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C5883B" w14:textId="77777777" w:rsidR="00C76A5B" w:rsidRDefault="00C76A5B" w:rsidP="00C76A5B">
      <w:pPr>
        <w:spacing w:line="360" w:lineRule="auto"/>
        <w:jc w:val="center"/>
        <w:rPr>
          <w:rFonts w:eastAsia="Calibri" w:cstheme="minorHAnsi"/>
        </w:rPr>
      </w:pPr>
      <w:r w:rsidRPr="009D15FC">
        <w:rPr>
          <w:rFonts w:eastAsia="Calibri" w:cstheme="minorHAnsi"/>
          <w:b/>
          <w:bCs/>
          <w:color w:val="000000" w:themeColor="text1"/>
        </w:rPr>
        <w:t>The Use of Heart Rate Variability in Esports: A Systematic Review</w:t>
      </w:r>
    </w:p>
    <w:p w14:paraId="710836EF" w14:textId="77777777" w:rsidR="00C76A5B" w:rsidRPr="004F5DD2" w:rsidRDefault="00C76A5B" w:rsidP="00C76A5B">
      <w:pPr>
        <w:spacing w:line="360" w:lineRule="auto"/>
        <w:jc w:val="center"/>
        <w:rPr>
          <w:rFonts w:eastAsia="Calibri" w:cstheme="minorHAnsi"/>
        </w:rPr>
      </w:pPr>
    </w:p>
    <w:p w14:paraId="633054F3" w14:textId="77777777" w:rsidR="00C76A5B" w:rsidRPr="00BD0A1D" w:rsidRDefault="00C76A5B" w:rsidP="00C76A5B">
      <w:pPr>
        <w:spacing w:line="480" w:lineRule="auto"/>
        <w:jc w:val="center"/>
        <w:rPr>
          <w:rFonts w:cstheme="minorHAnsi"/>
          <w:bCs/>
          <w:vertAlign w:val="superscript"/>
        </w:rPr>
      </w:pPr>
      <w:r w:rsidRPr="009D15FC">
        <w:rPr>
          <w:rFonts w:cstheme="minorHAnsi"/>
          <w:bCs/>
        </w:rPr>
        <w:t>Matthew R. Welsh</w:t>
      </w:r>
      <w:r w:rsidRPr="009D15FC">
        <w:rPr>
          <w:rFonts w:cstheme="minorHAnsi"/>
          <w:bCs/>
          <w:vertAlign w:val="superscript"/>
        </w:rPr>
        <w:t>1</w:t>
      </w:r>
      <w:r w:rsidRPr="009D15FC">
        <w:rPr>
          <w:rFonts w:cstheme="minorHAnsi"/>
          <w:bCs/>
        </w:rPr>
        <w:t xml:space="preserve">, </w:t>
      </w:r>
      <w:r>
        <w:rPr>
          <w:rFonts w:cstheme="minorHAnsi"/>
          <w:bCs/>
        </w:rPr>
        <w:t>Emma Mosley</w:t>
      </w:r>
      <w:r>
        <w:rPr>
          <w:rFonts w:cstheme="minorHAnsi"/>
          <w:bCs/>
          <w:vertAlign w:val="superscript"/>
        </w:rPr>
        <w:t>2</w:t>
      </w:r>
      <w:r>
        <w:rPr>
          <w:rFonts w:cstheme="minorHAnsi"/>
          <w:bCs/>
        </w:rPr>
        <w:t>, Sylvain Laborde</w:t>
      </w:r>
      <w:r>
        <w:rPr>
          <w:rFonts w:cstheme="minorHAnsi"/>
          <w:bCs/>
          <w:vertAlign w:val="superscript"/>
        </w:rPr>
        <w:t>3,4</w:t>
      </w:r>
      <w:r w:rsidRPr="009D15FC">
        <w:rPr>
          <w:rFonts w:cstheme="minorHAnsi"/>
          <w:bCs/>
        </w:rPr>
        <w:t xml:space="preserve">, </w:t>
      </w:r>
      <w:r>
        <w:rPr>
          <w:rFonts w:cstheme="minorHAnsi"/>
          <w:bCs/>
        </w:rPr>
        <w:t>Melissa C. Day</w:t>
      </w:r>
      <w:r>
        <w:rPr>
          <w:rFonts w:cstheme="minorHAnsi"/>
          <w:bCs/>
          <w:vertAlign w:val="superscript"/>
        </w:rPr>
        <w:t>1</w:t>
      </w:r>
      <w:r>
        <w:rPr>
          <w:rFonts w:cstheme="minorHAnsi"/>
          <w:bCs/>
        </w:rPr>
        <w:t>, Benjamin T. Sharpe</w:t>
      </w:r>
      <w:r>
        <w:rPr>
          <w:rFonts w:cstheme="minorHAnsi"/>
          <w:bCs/>
          <w:vertAlign w:val="superscript"/>
        </w:rPr>
        <w:t>5</w:t>
      </w:r>
      <w:r>
        <w:rPr>
          <w:rFonts w:cstheme="minorHAnsi"/>
          <w:bCs/>
        </w:rPr>
        <w:t>, Rachel A. Burkill</w:t>
      </w:r>
      <w:r>
        <w:rPr>
          <w:rFonts w:cstheme="minorHAnsi"/>
          <w:bCs/>
          <w:vertAlign w:val="superscript"/>
        </w:rPr>
        <w:t>1</w:t>
      </w:r>
      <w:r w:rsidRPr="009D15FC">
        <w:rPr>
          <w:rFonts w:cstheme="minorHAnsi"/>
          <w:bCs/>
        </w:rPr>
        <w:t xml:space="preserve">, and </w:t>
      </w:r>
      <w:r>
        <w:rPr>
          <w:rFonts w:cstheme="minorHAnsi"/>
          <w:bCs/>
        </w:rPr>
        <w:t>Phil D. J. Birch</w:t>
      </w:r>
      <w:r>
        <w:rPr>
          <w:rFonts w:cstheme="minorHAnsi"/>
          <w:bCs/>
          <w:vertAlign w:val="superscript"/>
        </w:rPr>
        <w:t>1</w:t>
      </w:r>
    </w:p>
    <w:p w14:paraId="5037DE4B" w14:textId="77777777" w:rsidR="00C76A5B" w:rsidRDefault="00C76A5B" w:rsidP="00C76A5B">
      <w:pPr>
        <w:spacing w:line="480" w:lineRule="auto"/>
        <w:jc w:val="center"/>
        <w:rPr>
          <w:rFonts w:cstheme="minorHAnsi"/>
          <w:bCs/>
        </w:rPr>
      </w:pPr>
      <w:r w:rsidRPr="009D15FC">
        <w:rPr>
          <w:rFonts w:cstheme="minorHAnsi"/>
          <w:bCs/>
          <w:vertAlign w:val="superscript"/>
        </w:rPr>
        <w:t>1</w:t>
      </w:r>
      <w:r w:rsidRPr="009D15FC">
        <w:rPr>
          <w:rFonts w:cstheme="minorHAnsi"/>
          <w:bCs/>
        </w:rPr>
        <w:t>Institute of Sport, Nursing and Allied Health, University of Chichester, Chichester, U.K.</w:t>
      </w:r>
    </w:p>
    <w:p w14:paraId="0A57D24B" w14:textId="77777777" w:rsidR="00C76A5B" w:rsidRPr="00BD0A1D" w:rsidRDefault="00C76A5B" w:rsidP="00C76A5B">
      <w:pPr>
        <w:spacing w:line="480" w:lineRule="auto"/>
        <w:jc w:val="center"/>
        <w:rPr>
          <w:rFonts w:cstheme="minorHAnsi"/>
          <w:bCs/>
        </w:rPr>
      </w:pPr>
      <w:r>
        <w:rPr>
          <w:rFonts w:cstheme="minorHAnsi"/>
          <w:bCs/>
          <w:vertAlign w:val="superscript"/>
        </w:rPr>
        <w:t>2</w:t>
      </w:r>
      <w:r w:rsidRPr="00DC1644">
        <w:t xml:space="preserve"> </w:t>
      </w:r>
      <w:r w:rsidRPr="00DC1644">
        <w:rPr>
          <w:rFonts w:cstheme="minorHAnsi"/>
          <w:bCs/>
        </w:rPr>
        <w:t>Department of Rehabilitation and Sport Sciences</w:t>
      </w:r>
      <w:r>
        <w:rPr>
          <w:rFonts w:cstheme="minorHAnsi"/>
          <w:bCs/>
        </w:rPr>
        <w:t>, Bournemouth University, Bournemouth, U.K.</w:t>
      </w:r>
    </w:p>
    <w:p w14:paraId="662B4210" w14:textId="77777777" w:rsidR="00C76A5B" w:rsidRDefault="00C76A5B" w:rsidP="00C76A5B">
      <w:pPr>
        <w:spacing w:line="480" w:lineRule="auto"/>
        <w:jc w:val="center"/>
        <w:rPr>
          <w:rFonts w:cstheme="minorHAnsi"/>
          <w:bCs/>
        </w:rPr>
      </w:pPr>
      <w:r>
        <w:rPr>
          <w:rFonts w:cstheme="minorHAnsi"/>
          <w:bCs/>
          <w:vertAlign w:val="superscript"/>
        </w:rPr>
        <w:t>3</w:t>
      </w:r>
      <w:r w:rsidRPr="00BD0A1D">
        <w:rPr>
          <w:rFonts w:cstheme="minorHAnsi"/>
          <w:bCs/>
        </w:rPr>
        <w:t>Department of</w:t>
      </w:r>
      <w:r>
        <w:rPr>
          <w:rFonts w:cstheme="minorHAnsi"/>
          <w:bCs/>
        </w:rPr>
        <w:t xml:space="preserve"> </w:t>
      </w:r>
      <w:r w:rsidRPr="00BD0A1D">
        <w:rPr>
          <w:rFonts w:cstheme="minorHAnsi"/>
          <w:bCs/>
        </w:rPr>
        <w:t>Performance Psychology, Institute of Psychology, German Sport University Cologne, Koln, Germany</w:t>
      </w:r>
      <w:r>
        <w:rPr>
          <w:rFonts w:cstheme="minorHAnsi"/>
          <w:bCs/>
        </w:rPr>
        <w:t>.</w:t>
      </w:r>
    </w:p>
    <w:p w14:paraId="24925035" w14:textId="77777777" w:rsidR="00C76A5B" w:rsidRDefault="00C76A5B" w:rsidP="00C76A5B">
      <w:pPr>
        <w:spacing w:line="480" w:lineRule="auto"/>
        <w:jc w:val="center"/>
        <w:rPr>
          <w:rFonts w:cstheme="minorHAnsi"/>
          <w:bCs/>
        </w:rPr>
      </w:pPr>
      <w:r>
        <w:rPr>
          <w:rFonts w:cstheme="minorHAnsi"/>
          <w:bCs/>
          <w:vertAlign w:val="superscript"/>
        </w:rPr>
        <w:t>4</w:t>
      </w:r>
      <w:r w:rsidRPr="00831BA1">
        <w:rPr>
          <w:rFonts w:cstheme="minorHAnsi"/>
          <w:bCs/>
        </w:rPr>
        <w:t>UFR STAPS, Normandie Université Caen, Caen, France</w:t>
      </w:r>
    </w:p>
    <w:p w14:paraId="1C1BC66A" w14:textId="77777777" w:rsidR="00C76A5B" w:rsidRPr="00CE5F1C" w:rsidRDefault="00C76A5B" w:rsidP="00C76A5B">
      <w:pPr>
        <w:spacing w:line="480" w:lineRule="auto"/>
        <w:jc w:val="center"/>
        <w:rPr>
          <w:rStyle w:val="normaltextrun"/>
          <w:rFonts w:cstheme="minorHAnsi"/>
          <w:bCs/>
        </w:rPr>
      </w:pPr>
      <w:r>
        <w:rPr>
          <w:rFonts w:cstheme="minorHAnsi"/>
          <w:bCs/>
          <w:vertAlign w:val="superscript"/>
        </w:rPr>
        <w:t>5</w:t>
      </w:r>
      <w:r w:rsidRPr="00C9441C">
        <w:rPr>
          <w:rFonts w:cstheme="minorHAnsi"/>
          <w:bCs/>
        </w:rPr>
        <w:t xml:space="preserve">Institute of Psychology, Business, and Human Sciences, University of Chichester, Chichester, </w:t>
      </w:r>
      <w:r>
        <w:rPr>
          <w:rFonts w:cstheme="minorHAnsi"/>
          <w:bCs/>
        </w:rPr>
        <w:t>U.K.</w:t>
      </w:r>
    </w:p>
    <w:p w14:paraId="70979D15" w14:textId="77777777" w:rsidR="00C76A5B" w:rsidRDefault="00C76A5B" w:rsidP="00C76A5B">
      <w:pPr>
        <w:pStyle w:val="paragraph"/>
        <w:spacing w:before="0" w:beforeAutospacing="0" w:after="0" w:afterAutospacing="0" w:line="480" w:lineRule="auto"/>
        <w:ind w:firstLine="720"/>
        <w:textAlignment w:val="baseline"/>
        <w:rPr>
          <w:rStyle w:val="normaltextrun"/>
          <w:rFonts w:asciiTheme="minorHAnsi" w:hAnsiTheme="minorHAnsi" w:cstheme="minorHAnsi"/>
          <w:sz w:val="22"/>
          <w:szCs w:val="22"/>
        </w:rPr>
      </w:pPr>
      <w:r w:rsidRPr="00C313A7">
        <w:rPr>
          <w:rStyle w:val="normaltextrun"/>
          <w:rFonts w:asciiTheme="minorHAnsi" w:hAnsiTheme="minorHAnsi" w:cstheme="minorHAnsi"/>
          <w:sz w:val="22"/>
          <w:szCs w:val="22"/>
        </w:rPr>
        <w:t>Matthew R. Welsh</w:t>
      </w:r>
      <w:r>
        <w:rPr>
          <w:rStyle w:val="normaltextrun"/>
          <w:rFonts w:asciiTheme="minorHAnsi" w:hAnsiTheme="minorHAnsi" w:cstheme="minorHAnsi"/>
          <w:sz w:val="22"/>
          <w:szCs w:val="22"/>
        </w:rPr>
        <w:t xml:space="preserve"> </w:t>
      </w:r>
      <w:r>
        <w:rPr>
          <w:rStyle w:val="normaltextrun"/>
          <w:rFonts w:asciiTheme="minorHAnsi" w:hAnsiTheme="minorHAnsi" w:cstheme="minorHAnsi"/>
          <w:noProof/>
          <w:sz w:val="22"/>
          <w:szCs w:val="22"/>
        </w:rPr>
        <w:drawing>
          <wp:inline distT="0" distB="0" distL="0" distR="0" wp14:anchorId="433F000D" wp14:editId="62F1D088">
            <wp:extent cx="175274" cy="175274"/>
            <wp:effectExtent l="0" t="0" r="0" b="0"/>
            <wp:docPr id="10" name="Picture 10"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Icon&#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7889" cy="177889"/>
                    </a:xfrm>
                    <a:prstGeom prst="rect">
                      <a:avLst/>
                    </a:prstGeom>
                    <a:noFill/>
                  </pic:spPr>
                </pic:pic>
              </a:graphicData>
            </a:graphic>
          </wp:inline>
        </w:drawing>
      </w:r>
      <w:r w:rsidRPr="00C313A7">
        <w:rPr>
          <w:rStyle w:val="normaltextrun"/>
          <w:rFonts w:asciiTheme="minorHAnsi" w:hAnsiTheme="minorHAnsi" w:cstheme="minorHAnsi"/>
          <w:sz w:val="22"/>
          <w:szCs w:val="22"/>
        </w:rPr>
        <w:t xml:space="preserve"> </w:t>
      </w:r>
      <w:r w:rsidRPr="00260A18">
        <w:rPr>
          <w:rFonts w:asciiTheme="minorHAnsi" w:hAnsiTheme="minorHAnsi" w:cstheme="minorHAnsi"/>
          <w:sz w:val="22"/>
          <w:szCs w:val="22"/>
        </w:rPr>
        <w:t>https://orcid.org/0000-0002-0347-4346</w:t>
      </w:r>
    </w:p>
    <w:p w14:paraId="037220E6" w14:textId="77777777" w:rsidR="00C76A5B" w:rsidRDefault="00C76A5B" w:rsidP="00C76A5B">
      <w:pPr>
        <w:pStyle w:val="paragraph"/>
        <w:spacing w:before="0" w:beforeAutospacing="0" w:after="0" w:afterAutospacing="0" w:line="480" w:lineRule="auto"/>
        <w:ind w:firstLine="720"/>
        <w:textAlignment w:val="baseline"/>
        <w:rPr>
          <w:rStyle w:val="normaltextrun"/>
          <w:rFonts w:asciiTheme="minorHAnsi" w:hAnsiTheme="minorHAnsi" w:cstheme="minorHAnsi"/>
          <w:sz w:val="22"/>
          <w:szCs w:val="22"/>
        </w:rPr>
      </w:pPr>
      <w:r>
        <w:rPr>
          <w:rStyle w:val="normaltextrun"/>
          <w:rFonts w:asciiTheme="minorHAnsi" w:hAnsiTheme="minorHAnsi" w:cstheme="minorHAnsi"/>
          <w:sz w:val="22"/>
          <w:szCs w:val="22"/>
        </w:rPr>
        <w:t xml:space="preserve">Emma Mosley </w:t>
      </w:r>
      <w:r>
        <w:rPr>
          <w:rStyle w:val="normaltextrun"/>
          <w:rFonts w:asciiTheme="minorHAnsi" w:hAnsiTheme="minorHAnsi" w:cstheme="minorHAnsi"/>
          <w:noProof/>
          <w:sz w:val="22"/>
          <w:szCs w:val="22"/>
        </w:rPr>
        <w:drawing>
          <wp:inline distT="0" distB="0" distL="0" distR="0" wp14:anchorId="71D9DB21" wp14:editId="4DB86624">
            <wp:extent cx="175274" cy="175274"/>
            <wp:effectExtent l="0" t="0" r="0" b="0"/>
            <wp:docPr id="12" name="Picture 1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Icon&#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7889" cy="177889"/>
                    </a:xfrm>
                    <a:prstGeom prst="rect">
                      <a:avLst/>
                    </a:prstGeom>
                    <a:noFill/>
                  </pic:spPr>
                </pic:pic>
              </a:graphicData>
            </a:graphic>
          </wp:inline>
        </w:drawing>
      </w:r>
      <w:r>
        <w:rPr>
          <w:rStyle w:val="normaltextrun"/>
          <w:rFonts w:asciiTheme="minorHAnsi" w:hAnsiTheme="minorHAnsi" w:cstheme="minorHAnsi"/>
          <w:sz w:val="22"/>
          <w:szCs w:val="22"/>
        </w:rPr>
        <w:t xml:space="preserve"> </w:t>
      </w:r>
      <w:r w:rsidRPr="00B31DE4">
        <w:rPr>
          <w:rFonts w:asciiTheme="minorHAnsi" w:hAnsiTheme="minorHAnsi" w:cstheme="minorHAnsi"/>
          <w:sz w:val="22"/>
          <w:szCs w:val="22"/>
        </w:rPr>
        <w:t>https://orcid.org/0000-0002-3669-0379</w:t>
      </w:r>
    </w:p>
    <w:p w14:paraId="4C64CB2E" w14:textId="77777777" w:rsidR="00C76A5B" w:rsidRDefault="00C76A5B" w:rsidP="00C76A5B">
      <w:pPr>
        <w:pStyle w:val="paragraph"/>
        <w:spacing w:before="0" w:beforeAutospacing="0" w:after="0" w:afterAutospacing="0" w:line="480" w:lineRule="auto"/>
        <w:ind w:firstLine="720"/>
        <w:textAlignment w:val="baseline"/>
        <w:rPr>
          <w:rStyle w:val="normaltextrun"/>
          <w:rFonts w:asciiTheme="minorHAnsi" w:hAnsiTheme="minorHAnsi" w:cstheme="minorHAnsi"/>
          <w:sz w:val="22"/>
          <w:szCs w:val="22"/>
        </w:rPr>
      </w:pPr>
      <w:r>
        <w:rPr>
          <w:rStyle w:val="normaltextrun"/>
          <w:rFonts w:asciiTheme="minorHAnsi" w:hAnsiTheme="minorHAnsi" w:cstheme="minorHAnsi"/>
          <w:sz w:val="22"/>
          <w:szCs w:val="22"/>
        </w:rPr>
        <w:t xml:space="preserve">Sylvain Laborde </w:t>
      </w:r>
      <w:r>
        <w:rPr>
          <w:rStyle w:val="normaltextrun"/>
          <w:rFonts w:asciiTheme="minorHAnsi" w:hAnsiTheme="minorHAnsi" w:cstheme="minorHAnsi"/>
          <w:noProof/>
          <w:sz w:val="22"/>
          <w:szCs w:val="22"/>
        </w:rPr>
        <w:drawing>
          <wp:inline distT="0" distB="0" distL="0" distR="0" wp14:anchorId="3633554F" wp14:editId="6A5C968E">
            <wp:extent cx="175274" cy="175274"/>
            <wp:effectExtent l="0" t="0" r="0" b="0"/>
            <wp:docPr id="13" name="Picture 1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Icon&#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7889" cy="177889"/>
                    </a:xfrm>
                    <a:prstGeom prst="rect">
                      <a:avLst/>
                    </a:prstGeom>
                    <a:noFill/>
                  </pic:spPr>
                </pic:pic>
              </a:graphicData>
            </a:graphic>
          </wp:inline>
        </w:drawing>
      </w:r>
      <w:r>
        <w:rPr>
          <w:rStyle w:val="normaltextrun"/>
          <w:rFonts w:asciiTheme="minorHAnsi" w:hAnsiTheme="minorHAnsi" w:cstheme="minorHAnsi"/>
          <w:sz w:val="22"/>
          <w:szCs w:val="22"/>
        </w:rPr>
        <w:t xml:space="preserve"> </w:t>
      </w:r>
      <w:r w:rsidRPr="00B31DE4">
        <w:rPr>
          <w:rFonts w:asciiTheme="minorHAnsi" w:hAnsiTheme="minorHAnsi" w:cstheme="minorHAnsi"/>
          <w:sz w:val="22"/>
          <w:szCs w:val="22"/>
        </w:rPr>
        <w:t>https://orcid.org/0000-0003-4842-6548</w:t>
      </w:r>
    </w:p>
    <w:p w14:paraId="51D38352" w14:textId="77777777" w:rsidR="00C76A5B" w:rsidRDefault="00C76A5B" w:rsidP="00C76A5B">
      <w:pPr>
        <w:pStyle w:val="paragraph"/>
        <w:spacing w:before="0" w:beforeAutospacing="0" w:after="0" w:afterAutospacing="0" w:line="480" w:lineRule="auto"/>
        <w:ind w:firstLine="720"/>
        <w:textAlignment w:val="baseline"/>
        <w:rPr>
          <w:rStyle w:val="normaltextrun"/>
          <w:rFonts w:asciiTheme="minorHAnsi" w:hAnsiTheme="minorHAnsi" w:cstheme="minorHAnsi"/>
          <w:sz w:val="22"/>
          <w:szCs w:val="22"/>
        </w:rPr>
      </w:pPr>
      <w:r>
        <w:rPr>
          <w:rStyle w:val="normaltextrun"/>
          <w:rFonts w:asciiTheme="minorHAnsi" w:hAnsiTheme="minorHAnsi" w:cstheme="minorHAnsi"/>
          <w:sz w:val="22"/>
          <w:szCs w:val="22"/>
        </w:rPr>
        <w:t xml:space="preserve">Melissa C. Day </w:t>
      </w:r>
      <w:r>
        <w:rPr>
          <w:rStyle w:val="normaltextrun"/>
          <w:rFonts w:asciiTheme="minorHAnsi" w:hAnsiTheme="minorHAnsi" w:cstheme="minorHAnsi"/>
          <w:noProof/>
          <w:sz w:val="22"/>
          <w:szCs w:val="22"/>
        </w:rPr>
        <w:drawing>
          <wp:inline distT="0" distB="0" distL="0" distR="0" wp14:anchorId="7D08C423" wp14:editId="54596AE6">
            <wp:extent cx="175274" cy="175274"/>
            <wp:effectExtent l="0" t="0" r="0" b="0"/>
            <wp:docPr id="14" name="Picture 1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Icon&#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7889" cy="177889"/>
                    </a:xfrm>
                    <a:prstGeom prst="rect">
                      <a:avLst/>
                    </a:prstGeom>
                    <a:noFill/>
                  </pic:spPr>
                </pic:pic>
              </a:graphicData>
            </a:graphic>
          </wp:inline>
        </w:drawing>
      </w:r>
      <w:r>
        <w:rPr>
          <w:rStyle w:val="normaltextrun"/>
          <w:rFonts w:asciiTheme="minorHAnsi" w:hAnsiTheme="minorHAnsi" w:cstheme="minorHAnsi"/>
          <w:sz w:val="22"/>
          <w:szCs w:val="22"/>
        </w:rPr>
        <w:t xml:space="preserve">  </w:t>
      </w:r>
      <w:r w:rsidRPr="00B31DE4">
        <w:rPr>
          <w:rFonts w:asciiTheme="minorHAnsi" w:hAnsiTheme="minorHAnsi" w:cstheme="minorHAnsi"/>
          <w:sz w:val="22"/>
          <w:szCs w:val="22"/>
        </w:rPr>
        <w:t>https://orcid.org/0000-0002-9268-7158</w:t>
      </w:r>
    </w:p>
    <w:p w14:paraId="3A61B1F0" w14:textId="77777777" w:rsidR="00C76A5B" w:rsidRDefault="00C76A5B" w:rsidP="00C76A5B">
      <w:pPr>
        <w:pStyle w:val="paragraph"/>
        <w:spacing w:before="0" w:beforeAutospacing="0" w:after="0" w:afterAutospacing="0" w:line="480" w:lineRule="auto"/>
        <w:ind w:firstLine="720"/>
        <w:textAlignment w:val="baseline"/>
        <w:rPr>
          <w:rStyle w:val="normaltextrun"/>
          <w:rFonts w:asciiTheme="minorHAnsi" w:hAnsiTheme="minorHAnsi" w:cstheme="minorHAnsi"/>
          <w:sz w:val="22"/>
          <w:szCs w:val="22"/>
        </w:rPr>
      </w:pPr>
      <w:r>
        <w:rPr>
          <w:rStyle w:val="normaltextrun"/>
          <w:rFonts w:asciiTheme="minorHAnsi" w:hAnsiTheme="minorHAnsi" w:cstheme="minorHAnsi"/>
          <w:sz w:val="22"/>
          <w:szCs w:val="22"/>
        </w:rPr>
        <w:t xml:space="preserve">Benjamin T. Sharpe </w:t>
      </w:r>
      <w:r>
        <w:rPr>
          <w:rStyle w:val="normaltextrun"/>
          <w:rFonts w:asciiTheme="minorHAnsi" w:hAnsiTheme="minorHAnsi" w:cstheme="minorHAnsi"/>
          <w:noProof/>
          <w:sz w:val="22"/>
          <w:szCs w:val="22"/>
        </w:rPr>
        <w:drawing>
          <wp:inline distT="0" distB="0" distL="0" distR="0" wp14:anchorId="0566E0E2" wp14:editId="56CE0415">
            <wp:extent cx="175274" cy="175274"/>
            <wp:effectExtent l="0" t="0" r="0" b="0"/>
            <wp:docPr id="15" name="Picture 1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Icon&#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7889" cy="177889"/>
                    </a:xfrm>
                    <a:prstGeom prst="rect">
                      <a:avLst/>
                    </a:prstGeom>
                    <a:noFill/>
                  </pic:spPr>
                </pic:pic>
              </a:graphicData>
            </a:graphic>
          </wp:inline>
        </w:drawing>
      </w:r>
      <w:r>
        <w:rPr>
          <w:rStyle w:val="normaltextrun"/>
          <w:rFonts w:asciiTheme="minorHAnsi" w:hAnsiTheme="minorHAnsi" w:cstheme="minorHAnsi"/>
          <w:sz w:val="22"/>
          <w:szCs w:val="22"/>
        </w:rPr>
        <w:t xml:space="preserve"> </w:t>
      </w:r>
      <w:r w:rsidRPr="00B31DE4">
        <w:rPr>
          <w:rFonts w:asciiTheme="minorHAnsi" w:hAnsiTheme="minorHAnsi" w:cstheme="minorHAnsi"/>
          <w:sz w:val="22"/>
          <w:szCs w:val="22"/>
        </w:rPr>
        <w:t>https://orcid.org/0000-0001-8539-9935</w:t>
      </w:r>
    </w:p>
    <w:p w14:paraId="50F41329" w14:textId="77777777" w:rsidR="00C76A5B" w:rsidRDefault="00C76A5B" w:rsidP="00C76A5B">
      <w:pPr>
        <w:pStyle w:val="paragraph"/>
        <w:spacing w:before="0" w:beforeAutospacing="0" w:after="0" w:afterAutospacing="0" w:line="480" w:lineRule="auto"/>
        <w:ind w:firstLine="720"/>
        <w:textAlignment w:val="baseline"/>
        <w:rPr>
          <w:rStyle w:val="normaltextrun"/>
          <w:rFonts w:asciiTheme="minorHAnsi" w:hAnsiTheme="minorHAnsi" w:cstheme="minorHAnsi"/>
          <w:sz w:val="22"/>
          <w:szCs w:val="22"/>
        </w:rPr>
      </w:pPr>
      <w:r>
        <w:rPr>
          <w:rStyle w:val="normaltextrun"/>
          <w:rFonts w:asciiTheme="minorHAnsi" w:hAnsiTheme="minorHAnsi" w:cstheme="minorHAnsi"/>
          <w:sz w:val="22"/>
          <w:szCs w:val="22"/>
        </w:rPr>
        <w:t xml:space="preserve">Rachel A. </w:t>
      </w:r>
      <w:proofErr w:type="spellStart"/>
      <w:r>
        <w:rPr>
          <w:rStyle w:val="normaltextrun"/>
          <w:rFonts w:asciiTheme="minorHAnsi" w:hAnsiTheme="minorHAnsi" w:cstheme="minorHAnsi"/>
          <w:sz w:val="22"/>
          <w:szCs w:val="22"/>
        </w:rPr>
        <w:t>Burkill</w:t>
      </w:r>
      <w:proofErr w:type="spellEnd"/>
      <w:r>
        <w:rPr>
          <w:rStyle w:val="normaltextrun"/>
          <w:rFonts w:asciiTheme="minorHAnsi" w:hAnsiTheme="minorHAnsi" w:cstheme="minorHAnsi"/>
          <w:sz w:val="22"/>
          <w:szCs w:val="22"/>
        </w:rPr>
        <w:t xml:space="preserve"> </w:t>
      </w:r>
      <w:r>
        <w:rPr>
          <w:rStyle w:val="normaltextrun"/>
          <w:rFonts w:asciiTheme="minorHAnsi" w:hAnsiTheme="minorHAnsi" w:cstheme="minorHAnsi"/>
          <w:noProof/>
          <w:sz w:val="22"/>
          <w:szCs w:val="22"/>
        </w:rPr>
        <w:drawing>
          <wp:inline distT="0" distB="0" distL="0" distR="0" wp14:anchorId="387F8C7F" wp14:editId="103DA913">
            <wp:extent cx="175274" cy="175274"/>
            <wp:effectExtent l="0" t="0" r="0" b="0"/>
            <wp:docPr id="1" name="Picture 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Icon&#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7889" cy="177889"/>
                    </a:xfrm>
                    <a:prstGeom prst="rect">
                      <a:avLst/>
                    </a:prstGeom>
                    <a:noFill/>
                  </pic:spPr>
                </pic:pic>
              </a:graphicData>
            </a:graphic>
          </wp:inline>
        </w:drawing>
      </w:r>
      <w:r>
        <w:rPr>
          <w:rStyle w:val="normaltextrun"/>
          <w:rFonts w:asciiTheme="minorHAnsi" w:hAnsiTheme="minorHAnsi" w:cstheme="minorHAnsi"/>
          <w:sz w:val="22"/>
          <w:szCs w:val="22"/>
        </w:rPr>
        <w:t xml:space="preserve"> </w:t>
      </w:r>
      <w:r w:rsidRPr="00B31DE4">
        <w:rPr>
          <w:rFonts w:ascii="Segoe UI" w:hAnsi="Segoe UI" w:cs="Segoe UI"/>
          <w:sz w:val="23"/>
          <w:szCs w:val="23"/>
          <w:bdr w:val="none" w:sz="0" w:space="0" w:color="auto" w:frame="1"/>
          <w:shd w:val="clear" w:color="auto" w:fill="FFFFFF"/>
        </w:rPr>
        <w:t>https://orcid.org/0009-0007-8811-4000</w:t>
      </w:r>
    </w:p>
    <w:p w14:paraId="3E8FF6F8" w14:textId="77777777" w:rsidR="00C76A5B" w:rsidRPr="00D20126" w:rsidRDefault="00C76A5B" w:rsidP="00C76A5B">
      <w:pPr>
        <w:pStyle w:val="paragraph"/>
        <w:spacing w:before="0" w:beforeAutospacing="0" w:after="0" w:afterAutospacing="0" w:line="480" w:lineRule="auto"/>
        <w:ind w:firstLine="720"/>
        <w:textAlignment w:val="baseline"/>
        <w:rPr>
          <w:rStyle w:val="normaltextrun"/>
          <w:rFonts w:asciiTheme="minorHAnsi" w:hAnsiTheme="minorHAnsi" w:cstheme="minorHAnsi"/>
          <w:sz w:val="22"/>
          <w:szCs w:val="22"/>
        </w:rPr>
      </w:pPr>
      <w:r>
        <w:rPr>
          <w:rStyle w:val="normaltextrun"/>
          <w:rFonts w:asciiTheme="minorHAnsi" w:hAnsiTheme="minorHAnsi" w:cstheme="minorHAnsi"/>
          <w:sz w:val="22"/>
          <w:szCs w:val="22"/>
        </w:rPr>
        <w:t xml:space="preserve">Phil D. J. Birch </w:t>
      </w:r>
      <w:r>
        <w:rPr>
          <w:rStyle w:val="normaltextrun"/>
          <w:rFonts w:asciiTheme="minorHAnsi" w:hAnsiTheme="minorHAnsi" w:cstheme="minorHAnsi"/>
          <w:noProof/>
          <w:sz w:val="22"/>
          <w:szCs w:val="22"/>
        </w:rPr>
        <w:drawing>
          <wp:inline distT="0" distB="0" distL="0" distR="0" wp14:anchorId="288BF593" wp14:editId="1C58E0AC">
            <wp:extent cx="175274" cy="175274"/>
            <wp:effectExtent l="0" t="0" r="0" b="0"/>
            <wp:docPr id="11" name="Picture 1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Icon&#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7889" cy="177889"/>
                    </a:xfrm>
                    <a:prstGeom prst="rect">
                      <a:avLst/>
                    </a:prstGeom>
                    <a:noFill/>
                  </pic:spPr>
                </pic:pic>
              </a:graphicData>
            </a:graphic>
          </wp:inline>
        </w:drawing>
      </w:r>
      <w:r>
        <w:rPr>
          <w:rStyle w:val="normaltextrun"/>
          <w:rFonts w:asciiTheme="minorHAnsi" w:hAnsiTheme="minorHAnsi" w:cstheme="minorHAnsi"/>
          <w:sz w:val="22"/>
          <w:szCs w:val="22"/>
        </w:rPr>
        <w:t xml:space="preserve"> </w:t>
      </w:r>
      <w:r w:rsidRPr="00A461FC">
        <w:rPr>
          <w:rStyle w:val="normaltextrun"/>
          <w:rFonts w:asciiTheme="minorHAnsi" w:hAnsiTheme="minorHAnsi" w:cstheme="minorHAnsi"/>
          <w:sz w:val="22"/>
          <w:szCs w:val="22"/>
        </w:rPr>
        <w:t>https://orcid.org/0000-0003-2927-8287</w:t>
      </w:r>
    </w:p>
    <w:p w14:paraId="3402513A" w14:textId="77777777" w:rsidR="00C76A5B" w:rsidRPr="009D15FC" w:rsidRDefault="00C76A5B" w:rsidP="00C76A5B">
      <w:pPr>
        <w:pStyle w:val="paragraph"/>
        <w:spacing w:before="0" w:beforeAutospacing="0" w:after="0" w:afterAutospacing="0" w:line="480" w:lineRule="auto"/>
        <w:jc w:val="center"/>
        <w:textAlignment w:val="baseline"/>
        <w:rPr>
          <w:rFonts w:asciiTheme="minorHAnsi" w:hAnsiTheme="minorHAnsi" w:cstheme="minorHAnsi"/>
          <w:sz w:val="22"/>
          <w:szCs w:val="22"/>
        </w:rPr>
      </w:pPr>
      <w:r w:rsidRPr="009D15FC">
        <w:rPr>
          <w:rStyle w:val="normaltextrun"/>
          <w:rFonts w:asciiTheme="minorHAnsi" w:eastAsiaTheme="majorEastAsia" w:hAnsiTheme="minorHAnsi" w:cstheme="minorHAnsi"/>
          <w:b/>
          <w:bCs/>
          <w:sz w:val="22"/>
          <w:szCs w:val="22"/>
        </w:rPr>
        <w:t>Author Note</w:t>
      </w:r>
    </w:p>
    <w:p w14:paraId="57F2DC56" w14:textId="77777777" w:rsidR="00C76A5B" w:rsidRPr="009D15FC" w:rsidRDefault="00C76A5B" w:rsidP="00C76A5B">
      <w:pPr>
        <w:pStyle w:val="paragraph"/>
        <w:spacing w:before="0" w:beforeAutospacing="0" w:after="0" w:afterAutospacing="0" w:line="480" w:lineRule="auto"/>
        <w:ind w:firstLine="720"/>
        <w:jc w:val="both"/>
        <w:textAlignment w:val="baseline"/>
        <w:rPr>
          <w:rStyle w:val="normaltextrun"/>
          <w:rFonts w:asciiTheme="minorHAnsi" w:hAnsiTheme="minorHAnsi" w:cstheme="minorHAnsi"/>
          <w:sz w:val="22"/>
          <w:szCs w:val="22"/>
        </w:rPr>
      </w:pPr>
      <w:r w:rsidRPr="009D15FC">
        <w:rPr>
          <w:rStyle w:val="normaltextrun"/>
          <w:rFonts w:asciiTheme="minorHAnsi" w:hAnsiTheme="minorHAnsi" w:cstheme="minorHAnsi"/>
          <w:sz w:val="22"/>
          <w:szCs w:val="22"/>
        </w:rPr>
        <w:t>We have no known conflict of interest to disclose.</w:t>
      </w:r>
    </w:p>
    <w:p w14:paraId="1AFBA6E9" w14:textId="77777777" w:rsidR="00C76A5B" w:rsidRPr="00894778" w:rsidRDefault="00C76A5B" w:rsidP="00C76A5B">
      <w:pPr>
        <w:pStyle w:val="paragraph"/>
        <w:spacing w:before="0" w:beforeAutospacing="0" w:after="0" w:afterAutospacing="0" w:line="480" w:lineRule="auto"/>
        <w:ind w:firstLine="720"/>
        <w:jc w:val="both"/>
        <w:textAlignment w:val="baseline"/>
        <w:rPr>
          <w:rFonts w:asciiTheme="minorHAnsi" w:hAnsiTheme="minorHAnsi" w:cstheme="minorHAnsi"/>
          <w:sz w:val="22"/>
          <w:szCs w:val="22"/>
        </w:rPr>
      </w:pPr>
      <w:r w:rsidRPr="009D15FC">
        <w:rPr>
          <w:rStyle w:val="normaltextrun"/>
          <w:rFonts w:asciiTheme="minorHAnsi" w:hAnsiTheme="minorHAnsi" w:cstheme="minorHAnsi"/>
          <w:sz w:val="22"/>
          <w:szCs w:val="22"/>
        </w:rPr>
        <w:t>Correspondence concerning this article should be addressed to Matthew R. Welsh,</w:t>
      </w:r>
      <w:r>
        <w:rPr>
          <w:rStyle w:val="normaltextrun"/>
          <w:rFonts w:asciiTheme="minorHAnsi" w:hAnsiTheme="minorHAnsi" w:cstheme="minorHAnsi"/>
          <w:sz w:val="22"/>
          <w:szCs w:val="22"/>
        </w:rPr>
        <w:t xml:space="preserve"> </w:t>
      </w:r>
      <w:r w:rsidRPr="009D15FC">
        <w:rPr>
          <w:rStyle w:val="normaltextrun"/>
          <w:rFonts w:asciiTheme="minorHAnsi" w:eastAsiaTheme="majorEastAsia" w:hAnsiTheme="minorHAnsi" w:cstheme="minorHAnsi"/>
          <w:sz w:val="22"/>
          <w:szCs w:val="22"/>
        </w:rPr>
        <w:t>University of Chichester,</w:t>
      </w:r>
      <w:r w:rsidRPr="009D15FC">
        <w:rPr>
          <w:rStyle w:val="normaltextrun"/>
          <w:rFonts w:asciiTheme="minorHAnsi" w:hAnsiTheme="minorHAnsi" w:cstheme="minorHAnsi"/>
          <w:sz w:val="22"/>
          <w:szCs w:val="22"/>
        </w:rPr>
        <w:t xml:space="preserve"> College Lane,</w:t>
      </w:r>
      <w:r w:rsidRPr="009D15FC">
        <w:rPr>
          <w:rStyle w:val="normaltextrun"/>
          <w:rFonts w:asciiTheme="minorHAnsi" w:eastAsiaTheme="majorEastAsia" w:hAnsiTheme="minorHAnsi" w:cstheme="minorHAnsi"/>
          <w:sz w:val="22"/>
          <w:szCs w:val="22"/>
        </w:rPr>
        <w:t xml:space="preserve"> Chichester,</w:t>
      </w:r>
      <w:r w:rsidRPr="009D15FC">
        <w:rPr>
          <w:rStyle w:val="normaltextrun"/>
          <w:rFonts w:asciiTheme="minorHAnsi" w:hAnsiTheme="minorHAnsi" w:cstheme="minorHAnsi"/>
          <w:sz w:val="22"/>
          <w:szCs w:val="22"/>
        </w:rPr>
        <w:t xml:space="preserve"> West Sussex,</w:t>
      </w:r>
      <w:r w:rsidRPr="009D15FC">
        <w:rPr>
          <w:rStyle w:val="normaltextrun"/>
          <w:rFonts w:asciiTheme="minorHAnsi" w:eastAsiaTheme="majorEastAsia" w:hAnsiTheme="minorHAnsi" w:cstheme="minorHAnsi"/>
          <w:sz w:val="22"/>
          <w:szCs w:val="22"/>
        </w:rPr>
        <w:t xml:space="preserve"> PO19 6PE, United Kingdom. Email: </w:t>
      </w:r>
      <w:hyperlink r:id="rId11" w:history="1">
        <w:r w:rsidRPr="0066286B">
          <w:rPr>
            <w:rStyle w:val="Hyperlink"/>
            <w:rFonts w:asciiTheme="minorHAnsi" w:hAnsiTheme="minorHAnsi" w:cstheme="minorHAnsi"/>
            <w:sz w:val="22"/>
            <w:szCs w:val="22"/>
          </w:rPr>
          <w:t>M.Welsh@chi.ac.uk</w:t>
        </w:r>
      </w:hyperlink>
    </w:p>
    <w:p w14:paraId="12DBBC70" w14:textId="77777777" w:rsidR="00666802" w:rsidRDefault="00666802">
      <w:pPr>
        <w:rPr>
          <w:rFonts w:eastAsia="Calibri" w:cstheme="minorHAnsi"/>
          <w:b/>
          <w:bCs/>
        </w:rPr>
      </w:pPr>
      <w:r>
        <w:rPr>
          <w:rFonts w:eastAsia="Calibri" w:cstheme="minorHAnsi"/>
          <w:b/>
          <w:bCs/>
        </w:rPr>
        <w:br w:type="page"/>
      </w:r>
    </w:p>
    <w:p w14:paraId="147F4FEB" w14:textId="77777777" w:rsidR="009B1A3D" w:rsidRPr="00614B36" w:rsidRDefault="009B1A3D" w:rsidP="009B1A3D">
      <w:pPr>
        <w:spacing w:line="360" w:lineRule="auto"/>
        <w:jc w:val="center"/>
        <w:rPr>
          <w:rFonts w:ascii="Calibri" w:eastAsia="Calibri" w:hAnsi="Calibri" w:cs="Calibri"/>
          <w:b/>
          <w:bCs/>
        </w:rPr>
      </w:pPr>
      <w:r w:rsidRPr="00614B36">
        <w:rPr>
          <w:rFonts w:ascii="Calibri" w:eastAsia="Calibri" w:hAnsi="Calibri" w:cs="Calibri"/>
          <w:b/>
          <w:bCs/>
        </w:rPr>
        <w:lastRenderedPageBreak/>
        <w:t>Abstract</w:t>
      </w:r>
    </w:p>
    <w:p w14:paraId="73299A2C" w14:textId="77777777" w:rsidR="009B1A3D" w:rsidRPr="009B1A3D" w:rsidRDefault="009B1A3D" w:rsidP="009B1A3D">
      <w:pPr>
        <w:spacing w:line="360" w:lineRule="auto"/>
        <w:ind w:firstLine="720"/>
      </w:pPr>
      <w:r>
        <w:rPr>
          <w:rFonts w:ascii="Calibri" w:eastAsia="Calibri" w:hAnsi="Calibri" w:cs="Calibri"/>
          <w:color w:val="000000" w:themeColor="text1"/>
        </w:rPr>
        <w:t>Heart</w:t>
      </w:r>
      <w:r>
        <w:rPr>
          <w:rFonts w:ascii="Calibri" w:eastAsia="Calibri" w:hAnsi="Calibri" w:cs="Calibri"/>
        </w:rPr>
        <w:t xml:space="preserve"> rate variability (HRV) is a psychophysiological measure of particular interest in esports due to its potential to monitor player self-regulation. This study aimed to systematically review the utilisation of HRV in esports. </w:t>
      </w:r>
      <w:r>
        <w:rPr>
          <w:color w:val="000000" w:themeColor="text1"/>
        </w:rPr>
        <w:t>C</w:t>
      </w:r>
      <w:r w:rsidRPr="0A704098">
        <w:rPr>
          <w:color w:val="000000" w:themeColor="text1"/>
        </w:rPr>
        <w:t>onsideration was given to the methodological and theoretical underpinnings of previous works to provide recommendations for future research</w:t>
      </w:r>
      <w:r>
        <w:rPr>
          <w:color w:val="000000" w:themeColor="text1"/>
        </w:rPr>
        <w:t>.</w:t>
      </w:r>
      <w:r>
        <w:rPr>
          <w:rFonts w:ascii="Calibri" w:eastAsia="Calibri" w:hAnsi="Calibri" w:cs="Calibri"/>
        </w:rPr>
        <w:t xml:space="preserve"> The protocol was made available on the Open Science Framework.</w:t>
      </w:r>
      <w:r w:rsidRPr="00140732">
        <w:rPr>
          <w:rFonts w:ascii="Calibri" w:eastAsia="Calibri" w:hAnsi="Calibri" w:cs="Calibri"/>
        </w:rPr>
        <w:t xml:space="preserve"> </w:t>
      </w:r>
      <w:r w:rsidRPr="0A704098">
        <w:rPr>
          <w:rFonts w:ascii="Calibri" w:eastAsia="Calibri" w:hAnsi="Calibri" w:cs="Calibri"/>
        </w:rPr>
        <w:t xml:space="preserve">Inclusion criteria were empirical </w:t>
      </w:r>
      <w:r>
        <w:rPr>
          <w:rFonts w:ascii="Calibri" w:eastAsia="Calibri" w:hAnsi="Calibri" w:cs="Calibri"/>
        </w:rPr>
        <w:t xml:space="preserve">studies, </w:t>
      </w:r>
      <w:r w:rsidRPr="0A704098">
        <w:rPr>
          <w:rFonts w:ascii="Calibri" w:eastAsia="Calibri" w:hAnsi="Calibri" w:cs="Calibri"/>
        </w:rPr>
        <w:t>examin</w:t>
      </w:r>
      <w:r>
        <w:rPr>
          <w:rFonts w:ascii="Calibri" w:eastAsia="Calibri" w:hAnsi="Calibri" w:cs="Calibri"/>
        </w:rPr>
        <w:t>ing</w:t>
      </w:r>
      <w:r w:rsidRPr="0A704098">
        <w:rPr>
          <w:rFonts w:ascii="Calibri" w:eastAsia="Calibri" w:hAnsi="Calibri" w:cs="Calibri"/>
        </w:rPr>
        <w:t xml:space="preserve"> HRV in esports</w:t>
      </w:r>
      <w:r>
        <w:rPr>
          <w:rFonts w:ascii="Calibri" w:eastAsia="Calibri" w:hAnsi="Calibri" w:cs="Calibri"/>
        </w:rPr>
        <w:t xml:space="preserve">, using </w:t>
      </w:r>
      <w:r w:rsidRPr="0A704098">
        <w:rPr>
          <w:rFonts w:ascii="Calibri" w:eastAsia="Calibri" w:hAnsi="Calibri" w:cs="Calibri"/>
        </w:rPr>
        <w:t>esports</w:t>
      </w:r>
      <w:r>
        <w:rPr>
          <w:rFonts w:ascii="Calibri" w:eastAsia="Calibri" w:hAnsi="Calibri" w:cs="Calibri"/>
        </w:rPr>
        <w:t xml:space="preserve"> players,</w:t>
      </w:r>
      <w:r w:rsidRPr="0A704098">
        <w:rPr>
          <w:rFonts w:ascii="Calibri" w:eastAsia="Calibri" w:hAnsi="Calibri" w:cs="Calibri"/>
        </w:rPr>
        <w:t xml:space="preserve"> </w:t>
      </w:r>
      <w:r>
        <w:rPr>
          <w:rFonts w:ascii="Calibri" w:eastAsia="Calibri" w:hAnsi="Calibri" w:cs="Calibri"/>
        </w:rPr>
        <w:t xml:space="preserve">published </w:t>
      </w:r>
      <w:r w:rsidRPr="0A704098">
        <w:rPr>
          <w:rFonts w:ascii="Calibri" w:eastAsia="Calibri" w:hAnsi="Calibri" w:cs="Calibri"/>
        </w:rPr>
        <w:t>in English. Exclusion criteria were</w:t>
      </w:r>
      <w:r>
        <w:rPr>
          <w:rFonts w:ascii="Calibri" w:eastAsia="Calibri" w:hAnsi="Calibri" w:cs="Calibri"/>
        </w:rPr>
        <w:t xml:space="preserve"> </w:t>
      </w:r>
      <w:r w:rsidRPr="0A704098">
        <w:rPr>
          <w:rFonts w:ascii="Calibri" w:eastAsia="Calibri" w:hAnsi="Calibri" w:cs="Calibri"/>
        </w:rPr>
        <w:t>non-peer-reviewed</w:t>
      </w:r>
      <w:r>
        <w:rPr>
          <w:rFonts w:ascii="Calibri" w:eastAsia="Calibri" w:hAnsi="Calibri" w:cs="Calibri"/>
        </w:rPr>
        <w:t xml:space="preserve"> studies, </w:t>
      </w:r>
      <w:r w:rsidRPr="0A704098">
        <w:rPr>
          <w:rFonts w:ascii="Calibri" w:eastAsia="Calibri" w:hAnsi="Calibri" w:cs="Calibri"/>
        </w:rPr>
        <w:t xml:space="preserve">populations with pre-existing clinical illness other than </w:t>
      </w:r>
      <w:r>
        <w:rPr>
          <w:rFonts w:ascii="Calibri" w:eastAsia="Calibri" w:hAnsi="Calibri" w:cs="Calibri"/>
        </w:rPr>
        <w:t>Internet Gaming Disorder (IGD)</w:t>
      </w:r>
      <w:r w:rsidRPr="0A704098">
        <w:rPr>
          <w:rFonts w:ascii="Calibri" w:eastAsia="Calibri" w:hAnsi="Calibri" w:cs="Calibri"/>
        </w:rPr>
        <w:t>, opinion pieces or review papers.</w:t>
      </w:r>
      <w:r>
        <w:t xml:space="preserve"> </w:t>
      </w:r>
      <w:r>
        <w:rPr>
          <w:rFonts w:ascii="Calibri" w:eastAsia="Calibri" w:hAnsi="Calibri" w:cs="Calibri"/>
        </w:rPr>
        <w:t xml:space="preserve">In November 2022 a search of Web of Science, </w:t>
      </w:r>
      <w:r w:rsidRPr="0A704098">
        <w:rPr>
          <w:rFonts w:ascii="Calibri" w:eastAsia="Calibri" w:hAnsi="Calibri" w:cs="Calibri"/>
        </w:rPr>
        <w:t xml:space="preserve">PubMed and </w:t>
      </w:r>
      <w:proofErr w:type="spellStart"/>
      <w:r w:rsidRPr="0A704098">
        <w:rPr>
          <w:rFonts w:ascii="Calibri" w:eastAsia="Calibri" w:hAnsi="Calibri" w:cs="Calibri"/>
        </w:rPr>
        <w:t>EBSCOHos</w:t>
      </w:r>
      <w:r>
        <w:rPr>
          <w:rFonts w:ascii="Calibri" w:eastAsia="Calibri" w:hAnsi="Calibri" w:cs="Calibri"/>
        </w:rPr>
        <w:t>t</w:t>
      </w:r>
      <w:proofErr w:type="spellEnd"/>
      <w:r>
        <w:rPr>
          <w:rFonts w:ascii="Calibri" w:eastAsia="Calibri" w:hAnsi="Calibri" w:cs="Calibri"/>
        </w:rPr>
        <w:t xml:space="preserve"> identified seven studies using HRV in esports. Risk of bias was assessed using the Mixed Methods Appraisal Tool. Narrative review identified two primary uses of HRV, investigating stress response and IGD in esports. A </w:t>
      </w:r>
      <w:r w:rsidRPr="00EA34FD">
        <w:t xml:space="preserve">lack of theoretical and methodological underpinning </w:t>
      </w:r>
      <w:r>
        <w:t>was identified as a major limitation of current literature. F</w:t>
      </w:r>
      <w:r w:rsidRPr="00EA34FD">
        <w:t>urther investigation is necessary before making recommendations regarding the use of HRV in esports</w:t>
      </w:r>
      <w:r>
        <w:t>. Future research should employ sound theoretical underpinning such as the use of vagally mediated HRV and the robust application of supporting methodological guidelines when investigating HRV in esports.</w:t>
      </w:r>
    </w:p>
    <w:p w14:paraId="32A1F876" w14:textId="1B77DB4F" w:rsidR="00C76A5B" w:rsidRPr="009B1A3D" w:rsidRDefault="009B1A3D">
      <w:r w:rsidRPr="009B1A3D">
        <w:rPr>
          <w:rFonts w:ascii="Calibri" w:eastAsia="Calibri" w:hAnsi="Calibri" w:cs="Calibri"/>
          <w:i/>
          <w:iCs/>
        </w:rPr>
        <w:t>Keywords</w:t>
      </w:r>
      <w:r w:rsidRPr="009B1A3D">
        <w:rPr>
          <w:rFonts w:ascii="Calibri" w:eastAsia="Calibri" w:hAnsi="Calibri" w:cs="Calibri"/>
        </w:rPr>
        <w:t>: Psychophysiology, Self-regulation, Parasympathetic activity, Cardiac vagal activity, Competitive gaming, Stress</w:t>
      </w:r>
      <w:r w:rsidR="00C76A5B">
        <w:rPr>
          <w:rFonts w:eastAsia="Calibri" w:cstheme="minorHAnsi"/>
          <w:b/>
          <w:bCs/>
        </w:rPr>
        <w:br w:type="page"/>
      </w:r>
    </w:p>
    <w:p w14:paraId="144A70F3" w14:textId="539FC052" w:rsidR="003B1811" w:rsidRPr="00CC4BB6" w:rsidRDefault="003B1811" w:rsidP="003B1811">
      <w:pPr>
        <w:spacing w:line="360" w:lineRule="auto"/>
        <w:jc w:val="center"/>
        <w:rPr>
          <w:rFonts w:ascii="Calibri" w:eastAsia="Calibri" w:hAnsi="Calibri" w:cs="Calibri"/>
        </w:rPr>
      </w:pPr>
      <w:r w:rsidRPr="00CC4BB6">
        <w:rPr>
          <w:rFonts w:eastAsia="Calibri" w:cstheme="minorHAnsi"/>
          <w:b/>
          <w:bCs/>
        </w:rPr>
        <w:lastRenderedPageBreak/>
        <w:t>The Use of Heart Rate Variability in Esports: A Systematic Review</w:t>
      </w:r>
    </w:p>
    <w:p w14:paraId="06DBD3C0" w14:textId="750F15E9" w:rsidR="003B1811" w:rsidRPr="00CC4BB6" w:rsidRDefault="003B1811" w:rsidP="00FB4D5E">
      <w:pPr>
        <w:spacing w:line="360" w:lineRule="auto"/>
        <w:ind w:firstLine="720"/>
        <w:rPr>
          <w:rFonts w:ascii="Calibri" w:eastAsia="Calibri" w:hAnsi="Calibri" w:cs="Calibri"/>
        </w:rPr>
      </w:pPr>
      <w:r w:rsidRPr="00CC4BB6">
        <w:rPr>
          <w:rFonts w:ascii="Calibri" w:eastAsia="Calibri" w:hAnsi="Calibri" w:cs="Calibri"/>
        </w:rPr>
        <w:t xml:space="preserve">Esports can be defined as the competitive play of specific video games that provides professional or personal development to the player </w:t>
      </w:r>
      <w:sdt>
        <w:sdtPr>
          <w:rPr>
            <w:rFonts w:ascii="Calibri" w:eastAsia="Calibri" w:hAnsi="Calibri" w:cs="Calibri"/>
            <w:color w:val="000000"/>
          </w:rPr>
          <w:tag w:val="MENDELEY_CITATION_v3_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"/>
          <w:id w:val="909186440"/>
          <w:placeholder>
            <w:docPart w:val="5DB126BB94624BF597FF959812DAE99A"/>
          </w:placeholder>
        </w:sdtPr>
        <w:sdtContent>
          <w:r w:rsidR="00FF6385" w:rsidRPr="00FF6385">
            <w:rPr>
              <w:rFonts w:ascii="Calibri" w:eastAsia="Calibri" w:hAnsi="Calibri" w:cs="Calibri"/>
              <w:color w:val="000000"/>
            </w:rPr>
            <w:t>(Pedraza-Ramirez et al., 2020)</w:t>
          </w:r>
        </w:sdtContent>
      </w:sdt>
      <w:r w:rsidRPr="00CC4BB6">
        <w:rPr>
          <w:rFonts w:ascii="Calibri" w:eastAsia="Calibri" w:hAnsi="Calibri" w:cs="Calibri"/>
        </w:rPr>
        <w:t xml:space="preserve">. The esports industry has seen exponential growth in recent years (2015-2022; </w:t>
      </w:r>
      <w:sdt>
        <w:sdtPr>
          <w:rPr>
            <w:rFonts w:ascii="Calibri" w:eastAsia="Calibri" w:hAnsi="Calibri" w:cs="Calibri"/>
          </w:rPr>
          <w:tag w:val="MENDELEY_CITATION_v3_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"/>
          <w:id w:val="-1199540964"/>
          <w:placeholder>
            <w:docPart w:val="5DB126BB94624BF597FF959812DAE99A"/>
          </w:placeholder>
        </w:sdtPr>
        <w:sdtContent>
          <w:proofErr w:type="spellStart"/>
          <w:r w:rsidR="00FF6385">
            <w:rPr>
              <w:rFonts w:eastAsia="Times New Roman"/>
            </w:rPr>
            <w:t>Sjöblom</w:t>
          </w:r>
          <w:proofErr w:type="spellEnd"/>
          <w:r w:rsidR="00FF6385">
            <w:rPr>
              <w:rFonts w:eastAsia="Times New Roman"/>
            </w:rPr>
            <w:t xml:space="preserve"> et al., 2019; Zhang &amp; Liu, 2022)</w:t>
          </w:r>
        </w:sdtContent>
      </w:sdt>
      <w:r w:rsidRPr="00CC4BB6">
        <w:rPr>
          <w:rFonts w:ascii="Calibri" w:eastAsia="Calibri" w:hAnsi="Calibri" w:cs="Calibri"/>
        </w:rPr>
        <w:t xml:space="preserve">, evolving from small scale tournaments to an industry worth $24.9 billion USD </w:t>
      </w:r>
      <w:sdt>
        <w:sdtPr>
          <w:rPr>
            <w:rFonts w:ascii="Calibri" w:eastAsia="Calibri" w:hAnsi="Calibri" w:cs="Calibri"/>
            <w:color w:val="000000"/>
          </w:rPr>
          <w:tag w:val="MENDELEY_CITATION_v3_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"/>
          <w:id w:val="1527104412"/>
          <w:placeholder>
            <w:docPart w:val="5DB126BB94624BF597FF959812DAE99A"/>
          </w:placeholder>
        </w:sdtPr>
        <w:sdtContent>
          <w:r w:rsidR="00FF6385" w:rsidRPr="00FF6385">
            <w:rPr>
              <w:rFonts w:ascii="Calibri" w:eastAsia="Calibri" w:hAnsi="Calibri" w:cs="Calibri"/>
              <w:color w:val="000000"/>
            </w:rPr>
            <w:t>(Ahn et al., 2020)</w:t>
          </w:r>
        </w:sdtContent>
      </w:sdt>
      <w:r w:rsidRPr="00CC4BB6">
        <w:rPr>
          <w:rFonts w:ascii="Calibri" w:eastAsia="Calibri" w:hAnsi="Calibri" w:cs="Calibri"/>
        </w:rPr>
        <w:t>. Esports players face similar competitive environments and stressors (</w:t>
      </w:r>
      <w:r w:rsidR="002C3141" w:rsidRPr="00CC4BB6">
        <w:rPr>
          <w:rFonts w:ascii="Calibri" w:eastAsia="Calibri" w:hAnsi="Calibri" w:cs="Calibri"/>
        </w:rPr>
        <w:t>e.g</w:t>
      </w:r>
      <w:r w:rsidRPr="00CC4BB6">
        <w:rPr>
          <w:rFonts w:ascii="Calibri" w:eastAsia="Calibri" w:hAnsi="Calibri" w:cs="Calibri"/>
        </w:rPr>
        <w:t>., live audience, opposition goading</w:t>
      </w:r>
      <w:r w:rsidR="39BED677" w:rsidRPr="00CC4BB6">
        <w:rPr>
          <w:rFonts w:ascii="Calibri" w:eastAsia="Calibri" w:hAnsi="Calibri" w:cs="Calibri"/>
        </w:rPr>
        <w:t>,</w:t>
      </w:r>
      <w:r w:rsidRPr="00CC4BB6">
        <w:rPr>
          <w:rFonts w:ascii="Calibri" w:eastAsia="Calibri" w:hAnsi="Calibri" w:cs="Calibri"/>
        </w:rPr>
        <w:t xml:space="preserve"> and </w:t>
      </w:r>
      <w:r w:rsidR="00014A85">
        <w:rPr>
          <w:rFonts w:ascii="Calibri" w:eastAsia="Calibri" w:hAnsi="Calibri" w:cs="Calibri"/>
        </w:rPr>
        <w:t>communication issues</w:t>
      </w:r>
      <w:r w:rsidRPr="00CC4BB6">
        <w:rPr>
          <w:rFonts w:ascii="Calibri" w:eastAsia="Calibri" w:hAnsi="Calibri" w:cs="Calibri"/>
        </w:rPr>
        <w:t xml:space="preserve">) to traditional sports </w:t>
      </w:r>
      <w:sdt>
        <w:sdtPr>
          <w:rPr>
            <w:rFonts w:ascii="Calibri" w:eastAsia="Calibri" w:hAnsi="Calibri" w:cs="Calibri"/>
            <w:color w:val="000000"/>
          </w:rPr>
          <w:tag w:val="MENDELEY_CITATION_v3_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"/>
          <w:id w:val="1560274939"/>
          <w:placeholder>
            <w:docPart w:val="5DB126BB94624BF597FF959812DAE99A"/>
          </w:placeholder>
        </w:sdtPr>
        <w:sdtContent>
          <w:r w:rsidR="00FF6385">
            <w:rPr>
              <w:rFonts w:eastAsia="Times New Roman"/>
            </w:rPr>
            <w:t>(</w:t>
          </w:r>
          <w:proofErr w:type="spellStart"/>
          <w:r w:rsidR="00FF6385">
            <w:rPr>
              <w:rFonts w:eastAsia="Times New Roman"/>
            </w:rPr>
            <w:t>Hallmann</w:t>
          </w:r>
          <w:proofErr w:type="spellEnd"/>
          <w:r w:rsidR="00FF6385">
            <w:rPr>
              <w:rFonts w:eastAsia="Times New Roman"/>
            </w:rPr>
            <w:t xml:space="preserve"> &amp; Giel, 2018; Smith et al., 2019)</w:t>
          </w:r>
        </w:sdtContent>
      </w:sdt>
      <w:r w:rsidRPr="00CC4BB6">
        <w:rPr>
          <w:rFonts w:ascii="Calibri" w:eastAsia="Calibri" w:hAnsi="Calibri" w:cs="Calibri"/>
        </w:rPr>
        <w:t xml:space="preserve">, performing in large arenas in front of thousands of fans and competing for prize pools </w:t>
      </w:r>
      <w:proofErr w:type="gramStart"/>
      <w:r w:rsidRPr="00CC4BB6">
        <w:rPr>
          <w:rFonts w:ascii="Calibri" w:eastAsia="Calibri" w:hAnsi="Calibri" w:cs="Calibri"/>
        </w:rPr>
        <w:t>in excess of</w:t>
      </w:r>
      <w:proofErr w:type="gramEnd"/>
      <w:r w:rsidRPr="00CC4BB6">
        <w:rPr>
          <w:rFonts w:ascii="Calibri" w:eastAsia="Calibri" w:hAnsi="Calibri" w:cs="Calibri"/>
        </w:rPr>
        <w:t xml:space="preserve"> $30 million USD </w:t>
      </w:r>
      <w:sdt>
        <w:sdtPr>
          <w:rPr>
            <w:rFonts w:ascii="Calibri" w:eastAsia="Calibri" w:hAnsi="Calibri" w:cs="Calibri"/>
            <w:color w:val="000000"/>
          </w:rPr>
          <w:tag w:val="MENDELEY_CITATION_v3_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"/>
          <w:id w:val="2041670792"/>
          <w:placeholder>
            <w:docPart w:val="5DB126BB94624BF597FF959812DAE99A"/>
          </w:placeholder>
        </w:sdtPr>
        <w:sdtContent>
          <w:r w:rsidR="00FF6385" w:rsidRPr="00FF6385">
            <w:rPr>
              <w:rFonts w:ascii="Calibri" w:eastAsia="Calibri" w:hAnsi="Calibri" w:cs="Calibri"/>
              <w:color w:val="000000"/>
            </w:rPr>
            <w:t>(McLeod et al., 2022)</w:t>
          </w:r>
        </w:sdtContent>
      </w:sdt>
      <w:r w:rsidRPr="00CC4BB6">
        <w:rPr>
          <w:rFonts w:ascii="Calibri" w:eastAsia="Calibri" w:hAnsi="Calibri" w:cs="Calibri"/>
        </w:rPr>
        <w:t xml:space="preserve">. As the perceived demands of esports have increased in relation to its increased popularity </w:t>
      </w:r>
      <w:sdt>
        <w:sdtPr>
          <w:rPr>
            <w:rFonts w:ascii="Calibri" w:eastAsia="Calibri" w:hAnsi="Calibri" w:cs="Calibri"/>
          </w:rPr>
          <w:tag w:val="MENDELEY_CITATION_v3_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"/>
          <w:id w:val="-387563841"/>
          <w:placeholder>
            <w:docPart w:val="5DB126BB94624BF597FF959812DAE99A"/>
          </w:placeholder>
        </w:sdtPr>
        <w:sdtContent>
          <w:r w:rsidR="00FF6385">
            <w:rPr>
              <w:rFonts w:eastAsia="Times New Roman"/>
            </w:rPr>
            <w:t>(Butcher &amp; Teah, 2023)</w:t>
          </w:r>
        </w:sdtContent>
      </w:sdt>
      <w:r w:rsidRPr="00CC4BB6">
        <w:rPr>
          <w:rFonts w:ascii="Calibri" w:eastAsia="Calibri" w:hAnsi="Calibri" w:cs="Calibri"/>
        </w:rPr>
        <w:t xml:space="preserve">, so has demand for practitioners (e.g., sport psychologist) to support players; necessitating both applied practice and empirical research </w:t>
      </w:r>
      <w:sdt>
        <w:sdtPr>
          <w:rPr>
            <w:rFonts w:ascii="Calibri" w:eastAsia="Calibri" w:hAnsi="Calibri" w:cs="Calibri"/>
            <w:color w:val="000000"/>
          </w:rPr>
          <w:tag w:val="MENDELEY_CITATION_v3_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"/>
          <w:id w:val="891670086"/>
          <w:placeholder>
            <w:docPart w:val="5DB126BB94624BF597FF959812DAE99A"/>
          </w:placeholder>
        </w:sdtPr>
        <w:sdtContent>
          <w:r w:rsidR="00FF6385" w:rsidRPr="00FF6385">
            <w:rPr>
              <w:rFonts w:ascii="Calibri" w:eastAsia="Calibri" w:hAnsi="Calibri" w:cs="Calibri"/>
              <w:color w:val="000000"/>
            </w:rPr>
            <w:t>(</w:t>
          </w:r>
          <w:proofErr w:type="spellStart"/>
          <w:r w:rsidR="00FF6385" w:rsidRPr="00FF6385">
            <w:rPr>
              <w:rFonts w:ascii="Calibri" w:eastAsia="Calibri" w:hAnsi="Calibri" w:cs="Calibri"/>
              <w:color w:val="000000"/>
            </w:rPr>
            <w:t>Bányai</w:t>
          </w:r>
          <w:proofErr w:type="spellEnd"/>
          <w:r w:rsidR="00FF6385" w:rsidRPr="00FF6385">
            <w:rPr>
              <w:rFonts w:ascii="Calibri" w:eastAsia="Calibri" w:hAnsi="Calibri" w:cs="Calibri"/>
              <w:color w:val="000000"/>
            </w:rPr>
            <w:t xml:space="preserve"> et al., 2019)</w:t>
          </w:r>
        </w:sdtContent>
      </w:sdt>
      <w:r w:rsidRPr="00CC4BB6">
        <w:rPr>
          <w:rFonts w:ascii="Calibri" w:eastAsia="Calibri" w:hAnsi="Calibri" w:cs="Calibri"/>
        </w:rPr>
        <w:t xml:space="preserve">. Practitioners play a fundamental role in enhancing player performance and maintaining their wellbeing in esports. Psychophysiological measures are increasingly utilised </w:t>
      </w:r>
      <w:r w:rsidR="008C6511" w:rsidRPr="00CC4BB6">
        <w:rPr>
          <w:rFonts w:ascii="Calibri" w:eastAsia="Calibri" w:hAnsi="Calibri" w:cs="Calibri"/>
        </w:rPr>
        <w:t xml:space="preserve">by practitioners </w:t>
      </w:r>
      <w:r w:rsidRPr="00CC4BB6">
        <w:rPr>
          <w:rFonts w:ascii="Calibri" w:eastAsia="Calibri" w:hAnsi="Calibri" w:cs="Calibri"/>
        </w:rPr>
        <w:t xml:space="preserve">to complement traditional sport psychology practices </w:t>
      </w:r>
      <w:sdt>
        <w:sdtPr>
          <w:rPr>
            <w:rFonts w:ascii="Calibri" w:eastAsia="Calibri" w:hAnsi="Calibri" w:cs="Calibri"/>
          </w:rPr>
          <w:tag w:val="MENDELEY_CITATION_v3_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"/>
          <w:id w:val="499088381"/>
          <w:placeholder>
            <w:docPart w:val="5DB126BB94624BF597FF959812DAE99A"/>
          </w:placeholder>
        </w:sdtPr>
        <w:sdtContent>
          <w:r w:rsidR="00FF6385">
            <w:rPr>
              <w:rFonts w:eastAsia="Times New Roman"/>
            </w:rPr>
            <w:t xml:space="preserve">(Cooke &amp; Ring, 2019; </w:t>
          </w:r>
          <w:proofErr w:type="spellStart"/>
          <w:r w:rsidR="00FF6385">
            <w:rPr>
              <w:rFonts w:eastAsia="Times New Roman"/>
            </w:rPr>
            <w:t>Fronso</w:t>
          </w:r>
          <w:proofErr w:type="spellEnd"/>
          <w:r w:rsidR="00FF6385">
            <w:rPr>
              <w:rFonts w:eastAsia="Times New Roman"/>
            </w:rPr>
            <w:t xml:space="preserve"> et al., 2017; Leis &amp; Lautenbach, 2020)</w:t>
          </w:r>
        </w:sdtContent>
      </w:sdt>
      <w:r w:rsidRPr="00CC4BB6">
        <w:rPr>
          <w:rFonts w:ascii="Calibri" w:eastAsia="Calibri" w:hAnsi="Calibri" w:cs="Calibri"/>
        </w:rPr>
        <w:t xml:space="preserve"> as triangulation of information can enhance understanding of player performance </w:t>
      </w:r>
      <w:sdt>
        <w:sdtPr>
          <w:rPr>
            <w:rFonts w:ascii="Calibri" w:eastAsia="Calibri" w:hAnsi="Calibri" w:cs="Calibri"/>
            <w:color w:val="000000"/>
          </w:rPr>
          <w:tag w:val="MENDELEY_CITATION_v3_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"/>
          <w:id w:val="688456569"/>
          <w:placeholder>
            <w:docPart w:val="5DB126BB94624BF597FF959812DAE99A"/>
          </w:placeholder>
        </w:sdtPr>
        <w:sdtContent>
          <w:r w:rsidR="00FF6385" w:rsidRPr="00FF6385">
            <w:rPr>
              <w:rFonts w:ascii="Calibri" w:eastAsia="Calibri" w:hAnsi="Calibri" w:cs="Calibri"/>
              <w:color w:val="000000"/>
            </w:rPr>
            <w:t>(Flick, 2017)</w:t>
          </w:r>
        </w:sdtContent>
      </w:sdt>
      <w:r w:rsidRPr="00CC4BB6">
        <w:rPr>
          <w:rFonts w:ascii="Calibri" w:eastAsia="Calibri" w:hAnsi="Calibri" w:cs="Calibri"/>
        </w:rPr>
        <w:t xml:space="preserve">. Psychophysiological measures can offer insight </w:t>
      </w:r>
      <w:r w:rsidR="5CA55101" w:rsidRPr="00CC4BB6">
        <w:rPr>
          <w:rFonts w:ascii="Calibri" w:eastAsia="Calibri" w:hAnsi="Calibri" w:cs="Calibri"/>
        </w:rPr>
        <w:t xml:space="preserve">to </w:t>
      </w:r>
      <w:r w:rsidRPr="00CC4BB6">
        <w:rPr>
          <w:rFonts w:ascii="Calibri" w:eastAsia="Calibri" w:hAnsi="Calibri" w:cs="Calibri"/>
        </w:rPr>
        <w:t xml:space="preserve">an individual’s functioning (mind-body connection) and the objective nature of such measures may be particularly appropriate where disclosure or athlete knowledge could be limited. Heart rate variability (HRV) is a psychophysiological measure of particular interest in esports research due to its </w:t>
      </w:r>
      <w:r w:rsidR="007B41A4" w:rsidRPr="00CC4BB6">
        <w:rPr>
          <w:rFonts w:ascii="Calibri" w:eastAsia="Calibri" w:hAnsi="Calibri" w:cs="Calibri"/>
        </w:rPr>
        <w:t xml:space="preserve">ability to index cardiac vagal activity </w:t>
      </w:r>
      <w:r w:rsidR="00C676AA" w:rsidRPr="00CC4BB6">
        <w:rPr>
          <w:rFonts w:ascii="Calibri" w:eastAsia="Calibri" w:hAnsi="Calibri" w:cs="Calibri"/>
        </w:rPr>
        <w:t xml:space="preserve">which </w:t>
      </w:r>
      <w:r w:rsidR="00A42ACB" w:rsidRPr="00CC4BB6">
        <w:rPr>
          <w:rFonts w:ascii="Calibri" w:eastAsia="Calibri" w:hAnsi="Calibri" w:cs="Calibri"/>
        </w:rPr>
        <w:t xml:space="preserve">plays a key role in </w:t>
      </w:r>
      <w:r w:rsidR="00337225" w:rsidRPr="00CC4BB6">
        <w:rPr>
          <w:rFonts w:ascii="Calibri" w:eastAsia="Calibri" w:hAnsi="Calibri" w:cs="Calibri"/>
        </w:rPr>
        <w:t>self-regulation</w:t>
      </w:r>
      <w:r w:rsidR="008A230E" w:rsidRPr="00CC4BB6">
        <w:rPr>
          <w:rFonts w:ascii="Calibri" w:eastAsia="Calibri" w:hAnsi="Calibri" w:cs="Calibri"/>
        </w:rPr>
        <w:t xml:space="preserve"> </w:t>
      </w:r>
      <w:sdt>
        <w:sdtPr>
          <w:rPr>
            <w:rFonts w:ascii="Calibri" w:eastAsia="Calibri" w:hAnsi="Calibri" w:cs="Calibri"/>
            <w:color w:val="000000"/>
          </w:rPr>
          <w:tag w:val="MENDELEY_CITATION_v3_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"/>
          <w:id w:val="1749231024"/>
          <w:placeholder>
            <w:docPart w:val="DefaultPlaceholder_-1854013440"/>
          </w:placeholder>
        </w:sdtPr>
        <w:sdtContent>
          <w:r w:rsidR="00FF6385" w:rsidRPr="00FF6385">
            <w:rPr>
              <w:rFonts w:ascii="Calibri" w:eastAsia="Calibri" w:hAnsi="Calibri" w:cs="Calibri"/>
              <w:color w:val="000000"/>
            </w:rPr>
            <w:t>(Laborde et al., 2017)</w:t>
          </w:r>
        </w:sdtContent>
      </w:sdt>
      <w:r w:rsidR="00337225" w:rsidRPr="00CC4BB6">
        <w:rPr>
          <w:rFonts w:ascii="Calibri" w:eastAsia="Calibri" w:hAnsi="Calibri" w:cs="Calibri"/>
        </w:rPr>
        <w:t xml:space="preserve">. </w:t>
      </w:r>
      <w:r w:rsidRPr="00CC4BB6">
        <w:rPr>
          <w:rFonts w:ascii="Calibri" w:eastAsia="Calibri" w:hAnsi="Calibri" w:cs="Calibri"/>
        </w:rPr>
        <w:t xml:space="preserve">Given previous research has identified that self-regulation may </w:t>
      </w:r>
      <w:r w:rsidR="00430824" w:rsidRPr="00CC4BB6">
        <w:rPr>
          <w:rFonts w:ascii="Calibri" w:eastAsia="Calibri" w:hAnsi="Calibri" w:cs="Calibri"/>
        </w:rPr>
        <w:t>have a positive relationship</w:t>
      </w:r>
      <w:r w:rsidRPr="00CC4BB6">
        <w:rPr>
          <w:rFonts w:ascii="Calibri" w:eastAsia="Calibri" w:hAnsi="Calibri" w:cs="Calibri"/>
        </w:rPr>
        <w:t xml:space="preserve"> with</w:t>
      </w:r>
      <w:r w:rsidR="004B5F77" w:rsidRPr="00CC4BB6">
        <w:rPr>
          <w:rFonts w:ascii="Calibri" w:eastAsia="Calibri" w:hAnsi="Calibri" w:cs="Calibri"/>
        </w:rPr>
        <w:t xml:space="preserve"> </w:t>
      </w:r>
      <w:r w:rsidRPr="00CC4BB6">
        <w:rPr>
          <w:rFonts w:ascii="Calibri" w:eastAsia="Calibri" w:hAnsi="Calibri" w:cs="Calibri"/>
        </w:rPr>
        <w:t xml:space="preserve">performance in both traditional sport </w:t>
      </w:r>
      <w:sdt>
        <w:sdtPr>
          <w:rPr>
            <w:rFonts w:ascii="Calibri" w:eastAsia="Calibri" w:hAnsi="Calibri" w:cs="Calibri"/>
            <w:color w:val="000000"/>
          </w:rPr>
          <w:tag w:val="MENDELEY_CITATION_v3_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"/>
          <w:id w:val="-1784423088"/>
          <w:placeholder>
            <w:docPart w:val="DB97AC3DDB8343F482C2198A74FB8C25"/>
          </w:placeholder>
        </w:sdtPr>
        <w:sdtContent>
          <w:r w:rsidR="00FF6385" w:rsidRPr="00FF6385">
            <w:rPr>
              <w:rFonts w:ascii="Calibri" w:eastAsia="Calibri" w:hAnsi="Calibri" w:cs="Calibri"/>
              <w:color w:val="000000"/>
            </w:rPr>
            <w:t>(Jonker et al., 2011)</w:t>
          </w:r>
        </w:sdtContent>
      </w:sdt>
      <w:r w:rsidRPr="00CC4BB6">
        <w:rPr>
          <w:rFonts w:ascii="Calibri" w:eastAsia="Calibri" w:hAnsi="Calibri" w:cs="Calibri"/>
        </w:rPr>
        <w:t xml:space="preserve"> and esports </w:t>
      </w:r>
      <w:sdt>
        <w:sdtPr>
          <w:rPr>
            <w:rFonts w:ascii="Calibri" w:eastAsia="Calibri" w:hAnsi="Calibri" w:cs="Calibri"/>
            <w:color w:val="000000"/>
          </w:rPr>
          <w:tag w:val="MENDELEY_CITATION_v3_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"/>
          <w:id w:val="-698239990"/>
          <w:placeholder>
            <w:docPart w:val="DB97AC3DDB8343F482C2198A74FB8C25"/>
          </w:placeholder>
        </w:sdtPr>
        <w:sdtContent>
          <w:r w:rsidR="00FF6385" w:rsidRPr="00FF6385">
            <w:rPr>
              <w:rFonts w:ascii="Calibri" w:eastAsia="Calibri" w:hAnsi="Calibri" w:cs="Calibri"/>
              <w:color w:val="000000"/>
            </w:rPr>
            <w:t>(</w:t>
          </w:r>
          <w:proofErr w:type="spellStart"/>
          <w:r w:rsidR="00FF6385" w:rsidRPr="00FF6385">
            <w:rPr>
              <w:rFonts w:ascii="Calibri" w:eastAsia="Calibri" w:hAnsi="Calibri" w:cs="Calibri"/>
              <w:color w:val="000000"/>
            </w:rPr>
            <w:t>Brevers</w:t>
          </w:r>
          <w:proofErr w:type="spellEnd"/>
          <w:r w:rsidR="00FF6385" w:rsidRPr="00FF6385">
            <w:rPr>
              <w:rFonts w:ascii="Calibri" w:eastAsia="Calibri" w:hAnsi="Calibri" w:cs="Calibri"/>
              <w:color w:val="000000"/>
            </w:rPr>
            <w:t xml:space="preserve"> et al., 2020; Trotter et al., 2021)</w:t>
          </w:r>
        </w:sdtContent>
      </w:sdt>
      <w:r w:rsidRPr="00CC4BB6">
        <w:rPr>
          <w:rFonts w:ascii="Calibri" w:eastAsia="Calibri" w:hAnsi="Calibri" w:cs="Calibri"/>
        </w:rPr>
        <w:t xml:space="preserve">, HRV may address calls for psychophysiological indicators of esports performance </w:t>
      </w:r>
      <w:sdt>
        <w:sdtPr>
          <w:rPr>
            <w:rFonts w:ascii="Calibri" w:eastAsia="Calibri" w:hAnsi="Calibri" w:cs="Calibri"/>
          </w:rPr>
          <w:tag w:val="MENDELEY_CITATION_v3_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"/>
          <w:id w:val="1794088529"/>
          <w:placeholder>
            <w:docPart w:val="DB97AC3DDB8343F482C2198A74FB8C25"/>
          </w:placeholder>
        </w:sdtPr>
        <w:sdtContent>
          <w:r w:rsidR="00FF6385">
            <w:rPr>
              <w:rFonts w:eastAsia="Times New Roman"/>
            </w:rPr>
            <w:t>(Leis &amp; Lautenbach, 2020)</w:t>
          </w:r>
        </w:sdtContent>
      </w:sdt>
      <w:r w:rsidRPr="00CC4BB6">
        <w:rPr>
          <w:rFonts w:ascii="Calibri" w:eastAsia="Calibri" w:hAnsi="Calibri" w:cs="Calibri"/>
        </w:rPr>
        <w:t xml:space="preserve">. Despite the clear potential of HRV and explicit calls for further research on biomarkers including HRV </w:t>
      </w:r>
      <w:sdt>
        <w:sdtPr>
          <w:rPr>
            <w:rFonts w:ascii="Calibri" w:eastAsia="Calibri" w:hAnsi="Calibri" w:cs="Calibri"/>
            <w:color w:val="000000"/>
          </w:rPr>
          <w:tag w:val="MENDELEY_CITATION_v3_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"/>
          <w:id w:val="1604144999"/>
          <w:placeholder>
            <w:docPart w:val="DB97AC3DDB8343F482C2198A74FB8C25"/>
          </w:placeholder>
        </w:sdtPr>
        <w:sdtContent>
          <w:r w:rsidR="00FF6385" w:rsidRPr="00FF6385">
            <w:rPr>
              <w:rFonts w:ascii="Calibri" w:eastAsia="Calibri" w:hAnsi="Calibri" w:cs="Calibri"/>
              <w:color w:val="000000"/>
            </w:rPr>
            <w:t>(Pedraza-Ramirez et al., 2020)</w:t>
          </w:r>
        </w:sdtContent>
      </w:sdt>
      <w:r w:rsidR="7FF7FE80" w:rsidRPr="00CC4BB6">
        <w:rPr>
          <w:rFonts w:ascii="Calibri" w:eastAsia="Calibri" w:hAnsi="Calibri" w:cs="Calibri"/>
        </w:rPr>
        <w:t>,</w:t>
      </w:r>
      <w:r w:rsidRPr="00CC4BB6">
        <w:rPr>
          <w:rFonts w:ascii="Calibri" w:eastAsia="Calibri" w:hAnsi="Calibri" w:cs="Calibri"/>
        </w:rPr>
        <w:t xml:space="preserve"> there is currently no critical synthesis of the existing literature on HRV in esports</w:t>
      </w:r>
      <w:r w:rsidR="00AF1E8B" w:rsidRPr="00CC4BB6">
        <w:rPr>
          <w:rFonts w:ascii="Calibri" w:eastAsia="Calibri" w:hAnsi="Calibri" w:cs="Calibri"/>
        </w:rPr>
        <w:t xml:space="preserve"> to support researchers and practitioners.</w:t>
      </w:r>
      <w:r w:rsidRPr="00CC4BB6">
        <w:rPr>
          <w:rFonts w:ascii="Calibri" w:eastAsia="Calibri" w:hAnsi="Calibri" w:cs="Calibri"/>
        </w:rPr>
        <w:t xml:space="preserve"> </w:t>
      </w:r>
      <w:r w:rsidR="00F42A9D" w:rsidRPr="00CC4BB6">
        <w:rPr>
          <w:rFonts w:ascii="Calibri" w:eastAsia="Calibri" w:hAnsi="Calibri" w:cs="Calibri"/>
        </w:rPr>
        <w:t>T</w:t>
      </w:r>
      <w:r w:rsidRPr="00CC4BB6">
        <w:rPr>
          <w:rFonts w:ascii="Calibri" w:eastAsia="Calibri" w:hAnsi="Calibri" w:cs="Calibri"/>
        </w:rPr>
        <w:t xml:space="preserve">he aim of this study is to systematically review the utilisation of HRV in esports research. </w:t>
      </w:r>
    </w:p>
    <w:p w14:paraId="3A572C71" w14:textId="77777777" w:rsidR="003B1811" w:rsidRPr="00CC4BB6" w:rsidRDefault="003B1811" w:rsidP="003B1811">
      <w:pPr>
        <w:spacing w:line="360" w:lineRule="auto"/>
        <w:rPr>
          <w:rFonts w:ascii="Calibri" w:eastAsia="Calibri" w:hAnsi="Calibri" w:cs="Calibri"/>
          <w:b/>
          <w:bCs/>
        </w:rPr>
      </w:pPr>
      <w:r w:rsidRPr="00CC4BB6">
        <w:rPr>
          <w:rFonts w:ascii="Calibri" w:eastAsia="Calibri" w:hAnsi="Calibri" w:cs="Calibri"/>
          <w:b/>
          <w:bCs/>
        </w:rPr>
        <w:t>Heart rate variability</w:t>
      </w:r>
    </w:p>
    <w:p w14:paraId="3D50ADAA" w14:textId="3F780E1F" w:rsidR="003B1811" w:rsidRPr="00CC4BB6" w:rsidRDefault="003B1811" w:rsidP="1C73083B">
      <w:pPr>
        <w:spacing w:line="360" w:lineRule="auto"/>
        <w:ind w:firstLine="720"/>
        <w:rPr>
          <w:rFonts w:ascii="Calibri" w:eastAsia="Calibri" w:hAnsi="Calibri" w:cs="Calibri"/>
        </w:rPr>
      </w:pPr>
      <w:r w:rsidRPr="00CC4BB6">
        <w:rPr>
          <w:rFonts w:ascii="Calibri" w:eastAsia="Calibri" w:hAnsi="Calibri" w:cs="Calibri"/>
        </w:rPr>
        <w:t xml:space="preserve">HRV is defined as the fluctuation in time interval between adjacent heart beats </w:t>
      </w:r>
      <w:sdt>
        <w:sdtPr>
          <w:rPr>
            <w:rFonts w:ascii="Calibri" w:eastAsia="Calibri" w:hAnsi="Calibri" w:cs="Calibri"/>
            <w:color w:val="000000"/>
          </w:rPr>
          <w:tag w:val="MENDELEY_CITATION_v3_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"/>
          <w:id w:val="1882298716"/>
          <w:placeholder>
            <w:docPart w:val="70E0A443A0774B49B138CD7B15B03169"/>
          </w:placeholder>
        </w:sdtPr>
        <w:sdtContent>
          <w:r w:rsidR="00FF6385" w:rsidRPr="00FF6385">
            <w:rPr>
              <w:rFonts w:ascii="Calibri" w:eastAsia="Calibri" w:hAnsi="Calibri" w:cs="Calibri"/>
              <w:color w:val="000000"/>
            </w:rPr>
            <w:t>(</w:t>
          </w:r>
          <w:proofErr w:type="spellStart"/>
          <w:r w:rsidR="00FF6385" w:rsidRPr="00FF6385">
            <w:rPr>
              <w:rFonts w:ascii="Calibri" w:eastAsia="Calibri" w:hAnsi="Calibri" w:cs="Calibri"/>
              <w:color w:val="000000"/>
            </w:rPr>
            <w:t>Camm</w:t>
          </w:r>
          <w:proofErr w:type="spellEnd"/>
          <w:r w:rsidR="00FF6385" w:rsidRPr="00FF6385">
            <w:rPr>
              <w:rFonts w:ascii="Calibri" w:eastAsia="Calibri" w:hAnsi="Calibri" w:cs="Calibri"/>
              <w:color w:val="000000"/>
            </w:rPr>
            <w:t xml:space="preserve"> et al., 1996)</w:t>
          </w:r>
        </w:sdtContent>
      </w:sdt>
      <w:r w:rsidRPr="00CC4BB6">
        <w:rPr>
          <w:rFonts w:ascii="Calibri" w:eastAsia="Calibri" w:hAnsi="Calibri" w:cs="Calibri"/>
        </w:rPr>
        <w:t xml:space="preserve">. The physiological origins of this mechanism lay in the autonomic nervous system </w:t>
      </w:r>
      <w:sdt>
        <w:sdtPr>
          <w:rPr>
            <w:rFonts w:ascii="Calibri" w:eastAsia="Calibri" w:hAnsi="Calibri" w:cs="Calibri"/>
            <w:color w:val="000000"/>
          </w:rPr>
          <w:tag w:val="MENDELEY_CITATION_v3_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"/>
          <w:id w:val="-1561853409"/>
          <w:placeholder>
            <w:docPart w:val="DB97AC3DDB8343F482C2198A74FB8C25"/>
          </w:placeholder>
        </w:sdtPr>
        <w:sdtContent>
          <w:r w:rsidR="00FF6385" w:rsidRPr="00FF6385">
            <w:rPr>
              <w:rFonts w:ascii="Calibri" w:eastAsia="Calibri" w:hAnsi="Calibri" w:cs="Calibri"/>
              <w:color w:val="000000"/>
            </w:rPr>
            <w:t>(</w:t>
          </w:r>
          <w:proofErr w:type="spellStart"/>
          <w:r w:rsidR="00FF6385" w:rsidRPr="00FF6385">
            <w:rPr>
              <w:rFonts w:ascii="Calibri" w:eastAsia="Calibri" w:hAnsi="Calibri" w:cs="Calibri"/>
              <w:color w:val="000000"/>
            </w:rPr>
            <w:t>Berntson</w:t>
          </w:r>
          <w:proofErr w:type="spellEnd"/>
          <w:r w:rsidR="00FF6385" w:rsidRPr="00FF6385">
            <w:rPr>
              <w:rFonts w:ascii="Calibri" w:eastAsia="Calibri" w:hAnsi="Calibri" w:cs="Calibri"/>
              <w:color w:val="000000"/>
            </w:rPr>
            <w:t xml:space="preserve"> et al., 1997)</w:t>
          </w:r>
        </w:sdtContent>
      </w:sdt>
      <w:r w:rsidRPr="00CC4BB6">
        <w:rPr>
          <w:rFonts w:ascii="Calibri" w:eastAsia="Calibri" w:hAnsi="Calibri" w:cs="Calibri"/>
          <w:b/>
          <w:bCs/>
        </w:rPr>
        <w:t xml:space="preserve">. </w:t>
      </w:r>
      <w:r w:rsidRPr="00CC4BB6">
        <w:rPr>
          <w:rFonts w:ascii="Calibri" w:eastAsia="Calibri" w:hAnsi="Calibri" w:cs="Calibri"/>
        </w:rPr>
        <w:t>This is split into two distinct parts, the sympathetic and parasympathetic nervous systems.</w:t>
      </w:r>
      <w:r w:rsidRPr="00CC4BB6">
        <w:rPr>
          <w:rFonts w:ascii="Calibri" w:eastAsia="Calibri" w:hAnsi="Calibri" w:cs="Calibri"/>
          <w:b/>
          <w:bCs/>
        </w:rPr>
        <w:t xml:space="preserve"> </w:t>
      </w:r>
      <w:r w:rsidRPr="00CC4BB6">
        <w:rPr>
          <w:rFonts w:ascii="Calibri" w:eastAsia="Calibri" w:hAnsi="Calibri" w:cs="Calibri"/>
        </w:rPr>
        <w:t xml:space="preserve">Increases in sympathetic nervous system activity increase heart rate and consequently decrease the </w:t>
      </w:r>
      <w:r w:rsidRPr="00CC4BB6">
        <w:rPr>
          <w:rFonts w:ascii="Calibri" w:eastAsia="Calibri" w:hAnsi="Calibri" w:cs="Calibri"/>
        </w:rPr>
        <w:lastRenderedPageBreak/>
        <w:t xml:space="preserve">inter-beat interval. Increases in parasympathetic nervous system activity decreases heart rate, therefore, increasing the inter-beat interval. It is the interplay between these two systems that causes heart rate variability. Pharmacological blockade studies </w:t>
      </w:r>
      <w:sdt>
        <w:sdtPr>
          <w:rPr>
            <w:rFonts w:ascii="Calibri" w:eastAsia="Calibri" w:hAnsi="Calibri" w:cs="Calibri"/>
            <w:color w:val="000000"/>
          </w:rPr>
          <w:tag w:val="MENDELEY_CITATION_v3_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"/>
          <w:id w:val="1292462615"/>
          <w:placeholder>
            <w:docPart w:val="61A4FD6C1ABA4308A56E6038B205952B"/>
          </w:placeholder>
        </w:sdtPr>
        <w:sdtContent>
          <w:r w:rsidR="00FF6385" w:rsidRPr="00FF6385">
            <w:rPr>
              <w:rFonts w:ascii="Calibri" w:eastAsia="Calibri" w:hAnsi="Calibri" w:cs="Calibri"/>
              <w:color w:val="000000"/>
            </w:rPr>
            <w:t>(Ackermann et al., 2021; Billman, 2013; Heathers, 2012; Reyes del Paso et al., 2013)</w:t>
          </w:r>
        </w:sdtContent>
      </w:sdt>
      <w:r w:rsidRPr="00CC4BB6">
        <w:rPr>
          <w:rFonts w:ascii="Calibri" w:eastAsia="Calibri" w:hAnsi="Calibri" w:cs="Calibri"/>
        </w:rPr>
        <w:t xml:space="preserve"> have shown the parasympathetic system </w:t>
      </w:r>
      <w:r w:rsidR="5CEE0534" w:rsidRPr="00CC4BB6">
        <w:rPr>
          <w:rFonts w:ascii="Calibri" w:eastAsia="Calibri" w:hAnsi="Calibri" w:cs="Calibri"/>
        </w:rPr>
        <w:t>to be</w:t>
      </w:r>
      <w:r w:rsidRPr="00CC4BB6">
        <w:rPr>
          <w:rFonts w:ascii="Calibri" w:eastAsia="Calibri" w:hAnsi="Calibri" w:cs="Calibri"/>
        </w:rPr>
        <w:t xml:space="preserve"> dominant </w:t>
      </w:r>
      <w:r w:rsidR="7A588B5A" w:rsidRPr="00CC4BB6">
        <w:rPr>
          <w:rFonts w:ascii="Calibri" w:eastAsia="Calibri" w:hAnsi="Calibri" w:cs="Calibri"/>
        </w:rPr>
        <w:t xml:space="preserve">over the sympathetic system, </w:t>
      </w:r>
      <w:r w:rsidRPr="00CC4BB6">
        <w:rPr>
          <w:rFonts w:ascii="Calibri" w:eastAsia="Calibri" w:hAnsi="Calibri" w:cs="Calibri"/>
        </w:rPr>
        <w:t xml:space="preserve">and due to its speed (milliseconds) can enact beat to beat changes </w:t>
      </w:r>
      <w:sdt>
        <w:sdtPr>
          <w:rPr>
            <w:rFonts w:ascii="Calibri" w:eastAsia="Calibri" w:hAnsi="Calibri" w:cs="Calibri"/>
            <w:color w:val="000000"/>
          </w:rPr>
          <w:tag w:val="MENDELEY_CITATION_v3_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"/>
          <w:id w:val="1901331281"/>
          <w:placeholder>
            <w:docPart w:val="89240336368F4D05A1FDD74CB7DC8B04"/>
          </w:placeholder>
        </w:sdtPr>
        <w:sdtContent>
          <w:r w:rsidR="00FF6385" w:rsidRPr="00FF6385">
            <w:rPr>
              <w:rFonts w:ascii="Calibri" w:eastAsia="Calibri" w:hAnsi="Calibri" w:cs="Calibri"/>
              <w:color w:val="000000"/>
            </w:rPr>
            <w:t>(Thayer et al., 2012)</w:t>
          </w:r>
        </w:sdtContent>
      </w:sdt>
      <w:r w:rsidRPr="00CC4BB6">
        <w:rPr>
          <w:rFonts w:ascii="Calibri" w:eastAsia="Calibri" w:hAnsi="Calibri" w:cs="Calibri"/>
        </w:rPr>
        <w:t xml:space="preserve">. </w:t>
      </w:r>
      <w:r w:rsidR="6E07B6F5" w:rsidRPr="00CC4BB6">
        <w:rPr>
          <w:rFonts w:ascii="Calibri" w:eastAsia="Calibri" w:hAnsi="Calibri" w:cs="Calibri"/>
        </w:rPr>
        <w:t>Responses</w:t>
      </w:r>
      <w:r w:rsidRPr="00CC4BB6">
        <w:rPr>
          <w:rFonts w:ascii="Calibri" w:eastAsia="Calibri" w:hAnsi="Calibri" w:cs="Calibri"/>
        </w:rPr>
        <w:t xml:space="preserve"> from the sympathetic system are</w:t>
      </w:r>
      <w:r w:rsidR="1959B68D" w:rsidRPr="00CC4BB6">
        <w:rPr>
          <w:rFonts w:ascii="Calibri" w:eastAsia="Calibri" w:hAnsi="Calibri" w:cs="Calibri"/>
        </w:rPr>
        <w:t>,</w:t>
      </w:r>
      <w:r w:rsidRPr="00CC4BB6">
        <w:rPr>
          <w:rFonts w:ascii="Calibri" w:eastAsia="Calibri" w:hAnsi="Calibri" w:cs="Calibri"/>
        </w:rPr>
        <w:t xml:space="preserve"> however</w:t>
      </w:r>
      <w:r w:rsidR="17A61869" w:rsidRPr="00CC4BB6">
        <w:rPr>
          <w:rFonts w:ascii="Calibri" w:eastAsia="Calibri" w:hAnsi="Calibri" w:cs="Calibri"/>
        </w:rPr>
        <w:t>,</w:t>
      </w:r>
      <w:r w:rsidRPr="00CC4BB6">
        <w:rPr>
          <w:rFonts w:ascii="Calibri" w:eastAsia="Calibri" w:hAnsi="Calibri" w:cs="Calibri"/>
        </w:rPr>
        <w:t xml:space="preserve"> relatively slow (seconds; </w:t>
      </w:r>
      <w:sdt>
        <w:sdtPr>
          <w:rPr>
            <w:rFonts w:ascii="Calibri" w:eastAsia="Calibri" w:hAnsi="Calibri" w:cs="Calibri"/>
            <w:color w:val="000000"/>
          </w:rPr>
          <w:tag w:val="MENDELEY_CITATION_v3_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"/>
          <w:id w:val="733434743"/>
          <w:placeholder>
            <w:docPart w:val="DB97AC3DDB8343F482C2198A74FB8C25"/>
          </w:placeholder>
        </w:sdtPr>
        <w:sdtContent>
          <w:r w:rsidR="00FF6385" w:rsidRPr="00FF6385">
            <w:rPr>
              <w:rFonts w:ascii="Calibri" w:eastAsia="Calibri" w:hAnsi="Calibri" w:cs="Calibri"/>
              <w:color w:val="000000"/>
            </w:rPr>
            <w:t>Thayer et al., 2012)</w:t>
          </w:r>
        </w:sdtContent>
      </w:sdt>
      <w:r w:rsidRPr="00CC4BB6">
        <w:rPr>
          <w:rFonts w:ascii="Calibri" w:eastAsia="Calibri" w:hAnsi="Calibri" w:cs="Calibri"/>
        </w:rPr>
        <w:t xml:space="preserve">. Consequently, HRV is only able to index activity of the parasympathetic nervous system without additional measures </w:t>
      </w:r>
      <w:sdt>
        <w:sdtPr>
          <w:rPr>
            <w:rFonts w:ascii="Calibri" w:eastAsia="Calibri" w:hAnsi="Calibri" w:cs="Calibri"/>
            <w:color w:val="000000"/>
          </w:rPr>
          <w:tag w:val="MENDELEY_CITATION_v3_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"/>
          <w:id w:val="-944225801"/>
          <w:placeholder>
            <w:docPart w:val="DefaultPlaceholder_-1854013440"/>
          </w:placeholder>
        </w:sdtPr>
        <w:sdtEndPr>
          <w:rPr>
            <w:bCs/>
          </w:rPr>
        </w:sdtEndPr>
        <w:sdtContent>
          <w:r w:rsidR="00FF6385" w:rsidRPr="00FF6385">
            <w:rPr>
              <w:rFonts w:ascii="Calibri" w:eastAsia="Calibri" w:hAnsi="Calibri" w:cs="Calibri"/>
              <w:bCs/>
              <w:color w:val="000000"/>
            </w:rPr>
            <w:t>(e.g., pre-ejection period; Sherwood et al., 1990)</w:t>
          </w:r>
        </w:sdtContent>
      </w:sdt>
      <w:r w:rsidRPr="00CC4BB6">
        <w:rPr>
          <w:rFonts w:ascii="Calibri" w:eastAsia="Calibri" w:hAnsi="Calibri" w:cs="Calibri"/>
        </w:rPr>
        <w:t xml:space="preserve">. The parasympathetic nervous system is primarily controlled via the tenth cranial nerve, the </w:t>
      </w:r>
      <w:r w:rsidR="0941A8C5" w:rsidRPr="00CC4BB6">
        <w:rPr>
          <w:rFonts w:ascii="Calibri" w:eastAsia="Calibri" w:hAnsi="Calibri" w:cs="Calibri"/>
        </w:rPr>
        <w:t>v</w:t>
      </w:r>
      <w:r w:rsidRPr="00CC4BB6">
        <w:rPr>
          <w:rFonts w:ascii="Calibri" w:eastAsia="Calibri" w:hAnsi="Calibri" w:cs="Calibri"/>
        </w:rPr>
        <w:t xml:space="preserve">agus nerve </w:t>
      </w:r>
      <w:sdt>
        <w:sdtPr>
          <w:rPr>
            <w:rFonts w:ascii="Calibri" w:eastAsia="Calibri" w:hAnsi="Calibri" w:cs="Calibri"/>
            <w:color w:val="000000"/>
          </w:rPr>
          <w:tag w:val="MENDELEY_CITATION_v3_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"/>
          <w:id w:val="672382610"/>
          <w:placeholder>
            <w:docPart w:val="56E624B1668445DBA55A5800824F9EC5"/>
          </w:placeholder>
        </w:sdtPr>
        <w:sdtContent>
          <w:r w:rsidR="00FF6385" w:rsidRPr="00FF6385">
            <w:rPr>
              <w:rFonts w:ascii="Calibri" w:eastAsia="Calibri" w:hAnsi="Calibri" w:cs="Calibri"/>
              <w:color w:val="000000"/>
            </w:rPr>
            <w:t>(</w:t>
          </w:r>
          <w:proofErr w:type="spellStart"/>
          <w:r w:rsidR="00FF6385" w:rsidRPr="00FF6385">
            <w:rPr>
              <w:rFonts w:ascii="Calibri" w:eastAsia="Calibri" w:hAnsi="Calibri" w:cs="Calibri"/>
              <w:color w:val="000000"/>
            </w:rPr>
            <w:t>Brodal</w:t>
          </w:r>
          <w:proofErr w:type="spellEnd"/>
          <w:r w:rsidR="00FF6385" w:rsidRPr="00FF6385">
            <w:rPr>
              <w:rFonts w:ascii="Calibri" w:eastAsia="Calibri" w:hAnsi="Calibri" w:cs="Calibri"/>
              <w:color w:val="000000"/>
            </w:rPr>
            <w:t>, 2010)</w:t>
          </w:r>
        </w:sdtContent>
      </w:sdt>
      <w:r w:rsidR="7AE55CFE" w:rsidRPr="00CC4BB6">
        <w:rPr>
          <w:rFonts w:ascii="Calibri" w:eastAsia="Calibri" w:hAnsi="Calibri" w:cs="Calibri"/>
        </w:rPr>
        <w:t>,</w:t>
      </w:r>
      <w:r w:rsidRPr="00CC4BB6">
        <w:rPr>
          <w:rFonts w:ascii="Calibri" w:eastAsia="Calibri" w:hAnsi="Calibri" w:cs="Calibri"/>
        </w:rPr>
        <w:t xml:space="preserve"> and vagal activity regulating cardiac functioning has been termed cardiac vagal activity </w:t>
      </w:r>
      <w:sdt>
        <w:sdtPr>
          <w:rPr>
            <w:rFonts w:ascii="Calibri" w:eastAsia="Calibri" w:hAnsi="Calibri" w:cs="Calibri"/>
            <w:color w:val="000000"/>
          </w:rPr>
          <w:tag w:val="MENDELEY_CITATION_v3_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"/>
          <w:id w:val="1022701384"/>
          <w:placeholder>
            <w:docPart w:val="12E372BD832E4339854EDE1D2E745B82"/>
          </w:placeholder>
        </w:sdtPr>
        <w:sdtContent>
          <w:r w:rsidR="00FF6385" w:rsidRPr="00FF6385">
            <w:rPr>
              <w:rFonts w:ascii="Calibri" w:eastAsia="Calibri" w:hAnsi="Calibri" w:cs="Calibri"/>
              <w:color w:val="000000"/>
            </w:rPr>
            <w:t>(Laborde et al., 2017)</w:t>
          </w:r>
        </w:sdtContent>
      </w:sdt>
      <w:r w:rsidRPr="00CC4BB6">
        <w:rPr>
          <w:rFonts w:ascii="Calibri" w:eastAsia="Calibri" w:hAnsi="Calibri" w:cs="Calibri"/>
        </w:rPr>
        <w:t>. Contemporary literature has identified several HRV parameters with direct physiological association to the vagus nerve that can be referred to as vagally mediated heart rate variability (vmHRV). These are the ro</w:t>
      </w:r>
      <w:r w:rsidR="0052654B" w:rsidRPr="00CC4BB6">
        <w:rPr>
          <w:rFonts w:ascii="Calibri" w:eastAsia="Calibri" w:hAnsi="Calibri" w:cs="Calibri"/>
        </w:rPr>
        <w:t>ot</w:t>
      </w:r>
      <w:r w:rsidRPr="00CC4BB6">
        <w:rPr>
          <w:rFonts w:ascii="Calibri" w:eastAsia="Calibri" w:hAnsi="Calibri" w:cs="Calibri"/>
        </w:rPr>
        <w:t xml:space="preserve"> mean square of successive differences (RMSSD), percentage of adjacent NN intervals that differ by more than 50ms (pNN50) and absolute power of high frequencies (HF ms</w:t>
      </w:r>
      <w:r w:rsidRPr="00CC4BB6">
        <w:rPr>
          <w:rFonts w:ascii="Calibri" w:eastAsia="Calibri" w:hAnsi="Calibri" w:cs="Calibri"/>
          <w:vertAlign w:val="superscript"/>
        </w:rPr>
        <w:t>2</w:t>
      </w:r>
      <w:r w:rsidRPr="00CC4BB6">
        <w:rPr>
          <w:rFonts w:ascii="Calibri" w:eastAsia="Calibri" w:hAnsi="Calibri" w:cs="Calibri"/>
        </w:rPr>
        <w:t>). While there are a multitude of other HRV parameters, their direct physiological origins are unclear or</w:t>
      </w:r>
      <w:r w:rsidR="7AD4E3BD" w:rsidRPr="00CC4BB6">
        <w:rPr>
          <w:rFonts w:ascii="Calibri" w:eastAsia="Calibri" w:hAnsi="Calibri" w:cs="Calibri"/>
        </w:rPr>
        <w:t xml:space="preserve"> </w:t>
      </w:r>
      <w:r w:rsidRPr="00CC4BB6">
        <w:rPr>
          <w:rFonts w:ascii="Calibri" w:eastAsia="Calibri" w:hAnsi="Calibri" w:cs="Calibri"/>
        </w:rPr>
        <w:t xml:space="preserve">require additional measures, therefore, the use of vmHRV has been highly recommended </w:t>
      </w:r>
      <w:sdt>
        <w:sdtPr>
          <w:rPr>
            <w:rFonts w:ascii="Calibri" w:eastAsia="Calibri" w:hAnsi="Calibri" w:cs="Calibri"/>
          </w:rPr>
          <w:tag w:val="MENDELEY_CITATION_v3_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"/>
          <w:id w:val="35706986"/>
          <w:placeholder>
            <w:docPart w:val="C88F51ABF0654061ADF346BCEADE0700"/>
          </w:placeholder>
        </w:sdtPr>
        <w:sdtContent>
          <w:r w:rsidR="00FF6385">
            <w:rPr>
              <w:rFonts w:eastAsia="Times New Roman"/>
            </w:rPr>
            <w:t>(Laborde et al., 2018; Mosley &amp; Laborde, 2022; Thayer &amp; Lane, 2000)</w:t>
          </w:r>
        </w:sdtContent>
      </w:sdt>
      <w:r w:rsidRPr="00CC4BB6">
        <w:rPr>
          <w:rFonts w:ascii="Calibri" w:eastAsia="Calibri" w:hAnsi="Calibri" w:cs="Calibri"/>
        </w:rPr>
        <w:t xml:space="preserve">. </w:t>
      </w:r>
    </w:p>
    <w:p w14:paraId="5B231897" w14:textId="77777777" w:rsidR="003B1811" w:rsidRPr="00CC4BB6" w:rsidRDefault="003B1811" w:rsidP="003B1811">
      <w:pPr>
        <w:spacing w:line="360" w:lineRule="auto"/>
        <w:rPr>
          <w:rFonts w:ascii="Calibri" w:eastAsia="Calibri" w:hAnsi="Calibri" w:cs="Calibri"/>
          <w:b/>
          <w:bCs/>
          <w:i/>
          <w:iCs/>
        </w:rPr>
      </w:pPr>
      <w:r w:rsidRPr="00CC4BB6">
        <w:rPr>
          <w:rFonts w:ascii="Calibri" w:eastAsia="Calibri" w:hAnsi="Calibri" w:cs="Calibri"/>
          <w:b/>
          <w:bCs/>
          <w:i/>
          <w:iCs/>
        </w:rPr>
        <w:t xml:space="preserve">Vagal Tank Theory </w:t>
      </w:r>
    </w:p>
    <w:p w14:paraId="6C733DC8" w14:textId="5D620865" w:rsidR="003B1811" w:rsidRPr="00CC4BB6" w:rsidRDefault="003B1811" w:rsidP="003B1811">
      <w:pPr>
        <w:spacing w:line="360" w:lineRule="auto"/>
        <w:ind w:firstLine="720"/>
        <w:rPr>
          <w:rFonts w:ascii="Calibri" w:eastAsia="Calibri" w:hAnsi="Calibri" w:cs="Calibri"/>
        </w:rPr>
      </w:pPr>
      <w:r w:rsidRPr="00CC4BB6">
        <w:rPr>
          <w:rFonts w:ascii="Calibri" w:eastAsia="Calibri" w:hAnsi="Calibri" w:cs="Calibri"/>
        </w:rPr>
        <w:t xml:space="preserve">There are five theories utilising cardiac vagal activity to predict human function (see Mosley &amp; Laborde, </w:t>
      </w:r>
      <w:sdt>
        <w:sdtPr>
          <w:rPr>
            <w:rFonts w:ascii="Calibri" w:eastAsia="Calibri" w:hAnsi="Calibri" w:cs="Calibri"/>
            <w:color w:val="000000"/>
          </w:rPr>
          <w:tag w:val="MENDELEY_CITATION_v3_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"/>
          <w:id w:val="982820971"/>
          <w:placeholder>
            <w:docPart w:val="5DB126BB94624BF597FF959812DAE99A"/>
          </w:placeholder>
        </w:sdtPr>
        <w:sdtContent>
          <w:r w:rsidR="00FF6385" w:rsidRPr="00FF6385">
            <w:rPr>
              <w:rFonts w:eastAsia="Times New Roman"/>
              <w:color w:val="000000"/>
            </w:rPr>
            <w:t>2022 for review)</w:t>
          </w:r>
        </w:sdtContent>
      </w:sdt>
      <w:r w:rsidRPr="00CC4BB6">
        <w:rPr>
          <w:rFonts w:ascii="Calibri" w:eastAsia="Calibri" w:hAnsi="Calibri" w:cs="Calibri"/>
        </w:rPr>
        <w:t xml:space="preserve">. The most contemporary theory, the Vagal Tank Theory </w:t>
      </w:r>
      <w:sdt>
        <w:sdtPr>
          <w:rPr>
            <w:rFonts w:ascii="Calibri" w:eastAsia="Calibri" w:hAnsi="Calibri" w:cs="Calibri"/>
            <w:color w:val="000000"/>
          </w:rPr>
          <w:tag w:val="MENDELEY_CITATION_v3_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"/>
          <w:id w:val="1622646919"/>
          <w:placeholder>
            <w:docPart w:val="5DB126BB94624BF597FF959812DAE99A"/>
          </w:placeholder>
        </w:sdtPr>
        <w:sdtContent>
          <w:r w:rsidR="00FF6385" w:rsidRPr="00FF6385">
            <w:rPr>
              <w:rFonts w:ascii="Calibri" w:eastAsia="Calibri" w:hAnsi="Calibri" w:cs="Calibri"/>
              <w:color w:val="000000"/>
            </w:rPr>
            <w:t>(Laborde et al., 2018)</w:t>
          </w:r>
        </w:sdtContent>
      </w:sdt>
      <w:r w:rsidRPr="00CC4BB6">
        <w:rPr>
          <w:rFonts w:ascii="Calibri" w:eastAsia="Calibri" w:hAnsi="Calibri" w:cs="Calibri"/>
        </w:rPr>
        <w:t xml:space="preserve">, was developed from the Polyvagal Theory </w:t>
      </w:r>
      <w:sdt>
        <w:sdtPr>
          <w:rPr>
            <w:rFonts w:ascii="Calibri" w:eastAsia="Calibri" w:hAnsi="Calibri" w:cs="Calibri"/>
            <w:color w:val="000000"/>
          </w:rPr>
          <w:tag w:val="MENDELEY_CITATION_v3_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"/>
          <w:id w:val="227476667"/>
          <w:placeholder>
            <w:docPart w:val="5DB126BB94624BF597FF959812DAE99A"/>
          </w:placeholder>
        </w:sdtPr>
        <w:sdtContent>
          <w:r w:rsidR="00FF6385" w:rsidRPr="00FF6385">
            <w:rPr>
              <w:rFonts w:ascii="Calibri" w:eastAsia="Calibri" w:hAnsi="Calibri" w:cs="Calibri"/>
              <w:color w:val="000000"/>
            </w:rPr>
            <w:t>(Porges, 2007)</w:t>
          </w:r>
        </w:sdtContent>
      </w:sdt>
      <w:r w:rsidRPr="00CC4BB6">
        <w:rPr>
          <w:rFonts w:ascii="Calibri" w:eastAsia="Calibri" w:hAnsi="Calibri" w:cs="Calibri"/>
        </w:rPr>
        <w:t xml:space="preserve"> and the Neurovisceral Integration Model </w:t>
      </w:r>
      <w:sdt>
        <w:sdtPr>
          <w:rPr>
            <w:rFonts w:ascii="Calibri" w:eastAsia="Calibri" w:hAnsi="Calibri" w:cs="Calibri"/>
          </w:rPr>
          <w:tag w:val="MENDELEY_CITATION_v3_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"/>
          <w:id w:val="1082236786"/>
          <w:placeholder>
            <w:docPart w:val="5DB126BB94624BF597FF959812DAE99A"/>
          </w:placeholder>
        </w:sdtPr>
        <w:sdtContent>
          <w:r w:rsidR="00FF6385">
            <w:rPr>
              <w:rFonts w:eastAsia="Times New Roman"/>
            </w:rPr>
            <w:t>(Thayer &amp; Lane, 2009)</w:t>
          </w:r>
        </w:sdtContent>
      </w:sdt>
      <w:r w:rsidRPr="00CC4BB6">
        <w:rPr>
          <w:rFonts w:ascii="Calibri" w:eastAsia="Calibri" w:hAnsi="Calibri" w:cs="Calibri"/>
        </w:rPr>
        <w:t xml:space="preserve"> to form a metaphorical basis to describe the functioning of cardiac vagal control. Authors of the Vagal Tank Theory suggest cardiac vagal activity acts as an indicator of how effectively self-regulatory resources are utilised </w:t>
      </w:r>
      <w:sdt>
        <w:sdtPr>
          <w:rPr>
            <w:rFonts w:ascii="Calibri" w:eastAsia="Calibri" w:hAnsi="Calibri" w:cs="Calibri"/>
            <w:color w:val="000000"/>
          </w:rPr>
          <w:tag w:val="MENDELEY_CITATION_v3_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"/>
          <w:id w:val="1568298953"/>
          <w:placeholder>
            <w:docPart w:val="DB97AC3DDB8343F482C2198A74FB8C25"/>
          </w:placeholder>
        </w:sdtPr>
        <w:sdtContent>
          <w:r w:rsidR="00FF6385" w:rsidRPr="00FF6385">
            <w:rPr>
              <w:rFonts w:ascii="Calibri" w:eastAsia="Calibri" w:hAnsi="Calibri" w:cs="Calibri"/>
              <w:color w:val="000000"/>
            </w:rPr>
            <w:t>(Laborde et al., 2018)</w:t>
          </w:r>
        </w:sdtContent>
      </w:sdt>
      <w:r w:rsidRPr="00CC4BB6">
        <w:rPr>
          <w:rFonts w:ascii="Calibri" w:eastAsia="Calibri" w:hAnsi="Calibri" w:cs="Calibri"/>
        </w:rPr>
        <w:t xml:space="preserve">. Self-regulation is defined as the psychophysiological processes that enable goal directed behaviour and maintain health </w:t>
      </w:r>
      <w:sdt>
        <w:sdtPr>
          <w:rPr>
            <w:rFonts w:ascii="Calibri" w:eastAsia="Calibri" w:hAnsi="Calibri" w:cs="Calibri"/>
          </w:rPr>
          <w:tag w:val="MENDELEY_CITATION_v3_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"/>
          <w:id w:val="1250897580"/>
          <w:placeholder>
            <w:docPart w:val="F9557B957134479F917D4A798DF24CC3"/>
          </w:placeholder>
        </w:sdtPr>
        <w:sdtContent>
          <w:r w:rsidR="00FF6385">
            <w:rPr>
              <w:rFonts w:eastAsia="Times New Roman"/>
            </w:rPr>
            <w:t xml:space="preserve">(Carver &amp; </w:t>
          </w:r>
          <w:proofErr w:type="spellStart"/>
          <w:r w:rsidR="00FF6385">
            <w:rPr>
              <w:rFonts w:eastAsia="Times New Roman"/>
            </w:rPr>
            <w:t>Scheier</w:t>
          </w:r>
          <w:proofErr w:type="spellEnd"/>
          <w:r w:rsidR="00FF6385">
            <w:rPr>
              <w:rFonts w:eastAsia="Times New Roman"/>
            </w:rPr>
            <w:t>, 2012)</w:t>
          </w:r>
        </w:sdtContent>
      </w:sdt>
      <w:r w:rsidRPr="00CC4BB6">
        <w:rPr>
          <w:rFonts w:ascii="Calibri" w:eastAsia="Calibri" w:hAnsi="Calibri" w:cs="Calibri"/>
        </w:rPr>
        <w:t xml:space="preserve">. The Vagal Tank </w:t>
      </w:r>
      <w:r w:rsidR="342688BD" w:rsidRPr="00CC4BB6">
        <w:rPr>
          <w:rFonts w:ascii="Calibri" w:eastAsia="Calibri" w:hAnsi="Calibri" w:cs="Calibri"/>
        </w:rPr>
        <w:t>T</w:t>
      </w:r>
      <w:r w:rsidRPr="00CC4BB6">
        <w:rPr>
          <w:rFonts w:ascii="Calibri" w:eastAsia="Calibri" w:hAnsi="Calibri" w:cs="Calibri"/>
        </w:rPr>
        <w:t xml:space="preserve">heory further suggests there are three periods of particular interest: rest, reactivity, and recovery. At rest high vmHRV would indicate the vagal tank is high </w:t>
      </w:r>
      <w:r w:rsidR="79D3AFD7" w:rsidRPr="00CC4BB6">
        <w:rPr>
          <w:rFonts w:ascii="Calibri" w:eastAsia="Calibri" w:hAnsi="Calibri" w:cs="Calibri"/>
        </w:rPr>
        <w:t xml:space="preserve">which </w:t>
      </w:r>
      <w:r w:rsidRPr="00CC4BB6">
        <w:rPr>
          <w:rFonts w:ascii="Calibri" w:eastAsia="Calibri" w:hAnsi="Calibri" w:cs="Calibri"/>
        </w:rPr>
        <w:t xml:space="preserve">is associated with higher self-regulation leading to higher executive performance, stress management, emotional regulation, and overall better health. During reactivity (change from rest to event/stimuli) both an increase and decrease in vmHRV (vagal tank level) can be seen as adaptive depending on the situation. In instances of high metabolic demand, large vagal withdrawal is considered adaptive due to a greater self-regulatory response. However, when a task requires a lower level of physiological activity and instead relies on high executive functioning (i.e., esports) a smaller vagal withdrawal may be considered adaptive, as less self-regulatory resources are required. </w:t>
      </w:r>
      <w:r w:rsidRPr="00CC4BB6">
        <w:rPr>
          <w:rFonts w:ascii="Calibri" w:eastAsia="Calibri" w:hAnsi="Calibri" w:cs="Calibri"/>
        </w:rPr>
        <w:lastRenderedPageBreak/>
        <w:t xml:space="preserve">Finally at recovery (change from event to post-event), a faster recovery to or increasing past resting vmHRV would typically indicate strong self-regulation/adaption as the individual has the capability to cope with future events either in quick succession or with less self-regulatory demand than before. A slow recovery or failing to recover to pre-event resting vmHRV would indicate poor self-regulation or maladaptation. It should be noted that this is only a generalised overview of the Vagal Tank Theory and interested readers are directed to the original work by Laborde et al </w:t>
      </w:r>
      <w:sdt>
        <w:sdtPr>
          <w:rPr>
            <w:rFonts w:ascii="Calibri" w:eastAsia="Calibri" w:hAnsi="Calibri" w:cs="Calibri"/>
            <w:color w:val="000000"/>
          </w:rPr>
          <w:tag w:val="MENDELEY_CITATION_v3_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"/>
          <w:id w:val="1521438947"/>
          <w:placeholder>
            <w:docPart w:val="DB97AC3DDB8343F482C2198A74FB8C25"/>
          </w:placeholder>
        </w:sdtPr>
        <w:sdtContent>
          <w:r w:rsidR="00FF6385" w:rsidRPr="00FF6385">
            <w:rPr>
              <w:rFonts w:ascii="Calibri" w:eastAsia="Calibri" w:hAnsi="Calibri" w:cs="Calibri"/>
              <w:color w:val="000000"/>
            </w:rPr>
            <w:t>(2018)</w:t>
          </w:r>
        </w:sdtContent>
      </w:sdt>
      <w:r w:rsidRPr="00CC4BB6">
        <w:rPr>
          <w:rFonts w:ascii="Calibri" w:eastAsia="Calibri" w:hAnsi="Calibri" w:cs="Calibri"/>
        </w:rPr>
        <w:t xml:space="preserve"> for further detail and nuances.</w:t>
      </w:r>
    </w:p>
    <w:p w14:paraId="1C161533" w14:textId="77777777" w:rsidR="003B1811" w:rsidRPr="00CC4BB6" w:rsidRDefault="003B1811" w:rsidP="003B1811">
      <w:pPr>
        <w:spacing w:line="360" w:lineRule="auto"/>
        <w:rPr>
          <w:rFonts w:ascii="Calibri" w:eastAsia="Calibri" w:hAnsi="Calibri" w:cs="Calibri"/>
          <w:b/>
          <w:bCs/>
          <w:i/>
          <w:iCs/>
        </w:rPr>
      </w:pPr>
      <w:r w:rsidRPr="00CC4BB6">
        <w:rPr>
          <w:rFonts w:ascii="Calibri" w:eastAsia="Calibri" w:hAnsi="Calibri" w:cs="Calibri"/>
          <w:b/>
          <w:bCs/>
          <w:i/>
          <w:iCs/>
        </w:rPr>
        <w:t xml:space="preserve">HRV in traditional sports </w:t>
      </w:r>
    </w:p>
    <w:p w14:paraId="1637FC9A" w14:textId="78EA994C" w:rsidR="003B1811" w:rsidRPr="00CC4BB6" w:rsidRDefault="003B1811" w:rsidP="003B1811">
      <w:pPr>
        <w:spacing w:line="360" w:lineRule="auto"/>
        <w:ind w:firstLine="720"/>
        <w:rPr>
          <w:rFonts w:ascii="Calibri" w:eastAsia="Calibri" w:hAnsi="Calibri" w:cs="Calibri"/>
        </w:rPr>
      </w:pPr>
      <w:r w:rsidRPr="00CC4BB6">
        <w:rPr>
          <w:rFonts w:ascii="Calibri" w:eastAsia="Calibri" w:hAnsi="Calibri" w:cs="Calibri"/>
        </w:rPr>
        <w:t>HRV has been utilised for a myriad of purposes within traditional sports psychology</w:t>
      </w:r>
      <w:r w:rsidR="004C1F15" w:rsidRPr="00CC4BB6">
        <w:rPr>
          <w:rFonts w:ascii="Calibri" w:eastAsia="Calibri" w:hAnsi="Calibri" w:cs="Calibri"/>
        </w:rPr>
        <w:t xml:space="preserve"> in both </w:t>
      </w:r>
      <w:r w:rsidR="00D661D6" w:rsidRPr="00CC4BB6">
        <w:rPr>
          <w:rFonts w:ascii="Calibri" w:eastAsia="Calibri" w:hAnsi="Calibri" w:cs="Calibri"/>
        </w:rPr>
        <w:t>practice and research</w:t>
      </w:r>
      <w:r w:rsidRPr="00CC4BB6">
        <w:rPr>
          <w:rFonts w:ascii="Calibri" w:eastAsia="Calibri" w:hAnsi="Calibri" w:cs="Calibri"/>
        </w:rPr>
        <w:t>. This has included indexing</w:t>
      </w:r>
      <w:r w:rsidR="71B817BC" w:rsidRPr="00CC4BB6">
        <w:rPr>
          <w:rFonts w:ascii="Calibri" w:eastAsia="Calibri" w:hAnsi="Calibri" w:cs="Calibri"/>
        </w:rPr>
        <w:t xml:space="preserve"> </w:t>
      </w:r>
      <w:r w:rsidRPr="00CC4BB6">
        <w:rPr>
          <w:rFonts w:ascii="Calibri" w:eastAsia="Calibri" w:hAnsi="Calibri" w:cs="Calibri"/>
        </w:rPr>
        <w:t xml:space="preserve">psychological stress </w:t>
      </w:r>
      <w:sdt>
        <w:sdtPr>
          <w:rPr>
            <w:rFonts w:ascii="Calibri" w:eastAsia="Calibri" w:hAnsi="Calibri" w:cs="Calibri"/>
            <w:color w:val="000000"/>
          </w:rPr>
          <w:tag w:val="MENDELEY_CITATION_v3_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"/>
          <w:id w:val="-1094400104"/>
          <w:placeholder>
            <w:docPart w:val="DB97AC3DDB8343F482C2198A74FB8C25"/>
          </w:placeholder>
        </w:sdtPr>
        <w:sdtContent>
          <w:r w:rsidR="00FF6385" w:rsidRPr="00FF6385">
            <w:rPr>
              <w:rFonts w:ascii="Calibri" w:eastAsia="Calibri" w:hAnsi="Calibri" w:cs="Calibri"/>
              <w:color w:val="000000"/>
            </w:rPr>
            <w:t>(Morales et al., 2019)</w:t>
          </w:r>
        </w:sdtContent>
      </w:sdt>
      <w:r w:rsidRPr="00CC4BB6">
        <w:rPr>
          <w:rFonts w:ascii="Calibri" w:eastAsia="Calibri" w:hAnsi="Calibri" w:cs="Calibri"/>
        </w:rPr>
        <w:t xml:space="preserve">, cognitive performance </w:t>
      </w:r>
      <w:sdt>
        <w:sdtPr>
          <w:rPr>
            <w:rFonts w:ascii="Calibri" w:eastAsia="Calibri" w:hAnsi="Calibri" w:cs="Calibri"/>
            <w:color w:val="000000"/>
          </w:rPr>
          <w:tag w:val="MENDELEY_CITATION_v3_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"/>
          <w:id w:val="-505293935"/>
          <w:placeholder>
            <w:docPart w:val="DB97AC3DDB8343F482C2198A74FB8C25"/>
          </w:placeholder>
        </w:sdtPr>
        <w:sdtContent>
          <w:r w:rsidR="00FF6385" w:rsidRPr="00FF6385">
            <w:rPr>
              <w:rFonts w:ascii="Calibri" w:eastAsia="Calibri" w:hAnsi="Calibri" w:cs="Calibri"/>
              <w:color w:val="000000"/>
            </w:rPr>
            <w:t>(</w:t>
          </w:r>
          <w:proofErr w:type="spellStart"/>
          <w:r w:rsidR="00FF6385" w:rsidRPr="00FF6385">
            <w:rPr>
              <w:rFonts w:ascii="Calibri" w:eastAsia="Calibri" w:hAnsi="Calibri" w:cs="Calibri"/>
              <w:color w:val="000000"/>
            </w:rPr>
            <w:t>Gantois</w:t>
          </w:r>
          <w:proofErr w:type="spellEnd"/>
          <w:r w:rsidR="00FF6385" w:rsidRPr="00FF6385">
            <w:rPr>
              <w:rFonts w:ascii="Calibri" w:eastAsia="Calibri" w:hAnsi="Calibri" w:cs="Calibri"/>
              <w:color w:val="000000"/>
            </w:rPr>
            <w:t xml:space="preserve"> et al., 2020)</w:t>
          </w:r>
        </w:sdtContent>
      </w:sdt>
      <w:r w:rsidRPr="00CC4BB6">
        <w:rPr>
          <w:rFonts w:ascii="Calibri" w:eastAsia="Calibri" w:hAnsi="Calibri" w:cs="Calibri"/>
        </w:rPr>
        <w:t xml:space="preserve">, pre-competitive anxiety </w:t>
      </w:r>
      <w:sdt>
        <w:sdtPr>
          <w:rPr>
            <w:rFonts w:ascii="Calibri" w:eastAsia="Calibri" w:hAnsi="Calibri" w:cs="Calibri"/>
            <w:color w:val="000000"/>
          </w:rPr>
          <w:tag w:val="MENDELEY_CITATION_v3_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"/>
          <w:id w:val="-1316566233"/>
          <w:placeholder>
            <w:docPart w:val="DB97AC3DDB8343F482C2198A74FB8C25"/>
          </w:placeholder>
        </w:sdtPr>
        <w:sdtContent>
          <w:r w:rsidR="00FF6385" w:rsidRPr="00FF6385">
            <w:rPr>
              <w:rFonts w:ascii="Calibri" w:eastAsia="Calibri" w:hAnsi="Calibri" w:cs="Calibri"/>
              <w:color w:val="000000"/>
            </w:rPr>
            <w:t>(</w:t>
          </w:r>
          <w:proofErr w:type="spellStart"/>
          <w:r w:rsidR="00FF6385" w:rsidRPr="00FF6385">
            <w:rPr>
              <w:rFonts w:ascii="Calibri" w:eastAsia="Calibri" w:hAnsi="Calibri" w:cs="Calibri"/>
              <w:color w:val="000000"/>
            </w:rPr>
            <w:t>Ayuso</w:t>
          </w:r>
          <w:proofErr w:type="spellEnd"/>
          <w:r w:rsidR="00FF6385" w:rsidRPr="00FF6385">
            <w:rPr>
              <w:rFonts w:ascii="Calibri" w:eastAsia="Calibri" w:hAnsi="Calibri" w:cs="Calibri"/>
              <w:color w:val="000000"/>
            </w:rPr>
            <w:t>-Moreno et al., 2020)</w:t>
          </w:r>
        </w:sdtContent>
      </w:sdt>
      <w:r w:rsidRPr="00CC4BB6">
        <w:rPr>
          <w:rFonts w:ascii="Calibri" w:eastAsia="Calibri" w:hAnsi="Calibri" w:cs="Calibri"/>
        </w:rPr>
        <w:t xml:space="preserve">, </w:t>
      </w:r>
      <w:r w:rsidR="008D159D" w:rsidRPr="00CC4BB6">
        <w:rPr>
          <w:rFonts w:ascii="Calibri" w:eastAsia="Calibri" w:hAnsi="Calibri" w:cs="Calibri"/>
        </w:rPr>
        <w:t>b</w:t>
      </w:r>
      <w:r w:rsidRPr="00CC4BB6">
        <w:rPr>
          <w:rFonts w:ascii="Calibri" w:eastAsia="Calibri" w:hAnsi="Calibri" w:cs="Calibri"/>
        </w:rPr>
        <w:t xml:space="preserve">iofeedback </w:t>
      </w:r>
      <w:sdt>
        <w:sdtPr>
          <w:rPr>
            <w:rFonts w:ascii="Calibri" w:eastAsia="Calibri" w:hAnsi="Calibri" w:cs="Calibri"/>
            <w:color w:val="000000"/>
          </w:rPr>
          <w:tag w:val="MENDELEY_CITATION_v3_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"/>
          <w:id w:val="-1737240850"/>
          <w:placeholder>
            <w:docPart w:val="DB97AC3DDB8343F482C2198A74FB8C25"/>
          </w:placeholder>
        </w:sdtPr>
        <w:sdtEndPr>
          <w:rPr>
            <w:rFonts w:ascii="Arial" w:eastAsiaTheme="minorEastAsia" w:hAnsi="Arial" w:cs="Arial"/>
            <w:sz w:val="20"/>
            <w:szCs w:val="20"/>
            <w:shd w:val="clear" w:color="auto" w:fill="FFFFFF"/>
          </w:rPr>
        </w:sdtEndPr>
        <w:sdtContent>
          <w:r w:rsidR="00FF6385" w:rsidRPr="00FF6385">
            <w:rPr>
              <w:rFonts w:ascii="Calibri" w:eastAsia="Calibri" w:hAnsi="Calibri" w:cs="Calibri"/>
              <w:color w:val="000000"/>
            </w:rPr>
            <w:t>(</w:t>
          </w:r>
          <w:proofErr w:type="spellStart"/>
          <w:r w:rsidR="00FF6385" w:rsidRPr="00FF6385">
            <w:rPr>
              <w:rFonts w:ascii="Calibri" w:eastAsia="Calibri" w:hAnsi="Calibri" w:cs="Calibri"/>
              <w:color w:val="000000"/>
            </w:rPr>
            <w:t>Pagaduan</w:t>
          </w:r>
          <w:proofErr w:type="spellEnd"/>
          <w:r w:rsidR="00FF6385" w:rsidRPr="00FF6385">
            <w:rPr>
              <w:rFonts w:ascii="Calibri" w:eastAsia="Calibri" w:hAnsi="Calibri" w:cs="Calibri"/>
              <w:color w:val="000000"/>
            </w:rPr>
            <w:t>, 2021)</w:t>
          </w:r>
        </w:sdtContent>
      </w:sdt>
      <w:r w:rsidRPr="00CC4BB6">
        <w:rPr>
          <w:rFonts w:ascii="Calibri" w:eastAsia="Calibri" w:hAnsi="Calibri" w:cs="Calibri"/>
        </w:rPr>
        <w:t xml:space="preserve">, pain </w:t>
      </w:r>
      <w:sdt>
        <w:sdtPr>
          <w:rPr>
            <w:rFonts w:ascii="Calibri" w:eastAsia="Calibri" w:hAnsi="Calibri" w:cs="Calibri"/>
            <w:color w:val="000000"/>
          </w:rPr>
          <w:tag w:val="MENDELEY_CITATION_v3_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"/>
          <w:id w:val="660741205"/>
          <w:placeholder>
            <w:docPart w:val="DB97AC3DDB8343F482C2198A74FB8C25"/>
          </w:placeholder>
        </w:sdtPr>
        <w:sdtEndPr>
          <w:rPr>
            <w:rFonts w:ascii="Arial" w:eastAsiaTheme="minorEastAsia" w:hAnsi="Arial" w:cs="Arial"/>
            <w:sz w:val="20"/>
            <w:szCs w:val="20"/>
            <w:shd w:val="clear" w:color="auto" w:fill="FFFFFF"/>
          </w:rPr>
        </w:sdtEndPr>
        <w:sdtContent>
          <w:r w:rsidR="00FF6385" w:rsidRPr="00FF6385">
            <w:rPr>
              <w:rFonts w:ascii="Arial" w:hAnsi="Arial" w:cs="Arial"/>
              <w:color w:val="000000"/>
              <w:sz w:val="20"/>
              <w:szCs w:val="20"/>
              <w:shd w:val="clear" w:color="auto" w:fill="FFFFFF"/>
            </w:rPr>
            <w:t>(</w:t>
          </w:r>
          <w:proofErr w:type="spellStart"/>
          <w:r w:rsidR="00FF6385" w:rsidRPr="00FF6385">
            <w:rPr>
              <w:rFonts w:ascii="Arial" w:hAnsi="Arial" w:cs="Arial"/>
              <w:color w:val="000000"/>
              <w:sz w:val="20"/>
              <w:szCs w:val="20"/>
              <w:shd w:val="clear" w:color="auto" w:fill="FFFFFF"/>
            </w:rPr>
            <w:t>Matylda</w:t>
          </w:r>
          <w:proofErr w:type="spellEnd"/>
          <w:r w:rsidR="00FF6385" w:rsidRPr="00FF6385">
            <w:rPr>
              <w:rFonts w:ascii="Arial" w:hAnsi="Arial" w:cs="Arial"/>
              <w:color w:val="000000"/>
              <w:sz w:val="20"/>
              <w:szCs w:val="20"/>
              <w:shd w:val="clear" w:color="auto" w:fill="FFFFFF"/>
            </w:rPr>
            <w:t xml:space="preserve"> et al., 2020)</w:t>
          </w:r>
        </w:sdtContent>
      </w:sdt>
      <w:r w:rsidRPr="00CC4BB6">
        <w:rPr>
          <w:rFonts w:ascii="Calibri" w:eastAsia="Calibri" w:hAnsi="Calibri" w:cs="Calibri"/>
        </w:rPr>
        <w:t xml:space="preserve">, motivation </w:t>
      </w:r>
      <w:sdt>
        <w:sdtPr>
          <w:rPr>
            <w:rFonts w:ascii="Calibri" w:eastAsia="Calibri" w:hAnsi="Calibri" w:cs="Calibri"/>
            <w:color w:val="000000"/>
          </w:rPr>
          <w:tag w:val="MENDELEY_CITATION_v3_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"/>
          <w:id w:val="2025824614"/>
          <w:placeholder>
            <w:docPart w:val="DB97AC3DDB8343F482C2198A74FB8C25"/>
          </w:placeholder>
        </w:sdtPr>
        <w:sdtContent>
          <w:r w:rsidR="00FF6385" w:rsidRPr="00FF6385">
            <w:rPr>
              <w:rFonts w:ascii="Arial" w:hAnsi="Arial" w:cs="Arial"/>
              <w:color w:val="000000"/>
              <w:sz w:val="20"/>
              <w:szCs w:val="20"/>
              <w:shd w:val="clear" w:color="auto" w:fill="FFFFFF"/>
            </w:rPr>
            <w:t>(</w:t>
          </w:r>
          <w:proofErr w:type="spellStart"/>
          <w:r w:rsidR="00FF6385" w:rsidRPr="00FF6385">
            <w:rPr>
              <w:rFonts w:ascii="Arial" w:hAnsi="Arial" w:cs="Arial"/>
              <w:color w:val="000000"/>
              <w:sz w:val="20"/>
              <w:szCs w:val="20"/>
              <w:shd w:val="clear" w:color="auto" w:fill="FFFFFF"/>
            </w:rPr>
            <w:t>Korobeynikov</w:t>
          </w:r>
          <w:proofErr w:type="spellEnd"/>
          <w:r w:rsidR="00FF6385" w:rsidRPr="00FF6385">
            <w:rPr>
              <w:rFonts w:ascii="Arial" w:hAnsi="Arial" w:cs="Arial"/>
              <w:color w:val="000000"/>
              <w:sz w:val="20"/>
              <w:szCs w:val="20"/>
              <w:shd w:val="clear" w:color="auto" w:fill="FFFFFF"/>
            </w:rPr>
            <w:t xml:space="preserve"> et al., 2011)</w:t>
          </w:r>
        </w:sdtContent>
      </w:sdt>
      <w:r w:rsidRPr="00CC4BB6">
        <w:rPr>
          <w:rFonts w:ascii="Calibri" w:eastAsia="Calibri" w:hAnsi="Calibri" w:cs="Calibri"/>
        </w:rPr>
        <w:t xml:space="preserve">, and recovery and overtraining </w:t>
      </w:r>
      <w:sdt>
        <w:sdtPr>
          <w:rPr>
            <w:rFonts w:ascii="Calibri" w:eastAsia="Calibri" w:hAnsi="Calibri" w:cs="Calibri"/>
            <w:color w:val="000000"/>
          </w:rPr>
          <w:tag w:val="MENDELEY_CITATION_v3_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"/>
          <w:id w:val="-1573426460"/>
          <w:placeholder>
            <w:docPart w:val="20133B5AA663462591319B8C210C0E47"/>
          </w:placeholder>
        </w:sdtPr>
        <w:sdtEndPr>
          <w:rPr>
            <w:rFonts w:ascii="Arial" w:eastAsiaTheme="minorEastAsia" w:hAnsi="Arial" w:cs="Arial"/>
            <w:sz w:val="20"/>
            <w:szCs w:val="20"/>
            <w:shd w:val="clear" w:color="auto" w:fill="FFFFFF"/>
          </w:rPr>
        </w:sdtEndPr>
        <w:sdtContent>
          <w:r w:rsidR="00FF6385" w:rsidRPr="00FF6385">
            <w:rPr>
              <w:rFonts w:ascii="Calibri" w:eastAsia="Calibri" w:hAnsi="Calibri" w:cs="Calibri"/>
              <w:color w:val="000000"/>
            </w:rPr>
            <w:t>(Dobson et al., 2020)</w:t>
          </w:r>
        </w:sdtContent>
      </w:sdt>
      <w:r w:rsidRPr="00CC4BB6">
        <w:rPr>
          <w:rFonts w:ascii="Calibri" w:eastAsia="Calibri" w:hAnsi="Calibri" w:cs="Calibri"/>
        </w:rPr>
        <w:t xml:space="preserve">. </w:t>
      </w:r>
      <w:bookmarkStart w:id="0" w:name="_Hlk131408998"/>
      <w:r w:rsidRPr="00CC4BB6">
        <w:rPr>
          <w:rFonts w:ascii="Calibri" w:eastAsia="Calibri" w:hAnsi="Calibri" w:cs="Calibri"/>
        </w:rPr>
        <w:t xml:space="preserve">Unfortunately, a recent scoping review of this existing literature in traditional sport has revealed a typical lack of theoretical underpinning leading to inconsistent measurement of HRV and consequently highly variable results </w:t>
      </w:r>
      <w:sdt>
        <w:sdtPr>
          <w:rPr>
            <w:rFonts w:ascii="Calibri" w:eastAsia="Calibri" w:hAnsi="Calibri" w:cs="Calibri"/>
          </w:rPr>
          <w:tag w:val="MENDELEY_CITATION_v3_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"/>
          <w:id w:val="202065678"/>
          <w:placeholder>
            <w:docPart w:val="EED542C29AB6418A8209A18E4412BA7D"/>
          </w:placeholder>
        </w:sdtPr>
        <w:sdtContent>
          <w:r w:rsidR="00FF6385">
            <w:rPr>
              <w:rFonts w:eastAsia="Times New Roman"/>
            </w:rPr>
            <w:t>(Mosley &amp; Laborde, 2022)</w:t>
          </w:r>
        </w:sdtContent>
      </w:sdt>
      <w:r w:rsidRPr="00CC4BB6">
        <w:rPr>
          <w:rFonts w:ascii="Calibri" w:eastAsia="Calibri" w:hAnsi="Calibri" w:cs="Calibri"/>
        </w:rPr>
        <w:t>. By focusing on only vmHRV results, a trend towards reduced vmHRV in instance</w:t>
      </w:r>
      <w:r w:rsidR="00304AD6" w:rsidRPr="00CC4BB6">
        <w:rPr>
          <w:rFonts w:ascii="Calibri" w:eastAsia="Calibri" w:hAnsi="Calibri" w:cs="Calibri"/>
        </w:rPr>
        <w:t>s</w:t>
      </w:r>
      <w:r w:rsidRPr="00CC4BB6">
        <w:rPr>
          <w:rFonts w:ascii="Calibri" w:eastAsia="Calibri" w:hAnsi="Calibri" w:cs="Calibri"/>
        </w:rPr>
        <w:t xml:space="preserve"> of greater self-regulatory demand can be implied</w:t>
      </w:r>
      <w:r w:rsidR="745618D9" w:rsidRPr="00CC4BB6">
        <w:rPr>
          <w:rFonts w:ascii="Calibri" w:eastAsia="Calibri" w:hAnsi="Calibri" w:cs="Calibri"/>
        </w:rPr>
        <w:t>,</w:t>
      </w:r>
      <w:r w:rsidR="363F6130" w:rsidRPr="00CC4BB6">
        <w:rPr>
          <w:rFonts w:ascii="Calibri" w:eastAsia="Calibri" w:hAnsi="Calibri" w:cs="Calibri"/>
        </w:rPr>
        <w:t xml:space="preserve"> including </w:t>
      </w:r>
      <w:r w:rsidRPr="00CC4BB6">
        <w:rPr>
          <w:rFonts w:ascii="Calibri" w:eastAsia="Calibri" w:hAnsi="Calibri" w:cs="Calibri"/>
        </w:rPr>
        <w:t xml:space="preserve">situations of pre-competitive anxiety </w:t>
      </w:r>
      <w:sdt>
        <w:sdtPr>
          <w:rPr>
            <w:rFonts w:ascii="Calibri" w:eastAsia="Calibri" w:hAnsi="Calibri" w:cs="Calibri"/>
            <w:color w:val="000000"/>
          </w:rPr>
          <w:tag w:val="MENDELEY_CITATION_v3_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"/>
          <w:id w:val="-68501336"/>
          <w:placeholder>
            <w:docPart w:val="DB97AC3DDB8343F482C2198A74FB8C25"/>
          </w:placeholder>
        </w:sdtPr>
        <w:sdtContent>
          <w:r w:rsidR="00FF6385" w:rsidRPr="00FF6385">
            <w:rPr>
              <w:rFonts w:ascii="Calibri" w:eastAsia="Calibri" w:hAnsi="Calibri" w:cs="Calibri"/>
              <w:color w:val="000000"/>
            </w:rPr>
            <w:t>(</w:t>
          </w:r>
          <w:proofErr w:type="spellStart"/>
          <w:r w:rsidR="00FF6385" w:rsidRPr="00FF6385">
            <w:rPr>
              <w:rFonts w:ascii="Calibri" w:eastAsia="Calibri" w:hAnsi="Calibri" w:cs="Calibri"/>
              <w:color w:val="000000"/>
            </w:rPr>
            <w:t>Pagaduan</w:t>
          </w:r>
          <w:proofErr w:type="spellEnd"/>
          <w:r w:rsidR="00FF6385" w:rsidRPr="00FF6385">
            <w:rPr>
              <w:rFonts w:ascii="Calibri" w:eastAsia="Calibri" w:hAnsi="Calibri" w:cs="Calibri"/>
              <w:color w:val="000000"/>
            </w:rPr>
            <w:t>, 2021)</w:t>
          </w:r>
        </w:sdtContent>
      </w:sdt>
      <w:r w:rsidRPr="00CC4BB6">
        <w:rPr>
          <w:rFonts w:ascii="Calibri" w:eastAsia="Calibri" w:hAnsi="Calibri" w:cs="Calibri"/>
        </w:rPr>
        <w:t xml:space="preserve">, psychological stress </w:t>
      </w:r>
      <w:sdt>
        <w:sdtPr>
          <w:rPr>
            <w:rFonts w:ascii="Calibri" w:eastAsia="Calibri" w:hAnsi="Calibri" w:cs="Calibri"/>
            <w:color w:val="000000"/>
          </w:rPr>
          <w:tag w:val="MENDELEY_CITATION_v3_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"/>
          <w:id w:val="1551188178"/>
          <w:placeholder>
            <w:docPart w:val="DB97AC3DDB8343F482C2198A74FB8C25"/>
          </w:placeholder>
        </w:sdtPr>
        <w:sdtContent>
          <w:r w:rsidR="00FF6385" w:rsidRPr="00FF6385">
            <w:rPr>
              <w:rFonts w:ascii="Calibri" w:eastAsia="Calibri" w:hAnsi="Calibri" w:cs="Calibri"/>
              <w:color w:val="000000"/>
            </w:rPr>
            <w:t>(</w:t>
          </w:r>
          <w:proofErr w:type="spellStart"/>
          <w:r w:rsidR="00FF6385" w:rsidRPr="00FF6385">
            <w:rPr>
              <w:rFonts w:ascii="Calibri" w:eastAsia="Calibri" w:hAnsi="Calibri" w:cs="Calibri"/>
              <w:color w:val="000000"/>
            </w:rPr>
            <w:t>Móra</w:t>
          </w:r>
          <w:proofErr w:type="spellEnd"/>
          <w:r w:rsidR="00FF6385" w:rsidRPr="00FF6385">
            <w:rPr>
              <w:rFonts w:ascii="Calibri" w:eastAsia="Calibri" w:hAnsi="Calibri" w:cs="Calibri"/>
              <w:color w:val="000000"/>
            </w:rPr>
            <w:t xml:space="preserve"> et al., 2022)</w:t>
          </w:r>
        </w:sdtContent>
      </w:sdt>
      <w:r w:rsidRPr="00CC4BB6">
        <w:rPr>
          <w:rFonts w:ascii="Calibri" w:eastAsia="Calibri" w:hAnsi="Calibri" w:cs="Calibri"/>
        </w:rPr>
        <w:t xml:space="preserve">, overtraining </w:t>
      </w:r>
      <w:sdt>
        <w:sdtPr>
          <w:rPr>
            <w:rFonts w:ascii="Calibri" w:eastAsia="Calibri" w:hAnsi="Calibri" w:cs="Calibri"/>
            <w:color w:val="000000"/>
          </w:rPr>
          <w:tag w:val="MENDELEY_CITATION_v3_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"/>
          <w:id w:val="-82995417"/>
          <w:placeholder>
            <w:docPart w:val="DB97AC3DDB8343F482C2198A74FB8C25"/>
          </w:placeholder>
        </w:sdtPr>
        <w:sdtContent>
          <w:r w:rsidR="00FF6385" w:rsidRPr="00FF6385">
            <w:rPr>
              <w:rFonts w:ascii="Calibri" w:eastAsia="Calibri" w:hAnsi="Calibri" w:cs="Calibri"/>
              <w:color w:val="000000"/>
            </w:rPr>
            <w:t>(</w:t>
          </w:r>
          <w:proofErr w:type="spellStart"/>
          <w:r w:rsidR="00FF6385" w:rsidRPr="00FF6385">
            <w:rPr>
              <w:rFonts w:ascii="Calibri" w:eastAsia="Calibri" w:hAnsi="Calibri" w:cs="Calibri"/>
              <w:color w:val="000000"/>
            </w:rPr>
            <w:t>Hynynen</w:t>
          </w:r>
          <w:proofErr w:type="spellEnd"/>
          <w:r w:rsidR="00FF6385" w:rsidRPr="00FF6385">
            <w:rPr>
              <w:rFonts w:ascii="Calibri" w:eastAsia="Calibri" w:hAnsi="Calibri" w:cs="Calibri"/>
              <w:color w:val="000000"/>
            </w:rPr>
            <w:t xml:space="preserve"> et al., 2008)</w:t>
          </w:r>
        </w:sdtContent>
      </w:sdt>
      <w:r w:rsidRPr="00CC4BB6">
        <w:rPr>
          <w:rFonts w:ascii="Calibri" w:eastAsia="Calibri" w:hAnsi="Calibri" w:cs="Calibri"/>
        </w:rPr>
        <w:t xml:space="preserve"> and pain </w:t>
      </w:r>
      <w:sdt>
        <w:sdtPr>
          <w:rPr>
            <w:rFonts w:ascii="Calibri" w:eastAsia="Calibri" w:hAnsi="Calibri" w:cs="Calibri"/>
            <w:color w:val="000000"/>
          </w:rPr>
          <w:tag w:val="MENDELEY_CITATION_v3_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"/>
          <w:id w:val="-346564675"/>
          <w:placeholder>
            <w:docPart w:val="DB97AC3DDB8343F482C2198A74FB8C25"/>
          </w:placeholder>
        </w:sdtPr>
        <w:sdtContent>
          <w:r w:rsidR="00FF6385" w:rsidRPr="00FF6385">
            <w:rPr>
              <w:rFonts w:ascii="Calibri" w:eastAsia="Calibri" w:hAnsi="Calibri" w:cs="Calibri"/>
              <w:color w:val="000000"/>
            </w:rPr>
            <w:t>(Britton et al., 2019)</w:t>
          </w:r>
        </w:sdtContent>
      </w:sdt>
      <w:r w:rsidRPr="00CC4BB6">
        <w:rPr>
          <w:rFonts w:ascii="Calibri" w:eastAsia="Calibri" w:hAnsi="Calibri" w:cs="Calibri"/>
        </w:rPr>
        <w:t xml:space="preserve">. To deal with such stressors, researchers have primarily employed slow paced breathing with some additionally employing biofeedback </w:t>
      </w:r>
      <w:r w:rsidR="00A5774A" w:rsidRPr="00CC4BB6">
        <w:rPr>
          <w:rFonts w:ascii="Calibri" w:eastAsia="Calibri" w:hAnsi="Calibri" w:cs="Calibri"/>
        </w:rPr>
        <w:t>via a</w:t>
      </w:r>
      <w:r w:rsidRPr="00CC4BB6">
        <w:rPr>
          <w:rFonts w:ascii="Calibri" w:eastAsia="Calibri" w:hAnsi="Calibri" w:cs="Calibri"/>
        </w:rPr>
        <w:t xml:space="preserve"> visual representation of </w:t>
      </w:r>
      <w:r w:rsidR="00DB1448" w:rsidRPr="00CC4BB6">
        <w:rPr>
          <w:rFonts w:ascii="Calibri" w:eastAsia="Calibri" w:hAnsi="Calibri" w:cs="Calibri"/>
        </w:rPr>
        <w:t>vm</w:t>
      </w:r>
      <w:r w:rsidRPr="00CC4BB6">
        <w:rPr>
          <w:rFonts w:ascii="Calibri" w:eastAsia="Calibri" w:hAnsi="Calibri" w:cs="Calibri"/>
        </w:rPr>
        <w:t xml:space="preserve">HRV </w:t>
      </w:r>
      <w:sdt>
        <w:sdtPr>
          <w:rPr>
            <w:rFonts w:ascii="Calibri" w:eastAsia="Calibri" w:hAnsi="Calibri" w:cs="Calibri"/>
          </w:rPr>
          <w:tag w:val="MENDELEY_CITATION_v3_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"/>
          <w:id w:val="2060045326"/>
          <w:placeholder>
            <w:docPart w:val="DB97AC3DDB8343F482C2198A74FB8C25"/>
          </w:placeholder>
        </w:sdtPr>
        <w:sdtContent>
          <w:r w:rsidR="00FF6385">
            <w:rPr>
              <w:rFonts w:eastAsia="Times New Roman"/>
            </w:rPr>
            <w:t>(Mosley et al., 2023; Paul &amp; Garg, 2012)</w:t>
          </w:r>
        </w:sdtContent>
      </w:sdt>
      <w:r w:rsidRPr="00CC4BB6">
        <w:rPr>
          <w:rFonts w:ascii="Calibri" w:eastAsia="Calibri" w:hAnsi="Calibri" w:cs="Calibri"/>
        </w:rPr>
        <w:t xml:space="preserve">. </w:t>
      </w:r>
      <w:r w:rsidR="63680705" w:rsidRPr="00CC4BB6">
        <w:rPr>
          <w:rFonts w:ascii="Calibri" w:eastAsia="Calibri" w:hAnsi="Calibri" w:cs="Calibri"/>
        </w:rPr>
        <w:t>A p</w:t>
      </w:r>
      <w:r w:rsidRPr="00CC4BB6">
        <w:rPr>
          <w:rFonts w:ascii="Calibri" w:eastAsia="Calibri" w:hAnsi="Calibri" w:cs="Calibri"/>
        </w:rPr>
        <w:t xml:space="preserve">reliminary systematic review of biofeedback interventions would suggest that it is generally effective in increasing </w:t>
      </w:r>
      <w:r w:rsidR="00DB1448" w:rsidRPr="00CC4BB6">
        <w:rPr>
          <w:rFonts w:ascii="Calibri" w:eastAsia="Calibri" w:hAnsi="Calibri" w:cs="Calibri"/>
        </w:rPr>
        <w:t>vm</w:t>
      </w:r>
      <w:r w:rsidRPr="00CC4BB6">
        <w:rPr>
          <w:rFonts w:ascii="Calibri" w:eastAsia="Calibri" w:hAnsi="Calibri" w:cs="Calibri"/>
        </w:rPr>
        <w:t>HRV, increasing sporting performance and reducing anxiety</w:t>
      </w:r>
      <w:r w:rsidR="4085332A" w:rsidRPr="00CC4BB6">
        <w:rPr>
          <w:rFonts w:ascii="Calibri" w:eastAsia="Calibri" w:hAnsi="Calibri" w:cs="Calibri"/>
        </w:rPr>
        <w:t xml:space="preserve"> </w:t>
      </w:r>
      <w:sdt>
        <w:sdtPr>
          <w:rPr>
            <w:rFonts w:ascii="Calibri" w:eastAsia="Calibri" w:hAnsi="Calibri" w:cs="Calibri"/>
            <w:color w:val="000000"/>
          </w:rPr>
          <w:tag w:val="MENDELEY_CITATION_v3_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"/>
          <w:id w:val="137700747"/>
          <w:placeholder>
            <w:docPart w:val="DefaultPlaceholder_-1854013440"/>
          </w:placeholder>
        </w:sdtPr>
        <w:sdtEndPr>
          <w:rPr>
            <w:bCs/>
          </w:rPr>
        </w:sdtEndPr>
        <w:sdtContent>
          <w:r w:rsidR="00FF6385" w:rsidRPr="00FF6385">
            <w:rPr>
              <w:rFonts w:ascii="Calibri" w:eastAsia="Calibri" w:hAnsi="Calibri" w:cs="Calibri"/>
              <w:bCs/>
              <w:color w:val="000000"/>
            </w:rPr>
            <w:t>(</w:t>
          </w:r>
          <w:proofErr w:type="spellStart"/>
          <w:r w:rsidR="00FF6385" w:rsidRPr="00FF6385">
            <w:rPr>
              <w:rFonts w:ascii="Calibri" w:eastAsia="Calibri" w:hAnsi="Calibri" w:cs="Calibri"/>
              <w:bCs/>
              <w:color w:val="000000"/>
            </w:rPr>
            <w:t>Pagaduan</w:t>
          </w:r>
          <w:proofErr w:type="spellEnd"/>
          <w:r w:rsidR="00FF6385" w:rsidRPr="00FF6385">
            <w:rPr>
              <w:rFonts w:ascii="Calibri" w:eastAsia="Calibri" w:hAnsi="Calibri" w:cs="Calibri"/>
              <w:bCs/>
              <w:color w:val="000000"/>
            </w:rPr>
            <w:t xml:space="preserve"> et al., 2022)</w:t>
          </w:r>
        </w:sdtContent>
      </w:sdt>
      <w:r w:rsidRPr="00CC4BB6">
        <w:rPr>
          <w:rFonts w:ascii="Calibri" w:eastAsia="Calibri" w:hAnsi="Calibri" w:cs="Calibri"/>
          <w:b/>
          <w:bCs/>
        </w:rPr>
        <w:t>.</w:t>
      </w:r>
      <w:r w:rsidRPr="00CC4BB6">
        <w:rPr>
          <w:rFonts w:ascii="Calibri" w:eastAsia="Calibri" w:hAnsi="Calibri" w:cs="Calibri"/>
        </w:rPr>
        <w:t xml:space="preserve"> Links have further been proposed between subjective measures of recovery and vmHRV </w:t>
      </w:r>
      <w:sdt>
        <w:sdtPr>
          <w:rPr>
            <w:rFonts w:ascii="Calibri" w:eastAsia="Calibri" w:hAnsi="Calibri" w:cs="Calibri"/>
            <w:color w:val="000000"/>
          </w:rPr>
          <w:tag w:val="MENDELEY_CITATION_v3_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"/>
          <w:id w:val="1470638644"/>
          <w:placeholder>
            <w:docPart w:val="DB97AC3DDB8343F482C2198A74FB8C25"/>
          </w:placeholder>
        </w:sdtPr>
        <w:sdtContent>
          <w:r w:rsidR="00FF6385" w:rsidRPr="00FF6385">
            <w:rPr>
              <w:rFonts w:ascii="Calibri" w:eastAsia="Calibri" w:hAnsi="Calibri" w:cs="Calibri"/>
              <w:color w:val="000000"/>
            </w:rPr>
            <w:t xml:space="preserve">(Flatt et al., 2017; </w:t>
          </w:r>
          <w:proofErr w:type="spellStart"/>
          <w:r w:rsidR="00FF6385" w:rsidRPr="00FF6385">
            <w:rPr>
              <w:rFonts w:ascii="Calibri" w:eastAsia="Calibri" w:hAnsi="Calibri" w:cs="Calibri"/>
              <w:color w:val="000000"/>
            </w:rPr>
            <w:t>Vacher</w:t>
          </w:r>
          <w:proofErr w:type="spellEnd"/>
          <w:r w:rsidR="00FF6385" w:rsidRPr="00FF6385">
            <w:rPr>
              <w:rFonts w:ascii="Calibri" w:eastAsia="Calibri" w:hAnsi="Calibri" w:cs="Calibri"/>
              <w:color w:val="000000"/>
            </w:rPr>
            <w:t xml:space="preserve"> et al., 2018),</w:t>
          </w:r>
        </w:sdtContent>
      </w:sdt>
      <w:r w:rsidRPr="00CC4BB6">
        <w:rPr>
          <w:rFonts w:ascii="Calibri" w:eastAsia="Calibri" w:hAnsi="Calibri" w:cs="Calibri"/>
        </w:rPr>
        <w:t xml:space="preserve"> which may prove beneficial to researchers and coaches who wish to monitor holistic recovery in competition, training, </w:t>
      </w:r>
      <w:r w:rsidR="429E7809" w:rsidRPr="00CC4BB6">
        <w:rPr>
          <w:rFonts w:ascii="Calibri" w:eastAsia="Calibri" w:hAnsi="Calibri" w:cs="Calibri"/>
        </w:rPr>
        <w:t>and/</w:t>
      </w:r>
      <w:r w:rsidRPr="00CC4BB6">
        <w:rPr>
          <w:rFonts w:ascii="Calibri" w:eastAsia="Calibri" w:hAnsi="Calibri" w:cs="Calibri"/>
        </w:rPr>
        <w:t xml:space="preserve">or </w:t>
      </w:r>
      <w:r w:rsidR="57A33E81" w:rsidRPr="00CC4BB6">
        <w:rPr>
          <w:rFonts w:ascii="Calibri" w:eastAsia="Calibri" w:hAnsi="Calibri" w:cs="Calibri"/>
        </w:rPr>
        <w:t>in response to</w:t>
      </w:r>
      <w:r w:rsidRPr="00CC4BB6">
        <w:rPr>
          <w:rFonts w:ascii="Calibri" w:eastAsia="Calibri" w:hAnsi="Calibri" w:cs="Calibri"/>
        </w:rPr>
        <w:t xml:space="preserve"> other stressors </w:t>
      </w:r>
      <w:sdt>
        <w:sdtPr>
          <w:rPr>
            <w:rFonts w:ascii="Calibri" w:eastAsia="Calibri" w:hAnsi="Calibri" w:cs="Calibri"/>
          </w:rPr>
          <w:tag w:val="MENDELEY_CITATION_v3_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"/>
          <w:id w:val="-277878180"/>
          <w:placeholder>
            <w:docPart w:val="DB97AC3DDB8343F482C2198A74FB8C25"/>
          </w:placeholder>
        </w:sdtPr>
        <w:sdtContent>
          <w:r w:rsidR="00FF6385">
            <w:rPr>
              <w:rFonts w:eastAsia="Times New Roman"/>
            </w:rPr>
            <w:t>(Mosley &amp; Laborde, 2022)</w:t>
          </w:r>
        </w:sdtContent>
      </w:sdt>
      <w:r w:rsidRPr="00CC4BB6">
        <w:rPr>
          <w:rFonts w:ascii="Calibri" w:eastAsia="Calibri" w:hAnsi="Calibri" w:cs="Calibri"/>
        </w:rPr>
        <w:t>. In general, th</w:t>
      </w:r>
      <w:r w:rsidR="19F1541C" w:rsidRPr="00CC4BB6">
        <w:rPr>
          <w:rFonts w:ascii="Calibri" w:eastAsia="Calibri" w:hAnsi="Calibri" w:cs="Calibri"/>
        </w:rPr>
        <w:t>is body of evidence</w:t>
      </w:r>
      <w:r w:rsidRPr="00CC4BB6">
        <w:rPr>
          <w:rFonts w:ascii="Calibri" w:eastAsia="Calibri" w:hAnsi="Calibri" w:cs="Calibri"/>
        </w:rPr>
        <w:t xml:space="preserve"> would support the use of </w:t>
      </w:r>
      <w:r w:rsidR="66A99F22" w:rsidRPr="00CC4BB6">
        <w:rPr>
          <w:rFonts w:ascii="Calibri" w:eastAsia="Calibri" w:hAnsi="Calibri" w:cs="Calibri"/>
        </w:rPr>
        <w:t>vm</w:t>
      </w:r>
      <w:r w:rsidRPr="00CC4BB6">
        <w:rPr>
          <w:rFonts w:ascii="Calibri" w:eastAsia="Calibri" w:hAnsi="Calibri" w:cs="Calibri"/>
        </w:rPr>
        <w:t xml:space="preserve">HRV in sport psychology, however, as previously noted further theoretically and methodologically informed research is needed before </w:t>
      </w:r>
      <w:r w:rsidR="701E64D1" w:rsidRPr="00CC4BB6">
        <w:rPr>
          <w:rFonts w:ascii="Calibri" w:eastAsia="Calibri" w:hAnsi="Calibri" w:cs="Calibri"/>
        </w:rPr>
        <w:t>accurate</w:t>
      </w:r>
      <w:r w:rsidRPr="00CC4BB6">
        <w:rPr>
          <w:rFonts w:ascii="Calibri" w:eastAsia="Calibri" w:hAnsi="Calibri" w:cs="Calibri"/>
        </w:rPr>
        <w:t xml:space="preserve"> recommendations can be made </w:t>
      </w:r>
      <w:sdt>
        <w:sdtPr>
          <w:rPr>
            <w:rFonts w:ascii="Calibri" w:eastAsia="Calibri" w:hAnsi="Calibri" w:cs="Calibri"/>
          </w:rPr>
          <w:tag w:val="MENDELEY_CITATION_v3_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"/>
          <w:id w:val="958687628"/>
          <w:placeholder>
            <w:docPart w:val="DB97AC3DDB8343F482C2198A74FB8C25"/>
          </w:placeholder>
        </w:sdtPr>
        <w:sdtContent>
          <w:r w:rsidR="00FF6385">
            <w:rPr>
              <w:rFonts w:eastAsia="Times New Roman"/>
            </w:rPr>
            <w:t>(Mosley &amp; Laborde, 2022)</w:t>
          </w:r>
        </w:sdtContent>
      </w:sdt>
      <w:r w:rsidRPr="00CC4BB6">
        <w:rPr>
          <w:rFonts w:ascii="Calibri" w:eastAsia="Calibri" w:hAnsi="Calibri" w:cs="Calibri"/>
        </w:rPr>
        <w:t>.</w:t>
      </w:r>
      <w:r w:rsidR="00A608C4" w:rsidRPr="00CC4BB6">
        <w:rPr>
          <w:rFonts w:ascii="Calibri" w:eastAsia="Calibri" w:hAnsi="Calibri" w:cs="Calibri"/>
        </w:rPr>
        <w:t xml:space="preserve"> </w:t>
      </w:r>
      <w:r w:rsidR="00301BAB" w:rsidRPr="00CC4BB6">
        <w:rPr>
          <w:rFonts w:ascii="Calibri" w:eastAsia="Calibri" w:hAnsi="Calibri" w:cs="Calibri"/>
        </w:rPr>
        <w:t>At present</w:t>
      </w:r>
      <w:r w:rsidR="00CE61E4" w:rsidRPr="00CC4BB6">
        <w:rPr>
          <w:rFonts w:ascii="Calibri" w:eastAsia="Calibri" w:hAnsi="Calibri" w:cs="Calibri"/>
        </w:rPr>
        <w:t>,</w:t>
      </w:r>
      <w:r w:rsidR="00A608C4" w:rsidRPr="00CC4BB6">
        <w:rPr>
          <w:rFonts w:ascii="Calibri" w:eastAsia="Calibri" w:hAnsi="Calibri" w:cs="Calibri"/>
        </w:rPr>
        <w:t xml:space="preserve"> it is challenging to provide </w:t>
      </w:r>
      <w:r w:rsidR="00CE61E4" w:rsidRPr="00CC4BB6">
        <w:rPr>
          <w:rFonts w:ascii="Calibri" w:eastAsia="Calibri" w:hAnsi="Calibri" w:cs="Calibri"/>
        </w:rPr>
        <w:t>evidence-based</w:t>
      </w:r>
      <w:r w:rsidR="00A608C4" w:rsidRPr="00CC4BB6">
        <w:rPr>
          <w:rFonts w:ascii="Calibri" w:eastAsia="Calibri" w:hAnsi="Calibri" w:cs="Calibri"/>
        </w:rPr>
        <w:t xml:space="preserve"> guidance to practitioners</w:t>
      </w:r>
      <w:r w:rsidR="00301BAB" w:rsidRPr="00CC4BB6">
        <w:rPr>
          <w:rFonts w:ascii="Calibri" w:eastAsia="Calibri" w:hAnsi="Calibri" w:cs="Calibri"/>
        </w:rPr>
        <w:t>.</w:t>
      </w:r>
      <w:r w:rsidRPr="00CC4BB6">
        <w:rPr>
          <w:rFonts w:ascii="Calibri" w:eastAsia="Calibri" w:hAnsi="Calibri" w:cs="Calibri"/>
        </w:rPr>
        <w:t xml:space="preserve"> As a result, researchers have advocated for systematic reviews on the use of HRV in other domains</w:t>
      </w:r>
      <w:r w:rsidRPr="00CC4BB6">
        <w:t xml:space="preserve"> (Mosley &amp; Laborde, 2022).</w:t>
      </w:r>
      <w:bookmarkEnd w:id="0"/>
    </w:p>
    <w:p w14:paraId="7CE266D3" w14:textId="55899044" w:rsidR="003B1811" w:rsidRPr="00CC4BB6" w:rsidRDefault="003B1811" w:rsidP="003B1811">
      <w:pPr>
        <w:spacing w:line="360" w:lineRule="auto"/>
        <w:ind w:firstLine="720"/>
        <w:rPr>
          <w:rFonts w:ascii="Calibri" w:eastAsia="Calibri" w:hAnsi="Calibri" w:cs="Calibri"/>
        </w:rPr>
      </w:pPr>
      <w:r w:rsidRPr="00CC4BB6">
        <w:rPr>
          <w:rFonts w:ascii="Calibri" w:eastAsia="Calibri" w:hAnsi="Calibri" w:cs="Calibri"/>
        </w:rPr>
        <w:t xml:space="preserve">In addition to theoretical recommendations, numerous methodological guidelines have been proposed. Original guidance was produced over two decades ago by a specialised task force </w:t>
      </w:r>
      <w:sdt>
        <w:sdtPr>
          <w:rPr>
            <w:rFonts w:ascii="Calibri" w:eastAsia="Calibri" w:hAnsi="Calibri" w:cs="Calibri"/>
            <w:color w:val="000000"/>
          </w:rPr>
          <w:tag w:val="MENDELEY_CITATION_v3_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"/>
          <w:id w:val="1132348033"/>
          <w:placeholder>
            <w:docPart w:val="790DC767DC564456B57522BC63CC121C"/>
          </w:placeholder>
        </w:sdtPr>
        <w:sdtContent>
          <w:r w:rsidR="00FF6385" w:rsidRPr="00FF6385">
            <w:rPr>
              <w:rFonts w:ascii="Calibri" w:eastAsia="Calibri" w:hAnsi="Calibri" w:cs="Calibri"/>
              <w:color w:val="000000"/>
            </w:rPr>
            <w:t xml:space="preserve">(Malik, </w:t>
          </w:r>
          <w:r w:rsidR="00FF6385" w:rsidRPr="00FF6385">
            <w:rPr>
              <w:rFonts w:ascii="Calibri" w:eastAsia="Calibri" w:hAnsi="Calibri" w:cs="Calibri"/>
              <w:color w:val="000000"/>
            </w:rPr>
            <w:lastRenderedPageBreak/>
            <w:t>1996)</w:t>
          </w:r>
        </w:sdtContent>
      </w:sdt>
      <w:r w:rsidRPr="00CC4BB6">
        <w:rPr>
          <w:rFonts w:ascii="Calibri" w:eastAsia="Calibri" w:hAnsi="Calibri" w:cs="Calibri"/>
        </w:rPr>
        <w:t xml:space="preserve"> and while modern recommendations based upon current understanding have been developed </w:t>
      </w:r>
      <w:sdt>
        <w:sdtPr>
          <w:rPr>
            <w:rFonts w:ascii="Calibri" w:eastAsia="Calibri" w:hAnsi="Calibri" w:cs="Calibri"/>
          </w:rPr>
          <w:tag w:val="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"/>
          <w:id w:val="1487463656"/>
          <w:placeholder>
            <w:docPart w:val="790DC767DC564456B57522BC63CC121C"/>
          </w:placeholder>
        </w:sdtPr>
        <w:sdtContent>
          <w:r w:rsidR="00FF6385">
            <w:rPr>
              <w:rFonts w:eastAsia="Times New Roman"/>
            </w:rPr>
            <w:t>(</w:t>
          </w:r>
          <w:proofErr w:type="spellStart"/>
          <w:r w:rsidR="00FF6385">
            <w:rPr>
              <w:rFonts w:eastAsia="Times New Roman"/>
            </w:rPr>
            <w:t>Catai</w:t>
          </w:r>
          <w:proofErr w:type="spellEnd"/>
          <w:r w:rsidR="00FF6385">
            <w:rPr>
              <w:rFonts w:eastAsia="Times New Roman"/>
            </w:rPr>
            <w:t xml:space="preserve"> et al., 2020; Laborde et al., 2017; Quintana &amp; Heathers, 2014)</w:t>
          </w:r>
        </w:sdtContent>
      </w:sdt>
      <w:r w:rsidRPr="00CC4BB6">
        <w:rPr>
          <w:rFonts w:ascii="Calibri" w:eastAsia="Calibri" w:hAnsi="Calibri" w:cs="Calibri"/>
        </w:rPr>
        <w:t xml:space="preserve">, these guidelines are not yet systematically applied across research. In recent years, fundamental changes in understanding HRV have occurred including the disassociation of the sympathetic nervous system, which is included as a measure within the original guidance </w:t>
      </w:r>
      <w:sdt>
        <w:sdtPr>
          <w:rPr>
            <w:rFonts w:ascii="Calibri" w:eastAsia="Calibri" w:hAnsi="Calibri" w:cs="Calibri"/>
            <w:color w:val="000000"/>
          </w:rPr>
          <w:tag w:val="MENDELEY_CITATION_v3_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"/>
          <w:id w:val="-68193332"/>
          <w:placeholder>
            <w:docPart w:val="790DC767DC564456B57522BC63CC121C"/>
          </w:placeholder>
        </w:sdtPr>
        <w:sdtContent>
          <w:r w:rsidR="00FF6385" w:rsidRPr="00FF6385">
            <w:rPr>
              <w:rFonts w:ascii="Calibri" w:eastAsia="Calibri" w:hAnsi="Calibri" w:cs="Calibri"/>
              <w:color w:val="000000"/>
            </w:rPr>
            <w:t>(Malik, 1996)</w:t>
          </w:r>
        </w:sdtContent>
      </w:sdt>
      <w:r w:rsidRPr="00CC4BB6">
        <w:rPr>
          <w:rFonts w:ascii="Calibri" w:eastAsia="Calibri" w:hAnsi="Calibri" w:cs="Calibri"/>
        </w:rPr>
        <w:t xml:space="preserve">. Contemporary research promotes the use of vmHRV as well as consideration of confounding variables such as participant age, time of day, respiration rate, and recording position </w:t>
      </w:r>
      <w:sdt>
        <w:sdtPr>
          <w:rPr>
            <w:rFonts w:ascii="Calibri" w:eastAsia="Calibri" w:hAnsi="Calibri" w:cs="Calibri"/>
            <w:color w:val="000000"/>
          </w:rPr>
          <w:tag w:val="MENDELEY_CITATION_v3_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"/>
          <w:id w:val="-103121436"/>
          <w:placeholder>
            <w:docPart w:val="790DC767DC564456B57522BC63CC121C"/>
          </w:placeholder>
        </w:sdtPr>
        <w:sdtContent>
          <w:r w:rsidR="00FF6385" w:rsidRPr="00FF6385">
            <w:rPr>
              <w:rFonts w:ascii="Calibri" w:eastAsia="Calibri" w:hAnsi="Calibri" w:cs="Calibri"/>
              <w:color w:val="000000"/>
            </w:rPr>
            <w:t>(</w:t>
          </w:r>
          <w:proofErr w:type="spellStart"/>
          <w:r w:rsidR="00FF6385" w:rsidRPr="00FF6385">
            <w:rPr>
              <w:rFonts w:ascii="Calibri" w:eastAsia="Calibri" w:hAnsi="Calibri" w:cs="Calibri"/>
              <w:color w:val="000000"/>
            </w:rPr>
            <w:t>Catai</w:t>
          </w:r>
          <w:proofErr w:type="spellEnd"/>
          <w:r w:rsidR="00FF6385" w:rsidRPr="00FF6385">
            <w:rPr>
              <w:rFonts w:ascii="Calibri" w:eastAsia="Calibri" w:hAnsi="Calibri" w:cs="Calibri"/>
              <w:color w:val="000000"/>
            </w:rPr>
            <w:t xml:space="preserve"> et al., 2020; Laborde et al., 2017)</w:t>
          </w:r>
        </w:sdtContent>
      </w:sdt>
      <w:r w:rsidRPr="00CC4BB6">
        <w:rPr>
          <w:rFonts w:ascii="Calibri" w:eastAsia="Calibri" w:hAnsi="Calibri" w:cs="Calibri"/>
          <w:b/>
          <w:bCs/>
        </w:rPr>
        <w:t xml:space="preserve">.  </w:t>
      </w:r>
      <w:r w:rsidRPr="00CC4BB6">
        <w:rPr>
          <w:rFonts w:ascii="Calibri" w:eastAsia="Calibri" w:hAnsi="Calibri" w:cs="Calibri"/>
        </w:rPr>
        <w:t>Considering there are five theories and multiple methodological guidelines, disparity in the utilisation of HRV is somewhat expected. Therefore, theory is needed to underpin research and transparent methods are needed to collect data. By doing this, we can advance our understanding of vmHRV.</w:t>
      </w:r>
    </w:p>
    <w:p w14:paraId="148FA66A" w14:textId="620D896F" w:rsidR="003B1811" w:rsidRPr="00CC4BB6" w:rsidRDefault="003B1811" w:rsidP="003B1811">
      <w:pPr>
        <w:spacing w:line="360" w:lineRule="auto"/>
        <w:ind w:firstLine="720"/>
        <w:rPr>
          <w:rFonts w:ascii="Calibri" w:eastAsia="Calibri" w:hAnsi="Calibri" w:cs="Calibri"/>
        </w:rPr>
      </w:pPr>
      <w:r w:rsidRPr="00CC4BB6">
        <w:rPr>
          <w:rFonts w:ascii="Calibri" w:eastAsia="Calibri" w:hAnsi="Calibri" w:cs="Calibri"/>
        </w:rPr>
        <w:t xml:space="preserve">Within HRV research in traditional sports, there are several typical methodological constraints, however, esports may provide an alternative area of investigation </w:t>
      </w:r>
      <w:r w:rsidR="00CE43E5" w:rsidRPr="00CC4BB6">
        <w:rPr>
          <w:rFonts w:ascii="Calibri" w:eastAsia="Calibri" w:hAnsi="Calibri" w:cs="Calibri"/>
        </w:rPr>
        <w:t>to</w:t>
      </w:r>
      <w:r w:rsidRPr="00CC4BB6">
        <w:rPr>
          <w:rFonts w:ascii="Calibri" w:eastAsia="Calibri" w:hAnsi="Calibri" w:cs="Calibri"/>
        </w:rPr>
        <w:t xml:space="preserve"> </w:t>
      </w:r>
      <w:r w:rsidR="00E64092" w:rsidRPr="00CC4BB6">
        <w:rPr>
          <w:rFonts w:ascii="Calibri" w:eastAsia="Calibri" w:hAnsi="Calibri" w:cs="Calibri"/>
        </w:rPr>
        <w:t>address</w:t>
      </w:r>
      <w:r w:rsidRPr="00CC4BB6">
        <w:rPr>
          <w:rFonts w:ascii="Calibri" w:eastAsia="Calibri" w:hAnsi="Calibri" w:cs="Calibri"/>
        </w:rPr>
        <w:t xml:space="preserve"> these issues. </w:t>
      </w:r>
      <w:bookmarkStart w:id="1" w:name="_Hlk131408745"/>
      <w:r w:rsidRPr="00CC4BB6">
        <w:rPr>
          <w:rFonts w:ascii="Calibri" w:eastAsia="Calibri" w:hAnsi="Calibri" w:cs="Calibri"/>
        </w:rPr>
        <w:t xml:space="preserve">A common problem in HRV research is artifacts caused by gross movement </w:t>
      </w:r>
      <w:sdt>
        <w:sdtPr>
          <w:rPr>
            <w:rFonts w:ascii="Calibri" w:eastAsia="Calibri" w:hAnsi="Calibri" w:cs="Calibri"/>
            <w:color w:val="000000"/>
          </w:rPr>
          <w:tag w:val="MENDELEY_CITATION_v3_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"/>
          <w:id w:val="1422040705"/>
          <w:placeholder>
            <w:docPart w:val="98EFC0BCDE3E439DB7FD3610776587E0"/>
          </w:placeholder>
        </w:sdtPr>
        <w:sdtContent>
          <w:r w:rsidR="00FF6385" w:rsidRPr="00FF6385">
            <w:rPr>
              <w:rFonts w:ascii="Calibri" w:eastAsia="Calibri" w:hAnsi="Calibri" w:cs="Calibri"/>
              <w:color w:val="000000"/>
            </w:rPr>
            <w:t>(Morelli et al., 2019)</w:t>
          </w:r>
        </w:sdtContent>
      </w:sdt>
      <w:r w:rsidRPr="00CC4BB6">
        <w:rPr>
          <w:rFonts w:ascii="Calibri" w:eastAsia="Calibri" w:hAnsi="Calibri" w:cs="Calibri"/>
        </w:rPr>
        <w:t xml:space="preserve"> which is </w:t>
      </w:r>
      <w:r w:rsidR="002524F1" w:rsidRPr="00CC4BB6">
        <w:rPr>
          <w:rFonts w:ascii="Calibri" w:eastAsia="Calibri" w:hAnsi="Calibri" w:cs="Calibri"/>
        </w:rPr>
        <w:t>typical</w:t>
      </w:r>
      <w:r w:rsidRPr="00CC4BB6">
        <w:rPr>
          <w:rFonts w:ascii="Calibri" w:eastAsia="Calibri" w:hAnsi="Calibri" w:cs="Calibri"/>
        </w:rPr>
        <w:t xml:space="preserve"> in many traditional sports</w:t>
      </w:r>
      <w:r w:rsidRPr="00CC4BB6">
        <w:rPr>
          <w:rFonts w:ascii="Calibri" w:eastAsia="Calibri" w:hAnsi="Calibri" w:cs="Calibri"/>
          <w:b/>
          <w:bCs/>
        </w:rPr>
        <w:t xml:space="preserve">. </w:t>
      </w:r>
      <w:r w:rsidRPr="00CC4BB6">
        <w:rPr>
          <w:rFonts w:ascii="Calibri" w:eastAsia="Calibri" w:hAnsi="Calibri" w:cs="Calibri"/>
        </w:rPr>
        <w:t xml:space="preserve">Esports are played in a static manner requiring fine motor control of the upper extremities </w:t>
      </w:r>
      <w:sdt>
        <w:sdtPr>
          <w:rPr>
            <w:rFonts w:ascii="Calibri" w:eastAsia="Calibri" w:hAnsi="Calibri" w:cs="Calibri"/>
            <w:color w:val="000000"/>
          </w:rPr>
          <w:tag w:val="MENDELEY_CITATION_v3_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"/>
          <w:id w:val="571146331"/>
          <w:placeholder>
            <w:docPart w:val="98EFC0BCDE3E439DB7FD3610776587E0"/>
          </w:placeholder>
        </w:sdtPr>
        <w:sdtContent>
          <w:r w:rsidR="00FF6385" w:rsidRPr="00FF6385">
            <w:rPr>
              <w:rFonts w:ascii="Calibri" w:eastAsia="Calibri" w:hAnsi="Calibri" w:cs="Calibri"/>
              <w:color w:val="000000"/>
            </w:rPr>
            <w:t>(McGee et al., 2021)</w:t>
          </w:r>
        </w:sdtContent>
      </w:sdt>
      <w:r w:rsidRPr="00CC4BB6">
        <w:rPr>
          <w:rFonts w:ascii="Calibri" w:eastAsia="Calibri" w:hAnsi="Calibri" w:cs="Calibri"/>
        </w:rPr>
        <w:t xml:space="preserve">. This means there is low gross movement, which in turn may result in better data quality. A second limitation of HRV research in traditional sports is the impact of respiration rate on HRV </w:t>
      </w:r>
      <w:sdt>
        <w:sdtPr>
          <w:rPr>
            <w:rFonts w:ascii="Calibri" w:eastAsia="Calibri" w:hAnsi="Calibri" w:cs="Calibri"/>
            <w:color w:val="000000"/>
          </w:rPr>
          <w:tag w:val="MENDELEY_CITATION_v3_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"/>
          <w:id w:val="616110634"/>
          <w:placeholder>
            <w:docPart w:val="98EFC0BCDE3E439DB7FD3610776587E0"/>
          </w:placeholder>
        </w:sdtPr>
        <w:sdtContent>
          <w:r w:rsidR="00FF6385" w:rsidRPr="00FF6385">
            <w:rPr>
              <w:rFonts w:ascii="Calibri" w:eastAsia="Calibri" w:hAnsi="Calibri" w:cs="Calibri"/>
              <w:color w:val="000000"/>
            </w:rPr>
            <w:t>(Thayer et al., 2011)</w:t>
          </w:r>
        </w:sdtContent>
      </w:sdt>
      <w:r w:rsidRPr="00CC4BB6">
        <w:rPr>
          <w:rFonts w:ascii="Calibri" w:eastAsia="Calibri" w:hAnsi="Calibri" w:cs="Calibri"/>
        </w:rPr>
        <w:t xml:space="preserve">. Due to a relatively low respiration rate even when at maximal performance exertion, esports again lends itself to higher quality data collection. Finally, there are a multitude of environmental factors that can affect HRV </w:t>
      </w:r>
      <w:sdt>
        <w:sdtPr>
          <w:rPr>
            <w:rFonts w:ascii="Calibri" w:eastAsia="Calibri" w:hAnsi="Calibri" w:cs="Calibri"/>
            <w:color w:val="000000"/>
          </w:rPr>
          <w:tag w:val="MENDELEY_CITATION_v3_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"/>
          <w:id w:val="1679714368"/>
          <w:placeholder>
            <w:docPart w:val="98EFC0BCDE3E439DB7FD3610776587E0"/>
          </w:placeholder>
        </w:sdtPr>
        <w:sdtContent>
          <w:r w:rsidR="00FF6385" w:rsidRPr="00FF6385">
            <w:rPr>
              <w:rFonts w:ascii="Calibri" w:eastAsia="Calibri" w:hAnsi="Calibri" w:cs="Calibri"/>
              <w:color w:val="000000"/>
            </w:rPr>
            <w:t>(Laborde et al., 2017)</w:t>
          </w:r>
        </w:sdtContent>
      </w:sdt>
      <w:r w:rsidRPr="00CC4BB6">
        <w:rPr>
          <w:rFonts w:ascii="Calibri" w:eastAsia="Calibri" w:hAnsi="Calibri" w:cs="Calibri"/>
        </w:rPr>
        <w:t>, however, the ability to obtain quality HRV data in a naturalistic environment further identifies esports as an ideal arena for this type of research. Consequently, advancing our understanding of HRV in esports may not only elicit a method to objectively monitor self-regulation in this domain, but also lead to transferable findings in traditional sport.</w:t>
      </w:r>
      <w:bookmarkEnd w:id="1"/>
    </w:p>
    <w:p w14:paraId="65EFEA6D" w14:textId="77777777" w:rsidR="003B1811" w:rsidRPr="00CC4BB6" w:rsidRDefault="003B1811" w:rsidP="003B1811">
      <w:pPr>
        <w:spacing w:line="360" w:lineRule="auto"/>
        <w:rPr>
          <w:rFonts w:ascii="Calibri" w:eastAsia="Calibri" w:hAnsi="Calibri" w:cs="Calibri"/>
          <w:b/>
          <w:bCs/>
        </w:rPr>
      </w:pPr>
      <w:r w:rsidRPr="00CC4BB6">
        <w:rPr>
          <w:rFonts w:ascii="Calibri" w:eastAsia="Calibri" w:hAnsi="Calibri" w:cs="Calibri"/>
          <w:b/>
          <w:bCs/>
        </w:rPr>
        <w:t>Esports</w:t>
      </w:r>
    </w:p>
    <w:p w14:paraId="0B2B2C55" w14:textId="29D5C0BD" w:rsidR="003B1811" w:rsidRPr="00CC4BB6" w:rsidRDefault="003B1811" w:rsidP="003B1811">
      <w:pPr>
        <w:spacing w:line="360" w:lineRule="auto"/>
        <w:ind w:firstLine="720"/>
      </w:pPr>
      <w:r w:rsidRPr="00CC4BB6">
        <w:rPr>
          <w:rFonts w:ascii="Calibri" w:eastAsia="Calibri" w:hAnsi="Calibri" w:cs="Calibri"/>
        </w:rPr>
        <w:t xml:space="preserve">Previous systematic reviews in esports have had several aims, with one of the most prevalent being the investigation of stress. </w:t>
      </w:r>
      <w:proofErr w:type="spellStart"/>
      <w:r w:rsidRPr="00CC4BB6">
        <w:rPr>
          <w:rFonts w:ascii="Calibri" w:eastAsia="Calibri" w:hAnsi="Calibri" w:cs="Calibri"/>
        </w:rPr>
        <w:t>Palanichamy</w:t>
      </w:r>
      <w:proofErr w:type="spellEnd"/>
      <w:r w:rsidRPr="00CC4BB6">
        <w:rPr>
          <w:rFonts w:ascii="Calibri" w:eastAsia="Calibri" w:hAnsi="Calibri" w:cs="Calibri"/>
        </w:rPr>
        <w:t xml:space="preserve"> et al. </w:t>
      </w:r>
      <w:sdt>
        <w:sdtPr>
          <w:rPr>
            <w:rFonts w:ascii="Calibri" w:eastAsia="Calibri" w:hAnsi="Calibri" w:cs="Calibri"/>
            <w:color w:val="000000"/>
          </w:rPr>
          <w:tag w:val="MENDELEY_CITATION_v3_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"/>
          <w:id w:val="383908962"/>
          <w:placeholder>
            <w:docPart w:val="81300A0BF50B4831BB6488564530C6B8"/>
          </w:placeholder>
        </w:sdtPr>
        <w:sdtContent>
          <w:r w:rsidR="00FF6385" w:rsidRPr="00FF6385">
            <w:rPr>
              <w:rFonts w:ascii="Calibri" w:eastAsia="Calibri" w:hAnsi="Calibri" w:cs="Calibri"/>
              <w:color w:val="000000"/>
            </w:rPr>
            <w:t>(2020)</w:t>
          </w:r>
        </w:sdtContent>
      </w:sdt>
      <w:r w:rsidRPr="00CC4BB6">
        <w:rPr>
          <w:rFonts w:ascii="Calibri" w:eastAsia="Calibri" w:hAnsi="Calibri" w:cs="Calibri"/>
        </w:rPr>
        <w:t xml:space="preserve"> surmised that excessive esports playing time can cause psychological issues including social, emotional, and addiction problems. Chan et al. </w:t>
      </w:r>
      <w:sdt>
        <w:sdtPr>
          <w:rPr>
            <w:rFonts w:ascii="Calibri" w:eastAsia="Calibri" w:hAnsi="Calibri" w:cs="Calibri"/>
            <w:color w:val="000000"/>
          </w:rPr>
          <w:tag w:val="MENDELEY_CITATION_v3_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"/>
          <w:id w:val="1235659625"/>
          <w:placeholder>
            <w:docPart w:val="81300A0BF50B4831BB6488564530C6B8"/>
          </w:placeholder>
        </w:sdtPr>
        <w:sdtContent>
          <w:r w:rsidR="00FF6385" w:rsidRPr="00FF6385">
            <w:rPr>
              <w:rFonts w:ascii="Calibri" w:eastAsia="Calibri" w:hAnsi="Calibri" w:cs="Calibri"/>
              <w:color w:val="000000"/>
            </w:rPr>
            <w:t>(2022)</w:t>
          </w:r>
        </w:sdtContent>
      </w:sdt>
      <w:r w:rsidRPr="00CC4BB6">
        <w:rPr>
          <w:rFonts w:ascii="Calibri" w:eastAsia="Calibri" w:hAnsi="Calibri" w:cs="Calibri"/>
        </w:rPr>
        <w:t xml:space="preserve"> also suggest excessive esports has a generally negative effect on lifestyle including reduced quality of sleep and diet. Conversely, Leis and Lautenbach </w:t>
      </w:r>
      <w:sdt>
        <w:sdtPr>
          <w:rPr>
            <w:rFonts w:ascii="Calibri" w:eastAsia="Calibri" w:hAnsi="Calibri" w:cs="Calibri"/>
            <w:color w:val="000000"/>
          </w:rPr>
          <w:tag w:val="MENDELEY_CITATION_v3_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"/>
          <w:id w:val="1032155346"/>
          <w:placeholder>
            <w:docPart w:val="81300A0BF50B4831BB6488564530C6B8"/>
          </w:placeholder>
        </w:sdtPr>
        <w:sdtContent>
          <w:r w:rsidR="00FF6385" w:rsidRPr="00FF6385">
            <w:rPr>
              <w:rFonts w:ascii="Calibri" w:eastAsia="Calibri" w:hAnsi="Calibri" w:cs="Calibri"/>
              <w:color w:val="000000"/>
            </w:rPr>
            <w:t>(2020)</w:t>
          </w:r>
        </w:sdtContent>
      </w:sdt>
      <w:r w:rsidRPr="00CC4BB6">
        <w:rPr>
          <w:rFonts w:ascii="Calibri" w:eastAsia="Calibri" w:hAnsi="Calibri" w:cs="Calibri"/>
        </w:rPr>
        <w:t xml:space="preserve"> concluded results were generally mixed due to potential underlying theoretical and methodological issues within current esports stress literature; in some ways echoing the HRV literature </w:t>
      </w:r>
      <w:sdt>
        <w:sdtPr>
          <w:rPr>
            <w:rFonts w:ascii="Calibri" w:eastAsia="Calibri" w:hAnsi="Calibri" w:cs="Calibri"/>
          </w:rPr>
          <w:tag w:val="MENDELEY_CITATION_v3_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"/>
          <w:id w:val="-1141189870"/>
          <w:placeholder>
            <w:docPart w:val="81300A0BF50B4831BB6488564530C6B8"/>
          </w:placeholder>
        </w:sdtPr>
        <w:sdtContent>
          <w:r w:rsidR="00FF6385">
            <w:rPr>
              <w:rFonts w:eastAsia="Times New Roman"/>
            </w:rPr>
            <w:t>(Mosley &amp; Laborde, 2022)</w:t>
          </w:r>
        </w:sdtContent>
      </w:sdt>
      <w:r w:rsidRPr="00CC4BB6">
        <w:rPr>
          <w:rFonts w:ascii="Calibri" w:eastAsia="Calibri" w:hAnsi="Calibri" w:cs="Calibri"/>
        </w:rPr>
        <w:t xml:space="preserve">. What is clear is there are numerous factors that may impact an esport players’ self-regulation and performance. </w:t>
      </w:r>
      <w:proofErr w:type="spellStart"/>
      <w:r w:rsidRPr="00CC4BB6">
        <w:rPr>
          <w:rFonts w:ascii="Calibri" w:eastAsia="Calibri" w:hAnsi="Calibri" w:cs="Calibri"/>
        </w:rPr>
        <w:t>Bányai</w:t>
      </w:r>
      <w:proofErr w:type="spellEnd"/>
      <w:r w:rsidRPr="00CC4BB6">
        <w:rPr>
          <w:rFonts w:ascii="Calibri" w:eastAsia="Calibri" w:hAnsi="Calibri" w:cs="Calibri"/>
        </w:rPr>
        <w:t xml:space="preserve"> et al. </w:t>
      </w:r>
      <w:sdt>
        <w:sdtPr>
          <w:rPr>
            <w:rFonts w:ascii="Calibri" w:eastAsia="Calibri" w:hAnsi="Calibri" w:cs="Calibri"/>
            <w:color w:val="000000"/>
          </w:rPr>
          <w:tag w:val="MENDELEY_CITATION_v3_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"/>
          <w:id w:val="-504901411"/>
          <w:placeholder>
            <w:docPart w:val="81300A0BF50B4831BB6488564530C6B8"/>
          </w:placeholder>
        </w:sdtPr>
        <w:sdtContent>
          <w:r w:rsidR="00FF6385" w:rsidRPr="00FF6385">
            <w:rPr>
              <w:rFonts w:ascii="Calibri" w:eastAsia="Calibri" w:hAnsi="Calibri" w:cs="Calibri"/>
              <w:color w:val="000000"/>
            </w:rPr>
            <w:t>(2019)</w:t>
          </w:r>
        </w:sdtContent>
      </w:sdt>
      <w:r w:rsidRPr="00CC4BB6">
        <w:rPr>
          <w:rFonts w:ascii="Calibri" w:eastAsia="Calibri" w:hAnsi="Calibri" w:cs="Calibri"/>
          <w:b/>
          <w:bCs/>
        </w:rPr>
        <w:t xml:space="preserve"> </w:t>
      </w:r>
      <w:r w:rsidRPr="00CC4BB6">
        <w:rPr>
          <w:rFonts w:ascii="Calibri" w:eastAsia="Calibri" w:hAnsi="Calibri" w:cs="Calibri"/>
        </w:rPr>
        <w:t xml:space="preserve">suggest esports players face challenges comparable to traditional </w:t>
      </w:r>
      <w:r w:rsidRPr="00CC4BB6">
        <w:rPr>
          <w:rFonts w:ascii="Calibri" w:eastAsia="Calibri" w:hAnsi="Calibri" w:cs="Calibri"/>
        </w:rPr>
        <w:lastRenderedPageBreak/>
        <w:t xml:space="preserve">sports athletes and have similar psychological mindsets. </w:t>
      </w:r>
      <w:bookmarkStart w:id="2" w:name="_Hlk131408957"/>
      <w:r w:rsidRPr="00CC4BB6">
        <w:rPr>
          <w:rFonts w:ascii="Calibri" w:eastAsia="Calibri" w:hAnsi="Calibri" w:cs="Calibri"/>
        </w:rPr>
        <w:t xml:space="preserve">The ability to regulate stress and emotions in-game </w:t>
      </w:r>
      <w:r w:rsidR="005F2C5A" w:rsidRPr="00CC4BB6">
        <w:rPr>
          <w:rFonts w:ascii="Calibri" w:eastAsia="Calibri" w:hAnsi="Calibri" w:cs="Calibri"/>
        </w:rPr>
        <w:t>leading to clutch moments (</w:t>
      </w:r>
      <w:r w:rsidR="00420E14" w:rsidRPr="00CC4BB6">
        <w:rPr>
          <w:rFonts w:ascii="Calibri" w:eastAsia="Calibri" w:hAnsi="Calibri" w:cs="Calibri"/>
        </w:rPr>
        <w:t xml:space="preserve">instances of heightened performance under pressure; </w:t>
      </w:r>
      <w:sdt>
        <w:sdtPr>
          <w:rPr>
            <w:rFonts w:ascii="Calibri" w:eastAsia="Calibri" w:hAnsi="Calibri" w:cs="Calibri"/>
            <w:color w:val="000000"/>
          </w:rPr>
          <w:tag w:val="MENDELEY_CITATION_v3_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"/>
          <w:id w:val="1553424745"/>
          <w:placeholder>
            <w:docPart w:val="DefaultPlaceholder_-1854013440"/>
          </w:placeholder>
        </w:sdtPr>
        <w:sdtContent>
          <w:r w:rsidR="00FF6385" w:rsidRPr="00FF6385">
            <w:rPr>
              <w:rFonts w:ascii="Calibri" w:eastAsia="Calibri" w:hAnsi="Calibri" w:cs="Calibri"/>
              <w:color w:val="000000"/>
            </w:rPr>
            <w:t>Otten, 2009)</w:t>
          </w:r>
        </w:sdtContent>
      </w:sdt>
      <w:r w:rsidR="00420E14" w:rsidRPr="00CC4BB6">
        <w:rPr>
          <w:rFonts w:ascii="Calibri" w:eastAsia="Calibri" w:hAnsi="Calibri" w:cs="Calibri"/>
        </w:rPr>
        <w:t xml:space="preserve"> </w:t>
      </w:r>
      <w:r w:rsidRPr="00CC4BB6">
        <w:rPr>
          <w:rFonts w:ascii="Calibri" w:eastAsia="Calibri" w:hAnsi="Calibri" w:cs="Calibri"/>
        </w:rPr>
        <w:t xml:space="preserve">can define an esport players’ performance. Understanding self-regulation preceding and during these moments may consequently help </w:t>
      </w:r>
      <w:r w:rsidR="005276A9" w:rsidRPr="00CC4BB6">
        <w:rPr>
          <w:rFonts w:ascii="Calibri" w:eastAsia="Calibri" w:hAnsi="Calibri" w:cs="Calibri"/>
        </w:rPr>
        <w:t xml:space="preserve">researchers and practitioners </w:t>
      </w:r>
      <w:r w:rsidRPr="00CC4BB6">
        <w:rPr>
          <w:rFonts w:ascii="Calibri" w:eastAsia="Calibri" w:hAnsi="Calibri" w:cs="Calibri"/>
        </w:rPr>
        <w:t>to predict performance. Therefore, to advance understanding, a theoretically and methodologically robust objective measure to monitor esport players’ self-regulation is needed.</w:t>
      </w:r>
      <w:bookmarkEnd w:id="2"/>
    </w:p>
    <w:p w14:paraId="125080F7" w14:textId="4D0CE4F0" w:rsidR="003B1811" w:rsidRPr="00CC4BB6" w:rsidRDefault="003B1811" w:rsidP="003B1811">
      <w:pPr>
        <w:spacing w:line="360" w:lineRule="auto"/>
        <w:rPr>
          <w:b/>
          <w:bCs/>
          <w:i/>
          <w:iCs/>
        </w:rPr>
      </w:pPr>
      <w:r w:rsidRPr="00CC4BB6">
        <w:rPr>
          <w:b/>
          <w:bCs/>
          <w:i/>
          <w:iCs/>
        </w:rPr>
        <w:t>Demands of esport</w:t>
      </w:r>
      <w:r w:rsidR="00022FF8" w:rsidRPr="00CC4BB6">
        <w:rPr>
          <w:b/>
          <w:bCs/>
          <w:i/>
          <w:iCs/>
        </w:rPr>
        <w:t>s</w:t>
      </w:r>
    </w:p>
    <w:p w14:paraId="24619924" w14:textId="7408E3EF" w:rsidR="003B1811" w:rsidRPr="00CC4BB6" w:rsidRDefault="003B1811" w:rsidP="00E65EC2">
      <w:pPr>
        <w:spacing w:line="360" w:lineRule="auto"/>
        <w:ind w:firstLine="720"/>
        <w:rPr>
          <w:rFonts w:ascii="Calibri" w:eastAsia="Calibri" w:hAnsi="Calibri" w:cs="Calibri"/>
        </w:rPr>
      </w:pPr>
      <w:r w:rsidRPr="00CC4BB6">
        <w:rPr>
          <w:rFonts w:ascii="Calibri" w:eastAsia="Calibri" w:hAnsi="Calibri" w:cs="Calibri"/>
        </w:rPr>
        <w:t>Esport players face a plethora of stressors that can affect self-regulation both within and away from competition. Unsurprisingly</w:t>
      </w:r>
      <w:r w:rsidR="6FE2C95C" w:rsidRPr="00CC4BB6">
        <w:rPr>
          <w:rFonts w:ascii="Calibri" w:eastAsia="Calibri" w:hAnsi="Calibri" w:cs="Calibri"/>
        </w:rPr>
        <w:t>,</w:t>
      </w:r>
      <w:r w:rsidRPr="00CC4BB6">
        <w:rPr>
          <w:rFonts w:ascii="Calibri" w:eastAsia="Calibri" w:hAnsi="Calibri" w:cs="Calibri"/>
        </w:rPr>
        <w:t xml:space="preserve"> the frequency and intensity of such stressors peak around competitive matches, more so than during team or solo practice </w:t>
      </w:r>
      <w:sdt>
        <w:sdtPr>
          <w:rPr>
            <w:rFonts w:ascii="Calibri" w:eastAsia="Calibri" w:hAnsi="Calibri" w:cs="Calibri"/>
            <w:color w:val="000000"/>
          </w:rPr>
          <w:tag w:val="MENDELEY_CITATION_v3_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"/>
          <w:id w:val="530463057"/>
          <w:placeholder>
            <w:docPart w:val="7DA738CDC3694D7EABADBB32340E06A8"/>
          </w:placeholder>
        </w:sdtPr>
        <w:sdtContent>
          <w:r w:rsidR="00FF6385" w:rsidRPr="00FF6385">
            <w:rPr>
              <w:rFonts w:ascii="Calibri" w:eastAsia="Calibri" w:hAnsi="Calibri" w:cs="Calibri"/>
              <w:color w:val="000000"/>
            </w:rPr>
            <w:t>(</w:t>
          </w:r>
          <w:proofErr w:type="spellStart"/>
          <w:r w:rsidR="00FF6385" w:rsidRPr="00FF6385">
            <w:rPr>
              <w:rFonts w:ascii="Calibri" w:eastAsia="Calibri" w:hAnsi="Calibri" w:cs="Calibri"/>
              <w:color w:val="000000"/>
            </w:rPr>
            <w:t>Poulus</w:t>
          </w:r>
          <w:proofErr w:type="spellEnd"/>
          <w:r w:rsidR="00FF6385" w:rsidRPr="00FF6385">
            <w:rPr>
              <w:rFonts w:ascii="Calibri" w:eastAsia="Calibri" w:hAnsi="Calibri" w:cs="Calibri"/>
              <w:color w:val="000000"/>
            </w:rPr>
            <w:t xml:space="preserve"> et al., 2022)</w:t>
          </w:r>
        </w:sdtContent>
      </w:sdt>
      <w:r w:rsidRPr="00CC4BB6">
        <w:rPr>
          <w:rFonts w:ascii="Calibri" w:eastAsia="Calibri" w:hAnsi="Calibri" w:cs="Calibri"/>
        </w:rPr>
        <w:t xml:space="preserve">. The </w:t>
      </w:r>
      <w:proofErr w:type="gramStart"/>
      <w:r w:rsidRPr="00CC4BB6">
        <w:rPr>
          <w:rFonts w:ascii="Calibri" w:eastAsia="Calibri" w:hAnsi="Calibri" w:cs="Calibri"/>
        </w:rPr>
        <w:t>most common</w:t>
      </w:r>
      <w:r w:rsidR="000F7703" w:rsidRPr="00CC4BB6">
        <w:rPr>
          <w:rFonts w:ascii="Calibri" w:eastAsia="Calibri" w:hAnsi="Calibri" w:cs="Calibri"/>
        </w:rPr>
        <w:t>ly reported</w:t>
      </w:r>
      <w:proofErr w:type="gramEnd"/>
      <w:r w:rsidRPr="00CC4BB6">
        <w:rPr>
          <w:rFonts w:ascii="Calibri" w:eastAsia="Calibri" w:hAnsi="Calibri" w:cs="Calibri"/>
        </w:rPr>
        <w:t xml:space="preserve"> stressors include personal performance, team issues, audience/opposition, social media, and life outside esports</w:t>
      </w:r>
      <w:r w:rsidR="00D70723" w:rsidRPr="00CC4BB6">
        <w:rPr>
          <w:rFonts w:ascii="Calibri" w:eastAsia="Calibri" w:hAnsi="Calibri" w:cs="Calibri"/>
        </w:rPr>
        <w:t xml:space="preserve">, </w:t>
      </w:r>
      <w:r w:rsidR="004650DA" w:rsidRPr="00CC4BB6">
        <w:rPr>
          <w:rFonts w:ascii="Calibri" w:eastAsia="Calibri" w:hAnsi="Calibri" w:cs="Calibri"/>
        </w:rPr>
        <w:t xml:space="preserve">while </w:t>
      </w:r>
      <w:r w:rsidR="008C4ECC" w:rsidRPr="00CC4BB6">
        <w:rPr>
          <w:rFonts w:ascii="Calibri" w:eastAsia="Calibri" w:hAnsi="Calibri" w:cs="Calibri"/>
        </w:rPr>
        <w:t>cognitive</w:t>
      </w:r>
      <w:r w:rsidR="004650DA" w:rsidRPr="00CC4BB6">
        <w:rPr>
          <w:rFonts w:ascii="Calibri" w:eastAsia="Calibri" w:hAnsi="Calibri" w:cs="Calibri"/>
        </w:rPr>
        <w:t xml:space="preserve"> self-regulation strategies can be grouped into three main categories</w:t>
      </w:r>
      <w:r w:rsidR="00046C14" w:rsidRPr="00CC4BB6">
        <w:rPr>
          <w:rFonts w:ascii="Calibri" w:eastAsia="Calibri" w:hAnsi="Calibri" w:cs="Calibri"/>
        </w:rPr>
        <w:t>, emotion focused</w:t>
      </w:r>
      <w:r w:rsidR="00A50729" w:rsidRPr="00CC4BB6">
        <w:rPr>
          <w:rFonts w:ascii="Calibri" w:eastAsia="Calibri" w:hAnsi="Calibri" w:cs="Calibri"/>
        </w:rPr>
        <w:t>, problem focused</w:t>
      </w:r>
      <w:r w:rsidR="000C32A1" w:rsidRPr="00CC4BB6">
        <w:rPr>
          <w:rFonts w:ascii="Calibri" w:eastAsia="Calibri" w:hAnsi="Calibri" w:cs="Calibri"/>
        </w:rPr>
        <w:t>,</w:t>
      </w:r>
      <w:r w:rsidR="00A50729" w:rsidRPr="00CC4BB6">
        <w:rPr>
          <w:rFonts w:ascii="Calibri" w:eastAsia="Calibri" w:hAnsi="Calibri" w:cs="Calibri"/>
        </w:rPr>
        <w:t xml:space="preserve"> and </w:t>
      </w:r>
      <w:r w:rsidR="002261DB" w:rsidRPr="00CC4BB6">
        <w:rPr>
          <w:rFonts w:ascii="Calibri" w:eastAsia="Calibri" w:hAnsi="Calibri" w:cs="Calibri"/>
        </w:rPr>
        <w:t xml:space="preserve">avoidance coping </w:t>
      </w:r>
      <w:sdt>
        <w:sdtPr>
          <w:rPr>
            <w:rFonts w:ascii="Calibri" w:eastAsia="Calibri" w:hAnsi="Calibri" w:cs="Calibri"/>
            <w:color w:val="000000"/>
          </w:rPr>
          <w:tag w:val="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"/>
          <w:id w:val="-1601480125"/>
          <w:placeholder>
            <w:docPart w:val="7DA738CDC3694D7EABADBB32340E06A8"/>
          </w:placeholder>
        </w:sdtPr>
        <w:sdtContent>
          <w:r w:rsidR="00FF6385" w:rsidRPr="00FF6385">
            <w:rPr>
              <w:rFonts w:ascii="Calibri" w:eastAsia="Calibri" w:hAnsi="Calibri" w:cs="Calibri"/>
              <w:color w:val="000000"/>
            </w:rPr>
            <w:t xml:space="preserve">(Leis et al., 2022; </w:t>
          </w:r>
          <w:proofErr w:type="spellStart"/>
          <w:r w:rsidR="00FF6385" w:rsidRPr="00FF6385">
            <w:rPr>
              <w:rFonts w:ascii="Calibri" w:eastAsia="Calibri" w:hAnsi="Calibri" w:cs="Calibri"/>
              <w:color w:val="000000"/>
            </w:rPr>
            <w:t>Poulus</w:t>
          </w:r>
          <w:proofErr w:type="spellEnd"/>
          <w:r w:rsidR="00FF6385" w:rsidRPr="00FF6385">
            <w:rPr>
              <w:rFonts w:ascii="Calibri" w:eastAsia="Calibri" w:hAnsi="Calibri" w:cs="Calibri"/>
              <w:color w:val="000000"/>
            </w:rPr>
            <w:t xml:space="preserve"> et al., 2022; Smith et al., 2019)</w:t>
          </w:r>
        </w:sdtContent>
      </w:sdt>
      <w:r w:rsidRPr="00CC4BB6">
        <w:rPr>
          <w:rFonts w:ascii="Calibri" w:eastAsia="Calibri" w:hAnsi="Calibri" w:cs="Calibri"/>
        </w:rPr>
        <w:t xml:space="preserve">. Problem focused coping is typically the most used and most effective whereas avoidance coping is commonly used yet regarded as the least beneficial </w:t>
      </w:r>
      <w:sdt>
        <w:sdtPr>
          <w:rPr>
            <w:rFonts w:ascii="Calibri" w:eastAsia="Calibri" w:hAnsi="Calibri" w:cs="Calibri"/>
            <w:color w:val="000000"/>
          </w:rPr>
          <w:tag w:val="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"/>
          <w:id w:val="304747569"/>
          <w:placeholder>
            <w:docPart w:val="7DA738CDC3694D7EABADBB32340E06A8"/>
          </w:placeholder>
        </w:sdtPr>
        <w:sdtContent>
          <w:r w:rsidR="00FF6385" w:rsidRPr="00FF6385">
            <w:rPr>
              <w:rFonts w:ascii="Calibri" w:eastAsia="Calibri" w:hAnsi="Calibri" w:cs="Calibri"/>
              <w:color w:val="000000"/>
            </w:rPr>
            <w:t>(</w:t>
          </w:r>
          <w:proofErr w:type="spellStart"/>
          <w:r w:rsidR="00FF6385" w:rsidRPr="00FF6385">
            <w:rPr>
              <w:rFonts w:ascii="Calibri" w:eastAsia="Calibri" w:hAnsi="Calibri" w:cs="Calibri"/>
              <w:color w:val="000000"/>
            </w:rPr>
            <w:t>Poulus</w:t>
          </w:r>
          <w:proofErr w:type="spellEnd"/>
          <w:r w:rsidR="00FF6385" w:rsidRPr="00FF6385">
            <w:rPr>
              <w:rFonts w:ascii="Calibri" w:eastAsia="Calibri" w:hAnsi="Calibri" w:cs="Calibri"/>
              <w:color w:val="000000"/>
            </w:rPr>
            <w:t xml:space="preserve"> et al., 2020, 2022; Smith et al., 2019)</w:t>
          </w:r>
        </w:sdtContent>
      </w:sdt>
      <w:r w:rsidRPr="00CC4BB6">
        <w:rPr>
          <w:rFonts w:ascii="Calibri" w:eastAsia="Calibri" w:hAnsi="Calibri" w:cs="Calibri"/>
        </w:rPr>
        <w:t>. At present</w:t>
      </w:r>
      <w:r w:rsidR="3FD97E39" w:rsidRPr="00CC4BB6">
        <w:rPr>
          <w:rFonts w:ascii="Calibri" w:eastAsia="Calibri" w:hAnsi="Calibri" w:cs="Calibri"/>
        </w:rPr>
        <w:t>,</w:t>
      </w:r>
      <w:r w:rsidRPr="00CC4BB6">
        <w:rPr>
          <w:rFonts w:ascii="Calibri" w:eastAsia="Calibri" w:hAnsi="Calibri" w:cs="Calibri"/>
        </w:rPr>
        <w:t xml:space="preserve"> limited traditional sport psychology tools have been employed in esports to promote effective </w:t>
      </w:r>
      <w:r w:rsidR="008C4ECC" w:rsidRPr="00CC4BB6">
        <w:rPr>
          <w:rFonts w:ascii="Calibri" w:eastAsia="Calibri" w:hAnsi="Calibri" w:cs="Calibri"/>
        </w:rPr>
        <w:t>cognitive</w:t>
      </w:r>
      <w:r w:rsidRPr="00CC4BB6">
        <w:rPr>
          <w:rFonts w:ascii="Calibri" w:eastAsia="Calibri" w:hAnsi="Calibri" w:cs="Calibri"/>
        </w:rPr>
        <w:t xml:space="preserve"> self-regulation</w:t>
      </w:r>
      <w:r w:rsidR="00407829" w:rsidRPr="00CC4BB6">
        <w:rPr>
          <w:rFonts w:ascii="Calibri" w:eastAsia="Calibri" w:hAnsi="Calibri" w:cs="Calibri"/>
        </w:rPr>
        <w:t xml:space="preserve"> </w:t>
      </w:r>
      <w:r w:rsidRPr="00CC4BB6">
        <w:rPr>
          <w:rFonts w:ascii="Calibri" w:eastAsia="Calibri" w:hAnsi="Calibri" w:cs="Calibri"/>
        </w:rPr>
        <w:t xml:space="preserve">such as positive self-talk </w:t>
      </w:r>
      <w:sdt>
        <w:sdtPr>
          <w:rPr>
            <w:rFonts w:ascii="Calibri" w:eastAsia="Calibri" w:hAnsi="Calibri" w:cs="Calibri"/>
            <w:color w:val="000000"/>
          </w:rPr>
          <w:tag w:val="MENDELEY_CITATION_v3_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"/>
          <w:id w:val="-1690749954"/>
          <w:placeholder>
            <w:docPart w:val="7DA738CDC3694D7EABADBB32340E06A8"/>
          </w:placeholder>
        </w:sdtPr>
        <w:sdtContent>
          <w:r w:rsidR="00FF6385" w:rsidRPr="00FF6385">
            <w:rPr>
              <w:rFonts w:ascii="Calibri" w:eastAsia="Calibri" w:hAnsi="Calibri" w:cs="Calibri"/>
              <w:color w:val="000000"/>
            </w:rPr>
            <w:t>(Smith et al., 2019)</w:t>
          </w:r>
        </w:sdtContent>
      </w:sdt>
      <w:r w:rsidRPr="00CC4BB6">
        <w:rPr>
          <w:rFonts w:ascii="Calibri" w:eastAsia="Calibri" w:hAnsi="Calibri" w:cs="Calibri"/>
        </w:rPr>
        <w:t xml:space="preserve"> and positive imagery </w:t>
      </w:r>
      <w:sdt>
        <w:sdtPr>
          <w:rPr>
            <w:rFonts w:ascii="Calibri" w:eastAsia="Calibri" w:hAnsi="Calibri" w:cs="Calibri"/>
          </w:rPr>
          <w:tag w:val="MENDELEY_CITATION_v3_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"/>
          <w:id w:val="-1641870122"/>
          <w:placeholder>
            <w:docPart w:val="7DA738CDC3694D7EABADBB32340E06A8"/>
          </w:placeholder>
        </w:sdtPr>
        <w:sdtContent>
          <w:r w:rsidR="00FF6385">
            <w:rPr>
              <w:rFonts w:eastAsia="Times New Roman"/>
            </w:rPr>
            <w:t>(</w:t>
          </w:r>
          <w:proofErr w:type="spellStart"/>
          <w:r w:rsidR="00FF6385">
            <w:rPr>
              <w:rFonts w:eastAsia="Times New Roman"/>
            </w:rPr>
            <w:t>Brackette</w:t>
          </w:r>
          <w:proofErr w:type="spellEnd"/>
          <w:r w:rsidR="00FF6385">
            <w:rPr>
              <w:rFonts w:eastAsia="Times New Roman"/>
            </w:rPr>
            <w:t xml:space="preserve"> &amp; </w:t>
          </w:r>
          <w:proofErr w:type="spellStart"/>
          <w:r w:rsidR="00FF6385">
            <w:rPr>
              <w:rFonts w:eastAsia="Times New Roman"/>
            </w:rPr>
            <w:t>Ayvazian</w:t>
          </w:r>
          <w:proofErr w:type="spellEnd"/>
          <w:r w:rsidR="00FF6385">
            <w:rPr>
              <w:rFonts w:eastAsia="Times New Roman"/>
            </w:rPr>
            <w:t>, 2023)</w:t>
          </w:r>
        </w:sdtContent>
      </w:sdt>
      <w:r w:rsidRPr="00CC4BB6">
        <w:rPr>
          <w:rFonts w:ascii="Calibri" w:eastAsia="Calibri" w:hAnsi="Calibri" w:cs="Calibri"/>
        </w:rPr>
        <w:t xml:space="preserve">, however, further efforts need to be made to best support performers. Greater use of psychological skills has been associated with higher </w:t>
      </w:r>
      <w:r w:rsidR="008C4ECC" w:rsidRPr="00CC4BB6">
        <w:rPr>
          <w:rFonts w:ascii="Calibri" w:eastAsia="Calibri" w:hAnsi="Calibri" w:cs="Calibri"/>
        </w:rPr>
        <w:t>cognitive</w:t>
      </w:r>
      <w:r w:rsidRPr="00CC4BB6">
        <w:rPr>
          <w:rFonts w:ascii="Calibri" w:eastAsia="Calibri" w:hAnsi="Calibri" w:cs="Calibri"/>
        </w:rPr>
        <w:t xml:space="preserve"> self-regulation and consequently increased </w:t>
      </w:r>
      <w:r w:rsidR="000F791F" w:rsidRPr="00CC4BB6">
        <w:rPr>
          <w:rFonts w:ascii="Calibri" w:eastAsia="Calibri" w:hAnsi="Calibri" w:cs="Calibri"/>
        </w:rPr>
        <w:t xml:space="preserve">esports </w:t>
      </w:r>
      <w:r w:rsidRPr="00CC4BB6">
        <w:rPr>
          <w:rFonts w:ascii="Calibri" w:eastAsia="Calibri" w:hAnsi="Calibri" w:cs="Calibri"/>
        </w:rPr>
        <w:t xml:space="preserve">performance </w:t>
      </w:r>
      <w:sdt>
        <w:sdtPr>
          <w:rPr>
            <w:rFonts w:ascii="Calibri" w:eastAsia="Calibri" w:hAnsi="Calibri" w:cs="Calibri"/>
            <w:color w:val="000000"/>
          </w:rPr>
          <w:tag w:val="MENDELEY_CITATION_v3_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"/>
          <w:id w:val="1824935840"/>
          <w:placeholder>
            <w:docPart w:val="DB97AC3DDB8343F482C2198A74FB8C25"/>
          </w:placeholder>
        </w:sdtPr>
        <w:sdtContent>
          <w:r w:rsidR="00FF6385" w:rsidRPr="00FF6385">
            <w:rPr>
              <w:rFonts w:ascii="Calibri" w:eastAsia="Calibri" w:hAnsi="Calibri" w:cs="Calibri"/>
              <w:color w:val="000000"/>
            </w:rPr>
            <w:t>(Trotter et al., 2021)</w:t>
          </w:r>
        </w:sdtContent>
      </w:sdt>
      <w:r w:rsidRPr="00CC4BB6">
        <w:rPr>
          <w:rFonts w:ascii="Calibri" w:eastAsia="Calibri" w:hAnsi="Calibri" w:cs="Calibri"/>
        </w:rPr>
        <w:t xml:space="preserve">. Therefore, physiological measures of self-regulation such as vmHRV </w:t>
      </w:r>
      <w:r w:rsidR="45DDE3EC" w:rsidRPr="00CC4BB6">
        <w:rPr>
          <w:rFonts w:ascii="Calibri" w:eastAsia="Calibri" w:hAnsi="Calibri" w:cs="Calibri"/>
        </w:rPr>
        <w:t>could</w:t>
      </w:r>
      <w:r w:rsidRPr="00CC4BB6">
        <w:rPr>
          <w:rFonts w:ascii="Calibri" w:eastAsia="Calibri" w:hAnsi="Calibri" w:cs="Calibri"/>
        </w:rPr>
        <w:t xml:space="preserve"> potential</w:t>
      </w:r>
      <w:r w:rsidR="5D27D813" w:rsidRPr="00CC4BB6">
        <w:rPr>
          <w:rFonts w:ascii="Calibri" w:eastAsia="Calibri" w:hAnsi="Calibri" w:cs="Calibri"/>
        </w:rPr>
        <w:t xml:space="preserve">ly </w:t>
      </w:r>
      <w:r w:rsidRPr="00CC4BB6">
        <w:rPr>
          <w:rFonts w:ascii="Calibri" w:eastAsia="Calibri" w:hAnsi="Calibri" w:cs="Calibri"/>
        </w:rPr>
        <w:t>identify the effectiveness of psychological skills training</w:t>
      </w:r>
      <w:r w:rsidR="37DFE78F" w:rsidRPr="00CC4BB6">
        <w:rPr>
          <w:rFonts w:ascii="Calibri" w:eastAsia="Calibri" w:hAnsi="Calibri" w:cs="Calibri"/>
        </w:rPr>
        <w:t xml:space="preserve"> and </w:t>
      </w:r>
      <w:r w:rsidRPr="00CC4BB6">
        <w:rPr>
          <w:rFonts w:ascii="Calibri" w:eastAsia="Calibri" w:hAnsi="Calibri" w:cs="Calibri"/>
        </w:rPr>
        <w:t>identify where self-regulatory coping strategies are required</w:t>
      </w:r>
      <w:r w:rsidR="36DEB3A9" w:rsidRPr="00CC4BB6">
        <w:rPr>
          <w:rFonts w:ascii="Calibri" w:eastAsia="Calibri" w:hAnsi="Calibri" w:cs="Calibri"/>
        </w:rPr>
        <w:t xml:space="preserve"> to enhance performance. </w:t>
      </w:r>
    </w:p>
    <w:p w14:paraId="4F3CBC77" w14:textId="78967C86" w:rsidR="003B1811" w:rsidRPr="00CC4BB6" w:rsidRDefault="003B1811" w:rsidP="003B1811">
      <w:pPr>
        <w:spacing w:line="360" w:lineRule="auto"/>
        <w:rPr>
          <w:rFonts w:ascii="Calibri" w:eastAsia="Calibri" w:hAnsi="Calibri" w:cs="Calibri"/>
          <w:b/>
          <w:bCs/>
          <w:i/>
          <w:iCs/>
        </w:rPr>
      </w:pPr>
      <w:r w:rsidRPr="00CC4BB6">
        <w:rPr>
          <w:rFonts w:ascii="Calibri" w:eastAsia="Calibri" w:hAnsi="Calibri" w:cs="Calibri"/>
          <w:b/>
          <w:bCs/>
          <w:i/>
          <w:iCs/>
        </w:rPr>
        <w:t>Physiological self-regulation</w:t>
      </w:r>
    </w:p>
    <w:p w14:paraId="76810F3F" w14:textId="5E1CF742" w:rsidR="00A51DE0" w:rsidRPr="00CC4BB6" w:rsidRDefault="003B1811" w:rsidP="1C73083B">
      <w:pPr>
        <w:spacing w:line="360" w:lineRule="auto"/>
        <w:ind w:firstLine="720"/>
        <w:rPr>
          <w:rFonts w:ascii="Calibri" w:eastAsia="Calibri" w:hAnsi="Calibri" w:cs="Calibri"/>
        </w:rPr>
      </w:pPr>
      <w:r w:rsidRPr="00CC4BB6">
        <w:rPr>
          <w:rFonts w:ascii="Calibri" w:eastAsia="Calibri" w:hAnsi="Calibri" w:cs="Calibri"/>
        </w:rPr>
        <w:t xml:space="preserve">Although esports researchers are starting to build a clear understanding of </w:t>
      </w:r>
      <w:r w:rsidR="001A092C" w:rsidRPr="00CC4BB6">
        <w:rPr>
          <w:rFonts w:ascii="Calibri" w:eastAsia="Calibri" w:hAnsi="Calibri" w:cs="Calibri"/>
        </w:rPr>
        <w:t xml:space="preserve">cognitive </w:t>
      </w:r>
      <w:r w:rsidRPr="00CC4BB6">
        <w:rPr>
          <w:rFonts w:ascii="Calibri" w:eastAsia="Calibri" w:hAnsi="Calibri" w:cs="Calibri"/>
        </w:rPr>
        <w:t>self-regulation through qualitative enquiry, there is still a need to understand the</w:t>
      </w:r>
      <w:r w:rsidR="4BD0C7C4" w:rsidRPr="00CC4BB6">
        <w:rPr>
          <w:rFonts w:ascii="Calibri" w:eastAsia="Calibri" w:hAnsi="Calibri" w:cs="Calibri"/>
        </w:rPr>
        <w:t xml:space="preserve"> physiological self-regulation</w:t>
      </w:r>
      <w:r w:rsidRPr="00CC4BB6">
        <w:rPr>
          <w:rFonts w:ascii="Calibri" w:eastAsia="Calibri" w:hAnsi="Calibri" w:cs="Calibri"/>
        </w:rPr>
        <w:t xml:space="preserve"> </w:t>
      </w:r>
      <w:r w:rsidR="3AADE862" w:rsidRPr="00CC4BB6">
        <w:rPr>
          <w:rFonts w:ascii="Calibri" w:eastAsia="Calibri" w:hAnsi="Calibri" w:cs="Calibri"/>
        </w:rPr>
        <w:t xml:space="preserve">of </w:t>
      </w:r>
      <w:r w:rsidRPr="00CC4BB6">
        <w:rPr>
          <w:rFonts w:ascii="Calibri" w:eastAsia="Calibri" w:hAnsi="Calibri" w:cs="Calibri"/>
        </w:rPr>
        <w:t xml:space="preserve">players </w:t>
      </w:r>
      <w:sdt>
        <w:sdtPr>
          <w:rPr>
            <w:rFonts w:ascii="Calibri" w:eastAsia="Calibri" w:hAnsi="Calibri" w:cs="Calibri"/>
          </w:rPr>
          <w:tag w:val="MENDELEY_CITATION_v3_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"/>
          <w:id w:val="-1290118891"/>
          <w:placeholder>
            <w:docPart w:val="F637FCDBC02D40E5A3EEFA158E9EF318"/>
          </w:placeholder>
        </w:sdtPr>
        <w:sdtContent>
          <w:r w:rsidR="00FF6385">
            <w:rPr>
              <w:rFonts w:eastAsia="Times New Roman"/>
            </w:rPr>
            <w:t>(Kou &amp; Gui, 2020)</w:t>
          </w:r>
        </w:sdtContent>
      </w:sdt>
      <w:r w:rsidRPr="00CC4BB6">
        <w:rPr>
          <w:rFonts w:ascii="Calibri" w:eastAsia="Calibri" w:hAnsi="Calibri" w:cs="Calibri"/>
        </w:rPr>
        <w:t xml:space="preserve">. A recent systematic review of psychophysiological stress in esports would suggest that esports players may exhibit a physiological stress response both during and post-competition </w:t>
      </w:r>
      <w:sdt>
        <w:sdtPr>
          <w:rPr>
            <w:rFonts w:ascii="Calibri" w:eastAsia="Calibri" w:hAnsi="Calibri" w:cs="Calibri"/>
          </w:rPr>
          <w:tag w:val="MENDELEY_CITATION_v3_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"/>
          <w:id w:val="1971236055"/>
          <w:placeholder>
            <w:docPart w:val="DB97AC3DDB8343F482C2198A74FB8C25"/>
          </w:placeholder>
        </w:sdtPr>
        <w:sdtContent>
          <w:r w:rsidR="00FF6385">
            <w:rPr>
              <w:rFonts w:eastAsia="Times New Roman"/>
            </w:rPr>
            <w:t>(Leis &amp; Lautenbach, 2020)</w:t>
          </w:r>
        </w:sdtContent>
      </w:sdt>
      <w:r w:rsidRPr="00CC4BB6">
        <w:rPr>
          <w:rFonts w:ascii="Calibri" w:eastAsia="Calibri" w:hAnsi="Calibri" w:cs="Calibri"/>
        </w:rPr>
        <w:t xml:space="preserve">. However, further research is needed before conclusions can be made due to theoretical and methodological limitations of current research </w:t>
      </w:r>
      <w:r w:rsidR="14E987B1" w:rsidRPr="00CC4BB6">
        <w:rPr>
          <w:rFonts w:ascii="Calibri" w:eastAsia="Calibri" w:hAnsi="Calibri" w:cs="Calibri"/>
        </w:rPr>
        <w:t>contributing to conflicting results</w:t>
      </w:r>
      <w:r w:rsidR="14E987B1" w:rsidRPr="00CC4BB6">
        <w:rPr>
          <w:rFonts w:eastAsia="Times New Roman"/>
        </w:rPr>
        <w:t xml:space="preserve"> </w:t>
      </w:r>
      <w:sdt>
        <w:sdtPr>
          <w:rPr>
            <w:rFonts w:ascii="Calibri" w:eastAsia="Calibri" w:hAnsi="Calibri" w:cs="Calibri"/>
          </w:rPr>
          <w:tag w:val="MENDELEY_CITATION_v3_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"/>
          <w:id w:val="386921274"/>
          <w:placeholder>
            <w:docPart w:val="DB97AC3DDB8343F482C2198A74FB8C25"/>
          </w:placeholder>
        </w:sdtPr>
        <w:sdtContent>
          <w:r w:rsidR="00FF6385">
            <w:rPr>
              <w:rFonts w:eastAsia="Times New Roman"/>
            </w:rPr>
            <w:t>(Leis &amp; Lautenbach, 2020)</w:t>
          </w:r>
        </w:sdtContent>
      </w:sdt>
      <w:r w:rsidRPr="00CC4BB6">
        <w:rPr>
          <w:rFonts w:ascii="Calibri" w:eastAsia="Calibri" w:hAnsi="Calibri" w:cs="Calibri"/>
        </w:rPr>
        <w:t xml:space="preserve">. Other psychophysiological measures of self-regulation such as cortisol </w:t>
      </w:r>
      <w:sdt>
        <w:sdtPr>
          <w:rPr>
            <w:rFonts w:ascii="Calibri" w:eastAsia="Calibri" w:hAnsi="Calibri" w:cs="Calibri"/>
            <w:color w:val="000000"/>
          </w:rPr>
          <w:tag w:val="MENDELEY_CITATION_v3_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"/>
          <w:id w:val="987989069"/>
          <w:placeholder>
            <w:docPart w:val="C31D18CA5CDF4AAC8386B3853D3560A6"/>
          </w:placeholder>
        </w:sdtPr>
        <w:sdtContent>
          <w:r w:rsidR="00FF6385" w:rsidRPr="00FF6385">
            <w:rPr>
              <w:rFonts w:ascii="Calibri" w:eastAsia="Calibri" w:hAnsi="Calibri" w:cs="Calibri"/>
              <w:color w:val="000000"/>
            </w:rPr>
            <w:t>(Schmidt et al., 2020)</w:t>
          </w:r>
        </w:sdtContent>
      </w:sdt>
      <w:r w:rsidRPr="00CC4BB6">
        <w:rPr>
          <w:rFonts w:ascii="Calibri" w:eastAsia="Calibri" w:hAnsi="Calibri" w:cs="Calibri"/>
        </w:rPr>
        <w:t xml:space="preserve"> and blood pressure </w:t>
      </w:r>
      <w:sdt>
        <w:sdtPr>
          <w:rPr>
            <w:rFonts w:ascii="Calibri" w:eastAsia="Calibri" w:hAnsi="Calibri" w:cs="Calibri"/>
            <w:color w:val="000000"/>
          </w:rPr>
          <w:tag w:val="MENDELEY_CITATION_v3_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"/>
          <w:id w:val="453255010"/>
          <w:placeholder>
            <w:docPart w:val="C31D18CA5CDF4AAC8386B3853D3560A6"/>
          </w:placeholder>
        </w:sdtPr>
        <w:sdtContent>
          <w:r w:rsidR="00FF6385" w:rsidRPr="00FF6385">
            <w:rPr>
              <w:rFonts w:ascii="Calibri" w:eastAsia="Calibri" w:hAnsi="Calibri" w:cs="Calibri"/>
              <w:color w:val="000000"/>
            </w:rPr>
            <w:t>(</w:t>
          </w:r>
          <w:proofErr w:type="spellStart"/>
          <w:r w:rsidR="00FF6385" w:rsidRPr="00FF6385">
            <w:rPr>
              <w:rFonts w:ascii="Calibri" w:eastAsia="Calibri" w:hAnsi="Calibri" w:cs="Calibri"/>
              <w:color w:val="000000"/>
            </w:rPr>
            <w:t>Siervo</w:t>
          </w:r>
          <w:proofErr w:type="spellEnd"/>
          <w:r w:rsidR="00FF6385" w:rsidRPr="00FF6385">
            <w:rPr>
              <w:rFonts w:ascii="Calibri" w:eastAsia="Calibri" w:hAnsi="Calibri" w:cs="Calibri"/>
              <w:color w:val="000000"/>
            </w:rPr>
            <w:t xml:space="preserve"> et al., 2018)</w:t>
          </w:r>
        </w:sdtContent>
      </w:sdt>
      <w:r w:rsidRPr="00CC4BB6">
        <w:rPr>
          <w:rFonts w:ascii="Calibri" w:eastAsia="Calibri" w:hAnsi="Calibri" w:cs="Calibri"/>
        </w:rPr>
        <w:t xml:space="preserve"> have been proposed in esports, however, their application within competition is limited. This is likely due </w:t>
      </w:r>
      <w:r w:rsidRPr="00CC4BB6">
        <w:rPr>
          <w:rFonts w:ascii="Calibri" w:eastAsia="Calibri" w:hAnsi="Calibri" w:cs="Calibri"/>
        </w:rPr>
        <w:lastRenderedPageBreak/>
        <w:t xml:space="preserve">to their intrusion on performance, highly specialised operation, and associated cost </w:t>
      </w:r>
      <w:sdt>
        <w:sdtPr>
          <w:rPr>
            <w:rFonts w:ascii="Calibri" w:eastAsia="Calibri" w:hAnsi="Calibri" w:cs="Calibri"/>
          </w:rPr>
          <w:tag w:val="MENDELEY_CITATION_v3_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"/>
          <w:id w:val="1325341360"/>
          <w:placeholder>
            <w:docPart w:val="C31D18CA5CDF4AAC8386B3853D3560A6"/>
          </w:placeholder>
        </w:sdtPr>
        <w:sdtContent>
          <w:r w:rsidR="00FF6385">
            <w:rPr>
              <w:rFonts w:eastAsia="Times New Roman"/>
            </w:rPr>
            <w:t>(Gerber et al., 2012; Koshy &amp; Koshy, 2020)</w:t>
          </w:r>
        </w:sdtContent>
      </w:sdt>
      <w:r w:rsidRPr="00CC4BB6">
        <w:rPr>
          <w:rFonts w:ascii="Calibri" w:eastAsia="Calibri" w:hAnsi="Calibri" w:cs="Calibri"/>
        </w:rPr>
        <w:t xml:space="preserve">. Consequently, HRV being non-invasive, simple to measure, and incurring a relatively low cost </w:t>
      </w:r>
      <w:sdt>
        <w:sdtPr>
          <w:rPr>
            <w:rFonts w:ascii="Calibri" w:eastAsia="Calibri" w:hAnsi="Calibri" w:cs="Calibri"/>
          </w:rPr>
          <w:tag w:val="MENDELEY_CITATION_v3_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"/>
          <w:id w:val="170013836"/>
          <w:placeholder>
            <w:docPart w:val="F843D750F2454EA097D1D0D045819F7C"/>
          </w:placeholder>
        </w:sdtPr>
        <w:sdtContent>
          <w:r w:rsidR="00FF6385">
            <w:rPr>
              <w:rFonts w:eastAsia="Times New Roman"/>
            </w:rPr>
            <w:t>(Mosley &amp; Laborde, 2022)</w:t>
          </w:r>
        </w:sdtContent>
      </w:sdt>
      <w:r w:rsidRPr="00CC4BB6">
        <w:rPr>
          <w:rFonts w:ascii="Calibri" w:eastAsia="Calibri" w:hAnsi="Calibri" w:cs="Calibri"/>
        </w:rPr>
        <w:t xml:space="preserve"> may provide a convenient and unobtrusive measure of self-regulation in esports. Previous esports studies have utilised HRV as an indicator of many phenomena including stress </w:t>
      </w:r>
      <w:sdt>
        <w:sdtPr>
          <w:rPr>
            <w:rFonts w:ascii="Calibri" w:eastAsia="Calibri" w:hAnsi="Calibri" w:cs="Calibri"/>
            <w:color w:val="000000"/>
          </w:rPr>
          <w:tag w:val="MENDELEY_CITATION_v3_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"/>
          <w:id w:val="871473105"/>
          <w:placeholder>
            <w:docPart w:val="6678A79A15F747769631C2D3BE8C2D6C"/>
          </w:placeholder>
        </w:sdtPr>
        <w:sdtContent>
          <w:r w:rsidR="00FF6385" w:rsidRPr="00FF6385">
            <w:rPr>
              <w:rFonts w:ascii="Calibri" w:eastAsia="Calibri" w:hAnsi="Calibri" w:cs="Calibri"/>
              <w:color w:val="000000"/>
            </w:rPr>
            <w:t>(</w:t>
          </w:r>
          <w:proofErr w:type="spellStart"/>
          <w:r w:rsidR="00FF6385" w:rsidRPr="00FF6385">
            <w:rPr>
              <w:rFonts w:ascii="Calibri" w:eastAsia="Calibri" w:hAnsi="Calibri" w:cs="Calibri"/>
              <w:color w:val="000000"/>
            </w:rPr>
            <w:t>Chaput</w:t>
          </w:r>
          <w:proofErr w:type="spellEnd"/>
          <w:r w:rsidR="00FF6385" w:rsidRPr="00FF6385">
            <w:rPr>
              <w:rFonts w:ascii="Calibri" w:eastAsia="Calibri" w:hAnsi="Calibri" w:cs="Calibri"/>
              <w:color w:val="000000"/>
            </w:rPr>
            <w:t xml:space="preserve"> et al., 2011)</w:t>
          </w:r>
        </w:sdtContent>
      </w:sdt>
      <w:r w:rsidRPr="00CC4BB6">
        <w:rPr>
          <w:rFonts w:ascii="Calibri" w:eastAsia="Calibri" w:hAnsi="Calibri" w:cs="Calibri"/>
        </w:rPr>
        <w:t xml:space="preserve">, fatigue </w:t>
      </w:r>
      <w:sdt>
        <w:sdtPr>
          <w:rPr>
            <w:rFonts w:ascii="Calibri" w:eastAsia="Calibri" w:hAnsi="Calibri" w:cs="Calibri"/>
            <w:color w:val="000000"/>
          </w:rPr>
          <w:tag w:val="MENDELEY_CITATION_v3_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"/>
          <w:id w:val="1954999286"/>
          <w:placeholder>
            <w:docPart w:val="6678A79A15F747769631C2D3BE8C2D6C"/>
          </w:placeholder>
        </w:sdtPr>
        <w:sdtContent>
          <w:r w:rsidR="00FF6385" w:rsidRPr="00FF6385">
            <w:rPr>
              <w:rFonts w:ascii="Calibri" w:eastAsia="Calibri" w:hAnsi="Calibri" w:cs="Calibri"/>
              <w:color w:val="000000"/>
            </w:rPr>
            <w:t>(Andre et al., 2020)</w:t>
          </w:r>
        </w:sdtContent>
      </w:sdt>
      <w:r w:rsidRPr="00CC4BB6">
        <w:rPr>
          <w:rFonts w:ascii="Calibri" w:eastAsia="Calibri" w:hAnsi="Calibri" w:cs="Calibri"/>
        </w:rPr>
        <w:t xml:space="preserve">, cognitive skill </w:t>
      </w:r>
      <w:sdt>
        <w:sdtPr>
          <w:rPr>
            <w:rFonts w:ascii="Calibri" w:eastAsia="Calibri" w:hAnsi="Calibri" w:cs="Calibri"/>
            <w:color w:val="000000"/>
          </w:rPr>
          <w:tag w:val="MENDELEY_CITATION_v3_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"/>
          <w:id w:val="785579452"/>
          <w:placeholder>
            <w:docPart w:val="6678A79A15F747769631C2D3BE8C2D6C"/>
          </w:placeholder>
        </w:sdtPr>
        <w:sdtContent>
          <w:r w:rsidR="00FF6385" w:rsidRPr="00FF6385">
            <w:rPr>
              <w:rFonts w:ascii="Calibri" w:eastAsia="Calibri" w:hAnsi="Calibri" w:cs="Calibri"/>
              <w:color w:val="000000"/>
            </w:rPr>
            <w:t>(</w:t>
          </w:r>
          <w:proofErr w:type="spellStart"/>
          <w:r w:rsidR="00FF6385" w:rsidRPr="00FF6385">
            <w:rPr>
              <w:rFonts w:ascii="Calibri" w:eastAsia="Calibri" w:hAnsi="Calibri" w:cs="Calibri"/>
              <w:color w:val="000000"/>
            </w:rPr>
            <w:t>Hisatsune</w:t>
          </w:r>
          <w:proofErr w:type="spellEnd"/>
          <w:r w:rsidR="00FF6385" w:rsidRPr="00FF6385">
            <w:rPr>
              <w:rFonts w:ascii="Calibri" w:eastAsia="Calibri" w:hAnsi="Calibri" w:cs="Calibri"/>
              <w:color w:val="000000"/>
            </w:rPr>
            <w:t xml:space="preserve"> et al., 2022)</w:t>
          </w:r>
        </w:sdtContent>
      </w:sdt>
      <w:r w:rsidRPr="00CC4BB6">
        <w:rPr>
          <w:rFonts w:ascii="Calibri" w:eastAsia="Calibri" w:hAnsi="Calibri" w:cs="Calibri"/>
        </w:rPr>
        <w:t xml:space="preserve">, metabolic demand </w:t>
      </w:r>
      <w:sdt>
        <w:sdtPr>
          <w:rPr>
            <w:rFonts w:ascii="Calibri" w:eastAsia="Calibri" w:hAnsi="Calibri" w:cs="Calibri"/>
            <w:color w:val="000000"/>
          </w:rPr>
          <w:tag w:val="MENDELEY_CITATION_v3_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"/>
          <w:id w:val="1372216445"/>
          <w:placeholder>
            <w:docPart w:val="6678A79A15F747769631C2D3BE8C2D6C"/>
          </w:placeholder>
        </w:sdtPr>
        <w:sdtContent>
          <w:r w:rsidR="00FF6385" w:rsidRPr="00FF6385">
            <w:rPr>
              <w:rFonts w:ascii="Calibri" w:eastAsia="Calibri" w:hAnsi="Calibri" w:cs="Calibri"/>
              <w:color w:val="000000"/>
            </w:rPr>
            <w:t>(Nicholson et al., 2020)</w:t>
          </w:r>
        </w:sdtContent>
      </w:sdt>
      <w:r w:rsidRPr="00CC4BB6">
        <w:rPr>
          <w:rFonts w:ascii="Calibri" w:eastAsia="Calibri" w:hAnsi="Calibri" w:cs="Calibri"/>
        </w:rPr>
        <w:t xml:space="preserve">, and Internet Gaming Disorder (IGD; </w:t>
      </w:r>
      <w:sdt>
        <w:sdtPr>
          <w:rPr>
            <w:rFonts w:ascii="Calibri" w:eastAsia="Calibri" w:hAnsi="Calibri" w:cs="Calibri"/>
            <w:color w:val="000000"/>
          </w:rPr>
          <w:tag w:val="MENDELEY_CITATION_v3_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"/>
          <w:id w:val="1379937835"/>
          <w:placeholder>
            <w:docPart w:val="6678A79A15F747769631C2D3BE8C2D6C"/>
          </w:placeholder>
        </w:sdtPr>
        <w:sdtContent>
          <w:r w:rsidR="00FF6385" w:rsidRPr="00FF6385">
            <w:rPr>
              <w:rFonts w:ascii="Calibri" w:eastAsia="Calibri" w:hAnsi="Calibri" w:cs="Calibri"/>
              <w:color w:val="000000"/>
            </w:rPr>
            <w:t>D. Lee et al., 2021)</w:t>
          </w:r>
        </w:sdtContent>
      </w:sdt>
      <w:r w:rsidRPr="00CC4BB6">
        <w:rPr>
          <w:rFonts w:ascii="Calibri" w:eastAsia="Calibri" w:hAnsi="Calibri" w:cs="Calibri"/>
        </w:rPr>
        <w:t xml:space="preserve">. These studies suggest disparity in the way HRV has been utilised within esports, however, the variation in how HRV was collected and measured is still unknown. Moreover, it is also important to determine the methodological rigour underpinning existing HRV research in esports. Considering these factors may provide both clear methodological guidance and improve the rigour of future HRV research in esports. </w:t>
      </w:r>
    </w:p>
    <w:p w14:paraId="0E4FE7BA" w14:textId="5F2A878A" w:rsidR="003B1811" w:rsidRPr="00CC4BB6" w:rsidRDefault="003B1811" w:rsidP="003B1811">
      <w:pPr>
        <w:spacing w:line="360" w:lineRule="auto"/>
        <w:ind w:firstLine="720"/>
        <w:rPr>
          <w:rFonts w:ascii="Calibri" w:eastAsia="Calibri" w:hAnsi="Calibri" w:cs="Calibri"/>
        </w:rPr>
      </w:pPr>
      <w:r w:rsidRPr="00CC4BB6">
        <w:t>To advance understanding, it is both timely and necessary to explore the methodological and theoretical foundations of previous esports research to ensure that issues observed in the broader HRV literature are not replicated when applied in esports</w:t>
      </w:r>
      <w:r w:rsidR="0082687C" w:rsidRPr="00CC4BB6">
        <w:t xml:space="preserve"> research and practice</w:t>
      </w:r>
      <w:r w:rsidRPr="00CC4BB6">
        <w:t xml:space="preserve">. </w:t>
      </w:r>
      <w:bookmarkStart w:id="3" w:name="_Hlk131409012"/>
      <w:r w:rsidRPr="00CC4BB6">
        <w:t xml:space="preserve">Therefore, further research is required to synthesise the use of HRV in esports and provide scholars with an informed direction for future investigation. </w:t>
      </w:r>
      <w:r w:rsidR="00B9471C" w:rsidRPr="00CC4BB6">
        <w:t>T</w:t>
      </w:r>
      <w:r w:rsidRPr="00CC4BB6">
        <w:t>he aim of this study is to systematically review how HRV has been utilised within esports research.</w:t>
      </w:r>
      <w:bookmarkEnd w:id="3"/>
    </w:p>
    <w:p w14:paraId="0E625B28" w14:textId="0EE4EB31" w:rsidR="720E3B51" w:rsidRPr="00CC4BB6" w:rsidRDefault="720E3B51" w:rsidP="0A704098">
      <w:pPr>
        <w:spacing w:line="360" w:lineRule="auto"/>
        <w:jc w:val="center"/>
      </w:pPr>
      <w:r w:rsidRPr="00CC4BB6">
        <w:rPr>
          <w:rFonts w:ascii="Calibri" w:eastAsia="Calibri" w:hAnsi="Calibri" w:cs="Calibri"/>
          <w:b/>
          <w:bCs/>
        </w:rPr>
        <w:t>Method</w:t>
      </w:r>
    </w:p>
    <w:p w14:paraId="5D41E2B3" w14:textId="22470442" w:rsidR="720E3B51" w:rsidRPr="00CC4BB6" w:rsidRDefault="720E3B51" w:rsidP="0A704098">
      <w:pPr>
        <w:spacing w:line="360" w:lineRule="auto"/>
      </w:pPr>
      <w:r w:rsidRPr="00CC4BB6">
        <w:rPr>
          <w:rFonts w:ascii="Calibri" w:eastAsia="Calibri" w:hAnsi="Calibri" w:cs="Calibri"/>
          <w:b/>
          <w:bCs/>
        </w:rPr>
        <w:t>Pre-</w:t>
      </w:r>
      <w:r w:rsidR="00607646" w:rsidRPr="00CC4BB6">
        <w:rPr>
          <w:rFonts w:ascii="Calibri" w:eastAsia="Calibri" w:hAnsi="Calibri" w:cs="Calibri"/>
          <w:b/>
          <w:bCs/>
        </w:rPr>
        <w:t>r</w:t>
      </w:r>
      <w:r w:rsidRPr="00CC4BB6">
        <w:rPr>
          <w:rFonts w:ascii="Calibri" w:eastAsia="Calibri" w:hAnsi="Calibri" w:cs="Calibri"/>
          <w:b/>
          <w:bCs/>
        </w:rPr>
        <w:t>egistration</w:t>
      </w:r>
    </w:p>
    <w:p w14:paraId="0283E0A5" w14:textId="61B5C86A" w:rsidR="720E3B51" w:rsidRPr="00CC4BB6" w:rsidRDefault="00420677" w:rsidP="0A704098">
      <w:pPr>
        <w:spacing w:line="360" w:lineRule="auto"/>
        <w:ind w:firstLine="720"/>
      </w:pPr>
      <w:r w:rsidRPr="00CC4BB6">
        <w:rPr>
          <w:rFonts w:ascii="Calibri" w:eastAsia="Calibri" w:hAnsi="Calibri" w:cs="Calibri"/>
        </w:rPr>
        <w:t>Our</w:t>
      </w:r>
      <w:r w:rsidR="720E3B51" w:rsidRPr="00CC4BB6">
        <w:rPr>
          <w:rFonts w:ascii="Calibri" w:eastAsia="Calibri" w:hAnsi="Calibri" w:cs="Calibri"/>
        </w:rPr>
        <w:t xml:space="preserve"> methodology was made publicly available on the Open Science Framework on the </w:t>
      </w:r>
      <w:r w:rsidR="005C24F8" w:rsidRPr="00CC4BB6">
        <w:rPr>
          <w:rFonts w:ascii="Calibri" w:eastAsia="Calibri" w:hAnsi="Calibri" w:cs="Calibri"/>
        </w:rPr>
        <w:t>12</w:t>
      </w:r>
      <w:r w:rsidR="720E3B51" w:rsidRPr="00CC4BB6">
        <w:rPr>
          <w:rFonts w:ascii="Calibri" w:eastAsia="Calibri" w:hAnsi="Calibri" w:cs="Calibri"/>
          <w:vertAlign w:val="superscript"/>
        </w:rPr>
        <w:t>th</w:t>
      </w:r>
      <w:r w:rsidR="720E3B51" w:rsidRPr="00CC4BB6">
        <w:rPr>
          <w:rFonts w:ascii="Calibri" w:eastAsia="Calibri" w:hAnsi="Calibri" w:cs="Calibri"/>
        </w:rPr>
        <w:t xml:space="preserve"> of </w:t>
      </w:r>
      <w:r w:rsidR="005C24F8" w:rsidRPr="00CC4BB6">
        <w:rPr>
          <w:rFonts w:ascii="Calibri" w:eastAsia="Calibri" w:hAnsi="Calibri" w:cs="Calibri"/>
        </w:rPr>
        <w:t>September</w:t>
      </w:r>
      <w:r w:rsidR="007C23E0" w:rsidRPr="00CC4BB6">
        <w:rPr>
          <w:rFonts w:ascii="Calibri" w:eastAsia="Calibri" w:hAnsi="Calibri" w:cs="Calibri"/>
        </w:rPr>
        <w:t xml:space="preserve"> </w:t>
      </w:r>
      <w:r w:rsidR="720E3B51" w:rsidRPr="00CC4BB6">
        <w:rPr>
          <w:rFonts w:ascii="Calibri" w:eastAsia="Calibri" w:hAnsi="Calibri" w:cs="Calibri"/>
        </w:rPr>
        <w:t>202</w:t>
      </w:r>
      <w:r w:rsidR="005C24F8" w:rsidRPr="00CC4BB6">
        <w:rPr>
          <w:rFonts w:ascii="Calibri" w:eastAsia="Calibri" w:hAnsi="Calibri" w:cs="Calibri"/>
        </w:rPr>
        <w:t>2</w:t>
      </w:r>
      <w:r w:rsidR="720E3B51" w:rsidRPr="00CC4BB6">
        <w:rPr>
          <w:rFonts w:ascii="Calibri" w:eastAsia="Calibri" w:hAnsi="Calibri" w:cs="Calibri"/>
        </w:rPr>
        <w:t xml:space="preserve"> and can be accessed here</w:t>
      </w:r>
      <w:r w:rsidR="00525355" w:rsidRPr="00CC4BB6">
        <w:rPr>
          <w:rFonts w:ascii="Calibri" w:eastAsia="Calibri" w:hAnsi="Calibri" w:cs="Calibri"/>
        </w:rPr>
        <w:t xml:space="preserve"> </w:t>
      </w:r>
      <w:r w:rsidR="720E3B51" w:rsidRPr="00CC4BB6">
        <w:rPr>
          <w:rFonts w:ascii="Calibri" w:eastAsia="Calibri" w:hAnsi="Calibri" w:cs="Calibri"/>
        </w:rPr>
        <w:t>(</w:t>
      </w:r>
      <w:r w:rsidR="00D31B41" w:rsidRPr="00CC4BB6">
        <w:rPr>
          <w:rFonts w:ascii="Calibri" w:eastAsia="Calibri" w:hAnsi="Calibri" w:cs="Calibri"/>
        </w:rPr>
        <w:t>https://osf.io/dzyk2/?view_only=ec2a1158cbb4432da2a5a6adb3ee338b</w:t>
      </w:r>
      <w:r w:rsidR="720E3B51" w:rsidRPr="00CC4BB6">
        <w:rPr>
          <w:rFonts w:ascii="Calibri" w:eastAsia="Calibri" w:hAnsi="Calibri" w:cs="Calibri"/>
        </w:rPr>
        <w:t xml:space="preserve">). Science Direct was removed as a database due to its inability to support the number of Boolean operators in the stated search terms. No changes were made to the search terms </w:t>
      </w:r>
      <w:proofErr w:type="gramStart"/>
      <w:r w:rsidR="720E3B51" w:rsidRPr="00CC4BB6">
        <w:rPr>
          <w:rFonts w:ascii="Calibri" w:eastAsia="Calibri" w:hAnsi="Calibri" w:cs="Calibri"/>
        </w:rPr>
        <w:t>as a result of</w:t>
      </w:r>
      <w:proofErr w:type="gramEnd"/>
      <w:r w:rsidR="720E3B51" w:rsidRPr="00CC4BB6">
        <w:rPr>
          <w:rFonts w:ascii="Calibri" w:eastAsia="Calibri" w:hAnsi="Calibri" w:cs="Calibri"/>
        </w:rPr>
        <w:t xml:space="preserve"> initial searches. </w:t>
      </w:r>
    </w:p>
    <w:p w14:paraId="6E87160D" w14:textId="22EA2B29" w:rsidR="720E3B51" w:rsidRPr="00CC4BB6" w:rsidRDefault="720E3B51" w:rsidP="0A704098">
      <w:pPr>
        <w:spacing w:line="360" w:lineRule="auto"/>
      </w:pPr>
      <w:r w:rsidRPr="00CC4BB6">
        <w:rPr>
          <w:rFonts w:ascii="Calibri" w:eastAsia="Calibri" w:hAnsi="Calibri" w:cs="Calibri"/>
          <w:b/>
          <w:bCs/>
        </w:rPr>
        <w:t xml:space="preserve">Search </w:t>
      </w:r>
      <w:r w:rsidR="00607646" w:rsidRPr="00CC4BB6">
        <w:rPr>
          <w:rFonts w:ascii="Calibri" w:eastAsia="Calibri" w:hAnsi="Calibri" w:cs="Calibri"/>
          <w:b/>
          <w:bCs/>
        </w:rPr>
        <w:t>s</w:t>
      </w:r>
      <w:r w:rsidRPr="00CC4BB6">
        <w:rPr>
          <w:rFonts w:ascii="Calibri" w:eastAsia="Calibri" w:hAnsi="Calibri" w:cs="Calibri"/>
          <w:b/>
          <w:bCs/>
        </w:rPr>
        <w:t>trategy</w:t>
      </w:r>
    </w:p>
    <w:p w14:paraId="49FC6526" w14:textId="4C8BF394" w:rsidR="720E3B51" w:rsidRPr="00CC4BB6" w:rsidRDefault="00D3639D" w:rsidP="0A704098">
      <w:pPr>
        <w:spacing w:line="360" w:lineRule="auto"/>
        <w:ind w:firstLine="720"/>
      </w:pPr>
      <w:r w:rsidRPr="00CC4BB6">
        <w:rPr>
          <w:rFonts w:ascii="Calibri" w:eastAsia="Calibri" w:hAnsi="Calibri" w:cs="Calibri"/>
        </w:rPr>
        <w:t>For transparency, initial searches were completed on the 4</w:t>
      </w:r>
      <w:r w:rsidRPr="00CC4BB6">
        <w:rPr>
          <w:rFonts w:ascii="Calibri" w:eastAsia="Calibri" w:hAnsi="Calibri" w:cs="Calibri"/>
          <w:vertAlign w:val="superscript"/>
        </w:rPr>
        <w:t>th</w:t>
      </w:r>
      <w:r w:rsidRPr="00CC4BB6">
        <w:rPr>
          <w:rFonts w:ascii="Calibri" w:eastAsia="Calibri" w:hAnsi="Calibri" w:cs="Calibri"/>
        </w:rPr>
        <w:t xml:space="preserve"> of August 2022 to identify database issues prior to commencement. </w:t>
      </w:r>
      <w:r w:rsidR="00D12B86" w:rsidRPr="00CC4BB6">
        <w:rPr>
          <w:rFonts w:ascii="Calibri" w:eastAsia="Calibri" w:hAnsi="Calibri" w:cs="Calibri"/>
        </w:rPr>
        <w:t>D</w:t>
      </w:r>
      <w:r w:rsidR="00D9116B" w:rsidRPr="00CC4BB6">
        <w:rPr>
          <w:rFonts w:ascii="Calibri" w:eastAsia="Calibri" w:hAnsi="Calibri" w:cs="Calibri"/>
        </w:rPr>
        <w:t>atabase searches commenced on the</w:t>
      </w:r>
      <w:r w:rsidR="0014239C" w:rsidRPr="00CC4BB6">
        <w:rPr>
          <w:rFonts w:ascii="Calibri" w:eastAsia="Calibri" w:hAnsi="Calibri" w:cs="Calibri"/>
        </w:rPr>
        <w:t xml:space="preserve"> 16</w:t>
      </w:r>
      <w:r w:rsidR="0014239C" w:rsidRPr="00CC4BB6">
        <w:rPr>
          <w:rFonts w:ascii="Calibri" w:eastAsia="Calibri" w:hAnsi="Calibri" w:cs="Calibri"/>
          <w:vertAlign w:val="superscript"/>
        </w:rPr>
        <w:t>th</w:t>
      </w:r>
      <w:r w:rsidR="0014239C" w:rsidRPr="00CC4BB6">
        <w:rPr>
          <w:rFonts w:ascii="Calibri" w:eastAsia="Calibri" w:hAnsi="Calibri" w:cs="Calibri"/>
        </w:rPr>
        <w:t xml:space="preserve"> </w:t>
      </w:r>
      <w:r w:rsidR="00BE69A5" w:rsidRPr="00CC4BB6">
        <w:rPr>
          <w:rFonts w:ascii="Calibri" w:eastAsia="Calibri" w:hAnsi="Calibri" w:cs="Calibri"/>
        </w:rPr>
        <w:t>of September 2022.</w:t>
      </w:r>
      <w:r w:rsidR="00D9116B" w:rsidRPr="00CC4BB6">
        <w:rPr>
          <w:rFonts w:ascii="Calibri" w:eastAsia="Calibri" w:hAnsi="Calibri" w:cs="Calibri"/>
        </w:rPr>
        <w:t xml:space="preserve"> </w:t>
      </w:r>
      <w:r w:rsidR="00A77D62" w:rsidRPr="00CC4BB6">
        <w:rPr>
          <w:rFonts w:ascii="Calibri" w:eastAsia="Calibri" w:hAnsi="Calibri" w:cs="Calibri"/>
        </w:rPr>
        <w:t xml:space="preserve">A final </w:t>
      </w:r>
      <w:r w:rsidR="00E71BE5" w:rsidRPr="00CC4BB6">
        <w:rPr>
          <w:rFonts w:ascii="Calibri" w:eastAsia="Calibri" w:hAnsi="Calibri" w:cs="Calibri"/>
        </w:rPr>
        <w:t xml:space="preserve">repeated database search </w:t>
      </w:r>
      <w:r w:rsidR="007B2632" w:rsidRPr="00CC4BB6">
        <w:rPr>
          <w:rFonts w:ascii="Calibri" w:eastAsia="Calibri" w:hAnsi="Calibri" w:cs="Calibri"/>
        </w:rPr>
        <w:t xml:space="preserve">was </w:t>
      </w:r>
      <w:r w:rsidR="00E71BE5" w:rsidRPr="00CC4BB6">
        <w:rPr>
          <w:rFonts w:ascii="Calibri" w:eastAsia="Calibri" w:hAnsi="Calibri" w:cs="Calibri"/>
        </w:rPr>
        <w:t>conducted</w:t>
      </w:r>
      <w:r w:rsidR="007C6AA5" w:rsidRPr="00CC4BB6">
        <w:rPr>
          <w:rFonts w:ascii="Calibri" w:eastAsia="Calibri" w:hAnsi="Calibri" w:cs="Calibri"/>
        </w:rPr>
        <w:t xml:space="preserve"> </w:t>
      </w:r>
      <w:r w:rsidR="007B2632" w:rsidRPr="00CC4BB6">
        <w:rPr>
          <w:rFonts w:ascii="Calibri" w:eastAsia="Calibri" w:hAnsi="Calibri" w:cs="Calibri"/>
        </w:rPr>
        <w:t>on the 23</w:t>
      </w:r>
      <w:r w:rsidR="007B2632" w:rsidRPr="00CC4BB6">
        <w:rPr>
          <w:rFonts w:ascii="Calibri" w:eastAsia="Calibri" w:hAnsi="Calibri" w:cs="Calibri"/>
          <w:vertAlign w:val="superscript"/>
        </w:rPr>
        <w:t>rd</w:t>
      </w:r>
      <w:r w:rsidR="007B2632" w:rsidRPr="00CC4BB6">
        <w:rPr>
          <w:rFonts w:ascii="Calibri" w:eastAsia="Calibri" w:hAnsi="Calibri" w:cs="Calibri"/>
        </w:rPr>
        <w:t xml:space="preserve"> of November 2022 which included </w:t>
      </w:r>
      <w:r w:rsidR="003B02BD" w:rsidRPr="00CC4BB6">
        <w:rPr>
          <w:rFonts w:ascii="Calibri" w:eastAsia="Calibri" w:hAnsi="Calibri" w:cs="Calibri"/>
        </w:rPr>
        <w:t>manual citation and reference searching</w:t>
      </w:r>
      <w:r w:rsidR="00EA25FB" w:rsidRPr="00CC4BB6">
        <w:rPr>
          <w:rFonts w:ascii="Calibri" w:eastAsia="Calibri" w:hAnsi="Calibri" w:cs="Calibri"/>
        </w:rPr>
        <w:t xml:space="preserve"> of included papers</w:t>
      </w:r>
      <w:r w:rsidR="00FF10DA" w:rsidRPr="00CC4BB6">
        <w:rPr>
          <w:rFonts w:ascii="Calibri" w:eastAsia="Calibri" w:hAnsi="Calibri" w:cs="Calibri"/>
        </w:rPr>
        <w:t>, after which no new studies were considered for inclusion.</w:t>
      </w:r>
      <w:r w:rsidR="007B2632" w:rsidRPr="00CC4BB6">
        <w:rPr>
          <w:rFonts w:ascii="Calibri" w:eastAsia="Calibri" w:hAnsi="Calibri" w:cs="Calibri"/>
        </w:rPr>
        <w:t xml:space="preserve"> </w:t>
      </w:r>
      <w:r w:rsidR="2A42B1D7" w:rsidRPr="00CC4BB6">
        <w:rPr>
          <w:rFonts w:ascii="Calibri" w:eastAsia="Calibri" w:hAnsi="Calibri" w:cs="Calibri"/>
        </w:rPr>
        <w:t xml:space="preserve">A comprehensive literature search of online databases was completed following the PRISMA (Preferred Reporting Items for Systematic Reviews and Meta-Analyses; </w:t>
      </w:r>
      <w:sdt>
        <w:sdtPr>
          <w:rPr>
            <w:rFonts w:ascii="Calibri" w:eastAsia="Calibri" w:hAnsi="Calibri" w:cs="Calibri"/>
            <w:color w:val="000000"/>
          </w:rPr>
          <w:tag w:val="MENDELEY_CITATION_v3_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"/>
          <w:id w:val="861813748"/>
          <w:placeholder>
            <w:docPart w:val="DefaultPlaceholder_-1854013440"/>
          </w:placeholder>
        </w:sdtPr>
        <w:sdtContent>
          <w:r w:rsidR="00FF6385" w:rsidRPr="00FF6385">
            <w:rPr>
              <w:rFonts w:ascii="Calibri" w:eastAsia="Calibri" w:hAnsi="Calibri" w:cs="Calibri"/>
              <w:color w:val="000000"/>
            </w:rPr>
            <w:t>Page et al., 2021)</w:t>
          </w:r>
        </w:sdtContent>
      </w:sdt>
      <w:r w:rsidR="2A42B1D7" w:rsidRPr="00CC4BB6">
        <w:rPr>
          <w:rFonts w:ascii="Calibri" w:eastAsia="Calibri" w:hAnsi="Calibri" w:cs="Calibri"/>
        </w:rPr>
        <w:t xml:space="preserve"> guidelines, encompassing Web of Science, PubMed and </w:t>
      </w:r>
      <w:proofErr w:type="spellStart"/>
      <w:r w:rsidR="2A42B1D7" w:rsidRPr="00CC4BB6">
        <w:rPr>
          <w:rFonts w:ascii="Calibri" w:eastAsia="Calibri" w:hAnsi="Calibri" w:cs="Calibri"/>
        </w:rPr>
        <w:t>EBSCOHost</w:t>
      </w:r>
      <w:proofErr w:type="spellEnd"/>
      <w:r w:rsidR="2A42B1D7" w:rsidRPr="00CC4BB6">
        <w:rPr>
          <w:rFonts w:ascii="Calibri" w:eastAsia="Calibri" w:hAnsi="Calibri" w:cs="Calibri"/>
        </w:rPr>
        <w:t xml:space="preserve"> (narrowed to the most </w:t>
      </w:r>
      <w:r w:rsidR="2A42B1D7" w:rsidRPr="00CC4BB6">
        <w:rPr>
          <w:rFonts w:ascii="Calibri" w:eastAsia="Calibri" w:hAnsi="Calibri" w:cs="Calibri"/>
        </w:rPr>
        <w:lastRenderedPageBreak/>
        <w:t xml:space="preserve">appropriate repositories for the research question; </w:t>
      </w:r>
      <w:proofErr w:type="spellStart"/>
      <w:r w:rsidR="2A42B1D7" w:rsidRPr="00CC4BB6">
        <w:rPr>
          <w:rFonts w:ascii="Calibri" w:eastAsia="Calibri" w:hAnsi="Calibri" w:cs="Calibri"/>
        </w:rPr>
        <w:t>SPORTDiscus</w:t>
      </w:r>
      <w:proofErr w:type="spellEnd"/>
      <w:r w:rsidR="2A42B1D7" w:rsidRPr="00CC4BB6">
        <w:rPr>
          <w:rFonts w:ascii="Calibri" w:eastAsia="Calibri" w:hAnsi="Calibri" w:cs="Calibri"/>
        </w:rPr>
        <w:t xml:space="preserve">, </w:t>
      </w:r>
      <w:proofErr w:type="spellStart"/>
      <w:r w:rsidR="2A42B1D7" w:rsidRPr="00CC4BB6">
        <w:rPr>
          <w:rFonts w:ascii="Calibri" w:eastAsia="Calibri" w:hAnsi="Calibri" w:cs="Calibri"/>
        </w:rPr>
        <w:t>PSYCHInfo</w:t>
      </w:r>
      <w:proofErr w:type="spellEnd"/>
      <w:r w:rsidR="2A42B1D7" w:rsidRPr="00CC4BB6">
        <w:rPr>
          <w:rFonts w:ascii="Calibri" w:eastAsia="Calibri" w:hAnsi="Calibri" w:cs="Calibri"/>
        </w:rPr>
        <w:t xml:space="preserve">, </w:t>
      </w:r>
      <w:proofErr w:type="spellStart"/>
      <w:r w:rsidR="2A42B1D7" w:rsidRPr="00CC4BB6">
        <w:rPr>
          <w:rFonts w:ascii="Calibri" w:eastAsia="Calibri" w:hAnsi="Calibri" w:cs="Calibri"/>
        </w:rPr>
        <w:t>PSYCHArticles</w:t>
      </w:r>
      <w:proofErr w:type="spellEnd"/>
      <w:r w:rsidR="2A42B1D7" w:rsidRPr="00CC4BB6">
        <w:rPr>
          <w:rFonts w:ascii="Calibri" w:eastAsia="Calibri" w:hAnsi="Calibri" w:cs="Calibri"/>
        </w:rPr>
        <w:t xml:space="preserve">, </w:t>
      </w:r>
      <w:proofErr w:type="spellStart"/>
      <w:r w:rsidR="2A42B1D7" w:rsidRPr="00CC4BB6">
        <w:rPr>
          <w:rFonts w:ascii="Calibri" w:eastAsia="Calibri" w:hAnsi="Calibri" w:cs="Calibri"/>
        </w:rPr>
        <w:t>SOCIndex</w:t>
      </w:r>
      <w:proofErr w:type="spellEnd"/>
      <w:r w:rsidR="2A42B1D7" w:rsidRPr="00CC4BB6">
        <w:rPr>
          <w:rFonts w:ascii="Calibri" w:eastAsia="Calibri" w:hAnsi="Calibri" w:cs="Calibri"/>
        </w:rPr>
        <w:t xml:space="preserve"> &amp; institutional database</w:t>
      </w:r>
      <w:r w:rsidR="00813E24" w:rsidRPr="00CC4BB6">
        <w:rPr>
          <w:rFonts w:ascii="Calibri" w:eastAsia="Calibri" w:hAnsi="Calibri" w:cs="Calibri"/>
        </w:rPr>
        <w:t>)</w:t>
      </w:r>
      <w:r w:rsidR="00521A2A" w:rsidRPr="00CC4BB6">
        <w:rPr>
          <w:rFonts w:ascii="Calibri" w:eastAsia="Calibri" w:hAnsi="Calibri" w:cs="Calibri"/>
        </w:rPr>
        <w:t xml:space="preserve">. </w:t>
      </w:r>
      <w:r w:rsidR="2A42B1D7" w:rsidRPr="00CC4BB6">
        <w:rPr>
          <w:rFonts w:ascii="Calibri" w:eastAsia="Calibri" w:hAnsi="Calibri" w:cs="Calibri"/>
        </w:rPr>
        <w:t xml:space="preserve">The search terms were structured as follows: ("heart rate variability" </w:t>
      </w:r>
      <w:r w:rsidR="2C2A9BA9" w:rsidRPr="00CC4BB6">
        <w:rPr>
          <w:rFonts w:ascii="Calibri" w:eastAsia="Calibri" w:hAnsi="Calibri" w:cs="Calibri"/>
        </w:rPr>
        <w:t>OR</w:t>
      </w:r>
      <w:r w:rsidR="2A42B1D7" w:rsidRPr="00CC4BB6">
        <w:rPr>
          <w:rFonts w:ascii="Calibri" w:eastAsia="Calibri" w:hAnsi="Calibri" w:cs="Calibri"/>
        </w:rPr>
        <w:t xml:space="preserve"> "HRV" </w:t>
      </w:r>
      <w:r w:rsidR="2C2A9BA9" w:rsidRPr="00CC4BB6">
        <w:rPr>
          <w:rFonts w:ascii="Calibri" w:eastAsia="Calibri" w:hAnsi="Calibri" w:cs="Calibri"/>
        </w:rPr>
        <w:t xml:space="preserve">OR </w:t>
      </w:r>
      <w:r w:rsidR="2A42B1D7" w:rsidRPr="00CC4BB6">
        <w:rPr>
          <w:rFonts w:ascii="Calibri" w:eastAsia="Calibri" w:hAnsi="Calibri" w:cs="Calibri"/>
        </w:rPr>
        <w:t xml:space="preserve">“heart rate” </w:t>
      </w:r>
      <w:r w:rsidR="2C2A9BA9" w:rsidRPr="00CC4BB6">
        <w:rPr>
          <w:rFonts w:ascii="Calibri" w:eastAsia="Calibri" w:hAnsi="Calibri" w:cs="Calibri"/>
        </w:rPr>
        <w:t xml:space="preserve">OR </w:t>
      </w:r>
      <w:r w:rsidR="2A42B1D7" w:rsidRPr="00CC4BB6">
        <w:rPr>
          <w:rFonts w:ascii="Calibri" w:eastAsia="Calibri" w:hAnsi="Calibri" w:cs="Calibri"/>
        </w:rPr>
        <w:t xml:space="preserve">“HR” </w:t>
      </w:r>
      <w:r w:rsidR="2C2A9BA9" w:rsidRPr="00CC4BB6">
        <w:rPr>
          <w:rFonts w:ascii="Calibri" w:eastAsia="Calibri" w:hAnsi="Calibri" w:cs="Calibri"/>
        </w:rPr>
        <w:t xml:space="preserve">OR </w:t>
      </w:r>
      <w:r w:rsidR="2A42B1D7" w:rsidRPr="00CC4BB6">
        <w:rPr>
          <w:rFonts w:ascii="Calibri" w:eastAsia="Calibri" w:hAnsi="Calibri" w:cs="Calibri"/>
        </w:rPr>
        <w:t xml:space="preserve">"parasympathetic" </w:t>
      </w:r>
      <w:r w:rsidR="2C2A9BA9" w:rsidRPr="00CC4BB6">
        <w:rPr>
          <w:rFonts w:ascii="Calibri" w:eastAsia="Calibri" w:hAnsi="Calibri" w:cs="Calibri"/>
        </w:rPr>
        <w:t xml:space="preserve">OR </w:t>
      </w:r>
      <w:r w:rsidR="2A42B1D7" w:rsidRPr="00CC4BB6">
        <w:rPr>
          <w:rFonts w:ascii="Calibri" w:eastAsia="Calibri" w:hAnsi="Calibri" w:cs="Calibri"/>
        </w:rPr>
        <w:t xml:space="preserve">“sympathetic” </w:t>
      </w:r>
      <w:r w:rsidR="2C2A9BA9" w:rsidRPr="00CC4BB6">
        <w:rPr>
          <w:rFonts w:ascii="Calibri" w:eastAsia="Calibri" w:hAnsi="Calibri" w:cs="Calibri"/>
        </w:rPr>
        <w:t xml:space="preserve">OR </w:t>
      </w:r>
      <w:r w:rsidR="2A42B1D7" w:rsidRPr="00CC4BB6">
        <w:rPr>
          <w:rFonts w:ascii="Calibri" w:eastAsia="Calibri" w:hAnsi="Calibri" w:cs="Calibri"/>
        </w:rPr>
        <w:t xml:space="preserve">"vagal" </w:t>
      </w:r>
      <w:r w:rsidR="2C2A9BA9" w:rsidRPr="00CC4BB6">
        <w:rPr>
          <w:rFonts w:ascii="Calibri" w:eastAsia="Calibri" w:hAnsi="Calibri" w:cs="Calibri"/>
        </w:rPr>
        <w:t xml:space="preserve">OR </w:t>
      </w:r>
      <w:r w:rsidR="2A42B1D7" w:rsidRPr="00CC4BB6">
        <w:rPr>
          <w:rFonts w:ascii="Calibri" w:eastAsia="Calibri" w:hAnsi="Calibri" w:cs="Calibri"/>
        </w:rPr>
        <w:t xml:space="preserve">"vagus" </w:t>
      </w:r>
      <w:r w:rsidR="2C2A9BA9" w:rsidRPr="00CC4BB6">
        <w:rPr>
          <w:rFonts w:ascii="Calibri" w:eastAsia="Calibri" w:hAnsi="Calibri" w:cs="Calibri"/>
        </w:rPr>
        <w:t xml:space="preserve">OR </w:t>
      </w:r>
      <w:r w:rsidR="2A42B1D7" w:rsidRPr="00CC4BB6">
        <w:rPr>
          <w:rFonts w:ascii="Calibri" w:eastAsia="Calibri" w:hAnsi="Calibri" w:cs="Calibri"/>
        </w:rPr>
        <w:t xml:space="preserve">“cardiac activity” </w:t>
      </w:r>
      <w:r w:rsidR="2C2A9BA9" w:rsidRPr="00CC4BB6">
        <w:rPr>
          <w:rFonts w:ascii="Calibri" w:eastAsia="Calibri" w:hAnsi="Calibri" w:cs="Calibri"/>
        </w:rPr>
        <w:t xml:space="preserve">OR </w:t>
      </w:r>
      <w:r w:rsidR="2A42B1D7" w:rsidRPr="00CC4BB6">
        <w:rPr>
          <w:rFonts w:ascii="Calibri" w:eastAsia="Calibri" w:hAnsi="Calibri" w:cs="Calibri"/>
        </w:rPr>
        <w:t xml:space="preserve">“autonomic activity”) AND ("esport*" </w:t>
      </w:r>
      <w:r w:rsidR="2C2A9BA9" w:rsidRPr="00CC4BB6">
        <w:rPr>
          <w:rFonts w:ascii="Calibri" w:eastAsia="Calibri" w:hAnsi="Calibri" w:cs="Calibri"/>
        </w:rPr>
        <w:t xml:space="preserve">OR </w:t>
      </w:r>
      <w:r w:rsidR="2A42B1D7" w:rsidRPr="00CC4BB6">
        <w:rPr>
          <w:rFonts w:ascii="Calibri" w:eastAsia="Calibri" w:hAnsi="Calibri" w:cs="Calibri"/>
        </w:rPr>
        <w:t xml:space="preserve">"e-sport*" </w:t>
      </w:r>
      <w:r w:rsidR="2C2A9BA9" w:rsidRPr="00CC4BB6">
        <w:rPr>
          <w:rFonts w:ascii="Calibri" w:eastAsia="Calibri" w:hAnsi="Calibri" w:cs="Calibri"/>
        </w:rPr>
        <w:t xml:space="preserve">OR </w:t>
      </w:r>
      <w:r w:rsidR="2A42B1D7" w:rsidRPr="00CC4BB6">
        <w:rPr>
          <w:rFonts w:ascii="Calibri" w:eastAsia="Calibri" w:hAnsi="Calibri" w:cs="Calibri"/>
        </w:rPr>
        <w:t xml:space="preserve">"electronic sport*" </w:t>
      </w:r>
      <w:r w:rsidR="2C2A9BA9" w:rsidRPr="00CC4BB6">
        <w:rPr>
          <w:rFonts w:ascii="Calibri" w:eastAsia="Calibri" w:hAnsi="Calibri" w:cs="Calibri"/>
        </w:rPr>
        <w:t xml:space="preserve">OR </w:t>
      </w:r>
      <w:r w:rsidR="2A42B1D7" w:rsidRPr="00CC4BB6">
        <w:rPr>
          <w:rFonts w:ascii="Calibri" w:eastAsia="Calibri" w:hAnsi="Calibri" w:cs="Calibri"/>
        </w:rPr>
        <w:t xml:space="preserve">“electronic gaming” </w:t>
      </w:r>
      <w:r w:rsidR="2C2A9BA9" w:rsidRPr="00CC4BB6">
        <w:rPr>
          <w:rFonts w:ascii="Calibri" w:eastAsia="Calibri" w:hAnsi="Calibri" w:cs="Calibri"/>
        </w:rPr>
        <w:t xml:space="preserve">OR </w:t>
      </w:r>
      <w:r w:rsidR="2A42B1D7" w:rsidRPr="00CC4BB6">
        <w:rPr>
          <w:rFonts w:ascii="Calibri" w:eastAsia="Calibri" w:hAnsi="Calibri" w:cs="Calibri"/>
        </w:rPr>
        <w:t xml:space="preserve">“electronic game*” </w:t>
      </w:r>
      <w:r w:rsidR="2C2A9BA9" w:rsidRPr="00CC4BB6">
        <w:rPr>
          <w:rFonts w:ascii="Calibri" w:eastAsia="Calibri" w:hAnsi="Calibri" w:cs="Calibri"/>
        </w:rPr>
        <w:t xml:space="preserve">OR </w:t>
      </w:r>
      <w:r w:rsidR="2A42B1D7" w:rsidRPr="00CC4BB6">
        <w:rPr>
          <w:rFonts w:ascii="Calibri" w:eastAsia="Calibri" w:hAnsi="Calibri" w:cs="Calibri"/>
        </w:rPr>
        <w:t xml:space="preserve">“competitive gaming” </w:t>
      </w:r>
      <w:r w:rsidR="2C2A9BA9" w:rsidRPr="00CC4BB6">
        <w:rPr>
          <w:rFonts w:ascii="Calibri" w:eastAsia="Calibri" w:hAnsi="Calibri" w:cs="Calibri"/>
        </w:rPr>
        <w:t xml:space="preserve">OR </w:t>
      </w:r>
      <w:r w:rsidR="2A42B1D7" w:rsidRPr="00CC4BB6">
        <w:rPr>
          <w:rFonts w:ascii="Calibri" w:eastAsia="Calibri" w:hAnsi="Calibri" w:cs="Calibri"/>
        </w:rPr>
        <w:t xml:space="preserve">"video gaming" </w:t>
      </w:r>
      <w:r w:rsidR="2C2A9BA9" w:rsidRPr="00CC4BB6">
        <w:rPr>
          <w:rFonts w:ascii="Calibri" w:eastAsia="Calibri" w:hAnsi="Calibri" w:cs="Calibri"/>
        </w:rPr>
        <w:t xml:space="preserve">OR </w:t>
      </w:r>
      <w:r w:rsidR="2A42B1D7" w:rsidRPr="00CC4BB6">
        <w:rPr>
          <w:rFonts w:ascii="Calibri" w:eastAsia="Calibri" w:hAnsi="Calibri" w:cs="Calibri"/>
        </w:rPr>
        <w:t xml:space="preserve">"video game*" </w:t>
      </w:r>
      <w:r w:rsidR="2C2A9BA9" w:rsidRPr="00CC4BB6">
        <w:rPr>
          <w:rFonts w:ascii="Calibri" w:eastAsia="Calibri" w:hAnsi="Calibri" w:cs="Calibri"/>
        </w:rPr>
        <w:t xml:space="preserve">OR </w:t>
      </w:r>
      <w:r w:rsidR="2A42B1D7" w:rsidRPr="00CC4BB6">
        <w:rPr>
          <w:rFonts w:ascii="Calibri" w:eastAsia="Calibri" w:hAnsi="Calibri" w:cs="Calibri"/>
        </w:rPr>
        <w:t xml:space="preserve">"online gaming" </w:t>
      </w:r>
      <w:r w:rsidR="2C2A9BA9" w:rsidRPr="00CC4BB6">
        <w:rPr>
          <w:rFonts w:ascii="Calibri" w:eastAsia="Calibri" w:hAnsi="Calibri" w:cs="Calibri"/>
        </w:rPr>
        <w:t xml:space="preserve">OR </w:t>
      </w:r>
      <w:r w:rsidR="2A42B1D7" w:rsidRPr="00CC4BB6">
        <w:rPr>
          <w:rFonts w:ascii="Calibri" w:eastAsia="Calibri" w:hAnsi="Calibri" w:cs="Calibri"/>
        </w:rPr>
        <w:t xml:space="preserve">"online game*" </w:t>
      </w:r>
      <w:r w:rsidR="2C2A9BA9" w:rsidRPr="00CC4BB6">
        <w:rPr>
          <w:rFonts w:ascii="Calibri" w:eastAsia="Calibri" w:hAnsi="Calibri" w:cs="Calibri"/>
        </w:rPr>
        <w:t xml:space="preserve">OR </w:t>
      </w:r>
      <w:r w:rsidR="2A42B1D7" w:rsidRPr="00CC4BB6">
        <w:rPr>
          <w:rFonts w:ascii="Calibri" w:eastAsia="Calibri" w:hAnsi="Calibri" w:cs="Calibri"/>
        </w:rPr>
        <w:t xml:space="preserve">“console gaming” </w:t>
      </w:r>
      <w:r w:rsidR="2C2A9BA9" w:rsidRPr="00CC4BB6">
        <w:rPr>
          <w:rFonts w:ascii="Calibri" w:eastAsia="Calibri" w:hAnsi="Calibri" w:cs="Calibri"/>
        </w:rPr>
        <w:t xml:space="preserve">OR </w:t>
      </w:r>
      <w:r w:rsidR="2A42B1D7" w:rsidRPr="00CC4BB6">
        <w:rPr>
          <w:rFonts w:ascii="Calibri" w:eastAsia="Calibri" w:hAnsi="Calibri" w:cs="Calibri"/>
        </w:rPr>
        <w:t xml:space="preserve">“console game*” </w:t>
      </w:r>
      <w:r w:rsidR="2C2A9BA9" w:rsidRPr="00CC4BB6">
        <w:rPr>
          <w:rFonts w:ascii="Calibri" w:eastAsia="Calibri" w:hAnsi="Calibri" w:cs="Calibri"/>
        </w:rPr>
        <w:t xml:space="preserve">OR </w:t>
      </w:r>
      <w:r w:rsidR="2A42B1D7" w:rsidRPr="00CC4BB6">
        <w:rPr>
          <w:rFonts w:ascii="Calibri" w:eastAsia="Calibri" w:hAnsi="Calibri" w:cs="Calibri"/>
        </w:rPr>
        <w:t xml:space="preserve">“computer gaming” </w:t>
      </w:r>
      <w:r w:rsidR="2C2A9BA9" w:rsidRPr="00CC4BB6">
        <w:rPr>
          <w:rFonts w:ascii="Calibri" w:eastAsia="Calibri" w:hAnsi="Calibri" w:cs="Calibri"/>
        </w:rPr>
        <w:t xml:space="preserve">OR </w:t>
      </w:r>
      <w:r w:rsidR="2A42B1D7" w:rsidRPr="00CC4BB6">
        <w:rPr>
          <w:rFonts w:ascii="Calibri" w:eastAsia="Calibri" w:hAnsi="Calibri" w:cs="Calibri"/>
        </w:rPr>
        <w:t xml:space="preserve">“computer game*” </w:t>
      </w:r>
      <w:r w:rsidR="2C2A9BA9" w:rsidRPr="00CC4BB6">
        <w:rPr>
          <w:rFonts w:ascii="Calibri" w:eastAsia="Calibri" w:hAnsi="Calibri" w:cs="Calibri"/>
        </w:rPr>
        <w:t xml:space="preserve">OR </w:t>
      </w:r>
      <w:r w:rsidR="2A42B1D7" w:rsidRPr="00CC4BB6">
        <w:rPr>
          <w:rFonts w:ascii="Calibri" w:eastAsia="Calibri" w:hAnsi="Calibri" w:cs="Calibri"/>
        </w:rPr>
        <w:t xml:space="preserve">“gaming” </w:t>
      </w:r>
      <w:r w:rsidR="2C2A9BA9" w:rsidRPr="00CC4BB6">
        <w:rPr>
          <w:rFonts w:ascii="Calibri" w:eastAsia="Calibri" w:hAnsi="Calibri" w:cs="Calibri"/>
        </w:rPr>
        <w:t xml:space="preserve">OR </w:t>
      </w:r>
      <w:r w:rsidR="2A42B1D7" w:rsidRPr="00CC4BB6">
        <w:rPr>
          <w:rFonts w:ascii="Calibri" w:eastAsia="Calibri" w:hAnsi="Calibri" w:cs="Calibri"/>
        </w:rPr>
        <w:t xml:space="preserve">“first person shooter” </w:t>
      </w:r>
      <w:r w:rsidR="2C2A9BA9" w:rsidRPr="00CC4BB6">
        <w:rPr>
          <w:rFonts w:ascii="Calibri" w:eastAsia="Calibri" w:hAnsi="Calibri" w:cs="Calibri"/>
        </w:rPr>
        <w:t xml:space="preserve">OR </w:t>
      </w:r>
      <w:r w:rsidR="2A42B1D7" w:rsidRPr="00CC4BB6">
        <w:rPr>
          <w:rFonts w:ascii="Calibri" w:eastAsia="Calibri" w:hAnsi="Calibri" w:cs="Calibri"/>
        </w:rPr>
        <w:t xml:space="preserve">“real time strategy” </w:t>
      </w:r>
      <w:r w:rsidR="2C2A9BA9" w:rsidRPr="00CC4BB6">
        <w:rPr>
          <w:rFonts w:ascii="Calibri" w:eastAsia="Calibri" w:hAnsi="Calibri" w:cs="Calibri"/>
        </w:rPr>
        <w:t xml:space="preserve">OR </w:t>
      </w:r>
      <w:r w:rsidR="2A42B1D7" w:rsidRPr="00CC4BB6">
        <w:rPr>
          <w:rFonts w:ascii="Calibri" w:eastAsia="Calibri" w:hAnsi="Calibri" w:cs="Calibri"/>
        </w:rPr>
        <w:t>“MMORPG”).</w:t>
      </w:r>
      <w:r w:rsidR="1404704F" w:rsidRPr="00CC4BB6">
        <w:rPr>
          <w:rFonts w:ascii="Calibri" w:eastAsia="Calibri" w:hAnsi="Calibri" w:cs="Calibri"/>
        </w:rPr>
        <w:t xml:space="preserve"> An extensive number of search terms were necessary due to the disparity in terms used within the fields of both esports and </w:t>
      </w:r>
      <w:r w:rsidR="07E3E874" w:rsidRPr="00CC4BB6">
        <w:rPr>
          <w:rFonts w:ascii="Calibri" w:eastAsia="Calibri" w:hAnsi="Calibri" w:cs="Calibri"/>
        </w:rPr>
        <w:t>HRV</w:t>
      </w:r>
      <w:r w:rsidR="1404704F" w:rsidRPr="00CC4BB6">
        <w:rPr>
          <w:rFonts w:ascii="Calibri" w:eastAsia="Calibri" w:hAnsi="Calibri" w:cs="Calibri"/>
        </w:rPr>
        <w:t xml:space="preserve"> literature.</w:t>
      </w:r>
    </w:p>
    <w:p w14:paraId="6F8EDE50" w14:textId="6E650F18" w:rsidR="00EF462E" w:rsidRPr="00CC4BB6" w:rsidRDefault="008D4560" w:rsidP="00EF462E">
      <w:pPr>
        <w:spacing w:line="360" w:lineRule="auto"/>
        <w:rPr>
          <w:rFonts w:ascii="Calibri" w:eastAsia="Calibri" w:hAnsi="Calibri" w:cs="Calibri"/>
          <w:b/>
          <w:bCs/>
        </w:rPr>
      </w:pPr>
      <w:r w:rsidRPr="00CC4BB6">
        <w:rPr>
          <w:rFonts w:ascii="Calibri" w:eastAsia="Calibri" w:hAnsi="Calibri" w:cs="Calibri"/>
          <w:b/>
          <w:bCs/>
        </w:rPr>
        <w:t>Eligibility criteria</w:t>
      </w:r>
    </w:p>
    <w:p w14:paraId="4D99BDF6" w14:textId="7C954BE3" w:rsidR="00EF462E" w:rsidRPr="00CC4BB6" w:rsidRDefault="00147280" w:rsidP="00EF462E">
      <w:pPr>
        <w:spacing w:line="360" w:lineRule="auto"/>
      </w:pPr>
      <w:r w:rsidRPr="00CC4BB6">
        <w:t xml:space="preserve">Studies were selected </w:t>
      </w:r>
      <w:r w:rsidR="00227DCB" w:rsidRPr="00CC4BB6">
        <w:t xml:space="preserve">based on the PICOS criteria </w:t>
      </w:r>
      <w:r w:rsidR="00945372" w:rsidRPr="00CC4BB6">
        <w:t>(</w:t>
      </w:r>
      <w:r w:rsidR="00227DCB" w:rsidRPr="00CC4BB6">
        <w:t xml:space="preserve">see Table </w:t>
      </w:r>
      <w:r w:rsidR="00413567" w:rsidRPr="00CC4BB6">
        <w:t>1</w:t>
      </w:r>
      <w:r w:rsidR="00945372" w:rsidRPr="00CC4BB6">
        <w:t>).</w:t>
      </w:r>
    </w:p>
    <w:tbl>
      <w:tblPr>
        <w:tblStyle w:val="TableGrid"/>
        <w:tblW w:w="0" w:type="auto"/>
        <w:tblLayout w:type="fixed"/>
        <w:tblLook w:val="04A0" w:firstRow="1" w:lastRow="0" w:firstColumn="1" w:lastColumn="0" w:noHBand="0" w:noVBand="1"/>
      </w:tblPr>
      <w:tblGrid>
        <w:gridCol w:w="2552"/>
        <w:gridCol w:w="6433"/>
      </w:tblGrid>
      <w:tr w:rsidR="00CC4BB6" w:rsidRPr="00CC4BB6" w14:paraId="2F7BB5E4" w14:textId="77777777" w:rsidTr="00683E95">
        <w:trPr>
          <w:trHeight w:val="300"/>
        </w:trPr>
        <w:tc>
          <w:tcPr>
            <w:tcW w:w="8985" w:type="dxa"/>
            <w:gridSpan w:val="2"/>
            <w:tcBorders>
              <w:top w:val="nil"/>
              <w:left w:val="nil"/>
              <w:bottom w:val="single" w:sz="8" w:space="0" w:color="auto"/>
              <w:right w:val="nil"/>
            </w:tcBorders>
          </w:tcPr>
          <w:p w14:paraId="56F3955C" w14:textId="11ED850B" w:rsidR="00EF462E" w:rsidRPr="00CC4BB6" w:rsidRDefault="00EF462E" w:rsidP="00683E95">
            <w:pPr>
              <w:rPr>
                <w:b/>
                <w:bCs/>
              </w:rPr>
            </w:pPr>
            <w:r w:rsidRPr="00CC4BB6">
              <w:rPr>
                <w:rFonts w:ascii="Calibri" w:eastAsia="Calibri" w:hAnsi="Calibri" w:cs="Calibri"/>
                <w:b/>
                <w:bCs/>
              </w:rPr>
              <w:t xml:space="preserve">Table </w:t>
            </w:r>
            <w:r w:rsidR="00413567" w:rsidRPr="00CC4BB6">
              <w:rPr>
                <w:rFonts w:ascii="Calibri" w:eastAsia="Calibri" w:hAnsi="Calibri" w:cs="Calibri"/>
                <w:b/>
                <w:bCs/>
              </w:rPr>
              <w:t>1</w:t>
            </w:r>
          </w:p>
          <w:p w14:paraId="59B5D365" w14:textId="77777777" w:rsidR="00EF462E" w:rsidRPr="00CC4BB6" w:rsidRDefault="00EF462E" w:rsidP="00683E95">
            <w:pPr>
              <w:rPr>
                <w:rFonts w:ascii="Calibri" w:eastAsia="Calibri" w:hAnsi="Calibri" w:cs="Calibri"/>
                <w:i/>
                <w:iCs/>
              </w:rPr>
            </w:pPr>
            <w:r w:rsidRPr="00CC4BB6">
              <w:rPr>
                <w:rFonts w:ascii="Calibri" w:eastAsia="Calibri" w:hAnsi="Calibri" w:cs="Calibri"/>
                <w:i/>
                <w:iCs/>
              </w:rPr>
              <w:t xml:space="preserve">PICOS model </w:t>
            </w:r>
          </w:p>
        </w:tc>
      </w:tr>
      <w:tr w:rsidR="00CC4BB6" w:rsidRPr="00CC4BB6" w14:paraId="2C7A6EF0" w14:textId="77777777" w:rsidTr="00683E95">
        <w:trPr>
          <w:trHeight w:val="300"/>
        </w:trPr>
        <w:tc>
          <w:tcPr>
            <w:tcW w:w="2552" w:type="dxa"/>
            <w:tcBorders>
              <w:top w:val="single" w:sz="8" w:space="0" w:color="auto"/>
              <w:left w:val="nil"/>
              <w:bottom w:val="single" w:sz="8" w:space="0" w:color="auto"/>
              <w:right w:val="nil"/>
            </w:tcBorders>
          </w:tcPr>
          <w:p w14:paraId="37FDAA65" w14:textId="77777777" w:rsidR="00EF462E" w:rsidRPr="00CC4BB6" w:rsidRDefault="00EF462E" w:rsidP="00683E95">
            <w:r w:rsidRPr="00CC4BB6">
              <w:rPr>
                <w:rFonts w:ascii="Calibri" w:eastAsia="Calibri" w:hAnsi="Calibri" w:cs="Calibri"/>
              </w:rPr>
              <w:t>Criteria</w:t>
            </w:r>
          </w:p>
        </w:tc>
        <w:tc>
          <w:tcPr>
            <w:tcW w:w="6433" w:type="dxa"/>
            <w:tcBorders>
              <w:top w:val="nil"/>
              <w:left w:val="nil"/>
              <w:bottom w:val="single" w:sz="8" w:space="0" w:color="auto"/>
              <w:right w:val="nil"/>
            </w:tcBorders>
          </w:tcPr>
          <w:p w14:paraId="197EB1DF" w14:textId="77777777" w:rsidR="00EF462E" w:rsidRPr="00CC4BB6" w:rsidRDefault="00EF462E" w:rsidP="00683E95">
            <w:r w:rsidRPr="00CC4BB6">
              <w:t>Response</w:t>
            </w:r>
          </w:p>
        </w:tc>
      </w:tr>
      <w:tr w:rsidR="00CC4BB6" w:rsidRPr="00CC4BB6" w14:paraId="64486671" w14:textId="77777777" w:rsidTr="00683E95">
        <w:trPr>
          <w:trHeight w:val="300"/>
        </w:trPr>
        <w:tc>
          <w:tcPr>
            <w:tcW w:w="2552" w:type="dxa"/>
            <w:tcBorders>
              <w:top w:val="single" w:sz="8" w:space="0" w:color="auto"/>
              <w:left w:val="nil"/>
              <w:bottom w:val="nil"/>
              <w:right w:val="nil"/>
            </w:tcBorders>
          </w:tcPr>
          <w:p w14:paraId="6FFEA621" w14:textId="77777777" w:rsidR="00EF462E" w:rsidRPr="00CC4BB6" w:rsidRDefault="00EF462E" w:rsidP="00683E95">
            <w:r w:rsidRPr="00CC4BB6">
              <w:rPr>
                <w:rFonts w:ascii="Calibri" w:eastAsia="Calibri" w:hAnsi="Calibri" w:cs="Calibri"/>
              </w:rPr>
              <w:t>Population</w:t>
            </w:r>
          </w:p>
        </w:tc>
        <w:tc>
          <w:tcPr>
            <w:tcW w:w="6433" w:type="dxa"/>
            <w:tcBorders>
              <w:top w:val="single" w:sz="8" w:space="0" w:color="auto"/>
              <w:left w:val="nil"/>
              <w:bottom w:val="nil"/>
              <w:right w:val="nil"/>
            </w:tcBorders>
          </w:tcPr>
          <w:p w14:paraId="173841FE" w14:textId="77777777" w:rsidR="00EF462E" w:rsidRPr="00CC4BB6" w:rsidRDefault="00EF462E" w:rsidP="00683E95">
            <w:r w:rsidRPr="00CC4BB6">
              <w:t>Healthy esports players or those with IGD</w:t>
            </w:r>
          </w:p>
        </w:tc>
      </w:tr>
      <w:tr w:rsidR="00CC4BB6" w:rsidRPr="00CC4BB6" w14:paraId="1014EEC3" w14:textId="77777777" w:rsidTr="00683E95">
        <w:trPr>
          <w:trHeight w:val="300"/>
        </w:trPr>
        <w:tc>
          <w:tcPr>
            <w:tcW w:w="2552" w:type="dxa"/>
            <w:tcBorders>
              <w:top w:val="nil"/>
              <w:left w:val="nil"/>
              <w:bottom w:val="nil"/>
              <w:right w:val="nil"/>
            </w:tcBorders>
          </w:tcPr>
          <w:p w14:paraId="488EED98" w14:textId="77777777" w:rsidR="00EF462E" w:rsidRPr="00CC4BB6" w:rsidRDefault="00EF462E" w:rsidP="00683E95">
            <w:r w:rsidRPr="00CC4BB6">
              <w:rPr>
                <w:rFonts w:ascii="Calibri" w:eastAsia="Calibri" w:hAnsi="Calibri" w:cs="Calibri"/>
              </w:rPr>
              <w:t>Intervention/Phenomena</w:t>
            </w:r>
          </w:p>
        </w:tc>
        <w:tc>
          <w:tcPr>
            <w:tcW w:w="6433" w:type="dxa"/>
            <w:tcBorders>
              <w:top w:val="nil"/>
              <w:left w:val="nil"/>
              <w:bottom w:val="nil"/>
              <w:right w:val="nil"/>
            </w:tcBorders>
          </w:tcPr>
          <w:p w14:paraId="2E3DB351" w14:textId="77777777" w:rsidR="00EF462E" w:rsidRPr="00CC4BB6" w:rsidRDefault="00EF462E" w:rsidP="00683E95">
            <w:r w:rsidRPr="00CC4BB6">
              <w:t>The activity of playing esports</w:t>
            </w:r>
          </w:p>
        </w:tc>
      </w:tr>
      <w:tr w:rsidR="00CC4BB6" w:rsidRPr="00CC4BB6" w14:paraId="136986BD" w14:textId="77777777" w:rsidTr="00683E95">
        <w:trPr>
          <w:trHeight w:val="300"/>
        </w:trPr>
        <w:tc>
          <w:tcPr>
            <w:tcW w:w="2552" w:type="dxa"/>
            <w:tcBorders>
              <w:top w:val="nil"/>
              <w:left w:val="nil"/>
              <w:bottom w:val="nil"/>
              <w:right w:val="nil"/>
            </w:tcBorders>
          </w:tcPr>
          <w:p w14:paraId="0E187B7F" w14:textId="77777777" w:rsidR="00EF462E" w:rsidRPr="00CC4BB6" w:rsidRDefault="00EF462E" w:rsidP="00683E95">
            <w:r w:rsidRPr="00CC4BB6">
              <w:rPr>
                <w:rFonts w:ascii="Calibri" w:eastAsia="Calibri" w:hAnsi="Calibri" w:cs="Calibri"/>
              </w:rPr>
              <w:t>Comparator</w:t>
            </w:r>
          </w:p>
        </w:tc>
        <w:tc>
          <w:tcPr>
            <w:tcW w:w="6433" w:type="dxa"/>
            <w:tcBorders>
              <w:top w:val="nil"/>
              <w:left w:val="nil"/>
              <w:bottom w:val="nil"/>
              <w:right w:val="nil"/>
            </w:tcBorders>
          </w:tcPr>
          <w:p w14:paraId="5C4663A5" w14:textId="77777777" w:rsidR="00EF462E" w:rsidRPr="00CC4BB6" w:rsidRDefault="00EF462E" w:rsidP="00683E95">
            <w:r w:rsidRPr="00CC4BB6">
              <w:t>HRV</w:t>
            </w:r>
          </w:p>
        </w:tc>
      </w:tr>
      <w:tr w:rsidR="00CC4BB6" w:rsidRPr="00CC4BB6" w14:paraId="3C68468F" w14:textId="77777777" w:rsidTr="00683E95">
        <w:trPr>
          <w:trHeight w:val="300"/>
        </w:trPr>
        <w:tc>
          <w:tcPr>
            <w:tcW w:w="2552" w:type="dxa"/>
            <w:tcBorders>
              <w:top w:val="nil"/>
              <w:left w:val="nil"/>
              <w:bottom w:val="nil"/>
              <w:right w:val="nil"/>
            </w:tcBorders>
          </w:tcPr>
          <w:p w14:paraId="5262B350" w14:textId="77777777" w:rsidR="00EF462E" w:rsidRPr="00CC4BB6" w:rsidRDefault="00EF462E" w:rsidP="00683E95">
            <w:r w:rsidRPr="00CC4BB6">
              <w:rPr>
                <w:rFonts w:ascii="Calibri" w:eastAsia="Calibri" w:hAnsi="Calibri" w:cs="Calibri"/>
              </w:rPr>
              <w:t>Outcome</w:t>
            </w:r>
          </w:p>
        </w:tc>
        <w:tc>
          <w:tcPr>
            <w:tcW w:w="6433" w:type="dxa"/>
            <w:tcBorders>
              <w:top w:val="nil"/>
              <w:left w:val="nil"/>
              <w:bottom w:val="nil"/>
              <w:right w:val="nil"/>
            </w:tcBorders>
          </w:tcPr>
          <w:p w14:paraId="2F85D5D0" w14:textId="77777777" w:rsidR="00EF462E" w:rsidRPr="00CC4BB6" w:rsidRDefault="00EF462E" w:rsidP="00683E95">
            <w:r w:rsidRPr="00CC4BB6">
              <w:t>Any</w:t>
            </w:r>
          </w:p>
        </w:tc>
      </w:tr>
      <w:tr w:rsidR="00CC4BB6" w:rsidRPr="00CC4BB6" w14:paraId="556B8D6F" w14:textId="77777777" w:rsidTr="00683E95">
        <w:trPr>
          <w:trHeight w:val="300"/>
        </w:trPr>
        <w:tc>
          <w:tcPr>
            <w:tcW w:w="2552" w:type="dxa"/>
            <w:tcBorders>
              <w:top w:val="nil"/>
              <w:left w:val="nil"/>
              <w:bottom w:val="nil"/>
              <w:right w:val="nil"/>
            </w:tcBorders>
          </w:tcPr>
          <w:p w14:paraId="0767A60F" w14:textId="77777777" w:rsidR="00EF462E" w:rsidRPr="00CC4BB6" w:rsidRDefault="00EF462E" w:rsidP="00683E95">
            <w:r w:rsidRPr="00CC4BB6">
              <w:rPr>
                <w:rFonts w:ascii="Calibri" w:eastAsia="Calibri" w:hAnsi="Calibri" w:cs="Calibri"/>
              </w:rPr>
              <w:t>Study design</w:t>
            </w:r>
          </w:p>
        </w:tc>
        <w:tc>
          <w:tcPr>
            <w:tcW w:w="6433" w:type="dxa"/>
            <w:tcBorders>
              <w:top w:val="nil"/>
              <w:left w:val="nil"/>
              <w:bottom w:val="nil"/>
              <w:right w:val="nil"/>
            </w:tcBorders>
          </w:tcPr>
          <w:p w14:paraId="2E5A3337" w14:textId="77777777" w:rsidR="00EF462E" w:rsidRPr="00CC4BB6" w:rsidRDefault="00EF462E" w:rsidP="00683E95">
            <w:r w:rsidRPr="00CC4BB6">
              <w:rPr>
                <w:rStyle w:val="normaltextrun"/>
                <w:rFonts w:ascii="Calibri" w:hAnsi="Calibri" w:cs="Calibri"/>
                <w:shd w:val="clear" w:color="auto" w:fill="FFFFFF"/>
              </w:rPr>
              <w:t>Published studies that investigated HRV in any esports context, were peer reviewed, and available in English. </w:t>
            </w:r>
          </w:p>
        </w:tc>
      </w:tr>
      <w:tr w:rsidR="000D78D2" w:rsidRPr="00CC4BB6" w14:paraId="04735320" w14:textId="77777777" w:rsidTr="00683E95">
        <w:trPr>
          <w:trHeight w:val="300"/>
        </w:trPr>
        <w:tc>
          <w:tcPr>
            <w:tcW w:w="8985" w:type="dxa"/>
            <w:gridSpan w:val="2"/>
            <w:tcBorders>
              <w:top w:val="single" w:sz="8" w:space="0" w:color="auto"/>
              <w:left w:val="nil"/>
              <w:bottom w:val="nil"/>
              <w:right w:val="nil"/>
            </w:tcBorders>
          </w:tcPr>
          <w:p w14:paraId="1A1DCDF8" w14:textId="44454D71" w:rsidR="00EF462E" w:rsidRPr="00CC4BB6" w:rsidRDefault="00EF462E" w:rsidP="00683E95">
            <w:pPr>
              <w:rPr>
                <w:rFonts w:ascii="Calibri" w:eastAsia="Calibri" w:hAnsi="Calibri" w:cs="Calibri"/>
              </w:rPr>
            </w:pPr>
            <w:r w:rsidRPr="00CC4BB6">
              <w:rPr>
                <w:rFonts w:ascii="Calibri" w:eastAsia="Calibri" w:hAnsi="Calibri" w:cs="Calibri"/>
              </w:rPr>
              <w:t xml:space="preserve">Notes: IGD = Internet </w:t>
            </w:r>
            <w:r w:rsidR="000A05E8" w:rsidRPr="00CC4BB6">
              <w:rPr>
                <w:rFonts w:ascii="Calibri" w:eastAsia="Calibri" w:hAnsi="Calibri" w:cs="Calibri"/>
              </w:rPr>
              <w:t>G</w:t>
            </w:r>
            <w:r w:rsidRPr="00CC4BB6">
              <w:rPr>
                <w:rFonts w:ascii="Calibri" w:eastAsia="Calibri" w:hAnsi="Calibri" w:cs="Calibri"/>
              </w:rPr>
              <w:t xml:space="preserve">aming Disorder; HRV = Heart </w:t>
            </w:r>
            <w:r w:rsidR="00467526" w:rsidRPr="00CC4BB6">
              <w:rPr>
                <w:rFonts w:ascii="Calibri" w:eastAsia="Calibri" w:hAnsi="Calibri" w:cs="Calibri"/>
              </w:rPr>
              <w:t>r</w:t>
            </w:r>
            <w:r w:rsidRPr="00CC4BB6">
              <w:rPr>
                <w:rFonts w:ascii="Calibri" w:eastAsia="Calibri" w:hAnsi="Calibri" w:cs="Calibri"/>
              </w:rPr>
              <w:t xml:space="preserve">ate </w:t>
            </w:r>
            <w:r w:rsidR="00467526" w:rsidRPr="00CC4BB6">
              <w:rPr>
                <w:rFonts w:ascii="Calibri" w:eastAsia="Calibri" w:hAnsi="Calibri" w:cs="Calibri"/>
              </w:rPr>
              <w:t>v</w:t>
            </w:r>
            <w:r w:rsidRPr="00CC4BB6">
              <w:rPr>
                <w:rFonts w:ascii="Calibri" w:eastAsia="Calibri" w:hAnsi="Calibri" w:cs="Calibri"/>
              </w:rPr>
              <w:t>ariability</w:t>
            </w:r>
          </w:p>
        </w:tc>
      </w:tr>
    </w:tbl>
    <w:p w14:paraId="5748B6A9" w14:textId="77777777" w:rsidR="00EF462E" w:rsidRPr="00CC4BB6" w:rsidRDefault="00EF462E" w:rsidP="00EF462E">
      <w:pPr>
        <w:spacing w:line="360" w:lineRule="auto"/>
        <w:ind w:firstLine="720"/>
        <w:rPr>
          <w:rFonts w:ascii="Calibri" w:eastAsia="Calibri" w:hAnsi="Calibri" w:cs="Calibri"/>
        </w:rPr>
      </w:pPr>
    </w:p>
    <w:p w14:paraId="19C92965" w14:textId="0B3F09D9" w:rsidR="002D6D73" w:rsidRPr="00CC4BB6" w:rsidRDefault="00EF462E" w:rsidP="00EF462E">
      <w:pPr>
        <w:spacing w:line="360" w:lineRule="auto"/>
        <w:ind w:firstLine="720"/>
      </w:pPr>
      <w:r w:rsidRPr="00CC4BB6">
        <w:rPr>
          <w:rFonts w:ascii="Calibri" w:eastAsia="Calibri" w:hAnsi="Calibri" w:cs="Calibri"/>
        </w:rPr>
        <w:t xml:space="preserve">To further clarify the PICOS criteria some additional information is provided. Following the definition of esports involving casual or organised competitive play (Pedraza-Ramirez et al., 2020) all studies included at minimum recreational </w:t>
      </w:r>
      <w:proofErr w:type="gramStart"/>
      <w:r w:rsidRPr="00CC4BB6">
        <w:rPr>
          <w:rFonts w:ascii="Calibri" w:eastAsia="Calibri" w:hAnsi="Calibri" w:cs="Calibri"/>
        </w:rPr>
        <w:t>competitors</w:t>
      </w:r>
      <w:r w:rsidR="00E8648E" w:rsidRPr="00CC4BB6">
        <w:rPr>
          <w:rFonts w:ascii="Calibri" w:eastAsia="Calibri" w:hAnsi="Calibri" w:cs="Calibri"/>
        </w:rPr>
        <w:t>,</w:t>
      </w:r>
      <w:proofErr w:type="gramEnd"/>
      <w:r w:rsidRPr="00CC4BB6">
        <w:rPr>
          <w:rFonts w:ascii="Calibri" w:eastAsia="Calibri" w:hAnsi="Calibri" w:cs="Calibri"/>
        </w:rPr>
        <w:t xml:space="preserve"> however, novice control groups were accepted (Population). Clinical illness may be physiological or psychological. Studies with participants reported as sedentary or stressed were accepted as were studies that resultantly classified participants as having clinical illness (Population). IGD was the only clinical illness included when specifically considered in an esports context as research has suggested it can be challenging to delineate esports expertise from IGD (Population; </w:t>
      </w:r>
      <w:proofErr w:type="spellStart"/>
      <w:r w:rsidRPr="00CC4BB6">
        <w:rPr>
          <w:rFonts w:ascii="Calibri" w:eastAsia="Calibri" w:hAnsi="Calibri" w:cs="Calibri"/>
        </w:rPr>
        <w:t>Brevers</w:t>
      </w:r>
      <w:proofErr w:type="spellEnd"/>
      <w:r w:rsidRPr="00CC4BB6">
        <w:rPr>
          <w:rFonts w:ascii="Calibri" w:eastAsia="Calibri" w:hAnsi="Calibri" w:cs="Calibri"/>
        </w:rPr>
        <w:t xml:space="preserve"> et al., 2020). No restriction was placed on age or sex of participants (Population).</w:t>
      </w:r>
      <w:r w:rsidR="00E8648E" w:rsidRPr="00CC4BB6">
        <w:t xml:space="preserve"> </w:t>
      </w:r>
      <w:r w:rsidR="00E8648E" w:rsidRPr="00CC4BB6">
        <w:rPr>
          <w:rFonts w:ascii="Calibri" w:eastAsia="Calibri" w:hAnsi="Calibri" w:cs="Calibri"/>
        </w:rPr>
        <w:t xml:space="preserve">Given that esports provide professional or personal development to the player (Pedraza-Ramirez et al., 2020), articles that utilised video games merely as a stressor were excluded as were studies </w:t>
      </w:r>
      <w:r w:rsidR="00D3289D" w:rsidRPr="00CC4BB6">
        <w:rPr>
          <w:rFonts w:ascii="Calibri" w:eastAsia="Calibri" w:hAnsi="Calibri" w:cs="Calibri"/>
        </w:rPr>
        <w:t>that</w:t>
      </w:r>
      <w:r w:rsidR="00E8648E" w:rsidRPr="00CC4BB6">
        <w:rPr>
          <w:rFonts w:ascii="Calibri" w:eastAsia="Calibri" w:hAnsi="Calibri" w:cs="Calibri"/>
        </w:rPr>
        <w:t xml:space="preserve"> did not report which esport was investigated (Intervention/Phenomena).</w:t>
      </w:r>
      <w:r w:rsidRPr="00CC4BB6">
        <w:rPr>
          <w:rFonts w:ascii="Calibri" w:eastAsia="Calibri" w:hAnsi="Calibri" w:cs="Calibri"/>
          <w:i/>
          <w:iCs/>
        </w:rPr>
        <w:t xml:space="preserve"> </w:t>
      </w:r>
      <w:r w:rsidRPr="00CC4BB6">
        <w:rPr>
          <w:rFonts w:ascii="Calibri" w:eastAsia="Calibri" w:hAnsi="Calibri" w:cs="Calibri"/>
        </w:rPr>
        <w:t xml:space="preserve">In the instance full texts were not accessible to the authors the primary author of the paper was contacted. If the full text was still not available, the paper was excluded (Study design). No restriction was made on publication period (Study design). </w:t>
      </w:r>
      <w:r w:rsidR="00067554" w:rsidRPr="00CC4BB6">
        <w:rPr>
          <w:rFonts w:ascii="Calibri" w:eastAsia="Calibri" w:hAnsi="Calibri" w:cs="Calibri"/>
        </w:rPr>
        <w:t xml:space="preserve">Exclusion criteria </w:t>
      </w:r>
      <w:r w:rsidR="00067554" w:rsidRPr="00CC4BB6">
        <w:rPr>
          <w:rFonts w:ascii="Calibri" w:eastAsia="Calibri" w:hAnsi="Calibri" w:cs="Calibri"/>
        </w:rPr>
        <w:lastRenderedPageBreak/>
        <w:t>inclu</w:t>
      </w:r>
      <w:r w:rsidR="00806350" w:rsidRPr="00CC4BB6">
        <w:rPr>
          <w:rFonts w:ascii="Calibri" w:eastAsia="Calibri" w:hAnsi="Calibri" w:cs="Calibri"/>
        </w:rPr>
        <w:t>ded non-peer reviewed work</w:t>
      </w:r>
      <w:r w:rsidR="00E00150" w:rsidRPr="00CC4BB6">
        <w:rPr>
          <w:rFonts w:ascii="Calibri" w:eastAsia="Calibri" w:hAnsi="Calibri" w:cs="Calibri"/>
        </w:rPr>
        <w:t xml:space="preserve"> (i.e., </w:t>
      </w:r>
      <w:r w:rsidR="00BA3677" w:rsidRPr="00CC4BB6">
        <w:rPr>
          <w:rFonts w:ascii="Calibri" w:eastAsia="Calibri" w:hAnsi="Calibri" w:cs="Calibri"/>
        </w:rPr>
        <w:t>abstracts</w:t>
      </w:r>
      <w:r w:rsidR="00E00150" w:rsidRPr="00CC4BB6">
        <w:rPr>
          <w:rFonts w:ascii="Calibri" w:eastAsia="Calibri" w:hAnsi="Calibri" w:cs="Calibri"/>
        </w:rPr>
        <w:t>,</w:t>
      </w:r>
      <w:r w:rsidR="00BA3677" w:rsidRPr="00CC4BB6">
        <w:rPr>
          <w:rFonts w:ascii="Calibri" w:eastAsia="Calibri" w:hAnsi="Calibri" w:cs="Calibri"/>
        </w:rPr>
        <w:t xml:space="preserve"> </w:t>
      </w:r>
      <w:r w:rsidR="00EC0FA8" w:rsidRPr="00CC4BB6">
        <w:rPr>
          <w:rFonts w:ascii="Calibri" w:eastAsia="Calibri" w:hAnsi="Calibri" w:cs="Calibri"/>
        </w:rPr>
        <w:t>conference proceedings</w:t>
      </w:r>
      <w:r w:rsidR="003F358E" w:rsidRPr="00CC4BB6">
        <w:rPr>
          <w:rFonts w:ascii="Calibri" w:eastAsia="Calibri" w:hAnsi="Calibri" w:cs="Calibri"/>
        </w:rPr>
        <w:t>, thes</w:t>
      </w:r>
      <w:r w:rsidR="00765A9C" w:rsidRPr="00CC4BB6">
        <w:rPr>
          <w:rFonts w:ascii="Calibri" w:eastAsia="Calibri" w:hAnsi="Calibri" w:cs="Calibri"/>
        </w:rPr>
        <w:t>e</w:t>
      </w:r>
      <w:r w:rsidR="003F358E" w:rsidRPr="00CC4BB6">
        <w:rPr>
          <w:rFonts w:ascii="Calibri" w:eastAsia="Calibri" w:hAnsi="Calibri" w:cs="Calibri"/>
        </w:rPr>
        <w:t>s, posters</w:t>
      </w:r>
      <w:r w:rsidR="00A07AE8" w:rsidRPr="00CC4BB6">
        <w:rPr>
          <w:rFonts w:ascii="Calibri" w:eastAsia="Calibri" w:hAnsi="Calibri" w:cs="Calibri"/>
        </w:rPr>
        <w:t>)</w:t>
      </w:r>
      <w:r w:rsidR="002034E8" w:rsidRPr="00CC4BB6">
        <w:rPr>
          <w:rFonts w:ascii="Calibri" w:eastAsia="Calibri" w:hAnsi="Calibri" w:cs="Calibri"/>
        </w:rPr>
        <w:t xml:space="preserve">, </w:t>
      </w:r>
      <w:r w:rsidR="004E1600" w:rsidRPr="00CC4BB6">
        <w:rPr>
          <w:rFonts w:ascii="Calibri" w:eastAsia="Calibri" w:hAnsi="Calibri" w:cs="Calibri"/>
        </w:rPr>
        <w:t xml:space="preserve">opinion pieces </w:t>
      </w:r>
      <w:r w:rsidR="002034E8" w:rsidRPr="00CC4BB6">
        <w:rPr>
          <w:rFonts w:ascii="Calibri" w:eastAsia="Calibri" w:hAnsi="Calibri" w:cs="Calibri"/>
        </w:rPr>
        <w:t>and</w:t>
      </w:r>
      <w:r w:rsidR="004E1600" w:rsidRPr="00CC4BB6">
        <w:rPr>
          <w:rFonts w:ascii="Calibri" w:eastAsia="Calibri" w:hAnsi="Calibri" w:cs="Calibri"/>
        </w:rPr>
        <w:t xml:space="preserve"> review papers</w:t>
      </w:r>
      <w:r w:rsidR="00EC0FA8" w:rsidRPr="00CC4BB6">
        <w:rPr>
          <w:rFonts w:ascii="Calibri" w:eastAsia="Calibri" w:hAnsi="Calibri" w:cs="Calibri"/>
        </w:rPr>
        <w:t xml:space="preserve"> due to risk of bias. </w:t>
      </w:r>
    </w:p>
    <w:p w14:paraId="1237DD2D" w14:textId="54AE9B1D" w:rsidR="720E3B51" w:rsidRPr="00CC4BB6" w:rsidRDefault="720E3B51" w:rsidP="0A704098">
      <w:pPr>
        <w:spacing w:line="360" w:lineRule="auto"/>
      </w:pPr>
      <w:r w:rsidRPr="00CC4BB6">
        <w:rPr>
          <w:rFonts w:ascii="Calibri" w:eastAsia="Calibri" w:hAnsi="Calibri" w:cs="Calibri"/>
          <w:b/>
          <w:bCs/>
        </w:rPr>
        <w:t>Data</w:t>
      </w:r>
      <w:r w:rsidR="00946D84" w:rsidRPr="00CC4BB6">
        <w:rPr>
          <w:rFonts w:ascii="Calibri" w:eastAsia="Calibri" w:hAnsi="Calibri" w:cs="Calibri"/>
          <w:b/>
          <w:bCs/>
        </w:rPr>
        <w:t xml:space="preserve"> collection</w:t>
      </w:r>
    </w:p>
    <w:p w14:paraId="7ECBF2BF" w14:textId="2BF2D960" w:rsidR="00F15C2C" w:rsidRPr="00CC4BB6" w:rsidRDefault="00625827" w:rsidP="00F15C2C">
      <w:pPr>
        <w:spacing w:line="360" w:lineRule="auto"/>
        <w:ind w:firstLine="720"/>
        <w:rPr>
          <w:rFonts w:ascii="Calibri" w:eastAsia="Calibri" w:hAnsi="Calibri" w:cs="Calibri"/>
        </w:rPr>
      </w:pPr>
      <w:r w:rsidRPr="00CC4BB6">
        <w:rPr>
          <w:rFonts w:ascii="Calibri" w:eastAsia="Calibri" w:hAnsi="Calibri" w:cs="Calibri"/>
        </w:rPr>
        <w:t>Once the initial database search was completed</w:t>
      </w:r>
      <w:r w:rsidR="004176D0" w:rsidRPr="00CC4BB6">
        <w:rPr>
          <w:rFonts w:ascii="Calibri" w:eastAsia="Calibri" w:hAnsi="Calibri" w:cs="Calibri"/>
        </w:rPr>
        <w:t xml:space="preserve">, results were uploaded to </w:t>
      </w:r>
      <w:r w:rsidR="00503F8F" w:rsidRPr="00CC4BB6">
        <w:rPr>
          <w:rFonts w:ascii="Calibri" w:eastAsia="Calibri" w:hAnsi="Calibri" w:cs="Calibri"/>
        </w:rPr>
        <w:t>Rayyan (online systematic review program</w:t>
      </w:r>
      <w:r w:rsidR="00852EB5" w:rsidRPr="00CC4BB6">
        <w:rPr>
          <w:rFonts w:ascii="Calibri" w:eastAsia="Calibri" w:hAnsi="Calibri" w:cs="Calibri"/>
        </w:rPr>
        <w:t>)</w:t>
      </w:r>
      <w:r w:rsidR="005909BB" w:rsidRPr="00CC4BB6">
        <w:rPr>
          <w:rFonts w:ascii="Calibri" w:eastAsia="Calibri" w:hAnsi="Calibri" w:cs="Calibri"/>
        </w:rPr>
        <w:t xml:space="preserve"> for automatic duplicate removal followed by manual screening.</w:t>
      </w:r>
      <w:r w:rsidR="00D87948" w:rsidRPr="00CC4BB6">
        <w:rPr>
          <w:rFonts w:ascii="Calibri" w:eastAsia="Calibri" w:hAnsi="Calibri" w:cs="Calibri"/>
        </w:rPr>
        <w:t xml:space="preserve"> </w:t>
      </w:r>
      <w:r w:rsidR="007231B0" w:rsidRPr="00CC4BB6">
        <w:rPr>
          <w:rFonts w:ascii="Calibri" w:eastAsia="Calibri" w:hAnsi="Calibri" w:cs="Calibri"/>
        </w:rPr>
        <w:t xml:space="preserve">All stages </w:t>
      </w:r>
      <w:r w:rsidR="00D87948" w:rsidRPr="00CC4BB6">
        <w:rPr>
          <w:rFonts w:ascii="Calibri" w:eastAsia="Calibri" w:hAnsi="Calibri" w:cs="Calibri"/>
        </w:rPr>
        <w:t xml:space="preserve">of article screening from this point </w:t>
      </w:r>
      <w:r w:rsidR="00E4586D" w:rsidRPr="00CC4BB6">
        <w:rPr>
          <w:rFonts w:ascii="Calibri" w:eastAsia="Calibri" w:hAnsi="Calibri" w:cs="Calibri"/>
        </w:rPr>
        <w:t xml:space="preserve">forth </w:t>
      </w:r>
      <w:r w:rsidR="007231B0" w:rsidRPr="00CC4BB6">
        <w:rPr>
          <w:rFonts w:ascii="Calibri" w:eastAsia="Calibri" w:hAnsi="Calibri" w:cs="Calibri"/>
        </w:rPr>
        <w:t>were completed by two independent reviewers</w:t>
      </w:r>
      <w:r w:rsidR="00E4586D" w:rsidRPr="00CC4BB6">
        <w:rPr>
          <w:rFonts w:ascii="Calibri" w:eastAsia="Calibri" w:hAnsi="Calibri" w:cs="Calibri"/>
        </w:rPr>
        <w:t>.</w:t>
      </w:r>
      <w:r w:rsidR="00A03331" w:rsidRPr="00CC4BB6">
        <w:rPr>
          <w:rFonts w:ascii="Calibri" w:eastAsia="Calibri" w:hAnsi="Calibri" w:cs="Calibri"/>
        </w:rPr>
        <w:t xml:space="preserve"> The second reviewer (XX) was proficient in esports research but had limited previous knowledge of HRV. Prior to review</w:t>
      </w:r>
      <w:r w:rsidR="006850E0" w:rsidRPr="00CC4BB6">
        <w:rPr>
          <w:rFonts w:ascii="Calibri" w:eastAsia="Calibri" w:hAnsi="Calibri" w:cs="Calibri"/>
        </w:rPr>
        <w:t>,</w:t>
      </w:r>
      <w:r w:rsidR="00A03331" w:rsidRPr="00CC4BB6">
        <w:rPr>
          <w:rFonts w:ascii="Calibri" w:eastAsia="Calibri" w:hAnsi="Calibri" w:cs="Calibri"/>
        </w:rPr>
        <w:t xml:space="preserve"> the second reviewer was briefed by the first author and reviewer (XX) to ensure appropriate understanding of HRV and potential confounding factors.</w:t>
      </w:r>
      <w:r w:rsidR="00125371" w:rsidRPr="00CC4BB6">
        <w:rPr>
          <w:rFonts w:ascii="Calibri" w:eastAsia="Calibri" w:hAnsi="Calibri" w:cs="Calibri"/>
        </w:rPr>
        <w:t xml:space="preserve"> </w:t>
      </w:r>
      <w:r w:rsidR="00D078A6" w:rsidRPr="00CC4BB6">
        <w:rPr>
          <w:rFonts w:ascii="Calibri" w:eastAsia="Calibri" w:hAnsi="Calibri" w:cs="Calibri"/>
        </w:rPr>
        <w:t>Article title and abstract were</w:t>
      </w:r>
      <w:r w:rsidR="00D0210B" w:rsidRPr="00CC4BB6">
        <w:rPr>
          <w:rFonts w:ascii="Calibri" w:eastAsia="Calibri" w:hAnsi="Calibri" w:cs="Calibri"/>
        </w:rPr>
        <w:t xml:space="preserve"> initially</w:t>
      </w:r>
      <w:r w:rsidR="00D058A4" w:rsidRPr="00CC4BB6">
        <w:rPr>
          <w:rFonts w:ascii="Calibri" w:eastAsia="Calibri" w:hAnsi="Calibri" w:cs="Calibri"/>
        </w:rPr>
        <w:t xml:space="preserve"> </w:t>
      </w:r>
      <w:r w:rsidR="007C6C8C" w:rsidRPr="00CC4BB6">
        <w:rPr>
          <w:rFonts w:ascii="Calibri" w:eastAsia="Calibri" w:hAnsi="Calibri" w:cs="Calibri"/>
        </w:rPr>
        <w:t xml:space="preserve">assessed for inclusion </w:t>
      </w:r>
      <w:r w:rsidR="00E758C2" w:rsidRPr="00CC4BB6">
        <w:rPr>
          <w:rFonts w:ascii="Calibri" w:eastAsia="Calibri" w:hAnsi="Calibri" w:cs="Calibri"/>
        </w:rPr>
        <w:t>followed by assessment of the full text</w:t>
      </w:r>
      <w:r w:rsidR="00D0210B" w:rsidRPr="00CC4BB6">
        <w:rPr>
          <w:rFonts w:ascii="Calibri" w:eastAsia="Calibri" w:hAnsi="Calibri" w:cs="Calibri"/>
        </w:rPr>
        <w:t xml:space="preserve"> </w:t>
      </w:r>
      <w:r w:rsidR="00411722" w:rsidRPr="00CC4BB6">
        <w:rPr>
          <w:rFonts w:ascii="Calibri" w:eastAsia="Calibri" w:hAnsi="Calibri" w:cs="Calibri"/>
        </w:rPr>
        <w:t>whe</w:t>
      </w:r>
      <w:r w:rsidR="00487CCD" w:rsidRPr="00CC4BB6">
        <w:rPr>
          <w:rFonts w:ascii="Calibri" w:eastAsia="Calibri" w:hAnsi="Calibri" w:cs="Calibri"/>
        </w:rPr>
        <w:t>n inclusion criteria were met</w:t>
      </w:r>
      <w:r w:rsidR="00E758C2" w:rsidRPr="00CC4BB6">
        <w:rPr>
          <w:rFonts w:ascii="Calibri" w:eastAsia="Calibri" w:hAnsi="Calibri" w:cs="Calibri"/>
        </w:rPr>
        <w:t xml:space="preserve">. </w:t>
      </w:r>
      <w:r w:rsidR="00D417C8" w:rsidRPr="00CC4BB6">
        <w:rPr>
          <w:rFonts w:ascii="Calibri" w:eastAsia="Calibri" w:hAnsi="Calibri" w:cs="Calibri"/>
        </w:rPr>
        <w:t>Inter</w:t>
      </w:r>
      <w:r w:rsidR="0060533B" w:rsidRPr="00CC4BB6">
        <w:rPr>
          <w:rFonts w:ascii="Calibri" w:eastAsia="Calibri" w:hAnsi="Calibri" w:cs="Calibri"/>
        </w:rPr>
        <w:t>-</w:t>
      </w:r>
      <w:r w:rsidR="00D417C8" w:rsidRPr="00CC4BB6">
        <w:rPr>
          <w:rFonts w:ascii="Calibri" w:eastAsia="Calibri" w:hAnsi="Calibri" w:cs="Calibri"/>
        </w:rPr>
        <w:t xml:space="preserve">rater reliability </w:t>
      </w:r>
      <w:r w:rsidR="00585CD8" w:rsidRPr="00CC4BB6">
        <w:rPr>
          <w:rFonts w:ascii="Calibri" w:eastAsia="Calibri" w:hAnsi="Calibri" w:cs="Calibri"/>
        </w:rPr>
        <w:t>was</w:t>
      </w:r>
      <w:r w:rsidR="00D417C8" w:rsidRPr="00CC4BB6">
        <w:rPr>
          <w:rFonts w:ascii="Calibri" w:eastAsia="Calibri" w:hAnsi="Calibri" w:cs="Calibri"/>
        </w:rPr>
        <w:t xml:space="preserve"> k = 0.85</w:t>
      </w:r>
      <w:r w:rsidR="00585CD8" w:rsidRPr="00CC4BB6">
        <w:rPr>
          <w:rFonts w:ascii="Calibri" w:eastAsia="Calibri" w:hAnsi="Calibri" w:cs="Calibri"/>
        </w:rPr>
        <w:t>.</w:t>
      </w:r>
      <w:r w:rsidR="00E92D06" w:rsidRPr="00CC4BB6">
        <w:rPr>
          <w:rFonts w:ascii="Calibri" w:eastAsia="Calibri" w:hAnsi="Calibri" w:cs="Calibri"/>
        </w:rPr>
        <w:t xml:space="preserve"> </w:t>
      </w:r>
      <w:r w:rsidR="00B10632" w:rsidRPr="00CC4BB6">
        <w:rPr>
          <w:rFonts w:ascii="Calibri" w:eastAsia="Calibri" w:hAnsi="Calibri" w:cs="Calibri"/>
        </w:rPr>
        <w:t xml:space="preserve">Citation and reference searching of included </w:t>
      </w:r>
      <w:r w:rsidR="00677AB3" w:rsidRPr="00CC4BB6">
        <w:rPr>
          <w:rFonts w:ascii="Calibri" w:eastAsia="Calibri" w:hAnsi="Calibri" w:cs="Calibri"/>
        </w:rPr>
        <w:t>articles</w:t>
      </w:r>
      <w:r w:rsidR="00B10632" w:rsidRPr="00CC4BB6">
        <w:rPr>
          <w:rFonts w:ascii="Calibri" w:eastAsia="Calibri" w:hAnsi="Calibri" w:cs="Calibri"/>
        </w:rPr>
        <w:t xml:space="preserve"> </w:t>
      </w:r>
      <w:r w:rsidR="00C90356" w:rsidRPr="00CC4BB6">
        <w:rPr>
          <w:rFonts w:ascii="Calibri" w:eastAsia="Calibri" w:hAnsi="Calibri" w:cs="Calibri"/>
        </w:rPr>
        <w:t>was then completed to identify additional</w:t>
      </w:r>
      <w:r w:rsidR="00677AB3" w:rsidRPr="00CC4BB6">
        <w:rPr>
          <w:rFonts w:ascii="Calibri" w:eastAsia="Calibri" w:hAnsi="Calibri" w:cs="Calibri"/>
        </w:rPr>
        <w:t xml:space="preserve"> </w:t>
      </w:r>
      <w:r w:rsidR="00A864CF" w:rsidRPr="00CC4BB6">
        <w:rPr>
          <w:rFonts w:ascii="Calibri" w:eastAsia="Calibri" w:hAnsi="Calibri" w:cs="Calibri"/>
        </w:rPr>
        <w:t>studies</w:t>
      </w:r>
      <w:r w:rsidR="00C90356" w:rsidRPr="00CC4BB6">
        <w:rPr>
          <w:rFonts w:ascii="Calibri" w:eastAsia="Calibri" w:hAnsi="Calibri" w:cs="Calibri"/>
        </w:rPr>
        <w:t xml:space="preserve"> that met the inclusion criteria.</w:t>
      </w:r>
      <w:r w:rsidR="00F15C2C" w:rsidRPr="00CC4BB6">
        <w:rPr>
          <w:rFonts w:ascii="Calibri" w:eastAsia="Calibri" w:hAnsi="Calibri" w:cs="Calibri"/>
        </w:rPr>
        <w:t xml:space="preserve"> Th</w:t>
      </w:r>
      <w:r w:rsidR="00A864CF" w:rsidRPr="00CC4BB6">
        <w:rPr>
          <w:rFonts w:ascii="Calibri" w:eastAsia="Calibri" w:hAnsi="Calibri" w:cs="Calibri"/>
        </w:rPr>
        <w:t>e</w:t>
      </w:r>
      <w:r w:rsidR="00F15C2C" w:rsidRPr="00CC4BB6">
        <w:rPr>
          <w:rFonts w:ascii="Calibri" w:eastAsia="Calibri" w:hAnsi="Calibri" w:cs="Calibri"/>
        </w:rPr>
        <w:t xml:space="preserve"> first author</w:t>
      </w:r>
      <w:r w:rsidR="00A864CF" w:rsidRPr="00CC4BB6">
        <w:rPr>
          <w:rFonts w:ascii="Calibri" w:eastAsia="Calibri" w:hAnsi="Calibri" w:cs="Calibri"/>
        </w:rPr>
        <w:t xml:space="preserve"> then</w:t>
      </w:r>
      <w:r w:rsidR="00F15C2C" w:rsidRPr="00CC4BB6">
        <w:rPr>
          <w:rFonts w:ascii="Calibri" w:eastAsia="Calibri" w:hAnsi="Calibri" w:cs="Calibri"/>
        </w:rPr>
        <w:t xml:space="preserve"> extracted the following data from each of the included studies: author names and date, participants, protocol, esport(s) used, HRV device and measurement, HRV variables, main findings, and theoretical underpinning (where provided). Theoretical underpinning was identified via manual searching of the text and reference list for citations or demonstrable consideration of recognised HRV theories (i.e., Vagal Tank Theory</w:t>
      </w:r>
      <w:r w:rsidR="00F15C2C" w:rsidRPr="00CC4BB6">
        <w:rPr>
          <w:rFonts w:ascii="Calibri" w:eastAsia="Calibri" w:hAnsi="Calibri" w:cs="Calibri"/>
          <w:b/>
          <w:bCs/>
        </w:rPr>
        <w:t xml:space="preserve">; </w:t>
      </w:r>
      <w:sdt>
        <w:sdtPr>
          <w:rPr>
            <w:rFonts w:ascii="Calibri" w:eastAsia="Calibri" w:hAnsi="Calibri" w:cs="Calibri"/>
            <w:color w:val="000000"/>
          </w:rPr>
          <w:tag w:val="MENDELEY_CITATION_v3_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"/>
          <w:id w:val="914982553"/>
          <w:placeholder>
            <w:docPart w:val="FEA89577EC7249DC8BC5C335483973CE"/>
          </w:placeholder>
        </w:sdtPr>
        <w:sdtContent>
          <w:r w:rsidR="00FF6385" w:rsidRPr="00FF6385">
            <w:rPr>
              <w:rFonts w:ascii="Calibri" w:eastAsia="Calibri" w:hAnsi="Calibri" w:cs="Calibri"/>
              <w:color w:val="000000"/>
            </w:rPr>
            <w:t>Laborde et al., 2018</w:t>
          </w:r>
        </w:sdtContent>
      </w:sdt>
      <w:r w:rsidR="00F15C2C" w:rsidRPr="00CC4BB6">
        <w:rPr>
          <w:rFonts w:ascii="Calibri" w:eastAsia="Calibri" w:hAnsi="Calibri" w:cs="Calibri"/>
        </w:rPr>
        <w:t xml:space="preserve">; Neurovisceral Integration Model; </w:t>
      </w:r>
      <w:sdt>
        <w:sdtPr>
          <w:rPr>
            <w:rFonts w:ascii="Calibri" w:eastAsia="Calibri" w:hAnsi="Calibri" w:cs="Calibri"/>
          </w:rPr>
          <w:tag w:val="MENDELEY_CITATION_v3_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"/>
          <w:id w:val="-726606820"/>
          <w:placeholder>
            <w:docPart w:val="FEA89577EC7249DC8BC5C335483973CE"/>
          </w:placeholder>
        </w:sdtPr>
        <w:sdtContent>
          <w:r w:rsidR="00FF6385">
            <w:rPr>
              <w:rFonts w:eastAsia="Times New Roman"/>
            </w:rPr>
            <w:t>Thayer &amp; Lane, 2000;</w:t>
          </w:r>
        </w:sdtContent>
      </w:sdt>
      <w:r w:rsidR="00F15C2C" w:rsidRPr="00CC4BB6">
        <w:rPr>
          <w:rFonts w:ascii="Calibri" w:eastAsia="Calibri" w:hAnsi="Calibri" w:cs="Calibri"/>
        </w:rPr>
        <w:t xml:space="preserve"> Polyvagal Theory; </w:t>
      </w:r>
      <w:sdt>
        <w:sdtPr>
          <w:rPr>
            <w:rFonts w:ascii="Calibri" w:eastAsia="Calibri" w:hAnsi="Calibri" w:cs="Calibri"/>
            <w:color w:val="000000"/>
          </w:rPr>
          <w:tag w:val="MENDELEY_CITATION_v3_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"/>
          <w:id w:val="1782074132"/>
          <w:placeholder>
            <w:docPart w:val="FEA89577EC7249DC8BC5C335483973CE"/>
          </w:placeholder>
        </w:sdtPr>
        <w:sdtContent>
          <w:r w:rsidR="00FF6385" w:rsidRPr="00FF6385">
            <w:rPr>
              <w:rFonts w:ascii="Calibri" w:eastAsia="Calibri" w:hAnsi="Calibri" w:cs="Calibri"/>
              <w:color w:val="000000"/>
            </w:rPr>
            <w:t>Porges, 2007</w:t>
          </w:r>
        </w:sdtContent>
      </w:sdt>
      <w:r w:rsidR="00F15C2C" w:rsidRPr="00CC4BB6">
        <w:rPr>
          <w:rFonts w:ascii="Calibri" w:eastAsia="Calibri" w:hAnsi="Calibri" w:cs="Calibri"/>
        </w:rPr>
        <w:t>) which the authors are very familiar with</w:t>
      </w:r>
      <w:r w:rsidR="00F15C2C" w:rsidRPr="00CC4BB6">
        <w:rPr>
          <w:rFonts w:ascii="Calibri" w:eastAsia="Calibri" w:hAnsi="Calibri" w:cs="Calibri"/>
          <w:b/>
          <w:bCs/>
        </w:rPr>
        <w:t xml:space="preserve">. </w:t>
      </w:r>
      <w:r w:rsidR="00F15C2C" w:rsidRPr="00CC4BB6">
        <w:rPr>
          <w:rFonts w:ascii="Calibri" w:eastAsia="Calibri" w:hAnsi="Calibri" w:cs="Calibri"/>
        </w:rPr>
        <w:t xml:space="preserve">Findings of included studies were </w:t>
      </w:r>
      <w:r w:rsidR="00080F58" w:rsidRPr="00CC4BB6">
        <w:rPr>
          <w:rFonts w:ascii="Calibri" w:eastAsia="Calibri" w:hAnsi="Calibri" w:cs="Calibri"/>
        </w:rPr>
        <w:t>analysed</w:t>
      </w:r>
      <w:r w:rsidR="00F15C2C" w:rsidRPr="00CC4BB6">
        <w:rPr>
          <w:rFonts w:ascii="Calibri" w:eastAsia="Calibri" w:hAnsi="Calibri" w:cs="Calibri"/>
        </w:rPr>
        <w:t xml:space="preserve"> via narrative synthesis </w:t>
      </w:r>
      <w:sdt>
        <w:sdtPr>
          <w:rPr>
            <w:rFonts w:ascii="Calibri" w:eastAsia="Calibri" w:hAnsi="Calibri" w:cs="Calibri"/>
            <w:color w:val="000000"/>
          </w:rPr>
          <w:tag w:val="MENDELEY_CITATION_v3_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"/>
          <w:id w:val="-1466733402"/>
          <w:placeholder>
            <w:docPart w:val="FEA89577EC7249DC8BC5C335483973CE"/>
          </w:placeholder>
        </w:sdtPr>
        <w:sdtContent>
          <w:r w:rsidR="00FF6385" w:rsidRPr="00FF6385">
            <w:rPr>
              <w:rFonts w:ascii="Calibri" w:eastAsia="Calibri" w:hAnsi="Calibri" w:cs="Calibri"/>
              <w:color w:val="000000"/>
            </w:rPr>
            <w:t>(</w:t>
          </w:r>
          <w:proofErr w:type="spellStart"/>
          <w:r w:rsidR="00FF6385" w:rsidRPr="00FF6385">
            <w:rPr>
              <w:rFonts w:ascii="Calibri" w:eastAsia="Calibri" w:hAnsi="Calibri" w:cs="Calibri"/>
              <w:color w:val="000000"/>
            </w:rPr>
            <w:t>Siddaway</w:t>
          </w:r>
          <w:proofErr w:type="spellEnd"/>
          <w:r w:rsidR="00FF6385" w:rsidRPr="00FF6385">
            <w:rPr>
              <w:rFonts w:ascii="Calibri" w:eastAsia="Calibri" w:hAnsi="Calibri" w:cs="Calibri"/>
              <w:color w:val="000000"/>
            </w:rPr>
            <w:t xml:space="preserve"> et al., 2019)</w:t>
          </w:r>
        </w:sdtContent>
      </w:sdt>
      <w:r w:rsidR="00F15C2C" w:rsidRPr="00CC4BB6">
        <w:rPr>
          <w:rFonts w:ascii="Calibri" w:eastAsia="Calibri" w:hAnsi="Calibri" w:cs="Calibri"/>
        </w:rPr>
        <w:t xml:space="preserve"> due to disparity across all variables of interest. </w:t>
      </w:r>
      <w:r w:rsidR="00D3289D" w:rsidRPr="00CC4BB6">
        <w:rPr>
          <w:rFonts w:ascii="Calibri" w:eastAsia="Calibri" w:hAnsi="Calibri" w:cs="Calibri"/>
        </w:rPr>
        <w:t xml:space="preserve">Popay et al. </w:t>
      </w:r>
      <w:sdt>
        <w:sdtPr>
          <w:rPr>
            <w:rFonts w:ascii="Calibri" w:eastAsia="Calibri" w:hAnsi="Calibri" w:cs="Calibri"/>
            <w:color w:val="000000"/>
          </w:rPr>
          <w:tag w:val="MENDELEY_CITATION_v3_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"/>
          <w:id w:val="-349954635"/>
          <w:placeholder>
            <w:docPart w:val="DefaultPlaceholder_-1854013440"/>
          </w:placeholder>
        </w:sdtPr>
        <w:sdtContent>
          <w:r w:rsidR="00FF6385" w:rsidRPr="00FF6385">
            <w:rPr>
              <w:rFonts w:ascii="Calibri" w:eastAsia="Calibri" w:hAnsi="Calibri" w:cs="Calibri"/>
              <w:color w:val="000000"/>
            </w:rPr>
            <w:t>(2006)</w:t>
          </w:r>
        </w:sdtContent>
      </w:sdt>
      <w:r w:rsidR="00D3289D" w:rsidRPr="00CC4BB6">
        <w:rPr>
          <w:rFonts w:ascii="Calibri" w:eastAsia="Calibri" w:hAnsi="Calibri" w:cs="Calibri"/>
        </w:rPr>
        <w:t xml:space="preserve"> define narrative synthesis as a process that “relies primarily on the use of words and text to summarise and explain the findings of the synthesis” (p. 5). </w:t>
      </w:r>
      <w:r w:rsidR="00F15C2C" w:rsidRPr="00CC4BB6">
        <w:rPr>
          <w:rFonts w:ascii="Calibri" w:eastAsia="Calibri" w:hAnsi="Calibri" w:cs="Calibri"/>
        </w:rPr>
        <w:t xml:space="preserve">Narrative synthesis was chosen due to its appropriateness in situations of disparity where traditional methods cannot provide a meaningful summary </w:t>
      </w:r>
      <w:sdt>
        <w:sdtPr>
          <w:rPr>
            <w:rFonts w:ascii="Calibri" w:eastAsia="Calibri" w:hAnsi="Calibri" w:cs="Calibri"/>
            <w:color w:val="000000"/>
          </w:rPr>
          <w:tag w:val="MENDELEY_CITATION_v3_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"/>
          <w:id w:val="1834022546"/>
          <w:placeholder>
            <w:docPart w:val="FEA89577EC7249DC8BC5C335483973CE"/>
          </w:placeholder>
        </w:sdtPr>
        <w:sdtContent>
          <w:r w:rsidR="00FF6385" w:rsidRPr="00FF6385">
            <w:rPr>
              <w:rFonts w:ascii="Calibri" w:eastAsia="Calibri" w:hAnsi="Calibri" w:cs="Calibri"/>
              <w:color w:val="000000"/>
            </w:rPr>
            <w:t>(Brennan, 2009)</w:t>
          </w:r>
        </w:sdtContent>
      </w:sdt>
      <w:r w:rsidR="00F15C2C" w:rsidRPr="00CC4BB6">
        <w:rPr>
          <w:rFonts w:ascii="Calibri" w:eastAsia="Calibri" w:hAnsi="Calibri" w:cs="Calibri"/>
        </w:rPr>
        <w:t>.</w:t>
      </w:r>
      <w:r w:rsidR="00AA77E4" w:rsidRPr="00CC4BB6">
        <w:rPr>
          <w:rFonts w:ascii="Calibri" w:eastAsia="Calibri" w:hAnsi="Calibri" w:cs="Calibri"/>
        </w:rPr>
        <w:t xml:space="preserve"> </w:t>
      </w:r>
    </w:p>
    <w:p w14:paraId="1B70C873" w14:textId="474DC145" w:rsidR="720E3B51" w:rsidRPr="00CC4BB6" w:rsidRDefault="720E3B51" w:rsidP="0A704098">
      <w:pPr>
        <w:spacing w:line="360" w:lineRule="auto"/>
      </w:pPr>
      <w:r w:rsidRPr="00CC4BB6">
        <w:rPr>
          <w:rFonts w:ascii="Calibri" w:eastAsia="Calibri" w:hAnsi="Calibri" w:cs="Calibri"/>
          <w:b/>
          <w:bCs/>
        </w:rPr>
        <w:t>Risk of bias</w:t>
      </w:r>
      <w:r w:rsidR="007A1DFB" w:rsidRPr="00CC4BB6">
        <w:rPr>
          <w:rFonts w:ascii="Calibri" w:eastAsia="Calibri" w:hAnsi="Calibri" w:cs="Calibri"/>
          <w:b/>
          <w:bCs/>
        </w:rPr>
        <w:t xml:space="preserve"> assessment</w:t>
      </w:r>
    </w:p>
    <w:p w14:paraId="4A9F8580" w14:textId="10E7B171" w:rsidR="720E3B51" w:rsidRPr="00CC4BB6" w:rsidRDefault="720E3B51" w:rsidP="0A704098">
      <w:pPr>
        <w:spacing w:line="360" w:lineRule="auto"/>
        <w:ind w:firstLine="720"/>
      </w:pPr>
      <w:r w:rsidRPr="00CC4BB6">
        <w:rPr>
          <w:rFonts w:ascii="Calibri" w:eastAsia="Calibri" w:hAnsi="Calibri" w:cs="Calibri"/>
        </w:rPr>
        <w:t>Risk of bias within the included studies was assessed individually by two authors</w:t>
      </w:r>
      <w:r w:rsidR="009C2BF0" w:rsidRPr="00CC4BB6">
        <w:rPr>
          <w:rFonts w:ascii="Calibri" w:eastAsia="Calibri" w:hAnsi="Calibri" w:cs="Calibri"/>
        </w:rPr>
        <w:t xml:space="preserve"> (XX </w:t>
      </w:r>
      <w:r w:rsidR="00124D31" w:rsidRPr="00CC4BB6">
        <w:rPr>
          <w:rFonts w:ascii="Calibri" w:eastAsia="Calibri" w:hAnsi="Calibri" w:cs="Calibri"/>
        </w:rPr>
        <w:t>&amp; XX)</w:t>
      </w:r>
      <w:r w:rsidR="005A5E11" w:rsidRPr="00CC4BB6">
        <w:rPr>
          <w:rFonts w:ascii="Calibri" w:eastAsia="Calibri" w:hAnsi="Calibri" w:cs="Calibri"/>
        </w:rPr>
        <w:t xml:space="preserve"> </w:t>
      </w:r>
      <w:r w:rsidRPr="00CC4BB6">
        <w:rPr>
          <w:rFonts w:ascii="Calibri" w:eastAsia="Calibri" w:hAnsi="Calibri" w:cs="Calibri"/>
        </w:rPr>
        <w:t xml:space="preserve">using the Mixed Methods Appraisal Tool </w:t>
      </w:r>
      <w:sdt>
        <w:sdtPr>
          <w:rPr>
            <w:rFonts w:ascii="Calibri" w:eastAsia="Calibri" w:hAnsi="Calibri" w:cs="Calibri"/>
            <w:color w:val="000000"/>
          </w:rPr>
          <w:tag w:val="MENDELEY_CITATION_v3_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"/>
          <w:id w:val="-989709796"/>
          <w:placeholder>
            <w:docPart w:val="DefaultPlaceholder_-1854013440"/>
          </w:placeholder>
        </w:sdtPr>
        <w:sdtContent>
          <w:r w:rsidR="00FF6385" w:rsidRPr="00FF6385">
            <w:rPr>
              <w:rFonts w:ascii="Calibri" w:eastAsia="Calibri" w:hAnsi="Calibri" w:cs="Calibri"/>
              <w:color w:val="000000"/>
            </w:rPr>
            <w:t>(Q. Hong et al., 2018)</w:t>
          </w:r>
        </w:sdtContent>
      </w:sdt>
      <w:r w:rsidRPr="00CC4BB6">
        <w:rPr>
          <w:rFonts w:ascii="Calibri" w:eastAsia="Calibri" w:hAnsi="Calibri" w:cs="Calibri"/>
        </w:rPr>
        <w:t>.</w:t>
      </w:r>
      <w:r w:rsidR="00082344" w:rsidRPr="00CC4BB6">
        <w:rPr>
          <w:rFonts w:ascii="Calibri" w:eastAsia="Calibri" w:hAnsi="Calibri" w:cs="Calibri"/>
        </w:rPr>
        <w:t xml:space="preserve"> Both authors had </w:t>
      </w:r>
      <w:r w:rsidR="009B0259" w:rsidRPr="00CC4BB6">
        <w:rPr>
          <w:rFonts w:ascii="Calibri" w:eastAsia="Calibri" w:hAnsi="Calibri" w:cs="Calibri"/>
        </w:rPr>
        <w:t>knowledge of</w:t>
      </w:r>
      <w:r w:rsidR="00082344" w:rsidRPr="00CC4BB6">
        <w:rPr>
          <w:rFonts w:ascii="Calibri" w:eastAsia="Calibri" w:hAnsi="Calibri" w:cs="Calibri"/>
        </w:rPr>
        <w:t xml:space="preserve"> esports </w:t>
      </w:r>
      <w:proofErr w:type="gramStart"/>
      <w:r w:rsidR="00082344" w:rsidRPr="00CC4BB6">
        <w:rPr>
          <w:rFonts w:ascii="Calibri" w:eastAsia="Calibri" w:hAnsi="Calibri" w:cs="Calibri"/>
        </w:rPr>
        <w:t>research</w:t>
      </w:r>
      <w:proofErr w:type="gramEnd"/>
      <w:r w:rsidR="00082344" w:rsidRPr="00CC4BB6">
        <w:rPr>
          <w:rFonts w:ascii="Calibri" w:eastAsia="Calibri" w:hAnsi="Calibri" w:cs="Calibri"/>
        </w:rPr>
        <w:t xml:space="preserve"> and one had </w:t>
      </w:r>
      <w:r w:rsidR="009B0259" w:rsidRPr="00CC4BB6">
        <w:rPr>
          <w:rFonts w:ascii="Calibri" w:eastAsia="Calibri" w:hAnsi="Calibri" w:cs="Calibri"/>
        </w:rPr>
        <w:t>particular expertise</w:t>
      </w:r>
      <w:r w:rsidR="00082344" w:rsidRPr="00CC4BB6">
        <w:rPr>
          <w:rFonts w:ascii="Calibri" w:eastAsia="Calibri" w:hAnsi="Calibri" w:cs="Calibri"/>
        </w:rPr>
        <w:t xml:space="preserve"> in HRV who briefed the other prior to assessment.</w:t>
      </w:r>
      <w:r w:rsidRPr="00CC4BB6">
        <w:rPr>
          <w:rFonts w:ascii="Calibri" w:eastAsia="Calibri" w:hAnsi="Calibri" w:cs="Calibri"/>
        </w:rPr>
        <w:t xml:space="preserve"> It was determined that the screening questions were not required due to the</w:t>
      </w:r>
      <w:r w:rsidR="00B369CB" w:rsidRPr="00CC4BB6">
        <w:rPr>
          <w:rFonts w:ascii="Calibri" w:eastAsia="Calibri" w:hAnsi="Calibri" w:cs="Calibri"/>
        </w:rPr>
        <w:t xml:space="preserve"> review</w:t>
      </w:r>
      <w:r w:rsidRPr="00CC4BB6">
        <w:rPr>
          <w:rFonts w:ascii="Calibri" w:eastAsia="Calibri" w:hAnsi="Calibri" w:cs="Calibri"/>
        </w:rPr>
        <w:t xml:space="preserve"> inclusion criteria requiring empirical study. Each study was rated based on</w:t>
      </w:r>
      <w:r w:rsidR="007E66E7" w:rsidRPr="00CC4BB6">
        <w:rPr>
          <w:rFonts w:ascii="Calibri" w:eastAsia="Calibri" w:hAnsi="Calibri" w:cs="Calibri"/>
        </w:rPr>
        <w:t xml:space="preserve"> two standardised questions</w:t>
      </w:r>
      <w:r w:rsidR="001023CF" w:rsidRPr="00CC4BB6">
        <w:rPr>
          <w:rFonts w:ascii="Calibri" w:eastAsia="Calibri" w:hAnsi="Calibri" w:cs="Calibri"/>
        </w:rPr>
        <w:t xml:space="preserve"> (</w:t>
      </w:r>
      <w:r w:rsidR="0023209B" w:rsidRPr="00CC4BB6">
        <w:rPr>
          <w:rFonts w:ascii="Calibri" w:eastAsia="Calibri" w:hAnsi="Calibri" w:cs="Calibri"/>
        </w:rPr>
        <w:t>e.g.,</w:t>
      </w:r>
      <w:r w:rsidR="007E66E7" w:rsidRPr="00CC4BB6">
        <w:rPr>
          <w:rFonts w:ascii="Calibri" w:eastAsia="Calibri" w:hAnsi="Calibri" w:cs="Calibri"/>
        </w:rPr>
        <w:t xml:space="preserve"> are there clear research questions?</w:t>
      </w:r>
      <w:r w:rsidR="004A15A0" w:rsidRPr="00CC4BB6">
        <w:rPr>
          <w:rFonts w:ascii="Calibri" w:eastAsia="Calibri" w:hAnsi="Calibri" w:cs="Calibri"/>
        </w:rPr>
        <w:t>)</w:t>
      </w:r>
      <w:r w:rsidRPr="00CC4BB6">
        <w:rPr>
          <w:rFonts w:ascii="Calibri" w:eastAsia="Calibri" w:hAnsi="Calibri" w:cs="Calibri"/>
        </w:rPr>
        <w:t xml:space="preserve"> </w:t>
      </w:r>
      <w:r w:rsidR="004A15A0" w:rsidRPr="00CC4BB6">
        <w:rPr>
          <w:rFonts w:ascii="Calibri" w:eastAsia="Calibri" w:hAnsi="Calibri" w:cs="Calibri"/>
        </w:rPr>
        <w:t>a</w:t>
      </w:r>
      <w:r w:rsidR="00D27705" w:rsidRPr="00CC4BB6">
        <w:rPr>
          <w:rFonts w:ascii="Calibri" w:eastAsia="Calibri" w:hAnsi="Calibri" w:cs="Calibri"/>
        </w:rPr>
        <w:t xml:space="preserve">nd </w:t>
      </w:r>
      <w:r w:rsidRPr="00CC4BB6">
        <w:rPr>
          <w:rFonts w:ascii="Calibri" w:eastAsia="Calibri" w:hAnsi="Calibri" w:cs="Calibri"/>
        </w:rPr>
        <w:t>five criteria appropriate to its category (</w:t>
      </w:r>
      <w:r w:rsidR="0023209B" w:rsidRPr="00CC4BB6">
        <w:rPr>
          <w:rFonts w:ascii="Calibri" w:eastAsia="Calibri" w:hAnsi="Calibri" w:cs="Calibri"/>
        </w:rPr>
        <w:t>e.g.,</w:t>
      </w:r>
      <w:r w:rsidRPr="00CC4BB6">
        <w:rPr>
          <w:rFonts w:ascii="Calibri" w:eastAsia="Calibri" w:hAnsi="Calibri" w:cs="Calibri"/>
        </w:rPr>
        <w:t xml:space="preserve"> quantitative</w:t>
      </w:r>
      <w:r w:rsidR="00547CD2" w:rsidRPr="00CC4BB6">
        <w:rPr>
          <w:rFonts w:ascii="Calibri" w:eastAsia="Calibri" w:hAnsi="Calibri" w:cs="Calibri"/>
        </w:rPr>
        <w:t xml:space="preserve"> non-</w:t>
      </w:r>
      <w:r w:rsidRPr="00CC4BB6">
        <w:rPr>
          <w:rFonts w:ascii="Calibri" w:eastAsia="Calibri" w:hAnsi="Calibri" w:cs="Calibri"/>
        </w:rPr>
        <w:t xml:space="preserve"> randomised</w:t>
      </w:r>
      <w:r w:rsidR="00615D16" w:rsidRPr="00CC4BB6">
        <w:rPr>
          <w:rFonts w:ascii="Calibri" w:eastAsia="Calibri" w:hAnsi="Calibri" w:cs="Calibri"/>
        </w:rPr>
        <w:t xml:space="preserve">; </w:t>
      </w:r>
      <w:r w:rsidR="00D27705" w:rsidRPr="00CC4BB6">
        <w:rPr>
          <w:rFonts w:ascii="Calibri" w:eastAsia="Calibri" w:hAnsi="Calibri" w:cs="Calibri"/>
        </w:rPr>
        <w:t>are measurements appropriate regarding both the outcome and intervention or exposure</w:t>
      </w:r>
      <w:r w:rsidR="3B9A9300" w:rsidRPr="00CC4BB6">
        <w:rPr>
          <w:rFonts w:ascii="Calibri" w:eastAsia="Calibri" w:hAnsi="Calibri" w:cs="Calibri"/>
        </w:rPr>
        <w:t>?</w:t>
      </w:r>
      <w:r w:rsidR="00D27705" w:rsidRPr="00CC4BB6">
        <w:rPr>
          <w:rFonts w:ascii="Calibri" w:eastAsia="Calibri" w:hAnsi="Calibri" w:cs="Calibri"/>
        </w:rPr>
        <w:t>)</w:t>
      </w:r>
      <w:r w:rsidR="005A5E11" w:rsidRPr="00CC4BB6">
        <w:rPr>
          <w:rFonts w:ascii="Calibri" w:eastAsia="Calibri" w:hAnsi="Calibri" w:cs="Calibri"/>
        </w:rPr>
        <w:t xml:space="preserve"> </w:t>
      </w:r>
      <w:r w:rsidRPr="00CC4BB6">
        <w:rPr>
          <w:rFonts w:ascii="Calibri" w:eastAsia="Calibri" w:hAnsi="Calibri" w:cs="Calibri"/>
        </w:rPr>
        <w:t xml:space="preserve">with possible responses of </w:t>
      </w:r>
      <w:r w:rsidR="00D3289D" w:rsidRPr="00CC4BB6">
        <w:rPr>
          <w:rFonts w:ascii="Calibri" w:eastAsia="Calibri" w:hAnsi="Calibri" w:cs="Calibri"/>
        </w:rPr>
        <w:t>“</w:t>
      </w:r>
      <w:r w:rsidRPr="00CC4BB6">
        <w:rPr>
          <w:rFonts w:ascii="Calibri" w:eastAsia="Calibri" w:hAnsi="Calibri" w:cs="Calibri"/>
        </w:rPr>
        <w:t>yes</w:t>
      </w:r>
      <w:r w:rsidR="00D3289D" w:rsidRPr="00CC4BB6">
        <w:rPr>
          <w:rFonts w:ascii="Calibri" w:eastAsia="Calibri" w:hAnsi="Calibri" w:cs="Calibri"/>
        </w:rPr>
        <w:t>”</w:t>
      </w:r>
      <w:r w:rsidRPr="00CC4BB6">
        <w:rPr>
          <w:rFonts w:ascii="Calibri" w:eastAsia="Calibri" w:hAnsi="Calibri" w:cs="Calibri"/>
        </w:rPr>
        <w:t xml:space="preserve">, </w:t>
      </w:r>
      <w:r w:rsidR="00D3289D" w:rsidRPr="00CC4BB6">
        <w:rPr>
          <w:rFonts w:ascii="Calibri" w:eastAsia="Calibri" w:hAnsi="Calibri" w:cs="Calibri"/>
        </w:rPr>
        <w:t>“</w:t>
      </w:r>
      <w:r w:rsidRPr="00CC4BB6">
        <w:rPr>
          <w:rFonts w:ascii="Calibri" w:eastAsia="Calibri" w:hAnsi="Calibri" w:cs="Calibri"/>
        </w:rPr>
        <w:t>no</w:t>
      </w:r>
      <w:r w:rsidR="00D3289D" w:rsidRPr="00CC4BB6">
        <w:rPr>
          <w:rFonts w:ascii="Calibri" w:eastAsia="Calibri" w:hAnsi="Calibri" w:cs="Calibri"/>
        </w:rPr>
        <w:t>”</w:t>
      </w:r>
      <w:r w:rsidRPr="00CC4BB6">
        <w:rPr>
          <w:rFonts w:ascii="Calibri" w:eastAsia="Calibri" w:hAnsi="Calibri" w:cs="Calibri"/>
        </w:rPr>
        <w:t xml:space="preserve"> and </w:t>
      </w:r>
      <w:r w:rsidR="00D3289D" w:rsidRPr="00CC4BB6">
        <w:rPr>
          <w:rFonts w:ascii="Calibri" w:eastAsia="Calibri" w:hAnsi="Calibri" w:cs="Calibri"/>
        </w:rPr>
        <w:t>“</w:t>
      </w:r>
      <w:r w:rsidRPr="00CC4BB6">
        <w:rPr>
          <w:rFonts w:ascii="Calibri" w:eastAsia="Calibri" w:hAnsi="Calibri" w:cs="Calibri"/>
        </w:rPr>
        <w:t>can’t tell</w:t>
      </w:r>
      <w:r w:rsidR="00D3289D" w:rsidRPr="00CC4BB6">
        <w:rPr>
          <w:rFonts w:ascii="Calibri" w:eastAsia="Calibri" w:hAnsi="Calibri" w:cs="Calibri"/>
        </w:rPr>
        <w:t>”</w:t>
      </w:r>
      <w:r w:rsidRPr="00CC4BB6">
        <w:rPr>
          <w:rFonts w:ascii="Calibri" w:eastAsia="Calibri" w:hAnsi="Calibri" w:cs="Calibri"/>
        </w:rPr>
        <w:t xml:space="preserve">. Studies were not excluded based </w:t>
      </w:r>
      <w:r w:rsidRPr="00CC4BB6">
        <w:rPr>
          <w:rFonts w:ascii="Calibri" w:eastAsia="Calibri" w:hAnsi="Calibri" w:cs="Calibri"/>
        </w:rPr>
        <w:lastRenderedPageBreak/>
        <w:t>on low methodological quality as their inclusion is re</w:t>
      </w:r>
      <w:r w:rsidR="00C2541A" w:rsidRPr="00CC4BB6">
        <w:rPr>
          <w:rFonts w:ascii="Calibri" w:eastAsia="Calibri" w:hAnsi="Calibri" w:cs="Calibri"/>
        </w:rPr>
        <w:t>c</w:t>
      </w:r>
      <w:r w:rsidRPr="00CC4BB6">
        <w:rPr>
          <w:rFonts w:ascii="Calibri" w:eastAsia="Calibri" w:hAnsi="Calibri" w:cs="Calibri"/>
        </w:rPr>
        <w:t xml:space="preserve">ommended by the original authors </w:t>
      </w:r>
      <w:sdt>
        <w:sdtPr>
          <w:rPr>
            <w:rFonts w:ascii="Calibri" w:eastAsia="Calibri" w:hAnsi="Calibri" w:cs="Calibri"/>
            <w:color w:val="000000"/>
          </w:rPr>
          <w:tag w:val="MENDELEY_CITATION_v3_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"/>
          <w:id w:val="-588309242"/>
          <w:placeholder>
            <w:docPart w:val="DefaultPlaceholder_-1854013440"/>
          </w:placeholder>
        </w:sdtPr>
        <w:sdtContent>
          <w:r w:rsidR="00FF6385" w:rsidRPr="00FF6385">
            <w:rPr>
              <w:rFonts w:ascii="Calibri" w:eastAsia="Calibri" w:hAnsi="Calibri" w:cs="Calibri"/>
              <w:color w:val="000000"/>
            </w:rPr>
            <w:t>(Q. Hong et al., 2018)</w:t>
          </w:r>
        </w:sdtContent>
      </w:sdt>
      <w:r w:rsidRPr="00CC4BB6">
        <w:rPr>
          <w:rFonts w:ascii="Calibri" w:eastAsia="Calibri" w:hAnsi="Calibri" w:cs="Calibri"/>
        </w:rPr>
        <w:t xml:space="preserve"> and this is an area of interest of the present study.</w:t>
      </w:r>
    </w:p>
    <w:p w14:paraId="12EFF584" w14:textId="77777777" w:rsidR="002F1B6E" w:rsidRPr="00CC4BB6" w:rsidRDefault="002F1B6E" w:rsidP="002F1B6E">
      <w:pPr>
        <w:spacing w:line="360" w:lineRule="auto"/>
        <w:jc w:val="center"/>
        <w:rPr>
          <w:rFonts w:ascii="Calibri" w:eastAsia="Calibri" w:hAnsi="Calibri" w:cs="Calibri"/>
          <w:b/>
          <w:bCs/>
        </w:rPr>
      </w:pPr>
      <w:r w:rsidRPr="00CC4BB6">
        <w:rPr>
          <w:rFonts w:ascii="Calibri" w:eastAsia="Calibri" w:hAnsi="Calibri" w:cs="Calibri"/>
          <w:b/>
          <w:bCs/>
        </w:rPr>
        <w:t>Results</w:t>
      </w:r>
    </w:p>
    <w:p w14:paraId="35F1117A" w14:textId="657F2AB2" w:rsidR="009821DF" w:rsidRPr="00CC4BB6" w:rsidRDefault="009821DF" w:rsidP="002F1B6E">
      <w:pPr>
        <w:spacing w:line="360" w:lineRule="auto"/>
        <w:rPr>
          <w:b/>
          <w:bCs/>
        </w:rPr>
      </w:pPr>
      <w:r w:rsidRPr="00CC4BB6">
        <w:rPr>
          <w:b/>
          <w:bCs/>
        </w:rPr>
        <w:t xml:space="preserve">Study selection </w:t>
      </w:r>
    </w:p>
    <w:p w14:paraId="47ADB367" w14:textId="5E6DB1F5" w:rsidR="009821DF" w:rsidRPr="00CC4BB6" w:rsidRDefault="00D50D05" w:rsidP="002F1B6E">
      <w:pPr>
        <w:spacing w:line="360" w:lineRule="auto"/>
        <w:rPr>
          <w:rFonts w:ascii="Calibri" w:eastAsia="Calibri" w:hAnsi="Calibri" w:cs="Calibri"/>
        </w:rPr>
      </w:pPr>
      <w:r w:rsidRPr="00CC4BB6">
        <w:rPr>
          <w:rFonts w:ascii="Calibri" w:eastAsia="Calibri" w:hAnsi="Calibri" w:cs="Calibri"/>
        </w:rPr>
        <w:t xml:space="preserve">Following PRISMA guidelines </w:t>
      </w:r>
      <w:sdt>
        <w:sdtPr>
          <w:rPr>
            <w:rFonts w:ascii="Calibri" w:eastAsia="Calibri" w:hAnsi="Calibri" w:cs="Calibri"/>
            <w:color w:val="000000"/>
          </w:rPr>
          <w:tag w:val="MENDELEY_CITATION_v3_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"/>
          <w:id w:val="-1219899678"/>
          <w:placeholder>
            <w:docPart w:val="8F621BC9E4A242E0B1B29A3127AF8AB4"/>
          </w:placeholder>
        </w:sdtPr>
        <w:sdtContent>
          <w:r w:rsidR="00FF6385" w:rsidRPr="00FF6385">
            <w:rPr>
              <w:rFonts w:ascii="Calibri" w:eastAsia="Calibri" w:hAnsi="Calibri" w:cs="Calibri"/>
              <w:color w:val="000000"/>
            </w:rPr>
            <w:t>(Page et al., 2021)</w:t>
          </w:r>
        </w:sdtContent>
      </w:sdt>
      <w:r w:rsidRPr="00CC4BB6">
        <w:rPr>
          <w:rFonts w:ascii="Calibri" w:eastAsia="Calibri" w:hAnsi="Calibri" w:cs="Calibri"/>
        </w:rPr>
        <w:t xml:space="preserve">, a detailed copy of article screening was recorded (Figure 1). </w:t>
      </w:r>
      <w:r w:rsidR="009821DF" w:rsidRPr="00CC4BB6">
        <w:rPr>
          <w:rFonts w:ascii="Calibri" w:eastAsia="Calibri" w:hAnsi="Calibri" w:cs="Calibri"/>
        </w:rPr>
        <w:t xml:space="preserve">In total, 10732 articles were identified from three databases (Web of Science: 1248, PubMed: 634 and </w:t>
      </w:r>
      <w:proofErr w:type="spellStart"/>
      <w:r w:rsidR="009821DF" w:rsidRPr="00CC4BB6">
        <w:rPr>
          <w:rFonts w:ascii="Calibri" w:eastAsia="Calibri" w:hAnsi="Calibri" w:cs="Calibri"/>
        </w:rPr>
        <w:t>EBSCOHost</w:t>
      </w:r>
      <w:proofErr w:type="spellEnd"/>
      <w:r w:rsidR="009821DF" w:rsidRPr="00CC4BB6">
        <w:rPr>
          <w:rFonts w:ascii="Calibri" w:eastAsia="Calibri" w:hAnsi="Calibri" w:cs="Calibri"/>
        </w:rPr>
        <w:t>: 8850). 2326 duplicates were removed using automatic detection via Rayyan</w:t>
      </w:r>
      <w:r w:rsidR="00503F8F" w:rsidRPr="00CC4BB6">
        <w:rPr>
          <w:rFonts w:ascii="Calibri" w:eastAsia="Calibri" w:hAnsi="Calibri" w:cs="Calibri"/>
        </w:rPr>
        <w:t xml:space="preserve">. </w:t>
      </w:r>
      <w:r w:rsidR="005C5FFD" w:rsidRPr="00CC4BB6">
        <w:rPr>
          <w:rFonts w:ascii="Calibri" w:eastAsia="Calibri" w:hAnsi="Calibri" w:cs="Calibri"/>
        </w:rPr>
        <w:t>M</w:t>
      </w:r>
      <w:r w:rsidR="009821DF" w:rsidRPr="00CC4BB6">
        <w:rPr>
          <w:rFonts w:ascii="Calibri" w:eastAsia="Calibri" w:hAnsi="Calibri" w:cs="Calibri"/>
        </w:rPr>
        <w:t>anual screen</w:t>
      </w:r>
      <w:r w:rsidR="005C5FFD" w:rsidRPr="00CC4BB6">
        <w:rPr>
          <w:rFonts w:ascii="Calibri" w:eastAsia="Calibri" w:hAnsi="Calibri" w:cs="Calibri"/>
        </w:rPr>
        <w:t>ing</w:t>
      </w:r>
      <w:r w:rsidR="009821DF" w:rsidRPr="00CC4BB6">
        <w:rPr>
          <w:rFonts w:ascii="Calibri" w:eastAsia="Calibri" w:hAnsi="Calibri" w:cs="Calibri"/>
        </w:rPr>
        <w:t xml:space="preserve"> for duplicates removed an additional 109 articles leaving 8297 articles. Article title and abstract</w:t>
      </w:r>
      <w:r w:rsidR="005C5FFD" w:rsidRPr="00CC4BB6">
        <w:rPr>
          <w:rFonts w:ascii="Calibri" w:eastAsia="Calibri" w:hAnsi="Calibri" w:cs="Calibri"/>
        </w:rPr>
        <w:t xml:space="preserve"> </w:t>
      </w:r>
      <w:r w:rsidR="009821DF" w:rsidRPr="00CC4BB6">
        <w:rPr>
          <w:rFonts w:ascii="Calibri" w:eastAsia="Calibri" w:hAnsi="Calibri" w:cs="Calibri"/>
        </w:rPr>
        <w:t xml:space="preserve">searching resulted in 8244 articles being removed, leaving 53 articles for examination of the full text. </w:t>
      </w:r>
      <w:r w:rsidR="0091710D" w:rsidRPr="00CC4BB6">
        <w:rPr>
          <w:rFonts w:ascii="Calibri" w:eastAsia="Calibri" w:hAnsi="Calibri" w:cs="Calibri"/>
        </w:rPr>
        <w:t>A</w:t>
      </w:r>
      <w:r w:rsidR="009821DF" w:rsidRPr="00CC4BB6">
        <w:rPr>
          <w:rFonts w:ascii="Calibri" w:eastAsia="Calibri" w:hAnsi="Calibri" w:cs="Calibri"/>
        </w:rPr>
        <w:t>rticles of conflict or uncertainty were discussed based on inclusion criteria (</w:t>
      </w:r>
      <w:r w:rsidR="009821DF" w:rsidRPr="00CC4BB6">
        <w:rPr>
          <w:rFonts w:ascii="Calibri" w:eastAsia="Calibri" w:hAnsi="Calibri" w:cs="Calibri"/>
          <w:i/>
          <w:iCs/>
        </w:rPr>
        <w:t xml:space="preserve">n </w:t>
      </w:r>
      <w:r w:rsidR="009821DF" w:rsidRPr="00CC4BB6">
        <w:rPr>
          <w:rFonts w:ascii="Calibri" w:eastAsia="Calibri" w:hAnsi="Calibri" w:cs="Calibri"/>
        </w:rPr>
        <w:t>= 2)</w:t>
      </w:r>
      <w:r w:rsidR="00407778" w:rsidRPr="00CC4BB6">
        <w:rPr>
          <w:rFonts w:ascii="Calibri" w:eastAsia="Calibri" w:hAnsi="Calibri" w:cs="Calibri"/>
        </w:rPr>
        <w:t xml:space="preserve"> </w:t>
      </w:r>
      <w:r w:rsidR="00690EA7" w:rsidRPr="00CC4BB6">
        <w:rPr>
          <w:rFonts w:ascii="Calibri" w:eastAsia="Calibri" w:hAnsi="Calibri" w:cs="Calibri"/>
        </w:rPr>
        <w:t>and d</w:t>
      </w:r>
      <w:r w:rsidR="009821DF" w:rsidRPr="00CC4BB6">
        <w:rPr>
          <w:rFonts w:ascii="Calibri" w:eastAsia="Calibri" w:hAnsi="Calibri" w:cs="Calibri"/>
        </w:rPr>
        <w:t xml:space="preserve">etails </w:t>
      </w:r>
      <w:r w:rsidR="00E92F76" w:rsidRPr="00CC4BB6">
        <w:rPr>
          <w:rFonts w:ascii="Calibri" w:eastAsia="Calibri" w:hAnsi="Calibri" w:cs="Calibri"/>
        </w:rPr>
        <w:t>of</w:t>
      </w:r>
      <w:r w:rsidR="009821DF" w:rsidRPr="00CC4BB6">
        <w:rPr>
          <w:rFonts w:ascii="Calibri" w:eastAsia="Calibri" w:hAnsi="Calibri" w:cs="Calibri"/>
        </w:rPr>
        <w:t xml:space="preserve"> decisions can be seen in Supplementary Material 1. Reasons for rejection at this stage can be seen in Figure 1</w:t>
      </w:r>
      <w:r w:rsidR="009821DF" w:rsidRPr="00CC4BB6">
        <w:rPr>
          <w:rFonts w:ascii="Calibri" w:eastAsia="Calibri" w:hAnsi="Calibri" w:cs="Calibri"/>
          <w:b/>
          <w:bCs/>
        </w:rPr>
        <w:t>.</w:t>
      </w:r>
      <w:r w:rsidR="009821DF" w:rsidRPr="00CC4BB6">
        <w:rPr>
          <w:rFonts w:ascii="Calibri" w:eastAsia="Calibri" w:hAnsi="Calibri" w:cs="Calibri"/>
        </w:rPr>
        <w:t xml:space="preserve"> This resulted in 45 articles being removed, leaving six articles included. The reference list and citations (via google scholar) of all included papers were then manually searched by the primary reviewer and agreed by the secondary reviewer, retrieving one additional article. Finally, primary authors of included papers were contacted to determine if they had or were aware of any relevant upcoming work, adding zero articles. In total, seven articles were identified for review. For the full PRISMA flow diagram see Figure 1. For the PRISMA checklist see Supplementary Material 2.</w:t>
      </w:r>
    </w:p>
    <w:p w14:paraId="542E165C" w14:textId="77777777" w:rsidR="00220BAE" w:rsidRPr="00CC4BB6" w:rsidRDefault="00220BAE">
      <w:pPr>
        <w:rPr>
          <w:rFonts w:ascii="Calibri" w:eastAsia="Calibri" w:hAnsi="Calibri" w:cs="Calibri"/>
          <w:b/>
          <w:bCs/>
        </w:rPr>
      </w:pPr>
      <w:r w:rsidRPr="00CC4BB6">
        <w:rPr>
          <w:rFonts w:ascii="Calibri" w:eastAsia="Calibri" w:hAnsi="Calibri" w:cs="Calibri"/>
          <w:b/>
          <w:bCs/>
        </w:rPr>
        <w:br w:type="page"/>
      </w:r>
    </w:p>
    <w:p w14:paraId="09C2A447" w14:textId="47138DA7" w:rsidR="00220BAE" w:rsidRPr="00CC4BB6" w:rsidRDefault="00220BAE" w:rsidP="00220BAE">
      <w:pPr>
        <w:spacing w:line="360" w:lineRule="auto"/>
        <w:rPr>
          <w:rFonts w:ascii="Calibri" w:eastAsia="Calibri" w:hAnsi="Calibri" w:cs="Calibri"/>
          <w:b/>
          <w:bCs/>
        </w:rPr>
      </w:pPr>
      <w:r w:rsidRPr="00CC4BB6">
        <w:rPr>
          <w:rFonts w:ascii="Calibri" w:eastAsia="Calibri" w:hAnsi="Calibri" w:cs="Calibri"/>
          <w:b/>
          <w:bCs/>
        </w:rPr>
        <w:lastRenderedPageBreak/>
        <w:t>Figure 1</w:t>
      </w:r>
    </w:p>
    <w:p w14:paraId="1E973779" w14:textId="0B24FA55" w:rsidR="00220BAE" w:rsidRPr="00CC4BB6" w:rsidRDefault="00220BAE" w:rsidP="00220BAE">
      <w:pPr>
        <w:spacing w:line="360" w:lineRule="auto"/>
        <w:rPr>
          <w:rFonts w:ascii="Calibri" w:eastAsia="Calibri" w:hAnsi="Calibri" w:cs="Calibri"/>
          <w:i/>
          <w:iCs/>
        </w:rPr>
      </w:pPr>
      <w:r w:rsidRPr="00CC4BB6">
        <w:rPr>
          <w:rFonts w:ascii="Calibri" w:eastAsia="Calibri" w:hAnsi="Calibri" w:cs="Calibri"/>
          <w:i/>
          <w:iCs/>
        </w:rPr>
        <w:t>PRISMA flow diagram</w:t>
      </w:r>
    </w:p>
    <w:p w14:paraId="08E696C4" w14:textId="00CCEFD7" w:rsidR="00220BAE" w:rsidRPr="00CC4BB6" w:rsidRDefault="00220BAE" w:rsidP="00220BAE">
      <w:pPr>
        <w:spacing w:line="360" w:lineRule="auto"/>
        <w:rPr>
          <w:b/>
          <w:bCs/>
        </w:rPr>
      </w:pPr>
      <w:r w:rsidRPr="00CC4BB6">
        <w:rPr>
          <w:noProof/>
        </w:rPr>
        <w:drawing>
          <wp:inline distT="0" distB="0" distL="0" distR="0" wp14:anchorId="5119C746" wp14:editId="599BF48B">
            <wp:extent cx="5731510" cy="5488940"/>
            <wp:effectExtent l="0" t="0" r="2540" b="0"/>
            <wp:docPr id="145998037" name="Picture 1" descr="A picture containing text, screenshot, software, parall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2">
                      <a:extLst>
                        <a:ext uri="{28A0092B-C50C-407E-A947-70E740481C1C}">
                          <a14:useLocalDpi xmlns:a14="http://schemas.microsoft.com/office/drawing/2010/main" val="0"/>
                        </a:ext>
                      </a:extLst>
                    </a:blip>
                    <a:stretch>
                      <a:fillRect/>
                    </a:stretch>
                  </pic:blipFill>
                  <pic:spPr>
                    <a:xfrm>
                      <a:off x="0" y="0"/>
                      <a:ext cx="5731510" cy="5488940"/>
                    </a:xfrm>
                    <a:prstGeom prst="rect">
                      <a:avLst/>
                    </a:prstGeom>
                  </pic:spPr>
                </pic:pic>
              </a:graphicData>
            </a:graphic>
          </wp:inline>
        </w:drawing>
      </w:r>
    </w:p>
    <w:p w14:paraId="1AAA7816" w14:textId="7B8B9C1D" w:rsidR="002F1B6E" w:rsidRPr="00CC4BB6" w:rsidRDefault="002F1B6E" w:rsidP="002F1B6E">
      <w:pPr>
        <w:spacing w:line="360" w:lineRule="auto"/>
        <w:rPr>
          <w:b/>
          <w:bCs/>
        </w:rPr>
      </w:pPr>
      <w:r w:rsidRPr="00CC4BB6">
        <w:rPr>
          <w:b/>
          <w:bCs/>
        </w:rPr>
        <w:t>Descripti</w:t>
      </w:r>
      <w:r w:rsidR="00DE1769" w:rsidRPr="00CC4BB6">
        <w:rPr>
          <w:b/>
          <w:bCs/>
        </w:rPr>
        <w:t>on of studies</w:t>
      </w:r>
    </w:p>
    <w:p w14:paraId="18CDA123" w14:textId="5BC4F269" w:rsidR="002F1B6E" w:rsidRPr="00CC4BB6" w:rsidRDefault="40311745" w:rsidP="1A1E37C0">
      <w:pPr>
        <w:spacing w:line="360" w:lineRule="auto"/>
        <w:ind w:firstLine="720"/>
      </w:pPr>
      <w:r w:rsidRPr="00CC4BB6">
        <w:t>Seven</w:t>
      </w:r>
      <w:r w:rsidR="2C12BF5B" w:rsidRPr="00CC4BB6">
        <w:t xml:space="preserve"> studies were identified that met the inclusion criteria (</w:t>
      </w:r>
      <w:r w:rsidR="00521285" w:rsidRPr="00CC4BB6">
        <w:t>Figure 1</w:t>
      </w:r>
      <w:r w:rsidR="2C12BF5B" w:rsidRPr="00CC4BB6">
        <w:t xml:space="preserve">) which were published between 2018-2022 in seven different journals. </w:t>
      </w:r>
      <w:r w:rsidR="00B33091" w:rsidRPr="00CC4BB6">
        <w:t xml:space="preserve">All studies used a quantitative non-randomised study design. </w:t>
      </w:r>
      <w:r w:rsidR="2C12BF5B" w:rsidRPr="00CC4BB6">
        <w:t xml:space="preserve">HRV was recorded in 236 males and </w:t>
      </w:r>
      <w:r w:rsidR="00D85A2F" w:rsidRPr="00CC4BB6">
        <w:t xml:space="preserve">one </w:t>
      </w:r>
      <w:r w:rsidR="2C12BF5B" w:rsidRPr="00CC4BB6">
        <w:t>female totalling 237 participants aged 16 to 30 years. Of these participants, 60 were classed as professional players, 10 as semi-professional, 14 as university varsity</w:t>
      </w:r>
      <w:r w:rsidR="00E078C2" w:rsidRPr="00CC4BB6">
        <w:t xml:space="preserve"> and </w:t>
      </w:r>
      <w:r w:rsidR="2C12BF5B" w:rsidRPr="00CC4BB6">
        <w:t>20 as casual gamer</w:t>
      </w:r>
      <w:r w:rsidR="00E078C2" w:rsidRPr="00CC4BB6">
        <w:t>s. C</w:t>
      </w:r>
      <w:r w:rsidR="00F72533" w:rsidRPr="00CC4BB6">
        <w:t>ompetitive level of</w:t>
      </w:r>
      <w:r w:rsidR="00C0067D" w:rsidRPr="00CC4BB6">
        <w:t xml:space="preserve"> 133 </w:t>
      </w:r>
      <w:r w:rsidR="00F72533" w:rsidRPr="00CC4BB6">
        <w:t xml:space="preserve">participants </w:t>
      </w:r>
      <w:r w:rsidR="00C0067D" w:rsidRPr="00CC4BB6">
        <w:t>were not reported</w:t>
      </w:r>
      <w:r w:rsidR="0078355A" w:rsidRPr="00CC4BB6">
        <w:t xml:space="preserve"> and comp</w:t>
      </w:r>
      <w:r w:rsidR="007A1CC1" w:rsidRPr="00CC4BB6">
        <w:t>r</w:t>
      </w:r>
      <w:r w:rsidR="0078355A" w:rsidRPr="00CC4BB6">
        <w:t xml:space="preserve">ised solely of </w:t>
      </w:r>
      <w:r w:rsidR="007A1CC1" w:rsidRPr="00CC4BB6">
        <w:t>participants</w:t>
      </w:r>
      <w:r w:rsidR="0078355A" w:rsidRPr="00CC4BB6">
        <w:t xml:space="preserve"> from the IGD studies</w:t>
      </w:r>
      <w:r w:rsidR="00E6696C" w:rsidRPr="00CC4BB6">
        <w:t>.</w:t>
      </w:r>
      <w:r w:rsidR="00CC1F54" w:rsidRPr="00CC4BB6">
        <w:t xml:space="preserve"> From these studies</w:t>
      </w:r>
      <w:r w:rsidR="000306C3" w:rsidRPr="00CC4BB6">
        <w:t xml:space="preserve"> </w:t>
      </w:r>
      <w:r w:rsidR="2C12BF5B" w:rsidRPr="00CC4BB6">
        <w:t xml:space="preserve">65 were classed as having </w:t>
      </w:r>
      <w:r w:rsidR="00167B08" w:rsidRPr="00CC4BB6">
        <w:t>IGD</w:t>
      </w:r>
      <w:r w:rsidR="2C12BF5B" w:rsidRPr="00CC4BB6">
        <w:t xml:space="preserve"> and 68 were rank matched controls. League of </w:t>
      </w:r>
      <w:r w:rsidR="667DDDEF" w:rsidRPr="00CC4BB6">
        <w:t>L</w:t>
      </w:r>
      <w:r w:rsidR="2C12BF5B" w:rsidRPr="00CC4BB6">
        <w:t xml:space="preserve">egends was the primary </w:t>
      </w:r>
      <w:r w:rsidR="00FF5042" w:rsidRPr="00CC4BB6">
        <w:t xml:space="preserve">esport </w:t>
      </w:r>
      <w:r w:rsidR="2C12BF5B" w:rsidRPr="00CC4BB6">
        <w:t xml:space="preserve">game of investigation with four studies utilising only this game and a further two including it </w:t>
      </w:r>
      <w:r w:rsidR="2C12BF5B" w:rsidRPr="00CC4BB6">
        <w:lastRenderedPageBreak/>
        <w:t>alongside other titles (</w:t>
      </w:r>
      <w:r w:rsidR="2C12BF5B" w:rsidRPr="00CC4BB6">
        <w:rPr>
          <w:i/>
          <w:iCs/>
        </w:rPr>
        <w:t>n</w:t>
      </w:r>
      <w:r w:rsidR="2C12BF5B" w:rsidRPr="00CC4BB6">
        <w:t xml:space="preserve"> = 6). Two studies utilised Overwatch, Rainbow Six Siege, and Counter Strike: Global Offensive and one study used Super Smash Bros, Rocket </w:t>
      </w:r>
      <w:r w:rsidR="00C63250" w:rsidRPr="00CC4BB6">
        <w:t>League,</w:t>
      </w:r>
      <w:r w:rsidR="2C12BF5B" w:rsidRPr="00CC4BB6">
        <w:t xml:space="preserve"> and Call of Duty: Black Ops</w:t>
      </w:r>
      <w:r w:rsidR="54527F07" w:rsidRPr="00CC4BB6">
        <w:t>,</w:t>
      </w:r>
      <w:r w:rsidR="2C12BF5B" w:rsidRPr="00CC4BB6">
        <w:t xml:space="preserve"> respectively. Considering the competitive setting in which the esports were played, four studies utilised online ranked play whereas three studies collected data during live tournaments. </w:t>
      </w:r>
    </w:p>
    <w:p w14:paraId="23AB7796" w14:textId="316A0778" w:rsidR="002F1B6E" w:rsidRPr="00CC4BB6" w:rsidRDefault="002F1B6E" w:rsidP="002F1B6E">
      <w:pPr>
        <w:spacing w:line="360" w:lineRule="auto"/>
        <w:rPr>
          <w:b/>
          <w:bCs/>
        </w:rPr>
      </w:pPr>
      <w:r w:rsidRPr="00CC4BB6">
        <w:rPr>
          <w:b/>
          <w:bCs/>
        </w:rPr>
        <w:t xml:space="preserve">Risk of </w:t>
      </w:r>
      <w:r w:rsidR="00FF5042" w:rsidRPr="00CC4BB6">
        <w:rPr>
          <w:b/>
          <w:bCs/>
        </w:rPr>
        <w:t>b</w:t>
      </w:r>
      <w:r w:rsidRPr="00CC4BB6">
        <w:rPr>
          <w:b/>
          <w:bCs/>
        </w:rPr>
        <w:t>ias</w:t>
      </w:r>
    </w:p>
    <w:p w14:paraId="2267D765" w14:textId="737B7FE2" w:rsidR="007C78BC" w:rsidRPr="00CC4BB6" w:rsidRDefault="002F1B6E" w:rsidP="00AD5B12">
      <w:pPr>
        <w:spacing w:line="360" w:lineRule="auto"/>
        <w:ind w:firstLine="720"/>
      </w:pPr>
      <w:r w:rsidRPr="00CC4BB6">
        <w:t>No conflict between reviewers was found</w:t>
      </w:r>
      <w:r w:rsidR="003F3B5E" w:rsidRPr="00CC4BB6">
        <w:t xml:space="preserve"> </w:t>
      </w:r>
      <w:r w:rsidR="00344EF6" w:rsidRPr="00CC4BB6">
        <w:t>resulting in an inter</w:t>
      </w:r>
      <w:r w:rsidR="001E49E9" w:rsidRPr="00CC4BB6">
        <w:t>-</w:t>
      </w:r>
      <w:r w:rsidR="00344EF6" w:rsidRPr="00CC4BB6">
        <w:t xml:space="preserve">rater reliability </w:t>
      </w:r>
      <w:r w:rsidR="001E49E9" w:rsidRPr="00CC4BB6">
        <w:t xml:space="preserve">of </w:t>
      </w:r>
      <w:r w:rsidR="003F3B5E" w:rsidRPr="00CC4BB6">
        <w:t>k = 1</w:t>
      </w:r>
      <w:r w:rsidRPr="00CC4BB6">
        <w:t xml:space="preserve">. Nearly all studies lacked a comprehensive consideration for confounding variables as seen in Table </w:t>
      </w:r>
      <w:r w:rsidR="00413567" w:rsidRPr="00CC4BB6">
        <w:t>2</w:t>
      </w:r>
      <w:r w:rsidR="00AC4320" w:rsidRPr="00CC4BB6">
        <w:t>. O</w:t>
      </w:r>
      <w:r w:rsidRPr="00CC4BB6">
        <w:t xml:space="preserve">ne study failed to report the specific measures </w:t>
      </w:r>
      <w:r w:rsidR="000A65A5" w:rsidRPr="00CC4BB6">
        <w:t>used</w:t>
      </w:r>
      <w:r w:rsidR="0046627B" w:rsidRPr="00CC4BB6">
        <w:t xml:space="preserve"> meaning it was not possible to determine if they were appropriate</w:t>
      </w:r>
      <w:r w:rsidR="000A65A5" w:rsidRPr="00CC4BB6">
        <w:t>,</w:t>
      </w:r>
      <w:r w:rsidR="00AC4320" w:rsidRPr="00CC4BB6">
        <w:t xml:space="preserve"> and one study failed to report </w:t>
      </w:r>
      <w:r w:rsidR="007E37B8" w:rsidRPr="00CC4BB6">
        <w:t>complete outcome data</w:t>
      </w:r>
      <w:r w:rsidR="00AC4320" w:rsidRPr="00CC4BB6">
        <w:t>.</w:t>
      </w:r>
    </w:p>
    <w:tbl>
      <w:tblPr>
        <w:tblStyle w:val="TableGrid"/>
        <w:tblW w:w="0" w:type="auto"/>
        <w:tblLayout w:type="fixed"/>
        <w:tblLook w:val="04A0" w:firstRow="1" w:lastRow="0" w:firstColumn="1" w:lastColumn="0" w:noHBand="0" w:noVBand="1"/>
      </w:tblPr>
      <w:tblGrid>
        <w:gridCol w:w="2265"/>
        <w:gridCol w:w="960"/>
        <w:gridCol w:w="960"/>
        <w:gridCol w:w="960"/>
        <w:gridCol w:w="960"/>
        <w:gridCol w:w="960"/>
        <w:gridCol w:w="960"/>
        <w:gridCol w:w="960"/>
      </w:tblGrid>
      <w:tr w:rsidR="00CC4BB6" w:rsidRPr="00CC4BB6" w14:paraId="64D11CA3" w14:textId="77777777" w:rsidTr="2BE8A755">
        <w:trPr>
          <w:trHeight w:val="300"/>
        </w:trPr>
        <w:tc>
          <w:tcPr>
            <w:tcW w:w="8985" w:type="dxa"/>
            <w:gridSpan w:val="8"/>
            <w:tcBorders>
              <w:top w:val="nil"/>
              <w:left w:val="nil"/>
              <w:bottom w:val="single" w:sz="8" w:space="0" w:color="auto"/>
              <w:right w:val="nil"/>
            </w:tcBorders>
          </w:tcPr>
          <w:p w14:paraId="0114982B" w14:textId="5D7D8B68" w:rsidR="0A704098" w:rsidRPr="00CC4BB6" w:rsidRDefault="06CBB8AC">
            <w:pPr>
              <w:rPr>
                <w:b/>
                <w:bCs/>
              </w:rPr>
            </w:pPr>
            <w:r w:rsidRPr="00CC4BB6">
              <w:rPr>
                <w:rFonts w:ascii="Calibri" w:eastAsia="Calibri" w:hAnsi="Calibri" w:cs="Calibri"/>
                <w:b/>
                <w:bCs/>
              </w:rPr>
              <w:t xml:space="preserve">Table </w:t>
            </w:r>
            <w:r w:rsidR="00413567" w:rsidRPr="00CC4BB6">
              <w:rPr>
                <w:rFonts w:ascii="Calibri" w:eastAsia="Calibri" w:hAnsi="Calibri" w:cs="Calibri"/>
                <w:b/>
                <w:bCs/>
              </w:rPr>
              <w:t>2</w:t>
            </w:r>
            <w:r w:rsidRPr="00CC4BB6">
              <w:rPr>
                <w:rFonts w:ascii="Calibri" w:eastAsia="Calibri" w:hAnsi="Calibri" w:cs="Calibri"/>
                <w:b/>
                <w:bCs/>
              </w:rPr>
              <w:t xml:space="preserve"> </w:t>
            </w:r>
          </w:p>
          <w:p w14:paraId="1736EFB0" w14:textId="24D61317" w:rsidR="0A704098" w:rsidRPr="00CC4BB6" w:rsidRDefault="06CBB8AC" w:rsidP="2BE8A755">
            <w:pPr>
              <w:rPr>
                <w:rFonts w:ascii="Calibri" w:eastAsia="Calibri" w:hAnsi="Calibri" w:cs="Calibri"/>
                <w:i/>
                <w:iCs/>
              </w:rPr>
            </w:pPr>
            <w:r w:rsidRPr="00CC4BB6">
              <w:rPr>
                <w:rFonts w:ascii="Calibri" w:eastAsia="Calibri" w:hAnsi="Calibri" w:cs="Calibri"/>
                <w:i/>
                <w:iCs/>
              </w:rPr>
              <w:t xml:space="preserve">Quantitative non-randomised </w:t>
            </w:r>
          </w:p>
        </w:tc>
      </w:tr>
      <w:tr w:rsidR="00CC4BB6" w:rsidRPr="00CC4BB6" w14:paraId="7841F95E" w14:textId="77777777" w:rsidTr="2BE8A755">
        <w:trPr>
          <w:trHeight w:val="300"/>
        </w:trPr>
        <w:tc>
          <w:tcPr>
            <w:tcW w:w="2265" w:type="dxa"/>
            <w:tcBorders>
              <w:top w:val="single" w:sz="8" w:space="0" w:color="auto"/>
              <w:left w:val="nil"/>
              <w:bottom w:val="single" w:sz="8" w:space="0" w:color="auto"/>
              <w:right w:val="nil"/>
            </w:tcBorders>
          </w:tcPr>
          <w:p w14:paraId="6F8F30C9" w14:textId="65B3B4AE" w:rsidR="0A704098" w:rsidRPr="00CC4BB6" w:rsidRDefault="0A704098">
            <w:r w:rsidRPr="00CC4BB6">
              <w:rPr>
                <w:rFonts w:ascii="Calibri" w:eastAsia="Calibri" w:hAnsi="Calibri" w:cs="Calibri"/>
              </w:rPr>
              <w:t>Author</w:t>
            </w:r>
          </w:p>
        </w:tc>
        <w:tc>
          <w:tcPr>
            <w:tcW w:w="960" w:type="dxa"/>
            <w:tcBorders>
              <w:top w:val="nil"/>
              <w:left w:val="nil"/>
              <w:bottom w:val="single" w:sz="8" w:space="0" w:color="auto"/>
              <w:right w:val="nil"/>
            </w:tcBorders>
          </w:tcPr>
          <w:p w14:paraId="297D6142" w14:textId="06077BB8" w:rsidR="0A704098" w:rsidRPr="00CC4BB6" w:rsidRDefault="0A704098" w:rsidP="0A704098">
            <w:pPr>
              <w:jc w:val="center"/>
            </w:pPr>
            <w:r w:rsidRPr="00CC4BB6">
              <w:rPr>
                <w:rFonts w:ascii="Calibri" w:eastAsia="Calibri" w:hAnsi="Calibri" w:cs="Calibri"/>
              </w:rPr>
              <w:t>S1</w:t>
            </w:r>
          </w:p>
        </w:tc>
        <w:tc>
          <w:tcPr>
            <w:tcW w:w="960" w:type="dxa"/>
            <w:tcBorders>
              <w:top w:val="nil"/>
              <w:left w:val="nil"/>
              <w:bottom w:val="single" w:sz="8" w:space="0" w:color="auto"/>
              <w:right w:val="nil"/>
            </w:tcBorders>
          </w:tcPr>
          <w:p w14:paraId="09B8BB59" w14:textId="08826D42" w:rsidR="0A704098" w:rsidRPr="00CC4BB6" w:rsidRDefault="0A704098" w:rsidP="0A704098">
            <w:pPr>
              <w:jc w:val="center"/>
            </w:pPr>
            <w:r w:rsidRPr="00CC4BB6">
              <w:rPr>
                <w:rFonts w:ascii="Calibri" w:eastAsia="Calibri" w:hAnsi="Calibri" w:cs="Calibri"/>
              </w:rPr>
              <w:t>S2</w:t>
            </w:r>
          </w:p>
        </w:tc>
        <w:tc>
          <w:tcPr>
            <w:tcW w:w="960" w:type="dxa"/>
            <w:tcBorders>
              <w:top w:val="nil"/>
              <w:left w:val="nil"/>
              <w:bottom w:val="single" w:sz="8" w:space="0" w:color="auto"/>
              <w:right w:val="nil"/>
            </w:tcBorders>
          </w:tcPr>
          <w:p w14:paraId="59E3713D" w14:textId="15A3526F" w:rsidR="0A704098" w:rsidRPr="00CC4BB6" w:rsidRDefault="0A704098" w:rsidP="0A704098">
            <w:pPr>
              <w:jc w:val="center"/>
            </w:pPr>
            <w:r w:rsidRPr="00CC4BB6">
              <w:rPr>
                <w:rFonts w:ascii="Calibri" w:eastAsia="Calibri" w:hAnsi="Calibri" w:cs="Calibri"/>
              </w:rPr>
              <w:t>3.1</w:t>
            </w:r>
          </w:p>
        </w:tc>
        <w:tc>
          <w:tcPr>
            <w:tcW w:w="960" w:type="dxa"/>
            <w:tcBorders>
              <w:top w:val="nil"/>
              <w:left w:val="nil"/>
              <w:bottom w:val="single" w:sz="8" w:space="0" w:color="auto"/>
              <w:right w:val="nil"/>
            </w:tcBorders>
          </w:tcPr>
          <w:p w14:paraId="3C8AA2BC" w14:textId="6BE568BD" w:rsidR="0A704098" w:rsidRPr="00CC4BB6" w:rsidRDefault="0A704098" w:rsidP="0A704098">
            <w:pPr>
              <w:jc w:val="center"/>
            </w:pPr>
            <w:r w:rsidRPr="00CC4BB6">
              <w:rPr>
                <w:rFonts w:ascii="Calibri" w:eastAsia="Calibri" w:hAnsi="Calibri" w:cs="Calibri"/>
              </w:rPr>
              <w:t>3.2</w:t>
            </w:r>
          </w:p>
        </w:tc>
        <w:tc>
          <w:tcPr>
            <w:tcW w:w="960" w:type="dxa"/>
            <w:tcBorders>
              <w:top w:val="nil"/>
              <w:left w:val="nil"/>
              <w:bottom w:val="single" w:sz="8" w:space="0" w:color="auto"/>
              <w:right w:val="nil"/>
            </w:tcBorders>
          </w:tcPr>
          <w:p w14:paraId="28DF9F6D" w14:textId="710967EC" w:rsidR="0A704098" w:rsidRPr="00CC4BB6" w:rsidRDefault="0A704098" w:rsidP="0A704098">
            <w:pPr>
              <w:jc w:val="center"/>
            </w:pPr>
            <w:r w:rsidRPr="00CC4BB6">
              <w:rPr>
                <w:rFonts w:ascii="Calibri" w:eastAsia="Calibri" w:hAnsi="Calibri" w:cs="Calibri"/>
              </w:rPr>
              <w:t>3.3</w:t>
            </w:r>
          </w:p>
        </w:tc>
        <w:tc>
          <w:tcPr>
            <w:tcW w:w="960" w:type="dxa"/>
            <w:tcBorders>
              <w:top w:val="nil"/>
              <w:left w:val="nil"/>
              <w:bottom w:val="single" w:sz="8" w:space="0" w:color="auto"/>
              <w:right w:val="nil"/>
            </w:tcBorders>
          </w:tcPr>
          <w:p w14:paraId="28705463" w14:textId="0333B0CA" w:rsidR="0A704098" w:rsidRPr="00CC4BB6" w:rsidRDefault="0A704098" w:rsidP="0A704098">
            <w:pPr>
              <w:jc w:val="center"/>
            </w:pPr>
            <w:r w:rsidRPr="00CC4BB6">
              <w:rPr>
                <w:rFonts w:ascii="Calibri" w:eastAsia="Calibri" w:hAnsi="Calibri" w:cs="Calibri"/>
              </w:rPr>
              <w:t>3.4</w:t>
            </w:r>
          </w:p>
        </w:tc>
        <w:tc>
          <w:tcPr>
            <w:tcW w:w="960" w:type="dxa"/>
            <w:tcBorders>
              <w:top w:val="nil"/>
              <w:left w:val="nil"/>
              <w:bottom w:val="single" w:sz="8" w:space="0" w:color="auto"/>
              <w:right w:val="nil"/>
            </w:tcBorders>
          </w:tcPr>
          <w:p w14:paraId="4A703680" w14:textId="222CCC6A" w:rsidR="0A704098" w:rsidRPr="00CC4BB6" w:rsidRDefault="0A704098" w:rsidP="0A704098">
            <w:pPr>
              <w:jc w:val="center"/>
            </w:pPr>
            <w:r w:rsidRPr="00CC4BB6">
              <w:rPr>
                <w:rFonts w:ascii="Calibri" w:eastAsia="Calibri" w:hAnsi="Calibri" w:cs="Calibri"/>
              </w:rPr>
              <w:t>3.5</w:t>
            </w:r>
          </w:p>
        </w:tc>
      </w:tr>
      <w:tr w:rsidR="00CC4BB6" w:rsidRPr="00CC4BB6" w14:paraId="79DFC1CA" w14:textId="77777777" w:rsidTr="2BE8A755">
        <w:trPr>
          <w:trHeight w:val="300"/>
        </w:trPr>
        <w:tc>
          <w:tcPr>
            <w:tcW w:w="2265" w:type="dxa"/>
            <w:tcBorders>
              <w:top w:val="single" w:sz="8" w:space="0" w:color="auto"/>
              <w:left w:val="nil"/>
              <w:bottom w:val="nil"/>
              <w:right w:val="nil"/>
            </w:tcBorders>
          </w:tcPr>
          <w:p w14:paraId="06A6A9C0" w14:textId="437FF0B0" w:rsidR="0A704098" w:rsidRPr="00CC4BB6" w:rsidRDefault="0A704098">
            <w:r w:rsidRPr="00CC4BB6">
              <w:rPr>
                <w:rFonts w:ascii="Calibri" w:eastAsia="Calibri" w:hAnsi="Calibri" w:cs="Calibri"/>
              </w:rPr>
              <w:t>Andre et al. (2020)</w:t>
            </w:r>
          </w:p>
        </w:tc>
        <w:tc>
          <w:tcPr>
            <w:tcW w:w="960" w:type="dxa"/>
            <w:tcBorders>
              <w:top w:val="single" w:sz="8" w:space="0" w:color="auto"/>
              <w:left w:val="nil"/>
              <w:bottom w:val="nil"/>
              <w:right w:val="nil"/>
            </w:tcBorders>
          </w:tcPr>
          <w:p w14:paraId="144F28EB" w14:textId="79102FFF" w:rsidR="0A704098" w:rsidRPr="00CC4BB6" w:rsidRDefault="0A704098" w:rsidP="0A704098">
            <w:pPr>
              <w:jc w:val="center"/>
            </w:pPr>
            <w:r w:rsidRPr="00CC4BB6">
              <w:rPr>
                <w:rFonts w:ascii="Calibri" w:eastAsia="Calibri" w:hAnsi="Calibri" w:cs="Calibri"/>
              </w:rPr>
              <w:t>Y</w:t>
            </w:r>
          </w:p>
        </w:tc>
        <w:tc>
          <w:tcPr>
            <w:tcW w:w="960" w:type="dxa"/>
            <w:tcBorders>
              <w:top w:val="single" w:sz="8" w:space="0" w:color="auto"/>
              <w:left w:val="nil"/>
              <w:bottom w:val="nil"/>
              <w:right w:val="nil"/>
            </w:tcBorders>
          </w:tcPr>
          <w:p w14:paraId="4EA2951D" w14:textId="748E2AD3" w:rsidR="0A704098" w:rsidRPr="00CC4BB6" w:rsidRDefault="0A704098" w:rsidP="0A704098">
            <w:pPr>
              <w:jc w:val="center"/>
            </w:pPr>
            <w:r w:rsidRPr="00CC4BB6">
              <w:rPr>
                <w:rFonts w:ascii="Calibri" w:eastAsia="Calibri" w:hAnsi="Calibri" w:cs="Calibri"/>
              </w:rPr>
              <w:t>Y</w:t>
            </w:r>
          </w:p>
        </w:tc>
        <w:tc>
          <w:tcPr>
            <w:tcW w:w="960" w:type="dxa"/>
            <w:tcBorders>
              <w:top w:val="single" w:sz="8" w:space="0" w:color="auto"/>
              <w:left w:val="nil"/>
              <w:bottom w:val="nil"/>
              <w:right w:val="nil"/>
            </w:tcBorders>
          </w:tcPr>
          <w:p w14:paraId="0E720891" w14:textId="0EED76CB" w:rsidR="0A704098" w:rsidRPr="00CC4BB6" w:rsidRDefault="0A704098" w:rsidP="0A704098">
            <w:pPr>
              <w:jc w:val="center"/>
            </w:pPr>
            <w:r w:rsidRPr="00CC4BB6">
              <w:rPr>
                <w:rFonts w:ascii="Calibri" w:eastAsia="Calibri" w:hAnsi="Calibri" w:cs="Calibri"/>
              </w:rPr>
              <w:t>Y</w:t>
            </w:r>
          </w:p>
        </w:tc>
        <w:tc>
          <w:tcPr>
            <w:tcW w:w="960" w:type="dxa"/>
            <w:tcBorders>
              <w:top w:val="single" w:sz="8" w:space="0" w:color="auto"/>
              <w:left w:val="nil"/>
              <w:bottom w:val="nil"/>
              <w:right w:val="nil"/>
            </w:tcBorders>
          </w:tcPr>
          <w:p w14:paraId="4E3EB124" w14:textId="6E389853" w:rsidR="0A704098" w:rsidRPr="00CC4BB6" w:rsidRDefault="0A704098" w:rsidP="0A704098">
            <w:pPr>
              <w:jc w:val="center"/>
            </w:pPr>
            <w:r w:rsidRPr="00CC4BB6">
              <w:rPr>
                <w:rFonts w:ascii="Calibri" w:eastAsia="Calibri" w:hAnsi="Calibri" w:cs="Calibri"/>
              </w:rPr>
              <w:t>Y</w:t>
            </w:r>
          </w:p>
        </w:tc>
        <w:tc>
          <w:tcPr>
            <w:tcW w:w="960" w:type="dxa"/>
            <w:tcBorders>
              <w:top w:val="single" w:sz="8" w:space="0" w:color="auto"/>
              <w:left w:val="nil"/>
              <w:bottom w:val="nil"/>
              <w:right w:val="nil"/>
            </w:tcBorders>
          </w:tcPr>
          <w:p w14:paraId="1F60861F" w14:textId="245C9A20" w:rsidR="0A704098" w:rsidRPr="00CC4BB6" w:rsidRDefault="0A704098" w:rsidP="0A704098">
            <w:pPr>
              <w:jc w:val="center"/>
            </w:pPr>
            <w:r w:rsidRPr="00CC4BB6">
              <w:rPr>
                <w:rFonts w:ascii="Calibri" w:eastAsia="Calibri" w:hAnsi="Calibri" w:cs="Calibri"/>
              </w:rPr>
              <w:t>Y</w:t>
            </w:r>
          </w:p>
        </w:tc>
        <w:tc>
          <w:tcPr>
            <w:tcW w:w="960" w:type="dxa"/>
            <w:tcBorders>
              <w:top w:val="single" w:sz="8" w:space="0" w:color="auto"/>
              <w:left w:val="nil"/>
              <w:bottom w:val="nil"/>
              <w:right w:val="nil"/>
            </w:tcBorders>
          </w:tcPr>
          <w:p w14:paraId="4EAE3AF3" w14:textId="15CA2821" w:rsidR="0A704098" w:rsidRPr="00CC4BB6" w:rsidRDefault="0A704098" w:rsidP="0A704098">
            <w:pPr>
              <w:jc w:val="center"/>
            </w:pPr>
            <w:r w:rsidRPr="00CC4BB6">
              <w:rPr>
                <w:rFonts w:ascii="Calibri" w:eastAsia="Calibri" w:hAnsi="Calibri" w:cs="Calibri"/>
              </w:rPr>
              <w:t>CT</w:t>
            </w:r>
          </w:p>
        </w:tc>
        <w:tc>
          <w:tcPr>
            <w:tcW w:w="960" w:type="dxa"/>
            <w:tcBorders>
              <w:top w:val="single" w:sz="8" w:space="0" w:color="auto"/>
              <w:left w:val="nil"/>
              <w:bottom w:val="nil"/>
              <w:right w:val="nil"/>
            </w:tcBorders>
          </w:tcPr>
          <w:p w14:paraId="615B7714" w14:textId="29B5DF00" w:rsidR="0A704098" w:rsidRPr="00CC4BB6" w:rsidRDefault="0A704098" w:rsidP="0A704098">
            <w:pPr>
              <w:jc w:val="center"/>
            </w:pPr>
            <w:r w:rsidRPr="00CC4BB6">
              <w:rPr>
                <w:rFonts w:ascii="Calibri" w:eastAsia="Calibri" w:hAnsi="Calibri" w:cs="Calibri"/>
              </w:rPr>
              <w:t>Y</w:t>
            </w:r>
          </w:p>
        </w:tc>
      </w:tr>
      <w:tr w:rsidR="00CC4BB6" w:rsidRPr="00CC4BB6" w14:paraId="09D99211" w14:textId="77777777" w:rsidTr="2BE8A755">
        <w:trPr>
          <w:trHeight w:val="300"/>
        </w:trPr>
        <w:tc>
          <w:tcPr>
            <w:tcW w:w="2265" w:type="dxa"/>
            <w:tcBorders>
              <w:top w:val="nil"/>
              <w:left w:val="nil"/>
              <w:bottom w:val="nil"/>
              <w:right w:val="nil"/>
            </w:tcBorders>
          </w:tcPr>
          <w:p w14:paraId="1F3DE1ED" w14:textId="3DA0910E" w:rsidR="0A704098" w:rsidRPr="00CC4BB6" w:rsidRDefault="0A704098">
            <w:r w:rsidRPr="00CC4BB6">
              <w:rPr>
                <w:rFonts w:ascii="Calibri" w:eastAsia="Calibri" w:hAnsi="Calibri" w:cs="Calibri"/>
              </w:rPr>
              <w:t>Bennet et al. (2022)</w:t>
            </w:r>
          </w:p>
        </w:tc>
        <w:tc>
          <w:tcPr>
            <w:tcW w:w="960" w:type="dxa"/>
            <w:tcBorders>
              <w:top w:val="nil"/>
              <w:left w:val="nil"/>
              <w:bottom w:val="nil"/>
              <w:right w:val="nil"/>
            </w:tcBorders>
          </w:tcPr>
          <w:p w14:paraId="40724A0F" w14:textId="706238FC" w:rsidR="0A704098" w:rsidRPr="00CC4BB6" w:rsidRDefault="0A704098" w:rsidP="0A704098">
            <w:pPr>
              <w:jc w:val="center"/>
            </w:pPr>
            <w:r w:rsidRPr="00CC4BB6">
              <w:rPr>
                <w:rFonts w:ascii="Calibri" w:eastAsia="Calibri" w:hAnsi="Calibri" w:cs="Calibri"/>
              </w:rPr>
              <w:t>Y</w:t>
            </w:r>
          </w:p>
        </w:tc>
        <w:tc>
          <w:tcPr>
            <w:tcW w:w="960" w:type="dxa"/>
            <w:tcBorders>
              <w:top w:val="nil"/>
              <w:left w:val="nil"/>
              <w:bottom w:val="nil"/>
              <w:right w:val="nil"/>
            </w:tcBorders>
          </w:tcPr>
          <w:p w14:paraId="29788BAC" w14:textId="7C0E57A3" w:rsidR="0A704098" w:rsidRPr="00CC4BB6" w:rsidRDefault="0A704098" w:rsidP="0A704098">
            <w:pPr>
              <w:jc w:val="center"/>
            </w:pPr>
            <w:r w:rsidRPr="00CC4BB6">
              <w:rPr>
                <w:rFonts w:ascii="Calibri" w:eastAsia="Calibri" w:hAnsi="Calibri" w:cs="Calibri"/>
              </w:rPr>
              <w:t>Y</w:t>
            </w:r>
          </w:p>
        </w:tc>
        <w:tc>
          <w:tcPr>
            <w:tcW w:w="960" w:type="dxa"/>
            <w:tcBorders>
              <w:top w:val="nil"/>
              <w:left w:val="nil"/>
              <w:bottom w:val="nil"/>
              <w:right w:val="nil"/>
            </w:tcBorders>
          </w:tcPr>
          <w:p w14:paraId="1BB70987" w14:textId="5DD0B9ED" w:rsidR="0A704098" w:rsidRPr="00CC4BB6" w:rsidRDefault="0A704098" w:rsidP="0A704098">
            <w:pPr>
              <w:jc w:val="center"/>
            </w:pPr>
            <w:r w:rsidRPr="00CC4BB6">
              <w:rPr>
                <w:rFonts w:ascii="Calibri" w:eastAsia="Calibri" w:hAnsi="Calibri" w:cs="Calibri"/>
              </w:rPr>
              <w:t>Y</w:t>
            </w:r>
          </w:p>
        </w:tc>
        <w:tc>
          <w:tcPr>
            <w:tcW w:w="960" w:type="dxa"/>
            <w:tcBorders>
              <w:top w:val="nil"/>
              <w:left w:val="nil"/>
              <w:bottom w:val="nil"/>
              <w:right w:val="nil"/>
            </w:tcBorders>
          </w:tcPr>
          <w:p w14:paraId="08D1B187" w14:textId="4F7D7904" w:rsidR="0A704098" w:rsidRPr="00CC4BB6" w:rsidRDefault="0A704098" w:rsidP="0A704098">
            <w:pPr>
              <w:jc w:val="center"/>
            </w:pPr>
            <w:r w:rsidRPr="00CC4BB6">
              <w:rPr>
                <w:rFonts w:ascii="Calibri" w:eastAsia="Calibri" w:hAnsi="Calibri" w:cs="Calibri"/>
              </w:rPr>
              <w:t>Y</w:t>
            </w:r>
          </w:p>
        </w:tc>
        <w:tc>
          <w:tcPr>
            <w:tcW w:w="960" w:type="dxa"/>
            <w:tcBorders>
              <w:top w:val="nil"/>
              <w:left w:val="nil"/>
              <w:bottom w:val="nil"/>
              <w:right w:val="nil"/>
            </w:tcBorders>
          </w:tcPr>
          <w:p w14:paraId="228A503E" w14:textId="57120E99" w:rsidR="0A704098" w:rsidRPr="00CC4BB6" w:rsidRDefault="0A704098" w:rsidP="0A704098">
            <w:pPr>
              <w:jc w:val="center"/>
            </w:pPr>
            <w:r w:rsidRPr="00CC4BB6">
              <w:rPr>
                <w:rFonts w:ascii="Calibri" w:eastAsia="Calibri" w:hAnsi="Calibri" w:cs="Calibri"/>
              </w:rPr>
              <w:t>N</w:t>
            </w:r>
          </w:p>
        </w:tc>
        <w:tc>
          <w:tcPr>
            <w:tcW w:w="960" w:type="dxa"/>
            <w:tcBorders>
              <w:top w:val="nil"/>
              <w:left w:val="nil"/>
              <w:bottom w:val="nil"/>
              <w:right w:val="nil"/>
            </w:tcBorders>
          </w:tcPr>
          <w:p w14:paraId="58C0F9EB" w14:textId="202A2470" w:rsidR="0A704098" w:rsidRPr="00CC4BB6" w:rsidRDefault="0A704098" w:rsidP="0A704098">
            <w:pPr>
              <w:jc w:val="center"/>
            </w:pPr>
            <w:r w:rsidRPr="00CC4BB6">
              <w:rPr>
                <w:rFonts w:ascii="Calibri" w:eastAsia="Calibri" w:hAnsi="Calibri" w:cs="Calibri"/>
              </w:rPr>
              <w:t>N</w:t>
            </w:r>
          </w:p>
        </w:tc>
        <w:tc>
          <w:tcPr>
            <w:tcW w:w="960" w:type="dxa"/>
            <w:tcBorders>
              <w:top w:val="nil"/>
              <w:left w:val="nil"/>
              <w:bottom w:val="nil"/>
              <w:right w:val="nil"/>
            </w:tcBorders>
          </w:tcPr>
          <w:p w14:paraId="79C645F2" w14:textId="208ABB12" w:rsidR="0A704098" w:rsidRPr="00CC4BB6" w:rsidRDefault="0A704098" w:rsidP="0A704098">
            <w:pPr>
              <w:jc w:val="center"/>
            </w:pPr>
            <w:r w:rsidRPr="00CC4BB6">
              <w:rPr>
                <w:rFonts w:ascii="Calibri" w:eastAsia="Calibri" w:hAnsi="Calibri" w:cs="Calibri"/>
              </w:rPr>
              <w:t>Y</w:t>
            </w:r>
          </w:p>
        </w:tc>
      </w:tr>
      <w:tr w:rsidR="00CC4BB6" w:rsidRPr="00CC4BB6" w14:paraId="4C448F78" w14:textId="77777777" w:rsidTr="2BE8A755">
        <w:trPr>
          <w:trHeight w:val="300"/>
        </w:trPr>
        <w:tc>
          <w:tcPr>
            <w:tcW w:w="2265" w:type="dxa"/>
            <w:tcBorders>
              <w:top w:val="nil"/>
              <w:left w:val="nil"/>
              <w:bottom w:val="nil"/>
              <w:right w:val="nil"/>
            </w:tcBorders>
          </w:tcPr>
          <w:p w14:paraId="799E7BF9" w14:textId="16594AE4" w:rsidR="0A704098" w:rsidRPr="00CC4BB6" w:rsidRDefault="0A704098">
            <w:r w:rsidRPr="00CC4BB6">
              <w:rPr>
                <w:rFonts w:ascii="Calibri" w:eastAsia="Calibri" w:hAnsi="Calibri" w:cs="Calibri"/>
              </w:rPr>
              <w:t>Ding et al. (2018)</w:t>
            </w:r>
          </w:p>
        </w:tc>
        <w:tc>
          <w:tcPr>
            <w:tcW w:w="960" w:type="dxa"/>
            <w:tcBorders>
              <w:top w:val="nil"/>
              <w:left w:val="nil"/>
              <w:bottom w:val="nil"/>
              <w:right w:val="nil"/>
            </w:tcBorders>
          </w:tcPr>
          <w:p w14:paraId="006D0A8C" w14:textId="41F37DC0" w:rsidR="0A704098" w:rsidRPr="00CC4BB6" w:rsidRDefault="0A704098" w:rsidP="0A704098">
            <w:pPr>
              <w:jc w:val="center"/>
            </w:pPr>
            <w:r w:rsidRPr="00CC4BB6">
              <w:rPr>
                <w:rFonts w:ascii="Calibri" w:eastAsia="Calibri" w:hAnsi="Calibri" w:cs="Calibri"/>
              </w:rPr>
              <w:t>Y</w:t>
            </w:r>
          </w:p>
        </w:tc>
        <w:tc>
          <w:tcPr>
            <w:tcW w:w="960" w:type="dxa"/>
            <w:tcBorders>
              <w:top w:val="nil"/>
              <w:left w:val="nil"/>
              <w:bottom w:val="nil"/>
              <w:right w:val="nil"/>
            </w:tcBorders>
          </w:tcPr>
          <w:p w14:paraId="3D77CE60" w14:textId="18560B92" w:rsidR="0A704098" w:rsidRPr="00CC4BB6" w:rsidRDefault="0A704098" w:rsidP="0A704098">
            <w:pPr>
              <w:jc w:val="center"/>
            </w:pPr>
            <w:r w:rsidRPr="00CC4BB6">
              <w:rPr>
                <w:rFonts w:ascii="Calibri" w:eastAsia="Calibri" w:hAnsi="Calibri" w:cs="Calibri"/>
              </w:rPr>
              <w:t>Y</w:t>
            </w:r>
          </w:p>
        </w:tc>
        <w:tc>
          <w:tcPr>
            <w:tcW w:w="960" w:type="dxa"/>
            <w:tcBorders>
              <w:top w:val="nil"/>
              <w:left w:val="nil"/>
              <w:bottom w:val="nil"/>
              <w:right w:val="nil"/>
            </w:tcBorders>
          </w:tcPr>
          <w:p w14:paraId="6501D412" w14:textId="7EAE9518" w:rsidR="0A704098" w:rsidRPr="00CC4BB6" w:rsidRDefault="0A704098" w:rsidP="0A704098">
            <w:pPr>
              <w:jc w:val="center"/>
            </w:pPr>
            <w:r w:rsidRPr="00CC4BB6">
              <w:rPr>
                <w:rFonts w:ascii="Calibri" w:eastAsia="Calibri" w:hAnsi="Calibri" w:cs="Calibri"/>
              </w:rPr>
              <w:t>Y</w:t>
            </w:r>
          </w:p>
        </w:tc>
        <w:tc>
          <w:tcPr>
            <w:tcW w:w="960" w:type="dxa"/>
            <w:tcBorders>
              <w:top w:val="nil"/>
              <w:left w:val="nil"/>
              <w:bottom w:val="nil"/>
              <w:right w:val="nil"/>
            </w:tcBorders>
          </w:tcPr>
          <w:p w14:paraId="3DD96A94" w14:textId="042A7D1D" w:rsidR="0A704098" w:rsidRPr="00CC4BB6" w:rsidRDefault="0A704098" w:rsidP="0A704098">
            <w:pPr>
              <w:jc w:val="center"/>
            </w:pPr>
            <w:r w:rsidRPr="00CC4BB6">
              <w:rPr>
                <w:rFonts w:ascii="Calibri" w:eastAsia="Calibri" w:hAnsi="Calibri" w:cs="Calibri"/>
              </w:rPr>
              <w:t>CT</w:t>
            </w:r>
          </w:p>
        </w:tc>
        <w:tc>
          <w:tcPr>
            <w:tcW w:w="960" w:type="dxa"/>
            <w:tcBorders>
              <w:top w:val="nil"/>
              <w:left w:val="nil"/>
              <w:bottom w:val="nil"/>
              <w:right w:val="nil"/>
            </w:tcBorders>
          </w:tcPr>
          <w:p w14:paraId="5AC47A5D" w14:textId="34681E66" w:rsidR="0A704098" w:rsidRPr="00CC4BB6" w:rsidRDefault="0A704098" w:rsidP="0A704098">
            <w:pPr>
              <w:jc w:val="center"/>
            </w:pPr>
            <w:r w:rsidRPr="00CC4BB6">
              <w:rPr>
                <w:rFonts w:ascii="Calibri" w:eastAsia="Calibri" w:hAnsi="Calibri" w:cs="Calibri"/>
              </w:rPr>
              <w:t>Y</w:t>
            </w:r>
          </w:p>
        </w:tc>
        <w:tc>
          <w:tcPr>
            <w:tcW w:w="960" w:type="dxa"/>
            <w:tcBorders>
              <w:top w:val="nil"/>
              <w:left w:val="nil"/>
              <w:bottom w:val="nil"/>
              <w:right w:val="nil"/>
            </w:tcBorders>
          </w:tcPr>
          <w:p w14:paraId="258511D6" w14:textId="5DCD7268" w:rsidR="0A704098" w:rsidRPr="00CC4BB6" w:rsidRDefault="0A704098" w:rsidP="0A704098">
            <w:pPr>
              <w:jc w:val="center"/>
            </w:pPr>
            <w:r w:rsidRPr="00CC4BB6">
              <w:rPr>
                <w:rFonts w:ascii="Calibri" w:eastAsia="Calibri" w:hAnsi="Calibri" w:cs="Calibri"/>
              </w:rPr>
              <w:t>N</w:t>
            </w:r>
          </w:p>
        </w:tc>
        <w:tc>
          <w:tcPr>
            <w:tcW w:w="960" w:type="dxa"/>
            <w:tcBorders>
              <w:top w:val="nil"/>
              <w:left w:val="nil"/>
              <w:bottom w:val="nil"/>
              <w:right w:val="nil"/>
            </w:tcBorders>
          </w:tcPr>
          <w:p w14:paraId="0F9E15A3" w14:textId="4ADAEC34" w:rsidR="0A704098" w:rsidRPr="00CC4BB6" w:rsidRDefault="0A704098" w:rsidP="0A704098">
            <w:pPr>
              <w:jc w:val="center"/>
            </w:pPr>
            <w:r w:rsidRPr="00CC4BB6">
              <w:rPr>
                <w:rFonts w:ascii="Calibri" w:eastAsia="Calibri" w:hAnsi="Calibri" w:cs="Calibri"/>
              </w:rPr>
              <w:t>Y</w:t>
            </w:r>
          </w:p>
        </w:tc>
      </w:tr>
      <w:tr w:rsidR="00CC4BB6" w:rsidRPr="00CC4BB6" w14:paraId="23598DCE" w14:textId="77777777" w:rsidTr="2BE8A755">
        <w:trPr>
          <w:trHeight w:val="300"/>
        </w:trPr>
        <w:tc>
          <w:tcPr>
            <w:tcW w:w="2265" w:type="dxa"/>
            <w:tcBorders>
              <w:top w:val="nil"/>
              <w:left w:val="nil"/>
              <w:bottom w:val="nil"/>
              <w:right w:val="nil"/>
            </w:tcBorders>
          </w:tcPr>
          <w:p w14:paraId="30B8E1DA" w14:textId="0A83CC82" w:rsidR="0A704098" w:rsidRPr="00CC4BB6" w:rsidRDefault="000C188B">
            <w:r w:rsidRPr="00CC4BB6">
              <w:rPr>
                <w:rFonts w:ascii="Calibri" w:eastAsia="Calibri" w:hAnsi="Calibri" w:cs="Calibri"/>
              </w:rPr>
              <w:t xml:space="preserve">S. J. </w:t>
            </w:r>
            <w:r w:rsidR="0A704098" w:rsidRPr="00CC4BB6">
              <w:rPr>
                <w:rFonts w:ascii="Calibri" w:eastAsia="Calibri" w:hAnsi="Calibri" w:cs="Calibri"/>
              </w:rPr>
              <w:t>Hong et al (2018)</w:t>
            </w:r>
          </w:p>
        </w:tc>
        <w:tc>
          <w:tcPr>
            <w:tcW w:w="960" w:type="dxa"/>
            <w:tcBorders>
              <w:top w:val="nil"/>
              <w:left w:val="nil"/>
              <w:bottom w:val="nil"/>
              <w:right w:val="nil"/>
            </w:tcBorders>
          </w:tcPr>
          <w:p w14:paraId="13C913F7" w14:textId="4DE4B4CE" w:rsidR="0A704098" w:rsidRPr="00CC4BB6" w:rsidRDefault="0A704098" w:rsidP="0A704098">
            <w:pPr>
              <w:jc w:val="center"/>
            </w:pPr>
            <w:r w:rsidRPr="00CC4BB6">
              <w:rPr>
                <w:rFonts w:ascii="Calibri" w:eastAsia="Calibri" w:hAnsi="Calibri" w:cs="Calibri"/>
              </w:rPr>
              <w:t>Y</w:t>
            </w:r>
          </w:p>
        </w:tc>
        <w:tc>
          <w:tcPr>
            <w:tcW w:w="960" w:type="dxa"/>
            <w:tcBorders>
              <w:top w:val="nil"/>
              <w:left w:val="nil"/>
              <w:bottom w:val="nil"/>
              <w:right w:val="nil"/>
            </w:tcBorders>
          </w:tcPr>
          <w:p w14:paraId="72A6BBDB" w14:textId="7093CB65" w:rsidR="0A704098" w:rsidRPr="00CC4BB6" w:rsidRDefault="0A704098" w:rsidP="0A704098">
            <w:pPr>
              <w:jc w:val="center"/>
            </w:pPr>
            <w:r w:rsidRPr="00CC4BB6">
              <w:rPr>
                <w:rFonts w:ascii="Calibri" w:eastAsia="Calibri" w:hAnsi="Calibri" w:cs="Calibri"/>
              </w:rPr>
              <w:t>Y</w:t>
            </w:r>
          </w:p>
        </w:tc>
        <w:tc>
          <w:tcPr>
            <w:tcW w:w="960" w:type="dxa"/>
            <w:tcBorders>
              <w:top w:val="nil"/>
              <w:left w:val="nil"/>
              <w:bottom w:val="nil"/>
              <w:right w:val="nil"/>
            </w:tcBorders>
          </w:tcPr>
          <w:p w14:paraId="73841C83" w14:textId="2FAD7717" w:rsidR="0A704098" w:rsidRPr="00CC4BB6" w:rsidRDefault="0A704098" w:rsidP="0A704098">
            <w:pPr>
              <w:jc w:val="center"/>
            </w:pPr>
            <w:r w:rsidRPr="00CC4BB6">
              <w:rPr>
                <w:rFonts w:ascii="Calibri" w:eastAsia="Calibri" w:hAnsi="Calibri" w:cs="Calibri"/>
              </w:rPr>
              <w:t>Y</w:t>
            </w:r>
          </w:p>
        </w:tc>
        <w:tc>
          <w:tcPr>
            <w:tcW w:w="960" w:type="dxa"/>
            <w:tcBorders>
              <w:top w:val="nil"/>
              <w:left w:val="nil"/>
              <w:bottom w:val="nil"/>
              <w:right w:val="nil"/>
            </w:tcBorders>
          </w:tcPr>
          <w:p w14:paraId="092D225C" w14:textId="5541F750" w:rsidR="0A704098" w:rsidRPr="00CC4BB6" w:rsidRDefault="0A704098" w:rsidP="0A704098">
            <w:pPr>
              <w:jc w:val="center"/>
            </w:pPr>
            <w:r w:rsidRPr="00CC4BB6">
              <w:rPr>
                <w:rFonts w:ascii="Calibri" w:eastAsia="Calibri" w:hAnsi="Calibri" w:cs="Calibri"/>
              </w:rPr>
              <w:t>Y</w:t>
            </w:r>
          </w:p>
        </w:tc>
        <w:tc>
          <w:tcPr>
            <w:tcW w:w="960" w:type="dxa"/>
            <w:tcBorders>
              <w:top w:val="nil"/>
              <w:left w:val="nil"/>
              <w:bottom w:val="nil"/>
              <w:right w:val="nil"/>
            </w:tcBorders>
          </w:tcPr>
          <w:p w14:paraId="173641A7" w14:textId="21A5552F" w:rsidR="0A704098" w:rsidRPr="00CC4BB6" w:rsidRDefault="0A704098" w:rsidP="0A704098">
            <w:pPr>
              <w:jc w:val="center"/>
            </w:pPr>
            <w:r w:rsidRPr="00CC4BB6">
              <w:rPr>
                <w:rFonts w:ascii="Calibri" w:eastAsia="Calibri" w:hAnsi="Calibri" w:cs="Calibri"/>
              </w:rPr>
              <w:t>Y</w:t>
            </w:r>
          </w:p>
        </w:tc>
        <w:tc>
          <w:tcPr>
            <w:tcW w:w="960" w:type="dxa"/>
            <w:tcBorders>
              <w:top w:val="nil"/>
              <w:left w:val="nil"/>
              <w:bottom w:val="nil"/>
              <w:right w:val="nil"/>
            </w:tcBorders>
          </w:tcPr>
          <w:p w14:paraId="152EFCE5" w14:textId="0FA68D75" w:rsidR="0A704098" w:rsidRPr="00CC4BB6" w:rsidRDefault="0A704098" w:rsidP="0A704098">
            <w:pPr>
              <w:jc w:val="center"/>
            </w:pPr>
            <w:r w:rsidRPr="00CC4BB6">
              <w:rPr>
                <w:rFonts w:ascii="Calibri" w:eastAsia="Calibri" w:hAnsi="Calibri" w:cs="Calibri"/>
              </w:rPr>
              <w:t>N</w:t>
            </w:r>
          </w:p>
        </w:tc>
        <w:tc>
          <w:tcPr>
            <w:tcW w:w="960" w:type="dxa"/>
            <w:tcBorders>
              <w:top w:val="nil"/>
              <w:left w:val="nil"/>
              <w:bottom w:val="nil"/>
              <w:right w:val="nil"/>
            </w:tcBorders>
          </w:tcPr>
          <w:p w14:paraId="46F7417F" w14:textId="0959A037" w:rsidR="0A704098" w:rsidRPr="00CC4BB6" w:rsidRDefault="0A704098" w:rsidP="0A704098">
            <w:pPr>
              <w:jc w:val="center"/>
            </w:pPr>
            <w:r w:rsidRPr="00CC4BB6">
              <w:rPr>
                <w:rFonts w:ascii="Calibri" w:eastAsia="Calibri" w:hAnsi="Calibri" w:cs="Calibri"/>
              </w:rPr>
              <w:t>Y</w:t>
            </w:r>
          </w:p>
        </w:tc>
      </w:tr>
      <w:tr w:rsidR="00CC4BB6" w:rsidRPr="00CC4BB6" w14:paraId="2F825E81" w14:textId="77777777" w:rsidTr="2BE8A755">
        <w:trPr>
          <w:trHeight w:val="300"/>
        </w:trPr>
        <w:tc>
          <w:tcPr>
            <w:tcW w:w="2265" w:type="dxa"/>
            <w:tcBorders>
              <w:top w:val="nil"/>
              <w:left w:val="nil"/>
              <w:bottom w:val="nil"/>
              <w:right w:val="nil"/>
            </w:tcBorders>
          </w:tcPr>
          <w:p w14:paraId="647B1585" w14:textId="400EAE83" w:rsidR="0A704098" w:rsidRPr="00CC4BB6" w:rsidRDefault="0A704098">
            <w:r w:rsidRPr="00CC4BB6">
              <w:rPr>
                <w:rFonts w:ascii="Calibri" w:eastAsia="Calibri" w:hAnsi="Calibri" w:cs="Calibri"/>
              </w:rPr>
              <w:t>Kim et al., (2021)</w:t>
            </w:r>
          </w:p>
        </w:tc>
        <w:tc>
          <w:tcPr>
            <w:tcW w:w="960" w:type="dxa"/>
            <w:tcBorders>
              <w:top w:val="nil"/>
              <w:left w:val="nil"/>
              <w:bottom w:val="nil"/>
              <w:right w:val="nil"/>
            </w:tcBorders>
          </w:tcPr>
          <w:p w14:paraId="04E8343A" w14:textId="169D1668" w:rsidR="0A704098" w:rsidRPr="00CC4BB6" w:rsidRDefault="0A704098" w:rsidP="0A704098">
            <w:pPr>
              <w:jc w:val="center"/>
            </w:pPr>
            <w:r w:rsidRPr="00CC4BB6">
              <w:rPr>
                <w:rFonts w:ascii="Calibri" w:eastAsia="Calibri" w:hAnsi="Calibri" w:cs="Calibri"/>
              </w:rPr>
              <w:t>Y</w:t>
            </w:r>
          </w:p>
        </w:tc>
        <w:tc>
          <w:tcPr>
            <w:tcW w:w="960" w:type="dxa"/>
            <w:tcBorders>
              <w:top w:val="nil"/>
              <w:left w:val="nil"/>
              <w:bottom w:val="nil"/>
              <w:right w:val="nil"/>
            </w:tcBorders>
          </w:tcPr>
          <w:p w14:paraId="4F92FC82" w14:textId="3F815D21" w:rsidR="0A704098" w:rsidRPr="00CC4BB6" w:rsidRDefault="0A704098" w:rsidP="0A704098">
            <w:pPr>
              <w:jc w:val="center"/>
            </w:pPr>
            <w:r w:rsidRPr="00CC4BB6">
              <w:rPr>
                <w:rFonts w:ascii="Calibri" w:eastAsia="Calibri" w:hAnsi="Calibri" w:cs="Calibri"/>
              </w:rPr>
              <w:t>Y</w:t>
            </w:r>
          </w:p>
        </w:tc>
        <w:tc>
          <w:tcPr>
            <w:tcW w:w="960" w:type="dxa"/>
            <w:tcBorders>
              <w:top w:val="nil"/>
              <w:left w:val="nil"/>
              <w:bottom w:val="nil"/>
              <w:right w:val="nil"/>
            </w:tcBorders>
          </w:tcPr>
          <w:p w14:paraId="7131EB66" w14:textId="321E8B53" w:rsidR="0A704098" w:rsidRPr="00CC4BB6" w:rsidRDefault="0A704098" w:rsidP="0A704098">
            <w:pPr>
              <w:jc w:val="center"/>
            </w:pPr>
            <w:r w:rsidRPr="00CC4BB6">
              <w:rPr>
                <w:rFonts w:ascii="Calibri" w:eastAsia="Calibri" w:hAnsi="Calibri" w:cs="Calibri"/>
              </w:rPr>
              <w:t>Y</w:t>
            </w:r>
          </w:p>
        </w:tc>
        <w:tc>
          <w:tcPr>
            <w:tcW w:w="960" w:type="dxa"/>
            <w:tcBorders>
              <w:top w:val="nil"/>
              <w:left w:val="nil"/>
              <w:bottom w:val="nil"/>
              <w:right w:val="nil"/>
            </w:tcBorders>
          </w:tcPr>
          <w:p w14:paraId="262984D7" w14:textId="7D9E7060" w:rsidR="0A704098" w:rsidRPr="00CC4BB6" w:rsidRDefault="0A704098" w:rsidP="0A704098">
            <w:pPr>
              <w:jc w:val="center"/>
            </w:pPr>
            <w:r w:rsidRPr="00CC4BB6">
              <w:rPr>
                <w:rFonts w:ascii="Calibri" w:eastAsia="Calibri" w:hAnsi="Calibri" w:cs="Calibri"/>
              </w:rPr>
              <w:t>Y</w:t>
            </w:r>
          </w:p>
        </w:tc>
        <w:tc>
          <w:tcPr>
            <w:tcW w:w="960" w:type="dxa"/>
            <w:tcBorders>
              <w:top w:val="nil"/>
              <w:left w:val="nil"/>
              <w:bottom w:val="nil"/>
              <w:right w:val="nil"/>
            </w:tcBorders>
          </w:tcPr>
          <w:p w14:paraId="18A6FF7C" w14:textId="3CCF6620" w:rsidR="0A704098" w:rsidRPr="00CC4BB6" w:rsidRDefault="0A704098" w:rsidP="0A704098">
            <w:pPr>
              <w:jc w:val="center"/>
            </w:pPr>
            <w:r w:rsidRPr="00CC4BB6">
              <w:rPr>
                <w:rFonts w:ascii="Calibri" w:eastAsia="Calibri" w:hAnsi="Calibri" w:cs="Calibri"/>
              </w:rPr>
              <w:t>Y</w:t>
            </w:r>
          </w:p>
        </w:tc>
        <w:tc>
          <w:tcPr>
            <w:tcW w:w="960" w:type="dxa"/>
            <w:tcBorders>
              <w:top w:val="nil"/>
              <w:left w:val="nil"/>
              <w:bottom w:val="nil"/>
              <w:right w:val="nil"/>
            </w:tcBorders>
          </w:tcPr>
          <w:p w14:paraId="5925177F" w14:textId="1557397C" w:rsidR="0A704098" w:rsidRPr="00CC4BB6" w:rsidRDefault="0A704098" w:rsidP="0A704098">
            <w:pPr>
              <w:jc w:val="center"/>
            </w:pPr>
            <w:r w:rsidRPr="00CC4BB6">
              <w:rPr>
                <w:rFonts w:ascii="Calibri" w:eastAsia="Calibri" w:hAnsi="Calibri" w:cs="Calibri"/>
              </w:rPr>
              <w:t>N</w:t>
            </w:r>
          </w:p>
        </w:tc>
        <w:tc>
          <w:tcPr>
            <w:tcW w:w="960" w:type="dxa"/>
            <w:tcBorders>
              <w:top w:val="nil"/>
              <w:left w:val="nil"/>
              <w:bottom w:val="nil"/>
              <w:right w:val="nil"/>
            </w:tcBorders>
          </w:tcPr>
          <w:p w14:paraId="0A05DD44" w14:textId="2501061D" w:rsidR="0A704098" w:rsidRPr="00CC4BB6" w:rsidRDefault="0A704098" w:rsidP="0A704098">
            <w:pPr>
              <w:jc w:val="center"/>
            </w:pPr>
            <w:r w:rsidRPr="00CC4BB6">
              <w:rPr>
                <w:rFonts w:ascii="Calibri" w:eastAsia="Calibri" w:hAnsi="Calibri" w:cs="Calibri"/>
              </w:rPr>
              <w:t>Y</w:t>
            </w:r>
          </w:p>
        </w:tc>
      </w:tr>
      <w:tr w:rsidR="00CC4BB6" w:rsidRPr="00CC4BB6" w14:paraId="43190D9F" w14:textId="77777777" w:rsidTr="2BE8A755">
        <w:trPr>
          <w:trHeight w:val="300"/>
        </w:trPr>
        <w:tc>
          <w:tcPr>
            <w:tcW w:w="2265" w:type="dxa"/>
            <w:tcBorders>
              <w:top w:val="nil"/>
              <w:left w:val="nil"/>
              <w:bottom w:val="nil"/>
              <w:right w:val="nil"/>
            </w:tcBorders>
          </w:tcPr>
          <w:p w14:paraId="180E7D81" w14:textId="7650A9E0" w:rsidR="0A704098" w:rsidRPr="00CC4BB6" w:rsidRDefault="00ED0696">
            <w:r w:rsidRPr="00CC4BB6">
              <w:rPr>
                <w:rFonts w:ascii="Calibri" w:eastAsia="Calibri" w:hAnsi="Calibri" w:cs="Calibri"/>
              </w:rPr>
              <w:t xml:space="preserve">D. </w:t>
            </w:r>
            <w:r w:rsidR="0A704098" w:rsidRPr="00CC4BB6">
              <w:rPr>
                <w:rFonts w:ascii="Calibri" w:eastAsia="Calibri" w:hAnsi="Calibri" w:cs="Calibri"/>
              </w:rPr>
              <w:t>Lee et al. (2021)</w:t>
            </w:r>
          </w:p>
        </w:tc>
        <w:tc>
          <w:tcPr>
            <w:tcW w:w="960" w:type="dxa"/>
            <w:tcBorders>
              <w:top w:val="nil"/>
              <w:left w:val="nil"/>
              <w:bottom w:val="nil"/>
              <w:right w:val="nil"/>
            </w:tcBorders>
          </w:tcPr>
          <w:p w14:paraId="2292B3CB" w14:textId="07D3F3EF" w:rsidR="0A704098" w:rsidRPr="00CC4BB6" w:rsidRDefault="0A704098" w:rsidP="0A704098">
            <w:pPr>
              <w:jc w:val="center"/>
            </w:pPr>
            <w:r w:rsidRPr="00CC4BB6">
              <w:rPr>
                <w:rFonts w:ascii="Calibri" w:eastAsia="Calibri" w:hAnsi="Calibri" w:cs="Calibri"/>
              </w:rPr>
              <w:t>Y</w:t>
            </w:r>
          </w:p>
        </w:tc>
        <w:tc>
          <w:tcPr>
            <w:tcW w:w="960" w:type="dxa"/>
            <w:tcBorders>
              <w:top w:val="nil"/>
              <w:left w:val="nil"/>
              <w:bottom w:val="nil"/>
              <w:right w:val="nil"/>
            </w:tcBorders>
          </w:tcPr>
          <w:p w14:paraId="571A3043" w14:textId="120C55DA" w:rsidR="0A704098" w:rsidRPr="00CC4BB6" w:rsidRDefault="0A704098" w:rsidP="0A704098">
            <w:pPr>
              <w:jc w:val="center"/>
            </w:pPr>
            <w:r w:rsidRPr="00CC4BB6">
              <w:rPr>
                <w:rFonts w:ascii="Calibri" w:eastAsia="Calibri" w:hAnsi="Calibri" w:cs="Calibri"/>
              </w:rPr>
              <w:t>Y</w:t>
            </w:r>
          </w:p>
        </w:tc>
        <w:tc>
          <w:tcPr>
            <w:tcW w:w="960" w:type="dxa"/>
            <w:tcBorders>
              <w:top w:val="nil"/>
              <w:left w:val="nil"/>
              <w:bottom w:val="nil"/>
              <w:right w:val="nil"/>
            </w:tcBorders>
          </w:tcPr>
          <w:p w14:paraId="499884B3" w14:textId="66D6E9E4" w:rsidR="0A704098" w:rsidRPr="00CC4BB6" w:rsidRDefault="0A704098" w:rsidP="0A704098">
            <w:pPr>
              <w:jc w:val="center"/>
            </w:pPr>
            <w:r w:rsidRPr="00CC4BB6">
              <w:rPr>
                <w:rFonts w:ascii="Calibri" w:eastAsia="Calibri" w:hAnsi="Calibri" w:cs="Calibri"/>
              </w:rPr>
              <w:t>Y</w:t>
            </w:r>
          </w:p>
        </w:tc>
        <w:tc>
          <w:tcPr>
            <w:tcW w:w="960" w:type="dxa"/>
            <w:tcBorders>
              <w:top w:val="nil"/>
              <w:left w:val="nil"/>
              <w:bottom w:val="nil"/>
              <w:right w:val="nil"/>
            </w:tcBorders>
          </w:tcPr>
          <w:p w14:paraId="096A7847" w14:textId="095D5196" w:rsidR="0A704098" w:rsidRPr="00CC4BB6" w:rsidRDefault="0A704098" w:rsidP="0A704098">
            <w:pPr>
              <w:jc w:val="center"/>
            </w:pPr>
            <w:r w:rsidRPr="00CC4BB6">
              <w:rPr>
                <w:rFonts w:ascii="Calibri" w:eastAsia="Calibri" w:hAnsi="Calibri" w:cs="Calibri"/>
              </w:rPr>
              <w:t>Y</w:t>
            </w:r>
          </w:p>
        </w:tc>
        <w:tc>
          <w:tcPr>
            <w:tcW w:w="960" w:type="dxa"/>
            <w:tcBorders>
              <w:top w:val="nil"/>
              <w:left w:val="nil"/>
              <w:bottom w:val="nil"/>
              <w:right w:val="nil"/>
            </w:tcBorders>
          </w:tcPr>
          <w:p w14:paraId="07128BA6" w14:textId="62C15F49" w:rsidR="0A704098" w:rsidRPr="00CC4BB6" w:rsidRDefault="0A704098" w:rsidP="0A704098">
            <w:pPr>
              <w:jc w:val="center"/>
            </w:pPr>
            <w:r w:rsidRPr="00CC4BB6">
              <w:rPr>
                <w:rFonts w:ascii="Calibri" w:eastAsia="Calibri" w:hAnsi="Calibri" w:cs="Calibri"/>
              </w:rPr>
              <w:t>Y</w:t>
            </w:r>
          </w:p>
        </w:tc>
        <w:tc>
          <w:tcPr>
            <w:tcW w:w="960" w:type="dxa"/>
            <w:tcBorders>
              <w:top w:val="nil"/>
              <w:left w:val="nil"/>
              <w:bottom w:val="nil"/>
              <w:right w:val="nil"/>
            </w:tcBorders>
          </w:tcPr>
          <w:p w14:paraId="2583ED81" w14:textId="62C7DA59" w:rsidR="0A704098" w:rsidRPr="00CC4BB6" w:rsidRDefault="0A704098" w:rsidP="0A704098">
            <w:pPr>
              <w:jc w:val="center"/>
            </w:pPr>
            <w:r w:rsidRPr="00CC4BB6">
              <w:rPr>
                <w:rFonts w:ascii="Calibri" w:eastAsia="Calibri" w:hAnsi="Calibri" w:cs="Calibri"/>
              </w:rPr>
              <w:t>N</w:t>
            </w:r>
          </w:p>
        </w:tc>
        <w:tc>
          <w:tcPr>
            <w:tcW w:w="960" w:type="dxa"/>
            <w:tcBorders>
              <w:top w:val="nil"/>
              <w:left w:val="nil"/>
              <w:bottom w:val="nil"/>
              <w:right w:val="nil"/>
            </w:tcBorders>
          </w:tcPr>
          <w:p w14:paraId="57EC1905" w14:textId="0E35103C" w:rsidR="0A704098" w:rsidRPr="00CC4BB6" w:rsidRDefault="0A704098" w:rsidP="0A704098">
            <w:pPr>
              <w:jc w:val="center"/>
            </w:pPr>
            <w:r w:rsidRPr="00CC4BB6">
              <w:rPr>
                <w:rFonts w:ascii="Calibri" w:eastAsia="Calibri" w:hAnsi="Calibri" w:cs="Calibri"/>
              </w:rPr>
              <w:t>Y</w:t>
            </w:r>
          </w:p>
        </w:tc>
      </w:tr>
      <w:tr w:rsidR="00CC4BB6" w:rsidRPr="00CC4BB6" w14:paraId="6ED72704" w14:textId="77777777" w:rsidTr="2BE8A755">
        <w:trPr>
          <w:trHeight w:val="300"/>
        </w:trPr>
        <w:tc>
          <w:tcPr>
            <w:tcW w:w="2265" w:type="dxa"/>
            <w:tcBorders>
              <w:top w:val="nil"/>
              <w:left w:val="nil"/>
              <w:bottom w:val="single" w:sz="8" w:space="0" w:color="auto"/>
              <w:right w:val="nil"/>
            </w:tcBorders>
          </w:tcPr>
          <w:p w14:paraId="1EA1456E" w14:textId="75948389" w:rsidR="0A704098" w:rsidRPr="00CC4BB6" w:rsidRDefault="0A704098">
            <w:r w:rsidRPr="00CC4BB6">
              <w:rPr>
                <w:rFonts w:ascii="Calibri" w:eastAsia="Calibri" w:hAnsi="Calibri" w:cs="Calibri"/>
              </w:rPr>
              <w:t>Machado et al. (2022)</w:t>
            </w:r>
          </w:p>
        </w:tc>
        <w:tc>
          <w:tcPr>
            <w:tcW w:w="960" w:type="dxa"/>
            <w:tcBorders>
              <w:top w:val="nil"/>
              <w:left w:val="nil"/>
              <w:bottom w:val="single" w:sz="8" w:space="0" w:color="auto"/>
              <w:right w:val="nil"/>
            </w:tcBorders>
          </w:tcPr>
          <w:p w14:paraId="23412C15" w14:textId="5527E1B7" w:rsidR="0A704098" w:rsidRPr="00CC4BB6" w:rsidRDefault="0A704098" w:rsidP="0A704098">
            <w:pPr>
              <w:jc w:val="center"/>
            </w:pPr>
            <w:r w:rsidRPr="00CC4BB6">
              <w:rPr>
                <w:rFonts w:ascii="Calibri" w:eastAsia="Calibri" w:hAnsi="Calibri" w:cs="Calibri"/>
              </w:rPr>
              <w:t>Y</w:t>
            </w:r>
          </w:p>
        </w:tc>
        <w:tc>
          <w:tcPr>
            <w:tcW w:w="960" w:type="dxa"/>
            <w:tcBorders>
              <w:top w:val="nil"/>
              <w:left w:val="nil"/>
              <w:bottom w:val="single" w:sz="8" w:space="0" w:color="auto"/>
              <w:right w:val="nil"/>
            </w:tcBorders>
          </w:tcPr>
          <w:p w14:paraId="2EAE4D32" w14:textId="63B6B1D2" w:rsidR="0A704098" w:rsidRPr="00CC4BB6" w:rsidRDefault="0A704098" w:rsidP="0A704098">
            <w:pPr>
              <w:jc w:val="center"/>
            </w:pPr>
            <w:r w:rsidRPr="00CC4BB6">
              <w:rPr>
                <w:rFonts w:ascii="Calibri" w:eastAsia="Calibri" w:hAnsi="Calibri" w:cs="Calibri"/>
              </w:rPr>
              <w:t>Y</w:t>
            </w:r>
          </w:p>
        </w:tc>
        <w:tc>
          <w:tcPr>
            <w:tcW w:w="960" w:type="dxa"/>
            <w:tcBorders>
              <w:top w:val="nil"/>
              <w:left w:val="nil"/>
              <w:bottom w:val="single" w:sz="8" w:space="0" w:color="auto"/>
              <w:right w:val="nil"/>
            </w:tcBorders>
          </w:tcPr>
          <w:p w14:paraId="77EB1770" w14:textId="7836172E" w:rsidR="0A704098" w:rsidRPr="00CC4BB6" w:rsidRDefault="0A704098" w:rsidP="0A704098">
            <w:pPr>
              <w:jc w:val="center"/>
            </w:pPr>
            <w:r w:rsidRPr="00CC4BB6">
              <w:rPr>
                <w:rFonts w:ascii="Calibri" w:eastAsia="Calibri" w:hAnsi="Calibri" w:cs="Calibri"/>
              </w:rPr>
              <w:t>Y</w:t>
            </w:r>
          </w:p>
        </w:tc>
        <w:tc>
          <w:tcPr>
            <w:tcW w:w="960" w:type="dxa"/>
            <w:tcBorders>
              <w:top w:val="nil"/>
              <w:left w:val="nil"/>
              <w:bottom w:val="single" w:sz="8" w:space="0" w:color="auto"/>
              <w:right w:val="nil"/>
            </w:tcBorders>
          </w:tcPr>
          <w:p w14:paraId="10129466" w14:textId="578ADEF7" w:rsidR="0A704098" w:rsidRPr="00CC4BB6" w:rsidRDefault="0A704098" w:rsidP="0A704098">
            <w:pPr>
              <w:jc w:val="center"/>
            </w:pPr>
            <w:r w:rsidRPr="00CC4BB6">
              <w:rPr>
                <w:rFonts w:ascii="Calibri" w:eastAsia="Calibri" w:hAnsi="Calibri" w:cs="Calibri"/>
              </w:rPr>
              <w:t>Y</w:t>
            </w:r>
          </w:p>
        </w:tc>
        <w:tc>
          <w:tcPr>
            <w:tcW w:w="960" w:type="dxa"/>
            <w:tcBorders>
              <w:top w:val="nil"/>
              <w:left w:val="nil"/>
              <w:bottom w:val="single" w:sz="8" w:space="0" w:color="auto"/>
              <w:right w:val="nil"/>
            </w:tcBorders>
          </w:tcPr>
          <w:p w14:paraId="0A65C249" w14:textId="2225F47A" w:rsidR="0A704098" w:rsidRPr="00CC4BB6" w:rsidRDefault="0A704098" w:rsidP="0A704098">
            <w:pPr>
              <w:jc w:val="center"/>
            </w:pPr>
            <w:r w:rsidRPr="00CC4BB6">
              <w:rPr>
                <w:rFonts w:ascii="Calibri" w:eastAsia="Calibri" w:hAnsi="Calibri" w:cs="Calibri"/>
              </w:rPr>
              <w:t>Y</w:t>
            </w:r>
          </w:p>
        </w:tc>
        <w:tc>
          <w:tcPr>
            <w:tcW w:w="960" w:type="dxa"/>
            <w:tcBorders>
              <w:top w:val="nil"/>
              <w:left w:val="nil"/>
              <w:bottom w:val="single" w:sz="8" w:space="0" w:color="auto"/>
              <w:right w:val="nil"/>
            </w:tcBorders>
          </w:tcPr>
          <w:p w14:paraId="70A7C6AC" w14:textId="64F133C8" w:rsidR="0A704098" w:rsidRPr="00CC4BB6" w:rsidRDefault="0A704098" w:rsidP="0A704098">
            <w:pPr>
              <w:jc w:val="center"/>
            </w:pPr>
            <w:r w:rsidRPr="00CC4BB6">
              <w:rPr>
                <w:rFonts w:ascii="Calibri" w:eastAsia="Calibri" w:hAnsi="Calibri" w:cs="Calibri"/>
              </w:rPr>
              <w:t>N</w:t>
            </w:r>
          </w:p>
        </w:tc>
        <w:tc>
          <w:tcPr>
            <w:tcW w:w="960" w:type="dxa"/>
            <w:tcBorders>
              <w:top w:val="nil"/>
              <w:left w:val="nil"/>
              <w:bottom w:val="single" w:sz="8" w:space="0" w:color="auto"/>
              <w:right w:val="nil"/>
            </w:tcBorders>
          </w:tcPr>
          <w:p w14:paraId="7648E9A4" w14:textId="1B1A844D" w:rsidR="0A704098" w:rsidRPr="00CC4BB6" w:rsidRDefault="0A704098" w:rsidP="0A704098">
            <w:pPr>
              <w:jc w:val="center"/>
            </w:pPr>
            <w:r w:rsidRPr="00CC4BB6">
              <w:rPr>
                <w:rFonts w:ascii="Calibri" w:eastAsia="Calibri" w:hAnsi="Calibri" w:cs="Calibri"/>
              </w:rPr>
              <w:t>Y</w:t>
            </w:r>
          </w:p>
        </w:tc>
      </w:tr>
      <w:tr w:rsidR="0A704098" w:rsidRPr="00CC4BB6" w14:paraId="61B2BB99" w14:textId="77777777" w:rsidTr="2BE8A755">
        <w:trPr>
          <w:trHeight w:val="300"/>
        </w:trPr>
        <w:tc>
          <w:tcPr>
            <w:tcW w:w="8985" w:type="dxa"/>
            <w:gridSpan w:val="8"/>
            <w:tcBorders>
              <w:top w:val="single" w:sz="8" w:space="0" w:color="auto"/>
              <w:left w:val="nil"/>
              <w:bottom w:val="nil"/>
              <w:right w:val="nil"/>
            </w:tcBorders>
          </w:tcPr>
          <w:p w14:paraId="6618AC4B" w14:textId="248B2544" w:rsidR="0A704098" w:rsidRPr="00CC4BB6" w:rsidRDefault="0A704098">
            <w:pPr>
              <w:rPr>
                <w:rFonts w:ascii="Calibri" w:eastAsia="Calibri" w:hAnsi="Calibri" w:cs="Calibri"/>
              </w:rPr>
            </w:pPr>
            <w:r w:rsidRPr="00CC4BB6">
              <w:rPr>
                <w:rFonts w:ascii="Calibri" w:eastAsia="Calibri" w:hAnsi="Calibri" w:cs="Calibri"/>
              </w:rPr>
              <w:t>Notes:</w:t>
            </w:r>
            <w:r w:rsidR="00F47A26" w:rsidRPr="00CC4BB6">
              <w:rPr>
                <w:rFonts w:ascii="Calibri" w:eastAsia="Calibri" w:hAnsi="Calibri" w:cs="Calibri"/>
              </w:rPr>
              <w:t xml:space="preserve"> </w:t>
            </w:r>
            <w:r w:rsidR="00F02E8C" w:rsidRPr="00CC4BB6">
              <w:rPr>
                <w:rFonts w:ascii="Calibri" w:eastAsia="Calibri" w:hAnsi="Calibri" w:cs="Calibri"/>
              </w:rPr>
              <w:t xml:space="preserve">Standardised questions: </w:t>
            </w:r>
            <w:r w:rsidRPr="00CC4BB6">
              <w:rPr>
                <w:rFonts w:ascii="Calibri" w:eastAsia="Calibri" w:hAnsi="Calibri" w:cs="Calibri"/>
              </w:rPr>
              <w:t xml:space="preserve"> S1</w:t>
            </w:r>
            <w:r w:rsidR="00F02E8C" w:rsidRPr="00CC4BB6">
              <w:rPr>
                <w:rFonts w:ascii="Calibri" w:eastAsia="Calibri" w:hAnsi="Calibri" w:cs="Calibri"/>
              </w:rPr>
              <w:t>.</w:t>
            </w:r>
            <w:r w:rsidRPr="00CC4BB6">
              <w:rPr>
                <w:rFonts w:ascii="Calibri" w:eastAsia="Calibri" w:hAnsi="Calibri" w:cs="Calibri"/>
              </w:rPr>
              <w:t xml:space="preserve"> Are </w:t>
            </w:r>
            <w:r w:rsidR="000A65A5" w:rsidRPr="00CC4BB6">
              <w:rPr>
                <w:rFonts w:ascii="Calibri" w:eastAsia="Calibri" w:hAnsi="Calibri" w:cs="Calibri"/>
              </w:rPr>
              <w:t>the</w:t>
            </w:r>
            <w:r w:rsidR="0073014C" w:rsidRPr="00CC4BB6">
              <w:rPr>
                <w:rFonts w:ascii="Calibri" w:eastAsia="Calibri" w:hAnsi="Calibri" w:cs="Calibri"/>
              </w:rPr>
              <w:t>re</w:t>
            </w:r>
            <w:r w:rsidRPr="00CC4BB6">
              <w:rPr>
                <w:rFonts w:ascii="Calibri" w:eastAsia="Calibri" w:hAnsi="Calibri" w:cs="Calibri"/>
              </w:rPr>
              <w:t xml:space="preserve"> clear research questions? S2</w:t>
            </w:r>
            <w:r w:rsidR="00F02E8C" w:rsidRPr="00CC4BB6">
              <w:rPr>
                <w:rFonts w:ascii="Calibri" w:eastAsia="Calibri" w:hAnsi="Calibri" w:cs="Calibri"/>
              </w:rPr>
              <w:t>.</w:t>
            </w:r>
            <w:r w:rsidRPr="00CC4BB6">
              <w:rPr>
                <w:rFonts w:ascii="Calibri" w:eastAsia="Calibri" w:hAnsi="Calibri" w:cs="Calibri"/>
              </w:rPr>
              <w:t xml:space="preserve"> Do the collected data allow to address the research question? </w:t>
            </w:r>
            <w:r w:rsidR="00974CBF" w:rsidRPr="00CC4BB6">
              <w:rPr>
                <w:rFonts w:ascii="Calibri" w:eastAsia="Calibri" w:hAnsi="Calibri" w:cs="Calibri"/>
              </w:rPr>
              <w:t>Study design specific</w:t>
            </w:r>
            <w:r w:rsidR="00560DA4" w:rsidRPr="00CC4BB6">
              <w:rPr>
                <w:rFonts w:ascii="Calibri" w:eastAsia="Calibri" w:hAnsi="Calibri" w:cs="Calibri"/>
              </w:rPr>
              <w:t xml:space="preserve"> questions: </w:t>
            </w:r>
            <w:r w:rsidRPr="00CC4BB6">
              <w:rPr>
                <w:rFonts w:ascii="Calibri" w:eastAsia="Calibri" w:hAnsi="Calibri" w:cs="Calibri"/>
              </w:rPr>
              <w:t>3.1</w:t>
            </w:r>
            <w:r w:rsidR="00FF5042" w:rsidRPr="00CC4BB6">
              <w:rPr>
                <w:rFonts w:ascii="Calibri" w:eastAsia="Calibri" w:hAnsi="Calibri" w:cs="Calibri"/>
              </w:rPr>
              <w:t>:</w:t>
            </w:r>
            <w:r w:rsidRPr="00CC4BB6">
              <w:rPr>
                <w:rFonts w:ascii="Calibri" w:eastAsia="Calibri" w:hAnsi="Calibri" w:cs="Calibri"/>
              </w:rPr>
              <w:t xml:space="preserve"> Are the participants representative of the target population? 3.2</w:t>
            </w:r>
            <w:r w:rsidR="00FF5042" w:rsidRPr="00CC4BB6">
              <w:rPr>
                <w:rFonts w:ascii="Calibri" w:eastAsia="Calibri" w:hAnsi="Calibri" w:cs="Calibri"/>
              </w:rPr>
              <w:t>:</w:t>
            </w:r>
            <w:r w:rsidRPr="00CC4BB6">
              <w:rPr>
                <w:rFonts w:ascii="Calibri" w:eastAsia="Calibri" w:hAnsi="Calibri" w:cs="Calibri"/>
              </w:rPr>
              <w:t xml:space="preserve"> Are measurements appropriate regarding both the outcome and intervention (or exposure)? 3.3</w:t>
            </w:r>
            <w:r w:rsidR="00FF5042" w:rsidRPr="00CC4BB6">
              <w:rPr>
                <w:rFonts w:ascii="Calibri" w:eastAsia="Calibri" w:hAnsi="Calibri" w:cs="Calibri"/>
              </w:rPr>
              <w:t>:</w:t>
            </w:r>
            <w:r w:rsidRPr="00CC4BB6">
              <w:rPr>
                <w:rFonts w:ascii="Calibri" w:eastAsia="Calibri" w:hAnsi="Calibri" w:cs="Calibri"/>
              </w:rPr>
              <w:t xml:space="preserve"> Are there complete outcome data? 3.4</w:t>
            </w:r>
            <w:r w:rsidR="00FF5042" w:rsidRPr="00CC4BB6">
              <w:rPr>
                <w:rFonts w:ascii="Calibri" w:eastAsia="Calibri" w:hAnsi="Calibri" w:cs="Calibri"/>
              </w:rPr>
              <w:t>:</w:t>
            </w:r>
            <w:r w:rsidRPr="00CC4BB6">
              <w:rPr>
                <w:rFonts w:ascii="Calibri" w:eastAsia="Calibri" w:hAnsi="Calibri" w:cs="Calibri"/>
              </w:rPr>
              <w:t xml:space="preserve"> Are the confounders accounted for in the design and analysis? 3.5</w:t>
            </w:r>
            <w:r w:rsidR="00FF5042" w:rsidRPr="00CC4BB6">
              <w:rPr>
                <w:rFonts w:ascii="Calibri" w:eastAsia="Calibri" w:hAnsi="Calibri" w:cs="Calibri"/>
              </w:rPr>
              <w:t>:</w:t>
            </w:r>
            <w:r w:rsidRPr="00CC4BB6">
              <w:rPr>
                <w:rFonts w:ascii="Calibri" w:eastAsia="Calibri" w:hAnsi="Calibri" w:cs="Calibri"/>
              </w:rPr>
              <w:t xml:space="preserve"> During the study period, is the intervention administered (or exposure occurred) as intended?</w:t>
            </w:r>
          </w:p>
        </w:tc>
      </w:tr>
    </w:tbl>
    <w:p w14:paraId="296BCA80" w14:textId="2FCAB90A" w:rsidR="0A704098" w:rsidRPr="00CC4BB6" w:rsidRDefault="0A704098" w:rsidP="0A704098">
      <w:pPr>
        <w:spacing w:line="360" w:lineRule="auto"/>
        <w:ind w:firstLine="720"/>
      </w:pPr>
    </w:p>
    <w:p w14:paraId="11E35B1B" w14:textId="697BA57E" w:rsidR="002F1B6E" w:rsidRPr="00CC4BB6" w:rsidRDefault="002F1B6E" w:rsidP="002F1B6E">
      <w:pPr>
        <w:spacing w:line="360" w:lineRule="auto"/>
        <w:rPr>
          <w:b/>
          <w:bCs/>
        </w:rPr>
      </w:pPr>
      <w:r w:rsidRPr="00CC4BB6">
        <w:rPr>
          <w:b/>
          <w:bCs/>
        </w:rPr>
        <w:t>HRV</w:t>
      </w:r>
      <w:r w:rsidR="00E033C8" w:rsidRPr="00CC4BB6">
        <w:rPr>
          <w:b/>
          <w:bCs/>
        </w:rPr>
        <w:t xml:space="preserve"> measurement device</w:t>
      </w:r>
    </w:p>
    <w:p w14:paraId="5A2AC644" w14:textId="5D0A89BD" w:rsidR="002F1B6E" w:rsidRPr="00CC4BB6" w:rsidRDefault="228A8B64" w:rsidP="515351F2">
      <w:pPr>
        <w:spacing w:line="360" w:lineRule="auto"/>
        <w:ind w:firstLine="720"/>
      </w:pPr>
      <w:r w:rsidRPr="00CC4BB6">
        <w:t xml:space="preserve">To measure </w:t>
      </w:r>
      <w:r w:rsidR="35E0F3FA" w:rsidRPr="00CC4BB6">
        <w:t>HRV</w:t>
      </w:r>
      <w:r w:rsidRPr="00CC4BB6">
        <w:t xml:space="preserve">, </w:t>
      </w:r>
      <w:r w:rsidR="03C49D66" w:rsidRPr="00CC4BB6">
        <w:t>four</w:t>
      </w:r>
      <w:r w:rsidRPr="00CC4BB6">
        <w:t xml:space="preserve"> studies utilised Electrocardiogram</w:t>
      </w:r>
      <w:r w:rsidR="03C49D66" w:rsidRPr="00CC4BB6">
        <w:t xml:space="preserve"> (ECG)</w:t>
      </w:r>
      <w:r w:rsidRPr="00CC4BB6">
        <w:t xml:space="preserve">. Two of these studies used the three lead MP150 </w:t>
      </w:r>
      <w:proofErr w:type="spellStart"/>
      <w:r w:rsidRPr="00CC4BB6">
        <w:t>Biopac</w:t>
      </w:r>
      <w:proofErr w:type="spellEnd"/>
      <w:r w:rsidR="03C49D66" w:rsidRPr="00CC4BB6">
        <w:t>,</w:t>
      </w:r>
      <w:r w:rsidRPr="00CC4BB6">
        <w:t xml:space="preserve"> a single study used a </w:t>
      </w:r>
      <w:r w:rsidR="42C46C32" w:rsidRPr="00CC4BB6">
        <w:t>two</w:t>
      </w:r>
      <w:r w:rsidRPr="00CC4BB6">
        <w:t xml:space="preserve"> lead QEEG-64FX</w:t>
      </w:r>
      <w:r w:rsidR="03C49D66" w:rsidRPr="00CC4BB6">
        <w:t xml:space="preserve"> and a single study used a </w:t>
      </w:r>
      <w:r w:rsidR="42C46C32" w:rsidRPr="00CC4BB6">
        <w:t>one</w:t>
      </w:r>
      <w:r w:rsidR="03C49D66" w:rsidRPr="00CC4BB6">
        <w:t xml:space="preserve"> lead </w:t>
      </w:r>
      <w:proofErr w:type="spellStart"/>
      <w:r w:rsidR="03C49D66" w:rsidRPr="00CC4BB6">
        <w:t>Hexoskin</w:t>
      </w:r>
      <w:proofErr w:type="spellEnd"/>
      <w:r w:rsidR="03C49D66" w:rsidRPr="00CC4BB6">
        <w:t xml:space="preserve"> smart shirt</w:t>
      </w:r>
      <w:r w:rsidRPr="00CC4BB6">
        <w:t xml:space="preserve">. The remaining </w:t>
      </w:r>
      <w:r w:rsidR="03C49D66" w:rsidRPr="00CC4BB6">
        <w:t>three</w:t>
      </w:r>
      <w:r w:rsidRPr="00CC4BB6">
        <w:t xml:space="preserve"> studies used different conductance sensors: Polar H10 chest strap, Polar RS800cx chest strap and watch</w:t>
      </w:r>
      <w:r w:rsidR="03C49D66" w:rsidRPr="00CC4BB6">
        <w:t>, and</w:t>
      </w:r>
      <w:r w:rsidRPr="00CC4BB6">
        <w:t xml:space="preserve"> </w:t>
      </w:r>
      <w:proofErr w:type="spellStart"/>
      <w:r w:rsidRPr="00CC4BB6">
        <w:t>Bioharness</w:t>
      </w:r>
      <w:proofErr w:type="spellEnd"/>
      <w:r w:rsidRPr="00CC4BB6">
        <w:t xml:space="preserve"> chest harness</w:t>
      </w:r>
      <w:r w:rsidR="03C49D66" w:rsidRPr="00CC4BB6">
        <w:t>.</w:t>
      </w:r>
    </w:p>
    <w:p w14:paraId="673DB08D" w14:textId="6B8A8D29" w:rsidR="00E033C8" w:rsidRPr="00CC4BB6" w:rsidRDefault="00E033C8" w:rsidP="00E033C8">
      <w:pPr>
        <w:spacing w:line="360" w:lineRule="auto"/>
        <w:rPr>
          <w:b/>
          <w:bCs/>
        </w:rPr>
      </w:pPr>
      <w:r w:rsidRPr="00CC4BB6">
        <w:rPr>
          <w:b/>
          <w:bCs/>
        </w:rPr>
        <w:t>HRV</w:t>
      </w:r>
      <w:r w:rsidR="006B731F" w:rsidRPr="00CC4BB6">
        <w:rPr>
          <w:b/>
          <w:bCs/>
        </w:rPr>
        <w:t xml:space="preserve"> </w:t>
      </w:r>
      <w:r w:rsidR="005A38FB" w:rsidRPr="00CC4BB6">
        <w:rPr>
          <w:b/>
          <w:bCs/>
        </w:rPr>
        <w:t>parameter</w:t>
      </w:r>
      <w:r w:rsidR="00B96167" w:rsidRPr="00CC4BB6">
        <w:rPr>
          <w:b/>
          <w:bCs/>
        </w:rPr>
        <w:t xml:space="preserve">s </w:t>
      </w:r>
      <w:proofErr w:type="gramStart"/>
      <w:r w:rsidR="00B96167" w:rsidRPr="00CC4BB6">
        <w:rPr>
          <w:b/>
          <w:bCs/>
        </w:rPr>
        <w:t>reported</w:t>
      </w:r>
      <w:proofErr w:type="gramEnd"/>
    </w:p>
    <w:p w14:paraId="36050608" w14:textId="0E63BC1A" w:rsidR="002F1B6E" w:rsidRPr="00CC4BB6" w:rsidRDefault="00697239" w:rsidP="515351F2">
      <w:pPr>
        <w:spacing w:line="360" w:lineRule="auto"/>
        <w:ind w:firstLine="720"/>
      </w:pPr>
      <w:r w:rsidRPr="00CC4BB6">
        <w:t>T</w:t>
      </w:r>
      <w:r w:rsidR="002F1B6E" w:rsidRPr="00CC4BB6">
        <w:t>he most used vmHRV measure was RMSSD (</w:t>
      </w:r>
      <w:r w:rsidR="002F1B6E" w:rsidRPr="00CC4BB6">
        <w:rPr>
          <w:i/>
          <w:iCs/>
        </w:rPr>
        <w:t>n</w:t>
      </w:r>
      <w:r w:rsidR="00463D64" w:rsidRPr="00CC4BB6">
        <w:rPr>
          <w:i/>
          <w:iCs/>
        </w:rPr>
        <w:t xml:space="preserve"> </w:t>
      </w:r>
      <w:r w:rsidR="002F1B6E" w:rsidRPr="00CC4BB6">
        <w:t>=</w:t>
      </w:r>
      <w:r w:rsidR="00463D64" w:rsidRPr="00CC4BB6">
        <w:t xml:space="preserve"> </w:t>
      </w:r>
      <w:r w:rsidR="002F1B6E" w:rsidRPr="00CC4BB6">
        <w:t>5), followed by HFms</w:t>
      </w:r>
      <w:r w:rsidR="002F1B6E" w:rsidRPr="00CC4BB6">
        <w:rPr>
          <w:vertAlign w:val="superscript"/>
        </w:rPr>
        <w:t>2</w:t>
      </w:r>
      <w:r w:rsidR="002F1B6E" w:rsidRPr="00CC4BB6">
        <w:t xml:space="preserve"> (</w:t>
      </w:r>
      <w:r w:rsidR="0066335F" w:rsidRPr="00CC4BB6">
        <w:rPr>
          <w:i/>
          <w:iCs/>
        </w:rPr>
        <w:t>n</w:t>
      </w:r>
      <w:r w:rsidR="002F1B6E" w:rsidRPr="00CC4BB6">
        <w:t xml:space="preserve"> = 2) and pNN50 (</w:t>
      </w:r>
      <w:r w:rsidR="002F1B6E" w:rsidRPr="00CC4BB6">
        <w:rPr>
          <w:i/>
          <w:iCs/>
        </w:rPr>
        <w:t>n</w:t>
      </w:r>
      <w:r w:rsidR="002F1B6E" w:rsidRPr="00CC4BB6">
        <w:t xml:space="preserve"> = 1). Considering HRV measures from the time domain, </w:t>
      </w:r>
      <w:r w:rsidR="004E7899" w:rsidRPr="00CC4BB6">
        <w:t>s</w:t>
      </w:r>
      <w:r w:rsidR="003E3D30" w:rsidRPr="00CC4BB6">
        <w:t>tandard deviation of all normal sinus beats (</w:t>
      </w:r>
      <w:r w:rsidR="002F1B6E" w:rsidRPr="00CC4BB6">
        <w:t>SDNN</w:t>
      </w:r>
      <w:r w:rsidR="003E3D30" w:rsidRPr="00CC4BB6">
        <w:t xml:space="preserve">; </w:t>
      </w:r>
      <w:r w:rsidR="002F1B6E" w:rsidRPr="00CC4BB6">
        <w:rPr>
          <w:i/>
          <w:iCs/>
        </w:rPr>
        <w:t>n</w:t>
      </w:r>
      <w:r w:rsidR="002F1B6E" w:rsidRPr="00CC4BB6">
        <w:t xml:space="preserve"> = 4) was used most frequently. This was followed by R</w:t>
      </w:r>
      <w:r w:rsidR="004334A8" w:rsidRPr="00CC4BB6">
        <w:t>-</w:t>
      </w:r>
      <w:r w:rsidR="002F1B6E" w:rsidRPr="00CC4BB6">
        <w:t>R</w:t>
      </w:r>
      <w:r w:rsidR="004334A8" w:rsidRPr="00CC4BB6">
        <w:t xml:space="preserve"> interval</w:t>
      </w:r>
      <w:r w:rsidR="002F1B6E" w:rsidRPr="00CC4BB6">
        <w:t xml:space="preserve"> (</w:t>
      </w:r>
      <w:r w:rsidR="002F1B6E" w:rsidRPr="00CC4BB6">
        <w:rPr>
          <w:i/>
          <w:iCs/>
        </w:rPr>
        <w:t>n</w:t>
      </w:r>
      <w:r w:rsidR="002F1B6E" w:rsidRPr="00CC4BB6">
        <w:t xml:space="preserve"> = 3), </w:t>
      </w:r>
      <w:r w:rsidR="004E7899" w:rsidRPr="00CC4BB6">
        <w:t>s</w:t>
      </w:r>
      <w:r w:rsidR="0088076D" w:rsidRPr="00CC4BB6">
        <w:t>tandard deviation of all sinus beats including abnormal or false beats (</w:t>
      </w:r>
      <w:r w:rsidR="002F1B6E" w:rsidRPr="00CC4BB6">
        <w:t>SDRR</w:t>
      </w:r>
      <w:r w:rsidR="0088076D" w:rsidRPr="00CC4BB6">
        <w:t xml:space="preserve">; </w:t>
      </w:r>
      <w:r w:rsidR="002F1B6E" w:rsidRPr="00CC4BB6">
        <w:rPr>
          <w:i/>
          <w:iCs/>
        </w:rPr>
        <w:t>n</w:t>
      </w:r>
      <w:r w:rsidR="002F1B6E" w:rsidRPr="00CC4BB6">
        <w:t xml:space="preserve"> = 1),</w:t>
      </w:r>
      <w:r w:rsidR="00B21461" w:rsidRPr="00CC4BB6">
        <w:t xml:space="preserve"> natural log applied to </w:t>
      </w:r>
      <w:r w:rsidR="000C1568" w:rsidRPr="00CC4BB6">
        <w:t xml:space="preserve">the </w:t>
      </w:r>
      <w:r w:rsidR="00B21461" w:rsidRPr="00CC4BB6">
        <w:t>RMSSD</w:t>
      </w:r>
      <w:r w:rsidR="002F1B6E" w:rsidRPr="00CC4BB6">
        <w:t xml:space="preserve"> </w:t>
      </w:r>
      <w:r w:rsidR="000C1568" w:rsidRPr="00CC4BB6">
        <w:lastRenderedPageBreak/>
        <w:t>(</w:t>
      </w:r>
      <w:proofErr w:type="spellStart"/>
      <w:r w:rsidR="002F1B6E" w:rsidRPr="00CC4BB6">
        <w:t>LnRMSSD</w:t>
      </w:r>
      <w:proofErr w:type="spellEnd"/>
      <w:r w:rsidR="000C1568" w:rsidRPr="00CC4BB6">
        <w:t xml:space="preserve">; </w:t>
      </w:r>
      <w:r w:rsidR="002F1B6E" w:rsidRPr="00CC4BB6">
        <w:rPr>
          <w:i/>
          <w:iCs/>
        </w:rPr>
        <w:t>n</w:t>
      </w:r>
      <w:r w:rsidR="002F1B6E" w:rsidRPr="00CC4BB6">
        <w:t xml:space="preserve"> = 1), NN</w:t>
      </w:r>
      <w:r w:rsidR="004334A8" w:rsidRPr="00CC4BB6">
        <w:t xml:space="preserve"> interval</w:t>
      </w:r>
      <w:r w:rsidR="002F1B6E" w:rsidRPr="00CC4BB6">
        <w:t xml:space="preserve"> (</w:t>
      </w:r>
      <w:r w:rsidR="002F1B6E" w:rsidRPr="00CC4BB6">
        <w:rPr>
          <w:i/>
          <w:iCs/>
        </w:rPr>
        <w:t>n</w:t>
      </w:r>
      <w:r w:rsidR="002F1B6E" w:rsidRPr="00CC4BB6">
        <w:t xml:space="preserve"> = 1) </w:t>
      </w:r>
      <w:r w:rsidR="004E7899" w:rsidRPr="00CC4BB6">
        <w:t>m</w:t>
      </w:r>
      <w:r w:rsidR="00F9759A" w:rsidRPr="00CC4BB6">
        <w:t xml:space="preserve">ean NN intervals </w:t>
      </w:r>
      <w:r w:rsidR="002F1B6E" w:rsidRPr="00CC4BB6">
        <w:t>(</w:t>
      </w:r>
      <w:r w:rsidR="002F1B6E" w:rsidRPr="00CC4BB6">
        <w:rPr>
          <w:i/>
          <w:iCs/>
        </w:rPr>
        <w:t>n</w:t>
      </w:r>
      <w:r w:rsidR="002F1B6E" w:rsidRPr="00CC4BB6">
        <w:t xml:space="preserve"> = 1), </w:t>
      </w:r>
      <w:r w:rsidR="007B3BDE" w:rsidRPr="00CC4BB6">
        <w:t xml:space="preserve">standard deviation of </w:t>
      </w:r>
      <w:r w:rsidR="00693E69" w:rsidRPr="00CC4BB6">
        <w:t>differences between adjacent NN intervals (</w:t>
      </w:r>
      <w:r w:rsidR="002F1B6E" w:rsidRPr="00CC4BB6">
        <w:t>SDSD</w:t>
      </w:r>
      <w:r w:rsidR="00693E69" w:rsidRPr="00CC4BB6">
        <w:t xml:space="preserve">; </w:t>
      </w:r>
      <w:r w:rsidR="002F1B6E" w:rsidRPr="00CC4BB6">
        <w:rPr>
          <w:i/>
          <w:iCs/>
        </w:rPr>
        <w:t>n</w:t>
      </w:r>
      <w:r w:rsidR="002F1B6E" w:rsidRPr="00CC4BB6">
        <w:t xml:space="preserve"> = 1) and </w:t>
      </w:r>
      <w:r w:rsidR="00AE6167" w:rsidRPr="00CC4BB6">
        <w:t>number of pairs of successive NN intervals that</w:t>
      </w:r>
      <w:r w:rsidR="002F1C83" w:rsidRPr="00CC4BB6">
        <w:t xml:space="preserve"> </w:t>
      </w:r>
      <w:r w:rsidR="00AE6167" w:rsidRPr="00CC4BB6">
        <w:t xml:space="preserve">differed by more than 50 </w:t>
      </w:r>
      <w:proofErr w:type="spellStart"/>
      <w:r w:rsidR="00AE6167" w:rsidRPr="00CC4BB6">
        <w:t>ms</w:t>
      </w:r>
      <w:proofErr w:type="spellEnd"/>
      <w:r w:rsidR="00AE6167" w:rsidRPr="00CC4BB6">
        <w:t xml:space="preserve"> (</w:t>
      </w:r>
      <w:r w:rsidR="002F1B6E" w:rsidRPr="00CC4BB6">
        <w:t>NN50</w:t>
      </w:r>
      <w:r w:rsidR="00AE6167" w:rsidRPr="00CC4BB6">
        <w:t xml:space="preserve">; </w:t>
      </w:r>
      <w:r w:rsidR="002F1B6E" w:rsidRPr="00CC4BB6">
        <w:rPr>
          <w:i/>
          <w:iCs/>
        </w:rPr>
        <w:t>n</w:t>
      </w:r>
      <w:r w:rsidR="002F1B6E" w:rsidRPr="00CC4BB6">
        <w:t xml:space="preserve"> = 1). Of the HRV measures from the frequency domain the most used was</w:t>
      </w:r>
      <w:r w:rsidR="00B64079" w:rsidRPr="00CC4BB6">
        <w:t xml:space="preserve"> low frequencies </w:t>
      </w:r>
      <w:r w:rsidR="00271CD5" w:rsidRPr="00CC4BB6">
        <w:t>/ high frequencies ratio</w:t>
      </w:r>
      <w:r w:rsidR="002F1B6E" w:rsidRPr="00CC4BB6">
        <w:t xml:space="preserve"> </w:t>
      </w:r>
      <w:r w:rsidR="00271CD5" w:rsidRPr="00CC4BB6">
        <w:t>(</w:t>
      </w:r>
      <w:r w:rsidR="002F1B6E" w:rsidRPr="00CC4BB6">
        <w:t>LF/HF</w:t>
      </w:r>
      <w:r w:rsidR="00271CD5" w:rsidRPr="00CC4BB6">
        <w:t xml:space="preserve">; </w:t>
      </w:r>
      <w:r w:rsidR="002F1B6E" w:rsidRPr="00CC4BB6">
        <w:rPr>
          <w:i/>
          <w:iCs/>
        </w:rPr>
        <w:t>n</w:t>
      </w:r>
      <w:r w:rsidR="002F1B6E" w:rsidRPr="00CC4BB6">
        <w:t xml:space="preserve"> = 4)</w:t>
      </w:r>
      <w:r w:rsidR="5E187145" w:rsidRPr="00CC4BB6">
        <w:t xml:space="preserve">, </w:t>
      </w:r>
      <w:r w:rsidR="002F1B6E" w:rsidRPr="00CC4BB6">
        <w:t xml:space="preserve">followed by </w:t>
      </w:r>
      <w:r w:rsidR="0001579A" w:rsidRPr="00CC4BB6">
        <w:t>a</w:t>
      </w:r>
      <w:r w:rsidR="00271CD5" w:rsidRPr="00CC4BB6">
        <w:t xml:space="preserve">bsolute power </w:t>
      </w:r>
      <w:r w:rsidR="0066233E" w:rsidRPr="00CC4BB6">
        <w:t>of low frequencies (</w:t>
      </w:r>
      <w:r w:rsidR="002F1B6E" w:rsidRPr="00CC4BB6">
        <w:t>LFms</w:t>
      </w:r>
      <w:r w:rsidR="002F1B6E" w:rsidRPr="00CC4BB6">
        <w:rPr>
          <w:vertAlign w:val="superscript"/>
        </w:rPr>
        <w:t>2</w:t>
      </w:r>
      <w:r w:rsidR="0066233E" w:rsidRPr="00CC4BB6">
        <w:t xml:space="preserve">; </w:t>
      </w:r>
      <w:r w:rsidR="002F1B6E" w:rsidRPr="00CC4BB6">
        <w:rPr>
          <w:i/>
          <w:iCs/>
        </w:rPr>
        <w:t>n</w:t>
      </w:r>
      <w:r w:rsidR="002F1B6E" w:rsidRPr="00CC4BB6">
        <w:t xml:space="preserve"> = 2), </w:t>
      </w:r>
      <w:r w:rsidR="002011ED" w:rsidRPr="00CC4BB6">
        <w:t xml:space="preserve">relative power of </w:t>
      </w:r>
      <w:r w:rsidR="00F02BB9" w:rsidRPr="00CC4BB6">
        <w:t>low frequencies</w:t>
      </w:r>
      <w:r w:rsidR="002011ED" w:rsidRPr="00CC4BB6">
        <w:t xml:space="preserve"> in normalised units</w:t>
      </w:r>
      <w:r w:rsidR="00F02BB9" w:rsidRPr="00CC4BB6">
        <w:t xml:space="preserve"> (</w:t>
      </w:r>
      <w:proofErr w:type="spellStart"/>
      <w:r w:rsidR="002F1B6E" w:rsidRPr="00CC4BB6">
        <w:t>LFnu</w:t>
      </w:r>
      <w:proofErr w:type="spellEnd"/>
      <w:r w:rsidR="00F02BB9" w:rsidRPr="00CC4BB6">
        <w:t xml:space="preserve">; </w:t>
      </w:r>
      <w:r w:rsidR="002F1B6E" w:rsidRPr="00CC4BB6">
        <w:rPr>
          <w:i/>
          <w:iCs/>
        </w:rPr>
        <w:t>n</w:t>
      </w:r>
      <w:r w:rsidR="002F1B6E" w:rsidRPr="00CC4BB6">
        <w:t xml:space="preserve"> = 2), </w:t>
      </w:r>
      <w:r w:rsidR="000C1568" w:rsidRPr="00CC4BB6">
        <w:t>natural log applied to</w:t>
      </w:r>
      <w:r w:rsidR="007F0647" w:rsidRPr="00CC4BB6">
        <w:t xml:space="preserve"> </w:t>
      </w:r>
      <w:r w:rsidR="000C1568" w:rsidRPr="00CC4BB6">
        <w:t>low frequencies (</w:t>
      </w:r>
      <w:proofErr w:type="spellStart"/>
      <w:r w:rsidR="002F1B6E" w:rsidRPr="00CC4BB6">
        <w:t>LnLF</w:t>
      </w:r>
      <w:proofErr w:type="spellEnd"/>
      <w:r w:rsidR="000C1568" w:rsidRPr="00CC4BB6">
        <w:t xml:space="preserve">; </w:t>
      </w:r>
      <w:r w:rsidR="002F1B6E" w:rsidRPr="00CC4BB6">
        <w:rPr>
          <w:i/>
          <w:iCs/>
        </w:rPr>
        <w:t>n</w:t>
      </w:r>
      <w:r w:rsidR="002F1B6E" w:rsidRPr="00CC4BB6">
        <w:t xml:space="preserve"> = 2), </w:t>
      </w:r>
      <w:r w:rsidR="002011ED" w:rsidRPr="00CC4BB6">
        <w:t>relative power of high frequencies in normalised</w:t>
      </w:r>
      <w:r w:rsidR="004E7899" w:rsidRPr="00CC4BB6">
        <w:t xml:space="preserve"> units</w:t>
      </w:r>
      <w:r w:rsidR="002011ED" w:rsidRPr="00CC4BB6">
        <w:t xml:space="preserve"> </w:t>
      </w:r>
      <w:r w:rsidR="007E7669" w:rsidRPr="00CC4BB6">
        <w:t>(</w:t>
      </w:r>
      <w:proofErr w:type="spellStart"/>
      <w:r w:rsidR="002F1B6E" w:rsidRPr="00CC4BB6">
        <w:t>HFnu</w:t>
      </w:r>
      <w:proofErr w:type="spellEnd"/>
      <w:r w:rsidR="007E7669" w:rsidRPr="00CC4BB6">
        <w:t xml:space="preserve">; </w:t>
      </w:r>
      <w:r w:rsidR="002F1B6E" w:rsidRPr="00CC4BB6">
        <w:rPr>
          <w:i/>
          <w:iCs/>
        </w:rPr>
        <w:t>n</w:t>
      </w:r>
      <w:r w:rsidR="002F1B6E" w:rsidRPr="00CC4BB6">
        <w:t xml:space="preserve"> = 2), </w:t>
      </w:r>
      <w:r w:rsidR="000C1568" w:rsidRPr="00CC4BB6">
        <w:t>natural log applied to</w:t>
      </w:r>
      <w:r w:rsidR="007F0647" w:rsidRPr="00CC4BB6">
        <w:t xml:space="preserve"> </w:t>
      </w:r>
      <w:r w:rsidR="000C1568" w:rsidRPr="00CC4BB6">
        <w:t>high frequencies</w:t>
      </w:r>
      <w:r w:rsidR="002A33C7" w:rsidRPr="00CC4BB6">
        <w:t xml:space="preserve"> (</w:t>
      </w:r>
      <w:r w:rsidR="002F1B6E" w:rsidRPr="00CC4BB6">
        <w:t>LnHF</w:t>
      </w:r>
      <w:r w:rsidR="002A33C7" w:rsidRPr="00CC4BB6">
        <w:t xml:space="preserve">; </w:t>
      </w:r>
      <w:r w:rsidR="002F1B6E" w:rsidRPr="00CC4BB6">
        <w:rPr>
          <w:i/>
          <w:iCs/>
        </w:rPr>
        <w:t>n</w:t>
      </w:r>
      <w:r w:rsidR="002F1B6E" w:rsidRPr="00CC4BB6">
        <w:t xml:space="preserve"> = 2), </w:t>
      </w:r>
      <w:r w:rsidR="00B844D9" w:rsidRPr="00CC4BB6">
        <w:t>pNN50 count divided by the total number of all NN intervals</w:t>
      </w:r>
      <w:r w:rsidR="002F1B6E" w:rsidRPr="00CC4BB6">
        <w:t xml:space="preserve"> (</w:t>
      </w:r>
      <w:r w:rsidR="00B844D9" w:rsidRPr="00CC4BB6">
        <w:t xml:space="preserve">pNNI50; </w:t>
      </w:r>
      <w:r w:rsidR="002F1B6E" w:rsidRPr="00CC4BB6">
        <w:rPr>
          <w:i/>
          <w:iCs/>
        </w:rPr>
        <w:t>n</w:t>
      </w:r>
      <w:r w:rsidR="002F1B6E" w:rsidRPr="00CC4BB6">
        <w:t xml:space="preserve"> = 1), </w:t>
      </w:r>
      <w:r w:rsidR="00567B12" w:rsidRPr="00CC4BB6">
        <w:t xml:space="preserve">the percentage of adjacent NN intervals that differ by more than 20ms </w:t>
      </w:r>
      <w:r w:rsidR="00C90CBC" w:rsidRPr="00CC4BB6">
        <w:t>divided by the total number of all NN intervals</w:t>
      </w:r>
      <w:r w:rsidR="002F1B6E" w:rsidRPr="00CC4BB6">
        <w:t xml:space="preserve"> (</w:t>
      </w:r>
      <w:r w:rsidR="00BE0C72" w:rsidRPr="00CC4BB6">
        <w:t xml:space="preserve">pNNI20; </w:t>
      </w:r>
      <w:r w:rsidR="002F1B6E" w:rsidRPr="00CC4BB6">
        <w:rPr>
          <w:i/>
          <w:iCs/>
        </w:rPr>
        <w:t>n</w:t>
      </w:r>
      <w:r w:rsidR="002F1B6E" w:rsidRPr="00CC4BB6">
        <w:t xml:space="preserve"> = 1), </w:t>
      </w:r>
      <w:r w:rsidR="00CA2167" w:rsidRPr="00CC4BB6">
        <w:t xml:space="preserve">absolute power of </w:t>
      </w:r>
      <w:r w:rsidR="00732D22" w:rsidRPr="00CC4BB6">
        <w:t>very low frequencies (</w:t>
      </w:r>
      <w:r w:rsidR="002F1B6E" w:rsidRPr="00CC4BB6">
        <w:t>VLFms</w:t>
      </w:r>
      <w:r w:rsidR="002F1B6E" w:rsidRPr="00CC4BB6">
        <w:rPr>
          <w:vertAlign w:val="superscript"/>
        </w:rPr>
        <w:t>2</w:t>
      </w:r>
      <w:r w:rsidR="00732D22" w:rsidRPr="00CC4BB6">
        <w:t xml:space="preserve">; </w:t>
      </w:r>
      <w:r w:rsidR="002F1B6E" w:rsidRPr="00CC4BB6">
        <w:rPr>
          <w:i/>
          <w:iCs/>
        </w:rPr>
        <w:t>n</w:t>
      </w:r>
      <w:r w:rsidR="002F1B6E" w:rsidRPr="00CC4BB6">
        <w:t xml:space="preserve"> = 1) and total power (</w:t>
      </w:r>
      <w:r w:rsidR="002F1B6E" w:rsidRPr="00CC4BB6">
        <w:rPr>
          <w:i/>
          <w:iCs/>
        </w:rPr>
        <w:t>n</w:t>
      </w:r>
      <w:r w:rsidR="002F1B6E" w:rsidRPr="00CC4BB6">
        <w:t xml:space="preserve"> = 1). </w:t>
      </w:r>
      <w:r w:rsidR="006D7FBE" w:rsidRPr="00CC4BB6">
        <w:t xml:space="preserve">It should be noted that one study failed to report </w:t>
      </w:r>
      <w:r w:rsidR="00D071C6" w:rsidRPr="00CC4BB6">
        <w:t xml:space="preserve">the specific HRV </w:t>
      </w:r>
      <w:r w:rsidR="007B1716" w:rsidRPr="00CC4BB6">
        <w:t>parameters</w:t>
      </w:r>
      <w:r w:rsidR="00D071C6" w:rsidRPr="00CC4BB6">
        <w:t xml:space="preserve"> </w:t>
      </w:r>
      <w:proofErr w:type="gramStart"/>
      <w:r w:rsidR="00D071C6" w:rsidRPr="00CC4BB6">
        <w:t>used</w:t>
      </w:r>
      <w:proofErr w:type="gramEnd"/>
      <w:r w:rsidR="00D071C6" w:rsidRPr="00CC4BB6">
        <w:t xml:space="preserve"> </w:t>
      </w:r>
      <w:r w:rsidR="00084140" w:rsidRPr="00CC4BB6">
        <w:t xml:space="preserve">and another did not report results for all proposed </w:t>
      </w:r>
      <w:r w:rsidR="007B1716" w:rsidRPr="00CC4BB6">
        <w:t>parameters</w:t>
      </w:r>
      <w:r w:rsidR="007156CA" w:rsidRPr="00CC4BB6">
        <w:t xml:space="preserve"> (</w:t>
      </w:r>
      <w:r w:rsidR="00E64092" w:rsidRPr="00CC4BB6">
        <w:t>s</w:t>
      </w:r>
      <w:r w:rsidR="009E086D" w:rsidRPr="00CC4BB6">
        <w:t>ee</w:t>
      </w:r>
      <w:r w:rsidR="007156CA" w:rsidRPr="00CC4BB6">
        <w:t xml:space="preserve"> </w:t>
      </w:r>
      <w:r w:rsidR="00E64092" w:rsidRPr="00CC4BB6">
        <w:t>T</w:t>
      </w:r>
      <w:r w:rsidR="007156CA" w:rsidRPr="00CC4BB6">
        <w:t xml:space="preserve">able </w:t>
      </w:r>
      <w:r w:rsidR="008E59F4" w:rsidRPr="00CC4BB6">
        <w:t>3</w:t>
      </w:r>
      <w:r w:rsidR="007156CA" w:rsidRPr="00CC4BB6">
        <w:t>)</w:t>
      </w:r>
      <w:r w:rsidR="00084140" w:rsidRPr="00CC4BB6">
        <w:t xml:space="preserve">. </w:t>
      </w:r>
    </w:p>
    <w:p w14:paraId="79C526E3" w14:textId="77777777" w:rsidR="002F1B6E" w:rsidRPr="00CC4BB6" w:rsidRDefault="002F1B6E" w:rsidP="002F1B6E">
      <w:pPr>
        <w:spacing w:line="360" w:lineRule="auto"/>
        <w:rPr>
          <w:b/>
          <w:bCs/>
        </w:rPr>
      </w:pPr>
      <w:r w:rsidRPr="00CC4BB6">
        <w:rPr>
          <w:b/>
          <w:bCs/>
        </w:rPr>
        <w:t>Timing of measurement</w:t>
      </w:r>
    </w:p>
    <w:p w14:paraId="331CA31A" w14:textId="38FF96E2" w:rsidR="008E3FF3" w:rsidRPr="00CC4BB6" w:rsidRDefault="002F1B6E" w:rsidP="515351F2">
      <w:pPr>
        <w:spacing w:line="360" w:lineRule="auto"/>
        <w:ind w:firstLine="720"/>
      </w:pPr>
      <w:r w:rsidRPr="00CC4BB6">
        <w:t>The most common timing of measurement was in game (</w:t>
      </w:r>
      <w:r w:rsidRPr="00CC4BB6">
        <w:rPr>
          <w:i/>
          <w:iCs/>
        </w:rPr>
        <w:t>n</w:t>
      </w:r>
      <w:r w:rsidRPr="00CC4BB6">
        <w:t xml:space="preserve"> = 6). This varied in duration between 5-minute segments during times of interest (</w:t>
      </w:r>
      <w:r w:rsidRPr="00CC4BB6">
        <w:rPr>
          <w:i/>
          <w:iCs/>
        </w:rPr>
        <w:t>n</w:t>
      </w:r>
      <w:r w:rsidRPr="00CC4BB6">
        <w:t xml:space="preserve"> = 3; initial 5 minutes/periods of high attention; initial 5 minutes, middle 5 minutes, and final 5 minutes)</w:t>
      </w:r>
      <w:r w:rsidR="52690512" w:rsidRPr="00CC4BB6">
        <w:t>,</w:t>
      </w:r>
      <w:r w:rsidRPr="00CC4BB6">
        <w:t xml:space="preserve"> the entire game duration (</w:t>
      </w:r>
      <w:r w:rsidRPr="00CC4BB6">
        <w:rPr>
          <w:i/>
          <w:iCs/>
        </w:rPr>
        <w:t>n</w:t>
      </w:r>
      <w:r w:rsidRPr="00CC4BB6">
        <w:t xml:space="preserve"> = 2), and 30s, 60s, 90s and 120s measures at instances of kill or killed (</w:t>
      </w:r>
      <w:r w:rsidRPr="00CC4BB6">
        <w:rPr>
          <w:i/>
          <w:iCs/>
        </w:rPr>
        <w:t>n</w:t>
      </w:r>
      <w:r w:rsidRPr="00CC4BB6">
        <w:t xml:space="preserve"> = 1</w:t>
      </w:r>
      <w:r w:rsidR="00364E6E" w:rsidRPr="00CC4BB6">
        <w:t xml:space="preserve">; referring to when the players in game avatar </w:t>
      </w:r>
      <w:r w:rsidR="00A806AC" w:rsidRPr="00CC4BB6">
        <w:t>kills another player</w:t>
      </w:r>
      <w:r w:rsidR="0068600F" w:rsidRPr="00CC4BB6">
        <w:t>s avatar or their avatar is killed</w:t>
      </w:r>
      <w:r w:rsidRPr="00CC4BB6">
        <w:t>). A pre-game measure was the second most utilised (</w:t>
      </w:r>
      <w:r w:rsidRPr="00CC4BB6">
        <w:rPr>
          <w:i/>
          <w:iCs/>
        </w:rPr>
        <w:t>n</w:t>
      </w:r>
      <w:r w:rsidRPr="00CC4BB6">
        <w:t xml:space="preserve"> = 4) with the most common duration of 5 minutes (</w:t>
      </w:r>
      <w:r w:rsidRPr="00CC4BB6">
        <w:rPr>
          <w:i/>
          <w:iCs/>
        </w:rPr>
        <w:t>n</w:t>
      </w:r>
      <w:r w:rsidRPr="00CC4BB6">
        <w:t xml:space="preserve"> = 3) taken 15-25 minutes pre-game (</w:t>
      </w:r>
      <w:r w:rsidRPr="00CC4BB6">
        <w:rPr>
          <w:i/>
          <w:iCs/>
        </w:rPr>
        <w:t>n</w:t>
      </w:r>
      <w:r w:rsidRPr="00CC4BB6">
        <w:t xml:space="preserve"> = 1) to immediately pre-game (</w:t>
      </w:r>
      <w:r w:rsidRPr="00CC4BB6">
        <w:rPr>
          <w:i/>
          <w:iCs/>
        </w:rPr>
        <w:t>n</w:t>
      </w:r>
      <w:r w:rsidRPr="00CC4BB6">
        <w:t xml:space="preserve"> = 2). A single study took a 10-minute resting measure 60 minutes and 30 minutes pre-game. Finally, post-game measures were the least used time point (</w:t>
      </w:r>
      <w:r w:rsidRPr="00CC4BB6">
        <w:rPr>
          <w:i/>
          <w:iCs/>
        </w:rPr>
        <w:t>n</w:t>
      </w:r>
      <w:r w:rsidRPr="00CC4BB6">
        <w:t xml:space="preserve"> = 3), most commonly 5 minutes in duration immediately </w:t>
      </w:r>
      <w:r w:rsidR="0062312D" w:rsidRPr="00CC4BB6">
        <w:t>post-game</w:t>
      </w:r>
      <w:r w:rsidRPr="00CC4BB6">
        <w:t xml:space="preserve"> (</w:t>
      </w:r>
      <w:r w:rsidRPr="00CC4BB6">
        <w:rPr>
          <w:i/>
          <w:iCs/>
        </w:rPr>
        <w:t>n</w:t>
      </w:r>
      <w:r w:rsidRPr="00CC4BB6">
        <w:t xml:space="preserve"> = 2) or 10 minutes duration 10 minutes </w:t>
      </w:r>
      <w:r w:rsidR="0062312D" w:rsidRPr="00CC4BB6">
        <w:t>post-game</w:t>
      </w:r>
      <w:r w:rsidRPr="00CC4BB6">
        <w:t xml:space="preserve"> (</w:t>
      </w:r>
      <w:r w:rsidRPr="00CC4BB6">
        <w:rPr>
          <w:i/>
          <w:iCs/>
        </w:rPr>
        <w:t>n</w:t>
      </w:r>
      <w:r w:rsidRPr="00CC4BB6">
        <w:t xml:space="preserve"> = 1). </w:t>
      </w:r>
      <w:r w:rsidR="00376160" w:rsidRPr="00CC4BB6">
        <w:t xml:space="preserve">Detailed </w:t>
      </w:r>
      <w:r w:rsidR="0062312D" w:rsidRPr="00CC4BB6">
        <w:t>breakdown</w:t>
      </w:r>
      <w:r w:rsidR="00376160" w:rsidRPr="00CC4BB6">
        <w:t xml:space="preserve"> </w:t>
      </w:r>
      <w:r w:rsidR="00FF5042" w:rsidRPr="00CC4BB6">
        <w:t xml:space="preserve">of </w:t>
      </w:r>
      <w:r w:rsidR="00376160" w:rsidRPr="00CC4BB6">
        <w:t xml:space="preserve">measurement </w:t>
      </w:r>
      <w:r w:rsidR="00FF5042" w:rsidRPr="00CC4BB6">
        <w:t xml:space="preserve">timings </w:t>
      </w:r>
      <w:r w:rsidR="00376160" w:rsidRPr="00CC4BB6">
        <w:t xml:space="preserve">can be seen in Table </w:t>
      </w:r>
      <w:r w:rsidR="00C214BD" w:rsidRPr="00CC4BB6">
        <w:t>3</w:t>
      </w:r>
      <w:r w:rsidR="00376160" w:rsidRPr="00CC4BB6">
        <w:t>.</w:t>
      </w:r>
    </w:p>
    <w:p w14:paraId="3204CCD6" w14:textId="05AD7F36" w:rsidR="008E3FF3" w:rsidRPr="00CC4BB6" w:rsidRDefault="008E3FF3" w:rsidP="008E3FF3">
      <w:pPr>
        <w:spacing w:line="360" w:lineRule="auto"/>
        <w:rPr>
          <w:b/>
          <w:bCs/>
        </w:rPr>
      </w:pPr>
      <w:r w:rsidRPr="00CC4BB6">
        <w:rPr>
          <w:b/>
          <w:bCs/>
        </w:rPr>
        <w:t xml:space="preserve">Table </w:t>
      </w:r>
      <w:r w:rsidR="00C214BD" w:rsidRPr="00CC4BB6">
        <w:rPr>
          <w:b/>
          <w:bCs/>
        </w:rPr>
        <w:t>3</w:t>
      </w:r>
    </w:p>
    <w:p w14:paraId="3C1FA65F" w14:textId="5C7D8EFB" w:rsidR="00212EB4" w:rsidRPr="00CC4BB6" w:rsidRDefault="008E3FF3" w:rsidP="008E3FF3">
      <w:pPr>
        <w:spacing w:line="360" w:lineRule="auto"/>
        <w:rPr>
          <w:i/>
          <w:iCs/>
        </w:rPr>
      </w:pPr>
      <w:r w:rsidRPr="00CC4BB6">
        <w:rPr>
          <w:i/>
          <w:iCs/>
        </w:rPr>
        <w:t>Overview of included papers investigating HRV in esports.</w:t>
      </w:r>
      <w:r w:rsidR="00376160" w:rsidRPr="00CC4BB6">
        <w:t xml:space="preserve"> </w:t>
      </w:r>
      <w:r w:rsidR="00212EB4" w:rsidRPr="00CC4BB6">
        <w:rPr>
          <w:b/>
          <w:bCs/>
        </w:rPr>
        <w:br w:type="page"/>
      </w:r>
    </w:p>
    <w:p w14:paraId="51BB8A56" w14:textId="77777777" w:rsidR="00212EB4" w:rsidRPr="00CC4BB6" w:rsidRDefault="00212EB4">
      <w:pPr>
        <w:rPr>
          <w:b/>
          <w:bCs/>
        </w:rPr>
        <w:sectPr w:rsidR="00212EB4" w:rsidRPr="00CC4BB6" w:rsidSect="009B1A3D">
          <w:headerReference w:type="default" r:id="rId13"/>
          <w:type w:val="continuous"/>
          <w:pgSz w:w="11906" w:h="16838"/>
          <w:pgMar w:top="1440" w:right="1440" w:bottom="1440" w:left="1440" w:header="708" w:footer="708" w:gutter="0"/>
          <w:cols w:space="708"/>
          <w:docGrid w:linePitch="360"/>
        </w:sectPr>
      </w:pPr>
    </w:p>
    <w:tbl>
      <w:tblPr>
        <w:tblStyle w:val="TableGrid"/>
        <w:tblW w:w="139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73"/>
        <w:gridCol w:w="1268"/>
        <w:gridCol w:w="1219"/>
        <w:gridCol w:w="2917"/>
        <w:gridCol w:w="1700"/>
        <w:gridCol w:w="709"/>
        <w:gridCol w:w="2130"/>
        <w:gridCol w:w="3042"/>
      </w:tblGrid>
      <w:tr w:rsidR="00CC4BB6" w:rsidRPr="00CC4BB6" w14:paraId="450B5AEA" w14:textId="77777777" w:rsidTr="00E64092">
        <w:trPr>
          <w:trHeight w:val="227"/>
          <w:tblHeader/>
        </w:trPr>
        <w:tc>
          <w:tcPr>
            <w:tcW w:w="973" w:type="dxa"/>
            <w:tcBorders>
              <w:top w:val="single" w:sz="4" w:space="0" w:color="auto"/>
              <w:bottom w:val="single" w:sz="4" w:space="0" w:color="auto"/>
            </w:tcBorders>
            <w:vAlign w:val="center"/>
          </w:tcPr>
          <w:p w14:paraId="0145F449" w14:textId="77777777" w:rsidR="00FD416C" w:rsidRPr="00CC4BB6" w:rsidRDefault="00FD416C" w:rsidP="00E64092">
            <w:pPr>
              <w:jc w:val="center"/>
              <w:rPr>
                <w:rFonts w:cstheme="minorHAnsi"/>
                <w:sz w:val="16"/>
                <w:szCs w:val="16"/>
              </w:rPr>
            </w:pPr>
            <w:r w:rsidRPr="00CC4BB6">
              <w:rPr>
                <w:rFonts w:cstheme="minorHAnsi"/>
                <w:sz w:val="16"/>
                <w:szCs w:val="16"/>
              </w:rPr>
              <w:lastRenderedPageBreak/>
              <w:t>Study</w:t>
            </w:r>
          </w:p>
        </w:tc>
        <w:tc>
          <w:tcPr>
            <w:tcW w:w="1268" w:type="dxa"/>
            <w:tcBorders>
              <w:top w:val="single" w:sz="4" w:space="0" w:color="auto"/>
              <w:bottom w:val="single" w:sz="4" w:space="0" w:color="auto"/>
            </w:tcBorders>
            <w:vAlign w:val="center"/>
          </w:tcPr>
          <w:p w14:paraId="73B94525" w14:textId="77777777" w:rsidR="00FD416C" w:rsidRPr="00CC4BB6" w:rsidRDefault="00FD416C" w:rsidP="00E64092">
            <w:pPr>
              <w:jc w:val="center"/>
              <w:rPr>
                <w:rFonts w:cstheme="minorHAnsi"/>
                <w:sz w:val="16"/>
                <w:szCs w:val="16"/>
              </w:rPr>
            </w:pPr>
            <w:r w:rsidRPr="00CC4BB6">
              <w:rPr>
                <w:rFonts w:cstheme="minorHAnsi"/>
                <w:sz w:val="16"/>
                <w:szCs w:val="16"/>
              </w:rPr>
              <w:t>Participants</w:t>
            </w:r>
          </w:p>
        </w:tc>
        <w:tc>
          <w:tcPr>
            <w:tcW w:w="1219" w:type="dxa"/>
            <w:tcBorders>
              <w:top w:val="single" w:sz="4" w:space="0" w:color="auto"/>
              <w:bottom w:val="single" w:sz="4" w:space="0" w:color="auto"/>
            </w:tcBorders>
            <w:vAlign w:val="center"/>
          </w:tcPr>
          <w:p w14:paraId="259E983A" w14:textId="77777777" w:rsidR="00FD416C" w:rsidRPr="00CC4BB6" w:rsidRDefault="00FD416C" w:rsidP="00E64092">
            <w:pPr>
              <w:jc w:val="center"/>
              <w:rPr>
                <w:rFonts w:cstheme="minorHAnsi"/>
                <w:sz w:val="16"/>
                <w:szCs w:val="16"/>
              </w:rPr>
            </w:pPr>
            <w:r w:rsidRPr="00CC4BB6">
              <w:rPr>
                <w:rFonts w:cstheme="minorHAnsi"/>
                <w:sz w:val="16"/>
                <w:szCs w:val="16"/>
              </w:rPr>
              <w:t>Esport(s)</w:t>
            </w:r>
          </w:p>
        </w:tc>
        <w:tc>
          <w:tcPr>
            <w:tcW w:w="2917" w:type="dxa"/>
            <w:tcBorders>
              <w:top w:val="single" w:sz="4" w:space="0" w:color="auto"/>
              <w:bottom w:val="single" w:sz="4" w:space="0" w:color="auto"/>
            </w:tcBorders>
            <w:vAlign w:val="center"/>
          </w:tcPr>
          <w:p w14:paraId="5042AAC8" w14:textId="77777777" w:rsidR="00FD416C" w:rsidRPr="00CC4BB6" w:rsidRDefault="00FD416C" w:rsidP="00E64092">
            <w:pPr>
              <w:jc w:val="center"/>
              <w:rPr>
                <w:rFonts w:cstheme="minorHAnsi"/>
                <w:sz w:val="16"/>
                <w:szCs w:val="16"/>
              </w:rPr>
            </w:pPr>
            <w:r w:rsidRPr="00CC4BB6">
              <w:rPr>
                <w:rFonts w:cstheme="minorHAnsi"/>
                <w:sz w:val="16"/>
                <w:szCs w:val="16"/>
              </w:rPr>
              <w:t>Protocol</w:t>
            </w:r>
          </w:p>
        </w:tc>
        <w:tc>
          <w:tcPr>
            <w:tcW w:w="1700" w:type="dxa"/>
            <w:tcBorders>
              <w:top w:val="single" w:sz="4" w:space="0" w:color="auto"/>
              <w:bottom w:val="single" w:sz="4" w:space="0" w:color="auto"/>
            </w:tcBorders>
            <w:vAlign w:val="center"/>
          </w:tcPr>
          <w:p w14:paraId="289E9FF6" w14:textId="77777777" w:rsidR="00FD416C" w:rsidRPr="00CC4BB6" w:rsidRDefault="00FD416C" w:rsidP="00E64092">
            <w:pPr>
              <w:jc w:val="center"/>
              <w:rPr>
                <w:rFonts w:cstheme="minorHAnsi"/>
                <w:sz w:val="16"/>
                <w:szCs w:val="16"/>
              </w:rPr>
            </w:pPr>
            <w:r w:rsidRPr="00CC4BB6">
              <w:rPr>
                <w:rFonts w:cstheme="minorHAnsi"/>
                <w:sz w:val="16"/>
                <w:szCs w:val="16"/>
              </w:rPr>
              <w:t>HRV variables</w:t>
            </w:r>
          </w:p>
        </w:tc>
        <w:tc>
          <w:tcPr>
            <w:tcW w:w="709" w:type="dxa"/>
            <w:tcBorders>
              <w:top w:val="single" w:sz="4" w:space="0" w:color="auto"/>
              <w:bottom w:val="single" w:sz="4" w:space="0" w:color="auto"/>
            </w:tcBorders>
            <w:vAlign w:val="center"/>
          </w:tcPr>
          <w:p w14:paraId="686B6A05" w14:textId="77777777" w:rsidR="00FD416C" w:rsidRPr="00CC4BB6" w:rsidRDefault="00FD416C" w:rsidP="00E64092">
            <w:pPr>
              <w:jc w:val="center"/>
              <w:rPr>
                <w:rFonts w:cstheme="minorHAnsi"/>
                <w:sz w:val="16"/>
                <w:szCs w:val="16"/>
              </w:rPr>
            </w:pPr>
            <w:r w:rsidRPr="00CC4BB6">
              <w:rPr>
                <w:rFonts w:cstheme="minorHAnsi"/>
                <w:sz w:val="16"/>
                <w:szCs w:val="16"/>
              </w:rPr>
              <w:t>Theory</w:t>
            </w:r>
          </w:p>
        </w:tc>
        <w:tc>
          <w:tcPr>
            <w:tcW w:w="2130" w:type="dxa"/>
            <w:tcBorders>
              <w:top w:val="single" w:sz="4" w:space="0" w:color="auto"/>
              <w:bottom w:val="single" w:sz="4" w:space="0" w:color="auto"/>
            </w:tcBorders>
            <w:vAlign w:val="center"/>
          </w:tcPr>
          <w:p w14:paraId="7BCF30DB" w14:textId="77777777" w:rsidR="00FD416C" w:rsidRPr="00CC4BB6" w:rsidRDefault="00FD416C" w:rsidP="00E64092">
            <w:pPr>
              <w:jc w:val="center"/>
              <w:rPr>
                <w:rFonts w:cstheme="minorHAnsi"/>
                <w:sz w:val="16"/>
                <w:szCs w:val="16"/>
              </w:rPr>
            </w:pPr>
            <w:r w:rsidRPr="00CC4BB6">
              <w:rPr>
                <w:rFonts w:cstheme="minorHAnsi"/>
                <w:sz w:val="16"/>
                <w:szCs w:val="16"/>
              </w:rPr>
              <w:t>Methodological guideline</w:t>
            </w:r>
          </w:p>
        </w:tc>
        <w:tc>
          <w:tcPr>
            <w:tcW w:w="3042" w:type="dxa"/>
            <w:tcBorders>
              <w:top w:val="single" w:sz="4" w:space="0" w:color="auto"/>
              <w:bottom w:val="single" w:sz="4" w:space="0" w:color="auto"/>
            </w:tcBorders>
            <w:vAlign w:val="center"/>
          </w:tcPr>
          <w:p w14:paraId="5692491A" w14:textId="77777777" w:rsidR="00FD416C" w:rsidRPr="00CC4BB6" w:rsidRDefault="00FD416C" w:rsidP="00E64092">
            <w:pPr>
              <w:jc w:val="center"/>
              <w:rPr>
                <w:rFonts w:cstheme="minorHAnsi"/>
                <w:sz w:val="16"/>
                <w:szCs w:val="16"/>
              </w:rPr>
            </w:pPr>
            <w:r w:rsidRPr="00CC4BB6">
              <w:rPr>
                <w:rFonts w:cstheme="minorHAnsi"/>
                <w:sz w:val="16"/>
                <w:szCs w:val="16"/>
              </w:rPr>
              <w:t>Findings</w:t>
            </w:r>
          </w:p>
        </w:tc>
      </w:tr>
      <w:tr w:rsidR="00CC4BB6" w:rsidRPr="00CC4BB6" w14:paraId="2DAFEB5B" w14:textId="77777777" w:rsidTr="00E64092">
        <w:trPr>
          <w:trHeight w:val="227"/>
        </w:trPr>
        <w:tc>
          <w:tcPr>
            <w:tcW w:w="973" w:type="dxa"/>
            <w:tcBorders>
              <w:top w:val="single" w:sz="4" w:space="0" w:color="auto"/>
            </w:tcBorders>
          </w:tcPr>
          <w:p w14:paraId="5FAB8F22" w14:textId="77777777" w:rsidR="00FD416C" w:rsidRPr="00CC4BB6" w:rsidRDefault="00FD416C" w:rsidP="00E64092">
            <w:pPr>
              <w:rPr>
                <w:rFonts w:cstheme="minorHAnsi"/>
                <w:sz w:val="16"/>
                <w:szCs w:val="16"/>
              </w:rPr>
            </w:pPr>
            <w:r w:rsidRPr="00CC4BB6">
              <w:rPr>
                <w:rFonts w:cstheme="minorHAnsi"/>
                <w:sz w:val="16"/>
                <w:szCs w:val="16"/>
              </w:rPr>
              <w:t xml:space="preserve">Andre et al. (2020) </w:t>
            </w:r>
          </w:p>
          <w:p w14:paraId="539EFA2B" w14:textId="77777777" w:rsidR="00FD416C" w:rsidRPr="00CC4BB6" w:rsidRDefault="00FD416C" w:rsidP="00E64092">
            <w:pPr>
              <w:rPr>
                <w:rFonts w:cstheme="minorHAnsi"/>
                <w:sz w:val="16"/>
                <w:szCs w:val="16"/>
              </w:rPr>
            </w:pPr>
          </w:p>
        </w:tc>
        <w:tc>
          <w:tcPr>
            <w:tcW w:w="1268" w:type="dxa"/>
            <w:tcBorders>
              <w:top w:val="single" w:sz="4" w:space="0" w:color="auto"/>
            </w:tcBorders>
          </w:tcPr>
          <w:p w14:paraId="14F03644" w14:textId="77777777" w:rsidR="00FD416C" w:rsidRPr="00CC4BB6" w:rsidRDefault="00FD416C" w:rsidP="00E64092">
            <w:pPr>
              <w:rPr>
                <w:rFonts w:cstheme="minorHAnsi"/>
                <w:sz w:val="16"/>
                <w:szCs w:val="16"/>
              </w:rPr>
            </w:pPr>
            <w:r w:rsidRPr="00CC4BB6">
              <w:rPr>
                <w:rFonts w:cstheme="minorHAnsi"/>
                <w:sz w:val="16"/>
                <w:szCs w:val="16"/>
              </w:rPr>
              <w:t>Fourteen male university players (</w:t>
            </w:r>
            <w:r w:rsidRPr="00CC4BB6">
              <w:rPr>
                <w:rFonts w:cstheme="minorHAnsi"/>
                <w:i/>
                <w:iCs/>
                <w:sz w:val="16"/>
                <w:szCs w:val="16"/>
              </w:rPr>
              <w:t xml:space="preserve">M </w:t>
            </w:r>
            <w:r w:rsidRPr="00CC4BB6">
              <w:rPr>
                <w:rFonts w:cstheme="minorHAnsi"/>
                <w:sz w:val="16"/>
                <w:szCs w:val="16"/>
              </w:rPr>
              <w:t>age = 19.8, S</w:t>
            </w:r>
            <w:r w:rsidRPr="00CC4BB6">
              <w:rPr>
                <w:rFonts w:cstheme="minorHAnsi"/>
                <w:i/>
                <w:iCs/>
                <w:sz w:val="16"/>
                <w:szCs w:val="16"/>
              </w:rPr>
              <w:t xml:space="preserve">D </w:t>
            </w:r>
            <w:r w:rsidRPr="00CC4BB6">
              <w:rPr>
                <w:rFonts w:cstheme="minorHAnsi"/>
                <w:sz w:val="16"/>
                <w:szCs w:val="16"/>
              </w:rPr>
              <w:t>1.0 years)</w:t>
            </w:r>
          </w:p>
          <w:p w14:paraId="5E5E7EBB" w14:textId="77777777" w:rsidR="00FD416C" w:rsidRPr="00CC4BB6" w:rsidRDefault="00FD416C" w:rsidP="00E64092">
            <w:pPr>
              <w:rPr>
                <w:rFonts w:cstheme="minorHAnsi"/>
                <w:sz w:val="16"/>
                <w:szCs w:val="16"/>
              </w:rPr>
            </w:pPr>
          </w:p>
          <w:p w14:paraId="6A30B654" w14:textId="77777777" w:rsidR="00FD416C" w:rsidRPr="00CC4BB6" w:rsidRDefault="00FD416C" w:rsidP="00E64092">
            <w:pPr>
              <w:rPr>
                <w:rFonts w:cstheme="minorHAnsi"/>
                <w:sz w:val="16"/>
                <w:szCs w:val="16"/>
              </w:rPr>
            </w:pPr>
          </w:p>
        </w:tc>
        <w:tc>
          <w:tcPr>
            <w:tcW w:w="1219" w:type="dxa"/>
            <w:tcBorders>
              <w:top w:val="single" w:sz="4" w:space="0" w:color="auto"/>
            </w:tcBorders>
          </w:tcPr>
          <w:p w14:paraId="69CFB205" w14:textId="77777777" w:rsidR="00FD416C" w:rsidRPr="00CC4BB6" w:rsidRDefault="00FD416C" w:rsidP="00E64092">
            <w:pPr>
              <w:rPr>
                <w:rFonts w:cstheme="minorHAnsi"/>
                <w:sz w:val="16"/>
                <w:szCs w:val="16"/>
              </w:rPr>
            </w:pPr>
            <w:r w:rsidRPr="00CC4BB6">
              <w:rPr>
                <w:rFonts w:cstheme="minorHAnsi"/>
                <w:sz w:val="16"/>
                <w:szCs w:val="16"/>
              </w:rPr>
              <w:t>Overwatch,</w:t>
            </w:r>
          </w:p>
          <w:p w14:paraId="5FED4D2B" w14:textId="77777777" w:rsidR="00FD416C" w:rsidRPr="00CC4BB6" w:rsidRDefault="00FD416C" w:rsidP="00E64092">
            <w:pPr>
              <w:rPr>
                <w:rFonts w:cstheme="minorHAnsi"/>
                <w:sz w:val="16"/>
                <w:szCs w:val="16"/>
              </w:rPr>
            </w:pPr>
            <w:r w:rsidRPr="00CC4BB6">
              <w:rPr>
                <w:rFonts w:cstheme="minorHAnsi"/>
                <w:sz w:val="16"/>
                <w:szCs w:val="16"/>
              </w:rPr>
              <w:t>Super Smash Bros,</w:t>
            </w:r>
          </w:p>
          <w:p w14:paraId="2DB66548" w14:textId="77777777" w:rsidR="00FD416C" w:rsidRPr="00CC4BB6" w:rsidRDefault="00FD416C" w:rsidP="00E64092">
            <w:pPr>
              <w:rPr>
                <w:rFonts w:cstheme="minorHAnsi"/>
                <w:sz w:val="16"/>
                <w:szCs w:val="16"/>
              </w:rPr>
            </w:pPr>
            <w:r w:rsidRPr="00CC4BB6">
              <w:rPr>
                <w:rFonts w:cstheme="minorHAnsi"/>
                <w:sz w:val="16"/>
                <w:szCs w:val="16"/>
              </w:rPr>
              <w:t>Rocket League,</w:t>
            </w:r>
          </w:p>
          <w:p w14:paraId="49583BE5" w14:textId="77777777" w:rsidR="00FD416C" w:rsidRPr="00CC4BB6" w:rsidRDefault="00FD416C" w:rsidP="00E64092">
            <w:pPr>
              <w:rPr>
                <w:rFonts w:cstheme="minorHAnsi"/>
                <w:sz w:val="16"/>
                <w:szCs w:val="16"/>
              </w:rPr>
            </w:pPr>
            <w:proofErr w:type="gramStart"/>
            <w:r w:rsidRPr="00CC4BB6">
              <w:rPr>
                <w:rFonts w:cstheme="minorHAnsi"/>
                <w:sz w:val="16"/>
                <w:szCs w:val="16"/>
              </w:rPr>
              <w:t>CS:GO</w:t>
            </w:r>
            <w:proofErr w:type="gramEnd"/>
            <w:r w:rsidRPr="00CC4BB6">
              <w:rPr>
                <w:rFonts w:cstheme="minorHAnsi"/>
                <w:sz w:val="16"/>
                <w:szCs w:val="16"/>
              </w:rPr>
              <w:t>,</w:t>
            </w:r>
          </w:p>
          <w:p w14:paraId="58FE97A2" w14:textId="77777777" w:rsidR="00FD416C" w:rsidRPr="00CC4BB6" w:rsidRDefault="00FD416C" w:rsidP="00E64092">
            <w:pPr>
              <w:rPr>
                <w:rFonts w:cstheme="minorHAnsi"/>
                <w:sz w:val="16"/>
                <w:szCs w:val="16"/>
              </w:rPr>
            </w:pPr>
            <w:r w:rsidRPr="00CC4BB6">
              <w:rPr>
                <w:rFonts w:cstheme="minorHAnsi"/>
                <w:sz w:val="16"/>
                <w:szCs w:val="16"/>
              </w:rPr>
              <w:t>COD: Black Ops,</w:t>
            </w:r>
          </w:p>
          <w:p w14:paraId="3A0BFAB8" w14:textId="77777777" w:rsidR="00FD416C" w:rsidRPr="00CC4BB6" w:rsidRDefault="00FD416C" w:rsidP="00E64092">
            <w:pPr>
              <w:rPr>
                <w:rFonts w:cstheme="minorHAnsi"/>
                <w:sz w:val="16"/>
                <w:szCs w:val="16"/>
              </w:rPr>
            </w:pPr>
            <w:r w:rsidRPr="00CC4BB6">
              <w:rPr>
                <w:rFonts w:cstheme="minorHAnsi"/>
                <w:sz w:val="16"/>
                <w:szCs w:val="16"/>
              </w:rPr>
              <w:t xml:space="preserve">League of Legends, </w:t>
            </w:r>
          </w:p>
          <w:p w14:paraId="789E28A7" w14:textId="77777777" w:rsidR="00FD416C" w:rsidRPr="00CC4BB6" w:rsidRDefault="00FD416C" w:rsidP="00E64092">
            <w:pPr>
              <w:rPr>
                <w:rFonts w:cstheme="minorHAnsi"/>
                <w:sz w:val="16"/>
                <w:szCs w:val="16"/>
              </w:rPr>
            </w:pPr>
            <w:r w:rsidRPr="00CC4BB6">
              <w:rPr>
                <w:rFonts w:cstheme="minorHAnsi"/>
                <w:sz w:val="16"/>
                <w:szCs w:val="16"/>
              </w:rPr>
              <w:t>Rainbow Six Siege</w:t>
            </w:r>
          </w:p>
          <w:p w14:paraId="668A7744" w14:textId="77777777" w:rsidR="00FD416C" w:rsidRPr="00CC4BB6" w:rsidRDefault="00FD416C" w:rsidP="00E64092">
            <w:pPr>
              <w:rPr>
                <w:rFonts w:cstheme="minorHAnsi"/>
                <w:sz w:val="16"/>
                <w:szCs w:val="16"/>
              </w:rPr>
            </w:pPr>
          </w:p>
        </w:tc>
        <w:tc>
          <w:tcPr>
            <w:tcW w:w="2917" w:type="dxa"/>
            <w:tcBorders>
              <w:top w:val="single" w:sz="4" w:space="0" w:color="auto"/>
            </w:tcBorders>
          </w:tcPr>
          <w:p w14:paraId="690E5B6B" w14:textId="77777777" w:rsidR="00FD416C" w:rsidRPr="00CC4BB6" w:rsidRDefault="00FD416C" w:rsidP="00E64092">
            <w:pPr>
              <w:rPr>
                <w:rFonts w:cstheme="minorHAnsi"/>
                <w:sz w:val="16"/>
                <w:szCs w:val="16"/>
              </w:rPr>
            </w:pPr>
            <w:r w:rsidRPr="00CC4BB6">
              <w:rPr>
                <w:rFonts w:cstheme="minorHAnsi"/>
                <w:sz w:val="16"/>
                <w:szCs w:val="16"/>
              </w:rPr>
              <w:t>Device: Polar H10 (R-R interval)</w:t>
            </w:r>
          </w:p>
          <w:p w14:paraId="66D61167" w14:textId="77777777" w:rsidR="00FD416C" w:rsidRPr="00CC4BB6" w:rsidRDefault="00FD416C" w:rsidP="00E64092">
            <w:pPr>
              <w:rPr>
                <w:rFonts w:cstheme="minorHAnsi"/>
                <w:sz w:val="16"/>
                <w:szCs w:val="16"/>
              </w:rPr>
            </w:pPr>
          </w:p>
          <w:p w14:paraId="3D668E16" w14:textId="77777777" w:rsidR="00FD416C" w:rsidRPr="00CC4BB6" w:rsidRDefault="00FD416C" w:rsidP="00E64092">
            <w:pPr>
              <w:rPr>
                <w:rFonts w:cstheme="minorHAnsi"/>
                <w:sz w:val="16"/>
                <w:szCs w:val="16"/>
              </w:rPr>
            </w:pPr>
            <w:r w:rsidRPr="00CC4BB6">
              <w:rPr>
                <w:rFonts w:cstheme="minorHAnsi"/>
                <w:sz w:val="16"/>
                <w:szCs w:val="16"/>
              </w:rPr>
              <w:t xml:space="preserve">Measurement: </w:t>
            </w:r>
          </w:p>
          <w:p w14:paraId="2265AA86" w14:textId="77777777" w:rsidR="00FD416C" w:rsidRPr="00CC4BB6" w:rsidRDefault="00FD416C" w:rsidP="00E64092">
            <w:pPr>
              <w:rPr>
                <w:rFonts w:cstheme="minorHAnsi"/>
                <w:sz w:val="16"/>
                <w:szCs w:val="16"/>
              </w:rPr>
            </w:pPr>
            <w:r w:rsidRPr="00CC4BB6">
              <w:rPr>
                <w:rFonts w:cstheme="minorHAnsi"/>
                <w:sz w:val="16"/>
                <w:szCs w:val="16"/>
              </w:rPr>
              <w:t>15-25 mins pre-game for 5 mins</w:t>
            </w:r>
          </w:p>
          <w:p w14:paraId="314BA9ED" w14:textId="77777777" w:rsidR="00FD416C" w:rsidRPr="00CC4BB6" w:rsidRDefault="00FD416C" w:rsidP="00E64092">
            <w:pPr>
              <w:rPr>
                <w:rFonts w:cstheme="minorHAnsi"/>
                <w:sz w:val="16"/>
                <w:szCs w:val="16"/>
              </w:rPr>
            </w:pPr>
            <w:r w:rsidRPr="00CC4BB6">
              <w:rPr>
                <w:rFonts w:cstheme="minorHAnsi"/>
                <w:sz w:val="16"/>
                <w:szCs w:val="16"/>
              </w:rPr>
              <w:t xml:space="preserve">Whole game </w:t>
            </w:r>
          </w:p>
          <w:p w14:paraId="3EC2BB5F" w14:textId="77777777" w:rsidR="00FD416C" w:rsidRPr="00CC4BB6" w:rsidRDefault="00FD416C" w:rsidP="00E64092">
            <w:pPr>
              <w:rPr>
                <w:rFonts w:cstheme="minorHAnsi"/>
                <w:sz w:val="16"/>
                <w:szCs w:val="16"/>
              </w:rPr>
            </w:pPr>
            <w:r w:rsidRPr="00CC4BB6">
              <w:rPr>
                <w:rFonts w:cstheme="minorHAnsi"/>
                <w:sz w:val="16"/>
                <w:szCs w:val="16"/>
              </w:rPr>
              <w:t>Post-game for 5 mins</w:t>
            </w:r>
          </w:p>
          <w:p w14:paraId="4F9AEFEC" w14:textId="77777777" w:rsidR="00FD416C" w:rsidRPr="00CC4BB6" w:rsidRDefault="00FD416C" w:rsidP="00E64092">
            <w:pPr>
              <w:rPr>
                <w:rFonts w:cstheme="minorHAnsi"/>
                <w:sz w:val="16"/>
                <w:szCs w:val="16"/>
              </w:rPr>
            </w:pPr>
          </w:p>
          <w:p w14:paraId="05F3045C" w14:textId="77777777" w:rsidR="00FD416C" w:rsidRPr="00CC4BB6" w:rsidRDefault="00FD416C" w:rsidP="00E64092">
            <w:pPr>
              <w:rPr>
                <w:rFonts w:cstheme="minorHAnsi"/>
                <w:sz w:val="16"/>
                <w:szCs w:val="16"/>
              </w:rPr>
            </w:pPr>
            <w:r w:rsidRPr="00CC4BB6">
              <w:rPr>
                <w:rFonts w:cstheme="minorHAnsi"/>
                <w:sz w:val="16"/>
                <w:szCs w:val="16"/>
              </w:rPr>
              <w:t>Setting:</w:t>
            </w:r>
            <w:r w:rsidRPr="00CC4BB6">
              <w:rPr>
                <w:rFonts w:cstheme="minorHAnsi"/>
                <w:sz w:val="16"/>
                <w:szCs w:val="16"/>
              </w:rPr>
              <w:br/>
              <w:t>Live university tournament</w:t>
            </w:r>
          </w:p>
          <w:p w14:paraId="56FAE5CF" w14:textId="77777777" w:rsidR="00FD416C" w:rsidRPr="00CC4BB6" w:rsidRDefault="00FD416C" w:rsidP="00E64092">
            <w:pPr>
              <w:rPr>
                <w:rFonts w:cstheme="minorHAnsi"/>
                <w:sz w:val="16"/>
                <w:szCs w:val="16"/>
              </w:rPr>
            </w:pPr>
            <w:r w:rsidRPr="00CC4BB6">
              <w:rPr>
                <w:rFonts w:cstheme="minorHAnsi"/>
                <w:sz w:val="16"/>
                <w:szCs w:val="16"/>
              </w:rPr>
              <w:t>Single game</w:t>
            </w:r>
          </w:p>
          <w:p w14:paraId="724F0C5D" w14:textId="77777777" w:rsidR="00FD416C" w:rsidRPr="00CC4BB6" w:rsidRDefault="00FD416C" w:rsidP="00E64092">
            <w:pPr>
              <w:rPr>
                <w:rFonts w:cstheme="minorHAnsi"/>
                <w:sz w:val="16"/>
                <w:szCs w:val="16"/>
              </w:rPr>
            </w:pPr>
          </w:p>
        </w:tc>
        <w:tc>
          <w:tcPr>
            <w:tcW w:w="1700" w:type="dxa"/>
            <w:tcBorders>
              <w:top w:val="single" w:sz="4" w:space="0" w:color="auto"/>
            </w:tcBorders>
          </w:tcPr>
          <w:p w14:paraId="5D9A47A4" w14:textId="77777777" w:rsidR="00FD416C" w:rsidRPr="00CC4BB6" w:rsidRDefault="00FD416C" w:rsidP="00E64092">
            <w:pPr>
              <w:rPr>
                <w:rFonts w:cstheme="minorHAnsi"/>
                <w:sz w:val="16"/>
                <w:szCs w:val="16"/>
              </w:rPr>
            </w:pPr>
            <w:r w:rsidRPr="00CC4BB6">
              <w:rPr>
                <w:rFonts w:cstheme="minorHAnsi"/>
                <w:b/>
                <w:bCs/>
                <w:sz w:val="16"/>
                <w:szCs w:val="16"/>
                <w:u w:val="single"/>
              </w:rPr>
              <w:t>Time</w:t>
            </w:r>
          </w:p>
          <w:p w14:paraId="02BB4229" w14:textId="77777777" w:rsidR="00FD416C" w:rsidRPr="00CC4BB6" w:rsidRDefault="00FD416C" w:rsidP="00E64092">
            <w:pPr>
              <w:rPr>
                <w:sz w:val="16"/>
                <w:szCs w:val="16"/>
              </w:rPr>
            </w:pPr>
            <w:r w:rsidRPr="00CC4BB6">
              <w:rPr>
                <w:sz w:val="16"/>
                <w:szCs w:val="16"/>
              </w:rPr>
              <w:t>RR (</w:t>
            </w:r>
            <w:proofErr w:type="spellStart"/>
            <w:r w:rsidRPr="00CC4BB6">
              <w:rPr>
                <w:sz w:val="16"/>
                <w:szCs w:val="16"/>
              </w:rPr>
              <w:t>ms</w:t>
            </w:r>
            <w:proofErr w:type="spellEnd"/>
            <w:r w:rsidRPr="00CC4BB6">
              <w:rPr>
                <w:sz w:val="16"/>
                <w:szCs w:val="16"/>
              </w:rPr>
              <w:t>)*</w:t>
            </w:r>
          </w:p>
          <w:p w14:paraId="64E5E1BB" w14:textId="77777777" w:rsidR="00FD416C" w:rsidRPr="00CC4BB6" w:rsidRDefault="00FD416C" w:rsidP="00E64092">
            <w:pPr>
              <w:rPr>
                <w:sz w:val="16"/>
                <w:szCs w:val="16"/>
              </w:rPr>
            </w:pPr>
            <w:r w:rsidRPr="00CC4BB6">
              <w:rPr>
                <w:sz w:val="16"/>
                <w:szCs w:val="16"/>
              </w:rPr>
              <w:t>RMSSD (</w:t>
            </w:r>
            <w:proofErr w:type="spellStart"/>
            <w:r w:rsidRPr="00CC4BB6">
              <w:rPr>
                <w:sz w:val="16"/>
                <w:szCs w:val="16"/>
              </w:rPr>
              <w:t>ms</w:t>
            </w:r>
            <w:proofErr w:type="spellEnd"/>
            <w:r w:rsidRPr="00CC4BB6">
              <w:rPr>
                <w:sz w:val="16"/>
                <w:szCs w:val="16"/>
              </w:rPr>
              <w:t xml:space="preserve">) </w:t>
            </w:r>
          </w:p>
          <w:p w14:paraId="62119DAC" w14:textId="77777777" w:rsidR="00FD416C" w:rsidRPr="00CC4BB6" w:rsidRDefault="00FD416C" w:rsidP="00E64092">
            <w:pPr>
              <w:rPr>
                <w:sz w:val="16"/>
                <w:szCs w:val="16"/>
              </w:rPr>
            </w:pPr>
            <w:proofErr w:type="spellStart"/>
            <w:r w:rsidRPr="00CC4BB6">
              <w:rPr>
                <w:sz w:val="16"/>
                <w:szCs w:val="16"/>
              </w:rPr>
              <w:t>LnRMSSD</w:t>
            </w:r>
            <w:proofErr w:type="spellEnd"/>
            <w:r w:rsidRPr="00CC4BB6">
              <w:rPr>
                <w:sz w:val="16"/>
                <w:szCs w:val="16"/>
              </w:rPr>
              <w:t xml:space="preserve"> (</w:t>
            </w:r>
            <w:proofErr w:type="spellStart"/>
            <w:r w:rsidRPr="00CC4BB6">
              <w:rPr>
                <w:sz w:val="16"/>
                <w:szCs w:val="16"/>
              </w:rPr>
              <w:t>ms</w:t>
            </w:r>
            <w:proofErr w:type="spellEnd"/>
            <w:r w:rsidRPr="00CC4BB6">
              <w:rPr>
                <w:sz w:val="16"/>
                <w:szCs w:val="16"/>
              </w:rPr>
              <w:t xml:space="preserve">) </w:t>
            </w:r>
          </w:p>
          <w:p w14:paraId="58DABF0D" w14:textId="77777777" w:rsidR="00FD416C" w:rsidRPr="00CC4BB6" w:rsidRDefault="00FD416C" w:rsidP="00E64092">
            <w:pPr>
              <w:rPr>
                <w:b/>
                <w:bCs/>
                <w:sz w:val="16"/>
                <w:szCs w:val="16"/>
                <w:u w:val="single"/>
              </w:rPr>
            </w:pPr>
            <w:r w:rsidRPr="00CC4BB6">
              <w:rPr>
                <w:sz w:val="16"/>
                <w:szCs w:val="16"/>
              </w:rPr>
              <w:t>SDNN (</w:t>
            </w:r>
            <w:proofErr w:type="spellStart"/>
            <w:r w:rsidRPr="00CC4BB6">
              <w:rPr>
                <w:sz w:val="16"/>
                <w:szCs w:val="16"/>
              </w:rPr>
              <w:t>ms</w:t>
            </w:r>
            <w:proofErr w:type="spellEnd"/>
            <w:r w:rsidRPr="00CC4BB6">
              <w:rPr>
                <w:sz w:val="16"/>
                <w:szCs w:val="16"/>
              </w:rPr>
              <w:t xml:space="preserve">) </w:t>
            </w:r>
          </w:p>
          <w:p w14:paraId="5AE04152" w14:textId="77777777" w:rsidR="00FD416C" w:rsidRPr="00CC4BB6" w:rsidRDefault="00FD416C" w:rsidP="00E64092">
            <w:pPr>
              <w:rPr>
                <w:b/>
                <w:bCs/>
                <w:sz w:val="16"/>
                <w:szCs w:val="16"/>
                <w:u w:val="single"/>
              </w:rPr>
            </w:pPr>
            <w:r w:rsidRPr="00CC4BB6">
              <w:rPr>
                <w:sz w:val="16"/>
                <w:szCs w:val="16"/>
              </w:rPr>
              <w:t>NN50 (</w:t>
            </w:r>
            <w:proofErr w:type="spellStart"/>
            <w:r w:rsidRPr="00CC4BB6">
              <w:rPr>
                <w:sz w:val="16"/>
                <w:szCs w:val="16"/>
              </w:rPr>
              <w:t>ms</w:t>
            </w:r>
            <w:proofErr w:type="spellEnd"/>
            <w:r w:rsidRPr="00CC4BB6">
              <w:rPr>
                <w:sz w:val="16"/>
                <w:szCs w:val="16"/>
              </w:rPr>
              <w:t xml:space="preserve">) </w:t>
            </w:r>
          </w:p>
          <w:p w14:paraId="6836BA55" w14:textId="77777777" w:rsidR="00FD416C" w:rsidRPr="00CC4BB6" w:rsidRDefault="00FD416C" w:rsidP="00E64092">
            <w:pPr>
              <w:rPr>
                <w:rFonts w:cstheme="minorHAnsi"/>
                <w:b/>
                <w:bCs/>
                <w:sz w:val="16"/>
                <w:szCs w:val="16"/>
                <w:u w:val="single"/>
              </w:rPr>
            </w:pPr>
          </w:p>
          <w:p w14:paraId="16973D07" w14:textId="77777777" w:rsidR="00FD416C" w:rsidRPr="00CC4BB6" w:rsidRDefault="00FD416C" w:rsidP="00E64092">
            <w:pPr>
              <w:rPr>
                <w:rFonts w:cstheme="minorHAnsi"/>
                <w:b/>
                <w:bCs/>
                <w:sz w:val="16"/>
                <w:szCs w:val="16"/>
                <w:u w:val="single"/>
              </w:rPr>
            </w:pPr>
            <w:r w:rsidRPr="00CC4BB6">
              <w:rPr>
                <w:rFonts w:cstheme="minorHAnsi"/>
                <w:b/>
                <w:bCs/>
                <w:sz w:val="16"/>
                <w:szCs w:val="16"/>
                <w:u w:val="single"/>
              </w:rPr>
              <w:t>Frequency</w:t>
            </w:r>
          </w:p>
          <w:p w14:paraId="430CE978" w14:textId="77777777" w:rsidR="00FD416C" w:rsidRPr="00CC4BB6" w:rsidRDefault="00FD416C" w:rsidP="00E64092">
            <w:pPr>
              <w:rPr>
                <w:sz w:val="16"/>
                <w:szCs w:val="16"/>
              </w:rPr>
            </w:pPr>
            <w:r w:rsidRPr="00CC4BB6">
              <w:rPr>
                <w:sz w:val="16"/>
                <w:szCs w:val="16"/>
              </w:rPr>
              <w:t>LF/HF (ms</w:t>
            </w:r>
            <w:r w:rsidRPr="00CC4BB6">
              <w:rPr>
                <w:sz w:val="16"/>
                <w:szCs w:val="16"/>
                <w:vertAlign w:val="superscript"/>
              </w:rPr>
              <w:t>2</w:t>
            </w:r>
            <w:r w:rsidRPr="00CC4BB6">
              <w:rPr>
                <w:sz w:val="16"/>
                <w:szCs w:val="16"/>
              </w:rPr>
              <w:t>)</w:t>
            </w:r>
          </w:p>
          <w:p w14:paraId="616575B6" w14:textId="77777777" w:rsidR="00FD416C" w:rsidRPr="00CC4BB6" w:rsidRDefault="00FD416C" w:rsidP="00E64092">
            <w:pPr>
              <w:rPr>
                <w:sz w:val="16"/>
                <w:szCs w:val="16"/>
              </w:rPr>
            </w:pPr>
            <w:r w:rsidRPr="00CC4BB6">
              <w:rPr>
                <w:sz w:val="16"/>
                <w:szCs w:val="16"/>
              </w:rPr>
              <w:t>LF (ms</w:t>
            </w:r>
            <w:proofErr w:type="gramStart"/>
            <w:r w:rsidRPr="00CC4BB6">
              <w:rPr>
                <w:sz w:val="16"/>
                <w:szCs w:val="16"/>
                <w:vertAlign w:val="superscript"/>
              </w:rPr>
              <w:t>2</w:t>
            </w:r>
            <w:r w:rsidRPr="00CC4BB6">
              <w:rPr>
                <w:sz w:val="16"/>
                <w:szCs w:val="16"/>
              </w:rPr>
              <w:t>)*</w:t>
            </w:r>
            <w:proofErr w:type="gramEnd"/>
            <w:r w:rsidRPr="00CC4BB6">
              <w:rPr>
                <w:sz w:val="16"/>
                <w:szCs w:val="16"/>
              </w:rPr>
              <w:t xml:space="preserve"> </w:t>
            </w:r>
          </w:p>
          <w:p w14:paraId="0C61AE26" w14:textId="77777777" w:rsidR="00FD416C" w:rsidRPr="00CC4BB6" w:rsidRDefault="00FD416C" w:rsidP="00E64092">
            <w:pPr>
              <w:rPr>
                <w:rFonts w:cstheme="minorHAnsi"/>
                <w:sz w:val="16"/>
                <w:szCs w:val="16"/>
              </w:rPr>
            </w:pPr>
            <w:r w:rsidRPr="00CC4BB6">
              <w:rPr>
                <w:rFonts w:cstheme="minorHAnsi"/>
                <w:sz w:val="16"/>
                <w:szCs w:val="16"/>
              </w:rPr>
              <w:t>HF (ms</w:t>
            </w:r>
            <w:proofErr w:type="gramStart"/>
            <w:r w:rsidRPr="00CC4BB6">
              <w:rPr>
                <w:rFonts w:cstheme="minorHAnsi"/>
                <w:sz w:val="16"/>
                <w:szCs w:val="16"/>
                <w:vertAlign w:val="superscript"/>
              </w:rPr>
              <w:t>2</w:t>
            </w:r>
            <w:r w:rsidRPr="00CC4BB6">
              <w:rPr>
                <w:rFonts w:cstheme="minorHAnsi"/>
                <w:sz w:val="16"/>
                <w:szCs w:val="16"/>
              </w:rPr>
              <w:t>)*</w:t>
            </w:r>
            <w:proofErr w:type="gramEnd"/>
          </w:p>
        </w:tc>
        <w:tc>
          <w:tcPr>
            <w:tcW w:w="709" w:type="dxa"/>
            <w:tcBorders>
              <w:top w:val="single" w:sz="4" w:space="0" w:color="auto"/>
            </w:tcBorders>
          </w:tcPr>
          <w:p w14:paraId="1A6291EB" w14:textId="77777777" w:rsidR="00FD416C" w:rsidRPr="00CC4BB6" w:rsidRDefault="00FD416C" w:rsidP="00E64092">
            <w:pPr>
              <w:rPr>
                <w:rFonts w:cstheme="minorHAnsi"/>
                <w:sz w:val="16"/>
                <w:szCs w:val="16"/>
              </w:rPr>
            </w:pPr>
            <w:r w:rsidRPr="00CC4BB6">
              <w:rPr>
                <w:rFonts w:cstheme="minorHAnsi"/>
                <w:sz w:val="16"/>
                <w:szCs w:val="16"/>
              </w:rPr>
              <w:t>N/A</w:t>
            </w:r>
          </w:p>
        </w:tc>
        <w:tc>
          <w:tcPr>
            <w:tcW w:w="2130" w:type="dxa"/>
            <w:tcBorders>
              <w:top w:val="single" w:sz="4" w:space="0" w:color="auto"/>
            </w:tcBorders>
          </w:tcPr>
          <w:p w14:paraId="52849AFE" w14:textId="77777777" w:rsidR="00FD416C" w:rsidRPr="00CC4BB6" w:rsidRDefault="00FD416C" w:rsidP="00E64092">
            <w:pPr>
              <w:rPr>
                <w:rFonts w:cstheme="minorHAnsi"/>
                <w:sz w:val="16"/>
                <w:szCs w:val="16"/>
              </w:rPr>
            </w:pPr>
            <w:r w:rsidRPr="00CC4BB6">
              <w:rPr>
                <w:rFonts w:cstheme="minorHAnsi"/>
                <w:sz w:val="16"/>
                <w:szCs w:val="16"/>
              </w:rPr>
              <w:t>N/A</w:t>
            </w:r>
          </w:p>
        </w:tc>
        <w:tc>
          <w:tcPr>
            <w:tcW w:w="3042" w:type="dxa"/>
            <w:tcBorders>
              <w:top w:val="single" w:sz="4" w:space="0" w:color="auto"/>
            </w:tcBorders>
          </w:tcPr>
          <w:p w14:paraId="443AEC12" w14:textId="77777777" w:rsidR="00FD416C" w:rsidRPr="00CC4BB6" w:rsidRDefault="00FD416C" w:rsidP="00E64092">
            <w:pPr>
              <w:rPr>
                <w:rFonts w:cstheme="minorHAnsi"/>
                <w:sz w:val="16"/>
                <w:szCs w:val="16"/>
              </w:rPr>
            </w:pPr>
            <w:r w:rsidRPr="00CC4BB6">
              <w:rPr>
                <w:rFonts w:cstheme="minorHAnsi"/>
                <w:sz w:val="16"/>
                <w:szCs w:val="16"/>
              </w:rPr>
              <w:t>Significant change of RR over time. RR decreased from pre to in-game then increased from in-game to post-game (not returning to pre-game levels).</w:t>
            </w:r>
          </w:p>
          <w:p w14:paraId="237F5AAA" w14:textId="77777777" w:rsidR="00FD416C" w:rsidRPr="00CC4BB6" w:rsidRDefault="00FD416C" w:rsidP="00E64092">
            <w:pPr>
              <w:rPr>
                <w:sz w:val="16"/>
                <w:szCs w:val="16"/>
              </w:rPr>
            </w:pPr>
            <w:proofErr w:type="gramStart"/>
            <w:r w:rsidRPr="00CC4BB6">
              <w:rPr>
                <w:sz w:val="16"/>
                <w:szCs w:val="16"/>
              </w:rPr>
              <w:t>LF(</w:t>
            </w:r>
            <w:proofErr w:type="gramEnd"/>
            <w:r w:rsidRPr="00CC4BB6">
              <w:rPr>
                <w:sz w:val="16"/>
                <w:szCs w:val="16"/>
              </w:rPr>
              <w:t>ms</w:t>
            </w:r>
            <w:r w:rsidRPr="00CC4BB6">
              <w:rPr>
                <w:sz w:val="16"/>
                <w:szCs w:val="16"/>
                <w:vertAlign w:val="superscript"/>
              </w:rPr>
              <w:t>2</w:t>
            </w:r>
            <w:r w:rsidRPr="00CC4BB6">
              <w:rPr>
                <w:sz w:val="16"/>
                <w:szCs w:val="16"/>
              </w:rPr>
              <w:t xml:space="preserve">) showed significant decrease from pre to post-game. </w:t>
            </w:r>
          </w:p>
          <w:p w14:paraId="67C5E35A" w14:textId="77777777" w:rsidR="00FD416C" w:rsidRPr="00CC4BB6" w:rsidRDefault="00FD416C" w:rsidP="00E64092">
            <w:pPr>
              <w:rPr>
                <w:rFonts w:cstheme="minorHAnsi"/>
                <w:sz w:val="16"/>
                <w:szCs w:val="16"/>
              </w:rPr>
            </w:pPr>
            <w:proofErr w:type="gramStart"/>
            <w:r w:rsidRPr="00CC4BB6">
              <w:rPr>
                <w:rFonts w:cstheme="minorHAnsi"/>
                <w:sz w:val="16"/>
                <w:szCs w:val="16"/>
              </w:rPr>
              <w:t>HF(</w:t>
            </w:r>
            <w:proofErr w:type="gramEnd"/>
            <w:r w:rsidRPr="00CC4BB6">
              <w:rPr>
                <w:rFonts w:cstheme="minorHAnsi"/>
                <w:sz w:val="16"/>
                <w:szCs w:val="16"/>
              </w:rPr>
              <w:t>ms</w:t>
            </w:r>
            <w:r w:rsidRPr="00CC4BB6">
              <w:rPr>
                <w:rFonts w:cstheme="minorHAnsi"/>
                <w:sz w:val="16"/>
                <w:szCs w:val="16"/>
                <w:vertAlign w:val="superscript"/>
              </w:rPr>
              <w:t>2</w:t>
            </w:r>
            <w:r w:rsidRPr="00CC4BB6">
              <w:rPr>
                <w:rFonts w:cstheme="minorHAnsi"/>
                <w:sz w:val="16"/>
                <w:szCs w:val="16"/>
              </w:rPr>
              <w:t>) showed significant decrease from pre to post-game.</w:t>
            </w:r>
          </w:p>
        </w:tc>
      </w:tr>
      <w:tr w:rsidR="00CC4BB6" w:rsidRPr="00CC4BB6" w14:paraId="1700BA84" w14:textId="77777777" w:rsidTr="00E64092">
        <w:trPr>
          <w:trHeight w:val="227"/>
        </w:trPr>
        <w:tc>
          <w:tcPr>
            <w:tcW w:w="973" w:type="dxa"/>
          </w:tcPr>
          <w:p w14:paraId="50E4DEF8" w14:textId="77777777" w:rsidR="00FD416C" w:rsidRPr="00CC4BB6" w:rsidRDefault="00FD416C" w:rsidP="00E64092">
            <w:pPr>
              <w:rPr>
                <w:rFonts w:cstheme="minorHAnsi"/>
                <w:sz w:val="16"/>
                <w:szCs w:val="16"/>
              </w:rPr>
            </w:pPr>
            <w:r w:rsidRPr="00CC4BB6">
              <w:rPr>
                <w:rFonts w:cstheme="minorHAnsi"/>
                <w:sz w:val="16"/>
                <w:szCs w:val="16"/>
              </w:rPr>
              <w:t xml:space="preserve">Bennet et al. (2022) </w:t>
            </w:r>
          </w:p>
          <w:p w14:paraId="774AB2EC" w14:textId="77777777" w:rsidR="00FD416C" w:rsidRPr="00CC4BB6" w:rsidRDefault="00FD416C" w:rsidP="00E64092">
            <w:pPr>
              <w:rPr>
                <w:rFonts w:cstheme="minorHAnsi"/>
                <w:sz w:val="16"/>
                <w:szCs w:val="16"/>
              </w:rPr>
            </w:pPr>
          </w:p>
        </w:tc>
        <w:tc>
          <w:tcPr>
            <w:tcW w:w="1268" w:type="dxa"/>
          </w:tcPr>
          <w:p w14:paraId="07BEF7FB" w14:textId="77777777" w:rsidR="00FD416C" w:rsidRPr="00CC4BB6" w:rsidRDefault="00FD416C" w:rsidP="00E64092">
            <w:pPr>
              <w:rPr>
                <w:rFonts w:cstheme="minorHAnsi"/>
                <w:sz w:val="16"/>
                <w:szCs w:val="16"/>
              </w:rPr>
            </w:pPr>
            <w:r w:rsidRPr="00CC4BB6">
              <w:rPr>
                <w:rFonts w:cstheme="minorHAnsi"/>
                <w:sz w:val="16"/>
                <w:szCs w:val="16"/>
              </w:rPr>
              <w:t xml:space="preserve">Male 18 – 30 years, competitive players </w:t>
            </w:r>
          </w:p>
          <w:p w14:paraId="443C0F8E" w14:textId="77777777" w:rsidR="00FD416C" w:rsidRPr="00CC4BB6" w:rsidRDefault="00FD416C" w:rsidP="00E64092">
            <w:pPr>
              <w:rPr>
                <w:rFonts w:cstheme="minorHAnsi"/>
                <w:sz w:val="16"/>
                <w:szCs w:val="16"/>
              </w:rPr>
            </w:pPr>
            <w:r w:rsidRPr="00CC4BB6">
              <w:rPr>
                <w:rFonts w:cstheme="minorHAnsi"/>
                <w:sz w:val="16"/>
                <w:szCs w:val="16"/>
              </w:rPr>
              <w:t>(</w:t>
            </w:r>
            <w:proofErr w:type="gramStart"/>
            <w:r w:rsidRPr="00CC4BB6">
              <w:rPr>
                <w:rFonts w:cstheme="minorHAnsi"/>
                <w:sz w:val="16"/>
                <w:szCs w:val="16"/>
              </w:rPr>
              <w:t>competed</w:t>
            </w:r>
            <w:proofErr w:type="gramEnd"/>
            <w:r w:rsidRPr="00CC4BB6">
              <w:rPr>
                <w:rFonts w:cstheme="minorHAnsi"/>
                <w:sz w:val="16"/>
                <w:szCs w:val="16"/>
              </w:rPr>
              <w:t xml:space="preserve"> in the last year)</w:t>
            </w:r>
          </w:p>
          <w:p w14:paraId="4F2D9D57" w14:textId="77777777" w:rsidR="00FD416C" w:rsidRPr="00CC4BB6" w:rsidRDefault="00FD416C" w:rsidP="00E64092">
            <w:pPr>
              <w:rPr>
                <w:rFonts w:cstheme="minorHAnsi"/>
                <w:sz w:val="16"/>
                <w:szCs w:val="16"/>
              </w:rPr>
            </w:pPr>
          </w:p>
          <w:p w14:paraId="23F9FBE2" w14:textId="77777777" w:rsidR="00FD416C" w:rsidRPr="00CC4BB6" w:rsidRDefault="00FD416C" w:rsidP="00E64092">
            <w:pPr>
              <w:rPr>
                <w:rFonts w:cstheme="minorHAnsi"/>
                <w:sz w:val="16"/>
                <w:szCs w:val="16"/>
              </w:rPr>
            </w:pPr>
            <w:r w:rsidRPr="00CC4BB6">
              <w:rPr>
                <w:rFonts w:cstheme="minorHAnsi"/>
                <w:sz w:val="16"/>
                <w:szCs w:val="16"/>
              </w:rPr>
              <w:t>Sample size unclear</w:t>
            </w:r>
          </w:p>
          <w:p w14:paraId="4840C872" w14:textId="77777777" w:rsidR="00FD416C" w:rsidRPr="00CC4BB6" w:rsidRDefault="00FD416C" w:rsidP="00E64092">
            <w:pPr>
              <w:rPr>
                <w:rFonts w:cstheme="minorHAnsi"/>
                <w:sz w:val="16"/>
                <w:szCs w:val="16"/>
              </w:rPr>
            </w:pPr>
          </w:p>
        </w:tc>
        <w:tc>
          <w:tcPr>
            <w:tcW w:w="1219" w:type="dxa"/>
          </w:tcPr>
          <w:p w14:paraId="785691DB" w14:textId="77777777" w:rsidR="00FD416C" w:rsidRPr="00CC4BB6" w:rsidRDefault="00FD416C" w:rsidP="00E64092">
            <w:pPr>
              <w:rPr>
                <w:rFonts w:cstheme="minorHAnsi"/>
                <w:sz w:val="16"/>
                <w:szCs w:val="16"/>
              </w:rPr>
            </w:pPr>
            <w:r w:rsidRPr="00CC4BB6">
              <w:rPr>
                <w:rFonts w:cstheme="minorHAnsi"/>
                <w:sz w:val="16"/>
                <w:szCs w:val="16"/>
              </w:rPr>
              <w:t>League of Legends,</w:t>
            </w:r>
          </w:p>
          <w:p w14:paraId="2C267399" w14:textId="77777777" w:rsidR="00FD416C" w:rsidRPr="00CC4BB6" w:rsidRDefault="00FD416C" w:rsidP="00E64092">
            <w:pPr>
              <w:rPr>
                <w:rFonts w:cstheme="minorHAnsi"/>
                <w:sz w:val="16"/>
                <w:szCs w:val="16"/>
              </w:rPr>
            </w:pPr>
            <w:r w:rsidRPr="00CC4BB6">
              <w:rPr>
                <w:rFonts w:cstheme="minorHAnsi"/>
                <w:sz w:val="16"/>
                <w:szCs w:val="16"/>
              </w:rPr>
              <w:t>Overwatch</w:t>
            </w:r>
          </w:p>
        </w:tc>
        <w:tc>
          <w:tcPr>
            <w:tcW w:w="2917" w:type="dxa"/>
          </w:tcPr>
          <w:p w14:paraId="5A2D83EE" w14:textId="77777777" w:rsidR="00FD416C" w:rsidRPr="00CC4BB6" w:rsidRDefault="00FD416C" w:rsidP="00E64092">
            <w:pPr>
              <w:rPr>
                <w:rFonts w:cstheme="minorHAnsi"/>
                <w:sz w:val="16"/>
                <w:szCs w:val="16"/>
              </w:rPr>
            </w:pPr>
            <w:r w:rsidRPr="00CC4BB6">
              <w:rPr>
                <w:rFonts w:cstheme="minorHAnsi"/>
                <w:sz w:val="16"/>
                <w:szCs w:val="16"/>
              </w:rPr>
              <w:t xml:space="preserve">Device: </w:t>
            </w:r>
            <w:proofErr w:type="spellStart"/>
            <w:r w:rsidRPr="00CC4BB6">
              <w:rPr>
                <w:rFonts w:cstheme="minorHAnsi"/>
                <w:sz w:val="16"/>
                <w:szCs w:val="16"/>
              </w:rPr>
              <w:t>Hexoskin</w:t>
            </w:r>
            <w:proofErr w:type="spellEnd"/>
            <w:r w:rsidRPr="00CC4BB6">
              <w:rPr>
                <w:rFonts w:cstheme="minorHAnsi"/>
                <w:sz w:val="16"/>
                <w:szCs w:val="16"/>
              </w:rPr>
              <w:t xml:space="preserve"> smart shirt (1 lead ECG)</w:t>
            </w:r>
          </w:p>
          <w:p w14:paraId="1F2B2904" w14:textId="77777777" w:rsidR="00FD416C" w:rsidRPr="00CC4BB6" w:rsidRDefault="00FD416C" w:rsidP="00E64092">
            <w:pPr>
              <w:rPr>
                <w:rFonts w:cstheme="minorHAnsi"/>
                <w:sz w:val="16"/>
                <w:szCs w:val="16"/>
              </w:rPr>
            </w:pPr>
          </w:p>
          <w:p w14:paraId="55D132FA" w14:textId="77777777" w:rsidR="00FD416C" w:rsidRPr="00CC4BB6" w:rsidRDefault="00FD416C" w:rsidP="00E64092">
            <w:pPr>
              <w:rPr>
                <w:rFonts w:cstheme="minorHAnsi"/>
                <w:sz w:val="16"/>
                <w:szCs w:val="16"/>
              </w:rPr>
            </w:pPr>
            <w:r w:rsidRPr="00CC4BB6">
              <w:rPr>
                <w:rFonts w:cstheme="minorHAnsi"/>
                <w:sz w:val="16"/>
                <w:szCs w:val="16"/>
              </w:rPr>
              <w:t>Measurement:</w:t>
            </w:r>
          </w:p>
          <w:p w14:paraId="559D8752" w14:textId="77777777" w:rsidR="00FD416C" w:rsidRPr="00CC4BB6" w:rsidRDefault="00FD416C" w:rsidP="00E64092">
            <w:pPr>
              <w:rPr>
                <w:rFonts w:cstheme="minorHAnsi"/>
                <w:sz w:val="16"/>
                <w:szCs w:val="16"/>
              </w:rPr>
            </w:pPr>
            <w:r w:rsidRPr="00CC4BB6">
              <w:rPr>
                <w:rFonts w:cstheme="minorHAnsi"/>
                <w:sz w:val="16"/>
                <w:szCs w:val="16"/>
              </w:rPr>
              <w:t xml:space="preserve">Whole game minute values </w:t>
            </w:r>
          </w:p>
          <w:p w14:paraId="175D4137" w14:textId="77777777" w:rsidR="00FD416C" w:rsidRPr="00CC4BB6" w:rsidRDefault="00FD416C" w:rsidP="00E64092">
            <w:pPr>
              <w:rPr>
                <w:rFonts w:cstheme="minorHAnsi"/>
                <w:sz w:val="16"/>
                <w:szCs w:val="16"/>
              </w:rPr>
            </w:pPr>
          </w:p>
          <w:p w14:paraId="6F9B8816" w14:textId="77777777" w:rsidR="00FD416C" w:rsidRPr="00CC4BB6" w:rsidRDefault="00FD416C" w:rsidP="00E64092">
            <w:pPr>
              <w:rPr>
                <w:rFonts w:cstheme="minorHAnsi"/>
                <w:sz w:val="16"/>
                <w:szCs w:val="16"/>
              </w:rPr>
            </w:pPr>
            <w:r w:rsidRPr="00CC4BB6">
              <w:rPr>
                <w:rFonts w:cstheme="minorHAnsi"/>
                <w:sz w:val="16"/>
                <w:szCs w:val="16"/>
              </w:rPr>
              <w:t>Setting:</w:t>
            </w:r>
          </w:p>
          <w:p w14:paraId="3CC09B2B" w14:textId="77777777" w:rsidR="00FD416C" w:rsidRPr="00CC4BB6" w:rsidRDefault="00FD416C" w:rsidP="00E64092">
            <w:pPr>
              <w:rPr>
                <w:rFonts w:cstheme="minorHAnsi"/>
                <w:sz w:val="16"/>
                <w:szCs w:val="16"/>
              </w:rPr>
            </w:pPr>
            <w:r w:rsidRPr="00CC4BB6">
              <w:rPr>
                <w:rFonts w:cstheme="minorHAnsi"/>
                <w:sz w:val="16"/>
                <w:szCs w:val="16"/>
              </w:rPr>
              <w:t>Live competition</w:t>
            </w:r>
          </w:p>
          <w:p w14:paraId="440D9F1B" w14:textId="77777777" w:rsidR="00FD416C" w:rsidRPr="00CC4BB6" w:rsidRDefault="00FD416C" w:rsidP="00E64092">
            <w:pPr>
              <w:rPr>
                <w:rFonts w:cstheme="minorHAnsi"/>
                <w:sz w:val="16"/>
                <w:szCs w:val="16"/>
              </w:rPr>
            </w:pPr>
            <w:r w:rsidRPr="00CC4BB6">
              <w:rPr>
                <w:rFonts w:cstheme="minorHAnsi"/>
                <w:sz w:val="16"/>
                <w:szCs w:val="16"/>
              </w:rPr>
              <w:t>1.5-2hr session</w:t>
            </w:r>
          </w:p>
        </w:tc>
        <w:tc>
          <w:tcPr>
            <w:tcW w:w="1700" w:type="dxa"/>
          </w:tcPr>
          <w:p w14:paraId="599DAA85" w14:textId="77777777" w:rsidR="00FD416C" w:rsidRPr="00CC4BB6" w:rsidRDefault="00FD416C" w:rsidP="00E64092">
            <w:pPr>
              <w:rPr>
                <w:rFonts w:cstheme="minorHAnsi"/>
                <w:sz w:val="16"/>
                <w:szCs w:val="16"/>
              </w:rPr>
            </w:pPr>
            <w:r w:rsidRPr="00CC4BB6">
              <w:rPr>
                <w:rFonts w:cstheme="minorHAnsi"/>
                <w:b/>
                <w:bCs/>
                <w:sz w:val="16"/>
                <w:szCs w:val="16"/>
                <w:u w:val="single"/>
              </w:rPr>
              <w:t>Time</w:t>
            </w:r>
          </w:p>
          <w:p w14:paraId="10A396BF" w14:textId="77777777" w:rsidR="00FD416C" w:rsidRPr="00CC4BB6" w:rsidRDefault="00FD416C" w:rsidP="00E64092">
            <w:pPr>
              <w:rPr>
                <w:rFonts w:cstheme="minorHAnsi"/>
                <w:sz w:val="16"/>
                <w:szCs w:val="16"/>
              </w:rPr>
            </w:pPr>
            <w:r w:rsidRPr="00CC4BB6">
              <w:rPr>
                <w:rFonts w:cstheme="minorHAnsi"/>
                <w:sz w:val="16"/>
                <w:szCs w:val="16"/>
              </w:rPr>
              <w:t>SDRR (</w:t>
            </w:r>
            <w:proofErr w:type="spellStart"/>
            <w:r w:rsidRPr="00CC4BB6">
              <w:rPr>
                <w:rFonts w:cstheme="minorHAnsi"/>
                <w:sz w:val="16"/>
                <w:szCs w:val="16"/>
              </w:rPr>
              <w:t>ms</w:t>
            </w:r>
            <w:proofErr w:type="spellEnd"/>
            <w:r w:rsidRPr="00CC4BB6">
              <w:rPr>
                <w:rFonts w:cstheme="minorHAnsi"/>
                <w:sz w:val="16"/>
                <w:szCs w:val="16"/>
              </w:rPr>
              <w:t>)</w:t>
            </w:r>
          </w:p>
          <w:p w14:paraId="6EDADC79" w14:textId="77777777" w:rsidR="00FD416C" w:rsidRPr="00CC4BB6" w:rsidRDefault="00FD416C" w:rsidP="00E64092">
            <w:pPr>
              <w:rPr>
                <w:sz w:val="16"/>
                <w:szCs w:val="16"/>
              </w:rPr>
            </w:pPr>
            <w:r w:rsidRPr="00CC4BB6">
              <w:rPr>
                <w:sz w:val="16"/>
                <w:szCs w:val="16"/>
              </w:rPr>
              <w:t>NN (</w:t>
            </w:r>
            <w:proofErr w:type="spellStart"/>
            <w:r w:rsidRPr="00CC4BB6">
              <w:rPr>
                <w:sz w:val="16"/>
                <w:szCs w:val="16"/>
              </w:rPr>
              <w:t>ms</w:t>
            </w:r>
            <w:proofErr w:type="spellEnd"/>
            <w:r w:rsidRPr="00CC4BB6">
              <w:rPr>
                <w:sz w:val="16"/>
                <w:szCs w:val="16"/>
              </w:rPr>
              <w:t>)</w:t>
            </w:r>
          </w:p>
          <w:p w14:paraId="5D490BE9" w14:textId="77777777" w:rsidR="00FD416C" w:rsidRPr="00CC4BB6" w:rsidRDefault="00FD416C" w:rsidP="00E64092">
            <w:pPr>
              <w:rPr>
                <w:rFonts w:cstheme="minorHAnsi"/>
                <w:sz w:val="16"/>
                <w:szCs w:val="16"/>
              </w:rPr>
            </w:pPr>
            <w:r w:rsidRPr="00CC4BB6">
              <w:rPr>
                <w:rFonts w:cstheme="minorHAnsi"/>
                <w:sz w:val="16"/>
                <w:szCs w:val="16"/>
              </w:rPr>
              <w:t>RR (</w:t>
            </w:r>
            <w:proofErr w:type="spellStart"/>
            <w:r w:rsidRPr="00CC4BB6">
              <w:rPr>
                <w:rFonts w:cstheme="minorHAnsi"/>
                <w:sz w:val="16"/>
                <w:szCs w:val="16"/>
              </w:rPr>
              <w:t>ms</w:t>
            </w:r>
            <w:proofErr w:type="spellEnd"/>
            <w:r w:rsidRPr="00CC4BB6">
              <w:rPr>
                <w:rFonts w:cstheme="minorHAnsi"/>
                <w:sz w:val="16"/>
                <w:szCs w:val="16"/>
              </w:rPr>
              <w:t>)</w:t>
            </w:r>
          </w:p>
          <w:p w14:paraId="565AD085" w14:textId="77777777" w:rsidR="00FD416C" w:rsidRPr="00CC4BB6" w:rsidRDefault="00FD416C" w:rsidP="00E64092">
            <w:pPr>
              <w:rPr>
                <w:rFonts w:cstheme="minorHAnsi"/>
                <w:sz w:val="16"/>
                <w:szCs w:val="16"/>
              </w:rPr>
            </w:pPr>
          </w:p>
        </w:tc>
        <w:tc>
          <w:tcPr>
            <w:tcW w:w="709" w:type="dxa"/>
          </w:tcPr>
          <w:p w14:paraId="74FE6737" w14:textId="77777777" w:rsidR="00FD416C" w:rsidRPr="00CC4BB6" w:rsidRDefault="00FD416C" w:rsidP="00E64092">
            <w:pPr>
              <w:rPr>
                <w:rFonts w:cstheme="minorHAnsi"/>
                <w:sz w:val="16"/>
                <w:szCs w:val="16"/>
              </w:rPr>
            </w:pPr>
            <w:r w:rsidRPr="00CC4BB6">
              <w:rPr>
                <w:rFonts w:cstheme="minorHAnsi"/>
                <w:sz w:val="16"/>
                <w:szCs w:val="16"/>
              </w:rPr>
              <w:t>N/A</w:t>
            </w:r>
          </w:p>
        </w:tc>
        <w:sdt>
          <w:sdtPr>
            <w:rPr>
              <w:rFonts w:cstheme="minorHAnsi"/>
              <w:color w:val="000000"/>
              <w:sz w:val="16"/>
              <w:szCs w:val="16"/>
            </w:rPr>
            <w:tag w:val="MENDELEY_CITATION_v3_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"/>
            <w:id w:val="1837797939"/>
            <w:placeholder>
              <w:docPart w:val="2A8CDCD093764774B1DC07BE1D020431"/>
            </w:placeholder>
          </w:sdtPr>
          <w:sdtContent>
            <w:tc>
              <w:tcPr>
                <w:tcW w:w="2130" w:type="dxa"/>
              </w:tcPr>
              <w:p w14:paraId="5ECA8E35" w14:textId="0BFAC245" w:rsidR="00FD416C" w:rsidRPr="00CC4BB6" w:rsidRDefault="00FF6385" w:rsidP="00E64092">
                <w:pPr>
                  <w:rPr>
                    <w:rFonts w:cstheme="minorHAnsi"/>
                    <w:sz w:val="16"/>
                    <w:szCs w:val="16"/>
                  </w:rPr>
                </w:pPr>
                <w:r w:rsidRPr="00FF6385">
                  <w:rPr>
                    <w:rFonts w:cstheme="minorHAnsi"/>
                    <w:color w:val="000000"/>
                    <w:sz w:val="16"/>
                    <w:szCs w:val="16"/>
                  </w:rPr>
                  <w:t>(Malik, 1996)</w:t>
                </w:r>
              </w:p>
            </w:tc>
          </w:sdtContent>
        </w:sdt>
        <w:tc>
          <w:tcPr>
            <w:tcW w:w="3042" w:type="dxa"/>
          </w:tcPr>
          <w:p w14:paraId="1BBE7061" w14:textId="77777777" w:rsidR="00FD416C" w:rsidRPr="00CC4BB6" w:rsidRDefault="00FD416C" w:rsidP="00E64092">
            <w:pPr>
              <w:rPr>
                <w:rFonts w:cstheme="minorHAnsi"/>
                <w:sz w:val="16"/>
                <w:szCs w:val="16"/>
              </w:rPr>
            </w:pPr>
            <w:r w:rsidRPr="00CC4BB6">
              <w:rPr>
                <w:rFonts w:cstheme="minorHAnsi"/>
                <w:sz w:val="16"/>
                <w:szCs w:val="16"/>
              </w:rPr>
              <w:t>SDRR distinguished between play and rest at a team level.</w:t>
            </w:r>
          </w:p>
          <w:p w14:paraId="73EA0D01" w14:textId="06314DCB" w:rsidR="00FD416C" w:rsidRPr="00CC4BB6" w:rsidRDefault="00FD416C" w:rsidP="00E64092">
            <w:pPr>
              <w:rPr>
                <w:rFonts w:cstheme="minorHAnsi"/>
                <w:sz w:val="16"/>
                <w:szCs w:val="16"/>
              </w:rPr>
            </w:pPr>
            <w:r w:rsidRPr="00CC4BB6">
              <w:rPr>
                <w:rFonts w:cstheme="minorHAnsi"/>
                <w:sz w:val="16"/>
                <w:szCs w:val="16"/>
              </w:rPr>
              <w:t xml:space="preserve">Significant differences were observed between winning and losing </w:t>
            </w:r>
            <w:proofErr w:type="gramStart"/>
            <w:r w:rsidRPr="00CC4BB6">
              <w:rPr>
                <w:rFonts w:cstheme="minorHAnsi"/>
                <w:sz w:val="16"/>
                <w:szCs w:val="16"/>
              </w:rPr>
              <w:t>teams</w:t>
            </w:r>
            <w:proofErr w:type="gramEnd"/>
          </w:p>
          <w:p w14:paraId="7501E269" w14:textId="77777777" w:rsidR="00FD416C" w:rsidRPr="00CC4BB6" w:rsidRDefault="00FD416C" w:rsidP="00E64092">
            <w:pPr>
              <w:rPr>
                <w:rFonts w:cstheme="minorHAnsi"/>
                <w:sz w:val="16"/>
                <w:szCs w:val="16"/>
              </w:rPr>
            </w:pPr>
            <w:r w:rsidRPr="00CC4BB6">
              <w:rPr>
                <w:rFonts w:cstheme="minorHAnsi"/>
                <w:sz w:val="16"/>
                <w:szCs w:val="16"/>
              </w:rPr>
              <w:t>(</w:t>
            </w:r>
            <w:proofErr w:type="gramStart"/>
            <w:r w:rsidRPr="00CC4BB6">
              <w:rPr>
                <w:rFonts w:cstheme="minorHAnsi"/>
                <w:sz w:val="16"/>
                <w:szCs w:val="16"/>
              </w:rPr>
              <w:t>values</w:t>
            </w:r>
            <w:proofErr w:type="gramEnd"/>
            <w:r w:rsidRPr="00CC4BB6">
              <w:rPr>
                <w:rFonts w:cstheme="minorHAnsi"/>
                <w:sz w:val="16"/>
                <w:szCs w:val="16"/>
              </w:rPr>
              <w:t xml:space="preserve"> not reported, unable to determine direction or significance of reported measures).</w:t>
            </w:r>
          </w:p>
          <w:p w14:paraId="6457CA82" w14:textId="77777777" w:rsidR="00FD416C" w:rsidRPr="00CC4BB6" w:rsidRDefault="00FD416C" w:rsidP="00E64092">
            <w:pPr>
              <w:rPr>
                <w:rFonts w:cstheme="minorHAnsi"/>
                <w:sz w:val="16"/>
                <w:szCs w:val="16"/>
              </w:rPr>
            </w:pPr>
          </w:p>
        </w:tc>
      </w:tr>
      <w:tr w:rsidR="00CC4BB6" w:rsidRPr="00CC4BB6" w14:paraId="5F0300B7" w14:textId="77777777" w:rsidTr="00E64092">
        <w:trPr>
          <w:trHeight w:val="227"/>
        </w:trPr>
        <w:tc>
          <w:tcPr>
            <w:tcW w:w="973" w:type="dxa"/>
          </w:tcPr>
          <w:p w14:paraId="120012E7" w14:textId="77777777" w:rsidR="00FD416C" w:rsidRPr="00CC4BB6" w:rsidRDefault="00FD416C" w:rsidP="00E64092">
            <w:pPr>
              <w:rPr>
                <w:rFonts w:cstheme="minorHAnsi"/>
                <w:sz w:val="16"/>
                <w:szCs w:val="16"/>
              </w:rPr>
            </w:pPr>
            <w:r w:rsidRPr="00CC4BB6">
              <w:rPr>
                <w:rFonts w:cstheme="minorHAnsi"/>
                <w:sz w:val="16"/>
                <w:szCs w:val="16"/>
              </w:rPr>
              <w:t>Ding et al. (2018)</w:t>
            </w:r>
          </w:p>
        </w:tc>
        <w:tc>
          <w:tcPr>
            <w:tcW w:w="1268" w:type="dxa"/>
          </w:tcPr>
          <w:p w14:paraId="27E1DD32" w14:textId="77777777" w:rsidR="00FD416C" w:rsidRPr="00CC4BB6" w:rsidRDefault="00FD416C" w:rsidP="00E64092">
            <w:pPr>
              <w:rPr>
                <w:rFonts w:cstheme="minorHAnsi"/>
                <w:sz w:val="16"/>
                <w:szCs w:val="16"/>
              </w:rPr>
            </w:pPr>
            <w:r w:rsidRPr="00CC4BB6">
              <w:rPr>
                <w:rFonts w:cstheme="minorHAnsi"/>
                <w:sz w:val="16"/>
                <w:szCs w:val="16"/>
              </w:rPr>
              <w:t>Ten male professionals (</w:t>
            </w:r>
            <w:r w:rsidRPr="00CC4BB6">
              <w:rPr>
                <w:rFonts w:cstheme="minorHAnsi"/>
                <w:i/>
                <w:iCs/>
                <w:sz w:val="16"/>
                <w:szCs w:val="16"/>
              </w:rPr>
              <w:t xml:space="preserve">M </w:t>
            </w:r>
            <w:r w:rsidRPr="00CC4BB6">
              <w:rPr>
                <w:rFonts w:cstheme="minorHAnsi"/>
                <w:sz w:val="16"/>
                <w:szCs w:val="16"/>
              </w:rPr>
              <w:t>age 21, Range 18-24 years)</w:t>
            </w:r>
          </w:p>
          <w:p w14:paraId="1EEF8043" w14:textId="77777777" w:rsidR="00FD416C" w:rsidRPr="00CC4BB6" w:rsidRDefault="00FD416C" w:rsidP="00E64092">
            <w:pPr>
              <w:rPr>
                <w:rFonts w:cstheme="minorHAnsi"/>
                <w:sz w:val="16"/>
                <w:szCs w:val="16"/>
              </w:rPr>
            </w:pPr>
          </w:p>
          <w:p w14:paraId="65184D8C" w14:textId="77777777" w:rsidR="00FD416C" w:rsidRPr="00CC4BB6" w:rsidRDefault="00FD416C" w:rsidP="00E64092">
            <w:pPr>
              <w:rPr>
                <w:rFonts w:cstheme="minorHAnsi"/>
                <w:sz w:val="16"/>
                <w:szCs w:val="16"/>
              </w:rPr>
            </w:pPr>
            <w:r w:rsidRPr="00CC4BB6">
              <w:rPr>
                <w:rFonts w:cstheme="minorHAnsi"/>
                <w:sz w:val="16"/>
                <w:szCs w:val="16"/>
              </w:rPr>
              <w:t>Ten male semi-professionals (</w:t>
            </w:r>
            <w:r w:rsidRPr="00CC4BB6">
              <w:rPr>
                <w:rFonts w:cstheme="minorHAnsi"/>
                <w:i/>
                <w:iCs/>
                <w:sz w:val="16"/>
                <w:szCs w:val="16"/>
              </w:rPr>
              <w:t xml:space="preserve">M </w:t>
            </w:r>
            <w:r w:rsidRPr="00CC4BB6">
              <w:rPr>
                <w:rFonts w:cstheme="minorHAnsi"/>
                <w:sz w:val="16"/>
                <w:szCs w:val="16"/>
              </w:rPr>
              <w:t>age 18yrs, range 15-24 years)</w:t>
            </w:r>
          </w:p>
          <w:p w14:paraId="7063F170" w14:textId="77777777" w:rsidR="00FD416C" w:rsidRPr="00CC4BB6" w:rsidRDefault="00FD416C" w:rsidP="00E64092">
            <w:pPr>
              <w:rPr>
                <w:rFonts w:cstheme="minorHAnsi"/>
                <w:sz w:val="16"/>
                <w:szCs w:val="16"/>
              </w:rPr>
            </w:pPr>
          </w:p>
          <w:p w14:paraId="45324003" w14:textId="77777777" w:rsidR="00FD416C" w:rsidRPr="00CC4BB6" w:rsidRDefault="00FD416C" w:rsidP="00E64092">
            <w:pPr>
              <w:rPr>
                <w:rFonts w:cstheme="minorHAnsi"/>
                <w:sz w:val="16"/>
                <w:szCs w:val="16"/>
              </w:rPr>
            </w:pPr>
            <w:r w:rsidRPr="00CC4BB6">
              <w:rPr>
                <w:rFonts w:cstheme="minorHAnsi"/>
                <w:sz w:val="16"/>
                <w:szCs w:val="16"/>
              </w:rPr>
              <w:t>One female and nineteen male casual gamers</w:t>
            </w:r>
          </w:p>
          <w:p w14:paraId="33CE8357" w14:textId="77777777" w:rsidR="00FD416C" w:rsidRPr="00CC4BB6" w:rsidRDefault="00FD416C" w:rsidP="00E64092">
            <w:pPr>
              <w:rPr>
                <w:rFonts w:cstheme="minorHAnsi"/>
                <w:sz w:val="16"/>
                <w:szCs w:val="16"/>
              </w:rPr>
            </w:pPr>
            <w:r w:rsidRPr="00CC4BB6">
              <w:rPr>
                <w:rFonts w:cstheme="minorHAnsi"/>
                <w:sz w:val="16"/>
                <w:szCs w:val="16"/>
              </w:rPr>
              <w:t>(</w:t>
            </w:r>
            <w:r w:rsidRPr="00CC4BB6">
              <w:rPr>
                <w:rFonts w:cstheme="minorHAnsi"/>
                <w:i/>
                <w:iCs/>
                <w:sz w:val="16"/>
                <w:szCs w:val="16"/>
              </w:rPr>
              <w:t xml:space="preserve">M </w:t>
            </w:r>
            <w:r w:rsidRPr="00CC4BB6">
              <w:rPr>
                <w:rFonts w:cstheme="minorHAnsi"/>
                <w:sz w:val="16"/>
                <w:szCs w:val="16"/>
              </w:rPr>
              <w:t>age 20yrs, range 19-21 years)</w:t>
            </w:r>
          </w:p>
          <w:p w14:paraId="149168B1" w14:textId="77777777" w:rsidR="00FD416C" w:rsidRPr="00CC4BB6" w:rsidRDefault="00FD416C" w:rsidP="00E64092">
            <w:pPr>
              <w:rPr>
                <w:rFonts w:cstheme="minorHAnsi"/>
                <w:sz w:val="16"/>
                <w:szCs w:val="16"/>
              </w:rPr>
            </w:pPr>
          </w:p>
        </w:tc>
        <w:tc>
          <w:tcPr>
            <w:tcW w:w="1219" w:type="dxa"/>
          </w:tcPr>
          <w:p w14:paraId="2969F7BD" w14:textId="77777777" w:rsidR="00FD416C" w:rsidRPr="00CC4BB6" w:rsidRDefault="00FD416C" w:rsidP="00E64092">
            <w:pPr>
              <w:rPr>
                <w:rFonts w:cstheme="minorHAnsi"/>
                <w:sz w:val="16"/>
                <w:szCs w:val="16"/>
              </w:rPr>
            </w:pPr>
            <w:r w:rsidRPr="00CC4BB6">
              <w:rPr>
                <w:rFonts w:cstheme="minorHAnsi"/>
                <w:sz w:val="16"/>
                <w:szCs w:val="16"/>
              </w:rPr>
              <w:t>League of Legends</w:t>
            </w:r>
          </w:p>
        </w:tc>
        <w:tc>
          <w:tcPr>
            <w:tcW w:w="2917" w:type="dxa"/>
          </w:tcPr>
          <w:p w14:paraId="6151D24B" w14:textId="77777777" w:rsidR="00FD416C" w:rsidRPr="00CC4BB6" w:rsidRDefault="00FD416C" w:rsidP="00E64092">
            <w:pPr>
              <w:rPr>
                <w:rFonts w:cstheme="minorHAnsi"/>
                <w:sz w:val="16"/>
                <w:szCs w:val="16"/>
              </w:rPr>
            </w:pPr>
            <w:r w:rsidRPr="00CC4BB6">
              <w:rPr>
                <w:rFonts w:cstheme="minorHAnsi"/>
                <w:sz w:val="16"/>
                <w:szCs w:val="16"/>
              </w:rPr>
              <w:t xml:space="preserve">Device: </w:t>
            </w:r>
            <w:proofErr w:type="spellStart"/>
            <w:r w:rsidRPr="00CC4BB6">
              <w:rPr>
                <w:rFonts w:cstheme="minorHAnsi"/>
                <w:sz w:val="16"/>
                <w:szCs w:val="16"/>
              </w:rPr>
              <w:t>Bioharness</w:t>
            </w:r>
            <w:proofErr w:type="spellEnd"/>
            <w:r w:rsidRPr="00CC4BB6">
              <w:rPr>
                <w:rFonts w:cstheme="minorHAnsi"/>
                <w:sz w:val="16"/>
                <w:szCs w:val="16"/>
              </w:rPr>
              <w:t xml:space="preserve"> 3 (R-R interval)</w:t>
            </w:r>
          </w:p>
          <w:p w14:paraId="1AFD6FC6" w14:textId="77777777" w:rsidR="00FD416C" w:rsidRPr="00CC4BB6" w:rsidRDefault="00FD416C" w:rsidP="00E64092">
            <w:pPr>
              <w:rPr>
                <w:rFonts w:cstheme="minorHAnsi"/>
                <w:sz w:val="16"/>
                <w:szCs w:val="16"/>
              </w:rPr>
            </w:pPr>
          </w:p>
          <w:p w14:paraId="07B5C152" w14:textId="77777777" w:rsidR="00FD416C" w:rsidRPr="00CC4BB6" w:rsidRDefault="00FD416C" w:rsidP="00E64092">
            <w:pPr>
              <w:rPr>
                <w:rFonts w:cstheme="minorHAnsi"/>
                <w:sz w:val="16"/>
                <w:szCs w:val="16"/>
              </w:rPr>
            </w:pPr>
            <w:r w:rsidRPr="00CC4BB6">
              <w:rPr>
                <w:rFonts w:cstheme="minorHAnsi"/>
                <w:sz w:val="16"/>
                <w:szCs w:val="16"/>
              </w:rPr>
              <w:t>Measurement:</w:t>
            </w:r>
          </w:p>
          <w:p w14:paraId="62C617B7" w14:textId="77777777" w:rsidR="00FD416C" w:rsidRPr="00CC4BB6" w:rsidRDefault="00FD416C" w:rsidP="00E64092">
            <w:pPr>
              <w:rPr>
                <w:rFonts w:cstheme="minorHAnsi"/>
                <w:sz w:val="16"/>
                <w:szCs w:val="16"/>
              </w:rPr>
            </w:pPr>
            <w:r w:rsidRPr="00CC4BB6">
              <w:rPr>
                <w:rFonts w:cstheme="minorHAnsi"/>
                <w:sz w:val="16"/>
                <w:szCs w:val="16"/>
              </w:rPr>
              <w:t xml:space="preserve">First 5 mins, middle 5 mins, and </w:t>
            </w:r>
          </w:p>
          <w:p w14:paraId="6488B8C5" w14:textId="77777777" w:rsidR="00FD416C" w:rsidRPr="00CC4BB6" w:rsidRDefault="00FD416C" w:rsidP="00E64092">
            <w:pPr>
              <w:rPr>
                <w:rFonts w:cstheme="minorHAnsi"/>
                <w:sz w:val="16"/>
                <w:szCs w:val="16"/>
              </w:rPr>
            </w:pPr>
            <w:r w:rsidRPr="00CC4BB6">
              <w:rPr>
                <w:rFonts w:cstheme="minorHAnsi"/>
                <w:sz w:val="16"/>
                <w:szCs w:val="16"/>
              </w:rPr>
              <w:t xml:space="preserve">final 5 mins of each game </w:t>
            </w:r>
          </w:p>
          <w:p w14:paraId="6C254FFB" w14:textId="77777777" w:rsidR="00FD416C" w:rsidRPr="00CC4BB6" w:rsidRDefault="00FD416C" w:rsidP="00E64092">
            <w:pPr>
              <w:rPr>
                <w:rFonts w:cstheme="minorHAnsi"/>
                <w:sz w:val="16"/>
                <w:szCs w:val="16"/>
              </w:rPr>
            </w:pPr>
          </w:p>
          <w:p w14:paraId="6E7A3808" w14:textId="77777777" w:rsidR="00FD416C" w:rsidRPr="00CC4BB6" w:rsidRDefault="00FD416C" w:rsidP="00E64092">
            <w:pPr>
              <w:rPr>
                <w:rFonts w:cstheme="minorHAnsi"/>
                <w:sz w:val="16"/>
                <w:szCs w:val="16"/>
              </w:rPr>
            </w:pPr>
            <w:r w:rsidRPr="00CC4BB6">
              <w:rPr>
                <w:rFonts w:cstheme="minorHAnsi"/>
                <w:sz w:val="16"/>
                <w:szCs w:val="16"/>
              </w:rPr>
              <w:t>Setting:</w:t>
            </w:r>
          </w:p>
          <w:p w14:paraId="61C481D1" w14:textId="77777777" w:rsidR="00FD416C" w:rsidRPr="00CC4BB6" w:rsidRDefault="00FD416C" w:rsidP="00E64092">
            <w:pPr>
              <w:rPr>
                <w:rFonts w:cstheme="minorHAnsi"/>
                <w:sz w:val="16"/>
                <w:szCs w:val="16"/>
              </w:rPr>
            </w:pPr>
            <w:r w:rsidRPr="00CC4BB6">
              <w:rPr>
                <w:rFonts w:cstheme="minorHAnsi"/>
                <w:sz w:val="16"/>
                <w:szCs w:val="16"/>
              </w:rPr>
              <w:t>Online ranked play</w:t>
            </w:r>
          </w:p>
          <w:p w14:paraId="4AB512F4" w14:textId="77777777" w:rsidR="00FD416C" w:rsidRPr="00CC4BB6" w:rsidRDefault="00FD416C" w:rsidP="00E64092">
            <w:pPr>
              <w:rPr>
                <w:sz w:val="16"/>
                <w:szCs w:val="16"/>
              </w:rPr>
            </w:pPr>
            <w:r w:rsidRPr="00CC4BB6">
              <w:rPr>
                <w:sz w:val="16"/>
                <w:szCs w:val="16"/>
              </w:rPr>
              <w:t>1 or 2 games in teams of 5</w:t>
            </w:r>
          </w:p>
          <w:p w14:paraId="1FA5074A" w14:textId="77777777" w:rsidR="00FD416C" w:rsidRPr="00CC4BB6" w:rsidRDefault="00FD416C" w:rsidP="00E64092">
            <w:pPr>
              <w:rPr>
                <w:rFonts w:cstheme="minorHAnsi"/>
                <w:sz w:val="16"/>
                <w:szCs w:val="16"/>
              </w:rPr>
            </w:pPr>
            <w:r w:rsidRPr="00CC4BB6">
              <w:rPr>
                <w:rFonts w:cstheme="minorHAnsi"/>
                <w:sz w:val="16"/>
                <w:szCs w:val="16"/>
              </w:rPr>
              <w:t>Instructed to keep verbal communication to a minimum.</w:t>
            </w:r>
          </w:p>
          <w:p w14:paraId="191563E6" w14:textId="77777777" w:rsidR="00FD416C" w:rsidRPr="00CC4BB6" w:rsidRDefault="00FD416C" w:rsidP="00E64092">
            <w:pPr>
              <w:rPr>
                <w:rFonts w:cstheme="minorHAnsi"/>
                <w:sz w:val="16"/>
                <w:szCs w:val="16"/>
              </w:rPr>
            </w:pPr>
          </w:p>
          <w:p w14:paraId="64A62301" w14:textId="77777777" w:rsidR="00FD416C" w:rsidRPr="00CC4BB6" w:rsidRDefault="00FD416C" w:rsidP="00E64092">
            <w:pPr>
              <w:rPr>
                <w:rFonts w:cstheme="minorHAnsi"/>
                <w:sz w:val="16"/>
                <w:szCs w:val="16"/>
              </w:rPr>
            </w:pPr>
          </w:p>
          <w:p w14:paraId="5499BCE5" w14:textId="77777777" w:rsidR="00FD416C" w:rsidRPr="00CC4BB6" w:rsidRDefault="00FD416C" w:rsidP="00E64092">
            <w:pPr>
              <w:rPr>
                <w:rFonts w:cstheme="minorHAnsi"/>
                <w:sz w:val="16"/>
                <w:szCs w:val="16"/>
              </w:rPr>
            </w:pPr>
          </w:p>
          <w:p w14:paraId="28F08DBC" w14:textId="77777777" w:rsidR="00FD416C" w:rsidRPr="00CC4BB6" w:rsidRDefault="00FD416C" w:rsidP="00E64092">
            <w:pPr>
              <w:rPr>
                <w:rFonts w:cstheme="minorHAnsi"/>
                <w:sz w:val="16"/>
                <w:szCs w:val="16"/>
              </w:rPr>
            </w:pPr>
          </w:p>
        </w:tc>
        <w:tc>
          <w:tcPr>
            <w:tcW w:w="1700" w:type="dxa"/>
          </w:tcPr>
          <w:p w14:paraId="2F7A3865" w14:textId="77777777" w:rsidR="00FD416C" w:rsidRPr="00CC4BB6" w:rsidRDefault="00FD416C" w:rsidP="00E64092">
            <w:pPr>
              <w:rPr>
                <w:rFonts w:cstheme="minorHAnsi"/>
                <w:b/>
                <w:bCs/>
                <w:sz w:val="16"/>
                <w:szCs w:val="16"/>
                <w:u w:val="single"/>
              </w:rPr>
            </w:pPr>
            <w:r w:rsidRPr="00CC4BB6">
              <w:rPr>
                <w:rFonts w:cstheme="minorHAnsi"/>
                <w:b/>
                <w:bCs/>
                <w:sz w:val="16"/>
                <w:szCs w:val="16"/>
                <w:u w:val="single"/>
              </w:rPr>
              <w:t>Time</w:t>
            </w:r>
          </w:p>
          <w:p w14:paraId="7ED23F06" w14:textId="77777777" w:rsidR="00FD416C" w:rsidRPr="00CC4BB6" w:rsidRDefault="00FD416C" w:rsidP="00E64092">
            <w:pPr>
              <w:rPr>
                <w:rFonts w:cstheme="minorHAnsi"/>
                <w:sz w:val="16"/>
                <w:szCs w:val="16"/>
              </w:rPr>
            </w:pPr>
            <w:r w:rsidRPr="00CC4BB6">
              <w:rPr>
                <w:rFonts w:cstheme="minorHAnsi"/>
                <w:sz w:val="16"/>
                <w:szCs w:val="16"/>
              </w:rPr>
              <w:t xml:space="preserve">Specific HRV measures unclear </w:t>
            </w:r>
          </w:p>
        </w:tc>
        <w:tc>
          <w:tcPr>
            <w:tcW w:w="709" w:type="dxa"/>
          </w:tcPr>
          <w:p w14:paraId="62C8BC31" w14:textId="77777777" w:rsidR="00FD416C" w:rsidRPr="00CC4BB6" w:rsidRDefault="00FD416C" w:rsidP="00E64092">
            <w:pPr>
              <w:rPr>
                <w:rFonts w:cstheme="minorHAnsi"/>
                <w:b/>
                <w:bCs/>
                <w:sz w:val="16"/>
                <w:szCs w:val="16"/>
                <w:u w:val="single"/>
              </w:rPr>
            </w:pPr>
            <w:r w:rsidRPr="00CC4BB6">
              <w:rPr>
                <w:rFonts w:cstheme="minorHAnsi"/>
                <w:sz w:val="16"/>
                <w:szCs w:val="16"/>
              </w:rPr>
              <w:t>N/A</w:t>
            </w:r>
          </w:p>
        </w:tc>
        <w:tc>
          <w:tcPr>
            <w:tcW w:w="2130" w:type="dxa"/>
          </w:tcPr>
          <w:p w14:paraId="49E89D1C" w14:textId="77777777" w:rsidR="00FD416C" w:rsidRPr="00CC4BB6" w:rsidRDefault="00FD416C" w:rsidP="00E64092">
            <w:pPr>
              <w:rPr>
                <w:rFonts w:cstheme="minorHAnsi"/>
                <w:sz w:val="16"/>
                <w:szCs w:val="16"/>
              </w:rPr>
            </w:pPr>
            <w:r w:rsidRPr="00CC4BB6">
              <w:rPr>
                <w:rFonts w:cstheme="minorHAnsi"/>
                <w:sz w:val="16"/>
                <w:szCs w:val="16"/>
              </w:rPr>
              <w:t>N/A</w:t>
            </w:r>
          </w:p>
        </w:tc>
        <w:tc>
          <w:tcPr>
            <w:tcW w:w="3042" w:type="dxa"/>
          </w:tcPr>
          <w:p w14:paraId="7BE017EE" w14:textId="77777777" w:rsidR="00FD416C" w:rsidRPr="00CC4BB6" w:rsidRDefault="00FD416C" w:rsidP="00E64092">
            <w:pPr>
              <w:rPr>
                <w:rFonts w:cstheme="minorHAnsi"/>
                <w:sz w:val="16"/>
                <w:szCs w:val="16"/>
              </w:rPr>
            </w:pPr>
            <w:r w:rsidRPr="00CC4BB6">
              <w:rPr>
                <w:rFonts w:cstheme="minorHAnsi"/>
                <w:sz w:val="16"/>
                <w:szCs w:val="16"/>
              </w:rPr>
              <w:t>Significantly higher HRV was reported in professional and semi-professional groups than casual gamers during the end phase of gameplay.</w:t>
            </w:r>
          </w:p>
        </w:tc>
      </w:tr>
      <w:tr w:rsidR="00CC4BB6" w:rsidRPr="00CC4BB6" w14:paraId="36367A9D" w14:textId="77777777" w:rsidTr="00E64092">
        <w:trPr>
          <w:trHeight w:val="227"/>
        </w:trPr>
        <w:tc>
          <w:tcPr>
            <w:tcW w:w="973" w:type="dxa"/>
          </w:tcPr>
          <w:p w14:paraId="113F650B" w14:textId="77777777" w:rsidR="00FD416C" w:rsidRPr="00CC4BB6" w:rsidRDefault="00FD416C" w:rsidP="00E64092">
            <w:pPr>
              <w:rPr>
                <w:rFonts w:cstheme="minorHAnsi"/>
                <w:sz w:val="16"/>
                <w:szCs w:val="16"/>
              </w:rPr>
            </w:pPr>
            <w:r w:rsidRPr="00CC4BB6">
              <w:rPr>
                <w:rFonts w:cstheme="minorHAnsi"/>
                <w:sz w:val="16"/>
                <w:szCs w:val="16"/>
              </w:rPr>
              <w:t>S. J. Hong et al. (2018)</w:t>
            </w:r>
          </w:p>
          <w:p w14:paraId="48141470" w14:textId="77777777" w:rsidR="00FD416C" w:rsidRPr="00CC4BB6" w:rsidRDefault="00FD416C" w:rsidP="00E64092">
            <w:pPr>
              <w:rPr>
                <w:rFonts w:cstheme="minorHAnsi"/>
                <w:sz w:val="16"/>
                <w:szCs w:val="16"/>
              </w:rPr>
            </w:pPr>
          </w:p>
          <w:p w14:paraId="4560E46E" w14:textId="77777777" w:rsidR="00FD416C" w:rsidRPr="00CC4BB6" w:rsidRDefault="00FD416C" w:rsidP="00E64092">
            <w:pPr>
              <w:rPr>
                <w:rFonts w:cstheme="minorHAnsi"/>
                <w:sz w:val="16"/>
                <w:szCs w:val="16"/>
              </w:rPr>
            </w:pPr>
          </w:p>
        </w:tc>
        <w:tc>
          <w:tcPr>
            <w:tcW w:w="1268" w:type="dxa"/>
          </w:tcPr>
          <w:p w14:paraId="31281E56" w14:textId="77777777" w:rsidR="00FD416C" w:rsidRPr="00CC4BB6" w:rsidRDefault="00FD416C" w:rsidP="00E64092">
            <w:pPr>
              <w:rPr>
                <w:rFonts w:cstheme="minorHAnsi"/>
                <w:sz w:val="16"/>
                <w:szCs w:val="16"/>
              </w:rPr>
            </w:pPr>
            <w:r w:rsidRPr="00CC4BB6">
              <w:rPr>
                <w:rFonts w:cstheme="minorHAnsi"/>
                <w:sz w:val="16"/>
                <w:szCs w:val="16"/>
              </w:rPr>
              <w:lastRenderedPageBreak/>
              <w:t xml:space="preserve">Twenty-one males with internet gaming </w:t>
            </w:r>
            <w:r w:rsidRPr="00CC4BB6">
              <w:rPr>
                <w:rFonts w:cstheme="minorHAnsi"/>
                <w:sz w:val="16"/>
                <w:szCs w:val="16"/>
              </w:rPr>
              <w:lastRenderedPageBreak/>
              <w:t xml:space="preserve">disorder (Y-IAT &gt;50; </w:t>
            </w:r>
            <w:r w:rsidRPr="00CC4BB6">
              <w:rPr>
                <w:rFonts w:cstheme="minorHAnsi"/>
                <w:i/>
                <w:iCs/>
                <w:sz w:val="16"/>
                <w:szCs w:val="16"/>
              </w:rPr>
              <w:t>M age</w:t>
            </w:r>
            <w:r w:rsidRPr="00CC4BB6">
              <w:rPr>
                <w:rFonts w:cstheme="minorHAnsi"/>
                <w:sz w:val="16"/>
                <w:szCs w:val="16"/>
              </w:rPr>
              <w:t xml:space="preserve"> = 22.3, </w:t>
            </w:r>
            <w:r w:rsidRPr="00CC4BB6">
              <w:rPr>
                <w:rFonts w:cstheme="minorHAnsi"/>
                <w:i/>
                <w:iCs/>
                <w:sz w:val="16"/>
                <w:szCs w:val="16"/>
              </w:rPr>
              <w:t>SD</w:t>
            </w:r>
            <w:r w:rsidRPr="00CC4BB6">
              <w:rPr>
                <w:rFonts w:cstheme="minorHAnsi"/>
                <w:sz w:val="16"/>
                <w:szCs w:val="16"/>
              </w:rPr>
              <w:t xml:space="preserve"> 2.9 years)</w:t>
            </w:r>
          </w:p>
          <w:p w14:paraId="6B20A2EE" w14:textId="77777777" w:rsidR="00FD416C" w:rsidRPr="00CC4BB6" w:rsidRDefault="00FD416C" w:rsidP="00E64092">
            <w:pPr>
              <w:rPr>
                <w:rFonts w:cstheme="minorHAnsi"/>
                <w:sz w:val="16"/>
                <w:szCs w:val="16"/>
              </w:rPr>
            </w:pPr>
          </w:p>
          <w:p w14:paraId="5E176E8F" w14:textId="77777777" w:rsidR="00FD416C" w:rsidRPr="00CC4BB6" w:rsidRDefault="00FD416C" w:rsidP="00E64092">
            <w:pPr>
              <w:rPr>
                <w:rFonts w:cstheme="minorHAnsi"/>
                <w:sz w:val="16"/>
                <w:szCs w:val="16"/>
              </w:rPr>
            </w:pPr>
            <w:r w:rsidRPr="00CC4BB6">
              <w:rPr>
                <w:rFonts w:cstheme="minorHAnsi"/>
                <w:sz w:val="16"/>
                <w:szCs w:val="16"/>
              </w:rPr>
              <w:t xml:space="preserve">Twenty-seven rank matched controls (Y-IAT &gt;50; </w:t>
            </w:r>
            <w:r w:rsidRPr="00CC4BB6">
              <w:rPr>
                <w:rFonts w:cstheme="minorHAnsi"/>
                <w:i/>
                <w:iCs/>
                <w:sz w:val="16"/>
                <w:szCs w:val="16"/>
              </w:rPr>
              <w:t xml:space="preserve">M </w:t>
            </w:r>
            <w:r w:rsidRPr="00CC4BB6">
              <w:rPr>
                <w:rFonts w:cstheme="minorHAnsi"/>
                <w:sz w:val="16"/>
                <w:szCs w:val="16"/>
              </w:rPr>
              <w:t xml:space="preserve">age = 21.8, </w:t>
            </w:r>
            <w:r w:rsidRPr="00CC4BB6">
              <w:rPr>
                <w:rFonts w:cstheme="minorHAnsi"/>
                <w:i/>
                <w:iCs/>
                <w:sz w:val="16"/>
                <w:szCs w:val="16"/>
              </w:rPr>
              <w:t>SD</w:t>
            </w:r>
            <w:r w:rsidRPr="00CC4BB6">
              <w:rPr>
                <w:rFonts w:cstheme="minorHAnsi"/>
                <w:sz w:val="16"/>
                <w:szCs w:val="16"/>
              </w:rPr>
              <w:t xml:space="preserve"> 2.8 years)</w:t>
            </w:r>
          </w:p>
          <w:p w14:paraId="43F94595" w14:textId="77777777" w:rsidR="00FD416C" w:rsidRPr="00CC4BB6" w:rsidRDefault="00FD416C" w:rsidP="00E64092">
            <w:pPr>
              <w:rPr>
                <w:rFonts w:cstheme="minorHAnsi"/>
                <w:sz w:val="16"/>
                <w:szCs w:val="16"/>
              </w:rPr>
            </w:pPr>
          </w:p>
        </w:tc>
        <w:tc>
          <w:tcPr>
            <w:tcW w:w="1219" w:type="dxa"/>
          </w:tcPr>
          <w:p w14:paraId="4CEF329B" w14:textId="77777777" w:rsidR="00FD416C" w:rsidRPr="00CC4BB6" w:rsidRDefault="00FD416C" w:rsidP="00E64092">
            <w:pPr>
              <w:rPr>
                <w:rFonts w:cstheme="minorHAnsi"/>
                <w:sz w:val="16"/>
                <w:szCs w:val="16"/>
              </w:rPr>
            </w:pPr>
            <w:r w:rsidRPr="00CC4BB6">
              <w:rPr>
                <w:rFonts w:cstheme="minorHAnsi"/>
                <w:sz w:val="16"/>
                <w:szCs w:val="16"/>
              </w:rPr>
              <w:lastRenderedPageBreak/>
              <w:t>League of Legends</w:t>
            </w:r>
          </w:p>
        </w:tc>
        <w:tc>
          <w:tcPr>
            <w:tcW w:w="2917" w:type="dxa"/>
          </w:tcPr>
          <w:p w14:paraId="0F75371C" w14:textId="77777777" w:rsidR="00FD416C" w:rsidRPr="00CC4BB6" w:rsidRDefault="00FD416C" w:rsidP="00E64092">
            <w:pPr>
              <w:rPr>
                <w:rFonts w:cstheme="minorHAnsi"/>
                <w:sz w:val="16"/>
                <w:szCs w:val="16"/>
              </w:rPr>
            </w:pPr>
            <w:r w:rsidRPr="00CC4BB6">
              <w:rPr>
                <w:rFonts w:cstheme="minorHAnsi"/>
                <w:sz w:val="16"/>
                <w:szCs w:val="16"/>
              </w:rPr>
              <w:t xml:space="preserve">Device: MP150 </w:t>
            </w:r>
            <w:proofErr w:type="spellStart"/>
            <w:r w:rsidRPr="00CC4BB6">
              <w:rPr>
                <w:rFonts w:cstheme="minorHAnsi"/>
                <w:sz w:val="16"/>
                <w:szCs w:val="16"/>
              </w:rPr>
              <w:t>Biopac</w:t>
            </w:r>
            <w:proofErr w:type="spellEnd"/>
            <w:r w:rsidRPr="00CC4BB6">
              <w:rPr>
                <w:rFonts w:cstheme="minorHAnsi"/>
                <w:sz w:val="16"/>
                <w:szCs w:val="16"/>
              </w:rPr>
              <w:t xml:space="preserve"> (3 lead ECG)</w:t>
            </w:r>
          </w:p>
          <w:p w14:paraId="1ECFD5A3" w14:textId="77777777" w:rsidR="00FD416C" w:rsidRPr="00CC4BB6" w:rsidRDefault="00FD416C" w:rsidP="00E64092">
            <w:pPr>
              <w:rPr>
                <w:rFonts w:cstheme="minorHAnsi"/>
                <w:sz w:val="16"/>
                <w:szCs w:val="16"/>
              </w:rPr>
            </w:pPr>
          </w:p>
          <w:p w14:paraId="264384FD" w14:textId="77777777" w:rsidR="00FD416C" w:rsidRPr="00CC4BB6" w:rsidRDefault="00FD416C" w:rsidP="00E64092">
            <w:pPr>
              <w:rPr>
                <w:rFonts w:cstheme="minorHAnsi"/>
                <w:sz w:val="16"/>
                <w:szCs w:val="16"/>
              </w:rPr>
            </w:pPr>
            <w:r w:rsidRPr="00CC4BB6">
              <w:rPr>
                <w:rFonts w:cstheme="minorHAnsi"/>
                <w:sz w:val="16"/>
                <w:szCs w:val="16"/>
              </w:rPr>
              <w:t xml:space="preserve">Measurement: </w:t>
            </w:r>
          </w:p>
          <w:p w14:paraId="0751AF49" w14:textId="77777777" w:rsidR="00FD416C" w:rsidRPr="00CC4BB6" w:rsidRDefault="00FD416C" w:rsidP="00E64092">
            <w:pPr>
              <w:rPr>
                <w:rFonts w:cstheme="minorHAnsi"/>
                <w:sz w:val="16"/>
                <w:szCs w:val="16"/>
              </w:rPr>
            </w:pPr>
            <w:r w:rsidRPr="00CC4BB6">
              <w:rPr>
                <w:rFonts w:cstheme="minorHAnsi"/>
                <w:sz w:val="16"/>
                <w:szCs w:val="16"/>
              </w:rPr>
              <w:lastRenderedPageBreak/>
              <w:t>5 mins resting</w:t>
            </w:r>
          </w:p>
          <w:p w14:paraId="63BE4109" w14:textId="77777777" w:rsidR="00FD416C" w:rsidRPr="00CC4BB6" w:rsidRDefault="00FD416C" w:rsidP="00E64092">
            <w:pPr>
              <w:rPr>
                <w:rFonts w:cstheme="minorHAnsi"/>
                <w:sz w:val="16"/>
                <w:szCs w:val="16"/>
              </w:rPr>
            </w:pPr>
            <w:r w:rsidRPr="00CC4BB6">
              <w:rPr>
                <w:rFonts w:cstheme="minorHAnsi"/>
                <w:sz w:val="16"/>
                <w:szCs w:val="16"/>
              </w:rPr>
              <w:t xml:space="preserve">5 mins during high/low attention instances in game (identified via game log </w:t>
            </w:r>
            <w:proofErr w:type="spellStart"/>
            <w:r w:rsidRPr="00CC4BB6">
              <w:rPr>
                <w:rFonts w:cstheme="minorHAnsi"/>
                <w:sz w:val="16"/>
                <w:szCs w:val="16"/>
              </w:rPr>
              <w:t>post game</w:t>
            </w:r>
            <w:proofErr w:type="spellEnd"/>
            <w:r w:rsidRPr="00CC4BB6">
              <w:rPr>
                <w:rFonts w:cstheme="minorHAnsi"/>
                <w:sz w:val="16"/>
                <w:szCs w:val="16"/>
              </w:rPr>
              <w:t>)</w:t>
            </w:r>
          </w:p>
          <w:p w14:paraId="14D1D4FB" w14:textId="77777777" w:rsidR="00FD416C" w:rsidRPr="00CC4BB6" w:rsidRDefault="00FD416C" w:rsidP="00E64092">
            <w:pPr>
              <w:rPr>
                <w:rFonts w:cstheme="minorHAnsi"/>
                <w:sz w:val="16"/>
                <w:szCs w:val="16"/>
              </w:rPr>
            </w:pPr>
            <w:r w:rsidRPr="00CC4BB6">
              <w:rPr>
                <w:rFonts w:cstheme="minorHAnsi"/>
                <w:sz w:val="16"/>
                <w:szCs w:val="16"/>
              </w:rPr>
              <w:t>5 min post</w:t>
            </w:r>
          </w:p>
          <w:p w14:paraId="50E46B70" w14:textId="77777777" w:rsidR="00FD416C" w:rsidRPr="00CC4BB6" w:rsidRDefault="00FD416C" w:rsidP="00E64092">
            <w:pPr>
              <w:rPr>
                <w:rFonts w:cstheme="minorHAnsi"/>
                <w:sz w:val="16"/>
                <w:szCs w:val="16"/>
              </w:rPr>
            </w:pPr>
          </w:p>
          <w:p w14:paraId="65FA81C0" w14:textId="77777777" w:rsidR="00FD416C" w:rsidRPr="00CC4BB6" w:rsidRDefault="00FD416C" w:rsidP="00E64092">
            <w:pPr>
              <w:rPr>
                <w:rFonts w:cstheme="minorHAnsi"/>
                <w:sz w:val="16"/>
                <w:szCs w:val="16"/>
              </w:rPr>
            </w:pPr>
            <w:r w:rsidRPr="00CC4BB6">
              <w:rPr>
                <w:rFonts w:cstheme="minorHAnsi"/>
                <w:sz w:val="16"/>
                <w:szCs w:val="16"/>
              </w:rPr>
              <w:t>Setting:</w:t>
            </w:r>
          </w:p>
          <w:p w14:paraId="56508953" w14:textId="77777777" w:rsidR="00FD416C" w:rsidRPr="00CC4BB6" w:rsidRDefault="00FD416C" w:rsidP="00E64092">
            <w:pPr>
              <w:rPr>
                <w:rFonts w:cstheme="minorHAnsi"/>
                <w:sz w:val="16"/>
                <w:szCs w:val="16"/>
              </w:rPr>
            </w:pPr>
            <w:r w:rsidRPr="00CC4BB6">
              <w:rPr>
                <w:rFonts w:cstheme="minorHAnsi"/>
                <w:sz w:val="16"/>
                <w:szCs w:val="16"/>
              </w:rPr>
              <w:t>Online play (unknown type)</w:t>
            </w:r>
          </w:p>
          <w:p w14:paraId="6AB1288A" w14:textId="77777777" w:rsidR="00FD416C" w:rsidRPr="00CC4BB6" w:rsidRDefault="00FD416C" w:rsidP="00E64092">
            <w:pPr>
              <w:rPr>
                <w:rFonts w:cstheme="minorHAnsi"/>
                <w:sz w:val="16"/>
                <w:szCs w:val="16"/>
              </w:rPr>
            </w:pPr>
            <w:r w:rsidRPr="00CC4BB6">
              <w:rPr>
                <w:rFonts w:cstheme="minorHAnsi"/>
                <w:sz w:val="16"/>
                <w:szCs w:val="16"/>
              </w:rPr>
              <w:t>3 games with 5 mins rest</w:t>
            </w:r>
          </w:p>
          <w:p w14:paraId="296D2BD9" w14:textId="77777777" w:rsidR="00FD416C" w:rsidRPr="00CC4BB6" w:rsidRDefault="00FD416C" w:rsidP="00E64092">
            <w:pPr>
              <w:rPr>
                <w:rFonts w:cstheme="minorHAnsi"/>
                <w:sz w:val="16"/>
                <w:szCs w:val="16"/>
              </w:rPr>
            </w:pPr>
          </w:p>
        </w:tc>
        <w:tc>
          <w:tcPr>
            <w:tcW w:w="1700" w:type="dxa"/>
          </w:tcPr>
          <w:p w14:paraId="5C37E505" w14:textId="77777777" w:rsidR="00FD416C" w:rsidRPr="00CC4BB6" w:rsidRDefault="00FD416C" w:rsidP="00E64092">
            <w:pPr>
              <w:rPr>
                <w:rFonts w:cstheme="minorHAnsi"/>
                <w:b/>
                <w:bCs/>
                <w:sz w:val="16"/>
                <w:szCs w:val="16"/>
                <w:u w:val="single"/>
              </w:rPr>
            </w:pPr>
            <w:r w:rsidRPr="00CC4BB6">
              <w:rPr>
                <w:rFonts w:cstheme="minorHAnsi"/>
                <w:b/>
                <w:bCs/>
                <w:sz w:val="16"/>
                <w:szCs w:val="16"/>
                <w:u w:val="single"/>
              </w:rPr>
              <w:lastRenderedPageBreak/>
              <w:t xml:space="preserve">Time </w:t>
            </w:r>
          </w:p>
          <w:p w14:paraId="6759CBB4" w14:textId="77777777" w:rsidR="00FD416C" w:rsidRPr="00CC4BB6" w:rsidRDefault="00FD416C" w:rsidP="00E64092">
            <w:pPr>
              <w:rPr>
                <w:sz w:val="16"/>
                <w:szCs w:val="16"/>
              </w:rPr>
            </w:pPr>
            <w:r w:rsidRPr="00CC4BB6">
              <w:rPr>
                <w:sz w:val="16"/>
                <w:szCs w:val="16"/>
              </w:rPr>
              <w:t>SDNN (</w:t>
            </w:r>
            <w:proofErr w:type="spellStart"/>
            <w:r w:rsidRPr="00CC4BB6">
              <w:rPr>
                <w:sz w:val="16"/>
                <w:szCs w:val="16"/>
              </w:rPr>
              <w:t>ms</w:t>
            </w:r>
            <w:proofErr w:type="spellEnd"/>
            <w:r w:rsidRPr="00CC4BB6">
              <w:rPr>
                <w:sz w:val="16"/>
                <w:szCs w:val="16"/>
              </w:rPr>
              <w:t xml:space="preserve">), </w:t>
            </w:r>
          </w:p>
          <w:p w14:paraId="7AE89EE4" w14:textId="77777777" w:rsidR="00FD416C" w:rsidRPr="00CC4BB6" w:rsidRDefault="00FD416C" w:rsidP="00E64092">
            <w:pPr>
              <w:rPr>
                <w:sz w:val="16"/>
                <w:szCs w:val="16"/>
              </w:rPr>
            </w:pPr>
            <w:r w:rsidRPr="00CC4BB6">
              <w:rPr>
                <w:sz w:val="16"/>
                <w:szCs w:val="16"/>
              </w:rPr>
              <w:t>RMSSD (</w:t>
            </w:r>
            <w:proofErr w:type="spellStart"/>
            <w:r w:rsidRPr="00CC4BB6">
              <w:rPr>
                <w:sz w:val="16"/>
                <w:szCs w:val="16"/>
              </w:rPr>
              <w:t>ms</w:t>
            </w:r>
            <w:proofErr w:type="spellEnd"/>
            <w:r w:rsidRPr="00CC4BB6">
              <w:rPr>
                <w:sz w:val="16"/>
                <w:szCs w:val="16"/>
              </w:rPr>
              <w:t xml:space="preserve">)* </w:t>
            </w:r>
          </w:p>
          <w:p w14:paraId="49247D40" w14:textId="77777777" w:rsidR="00FD416C" w:rsidRPr="00CC4BB6" w:rsidRDefault="00FD416C" w:rsidP="00E64092">
            <w:pPr>
              <w:rPr>
                <w:rFonts w:cstheme="minorHAnsi"/>
                <w:b/>
                <w:bCs/>
                <w:sz w:val="16"/>
                <w:szCs w:val="16"/>
                <w:u w:val="single"/>
              </w:rPr>
            </w:pPr>
          </w:p>
          <w:p w14:paraId="17E5D3CC" w14:textId="77777777" w:rsidR="00FD416C" w:rsidRPr="00CC4BB6" w:rsidRDefault="00FD416C" w:rsidP="00E64092">
            <w:pPr>
              <w:rPr>
                <w:rFonts w:cstheme="minorHAnsi"/>
                <w:b/>
                <w:bCs/>
                <w:sz w:val="16"/>
                <w:szCs w:val="16"/>
                <w:u w:val="single"/>
              </w:rPr>
            </w:pPr>
            <w:r w:rsidRPr="00CC4BB6">
              <w:rPr>
                <w:rFonts w:cstheme="minorHAnsi"/>
                <w:b/>
                <w:bCs/>
                <w:sz w:val="16"/>
                <w:szCs w:val="16"/>
                <w:u w:val="single"/>
              </w:rPr>
              <w:t>Frequency</w:t>
            </w:r>
          </w:p>
          <w:p w14:paraId="66FB00E3" w14:textId="77777777" w:rsidR="00FD416C" w:rsidRPr="00CC4BB6" w:rsidRDefault="00FD416C" w:rsidP="00E64092">
            <w:pPr>
              <w:rPr>
                <w:rFonts w:cstheme="minorHAnsi"/>
                <w:sz w:val="16"/>
                <w:szCs w:val="16"/>
              </w:rPr>
            </w:pPr>
            <w:proofErr w:type="spellStart"/>
            <w:r w:rsidRPr="00CC4BB6">
              <w:rPr>
                <w:rFonts w:cstheme="minorHAnsi"/>
                <w:sz w:val="16"/>
                <w:szCs w:val="16"/>
              </w:rPr>
              <w:t>LnLF</w:t>
            </w:r>
            <w:proofErr w:type="spellEnd"/>
            <w:r w:rsidRPr="00CC4BB6">
              <w:rPr>
                <w:rFonts w:cstheme="minorHAnsi"/>
                <w:sz w:val="16"/>
                <w:szCs w:val="16"/>
              </w:rPr>
              <w:t xml:space="preserve"> (UNS),</w:t>
            </w:r>
          </w:p>
          <w:p w14:paraId="465E051E" w14:textId="77777777" w:rsidR="00FD416C" w:rsidRPr="00CC4BB6" w:rsidRDefault="00FD416C" w:rsidP="00E64092">
            <w:pPr>
              <w:rPr>
                <w:sz w:val="16"/>
                <w:szCs w:val="16"/>
              </w:rPr>
            </w:pPr>
            <w:r w:rsidRPr="00CC4BB6">
              <w:rPr>
                <w:sz w:val="16"/>
                <w:szCs w:val="16"/>
              </w:rPr>
              <w:t>LnHF (UNS)*</w:t>
            </w:r>
          </w:p>
          <w:p w14:paraId="1FF72505" w14:textId="77777777" w:rsidR="00FD416C" w:rsidRPr="00CC4BB6" w:rsidRDefault="00FD416C" w:rsidP="00E64092">
            <w:pPr>
              <w:rPr>
                <w:sz w:val="16"/>
                <w:szCs w:val="16"/>
              </w:rPr>
            </w:pPr>
            <w:r w:rsidRPr="00CC4BB6">
              <w:rPr>
                <w:sz w:val="16"/>
                <w:szCs w:val="16"/>
              </w:rPr>
              <w:t>LF/HF (ms</w:t>
            </w:r>
            <w:r w:rsidRPr="00CC4BB6">
              <w:rPr>
                <w:sz w:val="16"/>
                <w:szCs w:val="16"/>
                <w:vertAlign w:val="superscript"/>
              </w:rPr>
              <w:t>2</w:t>
            </w:r>
            <w:r w:rsidRPr="00CC4BB6">
              <w:rPr>
                <w:sz w:val="16"/>
                <w:szCs w:val="16"/>
              </w:rPr>
              <w:t>)</w:t>
            </w:r>
          </w:p>
          <w:p w14:paraId="6753F17A" w14:textId="77777777" w:rsidR="00FD416C" w:rsidRPr="00CC4BB6" w:rsidRDefault="00FD416C" w:rsidP="00E64092">
            <w:pPr>
              <w:rPr>
                <w:sz w:val="16"/>
                <w:szCs w:val="16"/>
              </w:rPr>
            </w:pPr>
          </w:p>
        </w:tc>
        <w:tc>
          <w:tcPr>
            <w:tcW w:w="709" w:type="dxa"/>
          </w:tcPr>
          <w:p w14:paraId="1A63CC29" w14:textId="77777777" w:rsidR="00FD416C" w:rsidRPr="00CC4BB6" w:rsidRDefault="00FD416C" w:rsidP="00E64092">
            <w:pPr>
              <w:rPr>
                <w:rFonts w:cstheme="minorHAnsi"/>
                <w:sz w:val="16"/>
                <w:szCs w:val="16"/>
              </w:rPr>
            </w:pPr>
            <w:r w:rsidRPr="00CC4BB6">
              <w:rPr>
                <w:rFonts w:cstheme="minorHAnsi"/>
                <w:sz w:val="16"/>
                <w:szCs w:val="16"/>
              </w:rPr>
              <w:lastRenderedPageBreak/>
              <w:t>N/A</w:t>
            </w:r>
          </w:p>
          <w:p w14:paraId="019BF785" w14:textId="77777777" w:rsidR="00FD416C" w:rsidRPr="00CC4BB6" w:rsidRDefault="00FD416C" w:rsidP="00E64092">
            <w:pPr>
              <w:rPr>
                <w:rFonts w:cstheme="minorHAnsi"/>
                <w:sz w:val="16"/>
                <w:szCs w:val="16"/>
              </w:rPr>
            </w:pPr>
          </w:p>
        </w:tc>
        <w:tc>
          <w:tcPr>
            <w:tcW w:w="2130" w:type="dxa"/>
          </w:tcPr>
          <w:p w14:paraId="57736CC0" w14:textId="6CEFCE0E" w:rsidR="00FD416C" w:rsidRPr="00CC4BB6" w:rsidRDefault="00000000" w:rsidP="00E64092">
            <w:pPr>
              <w:rPr>
                <w:rFonts w:cstheme="minorHAnsi"/>
                <w:sz w:val="16"/>
                <w:szCs w:val="16"/>
              </w:rPr>
            </w:pPr>
            <w:sdt>
              <w:sdtPr>
                <w:rPr>
                  <w:rFonts w:cstheme="minorHAnsi"/>
                  <w:color w:val="000000"/>
                  <w:sz w:val="16"/>
                  <w:szCs w:val="16"/>
                </w:rPr>
                <w:tag w:val="MENDELEY_CITATION_v3_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"/>
                <w:id w:val="-769234839"/>
                <w:placeholder>
                  <w:docPart w:val="328407395B574473842DF58DFBA2EF63"/>
                </w:placeholder>
              </w:sdtPr>
              <w:sdtContent>
                <w:r w:rsidR="00FF6385" w:rsidRPr="00FF6385">
                  <w:rPr>
                    <w:rFonts w:cstheme="minorHAnsi"/>
                    <w:color w:val="000000"/>
                    <w:sz w:val="16"/>
                    <w:szCs w:val="16"/>
                  </w:rPr>
                  <w:t>(Laborde et al., 2017)</w:t>
                </w:r>
              </w:sdtContent>
            </w:sdt>
            <w:r w:rsidR="00FD416C" w:rsidRPr="00CC4BB6">
              <w:rPr>
                <w:rFonts w:cstheme="minorHAnsi"/>
                <w:sz w:val="16"/>
                <w:szCs w:val="16"/>
              </w:rPr>
              <w:t xml:space="preserve"> </w:t>
            </w:r>
          </w:p>
          <w:p w14:paraId="021FEDE0" w14:textId="0D7FB7D6" w:rsidR="00FD416C" w:rsidRPr="00CC4BB6" w:rsidRDefault="00FD416C" w:rsidP="00E64092">
            <w:pPr>
              <w:rPr>
                <w:rFonts w:cstheme="minorHAnsi"/>
                <w:sz w:val="16"/>
                <w:szCs w:val="16"/>
              </w:rPr>
            </w:pPr>
          </w:p>
          <w:p w14:paraId="1DF56D70" w14:textId="77777777" w:rsidR="00FD416C" w:rsidRPr="00CC4BB6" w:rsidRDefault="00FD416C" w:rsidP="00E64092">
            <w:pPr>
              <w:rPr>
                <w:rFonts w:cstheme="minorHAnsi"/>
                <w:sz w:val="16"/>
                <w:szCs w:val="16"/>
              </w:rPr>
            </w:pPr>
          </w:p>
        </w:tc>
        <w:tc>
          <w:tcPr>
            <w:tcW w:w="3042" w:type="dxa"/>
          </w:tcPr>
          <w:p w14:paraId="6B742AF8" w14:textId="77777777" w:rsidR="00FD416C" w:rsidRPr="00CC4BB6" w:rsidRDefault="00FD416C" w:rsidP="00E64092">
            <w:pPr>
              <w:rPr>
                <w:rFonts w:cstheme="minorHAnsi"/>
                <w:sz w:val="16"/>
                <w:szCs w:val="16"/>
              </w:rPr>
            </w:pPr>
            <w:r w:rsidRPr="00CC4BB6">
              <w:rPr>
                <w:rFonts w:cstheme="minorHAnsi"/>
                <w:sz w:val="16"/>
                <w:szCs w:val="16"/>
              </w:rPr>
              <w:t xml:space="preserve">Young males with IGD showed significantly reduced LnHF(uns) during periods of high </w:t>
            </w:r>
            <w:r w:rsidRPr="00CC4BB6">
              <w:rPr>
                <w:rFonts w:cstheme="minorHAnsi"/>
                <w:sz w:val="16"/>
                <w:szCs w:val="16"/>
              </w:rPr>
              <w:lastRenderedPageBreak/>
              <w:t>attention and the final five minutes when compared to baseline.</w:t>
            </w:r>
          </w:p>
          <w:p w14:paraId="62A14F4C" w14:textId="77777777" w:rsidR="00FD416C" w:rsidRPr="00CC4BB6" w:rsidRDefault="00FD416C" w:rsidP="00E64092">
            <w:pPr>
              <w:rPr>
                <w:rFonts w:cstheme="minorHAnsi"/>
                <w:sz w:val="16"/>
                <w:szCs w:val="16"/>
              </w:rPr>
            </w:pPr>
            <w:r w:rsidRPr="00CC4BB6">
              <w:rPr>
                <w:rFonts w:cstheme="minorHAnsi"/>
                <w:sz w:val="16"/>
                <w:szCs w:val="16"/>
              </w:rPr>
              <w:t>Severity of IGD predicted the reduction in LnHF(uns).</w:t>
            </w:r>
          </w:p>
          <w:p w14:paraId="616C0354" w14:textId="77777777" w:rsidR="00FD416C" w:rsidRPr="00CC4BB6" w:rsidRDefault="00FD416C" w:rsidP="00E64092">
            <w:pPr>
              <w:rPr>
                <w:rFonts w:cstheme="minorHAnsi"/>
                <w:sz w:val="16"/>
                <w:szCs w:val="16"/>
              </w:rPr>
            </w:pPr>
            <w:r w:rsidRPr="00CC4BB6">
              <w:rPr>
                <w:rFonts w:cstheme="minorHAnsi"/>
                <w:sz w:val="16"/>
                <w:szCs w:val="16"/>
              </w:rPr>
              <w:t xml:space="preserve">RMSSD showed a significant interaction between game period and group. </w:t>
            </w:r>
          </w:p>
          <w:p w14:paraId="07C89CDD" w14:textId="77777777" w:rsidR="00FD416C" w:rsidRPr="00CC4BB6" w:rsidRDefault="00FD416C" w:rsidP="00E64092">
            <w:pPr>
              <w:rPr>
                <w:rFonts w:cstheme="minorHAnsi"/>
                <w:sz w:val="16"/>
                <w:szCs w:val="16"/>
              </w:rPr>
            </w:pPr>
            <w:r w:rsidRPr="00CC4BB6">
              <w:rPr>
                <w:rFonts w:cstheme="minorHAnsi"/>
                <w:sz w:val="16"/>
                <w:szCs w:val="16"/>
              </w:rPr>
              <w:t xml:space="preserve">Trends towards reductions in RMSSD for participants with IGD during periods of high attention were noted but not significant. </w:t>
            </w:r>
          </w:p>
        </w:tc>
      </w:tr>
      <w:tr w:rsidR="00CC4BB6" w:rsidRPr="00CC4BB6" w14:paraId="3554D160" w14:textId="77777777" w:rsidTr="00E64092">
        <w:trPr>
          <w:trHeight w:val="227"/>
        </w:trPr>
        <w:tc>
          <w:tcPr>
            <w:tcW w:w="973" w:type="dxa"/>
          </w:tcPr>
          <w:p w14:paraId="630AB8F1" w14:textId="77777777" w:rsidR="00FD416C" w:rsidRPr="00CC4BB6" w:rsidRDefault="00FD416C" w:rsidP="00E64092">
            <w:pPr>
              <w:rPr>
                <w:rFonts w:cstheme="minorHAnsi"/>
                <w:sz w:val="16"/>
                <w:szCs w:val="16"/>
              </w:rPr>
            </w:pPr>
            <w:r w:rsidRPr="00CC4BB6">
              <w:rPr>
                <w:rFonts w:cstheme="minorHAnsi"/>
                <w:sz w:val="16"/>
                <w:szCs w:val="16"/>
              </w:rPr>
              <w:lastRenderedPageBreak/>
              <w:t>Kim et al., (2021)</w:t>
            </w:r>
          </w:p>
          <w:p w14:paraId="2D65E293" w14:textId="77777777" w:rsidR="00FD416C" w:rsidRPr="00CC4BB6" w:rsidRDefault="00FD416C" w:rsidP="00E64092">
            <w:pPr>
              <w:rPr>
                <w:rFonts w:cstheme="minorHAnsi"/>
                <w:sz w:val="16"/>
                <w:szCs w:val="16"/>
              </w:rPr>
            </w:pPr>
          </w:p>
        </w:tc>
        <w:tc>
          <w:tcPr>
            <w:tcW w:w="1268" w:type="dxa"/>
          </w:tcPr>
          <w:p w14:paraId="38B1DFE5" w14:textId="77777777" w:rsidR="00FD416C" w:rsidRPr="00CC4BB6" w:rsidRDefault="00FD416C" w:rsidP="00E64092">
            <w:pPr>
              <w:rPr>
                <w:rFonts w:cstheme="minorHAnsi"/>
                <w:sz w:val="16"/>
                <w:szCs w:val="16"/>
              </w:rPr>
            </w:pPr>
            <w:r w:rsidRPr="00CC4BB6">
              <w:rPr>
                <w:rFonts w:cstheme="minorHAnsi"/>
                <w:sz w:val="16"/>
                <w:szCs w:val="16"/>
              </w:rPr>
              <w:t>23 male students (</w:t>
            </w:r>
            <w:r w:rsidRPr="00CC4BB6">
              <w:rPr>
                <w:rFonts w:cstheme="minorHAnsi"/>
                <w:i/>
                <w:iCs/>
                <w:sz w:val="16"/>
                <w:szCs w:val="16"/>
              </w:rPr>
              <w:t>M</w:t>
            </w:r>
            <w:r w:rsidRPr="00CC4BB6">
              <w:rPr>
                <w:rFonts w:cstheme="minorHAnsi"/>
                <w:sz w:val="16"/>
                <w:szCs w:val="16"/>
              </w:rPr>
              <w:t xml:space="preserve"> age = 23, </w:t>
            </w:r>
            <w:r w:rsidRPr="00CC4BB6">
              <w:rPr>
                <w:rFonts w:cstheme="minorHAnsi"/>
                <w:i/>
                <w:iCs/>
                <w:sz w:val="16"/>
                <w:szCs w:val="16"/>
              </w:rPr>
              <w:t>SD</w:t>
            </w:r>
            <w:r w:rsidRPr="00CC4BB6">
              <w:rPr>
                <w:rFonts w:cstheme="minorHAnsi"/>
                <w:sz w:val="16"/>
                <w:szCs w:val="16"/>
              </w:rPr>
              <w:t xml:space="preserve"> 3 years) </w:t>
            </w:r>
          </w:p>
          <w:p w14:paraId="1AE71A67" w14:textId="77777777" w:rsidR="00FD416C" w:rsidRPr="00CC4BB6" w:rsidRDefault="00FD416C" w:rsidP="00E64092">
            <w:pPr>
              <w:rPr>
                <w:rFonts w:cstheme="minorHAnsi"/>
                <w:sz w:val="16"/>
                <w:szCs w:val="16"/>
              </w:rPr>
            </w:pPr>
          </w:p>
          <w:p w14:paraId="2EEC9C76" w14:textId="77777777" w:rsidR="00FD416C" w:rsidRPr="00CC4BB6" w:rsidRDefault="00FD416C" w:rsidP="00E64092">
            <w:pPr>
              <w:rPr>
                <w:rFonts w:cstheme="minorHAnsi"/>
                <w:sz w:val="16"/>
                <w:szCs w:val="16"/>
              </w:rPr>
            </w:pPr>
            <w:r w:rsidRPr="00CC4BB6">
              <w:rPr>
                <w:rFonts w:cstheme="minorHAnsi"/>
                <w:sz w:val="16"/>
                <w:szCs w:val="16"/>
              </w:rPr>
              <w:t>Eleven with IGD (CIUS &gt;2.5 &amp; IAT &gt;50)</w:t>
            </w:r>
          </w:p>
          <w:p w14:paraId="463B39CD" w14:textId="77777777" w:rsidR="00FD416C" w:rsidRPr="00CC4BB6" w:rsidRDefault="00FD416C" w:rsidP="00E64092">
            <w:pPr>
              <w:rPr>
                <w:rFonts w:cstheme="minorHAnsi"/>
                <w:sz w:val="16"/>
                <w:szCs w:val="16"/>
              </w:rPr>
            </w:pPr>
          </w:p>
          <w:p w14:paraId="69254CA1" w14:textId="77777777" w:rsidR="00FD416C" w:rsidRPr="00CC4BB6" w:rsidRDefault="00FD416C" w:rsidP="00E64092">
            <w:pPr>
              <w:rPr>
                <w:rFonts w:cstheme="minorHAnsi"/>
                <w:sz w:val="16"/>
                <w:szCs w:val="16"/>
              </w:rPr>
            </w:pPr>
            <w:r w:rsidRPr="00CC4BB6">
              <w:rPr>
                <w:rFonts w:cstheme="minorHAnsi"/>
                <w:sz w:val="16"/>
                <w:szCs w:val="16"/>
              </w:rPr>
              <w:t>12 without IGD (CIUS &lt;1.5 &amp; IAT&lt;40)</w:t>
            </w:r>
          </w:p>
          <w:p w14:paraId="56F9B08D" w14:textId="77777777" w:rsidR="00FD416C" w:rsidRPr="00CC4BB6" w:rsidRDefault="00FD416C" w:rsidP="00E64092">
            <w:pPr>
              <w:rPr>
                <w:rFonts w:cstheme="minorHAnsi"/>
                <w:i/>
                <w:iCs/>
                <w:sz w:val="16"/>
                <w:szCs w:val="16"/>
              </w:rPr>
            </w:pPr>
          </w:p>
          <w:p w14:paraId="43F6F8EC" w14:textId="77777777" w:rsidR="00FD416C" w:rsidRPr="00CC4BB6" w:rsidRDefault="00FD416C" w:rsidP="00E64092">
            <w:pPr>
              <w:rPr>
                <w:rFonts w:cstheme="minorHAnsi"/>
                <w:sz w:val="16"/>
                <w:szCs w:val="16"/>
              </w:rPr>
            </w:pPr>
          </w:p>
          <w:p w14:paraId="74B85E8E" w14:textId="77777777" w:rsidR="00FD416C" w:rsidRPr="00CC4BB6" w:rsidRDefault="00FD416C" w:rsidP="00E64092">
            <w:pPr>
              <w:rPr>
                <w:rFonts w:cstheme="minorHAnsi"/>
                <w:sz w:val="16"/>
                <w:szCs w:val="16"/>
              </w:rPr>
            </w:pPr>
          </w:p>
        </w:tc>
        <w:tc>
          <w:tcPr>
            <w:tcW w:w="1219" w:type="dxa"/>
          </w:tcPr>
          <w:p w14:paraId="60107235" w14:textId="77777777" w:rsidR="00FD416C" w:rsidRPr="00CC4BB6" w:rsidRDefault="00FD416C" w:rsidP="00E64092">
            <w:pPr>
              <w:rPr>
                <w:rFonts w:cstheme="minorHAnsi"/>
                <w:sz w:val="16"/>
                <w:szCs w:val="16"/>
              </w:rPr>
            </w:pPr>
            <w:r w:rsidRPr="00CC4BB6">
              <w:rPr>
                <w:rFonts w:cstheme="minorHAnsi"/>
                <w:sz w:val="16"/>
                <w:szCs w:val="16"/>
              </w:rPr>
              <w:t>League of Legends</w:t>
            </w:r>
          </w:p>
        </w:tc>
        <w:tc>
          <w:tcPr>
            <w:tcW w:w="2917" w:type="dxa"/>
          </w:tcPr>
          <w:p w14:paraId="71FA4892" w14:textId="77777777" w:rsidR="00FD416C" w:rsidRPr="00CC4BB6" w:rsidRDefault="00FD416C" w:rsidP="00E64092">
            <w:pPr>
              <w:rPr>
                <w:rFonts w:cstheme="minorHAnsi"/>
                <w:sz w:val="16"/>
                <w:szCs w:val="16"/>
              </w:rPr>
            </w:pPr>
            <w:r w:rsidRPr="00CC4BB6">
              <w:rPr>
                <w:rFonts w:cstheme="minorHAnsi"/>
                <w:sz w:val="16"/>
                <w:szCs w:val="16"/>
              </w:rPr>
              <w:t>Device: Auxiliary channel of QEEG-64FX (2 lead ECG)</w:t>
            </w:r>
          </w:p>
          <w:p w14:paraId="29BF09C4" w14:textId="77777777" w:rsidR="00FD416C" w:rsidRPr="00CC4BB6" w:rsidRDefault="00FD416C" w:rsidP="00E64092">
            <w:pPr>
              <w:rPr>
                <w:rFonts w:cstheme="minorHAnsi"/>
                <w:sz w:val="16"/>
                <w:szCs w:val="16"/>
              </w:rPr>
            </w:pPr>
          </w:p>
          <w:p w14:paraId="20E68071" w14:textId="77777777" w:rsidR="00FD416C" w:rsidRPr="00CC4BB6" w:rsidRDefault="00FD416C" w:rsidP="00E64092">
            <w:pPr>
              <w:rPr>
                <w:rFonts w:cstheme="minorHAnsi"/>
                <w:sz w:val="16"/>
                <w:szCs w:val="16"/>
              </w:rPr>
            </w:pPr>
            <w:r w:rsidRPr="00CC4BB6">
              <w:rPr>
                <w:rFonts w:cstheme="minorHAnsi"/>
                <w:sz w:val="16"/>
                <w:szCs w:val="16"/>
              </w:rPr>
              <w:t>Measurement:</w:t>
            </w:r>
          </w:p>
          <w:p w14:paraId="45DA3988" w14:textId="2792612D" w:rsidR="00FD416C" w:rsidRPr="00CC4BB6" w:rsidRDefault="00FD416C" w:rsidP="00E64092">
            <w:pPr>
              <w:rPr>
                <w:rFonts w:cstheme="minorHAnsi"/>
                <w:sz w:val="16"/>
                <w:szCs w:val="16"/>
              </w:rPr>
            </w:pPr>
            <w:r w:rsidRPr="00CC4BB6">
              <w:rPr>
                <w:rFonts w:cstheme="minorHAnsi"/>
                <w:sz w:val="16"/>
                <w:szCs w:val="16"/>
              </w:rPr>
              <w:t xml:space="preserve">In game for 30s, 60s, 90s, and 120s post </w:t>
            </w:r>
            <w:r w:rsidR="002F7DF9" w:rsidRPr="00CC4BB6">
              <w:rPr>
                <w:rFonts w:cstheme="minorHAnsi"/>
                <w:sz w:val="16"/>
                <w:szCs w:val="16"/>
              </w:rPr>
              <w:t>“</w:t>
            </w:r>
            <w:r w:rsidRPr="00CC4BB6">
              <w:rPr>
                <w:rFonts w:cstheme="minorHAnsi"/>
                <w:sz w:val="16"/>
                <w:szCs w:val="16"/>
              </w:rPr>
              <w:t>killed event</w:t>
            </w:r>
            <w:r w:rsidR="002F7DF9" w:rsidRPr="00CC4BB6">
              <w:rPr>
                <w:rFonts w:cstheme="minorHAnsi"/>
                <w:sz w:val="16"/>
                <w:szCs w:val="16"/>
              </w:rPr>
              <w:t>”</w:t>
            </w:r>
            <w:r w:rsidRPr="00CC4BB6">
              <w:rPr>
                <w:rFonts w:cstheme="minorHAnsi"/>
                <w:sz w:val="16"/>
                <w:szCs w:val="16"/>
              </w:rPr>
              <w:t xml:space="preserve"> or </w:t>
            </w:r>
            <w:r w:rsidR="002F7DF9" w:rsidRPr="00CC4BB6">
              <w:rPr>
                <w:rFonts w:cstheme="minorHAnsi"/>
                <w:sz w:val="16"/>
                <w:szCs w:val="16"/>
              </w:rPr>
              <w:t>“</w:t>
            </w:r>
            <w:r w:rsidRPr="00CC4BB6">
              <w:rPr>
                <w:rFonts w:cstheme="minorHAnsi"/>
                <w:sz w:val="16"/>
                <w:szCs w:val="16"/>
              </w:rPr>
              <w:t xml:space="preserve">killing </w:t>
            </w:r>
            <w:proofErr w:type="gramStart"/>
            <w:r w:rsidRPr="00CC4BB6">
              <w:rPr>
                <w:rFonts w:cstheme="minorHAnsi"/>
                <w:sz w:val="16"/>
                <w:szCs w:val="16"/>
              </w:rPr>
              <w:t>event</w:t>
            </w:r>
            <w:r w:rsidR="002F7DF9" w:rsidRPr="00CC4BB6">
              <w:rPr>
                <w:rFonts w:cstheme="minorHAnsi"/>
                <w:sz w:val="16"/>
                <w:szCs w:val="16"/>
              </w:rPr>
              <w:t>”</w:t>
            </w:r>
            <w:proofErr w:type="gramEnd"/>
          </w:p>
          <w:p w14:paraId="5FDDDF03" w14:textId="77777777" w:rsidR="00FD416C" w:rsidRPr="00CC4BB6" w:rsidRDefault="00FD416C" w:rsidP="00E64092">
            <w:pPr>
              <w:rPr>
                <w:rFonts w:cstheme="minorHAnsi"/>
                <w:sz w:val="16"/>
                <w:szCs w:val="16"/>
              </w:rPr>
            </w:pPr>
          </w:p>
          <w:p w14:paraId="5DC1504D" w14:textId="77777777" w:rsidR="00FD416C" w:rsidRPr="00CC4BB6" w:rsidRDefault="00FD416C" w:rsidP="00E64092">
            <w:pPr>
              <w:rPr>
                <w:rFonts w:cstheme="minorHAnsi"/>
                <w:sz w:val="16"/>
                <w:szCs w:val="16"/>
              </w:rPr>
            </w:pPr>
            <w:r w:rsidRPr="00CC4BB6">
              <w:rPr>
                <w:rFonts w:cstheme="minorHAnsi"/>
                <w:sz w:val="16"/>
                <w:szCs w:val="16"/>
              </w:rPr>
              <w:t>Setting:</w:t>
            </w:r>
          </w:p>
          <w:p w14:paraId="5C328E7C" w14:textId="77777777" w:rsidR="00FD416C" w:rsidRPr="00CC4BB6" w:rsidRDefault="00FD416C" w:rsidP="00E64092">
            <w:pPr>
              <w:rPr>
                <w:rFonts w:cstheme="minorHAnsi"/>
                <w:sz w:val="16"/>
                <w:szCs w:val="16"/>
              </w:rPr>
            </w:pPr>
            <w:r w:rsidRPr="00CC4BB6">
              <w:rPr>
                <w:rFonts w:cstheme="minorHAnsi"/>
                <w:sz w:val="16"/>
                <w:szCs w:val="16"/>
              </w:rPr>
              <w:t>Online play</w:t>
            </w:r>
          </w:p>
          <w:p w14:paraId="1A911632" w14:textId="77777777" w:rsidR="00FD416C" w:rsidRPr="00CC4BB6" w:rsidRDefault="00FD416C" w:rsidP="00E64092">
            <w:pPr>
              <w:rPr>
                <w:rFonts w:cstheme="minorHAnsi"/>
                <w:sz w:val="16"/>
                <w:szCs w:val="16"/>
              </w:rPr>
            </w:pPr>
            <w:r w:rsidRPr="00CC4BB6">
              <w:rPr>
                <w:rFonts w:cstheme="minorHAnsi"/>
                <w:sz w:val="16"/>
                <w:szCs w:val="16"/>
              </w:rPr>
              <w:t>1 normal game for familiarisation then 2 ranked games</w:t>
            </w:r>
          </w:p>
          <w:p w14:paraId="4B0D4C43" w14:textId="77777777" w:rsidR="00FD416C" w:rsidRPr="00CC4BB6" w:rsidRDefault="00FD416C" w:rsidP="00E64092">
            <w:pPr>
              <w:rPr>
                <w:rFonts w:cstheme="minorHAnsi"/>
                <w:sz w:val="16"/>
                <w:szCs w:val="16"/>
              </w:rPr>
            </w:pPr>
            <w:r w:rsidRPr="00CC4BB6">
              <w:rPr>
                <w:rFonts w:cstheme="minorHAnsi"/>
                <w:sz w:val="16"/>
                <w:szCs w:val="16"/>
              </w:rPr>
              <w:t>Blind to inclusion in IGD or control group</w:t>
            </w:r>
          </w:p>
          <w:p w14:paraId="583386D9" w14:textId="77777777" w:rsidR="00FD416C" w:rsidRPr="00CC4BB6" w:rsidRDefault="00FD416C" w:rsidP="00E64092">
            <w:pPr>
              <w:rPr>
                <w:rFonts w:cstheme="minorHAnsi"/>
                <w:sz w:val="16"/>
                <w:szCs w:val="16"/>
              </w:rPr>
            </w:pPr>
          </w:p>
          <w:p w14:paraId="4BC90ADF" w14:textId="77777777" w:rsidR="00FD416C" w:rsidRPr="00CC4BB6" w:rsidRDefault="00FD416C" w:rsidP="00E64092">
            <w:pPr>
              <w:rPr>
                <w:rFonts w:cstheme="minorHAnsi"/>
                <w:sz w:val="16"/>
                <w:szCs w:val="16"/>
              </w:rPr>
            </w:pPr>
          </w:p>
          <w:p w14:paraId="7AB2F742" w14:textId="77777777" w:rsidR="00FD416C" w:rsidRPr="00CC4BB6" w:rsidRDefault="00FD416C" w:rsidP="00E64092">
            <w:pPr>
              <w:rPr>
                <w:rFonts w:cstheme="minorHAnsi"/>
                <w:sz w:val="16"/>
                <w:szCs w:val="16"/>
              </w:rPr>
            </w:pPr>
          </w:p>
        </w:tc>
        <w:tc>
          <w:tcPr>
            <w:tcW w:w="1700" w:type="dxa"/>
          </w:tcPr>
          <w:p w14:paraId="3EC48E8C" w14:textId="77777777" w:rsidR="00FD416C" w:rsidRPr="00CC4BB6" w:rsidRDefault="00FD416C" w:rsidP="00E64092">
            <w:pPr>
              <w:rPr>
                <w:rFonts w:cstheme="minorHAnsi"/>
                <w:sz w:val="16"/>
                <w:szCs w:val="16"/>
              </w:rPr>
            </w:pPr>
            <w:r w:rsidRPr="00CC4BB6">
              <w:rPr>
                <w:rFonts w:cstheme="minorHAnsi"/>
                <w:b/>
                <w:bCs/>
                <w:sz w:val="16"/>
                <w:szCs w:val="16"/>
                <w:u w:val="single"/>
              </w:rPr>
              <w:t>Time</w:t>
            </w:r>
          </w:p>
          <w:p w14:paraId="159D562C" w14:textId="77777777" w:rsidR="00FD416C" w:rsidRPr="00CC4BB6" w:rsidRDefault="00FD416C" w:rsidP="00E64092">
            <w:pPr>
              <w:rPr>
                <w:sz w:val="16"/>
                <w:szCs w:val="16"/>
              </w:rPr>
            </w:pPr>
            <w:r w:rsidRPr="00CC4BB6">
              <w:rPr>
                <w:sz w:val="16"/>
                <w:szCs w:val="16"/>
              </w:rPr>
              <w:t>Mean NNI (</w:t>
            </w:r>
            <w:proofErr w:type="spellStart"/>
            <w:r w:rsidRPr="00CC4BB6">
              <w:rPr>
                <w:sz w:val="16"/>
                <w:szCs w:val="16"/>
              </w:rPr>
              <w:t>ms</w:t>
            </w:r>
            <w:proofErr w:type="spellEnd"/>
            <w:r w:rsidRPr="00CC4BB6">
              <w:rPr>
                <w:sz w:val="16"/>
                <w:szCs w:val="16"/>
              </w:rPr>
              <w:t xml:space="preserve">) </w:t>
            </w:r>
          </w:p>
          <w:p w14:paraId="4FFF8A22" w14:textId="77777777" w:rsidR="00FD416C" w:rsidRPr="00CC4BB6" w:rsidRDefault="00FD416C" w:rsidP="00E64092">
            <w:pPr>
              <w:rPr>
                <w:sz w:val="16"/>
                <w:szCs w:val="16"/>
              </w:rPr>
            </w:pPr>
            <w:r w:rsidRPr="00CC4BB6">
              <w:rPr>
                <w:sz w:val="16"/>
                <w:szCs w:val="16"/>
              </w:rPr>
              <w:t>SSDN (</w:t>
            </w:r>
            <w:proofErr w:type="spellStart"/>
            <w:r w:rsidRPr="00CC4BB6">
              <w:rPr>
                <w:sz w:val="16"/>
                <w:szCs w:val="16"/>
              </w:rPr>
              <w:t>ms</w:t>
            </w:r>
            <w:proofErr w:type="spellEnd"/>
            <w:r w:rsidRPr="00CC4BB6">
              <w:rPr>
                <w:sz w:val="16"/>
                <w:szCs w:val="16"/>
              </w:rPr>
              <w:t>)</w:t>
            </w:r>
          </w:p>
          <w:p w14:paraId="19632461" w14:textId="77777777" w:rsidR="00FD416C" w:rsidRPr="00CC4BB6" w:rsidRDefault="00FD416C" w:rsidP="00E64092">
            <w:pPr>
              <w:rPr>
                <w:sz w:val="16"/>
                <w:szCs w:val="16"/>
              </w:rPr>
            </w:pPr>
            <w:r w:rsidRPr="00CC4BB6">
              <w:rPr>
                <w:sz w:val="16"/>
                <w:szCs w:val="16"/>
              </w:rPr>
              <w:t>SDSD (</w:t>
            </w:r>
            <w:proofErr w:type="spellStart"/>
            <w:r w:rsidRPr="00CC4BB6">
              <w:rPr>
                <w:sz w:val="16"/>
                <w:szCs w:val="16"/>
              </w:rPr>
              <w:t>ms</w:t>
            </w:r>
            <w:proofErr w:type="spellEnd"/>
            <w:r w:rsidRPr="00CC4BB6">
              <w:rPr>
                <w:sz w:val="16"/>
                <w:szCs w:val="16"/>
              </w:rPr>
              <w:t xml:space="preserve">)** </w:t>
            </w:r>
          </w:p>
          <w:p w14:paraId="0B77518B" w14:textId="77777777" w:rsidR="00FD416C" w:rsidRPr="00CC4BB6" w:rsidRDefault="00FD416C" w:rsidP="00E64092">
            <w:pPr>
              <w:rPr>
                <w:sz w:val="16"/>
                <w:szCs w:val="16"/>
              </w:rPr>
            </w:pPr>
            <w:r w:rsidRPr="00CC4BB6">
              <w:rPr>
                <w:sz w:val="16"/>
                <w:szCs w:val="16"/>
              </w:rPr>
              <w:t xml:space="preserve">pNNI50 (%) </w:t>
            </w:r>
          </w:p>
          <w:p w14:paraId="7B7FECBA" w14:textId="77777777" w:rsidR="00FD416C" w:rsidRPr="00CC4BB6" w:rsidRDefault="00FD416C" w:rsidP="00E64092">
            <w:pPr>
              <w:rPr>
                <w:sz w:val="16"/>
                <w:szCs w:val="16"/>
              </w:rPr>
            </w:pPr>
            <w:r w:rsidRPr="00CC4BB6">
              <w:rPr>
                <w:sz w:val="16"/>
                <w:szCs w:val="16"/>
              </w:rPr>
              <w:t>pNNI20 (</w:t>
            </w:r>
            <w:proofErr w:type="gramStart"/>
            <w:r w:rsidRPr="00CC4BB6">
              <w:rPr>
                <w:sz w:val="16"/>
                <w:szCs w:val="16"/>
              </w:rPr>
              <w:t>%)*</w:t>
            </w:r>
            <w:proofErr w:type="gramEnd"/>
          </w:p>
          <w:p w14:paraId="75A9945A" w14:textId="77777777" w:rsidR="00FD416C" w:rsidRPr="00CC4BB6" w:rsidRDefault="00FD416C" w:rsidP="00E64092">
            <w:pPr>
              <w:rPr>
                <w:sz w:val="16"/>
                <w:szCs w:val="16"/>
              </w:rPr>
            </w:pPr>
            <w:r w:rsidRPr="00CC4BB6">
              <w:rPr>
                <w:sz w:val="16"/>
                <w:szCs w:val="16"/>
              </w:rPr>
              <w:t>RMSSD (</w:t>
            </w:r>
            <w:proofErr w:type="spellStart"/>
            <w:r w:rsidRPr="00CC4BB6">
              <w:rPr>
                <w:sz w:val="16"/>
                <w:szCs w:val="16"/>
              </w:rPr>
              <w:t>ms</w:t>
            </w:r>
            <w:proofErr w:type="spellEnd"/>
            <w:r w:rsidRPr="00CC4BB6">
              <w:rPr>
                <w:sz w:val="16"/>
                <w:szCs w:val="16"/>
              </w:rPr>
              <w:t xml:space="preserve">)** </w:t>
            </w:r>
          </w:p>
          <w:p w14:paraId="05AD3969" w14:textId="77777777" w:rsidR="00FD416C" w:rsidRPr="00CC4BB6" w:rsidRDefault="00FD416C" w:rsidP="00E64092">
            <w:pPr>
              <w:rPr>
                <w:rFonts w:cstheme="minorHAnsi"/>
                <w:b/>
                <w:bCs/>
                <w:sz w:val="16"/>
                <w:szCs w:val="16"/>
                <w:u w:val="single"/>
              </w:rPr>
            </w:pPr>
          </w:p>
          <w:p w14:paraId="6180163B" w14:textId="77777777" w:rsidR="00FD416C" w:rsidRPr="00CC4BB6" w:rsidRDefault="00FD416C" w:rsidP="00E64092">
            <w:pPr>
              <w:rPr>
                <w:rFonts w:cstheme="minorHAnsi"/>
                <w:b/>
                <w:bCs/>
                <w:sz w:val="16"/>
                <w:szCs w:val="16"/>
                <w:u w:val="single"/>
              </w:rPr>
            </w:pPr>
            <w:r w:rsidRPr="00CC4BB6">
              <w:rPr>
                <w:rFonts w:cstheme="minorHAnsi"/>
                <w:b/>
                <w:bCs/>
                <w:sz w:val="16"/>
                <w:szCs w:val="16"/>
                <w:u w:val="single"/>
              </w:rPr>
              <w:t>Frequency</w:t>
            </w:r>
          </w:p>
          <w:p w14:paraId="09E1D245" w14:textId="77777777" w:rsidR="00FD416C" w:rsidRPr="00CC4BB6" w:rsidRDefault="00FD416C" w:rsidP="00E64092">
            <w:pPr>
              <w:rPr>
                <w:sz w:val="16"/>
                <w:szCs w:val="16"/>
              </w:rPr>
            </w:pPr>
            <w:r w:rsidRPr="00CC4BB6">
              <w:rPr>
                <w:sz w:val="16"/>
                <w:szCs w:val="16"/>
              </w:rPr>
              <w:t>30s LF (ms</w:t>
            </w:r>
            <w:proofErr w:type="gramStart"/>
            <w:r w:rsidRPr="00CC4BB6">
              <w:rPr>
                <w:sz w:val="16"/>
                <w:szCs w:val="16"/>
                <w:vertAlign w:val="superscript"/>
              </w:rPr>
              <w:t>2</w:t>
            </w:r>
            <w:r w:rsidRPr="00CC4BB6">
              <w:rPr>
                <w:sz w:val="16"/>
                <w:szCs w:val="16"/>
              </w:rPr>
              <w:t>)*</w:t>
            </w:r>
            <w:proofErr w:type="gramEnd"/>
          </w:p>
          <w:p w14:paraId="374C45B5" w14:textId="77777777" w:rsidR="00FD416C" w:rsidRPr="00CC4BB6" w:rsidRDefault="00FD416C" w:rsidP="00E64092">
            <w:pPr>
              <w:rPr>
                <w:sz w:val="16"/>
                <w:szCs w:val="16"/>
              </w:rPr>
            </w:pPr>
            <w:r w:rsidRPr="00CC4BB6">
              <w:rPr>
                <w:sz w:val="16"/>
                <w:szCs w:val="16"/>
              </w:rPr>
              <w:t>60s LF (ms</w:t>
            </w:r>
            <w:r w:rsidRPr="00CC4BB6">
              <w:rPr>
                <w:sz w:val="16"/>
                <w:szCs w:val="16"/>
                <w:vertAlign w:val="superscript"/>
              </w:rPr>
              <w:t>2</w:t>
            </w:r>
            <w:r w:rsidRPr="00CC4BB6">
              <w:rPr>
                <w:sz w:val="16"/>
                <w:szCs w:val="16"/>
              </w:rPr>
              <w:t xml:space="preserve">) ** </w:t>
            </w:r>
          </w:p>
          <w:p w14:paraId="041B03C7" w14:textId="77777777" w:rsidR="00FD416C" w:rsidRPr="00CC4BB6" w:rsidRDefault="00FD416C" w:rsidP="00E64092">
            <w:pPr>
              <w:rPr>
                <w:sz w:val="16"/>
                <w:szCs w:val="16"/>
              </w:rPr>
            </w:pPr>
            <w:r w:rsidRPr="00CC4BB6">
              <w:rPr>
                <w:sz w:val="16"/>
                <w:szCs w:val="16"/>
              </w:rPr>
              <w:t>HF (ms</w:t>
            </w:r>
            <w:r w:rsidRPr="00CC4BB6">
              <w:rPr>
                <w:sz w:val="16"/>
                <w:szCs w:val="16"/>
                <w:vertAlign w:val="superscript"/>
              </w:rPr>
              <w:t>2</w:t>
            </w:r>
            <w:r w:rsidRPr="00CC4BB6">
              <w:rPr>
                <w:sz w:val="16"/>
                <w:szCs w:val="16"/>
              </w:rPr>
              <w:t>)</w:t>
            </w:r>
          </w:p>
          <w:p w14:paraId="1B6CA6A9" w14:textId="77777777" w:rsidR="00FD416C" w:rsidRPr="00CC4BB6" w:rsidRDefault="00FD416C" w:rsidP="00E64092">
            <w:pPr>
              <w:rPr>
                <w:sz w:val="16"/>
                <w:szCs w:val="16"/>
              </w:rPr>
            </w:pPr>
            <w:r w:rsidRPr="00CC4BB6">
              <w:rPr>
                <w:sz w:val="16"/>
                <w:szCs w:val="16"/>
              </w:rPr>
              <w:t>VLF (ms</w:t>
            </w:r>
            <w:r w:rsidRPr="00CC4BB6">
              <w:rPr>
                <w:sz w:val="16"/>
                <w:szCs w:val="16"/>
                <w:vertAlign w:val="superscript"/>
              </w:rPr>
              <w:t>2</w:t>
            </w:r>
            <w:r w:rsidRPr="00CC4BB6">
              <w:rPr>
                <w:sz w:val="16"/>
                <w:szCs w:val="16"/>
              </w:rPr>
              <w:t>)</w:t>
            </w:r>
          </w:p>
          <w:p w14:paraId="3242722B" w14:textId="77777777" w:rsidR="00FD416C" w:rsidRPr="00CC4BB6" w:rsidRDefault="00FD416C" w:rsidP="00E64092">
            <w:pPr>
              <w:rPr>
                <w:sz w:val="16"/>
                <w:szCs w:val="16"/>
              </w:rPr>
            </w:pPr>
            <w:r w:rsidRPr="00CC4BB6">
              <w:rPr>
                <w:sz w:val="16"/>
                <w:szCs w:val="16"/>
              </w:rPr>
              <w:t>LF/HF (ms</w:t>
            </w:r>
            <w:r w:rsidRPr="00CC4BB6">
              <w:rPr>
                <w:sz w:val="16"/>
                <w:szCs w:val="16"/>
                <w:vertAlign w:val="superscript"/>
              </w:rPr>
              <w:t>2</w:t>
            </w:r>
            <w:r w:rsidRPr="00CC4BB6">
              <w:rPr>
                <w:sz w:val="16"/>
                <w:szCs w:val="16"/>
              </w:rPr>
              <w:t>)</w:t>
            </w:r>
          </w:p>
          <w:p w14:paraId="3A22AE1E" w14:textId="77777777" w:rsidR="00FD416C" w:rsidRPr="00CC4BB6" w:rsidRDefault="00FD416C" w:rsidP="00E64092">
            <w:pPr>
              <w:rPr>
                <w:sz w:val="16"/>
                <w:szCs w:val="16"/>
              </w:rPr>
            </w:pPr>
            <w:proofErr w:type="spellStart"/>
            <w:r w:rsidRPr="00CC4BB6">
              <w:rPr>
                <w:sz w:val="16"/>
                <w:szCs w:val="16"/>
              </w:rPr>
              <w:t>LFnu</w:t>
            </w:r>
            <w:proofErr w:type="spellEnd"/>
          </w:p>
          <w:p w14:paraId="5F7E8E36" w14:textId="77777777" w:rsidR="00FD416C" w:rsidRPr="00CC4BB6" w:rsidRDefault="00FD416C" w:rsidP="00E64092">
            <w:pPr>
              <w:rPr>
                <w:sz w:val="16"/>
                <w:szCs w:val="16"/>
              </w:rPr>
            </w:pPr>
            <w:proofErr w:type="spellStart"/>
            <w:r w:rsidRPr="00CC4BB6">
              <w:rPr>
                <w:sz w:val="16"/>
                <w:szCs w:val="16"/>
              </w:rPr>
              <w:t>HFnu</w:t>
            </w:r>
            <w:proofErr w:type="spellEnd"/>
            <w:r w:rsidRPr="00CC4BB6">
              <w:rPr>
                <w:sz w:val="16"/>
                <w:szCs w:val="16"/>
              </w:rPr>
              <w:t xml:space="preserve"> </w:t>
            </w:r>
          </w:p>
          <w:p w14:paraId="15229B3D" w14:textId="77777777" w:rsidR="00FD416C" w:rsidRPr="00CC4BB6" w:rsidRDefault="00FD416C" w:rsidP="00E64092">
            <w:pPr>
              <w:rPr>
                <w:sz w:val="16"/>
                <w:szCs w:val="16"/>
              </w:rPr>
            </w:pPr>
            <w:r w:rsidRPr="00CC4BB6">
              <w:rPr>
                <w:sz w:val="16"/>
                <w:szCs w:val="16"/>
              </w:rPr>
              <w:t>Total power (ms</w:t>
            </w:r>
            <w:proofErr w:type="gramStart"/>
            <w:r w:rsidRPr="00CC4BB6">
              <w:rPr>
                <w:sz w:val="16"/>
                <w:szCs w:val="16"/>
                <w:vertAlign w:val="superscript"/>
              </w:rPr>
              <w:t>2</w:t>
            </w:r>
            <w:r w:rsidRPr="00CC4BB6">
              <w:rPr>
                <w:sz w:val="16"/>
                <w:szCs w:val="16"/>
              </w:rPr>
              <w:t>)*</w:t>
            </w:r>
            <w:proofErr w:type="gramEnd"/>
            <w:r w:rsidRPr="00CC4BB6">
              <w:rPr>
                <w:sz w:val="16"/>
                <w:szCs w:val="16"/>
              </w:rPr>
              <w:t>*</w:t>
            </w:r>
          </w:p>
          <w:p w14:paraId="6BAA4308" w14:textId="77777777" w:rsidR="00FD416C" w:rsidRPr="00CC4BB6" w:rsidRDefault="00FD416C" w:rsidP="00E64092">
            <w:pPr>
              <w:rPr>
                <w:rFonts w:cstheme="minorHAnsi"/>
                <w:sz w:val="16"/>
                <w:szCs w:val="16"/>
              </w:rPr>
            </w:pPr>
          </w:p>
        </w:tc>
        <w:tc>
          <w:tcPr>
            <w:tcW w:w="709" w:type="dxa"/>
          </w:tcPr>
          <w:p w14:paraId="7DDA7BDE" w14:textId="77777777" w:rsidR="00FD416C" w:rsidRPr="00CC4BB6" w:rsidRDefault="00FD416C" w:rsidP="00E64092">
            <w:pPr>
              <w:rPr>
                <w:rFonts w:cstheme="minorHAnsi"/>
                <w:b/>
                <w:bCs/>
                <w:sz w:val="16"/>
                <w:szCs w:val="16"/>
                <w:u w:val="single"/>
              </w:rPr>
            </w:pPr>
            <w:r w:rsidRPr="00CC4BB6">
              <w:rPr>
                <w:rFonts w:cstheme="minorHAnsi"/>
                <w:sz w:val="16"/>
                <w:szCs w:val="16"/>
              </w:rPr>
              <w:t>N/A</w:t>
            </w:r>
          </w:p>
        </w:tc>
        <w:tc>
          <w:tcPr>
            <w:tcW w:w="2130" w:type="dxa"/>
          </w:tcPr>
          <w:p w14:paraId="41CEFE7E" w14:textId="26B45C8C" w:rsidR="00FD416C" w:rsidRPr="00CC4BB6" w:rsidRDefault="00000000" w:rsidP="00E64092">
            <w:pPr>
              <w:rPr>
                <w:rFonts w:cstheme="minorHAnsi"/>
                <w:sz w:val="16"/>
                <w:szCs w:val="16"/>
              </w:rPr>
            </w:pPr>
            <w:sdt>
              <w:sdtPr>
                <w:rPr>
                  <w:rFonts w:cstheme="minorHAnsi"/>
                  <w:color w:val="000000"/>
                  <w:sz w:val="16"/>
                  <w:szCs w:val="16"/>
                </w:rPr>
                <w:tag w:val="MENDELEY_CITATION_v3_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"/>
                <w:id w:val="1457995288"/>
                <w:placeholder>
                  <w:docPart w:val="328407395B574473842DF58DFBA2EF63"/>
                </w:placeholder>
              </w:sdtPr>
              <w:sdtContent>
                <w:r w:rsidR="00FF6385" w:rsidRPr="00FF6385">
                  <w:rPr>
                    <w:rFonts w:cstheme="minorHAnsi"/>
                    <w:color w:val="000000"/>
                    <w:sz w:val="16"/>
                    <w:szCs w:val="16"/>
                  </w:rPr>
                  <w:t>(Malik, 1996)</w:t>
                </w:r>
              </w:sdtContent>
            </w:sdt>
            <w:r w:rsidR="00FD416C" w:rsidRPr="00CC4BB6">
              <w:rPr>
                <w:rFonts w:cstheme="minorHAnsi"/>
                <w:sz w:val="16"/>
                <w:szCs w:val="16"/>
              </w:rPr>
              <w:t xml:space="preserve"> </w:t>
            </w:r>
          </w:p>
        </w:tc>
        <w:tc>
          <w:tcPr>
            <w:tcW w:w="3042" w:type="dxa"/>
          </w:tcPr>
          <w:p w14:paraId="3D05F194" w14:textId="3E53A15C" w:rsidR="00FD416C" w:rsidRPr="00CC4BB6" w:rsidRDefault="00FD416C" w:rsidP="00E64092">
            <w:pPr>
              <w:rPr>
                <w:sz w:val="16"/>
                <w:szCs w:val="16"/>
              </w:rPr>
            </w:pPr>
            <w:r w:rsidRPr="00CC4BB6">
              <w:rPr>
                <w:sz w:val="16"/>
                <w:szCs w:val="16"/>
              </w:rPr>
              <w:t xml:space="preserve">Significant reduction in, pNNI20, </w:t>
            </w:r>
            <w:proofErr w:type="gramStart"/>
            <w:r w:rsidRPr="00CC4BB6">
              <w:rPr>
                <w:sz w:val="16"/>
                <w:szCs w:val="16"/>
              </w:rPr>
              <w:t>LF(</w:t>
            </w:r>
            <w:proofErr w:type="gramEnd"/>
            <w:r w:rsidRPr="00CC4BB6">
              <w:rPr>
                <w:sz w:val="16"/>
                <w:szCs w:val="16"/>
              </w:rPr>
              <w:t>ms</w:t>
            </w:r>
            <w:r w:rsidRPr="00CC4BB6">
              <w:rPr>
                <w:sz w:val="16"/>
                <w:szCs w:val="16"/>
                <w:vertAlign w:val="superscript"/>
              </w:rPr>
              <w:t>2</w:t>
            </w:r>
            <w:r w:rsidRPr="00CC4BB6">
              <w:rPr>
                <w:sz w:val="16"/>
                <w:szCs w:val="16"/>
              </w:rPr>
              <w:t xml:space="preserve">), RMSSD, SDSD and Total Power was observed between individuals with IGD and healthy participants in the 30s post </w:t>
            </w:r>
            <w:r w:rsidR="00DC0F89" w:rsidRPr="00CC4BB6">
              <w:rPr>
                <w:sz w:val="16"/>
                <w:szCs w:val="16"/>
              </w:rPr>
              <w:t>“k</w:t>
            </w:r>
            <w:r w:rsidRPr="00CC4BB6">
              <w:rPr>
                <w:sz w:val="16"/>
                <w:szCs w:val="16"/>
              </w:rPr>
              <w:t>illed event</w:t>
            </w:r>
            <w:r w:rsidR="00DC0F89" w:rsidRPr="00CC4BB6">
              <w:rPr>
                <w:sz w:val="16"/>
                <w:szCs w:val="16"/>
              </w:rPr>
              <w:t>”</w:t>
            </w:r>
            <w:r w:rsidRPr="00CC4BB6">
              <w:rPr>
                <w:sz w:val="16"/>
                <w:szCs w:val="16"/>
              </w:rPr>
              <w:t>.</w:t>
            </w:r>
          </w:p>
          <w:p w14:paraId="28119162" w14:textId="77777777" w:rsidR="00FD416C" w:rsidRPr="00CC4BB6" w:rsidRDefault="00FD416C" w:rsidP="00E64092">
            <w:pPr>
              <w:rPr>
                <w:rFonts w:cstheme="minorHAnsi"/>
                <w:sz w:val="16"/>
                <w:szCs w:val="16"/>
              </w:rPr>
            </w:pPr>
            <w:r w:rsidRPr="00CC4BB6">
              <w:rPr>
                <w:rFonts w:cstheme="minorHAnsi"/>
                <w:sz w:val="16"/>
                <w:szCs w:val="16"/>
              </w:rPr>
              <w:t xml:space="preserve">Logistic regression suggested pNNI20, RMSSD, and </w:t>
            </w:r>
            <w:proofErr w:type="gramStart"/>
            <w:r w:rsidRPr="00CC4BB6">
              <w:rPr>
                <w:rFonts w:cstheme="minorHAnsi"/>
                <w:sz w:val="16"/>
                <w:szCs w:val="16"/>
              </w:rPr>
              <w:t>LF(</w:t>
            </w:r>
            <w:proofErr w:type="gramEnd"/>
            <w:r w:rsidRPr="00CC4BB6">
              <w:rPr>
                <w:sz w:val="16"/>
                <w:szCs w:val="16"/>
              </w:rPr>
              <w:t>ms</w:t>
            </w:r>
            <w:r w:rsidRPr="00CC4BB6">
              <w:rPr>
                <w:sz w:val="16"/>
                <w:szCs w:val="16"/>
                <w:vertAlign w:val="superscript"/>
              </w:rPr>
              <w:t>2</w:t>
            </w:r>
            <w:r w:rsidRPr="00CC4BB6">
              <w:rPr>
                <w:rFonts w:cstheme="minorHAnsi"/>
                <w:sz w:val="16"/>
                <w:szCs w:val="16"/>
              </w:rPr>
              <w:t xml:space="preserve">) best reflected the difference in stress response for a window of 30 s after a “being killed” event. </w:t>
            </w:r>
          </w:p>
          <w:p w14:paraId="4503358B" w14:textId="77777777" w:rsidR="00FD416C" w:rsidRPr="00CC4BB6" w:rsidRDefault="00FD416C" w:rsidP="00E64092">
            <w:pPr>
              <w:rPr>
                <w:rFonts w:cstheme="minorHAnsi"/>
                <w:sz w:val="16"/>
                <w:szCs w:val="16"/>
              </w:rPr>
            </w:pPr>
            <w:r w:rsidRPr="00CC4BB6">
              <w:rPr>
                <w:rFonts w:cstheme="minorHAnsi"/>
                <w:sz w:val="16"/>
                <w:szCs w:val="16"/>
              </w:rPr>
              <w:t>Area Under the Curve calculations revealed discriminating power between 0.654 and 0.677.</w:t>
            </w:r>
          </w:p>
          <w:p w14:paraId="2729E047" w14:textId="431BDD5D" w:rsidR="00FD416C" w:rsidRPr="00CC4BB6" w:rsidRDefault="00FD416C" w:rsidP="00E64092">
            <w:pPr>
              <w:rPr>
                <w:sz w:val="16"/>
                <w:szCs w:val="16"/>
              </w:rPr>
            </w:pPr>
            <w:r w:rsidRPr="00CC4BB6">
              <w:rPr>
                <w:sz w:val="16"/>
                <w:szCs w:val="16"/>
              </w:rPr>
              <w:t xml:space="preserve">A significant reduction in </w:t>
            </w:r>
            <w:proofErr w:type="gramStart"/>
            <w:r w:rsidRPr="00CC4BB6">
              <w:rPr>
                <w:sz w:val="16"/>
                <w:szCs w:val="16"/>
              </w:rPr>
              <w:t>LF(</w:t>
            </w:r>
            <w:proofErr w:type="gramEnd"/>
            <w:r w:rsidRPr="00CC4BB6">
              <w:rPr>
                <w:sz w:val="16"/>
                <w:szCs w:val="16"/>
              </w:rPr>
              <w:t>ms</w:t>
            </w:r>
            <w:r w:rsidRPr="00CC4BB6">
              <w:rPr>
                <w:sz w:val="16"/>
                <w:szCs w:val="16"/>
                <w:vertAlign w:val="superscript"/>
              </w:rPr>
              <w:t>2</w:t>
            </w:r>
            <w:r w:rsidRPr="00CC4BB6">
              <w:rPr>
                <w:sz w:val="16"/>
                <w:szCs w:val="16"/>
              </w:rPr>
              <w:t xml:space="preserve">) was observed between individuals with IGD and healthy participants in the 60s post </w:t>
            </w:r>
            <w:r w:rsidR="00DC0F89" w:rsidRPr="00CC4BB6">
              <w:rPr>
                <w:sz w:val="16"/>
                <w:szCs w:val="16"/>
              </w:rPr>
              <w:t>“</w:t>
            </w:r>
            <w:r w:rsidRPr="00CC4BB6">
              <w:rPr>
                <w:sz w:val="16"/>
                <w:szCs w:val="16"/>
              </w:rPr>
              <w:t>killed event</w:t>
            </w:r>
            <w:r w:rsidR="00DC0F89" w:rsidRPr="00CC4BB6">
              <w:rPr>
                <w:sz w:val="16"/>
                <w:szCs w:val="16"/>
              </w:rPr>
              <w:t>”</w:t>
            </w:r>
            <w:r w:rsidRPr="00CC4BB6">
              <w:rPr>
                <w:sz w:val="16"/>
                <w:szCs w:val="16"/>
              </w:rPr>
              <w:t>.</w:t>
            </w:r>
          </w:p>
          <w:p w14:paraId="0C8DC1E9" w14:textId="77777777" w:rsidR="00FD416C" w:rsidRPr="00CC4BB6" w:rsidRDefault="00FD416C" w:rsidP="00E64092">
            <w:pPr>
              <w:rPr>
                <w:rFonts w:cstheme="minorHAnsi"/>
                <w:sz w:val="16"/>
                <w:szCs w:val="16"/>
              </w:rPr>
            </w:pPr>
          </w:p>
        </w:tc>
      </w:tr>
      <w:tr w:rsidR="00CC4BB6" w:rsidRPr="00CC4BB6" w14:paraId="32E833E0" w14:textId="77777777" w:rsidTr="00E64092">
        <w:trPr>
          <w:trHeight w:val="227"/>
        </w:trPr>
        <w:tc>
          <w:tcPr>
            <w:tcW w:w="973" w:type="dxa"/>
          </w:tcPr>
          <w:p w14:paraId="11F11F87" w14:textId="77777777" w:rsidR="00FD416C" w:rsidRPr="00CC4BB6" w:rsidRDefault="00FD416C" w:rsidP="00E64092">
            <w:pPr>
              <w:rPr>
                <w:rFonts w:cstheme="minorHAnsi"/>
                <w:sz w:val="16"/>
                <w:szCs w:val="16"/>
              </w:rPr>
            </w:pPr>
            <w:r w:rsidRPr="00CC4BB6">
              <w:rPr>
                <w:rFonts w:cstheme="minorHAnsi"/>
                <w:sz w:val="16"/>
                <w:szCs w:val="16"/>
              </w:rPr>
              <w:t>D. Lee et al. (2021)</w:t>
            </w:r>
          </w:p>
          <w:p w14:paraId="6A5334BD" w14:textId="77777777" w:rsidR="00FD416C" w:rsidRPr="00CC4BB6" w:rsidRDefault="00FD416C" w:rsidP="00E64092">
            <w:pPr>
              <w:rPr>
                <w:rFonts w:cstheme="minorHAnsi"/>
                <w:sz w:val="16"/>
                <w:szCs w:val="16"/>
              </w:rPr>
            </w:pPr>
          </w:p>
          <w:p w14:paraId="151B276E" w14:textId="77777777" w:rsidR="00FD416C" w:rsidRPr="00CC4BB6" w:rsidRDefault="00FD416C" w:rsidP="00E64092">
            <w:pPr>
              <w:rPr>
                <w:rFonts w:cstheme="minorHAnsi"/>
                <w:sz w:val="16"/>
                <w:szCs w:val="16"/>
              </w:rPr>
            </w:pPr>
          </w:p>
        </w:tc>
        <w:tc>
          <w:tcPr>
            <w:tcW w:w="1268" w:type="dxa"/>
          </w:tcPr>
          <w:p w14:paraId="4DC46899" w14:textId="77777777" w:rsidR="00FD416C" w:rsidRPr="00CC4BB6" w:rsidRDefault="00FD416C" w:rsidP="00E64092">
            <w:pPr>
              <w:shd w:val="clear" w:color="auto" w:fill="FFFFFF"/>
              <w:rPr>
                <w:rFonts w:cstheme="minorHAnsi"/>
                <w:sz w:val="16"/>
                <w:szCs w:val="16"/>
              </w:rPr>
            </w:pPr>
            <w:r w:rsidRPr="00CC4BB6">
              <w:rPr>
                <w:rFonts w:cstheme="minorHAnsi"/>
                <w:sz w:val="16"/>
                <w:szCs w:val="16"/>
              </w:rPr>
              <w:t>Thirty-three gold tier males with IGD (IAT &gt;50;</w:t>
            </w:r>
            <w:r w:rsidRPr="00CC4BB6">
              <w:rPr>
                <w:rFonts w:cstheme="minorHAnsi"/>
                <w:i/>
                <w:iCs/>
                <w:sz w:val="16"/>
                <w:szCs w:val="16"/>
              </w:rPr>
              <w:t xml:space="preserve"> M</w:t>
            </w:r>
            <w:r w:rsidRPr="00CC4BB6">
              <w:rPr>
                <w:rFonts w:cstheme="minorHAnsi"/>
                <w:sz w:val="16"/>
                <w:szCs w:val="16"/>
              </w:rPr>
              <w:t xml:space="preserve"> age 23.1, </w:t>
            </w:r>
            <w:r w:rsidRPr="00CC4BB6">
              <w:rPr>
                <w:rFonts w:cstheme="minorHAnsi"/>
                <w:i/>
                <w:iCs/>
                <w:sz w:val="16"/>
                <w:szCs w:val="16"/>
              </w:rPr>
              <w:t>SD</w:t>
            </w:r>
            <w:r w:rsidRPr="00CC4BB6">
              <w:rPr>
                <w:rFonts w:cstheme="minorHAnsi"/>
                <w:sz w:val="16"/>
                <w:szCs w:val="16"/>
              </w:rPr>
              <w:t xml:space="preserve"> 2.8 years)</w:t>
            </w:r>
          </w:p>
          <w:p w14:paraId="02ED93EC" w14:textId="77777777" w:rsidR="00FD416C" w:rsidRPr="00CC4BB6" w:rsidRDefault="00FD416C" w:rsidP="00E64092">
            <w:pPr>
              <w:shd w:val="clear" w:color="auto" w:fill="FFFFFF"/>
              <w:rPr>
                <w:rFonts w:cstheme="minorHAnsi"/>
                <w:sz w:val="16"/>
                <w:szCs w:val="16"/>
              </w:rPr>
            </w:pPr>
          </w:p>
          <w:p w14:paraId="6F506C25" w14:textId="77777777" w:rsidR="00FD416C" w:rsidRPr="00CC4BB6" w:rsidRDefault="00FD416C" w:rsidP="00E64092">
            <w:pPr>
              <w:rPr>
                <w:rFonts w:cstheme="minorHAnsi"/>
                <w:sz w:val="16"/>
                <w:szCs w:val="16"/>
              </w:rPr>
            </w:pPr>
            <w:r w:rsidRPr="00CC4BB6">
              <w:rPr>
                <w:rFonts w:cstheme="minorHAnsi"/>
                <w:sz w:val="16"/>
                <w:szCs w:val="16"/>
              </w:rPr>
              <w:t xml:space="preserve">Twenty-nine gold </w:t>
            </w:r>
            <w:proofErr w:type="gramStart"/>
            <w:r w:rsidRPr="00CC4BB6">
              <w:rPr>
                <w:rFonts w:cstheme="minorHAnsi"/>
                <w:sz w:val="16"/>
                <w:szCs w:val="16"/>
              </w:rPr>
              <w:t>tier</w:t>
            </w:r>
            <w:proofErr w:type="gramEnd"/>
            <w:r w:rsidRPr="00CC4BB6">
              <w:rPr>
                <w:rFonts w:cstheme="minorHAnsi"/>
                <w:sz w:val="16"/>
                <w:szCs w:val="16"/>
              </w:rPr>
              <w:t xml:space="preserve"> &lt;50; </w:t>
            </w:r>
            <w:r w:rsidRPr="00CC4BB6">
              <w:rPr>
                <w:rFonts w:cstheme="minorHAnsi"/>
                <w:i/>
                <w:iCs/>
                <w:sz w:val="16"/>
                <w:szCs w:val="16"/>
              </w:rPr>
              <w:t xml:space="preserve">M age </w:t>
            </w:r>
            <w:r w:rsidRPr="00CC4BB6">
              <w:rPr>
                <w:rFonts w:cstheme="minorHAnsi"/>
                <w:sz w:val="16"/>
                <w:szCs w:val="16"/>
              </w:rPr>
              <w:t xml:space="preserve">22.0, </w:t>
            </w:r>
            <w:r w:rsidRPr="00CC4BB6">
              <w:rPr>
                <w:rFonts w:cstheme="minorHAnsi"/>
                <w:i/>
                <w:iCs/>
                <w:sz w:val="16"/>
                <w:szCs w:val="16"/>
              </w:rPr>
              <w:t>SD</w:t>
            </w:r>
            <w:r w:rsidRPr="00CC4BB6">
              <w:rPr>
                <w:rFonts w:cstheme="minorHAnsi"/>
                <w:sz w:val="16"/>
                <w:szCs w:val="16"/>
              </w:rPr>
              <w:t xml:space="preserve"> 2.8 years)</w:t>
            </w:r>
          </w:p>
          <w:p w14:paraId="7B51B61C" w14:textId="77777777" w:rsidR="00FD416C" w:rsidRPr="00CC4BB6" w:rsidRDefault="00FD416C" w:rsidP="00E64092">
            <w:pPr>
              <w:rPr>
                <w:rFonts w:cstheme="minorHAnsi"/>
                <w:sz w:val="16"/>
                <w:szCs w:val="16"/>
              </w:rPr>
            </w:pPr>
          </w:p>
        </w:tc>
        <w:tc>
          <w:tcPr>
            <w:tcW w:w="1219" w:type="dxa"/>
          </w:tcPr>
          <w:p w14:paraId="08C44BE2" w14:textId="77777777" w:rsidR="00FD416C" w:rsidRPr="00CC4BB6" w:rsidRDefault="00FD416C" w:rsidP="00E64092">
            <w:pPr>
              <w:rPr>
                <w:rFonts w:cstheme="minorHAnsi"/>
                <w:sz w:val="16"/>
                <w:szCs w:val="16"/>
              </w:rPr>
            </w:pPr>
            <w:r w:rsidRPr="00CC4BB6">
              <w:rPr>
                <w:rFonts w:cstheme="minorHAnsi"/>
                <w:sz w:val="16"/>
                <w:szCs w:val="16"/>
              </w:rPr>
              <w:t>League of Legends</w:t>
            </w:r>
          </w:p>
        </w:tc>
        <w:tc>
          <w:tcPr>
            <w:tcW w:w="2917" w:type="dxa"/>
          </w:tcPr>
          <w:p w14:paraId="6D9FCC61" w14:textId="77777777" w:rsidR="00FD416C" w:rsidRPr="00CC4BB6" w:rsidRDefault="00FD416C" w:rsidP="00E64092">
            <w:pPr>
              <w:rPr>
                <w:rFonts w:cstheme="minorHAnsi"/>
                <w:sz w:val="16"/>
                <w:szCs w:val="16"/>
              </w:rPr>
            </w:pPr>
            <w:r w:rsidRPr="00CC4BB6">
              <w:rPr>
                <w:rFonts w:cstheme="minorHAnsi"/>
                <w:sz w:val="16"/>
                <w:szCs w:val="16"/>
              </w:rPr>
              <w:t xml:space="preserve">Device: MP150 </w:t>
            </w:r>
            <w:proofErr w:type="spellStart"/>
            <w:r w:rsidRPr="00CC4BB6">
              <w:rPr>
                <w:rFonts w:cstheme="minorHAnsi"/>
                <w:sz w:val="16"/>
                <w:szCs w:val="16"/>
              </w:rPr>
              <w:t>Biopac</w:t>
            </w:r>
            <w:proofErr w:type="spellEnd"/>
            <w:r w:rsidRPr="00CC4BB6">
              <w:rPr>
                <w:rFonts w:cstheme="minorHAnsi"/>
                <w:sz w:val="16"/>
                <w:szCs w:val="16"/>
              </w:rPr>
              <w:t xml:space="preserve"> (3 lead ECG)</w:t>
            </w:r>
          </w:p>
          <w:p w14:paraId="267096AE" w14:textId="77777777" w:rsidR="00FD416C" w:rsidRPr="00CC4BB6" w:rsidRDefault="00FD416C" w:rsidP="00E64092">
            <w:pPr>
              <w:rPr>
                <w:rFonts w:cstheme="minorHAnsi"/>
                <w:sz w:val="16"/>
                <w:szCs w:val="16"/>
              </w:rPr>
            </w:pPr>
          </w:p>
          <w:p w14:paraId="48516B59" w14:textId="77777777" w:rsidR="00FD416C" w:rsidRPr="00CC4BB6" w:rsidRDefault="00FD416C" w:rsidP="00E64092">
            <w:pPr>
              <w:rPr>
                <w:rFonts w:cstheme="minorHAnsi"/>
                <w:sz w:val="16"/>
                <w:szCs w:val="16"/>
              </w:rPr>
            </w:pPr>
            <w:r w:rsidRPr="00CC4BB6">
              <w:rPr>
                <w:rFonts w:cstheme="minorHAnsi"/>
                <w:sz w:val="16"/>
                <w:szCs w:val="16"/>
              </w:rPr>
              <w:t>Measurement:</w:t>
            </w:r>
          </w:p>
          <w:p w14:paraId="769022E0" w14:textId="77777777" w:rsidR="00FD416C" w:rsidRPr="00CC4BB6" w:rsidRDefault="00FD416C" w:rsidP="00E64092">
            <w:pPr>
              <w:rPr>
                <w:rFonts w:cstheme="minorHAnsi"/>
                <w:sz w:val="16"/>
                <w:szCs w:val="16"/>
              </w:rPr>
            </w:pPr>
            <w:r w:rsidRPr="00CC4BB6">
              <w:rPr>
                <w:rFonts w:cstheme="minorHAnsi"/>
                <w:sz w:val="16"/>
                <w:szCs w:val="16"/>
              </w:rPr>
              <w:t>5 mins resting</w:t>
            </w:r>
          </w:p>
          <w:p w14:paraId="1296DAA6" w14:textId="77777777" w:rsidR="00FD416C" w:rsidRPr="00CC4BB6" w:rsidRDefault="00FD416C" w:rsidP="00E64092">
            <w:pPr>
              <w:rPr>
                <w:rFonts w:cstheme="minorHAnsi"/>
                <w:sz w:val="16"/>
                <w:szCs w:val="16"/>
              </w:rPr>
            </w:pPr>
            <w:r w:rsidRPr="00CC4BB6">
              <w:rPr>
                <w:rFonts w:cstheme="minorHAnsi"/>
                <w:sz w:val="16"/>
                <w:szCs w:val="16"/>
              </w:rPr>
              <w:t>First 5 mins of gameplay</w:t>
            </w:r>
            <w:r w:rsidRPr="00CC4BB6">
              <w:rPr>
                <w:rFonts w:cstheme="minorHAnsi"/>
                <w:sz w:val="16"/>
                <w:szCs w:val="16"/>
              </w:rPr>
              <w:br/>
            </w:r>
          </w:p>
          <w:p w14:paraId="404EBBBE" w14:textId="77777777" w:rsidR="00FD416C" w:rsidRPr="00CC4BB6" w:rsidRDefault="00FD416C" w:rsidP="00E64092">
            <w:pPr>
              <w:rPr>
                <w:rFonts w:cstheme="minorHAnsi"/>
                <w:sz w:val="16"/>
                <w:szCs w:val="16"/>
              </w:rPr>
            </w:pPr>
            <w:r w:rsidRPr="00CC4BB6">
              <w:rPr>
                <w:rFonts w:cstheme="minorHAnsi"/>
                <w:sz w:val="16"/>
                <w:szCs w:val="16"/>
              </w:rPr>
              <w:t>Setting:</w:t>
            </w:r>
          </w:p>
          <w:p w14:paraId="27852CA9" w14:textId="77777777" w:rsidR="00FD416C" w:rsidRPr="00CC4BB6" w:rsidRDefault="00FD416C" w:rsidP="00E64092">
            <w:pPr>
              <w:rPr>
                <w:rFonts w:cstheme="minorHAnsi"/>
                <w:sz w:val="16"/>
                <w:szCs w:val="16"/>
              </w:rPr>
            </w:pPr>
            <w:r w:rsidRPr="00CC4BB6">
              <w:rPr>
                <w:rFonts w:cstheme="minorHAnsi"/>
                <w:sz w:val="16"/>
                <w:szCs w:val="16"/>
              </w:rPr>
              <w:t>Online play (unknown type)</w:t>
            </w:r>
          </w:p>
          <w:p w14:paraId="3B0F118F" w14:textId="77777777" w:rsidR="00FD416C" w:rsidRPr="00CC4BB6" w:rsidRDefault="00FD416C" w:rsidP="00E64092">
            <w:pPr>
              <w:rPr>
                <w:rFonts w:cstheme="minorHAnsi"/>
                <w:sz w:val="16"/>
                <w:szCs w:val="16"/>
              </w:rPr>
            </w:pPr>
          </w:p>
        </w:tc>
        <w:tc>
          <w:tcPr>
            <w:tcW w:w="1700" w:type="dxa"/>
          </w:tcPr>
          <w:p w14:paraId="4C215D56" w14:textId="77777777" w:rsidR="00FD416C" w:rsidRPr="00CC4BB6" w:rsidRDefault="00FD416C" w:rsidP="00E64092">
            <w:pPr>
              <w:rPr>
                <w:rFonts w:cstheme="minorHAnsi"/>
                <w:sz w:val="16"/>
                <w:szCs w:val="16"/>
              </w:rPr>
            </w:pPr>
            <w:r w:rsidRPr="00CC4BB6">
              <w:rPr>
                <w:rFonts w:cstheme="minorHAnsi"/>
                <w:b/>
                <w:bCs/>
                <w:sz w:val="16"/>
                <w:szCs w:val="16"/>
                <w:u w:val="single"/>
              </w:rPr>
              <w:t>Time</w:t>
            </w:r>
          </w:p>
          <w:p w14:paraId="37068389" w14:textId="77777777" w:rsidR="00FD416C" w:rsidRPr="00CC4BB6" w:rsidRDefault="00FD416C" w:rsidP="00E64092">
            <w:pPr>
              <w:rPr>
                <w:sz w:val="16"/>
                <w:szCs w:val="16"/>
              </w:rPr>
            </w:pPr>
            <w:r w:rsidRPr="00CC4BB6">
              <w:rPr>
                <w:sz w:val="16"/>
                <w:szCs w:val="16"/>
              </w:rPr>
              <w:t>RMSSD (</w:t>
            </w:r>
            <w:proofErr w:type="spellStart"/>
            <w:r w:rsidRPr="00CC4BB6">
              <w:rPr>
                <w:sz w:val="16"/>
                <w:szCs w:val="16"/>
              </w:rPr>
              <w:t>ms</w:t>
            </w:r>
            <w:proofErr w:type="spellEnd"/>
            <w:r w:rsidRPr="00CC4BB6">
              <w:rPr>
                <w:sz w:val="16"/>
                <w:szCs w:val="16"/>
              </w:rPr>
              <w:t xml:space="preserve">) </w:t>
            </w:r>
          </w:p>
          <w:p w14:paraId="0FF0E9B3" w14:textId="77777777" w:rsidR="00FD416C" w:rsidRPr="00CC4BB6" w:rsidRDefault="00FD416C" w:rsidP="00E64092">
            <w:pPr>
              <w:rPr>
                <w:b/>
                <w:bCs/>
                <w:sz w:val="16"/>
                <w:szCs w:val="16"/>
                <w:u w:val="single"/>
              </w:rPr>
            </w:pPr>
            <w:r w:rsidRPr="00CC4BB6">
              <w:rPr>
                <w:sz w:val="16"/>
                <w:szCs w:val="16"/>
              </w:rPr>
              <w:t>SDNN (</w:t>
            </w:r>
            <w:proofErr w:type="spellStart"/>
            <w:r w:rsidRPr="00CC4BB6">
              <w:rPr>
                <w:sz w:val="16"/>
                <w:szCs w:val="16"/>
              </w:rPr>
              <w:t>ms</w:t>
            </w:r>
            <w:proofErr w:type="spellEnd"/>
            <w:r w:rsidRPr="00CC4BB6">
              <w:rPr>
                <w:sz w:val="16"/>
                <w:szCs w:val="16"/>
              </w:rPr>
              <w:t>)</w:t>
            </w:r>
          </w:p>
          <w:p w14:paraId="28424415" w14:textId="77777777" w:rsidR="00FD416C" w:rsidRPr="00CC4BB6" w:rsidRDefault="00FD416C" w:rsidP="00E64092">
            <w:pPr>
              <w:rPr>
                <w:rFonts w:cstheme="minorHAnsi"/>
                <w:b/>
                <w:bCs/>
                <w:sz w:val="16"/>
                <w:szCs w:val="16"/>
                <w:u w:val="single"/>
              </w:rPr>
            </w:pPr>
          </w:p>
          <w:p w14:paraId="113A9B1F" w14:textId="77777777" w:rsidR="00FD416C" w:rsidRPr="00CC4BB6" w:rsidRDefault="00FD416C" w:rsidP="00E64092">
            <w:pPr>
              <w:rPr>
                <w:rFonts w:cstheme="minorHAnsi"/>
                <w:b/>
                <w:bCs/>
                <w:sz w:val="16"/>
                <w:szCs w:val="16"/>
                <w:u w:val="single"/>
              </w:rPr>
            </w:pPr>
            <w:r w:rsidRPr="00CC4BB6">
              <w:rPr>
                <w:rFonts w:cstheme="minorHAnsi"/>
                <w:b/>
                <w:bCs/>
                <w:sz w:val="16"/>
                <w:szCs w:val="16"/>
                <w:u w:val="single"/>
              </w:rPr>
              <w:t>Frequency</w:t>
            </w:r>
          </w:p>
          <w:p w14:paraId="105D9E4D" w14:textId="77777777" w:rsidR="00FD416C" w:rsidRPr="00CC4BB6" w:rsidRDefault="00FD416C" w:rsidP="00E64092">
            <w:pPr>
              <w:rPr>
                <w:sz w:val="16"/>
                <w:szCs w:val="16"/>
              </w:rPr>
            </w:pPr>
            <w:proofErr w:type="spellStart"/>
            <w:r w:rsidRPr="00CC4BB6">
              <w:rPr>
                <w:sz w:val="16"/>
                <w:szCs w:val="16"/>
              </w:rPr>
              <w:t>LnLF</w:t>
            </w:r>
            <w:proofErr w:type="spellEnd"/>
            <w:r w:rsidRPr="00CC4BB6">
              <w:rPr>
                <w:sz w:val="16"/>
                <w:szCs w:val="16"/>
              </w:rPr>
              <w:t xml:space="preserve"> (UNS)</w:t>
            </w:r>
          </w:p>
          <w:p w14:paraId="728E9FA0" w14:textId="77777777" w:rsidR="00FD416C" w:rsidRPr="00CC4BB6" w:rsidRDefault="00FD416C" w:rsidP="00E64092">
            <w:pPr>
              <w:rPr>
                <w:sz w:val="16"/>
                <w:szCs w:val="16"/>
              </w:rPr>
            </w:pPr>
            <w:r w:rsidRPr="00CC4BB6">
              <w:rPr>
                <w:sz w:val="16"/>
                <w:szCs w:val="16"/>
              </w:rPr>
              <w:t>LnHF (UNS)*</w:t>
            </w:r>
          </w:p>
        </w:tc>
        <w:tc>
          <w:tcPr>
            <w:tcW w:w="709" w:type="dxa"/>
          </w:tcPr>
          <w:p w14:paraId="648EAB0B" w14:textId="77777777" w:rsidR="00FD416C" w:rsidRPr="00CC4BB6" w:rsidRDefault="00FD416C" w:rsidP="00E64092">
            <w:pPr>
              <w:rPr>
                <w:rFonts w:cstheme="minorHAnsi"/>
                <w:sz w:val="16"/>
                <w:szCs w:val="16"/>
              </w:rPr>
            </w:pPr>
            <w:r w:rsidRPr="00CC4BB6">
              <w:rPr>
                <w:rFonts w:cstheme="minorHAnsi"/>
                <w:sz w:val="16"/>
                <w:szCs w:val="16"/>
              </w:rPr>
              <w:t>N/A</w:t>
            </w:r>
          </w:p>
        </w:tc>
        <w:tc>
          <w:tcPr>
            <w:tcW w:w="2130" w:type="dxa"/>
          </w:tcPr>
          <w:p w14:paraId="5044B0D1" w14:textId="42FB444E" w:rsidR="00FD416C" w:rsidRPr="00CC4BB6" w:rsidRDefault="00000000" w:rsidP="00E64092">
            <w:pPr>
              <w:rPr>
                <w:rFonts w:cstheme="minorHAnsi"/>
                <w:sz w:val="16"/>
                <w:szCs w:val="16"/>
              </w:rPr>
            </w:pPr>
            <w:sdt>
              <w:sdtPr>
                <w:rPr>
                  <w:rFonts w:cstheme="minorHAnsi"/>
                  <w:color w:val="000000"/>
                  <w:sz w:val="16"/>
                  <w:szCs w:val="16"/>
                </w:rPr>
                <w:tag w:val="MENDELEY_CITATION_v3_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"/>
                <w:id w:val="-1083220248"/>
                <w:placeholder>
                  <w:docPart w:val="328407395B574473842DF58DFBA2EF63"/>
                </w:placeholder>
              </w:sdtPr>
              <w:sdtContent>
                <w:r w:rsidR="00FF6385" w:rsidRPr="00FF6385">
                  <w:rPr>
                    <w:rFonts w:cstheme="minorHAnsi"/>
                    <w:color w:val="000000"/>
                    <w:sz w:val="16"/>
                    <w:szCs w:val="16"/>
                  </w:rPr>
                  <w:t>(Laborde et al., 2017)</w:t>
                </w:r>
              </w:sdtContent>
            </w:sdt>
            <w:r w:rsidR="00FD416C" w:rsidRPr="00CC4BB6">
              <w:rPr>
                <w:rFonts w:cstheme="minorHAnsi"/>
                <w:sz w:val="16"/>
                <w:szCs w:val="16"/>
              </w:rPr>
              <w:t xml:space="preserve"> </w:t>
            </w:r>
          </w:p>
          <w:p w14:paraId="76402A5F" w14:textId="77777777" w:rsidR="00FD416C" w:rsidRPr="00CC4BB6" w:rsidRDefault="00FD416C" w:rsidP="00E64092">
            <w:pPr>
              <w:rPr>
                <w:rFonts w:cstheme="minorHAnsi"/>
                <w:sz w:val="16"/>
                <w:szCs w:val="16"/>
              </w:rPr>
            </w:pPr>
          </w:p>
        </w:tc>
        <w:tc>
          <w:tcPr>
            <w:tcW w:w="3042" w:type="dxa"/>
          </w:tcPr>
          <w:p w14:paraId="16A686A9" w14:textId="77777777" w:rsidR="00FD416C" w:rsidRPr="00CC4BB6" w:rsidRDefault="00FD416C" w:rsidP="00E64092">
            <w:pPr>
              <w:rPr>
                <w:rFonts w:cstheme="minorHAnsi"/>
                <w:sz w:val="16"/>
                <w:szCs w:val="16"/>
              </w:rPr>
            </w:pPr>
            <w:r w:rsidRPr="00CC4BB6">
              <w:rPr>
                <w:rFonts w:cstheme="minorHAnsi"/>
                <w:sz w:val="16"/>
                <w:szCs w:val="16"/>
              </w:rPr>
              <w:t>Baseline and game related HRV were not significantly different between groups.</w:t>
            </w:r>
          </w:p>
          <w:p w14:paraId="0D88B686" w14:textId="77777777" w:rsidR="00FD416C" w:rsidRPr="00CC4BB6" w:rsidRDefault="00FD416C" w:rsidP="00E64092">
            <w:pPr>
              <w:rPr>
                <w:rFonts w:cstheme="minorHAnsi"/>
                <w:sz w:val="16"/>
                <w:szCs w:val="16"/>
              </w:rPr>
            </w:pPr>
            <w:r w:rsidRPr="00CC4BB6">
              <w:rPr>
                <w:rFonts w:cstheme="minorHAnsi"/>
                <w:sz w:val="16"/>
                <w:szCs w:val="16"/>
              </w:rPr>
              <w:t>Game related reactivity of LnHF(uns) was significantly different between groups with</w:t>
            </w:r>
          </w:p>
          <w:p w14:paraId="50CEDDD6" w14:textId="77777777" w:rsidR="00FD416C" w:rsidRPr="00CC4BB6" w:rsidRDefault="00FD416C" w:rsidP="00E64092">
            <w:pPr>
              <w:rPr>
                <w:rFonts w:cstheme="minorHAnsi"/>
                <w:sz w:val="16"/>
                <w:szCs w:val="16"/>
              </w:rPr>
            </w:pPr>
            <w:r w:rsidRPr="00CC4BB6">
              <w:rPr>
                <w:rFonts w:cstheme="minorHAnsi"/>
                <w:sz w:val="16"/>
                <w:szCs w:val="16"/>
              </w:rPr>
              <w:t xml:space="preserve">IGD participants displaying decreased LnHF(uns) after starting gaming. </w:t>
            </w:r>
          </w:p>
          <w:p w14:paraId="2B214C8F" w14:textId="77777777" w:rsidR="00FD416C" w:rsidRPr="00CC4BB6" w:rsidRDefault="00FD416C" w:rsidP="00E64092">
            <w:pPr>
              <w:rPr>
                <w:rFonts w:cstheme="minorHAnsi"/>
                <w:sz w:val="16"/>
                <w:szCs w:val="16"/>
              </w:rPr>
            </w:pPr>
            <w:r w:rsidRPr="00CC4BB6">
              <w:rPr>
                <w:rFonts w:cstheme="minorHAnsi"/>
                <w:sz w:val="16"/>
                <w:szCs w:val="16"/>
              </w:rPr>
              <w:t>Reduction in LnHF(uns) was significantly correlated with the severity of IGD.</w:t>
            </w:r>
          </w:p>
          <w:p w14:paraId="3782E06B" w14:textId="77777777" w:rsidR="00FD416C" w:rsidRPr="00CC4BB6" w:rsidRDefault="00FD416C" w:rsidP="00E64092">
            <w:pPr>
              <w:rPr>
                <w:rFonts w:cstheme="minorHAnsi"/>
                <w:sz w:val="16"/>
                <w:szCs w:val="16"/>
              </w:rPr>
            </w:pPr>
          </w:p>
        </w:tc>
      </w:tr>
      <w:tr w:rsidR="00CC4BB6" w:rsidRPr="00CC4BB6" w14:paraId="7E92BFFB" w14:textId="77777777" w:rsidTr="00E64092">
        <w:trPr>
          <w:trHeight w:val="227"/>
        </w:trPr>
        <w:tc>
          <w:tcPr>
            <w:tcW w:w="973" w:type="dxa"/>
            <w:tcBorders>
              <w:bottom w:val="single" w:sz="4" w:space="0" w:color="auto"/>
            </w:tcBorders>
          </w:tcPr>
          <w:p w14:paraId="111AEB66" w14:textId="77777777" w:rsidR="00FD416C" w:rsidRPr="00CC4BB6" w:rsidRDefault="00FD416C" w:rsidP="00E64092">
            <w:pPr>
              <w:rPr>
                <w:rFonts w:cstheme="minorHAnsi"/>
                <w:sz w:val="16"/>
                <w:szCs w:val="16"/>
              </w:rPr>
            </w:pPr>
            <w:r w:rsidRPr="00CC4BB6">
              <w:rPr>
                <w:rFonts w:cstheme="minorHAnsi"/>
                <w:sz w:val="16"/>
                <w:szCs w:val="16"/>
              </w:rPr>
              <w:lastRenderedPageBreak/>
              <w:t xml:space="preserve">Machado et al. (2022) </w:t>
            </w:r>
          </w:p>
          <w:p w14:paraId="50C5656C" w14:textId="77777777" w:rsidR="00FD416C" w:rsidRPr="00CC4BB6" w:rsidRDefault="00FD416C" w:rsidP="00E64092">
            <w:pPr>
              <w:rPr>
                <w:rFonts w:cstheme="minorHAnsi"/>
                <w:sz w:val="16"/>
                <w:szCs w:val="16"/>
              </w:rPr>
            </w:pPr>
          </w:p>
        </w:tc>
        <w:tc>
          <w:tcPr>
            <w:tcW w:w="1268" w:type="dxa"/>
            <w:tcBorders>
              <w:bottom w:val="single" w:sz="4" w:space="0" w:color="auto"/>
            </w:tcBorders>
          </w:tcPr>
          <w:p w14:paraId="3FD0B102" w14:textId="77777777" w:rsidR="00FD416C" w:rsidRPr="00CC4BB6" w:rsidRDefault="00FD416C" w:rsidP="00E64092">
            <w:pPr>
              <w:rPr>
                <w:rFonts w:cstheme="minorHAnsi"/>
                <w:sz w:val="16"/>
                <w:szCs w:val="16"/>
              </w:rPr>
            </w:pPr>
            <w:r w:rsidRPr="00CC4BB6">
              <w:rPr>
                <w:rFonts w:cstheme="minorHAnsi"/>
                <w:sz w:val="16"/>
                <w:szCs w:val="16"/>
              </w:rPr>
              <w:t>Fifty Brazilian professional male players (</w:t>
            </w:r>
            <w:r w:rsidRPr="00CC4BB6">
              <w:rPr>
                <w:rFonts w:cstheme="minorHAnsi"/>
                <w:i/>
                <w:iCs/>
                <w:sz w:val="16"/>
                <w:szCs w:val="16"/>
              </w:rPr>
              <w:t xml:space="preserve">M age </w:t>
            </w:r>
            <w:r w:rsidRPr="00CC4BB6">
              <w:rPr>
                <w:rFonts w:cstheme="minorHAnsi"/>
                <w:sz w:val="16"/>
                <w:szCs w:val="16"/>
              </w:rPr>
              <w:t xml:space="preserve">24.98, </w:t>
            </w:r>
            <w:r w:rsidRPr="00CC4BB6">
              <w:rPr>
                <w:rFonts w:cstheme="minorHAnsi"/>
                <w:i/>
                <w:iCs/>
                <w:sz w:val="16"/>
                <w:szCs w:val="16"/>
              </w:rPr>
              <w:t>SD</w:t>
            </w:r>
            <w:r w:rsidRPr="00CC4BB6">
              <w:rPr>
                <w:rFonts w:cstheme="minorHAnsi"/>
                <w:sz w:val="16"/>
                <w:szCs w:val="16"/>
              </w:rPr>
              <w:t xml:space="preserve"> 2.59 years)</w:t>
            </w:r>
          </w:p>
          <w:p w14:paraId="44236C39" w14:textId="77777777" w:rsidR="00FD416C" w:rsidRPr="00CC4BB6" w:rsidRDefault="00FD416C" w:rsidP="00E64092">
            <w:pPr>
              <w:rPr>
                <w:rFonts w:cstheme="minorHAnsi"/>
                <w:sz w:val="16"/>
                <w:szCs w:val="16"/>
              </w:rPr>
            </w:pPr>
          </w:p>
          <w:p w14:paraId="1DFBA006" w14:textId="77777777" w:rsidR="00FD416C" w:rsidRPr="00CC4BB6" w:rsidRDefault="00FD416C" w:rsidP="00E64092">
            <w:pPr>
              <w:rPr>
                <w:rFonts w:cstheme="minorHAnsi"/>
                <w:sz w:val="16"/>
                <w:szCs w:val="16"/>
              </w:rPr>
            </w:pPr>
            <w:r w:rsidRPr="00CC4BB6">
              <w:rPr>
                <w:rFonts w:cstheme="minorHAnsi"/>
                <w:sz w:val="16"/>
                <w:szCs w:val="16"/>
              </w:rPr>
              <w:t>25 Victory group</w:t>
            </w:r>
          </w:p>
          <w:p w14:paraId="5936CD6F" w14:textId="77777777" w:rsidR="00FD416C" w:rsidRPr="00CC4BB6" w:rsidRDefault="00FD416C" w:rsidP="00E64092">
            <w:pPr>
              <w:rPr>
                <w:rFonts w:cstheme="minorHAnsi"/>
                <w:sz w:val="16"/>
                <w:szCs w:val="16"/>
              </w:rPr>
            </w:pPr>
          </w:p>
          <w:p w14:paraId="26741190" w14:textId="77777777" w:rsidR="00FD416C" w:rsidRPr="00CC4BB6" w:rsidRDefault="00FD416C" w:rsidP="00E64092">
            <w:pPr>
              <w:rPr>
                <w:rFonts w:cstheme="minorHAnsi"/>
                <w:sz w:val="16"/>
                <w:szCs w:val="16"/>
              </w:rPr>
            </w:pPr>
            <w:r w:rsidRPr="00CC4BB6">
              <w:rPr>
                <w:rFonts w:cstheme="minorHAnsi"/>
                <w:sz w:val="16"/>
                <w:szCs w:val="16"/>
              </w:rPr>
              <w:t>25 defeat group</w:t>
            </w:r>
          </w:p>
          <w:p w14:paraId="4DD28CEA" w14:textId="77777777" w:rsidR="00FD416C" w:rsidRPr="00CC4BB6" w:rsidRDefault="00FD416C" w:rsidP="00E64092">
            <w:pPr>
              <w:rPr>
                <w:rFonts w:cstheme="minorHAnsi"/>
                <w:sz w:val="16"/>
                <w:szCs w:val="16"/>
              </w:rPr>
            </w:pPr>
          </w:p>
        </w:tc>
        <w:tc>
          <w:tcPr>
            <w:tcW w:w="1219" w:type="dxa"/>
            <w:tcBorders>
              <w:bottom w:val="single" w:sz="4" w:space="0" w:color="auto"/>
            </w:tcBorders>
          </w:tcPr>
          <w:p w14:paraId="2174D16A" w14:textId="77777777" w:rsidR="00FD416C" w:rsidRPr="00CC4BB6" w:rsidRDefault="00FD416C" w:rsidP="00E64092">
            <w:pPr>
              <w:rPr>
                <w:rFonts w:cstheme="minorHAnsi"/>
                <w:sz w:val="16"/>
                <w:szCs w:val="16"/>
              </w:rPr>
            </w:pPr>
            <w:proofErr w:type="gramStart"/>
            <w:r w:rsidRPr="00CC4BB6">
              <w:rPr>
                <w:rFonts w:cstheme="minorHAnsi"/>
                <w:sz w:val="16"/>
                <w:szCs w:val="16"/>
              </w:rPr>
              <w:t>CS:GO</w:t>
            </w:r>
            <w:proofErr w:type="gramEnd"/>
            <w:r w:rsidRPr="00CC4BB6">
              <w:rPr>
                <w:rFonts w:cstheme="minorHAnsi"/>
                <w:sz w:val="16"/>
                <w:szCs w:val="16"/>
              </w:rPr>
              <w:t>,</w:t>
            </w:r>
          </w:p>
          <w:p w14:paraId="19929246" w14:textId="77777777" w:rsidR="00FD416C" w:rsidRPr="00CC4BB6" w:rsidRDefault="00FD416C" w:rsidP="00E64092">
            <w:pPr>
              <w:rPr>
                <w:rFonts w:cstheme="minorHAnsi"/>
                <w:sz w:val="16"/>
                <w:szCs w:val="16"/>
              </w:rPr>
            </w:pPr>
            <w:r w:rsidRPr="00CC4BB6">
              <w:rPr>
                <w:rFonts w:cstheme="minorHAnsi"/>
                <w:sz w:val="16"/>
                <w:szCs w:val="16"/>
              </w:rPr>
              <w:t>Rainbow Six Siege</w:t>
            </w:r>
          </w:p>
        </w:tc>
        <w:tc>
          <w:tcPr>
            <w:tcW w:w="2917" w:type="dxa"/>
            <w:tcBorders>
              <w:bottom w:val="single" w:sz="4" w:space="0" w:color="auto"/>
            </w:tcBorders>
          </w:tcPr>
          <w:p w14:paraId="270234D7" w14:textId="77777777" w:rsidR="00FD416C" w:rsidRPr="00CC4BB6" w:rsidRDefault="00FD416C" w:rsidP="00E64092">
            <w:pPr>
              <w:rPr>
                <w:rFonts w:cstheme="minorHAnsi"/>
                <w:sz w:val="16"/>
                <w:szCs w:val="16"/>
              </w:rPr>
            </w:pPr>
            <w:r w:rsidRPr="00CC4BB6">
              <w:rPr>
                <w:rFonts w:cstheme="minorHAnsi"/>
                <w:sz w:val="16"/>
                <w:szCs w:val="16"/>
              </w:rPr>
              <w:t>Device: Polar RS800cx (R-R interval)</w:t>
            </w:r>
          </w:p>
          <w:p w14:paraId="1AB1D26E" w14:textId="77777777" w:rsidR="00FD416C" w:rsidRPr="00CC4BB6" w:rsidRDefault="00FD416C" w:rsidP="00E64092">
            <w:pPr>
              <w:rPr>
                <w:rFonts w:cstheme="minorHAnsi"/>
                <w:sz w:val="16"/>
                <w:szCs w:val="16"/>
              </w:rPr>
            </w:pPr>
          </w:p>
          <w:p w14:paraId="32E293E3" w14:textId="77777777" w:rsidR="00FD416C" w:rsidRPr="00CC4BB6" w:rsidRDefault="00FD416C" w:rsidP="00E64092">
            <w:pPr>
              <w:rPr>
                <w:rFonts w:cstheme="minorHAnsi"/>
                <w:sz w:val="16"/>
                <w:szCs w:val="16"/>
              </w:rPr>
            </w:pPr>
            <w:r w:rsidRPr="00CC4BB6">
              <w:rPr>
                <w:rFonts w:cstheme="minorHAnsi"/>
                <w:sz w:val="16"/>
                <w:szCs w:val="16"/>
              </w:rPr>
              <w:t xml:space="preserve">Measurement: </w:t>
            </w:r>
          </w:p>
          <w:p w14:paraId="395041B5" w14:textId="77777777" w:rsidR="00FD416C" w:rsidRPr="00CC4BB6" w:rsidRDefault="00FD416C" w:rsidP="00E64092">
            <w:pPr>
              <w:rPr>
                <w:rFonts w:cstheme="minorHAnsi"/>
                <w:sz w:val="16"/>
                <w:szCs w:val="16"/>
              </w:rPr>
            </w:pPr>
            <w:r w:rsidRPr="00CC4BB6">
              <w:rPr>
                <w:rFonts w:cstheme="minorHAnsi"/>
                <w:sz w:val="16"/>
                <w:szCs w:val="16"/>
              </w:rPr>
              <w:t>10 mins recording 60 &amp; 30 mins pre-</w:t>
            </w:r>
            <w:proofErr w:type="gramStart"/>
            <w:r w:rsidRPr="00CC4BB6">
              <w:rPr>
                <w:rFonts w:cstheme="minorHAnsi"/>
                <w:sz w:val="16"/>
                <w:szCs w:val="16"/>
              </w:rPr>
              <w:t>game</w:t>
            </w:r>
            <w:proofErr w:type="gramEnd"/>
            <w:r w:rsidRPr="00CC4BB6">
              <w:rPr>
                <w:rFonts w:cstheme="minorHAnsi"/>
                <w:sz w:val="16"/>
                <w:szCs w:val="16"/>
              </w:rPr>
              <w:t xml:space="preserve"> </w:t>
            </w:r>
          </w:p>
          <w:p w14:paraId="56F59937" w14:textId="77777777" w:rsidR="00FD416C" w:rsidRPr="00CC4BB6" w:rsidRDefault="00FD416C" w:rsidP="00E64092">
            <w:pPr>
              <w:rPr>
                <w:rFonts w:cstheme="minorHAnsi"/>
                <w:sz w:val="16"/>
                <w:szCs w:val="16"/>
              </w:rPr>
            </w:pPr>
            <w:r w:rsidRPr="00CC4BB6">
              <w:rPr>
                <w:rFonts w:cstheme="minorHAnsi"/>
                <w:sz w:val="16"/>
                <w:szCs w:val="16"/>
              </w:rPr>
              <w:t xml:space="preserve">10 mins </w:t>
            </w:r>
            <w:proofErr w:type="spellStart"/>
            <w:r w:rsidRPr="00CC4BB6">
              <w:rPr>
                <w:rFonts w:cstheme="minorHAnsi"/>
                <w:sz w:val="16"/>
                <w:szCs w:val="16"/>
              </w:rPr>
              <w:t>post game</w:t>
            </w:r>
            <w:proofErr w:type="spellEnd"/>
          </w:p>
          <w:p w14:paraId="2703B25E" w14:textId="77777777" w:rsidR="00FD416C" w:rsidRPr="00CC4BB6" w:rsidRDefault="00FD416C" w:rsidP="00E64092">
            <w:pPr>
              <w:rPr>
                <w:rFonts w:cstheme="minorHAnsi"/>
                <w:sz w:val="16"/>
                <w:szCs w:val="16"/>
              </w:rPr>
            </w:pPr>
          </w:p>
          <w:p w14:paraId="53DE7C64" w14:textId="77777777" w:rsidR="00FD416C" w:rsidRPr="00CC4BB6" w:rsidRDefault="00FD416C" w:rsidP="00E64092">
            <w:pPr>
              <w:rPr>
                <w:rFonts w:cstheme="minorHAnsi"/>
                <w:sz w:val="16"/>
                <w:szCs w:val="16"/>
              </w:rPr>
            </w:pPr>
            <w:r w:rsidRPr="00CC4BB6">
              <w:rPr>
                <w:rFonts w:cstheme="minorHAnsi"/>
                <w:sz w:val="16"/>
                <w:szCs w:val="16"/>
              </w:rPr>
              <w:t>Setting:</w:t>
            </w:r>
          </w:p>
          <w:p w14:paraId="1956E3AB" w14:textId="77777777" w:rsidR="00FD416C" w:rsidRPr="00CC4BB6" w:rsidRDefault="00FD416C" w:rsidP="00E64092">
            <w:pPr>
              <w:rPr>
                <w:rFonts w:cstheme="minorHAnsi"/>
                <w:sz w:val="16"/>
                <w:szCs w:val="16"/>
              </w:rPr>
            </w:pPr>
            <w:r w:rsidRPr="00CC4BB6">
              <w:rPr>
                <w:rFonts w:cstheme="minorHAnsi"/>
                <w:sz w:val="16"/>
                <w:szCs w:val="16"/>
              </w:rPr>
              <w:t>Decisive live games in international competitions</w:t>
            </w:r>
          </w:p>
          <w:p w14:paraId="3568DAB5" w14:textId="77777777" w:rsidR="00FD416C" w:rsidRPr="00CC4BB6" w:rsidRDefault="00FD416C" w:rsidP="00E64092">
            <w:pPr>
              <w:rPr>
                <w:rFonts w:cstheme="minorHAnsi"/>
                <w:sz w:val="16"/>
                <w:szCs w:val="16"/>
              </w:rPr>
            </w:pPr>
            <w:r w:rsidRPr="00CC4BB6">
              <w:rPr>
                <w:rFonts w:cstheme="minorHAnsi"/>
                <w:sz w:val="16"/>
                <w:szCs w:val="16"/>
              </w:rPr>
              <w:t xml:space="preserve">10 teams of 5 </w:t>
            </w:r>
          </w:p>
          <w:p w14:paraId="129B2574" w14:textId="77777777" w:rsidR="00FD416C" w:rsidRPr="00CC4BB6" w:rsidRDefault="00FD416C" w:rsidP="00E64092">
            <w:pPr>
              <w:rPr>
                <w:rFonts w:cstheme="minorHAnsi"/>
                <w:sz w:val="16"/>
                <w:szCs w:val="16"/>
              </w:rPr>
            </w:pPr>
          </w:p>
        </w:tc>
        <w:tc>
          <w:tcPr>
            <w:tcW w:w="1700" w:type="dxa"/>
            <w:tcBorders>
              <w:bottom w:val="single" w:sz="4" w:space="0" w:color="auto"/>
            </w:tcBorders>
          </w:tcPr>
          <w:p w14:paraId="64F8827E" w14:textId="77777777" w:rsidR="00FD416C" w:rsidRPr="00CC4BB6" w:rsidRDefault="00FD416C" w:rsidP="00E64092">
            <w:pPr>
              <w:rPr>
                <w:rFonts w:cstheme="minorHAnsi"/>
                <w:sz w:val="16"/>
                <w:szCs w:val="16"/>
              </w:rPr>
            </w:pPr>
            <w:r w:rsidRPr="00CC4BB6">
              <w:rPr>
                <w:rFonts w:cstheme="minorHAnsi"/>
                <w:b/>
                <w:bCs/>
                <w:sz w:val="16"/>
                <w:szCs w:val="16"/>
                <w:u w:val="single"/>
              </w:rPr>
              <w:t>Time</w:t>
            </w:r>
          </w:p>
          <w:p w14:paraId="2CB3142F" w14:textId="77777777" w:rsidR="00FD416C" w:rsidRPr="00CC4BB6" w:rsidRDefault="00FD416C" w:rsidP="00E64092">
            <w:pPr>
              <w:rPr>
                <w:sz w:val="16"/>
                <w:szCs w:val="16"/>
              </w:rPr>
            </w:pPr>
            <w:r w:rsidRPr="00CC4BB6">
              <w:rPr>
                <w:sz w:val="16"/>
                <w:szCs w:val="16"/>
              </w:rPr>
              <w:t>RR (</w:t>
            </w:r>
            <w:proofErr w:type="spellStart"/>
            <w:r w:rsidRPr="00CC4BB6">
              <w:rPr>
                <w:sz w:val="16"/>
                <w:szCs w:val="16"/>
              </w:rPr>
              <w:t>ms</w:t>
            </w:r>
            <w:proofErr w:type="spellEnd"/>
            <w:r w:rsidRPr="00CC4BB6">
              <w:rPr>
                <w:sz w:val="16"/>
                <w:szCs w:val="16"/>
              </w:rPr>
              <w:t xml:space="preserve">)* </w:t>
            </w:r>
          </w:p>
          <w:p w14:paraId="6D1A24F1" w14:textId="77777777" w:rsidR="00FD416C" w:rsidRPr="00CC4BB6" w:rsidRDefault="00FD416C" w:rsidP="00E64092">
            <w:pPr>
              <w:rPr>
                <w:sz w:val="16"/>
                <w:szCs w:val="16"/>
              </w:rPr>
            </w:pPr>
            <w:r w:rsidRPr="00CC4BB6">
              <w:rPr>
                <w:sz w:val="16"/>
                <w:szCs w:val="16"/>
              </w:rPr>
              <w:t>SDNN (</w:t>
            </w:r>
            <w:proofErr w:type="spellStart"/>
            <w:r w:rsidRPr="00CC4BB6">
              <w:rPr>
                <w:sz w:val="16"/>
                <w:szCs w:val="16"/>
              </w:rPr>
              <w:t>ms</w:t>
            </w:r>
            <w:proofErr w:type="spellEnd"/>
            <w:r w:rsidRPr="00CC4BB6">
              <w:rPr>
                <w:sz w:val="16"/>
                <w:szCs w:val="16"/>
              </w:rPr>
              <w:t>)*</w:t>
            </w:r>
          </w:p>
          <w:p w14:paraId="1F081189" w14:textId="77777777" w:rsidR="00FD416C" w:rsidRPr="00CC4BB6" w:rsidRDefault="00FD416C" w:rsidP="00E64092">
            <w:pPr>
              <w:rPr>
                <w:sz w:val="16"/>
                <w:szCs w:val="16"/>
              </w:rPr>
            </w:pPr>
            <w:r w:rsidRPr="00CC4BB6">
              <w:rPr>
                <w:sz w:val="16"/>
                <w:szCs w:val="16"/>
              </w:rPr>
              <w:t>pNN50 (</w:t>
            </w:r>
            <w:proofErr w:type="spellStart"/>
            <w:r w:rsidRPr="00CC4BB6">
              <w:rPr>
                <w:sz w:val="16"/>
                <w:szCs w:val="16"/>
              </w:rPr>
              <w:t>ms</w:t>
            </w:r>
            <w:proofErr w:type="spellEnd"/>
            <w:r w:rsidRPr="00CC4BB6">
              <w:rPr>
                <w:sz w:val="16"/>
                <w:szCs w:val="16"/>
              </w:rPr>
              <w:t>)*</w:t>
            </w:r>
          </w:p>
          <w:p w14:paraId="13958279" w14:textId="77777777" w:rsidR="00FD416C" w:rsidRPr="00CC4BB6" w:rsidRDefault="00FD416C" w:rsidP="00E64092">
            <w:pPr>
              <w:rPr>
                <w:sz w:val="16"/>
                <w:szCs w:val="16"/>
              </w:rPr>
            </w:pPr>
            <w:r w:rsidRPr="00CC4BB6">
              <w:rPr>
                <w:sz w:val="16"/>
                <w:szCs w:val="16"/>
              </w:rPr>
              <w:t>RMSSD (</w:t>
            </w:r>
            <w:proofErr w:type="spellStart"/>
            <w:r w:rsidRPr="00CC4BB6">
              <w:rPr>
                <w:sz w:val="16"/>
                <w:szCs w:val="16"/>
              </w:rPr>
              <w:t>ms</w:t>
            </w:r>
            <w:proofErr w:type="spellEnd"/>
            <w:r w:rsidRPr="00CC4BB6">
              <w:rPr>
                <w:sz w:val="16"/>
                <w:szCs w:val="16"/>
              </w:rPr>
              <w:t>)*</w:t>
            </w:r>
          </w:p>
          <w:p w14:paraId="69BB1D4B" w14:textId="77777777" w:rsidR="00FD416C" w:rsidRPr="00CC4BB6" w:rsidRDefault="00FD416C" w:rsidP="00E64092">
            <w:pPr>
              <w:rPr>
                <w:rFonts w:cstheme="minorHAnsi"/>
                <w:b/>
                <w:bCs/>
                <w:sz w:val="16"/>
                <w:szCs w:val="16"/>
                <w:u w:val="single"/>
              </w:rPr>
            </w:pPr>
          </w:p>
          <w:p w14:paraId="4A5FAF12" w14:textId="77777777" w:rsidR="00FD416C" w:rsidRPr="00CC4BB6" w:rsidRDefault="00FD416C" w:rsidP="00E64092">
            <w:pPr>
              <w:rPr>
                <w:rFonts w:cstheme="minorHAnsi"/>
                <w:b/>
                <w:bCs/>
                <w:sz w:val="16"/>
                <w:szCs w:val="16"/>
                <w:u w:val="single"/>
              </w:rPr>
            </w:pPr>
            <w:r w:rsidRPr="00CC4BB6">
              <w:rPr>
                <w:rFonts w:cstheme="minorHAnsi"/>
                <w:b/>
                <w:bCs/>
                <w:sz w:val="16"/>
                <w:szCs w:val="16"/>
                <w:u w:val="single"/>
              </w:rPr>
              <w:t>Frequency</w:t>
            </w:r>
          </w:p>
          <w:p w14:paraId="53CC23CC" w14:textId="77777777" w:rsidR="00FD416C" w:rsidRPr="00CC4BB6" w:rsidRDefault="00FD416C" w:rsidP="00E64092">
            <w:pPr>
              <w:rPr>
                <w:sz w:val="16"/>
                <w:szCs w:val="16"/>
              </w:rPr>
            </w:pPr>
            <w:r w:rsidRPr="00CC4BB6">
              <w:rPr>
                <w:sz w:val="16"/>
                <w:szCs w:val="16"/>
              </w:rPr>
              <w:t>LF (</w:t>
            </w:r>
            <w:proofErr w:type="spellStart"/>
            <w:proofErr w:type="gramStart"/>
            <w:r w:rsidRPr="00CC4BB6">
              <w:rPr>
                <w:sz w:val="16"/>
                <w:szCs w:val="16"/>
              </w:rPr>
              <w:t>n.u</w:t>
            </w:r>
            <w:proofErr w:type="spellEnd"/>
            <w:r w:rsidRPr="00CC4BB6">
              <w:rPr>
                <w:sz w:val="16"/>
                <w:szCs w:val="16"/>
              </w:rPr>
              <w:t>)*</w:t>
            </w:r>
            <w:proofErr w:type="gramEnd"/>
          </w:p>
          <w:p w14:paraId="59863647" w14:textId="77777777" w:rsidR="00FD416C" w:rsidRPr="00CC4BB6" w:rsidRDefault="00FD416C" w:rsidP="00E64092">
            <w:pPr>
              <w:rPr>
                <w:sz w:val="16"/>
                <w:szCs w:val="16"/>
              </w:rPr>
            </w:pPr>
            <w:r w:rsidRPr="00CC4BB6">
              <w:rPr>
                <w:sz w:val="16"/>
                <w:szCs w:val="16"/>
              </w:rPr>
              <w:t>HF (</w:t>
            </w:r>
            <w:proofErr w:type="spellStart"/>
            <w:proofErr w:type="gramStart"/>
            <w:r w:rsidRPr="00CC4BB6">
              <w:rPr>
                <w:sz w:val="16"/>
                <w:szCs w:val="16"/>
              </w:rPr>
              <w:t>n.u</w:t>
            </w:r>
            <w:proofErr w:type="spellEnd"/>
            <w:r w:rsidRPr="00CC4BB6">
              <w:rPr>
                <w:sz w:val="16"/>
                <w:szCs w:val="16"/>
              </w:rPr>
              <w:t>.)*</w:t>
            </w:r>
            <w:proofErr w:type="gramEnd"/>
            <w:r w:rsidRPr="00CC4BB6">
              <w:rPr>
                <w:sz w:val="16"/>
                <w:szCs w:val="16"/>
              </w:rPr>
              <w:t xml:space="preserve"> </w:t>
            </w:r>
          </w:p>
          <w:p w14:paraId="0CDD3496" w14:textId="77777777" w:rsidR="00FD416C" w:rsidRPr="00CC4BB6" w:rsidRDefault="00FD416C" w:rsidP="00E64092">
            <w:pPr>
              <w:rPr>
                <w:sz w:val="16"/>
                <w:szCs w:val="16"/>
              </w:rPr>
            </w:pPr>
            <w:r w:rsidRPr="00CC4BB6">
              <w:rPr>
                <w:rFonts w:cstheme="minorHAnsi"/>
                <w:sz w:val="16"/>
                <w:szCs w:val="16"/>
              </w:rPr>
              <w:t xml:space="preserve">LF/HF </w:t>
            </w:r>
            <w:r w:rsidRPr="00CC4BB6">
              <w:rPr>
                <w:sz w:val="16"/>
                <w:szCs w:val="16"/>
              </w:rPr>
              <w:t>(ms</w:t>
            </w:r>
            <w:proofErr w:type="gramStart"/>
            <w:r w:rsidRPr="00CC4BB6">
              <w:rPr>
                <w:sz w:val="16"/>
                <w:szCs w:val="16"/>
                <w:vertAlign w:val="superscript"/>
              </w:rPr>
              <w:t>2</w:t>
            </w:r>
            <w:r w:rsidRPr="00CC4BB6">
              <w:rPr>
                <w:sz w:val="16"/>
                <w:szCs w:val="16"/>
              </w:rPr>
              <w:t>)</w:t>
            </w:r>
            <w:r w:rsidRPr="00CC4BB6">
              <w:rPr>
                <w:rFonts w:cstheme="minorHAnsi"/>
                <w:sz w:val="16"/>
                <w:szCs w:val="16"/>
              </w:rPr>
              <w:t>*</w:t>
            </w:r>
            <w:proofErr w:type="gramEnd"/>
          </w:p>
        </w:tc>
        <w:tc>
          <w:tcPr>
            <w:tcW w:w="709" w:type="dxa"/>
            <w:tcBorders>
              <w:bottom w:val="single" w:sz="4" w:space="0" w:color="auto"/>
            </w:tcBorders>
          </w:tcPr>
          <w:p w14:paraId="1D371C76" w14:textId="77777777" w:rsidR="00FD416C" w:rsidRPr="00CC4BB6" w:rsidRDefault="00FD416C" w:rsidP="00E64092">
            <w:pPr>
              <w:rPr>
                <w:rFonts w:cstheme="minorHAnsi"/>
                <w:sz w:val="16"/>
                <w:szCs w:val="16"/>
              </w:rPr>
            </w:pPr>
            <w:r w:rsidRPr="00CC4BB6">
              <w:rPr>
                <w:rFonts w:cstheme="minorHAnsi"/>
                <w:sz w:val="16"/>
                <w:szCs w:val="16"/>
              </w:rPr>
              <w:t>N/A</w:t>
            </w:r>
          </w:p>
        </w:tc>
        <w:tc>
          <w:tcPr>
            <w:tcW w:w="2130" w:type="dxa"/>
            <w:tcBorders>
              <w:bottom w:val="single" w:sz="4" w:space="0" w:color="auto"/>
            </w:tcBorders>
          </w:tcPr>
          <w:sdt>
            <w:sdtPr>
              <w:rPr>
                <w:rFonts w:cstheme="minorHAnsi"/>
                <w:color w:val="000000"/>
                <w:sz w:val="16"/>
                <w:szCs w:val="16"/>
              </w:rPr>
              <w:tag w:val="MENDELEY_CITATION_v3_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"/>
              <w:id w:val="1970477463"/>
              <w:placeholder>
                <w:docPart w:val="F9DE460345F44EB48355C56BEB9B6819"/>
              </w:placeholder>
            </w:sdtPr>
            <w:sdtContent>
              <w:p w14:paraId="664B96A8" w14:textId="7EA84A86" w:rsidR="00FD416C" w:rsidRPr="00CC4BB6" w:rsidRDefault="00FF6385" w:rsidP="00E64092">
                <w:pPr>
                  <w:rPr>
                    <w:rFonts w:cstheme="minorHAnsi"/>
                    <w:sz w:val="16"/>
                    <w:szCs w:val="16"/>
                  </w:rPr>
                </w:pPr>
                <w:r w:rsidRPr="00FF6385">
                  <w:rPr>
                    <w:rFonts w:cstheme="minorHAnsi"/>
                    <w:color w:val="000000"/>
                    <w:sz w:val="16"/>
                    <w:szCs w:val="16"/>
                  </w:rPr>
                  <w:t>(Laborde et al., 2017)</w:t>
                </w:r>
              </w:p>
            </w:sdtContent>
          </w:sdt>
          <w:p w14:paraId="7CDFA948" w14:textId="77777777" w:rsidR="00FD416C" w:rsidRPr="00CC4BB6" w:rsidRDefault="00FD416C" w:rsidP="00E64092">
            <w:pPr>
              <w:rPr>
                <w:rFonts w:cstheme="minorHAnsi"/>
                <w:sz w:val="16"/>
                <w:szCs w:val="16"/>
              </w:rPr>
            </w:pPr>
          </w:p>
        </w:tc>
        <w:tc>
          <w:tcPr>
            <w:tcW w:w="3042" w:type="dxa"/>
            <w:tcBorders>
              <w:bottom w:val="single" w:sz="4" w:space="0" w:color="auto"/>
            </w:tcBorders>
          </w:tcPr>
          <w:p w14:paraId="2B6E31D5" w14:textId="77777777" w:rsidR="00FD416C" w:rsidRPr="00CC4BB6" w:rsidRDefault="00FD416C" w:rsidP="00E64092">
            <w:pPr>
              <w:rPr>
                <w:rFonts w:cstheme="minorHAnsi"/>
                <w:sz w:val="16"/>
                <w:szCs w:val="16"/>
              </w:rPr>
            </w:pPr>
            <w:r w:rsidRPr="00CC4BB6">
              <w:rPr>
                <w:rFonts w:cstheme="minorHAnsi"/>
                <w:sz w:val="16"/>
                <w:szCs w:val="16"/>
              </w:rPr>
              <w:t xml:space="preserve">Post-game RR, SDNN, RMSSD, pNN50 and, </w:t>
            </w:r>
            <w:proofErr w:type="gramStart"/>
            <w:r w:rsidRPr="00CC4BB6">
              <w:rPr>
                <w:rFonts w:cstheme="minorHAnsi"/>
                <w:sz w:val="16"/>
                <w:szCs w:val="16"/>
              </w:rPr>
              <w:t>HF(</w:t>
            </w:r>
            <w:proofErr w:type="spellStart"/>
            <w:proofErr w:type="gramEnd"/>
            <w:r w:rsidRPr="00CC4BB6">
              <w:rPr>
                <w:rFonts w:cstheme="minorHAnsi"/>
                <w:sz w:val="16"/>
                <w:szCs w:val="16"/>
              </w:rPr>
              <w:t>n.u</w:t>
            </w:r>
            <w:proofErr w:type="spellEnd"/>
            <w:r w:rsidRPr="00CC4BB6">
              <w:rPr>
                <w:rFonts w:cstheme="minorHAnsi"/>
                <w:sz w:val="16"/>
                <w:szCs w:val="16"/>
              </w:rPr>
              <w:t>) were significantly higher in the victory group than defeat group.</w:t>
            </w:r>
          </w:p>
          <w:p w14:paraId="3D7A89D4" w14:textId="77777777" w:rsidR="00FD416C" w:rsidRPr="00CC4BB6" w:rsidRDefault="00FD416C" w:rsidP="00E64092">
            <w:pPr>
              <w:rPr>
                <w:rFonts w:cstheme="minorHAnsi"/>
                <w:sz w:val="16"/>
                <w:szCs w:val="16"/>
              </w:rPr>
            </w:pPr>
            <w:r w:rsidRPr="00CC4BB6">
              <w:rPr>
                <w:rFonts w:cstheme="minorHAnsi"/>
                <w:sz w:val="16"/>
                <w:szCs w:val="16"/>
              </w:rPr>
              <w:t xml:space="preserve">Post-game </w:t>
            </w:r>
            <w:proofErr w:type="gramStart"/>
            <w:r w:rsidRPr="00CC4BB6">
              <w:rPr>
                <w:rFonts w:cstheme="minorHAnsi"/>
                <w:sz w:val="16"/>
                <w:szCs w:val="16"/>
              </w:rPr>
              <w:t>LF(</w:t>
            </w:r>
            <w:proofErr w:type="spellStart"/>
            <w:proofErr w:type="gramEnd"/>
            <w:r w:rsidRPr="00CC4BB6">
              <w:rPr>
                <w:rFonts w:cstheme="minorHAnsi"/>
                <w:sz w:val="16"/>
                <w:szCs w:val="16"/>
              </w:rPr>
              <w:t>n.u</w:t>
            </w:r>
            <w:proofErr w:type="spellEnd"/>
            <w:r w:rsidRPr="00CC4BB6">
              <w:rPr>
                <w:rFonts w:cstheme="minorHAnsi"/>
                <w:sz w:val="16"/>
                <w:szCs w:val="16"/>
              </w:rPr>
              <w:t xml:space="preserve">) and LF/HF were significantly lower in the victory group than defeat group. </w:t>
            </w:r>
          </w:p>
          <w:p w14:paraId="21064E81" w14:textId="77777777" w:rsidR="00FD416C" w:rsidRPr="00CC4BB6" w:rsidRDefault="00FD416C" w:rsidP="00E64092">
            <w:pPr>
              <w:rPr>
                <w:rFonts w:cstheme="minorHAnsi"/>
                <w:sz w:val="16"/>
                <w:szCs w:val="16"/>
              </w:rPr>
            </w:pPr>
            <w:r w:rsidRPr="00CC4BB6">
              <w:rPr>
                <w:rFonts w:cstheme="minorHAnsi"/>
                <w:sz w:val="16"/>
                <w:szCs w:val="16"/>
              </w:rPr>
              <w:t xml:space="preserve">No difference was observed at 30- or 60-minutes pre-game between victory and defeat groups. </w:t>
            </w:r>
          </w:p>
          <w:p w14:paraId="09FE5F18" w14:textId="77777777" w:rsidR="00FD416C" w:rsidRPr="00CC4BB6" w:rsidRDefault="00FD416C" w:rsidP="00E64092">
            <w:pPr>
              <w:rPr>
                <w:rFonts w:cstheme="minorHAnsi"/>
                <w:sz w:val="16"/>
                <w:szCs w:val="16"/>
              </w:rPr>
            </w:pPr>
          </w:p>
        </w:tc>
      </w:tr>
      <w:tr w:rsidR="00CC4BB6" w:rsidRPr="00CC4BB6" w14:paraId="7B9FC07D" w14:textId="77777777" w:rsidTr="00E64092">
        <w:trPr>
          <w:trHeight w:val="227"/>
        </w:trPr>
        <w:tc>
          <w:tcPr>
            <w:tcW w:w="13958" w:type="dxa"/>
            <w:gridSpan w:val="8"/>
            <w:tcBorders>
              <w:top w:val="single" w:sz="4" w:space="0" w:color="auto"/>
            </w:tcBorders>
          </w:tcPr>
          <w:p w14:paraId="5EDBFD16" w14:textId="3186825C" w:rsidR="00FD416C" w:rsidRPr="00CC4BB6" w:rsidRDefault="00FD416C" w:rsidP="00E64092">
            <w:pPr>
              <w:rPr>
                <w:rFonts w:cstheme="minorHAnsi"/>
                <w:sz w:val="16"/>
                <w:szCs w:val="16"/>
              </w:rPr>
            </w:pPr>
            <w:r w:rsidRPr="00CC4BB6">
              <w:rPr>
                <w:rFonts w:cstheme="minorHAnsi"/>
                <w:i/>
                <w:iCs/>
                <w:sz w:val="16"/>
                <w:szCs w:val="16"/>
              </w:rPr>
              <w:t>Note.</w:t>
            </w:r>
            <w:r w:rsidRPr="00CC4BB6">
              <w:rPr>
                <w:rFonts w:cstheme="minorHAnsi"/>
                <w:sz w:val="16"/>
                <w:szCs w:val="16"/>
              </w:rPr>
              <w:t xml:space="preserve"> SDNN = Standard deviation of all normal sinus beats; SDRR</w:t>
            </w:r>
            <w:r w:rsidRPr="00CC4BB6">
              <w:rPr>
                <w:rFonts w:cstheme="minorHAnsi"/>
                <w:b/>
                <w:bCs/>
                <w:sz w:val="16"/>
                <w:szCs w:val="16"/>
              </w:rPr>
              <w:t xml:space="preserve"> =</w:t>
            </w:r>
            <w:r w:rsidRPr="00CC4BB6">
              <w:rPr>
                <w:rFonts w:cstheme="minorHAnsi"/>
                <w:sz w:val="16"/>
                <w:szCs w:val="16"/>
              </w:rPr>
              <w:t xml:space="preserve"> Standard deviation of all sinus beats (including abnormal or false beats); </w:t>
            </w:r>
            <w:r w:rsidR="00453189" w:rsidRPr="00CC4BB6">
              <w:rPr>
                <w:rFonts w:cstheme="minorHAnsi"/>
                <w:sz w:val="16"/>
                <w:szCs w:val="16"/>
              </w:rPr>
              <w:t xml:space="preserve">SDSD = standard deviation of differences between adjacent NN intervals; </w:t>
            </w:r>
            <w:r w:rsidRPr="00CC4BB6">
              <w:rPr>
                <w:rFonts w:cstheme="minorHAnsi"/>
                <w:sz w:val="16"/>
                <w:szCs w:val="16"/>
              </w:rPr>
              <w:t>RMSSD = Root mean square of successive differences between adjacent NN intervals;</w:t>
            </w:r>
            <w:r w:rsidR="00155E16" w:rsidRPr="00CC4BB6">
              <w:rPr>
                <w:rFonts w:cstheme="minorHAnsi"/>
                <w:sz w:val="16"/>
                <w:szCs w:val="16"/>
              </w:rPr>
              <w:t xml:space="preserve"> </w:t>
            </w:r>
            <w:proofErr w:type="spellStart"/>
            <w:r w:rsidR="00155E16" w:rsidRPr="00CC4BB6">
              <w:rPr>
                <w:rFonts w:cstheme="minorHAnsi"/>
                <w:sz w:val="16"/>
                <w:szCs w:val="16"/>
              </w:rPr>
              <w:t>LnRMSSD</w:t>
            </w:r>
            <w:proofErr w:type="spellEnd"/>
            <w:r w:rsidR="00155E16" w:rsidRPr="00CC4BB6">
              <w:rPr>
                <w:rFonts w:cstheme="minorHAnsi"/>
                <w:sz w:val="16"/>
                <w:szCs w:val="16"/>
              </w:rPr>
              <w:t xml:space="preserve"> = </w:t>
            </w:r>
            <w:r w:rsidR="005C1781" w:rsidRPr="00CC4BB6">
              <w:rPr>
                <w:rFonts w:cstheme="minorHAnsi"/>
                <w:sz w:val="16"/>
                <w:szCs w:val="16"/>
              </w:rPr>
              <w:t>natural log applied to the RMSSD;</w:t>
            </w:r>
            <w:r w:rsidR="00355117" w:rsidRPr="00CC4BB6">
              <w:rPr>
                <w:rFonts w:cstheme="minorHAnsi"/>
                <w:sz w:val="16"/>
                <w:szCs w:val="16"/>
              </w:rPr>
              <w:t xml:space="preserve"> NN50 = number of pairs of successive NN intervals that differed by more than 50 </w:t>
            </w:r>
            <w:proofErr w:type="spellStart"/>
            <w:r w:rsidR="00355117" w:rsidRPr="00CC4BB6">
              <w:rPr>
                <w:rFonts w:cstheme="minorHAnsi"/>
                <w:sz w:val="16"/>
                <w:szCs w:val="16"/>
              </w:rPr>
              <w:t>ms</w:t>
            </w:r>
            <w:proofErr w:type="spellEnd"/>
            <w:r w:rsidR="00355117" w:rsidRPr="00CC4BB6">
              <w:rPr>
                <w:rFonts w:cstheme="minorHAnsi"/>
                <w:sz w:val="16"/>
                <w:szCs w:val="16"/>
              </w:rPr>
              <w:t>;</w:t>
            </w:r>
            <w:r w:rsidRPr="00CC4BB6">
              <w:rPr>
                <w:rFonts w:cstheme="minorHAnsi"/>
                <w:sz w:val="16"/>
                <w:szCs w:val="16"/>
              </w:rPr>
              <w:t xml:space="preserve"> pNN50 = the percentage of adjacent NN intervals that differ by more than 50ms; Mean NNI = Mean NN intervals; pNNI50 = pNN50 count divided by the total number of all NN intervals; pNNI20 = </w:t>
            </w:r>
            <w:r w:rsidR="004B474F" w:rsidRPr="00CC4BB6">
              <w:rPr>
                <w:rFonts w:cstheme="minorHAnsi"/>
                <w:sz w:val="16"/>
                <w:szCs w:val="16"/>
              </w:rPr>
              <w:t>the percentage of adjacent NN intervals that differ by more than 20ms divided by the total number of all NN intervals</w:t>
            </w:r>
            <w:r w:rsidRPr="00CC4BB6">
              <w:rPr>
                <w:rFonts w:cstheme="minorHAnsi"/>
                <w:sz w:val="16"/>
                <w:szCs w:val="16"/>
              </w:rPr>
              <w:t>;</w:t>
            </w:r>
            <w:r w:rsidR="004B474F" w:rsidRPr="00CC4BB6">
              <w:rPr>
                <w:rFonts w:cstheme="minorHAnsi"/>
                <w:sz w:val="16"/>
                <w:szCs w:val="16"/>
              </w:rPr>
              <w:t xml:space="preserve"> </w:t>
            </w:r>
            <w:r w:rsidR="00C143D1" w:rsidRPr="00CC4BB6">
              <w:rPr>
                <w:rFonts w:cstheme="minorHAnsi"/>
                <w:sz w:val="16"/>
                <w:szCs w:val="16"/>
              </w:rPr>
              <w:t xml:space="preserve">LF </w:t>
            </w:r>
            <w:r w:rsidR="00143125" w:rsidRPr="00CC4BB6">
              <w:rPr>
                <w:rFonts w:cstheme="minorHAnsi"/>
                <w:sz w:val="16"/>
                <w:szCs w:val="16"/>
              </w:rPr>
              <w:t xml:space="preserve">= </w:t>
            </w:r>
            <w:r w:rsidR="00C143D1" w:rsidRPr="00CC4BB6">
              <w:rPr>
                <w:rFonts w:cstheme="minorHAnsi"/>
                <w:sz w:val="16"/>
                <w:szCs w:val="16"/>
              </w:rPr>
              <w:t>low frequencies</w:t>
            </w:r>
            <w:r w:rsidR="00974850" w:rsidRPr="00CC4BB6">
              <w:rPr>
                <w:rFonts w:cstheme="minorHAnsi"/>
                <w:sz w:val="16"/>
                <w:szCs w:val="16"/>
              </w:rPr>
              <w:t xml:space="preserve">; HF </w:t>
            </w:r>
            <w:r w:rsidR="00143125" w:rsidRPr="00CC4BB6">
              <w:rPr>
                <w:rFonts w:cstheme="minorHAnsi"/>
                <w:sz w:val="16"/>
                <w:szCs w:val="16"/>
              </w:rPr>
              <w:t>= high frequencies</w:t>
            </w:r>
            <w:r w:rsidR="00D633F7" w:rsidRPr="00CC4BB6">
              <w:rPr>
                <w:rFonts w:cstheme="minorHAnsi"/>
                <w:sz w:val="16"/>
                <w:szCs w:val="16"/>
              </w:rPr>
              <w:t xml:space="preserve"> </w:t>
            </w:r>
            <w:proofErr w:type="spellStart"/>
            <w:r w:rsidR="00D633F7" w:rsidRPr="00CC4BB6">
              <w:rPr>
                <w:rFonts w:cstheme="minorHAnsi"/>
                <w:sz w:val="16"/>
                <w:szCs w:val="16"/>
              </w:rPr>
              <w:t>LnLF</w:t>
            </w:r>
            <w:proofErr w:type="spellEnd"/>
            <w:r w:rsidR="00D633F7" w:rsidRPr="00CC4BB6">
              <w:rPr>
                <w:rFonts w:cstheme="minorHAnsi"/>
                <w:sz w:val="16"/>
                <w:szCs w:val="16"/>
              </w:rPr>
              <w:t xml:space="preserve"> = natural log applied to low frequencies; LnHF = natural log applied to high frequencies; </w:t>
            </w:r>
            <w:proofErr w:type="spellStart"/>
            <w:r w:rsidRPr="00CC4BB6">
              <w:rPr>
                <w:rFonts w:cstheme="minorHAnsi"/>
                <w:sz w:val="16"/>
                <w:szCs w:val="16"/>
              </w:rPr>
              <w:t>ms</w:t>
            </w:r>
            <w:proofErr w:type="spellEnd"/>
            <w:r w:rsidRPr="00CC4BB6">
              <w:rPr>
                <w:rFonts w:cstheme="minorHAnsi"/>
                <w:sz w:val="16"/>
                <w:szCs w:val="16"/>
              </w:rPr>
              <w:t xml:space="preserve"> = millisecond; ms</w:t>
            </w:r>
            <w:r w:rsidRPr="00CC4BB6">
              <w:rPr>
                <w:rFonts w:cstheme="minorHAnsi"/>
                <w:sz w:val="16"/>
                <w:szCs w:val="16"/>
                <w:vertAlign w:val="superscript"/>
              </w:rPr>
              <w:t>2</w:t>
            </w:r>
            <w:r w:rsidRPr="00CC4BB6">
              <w:rPr>
                <w:rFonts w:cstheme="minorHAnsi"/>
                <w:sz w:val="16"/>
                <w:szCs w:val="16"/>
              </w:rPr>
              <w:t xml:space="preserve"> = millisecond squared; nu = normalised units; UNS = unit not specified; CS:GO = Counter Strike: Global Offensive; COD: Black Ops = Call of Duty</w:t>
            </w:r>
            <w:r w:rsidR="00577344" w:rsidRPr="00CC4BB6">
              <w:rPr>
                <w:rFonts w:cstheme="minorHAnsi"/>
                <w:sz w:val="16"/>
                <w:szCs w:val="16"/>
              </w:rPr>
              <w:t>:</w:t>
            </w:r>
            <w:r w:rsidR="00660DCD" w:rsidRPr="00CC4BB6">
              <w:rPr>
                <w:rFonts w:cstheme="minorHAnsi"/>
                <w:sz w:val="16"/>
                <w:szCs w:val="16"/>
              </w:rPr>
              <w:t xml:space="preserve"> Black Ops</w:t>
            </w:r>
            <w:r w:rsidRPr="00CC4BB6">
              <w:rPr>
                <w:rFonts w:cstheme="minorHAnsi"/>
                <w:sz w:val="16"/>
                <w:szCs w:val="16"/>
              </w:rPr>
              <w:t>.</w:t>
            </w:r>
          </w:p>
          <w:p w14:paraId="38892D67" w14:textId="77777777" w:rsidR="00FD416C" w:rsidRPr="00CC4BB6" w:rsidRDefault="00FD416C" w:rsidP="00E64092">
            <w:pPr>
              <w:rPr>
                <w:sz w:val="16"/>
                <w:szCs w:val="16"/>
              </w:rPr>
            </w:pPr>
            <w:r w:rsidRPr="00CC4BB6">
              <w:rPr>
                <w:sz w:val="16"/>
                <w:szCs w:val="16"/>
              </w:rPr>
              <w:t xml:space="preserve">* Significant difference </w:t>
            </w:r>
            <w:r w:rsidRPr="00CC4BB6">
              <w:rPr>
                <w:i/>
                <w:iCs/>
                <w:sz w:val="16"/>
                <w:szCs w:val="16"/>
              </w:rPr>
              <w:t xml:space="preserve">p </w:t>
            </w:r>
            <w:r w:rsidRPr="00CC4BB6">
              <w:rPr>
                <w:sz w:val="16"/>
                <w:szCs w:val="16"/>
              </w:rPr>
              <w:t>&lt; 0.05.</w:t>
            </w:r>
          </w:p>
          <w:p w14:paraId="019F9E4A" w14:textId="77777777" w:rsidR="00FD416C" w:rsidRPr="00CC4BB6" w:rsidRDefault="00FD416C" w:rsidP="00E64092">
            <w:pPr>
              <w:rPr>
                <w:sz w:val="16"/>
                <w:szCs w:val="16"/>
              </w:rPr>
            </w:pPr>
            <w:r w:rsidRPr="00CC4BB6">
              <w:rPr>
                <w:sz w:val="16"/>
                <w:szCs w:val="16"/>
              </w:rPr>
              <w:t xml:space="preserve">** Significant difference </w:t>
            </w:r>
            <w:r w:rsidRPr="00CC4BB6">
              <w:rPr>
                <w:i/>
                <w:iCs/>
                <w:sz w:val="16"/>
                <w:szCs w:val="16"/>
              </w:rPr>
              <w:t xml:space="preserve">p </w:t>
            </w:r>
            <w:r w:rsidRPr="00CC4BB6">
              <w:rPr>
                <w:sz w:val="16"/>
                <w:szCs w:val="16"/>
              </w:rPr>
              <w:t>&lt; 0.1.</w:t>
            </w:r>
          </w:p>
          <w:p w14:paraId="63883680" w14:textId="77777777" w:rsidR="00FD416C" w:rsidRPr="00CC4BB6" w:rsidRDefault="00FD416C" w:rsidP="00E64092">
            <w:pPr>
              <w:rPr>
                <w:sz w:val="16"/>
                <w:szCs w:val="16"/>
              </w:rPr>
            </w:pPr>
          </w:p>
        </w:tc>
      </w:tr>
    </w:tbl>
    <w:p w14:paraId="679F2B37" w14:textId="77777777" w:rsidR="00212EB4" w:rsidRPr="00CC4BB6" w:rsidRDefault="00212EB4">
      <w:pPr>
        <w:rPr>
          <w:b/>
          <w:bCs/>
        </w:rPr>
      </w:pPr>
      <w:r w:rsidRPr="00CC4BB6">
        <w:rPr>
          <w:b/>
          <w:bCs/>
        </w:rPr>
        <w:br w:type="page"/>
      </w:r>
    </w:p>
    <w:p w14:paraId="41AF80A8" w14:textId="77777777" w:rsidR="00803448" w:rsidRPr="00CC4BB6" w:rsidRDefault="00803448" w:rsidP="002F1B6E">
      <w:pPr>
        <w:spacing w:line="360" w:lineRule="auto"/>
        <w:rPr>
          <w:b/>
          <w:bCs/>
        </w:rPr>
        <w:sectPr w:rsidR="00803448" w:rsidRPr="00CC4BB6" w:rsidSect="009B1A3D">
          <w:pgSz w:w="16838" w:h="11906" w:orient="landscape"/>
          <w:pgMar w:top="1440" w:right="1440" w:bottom="1440" w:left="1440" w:header="709" w:footer="709" w:gutter="0"/>
          <w:lnNumType w:countBy="1" w:restart="continuous"/>
          <w:cols w:space="708"/>
          <w:docGrid w:linePitch="360"/>
        </w:sectPr>
      </w:pPr>
    </w:p>
    <w:p w14:paraId="76AC12E3" w14:textId="192CFE27" w:rsidR="002F1B6E" w:rsidRPr="00CC4BB6" w:rsidRDefault="002F1B6E" w:rsidP="002F1B6E">
      <w:pPr>
        <w:spacing w:line="360" w:lineRule="auto"/>
        <w:rPr>
          <w:b/>
          <w:bCs/>
        </w:rPr>
      </w:pPr>
      <w:r w:rsidRPr="00CC4BB6">
        <w:rPr>
          <w:b/>
          <w:bCs/>
        </w:rPr>
        <w:lastRenderedPageBreak/>
        <w:t>Theor</w:t>
      </w:r>
      <w:r w:rsidR="1783CB70" w:rsidRPr="00CC4BB6">
        <w:rPr>
          <w:b/>
          <w:bCs/>
        </w:rPr>
        <w:t>etical</w:t>
      </w:r>
      <w:r w:rsidR="617EB07B" w:rsidRPr="00CC4BB6">
        <w:rPr>
          <w:b/>
          <w:bCs/>
        </w:rPr>
        <w:t xml:space="preserve"> underpinning and methodological recommendations</w:t>
      </w:r>
    </w:p>
    <w:p w14:paraId="425D7378" w14:textId="1461C059" w:rsidR="002F1B6E" w:rsidRPr="00CC4BB6" w:rsidRDefault="00367689" w:rsidP="0A704098">
      <w:pPr>
        <w:spacing w:line="360" w:lineRule="auto"/>
        <w:ind w:firstLine="720"/>
      </w:pPr>
      <w:r w:rsidRPr="00CC4BB6">
        <w:t>No study</w:t>
      </w:r>
      <w:r w:rsidR="002F1B6E" w:rsidRPr="00CC4BB6">
        <w:t xml:space="preserve"> explicitly demonstrate</w:t>
      </w:r>
      <w:r w:rsidR="3F72DB5B" w:rsidRPr="00CC4BB6">
        <w:t>d</w:t>
      </w:r>
      <w:r w:rsidR="002F1B6E" w:rsidRPr="00CC4BB6">
        <w:t xml:space="preserve"> theoretical underpinning within their methodological design or aims. Two studies </w:t>
      </w:r>
      <w:sdt>
        <w:sdtPr>
          <w:rPr>
            <w:color w:val="000000"/>
          </w:rPr>
          <w:tag w:val="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"/>
          <w:id w:val="713772373"/>
          <w:placeholder>
            <w:docPart w:val="96043BD254F34742AE95EC59FDFC3B14"/>
          </w:placeholder>
        </w:sdtPr>
        <w:sdtContent>
          <w:r w:rsidR="00FF6385" w:rsidRPr="00FF6385">
            <w:rPr>
              <w:color w:val="000000"/>
            </w:rPr>
            <w:t>(S. J. Hong et al., 2018; D. Lee et al., 2021)</w:t>
          </w:r>
        </w:sdtContent>
      </w:sdt>
      <w:r w:rsidR="002F1B6E" w:rsidRPr="00CC4BB6">
        <w:t xml:space="preserve"> </w:t>
      </w:r>
      <w:r w:rsidR="63381E5B" w:rsidRPr="00CC4BB6">
        <w:t>referred</w:t>
      </w:r>
      <w:r w:rsidR="002F1B6E" w:rsidRPr="00CC4BB6">
        <w:t xml:space="preserve"> to the </w:t>
      </w:r>
      <w:r w:rsidR="4C18E9D4" w:rsidRPr="00CC4BB6">
        <w:t>N</w:t>
      </w:r>
      <w:r w:rsidR="002F1B6E" w:rsidRPr="00CC4BB6">
        <w:t xml:space="preserve">eurovisceral </w:t>
      </w:r>
      <w:r w:rsidR="6448B004" w:rsidRPr="00CC4BB6">
        <w:t>I</w:t>
      </w:r>
      <w:r w:rsidR="002F1B6E" w:rsidRPr="00CC4BB6">
        <w:t xml:space="preserve">ntegration </w:t>
      </w:r>
      <w:r w:rsidR="23734C68" w:rsidRPr="00CC4BB6">
        <w:t>M</w:t>
      </w:r>
      <w:r w:rsidR="002F1B6E" w:rsidRPr="00CC4BB6">
        <w:t xml:space="preserve">odel </w:t>
      </w:r>
      <w:sdt>
        <w:sdtPr>
          <w:tag w:val="MENDELEY_CITATION_v3_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"/>
          <w:id w:val="1377906886"/>
          <w:placeholder>
            <w:docPart w:val="96043BD254F34742AE95EC59FDFC3B14"/>
          </w:placeholder>
        </w:sdtPr>
        <w:sdtContent>
          <w:r w:rsidR="00FF6385">
            <w:rPr>
              <w:rFonts w:eastAsia="Times New Roman"/>
            </w:rPr>
            <w:t>(Thayer &amp; Lane, 2009)</w:t>
          </w:r>
        </w:sdtContent>
      </w:sdt>
      <w:r w:rsidR="2BA39FB8" w:rsidRPr="00CC4BB6">
        <w:t xml:space="preserve"> and </w:t>
      </w:r>
      <w:r w:rsidR="7388CB6F" w:rsidRPr="00CC4BB6">
        <w:t>specifically refer</w:t>
      </w:r>
      <w:r w:rsidR="6EA06F76" w:rsidRPr="00CC4BB6">
        <w:t>red</w:t>
      </w:r>
      <w:r w:rsidR="7388CB6F" w:rsidRPr="00CC4BB6">
        <w:t xml:space="preserve"> to</w:t>
      </w:r>
      <w:r w:rsidR="002F1B6E" w:rsidRPr="00CC4BB6">
        <w:t xml:space="preserve"> the use of </w:t>
      </w:r>
      <w:r w:rsidR="0028515D" w:rsidRPr="00CC4BB6">
        <w:t>vm</w:t>
      </w:r>
      <w:r w:rsidR="002F1B6E" w:rsidRPr="00CC4BB6">
        <w:t xml:space="preserve">HRV to index executive control, however, this </w:t>
      </w:r>
      <w:r w:rsidR="1B766D29" w:rsidRPr="00CC4BB6">
        <w:t>was</w:t>
      </w:r>
      <w:r w:rsidR="002F1B6E" w:rsidRPr="00CC4BB6">
        <w:t xml:space="preserve"> primarily within the discussion and specific consideration of vmHRV </w:t>
      </w:r>
      <w:r w:rsidR="48AA5463" w:rsidRPr="00CC4BB6">
        <w:t>was</w:t>
      </w:r>
      <w:r w:rsidR="002F1B6E" w:rsidRPr="00CC4BB6">
        <w:t xml:space="preserve"> </w:t>
      </w:r>
      <w:r w:rsidR="00CB7CA0" w:rsidRPr="00CC4BB6">
        <w:t xml:space="preserve">not evidenced </w:t>
      </w:r>
      <w:r w:rsidR="002F1B6E" w:rsidRPr="00CC4BB6">
        <w:t>in the methodology. The use of methodological recommendations was common (</w:t>
      </w:r>
      <w:r w:rsidR="002F1B6E" w:rsidRPr="00CC4BB6">
        <w:rPr>
          <w:i/>
          <w:iCs/>
        </w:rPr>
        <w:t>n</w:t>
      </w:r>
      <w:r w:rsidR="002F1B6E" w:rsidRPr="00CC4BB6">
        <w:t xml:space="preserve"> = 5), with those by Laborde et al. </w:t>
      </w:r>
      <w:sdt>
        <w:sdtPr>
          <w:rPr>
            <w:color w:val="000000"/>
          </w:rPr>
          <w:tag w:val="MENDELEY_CITATION_v3_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"/>
          <w:id w:val="1264197131"/>
          <w:placeholder>
            <w:docPart w:val="96043BD254F34742AE95EC59FDFC3B14"/>
          </w:placeholder>
        </w:sdtPr>
        <w:sdtContent>
          <w:r w:rsidR="00FF6385" w:rsidRPr="00FF6385">
            <w:rPr>
              <w:color w:val="000000"/>
            </w:rPr>
            <w:t>(2017)</w:t>
          </w:r>
        </w:sdtContent>
      </w:sdt>
      <w:r w:rsidR="002F1B6E" w:rsidRPr="00CC4BB6">
        <w:t xml:space="preserve"> most frequently used (</w:t>
      </w:r>
      <w:r w:rsidR="002F1B6E" w:rsidRPr="00CC4BB6">
        <w:rPr>
          <w:i/>
          <w:iCs/>
        </w:rPr>
        <w:t>n</w:t>
      </w:r>
      <w:r w:rsidR="00B131C9" w:rsidRPr="00CC4BB6">
        <w:rPr>
          <w:i/>
          <w:iCs/>
        </w:rPr>
        <w:t xml:space="preserve"> </w:t>
      </w:r>
      <w:r w:rsidR="002F1B6E" w:rsidRPr="00CC4BB6">
        <w:t>=</w:t>
      </w:r>
      <w:r w:rsidR="00B131C9" w:rsidRPr="00CC4BB6">
        <w:t xml:space="preserve"> </w:t>
      </w:r>
      <w:r w:rsidR="002F1B6E" w:rsidRPr="00CC4BB6">
        <w:t>3)</w:t>
      </w:r>
      <w:r w:rsidR="00342885" w:rsidRPr="00CC4BB6">
        <w:t xml:space="preserve"> </w:t>
      </w:r>
      <w:r w:rsidR="002F1B6E" w:rsidRPr="00CC4BB6">
        <w:t xml:space="preserve">followed by the recommendations </w:t>
      </w:r>
      <w:r w:rsidR="00B131C9" w:rsidRPr="00CC4BB6">
        <w:t>of</w:t>
      </w:r>
      <w:r w:rsidR="002F1B6E" w:rsidRPr="00CC4BB6">
        <w:t xml:space="preserve"> Malik </w:t>
      </w:r>
      <w:sdt>
        <w:sdtPr>
          <w:rPr>
            <w:color w:val="000000"/>
          </w:rPr>
          <w:tag w:val="MENDELEY_CITATION_v3_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"/>
          <w:id w:val="1021895325"/>
          <w:placeholder>
            <w:docPart w:val="96043BD254F34742AE95EC59FDFC3B14"/>
          </w:placeholder>
        </w:sdtPr>
        <w:sdtContent>
          <w:r w:rsidR="00FF6385" w:rsidRPr="00FF6385">
            <w:rPr>
              <w:color w:val="000000"/>
            </w:rPr>
            <w:t>(1996; n = 2)</w:t>
          </w:r>
        </w:sdtContent>
      </w:sdt>
      <w:r w:rsidR="00B131C9" w:rsidRPr="00CC4BB6">
        <w:t>.</w:t>
      </w:r>
      <w:r w:rsidR="007A59E4" w:rsidRPr="00CC4BB6">
        <w:t xml:space="preserve"> </w:t>
      </w:r>
    </w:p>
    <w:p w14:paraId="162396BE" w14:textId="4B29535E" w:rsidR="002F1B6E" w:rsidRPr="00CC4BB6" w:rsidRDefault="002F1B6E" w:rsidP="002F1B6E">
      <w:pPr>
        <w:autoSpaceDE w:val="0"/>
        <w:autoSpaceDN w:val="0"/>
        <w:spacing w:line="360" w:lineRule="auto"/>
        <w:rPr>
          <w:b/>
          <w:bCs/>
        </w:rPr>
      </w:pPr>
      <w:r w:rsidRPr="00CC4BB6">
        <w:rPr>
          <w:b/>
          <w:bCs/>
        </w:rPr>
        <w:t>Narrative</w:t>
      </w:r>
      <w:r w:rsidR="0038711D" w:rsidRPr="00CC4BB6">
        <w:rPr>
          <w:b/>
          <w:bCs/>
        </w:rPr>
        <w:t xml:space="preserve"> </w:t>
      </w:r>
      <w:r w:rsidR="00144BB1" w:rsidRPr="00CC4BB6">
        <w:rPr>
          <w:b/>
          <w:bCs/>
        </w:rPr>
        <w:t>synthesis</w:t>
      </w:r>
    </w:p>
    <w:p w14:paraId="0400BCF1" w14:textId="0B239B5F" w:rsidR="00E82697" w:rsidRPr="00CC4BB6" w:rsidRDefault="00E82697" w:rsidP="2BE8A755">
      <w:pPr>
        <w:autoSpaceDE w:val="0"/>
        <w:autoSpaceDN w:val="0"/>
        <w:spacing w:line="360" w:lineRule="auto"/>
        <w:ind w:firstLine="720"/>
      </w:pPr>
      <w:r w:rsidRPr="00CC4BB6">
        <w:t>The aim of the pres</w:t>
      </w:r>
      <w:r w:rsidR="00D151DC" w:rsidRPr="00CC4BB6">
        <w:t xml:space="preserve">ent study </w:t>
      </w:r>
      <w:r w:rsidR="48A3A6C9" w:rsidRPr="00CC4BB6">
        <w:t>was</w:t>
      </w:r>
      <w:r w:rsidR="00D151DC" w:rsidRPr="00CC4BB6">
        <w:t xml:space="preserve"> to systematically review how </w:t>
      </w:r>
      <w:r w:rsidR="00D151DC" w:rsidRPr="00CC4BB6">
        <w:rPr>
          <w:rFonts w:ascii="Calibri" w:eastAsia="Calibri" w:hAnsi="Calibri" w:cs="Calibri"/>
        </w:rPr>
        <w:t xml:space="preserve">HRV has been utilised within esports research. </w:t>
      </w:r>
      <w:r w:rsidR="007B21AE" w:rsidRPr="00CC4BB6">
        <w:rPr>
          <w:rFonts w:ascii="Calibri" w:eastAsia="Calibri" w:hAnsi="Calibri" w:cs="Calibri"/>
        </w:rPr>
        <w:t xml:space="preserve">Two key </w:t>
      </w:r>
      <w:r w:rsidR="00CE401A" w:rsidRPr="00CC4BB6">
        <w:rPr>
          <w:rFonts w:ascii="Calibri" w:eastAsia="Calibri" w:hAnsi="Calibri" w:cs="Calibri"/>
        </w:rPr>
        <w:t>applications</w:t>
      </w:r>
      <w:r w:rsidR="00492C32" w:rsidRPr="00CC4BB6">
        <w:rPr>
          <w:rFonts w:ascii="Calibri" w:eastAsia="Calibri" w:hAnsi="Calibri" w:cs="Calibri"/>
        </w:rPr>
        <w:t xml:space="preserve"> </w:t>
      </w:r>
      <w:r w:rsidR="00FA0266" w:rsidRPr="00CC4BB6">
        <w:rPr>
          <w:rFonts w:ascii="Calibri" w:eastAsia="Calibri" w:hAnsi="Calibri" w:cs="Calibri"/>
        </w:rPr>
        <w:t xml:space="preserve">including </w:t>
      </w:r>
      <w:r w:rsidR="007B21AE" w:rsidRPr="00CC4BB6">
        <w:rPr>
          <w:rFonts w:ascii="Calibri" w:eastAsia="Calibri" w:hAnsi="Calibri" w:cs="Calibri"/>
        </w:rPr>
        <w:t xml:space="preserve">stress </w:t>
      </w:r>
      <w:r w:rsidR="00492C32" w:rsidRPr="00CC4BB6">
        <w:rPr>
          <w:rFonts w:ascii="Calibri" w:eastAsia="Calibri" w:hAnsi="Calibri" w:cs="Calibri"/>
        </w:rPr>
        <w:t xml:space="preserve">response </w:t>
      </w:r>
      <w:r w:rsidR="007B21AE" w:rsidRPr="00CC4BB6">
        <w:rPr>
          <w:rFonts w:ascii="Calibri" w:eastAsia="Calibri" w:hAnsi="Calibri" w:cs="Calibri"/>
        </w:rPr>
        <w:t xml:space="preserve">and </w:t>
      </w:r>
      <w:r w:rsidR="00290EFA" w:rsidRPr="00CC4BB6">
        <w:rPr>
          <w:rFonts w:ascii="Calibri" w:eastAsia="Calibri" w:hAnsi="Calibri" w:cs="Calibri"/>
        </w:rPr>
        <w:t xml:space="preserve">IGD </w:t>
      </w:r>
      <w:r w:rsidR="00FA0266" w:rsidRPr="00CC4BB6">
        <w:rPr>
          <w:rFonts w:ascii="Calibri" w:eastAsia="Calibri" w:hAnsi="Calibri" w:cs="Calibri"/>
        </w:rPr>
        <w:t>emerged</w:t>
      </w:r>
      <w:r w:rsidR="00ED5651" w:rsidRPr="00CC4BB6">
        <w:rPr>
          <w:rFonts w:ascii="Calibri" w:eastAsia="Calibri" w:hAnsi="Calibri" w:cs="Calibri"/>
        </w:rPr>
        <w:t xml:space="preserve"> and </w:t>
      </w:r>
      <w:r w:rsidR="343F1408" w:rsidRPr="00CC4BB6">
        <w:rPr>
          <w:rFonts w:ascii="Calibri" w:eastAsia="Calibri" w:hAnsi="Calibri" w:cs="Calibri"/>
        </w:rPr>
        <w:t>are</w:t>
      </w:r>
      <w:r w:rsidR="00ED5651" w:rsidRPr="00CC4BB6">
        <w:rPr>
          <w:rFonts w:ascii="Calibri" w:eastAsia="Calibri" w:hAnsi="Calibri" w:cs="Calibri"/>
        </w:rPr>
        <w:t xml:space="preserve"> </w:t>
      </w:r>
      <w:r w:rsidR="00492C32" w:rsidRPr="00CC4BB6">
        <w:rPr>
          <w:rFonts w:ascii="Calibri" w:eastAsia="Calibri" w:hAnsi="Calibri" w:cs="Calibri"/>
        </w:rPr>
        <w:t xml:space="preserve">discussed further. </w:t>
      </w:r>
    </w:p>
    <w:p w14:paraId="6E5AA9D3" w14:textId="77777777" w:rsidR="002F1B6E" w:rsidRPr="00CC4BB6" w:rsidRDefault="002F1B6E" w:rsidP="002F1B6E">
      <w:pPr>
        <w:spacing w:line="360" w:lineRule="auto"/>
        <w:rPr>
          <w:b/>
          <w:bCs/>
          <w:i/>
          <w:iCs/>
        </w:rPr>
      </w:pPr>
      <w:r w:rsidRPr="00CC4BB6">
        <w:rPr>
          <w:b/>
          <w:bCs/>
          <w:i/>
          <w:iCs/>
        </w:rPr>
        <w:t xml:space="preserve">Stress response (n = 4) </w:t>
      </w:r>
    </w:p>
    <w:p w14:paraId="3CC44CDE" w14:textId="4043AF05" w:rsidR="009C349E" w:rsidRPr="00CC4BB6" w:rsidRDefault="5646ACEC" w:rsidP="002E6281">
      <w:pPr>
        <w:spacing w:line="360" w:lineRule="auto"/>
        <w:ind w:firstLine="720"/>
      </w:pPr>
      <w:r w:rsidRPr="00CC4BB6">
        <w:t>HRV was frequently used to investigate stress</w:t>
      </w:r>
      <w:r w:rsidR="23B4552F" w:rsidRPr="00CC4BB6">
        <w:t xml:space="preserve"> within esports</w:t>
      </w:r>
      <w:r w:rsidR="5BC8FBCB" w:rsidRPr="00CC4BB6">
        <w:t xml:space="preserve">. </w:t>
      </w:r>
      <w:r w:rsidR="4CE2608D" w:rsidRPr="00CC4BB6">
        <w:t xml:space="preserve">While this </w:t>
      </w:r>
      <w:r w:rsidR="795DB45E" w:rsidRPr="00CC4BB6">
        <w:t>is</w:t>
      </w:r>
      <w:r w:rsidR="4CE2608D" w:rsidRPr="00CC4BB6">
        <w:t xml:space="preserve"> a common</w:t>
      </w:r>
      <w:r w:rsidR="77B3BCE4" w:rsidRPr="00CC4BB6">
        <w:t xml:space="preserve"> </w:t>
      </w:r>
      <w:r w:rsidR="2B15B110" w:rsidRPr="00CC4BB6">
        <w:t>association due to the involvement of the autonomic nervous system</w:t>
      </w:r>
      <w:r w:rsidR="478449A3" w:rsidRPr="00CC4BB6">
        <w:t xml:space="preserve"> </w:t>
      </w:r>
      <w:sdt>
        <w:sdtPr>
          <w:rPr>
            <w:color w:val="000000"/>
          </w:rPr>
          <w:tag w:val="MENDELEY_CITATION_v3_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"/>
          <w:id w:val="1141070723"/>
          <w:placeholder>
            <w:docPart w:val="DefaultPlaceholder_-1854013440"/>
          </w:placeholder>
        </w:sdtPr>
        <w:sdtContent>
          <w:r w:rsidR="00FF6385" w:rsidRPr="00FF6385">
            <w:rPr>
              <w:color w:val="000000"/>
            </w:rPr>
            <w:t>(Laborde et al., 2018)</w:t>
          </w:r>
        </w:sdtContent>
      </w:sdt>
      <w:r w:rsidR="7A308624" w:rsidRPr="00CC4BB6">
        <w:t xml:space="preserve">, it should be noted there are several limitations </w:t>
      </w:r>
      <w:r w:rsidR="008A08E7" w:rsidRPr="00CC4BB6">
        <w:t>which will be</w:t>
      </w:r>
      <w:r w:rsidR="1AF41934" w:rsidRPr="00CC4BB6">
        <w:t xml:space="preserve"> </w:t>
      </w:r>
      <w:r w:rsidR="6D8EAE7E" w:rsidRPr="00CC4BB6">
        <w:t>addressed</w:t>
      </w:r>
      <w:r w:rsidR="1AF41934" w:rsidRPr="00CC4BB6">
        <w:t xml:space="preserve"> in the discussion.</w:t>
      </w:r>
      <w:r w:rsidR="4CE2608D" w:rsidRPr="00CC4BB6">
        <w:t xml:space="preserve"> </w:t>
      </w:r>
      <w:r w:rsidR="228A8B64" w:rsidRPr="00CC4BB6">
        <w:t>Ding et al</w:t>
      </w:r>
      <w:r w:rsidR="00EC78F0" w:rsidRPr="00CC4BB6">
        <w:t>.</w:t>
      </w:r>
      <w:r w:rsidR="228A8B64" w:rsidRPr="00CC4BB6">
        <w:t xml:space="preserve"> </w:t>
      </w:r>
      <w:sdt>
        <w:sdtPr>
          <w:rPr>
            <w:color w:val="000000"/>
          </w:rPr>
          <w:tag w:val="MENDELEY_CITATION_v3_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"/>
          <w:id w:val="628060498"/>
          <w:placeholder>
            <w:docPart w:val="8ED2BA0BFF1440BAA665DC1E62C02722"/>
          </w:placeholder>
        </w:sdtPr>
        <w:sdtContent>
          <w:r w:rsidR="00FF6385" w:rsidRPr="00FF6385">
            <w:rPr>
              <w:color w:val="000000"/>
            </w:rPr>
            <w:t>(2018)</w:t>
          </w:r>
        </w:sdtContent>
      </w:sdt>
      <w:r w:rsidR="228A8B64" w:rsidRPr="00CC4BB6">
        <w:t xml:space="preserve"> suggest HRV </w:t>
      </w:r>
      <w:r w:rsidR="72BAEF33" w:rsidRPr="00CC4BB6">
        <w:t xml:space="preserve">(measures not specified) </w:t>
      </w:r>
      <w:r w:rsidR="228A8B64" w:rsidRPr="00CC4BB6">
        <w:t xml:space="preserve">can be used to differentiate expertise during the end phase of gameplay. They observed increased HRV </w:t>
      </w:r>
      <w:r w:rsidR="110A1666" w:rsidRPr="00CC4BB6">
        <w:t>in</w:t>
      </w:r>
      <w:r w:rsidR="228A8B64" w:rsidRPr="00CC4BB6">
        <w:t xml:space="preserve"> professional </w:t>
      </w:r>
      <w:r w:rsidR="02C10727" w:rsidRPr="00CC4BB6">
        <w:t xml:space="preserve">and </w:t>
      </w:r>
      <w:r w:rsidR="228A8B64" w:rsidRPr="00CC4BB6">
        <w:t>semi-professional</w:t>
      </w:r>
      <w:r w:rsidR="02C10727" w:rsidRPr="00CC4BB6">
        <w:t xml:space="preserve"> players</w:t>
      </w:r>
      <w:r w:rsidR="1914C52E" w:rsidRPr="00CC4BB6">
        <w:t xml:space="preserve"> compared to</w:t>
      </w:r>
      <w:r w:rsidR="228A8B64" w:rsidRPr="00CC4BB6">
        <w:t xml:space="preserve"> </w:t>
      </w:r>
      <w:r w:rsidR="1914C52E" w:rsidRPr="00CC4BB6">
        <w:t>casual</w:t>
      </w:r>
      <w:r w:rsidR="228A8B64" w:rsidRPr="00CC4BB6">
        <w:t xml:space="preserve"> gamers</w:t>
      </w:r>
      <w:r w:rsidR="1914C52E" w:rsidRPr="00CC4BB6">
        <w:t xml:space="preserve"> in the final five minutes. </w:t>
      </w:r>
      <w:r w:rsidR="17B77C77" w:rsidRPr="00CC4BB6">
        <w:t>Higher HRV was</w:t>
      </w:r>
      <w:r w:rsidR="48A6B6C6" w:rsidRPr="00CC4BB6">
        <w:t xml:space="preserve"> </w:t>
      </w:r>
      <w:r w:rsidR="228A8B64" w:rsidRPr="00CC4BB6">
        <w:t>attribut</w:t>
      </w:r>
      <w:r w:rsidR="48A6B6C6" w:rsidRPr="00CC4BB6">
        <w:t>ed</w:t>
      </w:r>
      <w:r w:rsidR="17B77C77" w:rsidRPr="00CC4BB6">
        <w:t xml:space="preserve"> by the authors</w:t>
      </w:r>
      <w:r w:rsidR="228A8B64" w:rsidRPr="00CC4BB6">
        <w:t xml:space="preserve"> to </w:t>
      </w:r>
      <w:r w:rsidR="3F8CC08C" w:rsidRPr="00CC4BB6">
        <w:t>the professionals’</w:t>
      </w:r>
      <w:r w:rsidR="228A8B64" w:rsidRPr="00CC4BB6">
        <w:t xml:space="preserve"> ability to manage in-game stressors</w:t>
      </w:r>
      <w:r w:rsidR="48A6B6C6" w:rsidRPr="00CC4BB6">
        <w:t xml:space="preserve"> such as the </w:t>
      </w:r>
      <w:r w:rsidR="3F8CC08C" w:rsidRPr="00CC4BB6">
        <w:t>breakdown</w:t>
      </w:r>
      <w:r w:rsidR="48A6B6C6" w:rsidRPr="00CC4BB6">
        <w:t xml:space="preserve"> of structure</w:t>
      </w:r>
      <w:r w:rsidR="3F8CC08C" w:rsidRPr="00CC4BB6">
        <w:t>d</w:t>
      </w:r>
      <w:r w:rsidR="48A6B6C6" w:rsidRPr="00CC4BB6">
        <w:t xml:space="preserve"> play</w:t>
      </w:r>
      <w:r w:rsidR="2D51EA7F" w:rsidRPr="00CC4BB6">
        <w:t xml:space="preserve"> often found in the final five minutes</w:t>
      </w:r>
      <w:r w:rsidR="228A8B64" w:rsidRPr="00CC4BB6">
        <w:t xml:space="preserve"> </w:t>
      </w:r>
      <w:sdt>
        <w:sdtPr>
          <w:rPr>
            <w:color w:val="000000"/>
          </w:rPr>
          <w:tag w:val="MENDELEY_CITATION_v3_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"/>
          <w:id w:val="926490463"/>
          <w:placeholder>
            <w:docPart w:val="96043BD254F34742AE95EC59FDFC3B14"/>
          </w:placeholder>
        </w:sdtPr>
        <w:sdtContent>
          <w:r w:rsidR="00FF6385" w:rsidRPr="00FF6385">
            <w:rPr>
              <w:color w:val="000000"/>
            </w:rPr>
            <w:t>(Ding et al., 2018)</w:t>
          </w:r>
        </w:sdtContent>
      </w:sdt>
      <w:r w:rsidR="228A8B64" w:rsidRPr="00CC4BB6">
        <w:t>. A stress response has additionally been observed during live competition</w:t>
      </w:r>
      <w:r w:rsidR="024B37A1" w:rsidRPr="00CC4BB6">
        <w:t xml:space="preserve"> with </w:t>
      </w:r>
      <w:r w:rsidR="76389148" w:rsidRPr="00CC4BB6">
        <w:t>HRV (RR) significantly reducing in</w:t>
      </w:r>
      <w:r w:rsidR="00EC6EC8" w:rsidRPr="00CC4BB6">
        <w:t>-</w:t>
      </w:r>
      <w:r w:rsidR="76389148" w:rsidRPr="00CC4BB6">
        <w:t xml:space="preserve">game compared to </w:t>
      </w:r>
      <w:r w:rsidR="11DA3D7F" w:rsidRPr="00CC4BB6">
        <w:t>pre-</w:t>
      </w:r>
      <w:r w:rsidR="76389148" w:rsidRPr="00CC4BB6">
        <w:t xml:space="preserve"> and post-game</w:t>
      </w:r>
      <w:r w:rsidR="228A8B64" w:rsidRPr="00CC4BB6">
        <w:t xml:space="preserve">. When combined with HR data this further suggests a </w:t>
      </w:r>
      <w:r w:rsidR="2707985F" w:rsidRPr="00CC4BB6">
        <w:t>metabol</w:t>
      </w:r>
      <w:r w:rsidR="4832967E" w:rsidRPr="00CC4BB6">
        <w:t xml:space="preserve">ic </w:t>
      </w:r>
      <w:r w:rsidR="228A8B64" w:rsidRPr="00CC4BB6">
        <w:t xml:space="preserve">demand typical of vigorous aerobic activity rather than sedentary activity </w:t>
      </w:r>
      <w:sdt>
        <w:sdtPr>
          <w:rPr>
            <w:color w:val="000000"/>
          </w:rPr>
          <w:tag w:val="MENDELEY_CITATION_v3_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"/>
          <w:id w:val="30843287"/>
          <w:placeholder>
            <w:docPart w:val="E1320CF9B9FB408788B07DD17277256B"/>
          </w:placeholder>
        </w:sdtPr>
        <w:sdtContent>
          <w:r w:rsidR="00FF6385" w:rsidRPr="00FF6385">
            <w:rPr>
              <w:color w:val="000000"/>
            </w:rPr>
            <w:t>(Andre et al., 2020)</w:t>
          </w:r>
        </w:sdtContent>
      </w:sdt>
      <w:r w:rsidR="228A8B64" w:rsidRPr="00CC4BB6">
        <w:t xml:space="preserve">. The </w:t>
      </w:r>
      <w:r w:rsidR="0072762F" w:rsidRPr="00CC4BB6">
        <w:t>authors</w:t>
      </w:r>
      <w:r w:rsidR="228A8B64" w:rsidRPr="00CC4BB6">
        <w:t xml:space="preserve"> also observed a significant reduction in</w:t>
      </w:r>
      <w:r w:rsidR="449873CB" w:rsidRPr="00CC4BB6">
        <w:t xml:space="preserve"> vmHRV</w:t>
      </w:r>
      <w:r w:rsidR="228A8B64" w:rsidRPr="00CC4BB6">
        <w:t xml:space="preserve"> </w:t>
      </w:r>
      <w:r w:rsidR="449873CB" w:rsidRPr="00CC4BB6">
        <w:t>(</w:t>
      </w:r>
      <w:r w:rsidR="228A8B64" w:rsidRPr="00CC4BB6">
        <w:t>HFms</w:t>
      </w:r>
      <w:r w:rsidR="228A8B64" w:rsidRPr="00CC4BB6">
        <w:rPr>
          <w:vertAlign w:val="superscript"/>
        </w:rPr>
        <w:t>2</w:t>
      </w:r>
      <w:r w:rsidR="449873CB" w:rsidRPr="00CC4BB6">
        <w:t>)</w:t>
      </w:r>
      <w:r w:rsidR="228A8B64" w:rsidRPr="00CC4BB6">
        <w:t xml:space="preserve"> from pre</w:t>
      </w:r>
      <w:r w:rsidR="00D13FA2" w:rsidRPr="00CC4BB6">
        <w:t>-</w:t>
      </w:r>
      <w:r w:rsidR="228A8B64" w:rsidRPr="00CC4BB6">
        <w:t xml:space="preserve"> to post</w:t>
      </w:r>
      <w:r w:rsidR="00D13FA2" w:rsidRPr="00CC4BB6">
        <w:t>-</w:t>
      </w:r>
      <w:r w:rsidR="228A8B64" w:rsidRPr="00CC4BB6">
        <w:t xml:space="preserve">game suggesting a reduction in parasympathetic control </w:t>
      </w:r>
      <w:sdt>
        <w:sdtPr>
          <w:rPr>
            <w:color w:val="000000"/>
          </w:rPr>
          <w:tag w:val="MENDELEY_CITATION_v3_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"/>
          <w:id w:val="1835831754"/>
          <w:placeholder>
            <w:docPart w:val="96043BD254F34742AE95EC59FDFC3B14"/>
          </w:placeholder>
        </w:sdtPr>
        <w:sdtContent>
          <w:r w:rsidR="00FF6385" w:rsidRPr="00FF6385">
            <w:rPr>
              <w:color w:val="000000"/>
            </w:rPr>
            <w:t>(Andre et al., 2020)</w:t>
          </w:r>
        </w:sdtContent>
      </w:sdt>
      <w:r w:rsidR="228A8B64" w:rsidRPr="00CC4BB6">
        <w:t xml:space="preserve">. Greater parasympathetic activation </w:t>
      </w:r>
      <w:r w:rsidR="1F0C6233" w:rsidRPr="00CC4BB6">
        <w:t>post-game</w:t>
      </w:r>
      <w:r w:rsidR="228A8B64" w:rsidRPr="00CC4BB6">
        <w:t xml:space="preserve"> has been shown to distinguish victory groups over those defeated via increased</w:t>
      </w:r>
      <w:r w:rsidR="421E7A70" w:rsidRPr="00CC4BB6">
        <w:t xml:space="preserve"> RMSSD, pNN50</w:t>
      </w:r>
      <w:r w:rsidR="51826837" w:rsidRPr="00CC4BB6">
        <w:t xml:space="preserve"> (vmHRV),</w:t>
      </w:r>
      <w:r w:rsidR="228A8B64" w:rsidRPr="00CC4BB6">
        <w:t xml:space="preserve"> RR, SDNN, </w:t>
      </w:r>
      <w:proofErr w:type="spellStart"/>
      <w:r w:rsidR="228A8B64" w:rsidRPr="00CC4BB6">
        <w:t>HFnu</w:t>
      </w:r>
      <w:proofErr w:type="spellEnd"/>
      <w:r w:rsidR="228A8B64" w:rsidRPr="00CC4BB6">
        <w:t xml:space="preserve"> </w:t>
      </w:r>
      <w:r w:rsidR="51826837" w:rsidRPr="00CC4BB6">
        <w:t xml:space="preserve">(HRV) </w:t>
      </w:r>
      <w:r w:rsidR="228A8B64" w:rsidRPr="00CC4BB6">
        <w:t xml:space="preserve">and, decreased </w:t>
      </w:r>
      <w:proofErr w:type="spellStart"/>
      <w:r w:rsidR="228A8B64" w:rsidRPr="00CC4BB6">
        <w:t>LFnu</w:t>
      </w:r>
      <w:proofErr w:type="spellEnd"/>
      <w:r w:rsidR="228A8B64" w:rsidRPr="00CC4BB6">
        <w:t xml:space="preserve"> and LF/HF</w:t>
      </w:r>
      <w:r w:rsidR="005B7EB9" w:rsidRPr="00CC4BB6">
        <w:t xml:space="preserve"> (HRV</w:t>
      </w:r>
      <w:r w:rsidR="00151430" w:rsidRPr="00CC4BB6">
        <w:t>;</w:t>
      </w:r>
      <w:r w:rsidR="228A8B64" w:rsidRPr="00CC4BB6">
        <w:t xml:space="preserve"> </w:t>
      </w:r>
      <w:sdt>
        <w:sdtPr>
          <w:rPr>
            <w:color w:val="000000"/>
          </w:rPr>
          <w:tag w:val="MENDELEY_CITATION_v3_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"/>
          <w:id w:val="1732187261"/>
          <w:placeholder>
            <w:docPart w:val="96043BD254F34742AE95EC59FDFC3B14"/>
          </w:placeholder>
        </w:sdtPr>
        <w:sdtContent>
          <w:r w:rsidR="00FF6385" w:rsidRPr="00FF6385">
            <w:rPr>
              <w:color w:val="000000"/>
            </w:rPr>
            <w:t>(Machado et al., 2022)</w:t>
          </w:r>
        </w:sdtContent>
      </w:sdt>
      <w:r w:rsidR="228A8B64" w:rsidRPr="00CC4BB6">
        <w:t xml:space="preserve">. It should be noted that no significant differences in </w:t>
      </w:r>
      <w:r w:rsidR="20B31C5A" w:rsidRPr="00CC4BB6">
        <w:t>these measures</w:t>
      </w:r>
      <w:r w:rsidR="228A8B64" w:rsidRPr="00CC4BB6">
        <w:t xml:space="preserve"> were observed between victory and defeat groups </w:t>
      </w:r>
      <w:r w:rsidR="74853BFA" w:rsidRPr="00CC4BB6">
        <w:t>pre</w:t>
      </w:r>
      <w:r w:rsidR="6EFC906D" w:rsidRPr="00CC4BB6">
        <w:t>-</w:t>
      </w:r>
      <w:r w:rsidR="74853BFA" w:rsidRPr="00CC4BB6">
        <w:t>game</w:t>
      </w:r>
      <w:r w:rsidR="6EFC906D" w:rsidRPr="00CC4BB6">
        <w:t xml:space="preserve"> </w:t>
      </w:r>
      <w:sdt>
        <w:sdtPr>
          <w:rPr>
            <w:color w:val="000000"/>
          </w:rPr>
          <w:tag w:val="MENDELEY_CITATION_v3_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"/>
          <w:id w:val="751051721"/>
          <w:placeholder>
            <w:docPart w:val="96043BD254F34742AE95EC59FDFC3B14"/>
          </w:placeholder>
        </w:sdtPr>
        <w:sdtContent>
          <w:r w:rsidR="00FF6385" w:rsidRPr="00FF6385">
            <w:rPr>
              <w:color w:val="000000"/>
            </w:rPr>
            <w:t>(Machado et al., 2022)</w:t>
          </w:r>
        </w:sdtContent>
      </w:sdt>
      <w:r w:rsidR="228A8B64" w:rsidRPr="00CC4BB6">
        <w:t xml:space="preserve">. Although there is clearly support for the use of HRV, Bennet et al. </w:t>
      </w:r>
      <w:sdt>
        <w:sdtPr>
          <w:rPr>
            <w:color w:val="000000"/>
          </w:rPr>
          <w:tag w:val="MENDELEY_CITATION_v3_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"/>
          <w:id w:val="74834454"/>
          <w:placeholder>
            <w:docPart w:val="96043BD254F34742AE95EC59FDFC3B14"/>
          </w:placeholder>
        </w:sdtPr>
        <w:sdtContent>
          <w:r w:rsidR="00FF6385" w:rsidRPr="00FF6385">
            <w:rPr>
              <w:color w:val="000000"/>
            </w:rPr>
            <w:t>(2022)</w:t>
          </w:r>
        </w:sdtContent>
      </w:sdt>
      <w:r w:rsidR="228A8B64" w:rsidRPr="00CC4BB6">
        <w:t xml:space="preserve"> warn it is unlikely to be useful as a generalisable assessment of performance without a high level of context. </w:t>
      </w:r>
      <w:r w:rsidR="22CE764C" w:rsidRPr="00CC4BB6">
        <w:t xml:space="preserve">Bennet et al. </w:t>
      </w:r>
      <w:sdt>
        <w:sdtPr>
          <w:rPr>
            <w:color w:val="000000"/>
          </w:rPr>
          <w:tag w:val="MENDELEY_CITATION_v3_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"/>
          <w:id w:val="711114963"/>
          <w:placeholder>
            <w:docPart w:val="DefaultPlaceholder_-1854013440"/>
          </w:placeholder>
        </w:sdtPr>
        <w:sdtContent>
          <w:r w:rsidR="00FF6385" w:rsidRPr="00FF6385">
            <w:rPr>
              <w:color w:val="000000"/>
            </w:rPr>
            <w:t>(2022)</w:t>
          </w:r>
        </w:sdtContent>
      </w:sdt>
      <w:r w:rsidR="4A62C7B1" w:rsidRPr="00CC4BB6">
        <w:t xml:space="preserve"> </w:t>
      </w:r>
      <w:r w:rsidR="228A8B64" w:rsidRPr="00CC4BB6">
        <w:t xml:space="preserve">found high individual HRV variation </w:t>
      </w:r>
      <w:r w:rsidR="228A8B64" w:rsidRPr="00CC4BB6">
        <w:lastRenderedPageBreak/>
        <w:t xml:space="preserve">which </w:t>
      </w:r>
      <w:r w:rsidR="4A62C7B1" w:rsidRPr="00CC4BB6">
        <w:t xml:space="preserve">was </w:t>
      </w:r>
      <w:r w:rsidR="228A8B64" w:rsidRPr="00CC4BB6">
        <w:t>speculate</w:t>
      </w:r>
      <w:r w:rsidR="4A62C7B1" w:rsidRPr="00CC4BB6">
        <w:t>d</w:t>
      </w:r>
      <w:r w:rsidR="228A8B64" w:rsidRPr="00CC4BB6">
        <w:t xml:space="preserve"> to be due to the differing roles and situations faced by players within the team</w:t>
      </w:r>
      <w:r w:rsidR="1F07DB2B" w:rsidRPr="00CC4BB6">
        <w:t xml:space="preserve">. </w:t>
      </w:r>
      <w:r w:rsidR="56ABDB9D" w:rsidRPr="00CC4BB6">
        <w:t>Due to</w:t>
      </w:r>
      <w:r w:rsidR="24F55548" w:rsidRPr="00CC4BB6">
        <w:t xml:space="preserve"> high variation in the </w:t>
      </w:r>
      <w:r w:rsidR="266777B3" w:rsidRPr="00CC4BB6">
        <w:t>timing and measure</w:t>
      </w:r>
      <w:r w:rsidR="4C7E3286" w:rsidRPr="00CC4BB6">
        <w:t>ment</w:t>
      </w:r>
      <w:r w:rsidR="266777B3" w:rsidRPr="00CC4BB6">
        <w:t xml:space="preserve"> of </w:t>
      </w:r>
      <w:r w:rsidR="7BD97769" w:rsidRPr="00CC4BB6">
        <w:t>HR</w:t>
      </w:r>
      <w:r w:rsidR="4C7E3286" w:rsidRPr="00CC4BB6">
        <w:t>V</w:t>
      </w:r>
      <w:r w:rsidR="7BD97769" w:rsidRPr="00CC4BB6">
        <w:t>, results</w:t>
      </w:r>
      <w:r w:rsidR="56ABDB9D" w:rsidRPr="00CC4BB6">
        <w:t xml:space="preserve"> </w:t>
      </w:r>
      <w:r w:rsidR="23CC7FF7" w:rsidRPr="00CC4BB6">
        <w:t>tentatively</w:t>
      </w:r>
      <w:r w:rsidR="7BD97769" w:rsidRPr="00CC4BB6">
        <w:t xml:space="preserve"> </w:t>
      </w:r>
      <w:r w:rsidR="0ECD860B" w:rsidRPr="00CC4BB6">
        <w:t>indicate a reduction in HRV during stress</w:t>
      </w:r>
      <w:r w:rsidR="56ABDB9D" w:rsidRPr="00CC4BB6">
        <w:t>ful situations</w:t>
      </w:r>
      <w:r w:rsidR="28B526D0" w:rsidRPr="00CC4BB6">
        <w:t xml:space="preserve"> (see Table </w:t>
      </w:r>
      <w:r w:rsidR="008E59F4" w:rsidRPr="00CC4BB6">
        <w:t>3</w:t>
      </w:r>
      <w:r w:rsidR="28B526D0" w:rsidRPr="00CC4BB6">
        <w:t>)</w:t>
      </w:r>
      <w:r w:rsidR="23CC7FF7" w:rsidRPr="00CC4BB6">
        <w:t>.</w:t>
      </w:r>
    </w:p>
    <w:p w14:paraId="3CFA9E25" w14:textId="77777777" w:rsidR="002F1B6E" w:rsidRPr="00CC4BB6" w:rsidRDefault="002F1B6E" w:rsidP="002F1B6E">
      <w:pPr>
        <w:autoSpaceDE w:val="0"/>
        <w:autoSpaceDN w:val="0"/>
        <w:spacing w:line="360" w:lineRule="auto"/>
        <w:rPr>
          <w:b/>
          <w:bCs/>
          <w:i/>
          <w:iCs/>
        </w:rPr>
      </w:pPr>
      <w:r w:rsidRPr="00CC4BB6">
        <w:rPr>
          <w:b/>
          <w:bCs/>
          <w:i/>
          <w:iCs/>
        </w:rPr>
        <w:t xml:space="preserve">Internet Gaming Disorder (n = 3) </w:t>
      </w:r>
    </w:p>
    <w:p w14:paraId="7BCFC5A4" w14:textId="382C7E3A" w:rsidR="000F40A6" w:rsidRPr="00CC4BB6" w:rsidRDefault="002F1B6E" w:rsidP="000F40A6">
      <w:pPr>
        <w:autoSpaceDE w:val="0"/>
        <w:autoSpaceDN w:val="0"/>
        <w:spacing w:line="360" w:lineRule="auto"/>
        <w:ind w:firstLine="720"/>
      </w:pPr>
      <w:r w:rsidRPr="00CC4BB6">
        <w:t xml:space="preserve">HRV has been shown to consistently differentiate individuals with IGD during </w:t>
      </w:r>
      <w:r w:rsidR="4319C716" w:rsidRPr="00CC4BB6">
        <w:t>L</w:t>
      </w:r>
      <w:r w:rsidRPr="00CC4BB6">
        <w:t xml:space="preserve">eague of </w:t>
      </w:r>
      <w:r w:rsidR="10A5BC83" w:rsidRPr="00CC4BB6">
        <w:t>L</w:t>
      </w:r>
      <w:r w:rsidRPr="00CC4BB6">
        <w:t xml:space="preserve">egends gameplay </w:t>
      </w:r>
      <w:sdt>
        <w:sdtPr>
          <w:rPr>
            <w:color w:val="000000"/>
          </w:rPr>
          <w:tag w:val="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"/>
          <w:id w:val="2011181015"/>
          <w:placeholder>
            <w:docPart w:val="96043BD254F34742AE95EC59FDFC3B14"/>
          </w:placeholder>
        </w:sdtPr>
        <w:sdtContent>
          <w:r w:rsidR="00FF6385" w:rsidRPr="00FF6385">
            <w:rPr>
              <w:color w:val="000000"/>
            </w:rPr>
            <w:t>(S. J. Hong et al., 2018; Kim et al., 2021; D. Lee et al., 2021)</w:t>
          </w:r>
        </w:sdtContent>
      </w:sdt>
      <w:r w:rsidRPr="00CC4BB6">
        <w:t>. This was commonly associated with a reduction in LnHF</w:t>
      </w:r>
      <w:r w:rsidR="000949D3" w:rsidRPr="00CC4BB6">
        <w:t xml:space="preserve"> (</w:t>
      </w:r>
      <w:r w:rsidR="002C7189" w:rsidRPr="00CC4BB6">
        <w:t>uns</w:t>
      </w:r>
      <w:r w:rsidR="000949D3" w:rsidRPr="00CC4BB6">
        <w:t>)</w:t>
      </w:r>
      <w:r w:rsidR="00F87AA5" w:rsidRPr="00CC4BB6">
        <w:t xml:space="preserve"> and consequently a lower HRV</w:t>
      </w:r>
      <w:r w:rsidRPr="00CC4BB6">
        <w:t xml:space="preserve"> </w:t>
      </w:r>
      <w:sdt>
        <w:sdtPr>
          <w:rPr>
            <w:color w:val="000000"/>
          </w:rPr>
          <w:tag w:val="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"/>
          <w:id w:val="871360826"/>
          <w:placeholder>
            <w:docPart w:val="96043BD254F34742AE95EC59FDFC3B14"/>
          </w:placeholder>
        </w:sdtPr>
        <w:sdtContent>
          <w:r w:rsidR="00FF6385" w:rsidRPr="00FF6385">
            <w:rPr>
              <w:color w:val="000000"/>
            </w:rPr>
            <w:t>(S. J. Hong et al., 2018; D. Lee et al., 2021)</w:t>
          </w:r>
        </w:sdtContent>
      </w:sdt>
      <w:r w:rsidRPr="00CC4BB6">
        <w:t xml:space="preserve">. Findings by Kim et al. </w:t>
      </w:r>
      <w:sdt>
        <w:sdtPr>
          <w:rPr>
            <w:color w:val="000000"/>
          </w:rPr>
          <w:tag w:val="MENDELEY_CITATION_v3_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"/>
          <w:id w:val="2127766746"/>
          <w:placeholder>
            <w:docPart w:val="07C3BE83F0574DEB955213EB91941CA1"/>
          </w:placeholder>
        </w:sdtPr>
        <w:sdtContent>
          <w:r w:rsidR="00FF6385" w:rsidRPr="00FF6385">
            <w:rPr>
              <w:color w:val="000000"/>
            </w:rPr>
            <w:t>(2021)</w:t>
          </w:r>
        </w:sdtContent>
      </w:sdt>
      <w:r w:rsidRPr="00CC4BB6">
        <w:t xml:space="preserve"> further suggest individuals with IGD are characterised by a differing stress response in the 30s window following a </w:t>
      </w:r>
      <w:r w:rsidR="004C646D" w:rsidRPr="00CC4BB6">
        <w:t>“</w:t>
      </w:r>
      <w:r w:rsidRPr="00CC4BB6">
        <w:t>being killed</w:t>
      </w:r>
      <w:r w:rsidR="004C646D" w:rsidRPr="00CC4BB6">
        <w:t>”</w:t>
      </w:r>
      <w:r w:rsidRPr="00CC4BB6">
        <w:t xml:space="preserve"> event.</w:t>
      </w:r>
      <w:r w:rsidR="000B6A9D" w:rsidRPr="00CC4BB6">
        <w:t xml:space="preserve"> </w:t>
      </w:r>
      <w:r w:rsidRPr="00CC4BB6">
        <w:t>RMSSD</w:t>
      </w:r>
      <w:r w:rsidR="000B6A9D" w:rsidRPr="00CC4BB6">
        <w:t xml:space="preserve"> (vmHRV)</w:t>
      </w:r>
      <w:r w:rsidRPr="00CC4BB6">
        <w:t>, LFms</w:t>
      </w:r>
      <w:r w:rsidRPr="00CC4BB6">
        <w:rPr>
          <w:vertAlign w:val="superscript"/>
        </w:rPr>
        <w:t>2</w:t>
      </w:r>
      <w:r w:rsidRPr="00CC4BB6">
        <w:t xml:space="preserve"> and pNNI20 </w:t>
      </w:r>
      <w:r w:rsidR="000B6A9D" w:rsidRPr="00CC4BB6">
        <w:t xml:space="preserve">(HRV) </w:t>
      </w:r>
      <w:r w:rsidRPr="00CC4BB6">
        <w:t xml:space="preserve">showed significant differences between IGD participants and controls, however, </w:t>
      </w:r>
      <w:r w:rsidR="002A6284" w:rsidRPr="00CC4BB6">
        <w:t>A</w:t>
      </w:r>
      <w:r w:rsidR="007B2192" w:rsidRPr="00CC4BB6">
        <w:t xml:space="preserve">rea </w:t>
      </w:r>
      <w:r w:rsidR="00AB5722" w:rsidRPr="00CC4BB6">
        <w:t>U</w:t>
      </w:r>
      <w:r w:rsidR="007B2192" w:rsidRPr="00CC4BB6">
        <w:t xml:space="preserve">nder the </w:t>
      </w:r>
      <w:r w:rsidR="002A6284" w:rsidRPr="00CC4BB6">
        <w:t>C</w:t>
      </w:r>
      <w:r w:rsidR="007B2192" w:rsidRPr="00CC4BB6">
        <w:t>urve</w:t>
      </w:r>
      <w:r w:rsidR="002A6284" w:rsidRPr="00CC4BB6">
        <w:t xml:space="preserve"> </w:t>
      </w:r>
      <w:r w:rsidRPr="00CC4BB6">
        <w:t xml:space="preserve">calculations following regression suggest less than accurate prediction. No significant response was seen when considering a period of 60s, 90s, or 120s following </w:t>
      </w:r>
      <w:r w:rsidR="004C646D" w:rsidRPr="00CC4BB6">
        <w:t>“</w:t>
      </w:r>
      <w:r w:rsidRPr="00CC4BB6">
        <w:t>being killed</w:t>
      </w:r>
      <w:r w:rsidR="004C646D" w:rsidRPr="00CC4BB6">
        <w:t>”</w:t>
      </w:r>
      <w:r w:rsidRPr="00CC4BB6">
        <w:t xml:space="preserve">. </w:t>
      </w:r>
      <w:r w:rsidR="000C188B" w:rsidRPr="00CC4BB6">
        <w:t xml:space="preserve">S. J. </w:t>
      </w:r>
      <w:r w:rsidRPr="00CC4BB6">
        <w:t xml:space="preserve">Hong et al. </w:t>
      </w:r>
      <w:sdt>
        <w:sdtPr>
          <w:rPr>
            <w:color w:val="000000"/>
          </w:rPr>
          <w:tag w:val="MENDELEY_CITATION_v3_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"/>
          <w:id w:val="472208688"/>
          <w:placeholder>
            <w:docPart w:val="96043BD254F34742AE95EC59FDFC3B14"/>
          </w:placeholder>
        </w:sdtPr>
        <w:sdtContent>
          <w:r w:rsidR="00FF6385" w:rsidRPr="00FF6385">
            <w:rPr>
              <w:color w:val="000000"/>
            </w:rPr>
            <w:t>(2018)</w:t>
          </w:r>
        </w:sdtContent>
      </w:sdt>
      <w:r w:rsidRPr="00CC4BB6">
        <w:t xml:space="preserve"> observed a reduction in </w:t>
      </w:r>
      <w:proofErr w:type="spellStart"/>
      <w:r w:rsidRPr="00CC4BB6">
        <w:t>lnHF</w:t>
      </w:r>
      <w:proofErr w:type="spellEnd"/>
      <w:r w:rsidR="008C71CC" w:rsidRPr="00CC4BB6">
        <w:t xml:space="preserve"> (</w:t>
      </w:r>
      <w:r w:rsidR="008E56C0" w:rsidRPr="00CC4BB6">
        <w:t>un</w:t>
      </w:r>
      <w:r w:rsidR="005B2C58" w:rsidRPr="00CC4BB6">
        <w:t>s</w:t>
      </w:r>
      <w:r w:rsidR="00F65A0C" w:rsidRPr="00CC4BB6">
        <w:t>; HRV)</w:t>
      </w:r>
      <w:r w:rsidRPr="00CC4BB6">
        <w:t xml:space="preserve"> during periods of high stress, specifically in the final five minutes of gameplay which could be predicted by severity of IGD. They also identified significant longitudinal changes in RMSSD</w:t>
      </w:r>
      <w:r w:rsidR="00F65A0C" w:rsidRPr="00CC4BB6">
        <w:t xml:space="preserve"> (vmHRV)</w:t>
      </w:r>
      <w:r w:rsidRPr="00CC4BB6">
        <w:t xml:space="preserve"> and LnHF</w:t>
      </w:r>
      <w:r w:rsidR="000949D3" w:rsidRPr="00CC4BB6">
        <w:t xml:space="preserve"> (uns</w:t>
      </w:r>
      <w:r w:rsidR="00F65A0C" w:rsidRPr="00CC4BB6">
        <w:t>; HRV</w:t>
      </w:r>
      <w:r w:rsidR="000949D3" w:rsidRPr="00CC4BB6">
        <w:t>)</w:t>
      </w:r>
      <w:r w:rsidRPr="00CC4BB6">
        <w:t xml:space="preserve"> during gameplay, however, while trends towards reduction in RMSSD </w:t>
      </w:r>
      <w:r w:rsidR="00BD1845" w:rsidRPr="00CC4BB6">
        <w:t xml:space="preserve">(vmHRV) </w:t>
      </w:r>
      <w:r w:rsidRPr="00CC4BB6">
        <w:t xml:space="preserve">during high stress situations (final five minutes) were also observed, these were non-significant </w:t>
      </w:r>
      <w:sdt>
        <w:sdtPr>
          <w:rPr>
            <w:color w:val="000000"/>
          </w:rPr>
          <w:tag w:val="MENDELEY_CITATION_v3_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"/>
          <w:id w:val="1745350916"/>
          <w:placeholder>
            <w:docPart w:val="96043BD254F34742AE95EC59FDFC3B14"/>
          </w:placeholder>
        </w:sdtPr>
        <w:sdtContent>
          <w:r w:rsidR="00FF6385" w:rsidRPr="00FF6385">
            <w:rPr>
              <w:color w:val="000000"/>
            </w:rPr>
            <w:t>(S. J. Hong et al., 2018)</w:t>
          </w:r>
        </w:sdtContent>
      </w:sdt>
      <w:r w:rsidRPr="00CC4BB6">
        <w:t xml:space="preserve">. No study identified significant differences between IGD and control participants at baseline. </w:t>
      </w:r>
      <w:r w:rsidR="008C3DEC" w:rsidRPr="00CC4BB6">
        <w:t>Although variation in timing and measurement of HRV was observed, results</w:t>
      </w:r>
      <w:r w:rsidR="006F521C" w:rsidRPr="00CC4BB6">
        <w:t xml:space="preserve"> </w:t>
      </w:r>
      <w:r w:rsidR="00584C46" w:rsidRPr="00CC4BB6">
        <w:t xml:space="preserve">indicate individuals with IGD </w:t>
      </w:r>
      <w:r w:rsidR="001C58BB" w:rsidRPr="00CC4BB6">
        <w:t xml:space="preserve">may </w:t>
      </w:r>
      <w:r w:rsidR="00584C46" w:rsidRPr="00CC4BB6">
        <w:t xml:space="preserve">have </w:t>
      </w:r>
      <w:r w:rsidR="001C58BB" w:rsidRPr="00CC4BB6">
        <w:t>different</w:t>
      </w:r>
      <w:r w:rsidR="00C11359" w:rsidRPr="00CC4BB6">
        <w:t xml:space="preserve"> </w:t>
      </w:r>
      <w:r w:rsidR="001C58BB" w:rsidRPr="00CC4BB6">
        <w:t xml:space="preserve">responses </w:t>
      </w:r>
      <w:r w:rsidR="00A1064F" w:rsidRPr="00CC4BB6">
        <w:t>to esports and associated in-game stimuli</w:t>
      </w:r>
      <w:r w:rsidR="00C11359" w:rsidRPr="00CC4BB6">
        <w:t xml:space="preserve"> </w:t>
      </w:r>
      <w:r w:rsidR="00AA5C12" w:rsidRPr="00CC4BB6">
        <w:t xml:space="preserve">to </w:t>
      </w:r>
      <w:r w:rsidR="006F521C" w:rsidRPr="00CC4BB6">
        <w:t xml:space="preserve">healthy participants. </w:t>
      </w:r>
    </w:p>
    <w:p w14:paraId="649BC4DF" w14:textId="77777777" w:rsidR="002F1B6E" w:rsidRPr="00CC4BB6" w:rsidRDefault="002F1B6E" w:rsidP="002F1B6E">
      <w:pPr>
        <w:autoSpaceDE w:val="0"/>
        <w:autoSpaceDN w:val="0"/>
        <w:spacing w:line="360" w:lineRule="auto"/>
        <w:jc w:val="center"/>
        <w:rPr>
          <w:b/>
          <w:bCs/>
        </w:rPr>
      </w:pPr>
      <w:r w:rsidRPr="00CC4BB6">
        <w:rPr>
          <w:b/>
          <w:bCs/>
        </w:rPr>
        <w:t>Discussion</w:t>
      </w:r>
    </w:p>
    <w:p w14:paraId="46DC9852" w14:textId="7DE7A2F4" w:rsidR="002F1B6E" w:rsidRPr="00CC4BB6" w:rsidRDefault="00B9471C" w:rsidP="0A704098">
      <w:pPr>
        <w:autoSpaceDE w:val="0"/>
        <w:autoSpaceDN w:val="0"/>
        <w:spacing w:line="360" w:lineRule="auto"/>
        <w:ind w:firstLine="720"/>
      </w:pPr>
      <w:r w:rsidRPr="00CC4BB6">
        <w:rPr>
          <w:rFonts w:ascii="Calibri" w:eastAsia="Calibri" w:hAnsi="Calibri" w:cs="Calibri"/>
        </w:rPr>
        <w:t>T</w:t>
      </w:r>
      <w:r w:rsidR="00865378" w:rsidRPr="00CC4BB6">
        <w:rPr>
          <w:rFonts w:ascii="Calibri" w:eastAsia="Calibri" w:hAnsi="Calibri" w:cs="Calibri"/>
        </w:rPr>
        <w:t>he aim of this study is to systematically review the utilisation of HRV in esports research.</w:t>
      </w:r>
      <w:r w:rsidR="00BE2C96" w:rsidRPr="00CC4BB6">
        <w:t xml:space="preserve"> </w:t>
      </w:r>
      <w:r w:rsidR="008539F6" w:rsidRPr="00CC4BB6">
        <w:t xml:space="preserve">Seven studies were identified </w:t>
      </w:r>
      <w:r w:rsidR="6053BFCF" w:rsidRPr="00CC4BB6">
        <w:t>that</w:t>
      </w:r>
      <w:r w:rsidR="228A8B64" w:rsidRPr="00CC4BB6">
        <w:t xml:space="preserve"> </w:t>
      </w:r>
      <w:r w:rsidR="67F27F60" w:rsidRPr="00CC4BB6">
        <w:t xml:space="preserve">were distinct </w:t>
      </w:r>
      <w:r w:rsidR="228A8B64" w:rsidRPr="00CC4BB6">
        <w:t xml:space="preserve">in both content and methodology. </w:t>
      </w:r>
      <w:r w:rsidR="67F27F60" w:rsidRPr="00CC4BB6">
        <w:t xml:space="preserve">The review prioritised </w:t>
      </w:r>
      <w:r w:rsidR="72EF4ED7" w:rsidRPr="00CC4BB6">
        <w:t>vmHRV</w:t>
      </w:r>
      <w:r w:rsidR="67F27F60" w:rsidRPr="00CC4BB6">
        <w:t xml:space="preserve">, </w:t>
      </w:r>
      <w:r w:rsidR="72EF4ED7" w:rsidRPr="00CC4BB6">
        <w:t xml:space="preserve">due to </w:t>
      </w:r>
      <w:r w:rsidR="67F27F60" w:rsidRPr="00CC4BB6">
        <w:t>its</w:t>
      </w:r>
      <w:r w:rsidR="72EF4ED7" w:rsidRPr="00CC4BB6">
        <w:t xml:space="preserve"> </w:t>
      </w:r>
      <w:r w:rsidR="5BB938EB" w:rsidRPr="00CC4BB6">
        <w:t xml:space="preserve">clear physiological origins and </w:t>
      </w:r>
      <w:r w:rsidR="5D5F4318" w:rsidRPr="00CC4BB6">
        <w:t>theoretical underpinning</w:t>
      </w:r>
      <w:r w:rsidR="41936E43" w:rsidRPr="00CC4BB6">
        <w:t xml:space="preserve"> </w:t>
      </w:r>
      <w:r w:rsidR="67F27F60" w:rsidRPr="00CC4BB6">
        <w:t xml:space="preserve">as established by Laborde et al. </w:t>
      </w:r>
      <w:sdt>
        <w:sdtPr>
          <w:rPr>
            <w:color w:val="000000"/>
          </w:rPr>
          <w:tag w:val="MENDELEY_CITATION_v3_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"/>
          <w:id w:val="263434912"/>
          <w:placeholder>
            <w:docPart w:val="DefaultPlaceholder_-1854013440"/>
          </w:placeholder>
        </w:sdtPr>
        <w:sdtContent>
          <w:r w:rsidR="00FF6385" w:rsidRPr="00FF6385">
            <w:rPr>
              <w:rFonts w:eastAsia="Times New Roman"/>
              <w:color w:val="000000"/>
            </w:rPr>
            <w:t>(2017, 2018)</w:t>
          </w:r>
        </w:sdtContent>
      </w:sdt>
      <w:r w:rsidR="00235FA4" w:rsidRPr="00CC4BB6">
        <w:t xml:space="preserve"> and Thayer and Lane </w:t>
      </w:r>
      <w:sdt>
        <w:sdtPr>
          <w:rPr>
            <w:color w:val="000000"/>
          </w:rPr>
          <w:tag w:val="MENDELEY_CITATION_v3_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"/>
          <w:id w:val="386696137"/>
          <w:placeholder>
            <w:docPart w:val="DefaultPlaceholder_-1854013440"/>
          </w:placeholder>
        </w:sdtPr>
        <w:sdtContent>
          <w:r w:rsidR="00FF6385" w:rsidRPr="00FF6385">
            <w:rPr>
              <w:rFonts w:eastAsia="Times New Roman"/>
              <w:color w:val="000000"/>
            </w:rPr>
            <w:t>(2009)</w:t>
          </w:r>
        </w:sdtContent>
      </w:sdt>
      <w:r w:rsidR="00A275E1" w:rsidRPr="00CC4BB6">
        <w:t>.</w:t>
      </w:r>
      <w:r w:rsidR="5B99D77D" w:rsidRPr="00CC4BB6">
        <w:t xml:space="preserve"> </w:t>
      </w:r>
      <w:r w:rsidR="67F27F60" w:rsidRPr="00CC4BB6">
        <w:t>H</w:t>
      </w:r>
      <w:r w:rsidR="3F3D31AD" w:rsidRPr="00CC4BB6">
        <w:t xml:space="preserve">owever, </w:t>
      </w:r>
      <w:r w:rsidR="67F27F60" w:rsidRPr="00CC4BB6">
        <w:t xml:space="preserve">caution was exercised while acknowledging other measures </w:t>
      </w:r>
      <w:r w:rsidR="00EC6EC8" w:rsidRPr="00CC4BB6">
        <w:t>(where</w:t>
      </w:r>
      <w:r w:rsidR="67F27F60" w:rsidRPr="00CC4BB6">
        <w:t xml:space="preserve"> appropriate</w:t>
      </w:r>
      <w:r w:rsidR="00EC6EC8" w:rsidRPr="00CC4BB6">
        <w:t>)</w:t>
      </w:r>
      <w:r w:rsidR="3F3D31AD" w:rsidRPr="00CC4BB6">
        <w:t>.</w:t>
      </w:r>
      <w:r w:rsidR="5D5F4318" w:rsidRPr="00CC4BB6">
        <w:t xml:space="preserve"> </w:t>
      </w:r>
      <w:r w:rsidR="003E75F8" w:rsidRPr="00CC4BB6">
        <w:t>Our</w:t>
      </w:r>
      <w:r w:rsidR="67F27F60" w:rsidRPr="00CC4BB6">
        <w:t xml:space="preserve"> review identified t</w:t>
      </w:r>
      <w:r w:rsidR="228A8B64" w:rsidRPr="00CC4BB6">
        <w:t xml:space="preserve">wo </w:t>
      </w:r>
      <w:r w:rsidR="62FDCAD7" w:rsidRPr="00CC4BB6">
        <w:t>primary research</w:t>
      </w:r>
      <w:r w:rsidR="228A8B64" w:rsidRPr="00CC4BB6">
        <w:t xml:space="preserve"> </w:t>
      </w:r>
      <w:r w:rsidR="67F27F60" w:rsidRPr="00CC4BB6">
        <w:t>areas:</w:t>
      </w:r>
      <w:r w:rsidR="228A8B64" w:rsidRPr="00CC4BB6">
        <w:t xml:space="preserve"> stress response and IGD. </w:t>
      </w:r>
    </w:p>
    <w:p w14:paraId="17CC5E8E" w14:textId="77777777" w:rsidR="002F1B6E" w:rsidRPr="00CC4BB6" w:rsidRDefault="002F1B6E" w:rsidP="002F1B6E">
      <w:pPr>
        <w:autoSpaceDE w:val="0"/>
        <w:autoSpaceDN w:val="0"/>
        <w:spacing w:line="360" w:lineRule="auto"/>
        <w:rPr>
          <w:b/>
          <w:bCs/>
        </w:rPr>
      </w:pPr>
      <w:r w:rsidRPr="00CC4BB6">
        <w:rPr>
          <w:b/>
          <w:bCs/>
        </w:rPr>
        <w:t>Stress response</w:t>
      </w:r>
    </w:p>
    <w:p w14:paraId="3EB9FF05" w14:textId="107A29F1" w:rsidR="00445C0A" w:rsidRPr="00CC4BB6" w:rsidRDefault="088F097B" w:rsidP="00F34519">
      <w:pPr>
        <w:autoSpaceDE w:val="0"/>
        <w:autoSpaceDN w:val="0"/>
        <w:spacing w:line="360" w:lineRule="auto"/>
        <w:ind w:firstLine="720"/>
      </w:pPr>
      <w:r w:rsidRPr="00CC4BB6">
        <w:t>E</w:t>
      </w:r>
      <w:r w:rsidR="228A8B64" w:rsidRPr="00CC4BB6">
        <w:t xml:space="preserve">sports generates a </w:t>
      </w:r>
      <w:r w:rsidR="017965C5" w:rsidRPr="00CC4BB6">
        <w:t>vmHRV (HFms</w:t>
      </w:r>
      <w:r w:rsidR="017965C5" w:rsidRPr="00CC4BB6">
        <w:rPr>
          <w:vertAlign w:val="superscript"/>
        </w:rPr>
        <w:t>2</w:t>
      </w:r>
      <w:r w:rsidR="017965C5" w:rsidRPr="00CC4BB6">
        <w:t xml:space="preserve">) </w:t>
      </w:r>
      <w:r w:rsidR="228A8B64" w:rsidRPr="00CC4BB6">
        <w:t xml:space="preserve">response in participants even though the activity itself is sedentary in nature </w:t>
      </w:r>
      <w:sdt>
        <w:sdtPr>
          <w:rPr>
            <w:color w:val="000000"/>
          </w:rPr>
          <w:tag w:val="MENDELEY_CITATION_v3_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"/>
          <w:id w:val="1560226760"/>
          <w:placeholder>
            <w:docPart w:val="96043BD254F34742AE95EC59FDFC3B14"/>
          </w:placeholder>
        </w:sdtPr>
        <w:sdtContent>
          <w:r w:rsidR="00FF6385" w:rsidRPr="00FF6385">
            <w:rPr>
              <w:color w:val="000000"/>
            </w:rPr>
            <w:t>(Andre et al., 2020)</w:t>
          </w:r>
        </w:sdtContent>
      </w:sdt>
      <w:r w:rsidR="4C8BDAE9" w:rsidRPr="00CC4BB6">
        <w:t xml:space="preserve">. </w:t>
      </w:r>
      <w:r w:rsidR="446C6F6D" w:rsidRPr="00CC4BB6">
        <w:t>P</w:t>
      </w:r>
      <w:r w:rsidR="228A8B64" w:rsidRPr="00CC4BB6">
        <w:t>revious</w:t>
      </w:r>
      <w:r w:rsidR="00CC7D3A" w:rsidRPr="00CC4BB6">
        <w:t xml:space="preserve"> research has</w:t>
      </w:r>
      <w:r w:rsidR="00DB1D4C" w:rsidRPr="00CC4BB6">
        <w:t xml:space="preserve"> </w:t>
      </w:r>
      <w:r w:rsidR="003F2A5C" w:rsidRPr="00CC4BB6">
        <w:t>suggested</w:t>
      </w:r>
      <w:r w:rsidR="00DB1D4C" w:rsidRPr="00CC4BB6">
        <w:t xml:space="preserve"> esports </w:t>
      </w:r>
      <w:r w:rsidR="00E64092" w:rsidRPr="00CC4BB6">
        <w:t>players</w:t>
      </w:r>
      <w:r w:rsidR="00DB1D4C" w:rsidRPr="00CC4BB6">
        <w:t xml:space="preserve"> face a multitude of stressors comparable to that of traditional athletes</w:t>
      </w:r>
      <w:r w:rsidR="228A8B64" w:rsidRPr="00CC4BB6">
        <w:t xml:space="preserve"> </w:t>
      </w:r>
      <w:sdt>
        <w:sdtPr>
          <w:tag w:val="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"/>
          <w:id w:val="834169848"/>
          <w:placeholder>
            <w:docPart w:val="96043BD254F34742AE95EC59FDFC3B14"/>
          </w:placeholder>
        </w:sdtPr>
        <w:sdtContent>
          <w:r w:rsidR="00FF6385">
            <w:rPr>
              <w:rFonts w:eastAsia="Times New Roman"/>
            </w:rPr>
            <w:t xml:space="preserve">(Leis &amp; Lautenbach, 2020; </w:t>
          </w:r>
          <w:proofErr w:type="spellStart"/>
          <w:r w:rsidR="00FF6385">
            <w:rPr>
              <w:rFonts w:eastAsia="Times New Roman"/>
            </w:rPr>
            <w:t>Poulus</w:t>
          </w:r>
          <w:proofErr w:type="spellEnd"/>
          <w:r w:rsidR="00FF6385">
            <w:rPr>
              <w:rFonts w:eastAsia="Times New Roman"/>
            </w:rPr>
            <w:t xml:space="preserve"> et </w:t>
          </w:r>
          <w:r w:rsidR="00FF6385">
            <w:rPr>
              <w:rFonts w:eastAsia="Times New Roman"/>
            </w:rPr>
            <w:lastRenderedPageBreak/>
            <w:t>al., 2020; Smith et al., 2019)</w:t>
          </w:r>
        </w:sdtContent>
      </w:sdt>
      <w:r w:rsidR="00EF782D" w:rsidRPr="00CC4BB6">
        <w:t>,</w:t>
      </w:r>
      <w:r w:rsidR="228A8B64" w:rsidRPr="00CC4BB6">
        <w:t xml:space="preserve"> </w:t>
      </w:r>
      <w:r w:rsidR="4C8BDAE9" w:rsidRPr="00CC4BB6">
        <w:t xml:space="preserve">therefore, </w:t>
      </w:r>
      <w:r w:rsidR="007F433C" w:rsidRPr="00CC4BB6">
        <w:t>necessitating</w:t>
      </w:r>
      <w:r w:rsidR="00FA0A7C" w:rsidRPr="00CC4BB6">
        <w:t xml:space="preserve"> a</w:t>
      </w:r>
      <w:r w:rsidR="5A51522B" w:rsidRPr="00CC4BB6">
        <w:t xml:space="preserve"> physiological response</w:t>
      </w:r>
      <w:r w:rsidR="00396069" w:rsidRPr="00CC4BB6">
        <w:t xml:space="preserve"> </w:t>
      </w:r>
      <w:sdt>
        <w:sdtPr>
          <w:rPr>
            <w:color w:val="000000"/>
          </w:rPr>
          <w:tag w:val="MENDELEY_CITATION_v3_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"/>
          <w:id w:val="415676925"/>
          <w:placeholder>
            <w:docPart w:val="DefaultPlaceholder_-1854013440"/>
          </w:placeholder>
        </w:sdtPr>
        <w:sdtContent>
          <w:r w:rsidR="00FF6385" w:rsidRPr="00FF6385">
            <w:rPr>
              <w:color w:val="000000"/>
            </w:rPr>
            <w:t>(</w:t>
          </w:r>
          <w:proofErr w:type="spellStart"/>
          <w:r w:rsidR="00FF6385" w:rsidRPr="00FF6385">
            <w:rPr>
              <w:color w:val="000000"/>
            </w:rPr>
            <w:t>Bohus</w:t>
          </w:r>
          <w:proofErr w:type="spellEnd"/>
          <w:r w:rsidR="00FF6385" w:rsidRPr="00FF6385">
            <w:rPr>
              <w:color w:val="000000"/>
            </w:rPr>
            <w:t xml:space="preserve"> et al., 1987)</w:t>
          </w:r>
        </w:sdtContent>
      </w:sdt>
      <w:r w:rsidR="5A51522B" w:rsidRPr="00CC4BB6">
        <w:t>.</w:t>
      </w:r>
      <w:r w:rsidR="228A8B64" w:rsidRPr="00CC4BB6">
        <w:t xml:space="preserve"> The exact relationship of t</w:t>
      </w:r>
      <w:r w:rsidR="5A51522B" w:rsidRPr="00CC4BB6">
        <w:t>he</w:t>
      </w:r>
      <w:r w:rsidR="228A8B64" w:rsidRPr="00CC4BB6">
        <w:t xml:space="preserve"> response requires further </w:t>
      </w:r>
      <w:r w:rsidR="35954274" w:rsidRPr="00CC4BB6">
        <w:t>investigation;</w:t>
      </w:r>
      <w:r w:rsidR="228A8B64" w:rsidRPr="00CC4BB6">
        <w:t xml:space="preserve"> however, several observations can be made. No differences in baseline </w:t>
      </w:r>
      <w:r w:rsidR="599348D8" w:rsidRPr="00CC4BB6">
        <w:t>vmHRV</w:t>
      </w:r>
      <w:r w:rsidR="26D12D49" w:rsidRPr="00CC4BB6">
        <w:t xml:space="preserve"> </w:t>
      </w:r>
      <w:r w:rsidR="599348D8" w:rsidRPr="00CC4BB6">
        <w:t>(pNN50, RMSSD</w:t>
      </w:r>
      <w:r w:rsidR="05AB4A2A" w:rsidRPr="00CC4BB6">
        <w:t>)</w:t>
      </w:r>
      <w:r w:rsidR="228A8B64" w:rsidRPr="00CC4BB6">
        <w:t xml:space="preserve"> between victory and defeat groups were reported </w:t>
      </w:r>
      <w:sdt>
        <w:sdtPr>
          <w:rPr>
            <w:color w:val="000000"/>
          </w:rPr>
          <w:tag w:val="MENDELEY_CITATION_v3_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"/>
          <w:id w:val="214873884"/>
          <w:placeholder>
            <w:docPart w:val="49335301484E415DA9375D7581C21A8C"/>
          </w:placeholder>
        </w:sdtPr>
        <w:sdtContent>
          <w:r w:rsidR="00FF6385" w:rsidRPr="00FF6385">
            <w:rPr>
              <w:color w:val="000000"/>
            </w:rPr>
            <w:t>(Machado et al., 2022)</w:t>
          </w:r>
        </w:sdtContent>
      </w:sdt>
      <w:r w:rsidR="2BF788C6" w:rsidRPr="00CC4BB6">
        <w:t>. H</w:t>
      </w:r>
      <w:r w:rsidR="228A8B64" w:rsidRPr="00CC4BB6">
        <w:t>owever, significant</w:t>
      </w:r>
      <w:r w:rsidR="4AC03832" w:rsidRPr="00CC4BB6">
        <w:t xml:space="preserve">ly </w:t>
      </w:r>
      <w:r w:rsidR="28582782" w:rsidRPr="00CC4BB6">
        <w:t>higher</w:t>
      </w:r>
      <w:r w:rsidR="2BF788C6" w:rsidRPr="00CC4BB6">
        <w:t xml:space="preserve"> </w:t>
      </w:r>
      <w:r w:rsidR="72023B3A" w:rsidRPr="00CC4BB6">
        <w:t>vmHRV</w:t>
      </w:r>
      <w:r w:rsidR="2BF788C6" w:rsidRPr="00CC4BB6">
        <w:t xml:space="preserve"> </w:t>
      </w:r>
      <w:r w:rsidR="72023B3A" w:rsidRPr="00CC4BB6">
        <w:t>(pNN50, RMSSD</w:t>
      </w:r>
      <w:r w:rsidR="2C152B89" w:rsidRPr="00CC4BB6">
        <w:t xml:space="preserve">) </w:t>
      </w:r>
      <w:r w:rsidR="741F6FE5" w:rsidRPr="00CC4BB6">
        <w:t xml:space="preserve">of the victory group </w:t>
      </w:r>
      <w:r w:rsidR="4AC03832" w:rsidRPr="00CC4BB6">
        <w:t xml:space="preserve">post-game </w:t>
      </w:r>
      <w:r w:rsidR="228A8B64" w:rsidRPr="00CC4BB6">
        <w:t>impl</w:t>
      </w:r>
      <w:r w:rsidR="741F6FE5" w:rsidRPr="00CC4BB6">
        <w:t>ies</w:t>
      </w:r>
      <w:r w:rsidR="715004C3" w:rsidRPr="00CC4BB6">
        <w:t xml:space="preserve"> either</w:t>
      </w:r>
      <w:r w:rsidR="228A8B64" w:rsidRPr="00CC4BB6">
        <w:t xml:space="preserve"> </w:t>
      </w:r>
      <w:r w:rsidR="26D12D49" w:rsidRPr="00CC4BB6">
        <w:t xml:space="preserve">lower </w:t>
      </w:r>
      <w:r w:rsidR="7C28843F" w:rsidRPr="00CC4BB6">
        <w:t>self-regulatory demand</w:t>
      </w:r>
      <w:r w:rsidR="715004C3" w:rsidRPr="00CC4BB6">
        <w:t xml:space="preserve"> or faster recovery</w:t>
      </w:r>
      <w:r w:rsidR="28582782" w:rsidRPr="00CC4BB6">
        <w:t xml:space="preserve"> </w:t>
      </w:r>
      <w:sdt>
        <w:sdtPr>
          <w:rPr>
            <w:color w:val="000000"/>
          </w:rPr>
          <w:tag w:val="MENDELEY_CITATION_v3_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"/>
          <w:id w:val="1355262698"/>
          <w:placeholder>
            <w:docPart w:val="DefaultPlaceholder_-1854013440"/>
          </w:placeholder>
        </w:sdtPr>
        <w:sdtContent>
          <w:r w:rsidR="00FF6385" w:rsidRPr="00FF6385">
            <w:rPr>
              <w:color w:val="000000"/>
            </w:rPr>
            <w:t>(Laborde et al., 2018; Machado et al., 2022)</w:t>
          </w:r>
        </w:sdtContent>
      </w:sdt>
      <w:r w:rsidR="741F6FE5" w:rsidRPr="00CC4BB6">
        <w:t>.</w:t>
      </w:r>
      <w:r w:rsidR="43B34922" w:rsidRPr="00CC4BB6">
        <w:t xml:space="preserve"> </w:t>
      </w:r>
      <w:r w:rsidR="09856A88" w:rsidRPr="00CC4BB6">
        <w:t>Without specific in</w:t>
      </w:r>
      <w:r w:rsidR="00D13FA2" w:rsidRPr="00CC4BB6">
        <w:t>-</w:t>
      </w:r>
      <w:r w:rsidR="09856A88" w:rsidRPr="00CC4BB6">
        <w:t xml:space="preserve">game </w:t>
      </w:r>
      <w:r w:rsidR="737DB195" w:rsidRPr="00CC4BB6">
        <w:t>data,</w:t>
      </w:r>
      <w:r w:rsidR="09856A88" w:rsidRPr="00CC4BB6">
        <w:t xml:space="preserve"> it is not possible to identify cause</w:t>
      </w:r>
      <w:r w:rsidR="00D13FA2" w:rsidRPr="00CC4BB6">
        <w:t xml:space="preserve"> and effect</w:t>
      </w:r>
      <w:r w:rsidR="09856A88" w:rsidRPr="00CC4BB6">
        <w:t>, however</w:t>
      </w:r>
      <w:r w:rsidR="656F071C" w:rsidRPr="00CC4BB6">
        <w:t xml:space="preserve">, </w:t>
      </w:r>
      <w:r w:rsidR="11550389" w:rsidRPr="00CC4BB6">
        <w:t>the findings of</w:t>
      </w:r>
      <w:r w:rsidR="001A7D97" w:rsidRPr="00CC4BB6">
        <w:t xml:space="preserve"> Ding et al.</w:t>
      </w:r>
      <w:r w:rsidR="11550389" w:rsidRPr="00CC4BB6">
        <w:t xml:space="preserve"> </w:t>
      </w:r>
      <w:sdt>
        <w:sdtPr>
          <w:rPr>
            <w:color w:val="000000"/>
          </w:rPr>
          <w:tag w:val="MENDELEY_CITATION_v3_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"/>
          <w:id w:val="1827366229"/>
          <w:placeholder>
            <w:docPart w:val="DefaultPlaceholder_-1854013440"/>
          </w:placeholder>
        </w:sdtPr>
        <w:sdtContent>
          <w:r w:rsidR="00FF6385" w:rsidRPr="00FF6385">
            <w:rPr>
              <w:color w:val="000000"/>
            </w:rPr>
            <w:t>(2018)</w:t>
          </w:r>
        </w:sdtContent>
      </w:sdt>
      <w:r w:rsidR="11550389" w:rsidRPr="00CC4BB6">
        <w:t xml:space="preserve"> allow for </w:t>
      </w:r>
      <w:r w:rsidR="46B3D88F" w:rsidRPr="00CC4BB6">
        <w:t xml:space="preserve">some speculation. </w:t>
      </w:r>
      <w:bookmarkStart w:id="4" w:name="_Hlk131412620"/>
      <w:r w:rsidR="6040171D" w:rsidRPr="00CC4BB6">
        <w:t>Professional</w:t>
      </w:r>
      <w:r w:rsidR="51A924F3" w:rsidRPr="00CC4BB6">
        <w:t xml:space="preserve"> and semi-professional</w:t>
      </w:r>
      <w:r w:rsidR="6040171D" w:rsidRPr="00CC4BB6">
        <w:t xml:space="preserve"> players </w:t>
      </w:r>
      <w:r w:rsidR="43532947" w:rsidRPr="00CC4BB6">
        <w:t xml:space="preserve">demonstrated </w:t>
      </w:r>
      <w:r w:rsidR="64BF3757" w:rsidRPr="00CC4BB6">
        <w:t>greater</w:t>
      </w:r>
      <w:r w:rsidR="43532947" w:rsidRPr="00CC4BB6">
        <w:t xml:space="preserve"> HRV (measurement not reported)</w:t>
      </w:r>
      <w:r w:rsidR="51A924F3" w:rsidRPr="00CC4BB6">
        <w:t xml:space="preserve"> in the </w:t>
      </w:r>
      <w:r w:rsidR="64BF3757" w:rsidRPr="00CC4BB6">
        <w:t xml:space="preserve">final five minutes compared to </w:t>
      </w:r>
      <w:r w:rsidR="0FEEF9F4" w:rsidRPr="00CC4BB6">
        <w:t>casual gamers</w:t>
      </w:r>
      <w:r w:rsidR="451944DC" w:rsidRPr="00CC4BB6">
        <w:t>;</w:t>
      </w:r>
      <w:r w:rsidR="0FEEF9F4" w:rsidRPr="00CC4BB6">
        <w:t xml:space="preserve"> which is considered as the most </w:t>
      </w:r>
      <w:r w:rsidR="35480A4D" w:rsidRPr="00CC4BB6">
        <w:t>stressful period of gameplay</w:t>
      </w:r>
      <w:r w:rsidR="451944DC" w:rsidRPr="00CC4BB6">
        <w:t xml:space="preserve"> in League of Legends</w:t>
      </w:r>
      <w:r w:rsidR="35480A4D" w:rsidRPr="00CC4BB6">
        <w:t xml:space="preserve"> </w:t>
      </w:r>
      <w:sdt>
        <w:sdtPr>
          <w:rPr>
            <w:color w:val="000000"/>
          </w:rPr>
          <w:tag w:val="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"/>
          <w:id w:val="1927247511"/>
          <w:placeholder>
            <w:docPart w:val="DefaultPlaceholder_-1854013440"/>
          </w:placeholder>
        </w:sdtPr>
        <w:sdtContent>
          <w:r w:rsidR="00FF6385" w:rsidRPr="00FF6385">
            <w:rPr>
              <w:color w:val="000000"/>
            </w:rPr>
            <w:t>(Ding et al., 2018; S. J. Hong et al., 2018)</w:t>
          </w:r>
        </w:sdtContent>
      </w:sdt>
      <w:r w:rsidR="451944DC" w:rsidRPr="00CC4BB6">
        <w:t>.</w:t>
      </w:r>
      <w:r w:rsidR="0BFEC596" w:rsidRPr="00CC4BB6">
        <w:t xml:space="preserve"> </w:t>
      </w:r>
      <w:r w:rsidR="1A3F6CD1" w:rsidRPr="00CC4BB6">
        <w:t xml:space="preserve">Therefore, players </w:t>
      </w:r>
      <w:r w:rsidR="48E961EC" w:rsidRPr="00CC4BB6">
        <w:t>with</w:t>
      </w:r>
      <w:r w:rsidR="1A3F6CD1" w:rsidRPr="00CC4BB6">
        <w:t xml:space="preserve"> greater </w:t>
      </w:r>
      <w:r w:rsidR="48E961EC" w:rsidRPr="00CC4BB6">
        <w:t>expertise</w:t>
      </w:r>
      <w:r w:rsidR="1A3F6CD1" w:rsidRPr="00CC4BB6">
        <w:t xml:space="preserve"> may be able to deal with </w:t>
      </w:r>
      <w:r w:rsidR="527C0041" w:rsidRPr="00CC4BB6">
        <w:t>in</w:t>
      </w:r>
      <w:r w:rsidR="00BE694F" w:rsidRPr="00CC4BB6">
        <w:t>-</w:t>
      </w:r>
      <w:r w:rsidR="527C0041" w:rsidRPr="00CC4BB6">
        <w:t xml:space="preserve">game stressors more effectively and </w:t>
      </w:r>
      <w:r w:rsidR="123F6C30" w:rsidRPr="00CC4BB6">
        <w:t>incur</w:t>
      </w:r>
      <w:r w:rsidR="28489878" w:rsidRPr="00CC4BB6">
        <w:t xml:space="preserve"> a</w:t>
      </w:r>
      <w:r w:rsidR="123F6C30" w:rsidRPr="00CC4BB6">
        <w:t xml:space="preserve"> lower self-regulatory demand.</w:t>
      </w:r>
      <w:r w:rsidR="12D11266" w:rsidRPr="00CC4BB6">
        <w:t xml:space="preserve"> </w:t>
      </w:r>
      <w:r w:rsidR="443445C4" w:rsidRPr="00CC4BB6">
        <w:t xml:space="preserve">It can </w:t>
      </w:r>
      <w:r w:rsidR="2188253E" w:rsidRPr="00CC4BB6">
        <w:t>the</w:t>
      </w:r>
      <w:r w:rsidR="6E373D82" w:rsidRPr="00CC4BB6">
        <w:t xml:space="preserve">refore </w:t>
      </w:r>
      <w:r w:rsidR="353A3D32" w:rsidRPr="00CC4BB6">
        <w:t xml:space="preserve">tentatively be suggested that higher vmHRV indicates increased </w:t>
      </w:r>
      <w:r w:rsidR="69F85CE2" w:rsidRPr="00CC4BB6">
        <w:t xml:space="preserve">self-regulation and consequently performance. </w:t>
      </w:r>
      <w:bookmarkEnd w:id="4"/>
    </w:p>
    <w:p w14:paraId="1201AD51" w14:textId="0E0E95BE" w:rsidR="003E6C9A" w:rsidRPr="00CC4BB6" w:rsidRDefault="1FF31836" w:rsidP="00171464">
      <w:pPr>
        <w:autoSpaceDE w:val="0"/>
        <w:autoSpaceDN w:val="0"/>
        <w:spacing w:line="360" w:lineRule="auto"/>
        <w:ind w:firstLine="720"/>
      </w:pPr>
      <w:r w:rsidRPr="00CC4BB6">
        <w:t>O</w:t>
      </w:r>
      <w:r w:rsidR="228A8B64" w:rsidRPr="00CC4BB6">
        <w:t>ne study suggests that HRV</w:t>
      </w:r>
      <w:r w:rsidR="7AD9EFCB" w:rsidRPr="00CC4BB6">
        <w:t xml:space="preserve"> (SDR</w:t>
      </w:r>
      <w:r w:rsidR="345C3709" w:rsidRPr="00CC4BB6">
        <w:t>R, NN, RR)</w:t>
      </w:r>
      <w:r w:rsidR="228A8B64" w:rsidRPr="00CC4BB6">
        <w:t xml:space="preserve"> may be unsuitable as a measure of performance in esports </w:t>
      </w:r>
      <w:sdt>
        <w:sdtPr>
          <w:rPr>
            <w:color w:val="000000"/>
          </w:rPr>
          <w:tag w:val="MENDELEY_CITATION_v3_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"/>
          <w:id w:val="514308024"/>
          <w:placeholder>
            <w:docPart w:val="96043BD254F34742AE95EC59FDFC3B14"/>
          </w:placeholder>
        </w:sdtPr>
        <w:sdtContent>
          <w:r w:rsidR="00FF6385" w:rsidRPr="00FF6385">
            <w:rPr>
              <w:color w:val="000000"/>
            </w:rPr>
            <w:t>(Bennett et al., 2022)</w:t>
          </w:r>
        </w:sdtContent>
      </w:sdt>
      <w:r w:rsidR="1D32472E" w:rsidRPr="00CC4BB6">
        <w:t xml:space="preserve"> due to high individual </w:t>
      </w:r>
      <w:r w:rsidR="4A972755" w:rsidRPr="00CC4BB6">
        <w:t xml:space="preserve">variation. </w:t>
      </w:r>
      <w:r w:rsidR="69B6FDB0" w:rsidRPr="00CC4BB6">
        <w:t xml:space="preserve">Performance is </w:t>
      </w:r>
      <w:r w:rsidR="314A178F" w:rsidRPr="00CC4BB6">
        <w:t>currently a</w:t>
      </w:r>
      <w:r w:rsidR="69B6FDB0" w:rsidRPr="00CC4BB6">
        <w:t xml:space="preserve"> contentious term within esports </w:t>
      </w:r>
      <w:r w:rsidR="314A178F" w:rsidRPr="00CC4BB6">
        <w:t xml:space="preserve">due </w:t>
      </w:r>
      <w:r w:rsidR="4D73FE5D" w:rsidRPr="00CC4BB6">
        <w:t>to</w:t>
      </w:r>
      <w:r w:rsidR="009E48C8" w:rsidRPr="00CC4BB6">
        <w:t xml:space="preserve"> the</w:t>
      </w:r>
      <w:r w:rsidR="4D73FE5D" w:rsidRPr="00CC4BB6">
        <w:t xml:space="preserve"> </w:t>
      </w:r>
      <w:r w:rsidR="003730BC" w:rsidRPr="00CC4BB6">
        <w:t>uncertainty surrounding</w:t>
      </w:r>
      <w:r w:rsidR="00F10F72" w:rsidRPr="00CC4BB6">
        <w:t xml:space="preserve"> what </w:t>
      </w:r>
      <w:r w:rsidR="007D41FD" w:rsidRPr="00CC4BB6">
        <w:t>this</w:t>
      </w:r>
      <w:r w:rsidR="00F10F72" w:rsidRPr="00CC4BB6">
        <w:t xml:space="preserve"> may involve for different pl</w:t>
      </w:r>
      <w:r w:rsidR="00B21B54" w:rsidRPr="00CC4BB6">
        <w:t>ayer roles</w:t>
      </w:r>
      <w:r w:rsidR="4D73FE5D" w:rsidRPr="00CC4BB6">
        <w:t xml:space="preserve"> </w:t>
      </w:r>
      <w:r w:rsidR="69B6FDB0" w:rsidRPr="00CC4BB6">
        <w:t>(see</w:t>
      </w:r>
      <w:sdt>
        <w:sdtPr>
          <w:rPr>
            <w:color w:val="000000"/>
          </w:rPr>
          <w:tag w:val="MENDELEY_CITATION_v3_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"/>
          <w:id w:val="1260710330"/>
          <w:placeholder>
            <w:docPart w:val="6A499AF2EC4141D2B13DE8BD9F42D3CB"/>
          </w:placeholder>
        </w:sdtPr>
        <w:sdtContent>
          <w:r w:rsidR="00FF6385" w:rsidRPr="00FF6385">
            <w:rPr>
              <w:color w:val="000000"/>
            </w:rPr>
            <w:t xml:space="preserve"> Sharpe et al., 2023)</w:t>
          </w:r>
        </w:sdtContent>
      </w:sdt>
      <w:r w:rsidR="69B6FDB0" w:rsidRPr="00CC4BB6">
        <w:t xml:space="preserve">. </w:t>
      </w:r>
      <w:r w:rsidR="4314AD6D" w:rsidRPr="00CC4BB6">
        <w:t>T</w:t>
      </w:r>
      <w:r w:rsidR="1F4A81B5" w:rsidRPr="00CC4BB6">
        <w:t>here is a</w:t>
      </w:r>
      <w:r w:rsidR="4314AD6D" w:rsidRPr="00CC4BB6">
        <w:t>lso a</w:t>
      </w:r>
      <w:r w:rsidR="1F4A81B5" w:rsidRPr="00CC4BB6">
        <w:t xml:space="preserve"> common misconception within HRV research that HRV can</w:t>
      </w:r>
      <w:r w:rsidR="7F099EF2" w:rsidRPr="00CC4BB6">
        <w:t xml:space="preserve"> directly</w:t>
      </w:r>
      <w:r w:rsidR="1F4A81B5" w:rsidRPr="00CC4BB6">
        <w:t xml:space="preserve"> measure performance. To better encompass what vmHRV can measure, use of the term self-regulation is encouraged</w:t>
      </w:r>
      <w:r w:rsidR="0DFBB42F" w:rsidRPr="00CC4BB6">
        <w:t>,</w:t>
      </w:r>
      <w:r w:rsidR="1F4A81B5" w:rsidRPr="00CC4BB6">
        <w:t xml:space="preserve"> </w:t>
      </w:r>
      <w:r w:rsidR="671CD3CC" w:rsidRPr="00CC4BB6">
        <w:t xml:space="preserve">which may in turn relate to </w:t>
      </w:r>
      <w:r w:rsidR="33176BE4" w:rsidRPr="00CC4BB6">
        <w:t>either action</w:t>
      </w:r>
      <w:r w:rsidR="35F8E440" w:rsidRPr="00CC4BB6">
        <w:t>, process,</w:t>
      </w:r>
      <w:r w:rsidR="5443F218" w:rsidRPr="00CC4BB6">
        <w:t xml:space="preserve"> </w:t>
      </w:r>
      <w:r w:rsidR="33176BE4" w:rsidRPr="00CC4BB6">
        <w:t>or outcome</w:t>
      </w:r>
      <w:r w:rsidR="33564E2F" w:rsidRPr="00CC4BB6">
        <w:t xml:space="preserve"> performance</w:t>
      </w:r>
      <w:r w:rsidR="671CD3CC" w:rsidRPr="00CC4BB6">
        <w:t xml:space="preserve"> (if </w:t>
      </w:r>
      <w:r w:rsidR="0DFBB42F" w:rsidRPr="00CC4BB6">
        <w:t>performance</w:t>
      </w:r>
      <w:r w:rsidR="671CD3CC" w:rsidRPr="00CC4BB6">
        <w:t xml:space="preserve"> relies on cardiac vagal activity</w:t>
      </w:r>
      <w:r w:rsidR="0DFBB42F" w:rsidRPr="00CC4BB6">
        <w:t>; see</w:t>
      </w:r>
      <w:r w:rsidR="671CD3CC" w:rsidRPr="00CC4BB6">
        <w:t xml:space="preserve"> </w:t>
      </w:r>
      <w:sdt>
        <w:sdtPr>
          <w:tag w:val="MENDELEY_CITATION_v3_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"/>
          <w:id w:val="357247696"/>
          <w:placeholder>
            <w:docPart w:val="362D92E7A8D94DAE9309E2F1B281B642"/>
          </w:placeholder>
        </w:sdtPr>
        <w:sdtContent>
          <w:r w:rsidR="00FF6385">
            <w:rPr>
              <w:rFonts w:eastAsia="Times New Roman"/>
            </w:rPr>
            <w:t>Mosley &amp; Laborde, 2022; Sharpe et al., 2023).</w:t>
          </w:r>
        </w:sdtContent>
      </w:sdt>
      <w:r w:rsidR="36A0C7CE" w:rsidRPr="00CC4BB6">
        <w:t xml:space="preserve"> </w:t>
      </w:r>
      <w:r w:rsidR="00181189" w:rsidRPr="00CC4BB6">
        <w:t>W</w:t>
      </w:r>
      <w:r w:rsidR="16FE28E4" w:rsidRPr="00CC4BB6">
        <w:t>hile Bennet et al.</w:t>
      </w:r>
      <w:r w:rsidR="50D60B1C" w:rsidRPr="00CC4BB6">
        <w:t xml:space="preserve"> </w:t>
      </w:r>
      <w:sdt>
        <w:sdtPr>
          <w:rPr>
            <w:color w:val="000000"/>
          </w:rPr>
          <w:tag w:val="MENDELEY_CITATION_v3_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"/>
          <w:id w:val="1189610305"/>
          <w:placeholder>
            <w:docPart w:val="DefaultPlaceholder_-1854013440"/>
          </w:placeholder>
        </w:sdtPr>
        <w:sdtContent>
          <w:r w:rsidR="00FF6385" w:rsidRPr="00FF6385">
            <w:rPr>
              <w:color w:val="000000"/>
            </w:rPr>
            <w:t>(2022)</w:t>
          </w:r>
        </w:sdtContent>
      </w:sdt>
      <w:r w:rsidR="50D60B1C" w:rsidRPr="00CC4BB6">
        <w:t xml:space="preserve"> </w:t>
      </w:r>
      <w:r w:rsidR="70CE7B99" w:rsidRPr="00CC4BB6">
        <w:t>refer</w:t>
      </w:r>
      <w:r w:rsidR="50D60B1C" w:rsidRPr="00CC4BB6">
        <w:t xml:space="preserve"> to individual variation</w:t>
      </w:r>
      <w:r w:rsidR="0077186C" w:rsidRPr="00CC4BB6">
        <w:t xml:space="preserve"> the term individual difference may be more appropriate. </w:t>
      </w:r>
      <w:r w:rsidR="49A44EE4" w:rsidRPr="00CC4BB6">
        <w:t>Due to the number of potentially confounding variables affecting vmHRV</w:t>
      </w:r>
      <w:r w:rsidR="61B7E86C" w:rsidRPr="00CC4BB6">
        <w:t xml:space="preserve"> and </w:t>
      </w:r>
      <w:r w:rsidR="50633FDC" w:rsidRPr="00CC4BB6">
        <w:t>pre-existing</w:t>
      </w:r>
      <w:r w:rsidR="61B7E86C" w:rsidRPr="00CC4BB6">
        <w:t xml:space="preserve"> individual differences</w:t>
      </w:r>
      <w:r w:rsidR="50633FDC" w:rsidRPr="00CC4BB6">
        <w:t xml:space="preserve"> (i.e.</w:t>
      </w:r>
      <w:r w:rsidR="35954274" w:rsidRPr="00CC4BB6">
        <w:t>,</w:t>
      </w:r>
      <w:r w:rsidR="50633FDC" w:rsidRPr="00CC4BB6">
        <w:t xml:space="preserve"> age, gender)</w:t>
      </w:r>
      <w:r w:rsidR="1FF8C330" w:rsidRPr="00CC4BB6">
        <w:t>,</w:t>
      </w:r>
      <w:r w:rsidR="49A44EE4" w:rsidRPr="00CC4BB6">
        <w:t xml:space="preserve"> it is </w:t>
      </w:r>
      <w:r w:rsidR="3080CB61" w:rsidRPr="00CC4BB6">
        <w:t>typically</w:t>
      </w:r>
      <w:r w:rsidR="49A44EE4" w:rsidRPr="00CC4BB6">
        <w:t xml:space="preserve"> </w:t>
      </w:r>
      <w:r w:rsidR="3080CB61" w:rsidRPr="00CC4BB6">
        <w:t xml:space="preserve">recommended that investigation </w:t>
      </w:r>
      <w:r w:rsidR="61B7E86C" w:rsidRPr="00CC4BB6">
        <w:t>is completed using a within</w:t>
      </w:r>
      <w:r w:rsidR="6486E6B4" w:rsidRPr="00CC4BB6">
        <w:t>-</w:t>
      </w:r>
      <w:r w:rsidR="61B7E86C" w:rsidRPr="00CC4BB6">
        <w:t xml:space="preserve">subjects design </w:t>
      </w:r>
      <w:sdt>
        <w:sdtPr>
          <w:tag w:val="MENDELEY_CITATION_v3_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"/>
          <w:id w:val="649354611"/>
          <w:placeholder>
            <w:docPart w:val="DefaultPlaceholder_-1854013440"/>
          </w:placeholder>
        </w:sdtPr>
        <w:sdtContent>
          <w:r w:rsidR="00FF6385">
            <w:rPr>
              <w:rFonts w:eastAsia="Times New Roman"/>
            </w:rPr>
            <w:t>(Laborde et al., 2017; Quintana &amp; Heathers, 2014)</w:t>
          </w:r>
        </w:sdtContent>
      </w:sdt>
      <w:r w:rsidR="5F6EC595" w:rsidRPr="00CC4BB6">
        <w:t>.</w:t>
      </w:r>
      <w:r w:rsidR="61B7E86C" w:rsidRPr="00CC4BB6">
        <w:t xml:space="preserve"> </w:t>
      </w:r>
      <w:r w:rsidR="1F863AF9" w:rsidRPr="00CC4BB6">
        <w:t xml:space="preserve">While </w:t>
      </w:r>
      <w:r w:rsidR="19D5BF59" w:rsidRPr="00CC4BB6">
        <w:t xml:space="preserve">phenomena such as signal averaging may </w:t>
      </w:r>
      <w:r w:rsidR="4BD6D76D" w:rsidRPr="00CC4BB6">
        <w:t xml:space="preserve">allow </w:t>
      </w:r>
      <w:r w:rsidR="5E7EF25D" w:rsidRPr="00CC4BB6">
        <w:t>researchers to identify trends across a team</w:t>
      </w:r>
      <w:r w:rsidR="37F43E7B" w:rsidRPr="00CC4BB6">
        <w:t xml:space="preserve"> </w:t>
      </w:r>
      <w:sdt>
        <w:sdtPr>
          <w:rPr>
            <w:color w:val="000000"/>
          </w:rPr>
          <w:tag w:val="MENDELEY_CITATION_v3_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"/>
          <w:id w:val="443381954"/>
          <w:placeholder>
            <w:docPart w:val="8EC78BD771384511981AB047BD1EBF28"/>
          </w:placeholder>
        </w:sdtPr>
        <w:sdtContent>
          <w:r w:rsidR="00FF6385" w:rsidRPr="00FF6385">
            <w:rPr>
              <w:color w:val="000000"/>
            </w:rPr>
            <w:t>(Trimble, 1968)</w:t>
          </w:r>
        </w:sdtContent>
      </w:sdt>
      <w:r w:rsidR="222B23E4" w:rsidRPr="00CC4BB6">
        <w:t>,</w:t>
      </w:r>
      <w:r w:rsidR="1B4E2D05" w:rsidRPr="00CC4BB6">
        <w:t xml:space="preserve"> caution should be advised</w:t>
      </w:r>
      <w:r w:rsidR="00FF277F" w:rsidRPr="00CC4BB6">
        <w:t xml:space="preserve"> due to inherent individual differences</w:t>
      </w:r>
      <w:r w:rsidR="002810BA" w:rsidRPr="00CC4BB6">
        <w:t xml:space="preserve"> questioning the </w:t>
      </w:r>
      <w:r w:rsidR="00C2585D" w:rsidRPr="00CC4BB6">
        <w:t>meaning</w:t>
      </w:r>
      <w:r w:rsidR="00484966" w:rsidRPr="00CC4BB6">
        <w:t xml:space="preserve"> of such measures</w:t>
      </w:r>
      <w:r w:rsidR="00051715" w:rsidRPr="00CC4BB6">
        <w:t xml:space="preserve"> </w:t>
      </w:r>
      <w:sdt>
        <w:sdtPr>
          <w:rPr>
            <w:color w:val="000000"/>
          </w:rPr>
          <w:tag w:val="MENDELEY_CITATION_v3_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"/>
          <w:id w:val="264816238"/>
          <w:placeholder>
            <w:docPart w:val="DefaultPlaceholder_-1854013440"/>
          </w:placeholder>
        </w:sdtPr>
        <w:sdtContent>
          <w:r w:rsidR="00FF6385" w:rsidRPr="00FF6385">
            <w:rPr>
              <w:color w:val="000000"/>
            </w:rPr>
            <w:t>(Laborde et al., 2017)</w:t>
          </w:r>
        </w:sdtContent>
      </w:sdt>
      <w:r w:rsidR="002646E7" w:rsidRPr="00CC4BB6">
        <w:t>.</w:t>
      </w:r>
      <w:r w:rsidR="00FC736E" w:rsidRPr="00CC4BB6">
        <w:t xml:space="preserve"> </w:t>
      </w:r>
      <w:r w:rsidR="003D0439" w:rsidRPr="00CC4BB6">
        <w:t>Consequently, researchers</w:t>
      </w:r>
      <w:r w:rsidR="002707A3" w:rsidRPr="00CC4BB6">
        <w:t xml:space="preserve"> and practitioners</w:t>
      </w:r>
      <w:r w:rsidR="003D0439" w:rsidRPr="00CC4BB6">
        <w:t xml:space="preserve"> harnessing vmHRV as an indicator of self-regulatory performance should </w:t>
      </w:r>
      <w:r w:rsidR="001564CD" w:rsidRPr="00CC4BB6">
        <w:t>compare</w:t>
      </w:r>
      <w:r w:rsidR="003D0439" w:rsidRPr="00CC4BB6">
        <w:t xml:space="preserve"> within-</w:t>
      </w:r>
      <w:r w:rsidR="001564CD" w:rsidRPr="00CC4BB6">
        <w:t>player differences</w:t>
      </w:r>
      <w:r w:rsidR="003D0439" w:rsidRPr="00CC4BB6">
        <w:t xml:space="preserve"> with a high level of contextual information.</w:t>
      </w:r>
      <w:r w:rsidR="00135CDE" w:rsidRPr="00CC4BB6">
        <w:t xml:space="preserve"> </w:t>
      </w:r>
    </w:p>
    <w:p w14:paraId="071405A8" w14:textId="6C040FDF" w:rsidR="002F1B6E" w:rsidRPr="00CC4BB6" w:rsidRDefault="002F1B6E" w:rsidP="00C60B9C">
      <w:pPr>
        <w:autoSpaceDE w:val="0"/>
        <w:autoSpaceDN w:val="0"/>
        <w:spacing w:line="360" w:lineRule="auto"/>
      </w:pPr>
      <w:r w:rsidRPr="00CC4BB6">
        <w:rPr>
          <w:b/>
          <w:bCs/>
        </w:rPr>
        <w:t>Internet Gaming Disorder</w:t>
      </w:r>
    </w:p>
    <w:p w14:paraId="53FBA17A" w14:textId="7BCAA348" w:rsidR="002C7D94" w:rsidRPr="00CC4BB6" w:rsidRDefault="199A794C" w:rsidP="0006014C">
      <w:pPr>
        <w:autoSpaceDE w:val="0"/>
        <w:autoSpaceDN w:val="0"/>
        <w:spacing w:line="360" w:lineRule="auto"/>
        <w:ind w:firstLine="720"/>
      </w:pPr>
      <w:r w:rsidRPr="00CC4BB6">
        <w:t>A</w:t>
      </w:r>
      <w:r w:rsidR="70F06893" w:rsidRPr="00CC4BB6">
        <w:t>ll</w:t>
      </w:r>
      <w:r w:rsidR="3791A12B" w:rsidRPr="00CC4BB6">
        <w:t xml:space="preserve"> </w:t>
      </w:r>
      <w:r w:rsidR="70F06893" w:rsidRPr="00CC4BB6">
        <w:t>studies</w:t>
      </w:r>
      <w:r w:rsidR="787211AA" w:rsidRPr="00CC4BB6">
        <w:t xml:space="preserve"> investigating IGD</w:t>
      </w:r>
      <w:r w:rsidR="70F06893" w:rsidRPr="00CC4BB6">
        <w:t xml:space="preserve"> found significant differences between in-game HRV</w:t>
      </w:r>
      <w:r w:rsidR="2F920306" w:rsidRPr="00CC4BB6">
        <w:t xml:space="preserve"> (</w:t>
      </w:r>
      <w:proofErr w:type="spellStart"/>
      <w:r w:rsidR="2F920306" w:rsidRPr="00CC4BB6">
        <w:t>LnHFuns</w:t>
      </w:r>
      <w:proofErr w:type="spellEnd"/>
      <w:r w:rsidR="2F920306" w:rsidRPr="00CC4BB6">
        <w:t xml:space="preserve">, </w:t>
      </w:r>
      <w:r w:rsidR="1110CB2D" w:rsidRPr="00CC4BB6">
        <w:t>PNNI20, LFms</w:t>
      </w:r>
      <w:r w:rsidR="1110CB2D" w:rsidRPr="00CC4BB6">
        <w:rPr>
          <w:vertAlign w:val="superscript"/>
        </w:rPr>
        <w:t>2</w:t>
      </w:r>
      <w:r w:rsidR="1B3C7CE5" w:rsidRPr="00CC4BB6">
        <w:t>)</w:t>
      </w:r>
      <w:r w:rsidR="70F06893" w:rsidRPr="00CC4BB6">
        <w:t xml:space="preserve"> of IGD participants</w:t>
      </w:r>
      <w:r w:rsidR="2F920306" w:rsidRPr="00CC4BB6">
        <w:t xml:space="preserve"> </w:t>
      </w:r>
      <w:r w:rsidR="2AD190B3" w:rsidRPr="00CC4BB6">
        <w:t>and individuals without IGD</w:t>
      </w:r>
      <w:r w:rsidR="38B99ABE" w:rsidRPr="00CC4BB6">
        <w:t xml:space="preserve"> </w:t>
      </w:r>
      <w:sdt>
        <w:sdtPr>
          <w:rPr>
            <w:color w:val="000000"/>
          </w:rPr>
          <w:tag w:val="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"/>
          <w:id w:val="1441581295"/>
          <w:placeholder>
            <w:docPart w:val="3CE155D94CA64F698E257B39EFC63213"/>
          </w:placeholder>
        </w:sdtPr>
        <w:sdtContent>
          <w:r w:rsidR="00FF6385" w:rsidRPr="00FF6385">
            <w:rPr>
              <w:color w:val="000000"/>
            </w:rPr>
            <w:t>(S. J. Hong et al., 2018; Kim et al., 2021; D. Lee et al., 2021)</w:t>
          </w:r>
        </w:sdtContent>
      </w:sdt>
      <w:r w:rsidR="2AD190B3" w:rsidRPr="00CC4BB6">
        <w:t xml:space="preserve">. </w:t>
      </w:r>
      <w:r w:rsidR="3F3C39C9" w:rsidRPr="00CC4BB6">
        <w:t>However, b</w:t>
      </w:r>
      <w:r w:rsidR="49F94AAC" w:rsidRPr="00CC4BB6">
        <w:t xml:space="preserve">aseline </w:t>
      </w:r>
      <w:r w:rsidR="62B23B53" w:rsidRPr="00CC4BB6">
        <w:t xml:space="preserve">and post-game </w:t>
      </w:r>
      <w:r w:rsidR="49F94AAC" w:rsidRPr="00CC4BB6">
        <w:t>vmHRV (RM</w:t>
      </w:r>
      <w:r w:rsidR="1C8E5AC9" w:rsidRPr="00CC4BB6">
        <w:t>SSD</w:t>
      </w:r>
      <w:r w:rsidR="49F94AAC" w:rsidRPr="00CC4BB6">
        <w:t>, HFms</w:t>
      </w:r>
      <w:r w:rsidR="49F94AAC" w:rsidRPr="00CC4BB6">
        <w:rPr>
          <w:vertAlign w:val="superscript"/>
        </w:rPr>
        <w:t>2</w:t>
      </w:r>
      <w:r w:rsidR="49F94AAC" w:rsidRPr="00CC4BB6">
        <w:t xml:space="preserve">) showed no </w:t>
      </w:r>
      <w:r w:rsidR="1C8E5AC9" w:rsidRPr="00CC4BB6">
        <w:lastRenderedPageBreak/>
        <w:t>significan</w:t>
      </w:r>
      <w:r w:rsidR="2471C41A" w:rsidRPr="00CC4BB6">
        <w:t>t</w:t>
      </w:r>
      <w:r w:rsidR="1C8E5AC9" w:rsidRPr="00CC4BB6">
        <w:t xml:space="preserve"> difference</w:t>
      </w:r>
      <w:r w:rsidR="17D3BC42" w:rsidRPr="00CC4BB6">
        <w:t>s</w:t>
      </w:r>
      <w:r w:rsidR="1C8E5AC9" w:rsidRPr="00CC4BB6">
        <w:t xml:space="preserve"> between individuals with and without IGD</w:t>
      </w:r>
      <w:r w:rsidR="42B7D89F" w:rsidRPr="00CC4BB6">
        <w:t xml:space="preserve"> </w:t>
      </w:r>
      <w:sdt>
        <w:sdtPr>
          <w:rPr>
            <w:color w:val="000000"/>
          </w:rPr>
          <w:tag w:val="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"/>
          <w:id w:val="1091224704"/>
          <w:placeholder>
            <w:docPart w:val="DefaultPlaceholder_-1854013440"/>
          </w:placeholder>
        </w:sdtPr>
        <w:sdtContent>
          <w:r w:rsidR="00FF6385" w:rsidRPr="00FF6385">
            <w:rPr>
              <w:color w:val="000000"/>
            </w:rPr>
            <w:t>(S. J. Hong et al., 2018; D. Lee et al., 2021)</w:t>
          </w:r>
        </w:sdtContent>
      </w:sdt>
      <w:r w:rsidR="435094B5" w:rsidRPr="00CC4BB6">
        <w:t xml:space="preserve">. </w:t>
      </w:r>
      <w:r w:rsidR="430F1C7A" w:rsidRPr="00CC4BB6">
        <w:t>Results would therefore imply</w:t>
      </w:r>
      <w:r w:rsidR="646AF7C9" w:rsidRPr="00CC4BB6">
        <w:t xml:space="preserve"> HR</w:t>
      </w:r>
      <w:r w:rsidR="64CD225A" w:rsidRPr="00CC4BB6">
        <w:t xml:space="preserve">V could potentially be used to differentiate individuals </w:t>
      </w:r>
      <w:r w:rsidR="22E66FB5" w:rsidRPr="00CC4BB6">
        <w:t xml:space="preserve">in-game. </w:t>
      </w:r>
      <w:r w:rsidR="587DF9C1" w:rsidRPr="00CC4BB6">
        <w:t xml:space="preserve">Both </w:t>
      </w:r>
      <w:r w:rsidR="009E3C2F" w:rsidRPr="00CC4BB6">
        <w:t xml:space="preserve">S. J. </w:t>
      </w:r>
      <w:r w:rsidR="587DF9C1" w:rsidRPr="00CC4BB6">
        <w:t xml:space="preserve">Hong et al. </w:t>
      </w:r>
      <w:sdt>
        <w:sdtPr>
          <w:rPr>
            <w:color w:val="000000"/>
          </w:rPr>
          <w:tag w:val="MENDELEY_CITATION_v3_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"/>
          <w:id w:val="211168554"/>
          <w:placeholder>
            <w:docPart w:val="DefaultPlaceholder_-1854013440"/>
          </w:placeholder>
        </w:sdtPr>
        <w:sdtContent>
          <w:r w:rsidR="00FF6385" w:rsidRPr="00FF6385">
            <w:rPr>
              <w:color w:val="000000"/>
            </w:rPr>
            <w:t>(2018)</w:t>
          </w:r>
        </w:sdtContent>
      </w:sdt>
      <w:r w:rsidR="73894158" w:rsidRPr="00CC4BB6">
        <w:t xml:space="preserve"> and </w:t>
      </w:r>
      <w:r w:rsidR="3928ED01" w:rsidRPr="00CC4BB6">
        <w:t xml:space="preserve">D. </w:t>
      </w:r>
      <w:r w:rsidR="73894158" w:rsidRPr="00CC4BB6">
        <w:t xml:space="preserve">Lee et al. </w:t>
      </w:r>
      <w:sdt>
        <w:sdtPr>
          <w:rPr>
            <w:color w:val="000000"/>
          </w:rPr>
          <w:tag w:val="MENDELEY_CITATION_v3_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"/>
          <w:id w:val="1122648005"/>
          <w:placeholder>
            <w:docPart w:val="DefaultPlaceholder_-1854013440"/>
          </w:placeholder>
        </w:sdtPr>
        <w:sdtContent>
          <w:r w:rsidR="00FF6385" w:rsidRPr="00FF6385">
            <w:rPr>
              <w:color w:val="000000"/>
            </w:rPr>
            <w:t>(2021)</w:t>
          </w:r>
        </w:sdtContent>
      </w:sdt>
      <w:r w:rsidR="73894158" w:rsidRPr="00CC4BB6">
        <w:t xml:space="preserve"> </w:t>
      </w:r>
      <w:r w:rsidR="519345C5" w:rsidRPr="00CC4BB6">
        <w:t>suggest</w:t>
      </w:r>
      <w:r w:rsidR="1A3FEE33" w:rsidRPr="00CC4BB6">
        <w:t xml:space="preserve"> the severity of IGD predicted </w:t>
      </w:r>
      <w:r w:rsidR="265D3073" w:rsidRPr="00CC4BB6">
        <w:t>a</w:t>
      </w:r>
      <w:r w:rsidR="1A3FEE33" w:rsidRPr="00CC4BB6">
        <w:t xml:space="preserve"> reduction </w:t>
      </w:r>
      <w:r w:rsidR="265D3073" w:rsidRPr="00CC4BB6">
        <w:t>in LnHF</w:t>
      </w:r>
      <w:r w:rsidR="78D016F8" w:rsidRPr="00CC4BB6">
        <w:t xml:space="preserve"> (</w:t>
      </w:r>
      <w:r w:rsidR="265D3073" w:rsidRPr="00CC4BB6">
        <w:t>uns</w:t>
      </w:r>
      <w:r w:rsidR="78D016F8" w:rsidRPr="00CC4BB6">
        <w:t>)</w:t>
      </w:r>
      <w:r w:rsidR="519345C5" w:rsidRPr="00CC4BB6">
        <w:t xml:space="preserve">. </w:t>
      </w:r>
      <w:r w:rsidR="08505C98" w:rsidRPr="00CC4BB6">
        <w:t>It should be</w:t>
      </w:r>
      <w:r w:rsidR="34C88C76" w:rsidRPr="00CC4BB6">
        <w:t xml:space="preserve"> </w:t>
      </w:r>
      <w:r w:rsidR="08505C98" w:rsidRPr="00CC4BB6">
        <w:t>noted that due to the authors not reporting the unit of measurement prior to transformation it is unknown if this</w:t>
      </w:r>
      <w:r w:rsidR="3C974F34" w:rsidRPr="00CC4BB6">
        <w:t xml:space="preserve"> originated</w:t>
      </w:r>
      <w:r w:rsidR="08505C98" w:rsidRPr="00CC4BB6">
        <w:t xml:space="preserve"> from </w:t>
      </w:r>
      <w:r w:rsidR="0B6CECF2" w:rsidRPr="00CC4BB6">
        <w:t>absolute power (HFms</w:t>
      </w:r>
      <w:r w:rsidR="0B6CECF2" w:rsidRPr="00CC4BB6">
        <w:rPr>
          <w:vertAlign w:val="superscript"/>
        </w:rPr>
        <w:t>2</w:t>
      </w:r>
      <w:r w:rsidR="0B6CECF2" w:rsidRPr="00CC4BB6">
        <w:t>)</w:t>
      </w:r>
      <w:r w:rsidR="08505C98" w:rsidRPr="00CC4BB6">
        <w:t xml:space="preserve"> which </w:t>
      </w:r>
      <w:r w:rsidR="00C1309E" w:rsidRPr="00CC4BB6">
        <w:t>is</w:t>
      </w:r>
      <w:r w:rsidR="08505C98" w:rsidRPr="00CC4BB6">
        <w:t xml:space="preserve"> vagally mediated or </w:t>
      </w:r>
      <w:r w:rsidR="0B6CECF2" w:rsidRPr="00CC4BB6">
        <w:t xml:space="preserve">another </w:t>
      </w:r>
      <w:r w:rsidR="3D238252" w:rsidRPr="00CC4BB6">
        <w:t>derivative (</w:t>
      </w:r>
      <w:r w:rsidR="0A133B0F" w:rsidRPr="00CC4BB6">
        <w:t>i.e.</w:t>
      </w:r>
      <w:r w:rsidR="1404704F" w:rsidRPr="00CC4BB6">
        <w:t>,</w:t>
      </w:r>
      <w:r w:rsidR="35B73994" w:rsidRPr="00CC4BB6">
        <w:t xml:space="preserve"> HF% or </w:t>
      </w:r>
      <w:proofErr w:type="spellStart"/>
      <w:r w:rsidR="35B73994" w:rsidRPr="00CC4BB6">
        <w:t>HFnu</w:t>
      </w:r>
      <w:proofErr w:type="spellEnd"/>
      <w:r w:rsidR="35B73994" w:rsidRPr="00CC4BB6">
        <w:t>)</w:t>
      </w:r>
      <w:r w:rsidR="08505C98" w:rsidRPr="00CC4BB6">
        <w:t>. Consequently</w:t>
      </w:r>
      <w:r w:rsidR="78D016F8" w:rsidRPr="00CC4BB6">
        <w:t>,</w:t>
      </w:r>
      <w:r w:rsidR="08505C98" w:rsidRPr="00CC4BB6">
        <w:t xml:space="preserve"> the conclusions that can be drawn from these results are severely limited. </w:t>
      </w:r>
      <w:r w:rsidR="1A5F4AB1" w:rsidRPr="00CC4BB6">
        <w:t xml:space="preserve">It may be speculated that reduced vmHRV </w:t>
      </w:r>
      <w:r w:rsidR="313E2AA2" w:rsidRPr="00CC4BB6">
        <w:t xml:space="preserve">could be caused by a reduction in executive control </w:t>
      </w:r>
      <w:r w:rsidR="1A25F916" w:rsidRPr="00CC4BB6">
        <w:t xml:space="preserve">during gameplay </w:t>
      </w:r>
      <w:sdt>
        <w:sdtPr>
          <w:tag w:val="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"/>
          <w:id w:val="183271041"/>
          <w:placeholder>
            <w:docPart w:val="A9F3377231244B3CA237750611FDE060"/>
          </w:placeholder>
        </w:sdtPr>
        <w:sdtContent>
          <w:r w:rsidR="00FF6385">
            <w:rPr>
              <w:rFonts w:eastAsia="Times New Roman"/>
            </w:rPr>
            <w:t>(S. J. Hong et al., 2018; D. Lee et al., 2021; Thayer &amp; Lane, 2000)</w:t>
          </w:r>
        </w:sdtContent>
      </w:sdt>
      <w:r w:rsidR="1529CFB0" w:rsidRPr="00CC4BB6">
        <w:t xml:space="preserve">. Executive control pertains to the </w:t>
      </w:r>
      <w:r w:rsidR="69B628E3" w:rsidRPr="00CC4BB6">
        <w:t>individual’s</w:t>
      </w:r>
      <w:r w:rsidR="1529CFB0" w:rsidRPr="00CC4BB6">
        <w:t xml:space="preserve"> ability to regulate goal directed thoughts and behaviour</w:t>
      </w:r>
      <w:r w:rsidR="00A928F0" w:rsidRPr="00CC4BB6">
        <w:t xml:space="preserve"> </w:t>
      </w:r>
      <w:sdt>
        <w:sdtPr>
          <w:rPr>
            <w:color w:val="000000"/>
          </w:rPr>
          <w:tag w:val="MENDELEY_CITATION_v3_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"/>
          <w:id w:val="408350987"/>
          <w:placeholder>
            <w:docPart w:val="DefaultPlaceholder_-1854013440"/>
          </w:placeholder>
        </w:sdtPr>
        <w:sdtContent>
          <w:r w:rsidR="00FF6385" w:rsidRPr="00FF6385">
            <w:rPr>
              <w:color w:val="000000"/>
            </w:rPr>
            <w:t>(</w:t>
          </w:r>
          <w:proofErr w:type="spellStart"/>
          <w:r w:rsidR="00FF6385" w:rsidRPr="00FF6385">
            <w:rPr>
              <w:color w:val="000000"/>
            </w:rPr>
            <w:t>Suchy</w:t>
          </w:r>
          <w:proofErr w:type="spellEnd"/>
          <w:r w:rsidR="00FF6385" w:rsidRPr="00FF6385">
            <w:rPr>
              <w:color w:val="000000"/>
            </w:rPr>
            <w:t>, 2009)</w:t>
          </w:r>
        </w:sdtContent>
      </w:sdt>
      <w:r w:rsidR="1529CFB0" w:rsidRPr="00CC4BB6">
        <w:t xml:space="preserve">, </w:t>
      </w:r>
      <w:r w:rsidR="21F6DE6D" w:rsidRPr="00CC4BB6">
        <w:t xml:space="preserve">therefore, </w:t>
      </w:r>
      <w:r w:rsidR="22938DD3" w:rsidRPr="00CC4BB6">
        <w:t>as individuals with IGD have</w:t>
      </w:r>
      <w:r w:rsidR="21F6DE6D" w:rsidRPr="00CC4BB6">
        <w:t xml:space="preserve"> addictive tendencies </w:t>
      </w:r>
      <w:sdt>
        <w:sdtPr>
          <w:rPr>
            <w:color w:val="000000"/>
          </w:rPr>
          <w:tag w:val="MENDELEY_CITATION_v3_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"/>
          <w:id w:val="178538541"/>
          <w:placeholder>
            <w:docPart w:val="D0D8BDE80B1040A3BFF7A94A3B972528"/>
          </w:placeholder>
        </w:sdtPr>
        <w:sdtContent>
          <w:r w:rsidR="00FF6385" w:rsidRPr="00FF6385">
            <w:rPr>
              <w:color w:val="000000"/>
            </w:rPr>
            <w:t>(American Psychiatric Association, 2013)</w:t>
          </w:r>
        </w:sdtContent>
      </w:sdt>
      <w:r w:rsidR="22938DD3" w:rsidRPr="00CC4BB6">
        <w:t xml:space="preserve"> a reduction in goal directed behaviour </w:t>
      </w:r>
      <w:r w:rsidR="46A9CB25" w:rsidRPr="00CC4BB6">
        <w:t xml:space="preserve">may also </w:t>
      </w:r>
      <w:r w:rsidR="22938DD3" w:rsidRPr="00CC4BB6">
        <w:t>be</w:t>
      </w:r>
      <w:r w:rsidR="46A9CB25" w:rsidRPr="00CC4BB6">
        <w:t xml:space="preserve"> observed</w:t>
      </w:r>
      <w:r w:rsidR="4730D85E" w:rsidRPr="00CC4BB6">
        <w:t xml:space="preserve"> (e.g., </w:t>
      </w:r>
      <w:r w:rsidR="4FD0A29B" w:rsidRPr="00CC4BB6">
        <w:t>habitual play without purpose)</w:t>
      </w:r>
      <w:r w:rsidR="46A9CB25" w:rsidRPr="00CC4BB6">
        <w:t xml:space="preserve">. </w:t>
      </w:r>
      <w:r w:rsidR="68733041" w:rsidRPr="00CC4BB6">
        <w:t>Growing evidence has shown link</w:t>
      </w:r>
      <w:r w:rsidR="01894EF7" w:rsidRPr="00CC4BB6">
        <w:t>s</w:t>
      </w:r>
      <w:r w:rsidR="68733041" w:rsidRPr="00CC4BB6">
        <w:t xml:space="preserve"> between vmHRV </w:t>
      </w:r>
      <w:r w:rsidR="01894EF7" w:rsidRPr="00CC4BB6">
        <w:t>(HFms</w:t>
      </w:r>
      <w:r w:rsidR="01894EF7" w:rsidRPr="00CC4BB6">
        <w:rPr>
          <w:vertAlign w:val="superscript"/>
        </w:rPr>
        <w:t>2</w:t>
      </w:r>
      <w:r w:rsidR="01894EF7" w:rsidRPr="00CC4BB6">
        <w:t>)</w:t>
      </w:r>
      <w:r w:rsidR="476D954E" w:rsidRPr="00CC4BB6">
        <w:t xml:space="preserve"> </w:t>
      </w:r>
      <w:r w:rsidR="68733041" w:rsidRPr="00CC4BB6">
        <w:t xml:space="preserve">and executive function </w:t>
      </w:r>
      <w:sdt>
        <w:sdtPr>
          <w:rPr>
            <w:color w:val="000000"/>
          </w:rPr>
          <w:tag w:val="MENDELEY_CITATION_v3_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"/>
          <w:id w:val="609598225"/>
          <w:placeholder>
            <w:docPart w:val="DefaultPlaceholder_-1854013440"/>
          </w:placeholder>
        </w:sdtPr>
        <w:sdtContent>
          <w:r w:rsidR="00FF6385" w:rsidRPr="00FF6385">
            <w:rPr>
              <w:color w:val="000000"/>
            </w:rPr>
            <w:t>(Forte et al., 2021; Williams et al., 2016),</w:t>
          </w:r>
        </w:sdtContent>
      </w:sdt>
      <w:r w:rsidR="385D87C9" w:rsidRPr="00CC4BB6">
        <w:t xml:space="preserve"> however, further research is required </w:t>
      </w:r>
      <w:r w:rsidR="5F79AA67" w:rsidRPr="00CC4BB6">
        <w:t xml:space="preserve">to support </w:t>
      </w:r>
      <w:r w:rsidR="01894EF7" w:rsidRPr="00CC4BB6">
        <w:t>a</w:t>
      </w:r>
      <w:r w:rsidR="5F79AA67" w:rsidRPr="00CC4BB6">
        <w:t xml:space="preserve"> relationship</w:t>
      </w:r>
      <w:r w:rsidR="01894EF7" w:rsidRPr="00CC4BB6">
        <w:t xml:space="preserve"> between </w:t>
      </w:r>
      <w:r w:rsidR="373F3D6B" w:rsidRPr="00CC4BB6">
        <w:t xml:space="preserve">vmHRV and </w:t>
      </w:r>
      <w:r w:rsidR="01894EF7" w:rsidRPr="00CC4BB6">
        <w:t>the severity</w:t>
      </w:r>
      <w:r w:rsidR="715C456B" w:rsidRPr="00CC4BB6">
        <w:t xml:space="preserve"> of</w:t>
      </w:r>
      <w:r w:rsidR="5F79AA67" w:rsidRPr="00CC4BB6">
        <w:t xml:space="preserve"> IGD. </w:t>
      </w:r>
      <w:r w:rsidR="385D87C9" w:rsidRPr="00CC4BB6">
        <w:t xml:space="preserve"> </w:t>
      </w:r>
    </w:p>
    <w:p w14:paraId="357B91DA" w14:textId="52C9ACD0" w:rsidR="00AA5B07" w:rsidRPr="00CC4BB6" w:rsidRDefault="00E66DF9" w:rsidP="009112E1">
      <w:pPr>
        <w:autoSpaceDE w:val="0"/>
        <w:autoSpaceDN w:val="0"/>
        <w:spacing w:line="360" w:lineRule="auto"/>
        <w:ind w:firstLine="720"/>
      </w:pPr>
      <w:r w:rsidRPr="00CC4BB6">
        <w:t xml:space="preserve">Initial research specifically investigating the </w:t>
      </w:r>
      <w:r w:rsidR="00BE6B77" w:rsidRPr="00CC4BB6">
        <w:t>quantification</w:t>
      </w:r>
      <w:r w:rsidRPr="00CC4BB6">
        <w:t xml:space="preserve"> of IGD via HRV </w:t>
      </w:r>
      <w:r w:rsidR="002B5ECB" w:rsidRPr="00CC4BB6">
        <w:t>has shown limited results.</w:t>
      </w:r>
      <w:r w:rsidR="008D1207" w:rsidRPr="00CC4BB6">
        <w:t xml:space="preserve"> </w:t>
      </w:r>
      <w:r w:rsidR="00730FBB" w:rsidRPr="00CC4BB6">
        <w:t xml:space="preserve">RMSSD (vmHRV), </w:t>
      </w:r>
      <w:r w:rsidR="001914BC" w:rsidRPr="00CC4BB6">
        <w:t>LFms</w:t>
      </w:r>
      <w:r w:rsidR="001914BC" w:rsidRPr="00CC4BB6">
        <w:rPr>
          <w:vertAlign w:val="superscript"/>
        </w:rPr>
        <w:t xml:space="preserve">2 </w:t>
      </w:r>
      <w:r w:rsidR="001914BC" w:rsidRPr="00CC4BB6">
        <w:t xml:space="preserve">and </w:t>
      </w:r>
      <w:r w:rsidR="00126451" w:rsidRPr="00CC4BB6">
        <w:t xml:space="preserve">PNNI20 (HRV) were </w:t>
      </w:r>
      <w:r w:rsidR="00B17210" w:rsidRPr="00CC4BB6">
        <w:t xml:space="preserve">suggested to best </w:t>
      </w:r>
      <w:r w:rsidR="00490142" w:rsidRPr="00CC4BB6">
        <w:t xml:space="preserve">differentiate individuals with IGD from healthy participants in the 30s following </w:t>
      </w:r>
      <w:r w:rsidR="00A014B8" w:rsidRPr="00CC4BB6">
        <w:t xml:space="preserve">their in-game avatar </w:t>
      </w:r>
      <w:r w:rsidR="004C646D" w:rsidRPr="00CC4BB6">
        <w:t>“</w:t>
      </w:r>
      <w:r w:rsidR="00A014B8" w:rsidRPr="00CC4BB6">
        <w:t>being killed</w:t>
      </w:r>
      <w:r w:rsidR="004C646D" w:rsidRPr="00CC4BB6">
        <w:t>”</w:t>
      </w:r>
      <w:r w:rsidR="00A014B8" w:rsidRPr="00CC4BB6">
        <w:t xml:space="preserve"> </w:t>
      </w:r>
      <w:sdt>
        <w:sdtPr>
          <w:rPr>
            <w:color w:val="000000"/>
          </w:rPr>
          <w:tag w:val="MENDELEY_CITATION_v3_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"/>
          <w:id w:val="156435728"/>
          <w:placeholder>
            <w:docPart w:val="D50129F9C225467EA826085ADE2BA400"/>
          </w:placeholder>
        </w:sdtPr>
        <w:sdtContent>
          <w:r w:rsidR="00FF6385" w:rsidRPr="00FF6385">
            <w:rPr>
              <w:color w:val="000000"/>
            </w:rPr>
            <w:t>(Kim et al., 2021)</w:t>
          </w:r>
        </w:sdtContent>
      </w:sdt>
      <w:r w:rsidR="00A014B8" w:rsidRPr="00CC4BB6">
        <w:t xml:space="preserve">. </w:t>
      </w:r>
      <w:r w:rsidR="00C63109" w:rsidRPr="00CC4BB6">
        <w:t xml:space="preserve">While </w:t>
      </w:r>
      <w:r w:rsidR="00FC3995" w:rsidRPr="00CC4BB6">
        <w:t xml:space="preserve">these variables were seen to provide the best fit, </w:t>
      </w:r>
      <w:r w:rsidR="00B6121A" w:rsidRPr="00CC4BB6">
        <w:t xml:space="preserve">the authors concede they were not sensitive enough to act as a predictor </w:t>
      </w:r>
      <w:r w:rsidR="0065755A" w:rsidRPr="00CC4BB6">
        <w:t xml:space="preserve">of IGD </w:t>
      </w:r>
      <w:sdt>
        <w:sdtPr>
          <w:rPr>
            <w:color w:val="000000"/>
          </w:rPr>
          <w:tag w:val="MENDELEY_CITATION_v3_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"/>
          <w:id w:val="690875429"/>
          <w:placeholder>
            <w:docPart w:val="DefaultPlaceholder_-1854013440"/>
          </w:placeholder>
        </w:sdtPr>
        <w:sdtContent>
          <w:r w:rsidR="00FF6385" w:rsidRPr="00FF6385">
            <w:rPr>
              <w:color w:val="000000"/>
            </w:rPr>
            <w:t>(Kim et al., 2021)</w:t>
          </w:r>
        </w:sdtContent>
      </w:sdt>
      <w:r w:rsidR="00623ACB" w:rsidRPr="00CC4BB6">
        <w:t xml:space="preserve">. </w:t>
      </w:r>
      <w:r w:rsidR="00FA1A6E" w:rsidRPr="00CC4BB6">
        <w:t>Of note in this instance</w:t>
      </w:r>
      <w:r w:rsidR="006D0E55" w:rsidRPr="00CC4BB6">
        <w:t>,</w:t>
      </w:r>
      <w:r w:rsidR="00FA1A6E" w:rsidRPr="00CC4BB6">
        <w:t xml:space="preserve"> the vmHRV </w:t>
      </w:r>
      <w:r w:rsidR="003E2675" w:rsidRPr="00CC4BB6">
        <w:t>measures (RMSSD, HFms</w:t>
      </w:r>
      <w:r w:rsidR="003E2675" w:rsidRPr="00CC4BB6">
        <w:rPr>
          <w:vertAlign w:val="superscript"/>
        </w:rPr>
        <w:t>2</w:t>
      </w:r>
      <w:r w:rsidR="003E2675" w:rsidRPr="00CC4BB6">
        <w:t>) were not significantly different</w:t>
      </w:r>
      <w:r w:rsidR="006D0E55" w:rsidRPr="00CC4BB6">
        <w:t xml:space="preserve"> </w:t>
      </w:r>
      <w:r w:rsidR="003E2675" w:rsidRPr="00CC4BB6">
        <w:t xml:space="preserve">between </w:t>
      </w:r>
      <w:r w:rsidR="00E214FA" w:rsidRPr="00CC4BB6">
        <w:t>individuals with IGD or healthy participants at any time poin</w:t>
      </w:r>
      <w:r w:rsidR="00220FD2" w:rsidRPr="00CC4BB6">
        <w:t xml:space="preserve">t in game </w:t>
      </w:r>
      <w:sdt>
        <w:sdtPr>
          <w:rPr>
            <w:color w:val="000000"/>
          </w:rPr>
          <w:tag w:val="MENDELEY_CITATION_v3_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"/>
          <w:id w:val="-1699386048"/>
          <w:placeholder>
            <w:docPart w:val="DefaultPlaceholder_-1854013440"/>
          </w:placeholder>
        </w:sdtPr>
        <w:sdtContent>
          <w:r w:rsidR="00FF6385" w:rsidRPr="00FF6385">
            <w:rPr>
              <w:color w:val="000000"/>
            </w:rPr>
            <w:t>(Kim et al., 2021)</w:t>
          </w:r>
        </w:sdtContent>
      </w:sdt>
      <w:r w:rsidR="008D477C" w:rsidRPr="00CC4BB6">
        <w:t xml:space="preserve">. </w:t>
      </w:r>
      <w:r w:rsidR="00FA3484" w:rsidRPr="00CC4BB6">
        <w:t xml:space="preserve">These findings would </w:t>
      </w:r>
      <w:r w:rsidR="00A15A43" w:rsidRPr="00CC4BB6">
        <w:t>potentially</w:t>
      </w:r>
      <w:r w:rsidR="00FA3484" w:rsidRPr="00CC4BB6">
        <w:t xml:space="preserve"> conflict with those of</w:t>
      </w:r>
      <w:r w:rsidR="00905263" w:rsidRPr="00CC4BB6">
        <w:t xml:space="preserve"> </w:t>
      </w:r>
      <w:r w:rsidR="000C188B" w:rsidRPr="00CC4BB6">
        <w:t xml:space="preserve">S. J. </w:t>
      </w:r>
      <w:r w:rsidR="00905263" w:rsidRPr="00CC4BB6">
        <w:t>Hong et al.</w:t>
      </w:r>
      <w:r w:rsidR="00FA3484" w:rsidRPr="00CC4BB6">
        <w:t xml:space="preserve"> </w:t>
      </w:r>
      <w:sdt>
        <w:sdtPr>
          <w:rPr>
            <w:color w:val="000000"/>
          </w:rPr>
          <w:tag w:val="MENDELEY_CITATION_v3_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"/>
          <w:id w:val="-1047609303"/>
          <w:placeholder>
            <w:docPart w:val="DefaultPlaceholder_-1854013440"/>
          </w:placeholder>
        </w:sdtPr>
        <w:sdtContent>
          <w:r w:rsidR="00FF6385" w:rsidRPr="00FF6385">
            <w:rPr>
              <w:color w:val="000000"/>
            </w:rPr>
            <w:t>(2018)</w:t>
          </w:r>
        </w:sdtContent>
      </w:sdt>
      <w:r w:rsidR="00844C3C" w:rsidRPr="00CC4BB6">
        <w:t>, however, it is unclear if a period of high attention</w:t>
      </w:r>
      <w:r w:rsidR="00CF2A43" w:rsidRPr="00CC4BB6">
        <w:t xml:space="preserve"> would constitute the time prior to</w:t>
      </w:r>
      <w:r w:rsidR="009253F8" w:rsidRPr="00CC4BB6">
        <w:t>, following</w:t>
      </w:r>
      <w:r w:rsidR="00C86614" w:rsidRPr="00CC4BB6">
        <w:t>,</w:t>
      </w:r>
      <w:r w:rsidR="009253F8" w:rsidRPr="00CC4BB6">
        <w:t xml:space="preserve"> or encompassing in-game </w:t>
      </w:r>
      <w:r w:rsidR="00A15A43" w:rsidRPr="00CC4BB6">
        <w:t>death</w:t>
      </w:r>
      <w:r w:rsidR="00F646E2" w:rsidRPr="00CC4BB6">
        <w:t>.</w:t>
      </w:r>
      <w:r w:rsidR="00A15A43" w:rsidRPr="00CC4BB6">
        <w:t xml:space="preserve"> </w:t>
      </w:r>
      <w:r w:rsidR="00BC1FC0" w:rsidRPr="00CC4BB6">
        <w:t>I</w:t>
      </w:r>
      <w:r w:rsidR="00A15A43" w:rsidRPr="00CC4BB6">
        <w:t xml:space="preserve">t is </w:t>
      </w:r>
      <w:r w:rsidR="00F646E2" w:rsidRPr="00CC4BB6">
        <w:t xml:space="preserve">therefore </w:t>
      </w:r>
      <w:r w:rsidR="00A15A43" w:rsidRPr="00CC4BB6">
        <w:t xml:space="preserve">challenging to </w:t>
      </w:r>
      <w:r w:rsidR="00BC1FC0" w:rsidRPr="00CC4BB6">
        <w:t>compare</w:t>
      </w:r>
      <w:r w:rsidR="00A15A43" w:rsidRPr="00CC4BB6">
        <w:t xml:space="preserve"> these findings further. </w:t>
      </w:r>
      <w:r w:rsidR="00C523F1" w:rsidRPr="00CC4BB6">
        <w:t xml:space="preserve">In summary, </w:t>
      </w:r>
      <w:r w:rsidR="009462B9" w:rsidRPr="00CC4BB6">
        <w:t xml:space="preserve">the current literature investigating </w:t>
      </w:r>
      <w:r w:rsidR="00D300BF" w:rsidRPr="00CC4BB6">
        <w:t>vm</w:t>
      </w:r>
      <w:r w:rsidR="009462B9" w:rsidRPr="00CC4BB6">
        <w:t xml:space="preserve">HRV </w:t>
      </w:r>
      <w:r w:rsidR="007454C5" w:rsidRPr="00CC4BB6">
        <w:t xml:space="preserve">in individuals with IGD is mixed. </w:t>
      </w:r>
      <w:r w:rsidR="00894AB1" w:rsidRPr="00CC4BB6">
        <w:t xml:space="preserve">A lack of focus on vmHRV variables along with inconsistent measurement means further research is required to </w:t>
      </w:r>
      <w:r w:rsidR="00D73232" w:rsidRPr="00CC4BB6">
        <w:t>synthesise</w:t>
      </w:r>
      <w:r w:rsidR="00B33622" w:rsidRPr="00CC4BB6">
        <w:t xml:space="preserve"> </w:t>
      </w:r>
      <w:r w:rsidR="00D73232" w:rsidRPr="00CC4BB6">
        <w:t xml:space="preserve">meaningful insight. </w:t>
      </w:r>
    </w:p>
    <w:p w14:paraId="66DDB89D" w14:textId="40D9BB50" w:rsidR="002F1B6E" w:rsidRPr="00CC4BB6" w:rsidRDefault="228A8B64" w:rsidP="002F1B6E">
      <w:pPr>
        <w:autoSpaceDE w:val="0"/>
        <w:autoSpaceDN w:val="0"/>
        <w:spacing w:line="360" w:lineRule="auto"/>
        <w:rPr>
          <w:b/>
          <w:bCs/>
        </w:rPr>
      </w:pPr>
      <w:r w:rsidRPr="00CC4BB6">
        <w:rPr>
          <w:b/>
          <w:bCs/>
        </w:rPr>
        <w:t xml:space="preserve">Common </w:t>
      </w:r>
      <w:r w:rsidR="63E1294E" w:rsidRPr="00CC4BB6">
        <w:rPr>
          <w:b/>
          <w:bCs/>
        </w:rPr>
        <w:t>limitations</w:t>
      </w:r>
    </w:p>
    <w:p w14:paraId="63003ECB" w14:textId="1029C5D9" w:rsidR="002F1B6E" w:rsidRPr="00CC4BB6" w:rsidRDefault="002F1B6E" w:rsidP="705734CA">
      <w:pPr>
        <w:autoSpaceDE w:val="0"/>
        <w:autoSpaceDN w:val="0"/>
        <w:spacing w:line="360" w:lineRule="auto"/>
        <w:ind w:firstLine="720"/>
      </w:pPr>
      <w:r w:rsidRPr="00CC4BB6">
        <w:t>Whil</w:t>
      </w:r>
      <w:r w:rsidR="4F56CF1E" w:rsidRPr="00CC4BB6">
        <w:t>st</w:t>
      </w:r>
      <w:r w:rsidRPr="00CC4BB6">
        <w:t xml:space="preserve"> all papers included in this s</w:t>
      </w:r>
      <w:r w:rsidR="15C4EA31" w:rsidRPr="00CC4BB6">
        <w:t>ystematic review</w:t>
      </w:r>
      <w:r w:rsidRPr="00CC4BB6">
        <w:t xml:space="preserve"> have merit and add to the sparse literature base</w:t>
      </w:r>
      <w:r w:rsidR="71DE484E" w:rsidRPr="00CC4BB6">
        <w:t>,</w:t>
      </w:r>
      <w:r w:rsidRPr="00CC4BB6">
        <w:t xml:space="preserve"> there are several common limitations. It should be noted that these </w:t>
      </w:r>
      <w:r w:rsidR="2EA941B7" w:rsidRPr="00CC4BB6">
        <w:t>limitations</w:t>
      </w:r>
      <w:r w:rsidRPr="00CC4BB6">
        <w:t xml:space="preserve"> are prevalent across the entire sport and exercise psychology literature base </w:t>
      </w:r>
      <w:sdt>
        <w:sdtPr>
          <w:tag w:val="MENDELEY_CITATION_v3_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"/>
          <w:id w:val="1003150325"/>
          <w:placeholder>
            <w:docPart w:val="96043BD254F34742AE95EC59FDFC3B14"/>
          </w:placeholder>
        </w:sdtPr>
        <w:sdtContent>
          <w:r w:rsidR="00FF6385">
            <w:rPr>
              <w:rFonts w:eastAsia="Times New Roman"/>
            </w:rPr>
            <w:t>(Mosley &amp; Laborde, 2022)</w:t>
          </w:r>
        </w:sdtContent>
      </w:sdt>
      <w:r w:rsidRPr="00CC4BB6">
        <w:t xml:space="preserve"> and not confined to esports alone. </w:t>
      </w:r>
    </w:p>
    <w:p w14:paraId="1B75D0D5" w14:textId="77777777" w:rsidR="002F1B6E" w:rsidRPr="00CC4BB6" w:rsidRDefault="002F1B6E" w:rsidP="002F1B6E">
      <w:pPr>
        <w:autoSpaceDE w:val="0"/>
        <w:autoSpaceDN w:val="0"/>
        <w:spacing w:line="360" w:lineRule="auto"/>
        <w:rPr>
          <w:b/>
          <w:bCs/>
          <w:i/>
          <w:iCs/>
        </w:rPr>
      </w:pPr>
      <w:r w:rsidRPr="00CC4BB6">
        <w:rPr>
          <w:b/>
          <w:bCs/>
          <w:i/>
          <w:iCs/>
        </w:rPr>
        <w:t>Theoretical underpinning</w:t>
      </w:r>
    </w:p>
    <w:p w14:paraId="56CA17FE" w14:textId="1D6BE437" w:rsidR="002F1B6E" w:rsidRPr="00CC4BB6" w:rsidRDefault="228A8B64" w:rsidP="00997142">
      <w:pPr>
        <w:autoSpaceDE w:val="0"/>
        <w:autoSpaceDN w:val="0"/>
        <w:spacing w:line="360" w:lineRule="auto"/>
        <w:ind w:firstLine="720"/>
      </w:pPr>
      <w:r w:rsidRPr="00CC4BB6">
        <w:lastRenderedPageBreak/>
        <w:t xml:space="preserve">Of the seven included studies, none showed clear consideration of a recognised </w:t>
      </w:r>
      <w:r w:rsidR="1257A186" w:rsidRPr="00CC4BB6">
        <w:t>vm</w:t>
      </w:r>
      <w:r w:rsidRPr="00CC4BB6">
        <w:t>HRV theory within their aims or methodological design</w:t>
      </w:r>
      <w:r w:rsidR="430DCFEF" w:rsidRPr="00CC4BB6">
        <w:t>. T</w:t>
      </w:r>
      <w:r w:rsidRPr="00CC4BB6">
        <w:t xml:space="preserve">wo made direct reference to a recognised theory </w:t>
      </w:r>
      <w:sdt>
        <w:sdtPr>
          <w:rPr>
            <w:color w:val="000000"/>
          </w:rPr>
          <w:tag w:val="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"/>
          <w:id w:val="99171358"/>
          <w:placeholder>
            <w:docPart w:val="96043BD254F34742AE95EC59FDFC3B14"/>
          </w:placeholder>
        </w:sdtPr>
        <w:sdtContent>
          <w:r w:rsidR="00FF6385" w:rsidRPr="00FF6385">
            <w:rPr>
              <w:color w:val="000000"/>
            </w:rPr>
            <w:t>(S. J. Hong et al., 2018; D. Lee et al., 2021)</w:t>
          </w:r>
        </w:sdtContent>
      </w:sdt>
      <w:r w:rsidRPr="00CC4BB6">
        <w:t xml:space="preserve"> and one made indirect reference </w:t>
      </w:r>
      <w:sdt>
        <w:sdtPr>
          <w:rPr>
            <w:color w:val="000000"/>
          </w:rPr>
          <w:tag w:val="MENDELEY_CITATION_v3_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"/>
          <w:id w:val="160428941"/>
          <w:placeholder>
            <w:docPart w:val="96043BD254F34742AE95EC59FDFC3B14"/>
          </w:placeholder>
        </w:sdtPr>
        <w:sdtContent>
          <w:r w:rsidR="00FF6385" w:rsidRPr="00FF6385">
            <w:rPr>
              <w:color w:val="000000"/>
            </w:rPr>
            <w:t>(Machado et al., 2022)</w:t>
          </w:r>
        </w:sdtContent>
      </w:sdt>
      <w:r w:rsidRPr="00CC4BB6">
        <w:t xml:space="preserve">. The use of theory ensures robust hypothesis testing and provides defined direction for research </w:t>
      </w:r>
      <w:sdt>
        <w:sdtPr>
          <w:tag w:val="MENDELEY_CITATION_v3_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"/>
          <w:id w:val="1889376437"/>
          <w:placeholder>
            <w:docPart w:val="96043BD254F34742AE95EC59FDFC3B14"/>
          </w:placeholder>
        </w:sdtPr>
        <w:sdtContent>
          <w:r w:rsidR="00FF6385">
            <w:rPr>
              <w:rFonts w:eastAsia="Times New Roman"/>
            </w:rPr>
            <w:t>(</w:t>
          </w:r>
          <w:proofErr w:type="spellStart"/>
          <w:r w:rsidR="00FF6385">
            <w:rPr>
              <w:rFonts w:eastAsia="Times New Roman"/>
            </w:rPr>
            <w:t>Muthukrishna</w:t>
          </w:r>
          <w:proofErr w:type="spellEnd"/>
          <w:r w:rsidR="00FF6385">
            <w:rPr>
              <w:rFonts w:eastAsia="Times New Roman"/>
            </w:rPr>
            <w:t xml:space="preserve"> &amp; Henrich, 2019)</w:t>
          </w:r>
        </w:sdtContent>
      </w:sdt>
      <w:r w:rsidRPr="00CC4BB6">
        <w:t xml:space="preserve">, which is particularly important in emerging areas such as esports. </w:t>
      </w:r>
      <w:r w:rsidR="002C7B96" w:rsidRPr="00CC4BB6">
        <w:t xml:space="preserve">Theory </w:t>
      </w:r>
      <w:r w:rsidRPr="00CC4BB6">
        <w:t xml:space="preserve">is needed to </w:t>
      </w:r>
      <w:r w:rsidR="0711FD9E" w:rsidRPr="00CC4BB6">
        <w:t>guide HRV</w:t>
      </w:r>
      <w:r w:rsidRPr="00CC4BB6">
        <w:t xml:space="preserve"> research towards </w:t>
      </w:r>
      <w:r w:rsidR="0711FD9E" w:rsidRPr="00CC4BB6">
        <w:t xml:space="preserve">using </w:t>
      </w:r>
      <w:r w:rsidR="599C2B96" w:rsidRPr="00CC4BB6">
        <w:t xml:space="preserve">established </w:t>
      </w:r>
      <w:r w:rsidR="05E09B46" w:rsidRPr="00CC4BB6">
        <w:t>means</w:t>
      </w:r>
      <w:r w:rsidR="599C2B96" w:rsidRPr="00CC4BB6">
        <w:t xml:space="preserve"> to examine </w:t>
      </w:r>
      <w:r w:rsidRPr="00CC4BB6">
        <w:t xml:space="preserve">self-regulation and away from </w:t>
      </w:r>
      <w:r w:rsidR="599C2B96" w:rsidRPr="00CC4BB6">
        <w:t xml:space="preserve">examining </w:t>
      </w:r>
      <w:r w:rsidRPr="00CC4BB6">
        <w:t>stress</w:t>
      </w:r>
      <w:r w:rsidR="599C2B96" w:rsidRPr="00CC4BB6">
        <w:t xml:space="preserve"> per se</w:t>
      </w:r>
      <w:r w:rsidRPr="00CC4BB6">
        <w:t>. The appraisal of stress is a complex and multifaceted endeavour due to the influence of multiple systems including the parasympathetic and sympathetic nervous systems</w:t>
      </w:r>
      <w:r w:rsidR="004D37F2" w:rsidRPr="00CC4BB6">
        <w:t xml:space="preserve"> </w:t>
      </w:r>
      <w:sdt>
        <w:sdtPr>
          <w:rPr>
            <w:color w:val="000000"/>
          </w:rPr>
          <w:tag w:val="MENDELEY_CITATION_v3_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"/>
          <w:id w:val="-984468543"/>
          <w:placeholder>
            <w:docPart w:val="DefaultPlaceholder_-1854013440"/>
          </w:placeholder>
        </w:sdtPr>
        <w:sdtContent>
          <w:r w:rsidR="00FF6385" w:rsidRPr="00FF6385">
            <w:rPr>
              <w:color w:val="000000"/>
            </w:rPr>
            <w:t>(</w:t>
          </w:r>
          <w:proofErr w:type="spellStart"/>
          <w:r w:rsidR="00FF6385" w:rsidRPr="00FF6385">
            <w:rPr>
              <w:color w:val="000000"/>
            </w:rPr>
            <w:t>Bohus</w:t>
          </w:r>
          <w:proofErr w:type="spellEnd"/>
          <w:r w:rsidR="00FF6385" w:rsidRPr="00FF6385">
            <w:rPr>
              <w:color w:val="000000"/>
            </w:rPr>
            <w:t xml:space="preserve"> et al., 1987)</w:t>
          </w:r>
        </w:sdtContent>
      </w:sdt>
      <w:r w:rsidRPr="00CC4BB6">
        <w:t xml:space="preserve">. While possible to measure the parasympathetic system through vmHRV, the sympathetic system requires </w:t>
      </w:r>
      <w:r w:rsidR="046406BD" w:rsidRPr="00CC4BB6">
        <w:t xml:space="preserve">impedance cardiography and the measurement of the pre-ejection period to be considered in </w:t>
      </w:r>
      <w:r w:rsidRPr="00CC4BB6">
        <w:t>addition</w:t>
      </w:r>
      <w:r w:rsidR="33751FC8" w:rsidRPr="00CC4BB6">
        <w:t xml:space="preserve"> to electrocardiography</w:t>
      </w:r>
      <w:r w:rsidRPr="00CC4BB6">
        <w:t xml:space="preserve"> </w:t>
      </w:r>
      <w:sdt>
        <w:sdtPr>
          <w:rPr>
            <w:color w:val="000000"/>
          </w:rPr>
          <w:tag w:val="MENDELEY_CITATION_v3_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"/>
          <w:id w:val="877033391"/>
          <w:placeholder>
            <w:docPart w:val="96043BD254F34742AE95EC59FDFC3B14"/>
          </w:placeholder>
        </w:sdtPr>
        <w:sdtContent>
          <w:r w:rsidR="00FF6385" w:rsidRPr="00FF6385">
            <w:rPr>
              <w:color w:val="000000"/>
            </w:rPr>
            <w:t>(Sherwood et al., 1990)</w:t>
          </w:r>
        </w:sdtContent>
      </w:sdt>
      <w:r w:rsidR="599C2B96" w:rsidRPr="00CC4BB6">
        <w:t>.</w:t>
      </w:r>
      <w:r w:rsidRPr="00CC4BB6">
        <w:t xml:space="preserve"> </w:t>
      </w:r>
      <w:r w:rsidR="599C2B96" w:rsidRPr="00CC4BB6">
        <w:t>T</w:t>
      </w:r>
      <w:r w:rsidRPr="00CC4BB6">
        <w:t xml:space="preserve">herefore, </w:t>
      </w:r>
      <w:r w:rsidR="1C1F781C" w:rsidRPr="00CC4BB6">
        <w:t xml:space="preserve">using </w:t>
      </w:r>
      <w:r w:rsidR="3AEDADBD" w:rsidRPr="00CC4BB6">
        <w:t>vm</w:t>
      </w:r>
      <w:r w:rsidRPr="00CC4BB6">
        <w:t xml:space="preserve">HRV </w:t>
      </w:r>
      <w:r w:rsidR="045BA655" w:rsidRPr="00CC4BB6">
        <w:t xml:space="preserve">alone </w:t>
      </w:r>
      <w:r w:rsidRPr="00CC4BB6">
        <w:t>is unsuitable for achieving a full picture of stress.</w:t>
      </w:r>
      <w:r w:rsidR="5F28004B" w:rsidRPr="00CC4BB6">
        <w:t xml:space="preserve"> </w:t>
      </w:r>
      <w:r w:rsidR="5CA06BF6" w:rsidRPr="00CC4BB6">
        <w:t>U</w:t>
      </w:r>
      <w:r w:rsidR="724FB437" w:rsidRPr="00CC4BB6">
        <w:t xml:space="preserve">nderpinning theory </w:t>
      </w:r>
      <w:r w:rsidR="5F7AC436" w:rsidRPr="00CC4BB6">
        <w:t>provides</w:t>
      </w:r>
      <w:r w:rsidR="2717C4E7" w:rsidRPr="00CC4BB6">
        <w:t xml:space="preserve"> </w:t>
      </w:r>
      <w:r w:rsidR="6639A807" w:rsidRPr="00CC4BB6">
        <w:t>scope for</w:t>
      </w:r>
      <w:r w:rsidR="5F7AC436" w:rsidRPr="00CC4BB6">
        <w:t xml:space="preserve"> reader</w:t>
      </w:r>
      <w:r w:rsidR="00A8534D" w:rsidRPr="00CC4BB6">
        <w:t>s,</w:t>
      </w:r>
      <w:r w:rsidR="5F7AC436" w:rsidRPr="00CC4BB6">
        <w:t xml:space="preserve"> researchers</w:t>
      </w:r>
      <w:r w:rsidR="00823318" w:rsidRPr="00CC4BB6">
        <w:t>,</w:t>
      </w:r>
      <w:r w:rsidR="00A8534D" w:rsidRPr="00CC4BB6">
        <w:t xml:space="preserve"> and practitioners</w:t>
      </w:r>
      <w:r w:rsidR="5F7AC436" w:rsidRPr="00CC4BB6">
        <w:t xml:space="preserve"> to synthesis</w:t>
      </w:r>
      <w:r w:rsidR="0D937DF6" w:rsidRPr="00CC4BB6">
        <w:t>e</w:t>
      </w:r>
      <w:r w:rsidR="0A89FC5A" w:rsidRPr="00CC4BB6">
        <w:t xml:space="preserve"> </w:t>
      </w:r>
      <w:r w:rsidR="5F7AC436" w:rsidRPr="00CC4BB6">
        <w:t>information</w:t>
      </w:r>
      <w:r w:rsidR="1D613266" w:rsidRPr="00CC4BB6">
        <w:t xml:space="preserve"> in a coherent manner</w:t>
      </w:r>
      <w:r w:rsidR="6B95EE4D" w:rsidRPr="00CC4BB6">
        <w:t xml:space="preserve">. </w:t>
      </w:r>
      <w:r w:rsidR="08407476" w:rsidRPr="00CC4BB6">
        <w:t>Due to the lack of</w:t>
      </w:r>
      <w:r w:rsidR="163D13DA" w:rsidRPr="00CC4BB6">
        <w:t xml:space="preserve"> application of</w:t>
      </w:r>
      <w:r w:rsidR="08407476" w:rsidRPr="00CC4BB6">
        <w:t xml:space="preserve"> theory</w:t>
      </w:r>
      <w:r w:rsidR="3E1E6B02" w:rsidRPr="00CC4BB6">
        <w:t xml:space="preserve"> </w:t>
      </w:r>
      <w:r w:rsidR="08407476" w:rsidRPr="00CC4BB6">
        <w:t xml:space="preserve">in the current review, the </w:t>
      </w:r>
      <w:r w:rsidR="2A76AFEF" w:rsidRPr="00CC4BB6">
        <w:t xml:space="preserve">ability to draw meaningful and </w:t>
      </w:r>
      <w:r w:rsidR="146373D9" w:rsidRPr="00CC4BB6">
        <w:t xml:space="preserve">insightful conclusions was </w:t>
      </w:r>
      <w:r w:rsidR="6CB17BCC" w:rsidRPr="00CC4BB6">
        <w:t xml:space="preserve">limited. </w:t>
      </w:r>
      <w:r w:rsidR="6B2861BF" w:rsidRPr="00CC4BB6">
        <w:t>I</w:t>
      </w:r>
      <w:r w:rsidR="6CB17BCC" w:rsidRPr="00CC4BB6">
        <w:t>t is highly recommended that future research</w:t>
      </w:r>
      <w:r w:rsidR="00823318" w:rsidRPr="00CC4BB6">
        <w:t xml:space="preserve"> and practice</w:t>
      </w:r>
      <w:r w:rsidR="6CB17BCC" w:rsidRPr="00CC4BB6">
        <w:t xml:space="preserve"> </w:t>
      </w:r>
      <w:r w:rsidR="4A30C2B7" w:rsidRPr="00CC4BB6">
        <w:t>is underpinned by theory to</w:t>
      </w:r>
      <w:r w:rsidR="4F153BB2" w:rsidRPr="00CC4BB6">
        <w:t xml:space="preserve"> </w:t>
      </w:r>
      <w:r w:rsidR="009D09F9" w:rsidRPr="00CC4BB6">
        <w:t xml:space="preserve">provide </w:t>
      </w:r>
      <w:r w:rsidR="005636CC" w:rsidRPr="00CC4BB6">
        <w:t xml:space="preserve">a guiding </w:t>
      </w:r>
      <w:r w:rsidR="008757DB" w:rsidRPr="00CC4BB6">
        <w:t>framework</w:t>
      </w:r>
      <w:r w:rsidR="00236120" w:rsidRPr="00CC4BB6">
        <w:t xml:space="preserve"> to enable </w:t>
      </w:r>
      <w:r w:rsidR="6199A3B5" w:rsidRPr="00CC4BB6">
        <w:t>accurate</w:t>
      </w:r>
      <w:r w:rsidR="22F4BE84" w:rsidRPr="00CC4BB6">
        <w:t xml:space="preserve"> </w:t>
      </w:r>
      <w:r w:rsidR="4F153BB2" w:rsidRPr="00CC4BB6">
        <w:t>hypothesis testing</w:t>
      </w:r>
      <w:r w:rsidR="001927D5" w:rsidRPr="00CC4BB6">
        <w:t xml:space="preserve"> and player support</w:t>
      </w:r>
      <w:r w:rsidR="00236120" w:rsidRPr="00CC4BB6">
        <w:t>.</w:t>
      </w:r>
      <w:r w:rsidR="00997142" w:rsidRPr="00CC4BB6">
        <w:t xml:space="preserve"> </w:t>
      </w:r>
    </w:p>
    <w:p w14:paraId="4E9986D1" w14:textId="4DCAF08D" w:rsidR="00433F9D" w:rsidRPr="00CC4BB6" w:rsidRDefault="00B376B4" w:rsidP="1C73083B">
      <w:pPr>
        <w:autoSpaceDE w:val="0"/>
        <w:autoSpaceDN w:val="0"/>
        <w:spacing w:line="360" w:lineRule="auto"/>
        <w:rPr>
          <w:b/>
          <w:bCs/>
          <w:i/>
          <w:iCs/>
        </w:rPr>
      </w:pPr>
      <w:r w:rsidRPr="00CC4BB6">
        <w:rPr>
          <w:b/>
          <w:bCs/>
          <w:i/>
          <w:iCs/>
        </w:rPr>
        <w:t>HRV measurement</w:t>
      </w:r>
    </w:p>
    <w:p w14:paraId="56F2F017" w14:textId="74D4FA19" w:rsidR="00A50DBC" w:rsidRPr="00CC4BB6" w:rsidRDefault="019D26F0" w:rsidP="00A50DBC">
      <w:pPr>
        <w:spacing w:line="360" w:lineRule="auto"/>
        <w:ind w:firstLine="720"/>
      </w:pPr>
      <w:r w:rsidRPr="00CC4BB6">
        <w:t>Five of the seven studies</w:t>
      </w:r>
      <w:r w:rsidR="228A8B64" w:rsidRPr="00CC4BB6">
        <w:t xml:space="preserve"> included in this review </w:t>
      </w:r>
      <w:r w:rsidR="67F27F60" w:rsidRPr="00CC4BB6">
        <w:t>employed</w:t>
      </w:r>
      <w:r w:rsidR="0BCAE05C" w:rsidRPr="00CC4BB6">
        <w:t xml:space="preserve"> the methodological guidelines of either </w:t>
      </w:r>
      <w:r w:rsidR="0B206EF2" w:rsidRPr="00CC4BB6">
        <w:t>Laborde et al.</w:t>
      </w:r>
      <w:r w:rsidR="7D1F5DD0" w:rsidRPr="00CC4BB6">
        <w:t xml:space="preserve"> </w:t>
      </w:r>
      <w:sdt>
        <w:sdtPr>
          <w:rPr>
            <w:color w:val="000000"/>
          </w:rPr>
          <w:tag w:val="MENDELEY_CITATION_v3_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"/>
          <w:id w:val="1318585970"/>
          <w:placeholder>
            <w:docPart w:val="DefaultPlaceholder_-1854013440"/>
          </w:placeholder>
        </w:sdtPr>
        <w:sdtContent>
          <w:r w:rsidR="00FF6385" w:rsidRPr="00FF6385">
            <w:rPr>
              <w:color w:val="000000"/>
            </w:rPr>
            <w:t>(2017)</w:t>
          </w:r>
        </w:sdtContent>
      </w:sdt>
      <w:r w:rsidR="0B206EF2" w:rsidRPr="00CC4BB6">
        <w:t xml:space="preserve"> or Malik </w:t>
      </w:r>
      <w:sdt>
        <w:sdtPr>
          <w:rPr>
            <w:color w:val="000000"/>
          </w:rPr>
          <w:tag w:val="MENDELEY_CITATION_v3_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"/>
          <w:id w:val="313153858"/>
          <w:placeholder>
            <w:docPart w:val="DefaultPlaceholder_-1854013440"/>
          </w:placeholder>
        </w:sdtPr>
        <w:sdtContent>
          <w:r w:rsidR="00FF6385" w:rsidRPr="00FF6385">
            <w:rPr>
              <w:color w:val="000000"/>
            </w:rPr>
            <w:t>(1996)</w:t>
          </w:r>
        </w:sdtContent>
      </w:sdt>
      <w:r w:rsidR="63BB71ED" w:rsidRPr="00CC4BB6">
        <w:t xml:space="preserve"> indicating a promising trend towards adherence to established guidelines</w:t>
      </w:r>
      <w:r w:rsidR="228A8B64" w:rsidRPr="00CC4BB6">
        <w:t xml:space="preserve">. </w:t>
      </w:r>
      <w:r w:rsidR="63BB71ED" w:rsidRPr="00CC4BB6">
        <w:t xml:space="preserve">However, further consideration is required in the selection and application of these guidelines. </w:t>
      </w:r>
      <w:r w:rsidR="4FB83FCB" w:rsidRPr="00CC4BB6">
        <w:t>Two</w:t>
      </w:r>
      <w:r w:rsidR="228A8B64" w:rsidRPr="00CC4BB6">
        <w:t xml:space="preserve"> studies</w:t>
      </w:r>
      <w:r w:rsidR="6BA62992" w:rsidRPr="00CC4BB6">
        <w:t xml:space="preserve"> </w:t>
      </w:r>
      <w:sdt>
        <w:sdtPr>
          <w:rPr>
            <w:color w:val="000000"/>
          </w:rPr>
          <w:tag w:val="MENDELEY_CITATION_v3_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"/>
          <w:id w:val="974899657"/>
          <w:placeholder>
            <w:docPart w:val="DefaultPlaceholder_-1854013440"/>
          </w:placeholder>
        </w:sdtPr>
        <w:sdtContent>
          <w:r w:rsidR="00FF6385" w:rsidRPr="00FF6385">
            <w:rPr>
              <w:color w:val="000000"/>
            </w:rPr>
            <w:t>(Bennett et al., 2022; Kim et al., 2021)</w:t>
          </w:r>
        </w:sdtContent>
      </w:sdt>
      <w:r w:rsidR="228A8B64" w:rsidRPr="00CC4BB6">
        <w:t xml:space="preserve"> utilised the </w:t>
      </w:r>
      <w:r w:rsidR="63BB71ED" w:rsidRPr="00CC4BB6">
        <w:t xml:space="preserve">somewhat outdated </w:t>
      </w:r>
      <w:r w:rsidR="228A8B64" w:rsidRPr="00CC4BB6">
        <w:t xml:space="preserve">recommendations of Malik </w:t>
      </w:r>
      <w:sdt>
        <w:sdtPr>
          <w:rPr>
            <w:color w:val="000000"/>
          </w:rPr>
          <w:tag w:val="MENDELEY_CITATION_v3_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"/>
          <w:id w:val="193419023"/>
          <w:placeholder>
            <w:docPart w:val="96043BD254F34742AE95EC59FDFC3B14"/>
          </w:placeholder>
        </w:sdtPr>
        <w:sdtContent>
          <w:r w:rsidR="00FF6385" w:rsidRPr="00FF6385">
            <w:rPr>
              <w:color w:val="000000"/>
            </w:rPr>
            <w:t>(1996)</w:t>
          </w:r>
        </w:sdtContent>
      </w:sdt>
      <w:r w:rsidR="228A8B64" w:rsidRPr="00CC4BB6">
        <w:t>,</w:t>
      </w:r>
      <w:r w:rsidR="63BB71ED" w:rsidRPr="00CC4BB6">
        <w:t xml:space="preserve"> which suggest the LF/HF ratio is an indicator of </w:t>
      </w:r>
      <w:proofErr w:type="spellStart"/>
      <w:r w:rsidR="63BB71ED" w:rsidRPr="00CC4BB6">
        <w:t>sympathovagal</w:t>
      </w:r>
      <w:proofErr w:type="spellEnd"/>
      <w:r w:rsidR="63BB71ED" w:rsidRPr="00CC4BB6">
        <w:t xml:space="preserve"> balance. Extensive research including numerous blockade studies</w:t>
      </w:r>
      <w:r w:rsidR="00265D21" w:rsidRPr="00CC4BB6">
        <w:t xml:space="preserve"> </w:t>
      </w:r>
      <w:sdt>
        <w:sdtPr>
          <w:rPr>
            <w:color w:val="000000"/>
          </w:rPr>
          <w:tag w:val="MENDELEY_CITATION_v3_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"/>
          <w:id w:val="-991329012"/>
          <w:placeholder>
            <w:docPart w:val="AC83FAC217D14B1E80A10EFC599DC4D5"/>
          </w:placeholder>
        </w:sdtPr>
        <w:sdtContent>
          <w:r w:rsidR="00FF6385" w:rsidRPr="00FF6385">
            <w:rPr>
              <w:color w:val="000000"/>
            </w:rPr>
            <w:t xml:space="preserve">(Heathers, 2012; </w:t>
          </w:r>
          <w:proofErr w:type="spellStart"/>
          <w:r w:rsidR="00FF6385" w:rsidRPr="00FF6385">
            <w:rPr>
              <w:color w:val="000000"/>
            </w:rPr>
            <w:t>Martelli</w:t>
          </w:r>
          <w:proofErr w:type="spellEnd"/>
          <w:r w:rsidR="00FF6385" w:rsidRPr="00FF6385">
            <w:rPr>
              <w:color w:val="000000"/>
            </w:rPr>
            <w:t xml:space="preserve"> et al., 2014; Reyes del Paso et al., 2013)</w:t>
          </w:r>
        </w:sdtContent>
      </w:sdt>
      <w:r w:rsidR="004D37F2" w:rsidRPr="00CC4BB6">
        <w:t xml:space="preserve"> </w:t>
      </w:r>
      <w:r w:rsidR="63BB71ED" w:rsidRPr="00CC4BB6">
        <w:t xml:space="preserve">has since shown LF is a mixture of sympathetic, parasympathetic and baroreflex activity, and consequently the measure should be avoided </w:t>
      </w:r>
      <w:sdt>
        <w:sdtPr>
          <w:tag w:val="MENDELEY_CITATION_v3_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"/>
          <w:id w:val="1498722254"/>
          <w:placeholder>
            <w:docPart w:val="B358AFD5427A431CB8EFD680B8561AA9"/>
          </w:placeholder>
        </w:sdtPr>
        <w:sdtContent>
          <w:r w:rsidR="00FF6385">
            <w:rPr>
              <w:rFonts w:eastAsia="Times New Roman"/>
            </w:rPr>
            <w:t xml:space="preserve">(Ackermann et al., 2021; Billman, 2013; </w:t>
          </w:r>
          <w:proofErr w:type="spellStart"/>
          <w:r w:rsidR="00FF6385">
            <w:rPr>
              <w:rFonts w:eastAsia="Times New Roman"/>
            </w:rPr>
            <w:t>Martelli</w:t>
          </w:r>
          <w:proofErr w:type="spellEnd"/>
          <w:r w:rsidR="00FF6385">
            <w:rPr>
              <w:rFonts w:eastAsia="Times New Roman"/>
            </w:rPr>
            <w:t xml:space="preserve"> et al., 2014; Mosley &amp; Laborde, 2022)</w:t>
          </w:r>
        </w:sdtContent>
      </w:sdt>
      <w:r w:rsidR="63BB71ED" w:rsidRPr="00CC4BB6">
        <w:t>. In contrast,</w:t>
      </w:r>
      <w:r w:rsidR="1C9C5827" w:rsidRPr="00CC4BB6">
        <w:t xml:space="preserve"> </w:t>
      </w:r>
      <w:r w:rsidR="23A142BA" w:rsidRPr="00CC4BB6">
        <w:t xml:space="preserve">contemporary </w:t>
      </w:r>
      <w:r w:rsidR="63BB71ED" w:rsidRPr="00CC4BB6">
        <w:t>guidelines</w:t>
      </w:r>
      <w:r w:rsidR="70487E3F" w:rsidRPr="00CC4BB6">
        <w:t xml:space="preserve"> by</w:t>
      </w:r>
      <w:r w:rsidR="2F8ECA30" w:rsidRPr="00CC4BB6">
        <w:t xml:space="preserve"> Laborde et al.</w:t>
      </w:r>
      <w:r w:rsidR="70487E3F" w:rsidRPr="00CC4BB6">
        <w:t xml:space="preserve"> </w:t>
      </w:r>
      <w:sdt>
        <w:sdtPr>
          <w:rPr>
            <w:color w:val="000000"/>
          </w:rPr>
          <w:tag w:val="MENDELEY_CITATION_v3_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"/>
          <w:id w:val="1439899692"/>
          <w:placeholder>
            <w:docPart w:val="DefaultPlaceholder_-1854013440"/>
          </w:placeholder>
        </w:sdtPr>
        <w:sdtContent>
          <w:r w:rsidR="00FF6385" w:rsidRPr="00FF6385">
            <w:rPr>
              <w:color w:val="000000"/>
            </w:rPr>
            <w:t>(2017)</w:t>
          </w:r>
        </w:sdtContent>
      </w:sdt>
      <w:r w:rsidR="2F8ECA30" w:rsidRPr="00CC4BB6">
        <w:t xml:space="preserve"> were </w:t>
      </w:r>
      <w:r w:rsidR="23A142BA" w:rsidRPr="00CC4BB6">
        <w:t>acknowledged</w:t>
      </w:r>
      <w:r w:rsidR="2F8ECA30" w:rsidRPr="00CC4BB6">
        <w:t xml:space="preserve"> by </w:t>
      </w:r>
      <w:r w:rsidR="23A142BA" w:rsidRPr="00CC4BB6">
        <w:t xml:space="preserve">three studies </w:t>
      </w:r>
      <w:sdt>
        <w:sdtPr>
          <w:rPr>
            <w:color w:val="000000"/>
          </w:rPr>
          <w:tag w:val="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"/>
          <w:id w:val="1787190456"/>
          <w:placeholder>
            <w:docPart w:val="DefaultPlaceholder_-1854013440"/>
          </w:placeholder>
        </w:sdtPr>
        <w:sdtContent>
          <w:r w:rsidR="00FF6385" w:rsidRPr="00FF6385">
            <w:rPr>
              <w:color w:val="000000"/>
            </w:rPr>
            <w:t>(S. J. Hong et al., 2018; D. Lee et al., 2021; Machado et al., 2022)</w:t>
          </w:r>
        </w:sdtContent>
      </w:sdt>
      <w:r w:rsidR="3D61FD4D" w:rsidRPr="00CC4BB6">
        <w:t xml:space="preserve">, </w:t>
      </w:r>
      <w:r w:rsidR="1D60EB54" w:rsidRPr="00CC4BB6">
        <w:t xml:space="preserve">but </w:t>
      </w:r>
      <w:r w:rsidR="3D61FD4D" w:rsidRPr="00CC4BB6">
        <w:t>adherence to</w:t>
      </w:r>
      <w:r w:rsidR="0729534E" w:rsidRPr="00CC4BB6">
        <w:t xml:space="preserve"> these</w:t>
      </w:r>
      <w:r w:rsidR="3D61FD4D" w:rsidRPr="00CC4BB6">
        <w:t xml:space="preserve"> guidelines </w:t>
      </w:r>
      <w:r w:rsidR="00BE03E4" w:rsidRPr="00CC4BB6">
        <w:t xml:space="preserve">were </w:t>
      </w:r>
      <w:r w:rsidR="0729534E" w:rsidRPr="00CC4BB6">
        <w:t xml:space="preserve">not strict. </w:t>
      </w:r>
      <w:r w:rsidR="06E8764A" w:rsidRPr="00CC4BB6">
        <w:t xml:space="preserve">Laborde et al. </w:t>
      </w:r>
      <w:sdt>
        <w:sdtPr>
          <w:rPr>
            <w:color w:val="000000"/>
          </w:rPr>
          <w:tag w:val="MENDELEY_CITATION_v3_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"/>
          <w:id w:val="639698597"/>
          <w:placeholder>
            <w:docPart w:val="DefaultPlaceholder_-1854013440"/>
          </w:placeholder>
        </w:sdtPr>
        <w:sdtContent>
          <w:r w:rsidR="00FF6385" w:rsidRPr="00FF6385">
            <w:rPr>
              <w:color w:val="000000"/>
            </w:rPr>
            <w:t>(2017)</w:t>
          </w:r>
        </w:sdtContent>
      </w:sdt>
      <w:r w:rsidR="06E8764A" w:rsidRPr="00CC4BB6">
        <w:t xml:space="preserve"> </w:t>
      </w:r>
      <w:r w:rsidR="5E2FE2FC" w:rsidRPr="00CC4BB6">
        <w:t xml:space="preserve">specifically </w:t>
      </w:r>
      <w:r w:rsidR="06E8764A" w:rsidRPr="00CC4BB6">
        <w:t xml:space="preserve">advocate </w:t>
      </w:r>
      <w:r w:rsidR="5E2FE2FC" w:rsidRPr="00CC4BB6">
        <w:t xml:space="preserve">the use of vmHRV </w:t>
      </w:r>
      <w:r w:rsidR="33447F4F" w:rsidRPr="00CC4BB6">
        <w:t>measures a</w:t>
      </w:r>
      <w:r w:rsidR="1D60EB54" w:rsidRPr="00CC4BB6">
        <w:t>nd</w:t>
      </w:r>
      <w:r w:rsidR="33447F4F" w:rsidRPr="00CC4BB6">
        <w:t xml:space="preserve"> </w:t>
      </w:r>
      <w:r w:rsidR="154AFD83" w:rsidRPr="00CC4BB6">
        <w:t xml:space="preserve">comprehensive </w:t>
      </w:r>
      <w:r w:rsidR="248117D8" w:rsidRPr="00CC4BB6">
        <w:t xml:space="preserve">pre-screening of </w:t>
      </w:r>
      <w:r w:rsidR="154AFD83" w:rsidRPr="00CC4BB6">
        <w:t>confounding variables</w:t>
      </w:r>
      <w:r w:rsidR="1D60EB54" w:rsidRPr="00CC4BB6">
        <w:t>. Variables such as sleep and caffeine may be of particular interest to researchers</w:t>
      </w:r>
      <w:r w:rsidR="005F7231" w:rsidRPr="00CC4BB6">
        <w:t xml:space="preserve"> and practitioners</w:t>
      </w:r>
      <w:r w:rsidR="1D60EB54" w:rsidRPr="00CC4BB6">
        <w:t xml:space="preserve"> in esports due to the tendency for players to engage in poor quality delayed sleep patterns </w:t>
      </w:r>
      <w:sdt>
        <w:sdtPr>
          <w:rPr>
            <w:color w:val="000000"/>
          </w:rPr>
          <w:tag w:val="MENDELEY_CITATION_v3_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"/>
          <w:id w:val="1106186127"/>
          <w:placeholder>
            <w:docPart w:val="56BDFEA5F2E6480AAECFEA40893CFD08"/>
          </w:placeholder>
        </w:sdtPr>
        <w:sdtContent>
          <w:r w:rsidR="00FF6385" w:rsidRPr="00FF6385">
            <w:rPr>
              <w:color w:val="000000"/>
            </w:rPr>
            <w:t>(S. Lee et al., 2021; Smith et al., 2022)</w:t>
          </w:r>
        </w:sdtContent>
      </w:sdt>
      <w:r w:rsidR="1D60EB54" w:rsidRPr="00CC4BB6">
        <w:t xml:space="preserve"> and habitually consume high caffeine beverages </w:t>
      </w:r>
      <w:sdt>
        <w:sdtPr>
          <w:rPr>
            <w:color w:val="000000"/>
          </w:rPr>
          <w:tag w:val="MENDELEY_CITATION_v3_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"/>
          <w:id w:val="56334388"/>
          <w:placeholder>
            <w:docPart w:val="56BDFEA5F2E6480AAECFEA40893CFD08"/>
          </w:placeholder>
        </w:sdtPr>
        <w:sdtContent>
          <w:r w:rsidR="00FF6385" w:rsidRPr="00FF6385">
            <w:rPr>
              <w:color w:val="000000"/>
            </w:rPr>
            <w:t>(</w:t>
          </w:r>
          <w:proofErr w:type="spellStart"/>
          <w:r w:rsidR="00FF6385" w:rsidRPr="00FF6385">
            <w:rPr>
              <w:color w:val="000000"/>
            </w:rPr>
            <w:t>Shulze</w:t>
          </w:r>
          <w:proofErr w:type="spellEnd"/>
          <w:r w:rsidR="00FF6385" w:rsidRPr="00FF6385">
            <w:rPr>
              <w:color w:val="000000"/>
            </w:rPr>
            <w:t xml:space="preserve"> et al., 2021; Thomas et al., 2019)</w:t>
          </w:r>
        </w:sdtContent>
      </w:sdt>
      <w:r w:rsidR="1D60EB54" w:rsidRPr="00CC4BB6">
        <w:t>.</w:t>
      </w:r>
      <w:r w:rsidR="34270E84" w:rsidRPr="00CC4BB6">
        <w:t xml:space="preserve"> </w:t>
      </w:r>
      <w:r w:rsidR="1D60EB54" w:rsidRPr="00CC4BB6">
        <w:t xml:space="preserve">The pre-screening checklist and comprehensive list of confounding variables can be found in the supplementary files of Laborde et al. </w:t>
      </w:r>
      <w:sdt>
        <w:sdtPr>
          <w:rPr>
            <w:color w:val="000000"/>
          </w:rPr>
          <w:tag w:val="MENDELEY_CITATION_v3_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"/>
          <w:id w:val="1129216034"/>
          <w:placeholder>
            <w:docPart w:val="93D3710C074C4A169069A1A8580AF2AE"/>
          </w:placeholder>
        </w:sdtPr>
        <w:sdtContent>
          <w:r w:rsidR="00FF6385" w:rsidRPr="00FF6385">
            <w:rPr>
              <w:color w:val="000000"/>
            </w:rPr>
            <w:t>(2017)</w:t>
          </w:r>
        </w:sdtContent>
      </w:sdt>
      <w:r w:rsidR="1D60EB54" w:rsidRPr="00CC4BB6">
        <w:t>.</w:t>
      </w:r>
    </w:p>
    <w:p w14:paraId="13084E42" w14:textId="0CFD39E3" w:rsidR="00D57488" w:rsidRPr="00CC4BB6" w:rsidRDefault="3AADBF0D" w:rsidP="00D6288E">
      <w:pPr>
        <w:spacing w:line="360" w:lineRule="auto"/>
        <w:ind w:firstLine="720"/>
      </w:pPr>
      <w:r w:rsidRPr="00CC4BB6">
        <w:t>T</w:t>
      </w:r>
      <w:r w:rsidR="228A8B64" w:rsidRPr="00CC4BB6">
        <w:t>here is</w:t>
      </w:r>
      <w:r w:rsidRPr="00CC4BB6">
        <w:t xml:space="preserve"> also</w:t>
      </w:r>
      <w:r w:rsidR="228A8B64" w:rsidRPr="00CC4BB6">
        <w:t xml:space="preserve"> a need to report HRV measure</w:t>
      </w:r>
      <w:r w:rsidR="59872335" w:rsidRPr="00CC4BB6">
        <w:t>ment units.</w:t>
      </w:r>
      <w:r w:rsidRPr="00CC4BB6">
        <w:t xml:space="preserve"> HF can be measured in multiple ways, including absolute power of high frequencies (</w:t>
      </w:r>
      <w:r w:rsidR="7F042E26" w:rsidRPr="00CC4BB6">
        <w:t>ms</w:t>
      </w:r>
      <w:r w:rsidR="7F042E26" w:rsidRPr="00CC4BB6">
        <w:rPr>
          <w:vertAlign w:val="superscript"/>
        </w:rPr>
        <w:t>2</w:t>
      </w:r>
      <w:r w:rsidR="7F042E26" w:rsidRPr="00CC4BB6">
        <w:t xml:space="preserve">), </w:t>
      </w:r>
      <w:r w:rsidR="2A60C085" w:rsidRPr="00CC4BB6">
        <w:t xml:space="preserve">percentage power of high frequencies (%) </w:t>
      </w:r>
      <w:r w:rsidR="17A1278A" w:rsidRPr="00CC4BB6">
        <w:t>and normalised units of high frequencies (nu)</w:t>
      </w:r>
      <w:r w:rsidR="7DECFA9E" w:rsidRPr="00CC4BB6">
        <w:t>.</w:t>
      </w:r>
      <w:r w:rsidRPr="00CC4BB6">
        <w:t xml:space="preserve"> However, only absolute power of high frequencies is considered to capture the vagally mediated aspect of HRV</w:t>
      </w:r>
      <w:r w:rsidR="7DECFA9E" w:rsidRPr="00CC4BB6">
        <w:t xml:space="preserve"> </w:t>
      </w:r>
      <w:r w:rsidR="4572D80B" w:rsidRPr="00CC4BB6">
        <w:t xml:space="preserve">(when breathing is comprised between </w:t>
      </w:r>
      <w:r w:rsidR="00DA58EE" w:rsidRPr="00CC4BB6">
        <w:t>9</w:t>
      </w:r>
      <w:r w:rsidR="4572D80B" w:rsidRPr="00CC4BB6">
        <w:t xml:space="preserve"> and 24</w:t>
      </w:r>
      <w:r w:rsidR="00C4582F" w:rsidRPr="00CC4BB6">
        <w:t xml:space="preserve"> cycles per minute</w:t>
      </w:r>
      <w:r w:rsidR="00D35188" w:rsidRPr="00CC4BB6">
        <w:t>)</w:t>
      </w:r>
      <w:r w:rsidR="4572D80B" w:rsidRPr="00CC4BB6">
        <w:t xml:space="preserve"> </w:t>
      </w:r>
      <w:r w:rsidR="52AD8615" w:rsidRPr="00CC4BB6">
        <w:t xml:space="preserve">as other calculations involve </w:t>
      </w:r>
      <w:r w:rsidR="733635C3" w:rsidRPr="00CC4BB6">
        <w:t>other parameters such as LF, meaning clear physiological origin cannot be determined</w:t>
      </w:r>
      <w:r w:rsidR="6C0463CD" w:rsidRPr="00CC4BB6">
        <w:t xml:space="preserve"> </w:t>
      </w:r>
      <w:sdt>
        <w:sdtPr>
          <w:tag w:val="MENDELEY_CITATION_v3_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"/>
          <w:id w:val="689085090"/>
          <w:placeholder>
            <w:docPart w:val="DefaultPlaceholder_-1854013440"/>
          </w:placeholder>
        </w:sdtPr>
        <w:sdtContent>
          <w:r w:rsidR="00FF6385">
            <w:rPr>
              <w:rFonts w:eastAsia="Times New Roman"/>
            </w:rPr>
            <w:t>(Mosley &amp; Laborde, 2022)</w:t>
          </w:r>
        </w:sdtContent>
      </w:sdt>
      <w:r w:rsidR="6C0463CD" w:rsidRPr="00CC4BB6">
        <w:t xml:space="preserve">. </w:t>
      </w:r>
      <w:r w:rsidRPr="00CC4BB6">
        <w:t>Therefore, measures neglecting such parameters severely compromise one's ability to infer valid conclusions from HRV data.</w:t>
      </w:r>
      <w:r w:rsidR="7DF42DAC" w:rsidRPr="00CC4BB6">
        <w:t xml:space="preserve"> For this reason, it can be strongly recommended </w:t>
      </w:r>
      <w:r w:rsidR="565C5422" w:rsidRPr="00CC4BB6">
        <w:t xml:space="preserve">in future esports research and beyond </w:t>
      </w:r>
      <w:r w:rsidR="7DF42DAC" w:rsidRPr="00CC4BB6">
        <w:t>that vmHRV measures (</w:t>
      </w:r>
      <w:r w:rsidR="1BE99BDE" w:rsidRPr="00CC4BB6">
        <w:t>RMSSD, PNN50, HFms</w:t>
      </w:r>
      <w:r w:rsidR="1BE99BDE" w:rsidRPr="00CC4BB6">
        <w:rPr>
          <w:vertAlign w:val="superscript"/>
        </w:rPr>
        <w:t>2</w:t>
      </w:r>
      <w:r w:rsidR="1BE99BDE" w:rsidRPr="00CC4BB6">
        <w:t>)</w:t>
      </w:r>
      <w:r w:rsidR="7DF42DAC" w:rsidRPr="00CC4BB6">
        <w:t xml:space="preserve"> should be prioritised due to the</w:t>
      </w:r>
      <w:r w:rsidR="0F6B68DF" w:rsidRPr="00CC4BB6">
        <w:t>ir</w:t>
      </w:r>
      <w:r w:rsidR="7DF42DAC" w:rsidRPr="00CC4BB6">
        <w:t xml:space="preserve"> ability to infer causality</w:t>
      </w:r>
      <w:r w:rsidR="1C00C792" w:rsidRPr="00CC4BB6">
        <w:t xml:space="preserve"> </w:t>
      </w:r>
      <w:r w:rsidR="0F6B68DF" w:rsidRPr="00CC4BB6">
        <w:t>via</w:t>
      </w:r>
      <w:r w:rsidR="1C00C792" w:rsidRPr="00CC4BB6">
        <w:t xml:space="preserve"> their physiological origins. </w:t>
      </w:r>
    </w:p>
    <w:p w14:paraId="6F0EA6E2" w14:textId="35E6A2DE" w:rsidR="006B4477" w:rsidRPr="00CC4BB6" w:rsidRDefault="002F1B6E" w:rsidP="002F1B6E">
      <w:pPr>
        <w:spacing w:line="360" w:lineRule="auto"/>
        <w:rPr>
          <w:b/>
          <w:bCs/>
        </w:rPr>
      </w:pPr>
      <w:r w:rsidRPr="00CC4BB6">
        <w:rPr>
          <w:b/>
          <w:bCs/>
        </w:rPr>
        <w:t>Limitations</w:t>
      </w:r>
      <w:r w:rsidR="00314F42" w:rsidRPr="00CC4BB6">
        <w:rPr>
          <w:b/>
          <w:bCs/>
        </w:rPr>
        <w:t xml:space="preserve"> of the review</w:t>
      </w:r>
    </w:p>
    <w:p w14:paraId="640393FD" w14:textId="7EAEDF0E" w:rsidR="00F420E3" w:rsidRPr="00CC4BB6" w:rsidRDefault="28ECA4E4" w:rsidP="00EE44F8">
      <w:pPr>
        <w:spacing w:line="360" w:lineRule="auto"/>
        <w:ind w:firstLine="720"/>
      </w:pPr>
      <w:r w:rsidRPr="00CC4BB6">
        <w:t xml:space="preserve">While </w:t>
      </w:r>
      <w:r w:rsidR="00BE03E4" w:rsidRPr="00CC4BB6">
        <w:t xml:space="preserve">our </w:t>
      </w:r>
      <w:r w:rsidRPr="00CC4BB6">
        <w:t xml:space="preserve">review </w:t>
      </w:r>
      <w:r w:rsidR="00BE03E4" w:rsidRPr="00CC4BB6">
        <w:t>advances understanding</w:t>
      </w:r>
      <w:r w:rsidRPr="00CC4BB6">
        <w:t xml:space="preserve">, it is important to acknowledge its limitations. </w:t>
      </w:r>
      <w:r w:rsidR="00BE03E4" w:rsidRPr="00CC4BB6">
        <w:t xml:space="preserve">Our </w:t>
      </w:r>
      <w:r w:rsidR="1C13A2E4" w:rsidRPr="00CC4BB6">
        <w:t xml:space="preserve">review may have been limited due to </w:t>
      </w:r>
      <w:r w:rsidR="203F773F" w:rsidRPr="00CC4BB6">
        <w:t>the current lack of</w:t>
      </w:r>
      <w:r w:rsidR="1C13A2E4" w:rsidRPr="00CC4BB6">
        <w:t xml:space="preserve"> a</w:t>
      </w:r>
      <w:r w:rsidR="122940CF" w:rsidRPr="00CC4BB6">
        <w:t xml:space="preserve"> globally agreed definition of esports</w:t>
      </w:r>
      <w:r w:rsidR="4FB2D900" w:rsidRPr="00CC4BB6">
        <w:t>. T</w:t>
      </w:r>
      <w:r w:rsidR="4AC398AB" w:rsidRPr="00CC4BB6">
        <w:t xml:space="preserve">he definition proposed by Pedraza-Ramirez et al. </w:t>
      </w:r>
      <w:sdt>
        <w:sdtPr>
          <w:rPr>
            <w:color w:val="000000"/>
          </w:rPr>
          <w:tag w:val="MENDELEY_CITATION_v3_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"/>
          <w:id w:val="1979382797"/>
          <w:placeholder>
            <w:docPart w:val="A10FF6705EAB450297F6D0F79516ADBF"/>
          </w:placeholder>
        </w:sdtPr>
        <w:sdtContent>
          <w:r w:rsidR="00FF6385" w:rsidRPr="00FF6385">
            <w:rPr>
              <w:color w:val="000000"/>
            </w:rPr>
            <w:t>(2020)</w:t>
          </w:r>
        </w:sdtContent>
      </w:sdt>
      <w:r w:rsidR="3302F324" w:rsidRPr="00CC4BB6">
        <w:t xml:space="preserve"> was used</w:t>
      </w:r>
      <w:r w:rsidR="5EC512DD" w:rsidRPr="00CC4BB6">
        <w:t xml:space="preserve"> </w:t>
      </w:r>
      <w:r w:rsidR="6138E28A" w:rsidRPr="00CC4BB6">
        <w:t>al</w:t>
      </w:r>
      <w:r w:rsidR="55406442" w:rsidRPr="00CC4BB6">
        <w:t>though</w:t>
      </w:r>
      <w:r w:rsidR="21A03FCF" w:rsidRPr="00CC4BB6">
        <w:t xml:space="preserve"> it</w:t>
      </w:r>
      <w:r w:rsidR="3B6E4400" w:rsidRPr="00CC4BB6">
        <w:t xml:space="preserve"> </w:t>
      </w:r>
      <w:r w:rsidR="13105F62" w:rsidRPr="00CC4BB6">
        <w:t xml:space="preserve">is acknowledged that some </w:t>
      </w:r>
      <w:r w:rsidR="4F510D36" w:rsidRPr="00CC4BB6">
        <w:t xml:space="preserve">scholars </w:t>
      </w:r>
      <w:r w:rsidR="13105F62" w:rsidRPr="00CC4BB6">
        <w:t xml:space="preserve">may </w:t>
      </w:r>
      <w:r w:rsidR="0B9F058F" w:rsidRPr="00CC4BB6">
        <w:t>challenge</w:t>
      </w:r>
      <w:r w:rsidR="13105F62" w:rsidRPr="00CC4BB6">
        <w:t xml:space="preserve"> this</w:t>
      </w:r>
      <w:r w:rsidR="5EC512DD" w:rsidRPr="00CC4BB6">
        <w:t>.</w:t>
      </w:r>
      <w:r w:rsidR="3302F324" w:rsidRPr="00CC4BB6">
        <w:t xml:space="preserve"> </w:t>
      </w:r>
      <w:r w:rsidR="755CB49D" w:rsidRPr="00CC4BB6">
        <w:t>T</w:t>
      </w:r>
      <w:r w:rsidR="3302F324" w:rsidRPr="00CC4BB6">
        <w:t>he prescriptive list of esports cause</w:t>
      </w:r>
      <w:r w:rsidR="755CB49D" w:rsidRPr="00CC4BB6">
        <w:t>d</w:t>
      </w:r>
      <w:r w:rsidR="3302F324" w:rsidRPr="00CC4BB6">
        <w:t xml:space="preserve"> the exclusion of otherwise </w:t>
      </w:r>
      <w:r w:rsidR="09619B35" w:rsidRPr="00CC4BB6">
        <w:t xml:space="preserve">potentially </w:t>
      </w:r>
      <w:r w:rsidR="3302F324" w:rsidRPr="00CC4BB6">
        <w:t>eligible studies</w:t>
      </w:r>
      <w:r w:rsidR="649FAAB2" w:rsidRPr="00CC4BB6">
        <w:t xml:space="preserve"> </w:t>
      </w:r>
      <w:r w:rsidR="7BC8B07F" w:rsidRPr="00CC4BB6">
        <w:t>utilising</w:t>
      </w:r>
      <w:r w:rsidR="649FAAB2" w:rsidRPr="00CC4BB6">
        <w:t xml:space="preserve"> popular games</w:t>
      </w:r>
      <w:r w:rsidR="21531AB6" w:rsidRPr="00CC4BB6">
        <w:t xml:space="preserve"> (</w:t>
      </w:r>
      <w:r w:rsidR="0B9F058F" w:rsidRPr="00CC4BB6">
        <w:t>e.g.,</w:t>
      </w:r>
      <w:r w:rsidR="21531AB6" w:rsidRPr="00CC4BB6">
        <w:t xml:space="preserve"> </w:t>
      </w:r>
      <w:r w:rsidR="2665E206" w:rsidRPr="00CC4BB6">
        <w:t>Gran Turismo</w:t>
      </w:r>
      <w:r w:rsidR="221A05E2" w:rsidRPr="00CC4BB6">
        <w:t>:</w:t>
      </w:r>
      <w:r w:rsidR="67E1C318" w:rsidRPr="00CC4BB6">
        <w:t xml:space="preserve"> </w:t>
      </w:r>
      <w:sdt>
        <w:sdtPr>
          <w:rPr>
            <w:color w:val="000000"/>
          </w:rPr>
          <w:tag w:val="MENDELEY_CITATION_v3_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"/>
          <w:id w:val="1040279198"/>
          <w:placeholder>
            <w:docPart w:val="DefaultPlaceholder_-1854013440"/>
          </w:placeholder>
        </w:sdtPr>
        <w:sdtContent>
          <w:proofErr w:type="spellStart"/>
          <w:r w:rsidR="00FF6385" w:rsidRPr="00FF6385">
            <w:rPr>
              <w:color w:val="000000"/>
            </w:rPr>
            <w:t>Subahni</w:t>
          </w:r>
          <w:proofErr w:type="spellEnd"/>
          <w:r w:rsidR="00FF6385" w:rsidRPr="00FF6385">
            <w:rPr>
              <w:color w:val="000000"/>
            </w:rPr>
            <w:t xml:space="preserve"> et al., 2012</w:t>
          </w:r>
        </w:sdtContent>
      </w:sdt>
      <w:r w:rsidR="1A3932A2" w:rsidRPr="00CC4BB6">
        <w:t xml:space="preserve">; </w:t>
      </w:r>
      <w:proofErr w:type="spellStart"/>
      <w:r w:rsidR="1A3932A2" w:rsidRPr="00CC4BB6">
        <w:t>Bomberman</w:t>
      </w:r>
      <w:proofErr w:type="spellEnd"/>
      <w:r w:rsidR="1A3932A2" w:rsidRPr="00CC4BB6">
        <w:t xml:space="preserve">: </w:t>
      </w:r>
      <w:sdt>
        <w:sdtPr>
          <w:rPr>
            <w:color w:val="000000"/>
          </w:rPr>
          <w:tag w:val="MENDELEY_CITATION_v3_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"/>
          <w:id w:val="1650740940"/>
          <w:placeholder>
            <w:docPart w:val="DefaultPlaceholder_-1854013440"/>
          </w:placeholder>
        </w:sdtPr>
        <w:sdtContent>
          <w:r w:rsidR="00FF6385" w:rsidRPr="00FF6385">
            <w:rPr>
              <w:color w:val="000000"/>
            </w:rPr>
            <w:t>Chanel et al., 2012)</w:t>
          </w:r>
        </w:sdtContent>
      </w:sdt>
      <w:r w:rsidR="0C73880A" w:rsidRPr="00CC4BB6">
        <w:t>, h</w:t>
      </w:r>
      <w:r w:rsidR="10096EAF" w:rsidRPr="00CC4BB6">
        <w:t>owever, it may be argued th</w:t>
      </w:r>
      <w:r w:rsidR="2D6514E1" w:rsidRPr="00CC4BB6">
        <w:t xml:space="preserve">e included games </w:t>
      </w:r>
      <w:r w:rsidR="00121E4E" w:rsidRPr="00CC4BB6">
        <w:t>r</w:t>
      </w:r>
      <w:r w:rsidR="10096EAF" w:rsidRPr="00CC4BB6">
        <w:t>eflect</w:t>
      </w:r>
      <w:r w:rsidR="29E56AB1" w:rsidRPr="00CC4BB6">
        <w:t xml:space="preserve"> </w:t>
      </w:r>
      <w:r w:rsidR="10096EAF" w:rsidRPr="00CC4BB6">
        <w:t xml:space="preserve">the current state </w:t>
      </w:r>
      <w:r w:rsidR="0721DC1D" w:rsidRPr="00CC4BB6">
        <w:t xml:space="preserve">of </w:t>
      </w:r>
      <w:r w:rsidR="0BCC6682" w:rsidRPr="00CC4BB6">
        <w:t xml:space="preserve">organised </w:t>
      </w:r>
      <w:r w:rsidR="0721DC1D" w:rsidRPr="00CC4BB6">
        <w:t>esports</w:t>
      </w:r>
      <w:r w:rsidR="5037B1AD" w:rsidRPr="00CC4BB6">
        <w:t xml:space="preserve">. </w:t>
      </w:r>
      <w:r w:rsidR="0721DC1D" w:rsidRPr="00CC4BB6">
        <w:t>Notwithstanding</w:t>
      </w:r>
      <w:r w:rsidR="5037B1AD" w:rsidRPr="00CC4BB6">
        <w:t xml:space="preserve">, </w:t>
      </w:r>
      <w:r w:rsidR="13105F62" w:rsidRPr="00CC4BB6">
        <w:t xml:space="preserve">Pedraza-Ramirez et al.’s </w:t>
      </w:r>
      <w:sdt>
        <w:sdtPr>
          <w:rPr>
            <w:color w:val="000000"/>
          </w:rPr>
          <w:tag w:val="MENDELEY_CITATION_v3_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"/>
          <w:id w:val="532198462"/>
          <w:placeholder>
            <w:docPart w:val="E7C128152C1C4EA7B960949195915240"/>
          </w:placeholder>
        </w:sdtPr>
        <w:sdtContent>
          <w:r w:rsidR="00FF6385" w:rsidRPr="00FF6385">
            <w:rPr>
              <w:color w:val="000000"/>
            </w:rPr>
            <w:t>(2020)</w:t>
          </w:r>
        </w:sdtContent>
      </w:sdt>
      <w:r w:rsidR="13105F62" w:rsidRPr="00CC4BB6">
        <w:t xml:space="preserve"> definition is </w:t>
      </w:r>
      <w:r w:rsidR="5AFFD694" w:rsidRPr="00CC4BB6">
        <w:t xml:space="preserve">also </w:t>
      </w:r>
      <w:r w:rsidR="13105F62" w:rsidRPr="00CC4BB6">
        <w:t xml:space="preserve">arguably the most widely supported definition to date which has been used in </w:t>
      </w:r>
      <w:r w:rsidR="00BE03E4" w:rsidRPr="00CC4BB6">
        <w:t xml:space="preserve">a </w:t>
      </w:r>
      <w:r w:rsidR="7C72D459" w:rsidRPr="00CC4BB6">
        <w:t xml:space="preserve">previous </w:t>
      </w:r>
      <w:r w:rsidR="13105F62" w:rsidRPr="00CC4BB6">
        <w:t xml:space="preserve">systematic review </w:t>
      </w:r>
      <w:sdt>
        <w:sdtPr>
          <w:tag w:val="MENDELEY_CITATION_v3_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"/>
          <w:id w:val="1818900704"/>
          <w:placeholder>
            <w:docPart w:val="1D5DF9419F2C42629AFCCEDD5B289204"/>
          </w:placeholder>
        </w:sdtPr>
        <w:sdtContent>
          <w:r w:rsidR="00FF6385">
            <w:rPr>
              <w:rFonts w:eastAsia="Times New Roman"/>
            </w:rPr>
            <w:t>(Leis &amp; Lautenbach, 2020)</w:t>
          </w:r>
        </w:sdtContent>
      </w:sdt>
      <w:r w:rsidR="1419B007" w:rsidRPr="00CC4BB6">
        <w:t xml:space="preserve">. </w:t>
      </w:r>
      <w:r w:rsidR="5037B1AD" w:rsidRPr="00CC4BB6">
        <w:t>Originating from a systematic review itself</w:t>
      </w:r>
      <w:r w:rsidR="62C5EC2A" w:rsidRPr="00CC4BB6">
        <w:t>,</w:t>
      </w:r>
      <w:r w:rsidR="5037B1AD" w:rsidRPr="00CC4BB6">
        <w:t xml:space="preserve"> it offers </w:t>
      </w:r>
      <w:r w:rsidR="4E9D29A2" w:rsidRPr="00CC4BB6">
        <w:t>potentially</w:t>
      </w:r>
      <w:r w:rsidR="5037B1AD" w:rsidRPr="00CC4BB6">
        <w:t xml:space="preserve"> the most comprehensive and </w:t>
      </w:r>
      <w:r w:rsidR="62C5EC2A" w:rsidRPr="00CC4BB6">
        <w:t>robust definition proposed thus far</w:t>
      </w:r>
      <w:r w:rsidR="3F38BDA0" w:rsidRPr="00CC4BB6">
        <w:t xml:space="preserve">. </w:t>
      </w:r>
      <w:r w:rsidR="751113D8" w:rsidRPr="00CC4BB6">
        <w:t xml:space="preserve">Due to lack of congruence in the measurement of HRV via the variables used, timing of collection and duration of collection, the present review was </w:t>
      </w:r>
      <w:r w:rsidR="1DD1C2FC" w:rsidRPr="00CC4BB6">
        <w:t xml:space="preserve">also </w:t>
      </w:r>
      <w:r w:rsidR="751113D8" w:rsidRPr="00CC4BB6">
        <w:t xml:space="preserve">limited in its ability to synthesise findings of included studies. The application of theory </w:t>
      </w:r>
      <w:sdt>
        <w:sdtPr>
          <w:rPr>
            <w:color w:val="000000"/>
          </w:rPr>
          <w:tag w:val="MENDELEY_CITATION_v3_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"/>
          <w:id w:val="2122307761"/>
          <w:placeholder>
            <w:docPart w:val="DefaultPlaceholder_-1854013440"/>
          </w:placeholder>
        </w:sdtPr>
        <w:sdtContent>
          <w:r w:rsidR="00FF6385" w:rsidRPr="00FF6385">
            <w:rPr>
              <w:color w:val="000000"/>
            </w:rPr>
            <w:t>(Laborde et al., 2018)</w:t>
          </w:r>
        </w:sdtContent>
      </w:sdt>
      <w:r w:rsidR="5440C83C" w:rsidRPr="00CC4BB6">
        <w:t xml:space="preserve"> </w:t>
      </w:r>
      <w:r w:rsidR="751113D8" w:rsidRPr="00CC4BB6">
        <w:t xml:space="preserve">to underpin </w:t>
      </w:r>
      <w:r w:rsidR="00BE03E4" w:rsidRPr="00CC4BB6">
        <w:t xml:space="preserve">our </w:t>
      </w:r>
      <w:r w:rsidR="751113D8" w:rsidRPr="00CC4BB6">
        <w:t xml:space="preserve">synthesis provided structure and allowed limited interpretation of </w:t>
      </w:r>
      <w:r w:rsidR="30878EC2" w:rsidRPr="00CC4BB6">
        <w:t>findings</w:t>
      </w:r>
      <w:r w:rsidR="7BADF2F0" w:rsidRPr="00CC4BB6">
        <w:t xml:space="preserve"> </w:t>
      </w:r>
      <w:r w:rsidR="3396E839" w:rsidRPr="00CC4BB6">
        <w:t>via vmHRV measures</w:t>
      </w:r>
      <w:r w:rsidR="30878EC2" w:rsidRPr="00CC4BB6">
        <w:t xml:space="preserve">. The incongruence seen within the </w:t>
      </w:r>
      <w:r w:rsidR="00BE03E4" w:rsidRPr="00CC4BB6">
        <w:t xml:space="preserve">reviewed </w:t>
      </w:r>
      <w:r w:rsidR="30878EC2" w:rsidRPr="00CC4BB6">
        <w:t xml:space="preserve">studies reinforces the need for </w:t>
      </w:r>
      <w:r w:rsidR="00BE03E4" w:rsidRPr="00CC4BB6">
        <w:t>our</w:t>
      </w:r>
      <w:r w:rsidR="30878EC2" w:rsidRPr="00CC4BB6">
        <w:t xml:space="preserve"> systematic review at this early stage within the research to avoid </w:t>
      </w:r>
      <w:r w:rsidR="1394CD16" w:rsidRPr="00CC4BB6">
        <w:t xml:space="preserve">repetition of </w:t>
      </w:r>
      <w:r w:rsidR="30878EC2" w:rsidRPr="00CC4BB6">
        <w:t xml:space="preserve">the same mistakes identified within the wider sport and exercise psychology literature </w:t>
      </w:r>
      <w:sdt>
        <w:sdtPr>
          <w:tag w:val="MENDELEY_CITATION_v3_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"/>
          <w:id w:val="277564327"/>
          <w:placeholder>
            <w:docPart w:val="7B55F594837841B182355D0324B9251D"/>
          </w:placeholder>
        </w:sdtPr>
        <w:sdtContent>
          <w:r w:rsidR="00FF6385">
            <w:rPr>
              <w:rFonts w:eastAsia="Times New Roman"/>
            </w:rPr>
            <w:t>(Mosley &amp; Laborde, 2022)</w:t>
          </w:r>
        </w:sdtContent>
      </w:sdt>
      <w:r w:rsidR="30878EC2" w:rsidRPr="00CC4BB6">
        <w:t xml:space="preserve">. </w:t>
      </w:r>
      <w:r w:rsidR="00CE7821" w:rsidRPr="00CC4BB6">
        <w:t>It is acknowledged that the perfect i</w:t>
      </w:r>
      <w:r w:rsidR="002E61E6" w:rsidRPr="00CC4BB6">
        <w:t xml:space="preserve">nter-rater reliability observed for risk of bias assessment </w:t>
      </w:r>
      <w:r w:rsidR="001E411C" w:rsidRPr="00CC4BB6">
        <w:t>is uncommon</w:t>
      </w:r>
      <w:r w:rsidR="00F31418" w:rsidRPr="00CC4BB6">
        <w:t xml:space="preserve">. It should be noted that </w:t>
      </w:r>
      <w:r w:rsidR="0005004C" w:rsidRPr="00CC4BB6">
        <w:t xml:space="preserve">while the first reviewer briefed the second on HRV, </w:t>
      </w:r>
      <w:r w:rsidR="00F31418" w:rsidRPr="00CC4BB6">
        <w:t xml:space="preserve">this </w:t>
      </w:r>
      <w:r w:rsidR="001E411C" w:rsidRPr="00CC4BB6">
        <w:t xml:space="preserve">briefing </w:t>
      </w:r>
      <w:r w:rsidR="00F31418" w:rsidRPr="00CC4BB6">
        <w:t xml:space="preserve">occurred prior to assessment of </w:t>
      </w:r>
      <w:r w:rsidR="001E411C" w:rsidRPr="00CC4BB6">
        <w:t xml:space="preserve">included text </w:t>
      </w:r>
      <w:r w:rsidR="0005004C" w:rsidRPr="00CC4BB6">
        <w:t>for the systematic review</w:t>
      </w:r>
      <w:r w:rsidR="00576829" w:rsidRPr="00CC4BB6">
        <w:t xml:space="preserve"> (</w:t>
      </w:r>
      <w:r w:rsidR="00745A62" w:rsidRPr="00CC4BB6">
        <w:t xml:space="preserve">where </w:t>
      </w:r>
      <w:r w:rsidR="00745A62" w:rsidRPr="00CC4BB6">
        <w:lastRenderedPageBreak/>
        <w:t>disagreement was observed)</w:t>
      </w:r>
      <w:r w:rsidR="0005004C" w:rsidRPr="00CC4BB6">
        <w:t xml:space="preserve"> </w:t>
      </w:r>
      <w:r w:rsidR="007D439B" w:rsidRPr="00CC4BB6">
        <w:t>which</w:t>
      </w:r>
      <w:r w:rsidR="00576829" w:rsidRPr="00CC4BB6">
        <w:t xml:space="preserve"> informed the risk of bias. </w:t>
      </w:r>
      <w:r w:rsidR="00745A62" w:rsidRPr="00CC4BB6">
        <w:t xml:space="preserve">Consequently, </w:t>
      </w:r>
      <w:r w:rsidR="0055503A" w:rsidRPr="00CC4BB6">
        <w:t>perfect agreement was likely due to the</w:t>
      </w:r>
      <w:r w:rsidR="001F061F" w:rsidRPr="00CC4BB6">
        <w:t xml:space="preserve"> small number of included studies and</w:t>
      </w:r>
      <w:r w:rsidR="001727D1" w:rsidRPr="00CC4BB6">
        <w:t xml:space="preserve"> their inherent</w:t>
      </w:r>
      <w:r w:rsidR="00182EC1" w:rsidRPr="00CC4BB6">
        <w:t xml:space="preserve"> </w:t>
      </w:r>
      <w:r w:rsidR="00784E77" w:rsidRPr="00CC4BB6">
        <w:t>limitations</w:t>
      </w:r>
      <w:r w:rsidR="001727D1" w:rsidRPr="00CC4BB6">
        <w:t>.</w:t>
      </w:r>
    </w:p>
    <w:p w14:paraId="60CDA712" w14:textId="77777777" w:rsidR="005A7A12" w:rsidRPr="00CC4BB6" w:rsidRDefault="005A7A12" w:rsidP="005A7A12">
      <w:pPr>
        <w:spacing w:line="360" w:lineRule="auto"/>
        <w:rPr>
          <w:b/>
          <w:bCs/>
        </w:rPr>
      </w:pPr>
      <w:r w:rsidRPr="00CC4BB6">
        <w:rPr>
          <w:b/>
          <w:bCs/>
        </w:rPr>
        <w:t xml:space="preserve">Conclusion  </w:t>
      </w:r>
    </w:p>
    <w:p w14:paraId="488C03B5" w14:textId="0640CD41" w:rsidR="005A7A12" w:rsidRPr="00CC4BB6" w:rsidRDefault="00F42A9D" w:rsidP="005A7A12">
      <w:pPr>
        <w:spacing w:line="360" w:lineRule="auto"/>
      </w:pPr>
      <w:r w:rsidRPr="00CC4BB6">
        <w:rPr>
          <w:rFonts w:ascii="Calibri" w:eastAsia="Calibri" w:hAnsi="Calibri" w:cs="Calibri"/>
        </w:rPr>
        <w:t>T</w:t>
      </w:r>
      <w:r w:rsidR="005A7A12" w:rsidRPr="00CC4BB6">
        <w:t>he aim of the present paper was to systematically review the use of HRV in esports research. Although the current evidence base is limited, the findings suggest HRV has been utilised for investigating stress response (self-regulation) and IGD in esports. However, a major limitation that emerged from the review was a lack of theoretical and methodological underpinning in HRV research in esports, which severely limits the synthesis and interpretation of results</w:t>
      </w:r>
      <w:r w:rsidR="000124DC" w:rsidRPr="00CC4BB6">
        <w:t xml:space="preserve">. </w:t>
      </w:r>
      <w:r w:rsidR="005A7A12" w:rsidRPr="00CC4BB6">
        <w:t xml:space="preserve">HRV research in esports is following the same path as the wider HRV literature </w:t>
      </w:r>
      <w:sdt>
        <w:sdtPr>
          <w:tag w:val="MENDELEY_CITATION_v3_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"/>
          <w:id w:val="2109411827"/>
          <w:placeholder>
            <w:docPart w:val="50E7958E8786462DACBFD512C6C58E86"/>
          </w:placeholder>
        </w:sdtPr>
        <w:sdtContent>
          <w:r w:rsidR="00FF6385">
            <w:rPr>
              <w:rFonts w:eastAsia="Times New Roman"/>
            </w:rPr>
            <w:t>(Mosley &amp; Laborde, 2022)</w:t>
          </w:r>
        </w:sdtContent>
      </w:sdt>
      <w:r w:rsidR="005A7A12" w:rsidRPr="00CC4BB6">
        <w:t xml:space="preserve">, and it is hoped this review serves as a timely intervention to steer esports researchers away from this path. </w:t>
      </w:r>
      <w:r w:rsidR="00104AE8" w:rsidRPr="00CC4BB6">
        <w:t xml:space="preserve">Without the use of appropriate theory and robust methodology, we are currently seeing chaos in the brickyard </w:t>
      </w:r>
      <w:sdt>
        <w:sdtPr>
          <w:rPr>
            <w:color w:val="000000"/>
          </w:rPr>
          <w:tag w:val="MENDELEY_CITATION_v3_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"/>
          <w:id w:val="299102559"/>
          <w:placeholder>
            <w:docPart w:val="6426A3570C54452DA9FABD8509C179FB"/>
          </w:placeholder>
        </w:sdtPr>
        <w:sdtContent>
          <w:r w:rsidR="00FF6385" w:rsidRPr="00FF6385">
            <w:rPr>
              <w:color w:val="000000"/>
            </w:rPr>
            <w:t>(</w:t>
          </w:r>
          <w:proofErr w:type="spellStart"/>
          <w:r w:rsidR="00FF6385" w:rsidRPr="00FF6385">
            <w:rPr>
              <w:color w:val="000000"/>
            </w:rPr>
            <w:t>Forscher</w:t>
          </w:r>
          <w:proofErr w:type="spellEnd"/>
          <w:r w:rsidR="00FF6385" w:rsidRPr="00FF6385">
            <w:rPr>
              <w:color w:val="000000"/>
            </w:rPr>
            <w:t>, 1963)</w:t>
          </w:r>
        </w:sdtContent>
      </w:sdt>
      <w:r w:rsidR="00104AE8" w:rsidRPr="00CC4BB6">
        <w:t xml:space="preserve">. To draw upon </w:t>
      </w:r>
      <w:proofErr w:type="spellStart"/>
      <w:r w:rsidR="00104AE8" w:rsidRPr="00CC4BB6">
        <w:t>Forscher’s</w:t>
      </w:r>
      <w:proofErr w:type="spellEnd"/>
      <w:r w:rsidR="00104AE8" w:rsidRPr="00CC4BB6">
        <w:t xml:space="preserve"> metaphor, until solid foundations are built, the synthesis and true application of HRV in esports will be limited. </w:t>
      </w:r>
      <w:r w:rsidR="005A7A12" w:rsidRPr="00CC4BB6">
        <w:t xml:space="preserve">We urge HRV researchers and practitioners </w:t>
      </w:r>
      <w:r w:rsidR="00027A1C" w:rsidRPr="00CC4BB6">
        <w:t>in</w:t>
      </w:r>
      <w:r w:rsidR="005A7A12" w:rsidRPr="00CC4BB6">
        <w:t xml:space="preserve"> esports </w:t>
      </w:r>
      <w:r w:rsidR="00212670" w:rsidRPr="00CC4BB6">
        <w:t xml:space="preserve">and beyond </w:t>
      </w:r>
      <w:r w:rsidR="005A7A12" w:rsidRPr="00CC4BB6">
        <w:t>to use underpinning theory and methodology to strengthen methodological design and data interpretation. In conclusion, while HRV and particularly vmHRV hold great promise, further investigation is necessary before making robust recommendations regarding the use of HRV in esports</w:t>
      </w:r>
      <w:r w:rsidR="0049099C" w:rsidRPr="00CC4BB6">
        <w:t xml:space="preserve"> research and practice</w:t>
      </w:r>
      <w:r w:rsidR="005A7A12" w:rsidRPr="00CC4BB6">
        <w:t>.</w:t>
      </w:r>
      <w:r w:rsidR="00601BE5" w:rsidRPr="00CC4BB6">
        <w:t xml:space="preserve"> </w:t>
      </w:r>
      <w:r w:rsidR="00F07B17" w:rsidRPr="00CC4BB6">
        <w:t xml:space="preserve">To </w:t>
      </w:r>
      <w:r w:rsidR="006D5E41" w:rsidRPr="00CC4BB6">
        <w:t>advance</w:t>
      </w:r>
      <w:r w:rsidR="00F07B17" w:rsidRPr="00CC4BB6">
        <w:t xml:space="preserve"> </w:t>
      </w:r>
      <w:r w:rsidR="0012186F" w:rsidRPr="00CC4BB6">
        <w:t xml:space="preserve">research and </w:t>
      </w:r>
      <w:r w:rsidR="00E07A9F" w:rsidRPr="00CC4BB6">
        <w:t>build solid foundations</w:t>
      </w:r>
      <w:r w:rsidR="006D5E41" w:rsidRPr="00CC4BB6">
        <w:t xml:space="preserve"> for practice</w:t>
      </w:r>
      <w:r w:rsidR="00E07A9F" w:rsidRPr="00CC4BB6">
        <w:t xml:space="preserve">, </w:t>
      </w:r>
      <w:r w:rsidR="0012186F" w:rsidRPr="00CC4BB6">
        <w:t xml:space="preserve">we provide four </w:t>
      </w:r>
      <w:r w:rsidR="003B14FC" w:rsidRPr="00CC4BB6">
        <w:t xml:space="preserve">key </w:t>
      </w:r>
      <w:r w:rsidR="0012186F" w:rsidRPr="00CC4BB6">
        <w:t xml:space="preserve">methodological considerations and four </w:t>
      </w:r>
      <w:r w:rsidR="003B14FC" w:rsidRPr="00CC4BB6">
        <w:t>areas of potential</w:t>
      </w:r>
      <w:r w:rsidR="001638EA" w:rsidRPr="00CC4BB6">
        <w:t xml:space="preserve"> future</w:t>
      </w:r>
      <w:r w:rsidR="003B14FC" w:rsidRPr="00CC4BB6">
        <w:t xml:space="preserve"> </w:t>
      </w:r>
      <w:r w:rsidR="00E07A9F" w:rsidRPr="00CC4BB6">
        <w:t xml:space="preserve">research interest </w:t>
      </w:r>
      <w:r w:rsidR="003B14FC" w:rsidRPr="00CC4BB6">
        <w:t xml:space="preserve">below. </w:t>
      </w:r>
    </w:p>
    <w:p w14:paraId="0F6ADDA9" w14:textId="3667FF52" w:rsidR="009C4AE5" w:rsidRPr="00CC4BB6" w:rsidRDefault="009C4AE5" w:rsidP="005A7A12">
      <w:pPr>
        <w:spacing w:line="360" w:lineRule="auto"/>
        <w:rPr>
          <w:b/>
          <w:bCs/>
        </w:rPr>
      </w:pPr>
      <w:r w:rsidRPr="00CC4BB6">
        <w:rPr>
          <w:b/>
          <w:bCs/>
        </w:rPr>
        <w:t>Methodological considerations</w:t>
      </w:r>
    </w:p>
    <w:p w14:paraId="6732E9B6" w14:textId="129176CD" w:rsidR="0066185F" w:rsidRPr="00CC4BB6" w:rsidRDefault="0066185F" w:rsidP="003254FD">
      <w:pPr>
        <w:pStyle w:val="ListParagraph"/>
        <w:numPr>
          <w:ilvl w:val="0"/>
          <w:numId w:val="5"/>
        </w:numPr>
        <w:spacing w:line="360" w:lineRule="auto"/>
        <w:rPr>
          <w:b/>
          <w:bCs/>
        </w:rPr>
      </w:pPr>
      <w:r w:rsidRPr="00CC4BB6">
        <w:rPr>
          <w:b/>
          <w:bCs/>
        </w:rPr>
        <w:t>Appropriate theory</w:t>
      </w:r>
    </w:p>
    <w:p w14:paraId="5077403A" w14:textId="32C053E2" w:rsidR="00500D72" w:rsidRPr="00CC4BB6" w:rsidRDefault="0085007A" w:rsidP="001F6B20">
      <w:pPr>
        <w:pStyle w:val="ListParagraph"/>
        <w:spacing w:line="360" w:lineRule="auto"/>
      </w:pPr>
      <w:r w:rsidRPr="00CC4BB6">
        <w:t xml:space="preserve">We strongly recommend that </w:t>
      </w:r>
      <w:r w:rsidR="2C6F5F13" w:rsidRPr="00CC4BB6">
        <w:t>researchers</w:t>
      </w:r>
      <w:r w:rsidR="003A63AD" w:rsidRPr="00CC4BB6">
        <w:t xml:space="preserve"> and practitioners</w:t>
      </w:r>
      <w:r w:rsidRPr="00CC4BB6">
        <w:t xml:space="preserve"> </w:t>
      </w:r>
      <w:r w:rsidR="32B3BFF4" w:rsidRPr="00CC4BB6">
        <w:t>underpin</w:t>
      </w:r>
      <w:r w:rsidR="0546C854" w:rsidRPr="00CC4BB6">
        <w:t xml:space="preserve"> future </w:t>
      </w:r>
      <w:r w:rsidR="003A63AD" w:rsidRPr="00CC4BB6">
        <w:t>work</w:t>
      </w:r>
      <w:r w:rsidR="0546C854" w:rsidRPr="00CC4BB6">
        <w:t xml:space="preserve"> with</w:t>
      </w:r>
      <w:r w:rsidR="32B3BFF4" w:rsidRPr="00CC4BB6">
        <w:t xml:space="preserve"> </w:t>
      </w:r>
      <w:r w:rsidRPr="00CC4BB6">
        <w:t xml:space="preserve">contemporary theories such as the Vagal Tank Theory </w:t>
      </w:r>
      <w:sdt>
        <w:sdtPr>
          <w:rPr>
            <w:color w:val="000000"/>
          </w:rPr>
          <w:tag w:val="MENDELEY_CITATION_v3_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"/>
          <w:id w:val="302850321"/>
          <w:placeholder>
            <w:docPart w:val="CFF99C3A7D2149C5AE559662C8381A75"/>
          </w:placeholder>
        </w:sdtPr>
        <w:sdtContent>
          <w:r w:rsidR="00FF6385" w:rsidRPr="00FF6385">
            <w:rPr>
              <w:color w:val="000000"/>
            </w:rPr>
            <w:t>(Laborde et al., 2018)</w:t>
          </w:r>
        </w:sdtContent>
      </w:sdt>
      <w:r w:rsidR="350F2950" w:rsidRPr="00CC4BB6">
        <w:t xml:space="preserve">. </w:t>
      </w:r>
      <w:r w:rsidRPr="00CC4BB6">
        <w:t xml:space="preserve">The three </w:t>
      </w:r>
      <w:proofErr w:type="gramStart"/>
      <w:r w:rsidR="79AAEE27" w:rsidRPr="00CC4BB6">
        <w:t>R</w:t>
      </w:r>
      <w:r w:rsidRPr="00CC4BB6">
        <w:t>’s</w:t>
      </w:r>
      <w:proofErr w:type="gramEnd"/>
      <w:r w:rsidRPr="00CC4BB6">
        <w:t xml:space="preserve"> proposed </w:t>
      </w:r>
      <w:r w:rsidR="23134467" w:rsidRPr="00CC4BB6">
        <w:t>in the Vagal Tank Theory</w:t>
      </w:r>
      <w:r w:rsidR="00BE6641" w:rsidRPr="00CC4BB6">
        <w:t xml:space="preserve"> </w:t>
      </w:r>
      <w:r w:rsidR="0055028F" w:rsidRPr="00CC4BB6">
        <w:t xml:space="preserve">provide clear recommendations on the </w:t>
      </w:r>
      <w:r w:rsidR="5733E3A5" w:rsidRPr="00CC4BB6">
        <w:t xml:space="preserve">unit (RMSSD, pNN50, HF </w:t>
      </w:r>
      <w:r w:rsidR="450884BD" w:rsidRPr="00CC4BB6">
        <w:t>ms</w:t>
      </w:r>
      <w:r w:rsidR="450884BD" w:rsidRPr="00CC4BB6">
        <w:rPr>
          <w:vertAlign w:val="superscript"/>
        </w:rPr>
        <w:t>2</w:t>
      </w:r>
      <w:r w:rsidR="5733E3A5" w:rsidRPr="00CC4BB6">
        <w:t>) a</w:t>
      </w:r>
      <w:r w:rsidR="29B92976" w:rsidRPr="00CC4BB6">
        <w:t xml:space="preserve">nd </w:t>
      </w:r>
      <w:r w:rsidR="0477392A" w:rsidRPr="00CC4BB6">
        <w:t>timing</w:t>
      </w:r>
      <w:r w:rsidR="29B92976" w:rsidRPr="00CC4BB6">
        <w:t xml:space="preserve"> </w:t>
      </w:r>
      <w:r w:rsidR="0447E6B9" w:rsidRPr="00CC4BB6">
        <w:t xml:space="preserve">(rest, reactivity and recovery) </w:t>
      </w:r>
      <w:r w:rsidR="007418F0" w:rsidRPr="00CC4BB6">
        <w:t>of</w:t>
      </w:r>
      <w:r w:rsidR="00EB4439" w:rsidRPr="00CC4BB6">
        <w:t xml:space="preserve"> measurement</w:t>
      </w:r>
      <w:r w:rsidR="07E89F08" w:rsidRPr="00CC4BB6">
        <w:t xml:space="preserve">. </w:t>
      </w:r>
      <w:r w:rsidR="392E52C1" w:rsidRPr="00CC4BB6">
        <w:t>S</w:t>
      </w:r>
      <w:r w:rsidR="000F5E8E" w:rsidRPr="00CC4BB6">
        <w:t xml:space="preserve">tandardising the </w:t>
      </w:r>
      <w:r w:rsidR="00B22C39" w:rsidRPr="00CC4BB6">
        <w:t>unit</w:t>
      </w:r>
      <w:r w:rsidR="00415336" w:rsidRPr="00CC4BB6">
        <w:t xml:space="preserve"> and tim</w:t>
      </w:r>
      <w:r w:rsidR="7B3D3677" w:rsidRPr="00CC4BB6">
        <w:t>ing</w:t>
      </w:r>
      <w:r w:rsidR="00B22C39" w:rsidRPr="00CC4BB6">
        <w:t xml:space="preserve"> of </w:t>
      </w:r>
      <w:r w:rsidR="000F5E8E" w:rsidRPr="00CC4BB6">
        <w:t xml:space="preserve">measurement </w:t>
      </w:r>
      <w:r w:rsidR="7401033D" w:rsidRPr="00CC4BB6">
        <w:t>may</w:t>
      </w:r>
      <w:r w:rsidR="000F5E8E" w:rsidRPr="00CC4BB6">
        <w:t xml:space="preserve"> allow future </w:t>
      </w:r>
      <w:r w:rsidR="003B3789" w:rsidRPr="00CC4BB6">
        <w:t>work</w:t>
      </w:r>
      <w:r w:rsidR="000F5E8E" w:rsidRPr="00CC4BB6">
        <w:t xml:space="preserve"> to be </w:t>
      </w:r>
      <w:r w:rsidR="00415336" w:rsidRPr="00CC4BB6">
        <w:t xml:space="preserve">synthesised leading </w:t>
      </w:r>
      <w:r w:rsidR="00500D72" w:rsidRPr="00CC4BB6">
        <w:t xml:space="preserve">to </w:t>
      </w:r>
      <w:r w:rsidR="334BEE7F" w:rsidRPr="00CC4BB6">
        <w:t>g</w:t>
      </w:r>
      <w:r w:rsidR="00500D72" w:rsidRPr="00CC4BB6">
        <w:t xml:space="preserve">reater collective impact. </w:t>
      </w:r>
    </w:p>
    <w:p w14:paraId="365421FA" w14:textId="1332B2DC" w:rsidR="003254FD" w:rsidRPr="00CC4BB6" w:rsidRDefault="00856FF9" w:rsidP="003254FD">
      <w:pPr>
        <w:pStyle w:val="ListParagraph"/>
        <w:numPr>
          <w:ilvl w:val="0"/>
          <w:numId w:val="5"/>
        </w:numPr>
        <w:spacing w:line="360" w:lineRule="auto"/>
        <w:rPr>
          <w:b/>
          <w:bCs/>
        </w:rPr>
      </w:pPr>
      <w:r w:rsidRPr="00CC4BB6">
        <w:rPr>
          <w:b/>
          <w:bCs/>
        </w:rPr>
        <w:t>Methodological</w:t>
      </w:r>
      <w:r w:rsidR="003254FD" w:rsidRPr="00CC4BB6">
        <w:rPr>
          <w:b/>
          <w:bCs/>
        </w:rPr>
        <w:t xml:space="preserve"> guidelines </w:t>
      </w:r>
    </w:p>
    <w:p w14:paraId="2E77B77A" w14:textId="7979E8DC" w:rsidR="00AC2053" w:rsidRPr="00CC4BB6" w:rsidRDefault="21208F97" w:rsidP="001F6B20">
      <w:pPr>
        <w:pStyle w:val="ListParagraph"/>
        <w:spacing w:line="360" w:lineRule="auto"/>
      </w:pPr>
      <w:r w:rsidRPr="00CC4BB6">
        <w:t>G</w:t>
      </w:r>
      <w:r w:rsidR="00FD478A" w:rsidRPr="00CC4BB6">
        <w:t xml:space="preserve">reater consideration needs to be placed on the pre-screening of </w:t>
      </w:r>
      <w:r w:rsidR="002166DC" w:rsidRPr="00CC4BB6">
        <w:t>potential confounding factors</w:t>
      </w:r>
      <w:r w:rsidR="00220FA0" w:rsidRPr="00CC4BB6">
        <w:t xml:space="preserve"> and stricter </w:t>
      </w:r>
      <w:r w:rsidR="00C96A55" w:rsidRPr="00CC4BB6">
        <w:t>adherence to guidance is necessary</w:t>
      </w:r>
      <w:r w:rsidR="002D04A0" w:rsidRPr="00CC4BB6">
        <w:t xml:space="preserve">. </w:t>
      </w:r>
      <w:r w:rsidR="4ED1FB59" w:rsidRPr="00CC4BB6">
        <w:t xml:space="preserve">While multiple guidelines are available, those of </w:t>
      </w:r>
      <w:r w:rsidR="007D7024" w:rsidRPr="00CC4BB6">
        <w:t xml:space="preserve">Laborde et al. </w:t>
      </w:r>
      <w:sdt>
        <w:sdtPr>
          <w:rPr>
            <w:color w:val="000000"/>
          </w:rPr>
          <w:tag w:val="MENDELEY_CITATION_v3_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"/>
          <w:id w:val="197509941"/>
          <w:placeholder>
            <w:docPart w:val="DefaultPlaceholder_-1854013440"/>
          </w:placeholder>
        </w:sdtPr>
        <w:sdtContent>
          <w:r w:rsidR="00FF6385" w:rsidRPr="00FF6385">
            <w:rPr>
              <w:color w:val="000000"/>
            </w:rPr>
            <w:t>(2017)</w:t>
          </w:r>
        </w:sdtContent>
      </w:sdt>
      <w:r w:rsidR="007D7024" w:rsidRPr="00CC4BB6">
        <w:t xml:space="preserve"> </w:t>
      </w:r>
      <w:r w:rsidR="09497E00" w:rsidRPr="00CC4BB6">
        <w:t xml:space="preserve">which </w:t>
      </w:r>
      <w:r w:rsidR="00C96A55" w:rsidRPr="00CC4BB6">
        <w:t>includ</w:t>
      </w:r>
      <w:r w:rsidR="5F5DFE72" w:rsidRPr="00CC4BB6">
        <w:t>e a comprehensive</w:t>
      </w:r>
      <w:r w:rsidR="00C96A55" w:rsidRPr="00CC4BB6">
        <w:t xml:space="preserve"> </w:t>
      </w:r>
      <w:r w:rsidR="00D71DC7" w:rsidRPr="00CC4BB6">
        <w:t xml:space="preserve">pre-screening checklist </w:t>
      </w:r>
      <w:r w:rsidR="46B7E8A7" w:rsidRPr="00CC4BB6">
        <w:t xml:space="preserve">are </w:t>
      </w:r>
      <w:r w:rsidR="00D71DC7" w:rsidRPr="00CC4BB6">
        <w:t>recommended</w:t>
      </w:r>
      <w:r w:rsidR="00A7726F" w:rsidRPr="00CC4BB6">
        <w:t xml:space="preserve">. </w:t>
      </w:r>
    </w:p>
    <w:p w14:paraId="46FF2079" w14:textId="5EE14058" w:rsidR="003254FD" w:rsidRPr="00CC4BB6" w:rsidRDefault="00463089" w:rsidP="003254FD">
      <w:pPr>
        <w:pStyle w:val="ListParagraph"/>
        <w:numPr>
          <w:ilvl w:val="0"/>
          <w:numId w:val="5"/>
        </w:numPr>
        <w:spacing w:line="360" w:lineRule="auto"/>
        <w:rPr>
          <w:b/>
          <w:bCs/>
        </w:rPr>
      </w:pPr>
      <w:r w:rsidRPr="00CC4BB6">
        <w:rPr>
          <w:b/>
          <w:bCs/>
        </w:rPr>
        <w:t>Defining esports</w:t>
      </w:r>
    </w:p>
    <w:p w14:paraId="0F5301C8" w14:textId="7270CE50" w:rsidR="007E4E52" w:rsidRPr="00CC4BB6" w:rsidRDefault="001B79DE" w:rsidP="001F6B20">
      <w:pPr>
        <w:pStyle w:val="ListParagraph"/>
        <w:spacing w:line="360" w:lineRule="auto"/>
      </w:pPr>
      <w:r w:rsidRPr="00CC4BB6">
        <w:lastRenderedPageBreak/>
        <w:t>Echoing the recommendations of Leis and Lau</w:t>
      </w:r>
      <w:r w:rsidR="00C51592" w:rsidRPr="00CC4BB6">
        <w:t xml:space="preserve">tenbach </w:t>
      </w:r>
      <w:sdt>
        <w:sdtPr>
          <w:rPr>
            <w:color w:val="000000"/>
          </w:rPr>
          <w:tag w:val="MENDELEY_CITATION_v3_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"/>
          <w:id w:val="-1735763837"/>
          <w:placeholder>
            <w:docPart w:val="DefaultPlaceholder_-1854013440"/>
          </w:placeholder>
        </w:sdtPr>
        <w:sdtContent>
          <w:r w:rsidR="00FF6385" w:rsidRPr="00FF6385">
            <w:rPr>
              <w:color w:val="000000"/>
            </w:rPr>
            <w:t>(2020)</w:t>
          </w:r>
        </w:sdtContent>
      </w:sdt>
      <w:r w:rsidR="00C51592" w:rsidRPr="00CC4BB6">
        <w:t xml:space="preserve">, researchers should consider that not all video games are </w:t>
      </w:r>
      <w:r w:rsidR="00463089" w:rsidRPr="00CC4BB6">
        <w:t xml:space="preserve">esports. </w:t>
      </w:r>
      <w:r w:rsidR="005D5EE9" w:rsidRPr="00CC4BB6">
        <w:t xml:space="preserve">We direct readers to the definition proposed by Pedraza-Ramirez et al. </w:t>
      </w:r>
      <w:sdt>
        <w:sdtPr>
          <w:rPr>
            <w:color w:val="000000"/>
          </w:rPr>
          <w:tag w:val="MENDELEY_CITATION_v3_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"/>
          <w:id w:val="-2103166474"/>
          <w:placeholder>
            <w:docPart w:val="DefaultPlaceholder_-1854013440"/>
          </w:placeholder>
        </w:sdtPr>
        <w:sdtContent>
          <w:r w:rsidR="00FF6385" w:rsidRPr="00FF6385">
            <w:rPr>
              <w:color w:val="000000"/>
            </w:rPr>
            <w:t>(2020)</w:t>
          </w:r>
        </w:sdtContent>
      </w:sdt>
      <w:r w:rsidR="000F4608" w:rsidRPr="00CC4BB6">
        <w:t xml:space="preserve"> which provides a comprehensive list of included </w:t>
      </w:r>
      <w:r w:rsidR="007E4E52" w:rsidRPr="00CC4BB6">
        <w:t xml:space="preserve">esports. </w:t>
      </w:r>
    </w:p>
    <w:p w14:paraId="5D0A51A1" w14:textId="280D3347" w:rsidR="00B300AC" w:rsidRPr="00CC4BB6" w:rsidRDefault="00B300AC" w:rsidP="00F07B17">
      <w:pPr>
        <w:pStyle w:val="ListParagraph"/>
        <w:numPr>
          <w:ilvl w:val="0"/>
          <w:numId w:val="5"/>
        </w:numPr>
        <w:spacing w:line="360" w:lineRule="auto"/>
        <w:rPr>
          <w:b/>
          <w:bCs/>
        </w:rPr>
      </w:pPr>
      <w:r w:rsidRPr="00CC4BB6">
        <w:rPr>
          <w:b/>
          <w:bCs/>
        </w:rPr>
        <w:t>Measurement device</w:t>
      </w:r>
    </w:p>
    <w:p w14:paraId="5A45942C" w14:textId="4BC7DFE7" w:rsidR="007E4E52" w:rsidRPr="00CC4BB6" w:rsidRDefault="00EB2995" w:rsidP="007E4E52">
      <w:pPr>
        <w:pStyle w:val="ListParagraph"/>
        <w:spacing w:line="360" w:lineRule="auto"/>
      </w:pPr>
      <w:r w:rsidRPr="00CC4BB6">
        <w:t>Consideration should be given to th</w:t>
      </w:r>
      <w:r w:rsidR="00FD46D9" w:rsidRPr="00CC4BB6">
        <w:t>e type of HRV measurement device used</w:t>
      </w:r>
      <w:r w:rsidR="00756D64" w:rsidRPr="00CC4BB6">
        <w:t>.</w:t>
      </w:r>
      <w:r w:rsidR="00FD46D9" w:rsidRPr="00CC4BB6">
        <w:t xml:space="preserve"> </w:t>
      </w:r>
      <w:r w:rsidR="00756D64" w:rsidRPr="00CC4BB6">
        <w:t>O</w:t>
      </w:r>
      <w:r w:rsidR="00FD46D9" w:rsidRPr="00CC4BB6">
        <w:t xml:space="preserve">nly </w:t>
      </w:r>
      <w:r w:rsidR="006B10DC" w:rsidRPr="00CC4BB6">
        <w:t>ECG</w:t>
      </w:r>
      <w:r w:rsidR="00E23A34" w:rsidRPr="00CC4BB6">
        <w:t xml:space="preserve"> </w:t>
      </w:r>
      <w:r w:rsidR="00440189" w:rsidRPr="00CC4BB6">
        <w:t xml:space="preserve">allow for manual correction of </w:t>
      </w:r>
      <w:r w:rsidR="00DB0349" w:rsidRPr="00CC4BB6">
        <w:t>artifacts</w:t>
      </w:r>
      <w:r w:rsidR="00901786" w:rsidRPr="00CC4BB6">
        <w:t>,</w:t>
      </w:r>
      <w:r w:rsidR="00F06831" w:rsidRPr="00CC4BB6">
        <w:t xml:space="preserve"> therefore,</w:t>
      </w:r>
      <w:r w:rsidR="00901786" w:rsidRPr="00CC4BB6">
        <w:t xml:space="preserve"> Holter</w:t>
      </w:r>
      <w:r w:rsidR="00F06831" w:rsidRPr="00CC4BB6">
        <w:t xml:space="preserve"> ECG </w:t>
      </w:r>
      <w:r w:rsidR="00592D24" w:rsidRPr="00CC4BB6">
        <w:t xml:space="preserve">are recommended and </w:t>
      </w:r>
      <w:r w:rsidR="00F06831" w:rsidRPr="00CC4BB6">
        <w:t xml:space="preserve">should be considered the gold standard </w:t>
      </w:r>
      <w:sdt>
        <w:sdtPr>
          <w:rPr>
            <w:color w:val="000000"/>
          </w:rPr>
          <w:tag w:val="MENDELEY_CITATION_v3_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"/>
          <w:id w:val="410359923"/>
          <w:placeholder>
            <w:docPart w:val="DefaultPlaceholder_-1854013440"/>
          </w:placeholder>
        </w:sdtPr>
        <w:sdtContent>
          <w:r w:rsidR="00FF6385" w:rsidRPr="00FF6385">
            <w:rPr>
              <w:color w:val="000000"/>
            </w:rPr>
            <w:t>(Hinde et al., 2021)</w:t>
          </w:r>
        </w:sdtContent>
      </w:sdt>
      <w:r w:rsidR="00395062" w:rsidRPr="00CC4BB6">
        <w:t xml:space="preserve">. </w:t>
      </w:r>
      <w:r w:rsidR="007C54FE" w:rsidRPr="00CC4BB6">
        <w:t>Some</w:t>
      </w:r>
      <w:r w:rsidR="004604DA" w:rsidRPr="00CC4BB6">
        <w:t xml:space="preserve"> </w:t>
      </w:r>
      <w:r w:rsidR="0094685A" w:rsidRPr="00CC4BB6">
        <w:t xml:space="preserve">conductance sensors </w:t>
      </w:r>
      <w:r w:rsidR="00280C93" w:rsidRPr="00CC4BB6">
        <w:t xml:space="preserve">(i.e., Polar H10) </w:t>
      </w:r>
      <w:r w:rsidR="0037545A" w:rsidRPr="00CC4BB6">
        <w:t xml:space="preserve">have shown </w:t>
      </w:r>
      <w:r w:rsidR="00592D24" w:rsidRPr="00CC4BB6">
        <w:t xml:space="preserve">similar signal quality in low to moderate activity </w:t>
      </w:r>
      <w:sdt>
        <w:sdtPr>
          <w:rPr>
            <w:color w:val="000000"/>
          </w:rPr>
          <w:tag w:val="MENDELEY_CITATION_v3_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"/>
          <w:id w:val="-1440057586"/>
          <w:placeholder>
            <w:docPart w:val="DefaultPlaceholder_-1854013440"/>
          </w:placeholder>
        </w:sdtPr>
        <w:sdtContent>
          <w:r w:rsidR="00FF6385" w:rsidRPr="00FF6385">
            <w:rPr>
              <w:color w:val="000000"/>
            </w:rPr>
            <w:t>(Gilgen-Ammann et al., 2019)</w:t>
          </w:r>
        </w:sdtContent>
      </w:sdt>
      <w:r w:rsidR="007C54FE" w:rsidRPr="00CC4BB6">
        <w:t xml:space="preserve">, however, further esports specific </w:t>
      </w:r>
      <w:r w:rsidR="004E6F6D" w:rsidRPr="00CC4BB6">
        <w:t xml:space="preserve">validation </w:t>
      </w:r>
      <w:r w:rsidR="007C54FE" w:rsidRPr="00CC4BB6">
        <w:t>is required</w:t>
      </w:r>
      <w:r w:rsidR="00071F6B" w:rsidRPr="00CC4BB6">
        <w:t xml:space="preserve"> due to differences in recording position </w:t>
      </w:r>
      <w:r w:rsidR="005E1D6E" w:rsidRPr="00CC4BB6">
        <w:t>and</w:t>
      </w:r>
      <w:r w:rsidR="00F63D82" w:rsidRPr="00CC4BB6">
        <w:t xml:space="preserve"> associated</w:t>
      </w:r>
      <w:r w:rsidR="005E1D6E" w:rsidRPr="00CC4BB6">
        <w:t xml:space="preserve"> movement </w:t>
      </w:r>
      <w:sdt>
        <w:sdtPr>
          <w:rPr>
            <w:color w:val="000000"/>
          </w:rPr>
          <w:tag w:val="MENDELEY_CITATION_v3_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"/>
          <w:id w:val="477347123"/>
          <w:placeholder>
            <w:docPart w:val="DefaultPlaceholder_-1854013440"/>
          </w:placeholder>
        </w:sdtPr>
        <w:sdtContent>
          <w:r w:rsidR="00FF6385" w:rsidRPr="00FF6385">
            <w:rPr>
              <w:color w:val="000000"/>
            </w:rPr>
            <w:t>(Dobbs et al., 2019)</w:t>
          </w:r>
        </w:sdtContent>
      </w:sdt>
      <w:r w:rsidR="004E6F6D" w:rsidRPr="00CC4BB6">
        <w:t xml:space="preserve">. </w:t>
      </w:r>
      <w:r w:rsidR="00510A91" w:rsidRPr="00CC4BB6">
        <w:t>P</w:t>
      </w:r>
      <w:r w:rsidR="008F0BF8" w:rsidRPr="00CC4BB6">
        <w:t xml:space="preserve">hotoplethysmography </w:t>
      </w:r>
      <w:r w:rsidR="009002CE" w:rsidRPr="00CC4BB6">
        <w:t xml:space="preserve">is </w:t>
      </w:r>
      <w:r w:rsidR="006B7DCD" w:rsidRPr="00CC4BB6">
        <w:t>considered</w:t>
      </w:r>
      <w:r w:rsidR="006E7670" w:rsidRPr="00CC4BB6">
        <w:t xml:space="preserve"> inaccurate during stressful situations or when motion increases </w:t>
      </w:r>
      <w:sdt>
        <w:sdtPr>
          <w:tag w:val="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"/>
          <w:id w:val="-1682195977"/>
          <w:placeholder>
            <w:docPart w:val="DefaultPlaceholder_-1854013440"/>
          </w:placeholder>
        </w:sdtPr>
        <w:sdtContent>
          <w:r w:rsidR="00FF6385">
            <w:rPr>
              <w:rFonts w:eastAsia="Times New Roman"/>
            </w:rPr>
            <w:t xml:space="preserve">(Georgiou et al., 2018; Hinde et al., 2021; Schäfer &amp; </w:t>
          </w:r>
          <w:proofErr w:type="spellStart"/>
          <w:r w:rsidR="00FF6385">
            <w:rPr>
              <w:rFonts w:eastAsia="Times New Roman"/>
            </w:rPr>
            <w:t>Vagedes</w:t>
          </w:r>
          <w:proofErr w:type="spellEnd"/>
          <w:r w:rsidR="00FF6385">
            <w:rPr>
              <w:rFonts w:eastAsia="Times New Roman"/>
            </w:rPr>
            <w:t>, 2013)</w:t>
          </w:r>
        </w:sdtContent>
      </w:sdt>
      <w:r w:rsidR="0027037F" w:rsidRPr="00CC4BB6">
        <w:t xml:space="preserve"> and g</w:t>
      </w:r>
      <w:r w:rsidR="595217F6" w:rsidRPr="00CC4BB6">
        <w:t xml:space="preserve">iven </w:t>
      </w:r>
      <w:r w:rsidR="00510A91" w:rsidRPr="00CC4BB6">
        <w:t>it</w:t>
      </w:r>
      <w:r w:rsidR="595217F6" w:rsidRPr="00CC4BB6">
        <w:t xml:space="preserve"> is c</w:t>
      </w:r>
      <w:r w:rsidR="00012279" w:rsidRPr="00CC4BB6">
        <w:t xml:space="preserve">ommonly </w:t>
      </w:r>
      <w:r w:rsidR="0881D3DD" w:rsidRPr="00CC4BB6">
        <w:t>t</w:t>
      </w:r>
      <w:r w:rsidR="00012279" w:rsidRPr="00CC4BB6">
        <w:t>aken from the wrist or finger</w:t>
      </w:r>
      <w:r w:rsidR="53C3A7F3" w:rsidRPr="00CC4BB6">
        <w:t xml:space="preserve"> </w:t>
      </w:r>
      <w:r w:rsidR="00012279" w:rsidRPr="00CC4BB6">
        <w:t xml:space="preserve">may </w:t>
      </w:r>
      <w:r w:rsidR="20129543" w:rsidRPr="00CC4BB6">
        <w:t>be</w:t>
      </w:r>
      <w:r w:rsidR="00012279" w:rsidRPr="00CC4BB6">
        <w:t xml:space="preserve"> </w:t>
      </w:r>
      <w:r w:rsidR="00076233" w:rsidRPr="00CC4BB6">
        <w:t>inappropriate</w:t>
      </w:r>
      <w:r w:rsidR="6B1B597D" w:rsidRPr="00CC4BB6">
        <w:t xml:space="preserve"> </w:t>
      </w:r>
      <w:r w:rsidR="00076233" w:rsidRPr="00CC4BB6">
        <w:t xml:space="preserve">in esports due to interference with participants action performance. </w:t>
      </w:r>
    </w:p>
    <w:p w14:paraId="1B788FB1" w14:textId="420C80A2" w:rsidR="007C3CC2" w:rsidRPr="00CC4BB6" w:rsidRDefault="00465065" w:rsidP="007C3CC2">
      <w:pPr>
        <w:spacing w:line="360" w:lineRule="auto"/>
        <w:rPr>
          <w:b/>
          <w:bCs/>
        </w:rPr>
      </w:pPr>
      <w:r w:rsidRPr="00CC4BB6">
        <w:rPr>
          <w:b/>
          <w:bCs/>
        </w:rPr>
        <w:t>Future research</w:t>
      </w:r>
    </w:p>
    <w:p w14:paraId="4B64BABB" w14:textId="088AB871" w:rsidR="0085797E" w:rsidRPr="00CC4BB6" w:rsidRDefault="00DC3864" w:rsidP="00465065">
      <w:pPr>
        <w:pStyle w:val="ListParagraph"/>
        <w:numPr>
          <w:ilvl w:val="0"/>
          <w:numId w:val="6"/>
        </w:numPr>
        <w:spacing w:line="360" w:lineRule="auto"/>
        <w:rPr>
          <w:b/>
          <w:bCs/>
        </w:rPr>
      </w:pPr>
      <w:r w:rsidRPr="00CC4BB6">
        <w:rPr>
          <w:b/>
          <w:bCs/>
        </w:rPr>
        <w:t>Participants</w:t>
      </w:r>
    </w:p>
    <w:p w14:paraId="1F4B4CC3" w14:textId="5713F8F5" w:rsidR="000214F8" w:rsidRPr="00CC4BB6" w:rsidRDefault="000214F8" w:rsidP="00D45BCB">
      <w:pPr>
        <w:pStyle w:val="ListParagraph"/>
        <w:spacing w:line="360" w:lineRule="auto"/>
      </w:pPr>
      <w:r w:rsidRPr="00CC4BB6">
        <w:t>HRV research in esport</w:t>
      </w:r>
      <w:r w:rsidR="05CB9E40" w:rsidRPr="00CC4BB6">
        <w:t>s</w:t>
      </w:r>
      <w:r w:rsidRPr="00CC4BB6">
        <w:t xml:space="preserve"> has typically focused o</w:t>
      </w:r>
      <w:r w:rsidR="589A1771" w:rsidRPr="00CC4BB6">
        <w:t>n</w:t>
      </w:r>
      <w:r w:rsidRPr="00CC4BB6">
        <w:t xml:space="preserve"> males in League of Legends. Different games have </w:t>
      </w:r>
      <w:r w:rsidR="7B67A328" w:rsidRPr="00CC4BB6">
        <w:t>varying</w:t>
      </w:r>
      <w:r w:rsidRPr="00CC4BB6">
        <w:t xml:space="preserve"> demands based on the structure and duration of play.</w:t>
      </w:r>
      <w:r w:rsidR="004A262A" w:rsidRPr="00CC4BB6">
        <w:t xml:space="preserve"> Precision is therefore required when reporting</w:t>
      </w:r>
      <w:r w:rsidR="67DC8640" w:rsidRPr="00CC4BB6">
        <w:t xml:space="preserve"> findings</w:t>
      </w:r>
      <w:r w:rsidR="004A262A" w:rsidRPr="00CC4BB6">
        <w:t xml:space="preserve"> to differentiate</w:t>
      </w:r>
      <w:r w:rsidR="2E9D038D" w:rsidRPr="00CC4BB6">
        <w:t xml:space="preserve"> and/or </w:t>
      </w:r>
      <w:r w:rsidR="004A262A" w:rsidRPr="00CC4BB6">
        <w:t xml:space="preserve">generalise where appropriate. </w:t>
      </w:r>
      <w:r w:rsidR="6934A467" w:rsidRPr="00CC4BB6">
        <w:t xml:space="preserve">Given gender can influence HRV </w:t>
      </w:r>
      <w:sdt>
        <w:sdtPr>
          <w:rPr>
            <w:color w:val="000000"/>
          </w:rPr>
          <w:tag w:val="MENDELEY_CITATION_v3_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"/>
          <w:id w:val="474884169"/>
          <w:placeholder>
            <w:docPart w:val="DefaultPlaceholder_-1854013440"/>
          </w:placeholder>
        </w:sdtPr>
        <w:sdtEndPr>
          <w:rPr>
            <w:bCs/>
          </w:rPr>
        </w:sdtEndPr>
        <w:sdtContent>
          <w:r w:rsidR="00FF6385" w:rsidRPr="00FF6385">
            <w:rPr>
              <w:color w:val="000000"/>
            </w:rPr>
            <w:t>(Kuo et al., 1999)</w:t>
          </w:r>
        </w:sdtContent>
      </w:sdt>
      <w:r w:rsidR="00396358" w:rsidRPr="00CC4BB6">
        <w:t>, t</w:t>
      </w:r>
      <w:r w:rsidRPr="00CC4BB6">
        <w:t>here is a clear underrepresentation of females in HRV research</w:t>
      </w:r>
      <w:r w:rsidR="00882D6D" w:rsidRPr="00CC4BB6">
        <w:t xml:space="preserve"> </w:t>
      </w:r>
      <w:r w:rsidR="48871700" w:rsidRPr="00CC4BB6">
        <w:t>in esports</w:t>
      </w:r>
      <w:r w:rsidRPr="00CC4BB6">
        <w:t xml:space="preserve">. Therefore, we encourage researchers to harness the broad range of sample demographic characteristics and esport titles to advance our understanding. </w:t>
      </w:r>
    </w:p>
    <w:p w14:paraId="110BC866" w14:textId="79A48719" w:rsidR="000D5CAB" w:rsidRPr="00CC4BB6" w:rsidRDefault="00F64040" w:rsidP="00465065">
      <w:pPr>
        <w:pStyle w:val="ListParagraph"/>
        <w:numPr>
          <w:ilvl w:val="0"/>
          <w:numId w:val="6"/>
        </w:numPr>
        <w:spacing w:line="360" w:lineRule="auto"/>
        <w:rPr>
          <w:b/>
          <w:bCs/>
        </w:rPr>
      </w:pPr>
      <w:r w:rsidRPr="00CC4BB6">
        <w:rPr>
          <w:b/>
          <w:bCs/>
        </w:rPr>
        <w:t>S</w:t>
      </w:r>
      <w:r w:rsidR="000D5CAB" w:rsidRPr="00CC4BB6">
        <w:rPr>
          <w:b/>
          <w:bCs/>
        </w:rPr>
        <w:t>elf-regulation</w:t>
      </w:r>
    </w:p>
    <w:p w14:paraId="0D79A8E0" w14:textId="2B1F32D6" w:rsidR="001F6B20" w:rsidRPr="00CC4BB6" w:rsidRDefault="00B57F7E" w:rsidP="001F6B20">
      <w:pPr>
        <w:pStyle w:val="ListParagraph"/>
        <w:spacing w:line="360" w:lineRule="auto"/>
      </w:pPr>
      <w:r w:rsidRPr="00CC4BB6">
        <w:t>F</w:t>
      </w:r>
      <w:r w:rsidR="00A5244E" w:rsidRPr="00CC4BB6">
        <w:t>uture research may benefit from examining the mechanisms underpinning the physiological self-regulatory response.</w:t>
      </w:r>
      <w:r w:rsidR="00415256" w:rsidRPr="00CC4BB6">
        <w:t xml:space="preserve"> </w:t>
      </w:r>
      <w:r w:rsidR="57780E29" w:rsidRPr="00CC4BB6">
        <w:t>Alt</w:t>
      </w:r>
      <w:r w:rsidR="00F64040" w:rsidRPr="00CC4BB6">
        <w:t xml:space="preserve">hough </w:t>
      </w:r>
      <w:r w:rsidR="00EC5FE9" w:rsidRPr="00CC4BB6">
        <w:t xml:space="preserve">academics and practitioners have </w:t>
      </w:r>
      <w:r w:rsidR="00467591" w:rsidRPr="00CC4BB6">
        <w:t>a</w:t>
      </w:r>
      <w:r w:rsidR="0081666C" w:rsidRPr="00CC4BB6">
        <w:t xml:space="preserve"> preliminary </w:t>
      </w:r>
      <w:r w:rsidR="009C1B39" w:rsidRPr="00CC4BB6">
        <w:t>understanding</w:t>
      </w:r>
      <w:r w:rsidR="000D3EEB" w:rsidRPr="00CC4BB6">
        <w:t xml:space="preserve"> of</w:t>
      </w:r>
      <w:r w:rsidR="00DA0D03" w:rsidRPr="00CC4BB6">
        <w:t xml:space="preserve"> </w:t>
      </w:r>
      <w:r w:rsidR="001A092C" w:rsidRPr="00CC4BB6">
        <w:t>cognitive</w:t>
      </w:r>
      <w:r w:rsidR="00DA0D03" w:rsidRPr="00CC4BB6">
        <w:t xml:space="preserve"> self-regulat</w:t>
      </w:r>
      <w:r w:rsidR="00D371C3" w:rsidRPr="00CC4BB6">
        <w:t xml:space="preserve">ion </w:t>
      </w:r>
      <w:r w:rsidR="00DA0D03" w:rsidRPr="00CC4BB6">
        <w:t>strategies used by esports players</w:t>
      </w:r>
      <w:r w:rsidR="00D371C3" w:rsidRPr="00CC4BB6">
        <w:t>,</w:t>
      </w:r>
      <w:r w:rsidR="00DA0D03" w:rsidRPr="00CC4BB6">
        <w:t xml:space="preserve"> </w:t>
      </w:r>
      <w:r w:rsidR="006D294A" w:rsidRPr="00CC4BB6">
        <w:t>further</w:t>
      </w:r>
      <w:r w:rsidR="00DA0D03" w:rsidRPr="00CC4BB6">
        <w:t xml:space="preserve"> research should consider the physiological</w:t>
      </w:r>
      <w:r w:rsidR="3903B49B" w:rsidRPr="00CC4BB6">
        <w:t xml:space="preserve"> f</w:t>
      </w:r>
      <w:r w:rsidR="47FAEDC2" w:rsidRPr="00CC4BB6">
        <w:t>acet</w:t>
      </w:r>
      <w:r w:rsidR="3903B49B" w:rsidRPr="00CC4BB6">
        <w:t xml:space="preserve"> of</w:t>
      </w:r>
      <w:r w:rsidR="00DA0D03" w:rsidRPr="00CC4BB6">
        <w:t xml:space="preserve"> </w:t>
      </w:r>
      <w:r w:rsidR="006D294A" w:rsidRPr="00CC4BB6">
        <w:t>self-regulation</w:t>
      </w:r>
      <w:r w:rsidR="4272EF1E" w:rsidRPr="00CC4BB6">
        <w:t xml:space="preserve">. </w:t>
      </w:r>
    </w:p>
    <w:p w14:paraId="3169514E" w14:textId="61297247" w:rsidR="000D5CAB" w:rsidRPr="00CC4BB6" w:rsidRDefault="000D5CAB" w:rsidP="00465065">
      <w:pPr>
        <w:pStyle w:val="ListParagraph"/>
        <w:numPr>
          <w:ilvl w:val="0"/>
          <w:numId w:val="6"/>
        </w:numPr>
        <w:spacing w:line="360" w:lineRule="auto"/>
        <w:rPr>
          <w:b/>
          <w:bCs/>
        </w:rPr>
      </w:pPr>
      <w:r w:rsidRPr="00CC4BB6">
        <w:rPr>
          <w:b/>
          <w:bCs/>
        </w:rPr>
        <w:t>IGD</w:t>
      </w:r>
    </w:p>
    <w:p w14:paraId="648B6372" w14:textId="011244D7" w:rsidR="0058551E" w:rsidRPr="00CC4BB6" w:rsidRDefault="00AB3E29" w:rsidP="000071B2">
      <w:pPr>
        <w:pStyle w:val="ListParagraph"/>
        <w:spacing w:line="360" w:lineRule="auto"/>
      </w:pPr>
      <w:r w:rsidRPr="00CC4BB6">
        <w:t xml:space="preserve">To advance our understanding </w:t>
      </w:r>
      <w:r w:rsidR="00720CFD" w:rsidRPr="00CC4BB6">
        <w:t>f</w:t>
      </w:r>
      <w:r w:rsidR="00D147CB" w:rsidRPr="00CC4BB6">
        <w:t xml:space="preserve">uture research should investigate the </w:t>
      </w:r>
      <w:r w:rsidR="00F9135F" w:rsidRPr="00CC4BB6">
        <w:t>potential of vmHRV to predict severity of IGD</w:t>
      </w:r>
      <w:r w:rsidR="00461A79" w:rsidRPr="00CC4BB6">
        <w:t>.</w:t>
      </w:r>
      <w:r w:rsidR="00F9135F" w:rsidRPr="00CC4BB6">
        <w:t xml:space="preserve"> </w:t>
      </w:r>
      <w:r w:rsidR="00461A79" w:rsidRPr="00CC4BB6">
        <w:t>R</w:t>
      </w:r>
      <w:r w:rsidR="008716CE" w:rsidRPr="00CC4BB6">
        <w:t>esearchers</w:t>
      </w:r>
      <w:r w:rsidR="00F9135F" w:rsidRPr="00CC4BB6">
        <w:t xml:space="preserve"> </w:t>
      </w:r>
      <w:r w:rsidR="00720CFD" w:rsidRPr="00CC4BB6">
        <w:t xml:space="preserve">are encouraged </w:t>
      </w:r>
      <w:r w:rsidR="007B4962" w:rsidRPr="00CC4BB6">
        <w:t>t</w:t>
      </w:r>
      <w:r w:rsidR="00720CFD" w:rsidRPr="00CC4BB6">
        <w:t>o</w:t>
      </w:r>
      <w:r w:rsidR="00F9135F" w:rsidRPr="00CC4BB6">
        <w:t xml:space="preserve"> </w:t>
      </w:r>
      <w:r w:rsidR="00C67FB6" w:rsidRPr="00CC4BB6">
        <w:t xml:space="preserve">consider the role of executive functioning and </w:t>
      </w:r>
      <w:r w:rsidR="00B63885" w:rsidRPr="00CC4BB6">
        <w:t xml:space="preserve">take particular interest in the </w:t>
      </w:r>
      <w:r w:rsidR="00713B63" w:rsidRPr="00CC4BB6">
        <w:t>in-game</w:t>
      </w:r>
      <w:r w:rsidR="00B63885" w:rsidRPr="00CC4BB6">
        <w:t xml:space="preserve"> reactivity</w:t>
      </w:r>
      <w:r w:rsidR="00713B63" w:rsidRPr="00CC4BB6">
        <w:t xml:space="preserve"> period. </w:t>
      </w:r>
    </w:p>
    <w:p w14:paraId="36A07CEC" w14:textId="396F2D06" w:rsidR="009762C8" w:rsidRPr="00CC4BB6" w:rsidRDefault="00DC3864" w:rsidP="00465065">
      <w:pPr>
        <w:pStyle w:val="ListParagraph"/>
        <w:numPr>
          <w:ilvl w:val="0"/>
          <w:numId w:val="6"/>
        </w:numPr>
        <w:spacing w:line="360" w:lineRule="auto"/>
        <w:rPr>
          <w:b/>
          <w:bCs/>
        </w:rPr>
      </w:pPr>
      <w:r w:rsidRPr="00CC4BB6">
        <w:rPr>
          <w:b/>
          <w:bCs/>
        </w:rPr>
        <w:t>Psychological tools</w:t>
      </w:r>
    </w:p>
    <w:p w14:paraId="0E17BC9E" w14:textId="50500981" w:rsidR="00582899" w:rsidRPr="00CC4BB6" w:rsidRDefault="009A58AA" w:rsidP="00582899">
      <w:pPr>
        <w:pStyle w:val="ListParagraph"/>
        <w:spacing w:line="360" w:lineRule="auto"/>
        <w:rPr>
          <w:rFonts w:ascii="Calibri" w:eastAsia="Calibri" w:hAnsi="Calibri" w:cs="Calibri"/>
        </w:rPr>
      </w:pPr>
      <w:r w:rsidRPr="00CC4BB6">
        <w:rPr>
          <w:rFonts w:ascii="Calibri" w:eastAsia="Calibri" w:hAnsi="Calibri" w:cs="Calibri"/>
        </w:rPr>
        <w:lastRenderedPageBreak/>
        <w:t>E</w:t>
      </w:r>
      <w:r w:rsidR="0053453C" w:rsidRPr="00CC4BB6">
        <w:rPr>
          <w:rFonts w:ascii="Calibri" w:eastAsia="Calibri" w:hAnsi="Calibri" w:cs="Calibri"/>
        </w:rPr>
        <w:t xml:space="preserve">sports players typically have significantly lower </w:t>
      </w:r>
      <w:r w:rsidR="001B4D5E" w:rsidRPr="00CC4BB6">
        <w:rPr>
          <w:rFonts w:ascii="Calibri" w:eastAsia="Calibri" w:hAnsi="Calibri" w:cs="Calibri"/>
        </w:rPr>
        <w:t>use</w:t>
      </w:r>
      <w:r w:rsidR="0053453C" w:rsidRPr="00CC4BB6">
        <w:rPr>
          <w:rFonts w:ascii="Calibri" w:eastAsia="Calibri" w:hAnsi="Calibri" w:cs="Calibri"/>
        </w:rPr>
        <w:t xml:space="preserve"> of</w:t>
      </w:r>
      <w:r w:rsidR="00FB206B" w:rsidRPr="00CC4BB6">
        <w:rPr>
          <w:rFonts w:ascii="Calibri" w:eastAsia="Calibri" w:hAnsi="Calibri" w:cs="Calibri"/>
        </w:rPr>
        <w:t xml:space="preserve"> self-regula</w:t>
      </w:r>
      <w:r w:rsidR="00D55067" w:rsidRPr="00CC4BB6">
        <w:rPr>
          <w:rFonts w:ascii="Calibri" w:eastAsia="Calibri" w:hAnsi="Calibri" w:cs="Calibri"/>
        </w:rPr>
        <w:t>tory tools such as</w:t>
      </w:r>
      <w:r w:rsidR="0053453C" w:rsidRPr="00CC4BB6">
        <w:rPr>
          <w:rFonts w:ascii="Calibri" w:eastAsia="Calibri" w:hAnsi="Calibri" w:cs="Calibri"/>
        </w:rPr>
        <w:t xml:space="preserve"> self-talk, goal setting, imagery and relaxation techniques when compared to traditional sports</w:t>
      </w:r>
      <w:r w:rsidR="007A527F" w:rsidRPr="00CC4BB6">
        <w:rPr>
          <w:rFonts w:ascii="Calibri" w:eastAsia="Calibri" w:hAnsi="Calibri" w:cs="Calibri"/>
        </w:rPr>
        <w:t xml:space="preserve">, however, this is potentially due to their lack of training in such techniques </w:t>
      </w:r>
      <w:sdt>
        <w:sdtPr>
          <w:rPr>
            <w:rFonts w:ascii="Calibri" w:eastAsia="Calibri" w:hAnsi="Calibri" w:cs="Calibri"/>
            <w:color w:val="000000"/>
          </w:rPr>
          <w:tag w:val="MENDELEY_CITATION_v3_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"/>
          <w:id w:val="-1800130659"/>
          <w:placeholder>
            <w:docPart w:val="DefaultPlaceholder_-1854013440"/>
          </w:placeholder>
        </w:sdtPr>
        <w:sdtContent>
          <w:r w:rsidR="00FF6385" w:rsidRPr="00FF6385">
            <w:rPr>
              <w:rFonts w:ascii="Calibri" w:eastAsia="Calibri" w:hAnsi="Calibri" w:cs="Calibri"/>
              <w:color w:val="000000"/>
            </w:rPr>
            <w:t>(Trotter et al., 2021)</w:t>
          </w:r>
        </w:sdtContent>
      </w:sdt>
      <w:r w:rsidR="00397FDF" w:rsidRPr="00CC4BB6">
        <w:rPr>
          <w:rFonts w:ascii="Calibri" w:eastAsia="Calibri" w:hAnsi="Calibri" w:cs="Calibri"/>
        </w:rPr>
        <w:t>. Future research should consider</w:t>
      </w:r>
      <w:r w:rsidR="00164996" w:rsidRPr="00CC4BB6">
        <w:rPr>
          <w:rFonts w:ascii="Calibri" w:eastAsia="Calibri" w:hAnsi="Calibri" w:cs="Calibri"/>
        </w:rPr>
        <w:t xml:space="preserve"> investigating the </w:t>
      </w:r>
      <w:r w:rsidR="00947E93" w:rsidRPr="00CC4BB6">
        <w:rPr>
          <w:rFonts w:ascii="Calibri" w:eastAsia="Calibri" w:hAnsi="Calibri" w:cs="Calibri"/>
        </w:rPr>
        <w:t xml:space="preserve">application of such techniques and </w:t>
      </w:r>
      <w:r w:rsidR="69E7C60A" w:rsidRPr="00CC4BB6">
        <w:rPr>
          <w:rFonts w:ascii="Calibri" w:eastAsia="Calibri" w:hAnsi="Calibri" w:cs="Calibri"/>
        </w:rPr>
        <w:t>the</w:t>
      </w:r>
      <w:r w:rsidR="009126A1" w:rsidRPr="00CC4BB6">
        <w:rPr>
          <w:rFonts w:ascii="Calibri" w:eastAsia="Calibri" w:hAnsi="Calibri" w:cs="Calibri"/>
        </w:rPr>
        <w:t xml:space="preserve"> potential of </w:t>
      </w:r>
      <w:r w:rsidR="00C97D25" w:rsidRPr="00CC4BB6">
        <w:rPr>
          <w:rFonts w:ascii="Calibri" w:eastAsia="Calibri" w:hAnsi="Calibri" w:cs="Calibri"/>
        </w:rPr>
        <w:t xml:space="preserve">vmHRV </w:t>
      </w:r>
      <w:r w:rsidR="003B27D6" w:rsidRPr="00CC4BB6">
        <w:rPr>
          <w:rFonts w:ascii="Calibri" w:eastAsia="Calibri" w:hAnsi="Calibri" w:cs="Calibri"/>
        </w:rPr>
        <w:t xml:space="preserve">to </w:t>
      </w:r>
      <w:r w:rsidR="00D55067" w:rsidRPr="00CC4BB6">
        <w:rPr>
          <w:rFonts w:ascii="Calibri" w:eastAsia="Calibri" w:hAnsi="Calibri" w:cs="Calibri"/>
        </w:rPr>
        <w:t>index the</w:t>
      </w:r>
      <w:r w:rsidR="001B4D5E" w:rsidRPr="00CC4BB6">
        <w:rPr>
          <w:rFonts w:ascii="Calibri" w:eastAsia="Calibri" w:hAnsi="Calibri" w:cs="Calibri"/>
        </w:rPr>
        <w:t>ir effectiveness.</w:t>
      </w:r>
    </w:p>
    <w:p w14:paraId="188EDDDB" w14:textId="77777777" w:rsidR="00F92B54" w:rsidRPr="00CC4BB6" w:rsidRDefault="00F92B54">
      <w:pPr>
        <w:rPr>
          <w:b/>
          <w:bCs/>
        </w:rPr>
      </w:pPr>
      <w:r w:rsidRPr="00CC4BB6">
        <w:rPr>
          <w:b/>
          <w:bCs/>
        </w:rPr>
        <w:br w:type="page"/>
      </w:r>
    </w:p>
    <w:p w14:paraId="259AC8C0" w14:textId="6B117A54" w:rsidR="00512FDC" w:rsidRPr="00CC4BB6" w:rsidRDefault="00512FDC" w:rsidP="00512FDC">
      <w:pPr>
        <w:autoSpaceDE w:val="0"/>
        <w:autoSpaceDN w:val="0"/>
        <w:ind w:hanging="480"/>
        <w:jc w:val="center"/>
        <w:divId w:val="975373501"/>
        <w:rPr>
          <w:b/>
          <w:bCs/>
        </w:rPr>
      </w:pPr>
      <w:r w:rsidRPr="00CC4BB6">
        <w:rPr>
          <w:b/>
          <w:bCs/>
        </w:rPr>
        <w:lastRenderedPageBreak/>
        <w:t>References</w:t>
      </w:r>
    </w:p>
    <w:p w14:paraId="2B6EBED9" w14:textId="3AFA7BB5" w:rsidR="00583604" w:rsidRPr="00CC4BB6" w:rsidRDefault="00583604" w:rsidP="00583604">
      <w:pPr>
        <w:autoSpaceDE w:val="0"/>
        <w:autoSpaceDN w:val="0"/>
        <w:ind w:hanging="480"/>
        <w:divId w:val="975373501"/>
      </w:pPr>
      <w:r w:rsidRPr="00CC4BB6">
        <w:t xml:space="preserve">Studies included in the review are marked with an </w:t>
      </w:r>
      <w:r w:rsidR="00581D74" w:rsidRPr="00CC4BB6">
        <w:t>a</w:t>
      </w:r>
      <w:r w:rsidRPr="00CC4BB6">
        <w:t>steri</w:t>
      </w:r>
      <w:r w:rsidR="00581D74" w:rsidRPr="00CC4BB6">
        <w:t>sk.</w:t>
      </w:r>
    </w:p>
    <w:sdt>
      <w:sdtPr>
        <w:tag w:val="MENDELEY_BIBLIOGRAPHY"/>
        <w:id w:val="1449593828"/>
        <w:placeholder>
          <w:docPart w:val="DefaultPlaceholder_-1854013440"/>
        </w:placeholder>
      </w:sdtPr>
      <w:sdtContent>
        <w:p w14:paraId="2CEAA1FD" w14:textId="77777777" w:rsidR="00FF6385" w:rsidRDefault="00FF6385">
          <w:pPr>
            <w:autoSpaceDE w:val="0"/>
            <w:autoSpaceDN w:val="0"/>
            <w:ind w:hanging="480"/>
            <w:divId w:val="696850772"/>
            <w:rPr>
              <w:rFonts w:eastAsia="Times New Roman"/>
              <w:sz w:val="24"/>
              <w:szCs w:val="24"/>
            </w:rPr>
          </w:pPr>
          <w:r>
            <w:rPr>
              <w:rFonts w:eastAsia="Times New Roman"/>
            </w:rPr>
            <w:t xml:space="preserve">Ackermann, S., Laborde, S., Borges, U., &amp; Mosley, E. (2021). Commentary: Photoplethysmography for Quantitative Assessment of Sympathetic Nerve Activity (SNA) During Cold Stress. </w:t>
          </w:r>
          <w:r>
            <w:rPr>
              <w:rFonts w:eastAsia="Times New Roman"/>
              <w:i/>
              <w:iCs/>
            </w:rPr>
            <w:t>Frontiers in Physiology</w:t>
          </w:r>
          <w:r>
            <w:rPr>
              <w:rFonts w:eastAsia="Times New Roman"/>
            </w:rPr>
            <w:t xml:space="preserve">, </w:t>
          </w:r>
          <w:r>
            <w:rPr>
              <w:rFonts w:eastAsia="Times New Roman"/>
              <w:i/>
              <w:iCs/>
            </w:rPr>
            <w:t>12</w:t>
          </w:r>
          <w:r>
            <w:rPr>
              <w:rFonts w:eastAsia="Times New Roman"/>
            </w:rPr>
            <w:t>, 10–12. https://doi.org/10.3389/fphys.2021.602745</w:t>
          </w:r>
        </w:p>
        <w:p w14:paraId="40552D6B" w14:textId="77777777" w:rsidR="00FF6385" w:rsidRDefault="00FF6385">
          <w:pPr>
            <w:autoSpaceDE w:val="0"/>
            <w:autoSpaceDN w:val="0"/>
            <w:ind w:hanging="480"/>
            <w:divId w:val="983041814"/>
            <w:rPr>
              <w:rFonts w:eastAsia="Times New Roman"/>
            </w:rPr>
          </w:pPr>
          <w:r>
            <w:rPr>
              <w:rFonts w:eastAsia="Times New Roman"/>
            </w:rPr>
            <w:t xml:space="preserve">Ahn, J., Collis, W., &amp; Jenny, S. E. (2020). The </w:t>
          </w:r>
          <w:proofErr w:type="gramStart"/>
          <w:r>
            <w:rPr>
              <w:rFonts w:eastAsia="Times New Roman"/>
            </w:rPr>
            <w:t>one billion dollar</w:t>
          </w:r>
          <w:proofErr w:type="gramEnd"/>
          <w:r>
            <w:rPr>
              <w:rFonts w:eastAsia="Times New Roman"/>
            </w:rPr>
            <w:t xml:space="preserve"> myth: Methods for sizing the massively undervalued esports revenue landscape. </w:t>
          </w:r>
          <w:r>
            <w:rPr>
              <w:rFonts w:eastAsia="Times New Roman"/>
              <w:i/>
              <w:iCs/>
            </w:rPr>
            <w:t>International Journal of Esports</w:t>
          </w:r>
          <w:r>
            <w:rPr>
              <w:rFonts w:eastAsia="Times New Roman"/>
            </w:rPr>
            <w:t xml:space="preserve">, </w:t>
          </w:r>
          <w:r>
            <w:rPr>
              <w:rFonts w:eastAsia="Times New Roman"/>
              <w:i/>
              <w:iCs/>
            </w:rPr>
            <w:t>1</w:t>
          </w:r>
          <w:r>
            <w:rPr>
              <w:rFonts w:eastAsia="Times New Roman"/>
            </w:rPr>
            <w:t>(1). https://www.ijesports.org/article/15/html</w:t>
          </w:r>
        </w:p>
        <w:p w14:paraId="1EBC38CA" w14:textId="77777777" w:rsidR="00FF6385" w:rsidRDefault="00FF6385">
          <w:pPr>
            <w:autoSpaceDE w:val="0"/>
            <w:autoSpaceDN w:val="0"/>
            <w:ind w:hanging="480"/>
            <w:divId w:val="1795447018"/>
            <w:rPr>
              <w:rFonts w:eastAsia="Times New Roman"/>
            </w:rPr>
          </w:pPr>
          <w:r>
            <w:rPr>
              <w:rFonts w:eastAsia="Times New Roman"/>
            </w:rPr>
            <w:t xml:space="preserve">American Psychiatric Association. (2013). </w:t>
          </w:r>
          <w:r>
            <w:rPr>
              <w:rFonts w:eastAsia="Times New Roman"/>
              <w:i/>
              <w:iCs/>
            </w:rPr>
            <w:t>Diagnostic and statistical manual of mental disorders: DSM-5</w:t>
          </w:r>
          <w:r>
            <w:rPr>
              <w:rFonts w:eastAsia="Times New Roman"/>
            </w:rPr>
            <w:t xml:space="preserve"> (5th ed.). American Psychiatric Association.</w:t>
          </w:r>
        </w:p>
        <w:p w14:paraId="35DB6BD5" w14:textId="3F21BC91" w:rsidR="00FF6385" w:rsidRDefault="006965DD">
          <w:pPr>
            <w:autoSpaceDE w:val="0"/>
            <w:autoSpaceDN w:val="0"/>
            <w:ind w:hanging="480"/>
            <w:divId w:val="721174745"/>
            <w:rPr>
              <w:rFonts w:eastAsia="Times New Roman"/>
            </w:rPr>
          </w:pPr>
          <w:r>
            <w:rPr>
              <w:rFonts w:eastAsia="Times New Roman"/>
            </w:rPr>
            <w:t>*</w:t>
          </w:r>
          <w:r w:rsidR="00FF6385">
            <w:rPr>
              <w:rFonts w:eastAsia="Times New Roman"/>
            </w:rPr>
            <w:t xml:space="preserve">Andre, T. L., Walsh, S. M., </w:t>
          </w:r>
          <w:proofErr w:type="spellStart"/>
          <w:r w:rsidR="00FF6385">
            <w:rPr>
              <w:rFonts w:eastAsia="Times New Roman"/>
            </w:rPr>
            <w:t>ValladÃo</w:t>
          </w:r>
          <w:proofErr w:type="spellEnd"/>
          <w:r w:rsidR="00FF6385">
            <w:rPr>
              <w:rFonts w:eastAsia="Times New Roman"/>
            </w:rPr>
            <w:t xml:space="preserve">, S., &amp; Cox, D. (2020). Physiological and Perceptual Response to a Live Collegiate Esports Tournament. </w:t>
          </w:r>
          <w:r w:rsidR="00FF6385">
            <w:rPr>
              <w:rFonts w:eastAsia="Times New Roman"/>
              <w:i/>
              <w:iCs/>
            </w:rPr>
            <w:t>International Journal of Exercise Science</w:t>
          </w:r>
          <w:r w:rsidR="00FF6385">
            <w:rPr>
              <w:rFonts w:eastAsia="Times New Roman"/>
            </w:rPr>
            <w:t xml:space="preserve">, </w:t>
          </w:r>
          <w:r w:rsidR="00FF6385">
            <w:rPr>
              <w:rFonts w:eastAsia="Times New Roman"/>
              <w:i/>
              <w:iCs/>
            </w:rPr>
            <w:t>13</w:t>
          </w:r>
          <w:r w:rsidR="00FF6385">
            <w:rPr>
              <w:rFonts w:eastAsia="Times New Roman"/>
            </w:rPr>
            <w:t>(6), 1418–1429.</w:t>
          </w:r>
        </w:p>
        <w:p w14:paraId="3DC4AB09" w14:textId="77777777" w:rsidR="00FF6385" w:rsidRDefault="00FF6385">
          <w:pPr>
            <w:autoSpaceDE w:val="0"/>
            <w:autoSpaceDN w:val="0"/>
            <w:ind w:hanging="480"/>
            <w:divId w:val="1751581656"/>
            <w:rPr>
              <w:rFonts w:eastAsia="Times New Roman"/>
            </w:rPr>
          </w:pPr>
          <w:proofErr w:type="spellStart"/>
          <w:r>
            <w:rPr>
              <w:rFonts w:eastAsia="Times New Roman"/>
            </w:rPr>
            <w:t>Ayuso</w:t>
          </w:r>
          <w:proofErr w:type="spellEnd"/>
          <w:r>
            <w:rPr>
              <w:rFonts w:eastAsia="Times New Roman"/>
            </w:rPr>
            <w:t xml:space="preserve">-Moreno, R., Fuentes-García, J. P., </w:t>
          </w:r>
          <w:proofErr w:type="spellStart"/>
          <w:r>
            <w:rPr>
              <w:rFonts w:eastAsia="Times New Roman"/>
            </w:rPr>
            <w:t>Collado</w:t>
          </w:r>
          <w:proofErr w:type="spellEnd"/>
          <w:r>
            <w:rPr>
              <w:rFonts w:eastAsia="Times New Roman"/>
            </w:rPr>
            <w:t xml:space="preserve">-Mateo, D., &amp; </w:t>
          </w:r>
          <w:proofErr w:type="spellStart"/>
          <w:r>
            <w:rPr>
              <w:rFonts w:eastAsia="Times New Roman"/>
            </w:rPr>
            <w:t>Villafaina</w:t>
          </w:r>
          <w:proofErr w:type="spellEnd"/>
          <w:r>
            <w:rPr>
              <w:rFonts w:eastAsia="Times New Roman"/>
            </w:rPr>
            <w:t xml:space="preserve">, S. (2020). Heart rate variability and pre-competitive anxiety according to the demanding level of the match in female soccer athletes. </w:t>
          </w:r>
          <w:r>
            <w:rPr>
              <w:rFonts w:eastAsia="Times New Roman"/>
              <w:i/>
              <w:iCs/>
            </w:rPr>
            <w:t xml:space="preserve">Physiology and </w:t>
          </w:r>
          <w:proofErr w:type="spellStart"/>
          <w:r>
            <w:rPr>
              <w:rFonts w:eastAsia="Times New Roman"/>
              <w:i/>
              <w:iCs/>
            </w:rPr>
            <w:t>Behavior</w:t>
          </w:r>
          <w:proofErr w:type="spellEnd"/>
          <w:r>
            <w:rPr>
              <w:rFonts w:eastAsia="Times New Roman"/>
            </w:rPr>
            <w:t xml:space="preserve">, </w:t>
          </w:r>
          <w:r>
            <w:rPr>
              <w:rFonts w:eastAsia="Times New Roman"/>
              <w:i/>
              <w:iCs/>
            </w:rPr>
            <w:t>222</w:t>
          </w:r>
          <w:r>
            <w:rPr>
              <w:rFonts w:eastAsia="Times New Roman"/>
            </w:rPr>
            <w:t>. https://doi.org/10.1016/j.physbeh.2020.112926</w:t>
          </w:r>
        </w:p>
        <w:p w14:paraId="3CE25E3F" w14:textId="77777777" w:rsidR="00FF6385" w:rsidRDefault="00FF6385">
          <w:pPr>
            <w:autoSpaceDE w:val="0"/>
            <w:autoSpaceDN w:val="0"/>
            <w:ind w:hanging="480"/>
            <w:divId w:val="274334014"/>
            <w:rPr>
              <w:rFonts w:eastAsia="Times New Roman"/>
            </w:rPr>
          </w:pPr>
          <w:proofErr w:type="spellStart"/>
          <w:r>
            <w:rPr>
              <w:rFonts w:eastAsia="Times New Roman"/>
            </w:rPr>
            <w:t>Bányai</w:t>
          </w:r>
          <w:proofErr w:type="spellEnd"/>
          <w:r>
            <w:rPr>
              <w:rFonts w:eastAsia="Times New Roman"/>
            </w:rPr>
            <w:t xml:space="preserve">, F., Griffiths, M. D., </w:t>
          </w:r>
          <w:proofErr w:type="spellStart"/>
          <w:r>
            <w:rPr>
              <w:rFonts w:eastAsia="Times New Roman"/>
            </w:rPr>
            <w:t>Király</w:t>
          </w:r>
          <w:proofErr w:type="spellEnd"/>
          <w:r>
            <w:rPr>
              <w:rFonts w:eastAsia="Times New Roman"/>
            </w:rPr>
            <w:t xml:space="preserve">, O., &amp; </w:t>
          </w:r>
          <w:proofErr w:type="spellStart"/>
          <w:r>
            <w:rPr>
              <w:rFonts w:eastAsia="Times New Roman"/>
            </w:rPr>
            <w:t>Demetrovics</w:t>
          </w:r>
          <w:proofErr w:type="spellEnd"/>
          <w:r>
            <w:rPr>
              <w:rFonts w:eastAsia="Times New Roman"/>
            </w:rPr>
            <w:t xml:space="preserve">, Z. (2019). The Psychology of Esports: A Systematic Literature Review. </w:t>
          </w:r>
          <w:r>
            <w:rPr>
              <w:rFonts w:eastAsia="Times New Roman"/>
              <w:i/>
              <w:iCs/>
            </w:rPr>
            <w:t>Journal of Gambling Studies</w:t>
          </w:r>
          <w:r>
            <w:rPr>
              <w:rFonts w:eastAsia="Times New Roman"/>
            </w:rPr>
            <w:t xml:space="preserve">, </w:t>
          </w:r>
          <w:r>
            <w:rPr>
              <w:rFonts w:eastAsia="Times New Roman"/>
              <w:i/>
              <w:iCs/>
            </w:rPr>
            <w:t>35</w:t>
          </w:r>
          <w:r>
            <w:rPr>
              <w:rFonts w:eastAsia="Times New Roman"/>
            </w:rPr>
            <w:t>(2), 351–365. https://doi.org/10.1007/s10899-018-9763-1</w:t>
          </w:r>
        </w:p>
        <w:p w14:paraId="534678E4" w14:textId="78E8B3C3" w:rsidR="00FF6385" w:rsidRDefault="006965DD">
          <w:pPr>
            <w:autoSpaceDE w:val="0"/>
            <w:autoSpaceDN w:val="0"/>
            <w:ind w:hanging="480"/>
            <w:divId w:val="752429823"/>
            <w:rPr>
              <w:rFonts w:eastAsia="Times New Roman"/>
            </w:rPr>
          </w:pPr>
          <w:r>
            <w:rPr>
              <w:rFonts w:eastAsia="Times New Roman"/>
            </w:rPr>
            <w:t>*</w:t>
          </w:r>
          <w:r w:rsidR="00FF6385">
            <w:rPr>
              <w:rFonts w:eastAsia="Times New Roman"/>
            </w:rPr>
            <w:t xml:space="preserve">Bennett, M., </w:t>
          </w:r>
          <w:proofErr w:type="spellStart"/>
          <w:r w:rsidR="00FF6385">
            <w:rPr>
              <w:rFonts w:eastAsia="Times New Roman"/>
            </w:rPr>
            <w:t>Cironis</w:t>
          </w:r>
          <w:proofErr w:type="spellEnd"/>
          <w:r w:rsidR="00FF6385">
            <w:rPr>
              <w:rFonts w:eastAsia="Times New Roman"/>
            </w:rPr>
            <w:t xml:space="preserve">, L., Sousa, A., Ahmad, S. L., Hassan, T., Yuen, K., </w:t>
          </w:r>
          <w:proofErr w:type="spellStart"/>
          <w:r w:rsidR="00FF6385">
            <w:rPr>
              <w:rFonts w:eastAsia="Times New Roman"/>
            </w:rPr>
            <w:t>Douris</w:t>
          </w:r>
          <w:proofErr w:type="spellEnd"/>
          <w:r w:rsidR="00FF6385">
            <w:rPr>
              <w:rFonts w:eastAsia="Times New Roman"/>
            </w:rPr>
            <w:t xml:space="preserve">, P. C., </w:t>
          </w:r>
          <w:proofErr w:type="spellStart"/>
          <w:r w:rsidR="00FF6385">
            <w:rPr>
              <w:rFonts w:eastAsia="Times New Roman"/>
            </w:rPr>
            <w:t>Zwibel</w:t>
          </w:r>
          <w:proofErr w:type="spellEnd"/>
          <w:r w:rsidR="00FF6385">
            <w:rPr>
              <w:rFonts w:eastAsia="Times New Roman"/>
            </w:rPr>
            <w:t xml:space="preserve">, H., </w:t>
          </w:r>
          <w:proofErr w:type="spellStart"/>
          <w:r w:rsidR="00FF6385">
            <w:rPr>
              <w:rFonts w:eastAsia="Times New Roman"/>
            </w:rPr>
            <w:t>Difrancisco</w:t>
          </w:r>
          <w:proofErr w:type="spellEnd"/>
          <w:r w:rsidR="00FF6385">
            <w:rPr>
              <w:rFonts w:eastAsia="Times New Roman"/>
            </w:rPr>
            <w:t xml:space="preserve">-Donoghue, J., &amp; Koshy, A. (2022). Continuous monitoring of HRV in esports players. </w:t>
          </w:r>
          <w:r w:rsidR="00FF6385">
            <w:rPr>
              <w:rFonts w:eastAsia="Times New Roman"/>
              <w:i/>
              <w:iCs/>
            </w:rPr>
            <w:t>International Journal of Esports</w:t>
          </w:r>
          <w:r w:rsidR="00FF6385">
            <w:rPr>
              <w:rFonts w:eastAsia="Times New Roman"/>
            </w:rPr>
            <w:t>. https://www.ijesports.org/article/60/html</w:t>
          </w:r>
        </w:p>
        <w:p w14:paraId="5198B325" w14:textId="77777777" w:rsidR="00FF6385" w:rsidRDefault="00FF6385">
          <w:pPr>
            <w:autoSpaceDE w:val="0"/>
            <w:autoSpaceDN w:val="0"/>
            <w:ind w:hanging="480"/>
            <w:divId w:val="2103724453"/>
            <w:rPr>
              <w:rFonts w:eastAsia="Times New Roman"/>
            </w:rPr>
          </w:pPr>
          <w:proofErr w:type="spellStart"/>
          <w:r>
            <w:rPr>
              <w:rFonts w:eastAsia="Times New Roman"/>
            </w:rPr>
            <w:t>Berntson</w:t>
          </w:r>
          <w:proofErr w:type="spellEnd"/>
          <w:r>
            <w:rPr>
              <w:rFonts w:eastAsia="Times New Roman"/>
            </w:rPr>
            <w:t xml:space="preserve">, G. G., Thomas Bigger, J., Eckberg, D. L., Grossman, P., Kaufmann, P. G., Malik, M., </w:t>
          </w:r>
          <w:proofErr w:type="spellStart"/>
          <w:r>
            <w:rPr>
              <w:rFonts w:eastAsia="Times New Roman"/>
            </w:rPr>
            <w:t>Nagaraja</w:t>
          </w:r>
          <w:proofErr w:type="spellEnd"/>
          <w:r>
            <w:rPr>
              <w:rFonts w:eastAsia="Times New Roman"/>
            </w:rPr>
            <w:t xml:space="preserve">, H. N., Porges, S. W., Saul, J. P., Stone, P. H., &amp; Van Der </w:t>
          </w:r>
          <w:proofErr w:type="spellStart"/>
          <w:r>
            <w:rPr>
              <w:rFonts w:eastAsia="Times New Roman"/>
            </w:rPr>
            <w:t>Molen</w:t>
          </w:r>
          <w:proofErr w:type="spellEnd"/>
          <w:r>
            <w:rPr>
              <w:rFonts w:eastAsia="Times New Roman"/>
            </w:rPr>
            <w:t xml:space="preserve">, M. W. (1997). Heart rate variability: Origins methods, and interpretive caveats. </w:t>
          </w:r>
          <w:r>
            <w:rPr>
              <w:rFonts w:eastAsia="Times New Roman"/>
              <w:i/>
              <w:iCs/>
            </w:rPr>
            <w:t>Psychophysiology</w:t>
          </w:r>
          <w:r>
            <w:rPr>
              <w:rFonts w:eastAsia="Times New Roman"/>
            </w:rPr>
            <w:t xml:space="preserve">, </w:t>
          </w:r>
          <w:r>
            <w:rPr>
              <w:rFonts w:eastAsia="Times New Roman"/>
              <w:i/>
              <w:iCs/>
            </w:rPr>
            <w:t>34</w:t>
          </w:r>
          <w:r>
            <w:rPr>
              <w:rFonts w:eastAsia="Times New Roman"/>
            </w:rPr>
            <w:t>(6), 623–648. https://doi.org/10.1111/j.1469-8986.1997.tb02140.x</w:t>
          </w:r>
        </w:p>
        <w:p w14:paraId="6A1D76FE" w14:textId="77777777" w:rsidR="00FF6385" w:rsidRDefault="00FF6385">
          <w:pPr>
            <w:autoSpaceDE w:val="0"/>
            <w:autoSpaceDN w:val="0"/>
            <w:ind w:hanging="480"/>
            <w:divId w:val="1419906346"/>
            <w:rPr>
              <w:rFonts w:eastAsia="Times New Roman"/>
            </w:rPr>
          </w:pPr>
          <w:r>
            <w:rPr>
              <w:rFonts w:eastAsia="Times New Roman"/>
            </w:rPr>
            <w:t xml:space="preserve">Billman, G. E. (2013). The LF/HF ratio does not accurately measure cardiac </w:t>
          </w:r>
          <w:proofErr w:type="spellStart"/>
          <w:r>
            <w:rPr>
              <w:rFonts w:eastAsia="Times New Roman"/>
            </w:rPr>
            <w:t>sympatho</w:t>
          </w:r>
          <w:proofErr w:type="spellEnd"/>
          <w:r>
            <w:rPr>
              <w:rFonts w:eastAsia="Times New Roman"/>
            </w:rPr>
            <w:t xml:space="preserve">-vagal balance. </w:t>
          </w:r>
          <w:r>
            <w:rPr>
              <w:rFonts w:eastAsia="Times New Roman"/>
              <w:i/>
              <w:iCs/>
            </w:rPr>
            <w:t>Frontiers in Physiology</w:t>
          </w:r>
          <w:r>
            <w:rPr>
              <w:rFonts w:eastAsia="Times New Roman"/>
            </w:rPr>
            <w:t xml:space="preserve">, </w:t>
          </w:r>
          <w:r>
            <w:rPr>
              <w:rFonts w:eastAsia="Times New Roman"/>
              <w:i/>
              <w:iCs/>
            </w:rPr>
            <w:t>4</w:t>
          </w:r>
          <w:r>
            <w:rPr>
              <w:rFonts w:eastAsia="Times New Roman"/>
            </w:rPr>
            <w:t>. https://doi.org/10.3389/fphys.2013.00026</w:t>
          </w:r>
        </w:p>
        <w:p w14:paraId="076AE557" w14:textId="77777777" w:rsidR="00FF6385" w:rsidRDefault="00FF6385">
          <w:pPr>
            <w:autoSpaceDE w:val="0"/>
            <w:autoSpaceDN w:val="0"/>
            <w:ind w:hanging="480"/>
            <w:divId w:val="2133405170"/>
            <w:rPr>
              <w:rFonts w:eastAsia="Times New Roman"/>
            </w:rPr>
          </w:pPr>
          <w:proofErr w:type="spellStart"/>
          <w:r>
            <w:rPr>
              <w:rFonts w:eastAsia="Times New Roman"/>
            </w:rPr>
            <w:t>Bohus</w:t>
          </w:r>
          <w:proofErr w:type="spellEnd"/>
          <w:r>
            <w:rPr>
              <w:rFonts w:eastAsia="Times New Roman"/>
            </w:rPr>
            <w:t xml:space="preserve">, B., </w:t>
          </w:r>
          <w:proofErr w:type="spellStart"/>
          <w:r>
            <w:rPr>
              <w:rFonts w:eastAsia="Times New Roman"/>
            </w:rPr>
            <w:t>Benus</w:t>
          </w:r>
          <w:proofErr w:type="spellEnd"/>
          <w:r>
            <w:rPr>
              <w:rFonts w:eastAsia="Times New Roman"/>
            </w:rPr>
            <w:t xml:space="preserve">, R. F., </w:t>
          </w:r>
          <w:proofErr w:type="spellStart"/>
          <w:r>
            <w:rPr>
              <w:rFonts w:eastAsia="Times New Roman"/>
            </w:rPr>
            <w:t>Fokkema</w:t>
          </w:r>
          <w:proofErr w:type="spellEnd"/>
          <w:r>
            <w:rPr>
              <w:rFonts w:eastAsia="Times New Roman"/>
            </w:rPr>
            <w:t xml:space="preserve">, D. S., Koolhaas, J. M., </w:t>
          </w:r>
          <w:proofErr w:type="spellStart"/>
          <w:r>
            <w:rPr>
              <w:rFonts w:eastAsia="Times New Roman"/>
            </w:rPr>
            <w:t>Nyakas</w:t>
          </w:r>
          <w:proofErr w:type="spellEnd"/>
          <w:r>
            <w:rPr>
              <w:rFonts w:eastAsia="Times New Roman"/>
            </w:rPr>
            <w:t xml:space="preserve">, C., van </w:t>
          </w:r>
          <w:proofErr w:type="spellStart"/>
          <w:r>
            <w:rPr>
              <w:rFonts w:eastAsia="Times New Roman"/>
            </w:rPr>
            <w:t>Oortmerssen</w:t>
          </w:r>
          <w:proofErr w:type="spellEnd"/>
          <w:r>
            <w:rPr>
              <w:rFonts w:eastAsia="Times New Roman"/>
            </w:rPr>
            <w:t xml:space="preserve">, G. A., Prins, A. J. A., de Ruiter, A. J. H., </w:t>
          </w:r>
          <w:proofErr w:type="spellStart"/>
          <w:r>
            <w:rPr>
              <w:rFonts w:eastAsia="Times New Roman"/>
            </w:rPr>
            <w:t>Scheurink</w:t>
          </w:r>
          <w:proofErr w:type="spellEnd"/>
          <w:r>
            <w:rPr>
              <w:rFonts w:eastAsia="Times New Roman"/>
            </w:rPr>
            <w:t xml:space="preserve">, A. J. W., &amp; Steffens, A. B. (1987). Neuroendocrine states and </w:t>
          </w:r>
          <w:proofErr w:type="spellStart"/>
          <w:r>
            <w:rPr>
              <w:rFonts w:eastAsia="Times New Roman"/>
            </w:rPr>
            <w:t>behavioral</w:t>
          </w:r>
          <w:proofErr w:type="spellEnd"/>
          <w:r>
            <w:rPr>
              <w:rFonts w:eastAsia="Times New Roman"/>
            </w:rPr>
            <w:t xml:space="preserve"> and physiological stress responses. </w:t>
          </w:r>
          <w:r>
            <w:rPr>
              <w:rFonts w:eastAsia="Times New Roman"/>
              <w:i/>
              <w:iCs/>
            </w:rPr>
            <w:t>Progress in Brain Research</w:t>
          </w:r>
          <w:r>
            <w:rPr>
              <w:rFonts w:eastAsia="Times New Roman"/>
            </w:rPr>
            <w:t xml:space="preserve">, </w:t>
          </w:r>
          <w:r>
            <w:rPr>
              <w:rFonts w:eastAsia="Times New Roman"/>
              <w:i/>
              <w:iCs/>
            </w:rPr>
            <w:t>72</w:t>
          </w:r>
          <w:r>
            <w:rPr>
              <w:rFonts w:eastAsia="Times New Roman"/>
            </w:rPr>
            <w:t>, 57–70. https://doi.org/10.1016/S0079-6123(08)60196-X</w:t>
          </w:r>
        </w:p>
        <w:p w14:paraId="2AECDFC6" w14:textId="77777777" w:rsidR="00FF6385" w:rsidRDefault="00FF6385">
          <w:pPr>
            <w:autoSpaceDE w:val="0"/>
            <w:autoSpaceDN w:val="0"/>
            <w:ind w:hanging="480"/>
            <w:divId w:val="1054737682"/>
            <w:rPr>
              <w:rFonts w:eastAsia="Times New Roman"/>
            </w:rPr>
          </w:pPr>
          <w:proofErr w:type="spellStart"/>
          <w:r>
            <w:rPr>
              <w:rFonts w:eastAsia="Times New Roman"/>
            </w:rPr>
            <w:t>Brackette</w:t>
          </w:r>
          <w:proofErr w:type="spellEnd"/>
          <w:r>
            <w:rPr>
              <w:rFonts w:eastAsia="Times New Roman"/>
            </w:rPr>
            <w:t xml:space="preserve">, C. M., &amp; </w:t>
          </w:r>
          <w:proofErr w:type="spellStart"/>
          <w:r>
            <w:rPr>
              <w:rFonts w:eastAsia="Times New Roman"/>
            </w:rPr>
            <w:t>Ayvazian</w:t>
          </w:r>
          <w:proofErr w:type="spellEnd"/>
          <w:r>
            <w:rPr>
              <w:rFonts w:eastAsia="Times New Roman"/>
            </w:rPr>
            <w:t xml:space="preserve">, V. A. (2023). Practical assessment and application of imagery techniques in esports. </w:t>
          </w:r>
          <w:r>
            <w:rPr>
              <w:rFonts w:eastAsia="Times New Roman"/>
              <w:i/>
              <w:iCs/>
            </w:rPr>
            <w:t>Journal of Imagery Research in Sport and Physical Activity</w:t>
          </w:r>
          <w:r>
            <w:rPr>
              <w:rFonts w:eastAsia="Times New Roman"/>
            </w:rPr>
            <w:t xml:space="preserve">, </w:t>
          </w:r>
          <w:r>
            <w:rPr>
              <w:rFonts w:eastAsia="Times New Roman"/>
              <w:i/>
              <w:iCs/>
            </w:rPr>
            <w:t>18</w:t>
          </w:r>
          <w:r>
            <w:rPr>
              <w:rFonts w:eastAsia="Times New Roman"/>
            </w:rPr>
            <w:t>(s1). https://doi.org/10.1515/jirspa-2023-0002</w:t>
          </w:r>
        </w:p>
        <w:p w14:paraId="5C516600" w14:textId="77777777" w:rsidR="00FF6385" w:rsidRDefault="00FF6385">
          <w:pPr>
            <w:autoSpaceDE w:val="0"/>
            <w:autoSpaceDN w:val="0"/>
            <w:ind w:hanging="480"/>
            <w:divId w:val="428083993"/>
            <w:rPr>
              <w:rFonts w:eastAsia="Times New Roman"/>
            </w:rPr>
          </w:pPr>
          <w:r>
            <w:rPr>
              <w:rFonts w:eastAsia="Times New Roman"/>
            </w:rPr>
            <w:t xml:space="preserve">Brennan, M. (2009). Synthesising and presenting findings using other methods. In J. Higgins, J. Thomas, J. Chandler, M. </w:t>
          </w:r>
          <w:proofErr w:type="spellStart"/>
          <w:r>
            <w:rPr>
              <w:rFonts w:eastAsia="Times New Roman"/>
            </w:rPr>
            <w:t>Cumpston</w:t>
          </w:r>
          <w:proofErr w:type="spellEnd"/>
          <w:r>
            <w:rPr>
              <w:rFonts w:eastAsia="Times New Roman"/>
            </w:rPr>
            <w:t xml:space="preserve">, T. Li, M. J. Page, &amp; V. A. Welch (Eds.), </w:t>
          </w:r>
          <w:r>
            <w:rPr>
              <w:rFonts w:eastAsia="Times New Roman"/>
              <w:i/>
              <w:iCs/>
            </w:rPr>
            <w:t>Cochrane Handbook for Systematic Reviews of Interventions</w:t>
          </w:r>
          <w:r>
            <w:rPr>
              <w:rFonts w:eastAsia="Times New Roman"/>
            </w:rPr>
            <w:t xml:space="preserve"> (2nd ed., pp. 321–324). John Wiley &amp; Sons.</w:t>
          </w:r>
        </w:p>
        <w:p w14:paraId="39C2FB3F" w14:textId="77777777" w:rsidR="00FF6385" w:rsidRDefault="00FF6385">
          <w:pPr>
            <w:autoSpaceDE w:val="0"/>
            <w:autoSpaceDN w:val="0"/>
            <w:ind w:hanging="480"/>
            <w:divId w:val="1541481208"/>
            <w:rPr>
              <w:rFonts w:eastAsia="Times New Roman"/>
            </w:rPr>
          </w:pPr>
          <w:proofErr w:type="spellStart"/>
          <w:r>
            <w:rPr>
              <w:rFonts w:eastAsia="Times New Roman"/>
            </w:rPr>
            <w:lastRenderedPageBreak/>
            <w:t>Brevers</w:t>
          </w:r>
          <w:proofErr w:type="spellEnd"/>
          <w:r>
            <w:rPr>
              <w:rFonts w:eastAsia="Times New Roman"/>
            </w:rPr>
            <w:t xml:space="preserve">, D., King, D. L., &amp; </w:t>
          </w:r>
          <w:proofErr w:type="spellStart"/>
          <w:r>
            <w:rPr>
              <w:rFonts w:eastAsia="Times New Roman"/>
            </w:rPr>
            <w:t>Billieux</w:t>
          </w:r>
          <w:proofErr w:type="spellEnd"/>
          <w:r>
            <w:rPr>
              <w:rFonts w:eastAsia="Times New Roman"/>
            </w:rPr>
            <w:t xml:space="preserve">, J. (2020). Delineating adaptive esports involvement from maladaptive gaming: a self-regulation perspective. In </w:t>
          </w:r>
          <w:r>
            <w:rPr>
              <w:rFonts w:eastAsia="Times New Roman"/>
              <w:i/>
              <w:iCs/>
            </w:rPr>
            <w:t>Current Opinion in Psychology</w:t>
          </w:r>
          <w:r>
            <w:rPr>
              <w:rFonts w:eastAsia="Times New Roman"/>
            </w:rPr>
            <w:t xml:space="preserve"> (Vol. 36, pp. 141–146). Elsevier B.V. https://doi.org/10.1016/j.copsyc.2020.07.025</w:t>
          </w:r>
        </w:p>
        <w:p w14:paraId="082D7349" w14:textId="77777777" w:rsidR="00FF6385" w:rsidRDefault="00FF6385">
          <w:pPr>
            <w:autoSpaceDE w:val="0"/>
            <w:autoSpaceDN w:val="0"/>
            <w:ind w:hanging="480"/>
            <w:divId w:val="75711228"/>
            <w:rPr>
              <w:rFonts w:eastAsia="Times New Roman"/>
            </w:rPr>
          </w:pPr>
          <w:r>
            <w:rPr>
              <w:rFonts w:eastAsia="Times New Roman"/>
            </w:rPr>
            <w:t xml:space="preserve">Britton, D. M., Kavanagh, E. J., &amp; Polman, R. C. J. (2019). Validating a self-report measure of student athletes’ perceived stress reactivity: Associations with heart-rate variability and stress appraisals. </w:t>
          </w:r>
          <w:r>
            <w:rPr>
              <w:rFonts w:eastAsia="Times New Roman"/>
              <w:i/>
              <w:iCs/>
            </w:rPr>
            <w:t>Frontiers in Psychology</w:t>
          </w:r>
          <w:r>
            <w:rPr>
              <w:rFonts w:eastAsia="Times New Roman"/>
            </w:rPr>
            <w:t xml:space="preserve">, </w:t>
          </w:r>
          <w:r>
            <w:rPr>
              <w:rFonts w:eastAsia="Times New Roman"/>
              <w:i/>
              <w:iCs/>
            </w:rPr>
            <w:t>10</w:t>
          </w:r>
          <w:r>
            <w:rPr>
              <w:rFonts w:eastAsia="Times New Roman"/>
            </w:rPr>
            <w:t>(MAY). https://doi.org/10.3389/fpsyg.2019.01083</w:t>
          </w:r>
        </w:p>
        <w:p w14:paraId="52AC715D" w14:textId="77777777" w:rsidR="00FF6385" w:rsidRDefault="00FF6385">
          <w:pPr>
            <w:autoSpaceDE w:val="0"/>
            <w:autoSpaceDN w:val="0"/>
            <w:ind w:hanging="480"/>
            <w:divId w:val="1726830121"/>
            <w:rPr>
              <w:rFonts w:eastAsia="Times New Roman"/>
            </w:rPr>
          </w:pPr>
          <w:proofErr w:type="spellStart"/>
          <w:r>
            <w:rPr>
              <w:rFonts w:eastAsia="Times New Roman"/>
            </w:rPr>
            <w:t>Brodal</w:t>
          </w:r>
          <w:proofErr w:type="spellEnd"/>
          <w:r>
            <w:rPr>
              <w:rFonts w:eastAsia="Times New Roman"/>
            </w:rPr>
            <w:t xml:space="preserve">, P. (2010). </w:t>
          </w:r>
          <w:r>
            <w:rPr>
              <w:rFonts w:eastAsia="Times New Roman"/>
              <w:i/>
              <w:iCs/>
            </w:rPr>
            <w:t>The Central Nervous System -Structure and Function</w:t>
          </w:r>
          <w:r>
            <w:rPr>
              <w:rFonts w:eastAsia="Times New Roman"/>
            </w:rPr>
            <w:t>. Oxford University Press.</w:t>
          </w:r>
        </w:p>
        <w:p w14:paraId="3C85DF51" w14:textId="77777777" w:rsidR="00FF6385" w:rsidRDefault="00FF6385">
          <w:pPr>
            <w:autoSpaceDE w:val="0"/>
            <w:autoSpaceDN w:val="0"/>
            <w:ind w:hanging="480"/>
            <w:divId w:val="169419059"/>
            <w:rPr>
              <w:rFonts w:eastAsia="Times New Roman"/>
            </w:rPr>
          </w:pPr>
          <w:r>
            <w:rPr>
              <w:rFonts w:eastAsia="Times New Roman"/>
            </w:rPr>
            <w:t xml:space="preserve">Butcher, L., &amp; Teah, K. (2023). Setting the Research Agenda of the eSports Revolution. </w:t>
          </w:r>
          <w:r>
            <w:rPr>
              <w:rFonts w:eastAsia="Times New Roman"/>
              <w:i/>
              <w:iCs/>
            </w:rPr>
            <w:t>Journal of Global Sport Management</w:t>
          </w:r>
          <w:r>
            <w:rPr>
              <w:rFonts w:eastAsia="Times New Roman"/>
            </w:rPr>
            <w:t xml:space="preserve">, </w:t>
          </w:r>
          <w:r>
            <w:rPr>
              <w:rFonts w:eastAsia="Times New Roman"/>
              <w:i/>
              <w:iCs/>
            </w:rPr>
            <w:t>8</w:t>
          </w:r>
          <w:r>
            <w:rPr>
              <w:rFonts w:eastAsia="Times New Roman"/>
            </w:rPr>
            <w:t>(2), 455–459. https://doi.org/10.1080/24704067.2023.2201588</w:t>
          </w:r>
        </w:p>
        <w:p w14:paraId="76D4FACB" w14:textId="77777777" w:rsidR="00FF6385" w:rsidRDefault="00FF6385">
          <w:pPr>
            <w:autoSpaceDE w:val="0"/>
            <w:autoSpaceDN w:val="0"/>
            <w:ind w:hanging="480"/>
            <w:divId w:val="774179145"/>
            <w:rPr>
              <w:rFonts w:eastAsia="Times New Roman"/>
            </w:rPr>
          </w:pPr>
          <w:proofErr w:type="spellStart"/>
          <w:r>
            <w:rPr>
              <w:rFonts w:eastAsia="Times New Roman"/>
            </w:rPr>
            <w:t>Camm</w:t>
          </w:r>
          <w:proofErr w:type="spellEnd"/>
          <w:r>
            <w:rPr>
              <w:rFonts w:eastAsia="Times New Roman"/>
            </w:rPr>
            <w:t xml:space="preserve">, J. A., Malik, M., Bigger, J. T., </w:t>
          </w:r>
          <w:proofErr w:type="spellStart"/>
          <w:r>
            <w:rPr>
              <w:rFonts w:eastAsia="Times New Roman"/>
            </w:rPr>
            <w:t>Breithardt</w:t>
          </w:r>
          <w:proofErr w:type="spellEnd"/>
          <w:r>
            <w:rPr>
              <w:rFonts w:eastAsia="Times New Roman"/>
            </w:rPr>
            <w:t xml:space="preserve">, G., </w:t>
          </w:r>
          <w:proofErr w:type="spellStart"/>
          <w:r>
            <w:rPr>
              <w:rFonts w:eastAsia="Times New Roman"/>
            </w:rPr>
            <w:t>Cerutti</w:t>
          </w:r>
          <w:proofErr w:type="spellEnd"/>
          <w:r>
            <w:rPr>
              <w:rFonts w:eastAsia="Times New Roman"/>
            </w:rPr>
            <w:t xml:space="preserve">, S., Cohen, R. J., &amp; Task Force of the European Society of Cardiology and the North American Society of Pacing and Electrophysiology. (1996). Heart rate variability: Standards of measurement, physiological </w:t>
          </w:r>
          <w:proofErr w:type="gramStart"/>
          <w:r>
            <w:rPr>
              <w:rFonts w:eastAsia="Times New Roman"/>
            </w:rPr>
            <w:t>interpretation</w:t>
          </w:r>
          <w:proofErr w:type="gramEnd"/>
          <w:r>
            <w:rPr>
              <w:rFonts w:eastAsia="Times New Roman"/>
            </w:rPr>
            <w:t xml:space="preserve"> and clinical use. </w:t>
          </w:r>
          <w:r>
            <w:rPr>
              <w:rFonts w:eastAsia="Times New Roman"/>
              <w:i/>
              <w:iCs/>
            </w:rPr>
            <w:t>Circulation</w:t>
          </w:r>
          <w:r>
            <w:rPr>
              <w:rFonts w:eastAsia="Times New Roman"/>
            </w:rPr>
            <w:t xml:space="preserve">, </w:t>
          </w:r>
          <w:r>
            <w:rPr>
              <w:rFonts w:eastAsia="Times New Roman"/>
              <w:i/>
              <w:iCs/>
            </w:rPr>
            <w:t>93</w:t>
          </w:r>
          <w:r>
            <w:rPr>
              <w:rFonts w:eastAsia="Times New Roman"/>
            </w:rPr>
            <w:t>, 1043–1065. https://doi.org/10.1161/01.CIR. 93.5.1043</w:t>
          </w:r>
        </w:p>
        <w:p w14:paraId="63A62BD0" w14:textId="77777777" w:rsidR="00FF6385" w:rsidRDefault="00FF6385">
          <w:pPr>
            <w:autoSpaceDE w:val="0"/>
            <w:autoSpaceDN w:val="0"/>
            <w:ind w:hanging="480"/>
            <w:divId w:val="804929622"/>
            <w:rPr>
              <w:rFonts w:eastAsia="Times New Roman"/>
            </w:rPr>
          </w:pPr>
          <w:r>
            <w:rPr>
              <w:rFonts w:eastAsia="Times New Roman"/>
            </w:rPr>
            <w:t xml:space="preserve">Carver, C. S., &amp; </w:t>
          </w:r>
          <w:proofErr w:type="spellStart"/>
          <w:r>
            <w:rPr>
              <w:rFonts w:eastAsia="Times New Roman"/>
            </w:rPr>
            <w:t>Scheier</w:t>
          </w:r>
          <w:proofErr w:type="spellEnd"/>
          <w:r>
            <w:rPr>
              <w:rFonts w:eastAsia="Times New Roman"/>
            </w:rPr>
            <w:t xml:space="preserve">, M. F. (2012). </w:t>
          </w:r>
          <w:r>
            <w:rPr>
              <w:rFonts w:eastAsia="Times New Roman"/>
              <w:i/>
              <w:iCs/>
            </w:rPr>
            <w:t>Attention and self-regulation: A control-theory approach to human behaviour</w:t>
          </w:r>
          <w:r>
            <w:rPr>
              <w:rFonts w:eastAsia="Times New Roman"/>
            </w:rPr>
            <w:t>. Springer.</w:t>
          </w:r>
        </w:p>
        <w:p w14:paraId="78EBC451" w14:textId="77777777" w:rsidR="00FF6385" w:rsidRDefault="00FF6385">
          <w:pPr>
            <w:autoSpaceDE w:val="0"/>
            <w:autoSpaceDN w:val="0"/>
            <w:ind w:hanging="480"/>
            <w:divId w:val="937058332"/>
            <w:rPr>
              <w:rFonts w:eastAsia="Times New Roman"/>
            </w:rPr>
          </w:pPr>
          <w:proofErr w:type="spellStart"/>
          <w:r>
            <w:rPr>
              <w:rFonts w:eastAsia="Times New Roman"/>
            </w:rPr>
            <w:t>Catai</w:t>
          </w:r>
          <w:proofErr w:type="spellEnd"/>
          <w:r>
            <w:rPr>
              <w:rFonts w:eastAsia="Times New Roman"/>
            </w:rPr>
            <w:t xml:space="preserve">, A. M., </w:t>
          </w:r>
          <w:proofErr w:type="spellStart"/>
          <w:r>
            <w:rPr>
              <w:rFonts w:eastAsia="Times New Roman"/>
            </w:rPr>
            <w:t>Pastre</w:t>
          </w:r>
          <w:proofErr w:type="spellEnd"/>
          <w:r>
            <w:rPr>
              <w:rFonts w:eastAsia="Times New Roman"/>
            </w:rPr>
            <w:t xml:space="preserve">, C. M., Godoy, M. F. de, Silva, E. da, Takahashi, A. C. de M., &amp; </w:t>
          </w:r>
          <w:proofErr w:type="spellStart"/>
          <w:r>
            <w:rPr>
              <w:rFonts w:eastAsia="Times New Roman"/>
            </w:rPr>
            <w:t>Vanderlei</w:t>
          </w:r>
          <w:proofErr w:type="spellEnd"/>
          <w:r>
            <w:rPr>
              <w:rFonts w:eastAsia="Times New Roman"/>
            </w:rPr>
            <w:t xml:space="preserve">, L. C. M. (2020). Heart rate variability: are you using it properly? Standardisation checklist of procedures. </w:t>
          </w:r>
          <w:r>
            <w:rPr>
              <w:rFonts w:eastAsia="Times New Roman"/>
              <w:i/>
              <w:iCs/>
            </w:rPr>
            <w:t>Brazilian Journal of Physical Therapy</w:t>
          </w:r>
          <w:r>
            <w:rPr>
              <w:rFonts w:eastAsia="Times New Roman"/>
            </w:rPr>
            <w:t xml:space="preserve">, </w:t>
          </w:r>
          <w:r>
            <w:rPr>
              <w:rFonts w:eastAsia="Times New Roman"/>
              <w:i/>
              <w:iCs/>
            </w:rPr>
            <w:t>24</w:t>
          </w:r>
          <w:r>
            <w:rPr>
              <w:rFonts w:eastAsia="Times New Roman"/>
            </w:rPr>
            <w:t>(2), 91–102. https://doi.org/10.1016/j.bjpt.2019.02.006</w:t>
          </w:r>
        </w:p>
        <w:p w14:paraId="07D75E00" w14:textId="77777777" w:rsidR="00FF6385" w:rsidRDefault="00FF6385">
          <w:pPr>
            <w:autoSpaceDE w:val="0"/>
            <w:autoSpaceDN w:val="0"/>
            <w:ind w:hanging="480"/>
            <w:divId w:val="688260702"/>
            <w:rPr>
              <w:rFonts w:eastAsia="Times New Roman"/>
            </w:rPr>
          </w:pPr>
          <w:r>
            <w:rPr>
              <w:rFonts w:eastAsia="Times New Roman"/>
            </w:rPr>
            <w:t xml:space="preserve">Chan, G., Huo, Y., Kelly, S., Leung, J., &amp; Tisdale, C. (2022). The impact of eSports and online video gaming on lifestyle behaviours in youth: A systematic review. </w:t>
          </w:r>
          <w:r>
            <w:rPr>
              <w:rFonts w:eastAsia="Times New Roman"/>
              <w:i/>
              <w:iCs/>
            </w:rPr>
            <w:t xml:space="preserve">Computers in Human </w:t>
          </w:r>
          <w:proofErr w:type="spellStart"/>
          <w:r>
            <w:rPr>
              <w:rFonts w:eastAsia="Times New Roman"/>
              <w:i/>
              <w:iCs/>
            </w:rPr>
            <w:t>Behavior</w:t>
          </w:r>
          <w:proofErr w:type="spellEnd"/>
          <w:r>
            <w:rPr>
              <w:rFonts w:eastAsia="Times New Roman"/>
            </w:rPr>
            <w:t xml:space="preserve">, </w:t>
          </w:r>
          <w:r>
            <w:rPr>
              <w:rFonts w:eastAsia="Times New Roman"/>
              <w:i/>
              <w:iCs/>
            </w:rPr>
            <w:t>126</w:t>
          </w:r>
          <w:r>
            <w:rPr>
              <w:rFonts w:eastAsia="Times New Roman"/>
            </w:rPr>
            <w:t>, 106974. https://doi.org/10.1016/j.chb.2021.106974</w:t>
          </w:r>
        </w:p>
        <w:p w14:paraId="6C3DE22A" w14:textId="77777777" w:rsidR="00FF6385" w:rsidRDefault="00FF6385">
          <w:pPr>
            <w:autoSpaceDE w:val="0"/>
            <w:autoSpaceDN w:val="0"/>
            <w:ind w:hanging="480"/>
            <w:divId w:val="1508324070"/>
            <w:rPr>
              <w:rFonts w:eastAsia="Times New Roman"/>
            </w:rPr>
          </w:pPr>
          <w:r>
            <w:rPr>
              <w:rFonts w:eastAsia="Times New Roman"/>
            </w:rPr>
            <w:t xml:space="preserve">Chanel, G., </w:t>
          </w:r>
          <w:proofErr w:type="spellStart"/>
          <w:r>
            <w:rPr>
              <w:rFonts w:eastAsia="Times New Roman"/>
            </w:rPr>
            <w:t>Kivikangas</w:t>
          </w:r>
          <w:proofErr w:type="spellEnd"/>
          <w:r>
            <w:rPr>
              <w:rFonts w:eastAsia="Times New Roman"/>
            </w:rPr>
            <w:t xml:space="preserve">, J. M., &amp; </w:t>
          </w:r>
          <w:proofErr w:type="spellStart"/>
          <w:r>
            <w:rPr>
              <w:rFonts w:eastAsia="Times New Roman"/>
            </w:rPr>
            <w:t>Ravaja</w:t>
          </w:r>
          <w:proofErr w:type="spellEnd"/>
          <w:r>
            <w:rPr>
              <w:rFonts w:eastAsia="Times New Roman"/>
            </w:rPr>
            <w:t xml:space="preserve">, N. (2012). Physiological compliance for social gaming analysis: Cooperative versus competitive play. </w:t>
          </w:r>
          <w:r>
            <w:rPr>
              <w:rFonts w:eastAsia="Times New Roman"/>
              <w:i/>
              <w:iCs/>
            </w:rPr>
            <w:t>Interacting With Computers</w:t>
          </w:r>
          <w:r>
            <w:rPr>
              <w:rFonts w:eastAsia="Times New Roman"/>
            </w:rPr>
            <w:t xml:space="preserve">, </w:t>
          </w:r>
          <w:r>
            <w:rPr>
              <w:rFonts w:eastAsia="Times New Roman"/>
              <w:i/>
              <w:iCs/>
            </w:rPr>
            <w:t>24</w:t>
          </w:r>
          <w:r>
            <w:rPr>
              <w:rFonts w:eastAsia="Times New Roman"/>
            </w:rPr>
            <w:t>(4), 306–316. https://doi.org/10.1016/j.intcom.2012.04.012</w:t>
          </w:r>
        </w:p>
        <w:p w14:paraId="1D1A5FFE" w14:textId="77777777" w:rsidR="00FF6385" w:rsidRDefault="00FF6385">
          <w:pPr>
            <w:autoSpaceDE w:val="0"/>
            <w:autoSpaceDN w:val="0"/>
            <w:ind w:hanging="480"/>
            <w:divId w:val="631326680"/>
            <w:rPr>
              <w:rFonts w:eastAsia="Times New Roman"/>
            </w:rPr>
          </w:pPr>
          <w:proofErr w:type="spellStart"/>
          <w:r>
            <w:rPr>
              <w:rFonts w:eastAsia="Times New Roman"/>
            </w:rPr>
            <w:t>Chaput</w:t>
          </w:r>
          <w:proofErr w:type="spellEnd"/>
          <w:r>
            <w:rPr>
              <w:rFonts w:eastAsia="Times New Roman"/>
            </w:rPr>
            <w:t xml:space="preserve">, J.-P., Visby, T., </w:t>
          </w:r>
          <w:proofErr w:type="spellStart"/>
          <w:r>
            <w:rPr>
              <w:rFonts w:eastAsia="Times New Roman"/>
            </w:rPr>
            <w:t>Nyby</w:t>
          </w:r>
          <w:proofErr w:type="spellEnd"/>
          <w:r>
            <w:rPr>
              <w:rFonts w:eastAsia="Times New Roman"/>
            </w:rPr>
            <w:t xml:space="preserve">, S., Klingenberg, L., </w:t>
          </w:r>
          <w:proofErr w:type="spellStart"/>
          <w:r>
            <w:rPr>
              <w:rFonts w:eastAsia="Times New Roman"/>
            </w:rPr>
            <w:t>Gregersen</w:t>
          </w:r>
          <w:proofErr w:type="spellEnd"/>
          <w:r>
            <w:rPr>
              <w:rFonts w:eastAsia="Times New Roman"/>
            </w:rPr>
            <w:t xml:space="preserve">, N. T., Tremblay, A., </w:t>
          </w:r>
          <w:proofErr w:type="spellStart"/>
          <w:r>
            <w:rPr>
              <w:rFonts w:eastAsia="Times New Roman"/>
            </w:rPr>
            <w:t>Astrup</w:t>
          </w:r>
          <w:proofErr w:type="spellEnd"/>
          <w:r>
            <w:rPr>
              <w:rFonts w:eastAsia="Times New Roman"/>
            </w:rPr>
            <w:t xml:space="preserve">, A., &amp; </w:t>
          </w:r>
          <w:proofErr w:type="spellStart"/>
          <w:r>
            <w:rPr>
              <w:rFonts w:eastAsia="Times New Roman"/>
            </w:rPr>
            <w:t>Sjödin</w:t>
          </w:r>
          <w:proofErr w:type="spellEnd"/>
          <w:r>
            <w:rPr>
              <w:rFonts w:eastAsia="Times New Roman"/>
            </w:rPr>
            <w:t xml:space="preserve">, A. (2011). Video game playing increases food intake in adolescents: a randomized crossover study. </w:t>
          </w:r>
          <w:r>
            <w:rPr>
              <w:rFonts w:eastAsia="Times New Roman"/>
              <w:i/>
              <w:iCs/>
            </w:rPr>
            <w:t>The American Journal of Clinical Nutrition</w:t>
          </w:r>
          <w:r>
            <w:rPr>
              <w:rFonts w:eastAsia="Times New Roman"/>
            </w:rPr>
            <w:t xml:space="preserve">, </w:t>
          </w:r>
          <w:r>
            <w:rPr>
              <w:rFonts w:eastAsia="Times New Roman"/>
              <w:i/>
              <w:iCs/>
            </w:rPr>
            <w:t>93</w:t>
          </w:r>
          <w:r>
            <w:rPr>
              <w:rFonts w:eastAsia="Times New Roman"/>
            </w:rPr>
            <w:t>(6), 1196–1203. https://doi.org/10.3945/ajcn.110.008680</w:t>
          </w:r>
        </w:p>
        <w:p w14:paraId="17E15B22" w14:textId="77777777" w:rsidR="00FF6385" w:rsidRDefault="00FF6385">
          <w:pPr>
            <w:autoSpaceDE w:val="0"/>
            <w:autoSpaceDN w:val="0"/>
            <w:ind w:hanging="480"/>
            <w:divId w:val="1431899346"/>
            <w:rPr>
              <w:rFonts w:eastAsia="Times New Roman"/>
            </w:rPr>
          </w:pPr>
          <w:r>
            <w:rPr>
              <w:rFonts w:eastAsia="Times New Roman"/>
            </w:rPr>
            <w:t xml:space="preserve">Cooke, A., &amp; Ring, C. (2019). Psychophysiology of sport, exercise, and performance: Past, present, and future. </w:t>
          </w:r>
          <w:r>
            <w:rPr>
              <w:rFonts w:eastAsia="Times New Roman"/>
              <w:i/>
              <w:iCs/>
            </w:rPr>
            <w:t>Sport, Exercise, and Performance Psychology</w:t>
          </w:r>
          <w:r>
            <w:rPr>
              <w:rFonts w:eastAsia="Times New Roman"/>
            </w:rPr>
            <w:t xml:space="preserve">, </w:t>
          </w:r>
          <w:r>
            <w:rPr>
              <w:rFonts w:eastAsia="Times New Roman"/>
              <w:i/>
              <w:iCs/>
            </w:rPr>
            <w:t>8</w:t>
          </w:r>
          <w:r>
            <w:rPr>
              <w:rFonts w:eastAsia="Times New Roman"/>
            </w:rPr>
            <w:t>(1), 1–6. https://doi.org/10.1037/spy0000156</w:t>
          </w:r>
        </w:p>
        <w:p w14:paraId="3B71E23F" w14:textId="6BB4E941" w:rsidR="00FF6385" w:rsidRDefault="006965DD">
          <w:pPr>
            <w:autoSpaceDE w:val="0"/>
            <w:autoSpaceDN w:val="0"/>
            <w:ind w:hanging="480"/>
            <w:divId w:val="1800950129"/>
            <w:rPr>
              <w:rFonts w:eastAsia="Times New Roman"/>
            </w:rPr>
          </w:pPr>
          <w:r>
            <w:rPr>
              <w:rFonts w:eastAsia="Times New Roman"/>
            </w:rPr>
            <w:t>*</w:t>
          </w:r>
          <w:r w:rsidR="00FF6385">
            <w:rPr>
              <w:rFonts w:eastAsia="Times New Roman"/>
            </w:rPr>
            <w:t xml:space="preserve">Ding, Y., Hu, X., Li, J., Ye, J., Wang, F., &amp; Zhang, D. (2018). What Makes a Champion: The </w:t>
          </w:r>
          <w:proofErr w:type="spellStart"/>
          <w:r w:rsidR="00FF6385">
            <w:rPr>
              <w:rFonts w:eastAsia="Times New Roman"/>
            </w:rPr>
            <w:t>Behavioral</w:t>
          </w:r>
          <w:proofErr w:type="spellEnd"/>
          <w:r w:rsidR="00FF6385">
            <w:rPr>
              <w:rFonts w:eastAsia="Times New Roman"/>
            </w:rPr>
            <w:t xml:space="preserve"> and Neural Correlates of Expertise in Multiplayer Online Battle Arena Games. </w:t>
          </w:r>
          <w:r w:rsidR="00FF6385">
            <w:rPr>
              <w:rFonts w:eastAsia="Times New Roman"/>
              <w:i/>
              <w:iCs/>
            </w:rPr>
            <w:t>International Journal of Human-Computer Interaction</w:t>
          </w:r>
          <w:r w:rsidR="00FF6385">
            <w:rPr>
              <w:rFonts w:eastAsia="Times New Roman"/>
            </w:rPr>
            <w:t xml:space="preserve">, </w:t>
          </w:r>
          <w:r w:rsidR="00FF6385">
            <w:rPr>
              <w:rFonts w:eastAsia="Times New Roman"/>
              <w:i/>
              <w:iCs/>
            </w:rPr>
            <w:t>34</w:t>
          </w:r>
          <w:r w:rsidR="00FF6385">
            <w:rPr>
              <w:rFonts w:eastAsia="Times New Roman"/>
            </w:rPr>
            <w:t>(8), 682–694. https://doi.org/10.1080/10447318.2018.1461761</w:t>
          </w:r>
        </w:p>
        <w:p w14:paraId="1B015BE3" w14:textId="77777777" w:rsidR="00FF6385" w:rsidRDefault="00FF6385">
          <w:pPr>
            <w:autoSpaceDE w:val="0"/>
            <w:autoSpaceDN w:val="0"/>
            <w:ind w:hanging="480"/>
            <w:divId w:val="1858152467"/>
            <w:rPr>
              <w:rFonts w:eastAsia="Times New Roman"/>
            </w:rPr>
          </w:pPr>
          <w:r>
            <w:rPr>
              <w:rFonts w:eastAsia="Times New Roman"/>
            </w:rPr>
            <w:t xml:space="preserve">Dobbs, W. C., </w:t>
          </w:r>
          <w:proofErr w:type="spellStart"/>
          <w:r>
            <w:rPr>
              <w:rFonts w:eastAsia="Times New Roman"/>
            </w:rPr>
            <w:t>Fedewa</w:t>
          </w:r>
          <w:proofErr w:type="spellEnd"/>
          <w:r>
            <w:rPr>
              <w:rFonts w:eastAsia="Times New Roman"/>
            </w:rPr>
            <w:t xml:space="preserve">, M. V, MacDonald, H. V, Holmes, C. J., </w:t>
          </w:r>
          <w:proofErr w:type="spellStart"/>
          <w:r>
            <w:rPr>
              <w:rFonts w:eastAsia="Times New Roman"/>
            </w:rPr>
            <w:t>Cicone</w:t>
          </w:r>
          <w:proofErr w:type="spellEnd"/>
          <w:r>
            <w:rPr>
              <w:rFonts w:eastAsia="Times New Roman"/>
            </w:rPr>
            <w:t xml:space="preserve">, Z. S., </w:t>
          </w:r>
          <w:proofErr w:type="spellStart"/>
          <w:r>
            <w:rPr>
              <w:rFonts w:eastAsia="Times New Roman"/>
            </w:rPr>
            <w:t>Plews</w:t>
          </w:r>
          <w:proofErr w:type="spellEnd"/>
          <w:r>
            <w:rPr>
              <w:rFonts w:eastAsia="Times New Roman"/>
            </w:rPr>
            <w:t xml:space="preserve">, D. J., &amp; </w:t>
          </w:r>
          <w:proofErr w:type="spellStart"/>
          <w:r>
            <w:rPr>
              <w:rFonts w:eastAsia="Times New Roman"/>
            </w:rPr>
            <w:t>Esco</w:t>
          </w:r>
          <w:proofErr w:type="spellEnd"/>
          <w:r>
            <w:rPr>
              <w:rFonts w:eastAsia="Times New Roman"/>
            </w:rPr>
            <w:t xml:space="preserve">, M. R. (2019). The Accuracy of Acquiring Heart Rate Variability from Portable Devices: A Systematic Review and Meta-Analysis. </w:t>
          </w:r>
          <w:r>
            <w:rPr>
              <w:rFonts w:eastAsia="Times New Roman"/>
              <w:i/>
              <w:iCs/>
            </w:rPr>
            <w:t>Sports Medicine</w:t>
          </w:r>
          <w:r>
            <w:rPr>
              <w:rFonts w:eastAsia="Times New Roman"/>
            </w:rPr>
            <w:t xml:space="preserve">, </w:t>
          </w:r>
          <w:r>
            <w:rPr>
              <w:rFonts w:eastAsia="Times New Roman"/>
              <w:i/>
              <w:iCs/>
            </w:rPr>
            <w:t>49</w:t>
          </w:r>
          <w:r>
            <w:rPr>
              <w:rFonts w:eastAsia="Times New Roman"/>
            </w:rPr>
            <w:t>(3), 417–435. https://doi.org/10.1007/s40279-019-01061-5</w:t>
          </w:r>
        </w:p>
        <w:p w14:paraId="1E2ED481" w14:textId="77777777" w:rsidR="00FF6385" w:rsidRDefault="00FF6385">
          <w:pPr>
            <w:autoSpaceDE w:val="0"/>
            <w:autoSpaceDN w:val="0"/>
            <w:ind w:hanging="480"/>
            <w:divId w:val="18481631"/>
            <w:rPr>
              <w:rFonts w:eastAsia="Times New Roman"/>
            </w:rPr>
          </w:pPr>
          <w:r>
            <w:rPr>
              <w:rFonts w:eastAsia="Times New Roman"/>
            </w:rPr>
            <w:lastRenderedPageBreak/>
            <w:t xml:space="preserve">Dobson, J., Harris, B., Claytor, A., Stroud, L., Berg, L., &amp; </w:t>
          </w:r>
          <w:proofErr w:type="spellStart"/>
          <w:r>
            <w:rPr>
              <w:rFonts w:eastAsia="Times New Roman"/>
            </w:rPr>
            <w:t>Chrysosferidis</w:t>
          </w:r>
          <w:proofErr w:type="spellEnd"/>
          <w:r>
            <w:rPr>
              <w:rFonts w:eastAsia="Times New Roman"/>
            </w:rPr>
            <w:t xml:space="preserve">, P. (2020). Selected Cardiovascular and Psychological Changes Throughout a Competitive Season in Collegiate Female Swimmers. </w:t>
          </w:r>
          <w:r>
            <w:rPr>
              <w:rFonts w:eastAsia="Times New Roman"/>
              <w:i/>
              <w:iCs/>
            </w:rPr>
            <w:t>Journal of Strength and Conditioning Research</w:t>
          </w:r>
          <w:r>
            <w:rPr>
              <w:rFonts w:eastAsia="Times New Roman"/>
            </w:rPr>
            <w:t xml:space="preserve">, </w:t>
          </w:r>
          <w:r>
            <w:rPr>
              <w:rFonts w:eastAsia="Times New Roman"/>
              <w:i/>
              <w:iCs/>
            </w:rPr>
            <w:t>34</w:t>
          </w:r>
          <w:r>
            <w:rPr>
              <w:rFonts w:eastAsia="Times New Roman"/>
            </w:rPr>
            <w:t>(11), 3062–3069. https://doi.org/10.1519/JSC.0000000000003767</w:t>
          </w:r>
        </w:p>
        <w:p w14:paraId="059B25D2" w14:textId="77777777" w:rsidR="00FF6385" w:rsidRDefault="00FF6385">
          <w:pPr>
            <w:autoSpaceDE w:val="0"/>
            <w:autoSpaceDN w:val="0"/>
            <w:ind w:hanging="480"/>
            <w:divId w:val="1413890135"/>
            <w:rPr>
              <w:rFonts w:eastAsia="Times New Roman"/>
            </w:rPr>
          </w:pPr>
          <w:r>
            <w:rPr>
              <w:rFonts w:eastAsia="Times New Roman"/>
            </w:rPr>
            <w:t xml:space="preserve">Flatt, A. A., </w:t>
          </w:r>
          <w:proofErr w:type="spellStart"/>
          <w:r>
            <w:rPr>
              <w:rFonts w:eastAsia="Times New Roman"/>
            </w:rPr>
            <w:t>Esco</w:t>
          </w:r>
          <w:proofErr w:type="spellEnd"/>
          <w:r>
            <w:rPr>
              <w:rFonts w:eastAsia="Times New Roman"/>
            </w:rPr>
            <w:t xml:space="preserve">, M. R., Nakamura, F. Y., &amp; </w:t>
          </w:r>
          <w:proofErr w:type="spellStart"/>
          <w:r>
            <w:rPr>
              <w:rFonts w:eastAsia="Times New Roman"/>
            </w:rPr>
            <w:t>Plews</w:t>
          </w:r>
          <w:proofErr w:type="spellEnd"/>
          <w:r>
            <w:rPr>
              <w:rFonts w:eastAsia="Times New Roman"/>
            </w:rPr>
            <w:t xml:space="preserve">, D. J. (2017). Interpreting daily heart rate variability changes in collegiate female soccer players. </w:t>
          </w:r>
          <w:r>
            <w:rPr>
              <w:rFonts w:eastAsia="Times New Roman"/>
              <w:i/>
              <w:iCs/>
            </w:rPr>
            <w:t>The Journal of Sports Medicine and Physical Fitness</w:t>
          </w:r>
          <w:r>
            <w:rPr>
              <w:rFonts w:eastAsia="Times New Roman"/>
            </w:rPr>
            <w:t xml:space="preserve">, </w:t>
          </w:r>
          <w:r>
            <w:rPr>
              <w:rFonts w:eastAsia="Times New Roman"/>
              <w:i/>
              <w:iCs/>
            </w:rPr>
            <w:t>57</w:t>
          </w:r>
          <w:r>
            <w:rPr>
              <w:rFonts w:eastAsia="Times New Roman"/>
            </w:rPr>
            <w:t>(6). https://doi.org/10.23736/S0022-4707.16.06322-2</w:t>
          </w:r>
        </w:p>
        <w:p w14:paraId="2C068B4F" w14:textId="77777777" w:rsidR="00FF6385" w:rsidRDefault="00FF6385">
          <w:pPr>
            <w:autoSpaceDE w:val="0"/>
            <w:autoSpaceDN w:val="0"/>
            <w:ind w:hanging="480"/>
            <w:divId w:val="1632515930"/>
            <w:rPr>
              <w:rFonts w:eastAsia="Times New Roman"/>
            </w:rPr>
          </w:pPr>
          <w:r>
            <w:rPr>
              <w:rFonts w:eastAsia="Times New Roman"/>
            </w:rPr>
            <w:t xml:space="preserve">Flick, U. (2017). Mantras and Myths: The Disenchantment of Mixed-Methods Research and Revisiting Triangulation as a Perspective. </w:t>
          </w:r>
          <w:r>
            <w:rPr>
              <w:rFonts w:eastAsia="Times New Roman"/>
              <w:i/>
              <w:iCs/>
            </w:rPr>
            <w:t>Qualitative Inquiry</w:t>
          </w:r>
          <w:r>
            <w:rPr>
              <w:rFonts w:eastAsia="Times New Roman"/>
            </w:rPr>
            <w:t xml:space="preserve">, </w:t>
          </w:r>
          <w:r>
            <w:rPr>
              <w:rFonts w:eastAsia="Times New Roman"/>
              <w:i/>
              <w:iCs/>
            </w:rPr>
            <w:t>23</w:t>
          </w:r>
          <w:r>
            <w:rPr>
              <w:rFonts w:eastAsia="Times New Roman"/>
            </w:rPr>
            <w:t>(1), 46–57. https://doi.org/10.1177/1077800416655827</w:t>
          </w:r>
        </w:p>
        <w:p w14:paraId="121B1B03" w14:textId="77777777" w:rsidR="00FF6385" w:rsidRDefault="00FF6385">
          <w:pPr>
            <w:autoSpaceDE w:val="0"/>
            <w:autoSpaceDN w:val="0"/>
            <w:ind w:hanging="480"/>
            <w:divId w:val="493954534"/>
            <w:rPr>
              <w:rFonts w:eastAsia="Times New Roman"/>
            </w:rPr>
          </w:pPr>
          <w:proofErr w:type="spellStart"/>
          <w:r>
            <w:rPr>
              <w:rFonts w:eastAsia="Times New Roman"/>
            </w:rPr>
            <w:t>Forscher</w:t>
          </w:r>
          <w:proofErr w:type="spellEnd"/>
          <w:r>
            <w:rPr>
              <w:rFonts w:eastAsia="Times New Roman"/>
            </w:rPr>
            <w:t xml:space="preserve">, B. K. (1963). Chaos in the brickyard. </w:t>
          </w:r>
          <w:r>
            <w:rPr>
              <w:rFonts w:eastAsia="Times New Roman"/>
              <w:i/>
              <w:iCs/>
            </w:rPr>
            <w:t>Science</w:t>
          </w:r>
          <w:r>
            <w:rPr>
              <w:rFonts w:eastAsia="Times New Roman"/>
            </w:rPr>
            <w:t xml:space="preserve">, </w:t>
          </w:r>
          <w:r>
            <w:rPr>
              <w:rFonts w:eastAsia="Times New Roman"/>
              <w:i/>
              <w:iCs/>
            </w:rPr>
            <w:t>142</w:t>
          </w:r>
          <w:r>
            <w:rPr>
              <w:rFonts w:eastAsia="Times New Roman"/>
            </w:rPr>
            <w:t>(3590), 339. https://doi.org/10.1126/science.142.3590.339</w:t>
          </w:r>
        </w:p>
        <w:p w14:paraId="34E7F63E" w14:textId="77777777" w:rsidR="00FF6385" w:rsidRDefault="00FF6385">
          <w:pPr>
            <w:autoSpaceDE w:val="0"/>
            <w:autoSpaceDN w:val="0"/>
            <w:ind w:hanging="480"/>
            <w:divId w:val="1961452686"/>
            <w:rPr>
              <w:rFonts w:eastAsia="Times New Roman"/>
            </w:rPr>
          </w:pPr>
          <w:r>
            <w:rPr>
              <w:rFonts w:eastAsia="Times New Roman"/>
            </w:rPr>
            <w:t xml:space="preserve">Forte, G., Morelli, M., &amp; Casagrande, M. (2021). Heart rate variability and decision-making: Autonomic responses in making decisions. </w:t>
          </w:r>
          <w:r>
            <w:rPr>
              <w:rFonts w:eastAsia="Times New Roman"/>
              <w:i/>
              <w:iCs/>
            </w:rPr>
            <w:t>Brain Sciences</w:t>
          </w:r>
          <w:r>
            <w:rPr>
              <w:rFonts w:eastAsia="Times New Roman"/>
            </w:rPr>
            <w:t xml:space="preserve">, </w:t>
          </w:r>
          <w:r>
            <w:rPr>
              <w:rFonts w:eastAsia="Times New Roman"/>
              <w:i/>
              <w:iCs/>
            </w:rPr>
            <w:t>11</w:t>
          </w:r>
          <w:r>
            <w:rPr>
              <w:rFonts w:eastAsia="Times New Roman"/>
            </w:rPr>
            <w:t>(2), 1–12. https://doi.org/10.3390/brainsci11020243</w:t>
          </w:r>
        </w:p>
        <w:p w14:paraId="41DE6C2F" w14:textId="77777777" w:rsidR="00FF6385" w:rsidRDefault="00FF6385">
          <w:pPr>
            <w:autoSpaceDE w:val="0"/>
            <w:autoSpaceDN w:val="0"/>
            <w:ind w:hanging="480"/>
            <w:divId w:val="1260331420"/>
            <w:rPr>
              <w:rFonts w:eastAsia="Times New Roman"/>
            </w:rPr>
          </w:pPr>
          <w:proofErr w:type="spellStart"/>
          <w:r>
            <w:rPr>
              <w:rFonts w:eastAsia="Times New Roman"/>
            </w:rPr>
            <w:t>Fronso</w:t>
          </w:r>
          <w:proofErr w:type="spellEnd"/>
          <w:r>
            <w:rPr>
              <w:rFonts w:eastAsia="Times New Roman"/>
            </w:rPr>
            <w:t xml:space="preserve">, S. di, </w:t>
          </w:r>
          <w:proofErr w:type="spellStart"/>
          <w:r>
            <w:rPr>
              <w:rFonts w:eastAsia="Times New Roman"/>
            </w:rPr>
            <w:t>Robazza</w:t>
          </w:r>
          <w:proofErr w:type="spellEnd"/>
          <w:r>
            <w:rPr>
              <w:rFonts w:eastAsia="Times New Roman"/>
            </w:rPr>
            <w:t xml:space="preserve">, C., Bortoli, L., &amp; </w:t>
          </w:r>
          <w:proofErr w:type="spellStart"/>
          <w:r>
            <w:rPr>
              <w:rFonts w:eastAsia="Times New Roman"/>
            </w:rPr>
            <w:t>Bertollo</w:t>
          </w:r>
          <w:proofErr w:type="spellEnd"/>
          <w:r>
            <w:rPr>
              <w:rFonts w:eastAsia="Times New Roman"/>
            </w:rPr>
            <w:t xml:space="preserve">, M. (2017). Performance Optimization in Sport: A Psychophysiological Approach. </w:t>
          </w:r>
          <w:proofErr w:type="spellStart"/>
          <w:r>
            <w:rPr>
              <w:rFonts w:eastAsia="Times New Roman"/>
              <w:i/>
              <w:iCs/>
            </w:rPr>
            <w:t>Motriz</w:t>
          </w:r>
          <w:proofErr w:type="spellEnd"/>
          <w:r>
            <w:rPr>
              <w:rFonts w:eastAsia="Times New Roman"/>
              <w:i/>
              <w:iCs/>
            </w:rPr>
            <w:t xml:space="preserve">: </w:t>
          </w:r>
          <w:proofErr w:type="spellStart"/>
          <w:r>
            <w:rPr>
              <w:rFonts w:eastAsia="Times New Roman"/>
              <w:i/>
              <w:iCs/>
            </w:rPr>
            <w:t>Revista</w:t>
          </w:r>
          <w:proofErr w:type="spellEnd"/>
          <w:r>
            <w:rPr>
              <w:rFonts w:eastAsia="Times New Roman"/>
              <w:i/>
              <w:iCs/>
            </w:rPr>
            <w:t xml:space="preserve"> de </w:t>
          </w:r>
          <w:proofErr w:type="spellStart"/>
          <w:r>
            <w:rPr>
              <w:rFonts w:eastAsia="Times New Roman"/>
              <w:i/>
              <w:iCs/>
            </w:rPr>
            <w:t>Educação</w:t>
          </w:r>
          <w:proofErr w:type="spellEnd"/>
          <w:r>
            <w:rPr>
              <w:rFonts w:eastAsia="Times New Roman"/>
              <w:i/>
              <w:iCs/>
            </w:rPr>
            <w:t xml:space="preserve"> </w:t>
          </w:r>
          <w:proofErr w:type="spellStart"/>
          <w:r>
            <w:rPr>
              <w:rFonts w:eastAsia="Times New Roman"/>
              <w:i/>
              <w:iCs/>
            </w:rPr>
            <w:t>Física</w:t>
          </w:r>
          <w:proofErr w:type="spellEnd"/>
          <w:r>
            <w:rPr>
              <w:rFonts w:eastAsia="Times New Roman"/>
            </w:rPr>
            <w:t xml:space="preserve">, </w:t>
          </w:r>
          <w:r>
            <w:rPr>
              <w:rFonts w:eastAsia="Times New Roman"/>
              <w:i/>
              <w:iCs/>
            </w:rPr>
            <w:t>23</w:t>
          </w:r>
          <w:r>
            <w:rPr>
              <w:rFonts w:eastAsia="Times New Roman"/>
            </w:rPr>
            <w:t>(4), 1017138. https://doi.org/10.1590/s1980-6574201700040001</w:t>
          </w:r>
        </w:p>
        <w:p w14:paraId="0CE921BE" w14:textId="77777777" w:rsidR="00FF6385" w:rsidRDefault="00FF6385">
          <w:pPr>
            <w:autoSpaceDE w:val="0"/>
            <w:autoSpaceDN w:val="0"/>
            <w:ind w:hanging="480"/>
            <w:divId w:val="1993438357"/>
            <w:rPr>
              <w:rFonts w:eastAsia="Times New Roman"/>
            </w:rPr>
          </w:pPr>
          <w:proofErr w:type="spellStart"/>
          <w:r>
            <w:rPr>
              <w:rFonts w:eastAsia="Times New Roman"/>
            </w:rPr>
            <w:t>Gantois</w:t>
          </w:r>
          <w:proofErr w:type="spellEnd"/>
          <w:r>
            <w:rPr>
              <w:rFonts w:eastAsia="Times New Roman"/>
            </w:rPr>
            <w:t xml:space="preserve">, P., Caputo Ferreira, M. E., Lima-Junior, D. de, Nakamura, F. Y., Batista, G. R., Fonseca, F. S., &amp; Fortes, L. de S. (2020). Effects of mental fatigue on passing decision-making performance in professional soccer athletes. </w:t>
          </w:r>
          <w:r>
            <w:rPr>
              <w:rFonts w:eastAsia="Times New Roman"/>
              <w:i/>
              <w:iCs/>
            </w:rPr>
            <w:t>European Journal of Sport Science</w:t>
          </w:r>
          <w:r>
            <w:rPr>
              <w:rFonts w:eastAsia="Times New Roman"/>
            </w:rPr>
            <w:t xml:space="preserve">, </w:t>
          </w:r>
          <w:r>
            <w:rPr>
              <w:rFonts w:eastAsia="Times New Roman"/>
              <w:i/>
              <w:iCs/>
            </w:rPr>
            <w:t>20</w:t>
          </w:r>
          <w:r>
            <w:rPr>
              <w:rFonts w:eastAsia="Times New Roman"/>
            </w:rPr>
            <w:t>(4), 534–543. https://doi.org/10.1080/17461391.2019.1656781</w:t>
          </w:r>
        </w:p>
        <w:p w14:paraId="66C02141" w14:textId="77777777" w:rsidR="00FF6385" w:rsidRDefault="00FF6385">
          <w:pPr>
            <w:autoSpaceDE w:val="0"/>
            <w:autoSpaceDN w:val="0"/>
            <w:ind w:hanging="480"/>
            <w:divId w:val="821583423"/>
            <w:rPr>
              <w:rFonts w:eastAsia="Times New Roman"/>
            </w:rPr>
          </w:pPr>
          <w:r>
            <w:rPr>
              <w:rFonts w:eastAsia="Times New Roman"/>
            </w:rPr>
            <w:t xml:space="preserve">Georgiou, K., </w:t>
          </w:r>
          <w:proofErr w:type="spellStart"/>
          <w:r>
            <w:rPr>
              <w:rFonts w:eastAsia="Times New Roman"/>
            </w:rPr>
            <w:t>Larentzakis</w:t>
          </w:r>
          <w:proofErr w:type="spellEnd"/>
          <w:r>
            <w:rPr>
              <w:rFonts w:eastAsia="Times New Roman"/>
            </w:rPr>
            <w:t xml:space="preserve">, A. V., Khamis, N. N., </w:t>
          </w:r>
          <w:proofErr w:type="spellStart"/>
          <w:r>
            <w:rPr>
              <w:rFonts w:eastAsia="Times New Roman"/>
            </w:rPr>
            <w:t>Alsuhaibani</w:t>
          </w:r>
          <w:proofErr w:type="spellEnd"/>
          <w:r>
            <w:rPr>
              <w:rFonts w:eastAsia="Times New Roman"/>
            </w:rPr>
            <w:t xml:space="preserve">, G. I., Alaska, Y. A., &amp; </w:t>
          </w:r>
          <w:proofErr w:type="spellStart"/>
          <w:r>
            <w:rPr>
              <w:rFonts w:eastAsia="Times New Roman"/>
            </w:rPr>
            <w:t>Giallafos</w:t>
          </w:r>
          <w:proofErr w:type="spellEnd"/>
          <w:r>
            <w:rPr>
              <w:rFonts w:eastAsia="Times New Roman"/>
            </w:rPr>
            <w:t xml:space="preserve">, E. J. (2018). Can Wearable Devices Accurately Measure Heart Rate Variability? A Systematic Review. </w:t>
          </w:r>
          <w:r>
            <w:rPr>
              <w:rFonts w:eastAsia="Times New Roman"/>
              <w:i/>
              <w:iCs/>
            </w:rPr>
            <w:t>Folia Medica</w:t>
          </w:r>
          <w:r>
            <w:rPr>
              <w:rFonts w:eastAsia="Times New Roman"/>
            </w:rPr>
            <w:t xml:space="preserve">, </w:t>
          </w:r>
          <w:r>
            <w:rPr>
              <w:rFonts w:eastAsia="Times New Roman"/>
              <w:i/>
              <w:iCs/>
            </w:rPr>
            <w:t>60</w:t>
          </w:r>
          <w:r>
            <w:rPr>
              <w:rFonts w:eastAsia="Times New Roman"/>
            </w:rPr>
            <w:t>(1), 7–20. https://doi.org/10.2478/folmed-2018-0012</w:t>
          </w:r>
        </w:p>
        <w:p w14:paraId="73C8B365" w14:textId="77777777" w:rsidR="00FF6385" w:rsidRDefault="00FF6385">
          <w:pPr>
            <w:autoSpaceDE w:val="0"/>
            <w:autoSpaceDN w:val="0"/>
            <w:ind w:hanging="480"/>
            <w:divId w:val="724334639"/>
            <w:rPr>
              <w:rFonts w:eastAsia="Times New Roman"/>
            </w:rPr>
          </w:pPr>
          <w:r>
            <w:rPr>
              <w:rFonts w:eastAsia="Times New Roman"/>
            </w:rPr>
            <w:t xml:space="preserve">Gerber, M., Brand, S., </w:t>
          </w:r>
          <w:proofErr w:type="spellStart"/>
          <w:r>
            <w:rPr>
              <w:rFonts w:eastAsia="Times New Roman"/>
            </w:rPr>
            <w:t>Lindwall</w:t>
          </w:r>
          <w:proofErr w:type="spellEnd"/>
          <w:r>
            <w:rPr>
              <w:rFonts w:eastAsia="Times New Roman"/>
            </w:rPr>
            <w:t xml:space="preserve">, M., Elliot, C., </w:t>
          </w:r>
          <w:proofErr w:type="spellStart"/>
          <w:r>
            <w:rPr>
              <w:rFonts w:eastAsia="Times New Roman"/>
            </w:rPr>
            <w:t>Kalak</w:t>
          </w:r>
          <w:proofErr w:type="spellEnd"/>
          <w:r>
            <w:rPr>
              <w:rFonts w:eastAsia="Times New Roman"/>
            </w:rPr>
            <w:t xml:space="preserve">, N., Herrmann, C., </w:t>
          </w:r>
          <w:proofErr w:type="spellStart"/>
          <w:r>
            <w:rPr>
              <w:rFonts w:eastAsia="Times New Roman"/>
            </w:rPr>
            <w:t>Pühse</w:t>
          </w:r>
          <w:proofErr w:type="spellEnd"/>
          <w:r>
            <w:rPr>
              <w:rFonts w:eastAsia="Times New Roman"/>
            </w:rPr>
            <w:t xml:space="preserve">, U., &amp; </w:t>
          </w:r>
          <w:proofErr w:type="spellStart"/>
          <w:r>
            <w:rPr>
              <w:rFonts w:eastAsia="Times New Roman"/>
            </w:rPr>
            <w:t>Jonsdottir</w:t>
          </w:r>
          <w:proofErr w:type="spellEnd"/>
          <w:r>
            <w:rPr>
              <w:rFonts w:eastAsia="Times New Roman"/>
            </w:rPr>
            <w:t xml:space="preserve">, I. H. (2012). Concerns regarding hair cortisol as a biomarker of chronic stress in exercise and sport science. </w:t>
          </w:r>
          <w:r>
            <w:rPr>
              <w:rFonts w:eastAsia="Times New Roman"/>
              <w:i/>
              <w:iCs/>
            </w:rPr>
            <w:t>Journal of Sports Science &amp; Medicine</w:t>
          </w:r>
          <w:r>
            <w:rPr>
              <w:rFonts w:eastAsia="Times New Roman"/>
            </w:rPr>
            <w:t xml:space="preserve">, </w:t>
          </w:r>
          <w:r>
            <w:rPr>
              <w:rFonts w:eastAsia="Times New Roman"/>
              <w:i/>
              <w:iCs/>
            </w:rPr>
            <w:t>11</w:t>
          </w:r>
          <w:r>
            <w:rPr>
              <w:rFonts w:eastAsia="Times New Roman"/>
            </w:rPr>
            <w:t>(4), 571–581.</w:t>
          </w:r>
        </w:p>
        <w:p w14:paraId="75972266" w14:textId="77777777" w:rsidR="00FF6385" w:rsidRDefault="00FF6385">
          <w:pPr>
            <w:autoSpaceDE w:val="0"/>
            <w:autoSpaceDN w:val="0"/>
            <w:ind w:hanging="480"/>
            <w:divId w:val="1007102156"/>
            <w:rPr>
              <w:rFonts w:eastAsia="Times New Roman"/>
            </w:rPr>
          </w:pPr>
          <w:r>
            <w:rPr>
              <w:rFonts w:eastAsia="Times New Roman"/>
            </w:rPr>
            <w:t xml:space="preserve">Gilgen-Ammann, R., Schweizer, T., &amp; Wyss, T. (2019). RR interval signal quality of a heart rate monitor and an ECG Holter at rest and during exercise. </w:t>
          </w:r>
          <w:r>
            <w:rPr>
              <w:rFonts w:eastAsia="Times New Roman"/>
              <w:i/>
              <w:iCs/>
            </w:rPr>
            <w:t>European Journal of Applied Physiology</w:t>
          </w:r>
          <w:r>
            <w:rPr>
              <w:rFonts w:eastAsia="Times New Roman"/>
            </w:rPr>
            <w:t xml:space="preserve">, </w:t>
          </w:r>
          <w:r>
            <w:rPr>
              <w:rFonts w:eastAsia="Times New Roman"/>
              <w:i/>
              <w:iCs/>
            </w:rPr>
            <w:t>119</w:t>
          </w:r>
          <w:r>
            <w:rPr>
              <w:rFonts w:eastAsia="Times New Roman"/>
            </w:rPr>
            <w:t>(7), 1525–1532. https://doi.org/10.1007/s00421-019-04142-5</w:t>
          </w:r>
        </w:p>
        <w:p w14:paraId="420F94DF" w14:textId="77777777" w:rsidR="00FF6385" w:rsidRDefault="00FF6385">
          <w:pPr>
            <w:autoSpaceDE w:val="0"/>
            <w:autoSpaceDN w:val="0"/>
            <w:ind w:hanging="480"/>
            <w:divId w:val="540290120"/>
            <w:rPr>
              <w:rFonts w:eastAsia="Times New Roman"/>
            </w:rPr>
          </w:pPr>
          <w:proofErr w:type="spellStart"/>
          <w:r>
            <w:rPr>
              <w:rFonts w:eastAsia="Times New Roman"/>
            </w:rPr>
            <w:t>Hallmann</w:t>
          </w:r>
          <w:proofErr w:type="spellEnd"/>
          <w:r>
            <w:rPr>
              <w:rFonts w:eastAsia="Times New Roman"/>
            </w:rPr>
            <w:t xml:space="preserve">, K., &amp; Giel, T. (2018). eSports – Competitive sports or recreational activity? </w:t>
          </w:r>
          <w:r>
            <w:rPr>
              <w:rFonts w:eastAsia="Times New Roman"/>
              <w:i/>
              <w:iCs/>
            </w:rPr>
            <w:t>Sport Management Review</w:t>
          </w:r>
          <w:r>
            <w:rPr>
              <w:rFonts w:eastAsia="Times New Roman"/>
            </w:rPr>
            <w:t xml:space="preserve">, </w:t>
          </w:r>
          <w:r>
            <w:rPr>
              <w:rFonts w:eastAsia="Times New Roman"/>
              <w:i/>
              <w:iCs/>
            </w:rPr>
            <w:t>21</w:t>
          </w:r>
          <w:r>
            <w:rPr>
              <w:rFonts w:eastAsia="Times New Roman"/>
            </w:rPr>
            <w:t>(1), 14–20. https://doi.org/10.1016/j.smr.2017.07.011</w:t>
          </w:r>
        </w:p>
        <w:p w14:paraId="6ACF058D" w14:textId="77777777" w:rsidR="00FF6385" w:rsidRDefault="00FF6385">
          <w:pPr>
            <w:autoSpaceDE w:val="0"/>
            <w:autoSpaceDN w:val="0"/>
            <w:ind w:hanging="480"/>
            <w:divId w:val="1616521209"/>
            <w:rPr>
              <w:rFonts w:eastAsia="Times New Roman"/>
            </w:rPr>
          </w:pPr>
          <w:r>
            <w:rPr>
              <w:rFonts w:eastAsia="Times New Roman"/>
            </w:rPr>
            <w:t xml:space="preserve">Heathers, J. A. J. (2012). </w:t>
          </w:r>
          <w:proofErr w:type="spellStart"/>
          <w:r>
            <w:rPr>
              <w:rFonts w:eastAsia="Times New Roman"/>
            </w:rPr>
            <w:t>Sympathovagal</w:t>
          </w:r>
          <w:proofErr w:type="spellEnd"/>
          <w:r>
            <w:rPr>
              <w:rFonts w:eastAsia="Times New Roman"/>
            </w:rPr>
            <w:t xml:space="preserve"> balance from heart rate variability: an obituary. </w:t>
          </w:r>
          <w:r>
            <w:rPr>
              <w:rFonts w:eastAsia="Times New Roman"/>
              <w:i/>
              <w:iCs/>
            </w:rPr>
            <w:t>Experimental Physiology</w:t>
          </w:r>
          <w:r>
            <w:rPr>
              <w:rFonts w:eastAsia="Times New Roman"/>
            </w:rPr>
            <w:t xml:space="preserve">, </w:t>
          </w:r>
          <w:r>
            <w:rPr>
              <w:rFonts w:eastAsia="Times New Roman"/>
              <w:i/>
              <w:iCs/>
            </w:rPr>
            <w:t>97</w:t>
          </w:r>
          <w:r>
            <w:rPr>
              <w:rFonts w:eastAsia="Times New Roman"/>
            </w:rPr>
            <w:t>(4), 556–556. https://doi.org/10.1113/expphysiol.2011.063867</w:t>
          </w:r>
        </w:p>
        <w:p w14:paraId="2314EA8F" w14:textId="77777777" w:rsidR="00FF6385" w:rsidRDefault="00FF6385">
          <w:pPr>
            <w:autoSpaceDE w:val="0"/>
            <w:autoSpaceDN w:val="0"/>
            <w:ind w:hanging="480"/>
            <w:divId w:val="577790391"/>
            <w:rPr>
              <w:rFonts w:eastAsia="Times New Roman"/>
            </w:rPr>
          </w:pPr>
          <w:r>
            <w:rPr>
              <w:rFonts w:eastAsia="Times New Roman"/>
            </w:rPr>
            <w:t xml:space="preserve">Hinde, K., White, G., &amp; Armstrong, N. (2021). Wearable devices suitable for monitoring </w:t>
          </w:r>
          <w:proofErr w:type="gramStart"/>
          <w:r>
            <w:rPr>
              <w:rFonts w:eastAsia="Times New Roman"/>
            </w:rPr>
            <w:t>twenty four hour</w:t>
          </w:r>
          <w:proofErr w:type="gramEnd"/>
          <w:r>
            <w:rPr>
              <w:rFonts w:eastAsia="Times New Roman"/>
            </w:rPr>
            <w:t xml:space="preserve"> heart rate variability in military populations. </w:t>
          </w:r>
          <w:r>
            <w:rPr>
              <w:rFonts w:eastAsia="Times New Roman"/>
              <w:i/>
              <w:iCs/>
            </w:rPr>
            <w:t>Sensors (Switzerland)</w:t>
          </w:r>
          <w:r>
            <w:rPr>
              <w:rFonts w:eastAsia="Times New Roman"/>
            </w:rPr>
            <w:t xml:space="preserve">, </w:t>
          </w:r>
          <w:r>
            <w:rPr>
              <w:rFonts w:eastAsia="Times New Roman"/>
              <w:i/>
              <w:iCs/>
            </w:rPr>
            <w:t>21</w:t>
          </w:r>
          <w:r>
            <w:rPr>
              <w:rFonts w:eastAsia="Times New Roman"/>
            </w:rPr>
            <w:t>(4), 1–20. https://doi.org/10.3390/s21041061</w:t>
          </w:r>
        </w:p>
        <w:p w14:paraId="74773EFF" w14:textId="77777777" w:rsidR="00FF6385" w:rsidRDefault="00FF6385">
          <w:pPr>
            <w:autoSpaceDE w:val="0"/>
            <w:autoSpaceDN w:val="0"/>
            <w:ind w:hanging="480"/>
            <w:divId w:val="1426149537"/>
            <w:rPr>
              <w:rFonts w:eastAsia="Times New Roman"/>
            </w:rPr>
          </w:pPr>
          <w:proofErr w:type="spellStart"/>
          <w:r>
            <w:rPr>
              <w:rFonts w:eastAsia="Times New Roman"/>
            </w:rPr>
            <w:t>Hisatsune</w:t>
          </w:r>
          <w:proofErr w:type="spellEnd"/>
          <w:r>
            <w:rPr>
              <w:rFonts w:eastAsia="Times New Roman"/>
            </w:rPr>
            <w:t xml:space="preserve">, K., </w:t>
          </w:r>
          <w:proofErr w:type="spellStart"/>
          <w:r>
            <w:rPr>
              <w:rFonts w:eastAsia="Times New Roman"/>
            </w:rPr>
            <w:t>Otsuki</w:t>
          </w:r>
          <w:proofErr w:type="spellEnd"/>
          <w:r>
            <w:rPr>
              <w:rFonts w:eastAsia="Times New Roman"/>
            </w:rPr>
            <w:t xml:space="preserve">, T., Hagiwara, G., &amp; </w:t>
          </w:r>
          <w:proofErr w:type="spellStart"/>
          <w:r>
            <w:rPr>
              <w:rFonts w:eastAsia="Times New Roman"/>
            </w:rPr>
            <w:t>Isogai</w:t>
          </w:r>
          <w:proofErr w:type="spellEnd"/>
          <w:r>
            <w:rPr>
              <w:rFonts w:eastAsia="Times New Roman"/>
            </w:rPr>
            <w:t xml:space="preserve">, H. (2022). </w:t>
          </w:r>
          <w:r>
            <w:rPr>
              <w:rFonts w:eastAsia="Times New Roman"/>
              <w:i/>
              <w:iCs/>
            </w:rPr>
            <w:t>Heart Rate Variability Indices May Change Accompanying Cognitive Skills Improvement in eSports Tasks</w:t>
          </w:r>
          <w:r>
            <w:rPr>
              <w:rFonts w:eastAsia="Times New Roman"/>
            </w:rPr>
            <w:t xml:space="preserve">. </w:t>
          </w:r>
          <w:r>
            <w:rPr>
              <w:rFonts w:eastAsia="Times New Roman"/>
              <w:i/>
              <w:iCs/>
            </w:rPr>
            <w:t>2</w:t>
          </w:r>
          <w:r>
            <w:rPr>
              <w:rFonts w:eastAsia="Times New Roman"/>
            </w:rPr>
            <w:t>(4), 1–11. https://doi.org/https://doi.org/10.51015/jdl.2022.2.4</w:t>
          </w:r>
        </w:p>
        <w:p w14:paraId="1DB8AEAE" w14:textId="77777777" w:rsidR="00FF6385" w:rsidRDefault="00FF6385">
          <w:pPr>
            <w:autoSpaceDE w:val="0"/>
            <w:autoSpaceDN w:val="0"/>
            <w:ind w:hanging="480"/>
            <w:divId w:val="1515920889"/>
            <w:rPr>
              <w:rFonts w:eastAsia="Times New Roman"/>
            </w:rPr>
          </w:pPr>
          <w:r>
            <w:rPr>
              <w:rFonts w:eastAsia="Times New Roman"/>
            </w:rPr>
            <w:lastRenderedPageBreak/>
            <w:t xml:space="preserve">Hong, Q., </w:t>
          </w:r>
          <w:proofErr w:type="spellStart"/>
          <w:r>
            <w:rPr>
              <w:rFonts w:eastAsia="Times New Roman"/>
            </w:rPr>
            <w:t>Fàbregues</w:t>
          </w:r>
          <w:proofErr w:type="spellEnd"/>
          <w:r>
            <w:rPr>
              <w:rFonts w:eastAsia="Times New Roman"/>
            </w:rPr>
            <w:t xml:space="preserve">, S., Bartlett, G., Boardman, F., Cargo, M., </w:t>
          </w:r>
          <w:proofErr w:type="spellStart"/>
          <w:r>
            <w:rPr>
              <w:rFonts w:eastAsia="Times New Roman"/>
            </w:rPr>
            <w:t>Dagenais</w:t>
          </w:r>
          <w:proofErr w:type="spellEnd"/>
          <w:r>
            <w:rPr>
              <w:rFonts w:eastAsia="Times New Roman"/>
            </w:rPr>
            <w:t xml:space="preserve">, P., Gagnon, M. P., Griffiths, F., </w:t>
          </w:r>
          <w:proofErr w:type="spellStart"/>
          <w:r>
            <w:rPr>
              <w:rFonts w:eastAsia="Times New Roman"/>
            </w:rPr>
            <w:t>Nicolau</w:t>
          </w:r>
          <w:proofErr w:type="spellEnd"/>
          <w:r>
            <w:rPr>
              <w:rFonts w:eastAsia="Times New Roman"/>
            </w:rPr>
            <w:t xml:space="preserve">, B., </w:t>
          </w:r>
          <w:proofErr w:type="spellStart"/>
          <w:r>
            <w:rPr>
              <w:rFonts w:eastAsia="Times New Roman"/>
            </w:rPr>
            <w:t>O’Cathain</w:t>
          </w:r>
          <w:proofErr w:type="spellEnd"/>
          <w:r>
            <w:rPr>
              <w:rFonts w:eastAsia="Times New Roman"/>
            </w:rPr>
            <w:t xml:space="preserve">, A., Rousseau, M. C., Vedel, I., &amp; </w:t>
          </w:r>
          <w:proofErr w:type="spellStart"/>
          <w:r>
            <w:rPr>
              <w:rFonts w:eastAsia="Times New Roman"/>
            </w:rPr>
            <w:t>Pluye</w:t>
          </w:r>
          <w:proofErr w:type="spellEnd"/>
          <w:r>
            <w:rPr>
              <w:rFonts w:eastAsia="Times New Roman"/>
            </w:rPr>
            <w:t xml:space="preserve">, P. (2018). The Mixed Methods Appraisal Tool (MMAT) version 2018 for information professionals and researchers. </w:t>
          </w:r>
          <w:r>
            <w:rPr>
              <w:rFonts w:eastAsia="Times New Roman"/>
              <w:i/>
              <w:iCs/>
            </w:rPr>
            <w:t>Education for Information</w:t>
          </w:r>
          <w:r>
            <w:rPr>
              <w:rFonts w:eastAsia="Times New Roman"/>
            </w:rPr>
            <w:t xml:space="preserve">, </w:t>
          </w:r>
          <w:r>
            <w:rPr>
              <w:rFonts w:eastAsia="Times New Roman"/>
              <w:i/>
              <w:iCs/>
            </w:rPr>
            <w:t>34</w:t>
          </w:r>
          <w:r>
            <w:rPr>
              <w:rFonts w:eastAsia="Times New Roman"/>
            </w:rPr>
            <w:t>(4), 285–291. https://doi.org/10.3233/EFI-180221</w:t>
          </w:r>
        </w:p>
        <w:p w14:paraId="51120E5E" w14:textId="23172D51" w:rsidR="00FF6385" w:rsidRDefault="007B36B9">
          <w:pPr>
            <w:autoSpaceDE w:val="0"/>
            <w:autoSpaceDN w:val="0"/>
            <w:ind w:hanging="480"/>
            <w:divId w:val="1938051130"/>
            <w:rPr>
              <w:rFonts w:eastAsia="Times New Roman"/>
            </w:rPr>
          </w:pPr>
          <w:r>
            <w:rPr>
              <w:rFonts w:eastAsia="Times New Roman"/>
            </w:rPr>
            <w:t>*</w:t>
          </w:r>
          <w:r w:rsidR="00FF6385">
            <w:rPr>
              <w:rFonts w:eastAsia="Times New Roman"/>
            </w:rPr>
            <w:t xml:space="preserve">Hong, S. J., Lee, D., Park, J., </w:t>
          </w:r>
          <w:proofErr w:type="spellStart"/>
          <w:r w:rsidR="00FF6385">
            <w:rPr>
              <w:rFonts w:eastAsia="Times New Roman"/>
            </w:rPr>
            <w:t>Namkoong</w:t>
          </w:r>
          <w:proofErr w:type="spellEnd"/>
          <w:r w:rsidR="00FF6385">
            <w:rPr>
              <w:rFonts w:eastAsia="Times New Roman"/>
            </w:rPr>
            <w:t xml:space="preserve">, K., Lee, J., Jang, D. P., Lee, J. E., Jung, Y.-C., &amp; Kim, I. Y. (2018). Altered Heart Rate Variability During Gameplay in Internet Gaming Disorder: The Impact of Situations During the Game. </w:t>
          </w:r>
          <w:r w:rsidR="00FF6385">
            <w:rPr>
              <w:rFonts w:eastAsia="Times New Roman"/>
              <w:i/>
              <w:iCs/>
            </w:rPr>
            <w:t>Frontiers in Psychiatry</w:t>
          </w:r>
          <w:r w:rsidR="00FF6385">
            <w:rPr>
              <w:rFonts w:eastAsia="Times New Roman"/>
            </w:rPr>
            <w:t xml:space="preserve">, </w:t>
          </w:r>
          <w:r w:rsidR="00FF6385">
            <w:rPr>
              <w:rFonts w:eastAsia="Times New Roman"/>
              <w:i/>
              <w:iCs/>
            </w:rPr>
            <w:t>9</w:t>
          </w:r>
          <w:r w:rsidR="00FF6385">
            <w:rPr>
              <w:rFonts w:eastAsia="Times New Roman"/>
            </w:rPr>
            <w:t>, 729. https://doi.org/10.3389/fpsyt.2018.00429</w:t>
          </w:r>
        </w:p>
        <w:p w14:paraId="3CBE1F17" w14:textId="77777777" w:rsidR="00FF6385" w:rsidRDefault="00FF6385">
          <w:pPr>
            <w:autoSpaceDE w:val="0"/>
            <w:autoSpaceDN w:val="0"/>
            <w:ind w:hanging="480"/>
            <w:divId w:val="1655527852"/>
            <w:rPr>
              <w:rFonts w:eastAsia="Times New Roman"/>
            </w:rPr>
          </w:pPr>
          <w:proofErr w:type="spellStart"/>
          <w:r>
            <w:rPr>
              <w:rFonts w:eastAsia="Times New Roman"/>
            </w:rPr>
            <w:t>Hynynen</w:t>
          </w:r>
          <w:proofErr w:type="spellEnd"/>
          <w:r>
            <w:rPr>
              <w:rFonts w:eastAsia="Times New Roman"/>
            </w:rPr>
            <w:t xml:space="preserve">, E., </w:t>
          </w:r>
          <w:proofErr w:type="spellStart"/>
          <w:r>
            <w:rPr>
              <w:rFonts w:eastAsia="Times New Roman"/>
            </w:rPr>
            <w:t>Uusitalo</w:t>
          </w:r>
          <w:proofErr w:type="spellEnd"/>
          <w:r>
            <w:rPr>
              <w:rFonts w:eastAsia="Times New Roman"/>
            </w:rPr>
            <w:t xml:space="preserve">, A., </w:t>
          </w:r>
          <w:proofErr w:type="spellStart"/>
          <w:r>
            <w:rPr>
              <w:rFonts w:eastAsia="Times New Roman"/>
            </w:rPr>
            <w:t>Konttinen</w:t>
          </w:r>
          <w:proofErr w:type="spellEnd"/>
          <w:r>
            <w:rPr>
              <w:rFonts w:eastAsia="Times New Roman"/>
            </w:rPr>
            <w:t xml:space="preserve">, N., &amp; </w:t>
          </w:r>
          <w:proofErr w:type="spellStart"/>
          <w:r>
            <w:rPr>
              <w:rFonts w:eastAsia="Times New Roman"/>
            </w:rPr>
            <w:t>Rusko</w:t>
          </w:r>
          <w:proofErr w:type="spellEnd"/>
          <w:r>
            <w:rPr>
              <w:rFonts w:eastAsia="Times New Roman"/>
            </w:rPr>
            <w:t xml:space="preserve">, H. (2008). Cardiac autonomic responses to standing up and cognitive task in overtrained athletes. </w:t>
          </w:r>
          <w:r>
            <w:rPr>
              <w:rFonts w:eastAsia="Times New Roman"/>
              <w:i/>
              <w:iCs/>
            </w:rPr>
            <w:t>International Journal of Sports Medicine</w:t>
          </w:r>
          <w:r>
            <w:rPr>
              <w:rFonts w:eastAsia="Times New Roman"/>
            </w:rPr>
            <w:t xml:space="preserve">, </w:t>
          </w:r>
          <w:r>
            <w:rPr>
              <w:rFonts w:eastAsia="Times New Roman"/>
              <w:i/>
              <w:iCs/>
            </w:rPr>
            <w:t>29</w:t>
          </w:r>
          <w:r>
            <w:rPr>
              <w:rFonts w:eastAsia="Times New Roman"/>
            </w:rPr>
            <w:t>(7), 552–558. https://doi.org/10.1055/s-2007-989286</w:t>
          </w:r>
        </w:p>
        <w:p w14:paraId="64BB8142" w14:textId="77777777" w:rsidR="00FF6385" w:rsidRDefault="00FF6385">
          <w:pPr>
            <w:autoSpaceDE w:val="0"/>
            <w:autoSpaceDN w:val="0"/>
            <w:ind w:hanging="480"/>
            <w:divId w:val="1161626281"/>
            <w:rPr>
              <w:rFonts w:eastAsia="Times New Roman"/>
            </w:rPr>
          </w:pPr>
          <w:r>
            <w:rPr>
              <w:rFonts w:eastAsia="Times New Roman"/>
            </w:rPr>
            <w:t xml:space="preserve">Jonker, L., </w:t>
          </w:r>
          <w:proofErr w:type="spellStart"/>
          <w:r>
            <w:rPr>
              <w:rFonts w:eastAsia="Times New Roman"/>
            </w:rPr>
            <w:t>Elferink</w:t>
          </w:r>
          <w:proofErr w:type="spellEnd"/>
          <w:r>
            <w:rPr>
              <w:rFonts w:eastAsia="Times New Roman"/>
            </w:rPr>
            <w:t xml:space="preserve">-Gemser, M. T., &amp; Visscher, C. (2011). The role of self-regulatory skills in sport and academic performances of elite youth athletes. </w:t>
          </w:r>
          <w:r>
            <w:rPr>
              <w:rFonts w:eastAsia="Times New Roman"/>
              <w:i/>
              <w:iCs/>
            </w:rPr>
            <w:t>Talent Development and Excellence</w:t>
          </w:r>
          <w:r>
            <w:rPr>
              <w:rFonts w:eastAsia="Times New Roman"/>
            </w:rPr>
            <w:t xml:space="preserve">, </w:t>
          </w:r>
          <w:r>
            <w:rPr>
              <w:rFonts w:eastAsia="Times New Roman"/>
              <w:i/>
              <w:iCs/>
            </w:rPr>
            <w:t>3</w:t>
          </w:r>
          <w:r>
            <w:rPr>
              <w:rFonts w:eastAsia="Times New Roman"/>
            </w:rPr>
            <w:t>, 263–275.</w:t>
          </w:r>
        </w:p>
        <w:p w14:paraId="085A9AE5" w14:textId="2BB20752" w:rsidR="00FF6385" w:rsidRDefault="007B36B9">
          <w:pPr>
            <w:autoSpaceDE w:val="0"/>
            <w:autoSpaceDN w:val="0"/>
            <w:ind w:hanging="480"/>
            <w:divId w:val="644310503"/>
            <w:rPr>
              <w:rFonts w:eastAsia="Times New Roman"/>
            </w:rPr>
          </w:pPr>
          <w:r>
            <w:rPr>
              <w:rFonts w:eastAsia="Times New Roman"/>
            </w:rPr>
            <w:t>*</w:t>
          </w:r>
          <w:r w:rsidR="00FF6385">
            <w:rPr>
              <w:rFonts w:eastAsia="Times New Roman"/>
            </w:rPr>
            <w:t xml:space="preserve">Kim, J.-Y., Kim, H.-S., Kim, D.-J., </w:t>
          </w:r>
          <w:proofErr w:type="spellStart"/>
          <w:r w:rsidR="00FF6385">
            <w:rPr>
              <w:rFonts w:eastAsia="Times New Roman"/>
            </w:rPr>
            <w:t>Im</w:t>
          </w:r>
          <w:proofErr w:type="spellEnd"/>
          <w:r w:rsidR="00FF6385">
            <w:rPr>
              <w:rFonts w:eastAsia="Times New Roman"/>
            </w:rPr>
            <w:t xml:space="preserve">, S.-K., &amp; Kim, M.-S. (2021). Identification of Video Game Addiction Using Heart-Rate Variability Parameters. </w:t>
          </w:r>
          <w:r w:rsidR="00FF6385">
            <w:rPr>
              <w:rFonts w:eastAsia="Times New Roman"/>
              <w:i/>
              <w:iCs/>
            </w:rPr>
            <w:t>Sensors</w:t>
          </w:r>
          <w:r w:rsidR="00FF6385">
            <w:rPr>
              <w:rFonts w:eastAsia="Times New Roman"/>
            </w:rPr>
            <w:t xml:space="preserve">, </w:t>
          </w:r>
          <w:r w:rsidR="00FF6385">
            <w:rPr>
              <w:rFonts w:eastAsia="Times New Roman"/>
              <w:i/>
              <w:iCs/>
            </w:rPr>
            <w:t>21</w:t>
          </w:r>
          <w:r w:rsidR="00FF6385">
            <w:rPr>
              <w:rFonts w:eastAsia="Times New Roman"/>
            </w:rPr>
            <w:t>(14), 4683. https://doi.org/10.3390/s21144683</w:t>
          </w:r>
        </w:p>
        <w:p w14:paraId="16F4F579" w14:textId="77777777" w:rsidR="00FF6385" w:rsidRDefault="00FF6385">
          <w:pPr>
            <w:autoSpaceDE w:val="0"/>
            <w:autoSpaceDN w:val="0"/>
            <w:ind w:hanging="480"/>
            <w:divId w:val="83455852"/>
            <w:rPr>
              <w:rFonts w:eastAsia="Times New Roman"/>
            </w:rPr>
          </w:pPr>
          <w:proofErr w:type="spellStart"/>
          <w:r>
            <w:rPr>
              <w:rFonts w:eastAsia="Times New Roman"/>
            </w:rPr>
            <w:t>Korobeynikov</w:t>
          </w:r>
          <w:proofErr w:type="spellEnd"/>
          <w:r>
            <w:rPr>
              <w:rFonts w:eastAsia="Times New Roman"/>
            </w:rPr>
            <w:t xml:space="preserve">, G., Mazmanian, K., </w:t>
          </w:r>
          <w:proofErr w:type="spellStart"/>
          <w:r>
            <w:rPr>
              <w:rFonts w:eastAsia="Times New Roman"/>
            </w:rPr>
            <w:t>Korobeynikova</w:t>
          </w:r>
          <w:proofErr w:type="spellEnd"/>
          <w:r>
            <w:rPr>
              <w:rFonts w:eastAsia="Times New Roman"/>
            </w:rPr>
            <w:t xml:space="preserve">, L., &amp; </w:t>
          </w:r>
          <w:proofErr w:type="spellStart"/>
          <w:r>
            <w:rPr>
              <w:rFonts w:eastAsia="Times New Roman"/>
            </w:rPr>
            <w:t>Jagiello</w:t>
          </w:r>
          <w:proofErr w:type="spellEnd"/>
          <w:r>
            <w:rPr>
              <w:rFonts w:eastAsia="Times New Roman"/>
            </w:rPr>
            <w:t xml:space="preserve">, W. (2011). Diagnostics of psychophysiological states and motivation in elite athletes. </w:t>
          </w:r>
          <w:proofErr w:type="spellStart"/>
          <w:r>
            <w:rPr>
              <w:rFonts w:eastAsia="Times New Roman"/>
              <w:i/>
              <w:iCs/>
            </w:rPr>
            <w:t>Bratislavske</w:t>
          </w:r>
          <w:proofErr w:type="spellEnd"/>
          <w:r>
            <w:rPr>
              <w:rFonts w:eastAsia="Times New Roman"/>
              <w:i/>
              <w:iCs/>
            </w:rPr>
            <w:t xml:space="preserve"> </w:t>
          </w:r>
          <w:proofErr w:type="spellStart"/>
          <w:r>
            <w:rPr>
              <w:rFonts w:eastAsia="Times New Roman"/>
              <w:i/>
              <w:iCs/>
            </w:rPr>
            <w:t>Lekarske</w:t>
          </w:r>
          <w:proofErr w:type="spellEnd"/>
          <w:r>
            <w:rPr>
              <w:rFonts w:eastAsia="Times New Roman"/>
              <w:i/>
              <w:iCs/>
            </w:rPr>
            <w:t xml:space="preserve"> </w:t>
          </w:r>
          <w:proofErr w:type="spellStart"/>
          <w:r>
            <w:rPr>
              <w:rFonts w:eastAsia="Times New Roman"/>
              <w:i/>
              <w:iCs/>
            </w:rPr>
            <w:t>Listy</w:t>
          </w:r>
          <w:proofErr w:type="spellEnd"/>
          <w:r>
            <w:rPr>
              <w:rFonts w:eastAsia="Times New Roman"/>
            </w:rPr>
            <w:t xml:space="preserve">, </w:t>
          </w:r>
          <w:r>
            <w:rPr>
              <w:rFonts w:eastAsia="Times New Roman"/>
              <w:i/>
              <w:iCs/>
            </w:rPr>
            <w:t>112</w:t>
          </w:r>
          <w:r>
            <w:rPr>
              <w:rFonts w:eastAsia="Times New Roman"/>
            </w:rPr>
            <w:t>(11), 637–643.</w:t>
          </w:r>
        </w:p>
        <w:p w14:paraId="4E79D1DD" w14:textId="77777777" w:rsidR="00FF6385" w:rsidRDefault="00FF6385">
          <w:pPr>
            <w:autoSpaceDE w:val="0"/>
            <w:autoSpaceDN w:val="0"/>
            <w:ind w:hanging="480"/>
            <w:divId w:val="791361233"/>
            <w:rPr>
              <w:rFonts w:eastAsia="Times New Roman"/>
            </w:rPr>
          </w:pPr>
          <w:r>
            <w:rPr>
              <w:rFonts w:eastAsia="Times New Roman"/>
            </w:rPr>
            <w:t xml:space="preserve">Koshy, A., &amp; Koshy, G. M. (2020). The potential of physiological monitoring technologies in esports. </w:t>
          </w:r>
          <w:r>
            <w:rPr>
              <w:rFonts w:eastAsia="Times New Roman"/>
              <w:i/>
              <w:iCs/>
            </w:rPr>
            <w:t>International Journal of Esports</w:t>
          </w:r>
          <w:r>
            <w:rPr>
              <w:rFonts w:eastAsia="Times New Roman"/>
            </w:rPr>
            <w:t xml:space="preserve">, </w:t>
          </w:r>
          <w:r>
            <w:rPr>
              <w:rFonts w:eastAsia="Times New Roman"/>
              <w:i/>
              <w:iCs/>
            </w:rPr>
            <w:t>1</w:t>
          </w:r>
          <w:r>
            <w:rPr>
              <w:rFonts w:eastAsia="Times New Roman"/>
            </w:rPr>
            <w:t>(1), 1–11. https://www.ijesports.org/article/22/html</w:t>
          </w:r>
        </w:p>
        <w:p w14:paraId="3274D9E3" w14:textId="77777777" w:rsidR="00FF6385" w:rsidRDefault="00FF6385">
          <w:pPr>
            <w:autoSpaceDE w:val="0"/>
            <w:autoSpaceDN w:val="0"/>
            <w:ind w:hanging="480"/>
            <w:divId w:val="242421932"/>
            <w:rPr>
              <w:rFonts w:eastAsia="Times New Roman"/>
            </w:rPr>
          </w:pPr>
          <w:r>
            <w:rPr>
              <w:rFonts w:eastAsia="Times New Roman"/>
            </w:rPr>
            <w:t xml:space="preserve">Kou, Y., &amp; Gui, X. (2020). Emotion Regulation in eSports Gaming: A Qualitative Study of League of Legends. </w:t>
          </w:r>
          <w:r>
            <w:rPr>
              <w:rFonts w:eastAsia="Times New Roman"/>
              <w:i/>
              <w:iCs/>
            </w:rPr>
            <w:t>Proceedings of the ACM on Human-Computer Interaction</w:t>
          </w:r>
          <w:r>
            <w:rPr>
              <w:rFonts w:eastAsia="Times New Roman"/>
            </w:rPr>
            <w:t xml:space="preserve">, </w:t>
          </w:r>
          <w:r>
            <w:rPr>
              <w:rFonts w:eastAsia="Times New Roman"/>
              <w:i/>
              <w:iCs/>
            </w:rPr>
            <w:t>4</w:t>
          </w:r>
          <w:r>
            <w:rPr>
              <w:rFonts w:eastAsia="Times New Roman"/>
            </w:rPr>
            <w:t>(CSCW2). https://doi.org/10.1145/3415229</w:t>
          </w:r>
        </w:p>
        <w:p w14:paraId="47D7A1B2" w14:textId="77777777" w:rsidR="00FF6385" w:rsidRDefault="00FF6385">
          <w:pPr>
            <w:autoSpaceDE w:val="0"/>
            <w:autoSpaceDN w:val="0"/>
            <w:ind w:hanging="480"/>
            <w:divId w:val="326135931"/>
            <w:rPr>
              <w:rFonts w:eastAsia="Times New Roman"/>
            </w:rPr>
          </w:pPr>
          <w:r>
            <w:rPr>
              <w:rFonts w:eastAsia="Times New Roman"/>
            </w:rPr>
            <w:t xml:space="preserve">Kuo, T. B. J., Lin, T., Yang, C. C. H., Li, C.-L., Chen, C.-F., &amp; Chou, P. (1999). Effect of aging on gender differences in neural control of heart rate. In </w:t>
          </w:r>
          <w:r>
            <w:rPr>
              <w:rFonts w:eastAsia="Times New Roman"/>
              <w:i/>
              <w:iCs/>
            </w:rPr>
            <w:t xml:space="preserve">Heart Circ. </w:t>
          </w:r>
          <w:proofErr w:type="spellStart"/>
          <w:r>
            <w:rPr>
              <w:rFonts w:eastAsia="Times New Roman"/>
              <w:i/>
              <w:iCs/>
            </w:rPr>
            <w:t>Physiol</w:t>
          </w:r>
          <w:proofErr w:type="spellEnd"/>
          <w:r>
            <w:rPr>
              <w:rFonts w:eastAsia="Times New Roman"/>
            </w:rPr>
            <w:t xml:space="preserve"> (Vol. 46). http://www.ajpheart.org</w:t>
          </w:r>
        </w:p>
        <w:p w14:paraId="36630766" w14:textId="77777777" w:rsidR="00FF6385" w:rsidRDefault="00FF6385">
          <w:pPr>
            <w:autoSpaceDE w:val="0"/>
            <w:autoSpaceDN w:val="0"/>
            <w:ind w:hanging="480"/>
            <w:divId w:val="1022442079"/>
            <w:rPr>
              <w:rFonts w:eastAsia="Times New Roman"/>
            </w:rPr>
          </w:pPr>
          <w:r>
            <w:rPr>
              <w:rFonts w:eastAsia="Times New Roman"/>
            </w:rPr>
            <w:t xml:space="preserve">Laborde, S., Mosley, E., &amp; </w:t>
          </w:r>
          <w:proofErr w:type="spellStart"/>
          <w:r>
            <w:rPr>
              <w:rFonts w:eastAsia="Times New Roman"/>
            </w:rPr>
            <w:t>Mertgen</w:t>
          </w:r>
          <w:proofErr w:type="spellEnd"/>
          <w:r>
            <w:rPr>
              <w:rFonts w:eastAsia="Times New Roman"/>
            </w:rPr>
            <w:t xml:space="preserve">, A. (2018). Vagal Tank theory: The three Rs of cardiac vagal control functioning - resting, reactivity, and recovery. </w:t>
          </w:r>
          <w:r>
            <w:rPr>
              <w:rFonts w:eastAsia="Times New Roman"/>
              <w:i/>
              <w:iCs/>
            </w:rPr>
            <w:t>Frontiers in Neuroscience</w:t>
          </w:r>
          <w:r>
            <w:rPr>
              <w:rFonts w:eastAsia="Times New Roman"/>
            </w:rPr>
            <w:t xml:space="preserve">, </w:t>
          </w:r>
          <w:r>
            <w:rPr>
              <w:rFonts w:eastAsia="Times New Roman"/>
              <w:i/>
              <w:iCs/>
            </w:rPr>
            <w:t>12</w:t>
          </w:r>
          <w:r>
            <w:rPr>
              <w:rFonts w:eastAsia="Times New Roman"/>
            </w:rPr>
            <w:t>, 458. https://doi.org/10.3389/fnins.2018.00458</w:t>
          </w:r>
        </w:p>
        <w:p w14:paraId="101FB6D0" w14:textId="77777777" w:rsidR="00FF6385" w:rsidRDefault="00FF6385">
          <w:pPr>
            <w:autoSpaceDE w:val="0"/>
            <w:autoSpaceDN w:val="0"/>
            <w:ind w:hanging="480"/>
            <w:divId w:val="1949316579"/>
            <w:rPr>
              <w:rFonts w:eastAsia="Times New Roman"/>
            </w:rPr>
          </w:pPr>
          <w:r>
            <w:rPr>
              <w:rFonts w:eastAsia="Times New Roman"/>
            </w:rPr>
            <w:t xml:space="preserve">Laborde, S., Mosley, E., &amp; Thayer, J. F. (2017). Heart rate variability and cardiac vagal tone in psychophysiological research - Recommendations for experiment planning, data analysis, and data reporting. </w:t>
          </w:r>
          <w:r>
            <w:rPr>
              <w:rFonts w:eastAsia="Times New Roman"/>
              <w:i/>
              <w:iCs/>
            </w:rPr>
            <w:t>Frontiers in Psychology</w:t>
          </w:r>
          <w:r>
            <w:rPr>
              <w:rFonts w:eastAsia="Times New Roman"/>
            </w:rPr>
            <w:t xml:space="preserve">, </w:t>
          </w:r>
          <w:r>
            <w:rPr>
              <w:rFonts w:eastAsia="Times New Roman"/>
              <w:i/>
              <w:iCs/>
            </w:rPr>
            <w:t>8</w:t>
          </w:r>
          <w:r>
            <w:rPr>
              <w:rFonts w:eastAsia="Times New Roman"/>
            </w:rPr>
            <w:t>, 1–18. https://doi.org/10.3389/fpsyg.2017.00213</w:t>
          </w:r>
        </w:p>
        <w:p w14:paraId="2BB50C7A" w14:textId="2630490F" w:rsidR="00FF6385" w:rsidRDefault="00646899">
          <w:pPr>
            <w:autoSpaceDE w:val="0"/>
            <w:autoSpaceDN w:val="0"/>
            <w:ind w:hanging="480"/>
            <w:divId w:val="1881940328"/>
            <w:rPr>
              <w:rFonts w:eastAsia="Times New Roman"/>
            </w:rPr>
          </w:pPr>
          <w:r>
            <w:rPr>
              <w:rFonts w:eastAsia="Times New Roman"/>
            </w:rPr>
            <w:t>*</w:t>
          </w:r>
          <w:r w:rsidR="00FF6385">
            <w:rPr>
              <w:rFonts w:eastAsia="Times New Roman"/>
            </w:rPr>
            <w:t xml:space="preserve">Lee, D., Park, J., </w:t>
          </w:r>
          <w:proofErr w:type="spellStart"/>
          <w:r w:rsidR="00FF6385">
            <w:rPr>
              <w:rFonts w:eastAsia="Times New Roman"/>
            </w:rPr>
            <w:t>Namkoong</w:t>
          </w:r>
          <w:proofErr w:type="spellEnd"/>
          <w:r w:rsidR="00FF6385">
            <w:rPr>
              <w:rFonts w:eastAsia="Times New Roman"/>
            </w:rPr>
            <w:t xml:space="preserve">, K., Hong, S. J., Kim, I. Y., &amp; Jung, Y. C. (2021). Diminished cognitive control in Internet gaming disorder: A multimodal approach with magnetic resonance imaging and real-time heart rate variability. </w:t>
          </w:r>
          <w:r w:rsidR="00FF6385">
            <w:rPr>
              <w:rFonts w:eastAsia="Times New Roman"/>
              <w:i/>
              <w:iCs/>
            </w:rPr>
            <w:t>Progress in Neuro-Psychopharmacology and Biological Psychiatry</w:t>
          </w:r>
          <w:r w:rsidR="00FF6385">
            <w:rPr>
              <w:rFonts w:eastAsia="Times New Roman"/>
            </w:rPr>
            <w:t xml:space="preserve">, </w:t>
          </w:r>
          <w:r w:rsidR="00FF6385">
            <w:rPr>
              <w:rFonts w:eastAsia="Times New Roman"/>
              <w:i/>
              <w:iCs/>
            </w:rPr>
            <w:t>111</w:t>
          </w:r>
          <w:r w:rsidR="00FF6385">
            <w:rPr>
              <w:rFonts w:eastAsia="Times New Roman"/>
            </w:rPr>
            <w:t>, 110127. https://doi.org/10.1016/j.pnpbp.2020.110127</w:t>
          </w:r>
        </w:p>
        <w:p w14:paraId="5BAC5FAA" w14:textId="77777777" w:rsidR="00FF6385" w:rsidRDefault="00FF6385">
          <w:pPr>
            <w:autoSpaceDE w:val="0"/>
            <w:autoSpaceDN w:val="0"/>
            <w:ind w:hanging="480"/>
            <w:divId w:val="297538164"/>
            <w:rPr>
              <w:rFonts w:eastAsia="Times New Roman"/>
            </w:rPr>
          </w:pPr>
          <w:r>
            <w:rPr>
              <w:rFonts w:eastAsia="Times New Roman"/>
            </w:rPr>
            <w:t xml:space="preserve">Lee, S., Bonnar, D., </w:t>
          </w:r>
          <w:proofErr w:type="spellStart"/>
          <w:r>
            <w:rPr>
              <w:rFonts w:eastAsia="Times New Roman"/>
            </w:rPr>
            <w:t>Roane</w:t>
          </w:r>
          <w:proofErr w:type="spellEnd"/>
          <w:r>
            <w:rPr>
              <w:rFonts w:eastAsia="Times New Roman"/>
            </w:rPr>
            <w:t xml:space="preserve">, B., </w:t>
          </w:r>
          <w:proofErr w:type="spellStart"/>
          <w:r>
            <w:rPr>
              <w:rFonts w:eastAsia="Times New Roman"/>
            </w:rPr>
            <w:t>Gradisar</w:t>
          </w:r>
          <w:proofErr w:type="spellEnd"/>
          <w:r>
            <w:rPr>
              <w:rFonts w:eastAsia="Times New Roman"/>
            </w:rPr>
            <w:t xml:space="preserve">, M., </w:t>
          </w:r>
          <w:proofErr w:type="spellStart"/>
          <w:r>
            <w:rPr>
              <w:rFonts w:eastAsia="Times New Roman"/>
            </w:rPr>
            <w:t>Dunican</w:t>
          </w:r>
          <w:proofErr w:type="spellEnd"/>
          <w:r>
            <w:rPr>
              <w:rFonts w:eastAsia="Times New Roman"/>
            </w:rPr>
            <w:t xml:space="preserve">, I. C., </w:t>
          </w:r>
          <w:proofErr w:type="spellStart"/>
          <w:r>
            <w:rPr>
              <w:rFonts w:eastAsia="Times New Roman"/>
            </w:rPr>
            <w:t>Lastella</w:t>
          </w:r>
          <w:proofErr w:type="spellEnd"/>
          <w:r>
            <w:rPr>
              <w:rFonts w:eastAsia="Times New Roman"/>
            </w:rPr>
            <w:t xml:space="preserve">, M., </w:t>
          </w:r>
          <w:proofErr w:type="spellStart"/>
          <w:r>
            <w:rPr>
              <w:rFonts w:eastAsia="Times New Roman"/>
            </w:rPr>
            <w:t>Maisey</w:t>
          </w:r>
          <w:proofErr w:type="spellEnd"/>
          <w:r>
            <w:rPr>
              <w:rFonts w:eastAsia="Times New Roman"/>
            </w:rPr>
            <w:t xml:space="preserve">, G., &amp; Suh, S. (2021). Sleep characteristics and mood of professional esports athletes: A multi-national study. </w:t>
          </w:r>
          <w:r>
            <w:rPr>
              <w:rFonts w:eastAsia="Times New Roman"/>
              <w:i/>
              <w:iCs/>
            </w:rPr>
            <w:lastRenderedPageBreak/>
            <w:t>International Journal of Environmental Research and Public Health</w:t>
          </w:r>
          <w:r>
            <w:rPr>
              <w:rFonts w:eastAsia="Times New Roman"/>
            </w:rPr>
            <w:t xml:space="preserve">, </w:t>
          </w:r>
          <w:r>
            <w:rPr>
              <w:rFonts w:eastAsia="Times New Roman"/>
              <w:i/>
              <w:iCs/>
            </w:rPr>
            <w:t>18</w:t>
          </w:r>
          <w:r>
            <w:rPr>
              <w:rFonts w:eastAsia="Times New Roman"/>
            </w:rPr>
            <w:t>(2), 1–14. https://doi.org/10.3390/ijerph18020664</w:t>
          </w:r>
        </w:p>
        <w:p w14:paraId="7EDED133" w14:textId="77777777" w:rsidR="00FF6385" w:rsidRDefault="00FF6385">
          <w:pPr>
            <w:autoSpaceDE w:val="0"/>
            <w:autoSpaceDN w:val="0"/>
            <w:ind w:hanging="480"/>
            <w:divId w:val="1845122580"/>
            <w:rPr>
              <w:rFonts w:eastAsia="Times New Roman"/>
            </w:rPr>
          </w:pPr>
          <w:r>
            <w:rPr>
              <w:rFonts w:eastAsia="Times New Roman"/>
            </w:rPr>
            <w:t xml:space="preserve">Leis, O., Franziska, L., Birch, P. D. J., &amp; Elbe, A.-M. (2022). Stressors, perceived stress responses, and coping strategies in professional esports players: A qualitative study. </w:t>
          </w:r>
          <w:r>
            <w:rPr>
              <w:rFonts w:eastAsia="Times New Roman"/>
              <w:i/>
              <w:iCs/>
            </w:rPr>
            <w:t>International Journal of Esports</w:t>
          </w:r>
          <w:r>
            <w:rPr>
              <w:rFonts w:eastAsia="Times New Roman"/>
            </w:rPr>
            <w:t xml:space="preserve">, </w:t>
          </w:r>
          <w:proofErr w:type="gramStart"/>
          <w:r>
            <w:rPr>
              <w:rFonts w:eastAsia="Times New Roman"/>
              <w:i/>
              <w:iCs/>
            </w:rPr>
            <w:t>March</w:t>
          </w:r>
          <w:r>
            <w:rPr>
              <w:rFonts w:eastAsia="Times New Roman"/>
            </w:rPr>
            <w:t>,</w:t>
          </w:r>
          <w:proofErr w:type="gramEnd"/>
          <w:r>
            <w:rPr>
              <w:rFonts w:eastAsia="Times New Roman"/>
            </w:rPr>
            <w:t xml:space="preserve"> 1–22.</w:t>
          </w:r>
        </w:p>
        <w:p w14:paraId="450C8691" w14:textId="77777777" w:rsidR="00FF6385" w:rsidRDefault="00FF6385">
          <w:pPr>
            <w:autoSpaceDE w:val="0"/>
            <w:autoSpaceDN w:val="0"/>
            <w:ind w:hanging="480"/>
            <w:divId w:val="1300650052"/>
            <w:rPr>
              <w:rFonts w:eastAsia="Times New Roman"/>
            </w:rPr>
          </w:pPr>
          <w:r>
            <w:rPr>
              <w:rFonts w:eastAsia="Times New Roman"/>
            </w:rPr>
            <w:t xml:space="preserve">Leis, O., &amp; Lautenbach, F. (2020). Psychological and physiological stress in non-competitive and competitive esports settings: A systematic review. </w:t>
          </w:r>
          <w:r>
            <w:rPr>
              <w:rFonts w:eastAsia="Times New Roman"/>
              <w:i/>
              <w:iCs/>
            </w:rPr>
            <w:t>Psychology of Sport and Exercise</w:t>
          </w:r>
          <w:r>
            <w:rPr>
              <w:rFonts w:eastAsia="Times New Roman"/>
            </w:rPr>
            <w:t xml:space="preserve">, </w:t>
          </w:r>
          <w:r>
            <w:rPr>
              <w:rFonts w:eastAsia="Times New Roman"/>
              <w:i/>
              <w:iCs/>
            </w:rPr>
            <w:t>51</w:t>
          </w:r>
          <w:r>
            <w:rPr>
              <w:rFonts w:eastAsia="Times New Roman"/>
            </w:rPr>
            <w:t>, 101738. https://doi.org/10.1016/j.psychsport.2020.101738</w:t>
          </w:r>
        </w:p>
        <w:p w14:paraId="0C933807" w14:textId="5FE847A3" w:rsidR="00FF6385" w:rsidRDefault="007B36B9">
          <w:pPr>
            <w:autoSpaceDE w:val="0"/>
            <w:autoSpaceDN w:val="0"/>
            <w:ind w:hanging="480"/>
            <w:divId w:val="1071854442"/>
            <w:rPr>
              <w:rFonts w:eastAsia="Times New Roman"/>
            </w:rPr>
          </w:pPr>
          <w:r>
            <w:rPr>
              <w:rFonts w:eastAsia="Times New Roman"/>
            </w:rPr>
            <w:t>*</w:t>
          </w:r>
          <w:r w:rsidR="00FF6385">
            <w:rPr>
              <w:rFonts w:eastAsia="Times New Roman"/>
            </w:rPr>
            <w:t xml:space="preserve">Machado, S., de Oliveira </w:t>
          </w:r>
          <w:proofErr w:type="spellStart"/>
          <w:r w:rsidR="00FF6385">
            <w:rPr>
              <w:rFonts w:eastAsia="Times New Roman"/>
            </w:rPr>
            <w:t>Sant’Ana</w:t>
          </w:r>
          <w:proofErr w:type="spellEnd"/>
          <w:r w:rsidR="00FF6385">
            <w:rPr>
              <w:rFonts w:eastAsia="Times New Roman"/>
            </w:rPr>
            <w:t xml:space="preserve">, L., Cid, L., Teixeira, D., Rodrigues, F., </w:t>
          </w:r>
          <w:proofErr w:type="spellStart"/>
          <w:r w:rsidR="00FF6385">
            <w:rPr>
              <w:rFonts w:eastAsia="Times New Roman"/>
            </w:rPr>
            <w:t>Travassos</w:t>
          </w:r>
          <w:proofErr w:type="spellEnd"/>
          <w:r w:rsidR="00FF6385">
            <w:rPr>
              <w:rFonts w:eastAsia="Times New Roman"/>
            </w:rPr>
            <w:t xml:space="preserve">, B., &amp; Monteiro, D. (2022). Impact of victory and defeat on the perceived stress and autonomic regulation of professional eSports athletes. </w:t>
          </w:r>
          <w:r w:rsidR="00FF6385">
            <w:rPr>
              <w:rFonts w:eastAsia="Times New Roman"/>
              <w:i/>
              <w:iCs/>
            </w:rPr>
            <w:t>Frontiers in Psychology</w:t>
          </w:r>
          <w:r w:rsidR="00FF6385">
            <w:rPr>
              <w:rFonts w:eastAsia="Times New Roman"/>
            </w:rPr>
            <w:t xml:space="preserve">, </w:t>
          </w:r>
          <w:r w:rsidR="00FF6385">
            <w:rPr>
              <w:rFonts w:eastAsia="Times New Roman"/>
              <w:i/>
              <w:iCs/>
            </w:rPr>
            <w:t>13</w:t>
          </w:r>
          <w:r w:rsidR="00FF6385">
            <w:rPr>
              <w:rFonts w:eastAsia="Times New Roman"/>
            </w:rPr>
            <w:t>, 987149. https://doi.org/10.3389/fpsyg.2022.987149</w:t>
          </w:r>
        </w:p>
        <w:p w14:paraId="06D925BC" w14:textId="77777777" w:rsidR="00FF6385" w:rsidRDefault="00FF6385">
          <w:pPr>
            <w:autoSpaceDE w:val="0"/>
            <w:autoSpaceDN w:val="0"/>
            <w:ind w:hanging="480"/>
            <w:divId w:val="332729289"/>
            <w:rPr>
              <w:rFonts w:eastAsia="Times New Roman"/>
            </w:rPr>
          </w:pPr>
          <w:r>
            <w:rPr>
              <w:rFonts w:eastAsia="Times New Roman"/>
            </w:rPr>
            <w:t xml:space="preserve">Malik, M. (1996). Standards of Measurement, Physiological Interpretation, and Clinical Use: Task Force of The European Society of Cardiology and the North American Society for Pacing and Electrophysiology. </w:t>
          </w:r>
          <w:r>
            <w:rPr>
              <w:rFonts w:eastAsia="Times New Roman"/>
              <w:i/>
              <w:iCs/>
            </w:rPr>
            <w:t xml:space="preserve">Annals of </w:t>
          </w:r>
          <w:proofErr w:type="spellStart"/>
          <w:r>
            <w:rPr>
              <w:rFonts w:eastAsia="Times New Roman"/>
              <w:i/>
              <w:iCs/>
            </w:rPr>
            <w:t>Noninvasive</w:t>
          </w:r>
          <w:proofErr w:type="spellEnd"/>
          <w:r>
            <w:rPr>
              <w:rFonts w:eastAsia="Times New Roman"/>
              <w:i/>
              <w:iCs/>
            </w:rPr>
            <w:t xml:space="preserve"> </w:t>
          </w:r>
          <w:proofErr w:type="spellStart"/>
          <w:r>
            <w:rPr>
              <w:rFonts w:eastAsia="Times New Roman"/>
              <w:i/>
              <w:iCs/>
            </w:rPr>
            <w:t>Electrocardiology</w:t>
          </w:r>
          <w:proofErr w:type="spellEnd"/>
          <w:r>
            <w:rPr>
              <w:rFonts w:eastAsia="Times New Roman"/>
            </w:rPr>
            <w:t xml:space="preserve">, </w:t>
          </w:r>
          <w:r>
            <w:rPr>
              <w:rFonts w:eastAsia="Times New Roman"/>
              <w:i/>
              <w:iCs/>
            </w:rPr>
            <w:t>1</w:t>
          </w:r>
          <w:r>
            <w:rPr>
              <w:rFonts w:eastAsia="Times New Roman"/>
            </w:rPr>
            <w:t>(2), 151–181. https://doi.org/10.1111/j.1542-474X.1996.tb00275.x</w:t>
          </w:r>
        </w:p>
        <w:p w14:paraId="538951D2" w14:textId="77777777" w:rsidR="00FF6385" w:rsidRDefault="00FF6385">
          <w:pPr>
            <w:autoSpaceDE w:val="0"/>
            <w:autoSpaceDN w:val="0"/>
            <w:ind w:hanging="480"/>
            <w:divId w:val="703561538"/>
            <w:rPr>
              <w:rFonts w:eastAsia="Times New Roman"/>
            </w:rPr>
          </w:pPr>
          <w:proofErr w:type="spellStart"/>
          <w:r>
            <w:rPr>
              <w:rFonts w:eastAsia="Times New Roman"/>
            </w:rPr>
            <w:t>Martelli</w:t>
          </w:r>
          <w:proofErr w:type="spellEnd"/>
          <w:r>
            <w:rPr>
              <w:rFonts w:eastAsia="Times New Roman"/>
            </w:rPr>
            <w:t xml:space="preserve">, D., Silvani, A., McAllen, R. M., May, C. N., &amp; Ramchandra, R. (2014). The low frequency power of heart rate variability is neither a measure of cardiac sympathetic tone nor of baroreflex sensitivity. </w:t>
          </w:r>
          <w:r>
            <w:rPr>
              <w:rFonts w:eastAsia="Times New Roman"/>
              <w:i/>
              <w:iCs/>
            </w:rPr>
            <w:t>American Journal of Physiology - Heart and Circulatory Physiology</w:t>
          </w:r>
          <w:r>
            <w:rPr>
              <w:rFonts w:eastAsia="Times New Roman"/>
            </w:rPr>
            <w:t xml:space="preserve">, </w:t>
          </w:r>
          <w:r>
            <w:rPr>
              <w:rFonts w:eastAsia="Times New Roman"/>
              <w:i/>
              <w:iCs/>
            </w:rPr>
            <w:t>307</w:t>
          </w:r>
          <w:r>
            <w:rPr>
              <w:rFonts w:eastAsia="Times New Roman"/>
            </w:rPr>
            <w:t>(7), 1005–1012. https://doi.org/10.1152/ajpheart.00361.2014</w:t>
          </w:r>
        </w:p>
        <w:p w14:paraId="5614CBCA" w14:textId="77777777" w:rsidR="00FF6385" w:rsidRDefault="00FF6385">
          <w:pPr>
            <w:autoSpaceDE w:val="0"/>
            <w:autoSpaceDN w:val="0"/>
            <w:ind w:hanging="480"/>
            <w:divId w:val="897740785"/>
            <w:rPr>
              <w:rFonts w:eastAsia="Times New Roman"/>
            </w:rPr>
          </w:pPr>
          <w:proofErr w:type="spellStart"/>
          <w:r>
            <w:rPr>
              <w:rFonts w:eastAsia="Times New Roman"/>
            </w:rPr>
            <w:t>Matylda</w:t>
          </w:r>
          <w:proofErr w:type="spellEnd"/>
          <w:r>
            <w:rPr>
              <w:rFonts w:eastAsia="Times New Roman"/>
            </w:rPr>
            <w:t xml:space="preserve">, L., Joseph, S., </w:t>
          </w:r>
          <w:proofErr w:type="spellStart"/>
          <w:r>
            <w:rPr>
              <w:rFonts w:eastAsia="Times New Roman"/>
            </w:rPr>
            <w:t>Frédérike</w:t>
          </w:r>
          <w:proofErr w:type="spellEnd"/>
          <w:r>
            <w:rPr>
              <w:rFonts w:eastAsia="Times New Roman"/>
            </w:rPr>
            <w:t xml:space="preserve">, B. L., </w:t>
          </w:r>
          <w:proofErr w:type="spellStart"/>
          <w:r>
            <w:rPr>
              <w:rFonts w:eastAsia="Times New Roman"/>
            </w:rPr>
            <w:t>Fadi</w:t>
          </w:r>
          <w:proofErr w:type="spellEnd"/>
          <w:r>
            <w:rPr>
              <w:rFonts w:eastAsia="Times New Roman"/>
            </w:rPr>
            <w:t xml:space="preserve">, T., </w:t>
          </w:r>
          <w:proofErr w:type="spellStart"/>
          <w:r>
            <w:rPr>
              <w:rFonts w:eastAsia="Times New Roman"/>
            </w:rPr>
            <w:t>Aneet</w:t>
          </w:r>
          <w:proofErr w:type="spellEnd"/>
          <w:r>
            <w:rPr>
              <w:rFonts w:eastAsia="Times New Roman"/>
            </w:rPr>
            <w:t xml:space="preserve">, J., Darlington, P. J., &amp; Dover, G. (2020). Pain catastrophizing in athletes correlates with pain and cardiovascular changes during a painful cold pressor test. </w:t>
          </w:r>
          <w:r>
            <w:rPr>
              <w:rFonts w:eastAsia="Times New Roman"/>
              <w:i/>
              <w:iCs/>
            </w:rPr>
            <w:t>Journal of Athletic Training</w:t>
          </w:r>
          <w:r>
            <w:rPr>
              <w:rFonts w:eastAsia="Times New Roman"/>
            </w:rPr>
            <w:t>. https://doi.org/10.4085/16-20</w:t>
          </w:r>
        </w:p>
        <w:p w14:paraId="76DAF0CD" w14:textId="77777777" w:rsidR="00FF6385" w:rsidRDefault="00FF6385">
          <w:pPr>
            <w:autoSpaceDE w:val="0"/>
            <w:autoSpaceDN w:val="0"/>
            <w:ind w:hanging="480"/>
            <w:divId w:val="493765024"/>
            <w:rPr>
              <w:rFonts w:eastAsia="Times New Roman"/>
            </w:rPr>
          </w:pPr>
          <w:r>
            <w:rPr>
              <w:rFonts w:eastAsia="Times New Roman"/>
            </w:rPr>
            <w:t xml:space="preserve">McGee, C., </w:t>
          </w:r>
          <w:proofErr w:type="spellStart"/>
          <w:r>
            <w:rPr>
              <w:rFonts w:eastAsia="Times New Roman"/>
            </w:rPr>
            <w:t>Hwu</w:t>
          </w:r>
          <w:proofErr w:type="spellEnd"/>
          <w:r>
            <w:rPr>
              <w:rFonts w:eastAsia="Times New Roman"/>
            </w:rPr>
            <w:t xml:space="preserve">, M., Nicholson, L. L., &amp; Ho, K. K. N. (2021). More than a game: Musculoskeletal injuries and a key role for the physical therapist in esports. </w:t>
          </w:r>
          <w:r>
            <w:rPr>
              <w:rFonts w:eastAsia="Times New Roman"/>
              <w:i/>
              <w:iCs/>
            </w:rPr>
            <w:t>Journal of Orthopaedic and Sports Physical Therapy</w:t>
          </w:r>
          <w:r>
            <w:rPr>
              <w:rFonts w:eastAsia="Times New Roman"/>
            </w:rPr>
            <w:t xml:space="preserve">, </w:t>
          </w:r>
          <w:r>
            <w:rPr>
              <w:rFonts w:eastAsia="Times New Roman"/>
              <w:i/>
              <w:iCs/>
            </w:rPr>
            <w:t>51</w:t>
          </w:r>
          <w:r>
            <w:rPr>
              <w:rFonts w:eastAsia="Times New Roman"/>
            </w:rPr>
            <w:t>(9), 415–417. https://doi.org/10.2519/jospt.2021.0109</w:t>
          </w:r>
        </w:p>
        <w:p w14:paraId="4854E24E" w14:textId="77777777" w:rsidR="00FF6385" w:rsidRDefault="00FF6385">
          <w:pPr>
            <w:autoSpaceDE w:val="0"/>
            <w:autoSpaceDN w:val="0"/>
            <w:ind w:hanging="480"/>
            <w:divId w:val="1024214891"/>
            <w:rPr>
              <w:rFonts w:eastAsia="Times New Roman"/>
            </w:rPr>
          </w:pPr>
          <w:r>
            <w:rPr>
              <w:rFonts w:eastAsia="Times New Roman"/>
            </w:rPr>
            <w:t xml:space="preserve">McLeod, C. M., Xue, H., &amp; Newman, J. I. (2022). Opportunity and inequality in the emerging esports </w:t>
          </w:r>
          <w:proofErr w:type="spellStart"/>
          <w:r>
            <w:rPr>
              <w:rFonts w:eastAsia="Times New Roman"/>
            </w:rPr>
            <w:t>labor</w:t>
          </w:r>
          <w:proofErr w:type="spellEnd"/>
          <w:r>
            <w:rPr>
              <w:rFonts w:eastAsia="Times New Roman"/>
            </w:rPr>
            <w:t xml:space="preserve"> market. </w:t>
          </w:r>
          <w:r>
            <w:rPr>
              <w:rFonts w:eastAsia="Times New Roman"/>
              <w:i/>
              <w:iCs/>
            </w:rPr>
            <w:t>International Review for the Sociology of Sport</w:t>
          </w:r>
          <w:r>
            <w:rPr>
              <w:rFonts w:eastAsia="Times New Roman"/>
            </w:rPr>
            <w:t xml:space="preserve">, </w:t>
          </w:r>
          <w:r>
            <w:rPr>
              <w:rFonts w:eastAsia="Times New Roman"/>
              <w:i/>
              <w:iCs/>
            </w:rPr>
            <w:t>57</w:t>
          </w:r>
          <w:r>
            <w:rPr>
              <w:rFonts w:eastAsia="Times New Roman"/>
            </w:rPr>
            <w:t>(8), 1279–1300. https://doi.org/10.1177/10126902211064093</w:t>
          </w:r>
        </w:p>
        <w:p w14:paraId="7B7AB1A9" w14:textId="77777777" w:rsidR="00FF6385" w:rsidRDefault="00FF6385">
          <w:pPr>
            <w:autoSpaceDE w:val="0"/>
            <w:autoSpaceDN w:val="0"/>
            <w:ind w:hanging="480"/>
            <w:divId w:val="1743797983"/>
            <w:rPr>
              <w:rFonts w:eastAsia="Times New Roman"/>
            </w:rPr>
          </w:pPr>
          <w:proofErr w:type="spellStart"/>
          <w:r>
            <w:rPr>
              <w:rFonts w:eastAsia="Times New Roman"/>
            </w:rPr>
            <w:t>Móra</w:t>
          </w:r>
          <w:proofErr w:type="spellEnd"/>
          <w:r>
            <w:rPr>
              <w:rFonts w:eastAsia="Times New Roman"/>
            </w:rPr>
            <w:t xml:space="preserve">, Á., </w:t>
          </w:r>
          <w:proofErr w:type="spellStart"/>
          <w:r>
            <w:rPr>
              <w:rFonts w:eastAsia="Times New Roman"/>
            </w:rPr>
            <w:t>Komka</w:t>
          </w:r>
          <w:proofErr w:type="spellEnd"/>
          <w:r>
            <w:rPr>
              <w:rFonts w:eastAsia="Times New Roman"/>
            </w:rPr>
            <w:t xml:space="preserve">, Z., </w:t>
          </w:r>
          <w:proofErr w:type="spellStart"/>
          <w:r>
            <w:rPr>
              <w:rFonts w:eastAsia="Times New Roman"/>
            </w:rPr>
            <w:t>Végh</w:t>
          </w:r>
          <w:proofErr w:type="spellEnd"/>
          <w:r>
            <w:rPr>
              <w:rFonts w:eastAsia="Times New Roman"/>
            </w:rPr>
            <w:t xml:space="preserve">, J., Farkas, I., </w:t>
          </w:r>
          <w:proofErr w:type="spellStart"/>
          <w:r>
            <w:rPr>
              <w:rFonts w:eastAsia="Times New Roman"/>
            </w:rPr>
            <w:t>Kocsisné</w:t>
          </w:r>
          <w:proofErr w:type="spellEnd"/>
          <w:r>
            <w:rPr>
              <w:rFonts w:eastAsia="Times New Roman"/>
            </w:rPr>
            <w:t xml:space="preserve">, G. S., </w:t>
          </w:r>
          <w:proofErr w:type="spellStart"/>
          <w:r>
            <w:rPr>
              <w:rFonts w:eastAsia="Times New Roman"/>
            </w:rPr>
            <w:t>Bosnyák</w:t>
          </w:r>
          <w:proofErr w:type="spellEnd"/>
          <w:r>
            <w:rPr>
              <w:rFonts w:eastAsia="Times New Roman"/>
            </w:rPr>
            <w:t xml:space="preserve">, E., </w:t>
          </w:r>
          <w:proofErr w:type="spellStart"/>
          <w:r>
            <w:rPr>
              <w:rFonts w:eastAsia="Times New Roman"/>
            </w:rPr>
            <w:t>Szmodis</w:t>
          </w:r>
          <w:proofErr w:type="spellEnd"/>
          <w:r>
            <w:rPr>
              <w:rFonts w:eastAsia="Times New Roman"/>
            </w:rPr>
            <w:t xml:space="preserve">, M., </w:t>
          </w:r>
          <w:proofErr w:type="spellStart"/>
          <w:r>
            <w:rPr>
              <w:rFonts w:eastAsia="Times New Roman"/>
            </w:rPr>
            <w:t>Ligetvári</w:t>
          </w:r>
          <w:proofErr w:type="spellEnd"/>
          <w:r>
            <w:rPr>
              <w:rFonts w:eastAsia="Times New Roman"/>
            </w:rPr>
            <w:t xml:space="preserve">, R., </w:t>
          </w:r>
          <w:proofErr w:type="spellStart"/>
          <w:r>
            <w:rPr>
              <w:rFonts w:eastAsia="Times New Roman"/>
            </w:rPr>
            <w:t>Csöndör</w:t>
          </w:r>
          <w:proofErr w:type="spellEnd"/>
          <w:r>
            <w:rPr>
              <w:rFonts w:eastAsia="Times New Roman"/>
            </w:rPr>
            <w:t xml:space="preserve">, É., </w:t>
          </w:r>
          <w:proofErr w:type="spellStart"/>
          <w:r>
            <w:rPr>
              <w:rFonts w:eastAsia="Times New Roman"/>
            </w:rPr>
            <w:t>Almási</w:t>
          </w:r>
          <w:proofErr w:type="spellEnd"/>
          <w:r>
            <w:rPr>
              <w:rFonts w:eastAsia="Times New Roman"/>
            </w:rPr>
            <w:t xml:space="preserve">, G., </w:t>
          </w:r>
          <w:proofErr w:type="spellStart"/>
          <w:r>
            <w:rPr>
              <w:rFonts w:eastAsia="Times New Roman"/>
            </w:rPr>
            <w:t>Oláh</w:t>
          </w:r>
          <w:proofErr w:type="spellEnd"/>
          <w:r>
            <w:rPr>
              <w:rFonts w:eastAsia="Times New Roman"/>
            </w:rPr>
            <w:t xml:space="preserve">, A., Kemper, H. C. G., </w:t>
          </w:r>
          <w:proofErr w:type="spellStart"/>
          <w:r>
            <w:rPr>
              <w:rFonts w:eastAsia="Times New Roman"/>
            </w:rPr>
            <w:t>Tóth</w:t>
          </w:r>
          <w:proofErr w:type="spellEnd"/>
          <w:r>
            <w:rPr>
              <w:rFonts w:eastAsia="Times New Roman"/>
            </w:rPr>
            <w:t xml:space="preserve">, M., &amp; </w:t>
          </w:r>
          <w:proofErr w:type="spellStart"/>
          <w:r>
            <w:rPr>
              <w:rFonts w:eastAsia="Times New Roman"/>
            </w:rPr>
            <w:t>Ács</w:t>
          </w:r>
          <w:proofErr w:type="spellEnd"/>
          <w:r>
            <w:rPr>
              <w:rFonts w:eastAsia="Times New Roman"/>
            </w:rPr>
            <w:t xml:space="preserve">, P. (2022). Comparison of the Cardiovascular Effects of Extreme Psychological and Physical Stress Tests in Male Soccer Players. </w:t>
          </w:r>
          <w:r>
            <w:rPr>
              <w:rFonts w:eastAsia="Times New Roman"/>
              <w:i/>
              <w:iCs/>
            </w:rPr>
            <w:t>International Journal of Environmental Research and Public Health</w:t>
          </w:r>
          <w:r>
            <w:rPr>
              <w:rFonts w:eastAsia="Times New Roman"/>
            </w:rPr>
            <w:t xml:space="preserve">, </w:t>
          </w:r>
          <w:r>
            <w:rPr>
              <w:rFonts w:eastAsia="Times New Roman"/>
              <w:i/>
              <w:iCs/>
            </w:rPr>
            <w:t>19</w:t>
          </w:r>
          <w:r>
            <w:rPr>
              <w:rFonts w:eastAsia="Times New Roman"/>
            </w:rPr>
            <w:t>(2). https://doi.org/10.3390/ijerph19020715</w:t>
          </w:r>
        </w:p>
        <w:p w14:paraId="2CFE8CBE" w14:textId="77777777" w:rsidR="00FF6385" w:rsidRDefault="00FF6385">
          <w:pPr>
            <w:autoSpaceDE w:val="0"/>
            <w:autoSpaceDN w:val="0"/>
            <w:ind w:hanging="480"/>
            <w:divId w:val="2101826104"/>
            <w:rPr>
              <w:rFonts w:eastAsia="Times New Roman"/>
            </w:rPr>
          </w:pPr>
          <w:r>
            <w:rPr>
              <w:rFonts w:eastAsia="Times New Roman"/>
            </w:rPr>
            <w:t xml:space="preserve">Morales, J., Roman, V., </w:t>
          </w:r>
          <w:proofErr w:type="spellStart"/>
          <w:r>
            <w:rPr>
              <w:rFonts w:eastAsia="Times New Roman"/>
            </w:rPr>
            <w:t>Yáñez</w:t>
          </w:r>
          <w:proofErr w:type="spellEnd"/>
          <w:r>
            <w:rPr>
              <w:rFonts w:eastAsia="Times New Roman"/>
            </w:rPr>
            <w:t>, A., Solana-</w:t>
          </w:r>
          <w:proofErr w:type="spellStart"/>
          <w:r>
            <w:rPr>
              <w:rFonts w:eastAsia="Times New Roman"/>
            </w:rPr>
            <w:t>Tramunt</w:t>
          </w:r>
          <w:proofErr w:type="spellEnd"/>
          <w:r>
            <w:rPr>
              <w:rFonts w:eastAsia="Times New Roman"/>
            </w:rPr>
            <w:t xml:space="preserve">, M., </w:t>
          </w:r>
          <w:proofErr w:type="spellStart"/>
          <w:r>
            <w:rPr>
              <w:rFonts w:eastAsia="Times New Roman"/>
            </w:rPr>
            <w:t>Álamo</w:t>
          </w:r>
          <w:proofErr w:type="spellEnd"/>
          <w:r>
            <w:rPr>
              <w:rFonts w:eastAsia="Times New Roman"/>
            </w:rPr>
            <w:t xml:space="preserve">, J., &amp; </w:t>
          </w:r>
          <w:proofErr w:type="spellStart"/>
          <w:r>
            <w:rPr>
              <w:rFonts w:eastAsia="Times New Roman"/>
            </w:rPr>
            <w:t>Fíguls</w:t>
          </w:r>
          <w:proofErr w:type="spellEnd"/>
          <w:r>
            <w:rPr>
              <w:rFonts w:eastAsia="Times New Roman"/>
            </w:rPr>
            <w:t xml:space="preserve">, A. (2019). Physiological and Psychological Changes at the End of the Soccer Season in Elite Female Athletes. </w:t>
          </w:r>
          <w:r>
            <w:rPr>
              <w:rFonts w:eastAsia="Times New Roman"/>
              <w:i/>
              <w:iCs/>
            </w:rPr>
            <w:t>Journal of Human Kinetics</w:t>
          </w:r>
          <w:r>
            <w:rPr>
              <w:rFonts w:eastAsia="Times New Roman"/>
            </w:rPr>
            <w:t xml:space="preserve">, </w:t>
          </w:r>
          <w:r>
            <w:rPr>
              <w:rFonts w:eastAsia="Times New Roman"/>
              <w:i/>
              <w:iCs/>
            </w:rPr>
            <w:t>66</w:t>
          </w:r>
          <w:r>
            <w:rPr>
              <w:rFonts w:eastAsia="Times New Roman"/>
            </w:rPr>
            <w:t>(1), 99–109. https://doi.org/10.2478/hukin-2018-0051</w:t>
          </w:r>
        </w:p>
        <w:p w14:paraId="3C6A21AD" w14:textId="77777777" w:rsidR="00FF6385" w:rsidRDefault="00FF6385">
          <w:pPr>
            <w:autoSpaceDE w:val="0"/>
            <w:autoSpaceDN w:val="0"/>
            <w:ind w:hanging="480"/>
            <w:divId w:val="1375233814"/>
            <w:rPr>
              <w:rFonts w:eastAsia="Times New Roman"/>
            </w:rPr>
          </w:pPr>
          <w:r>
            <w:rPr>
              <w:rFonts w:eastAsia="Times New Roman"/>
            </w:rPr>
            <w:t xml:space="preserve">Morelli, D., Rossi, A., Cairo, M., &amp; Clifton, D. A. (2019). Analysis of the impact of interpolation methods of missing RR-intervals caused by motion artifacts on HRV features estimations. </w:t>
          </w:r>
          <w:r>
            <w:rPr>
              <w:rFonts w:eastAsia="Times New Roman"/>
              <w:i/>
              <w:iCs/>
            </w:rPr>
            <w:t>Sensors</w:t>
          </w:r>
          <w:r>
            <w:rPr>
              <w:rFonts w:eastAsia="Times New Roman"/>
            </w:rPr>
            <w:t xml:space="preserve">, </w:t>
          </w:r>
          <w:r>
            <w:rPr>
              <w:rFonts w:eastAsia="Times New Roman"/>
              <w:i/>
              <w:iCs/>
            </w:rPr>
            <w:t>19</w:t>
          </w:r>
          <w:r>
            <w:rPr>
              <w:rFonts w:eastAsia="Times New Roman"/>
            </w:rPr>
            <w:t>(14), 1–14. https://doi.org/10.3390/s19143163</w:t>
          </w:r>
        </w:p>
        <w:p w14:paraId="4E9ABCB8" w14:textId="77777777" w:rsidR="00FF6385" w:rsidRDefault="00FF6385">
          <w:pPr>
            <w:autoSpaceDE w:val="0"/>
            <w:autoSpaceDN w:val="0"/>
            <w:ind w:hanging="480"/>
            <w:divId w:val="1325743169"/>
            <w:rPr>
              <w:rFonts w:eastAsia="Times New Roman"/>
            </w:rPr>
          </w:pPr>
          <w:r>
            <w:rPr>
              <w:rFonts w:eastAsia="Times New Roman"/>
            </w:rPr>
            <w:lastRenderedPageBreak/>
            <w:t xml:space="preserve">Mosley, E., Duncan, S., Jones, K., </w:t>
          </w:r>
          <w:proofErr w:type="spellStart"/>
          <w:r>
            <w:rPr>
              <w:rFonts w:eastAsia="Times New Roman"/>
            </w:rPr>
            <w:t>Herklots</w:t>
          </w:r>
          <w:proofErr w:type="spellEnd"/>
          <w:r>
            <w:rPr>
              <w:rFonts w:eastAsia="Times New Roman"/>
            </w:rPr>
            <w:t xml:space="preserve">, H., Kavanagh, E., &amp; Laborde, S. (2023). A Smartphone Enabled Slow-Paced Breathing Intervention in Dual Career Athletes. </w:t>
          </w:r>
          <w:r>
            <w:rPr>
              <w:rFonts w:eastAsia="Times New Roman"/>
              <w:i/>
              <w:iCs/>
            </w:rPr>
            <w:t>Journal of Sport Psychology in Action</w:t>
          </w:r>
          <w:r>
            <w:rPr>
              <w:rFonts w:eastAsia="Times New Roman"/>
            </w:rPr>
            <w:t>. https://doi.org/10.1080/21520704.2023.2194256</w:t>
          </w:r>
        </w:p>
        <w:p w14:paraId="2146B4A4" w14:textId="77777777" w:rsidR="00FF6385" w:rsidRDefault="00FF6385">
          <w:pPr>
            <w:autoSpaceDE w:val="0"/>
            <w:autoSpaceDN w:val="0"/>
            <w:ind w:hanging="480"/>
            <w:divId w:val="902258481"/>
            <w:rPr>
              <w:rFonts w:eastAsia="Times New Roman"/>
            </w:rPr>
          </w:pPr>
          <w:r>
            <w:rPr>
              <w:rFonts w:eastAsia="Times New Roman"/>
            </w:rPr>
            <w:t xml:space="preserve">Mosley, E., &amp; Laborde, S. (2022). A scoping review of heart rate variability in sport and exercise psychology. </w:t>
          </w:r>
          <w:r>
            <w:rPr>
              <w:rFonts w:eastAsia="Times New Roman"/>
              <w:i/>
              <w:iCs/>
            </w:rPr>
            <w:t>International Review of Sport and Exercise Psychology</w:t>
          </w:r>
          <w:r>
            <w:rPr>
              <w:rFonts w:eastAsia="Times New Roman"/>
            </w:rPr>
            <w:t>, 1–75. https://doi.org/10.1080/1750984X.2022.2092884</w:t>
          </w:r>
        </w:p>
        <w:p w14:paraId="308CAA3B" w14:textId="77777777" w:rsidR="00FF6385" w:rsidRDefault="00FF6385">
          <w:pPr>
            <w:autoSpaceDE w:val="0"/>
            <w:autoSpaceDN w:val="0"/>
            <w:ind w:hanging="480"/>
            <w:divId w:val="202789633"/>
            <w:rPr>
              <w:rFonts w:eastAsia="Times New Roman"/>
            </w:rPr>
          </w:pPr>
          <w:proofErr w:type="spellStart"/>
          <w:r>
            <w:rPr>
              <w:rFonts w:eastAsia="Times New Roman"/>
            </w:rPr>
            <w:t>Muthukrishna</w:t>
          </w:r>
          <w:proofErr w:type="spellEnd"/>
          <w:r>
            <w:rPr>
              <w:rFonts w:eastAsia="Times New Roman"/>
            </w:rPr>
            <w:t xml:space="preserve">, M., &amp; Henrich, J. (2019). A problem in theory. </w:t>
          </w:r>
          <w:r>
            <w:rPr>
              <w:rFonts w:eastAsia="Times New Roman"/>
              <w:i/>
              <w:iCs/>
            </w:rPr>
            <w:t>Nature Human Behaviour</w:t>
          </w:r>
          <w:r>
            <w:rPr>
              <w:rFonts w:eastAsia="Times New Roman"/>
            </w:rPr>
            <w:t xml:space="preserve">, </w:t>
          </w:r>
          <w:r>
            <w:rPr>
              <w:rFonts w:eastAsia="Times New Roman"/>
              <w:i/>
              <w:iCs/>
            </w:rPr>
            <w:t>3</w:t>
          </w:r>
          <w:r>
            <w:rPr>
              <w:rFonts w:eastAsia="Times New Roman"/>
            </w:rPr>
            <w:t>(3), 221–229. https://doi.org/10.1038/s41562-018-0522-1</w:t>
          </w:r>
        </w:p>
        <w:p w14:paraId="1F6B6B2F" w14:textId="77777777" w:rsidR="00FF6385" w:rsidRDefault="00FF6385">
          <w:pPr>
            <w:autoSpaceDE w:val="0"/>
            <w:autoSpaceDN w:val="0"/>
            <w:ind w:hanging="480"/>
            <w:divId w:val="1770659562"/>
            <w:rPr>
              <w:rFonts w:eastAsia="Times New Roman"/>
            </w:rPr>
          </w:pPr>
          <w:r>
            <w:rPr>
              <w:rFonts w:eastAsia="Times New Roman"/>
            </w:rPr>
            <w:t xml:space="preserve">Nicholson, M., McNulty, C., &amp; </w:t>
          </w:r>
          <w:proofErr w:type="spellStart"/>
          <w:r>
            <w:rPr>
              <w:rFonts w:eastAsia="Times New Roman"/>
            </w:rPr>
            <w:t>Poulus</w:t>
          </w:r>
          <w:proofErr w:type="spellEnd"/>
          <w:r>
            <w:rPr>
              <w:rFonts w:eastAsia="Times New Roman"/>
            </w:rPr>
            <w:t xml:space="preserve">, D. R. (2020). Letter in Response to Review: More Physiological Research is Needed in Esports. </w:t>
          </w:r>
          <w:r>
            <w:rPr>
              <w:rFonts w:eastAsia="Times New Roman"/>
              <w:i/>
              <w:iCs/>
            </w:rPr>
            <w:t>International Journal of Esports</w:t>
          </w:r>
          <w:r>
            <w:rPr>
              <w:rFonts w:eastAsia="Times New Roman"/>
            </w:rPr>
            <w:t xml:space="preserve">, </w:t>
          </w:r>
          <w:r>
            <w:rPr>
              <w:rFonts w:eastAsia="Times New Roman"/>
              <w:i/>
              <w:iCs/>
            </w:rPr>
            <w:t>1</w:t>
          </w:r>
          <w:r>
            <w:rPr>
              <w:rFonts w:eastAsia="Times New Roman"/>
            </w:rPr>
            <w:t>(1), 1–6. https://www.ijesports.org/article/31/html</w:t>
          </w:r>
        </w:p>
        <w:p w14:paraId="76FBA411" w14:textId="77777777" w:rsidR="00FF6385" w:rsidRDefault="00FF6385">
          <w:pPr>
            <w:autoSpaceDE w:val="0"/>
            <w:autoSpaceDN w:val="0"/>
            <w:ind w:hanging="480"/>
            <w:divId w:val="35159468"/>
            <w:rPr>
              <w:rFonts w:eastAsia="Times New Roman"/>
            </w:rPr>
          </w:pPr>
          <w:r>
            <w:rPr>
              <w:rFonts w:eastAsia="Times New Roman"/>
            </w:rPr>
            <w:t xml:space="preserve">Otten, M. (2009). Choking vs. Clutch Performance: A Study of Sport Performance Under Pressure. In </w:t>
          </w:r>
          <w:r>
            <w:rPr>
              <w:rFonts w:eastAsia="Times New Roman"/>
              <w:i/>
              <w:iCs/>
            </w:rPr>
            <w:t>Journal of Sport and Exercise Psychology</w:t>
          </w:r>
          <w:r>
            <w:rPr>
              <w:rFonts w:eastAsia="Times New Roman"/>
            </w:rPr>
            <w:t xml:space="preserve"> (Vol. 31).</w:t>
          </w:r>
        </w:p>
        <w:p w14:paraId="2ED210A5" w14:textId="77777777" w:rsidR="00FF6385" w:rsidRDefault="00FF6385">
          <w:pPr>
            <w:autoSpaceDE w:val="0"/>
            <w:autoSpaceDN w:val="0"/>
            <w:ind w:hanging="480"/>
            <w:divId w:val="1276399340"/>
            <w:rPr>
              <w:rFonts w:eastAsia="Times New Roman"/>
            </w:rPr>
          </w:pPr>
          <w:proofErr w:type="spellStart"/>
          <w:r>
            <w:rPr>
              <w:rFonts w:eastAsia="Times New Roman"/>
            </w:rPr>
            <w:t>Pagaduan</w:t>
          </w:r>
          <w:proofErr w:type="spellEnd"/>
          <w:r>
            <w:rPr>
              <w:rFonts w:eastAsia="Times New Roman"/>
            </w:rPr>
            <w:t xml:space="preserve">, J. C. (2021). </w:t>
          </w:r>
          <w:r>
            <w:rPr>
              <w:rFonts w:eastAsia="Times New Roman"/>
              <w:i/>
              <w:iCs/>
            </w:rPr>
            <w:t>Neuromuscular, Cardiovascular, and Cortical Responses to Heart Rate Variability Biofeedback</w:t>
          </w:r>
          <w:r>
            <w:rPr>
              <w:rFonts w:eastAsia="Times New Roman"/>
            </w:rPr>
            <w:t>.</w:t>
          </w:r>
        </w:p>
        <w:p w14:paraId="4BD55625" w14:textId="77777777" w:rsidR="00FF6385" w:rsidRDefault="00FF6385">
          <w:pPr>
            <w:autoSpaceDE w:val="0"/>
            <w:autoSpaceDN w:val="0"/>
            <w:ind w:hanging="480"/>
            <w:divId w:val="1693416491"/>
            <w:rPr>
              <w:rFonts w:eastAsia="Times New Roman"/>
            </w:rPr>
          </w:pPr>
          <w:proofErr w:type="spellStart"/>
          <w:r>
            <w:rPr>
              <w:rFonts w:eastAsia="Times New Roman"/>
            </w:rPr>
            <w:t>Pagaduan</w:t>
          </w:r>
          <w:proofErr w:type="spellEnd"/>
          <w:r>
            <w:rPr>
              <w:rFonts w:eastAsia="Times New Roman"/>
            </w:rPr>
            <w:t xml:space="preserve">, J. C., Chen, Y. S., Fell, J. W., &amp; Xuan Wu, S. S. (2022). A preliminary systematic review and meta-analysis on the effects of heart rate variability biofeedback on heart rate variability and respiration of athletes. In </w:t>
          </w:r>
          <w:r>
            <w:rPr>
              <w:rFonts w:eastAsia="Times New Roman"/>
              <w:i/>
              <w:iCs/>
            </w:rPr>
            <w:t>Journal of Complementary and Integrative Medicine</w:t>
          </w:r>
          <w:r>
            <w:rPr>
              <w:rFonts w:eastAsia="Times New Roman"/>
            </w:rPr>
            <w:t xml:space="preserve"> (Vol. 19, Issue 4, pp. 817–826). De Gruyter Open Ltd. https://doi.org/10.1515/jcim-2020-0528</w:t>
          </w:r>
        </w:p>
        <w:p w14:paraId="525698DD" w14:textId="77777777" w:rsidR="00FF6385" w:rsidRDefault="00FF6385">
          <w:pPr>
            <w:autoSpaceDE w:val="0"/>
            <w:autoSpaceDN w:val="0"/>
            <w:ind w:hanging="480"/>
            <w:divId w:val="498733793"/>
            <w:rPr>
              <w:rFonts w:eastAsia="Times New Roman"/>
            </w:rPr>
          </w:pPr>
          <w:r>
            <w:rPr>
              <w:rFonts w:eastAsia="Times New Roman"/>
            </w:rPr>
            <w:t xml:space="preserve">Page, M. J., McKenzie, J. E., </w:t>
          </w:r>
          <w:proofErr w:type="spellStart"/>
          <w:r>
            <w:rPr>
              <w:rFonts w:eastAsia="Times New Roman"/>
            </w:rPr>
            <w:t>Bossuyt</w:t>
          </w:r>
          <w:proofErr w:type="spellEnd"/>
          <w:r>
            <w:rPr>
              <w:rFonts w:eastAsia="Times New Roman"/>
            </w:rPr>
            <w:t xml:space="preserve">, P. M., </w:t>
          </w:r>
          <w:proofErr w:type="spellStart"/>
          <w:r>
            <w:rPr>
              <w:rFonts w:eastAsia="Times New Roman"/>
            </w:rPr>
            <w:t>Boutron</w:t>
          </w:r>
          <w:proofErr w:type="spellEnd"/>
          <w:r>
            <w:rPr>
              <w:rFonts w:eastAsia="Times New Roman"/>
            </w:rPr>
            <w:t xml:space="preserve">, I., Hoffmann, T. C., Mulrow, C. D., </w:t>
          </w:r>
          <w:proofErr w:type="spellStart"/>
          <w:r>
            <w:rPr>
              <w:rFonts w:eastAsia="Times New Roman"/>
            </w:rPr>
            <w:t>Shamseer</w:t>
          </w:r>
          <w:proofErr w:type="spellEnd"/>
          <w:r>
            <w:rPr>
              <w:rFonts w:eastAsia="Times New Roman"/>
            </w:rPr>
            <w:t xml:space="preserve">, L., </w:t>
          </w:r>
          <w:proofErr w:type="spellStart"/>
          <w:r>
            <w:rPr>
              <w:rFonts w:eastAsia="Times New Roman"/>
            </w:rPr>
            <w:t>Tetzlaff</w:t>
          </w:r>
          <w:proofErr w:type="spellEnd"/>
          <w:r>
            <w:rPr>
              <w:rFonts w:eastAsia="Times New Roman"/>
            </w:rPr>
            <w:t xml:space="preserve">, J. M., </w:t>
          </w:r>
          <w:proofErr w:type="spellStart"/>
          <w:r>
            <w:rPr>
              <w:rFonts w:eastAsia="Times New Roman"/>
            </w:rPr>
            <w:t>Akl</w:t>
          </w:r>
          <w:proofErr w:type="spellEnd"/>
          <w:r>
            <w:rPr>
              <w:rFonts w:eastAsia="Times New Roman"/>
            </w:rPr>
            <w:t xml:space="preserve">, E. A., Brennan, S. E., Chou, R., Glanville, J., Grimshaw, J. M., </w:t>
          </w:r>
          <w:proofErr w:type="spellStart"/>
          <w:r>
            <w:rPr>
              <w:rFonts w:eastAsia="Times New Roman"/>
            </w:rPr>
            <w:t>Hróbjartsson</w:t>
          </w:r>
          <w:proofErr w:type="spellEnd"/>
          <w:r>
            <w:rPr>
              <w:rFonts w:eastAsia="Times New Roman"/>
            </w:rPr>
            <w:t xml:space="preserve">, A., Lalu, M. M., Li, T., Loder, E. W., Mayo-Wilson, E., McDonald, S., … Moher, D. (2021). The PRISMA 2020 statement: An updated guideline for reporting systematic reviews. </w:t>
          </w:r>
          <w:r>
            <w:rPr>
              <w:rFonts w:eastAsia="Times New Roman"/>
              <w:i/>
              <w:iCs/>
            </w:rPr>
            <w:t>International Journal of Surgery</w:t>
          </w:r>
          <w:r>
            <w:rPr>
              <w:rFonts w:eastAsia="Times New Roman"/>
            </w:rPr>
            <w:t xml:space="preserve">, </w:t>
          </w:r>
          <w:r>
            <w:rPr>
              <w:rFonts w:eastAsia="Times New Roman"/>
              <w:i/>
              <w:iCs/>
            </w:rPr>
            <w:t>88</w:t>
          </w:r>
          <w:r>
            <w:rPr>
              <w:rFonts w:eastAsia="Times New Roman"/>
            </w:rPr>
            <w:t>, 105906. https://doi.org/10.1016/j.ijsu.2021.105906</w:t>
          </w:r>
        </w:p>
        <w:p w14:paraId="5F3344CE" w14:textId="77777777" w:rsidR="00FF6385" w:rsidRDefault="00FF6385">
          <w:pPr>
            <w:autoSpaceDE w:val="0"/>
            <w:autoSpaceDN w:val="0"/>
            <w:ind w:hanging="480"/>
            <w:divId w:val="1468821172"/>
            <w:rPr>
              <w:rFonts w:eastAsia="Times New Roman"/>
            </w:rPr>
          </w:pPr>
          <w:proofErr w:type="spellStart"/>
          <w:r>
            <w:rPr>
              <w:rFonts w:eastAsia="Times New Roman"/>
            </w:rPr>
            <w:t>Palanichamy</w:t>
          </w:r>
          <w:proofErr w:type="spellEnd"/>
          <w:r>
            <w:rPr>
              <w:rFonts w:eastAsia="Times New Roman"/>
            </w:rPr>
            <w:t xml:space="preserve">, T., Sharma, Manoj. K., Sahu, M., &amp; Kanchana, D. M. (2020). Influence of Esports on stress: A systematic review. </w:t>
          </w:r>
          <w:r>
            <w:rPr>
              <w:rFonts w:eastAsia="Times New Roman"/>
              <w:i/>
              <w:iCs/>
            </w:rPr>
            <w:t>Industrial Psychiatry Journal</w:t>
          </w:r>
          <w:r>
            <w:rPr>
              <w:rFonts w:eastAsia="Times New Roman"/>
            </w:rPr>
            <w:t xml:space="preserve">, </w:t>
          </w:r>
          <w:r>
            <w:rPr>
              <w:rFonts w:eastAsia="Times New Roman"/>
              <w:i/>
              <w:iCs/>
            </w:rPr>
            <w:t>29</w:t>
          </w:r>
          <w:r>
            <w:rPr>
              <w:rFonts w:eastAsia="Times New Roman"/>
            </w:rPr>
            <w:t>(2), 191–199. https://doi.org/10.4103/ipj.ipj_195_20</w:t>
          </w:r>
        </w:p>
        <w:p w14:paraId="4CE3699A" w14:textId="77777777" w:rsidR="00FF6385" w:rsidRDefault="00FF6385">
          <w:pPr>
            <w:autoSpaceDE w:val="0"/>
            <w:autoSpaceDN w:val="0"/>
            <w:ind w:hanging="480"/>
            <w:divId w:val="331839422"/>
            <w:rPr>
              <w:rFonts w:eastAsia="Times New Roman"/>
            </w:rPr>
          </w:pPr>
          <w:r>
            <w:rPr>
              <w:rFonts w:eastAsia="Times New Roman"/>
            </w:rPr>
            <w:t xml:space="preserve">Paul, M., &amp; Garg, K. (2012). The Effect of Heart Rate Variability Biofeedback on Performance Psychology of Basketball Players. </w:t>
          </w:r>
          <w:r>
            <w:rPr>
              <w:rFonts w:eastAsia="Times New Roman"/>
              <w:i/>
              <w:iCs/>
            </w:rPr>
            <w:t>Applied Psychophysiology and Biofeedback</w:t>
          </w:r>
          <w:r>
            <w:rPr>
              <w:rFonts w:eastAsia="Times New Roman"/>
            </w:rPr>
            <w:t xml:space="preserve">, </w:t>
          </w:r>
          <w:r>
            <w:rPr>
              <w:rFonts w:eastAsia="Times New Roman"/>
              <w:i/>
              <w:iCs/>
            </w:rPr>
            <w:t>37</w:t>
          </w:r>
          <w:r>
            <w:rPr>
              <w:rFonts w:eastAsia="Times New Roman"/>
            </w:rPr>
            <w:t>(2), 131–144. https://doi.org/10.1007/s10484-012-9185-2</w:t>
          </w:r>
        </w:p>
        <w:p w14:paraId="4B571FD2" w14:textId="77777777" w:rsidR="00FF6385" w:rsidRDefault="00FF6385">
          <w:pPr>
            <w:autoSpaceDE w:val="0"/>
            <w:autoSpaceDN w:val="0"/>
            <w:ind w:hanging="480"/>
            <w:divId w:val="1819805007"/>
            <w:rPr>
              <w:rFonts w:eastAsia="Times New Roman"/>
            </w:rPr>
          </w:pPr>
          <w:r>
            <w:rPr>
              <w:rFonts w:eastAsia="Times New Roman"/>
            </w:rPr>
            <w:t xml:space="preserve">Pedraza-Ramirez, I., Musculus, L., Raab, M., &amp; Laborde, S. (2020). Setting the scientific stage for esports psychology: a systematic review. </w:t>
          </w:r>
          <w:r>
            <w:rPr>
              <w:rFonts w:eastAsia="Times New Roman"/>
              <w:i/>
              <w:iCs/>
            </w:rPr>
            <w:t>International Review of Sport and Exercise Psychology</w:t>
          </w:r>
          <w:r>
            <w:rPr>
              <w:rFonts w:eastAsia="Times New Roman"/>
            </w:rPr>
            <w:t xml:space="preserve">, </w:t>
          </w:r>
          <w:r>
            <w:rPr>
              <w:rFonts w:eastAsia="Times New Roman"/>
              <w:i/>
              <w:iCs/>
            </w:rPr>
            <w:t>13</w:t>
          </w:r>
          <w:r>
            <w:rPr>
              <w:rFonts w:eastAsia="Times New Roman"/>
            </w:rPr>
            <w:t>(1), 319–352. https://doi.org/10.1080/1750984X.2020.1723122</w:t>
          </w:r>
        </w:p>
        <w:p w14:paraId="686CA430" w14:textId="77777777" w:rsidR="00FF6385" w:rsidRDefault="00FF6385">
          <w:pPr>
            <w:autoSpaceDE w:val="0"/>
            <w:autoSpaceDN w:val="0"/>
            <w:ind w:hanging="480"/>
            <w:divId w:val="1019625954"/>
            <w:rPr>
              <w:rFonts w:eastAsia="Times New Roman"/>
            </w:rPr>
          </w:pPr>
          <w:r>
            <w:rPr>
              <w:rFonts w:eastAsia="Times New Roman"/>
            </w:rPr>
            <w:t xml:space="preserve">Popay, J., Arai, L., Rodgers, M., &amp; Britten, N. (2006). </w:t>
          </w:r>
          <w:r>
            <w:rPr>
              <w:rFonts w:eastAsia="Times New Roman"/>
              <w:i/>
              <w:iCs/>
            </w:rPr>
            <w:t>Guidance on the conduct of narrative synthesis in systematic reviews: A product from the ESRC Methods Programme</w:t>
          </w:r>
          <w:r>
            <w:rPr>
              <w:rFonts w:eastAsia="Times New Roman"/>
            </w:rPr>
            <w:t>. https://doi.org/10.13140/2.1.1018.4643</w:t>
          </w:r>
        </w:p>
        <w:p w14:paraId="2AE3AAAB" w14:textId="77777777" w:rsidR="00FF6385" w:rsidRDefault="00FF6385">
          <w:pPr>
            <w:autoSpaceDE w:val="0"/>
            <w:autoSpaceDN w:val="0"/>
            <w:ind w:hanging="480"/>
            <w:divId w:val="548956711"/>
            <w:rPr>
              <w:rFonts w:eastAsia="Times New Roman"/>
            </w:rPr>
          </w:pPr>
          <w:r>
            <w:rPr>
              <w:rFonts w:eastAsia="Times New Roman"/>
            </w:rPr>
            <w:t xml:space="preserve">Porges, S. W. (2007). The polyvagal perspective. </w:t>
          </w:r>
          <w:r>
            <w:rPr>
              <w:rFonts w:eastAsia="Times New Roman"/>
              <w:i/>
              <w:iCs/>
            </w:rPr>
            <w:t>Biological Psychology</w:t>
          </w:r>
          <w:r>
            <w:rPr>
              <w:rFonts w:eastAsia="Times New Roman"/>
            </w:rPr>
            <w:t xml:space="preserve">, </w:t>
          </w:r>
          <w:r>
            <w:rPr>
              <w:rFonts w:eastAsia="Times New Roman"/>
              <w:i/>
              <w:iCs/>
            </w:rPr>
            <w:t>74</w:t>
          </w:r>
          <w:r>
            <w:rPr>
              <w:rFonts w:eastAsia="Times New Roman"/>
            </w:rPr>
            <w:t>(2), 116–143. https://doi.org/10.1016/j.biopsycho.2006.06.009</w:t>
          </w:r>
        </w:p>
        <w:p w14:paraId="7B1724CE" w14:textId="77777777" w:rsidR="00FF6385" w:rsidRDefault="00FF6385">
          <w:pPr>
            <w:autoSpaceDE w:val="0"/>
            <w:autoSpaceDN w:val="0"/>
            <w:ind w:hanging="480"/>
            <w:divId w:val="2142962648"/>
            <w:rPr>
              <w:rFonts w:eastAsia="Times New Roman"/>
            </w:rPr>
          </w:pPr>
          <w:proofErr w:type="spellStart"/>
          <w:r>
            <w:rPr>
              <w:rFonts w:eastAsia="Times New Roman"/>
            </w:rPr>
            <w:t>Poulus</w:t>
          </w:r>
          <w:proofErr w:type="spellEnd"/>
          <w:r>
            <w:rPr>
              <w:rFonts w:eastAsia="Times New Roman"/>
            </w:rPr>
            <w:t xml:space="preserve">, D. R., Coulter, T. J., Trotter, M. G., &amp; Polman, R. (2020). Stress and Coping in Esports and the Influence of Mental Toughness. </w:t>
          </w:r>
          <w:r>
            <w:rPr>
              <w:rFonts w:eastAsia="Times New Roman"/>
              <w:i/>
              <w:iCs/>
            </w:rPr>
            <w:t>Frontiers in Psychology</w:t>
          </w:r>
          <w:r>
            <w:rPr>
              <w:rFonts w:eastAsia="Times New Roman"/>
            </w:rPr>
            <w:t xml:space="preserve">, </w:t>
          </w:r>
          <w:r>
            <w:rPr>
              <w:rFonts w:eastAsia="Times New Roman"/>
              <w:i/>
              <w:iCs/>
            </w:rPr>
            <w:t>11</w:t>
          </w:r>
          <w:r>
            <w:rPr>
              <w:rFonts w:eastAsia="Times New Roman"/>
            </w:rPr>
            <w:t>, 628. https://doi.org/10.3389/fpsyg.2020.00628</w:t>
          </w:r>
        </w:p>
        <w:p w14:paraId="41EBE600" w14:textId="77777777" w:rsidR="00FF6385" w:rsidRDefault="00FF6385">
          <w:pPr>
            <w:autoSpaceDE w:val="0"/>
            <w:autoSpaceDN w:val="0"/>
            <w:ind w:hanging="480"/>
            <w:divId w:val="10961794"/>
            <w:rPr>
              <w:rFonts w:eastAsia="Times New Roman"/>
            </w:rPr>
          </w:pPr>
          <w:proofErr w:type="spellStart"/>
          <w:r>
            <w:rPr>
              <w:rFonts w:eastAsia="Times New Roman"/>
            </w:rPr>
            <w:lastRenderedPageBreak/>
            <w:t>Poulus</w:t>
          </w:r>
          <w:proofErr w:type="spellEnd"/>
          <w:r>
            <w:rPr>
              <w:rFonts w:eastAsia="Times New Roman"/>
            </w:rPr>
            <w:t xml:space="preserve">, D. R., Coulter, T. J., Trotter, M. G., &amp; Polman, R. (2022). Longitudinal analysis of stressors, stress, coping and coping effectiveness in elite esports athletes. </w:t>
          </w:r>
          <w:r>
            <w:rPr>
              <w:rFonts w:eastAsia="Times New Roman"/>
              <w:i/>
              <w:iCs/>
            </w:rPr>
            <w:t>Psychology of Sport and Exercise</w:t>
          </w:r>
          <w:r>
            <w:rPr>
              <w:rFonts w:eastAsia="Times New Roman"/>
            </w:rPr>
            <w:t xml:space="preserve">, </w:t>
          </w:r>
          <w:r>
            <w:rPr>
              <w:rFonts w:eastAsia="Times New Roman"/>
              <w:i/>
              <w:iCs/>
            </w:rPr>
            <w:t>60</w:t>
          </w:r>
          <w:r>
            <w:rPr>
              <w:rFonts w:eastAsia="Times New Roman"/>
            </w:rPr>
            <w:t>, 102093. https://doi.org/10.1016/j.psychsport.2021.102093</w:t>
          </w:r>
        </w:p>
        <w:p w14:paraId="11E36EE3" w14:textId="77777777" w:rsidR="00FF6385" w:rsidRDefault="00FF6385">
          <w:pPr>
            <w:autoSpaceDE w:val="0"/>
            <w:autoSpaceDN w:val="0"/>
            <w:ind w:hanging="480"/>
            <w:divId w:val="1888446517"/>
            <w:rPr>
              <w:rFonts w:eastAsia="Times New Roman"/>
            </w:rPr>
          </w:pPr>
          <w:r>
            <w:rPr>
              <w:rFonts w:eastAsia="Times New Roman"/>
            </w:rPr>
            <w:t xml:space="preserve">Quintana, D. S., &amp; Heathers, J. A. J. (2014). Considerations in the assessment of heart rate variability in </w:t>
          </w:r>
          <w:proofErr w:type="spellStart"/>
          <w:r>
            <w:rPr>
              <w:rFonts w:eastAsia="Times New Roman"/>
            </w:rPr>
            <w:t>biobehavioral</w:t>
          </w:r>
          <w:proofErr w:type="spellEnd"/>
          <w:r>
            <w:rPr>
              <w:rFonts w:eastAsia="Times New Roman"/>
            </w:rPr>
            <w:t xml:space="preserve"> research. </w:t>
          </w:r>
          <w:r>
            <w:rPr>
              <w:rFonts w:eastAsia="Times New Roman"/>
              <w:i/>
              <w:iCs/>
            </w:rPr>
            <w:t>Frontiers in Psychology</w:t>
          </w:r>
          <w:r>
            <w:rPr>
              <w:rFonts w:eastAsia="Times New Roman"/>
            </w:rPr>
            <w:t xml:space="preserve">, </w:t>
          </w:r>
          <w:r>
            <w:rPr>
              <w:rFonts w:eastAsia="Times New Roman"/>
              <w:i/>
              <w:iCs/>
            </w:rPr>
            <w:t>5</w:t>
          </w:r>
          <w:r>
            <w:rPr>
              <w:rFonts w:eastAsia="Times New Roman"/>
            </w:rPr>
            <w:t>, 1–10. https://doi.org/10.3389/fpsyg.2014.00805</w:t>
          </w:r>
        </w:p>
        <w:p w14:paraId="5D21A89F" w14:textId="77777777" w:rsidR="00FF6385" w:rsidRDefault="00FF6385">
          <w:pPr>
            <w:autoSpaceDE w:val="0"/>
            <w:autoSpaceDN w:val="0"/>
            <w:ind w:hanging="480"/>
            <w:divId w:val="1702438180"/>
            <w:rPr>
              <w:rFonts w:eastAsia="Times New Roman"/>
            </w:rPr>
          </w:pPr>
          <w:r>
            <w:rPr>
              <w:rFonts w:eastAsia="Times New Roman"/>
            </w:rPr>
            <w:t xml:space="preserve">Reyes del Paso, G. A., </w:t>
          </w:r>
          <w:proofErr w:type="spellStart"/>
          <w:r>
            <w:rPr>
              <w:rFonts w:eastAsia="Times New Roman"/>
            </w:rPr>
            <w:t>Langewitz</w:t>
          </w:r>
          <w:proofErr w:type="spellEnd"/>
          <w:r>
            <w:rPr>
              <w:rFonts w:eastAsia="Times New Roman"/>
            </w:rPr>
            <w:t xml:space="preserve">, W., Mulder, L. J. M., van </w:t>
          </w:r>
          <w:proofErr w:type="spellStart"/>
          <w:r>
            <w:rPr>
              <w:rFonts w:eastAsia="Times New Roman"/>
            </w:rPr>
            <w:t>Roon</w:t>
          </w:r>
          <w:proofErr w:type="spellEnd"/>
          <w:r>
            <w:rPr>
              <w:rFonts w:eastAsia="Times New Roman"/>
            </w:rPr>
            <w:t xml:space="preserve">, A., &amp; </w:t>
          </w:r>
          <w:proofErr w:type="spellStart"/>
          <w:r>
            <w:rPr>
              <w:rFonts w:eastAsia="Times New Roman"/>
            </w:rPr>
            <w:t>Duschek</w:t>
          </w:r>
          <w:proofErr w:type="spellEnd"/>
          <w:r>
            <w:rPr>
              <w:rFonts w:eastAsia="Times New Roman"/>
            </w:rPr>
            <w:t xml:space="preserve">, S. (2013). The utility of low frequency heart rate variability as an index of sympathetic cardiac tone: A review with emphasis on a reanalysis of previous studies. </w:t>
          </w:r>
          <w:r>
            <w:rPr>
              <w:rFonts w:eastAsia="Times New Roman"/>
              <w:i/>
              <w:iCs/>
            </w:rPr>
            <w:t>Psychophysiology</w:t>
          </w:r>
          <w:r>
            <w:rPr>
              <w:rFonts w:eastAsia="Times New Roman"/>
            </w:rPr>
            <w:t xml:space="preserve">, </w:t>
          </w:r>
          <w:r>
            <w:rPr>
              <w:rFonts w:eastAsia="Times New Roman"/>
              <w:i/>
              <w:iCs/>
            </w:rPr>
            <w:t>50</w:t>
          </w:r>
          <w:r>
            <w:rPr>
              <w:rFonts w:eastAsia="Times New Roman"/>
            </w:rPr>
            <w:t>(5), 477–487. https://doi.org/10.1111/psyp.12027</w:t>
          </w:r>
        </w:p>
        <w:p w14:paraId="6F4EB167" w14:textId="77777777" w:rsidR="00FF6385" w:rsidRDefault="00FF6385">
          <w:pPr>
            <w:autoSpaceDE w:val="0"/>
            <w:autoSpaceDN w:val="0"/>
            <w:ind w:hanging="480"/>
            <w:divId w:val="1983533774"/>
            <w:rPr>
              <w:rFonts w:eastAsia="Times New Roman"/>
            </w:rPr>
          </w:pPr>
          <w:r>
            <w:rPr>
              <w:rFonts w:eastAsia="Times New Roman"/>
            </w:rPr>
            <w:t xml:space="preserve">Schäfer, A., &amp; </w:t>
          </w:r>
          <w:proofErr w:type="spellStart"/>
          <w:r>
            <w:rPr>
              <w:rFonts w:eastAsia="Times New Roman"/>
            </w:rPr>
            <w:t>Vagedes</w:t>
          </w:r>
          <w:proofErr w:type="spellEnd"/>
          <w:r>
            <w:rPr>
              <w:rFonts w:eastAsia="Times New Roman"/>
            </w:rPr>
            <w:t xml:space="preserve">, J. (2013). How accurate is pulse rate variability as an estimate of heart rate </w:t>
          </w:r>
          <w:proofErr w:type="gramStart"/>
          <w:r>
            <w:rPr>
              <w:rFonts w:eastAsia="Times New Roman"/>
            </w:rPr>
            <w:t>variability?:</w:t>
          </w:r>
          <w:proofErr w:type="gramEnd"/>
          <w:r>
            <w:rPr>
              <w:rFonts w:eastAsia="Times New Roman"/>
            </w:rPr>
            <w:t xml:space="preserve"> A review on studies comparing </w:t>
          </w:r>
          <w:proofErr w:type="spellStart"/>
          <w:r>
            <w:rPr>
              <w:rFonts w:eastAsia="Times New Roman"/>
            </w:rPr>
            <w:t>photoplethysmographic</w:t>
          </w:r>
          <w:proofErr w:type="spellEnd"/>
          <w:r>
            <w:rPr>
              <w:rFonts w:eastAsia="Times New Roman"/>
            </w:rPr>
            <w:t xml:space="preserve"> technology with an electrocardiogram. </w:t>
          </w:r>
          <w:r>
            <w:rPr>
              <w:rFonts w:eastAsia="Times New Roman"/>
              <w:i/>
              <w:iCs/>
            </w:rPr>
            <w:t>International Journal of Cardiology</w:t>
          </w:r>
          <w:r>
            <w:rPr>
              <w:rFonts w:eastAsia="Times New Roman"/>
            </w:rPr>
            <w:t xml:space="preserve">, </w:t>
          </w:r>
          <w:r>
            <w:rPr>
              <w:rFonts w:eastAsia="Times New Roman"/>
              <w:i/>
              <w:iCs/>
            </w:rPr>
            <w:t>166</w:t>
          </w:r>
          <w:r>
            <w:rPr>
              <w:rFonts w:eastAsia="Times New Roman"/>
            </w:rPr>
            <w:t>(1), 15–29. https://doi.org/10.1016/j.ijcard.2012.03.119</w:t>
          </w:r>
        </w:p>
        <w:p w14:paraId="38F8ADDC" w14:textId="77777777" w:rsidR="00FF6385" w:rsidRDefault="00FF6385">
          <w:pPr>
            <w:autoSpaceDE w:val="0"/>
            <w:autoSpaceDN w:val="0"/>
            <w:ind w:hanging="480"/>
            <w:divId w:val="1047948378"/>
            <w:rPr>
              <w:rFonts w:eastAsia="Times New Roman"/>
            </w:rPr>
          </w:pPr>
          <w:r>
            <w:rPr>
              <w:rFonts w:eastAsia="Times New Roman"/>
            </w:rPr>
            <w:t xml:space="preserve">Schmidt, S. C. E., </w:t>
          </w:r>
          <w:proofErr w:type="spellStart"/>
          <w:r>
            <w:rPr>
              <w:rFonts w:eastAsia="Times New Roman"/>
            </w:rPr>
            <w:t>Gnam</w:t>
          </w:r>
          <w:proofErr w:type="spellEnd"/>
          <w:r>
            <w:rPr>
              <w:rFonts w:eastAsia="Times New Roman"/>
            </w:rPr>
            <w:t xml:space="preserve">, J.-P., Kopf, M., Rathgeber, T., &amp; </w:t>
          </w:r>
          <w:proofErr w:type="spellStart"/>
          <w:r>
            <w:rPr>
              <w:rFonts w:eastAsia="Times New Roman"/>
            </w:rPr>
            <w:t>Woll</w:t>
          </w:r>
          <w:proofErr w:type="spellEnd"/>
          <w:r>
            <w:rPr>
              <w:rFonts w:eastAsia="Times New Roman"/>
            </w:rPr>
            <w:t xml:space="preserve">, A. (2020). The Influence of Cortisol, Flow, and Anxiety on Performance in E-Sports: A Field Study. </w:t>
          </w:r>
          <w:r>
            <w:rPr>
              <w:rFonts w:eastAsia="Times New Roman"/>
              <w:i/>
              <w:iCs/>
            </w:rPr>
            <w:t>BioMed Research International</w:t>
          </w:r>
          <w:r>
            <w:rPr>
              <w:rFonts w:eastAsia="Times New Roman"/>
            </w:rPr>
            <w:t xml:space="preserve">, </w:t>
          </w:r>
          <w:r>
            <w:rPr>
              <w:rFonts w:eastAsia="Times New Roman"/>
              <w:i/>
              <w:iCs/>
            </w:rPr>
            <w:t>2020</w:t>
          </w:r>
          <w:r>
            <w:rPr>
              <w:rFonts w:eastAsia="Times New Roman"/>
            </w:rPr>
            <w:t>, 9651245. https://doi.org/10.1155/2020/9651245</w:t>
          </w:r>
        </w:p>
        <w:p w14:paraId="3732AB10" w14:textId="77777777" w:rsidR="00FF6385" w:rsidRDefault="00FF6385">
          <w:pPr>
            <w:autoSpaceDE w:val="0"/>
            <w:autoSpaceDN w:val="0"/>
            <w:ind w:hanging="480"/>
            <w:divId w:val="1881895904"/>
            <w:rPr>
              <w:rFonts w:eastAsia="Times New Roman"/>
            </w:rPr>
          </w:pPr>
          <w:r>
            <w:rPr>
              <w:rFonts w:eastAsia="Times New Roman"/>
            </w:rPr>
            <w:t xml:space="preserve">Sharpe, B. T., </w:t>
          </w:r>
          <w:proofErr w:type="spellStart"/>
          <w:r>
            <w:rPr>
              <w:rFonts w:eastAsia="Times New Roman"/>
            </w:rPr>
            <w:t>Besombes</w:t>
          </w:r>
          <w:proofErr w:type="spellEnd"/>
          <w:r>
            <w:rPr>
              <w:rFonts w:eastAsia="Times New Roman"/>
            </w:rPr>
            <w:t xml:space="preserve">, N., Welsh, M. R., &amp; Birch, P. D. J. (2023). Indexing Esport Performance. </w:t>
          </w:r>
          <w:r>
            <w:rPr>
              <w:rFonts w:eastAsia="Times New Roman"/>
              <w:i/>
              <w:iCs/>
            </w:rPr>
            <w:t>Journal of Electronic Gaming and Esports</w:t>
          </w:r>
          <w:r>
            <w:rPr>
              <w:rFonts w:eastAsia="Times New Roman"/>
            </w:rPr>
            <w:t xml:space="preserve">, </w:t>
          </w:r>
          <w:r>
            <w:rPr>
              <w:rFonts w:eastAsia="Times New Roman"/>
              <w:i/>
              <w:iCs/>
            </w:rPr>
            <w:t>1</w:t>
          </w:r>
          <w:r>
            <w:rPr>
              <w:rFonts w:eastAsia="Times New Roman"/>
            </w:rPr>
            <w:t>(1), 1–13. https://doi.org/10.1123/jege.2022-0017</w:t>
          </w:r>
        </w:p>
        <w:p w14:paraId="2DD94BFF" w14:textId="77777777" w:rsidR="00FF6385" w:rsidRDefault="00FF6385">
          <w:pPr>
            <w:autoSpaceDE w:val="0"/>
            <w:autoSpaceDN w:val="0"/>
            <w:ind w:hanging="480"/>
            <w:divId w:val="135026154"/>
            <w:rPr>
              <w:rFonts w:eastAsia="Times New Roman"/>
            </w:rPr>
          </w:pPr>
          <w:r>
            <w:rPr>
              <w:rFonts w:eastAsia="Times New Roman"/>
            </w:rPr>
            <w:t xml:space="preserve">Sherwood, A., Allen, M. T., </w:t>
          </w:r>
          <w:proofErr w:type="spellStart"/>
          <w:r>
            <w:rPr>
              <w:rFonts w:eastAsia="Times New Roman"/>
            </w:rPr>
            <w:t>Fahrenberg</w:t>
          </w:r>
          <w:proofErr w:type="spellEnd"/>
          <w:r>
            <w:rPr>
              <w:rFonts w:eastAsia="Times New Roman"/>
            </w:rPr>
            <w:t xml:space="preserve">, J., Kelsey, R. M., </w:t>
          </w:r>
          <w:proofErr w:type="spellStart"/>
          <w:r>
            <w:rPr>
              <w:rFonts w:eastAsia="Times New Roman"/>
            </w:rPr>
            <w:t>Lovallo</w:t>
          </w:r>
          <w:proofErr w:type="spellEnd"/>
          <w:r>
            <w:rPr>
              <w:rFonts w:eastAsia="Times New Roman"/>
            </w:rPr>
            <w:t xml:space="preserve">, W. R., &amp; </w:t>
          </w:r>
          <w:proofErr w:type="spellStart"/>
          <w:r>
            <w:rPr>
              <w:rFonts w:eastAsia="Times New Roman"/>
            </w:rPr>
            <w:t>Doornen</w:t>
          </w:r>
          <w:proofErr w:type="spellEnd"/>
          <w:r>
            <w:rPr>
              <w:rFonts w:eastAsia="Times New Roman"/>
            </w:rPr>
            <w:t xml:space="preserve">, L. J. P. (1990). Methodological Guidelines for Impedance Cardiography. </w:t>
          </w:r>
          <w:r>
            <w:rPr>
              <w:rFonts w:eastAsia="Times New Roman"/>
              <w:i/>
              <w:iCs/>
            </w:rPr>
            <w:t>Psychophysiology</w:t>
          </w:r>
          <w:r>
            <w:rPr>
              <w:rFonts w:eastAsia="Times New Roman"/>
            </w:rPr>
            <w:t xml:space="preserve">, </w:t>
          </w:r>
          <w:r>
            <w:rPr>
              <w:rFonts w:eastAsia="Times New Roman"/>
              <w:i/>
              <w:iCs/>
            </w:rPr>
            <w:t>27</w:t>
          </w:r>
          <w:r>
            <w:rPr>
              <w:rFonts w:eastAsia="Times New Roman"/>
            </w:rPr>
            <w:t>(1), 1–23. https://doi.org/10.1111/j.1469-8986.1990.tb02171.x</w:t>
          </w:r>
        </w:p>
        <w:p w14:paraId="04453E8C" w14:textId="77777777" w:rsidR="00FF6385" w:rsidRDefault="00FF6385">
          <w:pPr>
            <w:autoSpaceDE w:val="0"/>
            <w:autoSpaceDN w:val="0"/>
            <w:ind w:hanging="480"/>
            <w:divId w:val="567350775"/>
            <w:rPr>
              <w:rFonts w:eastAsia="Times New Roman"/>
            </w:rPr>
          </w:pPr>
          <w:proofErr w:type="spellStart"/>
          <w:r>
            <w:rPr>
              <w:rFonts w:eastAsia="Times New Roman"/>
            </w:rPr>
            <w:t>Shulze</w:t>
          </w:r>
          <w:proofErr w:type="spellEnd"/>
          <w:r>
            <w:rPr>
              <w:rFonts w:eastAsia="Times New Roman"/>
            </w:rPr>
            <w:t xml:space="preserve">, J., Marquez, M., &amp; </w:t>
          </w:r>
          <w:proofErr w:type="spellStart"/>
          <w:r>
            <w:rPr>
              <w:rFonts w:eastAsia="Times New Roman"/>
            </w:rPr>
            <w:t>Ruvalcaba</w:t>
          </w:r>
          <w:proofErr w:type="spellEnd"/>
          <w:r>
            <w:rPr>
              <w:rFonts w:eastAsia="Times New Roman"/>
            </w:rPr>
            <w:t xml:space="preserve">, O. (2021). The Biopsychosocial Factors That Impact eSports Players’ Well-Being: A Systematic Review. </w:t>
          </w:r>
          <w:r>
            <w:rPr>
              <w:rFonts w:eastAsia="Times New Roman"/>
              <w:i/>
              <w:iCs/>
            </w:rPr>
            <w:t>Journal of Global Sport Management</w:t>
          </w:r>
          <w:r>
            <w:rPr>
              <w:rFonts w:eastAsia="Times New Roman"/>
            </w:rPr>
            <w:t>, 1–25. https://doi.org/10.1080/24704067.2021.1991828</w:t>
          </w:r>
        </w:p>
        <w:p w14:paraId="6F7D2A38" w14:textId="77777777" w:rsidR="00FF6385" w:rsidRDefault="00FF6385">
          <w:pPr>
            <w:autoSpaceDE w:val="0"/>
            <w:autoSpaceDN w:val="0"/>
            <w:ind w:hanging="480"/>
            <w:divId w:val="793136860"/>
            <w:rPr>
              <w:rFonts w:eastAsia="Times New Roman"/>
            </w:rPr>
          </w:pPr>
          <w:proofErr w:type="spellStart"/>
          <w:r>
            <w:rPr>
              <w:rFonts w:eastAsia="Times New Roman"/>
            </w:rPr>
            <w:t>Siddaway</w:t>
          </w:r>
          <w:proofErr w:type="spellEnd"/>
          <w:r>
            <w:rPr>
              <w:rFonts w:eastAsia="Times New Roman"/>
            </w:rPr>
            <w:t xml:space="preserve">, A. P., Wood, A. M., &amp; Hedges, L. V. (2019). How to Do a Systematic Review: A Best Practice Guide for Conducting and Reporting Narrative Reviews, Meta-Analyses, and Meta-Syntheses. </w:t>
          </w:r>
          <w:r>
            <w:rPr>
              <w:rFonts w:eastAsia="Times New Roman"/>
              <w:i/>
              <w:iCs/>
            </w:rPr>
            <w:t xml:space="preserve">Annu. Rev. </w:t>
          </w:r>
          <w:proofErr w:type="spellStart"/>
          <w:r>
            <w:rPr>
              <w:rFonts w:eastAsia="Times New Roman"/>
              <w:i/>
              <w:iCs/>
            </w:rPr>
            <w:t>Psychol</w:t>
          </w:r>
          <w:proofErr w:type="spellEnd"/>
          <w:r>
            <w:rPr>
              <w:rFonts w:eastAsia="Times New Roman"/>
            </w:rPr>
            <w:t xml:space="preserve">, </w:t>
          </w:r>
          <w:r>
            <w:rPr>
              <w:rFonts w:eastAsia="Times New Roman"/>
              <w:i/>
              <w:iCs/>
            </w:rPr>
            <w:t>70</w:t>
          </w:r>
          <w:r>
            <w:rPr>
              <w:rFonts w:eastAsia="Times New Roman"/>
            </w:rPr>
            <w:t>, 747–770. https://doi.org/10.1146/annurev-psych-010418</w:t>
          </w:r>
        </w:p>
        <w:p w14:paraId="2FC98A60" w14:textId="77777777" w:rsidR="00FF6385" w:rsidRDefault="00FF6385">
          <w:pPr>
            <w:autoSpaceDE w:val="0"/>
            <w:autoSpaceDN w:val="0"/>
            <w:ind w:hanging="480"/>
            <w:divId w:val="1569538108"/>
            <w:rPr>
              <w:rFonts w:eastAsia="Times New Roman"/>
            </w:rPr>
          </w:pPr>
          <w:proofErr w:type="spellStart"/>
          <w:r>
            <w:rPr>
              <w:rFonts w:eastAsia="Times New Roman"/>
            </w:rPr>
            <w:t>Siervo</w:t>
          </w:r>
          <w:proofErr w:type="spellEnd"/>
          <w:r>
            <w:rPr>
              <w:rFonts w:eastAsia="Times New Roman"/>
            </w:rPr>
            <w:t xml:space="preserve">, M., Gan, J., </w:t>
          </w:r>
          <w:proofErr w:type="spellStart"/>
          <w:r>
            <w:rPr>
              <w:rFonts w:eastAsia="Times New Roman"/>
            </w:rPr>
            <w:t>Fewtrell</w:t>
          </w:r>
          <w:proofErr w:type="spellEnd"/>
          <w:r>
            <w:rPr>
              <w:rFonts w:eastAsia="Times New Roman"/>
            </w:rPr>
            <w:t xml:space="preserve">, M. S., Cortina-Borja, M., &amp; Wells, J. C. K. (2018). Acute effects of </w:t>
          </w:r>
          <w:proofErr w:type="gramStart"/>
          <w:r>
            <w:rPr>
              <w:rFonts w:eastAsia="Times New Roman"/>
            </w:rPr>
            <w:t>video-game</w:t>
          </w:r>
          <w:proofErr w:type="gramEnd"/>
          <w:r>
            <w:rPr>
              <w:rFonts w:eastAsia="Times New Roman"/>
            </w:rPr>
            <w:t xml:space="preserve"> playing versus television viewing on stress markers and food intake in overweight and obese young men: A randomised controlled trial. </w:t>
          </w:r>
          <w:r>
            <w:rPr>
              <w:rFonts w:eastAsia="Times New Roman"/>
              <w:i/>
              <w:iCs/>
            </w:rPr>
            <w:t>Appetite</w:t>
          </w:r>
          <w:r>
            <w:rPr>
              <w:rFonts w:eastAsia="Times New Roman"/>
            </w:rPr>
            <w:t xml:space="preserve">, </w:t>
          </w:r>
          <w:r>
            <w:rPr>
              <w:rFonts w:eastAsia="Times New Roman"/>
              <w:i/>
              <w:iCs/>
            </w:rPr>
            <w:t>120</w:t>
          </w:r>
          <w:r>
            <w:rPr>
              <w:rFonts w:eastAsia="Times New Roman"/>
            </w:rPr>
            <w:t>, 100–108. https://doi.org/10.1016/j.appet.2017.08.018</w:t>
          </w:r>
        </w:p>
        <w:p w14:paraId="61CE4B3B" w14:textId="77777777" w:rsidR="00FF6385" w:rsidRDefault="00FF6385">
          <w:pPr>
            <w:autoSpaceDE w:val="0"/>
            <w:autoSpaceDN w:val="0"/>
            <w:ind w:hanging="480"/>
            <w:divId w:val="1584148752"/>
            <w:rPr>
              <w:rFonts w:eastAsia="Times New Roman"/>
            </w:rPr>
          </w:pPr>
          <w:proofErr w:type="spellStart"/>
          <w:r>
            <w:rPr>
              <w:rFonts w:eastAsia="Times New Roman"/>
            </w:rPr>
            <w:t>Sjöblom</w:t>
          </w:r>
          <w:proofErr w:type="spellEnd"/>
          <w:r>
            <w:rPr>
              <w:rFonts w:eastAsia="Times New Roman"/>
            </w:rPr>
            <w:t xml:space="preserve">, M., </w:t>
          </w:r>
          <w:proofErr w:type="spellStart"/>
          <w:r>
            <w:rPr>
              <w:rFonts w:eastAsia="Times New Roman"/>
            </w:rPr>
            <w:t>Hamari</w:t>
          </w:r>
          <w:proofErr w:type="spellEnd"/>
          <w:r>
            <w:rPr>
              <w:rFonts w:eastAsia="Times New Roman"/>
            </w:rPr>
            <w:t xml:space="preserve">, J., </w:t>
          </w:r>
          <w:proofErr w:type="spellStart"/>
          <w:r>
            <w:rPr>
              <w:rFonts w:eastAsia="Times New Roman"/>
            </w:rPr>
            <w:t>Jylhä</w:t>
          </w:r>
          <w:proofErr w:type="spellEnd"/>
          <w:r>
            <w:rPr>
              <w:rFonts w:eastAsia="Times New Roman"/>
            </w:rPr>
            <w:t xml:space="preserve">, H., Macey, J., &amp; </w:t>
          </w:r>
          <w:proofErr w:type="spellStart"/>
          <w:r>
            <w:rPr>
              <w:rFonts w:eastAsia="Times New Roman"/>
            </w:rPr>
            <w:t>Törhönen</w:t>
          </w:r>
          <w:proofErr w:type="spellEnd"/>
          <w:r>
            <w:rPr>
              <w:rFonts w:eastAsia="Times New Roman"/>
            </w:rPr>
            <w:t xml:space="preserve">, M. (2019). </w:t>
          </w:r>
          <w:r>
            <w:rPr>
              <w:rFonts w:eastAsia="Times New Roman"/>
              <w:i/>
              <w:iCs/>
            </w:rPr>
            <w:t>Esports Final Report</w:t>
          </w:r>
          <w:r>
            <w:rPr>
              <w:rFonts w:eastAsia="Times New Roman"/>
            </w:rPr>
            <w:t>. Tampere University. http://gamification.groupESPORTS</w:t>
          </w:r>
        </w:p>
        <w:p w14:paraId="422905C7" w14:textId="77777777" w:rsidR="00FF6385" w:rsidRDefault="00FF6385">
          <w:pPr>
            <w:autoSpaceDE w:val="0"/>
            <w:autoSpaceDN w:val="0"/>
            <w:ind w:hanging="480"/>
            <w:divId w:val="1195729581"/>
            <w:rPr>
              <w:rFonts w:eastAsia="Times New Roman"/>
            </w:rPr>
          </w:pPr>
          <w:r>
            <w:rPr>
              <w:rFonts w:eastAsia="Times New Roman"/>
            </w:rPr>
            <w:t xml:space="preserve">Smith, M. J., Birch, P. D. J., &amp; Bright, D. (2019). Identifying Stressors and Coping Strategies of Elite Esports Competitors. </w:t>
          </w:r>
          <w:r>
            <w:rPr>
              <w:rFonts w:eastAsia="Times New Roman"/>
              <w:i/>
              <w:iCs/>
            </w:rPr>
            <w:t>International Journal of Gaming and Computer-Mediated Simulations</w:t>
          </w:r>
          <w:r>
            <w:rPr>
              <w:rFonts w:eastAsia="Times New Roman"/>
            </w:rPr>
            <w:t xml:space="preserve">, </w:t>
          </w:r>
          <w:r>
            <w:rPr>
              <w:rFonts w:eastAsia="Times New Roman"/>
              <w:i/>
              <w:iCs/>
            </w:rPr>
            <w:t>11</w:t>
          </w:r>
          <w:r>
            <w:rPr>
              <w:rFonts w:eastAsia="Times New Roman"/>
            </w:rPr>
            <w:t>(2), 22–39. https://doi.org/10.4018/IJGCMS.2019040102</w:t>
          </w:r>
        </w:p>
        <w:p w14:paraId="3ACF79FC" w14:textId="77777777" w:rsidR="00FF6385" w:rsidRDefault="00FF6385">
          <w:pPr>
            <w:autoSpaceDE w:val="0"/>
            <w:autoSpaceDN w:val="0"/>
            <w:ind w:hanging="480"/>
            <w:divId w:val="747727901"/>
            <w:rPr>
              <w:rFonts w:eastAsia="Times New Roman"/>
            </w:rPr>
          </w:pPr>
          <w:r>
            <w:rPr>
              <w:rFonts w:eastAsia="Times New Roman"/>
            </w:rPr>
            <w:t xml:space="preserve">Smith, M. J., Sharpe, B., </w:t>
          </w:r>
          <w:proofErr w:type="spellStart"/>
          <w:r>
            <w:rPr>
              <w:rFonts w:eastAsia="Times New Roman"/>
            </w:rPr>
            <w:t>Arumuham</w:t>
          </w:r>
          <w:proofErr w:type="spellEnd"/>
          <w:r>
            <w:rPr>
              <w:rFonts w:eastAsia="Times New Roman"/>
            </w:rPr>
            <w:t xml:space="preserve">, A., &amp; Birch, P. (2022). Examining the Predictors of Mental Ill Health in Esport Competitors. </w:t>
          </w:r>
          <w:r>
            <w:rPr>
              <w:rFonts w:eastAsia="Times New Roman"/>
              <w:i/>
              <w:iCs/>
            </w:rPr>
            <w:t>Healthcare</w:t>
          </w:r>
          <w:r>
            <w:rPr>
              <w:rFonts w:eastAsia="Times New Roman"/>
            </w:rPr>
            <w:t xml:space="preserve">, </w:t>
          </w:r>
          <w:r>
            <w:rPr>
              <w:rFonts w:eastAsia="Times New Roman"/>
              <w:i/>
              <w:iCs/>
            </w:rPr>
            <w:t>10</w:t>
          </w:r>
          <w:r>
            <w:rPr>
              <w:rFonts w:eastAsia="Times New Roman"/>
            </w:rPr>
            <w:t>(4), 626. https://doi.org/10.3390/healthcare10040626</w:t>
          </w:r>
        </w:p>
        <w:p w14:paraId="44879875" w14:textId="77777777" w:rsidR="00FF6385" w:rsidRDefault="00FF6385">
          <w:pPr>
            <w:autoSpaceDE w:val="0"/>
            <w:autoSpaceDN w:val="0"/>
            <w:ind w:hanging="480"/>
            <w:divId w:val="1028407425"/>
            <w:rPr>
              <w:rFonts w:eastAsia="Times New Roman"/>
            </w:rPr>
          </w:pPr>
          <w:proofErr w:type="spellStart"/>
          <w:r>
            <w:rPr>
              <w:rFonts w:eastAsia="Times New Roman"/>
            </w:rPr>
            <w:lastRenderedPageBreak/>
            <w:t>Subahni</w:t>
          </w:r>
          <w:proofErr w:type="spellEnd"/>
          <w:r>
            <w:rPr>
              <w:rFonts w:eastAsia="Times New Roman"/>
            </w:rPr>
            <w:t xml:space="preserve">, A. R., Xia, L., &amp; Malik, A. S. (2012). Association of mental stress with video games. </w:t>
          </w:r>
          <w:r>
            <w:rPr>
              <w:rFonts w:eastAsia="Times New Roman"/>
              <w:i/>
              <w:iCs/>
            </w:rPr>
            <w:t>ICIAS 2012 - 2012 4th International Conference on Intelligent and Advanced Systems: A Conference of World Engineering, Science and Technology Congress (ESTCON) - Conference Proceedings</w:t>
          </w:r>
          <w:r>
            <w:rPr>
              <w:rFonts w:eastAsia="Times New Roman"/>
            </w:rPr>
            <w:t xml:space="preserve">, </w:t>
          </w:r>
          <w:r>
            <w:rPr>
              <w:rFonts w:eastAsia="Times New Roman"/>
              <w:i/>
              <w:iCs/>
            </w:rPr>
            <w:t>1</w:t>
          </w:r>
          <w:r>
            <w:rPr>
              <w:rFonts w:eastAsia="Times New Roman"/>
            </w:rPr>
            <w:t>, 82–85. https://doi.org/10.1109/ICIAS.2012.6306164</w:t>
          </w:r>
        </w:p>
        <w:p w14:paraId="20F0872A" w14:textId="77777777" w:rsidR="00FF6385" w:rsidRDefault="00FF6385">
          <w:pPr>
            <w:autoSpaceDE w:val="0"/>
            <w:autoSpaceDN w:val="0"/>
            <w:ind w:hanging="480"/>
            <w:divId w:val="563562826"/>
            <w:rPr>
              <w:rFonts w:eastAsia="Times New Roman"/>
            </w:rPr>
          </w:pPr>
          <w:proofErr w:type="spellStart"/>
          <w:r>
            <w:rPr>
              <w:rFonts w:eastAsia="Times New Roman"/>
            </w:rPr>
            <w:t>Suchy</w:t>
          </w:r>
          <w:proofErr w:type="spellEnd"/>
          <w:r>
            <w:rPr>
              <w:rFonts w:eastAsia="Times New Roman"/>
            </w:rPr>
            <w:t xml:space="preserve">, Y. (2009). Executive Functioning: Overview, Assessment, and Research Issues for Non-Neuropsychologists. </w:t>
          </w:r>
          <w:r>
            <w:rPr>
              <w:rFonts w:eastAsia="Times New Roman"/>
              <w:i/>
              <w:iCs/>
            </w:rPr>
            <w:t xml:space="preserve">Annals of </w:t>
          </w:r>
          <w:proofErr w:type="spellStart"/>
          <w:r>
            <w:rPr>
              <w:rFonts w:eastAsia="Times New Roman"/>
              <w:i/>
              <w:iCs/>
            </w:rPr>
            <w:t>Behavioral</w:t>
          </w:r>
          <w:proofErr w:type="spellEnd"/>
          <w:r>
            <w:rPr>
              <w:rFonts w:eastAsia="Times New Roman"/>
              <w:i/>
              <w:iCs/>
            </w:rPr>
            <w:t xml:space="preserve"> Medicine</w:t>
          </w:r>
          <w:r>
            <w:rPr>
              <w:rFonts w:eastAsia="Times New Roman"/>
            </w:rPr>
            <w:t xml:space="preserve">, </w:t>
          </w:r>
          <w:r>
            <w:rPr>
              <w:rFonts w:eastAsia="Times New Roman"/>
              <w:i/>
              <w:iCs/>
            </w:rPr>
            <w:t>37</w:t>
          </w:r>
          <w:r>
            <w:rPr>
              <w:rFonts w:eastAsia="Times New Roman"/>
            </w:rPr>
            <w:t>(2), 106–116. https://doi.org/10.1007/s12160-009-9097-4</w:t>
          </w:r>
        </w:p>
        <w:p w14:paraId="467E14BF" w14:textId="77777777" w:rsidR="00FF6385" w:rsidRDefault="00FF6385">
          <w:pPr>
            <w:autoSpaceDE w:val="0"/>
            <w:autoSpaceDN w:val="0"/>
            <w:ind w:hanging="480"/>
            <w:divId w:val="1066799475"/>
            <w:rPr>
              <w:rFonts w:eastAsia="Times New Roman"/>
            </w:rPr>
          </w:pPr>
          <w:r>
            <w:rPr>
              <w:rFonts w:eastAsia="Times New Roman"/>
            </w:rPr>
            <w:t xml:space="preserve">Thayer, J. F., </w:t>
          </w:r>
          <w:proofErr w:type="spellStart"/>
          <w:r>
            <w:rPr>
              <w:rFonts w:eastAsia="Times New Roman"/>
            </w:rPr>
            <w:t>Åhs</w:t>
          </w:r>
          <w:proofErr w:type="spellEnd"/>
          <w:r>
            <w:rPr>
              <w:rFonts w:eastAsia="Times New Roman"/>
            </w:rPr>
            <w:t xml:space="preserve">, F., </w:t>
          </w:r>
          <w:proofErr w:type="spellStart"/>
          <w:r>
            <w:rPr>
              <w:rFonts w:eastAsia="Times New Roman"/>
            </w:rPr>
            <w:t>Fredrikson</w:t>
          </w:r>
          <w:proofErr w:type="spellEnd"/>
          <w:r>
            <w:rPr>
              <w:rFonts w:eastAsia="Times New Roman"/>
            </w:rPr>
            <w:t xml:space="preserve">, M., </w:t>
          </w:r>
          <w:proofErr w:type="spellStart"/>
          <w:r>
            <w:rPr>
              <w:rFonts w:eastAsia="Times New Roman"/>
            </w:rPr>
            <w:t>Sollers</w:t>
          </w:r>
          <w:proofErr w:type="spellEnd"/>
          <w:r>
            <w:rPr>
              <w:rFonts w:eastAsia="Times New Roman"/>
            </w:rPr>
            <w:t xml:space="preserve">, J. J., &amp; Wager, T. D. (2012). A meta-analysis of heart rate variability and neuroimaging studies: Implications for heart rate variability as a marker of stress and health. In </w:t>
          </w:r>
          <w:r>
            <w:rPr>
              <w:rFonts w:eastAsia="Times New Roman"/>
              <w:i/>
              <w:iCs/>
            </w:rPr>
            <w:t xml:space="preserve">Neuroscience and </w:t>
          </w:r>
          <w:proofErr w:type="spellStart"/>
          <w:r>
            <w:rPr>
              <w:rFonts w:eastAsia="Times New Roman"/>
              <w:i/>
              <w:iCs/>
            </w:rPr>
            <w:t>Biobehavioral</w:t>
          </w:r>
          <w:proofErr w:type="spellEnd"/>
          <w:r>
            <w:rPr>
              <w:rFonts w:eastAsia="Times New Roman"/>
              <w:i/>
              <w:iCs/>
            </w:rPr>
            <w:t xml:space="preserve"> Reviews</w:t>
          </w:r>
          <w:r>
            <w:rPr>
              <w:rFonts w:eastAsia="Times New Roman"/>
            </w:rPr>
            <w:t xml:space="preserve"> (Vol. 36, Issue 2, pp. 747–756). https://doi.org/10.1016/j.neubiorev.2011.11.009</w:t>
          </w:r>
        </w:p>
        <w:p w14:paraId="6DEECFF5" w14:textId="77777777" w:rsidR="00FF6385" w:rsidRDefault="00FF6385">
          <w:pPr>
            <w:autoSpaceDE w:val="0"/>
            <w:autoSpaceDN w:val="0"/>
            <w:ind w:hanging="480"/>
            <w:divId w:val="1753307721"/>
            <w:rPr>
              <w:rFonts w:eastAsia="Times New Roman"/>
            </w:rPr>
          </w:pPr>
          <w:r>
            <w:rPr>
              <w:rFonts w:eastAsia="Times New Roman"/>
            </w:rPr>
            <w:t xml:space="preserve">Thayer, J. F., &amp; Lane, R. D. (2000). A model of neurovisceral integration in emotion regulation and dysregulation. </w:t>
          </w:r>
          <w:r>
            <w:rPr>
              <w:rFonts w:eastAsia="Times New Roman"/>
              <w:i/>
              <w:iCs/>
            </w:rPr>
            <w:t>Journal of Affective Disorders</w:t>
          </w:r>
          <w:r>
            <w:rPr>
              <w:rFonts w:eastAsia="Times New Roman"/>
            </w:rPr>
            <w:t xml:space="preserve">, </w:t>
          </w:r>
          <w:r>
            <w:rPr>
              <w:rFonts w:eastAsia="Times New Roman"/>
              <w:i/>
              <w:iCs/>
            </w:rPr>
            <w:t>61</w:t>
          </w:r>
          <w:r>
            <w:rPr>
              <w:rFonts w:eastAsia="Times New Roman"/>
            </w:rPr>
            <w:t>(3), 201–216. https://doi.org/10.1016/S0165-0327(00)00338-4</w:t>
          </w:r>
        </w:p>
        <w:p w14:paraId="7DACCB68" w14:textId="77777777" w:rsidR="00FF6385" w:rsidRDefault="00FF6385">
          <w:pPr>
            <w:autoSpaceDE w:val="0"/>
            <w:autoSpaceDN w:val="0"/>
            <w:ind w:hanging="480"/>
            <w:divId w:val="1051423307"/>
            <w:rPr>
              <w:rFonts w:eastAsia="Times New Roman"/>
            </w:rPr>
          </w:pPr>
          <w:r>
            <w:rPr>
              <w:rFonts w:eastAsia="Times New Roman"/>
            </w:rPr>
            <w:t xml:space="preserve">Thayer, J. F., &amp; Lane, R. D. (2009). Claude Bernard and the heart-brain connection: Further elaboration of a model of neurovisceral integration. </w:t>
          </w:r>
          <w:r>
            <w:rPr>
              <w:rFonts w:eastAsia="Times New Roman"/>
              <w:i/>
              <w:iCs/>
            </w:rPr>
            <w:t xml:space="preserve">Neuroscience and </w:t>
          </w:r>
          <w:proofErr w:type="spellStart"/>
          <w:r>
            <w:rPr>
              <w:rFonts w:eastAsia="Times New Roman"/>
              <w:i/>
              <w:iCs/>
            </w:rPr>
            <w:t>Biobehavioral</w:t>
          </w:r>
          <w:proofErr w:type="spellEnd"/>
          <w:r>
            <w:rPr>
              <w:rFonts w:eastAsia="Times New Roman"/>
              <w:i/>
              <w:iCs/>
            </w:rPr>
            <w:t xml:space="preserve"> Reviews</w:t>
          </w:r>
          <w:r>
            <w:rPr>
              <w:rFonts w:eastAsia="Times New Roman"/>
            </w:rPr>
            <w:t xml:space="preserve">, </w:t>
          </w:r>
          <w:r>
            <w:rPr>
              <w:rFonts w:eastAsia="Times New Roman"/>
              <w:i/>
              <w:iCs/>
            </w:rPr>
            <w:t>33</w:t>
          </w:r>
          <w:r>
            <w:rPr>
              <w:rFonts w:eastAsia="Times New Roman"/>
            </w:rPr>
            <w:t>(2), 81–88. https://doi.org/10.1016/j.neubiorev.2008.08.004</w:t>
          </w:r>
        </w:p>
        <w:p w14:paraId="69045A14" w14:textId="77777777" w:rsidR="00FF6385" w:rsidRDefault="00FF6385">
          <w:pPr>
            <w:autoSpaceDE w:val="0"/>
            <w:autoSpaceDN w:val="0"/>
            <w:ind w:hanging="480"/>
            <w:divId w:val="1609776526"/>
            <w:rPr>
              <w:rFonts w:eastAsia="Times New Roman"/>
            </w:rPr>
          </w:pPr>
          <w:r>
            <w:rPr>
              <w:rFonts w:eastAsia="Times New Roman"/>
            </w:rPr>
            <w:t xml:space="preserve">Thayer, J. F., </w:t>
          </w:r>
          <w:proofErr w:type="spellStart"/>
          <w:r>
            <w:rPr>
              <w:rFonts w:eastAsia="Times New Roman"/>
            </w:rPr>
            <w:t>Loerbroks</w:t>
          </w:r>
          <w:proofErr w:type="spellEnd"/>
          <w:r>
            <w:rPr>
              <w:rFonts w:eastAsia="Times New Roman"/>
            </w:rPr>
            <w:t xml:space="preserve">, A., &amp; Sternberg, E. M. (2011). Inflammation and cardiorespiratory control: The role of the vagus nerve. </w:t>
          </w:r>
          <w:r>
            <w:rPr>
              <w:rFonts w:eastAsia="Times New Roman"/>
              <w:i/>
              <w:iCs/>
            </w:rPr>
            <w:t>Respiratory Physiology &amp; Neurobiology</w:t>
          </w:r>
          <w:r>
            <w:rPr>
              <w:rFonts w:eastAsia="Times New Roman"/>
            </w:rPr>
            <w:t xml:space="preserve">, </w:t>
          </w:r>
          <w:r>
            <w:rPr>
              <w:rFonts w:eastAsia="Times New Roman"/>
              <w:i/>
              <w:iCs/>
            </w:rPr>
            <w:t>178</w:t>
          </w:r>
          <w:r>
            <w:rPr>
              <w:rFonts w:eastAsia="Times New Roman"/>
            </w:rPr>
            <w:t>(3), 387–394. https://doi.org/10.1016/j.resp.2011.05.016</w:t>
          </w:r>
        </w:p>
        <w:p w14:paraId="6700907F" w14:textId="77777777" w:rsidR="00FF6385" w:rsidRDefault="00FF6385">
          <w:pPr>
            <w:autoSpaceDE w:val="0"/>
            <w:autoSpaceDN w:val="0"/>
            <w:ind w:hanging="480"/>
            <w:divId w:val="396826122"/>
            <w:rPr>
              <w:rFonts w:eastAsia="Times New Roman"/>
            </w:rPr>
          </w:pPr>
          <w:r>
            <w:rPr>
              <w:rFonts w:eastAsia="Times New Roman"/>
            </w:rPr>
            <w:t xml:space="preserve">Thomas, C. J., Rothschild, J., Earnest, C. P., &amp; Blaisdell, A. (2019). The Effects of Energy Drink Consumption on Cognitive and Physical Performance in Elite League of Legends Players. </w:t>
          </w:r>
          <w:r>
            <w:rPr>
              <w:rFonts w:eastAsia="Times New Roman"/>
              <w:i/>
              <w:iCs/>
            </w:rPr>
            <w:t>Sports</w:t>
          </w:r>
          <w:r>
            <w:rPr>
              <w:rFonts w:eastAsia="Times New Roman"/>
            </w:rPr>
            <w:t xml:space="preserve">, </w:t>
          </w:r>
          <w:r>
            <w:rPr>
              <w:rFonts w:eastAsia="Times New Roman"/>
              <w:i/>
              <w:iCs/>
            </w:rPr>
            <w:t>7</w:t>
          </w:r>
          <w:r>
            <w:rPr>
              <w:rFonts w:eastAsia="Times New Roman"/>
            </w:rPr>
            <w:t>(9), 196. https://doi.org/10.3390/sports7090196</w:t>
          </w:r>
        </w:p>
        <w:p w14:paraId="1BB4532C" w14:textId="77777777" w:rsidR="00FF6385" w:rsidRDefault="00FF6385">
          <w:pPr>
            <w:autoSpaceDE w:val="0"/>
            <w:autoSpaceDN w:val="0"/>
            <w:ind w:hanging="480"/>
            <w:divId w:val="373622266"/>
            <w:rPr>
              <w:rFonts w:eastAsia="Times New Roman"/>
            </w:rPr>
          </w:pPr>
          <w:r>
            <w:rPr>
              <w:rFonts w:eastAsia="Times New Roman"/>
            </w:rPr>
            <w:t xml:space="preserve">Trimble, C. R. (1968). What is Signal Averaging? </w:t>
          </w:r>
          <w:r>
            <w:rPr>
              <w:rFonts w:eastAsia="Times New Roman"/>
              <w:i/>
              <w:iCs/>
            </w:rPr>
            <w:t>Hewlett-Packard Journal</w:t>
          </w:r>
          <w:r>
            <w:rPr>
              <w:rFonts w:eastAsia="Times New Roman"/>
            </w:rPr>
            <w:t xml:space="preserve">, </w:t>
          </w:r>
          <w:r>
            <w:rPr>
              <w:rFonts w:eastAsia="Times New Roman"/>
              <w:i/>
              <w:iCs/>
            </w:rPr>
            <w:t>19</w:t>
          </w:r>
          <w:r>
            <w:rPr>
              <w:rFonts w:eastAsia="Times New Roman"/>
            </w:rPr>
            <w:t>(8).</w:t>
          </w:r>
        </w:p>
        <w:p w14:paraId="6FE77C33" w14:textId="77777777" w:rsidR="00FF6385" w:rsidRDefault="00FF6385">
          <w:pPr>
            <w:autoSpaceDE w:val="0"/>
            <w:autoSpaceDN w:val="0"/>
            <w:ind w:hanging="480"/>
            <w:divId w:val="1446074298"/>
            <w:rPr>
              <w:rFonts w:eastAsia="Times New Roman"/>
            </w:rPr>
          </w:pPr>
          <w:r>
            <w:rPr>
              <w:rFonts w:eastAsia="Times New Roman"/>
            </w:rPr>
            <w:t xml:space="preserve">Trotter, M. G., Coulter, T. J., Davis, P. A., </w:t>
          </w:r>
          <w:proofErr w:type="spellStart"/>
          <w:r>
            <w:rPr>
              <w:rFonts w:eastAsia="Times New Roman"/>
            </w:rPr>
            <w:t>Poulus</w:t>
          </w:r>
          <w:proofErr w:type="spellEnd"/>
          <w:r>
            <w:rPr>
              <w:rFonts w:eastAsia="Times New Roman"/>
            </w:rPr>
            <w:t xml:space="preserve">, D. R., &amp; Polman, R. (2021). Social Support, Self-Regulation, and Psychological Skill Use in E-Athletes. </w:t>
          </w:r>
          <w:r>
            <w:rPr>
              <w:rFonts w:eastAsia="Times New Roman"/>
              <w:i/>
              <w:iCs/>
            </w:rPr>
            <w:t>Frontiers in Psychology</w:t>
          </w:r>
          <w:r>
            <w:rPr>
              <w:rFonts w:eastAsia="Times New Roman"/>
            </w:rPr>
            <w:t xml:space="preserve">, </w:t>
          </w:r>
          <w:r>
            <w:rPr>
              <w:rFonts w:eastAsia="Times New Roman"/>
              <w:i/>
              <w:iCs/>
            </w:rPr>
            <w:t>12</w:t>
          </w:r>
          <w:r>
            <w:rPr>
              <w:rFonts w:eastAsia="Times New Roman"/>
            </w:rPr>
            <w:t>. https://doi.org/10.3389/fpsyg.2021.722030</w:t>
          </w:r>
        </w:p>
        <w:p w14:paraId="1E9499BB" w14:textId="77777777" w:rsidR="00FF6385" w:rsidRDefault="00FF6385">
          <w:pPr>
            <w:autoSpaceDE w:val="0"/>
            <w:autoSpaceDN w:val="0"/>
            <w:ind w:hanging="480"/>
            <w:divId w:val="729305947"/>
            <w:rPr>
              <w:rFonts w:eastAsia="Times New Roman"/>
            </w:rPr>
          </w:pPr>
          <w:proofErr w:type="spellStart"/>
          <w:r>
            <w:rPr>
              <w:rFonts w:eastAsia="Times New Roman"/>
            </w:rPr>
            <w:t>Vacher</w:t>
          </w:r>
          <w:proofErr w:type="spellEnd"/>
          <w:r>
            <w:rPr>
              <w:rFonts w:eastAsia="Times New Roman"/>
            </w:rPr>
            <w:t xml:space="preserve">, P., </w:t>
          </w:r>
          <w:proofErr w:type="spellStart"/>
          <w:r>
            <w:rPr>
              <w:rFonts w:eastAsia="Times New Roman"/>
            </w:rPr>
            <w:t>Martinent</w:t>
          </w:r>
          <w:proofErr w:type="spellEnd"/>
          <w:r>
            <w:rPr>
              <w:rFonts w:eastAsia="Times New Roman"/>
            </w:rPr>
            <w:t xml:space="preserve">, G., </w:t>
          </w:r>
          <w:proofErr w:type="spellStart"/>
          <w:r>
            <w:rPr>
              <w:rFonts w:eastAsia="Times New Roman"/>
            </w:rPr>
            <w:t>Mourot</w:t>
          </w:r>
          <w:proofErr w:type="spellEnd"/>
          <w:r>
            <w:rPr>
              <w:rFonts w:eastAsia="Times New Roman"/>
            </w:rPr>
            <w:t xml:space="preserve">, L., &amp; Nicolas, M. (2018). Elite swimmers’ internal markers trajectories in ecological training conditions. </w:t>
          </w:r>
          <w:r>
            <w:rPr>
              <w:rFonts w:eastAsia="Times New Roman"/>
              <w:i/>
              <w:iCs/>
            </w:rPr>
            <w:t>Scandinavian Journal of Medicine &amp; Science in Sports</w:t>
          </w:r>
          <w:r>
            <w:rPr>
              <w:rFonts w:eastAsia="Times New Roman"/>
            </w:rPr>
            <w:t xml:space="preserve">, </w:t>
          </w:r>
          <w:r>
            <w:rPr>
              <w:rFonts w:eastAsia="Times New Roman"/>
              <w:i/>
              <w:iCs/>
            </w:rPr>
            <w:t>28</w:t>
          </w:r>
          <w:r>
            <w:rPr>
              <w:rFonts w:eastAsia="Times New Roman"/>
            </w:rPr>
            <w:t>(8), 1866–1877. https://doi.org/10.1111/sms.13200</w:t>
          </w:r>
        </w:p>
        <w:p w14:paraId="45DA4F4F" w14:textId="77777777" w:rsidR="00FF6385" w:rsidRDefault="00FF6385">
          <w:pPr>
            <w:autoSpaceDE w:val="0"/>
            <w:autoSpaceDN w:val="0"/>
            <w:ind w:hanging="480"/>
            <w:divId w:val="1477067725"/>
            <w:rPr>
              <w:rFonts w:eastAsia="Times New Roman"/>
            </w:rPr>
          </w:pPr>
          <w:r>
            <w:rPr>
              <w:rFonts w:eastAsia="Times New Roman"/>
            </w:rPr>
            <w:t xml:space="preserve">Williams, D. W. P., Thayer, J. F., &amp; Koenig, J. (2016). Resting cardiac vagal tone predicts intraindividual reaction time variability during an attention task in a sample of young and healthy adults. </w:t>
          </w:r>
          <w:r>
            <w:rPr>
              <w:rFonts w:eastAsia="Times New Roman"/>
              <w:i/>
              <w:iCs/>
            </w:rPr>
            <w:t>Psychophysiology</w:t>
          </w:r>
          <w:r>
            <w:rPr>
              <w:rFonts w:eastAsia="Times New Roman"/>
            </w:rPr>
            <w:t xml:space="preserve">, </w:t>
          </w:r>
          <w:r>
            <w:rPr>
              <w:rFonts w:eastAsia="Times New Roman"/>
              <w:i/>
              <w:iCs/>
            </w:rPr>
            <w:t>53</w:t>
          </w:r>
          <w:r>
            <w:rPr>
              <w:rFonts w:eastAsia="Times New Roman"/>
            </w:rPr>
            <w:t>(12), 1843–1851. https://doi.org/10.1111/psyp.12739</w:t>
          </w:r>
        </w:p>
        <w:p w14:paraId="63216243" w14:textId="77777777" w:rsidR="00FF6385" w:rsidRDefault="00FF6385">
          <w:pPr>
            <w:autoSpaceDE w:val="0"/>
            <w:autoSpaceDN w:val="0"/>
            <w:ind w:hanging="480"/>
            <w:divId w:val="847452666"/>
            <w:rPr>
              <w:rFonts w:eastAsia="Times New Roman"/>
            </w:rPr>
          </w:pPr>
          <w:r>
            <w:rPr>
              <w:rFonts w:eastAsia="Times New Roman"/>
            </w:rPr>
            <w:t xml:space="preserve">Zhang, Y., &amp; Liu, R. (2022). </w:t>
          </w:r>
          <w:r>
            <w:rPr>
              <w:rFonts w:eastAsia="Times New Roman"/>
              <w:i/>
              <w:iCs/>
            </w:rPr>
            <w:t>Economic Sources behind the Esports Industry</w:t>
          </w:r>
          <w:r>
            <w:rPr>
              <w:rFonts w:eastAsia="Times New Roman"/>
            </w:rPr>
            <w:t>. https://doi.org/10.2991/aebmr.k.220307.103</w:t>
          </w:r>
        </w:p>
        <w:p w14:paraId="06B3B9FF" w14:textId="424DEE19" w:rsidR="00C152B8" w:rsidRDefault="00FF6385" w:rsidP="00C152B8">
          <w:pPr>
            <w:spacing w:line="360" w:lineRule="auto"/>
            <w:sectPr w:rsidR="00C152B8" w:rsidSect="00C152B8">
              <w:pgSz w:w="11906" w:h="16838"/>
              <w:pgMar w:top="1440" w:right="1440" w:bottom="1440" w:left="1440" w:header="709" w:footer="709" w:gutter="0"/>
              <w:cols w:space="708"/>
              <w:docGrid w:linePitch="360"/>
            </w:sectPr>
          </w:pPr>
          <w:r>
            <w:rPr>
              <w:rFonts w:eastAsia="Times New Roman"/>
            </w:rPr>
            <w:t> </w:t>
          </w:r>
        </w:p>
      </w:sdtContent>
    </w:sdt>
    <w:p w14:paraId="5812274A" w14:textId="42B41D28" w:rsidR="004301CC" w:rsidRDefault="004301CC"/>
    <w:tbl>
      <w:tblPr>
        <w:tblpPr w:leftFromText="180" w:rightFromText="180" w:vertAnchor="text" w:horzAnchor="page" w:tblpX="859" w:tblpY="-174"/>
        <w:tblW w:w="15026" w:type="dxa"/>
        <w:tblLook w:val="04A0" w:firstRow="1" w:lastRow="0" w:firstColumn="1" w:lastColumn="0" w:noHBand="0" w:noVBand="1"/>
      </w:tblPr>
      <w:tblGrid>
        <w:gridCol w:w="3411"/>
        <w:gridCol w:w="1289"/>
        <w:gridCol w:w="1731"/>
        <w:gridCol w:w="1649"/>
        <w:gridCol w:w="6946"/>
      </w:tblGrid>
      <w:tr w:rsidR="00C152B8" w:rsidRPr="0020365F" w14:paraId="4C951E13" w14:textId="77777777" w:rsidTr="007D63B5">
        <w:trPr>
          <w:trHeight w:val="251"/>
        </w:trPr>
        <w:tc>
          <w:tcPr>
            <w:tcW w:w="15026" w:type="dxa"/>
            <w:gridSpan w:val="5"/>
            <w:tcBorders>
              <w:left w:val="nil"/>
              <w:bottom w:val="single" w:sz="4" w:space="0" w:color="auto"/>
              <w:right w:val="nil"/>
            </w:tcBorders>
            <w:shd w:val="clear" w:color="auto" w:fill="auto"/>
            <w:vAlign w:val="center"/>
          </w:tcPr>
          <w:p w14:paraId="15B14447" w14:textId="77777777" w:rsidR="00C152B8" w:rsidRPr="0020365F" w:rsidRDefault="00C152B8" w:rsidP="007D63B5">
            <w:pPr>
              <w:rPr>
                <w:b/>
                <w:bCs/>
                <w:color w:val="000000"/>
              </w:rPr>
            </w:pPr>
            <w:r w:rsidRPr="0020365F">
              <w:rPr>
                <w:color w:val="000000" w:themeColor="text1"/>
              </w:rPr>
              <w:t>Supplementary Material</w:t>
            </w:r>
            <w:r>
              <w:rPr>
                <w:color w:val="000000" w:themeColor="text1"/>
              </w:rPr>
              <w:t xml:space="preserve"> 1</w:t>
            </w:r>
            <w:r w:rsidRPr="0020365F">
              <w:rPr>
                <w:color w:val="000000" w:themeColor="text1"/>
              </w:rPr>
              <w:t xml:space="preserve">: </w:t>
            </w:r>
            <w:r>
              <w:rPr>
                <w:color w:val="000000" w:themeColor="text1"/>
              </w:rPr>
              <w:t>Conflict</w:t>
            </w:r>
            <w:r w:rsidRPr="0020365F">
              <w:rPr>
                <w:color w:val="000000" w:themeColor="text1"/>
              </w:rPr>
              <w:t xml:space="preserve"> Discussion Between Authors</w:t>
            </w:r>
          </w:p>
        </w:tc>
      </w:tr>
      <w:tr w:rsidR="00C152B8" w:rsidRPr="0020365F" w14:paraId="43BA98C1" w14:textId="77777777" w:rsidTr="007D63B5">
        <w:trPr>
          <w:trHeight w:val="251"/>
        </w:trPr>
        <w:tc>
          <w:tcPr>
            <w:tcW w:w="3411" w:type="dxa"/>
            <w:tcBorders>
              <w:top w:val="single" w:sz="4" w:space="0" w:color="auto"/>
              <w:left w:val="nil"/>
              <w:bottom w:val="single" w:sz="4" w:space="0" w:color="auto"/>
              <w:right w:val="nil"/>
            </w:tcBorders>
            <w:shd w:val="clear" w:color="auto" w:fill="auto"/>
            <w:vAlign w:val="center"/>
            <w:hideMark/>
          </w:tcPr>
          <w:p w14:paraId="0FAFA748" w14:textId="77777777" w:rsidR="00C152B8" w:rsidRPr="0020365F" w:rsidRDefault="00C152B8" w:rsidP="007D63B5">
            <w:pPr>
              <w:jc w:val="center"/>
              <w:rPr>
                <w:b/>
                <w:bCs/>
                <w:color w:val="000000"/>
              </w:rPr>
            </w:pPr>
            <w:r w:rsidRPr="0020365F">
              <w:rPr>
                <w:b/>
                <w:bCs/>
                <w:color w:val="000000"/>
              </w:rPr>
              <w:t>First Author and Title</w:t>
            </w:r>
          </w:p>
        </w:tc>
        <w:tc>
          <w:tcPr>
            <w:tcW w:w="1289" w:type="dxa"/>
            <w:tcBorders>
              <w:top w:val="single" w:sz="4" w:space="0" w:color="auto"/>
              <w:left w:val="nil"/>
              <w:bottom w:val="single" w:sz="4" w:space="0" w:color="auto"/>
              <w:right w:val="nil"/>
            </w:tcBorders>
            <w:vAlign w:val="center"/>
          </w:tcPr>
          <w:p w14:paraId="60B1299B" w14:textId="77777777" w:rsidR="00C152B8" w:rsidRPr="0020365F" w:rsidRDefault="00C152B8" w:rsidP="007D63B5">
            <w:pPr>
              <w:jc w:val="center"/>
              <w:rPr>
                <w:b/>
                <w:bCs/>
                <w:color w:val="000000"/>
              </w:rPr>
            </w:pPr>
            <w:r w:rsidRPr="0020365F">
              <w:rPr>
                <w:b/>
                <w:bCs/>
                <w:color w:val="000000"/>
              </w:rPr>
              <w:t>Opinion (1</w:t>
            </w:r>
            <w:r w:rsidRPr="0020365F">
              <w:rPr>
                <w:b/>
                <w:bCs/>
                <w:color w:val="000000"/>
                <w:vertAlign w:val="superscript"/>
              </w:rPr>
              <w:t>st</w:t>
            </w:r>
            <w:r w:rsidRPr="0020365F">
              <w:rPr>
                <w:b/>
                <w:bCs/>
                <w:color w:val="000000"/>
              </w:rPr>
              <w:t xml:space="preserve"> Author)</w:t>
            </w:r>
          </w:p>
        </w:tc>
        <w:tc>
          <w:tcPr>
            <w:tcW w:w="1731" w:type="dxa"/>
            <w:tcBorders>
              <w:top w:val="single" w:sz="4" w:space="0" w:color="auto"/>
              <w:left w:val="nil"/>
              <w:bottom w:val="single" w:sz="4" w:space="0" w:color="auto"/>
              <w:right w:val="nil"/>
            </w:tcBorders>
            <w:shd w:val="clear" w:color="auto" w:fill="auto"/>
            <w:vAlign w:val="center"/>
            <w:hideMark/>
          </w:tcPr>
          <w:p w14:paraId="0795FED9" w14:textId="77777777" w:rsidR="00C152B8" w:rsidRPr="0020365F" w:rsidRDefault="00C152B8" w:rsidP="007D63B5">
            <w:pPr>
              <w:jc w:val="center"/>
              <w:rPr>
                <w:b/>
                <w:bCs/>
                <w:color w:val="000000"/>
              </w:rPr>
            </w:pPr>
            <w:r w:rsidRPr="0020365F">
              <w:rPr>
                <w:b/>
                <w:bCs/>
                <w:color w:val="000000"/>
              </w:rPr>
              <w:t>Opinion (2</w:t>
            </w:r>
            <w:r w:rsidRPr="0020365F">
              <w:rPr>
                <w:b/>
                <w:bCs/>
                <w:color w:val="000000"/>
                <w:vertAlign w:val="superscript"/>
              </w:rPr>
              <w:t>nd</w:t>
            </w:r>
            <w:r w:rsidRPr="0020365F">
              <w:rPr>
                <w:b/>
                <w:bCs/>
                <w:color w:val="000000"/>
              </w:rPr>
              <w:t xml:space="preserve"> Author)</w:t>
            </w:r>
          </w:p>
        </w:tc>
        <w:tc>
          <w:tcPr>
            <w:tcW w:w="1649" w:type="dxa"/>
            <w:tcBorders>
              <w:top w:val="single" w:sz="4" w:space="0" w:color="auto"/>
              <w:left w:val="nil"/>
              <w:bottom w:val="single" w:sz="4" w:space="0" w:color="auto"/>
              <w:right w:val="nil"/>
            </w:tcBorders>
            <w:vAlign w:val="center"/>
          </w:tcPr>
          <w:p w14:paraId="205E6EA6" w14:textId="77777777" w:rsidR="00C152B8" w:rsidRPr="0020365F" w:rsidRDefault="00C152B8" w:rsidP="007D63B5">
            <w:pPr>
              <w:jc w:val="center"/>
              <w:rPr>
                <w:b/>
                <w:bCs/>
                <w:color w:val="000000"/>
              </w:rPr>
            </w:pPr>
            <w:r w:rsidRPr="0020365F">
              <w:rPr>
                <w:b/>
                <w:bCs/>
                <w:color w:val="000000"/>
              </w:rPr>
              <w:t>Discrepancy</w:t>
            </w:r>
          </w:p>
        </w:tc>
        <w:tc>
          <w:tcPr>
            <w:tcW w:w="6946" w:type="dxa"/>
            <w:tcBorders>
              <w:top w:val="single" w:sz="4" w:space="0" w:color="auto"/>
              <w:left w:val="nil"/>
              <w:bottom w:val="single" w:sz="4" w:space="0" w:color="auto"/>
              <w:right w:val="nil"/>
            </w:tcBorders>
            <w:shd w:val="clear" w:color="auto" w:fill="auto"/>
            <w:vAlign w:val="center"/>
            <w:hideMark/>
          </w:tcPr>
          <w:p w14:paraId="61C7A966" w14:textId="77777777" w:rsidR="00C152B8" w:rsidRPr="0020365F" w:rsidRDefault="00C152B8" w:rsidP="007D63B5">
            <w:pPr>
              <w:jc w:val="center"/>
              <w:rPr>
                <w:b/>
                <w:bCs/>
                <w:color w:val="000000"/>
              </w:rPr>
            </w:pPr>
            <w:r w:rsidRPr="0020365F">
              <w:rPr>
                <w:b/>
                <w:bCs/>
                <w:color w:val="000000"/>
              </w:rPr>
              <w:t>Reason</w:t>
            </w:r>
          </w:p>
        </w:tc>
      </w:tr>
      <w:tr w:rsidR="00C152B8" w:rsidRPr="0020365F" w14:paraId="1E1C5CB0" w14:textId="77777777" w:rsidTr="007D63B5">
        <w:trPr>
          <w:trHeight w:val="757"/>
        </w:trPr>
        <w:tc>
          <w:tcPr>
            <w:tcW w:w="3411" w:type="dxa"/>
            <w:tcBorders>
              <w:top w:val="single" w:sz="4" w:space="0" w:color="auto"/>
              <w:left w:val="nil"/>
              <w:right w:val="nil"/>
            </w:tcBorders>
            <w:shd w:val="clear" w:color="auto" w:fill="auto"/>
            <w:vAlign w:val="center"/>
            <w:hideMark/>
          </w:tcPr>
          <w:p w14:paraId="6882F0C3" w14:textId="77777777" w:rsidR="00C152B8" w:rsidRPr="0020365F" w:rsidRDefault="00C152B8" w:rsidP="007D63B5">
            <w:pPr>
              <w:jc w:val="center"/>
              <w:rPr>
                <w:color w:val="000000"/>
              </w:rPr>
            </w:pPr>
            <w:r w:rsidRPr="0020365F">
              <w:rPr>
                <w:b/>
                <w:bCs/>
                <w:color w:val="000000"/>
              </w:rPr>
              <w:t xml:space="preserve">Porter </w:t>
            </w:r>
            <w:sdt>
              <w:sdtPr>
                <w:rPr>
                  <w:b/>
                  <w:bCs/>
                  <w:color w:val="000000"/>
                </w:rPr>
                <w:tag w:val="MENDELEY_CITATION_v3_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"/>
                <w:id w:val="618110314"/>
                <w:placeholder>
                  <w:docPart w:val="2136EC9AAA414BAE95AF3B3D94732DBA"/>
                </w:placeholder>
              </w:sdtPr>
              <w:sdtContent>
                <w:r w:rsidRPr="0020365F">
                  <w:rPr>
                    <w:b/>
                    <w:bCs/>
                    <w:color w:val="000000"/>
                  </w:rPr>
                  <w:t>(2019)</w:t>
                </w:r>
              </w:sdtContent>
            </w:sdt>
            <w:r w:rsidRPr="0020365F">
              <w:rPr>
                <w:color w:val="000000"/>
              </w:rPr>
              <w:t>: Video Games and Stress: How Stress Appraisals and Game Content Affect Cardiovascular and Emotion Outcomes</w:t>
            </w:r>
          </w:p>
        </w:tc>
        <w:tc>
          <w:tcPr>
            <w:tcW w:w="1289" w:type="dxa"/>
            <w:tcBorders>
              <w:top w:val="single" w:sz="4" w:space="0" w:color="auto"/>
              <w:left w:val="nil"/>
              <w:right w:val="nil"/>
            </w:tcBorders>
            <w:vAlign w:val="center"/>
          </w:tcPr>
          <w:p w14:paraId="025B6214" w14:textId="77777777" w:rsidR="00C152B8" w:rsidRPr="0020365F" w:rsidRDefault="00C152B8" w:rsidP="007D63B5">
            <w:pPr>
              <w:jc w:val="center"/>
              <w:rPr>
                <w:color w:val="000000"/>
              </w:rPr>
            </w:pPr>
            <w:r w:rsidRPr="0020365F">
              <w:rPr>
                <w:color w:val="000000"/>
              </w:rPr>
              <w:t>Exclude</w:t>
            </w:r>
          </w:p>
        </w:tc>
        <w:tc>
          <w:tcPr>
            <w:tcW w:w="1731" w:type="dxa"/>
            <w:tcBorders>
              <w:top w:val="single" w:sz="4" w:space="0" w:color="auto"/>
              <w:left w:val="nil"/>
              <w:right w:val="nil"/>
            </w:tcBorders>
            <w:shd w:val="clear" w:color="auto" w:fill="auto"/>
            <w:vAlign w:val="center"/>
            <w:hideMark/>
          </w:tcPr>
          <w:p w14:paraId="06CE48B3" w14:textId="77777777" w:rsidR="00C152B8" w:rsidRPr="0020365F" w:rsidRDefault="00C152B8" w:rsidP="007D63B5">
            <w:pPr>
              <w:jc w:val="center"/>
              <w:rPr>
                <w:color w:val="000000"/>
              </w:rPr>
            </w:pPr>
            <w:r w:rsidRPr="0020365F">
              <w:rPr>
                <w:color w:val="000000"/>
              </w:rPr>
              <w:t>Exclude</w:t>
            </w:r>
          </w:p>
        </w:tc>
        <w:tc>
          <w:tcPr>
            <w:tcW w:w="1649" w:type="dxa"/>
            <w:tcBorders>
              <w:top w:val="single" w:sz="4" w:space="0" w:color="auto"/>
              <w:left w:val="nil"/>
              <w:right w:val="nil"/>
            </w:tcBorders>
            <w:vAlign w:val="center"/>
          </w:tcPr>
          <w:p w14:paraId="32C7ADAF" w14:textId="77777777" w:rsidR="00C152B8" w:rsidRPr="0020365F" w:rsidRDefault="00C152B8" w:rsidP="007D63B5">
            <w:pPr>
              <w:jc w:val="center"/>
              <w:rPr>
                <w:color w:val="000000"/>
              </w:rPr>
            </w:pPr>
            <w:r w:rsidRPr="0020365F">
              <w:rPr>
                <w:color w:val="000000"/>
              </w:rPr>
              <w:t>No</w:t>
            </w:r>
          </w:p>
        </w:tc>
        <w:tc>
          <w:tcPr>
            <w:tcW w:w="6946" w:type="dxa"/>
            <w:tcBorders>
              <w:top w:val="single" w:sz="4" w:space="0" w:color="auto"/>
              <w:left w:val="nil"/>
              <w:right w:val="nil"/>
            </w:tcBorders>
            <w:shd w:val="clear" w:color="auto" w:fill="auto"/>
            <w:vAlign w:val="center"/>
            <w:hideMark/>
          </w:tcPr>
          <w:p w14:paraId="315ED4F4" w14:textId="77777777" w:rsidR="00C152B8" w:rsidRPr="0020365F" w:rsidRDefault="00C152B8" w:rsidP="007D63B5">
            <w:pPr>
              <w:rPr>
                <w:color w:val="000000"/>
              </w:rPr>
            </w:pPr>
            <w:r>
              <w:rPr>
                <w:color w:val="000000"/>
              </w:rPr>
              <w:t>Inclusion</w:t>
            </w:r>
            <w:r w:rsidRPr="0020365F">
              <w:rPr>
                <w:color w:val="000000"/>
              </w:rPr>
              <w:t xml:space="preserve"> criteria b: </w:t>
            </w:r>
            <w:r>
              <w:rPr>
                <w:color w:val="000000"/>
              </w:rPr>
              <w:t>P</w:t>
            </w:r>
            <w:r w:rsidRPr="0020365F">
              <w:rPr>
                <w:color w:val="000000"/>
              </w:rPr>
              <w:t xml:space="preserve">articipants did not complete the game in a competitive manner and therefore </w:t>
            </w:r>
            <w:r>
              <w:rPr>
                <w:color w:val="000000"/>
              </w:rPr>
              <w:t xml:space="preserve">the activity </w:t>
            </w:r>
            <w:r w:rsidRPr="0020365F">
              <w:rPr>
                <w:color w:val="000000"/>
              </w:rPr>
              <w:t xml:space="preserve">did not meet the definition of esports set by Pedraza-Ramirez et al. </w:t>
            </w:r>
            <w:sdt>
              <w:sdtPr>
                <w:rPr>
                  <w:color w:val="000000"/>
                </w:rPr>
                <w:tag w:val="MENDELEY_CITATION_v3_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"/>
                <w:id w:val="1455832371"/>
                <w:placeholder>
                  <w:docPart w:val="2136EC9AAA414BAE95AF3B3D94732DBA"/>
                </w:placeholder>
              </w:sdtPr>
              <w:sdtContent>
                <w:r w:rsidRPr="0020365F">
                  <w:rPr>
                    <w:color w:val="000000"/>
                  </w:rPr>
                  <w:t>(2020)</w:t>
                </w:r>
              </w:sdtContent>
            </w:sdt>
            <w:r w:rsidRPr="0020365F">
              <w:rPr>
                <w:color w:val="000000"/>
              </w:rPr>
              <w:t>.</w:t>
            </w:r>
          </w:p>
        </w:tc>
      </w:tr>
      <w:tr w:rsidR="00C152B8" w:rsidRPr="0020365F" w14:paraId="2EDE5579" w14:textId="77777777" w:rsidTr="007D63B5">
        <w:trPr>
          <w:trHeight w:val="1263"/>
        </w:trPr>
        <w:tc>
          <w:tcPr>
            <w:tcW w:w="3411" w:type="dxa"/>
            <w:tcBorders>
              <w:bottom w:val="single" w:sz="4" w:space="0" w:color="auto"/>
            </w:tcBorders>
            <w:shd w:val="clear" w:color="auto" w:fill="auto"/>
            <w:vAlign w:val="center"/>
            <w:hideMark/>
          </w:tcPr>
          <w:p w14:paraId="411C8512" w14:textId="77777777" w:rsidR="00C152B8" w:rsidRPr="0020365F" w:rsidRDefault="00C152B8" w:rsidP="007D63B5">
            <w:pPr>
              <w:jc w:val="center"/>
              <w:rPr>
                <w:color w:val="000000"/>
              </w:rPr>
            </w:pPr>
            <w:proofErr w:type="spellStart"/>
            <w:r w:rsidRPr="0020365F">
              <w:rPr>
                <w:b/>
                <w:bCs/>
                <w:color w:val="000000"/>
              </w:rPr>
              <w:t>Chaput</w:t>
            </w:r>
            <w:proofErr w:type="spellEnd"/>
            <w:r w:rsidRPr="0020365F">
              <w:rPr>
                <w:b/>
                <w:bCs/>
                <w:color w:val="000000"/>
              </w:rPr>
              <w:t xml:space="preserve"> </w:t>
            </w:r>
            <w:sdt>
              <w:sdtPr>
                <w:rPr>
                  <w:b/>
                  <w:bCs/>
                  <w:color w:val="000000"/>
                </w:rPr>
                <w:tag w:val="MENDELEY_CITATION_v3_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"/>
                <w:id w:val="17900901"/>
                <w:placeholder>
                  <w:docPart w:val="2136EC9AAA414BAE95AF3B3D94732DBA"/>
                </w:placeholder>
              </w:sdtPr>
              <w:sdtContent>
                <w:r w:rsidRPr="0020365F">
                  <w:rPr>
                    <w:b/>
                    <w:bCs/>
                    <w:color w:val="000000"/>
                  </w:rPr>
                  <w:t>(2011)</w:t>
                </w:r>
              </w:sdtContent>
            </w:sdt>
            <w:r w:rsidRPr="0020365F">
              <w:rPr>
                <w:b/>
                <w:bCs/>
                <w:color w:val="000000"/>
              </w:rPr>
              <w:t>:</w:t>
            </w:r>
            <w:r w:rsidRPr="0020365F">
              <w:rPr>
                <w:color w:val="000000"/>
              </w:rPr>
              <w:t xml:space="preserve"> Video game playing increases food intake in adolescents: a randomized crossover study</w:t>
            </w:r>
          </w:p>
        </w:tc>
        <w:tc>
          <w:tcPr>
            <w:tcW w:w="1289" w:type="dxa"/>
            <w:tcBorders>
              <w:bottom w:val="single" w:sz="4" w:space="0" w:color="auto"/>
            </w:tcBorders>
            <w:vAlign w:val="center"/>
          </w:tcPr>
          <w:p w14:paraId="7E29DD69" w14:textId="77777777" w:rsidR="00C152B8" w:rsidRPr="0020365F" w:rsidRDefault="00C152B8" w:rsidP="007D63B5">
            <w:pPr>
              <w:jc w:val="center"/>
              <w:rPr>
                <w:color w:val="000000"/>
              </w:rPr>
            </w:pPr>
            <w:r w:rsidRPr="0020365F">
              <w:rPr>
                <w:color w:val="000000"/>
              </w:rPr>
              <w:t>Exclude</w:t>
            </w:r>
          </w:p>
        </w:tc>
        <w:tc>
          <w:tcPr>
            <w:tcW w:w="1731" w:type="dxa"/>
            <w:tcBorders>
              <w:bottom w:val="single" w:sz="4" w:space="0" w:color="auto"/>
            </w:tcBorders>
            <w:shd w:val="clear" w:color="auto" w:fill="auto"/>
            <w:vAlign w:val="center"/>
            <w:hideMark/>
          </w:tcPr>
          <w:p w14:paraId="272013CF" w14:textId="77777777" w:rsidR="00C152B8" w:rsidRPr="0020365F" w:rsidRDefault="00C152B8" w:rsidP="007D63B5">
            <w:pPr>
              <w:jc w:val="center"/>
              <w:rPr>
                <w:color w:val="000000"/>
              </w:rPr>
            </w:pPr>
            <w:r w:rsidRPr="0020365F">
              <w:rPr>
                <w:color w:val="000000"/>
              </w:rPr>
              <w:t>Exclude</w:t>
            </w:r>
          </w:p>
        </w:tc>
        <w:tc>
          <w:tcPr>
            <w:tcW w:w="1649" w:type="dxa"/>
            <w:tcBorders>
              <w:bottom w:val="single" w:sz="4" w:space="0" w:color="auto"/>
            </w:tcBorders>
            <w:vAlign w:val="center"/>
          </w:tcPr>
          <w:p w14:paraId="14A4C00C" w14:textId="77777777" w:rsidR="00C152B8" w:rsidRPr="0020365F" w:rsidRDefault="00C152B8" w:rsidP="007D63B5">
            <w:pPr>
              <w:jc w:val="center"/>
              <w:rPr>
                <w:color w:val="000000"/>
              </w:rPr>
            </w:pPr>
            <w:r w:rsidRPr="0020365F">
              <w:rPr>
                <w:color w:val="000000"/>
              </w:rPr>
              <w:t>No</w:t>
            </w:r>
          </w:p>
        </w:tc>
        <w:tc>
          <w:tcPr>
            <w:tcW w:w="6946" w:type="dxa"/>
            <w:tcBorders>
              <w:bottom w:val="single" w:sz="4" w:space="0" w:color="auto"/>
            </w:tcBorders>
            <w:shd w:val="clear" w:color="auto" w:fill="auto"/>
            <w:vAlign w:val="center"/>
            <w:hideMark/>
          </w:tcPr>
          <w:p w14:paraId="0F6849A7" w14:textId="77777777" w:rsidR="00C152B8" w:rsidRPr="0020365F" w:rsidRDefault="00C152B8" w:rsidP="007D63B5">
            <w:pPr>
              <w:jc w:val="center"/>
              <w:rPr>
                <w:color w:val="000000"/>
              </w:rPr>
            </w:pPr>
            <w:r>
              <w:rPr>
                <w:color w:val="000000"/>
              </w:rPr>
              <w:t>Inclusion</w:t>
            </w:r>
            <w:r w:rsidRPr="0020365F">
              <w:rPr>
                <w:color w:val="000000"/>
              </w:rPr>
              <w:t xml:space="preserve"> criteria b: </w:t>
            </w:r>
            <w:r>
              <w:rPr>
                <w:color w:val="000000"/>
              </w:rPr>
              <w:t>Participants</w:t>
            </w:r>
            <w:r w:rsidRPr="0020365F">
              <w:rPr>
                <w:color w:val="000000"/>
              </w:rPr>
              <w:t xml:space="preserve"> achieved no personal or professional </w:t>
            </w:r>
            <w:proofErr w:type="gramStart"/>
            <w:r w:rsidRPr="0020365F">
              <w:rPr>
                <w:color w:val="000000"/>
              </w:rPr>
              <w:t>development,</w:t>
            </w:r>
            <w:proofErr w:type="gramEnd"/>
            <w:r w:rsidRPr="0020365F">
              <w:rPr>
                <w:color w:val="000000"/>
              </w:rPr>
              <w:t xml:space="preserve"> therefore, the activity did not meet the definition of esport set by Pedraza-Ramirez et al. </w:t>
            </w:r>
            <w:sdt>
              <w:sdtPr>
                <w:rPr>
                  <w:color w:val="000000"/>
                </w:rPr>
                <w:tag w:val="MENDELEY_CITATION_v3_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"/>
                <w:id w:val="1222559278"/>
                <w:placeholder>
                  <w:docPart w:val="842119395E4D465F8F78050B84F6D963"/>
                </w:placeholder>
              </w:sdtPr>
              <w:sdtContent>
                <w:r w:rsidRPr="0020365F">
                  <w:rPr>
                    <w:color w:val="000000"/>
                  </w:rPr>
                  <w:t>(2020)</w:t>
                </w:r>
              </w:sdtContent>
            </w:sdt>
            <w:r w:rsidRPr="0020365F">
              <w:rPr>
                <w:color w:val="000000"/>
              </w:rPr>
              <w:t>.</w:t>
            </w:r>
          </w:p>
        </w:tc>
      </w:tr>
      <w:tr w:rsidR="00C152B8" w:rsidRPr="0020365F" w14:paraId="0EAB7862" w14:textId="77777777" w:rsidTr="007D63B5">
        <w:trPr>
          <w:trHeight w:val="1263"/>
        </w:trPr>
        <w:sdt>
          <w:sdtPr>
            <w:rPr>
              <w:color w:val="000000"/>
            </w:rPr>
            <w:tag w:val="MENDELEY_BIBLIOGRAPHY"/>
            <w:id w:val="-1255195905"/>
            <w:placeholder>
              <w:docPart w:val="2136EC9AAA414BAE95AF3B3D94732DBA"/>
            </w:placeholder>
          </w:sdtPr>
          <w:sdtContent>
            <w:tc>
              <w:tcPr>
                <w:tcW w:w="15026" w:type="dxa"/>
                <w:gridSpan w:val="5"/>
                <w:tcBorders>
                  <w:top w:val="single" w:sz="4" w:space="0" w:color="auto"/>
                </w:tcBorders>
                <w:shd w:val="clear" w:color="auto" w:fill="auto"/>
                <w:vAlign w:val="center"/>
              </w:tcPr>
              <w:p w14:paraId="2281D994" w14:textId="77777777" w:rsidR="00C152B8" w:rsidRPr="0020365F" w:rsidRDefault="00C152B8" w:rsidP="007D63B5">
                <w:pPr>
                  <w:autoSpaceDE w:val="0"/>
                  <w:autoSpaceDN w:val="0"/>
                  <w:ind w:hanging="480"/>
                  <w:rPr>
                    <w:b/>
                    <w:bCs/>
                    <w:color w:val="000000"/>
                  </w:rPr>
                </w:pPr>
                <w:r w:rsidRPr="0020365F">
                  <w:rPr>
                    <w:b/>
                    <w:bCs/>
                    <w:color w:val="000000"/>
                  </w:rPr>
                  <w:t xml:space="preserve">Full references of excluded papers: </w:t>
                </w:r>
              </w:p>
              <w:p w14:paraId="6A84B557" w14:textId="77777777" w:rsidR="00C152B8" w:rsidRPr="0020365F" w:rsidRDefault="00C152B8" w:rsidP="007D63B5">
                <w:pPr>
                  <w:autoSpaceDE w:val="0"/>
                  <w:autoSpaceDN w:val="0"/>
                  <w:ind w:hanging="480"/>
                </w:pPr>
                <w:proofErr w:type="spellStart"/>
                <w:r w:rsidRPr="0020365F">
                  <w:t>Chaput</w:t>
                </w:r>
                <w:proofErr w:type="spellEnd"/>
                <w:r w:rsidRPr="0020365F">
                  <w:t xml:space="preserve">, J.-P., Visby, T., </w:t>
                </w:r>
                <w:proofErr w:type="spellStart"/>
                <w:r w:rsidRPr="0020365F">
                  <w:t>Nyby</w:t>
                </w:r>
                <w:proofErr w:type="spellEnd"/>
                <w:r w:rsidRPr="0020365F">
                  <w:t xml:space="preserve">, S., Klingenberg, L., </w:t>
                </w:r>
                <w:proofErr w:type="spellStart"/>
                <w:r w:rsidRPr="0020365F">
                  <w:t>Gregersen</w:t>
                </w:r>
                <w:proofErr w:type="spellEnd"/>
                <w:r w:rsidRPr="0020365F">
                  <w:t xml:space="preserve">, N. T., Tremblay, A., </w:t>
                </w:r>
                <w:proofErr w:type="spellStart"/>
                <w:r w:rsidRPr="0020365F">
                  <w:t>Astrup</w:t>
                </w:r>
                <w:proofErr w:type="spellEnd"/>
                <w:r w:rsidRPr="0020365F">
                  <w:t xml:space="preserve">, A., &amp; </w:t>
                </w:r>
                <w:proofErr w:type="spellStart"/>
                <w:r w:rsidRPr="0020365F">
                  <w:t>Sjödin</w:t>
                </w:r>
                <w:proofErr w:type="spellEnd"/>
                <w:r w:rsidRPr="0020365F">
                  <w:t xml:space="preserve">, A. (2011). Video game playing increases food intake in adolescents: a randomized crossover study. </w:t>
                </w:r>
                <w:r w:rsidRPr="0020365F">
                  <w:rPr>
                    <w:i/>
                    <w:iCs/>
                  </w:rPr>
                  <w:t>The American Journal of Clinical Nutrition</w:t>
                </w:r>
                <w:r w:rsidRPr="0020365F">
                  <w:t xml:space="preserve">, </w:t>
                </w:r>
                <w:r w:rsidRPr="0020365F">
                  <w:rPr>
                    <w:i/>
                    <w:iCs/>
                  </w:rPr>
                  <w:t>93</w:t>
                </w:r>
                <w:r w:rsidRPr="0020365F">
                  <w:t>(6), 1196–1203. https://doi.org/10.3945/ajcn.110.008680</w:t>
                </w:r>
              </w:p>
              <w:p w14:paraId="002DBBC0" w14:textId="77777777" w:rsidR="00C152B8" w:rsidRPr="0020365F" w:rsidRDefault="00C152B8" w:rsidP="007D63B5">
                <w:pPr>
                  <w:autoSpaceDE w:val="0"/>
                  <w:autoSpaceDN w:val="0"/>
                  <w:ind w:hanging="480"/>
                </w:pPr>
                <w:r w:rsidRPr="0020365F">
                  <w:t xml:space="preserve">Porter, A. M., &amp; Goolkasian, P. (2019). Video games and stress: How stress appraisals and game content affect cardiovascular and emotion outcomes. </w:t>
                </w:r>
                <w:r w:rsidRPr="0020365F">
                  <w:rPr>
                    <w:i/>
                    <w:iCs/>
                  </w:rPr>
                  <w:t>Frontiers in Psychology</w:t>
                </w:r>
                <w:r w:rsidRPr="0020365F">
                  <w:t xml:space="preserve">, </w:t>
                </w:r>
                <w:r w:rsidRPr="0020365F">
                  <w:rPr>
                    <w:i/>
                    <w:iCs/>
                  </w:rPr>
                  <w:t>10</w:t>
                </w:r>
                <w:r w:rsidRPr="0020365F">
                  <w:t>(APR), 1–13. https://doi.org/10.3389/fpsyg.2019.00967</w:t>
                </w:r>
              </w:p>
              <w:p w14:paraId="758872DD" w14:textId="77777777" w:rsidR="00C152B8" w:rsidRPr="0020365F" w:rsidRDefault="00C152B8" w:rsidP="007D63B5">
                <w:pPr>
                  <w:rPr>
                    <w:color w:val="000000"/>
                  </w:rPr>
                </w:pPr>
                <w:r w:rsidRPr="0020365F">
                  <w:t> </w:t>
                </w:r>
              </w:p>
            </w:tc>
          </w:sdtContent>
        </w:sdt>
      </w:tr>
    </w:tbl>
    <w:p w14:paraId="6335FF45" w14:textId="77777777" w:rsidR="00C152B8" w:rsidRDefault="00C152B8" w:rsidP="00C152B8"/>
    <w:p w14:paraId="298EF8B2" w14:textId="77777777" w:rsidR="00C152B8" w:rsidRDefault="00C152B8" w:rsidP="00C152B8">
      <w:r>
        <w:br w:type="page"/>
      </w:r>
    </w:p>
    <w:p w14:paraId="6CE79D74" w14:textId="77777777" w:rsidR="00C152B8" w:rsidRPr="00542D2F" w:rsidRDefault="00C152B8" w:rsidP="00C152B8">
      <w:pPr>
        <w:widowControl w:val="0"/>
        <w:ind w:right="-720"/>
      </w:pPr>
      <w:r w:rsidRPr="00542D2F">
        <w:lastRenderedPageBreak/>
        <w:t xml:space="preserve">Supplementary </w:t>
      </w:r>
      <w:r>
        <w:t>M</w:t>
      </w:r>
      <w:r w:rsidRPr="00542D2F">
        <w:t xml:space="preserve">aterial </w:t>
      </w:r>
      <w:r>
        <w:t>2:</w:t>
      </w:r>
      <w:r w:rsidRPr="00542D2F">
        <w:t xml:space="preserve"> – PRISMA checklist </w:t>
      </w:r>
    </w:p>
    <w:p w14:paraId="0C904E59" w14:textId="77777777" w:rsidR="00C152B8" w:rsidRPr="00542D2F" w:rsidRDefault="00C152B8" w:rsidP="00C152B8">
      <w:pPr>
        <w:jc w:val="both"/>
      </w:pPr>
    </w:p>
    <w:tbl>
      <w:tblPr>
        <w:tblW w:w="15200" w:type="dxa"/>
        <w:tblBorders>
          <w:top w:val="nil"/>
          <w:left w:val="nil"/>
          <w:bottom w:val="nil"/>
          <w:right w:val="nil"/>
        </w:tblBorders>
        <w:tblLook w:val="0000" w:firstRow="0" w:lastRow="0" w:firstColumn="0" w:lastColumn="0" w:noHBand="0" w:noVBand="0"/>
      </w:tblPr>
      <w:tblGrid>
        <w:gridCol w:w="1661"/>
        <w:gridCol w:w="587"/>
        <w:gridCol w:w="11525"/>
        <w:gridCol w:w="1427"/>
      </w:tblGrid>
      <w:tr w:rsidR="00C152B8" w:rsidRPr="00542D2F" w14:paraId="691FB08D" w14:textId="77777777" w:rsidTr="007D63B5">
        <w:trPr>
          <w:trHeight w:val="65"/>
          <w:tblHeader/>
        </w:trPr>
        <w:tc>
          <w:tcPr>
            <w:tcW w:w="1668" w:type="dxa"/>
            <w:tcBorders>
              <w:top w:val="double" w:sz="5" w:space="0" w:color="000000"/>
              <w:left w:val="single" w:sz="5" w:space="0" w:color="000000"/>
              <w:bottom w:val="double" w:sz="2" w:space="0" w:color="FFFFCC"/>
              <w:right w:val="single" w:sz="5" w:space="0" w:color="000000"/>
            </w:tcBorders>
            <w:shd w:val="clear" w:color="auto" w:fill="63639A"/>
            <w:vAlign w:val="center"/>
          </w:tcPr>
          <w:p w14:paraId="171A72B1" w14:textId="77777777" w:rsidR="00C152B8" w:rsidRPr="00542D2F" w:rsidRDefault="00C152B8" w:rsidP="007D63B5">
            <w:pPr>
              <w:pStyle w:val="Default"/>
              <w:rPr>
                <w:rFonts w:ascii="Arial" w:hAnsi="Arial" w:cs="Arial"/>
                <w:color w:val="FFFFFF"/>
                <w:sz w:val="18"/>
                <w:szCs w:val="18"/>
                <w:lang w:val="en-GB"/>
              </w:rPr>
            </w:pPr>
            <w:r w:rsidRPr="00542D2F">
              <w:rPr>
                <w:rFonts w:ascii="Arial" w:hAnsi="Arial" w:cs="Arial"/>
                <w:b/>
                <w:bCs/>
                <w:color w:val="FFFFFF"/>
                <w:sz w:val="18"/>
                <w:szCs w:val="18"/>
                <w:lang w:val="en-GB"/>
              </w:rPr>
              <w:t xml:space="preserve">Section and Topic </w:t>
            </w:r>
          </w:p>
        </w:tc>
        <w:tc>
          <w:tcPr>
            <w:tcW w:w="587" w:type="dxa"/>
            <w:tcBorders>
              <w:top w:val="double" w:sz="5" w:space="0" w:color="000000"/>
              <w:left w:val="single" w:sz="5" w:space="0" w:color="000000"/>
              <w:bottom w:val="double" w:sz="2" w:space="0" w:color="FFFFCC"/>
              <w:right w:val="single" w:sz="5" w:space="0" w:color="000000"/>
            </w:tcBorders>
            <w:shd w:val="clear" w:color="auto" w:fill="63639A"/>
            <w:vAlign w:val="center"/>
          </w:tcPr>
          <w:p w14:paraId="6CAEB947" w14:textId="77777777" w:rsidR="00C152B8" w:rsidRPr="00542D2F" w:rsidRDefault="00C152B8" w:rsidP="007D63B5">
            <w:pPr>
              <w:pStyle w:val="Default"/>
              <w:rPr>
                <w:rFonts w:ascii="Arial" w:hAnsi="Arial" w:cs="Arial"/>
                <w:b/>
                <w:bCs/>
                <w:color w:val="FFFFFF"/>
                <w:sz w:val="18"/>
                <w:szCs w:val="18"/>
                <w:lang w:val="en-GB"/>
              </w:rPr>
            </w:pPr>
            <w:r w:rsidRPr="00542D2F">
              <w:rPr>
                <w:rFonts w:ascii="Arial" w:hAnsi="Arial" w:cs="Arial"/>
                <w:b/>
                <w:bCs/>
                <w:color w:val="FFFFFF"/>
                <w:sz w:val="18"/>
                <w:szCs w:val="18"/>
                <w:lang w:val="en-GB"/>
              </w:rPr>
              <w:t>Item #</w:t>
            </w:r>
          </w:p>
        </w:tc>
        <w:tc>
          <w:tcPr>
            <w:tcW w:w="11745" w:type="dxa"/>
            <w:tcBorders>
              <w:top w:val="double" w:sz="5" w:space="0" w:color="000000"/>
              <w:left w:val="single" w:sz="5" w:space="0" w:color="000000"/>
              <w:bottom w:val="double" w:sz="5" w:space="0" w:color="000000"/>
              <w:right w:val="single" w:sz="5" w:space="0" w:color="000000"/>
            </w:tcBorders>
            <w:shd w:val="clear" w:color="auto" w:fill="63639A"/>
            <w:vAlign w:val="center"/>
          </w:tcPr>
          <w:p w14:paraId="0606D5DA" w14:textId="77777777" w:rsidR="00C152B8" w:rsidRPr="00542D2F" w:rsidRDefault="00C152B8" w:rsidP="007D63B5">
            <w:pPr>
              <w:pStyle w:val="Default"/>
              <w:rPr>
                <w:rFonts w:ascii="Arial" w:hAnsi="Arial" w:cs="Arial"/>
                <w:color w:val="FFFFFF"/>
                <w:sz w:val="18"/>
                <w:szCs w:val="18"/>
                <w:lang w:val="en-GB"/>
              </w:rPr>
            </w:pPr>
            <w:r w:rsidRPr="00542D2F">
              <w:rPr>
                <w:rFonts w:ascii="Arial" w:hAnsi="Arial" w:cs="Arial"/>
                <w:b/>
                <w:bCs/>
                <w:color w:val="FFFFFF"/>
                <w:sz w:val="18"/>
                <w:szCs w:val="18"/>
                <w:lang w:val="en-GB"/>
              </w:rPr>
              <w:t xml:space="preserve">Checklist item </w:t>
            </w:r>
          </w:p>
        </w:tc>
        <w:tc>
          <w:tcPr>
            <w:tcW w:w="1200" w:type="dxa"/>
            <w:tcBorders>
              <w:top w:val="double" w:sz="5" w:space="0" w:color="000000"/>
              <w:left w:val="single" w:sz="5" w:space="0" w:color="000000"/>
              <w:bottom w:val="double" w:sz="5" w:space="0" w:color="000000"/>
              <w:right w:val="single" w:sz="5" w:space="0" w:color="000000"/>
            </w:tcBorders>
            <w:shd w:val="clear" w:color="auto" w:fill="63639A"/>
            <w:vAlign w:val="center"/>
          </w:tcPr>
          <w:p w14:paraId="4F46C5D1" w14:textId="77777777" w:rsidR="00C152B8" w:rsidRPr="00542D2F" w:rsidRDefault="00C152B8" w:rsidP="007D63B5">
            <w:pPr>
              <w:pStyle w:val="Default"/>
              <w:rPr>
                <w:rFonts w:ascii="Arial" w:hAnsi="Arial" w:cs="Arial"/>
                <w:color w:val="FFFFFF"/>
                <w:sz w:val="18"/>
                <w:szCs w:val="18"/>
                <w:lang w:val="en-GB"/>
              </w:rPr>
            </w:pPr>
            <w:r w:rsidRPr="00542D2F">
              <w:rPr>
                <w:rFonts w:ascii="Arial" w:hAnsi="Arial" w:cs="Arial"/>
                <w:b/>
                <w:bCs/>
                <w:color w:val="FFFFFF"/>
                <w:sz w:val="18"/>
                <w:szCs w:val="18"/>
                <w:lang w:val="en-GB"/>
              </w:rPr>
              <w:t xml:space="preserve">Location where item is reported </w:t>
            </w:r>
          </w:p>
        </w:tc>
      </w:tr>
      <w:tr w:rsidR="00C152B8" w:rsidRPr="00542D2F" w14:paraId="5B39FA87" w14:textId="77777777" w:rsidTr="007D63B5">
        <w:trPr>
          <w:trHeight w:val="24"/>
        </w:trPr>
        <w:tc>
          <w:tcPr>
            <w:tcW w:w="14000" w:type="dxa"/>
            <w:gridSpan w:val="3"/>
            <w:tcBorders>
              <w:top w:val="double" w:sz="5" w:space="0" w:color="000000"/>
              <w:left w:val="single" w:sz="5" w:space="0" w:color="000000"/>
              <w:bottom w:val="single" w:sz="5" w:space="0" w:color="000000"/>
              <w:right w:val="single" w:sz="5" w:space="0" w:color="000000"/>
            </w:tcBorders>
            <w:shd w:val="clear" w:color="auto" w:fill="FFFFCC"/>
            <w:vAlign w:val="center"/>
          </w:tcPr>
          <w:p w14:paraId="7FC4F1F4" w14:textId="77777777" w:rsidR="00C152B8" w:rsidRPr="00542D2F" w:rsidRDefault="00C152B8" w:rsidP="007D63B5">
            <w:pPr>
              <w:pStyle w:val="Default"/>
              <w:rPr>
                <w:rFonts w:ascii="Arial" w:hAnsi="Arial" w:cs="Arial"/>
                <w:sz w:val="18"/>
                <w:szCs w:val="18"/>
                <w:lang w:val="en-GB"/>
              </w:rPr>
            </w:pPr>
            <w:r w:rsidRPr="00542D2F">
              <w:rPr>
                <w:rFonts w:ascii="Arial" w:hAnsi="Arial" w:cs="Arial"/>
                <w:b/>
                <w:bCs/>
                <w:sz w:val="18"/>
                <w:szCs w:val="18"/>
                <w:lang w:val="en-GB"/>
              </w:rPr>
              <w:t xml:space="preserve">TITLE </w:t>
            </w:r>
          </w:p>
        </w:tc>
        <w:tc>
          <w:tcPr>
            <w:tcW w:w="1200" w:type="dxa"/>
            <w:tcBorders>
              <w:top w:val="double" w:sz="5" w:space="0" w:color="000000"/>
              <w:left w:val="single" w:sz="5" w:space="0" w:color="000000"/>
              <w:bottom w:val="single" w:sz="5" w:space="0" w:color="000000"/>
              <w:right w:val="single" w:sz="5" w:space="0" w:color="000000"/>
            </w:tcBorders>
            <w:shd w:val="clear" w:color="auto" w:fill="FFFFCC"/>
          </w:tcPr>
          <w:p w14:paraId="41830A96" w14:textId="77777777" w:rsidR="00C152B8" w:rsidRPr="00542D2F" w:rsidRDefault="00C152B8" w:rsidP="007D63B5">
            <w:pPr>
              <w:pStyle w:val="Default"/>
              <w:jc w:val="right"/>
              <w:rPr>
                <w:rFonts w:ascii="Arial" w:hAnsi="Arial" w:cs="Arial"/>
                <w:color w:val="auto"/>
                <w:sz w:val="18"/>
                <w:szCs w:val="18"/>
                <w:lang w:val="en-GB"/>
              </w:rPr>
            </w:pPr>
          </w:p>
        </w:tc>
      </w:tr>
      <w:tr w:rsidR="00C152B8" w:rsidRPr="00542D2F" w14:paraId="3C101075" w14:textId="77777777" w:rsidTr="007D63B5">
        <w:trPr>
          <w:trHeight w:val="48"/>
        </w:trPr>
        <w:tc>
          <w:tcPr>
            <w:tcW w:w="1668" w:type="dxa"/>
            <w:tcBorders>
              <w:top w:val="single" w:sz="5" w:space="0" w:color="000000"/>
              <w:left w:val="single" w:sz="5" w:space="0" w:color="000000"/>
              <w:bottom w:val="double" w:sz="2" w:space="0" w:color="FFFFCC"/>
              <w:right w:val="single" w:sz="5" w:space="0" w:color="000000"/>
            </w:tcBorders>
          </w:tcPr>
          <w:p w14:paraId="5A4CE54F" w14:textId="77777777" w:rsidR="00C152B8" w:rsidRPr="00542D2F" w:rsidRDefault="00C152B8" w:rsidP="007D63B5">
            <w:pPr>
              <w:pStyle w:val="Default"/>
              <w:spacing w:before="40" w:after="40"/>
              <w:rPr>
                <w:rFonts w:ascii="Arial" w:hAnsi="Arial" w:cs="Arial"/>
                <w:sz w:val="18"/>
                <w:szCs w:val="18"/>
                <w:lang w:val="en-GB"/>
              </w:rPr>
            </w:pPr>
            <w:r w:rsidRPr="00542D2F">
              <w:rPr>
                <w:rFonts w:ascii="Arial" w:hAnsi="Arial" w:cs="Arial"/>
                <w:sz w:val="18"/>
                <w:szCs w:val="18"/>
                <w:lang w:val="en-GB"/>
              </w:rPr>
              <w:t xml:space="preserve">Title </w:t>
            </w:r>
          </w:p>
        </w:tc>
        <w:tc>
          <w:tcPr>
            <w:tcW w:w="587" w:type="dxa"/>
            <w:tcBorders>
              <w:top w:val="single" w:sz="5" w:space="0" w:color="000000"/>
              <w:left w:val="single" w:sz="5" w:space="0" w:color="000000"/>
              <w:bottom w:val="double" w:sz="2" w:space="0" w:color="FFFFCC"/>
              <w:right w:val="single" w:sz="5" w:space="0" w:color="000000"/>
            </w:tcBorders>
          </w:tcPr>
          <w:p w14:paraId="5305E07D" w14:textId="77777777" w:rsidR="00C152B8" w:rsidRPr="00542D2F" w:rsidRDefault="00C152B8" w:rsidP="007D63B5">
            <w:pPr>
              <w:pStyle w:val="Default"/>
              <w:spacing w:before="40" w:after="40"/>
              <w:jc w:val="right"/>
              <w:rPr>
                <w:rFonts w:ascii="Arial" w:hAnsi="Arial" w:cs="Arial"/>
                <w:sz w:val="18"/>
                <w:szCs w:val="18"/>
                <w:lang w:val="en-GB"/>
              </w:rPr>
            </w:pPr>
            <w:r w:rsidRPr="00542D2F">
              <w:rPr>
                <w:rFonts w:ascii="Arial" w:hAnsi="Arial" w:cs="Arial"/>
                <w:sz w:val="18"/>
                <w:szCs w:val="18"/>
                <w:lang w:val="en-GB"/>
              </w:rPr>
              <w:t>1</w:t>
            </w:r>
          </w:p>
        </w:tc>
        <w:tc>
          <w:tcPr>
            <w:tcW w:w="11745" w:type="dxa"/>
            <w:tcBorders>
              <w:top w:val="single" w:sz="5" w:space="0" w:color="000000"/>
              <w:left w:val="single" w:sz="5" w:space="0" w:color="000000"/>
              <w:bottom w:val="double" w:sz="5" w:space="0" w:color="000000"/>
              <w:right w:val="single" w:sz="5" w:space="0" w:color="000000"/>
            </w:tcBorders>
          </w:tcPr>
          <w:p w14:paraId="2381FE9E" w14:textId="77777777" w:rsidR="00C152B8" w:rsidRPr="00542D2F" w:rsidRDefault="00C152B8" w:rsidP="007D63B5">
            <w:pPr>
              <w:pStyle w:val="Default"/>
              <w:spacing w:before="40" w:after="40"/>
              <w:rPr>
                <w:rFonts w:ascii="Arial" w:hAnsi="Arial" w:cs="Arial"/>
                <w:sz w:val="18"/>
                <w:szCs w:val="18"/>
                <w:lang w:val="en-GB"/>
              </w:rPr>
            </w:pPr>
            <w:r w:rsidRPr="00542D2F">
              <w:rPr>
                <w:rFonts w:ascii="Arial" w:hAnsi="Arial" w:cs="Arial"/>
                <w:sz w:val="18"/>
                <w:szCs w:val="18"/>
                <w:lang w:val="en-GB"/>
              </w:rPr>
              <w:t>Identify the report as a systematic review.</w:t>
            </w:r>
          </w:p>
        </w:tc>
        <w:tc>
          <w:tcPr>
            <w:tcW w:w="1200" w:type="dxa"/>
            <w:tcBorders>
              <w:top w:val="single" w:sz="5" w:space="0" w:color="000000"/>
              <w:left w:val="single" w:sz="5" w:space="0" w:color="000000"/>
              <w:bottom w:val="double" w:sz="5" w:space="0" w:color="000000"/>
              <w:right w:val="single" w:sz="5" w:space="0" w:color="000000"/>
            </w:tcBorders>
          </w:tcPr>
          <w:p w14:paraId="4D11B9C1" w14:textId="77777777" w:rsidR="00C152B8" w:rsidRPr="00542D2F" w:rsidRDefault="00C152B8" w:rsidP="007D63B5">
            <w:pPr>
              <w:pStyle w:val="Default"/>
              <w:spacing w:before="40" w:after="40"/>
              <w:rPr>
                <w:rFonts w:ascii="Arial" w:hAnsi="Arial" w:cs="Arial"/>
                <w:color w:val="auto"/>
                <w:sz w:val="18"/>
                <w:szCs w:val="18"/>
                <w:lang w:val="en-GB"/>
              </w:rPr>
            </w:pPr>
            <w:r>
              <w:rPr>
                <w:rFonts w:ascii="Arial" w:hAnsi="Arial" w:cs="Arial"/>
                <w:color w:val="auto"/>
                <w:sz w:val="18"/>
                <w:szCs w:val="18"/>
                <w:lang w:val="en-GB"/>
              </w:rPr>
              <w:t>Title/1</w:t>
            </w:r>
          </w:p>
        </w:tc>
      </w:tr>
      <w:tr w:rsidR="00C152B8" w:rsidRPr="00542D2F" w14:paraId="7835AC8E" w14:textId="77777777" w:rsidTr="007D63B5">
        <w:trPr>
          <w:trHeight w:val="24"/>
        </w:trPr>
        <w:tc>
          <w:tcPr>
            <w:tcW w:w="14000" w:type="dxa"/>
            <w:gridSpan w:val="3"/>
            <w:tcBorders>
              <w:top w:val="double" w:sz="5" w:space="0" w:color="000000"/>
              <w:left w:val="single" w:sz="5" w:space="0" w:color="000000"/>
              <w:bottom w:val="single" w:sz="5" w:space="0" w:color="000000"/>
              <w:right w:val="single" w:sz="5" w:space="0" w:color="000000"/>
            </w:tcBorders>
            <w:shd w:val="clear" w:color="auto" w:fill="FFFFCC"/>
            <w:vAlign w:val="center"/>
          </w:tcPr>
          <w:p w14:paraId="4F542F32" w14:textId="77777777" w:rsidR="00C152B8" w:rsidRPr="00542D2F" w:rsidRDefault="00C152B8" w:rsidP="007D63B5">
            <w:pPr>
              <w:pStyle w:val="Default"/>
              <w:rPr>
                <w:rFonts w:ascii="Arial" w:hAnsi="Arial" w:cs="Arial"/>
                <w:sz w:val="18"/>
                <w:szCs w:val="18"/>
                <w:lang w:val="en-GB"/>
              </w:rPr>
            </w:pPr>
            <w:r w:rsidRPr="00542D2F">
              <w:rPr>
                <w:rFonts w:ascii="Arial" w:hAnsi="Arial" w:cs="Arial"/>
                <w:b/>
                <w:bCs/>
                <w:sz w:val="18"/>
                <w:szCs w:val="18"/>
                <w:lang w:val="en-GB"/>
              </w:rPr>
              <w:t xml:space="preserve">ABSTRACT </w:t>
            </w:r>
          </w:p>
        </w:tc>
        <w:tc>
          <w:tcPr>
            <w:tcW w:w="1200" w:type="dxa"/>
            <w:tcBorders>
              <w:top w:val="double" w:sz="5" w:space="0" w:color="000000"/>
              <w:left w:val="single" w:sz="5" w:space="0" w:color="000000"/>
              <w:bottom w:val="single" w:sz="5" w:space="0" w:color="000000"/>
              <w:right w:val="single" w:sz="5" w:space="0" w:color="000000"/>
            </w:tcBorders>
            <w:shd w:val="clear" w:color="auto" w:fill="FFFFCC"/>
          </w:tcPr>
          <w:p w14:paraId="6BA37112" w14:textId="77777777" w:rsidR="00C152B8" w:rsidRPr="00542D2F" w:rsidRDefault="00C152B8" w:rsidP="007D63B5">
            <w:pPr>
              <w:pStyle w:val="Default"/>
              <w:jc w:val="right"/>
              <w:rPr>
                <w:rFonts w:ascii="Arial" w:hAnsi="Arial" w:cs="Arial"/>
                <w:color w:val="auto"/>
                <w:sz w:val="18"/>
                <w:szCs w:val="18"/>
                <w:lang w:val="en-GB"/>
              </w:rPr>
            </w:pPr>
          </w:p>
        </w:tc>
      </w:tr>
      <w:tr w:rsidR="00C152B8" w:rsidRPr="00542D2F" w14:paraId="54BC3F6D" w14:textId="77777777" w:rsidTr="007D63B5">
        <w:trPr>
          <w:trHeight w:val="48"/>
        </w:trPr>
        <w:tc>
          <w:tcPr>
            <w:tcW w:w="1668" w:type="dxa"/>
            <w:tcBorders>
              <w:top w:val="single" w:sz="5" w:space="0" w:color="000000"/>
              <w:left w:val="single" w:sz="5" w:space="0" w:color="000000"/>
              <w:bottom w:val="double" w:sz="2" w:space="0" w:color="FFFFCC"/>
              <w:right w:val="single" w:sz="5" w:space="0" w:color="000000"/>
            </w:tcBorders>
          </w:tcPr>
          <w:p w14:paraId="3E29CEE1" w14:textId="77777777" w:rsidR="00C152B8" w:rsidRPr="00542D2F" w:rsidRDefault="00C152B8" w:rsidP="007D63B5">
            <w:pPr>
              <w:pStyle w:val="Default"/>
              <w:spacing w:before="40" w:after="40"/>
              <w:rPr>
                <w:rFonts w:ascii="Arial" w:hAnsi="Arial" w:cs="Arial"/>
                <w:sz w:val="18"/>
                <w:szCs w:val="18"/>
                <w:lang w:val="en-GB"/>
              </w:rPr>
            </w:pPr>
            <w:r w:rsidRPr="00542D2F">
              <w:rPr>
                <w:rFonts w:ascii="Arial" w:hAnsi="Arial" w:cs="Arial"/>
                <w:sz w:val="18"/>
                <w:szCs w:val="18"/>
                <w:lang w:val="en-GB"/>
              </w:rPr>
              <w:t xml:space="preserve">Abstract </w:t>
            </w:r>
          </w:p>
        </w:tc>
        <w:tc>
          <w:tcPr>
            <w:tcW w:w="587" w:type="dxa"/>
            <w:tcBorders>
              <w:top w:val="single" w:sz="5" w:space="0" w:color="000000"/>
              <w:left w:val="single" w:sz="5" w:space="0" w:color="000000"/>
              <w:bottom w:val="double" w:sz="2" w:space="0" w:color="FFFFCC"/>
              <w:right w:val="single" w:sz="5" w:space="0" w:color="000000"/>
            </w:tcBorders>
          </w:tcPr>
          <w:p w14:paraId="64F25AFD" w14:textId="77777777" w:rsidR="00C152B8" w:rsidRPr="00542D2F" w:rsidRDefault="00C152B8" w:rsidP="007D63B5">
            <w:pPr>
              <w:pStyle w:val="Default"/>
              <w:spacing w:before="40" w:after="40"/>
              <w:jc w:val="right"/>
              <w:rPr>
                <w:rFonts w:ascii="Arial" w:hAnsi="Arial" w:cs="Arial"/>
                <w:sz w:val="18"/>
                <w:szCs w:val="18"/>
                <w:lang w:val="en-GB"/>
              </w:rPr>
            </w:pPr>
            <w:r w:rsidRPr="00542D2F">
              <w:rPr>
                <w:rFonts w:ascii="Arial" w:hAnsi="Arial" w:cs="Arial"/>
                <w:sz w:val="18"/>
                <w:szCs w:val="18"/>
                <w:lang w:val="en-GB"/>
              </w:rPr>
              <w:t>2</w:t>
            </w:r>
          </w:p>
        </w:tc>
        <w:tc>
          <w:tcPr>
            <w:tcW w:w="11745" w:type="dxa"/>
            <w:tcBorders>
              <w:top w:val="single" w:sz="5" w:space="0" w:color="000000"/>
              <w:left w:val="single" w:sz="5" w:space="0" w:color="000000"/>
              <w:bottom w:val="double" w:sz="5" w:space="0" w:color="000000"/>
              <w:right w:val="single" w:sz="5" w:space="0" w:color="000000"/>
            </w:tcBorders>
          </w:tcPr>
          <w:p w14:paraId="4099802A" w14:textId="77777777" w:rsidR="00C152B8" w:rsidRPr="00542D2F" w:rsidRDefault="00C152B8" w:rsidP="007D63B5">
            <w:pPr>
              <w:pStyle w:val="Default"/>
              <w:spacing w:before="40" w:after="40"/>
              <w:rPr>
                <w:rFonts w:ascii="Arial" w:hAnsi="Arial" w:cs="Arial"/>
                <w:sz w:val="18"/>
                <w:szCs w:val="18"/>
                <w:lang w:val="en-GB"/>
              </w:rPr>
            </w:pPr>
            <w:r w:rsidRPr="00542D2F">
              <w:rPr>
                <w:rFonts w:ascii="Arial" w:hAnsi="Arial" w:cs="Arial"/>
                <w:sz w:val="18"/>
                <w:szCs w:val="18"/>
                <w:lang w:val="en-GB"/>
              </w:rPr>
              <w:t>See the PRISMA 2020 for Abstracts checklist.</w:t>
            </w:r>
          </w:p>
        </w:tc>
        <w:tc>
          <w:tcPr>
            <w:tcW w:w="1200" w:type="dxa"/>
            <w:tcBorders>
              <w:top w:val="single" w:sz="5" w:space="0" w:color="000000"/>
              <w:left w:val="single" w:sz="5" w:space="0" w:color="000000"/>
              <w:bottom w:val="double" w:sz="5" w:space="0" w:color="000000"/>
              <w:right w:val="single" w:sz="5" w:space="0" w:color="000000"/>
            </w:tcBorders>
          </w:tcPr>
          <w:p w14:paraId="5BD6A672" w14:textId="77777777" w:rsidR="00C152B8" w:rsidRPr="00542D2F" w:rsidRDefault="00C152B8" w:rsidP="007D63B5">
            <w:pPr>
              <w:pStyle w:val="Default"/>
              <w:spacing w:before="40" w:after="40"/>
              <w:rPr>
                <w:rFonts w:ascii="Arial" w:hAnsi="Arial" w:cs="Arial"/>
                <w:color w:val="auto"/>
                <w:sz w:val="18"/>
                <w:szCs w:val="18"/>
                <w:lang w:val="en-GB"/>
              </w:rPr>
            </w:pPr>
            <w:r>
              <w:rPr>
                <w:rFonts w:ascii="Arial" w:hAnsi="Arial" w:cs="Arial"/>
                <w:color w:val="auto"/>
                <w:sz w:val="18"/>
                <w:szCs w:val="18"/>
                <w:lang w:val="en-GB"/>
              </w:rPr>
              <w:t>Abstract/1</w:t>
            </w:r>
          </w:p>
        </w:tc>
      </w:tr>
      <w:tr w:rsidR="00C152B8" w:rsidRPr="00542D2F" w14:paraId="75ED4BBF" w14:textId="77777777" w:rsidTr="007D63B5">
        <w:trPr>
          <w:trHeight w:val="24"/>
        </w:trPr>
        <w:tc>
          <w:tcPr>
            <w:tcW w:w="14000" w:type="dxa"/>
            <w:gridSpan w:val="3"/>
            <w:tcBorders>
              <w:top w:val="double" w:sz="5" w:space="0" w:color="000000"/>
              <w:left w:val="single" w:sz="5" w:space="0" w:color="000000"/>
              <w:bottom w:val="single" w:sz="5" w:space="0" w:color="000000"/>
              <w:right w:val="single" w:sz="5" w:space="0" w:color="000000"/>
            </w:tcBorders>
            <w:shd w:val="clear" w:color="auto" w:fill="FFFFCC"/>
            <w:vAlign w:val="center"/>
          </w:tcPr>
          <w:p w14:paraId="54DA1489" w14:textId="77777777" w:rsidR="00C152B8" w:rsidRPr="00542D2F" w:rsidRDefault="00C152B8" w:rsidP="007D63B5">
            <w:pPr>
              <w:pStyle w:val="Default"/>
              <w:rPr>
                <w:rFonts w:ascii="Arial" w:hAnsi="Arial" w:cs="Arial"/>
                <w:sz w:val="18"/>
                <w:szCs w:val="18"/>
                <w:lang w:val="en-GB"/>
              </w:rPr>
            </w:pPr>
            <w:r w:rsidRPr="00542D2F">
              <w:rPr>
                <w:rFonts w:ascii="Arial" w:hAnsi="Arial" w:cs="Arial"/>
                <w:b/>
                <w:bCs/>
                <w:sz w:val="18"/>
                <w:szCs w:val="18"/>
                <w:lang w:val="en-GB"/>
              </w:rPr>
              <w:t xml:space="preserve">INTRODUCTION </w:t>
            </w:r>
          </w:p>
        </w:tc>
        <w:tc>
          <w:tcPr>
            <w:tcW w:w="1200" w:type="dxa"/>
            <w:tcBorders>
              <w:top w:val="double" w:sz="5" w:space="0" w:color="000000"/>
              <w:left w:val="single" w:sz="5" w:space="0" w:color="000000"/>
              <w:bottom w:val="single" w:sz="5" w:space="0" w:color="000000"/>
              <w:right w:val="single" w:sz="5" w:space="0" w:color="000000"/>
            </w:tcBorders>
            <w:shd w:val="clear" w:color="auto" w:fill="FFFFCC"/>
          </w:tcPr>
          <w:p w14:paraId="4D52A0BD" w14:textId="77777777" w:rsidR="00C152B8" w:rsidRPr="00542D2F" w:rsidRDefault="00C152B8" w:rsidP="007D63B5">
            <w:pPr>
              <w:pStyle w:val="Default"/>
              <w:jc w:val="right"/>
              <w:rPr>
                <w:rFonts w:ascii="Arial" w:hAnsi="Arial" w:cs="Arial"/>
                <w:color w:val="auto"/>
                <w:sz w:val="18"/>
                <w:szCs w:val="18"/>
                <w:lang w:val="en-GB"/>
              </w:rPr>
            </w:pPr>
          </w:p>
        </w:tc>
      </w:tr>
      <w:tr w:rsidR="00C152B8" w:rsidRPr="00542D2F" w14:paraId="793B2A83" w14:textId="77777777" w:rsidTr="007D63B5">
        <w:trPr>
          <w:trHeight w:val="48"/>
        </w:trPr>
        <w:tc>
          <w:tcPr>
            <w:tcW w:w="1668" w:type="dxa"/>
            <w:tcBorders>
              <w:top w:val="single" w:sz="5" w:space="0" w:color="000000"/>
              <w:left w:val="single" w:sz="5" w:space="0" w:color="000000"/>
              <w:bottom w:val="single" w:sz="5" w:space="0" w:color="000000"/>
              <w:right w:val="single" w:sz="5" w:space="0" w:color="000000"/>
            </w:tcBorders>
          </w:tcPr>
          <w:p w14:paraId="2B7FDD77" w14:textId="77777777" w:rsidR="00C152B8" w:rsidRPr="00542D2F" w:rsidRDefault="00C152B8" w:rsidP="007D63B5">
            <w:pPr>
              <w:pStyle w:val="Default"/>
              <w:spacing w:before="40" w:after="40"/>
              <w:rPr>
                <w:rFonts w:ascii="Arial" w:hAnsi="Arial" w:cs="Arial"/>
                <w:sz w:val="18"/>
                <w:szCs w:val="18"/>
                <w:lang w:val="en-GB"/>
              </w:rPr>
            </w:pPr>
            <w:r w:rsidRPr="00542D2F">
              <w:rPr>
                <w:rFonts w:ascii="Arial" w:hAnsi="Arial" w:cs="Arial"/>
                <w:sz w:val="18"/>
                <w:szCs w:val="18"/>
                <w:lang w:val="en-GB"/>
              </w:rPr>
              <w:t xml:space="preserve">Rationale </w:t>
            </w:r>
          </w:p>
        </w:tc>
        <w:tc>
          <w:tcPr>
            <w:tcW w:w="587" w:type="dxa"/>
            <w:tcBorders>
              <w:top w:val="single" w:sz="5" w:space="0" w:color="000000"/>
              <w:left w:val="single" w:sz="5" w:space="0" w:color="000000"/>
              <w:bottom w:val="single" w:sz="5" w:space="0" w:color="000000"/>
              <w:right w:val="single" w:sz="5" w:space="0" w:color="000000"/>
            </w:tcBorders>
          </w:tcPr>
          <w:p w14:paraId="635FFA77" w14:textId="77777777" w:rsidR="00C152B8" w:rsidRPr="00542D2F" w:rsidRDefault="00C152B8" w:rsidP="007D63B5">
            <w:pPr>
              <w:pStyle w:val="Default"/>
              <w:spacing w:before="40" w:after="40"/>
              <w:jc w:val="right"/>
              <w:rPr>
                <w:rFonts w:ascii="Arial" w:hAnsi="Arial" w:cs="Arial"/>
                <w:sz w:val="18"/>
                <w:szCs w:val="18"/>
                <w:lang w:val="en-GB"/>
              </w:rPr>
            </w:pPr>
            <w:r w:rsidRPr="00542D2F">
              <w:rPr>
                <w:rFonts w:ascii="Arial" w:hAnsi="Arial" w:cs="Arial"/>
                <w:sz w:val="18"/>
                <w:szCs w:val="18"/>
                <w:lang w:val="en-GB"/>
              </w:rPr>
              <w:t>3</w:t>
            </w:r>
          </w:p>
        </w:tc>
        <w:tc>
          <w:tcPr>
            <w:tcW w:w="11745" w:type="dxa"/>
            <w:tcBorders>
              <w:top w:val="single" w:sz="5" w:space="0" w:color="000000"/>
              <w:left w:val="single" w:sz="5" w:space="0" w:color="000000"/>
              <w:bottom w:val="single" w:sz="5" w:space="0" w:color="000000"/>
              <w:right w:val="single" w:sz="5" w:space="0" w:color="000000"/>
            </w:tcBorders>
          </w:tcPr>
          <w:p w14:paraId="74189812" w14:textId="77777777" w:rsidR="00C152B8" w:rsidRPr="00542D2F" w:rsidRDefault="00C152B8" w:rsidP="007D63B5">
            <w:pPr>
              <w:pStyle w:val="Default"/>
              <w:spacing w:before="40" w:after="40"/>
              <w:rPr>
                <w:rFonts w:ascii="Arial" w:hAnsi="Arial" w:cs="Arial"/>
                <w:sz w:val="18"/>
                <w:szCs w:val="18"/>
                <w:lang w:val="en-GB"/>
              </w:rPr>
            </w:pPr>
            <w:r w:rsidRPr="00542D2F">
              <w:rPr>
                <w:rFonts w:ascii="Arial" w:hAnsi="Arial" w:cs="Arial"/>
                <w:sz w:val="18"/>
                <w:szCs w:val="18"/>
                <w:lang w:val="en-GB"/>
              </w:rPr>
              <w:t>Describe the rationale for the review in the context of existing knowledge.</w:t>
            </w:r>
          </w:p>
        </w:tc>
        <w:tc>
          <w:tcPr>
            <w:tcW w:w="1200" w:type="dxa"/>
            <w:tcBorders>
              <w:top w:val="single" w:sz="5" w:space="0" w:color="000000"/>
              <w:left w:val="single" w:sz="5" w:space="0" w:color="000000"/>
              <w:bottom w:val="single" w:sz="5" w:space="0" w:color="000000"/>
              <w:right w:val="single" w:sz="5" w:space="0" w:color="000000"/>
            </w:tcBorders>
          </w:tcPr>
          <w:p w14:paraId="6E8ED981" w14:textId="77777777" w:rsidR="00C152B8" w:rsidRPr="00542D2F" w:rsidRDefault="00C152B8" w:rsidP="007D63B5">
            <w:pPr>
              <w:pStyle w:val="Default"/>
              <w:spacing w:before="40" w:after="40"/>
              <w:rPr>
                <w:rFonts w:ascii="Arial" w:hAnsi="Arial" w:cs="Arial"/>
                <w:color w:val="auto"/>
                <w:sz w:val="18"/>
                <w:szCs w:val="18"/>
                <w:lang w:val="en-GB"/>
              </w:rPr>
            </w:pPr>
            <w:r>
              <w:rPr>
                <w:rFonts w:ascii="Arial" w:hAnsi="Arial" w:cs="Arial"/>
                <w:color w:val="auto"/>
                <w:sz w:val="18"/>
                <w:szCs w:val="18"/>
                <w:lang w:val="en-GB"/>
              </w:rPr>
              <w:t>1-6</w:t>
            </w:r>
          </w:p>
        </w:tc>
      </w:tr>
      <w:tr w:rsidR="00C152B8" w:rsidRPr="00542D2F" w14:paraId="1F2D911C" w14:textId="77777777" w:rsidTr="007D63B5">
        <w:trPr>
          <w:trHeight w:val="48"/>
        </w:trPr>
        <w:tc>
          <w:tcPr>
            <w:tcW w:w="1668" w:type="dxa"/>
            <w:tcBorders>
              <w:top w:val="single" w:sz="5" w:space="0" w:color="000000"/>
              <w:left w:val="single" w:sz="5" w:space="0" w:color="000000"/>
              <w:bottom w:val="double" w:sz="2" w:space="0" w:color="FFFFCC"/>
              <w:right w:val="single" w:sz="5" w:space="0" w:color="000000"/>
            </w:tcBorders>
          </w:tcPr>
          <w:p w14:paraId="6DDADF25" w14:textId="77777777" w:rsidR="00C152B8" w:rsidRPr="00542D2F" w:rsidRDefault="00C152B8" w:rsidP="007D63B5">
            <w:pPr>
              <w:pStyle w:val="Default"/>
              <w:spacing w:before="40" w:after="40"/>
              <w:rPr>
                <w:rFonts w:ascii="Arial" w:hAnsi="Arial" w:cs="Arial"/>
                <w:sz w:val="18"/>
                <w:szCs w:val="18"/>
                <w:lang w:val="en-GB"/>
              </w:rPr>
            </w:pPr>
            <w:r w:rsidRPr="00542D2F">
              <w:rPr>
                <w:rFonts w:ascii="Arial" w:hAnsi="Arial" w:cs="Arial"/>
                <w:sz w:val="18"/>
                <w:szCs w:val="18"/>
                <w:lang w:val="en-GB"/>
              </w:rPr>
              <w:t xml:space="preserve">Objectives </w:t>
            </w:r>
          </w:p>
        </w:tc>
        <w:tc>
          <w:tcPr>
            <w:tcW w:w="587" w:type="dxa"/>
            <w:tcBorders>
              <w:top w:val="single" w:sz="5" w:space="0" w:color="000000"/>
              <w:left w:val="single" w:sz="5" w:space="0" w:color="000000"/>
              <w:bottom w:val="double" w:sz="2" w:space="0" w:color="FFFFCC"/>
              <w:right w:val="single" w:sz="5" w:space="0" w:color="000000"/>
            </w:tcBorders>
          </w:tcPr>
          <w:p w14:paraId="00AF7C84" w14:textId="77777777" w:rsidR="00C152B8" w:rsidRPr="00542D2F" w:rsidRDefault="00C152B8" w:rsidP="007D63B5">
            <w:pPr>
              <w:pStyle w:val="Default"/>
              <w:spacing w:before="40" w:after="40"/>
              <w:jc w:val="right"/>
              <w:rPr>
                <w:rFonts w:ascii="Arial" w:hAnsi="Arial" w:cs="Arial"/>
                <w:sz w:val="18"/>
                <w:szCs w:val="18"/>
                <w:lang w:val="en-GB"/>
              </w:rPr>
            </w:pPr>
            <w:r w:rsidRPr="00542D2F">
              <w:rPr>
                <w:rFonts w:ascii="Arial" w:hAnsi="Arial" w:cs="Arial"/>
                <w:sz w:val="18"/>
                <w:szCs w:val="18"/>
                <w:lang w:val="en-GB"/>
              </w:rPr>
              <w:t>4</w:t>
            </w:r>
          </w:p>
        </w:tc>
        <w:tc>
          <w:tcPr>
            <w:tcW w:w="11745" w:type="dxa"/>
            <w:tcBorders>
              <w:top w:val="single" w:sz="5" w:space="0" w:color="000000"/>
              <w:left w:val="single" w:sz="5" w:space="0" w:color="000000"/>
              <w:bottom w:val="double" w:sz="5" w:space="0" w:color="000000"/>
              <w:right w:val="single" w:sz="5" w:space="0" w:color="000000"/>
            </w:tcBorders>
          </w:tcPr>
          <w:p w14:paraId="674880FC" w14:textId="77777777" w:rsidR="00C152B8" w:rsidRPr="00542D2F" w:rsidRDefault="00C152B8" w:rsidP="007D63B5">
            <w:pPr>
              <w:pStyle w:val="Default"/>
              <w:spacing w:before="40" w:after="40"/>
              <w:rPr>
                <w:rFonts w:ascii="Arial" w:hAnsi="Arial" w:cs="Arial"/>
                <w:sz w:val="18"/>
                <w:szCs w:val="18"/>
                <w:lang w:val="en-GB"/>
              </w:rPr>
            </w:pPr>
            <w:r w:rsidRPr="00542D2F">
              <w:rPr>
                <w:rFonts w:ascii="Arial" w:hAnsi="Arial" w:cs="Arial"/>
                <w:sz w:val="18"/>
                <w:szCs w:val="18"/>
                <w:lang w:val="en-GB"/>
              </w:rPr>
              <w:t>Provide an explicit statement of the objective(s) or question(s) the review addresses.</w:t>
            </w:r>
          </w:p>
        </w:tc>
        <w:tc>
          <w:tcPr>
            <w:tcW w:w="1200" w:type="dxa"/>
            <w:tcBorders>
              <w:top w:val="single" w:sz="5" w:space="0" w:color="000000"/>
              <w:left w:val="single" w:sz="5" w:space="0" w:color="000000"/>
              <w:bottom w:val="double" w:sz="5" w:space="0" w:color="000000"/>
              <w:right w:val="single" w:sz="5" w:space="0" w:color="000000"/>
            </w:tcBorders>
          </w:tcPr>
          <w:p w14:paraId="638923C1" w14:textId="77777777" w:rsidR="00C152B8" w:rsidRPr="00542D2F" w:rsidRDefault="00C152B8" w:rsidP="007D63B5">
            <w:pPr>
              <w:pStyle w:val="Default"/>
              <w:spacing w:before="40" w:after="40"/>
              <w:rPr>
                <w:rFonts w:ascii="Arial" w:hAnsi="Arial" w:cs="Arial"/>
                <w:color w:val="auto"/>
                <w:sz w:val="18"/>
                <w:szCs w:val="18"/>
                <w:lang w:val="en-GB"/>
              </w:rPr>
            </w:pPr>
            <w:r>
              <w:rPr>
                <w:rFonts w:ascii="Arial" w:hAnsi="Arial" w:cs="Arial"/>
                <w:color w:val="auto"/>
                <w:sz w:val="18"/>
                <w:szCs w:val="18"/>
                <w:lang w:val="en-GB"/>
              </w:rPr>
              <w:t>1 &amp; 6</w:t>
            </w:r>
          </w:p>
        </w:tc>
      </w:tr>
      <w:tr w:rsidR="00C152B8" w:rsidRPr="00542D2F" w14:paraId="5FFB92E9" w14:textId="77777777" w:rsidTr="007D63B5">
        <w:trPr>
          <w:trHeight w:val="24"/>
        </w:trPr>
        <w:tc>
          <w:tcPr>
            <w:tcW w:w="14000" w:type="dxa"/>
            <w:gridSpan w:val="3"/>
            <w:tcBorders>
              <w:top w:val="double" w:sz="5" w:space="0" w:color="000000"/>
              <w:left w:val="single" w:sz="5" w:space="0" w:color="000000"/>
              <w:bottom w:val="single" w:sz="5" w:space="0" w:color="000000"/>
              <w:right w:val="single" w:sz="5" w:space="0" w:color="000000"/>
            </w:tcBorders>
            <w:shd w:val="clear" w:color="auto" w:fill="FFFFCC"/>
            <w:vAlign w:val="center"/>
          </w:tcPr>
          <w:p w14:paraId="3224AB86" w14:textId="77777777" w:rsidR="00C152B8" w:rsidRPr="00542D2F" w:rsidRDefault="00C152B8" w:rsidP="007D63B5">
            <w:pPr>
              <w:pStyle w:val="Default"/>
              <w:rPr>
                <w:rFonts w:ascii="Arial" w:hAnsi="Arial" w:cs="Arial"/>
                <w:sz w:val="18"/>
                <w:szCs w:val="18"/>
                <w:lang w:val="en-GB"/>
              </w:rPr>
            </w:pPr>
            <w:r w:rsidRPr="00542D2F">
              <w:rPr>
                <w:rFonts w:ascii="Arial" w:hAnsi="Arial" w:cs="Arial"/>
                <w:b/>
                <w:bCs/>
                <w:sz w:val="18"/>
                <w:szCs w:val="18"/>
                <w:lang w:val="en-GB"/>
              </w:rPr>
              <w:t xml:space="preserve">METHODS </w:t>
            </w:r>
          </w:p>
        </w:tc>
        <w:tc>
          <w:tcPr>
            <w:tcW w:w="1200" w:type="dxa"/>
            <w:tcBorders>
              <w:top w:val="double" w:sz="5" w:space="0" w:color="000000"/>
              <w:left w:val="single" w:sz="5" w:space="0" w:color="000000"/>
              <w:bottom w:val="single" w:sz="5" w:space="0" w:color="000000"/>
              <w:right w:val="single" w:sz="5" w:space="0" w:color="000000"/>
            </w:tcBorders>
            <w:shd w:val="clear" w:color="auto" w:fill="FFFFCC"/>
          </w:tcPr>
          <w:p w14:paraId="43D5110A" w14:textId="77777777" w:rsidR="00C152B8" w:rsidRPr="00542D2F" w:rsidRDefault="00C152B8" w:rsidP="007D63B5">
            <w:pPr>
              <w:pStyle w:val="Default"/>
              <w:jc w:val="right"/>
              <w:rPr>
                <w:rFonts w:ascii="Arial" w:hAnsi="Arial" w:cs="Arial"/>
                <w:color w:val="auto"/>
                <w:sz w:val="18"/>
                <w:szCs w:val="18"/>
                <w:lang w:val="en-GB"/>
              </w:rPr>
            </w:pPr>
          </w:p>
        </w:tc>
      </w:tr>
      <w:tr w:rsidR="00C152B8" w:rsidRPr="00542D2F" w14:paraId="0185B17F" w14:textId="77777777" w:rsidTr="007D63B5">
        <w:trPr>
          <w:trHeight w:val="48"/>
        </w:trPr>
        <w:tc>
          <w:tcPr>
            <w:tcW w:w="1668" w:type="dxa"/>
            <w:tcBorders>
              <w:top w:val="single" w:sz="5" w:space="0" w:color="000000"/>
              <w:left w:val="single" w:sz="5" w:space="0" w:color="000000"/>
              <w:bottom w:val="single" w:sz="5" w:space="0" w:color="000000"/>
              <w:right w:val="single" w:sz="5" w:space="0" w:color="000000"/>
            </w:tcBorders>
          </w:tcPr>
          <w:p w14:paraId="513FCC29" w14:textId="77777777" w:rsidR="00C152B8" w:rsidRPr="00542D2F" w:rsidRDefault="00C152B8" w:rsidP="007D63B5">
            <w:pPr>
              <w:pStyle w:val="Default"/>
              <w:spacing w:before="40" w:after="40"/>
              <w:rPr>
                <w:rFonts w:ascii="Arial" w:hAnsi="Arial" w:cs="Arial"/>
                <w:sz w:val="18"/>
                <w:szCs w:val="18"/>
                <w:lang w:val="en-GB"/>
              </w:rPr>
            </w:pPr>
            <w:r w:rsidRPr="00542D2F">
              <w:rPr>
                <w:rFonts w:ascii="Arial" w:hAnsi="Arial" w:cs="Arial"/>
                <w:sz w:val="18"/>
                <w:szCs w:val="18"/>
                <w:lang w:val="en-GB"/>
              </w:rPr>
              <w:t xml:space="preserve">Eligibility criteria </w:t>
            </w:r>
          </w:p>
        </w:tc>
        <w:tc>
          <w:tcPr>
            <w:tcW w:w="587" w:type="dxa"/>
            <w:tcBorders>
              <w:top w:val="single" w:sz="5" w:space="0" w:color="000000"/>
              <w:left w:val="single" w:sz="5" w:space="0" w:color="000000"/>
              <w:bottom w:val="single" w:sz="5" w:space="0" w:color="000000"/>
              <w:right w:val="single" w:sz="5" w:space="0" w:color="000000"/>
            </w:tcBorders>
          </w:tcPr>
          <w:p w14:paraId="178820BB" w14:textId="77777777" w:rsidR="00C152B8" w:rsidRPr="00542D2F" w:rsidRDefault="00C152B8" w:rsidP="007D63B5">
            <w:pPr>
              <w:pStyle w:val="Default"/>
              <w:spacing w:before="40" w:after="40"/>
              <w:jc w:val="right"/>
              <w:rPr>
                <w:rFonts w:ascii="Arial" w:hAnsi="Arial" w:cs="Arial"/>
                <w:sz w:val="18"/>
                <w:szCs w:val="18"/>
                <w:lang w:val="en-GB"/>
              </w:rPr>
            </w:pPr>
            <w:r w:rsidRPr="00542D2F">
              <w:rPr>
                <w:rFonts w:ascii="Arial" w:hAnsi="Arial" w:cs="Arial"/>
                <w:sz w:val="18"/>
                <w:szCs w:val="18"/>
                <w:lang w:val="en-GB"/>
              </w:rPr>
              <w:t>5</w:t>
            </w:r>
          </w:p>
        </w:tc>
        <w:tc>
          <w:tcPr>
            <w:tcW w:w="11745" w:type="dxa"/>
            <w:tcBorders>
              <w:top w:val="single" w:sz="5" w:space="0" w:color="000000"/>
              <w:left w:val="single" w:sz="5" w:space="0" w:color="000000"/>
              <w:bottom w:val="single" w:sz="5" w:space="0" w:color="000000"/>
              <w:right w:val="single" w:sz="5" w:space="0" w:color="000000"/>
            </w:tcBorders>
          </w:tcPr>
          <w:p w14:paraId="5C5C659F" w14:textId="77777777" w:rsidR="00C152B8" w:rsidRPr="00542D2F" w:rsidRDefault="00C152B8" w:rsidP="007D63B5">
            <w:pPr>
              <w:pStyle w:val="Default"/>
              <w:spacing w:before="40" w:after="40"/>
              <w:rPr>
                <w:rFonts w:ascii="Arial" w:hAnsi="Arial" w:cs="Arial"/>
                <w:sz w:val="18"/>
                <w:szCs w:val="18"/>
                <w:lang w:val="en-GB"/>
              </w:rPr>
            </w:pPr>
            <w:r w:rsidRPr="00542D2F">
              <w:rPr>
                <w:rFonts w:ascii="Arial" w:hAnsi="Arial" w:cs="Arial"/>
                <w:sz w:val="18"/>
                <w:szCs w:val="18"/>
                <w:lang w:val="en-GB"/>
              </w:rPr>
              <w:t>Specify the inclusion and exclusion criteria for the review and how studies were grouped for the syntheses.</w:t>
            </w:r>
          </w:p>
        </w:tc>
        <w:tc>
          <w:tcPr>
            <w:tcW w:w="1200" w:type="dxa"/>
            <w:tcBorders>
              <w:top w:val="single" w:sz="5" w:space="0" w:color="000000"/>
              <w:left w:val="single" w:sz="5" w:space="0" w:color="000000"/>
              <w:bottom w:val="single" w:sz="5" w:space="0" w:color="000000"/>
              <w:right w:val="single" w:sz="5" w:space="0" w:color="000000"/>
            </w:tcBorders>
          </w:tcPr>
          <w:p w14:paraId="5FB36DBC" w14:textId="77777777" w:rsidR="00C152B8" w:rsidRPr="00542D2F" w:rsidRDefault="00C152B8" w:rsidP="007D63B5">
            <w:pPr>
              <w:pStyle w:val="Default"/>
              <w:spacing w:before="40" w:after="40"/>
              <w:rPr>
                <w:rFonts w:ascii="Arial" w:hAnsi="Arial" w:cs="Arial"/>
                <w:color w:val="auto"/>
                <w:sz w:val="18"/>
                <w:szCs w:val="18"/>
                <w:lang w:val="en-GB"/>
              </w:rPr>
            </w:pPr>
            <w:r>
              <w:rPr>
                <w:rFonts w:ascii="Arial" w:hAnsi="Arial" w:cs="Arial"/>
                <w:color w:val="auto"/>
                <w:sz w:val="18"/>
                <w:szCs w:val="18"/>
                <w:lang w:val="en-GB"/>
              </w:rPr>
              <w:t>6 - 8</w:t>
            </w:r>
          </w:p>
        </w:tc>
      </w:tr>
      <w:tr w:rsidR="00C152B8" w:rsidRPr="00542D2F" w14:paraId="595C0A71" w14:textId="77777777" w:rsidTr="007D63B5">
        <w:trPr>
          <w:trHeight w:val="191"/>
        </w:trPr>
        <w:tc>
          <w:tcPr>
            <w:tcW w:w="1668" w:type="dxa"/>
            <w:tcBorders>
              <w:top w:val="single" w:sz="5" w:space="0" w:color="000000"/>
              <w:left w:val="single" w:sz="5" w:space="0" w:color="000000"/>
              <w:bottom w:val="single" w:sz="5" w:space="0" w:color="000000"/>
              <w:right w:val="single" w:sz="5" w:space="0" w:color="000000"/>
            </w:tcBorders>
          </w:tcPr>
          <w:p w14:paraId="00F713B5" w14:textId="77777777" w:rsidR="00C152B8" w:rsidRPr="00542D2F" w:rsidRDefault="00C152B8" w:rsidP="007D63B5">
            <w:pPr>
              <w:pStyle w:val="Default"/>
              <w:spacing w:before="40" w:after="40"/>
              <w:rPr>
                <w:rFonts w:ascii="Arial" w:hAnsi="Arial" w:cs="Arial"/>
                <w:sz w:val="18"/>
                <w:szCs w:val="18"/>
                <w:lang w:val="en-GB"/>
              </w:rPr>
            </w:pPr>
            <w:r w:rsidRPr="00542D2F">
              <w:rPr>
                <w:rFonts w:ascii="Arial" w:hAnsi="Arial" w:cs="Arial"/>
                <w:sz w:val="18"/>
                <w:szCs w:val="18"/>
                <w:lang w:val="en-GB"/>
              </w:rPr>
              <w:t xml:space="preserve">Information sources </w:t>
            </w:r>
          </w:p>
        </w:tc>
        <w:tc>
          <w:tcPr>
            <w:tcW w:w="587" w:type="dxa"/>
            <w:tcBorders>
              <w:top w:val="single" w:sz="5" w:space="0" w:color="000000"/>
              <w:left w:val="single" w:sz="5" w:space="0" w:color="000000"/>
              <w:bottom w:val="single" w:sz="5" w:space="0" w:color="000000"/>
              <w:right w:val="single" w:sz="5" w:space="0" w:color="000000"/>
            </w:tcBorders>
          </w:tcPr>
          <w:p w14:paraId="21BBAD92" w14:textId="77777777" w:rsidR="00C152B8" w:rsidRPr="00542D2F" w:rsidRDefault="00C152B8" w:rsidP="007D63B5">
            <w:pPr>
              <w:pStyle w:val="Default"/>
              <w:spacing w:before="40" w:after="40"/>
              <w:jc w:val="right"/>
              <w:rPr>
                <w:rFonts w:ascii="Arial" w:hAnsi="Arial" w:cs="Arial"/>
                <w:sz w:val="18"/>
                <w:szCs w:val="18"/>
                <w:lang w:val="en-GB"/>
              </w:rPr>
            </w:pPr>
            <w:r w:rsidRPr="00542D2F">
              <w:rPr>
                <w:rFonts w:ascii="Arial" w:hAnsi="Arial" w:cs="Arial"/>
                <w:sz w:val="18"/>
                <w:szCs w:val="18"/>
                <w:lang w:val="en-GB"/>
              </w:rPr>
              <w:t>6</w:t>
            </w:r>
          </w:p>
        </w:tc>
        <w:tc>
          <w:tcPr>
            <w:tcW w:w="11745" w:type="dxa"/>
            <w:tcBorders>
              <w:top w:val="single" w:sz="5" w:space="0" w:color="000000"/>
              <w:left w:val="single" w:sz="5" w:space="0" w:color="000000"/>
              <w:bottom w:val="single" w:sz="5" w:space="0" w:color="000000"/>
              <w:right w:val="single" w:sz="5" w:space="0" w:color="000000"/>
            </w:tcBorders>
          </w:tcPr>
          <w:p w14:paraId="37FE7C76" w14:textId="77777777" w:rsidR="00C152B8" w:rsidRPr="00542D2F" w:rsidRDefault="00C152B8" w:rsidP="007D63B5">
            <w:pPr>
              <w:pStyle w:val="Default"/>
              <w:spacing w:before="40" w:after="40"/>
              <w:rPr>
                <w:rFonts w:ascii="Arial" w:hAnsi="Arial" w:cs="Arial"/>
                <w:sz w:val="18"/>
                <w:szCs w:val="18"/>
                <w:lang w:val="en-GB"/>
              </w:rPr>
            </w:pPr>
            <w:r w:rsidRPr="00542D2F">
              <w:rPr>
                <w:rFonts w:ascii="Arial" w:hAnsi="Arial" w:cs="Arial"/>
                <w:sz w:val="18"/>
                <w:szCs w:val="18"/>
                <w:lang w:val="en-GB"/>
              </w:rPr>
              <w:t>Specify all databases, registers, websites, organisations, reference lists and other sources searched or consulted to identify studies. Specify the date when each source was last searched or consulted.</w:t>
            </w:r>
          </w:p>
        </w:tc>
        <w:tc>
          <w:tcPr>
            <w:tcW w:w="1200" w:type="dxa"/>
            <w:tcBorders>
              <w:top w:val="single" w:sz="5" w:space="0" w:color="000000"/>
              <w:left w:val="single" w:sz="5" w:space="0" w:color="000000"/>
              <w:bottom w:val="single" w:sz="5" w:space="0" w:color="000000"/>
              <w:right w:val="single" w:sz="5" w:space="0" w:color="000000"/>
            </w:tcBorders>
          </w:tcPr>
          <w:p w14:paraId="38F991D2" w14:textId="77777777" w:rsidR="00C152B8" w:rsidRPr="00542D2F" w:rsidRDefault="00C152B8" w:rsidP="007D63B5">
            <w:pPr>
              <w:pStyle w:val="Default"/>
              <w:spacing w:before="40" w:after="40"/>
              <w:rPr>
                <w:rFonts w:ascii="Arial" w:hAnsi="Arial" w:cs="Arial"/>
                <w:color w:val="auto"/>
                <w:sz w:val="18"/>
                <w:szCs w:val="18"/>
                <w:lang w:val="en-GB"/>
              </w:rPr>
            </w:pPr>
            <w:r>
              <w:rPr>
                <w:rFonts w:ascii="Arial" w:hAnsi="Arial" w:cs="Arial"/>
                <w:color w:val="auto"/>
                <w:sz w:val="18"/>
                <w:szCs w:val="18"/>
                <w:lang w:val="en-GB"/>
              </w:rPr>
              <w:t>6-7</w:t>
            </w:r>
          </w:p>
        </w:tc>
      </w:tr>
      <w:tr w:rsidR="00C152B8" w:rsidRPr="00542D2F" w14:paraId="24A5B94D" w14:textId="77777777" w:rsidTr="007D63B5">
        <w:trPr>
          <w:trHeight w:val="48"/>
        </w:trPr>
        <w:tc>
          <w:tcPr>
            <w:tcW w:w="1668" w:type="dxa"/>
            <w:tcBorders>
              <w:top w:val="single" w:sz="5" w:space="0" w:color="000000"/>
              <w:left w:val="single" w:sz="5" w:space="0" w:color="000000"/>
              <w:bottom w:val="single" w:sz="5" w:space="0" w:color="000000"/>
              <w:right w:val="single" w:sz="5" w:space="0" w:color="000000"/>
            </w:tcBorders>
          </w:tcPr>
          <w:p w14:paraId="3B097322" w14:textId="77777777" w:rsidR="00C152B8" w:rsidRPr="00542D2F" w:rsidRDefault="00C152B8" w:rsidP="007D63B5">
            <w:pPr>
              <w:pStyle w:val="Default"/>
              <w:spacing w:before="40" w:after="40"/>
              <w:rPr>
                <w:rFonts w:ascii="Arial" w:hAnsi="Arial" w:cs="Arial"/>
                <w:sz w:val="18"/>
                <w:szCs w:val="18"/>
                <w:lang w:val="en-GB"/>
              </w:rPr>
            </w:pPr>
            <w:r w:rsidRPr="00542D2F">
              <w:rPr>
                <w:rFonts w:ascii="Arial" w:hAnsi="Arial" w:cs="Arial"/>
                <w:sz w:val="18"/>
                <w:szCs w:val="18"/>
                <w:lang w:val="en-GB"/>
              </w:rPr>
              <w:t>Search strategy</w:t>
            </w:r>
          </w:p>
        </w:tc>
        <w:tc>
          <w:tcPr>
            <w:tcW w:w="587" w:type="dxa"/>
            <w:tcBorders>
              <w:top w:val="single" w:sz="5" w:space="0" w:color="000000"/>
              <w:left w:val="single" w:sz="5" w:space="0" w:color="000000"/>
              <w:bottom w:val="single" w:sz="5" w:space="0" w:color="000000"/>
              <w:right w:val="single" w:sz="5" w:space="0" w:color="000000"/>
            </w:tcBorders>
          </w:tcPr>
          <w:p w14:paraId="7492B045" w14:textId="77777777" w:rsidR="00C152B8" w:rsidRPr="00542D2F" w:rsidRDefault="00C152B8" w:rsidP="007D63B5">
            <w:pPr>
              <w:pStyle w:val="Default"/>
              <w:spacing w:before="40" w:after="40"/>
              <w:jc w:val="right"/>
              <w:rPr>
                <w:rFonts w:ascii="Arial" w:hAnsi="Arial" w:cs="Arial"/>
                <w:sz w:val="18"/>
                <w:szCs w:val="18"/>
                <w:lang w:val="en-GB"/>
              </w:rPr>
            </w:pPr>
            <w:r w:rsidRPr="00542D2F">
              <w:rPr>
                <w:rFonts w:ascii="Arial" w:hAnsi="Arial" w:cs="Arial"/>
                <w:sz w:val="18"/>
                <w:szCs w:val="18"/>
                <w:lang w:val="en-GB"/>
              </w:rPr>
              <w:t>7</w:t>
            </w:r>
          </w:p>
        </w:tc>
        <w:tc>
          <w:tcPr>
            <w:tcW w:w="11745" w:type="dxa"/>
            <w:tcBorders>
              <w:top w:val="single" w:sz="5" w:space="0" w:color="000000"/>
              <w:left w:val="single" w:sz="5" w:space="0" w:color="000000"/>
              <w:bottom w:val="single" w:sz="5" w:space="0" w:color="000000"/>
              <w:right w:val="single" w:sz="5" w:space="0" w:color="000000"/>
            </w:tcBorders>
          </w:tcPr>
          <w:p w14:paraId="3A814DDD" w14:textId="77777777" w:rsidR="00C152B8" w:rsidRPr="00542D2F" w:rsidRDefault="00C152B8" w:rsidP="007D63B5">
            <w:pPr>
              <w:pStyle w:val="Default"/>
              <w:spacing w:before="40" w:after="40"/>
              <w:rPr>
                <w:rFonts w:ascii="Arial" w:hAnsi="Arial" w:cs="Arial"/>
                <w:sz w:val="18"/>
                <w:szCs w:val="18"/>
                <w:lang w:val="en-GB"/>
              </w:rPr>
            </w:pPr>
            <w:r w:rsidRPr="00542D2F">
              <w:rPr>
                <w:rFonts w:ascii="Arial" w:hAnsi="Arial" w:cs="Arial"/>
                <w:sz w:val="18"/>
                <w:szCs w:val="18"/>
                <w:lang w:val="en-GB"/>
              </w:rPr>
              <w:t xml:space="preserve">Present the full search strategies for all databases, </w:t>
            </w:r>
            <w:proofErr w:type="gramStart"/>
            <w:r w:rsidRPr="00542D2F">
              <w:rPr>
                <w:rFonts w:ascii="Arial" w:hAnsi="Arial" w:cs="Arial"/>
                <w:sz w:val="18"/>
                <w:szCs w:val="18"/>
                <w:lang w:val="en-GB"/>
              </w:rPr>
              <w:t>registers</w:t>
            </w:r>
            <w:proofErr w:type="gramEnd"/>
            <w:r w:rsidRPr="00542D2F">
              <w:rPr>
                <w:rFonts w:ascii="Arial" w:hAnsi="Arial" w:cs="Arial"/>
                <w:sz w:val="18"/>
                <w:szCs w:val="18"/>
                <w:lang w:val="en-GB"/>
              </w:rPr>
              <w:t xml:space="preserve"> and websites, including any filters and limits used.</w:t>
            </w:r>
          </w:p>
        </w:tc>
        <w:tc>
          <w:tcPr>
            <w:tcW w:w="1200" w:type="dxa"/>
            <w:tcBorders>
              <w:top w:val="single" w:sz="5" w:space="0" w:color="000000"/>
              <w:left w:val="single" w:sz="5" w:space="0" w:color="000000"/>
              <w:bottom w:val="single" w:sz="5" w:space="0" w:color="000000"/>
              <w:right w:val="single" w:sz="5" w:space="0" w:color="000000"/>
            </w:tcBorders>
          </w:tcPr>
          <w:p w14:paraId="0D94E870" w14:textId="77777777" w:rsidR="00C152B8" w:rsidRPr="00542D2F" w:rsidRDefault="00C152B8" w:rsidP="007D63B5">
            <w:pPr>
              <w:pStyle w:val="Default"/>
              <w:spacing w:before="40" w:after="40"/>
              <w:rPr>
                <w:rFonts w:ascii="Arial" w:hAnsi="Arial" w:cs="Arial"/>
                <w:color w:val="auto"/>
                <w:sz w:val="18"/>
                <w:szCs w:val="18"/>
                <w:lang w:val="en-GB"/>
              </w:rPr>
            </w:pPr>
            <w:r>
              <w:rPr>
                <w:rFonts w:ascii="Arial" w:hAnsi="Arial" w:cs="Arial"/>
                <w:color w:val="auto"/>
                <w:sz w:val="18"/>
                <w:szCs w:val="18"/>
                <w:lang w:val="en-GB"/>
              </w:rPr>
              <w:t>6-7</w:t>
            </w:r>
          </w:p>
        </w:tc>
      </w:tr>
      <w:tr w:rsidR="00C152B8" w:rsidRPr="00542D2F" w14:paraId="03818275" w14:textId="77777777" w:rsidTr="007D63B5">
        <w:trPr>
          <w:trHeight w:val="48"/>
        </w:trPr>
        <w:tc>
          <w:tcPr>
            <w:tcW w:w="1668" w:type="dxa"/>
            <w:tcBorders>
              <w:top w:val="single" w:sz="5" w:space="0" w:color="000000"/>
              <w:left w:val="single" w:sz="5" w:space="0" w:color="000000"/>
              <w:bottom w:val="single" w:sz="5" w:space="0" w:color="000000"/>
              <w:right w:val="single" w:sz="5" w:space="0" w:color="000000"/>
            </w:tcBorders>
          </w:tcPr>
          <w:p w14:paraId="04C283B0" w14:textId="77777777" w:rsidR="00C152B8" w:rsidRPr="00542D2F" w:rsidRDefault="00C152B8" w:rsidP="007D63B5">
            <w:pPr>
              <w:pStyle w:val="Default"/>
              <w:spacing w:before="40" w:after="40"/>
              <w:rPr>
                <w:rFonts w:ascii="Arial" w:hAnsi="Arial" w:cs="Arial"/>
                <w:sz w:val="18"/>
                <w:szCs w:val="18"/>
                <w:lang w:val="en-GB"/>
              </w:rPr>
            </w:pPr>
            <w:r w:rsidRPr="00542D2F">
              <w:rPr>
                <w:rFonts w:ascii="Arial" w:hAnsi="Arial" w:cs="Arial"/>
                <w:sz w:val="18"/>
                <w:szCs w:val="18"/>
                <w:lang w:val="en-GB"/>
              </w:rPr>
              <w:t>Selection process</w:t>
            </w:r>
          </w:p>
        </w:tc>
        <w:tc>
          <w:tcPr>
            <w:tcW w:w="587" w:type="dxa"/>
            <w:tcBorders>
              <w:top w:val="single" w:sz="5" w:space="0" w:color="000000"/>
              <w:left w:val="single" w:sz="5" w:space="0" w:color="000000"/>
              <w:bottom w:val="single" w:sz="5" w:space="0" w:color="000000"/>
              <w:right w:val="single" w:sz="5" w:space="0" w:color="000000"/>
            </w:tcBorders>
          </w:tcPr>
          <w:p w14:paraId="354299B5" w14:textId="77777777" w:rsidR="00C152B8" w:rsidRPr="00542D2F" w:rsidRDefault="00C152B8" w:rsidP="007D63B5">
            <w:pPr>
              <w:pStyle w:val="Default"/>
              <w:spacing w:before="40" w:after="40"/>
              <w:jc w:val="right"/>
              <w:rPr>
                <w:rFonts w:ascii="Arial" w:hAnsi="Arial" w:cs="Arial"/>
                <w:sz w:val="18"/>
                <w:szCs w:val="18"/>
                <w:lang w:val="en-GB"/>
              </w:rPr>
            </w:pPr>
            <w:r w:rsidRPr="00542D2F">
              <w:rPr>
                <w:rFonts w:ascii="Arial" w:hAnsi="Arial" w:cs="Arial"/>
                <w:sz w:val="18"/>
                <w:szCs w:val="18"/>
                <w:lang w:val="en-GB"/>
              </w:rPr>
              <w:t>8</w:t>
            </w:r>
          </w:p>
        </w:tc>
        <w:tc>
          <w:tcPr>
            <w:tcW w:w="11745" w:type="dxa"/>
            <w:tcBorders>
              <w:top w:val="single" w:sz="5" w:space="0" w:color="000000"/>
              <w:left w:val="single" w:sz="5" w:space="0" w:color="000000"/>
              <w:bottom w:val="single" w:sz="5" w:space="0" w:color="000000"/>
              <w:right w:val="single" w:sz="5" w:space="0" w:color="000000"/>
            </w:tcBorders>
          </w:tcPr>
          <w:p w14:paraId="570F7305" w14:textId="77777777" w:rsidR="00C152B8" w:rsidRPr="00542D2F" w:rsidRDefault="00C152B8" w:rsidP="007D63B5">
            <w:pPr>
              <w:pStyle w:val="Default"/>
              <w:spacing w:before="40" w:after="40"/>
              <w:rPr>
                <w:rFonts w:ascii="Arial" w:hAnsi="Arial" w:cs="Arial"/>
                <w:sz w:val="18"/>
                <w:szCs w:val="18"/>
                <w:lang w:val="en-GB"/>
              </w:rPr>
            </w:pPr>
            <w:r w:rsidRPr="00542D2F">
              <w:rPr>
                <w:rFonts w:ascii="Arial" w:hAnsi="Arial" w:cs="Arial"/>
                <w:sz w:val="18"/>
                <w:szCs w:val="18"/>
                <w:lang w:val="en-GB"/>
              </w:rPr>
              <w:t>Specify the methods used to decide whether a study met the inclusion criteria of the review, including how many reviewers screened each record and each report retrieved, whether they worked independently, and if applicable, details of automation tools used in the process.</w:t>
            </w:r>
          </w:p>
        </w:tc>
        <w:tc>
          <w:tcPr>
            <w:tcW w:w="1200" w:type="dxa"/>
            <w:tcBorders>
              <w:top w:val="single" w:sz="5" w:space="0" w:color="000000"/>
              <w:left w:val="single" w:sz="5" w:space="0" w:color="000000"/>
              <w:bottom w:val="single" w:sz="5" w:space="0" w:color="000000"/>
              <w:right w:val="single" w:sz="5" w:space="0" w:color="000000"/>
            </w:tcBorders>
          </w:tcPr>
          <w:p w14:paraId="06BC5E7D" w14:textId="77777777" w:rsidR="00C152B8" w:rsidRPr="00542D2F" w:rsidRDefault="00C152B8" w:rsidP="007D63B5">
            <w:pPr>
              <w:pStyle w:val="Default"/>
              <w:spacing w:before="40" w:after="40"/>
              <w:rPr>
                <w:rFonts w:ascii="Arial" w:hAnsi="Arial" w:cs="Arial"/>
                <w:color w:val="auto"/>
                <w:sz w:val="18"/>
                <w:szCs w:val="18"/>
                <w:lang w:val="en-GB"/>
              </w:rPr>
            </w:pPr>
            <w:r>
              <w:rPr>
                <w:rFonts w:ascii="Arial" w:hAnsi="Arial" w:cs="Arial"/>
                <w:color w:val="auto"/>
                <w:sz w:val="18"/>
                <w:szCs w:val="18"/>
                <w:lang w:val="en-GB"/>
              </w:rPr>
              <w:t>8, Supplementary material 1</w:t>
            </w:r>
          </w:p>
        </w:tc>
      </w:tr>
      <w:tr w:rsidR="00C152B8" w:rsidRPr="00542D2F" w14:paraId="08AF342D" w14:textId="77777777" w:rsidTr="007D63B5">
        <w:trPr>
          <w:trHeight w:val="152"/>
        </w:trPr>
        <w:tc>
          <w:tcPr>
            <w:tcW w:w="1668" w:type="dxa"/>
            <w:tcBorders>
              <w:top w:val="single" w:sz="5" w:space="0" w:color="000000"/>
              <w:left w:val="single" w:sz="5" w:space="0" w:color="000000"/>
              <w:bottom w:val="single" w:sz="5" w:space="0" w:color="000000"/>
              <w:right w:val="single" w:sz="5" w:space="0" w:color="000000"/>
            </w:tcBorders>
          </w:tcPr>
          <w:p w14:paraId="1A7679F4" w14:textId="77777777" w:rsidR="00C152B8" w:rsidRPr="00542D2F" w:rsidRDefault="00C152B8" w:rsidP="007D63B5">
            <w:pPr>
              <w:pStyle w:val="Default"/>
              <w:spacing w:before="40" w:after="40"/>
              <w:rPr>
                <w:rFonts w:ascii="Arial" w:hAnsi="Arial" w:cs="Arial"/>
                <w:sz w:val="18"/>
                <w:szCs w:val="18"/>
                <w:lang w:val="en-GB"/>
              </w:rPr>
            </w:pPr>
            <w:r w:rsidRPr="00542D2F">
              <w:rPr>
                <w:rFonts w:ascii="Arial" w:hAnsi="Arial" w:cs="Arial"/>
                <w:sz w:val="18"/>
                <w:szCs w:val="18"/>
                <w:lang w:val="en-GB"/>
              </w:rPr>
              <w:t xml:space="preserve">Data collection process </w:t>
            </w:r>
          </w:p>
        </w:tc>
        <w:tc>
          <w:tcPr>
            <w:tcW w:w="587" w:type="dxa"/>
            <w:tcBorders>
              <w:top w:val="single" w:sz="5" w:space="0" w:color="000000"/>
              <w:left w:val="single" w:sz="5" w:space="0" w:color="000000"/>
              <w:bottom w:val="single" w:sz="5" w:space="0" w:color="000000"/>
              <w:right w:val="single" w:sz="5" w:space="0" w:color="000000"/>
            </w:tcBorders>
          </w:tcPr>
          <w:p w14:paraId="4E314900" w14:textId="77777777" w:rsidR="00C152B8" w:rsidRPr="00542D2F" w:rsidRDefault="00C152B8" w:rsidP="007D63B5">
            <w:pPr>
              <w:pStyle w:val="Default"/>
              <w:spacing w:before="40" w:after="40"/>
              <w:jc w:val="right"/>
              <w:rPr>
                <w:rFonts w:ascii="Arial" w:hAnsi="Arial" w:cs="Arial"/>
                <w:sz w:val="18"/>
                <w:szCs w:val="18"/>
                <w:lang w:val="en-GB"/>
              </w:rPr>
            </w:pPr>
            <w:r w:rsidRPr="00542D2F">
              <w:rPr>
                <w:rFonts w:ascii="Arial" w:hAnsi="Arial" w:cs="Arial"/>
                <w:sz w:val="18"/>
                <w:szCs w:val="18"/>
                <w:lang w:val="en-GB"/>
              </w:rPr>
              <w:t>9</w:t>
            </w:r>
          </w:p>
        </w:tc>
        <w:tc>
          <w:tcPr>
            <w:tcW w:w="11745" w:type="dxa"/>
            <w:tcBorders>
              <w:top w:val="single" w:sz="5" w:space="0" w:color="000000"/>
              <w:left w:val="single" w:sz="5" w:space="0" w:color="000000"/>
              <w:bottom w:val="single" w:sz="5" w:space="0" w:color="000000"/>
              <w:right w:val="single" w:sz="5" w:space="0" w:color="000000"/>
            </w:tcBorders>
          </w:tcPr>
          <w:p w14:paraId="53CA6A27" w14:textId="77777777" w:rsidR="00C152B8" w:rsidRPr="00542D2F" w:rsidRDefault="00C152B8" w:rsidP="007D63B5">
            <w:pPr>
              <w:pStyle w:val="Default"/>
              <w:spacing w:before="40" w:after="40"/>
              <w:rPr>
                <w:rFonts w:ascii="Arial" w:hAnsi="Arial" w:cs="Arial"/>
                <w:sz w:val="18"/>
                <w:szCs w:val="18"/>
                <w:lang w:val="en-GB"/>
              </w:rPr>
            </w:pPr>
            <w:r w:rsidRPr="00542D2F">
              <w:rPr>
                <w:rFonts w:ascii="Arial" w:hAnsi="Arial" w:cs="Arial"/>
                <w:sz w:val="18"/>
                <w:szCs w:val="18"/>
                <w:lang w:val="en-GB"/>
              </w:rPr>
              <w:t>Specify the methods used to collect data from reports, including how many reviewers collected data from each report, whether they worked independently, any processes for obtaining or confirming data from study investigators, and if applicable, details of automation tools used in the process.</w:t>
            </w:r>
          </w:p>
        </w:tc>
        <w:tc>
          <w:tcPr>
            <w:tcW w:w="1200" w:type="dxa"/>
            <w:tcBorders>
              <w:top w:val="single" w:sz="5" w:space="0" w:color="000000"/>
              <w:left w:val="single" w:sz="5" w:space="0" w:color="000000"/>
              <w:bottom w:val="single" w:sz="5" w:space="0" w:color="000000"/>
              <w:right w:val="single" w:sz="5" w:space="0" w:color="000000"/>
            </w:tcBorders>
          </w:tcPr>
          <w:p w14:paraId="17573C40" w14:textId="77777777" w:rsidR="00C152B8" w:rsidRPr="00542D2F" w:rsidRDefault="00C152B8" w:rsidP="007D63B5">
            <w:pPr>
              <w:pStyle w:val="Default"/>
              <w:spacing w:before="40" w:after="40"/>
              <w:rPr>
                <w:rFonts w:ascii="Arial" w:hAnsi="Arial" w:cs="Arial"/>
                <w:color w:val="auto"/>
                <w:sz w:val="18"/>
                <w:szCs w:val="18"/>
                <w:lang w:val="en-GB"/>
              </w:rPr>
            </w:pPr>
            <w:r>
              <w:rPr>
                <w:rFonts w:ascii="Arial" w:hAnsi="Arial" w:cs="Arial"/>
                <w:color w:val="auto"/>
                <w:sz w:val="18"/>
                <w:szCs w:val="18"/>
                <w:lang w:val="en-GB"/>
              </w:rPr>
              <w:t>8</w:t>
            </w:r>
          </w:p>
        </w:tc>
      </w:tr>
      <w:tr w:rsidR="00C152B8" w:rsidRPr="00542D2F" w14:paraId="4D8D4D6E" w14:textId="77777777" w:rsidTr="007D63B5">
        <w:trPr>
          <w:trHeight w:val="381"/>
        </w:trPr>
        <w:tc>
          <w:tcPr>
            <w:tcW w:w="1668" w:type="dxa"/>
            <w:vMerge w:val="restart"/>
            <w:tcBorders>
              <w:top w:val="single" w:sz="5" w:space="0" w:color="000000"/>
              <w:left w:val="single" w:sz="5" w:space="0" w:color="000000"/>
              <w:right w:val="single" w:sz="5" w:space="0" w:color="000000"/>
            </w:tcBorders>
          </w:tcPr>
          <w:p w14:paraId="44715C6B" w14:textId="77777777" w:rsidR="00C152B8" w:rsidRPr="00542D2F" w:rsidRDefault="00C152B8" w:rsidP="007D63B5">
            <w:pPr>
              <w:pStyle w:val="Default"/>
              <w:spacing w:before="40" w:after="40"/>
              <w:rPr>
                <w:rFonts w:ascii="Arial" w:hAnsi="Arial" w:cs="Arial"/>
                <w:sz w:val="18"/>
                <w:szCs w:val="18"/>
                <w:lang w:val="en-GB"/>
              </w:rPr>
            </w:pPr>
            <w:r w:rsidRPr="00542D2F">
              <w:rPr>
                <w:rFonts w:ascii="Arial" w:hAnsi="Arial" w:cs="Arial"/>
                <w:sz w:val="18"/>
                <w:szCs w:val="18"/>
                <w:lang w:val="en-GB"/>
              </w:rPr>
              <w:t xml:space="preserve">Data items </w:t>
            </w:r>
          </w:p>
        </w:tc>
        <w:tc>
          <w:tcPr>
            <w:tcW w:w="587" w:type="dxa"/>
            <w:tcBorders>
              <w:top w:val="single" w:sz="5" w:space="0" w:color="000000"/>
              <w:left w:val="single" w:sz="5" w:space="0" w:color="000000"/>
              <w:bottom w:val="single" w:sz="5" w:space="0" w:color="000000"/>
              <w:right w:val="single" w:sz="5" w:space="0" w:color="000000"/>
            </w:tcBorders>
          </w:tcPr>
          <w:p w14:paraId="4BF345F1" w14:textId="77777777" w:rsidR="00C152B8" w:rsidRPr="00542D2F" w:rsidRDefault="00C152B8" w:rsidP="007D63B5">
            <w:pPr>
              <w:pStyle w:val="Default"/>
              <w:spacing w:before="40" w:after="40"/>
              <w:jc w:val="right"/>
              <w:rPr>
                <w:rFonts w:ascii="Arial" w:hAnsi="Arial" w:cs="Arial"/>
                <w:sz w:val="18"/>
                <w:szCs w:val="18"/>
                <w:lang w:val="en-GB"/>
              </w:rPr>
            </w:pPr>
            <w:r w:rsidRPr="00542D2F">
              <w:rPr>
                <w:rFonts w:ascii="Arial" w:hAnsi="Arial" w:cs="Arial"/>
                <w:sz w:val="18"/>
                <w:szCs w:val="18"/>
                <w:lang w:val="en-GB"/>
              </w:rPr>
              <w:t>10a</w:t>
            </w:r>
          </w:p>
        </w:tc>
        <w:tc>
          <w:tcPr>
            <w:tcW w:w="11745" w:type="dxa"/>
            <w:tcBorders>
              <w:top w:val="single" w:sz="5" w:space="0" w:color="000000"/>
              <w:left w:val="single" w:sz="5" w:space="0" w:color="000000"/>
              <w:bottom w:val="single" w:sz="5" w:space="0" w:color="000000"/>
              <w:right w:val="single" w:sz="5" w:space="0" w:color="000000"/>
            </w:tcBorders>
          </w:tcPr>
          <w:p w14:paraId="4ECF1CEB" w14:textId="77777777" w:rsidR="00C152B8" w:rsidRPr="00542D2F" w:rsidRDefault="00C152B8" w:rsidP="007D63B5">
            <w:pPr>
              <w:pStyle w:val="Default"/>
              <w:spacing w:before="40" w:after="40"/>
              <w:rPr>
                <w:rFonts w:ascii="Arial" w:hAnsi="Arial" w:cs="Arial"/>
                <w:sz w:val="18"/>
                <w:szCs w:val="18"/>
                <w:lang w:val="en-GB"/>
              </w:rPr>
            </w:pPr>
            <w:r w:rsidRPr="00542D2F">
              <w:rPr>
                <w:rFonts w:ascii="Arial" w:hAnsi="Arial" w:cs="Arial"/>
                <w:sz w:val="18"/>
                <w:szCs w:val="18"/>
                <w:lang w:val="en-GB"/>
              </w:rPr>
              <w:t>List and define all outcomes for which data were sought. Specify whether all results that were compatible with each outcome domain in each study were sought (</w:t>
            </w:r>
            <w:proofErr w:type="gramStart"/>
            <w:r w:rsidRPr="00542D2F">
              <w:rPr>
                <w:rFonts w:ascii="Arial" w:hAnsi="Arial" w:cs="Arial"/>
                <w:sz w:val="18"/>
                <w:szCs w:val="18"/>
                <w:lang w:val="en-GB"/>
              </w:rPr>
              <w:t>e.g.</w:t>
            </w:r>
            <w:proofErr w:type="gramEnd"/>
            <w:r w:rsidRPr="00542D2F">
              <w:rPr>
                <w:rFonts w:ascii="Arial" w:hAnsi="Arial" w:cs="Arial"/>
                <w:sz w:val="18"/>
                <w:szCs w:val="18"/>
                <w:lang w:val="en-GB"/>
              </w:rPr>
              <w:t xml:space="preserve"> for all measures, time points, analyses), and if not, the methods used to decide which results to collect.</w:t>
            </w:r>
          </w:p>
        </w:tc>
        <w:tc>
          <w:tcPr>
            <w:tcW w:w="1200" w:type="dxa"/>
            <w:tcBorders>
              <w:top w:val="single" w:sz="5" w:space="0" w:color="000000"/>
              <w:left w:val="single" w:sz="5" w:space="0" w:color="000000"/>
              <w:bottom w:val="single" w:sz="5" w:space="0" w:color="000000"/>
              <w:right w:val="single" w:sz="5" w:space="0" w:color="000000"/>
            </w:tcBorders>
          </w:tcPr>
          <w:p w14:paraId="7A955290" w14:textId="77777777" w:rsidR="00C152B8" w:rsidRPr="00542D2F" w:rsidRDefault="00C152B8" w:rsidP="007D63B5">
            <w:pPr>
              <w:pStyle w:val="Default"/>
              <w:spacing w:before="40" w:after="40"/>
              <w:rPr>
                <w:rFonts w:ascii="Arial" w:hAnsi="Arial" w:cs="Arial"/>
                <w:color w:val="auto"/>
                <w:sz w:val="18"/>
                <w:szCs w:val="18"/>
                <w:lang w:val="en-GB"/>
              </w:rPr>
            </w:pPr>
            <w:r>
              <w:rPr>
                <w:rFonts w:ascii="Arial" w:hAnsi="Arial" w:cs="Arial"/>
                <w:color w:val="auto"/>
                <w:sz w:val="18"/>
                <w:szCs w:val="18"/>
                <w:lang w:val="en-GB"/>
              </w:rPr>
              <w:t>8</w:t>
            </w:r>
          </w:p>
        </w:tc>
      </w:tr>
      <w:tr w:rsidR="00C152B8" w:rsidRPr="00542D2F" w14:paraId="47ED85C7" w14:textId="77777777" w:rsidTr="007D63B5">
        <w:trPr>
          <w:trHeight w:val="48"/>
        </w:trPr>
        <w:tc>
          <w:tcPr>
            <w:tcW w:w="1668" w:type="dxa"/>
            <w:vMerge/>
            <w:tcBorders>
              <w:left w:val="single" w:sz="5" w:space="0" w:color="000000"/>
              <w:bottom w:val="single" w:sz="5" w:space="0" w:color="000000"/>
              <w:right w:val="single" w:sz="5" w:space="0" w:color="000000"/>
            </w:tcBorders>
          </w:tcPr>
          <w:p w14:paraId="40E05D30" w14:textId="77777777" w:rsidR="00C152B8" w:rsidRPr="00542D2F" w:rsidRDefault="00C152B8" w:rsidP="007D63B5">
            <w:pPr>
              <w:pStyle w:val="Default"/>
              <w:spacing w:before="40" w:after="40"/>
              <w:rPr>
                <w:rFonts w:ascii="Arial" w:hAnsi="Arial" w:cs="Arial"/>
                <w:sz w:val="18"/>
                <w:szCs w:val="18"/>
                <w:lang w:val="en-GB"/>
              </w:rPr>
            </w:pPr>
          </w:p>
        </w:tc>
        <w:tc>
          <w:tcPr>
            <w:tcW w:w="587" w:type="dxa"/>
            <w:tcBorders>
              <w:top w:val="single" w:sz="5" w:space="0" w:color="000000"/>
              <w:left w:val="single" w:sz="5" w:space="0" w:color="000000"/>
              <w:bottom w:val="single" w:sz="5" w:space="0" w:color="000000"/>
              <w:right w:val="single" w:sz="5" w:space="0" w:color="000000"/>
            </w:tcBorders>
          </w:tcPr>
          <w:p w14:paraId="7A63C750" w14:textId="77777777" w:rsidR="00C152B8" w:rsidRPr="00542D2F" w:rsidRDefault="00C152B8" w:rsidP="007D63B5">
            <w:pPr>
              <w:pStyle w:val="Default"/>
              <w:spacing w:before="40" w:after="40"/>
              <w:jc w:val="right"/>
              <w:rPr>
                <w:rFonts w:ascii="Arial" w:hAnsi="Arial" w:cs="Arial"/>
                <w:sz w:val="18"/>
                <w:szCs w:val="18"/>
                <w:lang w:val="en-GB"/>
              </w:rPr>
            </w:pPr>
            <w:r w:rsidRPr="00542D2F">
              <w:rPr>
                <w:rFonts w:ascii="Arial" w:hAnsi="Arial" w:cs="Arial"/>
                <w:sz w:val="18"/>
                <w:szCs w:val="18"/>
                <w:lang w:val="en-GB"/>
              </w:rPr>
              <w:t>10b</w:t>
            </w:r>
          </w:p>
        </w:tc>
        <w:tc>
          <w:tcPr>
            <w:tcW w:w="11745" w:type="dxa"/>
            <w:tcBorders>
              <w:top w:val="single" w:sz="5" w:space="0" w:color="000000"/>
              <w:left w:val="single" w:sz="5" w:space="0" w:color="000000"/>
              <w:bottom w:val="single" w:sz="5" w:space="0" w:color="000000"/>
              <w:right w:val="single" w:sz="5" w:space="0" w:color="000000"/>
            </w:tcBorders>
          </w:tcPr>
          <w:p w14:paraId="60E22FD6" w14:textId="77777777" w:rsidR="00C152B8" w:rsidRPr="00542D2F" w:rsidRDefault="00C152B8" w:rsidP="007D63B5">
            <w:pPr>
              <w:pStyle w:val="Default"/>
              <w:spacing w:before="40" w:after="40"/>
              <w:rPr>
                <w:rFonts w:ascii="Arial" w:hAnsi="Arial" w:cs="Arial"/>
                <w:sz w:val="18"/>
                <w:szCs w:val="18"/>
                <w:lang w:val="en-GB"/>
              </w:rPr>
            </w:pPr>
            <w:r w:rsidRPr="00542D2F">
              <w:rPr>
                <w:rFonts w:ascii="Arial" w:hAnsi="Arial" w:cs="Arial"/>
                <w:sz w:val="18"/>
                <w:szCs w:val="18"/>
                <w:lang w:val="en-GB"/>
              </w:rPr>
              <w:t>List and define all other variables for which data were sought (</w:t>
            </w:r>
            <w:proofErr w:type="gramStart"/>
            <w:r w:rsidRPr="00542D2F">
              <w:rPr>
                <w:rFonts w:ascii="Arial" w:hAnsi="Arial" w:cs="Arial"/>
                <w:sz w:val="18"/>
                <w:szCs w:val="18"/>
                <w:lang w:val="en-GB"/>
              </w:rPr>
              <w:t>e.g.</w:t>
            </w:r>
            <w:proofErr w:type="gramEnd"/>
            <w:r w:rsidRPr="00542D2F">
              <w:rPr>
                <w:rFonts w:ascii="Arial" w:hAnsi="Arial" w:cs="Arial"/>
                <w:sz w:val="18"/>
                <w:szCs w:val="18"/>
                <w:lang w:val="en-GB"/>
              </w:rPr>
              <w:t xml:space="preserve"> participant and intervention characteristics, funding sources). Describe any assumptions made about any missing or unclear information.</w:t>
            </w:r>
          </w:p>
        </w:tc>
        <w:tc>
          <w:tcPr>
            <w:tcW w:w="1200" w:type="dxa"/>
            <w:tcBorders>
              <w:top w:val="single" w:sz="5" w:space="0" w:color="000000"/>
              <w:left w:val="single" w:sz="5" w:space="0" w:color="000000"/>
              <w:bottom w:val="single" w:sz="5" w:space="0" w:color="000000"/>
              <w:right w:val="single" w:sz="5" w:space="0" w:color="000000"/>
            </w:tcBorders>
          </w:tcPr>
          <w:p w14:paraId="6052149C" w14:textId="77777777" w:rsidR="00C152B8" w:rsidRPr="00542D2F" w:rsidRDefault="00C152B8" w:rsidP="007D63B5">
            <w:pPr>
              <w:pStyle w:val="Default"/>
              <w:spacing w:before="40" w:after="40"/>
              <w:rPr>
                <w:rFonts w:ascii="Arial" w:hAnsi="Arial" w:cs="Arial"/>
                <w:color w:val="auto"/>
                <w:sz w:val="18"/>
                <w:szCs w:val="18"/>
                <w:lang w:val="en-GB"/>
              </w:rPr>
            </w:pPr>
            <w:r>
              <w:rPr>
                <w:rFonts w:ascii="Arial" w:hAnsi="Arial" w:cs="Arial"/>
                <w:color w:val="auto"/>
                <w:sz w:val="18"/>
                <w:szCs w:val="18"/>
                <w:lang w:val="en-GB"/>
              </w:rPr>
              <w:t>8</w:t>
            </w:r>
          </w:p>
        </w:tc>
      </w:tr>
      <w:tr w:rsidR="00C152B8" w:rsidRPr="00542D2F" w14:paraId="68787623" w14:textId="77777777" w:rsidTr="007D63B5">
        <w:trPr>
          <w:trHeight w:val="48"/>
        </w:trPr>
        <w:tc>
          <w:tcPr>
            <w:tcW w:w="1668" w:type="dxa"/>
            <w:tcBorders>
              <w:top w:val="single" w:sz="5" w:space="0" w:color="000000"/>
              <w:left w:val="single" w:sz="5" w:space="0" w:color="000000"/>
              <w:bottom w:val="single" w:sz="5" w:space="0" w:color="000000"/>
              <w:right w:val="single" w:sz="5" w:space="0" w:color="000000"/>
            </w:tcBorders>
          </w:tcPr>
          <w:p w14:paraId="7E320CB7" w14:textId="77777777" w:rsidR="00C152B8" w:rsidRPr="00542D2F" w:rsidRDefault="00C152B8" w:rsidP="007D63B5">
            <w:pPr>
              <w:pStyle w:val="Default"/>
              <w:spacing w:before="40" w:after="40"/>
              <w:rPr>
                <w:rFonts w:ascii="Arial" w:hAnsi="Arial" w:cs="Arial"/>
                <w:sz w:val="18"/>
                <w:szCs w:val="18"/>
                <w:lang w:val="en-GB"/>
              </w:rPr>
            </w:pPr>
            <w:r w:rsidRPr="00542D2F">
              <w:rPr>
                <w:rFonts w:ascii="Arial" w:hAnsi="Arial" w:cs="Arial"/>
                <w:sz w:val="18"/>
                <w:szCs w:val="18"/>
                <w:lang w:val="en-GB"/>
              </w:rPr>
              <w:t>Study risk of bias assessment</w:t>
            </w:r>
          </w:p>
        </w:tc>
        <w:tc>
          <w:tcPr>
            <w:tcW w:w="587" w:type="dxa"/>
            <w:tcBorders>
              <w:top w:val="single" w:sz="5" w:space="0" w:color="000000"/>
              <w:left w:val="single" w:sz="5" w:space="0" w:color="000000"/>
              <w:bottom w:val="single" w:sz="5" w:space="0" w:color="000000"/>
              <w:right w:val="single" w:sz="5" w:space="0" w:color="000000"/>
            </w:tcBorders>
          </w:tcPr>
          <w:p w14:paraId="611EB81F" w14:textId="77777777" w:rsidR="00C152B8" w:rsidRPr="00542D2F" w:rsidRDefault="00C152B8" w:rsidP="007D63B5">
            <w:pPr>
              <w:pStyle w:val="Default"/>
              <w:spacing w:before="40" w:after="40"/>
              <w:jc w:val="right"/>
              <w:rPr>
                <w:rFonts w:ascii="Arial" w:hAnsi="Arial" w:cs="Arial"/>
                <w:sz w:val="18"/>
                <w:szCs w:val="18"/>
                <w:lang w:val="en-GB"/>
              </w:rPr>
            </w:pPr>
            <w:r w:rsidRPr="00542D2F">
              <w:rPr>
                <w:rFonts w:ascii="Arial" w:hAnsi="Arial" w:cs="Arial"/>
                <w:sz w:val="18"/>
                <w:szCs w:val="18"/>
                <w:lang w:val="en-GB"/>
              </w:rPr>
              <w:t>11</w:t>
            </w:r>
          </w:p>
        </w:tc>
        <w:tc>
          <w:tcPr>
            <w:tcW w:w="11745" w:type="dxa"/>
            <w:tcBorders>
              <w:top w:val="single" w:sz="5" w:space="0" w:color="000000"/>
              <w:left w:val="single" w:sz="5" w:space="0" w:color="000000"/>
              <w:bottom w:val="single" w:sz="5" w:space="0" w:color="000000"/>
              <w:right w:val="single" w:sz="5" w:space="0" w:color="000000"/>
            </w:tcBorders>
          </w:tcPr>
          <w:p w14:paraId="728A6FF9" w14:textId="77777777" w:rsidR="00C152B8" w:rsidRPr="00542D2F" w:rsidRDefault="00C152B8" w:rsidP="007D63B5">
            <w:pPr>
              <w:pStyle w:val="Default"/>
              <w:spacing w:before="40" w:after="40"/>
              <w:rPr>
                <w:rFonts w:ascii="Arial" w:hAnsi="Arial" w:cs="Arial"/>
                <w:sz w:val="18"/>
                <w:szCs w:val="18"/>
                <w:lang w:val="en-GB"/>
              </w:rPr>
            </w:pPr>
            <w:r w:rsidRPr="00542D2F">
              <w:rPr>
                <w:rFonts w:ascii="Arial" w:hAnsi="Arial" w:cs="Arial"/>
                <w:sz w:val="18"/>
                <w:szCs w:val="18"/>
                <w:lang w:val="en-GB"/>
              </w:rPr>
              <w:t>Specify the methods used to assess risk of bias in the included studies, including details of the tool(s) used, how many reviewers assessed each study and whether they worked independently, and if applicable, details of automation tools used in the process.</w:t>
            </w:r>
          </w:p>
        </w:tc>
        <w:tc>
          <w:tcPr>
            <w:tcW w:w="1200" w:type="dxa"/>
            <w:tcBorders>
              <w:top w:val="single" w:sz="5" w:space="0" w:color="000000"/>
              <w:left w:val="single" w:sz="5" w:space="0" w:color="000000"/>
              <w:bottom w:val="single" w:sz="5" w:space="0" w:color="000000"/>
              <w:right w:val="single" w:sz="5" w:space="0" w:color="000000"/>
            </w:tcBorders>
          </w:tcPr>
          <w:p w14:paraId="43F6A72E" w14:textId="77777777" w:rsidR="00C152B8" w:rsidRPr="00542D2F" w:rsidRDefault="00C152B8" w:rsidP="007D63B5">
            <w:pPr>
              <w:pStyle w:val="Default"/>
              <w:spacing w:before="40" w:after="40"/>
              <w:rPr>
                <w:rFonts w:ascii="Arial" w:hAnsi="Arial" w:cs="Arial"/>
                <w:color w:val="auto"/>
                <w:sz w:val="18"/>
                <w:szCs w:val="18"/>
                <w:lang w:val="en-GB"/>
              </w:rPr>
            </w:pPr>
            <w:r>
              <w:rPr>
                <w:rFonts w:ascii="Arial" w:hAnsi="Arial" w:cs="Arial"/>
                <w:color w:val="auto"/>
                <w:sz w:val="18"/>
                <w:szCs w:val="18"/>
                <w:lang w:val="en-GB"/>
              </w:rPr>
              <w:t>8</w:t>
            </w:r>
          </w:p>
        </w:tc>
      </w:tr>
      <w:tr w:rsidR="00C152B8" w:rsidRPr="00542D2F" w14:paraId="7E918AB6" w14:textId="77777777" w:rsidTr="007D63B5">
        <w:trPr>
          <w:trHeight w:val="48"/>
        </w:trPr>
        <w:tc>
          <w:tcPr>
            <w:tcW w:w="1668" w:type="dxa"/>
            <w:tcBorders>
              <w:top w:val="single" w:sz="5" w:space="0" w:color="000000"/>
              <w:left w:val="single" w:sz="5" w:space="0" w:color="000000"/>
              <w:bottom w:val="single" w:sz="5" w:space="0" w:color="000000"/>
              <w:right w:val="single" w:sz="5" w:space="0" w:color="000000"/>
            </w:tcBorders>
          </w:tcPr>
          <w:p w14:paraId="7059022A" w14:textId="77777777" w:rsidR="00C152B8" w:rsidRPr="00542D2F" w:rsidRDefault="00C152B8" w:rsidP="007D63B5">
            <w:pPr>
              <w:pStyle w:val="Default"/>
              <w:spacing w:before="40" w:after="40"/>
              <w:rPr>
                <w:rFonts w:ascii="Arial" w:hAnsi="Arial" w:cs="Arial"/>
                <w:sz w:val="18"/>
                <w:szCs w:val="18"/>
                <w:lang w:val="en-GB"/>
              </w:rPr>
            </w:pPr>
            <w:r w:rsidRPr="00542D2F">
              <w:rPr>
                <w:rFonts w:ascii="Arial" w:hAnsi="Arial" w:cs="Arial"/>
                <w:sz w:val="18"/>
                <w:szCs w:val="18"/>
                <w:lang w:val="en-GB"/>
              </w:rPr>
              <w:t xml:space="preserve">Effect measures </w:t>
            </w:r>
          </w:p>
        </w:tc>
        <w:tc>
          <w:tcPr>
            <w:tcW w:w="587" w:type="dxa"/>
            <w:tcBorders>
              <w:top w:val="single" w:sz="5" w:space="0" w:color="000000"/>
              <w:left w:val="single" w:sz="5" w:space="0" w:color="000000"/>
              <w:bottom w:val="single" w:sz="5" w:space="0" w:color="000000"/>
              <w:right w:val="single" w:sz="5" w:space="0" w:color="000000"/>
            </w:tcBorders>
          </w:tcPr>
          <w:p w14:paraId="21B50337" w14:textId="77777777" w:rsidR="00C152B8" w:rsidRPr="00542D2F" w:rsidRDefault="00C152B8" w:rsidP="007D63B5">
            <w:pPr>
              <w:pStyle w:val="Default"/>
              <w:spacing w:before="40" w:after="40"/>
              <w:jc w:val="right"/>
              <w:rPr>
                <w:rFonts w:ascii="Arial" w:hAnsi="Arial" w:cs="Arial"/>
                <w:sz w:val="18"/>
                <w:szCs w:val="18"/>
                <w:lang w:val="en-GB"/>
              </w:rPr>
            </w:pPr>
            <w:r w:rsidRPr="00542D2F">
              <w:rPr>
                <w:rFonts w:ascii="Arial" w:hAnsi="Arial" w:cs="Arial"/>
                <w:sz w:val="18"/>
                <w:szCs w:val="18"/>
                <w:lang w:val="en-GB"/>
              </w:rPr>
              <w:t>12</w:t>
            </w:r>
          </w:p>
        </w:tc>
        <w:tc>
          <w:tcPr>
            <w:tcW w:w="11745" w:type="dxa"/>
            <w:tcBorders>
              <w:top w:val="single" w:sz="5" w:space="0" w:color="000000"/>
              <w:left w:val="single" w:sz="5" w:space="0" w:color="000000"/>
              <w:bottom w:val="single" w:sz="5" w:space="0" w:color="000000"/>
              <w:right w:val="single" w:sz="5" w:space="0" w:color="000000"/>
            </w:tcBorders>
          </w:tcPr>
          <w:p w14:paraId="3849157F" w14:textId="77777777" w:rsidR="00C152B8" w:rsidRPr="00542D2F" w:rsidRDefault="00C152B8" w:rsidP="007D63B5">
            <w:pPr>
              <w:pStyle w:val="Default"/>
              <w:spacing w:before="40" w:after="40"/>
              <w:rPr>
                <w:rFonts w:ascii="Arial" w:hAnsi="Arial" w:cs="Arial"/>
                <w:sz w:val="18"/>
                <w:szCs w:val="18"/>
                <w:lang w:val="en-GB"/>
              </w:rPr>
            </w:pPr>
            <w:r w:rsidRPr="00542D2F">
              <w:rPr>
                <w:rFonts w:ascii="Arial" w:hAnsi="Arial" w:cs="Arial"/>
                <w:sz w:val="18"/>
                <w:szCs w:val="18"/>
                <w:lang w:val="en-GB"/>
              </w:rPr>
              <w:t>Specify for each outcome the effect measure(s) (</w:t>
            </w:r>
            <w:proofErr w:type="gramStart"/>
            <w:r w:rsidRPr="00542D2F">
              <w:rPr>
                <w:rFonts w:ascii="Arial" w:hAnsi="Arial" w:cs="Arial"/>
                <w:sz w:val="18"/>
                <w:szCs w:val="18"/>
                <w:lang w:val="en-GB"/>
              </w:rPr>
              <w:t>e.g.</w:t>
            </w:r>
            <w:proofErr w:type="gramEnd"/>
            <w:r w:rsidRPr="00542D2F">
              <w:rPr>
                <w:rFonts w:ascii="Arial" w:hAnsi="Arial" w:cs="Arial"/>
                <w:sz w:val="18"/>
                <w:szCs w:val="18"/>
                <w:lang w:val="en-GB"/>
              </w:rPr>
              <w:t xml:space="preserve"> risk ratio, mean difference) used in the synthesis or presentation of results.</w:t>
            </w:r>
          </w:p>
        </w:tc>
        <w:tc>
          <w:tcPr>
            <w:tcW w:w="1200" w:type="dxa"/>
            <w:tcBorders>
              <w:top w:val="single" w:sz="5" w:space="0" w:color="000000"/>
              <w:left w:val="single" w:sz="5" w:space="0" w:color="000000"/>
              <w:bottom w:val="single" w:sz="5" w:space="0" w:color="000000"/>
              <w:right w:val="single" w:sz="5" w:space="0" w:color="000000"/>
            </w:tcBorders>
          </w:tcPr>
          <w:p w14:paraId="66CA6BAC" w14:textId="77777777" w:rsidR="00C152B8" w:rsidRPr="00542D2F" w:rsidRDefault="00C152B8" w:rsidP="007D63B5">
            <w:pPr>
              <w:pStyle w:val="Default"/>
              <w:spacing w:before="40" w:after="40"/>
              <w:rPr>
                <w:rFonts w:ascii="Arial" w:hAnsi="Arial" w:cs="Arial"/>
                <w:color w:val="auto"/>
                <w:sz w:val="18"/>
                <w:szCs w:val="18"/>
                <w:lang w:val="en-GB"/>
              </w:rPr>
            </w:pPr>
            <w:r>
              <w:rPr>
                <w:rFonts w:ascii="Arial" w:hAnsi="Arial" w:cs="Arial"/>
                <w:color w:val="auto"/>
                <w:sz w:val="18"/>
                <w:szCs w:val="18"/>
                <w:lang w:val="en-GB"/>
              </w:rPr>
              <w:t>8</w:t>
            </w:r>
          </w:p>
        </w:tc>
      </w:tr>
      <w:tr w:rsidR="00C152B8" w:rsidRPr="00542D2F" w14:paraId="044A2308" w14:textId="77777777" w:rsidTr="007D63B5">
        <w:trPr>
          <w:trHeight w:val="48"/>
        </w:trPr>
        <w:tc>
          <w:tcPr>
            <w:tcW w:w="1668" w:type="dxa"/>
            <w:vMerge w:val="restart"/>
            <w:tcBorders>
              <w:top w:val="single" w:sz="5" w:space="0" w:color="000000"/>
              <w:left w:val="single" w:sz="5" w:space="0" w:color="000000"/>
              <w:right w:val="single" w:sz="5" w:space="0" w:color="000000"/>
            </w:tcBorders>
          </w:tcPr>
          <w:p w14:paraId="3083512B" w14:textId="77777777" w:rsidR="00C152B8" w:rsidRPr="00542D2F" w:rsidRDefault="00C152B8" w:rsidP="007D63B5">
            <w:pPr>
              <w:pStyle w:val="Default"/>
              <w:spacing w:before="40" w:after="40"/>
              <w:rPr>
                <w:rFonts w:ascii="Arial" w:hAnsi="Arial" w:cs="Arial"/>
                <w:sz w:val="18"/>
                <w:szCs w:val="18"/>
                <w:lang w:val="en-GB"/>
              </w:rPr>
            </w:pPr>
            <w:r w:rsidRPr="00542D2F">
              <w:rPr>
                <w:rFonts w:ascii="Arial" w:hAnsi="Arial" w:cs="Arial"/>
                <w:sz w:val="18"/>
                <w:szCs w:val="18"/>
                <w:lang w:val="en-GB"/>
              </w:rPr>
              <w:t>Synthesis methods</w:t>
            </w:r>
          </w:p>
        </w:tc>
        <w:tc>
          <w:tcPr>
            <w:tcW w:w="587" w:type="dxa"/>
            <w:tcBorders>
              <w:top w:val="single" w:sz="5" w:space="0" w:color="000000"/>
              <w:left w:val="single" w:sz="5" w:space="0" w:color="000000"/>
              <w:bottom w:val="single" w:sz="5" w:space="0" w:color="000000"/>
              <w:right w:val="single" w:sz="5" w:space="0" w:color="000000"/>
            </w:tcBorders>
          </w:tcPr>
          <w:p w14:paraId="38CDAB93" w14:textId="77777777" w:rsidR="00C152B8" w:rsidRPr="00542D2F" w:rsidRDefault="00C152B8" w:rsidP="007D63B5">
            <w:pPr>
              <w:pStyle w:val="Default"/>
              <w:spacing w:before="40" w:after="40"/>
              <w:jc w:val="right"/>
              <w:rPr>
                <w:rFonts w:ascii="Arial" w:hAnsi="Arial" w:cs="Arial"/>
                <w:sz w:val="18"/>
                <w:szCs w:val="18"/>
                <w:lang w:val="en-GB"/>
              </w:rPr>
            </w:pPr>
            <w:r w:rsidRPr="00542D2F">
              <w:rPr>
                <w:rFonts w:ascii="Arial" w:hAnsi="Arial" w:cs="Arial"/>
                <w:sz w:val="18"/>
                <w:szCs w:val="18"/>
                <w:lang w:val="en-GB"/>
              </w:rPr>
              <w:t>13a</w:t>
            </w:r>
          </w:p>
        </w:tc>
        <w:tc>
          <w:tcPr>
            <w:tcW w:w="11745" w:type="dxa"/>
            <w:tcBorders>
              <w:top w:val="single" w:sz="5" w:space="0" w:color="000000"/>
              <w:left w:val="single" w:sz="5" w:space="0" w:color="000000"/>
              <w:bottom w:val="single" w:sz="5" w:space="0" w:color="000000"/>
              <w:right w:val="single" w:sz="5" w:space="0" w:color="000000"/>
            </w:tcBorders>
          </w:tcPr>
          <w:p w14:paraId="453BEEC8" w14:textId="77777777" w:rsidR="00C152B8" w:rsidRPr="00542D2F" w:rsidRDefault="00C152B8" w:rsidP="007D63B5">
            <w:pPr>
              <w:pStyle w:val="Default"/>
              <w:spacing w:before="40" w:after="40"/>
              <w:rPr>
                <w:rFonts w:ascii="Arial" w:hAnsi="Arial" w:cs="Arial"/>
                <w:sz w:val="18"/>
                <w:szCs w:val="18"/>
                <w:lang w:val="en-GB"/>
              </w:rPr>
            </w:pPr>
            <w:r w:rsidRPr="00542D2F">
              <w:rPr>
                <w:rFonts w:ascii="Arial" w:hAnsi="Arial" w:cs="Arial"/>
                <w:sz w:val="18"/>
                <w:szCs w:val="18"/>
                <w:lang w:val="en-GB"/>
              </w:rPr>
              <w:t>Describe the processes used to decide which studies were eligible for each synthesis (</w:t>
            </w:r>
            <w:proofErr w:type="gramStart"/>
            <w:r w:rsidRPr="00542D2F">
              <w:rPr>
                <w:rFonts w:ascii="Arial" w:hAnsi="Arial" w:cs="Arial"/>
                <w:sz w:val="18"/>
                <w:szCs w:val="18"/>
                <w:lang w:val="en-GB"/>
              </w:rPr>
              <w:t>e.g.</w:t>
            </w:r>
            <w:proofErr w:type="gramEnd"/>
            <w:r w:rsidRPr="00542D2F">
              <w:rPr>
                <w:rFonts w:ascii="Arial" w:hAnsi="Arial" w:cs="Arial"/>
                <w:sz w:val="18"/>
                <w:szCs w:val="18"/>
                <w:lang w:val="en-GB"/>
              </w:rPr>
              <w:t xml:space="preserve"> tabulating the study intervention characteristics and comparing against the planned groups for each synthesis (item #5)).</w:t>
            </w:r>
          </w:p>
        </w:tc>
        <w:tc>
          <w:tcPr>
            <w:tcW w:w="1200" w:type="dxa"/>
            <w:tcBorders>
              <w:top w:val="single" w:sz="5" w:space="0" w:color="000000"/>
              <w:left w:val="single" w:sz="5" w:space="0" w:color="000000"/>
              <w:bottom w:val="single" w:sz="5" w:space="0" w:color="000000"/>
              <w:right w:val="single" w:sz="5" w:space="0" w:color="000000"/>
            </w:tcBorders>
          </w:tcPr>
          <w:p w14:paraId="27445A54" w14:textId="77777777" w:rsidR="00C152B8" w:rsidRPr="00542D2F" w:rsidRDefault="00C152B8" w:rsidP="007D63B5">
            <w:pPr>
              <w:pStyle w:val="Default"/>
              <w:spacing w:before="40" w:after="40"/>
              <w:rPr>
                <w:rFonts w:ascii="Arial" w:hAnsi="Arial" w:cs="Arial"/>
                <w:color w:val="auto"/>
                <w:sz w:val="18"/>
                <w:szCs w:val="18"/>
                <w:lang w:val="en-GB"/>
              </w:rPr>
            </w:pPr>
            <w:r>
              <w:rPr>
                <w:rFonts w:ascii="Arial" w:hAnsi="Arial" w:cs="Arial"/>
                <w:color w:val="auto"/>
                <w:sz w:val="18"/>
                <w:szCs w:val="18"/>
                <w:lang w:val="en-GB"/>
              </w:rPr>
              <w:t>8</w:t>
            </w:r>
          </w:p>
        </w:tc>
      </w:tr>
      <w:tr w:rsidR="00C152B8" w:rsidRPr="00542D2F" w14:paraId="47AAF169" w14:textId="77777777" w:rsidTr="007D63B5">
        <w:trPr>
          <w:trHeight w:val="48"/>
        </w:trPr>
        <w:tc>
          <w:tcPr>
            <w:tcW w:w="1668" w:type="dxa"/>
            <w:vMerge/>
            <w:tcBorders>
              <w:left w:val="single" w:sz="5" w:space="0" w:color="000000"/>
              <w:right w:val="single" w:sz="5" w:space="0" w:color="000000"/>
            </w:tcBorders>
          </w:tcPr>
          <w:p w14:paraId="2B2EAD91" w14:textId="77777777" w:rsidR="00C152B8" w:rsidRPr="00542D2F" w:rsidRDefault="00C152B8" w:rsidP="007D63B5">
            <w:pPr>
              <w:pStyle w:val="Default"/>
              <w:spacing w:before="40" w:after="40"/>
              <w:rPr>
                <w:rFonts w:ascii="Arial" w:hAnsi="Arial" w:cs="Arial"/>
                <w:sz w:val="18"/>
                <w:szCs w:val="18"/>
                <w:lang w:val="en-GB"/>
              </w:rPr>
            </w:pPr>
          </w:p>
        </w:tc>
        <w:tc>
          <w:tcPr>
            <w:tcW w:w="587" w:type="dxa"/>
            <w:tcBorders>
              <w:top w:val="single" w:sz="5" w:space="0" w:color="000000"/>
              <w:left w:val="single" w:sz="5" w:space="0" w:color="000000"/>
              <w:bottom w:val="single" w:sz="5" w:space="0" w:color="000000"/>
              <w:right w:val="single" w:sz="5" w:space="0" w:color="000000"/>
            </w:tcBorders>
          </w:tcPr>
          <w:p w14:paraId="38C56E57" w14:textId="77777777" w:rsidR="00C152B8" w:rsidRPr="00542D2F" w:rsidRDefault="00C152B8" w:rsidP="007D63B5">
            <w:pPr>
              <w:pStyle w:val="Default"/>
              <w:spacing w:before="40" w:after="40"/>
              <w:jc w:val="right"/>
              <w:rPr>
                <w:rFonts w:ascii="Arial" w:hAnsi="Arial" w:cs="Arial"/>
                <w:sz w:val="18"/>
                <w:szCs w:val="18"/>
                <w:lang w:val="en-GB"/>
              </w:rPr>
            </w:pPr>
            <w:r w:rsidRPr="00542D2F">
              <w:rPr>
                <w:rFonts w:ascii="Arial" w:hAnsi="Arial" w:cs="Arial"/>
                <w:sz w:val="18"/>
                <w:szCs w:val="18"/>
                <w:lang w:val="en-GB"/>
              </w:rPr>
              <w:t>13b</w:t>
            </w:r>
          </w:p>
        </w:tc>
        <w:tc>
          <w:tcPr>
            <w:tcW w:w="11745" w:type="dxa"/>
            <w:tcBorders>
              <w:top w:val="single" w:sz="5" w:space="0" w:color="000000"/>
              <w:left w:val="single" w:sz="5" w:space="0" w:color="000000"/>
              <w:bottom w:val="single" w:sz="5" w:space="0" w:color="000000"/>
              <w:right w:val="single" w:sz="5" w:space="0" w:color="000000"/>
            </w:tcBorders>
          </w:tcPr>
          <w:p w14:paraId="0926D135" w14:textId="77777777" w:rsidR="00C152B8" w:rsidRPr="00542D2F" w:rsidRDefault="00C152B8" w:rsidP="007D63B5">
            <w:pPr>
              <w:pStyle w:val="Default"/>
              <w:spacing w:before="40" w:after="40"/>
              <w:rPr>
                <w:rFonts w:ascii="Arial" w:hAnsi="Arial" w:cs="Arial"/>
                <w:sz w:val="18"/>
                <w:szCs w:val="18"/>
                <w:lang w:val="en-GB"/>
              </w:rPr>
            </w:pPr>
            <w:r w:rsidRPr="00542D2F">
              <w:rPr>
                <w:rFonts w:ascii="Arial" w:hAnsi="Arial" w:cs="Arial"/>
                <w:sz w:val="18"/>
                <w:szCs w:val="18"/>
                <w:lang w:val="en-GB"/>
              </w:rPr>
              <w:t xml:space="preserve">Describe any methods required to prepare the data for presentation or synthesis, such as handling of missing summary statistics, or data </w:t>
            </w:r>
            <w:r w:rsidRPr="00542D2F">
              <w:rPr>
                <w:rFonts w:ascii="Arial" w:hAnsi="Arial" w:cs="Arial"/>
                <w:sz w:val="18"/>
                <w:szCs w:val="18"/>
                <w:lang w:val="en-GB"/>
              </w:rPr>
              <w:lastRenderedPageBreak/>
              <w:t>conversions.</w:t>
            </w:r>
          </w:p>
        </w:tc>
        <w:tc>
          <w:tcPr>
            <w:tcW w:w="1200" w:type="dxa"/>
            <w:tcBorders>
              <w:top w:val="single" w:sz="5" w:space="0" w:color="000000"/>
              <w:left w:val="single" w:sz="5" w:space="0" w:color="000000"/>
              <w:bottom w:val="single" w:sz="5" w:space="0" w:color="000000"/>
              <w:right w:val="single" w:sz="5" w:space="0" w:color="000000"/>
            </w:tcBorders>
          </w:tcPr>
          <w:p w14:paraId="31348A50" w14:textId="77777777" w:rsidR="00C152B8" w:rsidRPr="00542D2F" w:rsidRDefault="00C152B8" w:rsidP="007D63B5">
            <w:pPr>
              <w:pStyle w:val="Default"/>
              <w:spacing w:before="40" w:after="40"/>
              <w:rPr>
                <w:rFonts w:ascii="Arial" w:hAnsi="Arial" w:cs="Arial"/>
                <w:color w:val="auto"/>
                <w:sz w:val="18"/>
                <w:szCs w:val="18"/>
                <w:lang w:val="en-GB"/>
              </w:rPr>
            </w:pPr>
            <w:r>
              <w:rPr>
                <w:rFonts w:ascii="Arial" w:hAnsi="Arial" w:cs="Arial"/>
                <w:color w:val="auto"/>
                <w:sz w:val="18"/>
                <w:szCs w:val="18"/>
                <w:lang w:val="en-GB"/>
              </w:rPr>
              <w:lastRenderedPageBreak/>
              <w:t>8</w:t>
            </w:r>
          </w:p>
        </w:tc>
      </w:tr>
      <w:tr w:rsidR="00C152B8" w:rsidRPr="00542D2F" w14:paraId="517DE44A" w14:textId="77777777" w:rsidTr="007D63B5">
        <w:trPr>
          <w:trHeight w:val="48"/>
        </w:trPr>
        <w:tc>
          <w:tcPr>
            <w:tcW w:w="1668" w:type="dxa"/>
            <w:vMerge/>
            <w:tcBorders>
              <w:left w:val="single" w:sz="5" w:space="0" w:color="000000"/>
              <w:right w:val="single" w:sz="5" w:space="0" w:color="000000"/>
            </w:tcBorders>
          </w:tcPr>
          <w:p w14:paraId="03FC1487" w14:textId="77777777" w:rsidR="00C152B8" w:rsidRPr="00542D2F" w:rsidRDefault="00C152B8" w:rsidP="007D63B5">
            <w:pPr>
              <w:pStyle w:val="Default"/>
              <w:spacing w:before="40" w:after="40"/>
              <w:rPr>
                <w:rFonts w:ascii="Arial" w:hAnsi="Arial" w:cs="Arial"/>
                <w:sz w:val="18"/>
                <w:szCs w:val="18"/>
                <w:lang w:val="en-GB"/>
              </w:rPr>
            </w:pPr>
          </w:p>
        </w:tc>
        <w:tc>
          <w:tcPr>
            <w:tcW w:w="587" w:type="dxa"/>
            <w:tcBorders>
              <w:top w:val="single" w:sz="5" w:space="0" w:color="000000"/>
              <w:left w:val="single" w:sz="5" w:space="0" w:color="000000"/>
              <w:bottom w:val="single" w:sz="5" w:space="0" w:color="000000"/>
              <w:right w:val="single" w:sz="5" w:space="0" w:color="000000"/>
            </w:tcBorders>
          </w:tcPr>
          <w:p w14:paraId="78AC282D" w14:textId="77777777" w:rsidR="00C152B8" w:rsidRPr="00542D2F" w:rsidRDefault="00C152B8" w:rsidP="007D63B5">
            <w:pPr>
              <w:pStyle w:val="Default"/>
              <w:spacing w:before="40" w:after="40"/>
              <w:jc w:val="right"/>
              <w:rPr>
                <w:rFonts w:ascii="Arial" w:hAnsi="Arial" w:cs="Arial"/>
                <w:sz w:val="18"/>
                <w:szCs w:val="18"/>
                <w:lang w:val="en-GB"/>
              </w:rPr>
            </w:pPr>
            <w:r w:rsidRPr="00542D2F">
              <w:rPr>
                <w:rFonts w:ascii="Arial" w:hAnsi="Arial" w:cs="Arial"/>
                <w:sz w:val="18"/>
                <w:szCs w:val="18"/>
                <w:lang w:val="en-GB"/>
              </w:rPr>
              <w:t>13c</w:t>
            </w:r>
          </w:p>
        </w:tc>
        <w:tc>
          <w:tcPr>
            <w:tcW w:w="11745" w:type="dxa"/>
            <w:tcBorders>
              <w:top w:val="single" w:sz="5" w:space="0" w:color="000000"/>
              <w:left w:val="single" w:sz="5" w:space="0" w:color="000000"/>
              <w:bottom w:val="single" w:sz="5" w:space="0" w:color="000000"/>
              <w:right w:val="single" w:sz="5" w:space="0" w:color="000000"/>
            </w:tcBorders>
          </w:tcPr>
          <w:p w14:paraId="7F8E3BD5" w14:textId="77777777" w:rsidR="00C152B8" w:rsidRPr="00542D2F" w:rsidRDefault="00C152B8" w:rsidP="007D63B5">
            <w:pPr>
              <w:pStyle w:val="Default"/>
              <w:spacing w:before="40" w:after="40"/>
              <w:rPr>
                <w:rFonts w:ascii="Arial" w:hAnsi="Arial" w:cs="Arial"/>
                <w:sz w:val="18"/>
                <w:szCs w:val="18"/>
                <w:lang w:val="en-GB"/>
              </w:rPr>
            </w:pPr>
            <w:r w:rsidRPr="00542D2F">
              <w:rPr>
                <w:rFonts w:ascii="Arial" w:hAnsi="Arial" w:cs="Arial"/>
                <w:sz w:val="18"/>
                <w:szCs w:val="18"/>
                <w:lang w:val="en-GB"/>
              </w:rPr>
              <w:t>Describe any methods used to tabulate or visually display results of individual studies and syntheses.</w:t>
            </w:r>
          </w:p>
        </w:tc>
        <w:tc>
          <w:tcPr>
            <w:tcW w:w="1200" w:type="dxa"/>
            <w:tcBorders>
              <w:top w:val="single" w:sz="5" w:space="0" w:color="000000"/>
              <w:left w:val="single" w:sz="5" w:space="0" w:color="000000"/>
              <w:bottom w:val="single" w:sz="5" w:space="0" w:color="000000"/>
              <w:right w:val="single" w:sz="5" w:space="0" w:color="000000"/>
            </w:tcBorders>
          </w:tcPr>
          <w:p w14:paraId="0E9A5364" w14:textId="77777777" w:rsidR="00C152B8" w:rsidRPr="00542D2F" w:rsidRDefault="00C152B8" w:rsidP="007D63B5">
            <w:pPr>
              <w:pStyle w:val="Default"/>
              <w:spacing w:before="40" w:after="40"/>
              <w:rPr>
                <w:rFonts w:ascii="Arial" w:hAnsi="Arial" w:cs="Arial"/>
                <w:color w:val="auto"/>
                <w:sz w:val="18"/>
                <w:szCs w:val="18"/>
                <w:lang w:val="en-GB"/>
              </w:rPr>
            </w:pPr>
            <w:r>
              <w:rPr>
                <w:rFonts w:ascii="Arial" w:hAnsi="Arial" w:cs="Arial"/>
                <w:color w:val="auto"/>
                <w:sz w:val="18"/>
                <w:szCs w:val="18"/>
                <w:lang w:val="en-GB"/>
              </w:rPr>
              <w:t>Table 2 &amp; Table 3</w:t>
            </w:r>
          </w:p>
        </w:tc>
      </w:tr>
      <w:tr w:rsidR="00C152B8" w:rsidRPr="00542D2F" w14:paraId="6E8624DF" w14:textId="77777777" w:rsidTr="007D63B5">
        <w:trPr>
          <w:trHeight w:val="48"/>
        </w:trPr>
        <w:tc>
          <w:tcPr>
            <w:tcW w:w="1668" w:type="dxa"/>
            <w:vMerge/>
            <w:tcBorders>
              <w:left w:val="single" w:sz="5" w:space="0" w:color="000000"/>
              <w:right w:val="single" w:sz="5" w:space="0" w:color="000000"/>
            </w:tcBorders>
          </w:tcPr>
          <w:p w14:paraId="65ABD73A" w14:textId="77777777" w:rsidR="00C152B8" w:rsidRPr="00542D2F" w:rsidRDefault="00C152B8" w:rsidP="007D63B5">
            <w:pPr>
              <w:pStyle w:val="Default"/>
              <w:spacing w:before="40" w:after="40"/>
              <w:rPr>
                <w:rFonts w:ascii="Arial" w:hAnsi="Arial" w:cs="Arial"/>
                <w:sz w:val="18"/>
                <w:szCs w:val="18"/>
                <w:lang w:val="en-GB"/>
              </w:rPr>
            </w:pPr>
          </w:p>
        </w:tc>
        <w:tc>
          <w:tcPr>
            <w:tcW w:w="587" w:type="dxa"/>
            <w:tcBorders>
              <w:top w:val="single" w:sz="5" w:space="0" w:color="000000"/>
              <w:left w:val="single" w:sz="5" w:space="0" w:color="000000"/>
              <w:bottom w:val="single" w:sz="5" w:space="0" w:color="000000"/>
              <w:right w:val="single" w:sz="5" w:space="0" w:color="000000"/>
            </w:tcBorders>
          </w:tcPr>
          <w:p w14:paraId="0C6CBEF0" w14:textId="77777777" w:rsidR="00C152B8" w:rsidRPr="00542D2F" w:rsidRDefault="00C152B8" w:rsidP="007D63B5">
            <w:pPr>
              <w:pStyle w:val="Default"/>
              <w:spacing w:before="40" w:after="40"/>
              <w:jc w:val="right"/>
              <w:rPr>
                <w:rFonts w:ascii="Arial" w:hAnsi="Arial" w:cs="Arial"/>
                <w:sz w:val="18"/>
                <w:szCs w:val="18"/>
                <w:lang w:val="en-GB"/>
              </w:rPr>
            </w:pPr>
            <w:r w:rsidRPr="00542D2F">
              <w:rPr>
                <w:rFonts w:ascii="Arial" w:hAnsi="Arial" w:cs="Arial"/>
                <w:sz w:val="18"/>
                <w:szCs w:val="18"/>
                <w:lang w:val="en-GB"/>
              </w:rPr>
              <w:t>13d</w:t>
            </w:r>
          </w:p>
        </w:tc>
        <w:tc>
          <w:tcPr>
            <w:tcW w:w="11745" w:type="dxa"/>
            <w:tcBorders>
              <w:top w:val="single" w:sz="5" w:space="0" w:color="000000"/>
              <w:left w:val="single" w:sz="5" w:space="0" w:color="000000"/>
              <w:bottom w:val="single" w:sz="5" w:space="0" w:color="000000"/>
              <w:right w:val="single" w:sz="5" w:space="0" w:color="000000"/>
            </w:tcBorders>
          </w:tcPr>
          <w:p w14:paraId="42E5C21F" w14:textId="77777777" w:rsidR="00C152B8" w:rsidRPr="00542D2F" w:rsidRDefault="00C152B8" w:rsidP="007D63B5">
            <w:pPr>
              <w:pStyle w:val="Default"/>
              <w:spacing w:before="40" w:after="40"/>
              <w:rPr>
                <w:rFonts w:ascii="Arial" w:hAnsi="Arial" w:cs="Arial"/>
                <w:sz w:val="18"/>
                <w:szCs w:val="18"/>
                <w:lang w:val="en-GB"/>
              </w:rPr>
            </w:pPr>
            <w:r w:rsidRPr="00542D2F">
              <w:rPr>
                <w:rFonts w:ascii="Arial" w:hAnsi="Arial" w:cs="Arial"/>
                <w:sz w:val="18"/>
                <w:szCs w:val="18"/>
                <w:lang w:val="en-GB"/>
              </w:rPr>
              <w:t>Describe any methods used to synthesize results and provide a rationale for the choice(s). If meta-analysis was performed, describe the model(s), method(s) to identify the presence and extent of statistical heterogeneity, and software package(s) used.</w:t>
            </w:r>
          </w:p>
        </w:tc>
        <w:tc>
          <w:tcPr>
            <w:tcW w:w="1200" w:type="dxa"/>
            <w:tcBorders>
              <w:top w:val="single" w:sz="5" w:space="0" w:color="000000"/>
              <w:left w:val="single" w:sz="5" w:space="0" w:color="000000"/>
              <w:bottom w:val="single" w:sz="5" w:space="0" w:color="000000"/>
              <w:right w:val="single" w:sz="5" w:space="0" w:color="000000"/>
            </w:tcBorders>
          </w:tcPr>
          <w:p w14:paraId="0354FD4D" w14:textId="77777777" w:rsidR="00C152B8" w:rsidRPr="00542D2F" w:rsidRDefault="00C152B8" w:rsidP="007D63B5">
            <w:pPr>
              <w:pStyle w:val="Default"/>
              <w:spacing w:before="40" w:after="40"/>
              <w:rPr>
                <w:rFonts w:ascii="Arial" w:hAnsi="Arial" w:cs="Arial"/>
                <w:color w:val="auto"/>
                <w:sz w:val="18"/>
                <w:szCs w:val="18"/>
                <w:lang w:val="en-GB"/>
              </w:rPr>
            </w:pPr>
            <w:r>
              <w:rPr>
                <w:rFonts w:ascii="Arial" w:hAnsi="Arial" w:cs="Arial"/>
                <w:color w:val="auto"/>
                <w:sz w:val="18"/>
                <w:szCs w:val="18"/>
                <w:lang w:val="en-GB"/>
              </w:rPr>
              <w:t>8</w:t>
            </w:r>
          </w:p>
        </w:tc>
      </w:tr>
      <w:tr w:rsidR="00C152B8" w:rsidRPr="00542D2F" w14:paraId="0D14B2B0" w14:textId="77777777" w:rsidTr="007D63B5">
        <w:trPr>
          <w:trHeight w:val="48"/>
        </w:trPr>
        <w:tc>
          <w:tcPr>
            <w:tcW w:w="1668" w:type="dxa"/>
            <w:vMerge/>
            <w:tcBorders>
              <w:left w:val="single" w:sz="5" w:space="0" w:color="000000"/>
              <w:right w:val="single" w:sz="5" w:space="0" w:color="000000"/>
            </w:tcBorders>
          </w:tcPr>
          <w:p w14:paraId="2B417E2B" w14:textId="77777777" w:rsidR="00C152B8" w:rsidRPr="00542D2F" w:rsidRDefault="00C152B8" w:rsidP="007D63B5">
            <w:pPr>
              <w:pStyle w:val="Default"/>
              <w:spacing w:before="40" w:after="40"/>
              <w:rPr>
                <w:rFonts w:ascii="Arial" w:hAnsi="Arial" w:cs="Arial"/>
                <w:sz w:val="18"/>
                <w:szCs w:val="18"/>
                <w:lang w:val="en-GB"/>
              </w:rPr>
            </w:pPr>
          </w:p>
        </w:tc>
        <w:tc>
          <w:tcPr>
            <w:tcW w:w="587" w:type="dxa"/>
            <w:tcBorders>
              <w:top w:val="single" w:sz="5" w:space="0" w:color="000000"/>
              <w:left w:val="single" w:sz="5" w:space="0" w:color="000000"/>
              <w:bottom w:val="single" w:sz="5" w:space="0" w:color="000000"/>
              <w:right w:val="single" w:sz="5" w:space="0" w:color="000000"/>
            </w:tcBorders>
          </w:tcPr>
          <w:p w14:paraId="0A920B78" w14:textId="77777777" w:rsidR="00C152B8" w:rsidRPr="00542D2F" w:rsidRDefault="00C152B8" w:rsidP="007D63B5">
            <w:pPr>
              <w:pStyle w:val="Default"/>
              <w:spacing w:before="40" w:after="40"/>
              <w:jc w:val="right"/>
              <w:rPr>
                <w:rFonts w:ascii="Arial" w:hAnsi="Arial" w:cs="Arial"/>
                <w:sz w:val="18"/>
                <w:szCs w:val="18"/>
                <w:lang w:val="en-GB"/>
              </w:rPr>
            </w:pPr>
            <w:r w:rsidRPr="00542D2F">
              <w:rPr>
                <w:rFonts w:ascii="Arial" w:hAnsi="Arial" w:cs="Arial"/>
                <w:sz w:val="18"/>
                <w:szCs w:val="18"/>
                <w:lang w:val="en-GB"/>
              </w:rPr>
              <w:t>13e</w:t>
            </w:r>
          </w:p>
        </w:tc>
        <w:tc>
          <w:tcPr>
            <w:tcW w:w="11745" w:type="dxa"/>
            <w:tcBorders>
              <w:top w:val="single" w:sz="5" w:space="0" w:color="000000"/>
              <w:left w:val="single" w:sz="5" w:space="0" w:color="000000"/>
              <w:bottom w:val="single" w:sz="5" w:space="0" w:color="000000"/>
              <w:right w:val="single" w:sz="5" w:space="0" w:color="000000"/>
            </w:tcBorders>
          </w:tcPr>
          <w:p w14:paraId="1FCEB7E3" w14:textId="77777777" w:rsidR="00C152B8" w:rsidRPr="00542D2F" w:rsidRDefault="00C152B8" w:rsidP="007D63B5">
            <w:pPr>
              <w:pStyle w:val="Default"/>
              <w:spacing w:before="40" w:after="40"/>
              <w:rPr>
                <w:rFonts w:ascii="Arial" w:hAnsi="Arial" w:cs="Arial"/>
                <w:sz w:val="18"/>
                <w:szCs w:val="18"/>
                <w:lang w:val="en-GB"/>
              </w:rPr>
            </w:pPr>
            <w:r w:rsidRPr="00542D2F">
              <w:rPr>
                <w:rFonts w:ascii="Arial" w:hAnsi="Arial" w:cs="Arial"/>
                <w:sz w:val="18"/>
                <w:szCs w:val="18"/>
                <w:lang w:val="en-GB"/>
              </w:rPr>
              <w:t>Describe any methods used to explore possible causes of heterogeneity among study results (</w:t>
            </w:r>
            <w:proofErr w:type="gramStart"/>
            <w:r w:rsidRPr="00542D2F">
              <w:rPr>
                <w:rFonts w:ascii="Arial" w:hAnsi="Arial" w:cs="Arial"/>
                <w:sz w:val="18"/>
                <w:szCs w:val="18"/>
                <w:lang w:val="en-GB"/>
              </w:rPr>
              <w:t>e.g.</w:t>
            </w:r>
            <w:proofErr w:type="gramEnd"/>
            <w:r w:rsidRPr="00542D2F">
              <w:rPr>
                <w:rFonts w:ascii="Arial" w:hAnsi="Arial" w:cs="Arial"/>
                <w:sz w:val="18"/>
                <w:szCs w:val="18"/>
                <w:lang w:val="en-GB"/>
              </w:rPr>
              <w:t xml:space="preserve"> subgroup analysis, meta-regression).</w:t>
            </w:r>
          </w:p>
        </w:tc>
        <w:tc>
          <w:tcPr>
            <w:tcW w:w="1200" w:type="dxa"/>
            <w:tcBorders>
              <w:top w:val="single" w:sz="5" w:space="0" w:color="000000"/>
              <w:left w:val="single" w:sz="5" w:space="0" w:color="000000"/>
              <w:bottom w:val="single" w:sz="5" w:space="0" w:color="000000"/>
              <w:right w:val="single" w:sz="5" w:space="0" w:color="000000"/>
            </w:tcBorders>
          </w:tcPr>
          <w:p w14:paraId="58714945" w14:textId="77777777" w:rsidR="00C152B8" w:rsidRPr="00542D2F" w:rsidRDefault="00C152B8" w:rsidP="007D63B5">
            <w:pPr>
              <w:pStyle w:val="Default"/>
              <w:spacing w:before="40" w:after="40"/>
              <w:rPr>
                <w:rFonts w:ascii="Arial" w:hAnsi="Arial" w:cs="Arial"/>
                <w:color w:val="auto"/>
                <w:sz w:val="18"/>
                <w:szCs w:val="18"/>
                <w:lang w:val="en-GB"/>
              </w:rPr>
            </w:pPr>
            <w:r w:rsidRPr="00542D2F">
              <w:rPr>
                <w:rFonts w:ascii="Arial" w:hAnsi="Arial" w:cs="Arial"/>
                <w:color w:val="auto"/>
                <w:sz w:val="18"/>
                <w:szCs w:val="18"/>
                <w:lang w:val="en-GB"/>
              </w:rPr>
              <w:t>N/A</w:t>
            </w:r>
          </w:p>
        </w:tc>
      </w:tr>
      <w:tr w:rsidR="00C152B8" w:rsidRPr="00542D2F" w14:paraId="6E2E5396" w14:textId="77777777" w:rsidTr="007D63B5">
        <w:trPr>
          <w:trHeight w:val="50"/>
        </w:trPr>
        <w:tc>
          <w:tcPr>
            <w:tcW w:w="1668" w:type="dxa"/>
            <w:vMerge/>
            <w:tcBorders>
              <w:left w:val="single" w:sz="5" w:space="0" w:color="000000"/>
              <w:bottom w:val="single" w:sz="5" w:space="0" w:color="000000"/>
              <w:right w:val="single" w:sz="5" w:space="0" w:color="000000"/>
            </w:tcBorders>
          </w:tcPr>
          <w:p w14:paraId="6E17BC83" w14:textId="77777777" w:rsidR="00C152B8" w:rsidRPr="00542D2F" w:rsidRDefault="00C152B8" w:rsidP="007D63B5">
            <w:pPr>
              <w:pStyle w:val="Default"/>
              <w:spacing w:before="40" w:after="40"/>
              <w:rPr>
                <w:rFonts w:ascii="Arial" w:hAnsi="Arial" w:cs="Arial"/>
                <w:sz w:val="18"/>
                <w:szCs w:val="18"/>
                <w:lang w:val="en-GB"/>
              </w:rPr>
            </w:pPr>
          </w:p>
        </w:tc>
        <w:tc>
          <w:tcPr>
            <w:tcW w:w="587" w:type="dxa"/>
            <w:tcBorders>
              <w:top w:val="single" w:sz="5" w:space="0" w:color="000000"/>
              <w:left w:val="single" w:sz="5" w:space="0" w:color="000000"/>
              <w:bottom w:val="single" w:sz="5" w:space="0" w:color="000000"/>
              <w:right w:val="single" w:sz="5" w:space="0" w:color="000000"/>
            </w:tcBorders>
          </w:tcPr>
          <w:p w14:paraId="1FA7DEBC" w14:textId="77777777" w:rsidR="00C152B8" w:rsidRPr="00542D2F" w:rsidRDefault="00C152B8" w:rsidP="007D63B5">
            <w:pPr>
              <w:pStyle w:val="Default"/>
              <w:spacing w:before="40" w:after="40"/>
              <w:jc w:val="right"/>
              <w:rPr>
                <w:rFonts w:ascii="Arial" w:hAnsi="Arial" w:cs="Arial"/>
                <w:sz w:val="18"/>
                <w:szCs w:val="18"/>
                <w:lang w:val="en-GB"/>
              </w:rPr>
            </w:pPr>
            <w:r w:rsidRPr="00542D2F">
              <w:rPr>
                <w:rFonts w:ascii="Arial" w:hAnsi="Arial" w:cs="Arial"/>
                <w:sz w:val="18"/>
                <w:szCs w:val="18"/>
                <w:lang w:val="en-GB"/>
              </w:rPr>
              <w:t>13f</w:t>
            </w:r>
          </w:p>
        </w:tc>
        <w:tc>
          <w:tcPr>
            <w:tcW w:w="11745" w:type="dxa"/>
            <w:tcBorders>
              <w:top w:val="single" w:sz="5" w:space="0" w:color="000000"/>
              <w:left w:val="single" w:sz="5" w:space="0" w:color="000000"/>
              <w:bottom w:val="single" w:sz="5" w:space="0" w:color="000000"/>
              <w:right w:val="single" w:sz="5" w:space="0" w:color="000000"/>
            </w:tcBorders>
          </w:tcPr>
          <w:p w14:paraId="06189091" w14:textId="77777777" w:rsidR="00C152B8" w:rsidRPr="00542D2F" w:rsidRDefault="00C152B8" w:rsidP="007D63B5">
            <w:pPr>
              <w:pStyle w:val="Default"/>
              <w:spacing w:before="40" w:after="40"/>
              <w:rPr>
                <w:rFonts w:ascii="Arial" w:hAnsi="Arial" w:cs="Arial"/>
                <w:sz w:val="18"/>
                <w:szCs w:val="18"/>
                <w:lang w:val="en-GB"/>
              </w:rPr>
            </w:pPr>
            <w:r w:rsidRPr="00542D2F">
              <w:rPr>
                <w:rFonts w:ascii="Arial" w:hAnsi="Arial" w:cs="Arial"/>
                <w:sz w:val="18"/>
                <w:szCs w:val="18"/>
                <w:lang w:val="en-GB"/>
              </w:rPr>
              <w:t>Describe any sensitivity analyses conducted to assess robustness of the synthesized results.</w:t>
            </w:r>
          </w:p>
        </w:tc>
        <w:tc>
          <w:tcPr>
            <w:tcW w:w="1200" w:type="dxa"/>
            <w:tcBorders>
              <w:top w:val="single" w:sz="5" w:space="0" w:color="000000"/>
              <w:left w:val="single" w:sz="5" w:space="0" w:color="000000"/>
              <w:bottom w:val="single" w:sz="5" w:space="0" w:color="000000"/>
              <w:right w:val="single" w:sz="5" w:space="0" w:color="000000"/>
            </w:tcBorders>
          </w:tcPr>
          <w:p w14:paraId="776EBBFA" w14:textId="77777777" w:rsidR="00C152B8" w:rsidRPr="00542D2F" w:rsidRDefault="00C152B8" w:rsidP="007D63B5">
            <w:pPr>
              <w:pStyle w:val="Default"/>
              <w:spacing w:before="40" w:after="40"/>
              <w:rPr>
                <w:rFonts w:ascii="Arial" w:hAnsi="Arial" w:cs="Arial"/>
                <w:color w:val="auto"/>
                <w:sz w:val="18"/>
                <w:szCs w:val="18"/>
                <w:lang w:val="en-GB"/>
              </w:rPr>
            </w:pPr>
            <w:r w:rsidRPr="00542D2F">
              <w:rPr>
                <w:rFonts w:ascii="Arial" w:hAnsi="Arial" w:cs="Arial"/>
                <w:color w:val="auto"/>
                <w:sz w:val="18"/>
                <w:szCs w:val="18"/>
                <w:lang w:val="en-GB"/>
              </w:rPr>
              <w:t>N/A</w:t>
            </w:r>
          </w:p>
        </w:tc>
      </w:tr>
      <w:tr w:rsidR="00C152B8" w:rsidRPr="00542D2F" w14:paraId="4A6C2571" w14:textId="77777777" w:rsidTr="007D63B5">
        <w:trPr>
          <w:trHeight w:val="48"/>
        </w:trPr>
        <w:tc>
          <w:tcPr>
            <w:tcW w:w="1668" w:type="dxa"/>
            <w:tcBorders>
              <w:top w:val="single" w:sz="5" w:space="0" w:color="000000"/>
              <w:left w:val="single" w:sz="5" w:space="0" w:color="000000"/>
              <w:bottom w:val="single" w:sz="5" w:space="0" w:color="000000"/>
              <w:right w:val="single" w:sz="5" w:space="0" w:color="000000"/>
            </w:tcBorders>
          </w:tcPr>
          <w:p w14:paraId="0249A5BF" w14:textId="77777777" w:rsidR="00C152B8" w:rsidRPr="00542D2F" w:rsidRDefault="00C152B8" w:rsidP="007D63B5">
            <w:pPr>
              <w:pStyle w:val="Default"/>
              <w:spacing w:before="40" w:after="40"/>
              <w:rPr>
                <w:rFonts w:ascii="Arial" w:hAnsi="Arial" w:cs="Arial"/>
                <w:sz w:val="18"/>
                <w:szCs w:val="18"/>
                <w:lang w:val="en-GB"/>
              </w:rPr>
            </w:pPr>
            <w:r w:rsidRPr="00542D2F">
              <w:rPr>
                <w:rFonts w:ascii="Arial" w:hAnsi="Arial" w:cs="Arial"/>
                <w:sz w:val="18"/>
                <w:szCs w:val="18"/>
                <w:lang w:val="en-GB"/>
              </w:rPr>
              <w:t>Reporting bias assessment</w:t>
            </w:r>
          </w:p>
        </w:tc>
        <w:tc>
          <w:tcPr>
            <w:tcW w:w="587" w:type="dxa"/>
            <w:tcBorders>
              <w:top w:val="single" w:sz="5" w:space="0" w:color="000000"/>
              <w:left w:val="single" w:sz="5" w:space="0" w:color="000000"/>
              <w:bottom w:val="single" w:sz="5" w:space="0" w:color="000000"/>
              <w:right w:val="single" w:sz="5" w:space="0" w:color="000000"/>
            </w:tcBorders>
          </w:tcPr>
          <w:p w14:paraId="5E68346D" w14:textId="77777777" w:rsidR="00C152B8" w:rsidRPr="00542D2F" w:rsidRDefault="00C152B8" w:rsidP="007D63B5">
            <w:pPr>
              <w:pStyle w:val="Default"/>
              <w:spacing w:before="40" w:after="40"/>
              <w:jc w:val="right"/>
              <w:rPr>
                <w:rFonts w:ascii="Arial" w:hAnsi="Arial" w:cs="Arial"/>
                <w:sz w:val="18"/>
                <w:szCs w:val="18"/>
                <w:lang w:val="en-GB"/>
              </w:rPr>
            </w:pPr>
            <w:r w:rsidRPr="00542D2F">
              <w:rPr>
                <w:rFonts w:ascii="Arial" w:hAnsi="Arial" w:cs="Arial"/>
                <w:sz w:val="18"/>
                <w:szCs w:val="18"/>
                <w:lang w:val="en-GB"/>
              </w:rPr>
              <w:t>14</w:t>
            </w:r>
          </w:p>
        </w:tc>
        <w:tc>
          <w:tcPr>
            <w:tcW w:w="11745" w:type="dxa"/>
            <w:tcBorders>
              <w:top w:val="single" w:sz="5" w:space="0" w:color="000000"/>
              <w:left w:val="single" w:sz="5" w:space="0" w:color="000000"/>
              <w:bottom w:val="single" w:sz="5" w:space="0" w:color="000000"/>
              <w:right w:val="single" w:sz="5" w:space="0" w:color="000000"/>
            </w:tcBorders>
          </w:tcPr>
          <w:p w14:paraId="5EB02199" w14:textId="77777777" w:rsidR="00C152B8" w:rsidRPr="00542D2F" w:rsidRDefault="00C152B8" w:rsidP="007D63B5">
            <w:pPr>
              <w:pStyle w:val="Default"/>
              <w:spacing w:before="40" w:after="40"/>
              <w:rPr>
                <w:rFonts w:ascii="Arial" w:hAnsi="Arial" w:cs="Arial"/>
                <w:sz w:val="18"/>
                <w:szCs w:val="18"/>
                <w:lang w:val="en-GB"/>
              </w:rPr>
            </w:pPr>
            <w:r w:rsidRPr="00542D2F">
              <w:rPr>
                <w:rFonts w:ascii="Arial" w:hAnsi="Arial" w:cs="Arial"/>
                <w:sz w:val="18"/>
                <w:szCs w:val="18"/>
                <w:lang w:val="en-GB"/>
              </w:rPr>
              <w:t>Describe any methods used to assess risk of bias due to missing results in a synthesis (arising from reporting biases).</w:t>
            </w:r>
          </w:p>
        </w:tc>
        <w:tc>
          <w:tcPr>
            <w:tcW w:w="1200" w:type="dxa"/>
            <w:tcBorders>
              <w:top w:val="single" w:sz="5" w:space="0" w:color="000000"/>
              <w:left w:val="single" w:sz="5" w:space="0" w:color="000000"/>
              <w:bottom w:val="single" w:sz="5" w:space="0" w:color="000000"/>
              <w:right w:val="single" w:sz="5" w:space="0" w:color="000000"/>
            </w:tcBorders>
          </w:tcPr>
          <w:p w14:paraId="2605DFEC" w14:textId="77777777" w:rsidR="00C152B8" w:rsidRPr="00542D2F" w:rsidRDefault="00C152B8" w:rsidP="007D63B5">
            <w:pPr>
              <w:pStyle w:val="Default"/>
              <w:spacing w:before="40" w:after="40"/>
              <w:rPr>
                <w:rFonts w:ascii="Arial" w:hAnsi="Arial" w:cs="Arial"/>
                <w:color w:val="auto"/>
                <w:sz w:val="18"/>
                <w:szCs w:val="18"/>
                <w:lang w:val="en-GB"/>
              </w:rPr>
            </w:pPr>
            <w:r w:rsidRPr="00542D2F">
              <w:rPr>
                <w:rFonts w:ascii="Arial" w:hAnsi="Arial" w:cs="Arial"/>
                <w:color w:val="auto"/>
                <w:sz w:val="18"/>
                <w:szCs w:val="18"/>
                <w:lang w:val="en-GB"/>
              </w:rPr>
              <w:t>N/A</w:t>
            </w:r>
          </w:p>
        </w:tc>
      </w:tr>
      <w:tr w:rsidR="00C152B8" w:rsidRPr="00542D2F" w14:paraId="20D66F7B" w14:textId="77777777" w:rsidTr="007D63B5">
        <w:trPr>
          <w:trHeight w:val="48"/>
        </w:trPr>
        <w:tc>
          <w:tcPr>
            <w:tcW w:w="1668" w:type="dxa"/>
            <w:tcBorders>
              <w:top w:val="single" w:sz="5" w:space="0" w:color="000000"/>
              <w:left w:val="single" w:sz="5" w:space="0" w:color="000000"/>
              <w:bottom w:val="single" w:sz="5" w:space="0" w:color="000000"/>
              <w:right w:val="single" w:sz="5" w:space="0" w:color="000000"/>
            </w:tcBorders>
          </w:tcPr>
          <w:p w14:paraId="31E54F8C" w14:textId="77777777" w:rsidR="00C152B8" w:rsidRPr="00542D2F" w:rsidRDefault="00C152B8" w:rsidP="007D63B5">
            <w:pPr>
              <w:pStyle w:val="Default"/>
              <w:spacing w:before="40" w:after="40"/>
              <w:rPr>
                <w:rFonts w:ascii="Arial" w:hAnsi="Arial" w:cs="Arial"/>
                <w:sz w:val="18"/>
                <w:szCs w:val="18"/>
                <w:lang w:val="en-GB"/>
              </w:rPr>
            </w:pPr>
            <w:r w:rsidRPr="00542D2F">
              <w:rPr>
                <w:rFonts w:ascii="Arial" w:hAnsi="Arial" w:cs="Arial"/>
                <w:sz w:val="18"/>
                <w:szCs w:val="18"/>
                <w:lang w:val="en-GB"/>
              </w:rPr>
              <w:t>Certainty assessment</w:t>
            </w:r>
          </w:p>
        </w:tc>
        <w:tc>
          <w:tcPr>
            <w:tcW w:w="587" w:type="dxa"/>
            <w:tcBorders>
              <w:top w:val="single" w:sz="5" w:space="0" w:color="000000"/>
              <w:left w:val="single" w:sz="5" w:space="0" w:color="000000"/>
              <w:bottom w:val="single" w:sz="5" w:space="0" w:color="000000"/>
              <w:right w:val="single" w:sz="5" w:space="0" w:color="000000"/>
            </w:tcBorders>
          </w:tcPr>
          <w:p w14:paraId="45296C20" w14:textId="77777777" w:rsidR="00C152B8" w:rsidRPr="00542D2F" w:rsidRDefault="00C152B8" w:rsidP="007D63B5">
            <w:pPr>
              <w:pStyle w:val="Default"/>
              <w:spacing w:before="40" w:after="40"/>
              <w:jc w:val="right"/>
              <w:rPr>
                <w:rFonts w:ascii="Arial" w:hAnsi="Arial" w:cs="Arial"/>
                <w:sz w:val="18"/>
                <w:szCs w:val="18"/>
                <w:lang w:val="en-GB"/>
              </w:rPr>
            </w:pPr>
            <w:r w:rsidRPr="00542D2F">
              <w:rPr>
                <w:rFonts w:ascii="Arial" w:hAnsi="Arial" w:cs="Arial"/>
                <w:sz w:val="18"/>
                <w:szCs w:val="18"/>
                <w:lang w:val="en-GB"/>
              </w:rPr>
              <w:t>15</w:t>
            </w:r>
          </w:p>
        </w:tc>
        <w:tc>
          <w:tcPr>
            <w:tcW w:w="11745" w:type="dxa"/>
            <w:tcBorders>
              <w:top w:val="single" w:sz="5" w:space="0" w:color="000000"/>
              <w:left w:val="single" w:sz="5" w:space="0" w:color="000000"/>
              <w:bottom w:val="single" w:sz="5" w:space="0" w:color="000000"/>
              <w:right w:val="single" w:sz="5" w:space="0" w:color="000000"/>
            </w:tcBorders>
          </w:tcPr>
          <w:p w14:paraId="6125DF4A" w14:textId="77777777" w:rsidR="00C152B8" w:rsidRPr="00542D2F" w:rsidRDefault="00C152B8" w:rsidP="007D63B5">
            <w:pPr>
              <w:pStyle w:val="Default"/>
              <w:spacing w:before="40" w:after="40"/>
              <w:rPr>
                <w:rFonts w:ascii="Arial" w:hAnsi="Arial" w:cs="Arial"/>
                <w:sz w:val="18"/>
                <w:szCs w:val="18"/>
                <w:lang w:val="en-GB"/>
              </w:rPr>
            </w:pPr>
            <w:r w:rsidRPr="00542D2F">
              <w:rPr>
                <w:rFonts w:ascii="Arial" w:hAnsi="Arial" w:cs="Arial"/>
                <w:sz w:val="18"/>
                <w:szCs w:val="18"/>
                <w:lang w:val="en-GB"/>
              </w:rPr>
              <w:t>Describe any methods used to assess certainty (or confidence) in the body of evidence for an outcome.</w:t>
            </w:r>
          </w:p>
        </w:tc>
        <w:tc>
          <w:tcPr>
            <w:tcW w:w="1200" w:type="dxa"/>
            <w:tcBorders>
              <w:top w:val="single" w:sz="5" w:space="0" w:color="000000"/>
              <w:left w:val="single" w:sz="5" w:space="0" w:color="000000"/>
              <w:bottom w:val="single" w:sz="5" w:space="0" w:color="000000"/>
              <w:right w:val="single" w:sz="5" w:space="0" w:color="000000"/>
            </w:tcBorders>
          </w:tcPr>
          <w:p w14:paraId="04F407A8" w14:textId="77777777" w:rsidR="00C152B8" w:rsidRPr="00542D2F" w:rsidRDefault="00C152B8" w:rsidP="007D63B5">
            <w:pPr>
              <w:pStyle w:val="Default"/>
              <w:spacing w:before="40" w:after="40"/>
              <w:rPr>
                <w:rFonts w:ascii="Arial" w:hAnsi="Arial" w:cs="Arial"/>
                <w:color w:val="auto"/>
                <w:sz w:val="18"/>
                <w:szCs w:val="18"/>
                <w:lang w:val="en-GB"/>
              </w:rPr>
            </w:pPr>
            <w:r w:rsidRPr="00542D2F">
              <w:rPr>
                <w:rFonts w:ascii="Arial" w:hAnsi="Arial" w:cs="Arial"/>
                <w:color w:val="auto"/>
                <w:sz w:val="18"/>
                <w:szCs w:val="18"/>
                <w:lang w:val="en-GB"/>
              </w:rPr>
              <w:t>N/A</w:t>
            </w:r>
          </w:p>
        </w:tc>
      </w:tr>
      <w:tr w:rsidR="00C152B8" w:rsidRPr="00542D2F" w14:paraId="614D7FE2" w14:textId="77777777" w:rsidTr="007D63B5">
        <w:trPr>
          <w:trHeight w:val="24"/>
        </w:trPr>
        <w:tc>
          <w:tcPr>
            <w:tcW w:w="14000" w:type="dxa"/>
            <w:gridSpan w:val="3"/>
            <w:tcBorders>
              <w:top w:val="double" w:sz="5" w:space="0" w:color="000000"/>
              <w:left w:val="single" w:sz="5" w:space="0" w:color="000000"/>
              <w:bottom w:val="single" w:sz="5" w:space="0" w:color="000000"/>
              <w:right w:val="single" w:sz="5" w:space="0" w:color="000000"/>
            </w:tcBorders>
            <w:shd w:val="clear" w:color="auto" w:fill="FFFFCC"/>
            <w:vAlign w:val="center"/>
          </w:tcPr>
          <w:p w14:paraId="5D7F850B" w14:textId="77777777" w:rsidR="00C152B8" w:rsidRPr="00542D2F" w:rsidRDefault="00C152B8" w:rsidP="007D63B5">
            <w:pPr>
              <w:pStyle w:val="Default"/>
              <w:rPr>
                <w:rFonts w:ascii="Arial" w:hAnsi="Arial" w:cs="Arial"/>
                <w:sz w:val="18"/>
                <w:szCs w:val="18"/>
                <w:lang w:val="en-GB"/>
              </w:rPr>
            </w:pPr>
            <w:r w:rsidRPr="00542D2F">
              <w:rPr>
                <w:rFonts w:ascii="Arial" w:hAnsi="Arial" w:cs="Arial"/>
                <w:b/>
                <w:bCs/>
                <w:sz w:val="18"/>
                <w:szCs w:val="18"/>
                <w:lang w:val="en-GB"/>
              </w:rPr>
              <w:t xml:space="preserve">RESULTS </w:t>
            </w:r>
          </w:p>
        </w:tc>
        <w:tc>
          <w:tcPr>
            <w:tcW w:w="1200" w:type="dxa"/>
            <w:tcBorders>
              <w:top w:val="double" w:sz="5" w:space="0" w:color="000000"/>
              <w:left w:val="single" w:sz="5" w:space="0" w:color="000000"/>
              <w:bottom w:val="single" w:sz="5" w:space="0" w:color="000000"/>
              <w:right w:val="single" w:sz="5" w:space="0" w:color="000000"/>
            </w:tcBorders>
            <w:shd w:val="clear" w:color="auto" w:fill="FFFFCC"/>
          </w:tcPr>
          <w:p w14:paraId="001FDC27" w14:textId="77777777" w:rsidR="00C152B8" w:rsidRPr="00542D2F" w:rsidRDefault="00C152B8" w:rsidP="007D63B5">
            <w:pPr>
              <w:pStyle w:val="Default"/>
              <w:jc w:val="center"/>
              <w:rPr>
                <w:rFonts w:ascii="Arial" w:hAnsi="Arial" w:cs="Arial"/>
                <w:color w:val="auto"/>
                <w:sz w:val="18"/>
                <w:szCs w:val="18"/>
                <w:lang w:val="en-GB"/>
              </w:rPr>
            </w:pPr>
          </w:p>
        </w:tc>
      </w:tr>
      <w:tr w:rsidR="00C152B8" w:rsidRPr="00542D2F" w14:paraId="108A354B" w14:textId="77777777" w:rsidTr="007D63B5">
        <w:trPr>
          <w:trHeight w:val="48"/>
        </w:trPr>
        <w:tc>
          <w:tcPr>
            <w:tcW w:w="1668" w:type="dxa"/>
            <w:vMerge w:val="restart"/>
            <w:tcBorders>
              <w:top w:val="single" w:sz="5" w:space="0" w:color="000000"/>
              <w:left w:val="single" w:sz="5" w:space="0" w:color="000000"/>
              <w:right w:val="single" w:sz="5" w:space="0" w:color="000000"/>
            </w:tcBorders>
          </w:tcPr>
          <w:p w14:paraId="752FF863" w14:textId="77777777" w:rsidR="00C152B8" w:rsidRPr="00542D2F" w:rsidRDefault="00C152B8" w:rsidP="007D63B5">
            <w:pPr>
              <w:pStyle w:val="Default"/>
              <w:spacing w:before="40" w:after="40"/>
              <w:rPr>
                <w:rFonts w:ascii="Arial" w:hAnsi="Arial" w:cs="Arial"/>
                <w:sz w:val="18"/>
                <w:szCs w:val="18"/>
                <w:lang w:val="en-GB"/>
              </w:rPr>
            </w:pPr>
            <w:r w:rsidRPr="00542D2F">
              <w:rPr>
                <w:rFonts w:ascii="Arial" w:hAnsi="Arial" w:cs="Arial"/>
                <w:sz w:val="18"/>
                <w:szCs w:val="18"/>
                <w:lang w:val="en-GB"/>
              </w:rPr>
              <w:t xml:space="preserve">Study selection </w:t>
            </w:r>
          </w:p>
        </w:tc>
        <w:tc>
          <w:tcPr>
            <w:tcW w:w="587" w:type="dxa"/>
            <w:tcBorders>
              <w:top w:val="single" w:sz="5" w:space="0" w:color="000000"/>
              <w:left w:val="single" w:sz="5" w:space="0" w:color="000000"/>
              <w:bottom w:val="single" w:sz="5" w:space="0" w:color="000000"/>
              <w:right w:val="single" w:sz="5" w:space="0" w:color="000000"/>
            </w:tcBorders>
          </w:tcPr>
          <w:p w14:paraId="4C58DCC9" w14:textId="77777777" w:rsidR="00C152B8" w:rsidRPr="00542D2F" w:rsidRDefault="00C152B8" w:rsidP="007D63B5">
            <w:pPr>
              <w:pStyle w:val="Default"/>
              <w:spacing w:before="40" w:after="40"/>
              <w:jc w:val="right"/>
              <w:rPr>
                <w:rFonts w:ascii="Arial" w:hAnsi="Arial" w:cs="Arial"/>
                <w:sz w:val="18"/>
                <w:szCs w:val="18"/>
                <w:lang w:val="en-GB"/>
              </w:rPr>
            </w:pPr>
            <w:r w:rsidRPr="00542D2F">
              <w:rPr>
                <w:rFonts w:ascii="Arial" w:hAnsi="Arial" w:cs="Arial"/>
                <w:sz w:val="18"/>
                <w:szCs w:val="18"/>
                <w:lang w:val="en-GB"/>
              </w:rPr>
              <w:t>16a</w:t>
            </w:r>
          </w:p>
        </w:tc>
        <w:tc>
          <w:tcPr>
            <w:tcW w:w="11745" w:type="dxa"/>
            <w:tcBorders>
              <w:top w:val="single" w:sz="5" w:space="0" w:color="000000"/>
              <w:left w:val="single" w:sz="5" w:space="0" w:color="000000"/>
              <w:bottom w:val="single" w:sz="5" w:space="0" w:color="000000"/>
              <w:right w:val="single" w:sz="5" w:space="0" w:color="000000"/>
            </w:tcBorders>
          </w:tcPr>
          <w:p w14:paraId="081AD760" w14:textId="77777777" w:rsidR="00C152B8" w:rsidRPr="00542D2F" w:rsidRDefault="00C152B8" w:rsidP="007D63B5">
            <w:pPr>
              <w:pStyle w:val="Default"/>
              <w:spacing w:before="40" w:after="40"/>
              <w:rPr>
                <w:rFonts w:ascii="Arial" w:hAnsi="Arial" w:cs="Arial"/>
                <w:sz w:val="18"/>
                <w:szCs w:val="18"/>
                <w:lang w:val="en-GB"/>
              </w:rPr>
            </w:pPr>
            <w:r w:rsidRPr="00542D2F">
              <w:rPr>
                <w:rFonts w:ascii="Arial" w:hAnsi="Arial" w:cs="Arial"/>
                <w:sz w:val="18"/>
                <w:szCs w:val="18"/>
                <w:lang w:val="en-GB"/>
              </w:rPr>
              <w:t>Describe the results of the search and selection process, from the number of records identified in the search to the number of studies included in the review, ideally using a flow diagram.</w:t>
            </w:r>
          </w:p>
        </w:tc>
        <w:tc>
          <w:tcPr>
            <w:tcW w:w="1200" w:type="dxa"/>
            <w:tcBorders>
              <w:top w:val="single" w:sz="5" w:space="0" w:color="000000"/>
              <w:left w:val="single" w:sz="5" w:space="0" w:color="000000"/>
              <w:bottom w:val="single" w:sz="5" w:space="0" w:color="000000"/>
              <w:right w:val="single" w:sz="5" w:space="0" w:color="000000"/>
            </w:tcBorders>
          </w:tcPr>
          <w:p w14:paraId="08C534E0" w14:textId="77777777" w:rsidR="00C152B8" w:rsidRPr="00542D2F" w:rsidRDefault="00C152B8" w:rsidP="007D63B5">
            <w:pPr>
              <w:pStyle w:val="Default"/>
              <w:spacing w:before="40" w:after="40"/>
              <w:rPr>
                <w:rFonts w:ascii="Arial" w:hAnsi="Arial" w:cs="Arial"/>
                <w:color w:val="auto"/>
                <w:sz w:val="18"/>
                <w:szCs w:val="18"/>
                <w:lang w:val="en-GB"/>
              </w:rPr>
            </w:pPr>
            <w:r>
              <w:rPr>
                <w:rFonts w:ascii="Arial" w:hAnsi="Arial" w:cs="Arial"/>
                <w:color w:val="auto"/>
                <w:sz w:val="18"/>
                <w:szCs w:val="18"/>
                <w:lang w:val="en-GB"/>
              </w:rPr>
              <w:t xml:space="preserve">Figure 1  </w:t>
            </w:r>
          </w:p>
        </w:tc>
      </w:tr>
      <w:tr w:rsidR="00C152B8" w:rsidRPr="00542D2F" w14:paraId="33BF414C" w14:textId="77777777" w:rsidTr="007D63B5">
        <w:trPr>
          <w:trHeight w:val="48"/>
        </w:trPr>
        <w:tc>
          <w:tcPr>
            <w:tcW w:w="1668" w:type="dxa"/>
            <w:vMerge/>
            <w:tcBorders>
              <w:left w:val="single" w:sz="5" w:space="0" w:color="000000"/>
              <w:bottom w:val="single" w:sz="5" w:space="0" w:color="000000"/>
              <w:right w:val="single" w:sz="5" w:space="0" w:color="000000"/>
            </w:tcBorders>
          </w:tcPr>
          <w:p w14:paraId="212B2F67" w14:textId="77777777" w:rsidR="00C152B8" w:rsidRPr="00542D2F" w:rsidRDefault="00C152B8" w:rsidP="007D63B5">
            <w:pPr>
              <w:pStyle w:val="Default"/>
              <w:spacing w:before="40" w:after="40"/>
              <w:rPr>
                <w:rFonts w:ascii="Arial" w:hAnsi="Arial" w:cs="Arial"/>
                <w:sz w:val="18"/>
                <w:szCs w:val="18"/>
                <w:lang w:val="en-GB"/>
              </w:rPr>
            </w:pPr>
          </w:p>
        </w:tc>
        <w:tc>
          <w:tcPr>
            <w:tcW w:w="587" w:type="dxa"/>
            <w:tcBorders>
              <w:top w:val="single" w:sz="5" w:space="0" w:color="000000"/>
              <w:left w:val="single" w:sz="5" w:space="0" w:color="000000"/>
              <w:bottom w:val="single" w:sz="5" w:space="0" w:color="000000"/>
              <w:right w:val="single" w:sz="5" w:space="0" w:color="000000"/>
            </w:tcBorders>
          </w:tcPr>
          <w:p w14:paraId="10C63BE4" w14:textId="77777777" w:rsidR="00C152B8" w:rsidRPr="00542D2F" w:rsidRDefault="00C152B8" w:rsidP="007D63B5">
            <w:pPr>
              <w:pStyle w:val="Default"/>
              <w:spacing w:before="40" w:after="40"/>
              <w:jc w:val="right"/>
              <w:rPr>
                <w:rFonts w:ascii="Arial" w:hAnsi="Arial" w:cs="Arial"/>
                <w:sz w:val="18"/>
                <w:szCs w:val="18"/>
                <w:lang w:val="en-GB"/>
              </w:rPr>
            </w:pPr>
            <w:r w:rsidRPr="00542D2F">
              <w:rPr>
                <w:rFonts w:ascii="Arial" w:hAnsi="Arial" w:cs="Arial"/>
                <w:sz w:val="18"/>
                <w:szCs w:val="18"/>
                <w:lang w:val="en-GB"/>
              </w:rPr>
              <w:t>16b</w:t>
            </w:r>
          </w:p>
        </w:tc>
        <w:tc>
          <w:tcPr>
            <w:tcW w:w="11745" w:type="dxa"/>
            <w:tcBorders>
              <w:top w:val="single" w:sz="5" w:space="0" w:color="000000"/>
              <w:left w:val="single" w:sz="5" w:space="0" w:color="000000"/>
              <w:bottom w:val="single" w:sz="5" w:space="0" w:color="000000"/>
              <w:right w:val="single" w:sz="5" w:space="0" w:color="000000"/>
            </w:tcBorders>
          </w:tcPr>
          <w:p w14:paraId="1FF45985" w14:textId="77777777" w:rsidR="00C152B8" w:rsidRPr="00542D2F" w:rsidRDefault="00C152B8" w:rsidP="007D63B5">
            <w:pPr>
              <w:pStyle w:val="Default"/>
              <w:spacing w:before="40" w:after="40"/>
              <w:rPr>
                <w:rFonts w:ascii="Arial" w:hAnsi="Arial" w:cs="Arial"/>
                <w:sz w:val="18"/>
                <w:szCs w:val="18"/>
                <w:lang w:val="en-GB"/>
              </w:rPr>
            </w:pPr>
            <w:r w:rsidRPr="00542D2F">
              <w:rPr>
                <w:rFonts w:ascii="Arial" w:hAnsi="Arial" w:cs="Arial"/>
                <w:sz w:val="18"/>
                <w:szCs w:val="18"/>
                <w:lang w:val="en-GB"/>
              </w:rPr>
              <w:t>Cite studies that might appear to meet the inclusion criteria, but which were excluded, and explain why they were excluded.</w:t>
            </w:r>
          </w:p>
        </w:tc>
        <w:tc>
          <w:tcPr>
            <w:tcW w:w="1200" w:type="dxa"/>
            <w:tcBorders>
              <w:top w:val="single" w:sz="5" w:space="0" w:color="000000"/>
              <w:left w:val="single" w:sz="5" w:space="0" w:color="000000"/>
              <w:bottom w:val="single" w:sz="5" w:space="0" w:color="000000"/>
              <w:right w:val="single" w:sz="5" w:space="0" w:color="000000"/>
            </w:tcBorders>
          </w:tcPr>
          <w:p w14:paraId="7C1B05ED" w14:textId="77777777" w:rsidR="00C152B8" w:rsidRPr="00542D2F" w:rsidRDefault="00C152B8" w:rsidP="007D63B5">
            <w:pPr>
              <w:pStyle w:val="Default"/>
              <w:spacing w:before="40" w:after="40"/>
              <w:rPr>
                <w:rFonts w:ascii="Arial" w:hAnsi="Arial" w:cs="Arial"/>
                <w:color w:val="auto"/>
                <w:sz w:val="18"/>
                <w:szCs w:val="18"/>
                <w:lang w:val="en-GB"/>
              </w:rPr>
            </w:pPr>
            <w:r>
              <w:rPr>
                <w:rFonts w:ascii="Arial" w:hAnsi="Arial" w:cs="Arial"/>
                <w:color w:val="auto"/>
                <w:sz w:val="18"/>
                <w:szCs w:val="18"/>
                <w:lang w:val="en-GB"/>
              </w:rPr>
              <w:t>Supplementary material 1</w:t>
            </w:r>
          </w:p>
        </w:tc>
      </w:tr>
      <w:tr w:rsidR="00C152B8" w:rsidRPr="00542D2F" w14:paraId="4CD0B145" w14:textId="77777777" w:rsidTr="007D63B5">
        <w:trPr>
          <w:trHeight w:val="103"/>
        </w:trPr>
        <w:tc>
          <w:tcPr>
            <w:tcW w:w="1668" w:type="dxa"/>
            <w:tcBorders>
              <w:top w:val="single" w:sz="5" w:space="0" w:color="000000"/>
              <w:left w:val="single" w:sz="5" w:space="0" w:color="000000"/>
              <w:bottom w:val="single" w:sz="5" w:space="0" w:color="000000"/>
              <w:right w:val="single" w:sz="5" w:space="0" w:color="000000"/>
            </w:tcBorders>
          </w:tcPr>
          <w:p w14:paraId="4B38BF2D" w14:textId="77777777" w:rsidR="00C152B8" w:rsidRPr="00542D2F" w:rsidRDefault="00C152B8" w:rsidP="007D63B5">
            <w:pPr>
              <w:pStyle w:val="Default"/>
              <w:spacing w:before="40" w:after="40"/>
              <w:rPr>
                <w:rFonts w:ascii="Arial" w:hAnsi="Arial" w:cs="Arial"/>
                <w:sz w:val="18"/>
                <w:szCs w:val="18"/>
                <w:lang w:val="en-GB"/>
              </w:rPr>
            </w:pPr>
            <w:r w:rsidRPr="00542D2F">
              <w:rPr>
                <w:rFonts w:ascii="Arial" w:hAnsi="Arial" w:cs="Arial"/>
                <w:sz w:val="18"/>
                <w:szCs w:val="18"/>
                <w:lang w:val="en-GB"/>
              </w:rPr>
              <w:t xml:space="preserve">Study characteristics </w:t>
            </w:r>
          </w:p>
        </w:tc>
        <w:tc>
          <w:tcPr>
            <w:tcW w:w="587" w:type="dxa"/>
            <w:tcBorders>
              <w:top w:val="single" w:sz="5" w:space="0" w:color="000000"/>
              <w:left w:val="single" w:sz="5" w:space="0" w:color="000000"/>
              <w:bottom w:val="single" w:sz="5" w:space="0" w:color="000000"/>
              <w:right w:val="single" w:sz="5" w:space="0" w:color="000000"/>
            </w:tcBorders>
          </w:tcPr>
          <w:p w14:paraId="5B0AEE86" w14:textId="77777777" w:rsidR="00C152B8" w:rsidRPr="00542D2F" w:rsidRDefault="00C152B8" w:rsidP="007D63B5">
            <w:pPr>
              <w:pStyle w:val="Default"/>
              <w:spacing w:before="40" w:after="40"/>
              <w:jc w:val="right"/>
              <w:rPr>
                <w:rFonts w:ascii="Arial" w:hAnsi="Arial" w:cs="Arial"/>
                <w:sz w:val="18"/>
                <w:szCs w:val="18"/>
                <w:lang w:val="en-GB"/>
              </w:rPr>
            </w:pPr>
            <w:r w:rsidRPr="00542D2F">
              <w:rPr>
                <w:rFonts w:ascii="Arial" w:hAnsi="Arial" w:cs="Arial"/>
                <w:sz w:val="18"/>
                <w:szCs w:val="18"/>
                <w:lang w:val="en-GB"/>
              </w:rPr>
              <w:t>17</w:t>
            </w:r>
          </w:p>
        </w:tc>
        <w:tc>
          <w:tcPr>
            <w:tcW w:w="11745" w:type="dxa"/>
            <w:tcBorders>
              <w:top w:val="single" w:sz="5" w:space="0" w:color="000000"/>
              <w:left w:val="single" w:sz="5" w:space="0" w:color="000000"/>
              <w:bottom w:val="single" w:sz="5" w:space="0" w:color="000000"/>
              <w:right w:val="single" w:sz="5" w:space="0" w:color="000000"/>
            </w:tcBorders>
          </w:tcPr>
          <w:p w14:paraId="4D6D67F7" w14:textId="77777777" w:rsidR="00C152B8" w:rsidRPr="00542D2F" w:rsidRDefault="00C152B8" w:rsidP="007D63B5">
            <w:pPr>
              <w:pStyle w:val="Default"/>
              <w:spacing w:before="40" w:after="40"/>
              <w:rPr>
                <w:rFonts w:ascii="Arial" w:hAnsi="Arial" w:cs="Arial"/>
                <w:sz w:val="18"/>
                <w:szCs w:val="18"/>
                <w:lang w:val="en-GB"/>
              </w:rPr>
            </w:pPr>
            <w:r w:rsidRPr="00542D2F">
              <w:rPr>
                <w:rFonts w:ascii="Arial" w:hAnsi="Arial" w:cs="Arial"/>
                <w:sz w:val="18"/>
                <w:szCs w:val="18"/>
                <w:lang w:val="en-GB"/>
              </w:rPr>
              <w:t>Cite each included study and present its characteristics.</w:t>
            </w:r>
          </w:p>
        </w:tc>
        <w:tc>
          <w:tcPr>
            <w:tcW w:w="1200" w:type="dxa"/>
            <w:tcBorders>
              <w:top w:val="single" w:sz="5" w:space="0" w:color="000000"/>
              <w:left w:val="single" w:sz="5" w:space="0" w:color="000000"/>
              <w:bottom w:val="single" w:sz="5" w:space="0" w:color="000000"/>
              <w:right w:val="single" w:sz="5" w:space="0" w:color="000000"/>
            </w:tcBorders>
          </w:tcPr>
          <w:p w14:paraId="793A4E09" w14:textId="77777777" w:rsidR="00C152B8" w:rsidRPr="00542D2F" w:rsidRDefault="00C152B8" w:rsidP="007D63B5">
            <w:pPr>
              <w:pStyle w:val="Default"/>
              <w:spacing w:before="40" w:after="40"/>
              <w:rPr>
                <w:rFonts w:ascii="Arial" w:hAnsi="Arial" w:cs="Arial"/>
                <w:color w:val="auto"/>
                <w:sz w:val="18"/>
                <w:szCs w:val="18"/>
                <w:lang w:val="en-GB"/>
              </w:rPr>
            </w:pPr>
            <w:r>
              <w:rPr>
                <w:rFonts w:ascii="Arial" w:hAnsi="Arial" w:cs="Arial"/>
                <w:color w:val="auto"/>
                <w:sz w:val="18"/>
                <w:szCs w:val="18"/>
                <w:lang w:val="en-GB"/>
              </w:rPr>
              <w:t>Table 3, 1—12, 16-17</w:t>
            </w:r>
          </w:p>
        </w:tc>
      </w:tr>
      <w:tr w:rsidR="00C152B8" w:rsidRPr="00542D2F" w14:paraId="656D34ED" w14:textId="77777777" w:rsidTr="007D63B5">
        <w:trPr>
          <w:trHeight w:val="48"/>
        </w:trPr>
        <w:tc>
          <w:tcPr>
            <w:tcW w:w="1668" w:type="dxa"/>
            <w:tcBorders>
              <w:top w:val="single" w:sz="5" w:space="0" w:color="000000"/>
              <w:left w:val="single" w:sz="5" w:space="0" w:color="000000"/>
              <w:bottom w:val="single" w:sz="5" w:space="0" w:color="000000"/>
              <w:right w:val="single" w:sz="5" w:space="0" w:color="000000"/>
            </w:tcBorders>
          </w:tcPr>
          <w:p w14:paraId="7D2D8399" w14:textId="77777777" w:rsidR="00C152B8" w:rsidRPr="00542D2F" w:rsidRDefault="00C152B8" w:rsidP="007D63B5">
            <w:pPr>
              <w:pStyle w:val="Default"/>
              <w:spacing w:before="40" w:after="40"/>
              <w:rPr>
                <w:rFonts w:ascii="Arial" w:hAnsi="Arial" w:cs="Arial"/>
                <w:sz w:val="18"/>
                <w:szCs w:val="18"/>
                <w:lang w:val="en-GB"/>
              </w:rPr>
            </w:pPr>
            <w:r w:rsidRPr="00542D2F">
              <w:rPr>
                <w:rFonts w:ascii="Arial" w:hAnsi="Arial" w:cs="Arial"/>
                <w:sz w:val="18"/>
                <w:szCs w:val="18"/>
                <w:lang w:val="en-GB"/>
              </w:rPr>
              <w:t xml:space="preserve">Risk of bias in studies </w:t>
            </w:r>
          </w:p>
        </w:tc>
        <w:tc>
          <w:tcPr>
            <w:tcW w:w="587" w:type="dxa"/>
            <w:tcBorders>
              <w:top w:val="single" w:sz="5" w:space="0" w:color="000000"/>
              <w:left w:val="single" w:sz="5" w:space="0" w:color="000000"/>
              <w:bottom w:val="single" w:sz="5" w:space="0" w:color="000000"/>
              <w:right w:val="single" w:sz="5" w:space="0" w:color="000000"/>
            </w:tcBorders>
          </w:tcPr>
          <w:p w14:paraId="561E7520" w14:textId="77777777" w:rsidR="00C152B8" w:rsidRPr="00542D2F" w:rsidRDefault="00C152B8" w:rsidP="007D63B5">
            <w:pPr>
              <w:pStyle w:val="Default"/>
              <w:spacing w:before="40" w:after="40"/>
              <w:jc w:val="right"/>
              <w:rPr>
                <w:rFonts w:ascii="Arial" w:hAnsi="Arial" w:cs="Arial"/>
                <w:sz w:val="18"/>
                <w:szCs w:val="18"/>
                <w:lang w:val="en-GB"/>
              </w:rPr>
            </w:pPr>
            <w:r w:rsidRPr="00542D2F">
              <w:rPr>
                <w:rFonts w:ascii="Arial" w:hAnsi="Arial" w:cs="Arial"/>
                <w:sz w:val="18"/>
                <w:szCs w:val="18"/>
                <w:lang w:val="en-GB"/>
              </w:rPr>
              <w:t>18</w:t>
            </w:r>
          </w:p>
        </w:tc>
        <w:tc>
          <w:tcPr>
            <w:tcW w:w="11745" w:type="dxa"/>
            <w:tcBorders>
              <w:top w:val="single" w:sz="5" w:space="0" w:color="000000"/>
              <w:left w:val="single" w:sz="5" w:space="0" w:color="000000"/>
              <w:bottom w:val="single" w:sz="5" w:space="0" w:color="000000"/>
              <w:right w:val="single" w:sz="5" w:space="0" w:color="000000"/>
            </w:tcBorders>
          </w:tcPr>
          <w:p w14:paraId="69801FDE" w14:textId="77777777" w:rsidR="00C152B8" w:rsidRPr="00542D2F" w:rsidRDefault="00C152B8" w:rsidP="007D63B5">
            <w:pPr>
              <w:pStyle w:val="Default"/>
              <w:spacing w:before="40" w:after="40"/>
              <w:rPr>
                <w:rFonts w:ascii="Arial" w:hAnsi="Arial" w:cs="Arial"/>
                <w:sz w:val="18"/>
                <w:szCs w:val="18"/>
                <w:lang w:val="en-GB"/>
              </w:rPr>
            </w:pPr>
            <w:r w:rsidRPr="00542D2F">
              <w:rPr>
                <w:rFonts w:ascii="Arial" w:hAnsi="Arial" w:cs="Arial"/>
                <w:sz w:val="18"/>
                <w:szCs w:val="18"/>
                <w:lang w:val="en-GB"/>
              </w:rPr>
              <w:t>Present assessments of risk of bias for each included study.</w:t>
            </w:r>
          </w:p>
        </w:tc>
        <w:tc>
          <w:tcPr>
            <w:tcW w:w="1200" w:type="dxa"/>
            <w:tcBorders>
              <w:top w:val="single" w:sz="5" w:space="0" w:color="000000"/>
              <w:left w:val="single" w:sz="5" w:space="0" w:color="000000"/>
              <w:bottom w:val="single" w:sz="5" w:space="0" w:color="000000"/>
              <w:right w:val="single" w:sz="5" w:space="0" w:color="000000"/>
            </w:tcBorders>
          </w:tcPr>
          <w:p w14:paraId="73538048" w14:textId="77777777" w:rsidR="00C152B8" w:rsidRPr="00542D2F" w:rsidRDefault="00C152B8" w:rsidP="007D63B5">
            <w:pPr>
              <w:pStyle w:val="Default"/>
              <w:spacing w:before="40" w:after="40"/>
              <w:rPr>
                <w:rFonts w:ascii="Arial" w:hAnsi="Arial" w:cs="Arial"/>
                <w:color w:val="auto"/>
                <w:sz w:val="18"/>
                <w:szCs w:val="18"/>
                <w:lang w:val="en-GB"/>
              </w:rPr>
            </w:pPr>
            <w:r>
              <w:rPr>
                <w:rFonts w:ascii="Arial" w:hAnsi="Arial" w:cs="Arial"/>
                <w:color w:val="auto"/>
                <w:sz w:val="18"/>
                <w:szCs w:val="18"/>
                <w:lang w:val="en-GB"/>
              </w:rPr>
              <w:t>Table 2</w:t>
            </w:r>
          </w:p>
        </w:tc>
      </w:tr>
      <w:tr w:rsidR="00C152B8" w:rsidRPr="00542D2F" w14:paraId="110F744F" w14:textId="77777777" w:rsidTr="007D63B5">
        <w:trPr>
          <w:trHeight w:val="48"/>
        </w:trPr>
        <w:tc>
          <w:tcPr>
            <w:tcW w:w="1668" w:type="dxa"/>
            <w:tcBorders>
              <w:top w:val="single" w:sz="5" w:space="0" w:color="000000"/>
              <w:left w:val="single" w:sz="5" w:space="0" w:color="000000"/>
              <w:bottom w:val="single" w:sz="5" w:space="0" w:color="000000"/>
              <w:right w:val="single" w:sz="5" w:space="0" w:color="000000"/>
            </w:tcBorders>
          </w:tcPr>
          <w:p w14:paraId="29946228" w14:textId="77777777" w:rsidR="00C152B8" w:rsidRPr="00542D2F" w:rsidRDefault="00C152B8" w:rsidP="007D63B5">
            <w:pPr>
              <w:pStyle w:val="Default"/>
              <w:spacing w:before="40" w:after="40"/>
              <w:rPr>
                <w:rFonts w:ascii="Arial" w:hAnsi="Arial" w:cs="Arial"/>
                <w:sz w:val="18"/>
                <w:szCs w:val="18"/>
                <w:lang w:val="en-GB"/>
              </w:rPr>
            </w:pPr>
            <w:r w:rsidRPr="00542D2F">
              <w:rPr>
                <w:rFonts w:ascii="Arial" w:hAnsi="Arial" w:cs="Arial"/>
                <w:sz w:val="18"/>
                <w:szCs w:val="18"/>
                <w:lang w:val="en-GB"/>
              </w:rPr>
              <w:t xml:space="preserve">Results of individual studies </w:t>
            </w:r>
          </w:p>
        </w:tc>
        <w:tc>
          <w:tcPr>
            <w:tcW w:w="587" w:type="dxa"/>
            <w:tcBorders>
              <w:top w:val="single" w:sz="5" w:space="0" w:color="000000"/>
              <w:left w:val="single" w:sz="5" w:space="0" w:color="000000"/>
              <w:bottom w:val="single" w:sz="5" w:space="0" w:color="000000"/>
              <w:right w:val="single" w:sz="5" w:space="0" w:color="000000"/>
            </w:tcBorders>
          </w:tcPr>
          <w:p w14:paraId="3C866E40" w14:textId="77777777" w:rsidR="00C152B8" w:rsidRPr="00542D2F" w:rsidRDefault="00C152B8" w:rsidP="007D63B5">
            <w:pPr>
              <w:pStyle w:val="Default"/>
              <w:spacing w:before="40" w:after="40"/>
              <w:jc w:val="right"/>
              <w:rPr>
                <w:rFonts w:ascii="Arial" w:hAnsi="Arial" w:cs="Arial"/>
                <w:sz w:val="18"/>
                <w:szCs w:val="18"/>
                <w:lang w:val="en-GB"/>
              </w:rPr>
            </w:pPr>
            <w:r w:rsidRPr="00542D2F">
              <w:rPr>
                <w:rFonts w:ascii="Arial" w:hAnsi="Arial" w:cs="Arial"/>
                <w:sz w:val="18"/>
                <w:szCs w:val="18"/>
                <w:lang w:val="en-GB"/>
              </w:rPr>
              <w:t>19</w:t>
            </w:r>
          </w:p>
        </w:tc>
        <w:tc>
          <w:tcPr>
            <w:tcW w:w="11745" w:type="dxa"/>
            <w:tcBorders>
              <w:top w:val="single" w:sz="5" w:space="0" w:color="000000"/>
              <w:left w:val="single" w:sz="5" w:space="0" w:color="000000"/>
              <w:bottom w:val="single" w:sz="5" w:space="0" w:color="000000"/>
              <w:right w:val="single" w:sz="5" w:space="0" w:color="000000"/>
            </w:tcBorders>
          </w:tcPr>
          <w:p w14:paraId="0C405F4D" w14:textId="77777777" w:rsidR="00C152B8" w:rsidRPr="00542D2F" w:rsidRDefault="00C152B8" w:rsidP="007D63B5">
            <w:pPr>
              <w:pStyle w:val="Default"/>
              <w:spacing w:before="40" w:after="40"/>
              <w:rPr>
                <w:rFonts w:ascii="Arial" w:hAnsi="Arial" w:cs="Arial"/>
                <w:sz w:val="18"/>
                <w:szCs w:val="18"/>
                <w:lang w:val="en-GB"/>
              </w:rPr>
            </w:pPr>
            <w:r w:rsidRPr="00542D2F">
              <w:rPr>
                <w:rFonts w:ascii="Arial" w:hAnsi="Arial" w:cs="Arial"/>
                <w:sz w:val="18"/>
                <w:szCs w:val="18"/>
                <w:lang w:val="en-GB"/>
              </w:rPr>
              <w:t xml:space="preserve">For all outcomes, present, for each study: (a) summary statistics for each group (where appropriate) and (b) an effect </w:t>
            </w:r>
            <w:proofErr w:type="gramStart"/>
            <w:r w:rsidRPr="00542D2F">
              <w:rPr>
                <w:rFonts w:ascii="Arial" w:hAnsi="Arial" w:cs="Arial"/>
                <w:sz w:val="18"/>
                <w:szCs w:val="18"/>
                <w:lang w:val="en-GB"/>
              </w:rPr>
              <w:t>estimate</w:t>
            </w:r>
            <w:proofErr w:type="gramEnd"/>
            <w:r w:rsidRPr="00542D2F">
              <w:rPr>
                <w:rFonts w:ascii="Arial" w:hAnsi="Arial" w:cs="Arial"/>
                <w:sz w:val="18"/>
                <w:szCs w:val="18"/>
                <w:lang w:val="en-GB"/>
              </w:rPr>
              <w:t xml:space="preserve"> and its precision (e.g. confidence/credible interval), ideally using structured tables or plots.</w:t>
            </w:r>
          </w:p>
        </w:tc>
        <w:tc>
          <w:tcPr>
            <w:tcW w:w="1200" w:type="dxa"/>
            <w:tcBorders>
              <w:top w:val="single" w:sz="5" w:space="0" w:color="000000"/>
              <w:left w:val="single" w:sz="5" w:space="0" w:color="000000"/>
              <w:bottom w:val="single" w:sz="5" w:space="0" w:color="000000"/>
              <w:right w:val="single" w:sz="5" w:space="0" w:color="000000"/>
            </w:tcBorders>
          </w:tcPr>
          <w:p w14:paraId="1C94BC7B" w14:textId="77777777" w:rsidR="00C152B8" w:rsidRPr="00542D2F" w:rsidRDefault="00C152B8" w:rsidP="007D63B5">
            <w:pPr>
              <w:pStyle w:val="Default"/>
              <w:spacing w:before="40" w:after="40"/>
              <w:rPr>
                <w:rFonts w:ascii="Arial" w:hAnsi="Arial" w:cs="Arial"/>
                <w:color w:val="auto"/>
                <w:sz w:val="18"/>
                <w:szCs w:val="18"/>
                <w:lang w:val="en-GB"/>
              </w:rPr>
            </w:pPr>
            <w:r w:rsidRPr="00542D2F">
              <w:rPr>
                <w:rFonts w:ascii="Arial" w:hAnsi="Arial" w:cs="Arial"/>
                <w:color w:val="auto"/>
                <w:sz w:val="18"/>
                <w:szCs w:val="18"/>
                <w:lang w:val="en-GB"/>
              </w:rPr>
              <w:t>N/A</w:t>
            </w:r>
          </w:p>
        </w:tc>
      </w:tr>
      <w:tr w:rsidR="00C152B8" w:rsidRPr="00542D2F" w14:paraId="77303B1A" w14:textId="77777777" w:rsidTr="007D63B5">
        <w:trPr>
          <w:trHeight w:val="48"/>
        </w:trPr>
        <w:tc>
          <w:tcPr>
            <w:tcW w:w="1668" w:type="dxa"/>
            <w:vMerge w:val="restart"/>
            <w:tcBorders>
              <w:top w:val="single" w:sz="5" w:space="0" w:color="000000"/>
              <w:left w:val="single" w:sz="5" w:space="0" w:color="000000"/>
              <w:right w:val="single" w:sz="5" w:space="0" w:color="000000"/>
            </w:tcBorders>
          </w:tcPr>
          <w:p w14:paraId="18EDA1F7" w14:textId="77777777" w:rsidR="00C152B8" w:rsidRPr="00542D2F" w:rsidRDefault="00C152B8" w:rsidP="007D63B5">
            <w:pPr>
              <w:pStyle w:val="Default"/>
              <w:spacing w:before="40" w:after="40"/>
              <w:rPr>
                <w:rFonts w:ascii="Arial" w:hAnsi="Arial" w:cs="Arial"/>
                <w:sz w:val="18"/>
                <w:szCs w:val="18"/>
                <w:lang w:val="en-GB"/>
              </w:rPr>
            </w:pPr>
            <w:r w:rsidRPr="00542D2F">
              <w:rPr>
                <w:rFonts w:ascii="Arial" w:hAnsi="Arial" w:cs="Arial"/>
                <w:sz w:val="18"/>
                <w:szCs w:val="18"/>
                <w:lang w:val="en-GB"/>
              </w:rPr>
              <w:t>Results of syntheses</w:t>
            </w:r>
          </w:p>
        </w:tc>
        <w:tc>
          <w:tcPr>
            <w:tcW w:w="587" w:type="dxa"/>
            <w:tcBorders>
              <w:top w:val="single" w:sz="5" w:space="0" w:color="000000"/>
              <w:left w:val="single" w:sz="5" w:space="0" w:color="000000"/>
              <w:bottom w:val="single" w:sz="5" w:space="0" w:color="000000"/>
              <w:right w:val="single" w:sz="5" w:space="0" w:color="000000"/>
            </w:tcBorders>
          </w:tcPr>
          <w:p w14:paraId="6F6B3B19" w14:textId="77777777" w:rsidR="00C152B8" w:rsidRPr="00542D2F" w:rsidRDefault="00C152B8" w:rsidP="007D63B5">
            <w:pPr>
              <w:pStyle w:val="Default"/>
              <w:spacing w:before="40" w:after="40"/>
              <w:jc w:val="right"/>
              <w:rPr>
                <w:rFonts w:ascii="Arial" w:hAnsi="Arial" w:cs="Arial"/>
                <w:sz w:val="18"/>
                <w:szCs w:val="18"/>
                <w:lang w:val="en-GB"/>
              </w:rPr>
            </w:pPr>
            <w:r w:rsidRPr="00542D2F">
              <w:rPr>
                <w:rFonts w:ascii="Arial" w:hAnsi="Arial" w:cs="Arial"/>
                <w:sz w:val="18"/>
                <w:szCs w:val="18"/>
                <w:lang w:val="en-GB"/>
              </w:rPr>
              <w:t>20a</w:t>
            </w:r>
          </w:p>
        </w:tc>
        <w:tc>
          <w:tcPr>
            <w:tcW w:w="11745" w:type="dxa"/>
            <w:tcBorders>
              <w:top w:val="single" w:sz="5" w:space="0" w:color="000000"/>
              <w:left w:val="single" w:sz="5" w:space="0" w:color="000000"/>
              <w:bottom w:val="single" w:sz="5" w:space="0" w:color="000000"/>
              <w:right w:val="single" w:sz="5" w:space="0" w:color="000000"/>
            </w:tcBorders>
          </w:tcPr>
          <w:p w14:paraId="7FC71B06" w14:textId="77777777" w:rsidR="00C152B8" w:rsidRPr="00542D2F" w:rsidRDefault="00C152B8" w:rsidP="007D63B5">
            <w:pPr>
              <w:pStyle w:val="Default"/>
              <w:spacing w:before="40" w:after="40"/>
              <w:rPr>
                <w:rFonts w:ascii="Arial" w:hAnsi="Arial" w:cs="Arial"/>
                <w:sz w:val="18"/>
                <w:szCs w:val="18"/>
                <w:lang w:val="en-GB"/>
              </w:rPr>
            </w:pPr>
            <w:r w:rsidRPr="00542D2F">
              <w:rPr>
                <w:rFonts w:ascii="Arial" w:hAnsi="Arial" w:cs="Arial"/>
                <w:sz w:val="18"/>
                <w:szCs w:val="18"/>
                <w:lang w:val="en-GB"/>
              </w:rPr>
              <w:t>For each synthesis, briefly summarise the characteristics and risk of bias among contributing studies.</w:t>
            </w:r>
          </w:p>
        </w:tc>
        <w:tc>
          <w:tcPr>
            <w:tcW w:w="1200" w:type="dxa"/>
            <w:tcBorders>
              <w:top w:val="single" w:sz="5" w:space="0" w:color="000000"/>
              <w:left w:val="single" w:sz="5" w:space="0" w:color="000000"/>
              <w:bottom w:val="single" w:sz="5" w:space="0" w:color="000000"/>
              <w:right w:val="single" w:sz="5" w:space="0" w:color="000000"/>
            </w:tcBorders>
          </w:tcPr>
          <w:p w14:paraId="1464B995" w14:textId="77777777" w:rsidR="00C152B8" w:rsidRPr="00542D2F" w:rsidRDefault="00C152B8" w:rsidP="007D63B5">
            <w:pPr>
              <w:pStyle w:val="Default"/>
              <w:spacing w:before="40" w:after="40"/>
              <w:rPr>
                <w:rFonts w:ascii="Arial" w:hAnsi="Arial" w:cs="Arial"/>
                <w:color w:val="auto"/>
                <w:sz w:val="18"/>
                <w:szCs w:val="18"/>
                <w:lang w:val="en-GB"/>
              </w:rPr>
            </w:pPr>
            <w:r>
              <w:rPr>
                <w:rFonts w:ascii="Arial" w:hAnsi="Arial" w:cs="Arial"/>
                <w:color w:val="auto"/>
                <w:sz w:val="18"/>
                <w:szCs w:val="18"/>
                <w:lang w:val="en-GB"/>
              </w:rPr>
              <w:t>Table 2, Table 3</w:t>
            </w:r>
          </w:p>
        </w:tc>
      </w:tr>
      <w:tr w:rsidR="00C152B8" w:rsidRPr="00542D2F" w14:paraId="0C7B4AC8" w14:textId="77777777" w:rsidTr="007D63B5">
        <w:trPr>
          <w:trHeight w:val="203"/>
        </w:trPr>
        <w:tc>
          <w:tcPr>
            <w:tcW w:w="1668" w:type="dxa"/>
            <w:vMerge/>
            <w:tcBorders>
              <w:left w:val="single" w:sz="5" w:space="0" w:color="000000"/>
              <w:right w:val="single" w:sz="5" w:space="0" w:color="000000"/>
            </w:tcBorders>
          </w:tcPr>
          <w:p w14:paraId="10585A92" w14:textId="77777777" w:rsidR="00C152B8" w:rsidRPr="00542D2F" w:rsidRDefault="00C152B8" w:rsidP="007D63B5">
            <w:pPr>
              <w:pStyle w:val="Default"/>
              <w:spacing w:before="40" w:after="40"/>
              <w:rPr>
                <w:rFonts w:ascii="Arial" w:hAnsi="Arial" w:cs="Arial"/>
                <w:sz w:val="18"/>
                <w:szCs w:val="18"/>
                <w:lang w:val="en-GB"/>
              </w:rPr>
            </w:pPr>
          </w:p>
        </w:tc>
        <w:tc>
          <w:tcPr>
            <w:tcW w:w="587" w:type="dxa"/>
            <w:tcBorders>
              <w:top w:val="single" w:sz="5" w:space="0" w:color="000000"/>
              <w:left w:val="single" w:sz="5" w:space="0" w:color="000000"/>
              <w:bottom w:val="single" w:sz="5" w:space="0" w:color="000000"/>
              <w:right w:val="single" w:sz="5" w:space="0" w:color="000000"/>
            </w:tcBorders>
          </w:tcPr>
          <w:p w14:paraId="28974BE9" w14:textId="77777777" w:rsidR="00C152B8" w:rsidRPr="00542D2F" w:rsidRDefault="00C152B8" w:rsidP="007D63B5">
            <w:pPr>
              <w:pStyle w:val="Default"/>
              <w:spacing w:before="40" w:after="40"/>
              <w:jc w:val="right"/>
              <w:rPr>
                <w:rFonts w:ascii="Arial" w:hAnsi="Arial" w:cs="Arial"/>
                <w:sz w:val="18"/>
                <w:szCs w:val="18"/>
                <w:lang w:val="en-GB"/>
              </w:rPr>
            </w:pPr>
            <w:r w:rsidRPr="00542D2F">
              <w:rPr>
                <w:rFonts w:ascii="Arial" w:hAnsi="Arial" w:cs="Arial"/>
                <w:sz w:val="18"/>
                <w:szCs w:val="18"/>
                <w:lang w:val="en-GB"/>
              </w:rPr>
              <w:t>20b</w:t>
            </w:r>
          </w:p>
        </w:tc>
        <w:tc>
          <w:tcPr>
            <w:tcW w:w="11745" w:type="dxa"/>
            <w:tcBorders>
              <w:top w:val="single" w:sz="5" w:space="0" w:color="000000"/>
              <w:left w:val="single" w:sz="5" w:space="0" w:color="000000"/>
              <w:bottom w:val="single" w:sz="5" w:space="0" w:color="000000"/>
              <w:right w:val="single" w:sz="5" w:space="0" w:color="000000"/>
            </w:tcBorders>
          </w:tcPr>
          <w:p w14:paraId="4F47FE50" w14:textId="77777777" w:rsidR="00C152B8" w:rsidRPr="00542D2F" w:rsidRDefault="00C152B8" w:rsidP="007D63B5">
            <w:pPr>
              <w:pStyle w:val="Default"/>
              <w:spacing w:before="40" w:after="40"/>
              <w:rPr>
                <w:rFonts w:ascii="Arial" w:hAnsi="Arial" w:cs="Arial"/>
                <w:sz w:val="18"/>
                <w:szCs w:val="18"/>
                <w:lang w:val="en-GB"/>
              </w:rPr>
            </w:pPr>
            <w:r w:rsidRPr="00542D2F">
              <w:rPr>
                <w:rFonts w:ascii="Arial" w:hAnsi="Arial" w:cs="Arial"/>
                <w:sz w:val="18"/>
                <w:szCs w:val="18"/>
                <w:lang w:val="en-GB"/>
              </w:rPr>
              <w:t>Present results of all statistical syntheses conducted. If meta-analysis was done, present for each the summary estimate and its precision (</w:t>
            </w:r>
            <w:proofErr w:type="gramStart"/>
            <w:r w:rsidRPr="00542D2F">
              <w:rPr>
                <w:rFonts w:ascii="Arial" w:hAnsi="Arial" w:cs="Arial"/>
                <w:sz w:val="18"/>
                <w:szCs w:val="18"/>
                <w:lang w:val="en-GB"/>
              </w:rPr>
              <w:t>e.g.</w:t>
            </w:r>
            <w:proofErr w:type="gramEnd"/>
            <w:r w:rsidRPr="00542D2F">
              <w:rPr>
                <w:rFonts w:ascii="Arial" w:hAnsi="Arial" w:cs="Arial"/>
                <w:sz w:val="18"/>
                <w:szCs w:val="18"/>
                <w:lang w:val="en-GB"/>
              </w:rPr>
              <w:t xml:space="preserve"> confidence/credible interval) and measures of statistical heterogeneity. If comparing groups, describe the direction of the effect.</w:t>
            </w:r>
          </w:p>
        </w:tc>
        <w:tc>
          <w:tcPr>
            <w:tcW w:w="1200" w:type="dxa"/>
            <w:tcBorders>
              <w:top w:val="single" w:sz="5" w:space="0" w:color="000000"/>
              <w:left w:val="single" w:sz="5" w:space="0" w:color="000000"/>
              <w:bottom w:val="single" w:sz="5" w:space="0" w:color="000000"/>
              <w:right w:val="single" w:sz="5" w:space="0" w:color="000000"/>
            </w:tcBorders>
          </w:tcPr>
          <w:p w14:paraId="17F426A5" w14:textId="77777777" w:rsidR="00C152B8" w:rsidRPr="00542D2F" w:rsidRDefault="00C152B8" w:rsidP="007D63B5">
            <w:pPr>
              <w:pStyle w:val="Default"/>
              <w:spacing w:before="40" w:after="40"/>
              <w:rPr>
                <w:rFonts w:ascii="Arial" w:hAnsi="Arial" w:cs="Arial"/>
                <w:color w:val="auto"/>
                <w:sz w:val="18"/>
                <w:szCs w:val="18"/>
                <w:lang w:val="en-GB"/>
              </w:rPr>
            </w:pPr>
            <w:r w:rsidRPr="00542D2F">
              <w:rPr>
                <w:rFonts w:ascii="Arial" w:hAnsi="Arial" w:cs="Arial"/>
                <w:color w:val="auto"/>
                <w:sz w:val="18"/>
                <w:szCs w:val="18"/>
                <w:lang w:val="en-GB"/>
              </w:rPr>
              <w:t>N/A</w:t>
            </w:r>
          </w:p>
        </w:tc>
      </w:tr>
      <w:tr w:rsidR="00C152B8" w:rsidRPr="00542D2F" w14:paraId="4F3EF2D0" w14:textId="77777777" w:rsidTr="007D63B5">
        <w:trPr>
          <w:trHeight w:val="48"/>
        </w:trPr>
        <w:tc>
          <w:tcPr>
            <w:tcW w:w="1668" w:type="dxa"/>
            <w:vMerge/>
            <w:tcBorders>
              <w:left w:val="single" w:sz="5" w:space="0" w:color="000000"/>
              <w:right w:val="single" w:sz="5" w:space="0" w:color="000000"/>
            </w:tcBorders>
          </w:tcPr>
          <w:p w14:paraId="70F08F07" w14:textId="77777777" w:rsidR="00C152B8" w:rsidRPr="00542D2F" w:rsidRDefault="00C152B8" w:rsidP="007D63B5">
            <w:pPr>
              <w:pStyle w:val="Default"/>
              <w:spacing w:before="40" w:after="40"/>
              <w:rPr>
                <w:rFonts w:ascii="Arial" w:hAnsi="Arial" w:cs="Arial"/>
                <w:sz w:val="18"/>
                <w:szCs w:val="18"/>
                <w:lang w:val="en-GB"/>
              </w:rPr>
            </w:pPr>
          </w:p>
        </w:tc>
        <w:tc>
          <w:tcPr>
            <w:tcW w:w="587" w:type="dxa"/>
            <w:tcBorders>
              <w:top w:val="single" w:sz="5" w:space="0" w:color="000000"/>
              <w:left w:val="single" w:sz="5" w:space="0" w:color="000000"/>
              <w:bottom w:val="single" w:sz="5" w:space="0" w:color="000000"/>
              <w:right w:val="single" w:sz="5" w:space="0" w:color="000000"/>
            </w:tcBorders>
          </w:tcPr>
          <w:p w14:paraId="57ABFE78" w14:textId="77777777" w:rsidR="00C152B8" w:rsidRPr="00542D2F" w:rsidRDefault="00C152B8" w:rsidP="007D63B5">
            <w:pPr>
              <w:pStyle w:val="Default"/>
              <w:spacing w:before="40" w:after="40"/>
              <w:jc w:val="right"/>
              <w:rPr>
                <w:rFonts w:ascii="Arial" w:hAnsi="Arial" w:cs="Arial"/>
                <w:sz w:val="18"/>
                <w:szCs w:val="18"/>
                <w:lang w:val="en-GB"/>
              </w:rPr>
            </w:pPr>
            <w:r w:rsidRPr="00542D2F">
              <w:rPr>
                <w:rFonts w:ascii="Arial" w:hAnsi="Arial" w:cs="Arial"/>
                <w:sz w:val="18"/>
                <w:szCs w:val="18"/>
                <w:lang w:val="en-GB"/>
              </w:rPr>
              <w:t>20c</w:t>
            </w:r>
          </w:p>
        </w:tc>
        <w:tc>
          <w:tcPr>
            <w:tcW w:w="11745" w:type="dxa"/>
            <w:tcBorders>
              <w:top w:val="single" w:sz="5" w:space="0" w:color="000000"/>
              <w:left w:val="single" w:sz="5" w:space="0" w:color="000000"/>
              <w:bottom w:val="single" w:sz="5" w:space="0" w:color="000000"/>
              <w:right w:val="single" w:sz="5" w:space="0" w:color="000000"/>
            </w:tcBorders>
          </w:tcPr>
          <w:p w14:paraId="7C4E3667" w14:textId="77777777" w:rsidR="00C152B8" w:rsidRPr="00542D2F" w:rsidRDefault="00C152B8" w:rsidP="007D63B5">
            <w:pPr>
              <w:pStyle w:val="Default"/>
              <w:spacing w:before="40" w:after="40"/>
              <w:rPr>
                <w:rFonts w:ascii="Arial" w:hAnsi="Arial" w:cs="Arial"/>
                <w:sz w:val="18"/>
                <w:szCs w:val="18"/>
                <w:lang w:val="en-GB"/>
              </w:rPr>
            </w:pPr>
            <w:r w:rsidRPr="00542D2F">
              <w:rPr>
                <w:rFonts w:ascii="Arial" w:hAnsi="Arial" w:cs="Arial"/>
                <w:sz w:val="18"/>
                <w:szCs w:val="18"/>
                <w:lang w:val="en-GB"/>
              </w:rPr>
              <w:t>Present results of all investigations of possible causes of heterogeneity among study results.</w:t>
            </w:r>
          </w:p>
        </w:tc>
        <w:tc>
          <w:tcPr>
            <w:tcW w:w="1200" w:type="dxa"/>
            <w:tcBorders>
              <w:top w:val="single" w:sz="5" w:space="0" w:color="000000"/>
              <w:left w:val="single" w:sz="5" w:space="0" w:color="000000"/>
              <w:bottom w:val="single" w:sz="5" w:space="0" w:color="000000"/>
              <w:right w:val="single" w:sz="5" w:space="0" w:color="000000"/>
            </w:tcBorders>
          </w:tcPr>
          <w:p w14:paraId="5F8A1470" w14:textId="77777777" w:rsidR="00C152B8" w:rsidRPr="00542D2F" w:rsidRDefault="00C152B8" w:rsidP="007D63B5">
            <w:pPr>
              <w:pStyle w:val="Default"/>
              <w:spacing w:before="40" w:after="40"/>
              <w:rPr>
                <w:rFonts w:ascii="Arial" w:hAnsi="Arial" w:cs="Arial"/>
                <w:color w:val="auto"/>
                <w:sz w:val="18"/>
                <w:szCs w:val="18"/>
                <w:lang w:val="en-GB"/>
              </w:rPr>
            </w:pPr>
            <w:r w:rsidRPr="00542D2F">
              <w:rPr>
                <w:rFonts w:ascii="Arial" w:hAnsi="Arial" w:cs="Arial"/>
                <w:color w:val="auto"/>
                <w:sz w:val="18"/>
                <w:szCs w:val="18"/>
                <w:lang w:val="en-GB"/>
              </w:rPr>
              <w:t>N/A</w:t>
            </w:r>
          </w:p>
        </w:tc>
      </w:tr>
      <w:tr w:rsidR="00C152B8" w:rsidRPr="00542D2F" w14:paraId="442760B7" w14:textId="77777777" w:rsidTr="007D63B5">
        <w:trPr>
          <w:trHeight w:val="48"/>
        </w:trPr>
        <w:tc>
          <w:tcPr>
            <w:tcW w:w="1668" w:type="dxa"/>
            <w:vMerge/>
            <w:tcBorders>
              <w:left w:val="single" w:sz="5" w:space="0" w:color="000000"/>
              <w:bottom w:val="single" w:sz="5" w:space="0" w:color="000000"/>
              <w:right w:val="single" w:sz="5" w:space="0" w:color="000000"/>
            </w:tcBorders>
          </w:tcPr>
          <w:p w14:paraId="3CF60582" w14:textId="77777777" w:rsidR="00C152B8" w:rsidRPr="00542D2F" w:rsidRDefault="00C152B8" w:rsidP="007D63B5">
            <w:pPr>
              <w:pStyle w:val="Default"/>
              <w:spacing w:before="40" w:after="40"/>
              <w:rPr>
                <w:rFonts w:ascii="Arial" w:hAnsi="Arial" w:cs="Arial"/>
                <w:sz w:val="18"/>
                <w:szCs w:val="18"/>
                <w:lang w:val="en-GB"/>
              </w:rPr>
            </w:pPr>
          </w:p>
        </w:tc>
        <w:tc>
          <w:tcPr>
            <w:tcW w:w="587" w:type="dxa"/>
            <w:tcBorders>
              <w:top w:val="single" w:sz="5" w:space="0" w:color="000000"/>
              <w:left w:val="single" w:sz="5" w:space="0" w:color="000000"/>
              <w:bottom w:val="single" w:sz="5" w:space="0" w:color="000000"/>
              <w:right w:val="single" w:sz="5" w:space="0" w:color="000000"/>
            </w:tcBorders>
          </w:tcPr>
          <w:p w14:paraId="453E0DF0" w14:textId="77777777" w:rsidR="00C152B8" w:rsidRPr="00542D2F" w:rsidRDefault="00C152B8" w:rsidP="007D63B5">
            <w:pPr>
              <w:pStyle w:val="Default"/>
              <w:spacing w:before="40" w:after="40"/>
              <w:jc w:val="right"/>
              <w:rPr>
                <w:rFonts w:ascii="Arial" w:hAnsi="Arial" w:cs="Arial"/>
                <w:sz w:val="18"/>
                <w:szCs w:val="18"/>
                <w:lang w:val="en-GB"/>
              </w:rPr>
            </w:pPr>
            <w:r w:rsidRPr="00542D2F">
              <w:rPr>
                <w:rFonts w:ascii="Arial" w:hAnsi="Arial" w:cs="Arial"/>
                <w:sz w:val="18"/>
                <w:szCs w:val="18"/>
                <w:lang w:val="en-GB"/>
              </w:rPr>
              <w:t>20d</w:t>
            </w:r>
          </w:p>
        </w:tc>
        <w:tc>
          <w:tcPr>
            <w:tcW w:w="11745" w:type="dxa"/>
            <w:tcBorders>
              <w:top w:val="single" w:sz="5" w:space="0" w:color="000000"/>
              <w:left w:val="single" w:sz="5" w:space="0" w:color="000000"/>
              <w:bottom w:val="single" w:sz="5" w:space="0" w:color="000000"/>
              <w:right w:val="single" w:sz="5" w:space="0" w:color="000000"/>
            </w:tcBorders>
          </w:tcPr>
          <w:p w14:paraId="78A9957D" w14:textId="77777777" w:rsidR="00C152B8" w:rsidRPr="00542D2F" w:rsidRDefault="00C152B8" w:rsidP="007D63B5">
            <w:pPr>
              <w:pStyle w:val="Default"/>
              <w:spacing w:before="40" w:after="40"/>
              <w:rPr>
                <w:rFonts w:ascii="Arial" w:hAnsi="Arial" w:cs="Arial"/>
                <w:sz w:val="18"/>
                <w:szCs w:val="18"/>
                <w:lang w:val="en-GB"/>
              </w:rPr>
            </w:pPr>
            <w:r w:rsidRPr="00542D2F">
              <w:rPr>
                <w:rFonts w:ascii="Arial" w:hAnsi="Arial" w:cs="Arial"/>
                <w:sz w:val="18"/>
                <w:szCs w:val="18"/>
                <w:lang w:val="en-GB"/>
              </w:rPr>
              <w:t>Present results of all sensitivity analyses conducted to assess the robustness of the synthesized results.</w:t>
            </w:r>
          </w:p>
        </w:tc>
        <w:tc>
          <w:tcPr>
            <w:tcW w:w="1200" w:type="dxa"/>
            <w:tcBorders>
              <w:top w:val="single" w:sz="5" w:space="0" w:color="000000"/>
              <w:left w:val="single" w:sz="5" w:space="0" w:color="000000"/>
              <w:bottom w:val="single" w:sz="5" w:space="0" w:color="000000"/>
              <w:right w:val="single" w:sz="5" w:space="0" w:color="000000"/>
            </w:tcBorders>
          </w:tcPr>
          <w:p w14:paraId="1CD8CC6E" w14:textId="77777777" w:rsidR="00C152B8" w:rsidRPr="00542D2F" w:rsidRDefault="00C152B8" w:rsidP="007D63B5">
            <w:pPr>
              <w:pStyle w:val="Default"/>
              <w:spacing w:before="40" w:after="40"/>
              <w:rPr>
                <w:rFonts w:ascii="Arial" w:hAnsi="Arial" w:cs="Arial"/>
                <w:color w:val="auto"/>
                <w:sz w:val="18"/>
                <w:szCs w:val="18"/>
                <w:lang w:val="en-GB"/>
              </w:rPr>
            </w:pPr>
            <w:r w:rsidRPr="00542D2F">
              <w:rPr>
                <w:rFonts w:ascii="Arial" w:hAnsi="Arial" w:cs="Arial"/>
                <w:color w:val="auto"/>
                <w:sz w:val="18"/>
                <w:szCs w:val="18"/>
                <w:lang w:val="en-GB"/>
              </w:rPr>
              <w:t>N/A</w:t>
            </w:r>
          </w:p>
        </w:tc>
      </w:tr>
      <w:tr w:rsidR="00C152B8" w:rsidRPr="00542D2F" w14:paraId="58B54532" w14:textId="77777777" w:rsidTr="007D63B5">
        <w:trPr>
          <w:trHeight w:val="48"/>
        </w:trPr>
        <w:tc>
          <w:tcPr>
            <w:tcW w:w="1668" w:type="dxa"/>
            <w:tcBorders>
              <w:top w:val="single" w:sz="5" w:space="0" w:color="000000"/>
              <w:left w:val="single" w:sz="5" w:space="0" w:color="000000"/>
              <w:bottom w:val="single" w:sz="5" w:space="0" w:color="000000"/>
              <w:right w:val="single" w:sz="5" w:space="0" w:color="000000"/>
            </w:tcBorders>
          </w:tcPr>
          <w:p w14:paraId="35B634A2" w14:textId="77777777" w:rsidR="00C152B8" w:rsidRPr="00542D2F" w:rsidRDefault="00C152B8" w:rsidP="007D63B5">
            <w:pPr>
              <w:pStyle w:val="Default"/>
              <w:spacing w:before="40" w:after="40"/>
              <w:rPr>
                <w:rFonts w:ascii="Arial" w:hAnsi="Arial" w:cs="Arial"/>
                <w:sz w:val="18"/>
                <w:szCs w:val="18"/>
                <w:lang w:val="en-GB"/>
              </w:rPr>
            </w:pPr>
            <w:r w:rsidRPr="00542D2F">
              <w:rPr>
                <w:rFonts w:ascii="Arial" w:hAnsi="Arial" w:cs="Arial"/>
                <w:sz w:val="18"/>
                <w:szCs w:val="18"/>
                <w:lang w:val="en-GB"/>
              </w:rPr>
              <w:t>Reporting biases</w:t>
            </w:r>
          </w:p>
        </w:tc>
        <w:tc>
          <w:tcPr>
            <w:tcW w:w="587" w:type="dxa"/>
            <w:tcBorders>
              <w:top w:val="single" w:sz="5" w:space="0" w:color="000000"/>
              <w:left w:val="single" w:sz="5" w:space="0" w:color="000000"/>
              <w:bottom w:val="single" w:sz="5" w:space="0" w:color="000000"/>
              <w:right w:val="single" w:sz="5" w:space="0" w:color="000000"/>
            </w:tcBorders>
          </w:tcPr>
          <w:p w14:paraId="2A0DF0C3" w14:textId="77777777" w:rsidR="00C152B8" w:rsidRPr="00542D2F" w:rsidRDefault="00C152B8" w:rsidP="007D63B5">
            <w:pPr>
              <w:pStyle w:val="Default"/>
              <w:spacing w:before="40" w:after="40"/>
              <w:jc w:val="right"/>
              <w:rPr>
                <w:rFonts w:ascii="Arial" w:hAnsi="Arial" w:cs="Arial"/>
                <w:sz w:val="18"/>
                <w:szCs w:val="18"/>
                <w:lang w:val="en-GB"/>
              </w:rPr>
            </w:pPr>
            <w:r w:rsidRPr="00542D2F">
              <w:rPr>
                <w:rFonts w:ascii="Arial" w:hAnsi="Arial" w:cs="Arial"/>
                <w:sz w:val="18"/>
                <w:szCs w:val="18"/>
                <w:lang w:val="en-GB"/>
              </w:rPr>
              <w:t>21</w:t>
            </w:r>
          </w:p>
        </w:tc>
        <w:tc>
          <w:tcPr>
            <w:tcW w:w="11745" w:type="dxa"/>
            <w:tcBorders>
              <w:top w:val="single" w:sz="5" w:space="0" w:color="000000"/>
              <w:left w:val="single" w:sz="5" w:space="0" w:color="000000"/>
              <w:bottom w:val="single" w:sz="5" w:space="0" w:color="000000"/>
              <w:right w:val="single" w:sz="5" w:space="0" w:color="000000"/>
            </w:tcBorders>
          </w:tcPr>
          <w:p w14:paraId="73DA2E5F" w14:textId="77777777" w:rsidR="00C152B8" w:rsidRPr="00542D2F" w:rsidRDefault="00C152B8" w:rsidP="007D63B5">
            <w:pPr>
              <w:pStyle w:val="Default"/>
              <w:spacing w:before="40" w:after="40"/>
              <w:rPr>
                <w:rFonts w:ascii="Arial" w:hAnsi="Arial" w:cs="Arial"/>
                <w:sz w:val="18"/>
                <w:szCs w:val="18"/>
                <w:lang w:val="en-GB"/>
              </w:rPr>
            </w:pPr>
            <w:r w:rsidRPr="00542D2F">
              <w:rPr>
                <w:rFonts w:ascii="Arial" w:hAnsi="Arial" w:cs="Arial"/>
                <w:sz w:val="18"/>
                <w:szCs w:val="18"/>
                <w:lang w:val="en-GB"/>
              </w:rPr>
              <w:t>Present assessments of risk of bias due to missing results (arising from reporting biases) for each synthesis assessed.</w:t>
            </w:r>
          </w:p>
        </w:tc>
        <w:tc>
          <w:tcPr>
            <w:tcW w:w="1200" w:type="dxa"/>
            <w:tcBorders>
              <w:top w:val="single" w:sz="5" w:space="0" w:color="000000"/>
              <w:left w:val="single" w:sz="5" w:space="0" w:color="000000"/>
              <w:bottom w:val="single" w:sz="5" w:space="0" w:color="000000"/>
              <w:right w:val="single" w:sz="5" w:space="0" w:color="000000"/>
            </w:tcBorders>
          </w:tcPr>
          <w:p w14:paraId="1431E1EF" w14:textId="77777777" w:rsidR="00C152B8" w:rsidRPr="00542D2F" w:rsidRDefault="00C152B8" w:rsidP="007D63B5">
            <w:pPr>
              <w:pStyle w:val="Default"/>
              <w:spacing w:before="40" w:after="40"/>
              <w:rPr>
                <w:rFonts w:ascii="Arial" w:hAnsi="Arial" w:cs="Arial"/>
                <w:color w:val="auto"/>
                <w:sz w:val="18"/>
                <w:szCs w:val="18"/>
                <w:lang w:val="en-GB"/>
              </w:rPr>
            </w:pPr>
            <w:r w:rsidRPr="00542D2F">
              <w:rPr>
                <w:rFonts w:ascii="Arial" w:hAnsi="Arial" w:cs="Arial"/>
                <w:color w:val="auto"/>
                <w:sz w:val="18"/>
                <w:szCs w:val="18"/>
                <w:lang w:val="en-GB"/>
              </w:rPr>
              <w:t>N/A</w:t>
            </w:r>
          </w:p>
        </w:tc>
      </w:tr>
      <w:tr w:rsidR="00C152B8" w:rsidRPr="00542D2F" w14:paraId="3D398C6D" w14:textId="77777777" w:rsidTr="007D63B5">
        <w:trPr>
          <w:trHeight w:val="48"/>
        </w:trPr>
        <w:tc>
          <w:tcPr>
            <w:tcW w:w="1668" w:type="dxa"/>
            <w:tcBorders>
              <w:top w:val="single" w:sz="5" w:space="0" w:color="000000"/>
              <w:left w:val="single" w:sz="5" w:space="0" w:color="000000"/>
              <w:bottom w:val="single" w:sz="5" w:space="0" w:color="000000"/>
              <w:right w:val="single" w:sz="5" w:space="0" w:color="000000"/>
            </w:tcBorders>
          </w:tcPr>
          <w:p w14:paraId="3D2C71EC" w14:textId="77777777" w:rsidR="00C152B8" w:rsidRPr="00542D2F" w:rsidRDefault="00C152B8" w:rsidP="007D63B5">
            <w:pPr>
              <w:pStyle w:val="Default"/>
              <w:spacing w:before="40" w:after="40"/>
              <w:rPr>
                <w:rFonts w:ascii="Arial" w:hAnsi="Arial" w:cs="Arial"/>
                <w:sz w:val="18"/>
                <w:szCs w:val="18"/>
                <w:lang w:val="en-GB"/>
              </w:rPr>
            </w:pPr>
            <w:r w:rsidRPr="00542D2F">
              <w:rPr>
                <w:rFonts w:ascii="Arial" w:hAnsi="Arial" w:cs="Arial"/>
                <w:sz w:val="18"/>
                <w:szCs w:val="18"/>
                <w:lang w:val="en-GB"/>
              </w:rPr>
              <w:t xml:space="preserve">Certainty of evidence </w:t>
            </w:r>
          </w:p>
        </w:tc>
        <w:tc>
          <w:tcPr>
            <w:tcW w:w="587" w:type="dxa"/>
            <w:tcBorders>
              <w:top w:val="single" w:sz="5" w:space="0" w:color="000000"/>
              <w:left w:val="single" w:sz="5" w:space="0" w:color="000000"/>
              <w:bottom w:val="single" w:sz="5" w:space="0" w:color="000000"/>
              <w:right w:val="single" w:sz="5" w:space="0" w:color="000000"/>
            </w:tcBorders>
          </w:tcPr>
          <w:p w14:paraId="6D1B2DA5" w14:textId="77777777" w:rsidR="00C152B8" w:rsidRPr="00542D2F" w:rsidRDefault="00C152B8" w:rsidP="007D63B5">
            <w:pPr>
              <w:pStyle w:val="Default"/>
              <w:spacing w:before="40" w:after="40"/>
              <w:jc w:val="right"/>
              <w:rPr>
                <w:rFonts w:ascii="Arial" w:hAnsi="Arial" w:cs="Arial"/>
                <w:sz w:val="18"/>
                <w:szCs w:val="18"/>
                <w:lang w:val="en-GB"/>
              </w:rPr>
            </w:pPr>
            <w:r w:rsidRPr="00542D2F">
              <w:rPr>
                <w:rFonts w:ascii="Arial" w:hAnsi="Arial" w:cs="Arial"/>
                <w:sz w:val="18"/>
                <w:szCs w:val="18"/>
                <w:lang w:val="en-GB"/>
              </w:rPr>
              <w:t>22</w:t>
            </w:r>
          </w:p>
        </w:tc>
        <w:tc>
          <w:tcPr>
            <w:tcW w:w="11745" w:type="dxa"/>
            <w:tcBorders>
              <w:top w:val="single" w:sz="5" w:space="0" w:color="000000"/>
              <w:left w:val="single" w:sz="5" w:space="0" w:color="000000"/>
              <w:bottom w:val="single" w:sz="5" w:space="0" w:color="000000"/>
              <w:right w:val="single" w:sz="5" w:space="0" w:color="000000"/>
            </w:tcBorders>
          </w:tcPr>
          <w:p w14:paraId="46B2F4A6" w14:textId="77777777" w:rsidR="00C152B8" w:rsidRPr="00542D2F" w:rsidRDefault="00C152B8" w:rsidP="007D63B5">
            <w:pPr>
              <w:pStyle w:val="Default"/>
              <w:spacing w:before="40" w:after="40"/>
              <w:rPr>
                <w:rFonts w:ascii="Arial" w:hAnsi="Arial" w:cs="Arial"/>
                <w:sz w:val="18"/>
                <w:szCs w:val="18"/>
                <w:lang w:val="en-GB"/>
              </w:rPr>
            </w:pPr>
            <w:r w:rsidRPr="00542D2F">
              <w:rPr>
                <w:rFonts w:ascii="Arial" w:hAnsi="Arial" w:cs="Arial"/>
                <w:sz w:val="18"/>
                <w:szCs w:val="18"/>
                <w:lang w:val="en-GB"/>
              </w:rPr>
              <w:t>Present assessments of certainty (or confidence) in the body of evidence for each outcome assessed.</w:t>
            </w:r>
          </w:p>
        </w:tc>
        <w:tc>
          <w:tcPr>
            <w:tcW w:w="1200" w:type="dxa"/>
            <w:tcBorders>
              <w:top w:val="single" w:sz="5" w:space="0" w:color="000000"/>
              <w:left w:val="single" w:sz="5" w:space="0" w:color="000000"/>
              <w:bottom w:val="single" w:sz="5" w:space="0" w:color="000000"/>
              <w:right w:val="single" w:sz="5" w:space="0" w:color="000000"/>
            </w:tcBorders>
          </w:tcPr>
          <w:p w14:paraId="5A6058BF" w14:textId="77777777" w:rsidR="00C152B8" w:rsidRPr="00542D2F" w:rsidRDefault="00C152B8" w:rsidP="007D63B5">
            <w:pPr>
              <w:pStyle w:val="Default"/>
              <w:spacing w:before="40" w:after="40"/>
              <w:rPr>
                <w:rFonts w:ascii="Arial" w:hAnsi="Arial" w:cs="Arial"/>
                <w:color w:val="auto"/>
                <w:sz w:val="18"/>
                <w:szCs w:val="18"/>
                <w:lang w:val="en-GB"/>
              </w:rPr>
            </w:pPr>
            <w:r>
              <w:rPr>
                <w:rFonts w:ascii="Arial" w:hAnsi="Arial" w:cs="Arial"/>
                <w:color w:val="auto"/>
                <w:sz w:val="18"/>
                <w:szCs w:val="18"/>
                <w:lang w:val="en-GB"/>
              </w:rPr>
              <w:t>11</w:t>
            </w:r>
          </w:p>
        </w:tc>
      </w:tr>
      <w:tr w:rsidR="00C152B8" w:rsidRPr="00542D2F" w14:paraId="20C57B57" w14:textId="77777777" w:rsidTr="007D63B5">
        <w:trPr>
          <w:trHeight w:val="24"/>
        </w:trPr>
        <w:tc>
          <w:tcPr>
            <w:tcW w:w="14000" w:type="dxa"/>
            <w:gridSpan w:val="3"/>
            <w:tcBorders>
              <w:top w:val="double" w:sz="5" w:space="0" w:color="000000"/>
              <w:left w:val="single" w:sz="5" w:space="0" w:color="000000"/>
              <w:bottom w:val="single" w:sz="5" w:space="0" w:color="000000"/>
              <w:right w:val="single" w:sz="5" w:space="0" w:color="000000"/>
            </w:tcBorders>
            <w:shd w:val="clear" w:color="auto" w:fill="FFFFCC"/>
            <w:vAlign w:val="center"/>
          </w:tcPr>
          <w:p w14:paraId="63CD00CC" w14:textId="77777777" w:rsidR="00C152B8" w:rsidRPr="00542D2F" w:rsidRDefault="00C152B8" w:rsidP="007D63B5">
            <w:pPr>
              <w:pStyle w:val="Default"/>
              <w:rPr>
                <w:rFonts w:ascii="Arial" w:hAnsi="Arial" w:cs="Arial"/>
                <w:sz w:val="18"/>
                <w:szCs w:val="18"/>
                <w:lang w:val="en-GB"/>
              </w:rPr>
            </w:pPr>
            <w:r w:rsidRPr="00542D2F">
              <w:rPr>
                <w:rFonts w:ascii="Arial" w:hAnsi="Arial" w:cs="Arial"/>
                <w:b/>
                <w:bCs/>
                <w:sz w:val="18"/>
                <w:szCs w:val="18"/>
                <w:lang w:val="en-GB"/>
              </w:rPr>
              <w:t xml:space="preserve">DISCUSSION </w:t>
            </w:r>
          </w:p>
        </w:tc>
        <w:tc>
          <w:tcPr>
            <w:tcW w:w="1200" w:type="dxa"/>
            <w:tcBorders>
              <w:top w:val="double" w:sz="5" w:space="0" w:color="000000"/>
              <w:left w:val="single" w:sz="5" w:space="0" w:color="000000"/>
              <w:bottom w:val="single" w:sz="5" w:space="0" w:color="000000"/>
              <w:right w:val="single" w:sz="5" w:space="0" w:color="000000"/>
            </w:tcBorders>
            <w:shd w:val="clear" w:color="auto" w:fill="FFFFCC"/>
          </w:tcPr>
          <w:p w14:paraId="4AA46BB9" w14:textId="77777777" w:rsidR="00C152B8" w:rsidRPr="00542D2F" w:rsidRDefault="00C152B8" w:rsidP="007D63B5">
            <w:pPr>
              <w:pStyle w:val="Default"/>
              <w:jc w:val="center"/>
              <w:rPr>
                <w:rFonts w:ascii="Arial" w:hAnsi="Arial" w:cs="Arial"/>
                <w:color w:val="auto"/>
                <w:sz w:val="18"/>
                <w:szCs w:val="18"/>
                <w:lang w:val="en-GB"/>
              </w:rPr>
            </w:pPr>
          </w:p>
        </w:tc>
      </w:tr>
      <w:tr w:rsidR="00C152B8" w:rsidRPr="00542D2F" w14:paraId="5597C283" w14:textId="77777777" w:rsidTr="007D63B5">
        <w:trPr>
          <w:trHeight w:val="48"/>
        </w:trPr>
        <w:tc>
          <w:tcPr>
            <w:tcW w:w="1668" w:type="dxa"/>
            <w:vMerge w:val="restart"/>
            <w:tcBorders>
              <w:top w:val="single" w:sz="5" w:space="0" w:color="000000"/>
              <w:left w:val="single" w:sz="5" w:space="0" w:color="000000"/>
              <w:right w:val="single" w:sz="5" w:space="0" w:color="000000"/>
            </w:tcBorders>
          </w:tcPr>
          <w:p w14:paraId="531977FE" w14:textId="77777777" w:rsidR="00C152B8" w:rsidRPr="00542D2F" w:rsidRDefault="00C152B8" w:rsidP="007D63B5">
            <w:pPr>
              <w:pStyle w:val="Default"/>
              <w:spacing w:before="40" w:after="40"/>
              <w:rPr>
                <w:rFonts w:ascii="Arial" w:hAnsi="Arial" w:cs="Arial"/>
                <w:sz w:val="18"/>
                <w:szCs w:val="18"/>
                <w:lang w:val="en-GB"/>
              </w:rPr>
            </w:pPr>
            <w:r w:rsidRPr="00542D2F">
              <w:rPr>
                <w:rFonts w:ascii="Arial" w:hAnsi="Arial" w:cs="Arial"/>
                <w:sz w:val="18"/>
                <w:szCs w:val="18"/>
                <w:lang w:val="en-GB"/>
              </w:rPr>
              <w:lastRenderedPageBreak/>
              <w:t xml:space="preserve">Discussion </w:t>
            </w:r>
          </w:p>
        </w:tc>
        <w:tc>
          <w:tcPr>
            <w:tcW w:w="587" w:type="dxa"/>
            <w:tcBorders>
              <w:top w:val="single" w:sz="5" w:space="0" w:color="000000"/>
              <w:left w:val="single" w:sz="5" w:space="0" w:color="000000"/>
              <w:bottom w:val="single" w:sz="5" w:space="0" w:color="000000"/>
              <w:right w:val="single" w:sz="5" w:space="0" w:color="000000"/>
            </w:tcBorders>
          </w:tcPr>
          <w:p w14:paraId="131D3EBE" w14:textId="77777777" w:rsidR="00C152B8" w:rsidRPr="00542D2F" w:rsidRDefault="00C152B8" w:rsidP="007D63B5">
            <w:pPr>
              <w:pStyle w:val="Default"/>
              <w:spacing w:before="40" w:after="40"/>
              <w:jc w:val="right"/>
              <w:rPr>
                <w:rFonts w:ascii="Arial" w:hAnsi="Arial" w:cs="Arial"/>
                <w:sz w:val="18"/>
                <w:szCs w:val="18"/>
                <w:lang w:val="en-GB"/>
              </w:rPr>
            </w:pPr>
            <w:r w:rsidRPr="00542D2F">
              <w:rPr>
                <w:rFonts w:ascii="Arial" w:hAnsi="Arial" w:cs="Arial"/>
                <w:sz w:val="18"/>
                <w:szCs w:val="18"/>
                <w:lang w:val="en-GB"/>
              </w:rPr>
              <w:t>23a</w:t>
            </w:r>
          </w:p>
        </w:tc>
        <w:tc>
          <w:tcPr>
            <w:tcW w:w="11745" w:type="dxa"/>
            <w:tcBorders>
              <w:top w:val="single" w:sz="5" w:space="0" w:color="000000"/>
              <w:left w:val="single" w:sz="5" w:space="0" w:color="000000"/>
              <w:bottom w:val="single" w:sz="5" w:space="0" w:color="000000"/>
              <w:right w:val="single" w:sz="5" w:space="0" w:color="000000"/>
            </w:tcBorders>
          </w:tcPr>
          <w:p w14:paraId="63FCAEFA" w14:textId="77777777" w:rsidR="00C152B8" w:rsidRPr="00542D2F" w:rsidRDefault="00C152B8" w:rsidP="007D63B5">
            <w:pPr>
              <w:pStyle w:val="Default"/>
              <w:spacing w:before="40" w:after="40"/>
              <w:rPr>
                <w:rFonts w:ascii="Arial" w:hAnsi="Arial" w:cs="Arial"/>
                <w:sz w:val="18"/>
                <w:szCs w:val="18"/>
                <w:lang w:val="en-GB"/>
              </w:rPr>
            </w:pPr>
            <w:r w:rsidRPr="00542D2F">
              <w:rPr>
                <w:rFonts w:ascii="Arial" w:hAnsi="Arial" w:cs="Arial"/>
                <w:sz w:val="18"/>
                <w:szCs w:val="18"/>
                <w:lang w:val="en-GB"/>
              </w:rPr>
              <w:t>Provide a general interpretation of the results in the context of other evidence.</w:t>
            </w:r>
          </w:p>
        </w:tc>
        <w:tc>
          <w:tcPr>
            <w:tcW w:w="1200" w:type="dxa"/>
            <w:tcBorders>
              <w:top w:val="single" w:sz="5" w:space="0" w:color="000000"/>
              <w:left w:val="single" w:sz="5" w:space="0" w:color="000000"/>
              <w:bottom w:val="single" w:sz="5" w:space="0" w:color="000000"/>
              <w:right w:val="single" w:sz="5" w:space="0" w:color="000000"/>
            </w:tcBorders>
          </w:tcPr>
          <w:p w14:paraId="6FD1903F" w14:textId="77777777" w:rsidR="00C152B8" w:rsidRPr="00542D2F" w:rsidRDefault="00C152B8" w:rsidP="007D63B5">
            <w:pPr>
              <w:pStyle w:val="Default"/>
              <w:spacing w:before="40" w:after="40"/>
              <w:rPr>
                <w:rFonts w:ascii="Arial" w:hAnsi="Arial" w:cs="Arial"/>
                <w:color w:val="auto"/>
                <w:sz w:val="18"/>
                <w:szCs w:val="18"/>
                <w:lang w:val="en-GB"/>
              </w:rPr>
            </w:pPr>
            <w:r>
              <w:rPr>
                <w:rFonts w:ascii="Arial" w:hAnsi="Arial" w:cs="Arial"/>
                <w:color w:val="auto"/>
                <w:sz w:val="18"/>
                <w:szCs w:val="18"/>
                <w:lang w:val="en-GB"/>
              </w:rPr>
              <w:t>17 – 19</w:t>
            </w:r>
          </w:p>
        </w:tc>
      </w:tr>
      <w:tr w:rsidR="00C152B8" w:rsidRPr="00542D2F" w14:paraId="0E214143" w14:textId="77777777" w:rsidTr="007D63B5">
        <w:trPr>
          <w:trHeight w:val="48"/>
        </w:trPr>
        <w:tc>
          <w:tcPr>
            <w:tcW w:w="1668" w:type="dxa"/>
            <w:vMerge/>
            <w:tcBorders>
              <w:left w:val="single" w:sz="5" w:space="0" w:color="000000"/>
              <w:right w:val="single" w:sz="5" w:space="0" w:color="000000"/>
            </w:tcBorders>
          </w:tcPr>
          <w:p w14:paraId="3A0DFEB8" w14:textId="77777777" w:rsidR="00C152B8" w:rsidRPr="00542D2F" w:rsidRDefault="00C152B8" w:rsidP="007D63B5">
            <w:pPr>
              <w:pStyle w:val="Default"/>
              <w:spacing w:before="40" w:after="40"/>
              <w:rPr>
                <w:rFonts w:ascii="Arial" w:hAnsi="Arial" w:cs="Arial"/>
                <w:sz w:val="18"/>
                <w:szCs w:val="18"/>
                <w:lang w:val="en-GB"/>
              </w:rPr>
            </w:pPr>
          </w:p>
        </w:tc>
        <w:tc>
          <w:tcPr>
            <w:tcW w:w="587" w:type="dxa"/>
            <w:tcBorders>
              <w:top w:val="single" w:sz="5" w:space="0" w:color="000000"/>
              <w:left w:val="single" w:sz="5" w:space="0" w:color="000000"/>
              <w:bottom w:val="single" w:sz="5" w:space="0" w:color="000000"/>
              <w:right w:val="single" w:sz="5" w:space="0" w:color="000000"/>
            </w:tcBorders>
          </w:tcPr>
          <w:p w14:paraId="45F1BE99" w14:textId="77777777" w:rsidR="00C152B8" w:rsidRPr="00542D2F" w:rsidRDefault="00C152B8" w:rsidP="007D63B5">
            <w:pPr>
              <w:pStyle w:val="Default"/>
              <w:spacing w:before="40" w:after="40"/>
              <w:jc w:val="right"/>
              <w:rPr>
                <w:rFonts w:ascii="Arial" w:hAnsi="Arial" w:cs="Arial"/>
                <w:sz w:val="18"/>
                <w:szCs w:val="18"/>
                <w:lang w:val="en-GB"/>
              </w:rPr>
            </w:pPr>
            <w:r w:rsidRPr="00542D2F">
              <w:rPr>
                <w:rFonts w:ascii="Arial" w:hAnsi="Arial" w:cs="Arial"/>
                <w:sz w:val="18"/>
                <w:szCs w:val="18"/>
                <w:lang w:val="en-GB"/>
              </w:rPr>
              <w:t>23b</w:t>
            </w:r>
          </w:p>
        </w:tc>
        <w:tc>
          <w:tcPr>
            <w:tcW w:w="11745" w:type="dxa"/>
            <w:tcBorders>
              <w:top w:val="single" w:sz="5" w:space="0" w:color="000000"/>
              <w:left w:val="single" w:sz="5" w:space="0" w:color="000000"/>
              <w:bottom w:val="single" w:sz="5" w:space="0" w:color="000000"/>
              <w:right w:val="single" w:sz="5" w:space="0" w:color="000000"/>
            </w:tcBorders>
          </w:tcPr>
          <w:p w14:paraId="6629C0AE" w14:textId="77777777" w:rsidR="00C152B8" w:rsidRPr="00542D2F" w:rsidRDefault="00C152B8" w:rsidP="007D63B5">
            <w:pPr>
              <w:pStyle w:val="Default"/>
              <w:spacing w:before="40" w:after="40"/>
              <w:rPr>
                <w:rFonts w:ascii="Arial" w:hAnsi="Arial" w:cs="Arial"/>
                <w:sz w:val="18"/>
                <w:szCs w:val="18"/>
                <w:lang w:val="en-GB"/>
              </w:rPr>
            </w:pPr>
            <w:r w:rsidRPr="00542D2F">
              <w:rPr>
                <w:rFonts w:ascii="Arial" w:hAnsi="Arial" w:cs="Arial"/>
                <w:sz w:val="18"/>
                <w:szCs w:val="18"/>
                <w:lang w:val="en-GB"/>
              </w:rPr>
              <w:t>Discuss any limitations of the evidence included in the review.</w:t>
            </w:r>
          </w:p>
        </w:tc>
        <w:tc>
          <w:tcPr>
            <w:tcW w:w="1200" w:type="dxa"/>
            <w:tcBorders>
              <w:top w:val="single" w:sz="5" w:space="0" w:color="000000"/>
              <w:left w:val="single" w:sz="5" w:space="0" w:color="000000"/>
              <w:bottom w:val="single" w:sz="5" w:space="0" w:color="000000"/>
              <w:right w:val="single" w:sz="5" w:space="0" w:color="000000"/>
            </w:tcBorders>
          </w:tcPr>
          <w:p w14:paraId="6AD1CFE4" w14:textId="77777777" w:rsidR="00C152B8" w:rsidRPr="00542D2F" w:rsidRDefault="00C152B8" w:rsidP="007D63B5">
            <w:pPr>
              <w:pStyle w:val="Default"/>
              <w:spacing w:before="40" w:after="40"/>
              <w:rPr>
                <w:rFonts w:ascii="Arial" w:hAnsi="Arial" w:cs="Arial"/>
                <w:color w:val="auto"/>
                <w:sz w:val="18"/>
                <w:szCs w:val="18"/>
                <w:lang w:val="en-GB"/>
              </w:rPr>
            </w:pPr>
            <w:r>
              <w:rPr>
                <w:rFonts w:ascii="Arial" w:hAnsi="Arial" w:cs="Arial"/>
                <w:color w:val="auto"/>
                <w:sz w:val="18"/>
                <w:szCs w:val="18"/>
                <w:lang w:val="en-GB"/>
              </w:rPr>
              <w:t>19 – 21</w:t>
            </w:r>
          </w:p>
        </w:tc>
      </w:tr>
      <w:tr w:rsidR="00C152B8" w:rsidRPr="00542D2F" w14:paraId="51FD3D94" w14:textId="77777777" w:rsidTr="007D63B5">
        <w:trPr>
          <w:trHeight w:val="48"/>
        </w:trPr>
        <w:tc>
          <w:tcPr>
            <w:tcW w:w="1668" w:type="dxa"/>
            <w:vMerge/>
            <w:tcBorders>
              <w:left w:val="single" w:sz="5" w:space="0" w:color="000000"/>
              <w:right w:val="single" w:sz="5" w:space="0" w:color="000000"/>
            </w:tcBorders>
          </w:tcPr>
          <w:p w14:paraId="2CD15C51" w14:textId="77777777" w:rsidR="00C152B8" w:rsidRPr="00542D2F" w:rsidRDefault="00C152B8" w:rsidP="007D63B5">
            <w:pPr>
              <w:pStyle w:val="Default"/>
              <w:spacing w:before="40" w:after="40"/>
              <w:rPr>
                <w:rFonts w:ascii="Arial" w:hAnsi="Arial" w:cs="Arial"/>
                <w:sz w:val="18"/>
                <w:szCs w:val="18"/>
                <w:lang w:val="en-GB"/>
              </w:rPr>
            </w:pPr>
          </w:p>
        </w:tc>
        <w:tc>
          <w:tcPr>
            <w:tcW w:w="587" w:type="dxa"/>
            <w:tcBorders>
              <w:top w:val="single" w:sz="5" w:space="0" w:color="000000"/>
              <w:left w:val="single" w:sz="5" w:space="0" w:color="000000"/>
              <w:bottom w:val="single" w:sz="4" w:space="0" w:color="auto"/>
              <w:right w:val="single" w:sz="5" w:space="0" w:color="000000"/>
            </w:tcBorders>
          </w:tcPr>
          <w:p w14:paraId="76CF5302" w14:textId="77777777" w:rsidR="00C152B8" w:rsidRPr="00542D2F" w:rsidRDefault="00C152B8" w:rsidP="007D63B5">
            <w:pPr>
              <w:pStyle w:val="Default"/>
              <w:spacing w:before="40" w:after="40"/>
              <w:jc w:val="right"/>
              <w:rPr>
                <w:rFonts w:ascii="Arial" w:hAnsi="Arial" w:cs="Arial"/>
                <w:sz w:val="18"/>
                <w:szCs w:val="18"/>
                <w:lang w:val="en-GB"/>
              </w:rPr>
            </w:pPr>
            <w:r w:rsidRPr="00542D2F">
              <w:rPr>
                <w:rFonts w:ascii="Arial" w:hAnsi="Arial" w:cs="Arial"/>
                <w:sz w:val="18"/>
                <w:szCs w:val="18"/>
                <w:lang w:val="en-GB"/>
              </w:rPr>
              <w:t>23c</w:t>
            </w:r>
          </w:p>
        </w:tc>
        <w:tc>
          <w:tcPr>
            <w:tcW w:w="11745" w:type="dxa"/>
            <w:tcBorders>
              <w:top w:val="single" w:sz="5" w:space="0" w:color="000000"/>
              <w:left w:val="single" w:sz="5" w:space="0" w:color="000000"/>
              <w:bottom w:val="single" w:sz="5" w:space="0" w:color="000000"/>
              <w:right w:val="single" w:sz="5" w:space="0" w:color="000000"/>
            </w:tcBorders>
          </w:tcPr>
          <w:p w14:paraId="0AB06DCA" w14:textId="77777777" w:rsidR="00C152B8" w:rsidRPr="00542D2F" w:rsidRDefault="00C152B8" w:rsidP="007D63B5">
            <w:pPr>
              <w:pStyle w:val="Default"/>
              <w:spacing w:before="40" w:after="40"/>
              <w:rPr>
                <w:rFonts w:ascii="Arial" w:hAnsi="Arial" w:cs="Arial"/>
                <w:sz w:val="18"/>
                <w:szCs w:val="18"/>
                <w:lang w:val="en-GB"/>
              </w:rPr>
            </w:pPr>
            <w:r w:rsidRPr="00542D2F">
              <w:rPr>
                <w:rFonts w:ascii="Arial" w:hAnsi="Arial" w:cs="Arial"/>
                <w:sz w:val="18"/>
                <w:szCs w:val="18"/>
                <w:lang w:val="en-GB"/>
              </w:rPr>
              <w:t>Discuss any limitations of the review processes used.</w:t>
            </w:r>
          </w:p>
        </w:tc>
        <w:tc>
          <w:tcPr>
            <w:tcW w:w="1200" w:type="dxa"/>
            <w:tcBorders>
              <w:top w:val="single" w:sz="5" w:space="0" w:color="000000"/>
              <w:left w:val="single" w:sz="5" w:space="0" w:color="000000"/>
              <w:bottom w:val="single" w:sz="5" w:space="0" w:color="000000"/>
              <w:right w:val="single" w:sz="5" w:space="0" w:color="000000"/>
            </w:tcBorders>
          </w:tcPr>
          <w:p w14:paraId="2D708DD0" w14:textId="77777777" w:rsidR="00C152B8" w:rsidRPr="00542D2F" w:rsidRDefault="00C152B8" w:rsidP="007D63B5">
            <w:pPr>
              <w:pStyle w:val="Default"/>
              <w:spacing w:before="40" w:after="40"/>
              <w:rPr>
                <w:rFonts w:ascii="Arial" w:hAnsi="Arial" w:cs="Arial"/>
                <w:color w:val="auto"/>
                <w:sz w:val="18"/>
                <w:szCs w:val="18"/>
                <w:lang w:val="en-GB"/>
              </w:rPr>
            </w:pPr>
            <w:r>
              <w:rPr>
                <w:rFonts w:ascii="Arial" w:hAnsi="Arial" w:cs="Arial"/>
                <w:color w:val="auto"/>
                <w:sz w:val="18"/>
                <w:szCs w:val="18"/>
                <w:lang w:val="en-GB"/>
              </w:rPr>
              <w:t>21 - 22</w:t>
            </w:r>
          </w:p>
        </w:tc>
      </w:tr>
      <w:tr w:rsidR="00C152B8" w:rsidRPr="00542D2F" w14:paraId="0FCC5DA3" w14:textId="77777777" w:rsidTr="007D63B5">
        <w:trPr>
          <w:trHeight w:val="48"/>
        </w:trPr>
        <w:tc>
          <w:tcPr>
            <w:tcW w:w="1668" w:type="dxa"/>
            <w:vMerge/>
            <w:tcBorders>
              <w:left w:val="single" w:sz="5" w:space="0" w:color="000000"/>
              <w:bottom w:val="single" w:sz="4" w:space="0" w:color="auto"/>
              <w:right w:val="single" w:sz="5" w:space="0" w:color="000000"/>
            </w:tcBorders>
          </w:tcPr>
          <w:p w14:paraId="7B302882" w14:textId="77777777" w:rsidR="00C152B8" w:rsidRPr="00542D2F" w:rsidRDefault="00C152B8" w:rsidP="007D63B5">
            <w:pPr>
              <w:pStyle w:val="Default"/>
              <w:spacing w:before="40" w:after="40"/>
              <w:rPr>
                <w:rFonts w:ascii="Arial" w:hAnsi="Arial" w:cs="Arial"/>
                <w:sz w:val="18"/>
                <w:szCs w:val="18"/>
                <w:lang w:val="en-GB"/>
              </w:rPr>
            </w:pPr>
          </w:p>
        </w:tc>
        <w:tc>
          <w:tcPr>
            <w:tcW w:w="587" w:type="dxa"/>
            <w:tcBorders>
              <w:top w:val="single" w:sz="4" w:space="0" w:color="auto"/>
              <w:left w:val="single" w:sz="5" w:space="0" w:color="000000"/>
              <w:bottom w:val="single" w:sz="4" w:space="0" w:color="auto"/>
              <w:right w:val="single" w:sz="4" w:space="0" w:color="auto"/>
            </w:tcBorders>
          </w:tcPr>
          <w:p w14:paraId="018F09F4" w14:textId="77777777" w:rsidR="00C152B8" w:rsidRPr="00542D2F" w:rsidRDefault="00C152B8" w:rsidP="007D63B5">
            <w:pPr>
              <w:pStyle w:val="Default"/>
              <w:spacing w:before="40" w:after="40"/>
              <w:jc w:val="right"/>
              <w:rPr>
                <w:rFonts w:ascii="Arial" w:hAnsi="Arial" w:cs="Arial"/>
                <w:sz w:val="18"/>
                <w:szCs w:val="18"/>
                <w:lang w:val="en-GB"/>
              </w:rPr>
            </w:pPr>
            <w:r w:rsidRPr="00542D2F">
              <w:rPr>
                <w:rFonts w:ascii="Arial" w:hAnsi="Arial" w:cs="Arial"/>
                <w:sz w:val="18"/>
                <w:szCs w:val="18"/>
                <w:lang w:val="en-GB"/>
              </w:rPr>
              <w:t>23d</w:t>
            </w:r>
          </w:p>
        </w:tc>
        <w:tc>
          <w:tcPr>
            <w:tcW w:w="11745" w:type="dxa"/>
            <w:tcBorders>
              <w:top w:val="single" w:sz="5" w:space="0" w:color="000000"/>
              <w:left w:val="single" w:sz="4" w:space="0" w:color="auto"/>
              <w:bottom w:val="double" w:sz="5" w:space="0" w:color="000000"/>
              <w:right w:val="single" w:sz="5" w:space="0" w:color="000000"/>
            </w:tcBorders>
          </w:tcPr>
          <w:p w14:paraId="677D7987" w14:textId="77777777" w:rsidR="00C152B8" w:rsidRPr="00542D2F" w:rsidRDefault="00C152B8" w:rsidP="007D63B5">
            <w:pPr>
              <w:pStyle w:val="Default"/>
              <w:spacing w:before="40" w:after="40"/>
              <w:rPr>
                <w:rFonts w:ascii="Arial" w:hAnsi="Arial" w:cs="Arial"/>
                <w:sz w:val="18"/>
                <w:szCs w:val="18"/>
                <w:lang w:val="en-GB"/>
              </w:rPr>
            </w:pPr>
            <w:r w:rsidRPr="00542D2F">
              <w:rPr>
                <w:rFonts w:ascii="Arial" w:hAnsi="Arial" w:cs="Arial"/>
                <w:sz w:val="18"/>
                <w:szCs w:val="18"/>
                <w:lang w:val="en-GB"/>
              </w:rPr>
              <w:t>Discuss implications of the results for practice, policy, and future research.</w:t>
            </w:r>
          </w:p>
        </w:tc>
        <w:tc>
          <w:tcPr>
            <w:tcW w:w="1200" w:type="dxa"/>
            <w:tcBorders>
              <w:top w:val="single" w:sz="5" w:space="0" w:color="000000"/>
              <w:left w:val="single" w:sz="5" w:space="0" w:color="000000"/>
              <w:bottom w:val="double" w:sz="5" w:space="0" w:color="000000"/>
              <w:right w:val="single" w:sz="5" w:space="0" w:color="000000"/>
            </w:tcBorders>
          </w:tcPr>
          <w:p w14:paraId="53AC3078" w14:textId="77777777" w:rsidR="00C152B8" w:rsidRPr="00542D2F" w:rsidRDefault="00C152B8" w:rsidP="007D63B5">
            <w:pPr>
              <w:pStyle w:val="Default"/>
              <w:spacing w:before="40" w:after="40"/>
              <w:rPr>
                <w:rFonts w:ascii="Arial" w:hAnsi="Arial" w:cs="Arial"/>
                <w:color w:val="auto"/>
                <w:sz w:val="18"/>
                <w:szCs w:val="18"/>
                <w:lang w:val="en-GB"/>
              </w:rPr>
            </w:pPr>
            <w:r>
              <w:rPr>
                <w:rFonts w:ascii="Arial" w:hAnsi="Arial" w:cs="Arial"/>
                <w:color w:val="auto"/>
                <w:sz w:val="18"/>
                <w:szCs w:val="18"/>
                <w:lang w:val="en-GB"/>
              </w:rPr>
              <w:t>22 - 24</w:t>
            </w:r>
          </w:p>
        </w:tc>
      </w:tr>
      <w:tr w:rsidR="00C152B8" w:rsidRPr="00542D2F" w14:paraId="532F8043" w14:textId="77777777" w:rsidTr="007D63B5">
        <w:trPr>
          <w:trHeight w:val="24"/>
        </w:trPr>
        <w:tc>
          <w:tcPr>
            <w:tcW w:w="14000" w:type="dxa"/>
            <w:gridSpan w:val="3"/>
            <w:tcBorders>
              <w:top w:val="double" w:sz="5" w:space="0" w:color="000000"/>
              <w:left w:val="single" w:sz="5" w:space="0" w:color="000000"/>
              <w:bottom w:val="single" w:sz="5" w:space="0" w:color="000000"/>
              <w:right w:val="single" w:sz="5" w:space="0" w:color="000000"/>
            </w:tcBorders>
            <w:shd w:val="clear" w:color="auto" w:fill="FFFFCC"/>
            <w:vAlign w:val="center"/>
          </w:tcPr>
          <w:p w14:paraId="2E30FB3A" w14:textId="77777777" w:rsidR="00C152B8" w:rsidRPr="00542D2F" w:rsidRDefault="00C152B8" w:rsidP="007D63B5">
            <w:pPr>
              <w:pStyle w:val="Default"/>
              <w:rPr>
                <w:rFonts w:ascii="Arial" w:hAnsi="Arial" w:cs="Arial"/>
                <w:sz w:val="18"/>
                <w:szCs w:val="18"/>
                <w:lang w:val="en-GB"/>
              </w:rPr>
            </w:pPr>
            <w:r w:rsidRPr="00542D2F">
              <w:rPr>
                <w:rFonts w:ascii="Arial" w:hAnsi="Arial" w:cs="Arial"/>
                <w:b/>
                <w:bCs/>
                <w:sz w:val="18"/>
                <w:szCs w:val="18"/>
                <w:lang w:val="en-GB"/>
              </w:rPr>
              <w:t>OTHER INFORMATION</w:t>
            </w:r>
          </w:p>
        </w:tc>
        <w:tc>
          <w:tcPr>
            <w:tcW w:w="1200" w:type="dxa"/>
            <w:tcBorders>
              <w:top w:val="double" w:sz="5" w:space="0" w:color="000000"/>
              <w:left w:val="single" w:sz="5" w:space="0" w:color="000000"/>
              <w:bottom w:val="single" w:sz="5" w:space="0" w:color="000000"/>
              <w:right w:val="single" w:sz="5" w:space="0" w:color="000000"/>
            </w:tcBorders>
            <w:shd w:val="clear" w:color="auto" w:fill="FFFFCC"/>
          </w:tcPr>
          <w:p w14:paraId="28229EB6" w14:textId="77777777" w:rsidR="00C152B8" w:rsidRPr="00542D2F" w:rsidRDefault="00C152B8" w:rsidP="007D63B5">
            <w:pPr>
              <w:pStyle w:val="Default"/>
              <w:jc w:val="center"/>
              <w:rPr>
                <w:rFonts w:ascii="Arial" w:hAnsi="Arial" w:cs="Arial"/>
                <w:color w:val="auto"/>
                <w:sz w:val="18"/>
                <w:szCs w:val="18"/>
                <w:lang w:val="en-GB"/>
              </w:rPr>
            </w:pPr>
          </w:p>
        </w:tc>
      </w:tr>
      <w:tr w:rsidR="00C152B8" w:rsidRPr="00542D2F" w14:paraId="09E507F0" w14:textId="77777777" w:rsidTr="007D63B5">
        <w:trPr>
          <w:trHeight w:val="48"/>
        </w:trPr>
        <w:tc>
          <w:tcPr>
            <w:tcW w:w="1668" w:type="dxa"/>
            <w:vMerge w:val="restart"/>
            <w:tcBorders>
              <w:top w:val="single" w:sz="5" w:space="0" w:color="000000"/>
              <w:left w:val="single" w:sz="5" w:space="0" w:color="000000"/>
              <w:right w:val="single" w:sz="5" w:space="0" w:color="000000"/>
            </w:tcBorders>
          </w:tcPr>
          <w:p w14:paraId="60586381" w14:textId="77777777" w:rsidR="00C152B8" w:rsidRPr="00542D2F" w:rsidRDefault="00C152B8" w:rsidP="007D63B5">
            <w:pPr>
              <w:pStyle w:val="Default"/>
              <w:spacing w:before="40" w:after="40"/>
              <w:rPr>
                <w:rFonts w:ascii="Arial" w:hAnsi="Arial" w:cs="Arial"/>
                <w:sz w:val="18"/>
                <w:szCs w:val="18"/>
                <w:lang w:val="en-GB"/>
              </w:rPr>
            </w:pPr>
            <w:r w:rsidRPr="00542D2F">
              <w:rPr>
                <w:rFonts w:ascii="Arial" w:hAnsi="Arial" w:cs="Arial"/>
                <w:sz w:val="18"/>
                <w:szCs w:val="18"/>
                <w:lang w:val="en-GB"/>
              </w:rPr>
              <w:t>Registration and protocol</w:t>
            </w:r>
          </w:p>
        </w:tc>
        <w:tc>
          <w:tcPr>
            <w:tcW w:w="587" w:type="dxa"/>
            <w:tcBorders>
              <w:top w:val="single" w:sz="5" w:space="0" w:color="000000"/>
              <w:left w:val="single" w:sz="5" w:space="0" w:color="000000"/>
              <w:bottom w:val="single" w:sz="5" w:space="0" w:color="000000"/>
              <w:right w:val="single" w:sz="5" w:space="0" w:color="000000"/>
            </w:tcBorders>
          </w:tcPr>
          <w:p w14:paraId="39EE2B8C" w14:textId="77777777" w:rsidR="00C152B8" w:rsidRPr="00542D2F" w:rsidRDefault="00C152B8" w:rsidP="007D63B5">
            <w:pPr>
              <w:pStyle w:val="Default"/>
              <w:spacing w:before="40" w:after="40"/>
              <w:jc w:val="right"/>
              <w:rPr>
                <w:rFonts w:ascii="Arial" w:hAnsi="Arial" w:cs="Arial"/>
                <w:sz w:val="18"/>
                <w:szCs w:val="18"/>
                <w:lang w:val="en-GB"/>
              </w:rPr>
            </w:pPr>
            <w:r w:rsidRPr="00542D2F">
              <w:rPr>
                <w:rFonts w:ascii="Arial" w:hAnsi="Arial" w:cs="Arial"/>
                <w:sz w:val="18"/>
                <w:szCs w:val="18"/>
                <w:lang w:val="en-GB"/>
              </w:rPr>
              <w:t>24a</w:t>
            </w:r>
          </w:p>
        </w:tc>
        <w:tc>
          <w:tcPr>
            <w:tcW w:w="11745" w:type="dxa"/>
            <w:tcBorders>
              <w:top w:val="single" w:sz="5" w:space="0" w:color="000000"/>
              <w:left w:val="single" w:sz="5" w:space="0" w:color="000000"/>
              <w:bottom w:val="single" w:sz="5" w:space="0" w:color="000000"/>
              <w:right w:val="single" w:sz="5" w:space="0" w:color="000000"/>
            </w:tcBorders>
          </w:tcPr>
          <w:p w14:paraId="010971FB" w14:textId="77777777" w:rsidR="00C152B8" w:rsidRPr="00542D2F" w:rsidRDefault="00C152B8" w:rsidP="007D63B5">
            <w:pPr>
              <w:pStyle w:val="Default"/>
              <w:spacing w:before="40" w:after="40"/>
              <w:rPr>
                <w:rFonts w:ascii="Arial" w:hAnsi="Arial" w:cs="Arial"/>
                <w:sz w:val="18"/>
                <w:szCs w:val="18"/>
                <w:lang w:val="en-GB"/>
              </w:rPr>
            </w:pPr>
            <w:r w:rsidRPr="00542D2F">
              <w:rPr>
                <w:rFonts w:ascii="Arial" w:hAnsi="Arial" w:cs="Arial"/>
                <w:sz w:val="18"/>
                <w:szCs w:val="18"/>
                <w:lang w:val="en-GB"/>
              </w:rPr>
              <w:t>Provide registration information for the review, including register name and registration number, or state that the review was not registered.</w:t>
            </w:r>
          </w:p>
        </w:tc>
        <w:tc>
          <w:tcPr>
            <w:tcW w:w="1200" w:type="dxa"/>
            <w:tcBorders>
              <w:top w:val="single" w:sz="5" w:space="0" w:color="000000"/>
              <w:left w:val="single" w:sz="5" w:space="0" w:color="000000"/>
              <w:bottom w:val="single" w:sz="5" w:space="0" w:color="000000"/>
              <w:right w:val="single" w:sz="5" w:space="0" w:color="000000"/>
            </w:tcBorders>
          </w:tcPr>
          <w:p w14:paraId="62664EAC" w14:textId="77777777" w:rsidR="00C152B8" w:rsidRPr="00542D2F" w:rsidRDefault="00C152B8" w:rsidP="007D63B5">
            <w:pPr>
              <w:pStyle w:val="Default"/>
              <w:spacing w:before="40" w:after="40"/>
              <w:rPr>
                <w:rFonts w:ascii="Arial" w:hAnsi="Arial" w:cs="Arial"/>
                <w:color w:val="auto"/>
                <w:sz w:val="18"/>
                <w:szCs w:val="18"/>
                <w:lang w:val="en-GB"/>
              </w:rPr>
            </w:pPr>
            <w:r>
              <w:rPr>
                <w:rFonts w:ascii="Arial" w:hAnsi="Arial" w:cs="Arial"/>
                <w:color w:val="auto"/>
                <w:sz w:val="18"/>
                <w:szCs w:val="18"/>
                <w:lang w:val="en-GB"/>
              </w:rPr>
              <w:t>6</w:t>
            </w:r>
          </w:p>
        </w:tc>
      </w:tr>
      <w:tr w:rsidR="00C152B8" w:rsidRPr="00542D2F" w14:paraId="16A31651" w14:textId="77777777" w:rsidTr="007D63B5">
        <w:trPr>
          <w:trHeight w:val="57"/>
        </w:trPr>
        <w:tc>
          <w:tcPr>
            <w:tcW w:w="1668" w:type="dxa"/>
            <w:vMerge/>
            <w:tcBorders>
              <w:left w:val="single" w:sz="5" w:space="0" w:color="000000"/>
              <w:right w:val="single" w:sz="5" w:space="0" w:color="000000"/>
            </w:tcBorders>
          </w:tcPr>
          <w:p w14:paraId="326E2CE6" w14:textId="77777777" w:rsidR="00C152B8" w:rsidRPr="00542D2F" w:rsidRDefault="00C152B8" w:rsidP="007D63B5">
            <w:pPr>
              <w:pStyle w:val="Default"/>
              <w:spacing w:before="40" w:after="40"/>
              <w:rPr>
                <w:rFonts w:ascii="Arial" w:hAnsi="Arial" w:cs="Arial"/>
                <w:sz w:val="18"/>
                <w:szCs w:val="18"/>
                <w:lang w:val="en-GB"/>
              </w:rPr>
            </w:pPr>
          </w:p>
        </w:tc>
        <w:tc>
          <w:tcPr>
            <w:tcW w:w="587" w:type="dxa"/>
            <w:tcBorders>
              <w:top w:val="single" w:sz="5" w:space="0" w:color="000000"/>
              <w:left w:val="single" w:sz="5" w:space="0" w:color="000000"/>
              <w:bottom w:val="single" w:sz="5" w:space="0" w:color="000000"/>
              <w:right w:val="single" w:sz="5" w:space="0" w:color="000000"/>
            </w:tcBorders>
          </w:tcPr>
          <w:p w14:paraId="47BD3B90" w14:textId="77777777" w:rsidR="00C152B8" w:rsidRPr="00542D2F" w:rsidRDefault="00C152B8" w:rsidP="007D63B5">
            <w:pPr>
              <w:pStyle w:val="Default"/>
              <w:spacing w:before="40" w:after="40"/>
              <w:jc w:val="right"/>
              <w:rPr>
                <w:rFonts w:ascii="Arial" w:hAnsi="Arial" w:cs="Arial"/>
                <w:sz w:val="18"/>
                <w:szCs w:val="18"/>
                <w:lang w:val="en-GB"/>
              </w:rPr>
            </w:pPr>
            <w:r w:rsidRPr="00542D2F">
              <w:rPr>
                <w:rFonts w:ascii="Arial" w:hAnsi="Arial" w:cs="Arial"/>
                <w:sz w:val="18"/>
                <w:szCs w:val="18"/>
                <w:lang w:val="en-GB"/>
              </w:rPr>
              <w:t>24b</w:t>
            </w:r>
          </w:p>
        </w:tc>
        <w:tc>
          <w:tcPr>
            <w:tcW w:w="11745" w:type="dxa"/>
            <w:tcBorders>
              <w:top w:val="single" w:sz="5" w:space="0" w:color="000000"/>
              <w:left w:val="single" w:sz="5" w:space="0" w:color="000000"/>
              <w:bottom w:val="single" w:sz="5" w:space="0" w:color="000000"/>
              <w:right w:val="single" w:sz="5" w:space="0" w:color="000000"/>
            </w:tcBorders>
          </w:tcPr>
          <w:p w14:paraId="41A2CC25" w14:textId="77777777" w:rsidR="00C152B8" w:rsidRPr="00542D2F" w:rsidRDefault="00C152B8" w:rsidP="007D63B5">
            <w:pPr>
              <w:pStyle w:val="Default"/>
              <w:spacing w:before="40" w:after="40"/>
              <w:rPr>
                <w:rFonts w:ascii="Arial" w:hAnsi="Arial" w:cs="Arial"/>
                <w:sz w:val="18"/>
                <w:szCs w:val="18"/>
                <w:lang w:val="en-GB"/>
              </w:rPr>
            </w:pPr>
            <w:r w:rsidRPr="00542D2F">
              <w:rPr>
                <w:rFonts w:ascii="Arial" w:hAnsi="Arial" w:cs="Arial"/>
                <w:sz w:val="18"/>
                <w:szCs w:val="18"/>
                <w:lang w:val="en-GB"/>
              </w:rPr>
              <w:t>Indicate where the review protocol can be accessed, or state that a protocol was not prepared.</w:t>
            </w:r>
          </w:p>
        </w:tc>
        <w:tc>
          <w:tcPr>
            <w:tcW w:w="1200" w:type="dxa"/>
            <w:tcBorders>
              <w:top w:val="single" w:sz="5" w:space="0" w:color="000000"/>
              <w:left w:val="single" w:sz="5" w:space="0" w:color="000000"/>
              <w:bottom w:val="single" w:sz="5" w:space="0" w:color="000000"/>
              <w:right w:val="single" w:sz="5" w:space="0" w:color="000000"/>
            </w:tcBorders>
          </w:tcPr>
          <w:p w14:paraId="1D7E7033" w14:textId="77777777" w:rsidR="00C152B8" w:rsidRPr="00542D2F" w:rsidRDefault="00C152B8" w:rsidP="007D63B5">
            <w:pPr>
              <w:pStyle w:val="Default"/>
              <w:spacing w:before="40" w:after="40"/>
              <w:rPr>
                <w:rFonts w:ascii="Arial" w:hAnsi="Arial" w:cs="Arial"/>
                <w:color w:val="auto"/>
                <w:sz w:val="18"/>
                <w:szCs w:val="18"/>
                <w:lang w:val="en-GB"/>
              </w:rPr>
            </w:pPr>
            <w:r>
              <w:rPr>
                <w:rFonts w:ascii="Arial" w:hAnsi="Arial" w:cs="Arial"/>
                <w:color w:val="auto"/>
                <w:sz w:val="18"/>
                <w:szCs w:val="18"/>
                <w:lang w:val="en-GB"/>
              </w:rPr>
              <w:t>6</w:t>
            </w:r>
          </w:p>
        </w:tc>
      </w:tr>
      <w:tr w:rsidR="00C152B8" w:rsidRPr="00542D2F" w14:paraId="42250510" w14:textId="77777777" w:rsidTr="007D63B5">
        <w:trPr>
          <w:trHeight w:val="48"/>
        </w:trPr>
        <w:tc>
          <w:tcPr>
            <w:tcW w:w="1668" w:type="dxa"/>
            <w:vMerge/>
            <w:tcBorders>
              <w:left w:val="single" w:sz="5" w:space="0" w:color="000000"/>
              <w:bottom w:val="single" w:sz="5" w:space="0" w:color="000000"/>
              <w:right w:val="single" w:sz="5" w:space="0" w:color="000000"/>
            </w:tcBorders>
          </w:tcPr>
          <w:p w14:paraId="099BE756" w14:textId="77777777" w:rsidR="00C152B8" w:rsidRPr="00542D2F" w:rsidRDefault="00C152B8" w:rsidP="007D63B5">
            <w:pPr>
              <w:pStyle w:val="Default"/>
              <w:spacing w:before="40" w:after="40"/>
              <w:rPr>
                <w:rFonts w:ascii="Arial" w:hAnsi="Arial" w:cs="Arial"/>
                <w:sz w:val="18"/>
                <w:szCs w:val="18"/>
                <w:lang w:val="en-GB"/>
              </w:rPr>
            </w:pPr>
          </w:p>
        </w:tc>
        <w:tc>
          <w:tcPr>
            <w:tcW w:w="587" w:type="dxa"/>
            <w:tcBorders>
              <w:top w:val="single" w:sz="5" w:space="0" w:color="000000"/>
              <w:left w:val="single" w:sz="5" w:space="0" w:color="000000"/>
              <w:bottom w:val="single" w:sz="5" w:space="0" w:color="000000"/>
              <w:right w:val="single" w:sz="5" w:space="0" w:color="000000"/>
            </w:tcBorders>
          </w:tcPr>
          <w:p w14:paraId="3D0693C7" w14:textId="77777777" w:rsidR="00C152B8" w:rsidRPr="00542D2F" w:rsidRDefault="00C152B8" w:rsidP="007D63B5">
            <w:pPr>
              <w:pStyle w:val="Default"/>
              <w:spacing w:before="40" w:after="40"/>
              <w:jc w:val="right"/>
              <w:rPr>
                <w:rFonts w:ascii="Arial" w:hAnsi="Arial" w:cs="Arial"/>
                <w:sz w:val="18"/>
                <w:szCs w:val="18"/>
                <w:lang w:val="en-GB"/>
              </w:rPr>
            </w:pPr>
            <w:r w:rsidRPr="00542D2F">
              <w:rPr>
                <w:rFonts w:ascii="Arial" w:hAnsi="Arial" w:cs="Arial"/>
                <w:sz w:val="18"/>
                <w:szCs w:val="18"/>
                <w:lang w:val="en-GB"/>
              </w:rPr>
              <w:t>24c</w:t>
            </w:r>
          </w:p>
        </w:tc>
        <w:tc>
          <w:tcPr>
            <w:tcW w:w="11745" w:type="dxa"/>
            <w:tcBorders>
              <w:top w:val="single" w:sz="5" w:space="0" w:color="000000"/>
              <w:left w:val="single" w:sz="5" w:space="0" w:color="000000"/>
              <w:bottom w:val="single" w:sz="5" w:space="0" w:color="000000"/>
              <w:right w:val="single" w:sz="5" w:space="0" w:color="000000"/>
            </w:tcBorders>
          </w:tcPr>
          <w:p w14:paraId="40600259" w14:textId="77777777" w:rsidR="00C152B8" w:rsidRPr="00542D2F" w:rsidRDefault="00C152B8" w:rsidP="007D63B5">
            <w:pPr>
              <w:pStyle w:val="Default"/>
              <w:spacing w:before="40" w:after="40"/>
              <w:rPr>
                <w:rFonts w:ascii="Arial" w:hAnsi="Arial" w:cs="Arial"/>
                <w:sz w:val="18"/>
                <w:szCs w:val="18"/>
                <w:lang w:val="en-GB"/>
              </w:rPr>
            </w:pPr>
            <w:r w:rsidRPr="00542D2F">
              <w:rPr>
                <w:rFonts w:ascii="Arial" w:hAnsi="Arial" w:cs="Arial"/>
                <w:sz w:val="18"/>
                <w:szCs w:val="18"/>
                <w:lang w:val="en-GB"/>
              </w:rPr>
              <w:t>Describe and explain any amendments to information provided at registration or in the protocol.</w:t>
            </w:r>
          </w:p>
        </w:tc>
        <w:tc>
          <w:tcPr>
            <w:tcW w:w="1200" w:type="dxa"/>
            <w:tcBorders>
              <w:top w:val="single" w:sz="5" w:space="0" w:color="000000"/>
              <w:left w:val="single" w:sz="5" w:space="0" w:color="000000"/>
              <w:bottom w:val="single" w:sz="5" w:space="0" w:color="000000"/>
              <w:right w:val="single" w:sz="5" w:space="0" w:color="000000"/>
            </w:tcBorders>
          </w:tcPr>
          <w:p w14:paraId="3E46EDFE" w14:textId="77777777" w:rsidR="00C152B8" w:rsidRPr="00542D2F" w:rsidRDefault="00C152B8" w:rsidP="007D63B5">
            <w:pPr>
              <w:pStyle w:val="Default"/>
              <w:spacing w:before="40" w:after="40"/>
              <w:rPr>
                <w:rFonts w:ascii="Arial" w:hAnsi="Arial" w:cs="Arial"/>
                <w:color w:val="auto"/>
                <w:sz w:val="18"/>
                <w:szCs w:val="18"/>
                <w:lang w:val="en-GB"/>
              </w:rPr>
            </w:pPr>
            <w:r>
              <w:rPr>
                <w:rFonts w:ascii="Arial" w:hAnsi="Arial" w:cs="Arial"/>
                <w:color w:val="auto"/>
                <w:sz w:val="18"/>
                <w:szCs w:val="18"/>
                <w:lang w:val="en-GB"/>
              </w:rPr>
              <w:t>6</w:t>
            </w:r>
          </w:p>
        </w:tc>
      </w:tr>
      <w:tr w:rsidR="00C152B8" w:rsidRPr="00542D2F" w14:paraId="1D01EE6C" w14:textId="77777777" w:rsidTr="007D63B5">
        <w:trPr>
          <w:trHeight w:val="48"/>
        </w:trPr>
        <w:tc>
          <w:tcPr>
            <w:tcW w:w="1668" w:type="dxa"/>
            <w:tcBorders>
              <w:top w:val="single" w:sz="5" w:space="0" w:color="000000"/>
              <w:left w:val="single" w:sz="5" w:space="0" w:color="000000"/>
              <w:bottom w:val="single" w:sz="5" w:space="0" w:color="000000"/>
              <w:right w:val="single" w:sz="5" w:space="0" w:color="000000"/>
            </w:tcBorders>
          </w:tcPr>
          <w:p w14:paraId="213FFDD9" w14:textId="77777777" w:rsidR="00C152B8" w:rsidRPr="00542D2F" w:rsidRDefault="00C152B8" w:rsidP="007D63B5">
            <w:pPr>
              <w:pStyle w:val="Default"/>
              <w:spacing w:before="40" w:after="40"/>
              <w:rPr>
                <w:rFonts w:ascii="Arial" w:hAnsi="Arial" w:cs="Arial"/>
                <w:sz w:val="18"/>
                <w:szCs w:val="18"/>
                <w:lang w:val="en-GB"/>
              </w:rPr>
            </w:pPr>
            <w:r w:rsidRPr="00542D2F">
              <w:rPr>
                <w:rFonts w:ascii="Arial" w:hAnsi="Arial" w:cs="Arial"/>
                <w:sz w:val="18"/>
                <w:szCs w:val="18"/>
                <w:lang w:val="en-GB"/>
              </w:rPr>
              <w:t>Support</w:t>
            </w:r>
          </w:p>
        </w:tc>
        <w:tc>
          <w:tcPr>
            <w:tcW w:w="587" w:type="dxa"/>
            <w:tcBorders>
              <w:top w:val="single" w:sz="5" w:space="0" w:color="000000"/>
              <w:left w:val="single" w:sz="5" w:space="0" w:color="000000"/>
              <w:bottom w:val="single" w:sz="5" w:space="0" w:color="000000"/>
              <w:right w:val="single" w:sz="5" w:space="0" w:color="000000"/>
            </w:tcBorders>
          </w:tcPr>
          <w:p w14:paraId="2EFA28CD" w14:textId="77777777" w:rsidR="00C152B8" w:rsidRPr="00542D2F" w:rsidRDefault="00C152B8" w:rsidP="007D63B5">
            <w:pPr>
              <w:pStyle w:val="Default"/>
              <w:spacing w:before="40" w:after="40"/>
              <w:jc w:val="right"/>
              <w:rPr>
                <w:rFonts w:ascii="Arial" w:hAnsi="Arial" w:cs="Arial"/>
                <w:sz w:val="18"/>
                <w:szCs w:val="18"/>
                <w:lang w:val="en-GB"/>
              </w:rPr>
            </w:pPr>
            <w:r w:rsidRPr="00542D2F">
              <w:rPr>
                <w:rFonts w:ascii="Arial" w:hAnsi="Arial" w:cs="Arial"/>
                <w:sz w:val="18"/>
                <w:szCs w:val="18"/>
                <w:lang w:val="en-GB"/>
              </w:rPr>
              <w:t>25</w:t>
            </w:r>
          </w:p>
        </w:tc>
        <w:tc>
          <w:tcPr>
            <w:tcW w:w="11745" w:type="dxa"/>
            <w:tcBorders>
              <w:top w:val="single" w:sz="5" w:space="0" w:color="000000"/>
              <w:left w:val="single" w:sz="5" w:space="0" w:color="000000"/>
              <w:bottom w:val="single" w:sz="5" w:space="0" w:color="000000"/>
              <w:right w:val="single" w:sz="5" w:space="0" w:color="000000"/>
            </w:tcBorders>
          </w:tcPr>
          <w:p w14:paraId="4DFC1870" w14:textId="77777777" w:rsidR="00C152B8" w:rsidRPr="00542D2F" w:rsidRDefault="00C152B8" w:rsidP="007D63B5">
            <w:pPr>
              <w:pStyle w:val="Default"/>
              <w:spacing w:before="40" w:after="40"/>
              <w:rPr>
                <w:rFonts w:ascii="Arial" w:hAnsi="Arial" w:cs="Arial"/>
                <w:sz w:val="18"/>
                <w:szCs w:val="18"/>
                <w:lang w:val="en-GB"/>
              </w:rPr>
            </w:pPr>
            <w:r w:rsidRPr="00542D2F">
              <w:rPr>
                <w:rFonts w:ascii="Arial" w:hAnsi="Arial" w:cs="Arial"/>
                <w:sz w:val="18"/>
                <w:szCs w:val="18"/>
                <w:lang w:val="en-GB"/>
              </w:rPr>
              <w:t>Describe sources of financial or non-financial support for the review, and the role of the funders or sponsors in the review.</w:t>
            </w:r>
          </w:p>
        </w:tc>
        <w:tc>
          <w:tcPr>
            <w:tcW w:w="1200" w:type="dxa"/>
            <w:tcBorders>
              <w:top w:val="single" w:sz="5" w:space="0" w:color="000000"/>
              <w:left w:val="single" w:sz="5" w:space="0" w:color="000000"/>
              <w:bottom w:val="single" w:sz="5" w:space="0" w:color="000000"/>
              <w:right w:val="single" w:sz="5" w:space="0" w:color="000000"/>
            </w:tcBorders>
          </w:tcPr>
          <w:p w14:paraId="5B4263F7" w14:textId="77777777" w:rsidR="00C152B8" w:rsidRPr="00542D2F" w:rsidRDefault="00C152B8" w:rsidP="007D63B5">
            <w:pPr>
              <w:pStyle w:val="Default"/>
              <w:spacing w:before="40" w:after="40"/>
              <w:rPr>
                <w:rFonts w:ascii="Arial" w:hAnsi="Arial" w:cs="Arial"/>
                <w:color w:val="auto"/>
                <w:sz w:val="18"/>
                <w:szCs w:val="18"/>
                <w:lang w:val="en-GB"/>
              </w:rPr>
            </w:pPr>
            <w:r>
              <w:rPr>
                <w:rFonts w:ascii="Arial" w:hAnsi="Arial" w:cs="Arial"/>
                <w:color w:val="auto"/>
                <w:sz w:val="18"/>
                <w:szCs w:val="18"/>
                <w:lang w:val="en-GB"/>
              </w:rPr>
              <w:t>N/A</w:t>
            </w:r>
          </w:p>
        </w:tc>
      </w:tr>
      <w:tr w:rsidR="00C152B8" w:rsidRPr="00542D2F" w14:paraId="0BC1F6AD" w14:textId="77777777" w:rsidTr="007D63B5">
        <w:trPr>
          <w:trHeight w:val="48"/>
        </w:trPr>
        <w:tc>
          <w:tcPr>
            <w:tcW w:w="1668" w:type="dxa"/>
            <w:tcBorders>
              <w:top w:val="single" w:sz="5" w:space="0" w:color="000000"/>
              <w:left w:val="single" w:sz="5" w:space="0" w:color="000000"/>
              <w:bottom w:val="single" w:sz="5" w:space="0" w:color="000000"/>
              <w:right w:val="single" w:sz="5" w:space="0" w:color="000000"/>
            </w:tcBorders>
          </w:tcPr>
          <w:p w14:paraId="6E246A17" w14:textId="77777777" w:rsidR="00C152B8" w:rsidRPr="00542D2F" w:rsidRDefault="00C152B8" w:rsidP="007D63B5">
            <w:pPr>
              <w:pStyle w:val="Default"/>
              <w:spacing w:before="40" w:after="40"/>
              <w:rPr>
                <w:rFonts w:ascii="Arial" w:hAnsi="Arial" w:cs="Arial"/>
                <w:sz w:val="18"/>
                <w:szCs w:val="18"/>
                <w:lang w:val="en-GB"/>
              </w:rPr>
            </w:pPr>
            <w:r w:rsidRPr="00542D2F">
              <w:rPr>
                <w:rFonts w:ascii="Arial" w:hAnsi="Arial" w:cs="Arial"/>
                <w:sz w:val="18"/>
                <w:szCs w:val="18"/>
                <w:lang w:val="en-GB"/>
              </w:rPr>
              <w:t>Competing interests</w:t>
            </w:r>
          </w:p>
        </w:tc>
        <w:tc>
          <w:tcPr>
            <w:tcW w:w="587" w:type="dxa"/>
            <w:tcBorders>
              <w:top w:val="single" w:sz="5" w:space="0" w:color="000000"/>
              <w:left w:val="single" w:sz="5" w:space="0" w:color="000000"/>
              <w:bottom w:val="single" w:sz="5" w:space="0" w:color="000000"/>
              <w:right w:val="single" w:sz="5" w:space="0" w:color="000000"/>
            </w:tcBorders>
          </w:tcPr>
          <w:p w14:paraId="0606F1CA" w14:textId="77777777" w:rsidR="00C152B8" w:rsidRPr="00542D2F" w:rsidRDefault="00C152B8" w:rsidP="007D63B5">
            <w:pPr>
              <w:pStyle w:val="Default"/>
              <w:spacing w:before="40" w:after="40"/>
              <w:jc w:val="right"/>
              <w:rPr>
                <w:rFonts w:ascii="Arial" w:hAnsi="Arial" w:cs="Arial"/>
                <w:sz w:val="18"/>
                <w:szCs w:val="18"/>
                <w:lang w:val="en-GB"/>
              </w:rPr>
            </w:pPr>
            <w:r w:rsidRPr="00542D2F">
              <w:rPr>
                <w:rFonts w:ascii="Arial" w:hAnsi="Arial" w:cs="Arial"/>
                <w:sz w:val="18"/>
                <w:szCs w:val="18"/>
                <w:lang w:val="en-GB"/>
              </w:rPr>
              <w:t>26</w:t>
            </w:r>
          </w:p>
        </w:tc>
        <w:tc>
          <w:tcPr>
            <w:tcW w:w="11745" w:type="dxa"/>
            <w:tcBorders>
              <w:top w:val="single" w:sz="5" w:space="0" w:color="000000"/>
              <w:left w:val="single" w:sz="5" w:space="0" w:color="000000"/>
              <w:bottom w:val="single" w:sz="5" w:space="0" w:color="000000"/>
              <w:right w:val="single" w:sz="5" w:space="0" w:color="000000"/>
            </w:tcBorders>
          </w:tcPr>
          <w:p w14:paraId="5376888E" w14:textId="77777777" w:rsidR="00C152B8" w:rsidRPr="00542D2F" w:rsidRDefault="00C152B8" w:rsidP="007D63B5">
            <w:pPr>
              <w:pStyle w:val="Default"/>
              <w:spacing w:before="40" w:after="40"/>
              <w:rPr>
                <w:rFonts w:ascii="Arial" w:hAnsi="Arial" w:cs="Arial"/>
                <w:sz w:val="18"/>
                <w:szCs w:val="18"/>
                <w:lang w:val="en-GB"/>
              </w:rPr>
            </w:pPr>
            <w:r w:rsidRPr="00542D2F">
              <w:rPr>
                <w:rFonts w:ascii="Arial" w:hAnsi="Arial" w:cs="Arial"/>
                <w:sz w:val="18"/>
                <w:szCs w:val="18"/>
                <w:lang w:val="en-GB"/>
              </w:rPr>
              <w:t>Declare any competing interests of review authors.</w:t>
            </w:r>
          </w:p>
        </w:tc>
        <w:tc>
          <w:tcPr>
            <w:tcW w:w="1200" w:type="dxa"/>
            <w:tcBorders>
              <w:top w:val="single" w:sz="5" w:space="0" w:color="000000"/>
              <w:left w:val="single" w:sz="5" w:space="0" w:color="000000"/>
              <w:bottom w:val="single" w:sz="5" w:space="0" w:color="000000"/>
              <w:right w:val="single" w:sz="5" w:space="0" w:color="000000"/>
            </w:tcBorders>
          </w:tcPr>
          <w:p w14:paraId="056195F1" w14:textId="77777777" w:rsidR="00C152B8" w:rsidRPr="00542D2F" w:rsidRDefault="00C152B8" w:rsidP="007D63B5">
            <w:pPr>
              <w:pStyle w:val="Default"/>
              <w:spacing w:before="40" w:after="40"/>
              <w:rPr>
                <w:rFonts w:ascii="Arial" w:hAnsi="Arial" w:cs="Arial"/>
                <w:color w:val="auto"/>
                <w:sz w:val="18"/>
                <w:szCs w:val="18"/>
                <w:lang w:val="en-GB"/>
              </w:rPr>
            </w:pPr>
            <w:r>
              <w:rPr>
                <w:rFonts w:ascii="Arial" w:hAnsi="Arial" w:cs="Arial"/>
                <w:color w:val="auto"/>
                <w:sz w:val="18"/>
                <w:szCs w:val="18"/>
                <w:lang w:val="en-GB"/>
              </w:rPr>
              <w:t>Title page</w:t>
            </w:r>
          </w:p>
        </w:tc>
      </w:tr>
      <w:tr w:rsidR="00C152B8" w:rsidRPr="00542D2F" w14:paraId="7E2C5DAE" w14:textId="77777777" w:rsidTr="007D63B5">
        <w:trPr>
          <w:trHeight w:val="219"/>
        </w:trPr>
        <w:tc>
          <w:tcPr>
            <w:tcW w:w="1668" w:type="dxa"/>
            <w:tcBorders>
              <w:top w:val="single" w:sz="5" w:space="0" w:color="000000"/>
              <w:left w:val="single" w:sz="5" w:space="0" w:color="000000"/>
              <w:bottom w:val="double" w:sz="5" w:space="0" w:color="000000"/>
              <w:right w:val="single" w:sz="5" w:space="0" w:color="000000"/>
            </w:tcBorders>
          </w:tcPr>
          <w:p w14:paraId="2B210033" w14:textId="77777777" w:rsidR="00C152B8" w:rsidRPr="00542D2F" w:rsidRDefault="00C152B8" w:rsidP="007D63B5">
            <w:pPr>
              <w:pStyle w:val="Default"/>
              <w:spacing w:before="40" w:after="40"/>
              <w:rPr>
                <w:rFonts w:ascii="Arial" w:hAnsi="Arial" w:cs="Arial"/>
                <w:sz w:val="18"/>
                <w:szCs w:val="18"/>
                <w:lang w:val="en-GB"/>
              </w:rPr>
            </w:pPr>
            <w:r w:rsidRPr="00542D2F">
              <w:rPr>
                <w:rFonts w:ascii="Arial" w:hAnsi="Arial" w:cs="Arial"/>
                <w:sz w:val="18"/>
                <w:szCs w:val="18"/>
                <w:lang w:val="en-GB"/>
              </w:rPr>
              <w:t xml:space="preserve">Availability of data, </w:t>
            </w:r>
            <w:proofErr w:type="gramStart"/>
            <w:r w:rsidRPr="00542D2F">
              <w:rPr>
                <w:rFonts w:ascii="Arial" w:hAnsi="Arial" w:cs="Arial"/>
                <w:sz w:val="18"/>
                <w:szCs w:val="18"/>
                <w:lang w:val="en-GB"/>
              </w:rPr>
              <w:t>code</w:t>
            </w:r>
            <w:proofErr w:type="gramEnd"/>
            <w:r w:rsidRPr="00542D2F">
              <w:rPr>
                <w:rFonts w:ascii="Arial" w:hAnsi="Arial" w:cs="Arial"/>
                <w:sz w:val="18"/>
                <w:szCs w:val="18"/>
                <w:lang w:val="en-GB"/>
              </w:rPr>
              <w:t xml:space="preserve"> and other materials</w:t>
            </w:r>
          </w:p>
        </w:tc>
        <w:tc>
          <w:tcPr>
            <w:tcW w:w="587" w:type="dxa"/>
            <w:tcBorders>
              <w:top w:val="single" w:sz="5" w:space="0" w:color="000000"/>
              <w:left w:val="single" w:sz="5" w:space="0" w:color="000000"/>
              <w:bottom w:val="double" w:sz="5" w:space="0" w:color="000000"/>
              <w:right w:val="single" w:sz="5" w:space="0" w:color="000000"/>
            </w:tcBorders>
          </w:tcPr>
          <w:p w14:paraId="2C116498" w14:textId="77777777" w:rsidR="00C152B8" w:rsidRPr="00542D2F" w:rsidRDefault="00C152B8" w:rsidP="007D63B5">
            <w:pPr>
              <w:pStyle w:val="Default"/>
              <w:spacing w:before="40" w:after="40"/>
              <w:jc w:val="right"/>
              <w:rPr>
                <w:rFonts w:ascii="Arial" w:hAnsi="Arial" w:cs="Arial"/>
                <w:sz w:val="18"/>
                <w:szCs w:val="18"/>
                <w:lang w:val="en-GB"/>
              </w:rPr>
            </w:pPr>
            <w:r w:rsidRPr="00542D2F">
              <w:rPr>
                <w:rFonts w:ascii="Arial" w:hAnsi="Arial" w:cs="Arial"/>
                <w:sz w:val="18"/>
                <w:szCs w:val="18"/>
                <w:lang w:val="en-GB"/>
              </w:rPr>
              <w:t>27</w:t>
            </w:r>
          </w:p>
        </w:tc>
        <w:tc>
          <w:tcPr>
            <w:tcW w:w="11745" w:type="dxa"/>
            <w:tcBorders>
              <w:top w:val="single" w:sz="5" w:space="0" w:color="000000"/>
              <w:left w:val="single" w:sz="5" w:space="0" w:color="000000"/>
              <w:bottom w:val="double" w:sz="5" w:space="0" w:color="000000"/>
              <w:right w:val="single" w:sz="5" w:space="0" w:color="000000"/>
            </w:tcBorders>
          </w:tcPr>
          <w:p w14:paraId="324CDA4F" w14:textId="77777777" w:rsidR="00C152B8" w:rsidRPr="00542D2F" w:rsidRDefault="00C152B8" w:rsidP="007D63B5">
            <w:pPr>
              <w:pStyle w:val="Default"/>
              <w:spacing w:before="40" w:after="40"/>
              <w:rPr>
                <w:rFonts w:ascii="Arial" w:hAnsi="Arial" w:cs="Arial"/>
                <w:sz w:val="18"/>
                <w:szCs w:val="18"/>
                <w:lang w:val="en-GB"/>
              </w:rPr>
            </w:pPr>
            <w:r w:rsidRPr="00542D2F">
              <w:rPr>
                <w:rFonts w:ascii="Arial" w:hAnsi="Arial" w:cs="Arial"/>
                <w:sz w:val="18"/>
                <w:szCs w:val="18"/>
                <w:lang w:val="en-GB"/>
              </w:rPr>
              <w:t xml:space="preserve">Report which of the following are publicly available and where they can be </w:t>
            </w:r>
            <w:proofErr w:type="gramStart"/>
            <w:r w:rsidRPr="00542D2F">
              <w:rPr>
                <w:rFonts w:ascii="Arial" w:hAnsi="Arial" w:cs="Arial"/>
                <w:sz w:val="18"/>
                <w:szCs w:val="18"/>
                <w:lang w:val="en-GB"/>
              </w:rPr>
              <w:t>found:</w:t>
            </w:r>
            <w:proofErr w:type="gramEnd"/>
            <w:r w:rsidRPr="00542D2F">
              <w:rPr>
                <w:rFonts w:ascii="Arial" w:hAnsi="Arial" w:cs="Arial"/>
                <w:sz w:val="18"/>
                <w:szCs w:val="18"/>
                <w:lang w:val="en-GB"/>
              </w:rPr>
              <w:t xml:space="preserve"> template data collection forms; data extracted from included studies; data used for all analyses; analytic code; any other materials used in the review.</w:t>
            </w:r>
          </w:p>
        </w:tc>
        <w:tc>
          <w:tcPr>
            <w:tcW w:w="1200" w:type="dxa"/>
            <w:tcBorders>
              <w:top w:val="single" w:sz="5" w:space="0" w:color="000000"/>
              <w:left w:val="single" w:sz="5" w:space="0" w:color="000000"/>
              <w:bottom w:val="double" w:sz="5" w:space="0" w:color="000000"/>
              <w:right w:val="single" w:sz="5" w:space="0" w:color="000000"/>
            </w:tcBorders>
          </w:tcPr>
          <w:p w14:paraId="495FE04A" w14:textId="77777777" w:rsidR="00C152B8" w:rsidRPr="00542D2F" w:rsidRDefault="00C152B8" w:rsidP="007D63B5">
            <w:pPr>
              <w:pStyle w:val="Default"/>
              <w:spacing w:before="40" w:after="40"/>
              <w:rPr>
                <w:rFonts w:ascii="Arial" w:hAnsi="Arial" w:cs="Arial"/>
                <w:color w:val="auto"/>
                <w:sz w:val="18"/>
                <w:szCs w:val="18"/>
                <w:lang w:val="en-GB"/>
              </w:rPr>
            </w:pPr>
            <w:r>
              <w:rPr>
                <w:rFonts w:ascii="Arial" w:hAnsi="Arial" w:cs="Arial"/>
                <w:color w:val="auto"/>
                <w:sz w:val="18"/>
                <w:szCs w:val="18"/>
                <w:lang w:val="en-GB"/>
              </w:rPr>
              <w:t>Supplementary material</w:t>
            </w:r>
          </w:p>
        </w:tc>
      </w:tr>
    </w:tbl>
    <w:p w14:paraId="0712E482" w14:textId="77777777" w:rsidR="00C152B8" w:rsidRPr="00542D2F" w:rsidRDefault="00C152B8" w:rsidP="00C152B8">
      <w:pPr>
        <w:jc w:val="both"/>
      </w:pPr>
    </w:p>
    <w:p w14:paraId="7AD51249" w14:textId="77777777" w:rsidR="00C152B8" w:rsidRPr="0020365F" w:rsidRDefault="00C152B8" w:rsidP="00C152B8"/>
    <w:p w14:paraId="16BA3BBA" w14:textId="77777777" w:rsidR="00612DE3" w:rsidRPr="00CC4BB6" w:rsidRDefault="00612DE3" w:rsidP="00721933">
      <w:pPr>
        <w:spacing w:line="360" w:lineRule="auto"/>
      </w:pPr>
    </w:p>
    <w:sectPr w:rsidR="00612DE3" w:rsidRPr="00CC4BB6" w:rsidSect="00C152B8">
      <w:pgSz w:w="16838" w:h="11906" w:orient="landscape"/>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77973C" w14:textId="77777777" w:rsidR="003B0890" w:rsidRDefault="003B0890" w:rsidP="00296BC2">
      <w:pPr>
        <w:spacing w:after="0" w:line="240" w:lineRule="auto"/>
      </w:pPr>
      <w:r>
        <w:separator/>
      </w:r>
    </w:p>
  </w:endnote>
  <w:endnote w:type="continuationSeparator" w:id="0">
    <w:p w14:paraId="7B06D1F4" w14:textId="77777777" w:rsidR="003B0890" w:rsidRDefault="003B0890" w:rsidP="00296B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F7C01E" w14:textId="77777777" w:rsidR="003B0890" w:rsidRDefault="003B0890" w:rsidP="00296BC2">
      <w:pPr>
        <w:spacing w:after="0" w:line="240" w:lineRule="auto"/>
      </w:pPr>
      <w:r>
        <w:separator/>
      </w:r>
    </w:p>
  </w:footnote>
  <w:footnote w:type="continuationSeparator" w:id="0">
    <w:p w14:paraId="7684261E" w14:textId="77777777" w:rsidR="003B0890" w:rsidRDefault="003B0890" w:rsidP="00296BC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60801930"/>
      <w:docPartObj>
        <w:docPartGallery w:val="Page Numbers (Top of Page)"/>
        <w:docPartUnique/>
      </w:docPartObj>
    </w:sdtPr>
    <w:sdtContent>
      <w:p w14:paraId="5B093AFC" w14:textId="60551F5B" w:rsidR="00E64092" w:rsidRDefault="00E64092" w:rsidP="0061711A">
        <w:pPr>
          <w:pStyle w:val="Header"/>
        </w:pPr>
        <w:r>
          <w:t xml:space="preserve">HRV in esports: systematic review </w:t>
        </w:r>
        <w:r>
          <w:tab/>
        </w:r>
        <w:r>
          <w:tab/>
        </w:r>
        <w:r>
          <w:fldChar w:fldCharType="begin"/>
        </w:r>
        <w:r>
          <w:instrText>PAGE   \* MERGEFORMAT</w:instrText>
        </w:r>
        <w:r>
          <w:fldChar w:fldCharType="separate"/>
        </w:r>
        <w:r>
          <w:t>2</w:t>
        </w:r>
        <w:r>
          <w:fldChar w:fldCharType="end"/>
        </w:r>
      </w:p>
    </w:sdtContent>
  </w:sdt>
  <w:p w14:paraId="2A7FB79A" w14:textId="77777777" w:rsidR="00E64092" w:rsidRDefault="00E6409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C8264B"/>
    <w:multiLevelType w:val="hybridMultilevel"/>
    <w:tmpl w:val="75862C58"/>
    <w:lvl w:ilvl="0" w:tplc="B3DC7F80">
      <w:start w:val="1"/>
      <w:numFmt w:val="bullet"/>
      <w:lvlText w:val=""/>
      <w:lvlJc w:val="left"/>
      <w:pPr>
        <w:ind w:left="720" w:hanging="360"/>
      </w:pPr>
      <w:rPr>
        <w:rFonts w:ascii="Symbol" w:hAnsi="Symbol" w:hint="default"/>
      </w:rPr>
    </w:lvl>
    <w:lvl w:ilvl="1" w:tplc="B6F8C200">
      <w:start w:val="1"/>
      <w:numFmt w:val="bullet"/>
      <w:lvlText w:val="o"/>
      <w:lvlJc w:val="left"/>
      <w:pPr>
        <w:ind w:left="1440" w:hanging="360"/>
      </w:pPr>
      <w:rPr>
        <w:rFonts w:ascii="Courier New" w:hAnsi="Courier New" w:hint="default"/>
      </w:rPr>
    </w:lvl>
    <w:lvl w:ilvl="2" w:tplc="103893A8">
      <w:start w:val="1"/>
      <w:numFmt w:val="bullet"/>
      <w:lvlText w:val=""/>
      <w:lvlJc w:val="left"/>
      <w:pPr>
        <w:ind w:left="2160" w:hanging="360"/>
      </w:pPr>
      <w:rPr>
        <w:rFonts w:ascii="Wingdings" w:hAnsi="Wingdings" w:hint="default"/>
      </w:rPr>
    </w:lvl>
    <w:lvl w:ilvl="3" w:tplc="34CCC624">
      <w:start w:val="1"/>
      <w:numFmt w:val="bullet"/>
      <w:lvlText w:val=""/>
      <w:lvlJc w:val="left"/>
      <w:pPr>
        <w:ind w:left="2880" w:hanging="360"/>
      </w:pPr>
      <w:rPr>
        <w:rFonts w:ascii="Symbol" w:hAnsi="Symbol" w:hint="default"/>
      </w:rPr>
    </w:lvl>
    <w:lvl w:ilvl="4" w:tplc="F3D832A2">
      <w:start w:val="1"/>
      <w:numFmt w:val="bullet"/>
      <w:lvlText w:val="o"/>
      <w:lvlJc w:val="left"/>
      <w:pPr>
        <w:ind w:left="3600" w:hanging="360"/>
      </w:pPr>
      <w:rPr>
        <w:rFonts w:ascii="Courier New" w:hAnsi="Courier New" w:hint="default"/>
      </w:rPr>
    </w:lvl>
    <w:lvl w:ilvl="5" w:tplc="E1A870BC">
      <w:start w:val="1"/>
      <w:numFmt w:val="bullet"/>
      <w:lvlText w:val=""/>
      <w:lvlJc w:val="left"/>
      <w:pPr>
        <w:ind w:left="4320" w:hanging="360"/>
      </w:pPr>
      <w:rPr>
        <w:rFonts w:ascii="Wingdings" w:hAnsi="Wingdings" w:hint="default"/>
      </w:rPr>
    </w:lvl>
    <w:lvl w:ilvl="6" w:tplc="7F64C412">
      <w:start w:val="1"/>
      <w:numFmt w:val="bullet"/>
      <w:lvlText w:val=""/>
      <w:lvlJc w:val="left"/>
      <w:pPr>
        <w:ind w:left="5040" w:hanging="360"/>
      </w:pPr>
      <w:rPr>
        <w:rFonts w:ascii="Symbol" w:hAnsi="Symbol" w:hint="default"/>
      </w:rPr>
    </w:lvl>
    <w:lvl w:ilvl="7" w:tplc="7D8CE79A">
      <w:start w:val="1"/>
      <w:numFmt w:val="bullet"/>
      <w:lvlText w:val="o"/>
      <w:lvlJc w:val="left"/>
      <w:pPr>
        <w:ind w:left="5760" w:hanging="360"/>
      </w:pPr>
      <w:rPr>
        <w:rFonts w:ascii="Courier New" w:hAnsi="Courier New" w:hint="default"/>
      </w:rPr>
    </w:lvl>
    <w:lvl w:ilvl="8" w:tplc="C486E3F2">
      <w:start w:val="1"/>
      <w:numFmt w:val="bullet"/>
      <w:lvlText w:val=""/>
      <w:lvlJc w:val="left"/>
      <w:pPr>
        <w:ind w:left="6480" w:hanging="360"/>
      </w:pPr>
      <w:rPr>
        <w:rFonts w:ascii="Wingdings" w:hAnsi="Wingdings" w:hint="default"/>
      </w:rPr>
    </w:lvl>
  </w:abstractNum>
  <w:abstractNum w:abstractNumId="1" w15:restartNumberingAfterBreak="0">
    <w:nsid w:val="2EC56C83"/>
    <w:multiLevelType w:val="hybridMultilevel"/>
    <w:tmpl w:val="EF08BAD4"/>
    <w:lvl w:ilvl="0" w:tplc="4CCCB792">
      <w:start w:val="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FD77646"/>
    <w:multiLevelType w:val="hybridMultilevel"/>
    <w:tmpl w:val="ECD66B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4932014"/>
    <w:multiLevelType w:val="hybridMultilevel"/>
    <w:tmpl w:val="A10E0C30"/>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4" w15:restartNumberingAfterBreak="0">
    <w:nsid w:val="6931579C"/>
    <w:multiLevelType w:val="hybridMultilevel"/>
    <w:tmpl w:val="B41E892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74000636"/>
    <w:multiLevelType w:val="hybridMultilevel"/>
    <w:tmpl w:val="9D9AB5D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06700967">
    <w:abstractNumId w:val="0"/>
  </w:num>
  <w:num w:numId="2" w16cid:durableId="106240630">
    <w:abstractNumId w:val="1"/>
  </w:num>
  <w:num w:numId="3" w16cid:durableId="1129516683">
    <w:abstractNumId w:val="3"/>
  </w:num>
  <w:num w:numId="4" w16cid:durableId="121459070">
    <w:abstractNumId w:val="2"/>
  </w:num>
  <w:num w:numId="5" w16cid:durableId="2107534848">
    <w:abstractNumId w:val="5"/>
  </w:num>
  <w:num w:numId="6" w16cid:durableId="130943926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1B6E"/>
    <w:rsid w:val="00000D11"/>
    <w:rsid w:val="000018F9"/>
    <w:rsid w:val="00001A20"/>
    <w:rsid w:val="0000480B"/>
    <w:rsid w:val="000058A3"/>
    <w:rsid w:val="00005B21"/>
    <w:rsid w:val="000071B2"/>
    <w:rsid w:val="00010663"/>
    <w:rsid w:val="00012279"/>
    <w:rsid w:val="000124DC"/>
    <w:rsid w:val="00012F4C"/>
    <w:rsid w:val="000145E1"/>
    <w:rsid w:val="00014A85"/>
    <w:rsid w:val="000150D8"/>
    <w:rsid w:val="0001579A"/>
    <w:rsid w:val="00017844"/>
    <w:rsid w:val="00017A98"/>
    <w:rsid w:val="00020043"/>
    <w:rsid w:val="000203EB"/>
    <w:rsid w:val="0002079D"/>
    <w:rsid w:val="000208DD"/>
    <w:rsid w:val="000214F8"/>
    <w:rsid w:val="0002278C"/>
    <w:rsid w:val="00022FF8"/>
    <w:rsid w:val="0002357C"/>
    <w:rsid w:val="00024C92"/>
    <w:rsid w:val="00024D8F"/>
    <w:rsid w:val="00025007"/>
    <w:rsid w:val="00025A23"/>
    <w:rsid w:val="000274DE"/>
    <w:rsid w:val="00027A1C"/>
    <w:rsid w:val="00027D8A"/>
    <w:rsid w:val="00030402"/>
    <w:rsid w:val="000306C3"/>
    <w:rsid w:val="00030741"/>
    <w:rsid w:val="00030E5E"/>
    <w:rsid w:val="000314C1"/>
    <w:rsid w:val="000318B4"/>
    <w:rsid w:val="0003201F"/>
    <w:rsid w:val="00033378"/>
    <w:rsid w:val="000346C7"/>
    <w:rsid w:val="00034EDB"/>
    <w:rsid w:val="00035AC0"/>
    <w:rsid w:val="00035F36"/>
    <w:rsid w:val="00035FB5"/>
    <w:rsid w:val="00036936"/>
    <w:rsid w:val="00037754"/>
    <w:rsid w:val="000404C0"/>
    <w:rsid w:val="00040D34"/>
    <w:rsid w:val="000437FB"/>
    <w:rsid w:val="00043D0F"/>
    <w:rsid w:val="00044376"/>
    <w:rsid w:val="00046C14"/>
    <w:rsid w:val="0005004C"/>
    <w:rsid w:val="00050BF3"/>
    <w:rsid w:val="00051715"/>
    <w:rsid w:val="000517CD"/>
    <w:rsid w:val="00052A52"/>
    <w:rsid w:val="00052D3C"/>
    <w:rsid w:val="000534BB"/>
    <w:rsid w:val="00055FD4"/>
    <w:rsid w:val="0006014C"/>
    <w:rsid w:val="00060E29"/>
    <w:rsid w:val="00060F2A"/>
    <w:rsid w:val="00060F3C"/>
    <w:rsid w:val="000613FC"/>
    <w:rsid w:val="00062A92"/>
    <w:rsid w:val="000632AA"/>
    <w:rsid w:val="00063DAC"/>
    <w:rsid w:val="00067273"/>
    <w:rsid w:val="00067554"/>
    <w:rsid w:val="00070798"/>
    <w:rsid w:val="0007127F"/>
    <w:rsid w:val="00071C28"/>
    <w:rsid w:val="00071F6B"/>
    <w:rsid w:val="00075122"/>
    <w:rsid w:val="00075648"/>
    <w:rsid w:val="00075BBB"/>
    <w:rsid w:val="00076233"/>
    <w:rsid w:val="0007657A"/>
    <w:rsid w:val="00077A56"/>
    <w:rsid w:val="0008030B"/>
    <w:rsid w:val="00080349"/>
    <w:rsid w:val="00080F58"/>
    <w:rsid w:val="000817BA"/>
    <w:rsid w:val="00081BDA"/>
    <w:rsid w:val="00082215"/>
    <w:rsid w:val="00082344"/>
    <w:rsid w:val="00084140"/>
    <w:rsid w:val="00084504"/>
    <w:rsid w:val="00085109"/>
    <w:rsid w:val="0008597D"/>
    <w:rsid w:val="000859D5"/>
    <w:rsid w:val="00090FB1"/>
    <w:rsid w:val="000923BD"/>
    <w:rsid w:val="0009262C"/>
    <w:rsid w:val="00094323"/>
    <w:rsid w:val="000949D3"/>
    <w:rsid w:val="000949E6"/>
    <w:rsid w:val="00094C4D"/>
    <w:rsid w:val="00096A19"/>
    <w:rsid w:val="000970BF"/>
    <w:rsid w:val="0009710A"/>
    <w:rsid w:val="000A05D6"/>
    <w:rsid w:val="000A05E8"/>
    <w:rsid w:val="000A0A99"/>
    <w:rsid w:val="000A242A"/>
    <w:rsid w:val="000A290C"/>
    <w:rsid w:val="000A322B"/>
    <w:rsid w:val="000A3A61"/>
    <w:rsid w:val="000A5AE6"/>
    <w:rsid w:val="000A63D1"/>
    <w:rsid w:val="000A6455"/>
    <w:rsid w:val="000A65A5"/>
    <w:rsid w:val="000A6E3C"/>
    <w:rsid w:val="000A8DAE"/>
    <w:rsid w:val="000B07FB"/>
    <w:rsid w:val="000B13CD"/>
    <w:rsid w:val="000B1C2A"/>
    <w:rsid w:val="000B2922"/>
    <w:rsid w:val="000B2A06"/>
    <w:rsid w:val="000B32EC"/>
    <w:rsid w:val="000B3691"/>
    <w:rsid w:val="000B5191"/>
    <w:rsid w:val="000B53E2"/>
    <w:rsid w:val="000B53F4"/>
    <w:rsid w:val="000B66D2"/>
    <w:rsid w:val="000B6A9D"/>
    <w:rsid w:val="000B74E4"/>
    <w:rsid w:val="000B751D"/>
    <w:rsid w:val="000C0F4D"/>
    <w:rsid w:val="000C1568"/>
    <w:rsid w:val="000C188B"/>
    <w:rsid w:val="000C190A"/>
    <w:rsid w:val="000C29E2"/>
    <w:rsid w:val="000C32A1"/>
    <w:rsid w:val="000C3CFB"/>
    <w:rsid w:val="000C471E"/>
    <w:rsid w:val="000C4E96"/>
    <w:rsid w:val="000C5102"/>
    <w:rsid w:val="000C6057"/>
    <w:rsid w:val="000C74DB"/>
    <w:rsid w:val="000C7939"/>
    <w:rsid w:val="000C7A22"/>
    <w:rsid w:val="000C7A9D"/>
    <w:rsid w:val="000C7E32"/>
    <w:rsid w:val="000D0DBF"/>
    <w:rsid w:val="000D1189"/>
    <w:rsid w:val="000D26AA"/>
    <w:rsid w:val="000D28CC"/>
    <w:rsid w:val="000D2E2D"/>
    <w:rsid w:val="000D32FA"/>
    <w:rsid w:val="000D3AA8"/>
    <w:rsid w:val="000D3EEB"/>
    <w:rsid w:val="000D53D5"/>
    <w:rsid w:val="000D5CAB"/>
    <w:rsid w:val="000D5E9F"/>
    <w:rsid w:val="000D7600"/>
    <w:rsid w:val="000D78D2"/>
    <w:rsid w:val="000D7A59"/>
    <w:rsid w:val="000E0D1E"/>
    <w:rsid w:val="000E2A21"/>
    <w:rsid w:val="000E4464"/>
    <w:rsid w:val="000E517C"/>
    <w:rsid w:val="000E5557"/>
    <w:rsid w:val="000F09B2"/>
    <w:rsid w:val="000F1471"/>
    <w:rsid w:val="000F3606"/>
    <w:rsid w:val="000F3760"/>
    <w:rsid w:val="000F3847"/>
    <w:rsid w:val="000F39C2"/>
    <w:rsid w:val="000F3F2F"/>
    <w:rsid w:val="000F40A6"/>
    <w:rsid w:val="000F4608"/>
    <w:rsid w:val="000F5424"/>
    <w:rsid w:val="000F5B52"/>
    <w:rsid w:val="000F5E8E"/>
    <w:rsid w:val="000F6358"/>
    <w:rsid w:val="000F6856"/>
    <w:rsid w:val="000F7703"/>
    <w:rsid w:val="000F7827"/>
    <w:rsid w:val="000F791F"/>
    <w:rsid w:val="00101394"/>
    <w:rsid w:val="0010221A"/>
    <w:rsid w:val="001023CF"/>
    <w:rsid w:val="001023D9"/>
    <w:rsid w:val="00103057"/>
    <w:rsid w:val="0010470A"/>
    <w:rsid w:val="00104AE8"/>
    <w:rsid w:val="00105C4E"/>
    <w:rsid w:val="00106912"/>
    <w:rsid w:val="001074AF"/>
    <w:rsid w:val="001102C4"/>
    <w:rsid w:val="001111AF"/>
    <w:rsid w:val="00114410"/>
    <w:rsid w:val="0011475D"/>
    <w:rsid w:val="00115C6D"/>
    <w:rsid w:val="00116853"/>
    <w:rsid w:val="00117150"/>
    <w:rsid w:val="0012186F"/>
    <w:rsid w:val="00121E4E"/>
    <w:rsid w:val="00122B5D"/>
    <w:rsid w:val="00122DD3"/>
    <w:rsid w:val="0012314B"/>
    <w:rsid w:val="00123596"/>
    <w:rsid w:val="001240F2"/>
    <w:rsid w:val="00124BEF"/>
    <w:rsid w:val="00124D31"/>
    <w:rsid w:val="00125371"/>
    <w:rsid w:val="00125382"/>
    <w:rsid w:val="00125C21"/>
    <w:rsid w:val="00126451"/>
    <w:rsid w:val="00126BEF"/>
    <w:rsid w:val="00127AE8"/>
    <w:rsid w:val="00127F38"/>
    <w:rsid w:val="0013083D"/>
    <w:rsid w:val="001326BE"/>
    <w:rsid w:val="00133154"/>
    <w:rsid w:val="00133ACC"/>
    <w:rsid w:val="0013460C"/>
    <w:rsid w:val="00135A39"/>
    <w:rsid w:val="00135CDE"/>
    <w:rsid w:val="00137CBC"/>
    <w:rsid w:val="00140F8B"/>
    <w:rsid w:val="001415B3"/>
    <w:rsid w:val="001415F1"/>
    <w:rsid w:val="0014239C"/>
    <w:rsid w:val="00143125"/>
    <w:rsid w:val="00144BB1"/>
    <w:rsid w:val="00145A77"/>
    <w:rsid w:val="0014674C"/>
    <w:rsid w:val="00147200"/>
    <w:rsid w:val="00147280"/>
    <w:rsid w:val="0015035C"/>
    <w:rsid w:val="00151430"/>
    <w:rsid w:val="001516D1"/>
    <w:rsid w:val="00152C0E"/>
    <w:rsid w:val="00153B57"/>
    <w:rsid w:val="001550C9"/>
    <w:rsid w:val="00155C84"/>
    <w:rsid w:val="00155E16"/>
    <w:rsid w:val="00156338"/>
    <w:rsid w:val="001564CD"/>
    <w:rsid w:val="00156A36"/>
    <w:rsid w:val="00156BD5"/>
    <w:rsid w:val="0015760E"/>
    <w:rsid w:val="00157A29"/>
    <w:rsid w:val="00161227"/>
    <w:rsid w:val="00162430"/>
    <w:rsid w:val="001624E5"/>
    <w:rsid w:val="00162523"/>
    <w:rsid w:val="001638EA"/>
    <w:rsid w:val="0016411E"/>
    <w:rsid w:val="00164996"/>
    <w:rsid w:val="0016688C"/>
    <w:rsid w:val="00167724"/>
    <w:rsid w:val="00167B08"/>
    <w:rsid w:val="00167C8A"/>
    <w:rsid w:val="00171464"/>
    <w:rsid w:val="001727D1"/>
    <w:rsid w:val="00172948"/>
    <w:rsid w:val="00172DC6"/>
    <w:rsid w:val="00172E48"/>
    <w:rsid w:val="001732FA"/>
    <w:rsid w:val="00173529"/>
    <w:rsid w:val="001743B4"/>
    <w:rsid w:val="00174583"/>
    <w:rsid w:val="00174764"/>
    <w:rsid w:val="00176F03"/>
    <w:rsid w:val="001778BA"/>
    <w:rsid w:val="00177A60"/>
    <w:rsid w:val="00181178"/>
    <w:rsid w:val="00181189"/>
    <w:rsid w:val="00181614"/>
    <w:rsid w:val="00181A7F"/>
    <w:rsid w:val="00182EC1"/>
    <w:rsid w:val="00184352"/>
    <w:rsid w:val="00184648"/>
    <w:rsid w:val="00184B38"/>
    <w:rsid w:val="00184C75"/>
    <w:rsid w:val="00185F22"/>
    <w:rsid w:val="00186794"/>
    <w:rsid w:val="00190286"/>
    <w:rsid w:val="001904A8"/>
    <w:rsid w:val="00190892"/>
    <w:rsid w:val="0019095C"/>
    <w:rsid w:val="00190AB4"/>
    <w:rsid w:val="001914BC"/>
    <w:rsid w:val="0019266D"/>
    <w:rsid w:val="001927D5"/>
    <w:rsid w:val="00193FEF"/>
    <w:rsid w:val="00194F3D"/>
    <w:rsid w:val="0019572B"/>
    <w:rsid w:val="00195FA9"/>
    <w:rsid w:val="0019623A"/>
    <w:rsid w:val="00196A00"/>
    <w:rsid w:val="001970FB"/>
    <w:rsid w:val="001A092C"/>
    <w:rsid w:val="001A0D91"/>
    <w:rsid w:val="001A1645"/>
    <w:rsid w:val="001A1DEE"/>
    <w:rsid w:val="001A2AA4"/>
    <w:rsid w:val="001A440E"/>
    <w:rsid w:val="001A54AA"/>
    <w:rsid w:val="001A56AD"/>
    <w:rsid w:val="001A611F"/>
    <w:rsid w:val="001A6195"/>
    <w:rsid w:val="001A7D97"/>
    <w:rsid w:val="001A7DCB"/>
    <w:rsid w:val="001B1285"/>
    <w:rsid w:val="001B25DA"/>
    <w:rsid w:val="001B27D5"/>
    <w:rsid w:val="001B29A3"/>
    <w:rsid w:val="001B2D67"/>
    <w:rsid w:val="001B2F44"/>
    <w:rsid w:val="001B424A"/>
    <w:rsid w:val="001B4D5E"/>
    <w:rsid w:val="001B63D2"/>
    <w:rsid w:val="001B72D7"/>
    <w:rsid w:val="001B79DE"/>
    <w:rsid w:val="001C00AA"/>
    <w:rsid w:val="001C10F4"/>
    <w:rsid w:val="001C1B08"/>
    <w:rsid w:val="001C26BA"/>
    <w:rsid w:val="001C3A99"/>
    <w:rsid w:val="001C4BAB"/>
    <w:rsid w:val="001C58BB"/>
    <w:rsid w:val="001C6854"/>
    <w:rsid w:val="001D096F"/>
    <w:rsid w:val="001D0C6A"/>
    <w:rsid w:val="001D0DF9"/>
    <w:rsid w:val="001D17FD"/>
    <w:rsid w:val="001D1BDE"/>
    <w:rsid w:val="001D1C4A"/>
    <w:rsid w:val="001D4280"/>
    <w:rsid w:val="001D797A"/>
    <w:rsid w:val="001E1794"/>
    <w:rsid w:val="001E3553"/>
    <w:rsid w:val="001E411C"/>
    <w:rsid w:val="001E4575"/>
    <w:rsid w:val="001E49E9"/>
    <w:rsid w:val="001E53E5"/>
    <w:rsid w:val="001E5890"/>
    <w:rsid w:val="001E592E"/>
    <w:rsid w:val="001E5C3B"/>
    <w:rsid w:val="001E6DDE"/>
    <w:rsid w:val="001E76EF"/>
    <w:rsid w:val="001F061F"/>
    <w:rsid w:val="001F073B"/>
    <w:rsid w:val="001F07C1"/>
    <w:rsid w:val="001F0B1F"/>
    <w:rsid w:val="001F14DB"/>
    <w:rsid w:val="001F1E30"/>
    <w:rsid w:val="001F2299"/>
    <w:rsid w:val="001F28B2"/>
    <w:rsid w:val="001F2CB0"/>
    <w:rsid w:val="001F4117"/>
    <w:rsid w:val="001F478E"/>
    <w:rsid w:val="001F5420"/>
    <w:rsid w:val="001F643E"/>
    <w:rsid w:val="001F64EA"/>
    <w:rsid w:val="001F6B20"/>
    <w:rsid w:val="00200458"/>
    <w:rsid w:val="002011ED"/>
    <w:rsid w:val="00201BC7"/>
    <w:rsid w:val="00201EE9"/>
    <w:rsid w:val="002020E9"/>
    <w:rsid w:val="002034E8"/>
    <w:rsid w:val="00204F4A"/>
    <w:rsid w:val="00205105"/>
    <w:rsid w:val="0020549F"/>
    <w:rsid w:val="002116A4"/>
    <w:rsid w:val="00211B2B"/>
    <w:rsid w:val="00212670"/>
    <w:rsid w:val="002127C9"/>
    <w:rsid w:val="00212AD8"/>
    <w:rsid w:val="00212EB4"/>
    <w:rsid w:val="00213989"/>
    <w:rsid w:val="00214DDC"/>
    <w:rsid w:val="00215661"/>
    <w:rsid w:val="00215CDF"/>
    <w:rsid w:val="002166DC"/>
    <w:rsid w:val="002176CB"/>
    <w:rsid w:val="00220BAE"/>
    <w:rsid w:val="00220F0F"/>
    <w:rsid w:val="00220FA0"/>
    <w:rsid w:val="00220FD2"/>
    <w:rsid w:val="0022130F"/>
    <w:rsid w:val="00221E2E"/>
    <w:rsid w:val="0022238E"/>
    <w:rsid w:val="00222D4A"/>
    <w:rsid w:val="0022378F"/>
    <w:rsid w:val="00223932"/>
    <w:rsid w:val="002261DB"/>
    <w:rsid w:val="00226FED"/>
    <w:rsid w:val="002272C5"/>
    <w:rsid w:val="002276CE"/>
    <w:rsid w:val="00227DCB"/>
    <w:rsid w:val="00227E3C"/>
    <w:rsid w:val="002306C9"/>
    <w:rsid w:val="0023105F"/>
    <w:rsid w:val="00231FFB"/>
    <w:rsid w:val="0023209B"/>
    <w:rsid w:val="002327F1"/>
    <w:rsid w:val="002331E4"/>
    <w:rsid w:val="00235FA4"/>
    <w:rsid w:val="002360CA"/>
    <w:rsid w:val="00236120"/>
    <w:rsid w:val="002404CE"/>
    <w:rsid w:val="002411F6"/>
    <w:rsid w:val="00242050"/>
    <w:rsid w:val="00242D55"/>
    <w:rsid w:val="00244297"/>
    <w:rsid w:val="00244AD0"/>
    <w:rsid w:val="00244EE6"/>
    <w:rsid w:val="00245674"/>
    <w:rsid w:val="002458EA"/>
    <w:rsid w:val="002466E4"/>
    <w:rsid w:val="00247EEC"/>
    <w:rsid w:val="00251113"/>
    <w:rsid w:val="00251A0B"/>
    <w:rsid w:val="00252323"/>
    <w:rsid w:val="002524F1"/>
    <w:rsid w:val="00252C78"/>
    <w:rsid w:val="0025428F"/>
    <w:rsid w:val="00254838"/>
    <w:rsid w:val="00255349"/>
    <w:rsid w:val="00255C01"/>
    <w:rsid w:val="00256056"/>
    <w:rsid w:val="00256317"/>
    <w:rsid w:val="002604C3"/>
    <w:rsid w:val="002608DA"/>
    <w:rsid w:val="00261433"/>
    <w:rsid w:val="00262BB8"/>
    <w:rsid w:val="002641CD"/>
    <w:rsid w:val="002646C3"/>
    <w:rsid w:val="002646E7"/>
    <w:rsid w:val="00264F82"/>
    <w:rsid w:val="0026550F"/>
    <w:rsid w:val="00265D21"/>
    <w:rsid w:val="00266F2C"/>
    <w:rsid w:val="00267122"/>
    <w:rsid w:val="0027037F"/>
    <w:rsid w:val="0027060B"/>
    <w:rsid w:val="002707A3"/>
    <w:rsid w:val="00271C28"/>
    <w:rsid w:val="00271CD5"/>
    <w:rsid w:val="00274845"/>
    <w:rsid w:val="00274918"/>
    <w:rsid w:val="00275603"/>
    <w:rsid w:val="00280C93"/>
    <w:rsid w:val="002810BA"/>
    <w:rsid w:val="00281B80"/>
    <w:rsid w:val="0028385B"/>
    <w:rsid w:val="0028515D"/>
    <w:rsid w:val="002852E1"/>
    <w:rsid w:val="00286700"/>
    <w:rsid w:val="002873C1"/>
    <w:rsid w:val="00290EFA"/>
    <w:rsid w:val="00291EE1"/>
    <w:rsid w:val="002924B6"/>
    <w:rsid w:val="002931C9"/>
    <w:rsid w:val="00294574"/>
    <w:rsid w:val="00294608"/>
    <w:rsid w:val="002948E1"/>
    <w:rsid w:val="00295515"/>
    <w:rsid w:val="002963E0"/>
    <w:rsid w:val="00296BC2"/>
    <w:rsid w:val="002A1333"/>
    <w:rsid w:val="002A1B8D"/>
    <w:rsid w:val="002A2571"/>
    <w:rsid w:val="002A29A8"/>
    <w:rsid w:val="002A33C7"/>
    <w:rsid w:val="002A3FD1"/>
    <w:rsid w:val="002A4707"/>
    <w:rsid w:val="002A4747"/>
    <w:rsid w:val="002A4843"/>
    <w:rsid w:val="002A6284"/>
    <w:rsid w:val="002A62FA"/>
    <w:rsid w:val="002A7BF8"/>
    <w:rsid w:val="002B06C7"/>
    <w:rsid w:val="002B06EC"/>
    <w:rsid w:val="002B3773"/>
    <w:rsid w:val="002B3E38"/>
    <w:rsid w:val="002B5ECB"/>
    <w:rsid w:val="002B5F95"/>
    <w:rsid w:val="002B7CD4"/>
    <w:rsid w:val="002C0B22"/>
    <w:rsid w:val="002C0D4B"/>
    <w:rsid w:val="002C0F92"/>
    <w:rsid w:val="002C1EF2"/>
    <w:rsid w:val="002C2A65"/>
    <w:rsid w:val="002C3141"/>
    <w:rsid w:val="002C4D04"/>
    <w:rsid w:val="002C7189"/>
    <w:rsid w:val="002C7B96"/>
    <w:rsid w:val="002C7D94"/>
    <w:rsid w:val="002D04A0"/>
    <w:rsid w:val="002D18A5"/>
    <w:rsid w:val="002D22C5"/>
    <w:rsid w:val="002D3D37"/>
    <w:rsid w:val="002D4C91"/>
    <w:rsid w:val="002D630E"/>
    <w:rsid w:val="002D66C7"/>
    <w:rsid w:val="002D69FF"/>
    <w:rsid w:val="002D6D73"/>
    <w:rsid w:val="002D77A1"/>
    <w:rsid w:val="002D7AC2"/>
    <w:rsid w:val="002D7D75"/>
    <w:rsid w:val="002E3048"/>
    <w:rsid w:val="002E5481"/>
    <w:rsid w:val="002E5A98"/>
    <w:rsid w:val="002E5FB7"/>
    <w:rsid w:val="002E61E6"/>
    <w:rsid w:val="002E6281"/>
    <w:rsid w:val="002E7C15"/>
    <w:rsid w:val="002F0756"/>
    <w:rsid w:val="002F18B7"/>
    <w:rsid w:val="002F194F"/>
    <w:rsid w:val="002F1B02"/>
    <w:rsid w:val="002F1B6E"/>
    <w:rsid w:val="002F1C83"/>
    <w:rsid w:val="002F52EC"/>
    <w:rsid w:val="002F63BD"/>
    <w:rsid w:val="002F69EB"/>
    <w:rsid w:val="002F7400"/>
    <w:rsid w:val="002F781B"/>
    <w:rsid w:val="002F79F5"/>
    <w:rsid w:val="002F7DF9"/>
    <w:rsid w:val="00301311"/>
    <w:rsid w:val="0030189F"/>
    <w:rsid w:val="00301BAB"/>
    <w:rsid w:val="00303999"/>
    <w:rsid w:val="00304AD6"/>
    <w:rsid w:val="0030562A"/>
    <w:rsid w:val="00305E81"/>
    <w:rsid w:val="00311925"/>
    <w:rsid w:val="00311B09"/>
    <w:rsid w:val="00314F42"/>
    <w:rsid w:val="00314F6F"/>
    <w:rsid w:val="00316509"/>
    <w:rsid w:val="0032005A"/>
    <w:rsid w:val="00323DC4"/>
    <w:rsid w:val="00323EFD"/>
    <w:rsid w:val="0032488F"/>
    <w:rsid w:val="0032543E"/>
    <w:rsid w:val="003254FD"/>
    <w:rsid w:val="00325E09"/>
    <w:rsid w:val="0032785B"/>
    <w:rsid w:val="0033035A"/>
    <w:rsid w:val="00332034"/>
    <w:rsid w:val="00332F55"/>
    <w:rsid w:val="0033435D"/>
    <w:rsid w:val="003345A0"/>
    <w:rsid w:val="0033553F"/>
    <w:rsid w:val="00337225"/>
    <w:rsid w:val="00337EE9"/>
    <w:rsid w:val="003412AC"/>
    <w:rsid w:val="00342885"/>
    <w:rsid w:val="003429C8"/>
    <w:rsid w:val="00343DC0"/>
    <w:rsid w:val="003442C6"/>
    <w:rsid w:val="00344702"/>
    <w:rsid w:val="0034481E"/>
    <w:rsid w:val="00344907"/>
    <w:rsid w:val="00344EF6"/>
    <w:rsid w:val="0034550B"/>
    <w:rsid w:val="00346E5C"/>
    <w:rsid w:val="00350A32"/>
    <w:rsid w:val="00352E30"/>
    <w:rsid w:val="00353D3A"/>
    <w:rsid w:val="00355117"/>
    <w:rsid w:val="00355484"/>
    <w:rsid w:val="003559FC"/>
    <w:rsid w:val="003605A3"/>
    <w:rsid w:val="00363878"/>
    <w:rsid w:val="00364E6E"/>
    <w:rsid w:val="00367689"/>
    <w:rsid w:val="00367A71"/>
    <w:rsid w:val="00370DA7"/>
    <w:rsid w:val="00371CB2"/>
    <w:rsid w:val="0037251E"/>
    <w:rsid w:val="00372948"/>
    <w:rsid w:val="00372B15"/>
    <w:rsid w:val="00372D2E"/>
    <w:rsid w:val="003730BC"/>
    <w:rsid w:val="00373961"/>
    <w:rsid w:val="00374178"/>
    <w:rsid w:val="0037475D"/>
    <w:rsid w:val="00374803"/>
    <w:rsid w:val="0037545A"/>
    <w:rsid w:val="00375559"/>
    <w:rsid w:val="00376160"/>
    <w:rsid w:val="00376502"/>
    <w:rsid w:val="00377485"/>
    <w:rsid w:val="00377706"/>
    <w:rsid w:val="00377843"/>
    <w:rsid w:val="00380971"/>
    <w:rsid w:val="003813EE"/>
    <w:rsid w:val="00381A07"/>
    <w:rsid w:val="0038271E"/>
    <w:rsid w:val="0038286A"/>
    <w:rsid w:val="003835D1"/>
    <w:rsid w:val="003847CF"/>
    <w:rsid w:val="00384E29"/>
    <w:rsid w:val="0038506E"/>
    <w:rsid w:val="00385407"/>
    <w:rsid w:val="0038711D"/>
    <w:rsid w:val="00387332"/>
    <w:rsid w:val="00391730"/>
    <w:rsid w:val="00391B62"/>
    <w:rsid w:val="00391CE1"/>
    <w:rsid w:val="0039290C"/>
    <w:rsid w:val="00392AF2"/>
    <w:rsid w:val="003948F7"/>
    <w:rsid w:val="00395062"/>
    <w:rsid w:val="003950B4"/>
    <w:rsid w:val="00395233"/>
    <w:rsid w:val="003953B5"/>
    <w:rsid w:val="00396069"/>
    <w:rsid w:val="00396358"/>
    <w:rsid w:val="00397892"/>
    <w:rsid w:val="00397FDF"/>
    <w:rsid w:val="003A2077"/>
    <w:rsid w:val="003A35E4"/>
    <w:rsid w:val="003A3D57"/>
    <w:rsid w:val="003A4C24"/>
    <w:rsid w:val="003A4DE1"/>
    <w:rsid w:val="003A4E43"/>
    <w:rsid w:val="003A4FCF"/>
    <w:rsid w:val="003A5A28"/>
    <w:rsid w:val="003A63AD"/>
    <w:rsid w:val="003A74A7"/>
    <w:rsid w:val="003B00BF"/>
    <w:rsid w:val="003B02BD"/>
    <w:rsid w:val="003B0890"/>
    <w:rsid w:val="003B14FC"/>
    <w:rsid w:val="003B1811"/>
    <w:rsid w:val="003B1CCA"/>
    <w:rsid w:val="003B231F"/>
    <w:rsid w:val="003B2750"/>
    <w:rsid w:val="003B27D6"/>
    <w:rsid w:val="003B2881"/>
    <w:rsid w:val="003B30F7"/>
    <w:rsid w:val="003B340E"/>
    <w:rsid w:val="003B346E"/>
    <w:rsid w:val="003B3789"/>
    <w:rsid w:val="003B439D"/>
    <w:rsid w:val="003B4B75"/>
    <w:rsid w:val="003B544B"/>
    <w:rsid w:val="003B5A34"/>
    <w:rsid w:val="003B6B66"/>
    <w:rsid w:val="003C14D5"/>
    <w:rsid w:val="003C1878"/>
    <w:rsid w:val="003C647C"/>
    <w:rsid w:val="003C76D0"/>
    <w:rsid w:val="003C7AA4"/>
    <w:rsid w:val="003D0439"/>
    <w:rsid w:val="003D14E8"/>
    <w:rsid w:val="003D1555"/>
    <w:rsid w:val="003D2B6F"/>
    <w:rsid w:val="003D3BE2"/>
    <w:rsid w:val="003D4AF7"/>
    <w:rsid w:val="003D5DA0"/>
    <w:rsid w:val="003D5DB5"/>
    <w:rsid w:val="003D65C0"/>
    <w:rsid w:val="003D6936"/>
    <w:rsid w:val="003D7643"/>
    <w:rsid w:val="003D7D87"/>
    <w:rsid w:val="003E0034"/>
    <w:rsid w:val="003E010E"/>
    <w:rsid w:val="003E071A"/>
    <w:rsid w:val="003E0A07"/>
    <w:rsid w:val="003E2675"/>
    <w:rsid w:val="003E31C2"/>
    <w:rsid w:val="003E336C"/>
    <w:rsid w:val="003E3D30"/>
    <w:rsid w:val="003E3D7B"/>
    <w:rsid w:val="003E40E8"/>
    <w:rsid w:val="003E47B9"/>
    <w:rsid w:val="003E5309"/>
    <w:rsid w:val="003E5CC0"/>
    <w:rsid w:val="003E5E1A"/>
    <w:rsid w:val="003E5ED9"/>
    <w:rsid w:val="003E6A83"/>
    <w:rsid w:val="003E6C9A"/>
    <w:rsid w:val="003E75F8"/>
    <w:rsid w:val="003E7CC7"/>
    <w:rsid w:val="003F0DCB"/>
    <w:rsid w:val="003F0F54"/>
    <w:rsid w:val="003F2A5C"/>
    <w:rsid w:val="003F2C0A"/>
    <w:rsid w:val="003F358E"/>
    <w:rsid w:val="003F3B5E"/>
    <w:rsid w:val="003F6E54"/>
    <w:rsid w:val="00401103"/>
    <w:rsid w:val="0040284D"/>
    <w:rsid w:val="00403B32"/>
    <w:rsid w:val="0040558C"/>
    <w:rsid w:val="00405D26"/>
    <w:rsid w:val="00406B0E"/>
    <w:rsid w:val="00407778"/>
    <w:rsid w:val="00407829"/>
    <w:rsid w:val="0040F0EB"/>
    <w:rsid w:val="00411722"/>
    <w:rsid w:val="004131BE"/>
    <w:rsid w:val="00413567"/>
    <w:rsid w:val="004137BA"/>
    <w:rsid w:val="00415256"/>
    <w:rsid w:val="00415336"/>
    <w:rsid w:val="00415925"/>
    <w:rsid w:val="004165D5"/>
    <w:rsid w:val="004176D0"/>
    <w:rsid w:val="00420677"/>
    <w:rsid w:val="00420E14"/>
    <w:rsid w:val="004232FC"/>
    <w:rsid w:val="00423DCB"/>
    <w:rsid w:val="0042424D"/>
    <w:rsid w:val="00426A57"/>
    <w:rsid w:val="00427FA5"/>
    <w:rsid w:val="004301CC"/>
    <w:rsid w:val="00430824"/>
    <w:rsid w:val="0043166A"/>
    <w:rsid w:val="00432C37"/>
    <w:rsid w:val="004334A8"/>
    <w:rsid w:val="004338FA"/>
    <w:rsid w:val="00433F9D"/>
    <w:rsid w:val="0043618D"/>
    <w:rsid w:val="0043635A"/>
    <w:rsid w:val="004378D4"/>
    <w:rsid w:val="00440189"/>
    <w:rsid w:val="00440DE4"/>
    <w:rsid w:val="0044129B"/>
    <w:rsid w:val="00441C03"/>
    <w:rsid w:val="00442401"/>
    <w:rsid w:val="00445C0A"/>
    <w:rsid w:val="00445EC1"/>
    <w:rsid w:val="0045131B"/>
    <w:rsid w:val="004518E1"/>
    <w:rsid w:val="00451FB3"/>
    <w:rsid w:val="0045215D"/>
    <w:rsid w:val="00452E4C"/>
    <w:rsid w:val="00453189"/>
    <w:rsid w:val="00453E1B"/>
    <w:rsid w:val="0045623B"/>
    <w:rsid w:val="00456523"/>
    <w:rsid w:val="00456DEB"/>
    <w:rsid w:val="004576FD"/>
    <w:rsid w:val="004579E9"/>
    <w:rsid w:val="004604DA"/>
    <w:rsid w:val="00460CD0"/>
    <w:rsid w:val="00461A79"/>
    <w:rsid w:val="00461C83"/>
    <w:rsid w:val="00461FD9"/>
    <w:rsid w:val="00463089"/>
    <w:rsid w:val="00463D64"/>
    <w:rsid w:val="0046442D"/>
    <w:rsid w:val="00465065"/>
    <w:rsid w:val="004650DA"/>
    <w:rsid w:val="004657E8"/>
    <w:rsid w:val="0046627B"/>
    <w:rsid w:val="00467526"/>
    <w:rsid w:val="00467591"/>
    <w:rsid w:val="004676A4"/>
    <w:rsid w:val="00467795"/>
    <w:rsid w:val="00467B65"/>
    <w:rsid w:val="00470F5D"/>
    <w:rsid w:val="00471FAB"/>
    <w:rsid w:val="00473A2D"/>
    <w:rsid w:val="004745B6"/>
    <w:rsid w:val="004746FB"/>
    <w:rsid w:val="00474964"/>
    <w:rsid w:val="004754EE"/>
    <w:rsid w:val="00481BA3"/>
    <w:rsid w:val="00481F7A"/>
    <w:rsid w:val="004823B3"/>
    <w:rsid w:val="00482F7C"/>
    <w:rsid w:val="004844EA"/>
    <w:rsid w:val="00484698"/>
    <w:rsid w:val="004848BC"/>
    <w:rsid w:val="00484966"/>
    <w:rsid w:val="00486628"/>
    <w:rsid w:val="004874CE"/>
    <w:rsid w:val="004878D9"/>
    <w:rsid w:val="00487CCD"/>
    <w:rsid w:val="00490142"/>
    <w:rsid w:val="00490496"/>
    <w:rsid w:val="004904E8"/>
    <w:rsid w:val="0049099C"/>
    <w:rsid w:val="00491170"/>
    <w:rsid w:val="0049146B"/>
    <w:rsid w:val="00491FAA"/>
    <w:rsid w:val="00492C32"/>
    <w:rsid w:val="00493E0B"/>
    <w:rsid w:val="004957CC"/>
    <w:rsid w:val="00495A8C"/>
    <w:rsid w:val="004962EE"/>
    <w:rsid w:val="004A112F"/>
    <w:rsid w:val="004A15A0"/>
    <w:rsid w:val="004A262A"/>
    <w:rsid w:val="004A30EF"/>
    <w:rsid w:val="004A4F5A"/>
    <w:rsid w:val="004A5289"/>
    <w:rsid w:val="004A79CA"/>
    <w:rsid w:val="004B1CCA"/>
    <w:rsid w:val="004B3E3E"/>
    <w:rsid w:val="004B474F"/>
    <w:rsid w:val="004B5F77"/>
    <w:rsid w:val="004B67A4"/>
    <w:rsid w:val="004B7613"/>
    <w:rsid w:val="004B76FA"/>
    <w:rsid w:val="004B776C"/>
    <w:rsid w:val="004C0097"/>
    <w:rsid w:val="004C05AB"/>
    <w:rsid w:val="004C15E5"/>
    <w:rsid w:val="004C1F15"/>
    <w:rsid w:val="004C2076"/>
    <w:rsid w:val="004C252D"/>
    <w:rsid w:val="004C2651"/>
    <w:rsid w:val="004C2B45"/>
    <w:rsid w:val="004C2B48"/>
    <w:rsid w:val="004C3466"/>
    <w:rsid w:val="004C3EFF"/>
    <w:rsid w:val="004C5178"/>
    <w:rsid w:val="004C58CD"/>
    <w:rsid w:val="004C646D"/>
    <w:rsid w:val="004D036B"/>
    <w:rsid w:val="004D108D"/>
    <w:rsid w:val="004D156C"/>
    <w:rsid w:val="004D35AC"/>
    <w:rsid w:val="004D37F2"/>
    <w:rsid w:val="004D55C0"/>
    <w:rsid w:val="004D64C4"/>
    <w:rsid w:val="004D6BC9"/>
    <w:rsid w:val="004E04E1"/>
    <w:rsid w:val="004E0806"/>
    <w:rsid w:val="004E1600"/>
    <w:rsid w:val="004E3813"/>
    <w:rsid w:val="004E3E51"/>
    <w:rsid w:val="004E40B7"/>
    <w:rsid w:val="004E53A3"/>
    <w:rsid w:val="004E6CA6"/>
    <w:rsid w:val="004E6F6D"/>
    <w:rsid w:val="004E7899"/>
    <w:rsid w:val="004E7F75"/>
    <w:rsid w:val="004F0189"/>
    <w:rsid w:val="004F2B57"/>
    <w:rsid w:val="004F402F"/>
    <w:rsid w:val="004F4719"/>
    <w:rsid w:val="004F5299"/>
    <w:rsid w:val="004F5985"/>
    <w:rsid w:val="004F5ABA"/>
    <w:rsid w:val="004F5CF5"/>
    <w:rsid w:val="004F6636"/>
    <w:rsid w:val="004F670C"/>
    <w:rsid w:val="004F6B79"/>
    <w:rsid w:val="004F738F"/>
    <w:rsid w:val="004F77D5"/>
    <w:rsid w:val="00500492"/>
    <w:rsid w:val="00500D72"/>
    <w:rsid w:val="0050130D"/>
    <w:rsid w:val="0050394C"/>
    <w:rsid w:val="00503F8F"/>
    <w:rsid w:val="00504528"/>
    <w:rsid w:val="00506129"/>
    <w:rsid w:val="00507572"/>
    <w:rsid w:val="005100C1"/>
    <w:rsid w:val="00510A91"/>
    <w:rsid w:val="00511C34"/>
    <w:rsid w:val="00511F09"/>
    <w:rsid w:val="005122D9"/>
    <w:rsid w:val="00512300"/>
    <w:rsid w:val="0051234A"/>
    <w:rsid w:val="00512898"/>
    <w:rsid w:val="00512FDC"/>
    <w:rsid w:val="00515D43"/>
    <w:rsid w:val="0051614E"/>
    <w:rsid w:val="005167F4"/>
    <w:rsid w:val="005171E6"/>
    <w:rsid w:val="00521285"/>
    <w:rsid w:val="00521683"/>
    <w:rsid w:val="00521A2A"/>
    <w:rsid w:val="00522EC6"/>
    <w:rsid w:val="00525355"/>
    <w:rsid w:val="00525FC7"/>
    <w:rsid w:val="0052654B"/>
    <w:rsid w:val="005276A9"/>
    <w:rsid w:val="00527E5B"/>
    <w:rsid w:val="0053073B"/>
    <w:rsid w:val="0053241C"/>
    <w:rsid w:val="0053453C"/>
    <w:rsid w:val="005347D7"/>
    <w:rsid w:val="00534AA0"/>
    <w:rsid w:val="00534B4D"/>
    <w:rsid w:val="00534DBB"/>
    <w:rsid w:val="00535DC0"/>
    <w:rsid w:val="005371A9"/>
    <w:rsid w:val="00541076"/>
    <w:rsid w:val="00544366"/>
    <w:rsid w:val="005455B3"/>
    <w:rsid w:val="0054597B"/>
    <w:rsid w:val="00547CD2"/>
    <w:rsid w:val="0055028F"/>
    <w:rsid w:val="005502D4"/>
    <w:rsid w:val="005522F1"/>
    <w:rsid w:val="00552BEE"/>
    <w:rsid w:val="00553000"/>
    <w:rsid w:val="00553165"/>
    <w:rsid w:val="0055503A"/>
    <w:rsid w:val="00557E5E"/>
    <w:rsid w:val="00560DA4"/>
    <w:rsid w:val="00561461"/>
    <w:rsid w:val="00561AA3"/>
    <w:rsid w:val="00561ED9"/>
    <w:rsid w:val="005622D1"/>
    <w:rsid w:val="00562DFE"/>
    <w:rsid w:val="005636CC"/>
    <w:rsid w:val="00565AE5"/>
    <w:rsid w:val="00566431"/>
    <w:rsid w:val="00566815"/>
    <w:rsid w:val="00567B12"/>
    <w:rsid w:val="00571A5D"/>
    <w:rsid w:val="00573325"/>
    <w:rsid w:val="0057391B"/>
    <w:rsid w:val="00573C42"/>
    <w:rsid w:val="00575E0F"/>
    <w:rsid w:val="00576829"/>
    <w:rsid w:val="00577344"/>
    <w:rsid w:val="005774C7"/>
    <w:rsid w:val="00581486"/>
    <w:rsid w:val="00581D74"/>
    <w:rsid w:val="00582899"/>
    <w:rsid w:val="00583604"/>
    <w:rsid w:val="00583781"/>
    <w:rsid w:val="00583AFF"/>
    <w:rsid w:val="00584C46"/>
    <w:rsid w:val="0058551E"/>
    <w:rsid w:val="00585864"/>
    <w:rsid w:val="00585CD8"/>
    <w:rsid w:val="00586950"/>
    <w:rsid w:val="00587B47"/>
    <w:rsid w:val="00590877"/>
    <w:rsid w:val="005909BB"/>
    <w:rsid w:val="00591E35"/>
    <w:rsid w:val="00592D24"/>
    <w:rsid w:val="00593B01"/>
    <w:rsid w:val="00593D25"/>
    <w:rsid w:val="005959CF"/>
    <w:rsid w:val="00595B5D"/>
    <w:rsid w:val="005966D1"/>
    <w:rsid w:val="005979D6"/>
    <w:rsid w:val="00597F4D"/>
    <w:rsid w:val="005A20D3"/>
    <w:rsid w:val="005A2651"/>
    <w:rsid w:val="005A2854"/>
    <w:rsid w:val="005A2F74"/>
    <w:rsid w:val="005A38FB"/>
    <w:rsid w:val="005A4964"/>
    <w:rsid w:val="005A5E11"/>
    <w:rsid w:val="005A7153"/>
    <w:rsid w:val="005A7A12"/>
    <w:rsid w:val="005A7D28"/>
    <w:rsid w:val="005B02D4"/>
    <w:rsid w:val="005B1785"/>
    <w:rsid w:val="005B1F84"/>
    <w:rsid w:val="005B2298"/>
    <w:rsid w:val="005B2C58"/>
    <w:rsid w:val="005B2DA6"/>
    <w:rsid w:val="005B5916"/>
    <w:rsid w:val="005B6467"/>
    <w:rsid w:val="005B7E93"/>
    <w:rsid w:val="005B7EB9"/>
    <w:rsid w:val="005C1216"/>
    <w:rsid w:val="005C1781"/>
    <w:rsid w:val="005C24F8"/>
    <w:rsid w:val="005C42A4"/>
    <w:rsid w:val="005C4E65"/>
    <w:rsid w:val="005C5812"/>
    <w:rsid w:val="005C58B8"/>
    <w:rsid w:val="005C5FFD"/>
    <w:rsid w:val="005C634A"/>
    <w:rsid w:val="005C6A48"/>
    <w:rsid w:val="005C6D78"/>
    <w:rsid w:val="005C7D3D"/>
    <w:rsid w:val="005D15A0"/>
    <w:rsid w:val="005D1F36"/>
    <w:rsid w:val="005D2C6B"/>
    <w:rsid w:val="005D3612"/>
    <w:rsid w:val="005D40F0"/>
    <w:rsid w:val="005D4F13"/>
    <w:rsid w:val="005D4F6F"/>
    <w:rsid w:val="005D5EE9"/>
    <w:rsid w:val="005E04A7"/>
    <w:rsid w:val="005E0CF8"/>
    <w:rsid w:val="005E1876"/>
    <w:rsid w:val="005E1D6E"/>
    <w:rsid w:val="005E246C"/>
    <w:rsid w:val="005E297C"/>
    <w:rsid w:val="005E40DC"/>
    <w:rsid w:val="005E4C50"/>
    <w:rsid w:val="005E556A"/>
    <w:rsid w:val="005E57CA"/>
    <w:rsid w:val="005E5898"/>
    <w:rsid w:val="005E6E06"/>
    <w:rsid w:val="005E799E"/>
    <w:rsid w:val="005F010C"/>
    <w:rsid w:val="005F1655"/>
    <w:rsid w:val="005F1FF6"/>
    <w:rsid w:val="005F2C5A"/>
    <w:rsid w:val="005F44CF"/>
    <w:rsid w:val="005F4CEF"/>
    <w:rsid w:val="005F5202"/>
    <w:rsid w:val="005F5C6B"/>
    <w:rsid w:val="005F5CAD"/>
    <w:rsid w:val="005F642E"/>
    <w:rsid w:val="005F69AB"/>
    <w:rsid w:val="005F7231"/>
    <w:rsid w:val="005F7528"/>
    <w:rsid w:val="005F7AE7"/>
    <w:rsid w:val="00600B85"/>
    <w:rsid w:val="00601459"/>
    <w:rsid w:val="006016CF"/>
    <w:rsid w:val="00601B48"/>
    <w:rsid w:val="00601BE5"/>
    <w:rsid w:val="0060271E"/>
    <w:rsid w:val="00603574"/>
    <w:rsid w:val="006037A8"/>
    <w:rsid w:val="0060533B"/>
    <w:rsid w:val="00605D2B"/>
    <w:rsid w:val="00607646"/>
    <w:rsid w:val="00610AC3"/>
    <w:rsid w:val="00612DE3"/>
    <w:rsid w:val="00613AEC"/>
    <w:rsid w:val="0061432B"/>
    <w:rsid w:val="00614B21"/>
    <w:rsid w:val="00614B36"/>
    <w:rsid w:val="006153F7"/>
    <w:rsid w:val="00615D16"/>
    <w:rsid w:val="0061711A"/>
    <w:rsid w:val="0061738F"/>
    <w:rsid w:val="0061752D"/>
    <w:rsid w:val="00621AF5"/>
    <w:rsid w:val="0062312D"/>
    <w:rsid w:val="00623ACB"/>
    <w:rsid w:val="0062441C"/>
    <w:rsid w:val="00625827"/>
    <w:rsid w:val="00625FE4"/>
    <w:rsid w:val="0062620E"/>
    <w:rsid w:val="006263E2"/>
    <w:rsid w:val="0062707C"/>
    <w:rsid w:val="00627920"/>
    <w:rsid w:val="00630570"/>
    <w:rsid w:val="00630D27"/>
    <w:rsid w:val="006315C6"/>
    <w:rsid w:val="00632DD2"/>
    <w:rsid w:val="00634666"/>
    <w:rsid w:val="00635851"/>
    <w:rsid w:val="00637023"/>
    <w:rsid w:val="00637DCF"/>
    <w:rsid w:val="00640611"/>
    <w:rsid w:val="00640817"/>
    <w:rsid w:val="00641E1B"/>
    <w:rsid w:val="0064382D"/>
    <w:rsid w:val="00645FBC"/>
    <w:rsid w:val="00646899"/>
    <w:rsid w:val="0064689A"/>
    <w:rsid w:val="00646BF0"/>
    <w:rsid w:val="0065020D"/>
    <w:rsid w:val="00652C0D"/>
    <w:rsid w:val="00653B30"/>
    <w:rsid w:val="006574D4"/>
    <w:rsid w:val="0065755A"/>
    <w:rsid w:val="00657C5E"/>
    <w:rsid w:val="00660DCD"/>
    <w:rsid w:val="00661127"/>
    <w:rsid w:val="0066185F"/>
    <w:rsid w:val="0066232B"/>
    <w:rsid w:val="0066233E"/>
    <w:rsid w:val="00662769"/>
    <w:rsid w:val="00662896"/>
    <w:rsid w:val="00662E52"/>
    <w:rsid w:val="0066335F"/>
    <w:rsid w:val="006637EF"/>
    <w:rsid w:val="00665BA0"/>
    <w:rsid w:val="006661AC"/>
    <w:rsid w:val="00666802"/>
    <w:rsid w:val="00667BC5"/>
    <w:rsid w:val="00670EAE"/>
    <w:rsid w:val="00671586"/>
    <w:rsid w:val="00671AB3"/>
    <w:rsid w:val="00674639"/>
    <w:rsid w:val="00677AB3"/>
    <w:rsid w:val="00680688"/>
    <w:rsid w:val="006808FC"/>
    <w:rsid w:val="006818C4"/>
    <w:rsid w:val="0068312E"/>
    <w:rsid w:val="00683F9C"/>
    <w:rsid w:val="006841B7"/>
    <w:rsid w:val="006850E0"/>
    <w:rsid w:val="006854B1"/>
    <w:rsid w:val="0068600F"/>
    <w:rsid w:val="00686351"/>
    <w:rsid w:val="00690361"/>
    <w:rsid w:val="0069079E"/>
    <w:rsid w:val="00690EA7"/>
    <w:rsid w:val="006918C9"/>
    <w:rsid w:val="00692A36"/>
    <w:rsid w:val="00693E69"/>
    <w:rsid w:val="00693FC3"/>
    <w:rsid w:val="00694884"/>
    <w:rsid w:val="00694916"/>
    <w:rsid w:val="00695438"/>
    <w:rsid w:val="006965DD"/>
    <w:rsid w:val="006971D8"/>
    <w:rsid w:val="00697239"/>
    <w:rsid w:val="006A087B"/>
    <w:rsid w:val="006A0F9C"/>
    <w:rsid w:val="006A13E9"/>
    <w:rsid w:val="006A207E"/>
    <w:rsid w:val="006A35B4"/>
    <w:rsid w:val="006A5BB7"/>
    <w:rsid w:val="006A68BE"/>
    <w:rsid w:val="006A6A87"/>
    <w:rsid w:val="006B0A0A"/>
    <w:rsid w:val="006B10DC"/>
    <w:rsid w:val="006B18E8"/>
    <w:rsid w:val="006B27C5"/>
    <w:rsid w:val="006B37BC"/>
    <w:rsid w:val="006B4477"/>
    <w:rsid w:val="006B4995"/>
    <w:rsid w:val="006B4AFC"/>
    <w:rsid w:val="006B677F"/>
    <w:rsid w:val="006B731F"/>
    <w:rsid w:val="006B7DCD"/>
    <w:rsid w:val="006C165E"/>
    <w:rsid w:val="006C1F48"/>
    <w:rsid w:val="006C31D6"/>
    <w:rsid w:val="006C32F1"/>
    <w:rsid w:val="006C4446"/>
    <w:rsid w:val="006C5052"/>
    <w:rsid w:val="006C5333"/>
    <w:rsid w:val="006C6C24"/>
    <w:rsid w:val="006C79C1"/>
    <w:rsid w:val="006D0E55"/>
    <w:rsid w:val="006D2507"/>
    <w:rsid w:val="006D294A"/>
    <w:rsid w:val="006D3A80"/>
    <w:rsid w:val="006D3CC0"/>
    <w:rsid w:val="006D4197"/>
    <w:rsid w:val="006D429A"/>
    <w:rsid w:val="006D44C6"/>
    <w:rsid w:val="006D51C4"/>
    <w:rsid w:val="006D5A7D"/>
    <w:rsid w:val="006D5E41"/>
    <w:rsid w:val="006D77DC"/>
    <w:rsid w:val="006D7B6A"/>
    <w:rsid w:val="006D7FBE"/>
    <w:rsid w:val="006E0403"/>
    <w:rsid w:val="006E1159"/>
    <w:rsid w:val="006E4452"/>
    <w:rsid w:val="006E4F60"/>
    <w:rsid w:val="006E6138"/>
    <w:rsid w:val="006E6F86"/>
    <w:rsid w:val="006E7670"/>
    <w:rsid w:val="006F0FAF"/>
    <w:rsid w:val="006F307D"/>
    <w:rsid w:val="006F38CE"/>
    <w:rsid w:val="006F418E"/>
    <w:rsid w:val="006F46BA"/>
    <w:rsid w:val="006F4E28"/>
    <w:rsid w:val="006F521C"/>
    <w:rsid w:val="006F737B"/>
    <w:rsid w:val="006F76CB"/>
    <w:rsid w:val="006F7DCC"/>
    <w:rsid w:val="007003B4"/>
    <w:rsid w:val="007007F1"/>
    <w:rsid w:val="00700923"/>
    <w:rsid w:val="00700A9C"/>
    <w:rsid w:val="00700EBC"/>
    <w:rsid w:val="00701639"/>
    <w:rsid w:val="00702752"/>
    <w:rsid w:val="00703117"/>
    <w:rsid w:val="00703308"/>
    <w:rsid w:val="00703DDD"/>
    <w:rsid w:val="00704F5B"/>
    <w:rsid w:val="0070573E"/>
    <w:rsid w:val="00705B76"/>
    <w:rsid w:val="00706F2C"/>
    <w:rsid w:val="00707D78"/>
    <w:rsid w:val="00710174"/>
    <w:rsid w:val="00710694"/>
    <w:rsid w:val="00712D2C"/>
    <w:rsid w:val="00713B63"/>
    <w:rsid w:val="00713E45"/>
    <w:rsid w:val="007156CA"/>
    <w:rsid w:val="007161E2"/>
    <w:rsid w:val="00720CFD"/>
    <w:rsid w:val="00721072"/>
    <w:rsid w:val="00721933"/>
    <w:rsid w:val="007222F6"/>
    <w:rsid w:val="007231B0"/>
    <w:rsid w:val="00723C97"/>
    <w:rsid w:val="0072400C"/>
    <w:rsid w:val="00724BBD"/>
    <w:rsid w:val="007271C3"/>
    <w:rsid w:val="0072762F"/>
    <w:rsid w:val="0073014C"/>
    <w:rsid w:val="007307EB"/>
    <w:rsid w:val="00730FBB"/>
    <w:rsid w:val="00731604"/>
    <w:rsid w:val="00731808"/>
    <w:rsid w:val="007320A7"/>
    <w:rsid w:val="00732889"/>
    <w:rsid w:val="00732C7F"/>
    <w:rsid w:val="00732D22"/>
    <w:rsid w:val="00733280"/>
    <w:rsid w:val="00733749"/>
    <w:rsid w:val="0073381A"/>
    <w:rsid w:val="0073506B"/>
    <w:rsid w:val="00735A8E"/>
    <w:rsid w:val="0073626E"/>
    <w:rsid w:val="00740D1B"/>
    <w:rsid w:val="0074105A"/>
    <w:rsid w:val="007418F0"/>
    <w:rsid w:val="00744546"/>
    <w:rsid w:val="00745192"/>
    <w:rsid w:val="007453E3"/>
    <w:rsid w:val="007454BE"/>
    <w:rsid w:val="007454C5"/>
    <w:rsid w:val="00745A62"/>
    <w:rsid w:val="00750060"/>
    <w:rsid w:val="00752553"/>
    <w:rsid w:val="00752E8A"/>
    <w:rsid w:val="00753351"/>
    <w:rsid w:val="00754FA5"/>
    <w:rsid w:val="00756D64"/>
    <w:rsid w:val="007574E4"/>
    <w:rsid w:val="0076044D"/>
    <w:rsid w:val="007604FB"/>
    <w:rsid w:val="00764078"/>
    <w:rsid w:val="00765A9C"/>
    <w:rsid w:val="00766089"/>
    <w:rsid w:val="00766255"/>
    <w:rsid w:val="00766D22"/>
    <w:rsid w:val="007675A1"/>
    <w:rsid w:val="00767D67"/>
    <w:rsid w:val="0077023B"/>
    <w:rsid w:val="0077186C"/>
    <w:rsid w:val="00771A68"/>
    <w:rsid w:val="0077325D"/>
    <w:rsid w:val="007753AE"/>
    <w:rsid w:val="00777E55"/>
    <w:rsid w:val="0078107C"/>
    <w:rsid w:val="0078355A"/>
    <w:rsid w:val="007848A0"/>
    <w:rsid w:val="00784E77"/>
    <w:rsid w:val="00784FF6"/>
    <w:rsid w:val="00785369"/>
    <w:rsid w:val="00786172"/>
    <w:rsid w:val="007865F8"/>
    <w:rsid w:val="00787033"/>
    <w:rsid w:val="00787565"/>
    <w:rsid w:val="00790175"/>
    <w:rsid w:val="007907B0"/>
    <w:rsid w:val="00791852"/>
    <w:rsid w:val="00791A9D"/>
    <w:rsid w:val="00792D06"/>
    <w:rsid w:val="007931D2"/>
    <w:rsid w:val="00795300"/>
    <w:rsid w:val="007966B0"/>
    <w:rsid w:val="00797A9A"/>
    <w:rsid w:val="007A0068"/>
    <w:rsid w:val="007A008C"/>
    <w:rsid w:val="007A1CC1"/>
    <w:rsid w:val="007A1DFB"/>
    <w:rsid w:val="007A527F"/>
    <w:rsid w:val="007A59E4"/>
    <w:rsid w:val="007A7C0D"/>
    <w:rsid w:val="007B12F6"/>
    <w:rsid w:val="007B1716"/>
    <w:rsid w:val="007B1849"/>
    <w:rsid w:val="007B2192"/>
    <w:rsid w:val="007B21AE"/>
    <w:rsid w:val="007B2632"/>
    <w:rsid w:val="007B32CC"/>
    <w:rsid w:val="007B362B"/>
    <w:rsid w:val="007B36B9"/>
    <w:rsid w:val="007B3BDE"/>
    <w:rsid w:val="007B3D0F"/>
    <w:rsid w:val="007B41A4"/>
    <w:rsid w:val="007B4962"/>
    <w:rsid w:val="007B570B"/>
    <w:rsid w:val="007B5FD6"/>
    <w:rsid w:val="007B6AB4"/>
    <w:rsid w:val="007B73B4"/>
    <w:rsid w:val="007B7C5C"/>
    <w:rsid w:val="007C1774"/>
    <w:rsid w:val="007C21B7"/>
    <w:rsid w:val="007C23E0"/>
    <w:rsid w:val="007C3788"/>
    <w:rsid w:val="007C3944"/>
    <w:rsid w:val="007C39D0"/>
    <w:rsid w:val="007C3CC2"/>
    <w:rsid w:val="007C3D58"/>
    <w:rsid w:val="007C4EE3"/>
    <w:rsid w:val="007C54FE"/>
    <w:rsid w:val="007C5B3B"/>
    <w:rsid w:val="007C60F3"/>
    <w:rsid w:val="007C6115"/>
    <w:rsid w:val="007C6AA5"/>
    <w:rsid w:val="007C6C8C"/>
    <w:rsid w:val="007C78BC"/>
    <w:rsid w:val="007C7FDF"/>
    <w:rsid w:val="007D0D04"/>
    <w:rsid w:val="007D0D38"/>
    <w:rsid w:val="007D1A84"/>
    <w:rsid w:val="007D35B5"/>
    <w:rsid w:val="007D41FD"/>
    <w:rsid w:val="007D439B"/>
    <w:rsid w:val="007D5143"/>
    <w:rsid w:val="007D5717"/>
    <w:rsid w:val="007D6256"/>
    <w:rsid w:val="007D6488"/>
    <w:rsid w:val="007D7024"/>
    <w:rsid w:val="007D725D"/>
    <w:rsid w:val="007D760B"/>
    <w:rsid w:val="007E3059"/>
    <w:rsid w:val="007E37B8"/>
    <w:rsid w:val="007E4E52"/>
    <w:rsid w:val="007E5A22"/>
    <w:rsid w:val="007E5A84"/>
    <w:rsid w:val="007E66E7"/>
    <w:rsid w:val="007E689E"/>
    <w:rsid w:val="007E716C"/>
    <w:rsid w:val="007E7669"/>
    <w:rsid w:val="007E7878"/>
    <w:rsid w:val="007F0647"/>
    <w:rsid w:val="007F122C"/>
    <w:rsid w:val="007F19DD"/>
    <w:rsid w:val="007F278A"/>
    <w:rsid w:val="007F3899"/>
    <w:rsid w:val="007F3B49"/>
    <w:rsid w:val="007F41E6"/>
    <w:rsid w:val="007F433C"/>
    <w:rsid w:val="007F65B3"/>
    <w:rsid w:val="007F6A8C"/>
    <w:rsid w:val="007F7930"/>
    <w:rsid w:val="00803448"/>
    <w:rsid w:val="0080370C"/>
    <w:rsid w:val="00804A89"/>
    <w:rsid w:val="00806350"/>
    <w:rsid w:val="00806C03"/>
    <w:rsid w:val="008074D0"/>
    <w:rsid w:val="008111AC"/>
    <w:rsid w:val="00811759"/>
    <w:rsid w:val="00811A4A"/>
    <w:rsid w:val="0081208F"/>
    <w:rsid w:val="00813C77"/>
    <w:rsid w:val="00813E24"/>
    <w:rsid w:val="00814F9E"/>
    <w:rsid w:val="0081666C"/>
    <w:rsid w:val="00817183"/>
    <w:rsid w:val="00822F4F"/>
    <w:rsid w:val="00823318"/>
    <w:rsid w:val="0082687C"/>
    <w:rsid w:val="008272F9"/>
    <w:rsid w:val="00827904"/>
    <w:rsid w:val="0083002C"/>
    <w:rsid w:val="008303BF"/>
    <w:rsid w:val="00830B06"/>
    <w:rsid w:val="00832F0C"/>
    <w:rsid w:val="00833925"/>
    <w:rsid w:val="00833B1F"/>
    <w:rsid w:val="00834CE6"/>
    <w:rsid w:val="00835816"/>
    <w:rsid w:val="00836155"/>
    <w:rsid w:val="00837F56"/>
    <w:rsid w:val="00841411"/>
    <w:rsid w:val="00842B04"/>
    <w:rsid w:val="00844C3C"/>
    <w:rsid w:val="0084545C"/>
    <w:rsid w:val="00845D51"/>
    <w:rsid w:val="00846175"/>
    <w:rsid w:val="008468DF"/>
    <w:rsid w:val="00846993"/>
    <w:rsid w:val="00847181"/>
    <w:rsid w:val="00847C20"/>
    <w:rsid w:val="008485DF"/>
    <w:rsid w:val="0085007A"/>
    <w:rsid w:val="00850EB3"/>
    <w:rsid w:val="008515C8"/>
    <w:rsid w:val="00852C3E"/>
    <w:rsid w:val="00852EB5"/>
    <w:rsid w:val="00853152"/>
    <w:rsid w:val="008539F6"/>
    <w:rsid w:val="00854EA9"/>
    <w:rsid w:val="008553FB"/>
    <w:rsid w:val="0085552F"/>
    <w:rsid w:val="00855DAA"/>
    <w:rsid w:val="00856FF9"/>
    <w:rsid w:val="0085797E"/>
    <w:rsid w:val="00857EA3"/>
    <w:rsid w:val="00861C7F"/>
    <w:rsid w:val="008628BC"/>
    <w:rsid w:val="00862F8B"/>
    <w:rsid w:val="0086404F"/>
    <w:rsid w:val="00865378"/>
    <w:rsid w:val="0086656D"/>
    <w:rsid w:val="0086686E"/>
    <w:rsid w:val="008669F8"/>
    <w:rsid w:val="00867943"/>
    <w:rsid w:val="00870EAA"/>
    <w:rsid w:val="008716CE"/>
    <w:rsid w:val="008718F5"/>
    <w:rsid w:val="0087193B"/>
    <w:rsid w:val="00872AA4"/>
    <w:rsid w:val="008749EB"/>
    <w:rsid w:val="008757DB"/>
    <w:rsid w:val="00876115"/>
    <w:rsid w:val="00876349"/>
    <w:rsid w:val="00876882"/>
    <w:rsid w:val="008772AF"/>
    <w:rsid w:val="008772CB"/>
    <w:rsid w:val="0088076D"/>
    <w:rsid w:val="00881111"/>
    <w:rsid w:val="008814A5"/>
    <w:rsid w:val="00882D6D"/>
    <w:rsid w:val="00882DB1"/>
    <w:rsid w:val="008830C0"/>
    <w:rsid w:val="008831E0"/>
    <w:rsid w:val="00885B1D"/>
    <w:rsid w:val="00885B30"/>
    <w:rsid w:val="00885E9E"/>
    <w:rsid w:val="00886250"/>
    <w:rsid w:val="00886B30"/>
    <w:rsid w:val="008910C2"/>
    <w:rsid w:val="00891493"/>
    <w:rsid w:val="00892363"/>
    <w:rsid w:val="00892B29"/>
    <w:rsid w:val="00894AB1"/>
    <w:rsid w:val="0089695E"/>
    <w:rsid w:val="00896D9A"/>
    <w:rsid w:val="008A0816"/>
    <w:rsid w:val="008A08E7"/>
    <w:rsid w:val="008A230E"/>
    <w:rsid w:val="008A37DD"/>
    <w:rsid w:val="008A5432"/>
    <w:rsid w:val="008B2599"/>
    <w:rsid w:val="008B26E2"/>
    <w:rsid w:val="008B2E7A"/>
    <w:rsid w:val="008B3071"/>
    <w:rsid w:val="008B3104"/>
    <w:rsid w:val="008B36BA"/>
    <w:rsid w:val="008B400C"/>
    <w:rsid w:val="008B57C2"/>
    <w:rsid w:val="008B5B26"/>
    <w:rsid w:val="008B5C89"/>
    <w:rsid w:val="008B6E9E"/>
    <w:rsid w:val="008B7BBA"/>
    <w:rsid w:val="008B7CF9"/>
    <w:rsid w:val="008C0657"/>
    <w:rsid w:val="008C07C8"/>
    <w:rsid w:val="008C0B6C"/>
    <w:rsid w:val="008C1182"/>
    <w:rsid w:val="008C160E"/>
    <w:rsid w:val="008C24FD"/>
    <w:rsid w:val="008C26CF"/>
    <w:rsid w:val="008C2AFB"/>
    <w:rsid w:val="008C3DEC"/>
    <w:rsid w:val="008C4650"/>
    <w:rsid w:val="008C4ECC"/>
    <w:rsid w:val="008C562E"/>
    <w:rsid w:val="008C5D1A"/>
    <w:rsid w:val="008C6511"/>
    <w:rsid w:val="008C71CC"/>
    <w:rsid w:val="008D1207"/>
    <w:rsid w:val="008D159D"/>
    <w:rsid w:val="008D2BC2"/>
    <w:rsid w:val="008D35FF"/>
    <w:rsid w:val="008D3838"/>
    <w:rsid w:val="008D3C9E"/>
    <w:rsid w:val="008D3CD9"/>
    <w:rsid w:val="008D4560"/>
    <w:rsid w:val="008D477C"/>
    <w:rsid w:val="008D5086"/>
    <w:rsid w:val="008D63FF"/>
    <w:rsid w:val="008D659E"/>
    <w:rsid w:val="008D78CB"/>
    <w:rsid w:val="008D7DC1"/>
    <w:rsid w:val="008E046F"/>
    <w:rsid w:val="008E0F56"/>
    <w:rsid w:val="008E1B68"/>
    <w:rsid w:val="008E1CD7"/>
    <w:rsid w:val="008E1D7A"/>
    <w:rsid w:val="008E1FE0"/>
    <w:rsid w:val="008E222F"/>
    <w:rsid w:val="008E287F"/>
    <w:rsid w:val="008E3FF3"/>
    <w:rsid w:val="008E56C0"/>
    <w:rsid w:val="008E5733"/>
    <w:rsid w:val="008E59F4"/>
    <w:rsid w:val="008E6CEF"/>
    <w:rsid w:val="008E7144"/>
    <w:rsid w:val="008E78C8"/>
    <w:rsid w:val="008F0BF8"/>
    <w:rsid w:val="008F0CC6"/>
    <w:rsid w:val="008F1BC1"/>
    <w:rsid w:val="008F2820"/>
    <w:rsid w:val="008F50EF"/>
    <w:rsid w:val="008F569E"/>
    <w:rsid w:val="008F5BDF"/>
    <w:rsid w:val="008F6C38"/>
    <w:rsid w:val="008F6C87"/>
    <w:rsid w:val="009002CE"/>
    <w:rsid w:val="0090170F"/>
    <w:rsid w:val="00901786"/>
    <w:rsid w:val="0090182E"/>
    <w:rsid w:val="00901E09"/>
    <w:rsid w:val="00901F19"/>
    <w:rsid w:val="0090266D"/>
    <w:rsid w:val="009035F2"/>
    <w:rsid w:val="00904743"/>
    <w:rsid w:val="00905263"/>
    <w:rsid w:val="00907984"/>
    <w:rsid w:val="0091023C"/>
    <w:rsid w:val="009112E1"/>
    <w:rsid w:val="009126A1"/>
    <w:rsid w:val="00912F53"/>
    <w:rsid w:val="00914DC5"/>
    <w:rsid w:val="0091564F"/>
    <w:rsid w:val="00916FEF"/>
    <w:rsid w:val="0091710D"/>
    <w:rsid w:val="00917F2C"/>
    <w:rsid w:val="0092020B"/>
    <w:rsid w:val="009214CE"/>
    <w:rsid w:val="00922864"/>
    <w:rsid w:val="0092297F"/>
    <w:rsid w:val="00922EE5"/>
    <w:rsid w:val="00923058"/>
    <w:rsid w:val="00923660"/>
    <w:rsid w:val="009253F8"/>
    <w:rsid w:val="0092638F"/>
    <w:rsid w:val="00930345"/>
    <w:rsid w:val="00931CCD"/>
    <w:rsid w:val="00933D3F"/>
    <w:rsid w:val="009361B6"/>
    <w:rsid w:val="009373AD"/>
    <w:rsid w:val="00937E57"/>
    <w:rsid w:val="0094076F"/>
    <w:rsid w:val="009415ED"/>
    <w:rsid w:val="0094225A"/>
    <w:rsid w:val="009445D1"/>
    <w:rsid w:val="00945372"/>
    <w:rsid w:val="00945D4A"/>
    <w:rsid w:val="00946263"/>
    <w:rsid w:val="009462B9"/>
    <w:rsid w:val="0094685A"/>
    <w:rsid w:val="00946D84"/>
    <w:rsid w:val="00947E93"/>
    <w:rsid w:val="00947FEA"/>
    <w:rsid w:val="00950E3D"/>
    <w:rsid w:val="00951509"/>
    <w:rsid w:val="00951709"/>
    <w:rsid w:val="00951D69"/>
    <w:rsid w:val="00953A9A"/>
    <w:rsid w:val="0095617A"/>
    <w:rsid w:val="0095647E"/>
    <w:rsid w:val="00957CC3"/>
    <w:rsid w:val="0096089E"/>
    <w:rsid w:val="00960942"/>
    <w:rsid w:val="00960ECF"/>
    <w:rsid w:val="009614EC"/>
    <w:rsid w:val="00961A9C"/>
    <w:rsid w:val="00963688"/>
    <w:rsid w:val="0096587E"/>
    <w:rsid w:val="009658B6"/>
    <w:rsid w:val="00966B79"/>
    <w:rsid w:val="009671F8"/>
    <w:rsid w:val="0097048C"/>
    <w:rsid w:val="009711DF"/>
    <w:rsid w:val="009725B1"/>
    <w:rsid w:val="00972C5B"/>
    <w:rsid w:val="00973311"/>
    <w:rsid w:val="00974850"/>
    <w:rsid w:val="00974CBF"/>
    <w:rsid w:val="00975E05"/>
    <w:rsid w:val="009762C8"/>
    <w:rsid w:val="00976811"/>
    <w:rsid w:val="00976ED7"/>
    <w:rsid w:val="00980A69"/>
    <w:rsid w:val="009813B8"/>
    <w:rsid w:val="00981A1E"/>
    <w:rsid w:val="009821DF"/>
    <w:rsid w:val="0098229C"/>
    <w:rsid w:val="00983195"/>
    <w:rsid w:val="00983409"/>
    <w:rsid w:val="00984A08"/>
    <w:rsid w:val="009863D2"/>
    <w:rsid w:val="00990025"/>
    <w:rsid w:val="00990EF1"/>
    <w:rsid w:val="00991B55"/>
    <w:rsid w:val="00991FBC"/>
    <w:rsid w:val="009920ED"/>
    <w:rsid w:val="00992CD9"/>
    <w:rsid w:val="009933E7"/>
    <w:rsid w:val="00993B99"/>
    <w:rsid w:val="00994176"/>
    <w:rsid w:val="009947F7"/>
    <w:rsid w:val="00994BFB"/>
    <w:rsid w:val="00995329"/>
    <w:rsid w:val="009954BA"/>
    <w:rsid w:val="00997142"/>
    <w:rsid w:val="00997998"/>
    <w:rsid w:val="009A11DC"/>
    <w:rsid w:val="009A2CD4"/>
    <w:rsid w:val="009A3872"/>
    <w:rsid w:val="009A39C1"/>
    <w:rsid w:val="009A5048"/>
    <w:rsid w:val="009A54DF"/>
    <w:rsid w:val="009A5777"/>
    <w:rsid w:val="009A58AA"/>
    <w:rsid w:val="009A59CC"/>
    <w:rsid w:val="009A5C2B"/>
    <w:rsid w:val="009A6B53"/>
    <w:rsid w:val="009A71BB"/>
    <w:rsid w:val="009A7849"/>
    <w:rsid w:val="009B0259"/>
    <w:rsid w:val="009B0845"/>
    <w:rsid w:val="009B1278"/>
    <w:rsid w:val="009B15CC"/>
    <w:rsid w:val="009B1A3D"/>
    <w:rsid w:val="009B38E3"/>
    <w:rsid w:val="009B415B"/>
    <w:rsid w:val="009B4F10"/>
    <w:rsid w:val="009B5524"/>
    <w:rsid w:val="009B588A"/>
    <w:rsid w:val="009B5B9B"/>
    <w:rsid w:val="009B64D8"/>
    <w:rsid w:val="009B7C9E"/>
    <w:rsid w:val="009B7E29"/>
    <w:rsid w:val="009C0250"/>
    <w:rsid w:val="009C03D5"/>
    <w:rsid w:val="009C16B5"/>
    <w:rsid w:val="009C1B39"/>
    <w:rsid w:val="009C2BF0"/>
    <w:rsid w:val="009C349E"/>
    <w:rsid w:val="009C4AE5"/>
    <w:rsid w:val="009C4DFE"/>
    <w:rsid w:val="009C5A41"/>
    <w:rsid w:val="009C78B1"/>
    <w:rsid w:val="009D09F9"/>
    <w:rsid w:val="009D15FC"/>
    <w:rsid w:val="009D1F46"/>
    <w:rsid w:val="009D2D2F"/>
    <w:rsid w:val="009D5052"/>
    <w:rsid w:val="009D60AD"/>
    <w:rsid w:val="009D76D0"/>
    <w:rsid w:val="009D77AC"/>
    <w:rsid w:val="009D78A8"/>
    <w:rsid w:val="009E086D"/>
    <w:rsid w:val="009E0BCE"/>
    <w:rsid w:val="009E0EFF"/>
    <w:rsid w:val="009E3C2F"/>
    <w:rsid w:val="009E4379"/>
    <w:rsid w:val="009E48C8"/>
    <w:rsid w:val="009E62AB"/>
    <w:rsid w:val="009E728A"/>
    <w:rsid w:val="009E747A"/>
    <w:rsid w:val="009F06E4"/>
    <w:rsid w:val="009F086C"/>
    <w:rsid w:val="009F2261"/>
    <w:rsid w:val="009F250C"/>
    <w:rsid w:val="009F33EA"/>
    <w:rsid w:val="009F345D"/>
    <w:rsid w:val="009F38B8"/>
    <w:rsid w:val="009F508F"/>
    <w:rsid w:val="009F620A"/>
    <w:rsid w:val="009F7E34"/>
    <w:rsid w:val="00A014B8"/>
    <w:rsid w:val="00A016E0"/>
    <w:rsid w:val="00A01F2B"/>
    <w:rsid w:val="00A03331"/>
    <w:rsid w:val="00A046C7"/>
    <w:rsid w:val="00A06B13"/>
    <w:rsid w:val="00A07AE8"/>
    <w:rsid w:val="00A07FFA"/>
    <w:rsid w:val="00A1064F"/>
    <w:rsid w:val="00A10C33"/>
    <w:rsid w:val="00A11AF2"/>
    <w:rsid w:val="00A12BE4"/>
    <w:rsid w:val="00A12DB7"/>
    <w:rsid w:val="00A1319E"/>
    <w:rsid w:val="00A13C09"/>
    <w:rsid w:val="00A13DB2"/>
    <w:rsid w:val="00A147FB"/>
    <w:rsid w:val="00A14FF0"/>
    <w:rsid w:val="00A15A43"/>
    <w:rsid w:val="00A17878"/>
    <w:rsid w:val="00A20B5A"/>
    <w:rsid w:val="00A2169F"/>
    <w:rsid w:val="00A218A9"/>
    <w:rsid w:val="00A219EA"/>
    <w:rsid w:val="00A23318"/>
    <w:rsid w:val="00A24A19"/>
    <w:rsid w:val="00A252C9"/>
    <w:rsid w:val="00A260B1"/>
    <w:rsid w:val="00A275E1"/>
    <w:rsid w:val="00A278A9"/>
    <w:rsid w:val="00A3090D"/>
    <w:rsid w:val="00A33095"/>
    <w:rsid w:val="00A33341"/>
    <w:rsid w:val="00A35478"/>
    <w:rsid w:val="00A359FB"/>
    <w:rsid w:val="00A37573"/>
    <w:rsid w:val="00A37A30"/>
    <w:rsid w:val="00A4119F"/>
    <w:rsid w:val="00A413D2"/>
    <w:rsid w:val="00A417C7"/>
    <w:rsid w:val="00A4218A"/>
    <w:rsid w:val="00A4293D"/>
    <w:rsid w:val="00A42ACB"/>
    <w:rsid w:val="00A42BE5"/>
    <w:rsid w:val="00A44552"/>
    <w:rsid w:val="00A456A5"/>
    <w:rsid w:val="00A461FC"/>
    <w:rsid w:val="00A4698E"/>
    <w:rsid w:val="00A46A87"/>
    <w:rsid w:val="00A47650"/>
    <w:rsid w:val="00A47B56"/>
    <w:rsid w:val="00A50729"/>
    <w:rsid w:val="00A50DBC"/>
    <w:rsid w:val="00A51DE0"/>
    <w:rsid w:val="00A5244E"/>
    <w:rsid w:val="00A525B2"/>
    <w:rsid w:val="00A5305C"/>
    <w:rsid w:val="00A54DAC"/>
    <w:rsid w:val="00A55CB1"/>
    <w:rsid w:val="00A5774A"/>
    <w:rsid w:val="00A608C4"/>
    <w:rsid w:val="00A608D6"/>
    <w:rsid w:val="00A62456"/>
    <w:rsid w:val="00A636C3"/>
    <w:rsid w:val="00A641EE"/>
    <w:rsid w:val="00A64354"/>
    <w:rsid w:val="00A648B5"/>
    <w:rsid w:val="00A658CC"/>
    <w:rsid w:val="00A66110"/>
    <w:rsid w:val="00A66887"/>
    <w:rsid w:val="00A67151"/>
    <w:rsid w:val="00A70104"/>
    <w:rsid w:val="00A709F8"/>
    <w:rsid w:val="00A7113A"/>
    <w:rsid w:val="00A71156"/>
    <w:rsid w:val="00A71A1A"/>
    <w:rsid w:val="00A722C1"/>
    <w:rsid w:val="00A72FD4"/>
    <w:rsid w:val="00A73641"/>
    <w:rsid w:val="00A740E3"/>
    <w:rsid w:val="00A76471"/>
    <w:rsid w:val="00A76C78"/>
    <w:rsid w:val="00A7726F"/>
    <w:rsid w:val="00A77D62"/>
    <w:rsid w:val="00A806AC"/>
    <w:rsid w:val="00A807B7"/>
    <w:rsid w:val="00A8187C"/>
    <w:rsid w:val="00A818F5"/>
    <w:rsid w:val="00A819FA"/>
    <w:rsid w:val="00A83909"/>
    <w:rsid w:val="00A84B3B"/>
    <w:rsid w:val="00A8534D"/>
    <w:rsid w:val="00A85700"/>
    <w:rsid w:val="00A864CF"/>
    <w:rsid w:val="00A86AB0"/>
    <w:rsid w:val="00A86FA6"/>
    <w:rsid w:val="00A87EA5"/>
    <w:rsid w:val="00A90719"/>
    <w:rsid w:val="00A90F9D"/>
    <w:rsid w:val="00A91F14"/>
    <w:rsid w:val="00A928F0"/>
    <w:rsid w:val="00A92AAE"/>
    <w:rsid w:val="00A94F8F"/>
    <w:rsid w:val="00A9567C"/>
    <w:rsid w:val="00A95B80"/>
    <w:rsid w:val="00AA0CB0"/>
    <w:rsid w:val="00AA28E1"/>
    <w:rsid w:val="00AA5075"/>
    <w:rsid w:val="00AA5B07"/>
    <w:rsid w:val="00AA5C12"/>
    <w:rsid w:val="00AA767B"/>
    <w:rsid w:val="00AA76F0"/>
    <w:rsid w:val="00AA77E4"/>
    <w:rsid w:val="00AA7D7A"/>
    <w:rsid w:val="00AB2584"/>
    <w:rsid w:val="00AB3673"/>
    <w:rsid w:val="00AB3E29"/>
    <w:rsid w:val="00AB4620"/>
    <w:rsid w:val="00AB46A4"/>
    <w:rsid w:val="00AB4BE1"/>
    <w:rsid w:val="00AB5722"/>
    <w:rsid w:val="00AB6ACF"/>
    <w:rsid w:val="00AB7955"/>
    <w:rsid w:val="00AC0360"/>
    <w:rsid w:val="00AC0F4F"/>
    <w:rsid w:val="00AC2053"/>
    <w:rsid w:val="00AC2BD9"/>
    <w:rsid w:val="00AC4070"/>
    <w:rsid w:val="00AC4320"/>
    <w:rsid w:val="00AC5DE0"/>
    <w:rsid w:val="00AC69BC"/>
    <w:rsid w:val="00AC7EC8"/>
    <w:rsid w:val="00AD1FFC"/>
    <w:rsid w:val="00AD2540"/>
    <w:rsid w:val="00AD3474"/>
    <w:rsid w:val="00AD385C"/>
    <w:rsid w:val="00AD5B12"/>
    <w:rsid w:val="00AD662B"/>
    <w:rsid w:val="00AD7C3F"/>
    <w:rsid w:val="00AE11C4"/>
    <w:rsid w:val="00AE3139"/>
    <w:rsid w:val="00AE3DB7"/>
    <w:rsid w:val="00AE4880"/>
    <w:rsid w:val="00AE6073"/>
    <w:rsid w:val="00AE6120"/>
    <w:rsid w:val="00AE6167"/>
    <w:rsid w:val="00AF0A88"/>
    <w:rsid w:val="00AF0EBC"/>
    <w:rsid w:val="00AF1604"/>
    <w:rsid w:val="00AF1E8B"/>
    <w:rsid w:val="00AF2B5D"/>
    <w:rsid w:val="00AF4A72"/>
    <w:rsid w:val="00AF4BAB"/>
    <w:rsid w:val="00AF5777"/>
    <w:rsid w:val="00AF58DB"/>
    <w:rsid w:val="00AF59C8"/>
    <w:rsid w:val="00AF6534"/>
    <w:rsid w:val="00B02900"/>
    <w:rsid w:val="00B02FE5"/>
    <w:rsid w:val="00B03C3F"/>
    <w:rsid w:val="00B04D20"/>
    <w:rsid w:val="00B051A7"/>
    <w:rsid w:val="00B0579C"/>
    <w:rsid w:val="00B06678"/>
    <w:rsid w:val="00B06CEA"/>
    <w:rsid w:val="00B07300"/>
    <w:rsid w:val="00B0768C"/>
    <w:rsid w:val="00B10268"/>
    <w:rsid w:val="00B10632"/>
    <w:rsid w:val="00B12E6C"/>
    <w:rsid w:val="00B131C9"/>
    <w:rsid w:val="00B13F6C"/>
    <w:rsid w:val="00B14459"/>
    <w:rsid w:val="00B14A1A"/>
    <w:rsid w:val="00B162F3"/>
    <w:rsid w:val="00B165F1"/>
    <w:rsid w:val="00B16CD7"/>
    <w:rsid w:val="00B17210"/>
    <w:rsid w:val="00B17502"/>
    <w:rsid w:val="00B17C40"/>
    <w:rsid w:val="00B2028F"/>
    <w:rsid w:val="00B20495"/>
    <w:rsid w:val="00B21461"/>
    <w:rsid w:val="00B21B54"/>
    <w:rsid w:val="00B21E73"/>
    <w:rsid w:val="00B22C39"/>
    <w:rsid w:val="00B2306C"/>
    <w:rsid w:val="00B240AF"/>
    <w:rsid w:val="00B240D0"/>
    <w:rsid w:val="00B24B25"/>
    <w:rsid w:val="00B24CD4"/>
    <w:rsid w:val="00B300AC"/>
    <w:rsid w:val="00B31623"/>
    <w:rsid w:val="00B319E2"/>
    <w:rsid w:val="00B325BC"/>
    <w:rsid w:val="00B33091"/>
    <w:rsid w:val="00B33622"/>
    <w:rsid w:val="00B33648"/>
    <w:rsid w:val="00B33E97"/>
    <w:rsid w:val="00B34946"/>
    <w:rsid w:val="00B34986"/>
    <w:rsid w:val="00B354AF"/>
    <w:rsid w:val="00B367E9"/>
    <w:rsid w:val="00B369CB"/>
    <w:rsid w:val="00B37291"/>
    <w:rsid w:val="00B375FB"/>
    <w:rsid w:val="00B376B4"/>
    <w:rsid w:val="00B4018A"/>
    <w:rsid w:val="00B4103A"/>
    <w:rsid w:val="00B4127A"/>
    <w:rsid w:val="00B4188C"/>
    <w:rsid w:val="00B425AC"/>
    <w:rsid w:val="00B42FE6"/>
    <w:rsid w:val="00B44149"/>
    <w:rsid w:val="00B474C0"/>
    <w:rsid w:val="00B501D8"/>
    <w:rsid w:val="00B505F3"/>
    <w:rsid w:val="00B5313F"/>
    <w:rsid w:val="00B531DA"/>
    <w:rsid w:val="00B53AAE"/>
    <w:rsid w:val="00B54290"/>
    <w:rsid w:val="00B54725"/>
    <w:rsid w:val="00B54949"/>
    <w:rsid w:val="00B553FB"/>
    <w:rsid w:val="00B55605"/>
    <w:rsid w:val="00B56074"/>
    <w:rsid w:val="00B57C8C"/>
    <w:rsid w:val="00B57F7E"/>
    <w:rsid w:val="00B60439"/>
    <w:rsid w:val="00B6121A"/>
    <w:rsid w:val="00B62762"/>
    <w:rsid w:val="00B6350E"/>
    <w:rsid w:val="00B63885"/>
    <w:rsid w:val="00B64020"/>
    <w:rsid w:val="00B64079"/>
    <w:rsid w:val="00B648D3"/>
    <w:rsid w:val="00B6491E"/>
    <w:rsid w:val="00B65BDA"/>
    <w:rsid w:val="00B65CCD"/>
    <w:rsid w:val="00B664CF"/>
    <w:rsid w:val="00B66BF8"/>
    <w:rsid w:val="00B672F6"/>
    <w:rsid w:val="00B6739B"/>
    <w:rsid w:val="00B7016F"/>
    <w:rsid w:val="00B7175A"/>
    <w:rsid w:val="00B71C5F"/>
    <w:rsid w:val="00B73095"/>
    <w:rsid w:val="00B73DE7"/>
    <w:rsid w:val="00B73F52"/>
    <w:rsid w:val="00B74126"/>
    <w:rsid w:val="00B74799"/>
    <w:rsid w:val="00B74872"/>
    <w:rsid w:val="00B7627B"/>
    <w:rsid w:val="00B77CDE"/>
    <w:rsid w:val="00B814C2"/>
    <w:rsid w:val="00B81A1B"/>
    <w:rsid w:val="00B81E72"/>
    <w:rsid w:val="00B844D9"/>
    <w:rsid w:val="00B8483A"/>
    <w:rsid w:val="00B85269"/>
    <w:rsid w:val="00B85F03"/>
    <w:rsid w:val="00B864A6"/>
    <w:rsid w:val="00B86F55"/>
    <w:rsid w:val="00B87F7F"/>
    <w:rsid w:val="00B919A1"/>
    <w:rsid w:val="00B91F5E"/>
    <w:rsid w:val="00B9251A"/>
    <w:rsid w:val="00B92527"/>
    <w:rsid w:val="00B925B7"/>
    <w:rsid w:val="00B93380"/>
    <w:rsid w:val="00B9471C"/>
    <w:rsid w:val="00B94A62"/>
    <w:rsid w:val="00B96167"/>
    <w:rsid w:val="00B96229"/>
    <w:rsid w:val="00B96465"/>
    <w:rsid w:val="00B971F0"/>
    <w:rsid w:val="00B97ACD"/>
    <w:rsid w:val="00BA001B"/>
    <w:rsid w:val="00BA2706"/>
    <w:rsid w:val="00BA3677"/>
    <w:rsid w:val="00BA39C7"/>
    <w:rsid w:val="00BA4420"/>
    <w:rsid w:val="00BA5022"/>
    <w:rsid w:val="00BA5340"/>
    <w:rsid w:val="00BA6716"/>
    <w:rsid w:val="00BB1694"/>
    <w:rsid w:val="00BB16D1"/>
    <w:rsid w:val="00BB2481"/>
    <w:rsid w:val="00BB2859"/>
    <w:rsid w:val="00BB2B88"/>
    <w:rsid w:val="00BB3F7A"/>
    <w:rsid w:val="00BB497D"/>
    <w:rsid w:val="00BB4B03"/>
    <w:rsid w:val="00BB543D"/>
    <w:rsid w:val="00BB666F"/>
    <w:rsid w:val="00BB6D8E"/>
    <w:rsid w:val="00BC1930"/>
    <w:rsid w:val="00BC1A75"/>
    <w:rsid w:val="00BC1FC0"/>
    <w:rsid w:val="00BC2D50"/>
    <w:rsid w:val="00BC35F3"/>
    <w:rsid w:val="00BC5113"/>
    <w:rsid w:val="00BC5380"/>
    <w:rsid w:val="00BC6666"/>
    <w:rsid w:val="00BC6F2A"/>
    <w:rsid w:val="00BD07C3"/>
    <w:rsid w:val="00BD08C2"/>
    <w:rsid w:val="00BD0A1D"/>
    <w:rsid w:val="00BD1845"/>
    <w:rsid w:val="00BD4B4F"/>
    <w:rsid w:val="00BD549F"/>
    <w:rsid w:val="00BD6964"/>
    <w:rsid w:val="00BE01BD"/>
    <w:rsid w:val="00BE03E4"/>
    <w:rsid w:val="00BE0C72"/>
    <w:rsid w:val="00BE17A0"/>
    <w:rsid w:val="00BE2C96"/>
    <w:rsid w:val="00BE3DBA"/>
    <w:rsid w:val="00BE400C"/>
    <w:rsid w:val="00BE595D"/>
    <w:rsid w:val="00BE6641"/>
    <w:rsid w:val="00BE694F"/>
    <w:rsid w:val="00BE69A5"/>
    <w:rsid w:val="00BE6B77"/>
    <w:rsid w:val="00BE7785"/>
    <w:rsid w:val="00BE7899"/>
    <w:rsid w:val="00BF02DB"/>
    <w:rsid w:val="00BF0529"/>
    <w:rsid w:val="00BF054C"/>
    <w:rsid w:val="00BF0809"/>
    <w:rsid w:val="00BF0DA1"/>
    <w:rsid w:val="00BF1ABE"/>
    <w:rsid w:val="00BF2AB5"/>
    <w:rsid w:val="00BF2EF5"/>
    <w:rsid w:val="00BF3EBA"/>
    <w:rsid w:val="00BF4194"/>
    <w:rsid w:val="00BF5E1D"/>
    <w:rsid w:val="00BF690C"/>
    <w:rsid w:val="00BF7C54"/>
    <w:rsid w:val="00C00105"/>
    <w:rsid w:val="00C00299"/>
    <w:rsid w:val="00C0067D"/>
    <w:rsid w:val="00C009D7"/>
    <w:rsid w:val="00C0368C"/>
    <w:rsid w:val="00C039CC"/>
    <w:rsid w:val="00C0460B"/>
    <w:rsid w:val="00C04A06"/>
    <w:rsid w:val="00C0595C"/>
    <w:rsid w:val="00C068AD"/>
    <w:rsid w:val="00C0746F"/>
    <w:rsid w:val="00C07CFA"/>
    <w:rsid w:val="00C108EA"/>
    <w:rsid w:val="00C11054"/>
    <w:rsid w:val="00C11359"/>
    <w:rsid w:val="00C1309E"/>
    <w:rsid w:val="00C143D1"/>
    <w:rsid w:val="00C152B8"/>
    <w:rsid w:val="00C16791"/>
    <w:rsid w:val="00C16E6F"/>
    <w:rsid w:val="00C17EA7"/>
    <w:rsid w:val="00C2141E"/>
    <w:rsid w:val="00C214BD"/>
    <w:rsid w:val="00C21EF9"/>
    <w:rsid w:val="00C2279F"/>
    <w:rsid w:val="00C238FF"/>
    <w:rsid w:val="00C24096"/>
    <w:rsid w:val="00C2449B"/>
    <w:rsid w:val="00C24A01"/>
    <w:rsid w:val="00C24AA3"/>
    <w:rsid w:val="00C2541A"/>
    <w:rsid w:val="00C25824"/>
    <w:rsid w:val="00C2585D"/>
    <w:rsid w:val="00C25BDE"/>
    <w:rsid w:val="00C25FA0"/>
    <w:rsid w:val="00C2645E"/>
    <w:rsid w:val="00C300E5"/>
    <w:rsid w:val="00C313A7"/>
    <w:rsid w:val="00C31EDE"/>
    <w:rsid w:val="00C33300"/>
    <w:rsid w:val="00C341ED"/>
    <w:rsid w:val="00C40968"/>
    <w:rsid w:val="00C40987"/>
    <w:rsid w:val="00C4103B"/>
    <w:rsid w:val="00C42002"/>
    <w:rsid w:val="00C42271"/>
    <w:rsid w:val="00C4231D"/>
    <w:rsid w:val="00C42B9E"/>
    <w:rsid w:val="00C444EC"/>
    <w:rsid w:val="00C455E9"/>
    <w:rsid w:val="00C4582F"/>
    <w:rsid w:val="00C46AE6"/>
    <w:rsid w:val="00C472F0"/>
    <w:rsid w:val="00C51592"/>
    <w:rsid w:val="00C523F1"/>
    <w:rsid w:val="00C52EF2"/>
    <w:rsid w:val="00C52F59"/>
    <w:rsid w:val="00C54A8D"/>
    <w:rsid w:val="00C553AD"/>
    <w:rsid w:val="00C56152"/>
    <w:rsid w:val="00C565ED"/>
    <w:rsid w:val="00C56E88"/>
    <w:rsid w:val="00C5701C"/>
    <w:rsid w:val="00C5714D"/>
    <w:rsid w:val="00C576C2"/>
    <w:rsid w:val="00C6078C"/>
    <w:rsid w:val="00C609BE"/>
    <w:rsid w:val="00C60B9C"/>
    <w:rsid w:val="00C62514"/>
    <w:rsid w:val="00C62D00"/>
    <w:rsid w:val="00C62DF0"/>
    <w:rsid w:val="00C63109"/>
    <w:rsid w:val="00C63250"/>
    <w:rsid w:val="00C6352C"/>
    <w:rsid w:val="00C6374C"/>
    <w:rsid w:val="00C6535A"/>
    <w:rsid w:val="00C659FA"/>
    <w:rsid w:val="00C65C97"/>
    <w:rsid w:val="00C65D1F"/>
    <w:rsid w:val="00C66AB4"/>
    <w:rsid w:val="00C67294"/>
    <w:rsid w:val="00C676AA"/>
    <w:rsid w:val="00C67FB6"/>
    <w:rsid w:val="00C70A0D"/>
    <w:rsid w:val="00C70F3C"/>
    <w:rsid w:val="00C71D54"/>
    <w:rsid w:val="00C72158"/>
    <w:rsid w:val="00C75783"/>
    <w:rsid w:val="00C75A47"/>
    <w:rsid w:val="00C76A5B"/>
    <w:rsid w:val="00C82E58"/>
    <w:rsid w:val="00C837EB"/>
    <w:rsid w:val="00C85595"/>
    <w:rsid w:val="00C86338"/>
    <w:rsid w:val="00C86614"/>
    <w:rsid w:val="00C8667B"/>
    <w:rsid w:val="00C86CD9"/>
    <w:rsid w:val="00C902EC"/>
    <w:rsid w:val="00C90356"/>
    <w:rsid w:val="00C906BB"/>
    <w:rsid w:val="00C90CBC"/>
    <w:rsid w:val="00C90E01"/>
    <w:rsid w:val="00C91A92"/>
    <w:rsid w:val="00C92115"/>
    <w:rsid w:val="00C92579"/>
    <w:rsid w:val="00C92C0A"/>
    <w:rsid w:val="00C92C5D"/>
    <w:rsid w:val="00C9441C"/>
    <w:rsid w:val="00C95ABE"/>
    <w:rsid w:val="00C964A4"/>
    <w:rsid w:val="00C96A55"/>
    <w:rsid w:val="00C96D91"/>
    <w:rsid w:val="00C97950"/>
    <w:rsid w:val="00C97AB8"/>
    <w:rsid w:val="00C97B19"/>
    <w:rsid w:val="00C97D25"/>
    <w:rsid w:val="00CA0844"/>
    <w:rsid w:val="00CA16B1"/>
    <w:rsid w:val="00CA17FC"/>
    <w:rsid w:val="00CA2167"/>
    <w:rsid w:val="00CA254F"/>
    <w:rsid w:val="00CA3C10"/>
    <w:rsid w:val="00CA4022"/>
    <w:rsid w:val="00CA4594"/>
    <w:rsid w:val="00CA4B87"/>
    <w:rsid w:val="00CA4E15"/>
    <w:rsid w:val="00CA4EDB"/>
    <w:rsid w:val="00CA59D1"/>
    <w:rsid w:val="00CA6A69"/>
    <w:rsid w:val="00CB0896"/>
    <w:rsid w:val="00CB1441"/>
    <w:rsid w:val="00CB2003"/>
    <w:rsid w:val="00CB23C9"/>
    <w:rsid w:val="00CB3E46"/>
    <w:rsid w:val="00CB49CA"/>
    <w:rsid w:val="00CB52A1"/>
    <w:rsid w:val="00CB5CD3"/>
    <w:rsid w:val="00CB701F"/>
    <w:rsid w:val="00CB7CA0"/>
    <w:rsid w:val="00CC02E7"/>
    <w:rsid w:val="00CC04A2"/>
    <w:rsid w:val="00CC069B"/>
    <w:rsid w:val="00CC1F54"/>
    <w:rsid w:val="00CC2543"/>
    <w:rsid w:val="00CC2DAC"/>
    <w:rsid w:val="00CC34D2"/>
    <w:rsid w:val="00CC48AA"/>
    <w:rsid w:val="00CC4904"/>
    <w:rsid w:val="00CC4B96"/>
    <w:rsid w:val="00CC4BB6"/>
    <w:rsid w:val="00CC4D71"/>
    <w:rsid w:val="00CC5C33"/>
    <w:rsid w:val="00CC7D3A"/>
    <w:rsid w:val="00CD0743"/>
    <w:rsid w:val="00CD1211"/>
    <w:rsid w:val="00CD2593"/>
    <w:rsid w:val="00CD58A2"/>
    <w:rsid w:val="00CD5FAE"/>
    <w:rsid w:val="00CE020B"/>
    <w:rsid w:val="00CE06FA"/>
    <w:rsid w:val="00CE100A"/>
    <w:rsid w:val="00CE1A03"/>
    <w:rsid w:val="00CE2316"/>
    <w:rsid w:val="00CE2809"/>
    <w:rsid w:val="00CE2FA4"/>
    <w:rsid w:val="00CE401A"/>
    <w:rsid w:val="00CE418B"/>
    <w:rsid w:val="00CE43E5"/>
    <w:rsid w:val="00CE4762"/>
    <w:rsid w:val="00CE54C8"/>
    <w:rsid w:val="00CE5F1C"/>
    <w:rsid w:val="00CE5F39"/>
    <w:rsid w:val="00CE61E4"/>
    <w:rsid w:val="00CE63D1"/>
    <w:rsid w:val="00CE7821"/>
    <w:rsid w:val="00CF0962"/>
    <w:rsid w:val="00CF1F31"/>
    <w:rsid w:val="00CF28DF"/>
    <w:rsid w:val="00CF2A43"/>
    <w:rsid w:val="00CF2DF5"/>
    <w:rsid w:val="00CF3D52"/>
    <w:rsid w:val="00CF3E52"/>
    <w:rsid w:val="00CF470C"/>
    <w:rsid w:val="00CF5408"/>
    <w:rsid w:val="00CF7EA2"/>
    <w:rsid w:val="00D00246"/>
    <w:rsid w:val="00D016B7"/>
    <w:rsid w:val="00D01802"/>
    <w:rsid w:val="00D01AC7"/>
    <w:rsid w:val="00D0210B"/>
    <w:rsid w:val="00D058A4"/>
    <w:rsid w:val="00D058D6"/>
    <w:rsid w:val="00D0688A"/>
    <w:rsid w:val="00D071C6"/>
    <w:rsid w:val="00D078A6"/>
    <w:rsid w:val="00D12445"/>
    <w:rsid w:val="00D12B86"/>
    <w:rsid w:val="00D13FA2"/>
    <w:rsid w:val="00D147CB"/>
    <w:rsid w:val="00D151DC"/>
    <w:rsid w:val="00D20126"/>
    <w:rsid w:val="00D20A52"/>
    <w:rsid w:val="00D22A57"/>
    <w:rsid w:val="00D235FE"/>
    <w:rsid w:val="00D242AC"/>
    <w:rsid w:val="00D24DE2"/>
    <w:rsid w:val="00D26568"/>
    <w:rsid w:val="00D27705"/>
    <w:rsid w:val="00D300BF"/>
    <w:rsid w:val="00D31B41"/>
    <w:rsid w:val="00D31BAD"/>
    <w:rsid w:val="00D31C26"/>
    <w:rsid w:val="00D3289D"/>
    <w:rsid w:val="00D32FD1"/>
    <w:rsid w:val="00D33B75"/>
    <w:rsid w:val="00D34446"/>
    <w:rsid w:val="00D350D4"/>
    <w:rsid w:val="00D35188"/>
    <w:rsid w:val="00D352EF"/>
    <w:rsid w:val="00D35DD9"/>
    <w:rsid w:val="00D3639D"/>
    <w:rsid w:val="00D368BD"/>
    <w:rsid w:val="00D371C3"/>
    <w:rsid w:val="00D37F0B"/>
    <w:rsid w:val="00D401D0"/>
    <w:rsid w:val="00D409CC"/>
    <w:rsid w:val="00D4173B"/>
    <w:rsid w:val="00D417C8"/>
    <w:rsid w:val="00D43653"/>
    <w:rsid w:val="00D4402F"/>
    <w:rsid w:val="00D45925"/>
    <w:rsid w:val="00D45BCB"/>
    <w:rsid w:val="00D46EB6"/>
    <w:rsid w:val="00D50287"/>
    <w:rsid w:val="00D50D05"/>
    <w:rsid w:val="00D51AC4"/>
    <w:rsid w:val="00D51AF4"/>
    <w:rsid w:val="00D55067"/>
    <w:rsid w:val="00D56DE7"/>
    <w:rsid w:val="00D57488"/>
    <w:rsid w:val="00D57581"/>
    <w:rsid w:val="00D6016B"/>
    <w:rsid w:val="00D621EA"/>
    <w:rsid w:val="00D622D0"/>
    <w:rsid w:val="00D6288E"/>
    <w:rsid w:val="00D633F7"/>
    <w:rsid w:val="00D6427B"/>
    <w:rsid w:val="00D6490F"/>
    <w:rsid w:val="00D653F8"/>
    <w:rsid w:val="00D65BAF"/>
    <w:rsid w:val="00D661D6"/>
    <w:rsid w:val="00D66308"/>
    <w:rsid w:val="00D66DE9"/>
    <w:rsid w:val="00D673BB"/>
    <w:rsid w:val="00D70723"/>
    <w:rsid w:val="00D71DC7"/>
    <w:rsid w:val="00D71E06"/>
    <w:rsid w:val="00D71F8B"/>
    <w:rsid w:val="00D7230B"/>
    <w:rsid w:val="00D7314B"/>
    <w:rsid w:val="00D73232"/>
    <w:rsid w:val="00D74FC4"/>
    <w:rsid w:val="00D7621F"/>
    <w:rsid w:val="00D76389"/>
    <w:rsid w:val="00D76D9E"/>
    <w:rsid w:val="00D773B4"/>
    <w:rsid w:val="00D77CD7"/>
    <w:rsid w:val="00D802A1"/>
    <w:rsid w:val="00D80A01"/>
    <w:rsid w:val="00D80F2C"/>
    <w:rsid w:val="00D81012"/>
    <w:rsid w:val="00D82A2F"/>
    <w:rsid w:val="00D835EA"/>
    <w:rsid w:val="00D84005"/>
    <w:rsid w:val="00D84006"/>
    <w:rsid w:val="00D84B5C"/>
    <w:rsid w:val="00D85A2F"/>
    <w:rsid w:val="00D864F6"/>
    <w:rsid w:val="00D87948"/>
    <w:rsid w:val="00D87D7E"/>
    <w:rsid w:val="00D90791"/>
    <w:rsid w:val="00D9109B"/>
    <w:rsid w:val="00D9116B"/>
    <w:rsid w:val="00D92288"/>
    <w:rsid w:val="00D92662"/>
    <w:rsid w:val="00D931BE"/>
    <w:rsid w:val="00D95471"/>
    <w:rsid w:val="00D97B43"/>
    <w:rsid w:val="00DA0D03"/>
    <w:rsid w:val="00DA0F70"/>
    <w:rsid w:val="00DA12E9"/>
    <w:rsid w:val="00DA18A7"/>
    <w:rsid w:val="00DA2CC2"/>
    <w:rsid w:val="00DA3606"/>
    <w:rsid w:val="00DA427B"/>
    <w:rsid w:val="00DA4AEE"/>
    <w:rsid w:val="00DA58EE"/>
    <w:rsid w:val="00DA66C1"/>
    <w:rsid w:val="00DB0349"/>
    <w:rsid w:val="00DB0606"/>
    <w:rsid w:val="00DB1448"/>
    <w:rsid w:val="00DB18E3"/>
    <w:rsid w:val="00DB1D4C"/>
    <w:rsid w:val="00DB2D50"/>
    <w:rsid w:val="00DB55EC"/>
    <w:rsid w:val="00DB55FA"/>
    <w:rsid w:val="00DB609B"/>
    <w:rsid w:val="00DB6F16"/>
    <w:rsid w:val="00DB767A"/>
    <w:rsid w:val="00DC0412"/>
    <w:rsid w:val="00DC0AD6"/>
    <w:rsid w:val="00DC0CB2"/>
    <w:rsid w:val="00DC0F89"/>
    <w:rsid w:val="00DC140E"/>
    <w:rsid w:val="00DC1644"/>
    <w:rsid w:val="00DC3864"/>
    <w:rsid w:val="00DC3B83"/>
    <w:rsid w:val="00DC3D5E"/>
    <w:rsid w:val="00DC48F0"/>
    <w:rsid w:val="00DC4CB7"/>
    <w:rsid w:val="00DC68D6"/>
    <w:rsid w:val="00DC6B8A"/>
    <w:rsid w:val="00DC74E6"/>
    <w:rsid w:val="00DC7DBD"/>
    <w:rsid w:val="00DD03C2"/>
    <w:rsid w:val="00DD0DD9"/>
    <w:rsid w:val="00DD1443"/>
    <w:rsid w:val="00DD1AD7"/>
    <w:rsid w:val="00DD31AB"/>
    <w:rsid w:val="00DD386A"/>
    <w:rsid w:val="00DD44C4"/>
    <w:rsid w:val="00DD4F5A"/>
    <w:rsid w:val="00DD6A64"/>
    <w:rsid w:val="00DD6D0A"/>
    <w:rsid w:val="00DD7EB1"/>
    <w:rsid w:val="00DE04CE"/>
    <w:rsid w:val="00DE0503"/>
    <w:rsid w:val="00DE1198"/>
    <w:rsid w:val="00DE1459"/>
    <w:rsid w:val="00DE1769"/>
    <w:rsid w:val="00DE4C75"/>
    <w:rsid w:val="00DE6B41"/>
    <w:rsid w:val="00DF3F93"/>
    <w:rsid w:val="00DF453F"/>
    <w:rsid w:val="00DF4DE3"/>
    <w:rsid w:val="00DF56B0"/>
    <w:rsid w:val="00DF5E46"/>
    <w:rsid w:val="00DF71A2"/>
    <w:rsid w:val="00DF737C"/>
    <w:rsid w:val="00E00150"/>
    <w:rsid w:val="00E0034E"/>
    <w:rsid w:val="00E022C7"/>
    <w:rsid w:val="00E025BA"/>
    <w:rsid w:val="00E033C8"/>
    <w:rsid w:val="00E04CEE"/>
    <w:rsid w:val="00E04CFC"/>
    <w:rsid w:val="00E0506C"/>
    <w:rsid w:val="00E0582A"/>
    <w:rsid w:val="00E078C2"/>
    <w:rsid w:val="00E07A9F"/>
    <w:rsid w:val="00E135EB"/>
    <w:rsid w:val="00E1560D"/>
    <w:rsid w:val="00E16B2F"/>
    <w:rsid w:val="00E20DE5"/>
    <w:rsid w:val="00E20FEF"/>
    <w:rsid w:val="00E214FA"/>
    <w:rsid w:val="00E218BB"/>
    <w:rsid w:val="00E21979"/>
    <w:rsid w:val="00E21F30"/>
    <w:rsid w:val="00E22941"/>
    <w:rsid w:val="00E2378B"/>
    <w:rsid w:val="00E23A34"/>
    <w:rsid w:val="00E256D5"/>
    <w:rsid w:val="00E25E00"/>
    <w:rsid w:val="00E26843"/>
    <w:rsid w:val="00E3108B"/>
    <w:rsid w:val="00E310D6"/>
    <w:rsid w:val="00E3115C"/>
    <w:rsid w:val="00E313F8"/>
    <w:rsid w:val="00E327DA"/>
    <w:rsid w:val="00E34C64"/>
    <w:rsid w:val="00E35B72"/>
    <w:rsid w:val="00E36250"/>
    <w:rsid w:val="00E36696"/>
    <w:rsid w:val="00E369CA"/>
    <w:rsid w:val="00E37990"/>
    <w:rsid w:val="00E37B6E"/>
    <w:rsid w:val="00E413C5"/>
    <w:rsid w:val="00E414D5"/>
    <w:rsid w:val="00E4586D"/>
    <w:rsid w:val="00E45C17"/>
    <w:rsid w:val="00E47EF4"/>
    <w:rsid w:val="00E50306"/>
    <w:rsid w:val="00E50C79"/>
    <w:rsid w:val="00E51999"/>
    <w:rsid w:val="00E51CED"/>
    <w:rsid w:val="00E56072"/>
    <w:rsid w:val="00E56D82"/>
    <w:rsid w:val="00E56DFD"/>
    <w:rsid w:val="00E6012F"/>
    <w:rsid w:val="00E60A17"/>
    <w:rsid w:val="00E624E9"/>
    <w:rsid w:val="00E64092"/>
    <w:rsid w:val="00E65BAB"/>
    <w:rsid w:val="00E65EC2"/>
    <w:rsid w:val="00E663E7"/>
    <w:rsid w:val="00E6696C"/>
    <w:rsid w:val="00E66DF9"/>
    <w:rsid w:val="00E674EE"/>
    <w:rsid w:val="00E71BE5"/>
    <w:rsid w:val="00E71E42"/>
    <w:rsid w:val="00E724F1"/>
    <w:rsid w:val="00E739C3"/>
    <w:rsid w:val="00E74748"/>
    <w:rsid w:val="00E749E0"/>
    <w:rsid w:val="00E74EF9"/>
    <w:rsid w:val="00E758C2"/>
    <w:rsid w:val="00E76764"/>
    <w:rsid w:val="00E80871"/>
    <w:rsid w:val="00E81477"/>
    <w:rsid w:val="00E81A9B"/>
    <w:rsid w:val="00E8230A"/>
    <w:rsid w:val="00E82697"/>
    <w:rsid w:val="00E82AE1"/>
    <w:rsid w:val="00E8351A"/>
    <w:rsid w:val="00E849A9"/>
    <w:rsid w:val="00E8648E"/>
    <w:rsid w:val="00E86BDE"/>
    <w:rsid w:val="00E905DF"/>
    <w:rsid w:val="00E90775"/>
    <w:rsid w:val="00E90CB0"/>
    <w:rsid w:val="00E90E3B"/>
    <w:rsid w:val="00E915A9"/>
    <w:rsid w:val="00E92D06"/>
    <w:rsid w:val="00E92F76"/>
    <w:rsid w:val="00E94E4F"/>
    <w:rsid w:val="00E951D6"/>
    <w:rsid w:val="00E97937"/>
    <w:rsid w:val="00E97B4F"/>
    <w:rsid w:val="00E97C46"/>
    <w:rsid w:val="00E97FAB"/>
    <w:rsid w:val="00EA25FB"/>
    <w:rsid w:val="00EA34FD"/>
    <w:rsid w:val="00EA3832"/>
    <w:rsid w:val="00EA44C3"/>
    <w:rsid w:val="00EA489C"/>
    <w:rsid w:val="00EA63FD"/>
    <w:rsid w:val="00EB2278"/>
    <w:rsid w:val="00EB2995"/>
    <w:rsid w:val="00EB3291"/>
    <w:rsid w:val="00EB3367"/>
    <w:rsid w:val="00EB4348"/>
    <w:rsid w:val="00EB4439"/>
    <w:rsid w:val="00EB4698"/>
    <w:rsid w:val="00EB5D15"/>
    <w:rsid w:val="00EB60C0"/>
    <w:rsid w:val="00EB66A7"/>
    <w:rsid w:val="00EB68EE"/>
    <w:rsid w:val="00EB6998"/>
    <w:rsid w:val="00EB79B5"/>
    <w:rsid w:val="00EC0FA8"/>
    <w:rsid w:val="00EC109D"/>
    <w:rsid w:val="00EC5FE9"/>
    <w:rsid w:val="00EC6EC8"/>
    <w:rsid w:val="00EC78F0"/>
    <w:rsid w:val="00EC7CDB"/>
    <w:rsid w:val="00ED0696"/>
    <w:rsid w:val="00ED0C43"/>
    <w:rsid w:val="00ED1472"/>
    <w:rsid w:val="00ED1F7D"/>
    <w:rsid w:val="00ED254C"/>
    <w:rsid w:val="00ED27F4"/>
    <w:rsid w:val="00ED504C"/>
    <w:rsid w:val="00ED5651"/>
    <w:rsid w:val="00ED5988"/>
    <w:rsid w:val="00ED639E"/>
    <w:rsid w:val="00ED6863"/>
    <w:rsid w:val="00ED72AA"/>
    <w:rsid w:val="00EE0200"/>
    <w:rsid w:val="00EE02FF"/>
    <w:rsid w:val="00EE1A67"/>
    <w:rsid w:val="00EE35C7"/>
    <w:rsid w:val="00EE42AC"/>
    <w:rsid w:val="00EE44F8"/>
    <w:rsid w:val="00EE4C24"/>
    <w:rsid w:val="00EE5D47"/>
    <w:rsid w:val="00EE6D09"/>
    <w:rsid w:val="00EE70D3"/>
    <w:rsid w:val="00EF0DA3"/>
    <w:rsid w:val="00EF2D39"/>
    <w:rsid w:val="00EF434B"/>
    <w:rsid w:val="00EF452A"/>
    <w:rsid w:val="00EF462E"/>
    <w:rsid w:val="00EF4D55"/>
    <w:rsid w:val="00EF62A0"/>
    <w:rsid w:val="00EF74BC"/>
    <w:rsid w:val="00EF782D"/>
    <w:rsid w:val="00EF7847"/>
    <w:rsid w:val="00F0097F"/>
    <w:rsid w:val="00F00BDE"/>
    <w:rsid w:val="00F02BB9"/>
    <w:rsid w:val="00F02E8C"/>
    <w:rsid w:val="00F048EC"/>
    <w:rsid w:val="00F0557F"/>
    <w:rsid w:val="00F05E1F"/>
    <w:rsid w:val="00F06831"/>
    <w:rsid w:val="00F07B17"/>
    <w:rsid w:val="00F07F3E"/>
    <w:rsid w:val="00F10D04"/>
    <w:rsid w:val="00F10F72"/>
    <w:rsid w:val="00F136B7"/>
    <w:rsid w:val="00F13EEF"/>
    <w:rsid w:val="00F1486F"/>
    <w:rsid w:val="00F15B33"/>
    <w:rsid w:val="00F15C2C"/>
    <w:rsid w:val="00F15FE7"/>
    <w:rsid w:val="00F16B70"/>
    <w:rsid w:val="00F170A7"/>
    <w:rsid w:val="00F204F1"/>
    <w:rsid w:val="00F20566"/>
    <w:rsid w:val="00F20591"/>
    <w:rsid w:val="00F21DB5"/>
    <w:rsid w:val="00F224C3"/>
    <w:rsid w:val="00F24EF3"/>
    <w:rsid w:val="00F2574F"/>
    <w:rsid w:val="00F25F31"/>
    <w:rsid w:val="00F2692F"/>
    <w:rsid w:val="00F269ED"/>
    <w:rsid w:val="00F30EC8"/>
    <w:rsid w:val="00F31418"/>
    <w:rsid w:val="00F31CBA"/>
    <w:rsid w:val="00F322B9"/>
    <w:rsid w:val="00F323E3"/>
    <w:rsid w:val="00F32719"/>
    <w:rsid w:val="00F344E9"/>
    <w:rsid w:val="00F34519"/>
    <w:rsid w:val="00F351F5"/>
    <w:rsid w:val="00F354DF"/>
    <w:rsid w:val="00F358D1"/>
    <w:rsid w:val="00F35E44"/>
    <w:rsid w:val="00F3602F"/>
    <w:rsid w:val="00F36208"/>
    <w:rsid w:val="00F36D83"/>
    <w:rsid w:val="00F36EC9"/>
    <w:rsid w:val="00F371E1"/>
    <w:rsid w:val="00F37573"/>
    <w:rsid w:val="00F37586"/>
    <w:rsid w:val="00F40571"/>
    <w:rsid w:val="00F40668"/>
    <w:rsid w:val="00F40F03"/>
    <w:rsid w:val="00F420E3"/>
    <w:rsid w:val="00F42A9D"/>
    <w:rsid w:val="00F44588"/>
    <w:rsid w:val="00F44F79"/>
    <w:rsid w:val="00F47A26"/>
    <w:rsid w:val="00F51C47"/>
    <w:rsid w:val="00F52E9A"/>
    <w:rsid w:val="00F531C3"/>
    <w:rsid w:val="00F543D4"/>
    <w:rsid w:val="00F5448C"/>
    <w:rsid w:val="00F56604"/>
    <w:rsid w:val="00F61265"/>
    <w:rsid w:val="00F61AE0"/>
    <w:rsid w:val="00F6336D"/>
    <w:rsid w:val="00F63D82"/>
    <w:rsid w:val="00F64040"/>
    <w:rsid w:val="00F646E2"/>
    <w:rsid w:val="00F6484F"/>
    <w:rsid w:val="00F64F5D"/>
    <w:rsid w:val="00F65A0C"/>
    <w:rsid w:val="00F65DA5"/>
    <w:rsid w:val="00F66813"/>
    <w:rsid w:val="00F67878"/>
    <w:rsid w:val="00F67BA8"/>
    <w:rsid w:val="00F67F92"/>
    <w:rsid w:val="00F70203"/>
    <w:rsid w:val="00F7249B"/>
    <w:rsid w:val="00F72533"/>
    <w:rsid w:val="00F736C5"/>
    <w:rsid w:val="00F7739E"/>
    <w:rsid w:val="00F7F334"/>
    <w:rsid w:val="00F801BE"/>
    <w:rsid w:val="00F810BA"/>
    <w:rsid w:val="00F85730"/>
    <w:rsid w:val="00F86EFE"/>
    <w:rsid w:val="00F87AA5"/>
    <w:rsid w:val="00F90BCA"/>
    <w:rsid w:val="00F9135F"/>
    <w:rsid w:val="00F9282F"/>
    <w:rsid w:val="00F92B54"/>
    <w:rsid w:val="00F92FAB"/>
    <w:rsid w:val="00F93259"/>
    <w:rsid w:val="00F93533"/>
    <w:rsid w:val="00F9490B"/>
    <w:rsid w:val="00F94F6B"/>
    <w:rsid w:val="00F95C65"/>
    <w:rsid w:val="00F9759A"/>
    <w:rsid w:val="00F97C35"/>
    <w:rsid w:val="00F97E4F"/>
    <w:rsid w:val="00FA0048"/>
    <w:rsid w:val="00FA0266"/>
    <w:rsid w:val="00FA07E7"/>
    <w:rsid w:val="00FA0A7C"/>
    <w:rsid w:val="00FA14C0"/>
    <w:rsid w:val="00FA1A6E"/>
    <w:rsid w:val="00FA2102"/>
    <w:rsid w:val="00FA3484"/>
    <w:rsid w:val="00FA36C5"/>
    <w:rsid w:val="00FA4282"/>
    <w:rsid w:val="00FA5C10"/>
    <w:rsid w:val="00FA6696"/>
    <w:rsid w:val="00FA72B6"/>
    <w:rsid w:val="00FA7589"/>
    <w:rsid w:val="00FB206B"/>
    <w:rsid w:val="00FB2AB5"/>
    <w:rsid w:val="00FB4589"/>
    <w:rsid w:val="00FB4D5E"/>
    <w:rsid w:val="00FB4F64"/>
    <w:rsid w:val="00FB5115"/>
    <w:rsid w:val="00FB5E9A"/>
    <w:rsid w:val="00FB64D8"/>
    <w:rsid w:val="00FB6A56"/>
    <w:rsid w:val="00FB6FA2"/>
    <w:rsid w:val="00FC015B"/>
    <w:rsid w:val="00FC0B73"/>
    <w:rsid w:val="00FC23E8"/>
    <w:rsid w:val="00FC2D17"/>
    <w:rsid w:val="00FC3995"/>
    <w:rsid w:val="00FC415F"/>
    <w:rsid w:val="00FC6C78"/>
    <w:rsid w:val="00FC736E"/>
    <w:rsid w:val="00FD071F"/>
    <w:rsid w:val="00FD1149"/>
    <w:rsid w:val="00FD29D2"/>
    <w:rsid w:val="00FD2E34"/>
    <w:rsid w:val="00FD416C"/>
    <w:rsid w:val="00FD46D9"/>
    <w:rsid w:val="00FD478A"/>
    <w:rsid w:val="00FD620A"/>
    <w:rsid w:val="00FD6442"/>
    <w:rsid w:val="00FE0D3B"/>
    <w:rsid w:val="00FE1219"/>
    <w:rsid w:val="00FE174F"/>
    <w:rsid w:val="00FE2725"/>
    <w:rsid w:val="00FE2BE9"/>
    <w:rsid w:val="00FE60EA"/>
    <w:rsid w:val="00FE6225"/>
    <w:rsid w:val="00FE64FE"/>
    <w:rsid w:val="00FE6CD7"/>
    <w:rsid w:val="00FE76DE"/>
    <w:rsid w:val="00FF0F17"/>
    <w:rsid w:val="00FF10DA"/>
    <w:rsid w:val="00FF1BCC"/>
    <w:rsid w:val="00FF277F"/>
    <w:rsid w:val="00FF27D3"/>
    <w:rsid w:val="00FF5042"/>
    <w:rsid w:val="00FF52D3"/>
    <w:rsid w:val="00FF6385"/>
    <w:rsid w:val="00FF78AF"/>
    <w:rsid w:val="01160E08"/>
    <w:rsid w:val="017965C5"/>
    <w:rsid w:val="0183A9D8"/>
    <w:rsid w:val="01894EF7"/>
    <w:rsid w:val="018EE99C"/>
    <w:rsid w:val="019D26F0"/>
    <w:rsid w:val="01DF7F22"/>
    <w:rsid w:val="01E58DB7"/>
    <w:rsid w:val="020B00DE"/>
    <w:rsid w:val="0230737F"/>
    <w:rsid w:val="02324C51"/>
    <w:rsid w:val="0241020A"/>
    <w:rsid w:val="024B37A1"/>
    <w:rsid w:val="028FB02E"/>
    <w:rsid w:val="02C10727"/>
    <w:rsid w:val="02C13162"/>
    <w:rsid w:val="02CDCCB7"/>
    <w:rsid w:val="02EF7928"/>
    <w:rsid w:val="030E49A7"/>
    <w:rsid w:val="032405AB"/>
    <w:rsid w:val="03ACED26"/>
    <w:rsid w:val="03C49D66"/>
    <w:rsid w:val="03C9CBD9"/>
    <w:rsid w:val="0447E6B9"/>
    <w:rsid w:val="045BA655"/>
    <w:rsid w:val="046406BD"/>
    <w:rsid w:val="0477392A"/>
    <w:rsid w:val="04A538EF"/>
    <w:rsid w:val="04D17316"/>
    <w:rsid w:val="05019F10"/>
    <w:rsid w:val="05312D10"/>
    <w:rsid w:val="0546C854"/>
    <w:rsid w:val="05901471"/>
    <w:rsid w:val="0596D0B9"/>
    <w:rsid w:val="05AB4A2A"/>
    <w:rsid w:val="05B9F189"/>
    <w:rsid w:val="05CB9E40"/>
    <w:rsid w:val="05D26496"/>
    <w:rsid w:val="05E09B46"/>
    <w:rsid w:val="06056D79"/>
    <w:rsid w:val="06092DB3"/>
    <w:rsid w:val="061250B6"/>
    <w:rsid w:val="06A38D8A"/>
    <w:rsid w:val="06CBB8AC"/>
    <w:rsid w:val="06DA47CC"/>
    <w:rsid w:val="06E8764A"/>
    <w:rsid w:val="07011164"/>
    <w:rsid w:val="0711FD9E"/>
    <w:rsid w:val="0721DC1D"/>
    <w:rsid w:val="0729534E"/>
    <w:rsid w:val="07413276"/>
    <w:rsid w:val="07A13DDA"/>
    <w:rsid w:val="07C46E21"/>
    <w:rsid w:val="07E3E874"/>
    <w:rsid w:val="07E89F08"/>
    <w:rsid w:val="08407476"/>
    <w:rsid w:val="0849ECC2"/>
    <w:rsid w:val="08505C98"/>
    <w:rsid w:val="0881D3DD"/>
    <w:rsid w:val="088F097B"/>
    <w:rsid w:val="08B9CA1A"/>
    <w:rsid w:val="0900EA17"/>
    <w:rsid w:val="0941A8C5"/>
    <w:rsid w:val="09497E00"/>
    <w:rsid w:val="09619B35"/>
    <w:rsid w:val="09856A88"/>
    <w:rsid w:val="09B1FC91"/>
    <w:rsid w:val="09C60B2E"/>
    <w:rsid w:val="0A00FB27"/>
    <w:rsid w:val="0A133B0F"/>
    <w:rsid w:val="0A54EBB3"/>
    <w:rsid w:val="0A704098"/>
    <w:rsid w:val="0A89FC5A"/>
    <w:rsid w:val="0AA9AA78"/>
    <w:rsid w:val="0B206EF2"/>
    <w:rsid w:val="0B6CECF2"/>
    <w:rsid w:val="0B82DD54"/>
    <w:rsid w:val="0B9CCB88"/>
    <w:rsid w:val="0B9F058F"/>
    <w:rsid w:val="0BCAE05C"/>
    <w:rsid w:val="0BCC6682"/>
    <w:rsid w:val="0BCFB185"/>
    <w:rsid w:val="0BFEC596"/>
    <w:rsid w:val="0C2E741B"/>
    <w:rsid w:val="0C73880A"/>
    <w:rsid w:val="0CA6B712"/>
    <w:rsid w:val="0CBC0859"/>
    <w:rsid w:val="0CC9E289"/>
    <w:rsid w:val="0D542250"/>
    <w:rsid w:val="0D5AA9E5"/>
    <w:rsid w:val="0D937DF6"/>
    <w:rsid w:val="0DC1C0A3"/>
    <w:rsid w:val="0DFBB42F"/>
    <w:rsid w:val="0E1B0E60"/>
    <w:rsid w:val="0E201169"/>
    <w:rsid w:val="0E3AB3D2"/>
    <w:rsid w:val="0E72FE65"/>
    <w:rsid w:val="0EA27D02"/>
    <w:rsid w:val="0EB36970"/>
    <w:rsid w:val="0ECD860B"/>
    <w:rsid w:val="0ED5698E"/>
    <w:rsid w:val="0F1B0BD3"/>
    <w:rsid w:val="0F2F12B2"/>
    <w:rsid w:val="0F325635"/>
    <w:rsid w:val="0F5565EB"/>
    <w:rsid w:val="0F684016"/>
    <w:rsid w:val="0F6B68DF"/>
    <w:rsid w:val="0F7E7523"/>
    <w:rsid w:val="0F84673E"/>
    <w:rsid w:val="0F9E447A"/>
    <w:rsid w:val="0FA0DC9E"/>
    <w:rsid w:val="0FE3B61F"/>
    <w:rsid w:val="0FEEF9F4"/>
    <w:rsid w:val="10096EAF"/>
    <w:rsid w:val="102956C6"/>
    <w:rsid w:val="105D188E"/>
    <w:rsid w:val="107F41DB"/>
    <w:rsid w:val="10A5BC83"/>
    <w:rsid w:val="10BF2D28"/>
    <w:rsid w:val="10C98A2C"/>
    <w:rsid w:val="10CFFC68"/>
    <w:rsid w:val="110A1666"/>
    <w:rsid w:val="1110CB2D"/>
    <w:rsid w:val="1153D73E"/>
    <w:rsid w:val="11550389"/>
    <w:rsid w:val="1165D8EE"/>
    <w:rsid w:val="116A03DE"/>
    <w:rsid w:val="11871BD2"/>
    <w:rsid w:val="11DA3D7F"/>
    <w:rsid w:val="122940CF"/>
    <w:rsid w:val="123F6C30"/>
    <w:rsid w:val="1257A186"/>
    <w:rsid w:val="12636F13"/>
    <w:rsid w:val="12733364"/>
    <w:rsid w:val="1287E741"/>
    <w:rsid w:val="12C302D7"/>
    <w:rsid w:val="12CFEFB9"/>
    <w:rsid w:val="12D11266"/>
    <w:rsid w:val="12DF42B2"/>
    <w:rsid w:val="13105F62"/>
    <w:rsid w:val="133DF22D"/>
    <w:rsid w:val="13649AAB"/>
    <w:rsid w:val="136DB236"/>
    <w:rsid w:val="1394CD16"/>
    <w:rsid w:val="1396654D"/>
    <w:rsid w:val="139D9D6D"/>
    <w:rsid w:val="13DB1320"/>
    <w:rsid w:val="13F20AFF"/>
    <w:rsid w:val="13F66A7C"/>
    <w:rsid w:val="1404704F"/>
    <w:rsid w:val="1409F49A"/>
    <w:rsid w:val="1414435D"/>
    <w:rsid w:val="1419B007"/>
    <w:rsid w:val="143FDA8E"/>
    <w:rsid w:val="1457D861"/>
    <w:rsid w:val="1459A1A2"/>
    <w:rsid w:val="145ED338"/>
    <w:rsid w:val="146373D9"/>
    <w:rsid w:val="1487C7E2"/>
    <w:rsid w:val="14DDBE9D"/>
    <w:rsid w:val="14E987B1"/>
    <w:rsid w:val="14E9EB6F"/>
    <w:rsid w:val="1529CFB0"/>
    <w:rsid w:val="154AFD83"/>
    <w:rsid w:val="159954BB"/>
    <w:rsid w:val="15C4EA31"/>
    <w:rsid w:val="15FAA399"/>
    <w:rsid w:val="1617BC72"/>
    <w:rsid w:val="162602EC"/>
    <w:rsid w:val="163D13DA"/>
    <w:rsid w:val="16618CC4"/>
    <w:rsid w:val="16664AAF"/>
    <w:rsid w:val="166C5CA7"/>
    <w:rsid w:val="167B13BD"/>
    <w:rsid w:val="169FB72E"/>
    <w:rsid w:val="16EC302E"/>
    <w:rsid w:val="16FE28E4"/>
    <w:rsid w:val="172E6EAC"/>
    <w:rsid w:val="17330EF6"/>
    <w:rsid w:val="17745836"/>
    <w:rsid w:val="177B25C0"/>
    <w:rsid w:val="1783CB70"/>
    <w:rsid w:val="17A1278A"/>
    <w:rsid w:val="17A61869"/>
    <w:rsid w:val="17A62329"/>
    <w:rsid w:val="17B77C77"/>
    <w:rsid w:val="17D3BC42"/>
    <w:rsid w:val="1857F318"/>
    <w:rsid w:val="185E8FF0"/>
    <w:rsid w:val="187171FE"/>
    <w:rsid w:val="187B691B"/>
    <w:rsid w:val="18BECF14"/>
    <w:rsid w:val="18E7B35B"/>
    <w:rsid w:val="1914C52E"/>
    <w:rsid w:val="19235B11"/>
    <w:rsid w:val="1959B68D"/>
    <w:rsid w:val="19609314"/>
    <w:rsid w:val="198398F9"/>
    <w:rsid w:val="198732B9"/>
    <w:rsid w:val="199A794C"/>
    <w:rsid w:val="19A17879"/>
    <w:rsid w:val="19D5BF59"/>
    <w:rsid w:val="19DBE019"/>
    <w:rsid w:val="19F00B24"/>
    <w:rsid w:val="19F1541C"/>
    <w:rsid w:val="19FAEB2F"/>
    <w:rsid w:val="1A1E37C0"/>
    <w:rsid w:val="1A25F916"/>
    <w:rsid w:val="1A3932A2"/>
    <w:rsid w:val="1A3F6CD1"/>
    <w:rsid w:val="1A3FEE33"/>
    <w:rsid w:val="1A452E07"/>
    <w:rsid w:val="1A4DB493"/>
    <w:rsid w:val="1A5F4AB1"/>
    <w:rsid w:val="1A660F6E"/>
    <w:rsid w:val="1A821763"/>
    <w:rsid w:val="1AA93F13"/>
    <w:rsid w:val="1AC6022C"/>
    <w:rsid w:val="1AE3B97C"/>
    <w:rsid w:val="1AEBB8CA"/>
    <w:rsid w:val="1AF41934"/>
    <w:rsid w:val="1AF7BDC7"/>
    <w:rsid w:val="1B020C09"/>
    <w:rsid w:val="1B1D3365"/>
    <w:rsid w:val="1B35CDDE"/>
    <w:rsid w:val="1B3C7CE5"/>
    <w:rsid w:val="1B3F9A1B"/>
    <w:rsid w:val="1B4313B5"/>
    <w:rsid w:val="1B4E2D05"/>
    <w:rsid w:val="1B766D29"/>
    <w:rsid w:val="1B803CDC"/>
    <w:rsid w:val="1B9158F0"/>
    <w:rsid w:val="1BB54D5C"/>
    <w:rsid w:val="1BC31289"/>
    <w:rsid w:val="1BD9EC17"/>
    <w:rsid w:val="1BE99BDE"/>
    <w:rsid w:val="1C00C792"/>
    <w:rsid w:val="1C135558"/>
    <w:rsid w:val="1C13A2E4"/>
    <w:rsid w:val="1C1F781C"/>
    <w:rsid w:val="1C2A68FB"/>
    <w:rsid w:val="1C73083B"/>
    <w:rsid w:val="1C8D10A9"/>
    <w:rsid w:val="1C8E5AC9"/>
    <w:rsid w:val="1C8F2F64"/>
    <w:rsid w:val="1C9C5827"/>
    <w:rsid w:val="1CDEE416"/>
    <w:rsid w:val="1D32472E"/>
    <w:rsid w:val="1D335FD7"/>
    <w:rsid w:val="1D60EB54"/>
    <w:rsid w:val="1D613266"/>
    <w:rsid w:val="1D656D5D"/>
    <w:rsid w:val="1D7D9AD4"/>
    <w:rsid w:val="1DB3C45E"/>
    <w:rsid w:val="1DB8AB1D"/>
    <w:rsid w:val="1DD1C2FC"/>
    <w:rsid w:val="1DE47A91"/>
    <w:rsid w:val="1E3E6E51"/>
    <w:rsid w:val="1E5047E4"/>
    <w:rsid w:val="1E5F20AD"/>
    <w:rsid w:val="1E708C3A"/>
    <w:rsid w:val="1EAF93EC"/>
    <w:rsid w:val="1EC4B931"/>
    <w:rsid w:val="1EF97871"/>
    <w:rsid w:val="1F07DB2B"/>
    <w:rsid w:val="1F0C6233"/>
    <w:rsid w:val="1F4A81B5"/>
    <w:rsid w:val="1F4B59A1"/>
    <w:rsid w:val="1F671884"/>
    <w:rsid w:val="1F863AF9"/>
    <w:rsid w:val="1FA63639"/>
    <w:rsid w:val="1FB5B0C7"/>
    <w:rsid w:val="1FF31836"/>
    <w:rsid w:val="1FF8C330"/>
    <w:rsid w:val="20129543"/>
    <w:rsid w:val="203690EE"/>
    <w:rsid w:val="203C2DBE"/>
    <w:rsid w:val="203F773F"/>
    <w:rsid w:val="20500837"/>
    <w:rsid w:val="20B31C5A"/>
    <w:rsid w:val="20E9124D"/>
    <w:rsid w:val="20FE8F8B"/>
    <w:rsid w:val="21208F97"/>
    <w:rsid w:val="21531AB6"/>
    <w:rsid w:val="2175C37B"/>
    <w:rsid w:val="2188253E"/>
    <w:rsid w:val="219830BD"/>
    <w:rsid w:val="21A03FCF"/>
    <w:rsid w:val="21F6DE6D"/>
    <w:rsid w:val="2210808C"/>
    <w:rsid w:val="22192BB0"/>
    <w:rsid w:val="221A05E2"/>
    <w:rsid w:val="2222D2B9"/>
    <w:rsid w:val="222B23E4"/>
    <w:rsid w:val="223EC4B0"/>
    <w:rsid w:val="2266F4F7"/>
    <w:rsid w:val="2284E2AE"/>
    <w:rsid w:val="228A8B64"/>
    <w:rsid w:val="22938DD3"/>
    <w:rsid w:val="22CE764C"/>
    <w:rsid w:val="22D2CDAD"/>
    <w:rsid w:val="22E66FB5"/>
    <w:rsid w:val="22F4BE84"/>
    <w:rsid w:val="23134467"/>
    <w:rsid w:val="232F3262"/>
    <w:rsid w:val="2334011E"/>
    <w:rsid w:val="23734C68"/>
    <w:rsid w:val="238BC386"/>
    <w:rsid w:val="238DD1EF"/>
    <w:rsid w:val="23A142BA"/>
    <w:rsid w:val="23B4552F"/>
    <w:rsid w:val="23C1DDFC"/>
    <w:rsid w:val="23C7E7C4"/>
    <w:rsid w:val="23C8199A"/>
    <w:rsid w:val="23CC7FF7"/>
    <w:rsid w:val="24056F5F"/>
    <w:rsid w:val="2435342E"/>
    <w:rsid w:val="24397693"/>
    <w:rsid w:val="2454B6FB"/>
    <w:rsid w:val="24599428"/>
    <w:rsid w:val="24607EFF"/>
    <w:rsid w:val="246E9E0E"/>
    <w:rsid w:val="2471C41A"/>
    <w:rsid w:val="248117D8"/>
    <w:rsid w:val="248B6F13"/>
    <w:rsid w:val="24B6D022"/>
    <w:rsid w:val="24B6F760"/>
    <w:rsid w:val="24F55548"/>
    <w:rsid w:val="25383B36"/>
    <w:rsid w:val="25464AEF"/>
    <w:rsid w:val="2550CC72"/>
    <w:rsid w:val="2552D599"/>
    <w:rsid w:val="2563E9FB"/>
    <w:rsid w:val="265D3073"/>
    <w:rsid w:val="2662BCB0"/>
    <w:rsid w:val="2665E206"/>
    <w:rsid w:val="266777B3"/>
    <w:rsid w:val="26ADC8AE"/>
    <w:rsid w:val="26D12D49"/>
    <w:rsid w:val="26D40B97"/>
    <w:rsid w:val="2707985F"/>
    <w:rsid w:val="2717C4E7"/>
    <w:rsid w:val="2756EDC6"/>
    <w:rsid w:val="27B21D29"/>
    <w:rsid w:val="27D07892"/>
    <w:rsid w:val="2803E302"/>
    <w:rsid w:val="28489878"/>
    <w:rsid w:val="28582782"/>
    <w:rsid w:val="286FDBF8"/>
    <w:rsid w:val="287E02A5"/>
    <w:rsid w:val="287F12FE"/>
    <w:rsid w:val="28846E9A"/>
    <w:rsid w:val="28941F3C"/>
    <w:rsid w:val="28B2AF06"/>
    <w:rsid w:val="28B526D0"/>
    <w:rsid w:val="28ECA4E4"/>
    <w:rsid w:val="28F2B97D"/>
    <w:rsid w:val="292F6144"/>
    <w:rsid w:val="295B54E8"/>
    <w:rsid w:val="29B92976"/>
    <w:rsid w:val="29C76290"/>
    <w:rsid w:val="29E56AB1"/>
    <w:rsid w:val="29FB050A"/>
    <w:rsid w:val="29FB1A3A"/>
    <w:rsid w:val="2A088204"/>
    <w:rsid w:val="2A42B1D7"/>
    <w:rsid w:val="2A51C162"/>
    <w:rsid w:val="2A60C085"/>
    <w:rsid w:val="2A703B82"/>
    <w:rsid w:val="2A76AFEF"/>
    <w:rsid w:val="2A879F55"/>
    <w:rsid w:val="2A9041EF"/>
    <w:rsid w:val="2AAFDBB0"/>
    <w:rsid w:val="2ABDCF46"/>
    <w:rsid w:val="2AD190B3"/>
    <w:rsid w:val="2ADDDF92"/>
    <w:rsid w:val="2B15B110"/>
    <w:rsid w:val="2B35E6E5"/>
    <w:rsid w:val="2B566A60"/>
    <w:rsid w:val="2BA39FB8"/>
    <w:rsid w:val="2BB784B1"/>
    <w:rsid w:val="2BE8A755"/>
    <w:rsid w:val="2BF788C6"/>
    <w:rsid w:val="2C00F2AB"/>
    <w:rsid w:val="2C12BF5B"/>
    <w:rsid w:val="2C152B89"/>
    <w:rsid w:val="2C2A9BA9"/>
    <w:rsid w:val="2C33B27A"/>
    <w:rsid w:val="2C41B4C5"/>
    <w:rsid w:val="2C6F5F13"/>
    <w:rsid w:val="2C79AFF3"/>
    <w:rsid w:val="2CF2888A"/>
    <w:rsid w:val="2CFC22C5"/>
    <w:rsid w:val="2D0D6921"/>
    <w:rsid w:val="2D51EA7F"/>
    <w:rsid w:val="2D6514E1"/>
    <w:rsid w:val="2DFFA246"/>
    <w:rsid w:val="2E097B6B"/>
    <w:rsid w:val="2E17B734"/>
    <w:rsid w:val="2E6CDE93"/>
    <w:rsid w:val="2E82BA21"/>
    <w:rsid w:val="2E9D038D"/>
    <w:rsid w:val="2EA941B7"/>
    <w:rsid w:val="2EB4E10A"/>
    <w:rsid w:val="2EB5B2FD"/>
    <w:rsid w:val="2F00339D"/>
    <w:rsid w:val="2F1666A2"/>
    <w:rsid w:val="2F317C2C"/>
    <w:rsid w:val="2F5675F0"/>
    <w:rsid w:val="2F8ECA30"/>
    <w:rsid w:val="2F920306"/>
    <w:rsid w:val="2FD6EE87"/>
    <w:rsid w:val="2FE165B5"/>
    <w:rsid w:val="2FE6DF06"/>
    <w:rsid w:val="300EEB42"/>
    <w:rsid w:val="306454EE"/>
    <w:rsid w:val="306AE9BA"/>
    <w:rsid w:val="3080CB61"/>
    <w:rsid w:val="30878EC2"/>
    <w:rsid w:val="30B4ACB0"/>
    <w:rsid w:val="30E56EE0"/>
    <w:rsid w:val="3138287F"/>
    <w:rsid w:val="313E2AA2"/>
    <w:rsid w:val="314A178F"/>
    <w:rsid w:val="31C60F52"/>
    <w:rsid w:val="3200F132"/>
    <w:rsid w:val="320545FE"/>
    <w:rsid w:val="323C5068"/>
    <w:rsid w:val="327D0173"/>
    <w:rsid w:val="32836542"/>
    <w:rsid w:val="32AAB823"/>
    <w:rsid w:val="32B3BFF4"/>
    <w:rsid w:val="32D5BC2E"/>
    <w:rsid w:val="32DDE856"/>
    <w:rsid w:val="3302F324"/>
    <w:rsid w:val="330373A0"/>
    <w:rsid w:val="33139119"/>
    <w:rsid w:val="33176BE4"/>
    <w:rsid w:val="33447F4F"/>
    <w:rsid w:val="334BEE7F"/>
    <w:rsid w:val="33564E2F"/>
    <w:rsid w:val="33751FC8"/>
    <w:rsid w:val="3396E839"/>
    <w:rsid w:val="33A1E750"/>
    <w:rsid w:val="33F90FC6"/>
    <w:rsid w:val="34127D14"/>
    <w:rsid w:val="342688BD"/>
    <w:rsid w:val="34270E84"/>
    <w:rsid w:val="343CFDCA"/>
    <w:rsid w:val="343F1408"/>
    <w:rsid w:val="345C3709"/>
    <w:rsid w:val="34C88C76"/>
    <w:rsid w:val="34E416BC"/>
    <w:rsid w:val="34E858F4"/>
    <w:rsid w:val="34F49B2B"/>
    <w:rsid w:val="350F2950"/>
    <w:rsid w:val="353A3D32"/>
    <w:rsid w:val="35480A4D"/>
    <w:rsid w:val="35954274"/>
    <w:rsid w:val="35B73994"/>
    <w:rsid w:val="35BB0604"/>
    <w:rsid w:val="35E0F3FA"/>
    <w:rsid w:val="35F8E440"/>
    <w:rsid w:val="363F6130"/>
    <w:rsid w:val="364DDF03"/>
    <w:rsid w:val="365031AC"/>
    <w:rsid w:val="365229EA"/>
    <w:rsid w:val="366C5CEE"/>
    <w:rsid w:val="36805818"/>
    <w:rsid w:val="36A0C7CE"/>
    <w:rsid w:val="36DEB3A9"/>
    <w:rsid w:val="3739B3FC"/>
    <w:rsid w:val="373F3D6B"/>
    <w:rsid w:val="3754AB47"/>
    <w:rsid w:val="377684BC"/>
    <w:rsid w:val="3791A12B"/>
    <w:rsid w:val="37B45713"/>
    <w:rsid w:val="37DFE78F"/>
    <w:rsid w:val="37F43E7B"/>
    <w:rsid w:val="3834ED68"/>
    <w:rsid w:val="383DDB9A"/>
    <w:rsid w:val="385D87C9"/>
    <w:rsid w:val="3875A50D"/>
    <w:rsid w:val="38B99ABE"/>
    <w:rsid w:val="38BB67AF"/>
    <w:rsid w:val="38E1870A"/>
    <w:rsid w:val="38F6C153"/>
    <w:rsid w:val="3903B49B"/>
    <w:rsid w:val="390F5A4B"/>
    <w:rsid w:val="39239797"/>
    <w:rsid w:val="3928ED01"/>
    <w:rsid w:val="392E52C1"/>
    <w:rsid w:val="39609A58"/>
    <w:rsid w:val="397479EF"/>
    <w:rsid w:val="39BDC4B3"/>
    <w:rsid w:val="39BDEBD7"/>
    <w:rsid w:val="39BED677"/>
    <w:rsid w:val="39E3371B"/>
    <w:rsid w:val="39ECC5AA"/>
    <w:rsid w:val="3A9291B4"/>
    <w:rsid w:val="3AADBF0D"/>
    <w:rsid w:val="3AADE862"/>
    <w:rsid w:val="3AEDADBD"/>
    <w:rsid w:val="3B5848CB"/>
    <w:rsid w:val="3B6E4400"/>
    <w:rsid w:val="3B9146E3"/>
    <w:rsid w:val="3B949E16"/>
    <w:rsid w:val="3B9A9300"/>
    <w:rsid w:val="3BA6E842"/>
    <w:rsid w:val="3BB9C26D"/>
    <w:rsid w:val="3C3E7C5F"/>
    <w:rsid w:val="3C551AF6"/>
    <w:rsid w:val="3C924777"/>
    <w:rsid w:val="3C974F34"/>
    <w:rsid w:val="3C983B1A"/>
    <w:rsid w:val="3CA2558A"/>
    <w:rsid w:val="3CB0CC56"/>
    <w:rsid w:val="3CC1BF02"/>
    <w:rsid w:val="3D1E0A7B"/>
    <w:rsid w:val="3D238252"/>
    <w:rsid w:val="3D3145F1"/>
    <w:rsid w:val="3D3FCDB6"/>
    <w:rsid w:val="3D61FD4D"/>
    <w:rsid w:val="3D86C9AF"/>
    <w:rsid w:val="3D8A38F7"/>
    <w:rsid w:val="3D93F405"/>
    <w:rsid w:val="3D96EF58"/>
    <w:rsid w:val="3DD19DB4"/>
    <w:rsid w:val="3E1AE31E"/>
    <w:rsid w:val="3E1E6B02"/>
    <w:rsid w:val="3E437463"/>
    <w:rsid w:val="3E6DC8D6"/>
    <w:rsid w:val="3E9135D6"/>
    <w:rsid w:val="3EB31776"/>
    <w:rsid w:val="3EE1B032"/>
    <w:rsid w:val="3EEC57A1"/>
    <w:rsid w:val="3F063EB4"/>
    <w:rsid w:val="3F0D36C3"/>
    <w:rsid w:val="3F38BDA0"/>
    <w:rsid w:val="3F3C39C9"/>
    <w:rsid w:val="3F3D31AD"/>
    <w:rsid w:val="3F72DB5B"/>
    <w:rsid w:val="3F8325BB"/>
    <w:rsid w:val="3F8CC08C"/>
    <w:rsid w:val="3FB45D42"/>
    <w:rsid w:val="3FCD2AF9"/>
    <w:rsid w:val="3FD97E39"/>
    <w:rsid w:val="3FDF12E2"/>
    <w:rsid w:val="40311745"/>
    <w:rsid w:val="4085332A"/>
    <w:rsid w:val="40A9B3B3"/>
    <w:rsid w:val="40DDD4A6"/>
    <w:rsid w:val="4101D338"/>
    <w:rsid w:val="4118B40A"/>
    <w:rsid w:val="41244ABB"/>
    <w:rsid w:val="41936E43"/>
    <w:rsid w:val="41A24932"/>
    <w:rsid w:val="41B86AD7"/>
    <w:rsid w:val="41DE9235"/>
    <w:rsid w:val="421B245C"/>
    <w:rsid w:val="421E7A70"/>
    <w:rsid w:val="4272EF1E"/>
    <w:rsid w:val="427AFB96"/>
    <w:rsid w:val="429E7809"/>
    <w:rsid w:val="42B7D89F"/>
    <w:rsid w:val="42C46C32"/>
    <w:rsid w:val="430DCFEF"/>
    <w:rsid w:val="430F1C7A"/>
    <w:rsid w:val="4313E5F8"/>
    <w:rsid w:val="4314AD6D"/>
    <w:rsid w:val="4316B3A4"/>
    <w:rsid w:val="4318D56D"/>
    <w:rsid w:val="4319C716"/>
    <w:rsid w:val="4326C086"/>
    <w:rsid w:val="435094B5"/>
    <w:rsid w:val="43532947"/>
    <w:rsid w:val="43B34922"/>
    <w:rsid w:val="43F38CB9"/>
    <w:rsid w:val="43F9E086"/>
    <w:rsid w:val="443445C4"/>
    <w:rsid w:val="446479B5"/>
    <w:rsid w:val="446C6F6D"/>
    <w:rsid w:val="4496CE3F"/>
    <w:rsid w:val="449873CB"/>
    <w:rsid w:val="44AFC9A7"/>
    <w:rsid w:val="44B2FCC6"/>
    <w:rsid w:val="450884BD"/>
    <w:rsid w:val="4517EA41"/>
    <w:rsid w:val="451944DC"/>
    <w:rsid w:val="4528F6FA"/>
    <w:rsid w:val="45291C60"/>
    <w:rsid w:val="452C5123"/>
    <w:rsid w:val="455A72C7"/>
    <w:rsid w:val="4572D80B"/>
    <w:rsid w:val="458C1AA0"/>
    <w:rsid w:val="45B5D42A"/>
    <w:rsid w:val="45D0E163"/>
    <w:rsid w:val="45DDE3EC"/>
    <w:rsid w:val="4614F3A5"/>
    <w:rsid w:val="462F434F"/>
    <w:rsid w:val="4646FECA"/>
    <w:rsid w:val="467245EE"/>
    <w:rsid w:val="468F4F46"/>
    <w:rsid w:val="469D51F5"/>
    <w:rsid w:val="46A9CB25"/>
    <w:rsid w:val="46B3D88F"/>
    <w:rsid w:val="46B7E8A7"/>
    <w:rsid w:val="46C2C4AF"/>
    <w:rsid w:val="46FAC16A"/>
    <w:rsid w:val="4730D85E"/>
    <w:rsid w:val="4737D8F9"/>
    <w:rsid w:val="473B7691"/>
    <w:rsid w:val="474F88F2"/>
    <w:rsid w:val="475D66FF"/>
    <w:rsid w:val="476D954E"/>
    <w:rsid w:val="477A02A8"/>
    <w:rsid w:val="478449A3"/>
    <w:rsid w:val="47CBA9AC"/>
    <w:rsid w:val="47F39634"/>
    <w:rsid w:val="47FAEDC2"/>
    <w:rsid w:val="4832967E"/>
    <w:rsid w:val="484EDF59"/>
    <w:rsid w:val="48871700"/>
    <w:rsid w:val="48A3A6C9"/>
    <w:rsid w:val="48A6B6C6"/>
    <w:rsid w:val="48A9AA77"/>
    <w:rsid w:val="48AA5463"/>
    <w:rsid w:val="48E961EC"/>
    <w:rsid w:val="4906F4C0"/>
    <w:rsid w:val="4910B816"/>
    <w:rsid w:val="493E7B68"/>
    <w:rsid w:val="495073A3"/>
    <w:rsid w:val="496616D3"/>
    <w:rsid w:val="49677A0D"/>
    <w:rsid w:val="498719AD"/>
    <w:rsid w:val="49A44EE4"/>
    <w:rsid w:val="49C4CF53"/>
    <w:rsid w:val="49D4FA6B"/>
    <w:rsid w:val="49EA214A"/>
    <w:rsid w:val="49F94AAC"/>
    <w:rsid w:val="49FCC77F"/>
    <w:rsid w:val="4A30C2B7"/>
    <w:rsid w:val="4A32622C"/>
    <w:rsid w:val="4A3B4BB8"/>
    <w:rsid w:val="4A53B464"/>
    <w:rsid w:val="4A62C7B1"/>
    <w:rsid w:val="4A8B2F22"/>
    <w:rsid w:val="4A972755"/>
    <w:rsid w:val="4AC03832"/>
    <w:rsid w:val="4AC398AB"/>
    <w:rsid w:val="4B08A4CF"/>
    <w:rsid w:val="4B6D17A0"/>
    <w:rsid w:val="4B94EF1C"/>
    <w:rsid w:val="4BD0B024"/>
    <w:rsid w:val="4BD0C7C4"/>
    <w:rsid w:val="4BD6D76D"/>
    <w:rsid w:val="4BEAD2DC"/>
    <w:rsid w:val="4BF66508"/>
    <w:rsid w:val="4C15887C"/>
    <w:rsid w:val="4C164D41"/>
    <w:rsid w:val="4C18E9D4"/>
    <w:rsid w:val="4C572D95"/>
    <w:rsid w:val="4C7E3286"/>
    <w:rsid w:val="4C8BDAE9"/>
    <w:rsid w:val="4CBA0F9D"/>
    <w:rsid w:val="4CE2608D"/>
    <w:rsid w:val="4D337167"/>
    <w:rsid w:val="4D3848D2"/>
    <w:rsid w:val="4D3A94A4"/>
    <w:rsid w:val="4D3E8F50"/>
    <w:rsid w:val="4D44C96A"/>
    <w:rsid w:val="4D73FE5D"/>
    <w:rsid w:val="4D92C913"/>
    <w:rsid w:val="4E276517"/>
    <w:rsid w:val="4E2F164D"/>
    <w:rsid w:val="4E324FD5"/>
    <w:rsid w:val="4E38B705"/>
    <w:rsid w:val="4E8BCD87"/>
    <w:rsid w:val="4E8E279E"/>
    <w:rsid w:val="4E9D29A2"/>
    <w:rsid w:val="4ED1FB59"/>
    <w:rsid w:val="4EDF744A"/>
    <w:rsid w:val="4EF11D0E"/>
    <w:rsid w:val="4F0491C6"/>
    <w:rsid w:val="4F153BB2"/>
    <w:rsid w:val="4F4DB61E"/>
    <w:rsid w:val="4F510D36"/>
    <w:rsid w:val="4F56CF1E"/>
    <w:rsid w:val="4F5F3B2A"/>
    <w:rsid w:val="4F8DCE69"/>
    <w:rsid w:val="4F985A0C"/>
    <w:rsid w:val="4FB2D900"/>
    <w:rsid w:val="4FB83FCB"/>
    <w:rsid w:val="4FBC2FFA"/>
    <w:rsid w:val="4FBF52ED"/>
    <w:rsid w:val="4FD0A29B"/>
    <w:rsid w:val="5037B1AD"/>
    <w:rsid w:val="50633FDC"/>
    <w:rsid w:val="508AF8EA"/>
    <w:rsid w:val="50B710BB"/>
    <w:rsid w:val="50BB1CD1"/>
    <w:rsid w:val="50D60B1C"/>
    <w:rsid w:val="50D8B04F"/>
    <w:rsid w:val="5103FD94"/>
    <w:rsid w:val="51074F37"/>
    <w:rsid w:val="515351F2"/>
    <w:rsid w:val="516E3EF3"/>
    <w:rsid w:val="51826837"/>
    <w:rsid w:val="519345C5"/>
    <w:rsid w:val="51A924F3"/>
    <w:rsid w:val="51C5C860"/>
    <w:rsid w:val="51FEE3C4"/>
    <w:rsid w:val="52690512"/>
    <w:rsid w:val="527C0041"/>
    <w:rsid w:val="52AD8615"/>
    <w:rsid w:val="52DE2C6C"/>
    <w:rsid w:val="5344A99D"/>
    <w:rsid w:val="53B90B56"/>
    <w:rsid w:val="53C3A7F3"/>
    <w:rsid w:val="53EF6140"/>
    <w:rsid w:val="542DDD2E"/>
    <w:rsid w:val="5440C83C"/>
    <w:rsid w:val="5443F218"/>
    <w:rsid w:val="54527F07"/>
    <w:rsid w:val="54A09E95"/>
    <w:rsid w:val="54EEDD75"/>
    <w:rsid w:val="54F79FF4"/>
    <w:rsid w:val="55406442"/>
    <w:rsid w:val="5547074F"/>
    <w:rsid w:val="555E6A0D"/>
    <w:rsid w:val="55812DDF"/>
    <w:rsid w:val="55A809F6"/>
    <w:rsid w:val="560C1C56"/>
    <w:rsid w:val="5646ACEC"/>
    <w:rsid w:val="564C2245"/>
    <w:rsid w:val="565C5422"/>
    <w:rsid w:val="56857362"/>
    <w:rsid w:val="568A29FE"/>
    <w:rsid w:val="56AAEDB3"/>
    <w:rsid w:val="56ABDB9D"/>
    <w:rsid w:val="56D5BBDC"/>
    <w:rsid w:val="56EB98EF"/>
    <w:rsid w:val="572142DA"/>
    <w:rsid w:val="5733E3A5"/>
    <w:rsid w:val="575089CD"/>
    <w:rsid w:val="57780E29"/>
    <w:rsid w:val="5781FC74"/>
    <w:rsid w:val="578B5013"/>
    <w:rsid w:val="57A33E81"/>
    <w:rsid w:val="57B19D8F"/>
    <w:rsid w:val="57B5AB21"/>
    <w:rsid w:val="57DB15C5"/>
    <w:rsid w:val="581D4255"/>
    <w:rsid w:val="58292AFC"/>
    <w:rsid w:val="582D09FC"/>
    <w:rsid w:val="584DD3CF"/>
    <w:rsid w:val="587DF9C1"/>
    <w:rsid w:val="58876950"/>
    <w:rsid w:val="589A1771"/>
    <w:rsid w:val="58AF6A46"/>
    <w:rsid w:val="58FB5ADD"/>
    <w:rsid w:val="5934A043"/>
    <w:rsid w:val="59471C80"/>
    <w:rsid w:val="595217F6"/>
    <w:rsid w:val="5963F0B6"/>
    <w:rsid w:val="59872335"/>
    <w:rsid w:val="599348D8"/>
    <w:rsid w:val="599C2B96"/>
    <w:rsid w:val="5A133D6C"/>
    <w:rsid w:val="5A13DA72"/>
    <w:rsid w:val="5A51522B"/>
    <w:rsid w:val="5A53604D"/>
    <w:rsid w:val="5A5AFDC2"/>
    <w:rsid w:val="5A78D551"/>
    <w:rsid w:val="5A824271"/>
    <w:rsid w:val="5AA83371"/>
    <w:rsid w:val="5ABC3B77"/>
    <w:rsid w:val="5ACF7222"/>
    <w:rsid w:val="5ACFB4BA"/>
    <w:rsid w:val="5AD1050F"/>
    <w:rsid w:val="5ADA74B5"/>
    <w:rsid w:val="5AE93E51"/>
    <w:rsid w:val="5AF470F8"/>
    <w:rsid w:val="5AFFD694"/>
    <w:rsid w:val="5B102E17"/>
    <w:rsid w:val="5B3712F6"/>
    <w:rsid w:val="5B453275"/>
    <w:rsid w:val="5B99D77D"/>
    <w:rsid w:val="5B9D46D7"/>
    <w:rsid w:val="5BA4EF0E"/>
    <w:rsid w:val="5BA95110"/>
    <w:rsid w:val="5BB938EB"/>
    <w:rsid w:val="5BBF0A12"/>
    <w:rsid w:val="5BC8FBCB"/>
    <w:rsid w:val="5C29F5B3"/>
    <w:rsid w:val="5C2FB43F"/>
    <w:rsid w:val="5C57EE53"/>
    <w:rsid w:val="5C6E25C7"/>
    <w:rsid w:val="5C6F0802"/>
    <w:rsid w:val="5C7A4DA2"/>
    <w:rsid w:val="5CA06BF6"/>
    <w:rsid w:val="5CA55101"/>
    <w:rsid w:val="5CA55255"/>
    <w:rsid w:val="5CB41277"/>
    <w:rsid w:val="5CEB8BE3"/>
    <w:rsid w:val="5CEE0534"/>
    <w:rsid w:val="5D0EBC2A"/>
    <w:rsid w:val="5D27D813"/>
    <w:rsid w:val="5D5F4318"/>
    <w:rsid w:val="5DB07613"/>
    <w:rsid w:val="5E172E3B"/>
    <w:rsid w:val="5E187145"/>
    <w:rsid w:val="5E2FE2FC"/>
    <w:rsid w:val="5E5F202F"/>
    <w:rsid w:val="5E674B1E"/>
    <w:rsid w:val="5E763C95"/>
    <w:rsid w:val="5E778467"/>
    <w:rsid w:val="5E7EF25D"/>
    <w:rsid w:val="5E9CD73B"/>
    <w:rsid w:val="5EC512DD"/>
    <w:rsid w:val="5F275BC5"/>
    <w:rsid w:val="5F28004B"/>
    <w:rsid w:val="5F2E6EE5"/>
    <w:rsid w:val="5F5D3372"/>
    <w:rsid w:val="5F5DFE72"/>
    <w:rsid w:val="5F606D5B"/>
    <w:rsid w:val="5F6EC595"/>
    <w:rsid w:val="5F79AA67"/>
    <w:rsid w:val="5F7AC436"/>
    <w:rsid w:val="5F7C422A"/>
    <w:rsid w:val="5F7F9E8A"/>
    <w:rsid w:val="5F8F9C37"/>
    <w:rsid w:val="5FE9B265"/>
    <w:rsid w:val="5FFAF090"/>
    <w:rsid w:val="60204A3F"/>
    <w:rsid w:val="6040171D"/>
    <w:rsid w:val="6053BFCF"/>
    <w:rsid w:val="605A5224"/>
    <w:rsid w:val="6074D287"/>
    <w:rsid w:val="60906651"/>
    <w:rsid w:val="60C5956A"/>
    <w:rsid w:val="60F13250"/>
    <w:rsid w:val="61029FF8"/>
    <w:rsid w:val="6134FA4F"/>
    <w:rsid w:val="61360A0E"/>
    <w:rsid w:val="6138E28A"/>
    <w:rsid w:val="614ECEFD"/>
    <w:rsid w:val="6162F3C6"/>
    <w:rsid w:val="616CA6B9"/>
    <w:rsid w:val="617EB07B"/>
    <w:rsid w:val="6199A3B5"/>
    <w:rsid w:val="61B7E86C"/>
    <w:rsid w:val="61CC475D"/>
    <w:rsid w:val="61DCB5D4"/>
    <w:rsid w:val="61FD7A9B"/>
    <w:rsid w:val="620D9B12"/>
    <w:rsid w:val="6210A2E8"/>
    <w:rsid w:val="621F207A"/>
    <w:rsid w:val="623AA46A"/>
    <w:rsid w:val="624EFE26"/>
    <w:rsid w:val="62611627"/>
    <w:rsid w:val="6283E736"/>
    <w:rsid w:val="62B23B53"/>
    <w:rsid w:val="62C5EC2A"/>
    <w:rsid w:val="62FDCAD7"/>
    <w:rsid w:val="62FEC427"/>
    <w:rsid w:val="6316BDBE"/>
    <w:rsid w:val="6334173F"/>
    <w:rsid w:val="63381E5B"/>
    <w:rsid w:val="634D28FD"/>
    <w:rsid w:val="63680705"/>
    <w:rsid w:val="637F42F6"/>
    <w:rsid w:val="63BB71ED"/>
    <w:rsid w:val="63BD4C6E"/>
    <w:rsid w:val="63E1294E"/>
    <w:rsid w:val="63E81449"/>
    <w:rsid w:val="641DA29A"/>
    <w:rsid w:val="6423E5AE"/>
    <w:rsid w:val="6448B004"/>
    <w:rsid w:val="644A1B5D"/>
    <w:rsid w:val="646AF7C9"/>
    <w:rsid w:val="646C9B11"/>
    <w:rsid w:val="64778735"/>
    <w:rsid w:val="6486E6B4"/>
    <w:rsid w:val="648BE4D2"/>
    <w:rsid w:val="649FAAB2"/>
    <w:rsid w:val="64A4C94E"/>
    <w:rsid w:val="64BF3757"/>
    <w:rsid w:val="64CD225A"/>
    <w:rsid w:val="64FC3F56"/>
    <w:rsid w:val="65145696"/>
    <w:rsid w:val="656F071C"/>
    <w:rsid w:val="657336B3"/>
    <w:rsid w:val="65A7D90A"/>
    <w:rsid w:val="65AA3E0B"/>
    <w:rsid w:val="65B21CAF"/>
    <w:rsid w:val="65D8A20F"/>
    <w:rsid w:val="6601CD0B"/>
    <w:rsid w:val="661031A1"/>
    <w:rsid w:val="66305A71"/>
    <w:rsid w:val="6639A807"/>
    <w:rsid w:val="6639F0D7"/>
    <w:rsid w:val="66696DEF"/>
    <w:rsid w:val="666A3214"/>
    <w:rsid w:val="666C7EAF"/>
    <w:rsid w:val="666F5046"/>
    <w:rsid w:val="667DDDEF"/>
    <w:rsid w:val="66A99F22"/>
    <w:rsid w:val="66B76CC0"/>
    <w:rsid w:val="6712EDED"/>
    <w:rsid w:val="671CD3CC"/>
    <w:rsid w:val="6732FF9D"/>
    <w:rsid w:val="67930896"/>
    <w:rsid w:val="67979EAE"/>
    <w:rsid w:val="67A54B92"/>
    <w:rsid w:val="67BE1081"/>
    <w:rsid w:val="67DC8640"/>
    <w:rsid w:val="67E1C318"/>
    <w:rsid w:val="67F27F60"/>
    <w:rsid w:val="67F57FAC"/>
    <w:rsid w:val="67F60390"/>
    <w:rsid w:val="67FDA852"/>
    <w:rsid w:val="68053E50"/>
    <w:rsid w:val="686629D9"/>
    <w:rsid w:val="68733041"/>
    <w:rsid w:val="6892AB4E"/>
    <w:rsid w:val="68EFB3B5"/>
    <w:rsid w:val="6934A467"/>
    <w:rsid w:val="6956E0F2"/>
    <w:rsid w:val="6987F21B"/>
    <w:rsid w:val="69B628E3"/>
    <w:rsid w:val="69B6FDB0"/>
    <w:rsid w:val="69E7C60A"/>
    <w:rsid w:val="69F4D7FF"/>
    <w:rsid w:val="69F85CE2"/>
    <w:rsid w:val="6A1C3A0A"/>
    <w:rsid w:val="6A1DA568"/>
    <w:rsid w:val="6A3A581E"/>
    <w:rsid w:val="6A49D2B9"/>
    <w:rsid w:val="6A71C815"/>
    <w:rsid w:val="6B1B597D"/>
    <w:rsid w:val="6B1CF3F1"/>
    <w:rsid w:val="6B1E86A8"/>
    <w:rsid w:val="6B2861BF"/>
    <w:rsid w:val="6B305654"/>
    <w:rsid w:val="6B3DA337"/>
    <w:rsid w:val="6B5F2C74"/>
    <w:rsid w:val="6B61317D"/>
    <w:rsid w:val="6B6E38EA"/>
    <w:rsid w:val="6B95EE4D"/>
    <w:rsid w:val="6B9A7621"/>
    <w:rsid w:val="6BA62992"/>
    <w:rsid w:val="6BB7852E"/>
    <w:rsid w:val="6BB80A6B"/>
    <w:rsid w:val="6C0463CD"/>
    <w:rsid w:val="6C568D4C"/>
    <w:rsid w:val="6C8E12EC"/>
    <w:rsid w:val="6CB17BCC"/>
    <w:rsid w:val="6CB443E0"/>
    <w:rsid w:val="6CBE3BF7"/>
    <w:rsid w:val="6CC34F51"/>
    <w:rsid w:val="6D4FF621"/>
    <w:rsid w:val="6D8EAE7E"/>
    <w:rsid w:val="6DE8DD59"/>
    <w:rsid w:val="6DF477BA"/>
    <w:rsid w:val="6E07B6F5"/>
    <w:rsid w:val="6E1A3155"/>
    <w:rsid w:val="6E1AC005"/>
    <w:rsid w:val="6E373D82"/>
    <w:rsid w:val="6E5DBC08"/>
    <w:rsid w:val="6E6A3332"/>
    <w:rsid w:val="6E752676"/>
    <w:rsid w:val="6E9449B1"/>
    <w:rsid w:val="6EA06F76"/>
    <w:rsid w:val="6EFC906D"/>
    <w:rsid w:val="6F3FD698"/>
    <w:rsid w:val="6F6CFD8C"/>
    <w:rsid w:val="6FAFFA09"/>
    <w:rsid w:val="6FC21C11"/>
    <w:rsid w:val="6FD8E6A3"/>
    <w:rsid w:val="6FDCAB6D"/>
    <w:rsid w:val="6FE2C95C"/>
    <w:rsid w:val="6FFD2E4C"/>
    <w:rsid w:val="700B21E2"/>
    <w:rsid w:val="701E64D1"/>
    <w:rsid w:val="70487E3F"/>
    <w:rsid w:val="705734CA"/>
    <w:rsid w:val="70CE7B99"/>
    <w:rsid w:val="70F06893"/>
    <w:rsid w:val="715004C3"/>
    <w:rsid w:val="715C456B"/>
    <w:rsid w:val="71730D18"/>
    <w:rsid w:val="719BAF26"/>
    <w:rsid w:val="71B817BC"/>
    <w:rsid w:val="71C6358A"/>
    <w:rsid w:val="71D9F788"/>
    <w:rsid w:val="71DE484E"/>
    <w:rsid w:val="71F2894D"/>
    <w:rsid w:val="72004772"/>
    <w:rsid w:val="72023B3A"/>
    <w:rsid w:val="720E3B51"/>
    <w:rsid w:val="72335CDF"/>
    <w:rsid w:val="723A625E"/>
    <w:rsid w:val="723E8B33"/>
    <w:rsid w:val="72468861"/>
    <w:rsid w:val="724FB437"/>
    <w:rsid w:val="72A53259"/>
    <w:rsid w:val="72BAA935"/>
    <w:rsid w:val="72BAEF33"/>
    <w:rsid w:val="72EF4ED7"/>
    <w:rsid w:val="7334CF0E"/>
    <w:rsid w:val="733635C3"/>
    <w:rsid w:val="735153F4"/>
    <w:rsid w:val="737DB195"/>
    <w:rsid w:val="7388CB6F"/>
    <w:rsid w:val="73894158"/>
    <w:rsid w:val="73BADA43"/>
    <w:rsid w:val="73FF81FE"/>
    <w:rsid w:val="7401033D"/>
    <w:rsid w:val="74014935"/>
    <w:rsid w:val="74043F21"/>
    <w:rsid w:val="7404AED5"/>
    <w:rsid w:val="741F6FE5"/>
    <w:rsid w:val="74228C5E"/>
    <w:rsid w:val="745618D9"/>
    <w:rsid w:val="747BF354"/>
    <w:rsid w:val="748436AE"/>
    <w:rsid w:val="74853BFA"/>
    <w:rsid w:val="748AAC61"/>
    <w:rsid w:val="751113D8"/>
    <w:rsid w:val="75348B25"/>
    <w:rsid w:val="75372BC8"/>
    <w:rsid w:val="7543376D"/>
    <w:rsid w:val="755CB49D"/>
    <w:rsid w:val="7567B69A"/>
    <w:rsid w:val="7580DEF7"/>
    <w:rsid w:val="759CBF1B"/>
    <w:rsid w:val="761CEF0B"/>
    <w:rsid w:val="76389148"/>
    <w:rsid w:val="763ACA2E"/>
    <w:rsid w:val="763C8FB4"/>
    <w:rsid w:val="7674A1EA"/>
    <w:rsid w:val="76DC380D"/>
    <w:rsid w:val="76EAB957"/>
    <w:rsid w:val="7702AE50"/>
    <w:rsid w:val="7713C7CE"/>
    <w:rsid w:val="771CAF58"/>
    <w:rsid w:val="777418D1"/>
    <w:rsid w:val="77832C89"/>
    <w:rsid w:val="77B3BCE4"/>
    <w:rsid w:val="77BDE0B0"/>
    <w:rsid w:val="787211AA"/>
    <w:rsid w:val="78BECE65"/>
    <w:rsid w:val="78D016F8"/>
    <w:rsid w:val="78D6118F"/>
    <w:rsid w:val="78E9F247"/>
    <w:rsid w:val="79398E47"/>
    <w:rsid w:val="795138D2"/>
    <w:rsid w:val="795DB45E"/>
    <w:rsid w:val="7964E810"/>
    <w:rsid w:val="79665646"/>
    <w:rsid w:val="7968C875"/>
    <w:rsid w:val="796C34A2"/>
    <w:rsid w:val="79AAEE27"/>
    <w:rsid w:val="79B8EC17"/>
    <w:rsid w:val="79D3AFD7"/>
    <w:rsid w:val="7A22AD7E"/>
    <w:rsid w:val="7A308624"/>
    <w:rsid w:val="7A588B5A"/>
    <w:rsid w:val="7AA6C555"/>
    <w:rsid w:val="7AB5C01A"/>
    <w:rsid w:val="7AD4E3BD"/>
    <w:rsid w:val="7AD9EFCB"/>
    <w:rsid w:val="7ADD4FDE"/>
    <w:rsid w:val="7AE55CFE"/>
    <w:rsid w:val="7AFB144F"/>
    <w:rsid w:val="7B3D3677"/>
    <w:rsid w:val="7B47D903"/>
    <w:rsid w:val="7B5853E0"/>
    <w:rsid w:val="7B64926F"/>
    <w:rsid w:val="7B67A328"/>
    <w:rsid w:val="7B74B70A"/>
    <w:rsid w:val="7B76AA39"/>
    <w:rsid w:val="7BADF2F0"/>
    <w:rsid w:val="7BC8B07F"/>
    <w:rsid w:val="7BCB616D"/>
    <w:rsid w:val="7BCD4746"/>
    <w:rsid w:val="7BD97769"/>
    <w:rsid w:val="7BDA32C0"/>
    <w:rsid w:val="7BDD3392"/>
    <w:rsid w:val="7BE4884E"/>
    <w:rsid w:val="7BE66FA3"/>
    <w:rsid w:val="7BFC316F"/>
    <w:rsid w:val="7C28843F"/>
    <w:rsid w:val="7C6128B8"/>
    <w:rsid w:val="7C69246E"/>
    <w:rsid w:val="7C6B183A"/>
    <w:rsid w:val="7C72D459"/>
    <w:rsid w:val="7CA8438E"/>
    <w:rsid w:val="7CACBCCF"/>
    <w:rsid w:val="7CF784E8"/>
    <w:rsid w:val="7D0383AD"/>
    <w:rsid w:val="7D1B132E"/>
    <w:rsid w:val="7D1F5DD0"/>
    <w:rsid w:val="7D31A10D"/>
    <w:rsid w:val="7DC3D54E"/>
    <w:rsid w:val="7DECFA9E"/>
    <w:rsid w:val="7DF42DAC"/>
    <w:rsid w:val="7E597DA6"/>
    <w:rsid w:val="7ED5F39A"/>
    <w:rsid w:val="7F042E26"/>
    <w:rsid w:val="7F054B76"/>
    <w:rsid w:val="7F099EF2"/>
    <w:rsid w:val="7F7A3DA6"/>
    <w:rsid w:val="7F94E915"/>
    <w:rsid w:val="7FA2815E"/>
    <w:rsid w:val="7FA2974E"/>
    <w:rsid w:val="7FA7D21A"/>
    <w:rsid w:val="7FB90649"/>
    <w:rsid w:val="7FBA5B44"/>
    <w:rsid w:val="7FE23022"/>
    <w:rsid w:val="7FEA9E80"/>
    <w:rsid w:val="7FF7FE8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610EE6"/>
  <w15:chartTrackingRefBased/>
  <w15:docId w15:val="{EA3F3CD8-9161-40C9-9342-A472B68F45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F1B6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F1B6E"/>
    <w:pPr>
      <w:ind w:left="720"/>
      <w:contextualSpacing/>
    </w:pPr>
  </w:style>
  <w:style w:type="paragraph" w:styleId="CommentText">
    <w:name w:val="annotation text"/>
    <w:basedOn w:val="Normal"/>
    <w:link w:val="CommentTextChar"/>
    <w:uiPriority w:val="99"/>
    <w:unhideWhenUsed/>
    <w:rsid w:val="002F1B6E"/>
    <w:pPr>
      <w:spacing w:line="240" w:lineRule="auto"/>
    </w:pPr>
    <w:rPr>
      <w:sz w:val="20"/>
      <w:szCs w:val="20"/>
    </w:rPr>
  </w:style>
  <w:style w:type="character" w:customStyle="1" w:styleId="CommentTextChar">
    <w:name w:val="Comment Text Char"/>
    <w:basedOn w:val="DefaultParagraphFont"/>
    <w:link w:val="CommentText"/>
    <w:uiPriority w:val="99"/>
    <w:rsid w:val="002F1B6E"/>
    <w:rPr>
      <w:sz w:val="20"/>
      <w:szCs w:val="20"/>
    </w:rPr>
  </w:style>
  <w:style w:type="character" w:styleId="CommentReference">
    <w:name w:val="annotation reference"/>
    <w:basedOn w:val="DefaultParagraphFont"/>
    <w:uiPriority w:val="99"/>
    <w:semiHidden/>
    <w:unhideWhenUsed/>
    <w:rsid w:val="002F1B6E"/>
    <w:rPr>
      <w:sz w:val="16"/>
      <w:szCs w:val="16"/>
    </w:rPr>
  </w:style>
  <w:style w:type="character" w:styleId="Hyperlink">
    <w:name w:val="Hyperlink"/>
    <w:basedOn w:val="DefaultParagraphFont"/>
    <w:uiPriority w:val="99"/>
    <w:unhideWhenUsed/>
    <w:rPr>
      <w:color w:val="0563C1" w:themeColor="hyperlink"/>
      <w:u w:val="single"/>
    </w:rPr>
  </w:style>
  <w:style w:type="table" w:styleId="TableGrid">
    <w:name w:val="Table Grid"/>
    <w:basedOn w:val="TableNormal"/>
    <w:uiPriority w:val="3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semiHidden/>
    <w:unhideWhenUsed/>
    <w:rsid w:val="000A645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A6455"/>
    <w:rPr>
      <w:rFonts w:ascii="Segoe UI" w:hAnsi="Segoe UI" w:cs="Segoe UI"/>
      <w:sz w:val="18"/>
      <w:szCs w:val="18"/>
    </w:rPr>
  </w:style>
  <w:style w:type="paragraph" w:styleId="Revision">
    <w:name w:val="Revision"/>
    <w:hidden/>
    <w:uiPriority w:val="99"/>
    <w:semiHidden/>
    <w:rsid w:val="00671586"/>
    <w:pPr>
      <w:spacing w:after="0" w:line="240" w:lineRule="auto"/>
    </w:pPr>
  </w:style>
  <w:style w:type="paragraph" w:styleId="CommentSubject">
    <w:name w:val="annotation subject"/>
    <w:basedOn w:val="CommentText"/>
    <w:next w:val="CommentText"/>
    <w:link w:val="CommentSubjectChar"/>
    <w:uiPriority w:val="99"/>
    <w:semiHidden/>
    <w:unhideWhenUsed/>
    <w:rsid w:val="00AC0F4F"/>
    <w:rPr>
      <w:b/>
      <w:bCs/>
    </w:rPr>
  </w:style>
  <w:style w:type="character" w:customStyle="1" w:styleId="CommentSubjectChar">
    <w:name w:val="Comment Subject Char"/>
    <w:basedOn w:val="CommentTextChar"/>
    <w:link w:val="CommentSubject"/>
    <w:uiPriority w:val="99"/>
    <w:semiHidden/>
    <w:rsid w:val="00AC0F4F"/>
    <w:rPr>
      <w:b/>
      <w:bCs/>
      <w:sz w:val="20"/>
      <w:szCs w:val="20"/>
    </w:rPr>
  </w:style>
  <w:style w:type="character" w:styleId="PlaceholderText">
    <w:name w:val="Placeholder Text"/>
    <w:basedOn w:val="DefaultParagraphFont"/>
    <w:uiPriority w:val="99"/>
    <w:semiHidden/>
    <w:rsid w:val="006B4AFC"/>
    <w:rPr>
      <w:color w:val="808080"/>
    </w:rPr>
  </w:style>
  <w:style w:type="paragraph" w:styleId="Header">
    <w:name w:val="header"/>
    <w:basedOn w:val="Normal"/>
    <w:link w:val="HeaderChar"/>
    <w:uiPriority w:val="99"/>
    <w:unhideWhenUsed/>
    <w:rsid w:val="00296BC2"/>
    <w:pPr>
      <w:tabs>
        <w:tab w:val="center" w:pos="4513"/>
        <w:tab w:val="right" w:pos="9026"/>
      </w:tabs>
      <w:spacing w:after="0" w:line="240" w:lineRule="auto"/>
    </w:pPr>
  </w:style>
  <w:style w:type="character" w:customStyle="1" w:styleId="HeaderChar">
    <w:name w:val="Header Char"/>
    <w:basedOn w:val="DefaultParagraphFont"/>
    <w:link w:val="Header"/>
    <w:uiPriority w:val="99"/>
    <w:rsid w:val="00296BC2"/>
  </w:style>
  <w:style w:type="paragraph" w:styleId="Footer">
    <w:name w:val="footer"/>
    <w:basedOn w:val="Normal"/>
    <w:link w:val="FooterChar"/>
    <w:uiPriority w:val="99"/>
    <w:unhideWhenUsed/>
    <w:rsid w:val="00296BC2"/>
    <w:pPr>
      <w:tabs>
        <w:tab w:val="center" w:pos="4513"/>
        <w:tab w:val="right" w:pos="9026"/>
      </w:tabs>
      <w:spacing w:after="0" w:line="240" w:lineRule="auto"/>
    </w:pPr>
  </w:style>
  <w:style w:type="character" w:customStyle="1" w:styleId="FooterChar">
    <w:name w:val="Footer Char"/>
    <w:basedOn w:val="DefaultParagraphFont"/>
    <w:link w:val="Footer"/>
    <w:uiPriority w:val="99"/>
    <w:rsid w:val="00296BC2"/>
  </w:style>
  <w:style w:type="character" w:customStyle="1" w:styleId="normaltextrun">
    <w:name w:val="normaltextrun"/>
    <w:basedOn w:val="DefaultParagraphFont"/>
    <w:rsid w:val="002931C9"/>
  </w:style>
  <w:style w:type="character" w:customStyle="1" w:styleId="eop">
    <w:name w:val="eop"/>
    <w:basedOn w:val="DefaultParagraphFont"/>
    <w:rsid w:val="002931C9"/>
  </w:style>
  <w:style w:type="paragraph" w:customStyle="1" w:styleId="paragraph">
    <w:name w:val="paragraph"/>
    <w:basedOn w:val="Normal"/>
    <w:rsid w:val="002931C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UnresolvedMention">
    <w:name w:val="Unresolved Mention"/>
    <w:basedOn w:val="DefaultParagraphFont"/>
    <w:uiPriority w:val="99"/>
    <w:semiHidden/>
    <w:unhideWhenUsed/>
    <w:rsid w:val="00A461FC"/>
    <w:rPr>
      <w:color w:val="605E5C"/>
      <w:shd w:val="clear" w:color="auto" w:fill="E1DFDD"/>
    </w:rPr>
  </w:style>
  <w:style w:type="character" w:styleId="LineNumber">
    <w:name w:val="line number"/>
    <w:basedOn w:val="DefaultParagraphFont"/>
    <w:uiPriority w:val="99"/>
    <w:semiHidden/>
    <w:unhideWhenUsed/>
    <w:rsid w:val="003847CF"/>
  </w:style>
  <w:style w:type="paragraph" w:customStyle="1" w:styleId="Default">
    <w:name w:val="Default"/>
    <w:rsid w:val="00C152B8"/>
    <w:pPr>
      <w:widowControl w:val="0"/>
      <w:autoSpaceDE w:val="0"/>
      <w:autoSpaceDN w:val="0"/>
      <w:adjustRightInd w:val="0"/>
      <w:spacing w:after="0" w:line="240" w:lineRule="auto"/>
    </w:pPr>
    <w:rPr>
      <w:rFonts w:ascii="Calibri" w:eastAsia="Times New Roman" w:hAnsi="Calibri" w:cs="Calibri"/>
      <w:color w:val="000000"/>
      <w:sz w:val="24"/>
      <w:szCs w:val="24"/>
      <w:lang w:val="en-CA" w:eastAsia="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8684">
      <w:bodyDiv w:val="1"/>
      <w:marLeft w:val="0"/>
      <w:marRight w:val="0"/>
      <w:marTop w:val="0"/>
      <w:marBottom w:val="0"/>
      <w:divBdr>
        <w:top w:val="none" w:sz="0" w:space="0" w:color="auto"/>
        <w:left w:val="none" w:sz="0" w:space="0" w:color="auto"/>
        <w:bottom w:val="none" w:sz="0" w:space="0" w:color="auto"/>
        <w:right w:val="none" w:sz="0" w:space="0" w:color="auto"/>
      </w:divBdr>
    </w:div>
    <w:div w:id="471325">
      <w:bodyDiv w:val="1"/>
      <w:marLeft w:val="0"/>
      <w:marRight w:val="0"/>
      <w:marTop w:val="0"/>
      <w:marBottom w:val="0"/>
      <w:divBdr>
        <w:top w:val="none" w:sz="0" w:space="0" w:color="auto"/>
        <w:left w:val="none" w:sz="0" w:space="0" w:color="auto"/>
        <w:bottom w:val="none" w:sz="0" w:space="0" w:color="auto"/>
        <w:right w:val="none" w:sz="0" w:space="0" w:color="auto"/>
      </w:divBdr>
    </w:div>
    <w:div w:id="476502">
      <w:bodyDiv w:val="1"/>
      <w:marLeft w:val="0"/>
      <w:marRight w:val="0"/>
      <w:marTop w:val="0"/>
      <w:marBottom w:val="0"/>
      <w:divBdr>
        <w:top w:val="none" w:sz="0" w:space="0" w:color="auto"/>
        <w:left w:val="none" w:sz="0" w:space="0" w:color="auto"/>
        <w:bottom w:val="none" w:sz="0" w:space="0" w:color="auto"/>
        <w:right w:val="none" w:sz="0" w:space="0" w:color="auto"/>
      </w:divBdr>
    </w:div>
    <w:div w:id="551519">
      <w:bodyDiv w:val="1"/>
      <w:marLeft w:val="0"/>
      <w:marRight w:val="0"/>
      <w:marTop w:val="0"/>
      <w:marBottom w:val="0"/>
      <w:divBdr>
        <w:top w:val="none" w:sz="0" w:space="0" w:color="auto"/>
        <w:left w:val="none" w:sz="0" w:space="0" w:color="auto"/>
        <w:bottom w:val="none" w:sz="0" w:space="0" w:color="auto"/>
        <w:right w:val="none" w:sz="0" w:space="0" w:color="auto"/>
      </w:divBdr>
    </w:div>
    <w:div w:id="667959">
      <w:bodyDiv w:val="1"/>
      <w:marLeft w:val="0"/>
      <w:marRight w:val="0"/>
      <w:marTop w:val="0"/>
      <w:marBottom w:val="0"/>
      <w:divBdr>
        <w:top w:val="none" w:sz="0" w:space="0" w:color="auto"/>
        <w:left w:val="none" w:sz="0" w:space="0" w:color="auto"/>
        <w:bottom w:val="none" w:sz="0" w:space="0" w:color="auto"/>
        <w:right w:val="none" w:sz="0" w:space="0" w:color="auto"/>
      </w:divBdr>
    </w:div>
    <w:div w:id="739363">
      <w:bodyDiv w:val="1"/>
      <w:marLeft w:val="0"/>
      <w:marRight w:val="0"/>
      <w:marTop w:val="0"/>
      <w:marBottom w:val="0"/>
      <w:divBdr>
        <w:top w:val="none" w:sz="0" w:space="0" w:color="auto"/>
        <w:left w:val="none" w:sz="0" w:space="0" w:color="auto"/>
        <w:bottom w:val="none" w:sz="0" w:space="0" w:color="auto"/>
        <w:right w:val="none" w:sz="0" w:space="0" w:color="auto"/>
      </w:divBdr>
    </w:div>
    <w:div w:id="865248">
      <w:bodyDiv w:val="1"/>
      <w:marLeft w:val="0"/>
      <w:marRight w:val="0"/>
      <w:marTop w:val="0"/>
      <w:marBottom w:val="0"/>
      <w:divBdr>
        <w:top w:val="none" w:sz="0" w:space="0" w:color="auto"/>
        <w:left w:val="none" w:sz="0" w:space="0" w:color="auto"/>
        <w:bottom w:val="none" w:sz="0" w:space="0" w:color="auto"/>
        <w:right w:val="none" w:sz="0" w:space="0" w:color="auto"/>
      </w:divBdr>
      <w:divsChild>
        <w:div w:id="212234991">
          <w:marLeft w:val="480"/>
          <w:marRight w:val="0"/>
          <w:marTop w:val="0"/>
          <w:marBottom w:val="0"/>
          <w:divBdr>
            <w:top w:val="none" w:sz="0" w:space="0" w:color="auto"/>
            <w:left w:val="none" w:sz="0" w:space="0" w:color="auto"/>
            <w:bottom w:val="none" w:sz="0" w:space="0" w:color="auto"/>
            <w:right w:val="none" w:sz="0" w:space="0" w:color="auto"/>
          </w:divBdr>
        </w:div>
        <w:div w:id="1660765482">
          <w:marLeft w:val="480"/>
          <w:marRight w:val="0"/>
          <w:marTop w:val="0"/>
          <w:marBottom w:val="0"/>
          <w:divBdr>
            <w:top w:val="none" w:sz="0" w:space="0" w:color="auto"/>
            <w:left w:val="none" w:sz="0" w:space="0" w:color="auto"/>
            <w:bottom w:val="none" w:sz="0" w:space="0" w:color="auto"/>
            <w:right w:val="none" w:sz="0" w:space="0" w:color="auto"/>
          </w:divBdr>
        </w:div>
        <w:div w:id="1907259867">
          <w:marLeft w:val="480"/>
          <w:marRight w:val="0"/>
          <w:marTop w:val="0"/>
          <w:marBottom w:val="0"/>
          <w:divBdr>
            <w:top w:val="none" w:sz="0" w:space="0" w:color="auto"/>
            <w:left w:val="none" w:sz="0" w:space="0" w:color="auto"/>
            <w:bottom w:val="none" w:sz="0" w:space="0" w:color="auto"/>
            <w:right w:val="none" w:sz="0" w:space="0" w:color="auto"/>
          </w:divBdr>
        </w:div>
        <w:div w:id="2011441072">
          <w:marLeft w:val="480"/>
          <w:marRight w:val="0"/>
          <w:marTop w:val="0"/>
          <w:marBottom w:val="0"/>
          <w:divBdr>
            <w:top w:val="none" w:sz="0" w:space="0" w:color="auto"/>
            <w:left w:val="none" w:sz="0" w:space="0" w:color="auto"/>
            <w:bottom w:val="none" w:sz="0" w:space="0" w:color="auto"/>
            <w:right w:val="none" w:sz="0" w:space="0" w:color="auto"/>
          </w:divBdr>
        </w:div>
        <w:div w:id="662970975">
          <w:marLeft w:val="480"/>
          <w:marRight w:val="0"/>
          <w:marTop w:val="0"/>
          <w:marBottom w:val="0"/>
          <w:divBdr>
            <w:top w:val="none" w:sz="0" w:space="0" w:color="auto"/>
            <w:left w:val="none" w:sz="0" w:space="0" w:color="auto"/>
            <w:bottom w:val="none" w:sz="0" w:space="0" w:color="auto"/>
            <w:right w:val="none" w:sz="0" w:space="0" w:color="auto"/>
          </w:divBdr>
        </w:div>
        <w:div w:id="884488318">
          <w:marLeft w:val="480"/>
          <w:marRight w:val="0"/>
          <w:marTop w:val="0"/>
          <w:marBottom w:val="0"/>
          <w:divBdr>
            <w:top w:val="none" w:sz="0" w:space="0" w:color="auto"/>
            <w:left w:val="none" w:sz="0" w:space="0" w:color="auto"/>
            <w:bottom w:val="none" w:sz="0" w:space="0" w:color="auto"/>
            <w:right w:val="none" w:sz="0" w:space="0" w:color="auto"/>
          </w:divBdr>
        </w:div>
        <w:div w:id="1598173284">
          <w:marLeft w:val="480"/>
          <w:marRight w:val="0"/>
          <w:marTop w:val="0"/>
          <w:marBottom w:val="0"/>
          <w:divBdr>
            <w:top w:val="none" w:sz="0" w:space="0" w:color="auto"/>
            <w:left w:val="none" w:sz="0" w:space="0" w:color="auto"/>
            <w:bottom w:val="none" w:sz="0" w:space="0" w:color="auto"/>
            <w:right w:val="none" w:sz="0" w:space="0" w:color="auto"/>
          </w:divBdr>
        </w:div>
        <w:div w:id="216093027">
          <w:marLeft w:val="480"/>
          <w:marRight w:val="0"/>
          <w:marTop w:val="0"/>
          <w:marBottom w:val="0"/>
          <w:divBdr>
            <w:top w:val="none" w:sz="0" w:space="0" w:color="auto"/>
            <w:left w:val="none" w:sz="0" w:space="0" w:color="auto"/>
            <w:bottom w:val="none" w:sz="0" w:space="0" w:color="auto"/>
            <w:right w:val="none" w:sz="0" w:space="0" w:color="auto"/>
          </w:divBdr>
        </w:div>
        <w:div w:id="1805654518">
          <w:marLeft w:val="480"/>
          <w:marRight w:val="0"/>
          <w:marTop w:val="0"/>
          <w:marBottom w:val="0"/>
          <w:divBdr>
            <w:top w:val="none" w:sz="0" w:space="0" w:color="auto"/>
            <w:left w:val="none" w:sz="0" w:space="0" w:color="auto"/>
            <w:bottom w:val="none" w:sz="0" w:space="0" w:color="auto"/>
            <w:right w:val="none" w:sz="0" w:space="0" w:color="auto"/>
          </w:divBdr>
        </w:div>
        <w:div w:id="93326192">
          <w:marLeft w:val="480"/>
          <w:marRight w:val="0"/>
          <w:marTop w:val="0"/>
          <w:marBottom w:val="0"/>
          <w:divBdr>
            <w:top w:val="none" w:sz="0" w:space="0" w:color="auto"/>
            <w:left w:val="none" w:sz="0" w:space="0" w:color="auto"/>
            <w:bottom w:val="none" w:sz="0" w:space="0" w:color="auto"/>
            <w:right w:val="none" w:sz="0" w:space="0" w:color="auto"/>
          </w:divBdr>
        </w:div>
        <w:div w:id="1071729963">
          <w:marLeft w:val="480"/>
          <w:marRight w:val="0"/>
          <w:marTop w:val="0"/>
          <w:marBottom w:val="0"/>
          <w:divBdr>
            <w:top w:val="none" w:sz="0" w:space="0" w:color="auto"/>
            <w:left w:val="none" w:sz="0" w:space="0" w:color="auto"/>
            <w:bottom w:val="none" w:sz="0" w:space="0" w:color="auto"/>
            <w:right w:val="none" w:sz="0" w:space="0" w:color="auto"/>
          </w:divBdr>
        </w:div>
        <w:div w:id="155151748">
          <w:marLeft w:val="480"/>
          <w:marRight w:val="0"/>
          <w:marTop w:val="0"/>
          <w:marBottom w:val="0"/>
          <w:divBdr>
            <w:top w:val="none" w:sz="0" w:space="0" w:color="auto"/>
            <w:left w:val="none" w:sz="0" w:space="0" w:color="auto"/>
            <w:bottom w:val="none" w:sz="0" w:space="0" w:color="auto"/>
            <w:right w:val="none" w:sz="0" w:space="0" w:color="auto"/>
          </w:divBdr>
        </w:div>
        <w:div w:id="281346253">
          <w:marLeft w:val="480"/>
          <w:marRight w:val="0"/>
          <w:marTop w:val="0"/>
          <w:marBottom w:val="0"/>
          <w:divBdr>
            <w:top w:val="none" w:sz="0" w:space="0" w:color="auto"/>
            <w:left w:val="none" w:sz="0" w:space="0" w:color="auto"/>
            <w:bottom w:val="none" w:sz="0" w:space="0" w:color="auto"/>
            <w:right w:val="none" w:sz="0" w:space="0" w:color="auto"/>
          </w:divBdr>
        </w:div>
        <w:div w:id="1236474285">
          <w:marLeft w:val="480"/>
          <w:marRight w:val="0"/>
          <w:marTop w:val="0"/>
          <w:marBottom w:val="0"/>
          <w:divBdr>
            <w:top w:val="none" w:sz="0" w:space="0" w:color="auto"/>
            <w:left w:val="none" w:sz="0" w:space="0" w:color="auto"/>
            <w:bottom w:val="none" w:sz="0" w:space="0" w:color="auto"/>
            <w:right w:val="none" w:sz="0" w:space="0" w:color="auto"/>
          </w:divBdr>
        </w:div>
        <w:div w:id="568224527">
          <w:marLeft w:val="480"/>
          <w:marRight w:val="0"/>
          <w:marTop w:val="0"/>
          <w:marBottom w:val="0"/>
          <w:divBdr>
            <w:top w:val="none" w:sz="0" w:space="0" w:color="auto"/>
            <w:left w:val="none" w:sz="0" w:space="0" w:color="auto"/>
            <w:bottom w:val="none" w:sz="0" w:space="0" w:color="auto"/>
            <w:right w:val="none" w:sz="0" w:space="0" w:color="auto"/>
          </w:divBdr>
        </w:div>
        <w:div w:id="1286958692">
          <w:marLeft w:val="480"/>
          <w:marRight w:val="0"/>
          <w:marTop w:val="0"/>
          <w:marBottom w:val="0"/>
          <w:divBdr>
            <w:top w:val="none" w:sz="0" w:space="0" w:color="auto"/>
            <w:left w:val="none" w:sz="0" w:space="0" w:color="auto"/>
            <w:bottom w:val="none" w:sz="0" w:space="0" w:color="auto"/>
            <w:right w:val="none" w:sz="0" w:space="0" w:color="auto"/>
          </w:divBdr>
        </w:div>
        <w:div w:id="599676535">
          <w:marLeft w:val="480"/>
          <w:marRight w:val="0"/>
          <w:marTop w:val="0"/>
          <w:marBottom w:val="0"/>
          <w:divBdr>
            <w:top w:val="none" w:sz="0" w:space="0" w:color="auto"/>
            <w:left w:val="none" w:sz="0" w:space="0" w:color="auto"/>
            <w:bottom w:val="none" w:sz="0" w:space="0" w:color="auto"/>
            <w:right w:val="none" w:sz="0" w:space="0" w:color="auto"/>
          </w:divBdr>
        </w:div>
        <w:div w:id="1196121156">
          <w:marLeft w:val="480"/>
          <w:marRight w:val="0"/>
          <w:marTop w:val="0"/>
          <w:marBottom w:val="0"/>
          <w:divBdr>
            <w:top w:val="none" w:sz="0" w:space="0" w:color="auto"/>
            <w:left w:val="none" w:sz="0" w:space="0" w:color="auto"/>
            <w:bottom w:val="none" w:sz="0" w:space="0" w:color="auto"/>
            <w:right w:val="none" w:sz="0" w:space="0" w:color="auto"/>
          </w:divBdr>
        </w:div>
        <w:div w:id="1016929590">
          <w:marLeft w:val="480"/>
          <w:marRight w:val="0"/>
          <w:marTop w:val="0"/>
          <w:marBottom w:val="0"/>
          <w:divBdr>
            <w:top w:val="none" w:sz="0" w:space="0" w:color="auto"/>
            <w:left w:val="none" w:sz="0" w:space="0" w:color="auto"/>
            <w:bottom w:val="none" w:sz="0" w:space="0" w:color="auto"/>
            <w:right w:val="none" w:sz="0" w:space="0" w:color="auto"/>
          </w:divBdr>
        </w:div>
        <w:div w:id="826944487">
          <w:marLeft w:val="480"/>
          <w:marRight w:val="0"/>
          <w:marTop w:val="0"/>
          <w:marBottom w:val="0"/>
          <w:divBdr>
            <w:top w:val="none" w:sz="0" w:space="0" w:color="auto"/>
            <w:left w:val="none" w:sz="0" w:space="0" w:color="auto"/>
            <w:bottom w:val="none" w:sz="0" w:space="0" w:color="auto"/>
            <w:right w:val="none" w:sz="0" w:space="0" w:color="auto"/>
          </w:divBdr>
        </w:div>
        <w:div w:id="1272662110">
          <w:marLeft w:val="480"/>
          <w:marRight w:val="0"/>
          <w:marTop w:val="0"/>
          <w:marBottom w:val="0"/>
          <w:divBdr>
            <w:top w:val="none" w:sz="0" w:space="0" w:color="auto"/>
            <w:left w:val="none" w:sz="0" w:space="0" w:color="auto"/>
            <w:bottom w:val="none" w:sz="0" w:space="0" w:color="auto"/>
            <w:right w:val="none" w:sz="0" w:space="0" w:color="auto"/>
          </w:divBdr>
        </w:div>
        <w:div w:id="1821800060">
          <w:marLeft w:val="480"/>
          <w:marRight w:val="0"/>
          <w:marTop w:val="0"/>
          <w:marBottom w:val="0"/>
          <w:divBdr>
            <w:top w:val="none" w:sz="0" w:space="0" w:color="auto"/>
            <w:left w:val="none" w:sz="0" w:space="0" w:color="auto"/>
            <w:bottom w:val="none" w:sz="0" w:space="0" w:color="auto"/>
            <w:right w:val="none" w:sz="0" w:space="0" w:color="auto"/>
          </w:divBdr>
        </w:div>
        <w:div w:id="533231241">
          <w:marLeft w:val="480"/>
          <w:marRight w:val="0"/>
          <w:marTop w:val="0"/>
          <w:marBottom w:val="0"/>
          <w:divBdr>
            <w:top w:val="none" w:sz="0" w:space="0" w:color="auto"/>
            <w:left w:val="none" w:sz="0" w:space="0" w:color="auto"/>
            <w:bottom w:val="none" w:sz="0" w:space="0" w:color="auto"/>
            <w:right w:val="none" w:sz="0" w:space="0" w:color="auto"/>
          </w:divBdr>
        </w:div>
        <w:div w:id="561017693">
          <w:marLeft w:val="480"/>
          <w:marRight w:val="0"/>
          <w:marTop w:val="0"/>
          <w:marBottom w:val="0"/>
          <w:divBdr>
            <w:top w:val="none" w:sz="0" w:space="0" w:color="auto"/>
            <w:left w:val="none" w:sz="0" w:space="0" w:color="auto"/>
            <w:bottom w:val="none" w:sz="0" w:space="0" w:color="auto"/>
            <w:right w:val="none" w:sz="0" w:space="0" w:color="auto"/>
          </w:divBdr>
        </w:div>
        <w:div w:id="1430201131">
          <w:marLeft w:val="480"/>
          <w:marRight w:val="0"/>
          <w:marTop w:val="0"/>
          <w:marBottom w:val="0"/>
          <w:divBdr>
            <w:top w:val="none" w:sz="0" w:space="0" w:color="auto"/>
            <w:left w:val="none" w:sz="0" w:space="0" w:color="auto"/>
            <w:bottom w:val="none" w:sz="0" w:space="0" w:color="auto"/>
            <w:right w:val="none" w:sz="0" w:space="0" w:color="auto"/>
          </w:divBdr>
        </w:div>
        <w:div w:id="816604094">
          <w:marLeft w:val="480"/>
          <w:marRight w:val="0"/>
          <w:marTop w:val="0"/>
          <w:marBottom w:val="0"/>
          <w:divBdr>
            <w:top w:val="none" w:sz="0" w:space="0" w:color="auto"/>
            <w:left w:val="none" w:sz="0" w:space="0" w:color="auto"/>
            <w:bottom w:val="none" w:sz="0" w:space="0" w:color="auto"/>
            <w:right w:val="none" w:sz="0" w:space="0" w:color="auto"/>
          </w:divBdr>
        </w:div>
        <w:div w:id="610472658">
          <w:marLeft w:val="480"/>
          <w:marRight w:val="0"/>
          <w:marTop w:val="0"/>
          <w:marBottom w:val="0"/>
          <w:divBdr>
            <w:top w:val="none" w:sz="0" w:space="0" w:color="auto"/>
            <w:left w:val="none" w:sz="0" w:space="0" w:color="auto"/>
            <w:bottom w:val="none" w:sz="0" w:space="0" w:color="auto"/>
            <w:right w:val="none" w:sz="0" w:space="0" w:color="auto"/>
          </w:divBdr>
        </w:div>
        <w:div w:id="438913157">
          <w:marLeft w:val="480"/>
          <w:marRight w:val="0"/>
          <w:marTop w:val="0"/>
          <w:marBottom w:val="0"/>
          <w:divBdr>
            <w:top w:val="none" w:sz="0" w:space="0" w:color="auto"/>
            <w:left w:val="none" w:sz="0" w:space="0" w:color="auto"/>
            <w:bottom w:val="none" w:sz="0" w:space="0" w:color="auto"/>
            <w:right w:val="none" w:sz="0" w:space="0" w:color="auto"/>
          </w:divBdr>
        </w:div>
        <w:div w:id="623851785">
          <w:marLeft w:val="480"/>
          <w:marRight w:val="0"/>
          <w:marTop w:val="0"/>
          <w:marBottom w:val="0"/>
          <w:divBdr>
            <w:top w:val="none" w:sz="0" w:space="0" w:color="auto"/>
            <w:left w:val="none" w:sz="0" w:space="0" w:color="auto"/>
            <w:bottom w:val="none" w:sz="0" w:space="0" w:color="auto"/>
            <w:right w:val="none" w:sz="0" w:space="0" w:color="auto"/>
          </w:divBdr>
        </w:div>
        <w:div w:id="913047944">
          <w:marLeft w:val="480"/>
          <w:marRight w:val="0"/>
          <w:marTop w:val="0"/>
          <w:marBottom w:val="0"/>
          <w:divBdr>
            <w:top w:val="none" w:sz="0" w:space="0" w:color="auto"/>
            <w:left w:val="none" w:sz="0" w:space="0" w:color="auto"/>
            <w:bottom w:val="none" w:sz="0" w:space="0" w:color="auto"/>
            <w:right w:val="none" w:sz="0" w:space="0" w:color="auto"/>
          </w:divBdr>
        </w:div>
        <w:div w:id="930505476">
          <w:marLeft w:val="480"/>
          <w:marRight w:val="0"/>
          <w:marTop w:val="0"/>
          <w:marBottom w:val="0"/>
          <w:divBdr>
            <w:top w:val="none" w:sz="0" w:space="0" w:color="auto"/>
            <w:left w:val="none" w:sz="0" w:space="0" w:color="auto"/>
            <w:bottom w:val="none" w:sz="0" w:space="0" w:color="auto"/>
            <w:right w:val="none" w:sz="0" w:space="0" w:color="auto"/>
          </w:divBdr>
        </w:div>
        <w:div w:id="711223616">
          <w:marLeft w:val="480"/>
          <w:marRight w:val="0"/>
          <w:marTop w:val="0"/>
          <w:marBottom w:val="0"/>
          <w:divBdr>
            <w:top w:val="none" w:sz="0" w:space="0" w:color="auto"/>
            <w:left w:val="none" w:sz="0" w:space="0" w:color="auto"/>
            <w:bottom w:val="none" w:sz="0" w:space="0" w:color="auto"/>
            <w:right w:val="none" w:sz="0" w:space="0" w:color="auto"/>
          </w:divBdr>
        </w:div>
        <w:div w:id="1984265034">
          <w:marLeft w:val="480"/>
          <w:marRight w:val="0"/>
          <w:marTop w:val="0"/>
          <w:marBottom w:val="0"/>
          <w:divBdr>
            <w:top w:val="none" w:sz="0" w:space="0" w:color="auto"/>
            <w:left w:val="none" w:sz="0" w:space="0" w:color="auto"/>
            <w:bottom w:val="none" w:sz="0" w:space="0" w:color="auto"/>
            <w:right w:val="none" w:sz="0" w:space="0" w:color="auto"/>
          </w:divBdr>
        </w:div>
        <w:div w:id="2095777249">
          <w:marLeft w:val="480"/>
          <w:marRight w:val="0"/>
          <w:marTop w:val="0"/>
          <w:marBottom w:val="0"/>
          <w:divBdr>
            <w:top w:val="none" w:sz="0" w:space="0" w:color="auto"/>
            <w:left w:val="none" w:sz="0" w:space="0" w:color="auto"/>
            <w:bottom w:val="none" w:sz="0" w:space="0" w:color="auto"/>
            <w:right w:val="none" w:sz="0" w:space="0" w:color="auto"/>
          </w:divBdr>
        </w:div>
        <w:div w:id="154805615">
          <w:marLeft w:val="480"/>
          <w:marRight w:val="0"/>
          <w:marTop w:val="0"/>
          <w:marBottom w:val="0"/>
          <w:divBdr>
            <w:top w:val="none" w:sz="0" w:space="0" w:color="auto"/>
            <w:left w:val="none" w:sz="0" w:space="0" w:color="auto"/>
            <w:bottom w:val="none" w:sz="0" w:space="0" w:color="auto"/>
            <w:right w:val="none" w:sz="0" w:space="0" w:color="auto"/>
          </w:divBdr>
        </w:div>
        <w:div w:id="756900948">
          <w:marLeft w:val="480"/>
          <w:marRight w:val="0"/>
          <w:marTop w:val="0"/>
          <w:marBottom w:val="0"/>
          <w:divBdr>
            <w:top w:val="none" w:sz="0" w:space="0" w:color="auto"/>
            <w:left w:val="none" w:sz="0" w:space="0" w:color="auto"/>
            <w:bottom w:val="none" w:sz="0" w:space="0" w:color="auto"/>
            <w:right w:val="none" w:sz="0" w:space="0" w:color="auto"/>
          </w:divBdr>
        </w:div>
        <w:div w:id="280765991">
          <w:marLeft w:val="480"/>
          <w:marRight w:val="0"/>
          <w:marTop w:val="0"/>
          <w:marBottom w:val="0"/>
          <w:divBdr>
            <w:top w:val="none" w:sz="0" w:space="0" w:color="auto"/>
            <w:left w:val="none" w:sz="0" w:space="0" w:color="auto"/>
            <w:bottom w:val="none" w:sz="0" w:space="0" w:color="auto"/>
            <w:right w:val="none" w:sz="0" w:space="0" w:color="auto"/>
          </w:divBdr>
        </w:div>
        <w:div w:id="660546627">
          <w:marLeft w:val="480"/>
          <w:marRight w:val="0"/>
          <w:marTop w:val="0"/>
          <w:marBottom w:val="0"/>
          <w:divBdr>
            <w:top w:val="none" w:sz="0" w:space="0" w:color="auto"/>
            <w:left w:val="none" w:sz="0" w:space="0" w:color="auto"/>
            <w:bottom w:val="none" w:sz="0" w:space="0" w:color="auto"/>
            <w:right w:val="none" w:sz="0" w:space="0" w:color="auto"/>
          </w:divBdr>
        </w:div>
        <w:div w:id="806900610">
          <w:marLeft w:val="480"/>
          <w:marRight w:val="0"/>
          <w:marTop w:val="0"/>
          <w:marBottom w:val="0"/>
          <w:divBdr>
            <w:top w:val="none" w:sz="0" w:space="0" w:color="auto"/>
            <w:left w:val="none" w:sz="0" w:space="0" w:color="auto"/>
            <w:bottom w:val="none" w:sz="0" w:space="0" w:color="auto"/>
            <w:right w:val="none" w:sz="0" w:space="0" w:color="auto"/>
          </w:divBdr>
        </w:div>
        <w:div w:id="921179576">
          <w:marLeft w:val="480"/>
          <w:marRight w:val="0"/>
          <w:marTop w:val="0"/>
          <w:marBottom w:val="0"/>
          <w:divBdr>
            <w:top w:val="none" w:sz="0" w:space="0" w:color="auto"/>
            <w:left w:val="none" w:sz="0" w:space="0" w:color="auto"/>
            <w:bottom w:val="none" w:sz="0" w:space="0" w:color="auto"/>
            <w:right w:val="none" w:sz="0" w:space="0" w:color="auto"/>
          </w:divBdr>
        </w:div>
        <w:div w:id="1236090896">
          <w:marLeft w:val="480"/>
          <w:marRight w:val="0"/>
          <w:marTop w:val="0"/>
          <w:marBottom w:val="0"/>
          <w:divBdr>
            <w:top w:val="none" w:sz="0" w:space="0" w:color="auto"/>
            <w:left w:val="none" w:sz="0" w:space="0" w:color="auto"/>
            <w:bottom w:val="none" w:sz="0" w:space="0" w:color="auto"/>
            <w:right w:val="none" w:sz="0" w:space="0" w:color="auto"/>
          </w:divBdr>
        </w:div>
        <w:div w:id="1243099648">
          <w:marLeft w:val="480"/>
          <w:marRight w:val="0"/>
          <w:marTop w:val="0"/>
          <w:marBottom w:val="0"/>
          <w:divBdr>
            <w:top w:val="none" w:sz="0" w:space="0" w:color="auto"/>
            <w:left w:val="none" w:sz="0" w:space="0" w:color="auto"/>
            <w:bottom w:val="none" w:sz="0" w:space="0" w:color="auto"/>
            <w:right w:val="none" w:sz="0" w:space="0" w:color="auto"/>
          </w:divBdr>
        </w:div>
        <w:div w:id="879052522">
          <w:marLeft w:val="480"/>
          <w:marRight w:val="0"/>
          <w:marTop w:val="0"/>
          <w:marBottom w:val="0"/>
          <w:divBdr>
            <w:top w:val="none" w:sz="0" w:space="0" w:color="auto"/>
            <w:left w:val="none" w:sz="0" w:space="0" w:color="auto"/>
            <w:bottom w:val="none" w:sz="0" w:space="0" w:color="auto"/>
            <w:right w:val="none" w:sz="0" w:space="0" w:color="auto"/>
          </w:divBdr>
        </w:div>
        <w:div w:id="491531984">
          <w:marLeft w:val="480"/>
          <w:marRight w:val="0"/>
          <w:marTop w:val="0"/>
          <w:marBottom w:val="0"/>
          <w:divBdr>
            <w:top w:val="none" w:sz="0" w:space="0" w:color="auto"/>
            <w:left w:val="none" w:sz="0" w:space="0" w:color="auto"/>
            <w:bottom w:val="none" w:sz="0" w:space="0" w:color="auto"/>
            <w:right w:val="none" w:sz="0" w:space="0" w:color="auto"/>
          </w:divBdr>
        </w:div>
        <w:div w:id="104886213">
          <w:marLeft w:val="480"/>
          <w:marRight w:val="0"/>
          <w:marTop w:val="0"/>
          <w:marBottom w:val="0"/>
          <w:divBdr>
            <w:top w:val="none" w:sz="0" w:space="0" w:color="auto"/>
            <w:left w:val="none" w:sz="0" w:space="0" w:color="auto"/>
            <w:bottom w:val="none" w:sz="0" w:space="0" w:color="auto"/>
            <w:right w:val="none" w:sz="0" w:space="0" w:color="auto"/>
          </w:divBdr>
        </w:div>
        <w:div w:id="1866599239">
          <w:marLeft w:val="480"/>
          <w:marRight w:val="0"/>
          <w:marTop w:val="0"/>
          <w:marBottom w:val="0"/>
          <w:divBdr>
            <w:top w:val="none" w:sz="0" w:space="0" w:color="auto"/>
            <w:left w:val="none" w:sz="0" w:space="0" w:color="auto"/>
            <w:bottom w:val="none" w:sz="0" w:space="0" w:color="auto"/>
            <w:right w:val="none" w:sz="0" w:space="0" w:color="auto"/>
          </w:divBdr>
        </w:div>
        <w:div w:id="1036388871">
          <w:marLeft w:val="480"/>
          <w:marRight w:val="0"/>
          <w:marTop w:val="0"/>
          <w:marBottom w:val="0"/>
          <w:divBdr>
            <w:top w:val="none" w:sz="0" w:space="0" w:color="auto"/>
            <w:left w:val="none" w:sz="0" w:space="0" w:color="auto"/>
            <w:bottom w:val="none" w:sz="0" w:space="0" w:color="auto"/>
            <w:right w:val="none" w:sz="0" w:space="0" w:color="auto"/>
          </w:divBdr>
        </w:div>
        <w:div w:id="757756500">
          <w:marLeft w:val="480"/>
          <w:marRight w:val="0"/>
          <w:marTop w:val="0"/>
          <w:marBottom w:val="0"/>
          <w:divBdr>
            <w:top w:val="none" w:sz="0" w:space="0" w:color="auto"/>
            <w:left w:val="none" w:sz="0" w:space="0" w:color="auto"/>
            <w:bottom w:val="none" w:sz="0" w:space="0" w:color="auto"/>
            <w:right w:val="none" w:sz="0" w:space="0" w:color="auto"/>
          </w:divBdr>
        </w:div>
        <w:div w:id="855919891">
          <w:marLeft w:val="480"/>
          <w:marRight w:val="0"/>
          <w:marTop w:val="0"/>
          <w:marBottom w:val="0"/>
          <w:divBdr>
            <w:top w:val="none" w:sz="0" w:space="0" w:color="auto"/>
            <w:left w:val="none" w:sz="0" w:space="0" w:color="auto"/>
            <w:bottom w:val="none" w:sz="0" w:space="0" w:color="auto"/>
            <w:right w:val="none" w:sz="0" w:space="0" w:color="auto"/>
          </w:divBdr>
        </w:div>
        <w:div w:id="1778208548">
          <w:marLeft w:val="480"/>
          <w:marRight w:val="0"/>
          <w:marTop w:val="0"/>
          <w:marBottom w:val="0"/>
          <w:divBdr>
            <w:top w:val="none" w:sz="0" w:space="0" w:color="auto"/>
            <w:left w:val="none" w:sz="0" w:space="0" w:color="auto"/>
            <w:bottom w:val="none" w:sz="0" w:space="0" w:color="auto"/>
            <w:right w:val="none" w:sz="0" w:space="0" w:color="auto"/>
          </w:divBdr>
        </w:div>
        <w:div w:id="1080106386">
          <w:marLeft w:val="480"/>
          <w:marRight w:val="0"/>
          <w:marTop w:val="0"/>
          <w:marBottom w:val="0"/>
          <w:divBdr>
            <w:top w:val="none" w:sz="0" w:space="0" w:color="auto"/>
            <w:left w:val="none" w:sz="0" w:space="0" w:color="auto"/>
            <w:bottom w:val="none" w:sz="0" w:space="0" w:color="auto"/>
            <w:right w:val="none" w:sz="0" w:space="0" w:color="auto"/>
          </w:divBdr>
        </w:div>
        <w:div w:id="1965502720">
          <w:marLeft w:val="480"/>
          <w:marRight w:val="0"/>
          <w:marTop w:val="0"/>
          <w:marBottom w:val="0"/>
          <w:divBdr>
            <w:top w:val="none" w:sz="0" w:space="0" w:color="auto"/>
            <w:left w:val="none" w:sz="0" w:space="0" w:color="auto"/>
            <w:bottom w:val="none" w:sz="0" w:space="0" w:color="auto"/>
            <w:right w:val="none" w:sz="0" w:space="0" w:color="auto"/>
          </w:divBdr>
        </w:div>
        <w:div w:id="1626040812">
          <w:marLeft w:val="480"/>
          <w:marRight w:val="0"/>
          <w:marTop w:val="0"/>
          <w:marBottom w:val="0"/>
          <w:divBdr>
            <w:top w:val="none" w:sz="0" w:space="0" w:color="auto"/>
            <w:left w:val="none" w:sz="0" w:space="0" w:color="auto"/>
            <w:bottom w:val="none" w:sz="0" w:space="0" w:color="auto"/>
            <w:right w:val="none" w:sz="0" w:space="0" w:color="auto"/>
          </w:divBdr>
        </w:div>
        <w:div w:id="681981316">
          <w:marLeft w:val="480"/>
          <w:marRight w:val="0"/>
          <w:marTop w:val="0"/>
          <w:marBottom w:val="0"/>
          <w:divBdr>
            <w:top w:val="none" w:sz="0" w:space="0" w:color="auto"/>
            <w:left w:val="none" w:sz="0" w:space="0" w:color="auto"/>
            <w:bottom w:val="none" w:sz="0" w:space="0" w:color="auto"/>
            <w:right w:val="none" w:sz="0" w:space="0" w:color="auto"/>
          </w:divBdr>
        </w:div>
        <w:div w:id="355082299">
          <w:marLeft w:val="480"/>
          <w:marRight w:val="0"/>
          <w:marTop w:val="0"/>
          <w:marBottom w:val="0"/>
          <w:divBdr>
            <w:top w:val="none" w:sz="0" w:space="0" w:color="auto"/>
            <w:left w:val="none" w:sz="0" w:space="0" w:color="auto"/>
            <w:bottom w:val="none" w:sz="0" w:space="0" w:color="auto"/>
            <w:right w:val="none" w:sz="0" w:space="0" w:color="auto"/>
          </w:divBdr>
        </w:div>
        <w:div w:id="19162003">
          <w:marLeft w:val="480"/>
          <w:marRight w:val="0"/>
          <w:marTop w:val="0"/>
          <w:marBottom w:val="0"/>
          <w:divBdr>
            <w:top w:val="none" w:sz="0" w:space="0" w:color="auto"/>
            <w:left w:val="none" w:sz="0" w:space="0" w:color="auto"/>
            <w:bottom w:val="none" w:sz="0" w:space="0" w:color="auto"/>
            <w:right w:val="none" w:sz="0" w:space="0" w:color="auto"/>
          </w:divBdr>
        </w:div>
        <w:div w:id="743651077">
          <w:marLeft w:val="480"/>
          <w:marRight w:val="0"/>
          <w:marTop w:val="0"/>
          <w:marBottom w:val="0"/>
          <w:divBdr>
            <w:top w:val="none" w:sz="0" w:space="0" w:color="auto"/>
            <w:left w:val="none" w:sz="0" w:space="0" w:color="auto"/>
            <w:bottom w:val="none" w:sz="0" w:space="0" w:color="auto"/>
            <w:right w:val="none" w:sz="0" w:space="0" w:color="auto"/>
          </w:divBdr>
        </w:div>
        <w:div w:id="1262300049">
          <w:marLeft w:val="480"/>
          <w:marRight w:val="0"/>
          <w:marTop w:val="0"/>
          <w:marBottom w:val="0"/>
          <w:divBdr>
            <w:top w:val="none" w:sz="0" w:space="0" w:color="auto"/>
            <w:left w:val="none" w:sz="0" w:space="0" w:color="auto"/>
            <w:bottom w:val="none" w:sz="0" w:space="0" w:color="auto"/>
            <w:right w:val="none" w:sz="0" w:space="0" w:color="auto"/>
          </w:divBdr>
        </w:div>
        <w:div w:id="1720517280">
          <w:marLeft w:val="480"/>
          <w:marRight w:val="0"/>
          <w:marTop w:val="0"/>
          <w:marBottom w:val="0"/>
          <w:divBdr>
            <w:top w:val="none" w:sz="0" w:space="0" w:color="auto"/>
            <w:left w:val="none" w:sz="0" w:space="0" w:color="auto"/>
            <w:bottom w:val="none" w:sz="0" w:space="0" w:color="auto"/>
            <w:right w:val="none" w:sz="0" w:space="0" w:color="auto"/>
          </w:divBdr>
        </w:div>
        <w:div w:id="742483688">
          <w:marLeft w:val="480"/>
          <w:marRight w:val="0"/>
          <w:marTop w:val="0"/>
          <w:marBottom w:val="0"/>
          <w:divBdr>
            <w:top w:val="none" w:sz="0" w:space="0" w:color="auto"/>
            <w:left w:val="none" w:sz="0" w:space="0" w:color="auto"/>
            <w:bottom w:val="none" w:sz="0" w:space="0" w:color="auto"/>
            <w:right w:val="none" w:sz="0" w:space="0" w:color="auto"/>
          </w:divBdr>
        </w:div>
        <w:div w:id="2037147149">
          <w:marLeft w:val="480"/>
          <w:marRight w:val="0"/>
          <w:marTop w:val="0"/>
          <w:marBottom w:val="0"/>
          <w:divBdr>
            <w:top w:val="none" w:sz="0" w:space="0" w:color="auto"/>
            <w:left w:val="none" w:sz="0" w:space="0" w:color="auto"/>
            <w:bottom w:val="none" w:sz="0" w:space="0" w:color="auto"/>
            <w:right w:val="none" w:sz="0" w:space="0" w:color="auto"/>
          </w:divBdr>
        </w:div>
        <w:div w:id="731856302">
          <w:marLeft w:val="480"/>
          <w:marRight w:val="0"/>
          <w:marTop w:val="0"/>
          <w:marBottom w:val="0"/>
          <w:divBdr>
            <w:top w:val="none" w:sz="0" w:space="0" w:color="auto"/>
            <w:left w:val="none" w:sz="0" w:space="0" w:color="auto"/>
            <w:bottom w:val="none" w:sz="0" w:space="0" w:color="auto"/>
            <w:right w:val="none" w:sz="0" w:space="0" w:color="auto"/>
          </w:divBdr>
        </w:div>
        <w:div w:id="1525971330">
          <w:marLeft w:val="480"/>
          <w:marRight w:val="0"/>
          <w:marTop w:val="0"/>
          <w:marBottom w:val="0"/>
          <w:divBdr>
            <w:top w:val="none" w:sz="0" w:space="0" w:color="auto"/>
            <w:left w:val="none" w:sz="0" w:space="0" w:color="auto"/>
            <w:bottom w:val="none" w:sz="0" w:space="0" w:color="auto"/>
            <w:right w:val="none" w:sz="0" w:space="0" w:color="auto"/>
          </w:divBdr>
        </w:div>
        <w:div w:id="218640642">
          <w:marLeft w:val="480"/>
          <w:marRight w:val="0"/>
          <w:marTop w:val="0"/>
          <w:marBottom w:val="0"/>
          <w:divBdr>
            <w:top w:val="none" w:sz="0" w:space="0" w:color="auto"/>
            <w:left w:val="none" w:sz="0" w:space="0" w:color="auto"/>
            <w:bottom w:val="none" w:sz="0" w:space="0" w:color="auto"/>
            <w:right w:val="none" w:sz="0" w:space="0" w:color="auto"/>
          </w:divBdr>
        </w:div>
        <w:div w:id="1045908222">
          <w:marLeft w:val="480"/>
          <w:marRight w:val="0"/>
          <w:marTop w:val="0"/>
          <w:marBottom w:val="0"/>
          <w:divBdr>
            <w:top w:val="none" w:sz="0" w:space="0" w:color="auto"/>
            <w:left w:val="none" w:sz="0" w:space="0" w:color="auto"/>
            <w:bottom w:val="none" w:sz="0" w:space="0" w:color="auto"/>
            <w:right w:val="none" w:sz="0" w:space="0" w:color="auto"/>
          </w:divBdr>
        </w:div>
        <w:div w:id="575241666">
          <w:marLeft w:val="480"/>
          <w:marRight w:val="0"/>
          <w:marTop w:val="0"/>
          <w:marBottom w:val="0"/>
          <w:divBdr>
            <w:top w:val="none" w:sz="0" w:space="0" w:color="auto"/>
            <w:left w:val="none" w:sz="0" w:space="0" w:color="auto"/>
            <w:bottom w:val="none" w:sz="0" w:space="0" w:color="auto"/>
            <w:right w:val="none" w:sz="0" w:space="0" w:color="auto"/>
          </w:divBdr>
        </w:div>
        <w:div w:id="512300996">
          <w:marLeft w:val="480"/>
          <w:marRight w:val="0"/>
          <w:marTop w:val="0"/>
          <w:marBottom w:val="0"/>
          <w:divBdr>
            <w:top w:val="none" w:sz="0" w:space="0" w:color="auto"/>
            <w:left w:val="none" w:sz="0" w:space="0" w:color="auto"/>
            <w:bottom w:val="none" w:sz="0" w:space="0" w:color="auto"/>
            <w:right w:val="none" w:sz="0" w:space="0" w:color="auto"/>
          </w:divBdr>
        </w:div>
        <w:div w:id="1285891193">
          <w:marLeft w:val="480"/>
          <w:marRight w:val="0"/>
          <w:marTop w:val="0"/>
          <w:marBottom w:val="0"/>
          <w:divBdr>
            <w:top w:val="none" w:sz="0" w:space="0" w:color="auto"/>
            <w:left w:val="none" w:sz="0" w:space="0" w:color="auto"/>
            <w:bottom w:val="none" w:sz="0" w:space="0" w:color="auto"/>
            <w:right w:val="none" w:sz="0" w:space="0" w:color="auto"/>
          </w:divBdr>
        </w:div>
        <w:div w:id="1368917675">
          <w:marLeft w:val="480"/>
          <w:marRight w:val="0"/>
          <w:marTop w:val="0"/>
          <w:marBottom w:val="0"/>
          <w:divBdr>
            <w:top w:val="none" w:sz="0" w:space="0" w:color="auto"/>
            <w:left w:val="none" w:sz="0" w:space="0" w:color="auto"/>
            <w:bottom w:val="none" w:sz="0" w:space="0" w:color="auto"/>
            <w:right w:val="none" w:sz="0" w:space="0" w:color="auto"/>
          </w:divBdr>
        </w:div>
        <w:div w:id="1504583632">
          <w:marLeft w:val="480"/>
          <w:marRight w:val="0"/>
          <w:marTop w:val="0"/>
          <w:marBottom w:val="0"/>
          <w:divBdr>
            <w:top w:val="none" w:sz="0" w:space="0" w:color="auto"/>
            <w:left w:val="none" w:sz="0" w:space="0" w:color="auto"/>
            <w:bottom w:val="none" w:sz="0" w:space="0" w:color="auto"/>
            <w:right w:val="none" w:sz="0" w:space="0" w:color="auto"/>
          </w:divBdr>
        </w:div>
      </w:divsChild>
    </w:div>
    <w:div w:id="1007686">
      <w:bodyDiv w:val="1"/>
      <w:marLeft w:val="0"/>
      <w:marRight w:val="0"/>
      <w:marTop w:val="0"/>
      <w:marBottom w:val="0"/>
      <w:divBdr>
        <w:top w:val="none" w:sz="0" w:space="0" w:color="auto"/>
        <w:left w:val="none" w:sz="0" w:space="0" w:color="auto"/>
        <w:bottom w:val="none" w:sz="0" w:space="0" w:color="auto"/>
        <w:right w:val="none" w:sz="0" w:space="0" w:color="auto"/>
      </w:divBdr>
    </w:div>
    <w:div w:id="1008402">
      <w:bodyDiv w:val="1"/>
      <w:marLeft w:val="0"/>
      <w:marRight w:val="0"/>
      <w:marTop w:val="0"/>
      <w:marBottom w:val="0"/>
      <w:divBdr>
        <w:top w:val="none" w:sz="0" w:space="0" w:color="auto"/>
        <w:left w:val="none" w:sz="0" w:space="0" w:color="auto"/>
        <w:bottom w:val="none" w:sz="0" w:space="0" w:color="auto"/>
        <w:right w:val="none" w:sz="0" w:space="0" w:color="auto"/>
      </w:divBdr>
    </w:div>
    <w:div w:id="1133893">
      <w:bodyDiv w:val="1"/>
      <w:marLeft w:val="0"/>
      <w:marRight w:val="0"/>
      <w:marTop w:val="0"/>
      <w:marBottom w:val="0"/>
      <w:divBdr>
        <w:top w:val="none" w:sz="0" w:space="0" w:color="auto"/>
        <w:left w:val="none" w:sz="0" w:space="0" w:color="auto"/>
        <w:bottom w:val="none" w:sz="0" w:space="0" w:color="auto"/>
        <w:right w:val="none" w:sz="0" w:space="0" w:color="auto"/>
      </w:divBdr>
    </w:div>
    <w:div w:id="2512298">
      <w:bodyDiv w:val="1"/>
      <w:marLeft w:val="0"/>
      <w:marRight w:val="0"/>
      <w:marTop w:val="0"/>
      <w:marBottom w:val="0"/>
      <w:divBdr>
        <w:top w:val="none" w:sz="0" w:space="0" w:color="auto"/>
        <w:left w:val="none" w:sz="0" w:space="0" w:color="auto"/>
        <w:bottom w:val="none" w:sz="0" w:space="0" w:color="auto"/>
        <w:right w:val="none" w:sz="0" w:space="0" w:color="auto"/>
      </w:divBdr>
    </w:div>
    <w:div w:id="3359280">
      <w:bodyDiv w:val="1"/>
      <w:marLeft w:val="0"/>
      <w:marRight w:val="0"/>
      <w:marTop w:val="0"/>
      <w:marBottom w:val="0"/>
      <w:divBdr>
        <w:top w:val="none" w:sz="0" w:space="0" w:color="auto"/>
        <w:left w:val="none" w:sz="0" w:space="0" w:color="auto"/>
        <w:bottom w:val="none" w:sz="0" w:space="0" w:color="auto"/>
        <w:right w:val="none" w:sz="0" w:space="0" w:color="auto"/>
      </w:divBdr>
    </w:div>
    <w:div w:id="3365728">
      <w:bodyDiv w:val="1"/>
      <w:marLeft w:val="0"/>
      <w:marRight w:val="0"/>
      <w:marTop w:val="0"/>
      <w:marBottom w:val="0"/>
      <w:divBdr>
        <w:top w:val="none" w:sz="0" w:space="0" w:color="auto"/>
        <w:left w:val="none" w:sz="0" w:space="0" w:color="auto"/>
        <w:bottom w:val="none" w:sz="0" w:space="0" w:color="auto"/>
        <w:right w:val="none" w:sz="0" w:space="0" w:color="auto"/>
      </w:divBdr>
    </w:div>
    <w:div w:id="4211521">
      <w:bodyDiv w:val="1"/>
      <w:marLeft w:val="0"/>
      <w:marRight w:val="0"/>
      <w:marTop w:val="0"/>
      <w:marBottom w:val="0"/>
      <w:divBdr>
        <w:top w:val="none" w:sz="0" w:space="0" w:color="auto"/>
        <w:left w:val="none" w:sz="0" w:space="0" w:color="auto"/>
        <w:bottom w:val="none" w:sz="0" w:space="0" w:color="auto"/>
        <w:right w:val="none" w:sz="0" w:space="0" w:color="auto"/>
      </w:divBdr>
    </w:div>
    <w:div w:id="4282632">
      <w:bodyDiv w:val="1"/>
      <w:marLeft w:val="0"/>
      <w:marRight w:val="0"/>
      <w:marTop w:val="0"/>
      <w:marBottom w:val="0"/>
      <w:divBdr>
        <w:top w:val="none" w:sz="0" w:space="0" w:color="auto"/>
        <w:left w:val="none" w:sz="0" w:space="0" w:color="auto"/>
        <w:bottom w:val="none" w:sz="0" w:space="0" w:color="auto"/>
        <w:right w:val="none" w:sz="0" w:space="0" w:color="auto"/>
      </w:divBdr>
    </w:div>
    <w:div w:id="4283159">
      <w:bodyDiv w:val="1"/>
      <w:marLeft w:val="0"/>
      <w:marRight w:val="0"/>
      <w:marTop w:val="0"/>
      <w:marBottom w:val="0"/>
      <w:divBdr>
        <w:top w:val="none" w:sz="0" w:space="0" w:color="auto"/>
        <w:left w:val="none" w:sz="0" w:space="0" w:color="auto"/>
        <w:bottom w:val="none" w:sz="0" w:space="0" w:color="auto"/>
        <w:right w:val="none" w:sz="0" w:space="0" w:color="auto"/>
      </w:divBdr>
    </w:div>
    <w:div w:id="4406458">
      <w:bodyDiv w:val="1"/>
      <w:marLeft w:val="0"/>
      <w:marRight w:val="0"/>
      <w:marTop w:val="0"/>
      <w:marBottom w:val="0"/>
      <w:divBdr>
        <w:top w:val="none" w:sz="0" w:space="0" w:color="auto"/>
        <w:left w:val="none" w:sz="0" w:space="0" w:color="auto"/>
        <w:bottom w:val="none" w:sz="0" w:space="0" w:color="auto"/>
        <w:right w:val="none" w:sz="0" w:space="0" w:color="auto"/>
      </w:divBdr>
    </w:div>
    <w:div w:id="4675823">
      <w:bodyDiv w:val="1"/>
      <w:marLeft w:val="0"/>
      <w:marRight w:val="0"/>
      <w:marTop w:val="0"/>
      <w:marBottom w:val="0"/>
      <w:divBdr>
        <w:top w:val="none" w:sz="0" w:space="0" w:color="auto"/>
        <w:left w:val="none" w:sz="0" w:space="0" w:color="auto"/>
        <w:bottom w:val="none" w:sz="0" w:space="0" w:color="auto"/>
        <w:right w:val="none" w:sz="0" w:space="0" w:color="auto"/>
      </w:divBdr>
    </w:div>
    <w:div w:id="4980944">
      <w:bodyDiv w:val="1"/>
      <w:marLeft w:val="0"/>
      <w:marRight w:val="0"/>
      <w:marTop w:val="0"/>
      <w:marBottom w:val="0"/>
      <w:divBdr>
        <w:top w:val="none" w:sz="0" w:space="0" w:color="auto"/>
        <w:left w:val="none" w:sz="0" w:space="0" w:color="auto"/>
        <w:bottom w:val="none" w:sz="0" w:space="0" w:color="auto"/>
        <w:right w:val="none" w:sz="0" w:space="0" w:color="auto"/>
      </w:divBdr>
    </w:div>
    <w:div w:id="5400372">
      <w:bodyDiv w:val="1"/>
      <w:marLeft w:val="0"/>
      <w:marRight w:val="0"/>
      <w:marTop w:val="0"/>
      <w:marBottom w:val="0"/>
      <w:divBdr>
        <w:top w:val="none" w:sz="0" w:space="0" w:color="auto"/>
        <w:left w:val="none" w:sz="0" w:space="0" w:color="auto"/>
        <w:bottom w:val="none" w:sz="0" w:space="0" w:color="auto"/>
        <w:right w:val="none" w:sz="0" w:space="0" w:color="auto"/>
      </w:divBdr>
      <w:divsChild>
        <w:div w:id="1656490660">
          <w:marLeft w:val="480"/>
          <w:marRight w:val="0"/>
          <w:marTop w:val="0"/>
          <w:marBottom w:val="0"/>
          <w:divBdr>
            <w:top w:val="none" w:sz="0" w:space="0" w:color="auto"/>
            <w:left w:val="none" w:sz="0" w:space="0" w:color="auto"/>
            <w:bottom w:val="none" w:sz="0" w:space="0" w:color="auto"/>
            <w:right w:val="none" w:sz="0" w:space="0" w:color="auto"/>
          </w:divBdr>
        </w:div>
        <w:div w:id="975255335">
          <w:marLeft w:val="480"/>
          <w:marRight w:val="0"/>
          <w:marTop w:val="0"/>
          <w:marBottom w:val="0"/>
          <w:divBdr>
            <w:top w:val="none" w:sz="0" w:space="0" w:color="auto"/>
            <w:left w:val="none" w:sz="0" w:space="0" w:color="auto"/>
            <w:bottom w:val="none" w:sz="0" w:space="0" w:color="auto"/>
            <w:right w:val="none" w:sz="0" w:space="0" w:color="auto"/>
          </w:divBdr>
        </w:div>
        <w:div w:id="2097480271">
          <w:marLeft w:val="480"/>
          <w:marRight w:val="0"/>
          <w:marTop w:val="0"/>
          <w:marBottom w:val="0"/>
          <w:divBdr>
            <w:top w:val="none" w:sz="0" w:space="0" w:color="auto"/>
            <w:left w:val="none" w:sz="0" w:space="0" w:color="auto"/>
            <w:bottom w:val="none" w:sz="0" w:space="0" w:color="auto"/>
            <w:right w:val="none" w:sz="0" w:space="0" w:color="auto"/>
          </w:divBdr>
        </w:div>
        <w:div w:id="658268624">
          <w:marLeft w:val="480"/>
          <w:marRight w:val="0"/>
          <w:marTop w:val="0"/>
          <w:marBottom w:val="0"/>
          <w:divBdr>
            <w:top w:val="none" w:sz="0" w:space="0" w:color="auto"/>
            <w:left w:val="none" w:sz="0" w:space="0" w:color="auto"/>
            <w:bottom w:val="none" w:sz="0" w:space="0" w:color="auto"/>
            <w:right w:val="none" w:sz="0" w:space="0" w:color="auto"/>
          </w:divBdr>
        </w:div>
        <w:div w:id="70471192">
          <w:marLeft w:val="480"/>
          <w:marRight w:val="0"/>
          <w:marTop w:val="0"/>
          <w:marBottom w:val="0"/>
          <w:divBdr>
            <w:top w:val="none" w:sz="0" w:space="0" w:color="auto"/>
            <w:left w:val="none" w:sz="0" w:space="0" w:color="auto"/>
            <w:bottom w:val="none" w:sz="0" w:space="0" w:color="auto"/>
            <w:right w:val="none" w:sz="0" w:space="0" w:color="auto"/>
          </w:divBdr>
        </w:div>
        <w:div w:id="418452001">
          <w:marLeft w:val="480"/>
          <w:marRight w:val="0"/>
          <w:marTop w:val="0"/>
          <w:marBottom w:val="0"/>
          <w:divBdr>
            <w:top w:val="none" w:sz="0" w:space="0" w:color="auto"/>
            <w:left w:val="none" w:sz="0" w:space="0" w:color="auto"/>
            <w:bottom w:val="none" w:sz="0" w:space="0" w:color="auto"/>
            <w:right w:val="none" w:sz="0" w:space="0" w:color="auto"/>
          </w:divBdr>
        </w:div>
        <w:div w:id="363167222">
          <w:marLeft w:val="480"/>
          <w:marRight w:val="0"/>
          <w:marTop w:val="0"/>
          <w:marBottom w:val="0"/>
          <w:divBdr>
            <w:top w:val="none" w:sz="0" w:space="0" w:color="auto"/>
            <w:left w:val="none" w:sz="0" w:space="0" w:color="auto"/>
            <w:bottom w:val="none" w:sz="0" w:space="0" w:color="auto"/>
            <w:right w:val="none" w:sz="0" w:space="0" w:color="auto"/>
          </w:divBdr>
        </w:div>
        <w:div w:id="7952203">
          <w:marLeft w:val="480"/>
          <w:marRight w:val="0"/>
          <w:marTop w:val="0"/>
          <w:marBottom w:val="0"/>
          <w:divBdr>
            <w:top w:val="none" w:sz="0" w:space="0" w:color="auto"/>
            <w:left w:val="none" w:sz="0" w:space="0" w:color="auto"/>
            <w:bottom w:val="none" w:sz="0" w:space="0" w:color="auto"/>
            <w:right w:val="none" w:sz="0" w:space="0" w:color="auto"/>
          </w:divBdr>
        </w:div>
        <w:div w:id="1865482821">
          <w:marLeft w:val="480"/>
          <w:marRight w:val="0"/>
          <w:marTop w:val="0"/>
          <w:marBottom w:val="0"/>
          <w:divBdr>
            <w:top w:val="none" w:sz="0" w:space="0" w:color="auto"/>
            <w:left w:val="none" w:sz="0" w:space="0" w:color="auto"/>
            <w:bottom w:val="none" w:sz="0" w:space="0" w:color="auto"/>
            <w:right w:val="none" w:sz="0" w:space="0" w:color="auto"/>
          </w:divBdr>
        </w:div>
        <w:div w:id="473377482">
          <w:marLeft w:val="480"/>
          <w:marRight w:val="0"/>
          <w:marTop w:val="0"/>
          <w:marBottom w:val="0"/>
          <w:divBdr>
            <w:top w:val="none" w:sz="0" w:space="0" w:color="auto"/>
            <w:left w:val="none" w:sz="0" w:space="0" w:color="auto"/>
            <w:bottom w:val="none" w:sz="0" w:space="0" w:color="auto"/>
            <w:right w:val="none" w:sz="0" w:space="0" w:color="auto"/>
          </w:divBdr>
        </w:div>
        <w:div w:id="539780258">
          <w:marLeft w:val="480"/>
          <w:marRight w:val="0"/>
          <w:marTop w:val="0"/>
          <w:marBottom w:val="0"/>
          <w:divBdr>
            <w:top w:val="none" w:sz="0" w:space="0" w:color="auto"/>
            <w:left w:val="none" w:sz="0" w:space="0" w:color="auto"/>
            <w:bottom w:val="none" w:sz="0" w:space="0" w:color="auto"/>
            <w:right w:val="none" w:sz="0" w:space="0" w:color="auto"/>
          </w:divBdr>
        </w:div>
        <w:div w:id="934825029">
          <w:marLeft w:val="480"/>
          <w:marRight w:val="0"/>
          <w:marTop w:val="0"/>
          <w:marBottom w:val="0"/>
          <w:divBdr>
            <w:top w:val="none" w:sz="0" w:space="0" w:color="auto"/>
            <w:left w:val="none" w:sz="0" w:space="0" w:color="auto"/>
            <w:bottom w:val="none" w:sz="0" w:space="0" w:color="auto"/>
            <w:right w:val="none" w:sz="0" w:space="0" w:color="auto"/>
          </w:divBdr>
        </w:div>
        <w:div w:id="274484568">
          <w:marLeft w:val="480"/>
          <w:marRight w:val="0"/>
          <w:marTop w:val="0"/>
          <w:marBottom w:val="0"/>
          <w:divBdr>
            <w:top w:val="none" w:sz="0" w:space="0" w:color="auto"/>
            <w:left w:val="none" w:sz="0" w:space="0" w:color="auto"/>
            <w:bottom w:val="none" w:sz="0" w:space="0" w:color="auto"/>
            <w:right w:val="none" w:sz="0" w:space="0" w:color="auto"/>
          </w:divBdr>
        </w:div>
        <w:div w:id="1236091999">
          <w:marLeft w:val="480"/>
          <w:marRight w:val="0"/>
          <w:marTop w:val="0"/>
          <w:marBottom w:val="0"/>
          <w:divBdr>
            <w:top w:val="none" w:sz="0" w:space="0" w:color="auto"/>
            <w:left w:val="none" w:sz="0" w:space="0" w:color="auto"/>
            <w:bottom w:val="none" w:sz="0" w:space="0" w:color="auto"/>
            <w:right w:val="none" w:sz="0" w:space="0" w:color="auto"/>
          </w:divBdr>
        </w:div>
        <w:div w:id="194512820">
          <w:marLeft w:val="480"/>
          <w:marRight w:val="0"/>
          <w:marTop w:val="0"/>
          <w:marBottom w:val="0"/>
          <w:divBdr>
            <w:top w:val="none" w:sz="0" w:space="0" w:color="auto"/>
            <w:left w:val="none" w:sz="0" w:space="0" w:color="auto"/>
            <w:bottom w:val="none" w:sz="0" w:space="0" w:color="auto"/>
            <w:right w:val="none" w:sz="0" w:space="0" w:color="auto"/>
          </w:divBdr>
        </w:div>
        <w:div w:id="495803760">
          <w:marLeft w:val="480"/>
          <w:marRight w:val="0"/>
          <w:marTop w:val="0"/>
          <w:marBottom w:val="0"/>
          <w:divBdr>
            <w:top w:val="none" w:sz="0" w:space="0" w:color="auto"/>
            <w:left w:val="none" w:sz="0" w:space="0" w:color="auto"/>
            <w:bottom w:val="none" w:sz="0" w:space="0" w:color="auto"/>
            <w:right w:val="none" w:sz="0" w:space="0" w:color="auto"/>
          </w:divBdr>
        </w:div>
        <w:div w:id="1093168565">
          <w:marLeft w:val="480"/>
          <w:marRight w:val="0"/>
          <w:marTop w:val="0"/>
          <w:marBottom w:val="0"/>
          <w:divBdr>
            <w:top w:val="none" w:sz="0" w:space="0" w:color="auto"/>
            <w:left w:val="none" w:sz="0" w:space="0" w:color="auto"/>
            <w:bottom w:val="none" w:sz="0" w:space="0" w:color="auto"/>
            <w:right w:val="none" w:sz="0" w:space="0" w:color="auto"/>
          </w:divBdr>
        </w:div>
        <w:div w:id="1875849444">
          <w:marLeft w:val="480"/>
          <w:marRight w:val="0"/>
          <w:marTop w:val="0"/>
          <w:marBottom w:val="0"/>
          <w:divBdr>
            <w:top w:val="none" w:sz="0" w:space="0" w:color="auto"/>
            <w:left w:val="none" w:sz="0" w:space="0" w:color="auto"/>
            <w:bottom w:val="none" w:sz="0" w:space="0" w:color="auto"/>
            <w:right w:val="none" w:sz="0" w:space="0" w:color="auto"/>
          </w:divBdr>
        </w:div>
        <w:div w:id="1100027016">
          <w:marLeft w:val="480"/>
          <w:marRight w:val="0"/>
          <w:marTop w:val="0"/>
          <w:marBottom w:val="0"/>
          <w:divBdr>
            <w:top w:val="none" w:sz="0" w:space="0" w:color="auto"/>
            <w:left w:val="none" w:sz="0" w:space="0" w:color="auto"/>
            <w:bottom w:val="none" w:sz="0" w:space="0" w:color="auto"/>
            <w:right w:val="none" w:sz="0" w:space="0" w:color="auto"/>
          </w:divBdr>
        </w:div>
        <w:div w:id="704257200">
          <w:marLeft w:val="480"/>
          <w:marRight w:val="0"/>
          <w:marTop w:val="0"/>
          <w:marBottom w:val="0"/>
          <w:divBdr>
            <w:top w:val="none" w:sz="0" w:space="0" w:color="auto"/>
            <w:left w:val="none" w:sz="0" w:space="0" w:color="auto"/>
            <w:bottom w:val="none" w:sz="0" w:space="0" w:color="auto"/>
            <w:right w:val="none" w:sz="0" w:space="0" w:color="auto"/>
          </w:divBdr>
        </w:div>
        <w:div w:id="180821645">
          <w:marLeft w:val="480"/>
          <w:marRight w:val="0"/>
          <w:marTop w:val="0"/>
          <w:marBottom w:val="0"/>
          <w:divBdr>
            <w:top w:val="none" w:sz="0" w:space="0" w:color="auto"/>
            <w:left w:val="none" w:sz="0" w:space="0" w:color="auto"/>
            <w:bottom w:val="none" w:sz="0" w:space="0" w:color="auto"/>
            <w:right w:val="none" w:sz="0" w:space="0" w:color="auto"/>
          </w:divBdr>
        </w:div>
        <w:div w:id="618029146">
          <w:marLeft w:val="480"/>
          <w:marRight w:val="0"/>
          <w:marTop w:val="0"/>
          <w:marBottom w:val="0"/>
          <w:divBdr>
            <w:top w:val="none" w:sz="0" w:space="0" w:color="auto"/>
            <w:left w:val="none" w:sz="0" w:space="0" w:color="auto"/>
            <w:bottom w:val="none" w:sz="0" w:space="0" w:color="auto"/>
            <w:right w:val="none" w:sz="0" w:space="0" w:color="auto"/>
          </w:divBdr>
        </w:div>
        <w:div w:id="305624442">
          <w:marLeft w:val="480"/>
          <w:marRight w:val="0"/>
          <w:marTop w:val="0"/>
          <w:marBottom w:val="0"/>
          <w:divBdr>
            <w:top w:val="none" w:sz="0" w:space="0" w:color="auto"/>
            <w:left w:val="none" w:sz="0" w:space="0" w:color="auto"/>
            <w:bottom w:val="none" w:sz="0" w:space="0" w:color="auto"/>
            <w:right w:val="none" w:sz="0" w:space="0" w:color="auto"/>
          </w:divBdr>
        </w:div>
        <w:div w:id="1644433275">
          <w:marLeft w:val="480"/>
          <w:marRight w:val="0"/>
          <w:marTop w:val="0"/>
          <w:marBottom w:val="0"/>
          <w:divBdr>
            <w:top w:val="none" w:sz="0" w:space="0" w:color="auto"/>
            <w:left w:val="none" w:sz="0" w:space="0" w:color="auto"/>
            <w:bottom w:val="none" w:sz="0" w:space="0" w:color="auto"/>
            <w:right w:val="none" w:sz="0" w:space="0" w:color="auto"/>
          </w:divBdr>
        </w:div>
        <w:div w:id="1909225831">
          <w:marLeft w:val="480"/>
          <w:marRight w:val="0"/>
          <w:marTop w:val="0"/>
          <w:marBottom w:val="0"/>
          <w:divBdr>
            <w:top w:val="none" w:sz="0" w:space="0" w:color="auto"/>
            <w:left w:val="none" w:sz="0" w:space="0" w:color="auto"/>
            <w:bottom w:val="none" w:sz="0" w:space="0" w:color="auto"/>
            <w:right w:val="none" w:sz="0" w:space="0" w:color="auto"/>
          </w:divBdr>
        </w:div>
        <w:div w:id="589195698">
          <w:marLeft w:val="480"/>
          <w:marRight w:val="0"/>
          <w:marTop w:val="0"/>
          <w:marBottom w:val="0"/>
          <w:divBdr>
            <w:top w:val="none" w:sz="0" w:space="0" w:color="auto"/>
            <w:left w:val="none" w:sz="0" w:space="0" w:color="auto"/>
            <w:bottom w:val="none" w:sz="0" w:space="0" w:color="auto"/>
            <w:right w:val="none" w:sz="0" w:space="0" w:color="auto"/>
          </w:divBdr>
        </w:div>
        <w:div w:id="1866677791">
          <w:marLeft w:val="480"/>
          <w:marRight w:val="0"/>
          <w:marTop w:val="0"/>
          <w:marBottom w:val="0"/>
          <w:divBdr>
            <w:top w:val="none" w:sz="0" w:space="0" w:color="auto"/>
            <w:left w:val="none" w:sz="0" w:space="0" w:color="auto"/>
            <w:bottom w:val="none" w:sz="0" w:space="0" w:color="auto"/>
            <w:right w:val="none" w:sz="0" w:space="0" w:color="auto"/>
          </w:divBdr>
        </w:div>
        <w:div w:id="1341615133">
          <w:marLeft w:val="480"/>
          <w:marRight w:val="0"/>
          <w:marTop w:val="0"/>
          <w:marBottom w:val="0"/>
          <w:divBdr>
            <w:top w:val="none" w:sz="0" w:space="0" w:color="auto"/>
            <w:left w:val="none" w:sz="0" w:space="0" w:color="auto"/>
            <w:bottom w:val="none" w:sz="0" w:space="0" w:color="auto"/>
            <w:right w:val="none" w:sz="0" w:space="0" w:color="auto"/>
          </w:divBdr>
        </w:div>
        <w:div w:id="955210790">
          <w:marLeft w:val="480"/>
          <w:marRight w:val="0"/>
          <w:marTop w:val="0"/>
          <w:marBottom w:val="0"/>
          <w:divBdr>
            <w:top w:val="none" w:sz="0" w:space="0" w:color="auto"/>
            <w:left w:val="none" w:sz="0" w:space="0" w:color="auto"/>
            <w:bottom w:val="none" w:sz="0" w:space="0" w:color="auto"/>
            <w:right w:val="none" w:sz="0" w:space="0" w:color="auto"/>
          </w:divBdr>
        </w:div>
        <w:div w:id="1413504615">
          <w:marLeft w:val="480"/>
          <w:marRight w:val="0"/>
          <w:marTop w:val="0"/>
          <w:marBottom w:val="0"/>
          <w:divBdr>
            <w:top w:val="none" w:sz="0" w:space="0" w:color="auto"/>
            <w:left w:val="none" w:sz="0" w:space="0" w:color="auto"/>
            <w:bottom w:val="none" w:sz="0" w:space="0" w:color="auto"/>
            <w:right w:val="none" w:sz="0" w:space="0" w:color="auto"/>
          </w:divBdr>
        </w:div>
        <w:div w:id="831456715">
          <w:marLeft w:val="480"/>
          <w:marRight w:val="0"/>
          <w:marTop w:val="0"/>
          <w:marBottom w:val="0"/>
          <w:divBdr>
            <w:top w:val="none" w:sz="0" w:space="0" w:color="auto"/>
            <w:left w:val="none" w:sz="0" w:space="0" w:color="auto"/>
            <w:bottom w:val="none" w:sz="0" w:space="0" w:color="auto"/>
            <w:right w:val="none" w:sz="0" w:space="0" w:color="auto"/>
          </w:divBdr>
        </w:div>
        <w:div w:id="1012800427">
          <w:marLeft w:val="480"/>
          <w:marRight w:val="0"/>
          <w:marTop w:val="0"/>
          <w:marBottom w:val="0"/>
          <w:divBdr>
            <w:top w:val="none" w:sz="0" w:space="0" w:color="auto"/>
            <w:left w:val="none" w:sz="0" w:space="0" w:color="auto"/>
            <w:bottom w:val="none" w:sz="0" w:space="0" w:color="auto"/>
            <w:right w:val="none" w:sz="0" w:space="0" w:color="auto"/>
          </w:divBdr>
        </w:div>
        <w:div w:id="1871603554">
          <w:marLeft w:val="480"/>
          <w:marRight w:val="0"/>
          <w:marTop w:val="0"/>
          <w:marBottom w:val="0"/>
          <w:divBdr>
            <w:top w:val="none" w:sz="0" w:space="0" w:color="auto"/>
            <w:left w:val="none" w:sz="0" w:space="0" w:color="auto"/>
            <w:bottom w:val="none" w:sz="0" w:space="0" w:color="auto"/>
            <w:right w:val="none" w:sz="0" w:space="0" w:color="auto"/>
          </w:divBdr>
        </w:div>
        <w:div w:id="1017150952">
          <w:marLeft w:val="480"/>
          <w:marRight w:val="0"/>
          <w:marTop w:val="0"/>
          <w:marBottom w:val="0"/>
          <w:divBdr>
            <w:top w:val="none" w:sz="0" w:space="0" w:color="auto"/>
            <w:left w:val="none" w:sz="0" w:space="0" w:color="auto"/>
            <w:bottom w:val="none" w:sz="0" w:space="0" w:color="auto"/>
            <w:right w:val="none" w:sz="0" w:space="0" w:color="auto"/>
          </w:divBdr>
        </w:div>
        <w:div w:id="1804617283">
          <w:marLeft w:val="480"/>
          <w:marRight w:val="0"/>
          <w:marTop w:val="0"/>
          <w:marBottom w:val="0"/>
          <w:divBdr>
            <w:top w:val="none" w:sz="0" w:space="0" w:color="auto"/>
            <w:left w:val="none" w:sz="0" w:space="0" w:color="auto"/>
            <w:bottom w:val="none" w:sz="0" w:space="0" w:color="auto"/>
            <w:right w:val="none" w:sz="0" w:space="0" w:color="auto"/>
          </w:divBdr>
        </w:div>
        <w:div w:id="65684892">
          <w:marLeft w:val="480"/>
          <w:marRight w:val="0"/>
          <w:marTop w:val="0"/>
          <w:marBottom w:val="0"/>
          <w:divBdr>
            <w:top w:val="none" w:sz="0" w:space="0" w:color="auto"/>
            <w:left w:val="none" w:sz="0" w:space="0" w:color="auto"/>
            <w:bottom w:val="none" w:sz="0" w:space="0" w:color="auto"/>
            <w:right w:val="none" w:sz="0" w:space="0" w:color="auto"/>
          </w:divBdr>
        </w:div>
        <w:div w:id="304546737">
          <w:marLeft w:val="480"/>
          <w:marRight w:val="0"/>
          <w:marTop w:val="0"/>
          <w:marBottom w:val="0"/>
          <w:divBdr>
            <w:top w:val="none" w:sz="0" w:space="0" w:color="auto"/>
            <w:left w:val="none" w:sz="0" w:space="0" w:color="auto"/>
            <w:bottom w:val="none" w:sz="0" w:space="0" w:color="auto"/>
            <w:right w:val="none" w:sz="0" w:space="0" w:color="auto"/>
          </w:divBdr>
        </w:div>
        <w:div w:id="422994218">
          <w:marLeft w:val="480"/>
          <w:marRight w:val="0"/>
          <w:marTop w:val="0"/>
          <w:marBottom w:val="0"/>
          <w:divBdr>
            <w:top w:val="none" w:sz="0" w:space="0" w:color="auto"/>
            <w:left w:val="none" w:sz="0" w:space="0" w:color="auto"/>
            <w:bottom w:val="none" w:sz="0" w:space="0" w:color="auto"/>
            <w:right w:val="none" w:sz="0" w:space="0" w:color="auto"/>
          </w:divBdr>
        </w:div>
        <w:div w:id="496115448">
          <w:marLeft w:val="480"/>
          <w:marRight w:val="0"/>
          <w:marTop w:val="0"/>
          <w:marBottom w:val="0"/>
          <w:divBdr>
            <w:top w:val="none" w:sz="0" w:space="0" w:color="auto"/>
            <w:left w:val="none" w:sz="0" w:space="0" w:color="auto"/>
            <w:bottom w:val="none" w:sz="0" w:space="0" w:color="auto"/>
            <w:right w:val="none" w:sz="0" w:space="0" w:color="auto"/>
          </w:divBdr>
        </w:div>
        <w:div w:id="360671813">
          <w:marLeft w:val="480"/>
          <w:marRight w:val="0"/>
          <w:marTop w:val="0"/>
          <w:marBottom w:val="0"/>
          <w:divBdr>
            <w:top w:val="none" w:sz="0" w:space="0" w:color="auto"/>
            <w:left w:val="none" w:sz="0" w:space="0" w:color="auto"/>
            <w:bottom w:val="none" w:sz="0" w:space="0" w:color="auto"/>
            <w:right w:val="none" w:sz="0" w:space="0" w:color="auto"/>
          </w:divBdr>
        </w:div>
        <w:div w:id="196744287">
          <w:marLeft w:val="480"/>
          <w:marRight w:val="0"/>
          <w:marTop w:val="0"/>
          <w:marBottom w:val="0"/>
          <w:divBdr>
            <w:top w:val="none" w:sz="0" w:space="0" w:color="auto"/>
            <w:left w:val="none" w:sz="0" w:space="0" w:color="auto"/>
            <w:bottom w:val="none" w:sz="0" w:space="0" w:color="auto"/>
            <w:right w:val="none" w:sz="0" w:space="0" w:color="auto"/>
          </w:divBdr>
        </w:div>
        <w:div w:id="136608549">
          <w:marLeft w:val="480"/>
          <w:marRight w:val="0"/>
          <w:marTop w:val="0"/>
          <w:marBottom w:val="0"/>
          <w:divBdr>
            <w:top w:val="none" w:sz="0" w:space="0" w:color="auto"/>
            <w:left w:val="none" w:sz="0" w:space="0" w:color="auto"/>
            <w:bottom w:val="none" w:sz="0" w:space="0" w:color="auto"/>
            <w:right w:val="none" w:sz="0" w:space="0" w:color="auto"/>
          </w:divBdr>
        </w:div>
        <w:div w:id="1534658654">
          <w:marLeft w:val="480"/>
          <w:marRight w:val="0"/>
          <w:marTop w:val="0"/>
          <w:marBottom w:val="0"/>
          <w:divBdr>
            <w:top w:val="none" w:sz="0" w:space="0" w:color="auto"/>
            <w:left w:val="none" w:sz="0" w:space="0" w:color="auto"/>
            <w:bottom w:val="none" w:sz="0" w:space="0" w:color="auto"/>
            <w:right w:val="none" w:sz="0" w:space="0" w:color="auto"/>
          </w:divBdr>
        </w:div>
        <w:div w:id="357585990">
          <w:marLeft w:val="480"/>
          <w:marRight w:val="0"/>
          <w:marTop w:val="0"/>
          <w:marBottom w:val="0"/>
          <w:divBdr>
            <w:top w:val="none" w:sz="0" w:space="0" w:color="auto"/>
            <w:left w:val="none" w:sz="0" w:space="0" w:color="auto"/>
            <w:bottom w:val="none" w:sz="0" w:space="0" w:color="auto"/>
            <w:right w:val="none" w:sz="0" w:space="0" w:color="auto"/>
          </w:divBdr>
        </w:div>
        <w:div w:id="723140728">
          <w:marLeft w:val="480"/>
          <w:marRight w:val="0"/>
          <w:marTop w:val="0"/>
          <w:marBottom w:val="0"/>
          <w:divBdr>
            <w:top w:val="none" w:sz="0" w:space="0" w:color="auto"/>
            <w:left w:val="none" w:sz="0" w:space="0" w:color="auto"/>
            <w:bottom w:val="none" w:sz="0" w:space="0" w:color="auto"/>
            <w:right w:val="none" w:sz="0" w:space="0" w:color="auto"/>
          </w:divBdr>
        </w:div>
        <w:div w:id="1520503936">
          <w:marLeft w:val="480"/>
          <w:marRight w:val="0"/>
          <w:marTop w:val="0"/>
          <w:marBottom w:val="0"/>
          <w:divBdr>
            <w:top w:val="none" w:sz="0" w:space="0" w:color="auto"/>
            <w:left w:val="none" w:sz="0" w:space="0" w:color="auto"/>
            <w:bottom w:val="none" w:sz="0" w:space="0" w:color="auto"/>
            <w:right w:val="none" w:sz="0" w:space="0" w:color="auto"/>
          </w:divBdr>
        </w:div>
        <w:div w:id="520362680">
          <w:marLeft w:val="480"/>
          <w:marRight w:val="0"/>
          <w:marTop w:val="0"/>
          <w:marBottom w:val="0"/>
          <w:divBdr>
            <w:top w:val="none" w:sz="0" w:space="0" w:color="auto"/>
            <w:left w:val="none" w:sz="0" w:space="0" w:color="auto"/>
            <w:bottom w:val="none" w:sz="0" w:space="0" w:color="auto"/>
            <w:right w:val="none" w:sz="0" w:space="0" w:color="auto"/>
          </w:divBdr>
        </w:div>
        <w:div w:id="209269124">
          <w:marLeft w:val="480"/>
          <w:marRight w:val="0"/>
          <w:marTop w:val="0"/>
          <w:marBottom w:val="0"/>
          <w:divBdr>
            <w:top w:val="none" w:sz="0" w:space="0" w:color="auto"/>
            <w:left w:val="none" w:sz="0" w:space="0" w:color="auto"/>
            <w:bottom w:val="none" w:sz="0" w:space="0" w:color="auto"/>
            <w:right w:val="none" w:sz="0" w:space="0" w:color="auto"/>
          </w:divBdr>
        </w:div>
        <w:div w:id="666325708">
          <w:marLeft w:val="480"/>
          <w:marRight w:val="0"/>
          <w:marTop w:val="0"/>
          <w:marBottom w:val="0"/>
          <w:divBdr>
            <w:top w:val="none" w:sz="0" w:space="0" w:color="auto"/>
            <w:left w:val="none" w:sz="0" w:space="0" w:color="auto"/>
            <w:bottom w:val="none" w:sz="0" w:space="0" w:color="auto"/>
            <w:right w:val="none" w:sz="0" w:space="0" w:color="auto"/>
          </w:divBdr>
        </w:div>
        <w:div w:id="2062360583">
          <w:marLeft w:val="480"/>
          <w:marRight w:val="0"/>
          <w:marTop w:val="0"/>
          <w:marBottom w:val="0"/>
          <w:divBdr>
            <w:top w:val="none" w:sz="0" w:space="0" w:color="auto"/>
            <w:left w:val="none" w:sz="0" w:space="0" w:color="auto"/>
            <w:bottom w:val="none" w:sz="0" w:space="0" w:color="auto"/>
            <w:right w:val="none" w:sz="0" w:space="0" w:color="auto"/>
          </w:divBdr>
        </w:div>
        <w:div w:id="1052651717">
          <w:marLeft w:val="480"/>
          <w:marRight w:val="0"/>
          <w:marTop w:val="0"/>
          <w:marBottom w:val="0"/>
          <w:divBdr>
            <w:top w:val="none" w:sz="0" w:space="0" w:color="auto"/>
            <w:left w:val="none" w:sz="0" w:space="0" w:color="auto"/>
            <w:bottom w:val="none" w:sz="0" w:space="0" w:color="auto"/>
            <w:right w:val="none" w:sz="0" w:space="0" w:color="auto"/>
          </w:divBdr>
        </w:div>
        <w:div w:id="2070423826">
          <w:marLeft w:val="480"/>
          <w:marRight w:val="0"/>
          <w:marTop w:val="0"/>
          <w:marBottom w:val="0"/>
          <w:divBdr>
            <w:top w:val="none" w:sz="0" w:space="0" w:color="auto"/>
            <w:left w:val="none" w:sz="0" w:space="0" w:color="auto"/>
            <w:bottom w:val="none" w:sz="0" w:space="0" w:color="auto"/>
            <w:right w:val="none" w:sz="0" w:space="0" w:color="auto"/>
          </w:divBdr>
        </w:div>
        <w:div w:id="830950730">
          <w:marLeft w:val="480"/>
          <w:marRight w:val="0"/>
          <w:marTop w:val="0"/>
          <w:marBottom w:val="0"/>
          <w:divBdr>
            <w:top w:val="none" w:sz="0" w:space="0" w:color="auto"/>
            <w:left w:val="none" w:sz="0" w:space="0" w:color="auto"/>
            <w:bottom w:val="none" w:sz="0" w:space="0" w:color="auto"/>
            <w:right w:val="none" w:sz="0" w:space="0" w:color="auto"/>
          </w:divBdr>
        </w:div>
        <w:div w:id="839465426">
          <w:marLeft w:val="480"/>
          <w:marRight w:val="0"/>
          <w:marTop w:val="0"/>
          <w:marBottom w:val="0"/>
          <w:divBdr>
            <w:top w:val="none" w:sz="0" w:space="0" w:color="auto"/>
            <w:left w:val="none" w:sz="0" w:space="0" w:color="auto"/>
            <w:bottom w:val="none" w:sz="0" w:space="0" w:color="auto"/>
            <w:right w:val="none" w:sz="0" w:space="0" w:color="auto"/>
          </w:divBdr>
        </w:div>
        <w:div w:id="1384870891">
          <w:marLeft w:val="480"/>
          <w:marRight w:val="0"/>
          <w:marTop w:val="0"/>
          <w:marBottom w:val="0"/>
          <w:divBdr>
            <w:top w:val="none" w:sz="0" w:space="0" w:color="auto"/>
            <w:left w:val="none" w:sz="0" w:space="0" w:color="auto"/>
            <w:bottom w:val="none" w:sz="0" w:space="0" w:color="auto"/>
            <w:right w:val="none" w:sz="0" w:space="0" w:color="auto"/>
          </w:divBdr>
        </w:div>
        <w:div w:id="546798893">
          <w:marLeft w:val="480"/>
          <w:marRight w:val="0"/>
          <w:marTop w:val="0"/>
          <w:marBottom w:val="0"/>
          <w:divBdr>
            <w:top w:val="none" w:sz="0" w:space="0" w:color="auto"/>
            <w:left w:val="none" w:sz="0" w:space="0" w:color="auto"/>
            <w:bottom w:val="none" w:sz="0" w:space="0" w:color="auto"/>
            <w:right w:val="none" w:sz="0" w:space="0" w:color="auto"/>
          </w:divBdr>
        </w:div>
        <w:div w:id="1220090377">
          <w:marLeft w:val="480"/>
          <w:marRight w:val="0"/>
          <w:marTop w:val="0"/>
          <w:marBottom w:val="0"/>
          <w:divBdr>
            <w:top w:val="none" w:sz="0" w:space="0" w:color="auto"/>
            <w:left w:val="none" w:sz="0" w:space="0" w:color="auto"/>
            <w:bottom w:val="none" w:sz="0" w:space="0" w:color="auto"/>
            <w:right w:val="none" w:sz="0" w:space="0" w:color="auto"/>
          </w:divBdr>
        </w:div>
        <w:div w:id="1241524273">
          <w:marLeft w:val="480"/>
          <w:marRight w:val="0"/>
          <w:marTop w:val="0"/>
          <w:marBottom w:val="0"/>
          <w:divBdr>
            <w:top w:val="none" w:sz="0" w:space="0" w:color="auto"/>
            <w:left w:val="none" w:sz="0" w:space="0" w:color="auto"/>
            <w:bottom w:val="none" w:sz="0" w:space="0" w:color="auto"/>
            <w:right w:val="none" w:sz="0" w:space="0" w:color="auto"/>
          </w:divBdr>
        </w:div>
        <w:div w:id="82844176">
          <w:marLeft w:val="480"/>
          <w:marRight w:val="0"/>
          <w:marTop w:val="0"/>
          <w:marBottom w:val="0"/>
          <w:divBdr>
            <w:top w:val="none" w:sz="0" w:space="0" w:color="auto"/>
            <w:left w:val="none" w:sz="0" w:space="0" w:color="auto"/>
            <w:bottom w:val="none" w:sz="0" w:space="0" w:color="auto"/>
            <w:right w:val="none" w:sz="0" w:space="0" w:color="auto"/>
          </w:divBdr>
        </w:div>
        <w:div w:id="1975981781">
          <w:marLeft w:val="480"/>
          <w:marRight w:val="0"/>
          <w:marTop w:val="0"/>
          <w:marBottom w:val="0"/>
          <w:divBdr>
            <w:top w:val="none" w:sz="0" w:space="0" w:color="auto"/>
            <w:left w:val="none" w:sz="0" w:space="0" w:color="auto"/>
            <w:bottom w:val="none" w:sz="0" w:space="0" w:color="auto"/>
            <w:right w:val="none" w:sz="0" w:space="0" w:color="auto"/>
          </w:divBdr>
        </w:div>
        <w:div w:id="2108309508">
          <w:marLeft w:val="480"/>
          <w:marRight w:val="0"/>
          <w:marTop w:val="0"/>
          <w:marBottom w:val="0"/>
          <w:divBdr>
            <w:top w:val="none" w:sz="0" w:space="0" w:color="auto"/>
            <w:left w:val="none" w:sz="0" w:space="0" w:color="auto"/>
            <w:bottom w:val="none" w:sz="0" w:space="0" w:color="auto"/>
            <w:right w:val="none" w:sz="0" w:space="0" w:color="auto"/>
          </w:divBdr>
        </w:div>
      </w:divsChild>
    </w:div>
    <w:div w:id="5446185">
      <w:bodyDiv w:val="1"/>
      <w:marLeft w:val="0"/>
      <w:marRight w:val="0"/>
      <w:marTop w:val="0"/>
      <w:marBottom w:val="0"/>
      <w:divBdr>
        <w:top w:val="none" w:sz="0" w:space="0" w:color="auto"/>
        <w:left w:val="none" w:sz="0" w:space="0" w:color="auto"/>
        <w:bottom w:val="none" w:sz="0" w:space="0" w:color="auto"/>
        <w:right w:val="none" w:sz="0" w:space="0" w:color="auto"/>
      </w:divBdr>
    </w:div>
    <w:div w:id="5639658">
      <w:bodyDiv w:val="1"/>
      <w:marLeft w:val="0"/>
      <w:marRight w:val="0"/>
      <w:marTop w:val="0"/>
      <w:marBottom w:val="0"/>
      <w:divBdr>
        <w:top w:val="none" w:sz="0" w:space="0" w:color="auto"/>
        <w:left w:val="none" w:sz="0" w:space="0" w:color="auto"/>
        <w:bottom w:val="none" w:sz="0" w:space="0" w:color="auto"/>
        <w:right w:val="none" w:sz="0" w:space="0" w:color="auto"/>
      </w:divBdr>
    </w:div>
    <w:div w:id="5791170">
      <w:bodyDiv w:val="1"/>
      <w:marLeft w:val="0"/>
      <w:marRight w:val="0"/>
      <w:marTop w:val="0"/>
      <w:marBottom w:val="0"/>
      <w:divBdr>
        <w:top w:val="none" w:sz="0" w:space="0" w:color="auto"/>
        <w:left w:val="none" w:sz="0" w:space="0" w:color="auto"/>
        <w:bottom w:val="none" w:sz="0" w:space="0" w:color="auto"/>
        <w:right w:val="none" w:sz="0" w:space="0" w:color="auto"/>
      </w:divBdr>
    </w:div>
    <w:div w:id="5834127">
      <w:bodyDiv w:val="1"/>
      <w:marLeft w:val="0"/>
      <w:marRight w:val="0"/>
      <w:marTop w:val="0"/>
      <w:marBottom w:val="0"/>
      <w:divBdr>
        <w:top w:val="none" w:sz="0" w:space="0" w:color="auto"/>
        <w:left w:val="none" w:sz="0" w:space="0" w:color="auto"/>
        <w:bottom w:val="none" w:sz="0" w:space="0" w:color="auto"/>
        <w:right w:val="none" w:sz="0" w:space="0" w:color="auto"/>
      </w:divBdr>
    </w:div>
    <w:div w:id="5983203">
      <w:bodyDiv w:val="1"/>
      <w:marLeft w:val="0"/>
      <w:marRight w:val="0"/>
      <w:marTop w:val="0"/>
      <w:marBottom w:val="0"/>
      <w:divBdr>
        <w:top w:val="none" w:sz="0" w:space="0" w:color="auto"/>
        <w:left w:val="none" w:sz="0" w:space="0" w:color="auto"/>
        <w:bottom w:val="none" w:sz="0" w:space="0" w:color="auto"/>
        <w:right w:val="none" w:sz="0" w:space="0" w:color="auto"/>
      </w:divBdr>
    </w:div>
    <w:div w:id="6055418">
      <w:bodyDiv w:val="1"/>
      <w:marLeft w:val="0"/>
      <w:marRight w:val="0"/>
      <w:marTop w:val="0"/>
      <w:marBottom w:val="0"/>
      <w:divBdr>
        <w:top w:val="none" w:sz="0" w:space="0" w:color="auto"/>
        <w:left w:val="none" w:sz="0" w:space="0" w:color="auto"/>
        <w:bottom w:val="none" w:sz="0" w:space="0" w:color="auto"/>
        <w:right w:val="none" w:sz="0" w:space="0" w:color="auto"/>
      </w:divBdr>
    </w:div>
    <w:div w:id="6256627">
      <w:bodyDiv w:val="1"/>
      <w:marLeft w:val="0"/>
      <w:marRight w:val="0"/>
      <w:marTop w:val="0"/>
      <w:marBottom w:val="0"/>
      <w:divBdr>
        <w:top w:val="none" w:sz="0" w:space="0" w:color="auto"/>
        <w:left w:val="none" w:sz="0" w:space="0" w:color="auto"/>
        <w:bottom w:val="none" w:sz="0" w:space="0" w:color="auto"/>
        <w:right w:val="none" w:sz="0" w:space="0" w:color="auto"/>
      </w:divBdr>
    </w:div>
    <w:div w:id="6517635">
      <w:bodyDiv w:val="1"/>
      <w:marLeft w:val="0"/>
      <w:marRight w:val="0"/>
      <w:marTop w:val="0"/>
      <w:marBottom w:val="0"/>
      <w:divBdr>
        <w:top w:val="none" w:sz="0" w:space="0" w:color="auto"/>
        <w:left w:val="none" w:sz="0" w:space="0" w:color="auto"/>
        <w:bottom w:val="none" w:sz="0" w:space="0" w:color="auto"/>
        <w:right w:val="none" w:sz="0" w:space="0" w:color="auto"/>
      </w:divBdr>
    </w:div>
    <w:div w:id="6715722">
      <w:bodyDiv w:val="1"/>
      <w:marLeft w:val="0"/>
      <w:marRight w:val="0"/>
      <w:marTop w:val="0"/>
      <w:marBottom w:val="0"/>
      <w:divBdr>
        <w:top w:val="none" w:sz="0" w:space="0" w:color="auto"/>
        <w:left w:val="none" w:sz="0" w:space="0" w:color="auto"/>
        <w:bottom w:val="none" w:sz="0" w:space="0" w:color="auto"/>
        <w:right w:val="none" w:sz="0" w:space="0" w:color="auto"/>
      </w:divBdr>
    </w:div>
    <w:div w:id="6759068">
      <w:bodyDiv w:val="1"/>
      <w:marLeft w:val="0"/>
      <w:marRight w:val="0"/>
      <w:marTop w:val="0"/>
      <w:marBottom w:val="0"/>
      <w:divBdr>
        <w:top w:val="none" w:sz="0" w:space="0" w:color="auto"/>
        <w:left w:val="none" w:sz="0" w:space="0" w:color="auto"/>
        <w:bottom w:val="none" w:sz="0" w:space="0" w:color="auto"/>
        <w:right w:val="none" w:sz="0" w:space="0" w:color="auto"/>
      </w:divBdr>
    </w:div>
    <w:div w:id="7097999">
      <w:bodyDiv w:val="1"/>
      <w:marLeft w:val="0"/>
      <w:marRight w:val="0"/>
      <w:marTop w:val="0"/>
      <w:marBottom w:val="0"/>
      <w:divBdr>
        <w:top w:val="none" w:sz="0" w:space="0" w:color="auto"/>
        <w:left w:val="none" w:sz="0" w:space="0" w:color="auto"/>
        <w:bottom w:val="none" w:sz="0" w:space="0" w:color="auto"/>
        <w:right w:val="none" w:sz="0" w:space="0" w:color="auto"/>
      </w:divBdr>
    </w:div>
    <w:div w:id="7567265">
      <w:bodyDiv w:val="1"/>
      <w:marLeft w:val="0"/>
      <w:marRight w:val="0"/>
      <w:marTop w:val="0"/>
      <w:marBottom w:val="0"/>
      <w:divBdr>
        <w:top w:val="none" w:sz="0" w:space="0" w:color="auto"/>
        <w:left w:val="none" w:sz="0" w:space="0" w:color="auto"/>
        <w:bottom w:val="none" w:sz="0" w:space="0" w:color="auto"/>
        <w:right w:val="none" w:sz="0" w:space="0" w:color="auto"/>
      </w:divBdr>
    </w:div>
    <w:div w:id="7568681">
      <w:bodyDiv w:val="1"/>
      <w:marLeft w:val="0"/>
      <w:marRight w:val="0"/>
      <w:marTop w:val="0"/>
      <w:marBottom w:val="0"/>
      <w:divBdr>
        <w:top w:val="none" w:sz="0" w:space="0" w:color="auto"/>
        <w:left w:val="none" w:sz="0" w:space="0" w:color="auto"/>
        <w:bottom w:val="none" w:sz="0" w:space="0" w:color="auto"/>
        <w:right w:val="none" w:sz="0" w:space="0" w:color="auto"/>
      </w:divBdr>
      <w:divsChild>
        <w:div w:id="964000378">
          <w:marLeft w:val="480"/>
          <w:marRight w:val="0"/>
          <w:marTop w:val="0"/>
          <w:marBottom w:val="0"/>
          <w:divBdr>
            <w:top w:val="none" w:sz="0" w:space="0" w:color="auto"/>
            <w:left w:val="none" w:sz="0" w:space="0" w:color="auto"/>
            <w:bottom w:val="none" w:sz="0" w:space="0" w:color="auto"/>
            <w:right w:val="none" w:sz="0" w:space="0" w:color="auto"/>
          </w:divBdr>
        </w:div>
        <w:div w:id="1041978674">
          <w:marLeft w:val="480"/>
          <w:marRight w:val="0"/>
          <w:marTop w:val="0"/>
          <w:marBottom w:val="0"/>
          <w:divBdr>
            <w:top w:val="none" w:sz="0" w:space="0" w:color="auto"/>
            <w:left w:val="none" w:sz="0" w:space="0" w:color="auto"/>
            <w:bottom w:val="none" w:sz="0" w:space="0" w:color="auto"/>
            <w:right w:val="none" w:sz="0" w:space="0" w:color="auto"/>
          </w:divBdr>
        </w:div>
        <w:div w:id="2032947104">
          <w:marLeft w:val="480"/>
          <w:marRight w:val="0"/>
          <w:marTop w:val="0"/>
          <w:marBottom w:val="0"/>
          <w:divBdr>
            <w:top w:val="none" w:sz="0" w:space="0" w:color="auto"/>
            <w:left w:val="none" w:sz="0" w:space="0" w:color="auto"/>
            <w:bottom w:val="none" w:sz="0" w:space="0" w:color="auto"/>
            <w:right w:val="none" w:sz="0" w:space="0" w:color="auto"/>
          </w:divBdr>
        </w:div>
        <w:div w:id="1402288184">
          <w:marLeft w:val="480"/>
          <w:marRight w:val="0"/>
          <w:marTop w:val="0"/>
          <w:marBottom w:val="0"/>
          <w:divBdr>
            <w:top w:val="none" w:sz="0" w:space="0" w:color="auto"/>
            <w:left w:val="none" w:sz="0" w:space="0" w:color="auto"/>
            <w:bottom w:val="none" w:sz="0" w:space="0" w:color="auto"/>
            <w:right w:val="none" w:sz="0" w:space="0" w:color="auto"/>
          </w:divBdr>
        </w:div>
        <w:div w:id="1739745693">
          <w:marLeft w:val="480"/>
          <w:marRight w:val="0"/>
          <w:marTop w:val="0"/>
          <w:marBottom w:val="0"/>
          <w:divBdr>
            <w:top w:val="none" w:sz="0" w:space="0" w:color="auto"/>
            <w:left w:val="none" w:sz="0" w:space="0" w:color="auto"/>
            <w:bottom w:val="none" w:sz="0" w:space="0" w:color="auto"/>
            <w:right w:val="none" w:sz="0" w:space="0" w:color="auto"/>
          </w:divBdr>
        </w:div>
        <w:div w:id="1555848839">
          <w:marLeft w:val="480"/>
          <w:marRight w:val="0"/>
          <w:marTop w:val="0"/>
          <w:marBottom w:val="0"/>
          <w:divBdr>
            <w:top w:val="none" w:sz="0" w:space="0" w:color="auto"/>
            <w:left w:val="none" w:sz="0" w:space="0" w:color="auto"/>
            <w:bottom w:val="none" w:sz="0" w:space="0" w:color="auto"/>
            <w:right w:val="none" w:sz="0" w:space="0" w:color="auto"/>
          </w:divBdr>
        </w:div>
        <w:div w:id="2052345094">
          <w:marLeft w:val="480"/>
          <w:marRight w:val="0"/>
          <w:marTop w:val="0"/>
          <w:marBottom w:val="0"/>
          <w:divBdr>
            <w:top w:val="none" w:sz="0" w:space="0" w:color="auto"/>
            <w:left w:val="none" w:sz="0" w:space="0" w:color="auto"/>
            <w:bottom w:val="none" w:sz="0" w:space="0" w:color="auto"/>
            <w:right w:val="none" w:sz="0" w:space="0" w:color="auto"/>
          </w:divBdr>
        </w:div>
        <w:div w:id="2023509014">
          <w:marLeft w:val="480"/>
          <w:marRight w:val="0"/>
          <w:marTop w:val="0"/>
          <w:marBottom w:val="0"/>
          <w:divBdr>
            <w:top w:val="none" w:sz="0" w:space="0" w:color="auto"/>
            <w:left w:val="none" w:sz="0" w:space="0" w:color="auto"/>
            <w:bottom w:val="none" w:sz="0" w:space="0" w:color="auto"/>
            <w:right w:val="none" w:sz="0" w:space="0" w:color="auto"/>
          </w:divBdr>
        </w:div>
        <w:div w:id="286006509">
          <w:marLeft w:val="480"/>
          <w:marRight w:val="0"/>
          <w:marTop w:val="0"/>
          <w:marBottom w:val="0"/>
          <w:divBdr>
            <w:top w:val="none" w:sz="0" w:space="0" w:color="auto"/>
            <w:left w:val="none" w:sz="0" w:space="0" w:color="auto"/>
            <w:bottom w:val="none" w:sz="0" w:space="0" w:color="auto"/>
            <w:right w:val="none" w:sz="0" w:space="0" w:color="auto"/>
          </w:divBdr>
        </w:div>
        <w:div w:id="1284266103">
          <w:marLeft w:val="480"/>
          <w:marRight w:val="0"/>
          <w:marTop w:val="0"/>
          <w:marBottom w:val="0"/>
          <w:divBdr>
            <w:top w:val="none" w:sz="0" w:space="0" w:color="auto"/>
            <w:left w:val="none" w:sz="0" w:space="0" w:color="auto"/>
            <w:bottom w:val="none" w:sz="0" w:space="0" w:color="auto"/>
            <w:right w:val="none" w:sz="0" w:space="0" w:color="auto"/>
          </w:divBdr>
        </w:div>
        <w:div w:id="1892305708">
          <w:marLeft w:val="480"/>
          <w:marRight w:val="0"/>
          <w:marTop w:val="0"/>
          <w:marBottom w:val="0"/>
          <w:divBdr>
            <w:top w:val="none" w:sz="0" w:space="0" w:color="auto"/>
            <w:left w:val="none" w:sz="0" w:space="0" w:color="auto"/>
            <w:bottom w:val="none" w:sz="0" w:space="0" w:color="auto"/>
            <w:right w:val="none" w:sz="0" w:space="0" w:color="auto"/>
          </w:divBdr>
        </w:div>
        <w:div w:id="1753812060">
          <w:marLeft w:val="480"/>
          <w:marRight w:val="0"/>
          <w:marTop w:val="0"/>
          <w:marBottom w:val="0"/>
          <w:divBdr>
            <w:top w:val="none" w:sz="0" w:space="0" w:color="auto"/>
            <w:left w:val="none" w:sz="0" w:space="0" w:color="auto"/>
            <w:bottom w:val="none" w:sz="0" w:space="0" w:color="auto"/>
            <w:right w:val="none" w:sz="0" w:space="0" w:color="auto"/>
          </w:divBdr>
        </w:div>
        <w:div w:id="582643384">
          <w:marLeft w:val="480"/>
          <w:marRight w:val="0"/>
          <w:marTop w:val="0"/>
          <w:marBottom w:val="0"/>
          <w:divBdr>
            <w:top w:val="none" w:sz="0" w:space="0" w:color="auto"/>
            <w:left w:val="none" w:sz="0" w:space="0" w:color="auto"/>
            <w:bottom w:val="none" w:sz="0" w:space="0" w:color="auto"/>
            <w:right w:val="none" w:sz="0" w:space="0" w:color="auto"/>
          </w:divBdr>
        </w:div>
        <w:div w:id="694233734">
          <w:marLeft w:val="480"/>
          <w:marRight w:val="0"/>
          <w:marTop w:val="0"/>
          <w:marBottom w:val="0"/>
          <w:divBdr>
            <w:top w:val="none" w:sz="0" w:space="0" w:color="auto"/>
            <w:left w:val="none" w:sz="0" w:space="0" w:color="auto"/>
            <w:bottom w:val="none" w:sz="0" w:space="0" w:color="auto"/>
            <w:right w:val="none" w:sz="0" w:space="0" w:color="auto"/>
          </w:divBdr>
        </w:div>
        <w:div w:id="1792480417">
          <w:marLeft w:val="480"/>
          <w:marRight w:val="0"/>
          <w:marTop w:val="0"/>
          <w:marBottom w:val="0"/>
          <w:divBdr>
            <w:top w:val="none" w:sz="0" w:space="0" w:color="auto"/>
            <w:left w:val="none" w:sz="0" w:space="0" w:color="auto"/>
            <w:bottom w:val="none" w:sz="0" w:space="0" w:color="auto"/>
            <w:right w:val="none" w:sz="0" w:space="0" w:color="auto"/>
          </w:divBdr>
        </w:div>
        <w:div w:id="1842349196">
          <w:marLeft w:val="480"/>
          <w:marRight w:val="0"/>
          <w:marTop w:val="0"/>
          <w:marBottom w:val="0"/>
          <w:divBdr>
            <w:top w:val="none" w:sz="0" w:space="0" w:color="auto"/>
            <w:left w:val="none" w:sz="0" w:space="0" w:color="auto"/>
            <w:bottom w:val="none" w:sz="0" w:space="0" w:color="auto"/>
            <w:right w:val="none" w:sz="0" w:space="0" w:color="auto"/>
          </w:divBdr>
        </w:div>
        <w:div w:id="1842617883">
          <w:marLeft w:val="480"/>
          <w:marRight w:val="0"/>
          <w:marTop w:val="0"/>
          <w:marBottom w:val="0"/>
          <w:divBdr>
            <w:top w:val="none" w:sz="0" w:space="0" w:color="auto"/>
            <w:left w:val="none" w:sz="0" w:space="0" w:color="auto"/>
            <w:bottom w:val="none" w:sz="0" w:space="0" w:color="auto"/>
            <w:right w:val="none" w:sz="0" w:space="0" w:color="auto"/>
          </w:divBdr>
        </w:div>
        <w:div w:id="2122991752">
          <w:marLeft w:val="480"/>
          <w:marRight w:val="0"/>
          <w:marTop w:val="0"/>
          <w:marBottom w:val="0"/>
          <w:divBdr>
            <w:top w:val="none" w:sz="0" w:space="0" w:color="auto"/>
            <w:left w:val="none" w:sz="0" w:space="0" w:color="auto"/>
            <w:bottom w:val="none" w:sz="0" w:space="0" w:color="auto"/>
            <w:right w:val="none" w:sz="0" w:space="0" w:color="auto"/>
          </w:divBdr>
        </w:div>
        <w:div w:id="953710403">
          <w:marLeft w:val="480"/>
          <w:marRight w:val="0"/>
          <w:marTop w:val="0"/>
          <w:marBottom w:val="0"/>
          <w:divBdr>
            <w:top w:val="none" w:sz="0" w:space="0" w:color="auto"/>
            <w:left w:val="none" w:sz="0" w:space="0" w:color="auto"/>
            <w:bottom w:val="none" w:sz="0" w:space="0" w:color="auto"/>
            <w:right w:val="none" w:sz="0" w:space="0" w:color="auto"/>
          </w:divBdr>
        </w:div>
        <w:div w:id="1903637272">
          <w:marLeft w:val="480"/>
          <w:marRight w:val="0"/>
          <w:marTop w:val="0"/>
          <w:marBottom w:val="0"/>
          <w:divBdr>
            <w:top w:val="none" w:sz="0" w:space="0" w:color="auto"/>
            <w:left w:val="none" w:sz="0" w:space="0" w:color="auto"/>
            <w:bottom w:val="none" w:sz="0" w:space="0" w:color="auto"/>
            <w:right w:val="none" w:sz="0" w:space="0" w:color="auto"/>
          </w:divBdr>
        </w:div>
        <w:div w:id="1060979415">
          <w:marLeft w:val="480"/>
          <w:marRight w:val="0"/>
          <w:marTop w:val="0"/>
          <w:marBottom w:val="0"/>
          <w:divBdr>
            <w:top w:val="none" w:sz="0" w:space="0" w:color="auto"/>
            <w:left w:val="none" w:sz="0" w:space="0" w:color="auto"/>
            <w:bottom w:val="none" w:sz="0" w:space="0" w:color="auto"/>
            <w:right w:val="none" w:sz="0" w:space="0" w:color="auto"/>
          </w:divBdr>
        </w:div>
        <w:div w:id="1201867955">
          <w:marLeft w:val="480"/>
          <w:marRight w:val="0"/>
          <w:marTop w:val="0"/>
          <w:marBottom w:val="0"/>
          <w:divBdr>
            <w:top w:val="none" w:sz="0" w:space="0" w:color="auto"/>
            <w:left w:val="none" w:sz="0" w:space="0" w:color="auto"/>
            <w:bottom w:val="none" w:sz="0" w:space="0" w:color="auto"/>
            <w:right w:val="none" w:sz="0" w:space="0" w:color="auto"/>
          </w:divBdr>
        </w:div>
        <w:div w:id="1152870505">
          <w:marLeft w:val="480"/>
          <w:marRight w:val="0"/>
          <w:marTop w:val="0"/>
          <w:marBottom w:val="0"/>
          <w:divBdr>
            <w:top w:val="none" w:sz="0" w:space="0" w:color="auto"/>
            <w:left w:val="none" w:sz="0" w:space="0" w:color="auto"/>
            <w:bottom w:val="none" w:sz="0" w:space="0" w:color="auto"/>
            <w:right w:val="none" w:sz="0" w:space="0" w:color="auto"/>
          </w:divBdr>
        </w:div>
        <w:div w:id="610434334">
          <w:marLeft w:val="480"/>
          <w:marRight w:val="0"/>
          <w:marTop w:val="0"/>
          <w:marBottom w:val="0"/>
          <w:divBdr>
            <w:top w:val="none" w:sz="0" w:space="0" w:color="auto"/>
            <w:left w:val="none" w:sz="0" w:space="0" w:color="auto"/>
            <w:bottom w:val="none" w:sz="0" w:space="0" w:color="auto"/>
            <w:right w:val="none" w:sz="0" w:space="0" w:color="auto"/>
          </w:divBdr>
        </w:div>
        <w:div w:id="448742552">
          <w:marLeft w:val="480"/>
          <w:marRight w:val="0"/>
          <w:marTop w:val="0"/>
          <w:marBottom w:val="0"/>
          <w:divBdr>
            <w:top w:val="none" w:sz="0" w:space="0" w:color="auto"/>
            <w:left w:val="none" w:sz="0" w:space="0" w:color="auto"/>
            <w:bottom w:val="none" w:sz="0" w:space="0" w:color="auto"/>
            <w:right w:val="none" w:sz="0" w:space="0" w:color="auto"/>
          </w:divBdr>
        </w:div>
        <w:div w:id="381906951">
          <w:marLeft w:val="480"/>
          <w:marRight w:val="0"/>
          <w:marTop w:val="0"/>
          <w:marBottom w:val="0"/>
          <w:divBdr>
            <w:top w:val="none" w:sz="0" w:space="0" w:color="auto"/>
            <w:left w:val="none" w:sz="0" w:space="0" w:color="auto"/>
            <w:bottom w:val="none" w:sz="0" w:space="0" w:color="auto"/>
            <w:right w:val="none" w:sz="0" w:space="0" w:color="auto"/>
          </w:divBdr>
        </w:div>
        <w:div w:id="1570336740">
          <w:marLeft w:val="480"/>
          <w:marRight w:val="0"/>
          <w:marTop w:val="0"/>
          <w:marBottom w:val="0"/>
          <w:divBdr>
            <w:top w:val="none" w:sz="0" w:space="0" w:color="auto"/>
            <w:left w:val="none" w:sz="0" w:space="0" w:color="auto"/>
            <w:bottom w:val="none" w:sz="0" w:space="0" w:color="auto"/>
            <w:right w:val="none" w:sz="0" w:space="0" w:color="auto"/>
          </w:divBdr>
        </w:div>
        <w:div w:id="753479137">
          <w:marLeft w:val="480"/>
          <w:marRight w:val="0"/>
          <w:marTop w:val="0"/>
          <w:marBottom w:val="0"/>
          <w:divBdr>
            <w:top w:val="none" w:sz="0" w:space="0" w:color="auto"/>
            <w:left w:val="none" w:sz="0" w:space="0" w:color="auto"/>
            <w:bottom w:val="none" w:sz="0" w:space="0" w:color="auto"/>
            <w:right w:val="none" w:sz="0" w:space="0" w:color="auto"/>
          </w:divBdr>
        </w:div>
        <w:div w:id="957682603">
          <w:marLeft w:val="480"/>
          <w:marRight w:val="0"/>
          <w:marTop w:val="0"/>
          <w:marBottom w:val="0"/>
          <w:divBdr>
            <w:top w:val="none" w:sz="0" w:space="0" w:color="auto"/>
            <w:left w:val="none" w:sz="0" w:space="0" w:color="auto"/>
            <w:bottom w:val="none" w:sz="0" w:space="0" w:color="auto"/>
            <w:right w:val="none" w:sz="0" w:space="0" w:color="auto"/>
          </w:divBdr>
        </w:div>
        <w:div w:id="461730577">
          <w:marLeft w:val="480"/>
          <w:marRight w:val="0"/>
          <w:marTop w:val="0"/>
          <w:marBottom w:val="0"/>
          <w:divBdr>
            <w:top w:val="none" w:sz="0" w:space="0" w:color="auto"/>
            <w:left w:val="none" w:sz="0" w:space="0" w:color="auto"/>
            <w:bottom w:val="none" w:sz="0" w:space="0" w:color="auto"/>
            <w:right w:val="none" w:sz="0" w:space="0" w:color="auto"/>
          </w:divBdr>
        </w:div>
        <w:div w:id="124392482">
          <w:marLeft w:val="480"/>
          <w:marRight w:val="0"/>
          <w:marTop w:val="0"/>
          <w:marBottom w:val="0"/>
          <w:divBdr>
            <w:top w:val="none" w:sz="0" w:space="0" w:color="auto"/>
            <w:left w:val="none" w:sz="0" w:space="0" w:color="auto"/>
            <w:bottom w:val="none" w:sz="0" w:space="0" w:color="auto"/>
            <w:right w:val="none" w:sz="0" w:space="0" w:color="auto"/>
          </w:divBdr>
        </w:div>
        <w:div w:id="1681421329">
          <w:marLeft w:val="480"/>
          <w:marRight w:val="0"/>
          <w:marTop w:val="0"/>
          <w:marBottom w:val="0"/>
          <w:divBdr>
            <w:top w:val="none" w:sz="0" w:space="0" w:color="auto"/>
            <w:left w:val="none" w:sz="0" w:space="0" w:color="auto"/>
            <w:bottom w:val="none" w:sz="0" w:space="0" w:color="auto"/>
            <w:right w:val="none" w:sz="0" w:space="0" w:color="auto"/>
          </w:divBdr>
        </w:div>
        <w:div w:id="1668054200">
          <w:marLeft w:val="480"/>
          <w:marRight w:val="0"/>
          <w:marTop w:val="0"/>
          <w:marBottom w:val="0"/>
          <w:divBdr>
            <w:top w:val="none" w:sz="0" w:space="0" w:color="auto"/>
            <w:left w:val="none" w:sz="0" w:space="0" w:color="auto"/>
            <w:bottom w:val="none" w:sz="0" w:space="0" w:color="auto"/>
            <w:right w:val="none" w:sz="0" w:space="0" w:color="auto"/>
          </w:divBdr>
        </w:div>
        <w:div w:id="970592797">
          <w:marLeft w:val="480"/>
          <w:marRight w:val="0"/>
          <w:marTop w:val="0"/>
          <w:marBottom w:val="0"/>
          <w:divBdr>
            <w:top w:val="none" w:sz="0" w:space="0" w:color="auto"/>
            <w:left w:val="none" w:sz="0" w:space="0" w:color="auto"/>
            <w:bottom w:val="none" w:sz="0" w:space="0" w:color="auto"/>
            <w:right w:val="none" w:sz="0" w:space="0" w:color="auto"/>
          </w:divBdr>
        </w:div>
        <w:div w:id="1589271322">
          <w:marLeft w:val="480"/>
          <w:marRight w:val="0"/>
          <w:marTop w:val="0"/>
          <w:marBottom w:val="0"/>
          <w:divBdr>
            <w:top w:val="none" w:sz="0" w:space="0" w:color="auto"/>
            <w:left w:val="none" w:sz="0" w:space="0" w:color="auto"/>
            <w:bottom w:val="none" w:sz="0" w:space="0" w:color="auto"/>
            <w:right w:val="none" w:sz="0" w:space="0" w:color="auto"/>
          </w:divBdr>
        </w:div>
        <w:div w:id="562259652">
          <w:marLeft w:val="480"/>
          <w:marRight w:val="0"/>
          <w:marTop w:val="0"/>
          <w:marBottom w:val="0"/>
          <w:divBdr>
            <w:top w:val="none" w:sz="0" w:space="0" w:color="auto"/>
            <w:left w:val="none" w:sz="0" w:space="0" w:color="auto"/>
            <w:bottom w:val="none" w:sz="0" w:space="0" w:color="auto"/>
            <w:right w:val="none" w:sz="0" w:space="0" w:color="auto"/>
          </w:divBdr>
        </w:div>
        <w:div w:id="246114611">
          <w:marLeft w:val="480"/>
          <w:marRight w:val="0"/>
          <w:marTop w:val="0"/>
          <w:marBottom w:val="0"/>
          <w:divBdr>
            <w:top w:val="none" w:sz="0" w:space="0" w:color="auto"/>
            <w:left w:val="none" w:sz="0" w:space="0" w:color="auto"/>
            <w:bottom w:val="none" w:sz="0" w:space="0" w:color="auto"/>
            <w:right w:val="none" w:sz="0" w:space="0" w:color="auto"/>
          </w:divBdr>
        </w:div>
        <w:div w:id="1734043659">
          <w:marLeft w:val="480"/>
          <w:marRight w:val="0"/>
          <w:marTop w:val="0"/>
          <w:marBottom w:val="0"/>
          <w:divBdr>
            <w:top w:val="none" w:sz="0" w:space="0" w:color="auto"/>
            <w:left w:val="none" w:sz="0" w:space="0" w:color="auto"/>
            <w:bottom w:val="none" w:sz="0" w:space="0" w:color="auto"/>
            <w:right w:val="none" w:sz="0" w:space="0" w:color="auto"/>
          </w:divBdr>
        </w:div>
        <w:div w:id="134880135">
          <w:marLeft w:val="480"/>
          <w:marRight w:val="0"/>
          <w:marTop w:val="0"/>
          <w:marBottom w:val="0"/>
          <w:divBdr>
            <w:top w:val="none" w:sz="0" w:space="0" w:color="auto"/>
            <w:left w:val="none" w:sz="0" w:space="0" w:color="auto"/>
            <w:bottom w:val="none" w:sz="0" w:space="0" w:color="auto"/>
            <w:right w:val="none" w:sz="0" w:space="0" w:color="auto"/>
          </w:divBdr>
        </w:div>
        <w:div w:id="575284533">
          <w:marLeft w:val="480"/>
          <w:marRight w:val="0"/>
          <w:marTop w:val="0"/>
          <w:marBottom w:val="0"/>
          <w:divBdr>
            <w:top w:val="none" w:sz="0" w:space="0" w:color="auto"/>
            <w:left w:val="none" w:sz="0" w:space="0" w:color="auto"/>
            <w:bottom w:val="none" w:sz="0" w:space="0" w:color="auto"/>
            <w:right w:val="none" w:sz="0" w:space="0" w:color="auto"/>
          </w:divBdr>
        </w:div>
        <w:div w:id="1854757879">
          <w:marLeft w:val="480"/>
          <w:marRight w:val="0"/>
          <w:marTop w:val="0"/>
          <w:marBottom w:val="0"/>
          <w:divBdr>
            <w:top w:val="none" w:sz="0" w:space="0" w:color="auto"/>
            <w:left w:val="none" w:sz="0" w:space="0" w:color="auto"/>
            <w:bottom w:val="none" w:sz="0" w:space="0" w:color="auto"/>
            <w:right w:val="none" w:sz="0" w:space="0" w:color="auto"/>
          </w:divBdr>
        </w:div>
        <w:div w:id="1055352588">
          <w:marLeft w:val="480"/>
          <w:marRight w:val="0"/>
          <w:marTop w:val="0"/>
          <w:marBottom w:val="0"/>
          <w:divBdr>
            <w:top w:val="none" w:sz="0" w:space="0" w:color="auto"/>
            <w:left w:val="none" w:sz="0" w:space="0" w:color="auto"/>
            <w:bottom w:val="none" w:sz="0" w:space="0" w:color="auto"/>
            <w:right w:val="none" w:sz="0" w:space="0" w:color="auto"/>
          </w:divBdr>
        </w:div>
        <w:div w:id="1396926639">
          <w:marLeft w:val="480"/>
          <w:marRight w:val="0"/>
          <w:marTop w:val="0"/>
          <w:marBottom w:val="0"/>
          <w:divBdr>
            <w:top w:val="none" w:sz="0" w:space="0" w:color="auto"/>
            <w:left w:val="none" w:sz="0" w:space="0" w:color="auto"/>
            <w:bottom w:val="none" w:sz="0" w:space="0" w:color="auto"/>
            <w:right w:val="none" w:sz="0" w:space="0" w:color="auto"/>
          </w:divBdr>
        </w:div>
        <w:div w:id="527182133">
          <w:marLeft w:val="480"/>
          <w:marRight w:val="0"/>
          <w:marTop w:val="0"/>
          <w:marBottom w:val="0"/>
          <w:divBdr>
            <w:top w:val="none" w:sz="0" w:space="0" w:color="auto"/>
            <w:left w:val="none" w:sz="0" w:space="0" w:color="auto"/>
            <w:bottom w:val="none" w:sz="0" w:space="0" w:color="auto"/>
            <w:right w:val="none" w:sz="0" w:space="0" w:color="auto"/>
          </w:divBdr>
        </w:div>
        <w:div w:id="2090106294">
          <w:marLeft w:val="480"/>
          <w:marRight w:val="0"/>
          <w:marTop w:val="0"/>
          <w:marBottom w:val="0"/>
          <w:divBdr>
            <w:top w:val="none" w:sz="0" w:space="0" w:color="auto"/>
            <w:left w:val="none" w:sz="0" w:space="0" w:color="auto"/>
            <w:bottom w:val="none" w:sz="0" w:space="0" w:color="auto"/>
            <w:right w:val="none" w:sz="0" w:space="0" w:color="auto"/>
          </w:divBdr>
        </w:div>
        <w:div w:id="1276791494">
          <w:marLeft w:val="480"/>
          <w:marRight w:val="0"/>
          <w:marTop w:val="0"/>
          <w:marBottom w:val="0"/>
          <w:divBdr>
            <w:top w:val="none" w:sz="0" w:space="0" w:color="auto"/>
            <w:left w:val="none" w:sz="0" w:space="0" w:color="auto"/>
            <w:bottom w:val="none" w:sz="0" w:space="0" w:color="auto"/>
            <w:right w:val="none" w:sz="0" w:space="0" w:color="auto"/>
          </w:divBdr>
        </w:div>
        <w:div w:id="792675311">
          <w:marLeft w:val="480"/>
          <w:marRight w:val="0"/>
          <w:marTop w:val="0"/>
          <w:marBottom w:val="0"/>
          <w:divBdr>
            <w:top w:val="none" w:sz="0" w:space="0" w:color="auto"/>
            <w:left w:val="none" w:sz="0" w:space="0" w:color="auto"/>
            <w:bottom w:val="none" w:sz="0" w:space="0" w:color="auto"/>
            <w:right w:val="none" w:sz="0" w:space="0" w:color="auto"/>
          </w:divBdr>
        </w:div>
        <w:div w:id="849680772">
          <w:marLeft w:val="480"/>
          <w:marRight w:val="0"/>
          <w:marTop w:val="0"/>
          <w:marBottom w:val="0"/>
          <w:divBdr>
            <w:top w:val="none" w:sz="0" w:space="0" w:color="auto"/>
            <w:left w:val="none" w:sz="0" w:space="0" w:color="auto"/>
            <w:bottom w:val="none" w:sz="0" w:space="0" w:color="auto"/>
            <w:right w:val="none" w:sz="0" w:space="0" w:color="auto"/>
          </w:divBdr>
        </w:div>
        <w:div w:id="1887835907">
          <w:marLeft w:val="480"/>
          <w:marRight w:val="0"/>
          <w:marTop w:val="0"/>
          <w:marBottom w:val="0"/>
          <w:divBdr>
            <w:top w:val="none" w:sz="0" w:space="0" w:color="auto"/>
            <w:left w:val="none" w:sz="0" w:space="0" w:color="auto"/>
            <w:bottom w:val="none" w:sz="0" w:space="0" w:color="auto"/>
            <w:right w:val="none" w:sz="0" w:space="0" w:color="auto"/>
          </w:divBdr>
        </w:div>
        <w:div w:id="1784375127">
          <w:marLeft w:val="480"/>
          <w:marRight w:val="0"/>
          <w:marTop w:val="0"/>
          <w:marBottom w:val="0"/>
          <w:divBdr>
            <w:top w:val="none" w:sz="0" w:space="0" w:color="auto"/>
            <w:left w:val="none" w:sz="0" w:space="0" w:color="auto"/>
            <w:bottom w:val="none" w:sz="0" w:space="0" w:color="auto"/>
            <w:right w:val="none" w:sz="0" w:space="0" w:color="auto"/>
          </w:divBdr>
        </w:div>
        <w:div w:id="464277072">
          <w:marLeft w:val="480"/>
          <w:marRight w:val="0"/>
          <w:marTop w:val="0"/>
          <w:marBottom w:val="0"/>
          <w:divBdr>
            <w:top w:val="none" w:sz="0" w:space="0" w:color="auto"/>
            <w:left w:val="none" w:sz="0" w:space="0" w:color="auto"/>
            <w:bottom w:val="none" w:sz="0" w:space="0" w:color="auto"/>
            <w:right w:val="none" w:sz="0" w:space="0" w:color="auto"/>
          </w:divBdr>
        </w:div>
        <w:div w:id="1919098731">
          <w:marLeft w:val="480"/>
          <w:marRight w:val="0"/>
          <w:marTop w:val="0"/>
          <w:marBottom w:val="0"/>
          <w:divBdr>
            <w:top w:val="none" w:sz="0" w:space="0" w:color="auto"/>
            <w:left w:val="none" w:sz="0" w:space="0" w:color="auto"/>
            <w:bottom w:val="none" w:sz="0" w:space="0" w:color="auto"/>
            <w:right w:val="none" w:sz="0" w:space="0" w:color="auto"/>
          </w:divBdr>
        </w:div>
        <w:div w:id="1756627698">
          <w:marLeft w:val="480"/>
          <w:marRight w:val="0"/>
          <w:marTop w:val="0"/>
          <w:marBottom w:val="0"/>
          <w:divBdr>
            <w:top w:val="none" w:sz="0" w:space="0" w:color="auto"/>
            <w:left w:val="none" w:sz="0" w:space="0" w:color="auto"/>
            <w:bottom w:val="none" w:sz="0" w:space="0" w:color="auto"/>
            <w:right w:val="none" w:sz="0" w:space="0" w:color="auto"/>
          </w:divBdr>
        </w:div>
        <w:div w:id="2132941331">
          <w:marLeft w:val="480"/>
          <w:marRight w:val="0"/>
          <w:marTop w:val="0"/>
          <w:marBottom w:val="0"/>
          <w:divBdr>
            <w:top w:val="none" w:sz="0" w:space="0" w:color="auto"/>
            <w:left w:val="none" w:sz="0" w:space="0" w:color="auto"/>
            <w:bottom w:val="none" w:sz="0" w:space="0" w:color="auto"/>
            <w:right w:val="none" w:sz="0" w:space="0" w:color="auto"/>
          </w:divBdr>
        </w:div>
        <w:div w:id="1597985168">
          <w:marLeft w:val="480"/>
          <w:marRight w:val="0"/>
          <w:marTop w:val="0"/>
          <w:marBottom w:val="0"/>
          <w:divBdr>
            <w:top w:val="none" w:sz="0" w:space="0" w:color="auto"/>
            <w:left w:val="none" w:sz="0" w:space="0" w:color="auto"/>
            <w:bottom w:val="none" w:sz="0" w:space="0" w:color="auto"/>
            <w:right w:val="none" w:sz="0" w:space="0" w:color="auto"/>
          </w:divBdr>
        </w:div>
        <w:div w:id="250165534">
          <w:marLeft w:val="480"/>
          <w:marRight w:val="0"/>
          <w:marTop w:val="0"/>
          <w:marBottom w:val="0"/>
          <w:divBdr>
            <w:top w:val="none" w:sz="0" w:space="0" w:color="auto"/>
            <w:left w:val="none" w:sz="0" w:space="0" w:color="auto"/>
            <w:bottom w:val="none" w:sz="0" w:space="0" w:color="auto"/>
            <w:right w:val="none" w:sz="0" w:space="0" w:color="auto"/>
          </w:divBdr>
        </w:div>
        <w:div w:id="1238907099">
          <w:marLeft w:val="480"/>
          <w:marRight w:val="0"/>
          <w:marTop w:val="0"/>
          <w:marBottom w:val="0"/>
          <w:divBdr>
            <w:top w:val="none" w:sz="0" w:space="0" w:color="auto"/>
            <w:left w:val="none" w:sz="0" w:space="0" w:color="auto"/>
            <w:bottom w:val="none" w:sz="0" w:space="0" w:color="auto"/>
            <w:right w:val="none" w:sz="0" w:space="0" w:color="auto"/>
          </w:divBdr>
        </w:div>
        <w:div w:id="1063606447">
          <w:marLeft w:val="480"/>
          <w:marRight w:val="0"/>
          <w:marTop w:val="0"/>
          <w:marBottom w:val="0"/>
          <w:divBdr>
            <w:top w:val="none" w:sz="0" w:space="0" w:color="auto"/>
            <w:left w:val="none" w:sz="0" w:space="0" w:color="auto"/>
            <w:bottom w:val="none" w:sz="0" w:space="0" w:color="auto"/>
            <w:right w:val="none" w:sz="0" w:space="0" w:color="auto"/>
          </w:divBdr>
        </w:div>
        <w:div w:id="1317565918">
          <w:marLeft w:val="480"/>
          <w:marRight w:val="0"/>
          <w:marTop w:val="0"/>
          <w:marBottom w:val="0"/>
          <w:divBdr>
            <w:top w:val="none" w:sz="0" w:space="0" w:color="auto"/>
            <w:left w:val="none" w:sz="0" w:space="0" w:color="auto"/>
            <w:bottom w:val="none" w:sz="0" w:space="0" w:color="auto"/>
            <w:right w:val="none" w:sz="0" w:space="0" w:color="auto"/>
          </w:divBdr>
        </w:div>
        <w:div w:id="1772893197">
          <w:marLeft w:val="480"/>
          <w:marRight w:val="0"/>
          <w:marTop w:val="0"/>
          <w:marBottom w:val="0"/>
          <w:divBdr>
            <w:top w:val="none" w:sz="0" w:space="0" w:color="auto"/>
            <w:left w:val="none" w:sz="0" w:space="0" w:color="auto"/>
            <w:bottom w:val="none" w:sz="0" w:space="0" w:color="auto"/>
            <w:right w:val="none" w:sz="0" w:space="0" w:color="auto"/>
          </w:divBdr>
        </w:div>
        <w:div w:id="2040086363">
          <w:marLeft w:val="480"/>
          <w:marRight w:val="0"/>
          <w:marTop w:val="0"/>
          <w:marBottom w:val="0"/>
          <w:divBdr>
            <w:top w:val="none" w:sz="0" w:space="0" w:color="auto"/>
            <w:left w:val="none" w:sz="0" w:space="0" w:color="auto"/>
            <w:bottom w:val="none" w:sz="0" w:space="0" w:color="auto"/>
            <w:right w:val="none" w:sz="0" w:space="0" w:color="auto"/>
          </w:divBdr>
        </w:div>
        <w:div w:id="466895222">
          <w:marLeft w:val="480"/>
          <w:marRight w:val="0"/>
          <w:marTop w:val="0"/>
          <w:marBottom w:val="0"/>
          <w:divBdr>
            <w:top w:val="none" w:sz="0" w:space="0" w:color="auto"/>
            <w:left w:val="none" w:sz="0" w:space="0" w:color="auto"/>
            <w:bottom w:val="none" w:sz="0" w:space="0" w:color="auto"/>
            <w:right w:val="none" w:sz="0" w:space="0" w:color="auto"/>
          </w:divBdr>
        </w:div>
        <w:div w:id="1939629914">
          <w:marLeft w:val="480"/>
          <w:marRight w:val="0"/>
          <w:marTop w:val="0"/>
          <w:marBottom w:val="0"/>
          <w:divBdr>
            <w:top w:val="none" w:sz="0" w:space="0" w:color="auto"/>
            <w:left w:val="none" w:sz="0" w:space="0" w:color="auto"/>
            <w:bottom w:val="none" w:sz="0" w:space="0" w:color="auto"/>
            <w:right w:val="none" w:sz="0" w:space="0" w:color="auto"/>
          </w:divBdr>
        </w:div>
        <w:div w:id="17853803">
          <w:marLeft w:val="480"/>
          <w:marRight w:val="0"/>
          <w:marTop w:val="0"/>
          <w:marBottom w:val="0"/>
          <w:divBdr>
            <w:top w:val="none" w:sz="0" w:space="0" w:color="auto"/>
            <w:left w:val="none" w:sz="0" w:space="0" w:color="auto"/>
            <w:bottom w:val="none" w:sz="0" w:space="0" w:color="auto"/>
            <w:right w:val="none" w:sz="0" w:space="0" w:color="auto"/>
          </w:divBdr>
        </w:div>
        <w:div w:id="1226068050">
          <w:marLeft w:val="480"/>
          <w:marRight w:val="0"/>
          <w:marTop w:val="0"/>
          <w:marBottom w:val="0"/>
          <w:divBdr>
            <w:top w:val="none" w:sz="0" w:space="0" w:color="auto"/>
            <w:left w:val="none" w:sz="0" w:space="0" w:color="auto"/>
            <w:bottom w:val="none" w:sz="0" w:space="0" w:color="auto"/>
            <w:right w:val="none" w:sz="0" w:space="0" w:color="auto"/>
          </w:divBdr>
        </w:div>
        <w:div w:id="74059848">
          <w:marLeft w:val="480"/>
          <w:marRight w:val="0"/>
          <w:marTop w:val="0"/>
          <w:marBottom w:val="0"/>
          <w:divBdr>
            <w:top w:val="none" w:sz="0" w:space="0" w:color="auto"/>
            <w:left w:val="none" w:sz="0" w:space="0" w:color="auto"/>
            <w:bottom w:val="none" w:sz="0" w:space="0" w:color="auto"/>
            <w:right w:val="none" w:sz="0" w:space="0" w:color="auto"/>
          </w:divBdr>
        </w:div>
        <w:div w:id="771827389">
          <w:marLeft w:val="480"/>
          <w:marRight w:val="0"/>
          <w:marTop w:val="0"/>
          <w:marBottom w:val="0"/>
          <w:divBdr>
            <w:top w:val="none" w:sz="0" w:space="0" w:color="auto"/>
            <w:left w:val="none" w:sz="0" w:space="0" w:color="auto"/>
            <w:bottom w:val="none" w:sz="0" w:space="0" w:color="auto"/>
            <w:right w:val="none" w:sz="0" w:space="0" w:color="auto"/>
          </w:divBdr>
        </w:div>
        <w:div w:id="1062291584">
          <w:marLeft w:val="480"/>
          <w:marRight w:val="0"/>
          <w:marTop w:val="0"/>
          <w:marBottom w:val="0"/>
          <w:divBdr>
            <w:top w:val="none" w:sz="0" w:space="0" w:color="auto"/>
            <w:left w:val="none" w:sz="0" w:space="0" w:color="auto"/>
            <w:bottom w:val="none" w:sz="0" w:space="0" w:color="auto"/>
            <w:right w:val="none" w:sz="0" w:space="0" w:color="auto"/>
          </w:divBdr>
        </w:div>
      </w:divsChild>
    </w:div>
    <w:div w:id="7877086">
      <w:bodyDiv w:val="1"/>
      <w:marLeft w:val="0"/>
      <w:marRight w:val="0"/>
      <w:marTop w:val="0"/>
      <w:marBottom w:val="0"/>
      <w:divBdr>
        <w:top w:val="none" w:sz="0" w:space="0" w:color="auto"/>
        <w:left w:val="none" w:sz="0" w:space="0" w:color="auto"/>
        <w:bottom w:val="none" w:sz="0" w:space="0" w:color="auto"/>
        <w:right w:val="none" w:sz="0" w:space="0" w:color="auto"/>
      </w:divBdr>
    </w:div>
    <w:div w:id="8602592">
      <w:bodyDiv w:val="1"/>
      <w:marLeft w:val="0"/>
      <w:marRight w:val="0"/>
      <w:marTop w:val="0"/>
      <w:marBottom w:val="0"/>
      <w:divBdr>
        <w:top w:val="none" w:sz="0" w:space="0" w:color="auto"/>
        <w:left w:val="none" w:sz="0" w:space="0" w:color="auto"/>
        <w:bottom w:val="none" w:sz="0" w:space="0" w:color="auto"/>
        <w:right w:val="none" w:sz="0" w:space="0" w:color="auto"/>
      </w:divBdr>
    </w:div>
    <w:div w:id="9766436">
      <w:bodyDiv w:val="1"/>
      <w:marLeft w:val="0"/>
      <w:marRight w:val="0"/>
      <w:marTop w:val="0"/>
      <w:marBottom w:val="0"/>
      <w:divBdr>
        <w:top w:val="none" w:sz="0" w:space="0" w:color="auto"/>
        <w:left w:val="none" w:sz="0" w:space="0" w:color="auto"/>
        <w:bottom w:val="none" w:sz="0" w:space="0" w:color="auto"/>
        <w:right w:val="none" w:sz="0" w:space="0" w:color="auto"/>
      </w:divBdr>
    </w:div>
    <w:div w:id="9844414">
      <w:bodyDiv w:val="1"/>
      <w:marLeft w:val="0"/>
      <w:marRight w:val="0"/>
      <w:marTop w:val="0"/>
      <w:marBottom w:val="0"/>
      <w:divBdr>
        <w:top w:val="none" w:sz="0" w:space="0" w:color="auto"/>
        <w:left w:val="none" w:sz="0" w:space="0" w:color="auto"/>
        <w:bottom w:val="none" w:sz="0" w:space="0" w:color="auto"/>
        <w:right w:val="none" w:sz="0" w:space="0" w:color="auto"/>
      </w:divBdr>
    </w:div>
    <w:div w:id="10378089">
      <w:bodyDiv w:val="1"/>
      <w:marLeft w:val="0"/>
      <w:marRight w:val="0"/>
      <w:marTop w:val="0"/>
      <w:marBottom w:val="0"/>
      <w:divBdr>
        <w:top w:val="none" w:sz="0" w:space="0" w:color="auto"/>
        <w:left w:val="none" w:sz="0" w:space="0" w:color="auto"/>
        <w:bottom w:val="none" w:sz="0" w:space="0" w:color="auto"/>
        <w:right w:val="none" w:sz="0" w:space="0" w:color="auto"/>
      </w:divBdr>
    </w:div>
    <w:div w:id="10571820">
      <w:bodyDiv w:val="1"/>
      <w:marLeft w:val="0"/>
      <w:marRight w:val="0"/>
      <w:marTop w:val="0"/>
      <w:marBottom w:val="0"/>
      <w:divBdr>
        <w:top w:val="none" w:sz="0" w:space="0" w:color="auto"/>
        <w:left w:val="none" w:sz="0" w:space="0" w:color="auto"/>
        <w:bottom w:val="none" w:sz="0" w:space="0" w:color="auto"/>
        <w:right w:val="none" w:sz="0" w:space="0" w:color="auto"/>
      </w:divBdr>
    </w:div>
    <w:div w:id="10573058">
      <w:bodyDiv w:val="1"/>
      <w:marLeft w:val="0"/>
      <w:marRight w:val="0"/>
      <w:marTop w:val="0"/>
      <w:marBottom w:val="0"/>
      <w:divBdr>
        <w:top w:val="none" w:sz="0" w:space="0" w:color="auto"/>
        <w:left w:val="none" w:sz="0" w:space="0" w:color="auto"/>
        <w:bottom w:val="none" w:sz="0" w:space="0" w:color="auto"/>
        <w:right w:val="none" w:sz="0" w:space="0" w:color="auto"/>
      </w:divBdr>
    </w:div>
    <w:div w:id="10684709">
      <w:bodyDiv w:val="1"/>
      <w:marLeft w:val="0"/>
      <w:marRight w:val="0"/>
      <w:marTop w:val="0"/>
      <w:marBottom w:val="0"/>
      <w:divBdr>
        <w:top w:val="none" w:sz="0" w:space="0" w:color="auto"/>
        <w:left w:val="none" w:sz="0" w:space="0" w:color="auto"/>
        <w:bottom w:val="none" w:sz="0" w:space="0" w:color="auto"/>
        <w:right w:val="none" w:sz="0" w:space="0" w:color="auto"/>
      </w:divBdr>
    </w:div>
    <w:div w:id="10842138">
      <w:bodyDiv w:val="1"/>
      <w:marLeft w:val="0"/>
      <w:marRight w:val="0"/>
      <w:marTop w:val="0"/>
      <w:marBottom w:val="0"/>
      <w:divBdr>
        <w:top w:val="none" w:sz="0" w:space="0" w:color="auto"/>
        <w:left w:val="none" w:sz="0" w:space="0" w:color="auto"/>
        <w:bottom w:val="none" w:sz="0" w:space="0" w:color="auto"/>
        <w:right w:val="none" w:sz="0" w:space="0" w:color="auto"/>
      </w:divBdr>
    </w:div>
    <w:div w:id="10954944">
      <w:bodyDiv w:val="1"/>
      <w:marLeft w:val="0"/>
      <w:marRight w:val="0"/>
      <w:marTop w:val="0"/>
      <w:marBottom w:val="0"/>
      <w:divBdr>
        <w:top w:val="none" w:sz="0" w:space="0" w:color="auto"/>
        <w:left w:val="none" w:sz="0" w:space="0" w:color="auto"/>
        <w:bottom w:val="none" w:sz="0" w:space="0" w:color="auto"/>
        <w:right w:val="none" w:sz="0" w:space="0" w:color="auto"/>
      </w:divBdr>
    </w:div>
    <w:div w:id="11080852">
      <w:bodyDiv w:val="1"/>
      <w:marLeft w:val="0"/>
      <w:marRight w:val="0"/>
      <w:marTop w:val="0"/>
      <w:marBottom w:val="0"/>
      <w:divBdr>
        <w:top w:val="none" w:sz="0" w:space="0" w:color="auto"/>
        <w:left w:val="none" w:sz="0" w:space="0" w:color="auto"/>
        <w:bottom w:val="none" w:sz="0" w:space="0" w:color="auto"/>
        <w:right w:val="none" w:sz="0" w:space="0" w:color="auto"/>
      </w:divBdr>
    </w:div>
    <w:div w:id="11147572">
      <w:bodyDiv w:val="1"/>
      <w:marLeft w:val="0"/>
      <w:marRight w:val="0"/>
      <w:marTop w:val="0"/>
      <w:marBottom w:val="0"/>
      <w:divBdr>
        <w:top w:val="none" w:sz="0" w:space="0" w:color="auto"/>
        <w:left w:val="none" w:sz="0" w:space="0" w:color="auto"/>
        <w:bottom w:val="none" w:sz="0" w:space="0" w:color="auto"/>
        <w:right w:val="none" w:sz="0" w:space="0" w:color="auto"/>
      </w:divBdr>
    </w:div>
    <w:div w:id="11226297">
      <w:bodyDiv w:val="1"/>
      <w:marLeft w:val="0"/>
      <w:marRight w:val="0"/>
      <w:marTop w:val="0"/>
      <w:marBottom w:val="0"/>
      <w:divBdr>
        <w:top w:val="none" w:sz="0" w:space="0" w:color="auto"/>
        <w:left w:val="none" w:sz="0" w:space="0" w:color="auto"/>
        <w:bottom w:val="none" w:sz="0" w:space="0" w:color="auto"/>
        <w:right w:val="none" w:sz="0" w:space="0" w:color="auto"/>
      </w:divBdr>
    </w:div>
    <w:div w:id="11301226">
      <w:bodyDiv w:val="1"/>
      <w:marLeft w:val="0"/>
      <w:marRight w:val="0"/>
      <w:marTop w:val="0"/>
      <w:marBottom w:val="0"/>
      <w:divBdr>
        <w:top w:val="none" w:sz="0" w:space="0" w:color="auto"/>
        <w:left w:val="none" w:sz="0" w:space="0" w:color="auto"/>
        <w:bottom w:val="none" w:sz="0" w:space="0" w:color="auto"/>
        <w:right w:val="none" w:sz="0" w:space="0" w:color="auto"/>
      </w:divBdr>
    </w:div>
    <w:div w:id="11302778">
      <w:bodyDiv w:val="1"/>
      <w:marLeft w:val="0"/>
      <w:marRight w:val="0"/>
      <w:marTop w:val="0"/>
      <w:marBottom w:val="0"/>
      <w:divBdr>
        <w:top w:val="none" w:sz="0" w:space="0" w:color="auto"/>
        <w:left w:val="none" w:sz="0" w:space="0" w:color="auto"/>
        <w:bottom w:val="none" w:sz="0" w:space="0" w:color="auto"/>
        <w:right w:val="none" w:sz="0" w:space="0" w:color="auto"/>
      </w:divBdr>
    </w:div>
    <w:div w:id="11421485">
      <w:bodyDiv w:val="1"/>
      <w:marLeft w:val="0"/>
      <w:marRight w:val="0"/>
      <w:marTop w:val="0"/>
      <w:marBottom w:val="0"/>
      <w:divBdr>
        <w:top w:val="none" w:sz="0" w:space="0" w:color="auto"/>
        <w:left w:val="none" w:sz="0" w:space="0" w:color="auto"/>
        <w:bottom w:val="none" w:sz="0" w:space="0" w:color="auto"/>
        <w:right w:val="none" w:sz="0" w:space="0" w:color="auto"/>
      </w:divBdr>
    </w:div>
    <w:div w:id="11687277">
      <w:bodyDiv w:val="1"/>
      <w:marLeft w:val="0"/>
      <w:marRight w:val="0"/>
      <w:marTop w:val="0"/>
      <w:marBottom w:val="0"/>
      <w:divBdr>
        <w:top w:val="none" w:sz="0" w:space="0" w:color="auto"/>
        <w:left w:val="none" w:sz="0" w:space="0" w:color="auto"/>
        <w:bottom w:val="none" w:sz="0" w:space="0" w:color="auto"/>
        <w:right w:val="none" w:sz="0" w:space="0" w:color="auto"/>
      </w:divBdr>
    </w:div>
    <w:div w:id="11885761">
      <w:bodyDiv w:val="1"/>
      <w:marLeft w:val="0"/>
      <w:marRight w:val="0"/>
      <w:marTop w:val="0"/>
      <w:marBottom w:val="0"/>
      <w:divBdr>
        <w:top w:val="none" w:sz="0" w:space="0" w:color="auto"/>
        <w:left w:val="none" w:sz="0" w:space="0" w:color="auto"/>
        <w:bottom w:val="none" w:sz="0" w:space="0" w:color="auto"/>
        <w:right w:val="none" w:sz="0" w:space="0" w:color="auto"/>
      </w:divBdr>
    </w:div>
    <w:div w:id="12072683">
      <w:bodyDiv w:val="1"/>
      <w:marLeft w:val="0"/>
      <w:marRight w:val="0"/>
      <w:marTop w:val="0"/>
      <w:marBottom w:val="0"/>
      <w:divBdr>
        <w:top w:val="none" w:sz="0" w:space="0" w:color="auto"/>
        <w:left w:val="none" w:sz="0" w:space="0" w:color="auto"/>
        <w:bottom w:val="none" w:sz="0" w:space="0" w:color="auto"/>
        <w:right w:val="none" w:sz="0" w:space="0" w:color="auto"/>
      </w:divBdr>
    </w:div>
    <w:div w:id="12271504">
      <w:bodyDiv w:val="1"/>
      <w:marLeft w:val="0"/>
      <w:marRight w:val="0"/>
      <w:marTop w:val="0"/>
      <w:marBottom w:val="0"/>
      <w:divBdr>
        <w:top w:val="none" w:sz="0" w:space="0" w:color="auto"/>
        <w:left w:val="none" w:sz="0" w:space="0" w:color="auto"/>
        <w:bottom w:val="none" w:sz="0" w:space="0" w:color="auto"/>
        <w:right w:val="none" w:sz="0" w:space="0" w:color="auto"/>
      </w:divBdr>
    </w:div>
    <w:div w:id="12464323">
      <w:bodyDiv w:val="1"/>
      <w:marLeft w:val="0"/>
      <w:marRight w:val="0"/>
      <w:marTop w:val="0"/>
      <w:marBottom w:val="0"/>
      <w:divBdr>
        <w:top w:val="none" w:sz="0" w:space="0" w:color="auto"/>
        <w:left w:val="none" w:sz="0" w:space="0" w:color="auto"/>
        <w:bottom w:val="none" w:sz="0" w:space="0" w:color="auto"/>
        <w:right w:val="none" w:sz="0" w:space="0" w:color="auto"/>
      </w:divBdr>
    </w:div>
    <w:div w:id="12805617">
      <w:bodyDiv w:val="1"/>
      <w:marLeft w:val="0"/>
      <w:marRight w:val="0"/>
      <w:marTop w:val="0"/>
      <w:marBottom w:val="0"/>
      <w:divBdr>
        <w:top w:val="none" w:sz="0" w:space="0" w:color="auto"/>
        <w:left w:val="none" w:sz="0" w:space="0" w:color="auto"/>
        <w:bottom w:val="none" w:sz="0" w:space="0" w:color="auto"/>
        <w:right w:val="none" w:sz="0" w:space="0" w:color="auto"/>
      </w:divBdr>
    </w:div>
    <w:div w:id="12925028">
      <w:bodyDiv w:val="1"/>
      <w:marLeft w:val="0"/>
      <w:marRight w:val="0"/>
      <w:marTop w:val="0"/>
      <w:marBottom w:val="0"/>
      <w:divBdr>
        <w:top w:val="none" w:sz="0" w:space="0" w:color="auto"/>
        <w:left w:val="none" w:sz="0" w:space="0" w:color="auto"/>
        <w:bottom w:val="none" w:sz="0" w:space="0" w:color="auto"/>
        <w:right w:val="none" w:sz="0" w:space="0" w:color="auto"/>
      </w:divBdr>
    </w:div>
    <w:div w:id="13196900">
      <w:bodyDiv w:val="1"/>
      <w:marLeft w:val="0"/>
      <w:marRight w:val="0"/>
      <w:marTop w:val="0"/>
      <w:marBottom w:val="0"/>
      <w:divBdr>
        <w:top w:val="none" w:sz="0" w:space="0" w:color="auto"/>
        <w:left w:val="none" w:sz="0" w:space="0" w:color="auto"/>
        <w:bottom w:val="none" w:sz="0" w:space="0" w:color="auto"/>
        <w:right w:val="none" w:sz="0" w:space="0" w:color="auto"/>
      </w:divBdr>
    </w:div>
    <w:div w:id="13383101">
      <w:bodyDiv w:val="1"/>
      <w:marLeft w:val="0"/>
      <w:marRight w:val="0"/>
      <w:marTop w:val="0"/>
      <w:marBottom w:val="0"/>
      <w:divBdr>
        <w:top w:val="none" w:sz="0" w:space="0" w:color="auto"/>
        <w:left w:val="none" w:sz="0" w:space="0" w:color="auto"/>
        <w:bottom w:val="none" w:sz="0" w:space="0" w:color="auto"/>
        <w:right w:val="none" w:sz="0" w:space="0" w:color="auto"/>
      </w:divBdr>
    </w:div>
    <w:div w:id="13848584">
      <w:bodyDiv w:val="1"/>
      <w:marLeft w:val="0"/>
      <w:marRight w:val="0"/>
      <w:marTop w:val="0"/>
      <w:marBottom w:val="0"/>
      <w:divBdr>
        <w:top w:val="none" w:sz="0" w:space="0" w:color="auto"/>
        <w:left w:val="none" w:sz="0" w:space="0" w:color="auto"/>
        <w:bottom w:val="none" w:sz="0" w:space="0" w:color="auto"/>
        <w:right w:val="none" w:sz="0" w:space="0" w:color="auto"/>
      </w:divBdr>
    </w:div>
    <w:div w:id="13968083">
      <w:bodyDiv w:val="1"/>
      <w:marLeft w:val="0"/>
      <w:marRight w:val="0"/>
      <w:marTop w:val="0"/>
      <w:marBottom w:val="0"/>
      <w:divBdr>
        <w:top w:val="none" w:sz="0" w:space="0" w:color="auto"/>
        <w:left w:val="none" w:sz="0" w:space="0" w:color="auto"/>
        <w:bottom w:val="none" w:sz="0" w:space="0" w:color="auto"/>
        <w:right w:val="none" w:sz="0" w:space="0" w:color="auto"/>
      </w:divBdr>
    </w:div>
    <w:div w:id="15162189">
      <w:bodyDiv w:val="1"/>
      <w:marLeft w:val="0"/>
      <w:marRight w:val="0"/>
      <w:marTop w:val="0"/>
      <w:marBottom w:val="0"/>
      <w:divBdr>
        <w:top w:val="none" w:sz="0" w:space="0" w:color="auto"/>
        <w:left w:val="none" w:sz="0" w:space="0" w:color="auto"/>
        <w:bottom w:val="none" w:sz="0" w:space="0" w:color="auto"/>
        <w:right w:val="none" w:sz="0" w:space="0" w:color="auto"/>
      </w:divBdr>
    </w:div>
    <w:div w:id="15497966">
      <w:bodyDiv w:val="1"/>
      <w:marLeft w:val="0"/>
      <w:marRight w:val="0"/>
      <w:marTop w:val="0"/>
      <w:marBottom w:val="0"/>
      <w:divBdr>
        <w:top w:val="none" w:sz="0" w:space="0" w:color="auto"/>
        <w:left w:val="none" w:sz="0" w:space="0" w:color="auto"/>
        <w:bottom w:val="none" w:sz="0" w:space="0" w:color="auto"/>
        <w:right w:val="none" w:sz="0" w:space="0" w:color="auto"/>
      </w:divBdr>
    </w:div>
    <w:div w:id="15619238">
      <w:bodyDiv w:val="1"/>
      <w:marLeft w:val="0"/>
      <w:marRight w:val="0"/>
      <w:marTop w:val="0"/>
      <w:marBottom w:val="0"/>
      <w:divBdr>
        <w:top w:val="none" w:sz="0" w:space="0" w:color="auto"/>
        <w:left w:val="none" w:sz="0" w:space="0" w:color="auto"/>
        <w:bottom w:val="none" w:sz="0" w:space="0" w:color="auto"/>
        <w:right w:val="none" w:sz="0" w:space="0" w:color="auto"/>
      </w:divBdr>
    </w:div>
    <w:div w:id="15737038">
      <w:bodyDiv w:val="1"/>
      <w:marLeft w:val="0"/>
      <w:marRight w:val="0"/>
      <w:marTop w:val="0"/>
      <w:marBottom w:val="0"/>
      <w:divBdr>
        <w:top w:val="none" w:sz="0" w:space="0" w:color="auto"/>
        <w:left w:val="none" w:sz="0" w:space="0" w:color="auto"/>
        <w:bottom w:val="none" w:sz="0" w:space="0" w:color="auto"/>
        <w:right w:val="none" w:sz="0" w:space="0" w:color="auto"/>
      </w:divBdr>
    </w:div>
    <w:div w:id="15814202">
      <w:bodyDiv w:val="1"/>
      <w:marLeft w:val="0"/>
      <w:marRight w:val="0"/>
      <w:marTop w:val="0"/>
      <w:marBottom w:val="0"/>
      <w:divBdr>
        <w:top w:val="none" w:sz="0" w:space="0" w:color="auto"/>
        <w:left w:val="none" w:sz="0" w:space="0" w:color="auto"/>
        <w:bottom w:val="none" w:sz="0" w:space="0" w:color="auto"/>
        <w:right w:val="none" w:sz="0" w:space="0" w:color="auto"/>
      </w:divBdr>
    </w:div>
    <w:div w:id="16122749">
      <w:bodyDiv w:val="1"/>
      <w:marLeft w:val="0"/>
      <w:marRight w:val="0"/>
      <w:marTop w:val="0"/>
      <w:marBottom w:val="0"/>
      <w:divBdr>
        <w:top w:val="none" w:sz="0" w:space="0" w:color="auto"/>
        <w:left w:val="none" w:sz="0" w:space="0" w:color="auto"/>
        <w:bottom w:val="none" w:sz="0" w:space="0" w:color="auto"/>
        <w:right w:val="none" w:sz="0" w:space="0" w:color="auto"/>
      </w:divBdr>
      <w:divsChild>
        <w:div w:id="719283320">
          <w:marLeft w:val="480"/>
          <w:marRight w:val="0"/>
          <w:marTop w:val="0"/>
          <w:marBottom w:val="0"/>
          <w:divBdr>
            <w:top w:val="none" w:sz="0" w:space="0" w:color="auto"/>
            <w:left w:val="none" w:sz="0" w:space="0" w:color="auto"/>
            <w:bottom w:val="none" w:sz="0" w:space="0" w:color="auto"/>
            <w:right w:val="none" w:sz="0" w:space="0" w:color="auto"/>
          </w:divBdr>
        </w:div>
        <w:div w:id="1923220265">
          <w:marLeft w:val="480"/>
          <w:marRight w:val="0"/>
          <w:marTop w:val="0"/>
          <w:marBottom w:val="0"/>
          <w:divBdr>
            <w:top w:val="none" w:sz="0" w:space="0" w:color="auto"/>
            <w:left w:val="none" w:sz="0" w:space="0" w:color="auto"/>
            <w:bottom w:val="none" w:sz="0" w:space="0" w:color="auto"/>
            <w:right w:val="none" w:sz="0" w:space="0" w:color="auto"/>
          </w:divBdr>
        </w:div>
        <w:div w:id="954337091">
          <w:marLeft w:val="480"/>
          <w:marRight w:val="0"/>
          <w:marTop w:val="0"/>
          <w:marBottom w:val="0"/>
          <w:divBdr>
            <w:top w:val="none" w:sz="0" w:space="0" w:color="auto"/>
            <w:left w:val="none" w:sz="0" w:space="0" w:color="auto"/>
            <w:bottom w:val="none" w:sz="0" w:space="0" w:color="auto"/>
            <w:right w:val="none" w:sz="0" w:space="0" w:color="auto"/>
          </w:divBdr>
        </w:div>
        <w:div w:id="772239037">
          <w:marLeft w:val="480"/>
          <w:marRight w:val="0"/>
          <w:marTop w:val="0"/>
          <w:marBottom w:val="0"/>
          <w:divBdr>
            <w:top w:val="none" w:sz="0" w:space="0" w:color="auto"/>
            <w:left w:val="none" w:sz="0" w:space="0" w:color="auto"/>
            <w:bottom w:val="none" w:sz="0" w:space="0" w:color="auto"/>
            <w:right w:val="none" w:sz="0" w:space="0" w:color="auto"/>
          </w:divBdr>
        </w:div>
        <w:div w:id="1636566380">
          <w:marLeft w:val="480"/>
          <w:marRight w:val="0"/>
          <w:marTop w:val="0"/>
          <w:marBottom w:val="0"/>
          <w:divBdr>
            <w:top w:val="none" w:sz="0" w:space="0" w:color="auto"/>
            <w:left w:val="none" w:sz="0" w:space="0" w:color="auto"/>
            <w:bottom w:val="none" w:sz="0" w:space="0" w:color="auto"/>
            <w:right w:val="none" w:sz="0" w:space="0" w:color="auto"/>
          </w:divBdr>
        </w:div>
        <w:div w:id="2069304587">
          <w:marLeft w:val="480"/>
          <w:marRight w:val="0"/>
          <w:marTop w:val="0"/>
          <w:marBottom w:val="0"/>
          <w:divBdr>
            <w:top w:val="none" w:sz="0" w:space="0" w:color="auto"/>
            <w:left w:val="none" w:sz="0" w:space="0" w:color="auto"/>
            <w:bottom w:val="none" w:sz="0" w:space="0" w:color="auto"/>
            <w:right w:val="none" w:sz="0" w:space="0" w:color="auto"/>
          </w:divBdr>
        </w:div>
        <w:div w:id="1635719142">
          <w:marLeft w:val="480"/>
          <w:marRight w:val="0"/>
          <w:marTop w:val="0"/>
          <w:marBottom w:val="0"/>
          <w:divBdr>
            <w:top w:val="none" w:sz="0" w:space="0" w:color="auto"/>
            <w:left w:val="none" w:sz="0" w:space="0" w:color="auto"/>
            <w:bottom w:val="none" w:sz="0" w:space="0" w:color="auto"/>
            <w:right w:val="none" w:sz="0" w:space="0" w:color="auto"/>
          </w:divBdr>
        </w:div>
        <w:div w:id="1337999690">
          <w:marLeft w:val="480"/>
          <w:marRight w:val="0"/>
          <w:marTop w:val="0"/>
          <w:marBottom w:val="0"/>
          <w:divBdr>
            <w:top w:val="none" w:sz="0" w:space="0" w:color="auto"/>
            <w:left w:val="none" w:sz="0" w:space="0" w:color="auto"/>
            <w:bottom w:val="none" w:sz="0" w:space="0" w:color="auto"/>
            <w:right w:val="none" w:sz="0" w:space="0" w:color="auto"/>
          </w:divBdr>
        </w:div>
        <w:div w:id="1226793826">
          <w:marLeft w:val="480"/>
          <w:marRight w:val="0"/>
          <w:marTop w:val="0"/>
          <w:marBottom w:val="0"/>
          <w:divBdr>
            <w:top w:val="none" w:sz="0" w:space="0" w:color="auto"/>
            <w:left w:val="none" w:sz="0" w:space="0" w:color="auto"/>
            <w:bottom w:val="none" w:sz="0" w:space="0" w:color="auto"/>
            <w:right w:val="none" w:sz="0" w:space="0" w:color="auto"/>
          </w:divBdr>
        </w:div>
        <w:div w:id="966935169">
          <w:marLeft w:val="480"/>
          <w:marRight w:val="0"/>
          <w:marTop w:val="0"/>
          <w:marBottom w:val="0"/>
          <w:divBdr>
            <w:top w:val="none" w:sz="0" w:space="0" w:color="auto"/>
            <w:left w:val="none" w:sz="0" w:space="0" w:color="auto"/>
            <w:bottom w:val="none" w:sz="0" w:space="0" w:color="auto"/>
            <w:right w:val="none" w:sz="0" w:space="0" w:color="auto"/>
          </w:divBdr>
        </w:div>
        <w:div w:id="1853837734">
          <w:marLeft w:val="480"/>
          <w:marRight w:val="0"/>
          <w:marTop w:val="0"/>
          <w:marBottom w:val="0"/>
          <w:divBdr>
            <w:top w:val="none" w:sz="0" w:space="0" w:color="auto"/>
            <w:left w:val="none" w:sz="0" w:space="0" w:color="auto"/>
            <w:bottom w:val="none" w:sz="0" w:space="0" w:color="auto"/>
            <w:right w:val="none" w:sz="0" w:space="0" w:color="auto"/>
          </w:divBdr>
        </w:div>
        <w:div w:id="1898853686">
          <w:marLeft w:val="480"/>
          <w:marRight w:val="0"/>
          <w:marTop w:val="0"/>
          <w:marBottom w:val="0"/>
          <w:divBdr>
            <w:top w:val="none" w:sz="0" w:space="0" w:color="auto"/>
            <w:left w:val="none" w:sz="0" w:space="0" w:color="auto"/>
            <w:bottom w:val="none" w:sz="0" w:space="0" w:color="auto"/>
            <w:right w:val="none" w:sz="0" w:space="0" w:color="auto"/>
          </w:divBdr>
        </w:div>
        <w:div w:id="2114012282">
          <w:marLeft w:val="480"/>
          <w:marRight w:val="0"/>
          <w:marTop w:val="0"/>
          <w:marBottom w:val="0"/>
          <w:divBdr>
            <w:top w:val="none" w:sz="0" w:space="0" w:color="auto"/>
            <w:left w:val="none" w:sz="0" w:space="0" w:color="auto"/>
            <w:bottom w:val="none" w:sz="0" w:space="0" w:color="auto"/>
            <w:right w:val="none" w:sz="0" w:space="0" w:color="auto"/>
          </w:divBdr>
        </w:div>
        <w:div w:id="316153276">
          <w:marLeft w:val="480"/>
          <w:marRight w:val="0"/>
          <w:marTop w:val="0"/>
          <w:marBottom w:val="0"/>
          <w:divBdr>
            <w:top w:val="none" w:sz="0" w:space="0" w:color="auto"/>
            <w:left w:val="none" w:sz="0" w:space="0" w:color="auto"/>
            <w:bottom w:val="none" w:sz="0" w:space="0" w:color="auto"/>
            <w:right w:val="none" w:sz="0" w:space="0" w:color="auto"/>
          </w:divBdr>
        </w:div>
        <w:div w:id="937443757">
          <w:marLeft w:val="480"/>
          <w:marRight w:val="0"/>
          <w:marTop w:val="0"/>
          <w:marBottom w:val="0"/>
          <w:divBdr>
            <w:top w:val="none" w:sz="0" w:space="0" w:color="auto"/>
            <w:left w:val="none" w:sz="0" w:space="0" w:color="auto"/>
            <w:bottom w:val="none" w:sz="0" w:space="0" w:color="auto"/>
            <w:right w:val="none" w:sz="0" w:space="0" w:color="auto"/>
          </w:divBdr>
        </w:div>
        <w:div w:id="646397938">
          <w:marLeft w:val="480"/>
          <w:marRight w:val="0"/>
          <w:marTop w:val="0"/>
          <w:marBottom w:val="0"/>
          <w:divBdr>
            <w:top w:val="none" w:sz="0" w:space="0" w:color="auto"/>
            <w:left w:val="none" w:sz="0" w:space="0" w:color="auto"/>
            <w:bottom w:val="none" w:sz="0" w:space="0" w:color="auto"/>
            <w:right w:val="none" w:sz="0" w:space="0" w:color="auto"/>
          </w:divBdr>
        </w:div>
        <w:div w:id="862011466">
          <w:marLeft w:val="480"/>
          <w:marRight w:val="0"/>
          <w:marTop w:val="0"/>
          <w:marBottom w:val="0"/>
          <w:divBdr>
            <w:top w:val="none" w:sz="0" w:space="0" w:color="auto"/>
            <w:left w:val="none" w:sz="0" w:space="0" w:color="auto"/>
            <w:bottom w:val="none" w:sz="0" w:space="0" w:color="auto"/>
            <w:right w:val="none" w:sz="0" w:space="0" w:color="auto"/>
          </w:divBdr>
        </w:div>
        <w:div w:id="2094547156">
          <w:marLeft w:val="480"/>
          <w:marRight w:val="0"/>
          <w:marTop w:val="0"/>
          <w:marBottom w:val="0"/>
          <w:divBdr>
            <w:top w:val="none" w:sz="0" w:space="0" w:color="auto"/>
            <w:left w:val="none" w:sz="0" w:space="0" w:color="auto"/>
            <w:bottom w:val="none" w:sz="0" w:space="0" w:color="auto"/>
            <w:right w:val="none" w:sz="0" w:space="0" w:color="auto"/>
          </w:divBdr>
        </w:div>
        <w:div w:id="370419634">
          <w:marLeft w:val="480"/>
          <w:marRight w:val="0"/>
          <w:marTop w:val="0"/>
          <w:marBottom w:val="0"/>
          <w:divBdr>
            <w:top w:val="none" w:sz="0" w:space="0" w:color="auto"/>
            <w:left w:val="none" w:sz="0" w:space="0" w:color="auto"/>
            <w:bottom w:val="none" w:sz="0" w:space="0" w:color="auto"/>
            <w:right w:val="none" w:sz="0" w:space="0" w:color="auto"/>
          </w:divBdr>
        </w:div>
        <w:div w:id="2111776847">
          <w:marLeft w:val="480"/>
          <w:marRight w:val="0"/>
          <w:marTop w:val="0"/>
          <w:marBottom w:val="0"/>
          <w:divBdr>
            <w:top w:val="none" w:sz="0" w:space="0" w:color="auto"/>
            <w:left w:val="none" w:sz="0" w:space="0" w:color="auto"/>
            <w:bottom w:val="none" w:sz="0" w:space="0" w:color="auto"/>
            <w:right w:val="none" w:sz="0" w:space="0" w:color="auto"/>
          </w:divBdr>
        </w:div>
        <w:div w:id="1620843342">
          <w:marLeft w:val="480"/>
          <w:marRight w:val="0"/>
          <w:marTop w:val="0"/>
          <w:marBottom w:val="0"/>
          <w:divBdr>
            <w:top w:val="none" w:sz="0" w:space="0" w:color="auto"/>
            <w:left w:val="none" w:sz="0" w:space="0" w:color="auto"/>
            <w:bottom w:val="none" w:sz="0" w:space="0" w:color="auto"/>
            <w:right w:val="none" w:sz="0" w:space="0" w:color="auto"/>
          </w:divBdr>
        </w:div>
        <w:div w:id="287014704">
          <w:marLeft w:val="480"/>
          <w:marRight w:val="0"/>
          <w:marTop w:val="0"/>
          <w:marBottom w:val="0"/>
          <w:divBdr>
            <w:top w:val="none" w:sz="0" w:space="0" w:color="auto"/>
            <w:left w:val="none" w:sz="0" w:space="0" w:color="auto"/>
            <w:bottom w:val="none" w:sz="0" w:space="0" w:color="auto"/>
            <w:right w:val="none" w:sz="0" w:space="0" w:color="auto"/>
          </w:divBdr>
        </w:div>
        <w:div w:id="288241066">
          <w:marLeft w:val="480"/>
          <w:marRight w:val="0"/>
          <w:marTop w:val="0"/>
          <w:marBottom w:val="0"/>
          <w:divBdr>
            <w:top w:val="none" w:sz="0" w:space="0" w:color="auto"/>
            <w:left w:val="none" w:sz="0" w:space="0" w:color="auto"/>
            <w:bottom w:val="none" w:sz="0" w:space="0" w:color="auto"/>
            <w:right w:val="none" w:sz="0" w:space="0" w:color="auto"/>
          </w:divBdr>
        </w:div>
        <w:div w:id="1119765715">
          <w:marLeft w:val="480"/>
          <w:marRight w:val="0"/>
          <w:marTop w:val="0"/>
          <w:marBottom w:val="0"/>
          <w:divBdr>
            <w:top w:val="none" w:sz="0" w:space="0" w:color="auto"/>
            <w:left w:val="none" w:sz="0" w:space="0" w:color="auto"/>
            <w:bottom w:val="none" w:sz="0" w:space="0" w:color="auto"/>
            <w:right w:val="none" w:sz="0" w:space="0" w:color="auto"/>
          </w:divBdr>
        </w:div>
        <w:div w:id="1748920663">
          <w:marLeft w:val="480"/>
          <w:marRight w:val="0"/>
          <w:marTop w:val="0"/>
          <w:marBottom w:val="0"/>
          <w:divBdr>
            <w:top w:val="none" w:sz="0" w:space="0" w:color="auto"/>
            <w:left w:val="none" w:sz="0" w:space="0" w:color="auto"/>
            <w:bottom w:val="none" w:sz="0" w:space="0" w:color="auto"/>
            <w:right w:val="none" w:sz="0" w:space="0" w:color="auto"/>
          </w:divBdr>
        </w:div>
        <w:div w:id="1712150890">
          <w:marLeft w:val="480"/>
          <w:marRight w:val="0"/>
          <w:marTop w:val="0"/>
          <w:marBottom w:val="0"/>
          <w:divBdr>
            <w:top w:val="none" w:sz="0" w:space="0" w:color="auto"/>
            <w:left w:val="none" w:sz="0" w:space="0" w:color="auto"/>
            <w:bottom w:val="none" w:sz="0" w:space="0" w:color="auto"/>
            <w:right w:val="none" w:sz="0" w:space="0" w:color="auto"/>
          </w:divBdr>
        </w:div>
        <w:div w:id="1516765610">
          <w:marLeft w:val="480"/>
          <w:marRight w:val="0"/>
          <w:marTop w:val="0"/>
          <w:marBottom w:val="0"/>
          <w:divBdr>
            <w:top w:val="none" w:sz="0" w:space="0" w:color="auto"/>
            <w:left w:val="none" w:sz="0" w:space="0" w:color="auto"/>
            <w:bottom w:val="none" w:sz="0" w:space="0" w:color="auto"/>
            <w:right w:val="none" w:sz="0" w:space="0" w:color="auto"/>
          </w:divBdr>
        </w:div>
        <w:div w:id="1314799081">
          <w:marLeft w:val="480"/>
          <w:marRight w:val="0"/>
          <w:marTop w:val="0"/>
          <w:marBottom w:val="0"/>
          <w:divBdr>
            <w:top w:val="none" w:sz="0" w:space="0" w:color="auto"/>
            <w:left w:val="none" w:sz="0" w:space="0" w:color="auto"/>
            <w:bottom w:val="none" w:sz="0" w:space="0" w:color="auto"/>
            <w:right w:val="none" w:sz="0" w:space="0" w:color="auto"/>
          </w:divBdr>
        </w:div>
        <w:div w:id="932593468">
          <w:marLeft w:val="480"/>
          <w:marRight w:val="0"/>
          <w:marTop w:val="0"/>
          <w:marBottom w:val="0"/>
          <w:divBdr>
            <w:top w:val="none" w:sz="0" w:space="0" w:color="auto"/>
            <w:left w:val="none" w:sz="0" w:space="0" w:color="auto"/>
            <w:bottom w:val="none" w:sz="0" w:space="0" w:color="auto"/>
            <w:right w:val="none" w:sz="0" w:space="0" w:color="auto"/>
          </w:divBdr>
        </w:div>
        <w:div w:id="2011368978">
          <w:marLeft w:val="480"/>
          <w:marRight w:val="0"/>
          <w:marTop w:val="0"/>
          <w:marBottom w:val="0"/>
          <w:divBdr>
            <w:top w:val="none" w:sz="0" w:space="0" w:color="auto"/>
            <w:left w:val="none" w:sz="0" w:space="0" w:color="auto"/>
            <w:bottom w:val="none" w:sz="0" w:space="0" w:color="auto"/>
            <w:right w:val="none" w:sz="0" w:space="0" w:color="auto"/>
          </w:divBdr>
        </w:div>
        <w:div w:id="1640302879">
          <w:marLeft w:val="480"/>
          <w:marRight w:val="0"/>
          <w:marTop w:val="0"/>
          <w:marBottom w:val="0"/>
          <w:divBdr>
            <w:top w:val="none" w:sz="0" w:space="0" w:color="auto"/>
            <w:left w:val="none" w:sz="0" w:space="0" w:color="auto"/>
            <w:bottom w:val="none" w:sz="0" w:space="0" w:color="auto"/>
            <w:right w:val="none" w:sz="0" w:space="0" w:color="auto"/>
          </w:divBdr>
        </w:div>
        <w:div w:id="69431182">
          <w:marLeft w:val="480"/>
          <w:marRight w:val="0"/>
          <w:marTop w:val="0"/>
          <w:marBottom w:val="0"/>
          <w:divBdr>
            <w:top w:val="none" w:sz="0" w:space="0" w:color="auto"/>
            <w:left w:val="none" w:sz="0" w:space="0" w:color="auto"/>
            <w:bottom w:val="none" w:sz="0" w:space="0" w:color="auto"/>
            <w:right w:val="none" w:sz="0" w:space="0" w:color="auto"/>
          </w:divBdr>
        </w:div>
        <w:div w:id="1136148027">
          <w:marLeft w:val="480"/>
          <w:marRight w:val="0"/>
          <w:marTop w:val="0"/>
          <w:marBottom w:val="0"/>
          <w:divBdr>
            <w:top w:val="none" w:sz="0" w:space="0" w:color="auto"/>
            <w:left w:val="none" w:sz="0" w:space="0" w:color="auto"/>
            <w:bottom w:val="none" w:sz="0" w:space="0" w:color="auto"/>
            <w:right w:val="none" w:sz="0" w:space="0" w:color="auto"/>
          </w:divBdr>
        </w:div>
        <w:div w:id="80108935">
          <w:marLeft w:val="480"/>
          <w:marRight w:val="0"/>
          <w:marTop w:val="0"/>
          <w:marBottom w:val="0"/>
          <w:divBdr>
            <w:top w:val="none" w:sz="0" w:space="0" w:color="auto"/>
            <w:left w:val="none" w:sz="0" w:space="0" w:color="auto"/>
            <w:bottom w:val="none" w:sz="0" w:space="0" w:color="auto"/>
            <w:right w:val="none" w:sz="0" w:space="0" w:color="auto"/>
          </w:divBdr>
        </w:div>
        <w:div w:id="973566247">
          <w:marLeft w:val="480"/>
          <w:marRight w:val="0"/>
          <w:marTop w:val="0"/>
          <w:marBottom w:val="0"/>
          <w:divBdr>
            <w:top w:val="none" w:sz="0" w:space="0" w:color="auto"/>
            <w:left w:val="none" w:sz="0" w:space="0" w:color="auto"/>
            <w:bottom w:val="none" w:sz="0" w:space="0" w:color="auto"/>
            <w:right w:val="none" w:sz="0" w:space="0" w:color="auto"/>
          </w:divBdr>
        </w:div>
        <w:div w:id="486633536">
          <w:marLeft w:val="480"/>
          <w:marRight w:val="0"/>
          <w:marTop w:val="0"/>
          <w:marBottom w:val="0"/>
          <w:divBdr>
            <w:top w:val="none" w:sz="0" w:space="0" w:color="auto"/>
            <w:left w:val="none" w:sz="0" w:space="0" w:color="auto"/>
            <w:bottom w:val="none" w:sz="0" w:space="0" w:color="auto"/>
            <w:right w:val="none" w:sz="0" w:space="0" w:color="auto"/>
          </w:divBdr>
        </w:div>
        <w:div w:id="1762872189">
          <w:marLeft w:val="480"/>
          <w:marRight w:val="0"/>
          <w:marTop w:val="0"/>
          <w:marBottom w:val="0"/>
          <w:divBdr>
            <w:top w:val="none" w:sz="0" w:space="0" w:color="auto"/>
            <w:left w:val="none" w:sz="0" w:space="0" w:color="auto"/>
            <w:bottom w:val="none" w:sz="0" w:space="0" w:color="auto"/>
            <w:right w:val="none" w:sz="0" w:space="0" w:color="auto"/>
          </w:divBdr>
        </w:div>
        <w:div w:id="417291043">
          <w:marLeft w:val="480"/>
          <w:marRight w:val="0"/>
          <w:marTop w:val="0"/>
          <w:marBottom w:val="0"/>
          <w:divBdr>
            <w:top w:val="none" w:sz="0" w:space="0" w:color="auto"/>
            <w:left w:val="none" w:sz="0" w:space="0" w:color="auto"/>
            <w:bottom w:val="none" w:sz="0" w:space="0" w:color="auto"/>
            <w:right w:val="none" w:sz="0" w:space="0" w:color="auto"/>
          </w:divBdr>
        </w:div>
        <w:div w:id="19430804">
          <w:marLeft w:val="480"/>
          <w:marRight w:val="0"/>
          <w:marTop w:val="0"/>
          <w:marBottom w:val="0"/>
          <w:divBdr>
            <w:top w:val="none" w:sz="0" w:space="0" w:color="auto"/>
            <w:left w:val="none" w:sz="0" w:space="0" w:color="auto"/>
            <w:bottom w:val="none" w:sz="0" w:space="0" w:color="auto"/>
            <w:right w:val="none" w:sz="0" w:space="0" w:color="auto"/>
          </w:divBdr>
        </w:div>
        <w:div w:id="873275879">
          <w:marLeft w:val="480"/>
          <w:marRight w:val="0"/>
          <w:marTop w:val="0"/>
          <w:marBottom w:val="0"/>
          <w:divBdr>
            <w:top w:val="none" w:sz="0" w:space="0" w:color="auto"/>
            <w:left w:val="none" w:sz="0" w:space="0" w:color="auto"/>
            <w:bottom w:val="none" w:sz="0" w:space="0" w:color="auto"/>
            <w:right w:val="none" w:sz="0" w:space="0" w:color="auto"/>
          </w:divBdr>
        </w:div>
        <w:div w:id="807816110">
          <w:marLeft w:val="480"/>
          <w:marRight w:val="0"/>
          <w:marTop w:val="0"/>
          <w:marBottom w:val="0"/>
          <w:divBdr>
            <w:top w:val="none" w:sz="0" w:space="0" w:color="auto"/>
            <w:left w:val="none" w:sz="0" w:space="0" w:color="auto"/>
            <w:bottom w:val="none" w:sz="0" w:space="0" w:color="auto"/>
            <w:right w:val="none" w:sz="0" w:space="0" w:color="auto"/>
          </w:divBdr>
        </w:div>
        <w:div w:id="1706903284">
          <w:marLeft w:val="480"/>
          <w:marRight w:val="0"/>
          <w:marTop w:val="0"/>
          <w:marBottom w:val="0"/>
          <w:divBdr>
            <w:top w:val="none" w:sz="0" w:space="0" w:color="auto"/>
            <w:left w:val="none" w:sz="0" w:space="0" w:color="auto"/>
            <w:bottom w:val="none" w:sz="0" w:space="0" w:color="auto"/>
            <w:right w:val="none" w:sz="0" w:space="0" w:color="auto"/>
          </w:divBdr>
        </w:div>
        <w:div w:id="395202820">
          <w:marLeft w:val="480"/>
          <w:marRight w:val="0"/>
          <w:marTop w:val="0"/>
          <w:marBottom w:val="0"/>
          <w:divBdr>
            <w:top w:val="none" w:sz="0" w:space="0" w:color="auto"/>
            <w:left w:val="none" w:sz="0" w:space="0" w:color="auto"/>
            <w:bottom w:val="none" w:sz="0" w:space="0" w:color="auto"/>
            <w:right w:val="none" w:sz="0" w:space="0" w:color="auto"/>
          </w:divBdr>
        </w:div>
        <w:div w:id="874464613">
          <w:marLeft w:val="480"/>
          <w:marRight w:val="0"/>
          <w:marTop w:val="0"/>
          <w:marBottom w:val="0"/>
          <w:divBdr>
            <w:top w:val="none" w:sz="0" w:space="0" w:color="auto"/>
            <w:left w:val="none" w:sz="0" w:space="0" w:color="auto"/>
            <w:bottom w:val="none" w:sz="0" w:space="0" w:color="auto"/>
            <w:right w:val="none" w:sz="0" w:space="0" w:color="auto"/>
          </w:divBdr>
        </w:div>
        <w:div w:id="1582175782">
          <w:marLeft w:val="480"/>
          <w:marRight w:val="0"/>
          <w:marTop w:val="0"/>
          <w:marBottom w:val="0"/>
          <w:divBdr>
            <w:top w:val="none" w:sz="0" w:space="0" w:color="auto"/>
            <w:left w:val="none" w:sz="0" w:space="0" w:color="auto"/>
            <w:bottom w:val="none" w:sz="0" w:space="0" w:color="auto"/>
            <w:right w:val="none" w:sz="0" w:space="0" w:color="auto"/>
          </w:divBdr>
        </w:div>
        <w:div w:id="1074741533">
          <w:marLeft w:val="480"/>
          <w:marRight w:val="0"/>
          <w:marTop w:val="0"/>
          <w:marBottom w:val="0"/>
          <w:divBdr>
            <w:top w:val="none" w:sz="0" w:space="0" w:color="auto"/>
            <w:left w:val="none" w:sz="0" w:space="0" w:color="auto"/>
            <w:bottom w:val="none" w:sz="0" w:space="0" w:color="auto"/>
            <w:right w:val="none" w:sz="0" w:space="0" w:color="auto"/>
          </w:divBdr>
        </w:div>
        <w:div w:id="536772561">
          <w:marLeft w:val="480"/>
          <w:marRight w:val="0"/>
          <w:marTop w:val="0"/>
          <w:marBottom w:val="0"/>
          <w:divBdr>
            <w:top w:val="none" w:sz="0" w:space="0" w:color="auto"/>
            <w:left w:val="none" w:sz="0" w:space="0" w:color="auto"/>
            <w:bottom w:val="none" w:sz="0" w:space="0" w:color="auto"/>
            <w:right w:val="none" w:sz="0" w:space="0" w:color="auto"/>
          </w:divBdr>
        </w:div>
        <w:div w:id="348652397">
          <w:marLeft w:val="480"/>
          <w:marRight w:val="0"/>
          <w:marTop w:val="0"/>
          <w:marBottom w:val="0"/>
          <w:divBdr>
            <w:top w:val="none" w:sz="0" w:space="0" w:color="auto"/>
            <w:left w:val="none" w:sz="0" w:space="0" w:color="auto"/>
            <w:bottom w:val="none" w:sz="0" w:space="0" w:color="auto"/>
            <w:right w:val="none" w:sz="0" w:space="0" w:color="auto"/>
          </w:divBdr>
        </w:div>
        <w:div w:id="1662273467">
          <w:marLeft w:val="480"/>
          <w:marRight w:val="0"/>
          <w:marTop w:val="0"/>
          <w:marBottom w:val="0"/>
          <w:divBdr>
            <w:top w:val="none" w:sz="0" w:space="0" w:color="auto"/>
            <w:left w:val="none" w:sz="0" w:space="0" w:color="auto"/>
            <w:bottom w:val="none" w:sz="0" w:space="0" w:color="auto"/>
            <w:right w:val="none" w:sz="0" w:space="0" w:color="auto"/>
          </w:divBdr>
        </w:div>
        <w:div w:id="1848865999">
          <w:marLeft w:val="480"/>
          <w:marRight w:val="0"/>
          <w:marTop w:val="0"/>
          <w:marBottom w:val="0"/>
          <w:divBdr>
            <w:top w:val="none" w:sz="0" w:space="0" w:color="auto"/>
            <w:left w:val="none" w:sz="0" w:space="0" w:color="auto"/>
            <w:bottom w:val="none" w:sz="0" w:space="0" w:color="auto"/>
            <w:right w:val="none" w:sz="0" w:space="0" w:color="auto"/>
          </w:divBdr>
        </w:div>
        <w:div w:id="1147432625">
          <w:marLeft w:val="480"/>
          <w:marRight w:val="0"/>
          <w:marTop w:val="0"/>
          <w:marBottom w:val="0"/>
          <w:divBdr>
            <w:top w:val="none" w:sz="0" w:space="0" w:color="auto"/>
            <w:left w:val="none" w:sz="0" w:space="0" w:color="auto"/>
            <w:bottom w:val="none" w:sz="0" w:space="0" w:color="auto"/>
            <w:right w:val="none" w:sz="0" w:space="0" w:color="auto"/>
          </w:divBdr>
        </w:div>
        <w:div w:id="641813223">
          <w:marLeft w:val="480"/>
          <w:marRight w:val="0"/>
          <w:marTop w:val="0"/>
          <w:marBottom w:val="0"/>
          <w:divBdr>
            <w:top w:val="none" w:sz="0" w:space="0" w:color="auto"/>
            <w:left w:val="none" w:sz="0" w:space="0" w:color="auto"/>
            <w:bottom w:val="none" w:sz="0" w:space="0" w:color="auto"/>
            <w:right w:val="none" w:sz="0" w:space="0" w:color="auto"/>
          </w:divBdr>
        </w:div>
        <w:div w:id="411204343">
          <w:marLeft w:val="480"/>
          <w:marRight w:val="0"/>
          <w:marTop w:val="0"/>
          <w:marBottom w:val="0"/>
          <w:divBdr>
            <w:top w:val="none" w:sz="0" w:space="0" w:color="auto"/>
            <w:left w:val="none" w:sz="0" w:space="0" w:color="auto"/>
            <w:bottom w:val="none" w:sz="0" w:space="0" w:color="auto"/>
            <w:right w:val="none" w:sz="0" w:space="0" w:color="auto"/>
          </w:divBdr>
        </w:div>
        <w:div w:id="1959291248">
          <w:marLeft w:val="480"/>
          <w:marRight w:val="0"/>
          <w:marTop w:val="0"/>
          <w:marBottom w:val="0"/>
          <w:divBdr>
            <w:top w:val="none" w:sz="0" w:space="0" w:color="auto"/>
            <w:left w:val="none" w:sz="0" w:space="0" w:color="auto"/>
            <w:bottom w:val="none" w:sz="0" w:space="0" w:color="auto"/>
            <w:right w:val="none" w:sz="0" w:space="0" w:color="auto"/>
          </w:divBdr>
        </w:div>
        <w:div w:id="38014887">
          <w:marLeft w:val="480"/>
          <w:marRight w:val="0"/>
          <w:marTop w:val="0"/>
          <w:marBottom w:val="0"/>
          <w:divBdr>
            <w:top w:val="none" w:sz="0" w:space="0" w:color="auto"/>
            <w:left w:val="none" w:sz="0" w:space="0" w:color="auto"/>
            <w:bottom w:val="none" w:sz="0" w:space="0" w:color="auto"/>
            <w:right w:val="none" w:sz="0" w:space="0" w:color="auto"/>
          </w:divBdr>
        </w:div>
        <w:div w:id="117070364">
          <w:marLeft w:val="480"/>
          <w:marRight w:val="0"/>
          <w:marTop w:val="0"/>
          <w:marBottom w:val="0"/>
          <w:divBdr>
            <w:top w:val="none" w:sz="0" w:space="0" w:color="auto"/>
            <w:left w:val="none" w:sz="0" w:space="0" w:color="auto"/>
            <w:bottom w:val="none" w:sz="0" w:space="0" w:color="auto"/>
            <w:right w:val="none" w:sz="0" w:space="0" w:color="auto"/>
          </w:divBdr>
        </w:div>
        <w:div w:id="2020934833">
          <w:marLeft w:val="480"/>
          <w:marRight w:val="0"/>
          <w:marTop w:val="0"/>
          <w:marBottom w:val="0"/>
          <w:divBdr>
            <w:top w:val="none" w:sz="0" w:space="0" w:color="auto"/>
            <w:left w:val="none" w:sz="0" w:space="0" w:color="auto"/>
            <w:bottom w:val="none" w:sz="0" w:space="0" w:color="auto"/>
            <w:right w:val="none" w:sz="0" w:space="0" w:color="auto"/>
          </w:divBdr>
        </w:div>
        <w:div w:id="275404827">
          <w:marLeft w:val="480"/>
          <w:marRight w:val="0"/>
          <w:marTop w:val="0"/>
          <w:marBottom w:val="0"/>
          <w:divBdr>
            <w:top w:val="none" w:sz="0" w:space="0" w:color="auto"/>
            <w:left w:val="none" w:sz="0" w:space="0" w:color="auto"/>
            <w:bottom w:val="none" w:sz="0" w:space="0" w:color="auto"/>
            <w:right w:val="none" w:sz="0" w:space="0" w:color="auto"/>
          </w:divBdr>
        </w:div>
        <w:div w:id="869340384">
          <w:marLeft w:val="480"/>
          <w:marRight w:val="0"/>
          <w:marTop w:val="0"/>
          <w:marBottom w:val="0"/>
          <w:divBdr>
            <w:top w:val="none" w:sz="0" w:space="0" w:color="auto"/>
            <w:left w:val="none" w:sz="0" w:space="0" w:color="auto"/>
            <w:bottom w:val="none" w:sz="0" w:space="0" w:color="auto"/>
            <w:right w:val="none" w:sz="0" w:space="0" w:color="auto"/>
          </w:divBdr>
        </w:div>
        <w:div w:id="1672442153">
          <w:marLeft w:val="480"/>
          <w:marRight w:val="0"/>
          <w:marTop w:val="0"/>
          <w:marBottom w:val="0"/>
          <w:divBdr>
            <w:top w:val="none" w:sz="0" w:space="0" w:color="auto"/>
            <w:left w:val="none" w:sz="0" w:space="0" w:color="auto"/>
            <w:bottom w:val="none" w:sz="0" w:space="0" w:color="auto"/>
            <w:right w:val="none" w:sz="0" w:space="0" w:color="auto"/>
          </w:divBdr>
        </w:div>
        <w:div w:id="1529559241">
          <w:marLeft w:val="480"/>
          <w:marRight w:val="0"/>
          <w:marTop w:val="0"/>
          <w:marBottom w:val="0"/>
          <w:divBdr>
            <w:top w:val="none" w:sz="0" w:space="0" w:color="auto"/>
            <w:left w:val="none" w:sz="0" w:space="0" w:color="auto"/>
            <w:bottom w:val="none" w:sz="0" w:space="0" w:color="auto"/>
            <w:right w:val="none" w:sz="0" w:space="0" w:color="auto"/>
          </w:divBdr>
        </w:div>
        <w:div w:id="273826357">
          <w:marLeft w:val="480"/>
          <w:marRight w:val="0"/>
          <w:marTop w:val="0"/>
          <w:marBottom w:val="0"/>
          <w:divBdr>
            <w:top w:val="none" w:sz="0" w:space="0" w:color="auto"/>
            <w:left w:val="none" w:sz="0" w:space="0" w:color="auto"/>
            <w:bottom w:val="none" w:sz="0" w:space="0" w:color="auto"/>
            <w:right w:val="none" w:sz="0" w:space="0" w:color="auto"/>
          </w:divBdr>
        </w:div>
        <w:div w:id="351807908">
          <w:marLeft w:val="480"/>
          <w:marRight w:val="0"/>
          <w:marTop w:val="0"/>
          <w:marBottom w:val="0"/>
          <w:divBdr>
            <w:top w:val="none" w:sz="0" w:space="0" w:color="auto"/>
            <w:left w:val="none" w:sz="0" w:space="0" w:color="auto"/>
            <w:bottom w:val="none" w:sz="0" w:space="0" w:color="auto"/>
            <w:right w:val="none" w:sz="0" w:space="0" w:color="auto"/>
          </w:divBdr>
        </w:div>
        <w:div w:id="97261632">
          <w:marLeft w:val="480"/>
          <w:marRight w:val="0"/>
          <w:marTop w:val="0"/>
          <w:marBottom w:val="0"/>
          <w:divBdr>
            <w:top w:val="none" w:sz="0" w:space="0" w:color="auto"/>
            <w:left w:val="none" w:sz="0" w:space="0" w:color="auto"/>
            <w:bottom w:val="none" w:sz="0" w:space="0" w:color="auto"/>
            <w:right w:val="none" w:sz="0" w:space="0" w:color="auto"/>
          </w:divBdr>
        </w:div>
        <w:div w:id="1663318714">
          <w:marLeft w:val="480"/>
          <w:marRight w:val="0"/>
          <w:marTop w:val="0"/>
          <w:marBottom w:val="0"/>
          <w:divBdr>
            <w:top w:val="none" w:sz="0" w:space="0" w:color="auto"/>
            <w:left w:val="none" w:sz="0" w:space="0" w:color="auto"/>
            <w:bottom w:val="none" w:sz="0" w:space="0" w:color="auto"/>
            <w:right w:val="none" w:sz="0" w:space="0" w:color="auto"/>
          </w:divBdr>
        </w:div>
      </w:divsChild>
    </w:div>
    <w:div w:id="16200883">
      <w:bodyDiv w:val="1"/>
      <w:marLeft w:val="0"/>
      <w:marRight w:val="0"/>
      <w:marTop w:val="0"/>
      <w:marBottom w:val="0"/>
      <w:divBdr>
        <w:top w:val="none" w:sz="0" w:space="0" w:color="auto"/>
        <w:left w:val="none" w:sz="0" w:space="0" w:color="auto"/>
        <w:bottom w:val="none" w:sz="0" w:space="0" w:color="auto"/>
        <w:right w:val="none" w:sz="0" w:space="0" w:color="auto"/>
      </w:divBdr>
    </w:div>
    <w:div w:id="16318854">
      <w:bodyDiv w:val="1"/>
      <w:marLeft w:val="0"/>
      <w:marRight w:val="0"/>
      <w:marTop w:val="0"/>
      <w:marBottom w:val="0"/>
      <w:divBdr>
        <w:top w:val="none" w:sz="0" w:space="0" w:color="auto"/>
        <w:left w:val="none" w:sz="0" w:space="0" w:color="auto"/>
        <w:bottom w:val="none" w:sz="0" w:space="0" w:color="auto"/>
        <w:right w:val="none" w:sz="0" w:space="0" w:color="auto"/>
      </w:divBdr>
    </w:div>
    <w:div w:id="16540311">
      <w:bodyDiv w:val="1"/>
      <w:marLeft w:val="0"/>
      <w:marRight w:val="0"/>
      <w:marTop w:val="0"/>
      <w:marBottom w:val="0"/>
      <w:divBdr>
        <w:top w:val="none" w:sz="0" w:space="0" w:color="auto"/>
        <w:left w:val="none" w:sz="0" w:space="0" w:color="auto"/>
        <w:bottom w:val="none" w:sz="0" w:space="0" w:color="auto"/>
        <w:right w:val="none" w:sz="0" w:space="0" w:color="auto"/>
      </w:divBdr>
    </w:div>
    <w:div w:id="16852310">
      <w:bodyDiv w:val="1"/>
      <w:marLeft w:val="0"/>
      <w:marRight w:val="0"/>
      <w:marTop w:val="0"/>
      <w:marBottom w:val="0"/>
      <w:divBdr>
        <w:top w:val="none" w:sz="0" w:space="0" w:color="auto"/>
        <w:left w:val="none" w:sz="0" w:space="0" w:color="auto"/>
        <w:bottom w:val="none" w:sz="0" w:space="0" w:color="auto"/>
        <w:right w:val="none" w:sz="0" w:space="0" w:color="auto"/>
      </w:divBdr>
    </w:div>
    <w:div w:id="16853203">
      <w:bodyDiv w:val="1"/>
      <w:marLeft w:val="0"/>
      <w:marRight w:val="0"/>
      <w:marTop w:val="0"/>
      <w:marBottom w:val="0"/>
      <w:divBdr>
        <w:top w:val="none" w:sz="0" w:space="0" w:color="auto"/>
        <w:left w:val="none" w:sz="0" w:space="0" w:color="auto"/>
        <w:bottom w:val="none" w:sz="0" w:space="0" w:color="auto"/>
        <w:right w:val="none" w:sz="0" w:space="0" w:color="auto"/>
      </w:divBdr>
    </w:div>
    <w:div w:id="16860222">
      <w:bodyDiv w:val="1"/>
      <w:marLeft w:val="0"/>
      <w:marRight w:val="0"/>
      <w:marTop w:val="0"/>
      <w:marBottom w:val="0"/>
      <w:divBdr>
        <w:top w:val="none" w:sz="0" w:space="0" w:color="auto"/>
        <w:left w:val="none" w:sz="0" w:space="0" w:color="auto"/>
        <w:bottom w:val="none" w:sz="0" w:space="0" w:color="auto"/>
        <w:right w:val="none" w:sz="0" w:space="0" w:color="auto"/>
      </w:divBdr>
    </w:div>
    <w:div w:id="17049697">
      <w:bodyDiv w:val="1"/>
      <w:marLeft w:val="0"/>
      <w:marRight w:val="0"/>
      <w:marTop w:val="0"/>
      <w:marBottom w:val="0"/>
      <w:divBdr>
        <w:top w:val="none" w:sz="0" w:space="0" w:color="auto"/>
        <w:left w:val="none" w:sz="0" w:space="0" w:color="auto"/>
        <w:bottom w:val="none" w:sz="0" w:space="0" w:color="auto"/>
        <w:right w:val="none" w:sz="0" w:space="0" w:color="auto"/>
      </w:divBdr>
    </w:div>
    <w:div w:id="17052049">
      <w:bodyDiv w:val="1"/>
      <w:marLeft w:val="0"/>
      <w:marRight w:val="0"/>
      <w:marTop w:val="0"/>
      <w:marBottom w:val="0"/>
      <w:divBdr>
        <w:top w:val="none" w:sz="0" w:space="0" w:color="auto"/>
        <w:left w:val="none" w:sz="0" w:space="0" w:color="auto"/>
        <w:bottom w:val="none" w:sz="0" w:space="0" w:color="auto"/>
        <w:right w:val="none" w:sz="0" w:space="0" w:color="auto"/>
      </w:divBdr>
    </w:div>
    <w:div w:id="17120480">
      <w:bodyDiv w:val="1"/>
      <w:marLeft w:val="0"/>
      <w:marRight w:val="0"/>
      <w:marTop w:val="0"/>
      <w:marBottom w:val="0"/>
      <w:divBdr>
        <w:top w:val="none" w:sz="0" w:space="0" w:color="auto"/>
        <w:left w:val="none" w:sz="0" w:space="0" w:color="auto"/>
        <w:bottom w:val="none" w:sz="0" w:space="0" w:color="auto"/>
        <w:right w:val="none" w:sz="0" w:space="0" w:color="auto"/>
      </w:divBdr>
    </w:div>
    <w:div w:id="17171249">
      <w:bodyDiv w:val="1"/>
      <w:marLeft w:val="0"/>
      <w:marRight w:val="0"/>
      <w:marTop w:val="0"/>
      <w:marBottom w:val="0"/>
      <w:divBdr>
        <w:top w:val="none" w:sz="0" w:space="0" w:color="auto"/>
        <w:left w:val="none" w:sz="0" w:space="0" w:color="auto"/>
        <w:bottom w:val="none" w:sz="0" w:space="0" w:color="auto"/>
        <w:right w:val="none" w:sz="0" w:space="0" w:color="auto"/>
      </w:divBdr>
    </w:div>
    <w:div w:id="17510429">
      <w:bodyDiv w:val="1"/>
      <w:marLeft w:val="0"/>
      <w:marRight w:val="0"/>
      <w:marTop w:val="0"/>
      <w:marBottom w:val="0"/>
      <w:divBdr>
        <w:top w:val="none" w:sz="0" w:space="0" w:color="auto"/>
        <w:left w:val="none" w:sz="0" w:space="0" w:color="auto"/>
        <w:bottom w:val="none" w:sz="0" w:space="0" w:color="auto"/>
        <w:right w:val="none" w:sz="0" w:space="0" w:color="auto"/>
      </w:divBdr>
    </w:div>
    <w:div w:id="18169669">
      <w:bodyDiv w:val="1"/>
      <w:marLeft w:val="0"/>
      <w:marRight w:val="0"/>
      <w:marTop w:val="0"/>
      <w:marBottom w:val="0"/>
      <w:divBdr>
        <w:top w:val="none" w:sz="0" w:space="0" w:color="auto"/>
        <w:left w:val="none" w:sz="0" w:space="0" w:color="auto"/>
        <w:bottom w:val="none" w:sz="0" w:space="0" w:color="auto"/>
        <w:right w:val="none" w:sz="0" w:space="0" w:color="auto"/>
      </w:divBdr>
    </w:div>
    <w:div w:id="18287911">
      <w:bodyDiv w:val="1"/>
      <w:marLeft w:val="0"/>
      <w:marRight w:val="0"/>
      <w:marTop w:val="0"/>
      <w:marBottom w:val="0"/>
      <w:divBdr>
        <w:top w:val="none" w:sz="0" w:space="0" w:color="auto"/>
        <w:left w:val="none" w:sz="0" w:space="0" w:color="auto"/>
        <w:bottom w:val="none" w:sz="0" w:space="0" w:color="auto"/>
        <w:right w:val="none" w:sz="0" w:space="0" w:color="auto"/>
      </w:divBdr>
    </w:div>
    <w:div w:id="18554625">
      <w:bodyDiv w:val="1"/>
      <w:marLeft w:val="0"/>
      <w:marRight w:val="0"/>
      <w:marTop w:val="0"/>
      <w:marBottom w:val="0"/>
      <w:divBdr>
        <w:top w:val="none" w:sz="0" w:space="0" w:color="auto"/>
        <w:left w:val="none" w:sz="0" w:space="0" w:color="auto"/>
        <w:bottom w:val="none" w:sz="0" w:space="0" w:color="auto"/>
        <w:right w:val="none" w:sz="0" w:space="0" w:color="auto"/>
      </w:divBdr>
    </w:div>
    <w:div w:id="18631703">
      <w:bodyDiv w:val="1"/>
      <w:marLeft w:val="0"/>
      <w:marRight w:val="0"/>
      <w:marTop w:val="0"/>
      <w:marBottom w:val="0"/>
      <w:divBdr>
        <w:top w:val="none" w:sz="0" w:space="0" w:color="auto"/>
        <w:left w:val="none" w:sz="0" w:space="0" w:color="auto"/>
        <w:bottom w:val="none" w:sz="0" w:space="0" w:color="auto"/>
        <w:right w:val="none" w:sz="0" w:space="0" w:color="auto"/>
      </w:divBdr>
    </w:div>
    <w:div w:id="18817196">
      <w:bodyDiv w:val="1"/>
      <w:marLeft w:val="0"/>
      <w:marRight w:val="0"/>
      <w:marTop w:val="0"/>
      <w:marBottom w:val="0"/>
      <w:divBdr>
        <w:top w:val="none" w:sz="0" w:space="0" w:color="auto"/>
        <w:left w:val="none" w:sz="0" w:space="0" w:color="auto"/>
        <w:bottom w:val="none" w:sz="0" w:space="0" w:color="auto"/>
        <w:right w:val="none" w:sz="0" w:space="0" w:color="auto"/>
      </w:divBdr>
      <w:divsChild>
        <w:div w:id="367144232">
          <w:marLeft w:val="480"/>
          <w:marRight w:val="0"/>
          <w:marTop w:val="0"/>
          <w:marBottom w:val="0"/>
          <w:divBdr>
            <w:top w:val="none" w:sz="0" w:space="0" w:color="auto"/>
            <w:left w:val="none" w:sz="0" w:space="0" w:color="auto"/>
            <w:bottom w:val="none" w:sz="0" w:space="0" w:color="auto"/>
            <w:right w:val="none" w:sz="0" w:space="0" w:color="auto"/>
          </w:divBdr>
        </w:div>
        <w:div w:id="1941840329">
          <w:marLeft w:val="480"/>
          <w:marRight w:val="0"/>
          <w:marTop w:val="0"/>
          <w:marBottom w:val="0"/>
          <w:divBdr>
            <w:top w:val="none" w:sz="0" w:space="0" w:color="auto"/>
            <w:left w:val="none" w:sz="0" w:space="0" w:color="auto"/>
            <w:bottom w:val="none" w:sz="0" w:space="0" w:color="auto"/>
            <w:right w:val="none" w:sz="0" w:space="0" w:color="auto"/>
          </w:divBdr>
        </w:div>
        <w:div w:id="721758065">
          <w:marLeft w:val="480"/>
          <w:marRight w:val="0"/>
          <w:marTop w:val="0"/>
          <w:marBottom w:val="0"/>
          <w:divBdr>
            <w:top w:val="none" w:sz="0" w:space="0" w:color="auto"/>
            <w:left w:val="none" w:sz="0" w:space="0" w:color="auto"/>
            <w:bottom w:val="none" w:sz="0" w:space="0" w:color="auto"/>
            <w:right w:val="none" w:sz="0" w:space="0" w:color="auto"/>
          </w:divBdr>
        </w:div>
        <w:div w:id="735129886">
          <w:marLeft w:val="480"/>
          <w:marRight w:val="0"/>
          <w:marTop w:val="0"/>
          <w:marBottom w:val="0"/>
          <w:divBdr>
            <w:top w:val="none" w:sz="0" w:space="0" w:color="auto"/>
            <w:left w:val="none" w:sz="0" w:space="0" w:color="auto"/>
            <w:bottom w:val="none" w:sz="0" w:space="0" w:color="auto"/>
            <w:right w:val="none" w:sz="0" w:space="0" w:color="auto"/>
          </w:divBdr>
        </w:div>
        <w:div w:id="1651709026">
          <w:marLeft w:val="480"/>
          <w:marRight w:val="0"/>
          <w:marTop w:val="0"/>
          <w:marBottom w:val="0"/>
          <w:divBdr>
            <w:top w:val="none" w:sz="0" w:space="0" w:color="auto"/>
            <w:left w:val="none" w:sz="0" w:space="0" w:color="auto"/>
            <w:bottom w:val="none" w:sz="0" w:space="0" w:color="auto"/>
            <w:right w:val="none" w:sz="0" w:space="0" w:color="auto"/>
          </w:divBdr>
        </w:div>
        <w:div w:id="1981301994">
          <w:marLeft w:val="480"/>
          <w:marRight w:val="0"/>
          <w:marTop w:val="0"/>
          <w:marBottom w:val="0"/>
          <w:divBdr>
            <w:top w:val="none" w:sz="0" w:space="0" w:color="auto"/>
            <w:left w:val="none" w:sz="0" w:space="0" w:color="auto"/>
            <w:bottom w:val="none" w:sz="0" w:space="0" w:color="auto"/>
            <w:right w:val="none" w:sz="0" w:space="0" w:color="auto"/>
          </w:divBdr>
        </w:div>
        <w:div w:id="1865292226">
          <w:marLeft w:val="480"/>
          <w:marRight w:val="0"/>
          <w:marTop w:val="0"/>
          <w:marBottom w:val="0"/>
          <w:divBdr>
            <w:top w:val="none" w:sz="0" w:space="0" w:color="auto"/>
            <w:left w:val="none" w:sz="0" w:space="0" w:color="auto"/>
            <w:bottom w:val="none" w:sz="0" w:space="0" w:color="auto"/>
            <w:right w:val="none" w:sz="0" w:space="0" w:color="auto"/>
          </w:divBdr>
        </w:div>
        <w:div w:id="852837077">
          <w:marLeft w:val="480"/>
          <w:marRight w:val="0"/>
          <w:marTop w:val="0"/>
          <w:marBottom w:val="0"/>
          <w:divBdr>
            <w:top w:val="none" w:sz="0" w:space="0" w:color="auto"/>
            <w:left w:val="none" w:sz="0" w:space="0" w:color="auto"/>
            <w:bottom w:val="none" w:sz="0" w:space="0" w:color="auto"/>
            <w:right w:val="none" w:sz="0" w:space="0" w:color="auto"/>
          </w:divBdr>
        </w:div>
        <w:div w:id="2047870732">
          <w:marLeft w:val="480"/>
          <w:marRight w:val="0"/>
          <w:marTop w:val="0"/>
          <w:marBottom w:val="0"/>
          <w:divBdr>
            <w:top w:val="none" w:sz="0" w:space="0" w:color="auto"/>
            <w:left w:val="none" w:sz="0" w:space="0" w:color="auto"/>
            <w:bottom w:val="none" w:sz="0" w:space="0" w:color="auto"/>
            <w:right w:val="none" w:sz="0" w:space="0" w:color="auto"/>
          </w:divBdr>
        </w:div>
        <w:div w:id="1525248057">
          <w:marLeft w:val="480"/>
          <w:marRight w:val="0"/>
          <w:marTop w:val="0"/>
          <w:marBottom w:val="0"/>
          <w:divBdr>
            <w:top w:val="none" w:sz="0" w:space="0" w:color="auto"/>
            <w:left w:val="none" w:sz="0" w:space="0" w:color="auto"/>
            <w:bottom w:val="none" w:sz="0" w:space="0" w:color="auto"/>
            <w:right w:val="none" w:sz="0" w:space="0" w:color="auto"/>
          </w:divBdr>
        </w:div>
        <w:div w:id="1540051638">
          <w:marLeft w:val="480"/>
          <w:marRight w:val="0"/>
          <w:marTop w:val="0"/>
          <w:marBottom w:val="0"/>
          <w:divBdr>
            <w:top w:val="none" w:sz="0" w:space="0" w:color="auto"/>
            <w:left w:val="none" w:sz="0" w:space="0" w:color="auto"/>
            <w:bottom w:val="none" w:sz="0" w:space="0" w:color="auto"/>
            <w:right w:val="none" w:sz="0" w:space="0" w:color="auto"/>
          </w:divBdr>
        </w:div>
        <w:div w:id="1020089643">
          <w:marLeft w:val="480"/>
          <w:marRight w:val="0"/>
          <w:marTop w:val="0"/>
          <w:marBottom w:val="0"/>
          <w:divBdr>
            <w:top w:val="none" w:sz="0" w:space="0" w:color="auto"/>
            <w:left w:val="none" w:sz="0" w:space="0" w:color="auto"/>
            <w:bottom w:val="none" w:sz="0" w:space="0" w:color="auto"/>
            <w:right w:val="none" w:sz="0" w:space="0" w:color="auto"/>
          </w:divBdr>
        </w:div>
        <w:div w:id="2117629514">
          <w:marLeft w:val="480"/>
          <w:marRight w:val="0"/>
          <w:marTop w:val="0"/>
          <w:marBottom w:val="0"/>
          <w:divBdr>
            <w:top w:val="none" w:sz="0" w:space="0" w:color="auto"/>
            <w:left w:val="none" w:sz="0" w:space="0" w:color="auto"/>
            <w:bottom w:val="none" w:sz="0" w:space="0" w:color="auto"/>
            <w:right w:val="none" w:sz="0" w:space="0" w:color="auto"/>
          </w:divBdr>
        </w:div>
        <w:div w:id="410152964">
          <w:marLeft w:val="480"/>
          <w:marRight w:val="0"/>
          <w:marTop w:val="0"/>
          <w:marBottom w:val="0"/>
          <w:divBdr>
            <w:top w:val="none" w:sz="0" w:space="0" w:color="auto"/>
            <w:left w:val="none" w:sz="0" w:space="0" w:color="auto"/>
            <w:bottom w:val="none" w:sz="0" w:space="0" w:color="auto"/>
            <w:right w:val="none" w:sz="0" w:space="0" w:color="auto"/>
          </w:divBdr>
        </w:div>
        <w:div w:id="1737359986">
          <w:marLeft w:val="480"/>
          <w:marRight w:val="0"/>
          <w:marTop w:val="0"/>
          <w:marBottom w:val="0"/>
          <w:divBdr>
            <w:top w:val="none" w:sz="0" w:space="0" w:color="auto"/>
            <w:left w:val="none" w:sz="0" w:space="0" w:color="auto"/>
            <w:bottom w:val="none" w:sz="0" w:space="0" w:color="auto"/>
            <w:right w:val="none" w:sz="0" w:space="0" w:color="auto"/>
          </w:divBdr>
        </w:div>
        <w:div w:id="1213157421">
          <w:marLeft w:val="480"/>
          <w:marRight w:val="0"/>
          <w:marTop w:val="0"/>
          <w:marBottom w:val="0"/>
          <w:divBdr>
            <w:top w:val="none" w:sz="0" w:space="0" w:color="auto"/>
            <w:left w:val="none" w:sz="0" w:space="0" w:color="auto"/>
            <w:bottom w:val="none" w:sz="0" w:space="0" w:color="auto"/>
            <w:right w:val="none" w:sz="0" w:space="0" w:color="auto"/>
          </w:divBdr>
        </w:div>
        <w:div w:id="1698892295">
          <w:marLeft w:val="480"/>
          <w:marRight w:val="0"/>
          <w:marTop w:val="0"/>
          <w:marBottom w:val="0"/>
          <w:divBdr>
            <w:top w:val="none" w:sz="0" w:space="0" w:color="auto"/>
            <w:left w:val="none" w:sz="0" w:space="0" w:color="auto"/>
            <w:bottom w:val="none" w:sz="0" w:space="0" w:color="auto"/>
            <w:right w:val="none" w:sz="0" w:space="0" w:color="auto"/>
          </w:divBdr>
        </w:div>
        <w:div w:id="667560741">
          <w:marLeft w:val="480"/>
          <w:marRight w:val="0"/>
          <w:marTop w:val="0"/>
          <w:marBottom w:val="0"/>
          <w:divBdr>
            <w:top w:val="none" w:sz="0" w:space="0" w:color="auto"/>
            <w:left w:val="none" w:sz="0" w:space="0" w:color="auto"/>
            <w:bottom w:val="none" w:sz="0" w:space="0" w:color="auto"/>
            <w:right w:val="none" w:sz="0" w:space="0" w:color="auto"/>
          </w:divBdr>
        </w:div>
        <w:div w:id="972561347">
          <w:marLeft w:val="480"/>
          <w:marRight w:val="0"/>
          <w:marTop w:val="0"/>
          <w:marBottom w:val="0"/>
          <w:divBdr>
            <w:top w:val="none" w:sz="0" w:space="0" w:color="auto"/>
            <w:left w:val="none" w:sz="0" w:space="0" w:color="auto"/>
            <w:bottom w:val="none" w:sz="0" w:space="0" w:color="auto"/>
            <w:right w:val="none" w:sz="0" w:space="0" w:color="auto"/>
          </w:divBdr>
        </w:div>
        <w:div w:id="126247715">
          <w:marLeft w:val="480"/>
          <w:marRight w:val="0"/>
          <w:marTop w:val="0"/>
          <w:marBottom w:val="0"/>
          <w:divBdr>
            <w:top w:val="none" w:sz="0" w:space="0" w:color="auto"/>
            <w:left w:val="none" w:sz="0" w:space="0" w:color="auto"/>
            <w:bottom w:val="none" w:sz="0" w:space="0" w:color="auto"/>
            <w:right w:val="none" w:sz="0" w:space="0" w:color="auto"/>
          </w:divBdr>
        </w:div>
        <w:div w:id="1591888778">
          <w:marLeft w:val="480"/>
          <w:marRight w:val="0"/>
          <w:marTop w:val="0"/>
          <w:marBottom w:val="0"/>
          <w:divBdr>
            <w:top w:val="none" w:sz="0" w:space="0" w:color="auto"/>
            <w:left w:val="none" w:sz="0" w:space="0" w:color="auto"/>
            <w:bottom w:val="none" w:sz="0" w:space="0" w:color="auto"/>
            <w:right w:val="none" w:sz="0" w:space="0" w:color="auto"/>
          </w:divBdr>
        </w:div>
        <w:div w:id="52824431">
          <w:marLeft w:val="480"/>
          <w:marRight w:val="0"/>
          <w:marTop w:val="0"/>
          <w:marBottom w:val="0"/>
          <w:divBdr>
            <w:top w:val="none" w:sz="0" w:space="0" w:color="auto"/>
            <w:left w:val="none" w:sz="0" w:space="0" w:color="auto"/>
            <w:bottom w:val="none" w:sz="0" w:space="0" w:color="auto"/>
            <w:right w:val="none" w:sz="0" w:space="0" w:color="auto"/>
          </w:divBdr>
        </w:div>
        <w:div w:id="1852723827">
          <w:marLeft w:val="480"/>
          <w:marRight w:val="0"/>
          <w:marTop w:val="0"/>
          <w:marBottom w:val="0"/>
          <w:divBdr>
            <w:top w:val="none" w:sz="0" w:space="0" w:color="auto"/>
            <w:left w:val="none" w:sz="0" w:space="0" w:color="auto"/>
            <w:bottom w:val="none" w:sz="0" w:space="0" w:color="auto"/>
            <w:right w:val="none" w:sz="0" w:space="0" w:color="auto"/>
          </w:divBdr>
        </w:div>
        <w:div w:id="557668038">
          <w:marLeft w:val="480"/>
          <w:marRight w:val="0"/>
          <w:marTop w:val="0"/>
          <w:marBottom w:val="0"/>
          <w:divBdr>
            <w:top w:val="none" w:sz="0" w:space="0" w:color="auto"/>
            <w:left w:val="none" w:sz="0" w:space="0" w:color="auto"/>
            <w:bottom w:val="none" w:sz="0" w:space="0" w:color="auto"/>
            <w:right w:val="none" w:sz="0" w:space="0" w:color="auto"/>
          </w:divBdr>
        </w:div>
        <w:div w:id="43870361">
          <w:marLeft w:val="480"/>
          <w:marRight w:val="0"/>
          <w:marTop w:val="0"/>
          <w:marBottom w:val="0"/>
          <w:divBdr>
            <w:top w:val="none" w:sz="0" w:space="0" w:color="auto"/>
            <w:left w:val="none" w:sz="0" w:space="0" w:color="auto"/>
            <w:bottom w:val="none" w:sz="0" w:space="0" w:color="auto"/>
            <w:right w:val="none" w:sz="0" w:space="0" w:color="auto"/>
          </w:divBdr>
        </w:div>
        <w:div w:id="1676496883">
          <w:marLeft w:val="480"/>
          <w:marRight w:val="0"/>
          <w:marTop w:val="0"/>
          <w:marBottom w:val="0"/>
          <w:divBdr>
            <w:top w:val="none" w:sz="0" w:space="0" w:color="auto"/>
            <w:left w:val="none" w:sz="0" w:space="0" w:color="auto"/>
            <w:bottom w:val="none" w:sz="0" w:space="0" w:color="auto"/>
            <w:right w:val="none" w:sz="0" w:space="0" w:color="auto"/>
          </w:divBdr>
        </w:div>
        <w:div w:id="727075123">
          <w:marLeft w:val="480"/>
          <w:marRight w:val="0"/>
          <w:marTop w:val="0"/>
          <w:marBottom w:val="0"/>
          <w:divBdr>
            <w:top w:val="none" w:sz="0" w:space="0" w:color="auto"/>
            <w:left w:val="none" w:sz="0" w:space="0" w:color="auto"/>
            <w:bottom w:val="none" w:sz="0" w:space="0" w:color="auto"/>
            <w:right w:val="none" w:sz="0" w:space="0" w:color="auto"/>
          </w:divBdr>
        </w:div>
        <w:div w:id="1422677360">
          <w:marLeft w:val="480"/>
          <w:marRight w:val="0"/>
          <w:marTop w:val="0"/>
          <w:marBottom w:val="0"/>
          <w:divBdr>
            <w:top w:val="none" w:sz="0" w:space="0" w:color="auto"/>
            <w:left w:val="none" w:sz="0" w:space="0" w:color="auto"/>
            <w:bottom w:val="none" w:sz="0" w:space="0" w:color="auto"/>
            <w:right w:val="none" w:sz="0" w:space="0" w:color="auto"/>
          </w:divBdr>
        </w:div>
        <w:div w:id="1489830121">
          <w:marLeft w:val="480"/>
          <w:marRight w:val="0"/>
          <w:marTop w:val="0"/>
          <w:marBottom w:val="0"/>
          <w:divBdr>
            <w:top w:val="none" w:sz="0" w:space="0" w:color="auto"/>
            <w:left w:val="none" w:sz="0" w:space="0" w:color="auto"/>
            <w:bottom w:val="none" w:sz="0" w:space="0" w:color="auto"/>
            <w:right w:val="none" w:sz="0" w:space="0" w:color="auto"/>
          </w:divBdr>
        </w:div>
        <w:div w:id="1679237758">
          <w:marLeft w:val="480"/>
          <w:marRight w:val="0"/>
          <w:marTop w:val="0"/>
          <w:marBottom w:val="0"/>
          <w:divBdr>
            <w:top w:val="none" w:sz="0" w:space="0" w:color="auto"/>
            <w:left w:val="none" w:sz="0" w:space="0" w:color="auto"/>
            <w:bottom w:val="none" w:sz="0" w:space="0" w:color="auto"/>
            <w:right w:val="none" w:sz="0" w:space="0" w:color="auto"/>
          </w:divBdr>
        </w:div>
        <w:div w:id="1326202817">
          <w:marLeft w:val="480"/>
          <w:marRight w:val="0"/>
          <w:marTop w:val="0"/>
          <w:marBottom w:val="0"/>
          <w:divBdr>
            <w:top w:val="none" w:sz="0" w:space="0" w:color="auto"/>
            <w:left w:val="none" w:sz="0" w:space="0" w:color="auto"/>
            <w:bottom w:val="none" w:sz="0" w:space="0" w:color="auto"/>
            <w:right w:val="none" w:sz="0" w:space="0" w:color="auto"/>
          </w:divBdr>
        </w:div>
        <w:div w:id="2031712112">
          <w:marLeft w:val="480"/>
          <w:marRight w:val="0"/>
          <w:marTop w:val="0"/>
          <w:marBottom w:val="0"/>
          <w:divBdr>
            <w:top w:val="none" w:sz="0" w:space="0" w:color="auto"/>
            <w:left w:val="none" w:sz="0" w:space="0" w:color="auto"/>
            <w:bottom w:val="none" w:sz="0" w:space="0" w:color="auto"/>
            <w:right w:val="none" w:sz="0" w:space="0" w:color="auto"/>
          </w:divBdr>
        </w:div>
        <w:div w:id="560335187">
          <w:marLeft w:val="480"/>
          <w:marRight w:val="0"/>
          <w:marTop w:val="0"/>
          <w:marBottom w:val="0"/>
          <w:divBdr>
            <w:top w:val="none" w:sz="0" w:space="0" w:color="auto"/>
            <w:left w:val="none" w:sz="0" w:space="0" w:color="auto"/>
            <w:bottom w:val="none" w:sz="0" w:space="0" w:color="auto"/>
            <w:right w:val="none" w:sz="0" w:space="0" w:color="auto"/>
          </w:divBdr>
        </w:div>
        <w:div w:id="1281762309">
          <w:marLeft w:val="480"/>
          <w:marRight w:val="0"/>
          <w:marTop w:val="0"/>
          <w:marBottom w:val="0"/>
          <w:divBdr>
            <w:top w:val="none" w:sz="0" w:space="0" w:color="auto"/>
            <w:left w:val="none" w:sz="0" w:space="0" w:color="auto"/>
            <w:bottom w:val="none" w:sz="0" w:space="0" w:color="auto"/>
            <w:right w:val="none" w:sz="0" w:space="0" w:color="auto"/>
          </w:divBdr>
        </w:div>
        <w:div w:id="1693679615">
          <w:marLeft w:val="480"/>
          <w:marRight w:val="0"/>
          <w:marTop w:val="0"/>
          <w:marBottom w:val="0"/>
          <w:divBdr>
            <w:top w:val="none" w:sz="0" w:space="0" w:color="auto"/>
            <w:left w:val="none" w:sz="0" w:space="0" w:color="auto"/>
            <w:bottom w:val="none" w:sz="0" w:space="0" w:color="auto"/>
            <w:right w:val="none" w:sz="0" w:space="0" w:color="auto"/>
          </w:divBdr>
        </w:div>
        <w:div w:id="164323416">
          <w:marLeft w:val="480"/>
          <w:marRight w:val="0"/>
          <w:marTop w:val="0"/>
          <w:marBottom w:val="0"/>
          <w:divBdr>
            <w:top w:val="none" w:sz="0" w:space="0" w:color="auto"/>
            <w:left w:val="none" w:sz="0" w:space="0" w:color="auto"/>
            <w:bottom w:val="none" w:sz="0" w:space="0" w:color="auto"/>
            <w:right w:val="none" w:sz="0" w:space="0" w:color="auto"/>
          </w:divBdr>
        </w:div>
        <w:div w:id="889918057">
          <w:marLeft w:val="480"/>
          <w:marRight w:val="0"/>
          <w:marTop w:val="0"/>
          <w:marBottom w:val="0"/>
          <w:divBdr>
            <w:top w:val="none" w:sz="0" w:space="0" w:color="auto"/>
            <w:left w:val="none" w:sz="0" w:space="0" w:color="auto"/>
            <w:bottom w:val="none" w:sz="0" w:space="0" w:color="auto"/>
            <w:right w:val="none" w:sz="0" w:space="0" w:color="auto"/>
          </w:divBdr>
        </w:div>
        <w:div w:id="1371759101">
          <w:marLeft w:val="480"/>
          <w:marRight w:val="0"/>
          <w:marTop w:val="0"/>
          <w:marBottom w:val="0"/>
          <w:divBdr>
            <w:top w:val="none" w:sz="0" w:space="0" w:color="auto"/>
            <w:left w:val="none" w:sz="0" w:space="0" w:color="auto"/>
            <w:bottom w:val="none" w:sz="0" w:space="0" w:color="auto"/>
            <w:right w:val="none" w:sz="0" w:space="0" w:color="auto"/>
          </w:divBdr>
        </w:div>
        <w:div w:id="1046295549">
          <w:marLeft w:val="480"/>
          <w:marRight w:val="0"/>
          <w:marTop w:val="0"/>
          <w:marBottom w:val="0"/>
          <w:divBdr>
            <w:top w:val="none" w:sz="0" w:space="0" w:color="auto"/>
            <w:left w:val="none" w:sz="0" w:space="0" w:color="auto"/>
            <w:bottom w:val="none" w:sz="0" w:space="0" w:color="auto"/>
            <w:right w:val="none" w:sz="0" w:space="0" w:color="auto"/>
          </w:divBdr>
        </w:div>
        <w:div w:id="70667327">
          <w:marLeft w:val="480"/>
          <w:marRight w:val="0"/>
          <w:marTop w:val="0"/>
          <w:marBottom w:val="0"/>
          <w:divBdr>
            <w:top w:val="none" w:sz="0" w:space="0" w:color="auto"/>
            <w:left w:val="none" w:sz="0" w:space="0" w:color="auto"/>
            <w:bottom w:val="none" w:sz="0" w:space="0" w:color="auto"/>
            <w:right w:val="none" w:sz="0" w:space="0" w:color="auto"/>
          </w:divBdr>
        </w:div>
        <w:div w:id="780614582">
          <w:marLeft w:val="480"/>
          <w:marRight w:val="0"/>
          <w:marTop w:val="0"/>
          <w:marBottom w:val="0"/>
          <w:divBdr>
            <w:top w:val="none" w:sz="0" w:space="0" w:color="auto"/>
            <w:left w:val="none" w:sz="0" w:space="0" w:color="auto"/>
            <w:bottom w:val="none" w:sz="0" w:space="0" w:color="auto"/>
            <w:right w:val="none" w:sz="0" w:space="0" w:color="auto"/>
          </w:divBdr>
        </w:div>
        <w:div w:id="1564676240">
          <w:marLeft w:val="480"/>
          <w:marRight w:val="0"/>
          <w:marTop w:val="0"/>
          <w:marBottom w:val="0"/>
          <w:divBdr>
            <w:top w:val="none" w:sz="0" w:space="0" w:color="auto"/>
            <w:left w:val="none" w:sz="0" w:space="0" w:color="auto"/>
            <w:bottom w:val="none" w:sz="0" w:space="0" w:color="auto"/>
            <w:right w:val="none" w:sz="0" w:space="0" w:color="auto"/>
          </w:divBdr>
        </w:div>
        <w:div w:id="2081514325">
          <w:marLeft w:val="480"/>
          <w:marRight w:val="0"/>
          <w:marTop w:val="0"/>
          <w:marBottom w:val="0"/>
          <w:divBdr>
            <w:top w:val="none" w:sz="0" w:space="0" w:color="auto"/>
            <w:left w:val="none" w:sz="0" w:space="0" w:color="auto"/>
            <w:bottom w:val="none" w:sz="0" w:space="0" w:color="auto"/>
            <w:right w:val="none" w:sz="0" w:space="0" w:color="auto"/>
          </w:divBdr>
        </w:div>
        <w:div w:id="1525948035">
          <w:marLeft w:val="480"/>
          <w:marRight w:val="0"/>
          <w:marTop w:val="0"/>
          <w:marBottom w:val="0"/>
          <w:divBdr>
            <w:top w:val="none" w:sz="0" w:space="0" w:color="auto"/>
            <w:left w:val="none" w:sz="0" w:space="0" w:color="auto"/>
            <w:bottom w:val="none" w:sz="0" w:space="0" w:color="auto"/>
            <w:right w:val="none" w:sz="0" w:space="0" w:color="auto"/>
          </w:divBdr>
        </w:div>
        <w:div w:id="473647375">
          <w:marLeft w:val="480"/>
          <w:marRight w:val="0"/>
          <w:marTop w:val="0"/>
          <w:marBottom w:val="0"/>
          <w:divBdr>
            <w:top w:val="none" w:sz="0" w:space="0" w:color="auto"/>
            <w:left w:val="none" w:sz="0" w:space="0" w:color="auto"/>
            <w:bottom w:val="none" w:sz="0" w:space="0" w:color="auto"/>
            <w:right w:val="none" w:sz="0" w:space="0" w:color="auto"/>
          </w:divBdr>
        </w:div>
        <w:div w:id="1959794421">
          <w:marLeft w:val="480"/>
          <w:marRight w:val="0"/>
          <w:marTop w:val="0"/>
          <w:marBottom w:val="0"/>
          <w:divBdr>
            <w:top w:val="none" w:sz="0" w:space="0" w:color="auto"/>
            <w:left w:val="none" w:sz="0" w:space="0" w:color="auto"/>
            <w:bottom w:val="none" w:sz="0" w:space="0" w:color="auto"/>
            <w:right w:val="none" w:sz="0" w:space="0" w:color="auto"/>
          </w:divBdr>
        </w:div>
        <w:div w:id="1238400082">
          <w:marLeft w:val="480"/>
          <w:marRight w:val="0"/>
          <w:marTop w:val="0"/>
          <w:marBottom w:val="0"/>
          <w:divBdr>
            <w:top w:val="none" w:sz="0" w:space="0" w:color="auto"/>
            <w:left w:val="none" w:sz="0" w:space="0" w:color="auto"/>
            <w:bottom w:val="none" w:sz="0" w:space="0" w:color="auto"/>
            <w:right w:val="none" w:sz="0" w:space="0" w:color="auto"/>
          </w:divBdr>
        </w:div>
        <w:div w:id="107285421">
          <w:marLeft w:val="480"/>
          <w:marRight w:val="0"/>
          <w:marTop w:val="0"/>
          <w:marBottom w:val="0"/>
          <w:divBdr>
            <w:top w:val="none" w:sz="0" w:space="0" w:color="auto"/>
            <w:left w:val="none" w:sz="0" w:space="0" w:color="auto"/>
            <w:bottom w:val="none" w:sz="0" w:space="0" w:color="auto"/>
            <w:right w:val="none" w:sz="0" w:space="0" w:color="auto"/>
          </w:divBdr>
        </w:div>
        <w:div w:id="41289183">
          <w:marLeft w:val="480"/>
          <w:marRight w:val="0"/>
          <w:marTop w:val="0"/>
          <w:marBottom w:val="0"/>
          <w:divBdr>
            <w:top w:val="none" w:sz="0" w:space="0" w:color="auto"/>
            <w:left w:val="none" w:sz="0" w:space="0" w:color="auto"/>
            <w:bottom w:val="none" w:sz="0" w:space="0" w:color="auto"/>
            <w:right w:val="none" w:sz="0" w:space="0" w:color="auto"/>
          </w:divBdr>
        </w:div>
        <w:div w:id="901215058">
          <w:marLeft w:val="480"/>
          <w:marRight w:val="0"/>
          <w:marTop w:val="0"/>
          <w:marBottom w:val="0"/>
          <w:divBdr>
            <w:top w:val="none" w:sz="0" w:space="0" w:color="auto"/>
            <w:left w:val="none" w:sz="0" w:space="0" w:color="auto"/>
            <w:bottom w:val="none" w:sz="0" w:space="0" w:color="auto"/>
            <w:right w:val="none" w:sz="0" w:space="0" w:color="auto"/>
          </w:divBdr>
        </w:div>
        <w:div w:id="880049046">
          <w:marLeft w:val="480"/>
          <w:marRight w:val="0"/>
          <w:marTop w:val="0"/>
          <w:marBottom w:val="0"/>
          <w:divBdr>
            <w:top w:val="none" w:sz="0" w:space="0" w:color="auto"/>
            <w:left w:val="none" w:sz="0" w:space="0" w:color="auto"/>
            <w:bottom w:val="none" w:sz="0" w:space="0" w:color="auto"/>
            <w:right w:val="none" w:sz="0" w:space="0" w:color="auto"/>
          </w:divBdr>
        </w:div>
        <w:div w:id="1539857637">
          <w:marLeft w:val="480"/>
          <w:marRight w:val="0"/>
          <w:marTop w:val="0"/>
          <w:marBottom w:val="0"/>
          <w:divBdr>
            <w:top w:val="none" w:sz="0" w:space="0" w:color="auto"/>
            <w:left w:val="none" w:sz="0" w:space="0" w:color="auto"/>
            <w:bottom w:val="none" w:sz="0" w:space="0" w:color="auto"/>
            <w:right w:val="none" w:sz="0" w:space="0" w:color="auto"/>
          </w:divBdr>
        </w:div>
        <w:div w:id="1592659325">
          <w:marLeft w:val="480"/>
          <w:marRight w:val="0"/>
          <w:marTop w:val="0"/>
          <w:marBottom w:val="0"/>
          <w:divBdr>
            <w:top w:val="none" w:sz="0" w:space="0" w:color="auto"/>
            <w:left w:val="none" w:sz="0" w:space="0" w:color="auto"/>
            <w:bottom w:val="none" w:sz="0" w:space="0" w:color="auto"/>
            <w:right w:val="none" w:sz="0" w:space="0" w:color="auto"/>
          </w:divBdr>
        </w:div>
        <w:div w:id="134034945">
          <w:marLeft w:val="480"/>
          <w:marRight w:val="0"/>
          <w:marTop w:val="0"/>
          <w:marBottom w:val="0"/>
          <w:divBdr>
            <w:top w:val="none" w:sz="0" w:space="0" w:color="auto"/>
            <w:left w:val="none" w:sz="0" w:space="0" w:color="auto"/>
            <w:bottom w:val="none" w:sz="0" w:space="0" w:color="auto"/>
            <w:right w:val="none" w:sz="0" w:space="0" w:color="auto"/>
          </w:divBdr>
        </w:div>
        <w:div w:id="1668482546">
          <w:marLeft w:val="480"/>
          <w:marRight w:val="0"/>
          <w:marTop w:val="0"/>
          <w:marBottom w:val="0"/>
          <w:divBdr>
            <w:top w:val="none" w:sz="0" w:space="0" w:color="auto"/>
            <w:left w:val="none" w:sz="0" w:space="0" w:color="auto"/>
            <w:bottom w:val="none" w:sz="0" w:space="0" w:color="auto"/>
            <w:right w:val="none" w:sz="0" w:space="0" w:color="auto"/>
          </w:divBdr>
        </w:div>
        <w:div w:id="328483497">
          <w:marLeft w:val="480"/>
          <w:marRight w:val="0"/>
          <w:marTop w:val="0"/>
          <w:marBottom w:val="0"/>
          <w:divBdr>
            <w:top w:val="none" w:sz="0" w:space="0" w:color="auto"/>
            <w:left w:val="none" w:sz="0" w:space="0" w:color="auto"/>
            <w:bottom w:val="none" w:sz="0" w:space="0" w:color="auto"/>
            <w:right w:val="none" w:sz="0" w:space="0" w:color="auto"/>
          </w:divBdr>
        </w:div>
        <w:div w:id="2040547590">
          <w:marLeft w:val="480"/>
          <w:marRight w:val="0"/>
          <w:marTop w:val="0"/>
          <w:marBottom w:val="0"/>
          <w:divBdr>
            <w:top w:val="none" w:sz="0" w:space="0" w:color="auto"/>
            <w:left w:val="none" w:sz="0" w:space="0" w:color="auto"/>
            <w:bottom w:val="none" w:sz="0" w:space="0" w:color="auto"/>
            <w:right w:val="none" w:sz="0" w:space="0" w:color="auto"/>
          </w:divBdr>
        </w:div>
        <w:div w:id="415252179">
          <w:marLeft w:val="480"/>
          <w:marRight w:val="0"/>
          <w:marTop w:val="0"/>
          <w:marBottom w:val="0"/>
          <w:divBdr>
            <w:top w:val="none" w:sz="0" w:space="0" w:color="auto"/>
            <w:left w:val="none" w:sz="0" w:space="0" w:color="auto"/>
            <w:bottom w:val="none" w:sz="0" w:space="0" w:color="auto"/>
            <w:right w:val="none" w:sz="0" w:space="0" w:color="auto"/>
          </w:divBdr>
        </w:div>
        <w:div w:id="1202789846">
          <w:marLeft w:val="480"/>
          <w:marRight w:val="0"/>
          <w:marTop w:val="0"/>
          <w:marBottom w:val="0"/>
          <w:divBdr>
            <w:top w:val="none" w:sz="0" w:space="0" w:color="auto"/>
            <w:left w:val="none" w:sz="0" w:space="0" w:color="auto"/>
            <w:bottom w:val="none" w:sz="0" w:space="0" w:color="auto"/>
            <w:right w:val="none" w:sz="0" w:space="0" w:color="auto"/>
          </w:divBdr>
        </w:div>
        <w:div w:id="726223189">
          <w:marLeft w:val="480"/>
          <w:marRight w:val="0"/>
          <w:marTop w:val="0"/>
          <w:marBottom w:val="0"/>
          <w:divBdr>
            <w:top w:val="none" w:sz="0" w:space="0" w:color="auto"/>
            <w:left w:val="none" w:sz="0" w:space="0" w:color="auto"/>
            <w:bottom w:val="none" w:sz="0" w:space="0" w:color="auto"/>
            <w:right w:val="none" w:sz="0" w:space="0" w:color="auto"/>
          </w:divBdr>
        </w:div>
        <w:div w:id="1498763483">
          <w:marLeft w:val="480"/>
          <w:marRight w:val="0"/>
          <w:marTop w:val="0"/>
          <w:marBottom w:val="0"/>
          <w:divBdr>
            <w:top w:val="none" w:sz="0" w:space="0" w:color="auto"/>
            <w:left w:val="none" w:sz="0" w:space="0" w:color="auto"/>
            <w:bottom w:val="none" w:sz="0" w:space="0" w:color="auto"/>
            <w:right w:val="none" w:sz="0" w:space="0" w:color="auto"/>
          </w:divBdr>
        </w:div>
        <w:div w:id="32077480">
          <w:marLeft w:val="480"/>
          <w:marRight w:val="0"/>
          <w:marTop w:val="0"/>
          <w:marBottom w:val="0"/>
          <w:divBdr>
            <w:top w:val="none" w:sz="0" w:space="0" w:color="auto"/>
            <w:left w:val="none" w:sz="0" w:space="0" w:color="auto"/>
            <w:bottom w:val="none" w:sz="0" w:space="0" w:color="auto"/>
            <w:right w:val="none" w:sz="0" w:space="0" w:color="auto"/>
          </w:divBdr>
        </w:div>
        <w:div w:id="1146705630">
          <w:marLeft w:val="480"/>
          <w:marRight w:val="0"/>
          <w:marTop w:val="0"/>
          <w:marBottom w:val="0"/>
          <w:divBdr>
            <w:top w:val="none" w:sz="0" w:space="0" w:color="auto"/>
            <w:left w:val="none" w:sz="0" w:space="0" w:color="auto"/>
            <w:bottom w:val="none" w:sz="0" w:space="0" w:color="auto"/>
            <w:right w:val="none" w:sz="0" w:space="0" w:color="auto"/>
          </w:divBdr>
        </w:div>
        <w:div w:id="797264018">
          <w:marLeft w:val="480"/>
          <w:marRight w:val="0"/>
          <w:marTop w:val="0"/>
          <w:marBottom w:val="0"/>
          <w:divBdr>
            <w:top w:val="none" w:sz="0" w:space="0" w:color="auto"/>
            <w:left w:val="none" w:sz="0" w:space="0" w:color="auto"/>
            <w:bottom w:val="none" w:sz="0" w:space="0" w:color="auto"/>
            <w:right w:val="none" w:sz="0" w:space="0" w:color="auto"/>
          </w:divBdr>
        </w:div>
        <w:div w:id="932670349">
          <w:marLeft w:val="480"/>
          <w:marRight w:val="0"/>
          <w:marTop w:val="0"/>
          <w:marBottom w:val="0"/>
          <w:divBdr>
            <w:top w:val="none" w:sz="0" w:space="0" w:color="auto"/>
            <w:left w:val="none" w:sz="0" w:space="0" w:color="auto"/>
            <w:bottom w:val="none" w:sz="0" w:space="0" w:color="auto"/>
            <w:right w:val="none" w:sz="0" w:space="0" w:color="auto"/>
          </w:divBdr>
        </w:div>
        <w:div w:id="908463603">
          <w:marLeft w:val="480"/>
          <w:marRight w:val="0"/>
          <w:marTop w:val="0"/>
          <w:marBottom w:val="0"/>
          <w:divBdr>
            <w:top w:val="none" w:sz="0" w:space="0" w:color="auto"/>
            <w:left w:val="none" w:sz="0" w:space="0" w:color="auto"/>
            <w:bottom w:val="none" w:sz="0" w:space="0" w:color="auto"/>
            <w:right w:val="none" w:sz="0" w:space="0" w:color="auto"/>
          </w:divBdr>
        </w:div>
        <w:div w:id="763302004">
          <w:marLeft w:val="480"/>
          <w:marRight w:val="0"/>
          <w:marTop w:val="0"/>
          <w:marBottom w:val="0"/>
          <w:divBdr>
            <w:top w:val="none" w:sz="0" w:space="0" w:color="auto"/>
            <w:left w:val="none" w:sz="0" w:space="0" w:color="auto"/>
            <w:bottom w:val="none" w:sz="0" w:space="0" w:color="auto"/>
            <w:right w:val="none" w:sz="0" w:space="0" w:color="auto"/>
          </w:divBdr>
        </w:div>
        <w:div w:id="741563767">
          <w:marLeft w:val="480"/>
          <w:marRight w:val="0"/>
          <w:marTop w:val="0"/>
          <w:marBottom w:val="0"/>
          <w:divBdr>
            <w:top w:val="none" w:sz="0" w:space="0" w:color="auto"/>
            <w:left w:val="none" w:sz="0" w:space="0" w:color="auto"/>
            <w:bottom w:val="none" w:sz="0" w:space="0" w:color="auto"/>
            <w:right w:val="none" w:sz="0" w:space="0" w:color="auto"/>
          </w:divBdr>
        </w:div>
        <w:div w:id="1424109922">
          <w:marLeft w:val="480"/>
          <w:marRight w:val="0"/>
          <w:marTop w:val="0"/>
          <w:marBottom w:val="0"/>
          <w:divBdr>
            <w:top w:val="none" w:sz="0" w:space="0" w:color="auto"/>
            <w:left w:val="none" w:sz="0" w:space="0" w:color="auto"/>
            <w:bottom w:val="none" w:sz="0" w:space="0" w:color="auto"/>
            <w:right w:val="none" w:sz="0" w:space="0" w:color="auto"/>
          </w:divBdr>
        </w:div>
        <w:div w:id="400063896">
          <w:marLeft w:val="480"/>
          <w:marRight w:val="0"/>
          <w:marTop w:val="0"/>
          <w:marBottom w:val="0"/>
          <w:divBdr>
            <w:top w:val="none" w:sz="0" w:space="0" w:color="auto"/>
            <w:left w:val="none" w:sz="0" w:space="0" w:color="auto"/>
            <w:bottom w:val="none" w:sz="0" w:space="0" w:color="auto"/>
            <w:right w:val="none" w:sz="0" w:space="0" w:color="auto"/>
          </w:divBdr>
        </w:div>
        <w:div w:id="1627081195">
          <w:marLeft w:val="480"/>
          <w:marRight w:val="0"/>
          <w:marTop w:val="0"/>
          <w:marBottom w:val="0"/>
          <w:divBdr>
            <w:top w:val="none" w:sz="0" w:space="0" w:color="auto"/>
            <w:left w:val="none" w:sz="0" w:space="0" w:color="auto"/>
            <w:bottom w:val="none" w:sz="0" w:space="0" w:color="auto"/>
            <w:right w:val="none" w:sz="0" w:space="0" w:color="auto"/>
          </w:divBdr>
        </w:div>
        <w:div w:id="1737699830">
          <w:marLeft w:val="480"/>
          <w:marRight w:val="0"/>
          <w:marTop w:val="0"/>
          <w:marBottom w:val="0"/>
          <w:divBdr>
            <w:top w:val="none" w:sz="0" w:space="0" w:color="auto"/>
            <w:left w:val="none" w:sz="0" w:space="0" w:color="auto"/>
            <w:bottom w:val="none" w:sz="0" w:space="0" w:color="auto"/>
            <w:right w:val="none" w:sz="0" w:space="0" w:color="auto"/>
          </w:divBdr>
        </w:div>
        <w:div w:id="910235882">
          <w:marLeft w:val="480"/>
          <w:marRight w:val="0"/>
          <w:marTop w:val="0"/>
          <w:marBottom w:val="0"/>
          <w:divBdr>
            <w:top w:val="none" w:sz="0" w:space="0" w:color="auto"/>
            <w:left w:val="none" w:sz="0" w:space="0" w:color="auto"/>
            <w:bottom w:val="none" w:sz="0" w:space="0" w:color="auto"/>
            <w:right w:val="none" w:sz="0" w:space="0" w:color="auto"/>
          </w:divBdr>
        </w:div>
        <w:div w:id="1524706075">
          <w:marLeft w:val="480"/>
          <w:marRight w:val="0"/>
          <w:marTop w:val="0"/>
          <w:marBottom w:val="0"/>
          <w:divBdr>
            <w:top w:val="none" w:sz="0" w:space="0" w:color="auto"/>
            <w:left w:val="none" w:sz="0" w:space="0" w:color="auto"/>
            <w:bottom w:val="none" w:sz="0" w:space="0" w:color="auto"/>
            <w:right w:val="none" w:sz="0" w:space="0" w:color="auto"/>
          </w:divBdr>
        </w:div>
        <w:div w:id="1238250620">
          <w:marLeft w:val="480"/>
          <w:marRight w:val="0"/>
          <w:marTop w:val="0"/>
          <w:marBottom w:val="0"/>
          <w:divBdr>
            <w:top w:val="none" w:sz="0" w:space="0" w:color="auto"/>
            <w:left w:val="none" w:sz="0" w:space="0" w:color="auto"/>
            <w:bottom w:val="none" w:sz="0" w:space="0" w:color="auto"/>
            <w:right w:val="none" w:sz="0" w:space="0" w:color="auto"/>
          </w:divBdr>
        </w:div>
        <w:div w:id="222104811">
          <w:marLeft w:val="480"/>
          <w:marRight w:val="0"/>
          <w:marTop w:val="0"/>
          <w:marBottom w:val="0"/>
          <w:divBdr>
            <w:top w:val="none" w:sz="0" w:space="0" w:color="auto"/>
            <w:left w:val="none" w:sz="0" w:space="0" w:color="auto"/>
            <w:bottom w:val="none" w:sz="0" w:space="0" w:color="auto"/>
            <w:right w:val="none" w:sz="0" w:space="0" w:color="auto"/>
          </w:divBdr>
        </w:div>
        <w:div w:id="234434776">
          <w:marLeft w:val="480"/>
          <w:marRight w:val="0"/>
          <w:marTop w:val="0"/>
          <w:marBottom w:val="0"/>
          <w:divBdr>
            <w:top w:val="none" w:sz="0" w:space="0" w:color="auto"/>
            <w:left w:val="none" w:sz="0" w:space="0" w:color="auto"/>
            <w:bottom w:val="none" w:sz="0" w:space="0" w:color="auto"/>
            <w:right w:val="none" w:sz="0" w:space="0" w:color="auto"/>
          </w:divBdr>
        </w:div>
        <w:div w:id="1947879600">
          <w:marLeft w:val="480"/>
          <w:marRight w:val="0"/>
          <w:marTop w:val="0"/>
          <w:marBottom w:val="0"/>
          <w:divBdr>
            <w:top w:val="none" w:sz="0" w:space="0" w:color="auto"/>
            <w:left w:val="none" w:sz="0" w:space="0" w:color="auto"/>
            <w:bottom w:val="none" w:sz="0" w:space="0" w:color="auto"/>
            <w:right w:val="none" w:sz="0" w:space="0" w:color="auto"/>
          </w:divBdr>
        </w:div>
        <w:div w:id="836845635">
          <w:marLeft w:val="480"/>
          <w:marRight w:val="0"/>
          <w:marTop w:val="0"/>
          <w:marBottom w:val="0"/>
          <w:divBdr>
            <w:top w:val="none" w:sz="0" w:space="0" w:color="auto"/>
            <w:left w:val="none" w:sz="0" w:space="0" w:color="auto"/>
            <w:bottom w:val="none" w:sz="0" w:space="0" w:color="auto"/>
            <w:right w:val="none" w:sz="0" w:space="0" w:color="auto"/>
          </w:divBdr>
        </w:div>
        <w:div w:id="1963414073">
          <w:marLeft w:val="480"/>
          <w:marRight w:val="0"/>
          <w:marTop w:val="0"/>
          <w:marBottom w:val="0"/>
          <w:divBdr>
            <w:top w:val="none" w:sz="0" w:space="0" w:color="auto"/>
            <w:left w:val="none" w:sz="0" w:space="0" w:color="auto"/>
            <w:bottom w:val="none" w:sz="0" w:space="0" w:color="auto"/>
            <w:right w:val="none" w:sz="0" w:space="0" w:color="auto"/>
          </w:divBdr>
        </w:div>
        <w:div w:id="1926842838">
          <w:marLeft w:val="480"/>
          <w:marRight w:val="0"/>
          <w:marTop w:val="0"/>
          <w:marBottom w:val="0"/>
          <w:divBdr>
            <w:top w:val="none" w:sz="0" w:space="0" w:color="auto"/>
            <w:left w:val="none" w:sz="0" w:space="0" w:color="auto"/>
            <w:bottom w:val="none" w:sz="0" w:space="0" w:color="auto"/>
            <w:right w:val="none" w:sz="0" w:space="0" w:color="auto"/>
          </w:divBdr>
        </w:div>
        <w:div w:id="1139885651">
          <w:marLeft w:val="480"/>
          <w:marRight w:val="0"/>
          <w:marTop w:val="0"/>
          <w:marBottom w:val="0"/>
          <w:divBdr>
            <w:top w:val="none" w:sz="0" w:space="0" w:color="auto"/>
            <w:left w:val="none" w:sz="0" w:space="0" w:color="auto"/>
            <w:bottom w:val="none" w:sz="0" w:space="0" w:color="auto"/>
            <w:right w:val="none" w:sz="0" w:space="0" w:color="auto"/>
          </w:divBdr>
        </w:div>
        <w:div w:id="1825245417">
          <w:marLeft w:val="480"/>
          <w:marRight w:val="0"/>
          <w:marTop w:val="0"/>
          <w:marBottom w:val="0"/>
          <w:divBdr>
            <w:top w:val="none" w:sz="0" w:space="0" w:color="auto"/>
            <w:left w:val="none" w:sz="0" w:space="0" w:color="auto"/>
            <w:bottom w:val="none" w:sz="0" w:space="0" w:color="auto"/>
            <w:right w:val="none" w:sz="0" w:space="0" w:color="auto"/>
          </w:divBdr>
        </w:div>
        <w:div w:id="1322657952">
          <w:marLeft w:val="480"/>
          <w:marRight w:val="0"/>
          <w:marTop w:val="0"/>
          <w:marBottom w:val="0"/>
          <w:divBdr>
            <w:top w:val="none" w:sz="0" w:space="0" w:color="auto"/>
            <w:left w:val="none" w:sz="0" w:space="0" w:color="auto"/>
            <w:bottom w:val="none" w:sz="0" w:space="0" w:color="auto"/>
            <w:right w:val="none" w:sz="0" w:space="0" w:color="auto"/>
          </w:divBdr>
        </w:div>
        <w:div w:id="665667100">
          <w:marLeft w:val="480"/>
          <w:marRight w:val="0"/>
          <w:marTop w:val="0"/>
          <w:marBottom w:val="0"/>
          <w:divBdr>
            <w:top w:val="none" w:sz="0" w:space="0" w:color="auto"/>
            <w:left w:val="none" w:sz="0" w:space="0" w:color="auto"/>
            <w:bottom w:val="none" w:sz="0" w:space="0" w:color="auto"/>
            <w:right w:val="none" w:sz="0" w:space="0" w:color="auto"/>
          </w:divBdr>
        </w:div>
        <w:div w:id="1008479365">
          <w:marLeft w:val="480"/>
          <w:marRight w:val="0"/>
          <w:marTop w:val="0"/>
          <w:marBottom w:val="0"/>
          <w:divBdr>
            <w:top w:val="none" w:sz="0" w:space="0" w:color="auto"/>
            <w:left w:val="none" w:sz="0" w:space="0" w:color="auto"/>
            <w:bottom w:val="none" w:sz="0" w:space="0" w:color="auto"/>
            <w:right w:val="none" w:sz="0" w:space="0" w:color="auto"/>
          </w:divBdr>
        </w:div>
        <w:div w:id="1879509180">
          <w:marLeft w:val="480"/>
          <w:marRight w:val="0"/>
          <w:marTop w:val="0"/>
          <w:marBottom w:val="0"/>
          <w:divBdr>
            <w:top w:val="none" w:sz="0" w:space="0" w:color="auto"/>
            <w:left w:val="none" w:sz="0" w:space="0" w:color="auto"/>
            <w:bottom w:val="none" w:sz="0" w:space="0" w:color="auto"/>
            <w:right w:val="none" w:sz="0" w:space="0" w:color="auto"/>
          </w:divBdr>
        </w:div>
        <w:div w:id="642736449">
          <w:marLeft w:val="480"/>
          <w:marRight w:val="0"/>
          <w:marTop w:val="0"/>
          <w:marBottom w:val="0"/>
          <w:divBdr>
            <w:top w:val="none" w:sz="0" w:space="0" w:color="auto"/>
            <w:left w:val="none" w:sz="0" w:space="0" w:color="auto"/>
            <w:bottom w:val="none" w:sz="0" w:space="0" w:color="auto"/>
            <w:right w:val="none" w:sz="0" w:space="0" w:color="auto"/>
          </w:divBdr>
        </w:div>
        <w:div w:id="401215898">
          <w:marLeft w:val="480"/>
          <w:marRight w:val="0"/>
          <w:marTop w:val="0"/>
          <w:marBottom w:val="0"/>
          <w:divBdr>
            <w:top w:val="none" w:sz="0" w:space="0" w:color="auto"/>
            <w:left w:val="none" w:sz="0" w:space="0" w:color="auto"/>
            <w:bottom w:val="none" w:sz="0" w:space="0" w:color="auto"/>
            <w:right w:val="none" w:sz="0" w:space="0" w:color="auto"/>
          </w:divBdr>
        </w:div>
        <w:div w:id="1360159140">
          <w:marLeft w:val="480"/>
          <w:marRight w:val="0"/>
          <w:marTop w:val="0"/>
          <w:marBottom w:val="0"/>
          <w:divBdr>
            <w:top w:val="none" w:sz="0" w:space="0" w:color="auto"/>
            <w:left w:val="none" w:sz="0" w:space="0" w:color="auto"/>
            <w:bottom w:val="none" w:sz="0" w:space="0" w:color="auto"/>
            <w:right w:val="none" w:sz="0" w:space="0" w:color="auto"/>
          </w:divBdr>
        </w:div>
        <w:div w:id="1783064602">
          <w:marLeft w:val="480"/>
          <w:marRight w:val="0"/>
          <w:marTop w:val="0"/>
          <w:marBottom w:val="0"/>
          <w:divBdr>
            <w:top w:val="none" w:sz="0" w:space="0" w:color="auto"/>
            <w:left w:val="none" w:sz="0" w:space="0" w:color="auto"/>
            <w:bottom w:val="none" w:sz="0" w:space="0" w:color="auto"/>
            <w:right w:val="none" w:sz="0" w:space="0" w:color="auto"/>
          </w:divBdr>
        </w:div>
        <w:div w:id="1403521842">
          <w:marLeft w:val="480"/>
          <w:marRight w:val="0"/>
          <w:marTop w:val="0"/>
          <w:marBottom w:val="0"/>
          <w:divBdr>
            <w:top w:val="none" w:sz="0" w:space="0" w:color="auto"/>
            <w:left w:val="none" w:sz="0" w:space="0" w:color="auto"/>
            <w:bottom w:val="none" w:sz="0" w:space="0" w:color="auto"/>
            <w:right w:val="none" w:sz="0" w:space="0" w:color="auto"/>
          </w:divBdr>
        </w:div>
        <w:div w:id="2025594688">
          <w:marLeft w:val="480"/>
          <w:marRight w:val="0"/>
          <w:marTop w:val="0"/>
          <w:marBottom w:val="0"/>
          <w:divBdr>
            <w:top w:val="none" w:sz="0" w:space="0" w:color="auto"/>
            <w:left w:val="none" w:sz="0" w:space="0" w:color="auto"/>
            <w:bottom w:val="none" w:sz="0" w:space="0" w:color="auto"/>
            <w:right w:val="none" w:sz="0" w:space="0" w:color="auto"/>
          </w:divBdr>
        </w:div>
        <w:div w:id="1507213748">
          <w:marLeft w:val="480"/>
          <w:marRight w:val="0"/>
          <w:marTop w:val="0"/>
          <w:marBottom w:val="0"/>
          <w:divBdr>
            <w:top w:val="none" w:sz="0" w:space="0" w:color="auto"/>
            <w:left w:val="none" w:sz="0" w:space="0" w:color="auto"/>
            <w:bottom w:val="none" w:sz="0" w:space="0" w:color="auto"/>
            <w:right w:val="none" w:sz="0" w:space="0" w:color="auto"/>
          </w:divBdr>
        </w:div>
        <w:div w:id="643201894">
          <w:marLeft w:val="480"/>
          <w:marRight w:val="0"/>
          <w:marTop w:val="0"/>
          <w:marBottom w:val="0"/>
          <w:divBdr>
            <w:top w:val="none" w:sz="0" w:space="0" w:color="auto"/>
            <w:left w:val="none" w:sz="0" w:space="0" w:color="auto"/>
            <w:bottom w:val="none" w:sz="0" w:space="0" w:color="auto"/>
            <w:right w:val="none" w:sz="0" w:space="0" w:color="auto"/>
          </w:divBdr>
        </w:div>
        <w:div w:id="802036983">
          <w:marLeft w:val="480"/>
          <w:marRight w:val="0"/>
          <w:marTop w:val="0"/>
          <w:marBottom w:val="0"/>
          <w:divBdr>
            <w:top w:val="none" w:sz="0" w:space="0" w:color="auto"/>
            <w:left w:val="none" w:sz="0" w:space="0" w:color="auto"/>
            <w:bottom w:val="none" w:sz="0" w:space="0" w:color="auto"/>
            <w:right w:val="none" w:sz="0" w:space="0" w:color="auto"/>
          </w:divBdr>
        </w:div>
        <w:div w:id="1256013398">
          <w:marLeft w:val="480"/>
          <w:marRight w:val="0"/>
          <w:marTop w:val="0"/>
          <w:marBottom w:val="0"/>
          <w:divBdr>
            <w:top w:val="none" w:sz="0" w:space="0" w:color="auto"/>
            <w:left w:val="none" w:sz="0" w:space="0" w:color="auto"/>
            <w:bottom w:val="none" w:sz="0" w:space="0" w:color="auto"/>
            <w:right w:val="none" w:sz="0" w:space="0" w:color="auto"/>
          </w:divBdr>
        </w:div>
      </w:divsChild>
    </w:div>
    <w:div w:id="19358862">
      <w:bodyDiv w:val="1"/>
      <w:marLeft w:val="0"/>
      <w:marRight w:val="0"/>
      <w:marTop w:val="0"/>
      <w:marBottom w:val="0"/>
      <w:divBdr>
        <w:top w:val="none" w:sz="0" w:space="0" w:color="auto"/>
        <w:left w:val="none" w:sz="0" w:space="0" w:color="auto"/>
        <w:bottom w:val="none" w:sz="0" w:space="0" w:color="auto"/>
        <w:right w:val="none" w:sz="0" w:space="0" w:color="auto"/>
      </w:divBdr>
    </w:div>
    <w:div w:id="20054115">
      <w:bodyDiv w:val="1"/>
      <w:marLeft w:val="0"/>
      <w:marRight w:val="0"/>
      <w:marTop w:val="0"/>
      <w:marBottom w:val="0"/>
      <w:divBdr>
        <w:top w:val="none" w:sz="0" w:space="0" w:color="auto"/>
        <w:left w:val="none" w:sz="0" w:space="0" w:color="auto"/>
        <w:bottom w:val="none" w:sz="0" w:space="0" w:color="auto"/>
        <w:right w:val="none" w:sz="0" w:space="0" w:color="auto"/>
      </w:divBdr>
    </w:div>
    <w:div w:id="20061344">
      <w:bodyDiv w:val="1"/>
      <w:marLeft w:val="0"/>
      <w:marRight w:val="0"/>
      <w:marTop w:val="0"/>
      <w:marBottom w:val="0"/>
      <w:divBdr>
        <w:top w:val="none" w:sz="0" w:space="0" w:color="auto"/>
        <w:left w:val="none" w:sz="0" w:space="0" w:color="auto"/>
        <w:bottom w:val="none" w:sz="0" w:space="0" w:color="auto"/>
        <w:right w:val="none" w:sz="0" w:space="0" w:color="auto"/>
      </w:divBdr>
    </w:div>
    <w:div w:id="20130313">
      <w:bodyDiv w:val="1"/>
      <w:marLeft w:val="0"/>
      <w:marRight w:val="0"/>
      <w:marTop w:val="0"/>
      <w:marBottom w:val="0"/>
      <w:divBdr>
        <w:top w:val="none" w:sz="0" w:space="0" w:color="auto"/>
        <w:left w:val="none" w:sz="0" w:space="0" w:color="auto"/>
        <w:bottom w:val="none" w:sz="0" w:space="0" w:color="auto"/>
        <w:right w:val="none" w:sz="0" w:space="0" w:color="auto"/>
      </w:divBdr>
    </w:div>
    <w:div w:id="20474960">
      <w:bodyDiv w:val="1"/>
      <w:marLeft w:val="0"/>
      <w:marRight w:val="0"/>
      <w:marTop w:val="0"/>
      <w:marBottom w:val="0"/>
      <w:divBdr>
        <w:top w:val="none" w:sz="0" w:space="0" w:color="auto"/>
        <w:left w:val="none" w:sz="0" w:space="0" w:color="auto"/>
        <w:bottom w:val="none" w:sz="0" w:space="0" w:color="auto"/>
        <w:right w:val="none" w:sz="0" w:space="0" w:color="auto"/>
      </w:divBdr>
    </w:div>
    <w:div w:id="20975962">
      <w:bodyDiv w:val="1"/>
      <w:marLeft w:val="0"/>
      <w:marRight w:val="0"/>
      <w:marTop w:val="0"/>
      <w:marBottom w:val="0"/>
      <w:divBdr>
        <w:top w:val="none" w:sz="0" w:space="0" w:color="auto"/>
        <w:left w:val="none" w:sz="0" w:space="0" w:color="auto"/>
        <w:bottom w:val="none" w:sz="0" w:space="0" w:color="auto"/>
        <w:right w:val="none" w:sz="0" w:space="0" w:color="auto"/>
      </w:divBdr>
    </w:div>
    <w:div w:id="21758025">
      <w:bodyDiv w:val="1"/>
      <w:marLeft w:val="0"/>
      <w:marRight w:val="0"/>
      <w:marTop w:val="0"/>
      <w:marBottom w:val="0"/>
      <w:divBdr>
        <w:top w:val="none" w:sz="0" w:space="0" w:color="auto"/>
        <w:left w:val="none" w:sz="0" w:space="0" w:color="auto"/>
        <w:bottom w:val="none" w:sz="0" w:space="0" w:color="auto"/>
        <w:right w:val="none" w:sz="0" w:space="0" w:color="auto"/>
      </w:divBdr>
    </w:div>
    <w:div w:id="21907126">
      <w:bodyDiv w:val="1"/>
      <w:marLeft w:val="0"/>
      <w:marRight w:val="0"/>
      <w:marTop w:val="0"/>
      <w:marBottom w:val="0"/>
      <w:divBdr>
        <w:top w:val="none" w:sz="0" w:space="0" w:color="auto"/>
        <w:left w:val="none" w:sz="0" w:space="0" w:color="auto"/>
        <w:bottom w:val="none" w:sz="0" w:space="0" w:color="auto"/>
        <w:right w:val="none" w:sz="0" w:space="0" w:color="auto"/>
      </w:divBdr>
    </w:div>
    <w:div w:id="22052657">
      <w:bodyDiv w:val="1"/>
      <w:marLeft w:val="0"/>
      <w:marRight w:val="0"/>
      <w:marTop w:val="0"/>
      <w:marBottom w:val="0"/>
      <w:divBdr>
        <w:top w:val="none" w:sz="0" w:space="0" w:color="auto"/>
        <w:left w:val="none" w:sz="0" w:space="0" w:color="auto"/>
        <w:bottom w:val="none" w:sz="0" w:space="0" w:color="auto"/>
        <w:right w:val="none" w:sz="0" w:space="0" w:color="auto"/>
      </w:divBdr>
    </w:div>
    <w:div w:id="22219715">
      <w:bodyDiv w:val="1"/>
      <w:marLeft w:val="0"/>
      <w:marRight w:val="0"/>
      <w:marTop w:val="0"/>
      <w:marBottom w:val="0"/>
      <w:divBdr>
        <w:top w:val="none" w:sz="0" w:space="0" w:color="auto"/>
        <w:left w:val="none" w:sz="0" w:space="0" w:color="auto"/>
        <w:bottom w:val="none" w:sz="0" w:space="0" w:color="auto"/>
        <w:right w:val="none" w:sz="0" w:space="0" w:color="auto"/>
      </w:divBdr>
    </w:div>
    <w:div w:id="22630772">
      <w:bodyDiv w:val="1"/>
      <w:marLeft w:val="0"/>
      <w:marRight w:val="0"/>
      <w:marTop w:val="0"/>
      <w:marBottom w:val="0"/>
      <w:divBdr>
        <w:top w:val="none" w:sz="0" w:space="0" w:color="auto"/>
        <w:left w:val="none" w:sz="0" w:space="0" w:color="auto"/>
        <w:bottom w:val="none" w:sz="0" w:space="0" w:color="auto"/>
        <w:right w:val="none" w:sz="0" w:space="0" w:color="auto"/>
      </w:divBdr>
    </w:div>
    <w:div w:id="22748467">
      <w:bodyDiv w:val="1"/>
      <w:marLeft w:val="0"/>
      <w:marRight w:val="0"/>
      <w:marTop w:val="0"/>
      <w:marBottom w:val="0"/>
      <w:divBdr>
        <w:top w:val="none" w:sz="0" w:space="0" w:color="auto"/>
        <w:left w:val="none" w:sz="0" w:space="0" w:color="auto"/>
        <w:bottom w:val="none" w:sz="0" w:space="0" w:color="auto"/>
        <w:right w:val="none" w:sz="0" w:space="0" w:color="auto"/>
      </w:divBdr>
    </w:div>
    <w:div w:id="23098772">
      <w:bodyDiv w:val="1"/>
      <w:marLeft w:val="0"/>
      <w:marRight w:val="0"/>
      <w:marTop w:val="0"/>
      <w:marBottom w:val="0"/>
      <w:divBdr>
        <w:top w:val="none" w:sz="0" w:space="0" w:color="auto"/>
        <w:left w:val="none" w:sz="0" w:space="0" w:color="auto"/>
        <w:bottom w:val="none" w:sz="0" w:space="0" w:color="auto"/>
        <w:right w:val="none" w:sz="0" w:space="0" w:color="auto"/>
      </w:divBdr>
    </w:div>
    <w:div w:id="23100284">
      <w:bodyDiv w:val="1"/>
      <w:marLeft w:val="0"/>
      <w:marRight w:val="0"/>
      <w:marTop w:val="0"/>
      <w:marBottom w:val="0"/>
      <w:divBdr>
        <w:top w:val="none" w:sz="0" w:space="0" w:color="auto"/>
        <w:left w:val="none" w:sz="0" w:space="0" w:color="auto"/>
        <w:bottom w:val="none" w:sz="0" w:space="0" w:color="auto"/>
        <w:right w:val="none" w:sz="0" w:space="0" w:color="auto"/>
      </w:divBdr>
    </w:div>
    <w:div w:id="23336957">
      <w:bodyDiv w:val="1"/>
      <w:marLeft w:val="0"/>
      <w:marRight w:val="0"/>
      <w:marTop w:val="0"/>
      <w:marBottom w:val="0"/>
      <w:divBdr>
        <w:top w:val="none" w:sz="0" w:space="0" w:color="auto"/>
        <w:left w:val="none" w:sz="0" w:space="0" w:color="auto"/>
        <w:bottom w:val="none" w:sz="0" w:space="0" w:color="auto"/>
        <w:right w:val="none" w:sz="0" w:space="0" w:color="auto"/>
      </w:divBdr>
    </w:div>
    <w:div w:id="23554483">
      <w:bodyDiv w:val="1"/>
      <w:marLeft w:val="0"/>
      <w:marRight w:val="0"/>
      <w:marTop w:val="0"/>
      <w:marBottom w:val="0"/>
      <w:divBdr>
        <w:top w:val="none" w:sz="0" w:space="0" w:color="auto"/>
        <w:left w:val="none" w:sz="0" w:space="0" w:color="auto"/>
        <w:bottom w:val="none" w:sz="0" w:space="0" w:color="auto"/>
        <w:right w:val="none" w:sz="0" w:space="0" w:color="auto"/>
      </w:divBdr>
    </w:div>
    <w:div w:id="23754105">
      <w:bodyDiv w:val="1"/>
      <w:marLeft w:val="0"/>
      <w:marRight w:val="0"/>
      <w:marTop w:val="0"/>
      <w:marBottom w:val="0"/>
      <w:divBdr>
        <w:top w:val="none" w:sz="0" w:space="0" w:color="auto"/>
        <w:left w:val="none" w:sz="0" w:space="0" w:color="auto"/>
        <w:bottom w:val="none" w:sz="0" w:space="0" w:color="auto"/>
        <w:right w:val="none" w:sz="0" w:space="0" w:color="auto"/>
      </w:divBdr>
    </w:div>
    <w:div w:id="23755100">
      <w:bodyDiv w:val="1"/>
      <w:marLeft w:val="0"/>
      <w:marRight w:val="0"/>
      <w:marTop w:val="0"/>
      <w:marBottom w:val="0"/>
      <w:divBdr>
        <w:top w:val="none" w:sz="0" w:space="0" w:color="auto"/>
        <w:left w:val="none" w:sz="0" w:space="0" w:color="auto"/>
        <w:bottom w:val="none" w:sz="0" w:space="0" w:color="auto"/>
        <w:right w:val="none" w:sz="0" w:space="0" w:color="auto"/>
      </w:divBdr>
    </w:div>
    <w:div w:id="23988834">
      <w:bodyDiv w:val="1"/>
      <w:marLeft w:val="0"/>
      <w:marRight w:val="0"/>
      <w:marTop w:val="0"/>
      <w:marBottom w:val="0"/>
      <w:divBdr>
        <w:top w:val="none" w:sz="0" w:space="0" w:color="auto"/>
        <w:left w:val="none" w:sz="0" w:space="0" w:color="auto"/>
        <w:bottom w:val="none" w:sz="0" w:space="0" w:color="auto"/>
        <w:right w:val="none" w:sz="0" w:space="0" w:color="auto"/>
      </w:divBdr>
    </w:div>
    <w:div w:id="24135462">
      <w:bodyDiv w:val="1"/>
      <w:marLeft w:val="0"/>
      <w:marRight w:val="0"/>
      <w:marTop w:val="0"/>
      <w:marBottom w:val="0"/>
      <w:divBdr>
        <w:top w:val="none" w:sz="0" w:space="0" w:color="auto"/>
        <w:left w:val="none" w:sz="0" w:space="0" w:color="auto"/>
        <w:bottom w:val="none" w:sz="0" w:space="0" w:color="auto"/>
        <w:right w:val="none" w:sz="0" w:space="0" w:color="auto"/>
      </w:divBdr>
    </w:div>
    <w:div w:id="24137400">
      <w:bodyDiv w:val="1"/>
      <w:marLeft w:val="0"/>
      <w:marRight w:val="0"/>
      <w:marTop w:val="0"/>
      <w:marBottom w:val="0"/>
      <w:divBdr>
        <w:top w:val="none" w:sz="0" w:space="0" w:color="auto"/>
        <w:left w:val="none" w:sz="0" w:space="0" w:color="auto"/>
        <w:bottom w:val="none" w:sz="0" w:space="0" w:color="auto"/>
        <w:right w:val="none" w:sz="0" w:space="0" w:color="auto"/>
      </w:divBdr>
    </w:div>
    <w:div w:id="25105655">
      <w:bodyDiv w:val="1"/>
      <w:marLeft w:val="0"/>
      <w:marRight w:val="0"/>
      <w:marTop w:val="0"/>
      <w:marBottom w:val="0"/>
      <w:divBdr>
        <w:top w:val="none" w:sz="0" w:space="0" w:color="auto"/>
        <w:left w:val="none" w:sz="0" w:space="0" w:color="auto"/>
        <w:bottom w:val="none" w:sz="0" w:space="0" w:color="auto"/>
        <w:right w:val="none" w:sz="0" w:space="0" w:color="auto"/>
      </w:divBdr>
    </w:div>
    <w:div w:id="25298829">
      <w:bodyDiv w:val="1"/>
      <w:marLeft w:val="0"/>
      <w:marRight w:val="0"/>
      <w:marTop w:val="0"/>
      <w:marBottom w:val="0"/>
      <w:divBdr>
        <w:top w:val="none" w:sz="0" w:space="0" w:color="auto"/>
        <w:left w:val="none" w:sz="0" w:space="0" w:color="auto"/>
        <w:bottom w:val="none" w:sz="0" w:space="0" w:color="auto"/>
        <w:right w:val="none" w:sz="0" w:space="0" w:color="auto"/>
      </w:divBdr>
    </w:div>
    <w:div w:id="25562742">
      <w:bodyDiv w:val="1"/>
      <w:marLeft w:val="0"/>
      <w:marRight w:val="0"/>
      <w:marTop w:val="0"/>
      <w:marBottom w:val="0"/>
      <w:divBdr>
        <w:top w:val="none" w:sz="0" w:space="0" w:color="auto"/>
        <w:left w:val="none" w:sz="0" w:space="0" w:color="auto"/>
        <w:bottom w:val="none" w:sz="0" w:space="0" w:color="auto"/>
        <w:right w:val="none" w:sz="0" w:space="0" w:color="auto"/>
      </w:divBdr>
    </w:div>
    <w:div w:id="25757404">
      <w:bodyDiv w:val="1"/>
      <w:marLeft w:val="0"/>
      <w:marRight w:val="0"/>
      <w:marTop w:val="0"/>
      <w:marBottom w:val="0"/>
      <w:divBdr>
        <w:top w:val="none" w:sz="0" w:space="0" w:color="auto"/>
        <w:left w:val="none" w:sz="0" w:space="0" w:color="auto"/>
        <w:bottom w:val="none" w:sz="0" w:space="0" w:color="auto"/>
        <w:right w:val="none" w:sz="0" w:space="0" w:color="auto"/>
      </w:divBdr>
    </w:div>
    <w:div w:id="25837561">
      <w:bodyDiv w:val="1"/>
      <w:marLeft w:val="0"/>
      <w:marRight w:val="0"/>
      <w:marTop w:val="0"/>
      <w:marBottom w:val="0"/>
      <w:divBdr>
        <w:top w:val="none" w:sz="0" w:space="0" w:color="auto"/>
        <w:left w:val="none" w:sz="0" w:space="0" w:color="auto"/>
        <w:bottom w:val="none" w:sz="0" w:space="0" w:color="auto"/>
        <w:right w:val="none" w:sz="0" w:space="0" w:color="auto"/>
      </w:divBdr>
    </w:div>
    <w:div w:id="26030508">
      <w:bodyDiv w:val="1"/>
      <w:marLeft w:val="0"/>
      <w:marRight w:val="0"/>
      <w:marTop w:val="0"/>
      <w:marBottom w:val="0"/>
      <w:divBdr>
        <w:top w:val="none" w:sz="0" w:space="0" w:color="auto"/>
        <w:left w:val="none" w:sz="0" w:space="0" w:color="auto"/>
        <w:bottom w:val="none" w:sz="0" w:space="0" w:color="auto"/>
        <w:right w:val="none" w:sz="0" w:space="0" w:color="auto"/>
      </w:divBdr>
    </w:div>
    <w:div w:id="26219390">
      <w:bodyDiv w:val="1"/>
      <w:marLeft w:val="0"/>
      <w:marRight w:val="0"/>
      <w:marTop w:val="0"/>
      <w:marBottom w:val="0"/>
      <w:divBdr>
        <w:top w:val="none" w:sz="0" w:space="0" w:color="auto"/>
        <w:left w:val="none" w:sz="0" w:space="0" w:color="auto"/>
        <w:bottom w:val="none" w:sz="0" w:space="0" w:color="auto"/>
        <w:right w:val="none" w:sz="0" w:space="0" w:color="auto"/>
      </w:divBdr>
    </w:div>
    <w:div w:id="26220676">
      <w:bodyDiv w:val="1"/>
      <w:marLeft w:val="0"/>
      <w:marRight w:val="0"/>
      <w:marTop w:val="0"/>
      <w:marBottom w:val="0"/>
      <w:divBdr>
        <w:top w:val="none" w:sz="0" w:space="0" w:color="auto"/>
        <w:left w:val="none" w:sz="0" w:space="0" w:color="auto"/>
        <w:bottom w:val="none" w:sz="0" w:space="0" w:color="auto"/>
        <w:right w:val="none" w:sz="0" w:space="0" w:color="auto"/>
      </w:divBdr>
    </w:div>
    <w:div w:id="26225640">
      <w:bodyDiv w:val="1"/>
      <w:marLeft w:val="0"/>
      <w:marRight w:val="0"/>
      <w:marTop w:val="0"/>
      <w:marBottom w:val="0"/>
      <w:divBdr>
        <w:top w:val="none" w:sz="0" w:space="0" w:color="auto"/>
        <w:left w:val="none" w:sz="0" w:space="0" w:color="auto"/>
        <w:bottom w:val="none" w:sz="0" w:space="0" w:color="auto"/>
        <w:right w:val="none" w:sz="0" w:space="0" w:color="auto"/>
      </w:divBdr>
    </w:div>
    <w:div w:id="26417643">
      <w:bodyDiv w:val="1"/>
      <w:marLeft w:val="0"/>
      <w:marRight w:val="0"/>
      <w:marTop w:val="0"/>
      <w:marBottom w:val="0"/>
      <w:divBdr>
        <w:top w:val="none" w:sz="0" w:space="0" w:color="auto"/>
        <w:left w:val="none" w:sz="0" w:space="0" w:color="auto"/>
        <w:bottom w:val="none" w:sz="0" w:space="0" w:color="auto"/>
        <w:right w:val="none" w:sz="0" w:space="0" w:color="auto"/>
      </w:divBdr>
    </w:div>
    <w:div w:id="26612378">
      <w:bodyDiv w:val="1"/>
      <w:marLeft w:val="0"/>
      <w:marRight w:val="0"/>
      <w:marTop w:val="0"/>
      <w:marBottom w:val="0"/>
      <w:divBdr>
        <w:top w:val="none" w:sz="0" w:space="0" w:color="auto"/>
        <w:left w:val="none" w:sz="0" w:space="0" w:color="auto"/>
        <w:bottom w:val="none" w:sz="0" w:space="0" w:color="auto"/>
        <w:right w:val="none" w:sz="0" w:space="0" w:color="auto"/>
      </w:divBdr>
    </w:div>
    <w:div w:id="26687092">
      <w:bodyDiv w:val="1"/>
      <w:marLeft w:val="0"/>
      <w:marRight w:val="0"/>
      <w:marTop w:val="0"/>
      <w:marBottom w:val="0"/>
      <w:divBdr>
        <w:top w:val="none" w:sz="0" w:space="0" w:color="auto"/>
        <w:left w:val="none" w:sz="0" w:space="0" w:color="auto"/>
        <w:bottom w:val="none" w:sz="0" w:space="0" w:color="auto"/>
        <w:right w:val="none" w:sz="0" w:space="0" w:color="auto"/>
      </w:divBdr>
      <w:divsChild>
        <w:div w:id="693262884">
          <w:marLeft w:val="480"/>
          <w:marRight w:val="0"/>
          <w:marTop w:val="0"/>
          <w:marBottom w:val="0"/>
          <w:divBdr>
            <w:top w:val="none" w:sz="0" w:space="0" w:color="auto"/>
            <w:left w:val="none" w:sz="0" w:space="0" w:color="auto"/>
            <w:bottom w:val="none" w:sz="0" w:space="0" w:color="auto"/>
            <w:right w:val="none" w:sz="0" w:space="0" w:color="auto"/>
          </w:divBdr>
        </w:div>
        <w:div w:id="697509356">
          <w:marLeft w:val="480"/>
          <w:marRight w:val="0"/>
          <w:marTop w:val="0"/>
          <w:marBottom w:val="0"/>
          <w:divBdr>
            <w:top w:val="none" w:sz="0" w:space="0" w:color="auto"/>
            <w:left w:val="none" w:sz="0" w:space="0" w:color="auto"/>
            <w:bottom w:val="none" w:sz="0" w:space="0" w:color="auto"/>
            <w:right w:val="none" w:sz="0" w:space="0" w:color="auto"/>
          </w:divBdr>
        </w:div>
        <w:div w:id="1563522805">
          <w:marLeft w:val="480"/>
          <w:marRight w:val="0"/>
          <w:marTop w:val="0"/>
          <w:marBottom w:val="0"/>
          <w:divBdr>
            <w:top w:val="none" w:sz="0" w:space="0" w:color="auto"/>
            <w:left w:val="none" w:sz="0" w:space="0" w:color="auto"/>
            <w:bottom w:val="none" w:sz="0" w:space="0" w:color="auto"/>
            <w:right w:val="none" w:sz="0" w:space="0" w:color="auto"/>
          </w:divBdr>
        </w:div>
        <w:div w:id="1329093298">
          <w:marLeft w:val="480"/>
          <w:marRight w:val="0"/>
          <w:marTop w:val="0"/>
          <w:marBottom w:val="0"/>
          <w:divBdr>
            <w:top w:val="none" w:sz="0" w:space="0" w:color="auto"/>
            <w:left w:val="none" w:sz="0" w:space="0" w:color="auto"/>
            <w:bottom w:val="none" w:sz="0" w:space="0" w:color="auto"/>
            <w:right w:val="none" w:sz="0" w:space="0" w:color="auto"/>
          </w:divBdr>
        </w:div>
        <w:div w:id="1919287764">
          <w:marLeft w:val="480"/>
          <w:marRight w:val="0"/>
          <w:marTop w:val="0"/>
          <w:marBottom w:val="0"/>
          <w:divBdr>
            <w:top w:val="none" w:sz="0" w:space="0" w:color="auto"/>
            <w:left w:val="none" w:sz="0" w:space="0" w:color="auto"/>
            <w:bottom w:val="none" w:sz="0" w:space="0" w:color="auto"/>
            <w:right w:val="none" w:sz="0" w:space="0" w:color="auto"/>
          </w:divBdr>
        </w:div>
        <w:div w:id="509754798">
          <w:marLeft w:val="480"/>
          <w:marRight w:val="0"/>
          <w:marTop w:val="0"/>
          <w:marBottom w:val="0"/>
          <w:divBdr>
            <w:top w:val="none" w:sz="0" w:space="0" w:color="auto"/>
            <w:left w:val="none" w:sz="0" w:space="0" w:color="auto"/>
            <w:bottom w:val="none" w:sz="0" w:space="0" w:color="auto"/>
            <w:right w:val="none" w:sz="0" w:space="0" w:color="auto"/>
          </w:divBdr>
        </w:div>
        <w:div w:id="1766414773">
          <w:marLeft w:val="480"/>
          <w:marRight w:val="0"/>
          <w:marTop w:val="0"/>
          <w:marBottom w:val="0"/>
          <w:divBdr>
            <w:top w:val="none" w:sz="0" w:space="0" w:color="auto"/>
            <w:left w:val="none" w:sz="0" w:space="0" w:color="auto"/>
            <w:bottom w:val="none" w:sz="0" w:space="0" w:color="auto"/>
            <w:right w:val="none" w:sz="0" w:space="0" w:color="auto"/>
          </w:divBdr>
        </w:div>
        <w:div w:id="358245660">
          <w:marLeft w:val="480"/>
          <w:marRight w:val="0"/>
          <w:marTop w:val="0"/>
          <w:marBottom w:val="0"/>
          <w:divBdr>
            <w:top w:val="none" w:sz="0" w:space="0" w:color="auto"/>
            <w:left w:val="none" w:sz="0" w:space="0" w:color="auto"/>
            <w:bottom w:val="none" w:sz="0" w:space="0" w:color="auto"/>
            <w:right w:val="none" w:sz="0" w:space="0" w:color="auto"/>
          </w:divBdr>
        </w:div>
        <w:div w:id="342512688">
          <w:marLeft w:val="480"/>
          <w:marRight w:val="0"/>
          <w:marTop w:val="0"/>
          <w:marBottom w:val="0"/>
          <w:divBdr>
            <w:top w:val="none" w:sz="0" w:space="0" w:color="auto"/>
            <w:left w:val="none" w:sz="0" w:space="0" w:color="auto"/>
            <w:bottom w:val="none" w:sz="0" w:space="0" w:color="auto"/>
            <w:right w:val="none" w:sz="0" w:space="0" w:color="auto"/>
          </w:divBdr>
        </w:div>
        <w:div w:id="1363435844">
          <w:marLeft w:val="480"/>
          <w:marRight w:val="0"/>
          <w:marTop w:val="0"/>
          <w:marBottom w:val="0"/>
          <w:divBdr>
            <w:top w:val="none" w:sz="0" w:space="0" w:color="auto"/>
            <w:left w:val="none" w:sz="0" w:space="0" w:color="auto"/>
            <w:bottom w:val="none" w:sz="0" w:space="0" w:color="auto"/>
            <w:right w:val="none" w:sz="0" w:space="0" w:color="auto"/>
          </w:divBdr>
        </w:div>
        <w:div w:id="592278488">
          <w:marLeft w:val="480"/>
          <w:marRight w:val="0"/>
          <w:marTop w:val="0"/>
          <w:marBottom w:val="0"/>
          <w:divBdr>
            <w:top w:val="none" w:sz="0" w:space="0" w:color="auto"/>
            <w:left w:val="none" w:sz="0" w:space="0" w:color="auto"/>
            <w:bottom w:val="none" w:sz="0" w:space="0" w:color="auto"/>
            <w:right w:val="none" w:sz="0" w:space="0" w:color="auto"/>
          </w:divBdr>
        </w:div>
        <w:div w:id="1598518782">
          <w:marLeft w:val="480"/>
          <w:marRight w:val="0"/>
          <w:marTop w:val="0"/>
          <w:marBottom w:val="0"/>
          <w:divBdr>
            <w:top w:val="none" w:sz="0" w:space="0" w:color="auto"/>
            <w:left w:val="none" w:sz="0" w:space="0" w:color="auto"/>
            <w:bottom w:val="none" w:sz="0" w:space="0" w:color="auto"/>
            <w:right w:val="none" w:sz="0" w:space="0" w:color="auto"/>
          </w:divBdr>
        </w:div>
        <w:div w:id="1164785950">
          <w:marLeft w:val="480"/>
          <w:marRight w:val="0"/>
          <w:marTop w:val="0"/>
          <w:marBottom w:val="0"/>
          <w:divBdr>
            <w:top w:val="none" w:sz="0" w:space="0" w:color="auto"/>
            <w:left w:val="none" w:sz="0" w:space="0" w:color="auto"/>
            <w:bottom w:val="none" w:sz="0" w:space="0" w:color="auto"/>
            <w:right w:val="none" w:sz="0" w:space="0" w:color="auto"/>
          </w:divBdr>
        </w:div>
        <w:div w:id="1000812859">
          <w:marLeft w:val="480"/>
          <w:marRight w:val="0"/>
          <w:marTop w:val="0"/>
          <w:marBottom w:val="0"/>
          <w:divBdr>
            <w:top w:val="none" w:sz="0" w:space="0" w:color="auto"/>
            <w:left w:val="none" w:sz="0" w:space="0" w:color="auto"/>
            <w:bottom w:val="none" w:sz="0" w:space="0" w:color="auto"/>
            <w:right w:val="none" w:sz="0" w:space="0" w:color="auto"/>
          </w:divBdr>
        </w:div>
        <w:div w:id="866870798">
          <w:marLeft w:val="480"/>
          <w:marRight w:val="0"/>
          <w:marTop w:val="0"/>
          <w:marBottom w:val="0"/>
          <w:divBdr>
            <w:top w:val="none" w:sz="0" w:space="0" w:color="auto"/>
            <w:left w:val="none" w:sz="0" w:space="0" w:color="auto"/>
            <w:bottom w:val="none" w:sz="0" w:space="0" w:color="auto"/>
            <w:right w:val="none" w:sz="0" w:space="0" w:color="auto"/>
          </w:divBdr>
        </w:div>
        <w:div w:id="1115557374">
          <w:marLeft w:val="480"/>
          <w:marRight w:val="0"/>
          <w:marTop w:val="0"/>
          <w:marBottom w:val="0"/>
          <w:divBdr>
            <w:top w:val="none" w:sz="0" w:space="0" w:color="auto"/>
            <w:left w:val="none" w:sz="0" w:space="0" w:color="auto"/>
            <w:bottom w:val="none" w:sz="0" w:space="0" w:color="auto"/>
            <w:right w:val="none" w:sz="0" w:space="0" w:color="auto"/>
          </w:divBdr>
        </w:div>
        <w:div w:id="1123231016">
          <w:marLeft w:val="480"/>
          <w:marRight w:val="0"/>
          <w:marTop w:val="0"/>
          <w:marBottom w:val="0"/>
          <w:divBdr>
            <w:top w:val="none" w:sz="0" w:space="0" w:color="auto"/>
            <w:left w:val="none" w:sz="0" w:space="0" w:color="auto"/>
            <w:bottom w:val="none" w:sz="0" w:space="0" w:color="auto"/>
            <w:right w:val="none" w:sz="0" w:space="0" w:color="auto"/>
          </w:divBdr>
        </w:div>
        <w:div w:id="299767336">
          <w:marLeft w:val="480"/>
          <w:marRight w:val="0"/>
          <w:marTop w:val="0"/>
          <w:marBottom w:val="0"/>
          <w:divBdr>
            <w:top w:val="none" w:sz="0" w:space="0" w:color="auto"/>
            <w:left w:val="none" w:sz="0" w:space="0" w:color="auto"/>
            <w:bottom w:val="none" w:sz="0" w:space="0" w:color="auto"/>
            <w:right w:val="none" w:sz="0" w:space="0" w:color="auto"/>
          </w:divBdr>
        </w:div>
        <w:div w:id="2112624338">
          <w:marLeft w:val="480"/>
          <w:marRight w:val="0"/>
          <w:marTop w:val="0"/>
          <w:marBottom w:val="0"/>
          <w:divBdr>
            <w:top w:val="none" w:sz="0" w:space="0" w:color="auto"/>
            <w:left w:val="none" w:sz="0" w:space="0" w:color="auto"/>
            <w:bottom w:val="none" w:sz="0" w:space="0" w:color="auto"/>
            <w:right w:val="none" w:sz="0" w:space="0" w:color="auto"/>
          </w:divBdr>
        </w:div>
        <w:div w:id="397093112">
          <w:marLeft w:val="480"/>
          <w:marRight w:val="0"/>
          <w:marTop w:val="0"/>
          <w:marBottom w:val="0"/>
          <w:divBdr>
            <w:top w:val="none" w:sz="0" w:space="0" w:color="auto"/>
            <w:left w:val="none" w:sz="0" w:space="0" w:color="auto"/>
            <w:bottom w:val="none" w:sz="0" w:space="0" w:color="auto"/>
            <w:right w:val="none" w:sz="0" w:space="0" w:color="auto"/>
          </w:divBdr>
        </w:div>
        <w:div w:id="1393846006">
          <w:marLeft w:val="480"/>
          <w:marRight w:val="0"/>
          <w:marTop w:val="0"/>
          <w:marBottom w:val="0"/>
          <w:divBdr>
            <w:top w:val="none" w:sz="0" w:space="0" w:color="auto"/>
            <w:left w:val="none" w:sz="0" w:space="0" w:color="auto"/>
            <w:bottom w:val="none" w:sz="0" w:space="0" w:color="auto"/>
            <w:right w:val="none" w:sz="0" w:space="0" w:color="auto"/>
          </w:divBdr>
        </w:div>
        <w:div w:id="353726836">
          <w:marLeft w:val="480"/>
          <w:marRight w:val="0"/>
          <w:marTop w:val="0"/>
          <w:marBottom w:val="0"/>
          <w:divBdr>
            <w:top w:val="none" w:sz="0" w:space="0" w:color="auto"/>
            <w:left w:val="none" w:sz="0" w:space="0" w:color="auto"/>
            <w:bottom w:val="none" w:sz="0" w:space="0" w:color="auto"/>
            <w:right w:val="none" w:sz="0" w:space="0" w:color="auto"/>
          </w:divBdr>
        </w:div>
        <w:div w:id="503517683">
          <w:marLeft w:val="480"/>
          <w:marRight w:val="0"/>
          <w:marTop w:val="0"/>
          <w:marBottom w:val="0"/>
          <w:divBdr>
            <w:top w:val="none" w:sz="0" w:space="0" w:color="auto"/>
            <w:left w:val="none" w:sz="0" w:space="0" w:color="auto"/>
            <w:bottom w:val="none" w:sz="0" w:space="0" w:color="auto"/>
            <w:right w:val="none" w:sz="0" w:space="0" w:color="auto"/>
          </w:divBdr>
        </w:div>
        <w:div w:id="407926030">
          <w:marLeft w:val="480"/>
          <w:marRight w:val="0"/>
          <w:marTop w:val="0"/>
          <w:marBottom w:val="0"/>
          <w:divBdr>
            <w:top w:val="none" w:sz="0" w:space="0" w:color="auto"/>
            <w:left w:val="none" w:sz="0" w:space="0" w:color="auto"/>
            <w:bottom w:val="none" w:sz="0" w:space="0" w:color="auto"/>
            <w:right w:val="none" w:sz="0" w:space="0" w:color="auto"/>
          </w:divBdr>
        </w:div>
        <w:div w:id="862284113">
          <w:marLeft w:val="480"/>
          <w:marRight w:val="0"/>
          <w:marTop w:val="0"/>
          <w:marBottom w:val="0"/>
          <w:divBdr>
            <w:top w:val="none" w:sz="0" w:space="0" w:color="auto"/>
            <w:left w:val="none" w:sz="0" w:space="0" w:color="auto"/>
            <w:bottom w:val="none" w:sz="0" w:space="0" w:color="auto"/>
            <w:right w:val="none" w:sz="0" w:space="0" w:color="auto"/>
          </w:divBdr>
        </w:div>
        <w:div w:id="1917855386">
          <w:marLeft w:val="480"/>
          <w:marRight w:val="0"/>
          <w:marTop w:val="0"/>
          <w:marBottom w:val="0"/>
          <w:divBdr>
            <w:top w:val="none" w:sz="0" w:space="0" w:color="auto"/>
            <w:left w:val="none" w:sz="0" w:space="0" w:color="auto"/>
            <w:bottom w:val="none" w:sz="0" w:space="0" w:color="auto"/>
            <w:right w:val="none" w:sz="0" w:space="0" w:color="auto"/>
          </w:divBdr>
        </w:div>
        <w:div w:id="1946426224">
          <w:marLeft w:val="480"/>
          <w:marRight w:val="0"/>
          <w:marTop w:val="0"/>
          <w:marBottom w:val="0"/>
          <w:divBdr>
            <w:top w:val="none" w:sz="0" w:space="0" w:color="auto"/>
            <w:left w:val="none" w:sz="0" w:space="0" w:color="auto"/>
            <w:bottom w:val="none" w:sz="0" w:space="0" w:color="auto"/>
            <w:right w:val="none" w:sz="0" w:space="0" w:color="auto"/>
          </w:divBdr>
        </w:div>
        <w:div w:id="474570892">
          <w:marLeft w:val="480"/>
          <w:marRight w:val="0"/>
          <w:marTop w:val="0"/>
          <w:marBottom w:val="0"/>
          <w:divBdr>
            <w:top w:val="none" w:sz="0" w:space="0" w:color="auto"/>
            <w:left w:val="none" w:sz="0" w:space="0" w:color="auto"/>
            <w:bottom w:val="none" w:sz="0" w:space="0" w:color="auto"/>
            <w:right w:val="none" w:sz="0" w:space="0" w:color="auto"/>
          </w:divBdr>
        </w:div>
        <w:div w:id="17586522">
          <w:marLeft w:val="480"/>
          <w:marRight w:val="0"/>
          <w:marTop w:val="0"/>
          <w:marBottom w:val="0"/>
          <w:divBdr>
            <w:top w:val="none" w:sz="0" w:space="0" w:color="auto"/>
            <w:left w:val="none" w:sz="0" w:space="0" w:color="auto"/>
            <w:bottom w:val="none" w:sz="0" w:space="0" w:color="auto"/>
            <w:right w:val="none" w:sz="0" w:space="0" w:color="auto"/>
          </w:divBdr>
        </w:div>
        <w:div w:id="1893957402">
          <w:marLeft w:val="480"/>
          <w:marRight w:val="0"/>
          <w:marTop w:val="0"/>
          <w:marBottom w:val="0"/>
          <w:divBdr>
            <w:top w:val="none" w:sz="0" w:space="0" w:color="auto"/>
            <w:left w:val="none" w:sz="0" w:space="0" w:color="auto"/>
            <w:bottom w:val="none" w:sz="0" w:space="0" w:color="auto"/>
            <w:right w:val="none" w:sz="0" w:space="0" w:color="auto"/>
          </w:divBdr>
        </w:div>
        <w:div w:id="1214316846">
          <w:marLeft w:val="480"/>
          <w:marRight w:val="0"/>
          <w:marTop w:val="0"/>
          <w:marBottom w:val="0"/>
          <w:divBdr>
            <w:top w:val="none" w:sz="0" w:space="0" w:color="auto"/>
            <w:left w:val="none" w:sz="0" w:space="0" w:color="auto"/>
            <w:bottom w:val="none" w:sz="0" w:space="0" w:color="auto"/>
            <w:right w:val="none" w:sz="0" w:space="0" w:color="auto"/>
          </w:divBdr>
        </w:div>
        <w:div w:id="1161002615">
          <w:marLeft w:val="480"/>
          <w:marRight w:val="0"/>
          <w:marTop w:val="0"/>
          <w:marBottom w:val="0"/>
          <w:divBdr>
            <w:top w:val="none" w:sz="0" w:space="0" w:color="auto"/>
            <w:left w:val="none" w:sz="0" w:space="0" w:color="auto"/>
            <w:bottom w:val="none" w:sz="0" w:space="0" w:color="auto"/>
            <w:right w:val="none" w:sz="0" w:space="0" w:color="auto"/>
          </w:divBdr>
        </w:div>
        <w:div w:id="1475100421">
          <w:marLeft w:val="480"/>
          <w:marRight w:val="0"/>
          <w:marTop w:val="0"/>
          <w:marBottom w:val="0"/>
          <w:divBdr>
            <w:top w:val="none" w:sz="0" w:space="0" w:color="auto"/>
            <w:left w:val="none" w:sz="0" w:space="0" w:color="auto"/>
            <w:bottom w:val="none" w:sz="0" w:space="0" w:color="auto"/>
            <w:right w:val="none" w:sz="0" w:space="0" w:color="auto"/>
          </w:divBdr>
        </w:div>
        <w:div w:id="1132096516">
          <w:marLeft w:val="480"/>
          <w:marRight w:val="0"/>
          <w:marTop w:val="0"/>
          <w:marBottom w:val="0"/>
          <w:divBdr>
            <w:top w:val="none" w:sz="0" w:space="0" w:color="auto"/>
            <w:left w:val="none" w:sz="0" w:space="0" w:color="auto"/>
            <w:bottom w:val="none" w:sz="0" w:space="0" w:color="auto"/>
            <w:right w:val="none" w:sz="0" w:space="0" w:color="auto"/>
          </w:divBdr>
        </w:div>
        <w:div w:id="206573178">
          <w:marLeft w:val="480"/>
          <w:marRight w:val="0"/>
          <w:marTop w:val="0"/>
          <w:marBottom w:val="0"/>
          <w:divBdr>
            <w:top w:val="none" w:sz="0" w:space="0" w:color="auto"/>
            <w:left w:val="none" w:sz="0" w:space="0" w:color="auto"/>
            <w:bottom w:val="none" w:sz="0" w:space="0" w:color="auto"/>
            <w:right w:val="none" w:sz="0" w:space="0" w:color="auto"/>
          </w:divBdr>
        </w:div>
        <w:div w:id="1837837100">
          <w:marLeft w:val="480"/>
          <w:marRight w:val="0"/>
          <w:marTop w:val="0"/>
          <w:marBottom w:val="0"/>
          <w:divBdr>
            <w:top w:val="none" w:sz="0" w:space="0" w:color="auto"/>
            <w:left w:val="none" w:sz="0" w:space="0" w:color="auto"/>
            <w:bottom w:val="none" w:sz="0" w:space="0" w:color="auto"/>
            <w:right w:val="none" w:sz="0" w:space="0" w:color="auto"/>
          </w:divBdr>
        </w:div>
        <w:div w:id="1050609801">
          <w:marLeft w:val="480"/>
          <w:marRight w:val="0"/>
          <w:marTop w:val="0"/>
          <w:marBottom w:val="0"/>
          <w:divBdr>
            <w:top w:val="none" w:sz="0" w:space="0" w:color="auto"/>
            <w:left w:val="none" w:sz="0" w:space="0" w:color="auto"/>
            <w:bottom w:val="none" w:sz="0" w:space="0" w:color="auto"/>
            <w:right w:val="none" w:sz="0" w:space="0" w:color="auto"/>
          </w:divBdr>
        </w:div>
        <w:div w:id="2118088811">
          <w:marLeft w:val="480"/>
          <w:marRight w:val="0"/>
          <w:marTop w:val="0"/>
          <w:marBottom w:val="0"/>
          <w:divBdr>
            <w:top w:val="none" w:sz="0" w:space="0" w:color="auto"/>
            <w:left w:val="none" w:sz="0" w:space="0" w:color="auto"/>
            <w:bottom w:val="none" w:sz="0" w:space="0" w:color="auto"/>
            <w:right w:val="none" w:sz="0" w:space="0" w:color="auto"/>
          </w:divBdr>
        </w:div>
        <w:div w:id="1237283509">
          <w:marLeft w:val="480"/>
          <w:marRight w:val="0"/>
          <w:marTop w:val="0"/>
          <w:marBottom w:val="0"/>
          <w:divBdr>
            <w:top w:val="none" w:sz="0" w:space="0" w:color="auto"/>
            <w:left w:val="none" w:sz="0" w:space="0" w:color="auto"/>
            <w:bottom w:val="none" w:sz="0" w:space="0" w:color="auto"/>
            <w:right w:val="none" w:sz="0" w:space="0" w:color="auto"/>
          </w:divBdr>
        </w:div>
        <w:div w:id="623342565">
          <w:marLeft w:val="480"/>
          <w:marRight w:val="0"/>
          <w:marTop w:val="0"/>
          <w:marBottom w:val="0"/>
          <w:divBdr>
            <w:top w:val="none" w:sz="0" w:space="0" w:color="auto"/>
            <w:left w:val="none" w:sz="0" w:space="0" w:color="auto"/>
            <w:bottom w:val="none" w:sz="0" w:space="0" w:color="auto"/>
            <w:right w:val="none" w:sz="0" w:space="0" w:color="auto"/>
          </w:divBdr>
        </w:div>
        <w:div w:id="1129670478">
          <w:marLeft w:val="480"/>
          <w:marRight w:val="0"/>
          <w:marTop w:val="0"/>
          <w:marBottom w:val="0"/>
          <w:divBdr>
            <w:top w:val="none" w:sz="0" w:space="0" w:color="auto"/>
            <w:left w:val="none" w:sz="0" w:space="0" w:color="auto"/>
            <w:bottom w:val="none" w:sz="0" w:space="0" w:color="auto"/>
            <w:right w:val="none" w:sz="0" w:space="0" w:color="auto"/>
          </w:divBdr>
        </w:div>
        <w:div w:id="1123113045">
          <w:marLeft w:val="480"/>
          <w:marRight w:val="0"/>
          <w:marTop w:val="0"/>
          <w:marBottom w:val="0"/>
          <w:divBdr>
            <w:top w:val="none" w:sz="0" w:space="0" w:color="auto"/>
            <w:left w:val="none" w:sz="0" w:space="0" w:color="auto"/>
            <w:bottom w:val="none" w:sz="0" w:space="0" w:color="auto"/>
            <w:right w:val="none" w:sz="0" w:space="0" w:color="auto"/>
          </w:divBdr>
        </w:div>
        <w:div w:id="1142384646">
          <w:marLeft w:val="480"/>
          <w:marRight w:val="0"/>
          <w:marTop w:val="0"/>
          <w:marBottom w:val="0"/>
          <w:divBdr>
            <w:top w:val="none" w:sz="0" w:space="0" w:color="auto"/>
            <w:left w:val="none" w:sz="0" w:space="0" w:color="auto"/>
            <w:bottom w:val="none" w:sz="0" w:space="0" w:color="auto"/>
            <w:right w:val="none" w:sz="0" w:space="0" w:color="auto"/>
          </w:divBdr>
        </w:div>
        <w:div w:id="1384479213">
          <w:marLeft w:val="480"/>
          <w:marRight w:val="0"/>
          <w:marTop w:val="0"/>
          <w:marBottom w:val="0"/>
          <w:divBdr>
            <w:top w:val="none" w:sz="0" w:space="0" w:color="auto"/>
            <w:left w:val="none" w:sz="0" w:space="0" w:color="auto"/>
            <w:bottom w:val="none" w:sz="0" w:space="0" w:color="auto"/>
            <w:right w:val="none" w:sz="0" w:space="0" w:color="auto"/>
          </w:divBdr>
        </w:div>
        <w:div w:id="393509700">
          <w:marLeft w:val="480"/>
          <w:marRight w:val="0"/>
          <w:marTop w:val="0"/>
          <w:marBottom w:val="0"/>
          <w:divBdr>
            <w:top w:val="none" w:sz="0" w:space="0" w:color="auto"/>
            <w:left w:val="none" w:sz="0" w:space="0" w:color="auto"/>
            <w:bottom w:val="none" w:sz="0" w:space="0" w:color="auto"/>
            <w:right w:val="none" w:sz="0" w:space="0" w:color="auto"/>
          </w:divBdr>
        </w:div>
        <w:div w:id="52192559">
          <w:marLeft w:val="480"/>
          <w:marRight w:val="0"/>
          <w:marTop w:val="0"/>
          <w:marBottom w:val="0"/>
          <w:divBdr>
            <w:top w:val="none" w:sz="0" w:space="0" w:color="auto"/>
            <w:left w:val="none" w:sz="0" w:space="0" w:color="auto"/>
            <w:bottom w:val="none" w:sz="0" w:space="0" w:color="auto"/>
            <w:right w:val="none" w:sz="0" w:space="0" w:color="auto"/>
          </w:divBdr>
        </w:div>
        <w:div w:id="1327324022">
          <w:marLeft w:val="480"/>
          <w:marRight w:val="0"/>
          <w:marTop w:val="0"/>
          <w:marBottom w:val="0"/>
          <w:divBdr>
            <w:top w:val="none" w:sz="0" w:space="0" w:color="auto"/>
            <w:left w:val="none" w:sz="0" w:space="0" w:color="auto"/>
            <w:bottom w:val="none" w:sz="0" w:space="0" w:color="auto"/>
            <w:right w:val="none" w:sz="0" w:space="0" w:color="auto"/>
          </w:divBdr>
        </w:div>
        <w:div w:id="1469394840">
          <w:marLeft w:val="480"/>
          <w:marRight w:val="0"/>
          <w:marTop w:val="0"/>
          <w:marBottom w:val="0"/>
          <w:divBdr>
            <w:top w:val="none" w:sz="0" w:space="0" w:color="auto"/>
            <w:left w:val="none" w:sz="0" w:space="0" w:color="auto"/>
            <w:bottom w:val="none" w:sz="0" w:space="0" w:color="auto"/>
            <w:right w:val="none" w:sz="0" w:space="0" w:color="auto"/>
          </w:divBdr>
        </w:div>
        <w:div w:id="1787195537">
          <w:marLeft w:val="480"/>
          <w:marRight w:val="0"/>
          <w:marTop w:val="0"/>
          <w:marBottom w:val="0"/>
          <w:divBdr>
            <w:top w:val="none" w:sz="0" w:space="0" w:color="auto"/>
            <w:left w:val="none" w:sz="0" w:space="0" w:color="auto"/>
            <w:bottom w:val="none" w:sz="0" w:space="0" w:color="auto"/>
            <w:right w:val="none" w:sz="0" w:space="0" w:color="auto"/>
          </w:divBdr>
        </w:div>
        <w:div w:id="256255550">
          <w:marLeft w:val="480"/>
          <w:marRight w:val="0"/>
          <w:marTop w:val="0"/>
          <w:marBottom w:val="0"/>
          <w:divBdr>
            <w:top w:val="none" w:sz="0" w:space="0" w:color="auto"/>
            <w:left w:val="none" w:sz="0" w:space="0" w:color="auto"/>
            <w:bottom w:val="none" w:sz="0" w:space="0" w:color="auto"/>
            <w:right w:val="none" w:sz="0" w:space="0" w:color="auto"/>
          </w:divBdr>
        </w:div>
        <w:div w:id="914514382">
          <w:marLeft w:val="480"/>
          <w:marRight w:val="0"/>
          <w:marTop w:val="0"/>
          <w:marBottom w:val="0"/>
          <w:divBdr>
            <w:top w:val="none" w:sz="0" w:space="0" w:color="auto"/>
            <w:left w:val="none" w:sz="0" w:space="0" w:color="auto"/>
            <w:bottom w:val="none" w:sz="0" w:space="0" w:color="auto"/>
            <w:right w:val="none" w:sz="0" w:space="0" w:color="auto"/>
          </w:divBdr>
        </w:div>
        <w:div w:id="1221398996">
          <w:marLeft w:val="480"/>
          <w:marRight w:val="0"/>
          <w:marTop w:val="0"/>
          <w:marBottom w:val="0"/>
          <w:divBdr>
            <w:top w:val="none" w:sz="0" w:space="0" w:color="auto"/>
            <w:left w:val="none" w:sz="0" w:space="0" w:color="auto"/>
            <w:bottom w:val="none" w:sz="0" w:space="0" w:color="auto"/>
            <w:right w:val="none" w:sz="0" w:space="0" w:color="auto"/>
          </w:divBdr>
        </w:div>
        <w:div w:id="264122292">
          <w:marLeft w:val="480"/>
          <w:marRight w:val="0"/>
          <w:marTop w:val="0"/>
          <w:marBottom w:val="0"/>
          <w:divBdr>
            <w:top w:val="none" w:sz="0" w:space="0" w:color="auto"/>
            <w:left w:val="none" w:sz="0" w:space="0" w:color="auto"/>
            <w:bottom w:val="none" w:sz="0" w:space="0" w:color="auto"/>
            <w:right w:val="none" w:sz="0" w:space="0" w:color="auto"/>
          </w:divBdr>
        </w:div>
        <w:div w:id="728041276">
          <w:marLeft w:val="480"/>
          <w:marRight w:val="0"/>
          <w:marTop w:val="0"/>
          <w:marBottom w:val="0"/>
          <w:divBdr>
            <w:top w:val="none" w:sz="0" w:space="0" w:color="auto"/>
            <w:left w:val="none" w:sz="0" w:space="0" w:color="auto"/>
            <w:bottom w:val="none" w:sz="0" w:space="0" w:color="auto"/>
            <w:right w:val="none" w:sz="0" w:space="0" w:color="auto"/>
          </w:divBdr>
        </w:div>
        <w:div w:id="195241706">
          <w:marLeft w:val="480"/>
          <w:marRight w:val="0"/>
          <w:marTop w:val="0"/>
          <w:marBottom w:val="0"/>
          <w:divBdr>
            <w:top w:val="none" w:sz="0" w:space="0" w:color="auto"/>
            <w:left w:val="none" w:sz="0" w:space="0" w:color="auto"/>
            <w:bottom w:val="none" w:sz="0" w:space="0" w:color="auto"/>
            <w:right w:val="none" w:sz="0" w:space="0" w:color="auto"/>
          </w:divBdr>
        </w:div>
        <w:div w:id="2068918841">
          <w:marLeft w:val="480"/>
          <w:marRight w:val="0"/>
          <w:marTop w:val="0"/>
          <w:marBottom w:val="0"/>
          <w:divBdr>
            <w:top w:val="none" w:sz="0" w:space="0" w:color="auto"/>
            <w:left w:val="none" w:sz="0" w:space="0" w:color="auto"/>
            <w:bottom w:val="none" w:sz="0" w:space="0" w:color="auto"/>
            <w:right w:val="none" w:sz="0" w:space="0" w:color="auto"/>
          </w:divBdr>
        </w:div>
        <w:div w:id="1096369860">
          <w:marLeft w:val="480"/>
          <w:marRight w:val="0"/>
          <w:marTop w:val="0"/>
          <w:marBottom w:val="0"/>
          <w:divBdr>
            <w:top w:val="none" w:sz="0" w:space="0" w:color="auto"/>
            <w:left w:val="none" w:sz="0" w:space="0" w:color="auto"/>
            <w:bottom w:val="none" w:sz="0" w:space="0" w:color="auto"/>
            <w:right w:val="none" w:sz="0" w:space="0" w:color="auto"/>
          </w:divBdr>
        </w:div>
        <w:div w:id="1602909925">
          <w:marLeft w:val="480"/>
          <w:marRight w:val="0"/>
          <w:marTop w:val="0"/>
          <w:marBottom w:val="0"/>
          <w:divBdr>
            <w:top w:val="none" w:sz="0" w:space="0" w:color="auto"/>
            <w:left w:val="none" w:sz="0" w:space="0" w:color="auto"/>
            <w:bottom w:val="none" w:sz="0" w:space="0" w:color="auto"/>
            <w:right w:val="none" w:sz="0" w:space="0" w:color="auto"/>
          </w:divBdr>
        </w:div>
        <w:div w:id="1655333589">
          <w:marLeft w:val="480"/>
          <w:marRight w:val="0"/>
          <w:marTop w:val="0"/>
          <w:marBottom w:val="0"/>
          <w:divBdr>
            <w:top w:val="none" w:sz="0" w:space="0" w:color="auto"/>
            <w:left w:val="none" w:sz="0" w:space="0" w:color="auto"/>
            <w:bottom w:val="none" w:sz="0" w:space="0" w:color="auto"/>
            <w:right w:val="none" w:sz="0" w:space="0" w:color="auto"/>
          </w:divBdr>
        </w:div>
        <w:div w:id="769201119">
          <w:marLeft w:val="480"/>
          <w:marRight w:val="0"/>
          <w:marTop w:val="0"/>
          <w:marBottom w:val="0"/>
          <w:divBdr>
            <w:top w:val="none" w:sz="0" w:space="0" w:color="auto"/>
            <w:left w:val="none" w:sz="0" w:space="0" w:color="auto"/>
            <w:bottom w:val="none" w:sz="0" w:space="0" w:color="auto"/>
            <w:right w:val="none" w:sz="0" w:space="0" w:color="auto"/>
          </w:divBdr>
        </w:div>
        <w:div w:id="1655796254">
          <w:marLeft w:val="480"/>
          <w:marRight w:val="0"/>
          <w:marTop w:val="0"/>
          <w:marBottom w:val="0"/>
          <w:divBdr>
            <w:top w:val="none" w:sz="0" w:space="0" w:color="auto"/>
            <w:left w:val="none" w:sz="0" w:space="0" w:color="auto"/>
            <w:bottom w:val="none" w:sz="0" w:space="0" w:color="auto"/>
            <w:right w:val="none" w:sz="0" w:space="0" w:color="auto"/>
          </w:divBdr>
        </w:div>
        <w:div w:id="414740093">
          <w:marLeft w:val="480"/>
          <w:marRight w:val="0"/>
          <w:marTop w:val="0"/>
          <w:marBottom w:val="0"/>
          <w:divBdr>
            <w:top w:val="none" w:sz="0" w:space="0" w:color="auto"/>
            <w:left w:val="none" w:sz="0" w:space="0" w:color="auto"/>
            <w:bottom w:val="none" w:sz="0" w:space="0" w:color="auto"/>
            <w:right w:val="none" w:sz="0" w:space="0" w:color="auto"/>
          </w:divBdr>
        </w:div>
        <w:div w:id="1755516869">
          <w:marLeft w:val="480"/>
          <w:marRight w:val="0"/>
          <w:marTop w:val="0"/>
          <w:marBottom w:val="0"/>
          <w:divBdr>
            <w:top w:val="none" w:sz="0" w:space="0" w:color="auto"/>
            <w:left w:val="none" w:sz="0" w:space="0" w:color="auto"/>
            <w:bottom w:val="none" w:sz="0" w:space="0" w:color="auto"/>
            <w:right w:val="none" w:sz="0" w:space="0" w:color="auto"/>
          </w:divBdr>
        </w:div>
        <w:div w:id="2011369082">
          <w:marLeft w:val="480"/>
          <w:marRight w:val="0"/>
          <w:marTop w:val="0"/>
          <w:marBottom w:val="0"/>
          <w:divBdr>
            <w:top w:val="none" w:sz="0" w:space="0" w:color="auto"/>
            <w:left w:val="none" w:sz="0" w:space="0" w:color="auto"/>
            <w:bottom w:val="none" w:sz="0" w:space="0" w:color="auto"/>
            <w:right w:val="none" w:sz="0" w:space="0" w:color="auto"/>
          </w:divBdr>
        </w:div>
        <w:div w:id="1869414867">
          <w:marLeft w:val="480"/>
          <w:marRight w:val="0"/>
          <w:marTop w:val="0"/>
          <w:marBottom w:val="0"/>
          <w:divBdr>
            <w:top w:val="none" w:sz="0" w:space="0" w:color="auto"/>
            <w:left w:val="none" w:sz="0" w:space="0" w:color="auto"/>
            <w:bottom w:val="none" w:sz="0" w:space="0" w:color="auto"/>
            <w:right w:val="none" w:sz="0" w:space="0" w:color="auto"/>
          </w:divBdr>
        </w:div>
      </w:divsChild>
    </w:div>
    <w:div w:id="27146394">
      <w:bodyDiv w:val="1"/>
      <w:marLeft w:val="0"/>
      <w:marRight w:val="0"/>
      <w:marTop w:val="0"/>
      <w:marBottom w:val="0"/>
      <w:divBdr>
        <w:top w:val="none" w:sz="0" w:space="0" w:color="auto"/>
        <w:left w:val="none" w:sz="0" w:space="0" w:color="auto"/>
        <w:bottom w:val="none" w:sz="0" w:space="0" w:color="auto"/>
        <w:right w:val="none" w:sz="0" w:space="0" w:color="auto"/>
      </w:divBdr>
    </w:div>
    <w:div w:id="27342089">
      <w:bodyDiv w:val="1"/>
      <w:marLeft w:val="0"/>
      <w:marRight w:val="0"/>
      <w:marTop w:val="0"/>
      <w:marBottom w:val="0"/>
      <w:divBdr>
        <w:top w:val="none" w:sz="0" w:space="0" w:color="auto"/>
        <w:left w:val="none" w:sz="0" w:space="0" w:color="auto"/>
        <w:bottom w:val="none" w:sz="0" w:space="0" w:color="auto"/>
        <w:right w:val="none" w:sz="0" w:space="0" w:color="auto"/>
      </w:divBdr>
    </w:div>
    <w:div w:id="27411188">
      <w:bodyDiv w:val="1"/>
      <w:marLeft w:val="0"/>
      <w:marRight w:val="0"/>
      <w:marTop w:val="0"/>
      <w:marBottom w:val="0"/>
      <w:divBdr>
        <w:top w:val="none" w:sz="0" w:space="0" w:color="auto"/>
        <w:left w:val="none" w:sz="0" w:space="0" w:color="auto"/>
        <w:bottom w:val="none" w:sz="0" w:space="0" w:color="auto"/>
        <w:right w:val="none" w:sz="0" w:space="0" w:color="auto"/>
      </w:divBdr>
    </w:div>
    <w:div w:id="27414549">
      <w:bodyDiv w:val="1"/>
      <w:marLeft w:val="0"/>
      <w:marRight w:val="0"/>
      <w:marTop w:val="0"/>
      <w:marBottom w:val="0"/>
      <w:divBdr>
        <w:top w:val="none" w:sz="0" w:space="0" w:color="auto"/>
        <w:left w:val="none" w:sz="0" w:space="0" w:color="auto"/>
        <w:bottom w:val="none" w:sz="0" w:space="0" w:color="auto"/>
        <w:right w:val="none" w:sz="0" w:space="0" w:color="auto"/>
      </w:divBdr>
    </w:div>
    <w:div w:id="27532803">
      <w:bodyDiv w:val="1"/>
      <w:marLeft w:val="0"/>
      <w:marRight w:val="0"/>
      <w:marTop w:val="0"/>
      <w:marBottom w:val="0"/>
      <w:divBdr>
        <w:top w:val="none" w:sz="0" w:space="0" w:color="auto"/>
        <w:left w:val="none" w:sz="0" w:space="0" w:color="auto"/>
        <w:bottom w:val="none" w:sz="0" w:space="0" w:color="auto"/>
        <w:right w:val="none" w:sz="0" w:space="0" w:color="auto"/>
      </w:divBdr>
    </w:div>
    <w:div w:id="27687967">
      <w:bodyDiv w:val="1"/>
      <w:marLeft w:val="0"/>
      <w:marRight w:val="0"/>
      <w:marTop w:val="0"/>
      <w:marBottom w:val="0"/>
      <w:divBdr>
        <w:top w:val="none" w:sz="0" w:space="0" w:color="auto"/>
        <w:left w:val="none" w:sz="0" w:space="0" w:color="auto"/>
        <w:bottom w:val="none" w:sz="0" w:space="0" w:color="auto"/>
        <w:right w:val="none" w:sz="0" w:space="0" w:color="auto"/>
      </w:divBdr>
    </w:div>
    <w:div w:id="28069956">
      <w:bodyDiv w:val="1"/>
      <w:marLeft w:val="0"/>
      <w:marRight w:val="0"/>
      <w:marTop w:val="0"/>
      <w:marBottom w:val="0"/>
      <w:divBdr>
        <w:top w:val="none" w:sz="0" w:space="0" w:color="auto"/>
        <w:left w:val="none" w:sz="0" w:space="0" w:color="auto"/>
        <w:bottom w:val="none" w:sz="0" w:space="0" w:color="auto"/>
        <w:right w:val="none" w:sz="0" w:space="0" w:color="auto"/>
      </w:divBdr>
    </w:div>
    <w:div w:id="28193216">
      <w:bodyDiv w:val="1"/>
      <w:marLeft w:val="0"/>
      <w:marRight w:val="0"/>
      <w:marTop w:val="0"/>
      <w:marBottom w:val="0"/>
      <w:divBdr>
        <w:top w:val="none" w:sz="0" w:space="0" w:color="auto"/>
        <w:left w:val="none" w:sz="0" w:space="0" w:color="auto"/>
        <w:bottom w:val="none" w:sz="0" w:space="0" w:color="auto"/>
        <w:right w:val="none" w:sz="0" w:space="0" w:color="auto"/>
      </w:divBdr>
    </w:div>
    <w:div w:id="28796710">
      <w:bodyDiv w:val="1"/>
      <w:marLeft w:val="0"/>
      <w:marRight w:val="0"/>
      <w:marTop w:val="0"/>
      <w:marBottom w:val="0"/>
      <w:divBdr>
        <w:top w:val="none" w:sz="0" w:space="0" w:color="auto"/>
        <w:left w:val="none" w:sz="0" w:space="0" w:color="auto"/>
        <w:bottom w:val="none" w:sz="0" w:space="0" w:color="auto"/>
        <w:right w:val="none" w:sz="0" w:space="0" w:color="auto"/>
      </w:divBdr>
    </w:div>
    <w:div w:id="29111779">
      <w:bodyDiv w:val="1"/>
      <w:marLeft w:val="0"/>
      <w:marRight w:val="0"/>
      <w:marTop w:val="0"/>
      <w:marBottom w:val="0"/>
      <w:divBdr>
        <w:top w:val="none" w:sz="0" w:space="0" w:color="auto"/>
        <w:left w:val="none" w:sz="0" w:space="0" w:color="auto"/>
        <w:bottom w:val="none" w:sz="0" w:space="0" w:color="auto"/>
        <w:right w:val="none" w:sz="0" w:space="0" w:color="auto"/>
      </w:divBdr>
    </w:div>
    <w:div w:id="29305108">
      <w:bodyDiv w:val="1"/>
      <w:marLeft w:val="0"/>
      <w:marRight w:val="0"/>
      <w:marTop w:val="0"/>
      <w:marBottom w:val="0"/>
      <w:divBdr>
        <w:top w:val="none" w:sz="0" w:space="0" w:color="auto"/>
        <w:left w:val="none" w:sz="0" w:space="0" w:color="auto"/>
        <w:bottom w:val="none" w:sz="0" w:space="0" w:color="auto"/>
        <w:right w:val="none" w:sz="0" w:space="0" w:color="auto"/>
      </w:divBdr>
    </w:div>
    <w:div w:id="29309640">
      <w:bodyDiv w:val="1"/>
      <w:marLeft w:val="0"/>
      <w:marRight w:val="0"/>
      <w:marTop w:val="0"/>
      <w:marBottom w:val="0"/>
      <w:divBdr>
        <w:top w:val="none" w:sz="0" w:space="0" w:color="auto"/>
        <w:left w:val="none" w:sz="0" w:space="0" w:color="auto"/>
        <w:bottom w:val="none" w:sz="0" w:space="0" w:color="auto"/>
        <w:right w:val="none" w:sz="0" w:space="0" w:color="auto"/>
      </w:divBdr>
    </w:div>
    <w:div w:id="29458406">
      <w:bodyDiv w:val="1"/>
      <w:marLeft w:val="0"/>
      <w:marRight w:val="0"/>
      <w:marTop w:val="0"/>
      <w:marBottom w:val="0"/>
      <w:divBdr>
        <w:top w:val="none" w:sz="0" w:space="0" w:color="auto"/>
        <w:left w:val="none" w:sz="0" w:space="0" w:color="auto"/>
        <w:bottom w:val="none" w:sz="0" w:space="0" w:color="auto"/>
        <w:right w:val="none" w:sz="0" w:space="0" w:color="auto"/>
      </w:divBdr>
    </w:div>
    <w:div w:id="29573919">
      <w:bodyDiv w:val="1"/>
      <w:marLeft w:val="0"/>
      <w:marRight w:val="0"/>
      <w:marTop w:val="0"/>
      <w:marBottom w:val="0"/>
      <w:divBdr>
        <w:top w:val="none" w:sz="0" w:space="0" w:color="auto"/>
        <w:left w:val="none" w:sz="0" w:space="0" w:color="auto"/>
        <w:bottom w:val="none" w:sz="0" w:space="0" w:color="auto"/>
        <w:right w:val="none" w:sz="0" w:space="0" w:color="auto"/>
      </w:divBdr>
    </w:div>
    <w:div w:id="29885464">
      <w:bodyDiv w:val="1"/>
      <w:marLeft w:val="0"/>
      <w:marRight w:val="0"/>
      <w:marTop w:val="0"/>
      <w:marBottom w:val="0"/>
      <w:divBdr>
        <w:top w:val="none" w:sz="0" w:space="0" w:color="auto"/>
        <w:left w:val="none" w:sz="0" w:space="0" w:color="auto"/>
        <w:bottom w:val="none" w:sz="0" w:space="0" w:color="auto"/>
        <w:right w:val="none" w:sz="0" w:space="0" w:color="auto"/>
      </w:divBdr>
    </w:div>
    <w:div w:id="30301781">
      <w:bodyDiv w:val="1"/>
      <w:marLeft w:val="0"/>
      <w:marRight w:val="0"/>
      <w:marTop w:val="0"/>
      <w:marBottom w:val="0"/>
      <w:divBdr>
        <w:top w:val="none" w:sz="0" w:space="0" w:color="auto"/>
        <w:left w:val="none" w:sz="0" w:space="0" w:color="auto"/>
        <w:bottom w:val="none" w:sz="0" w:space="0" w:color="auto"/>
        <w:right w:val="none" w:sz="0" w:space="0" w:color="auto"/>
      </w:divBdr>
    </w:div>
    <w:div w:id="30426115">
      <w:bodyDiv w:val="1"/>
      <w:marLeft w:val="0"/>
      <w:marRight w:val="0"/>
      <w:marTop w:val="0"/>
      <w:marBottom w:val="0"/>
      <w:divBdr>
        <w:top w:val="none" w:sz="0" w:space="0" w:color="auto"/>
        <w:left w:val="none" w:sz="0" w:space="0" w:color="auto"/>
        <w:bottom w:val="none" w:sz="0" w:space="0" w:color="auto"/>
        <w:right w:val="none" w:sz="0" w:space="0" w:color="auto"/>
      </w:divBdr>
    </w:div>
    <w:div w:id="30763318">
      <w:bodyDiv w:val="1"/>
      <w:marLeft w:val="0"/>
      <w:marRight w:val="0"/>
      <w:marTop w:val="0"/>
      <w:marBottom w:val="0"/>
      <w:divBdr>
        <w:top w:val="none" w:sz="0" w:space="0" w:color="auto"/>
        <w:left w:val="none" w:sz="0" w:space="0" w:color="auto"/>
        <w:bottom w:val="none" w:sz="0" w:space="0" w:color="auto"/>
        <w:right w:val="none" w:sz="0" w:space="0" w:color="auto"/>
      </w:divBdr>
    </w:div>
    <w:div w:id="31420688">
      <w:bodyDiv w:val="1"/>
      <w:marLeft w:val="0"/>
      <w:marRight w:val="0"/>
      <w:marTop w:val="0"/>
      <w:marBottom w:val="0"/>
      <w:divBdr>
        <w:top w:val="none" w:sz="0" w:space="0" w:color="auto"/>
        <w:left w:val="none" w:sz="0" w:space="0" w:color="auto"/>
        <w:bottom w:val="none" w:sz="0" w:space="0" w:color="auto"/>
        <w:right w:val="none" w:sz="0" w:space="0" w:color="auto"/>
      </w:divBdr>
    </w:div>
    <w:div w:id="31538987">
      <w:bodyDiv w:val="1"/>
      <w:marLeft w:val="0"/>
      <w:marRight w:val="0"/>
      <w:marTop w:val="0"/>
      <w:marBottom w:val="0"/>
      <w:divBdr>
        <w:top w:val="none" w:sz="0" w:space="0" w:color="auto"/>
        <w:left w:val="none" w:sz="0" w:space="0" w:color="auto"/>
        <w:bottom w:val="none" w:sz="0" w:space="0" w:color="auto"/>
        <w:right w:val="none" w:sz="0" w:space="0" w:color="auto"/>
      </w:divBdr>
    </w:div>
    <w:div w:id="31544420">
      <w:bodyDiv w:val="1"/>
      <w:marLeft w:val="0"/>
      <w:marRight w:val="0"/>
      <w:marTop w:val="0"/>
      <w:marBottom w:val="0"/>
      <w:divBdr>
        <w:top w:val="none" w:sz="0" w:space="0" w:color="auto"/>
        <w:left w:val="none" w:sz="0" w:space="0" w:color="auto"/>
        <w:bottom w:val="none" w:sz="0" w:space="0" w:color="auto"/>
        <w:right w:val="none" w:sz="0" w:space="0" w:color="auto"/>
      </w:divBdr>
    </w:div>
    <w:div w:id="31804439">
      <w:bodyDiv w:val="1"/>
      <w:marLeft w:val="0"/>
      <w:marRight w:val="0"/>
      <w:marTop w:val="0"/>
      <w:marBottom w:val="0"/>
      <w:divBdr>
        <w:top w:val="none" w:sz="0" w:space="0" w:color="auto"/>
        <w:left w:val="none" w:sz="0" w:space="0" w:color="auto"/>
        <w:bottom w:val="none" w:sz="0" w:space="0" w:color="auto"/>
        <w:right w:val="none" w:sz="0" w:space="0" w:color="auto"/>
      </w:divBdr>
    </w:div>
    <w:div w:id="32194101">
      <w:bodyDiv w:val="1"/>
      <w:marLeft w:val="0"/>
      <w:marRight w:val="0"/>
      <w:marTop w:val="0"/>
      <w:marBottom w:val="0"/>
      <w:divBdr>
        <w:top w:val="none" w:sz="0" w:space="0" w:color="auto"/>
        <w:left w:val="none" w:sz="0" w:space="0" w:color="auto"/>
        <w:bottom w:val="none" w:sz="0" w:space="0" w:color="auto"/>
        <w:right w:val="none" w:sz="0" w:space="0" w:color="auto"/>
      </w:divBdr>
    </w:div>
    <w:div w:id="32853212">
      <w:bodyDiv w:val="1"/>
      <w:marLeft w:val="0"/>
      <w:marRight w:val="0"/>
      <w:marTop w:val="0"/>
      <w:marBottom w:val="0"/>
      <w:divBdr>
        <w:top w:val="none" w:sz="0" w:space="0" w:color="auto"/>
        <w:left w:val="none" w:sz="0" w:space="0" w:color="auto"/>
        <w:bottom w:val="none" w:sz="0" w:space="0" w:color="auto"/>
        <w:right w:val="none" w:sz="0" w:space="0" w:color="auto"/>
      </w:divBdr>
    </w:div>
    <w:div w:id="32927382">
      <w:bodyDiv w:val="1"/>
      <w:marLeft w:val="0"/>
      <w:marRight w:val="0"/>
      <w:marTop w:val="0"/>
      <w:marBottom w:val="0"/>
      <w:divBdr>
        <w:top w:val="none" w:sz="0" w:space="0" w:color="auto"/>
        <w:left w:val="none" w:sz="0" w:space="0" w:color="auto"/>
        <w:bottom w:val="none" w:sz="0" w:space="0" w:color="auto"/>
        <w:right w:val="none" w:sz="0" w:space="0" w:color="auto"/>
      </w:divBdr>
    </w:div>
    <w:div w:id="33116489">
      <w:bodyDiv w:val="1"/>
      <w:marLeft w:val="0"/>
      <w:marRight w:val="0"/>
      <w:marTop w:val="0"/>
      <w:marBottom w:val="0"/>
      <w:divBdr>
        <w:top w:val="none" w:sz="0" w:space="0" w:color="auto"/>
        <w:left w:val="none" w:sz="0" w:space="0" w:color="auto"/>
        <w:bottom w:val="none" w:sz="0" w:space="0" w:color="auto"/>
        <w:right w:val="none" w:sz="0" w:space="0" w:color="auto"/>
      </w:divBdr>
    </w:div>
    <w:div w:id="33116871">
      <w:bodyDiv w:val="1"/>
      <w:marLeft w:val="0"/>
      <w:marRight w:val="0"/>
      <w:marTop w:val="0"/>
      <w:marBottom w:val="0"/>
      <w:divBdr>
        <w:top w:val="none" w:sz="0" w:space="0" w:color="auto"/>
        <w:left w:val="none" w:sz="0" w:space="0" w:color="auto"/>
        <w:bottom w:val="none" w:sz="0" w:space="0" w:color="auto"/>
        <w:right w:val="none" w:sz="0" w:space="0" w:color="auto"/>
      </w:divBdr>
    </w:div>
    <w:div w:id="33506835">
      <w:bodyDiv w:val="1"/>
      <w:marLeft w:val="0"/>
      <w:marRight w:val="0"/>
      <w:marTop w:val="0"/>
      <w:marBottom w:val="0"/>
      <w:divBdr>
        <w:top w:val="none" w:sz="0" w:space="0" w:color="auto"/>
        <w:left w:val="none" w:sz="0" w:space="0" w:color="auto"/>
        <w:bottom w:val="none" w:sz="0" w:space="0" w:color="auto"/>
        <w:right w:val="none" w:sz="0" w:space="0" w:color="auto"/>
      </w:divBdr>
    </w:div>
    <w:div w:id="33628264">
      <w:bodyDiv w:val="1"/>
      <w:marLeft w:val="0"/>
      <w:marRight w:val="0"/>
      <w:marTop w:val="0"/>
      <w:marBottom w:val="0"/>
      <w:divBdr>
        <w:top w:val="none" w:sz="0" w:space="0" w:color="auto"/>
        <w:left w:val="none" w:sz="0" w:space="0" w:color="auto"/>
        <w:bottom w:val="none" w:sz="0" w:space="0" w:color="auto"/>
        <w:right w:val="none" w:sz="0" w:space="0" w:color="auto"/>
      </w:divBdr>
    </w:div>
    <w:div w:id="33773478">
      <w:bodyDiv w:val="1"/>
      <w:marLeft w:val="0"/>
      <w:marRight w:val="0"/>
      <w:marTop w:val="0"/>
      <w:marBottom w:val="0"/>
      <w:divBdr>
        <w:top w:val="none" w:sz="0" w:space="0" w:color="auto"/>
        <w:left w:val="none" w:sz="0" w:space="0" w:color="auto"/>
        <w:bottom w:val="none" w:sz="0" w:space="0" w:color="auto"/>
        <w:right w:val="none" w:sz="0" w:space="0" w:color="auto"/>
      </w:divBdr>
    </w:div>
    <w:div w:id="33848676">
      <w:bodyDiv w:val="1"/>
      <w:marLeft w:val="0"/>
      <w:marRight w:val="0"/>
      <w:marTop w:val="0"/>
      <w:marBottom w:val="0"/>
      <w:divBdr>
        <w:top w:val="none" w:sz="0" w:space="0" w:color="auto"/>
        <w:left w:val="none" w:sz="0" w:space="0" w:color="auto"/>
        <w:bottom w:val="none" w:sz="0" w:space="0" w:color="auto"/>
        <w:right w:val="none" w:sz="0" w:space="0" w:color="auto"/>
      </w:divBdr>
    </w:div>
    <w:div w:id="33964147">
      <w:bodyDiv w:val="1"/>
      <w:marLeft w:val="0"/>
      <w:marRight w:val="0"/>
      <w:marTop w:val="0"/>
      <w:marBottom w:val="0"/>
      <w:divBdr>
        <w:top w:val="none" w:sz="0" w:space="0" w:color="auto"/>
        <w:left w:val="none" w:sz="0" w:space="0" w:color="auto"/>
        <w:bottom w:val="none" w:sz="0" w:space="0" w:color="auto"/>
        <w:right w:val="none" w:sz="0" w:space="0" w:color="auto"/>
      </w:divBdr>
    </w:div>
    <w:div w:id="34240441">
      <w:bodyDiv w:val="1"/>
      <w:marLeft w:val="0"/>
      <w:marRight w:val="0"/>
      <w:marTop w:val="0"/>
      <w:marBottom w:val="0"/>
      <w:divBdr>
        <w:top w:val="none" w:sz="0" w:space="0" w:color="auto"/>
        <w:left w:val="none" w:sz="0" w:space="0" w:color="auto"/>
        <w:bottom w:val="none" w:sz="0" w:space="0" w:color="auto"/>
        <w:right w:val="none" w:sz="0" w:space="0" w:color="auto"/>
      </w:divBdr>
    </w:div>
    <w:div w:id="34427445">
      <w:bodyDiv w:val="1"/>
      <w:marLeft w:val="0"/>
      <w:marRight w:val="0"/>
      <w:marTop w:val="0"/>
      <w:marBottom w:val="0"/>
      <w:divBdr>
        <w:top w:val="none" w:sz="0" w:space="0" w:color="auto"/>
        <w:left w:val="none" w:sz="0" w:space="0" w:color="auto"/>
        <w:bottom w:val="none" w:sz="0" w:space="0" w:color="auto"/>
        <w:right w:val="none" w:sz="0" w:space="0" w:color="auto"/>
      </w:divBdr>
    </w:div>
    <w:div w:id="34698593">
      <w:bodyDiv w:val="1"/>
      <w:marLeft w:val="0"/>
      <w:marRight w:val="0"/>
      <w:marTop w:val="0"/>
      <w:marBottom w:val="0"/>
      <w:divBdr>
        <w:top w:val="none" w:sz="0" w:space="0" w:color="auto"/>
        <w:left w:val="none" w:sz="0" w:space="0" w:color="auto"/>
        <w:bottom w:val="none" w:sz="0" w:space="0" w:color="auto"/>
        <w:right w:val="none" w:sz="0" w:space="0" w:color="auto"/>
      </w:divBdr>
    </w:div>
    <w:div w:id="34818614">
      <w:bodyDiv w:val="1"/>
      <w:marLeft w:val="0"/>
      <w:marRight w:val="0"/>
      <w:marTop w:val="0"/>
      <w:marBottom w:val="0"/>
      <w:divBdr>
        <w:top w:val="none" w:sz="0" w:space="0" w:color="auto"/>
        <w:left w:val="none" w:sz="0" w:space="0" w:color="auto"/>
        <w:bottom w:val="none" w:sz="0" w:space="0" w:color="auto"/>
        <w:right w:val="none" w:sz="0" w:space="0" w:color="auto"/>
      </w:divBdr>
    </w:div>
    <w:div w:id="34937784">
      <w:bodyDiv w:val="1"/>
      <w:marLeft w:val="0"/>
      <w:marRight w:val="0"/>
      <w:marTop w:val="0"/>
      <w:marBottom w:val="0"/>
      <w:divBdr>
        <w:top w:val="none" w:sz="0" w:space="0" w:color="auto"/>
        <w:left w:val="none" w:sz="0" w:space="0" w:color="auto"/>
        <w:bottom w:val="none" w:sz="0" w:space="0" w:color="auto"/>
        <w:right w:val="none" w:sz="0" w:space="0" w:color="auto"/>
      </w:divBdr>
    </w:div>
    <w:div w:id="35393105">
      <w:bodyDiv w:val="1"/>
      <w:marLeft w:val="0"/>
      <w:marRight w:val="0"/>
      <w:marTop w:val="0"/>
      <w:marBottom w:val="0"/>
      <w:divBdr>
        <w:top w:val="none" w:sz="0" w:space="0" w:color="auto"/>
        <w:left w:val="none" w:sz="0" w:space="0" w:color="auto"/>
        <w:bottom w:val="none" w:sz="0" w:space="0" w:color="auto"/>
        <w:right w:val="none" w:sz="0" w:space="0" w:color="auto"/>
      </w:divBdr>
    </w:div>
    <w:div w:id="35742969">
      <w:bodyDiv w:val="1"/>
      <w:marLeft w:val="0"/>
      <w:marRight w:val="0"/>
      <w:marTop w:val="0"/>
      <w:marBottom w:val="0"/>
      <w:divBdr>
        <w:top w:val="none" w:sz="0" w:space="0" w:color="auto"/>
        <w:left w:val="none" w:sz="0" w:space="0" w:color="auto"/>
        <w:bottom w:val="none" w:sz="0" w:space="0" w:color="auto"/>
        <w:right w:val="none" w:sz="0" w:space="0" w:color="auto"/>
      </w:divBdr>
    </w:div>
    <w:div w:id="35813630">
      <w:bodyDiv w:val="1"/>
      <w:marLeft w:val="0"/>
      <w:marRight w:val="0"/>
      <w:marTop w:val="0"/>
      <w:marBottom w:val="0"/>
      <w:divBdr>
        <w:top w:val="none" w:sz="0" w:space="0" w:color="auto"/>
        <w:left w:val="none" w:sz="0" w:space="0" w:color="auto"/>
        <w:bottom w:val="none" w:sz="0" w:space="0" w:color="auto"/>
        <w:right w:val="none" w:sz="0" w:space="0" w:color="auto"/>
      </w:divBdr>
    </w:div>
    <w:div w:id="36249836">
      <w:bodyDiv w:val="1"/>
      <w:marLeft w:val="0"/>
      <w:marRight w:val="0"/>
      <w:marTop w:val="0"/>
      <w:marBottom w:val="0"/>
      <w:divBdr>
        <w:top w:val="none" w:sz="0" w:space="0" w:color="auto"/>
        <w:left w:val="none" w:sz="0" w:space="0" w:color="auto"/>
        <w:bottom w:val="none" w:sz="0" w:space="0" w:color="auto"/>
        <w:right w:val="none" w:sz="0" w:space="0" w:color="auto"/>
      </w:divBdr>
    </w:div>
    <w:div w:id="36396088">
      <w:bodyDiv w:val="1"/>
      <w:marLeft w:val="0"/>
      <w:marRight w:val="0"/>
      <w:marTop w:val="0"/>
      <w:marBottom w:val="0"/>
      <w:divBdr>
        <w:top w:val="none" w:sz="0" w:space="0" w:color="auto"/>
        <w:left w:val="none" w:sz="0" w:space="0" w:color="auto"/>
        <w:bottom w:val="none" w:sz="0" w:space="0" w:color="auto"/>
        <w:right w:val="none" w:sz="0" w:space="0" w:color="auto"/>
      </w:divBdr>
      <w:divsChild>
        <w:div w:id="869993792">
          <w:marLeft w:val="480"/>
          <w:marRight w:val="0"/>
          <w:marTop w:val="0"/>
          <w:marBottom w:val="0"/>
          <w:divBdr>
            <w:top w:val="none" w:sz="0" w:space="0" w:color="auto"/>
            <w:left w:val="none" w:sz="0" w:space="0" w:color="auto"/>
            <w:bottom w:val="none" w:sz="0" w:space="0" w:color="auto"/>
            <w:right w:val="none" w:sz="0" w:space="0" w:color="auto"/>
          </w:divBdr>
        </w:div>
        <w:div w:id="1763185514">
          <w:marLeft w:val="480"/>
          <w:marRight w:val="0"/>
          <w:marTop w:val="0"/>
          <w:marBottom w:val="0"/>
          <w:divBdr>
            <w:top w:val="none" w:sz="0" w:space="0" w:color="auto"/>
            <w:left w:val="none" w:sz="0" w:space="0" w:color="auto"/>
            <w:bottom w:val="none" w:sz="0" w:space="0" w:color="auto"/>
            <w:right w:val="none" w:sz="0" w:space="0" w:color="auto"/>
          </w:divBdr>
        </w:div>
        <w:div w:id="1710718237">
          <w:marLeft w:val="480"/>
          <w:marRight w:val="0"/>
          <w:marTop w:val="0"/>
          <w:marBottom w:val="0"/>
          <w:divBdr>
            <w:top w:val="none" w:sz="0" w:space="0" w:color="auto"/>
            <w:left w:val="none" w:sz="0" w:space="0" w:color="auto"/>
            <w:bottom w:val="none" w:sz="0" w:space="0" w:color="auto"/>
            <w:right w:val="none" w:sz="0" w:space="0" w:color="auto"/>
          </w:divBdr>
        </w:div>
        <w:div w:id="2093818415">
          <w:marLeft w:val="480"/>
          <w:marRight w:val="0"/>
          <w:marTop w:val="0"/>
          <w:marBottom w:val="0"/>
          <w:divBdr>
            <w:top w:val="none" w:sz="0" w:space="0" w:color="auto"/>
            <w:left w:val="none" w:sz="0" w:space="0" w:color="auto"/>
            <w:bottom w:val="none" w:sz="0" w:space="0" w:color="auto"/>
            <w:right w:val="none" w:sz="0" w:space="0" w:color="auto"/>
          </w:divBdr>
        </w:div>
        <w:div w:id="1959948627">
          <w:marLeft w:val="480"/>
          <w:marRight w:val="0"/>
          <w:marTop w:val="0"/>
          <w:marBottom w:val="0"/>
          <w:divBdr>
            <w:top w:val="none" w:sz="0" w:space="0" w:color="auto"/>
            <w:left w:val="none" w:sz="0" w:space="0" w:color="auto"/>
            <w:bottom w:val="none" w:sz="0" w:space="0" w:color="auto"/>
            <w:right w:val="none" w:sz="0" w:space="0" w:color="auto"/>
          </w:divBdr>
        </w:div>
        <w:div w:id="428310129">
          <w:marLeft w:val="480"/>
          <w:marRight w:val="0"/>
          <w:marTop w:val="0"/>
          <w:marBottom w:val="0"/>
          <w:divBdr>
            <w:top w:val="none" w:sz="0" w:space="0" w:color="auto"/>
            <w:left w:val="none" w:sz="0" w:space="0" w:color="auto"/>
            <w:bottom w:val="none" w:sz="0" w:space="0" w:color="auto"/>
            <w:right w:val="none" w:sz="0" w:space="0" w:color="auto"/>
          </w:divBdr>
        </w:div>
        <w:div w:id="1427656599">
          <w:marLeft w:val="480"/>
          <w:marRight w:val="0"/>
          <w:marTop w:val="0"/>
          <w:marBottom w:val="0"/>
          <w:divBdr>
            <w:top w:val="none" w:sz="0" w:space="0" w:color="auto"/>
            <w:left w:val="none" w:sz="0" w:space="0" w:color="auto"/>
            <w:bottom w:val="none" w:sz="0" w:space="0" w:color="auto"/>
            <w:right w:val="none" w:sz="0" w:space="0" w:color="auto"/>
          </w:divBdr>
        </w:div>
        <w:div w:id="1712654121">
          <w:marLeft w:val="480"/>
          <w:marRight w:val="0"/>
          <w:marTop w:val="0"/>
          <w:marBottom w:val="0"/>
          <w:divBdr>
            <w:top w:val="none" w:sz="0" w:space="0" w:color="auto"/>
            <w:left w:val="none" w:sz="0" w:space="0" w:color="auto"/>
            <w:bottom w:val="none" w:sz="0" w:space="0" w:color="auto"/>
            <w:right w:val="none" w:sz="0" w:space="0" w:color="auto"/>
          </w:divBdr>
        </w:div>
        <w:div w:id="755519217">
          <w:marLeft w:val="480"/>
          <w:marRight w:val="0"/>
          <w:marTop w:val="0"/>
          <w:marBottom w:val="0"/>
          <w:divBdr>
            <w:top w:val="none" w:sz="0" w:space="0" w:color="auto"/>
            <w:left w:val="none" w:sz="0" w:space="0" w:color="auto"/>
            <w:bottom w:val="none" w:sz="0" w:space="0" w:color="auto"/>
            <w:right w:val="none" w:sz="0" w:space="0" w:color="auto"/>
          </w:divBdr>
        </w:div>
        <w:div w:id="477306304">
          <w:marLeft w:val="480"/>
          <w:marRight w:val="0"/>
          <w:marTop w:val="0"/>
          <w:marBottom w:val="0"/>
          <w:divBdr>
            <w:top w:val="none" w:sz="0" w:space="0" w:color="auto"/>
            <w:left w:val="none" w:sz="0" w:space="0" w:color="auto"/>
            <w:bottom w:val="none" w:sz="0" w:space="0" w:color="auto"/>
            <w:right w:val="none" w:sz="0" w:space="0" w:color="auto"/>
          </w:divBdr>
        </w:div>
        <w:div w:id="1371683960">
          <w:marLeft w:val="480"/>
          <w:marRight w:val="0"/>
          <w:marTop w:val="0"/>
          <w:marBottom w:val="0"/>
          <w:divBdr>
            <w:top w:val="none" w:sz="0" w:space="0" w:color="auto"/>
            <w:left w:val="none" w:sz="0" w:space="0" w:color="auto"/>
            <w:bottom w:val="none" w:sz="0" w:space="0" w:color="auto"/>
            <w:right w:val="none" w:sz="0" w:space="0" w:color="auto"/>
          </w:divBdr>
        </w:div>
        <w:div w:id="1630472624">
          <w:marLeft w:val="480"/>
          <w:marRight w:val="0"/>
          <w:marTop w:val="0"/>
          <w:marBottom w:val="0"/>
          <w:divBdr>
            <w:top w:val="none" w:sz="0" w:space="0" w:color="auto"/>
            <w:left w:val="none" w:sz="0" w:space="0" w:color="auto"/>
            <w:bottom w:val="none" w:sz="0" w:space="0" w:color="auto"/>
            <w:right w:val="none" w:sz="0" w:space="0" w:color="auto"/>
          </w:divBdr>
        </w:div>
        <w:div w:id="767965483">
          <w:marLeft w:val="480"/>
          <w:marRight w:val="0"/>
          <w:marTop w:val="0"/>
          <w:marBottom w:val="0"/>
          <w:divBdr>
            <w:top w:val="none" w:sz="0" w:space="0" w:color="auto"/>
            <w:left w:val="none" w:sz="0" w:space="0" w:color="auto"/>
            <w:bottom w:val="none" w:sz="0" w:space="0" w:color="auto"/>
            <w:right w:val="none" w:sz="0" w:space="0" w:color="auto"/>
          </w:divBdr>
        </w:div>
        <w:div w:id="889923327">
          <w:marLeft w:val="480"/>
          <w:marRight w:val="0"/>
          <w:marTop w:val="0"/>
          <w:marBottom w:val="0"/>
          <w:divBdr>
            <w:top w:val="none" w:sz="0" w:space="0" w:color="auto"/>
            <w:left w:val="none" w:sz="0" w:space="0" w:color="auto"/>
            <w:bottom w:val="none" w:sz="0" w:space="0" w:color="auto"/>
            <w:right w:val="none" w:sz="0" w:space="0" w:color="auto"/>
          </w:divBdr>
        </w:div>
        <w:div w:id="350377585">
          <w:marLeft w:val="480"/>
          <w:marRight w:val="0"/>
          <w:marTop w:val="0"/>
          <w:marBottom w:val="0"/>
          <w:divBdr>
            <w:top w:val="none" w:sz="0" w:space="0" w:color="auto"/>
            <w:left w:val="none" w:sz="0" w:space="0" w:color="auto"/>
            <w:bottom w:val="none" w:sz="0" w:space="0" w:color="auto"/>
            <w:right w:val="none" w:sz="0" w:space="0" w:color="auto"/>
          </w:divBdr>
        </w:div>
        <w:div w:id="1179467066">
          <w:marLeft w:val="480"/>
          <w:marRight w:val="0"/>
          <w:marTop w:val="0"/>
          <w:marBottom w:val="0"/>
          <w:divBdr>
            <w:top w:val="none" w:sz="0" w:space="0" w:color="auto"/>
            <w:left w:val="none" w:sz="0" w:space="0" w:color="auto"/>
            <w:bottom w:val="none" w:sz="0" w:space="0" w:color="auto"/>
            <w:right w:val="none" w:sz="0" w:space="0" w:color="auto"/>
          </w:divBdr>
        </w:div>
        <w:div w:id="1657951477">
          <w:marLeft w:val="480"/>
          <w:marRight w:val="0"/>
          <w:marTop w:val="0"/>
          <w:marBottom w:val="0"/>
          <w:divBdr>
            <w:top w:val="none" w:sz="0" w:space="0" w:color="auto"/>
            <w:left w:val="none" w:sz="0" w:space="0" w:color="auto"/>
            <w:bottom w:val="none" w:sz="0" w:space="0" w:color="auto"/>
            <w:right w:val="none" w:sz="0" w:space="0" w:color="auto"/>
          </w:divBdr>
        </w:div>
        <w:div w:id="1439527198">
          <w:marLeft w:val="480"/>
          <w:marRight w:val="0"/>
          <w:marTop w:val="0"/>
          <w:marBottom w:val="0"/>
          <w:divBdr>
            <w:top w:val="none" w:sz="0" w:space="0" w:color="auto"/>
            <w:left w:val="none" w:sz="0" w:space="0" w:color="auto"/>
            <w:bottom w:val="none" w:sz="0" w:space="0" w:color="auto"/>
            <w:right w:val="none" w:sz="0" w:space="0" w:color="auto"/>
          </w:divBdr>
        </w:div>
        <w:div w:id="1104770798">
          <w:marLeft w:val="480"/>
          <w:marRight w:val="0"/>
          <w:marTop w:val="0"/>
          <w:marBottom w:val="0"/>
          <w:divBdr>
            <w:top w:val="none" w:sz="0" w:space="0" w:color="auto"/>
            <w:left w:val="none" w:sz="0" w:space="0" w:color="auto"/>
            <w:bottom w:val="none" w:sz="0" w:space="0" w:color="auto"/>
            <w:right w:val="none" w:sz="0" w:space="0" w:color="auto"/>
          </w:divBdr>
        </w:div>
        <w:div w:id="706831147">
          <w:marLeft w:val="480"/>
          <w:marRight w:val="0"/>
          <w:marTop w:val="0"/>
          <w:marBottom w:val="0"/>
          <w:divBdr>
            <w:top w:val="none" w:sz="0" w:space="0" w:color="auto"/>
            <w:left w:val="none" w:sz="0" w:space="0" w:color="auto"/>
            <w:bottom w:val="none" w:sz="0" w:space="0" w:color="auto"/>
            <w:right w:val="none" w:sz="0" w:space="0" w:color="auto"/>
          </w:divBdr>
        </w:div>
        <w:div w:id="59523729">
          <w:marLeft w:val="480"/>
          <w:marRight w:val="0"/>
          <w:marTop w:val="0"/>
          <w:marBottom w:val="0"/>
          <w:divBdr>
            <w:top w:val="none" w:sz="0" w:space="0" w:color="auto"/>
            <w:left w:val="none" w:sz="0" w:space="0" w:color="auto"/>
            <w:bottom w:val="none" w:sz="0" w:space="0" w:color="auto"/>
            <w:right w:val="none" w:sz="0" w:space="0" w:color="auto"/>
          </w:divBdr>
        </w:div>
        <w:div w:id="1656302401">
          <w:marLeft w:val="480"/>
          <w:marRight w:val="0"/>
          <w:marTop w:val="0"/>
          <w:marBottom w:val="0"/>
          <w:divBdr>
            <w:top w:val="none" w:sz="0" w:space="0" w:color="auto"/>
            <w:left w:val="none" w:sz="0" w:space="0" w:color="auto"/>
            <w:bottom w:val="none" w:sz="0" w:space="0" w:color="auto"/>
            <w:right w:val="none" w:sz="0" w:space="0" w:color="auto"/>
          </w:divBdr>
        </w:div>
        <w:div w:id="1832790850">
          <w:marLeft w:val="480"/>
          <w:marRight w:val="0"/>
          <w:marTop w:val="0"/>
          <w:marBottom w:val="0"/>
          <w:divBdr>
            <w:top w:val="none" w:sz="0" w:space="0" w:color="auto"/>
            <w:left w:val="none" w:sz="0" w:space="0" w:color="auto"/>
            <w:bottom w:val="none" w:sz="0" w:space="0" w:color="auto"/>
            <w:right w:val="none" w:sz="0" w:space="0" w:color="auto"/>
          </w:divBdr>
        </w:div>
        <w:div w:id="299772278">
          <w:marLeft w:val="480"/>
          <w:marRight w:val="0"/>
          <w:marTop w:val="0"/>
          <w:marBottom w:val="0"/>
          <w:divBdr>
            <w:top w:val="none" w:sz="0" w:space="0" w:color="auto"/>
            <w:left w:val="none" w:sz="0" w:space="0" w:color="auto"/>
            <w:bottom w:val="none" w:sz="0" w:space="0" w:color="auto"/>
            <w:right w:val="none" w:sz="0" w:space="0" w:color="auto"/>
          </w:divBdr>
        </w:div>
        <w:div w:id="846486023">
          <w:marLeft w:val="480"/>
          <w:marRight w:val="0"/>
          <w:marTop w:val="0"/>
          <w:marBottom w:val="0"/>
          <w:divBdr>
            <w:top w:val="none" w:sz="0" w:space="0" w:color="auto"/>
            <w:left w:val="none" w:sz="0" w:space="0" w:color="auto"/>
            <w:bottom w:val="none" w:sz="0" w:space="0" w:color="auto"/>
            <w:right w:val="none" w:sz="0" w:space="0" w:color="auto"/>
          </w:divBdr>
        </w:div>
        <w:div w:id="1374381316">
          <w:marLeft w:val="480"/>
          <w:marRight w:val="0"/>
          <w:marTop w:val="0"/>
          <w:marBottom w:val="0"/>
          <w:divBdr>
            <w:top w:val="none" w:sz="0" w:space="0" w:color="auto"/>
            <w:left w:val="none" w:sz="0" w:space="0" w:color="auto"/>
            <w:bottom w:val="none" w:sz="0" w:space="0" w:color="auto"/>
            <w:right w:val="none" w:sz="0" w:space="0" w:color="auto"/>
          </w:divBdr>
        </w:div>
        <w:div w:id="39593615">
          <w:marLeft w:val="480"/>
          <w:marRight w:val="0"/>
          <w:marTop w:val="0"/>
          <w:marBottom w:val="0"/>
          <w:divBdr>
            <w:top w:val="none" w:sz="0" w:space="0" w:color="auto"/>
            <w:left w:val="none" w:sz="0" w:space="0" w:color="auto"/>
            <w:bottom w:val="none" w:sz="0" w:space="0" w:color="auto"/>
            <w:right w:val="none" w:sz="0" w:space="0" w:color="auto"/>
          </w:divBdr>
        </w:div>
        <w:div w:id="1023089455">
          <w:marLeft w:val="480"/>
          <w:marRight w:val="0"/>
          <w:marTop w:val="0"/>
          <w:marBottom w:val="0"/>
          <w:divBdr>
            <w:top w:val="none" w:sz="0" w:space="0" w:color="auto"/>
            <w:left w:val="none" w:sz="0" w:space="0" w:color="auto"/>
            <w:bottom w:val="none" w:sz="0" w:space="0" w:color="auto"/>
            <w:right w:val="none" w:sz="0" w:space="0" w:color="auto"/>
          </w:divBdr>
        </w:div>
        <w:div w:id="1498426390">
          <w:marLeft w:val="480"/>
          <w:marRight w:val="0"/>
          <w:marTop w:val="0"/>
          <w:marBottom w:val="0"/>
          <w:divBdr>
            <w:top w:val="none" w:sz="0" w:space="0" w:color="auto"/>
            <w:left w:val="none" w:sz="0" w:space="0" w:color="auto"/>
            <w:bottom w:val="none" w:sz="0" w:space="0" w:color="auto"/>
            <w:right w:val="none" w:sz="0" w:space="0" w:color="auto"/>
          </w:divBdr>
        </w:div>
        <w:div w:id="1334264191">
          <w:marLeft w:val="480"/>
          <w:marRight w:val="0"/>
          <w:marTop w:val="0"/>
          <w:marBottom w:val="0"/>
          <w:divBdr>
            <w:top w:val="none" w:sz="0" w:space="0" w:color="auto"/>
            <w:left w:val="none" w:sz="0" w:space="0" w:color="auto"/>
            <w:bottom w:val="none" w:sz="0" w:space="0" w:color="auto"/>
            <w:right w:val="none" w:sz="0" w:space="0" w:color="auto"/>
          </w:divBdr>
        </w:div>
        <w:div w:id="769786787">
          <w:marLeft w:val="480"/>
          <w:marRight w:val="0"/>
          <w:marTop w:val="0"/>
          <w:marBottom w:val="0"/>
          <w:divBdr>
            <w:top w:val="none" w:sz="0" w:space="0" w:color="auto"/>
            <w:left w:val="none" w:sz="0" w:space="0" w:color="auto"/>
            <w:bottom w:val="none" w:sz="0" w:space="0" w:color="auto"/>
            <w:right w:val="none" w:sz="0" w:space="0" w:color="auto"/>
          </w:divBdr>
        </w:div>
        <w:div w:id="219250144">
          <w:marLeft w:val="480"/>
          <w:marRight w:val="0"/>
          <w:marTop w:val="0"/>
          <w:marBottom w:val="0"/>
          <w:divBdr>
            <w:top w:val="none" w:sz="0" w:space="0" w:color="auto"/>
            <w:left w:val="none" w:sz="0" w:space="0" w:color="auto"/>
            <w:bottom w:val="none" w:sz="0" w:space="0" w:color="auto"/>
            <w:right w:val="none" w:sz="0" w:space="0" w:color="auto"/>
          </w:divBdr>
        </w:div>
        <w:div w:id="723725272">
          <w:marLeft w:val="480"/>
          <w:marRight w:val="0"/>
          <w:marTop w:val="0"/>
          <w:marBottom w:val="0"/>
          <w:divBdr>
            <w:top w:val="none" w:sz="0" w:space="0" w:color="auto"/>
            <w:left w:val="none" w:sz="0" w:space="0" w:color="auto"/>
            <w:bottom w:val="none" w:sz="0" w:space="0" w:color="auto"/>
            <w:right w:val="none" w:sz="0" w:space="0" w:color="auto"/>
          </w:divBdr>
        </w:div>
        <w:div w:id="320306612">
          <w:marLeft w:val="480"/>
          <w:marRight w:val="0"/>
          <w:marTop w:val="0"/>
          <w:marBottom w:val="0"/>
          <w:divBdr>
            <w:top w:val="none" w:sz="0" w:space="0" w:color="auto"/>
            <w:left w:val="none" w:sz="0" w:space="0" w:color="auto"/>
            <w:bottom w:val="none" w:sz="0" w:space="0" w:color="auto"/>
            <w:right w:val="none" w:sz="0" w:space="0" w:color="auto"/>
          </w:divBdr>
        </w:div>
        <w:div w:id="248656250">
          <w:marLeft w:val="480"/>
          <w:marRight w:val="0"/>
          <w:marTop w:val="0"/>
          <w:marBottom w:val="0"/>
          <w:divBdr>
            <w:top w:val="none" w:sz="0" w:space="0" w:color="auto"/>
            <w:left w:val="none" w:sz="0" w:space="0" w:color="auto"/>
            <w:bottom w:val="none" w:sz="0" w:space="0" w:color="auto"/>
            <w:right w:val="none" w:sz="0" w:space="0" w:color="auto"/>
          </w:divBdr>
        </w:div>
        <w:div w:id="920024058">
          <w:marLeft w:val="480"/>
          <w:marRight w:val="0"/>
          <w:marTop w:val="0"/>
          <w:marBottom w:val="0"/>
          <w:divBdr>
            <w:top w:val="none" w:sz="0" w:space="0" w:color="auto"/>
            <w:left w:val="none" w:sz="0" w:space="0" w:color="auto"/>
            <w:bottom w:val="none" w:sz="0" w:space="0" w:color="auto"/>
            <w:right w:val="none" w:sz="0" w:space="0" w:color="auto"/>
          </w:divBdr>
        </w:div>
        <w:div w:id="2046101627">
          <w:marLeft w:val="480"/>
          <w:marRight w:val="0"/>
          <w:marTop w:val="0"/>
          <w:marBottom w:val="0"/>
          <w:divBdr>
            <w:top w:val="none" w:sz="0" w:space="0" w:color="auto"/>
            <w:left w:val="none" w:sz="0" w:space="0" w:color="auto"/>
            <w:bottom w:val="none" w:sz="0" w:space="0" w:color="auto"/>
            <w:right w:val="none" w:sz="0" w:space="0" w:color="auto"/>
          </w:divBdr>
        </w:div>
        <w:div w:id="1820538887">
          <w:marLeft w:val="480"/>
          <w:marRight w:val="0"/>
          <w:marTop w:val="0"/>
          <w:marBottom w:val="0"/>
          <w:divBdr>
            <w:top w:val="none" w:sz="0" w:space="0" w:color="auto"/>
            <w:left w:val="none" w:sz="0" w:space="0" w:color="auto"/>
            <w:bottom w:val="none" w:sz="0" w:space="0" w:color="auto"/>
            <w:right w:val="none" w:sz="0" w:space="0" w:color="auto"/>
          </w:divBdr>
        </w:div>
        <w:div w:id="261380671">
          <w:marLeft w:val="480"/>
          <w:marRight w:val="0"/>
          <w:marTop w:val="0"/>
          <w:marBottom w:val="0"/>
          <w:divBdr>
            <w:top w:val="none" w:sz="0" w:space="0" w:color="auto"/>
            <w:left w:val="none" w:sz="0" w:space="0" w:color="auto"/>
            <w:bottom w:val="none" w:sz="0" w:space="0" w:color="auto"/>
            <w:right w:val="none" w:sz="0" w:space="0" w:color="auto"/>
          </w:divBdr>
        </w:div>
        <w:div w:id="1020399774">
          <w:marLeft w:val="480"/>
          <w:marRight w:val="0"/>
          <w:marTop w:val="0"/>
          <w:marBottom w:val="0"/>
          <w:divBdr>
            <w:top w:val="none" w:sz="0" w:space="0" w:color="auto"/>
            <w:left w:val="none" w:sz="0" w:space="0" w:color="auto"/>
            <w:bottom w:val="none" w:sz="0" w:space="0" w:color="auto"/>
            <w:right w:val="none" w:sz="0" w:space="0" w:color="auto"/>
          </w:divBdr>
        </w:div>
        <w:div w:id="2094620083">
          <w:marLeft w:val="480"/>
          <w:marRight w:val="0"/>
          <w:marTop w:val="0"/>
          <w:marBottom w:val="0"/>
          <w:divBdr>
            <w:top w:val="none" w:sz="0" w:space="0" w:color="auto"/>
            <w:left w:val="none" w:sz="0" w:space="0" w:color="auto"/>
            <w:bottom w:val="none" w:sz="0" w:space="0" w:color="auto"/>
            <w:right w:val="none" w:sz="0" w:space="0" w:color="auto"/>
          </w:divBdr>
        </w:div>
        <w:div w:id="1087773210">
          <w:marLeft w:val="480"/>
          <w:marRight w:val="0"/>
          <w:marTop w:val="0"/>
          <w:marBottom w:val="0"/>
          <w:divBdr>
            <w:top w:val="none" w:sz="0" w:space="0" w:color="auto"/>
            <w:left w:val="none" w:sz="0" w:space="0" w:color="auto"/>
            <w:bottom w:val="none" w:sz="0" w:space="0" w:color="auto"/>
            <w:right w:val="none" w:sz="0" w:space="0" w:color="auto"/>
          </w:divBdr>
        </w:div>
        <w:div w:id="1623615688">
          <w:marLeft w:val="480"/>
          <w:marRight w:val="0"/>
          <w:marTop w:val="0"/>
          <w:marBottom w:val="0"/>
          <w:divBdr>
            <w:top w:val="none" w:sz="0" w:space="0" w:color="auto"/>
            <w:left w:val="none" w:sz="0" w:space="0" w:color="auto"/>
            <w:bottom w:val="none" w:sz="0" w:space="0" w:color="auto"/>
            <w:right w:val="none" w:sz="0" w:space="0" w:color="auto"/>
          </w:divBdr>
        </w:div>
        <w:div w:id="2016766439">
          <w:marLeft w:val="480"/>
          <w:marRight w:val="0"/>
          <w:marTop w:val="0"/>
          <w:marBottom w:val="0"/>
          <w:divBdr>
            <w:top w:val="none" w:sz="0" w:space="0" w:color="auto"/>
            <w:left w:val="none" w:sz="0" w:space="0" w:color="auto"/>
            <w:bottom w:val="none" w:sz="0" w:space="0" w:color="auto"/>
            <w:right w:val="none" w:sz="0" w:space="0" w:color="auto"/>
          </w:divBdr>
        </w:div>
        <w:div w:id="1975327055">
          <w:marLeft w:val="480"/>
          <w:marRight w:val="0"/>
          <w:marTop w:val="0"/>
          <w:marBottom w:val="0"/>
          <w:divBdr>
            <w:top w:val="none" w:sz="0" w:space="0" w:color="auto"/>
            <w:left w:val="none" w:sz="0" w:space="0" w:color="auto"/>
            <w:bottom w:val="none" w:sz="0" w:space="0" w:color="auto"/>
            <w:right w:val="none" w:sz="0" w:space="0" w:color="auto"/>
          </w:divBdr>
        </w:div>
        <w:div w:id="1948465925">
          <w:marLeft w:val="480"/>
          <w:marRight w:val="0"/>
          <w:marTop w:val="0"/>
          <w:marBottom w:val="0"/>
          <w:divBdr>
            <w:top w:val="none" w:sz="0" w:space="0" w:color="auto"/>
            <w:left w:val="none" w:sz="0" w:space="0" w:color="auto"/>
            <w:bottom w:val="none" w:sz="0" w:space="0" w:color="auto"/>
            <w:right w:val="none" w:sz="0" w:space="0" w:color="auto"/>
          </w:divBdr>
        </w:div>
        <w:div w:id="1383796218">
          <w:marLeft w:val="480"/>
          <w:marRight w:val="0"/>
          <w:marTop w:val="0"/>
          <w:marBottom w:val="0"/>
          <w:divBdr>
            <w:top w:val="none" w:sz="0" w:space="0" w:color="auto"/>
            <w:left w:val="none" w:sz="0" w:space="0" w:color="auto"/>
            <w:bottom w:val="none" w:sz="0" w:space="0" w:color="auto"/>
            <w:right w:val="none" w:sz="0" w:space="0" w:color="auto"/>
          </w:divBdr>
        </w:div>
        <w:div w:id="1045562923">
          <w:marLeft w:val="480"/>
          <w:marRight w:val="0"/>
          <w:marTop w:val="0"/>
          <w:marBottom w:val="0"/>
          <w:divBdr>
            <w:top w:val="none" w:sz="0" w:space="0" w:color="auto"/>
            <w:left w:val="none" w:sz="0" w:space="0" w:color="auto"/>
            <w:bottom w:val="none" w:sz="0" w:space="0" w:color="auto"/>
            <w:right w:val="none" w:sz="0" w:space="0" w:color="auto"/>
          </w:divBdr>
        </w:div>
        <w:div w:id="505751464">
          <w:marLeft w:val="480"/>
          <w:marRight w:val="0"/>
          <w:marTop w:val="0"/>
          <w:marBottom w:val="0"/>
          <w:divBdr>
            <w:top w:val="none" w:sz="0" w:space="0" w:color="auto"/>
            <w:left w:val="none" w:sz="0" w:space="0" w:color="auto"/>
            <w:bottom w:val="none" w:sz="0" w:space="0" w:color="auto"/>
            <w:right w:val="none" w:sz="0" w:space="0" w:color="auto"/>
          </w:divBdr>
        </w:div>
        <w:div w:id="1502500581">
          <w:marLeft w:val="480"/>
          <w:marRight w:val="0"/>
          <w:marTop w:val="0"/>
          <w:marBottom w:val="0"/>
          <w:divBdr>
            <w:top w:val="none" w:sz="0" w:space="0" w:color="auto"/>
            <w:left w:val="none" w:sz="0" w:space="0" w:color="auto"/>
            <w:bottom w:val="none" w:sz="0" w:space="0" w:color="auto"/>
            <w:right w:val="none" w:sz="0" w:space="0" w:color="auto"/>
          </w:divBdr>
        </w:div>
        <w:div w:id="924846028">
          <w:marLeft w:val="480"/>
          <w:marRight w:val="0"/>
          <w:marTop w:val="0"/>
          <w:marBottom w:val="0"/>
          <w:divBdr>
            <w:top w:val="none" w:sz="0" w:space="0" w:color="auto"/>
            <w:left w:val="none" w:sz="0" w:space="0" w:color="auto"/>
            <w:bottom w:val="none" w:sz="0" w:space="0" w:color="auto"/>
            <w:right w:val="none" w:sz="0" w:space="0" w:color="auto"/>
          </w:divBdr>
        </w:div>
        <w:div w:id="340663629">
          <w:marLeft w:val="480"/>
          <w:marRight w:val="0"/>
          <w:marTop w:val="0"/>
          <w:marBottom w:val="0"/>
          <w:divBdr>
            <w:top w:val="none" w:sz="0" w:space="0" w:color="auto"/>
            <w:left w:val="none" w:sz="0" w:space="0" w:color="auto"/>
            <w:bottom w:val="none" w:sz="0" w:space="0" w:color="auto"/>
            <w:right w:val="none" w:sz="0" w:space="0" w:color="auto"/>
          </w:divBdr>
        </w:div>
        <w:div w:id="867260370">
          <w:marLeft w:val="480"/>
          <w:marRight w:val="0"/>
          <w:marTop w:val="0"/>
          <w:marBottom w:val="0"/>
          <w:divBdr>
            <w:top w:val="none" w:sz="0" w:space="0" w:color="auto"/>
            <w:left w:val="none" w:sz="0" w:space="0" w:color="auto"/>
            <w:bottom w:val="none" w:sz="0" w:space="0" w:color="auto"/>
            <w:right w:val="none" w:sz="0" w:space="0" w:color="auto"/>
          </w:divBdr>
        </w:div>
        <w:div w:id="814759857">
          <w:marLeft w:val="480"/>
          <w:marRight w:val="0"/>
          <w:marTop w:val="0"/>
          <w:marBottom w:val="0"/>
          <w:divBdr>
            <w:top w:val="none" w:sz="0" w:space="0" w:color="auto"/>
            <w:left w:val="none" w:sz="0" w:space="0" w:color="auto"/>
            <w:bottom w:val="none" w:sz="0" w:space="0" w:color="auto"/>
            <w:right w:val="none" w:sz="0" w:space="0" w:color="auto"/>
          </w:divBdr>
        </w:div>
        <w:div w:id="2102683136">
          <w:marLeft w:val="480"/>
          <w:marRight w:val="0"/>
          <w:marTop w:val="0"/>
          <w:marBottom w:val="0"/>
          <w:divBdr>
            <w:top w:val="none" w:sz="0" w:space="0" w:color="auto"/>
            <w:left w:val="none" w:sz="0" w:space="0" w:color="auto"/>
            <w:bottom w:val="none" w:sz="0" w:space="0" w:color="auto"/>
            <w:right w:val="none" w:sz="0" w:space="0" w:color="auto"/>
          </w:divBdr>
        </w:div>
        <w:div w:id="726417866">
          <w:marLeft w:val="480"/>
          <w:marRight w:val="0"/>
          <w:marTop w:val="0"/>
          <w:marBottom w:val="0"/>
          <w:divBdr>
            <w:top w:val="none" w:sz="0" w:space="0" w:color="auto"/>
            <w:left w:val="none" w:sz="0" w:space="0" w:color="auto"/>
            <w:bottom w:val="none" w:sz="0" w:space="0" w:color="auto"/>
            <w:right w:val="none" w:sz="0" w:space="0" w:color="auto"/>
          </w:divBdr>
        </w:div>
        <w:div w:id="1808429398">
          <w:marLeft w:val="480"/>
          <w:marRight w:val="0"/>
          <w:marTop w:val="0"/>
          <w:marBottom w:val="0"/>
          <w:divBdr>
            <w:top w:val="none" w:sz="0" w:space="0" w:color="auto"/>
            <w:left w:val="none" w:sz="0" w:space="0" w:color="auto"/>
            <w:bottom w:val="none" w:sz="0" w:space="0" w:color="auto"/>
            <w:right w:val="none" w:sz="0" w:space="0" w:color="auto"/>
          </w:divBdr>
        </w:div>
        <w:div w:id="471676972">
          <w:marLeft w:val="480"/>
          <w:marRight w:val="0"/>
          <w:marTop w:val="0"/>
          <w:marBottom w:val="0"/>
          <w:divBdr>
            <w:top w:val="none" w:sz="0" w:space="0" w:color="auto"/>
            <w:left w:val="none" w:sz="0" w:space="0" w:color="auto"/>
            <w:bottom w:val="none" w:sz="0" w:space="0" w:color="auto"/>
            <w:right w:val="none" w:sz="0" w:space="0" w:color="auto"/>
          </w:divBdr>
        </w:div>
        <w:div w:id="102265320">
          <w:marLeft w:val="480"/>
          <w:marRight w:val="0"/>
          <w:marTop w:val="0"/>
          <w:marBottom w:val="0"/>
          <w:divBdr>
            <w:top w:val="none" w:sz="0" w:space="0" w:color="auto"/>
            <w:left w:val="none" w:sz="0" w:space="0" w:color="auto"/>
            <w:bottom w:val="none" w:sz="0" w:space="0" w:color="auto"/>
            <w:right w:val="none" w:sz="0" w:space="0" w:color="auto"/>
          </w:divBdr>
        </w:div>
        <w:div w:id="1750498852">
          <w:marLeft w:val="480"/>
          <w:marRight w:val="0"/>
          <w:marTop w:val="0"/>
          <w:marBottom w:val="0"/>
          <w:divBdr>
            <w:top w:val="none" w:sz="0" w:space="0" w:color="auto"/>
            <w:left w:val="none" w:sz="0" w:space="0" w:color="auto"/>
            <w:bottom w:val="none" w:sz="0" w:space="0" w:color="auto"/>
            <w:right w:val="none" w:sz="0" w:space="0" w:color="auto"/>
          </w:divBdr>
        </w:div>
        <w:div w:id="1284923943">
          <w:marLeft w:val="480"/>
          <w:marRight w:val="0"/>
          <w:marTop w:val="0"/>
          <w:marBottom w:val="0"/>
          <w:divBdr>
            <w:top w:val="none" w:sz="0" w:space="0" w:color="auto"/>
            <w:left w:val="none" w:sz="0" w:space="0" w:color="auto"/>
            <w:bottom w:val="none" w:sz="0" w:space="0" w:color="auto"/>
            <w:right w:val="none" w:sz="0" w:space="0" w:color="auto"/>
          </w:divBdr>
        </w:div>
        <w:div w:id="531455476">
          <w:marLeft w:val="480"/>
          <w:marRight w:val="0"/>
          <w:marTop w:val="0"/>
          <w:marBottom w:val="0"/>
          <w:divBdr>
            <w:top w:val="none" w:sz="0" w:space="0" w:color="auto"/>
            <w:left w:val="none" w:sz="0" w:space="0" w:color="auto"/>
            <w:bottom w:val="none" w:sz="0" w:space="0" w:color="auto"/>
            <w:right w:val="none" w:sz="0" w:space="0" w:color="auto"/>
          </w:divBdr>
        </w:div>
        <w:div w:id="1991598187">
          <w:marLeft w:val="480"/>
          <w:marRight w:val="0"/>
          <w:marTop w:val="0"/>
          <w:marBottom w:val="0"/>
          <w:divBdr>
            <w:top w:val="none" w:sz="0" w:space="0" w:color="auto"/>
            <w:left w:val="none" w:sz="0" w:space="0" w:color="auto"/>
            <w:bottom w:val="none" w:sz="0" w:space="0" w:color="auto"/>
            <w:right w:val="none" w:sz="0" w:space="0" w:color="auto"/>
          </w:divBdr>
        </w:div>
        <w:div w:id="163857942">
          <w:marLeft w:val="480"/>
          <w:marRight w:val="0"/>
          <w:marTop w:val="0"/>
          <w:marBottom w:val="0"/>
          <w:divBdr>
            <w:top w:val="none" w:sz="0" w:space="0" w:color="auto"/>
            <w:left w:val="none" w:sz="0" w:space="0" w:color="auto"/>
            <w:bottom w:val="none" w:sz="0" w:space="0" w:color="auto"/>
            <w:right w:val="none" w:sz="0" w:space="0" w:color="auto"/>
          </w:divBdr>
        </w:div>
        <w:div w:id="1566064169">
          <w:marLeft w:val="480"/>
          <w:marRight w:val="0"/>
          <w:marTop w:val="0"/>
          <w:marBottom w:val="0"/>
          <w:divBdr>
            <w:top w:val="none" w:sz="0" w:space="0" w:color="auto"/>
            <w:left w:val="none" w:sz="0" w:space="0" w:color="auto"/>
            <w:bottom w:val="none" w:sz="0" w:space="0" w:color="auto"/>
            <w:right w:val="none" w:sz="0" w:space="0" w:color="auto"/>
          </w:divBdr>
        </w:div>
        <w:div w:id="997660115">
          <w:marLeft w:val="480"/>
          <w:marRight w:val="0"/>
          <w:marTop w:val="0"/>
          <w:marBottom w:val="0"/>
          <w:divBdr>
            <w:top w:val="none" w:sz="0" w:space="0" w:color="auto"/>
            <w:left w:val="none" w:sz="0" w:space="0" w:color="auto"/>
            <w:bottom w:val="none" w:sz="0" w:space="0" w:color="auto"/>
            <w:right w:val="none" w:sz="0" w:space="0" w:color="auto"/>
          </w:divBdr>
        </w:div>
        <w:div w:id="1202716755">
          <w:marLeft w:val="480"/>
          <w:marRight w:val="0"/>
          <w:marTop w:val="0"/>
          <w:marBottom w:val="0"/>
          <w:divBdr>
            <w:top w:val="none" w:sz="0" w:space="0" w:color="auto"/>
            <w:left w:val="none" w:sz="0" w:space="0" w:color="auto"/>
            <w:bottom w:val="none" w:sz="0" w:space="0" w:color="auto"/>
            <w:right w:val="none" w:sz="0" w:space="0" w:color="auto"/>
          </w:divBdr>
        </w:div>
        <w:div w:id="1938636356">
          <w:marLeft w:val="480"/>
          <w:marRight w:val="0"/>
          <w:marTop w:val="0"/>
          <w:marBottom w:val="0"/>
          <w:divBdr>
            <w:top w:val="none" w:sz="0" w:space="0" w:color="auto"/>
            <w:left w:val="none" w:sz="0" w:space="0" w:color="auto"/>
            <w:bottom w:val="none" w:sz="0" w:space="0" w:color="auto"/>
            <w:right w:val="none" w:sz="0" w:space="0" w:color="auto"/>
          </w:divBdr>
        </w:div>
        <w:div w:id="1281693017">
          <w:marLeft w:val="480"/>
          <w:marRight w:val="0"/>
          <w:marTop w:val="0"/>
          <w:marBottom w:val="0"/>
          <w:divBdr>
            <w:top w:val="none" w:sz="0" w:space="0" w:color="auto"/>
            <w:left w:val="none" w:sz="0" w:space="0" w:color="auto"/>
            <w:bottom w:val="none" w:sz="0" w:space="0" w:color="auto"/>
            <w:right w:val="none" w:sz="0" w:space="0" w:color="auto"/>
          </w:divBdr>
        </w:div>
        <w:div w:id="145437929">
          <w:marLeft w:val="480"/>
          <w:marRight w:val="0"/>
          <w:marTop w:val="0"/>
          <w:marBottom w:val="0"/>
          <w:divBdr>
            <w:top w:val="none" w:sz="0" w:space="0" w:color="auto"/>
            <w:left w:val="none" w:sz="0" w:space="0" w:color="auto"/>
            <w:bottom w:val="none" w:sz="0" w:space="0" w:color="auto"/>
            <w:right w:val="none" w:sz="0" w:space="0" w:color="auto"/>
          </w:divBdr>
        </w:div>
        <w:div w:id="1686441061">
          <w:marLeft w:val="480"/>
          <w:marRight w:val="0"/>
          <w:marTop w:val="0"/>
          <w:marBottom w:val="0"/>
          <w:divBdr>
            <w:top w:val="none" w:sz="0" w:space="0" w:color="auto"/>
            <w:left w:val="none" w:sz="0" w:space="0" w:color="auto"/>
            <w:bottom w:val="none" w:sz="0" w:space="0" w:color="auto"/>
            <w:right w:val="none" w:sz="0" w:space="0" w:color="auto"/>
          </w:divBdr>
        </w:div>
        <w:div w:id="232935283">
          <w:marLeft w:val="480"/>
          <w:marRight w:val="0"/>
          <w:marTop w:val="0"/>
          <w:marBottom w:val="0"/>
          <w:divBdr>
            <w:top w:val="none" w:sz="0" w:space="0" w:color="auto"/>
            <w:left w:val="none" w:sz="0" w:space="0" w:color="auto"/>
            <w:bottom w:val="none" w:sz="0" w:space="0" w:color="auto"/>
            <w:right w:val="none" w:sz="0" w:space="0" w:color="auto"/>
          </w:divBdr>
        </w:div>
        <w:div w:id="432940069">
          <w:marLeft w:val="480"/>
          <w:marRight w:val="0"/>
          <w:marTop w:val="0"/>
          <w:marBottom w:val="0"/>
          <w:divBdr>
            <w:top w:val="none" w:sz="0" w:space="0" w:color="auto"/>
            <w:left w:val="none" w:sz="0" w:space="0" w:color="auto"/>
            <w:bottom w:val="none" w:sz="0" w:space="0" w:color="auto"/>
            <w:right w:val="none" w:sz="0" w:space="0" w:color="auto"/>
          </w:divBdr>
        </w:div>
        <w:div w:id="1036391765">
          <w:marLeft w:val="480"/>
          <w:marRight w:val="0"/>
          <w:marTop w:val="0"/>
          <w:marBottom w:val="0"/>
          <w:divBdr>
            <w:top w:val="none" w:sz="0" w:space="0" w:color="auto"/>
            <w:left w:val="none" w:sz="0" w:space="0" w:color="auto"/>
            <w:bottom w:val="none" w:sz="0" w:space="0" w:color="auto"/>
            <w:right w:val="none" w:sz="0" w:space="0" w:color="auto"/>
          </w:divBdr>
        </w:div>
        <w:div w:id="1769039716">
          <w:marLeft w:val="480"/>
          <w:marRight w:val="0"/>
          <w:marTop w:val="0"/>
          <w:marBottom w:val="0"/>
          <w:divBdr>
            <w:top w:val="none" w:sz="0" w:space="0" w:color="auto"/>
            <w:left w:val="none" w:sz="0" w:space="0" w:color="auto"/>
            <w:bottom w:val="none" w:sz="0" w:space="0" w:color="auto"/>
            <w:right w:val="none" w:sz="0" w:space="0" w:color="auto"/>
          </w:divBdr>
        </w:div>
        <w:div w:id="2124180114">
          <w:marLeft w:val="480"/>
          <w:marRight w:val="0"/>
          <w:marTop w:val="0"/>
          <w:marBottom w:val="0"/>
          <w:divBdr>
            <w:top w:val="none" w:sz="0" w:space="0" w:color="auto"/>
            <w:left w:val="none" w:sz="0" w:space="0" w:color="auto"/>
            <w:bottom w:val="none" w:sz="0" w:space="0" w:color="auto"/>
            <w:right w:val="none" w:sz="0" w:space="0" w:color="auto"/>
          </w:divBdr>
        </w:div>
        <w:div w:id="199979853">
          <w:marLeft w:val="480"/>
          <w:marRight w:val="0"/>
          <w:marTop w:val="0"/>
          <w:marBottom w:val="0"/>
          <w:divBdr>
            <w:top w:val="none" w:sz="0" w:space="0" w:color="auto"/>
            <w:left w:val="none" w:sz="0" w:space="0" w:color="auto"/>
            <w:bottom w:val="none" w:sz="0" w:space="0" w:color="auto"/>
            <w:right w:val="none" w:sz="0" w:space="0" w:color="auto"/>
          </w:divBdr>
        </w:div>
        <w:div w:id="28604751">
          <w:marLeft w:val="480"/>
          <w:marRight w:val="0"/>
          <w:marTop w:val="0"/>
          <w:marBottom w:val="0"/>
          <w:divBdr>
            <w:top w:val="none" w:sz="0" w:space="0" w:color="auto"/>
            <w:left w:val="none" w:sz="0" w:space="0" w:color="auto"/>
            <w:bottom w:val="none" w:sz="0" w:space="0" w:color="auto"/>
            <w:right w:val="none" w:sz="0" w:space="0" w:color="auto"/>
          </w:divBdr>
        </w:div>
        <w:div w:id="1875120743">
          <w:marLeft w:val="480"/>
          <w:marRight w:val="0"/>
          <w:marTop w:val="0"/>
          <w:marBottom w:val="0"/>
          <w:divBdr>
            <w:top w:val="none" w:sz="0" w:space="0" w:color="auto"/>
            <w:left w:val="none" w:sz="0" w:space="0" w:color="auto"/>
            <w:bottom w:val="none" w:sz="0" w:space="0" w:color="auto"/>
            <w:right w:val="none" w:sz="0" w:space="0" w:color="auto"/>
          </w:divBdr>
        </w:div>
        <w:div w:id="2085294006">
          <w:marLeft w:val="480"/>
          <w:marRight w:val="0"/>
          <w:marTop w:val="0"/>
          <w:marBottom w:val="0"/>
          <w:divBdr>
            <w:top w:val="none" w:sz="0" w:space="0" w:color="auto"/>
            <w:left w:val="none" w:sz="0" w:space="0" w:color="auto"/>
            <w:bottom w:val="none" w:sz="0" w:space="0" w:color="auto"/>
            <w:right w:val="none" w:sz="0" w:space="0" w:color="auto"/>
          </w:divBdr>
        </w:div>
        <w:div w:id="990331647">
          <w:marLeft w:val="480"/>
          <w:marRight w:val="0"/>
          <w:marTop w:val="0"/>
          <w:marBottom w:val="0"/>
          <w:divBdr>
            <w:top w:val="none" w:sz="0" w:space="0" w:color="auto"/>
            <w:left w:val="none" w:sz="0" w:space="0" w:color="auto"/>
            <w:bottom w:val="none" w:sz="0" w:space="0" w:color="auto"/>
            <w:right w:val="none" w:sz="0" w:space="0" w:color="auto"/>
          </w:divBdr>
        </w:div>
        <w:div w:id="1347705377">
          <w:marLeft w:val="480"/>
          <w:marRight w:val="0"/>
          <w:marTop w:val="0"/>
          <w:marBottom w:val="0"/>
          <w:divBdr>
            <w:top w:val="none" w:sz="0" w:space="0" w:color="auto"/>
            <w:left w:val="none" w:sz="0" w:space="0" w:color="auto"/>
            <w:bottom w:val="none" w:sz="0" w:space="0" w:color="auto"/>
            <w:right w:val="none" w:sz="0" w:space="0" w:color="auto"/>
          </w:divBdr>
        </w:div>
        <w:div w:id="913011826">
          <w:marLeft w:val="480"/>
          <w:marRight w:val="0"/>
          <w:marTop w:val="0"/>
          <w:marBottom w:val="0"/>
          <w:divBdr>
            <w:top w:val="none" w:sz="0" w:space="0" w:color="auto"/>
            <w:left w:val="none" w:sz="0" w:space="0" w:color="auto"/>
            <w:bottom w:val="none" w:sz="0" w:space="0" w:color="auto"/>
            <w:right w:val="none" w:sz="0" w:space="0" w:color="auto"/>
          </w:divBdr>
        </w:div>
        <w:div w:id="1488746941">
          <w:marLeft w:val="480"/>
          <w:marRight w:val="0"/>
          <w:marTop w:val="0"/>
          <w:marBottom w:val="0"/>
          <w:divBdr>
            <w:top w:val="none" w:sz="0" w:space="0" w:color="auto"/>
            <w:left w:val="none" w:sz="0" w:space="0" w:color="auto"/>
            <w:bottom w:val="none" w:sz="0" w:space="0" w:color="auto"/>
            <w:right w:val="none" w:sz="0" w:space="0" w:color="auto"/>
          </w:divBdr>
        </w:div>
        <w:div w:id="2121416900">
          <w:marLeft w:val="480"/>
          <w:marRight w:val="0"/>
          <w:marTop w:val="0"/>
          <w:marBottom w:val="0"/>
          <w:divBdr>
            <w:top w:val="none" w:sz="0" w:space="0" w:color="auto"/>
            <w:left w:val="none" w:sz="0" w:space="0" w:color="auto"/>
            <w:bottom w:val="none" w:sz="0" w:space="0" w:color="auto"/>
            <w:right w:val="none" w:sz="0" w:space="0" w:color="auto"/>
          </w:divBdr>
        </w:div>
        <w:div w:id="1027678507">
          <w:marLeft w:val="480"/>
          <w:marRight w:val="0"/>
          <w:marTop w:val="0"/>
          <w:marBottom w:val="0"/>
          <w:divBdr>
            <w:top w:val="none" w:sz="0" w:space="0" w:color="auto"/>
            <w:left w:val="none" w:sz="0" w:space="0" w:color="auto"/>
            <w:bottom w:val="none" w:sz="0" w:space="0" w:color="auto"/>
            <w:right w:val="none" w:sz="0" w:space="0" w:color="auto"/>
          </w:divBdr>
        </w:div>
        <w:div w:id="2072269843">
          <w:marLeft w:val="480"/>
          <w:marRight w:val="0"/>
          <w:marTop w:val="0"/>
          <w:marBottom w:val="0"/>
          <w:divBdr>
            <w:top w:val="none" w:sz="0" w:space="0" w:color="auto"/>
            <w:left w:val="none" w:sz="0" w:space="0" w:color="auto"/>
            <w:bottom w:val="none" w:sz="0" w:space="0" w:color="auto"/>
            <w:right w:val="none" w:sz="0" w:space="0" w:color="auto"/>
          </w:divBdr>
        </w:div>
        <w:div w:id="120659254">
          <w:marLeft w:val="480"/>
          <w:marRight w:val="0"/>
          <w:marTop w:val="0"/>
          <w:marBottom w:val="0"/>
          <w:divBdr>
            <w:top w:val="none" w:sz="0" w:space="0" w:color="auto"/>
            <w:left w:val="none" w:sz="0" w:space="0" w:color="auto"/>
            <w:bottom w:val="none" w:sz="0" w:space="0" w:color="auto"/>
            <w:right w:val="none" w:sz="0" w:space="0" w:color="auto"/>
          </w:divBdr>
        </w:div>
        <w:div w:id="739911814">
          <w:marLeft w:val="480"/>
          <w:marRight w:val="0"/>
          <w:marTop w:val="0"/>
          <w:marBottom w:val="0"/>
          <w:divBdr>
            <w:top w:val="none" w:sz="0" w:space="0" w:color="auto"/>
            <w:left w:val="none" w:sz="0" w:space="0" w:color="auto"/>
            <w:bottom w:val="none" w:sz="0" w:space="0" w:color="auto"/>
            <w:right w:val="none" w:sz="0" w:space="0" w:color="auto"/>
          </w:divBdr>
        </w:div>
        <w:div w:id="917862669">
          <w:marLeft w:val="480"/>
          <w:marRight w:val="0"/>
          <w:marTop w:val="0"/>
          <w:marBottom w:val="0"/>
          <w:divBdr>
            <w:top w:val="none" w:sz="0" w:space="0" w:color="auto"/>
            <w:left w:val="none" w:sz="0" w:space="0" w:color="auto"/>
            <w:bottom w:val="none" w:sz="0" w:space="0" w:color="auto"/>
            <w:right w:val="none" w:sz="0" w:space="0" w:color="auto"/>
          </w:divBdr>
        </w:div>
        <w:div w:id="286471233">
          <w:marLeft w:val="480"/>
          <w:marRight w:val="0"/>
          <w:marTop w:val="0"/>
          <w:marBottom w:val="0"/>
          <w:divBdr>
            <w:top w:val="none" w:sz="0" w:space="0" w:color="auto"/>
            <w:left w:val="none" w:sz="0" w:space="0" w:color="auto"/>
            <w:bottom w:val="none" w:sz="0" w:space="0" w:color="auto"/>
            <w:right w:val="none" w:sz="0" w:space="0" w:color="auto"/>
          </w:divBdr>
        </w:div>
        <w:div w:id="777060992">
          <w:marLeft w:val="480"/>
          <w:marRight w:val="0"/>
          <w:marTop w:val="0"/>
          <w:marBottom w:val="0"/>
          <w:divBdr>
            <w:top w:val="none" w:sz="0" w:space="0" w:color="auto"/>
            <w:left w:val="none" w:sz="0" w:space="0" w:color="auto"/>
            <w:bottom w:val="none" w:sz="0" w:space="0" w:color="auto"/>
            <w:right w:val="none" w:sz="0" w:space="0" w:color="auto"/>
          </w:divBdr>
        </w:div>
        <w:div w:id="1845166482">
          <w:marLeft w:val="480"/>
          <w:marRight w:val="0"/>
          <w:marTop w:val="0"/>
          <w:marBottom w:val="0"/>
          <w:divBdr>
            <w:top w:val="none" w:sz="0" w:space="0" w:color="auto"/>
            <w:left w:val="none" w:sz="0" w:space="0" w:color="auto"/>
            <w:bottom w:val="none" w:sz="0" w:space="0" w:color="auto"/>
            <w:right w:val="none" w:sz="0" w:space="0" w:color="auto"/>
          </w:divBdr>
        </w:div>
        <w:div w:id="1500654259">
          <w:marLeft w:val="480"/>
          <w:marRight w:val="0"/>
          <w:marTop w:val="0"/>
          <w:marBottom w:val="0"/>
          <w:divBdr>
            <w:top w:val="none" w:sz="0" w:space="0" w:color="auto"/>
            <w:left w:val="none" w:sz="0" w:space="0" w:color="auto"/>
            <w:bottom w:val="none" w:sz="0" w:space="0" w:color="auto"/>
            <w:right w:val="none" w:sz="0" w:space="0" w:color="auto"/>
          </w:divBdr>
        </w:div>
        <w:div w:id="724262440">
          <w:marLeft w:val="480"/>
          <w:marRight w:val="0"/>
          <w:marTop w:val="0"/>
          <w:marBottom w:val="0"/>
          <w:divBdr>
            <w:top w:val="none" w:sz="0" w:space="0" w:color="auto"/>
            <w:left w:val="none" w:sz="0" w:space="0" w:color="auto"/>
            <w:bottom w:val="none" w:sz="0" w:space="0" w:color="auto"/>
            <w:right w:val="none" w:sz="0" w:space="0" w:color="auto"/>
          </w:divBdr>
        </w:div>
        <w:div w:id="1415928621">
          <w:marLeft w:val="480"/>
          <w:marRight w:val="0"/>
          <w:marTop w:val="0"/>
          <w:marBottom w:val="0"/>
          <w:divBdr>
            <w:top w:val="none" w:sz="0" w:space="0" w:color="auto"/>
            <w:left w:val="none" w:sz="0" w:space="0" w:color="auto"/>
            <w:bottom w:val="none" w:sz="0" w:space="0" w:color="auto"/>
            <w:right w:val="none" w:sz="0" w:space="0" w:color="auto"/>
          </w:divBdr>
        </w:div>
        <w:div w:id="1584491949">
          <w:marLeft w:val="480"/>
          <w:marRight w:val="0"/>
          <w:marTop w:val="0"/>
          <w:marBottom w:val="0"/>
          <w:divBdr>
            <w:top w:val="none" w:sz="0" w:space="0" w:color="auto"/>
            <w:left w:val="none" w:sz="0" w:space="0" w:color="auto"/>
            <w:bottom w:val="none" w:sz="0" w:space="0" w:color="auto"/>
            <w:right w:val="none" w:sz="0" w:space="0" w:color="auto"/>
          </w:divBdr>
        </w:div>
        <w:div w:id="892738888">
          <w:marLeft w:val="480"/>
          <w:marRight w:val="0"/>
          <w:marTop w:val="0"/>
          <w:marBottom w:val="0"/>
          <w:divBdr>
            <w:top w:val="none" w:sz="0" w:space="0" w:color="auto"/>
            <w:left w:val="none" w:sz="0" w:space="0" w:color="auto"/>
            <w:bottom w:val="none" w:sz="0" w:space="0" w:color="auto"/>
            <w:right w:val="none" w:sz="0" w:space="0" w:color="auto"/>
          </w:divBdr>
        </w:div>
        <w:div w:id="1488521156">
          <w:marLeft w:val="480"/>
          <w:marRight w:val="0"/>
          <w:marTop w:val="0"/>
          <w:marBottom w:val="0"/>
          <w:divBdr>
            <w:top w:val="none" w:sz="0" w:space="0" w:color="auto"/>
            <w:left w:val="none" w:sz="0" w:space="0" w:color="auto"/>
            <w:bottom w:val="none" w:sz="0" w:space="0" w:color="auto"/>
            <w:right w:val="none" w:sz="0" w:space="0" w:color="auto"/>
          </w:divBdr>
        </w:div>
        <w:div w:id="1936206781">
          <w:marLeft w:val="480"/>
          <w:marRight w:val="0"/>
          <w:marTop w:val="0"/>
          <w:marBottom w:val="0"/>
          <w:divBdr>
            <w:top w:val="none" w:sz="0" w:space="0" w:color="auto"/>
            <w:left w:val="none" w:sz="0" w:space="0" w:color="auto"/>
            <w:bottom w:val="none" w:sz="0" w:space="0" w:color="auto"/>
            <w:right w:val="none" w:sz="0" w:space="0" w:color="auto"/>
          </w:divBdr>
        </w:div>
      </w:divsChild>
    </w:div>
    <w:div w:id="36978297">
      <w:bodyDiv w:val="1"/>
      <w:marLeft w:val="0"/>
      <w:marRight w:val="0"/>
      <w:marTop w:val="0"/>
      <w:marBottom w:val="0"/>
      <w:divBdr>
        <w:top w:val="none" w:sz="0" w:space="0" w:color="auto"/>
        <w:left w:val="none" w:sz="0" w:space="0" w:color="auto"/>
        <w:bottom w:val="none" w:sz="0" w:space="0" w:color="auto"/>
        <w:right w:val="none" w:sz="0" w:space="0" w:color="auto"/>
      </w:divBdr>
    </w:div>
    <w:div w:id="37319649">
      <w:bodyDiv w:val="1"/>
      <w:marLeft w:val="0"/>
      <w:marRight w:val="0"/>
      <w:marTop w:val="0"/>
      <w:marBottom w:val="0"/>
      <w:divBdr>
        <w:top w:val="none" w:sz="0" w:space="0" w:color="auto"/>
        <w:left w:val="none" w:sz="0" w:space="0" w:color="auto"/>
        <w:bottom w:val="none" w:sz="0" w:space="0" w:color="auto"/>
        <w:right w:val="none" w:sz="0" w:space="0" w:color="auto"/>
      </w:divBdr>
    </w:div>
    <w:div w:id="38014360">
      <w:bodyDiv w:val="1"/>
      <w:marLeft w:val="0"/>
      <w:marRight w:val="0"/>
      <w:marTop w:val="0"/>
      <w:marBottom w:val="0"/>
      <w:divBdr>
        <w:top w:val="none" w:sz="0" w:space="0" w:color="auto"/>
        <w:left w:val="none" w:sz="0" w:space="0" w:color="auto"/>
        <w:bottom w:val="none" w:sz="0" w:space="0" w:color="auto"/>
        <w:right w:val="none" w:sz="0" w:space="0" w:color="auto"/>
      </w:divBdr>
    </w:div>
    <w:div w:id="38407398">
      <w:bodyDiv w:val="1"/>
      <w:marLeft w:val="0"/>
      <w:marRight w:val="0"/>
      <w:marTop w:val="0"/>
      <w:marBottom w:val="0"/>
      <w:divBdr>
        <w:top w:val="none" w:sz="0" w:space="0" w:color="auto"/>
        <w:left w:val="none" w:sz="0" w:space="0" w:color="auto"/>
        <w:bottom w:val="none" w:sz="0" w:space="0" w:color="auto"/>
        <w:right w:val="none" w:sz="0" w:space="0" w:color="auto"/>
      </w:divBdr>
    </w:div>
    <w:div w:id="38408913">
      <w:bodyDiv w:val="1"/>
      <w:marLeft w:val="0"/>
      <w:marRight w:val="0"/>
      <w:marTop w:val="0"/>
      <w:marBottom w:val="0"/>
      <w:divBdr>
        <w:top w:val="none" w:sz="0" w:space="0" w:color="auto"/>
        <w:left w:val="none" w:sz="0" w:space="0" w:color="auto"/>
        <w:bottom w:val="none" w:sz="0" w:space="0" w:color="auto"/>
        <w:right w:val="none" w:sz="0" w:space="0" w:color="auto"/>
      </w:divBdr>
    </w:div>
    <w:div w:id="38479517">
      <w:bodyDiv w:val="1"/>
      <w:marLeft w:val="0"/>
      <w:marRight w:val="0"/>
      <w:marTop w:val="0"/>
      <w:marBottom w:val="0"/>
      <w:divBdr>
        <w:top w:val="none" w:sz="0" w:space="0" w:color="auto"/>
        <w:left w:val="none" w:sz="0" w:space="0" w:color="auto"/>
        <w:bottom w:val="none" w:sz="0" w:space="0" w:color="auto"/>
        <w:right w:val="none" w:sz="0" w:space="0" w:color="auto"/>
      </w:divBdr>
    </w:div>
    <w:div w:id="38749067">
      <w:bodyDiv w:val="1"/>
      <w:marLeft w:val="0"/>
      <w:marRight w:val="0"/>
      <w:marTop w:val="0"/>
      <w:marBottom w:val="0"/>
      <w:divBdr>
        <w:top w:val="none" w:sz="0" w:space="0" w:color="auto"/>
        <w:left w:val="none" w:sz="0" w:space="0" w:color="auto"/>
        <w:bottom w:val="none" w:sz="0" w:space="0" w:color="auto"/>
        <w:right w:val="none" w:sz="0" w:space="0" w:color="auto"/>
      </w:divBdr>
    </w:div>
    <w:div w:id="39089863">
      <w:bodyDiv w:val="1"/>
      <w:marLeft w:val="0"/>
      <w:marRight w:val="0"/>
      <w:marTop w:val="0"/>
      <w:marBottom w:val="0"/>
      <w:divBdr>
        <w:top w:val="none" w:sz="0" w:space="0" w:color="auto"/>
        <w:left w:val="none" w:sz="0" w:space="0" w:color="auto"/>
        <w:bottom w:val="none" w:sz="0" w:space="0" w:color="auto"/>
        <w:right w:val="none" w:sz="0" w:space="0" w:color="auto"/>
      </w:divBdr>
    </w:div>
    <w:div w:id="39329437">
      <w:bodyDiv w:val="1"/>
      <w:marLeft w:val="0"/>
      <w:marRight w:val="0"/>
      <w:marTop w:val="0"/>
      <w:marBottom w:val="0"/>
      <w:divBdr>
        <w:top w:val="none" w:sz="0" w:space="0" w:color="auto"/>
        <w:left w:val="none" w:sz="0" w:space="0" w:color="auto"/>
        <w:bottom w:val="none" w:sz="0" w:space="0" w:color="auto"/>
        <w:right w:val="none" w:sz="0" w:space="0" w:color="auto"/>
      </w:divBdr>
    </w:div>
    <w:div w:id="39789907">
      <w:bodyDiv w:val="1"/>
      <w:marLeft w:val="0"/>
      <w:marRight w:val="0"/>
      <w:marTop w:val="0"/>
      <w:marBottom w:val="0"/>
      <w:divBdr>
        <w:top w:val="none" w:sz="0" w:space="0" w:color="auto"/>
        <w:left w:val="none" w:sz="0" w:space="0" w:color="auto"/>
        <w:bottom w:val="none" w:sz="0" w:space="0" w:color="auto"/>
        <w:right w:val="none" w:sz="0" w:space="0" w:color="auto"/>
      </w:divBdr>
    </w:div>
    <w:div w:id="39938258">
      <w:bodyDiv w:val="1"/>
      <w:marLeft w:val="0"/>
      <w:marRight w:val="0"/>
      <w:marTop w:val="0"/>
      <w:marBottom w:val="0"/>
      <w:divBdr>
        <w:top w:val="none" w:sz="0" w:space="0" w:color="auto"/>
        <w:left w:val="none" w:sz="0" w:space="0" w:color="auto"/>
        <w:bottom w:val="none" w:sz="0" w:space="0" w:color="auto"/>
        <w:right w:val="none" w:sz="0" w:space="0" w:color="auto"/>
      </w:divBdr>
    </w:div>
    <w:div w:id="40180060">
      <w:bodyDiv w:val="1"/>
      <w:marLeft w:val="0"/>
      <w:marRight w:val="0"/>
      <w:marTop w:val="0"/>
      <w:marBottom w:val="0"/>
      <w:divBdr>
        <w:top w:val="none" w:sz="0" w:space="0" w:color="auto"/>
        <w:left w:val="none" w:sz="0" w:space="0" w:color="auto"/>
        <w:bottom w:val="none" w:sz="0" w:space="0" w:color="auto"/>
        <w:right w:val="none" w:sz="0" w:space="0" w:color="auto"/>
      </w:divBdr>
    </w:div>
    <w:div w:id="40638160">
      <w:bodyDiv w:val="1"/>
      <w:marLeft w:val="0"/>
      <w:marRight w:val="0"/>
      <w:marTop w:val="0"/>
      <w:marBottom w:val="0"/>
      <w:divBdr>
        <w:top w:val="none" w:sz="0" w:space="0" w:color="auto"/>
        <w:left w:val="none" w:sz="0" w:space="0" w:color="auto"/>
        <w:bottom w:val="none" w:sz="0" w:space="0" w:color="auto"/>
        <w:right w:val="none" w:sz="0" w:space="0" w:color="auto"/>
      </w:divBdr>
    </w:div>
    <w:div w:id="41099736">
      <w:bodyDiv w:val="1"/>
      <w:marLeft w:val="0"/>
      <w:marRight w:val="0"/>
      <w:marTop w:val="0"/>
      <w:marBottom w:val="0"/>
      <w:divBdr>
        <w:top w:val="none" w:sz="0" w:space="0" w:color="auto"/>
        <w:left w:val="none" w:sz="0" w:space="0" w:color="auto"/>
        <w:bottom w:val="none" w:sz="0" w:space="0" w:color="auto"/>
        <w:right w:val="none" w:sz="0" w:space="0" w:color="auto"/>
      </w:divBdr>
    </w:div>
    <w:div w:id="41442484">
      <w:bodyDiv w:val="1"/>
      <w:marLeft w:val="0"/>
      <w:marRight w:val="0"/>
      <w:marTop w:val="0"/>
      <w:marBottom w:val="0"/>
      <w:divBdr>
        <w:top w:val="none" w:sz="0" w:space="0" w:color="auto"/>
        <w:left w:val="none" w:sz="0" w:space="0" w:color="auto"/>
        <w:bottom w:val="none" w:sz="0" w:space="0" w:color="auto"/>
        <w:right w:val="none" w:sz="0" w:space="0" w:color="auto"/>
      </w:divBdr>
    </w:div>
    <w:div w:id="42560482">
      <w:bodyDiv w:val="1"/>
      <w:marLeft w:val="0"/>
      <w:marRight w:val="0"/>
      <w:marTop w:val="0"/>
      <w:marBottom w:val="0"/>
      <w:divBdr>
        <w:top w:val="none" w:sz="0" w:space="0" w:color="auto"/>
        <w:left w:val="none" w:sz="0" w:space="0" w:color="auto"/>
        <w:bottom w:val="none" w:sz="0" w:space="0" w:color="auto"/>
        <w:right w:val="none" w:sz="0" w:space="0" w:color="auto"/>
      </w:divBdr>
    </w:div>
    <w:div w:id="42759510">
      <w:bodyDiv w:val="1"/>
      <w:marLeft w:val="0"/>
      <w:marRight w:val="0"/>
      <w:marTop w:val="0"/>
      <w:marBottom w:val="0"/>
      <w:divBdr>
        <w:top w:val="none" w:sz="0" w:space="0" w:color="auto"/>
        <w:left w:val="none" w:sz="0" w:space="0" w:color="auto"/>
        <w:bottom w:val="none" w:sz="0" w:space="0" w:color="auto"/>
        <w:right w:val="none" w:sz="0" w:space="0" w:color="auto"/>
      </w:divBdr>
    </w:div>
    <w:div w:id="42827471">
      <w:bodyDiv w:val="1"/>
      <w:marLeft w:val="0"/>
      <w:marRight w:val="0"/>
      <w:marTop w:val="0"/>
      <w:marBottom w:val="0"/>
      <w:divBdr>
        <w:top w:val="none" w:sz="0" w:space="0" w:color="auto"/>
        <w:left w:val="none" w:sz="0" w:space="0" w:color="auto"/>
        <w:bottom w:val="none" w:sz="0" w:space="0" w:color="auto"/>
        <w:right w:val="none" w:sz="0" w:space="0" w:color="auto"/>
      </w:divBdr>
    </w:div>
    <w:div w:id="43453778">
      <w:bodyDiv w:val="1"/>
      <w:marLeft w:val="0"/>
      <w:marRight w:val="0"/>
      <w:marTop w:val="0"/>
      <w:marBottom w:val="0"/>
      <w:divBdr>
        <w:top w:val="none" w:sz="0" w:space="0" w:color="auto"/>
        <w:left w:val="none" w:sz="0" w:space="0" w:color="auto"/>
        <w:bottom w:val="none" w:sz="0" w:space="0" w:color="auto"/>
        <w:right w:val="none" w:sz="0" w:space="0" w:color="auto"/>
      </w:divBdr>
    </w:div>
    <w:div w:id="43799789">
      <w:bodyDiv w:val="1"/>
      <w:marLeft w:val="0"/>
      <w:marRight w:val="0"/>
      <w:marTop w:val="0"/>
      <w:marBottom w:val="0"/>
      <w:divBdr>
        <w:top w:val="none" w:sz="0" w:space="0" w:color="auto"/>
        <w:left w:val="none" w:sz="0" w:space="0" w:color="auto"/>
        <w:bottom w:val="none" w:sz="0" w:space="0" w:color="auto"/>
        <w:right w:val="none" w:sz="0" w:space="0" w:color="auto"/>
      </w:divBdr>
    </w:div>
    <w:div w:id="43873942">
      <w:bodyDiv w:val="1"/>
      <w:marLeft w:val="0"/>
      <w:marRight w:val="0"/>
      <w:marTop w:val="0"/>
      <w:marBottom w:val="0"/>
      <w:divBdr>
        <w:top w:val="none" w:sz="0" w:space="0" w:color="auto"/>
        <w:left w:val="none" w:sz="0" w:space="0" w:color="auto"/>
        <w:bottom w:val="none" w:sz="0" w:space="0" w:color="auto"/>
        <w:right w:val="none" w:sz="0" w:space="0" w:color="auto"/>
      </w:divBdr>
    </w:div>
    <w:div w:id="44372484">
      <w:bodyDiv w:val="1"/>
      <w:marLeft w:val="0"/>
      <w:marRight w:val="0"/>
      <w:marTop w:val="0"/>
      <w:marBottom w:val="0"/>
      <w:divBdr>
        <w:top w:val="none" w:sz="0" w:space="0" w:color="auto"/>
        <w:left w:val="none" w:sz="0" w:space="0" w:color="auto"/>
        <w:bottom w:val="none" w:sz="0" w:space="0" w:color="auto"/>
        <w:right w:val="none" w:sz="0" w:space="0" w:color="auto"/>
      </w:divBdr>
    </w:div>
    <w:div w:id="45180619">
      <w:bodyDiv w:val="1"/>
      <w:marLeft w:val="0"/>
      <w:marRight w:val="0"/>
      <w:marTop w:val="0"/>
      <w:marBottom w:val="0"/>
      <w:divBdr>
        <w:top w:val="none" w:sz="0" w:space="0" w:color="auto"/>
        <w:left w:val="none" w:sz="0" w:space="0" w:color="auto"/>
        <w:bottom w:val="none" w:sz="0" w:space="0" w:color="auto"/>
        <w:right w:val="none" w:sz="0" w:space="0" w:color="auto"/>
      </w:divBdr>
    </w:div>
    <w:div w:id="45372235">
      <w:bodyDiv w:val="1"/>
      <w:marLeft w:val="0"/>
      <w:marRight w:val="0"/>
      <w:marTop w:val="0"/>
      <w:marBottom w:val="0"/>
      <w:divBdr>
        <w:top w:val="none" w:sz="0" w:space="0" w:color="auto"/>
        <w:left w:val="none" w:sz="0" w:space="0" w:color="auto"/>
        <w:bottom w:val="none" w:sz="0" w:space="0" w:color="auto"/>
        <w:right w:val="none" w:sz="0" w:space="0" w:color="auto"/>
      </w:divBdr>
    </w:div>
    <w:div w:id="45376444">
      <w:bodyDiv w:val="1"/>
      <w:marLeft w:val="0"/>
      <w:marRight w:val="0"/>
      <w:marTop w:val="0"/>
      <w:marBottom w:val="0"/>
      <w:divBdr>
        <w:top w:val="none" w:sz="0" w:space="0" w:color="auto"/>
        <w:left w:val="none" w:sz="0" w:space="0" w:color="auto"/>
        <w:bottom w:val="none" w:sz="0" w:space="0" w:color="auto"/>
        <w:right w:val="none" w:sz="0" w:space="0" w:color="auto"/>
      </w:divBdr>
    </w:div>
    <w:div w:id="45953138">
      <w:bodyDiv w:val="1"/>
      <w:marLeft w:val="0"/>
      <w:marRight w:val="0"/>
      <w:marTop w:val="0"/>
      <w:marBottom w:val="0"/>
      <w:divBdr>
        <w:top w:val="none" w:sz="0" w:space="0" w:color="auto"/>
        <w:left w:val="none" w:sz="0" w:space="0" w:color="auto"/>
        <w:bottom w:val="none" w:sz="0" w:space="0" w:color="auto"/>
        <w:right w:val="none" w:sz="0" w:space="0" w:color="auto"/>
      </w:divBdr>
    </w:div>
    <w:div w:id="46611975">
      <w:bodyDiv w:val="1"/>
      <w:marLeft w:val="0"/>
      <w:marRight w:val="0"/>
      <w:marTop w:val="0"/>
      <w:marBottom w:val="0"/>
      <w:divBdr>
        <w:top w:val="none" w:sz="0" w:space="0" w:color="auto"/>
        <w:left w:val="none" w:sz="0" w:space="0" w:color="auto"/>
        <w:bottom w:val="none" w:sz="0" w:space="0" w:color="auto"/>
        <w:right w:val="none" w:sz="0" w:space="0" w:color="auto"/>
      </w:divBdr>
    </w:div>
    <w:div w:id="46613842">
      <w:bodyDiv w:val="1"/>
      <w:marLeft w:val="0"/>
      <w:marRight w:val="0"/>
      <w:marTop w:val="0"/>
      <w:marBottom w:val="0"/>
      <w:divBdr>
        <w:top w:val="none" w:sz="0" w:space="0" w:color="auto"/>
        <w:left w:val="none" w:sz="0" w:space="0" w:color="auto"/>
        <w:bottom w:val="none" w:sz="0" w:space="0" w:color="auto"/>
        <w:right w:val="none" w:sz="0" w:space="0" w:color="auto"/>
      </w:divBdr>
    </w:div>
    <w:div w:id="46615629">
      <w:bodyDiv w:val="1"/>
      <w:marLeft w:val="0"/>
      <w:marRight w:val="0"/>
      <w:marTop w:val="0"/>
      <w:marBottom w:val="0"/>
      <w:divBdr>
        <w:top w:val="none" w:sz="0" w:space="0" w:color="auto"/>
        <w:left w:val="none" w:sz="0" w:space="0" w:color="auto"/>
        <w:bottom w:val="none" w:sz="0" w:space="0" w:color="auto"/>
        <w:right w:val="none" w:sz="0" w:space="0" w:color="auto"/>
      </w:divBdr>
    </w:div>
    <w:div w:id="46685335">
      <w:bodyDiv w:val="1"/>
      <w:marLeft w:val="0"/>
      <w:marRight w:val="0"/>
      <w:marTop w:val="0"/>
      <w:marBottom w:val="0"/>
      <w:divBdr>
        <w:top w:val="none" w:sz="0" w:space="0" w:color="auto"/>
        <w:left w:val="none" w:sz="0" w:space="0" w:color="auto"/>
        <w:bottom w:val="none" w:sz="0" w:space="0" w:color="auto"/>
        <w:right w:val="none" w:sz="0" w:space="0" w:color="auto"/>
      </w:divBdr>
    </w:div>
    <w:div w:id="46802612">
      <w:bodyDiv w:val="1"/>
      <w:marLeft w:val="0"/>
      <w:marRight w:val="0"/>
      <w:marTop w:val="0"/>
      <w:marBottom w:val="0"/>
      <w:divBdr>
        <w:top w:val="none" w:sz="0" w:space="0" w:color="auto"/>
        <w:left w:val="none" w:sz="0" w:space="0" w:color="auto"/>
        <w:bottom w:val="none" w:sz="0" w:space="0" w:color="auto"/>
        <w:right w:val="none" w:sz="0" w:space="0" w:color="auto"/>
      </w:divBdr>
    </w:div>
    <w:div w:id="46952232">
      <w:bodyDiv w:val="1"/>
      <w:marLeft w:val="0"/>
      <w:marRight w:val="0"/>
      <w:marTop w:val="0"/>
      <w:marBottom w:val="0"/>
      <w:divBdr>
        <w:top w:val="none" w:sz="0" w:space="0" w:color="auto"/>
        <w:left w:val="none" w:sz="0" w:space="0" w:color="auto"/>
        <w:bottom w:val="none" w:sz="0" w:space="0" w:color="auto"/>
        <w:right w:val="none" w:sz="0" w:space="0" w:color="auto"/>
      </w:divBdr>
    </w:div>
    <w:div w:id="47341133">
      <w:bodyDiv w:val="1"/>
      <w:marLeft w:val="0"/>
      <w:marRight w:val="0"/>
      <w:marTop w:val="0"/>
      <w:marBottom w:val="0"/>
      <w:divBdr>
        <w:top w:val="none" w:sz="0" w:space="0" w:color="auto"/>
        <w:left w:val="none" w:sz="0" w:space="0" w:color="auto"/>
        <w:bottom w:val="none" w:sz="0" w:space="0" w:color="auto"/>
        <w:right w:val="none" w:sz="0" w:space="0" w:color="auto"/>
      </w:divBdr>
    </w:div>
    <w:div w:id="47386746">
      <w:bodyDiv w:val="1"/>
      <w:marLeft w:val="0"/>
      <w:marRight w:val="0"/>
      <w:marTop w:val="0"/>
      <w:marBottom w:val="0"/>
      <w:divBdr>
        <w:top w:val="none" w:sz="0" w:space="0" w:color="auto"/>
        <w:left w:val="none" w:sz="0" w:space="0" w:color="auto"/>
        <w:bottom w:val="none" w:sz="0" w:space="0" w:color="auto"/>
        <w:right w:val="none" w:sz="0" w:space="0" w:color="auto"/>
      </w:divBdr>
    </w:div>
    <w:div w:id="47459891">
      <w:bodyDiv w:val="1"/>
      <w:marLeft w:val="0"/>
      <w:marRight w:val="0"/>
      <w:marTop w:val="0"/>
      <w:marBottom w:val="0"/>
      <w:divBdr>
        <w:top w:val="none" w:sz="0" w:space="0" w:color="auto"/>
        <w:left w:val="none" w:sz="0" w:space="0" w:color="auto"/>
        <w:bottom w:val="none" w:sz="0" w:space="0" w:color="auto"/>
        <w:right w:val="none" w:sz="0" w:space="0" w:color="auto"/>
      </w:divBdr>
    </w:div>
    <w:div w:id="47844142">
      <w:bodyDiv w:val="1"/>
      <w:marLeft w:val="0"/>
      <w:marRight w:val="0"/>
      <w:marTop w:val="0"/>
      <w:marBottom w:val="0"/>
      <w:divBdr>
        <w:top w:val="none" w:sz="0" w:space="0" w:color="auto"/>
        <w:left w:val="none" w:sz="0" w:space="0" w:color="auto"/>
        <w:bottom w:val="none" w:sz="0" w:space="0" w:color="auto"/>
        <w:right w:val="none" w:sz="0" w:space="0" w:color="auto"/>
      </w:divBdr>
    </w:div>
    <w:div w:id="48968140">
      <w:bodyDiv w:val="1"/>
      <w:marLeft w:val="0"/>
      <w:marRight w:val="0"/>
      <w:marTop w:val="0"/>
      <w:marBottom w:val="0"/>
      <w:divBdr>
        <w:top w:val="none" w:sz="0" w:space="0" w:color="auto"/>
        <w:left w:val="none" w:sz="0" w:space="0" w:color="auto"/>
        <w:bottom w:val="none" w:sz="0" w:space="0" w:color="auto"/>
        <w:right w:val="none" w:sz="0" w:space="0" w:color="auto"/>
      </w:divBdr>
    </w:div>
    <w:div w:id="49155415">
      <w:bodyDiv w:val="1"/>
      <w:marLeft w:val="0"/>
      <w:marRight w:val="0"/>
      <w:marTop w:val="0"/>
      <w:marBottom w:val="0"/>
      <w:divBdr>
        <w:top w:val="none" w:sz="0" w:space="0" w:color="auto"/>
        <w:left w:val="none" w:sz="0" w:space="0" w:color="auto"/>
        <w:bottom w:val="none" w:sz="0" w:space="0" w:color="auto"/>
        <w:right w:val="none" w:sz="0" w:space="0" w:color="auto"/>
      </w:divBdr>
    </w:div>
    <w:div w:id="49310421">
      <w:bodyDiv w:val="1"/>
      <w:marLeft w:val="0"/>
      <w:marRight w:val="0"/>
      <w:marTop w:val="0"/>
      <w:marBottom w:val="0"/>
      <w:divBdr>
        <w:top w:val="none" w:sz="0" w:space="0" w:color="auto"/>
        <w:left w:val="none" w:sz="0" w:space="0" w:color="auto"/>
        <w:bottom w:val="none" w:sz="0" w:space="0" w:color="auto"/>
        <w:right w:val="none" w:sz="0" w:space="0" w:color="auto"/>
      </w:divBdr>
    </w:div>
    <w:div w:id="49618434">
      <w:bodyDiv w:val="1"/>
      <w:marLeft w:val="0"/>
      <w:marRight w:val="0"/>
      <w:marTop w:val="0"/>
      <w:marBottom w:val="0"/>
      <w:divBdr>
        <w:top w:val="none" w:sz="0" w:space="0" w:color="auto"/>
        <w:left w:val="none" w:sz="0" w:space="0" w:color="auto"/>
        <w:bottom w:val="none" w:sz="0" w:space="0" w:color="auto"/>
        <w:right w:val="none" w:sz="0" w:space="0" w:color="auto"/>
      </w:divBdr>
    </w:div>
    <w:div w:id="50152901">
      <w:bodyDiv w:val="1"/>
      <w:marLeft w:val="0"/>
      <w:marRight w:val="0"/>
      <w:marTop w:val="0"/>
      <w:marBottom w:val="0"/>
      <w:divBdr>
        <w:top w:val="none" w:sz="0" w:space="0" w:color="auto"/>
        <w:left w:val="none" w:sz="0" w:space="0" w:color="auto"/>
        <w:bottom w:val="none" w:sz="0" w:space="0" w:color="auto"/>
        <w:right w:val="none" w:sz="0" w:space="0" w:color="auto"/>
      </w:divBdr>
    </w:div>
    <w:div w:id="50344990">
      <w:bodyDiv w:val="1"/>
      <w:marLeft w:val="0"/>
      <w:marRight w:val="0"/>
      <w:marTop w:val="0"/>
      <w:marBottom w:val="0"/>
      <w:divBdr>
        <w:top w:val="none" w:sz="0" w:space="0" w:color="auto"/>
        <w:left w:val="none" w:sz="0" w:space="0" w:color="auto"/>
        <w:bottom w:val="none" w:sz="0" w:space="0" w:color="auto"/>
        <w:right w:val="none" w:sz="0" w:space="0" w:color="auto"/>
      </w:divBdr>
    </w:div>
    <w:div w:id="50466354">
      <w:bodyDiv w:val="1"/>
      <w:marLeft w:val="0"/>
      <w:marRight w:val="0"/>
      <w:marTop w:val="0"/>
      <w:marBottom w:val="0"/>
      <w:divBdr>
        <w:top w:val="none" w:sz="0" w:space="0" w:color="auto"/>
        <w:left w:val="none" w:sz="0" w:space="0" w:color="auto"/>
        <w:bottom w:val="none" w:sz="0" w:space="0" w:color="auto"/>
        <w:right w:val="none" w:sz="0" w:space="0" w:color="auto"/>
      </w:divBdr>
    </w:div>
    <w:div w:id="50614123">
      <w:bodyDiv w:val="1"/>
      <w:marLeft w:val="0"/>
      <w:marRight w:val="0"/>
      <w:marTop w:val="0"/>
      <w:marBottom w:val="0"/>
      <w:divBdr>
        <w:top w:val="none" w:sz="0" w:space="0" w:color="auto"/>
        <w:left w:val="none" w:sz="0" w:space="0" w:color="auto"/>
        <w:bottom w:val="none" w:sz="0" w:space="0" w:color="auto"/>
        <w:right w:val="none" w:sz="0" w:space="0" w:color="auto"/>
      </w:divBdr>
      <w:divsChild>
        <w:div w:id="1367022881">
          <w:marLeft w:val="480"/>
          <w:marRight w:val="0"/>
          <w:marTop w:val="0"/>
          <w:marBottom w:val="0"/>
          <w:divBdr>
            <w:top w:val="none" w:sz="0" w:space="0" w:color="auto"/>
            <w:left w:val="none" w:sz="0" w:space="0" w:color="auto"/>
            <w:bottom w:val="none" w:sz="0" w:space="0" w:color="auto"/>
            <w:right w:val="none" w:sz="0" w:space="0" w:color="auto"/>
          </w:divBdr>
        </w:div>
        <w:div w:id="278882057">
          <w:marLeft w:val="480"/>
          <w:marRight w:val="0"/>
          <w:marTop w:val="0"/>
          <w:marBottom w:val="0"/>
          <w:divBdr>
            <w:top w:val="none" w:sz="0" w:space="0" w:color="auto"/>
            <w:left w:val="none" w:sz="0" w:space="0" w:color="auto"/>
            <w:bottom w:val="none" w:sz="0" w:space="0" w:color="auto"/>
            <w:right w:val="none" w:sz="0" w:space="0" w:color="auto"/>
          </w:divBdr>
        </w:div>
        <w:div w:id="1846089102">
          <w:marLeft w:val="480"/>
          <w:marRight w:val="0"/>
          <w:marTop w:val="0"/>
          <w:marBottom w:val="0"/>
          <w:divBdr>
            <w:top w:val="none" w:sz="0" w:space="0" w:color="auto"/>
            <w:left w:val="none" w:sz="0" w:space="0" w:color="auto"/>
            <w:bottom w:val="none" w:sz="0" w:space="0" w:color="auto"/>
            <w:right w:val="none" w:sz="0" w:space="0" w:color="auto"/>
          </w:divBdr>
        </w:div>
        <w:div w:id="1705475757">
          <w:marLeft w:val="480"/>
          <w:marRight w:val="0"/>
          <w:marTop w:val="0"/>
          <w:marBottom w:val="0"/>
          <w:divBdr>
            <w:top w:val="none" w:sz="0" w:space="0" w:color="auto"/>
            <w:left w:val="none" w:sz="0" w:space="0" w:color="auto"/>
            <w:bottom w:val="none" w:sz="0" w:space="0" w:color="auto"/>
            <w:right w:val="none" w:sz="0" w:space="0" w:color="auto"/>
          </w:divBdr>
        </w:div>
        <w:div w:id="1548370676">
          <w:marLeft w:val="480"/>
          <w:marRight w:val="0"/>
          <w:marTop w:val="0"/>
          <w:marBottom w:val="0"/>
          <w:divBdr>
            <w:top w:val="none" w:sz="0" w:space="0" w:color="auto"/>
            <w:left w:val="none" w:sz="0" w:space="0" w:color="auto"/>
            <w:bottom w:val="none" w:sz="0" w:space="0" w:color="auto"/>
            <w:right w:val="none" w:sz="0" w:space="0" w:color="auto"/>
          </w:divBdr>
        </w:div>
        <w:div w:id="716583353">
          <w:marLeft w:val="480"/>
          <w:marRight w:val="0"/>
          <w:marTop w:val="0"/>
          <w:marBottom w:val="0"/>
          <w:divBdr>
            <w:top w:val="none" w:sz="0" w:space="0" w:color="auto"/>
            <w:left w:val="none" w:sz="0" w:space="0" w:color="auto"/>
            <w:bottom w:val="none" w:sz="0" w:space="0" w:color="auto"/>
            <w:right w:val="none" w:sz="0" w:space="0" w:color="auto"/>
          </w:divBdr>
        </w:div>
        <w:div w:id="512303816">
          <w:marLeft w:val="480"/>
          <w:marRight w:val="0"/>
          <w:marTop w:val="0"/>
          <w:marBottom w:val="0"/>
          <w:divBdr>
            <w:top w:val="none" w:sz="0" w:space="0" w:color="auto"/>
            <w:left w:val="none" w:sz="0" w:space="0" w:color="auto"/>
            <w:bottom w:val="none" w:sz="0" w:space="0" w:color="auto"/>
            <w:right w:val="none" w:sz="0" w:space="0" w:color="auto"/>
          </w:divBdr>
        </w:div>
        <w:div w:id="1897545027">
          <w:marLeft w:val="480"/>
          <w:marRight w:val="0"/>
          <w:marTop w:val="0"/>
          <w:marBottom w:val="0"/>
          <w:divBdr>
            <w:top w:val="none" w:sz="0" w:space="0" w:color="auto"/>
            <w:left w:val="none" w:sz="0" w:space="0" w:color="auto"/>
            <w:bottom w:val="none" w:sz="0" w:space="0" w:color="auto"/>
            <w:right w:val="none" w:sz="0" w:space="0" w:color="auto"/>
          </w:divBdr>
        </w:div>
        <w:div w:id="1282297610">
          <w:marLeft w:val="480"/>
          <w:marRight w:val="0"/>
          <w:marTop w:val="0"/>
          <w:marBottom w:val="0"/>
          <w:divBdr>
            <w:top w:val="none" w:sz="0" w:space="0" w:color="auto"/>
            <w:left w:val="none" w:sz="0" w:space="0" w:color="auto"/>
            <w:bottom w:val="none" w:sz="0" w:space="0" w:color="auto"/>
            <w:right w:val="none" w:sz="0" w:space="0" w:color="auto"/>
          </w:divBdr>
        </w:div>
        <w:div w:id="1175605561">
          <w:marLeft w:val="480"/>
          <w:marRight w:val="0"/>
          <w:marTop w:val="0"/>
          <w:marBottom w:val="0"/>
          <w:divBdr>
            <w:top w:val="none" w:sz="0" w:space="0" w:color="auto"/>
            <w:left w:val="none" w:sz="0" w:space="0" w:color="auto"/>
            <w:bottom w:val="none" w:sz="0" w:space="0" w:color="auto"/>
            <w:right w:val="none" w:sz="0" w:space="0" w:color="auto"/>
          </w:divBdr>
        </w:div>
        <w:div w:id="542791418">
          <w:marLeft w:val="480"/>
          <w:marRight w:val="0"/>
          <w:marTop w:val="0"/>
          <w:marBottom w:val="0"/>
          <w:divBdr>
            <w:top w:val="none" w:sz="0" w:space="0" w:color="auto"/>
            <w:left w:val="none" w:sz="0" w:space="0" w:color="auto"/>
            <w:bottom w:val="none" w:sz="0" w:space="0" w:color="auto"/>
            <w:right w:val="none" w:sz="0" w:space="0" w:color="auto"/>
          </w:divBdr>
        </w:div>
        <w:div w:id="1497066812">
          <w:marLeft w:val="480"/>
          <w:marRight w:val="0"/>
          <w:marTop w:val="0"/>
          <w:marBottom w:val="0"/>
          <w:divBdr>
            <w:top w:val="none" w:sz="0" w:space="0" w:color="auto"/>
            <w:left w:val="none" w:sz="0" w:space="0" w:color="auto"/>
            <w:bottom w:val="none" w:sz="0" w:space="0" w:color="auto"/>
            <w:right w:val="none" w:sz="0" w:space="0" w:color="auto"/>
          </w:divBdr>
        </w:div>
        <w:div w:id="1273633993">
          <w:marLeft w:val="480"/>
          <w:marRight w:val="0"/>
          <w:marTop w:val="0"/>
          <w:marBottom w:val="0"/>
          <w:divBdr>
            <w:top w:val="none" w:sz="0" w:space="0" w:color="auto"/>
            <w:left w:val="none" w:sz="0" w:space="0" w:color="auto"/>
            <w:bottom w:val="none" w:sz="0" w:space="0" w:color="auto"/>
            <w:right w:val="none" w:sz="0" w:space="0" w:color="auto"/>
          </w:divBdr>
        </w:div>
        <w:div w:id="1589582546">
          <w:marLeft w:val="480"/>
          <w:marRight w:val="0"/>
          <w:marTop w:val="0"/>
          <w:marBottom w:val="0"/>
          <w:divBdr>
            <w:top w:val="none" w:sz="0" w:space="0" w:color="auto"/>
            <w:left w:val="none" w:sz="0" w:space="0" w:color="auto"/>
            <w:bottom w:val="none" w:sz="0" w:space="0" w:color="auto"/>
            <w:right w:val="none" w:sz="0" w:space="0" w:color="auto"/>
          </w:divBdr>
        </w:div>
        <w:div w:id="1820266320">
          <w:marLeft w:val="480"/>
          <w:marRight w:val="0"/>
          <w:marTop w:val="0"/>
          <w:marBottom w:val="0"/>
          <w:divBdr>
            <w:top w:val="none" w:sz="0" w:space="0" w:color="auto"/>
            <w:left w:val="none" w:sz="0" w:space="0" w:color="auto"/>
            <w:bottom w:val="none" w:sz="0" w:space="0" w:color="auto"/>
            <w:right w:val="none" w:sz="0" w:space="0" w:color="auto"/>
          </w:divBdr>
        </w:div>
        <w:div w:id="2110470809">
          <w:marLeft w:val="480"/>
          <w:marRight w:val="0"/>
          <w:marTop w:val="0"/>
          <w:marBottom w:val="0"/>
          <w:divBdr>
            <w:top w:val="none" w:sz="0" w:space="0" w:color="auto"/>
            <w:left w:val="none" w:sz="0" w:space="0" w:color="auto"/>
            <w:bottom w:val="none" w:sz="0" w:space="0" w:color="auto"/>
            <w:right w:val="none" w:sz="0" w:space="0" w:color="auto"/>
          </w:divBdr>
        </w:div>
        <w:div w:id="698746341">
          <w:marLeft w:val="480"/>
          <w:marRight w:val="0"/>
          <w:marTop w:val="0"/>
          <w:marBottom w:val="0"/>
          <w:divBdr>
            <w:top w:val="none" w:sz="0" w:space="0" w:color="auto"/>
            <w:left w:val="none" w:sz="0" w:space="0" w:color="auto"/>
            <w:bottom w:val="none" w:sz="0" w:space="0" w:color="auto"/>
            <w:right w:val="none" w:sz="0" w:space="0" w:color="auto"/>
          </w:divBdr>
        </w:div>
        <w:div w:id="511338580">
          <w:marLeft w:val="480"/>
          <w:marRight w:val="0"/>
          <w:marTop w:val="0"/>
          <w:marBottom w:val="0"/>
          <w:divBdr>
            <w:top w:val="none" w:sz="0" w:space="0" w:color="auto"/>
            <w:left w:val="none" w:sz="0" w:space="0" w:color="auto"/>
            <w:bottom w:val="none" w:sz="0" w:space="0" w:color="auto"/>
            <w:right w:val="none" w:sz="0" w:space="0" w:color="auto"/>
          </w:divBdr>
        </w:div>
        <w:div w:id="1981036266">
          <w:marLeft w:val="480"/>
          <w:marRight w:val="0"/>
          <w:marTop w:val="0"/>
          <w:marBottom w:val="0"/>
          <w:divBdr>
            <w:top w:val="none" w:sz="0" w:space="0" w:color="auto"/>
            <w:left w:val="none" w:sz="0" w:space="0" w:color="auto"/>
            <w:bottom w:val="none" w:sz="0" w:space="0" w:color="auto"/>
            <w:right w:val="none" w:sz="0" w:space="0" w:color="auto"/>
          </w:divBdr>
        </w:div>
        <w:div w:id="991719288">
          <w:marLeft w:val="480"/>
          <w:marRight w:val="0"/>
          <w:marTop w:val="0"/>
          <w:marBottom w:val="0"/>
          <w:divBdr>
            <w:top w:val="none" w:sz="0" w:space="0" w:color="auto"/>
            <w:left w:val="none" w:sz="0" w:space="0" w:color="auto"/>
            <w:bottom w:val="none" w:sz="0" w:space="0" w:color="auto"/>
            <w:right w:val="none" w:sz="0" w:space="0" w:color="auto"/>
          </w:divBdr>
        </w:div>
        <w:div w:id="69816133">
          <w:marLeft w:val="480"/>
          <w:marRight w:val="0"/>
          <w:marTop w:val="0"/>
          <w:marBottom w:val="0"/>
          <w:divBdr>
            <w:top w:val="none" w:sz="0" w:space="0" w:color="auto"/>
            <w:left w:val="none" w:sz="0" w:space="0" w:color="auto"/>
            <w:bottom w:val="none" w:sz="0" w:space="0" w:color="auto"/>
            <w:right w:val="none" w:sz="0" w:space="0" w:color="auto"/>
          </w:divBdr>
        </w:div>
        <w:div w:id="672680652">
          <w:marLeft w:val="480"/>
          <w:marRight w:val="0"/>
          <w:marTop w:val="0"/>
          <w:marBottom w:val="0"/>
          <w:divBdr>
            <w:top w:val="none" w:sz="0" w:space="0" w:color="auto"/>
            <w:left w:val="none" w:sz="0" w:space="0" w:color="auto"/>
            <w:bottom w:val="none" w:sz="0" w:space="0" w:color="auto"/>
            <w:right w:val="none" w:sz="0" w:space="0" w:color="auto"/>
          </w:divBdr>
        </w:div>
        <w:div w:id="2146504975">
          <w:marLeft w:val="480"/>
          <w:marRight w:val="0"/>
          <w:marTop w:val="0"/>
          <w:marBottom w:val="0"/>
          <w:divBdr>
            <w:top w:val="none" w:sz="0" w:space="0" w:color="auto"/>
            <w:left w:val="none" w:sz="0" w:space="0" w:color="auto"/>
            <w:bottom w:val="none" w:sz="0" w:space="0" w:color="auto"/>
            <w:right w:val="none" w:sz="0" w:space="0" w:color="auto"/>
          </w:divBdr>
        </w:div>
        <w:div w:id="1829591274">
          <w:marLeft w:val="480"/>
          <w:marRight w:val="0"/>
          <w:marTop w:val="0"/>
          <w:marBottom w:val="0"/>
          <w:divBdr>
            <w:top w:val="none" w:sz="0" w:space="0" w:color="auto"/>
            <w:left w:val="none" w:sz="0" w:space="0" w:color="auto"/>
            <w:bottom w:val="none" w:sz="0" w:space="0" w:color="auto"/>
            <w:right w:val="none" w:sz="0" w:space="0" w:color="auto"/>
          </w:divBdr>
        </w:div>
        <w:div w:id="811678940">
          <w:marLeft w:val="480"/>
          <w:marRight w:val="0"/>
          <w:marTop w:val="0"/>
          <w:marBottom w:val="0"/>
          <w:divBdr>
            <w:top w:val="none" w:sz="0" w:space="0" w:color="auto"/>
            <w:left w:val="none" w:sz="0" w:space="0" w:color="auto"/>
            <w:bottom w:val="none" w:sz="0" w:space="0" w:color="auto"/>
            <w:right w:val="none" w:sz="0" w:space="0" w:color="auto"/>
          </w:divBdr>
        </w:div>
        <w:div w:id="1592274366">
          <w:marLeft w:val="480"/>
          <w:marRight w:val="0"/>
          <w:marTop w:val="0"/>
          <w:marBottom w:val="0"/>
          <w:divBdr>
            <w:top w:val="none" w:sz="0" w:space="0" w:color="auto"/>
            <w:left w:val="none" w:sz="0" w:space="0" w:color="auto"/>
            <w:bottom w:val="none" w:sz="0" w:space="0" w:color="auto"/>
            <w:right w:val="none" w:sz="0" w:space="0" w:color="auto"/>
          </w:divBdr>
        </w:div>
        <w:div w:id="1756979161">
          <w:marLeft w:val="480"/>
          <w:marRight w:val="0"/>
          <w:marTop w:val="0"/>
          <w:marBottom w:val="0"/>
          <w:divBdr>
            <w:top w:val="none" w:sz="0" w:space="0" w:color="auto"/>
            <w:left w:val="none" w:sz="0" w:space="0" w:color="auto"/>
            <w:bottom w:val="none" w:sz="0" w:space="0" w:color="auto"/>
            <w:right w:val="none" w:sz="0" w:space="0" w:color="auto"/>
          </w:divBdr>
        </w:div>
        <w:div w:id="476268667">
          <w:marLeft w:val="480"/>
          <w:marRight w:val="0"/>
          <w:marTop w:val="0"/>
          <w:marBottom w:val="0"/>
          <w:divBdr>
            <w:top w:val="none" w:sz="0" w:space="0" w:color="auto"/>
            <w:left w:val="none" w:sz="0" w:space="0" w:color="auto"/>
            <w:bottom w:val="none" w:sz="0" w:space="0" w:color="auto"/>
            <w:right w:val="none" w:sz="0" w:space="0" w:color="auto"/>
          </w:divBdr>
        </w:div>
        <w:div w:id="987246367">
          <w:marLeft w:val="480"/>
          <w:marRight w:val="0"/>
          <w:marTop w:val="0"/>
          <w:marBottom w:val="0"/>
          <w:divBdr>
            <w:top w:val="none" w:sz="0" w:space="0" w:color="auto"/>
            <w:left w:val="none" w:sz="0" w:space="0" w:color="auto"/>
            <w:bottom w:val="none" w:sz="0" w:space="0" w:color="auto"/>
            <w:right w:val="none" w:sz="0" w:space="0" w:color="auto"/>
          </w:divBdr>
        </w:div>
        <w:div w:id="1391272957">
          <w:marLeft w:val="480"/>
          <w:marRight w:val="0"/>
          <w:marTop w:val="0"/>
          <w:marBottom w:val="0"/>
          <w:divBdr>
            <w:top w:val="none" w:sz="0" w:space="0" w:color="auto"/>
            <w:left w:val="none" w:sz="0" w:space="0" w:color="auto"/>
            <w:bottom w:val="none" w:sz="0" w:space="0" w:color="auto"/>
            <w:right w:val="none" w:sz="0" w:space="0" w:color="auto"/>
          </w:divBdr>
        </w:div>
        <w:div w:id="741565201">
          <w:marLeft w:val="480"/>
          <w:marRight w:val="0"/>
          <w:marTop w:val="0"/>
          <w:marBottom w:val="0"/>
          <w:divBdr>
            <w:top w:val="none" w:sz="0" w:space="0" w:color="auto"/>
            <w:left w:val="none" w:sz="0" w:space="0" w:color="auto"/>
            <w:bottom w:val="none" w:sz="0" w:space="0" w:color="auto"/>
            <w:right w:val="none" w:sz="0" w:space="0" w:color="auto"/>
          </w:divBdr>
        </w:div>
        <w:div w:id="975112159">
          <w:marLeft w:val="480"/>
          <w:marRight w:val="0"/>
          <w:marTop w:val="0"/>
          <w:marBottom w:val="0"/>
          <w:divBdr>
            <w:top w:val="none" w:sz="0" w:space="0" w:color="auto"/>
            <w:left w:val="none" w:sz="0" w:space="0" w:color="auto"/>
            <w:bottom w:val="none" w:sz="0" w:space="0" w:color="auto"/>
            <w:right w:val="none" w:sz="0" w:space="0" w:color="auto"/>
          </w:divBdr>
        </w:div>
        <w:div w:id="1867861203">
          <w:marLeft w:val="480"/>
          <w:marRight w:val="0"/>
          <w:marTop w:val="0"/>
          <w:marBottom w:val="0"/>
          <w:divBdr>
            <w:top w:val="none" w:sz="0" w:space="0" w:color="auto"/>
            <w:left w:val="none" w:sz="0" w:space="0" w:color="auto"/>
            <w:bottom w:val="none" w:sz="0" w:space="0" w:color="auto"/>
            <w:right w:val="none" w:sz="0" w:space="0" w:color="auto"/>
          </w:divBdr>
        </w:div>
        <w:div w:id="1474761815">
          <w:marLeft w:val="480"/>
          <w:marRight w:val="0"/>
          <w:marTop w:val="0"/>
          <w:marBottom w:val="0"/>
          <w:divBdr>
            <w:top w:val="none" w:sz="0" w:space="0" w:color="auto"/>
            <w:left w:val="none" w:sz="0" w:space="0" w:color="auto"/>
            <w:bottom w:val="none" w:sz="0" w:space="0" w:color="auto"/>
            <w:right w:val="none" w:sz="0" w:space="0" w:color="auto"/>
          </w:divBdr>
        </w:div>
        <w:div w:id="1422097552">
          <w:marLeft w:val="480"/>
          <w:marRight w:val="0"/>
          <w:marTop w:val="0"/>
          <w:marBottom w:val="0"/>
          <w:divBdr>
            <w:top w:val="none" w:sz="0" w:space="0" w:color="auto"/>
            <w:left w:val="none" w:sz="0" w:space="0" w:color="auto"/>
            <w:bottom w:val="none" w:sz="0" w:space="0" w:color="auto"/>
            <w:right w:val="none" w:sz="0" w:space="0" w:color="auto"/>
          </w:divBdr>
        </w:div>
        <w:div w:id="1450903045">
          <w:marLeft w:val="480"/>
          <w:marRight w:val="0"/>
          <w:marTop w:val="0"/>
          <w:marBottom w:val="0"/>
          <w:divBdr>
            <w:top w:val="none" w:sz="0" w:space="0" w:color="auto"/>
            <w:left w:val="none" w:sz="0" w:space="0" w:color="auto"/>
            <w:bottom w:val="none" w:sz="0" w:space="0" w:color="auto"/>
            <w:right w:val="none" w:sz="0" w:space="0" w:color="auto"/>
          </w:divBdr>
        </w:div>
        <w:div w:id="117527588">
          <w:marLeft w:val="480"/>
          <w:marRight w:val="0"/>
          <w:marTop w:val="0"/>
          <w:marBottom w:val="0"/>
          <w:divBdr>
            <w:top w:val="none" w:sz="0" w:space="0" w:color="auto"/>
            <w:left w:val="none" w:sz="0" w:space="0" w:color="auto"/>
            <w:bottom w:val="none" w:sz="0" w:space="0" w:color="auto"/>
            <w:right w:val="none" w:sz="0" w:space="0" w:color="auto"/>
          </w:divBdr>
        </w:div>
        <w:div w:id="2017224128">
          <w:marLeft w:val="480"/>
          <w:marRight w:val="0"/>
          <w:marTop w:val="0"/>
          <w:marBottom w:val="0"/>
          <w:divBdr>
            <w:top w:val="none" w:sz="0" w:space="0" w:color="auto"/>
            <w:left w:val="none" w:sz="0" w:space="0" w:color="auto"/>
            <w:bottom w:val="none" w:sz="0" w:space="0" w:color="auto"/>
            <w:right w:val="none" w:sz="0" w:space="0" w:color="auto"/>
          </w:divBdr>
        </w:div>
        <w:div w:id="789938036">
          <w:marLeft w:val="480"/>
          <w:marRight w:val="0"/>
          <w:marTop w:val="0"/>
          <w:marBottom w:val="0"/>
          <w:divBdr>
            <w:top w:val="none" w:sz="0" w:space="0" w:color="auto"/>
            <w:left w:val="none" w:sz="0" w:space="0" w:color="auto"/>
            <w:bottom w:val="none" w:sz="0" w:space="0" w:color="auto"/>
            <w:right w:val="none" w:sz="0" w:space="0" w:color="auto"/>
          </w:divBdr>
        </w:div>
        <w:div w:id="593174271">
          <w:marLeft w:val="480"/>
          <w:marRight w:val="0"/>
          <w:marTop w:val="0"/>
          <w:marBottom w:val="0"/>
          <w:divBdr>
            <w:top w:val="none" w:sz="0" w:space="0" w:color="auto"/>
            <w:left w:val="none" w:sz="0" w:space="0" w:color="auto"/>
            <w:bottom w:val="none" w:sz="0" w:space="0" w:color="auto"/>
            <w:right w:val="none" w:sz="0" w:space="0" w:color="auto"/>
          </w:divBdr>
        </w:div>
        <w:div w:id="884366864">
          <w:marLeft w:val="480"/>
          <w:marRight w:val="0"/>
          <w:marTop w:val="0"/>
          <w:marBottom w:val="0"/>
          <w:divBdr>
            <w:top w:val="none" w:sz="0" w:space="0" w:color="auto"/>
            <w:left w:val="none" w:sz="0" w:space="0" w:color="auto"/>
            <w:bottom w:val="none" w:sz="0" w:space="0" w:color="auto"/>
            <w:right w:val="none" w:sz="0" w:space="0" w:color="auto"/>
          </w:divBdr>
        </w:div>
        <w:div w:id="701058459">
          <w:marLeft w:val="480"/>
          <w:marRight w:val="0"/>
          <w:marTop w:val="0"/>
          <w:marBottom w:val="0"/>
          <w:divBdr>
            <w:top w:val="none" w:sz="0" w:space="0" w:color="auto"/>
            <w:left w:val="none" w:sz="0" w:space="0" w:color="auto"/>
            <w:bottom w:val="none" w:sz="0" w:space="0" w:color="auto"/>
            <w:right w:val="none" w:sz="0" w:space="0" w:color="auto"/>
          </w:divBdr>
        </w:div>
        <w:div w:id="1700543895">
          <w:marLeft w:val="480"/>
          <w:marRight w:val="0"/>
          <w:marTop w:val="0"/>
          <w:marBottom w:val="0"/>
          <w:divBdr>
            <w:top w:val="none" w:sz="0" w:space="0" w:color="auto"/>
            <w:left w:val="none" w:sz="0" w:space="0" w:color="auto"/>
            <w:bottom w:val="none" w:sz="0" w:space="0" w:color="auto"/>
            <w:right w:val="none" w:sz="0" w:space="0" w:color="auto"/>
          </w:divBdr>
        </w:div>
        <w:div w:id="1707370678">
          <w:marLeft w:val="480"/>
          <w:marRight w:val="0"/>
          <w:marTop w:val="0"/>
          <w:marBottom w:val="0"/>
          <w:divBdr>
            <w:top w:val="none" w:sz="0" w:space="0" w:color="auto"/>
            <w:left w:val="none" w:sz="0" w:space="0" w:color="auto"/>
            <w:bottom w:val="none" w:sz="0" w:space="0" w:color="auto"/>
            <w:right w:val="none" w:sz="0" w:space="0" w:color="auto"/>
          </w:divBdr>
        </w:div>
        <w:div w:id="1175802926">
          <w:marLeft w:val="480"/>
          <w:marRight w:val="0"/>
          <w:marTop w:val="0"/>
          <w:marBottom w:val="0"/>
          <w:divBdr>
            <w:top w:val="none" w:sz="0" w:space="0" w:color="auto"/>
            <w:left w:val="none" w:sz="0" w:space="0" w:color="auto"/>
            <w:bottom w:val="none" w:sz="0" w:space="0" w:color="auto"/>
            <w:right w:val="none" w:sz="0" w:space="0" w:color="auto"/>
          </w:divBdr>
        </w:div>
        <w:div w:id="374161097">
          <w:marLeft w:val="480"/>
          <w:marRight w:val="0"/>
          <w:marTop w:val="0"/>
          <w:marBottom w:val="0"/>
          <w:divBdr>
            <w:top w:val="none" w:sz="0" w:space="0" w:color="auto"/>
            <w:left w:val="none" w:sz="0" w:space="0" w:color="auto"/>
            <w:bottom w:val="none" w:sz="0" w:space="0" w:color="auto"/>
            <w:right w:val="none" w:sz="0" w:space="0" w:color="auto"/>
          </w:divBdr>
        </w:div>
        <w:div w:id="1020207220">
          <w:marLeft w:val="480"/>
          <w:marRight w:val="0"/>
          <w:marTop w:val="0"/>
          <w:marBottom w:val="0"/>
          <w:divBdr>
            <w:top w:val="none" w:sz="0" w:space="0" w:color="auto"/>
            <w:left w:val="none" w:sz="0" w:space="0" w:color="auto"/>
            <w:bottom w:val="none" w:sz="0" w:space="0" w:color="auto"/>
            <w:right w:val="none" w:sz="0" w:space="0" w:color="auto"/>
          </w:divBdr>
        </w:div>
        <w:div w:id="68428565">
          <w:marLeft w:val="480"/>
          <w:marRight w:val="0"/>
          <w:marTop w:val="0"/>
          <w:marBottom w:val="0"/>
          <w:divBdr>
            <w:top w:val="none" w:sz="0" w:space="0" w:color="auto"/>
            <w:left w:val="none" w:sz="0" w:space="0" w:color="auto"/>
            <w:bottom w:val="none" w:sz="0" w:space="0" w:color="auto"/>
            <w:right w:val="none" w:sz="0" w:space="0" w:color="auto"/>
          </w:divBdr>
        </w:div>
        <w:div w:id="1832482324">
          <w:marLeft w:val="480"/>
          <w:marRight w:val="0"/>
          <w:marTop w:val="0"/>
          <w:marBottom w:val="0"/>
          <w:divBdr>
            <w:top w:val="none" w:sz="0" w:space="0" w:color="auto"/>
            <w:left w:val="none" w:sz="0" w:space="0" w:color="auto"/>
            <w:bottom w:val="none" w:sz="0" w:space="0" w:color="auto"/>
            <w:right w:val="none" w:sz="0" w:space="0" w:color="auto"/>
          </w:divBdr>
        </w:div>
        <w:div w:id="2011060121">
          <w:marLeft w:val="480"/>
          <w:marRight w:val="0"/>
          <w:marTop w:val="0"/>
          <w:marBottom w:val="0"/>
          <w:divBdr>
            <w:top w:val="none" w:sz="0" w:space="0" w:color="auto"/>
            <w:left w:val="none" w:sz="0" w:space="0" w:color="auto"/>
            <w:bottom w:val="none" w:sz="0" w:space="0" w:color="auto"/>
            <w:right w:val="none" w:sz="0" w:space="0" w:color="auto"/>
          </w:divBdr>
        </w:div>
        <w:div w:id="831220571">
          <w:marLeft w:val="480"/>
          <w:marRight w:val="0"/>
          <w:marTop w:val="0"/>
          <w:marBottom w:val="0"/>
          <w:divBdr>
            <w:top w:val="none" w:sz="0" w:space="0" w:color="auto"/>
            <w:left w:val="none" w:sz="0" w:space="0" w:color="auto"/>
            <w:bottom w:val="none" w:sz="0" w:space="0" w:color="auto"/>
            <w:right w:val="none" w:sz="0" w:space="0" w:color="auto"/>
          </w:divBdr>
        </w:div>
        <w:div w:id="641236077">
          <w:marLeft w:val="480"/>
          <w:marRight w:val="0"/>
          <w:marTop w:val="0"/>
          <w:marBottom w:val="0"/>
          <w:divBdr>
            <w:top w:val="none" w:sz="0" w:space="0" w:color="auto"/>
            <w:left w:val="none" w:sz="0" w:space="0" w:color="auto"/>
            <w:bottom w:val="none" w:sz="0" w:space="0" w:color="auto"/>
            <w:right w:val="none" w:sz="0" w:space="0" w:color="auto"/>
          </w:divBdr>
        </w:div>
        <w:div w:id="89278618">
          <w:marLeft w:val="480"/>
          <w:marRight w:val="0"/>
          <w:marTop w:val="0"/>
          <w:marBottom w:val="0"/>
          <w:divBdr>
            <w:top w:val="none" w:sz="0" w:space="0" w:color="auto"/>
            <w:left w:val="none" w:sz="0" w:space="0" w:color="auto"/>
            <w:bottom w:val="none" w:sz="0" w:space="0" w:color="auto"/>
            <w:right w:val="none" w:sz="0" w:space="0" w:color="auto"/>
          </w:divBdr>
        </w:div>
        <w:div w:id="1417164857">
          <w:marLeft w:val="480"/>
          <w:marRight w:val="0"/>
          <w:marTop w:val="0"/>
          <w:marBottom w:val="0"/>
          <w:divBdr>
            <w:top w:val="none" w:sz="0" w:space="0" w:color="auto"/>
            <w:left w:val="none" w:sz="0" w:space="0" w:color="auto"/>
            <w:bottom w:val="none" w:sz="0" w:space="0" w:color="auto"/>
            <w:right w:val="none" w:sz="0" w:space="0" w:color="auto"/>
          </w:divBdr>
        </w:div>
        <w:div w:id="1869180456">
          <w:marLeft w:val="480"/>
          <w:marRight w:val="0"/>
          <w:marTop w:val="0"/>
          <w:marBottom w:val="0"/>
          <w:divBdr>
            <w:top w:val="none" w:sz="0" w:space="0" w:color="auto"/>
            <w:left w:val="none" w:sz="0" w:space="0" w:color="auto"/>
            <w:bottom w:val="none" w:sz="0" w:space="0" w:color="auto"/>
            <w:right w:val="none" w:sz="0" w:space="0" w:color="auto"/>
          </w:divBdr>
        </w:div>
        <w:div w:id="590310174">
          <w:marLeft w:val="480"/>
          <w:marRight w:val="0"/>
          <w:marTop w:val="0"/>
          <w:marBottom w:val="0"/>
          <w:divBdr>
            <w:top w:val="none" w:sz="0" w:space="0" w:color="auto"/>
            <w:left w:val="none" w:sz="0" w:space="0" w:color="auto"/>
            <w:bottom w:val="none" w:sz="0" w:space="0" w:color="auto"/>
            <w:right w:val="none" w:sz="0" w:space="0" w:color="auto"/>
          </w:divBdr>
        </w:div>
        <w:div w:id="1989942027">
          <w:marLeft w:val="480"/>
          <w:marRight w:val="0"/>
          <w:marTop w:val="0"/>
          <w:marBottom w:val="0"/>
          <w:divBdr>
            <w:top w:val="none" w:sz="0" w:space="0" w:color="auto"/>
            <w:left w:val="none" w:sz="0" w:space="0" w:color="auto"/>
            <w:bottom w:val="none" w:sz="0" w:space="0" w:color="auto"/>
            <w:right w:val="none" w:sz="0" w:space="0" w:color="auto"/>
          </w:divBdr>
        </w:div>
        <w:div w:id="57435300">
          <w:marLeft w:val="480"/>
          <w:marRight w:val="0"/>
          <w:marTop w:val="0"/>
          <w:marBottom w:val="0"/>
          <w:divBdr>
            <w:top w:val="none" w:sz="0" w:space="0" w:color="auto"/>
            <w:left w:val="none" w:sz="0" w:space="0" w:color="auto"/>
            <w:bottom w:val="none" w:sz="0" w:space="0" w:color="auto"/>
            <w:right w:val="none" w:sz="0" w:space="0" w:color="auto"/>
          </w:divBdr>
        </w:div>
        <w:div w:id="287856642">
          <w:marLeft w:val="480"/>
          <w:marRight w:val="0"/>
          <w:marTop w:val="0"/>
          <w:marBottom w:val="0"/>
          <w:divBdr>
            <w:top w:val="none" w:sz="0" w:space="0" w:color="auto"/>
            <w:left w:val="none" w:sz="0" w:space="0" w:color="auto"/>
            <w:bottom w:val="none" w:sz="0" w:space="0" w:color="auto"/>
            <w:right w:val="none" w:sz="0" w:space="0" w:color="auto"/>
          </w:divBdr>
        </w:div>
        <w:div w:id="1672642014">
          <w:marLeft w:val="480"/>
          <w:marRight w:val="0"/>
          <w:marTop w:val="0"/>
          <w:marBottom w:val="0"/>
          <w:divBdr>
            <w:top w:val="none" w:sz="0" w:space="0" w:color="auto"/>
            <w:left w:val="none" w:sz="0" w:space="0" w:color="auto"/>
            <w:bottom w:val="none" w:sz="0" w:space="0" w:color="auto"/>
            <w:right w:val="none" w:sz="0" w:space="0" w:color="auto"/>
          </w:divBdr>
        </w:div>
        <w:div w:id="1604681691">
          <w:marLeft w:val="480"/>
          <w:marRight w:val="0"/>
          <w:marTop w:val="0"/>
          <w:marBottom w:val="0"/>
          <w:divBdr>
            <w:top w:val="none" w:sz="0" w:space="0" w:color="auto"/>
            <w:left w:val="none" w:sz="0" w:space="0" w:color="auto"/>
            <w:bottom w:val="none" w:sz="0" w:space="0" w:color="auto"/>
            <w:right w:val="none" w:sz="0" w:space="0" w:color="auto"/>
          </w:divBdr>
        </w:div>
        <w:div w:id="308948012">
          <w:marLeft w:val="480"/>
          <w:marRight w:val="0"/>
          <w:marTop w:val="0"/>
          <w:marBottom w:val="0"/>
          <w:divBdr>
            <w:top w:val="none" w:sz="0" w:space="0" w:color="auto"/>
            <w:left w:val="none" w:sz="0" w:space="0" w:color="auto"/>
            <w:bottom w:val="none" w:sz="0" w:space="0" w:color="auto"/>
            <w:right w:val="none" w:sz="0" w:space="0" w:color="auto"/>
          </w:divBdr>
        </w:div>
        <w:div w:id="516234566">
          <w:marLeft w:val="480"/>
          <w:marRight w:val="0"/>
          <w:marTop w:val="0"/>
          <w:marBottom w:val="0"/>
          <w:divBdr>
            <w:top w:val="none" w:sz="0" w:space="0" w:color="auto"/>
            <w:left w:val="none" w:sz="0" w:space="0" w:color="auto"/>
            <w:bottom w:val="none" w:sz="0" w:space="0" w:color="auto"/>
            <w:right w:val="none" w:sz="0" w:space="0" w:color="auto"/>
          </w:divBdr>
        </w:div>
        <w:div w:id="87434427">
          <w:marLeft w:val="480"/>
          <w:marRight w:val="0"/>
          <w:marTop w:val="0"/>
          <w:marBottom w:val="0"/>
          <w:divBdr>
            <w:top w:val="none" w:sz="0" w:space="0" w:color="auto"/>
            <w:left w:val="none" w:sz="0" w:space="0" w:color="auto"/>
            <w:bottom w:val="none" w:sz="0" w:space="0" w:color="auto"/>
            <w:right w:val="none" w:sz="0" w:space="0" w:color="auto"/>
          </w:divBdr>
        </w:div>
        <w:div w:id="585461895">
          <w:marLeft w:val="480"/>
          <w:marRight w:val="0"/>
          <w:marTop w:val="0"/>
          <w:marBottom w:val="0"/>
          <w:divBdr>
            <w:top w:val="none" w:sz="0" w:space="0" w:color="auto"/>
            <w:left w:val="none" w:sz="0" w:space="0" w:color="auto"/>
            <w:bottom w:val="none" w:sz="0" w:space="0" w:color="auto"/>
            <w:right w:val="none" w:sz="0" w:space="0" w:color="auto"/>
          </w:divBdr>
        </w:div>
      </w:divsChild>
    </w:div>
    <w:div w:id="50660400">
      <w:bodyDiv w:val="1"/>
      <w:marLeft w:val="0"/>
      <w:marRight w:val="0"/>
      <w:marTop w:val="0"/>
      <w:marBottom w:val="0"/>
      <w:divBdr>
        <w:top w:val="none" w:sz="0" w:space="0" w:color="auto"/>
        <w:left w:val="none" w:sz="0" w:space="0" w:color="auto"/>
        <w:bottom w:val="none" w:sz="0" w:space="0" w:color="auto"/>
        <w:right w:val="none" w:sz="0" w:space="0" w:color="auto"/>
      </w:divBdr>
    </w:div>
    <w:div w:id="50690736">
      <w:bodyDiv w:val="1"/>
      <w:marLeft w:val="0"/>
      <w:marRight w:val="0"/>
      <w:marTop w:val="0"/>
      <w:marBottom w:val="0"/>
      <w:divBdr>
        <w:top w:val="none" w:sz="0" w:space="0" w:color="auto"/>
        <w:left w:val="none" w:sz="0" w:space="0" w:color="auto"/>
        <w:bottom w:val="none" w:sz="0" w:space="0" w:color="auto"/>
        <w:right w:val="none" w:sz="0" w:space="0" w:color="auto"/>
      </w:divBdr>
    </w:div>
    <w:div w:id="50926462">
      <w:bodyDiv w:val="1"/>
      <w:marLeft w:val="0"/>
      <w:marRight w:val="0"/>
      <w:marTop w:val="0"/>
      <w:marBottom w:val="0"/>
      <w:divBdr>
        <w:top w:val="none" w:sz="0" w:space="0" w:color="auto"/>
        <w:left w:val="none" w:sz="0" w:space="0" w:color="auto"/>
        <w:bottom w:val="none" w:sz="0" w:space="0" w:color="auto"/>
        <w:right w:val="none" w:sz="0" w:space="0" w:color="auto"/>
      </w:divBdr>
    </w:div>
    <w:div w:id="51122018">
      <w:bodyDiv w:val="1"/>
      <w:marLeft w:val="0"/>
      <w:marRight w:val="0"/>
      <w:marTop w:val="0"/>
      <w:marBottom w:val="0"/>
      <w:divBdr>
        <w:top w:val="none" w:sz="0" w:space="0" w:color="auto"/>
        <w:left w:val="none" w:sz="0" w:space="0" w:color="auto"/>
        <w:bottom w:val="none" w:sz="0" w:space="0" w:color="auto"/>
        <w:right w:val="none" w:sz="0" w:space="0" w:color="auto"/>
      </w:divBdr>
    </w:div>
    <w:div w:id="51542234">
      <w:bodyDiv w:val="1"/>
      <w:marLeft w:val="0"/>
      <w:marRight w:val="0"/>
      <w:marTop w:val="0"/>
      <w:marBottom w:val="0"/>
      <w:divBdr>
        <w:top w:val="none" w:sz="0" w:space="0" w:color="auto"/>
        <w:left w:val="none" w:sz="0" w:space="0" w:color="auto"/>
        <w:bottom w:val="none" w:sz="0" w:space="0" w:color="auto"/>
        <w:right w:val="none" w:sz="0" w:space="0" w:color="auto"/>
      </w:divBdr>
    </w:div>
    <w:div w:id="51975122">
      <w:bodyDiv w:val="1"/>
      <w:marLeft w:val="0"/>
      <w:marRight w:val="0"/>
      <w:marTop w:val="0"/>
      <w:marBottom w:val="0"/>
      <w:divBdr>
        <w:top w:val="none" w:sz="0" w:space="0" w:color="auto"/>
        <w:left w:val="none" w:sz="0" w:space="0" w:color="auto"/>
        <w:bottom w:val="none" w:sz="0" w:space="0" w:color="auto"/>
        <w:right w:val="none" w:sz="0" w:space="0" w:color="auto"/>
      </w:divBdr>
    </w:div>
    <w:div w:id="52779461">
      <w:bodyDiv w:val="1"/>
      <w:marLeft w:val="0"/>
      <w:marRight w:val="0"/>
      <w:marTop w:val="0"/>
      <w:marBottom w:val="0"/>
      <w:divBdr>
        <w:top w:val="none" w:sz="0" w:space="0" w:color="auto"/>
        <w:left w:val="none" w:sz="0" w:space="0" w:color="auto"/>
        <w:bottom w:val="none" w:sz="0" w:space="0" w:color="auto"/>
        <w:right w:val="none" w:sz="0" w:space="0" w:color="auto"/>
      </w:divBdr>
    </w:div>
    <w:div w:id="53434204">
      <w:bodyDiv w:val="1"/>
      <w:marLeft w:val="0"/>
      <w:marRight w:val="0"/>
      <w:marTop w:val="0"/>
      <w:marBottom w:val="0"/>
      <w:divBdr>
        <w:top w:val="none" w:sz="0" w:space="0" w:color="auto"/>
        <w:left w:val="none" w:sz="0" w:space="0" w:color="auto"/>
        <w:bottom w:val="none" w:sz="0" w:space="0" w:color="auto"/>
        <w:right w:val="none" w:sz="0" w:space="0" w:color="auto"/>
      </w:divBdr>
    </w:div>
    <w:div w:id="53553109">
      <w:bodyDiv w:val="1"/>
      <w:marLeft w:val="0"/>
      <w:marRight w:val="0"/>
      <w:marTop w:val="0"/>
      <w:marBottom w:val="0"/>
      <w:divBdr>
        <w:top w:val="none" w:sz="0" w:space="0" w:color="auto"/>
        <w:left w:val="none" w:sz="0" w:space="0" w:color="auto"/>
        <w:bottom w:val="none" w:sz="0" w:space="0" w:color="auto"/>
        <w:right w:val="none" w:sz="0" w:space="0" w:color="auto"/>
      </w:divBdr>
    </w:div>
    <w:div w:id="53704742">
      <w:bodyDiv w:val="1"/>
      <w:marLeft w:val="0"/>
      <w:marRight w:val="0"/>
      <w:marTop w:val="0"/>
      <w:marBottom w:val="0"/>
      <w:divBdr>
        <w:top w:val="none" w:sz="0" w:space="0" w:color="auto"/>
        <w:left w:val="none" w:sz="0" w:space="0" w:color="auto"/>
        <w:bottom w:val="none" w:sz="0" w:space="0" w:color="auto"/>
        <w:right w:val="none" w:sz="0" w:space="0" w:color="auto"/>
      </w:divBdr>
    </w:div>
    <w:div w:id="53814432">
      <w:bodyDiv w:val="1"/>
      <w:marLeft w:val="0"/>
      <w:marRight w:val="0"/>
      <w:marTop w:val="0"/>
      <w:marBottom w:val="0"/>
      <w:divBdr>
        <w:top w:val="none" w:sz="0" w:space="0" w:color="auto"/>
        <w:left w:val="none" w:sz="0" w:space="0" w:color="auto"/>
        <w:bottom w:val="none" w:sz="0" w:space="0" w:color="auto"/>
        <w:right w:val="none" w:sz="0" w:space="0" w:color="auto"/>
      </w:divBdr>
    </w:div>
    <w:div w:id="54354901">
      <w:bodyDiv w:val="1"/>
      <w:marLeft w:val="0"/>
      <w:marRight w:val="0"/>
      <w:marTop w:val="0"/>
      <w:marBottom w:val="0"/>
      <w:divBdr>
        <w:top w:val="none" w:sz="0" w:space="0" w:color="auto"/>
        <w:left w:val="none" w:sz="0" w:space="0" w:color="auto"/>
        <w:bottom w:val="none" w:sz="0" w:space="0" w:color="auto"/>
        <w:right w:val="none" w:sz="0" w:space="0" w:color="auto"/>
      </w:divBdr>
    </w:div>
    <w:div w:id="54672721">
      <w:bodyDiv w:val="1"/>
      <w:marLeft w:val="0"/>
      <w:marRight w:val="0"/>
      <w:marTop w:val="0"/>
      <w:marBottom w:val="0"/>
      <w:divBdr>
        <w:top w:val="none" w:sz="0" w:space="0" w:color="auto"/>
        <w:left w:val="none" w:sz="0" w:space="0" w:color="auto"/>
        <w:bottom w:val="none" w:sz="0" w:space="0" w:color="auto"/>
        <w:right w:val="none" w:sz="0" w:space="0" w:color="auto"/>
      </w:divBdr>
    </w:div>
    <w:div w:id="54859828">
      <w:bodyDiv w:val="1"/>
      <w:marLeft w:val="0"/>
      <w:marRight w:val="0"/>
      <w:marTop w:val="0"/>
      <w:marBottom w:val="0"/>
      <w:divBdr>
        <w:top w:val="none" w:sz="0" w:space="0" w:color="auto"/>
        <w:left w:val="none" w:sz="0" w:space="0" w:color="auto"/>
        <w:bottom w:val="none" w:sz="0" w:space="0" w:color="auto"/>
        <w:right w:val="none" w:sz="0" w:space="0" w:color="auto"/>
      </w:divBdr>
    </w:div>
    <w:div w:id="54861503">
      <w:bodyDiv w:val="1"/>
      <w:marLeft w:val="0"/>
      <w:marRight w:val="0"/>
      <w:marTop w:val="0"/>
      <w:marBottom w:val="0"/>
      <w:divBdr>
        <w:top w:val="none" w:sz="0" w:space="0" w:color="auto"/>
        <w:left w:val="none" w:sz="0" w:space="0" w:color="auto"/>
        <w:bottom w:val="none" w:sz="0" w:space="0" w:color="auto"/>
        <w:right w:val="none" w:sz="0" w:space="0" w:color="auto"/>
      </w:divBdr>
    </w:div>
    <w:div w:id="54865075">
      <w:bodyDiv w:val="1"/>
      <w:marLeft w:val="0"/>
      <w:marRight w:val="0"/>
      <w:marTop w:val="0"/>
      <w:marBottom w:val="0"/>
      <w:divBdr>
        <w:top w:val="none" w:sz="0" w:space="0" w:color="auto"/>
        <w:left w:val="none" w:sz="0" w:space="0" w:color="auto"/>
        <w:bottom w:val="none" w:sz="0" w:space="0" w:color="auto"/>
        <w:right w:val="none" w:sz="0" w:space="0" w:color="auto"/>
      </w:divBdr>
    </w:div>
    <w:div w:id="55011700">
      <w:bodyDiv w:val="1"/>
      <w:marLeft w:val="0"/>
      <w:marRight w:val="0"/>
      <w:marTop w:val="0"/>
      <w:marBottom w:val="0"/>
      <w:divBdr>
        <w:top w:val="none" w:sz="0" w:space="0" w:color="auto"/>
        <w:left w:val="none" w:sz="0" w:space="0" w:color="auto"/>
        <w:bottom w:val="none" w:sz="0" w:space="0" w:color="auto"/>
        <w:right w:val="none" w:sz="0" w:space="0" w:color="auto"/>
      </w:divBdr>
    </w:div>
    <w:div w:id="55132575">
      <w:bodyDiv w:val="1"/>
      <w:marLeft w:val="0"/>
      <w:marRight w:val="0"/>
      <w:marTop w:val="0"/>
      <w:marBottom w:val="0"/>
      <w:divBdr>
        <w:top w:val="none" w:sz="0" w:space="0" w:color="auto"/>
        <w:left w:val="none" w:sz="0" w:space="0" w:color="auto"/>
        <w:bottom w:val="none" w:sz="0" w:space="0" w:color="auto"/>
        <w:right w:val="none" w:sz="0" w:space="0" w:color="auto"/>
      </w:divBdr>
    </w:div>
    <w:div w:id="55203009">
      <w:bodyDiv w:val="1"/>
      <w:marLeft w:val="0"/>
      <w:marRight w:val="0"/>
      <w:marTop w:val="0"/>
      <w:marBottom w:val="0"/>
      <w:divBdr>
        <w:top w:val="none" w:sz="0" w:space="0" w:color="auto"/>
        <w:left w:val="none" w:sz="0" w:space="0" w:color="auto"/>
        <w:bottom w:val="none" w:sz="0" w:space="0" w:color="auto"/>
        <w:right w:val="none" w:sz="0" w:space="0" w:color="auto"/>
      </w:divBdr>
      <w:divsChild>
        <w:div w:id="747458566">
          <w:marLeft w:val="480"/>
          <w:marRight w:val="0"/>
          <w:marTop w:val="0"/>
          <w:marBottom w:val="0"/>
          <w:divBdr>
            <w:top w:val="none" w:sz="0" w:space="0" w:color="auto"/>
            <w:left w:val="none" w:sz="0" w:space="0" w:color="auto"/>
            <w:bottom w:val="none" w:sz="0" w:space="0" w:color="auto"/>
            <w:right w:val="none" w:sz="0" w:space="0" w:color="auto"/>
          </w:divBdr>
        </w:div>
        <w:div w:id="621810974">
          <w:marLeft w:val="480"/>
          <w:marRight w:val="0"/>
          <w:marTop w:val="0"/>
          <w:marBottom w:val="0"/>
          <w:divBdr>
            <w:top w:val="none" w:sz="0" w:space="0" w:color="auto"/>
            <w:left w:val="none" w:sz="0" w:space="0" w:color="auto"/>
            <w:bottom w:val="none" w:sz="0" w:space="0" w:color="auto"/>
            <w:right w:val="none" w:sz="0" w:space="0" w:color="auto"/>
          </w:divBdr>
        </w:div>
        <w:div w:id="1004095249">
          <w:marLeft w:val="480"/>
          <w:marRight w:val="0"/>
          <w:marTop w:val="0"/>
          <w:marBottom w:val="0"/>
          <w:divBdr>
            <w:top w:val="none" w:sz="0" w:space="0" w:color="auto"/>
            <w:left w:val="none" w:sz="0" w:space="0" w:color="auto"/>
            <w:bottom w:val="none" w:sz="0" w:space="0" w:color="auto"/>
            <w:right w:val="none" w:sz="0" w:space="0" w:color="auto"/>
          </w:divBdr>
        </w:div>
        <w:div w:id="1743402786">
          <w:marLeft w:val="480"/>
          <w:marRight w:val="0"/>
          <w:marTop w:val="0"/>
          <w:marBottom w:val="0"/>
          <w:divBdr>
            <w:top w:val="none" w:sz="0" w:space="0" w:color="auto"/>
            <w:left w:val="none" w:sz="0" w:space="0" w:color="auto"/>
            <w:bottom w:val="none" w:sz="0" w:space="0" w:color="auto"/>
            <w:right w:val="none" w:sz="0" w:space="0" w:color="auto"/>
          </w:divBdr>
        </w:div>
        <w:div w:id="889458463">
          <w:marLeft w:val="480"/>
          <w:marRight w:val="0"/>
          <w:marTop w:val="0"/>
          <w:marBottom w:val="0"/>
          <w:divBdr>
            <w:top w:val="none" w:sz="0" w:space="0" w:color="auto"/>
            <w:left w:val="none" w:sz="0" w:space="0" w:color="auto"/>
            <w:bottom w:val="none" w:sz="0" w:space="0" w:color="auto"/>
            <w:right w:val="none" w:sz="0" w:space="0" w:color="auto"/>
          </w:divBdr>
        </w:div>
        <w:div w:id="523174820">
          <w:marLeft w:val="480"/>
          <w:marRight w:val="0"/>
          <w:marTop w:val="0"/>
          <w:marBottom w:val="0"/>
          <w:divBdr>
            <w:top w:val="none" w:sz="0" w:space="0" w:color="auto"/>
            <w:left w:val="none" w:sz="0" w:space="0" w:color="auto"/>
            <w:bottom w:val="none" w:sz="0" w:space="0" w:color="auto"/>
            <w:right w:val="none" w:sz="0" w:space="0" w:color="auto"/>
          </w:divBdr>
        </w:div>
        <w:div w:id="749080950">
          <w:marLeft w:val="480"/>
          <w:marRight w:val="0"/>
          <w:marTop w:val="0"/>
          <w:marBottom w:val="0"/>
          <w:divBdr>
            <w:top w:val="none" w:sz="0" w:space="0" w:color="auto"/>
            <w:left w:val="none" w:sz="0" w:space="0" w:color="auto"/>
            <w:bottom w:val="none" w:sz="0" w:space="0" w:color="auto"/>
            <w:right w:val="none" w:sz="0" w:space="0" w:color="auto"/>
          </w:divBdr>
        </w:div>
        <w:div w:id="1868591746">
          <w:marLeft w:val="480"/>
          <w:marRight w:val="0"/>
          <w:marTop w:val="0"/>
          <w:marBottom w:val="0"/>
          <w:divBdr>
            <w:top w:val="none" w:sz="0" w:space="0" w:color="auto"/>
            <w:left w:val="none" w:sz="0" w:space="0" w:color="auto"/>
            <w:bottom w:val="none" w:sz="0" w:space="0" w:color="auto"/>
            <w:right w:val="none" w:sz="0" w:space="0" w:color="auto"/>
          </w:divBdr>
        </w:div>
        <w:div w:id="245237790">
          <w:marLeft w:val="480"/>
          <w:marRight w:val="0"/>
          <w:marTop w:val="0"/>
          <w:marBottom w:val="0"/>
          <w:divBdr>
            <w:top w:val="none" w:sz="0" w:space="0" w:color="auto"/>
            <w:left w:val="none" w:sz="0" w:space="0" w:color="auto"/>
            <w:bottom w:val="none" w:sz="0" w:space="0" w:color="auto"/>
            <w:right w:val="none" w:sz="0" w:space="0" w:color="auto"/>
          </w:divBdr>
        </w:div>
        <w:div w:id="1928925869">
          <w:marLeft w:val="480"/>
          <w:marRight w:val="0"/>
          <w:marTop w:val="0"/>
          <w:marBottom w:val="0"/>
          <w:divBdr>
            <w:top w:val="none" w:sz="0" w:space="0" w:color="auto"/>
            <w:left w:val="none" w:sz="0" w:space="0" w:color="auto"/>
            <w:bottom w:val="none" w:sz="0" w:space="0" w:color="auto"/>
            <w:right w:val="none" w:sz="0" w:space="0" w:color="auto"/>
          </w:divBdr>
        </w:div>
        <w:div w:id="2095008160">
          <w:marLeft w:val="480"/>
          <w:marRight w:val="0"/>
          <w:marTop w:val="0"/>
          <w:marBottom w:val="0"/>
          <w:divBdr>
            <w:top w:val="none" w:sz="0" w:space="0" w:color="auto"/>
            <w:left w:val="none" w:sz="0" w:space="0" w:color="auto"/>
            <w:bottom w:val="none" w:sz="0" w:space="0" w:color="auto"/>
            <w:right w:val="none" w:sz="0" w:space="0" w:color="auto"/>
          </w:divBdr>
        </w:div>
        <w:div w:id="372118828">
          <w:marLeft w:val="480"/>
          <w:marRight w:val="0"/>
          <w:marTop w:val="0"/>
          <w:marBottom w:val="0"/>
          <w:divBdr>
            <w:top w:val="none" w:sz="0" w:space="0" w:color="auto"/>
            <w:left w:val="none" w:sz="0" w:space="0" w:color="auto"/>
            <w:bottom w:val="none" w:sz="0" w:space="0" w:color="auto"/>
            <w:right w:val="none" w:sz="0" w:space="0" w:color="auto"/>
          </w:divBdr>
        </w:div>
        <w:div w:id="1250774826">
          <w:marLeft w:val="480"/>
          <w:marRight w:val="0"/>
          <w:marTop w:val="0"/>
          <w:marBottom w:val="0"/>
          <w:divBdr>
            <w:top w:val="none" w:sz="0" w:space="0" w:color="auto"/>
            <w:left w:val="none" w:sz="0" w:space="0" w:color="auto"/>
            <w:bottom w:val="none" w:sz="0" w:space="0" w:color="auto"/>
            <w:right w:val="none" w:sz="0" w:space="0" w:color="auto"/>
          </w:divBdr>
        </w:div>
        <w:div w:id="668993623">
          <w:marLeft w:val="480"/>
          <w:marRight w:val="0"/>
          <w:marTop w:val="0"/>
          <w:marBottom w:val="0"/>
          <w:divBdr>
            <w:top w:val="none" w:sz="0" w:space="0" w:color="auto"/>
            <w:left w:val="none" w:sz="0" w:space="0" w:color="auto"/>
            <w:bottom w:val="none" w:sz="0" w:space="0" w:color="auto"/>
            <w:right w:val="none" w:sz="0" w:space="0" w:color="auto"/>
          </w:divBdr>
        </w:div>
        <w:div w:id="1829251579">
          <w:marLeft w:val="480"/>
          <w:marRight w:val="0"/>
          <w:marTop w:val="0"/>
          <w:marBottom w:val="0"/>
          <w:divBdr>
            <w:top w:val="none" w:sz="0" w:space="0" w:color="auto"/>
            <w:left w:val="none" w:sz="0" w:space="0" w:color="auto"/>
            <w:bottom w:val="none" w:sz="0" w:space="0" w:color="auto"/>
            <w:right w:val="none" w:sz="0" w:space="0" w:color="auto"/>
          </w:divBdr>
        </w:div>
        <w:div w:id="494028523">
          <w:marLeft w:val="480"/>
          <w:marRight w:val="0"/>
          <w:marTop w:val="0"/>
          <w:marBottom w:val="0"/>
          <w:divBdr>
            <w:top w:val="none" w:sz="0" w:space="0" w:color="auto"/>
            <w:left w:val="none" w:sz="0" w:space="0" w:color="auto"/>
            <w:bottom w:val="none" w:sz="0" w:space="0" w:color="auto"/>
            <w:right w:val="none" w:sz="0" w:space="0" w:color="auto"/>
          </w:divBdr>
        </w:div>
        <w:div w:id="1276326382">
          <w:marLeft w:val="480"/>
          <w:marRight w:val="0"/>
          <w:marTop w:val="0"/>
          <w:marBottom w:val="0"/>
          <w:divBdr>
            <w:top w:val="none" w:sz="0" w:space="0" w:color="auto"/>
            <w:left w:val="none" w:sz="0" w:space="0" w:color="auto"/>
            <w:bottom w:val="none" w:sz="0" w:space="0" w:color="auto"/>
            <w:right w:val="none" w:sz="0" w:space="0" w:color="auto"/>
          </w:divBdr>
        </w:div>
        <w:div w:id="111244705">
          <w:marLeft w:val="480"/>
          <w:marRight w:val="0"/>
          <w:marTop w:val="0"/>
          <w:marBottom w:val="0"/>
          <w:divBdr>
            <w:top w:val="none" w:sz="0" w:space="0" w:color="auto"/>
            <w:left w:val="none" w:sz="0" w:space="0" w:color="auto"/>
            <w:bottom w:val="none" w:sz="0" w:space="0" w:color="auto"/>
            <w:right w:val="none" w:sz="0" w:space="0" w:color="auto"/>
          </w:divBdr>
        </w:div>
        <w:div w:id="1367412808">
          <w:marLeft w:val="480"/>
          <w:marRight w:val="0"/>
          <w:marTop w:val="0"/>
          <w:marBottom w:val="0"/>
          <w:divBdr>
            <w:top w:val="none" w:sz="0" w:space="0" w:color="auto"/>
            <w:left w:val="none" w:sz="0" w:space="0" w:color="auto"/>
            <w:bottom w:val="none" w:sz="0" w:space="0" w:color="auto"/>
            <w:right w:val="none" w:sz="0" w:space="0" w:color="auto"/>
          </w:divBdr>
        </w:div>
        <w:div w:id="657923358">
          <w:marLeft w:val="480"/>
          <w:marRight w:val="0"/>
          <w:marTop w:val="0"/>
          <w:marBottom w:val="0"/>
          <w:divBdr>
            <w:top w:val="none" w:sz="0" w:space="0" w:color="auto"/>
            <w:left w:val="none" w:sz="0" w:space="0" w:color="auto"/>
            <w:bottom w:val="none" w:sz="0" w:space="0" w:color="auto"/>
            <w:right w:val="none" w:sz="0" w:space="0" w:color="auto"/>
          </w:divBdr>
        </w:div>
        <w:div w:id="505555996">
          <w:marLeft w:val="480"/>
          <w:marRight w:val="0"/>
          <w:marTop w:val="0"/>
          <w:marBottom w:val="0"/>
          <w:divBdr>
            <w:top w:val="none" w:sz="0" w:space="0" w:color="auto"/>
            <w:left w:val="none" w:sz="0" w:space="0" w:color="auto"/>
            <w:bottom w:val="none" w:sz="0" w:space="0" w:color="auto"/>
            <w:right w:val="none" w:sz="0" w:space="0" w:color="auto"/>
          </w:divBdr>
        </w:div>
        <w:div w:id="937836906">
          <w:marLeft w:val="480"/>
          <w:marRight w:val="0"/>
          <w:marTop w:val="0"/>
          <w:marBottom w:val="0"/>
          <w:divBdr>
            <w:top w:val="none" w:sz="0" w:space="0" w:color="auto"/>
            <w:left w:val="none" w:sz="0" w:space="0" w:color="auto"/>
            <w:bottom w:val="none" w:sz="0" w:space="0" w:color="auto"/>
            <w:right w:val="none" w:sz="0" w:space="0" w:color="auto"/>
          </w:divBdr>
        </w:div>
        <w:div w:id="732697204">
          <w:marLeft w:val="480"/>
          <w:marRight w:val="0"/>
          <w:marTop w:val="0"/>
          <w:marBottom w:val="0"/>
          <w:divBdr>
            <w:top w:val="none" w:sz="0" w:space="0" w:color="auto"/>
            <w:left w:val="none" w:sz="0" w:space="0" w:color="auto"/>
            <w:bottom w:val="none" w:sz="0" w:space="0" w:color="auto"/>
            <w:right w:val="none" w:sz="0" w:space="0" w:color="auto"/>
          </w:divBdr>
        </w:div>
        <w:div w:id="1847331383">
          <w:marLeft w:val="480"/>
          <w:marRight w:val="0"/>
          <w:marTop w:val="0"/>
          <w:marBottom w:val="0"/>
          <w:divBdr>
            <w:top w:val="none" w:sz="0" w:space="0" w:color="auto"/>
            <w:left w:val="none" w:sz="0" w:space="0" w:color="auto"/>
            <w:bottom w:val="none" w:sz="0" w:space="0" w:color="auto"/>
            <w:right w:val="none" w:sz="0" w:space="0" w:color="auto"/>
          </w:divBdr>
        </w:div>
        <w:div w:id="2006010731">
          <w:marLeft w:val="480"/>
          <w:marRight w:val="0"/>
          <w:marTop w:val="0"/>
          <w:marBottom w:val="0"/>
          <w:divBdr>
            <w:top w:val="none" w:sz="0" w:space="0" w:color="auto"/>
            <w:left w:val="none" w:sz="0" w:space="0" w:color="auto"/>
            <w:bottom w:val="none" w:sz="0" w:space="0" w:color="auto"/>
            <w:right w:val="none" w:sz="0" w:space="0" w:color="auto"/>
          </w:divBdr>
        </w:div>
        <w:div w:id="1936395798">
          <w:marLeft w:val="480"/>
          <w:marRight w:val="0"/>
          <w:marTop w:val="0"/>
          <w:marBottom w:val="0"/>
          <w:divBdr>
            <w:top w:val="none" w:sz="0" w:space="0" w:color="auto"/>
            <w:left w:val="none" w:sz="0" w:space="0" w:color="auto"/>
            <w:bottom w:val="none" w:sz="0" w:space="0" w:color="auto"/>
            <w:right w:val="none" w:sz="0" w:space="0" w:color="auto"/>
          </w:divBdr>
        </w:div>
        <w:div w:id="1552498777">
          <w:marLeft w:val="480"/>
          <w:marRight w:val="0"/>
          <w:marTop w:val="0"/>
          <w:marBottom w:val="0"/>
          <w:divBdr>
            <w:top w:val="none" w:sz="0" w:space="0" w:color="auto"/>
            <w:left w:val="none" w:sz="0" w:space="0" w:color="auto"/>
            <w:bottom w:val="none" w:sz="0" w:space="0" w:color="auto"/>
            <w:right w:val="none" w:sz="0" w:space="0" w:color="auto"/>
          </w:divBdr>
        </w:div>
        <w:div w:id="582448341">
          <w:marLeft w:val="480"/>
          <w:marRight w:val="0"/>
          <w:marTop w:val="0"/>
          <w:marBottom w:val="0"/>
          <w:divBdr>
            <w:top w:val="none" w:sz="0" w:space="0" w:color="auto"/>
            <w:left w:val="none" w:sz="0" w:space="0" w:color="auto"/>
            <w:bottom w:val="none" w:sz="0" w:space="0" w:color="auto"/>
            <w:right w:val="none" w:sz="0" w:space="0" w:color="auto"/>
          </w:divBdr>
        </w:div>
        <w:div w:id="780613789">
          <w:marLeft w:val="480"/>
          <w:marRight w:val="0"/>
          <w:marTop w:val="0"/>
          <w:marBottom w:val="0"/>
          <w:divBdr>
            <w:top w:val="none" w:sz="0" w:space="0" w:color="auto"/>
            <w:left w:val="none" w:sz="0" w:space="0" w:color="auto"/>
            <w:bottom w:val="none" w:sz="0" w:space="0" w:color="auto"/>
            <w:right w:val="none" w:sz="0" w:space="0" w:color="auto"/>
          </w:divBdr>
        </w:div>
        <w:div w:id="2074623731">
          <w:marLeft w:val="480"/>
          <w:marRight w:val="0"/>
          <w:marTop w:val="0"/>
          <w:marBottom w:val="0"/>
          <w:divBdr>
            <w:top w:val="none" w:sz="0" w:space="0" w:color="auto"/>
            <w:left w:val="none" w:sz="0" w:space="0" w:color="auto"/>
            <w:bottom w:val="none" w:sz="0" w:space="0" w:color="auto"/>
            <w:right w:val="none" w:sz="0" w:space="0" w:color="auto"/>
          </w:divBdr>
        </w:div>
        <w:div w:id="2115054214">
          <w:marLeft w:val="480"/>
          <w:marRight w:val="0"/>
          <w:marTop w:val="0"/>
          <w:marBottom w:val="0"/>
          <w:divBdr>
            <w:top w:val="none" w:sz="0" w:space="0" w:color="auto"/>
            <w:left w:val="none" w:sz="0" w:space="0" w:color="auto"/>
            <w:bottom w:val="none" w:sz="0" w:space="0" w:color="auto"/>
            <w:right w:val="none" w:sz="0" w:space="0" w:color="auto"/>
          </w:divBdr>
        </w:div>
        <w:div w:id="1495678872">
          <w:marLeft w:val="480"/>
          <w:marRight w:val="0"/>
          <w:marTop w:val="0"/>
          <w:marBottom w:val="0"/>
          <w:divBdr>
            <w:top w:val="none" w:sz="0" w:space="0" w:color="auto"/>
            <w:left w:val="none" w:sz="0" w:space="0" w:color="auto"/>
            <w:bottom w:val="none" w:sz="0" w:space="0" w:color="auto"/>
            <w:right w:val="none" w:sz="0" w:space="0" w:color="auto"/>
          </w:divBdr>
        </w:div>
        <w:div w:id="1460371441">
          <w:marLeft w:val="480"/>
          <w:marRight w:val="0"/>
          <w:marTop w:val="0"/>
          <w:marBottom w:val="0"/>
          <w:divBdr>
            <w:top w:val="none" w:sz="0" w:space="0" w:color="auto"/>
            <w:left w:val="none" w:sz="0" w:space="0" w:color="auto"/>
            <w:bottom w:val="none" w:sz="0" w:space="0" w:color="auto"/>
            <w:right w:val="none" w:sz="0" w:space="0" w:color="auto"/>
          </w:divBdr>
        </w:div>
        <w:div w:id="13043216">
          <w:marLeft w:val="480"/>
          <w:marRight w:val="0"/>
          <w:marTop w:val="0"/>
          <w:marBottom w:val="0"/>
          <w:divBdr>
            <w:top w:val="none" w:sz="0" w:space="0" w:color="auto"/>
            <w:left w:val="none" w:sz="0" w:space="0" w:color="auto"/>
            <w:bottom w:val="none" w:sz="0" w:space="0" w:color="auto"/>
            <w:right w:val="none" w:sz="0" w:space="0" w:color="auto"/>
          </w:divBdr>
        </w:div>
        <w:div w:id="273751397">
          <w:marLeft w:val="480"/>
          <w:marRight w:val="0"/>
          <w:marTop w:val="0"/>
          <w:marBottom w:val="0"/>
          <w:divBdr>
            <w:top w:val="none" w:sz="0" w:space="0" w:color="auto"/>
            <w:left w:val="none" w:sz="0" w:space="0" w:color="auto"/>
            <w:bottom w:val="none" w:sz="0" w:space="0" w:color="auto"/>
            <w:right w:val="none" w:sz="0" w:space="0" w:color="auto"/>
          </w:divBdr>
        </w:div>
        <w:div w:id="797525915">
          <w:marLeft w:val="480"/>
          <w:marRight w:val="0"/>
          <w:marTop w:val="0"/>
          <w:marBottom w:val="0"/>
          <w:divBdr>
            <w:top w:val="none" w:sz="0" w:space="0" w:color="auto"/>
            <w:left w:val="none" w:sz="0" w:space="0" w:color="auto"/>
            <w:bottom w:val="none" w:sz="0" w:space="0" w:color="auto"/>
            <w:right w:val="none" w:sz="0" w:space="0" w:color="auto"/>
          </w:divBdr>
        </w:div>
        <w:div w:id="772745729">
          <w:marLeft w:val="480"/>
          <w:marRight w:val="0"/>
          <w:marTop w:val="0"/>
          <w:marBottom w:val="0"/>
          <w:divBdr>
            <w:top w:val="none" w:sz="0" w:space="0" w:color="auto"/>
            <w:left w:val="none" w:sz="0" w:space="0" w:color="auto"/>
            <w:bottom w:val="none" w:sz="0" w:space="0" w:color="auto"/>
            <w:right w:val="none" w:sz="0" w:space="0" w:color="auto"/>
          </w:divBdr>
        </w:div>
        <w:div w:id="1979408955">
          <w:marLeft w:val="480"/>
          <w:marRight w:val="0"/>
          <w:marTop w:val="0"/>
          <w:marBottom w:val="0"/>
          <w:divBdr>
            <w:top w:val="none" w:sz="0" w:space="0" w:color="auto"/>
            <w:left w:val="none" w:sz="0" w:space="0" w:color="auto"/>
            <w:bottom w:val="none" w:sz="0" w:space="0" w:color="auto"/>
            <w:right w:val="none" w:sz="0" w:space="0" w:color="auto"/>
          </w:divBdr>
        </w:div>
        <w:div w:id="509493733">
          <w:marLeft w:val="480"/>
          <w:marRight w:val="0"/>
          <w:marTop w:val="0"/>
          <w:marBottom w:val="0"/>
          <w:divBdr>
            <w:top w:val="none" w:sz="0" w:space="0" w:color="auto"/>
            <w:left w:val="none" w:sz="0" w:space="0" w:color="auto"/>
            <w:bottom w:val="none" w:sz="0" w:space="0" w:color="auto"/>
            <w:right w:val="none" w:sz="0" w:space="0" w:color="auto"/>
          </w:divBdr>
        </w:div>
        <w:div w:id="2035688987">
          <w:marLeft w:val="480"/>
          <w:marRight w:val="0"/>
          <w:marTop w:val="0"/>
          <w:marBottom w:val="0"/>
          <w:divBdr>
            <w:top w:val="none" w:sz="0" w:space="0" w:color="auto"/>
            <w:left w:val="none" w:sz="0" w:space="0" w:color="auto"/>
            <w:bottom w:val="none" w:sz="0" w:space="0" w:color="auto"/>
            <w:right w:val="none" w:sz="0" w:space="0" w:color="auto"/>
          </w:divBdr>
        </w:div>
        <w:div w:id="1850943718">
          <w:marLeft w:val="480"/>
          <w:marRight w:val="0"/>
          <w:marTop w:val="0"/>
          <w:marBottom w:val="0"/>
          <w:divBdr>
            <w:top w:val="none" w:sz="0" w:space="0" w:color="auto"/>
            <w:left w:val="none" w:sz="0" w:space="0" w:color="auto"/>
            <w:bottom w:val="none" w:sz="0" w:space="0" w:color="auto"/>
            <w:right w:val="none" w:sz="0" w:space="0" w:color="auto"/>
          </w:divBdr>
        </w:div>
        <w:div w:id="71244294">
          <w:marLeft w:val="480"/>
          <w:marRight w:val="0"/>
          <w:marTop w:val="0"/>
          <w:marBottom w:val="0"/>
          <w:divBdr>
            <w:top w:val="none" w:sz="0" w:space="0" w:color="auto"/>
            <w:left w:val="none" w:sz="0" w:space="0" w:color="auto"/>
            <w:bottom w:val="none" w:sz="0" w:space="0" w:color="auto"/>
            <w:right w:val="none" w:sz="0" w:space="0" w:color="auto"/>
          </w:divBdr>
        </w:div>
        <w:div w:id="1634869482">
          <w:marLeft w:val="480"/>
          <w:marRight w:val="0"/>
          <w:marTop w:val="0"/>
          <w:marBottom w:val="0"/>
          <w:divBdr>
            <w:top w:val="none" w:sz="0" w:space="0" w:color="auto"/>
            <w:left w:val="none" w:sz="0" w:space="0" w:color="auto"/>
            <w:bottom w:val="none" w:sz="0" w:space="0" w:color="auto"/>
            <w:right w:val="none" w:sz="0" w:space="0" w:color="auto"/>
          </w:divBdr>
        </w:div>
        <w:div w:id="1279070397">
          <w:marLeft w:val="480"/>
          <w:marRight w:val="0"/>
          <w:marTop w:val="0"/>
          <w:marBottom w:val="0"/>
          <w:divBdr>
            <w:top w:val="none" w:sz="0" w:space="0" w:color="auto"/>
            <w:left w:val="none" w:sz="0" w:space="0" w:color="auto"/>
            <w:bottom w:val="none" w:sz="0" w:space="0" w:color="auto"/>
            <w:right w:val="none" w:sz="0" w:space="0" w:color="auto"/>
          </w:divBdr>
        </w:div>
        <w:div w:id="912280584">
          <w:marLeft w:val="480"/>
          <w:marRight w:val="0"/>
          <w:marTop w:val="0"/>
          <w:marBottom w:val="0"/>
          <w:divBdr>
            <w:top w:val="none" w:sz="0" w:space="0" w:color="auto"/>
            <w:left w:val="none" w:sz="0" w:space="0" w:color="auto"/>
            <w:bottom w:val="none" w:sz="0" w:space="0" w:color="auto"/>
            <w:right w:val="none" w:sz="0" w:space="0" w:color="auto"/>
          </w:divBdr>
        </w:div>
        <w:div w:id="1531645502">
          <w:marLeft w:val="480"/>
          <w:marRight w:val="0"/>
          <w:marTop w:val="0"/>
          <w:marBottom w:val="0"/>
          <w:divBdr>
            <w:top w:val="none" w:sz="0" w:space="0" w:color="auto"/>
            <w:left w:val="none" w:sz="0" w:space="0" w:color="auto"/>
            <w:bottom w:val="none" w:sz="0" w:space="0" w:color="auto"/>
            <w:right w:val="none" w:sz="0" w:space="0" w:color="auto"/>
          </w:divBdr>
        </w:div>
        <w:div w:id="1910454647">
          <w:marLeft w:val="480"/>
          <w:marRight w:val="0"/>
          <w:marTop w:val="0"/>
          <w:marBottom w:val="0"/>
          <w:divBdr>
            <w:top w:val="none" w:sz="0" w:space="0" w:color="auto"/>
            <w:left w:val="none" w:sz="0" w:space="0" w:color="auto"/>
            <w:bottom w:val="none" w:sz="0" w:space="0" w:color="auto"/>
            <w:right w:val="none" w:sz="0" w:space="0" w:color="auto"/>
          </w:divBdr>
        </w:div>
        <w:div w:id="308487262">
          <w:marLeft w:val="480"/>
          <w:marRight w:val="0"/>
          <w:marTop w:val="0"/>
          <w:marBottom w:val="0"/>
          <w:divBdr>
            <w:top w:val="none" w:sz="0" w:space="0" w:color="auto"/>
            <w:left w:val="none" w:sz="0" w:space="0" w:color="auto"/>
            <w:bottom w:val="none" w:sz="0" w:space="0" w:color="auto"/>
            <w:right w:val="none" w:sz="0" w:space="0" w:color="auto"/>
          </w:divBdr>
        </w:div>
        <w:div w:id="769547076">
          <w:marLeft w:val="480"/>
          <w:marRight w:val="0"/>
          <w:marTop w:val="0"/>
          <w:marBottom w:val="0"/>
          <w:divBdr>
            <w:top w:val="none" w:sz="0" w:space="0" w:color="auto"/>
            <w:left w:val="none" w:sz="0" w:space="0" w:color="auto"/>
            <w:bottom w:val="none" w:sz="0" w:space="0" w:color="auto"/>
            <w:right w:val="none" w:sz="0" w:space="0" w:color="auto"/>
          </w:divBdr>
        </w:div>
        <w:div w:id="1636910711">
          <w:marLeft w:val="480"/>
          <w:marRight w:val="0"/>
          <w:marTop w:val="0"/>
          <w:marBottom w:val="0"/>
          <w:divBdr>
            <w:top w:val="none" w:sz="0" w:space="0" w:color="auto"/>
            <w:left w:val="none" w:sz="0" w:space="0" w:color="auto"/>
            <w:bottom w:val="none" w:sz="0" w:space="0" w:color="auto"/>
            <w:right w:val="none" w:sz="0" w:space="0" w:color="auto"/>
          </w:divBdr>
        </w:div>
        <w:div w:id="1356006553">
          <w:marLeft w:val="480"/>
          <w:marRight w:val="0"/>
          <w:marTop w:val="0"/>
          <w:marBottom w:val="0"/>
          <w:divBdr>
            <w:top w:val="none" w:sz="0" w:space="0" w:color="auto"/>
            <w:left w:val="none" w:sz="0" w:space="0" w:color="auto"/>
            <w:bottom w:val="none" w:sz="0" w:space="0" w:color="auto"/>
            <w:right w:val="none" w:sz="0" w:space="0" w:color="auto"/>
          </w:divBdr>
        </w:div>
        <w:div w:id="1619289689">
          <w:marLeft w:val="480"/>
          <w:marRight w:val="0"/>
          <w:marTop w:val="0"/>
          <w:marBottom w:val="0"/>
          <w:divBdr>
            <w:top w:val="none" w:sz="0" w:space="0" w:color="auto"/>
            <w:left w:val="none" w:sz="0" w:space="0" w:color="auto"/>
            <w:bottom w:val="none" w:sz="0" w:space="0" w:color="auto"/>
            <w:right w:val="none" w:sz="0" w:space="0" w:color="auto"/>
          </w:divBdr>
        </w:div>
        <w:div w:id="463894239">
          <w:marLeft w:val="480"/>
          <w:marRight w:val="0"/>
          <w:marTop w:val="0"/>
          <w:marBottom w:val="0"/>
          <w:divBdr>
            <w:top w:val="none" w:sz="0" w:space="0" w:color="auto"/>
            <w:left w:val="none" w:sz="0" w:space="0" w:color="auto"/>
            <w:bottom w:val="none" w:sz="0" w:space="0" w:color="auto"/>
            <w:right w:val="none" w:sz="0" w:space="0" w:color="auto"/>
          </w:divBdr>
        </w:div>
        <w:div w:id="1716005542">
          <w:marLeft w:val="480"/>
          <w:marRight w:val="0"/>
          <w:marTop w:val="0"/>
          <w:marBottom w:val="0"/>
          <w:divBdr>
            <w:top w:val="none" w:sz="0" w:space="0" w:color="auto"/>
            <w:left w:val="none" w:sz="0" w:space="0" w:color="auto"/>
            <w:bottom w:val="none" w:sz="0" w:space="0" w:color="auto"/>
            <w:right w:val="none" w:sz="0" w:space="0" w:color="auto"/>
          </w:divBdr>
        </w:div>
        <w:div w:id="1192454674">
          <w:marLeft w:val="480"/>
          <w:marRight w:val="0"/>
          <w:marTop w:val="0"/>
          <w:marBottom w:val="0"/>
          <w:divBdr>
            <w:top w:val="none" w:sz="0" w:space="0" w:color="auto"/>
            <w:left w:val="none" w:sz="0" w:space="0" w:color="auto"/>
            <w:bottom w:val="none" w:sz="0" w:space="0" w:color="auto"/>
            <w:right w:val="none" w:sz="0" w:space="0" w:color="auto"/>
          </w:divBdr>
        </w:div>
        <w:div w:id="1349210675">
          <w:marLeft w:val="480"/>
          <w:marRight w:val="0"/>
          <w:marTop w:val="0"/>
          <w:marBottom w:val="0"/>
          <w:divBdr>
            <w:top w:val="none" w:sz="0" w:space="0" w:color="auto"/>
            <w:left w:val="none" w:sz="0" w:space="0" w:color="auto"/>
            <w:bottom w:val="none" w:sz="0" w:space="0" w:color="auto"/>
            <w:right w:val="none" w:sz="0" w:space="0" w:color="auto"/>
          </w:divBdr>
        </w:div>
        <w:div w:id="2124494808">
          <w:marLeft w:val="480"/>
          <w:marRight w:val="0"/>
          <w:marTop w:val="0"/>
          <w:marBottom w:val="0"/>
          <w:divBdr>
            <w:top w:val="none" w:sz="0" w:space="0" w:color="auto"/>
            <w:left w:val="none" w:sz="0" w:space="0" w:color="auto"/>
            <w:bottom w:val="none" w:sz="0" w:space="0" w:color="auto"/>
            <w:right w:val="none" w:sz="0" w:space="0" w:color="auto"/>
          </w:divBdr>
        </w:div>
        <w:div w:id="2121800478">
          <w:marLeft w:val="480"/>
          <w:marRight w:val="0"/>
          <w:marTop w:val="0"/>
          <w:marBottom w:val="0"/>
          <w:divBdr>
            <w:top w:val="none" w:sz="0" w:space="0" w:color="auto"/>
            <w:left w:val="none" w:sz="0" w:space="0" w:color="auto"/>
            <w:bottom w:val="none" w:sz="0" w:space="0" w:color="auto"/>
            <w:right w:val="none" w:sz="0" w:space="0" w:color="auto"/>
          </w:divBdr>
        </w:div>
        <w:div w:id="1401710438">
          <w:marLeft w:val="480"/>
          <w:marRight w:val="0"/>
          <w:marTop w:val="0"/>
          <w:marBottom w:val="0"/>
          <w:divBdr>
            <w:top w:val="none" w:sz="0" w:space="0" w:color="auto"/>
            <w:left w:val="none" w:sz="0" w:space="0" w:color="auto"/>
            <w:bottom w:val="none" w:sz="0" w:space="0" w:color="auto"/>
            <w:right w:val="none" w:sz="0" w:space="0" w:color="auto"/>
          </w:divBdr>
        </w:div>
        <w:div w:id="1281840338">
          <w:marLeft w:val="480"/>
          <w:marRight w:val="0"/>
          <w:marTop w:val="0"/>
          <w:marBottom w:val="0"/>
          <w:divBdr>
            <w:top w:val="none" w:sz="0" w:space="0" w:color="auto"/>
            <w:left w:val="none" w:sz="0" w:space="0" w:color="auto"/>
            <w:bottom w:val="none" w:sz="0" w:space="0" w:color="auto"/>
            <w:right w:val="none" w:sz="0" w:space="0" w:color="auto"/>
          </w:divBdr>
        </w:div>
        <w:div w:id="498541893">
          <w:marLeft w:val="480"/>
          <w:marRight w:val="0"/>
          <w:marTop w:val="0"/>
          <w:marBottom w:val="0"/>
          <w:divBdr>
            <w:top w:val="none" w:sz="0" w:space="0" w:color="auto"/>
            <w:left w:val="none" w:sz="0" w:space="0" w:color="auto"/>
            <w:bottom w:val="none" w:sz="0" w:space="0" w:color="auto"/>
            <w:right w:val="none" w:sz="0" w:space="0" w:color="auto"/>
          </w:divBdr>
        </w:div>
        <w:div w:id="1569878601">
          <w:marLeft w:val="480"/>
          <w:marRight w:val="0"/>
          <w:marTop w:val="0"/>
          <w:marBottom w:val="0"/>
          <w:divBdr>
            <w:top w:val="none" w:sz="0" w:space="0" w:color="auto"/>
            <w:left w:val="none" w:sz="0" w:space="0" w:color="auto"/>
            <w:bottom w:val="none" w:sz="0" w:space="0" w:color="auto"/>
            <w:right w:val="none" w:sz="0" w:space="0" w:color="auto"/>
          </w:divBdr>
        </w:div>
        <w:div w:id="2128698869">
          <w:marLeft w:val="480"/>
          <w:marRight w:val="0"/>
          <w:marTop w:val="0"/>
          <w:marBottom w:val="0"/>
          <w:divBdr>
            <w:top w:val="none" w:sz="0" w:space="0" w:color="auto"/>
            <w:left w:val="none" w:sz="0" w:space="0" w:color="auto"/>
            <w:bottom w:val="none" w:sz="0" w:space="0" w:color="auto"/>
            <w:right w:val="none" w:sz="0" w:space="0" w:color="auto"/>
          </w:divBdr>
        </w:div>
        <w:div w:id="424571722">
          <w:marLeft w:val="480"/>
          <w:marRight w:val="0"/>
          <w:marTop w:val="0"/>
          <w:marBottom w:val="0"/>
          <w:divBdr>
            <w:top w:val="none" w:sz="0" w:space="0" w:color="auto"/>
            <w:left w:val="none" w:sz="0" w:space="0" w:color="auto"/>
            <w:bottom w:val="none" w:sz="0" w:space="0" w:color="auto"/>
            <w:right w:val="none" w:sz="0" w:space="0" w:color="auto"/>
          </w:divBdr>
        </w:div>
        <w:div w:id="208539782">
          <w:marLeft w:val="480"/>
          <w:marRight w:val="0"/>
          <w:marTop w:val="0"/>
          <w:marBottom w:val="0"/>
          <w:divBdr>
            <w:top w:val="none" w:sz="0" w:space="0" w:color="auto"/>
            <w:left w:val="none" w:sz="0" w:space="0" w:color="auto"/>
            <w:bottom w:val="none" w:sz="0" w:space="0" w:color="auto"/>
            <w:right w:val="none" w:sz="0" w:space="0" w:color="auto"/>
          </w:divBdr>
        </w:div>
      </w:divsChild>
    </w:div>
    <w:div w:id="55401425">
      <w:bodyDiv w:val="1"/>
      <w:marLeft w:val="0"/>
      <w:marRight w:val="0"/>
      <w:marTop w:val="0"/>
      <w:marBottom w:val="0"/>
      <w:divBdr>
        <w:top w:val="none" w:sz="0" w:space="0" w:color="auto"/>
        <w:left w:val="none" w:sz="0" w:space="0" w:color="auto"/>
        <w:bottom w:val="none" w:sz="0" w:space="0" w:color="auto"/>
        <w:right w:val="none" w:sz="0" w:space="0" w:color="auto"/>
      </w:divBdr>
    </w:div>
    <w:div w:id="55785648">
      <w:bodyDiv w:val="1"/>
      <w:marLeft w:val="0"/>
      <w:marRight w:val="0"/>
      <w:marTop w:val="0"/>
      <w:marBottom w:val="0"/>
      <w:divBdr>
        <w:top w:val="none" w:sz="0" w:space="0" w:color="auto"/>
        <w:left w:val="none" w:sz="0" w:space="0" w:color="auto"/>
        <w:bottom w:val="none" w:sz="0" w:space="0" w:color="auto"/>
        <w:right w:val="none" w:sz="0" w:space="0" w:color="auto"/>
      </w:divBdr>
    </w:div>
    <w:div w:id="55789594">
      <w:bodyDiv w:val="1"/>
      <w:marLeft w:val="0"/>
      <w:marRight w:val="0"/>
      <w:marTop w:val="0"/>
      <w:marBottom w:val="0"/>
      <w:divBdr>
        <w:top w:val="none" w:sz="0" w:space="0" w:color="auto"/>
        <w:left w:val="none" w:sz="0" w:space="0" w:color="auto"/>
        <w:bottom w:val="none" w:sz="0" w:space="0" w:color="auto"/>
        <w:right w:val="none" w:sz="0" w:space="0" w:color="auto"/>
      </w:divBdr>
    </w:div>
    <w:div w:id="56168260">
      <w:bodyDiv w:val="1"/>
      <w:marLeft w:val="0"/>
      <w:marRight w:val="0"/>
      <w:marTop w:val="0"/>
      <w:marBottom w:val="0"/>
      <w:divBdr>
        <w:top w:val="none" w:sz="0" w:space="0" w:color="auto"/>
        <w:left w:val="none" w:sz="0" w:space="0" w:color="auto"/>
        <w:bottom w:val="none" w:sz="0" w:space="0" w:color="auto"/>
        <w:right w:val="none" w:sz="0" w:space="0" w:color="auto"/>
      </w:divBdr>
    </w:div>
    <w:div w:id="56322969">
      <w:bodyDiv w:val="1"/>
      <w:marLeft w:val="0"/>
      <w:marRight w:val="0"/>
      <w:marTop w:val="0"/>
      <w:marBottom w:val="0"/>
      <w:divBdr>
        <w:top w:val="none" w:sz="0" w:space="0" w:color="auto"/>
        <w:left w:val="none" w:sz="0" w:space="0" w:color="auto"/>
        <w:bottom w:val="none" w:sz="0" w:space="0" w:color="auto"/>
        <w:right w:val="none" w:sz="0" w:space="0" w:color="auto"/>
      </w:divBdr>
    </w:div>
    <w:div w:id="56628744">
      <w:bodyDiv w:val="1"/>
      <w:marLeft w:val="0"/>
      <w:marRight w:val="0"/>
      <w:marTop w:val="0"/>
      <w:marBottom w:val="0"/>
      <w:divBdr>
        <w:top w:val="none" w:sz="0" w:space="0" w:color="auto"/>
        <w:left w:val="none" w:sz="0" w:space="0" w:color="auto"/>
        <w:bottom w:val="none" w:sz="0" w:space="0" w:color="auto"/>
        <w:right w:val="none" w:sz="0" w:space="0" w:color="auto"/>
      </w:divBdr>
    </w:div>
    <w:div w:id="56630395">
      <w:bodyDiv w:val="1"/>
      <w:marLeft w:val="0"/>
      <w:marRight w:val="0"/>
      <w:marTop w:val="0"/>
      <w:marBottom w:val="0"/>
      <w:divBdr>
        <w:top w:val="none" w:sz="0" w:space="0" w:color="auto"/>
        <w:left w:val="none" w:sz="0" w:space="0" w:color="auto"/>
        <w:bottom w:val="none" w:sz="0" w:space="0" w:color="auto"/>
        <w:right w:val="none" w:sz="0" w:space="0" w:color="auto"/>
      </w:divBdr>
    </w:div>
    <w:div w:id="56823547">
      <w:bodyDiv w:val="1"/>
      <w:marLeft w:val="0"/>
      <w:marRight w:val="0"/>
      <w:marTop w:val="0"/>
      <w:marBottom w:val="0"/>
      <w:divBdr>
        <w:top w:val="none" w:sz="0" w:space="0" w:color="auto"/>
        <w:left w:val="none" w:sz="0" w:space="0" w:color="auto"/>
        <w:bottom w:val="none" w:sz="0" w:space="0" w:color="auto"/>
        <w:right w:val="none" w:sz="0" w:space="0" w:color="auto"/>
      </w:divBdr>
    </w:div>
    <w:div w:id="57363430">
      <w:bodyDiv w:val="1"/>
      <w:marLeft w:val="0"/>
      <w:marRight w:val="0"/>
      <w:marTop w:val="0"/>
      <w:marBottom w:val="0"/>
      <w:divBdr>
        <w:top w:val="none" w:sz="0" w:space="0" w:color="auto"/>
        <w:left w:val="none" w:sz="0" w:space="0" w:color="auto"/>
        <w:bottom w:val="none" w:sz="0" w:space="0" w:color="auto"/>
        <w:right w:val="none" w:sz="0" w:space="0" w:color="auto"/>
      </w:divBdr>
    </w:div>
    <w:div w:id="57676142">
      <w:bodyDiv w:val="1"/>
      <w:marLeft w:val="0"/>
      <w:marRight w:val="0"/>
      <w:marTop w:val="0"/>
      <w:marBottom w:val="0"/>
      <w:divBdr>
        <w:top w:val="none" w:sz="0" w:space="0" w:color="auto"/>
        <w:left w:val="none" w:sz="0" w:space="0" w:color="auto"/>
        <w:bottom w:val="none" w:sz="0" w:space="0" w:color="auto"/>
        <w:right w:val="none" w:sz="0" w:space="0" w:color="auto"/>
      </w:divBdr>
    </w:div>
    <w:div w:id="57829374">
      <w:bodyDiv w:val="1"/>
      <w:marLeft w:val="0"/>
      <w:marRight w:val="0"/>
      <w:marTop w:val="0"/>
      <w:marBottom w:val="0"/>
      <w:divBdr>
        <w:top w:val="none" w:sz="0" w:space="0" w:color="auto"/>
        <w:left w:val="none" w:sz="0" w:space="0" w:color="auto"/>
        <w:bottom w:val="none" w:sz="0" w:space="0" w:color="auto"/>
        <w:right w:val="none" w:sz="0" w:space="0" w:color="auto"/>
      </w:divBdr>
    </w:div>
    <w:div w:id="58133258">
      <w:bodyDiv w:val="1"/>
      <w:marLeft w:val="0"/>
      <w:marRight w:val="0"/>
      <w:marTop w:val="0"/>
      <w:marBottom w:val="0"/>
      <w:divBdr>
        <w:top w:val="none" w:sz="0" w:space="0" w:color="auto"/>
        <w:left w:val="none" w:sz="0" w:space="0" w:color="auto"/>
        <w:bottom w:val="none" w:sz="0" w:space="0" w:color="auto"/>
        <w:right w:val="none" w:sz="0" w:space="0" w:color="auto"/>
      </w:divBdr>
    </w:div>
    <w:div w:id="58290272">
      <w:bodyDiv w:val="1"/>
      <w:marLeft w:val="0"/>
      <w:marRight w:val="0"/>
      <w:marTop w:val="0"/>
      <w:marBottom w:val="0"/>
      <w:divBdr>
        <w:top w:val="none" w:sz="0" w:space="0" w:color="auto"/>
        <w:left w:val="none" w:sz="0" w:space="0" w:color="auto"/>
        <w:bottom w:val="none" w:sz="0" w:space="0" w:color="auto"/>
        <w:right w:val="none" w:sz="0" w:space="0" w:color="auto"/>
      </w:divBdr>
    </w:div>
    <w:div w:id="58675115">
      <w:bodyDiv w:val="1"/>
      <w:marLeft w:val="0"/>
      <w:marRight w:val="0"/>
      <w:marTop w:val="0"/>
      <w:marBottom w:val="0"/>
      <w:divBdr>
        <w:top w:val="none" w:sz="0" w:space="0" w:color="auto"/>
        <w:left w:val="none" w:sz="0" w:space="0" w:color="auto"/>
        <w:bottom w:val="none" w:sz="0" w:space="0" w:color="auto"/>
        <w:right w:val="none" w:sz="0" w:space="0" w:color="auto"/>
      </w:divBdr>
    </w:div>
    <w:div w:id="58986728">
      <w:bodyDiv w:val="1"/>
      <w:marLeft w:val="0"/>
      <w:marRight w:val="0"/>
      <w:marTop w:val="0"/>
      <w:marBottom w:val="0"/>
      <w:divBdr>
        <w:top w:val="none" w:sz="0" w:space="0" w:color="auto"/>
        <w:left w:val="none" w:sz="0" w:space="0" w:color="auto"/>
        <w:bottom w:val="none" w:sz="0" w:space="0" w:color="auto"/>
        <w:right w:val="none" w:sz="0" w:space="0" w:color="auto"/>
      </w:divBdr>
    </w:div>
    <w:div w:id="59838341">
      <w:bodyDiv w:val="1"/>
      <w:marLeft w:val="0"/>
      <w:marRight w:val="0"/>
      <w:marTop w:val="0"/>
      <w:marBottom w:val="0"/>
      <w:divBdr>
        <w:top w:val="none" w:sz="0" w:space="0" w:color="auto"/>
        <w:left w:val="none" w:sz="0" w:space="0" w:color="auto"/>
        <w:bottom w:val="none" w:sz="0" w:space="0" w:color="auto"/>
        <w:right w:val="none" w:sz="0" w:space="0" w:color="auto"/>
      </w:divBdr>
    </w:div>
    <w:div w:id="59839430">
      <w:bodyDiv w:val="1"/>
      <w:marLeft w:val="0"/>
      <w:marRight w:val="0"/>
      <w:marTop w:val="0"/>
      <w:marBottom w:val="0"/>
      <w:divBdr>
        <w:top w:val="none" w:sz="0" w:space="0" w:color="auto"/>
        <w:left w:val="none" w:sz="0" w:space="0" w:color="auto"/>
        <w:bottom w:val="none" w:sz="0" w:space="0" w:color="auto"/>
        <w:right w:val="none" w:sz="0" w:space="0" w:color="auto"/>
      </w:divBdr>
    </w:div>
    <w:div w:id="59906019">
      <w:bodyDiv w:val="1"/>
      <w:marLeft w:val="0"/>
      <w:marRight w:val="0"/>
      <w:marTop w:val="0"/>
      <w:marBottom w:val="0"/>
      <w:divBdr>
        <w:top w:val="none" w:sz="0" w:space="0" w:color="auto"/>
        <w:left w:val="none" w:sz="0" w:space="0" w:color="auto"/>
        <w:bottom w:val="none" w:sz="0" w:space="0" w:color="auto"/>
        <w:right w:val="none" w:sz="0" w:space="0" w:color="auto"/>
      </w:divBdr>
    </w:div>
    <w:div w:id="59907998">
      <w:bodyDiv w:val="1"/>
      <w:marLeft w:val="0"/>
      <w:marRight w:val="0"/>
      <w:marTop w:val="0"/>
      <w:marBottom w:val="0"/>
      <w:divBdr>
        <w:top w:val="none" w:sz="0" w:space="0" w:color="auto"/>
        <w:left w:val="none" w:sz="0" w:space="0" w:color="auto"/>
        <w:bottom w:val="none" w:sz="0" w:space="0" w:color="auto"/>
        <w:right w:val="none" w:sz="0" w:space="0" w:color="auto"/>
      </w:divBdr>
    </w:div>
    <w:div w:id="60522253">
      <w:bodyDiv w:val="1"/>
      <w:marLeft w:val="0"/>
      <w:marRight w:val="0"/>
      <w:marTop w:val="0"/>
      <w:marBottom w:val="0"/>
      <w:divBdr>
        <w:top w:val="none" w:sz="0" w:space="0" w:color="auto"/>
        <w:left w:val="none" w:sz="0" w:space="0" w:color="auto"/>
        <w:bottom w:val="none" w:sz="0" w:space="0" w:color="auto"/>
        <w:right w:val="none" w:sz="0" w:space="0" w:color="auto"/>
      </w:divBdr>
    </w:div>
    <w:div w:id="60570113">
      <w:bodyDiv w:val="1"/>
      <w:marLeft w:val="0"/>
      <w:marRight w:val="0"/>
      <w:marTop w:val="0"/>
      <w:marBottom w:val="0"/>
      <w:divBdr>
        <w:top w:val="none" w:sz="0" w:space="0" w:color="auto"/>
        <w:left w:val="none" w:sz="0" w:space="0" w:color="auto"/>
        <w:bottom w:val="none" w:sz="0" w:space="0" w:color="auto"/>
        <w:right w:val="none" w:sz="0" w:space="0" w:color="auto"/>
      </w:divBdr>
    </w:div>
    <w:div w:id="60831070">
      <w:bodyDiv w:val="1"/>
      <w:marLeft w:val="0"/>
      <w:marRight w:val="0"/>
      <w:marTop w:val="0"/>
      <w:marBottom w:val="0"/>
      <w:divBdr>
        <w:top w:val="none" w:sz="0" w:space="0" w:color="auto"/>
        <w:left w:val="none" w:sz="0" w:space="0" w:color="auto"/>
        <w:bottom w:val="none" w:sz="0" w:space="0" w:color="auto"/>
        <w:right w:val="none" w:sz="0" w:space="0" w:color="auto"/>
      </w:divBdr>
    </w:div>
    <w:div w:id="60909626">
      <w:bodyDiv w:val="1"/>
      <w:marLeft w:val="0"/>
      <w:marRight w:val="0"/>
      <w:marTop w:val="0"/>
      <w:marBottom w:val="0"/>
      <w:divBdr>
        <w:top w:val="none" w:sz="0" w:space="0" w:color="auto"/>
        <w:left w:val="none" w:sz="0" w:space="0" w:color="auto"/>
        <w:bottom w:val="none" w:sz="0" w:space="0" w:color="auto"/>
        <w:right w:val="none" w:sz="0" w:space="0" w:color="auto"/>
      </w:divBdr>
    </w:div>
    <w:div w:id="61027565">
      <w:bodyDiv w:val="1"/>
      <w:marLeft w:val="0"/>
      <w:marRight w:val="0"/>
      <w:marTop w:val="0"/>
      <w:marBottom w:val="0"/>
      <w:divBdr>
        <w:top w:val="none" w:sz="0" w:space="0" w:color="auto"/>
        <w:left w:val="none" w:sz="0" w:space="0" w:color="auto"/>
        <w:bottom w:val="none" w:sz="0" w:space="0" w:color="auto"/>
        <w:right w:val="none" w:sz="0" w:space="0" w:color="auto"/>
      </w:divBdr>
    </w:div>
    <w:div w:id="61370513">
      <w:bodyDiv w:val="1"/>
      <w:marLeft w:val="0"/>
      <w:marRight w:val="0"/>
      <w:marTop w:val="0"/>
      <w:marBottom w:val="0"/>
      <w:divBdr>
        <w:top w:val="none" w:sz="0" w:space="0" w:color="auto"/>
        <w:left w:val="none" w:sz="0" w:space="0" w:color="auto"/>
        <w:bottom w:val="none" w:sz="0" w:space="0" w:color="auto"/>
        <w:right w:val="none" w:sz="0" w:space="0" w:color="auto"/>
      </w:divBdr>
    </w:div>
    <w:div w:id="61411714">
      <w:bodyDiv w:val="1"/>
      <w:marLeft w:val="0"/>
      <w:marRight w:val="0"/>
      <w:marTop w:val="0"/>
      <w:marBottom w:val="0"/>
      <w:divBdr>
        <w:top w:val="none" w:sz="0" w:space="0" w:color="auto"/>
        <w:left w:val="none" w:sz="0" w:space="0" w:color="auto"/>
        <w:bottom w:val="none" w:sz="0" w:space="0" w:color="auto"/>
        <w:right w:val="none" w:sz="0" w:space="0" w:color="auto"/>
      </w:divBdr>
    </w:div>
    <w:div w:id="61489180">
      <w:bodyDiv w:val="1"/>
      <w:marLeft w:val="0"/>
      <w:marRight w:val="0"/>
      <w:marTop w:val="0"/>
      <w:marBottom w:val="0"/>
      <w:divBdr>
        <w:top w:val="none" w:sz="0" w:space="0" w:color="auto"/>
        <w:left w:val="none" w:sz="0" w:space="0" w:color="auto"/>
        <w:bottom w:val="none" w:sz="0" w:space="0" w:color="auto"/>
        <w:right w:val="none" w:sz="0" w:space="0" w:color="auto"/>
      </w:divBdr>
    </w:div>
    <w:div w:id="61559721">
      <w:bodyDiv w:val="1"/>
      <w:marLeft w:val="0"/>
      <w:marRight w:val="0"/>
      <w:marTop w:val="0"/>
      <w:marBottom w:val="0"/>
      <w:divBdr>
        <w:top w:val="none" w:sz="0" w:space="0" w:color="auto"/>
        <w:left w:val="none" w:sz="0" w:space="0" w:color="auto"/>
        <w:bottom w:val="none" w:sz="0" w:space="0" w:color="auto"/>
        <w:right w:val="none" w:sz="0" w:space="0" w:color="auto"/>
      </w:divBdr>
    </w:div>
    <w:div w:id="61605672">
      <w:bodyDiv w:val="1"/>
      <w:marLeft w:val="0"/>
      <w:marRight w:val="0"/>
      <w:marTop w:val="0"/>
      <w:marBottom w:val="0"/>
      <w:divBdr>
        <w:top w:val="none" w:sz="0" w:space="0" w:color="auto"/>
        <w:left w:val="none" w:sz="0" w:space="0" w:color="auto"/>
        <w:bottom w:val="none" w:sz="0" w:space="0" w:color="auto"/>
        <w:right w:val="none" w:sz="0" w:space="0" w:color="auto"/>
      </w:divBdr>
    </w:div>
    <w:div w:id="61832268">
      <w:bodyDiv w:val="1"/>
      <w:marLeft w:val="0"/>
      <w:marRight w:val="0"/>
      <w:marTop w:val="0"/>
      <w:marBottom w:val="0"/>
      <w:divBdr>
        <w:top w:val="none" w:sz="0" w:space="0" w:color="auto"/>
        <w:left w:val="none" w:sz="0" w:space="0" w:color="auto"/>
        <w:bottom w:val="none" w:sz="0" w:space="0" w:color="auto"/>
        <w:right w:val="none" w:sz="0" w:space="0" w:color="auto"/>
      </w:divBdr>
    </w:div>
    <w:div w:id="62413092">
      <w:bodyDiv w:val="1"/>
      <w:marLeft w:val="0"/>
      <w:marRight w:val="0"/>
      <w:marTop w:val="0"/>
      <w:marBottom w:val="0"/>
      <w:divBdr>
        <w:top w:val="none" w:sz="0" w:space="0" w:color="auto"/>
        <w:left w:val="none" w:sz="0" w:space="0" w:color="auto"/>
        <w:bottom w:val="none" w:sz="0" w:space="0" w:color="auto"/>
        <w:right w:val="none" w:sz="0" w:space="0" w:color="auto"/>
      </w:divBdr>
    </w:div>
    <w:div w:id="62606863">
      <w:bodyDiv w:val="1"/>
      <w:marLeft w:val="0"/>
      <w:marRight w:val="0"/>
      <w:marTop w:val="0"/>
      <w:marBottom w:val="0"/>
      <w:divBdr>
        <w:top w:val="none" w:sz="0" w:space="0" w:color="auto"/>
        <w:left w:val="none" w:sz="0" w:space="0" w:color="auto"/>
        <w:bottom w:val="none" w:sz="0" w:space="0" w:color="auto"/>
        <w:right w:val="none" w:sz="0" w:space="0" w:color="auto"/>
      </w:divBdr>
    </w:div>
    <w:div w:id="63064248">
      <w:bodyDiv w:val="1"/>
      <w:marLeft w:val="0"/>
      <w:marRight w:val="0"/>
      <w:marTop w:val="0"/>
      <w:marBottom w:val="0"/>
      <w:divBdr>
        <w:top w:val="none" w:sz="0" w:space="0" w:color="auto"/>
        <w:left w:val="none" w:sz="0" w:space="0" w:color="auto"/>
        <w:bottom w:val="none" w:sz="0" w:space="0" w:color="auto"/>
        <w:right w:val="none" w:sz="0" w:space="0" w:color="auto"/>
      </w:divBdr>
    </w:div>
    <w:div w:id="63451321">
      <w:bodyDiv w:val="1"/>
      <w:marLeft w:val="0"/>
      <w:marRight w:val="0"/>
      <w:marTop w:val="0"/>
      <w:marBottom w:val="0"/>
      <w:divBdr>
        <w:top w:val="none" w:sz="0" w:space="0" w:color="auto"/>
        <w:left w:val="none" w:sz="0" w:space="0" w:color="auto"/>
        <w:bottom w:val="none" w:sz="0" w:space="0" w:color="auto"/>
        <w:right w:val="none" w:sz="0" w:space="0" w:color="auto"/>
      </w:divBdr>
    </w:div>
    <w:div w:id="63458223">
      <w:bodyDiv w:val="1"/>
      <w:marLeft w:val="0"/>
      <w:marRight w:val="0"/>
      <w:marTop w:val="0"/>
      <w:marBottom w:val="0"/>
      <w:divBdr>
        <w:top w:val="none" w:sz="0" w:space="0" w:color="auto"/>
        <w:left w:val="none" w:sz="0" w:space="0" w:color="auto"/>
        <w:bottom w:val="none" w:sz="0" w:space="0" w:color="auto"/>
        <w:right w:val="none" w:sz="0" w:space="0" w:color="auto"/>
      </w:divBdr>
    </w:div>
    <w:div w:id="63964369">
      <w:bodyDiv w:val="1"/>
      <w:marLeft w:val="0"/>
      <w:marRight w:val="0"/>
      <w:marTop w:val="0"/>
      <w:marBottom w:val="0"/>
      <w:divBdr>
        <w:top w:val="none" w:sz="0" w:space="0" w:color="auto"/>
        <w:left w:val="none" w:sz="0" w:space="0" w:color="auto"/>
        <w:bottom w:val="none" w:sz="0" w:space="0" w:color="auto"/>
        <w:right w:val="none" w:sz="0" w:space="0" w:color="auto"/>
      </w:divBdr>
    </w:div>
    <w:div w:id="63989289">
      <w:bodyDiv w:val="1"/>
      <w:marLeft w:val="0"/>
      <w:marRight w:val="0"/>
      <w:marTop w:val="0"/>
      <w:marBottom w:val="0"/>
      <w:divBdr>
        <w:top w:val="none" w:sz="0" w:space="0" w:color="auto"/>
        <w:left w:val="none" w:sz="0" w:space="0" w:color="auto"/>
        <w:bottom w:val="none" w:sz="0" w:space="0" w:color="auto"/>
        <w:right w:val="none" w:sz="0" w:space="0" w:color="auto"/>
      </w:divBdr>
    </w:div>
    <w:div w:id="64032095">
      <w:bodyDiv w:val="1"/>
      <w:marLeft w:val="0"/>
      <w:marRight w:val="0"/>
      <w:marTop w:val="0"/>
      <w:marBottom w:val="0"/>
      <w:divBdr>
        <w:top w:val="none" w:sz="0" w:space="0" w:color="auto"/>
        <w:left w:val="none" w:sz="0" w:space="0" w:color="auto"/>
        <w:bottom w:val="none" w:sz="0" w:space="0" w:color="auto"/>
        <w:right w:val="none" w:sz="0" w:space="0" w:color="auto"/>
      </w:divBdr>
    </w:div>
    <w:div w:id="64227572">
      <w:bodyDiv w:val="1"/>
      <w:marLeft w:val="0"/>
      <w:marRight w:val="0"/>
      <w:marTop w:val="0"/>
      <w:marBottom w:val="0"/>
      <w:divBdr>
        <w:top w:val="none" w:sz="0" w:space="0" w:color="auto"/>
        <w:left w:val="none" w:sz="0" w:space="0" w:color="auto"/>
        <w:bottom w:val="none" w:sz="0" w:space="0" w:color="auto"/>
        <w:right w:val="none" w:sz="0" w:space="0" w:color="auto"/>
      </w:divBdr>
    </w:div>
    <w:div w:id="64308194">
      <w:bodyDiv w:val="1"/>
      <w:marLeft w:val="0"/>
      <w:marRight w:val="0"/>
      <w:marTop w:val="0"/>
      <w:marBottom w:val="0"/>
      <w:divBdr>
        <w:top w:val="none" w:sz="0" w:space="0" w:color="auto"/>
        <w:left w:val="none" w:sz="0" w:space="0" w:color="auto"/>
        <w:bottom w:val="none" w:sz="0" w:space="0" w:color="auto"/>
        <w:right w:val="none" w:sz="0" w:space="0" w:color="auto"/>
      </w:divBdr>
    </w:div>
    <w:div w:id="64379173">
      <w:bodyDiv w:val="1"/>
      <w:marLeft w:val="0"/>
      <w:marRight w:val="0"/>
      <w:marTop w:val="0"/>
      <w:marBottom w:val="0"/>
      <w:divBdr>
        <w:top w:val="none" w:sz="0" w:space="0" w:color="auto"/>
        <w:left w:val="none" w:sz="0" w:space="0" w:color="auto"/>
        <w:bottom w:val="none" w:sz="0" w:space="0" w:color="auto"/>
        <w:right w:val="none" w:sz="0" w:space="0" w:color="auto"/>
      </w:divBdr>
    </w:div>
    <w:div w:id="64496421">
      <w:bodyDiv w:val="1"/>
      <w:marLeft w:val="0"/>
      <w:marRight w:val="0"/>
      <w:marTop w:val="0"/>
      <w:marBottom w:val="0"/>
      <w:divBdr>
        <w:top w:val="none" w:sz="0" w:space="0" w:color="auto"/>
        <w:left w:val="none" w:sz="0" w:space="0" w:color="auto"/>
        <w:bottom w:val="none" w:sz="0" w:space="0" w:color="auto"/>
        <w:right w:val="none" w:sz="0" w:space="0" w:color="auto"/>
      </w:divBdr>
    </w:div>
    <w:div w:id="64766635">
      <w:bodyDiv w:val="1"/>
      <w:marLeft w:val="0"/>
      <w:marRight w:val="0"/>
      <w:marTop w:val="0"/>
      <w:marBottom w:val="0"/>
      <w:divBdr>
        <w:top w:val="none" w:sz="0" w:space="0" w:color="auto"/>
        <w:left w:val="none" w:sz="0" w:space="0" w:color="auto"/>
        <w:bottom w:val="none" w:sz="0" w:space="0" w:color="auto"/>
        <w:right w:val="none" w:sz="0" w:space="0" w:color="auto"/>
      </w:divBdr>
    </w:div>
    <w:div w:id="64842269">
      <w:bodyDiv w:val="1"/>
      <w:marLeft w:val="0"/>
      <w:marRight w:val="0"/>
      <w:marTop w:val="0"/>
      <w:marBottom w:val="0"/>
      <w:divBdr>
        <w:top w:val="none" w:sz="0" w:space="0" w:color="auto"/>
        <w:left w:val="none" w:sz="0" w:space="0" w:color="auto"/>
        <w:bottom w:val="none" w:sz="0" w:space="0" w:color="auto"/>
        <w:right w:val="none" w:sz="0" w:space="0" w:color="auto"/>
      </w:divBdr>
    </w:div>
    <w:div w:id="64962866">
      <w:bodyDiv w:val="1"/>
      <w:marLeft w:val="0"/>
      <w:marRight w:val="0"/>
      <w:marTop w:val="0"/>
      <w:marBottom w:val="0"/>
      <w:divBdr>
        <w:top w:val="none" w:sz="0" w:space="0" w:color="auto"/>
        <w:left w:val="none" w:sz="0" w:space="0" w:color="auto"/>
        <w:bottom w:val="none" w:sz="0" w:space="0" w:color="auto"/>
        <w:right w:val="none" w:sz="0" w:space="0" w:color="auto"/>
      </w:divBdr>
    </w:div>
    <w:div w:id="65148832">
      <w:bodyDiv w:val="1"/>
      <w:marLeft w:val="0"/>
      <w:marRight w:val="0"/>
      <w:marTop w:val="0"/>
      <w:marBottom w:val="0"/>
      <w:divBdr>
        <w:top w:val="none" w:sz="0" w:space="0" w:color="auto"/>
        <w:left w:val="none" w:sz="0" w:space="0" w:color="auto"/>
        <w:bottom w:val="none" w:sz="0" w:space="0" w:color="auto"/>
        <w:right w:val="none" w:sz="0" w:space="0" w:color="auto"/>
      </w:divBdr>
    </w:div>
    <w:div w:id="65150142">
      <w:bodyDiv w:val="1"/>
      <w:marLeft w:val="0"/>
      <w:marRight w:val="0"/>
      <w:marTop w:val="0"/>
      <w:marBottom w:val="0"/>
      <w:divBdr>
        <w:top w:val="none" w:sz="0" w:space="0" w:color="auto"/>
        <w:left w:val="none" w:sz="0" w:space="0" w:color="auto"/>
        <w:bottom w:val="none" w:sz="0" w:space="0" w:color="auto"/>
        <w:right w:val="none" w:sz="0" w:space="0" w:color="auto"/>
      </w:divBdr>
    </w:div>
    <w:div w:id="65154962">
      <w:bodyDiv w:val="1"/>
      <w:marLeft w:val="0"/>
      <w:marRight w:val="0"/>
      <w:marTop w:val="0"/>
      <w:marBottom w:val="0"/>
      <w:divBdr>
        <w:top w:val="none" w:sz="0" w:space="0" w:color="auto"/>
        <w:left w:val="none" w:sz="0" w:space="0" w:color="auto"/>
        <w:bottom w:val="none" w:sz="0" w:space="0" w:color="auto"/>
        <w:right w:val="none" w:sz="0" w:space="0" w:color="auto"/>
      </w:divBdr>
    </w:div>
    <w:div w:id="65305941">
      <w:bodyDiv w:val="1"/>
      <w:marLeft w:val="0"/>
      <w:marRight w:val="0"/>
      <w:marTop w:val="0"/>
      <w:marBottom w:val="0"/>
      <w:divBdr>
        <w:top w:val="none" w:sz="0" w:space="0" w:color="auto"/>
        <w:left w:val="none" w:sz="0" w:space="0" w:color="auto"/>
        <w:bottom w:val="none" w:sz="0" w:space="0" w:color="auto"/>
        <w:right w:val="none" w:sz="0" w:space="0" w:color="auto"/>
      </w:divBdr>
    </w:div>
    <w:div w:id="65340970">
      <w:bodyDiv w:val="1"/>
      <w:marLeft w:val="0"/>
      <w:marRight w:val="0"/>
      <w:marTop w:val="0"/>
      <w:marBottom w:val="0"/>
      <w:divBdr>
        <w:top w:val="none" w:sz="0" w:space="0" w:color="auto"/>
        <w:left w:val="none" w:sz="0" w:space="0" w:color="auto"/>
        <w:bottom w:val="none" w:sz="0" w:space="0" w:color="auto"/>
        <w:right w:val="none" w:sz="0" w:space="0" w:color="auto"/>
      </w:divBdr>
    </w:div>
    <w:div w:id="65492493">
      <w:bodyDiv w:val="1"/>
      <w:marLeft w:val="0"/>
      <w:marRight w:val="0"/>
      <w:marTop w:val="0"/>
      <w:marBottom w:val="0"/>
      <w:divBdr>
        <w:top w:val="none" w:sz="0" w:space="0" w:color="auto"/>
        <w:left w:val="none" w:sz="0" w:space="0" w:color="auto"/>
        <w:bottom w:val="none" w:sz="0" w:space="0" w:color="auto"/>
        <w:right w:val="none" w:sz="0" w:space="0" w:color="auto"/>
      </w:divBdr>
    </w:div>
    <w:div w:id="65500375">
      <w:bodyDiv w:val="1"/>
      <w:marLeft w:val="0"/>
      <w:marRight w:val="0"/>
      <w:marTop w:val="0"/>
      <w:marBottom w:val="0"/>
      <w:divBdr>
        <w:top w:val="none" w:sz="0" w:space="0" w:color="auto"/>
        <w:left w:val="none" w:sz="0" w:space="0" w:color="auto"/>
        <w:bottom w:val="none" w:sz="0" w:space="0" w:color="auto"/>
        <w:right w:val="none" w:sz="0" w:space="0" w:color="auto"/>
      </w:divBdr>
      <w:divsChild>
        <w:div w:id="1711955587">
          <w:marLeft w:val="480"/>
          <w:marRight w:val="0"/>
          <w:marTop w:val="0"/>
          <w:marBottom w:val="0"/>
          <w:divBdr>
            <w:top w:val="none" w:sz="0" w:space="0" w:color="auto"/>
            <w:left w:val="none" w:sz="0" w:space="0" w:color="auto"/>
            <w:bottom w:val="none" w:sz="0" w:space="0" w:color="auto"/>
            <w:right w:val="none" w:sz="0" w:space="0" w:color="auto"/>
          </w:divBdr>
        </w:div>
        <w:div w:id="1879005219">
          <w:marLeft w:val="480"/>
          <w:marRight w:val="0"/>
          <w:marTop w:val="0"/>
          <w:marBottom w:val="0"/>
          <w:divBdr>
            <w:top w:val="none" w:sz="0" w:space="0" w:color="auto"/>
            <w:left w:val="none" w:sz="0" w:space="0" w:color="auto"/>
            <w:bottom w:val="none" w:sz="0" w:space="0" w:color="auto"/>
            <w:right w:val="none" w:sz="0" w:space="0" w:color="auto"/>
          </w:divBdr>
        </w:div>
        <w:div w:id="1449081315">
          <w:marLeft w:val="480"/>
          <w:marRight w:val="0"/>
          <w:marTop w:val="0"/>
          <w:marBottom w:val="0"/>
          <w:divBdr>
            <w:top w:val="none" w:sz="0" w:space="0" w:color="auto"/>
            <w:left w:val="none" w:sz="0" w:space="0" w:color="auto"/>
            <w:bottom w:val="none" w:sz="0" w:space="0" w:color="auto"/>
            <w:right w:val="none" w:sz="0" w:space="0" w:color="auto"/>
          </w:divBdr>
        </w:div>
        <w:div w:id="1115490997">
          <w:marLeft w:val="480"/>
          <w:marRight w:val="0"/>
          <w:marTop w:val="0"/>
          <w:marBottom w:val="0"/>
          <w:divBdr>
            <w:top w:val="none" w:sz="0" w:space="0" w:color="auto"/>
            <w:left w:val="none" w:sz="0" w:space="0" w:color="auto"/>
            <w:bottom w:val="none" w:sz="0" w:space="0" w:color="auto"/>
            <w:right w:val="none" w:sz="0" w:space="0" w:color="auto"/>
          </w:divBdr>
        </w:div>
        <w:div w:id="1370833291">
          <w:marLeft w:val="480"/>
          <w:marRight w:val="0"/>
          <w:marTop w:val="0"/>
          <w:marBottom w:val="0"/>
          <w:divBdr>
            <w:top w:val="none" w:sz="0" w:space="0" w:color="auto"/>
            <w:left w:val="none" w:sz="0" w:space="0" w:color="auto"/>
            <w:bottom w:val="none" w:sz="0" w:space="0" w:color="auto"/>
            <w:right w:val="none" w:sz="0" w:space="0" w:color="auto"/>
          </w:divBdr>
        </w:div>
        <w:div w:id="215359849">
          <w:marLeft w:val="480"/>
          <w:marRight w:val="0"/>
          <w:marTop w:val="0"/>
          <w:marBottom w:val="0"/>
          <w:divBdr>
            <w:top w:val="none" w:sz="0" w:space="0" w:color="auto"/>
            <w:left w:val="none" w:sz="0" w:space="0" w:color="auto"/>
            <w:bottom w:val="none" w:sz="0" w:space="0" w:color="auto"/>
            <w:right w:val="none" w:sz="0" w:space="0" w:color="auto"/>
          </w:divBdr>
        </w:div>
        <w:div w:id="1111163517">
          <w:marLeft w:val="480"/>
          <w:marRight w:val="0"/>
          <w:marTop w:val="0"/>
          <w:marBottom w:val="0"/>
          <w:divBdr>
            <w:top w:val="none" w:sz="0" w:space="0" w:color="auto"/>
            <w:left w:val="none" w:sz="0" w:space="0" w:color="auto"/>
            <w:bottom w:val="none" w:sz="0" w:space="0" w:color="auto"/>
            <w:right w:val="none" w:sz="0" w:space="0" w:color="auto"/>
          </w:divBdr>
        </w:div>
        <w:div w:id="260333452">
          <w:marLeft w:val="480"/>
          <w:marRight w:val="0"/>
          <w:marTop w:val="0"/>
          <w:marBottom w:val="0"/>
          <w:divBdr>
            <w:top w:val="none" w:sz="0" w:space="0" w:color="auto"/>
            <w:left w:val="none" w:sz="0" w:space="0" w:color="auto"/>
            <w:bottom w:val="none" w:sz="0" w:space="0" w:color="auto"/>
            <w:right w:val="none" w:sz="0" w:space="0" w:color="auto"/>
          </w:divBdr>
        </w:div>
        <w:div w:id="497964104">
          <w:marLeft w:val="480"/>
          <w:marRight w:val="0"/>
          <w:marTop w:val="0"/>
          <w:marBottom w:val="0"/>
          <w:divBdr>
            <w:top w:val="none" w:sz="0" w:space="0" w:color="auto"/>
            <w:left w:val="none" w:sz="0" w:space="0" w:color="auto"/>
            <w:bottom w:val="none" w:sz="0" w:space="0" w:color="auto"/>
            <w:right w:val="none" w:sz="0" w:space="0" w:color="auto"/>
          </w:divBdr>
        </w:div>
        <w:div w:id="2081630707">
          <w:marLeft w:val="480"/>
          <w:marRight w:val="0"/>
          <w:marTop w:val="0"/>
          <w:marBottom w:val="0"/>
          <w:divBdr>
            <w:top w:val="none" w:sz="0" w:space="0" w:color="auto"/>
            <w:left w:val="none" w:sz="0" w:space="0" w:color="auto"/>
            <w:bottom w:val="none" w:sz="0" w:space="0" w:color="auto"/>
            <w:right w:val="none" w:sz="0" w:space="0" w:color="auto"/>
          </w:divBdr>
        </w:div>
        <w:div w:id="1488545854">
          <w:marLeft w:val="480"/>
          <w:marRight w:val="0"/>
          <w:marTop w:val="0"/>
          <w:marBottom w:val="0"/>
          <w:divBdr>
            <w:top w:val="none" w:sz="0" w:space="0" w:color="auto"/>
            <w:left w:val="none" w:sz="0" w:space="0" w:color="auto"/>
            <w:bottom w:val="none" w:sz="0" w:space="0" w:color="auto"/>
            <w:right w:val="none" w:sz="0" w:space="0" w:color="auto"/>
          </w:divBdr>
        </w:div>
        <w:div w:id="1031488921">
          <w:marLeft w:val="480"/>
          <w:marRight w:val="0"/>
          <w:marTop w:val="0"/>
          <w:marBottom w:val="0"/>
          <w:divBdr>
            <w:top w:val="none" w:sz="0" w:space="0" w:color="auto"/>
            <w:left w:val="none" w:sz="0" w:space="0" w:color="auto"/>
            <w:bottom w:val="none" w:sz="0" w:space="0" w:color="auto"/>
            <w:right w:val="none" w:sz="0" w:space="0" w:color="auto"/>
          </w:divBdr>
        </w:div>
        <w:div w:id="598176713">
          <w:marLeft w:val="480"/>
          <w:marRight w:val="0"/>
          <w:marTop w:val="0"/>
          <w:marBottom w:val="0"/>
          <w:divBdr>
            <w:top w:val="none" w:sz="0" w:space="0" w:color="auto"/>
            <w:left w:val="none" w:sz="0" w:space="0" w:color="auto"/>
            <w:bottom w:val="none" w:sz="0" w:space="0" w:color="auto"/>
            <w:right w:val="none" w:sz="0" w:space="0" w:color="auto"/>
          </w:divBdr>
        </w:div>
        <w:div w:id="479426518">
          <w:marLeft w:val="480"/>
          <w:marRight w:val="0"/>
          <w:marTop w:val="0"/>
          <w:marBottom w:val="0"/>
          <w:divBdr>
            <w:top w:val="none" w:sz="0" w:space="0" w:color="auto"/>
            <w:left w:val="none" w:sz="0" w:space="0" w:color="auto"/>
            <w:bottom w:val="none" w:sz="0" w:space="0" w:color="auto"/>
            <w:right w:val="none" w:sz="0" w:space="0" w:color="auto"/>
          </w:divBdr>
        </w:div>
        <w:div w:id="1913931198">
          <w:marLeft w:val="480"/>
          <w:marRight w:val="0"/>
          <w:marTop w:val="0"/>
          <w:marBottom w:val="0"/>
          <w:divBdr>
            <w:top w:val="none" w:sz="0" w:space="0" w:color="auto"/>
            <w:left w:val="none" w:sz="0" w:space="0" w:color="auto"/>
            <w:bottom w:val="none" w:sz="0" w:space="0" w:color="auto"/>
            <w:right w:val="none" w:sz="0" w:space="0" w:color="auto"/>
          </w:divBdr>
        </w:div>
        <w:div w:id="942877939">
          <w:marLeft w:val="480"/>
          <w:marRight w:val="0"/>
          <w:marTop w:val="0"/>
          <w:marBottom w:val="0"/>
          <w:divBdr>
            <w:top w:val="none" w:sz="0" w:space="0" w:color="auto"/>
            <w:left w:val="none" w:sz="0" w:space="0" w:color="auto"/>
            <w:bottom w:val="none" w:sz="0" w:space="0" w:color="auto"/>
            <w:right w:val="none" w:sz="0" w:space="0" w:color="auto"/>
          </w:divBdr>
        </w:div>
        <w:div w:id="137000204">
          <w:marLeft w:val="480"/>
          <w:marRight w:val="0"/>
          <w:marTop w:val="0"/>
          <w:marBottom w:val="0"/>
          <w:divBdr>
            <w:top w:val="none" w:sz="0" w:space="0" w:color="auto"/>
            <w:left w:val="none" w:sz="0" w:space="0" w:color="auto"/>
            <w:bottom w:val="none" w:sz="0" w:space="0" w:color="auto"/>
            <w:right w:val="none" w:sz="0" w:space="0" w:color="auto"/>
          </w:divBdr>
        </w:div>
        <w:div w:id="1834175819">
          <w:marLeft w:val="480"/>
          <w:marRight w:val="0"/>
          <w:marTop w:val="0"/>
          <w:marBottom w:val="0"/>
          <w:divBdr>
            <w:top w:val="none" w:sz="0" w:space="0" w:color="auto"/>
            <w:left w:val="none" w:sz="0" w:space="0" w:color="auto"/>
            <w:bottom w:val="none" w:sz="0" w:space="0" w:color="auto"/>
            <w:right w:val="none" w:sz="0" w:space="0" w:color="auto"/>
          </w:divBdr>
        </w:div>
        <w:div w:id="1339694349">
          <w:marLeft w:val="480"/>
          <w:marRight w:val="0"/>
          <w:marTop w:val="0"/>
          <w:marBottom w:val="0"/>
          <w:divBdr>
            <w:top w:val="none" w:sz="0" w:space="0" w:color="auto"/>
            <w:left w:val="none" w:sz="0" w:space="0" w:color="auto"/>
            <w:bottom w:val="none" w:sz="0" w:space="0" w:color="auto"/>
            <w:right w:val="none" w:sz="0" w:space="0" w:color="auto"/>
          </w:divBdr>
        </w:div>
        <w:div w:id="459424310">
          <w:marLeft w:val="480"/>
          <w:marRight w:val="0"/>
          <w:marTop w:val="0"/>
          <w:marBottom w:val="0"/>
          <w:divBdr>
            <w:top w:val="none" w:sz="0" w:space="0" w:color="auto"/>
            <w:left w:val="none" w:sz="0" w:space="0" w:color="auto"/>
            <w:bottom w:val="none" w:sz="0" w:space="0" w:color="auto"/>
            <w:right w:val="none" w:sz="0" w:space="0" w:color="auto"/>
          </w:divBdr>
        </w:div>
        <w:div w:id="983389371">
          <w:marLeft w:val="480"/>
          <w:marRight w:val="0"/>
          <w:marTop w:val="0"/>
          <w:marBottom w:val="0"/>
          <w:divBdr>
            <w:top w:val="none" w:sz="0" w:space="0" w:color="auto"/>
            <w:left w:val="none" w:sz="0" w:space="0" w:color="auto"/>
            <w:bottom w:val="none" w:sz="0" w:space="0" w:color="auto"/>
            <w:right w:val="none" w:sz="0" w:space="0" w:color="auto"/>
          </w:divBdr>
        </w:div>
        <w:div w:id="839849969">
          <w:marLeft w:val="480"/>
          <w:marRight w:val="0"/>
          <w:marTop w:val="0"/>
          <w:marBottom w:val="0"/>
          <w:divBdr>
            <w:top w:val="none" w:sz="0" w:space="0" w:color="auto"/>
            <w:left w:val="none" w:sz="0" w:space="0" w:color="auto"/>
            <w:bottom w:val="none" w:sz="0" w:space="0" w:color="auto"/>
            <w:right w:val="none" w:sz="0" w:space="0" w:color="auto"/>
          </w:divBdr>
        </w:div>
        <w:div w:id="59791075">
          <w:marLeft w:val="480"/>
          <w:marRight w:val="0"/>
          <w:marTop w:val="0"/>
          <w:marBottom w:val="0"/>
          <w:divBdr>
            <w:top w:val="none" w:sz="0" w:space="0" w:color="auto"/>
            <w:left w:val="none" w:sz="0" w:space="0" w:color="auto"/>
            <w:bottom w:val="none" w:sz="0" w:space="0" w:color="auto"/>
            <w:right w:val="none" w:sz="0" w:space="0" w:color="auto"/>
          </w:divBdr>
        </w:div>
        <w:div w:id="1765954547">
          <w:marLeft w:val="480"/>
          <w:marRight w:val="0"/>
          <w:marTop w:val="0"/>
          <w:marBottom w:val="0"/>
          <w:divBdr>
            <w:top w:val="none" w:sz="0" w:space="0" w:color="auto"/>
            <w:left w:val="none" w:sz="0" w:space="0" w:color="auto"/>
            <w:bottom w:val="none" w:sz="0" w:space="0" w:color="auto"/>
            <w:right w:val="none" w:sz="0" w:space="0" w:color="auto"/>
          </w:divBdr>
        </w:div>
        <w:div w:id="978463370">
          <w:marLeft w:val="480"/>
          <w:marRight w:val="0"/>
          <w:marTop w:val="0"/>
          <w:marBottom w:val="0"/>
          <w:divBdr>
            <w:top w:val="none" w:sz="0" w:space="0" w:color="auto"/>
            <w:left w:val="none" w:sz="0" w:space="0" w:color="auto"/>
            <w:bottom w:val="none" w:sz="0" w:space="0" w:color="auto"/>
            <w:right w:val="none" w:sz="0" w:space="0" w:color="auto"/>
          </w:divBdr>
        </w:div>
        <w:div w:id="40709598">
          <w:marLeft w:val="480"/>
          <w:marRight w:val="0"/>
          <w:marTop w:val="0"/>
          <w:marBottom w:val="0"/>
          <w:divBdr>
            <w:top w:val="none" w:sz="0" w:space="0" w:color="auto"/>
            <w:left w:val="none" w:sz="0" w:space="0" w:color="auto"/>
            <w:bottom w:val="none" w:sz="0" w:space="0" w:color="auto"/>
            <w:right w:val="none" w:sz="0" w:space="0" w:color="auto"/>
          </w:divBdr>
        </w:div>
        <w:div w:id="886571424">
          <w:marLeft w:val="480"/>
          <w:marRight w:val="0"/>
          <w:marTop w:val="0"/>
          <w:marBottom w:val="0"/>
          <w:divBdr>
            <w:top w:val="none" w:sz="0" w:space="0" w:color="auto"/>
            <w:left w:val="none" w:sz="0" w:space="0" w:color="auto"/>
            <w:bottom w:val="none" w:sz="0" w:space="0" w:color="auto"/>
            <w:right w:val="none" w:sz="0" w:space="0" w:color="auto"/>
          </w:divBdr>
        </w:div>
        <w:div w:id="1359282338">
          <w:marLeft w:val="480"/>
          <w:marRight w:val="0"/>
          <w:marTop w:val="0"/>
          <w:marBottom w:val="0"/>
          <w:divBdr>
            <w:top w:val="none" w:sz="0" w:space="0" w:color="auto"/>
            <w:left w:val="none" w:sz="0" w:space="0" w:color="auto"/>
            <w:bottom w:val="none" w:sz="0" w:space="0" w:color="auto"/>
            <w:right w:val="none" w:sz="0" w:space="0" w:color="auto"/>
          </w:divBdr>
        </w:div>
        <w:div w:id="1437947639">
          <w:marLeft w:val="480"/>
          <w:marRight w:val="0"/>
          <w:marTop w:val="0"/>
          <w:marBottom w:val="0"/>
          <w:divBdr>
            <w:top w:val="none" w:sz="0" w:space="0" w:color="auto"/>
            <w:left w:val="none" w:sz="0" w:space="0" w:color="auto"/>
            <w:bottom w:val="none" w:sz="0" w:space="0" w:color="auto"/>
            <w:right w:val="none" w:sz="0" w:space="0" w:color="auto"/>
          </w:divBdr>
        </w:div>
        <w:div w:id="1883859413">
          <w:marLeft w:val="480"/>
          <w:marRight w:val="0"/>
          <w:marTop w:val="0"/>
          <w:marBottom w:val="0"/>
          <w:divBdr>
            <w:top w:val="none" w:sz="0" w:space="0" w:color="auto"/>
            <w:left w:val="none" w:sz="0" w:space="0" w:color="auto"/>
            <w:bottom w:val="none" w:sz="0" w:space="0" w:color="auto"/>
            <w:right w:val="none" w:sz="0" w:space="0" w:color="auto"/>
          </w:divBdr>
        </w:div>
        <w:div w:id="897131111">
          <w:marLeft w:val="480"/>
          <w:marRight w:val="0"/>
          <w:marTop w:val="0"/>
          <w:marBottom w:val="0"/>
          <w:divBdr>
            <w:top w:val="none" w:sz="0" w:space="0" w:color="auto"/>
            <w:left w:val="none" w:sz="0" w:space="0" w:color="auto"/>
            <w:bottom w:val="none" w:sz="0" w:space="0" w:color="auto"/>
            <w:right w:val="none" w:sz="0" w:space="0" w:color="auto"/>
          </w:divBdr>
        </w:div>
        <w:div w:id="1487043908">
          <w:marLeft w:val="480"/>
          <w:marRight w:val="0"/>
          <w:marTop w:val="0"/>
          <w:marBottom w:val="0"/>
          <w:divBdr>
            <w:top w:val="none" w:sz="0" w:space="0" w:color="auto"/>
            <w:left w:val="none" w:sz="0" w:space="0" w:color="auto"/>
            <w:bottom w:val="none" w:sz="0" w:space="0" w:color="auto"/>
            <w:right w:val="none" w:sz="0" w:space="0" w:color="auto"/>
          </w:divBdr>
        </w:div>
        <w:div w:id="1391884742">
          <w:marLeft w:val="480"/>
          <w:marRight w:val="0"/>
          <w:marTop w:val="0"/>
          <w:marBottom w:val="0"/>
          <w:divBdr>
            <w:top w:val="none" w:sz="0" w:space="0" w:color="auto"/>
            <w:left w:val="none" w:sz="0" w:space="0" w:color="auto"/>
            <w:bottom w:val="none" w:sz="0" w:space="0" w:color="auto"/>
            <w:right w:val="none" w:sz="0" w:space="0" w:color="auto"/>
          </w:divBdr>
        </w:div>
        <w:div w:id="1489444456">
          <w:marLeft w:val="480"/>
          <w:marRight w:val="0"/>
          <w:marTop w:val="0"/>
          <w:marBottom w:val="0"/>
          <w:divBdr>
            <w:top w:val="none" w:sz="0" w:space="0" w:color="auto"/>
            <w:left w:val="none" w:sz="0" w:space="0" w:color="auto"/>
            <w:bottom w:val="none" w:sz="0" w:space="0" w:color="auto"/>
            <w:right w:val="none" w:sz="0" w:space="0" w:color="auto"/>
          </w:divBdr>
        </w:div>
        <w:div w:id="307826075">
          <w:marLeft w:val="480"/>
          <w:marRight w:val="0"/>
          <w:marTop w:val="0"/>
          <w:marBottom w:val="0"/>
          <w:divBdr>
            <w:top w:val="none" w:sz="0" w:space="0" w:color="auto"/>
            <w:left w:val="none" w:sz="0" w:space="0" w:color="auto"/>
            <w:bottom w:val="none" w:sz="0" w:space="0" w:color="auto"/>
            <w:right w:val="none" w:sz="0" w:space="0" w:color="auto"/>
          </w:divBdr>
        </w:div>
        <w:div w:id="151221038">
          <w:marLeft w:val="480"/>
          <w:marRight w:val="0"/>
          <w:marTop w:val="0"/>
          <w:marBottom w:val="0"/>
          <w:divBdr>
            <w:top w:val="none" w:sz="0" w:space="0" w:color="auto"/>
            <w:left w:val="none" w:sz="0" w:space="0" w:color="auto"/>
            <w:bottom w:val="none" w:sz="0" w:space="0" w:color="auto"/>
            <w:right w:val="none" w:sz="0" w:space="0" w:color="auto"/>
          </w:divBdr>
        </w:div>
        <w:div w:id="1466460318">
          <w:marLeft w:val="480"/>
          <w:marRight w:val="0"/>
          <w:marTop w:val="0"/>
          <w:marBottom w:val="0"/>
          <w:divBdr>
            <w:top w:val="none" w:sz="0" w:space="0" w:color="auto"/>
            <w:left w:val="none" w:sz="0" w:space="0" w:color="auto"/>
            <w:bottom w:val="none" w:sz="0" w:space="0" w:color="auto"/>
            <w:right w:val="none" w:sz="0" w:space="0" w:color="auto"/>
          </w:divBdr>
        </w:div>
        <w:div w:id="261380664">
          <w:marLeft w:val="480"/>
          <w:marRight w:val="0"/>
          <w:marTop w:val="0"/>
          <w:marBottom w:val="0"/>
          <w:divBdr>
            <w:top w:val="none" w:sz="0" w:space="0" w:color="auto"/>
            <w:left w:val="none" w:sz="0" w:space="0" w:color="auto"/>
            <w:bottom w:val="none" w:sz="0" w:space="0" w:color="auto"/>
            <w:right w:val="none" w:sz="0" w:space="0" w:color="auto"/>
          </w:divBdr>
        </w:div>
        <w:div w:id="678770875">
          <w:marLeft w:val="480"/>
          <w:marRight w:val="0"/>
          <w:marTop w:val="0"/>
          <w:marBottom w:val="0"/>
          <w:divBdr>
            <w:top w:val="none" w:sz="0" w:space="0" w:color="auto"/>
            <w:left w:val="none" w:sz="0" w:space="0" w:color="auto"/>
            <w:bottom w:val="none" w:sz="0" w:space="0" w:color="auto"/>
            <w:right w:val="none" w:sz="0" w:space="0" w:color="auto"/>
          </w:divBdr>
        </w:div>
        <w:div w:id="1690179505">
          <w:marLeft w:val="480"/>
          <w:marRight w:val="0"/>
          <w:marTop w:val="0"/>
          <w:marBottom w:val="0"/>
          <w:divBdr>
            <w:top w:val="none" w:sz="0" w:space="0" w:color="auto"/>
            <w:left w:val="none" w:sz="0" w:space="0" w:color="auto"/>
            <w:bottom w:val="none" w:sz="0" w:space="0" w:color="auto"/>
            <w:right w:val="none" w:sz="0" w:space="0" w:color="auto"/>
          </w:divBdr>
        </w:div>
        <w:div w:id="1895237638">
          <w:marLeft w:val="480"/>
          <w:marRight w:val="0"/>
          <w:marTop w:val="0"/>
          <w:marBottom w:val="0"/>
          <w:divBdr>
            <w:top w:val="none" w:sz="0" w:space="0" w:color="auto"/>
            <w:left w:val="none" w:sz="0" w:space="0" w:color="auto"/>
            <w:bottom w:val="none" w:sz="0" w:space="0" w:color="auto"/>
            <w:right w:val="none" w:sz="0" w:space="0" w:color="auto"/>
          </w:divBdr>
        </w:div>
        <w:div w:id="1243416218">
          <w:marLeft w:val="480"/>
          <w:marRight w:val="0"/>
          <w:marTop w:val="0"/>
          <w:marBottom w:val="0"/>
          <w:divBdr>
            <w:top w:val="none" w:sz="0" w:space="0" w:color="auto"/>
            <w:left w:val="none" w:sz="0" w:space="0" w:color="auto"/>
            <w:bottom w:val="none" w:sz="0" w:space="0" w:color="auto"/>
            <w:right w:val="none" w:sz="0" w:space="0" w:color="auto"/>
          </w:divBdr>
        </w:div>
        <w:div w:id="1036546203">
          <w:marLeft w:val="480"/>
          <w:marRight w:val="0"/>
          <w:marTop w:val="0"/>
          <w:marBottom w:val="0"/>
          <w:divBdr>
            <w:top w:val="none" w:sz="0" w:space="0" w:color="auto"/>
            <w:left w:val="none" w:sz="0" w:space="0" w:color="auto"/>
            <w:bottom w:val="none" w:sz="0" w:space="0" w:color="auto"/>
            <w:right w:val="none" w:sz="0" w:space="0" w:color="auto"/>
          </w:divBdr>
        </w:div>
        <w:div w:id="61880304">
          <w:marLeft w:val="480"/>
          <w:marRight w:val="0"/>
          <w:marTop w:val="0"/>
          <w:marBottom w:val="0"/>
          <w:divBdr>
            <w:top w:val="none" w:sz="0" w:space="0" w:color="auto"/>
            <w:left w:val="none" w:sz="0" w:space="0" w:color="auto"/>
            <w:bottom w:val="none" w:sz="0" w:space="0" w:color="auto"/>
            <w:right w:val="none" w:sz="0" w:space="0" w:color="auto"/>
          </w:divBdr>
        </w:div>
        <w:div w:id="2132554134">
          <w:marLeft w:val="480"/>
          <w:marRight w:val="0"/>
          <w:marTop w:val="0"/>
          <w:marBottom w:val="0"/>
          <w:divBdr>
            <w:top w:val="none" w:sz="0" w:space="0" w:color="auto"/>
            <w:left w:val="none" w:sz="0" w:space="0" w:color="auto"/>
            <w:bottom w:val="none" w:sz="0" w:space="0" w:color="auto"/>
            <w:right w:val="none" w:sz="0" w:space="0" w:color="auto"/>
          </w:divBdr>
        </w:div>
        <w:div w:id="1474446490">
          <w:marLeft w:val="480"/>
          <w:marRight w:val="0"/>
          <w:marTop w:val="0"/>
          <w:marBottom w:val="0"/>
          <w:divBdr>
            <w:top w:val="none" w:sz="0" w:space="0" w:color="auto"/>
            <w:left w:val="none" w:sz="0" w:space="0" w:color="auto"/>
            <w:bottom w:val="none" w:sz="0" w:space="0" w:color="auto"/>
            <w:right w:val="none" w:sz="0" w:space="0" w:color="auto"/>
          </w:divBdr>
        </w:div>
        <w:div w:id="1933858135">
          <w:marLeft w:val="480"/>
          <w:marRight w:val="0"/>
          <w:marTop w:val="0"/>
          <w:marBottom w:val="0"/>
          <w:divBdr>
            <w:top w:val="none" w:sz="0" w:space="0" w:color="auto"/>
            <w:left w:val="none" w:sz="0" w:space="0" w:color="auto"/>
            <w:bottom w:val="none" w:sz="0" w:space="0" w:color="auto"/>
            <w:right w:val="none" w:sz="0" w:space="0" w:color="auto"/>
          </w:divBdr>
        </w:div>
        <w:div w:id="317927154">
          <w:marLeft w:val="480"/>
          <w:marRight w:val="0"/>
          <w:marTop w:val="0"/>
          <w:marBottom w:val="0"/>
          <w:divBdr>
            <w:top w:val="none" w:sz="0" w:space="0" w:color="auto"/>
            <w:left w:val="none" w:sz="0" w:space="0" w:color="auto"/>
            <w:bottom w:val="none" w:sz="0" w:space="0" w:color="auto"/>
            <w:right w:val="none" w:sz="0" w:space="0" w:color="auto"/>
          </w:divBdr>
        </w:div>
        <w:div w:id="112525986">
          <w:marLeft w:val="480"/>
          <w:marRight w:val="0"/>
          <w:marTop w:val="0"/>
          <w:marBottom w:val="0"/>
          <w:divBdr>
            <w:top w:val="none" w:sz="0" w:space="0" w:color="auto"/>
            <w:left w:val="none" w:sz="0" w:space="0" w:color="auto"/>
            <w:bottom w:val="none" w:sz="0" w:space="0" w:color="auto"/>
            <w:right w:val="none" w:sz="0" w:space="0" w:color="auto"/>
          </w:divBdr>
        </w:div>
        <w:div w:id="2025934995">
          <w:marLeft w:val="480"/>
          <w:marRight w:val="0"/>
          <w:marTop w:val="0"/>
          <w:marBottom w:val="0"/>
          <w:divBdr>
            <w:top w:val="none" w:sz="0" w:space="0" w:color="auto"/>
            <w:left w:val="none" w:sz="0" w:space="0" w:color="auto"/>
            <w:bottom w:val="none" w:sz="0" w:space="0" w:color="auto"/>
            <w:right w:val="none" w:sz="0" w:space="0" w:color="auto"/>
          </w:divBdr>
        </w:div>
        <w:div w:id="1101070354">
          <w:marLeft w:val="480"/>
          <w:marRight w:val="0"/>
          <w:marTop w:val="0"/>
          <w:marBottom w:val="0"/>
          <w:divBdr>
            <w:top w:val="none" w:sz="0" w:space="0" w:color="auto"/>
            <w:left w:val="none" w:sz="0" w:space="0" w:color="auto"/>
            <w:bottom w:val="none" w:sz="0" w:space="0" w:color="auto"/>
            <w:right w:val="none" w:sz="0" w:space="0" w:color="auto"/>
          </w:divBdr>
        </w:div>
        <w:div w:id="717776939">
          <w:marLeft w:val="480"/>
          <w:marRight w:val="0"/>
          <w:marTop w:val="0"/>
          <w:marBottom w:val="0"/>
          <w:divBdr>
            <w:top w:val="none" w:sz="0" w:space="0" w:color="auto"/>
            <w:left w:val="none" w:sz="0" w:space="0" w:color="auto"/>
            <w:bottom w:val="none" w:sz="0" w:space="0" w:color="auto"/>
            <w:right w:val="none" w:sz="0" w:space="0" w:color="auto"/>
          </w:divBdr>
        </w:div>
        <w:div w:id="1823697307">
          <w:marLeft w:val="480"/>
          <w:marRight w:val="0"/>
          <w:marTop w:val="0"/>
          <w:marBottom w:val="0"/>
          <w:divBdr>
            <w:top w:val="none" w:sz="0" w:space="0" w:color="auto"/>
            <w:left w:val="none" w:sz="0" w:space="0" w:color="auto"/>
            <w:bottom w:val="none" w:sz="0" w:space="0" w:color="auto"/>
            <w:right w:val="none" w:sz="0" w:space="0" w:color="auto"/>
          </w:divBdr>
        </w:div>
        <w:div w:id="328485959">
          <w:marLeft w:val="480"/>
          <w:marRight w:val="0"/>
          <w:marTop w:val="0"/>
          <w:marBottom w:val="0"/>
          <w:divBdr>
            <w:top w:val="none" w:sz="0" w:space="0" w:color="auto"/>
            <w:left w:val="none" w:sz="0" w:space="0" w:color="auto"/>
            <w:bottom w:val="none" w:sz="0" w:space="0" w:color="auto"/>
            <w:right w:val="none" w:sz="0" w:space="0" w:color="auto"/>
          </w:divBdr>
        </w:div>
        <w:div w:id="1721395061">
          <w:marLeft w:val="480"/>
          <w:marRight w:val="0"/>
          <w:marTop w:val="0"/>
          <w:marBottom w:val="0"/>
          <w:divBdr>
            <w:top w:val="none" w:sz="0" w:space="0" w:color="auto"/>
            <w:left w:val="none" w:sz="0" w:space="0" w:color="auto"/>
            <w:bottom w:val="none" w:sz="0" w:space="0" w:color="auto"/>
            <w:right w:val="none" w:sz="0" w:space="0" w:color="auto"/>
          </w:divBdr>
        </w:div>
        <w:div w:id="377096735">
          <w:marLeft w:val="480"/>
          <w:marRight w:val="0"/>
          <w:marTop w:val="0"/>
          <w:marBottom w:val="0"/>
          <w:divBdr>
            <w:top w:val="none" w:sz="0" w:space="0" w:color="auto"/>
            <w:left w:val="none" w:sz="0" w:space="0" w:color="auto"/>
            <w:bottom w:val="none" w:sz="0" w:space="0" w:color="auto"/>
            <w:right w:val="none" w:sz="0" w:space="0" w:color="auto"/>
          </w:divBdr>
        </w:div>
        <w:div w:id="1624266110">
          <w:marLeft w:val="480"/>
          <w:marRight w:val="0"/>
          <w:marTop w:val="0"/>
          <w:marBottom w:val="0"/>
          <w:divBdr>
            <w:top w:val="none" w:sz="0" w:space="0" w:color="auto"/>
            <w:left w:val="none" w:sz="0" w:space="0" w:color="auto"/>
            <w:bottom w:val="none" w:sz="0" w:space="0" w:color="auto"/>
            <w:right w:val="none" w:sz="0" w:space="0" w:color="auto"/>
          </w:divBdr>
        </w:div>
        <w:div w:id="1918906510">
          <w:marLeft w:val="480"/>
          <w:marRight w:val="0"/>
          <w:marTop w:val="0"/>
          <w:marBottom w:val="0"/>
          <w:divBdr>
            <w:top w:val="none" w:sz="0" w:space="0" w:color="auto"/>
            <w:left w:val="none" w:sz="0" w:space="0" w:color="auto"/>
            <w:bottom w:val="none" w:sz="0" w:space="0" w:color="auto"/>
            <w:right w:val="none" w:sz="0" w:space="0" w:color="auto"/>
          </w:divBdr>
        </w:div>
        <w:div w:id="1311669357">
          <w:marLeft w:val="480"/>
          <w:marRight w:val="0"/>
          <w:marTop w:val="0"/>
          <w:marBottom w:val="0"/>
          <w:divBdr>
            <w:top w:val="none" w:sz="0" w:space="0" w:color="auto"/>
            <w:left w:val="none" w:sz="0" w:space="0" w:color="auto"/>
            <w:bottom w:val="none" w:sz="0" w:space="0" w:color="auto"/>
            <w:right w:val="none" w:sz="0" w:space="0" w:color="auto"/>
          </w:divBdr>
        </w:div>
        <w:div w:id="416096608">
          <w:marLeft w:val="480"/>
          <w:marRight w:val="0"/>
          <w:marTop w:val="0"/>
          <w:marBottom w:val="0"/>
          <w:divBdr>
            <w:top w:val="none" w:sz="0" w:space="0" w:color="auto"/>
            <w:left w:val="none" w:sz="0" w:space="0" w:color="auto"/>
            <w:bottom w:val="none" w:sz="0" w:space="0" w:color="auto"/>
            <w:right w:val="none" w:sz="0" w:space="0" w:color="auto"/>
          </w:divBdr>
        </w:div>
        <w:div w:id="1825320311">
          <w:marLeft w:val="480"/>
          <w:marRight w:val="0"/>
          <w:marTop w:val="0"/>
          <w:marBottom w:val="0"/>
          <w:divBdr>
            <w:top w:val="none" w:sz="0" w:space="0" w:color="auto"/>
            <w:left w:val="none" w:sz="0" w:space="0" w:color="auto"/>
            <w:bottom w:val="none" w:sz="0" w:space="0" w:color="auto"/>
            <w:right w:val="none" w:sz="0" w:space="0" w:color="auto"/>
          </w:divBdr>
        </w:div>
        <w:div w:id="1126385956">
          <w:marLeft w:val="480"/>
          <w:marRight w:val="0"/>
          <w:marTop w:val="0"/>
          <w:marBottom w:val="0"/>
          <w:divBdr>
            <w:top w:val="none" w:sz="0" w:space="0" w:color="auto"/>
            <w:left w:val="none" w:sz="0" w:space="0" w:color="auto"/>
            <w:bottom w:val="none" w:sz="0" w:space="0" w:color="auto"/>
            <w:right w:val="none" w:sz="0" w:space="0" w:color="auto"/>
          </w:divBdr>
        </w:div>
        <w:div w:id="412170736">
          <w:marLeft w:val="480"/>
          <w:marRight w:val="0"/>
          <w:marTop w:val="0"/>
          <w:marBottom w:val="0"/>
          <w:divBdr>
            <w:top w:val="none" w:sz="0" w:space="0" w:color="auto"/>
            <w:left w:val="none" w:sz="0" w:space="0" w:color="auto"/>
            <w:bottom w:val="none" w:sz="0" w:space="0" w:color="auto"/>
            <w:right w:val="none" w:sz="0" w:space="0" w:color="auto"/>
          </w:divBdr>
        </w:div>
        <w:div w:id="1079988327">
          <w:marLeft w:val="480"/>
          <w:marRight w:val="0"/>
          <w:marTop w:val="0"/>
          <w:marBottom w:val="0"/>
          <w:divBdr>
            <w:top w:val="none" w:sz="0" w:space="0" w:color="auto"/>
            <w:left w:val="none" w:sz="0" w:space="0" w:color="auto"/>
            <w:bottom w:val="none" w:sz="0" w:space="0" w:color="auto"/>
            <w:right w:val="none" w:sz="0" w:space="0" w:color="auto"/>
          </w:divBdr>
        </w:div>
        <w:div w:id="350961132">
          <w:marLeft w:val="480"/>
          <w:marRight w:val="0"/>
          <w:marTop w:val="0"/>
          <w:marBottom w:val="0"/>
          <w:divBdr>
            <w:top w:val="none" w:sz="0" w:space="0" w:color="auto"/>
            <w:left w:val="none" w:sz="0" w:space="0" w:color="auto"/>
            <w:bottom w:val="none" w:sz="0" w:space="0" w:color="auto"/>
            <w:right w:val="none" w:sz="0" w:space="0" w:color="auto"/>
          </w:divBdr>
        </w:div>
        <w:div w:id="389887226">
          <w:marLeft w:val="480"/>
          <w:marRight w:val="0"/>
          <w:marTop w:val="0"/>
          <w:marBottom w:val="0"/>
          <w:divBdr>
            <w:top w:val="none" w:sz="0" w:space="0" w:color="auto"/>
            <w:left w:val="none" w:sz="0" w:space="0" w:color="auto"/>
            <w:bottom w:val="none" w:sz="0" w:space="0" w:color="auto"/>
            <w:right w:val="none" w:sz="0" w:space="0" w:color="auto"/>
          </w:divBdr>
        </w:div>
        <w:div w:id="1717509082">
          <w:marLeft w:val="480"/>
          <w:marRight w:val="0"/>
          <w:marTop w:val="0"/>
          <w:marBottom w:val="0"/>
          <w:divBdr>
            <w:top w:val="none" w:sz="0" w:space="0" w:color="auto"/>
            <w:left w:val="none" w:sz="0" w:space="0" w:color="auto"/>
            <w:bottom w:val="none" w:sz="0" w:space="0" w:color="auto"/>
            <w:right w:val="none" w:sz="0" w:space="0" w:color="auto"/>
          </w:divBdr>
        </w:div>
        <w:div w:id="143936180">
          <w:marLeft w:val="480"/>
          <w:marRight w:val="0"/>
          <w:marTop w:val="0"/>
          <w:marBottom w:val="0"/>
          <w:divBdr>
            <w:top w:val="none" w:sz="0" w:space="0" w:color="auto"/>
            <w:left w:val="none" w:sz="0" w:space="0" w:color="auto"/>
            <w:bottom w:val="none" w:sz="0" w:space="0" w:color="auto"/>
            <w:right w:val="none" w:sz="0" w:space="0" w:color="auto"/>
          </w:divBdr>
        </w:div>
      </w:divsChild>
    </w:div>
    <w:div w:id="65688546">
      <w:bodyDiv w:val="1"/>
      <w:marLeft w:val="0"/>
      <w:marRight w:val="0"/>
      <w:marTop w:val="0"/>
      <w:marBottom w:val="0"/>
      <w:divBdr>
        <w:top w:val="none" w:sz="0" w:space="0" w:color="auto"/>
        <w:left w:val="none" w:sz="0" w:space="0" w:color="auto"/>
        <w:bottom w:val="none" w:sz="0" w:space="0" w:color="auto"/>
        <w:right w:val="none" w:sz="0" w:space="0" w:color="auto"/>
      </w:divBdr>
    </w:div>
    <w:div w:id="66346713">
      <w:bodyDiv w:val="1"/>
      <w:marLeft w:val="0"/>
      <w:marRight w:val="0"/>
      <w:marTop w:val="0"/>
      <w:marBottom w:val="0"/>
      <w:divBdr>
        <w:top w:val="none" w:sz="0" w:space="0" w:color="auto"/>
        <w:left w:val="none" w:sz="0" w:space="0" w:color="auto"/>
        <w:bottom w:val="none" w:sz="0" w:space="0" w:color="auto"/>
        <w:right w:val="none" w:sz="0" w:space="0" w:color="auto"/>
      </w:divBdr>
    </w:div>
    <w:div w:id="66465259">
      <w:bodyDiv w:val="1"/>
      <w:marLeft w:val="0"/>
      <w:marRight w:val="0"/>
      <w:marTop w:val="0"/>
      <w:marBottom w:val="0"/>
      <w:divBdr>
        <w:top w:val="none" w:sz="0" w:space="0" w:color="auto"/>
        <w:left w:val="none" w:sz="0" w:space="0" w:color="auto"/>
        <w:bottom w:val="none" w:sz="0" w:space="0" w:color="auto"/>
        <w:right w:val="none" w:sz="0" w:space="0" w:color="auto"/>
      </w:divBdr>
    </w:div>
    <w:div w:id="66801787">
      <w:bodyDiv w:val="1"/>
      <w:marLeft w:val="0"/>
      <w:marRight w:val="0"/>
      <w:marTop w:val="0"/>
      <w:marBottom w:val="0"/>
      <w:divBdr>
        <w:top w:val="none" w:sz="0" w:space="0" w:color="auto"/>
        <w:left w:val="none" w:sz="0" w:space="0" w:color="auto"/>
        <w:bottom w:val="none" w:sz="0" w:space="0" w:color="auto"/>
        <w:right w:val="none" w:sz="0" w:space="0" w:color="auto"/>
      </w:divBdr>
    </w:div>
    <w:div w:id="66853218">
      <w:bodyDiv w:val="1"/>
      <w:marLeft w:val="0"/>
      <w:marRight w:val="0"/>
      <w:marTop w:val="0"/>
      <w:marBottom w:val="0"/>
      <w:divBdr>
        <w:top w:val="none" w:sz="0" w:space="0" w:color="auto"/>
        <w:left w:val="none" w:sz="0" w:space="0" w:color="auto"/>
        <w:bottom w:val="none" w:sz="0" w:space="0" w:color="auto"/>
        <w:right w:val="none" w:sz="0" w:space="0" w:color="auto"/>
      </w:divBdr>
    </w:div>
    <w:div w:id="67195160">
      <w:bodyDiv w:val="1"/>
      <w:marLeft w:val="0"/>
      <w:marRight w:val="0"/>
      <w:marTop w:val="0"/>
      <w:marBottom w:val="0"/>
      <w:divBdr>
        <w:top w:val="none" w:sz="0" w:space="0" w:color="auto"/>
        <w:left w:val="none" w:sz="0" w:space="0" w:color="auto"/>
        <w:bottom w:val="none" w:sz="0" w:space="0" w:color="auto"/>
        <w:right w:val="none" w:sz="0" w:space="0" w:color="auto"/>
      </w:divBdr>
    </w:div>
    <w:div w:id="67460057">
      <w:bodyDiv w:val="1"/>
      <w:marLeft w:val="0"/>
      <w:marRight w:val="0"/>
      <w:marTop w:val="0"/>
      <w:marBottom w:val="0"/>
      <w:divBdr>
        <w:top w:val="none" w:sz="0" w:space="0" w:color="auto"/>
        <w:left w:val="none" w:sz="0" w:space="0" w:color="auto"/>
        <w:bottom w:val="none" w:sz="0" w:space="0" w:color="auto"/>
        <w:right w:val="none" w:sz="0" w:space="0" w:color="auto"/>
      </w:divBdr>
    </w:div>
    <w:div w:id="69281737">
      <w:bodyDiv w:val="1"/>
      <w:marLeft w:val="0"/>
      <w:marRight w:val="0"/>
      <w:marTop w:val="0"/>
      <w:marBottom w:val="0"/>
      <w:divBdr>
        <w:top w:val="none" w:sz="0" w:space="0" w:color="auto"/>
        <w:left w:val="none" w:sz="0" w:space="0" w:color="auto"/>
        <w:bottom w:val="none" w:sz="0" w:space="0" w:color="auto"/>
        <w:right w:val="none" w:sz="0" w:space="0" w:color="auto"/>
      </w:divBdr>
    </w:div>
    <w:div w:id="70540192">
      <w:bodyDiv w:val="1"/>
      <w:marLeft w:val="0"/>
      <w:marRight w:val="0"/>
      <w:marTop w:val="0"/>
      <w:marBottom w:val="0"/>
      <w:divBdr>
        <w:top w:val="none" w:sz="0" w:space="0" w:color="auto"/>
        <w:left w:val="none" w:sz="0" w:space="0" w:color="auto"/>
        <w:bottom w:val="none" w:sz="0" w:space="0" w:color="auto"/>
        <w:right w:val="none" w:sz="0" w:space="0" w:color="auto"/>
      </w:divBdr>
    </w:div>
    <w:div w:id="70852940">
      <w:bodyDiv w:val="1"/>
      <w:marLeft w:val="0"/>
      <w:marRight w:val="0"/>
      <w:marTop w:val="0"/>
      <w:marBottom w:val="0"/>
      <w:divBdr>
        <w:top w:val="none" w:sz="0" w:space="0" w:color="auto"/>
        <w:left w:val="none" w:sz="0" w:space="0" w:color="auto"/>
        <w:bottom w:val="none" w:sz="0" w:space="0" w:color="auto"/>
        <w:right w:val="none" w:sz="0" w:space="0" w:color="auto"/>
      </w:divBdr>
    </w:div>
    <w:div w:id="71466434">
      <w:bodyDiv w:val="1"/>
      <w:marLeft w:val="0"/>
      <w:marRight w:val="0"/>
      <w:marTop w:val="0"/>
      <w:marBottom w:val="0"/>
      <w:divBdr>
        <w:top w:val="none" w:sz="0" w:space="0" w:color="auto"/>
        <w:left w:val="none" w:sz="0" w:space="0" w:color="auto"/>
        <w:bottom w:val="none" w:sz="0" w:space="0" w:color="auto"/>
        <w:right w:val="none" w:sz="0" w:space="0" w:color="auto"/>
      </w:divBdr>
      <w:divsChild>
        <w:div w:id="1577322089">
          <w:marLeft w:val="480"/>
          <w:marRight w:val="0"/>
          <w:marTop w:val="0"/>
          <w:marBottom w:val="0"/>
          <w:divBdr>
            <w:top w:val="none" w:sz="0" w:space="0" w:color="auto"/>
            <w:left w:val="none" w:sz="0" w:space="0" w:color="auto"/>
            <w:bottom w:val="none" w:sz="0" w:space="0" w:color="auto"/>
            <w:right w:val="none" w:sz="0" w:space="0" w:color="auto"/>
          </w:divBdr>
        </w:div>
        <w:div w:id="2140176277">
          <w:marLeft w:val="480"/>
          <w:marRight w:val="0"/>
          <w:marTop w:val="0"/>
          <w:marBottom w:val="0"/>
          <w:divBdr>
            <w:top w:val="none" w:sz="0" w:space="0" w:color="auto"/>
            <w:left w:val="none" w:sz="0" w:space="0" w:color="auto"/>
            <w:bottom w:val="none" w:sz="0" w:space="0" w:color="auto"/>
            <w:right w:val="none" w:sz="0" w:space="0" w:color="auto"/>
          </w:divBdr>
        </w:div>
        <w:div w:id="683823452">
          <w:marLeft w:val="480"/>
          <w:marRight w:val="0"/>
          <w:marTop w:val="0"/>
          <w:marBottom w:val="0"/>
          <w:divBdr>
            <w:top w:val="none" w:sz="0" w:space="0" w:color="auto"/>
            <w:left w:val="none" w:sz="0" w:space="0" w:color="auto"/>
            <w:bottom w:val="none" w:sz="0" w:space="0" w:color="auto"/>
            <w:right w:val="none" w:sz="0" w:space="0" w:color="auto"/>
          </w:divBdr>
        </w:div>
        <w:div w:id="1275482778">
          <w:marLeft w:val="480"/>
          <w:marRight w:val="0"/>
          <w:marTop w:val="0"/>
          <w:marBottom w:val="0"/>
          <w:divBdr>
            <w:top w:val="none" w:sz="0" w:space="0" w:color="auto"/>
            <w:left w:val="none" w:sz="0" w:space="0" w:color="auto"/>
            <w:bottom w:val="none" w:sz="0" w:space="0" w:color="auto"/>
            <w:right w:val="none" w:sz="0" w:space="0" w:color="auto"/>
          </w:divBdr>
        </w:div>
        <w:div w:id="1933470172">
          <w:marLeft w:val="480"/>
          <w:marRight w:val="0"/>
          <w:marTop w:val="0"/>
          <w:marBottom w:val="0"/>
          <w:divBdr>
            <w:top w:val="none" w:sz="0" w:space="0" w:color="auto"/>
            <w:left w:val="none" w:sz="0" w:space="0" w:color="auto"/>
            <w:bottom w:val="none" w:sz="0" w:space="0" w:color="auto"/>
            <w:right w:val="none" w:sz="0" w:space="0" w:color="auto"/>
          </w:divBdr>
        </w:div>
        <w:div w:id="856499663">
          <w:marLeft w:val="480"/>
          <w:marRight w:val="0"/>
          <w:marTop w:val="0"/>
          <w:marBottom w:val="0"/>
          <w:divBdr>
            <w:top w:val="none" w:sz="0" w:space="0" w:color="auto"/>
            <w:left w:val="none" w:sz="0" w:space="0" w:color="auto"/>
            <w:bottom w:val="none" w:sz="0" w:space="0" w:color="auto"/>
            <w:right w:val="none" w:sz="0" w:space="0" w:color="auto"/>
          </w:divBdr>
        </w:div>
        <w:div w:id="193231897">
          <w:marLeft w:val="480"/>
          <w:marRight w:val="0"/>
          <w:marTop w:val="0"/>
          <w:marBottom w:val="0"/>
          <w:divBdr>
            <w:top w:val="none" w:sz="0" w:space="0" w:color="auto"/>
            <w:left w:val="none" w:sz="0" w:space="0" w:color="auto"/>
            <w:bottom w:val="none" w:sz="0" w:space="0" w:color="auto"/>
            <w:right w:val="none" w:sz="0" w:space="0" w:color="auto"/>
          </w:divBdr>
        </w:div>
        <w:div w:id="1842158655">
          <w:marLeft w:val="480"/>
          <w:marRight w:val="0"/>
          <w:marTop w:val="0"/>
          <w:marBottom w:val="0"/>
          <w:divBdr>
            <w:top w:val="none" w:sz="0" w:space="0" w:color="auto"/>
            <w:left w:val="none" w:sz="0" w:space="0" w:color="auto"/>
            <w:bottom w:val="none" w:sz="0" w:space="0" w:color="auto"/>
            <w:right w:val="none" w:sz="0" w:space="0" w:color="auto"/>
          </w:divBdr>
        </w:div>
        <w:div w:id="994575183">
          <w:marLeft w:val="480"/>
          <w:marRight w:val="0"/>
          <w:marTop w:val="0"/>
          <w:marBottom w:val="0"/>
          <w:divBdr>
            <w:top w:val="none" w:sz="0" w:space="0" w:color="auto"/>
            <w:left w:val="none" w:sz="0" w:space="0" w:color="auto"/>
            <w:bottom w:val="none" w:sz="0" w:space="0" w:color="auto"/>
            <w:right w:val="none" w:sz="0" w:space="0" w:color="auto"/>
          </w:divBdr>
        </w:div>
        <w:div w:id="12803900">
          <w:marLeft w:val="480"/>
          <w:marRight w:val="0"/>
          <w:marTop w:val="0"/>
          <w:marBottom w:val="0"/>
          <w:divBdr>
            <w:top w:val="none" w:sz="0" w:space="0" w:color="auto"/>
            <w:left w:val="none" w:sz="0" w:space="0" w:color="auto"/>
            <w:bottom w:val="none" w:sz="0" w:space="0" w:color="auto"/>
            <w:right w:val="none" w:sz="0" w:space="0" w:color="auto"/>
          </w:divBdr>
        </w:div>
        <w:div w:id="636379156">
          <w:marLeft w:val="480"/>
          <w:marRight w:val="0"/>
          <w:marTop w:val="0"/>
          <w:marBottom w:val="0"/>
          <w:divBdr>
            <w:top w:val="none" w:sz="0" w:space="0" w:color="auto"/>
            <w:left w:val="none" w:sz="0" w:space="0" w:color="auto"/>
            <w:bottom w:val="none" w:sz="0" w:space="0" w:color="auto"/>
            <w:right w:val="none" w:sz="0" w:space="0" w:color="auto"/>
          </w:divBdr>
        </w:div>
        <w:div w:id="290356648">
          <w:marLeft w:val="480"/>
          <w:marRight w:val="0"/>
          <w:marTop w:val="0"/>
          <w:marBottom w:val="0"/>
          <w:divBdr>
            <w:top w:val="none" w:sz="0" w:space="0" w:color="auto"/>
            <w:left w:val="none" w:sz="0" w:space="0" w:color="auto"/>
            <w:bottom w:val="none" w:sz="0" w:space="0" w:color="auto"/>
            <w:right w:val="none" w:sz="0" w:space="0" w:color="auto"/>
          </w:divBdr>
        </w:div>
        <w:div w:id="1398285565">
          <w:marLeft w:val="480"/>
          <w:marRight w:val="0"/>
          <w:marTop w:val="0"/>
          <w:marBottom w:val="0"/>
          <w:divBdr>
            <w:top w:val="none" w:sz="0" w:space="0" w:color="auto"/>
            <w:left w:val="none" w:sz="0" w:space="0" w:color="auto"/>
            <w:bottom w:val="none" w:sz="0" w:space="0" w:color="auto"/>
            <w:right w:val="none" w:sz="0" w:space="0" w:color="auto"/>
          </w:divBdr>
        </w:div>
        <w:div w:id="10224207">
          <w:marLeft w:val="480"/>
          <w:marRight w:val="0"/>
          <w:marTop w:val="0"/>
          <w:marBottom w:val="0"/>
          <w:divBdr>
            <w:top w:val="none" w:sz="0" w:space="0" w:color="auto"/>
            <w:left w:val="none" w:sz="0" w:space="0" w:color="auto"/>
            <w:bottom w:val="none" w:sz="0" w:space="0" w:color="auto"/>
            <w:right w:val="none" w:sz="0" w:space="0" w:color="auto"/>
          </w:divBdr>
        </w:div>
        <w:div w:id="120342240">
          <w:marLeft w:val="480"/>
          <w:marRight w:val="0"/>
          <w:marTop w:val="0"/>
          <w:marBottom w:val="0"/>
          <w:divBdr>
            <w:top w:val="none" w:sz="0" w:space="0" w:color="auto"/>
            <w:left w:val="none" w:sz="0" w:space="0" w:color="auto"/>
            <w:bottom w:val="none" w:sz="0" w:space="0" w:color="auto"/>
            <w:right w:val="none" w:sz="0" w:space="0" w:color="auto"/>
          </w:divBdr>
        </w:div>
        <w:div w:id="511066675">
          <w:marLeft w:val="480"/>
          <w:marRight w:val="0"/>
          <w:marTop w:val="0"/>
          <w:marBottom w:val="0"/>
          <w:divBdr>
            <w:top w:val="none" w:sz="0" w:space="0" w:color="auto"/>
            <w:left w:val="none" w:sz="0" w:space="0" w:color="auto"/>
            <w:bottom w:val="none" w:sz="0" w:space="0" w:color="auto"/>
            <w:right w:val="none" w:sz="0" w:space="0" w:color="auto"/>
          </w:divBdr>
        </w:div>
        <w:div w:id="971791207">
          <w:marLeft w:val="480"/>
          <w:marRight w:val="0"/>
          <w:marTop w:val="0"/>
          <w:marBottom w:val="0"/>
          <w:divBdr>
            <w:top w:val="none" w:sz="0" w:space="0" w:color="auto"/>
            <w:left w:val="none" w:sz="0" w:space="0" w:color="auto"/>
            <w:bottom w:val="none" w:sz="0" w:space="0" w:color="auto"/>
            <w:right w:val="none" w:sz="0" w:space="0" w:color="auto"/>
          </w:divBdr>
        </w:div>
        <w:div w:id="779909388">
          <w:marLeft w:val="480"/>
          <w:marRight w:val="0"/>
          <w:marTop w:val="0"/>
          <w:marBottom w:val="0"/>
          <w:divBdr>
            <w:top w:val="none" w:sz="0" w:space="0" w:color="auto"/>
            <w:left w:val="none" w:sz="0" w:space="0" w:color="auto"/>
            <w:bottom w:val="none" w:sz="0" w:space="0" w:color="auto"/>
            <w:right w:val="none" w:sz="0" w:space="0" w:color="auto"/>
          </w:divBdr>
        </w:div>
        <w:div w:id="1891726908">
          <w:marLeft w:val="480"/>
          <w:marRight w:val="0"/>
          <w:marTop w:val="0"/>
          <w:marBottom w:val="0"/>
          <w:divBdr>
            <w:top w:val="none" w:sz="0" w:space="0" w:color="auto"/>
            <w:left w:val="none" w:sz="0" w:space="0" w:color="auto"/>
            <w:bottom w:val="none" w:sz="0" w:space="0" w:color="auto"/>
            <w:right w:val="none" w:sz="0" w:space="0" w:color="auto"/>
          </w:divBdr>
        </w:div>
        <w:div w:id="2101103343">
          <w:marLeft w:val="480"/>
          <w:marRight w:val="0"/>
          <w:marTop w:val="0"/>
          <w:marBottom w:val="0"/>
          <w:divBdr>
            <w:top w:val="none" w:sz="0" w:space="0" w:color="auto"/>
            <w:left w:val="none" w:sz="0" w:space="0" w:color="auto"/>
            <w:bottom w:val="none" w:sz="0" w:space="0" w:color="auto"/>
            <w:right w:val="none" w:sz="0" w:space="0" w:color="auto"/>
          </w:divBdr>
        </w:div>
        <w:div w:id="1514105692">
          <w:marLeft w:val="480"/>
          <w:marRight w:val="0"/>
          <w:marTop w:val="0"/>
          <w:marBottom w:val="0"/>
          <w:divBdr>
            <w:top w:val="none" w:sz="0" w:space="0" w:color="auto"/>
            <w:left w:val="none" w:sz="0" w:space="0" w:color="auto"/>
            <w:bottom w:val="none" w:sz="0" w:space="0" w:color="auto"/>
            <w:right w:val="none" w:sz="0" w:space="0" w:color="auto"/>
          </w:divBdr>
        </w:div>
        <w:div w:id="1352142838">
          <w:marLeft w:val="480"/>
          <w:marRight w:val="0"/>
          <w:marTop w:val="0"/>
          <w:marBottom w:val="0"/>
          <w:divBdr>
            <w:top w:val="none" w:sz="0" w:space="0" w:color="auto"/>
            <w:left w:val="none" w:sz="0" w:space="0" w:color="auto"/>
            <w:bottom w:val="none" w:sz="0" w:space="0" w:color="auto"/>
            <w:right w:val="none" w:sz="0" w:space="0" w:color="auto"/>
          </w:divBdr>
        </w:div>
        <w:div w:id="1421835141">
          <w:marLeft w:val="480"/>
          <w:marRight w:val="0"/>
          <w:marTop w:val="0"/>
          <w:marBottom w:val="0"/>
          <w:divBdr>
            <w:top w:val="none" w:sz="0" w:space="0" w:color="auto"/>
            <w:left w:val="none" w:sz="0" w:space="0" w:color="auto"/>
            <w:bottom w:val="none" w:sz="0" w:space="0" w:color="auto"/>
            <w:right w:val="none" w:sz="0" w:space="0" w:color="auto"/>
          </w:divBdr>
        </w:div>
        <w:div w:id="1213662823">
          <w:marLeft w:val="480"/>
          <w:marRight w:val="0"/>
          <w:marTop w:val="0"/>
          <w:marBottom w:val="0"/>
          <w:divBdr>
            <w:top w:val="none" w:sz="0" w:space="0" w:color="auto"/>
            <w:left w:val="none" w:sz="0" w:space="0" w:color="auto"/>
            <w:bottom w:val="none" w:sz="0" w:space="0" w:color="auto"/>
            <w:right w:val="none" w:sz="0" w:space="0" w:color="auto"/>
          </w:divBdr>
        </w:div>
        <w:div w:id="976683980">
          <w:marLeft w:val="480"/>
          <w:marRight w:val="0"/>
          <w:marTop w:val="0"/>
          <w:marBottom w:val="0"/>
          <w:divBdr>
            <w:top w:val="none" w:sz="0" w:space="0" w:color="auto"/>
            <w:left w:val="none" w:sz="0" w:space="0" w:color="auto"/>
            <w:bottom w:val="none" w:sz="0" w:space="0" w:color="auto"/>
            <w:right w:val="none" w:sz="0" w:space="0" w:color="auto"/>
          </w:divBdr>
        </w:div>
        <w:div w:id="566765490">
          <w:marLeft w:val="480"/>
          <w:marRight w:val="0"/>
          <w:marTop w:val="0"/>
          <w:marBottom w:val="0"/>
          <w:divBdr>
            <w:top w:val="none" w:sz="0" w:space="0" w:color="auto"/>
            <w:left w:val="none" w:sz="0" w:space="0" w:color="auto"/>
            <w:bottom w:val="none" w:sz="0" w:space="0" w:color="auto"/>
            <w:right w:val="none" w:sz="0" w:space="0" w:color="auto"/>
          </w:divBdr>
        </w:div>
        <w:div w:id="1884901588">
          <w:marLeft w:val="480"/>
          <w:marRight w:val="0"/>
          <w:marTop w:val="0"/>
          <w:marBottom w:val="0"/>
          <w:divBdr>
            <w:top w:val="none" w:sz="0" w:space="0" w:color="auto"/>
            <w:left w:val="none" w:sz="0" w:space="0" w:color="auto"/>
            <w:bottom w:val="none" w:sz="0" w:space="0" w:color="auto"/>
            <w:right w:val="none" w:sz="0" w:space="0" w:color="auto"/>
          </w:divBdr>
        </w:div>
        <w:div w:id="1916430596">
          <w:marLeft w:val="480"/>
          <w:marRight w:val="0"/>
          <w:marTop w:val="0"/>
          <w:marBottom w:val="0"/>
          <w:divBdr>
            <w:top w:val="none" w:sz="0" w:space="0" w:color="auto"/>
            <w:left w:val="none" w:sz="0" w:space="0" w:color="auto"/>
            <w:bottom w:val="none" w:sz="0" w:space="0" w:color="auto"/>
            <w:right w:val="none" w:sz="0" w:space="0" w:color="auto"/>
          </w:divBdr>
        </w:div>
        <w:div w:id="1564411858">
          <w:marLeft w:val="480"/>
          <w:marRight w:val="0"/>
          <w:marTop w:val="0"/>
          <w:marBottom w:val="0"/>
          <w:divBdr>
            <w:top w:val="none" w:sz="0" w:space="0" w:color="auto"/>
            <w:left w:val="none" w:sz="0" w:space="0" w:color="auto"/>
            <w:bottom w:val="none" w:sz="0" w:space="0" w:color="auto"/>
            <w:right w:val="none" w:sz="0" w:space="0" w:color="auto"/>
          </w:divBdr>
        </w:div>
        <w:div w:id="393239263">
          <w:marLeft w:val="480"/>
          <w:marRight w:val="0"/>
          <w:marTop w:val="0"/>
          <w:marBottom w:val="0"/>
          <w:divBdr>
            <w:top w:val="none" w:sz="0" w:space="0" w:color="auto"/>
            <w:left w:val="none" w:sz="0" w:space="0" w:color="auto"/>
            <w:bottom w:val="none" w:sz="0" w:space="0" w:color="auto"/>
            <w:right w:val="none" w:sz="0" w:space="0" w:color="auto"/>
          </w:divBdr>
        </w:div>
        <w:div w:id="896084723">
          <w:marLeft w:val="480"/>
          <w:marRight w:val="0"/>
          <w:marTop w:val="0"/>
          <w:marBottom w:val="0"/>
          <w:divBdr>
            <w:top w:val="none" w:sz="0" w:space="0" w:color="auto"/>
            <w:left w:val="none" w:sz="0" w:space="0" w:color="auto"/>
            <w:bottom w:val="none" w:sz="0" w:space="0" w:color="auto"/>
            <w:right w:val="none" w:sz="0" w:space="0" w:color="auto"/>
          </w:divBdr>
        </w:div>
        <w:div w:id="1338189743">
          <w:marLeft w:val="480"/>
          <w:marRight w:val="0"/>
          <w:marTop w:val="0"/>
          <w:marBottom w:val="0"/>
          <w:divBdr>
            <w:top w:val="none" w:sz="0" w:space="0" w:color="auto"/>
            <w:left w:val="none" w:sz="0" w:space="0" w:color="auto"/>
            <w:bottom w:val="none" w:sz="0" w:space="0" w:color="auto"/>
            <w:right w:val="none" w:sz="0" w:space="0" w:color="auto"/>
          </w:divBdr>
        </w:div>
        <w:div w:id="2117677460">
          <w:marLeft w:val="480"/>
          <w:marRight w:val="0"/>
          <w:marTop w:val="0"/>
          <w:marBottom w:val="0"/>
          <w:divBdr>
            <w:top w:val="none" w:sz="0" w:space="0" w:color="auto"/>
            <w:left w:val="none" w:sz="0" w:space="0" w:color="auto"/>
            <w:bottom w:val="none" w:sz="0" w:space="0" w:color="auto"/>
            <w:right w:val="none" w:sz="0" w:space="0" w:color="auto"/>
          </w:divBdr>
        </w:div>
        <w:div w:id="432865348">
          <w:marLeft w:val="480"/>
          <w:marRight w:val="0"/>
          <w:marTop w:val="0"/>
          <w:marBottom w:val="0"/>
          <w:divBdr>
            <w:top w:val="none" w:sz="0" w:space="0" w:color="auto"/>
            <w:left w:val="none" w:sz="0" w:space="0" w:color="auto"/>
            <w:bottom w:val="none" w:sz="0" w:space="0" w:color="auto"/>
            <w:right w:val="none" w:sz="0" w:space="0" w:color="auto"/>
          </w:divBdr>
        </w:div>
        <w:div w:id="968125926">
          <w:marLeft w:val="480"/>
          <w:marRight w:val="0"/>
          <w:marTop w:val="0"/>
          <w:marBottom w:val="0"/>
          <w:divBdr>
            <w:top w:val="none" w:sz="0" w:space="0" w:color="auto"/>
            <w:left w:val="none" w:sz="0" w:space="0" w:color="auto"/>
            <w:bottom w:val="none" w:sz="0" w:space="0" w:color="auto"/>
            <w:right w:val="none" w:sz="0" w:space="0" w:color="auto"/>
          </w:divBdr>
        </w:div>
        <w:div w:id="761800334">
          <w:marLeft w:val="480"/>
          <w:marRight w:val="0"/>
          <w:marTop w:val="0"/>
          <w:marBottom w:val="0"/>
          <w:divBdr>
            <w:top w:val="none" w:sz="0" w:space="0" w:color="auto"/>
            <w:left w:val="none" w:sz="0" w:space="0" w:color="auto"/>
            <w:bottom w:val="none" w:sz="0" w:space="0" w:color="auto"/>
            <w:right w:val="none" w:sz="0" w:space="0" w:color="auto"/>
          </w:divBdr>
        </w:div>
        <w:div w:id="582448267">
          <w:marLeft w:val="480"/>
          <w:marRight w:val="0"/>
          <w:marTop w:val="0"/>
          <w:marBottom w:val="0"/>
          <w:divBdr>
            <w:top w:val="none" w:sz="0" w:space="0" w:color="auto"/>
            <w:left w:val="none" w:sz="0" w:space="0" w:color="auto"/>
            <w:bottom w:val="none" w:sz="0" w:space="0" w:color="auto"/>
            <w:right w:val="none" w:sz="0" w:space="0" w:color="auto"/>
          </w:divBdr>
        </w:div>
        <w:div w:id="540170947">
          <w:marLeft w:val="480"/>
          <w:marRight w:val="0"/>
          <w:marTop w:val="0"/>
          <w:marBottom w:val="0"/>
          <w:divBdr>
            <w:top w:val="none" w:sz="0" w:space="0" w:color="auto"/>
            <w:left w:val="none" w:sz="0" w:space="0" w:color="auto"/>
            <w:bottom w:val="none" w:sz="0" w:space="0" w:color="auto"/>
            <w:right w:val="none" w:sz="0" w:space="0" w:color="auto"/>
          </w:divBdr>
        </w:div>
        <w:div w:id="231234672">
          <w:marLeft w:val="480"/>
          <w:marRight w:val="0"/>
          <w:marTop w:val="0"/>
          <w:marBottom w:val="0"/>
          <w:divBdr>
            <w:top w:val="none" w:sz="0" w:space="0" w:color="auto"/>
            <w:left w:val="none" w:sz="0" w:space="0" w:color="auto"/>
            <w:bottom w:val="none" w:sz="0" w:space="0" w:color="auto"/>
            <w:right w:val="none" w:sz="0" w:space="0" w:color="auto"/>
          </w:divBdr>
        </w:div>
        <w:div w:id="1350370068">
          <w:marLeft w:val="480"/>
          <w:marRight w:val="0"/>
          <w:marTop w:val="0"/>
          <w:marBottom w:val="0"/>
          <w:divBdr>
            <w:top w:val="none" w:sz="0" w:space="0" w:color="auto"/>
            <w:left w:val="none" w:sz="0" w:space="0" w:color="auto"/>
            <w:bottom w:val="none" w:sz="0" w:space="0" w:color="auto"/>
            <w:right w:val="none" w:sz="0" w:space="0" w:color="auto"/>
          </w:divBdr>
        </w:div>
        <w:div w:id="382872264">
          <w:marLeft w:val="480"/>
          <w:marRight w:val="0"/>
          <w:marTop w:val="0"/>
          <w:marBottom w:val="0"/>
          <w:divBdr>
            <w:top w:val="none" w:sz="0" w:space="0" w:color="auto"/>
            <w:left w:val="none" w:sz="0" w:space="0" w:color="auto"/>
            <w:bottom w:val="none" w:sz="0" w:space="0" w:color="auto"/>
            <w:right w:val="none" w:sz="0" w:space="0" w:color="auto"/>
          </w:divBdr>
        </w:div>
        <w:div w:id="1450397393">
          <w:marLeft w:val="480"/>
          <w:marRight w:val="0"/>
          <w:marTop w:val="0"/>
          <w:marBottom w:val="0"/>
          <w:divBdr>
            <w:top w:val="none" w:sz="0" w:space="0" w:color="auto"/>
            <w:left w:val="none" w:sz="0" w:space="0" w:color="auto"/>
            <w:bottom w:val="none" w:sz="0" w:space="0" w:color="auto"/>
            <w:right w:val="none" w:sz="0" w:space="0" w:color="auto"/>
          </w:divBdr>
        </w:div>
        <w:div w:id="1487090827">
          <w:marLeft w:val="480"/>
          <w:marRight w:val="0"/>
          <w:marTop w:val="0"/>
          <w:marBottom w:val="0"/>
          <w:divBdr>
            <w:top w:val="none" w:sz="0" w:space="0" w:color="auto"/>
            <w:left w:val="none" w:sz="0" w:space="0" w:color="auto"/>
            <w:bottom w:val="none" w:sz="0" w:space="0" w:color="auto"/>
            <w:right w:val="none" w:sz="0" w:space="0" w:color="auto"/>
          </w:divBdr>
        </w:div>
        <w:div w:id="1315984755">
          <w:marLeft w:val="480"/>
          <w:marRight w:val="0"/>
          <w:marTop w:val="0"/>
          <w:marBottom w:val="0"/>
          <w:divBdr>
            <w:top w:val="none" w:sz="0" w:space="0" w:color="auto"/>
            <w:left w:val="none" w:sz="0" w:space="0" w:color="auto"/>
            <w:bottom w:val="none" w:sz="0" w:space="0" w:color="auto"/>
            <w:right w:val="none" w:sz="0" w:space="0" w:color="auto"/>
          </w:divBdr>
        </w:div>
        <w:div w:id="916017191">
          <w:marLeft w:val="480"/>
          <w:marRight w:val="0"/>
          <w:marTop w:val="0"/>
          <w:marBottom w:val="0"/>
          <w:divBdr>
            <w:top w:val="none" w:sz="0" w:space="0" w:color="auto"/>
            <w:left w:val="none" w:sz="0" w:space="0" w:color="auto"/>
            <w:bottom w:val="none" w:sz="0" w:space="0" w:color="auto"/>
            <w:right w:val="none" w:sz="0" w:space="0" w:color="auto"/>
          </w:divBdr>
        </w:div>
        <w:div w:id="171998525">
          <w:marLeft w:val="480"/>
          <w:marRight w:val="0"/>
          <w:marTop w:val="0"/>
          <w:marBottom w:val="0"/>
          <w:divBdr>
            <w:top w:val="none" w:sz="0" w:space="0" w:color="auto"/>
            <w:left w:val="none" w:sz="0" w:space="0" w:color="auto"/>
            <w:bottom w:val="none" w:sz="0" w:space="0" w:color="auto"/>
            <w:right w:val="none" w:sz="0" w:space="0" w:color="auto"/>
          </w:divBdr>
        </w:div>
        <w:div w:id="983192420">
          <w:marLeft w:val="480"/>
          <w:marRight w:val="0"/>
          <w:marTop w:val="0"/>
          <w:marBottom w:val="0"/>
          <w:divBdr>
            <w:top w:val="none" w:sz="0" w:space="0" w:color="auto"/>
            <w:left w:val="none" w:sz="0" w:space="0" w:color="auto"/>
            <w:bottom w:val="none" w:sz="0" w:space="0" w:color="auto"/>
            <w:right w:val="none" w:sz="0" w:space="0" w:color="auto"/>
          </w:divBdr>
        </w:div>
        <w:div w:id="1078475492">
          <w:marLeft w:val="480"/>
          <w:marRight w:val="0"/>
          <w:marTop w:val="0"/>
          <w:marBottom w:val="0"/>
          <w:divBdr>
            <w:top w:val="none" w:sz="0" w:space="0" w:color="auto"/>
            <w:left w:val="none" w:sz="0" w:space="0" w:color="auto"/>
            <w:bottom w:val="none" w:sz="0" w:space="0" w:color="auto"/>
            <w:right w:val="none" w:sz="0" w:space="0" w:color="auto"/>
          </w:divBdr>
        </w:div>
        <w:div w:id="1765568752">
          <w:marLeft w:val="480"/>
          <w:marRight w:val="0"/>
          <w:marTop w:val="0"/>
          <w:marBottom w:val="0"/>
          <w:divBdr>
            <w:top w:val="none" w:sz="0" w:space="0" w:color="auto"/>
            <w:left w:val="none" w:sz="0" w:space="0" w:color="auto"/>
            <w:bottom w:val="none" w:sz="0" w:space="0" w:color="auto"/>
            <w:right w:val="none" w:sz="0" w:space="0" w:color="auto"/>
          </w:divBdr>
        </w:div>
        <w:div w:id="1653172139">
          <w:marLeft w:val="480"/>
          <w:marRight w:val="0"/>
          <w:marTop w:val="0"/>
          <w:marBottom w:val="0"/>
          <w:divBdr>
            <w:top w:val="none" w:sz="0" w:space="0" w:color="auto"/>
            <w:left w:val="none" w:sz="0" w:space="0" w:color="auto"/>
            <w:bottom w:val="none" w:sz="0" w:space="0" w:color="auto"/>
            <w:right w:val="none" w:sz="0" w:space="0" w:color="auto"/>
          </w:divBdr>
        </w:div>
        <w:div w:id="660237721">
          <w:marLeft w:val="480"/>
          <w:marRight w:val="0"/>
          <w:marTop w:val="0"/>
          <w:marBottom w:val="0"/>
          <w:divBdr>
            <w:top w:val="none" w:sz="0" w:space="0" w:color="auto"/>
            <w:left w:val="none" w:sz="0" w:space="0" w:color="auto"/>
            <w:bottom w:val="none" w:sz="0" w:space="0" w:color="auto"/>
            <w:right w:val="none" w:sz="0" w:space="0" w:color="auto"/>
          </w:divBdr>
        </w:div>
        <w:div w:id="602423352">
          <w:marLeft w:val="480"/>
          <w:marRight w:val="0"/>
          <w:marTop w:val="0"/>
          <w:marBottom w:val="0"/>
          <w:divBdr>
            <w:top w:val="none" w:sz="0" w:space="0" w:color="auto"/>
            <w:left w:val="none" w:sz="0" w:space="0" w:color="auto"/>
            <w:bottom w:val="none" w:sz="0" w:space="0" w:color="auto"/>
            <w:right w:val="none" w:sz="0" w:space="0" w:color="auto"/>
          </w:divBdr>
        </w:div>
        <w:div w:id="789474688">
          <w:marLeft w:val="480"/>
          <w:marRight w:val="0"/>
          <w:marTop w:val="0"/>
          <w:marBottom w:val="0"/>
          <w:divBdr>
            <w:top w:val="none" w:sz="0" w:space="0" w:color="auto"/>
            <w:left w:val="none" w:sz="0" w:space="0" w:color="auto"/>
            <w:bottom w:val="none" w:sz="0" w:space="0" w:color="auto"/>
            <w:right w:val="none" w:sz="0" w:space="0" w:color="auto"/>
          </w:divBdr>
        </w:div>
        <w:div w:id="53087356">
          <w:marLeft w:val="480"/>
          <w:marRight w:val="0"/>
          <w:marTop w:val="0"/>
          <w:marBottom w:val="0"/>
          <w:divBdr>
            <w:top w:val="none" w:sz="0" w:space="0" w:color="auto"/>
            <w:left w:val="none" w:sz="0" w:space="0" w:color="auto"/>
            <w:bottom w:val="none" w:sz="0" w:space="0" w:color="auto"/>
            <w:right w:val="none" w:sz="0" w:space="0" w:color="auto"/>
          </w:divBdr>
        </w:div>
        <w:div w:id="2009475507">
          <w:marLeft w:val="480"/>
          <w:marRight w:val="0"/>
          <w:marTop w:val="0"/>
          <w:marBottom w:val="0"/>
          <w:divBdr>
            <w:top w:val="none" w:sz="0" w:space="0" w:color="auto"/>
            <w:left w:val="none" w:sz="0" w:space="0" w:color="auto"/>
            <w:bottom w:val="none" w:sz="0" w:space="0" w:color="auto"/>
            <w:right w:val="none" w:sz="0" w:space="0" w:color="auto"/>
          </w:divBdr>
        </w:div>
        <w:div w:id="1325815400">
          <w:marLeft w:val="480"/>
          <w:marRight w:val="0"/>
          <w:marTop w:val="0"/>
          <w:marBottom w:val="0"/>
          <w:divBdr>
            <w:top w:val="none" w:sz="0" w:space="0" w:color="auto"/>
            <w:left w:val="none" w:sz="0" w:space="0" w:color="auto"/>
            <w:bottom w:val="none" w:sz="0" w:space="0" w:color="auto"/>
            <w:right w:val="none" w:sz="0" w:space="0" w:color="auto"/>
          </w:divBdr>
        </w:div>
        <w:div w:id="2122219081">
          <w:marLeft w:val="480"/>
          <w:marRight w:val="0"/>
          <w:marTop w:val="0"/>
          <w:marBottom w:val="0"/>
          <w:divBdr>
            <w:top w:val="none" w:sz="0" w:space="0" w:color="auto"/>
            <w:left w:val="none" w:sz="0" w:space="0" w:color="auto"/>
            <w:bottom w:val="none" w:sz="0" w:space="0" w:color="auto"/>
            <w:right w:val="none" w:sz="0" w:space="0" w:color="auto"/>
          </w:divBdr>
        </w:div>
        <w:div w:id="1962103155">
          <w:marLeft w:val="480"/>
          <w:marRight w:val="0"/>
          <w:marTop w:val="0"/>
          <w:marBottom w:val="0"/>
          <w:divBdr>
            <w:top w:val="none" w:sz="0" w:space="0" w:color="auto"/>
            <w:left w:val="none" w:sz="0" w:space="0" w:color="auto"/>
            <w:bottom w:val="none" w:sz="0" w:space="0" w:color="auto"/>
            <w:right w:val="none" w:sz="0" w:space="0" w:color="auto"/>
          </w:divBdr>
        </w:div>
        <w:div w:id="1439376752">
          <w:marLeft w:val="480"/>
          <w:marRight w:val="0"/>
          <w:marTop w:val="0"/>
          <w:marBottom w:val="0"/>
          <w:divBdr>
            <w:top w:val="none" w:sz="0" w:space="0" w:color="auto"/>
            <w:left w:val="none" w:sz="0" w:space="0" w:color="auto"/>
            <w:bottom w:val="none" w:sz="0" w:space="0" w:color="auto"/>
            <w:right w:val="none" w:sz="0" w:space="0" w:color="auto"/>
          </w:divBdr>
        </w:div>
        <w:div w:id="1413353986">
          <w:marLeft w:val="480"/>
          <w:marRight w:val="0"/>
          <w:marTop w:val="0"/>
          <w:marBottom w:val="0"/>
          <w:divBdr>
            <w:top w:val="none" w:sz="0" w:space="0" w:color="auto"/>
            <w:left w:val="none" w:sz="0" w:space="0" w:color="auto"/>
            <w:bottom w:val="none" w:sz="0" w:space="0" w:color="auto"/>
            <w:right w:val="none" w:sz="0" w:space="0" w:color="auto"/>
          </w:divBdr>
        </w:div>
        <w:div w:id="1744796670">
          <w:marLeft w:val="480"/>
          <w:marRight w:val="0"/>
          <w:marTop w:val="0"/>
          <w:marBottom w:val="0"/>
          <w:divBdr>
            <w:top w:val="none" w:sz="0" w:space="0" w:color="auto"/>
            <w:left w:val="none" w:sz="0" w:space="0" w:color="auto"/>
            <w:bottom w:val="none" w:sz="0" w:space="0" w:color="auto"/>
            <w:right w:val="none" w:sz="0" w:space="0" w:color="auto"/>
          </w:divBdr>
        </w:div>
        <w:div w:id="1616400608">
          <w:marLeft w:val="480"/>
          <w:marRight w:val="0"/>
          <w:marTop w:val="0"/>
          <w:marBottom w:val="0"/>
          <w:divBdr>
            <w:top w:val="none" w:sz="0" w:space="0" w:color="auto"/>
            <w:left w:val="none" w:sz="0" w:space="0" w:color="auto"/>
            <w:bottom w:val="none" w:sz="0" w:space="0" w:color="auto"/>
            <w:right w:val="none" w:sz="0" w:space="0" w:color="auto"/>
          </w:divBdr>
        </w:div>
        <w:div w:id="1271934436">
          <w:marLeft w:val="480"/>
          <w:marRight w:val="0"/>
          <w:marTop w:val="0"/>
          <w:marBottom w:val="0"/>
          <w:divBdr>
            <w:top w:val="none" w:sz="0" w:space="0" w:color="auto"/>
            <w:left w:val="none" w:sz="0" w:space="0" w:color="auto"/>
            <w:bottom w:val="none" w:sz="0" w:space="0" w:color="auto"/>
            <w:right w:val="none" w:sz="0" w:space="0" w:color="auto"/>
          </w:divBdr>
        </w:div>
        <w:div w:id="183592202">
          <w:marLeft w:val="480"/>
          <w:marRight w:val="0"/>
          <w:marTop w:val="0"/>
          <w:marBottom w:val="0"/>
          <w:divBdr>
            <w:top w:val="none" w:sz="0" w:space="0" w:color="auto"/>
            <w:left w:val="none" w:sz="0" w:space="0" w:color="auto"/>
            <w:bottom w:val="none" w:sz="0" w:space="0" w:color="auto"/>
            <w:right w:val="none" w:sz="0" w:space="0" w:color="auto"/>
          </w:divBdr>
        </w:div>
        <w:div w:id="1751274579">
          <w:marLeft w:val="480"/>
          <w:marRight w:val="0"/>
          <w:marTop w:val="0"/>
          <w:marBottom w:val="0"/>
          <w:divBdr>
            <w:top w:val="none" w:sz="0" w:space="0" w:color="auto"/>
            <w:left w:val="none" w:sz="0" w:space="0" w:color="auto"/>
            <w:bottom w:val="none" w:sz="0" w:space="0" w:color="auto"/>
            <w:right w:val="none" w:sz="0" w:space="0" w:color="auto"/>
          </w:divBdr>
        </w:div>
        <w:div w:id="670528167">
          <w:marLeft w:val="480"/>
          <w:marRight w:val="0"/>
          <w:marTop w:val="0"/>
          <w:marBottom w:val="0"/>
          <w:divBdr>
            <w:top w:val="none" w:sz="0" w:space="0" w:color="auto"/>
            <w:left w:val="none" w:sz="0" w:space="0" w:color="auto"/>
            <w:bottom w:val="none" w:sz="0" w:space="0" w:color="auto"/>
            <w:right w:val="none" w:sz="0" w:space="0" w:color="auto"/>
          </w:divBdr>
        </w:div>
        <w:div w:id="399136631">
          <w:marLeft w:val="480"/>
          <w:marRight w:val="0"/>
          <w:marTop w:val="0"/>
          <w:marBottom w:val="0"/>
          <w:divBdr>
            <w:top w:val="none" w:sz="0" w:space="0" w:color="auto"/>
            <w:left w:val="none" w:sz="0" w:space="0" w:color="auto"/>
            <w:bottom w:val="none" w:sz="0" w:space="0" w:color="auto"/>
            <w:right w:val="none" w:sz="0" w:space="0" w:color="auto"/>
          </w:divBdr>
        </w:div>
        <w:div w:id="447432496">
          <w:marLeft w:val="480"/>
          <w:marRight w:val="0"/>
          <w:marTop w:val="0"/>
          <w:marBottom w:val="0"/>
          <w:divBdr>
            <w:top w:val="none" w:sz="0" w:space="0" w:color="auto"/>
            <w:left w:val="none" w:sz="0" w:space="0" w:color="auto"/>
            <w:bottom w:val="none" w:sz="0" w:space="0" w:color="auto"/>
            <w:right w:val="none" w:sz="0" w:space="0" w:color="auto"/>
          </w:divBdr>
        </w:div>
        <w:div w:id="311569084">
          <w:marLeft w:val="480"/>
          <w:marRight w:val="0"/>
          <w:marTop w:val="0"/>
          <w:marBottom w:val="0"/>
          <w:divBdr>
            <w:top w:val="none" w:sz="0" w:space="0" w:color="auto"/>
            <w:left w:val="none" w:sz="0" w:space="0" w:color="auto"/>
            <w:bottom w:val="none" w:sz="0" w:space="0" w:color="auto"/>
            <w:right w:val="none" w:sz="0" w:space="0" w:color="auto"/>
          </w:divBdr>
        </w:div>
      </w:divsChild>
    </w:div>
    <w:div w:id="71514354">
      <w:bodyDiv w:val="1"/>
      <w:marLeft w:val="0"/>
      <w:marRight w:val="0"/>
      <w:marTop w:val="0"/>
      <w:marBottom w:val="0"/>
      <w:divBdr>
        <w:top w:val="none" w:sz="0" w:space="0" w:color="auto"/>
        <w:left w:val="none" w:sz="0" w:space="0" w:color="auto"/>
        <w:bottom w:val="none" w:sz="0" w:space="0" w:color="auto"/>
        <w:right w:val="none" w:sz="0" w:space="0" w:color="auto"/>
      </w:divBdr>
    </w:div>
    <w:div w:id="71659285">
      <w:bodyDiv w:val="1"/>
      <w:marLeft w:val="0"/>
      <w:marRight w:val="0"/>
      <w:marTop w:val="0"/>
      <w:marBottom w:val="0"/>
      <w:divBdr>
        <w:top w:val="none" w:sz="0" w:space="0" w:color="auto"/>
        <w:left w:val="none" w:sz="0" w:space="0" w:color="auto"/>
        <w:bottom w:val="none" w:sz="0" w:space="0" w:color="auto"/>
        <w:right w:val="none" w:sz="0" w:space="0" w:color="auto"/>
      </w:divBdr>
      <w:divsChild>
        <w:div w:id="1887637861">
          <w:marLeft w:val="480"/>
          <w:marRight w:val="0"/>
          <w:marTop w:val="0"/>
          <w:marBottom w:val="0"/>
          <w:divBdr>
            <w:top w:val="none" w:sz="0" w:space="0" w:color="auto"/>
            <w:left w:val="none" w:sz="0" w:space="0" w:color="auto"/>
            <w:bottom w:val="none" w:sz="0" w:space="0" w:color="auto"/>
            <w:right w:val="none" w:sz="0" w:space="0" w:color="auto"/>
          </w:divBdr>
        </w:div>
        <w:div w:id="1682850159">
          <w:marLeft w:val="480"/>
          <w:marRight w:val="0"/>
          <w:marTop w:val="0"/>
          <w:marBottom w:val="0"/>
          <w:divBdr>
            <w:top w:val="none" w:sz="0" w:space="0" w:color="auto"/>
            <w:left w:val="none" w:sz="0" w:space="0" w:color="auto"/>
            <w:bottom w:val="none" w:sz="0" w:space="0" w:color="auto"/>
            <w:right w:val="none" w:sz="0" w:space="0" w:color="auto"/>
          </w:divBdr>
        </w:div>
        <w:div w:id="1208182676">
          <w:marLeft w:val="480"/>
          <w:marRight w:val="0"/>
          <w:marTop w:val="0"/>
          <w:marBottom w:val="0"/>
          <w:divBdr>
            <w:top w:val="none" w:sz="0" w:space="0" w:color="auto"/>
            <w:left w:val="none" w:sz="0" w:space="0" w:color="auto"/>
            <w:bottom w:val="none" w:sz="0" w:space="0" w:color="auto"/>
            <w:right w:val="none" w:sz="0" w:space="0" w:color="auto"/>
          </w:divBdr>
        </w:div>
        <w:div w:id="896742236">
          <w:marLeft w:val="480"/>
          <w:marRight w:val="0"/>
          <w:marTop w:val="0"/>
          <w:marBottom w:val="0"/>
          <w:divBdr>
            <w:top w:val="none" w:sz="0" w:space="0" w:color="auto"/>
            <w:left w:val="none" w:sz="0" w:space="0" w:color="auto"/>
            <w:bottom w:val="none" w:sz="0" w:space="0" w:color="auto"/>
            <w:right w:val="none" w:sz="0" w:space="0" w:color="auto"/>
          </w:divBdr>
        </w:div>
        <w:div w:id="1422215383">
          <w:marLeft w:val="480"/>
          <w:marRight w:val="0"/>
          <w:marTop w:val="0"/>
          <w:marBottom w:val="0"/>
          <w:divBdr>
            <w:top w:val="none" w:sz="0" w:space="0" w:color="auto"/>
            <w:left w:val="none" w:sz="0" w:space="0" w:color="auto"/>
            <w:bottom w:val="none" w:sz="0" w:space="0" w:color="auto"/>
            <w:right w:val="none" w:sz="0" w:space="0" w:color="auto"/>
          </w:divBdr>
        </w:div>
        <w:div w:id="1884638656">
          <w:marLeft w:val="480"/>
          <w:marRight w:val="0"/>
          <w:marTop w:val="0"/>
          <w:marBottom w:val="0"/>
          <w:divBdr>
            <w:top w:val="none" w:sz="0" w:space="0" w:color="auto"/>
            <w:left w:val="none" w:sz="0" w:space="0" w:color="auto"/>
            <w:bottom w:val="none" w:sz="0" w:space="0" w:color="auto"/>
            <w:right w:val="none" w:sz="0" w:space="0" w:color="auto"/>
          </w:divBdr>
        </w:div>
        <w:div w:id="1638222190">
          <w:marLeft w:val="480"/>
          <w:marRight w:val="0"/>
          <w:marTop w:val="0"/>
          <w:marBottom w:val="0"/>
          <w:divBdr>
            <w:top w:val="none" w:sz="0" w:space="0" w:color="auto"/>
            <w:left w:val="none" w:sz="0" w:space="0" w:color="auto"/>
            <w:bottom w:val="none" w:sz="0" w:space="0" w:color="auto"/>
            <w:right w:val="none" w:sz="0" w:space="0" w:color="auto"/>
          </w:divBdr>
        </w:div>
        <w:div w:id="354159092">
          <w:marLeft w:val="480"/>
          <w:marRight w:val="0"/>
          <w:marTop w:val="0"/>
          <w:marBottom w:val="0"/>
          <w:divBdr>
            <w:top w:val="none" w:sz="0" w:space="0" w:color="auto"/>
            <w:left w:val="none" w:sz="0" w:space="0" w:color="auto"/>
            <w:bottom w:val="none" w:sz="0" w:space="0" w:color="auto"/>
            <w:right w:val="none" w:sz="0" w:space="0" w:color="auto"/>
          </w:divBdr>
        </w:div>
        <w:div w:id="1535969428">
          <w:marLeft w:val="480"/>
          <w:marRight w:val="0"/>
          <w:marTop w:val="0"/>
          <w:marBottom w:val="0"/>
          <w:divBdr>
            <w:top w:val="none" w:sz="0" w:space="0" w:color="auto"/>
            <w:left w:val="none" w:sz="0" w:space="0" w:color="auto"/>
            <w:bottom w:val="none" w:sz="0" w:space="0" w:color="auto"/>
            <w:right w:val="none" w:sz="0" w:space="0" w:color="auto"/>
          </w:divBdr>
        </w:div>
        <w:div w:id="781263242">
          <w:marLeft w:val="480"/>
          <w:marRight w:val="0"/>
          <w:marTop w:val="0"/>
          <w:marBottom w:val="0"/>
          <w:divBdr>
            <w:top w:val="none" w:sz="0" w:space="0" w:color="auto"/>
            <w:left w:val="none" w:sz="0" w:space="0" w:color="auto"/>
            <w:bottom w:val="none" w:sz="0" w:space="0" w:color="auto"/>
            <w:right w:val="none" w:sz="0" w:space="0" w:color="auto"/>
          </w:divBdr>
        </w:div>
        <w:div w:id="890963580">
          <w:marLeft w:val="480"/>
          <w:marRight w:val="0"/>
          <w:marTop w:val="0"/>
          <w:marBottom w:val="0"/>
          <w:divBdr>
            <w:top w:val="none" w:sz="0" w:space="0" w:color="auto"/>
            <w:left w:val="none" w:sz="0" w:space="0" w:color="auto"/>
            <w:bottom w:val="none" w:sz="0" w:space="0" w:color="auto"/>
            <w:right w:val="none" w:sz="0" w:space="0" w:color="auto"/>
          </w:divBdr>
        </w:div>
        <w:div w:id="1441296977">
          <w:marLeft w:val="480"/>
          <w:marRight w:val="0"/>
          <w:marTop w:val="0"/>
          <w:marBottom w:val="0"/>
          <w:divBdr>
            <w:top w:val="none" w:sz="0" w:space="0" w:color="auto"/>
            <w:left w:val="none" w:sz="0" w:space="0" w:color="auto"/>
            <w:bottom w:val="none" w:sz="0" w:space="0" w:color="auto"/>
            <w:right w:val="none" w:sz="0" w:space="0" w:color="auto"/>
          </w:divBdr>
        </w:div>
        <w:div w:id="695928321">
          <w:marLeft w:val="480"/>
          <w:marRight w:val="0"/>
          <w:marTop w:val="0"/>
          <w:marBottom w:val="0"/>
          <w:divBdr>
            <w:top w:val="none" w:sz="0" w:space="0" w:color="auto"/>
            <w:left w:val="none" w:sz="0" w:space="0" w:color="auto"/>
            <w:bottom w:val="none" w:sz="0" w:space="0" w:color="auto"/>
            <w:right w:val="none" w:sz="0" w:space="0" w:color="auto"/>
          </w:divBdr>
        </w:div>
        <w:div w:id="1859809622">
          <w:marLeft w:val="480"/>
          <w:marRight w:val="0"/>
          <w:marTop w:val="0"/>
          <w:marBottom w:val="0"/>
          <w:divBdr>
            <w:top w:val="none" w:sz="0" w:space="0" w:color="auto"/>
            <w:left w:val="none" w:sz="0" w:space="0" w:color="auto"/>
            <w:bottom w:val="none" w:sz="0" w:space="0" w:color="auto"/>
            <w:right w:val="none" w:sz="0" w:space="0" w:color="auto"/>
          </w:divBdr>
        </w:div>
        <w:div w:id="120350250">
          <w:marLeft w:val="480"/>
          <w:marRight w:val="0"/>
          <w:marTop w:val="0"/>
          <w:marBottom w:val="0"/>
          <w:divBdr>
            <w:top w:val="none" w:sz="0" w:space="0" w:color="auto"/>
            <w:left w:val="none" w:sz="0" w:space="0" w:color="auto"/>
            <w:bottom w:val="none" w:sz="0" w:space="0" w:color="auto"/>
            <w:right w:val="none" w:sz="0" w:space="0" w:color="auto"/>
          </w:divBdr>
        </w:div>
        <w:div w:id="114493813">
          <w:marLeft w:val="480"/>
          <w:marRight w:val="0"/>
          <w:marTop w:val="0"/>
          <w:marBottom w:val="0"/>
          <w:divBdr>
            <w:top w:val="none" w:sz="0" w:space="0" w:color="auto"/>
            <w:left w:val="none" w:sz="0" w:space="0" w:color="auto"/>
            <w:bottom w:val="none" w:sz="0" w:space="0" w:color="auto"/>
            <w:right w:val="none" w:sz="0" w:space="0" w:color="auto"/>
          </w:divBdr>
        </w:div>
        <w:div w:id="1594128728">
          <w:marLeft w:val="480"/>
          <w:marRight w:val="0"/>
          <w:marTop w:val="0"/>
          <w:marBottom w:val="0"/>
          <w:divBdr>
            <w:top w:val="none" w:sz="0" w:space="0" w:color="auto"/>
            <w:left w:val="none" w:sz="0" w:space="0" w:color="auto"/>
            <w:bottom w:val="none" w:sz="0" w:space="0" w:color="auto"/>
            <w:right w:val="none" w:sz="0" w:space="0" w:color="auto"/>
          </w:divBdr>
        </w:div>
        <w:div w:id="1174539547">
          <w:marLeft w:val="480"/>
          <w:marRight w:val="0"/>
          <w:marTop w:val="0"/>
          <w:marBottom w:val="0"/>
          <w:divBdr>
            <w:top w:val="none" w:sz="0" w:space="0" w:color="auto"/>
            <w:left w:val="none" w:sz="0" w:space="0" w:color="auto"/>
            <w:bottom w:val="none" w:sz="0" w:space="0" w:color="auto"/>
            <w:right w:val="none" w:sz="0" w:space="0" w:color="auto"/>
          </w:divBdr>
        </w:div>
        <w:div w:id="1317221631">
          <w:marLeft w:val="480"/>
          <w:marRight w:val="0"/>
          <w:marTop w:val="0"/>
          <w:marBottom w:val="0"/>
          <w:divBdr>
            <w:top w:val="none" w:sz="0" w:space="0" w:color="auto"/>
            <w:left w:val="none" w:sz="0" w:space="0" w:color="auto"/>
            <w:bottom w:val="none" w:sz="0" w:space="0" w:color="auto"/>
            <w:right w:val="none" w:sz="0" w:space="0" w:color="auto"/>
          </w:divBdr>
        </w:div>
        <w:div w:id="1117797213">
          <w:marLeft w:val="480"/>
          <w:marRight w:val="0"/>
          <w:marTop w:val="0"/>
          <w:marBottom w:val="0"/>
          <w:divBdr>
            <w:top w:val="none" w:sz="0" w:space="0" w:color="auto"/>
            <w:left w:val="none" w:sz="0" w:space="0" w:color="auto"/>
            <w:bottom w:val="none" w:sz="0" w:space="0" w:color="auto"/>
            <w:right w:val="none" w:sz="0" w:space="0" w:color="auto"/>
          </w:divBdr>
        </w:div>
        <w:div w:id="2046171510">
          <w:marLeft w:val="480"/>
          <w:marRight w:val="0"/>
          <w:marTop w:val="0"/>
          <w:marBottom w:val="0"/>
          <w:divBdr>
            <w:top w:val="none" w:sz="0" w:space="0" w:color="auto"/>
            <w:left w:val="none" w:sz="0" w:space="0" w:color="auto"/>
            <w:bottom w:val="none" w:sz="0" w:space="0" w:color="auto"/>
            <w:right w:val="none" w:sz="0" w:space="0" w:color="auto"/>
          </w:divBdr>
        </w:div>
        <w:div w:id="1608125280">
          <w:marLeft w:val="480"/>
          <w:marRight w:val="0"/>
          <w:marTop w:val="0"/>
          <w:marBottom w:val="0"/>
          <w:divBdr>
            <w:top w:val="none" w:sz="0" w:space="0" w:color="auto"/>
            <w:left w:val="none" w:sz="0" w:space="0" w:color="auto"/>
            <w:bottom w:val="none" w:sz="0" w:space="0" w:color="auto"/>
            <w:right w:val="none" w:sz="0" w:space="0" w:color="auto"/>
          </w:divBdr>
        </w:div>
        <w:div w:id="1693530709">
          <w:marLeft w:val="480"/>
          <w:marRight w:val="0"/>
          <w:marTop w:val="0"/>
          <w:marBottom w:val="0"/>
          <w:divBdr>
            <w:top w:val="none" w:sz="0" w:space="0" w:color="auto"/>
            <w:left w:val="none" w:sz="0" w:space="0" w:color="auto"/>
            <w:bottom w:val="none" w:sz="0" w:space="0" w:color="auto"/>
            <w:right w:val="none" w:sz="0" w:space="0" w:color="auto"/>
          </w:divBdr>
        </w:div>
        <w:div w:id="1884369045">
          <w:marLeft w:val="480"/>
          <w:marRight w:val="0"/>
          <w:marTop w:val="0"/>
          <w:marBottom w:val="0"/>
          <w:divBdr>
            <w:top w:val="none" w:sz="0" w:space="0" w:color="auto"/>
            <w:left w:val="none" w:sz="0" w:space="0" w:color="auto"/>
            <w:bottom w:val="none" w:sz="0" w:space="0" w:color="auto"/>
            <w:right w:val="none" w:sz="0" w:space="0" w:color="auto"/>
          </w:divBdr>
        </w:div>
        <w:div w:id="1201938705">
          <w:marLeft w:val="480"/>
          <w:marRight w:val="0"/>
          <w:marTop w:val="0"/>
          <w:marBottom w:val="0"/>
          <w:divBdr>
            <w:top w:val="none" w:sz="0" w:space="0" w:color="auto"/>
            <w:left w:val="none" w:sz="0" w:space="0" w:color="auto"/>
            <w:bottom w:val="none" w:sz="0" w:space="0" w:color="auto"/>
            <w:right w:val="none" w:sz="0" w:space="0" w:color="auto"/>
          </w:divBdr>
        </w:div>
        <w:div w:id="727651331">
          <w:marLeft w:val="480"/>
          <w:marRight w:val="0"/>
          <w:marTop w:val="0"/>
          <w:marBottom w:val="0"/>
          <w:divBdr>
            <w:top w:val="none" w:sz="0" w:space="0" w:color="auto"/>
            <w:left w:val="none" w:sz="0" w:space="0" w:color="auto"/>
            <w:bottom w:val="none" w:sz="0" w:space="0" w:color="auto"/>
            <w:right w:val="none" w:sz="0" w:space="0" w:color="auto"/>
          </w:divBdr>
        </w:div>
        <w:div w:id="1180194151">
          <w:marLeft w:val="480"/>
          <w:marRight w:val="0"/>
          <w:marTop w:val="0"/>
          <w:marBottom w:val="0"/>
          <w:divBdr>
            <w:top w:val="none" w:sz="0" w:space="0" w:color="auto"/>
            <w:left w:val="none" w:sz="0" w:space="0" w:color="auto"/>
            <w:bottom w:val="none" w:sz="0" w:space="0" w:color="auto"/>
            <w:right w:val="none" w:sz="0" w:space="0" w:color="auto"/>
          </w:divBdr>
        </w:div>
        <w:div w:id="1701127568">
          <w:marLeft w:val="480"/>
          <w:marRight w:val="0"/>
          <w:marTop w:val="0"/>
          <w:marBottom w:val="0"/>
          <w:divBdr>
            <w:top w:val="none" w:sz="0" w:space="0" w:color="auto"/>
            <w:left w:val="none" w:sz="0" w:space="0" w:color="auto"/>
            <w:bottom w:val="none" w:sz="0" w:space="0" w:color="auto"/>
            <w:right w:val="none" w:sz="0" w:space="0" w:color="auto"/>
          </w:divBdr>
        </w:div>
        <w:div w:id="426581965">
          <w:marLeft w:val="480"/>
          <w:marRight w:val="0"/>
          <w:marTop w:val="0"/>
          <w:marBottom w:val="0"/>
          <w:divBdr>
            <w:top w:val="none" w:sz="0" w:space="0" w:color="auto"/>
            <w:left w:val="none" w:sz="0" w:space="0" w:color="auto"/>
            <w:bottom w:val="none" w:sz="0" w:space="0" w:color="auto"/>
            <w:right w:val="none" w:sz="0" w:space="0" w:color="auto"/>
          </w:divBdr>
        </w:div>
        <w:div w:id="2077390864">
          <w:marLeft w:val="480"/>
          <w:marRight w:val="0"/>
          <w:marTop w:val="0"/>
          <w:marBottom w:val="0"/>
          <w:divBdr>
            <w:top w:val="none" w:sz="0" w:space="0" w:color="auto"/>
            <w:left w:val="none" w:sz="0" w:space="0" w:color="auto"/>
            <w:bottom w:val="none" w:sz="0" w:space="0" w:color="auto"/>
            <w:right w:val="none" w:sz="0" w:space="0" w:color="auto"/>
          </w:divBdr>
        </w:div>
        <w:div w:id="642203030">
          <w:marLeft w:val="480"/>
          <w:marRight w:val="0"/>
          <w:marTop w:val="0"/>
          <w:marBottom w:val="0"/>
          <w:divBdr>
            <w:top w:val="none" w:sz="0" w:space="0" w:color="auto"/>
            <w:left w:val="none" w:sz="0" w:space="0" w:color="auto"/>
            <w:bottom w:val="none" w:sz="0" w:space="0" w:color="auto"/>
            <w:right w:val="none" w:sz="0" w:space="0" w:color="auto"/>
          </w:divBdr>
        </w:div>
        <w:div w:id="1275946156">
          <w:marLeft w:val="480"/>
          <w:marRight w:val="0"/>
          <w:marTop w:val="0"/>
          <w:marBottom w:val="0"/>
          <w:divBdr>
            <w:top w:val="none" w:sz="0" w:space="0" w:color="auto"/>
            <w:left w:val="none" w:sz="0" w:space="0" w:color="auto"/>
            <w:bottom w:val="none" w:sz="0" w:space="0" w:color="auto"/>
            <w:right w:val="none" w:sz="0" w:space="0" w:color="auto"/>
          </w:divBdr>
        </w:div>
        <w:div w:id="1281765653">
          <w:marLeft w:val="480"/>
          <w:marRight w:val="0"/>
          <w:marTop w:val="0"/>
          <w:marBottom w:val="0"/>
          <w:divBdr>
            <w:top w:val="none" w:sz="0" w:space="0" w:color="auto"/>
            <w:left w:val="none" w:sz="0" w:space="0" w:color="auto"/>
            <w:bottom w:val="none" w:sz="0" w:space="0" w:color="auto"/>
            <w:right w:val="none" w:sz="0" w:space="0" w:color="auto"/>
          </w:divBdr>
        </w:div>
        <w:div w:id="251209943">
          <w:marLeft w:val="480"/>
          <w:marRight w:val="0"/>
          <w:marTop w:val="0"/>
          <w:marBottom w:val="0"/>
          <w:divBdr>
            <w:top w:val="none" w:sz="0" w:space="0" w:color="auto"/>
            <w:left w:val="none" w:sz="0" w:space="0" w:color="auto"/>
            <w:bottom w:val="none" w:sz="0" w:space="0" w:color="auto"/>
            <w:right w:val="none" w:sz="0" w:space="0" w:color="auto"/>
          </w:divBdr>
        </w:div>
        <w:div w:id="1634748513">
          <w:marLeft w:val="480"/>
          <w:marRight w:val="0"/>
          <w:marTop w:val="0"/>
          <w:marBottom w:val="0"/>
          <w:divBdr>
            <w:top w:val="none" w:sz="0" w:space="0" w:color="auto"/>
            <w:left w:val="none" w:sz="0" w:space="0" w:color="auto"/>
            <w:bottom w:val="none" w:sz="0" w:space="0" w:color="auto"/>
            <w:right w:val="none" w:sz="0" w:space="0" w:color="auto"/>
          </w:divBdr>
        </w:div>
        <w:div w:id="1153717904">
          <w:marLeft w:val="480"/>
          <w:marRight w:val="0"/>
          <w:marTop w:val="0"/>
          <w:marBottom w:val="0"/>
          <w:divBdr>
            <w:top w:val="none" w:sz="0" w:space="0" w:color="auto"/>
            <w:left w:val="none" w:sz="0" w:space="0" w:color="auto"/>
            <w:bottom w:val="none" w:sz="0" w:space="0" w:color="auto"/>
            <w:right w:val="none" w:sz="0" w:space="0" w:color="auto"/>
          </w:divBdr>
        </w:div>
        <w:div w:id="1957902321">
          <w:marLeft w:val="480"/>
          <w:marRight w:val="0"/>
          <w:marTop w:val="0"/>
          <w:marBottom w:val="0"/>
          <w:divBdr>
            <w:top w:val="none" w:sz="0" w:space="0" w:color="auto"/>
            <w:left w:val="none" w:sz="0" w:space="0" w:color="auto"/>
            <w:bottom w:val="none" w:sz="0" w:space="0" w:color="auto"/>
            <w:right w:val="none" w:sz="0" w:space="0" w:color="auto"/>
          </w:divBdr>
        </w:div>
        <w:div w:id="1100682569">
          <w:marLeft w:val="480"/>
          <w:marRight w:val="0"/>
          <w:marTop w:val="0"/>
          <w:marBottom w:val="0"/>
          <w:divBdr>
            <w:top w:val="none" w:sz="0" w:space="0" w:color="auto"/>
            <w:left w:val="none" w:sz="0" w:space="0" w:color="auto"/>
            <w:bottom w:val="none" w:sz="0" w:space="0" w:color="auto"/>
            <w:right w:val="none" w:sz="0" w:space="0" w:color="auto"/>
          </w:divBdr>
        </w:div>
        <w:div w:id="650137699">
          <w:marLeft w:val="480"/>
          <w:marRight w:val="0"/>
          <w:marTop w:val="0"/>
          <w:marBottom w:val="0"/>
          <w:divBdr>
            <w:top w:val="none" w:sz="0" w:space="0" w:color="auto"/>
            <w:left w:val="none" w:sz="0" w:space="0" w:color="auto"/>
            <w:bottom w:val="none" w:sz="0" w:space="0" w:color="auto"/>
            <w:right w:val="none" w:sz="0" w:space="0" w:color="auto"/>
          </w:divBdr>
        </w:div>
      </w:divsChild>
    </w:div>
    <w:div w:id="72046165">
      <w:bodyDiv w:val="1"/>
      <w:marLeft w:val="0"/>
      <w:marRight w:val="0"/>
      <w:marTop w:val="0"/>
      <w:marBottom w:val="0"/>
      <w:divBdr>
        <w:top w:val="none" w:sz="0" w:space="0" w:color="auto"/>
        <w:left w:val="none" w:sz="0" w:space="0" w:color="auto"/>
        <w:bottom w:val="none" w:sz="0" w:space="0" w:color="auto"/>
        <w:right w:val="none" w:sz="0" w:space="0" w:color="auto"/>
      </w:divBdr>
    </w:div>
    <w:div w:id="72359348">
      <w:bodyDiv w:val="1"/>
      <w:marLeft w:val="0"/>
      <w:marRight w:val="0"/>
      <w:marTop w:val="0"/>
      <w:marBottom w:val="0"/>
      <w:divBdr>
        <w:top w:val="none" w:sz="0" w:space="0" w:color="auto"/>
        <w:left w:val="none" w:sz="0" w:space="0" w:color="auto"/>
        <w:bottom w:val="none" w:sz="0" w:space="0" w:color="auto"/>
        <w:right w:val="none" w:sz="0" w:space="0" w:color="auto"/>
      </w:divBdr>
    </w:div>
    <w:div w:id="72359805">
      <w:bodyDiv w:val="1"/>
      <w:marLeft w:val="0"/>
      <w:marRight w:val="0"/>
      <w:marTop w:val="0"/>
      <w:marBottom w:val="0"/>
      <w:divBdr>
        <w:top w:val="none" w:sz="0" w:space="0" w:color="auto"/>
        <w:left w:val="none" w:sz="0" w:space="0" w:color="auto"/>
        <w:bottom w:val="none" w:sz="0" w:space="0" w:color="auto"/>
        <w:right w:val="none" w:sz="0" w:space="0" w:color="auto"/>
      </w:divBdr>
    </w:div>
    <w:div w:id="72437191">
      <w:bodyDiv w:val="1"/>
      <w:marLeft w:val="0"/>
      <w:marRight w:val="0"/>
      <w:marTop w:val="0"/>
      <w:marBottom w:val="0"/>
      <w:divBdr>
        <w:top w:val="none" w:sz="0" w:space="0" w:color="auto"/>
        <w:left w:val="none" w:sz="0" w:space="0" w:color="auto"/>
        <w:bottom w:val="none" w:sz="0" w:space="0" w:color="auto"/>
        <w:right w:val="none" w:sz="0" w:space="0" w:color="auto"/>
      </w:divBdr>
    </w:div>
    <w:div w:id="72819181">
      <w:bodyDiv w:val="1"/>
      <w:marLeft w:val="0"/>
      <w:marRight w:val="0"/>
      <w:marTop w:val="0"/>
      <w:marBottom w:val="0"/>
      <w:divBdr>
        <w:top w:val="none" w:sz="0" w:space="0" w:color="auto"/>
        <w:left w:val="none" w:sz="0" w:space="0" w:color="auto"/>
        <w:bottom w:val="none" w:sz="0" w:space="0" w:color="auto"/>
        <w:right w:val="none" w:sz="0" w:space="0" w:color="auto"/>
      </w:divBdr>
    </w:div>
    <w:div w:id="72820068">
      <w:bodyDiv w:val="1"/>
      <w:marLeft w:val="0"/>
      <w:marRight w:val="0"/>
      <w:marTop w:val="0"/>
      <w:marBottom w:val="0"/>
      <w:divBdr>
        <w:top w:val="none" w:sz="0" w:space="0" w:color="auto"/>
        <w:left w:val="none" w:sz="0" w:space="0" w:color="auto"/>
        <w:bottom w:val="none" w:sz="0" w:space="0" w:color="auto"/>
        <w:right w:val="none" w:sz="0" w:space="0" w:color="auto"/>
      </w:divBdr>
    </w:div>
    <w:div w:id="73669715">
      <w:bodyDiv w:val="1"/>
      <w:marLeft w:val="0"/>
      <w:marRight w:val="0"/>
      <w:marTop w:val="0"/>
      <w:marBottom w:val="0"/>
      <w:divBdr>
        <w:top w:val="none" w:sz="0" w:space="0" w:color="auto"/>
        <w:left w:val="none" w:sz="0" w:space="0" w:color="auto"/>
        <w:bottom w:val="none" w:sz="0" w:space="0" w:color="auto"/>
        <w:right w:val="none" w:sz="0" w:space="0" w:color="auto"/>
      </w:divBdr>
    </w:div>
    <w:div w:id="74014027">
      <w:bodyDiv w:val="1"/>
      <w:marLeft w:val="0"/>
      <w:marRight w:val="0"/>
      <w:marTop w:val="0"/>
      <w:marBottom w:val="0"/>
      <w:divBdr>
        <w:top w:val="none" w:sz="0" w:space="0" w:color="auto"/>
        <w:left w:val="none" w:sz="0" w:space="0" w:color="auto"/>
        <w:bottom w:val="none" w:sz="0" w:space="0" w:color="auto"/>
        <w:right w:val="none" w:sz="0" w:space="0" w:color="auto"/>
      </w:divBdr>
    </w:div>
    <w:div w:id="74398718">
      <w:bodyDiv w:val="1"/>
      <w:marLeft w:val="0"/>
      <w:marRight w:val="0"/>
      <w:marTop w:val="0"/>
      <w:marBottom w:val="0"/>
      <w:divBdr>
        <w:top w:val="none" w:sz="0" w:space="0" w:color="auto"/>
        <w:left w:val="none" w:sz="0" w:space="0" w:color="auto"/>
        <w:bottom w:val="none" w:sz="0" w:space="0" w:color="auto"/>
        <w:right w:val="none" w:sz="0" w:space="0" w:color="auto"/>
      </w:divBdr>
    </w:div>
    <w:div w:id="74517450">
      <w:bodyDiv w:val="1"/>
      <w:marLeft w:val="0"/>
      <w:marRight w:val="0"/>
      <w:marTop w:val="0"/>
      <w:marBottom w:val="0"/>
      <w:divBdr>
        <w:top w:val="none" w:sz="0" w:space="0" w:color="auto"/>
        <w:left w:val="none" w:sz="0" w:space="0" w:color="auto"/>
        <w:bottom w:val="none" w:sz="0" w:space="0" w:color="auto"/>
        <w:right w:val="none" w:sz="0" w:space="0" w:color="auto"/>
      </w:divBdr>
    </w:div>
    <w:div w:id="74599093">
      <w:bodyDiv w:val="1"/>
      <w:marLeft w:val="0"/>
      <w:marRight w:val="0"/>
      <w:marTop w:val="0"/>
      <w:marBottom w:val="0"/>
      <w:divBdr>
        <w:top w:val="none" w:sz="0" w:space="0" w:color="auto"/>
        <w:left w:val="none" w:sz="0" w:space="0" w:color="auto"/>
        <w:bottom w:val="none" w:sz="0" w:space="0" w:color="auto"/>
        <w:right w:val="none" w:sz="0" w:space="0" w:color="auto"/>
      </w:divBdr>
    </w:div>
    <w:div w:id="74789616">
      <w:bodyDiv w:val="1"/>
      <w:marLeft w:val="0"/>
      <w:marRight w:val="0"/>
      <w:marTop w:val="0"/>
      <w:marBottom w:val="0"/>
      <w:divBdr>
        <w:top w:val="none" w:sz="0" w:space="0" w:color="auto"/>
        <w:left w:val="none" w:sz="0" w:space="0" w:color="auto"/>
        <w:bottom w:val="none" w:sz="0" w:space="0" w:color="auto"/>
        <w:right w:val="none" w:sz="0" w:space="0" w:color="auto"/>
      </w:divBdr>
    </w:div>
    <w:div w:id="74865392">
      <w:bodyDiv w:val="1"/>
      <w:marLeft w:val="0"/>
      <w:marRight w:val="0"/>
      <w:marTop w:val="0"/>
      <w:marBottom w:val="0"/>
      <w:divBdr>
        <w:top w:val="none" w:sz="0" w:space="0" w:color="auto"/>
        <w:left w:val="none" w:sz="0" w:space="0" w:color="auto"/>
        <w:bottom w:val="none" w:sz="0" w:space="0" w:color="auto"/>
        <w:right w:val="none" w:sz="0" w:space="0" w:color="auto"/>
      </w:divBdr>
    </w:div>
    <w:div w:id="75173874">
      <w:bodyDiv w:val="1"/>
      <w:marLeft w:val="0"/>
      <w:marRight w:val="0"/>
      <w:marTop w:val="0"/>
      <w:marBottom w:val="0"/>
      <w:divBdr>
        <w:top w:val="none" w:sz="0" w:space="0" w:color="auto"/>
        <w:left w:val="none" w:sz="0" w:space="0" w:color="auto"/>
        <w:bottom w:val="none" w:sz="0" w:space="0" w:color="auto"/>
        <w:right w:val="none" w:sz="0" w:space="0" w:color="auto"/>
      </w:divBdr>
    </w:div>
    <w:div w:id="75591484">
      <w:bodyDiv w:val="1"/>
      <w:marLeft w:val="0"/>
      <w:marRight w:val="0"/>
      <w:marTop w:val="0"/>
      <w:marBottom w:val="0"/>
      <w:divBdr>
        <w:top w:val="none" w:sz="0" w:space="0" w:color="auto"/>
        <w:left w:val="none" w:sz="0" w:space="0" w:color="auto"/>
        <w:bottom w:val="none" w:sz="0" w:space="0" w:color="auto"/>
        <w:right w:val="none" w:sz="0" w:space="0" w:color="auto"/>
      </w:divBdr>
    </w:div>
    <w:div w:id="75712239">
      <w:bodyDiv w:val="1"/>
      <w:marLeft w:val="0"/>
      <w:marRight w:val="0"/>
      <w:marTop w:val="0"/>
      <w:marBottom w:val="0"/>
      <w:divBdr>
        <w:top w:val="none" w:sz="0" w:space="0" w:color="auto"/>
        <w:left w:val="none" w:sz="0" w:space="0" w:color="auto"/>
        <w:bottom w:val="none" w:sz="0" w:space="0" w:color="auto"/>
        <w:right w:val="none" w:sz="0" w:space="0" w:color="auto"/>
      </w:divBdr>
    </w:div>
    <w:div w:id="75833181">
      <w:bodyDiv w:val="1"/>
      <w:marLeft w:val="0"/>
      <w:marRight w:val="0"/>
      <w:marTop w:val="0"/>
      <w:marBottom w:val="0"/>
      <w:divBdr>
        <w:top w:val="none" w:sz="0" w:space="0" w:color="auto"/>
        <w:left w:val="none" w:sz="0" w:space="0" w:color="auto"/>
        <w:bottom w:val="none" w:sz="0" w:space="0" w:color="auto"/>
        <w:right w:val="none" w:sz="0" w:space="0" w:color="auto"/>
      </w:divBdr>
    </w:div>
    <w:div w:id="76291777">
      <w:bodyDiv w:val="1"/>
      <w:marLeft w:val="0"/>
      <w:marRight w:val="0"/>
      <w:marTop w:val="0"/>
      <w:marBottom w:val="0"/>
      <w:divBdr>
        <w:top w:val="none" w:sz="0" w:space="0" w:color="auto"/>
        <w:left w:val="none" w:sz="0" w:space="0" w:color="auto"/>
        <w:bottom w:val="none" w:sz="0" w:space="0" w:color="auto"/>
        <w:right w:val="none" w:sz="0" w:space="0" w:color="auto"/>
      </w:divBdr>
    </w:div>
    <w:div w:id="76441414">
      <w:bodyDiv w:val="1"/>
      <w:marLeft w:val="0"/>
      <w:marRight w:val="0"/>
      <w:marTop w:val="0"/>
      <w:marBottom w:val="0"/>
      <w:divBdr>
        <w:top w:val="none" w:sz="0" w:space="0" w:color="auto"/>
        <w:left w:val="none" w:sz="0" w:space="0" w:color="auto"/>
        <w:bottom w:val="none" w:sz="0" w:space="0" w:color="auto"/>
        <w:right w:val="none" w:sz="0" w:space="0" w:color="auto"/>
      </w:divBdr>
    </w:div>
    <w:div w:id="76557711">
      <w:bodyDiv w:val="1"/>
      <w:marLeft w:val="0"/>
      <w:marRight w:val="0"/>
      <w:marTop w:val="0"/>
      <w:marBottom w:val="0"/>
      <w:divBdr>
        <w:top w:val="none" w:sz="0" w:space="0" w:color="auto"/>
        <w:left w:val="none" w:sz="0" w:space="0" w:color="auto"/>
        <w:bottom w:val="none" w:sz="0" w:space="0" w:color="auto"/>
        <w:right w:val="none" w:sz="0" w:space="0" w:color="auto"/>
      </w:divBdr>
      <w:divsChild>
        <w:div w:id="962030412">
          <w:marLeft w:val="480"/>
          <w:marRight w:val="0"/>
          <w:marTop w:val="0"/>
          <w:marBottom w:val="0"/>
          <w:divBdr>
            <w:top w:val="none" w:sz="0" w:space="0" w:color="auto"/>
            <w:left w:val="none" w:sz="0" w:space="0" w:color="auto"/>
            <w:bottom w:val="none" w:sz="0" w:space="0" w:color="auto"/>
            <w:right w:val="none" w:sz="0" w:space="0" w:color="auto"/>
          </w:divBdr>
        </w:div>
        <w:div w:id="1896156946">
          <w:marLeft w:val="480"/>
          <w:marRight w:val="0"/>
          <w:marTop w:val="0"/>
          <w:marBottom w:val="0"/>
          <w:divBdr>
            <w:top w:val="none" w:sz="0" w:space="0" w:color="auto"/>
            <w:left w:val="none" w:sz="0" w:space="0" w:color="auto"/>
            <w:bottom w:val="none" w:sz="0" w:space="0" w:color="auto"/>
            <w:right w:val="none" w:sz="0" w:space="0" w:color="auto"/>
          </w:divBdr>
        </w:div>
        <w:div w:id="965551285">
          <w:marLeft w:val="480"/>
          <w:marRight w:val="0"/>
          <w:marTop w:val="0"/>
          <w:marBottom w:val="0"/>
          <w:divBdr>
            <w:top w:val="none" w:sz="0" w:space="0" w:color="auto"/>
            <w:left w:val="none" w:sz="0" w:space="0" w:color="auto"/>
            <w:bottom w:val="none" w:sz="0" w:space="0" w:color="auto"/>
            <w:right w:val="none" w:sz="0" w:space="0" w:color="auto"/>
          </w:divBdr>
        </w:div>
        <w:div w:id="1027636173">
          <w:marLeft w:val="480"/>
          <w:marRight w:val="0"/>
          <w:marTop w:val="0"/>
          <w:marBottom w:val="0"/>
          <w:divBdr>
            <w:top w:val="none" w:sz="0" w:space="0" w:color="auto"/>
            <w:left w:val="none" w:sz="0" w:space="0" w:color="auto"/>
            <w:bottom w:val="none" w:sz="0" w:space="0" w:color="auto"/>
            <w:right w:val="none" w:sz="0" w:space="0" w:color="auto"/>
          </w:divBdr>
        </w:div>
        <w:div w:id="379286060">
          <w:marLeft w:val="480"/>
          <w:marRight w:val="0"/>
          <w:marTop w:val="0"/>
          <w:marBottom w:val="0"/>
          <w:divBdr>
            <w:top w:val="none" w:sz="0" w:space="0" w:color="auto"/>
            <w:left w:val="none" w:sz="0" w:space="0" w:color="auto"/>
            <w:bottom w:val="none" w:sz="0" w:space="0" w:color="auto"/>
            <w:right w:val="none" w:sz="0" w:space="0" w:color="auto"/>
          </w:divBdr>
        </w:div>
        <w:div w:id="734821871">
          <w:marLeft w:val="480"/>
          <w:marRight w:val="0"/>
          <w:marTop w:val="0"/>
          <w:marBottom w:val="0"/>
          <w:divBdr>
            <w:top w:val="none" w:sz="0" w:space="0" w:color="auto"/>
            <w:left w:val="none" w:sz="0" w:space="0" w:color="auto"/>
            <w:bottom w:val="none" w:sz="0" w:space="0" w:color="auto"/>
            <w:right w:val="none" w:sz="0" w:space="0" w:color="auto"/>
          </w:divBdr>
        </w:div>
        <w:div w:id="1721711958">
          <w:marLeft w:val="480"/>
          <w:marRight w:val="0"/>
          <w:marTop w:val="0"/>
          <w:marBottom w:val="0"/>
          <w:divBdr>
            <w:top w:val="none" w:sz="0" w:space="0" w:color="auto"/>
            <w:left w:val="none" w:sz="0" w:space="0" w:color="auto"/>
            <w:bottom w:val="none" w:sz="0" w:space="0" w:color="auto"/>
            <w:right w:val="none" w:sz="0" w:space="0" w:color="auto"/>
          </w:divBdr>
        </w:div>
        <w:div w:id="426770985">
          <w:marLeft w:val="480"/>
          <w:marRight w:val="0"/>
          <w:marTop w:val="0"/>
          <w:marBottom w:val="0"/>
          <w:divBdr>
            <w:top w:val="none" w:sz="0" w:space="0" w:color="auto"/>
            <w:left w:val="none" w:sz="0" w:space="0" w:color="auto"/>
            <w:bottom w:val="none" w:sz="0" w:space="0" w:color="auto"/>
            <w:right w:val="none" w:sz="0" w:space="0" w:color="auto"/>
          </w:divBdr>
        </w:div>
        <w:div w:id="1993946020">
          <w:marLeft w:val="480"/>
          <w:marRight w:val="0"/>
          <w:marTop w:val="0"/>
          <w:marBottom w:val="0"/>
          <w:divBdr>
            <w:top w:val="none" w:sz="0" w:space="0" w:color="auto"/>
            <w:left w:val="none" w:sz="0" w:space="0" w:color="auto"/>
            <w:bottom w:val="none" w:sz="0" w:space="0" w:color="auto"/>
            <w:right w:val="none" w:sz="0" w:space="0" w:color="auto"/>
          </w:divBdr>
        </w:div>
        <w:div w:id="1082213791">
          <w:marLeft w:val="480"/>
          <w:marRight w:val="0"/>
          <w:marTop w:val="0"/>
          <w:marBottom w:val="0"/>
          <w:divBdr>
            <w:top w:val="none" w:sz="0" w:space="0" w:color="auto"/>
            <w:left w:val="none" w:sz="0" w:space="0" w:color="auto"/>
            <w:bottom w:val="none" w:sz="0" w:space="0" w:color="auto"/>
            <w:right w:val="none" w:sz="0" w:space="0" w:color="auto"/>
          </w:divBdr>
        </w:div>
        <w:div w:id="135413652">
          <w:marLeft w:val="480"/>
          <w:marRight w:val="0"/>
          <w:marTop w:val="0"/>
          <w:marBottom w:val="0"/>
          <w:divBdr>
            <w:top w:val="none" w:sz="0" w:space="0" w:color="auto"/>
            <w:left w:val="none" w:sz="0" w:space="0" w:color="auto"/>
            <w:bottom w:val="none" w:sz="0" w:space="0" w:color="auto"/>
            <w:right w:val="none" w:sz="0" w:space="0" w:color="auto"/>
          </w:divBdr>
        </w:div>
        <w:div w:id="676806852">
          <w:marLeft w:val="480"/>
          <w:marRight w:val="0"/>
          <w:marTop w:val="0"/>
          <w:marBottom w:val="0"/>
          <w:divBdr>
            <w:top w:val="none" w:sz="0" w:space="0" w:color="auto"/>
            <w:left w:val="none" w:sz="0" w:space="0" w:color="auto"/>
            <w:bottom w:val="none" w:sz="0" w:space="0" w:color="auto"/>
            <w:right w:val="none" w:sz="0" w:space="0" w:color="auto"/>
          </w:divBdr>
        </w:div>
        <w:div w:id="1037776949">
          <w:marLeft w:val="480"/>
          <w:marRight w:val="0"/>
          <w:marTop w:val="0"/>
          <w:marBottom w:val="0"/>
          <w:divBdr>
            <w:top w:val="none" w:sz="0" w:space="0" w:color="auto"/>
            <w:left w:val="none" w:sz="0" w:space="0" w:color="auto"/>
            <w:bottom w:val="none" w:sz="0" w:space="0" w:color="auto"/>
            <w:right w:val="none" w:sz="0" w:space="0" w:color="auto"/>
          </w:divBdr>
        </w:div>
        <w:div w:id="1482388690">
          <w:marLeft w:val="480"/>
          <w:marRight w:val="0"/>
          <w:marTop w:val="0"/>
          <w:marBottom w:val="0"/>
          <w:divBdr>
            <w:top w:val="none" w:sz="0" w:space="0" w:color="auto"/>
            <w:left w:val="none" w:sz="0" w:space="0" w:color="auto"/>
            <w:bottom w:val="none" w:sz="0" w:space="0" w:color="auto"/>
            <w:right w:val="none" w:sz="0" w:space="0" w:color="auto"/>
          </w:divBdr>
        </w:div>
        <w:div w:id="1160776935">
          <w:marLeft w:val="480"/>
          <w:marRight w:val="0"/>
          <w:marTop w:val="0"/>
          <w:marBottom w:val="0"/>
          <w:divBdr>
            <w:top w:val="none" w:sz="0" w:space="0" w:color="auto"/>
            <w:left w:val="none" w:sz="0" w:space="0" w:color="auto"/>
            <w:bottom w:val="none" w:sz="0" w:space="0" w:color="auto"/>
            <w:right w:val="none" w:sz="0" w:space="0" w:color="auto"/>
          </w:divBdr>
        </w:div>
        <w:div w:id="2065834359">
          <w:marLeft w:val="480"/>
          <w:marRight w:val="0"/>
          <w:marTop w:val="0"/>
          <w:marBottom w:val="0"/>
          <w:divBdr>
            <w:top w:val="none" w:sz="0" w:space="0" w:color="auto"/>
            <w:left w:val="none" w:sz="0" w:space="0" w:color="auto"/>
            <w:bottom w:val="none" w:sz="0" w:space="0" w:color="auto"/>
            <w:right w:val="none" w:sz="0" w:space="0" w:color="auto"/>
          </w:divBdr>
        </w:div>
        <w:div w:id="1919366223">
          <w:marLeft w:val="480"/>
          <w:marRight w:val="0"/>
          <w:marTop w:val="0"/>
          <w:marBottom w:val="0"/>
          <w:divBdr>
            <w:top w:val="none" w:sz="0" w:space="0" w:color="auto"/>
            <w:left w:val="none" w:sz="0" w:space="0" w:color="auto"/>
            <w:bottom w:val="none" w:sz="0" w:space="0" w:color="auto"/>
            <w:right w:val="none" w:sz="0" w:space="0" w:color="auto"/>
          </w:divBdr>
        </w:div>
        <w:div w:id="1574272204">
          <w:marLeft w:val="480"/>
          <w:marRight w:val="0"/>
          <w:marTop w:val="0"/>
          <w:marBottom w:val="0"/>
          <w:divBdr>
            <w:top w:val="none" w:sz="0" w:space="0" w:color="auto"/>
            <w:left w:val="none" w:sz="0" w:space="0" w:color="auto"/>
            <w:bottom w:val="none" w:sz="0" w:space="0" w:color="auto"/>
            <w:right w:val="none" w:sz="0" w:space="0" w:color="auto"/>
          </w:divBdr>
        </w:div>
        <w:div w:id="1272661496">
          <w:marLeft w:val="480"/>
          <w:marRight w:val="0"/>
          <w:marTop w:val="0"/>
          <w:marBottom w:val="0"/>
          <w:divBdr>
            <w:top w:val="none" w:sz="0" w:space="0" w:color="auto"/>
            <w:left w:val="none" w:sz="0" w:space="0" w:color="auto"/>
            <w:bottom w:val="none" w:sz="0" w:space="0" w:color="auto"/>
            <w:right w:val="none" w:sz="0" w:space="0" w:color="auto"/>
          </w:divBdr>
        </w:div>
        <w:div w:id="1164466388">
          <w:marLeft w:val="480"/>
          <w:marRight w:val="0"/>
          <w:marTop w:val="0"/>
          <w:marBottom w:val="0"/>
          <w:divBdr>
            <w:top w:val="none" w:sz="0" w:space="0" w:color="auto"/>
            <w:left w:val="none" w:sz="0" w:space="0" w:color="auto"/>
            <w:bottom w:val="none" w:sz="0" w:space="0" w:color="auto"/>
            <w:right w:val="none" w:sz="0" w:space="0" w:color="auto"/>
          </w:divBdr>
        </w:div>
        <w:div w:id="1698309835">
          <w:marLeft w:val="480"/>
          <w:marRight w:val="0"/>
          <w:marTop w:val="0"/>
          <w:marBottom w:val="0"/>
          <w:divBdr>
            <w:top w:val="none" w:sz="0" w:space="0" w:color="auto"/>
            <w:left w:val="none" w:sz="0" w:space="0" w:color="auto"/>
            <w:bottom w:val="none" w:sz="0" w:space="0" w:color="auto"/>
            <w:right w:val="none" w:sz="0" w:space="0" w:color="auto"/>
          </w:divBdr>
        </w:div>
        <w:div w:id="1091051041">
          <w:marLeft w:val="480"/>
          <w:marRight w:val="0"/>
          <w:marTop w:val="0"/>
          <w:marBottom w:val="0"/>
          <w:divBdr>
            <w:top w:val="none" w:sz="0" w:space="0" w:color="auto"/>
            <w:left w:val="none" w:sz="0" w:space="0" w:color="auto"/>
            <w:bottom w:val="none" w:sz="0" w:space="0" w:color="auto"/>
            <w:right w:val="none" w:sz="0" w:space="0" w:color="auto"/>
          </w:divBdr>
        </w:div>
        <w:div w:id="2072801948">
          <w:marLeft w:val="480"/>
          <w:marRight w:val="0"/>
          <w:marTop w:val="0"/>
          <w:marBottom w:val="0"/>
          <w:divBdr>
            <w:top w:val="none" w:sz="0" w:space="0" w:color="auto"/>
            <w:left w:val="none" w:sz="0" w:space="0" w:color="auto"/>
            <w:bottom w:val="none" w:sz="0" w:space="0" w:color="auto"/>
            <w:right w:val="none" w:sz="0" w:space="0" w:color="auto"/>
          </w:divBdr>
        </w:div>
        <w:div w:id="2005163274">
          <w:marLeft w:val="480"/>
          <w:marRight w:val="0"/>
          <w:marTop w:val="0"/>
          <w:marBottom w:val="0"/>
          <w:divBdr>
            <w:top w:val="none" w:sz="0" w:space="0" w:color="auto"/>
            <w:left w:val="none" w:sz="0" w:space="0" w:color="auto"/>
            <w:bottom w:val="none" w:sz="0" w:space="0" w:color="auto"/>
            <w:right w:val="none" w:sz="0" w:space="0" w:color="auto"/>
          </w:divBdr>
        </w:div>
        <w:div w:id="2070376329">
          <w:marLeft w:val="480"/>
          <w:marRight w:val="0"/>
          <w:marTop w:val="0"/>
          <w:marBottom w:val="0"/>
          <w:divBdr>
            <w:top w:val="none" w:sz="0" w:space="0" w:color="auto"/>
            <w:left w:val="none" w:sz="0" w:space="0" w:color="auto"/>
            <w:bottom w:val="none" w:sz="0" w:space="0" w:color="auto"/>
            <w:right w:val="none" w:sz="0" w:space="0" w:color="auto"/>
          </w:divBdr>
        </w:div>
        <w:div w:id="271204831">
          <w:marLeft w:val="480"/>
          <w:marRight w:val="0"/>
          <w:marTop w:val="0"/>
          <w:marBottom w:val="0"/>
          <w:divBdr>
            <w:top w:val="none" w:sz="0" w:space="0" w:color="auto"/>
            <w:left w:val="none" w:sz="0" w:space="0" w:color="auto"/>
            <w:bottom w:val="none" w:sz="0" w:space="0" w:color="auto"/>
            <w:right w:val="none" w:sz="0" w:space="0" w:color="auto"/>
          </w:divBdr>
        </w:div>
        <w:div w:id="897474035">
          <w:marLeft w:val="480"/>
          <w:marRight w:val="0"/>
          <w:marTop w:val="0"/>
          <w:marBottom w:val="0"/>
          <w:divBdr>
            <w:top w:val="none" w:sz="0" w:space="0" w:color="auto"/>
            <w:left w:val="none" w:sz="0" w:space="0" w:color="auto"/>
            <w:bottom w:val="none" w:sz="0" w:space="0" w:color="auto"/>
            <w:right w:val="none" w:sz="0" w:space="0" w:color="auto"/>
          </w:divBdr>
        </w:div>
        <w:div w:id="1665888075">
          <w:marLeft w:val="480"/>
          <w:marRight w:val="0"/>
          <w:marTop w:val="0"/>
          <w:marBottom w:val="0"/>
          <w:divBdr>
            <w:top w:val="none" w:sz="0" w:space="0" w:color="auto"/>
            <w:left w:val="none" w:sz="0" w:space="0" w:color="auto"/>
            <w:bottom w:val="none" w:sz="0" w:space="0" w:color="auto"/>
            <w:right w:val="none" w:sz="0" w:space="0" w:color="auto"/>
          </w:divBdr>
        </w:div>
        <w:div w:id="810950289">
          <w:marLeft w:val="480"/>
          <w:marRight w:val="0"/>
          <w:marTop w:val="0"/>
          <w:marBottom w:val="0"/>
          <w:divBdr>
            <w:top w:val="none" w:sz="0" w:space="0" w:color="auto"/>
            <w:left w:val="none" w:sz="0" w:space="0" w:color="auto"/>
            <w:bottom w:val="none" w:sz="0" w:space="0" w:color="auto"/>
            <w:right w:val="none" w:sz="0" w:space="0" w:color="auto"/>
          </w:divBdr>
        </w:div>
        <w:div w:id="1023047928">
          <w:marLeft w:val="480"/>
          <w:marRight w:val="0"/>
          <w:marTop w:val="0"/>
          <w:marBottom w:val="0"/>
          <w:divBdr>
            <w:top w:val="none" w:sz="0" w:space="0" w:color="auto"/>
            <w:left w:val="none" w:sz="0" w:space="0" w:color="auto"/>
            <w:bottom w:val="none" w:sz="0" w:space="0" w:color="auto"/>
            <w:right w:val="none" w:sz="0" w:space="0" w:color="auto"/>
          </w:divBdr>
        </w:div>
        <w:div w:id="2013222537">
          <w:marLeft w:val="480"/>
          <w:marRight w:val="0"/>
          <w:marTop w:val="0"/>
          <w:marBottom w:val="0"/>
          <w:divBdr>
            <w:top w:val="none" w:sz="0" w:space="0" w:color="auto"/>
            <w:left w:val="none" w:sz="0" w:space="0" w:color="auto"/>
            <w:bottom w:val="none" w:sz="0" w:space="0" w:color="auto"/>
            <w:right w:val="none" w:sz="0" w:space="0" w:color="auto"/>
          </w:divBdr>
        </w:div>
        <w:div w:id="1736077268">
          <w:marLeft w:val="480"/>
          <w:marRight w:val="0"/>
          <w:marTop w:val="0"/>
          <w:marBottom w:val="0"/>
          <w:divBdr>
            <w:top w:val="none" w:sz="0" w:space="0" w:color="auto"/>
            <w:left w:val="none" w:sz="0" w:space="0" w:color="auto"/>
            <w:bottom w:val="none" w:sz="0" w:space="0" w:color="auto"/>
            <w:right w:val="none" w:sz="0" w:space="0" w:color="auto"/>
          </w:divBdr>
        </w:div>
        <w:div w:id="864175679">
          <w:marLeft w:val="480"/>
          <w:marRight w:val="0"/>
          <w:marTop w:val="0"/>
          <w:marBottom w:val="0"/>
          <w:divBdr>
            <w:top w:val="none" w:sz="0" w:space="0" w:color="auto"/>
            <w:left w:val="none" w:sz="0" w:space="0" w:color="auto"/>
            <w:bottom w:val="none" w:sz="0" w:space="0" w:color="auto"/>
            <w:right w:val="none" w:sz="0" w:space="0" w:color="auto"/>
          </w:divBdr>
        </w:div>
        <w:div w:id="208733303">
          <w:marLeft w:val="480"/>
          <w:marRight w:val="0"/>
          <w:marTop w:val="0"/>
          <w:marBottom w:val="0"/>
          <w:divBdr>
            <w:top w:val="none" w:sz="0" w:space="0" w:color="auto"/>
            <w:left w:val="none" w:sz="0" w:space="0" w:color="auto"/>
            <w:bottom w:val="none" w:sz="0" w:space="0" w:color="auto"/>
            <w:right w:val="none" w:sz="0" w:space="0" w:color="auto"/>
          </w:divBdr>
        </w:div>
        <w:div w:id="1091660787">
          <w:marLeft w:val="480"/>
          <w:marRight w:val="0"/>
          <w:marTop w:val="0"/>
          <w:marBottom w:val="0"/>
          <w:divBdr>
            <w:top w:val="none" w:sz="0" w:space="0" w:color="auto"/>
            <w:left w:val="none" w:sz="0" w:space="0" w:color="auto"/>
            <w:bottom w:val="none" w:sz="0" w:space="0" w:color="auto"/>
            <w:right w:val="none" w:sz="0" w:space="0" w:color="auto"/>
          </w:divBdr>
        </w:div>
        <w:div w:id="1875265554">
          <w:marLeft w:val="480"/>
          <w:marRight w:val="0"/>
          <w:marTop w:val="0"/>
          <w:marBottom w:val="0"/>
          <w:divBdr>
            <w:top w:val="none" w:sz="0" w:space="0" w:color="auto"/>
            <w:left w:val="none" w:sz="0" w:space="0" w:color="auto"/>
            <w:bottom w:val="none" w:sz="0" w:space="0" w:color="auto"/>
            <w:right w:val="none" w:sz="0" w:space="0" w:color="auto"/>
          </w:divBdr>
        </w:div>
        <w:div w:id="1810590743">
          <w:marLeft w:val="480"/>
          <w:marRight w:val="0"/>
          <w:marTop w:val="0"/>
          <w:marBottom w:val="0"/>
          <w:divBdr>
            <w:top w:val="none" w:sz="0" w:space="0" w:color="auto"/>
            <w:left w:val="none" w:sz="0" w:space="0" w:color="auto"/>
            <w:bottom w:val="none" w:sz="0" w:space="0" w:color="auto"/>
            <w:right w:val="none" w:sz="0" w:space="0" w:color="auto"/>
          </w:divBdr>
        </w:div>
        <w:div w:id="1577519736">
          <w:marLeft w:val="480"/>
          <w:marRight w:val="0"/>
          <w:marTop w:val="0"/>
          <w:marBottom w:val="0"/>
          <w:divBdr>
            <w:top w:val="none" w:sz="0" w:space="0" w:color="auto"/>
            <w:left w:val="none" w:sz="0" w:space="0" w:color="auto"/>
            <w:bottom w:val="none" w:sz="0" w:space="0" w:color="auto"/>
            <w:right w:val="none" w:sz="0" w:space="0" w:color="auto"/>
          </w:divBdr>
        </w:div>
        <w:div w:id="850607427">
          <w:marLeft w:val="480"/>
          <w:marRight w:val="0"/>
          <w:marTop w:val="0"/>
          <w:marBottom w:val="0"/>
          <w:divBdr>
            <w:top w:val="none" w:sz="0" w:space="0" w:color="auto"/>
            <w:left w:val="none" w:sz="0" w:space="0" w:color="auto"/>
            <w:bottom w:val="none" w:sz="0" w:space="0" w:color="auto"/>
            <w:right w:val="none" w:sz="0" w:space="0" w:color="auto"/>
          </w:divBdr>
        </w:div>
        <w:div w:id="1012537960">
          <w:marLeft w:val="480"/>
          <w:marRight w:val="0"/>
          <w:marTop w:val="0"/>
          <w:marBottom w:val="0"/>
          <w:divBdr>
            <w:top w:val="none" w:sz="0" w:space="0" w:color="auto"/>
            <w:left w:val="none" w:sz="0" w:space="0" w:color="auto"/>
            <w:bottom w:val="none" w:sz="0" w:space="0" w:color="auto"/>
            <w:right w:val="none" w:sz="0" w:space="0" w:color="auto"/>
          </w:divBdr>
        </w:div>
        <w:div w:id="697006415">
          <w:marLeft w:val="480"/>
          <w:marRight w:val="0"/>
          <w:marTop w:val="0"/>
          <w:marBottom w:val="0"/>
          <w:divBdr>
            <w:top w:val="none" w:sz="0" w:space="0" w:color="auto"/>
            <w:left w:val="none" w:sz="0" w:space="0" w:color="auto"/>
            <w:bottom w:val="none" w:sz="0" w:space="0" w:color="auto"/>
            <w:right w:val="none" w:sz="0" w:space="0" w:color="auto"/>
          </w:divBdr>
        </w:div>
        <w:div w:id="106655720">
          <w:marLeft w:val="480"/>
          <w:marRight w:val="0"/>
          <w:marTop w:val="0"/>
          <w:marBottom w:val="0"/>
          <w:divBdr>
            <w:top w:val="none" w:sz="0" w:space="0" w:color="auto"/>
            <w:left w:val="none" w:sz="0" w:space="0" w:color="auto"/>
            <w:bottom w:val="none" w:sz="0" w:space="0" w:color="auto"/>
            <w:right w:val="none" w:sz="0" w:space="0" w:color="auto"/>
          </w:divBdr>
        </w:div>
        <w:div w:id="1030305715">
          <w:marLeft w:val="480"/>
          <w:marRight w:val="0"/>
          <w:marTop w:val="0"/>
          <w:marBottom w:val="0"/>
          <w:divBdr>
            <w:top w:val="none" w:sz="0" w:space="0" w:color="auto"/>
            <w:left w:val="none" w:sz="0" w:space="0" w:color="auto"/>
            <w:bottom w:val="none" w:sz="0" w:space="0" w:color="auto"/>
            <w:right w:val="none" w:sz="0" w:space="0" w:color="auto"/>
          </w:divBdr>
        </w:div>
        <w:div w:id="1646088460">
          <w:marLeft w:val="480"/>
          <w:marRight w:val="0"/>
          <w:marTop w:val="0"/>
          <w:marBottom w:val="0"/>
          <w:divBdr>
            <w:top w:val="none" w:sz="0" w:space="0" w:color="auto"/>
            <w:left w:val="none" w:sz="0" w:space="0" w:color="auto"/>
            <w:bottom w:val="none" w:sz="0" w:space="0" w:color="auto"/>
            <w:right w:val="none" w:sz="0" w:space="0" w:color="auto"/>
          </w:divBdr>
        </w:div>
        <w:div w:id="1514152963">
          <w:marLeft w:val="480"/>
          <w:marRight w:val="0"/>
          <w:marTop w:val="0"/>
          <w:marBottom w:val="0"/>
          <w:divBdr>
            <w:top w:val="none" w:sz="0" w:space="0" w:color="auto"/>
            <w:left w:val="none" w:sz="0" w:space="0" w:color="auto"/>
            <w:bottom w:val="none" w:sz="0" w:space="0" w:color="auto"/>
            <w:right w:val="none" w:sz="0" w:space="0" w:color="auto"/>
          </w:divBdr>
        </w:div>
        <w:div w:id="739063594">
          <w:marLeft w:val="480"/>
          <w:marRight w:val="0"/>
          <w:marTop w:val="0"/>
          <w:marBottom w:val="0"/>
          <w:divBdr>
            <w:top w:val="none" w:sz="0" w:space="0" w:color="auto"/>
            <w:left w:val="none" w:sz="0" w:space="0" w:color="auto"/>
            <w:bottom w:val="none" w:sz="0" w:space="0" w:color="auto"/>
            <w:right w:val="none" w:sz="0" w:space="0" w:color="auto"/>
          </w:divBdr>
        </w:div>
        <w:div w:id="1854881856">
          <w:marLeft w:val="480"/>
          <w:marRight w:val="0"/>
          <w:marTop w:val="0"/>
          <w:marBottom w:val="0"/>
          <w:divBdr>
            <w:top w:val="none" w:sz="0" w:space="0" w:color="auto"/>
            <w:left w:val="none" w:sz="0" w:space="0" w:color="auto"/>
            <w:bottom w:val="none" w:sz="0" w:space="0" w:color="auto"/>
            <w:right w:val="none" w:sz="0" w:space="0" w:color="auto"/>
          </w:divBdr>
        </w:div>
      </w:divsChild>
    </w:div>
    <w:div w:id="76631385">
      <w:bodyDiv w:val="1"/>
      <w:marLeft w:val="0"/>
      <w:marRight w:val="0"/>
      <w:marTop w:val="0"/>
      <w:marBottom w:val="0"/>
      <w:divBdr>
        <w:top w:val="none" w:sz="0" w:space="0" w:color="auto"/>
        <w:left w:val="none" w:sz="0" w:space="0" w:color="auto"/>
        <w:bottom w:val="none" w:sz="0" w:space="0" w:color="auto"/>
        <w:right w:val="none" w:sz="0" w:space="0" w:color="auto"/>
      </w:divBdr>
    </w:div>
    <w:div w:id="76677506">
      <w:bodyDiv w:val="1"/>
      <w:marLeft w:val="0"/>
      <w:marRight w:val="0"/>
      <w:marTop w:val="0"/>
      <w:marBottom w:val="0"/>
      <w:divBdr>
        <w:top w:val="none" w:sz="0" w:space="0" w:color="auto"/>
        <w:left w:val="none" w:sz="0" w:space="0" w:color="auto"/>
        <w:bottom w:val="none" w:sz="0" w:space="0" w:color="auto"/>
        <w:right w:val="none" w:sz="0" w:space="0" w:color="auto"/>
      </w:divBdr>
    </w:div>
    <w:div w:id="76749348">
      <w:bodyDiv w:val="1"/>
      <w:marLeft w:val="0"/>
      <w:marRight w:val="0"/>
      <w:marTop w:val="0"/>
      <w:marBottom w:val="0"/>
      <w:divBdr>
        <w:top w:val="none" w:sz="0" w:space="0" w:color="auto"/>
        <w:left w:val="none" w:sz="0" w:space="0" w:color="auto"/>
        <w:bottom w:val="none" w:sz="0" w:space="0" w:color="auto"/>
        <w:right w:val="none" w:sz="0" w:space="0" w:color="auto"/>
      </w:divBdr>
    </w:div>
    <w:div w:id="77023663">
      <w:bodyDiv w:val="1"/>
      <w:marLeft w:val="0"/>
      <w:marRight w:val="0"/>
      <w:marTop w:val="0"/>
      <w:marBottom w:val="0"/>
      <w:divBdr>
        <w:top w:val="none" w:sz="0" w:space="0" w:color="auto"/>
        <w:left w:val="none" w:sz="0" w:space="0" w:color="auto"/>
        <w:bottom w:val="none" w:sz="0" w:space="0" w:color="auto"/>
        <w:right w:val="none" w:sz="0" w:space="0" w:color="auto"/>
      </w:divBdr>
    </w:div>
    <w:div w:id="77218770">
      <w:bodyDiv w:val="1"/>
      <w:marLeft w:val="0"/>
      <w:marRight w:val="0"/>
      <w:marTop w:val="0"/>
      <w:marBottom w:val="0"/>
      <w:divBdr>
        <w:top w:val="none" w:sz="0" w:space="0" w:color="auto"/>
        <w:left w:val="none" w:sz="0" w:space="0" w:color="auto"/>
        <w:bottom w:val="none" w:sz="0" w:space="0" w:color="auto"/>
        <w:right w:val="none" w:sz="0" w:space="0" w:color="auto"/>
      </w:divBdr>
    </w:div>
    <w:div w:id="77604325">
      <w:bodyDiv w:val="1"/>
      <w:marLeft w:val="0"/>
      <w:marRight w:val="0"/>
      <w:marTop w:val="0"/>
      <w:marBottom w:val="0"/>
      <w:divBdr>
        <w:top w:val="none" w:sz="0" w:space="0" w:color="auto"/>
        <w:left w:val="none" w:sz="0" w:space="0" w:color="auto"/>
        <w:bottom w:val="none" w:sz="0" w:space="0" w:color="auto"/>
        <w:right w:val="none" w:sz="0" w:space="0" w:color="auto"/>
      </w:divBdr>
    </w:div>
    <w:div w:id="77681548">
      <w:bodyDiv w:val="1"/>
      <w:marLeft w:val="0"/>
      <w:marRight w:val="0"/>
      <w:marTop w:val="0"/>
      <w:marBottom w:val="0"/>
      <w:divBdr>
        <w:top w:val="none" w:sz="0" w:space="0" w:color="auto"/>
        <w:left w:val="none" w:sz="0" w:space="0" w:color="auto"/>
        <w:bottom w:val="none" w:sz="0" w:space="0" w:color="auto"/>
        <w:right w:val="none" w:sz="0" w:space="0" w:color="auto"/>
      </w:divBdr>
    </w:div>
    <w:div w:id="77751133">
      <w:bodyDiv w:val="1"/>
      <w:marLeft w:val="0"/>
      <w:marRight w:val="0"/>
      <w:marTop w:val="0"/>
      <w:marBottom w:val="0"/>
      <w:divBdr>
        <w:top w:val="none" w:sz="0" w:space="0" w:color="auto"/>
        <w:left w:val="none" w:sz="0" w:space="0" w:color="auto"/>
        <w:bottom w:val="none" w:sz="0" w:space="0" w:color="auto"/>
        <w:right w:val="none" w:sz="0" w:space="0" w:color="auto"/>
      </w:divBdr>
    </w:div>
    <w:div w:id="77798051">
      <w:bodyDiv w:val="1"/>
      <w:marLeft w:val="0"/>
      <w:marRight w:val="0"/>
      <w:marTop w:val="0"/>
      <w:marBottom w:val="0"/>
      <w:divBdr>
        <w:top w:val="none" w:sz="0" w:space="0" w:color="auto"/>
        <w:left w:val="none" w:sz="0" w:space="0" w:color="auto"/>
        <w:bottom w:val="none" w:sz="0" w:space="0" w:color="auto"/>
        <w:right w:val="none" w:sz="0" w:space="0" w:color="auto"/>
      </w:divBdr>
    </w:div>
    <w:div w:id="77799345">
      <w:bodyDiv w:val="1"/>
      <w:marLeft w:val="0"/>
      <w:marRight w:val="0"/>
      <w:marTop w:val="0"/>
      <w:marBottom w:val="0"/>
      <w:divBdr>
        <w:top w:val="none" w:sz="0" w:space="0" w:color="auto"/>
        <w:left w:val="none" w:sz="0" w:space="0" w:color="auto"/>
        <w:bottom w:val="none" w:sz="0" w:space="0" w:color="auto"/>
        <w:right w:val="none" w:sz="0" w:space="0" w:color="auto"/>
      </w:divBdr>
    </w:div>
    <w:div w:id="77799381">
      <w:bodyDiv w:val="1"/>
      <w:marLeft w:val="0"/>
      <w:marRight w:val="0"/>
      <w:marTop w:val="0"/>
      <w:marBottom w:val="0"/>
      <w:divBdr>
        <w:top w:val="none" w:sz="0" w:space="0" w:color="auto"/>
        <w:left w:val="none" w:sz="0" w:space="0" w:color="auto"/>
        <w:bottom w:val="none" w:sz="0" w:space="0" w:color="auto"/>
        <w:right w:val="none" w:sz="0" w:space="0" w:color="auto"/>
      </w:divBdr>
    </w:div>
    <w:div w:id="77947532">
      <w:bodyDiv w:val="1"/>
      <w:marLeft w:val="0"/>
      <w:marRight w:val="0"/>
      <w:marTop w:val="0"/>
      <w:marBottom w:val="0"/>
      <w:divBdr>
        <w:top w:val="none" w:sz="0" w:space="0" w:color="auto"/>
        <w:left w:val="none" w:sz="0" w:space="0" w:color="auto"/>
        <w:bottom w:val="none" w:sz="0" w:space="0" w:color="auto"/>
        <w:right w:val="none" w:sz="0" w:space="0" w:color="auto"/>
      </w:divBdr>
    </w:div>
    <w:div w:id="78332601">
      <w:bodyDiv w:val="1"/>
      <w:marLeft w:val="0"/>
      <w:marRight w:val="0"/>
      <w:marTop w:val="0"/>
      <w:marBottom w:val="0"/>
      <w:divBdr>
        <w:top w:val="none" w:sz="0" w:space="0" w:color="auto"/>
        <w:left w:val="none" w:sz="0" w:space="0" w:color="auto"/>
        <w:bottom w:val="none" w:sz="0" w:space="0" w:color="auto"/>
        <w:right w:val="none" w:sz="0" w:space="0" w:color="auto"/>
      </w:divBdr>
    </w:div>
    <w:div w:id="78720682">
      <w:bodyDiv w:val="1"/>
      <w:marLeft w:val="0"/>
      <w:marRight w:val="0"/>
      <w:marTop w:val="0"/>
      <w:marBottom w:val="0"/>
      <w:divBdr>
        <w:top w:val="none" w:sz="0" w:space="0" w:color="auto"/>
        <w:left w:val="none" w:sz="0" w:space="0" w:color="auto"/>
        <w:bottom w:val="none" w:sz="0" w:space="0" w:color="auto"/>
        <w:right w:val="none" w:sz="0" w:space="0" w:color="auto"/>
      </w:divBdr>
    </w:div>
    <w:div w:id="79257158">
      <w:bodyDiv w:val="1"/>
      <w:marLeft w:val="0"/>
      <w:marRight w:val="0"/>
      <w:marTop w:val="0"/>
      <w:marBottom w:val="0"/>
      <w:divBdr>
        <w:top w:val="none" w:sz="0" w:space="0" w:color="auto"/>
        <w:left w:val="none" w:sz="0" w:space="0" w:color="auto"/>
        <w:bottom w:val="none" w:sz="0" w:space="0" w:color="auto"/>
        <w:right w:val="none" w:sz="0" w:space="0" w:color="auto"/>
      </w:divBdr>
    </w:div>
    <w:div w:id="79521434">
      <w:bodyDiv w:val="1"/>
      <w:marLeft w:val="0"/>
      <w:marRight w:val="0"/>
      <w:marTop w:val="0"/>
      <w:marBottom w:val="0"/>
      <w:divBdr>
        <w:top w:val="none" w:sz="0" w:space="0" w:color="auto"/>
        <w:left w:val="none" w:sz="0" w:space="0" w:color="auto"/>
        <w:bottom w:val="none" w:sz="0" w:space="0" w:color="auto"/>
        <w:right w:val="none" w:sz="0" w:space="0" w:color="auto"/>
      </w:divBdr>
    </w:div>
    <w:div w:id="80372443">
      <w:bodyDiv w:val="1"/>
      <w:marLeft w:val="0"/>
      <w:marRight w:val="0"/>
      <w:marTop w:val="0"/>
      <w:marBottom w:val="0"/>
      <w:divBdr>
        <w:top w:val="none" w:sz="0" w:space="0" w:color="auto"/>
        <w:left w:val="none" w:sz="0" w:space="0" w:color="auto"/>
        <w:bottom w:val="none" w:sz="0" w:space="0" w:color="auto"/>
        <w:right w:val="none" w:sz="0" w:space="0" w:color="auto"/>
      </w:divBdr>
    </w:div>
    <w:div w:id="80565296">
      <w:bodyDiv w:val="1"/>
      <w:marLeft w:val="0"/>
      <w:marRight w:val="0"/>
      <w:marTop w:val="0"/>
      <w:marBottom w:val="0"/>
      <w:divBdr>
        <w:top w:val="none" w:sz="0" w:space="0" w:color="auto"/>
        <w:left w:val="none" w:sz="0" w:space="0" w:color="auto"/>
        <w:bottom w:val="none" w:sz="0" w:space="0" w:color="auto"/>
        <w:right w:val="none" w:sz="0" w:space="0" w:color="auto"/>
      </w:divBdr>
    </w:div>
    <w:div w:id="80832814">
      <w:bodyDiv w:val="1"/>
      <w:marLeft w:val="0"/>
      <w:marRight w:val="0"/>
      <w:marTop w:val="0"/>
      <w:marBottom w:val="0"/>
      <w:divBdr>
        <w:top w:val="none" w:sz="0" w:space="0" w:color="auto"/>
        <w:left w:val="none" w:sz="0" w:space="0" w:color="auto"/>
        <w:bottom w:val="none" w:sz="0" w:space="0" w:color="auto"/>
        <w:right w:val="none" w:sz="0" w:space="0" w:color="auto"/>
      </w:divBdr>
    </w:div>
    <w:div w:id="80954724">
      <w:bodyDiv w:val="1"/>
      <w:marLeft w:val="0"/>
      <w:marRight w:val="0"/>
      <w:marTop w:val="0"/>
      <w:marBottom w:val="0"/>
      <w:divBdr>
        <w:top w:val="none" w:sz="0" w:space="0" w:color="auto"/>
        <w:left w:val="none" w:sz="0" w:space="0" w:color="auto"/>
        <w:bottom w:val="none" w:sz="0" w:space="0" w:color="auto"/>
        <w:right w:val="none" w:sz="0" w:space="0" w:color="auto"/>
      </w:divBdr>
    </w:div>
    <w:div w:id="81033612">
      <w:bodyDiv w:val="1"/>
      <w:marLeft w:val="0"/>
      <w:marRight w:val="0"/>
      <w:marTop w:val="0"/>
      <w:marBottom w:val="0"/>
      <w:divBdr>
        <w:top w:val="none" w:sz="0" w:space="0" w:color="auto"/>
        <w:left w:val="none" w:sz="0" w:space="0" w:color="auto"/>
        <w:bottom w:val="none" w:sz="0" w:space="0" w:color="auto"/>
        <w:right w:val="none" w:sz="0" w:space="0" w:color="auto"/>
      </w:divBdr>
    </w:div>
    <w:div w:id="81337363">
      <w:bodyDiv w:val="1"/>
      <w:marLeft w:val="0"/>
      <w:marRight w:val="0"/>
      <w:marTop w:val="0"/>
      <w:marBottom w:val="0"/>
      <w:divBdr>
        <w:top w:val="none" w:sz="0" w:space="0" w:color="auto"/>
        <w:left w:val="none" w:sz="0" w:space="0" w:color="auto"/>
        <w:bottom w:val="none" w:sz="0" w:space="0" w:color="auto"/>
        <w:right w:val="none" w:sz="0" w:space="0" w:color="auto"/>
      </w:divBdr>
    </w:div>
    <w:div w:id="81343258">
      <w:bodyDiv w:val="1"/>
      <w:marLeft w:val="0"/>
      <w:marRight w:val="0"/>
      <w:marTop w:val="0"/>
      <w:marBottom w:val="0"/>
      <w:divBdr>
        <w:top w:val="none" w:sz="0" w:space="0" w:color="auto"/>
        <w:left w:val="none" w:sz="0" w:space="0" w:color="auto"/>
        <w:bottom w:val="none" w:sz="0" w:space="0" w:color="auto"/>
        <w:right w:val="none" w:sz="0" w:space="0" w:color="auto"/>
      </w:divBdr>
    </w:div>
    <w:div w:id="81411110">
      <w:bodyDiv w:val="1"/>
      <w:marLeft w:val="0"/>
      <w:marRight w:val="0"/>
      <w:marTop w:val="0"/>
      <w:marBottom w:val="0"/>
      <w:divBdr>
        <w:top w:val="none" w:sz="0" w:space="0" w:color="auto"/>
        <w:left w:val="none" w:sz="0" w:space="0" w:color="auto"/>
        <w:bottom w:val="none" w:sz="0" w:space="0" w:color="auto"/>
        <w:right w:val="none" w:sz="0" w:space="0" w:color="auto"/>
      </w:divBdr>
    </w:div>
    <w:div w:id="81418879">
      <w:bodyDiv w:val="1"/>
      <w:marLeft w:val="0"/>
      <w:marRight w:val="0"/>
      <w:marTop w:val="0"/>
      <w:marBottom w:val="0"/>
      <w:divBdr>
        <w:top w:val="none" w:sz="0" w:space="0" w:color="auto"/>
        <w:left w:val="none" w:sz="0" w:space="0" w:color="auto"/>
        <w:bottom w:val="none" w:sz="0" w:space="0" w:color="auto"/>
        <w:right w:val="none" w:sz="0" w:space="0" w:color="auto"/>
      </w:divBdr>
      <w:divsChild>
        <w:div w:id="1804149362">
          <w:marLeft w:val="480"/>
          <w:marRight w:val="0"/>
          <w:marTop w:val="0"/>
          <w:marBottom w:val="0"/>
          <w:divBdr>
            <w:top w:val="none" w:sz="0" w:space="0" w:color="auto"/>
            <w:left w:val="none" w:sz="0" w:space="0" w:color="auto"/>
            <w:bottom w:val="none" w:sz="0" w:space="0" w:color="auto"/>
            <w:right w:val="none" w:sz="0" w:space="0" w:color="auto"/>
          </w:divBdr>
        </w:div>
        <w:div w:id="2036731286">
          <w:marLeft w:val="480"/>
          <w:marRight w:val="0"/>
          <w:marTop w:val="0"/>
          <w:marBottom w:val="0"/>
          <w:divBdr>
            <w:top w:val="none" w:sz="0" w:space="0" w:color="auto"/>
            <w:left w:val="none" w:sz="0" w:space="0" w:color="auto"/>
            <w:bottom w:val="none" w:sz="0" w:space="0" w:color="auto"/>
            <w:right w:val="none" w:sz="0" w:space="0" w:color="auto"/>
          </w:divBdr>
        </w:div>
        <w:div w:id="754788188">
          <w:marLeft w:val="480"/>
          <w:marRight w:val="0"/>
          <w:marTop w:val="0"/>
          <w:marBottom w:val="0"/>
          <w:divBdr>
            <w:top w:val="none" w:sz="0" w:space="0" w:color="auto"/>
            <w:left w:val="none" w:sz="0" w:space="0" w:color="auto"/>
            <w:bottom w:val="none" w:sz="0" w:space="0" w:color="auto"/>
            <w:right w:val="none" w:sz="0" w:space="0" w:color="auto"/>
          </w:divBdr>
        </w:div>
        <w:div w:id="56904461">
          <w:marLeft w:val="480"/>
          <w:marRight w:val="0"/>
          <w:marTop w:val="0"/>
          <w:marBottom w:val="0"/>
          <w:divBdr>
            <w:top w:val="none" w:sz="0" w:space="0" w:color="auto"/>
            <w:left w:val="none" w:sz="0" w:space="0" w:color="auto"/>
            <w:bottom w:val="none" w:sz="0" w:space="0" w:color="auto"/>
            <w:right w:val="none" w:sz="0" w:space="0" w:color="auto"/>
          </w:divBdr>
        </w:div>
        <w:div w:id="1337154702">
          <w:marLeft w:val="480"/>
          <w:marRight w:val="0"/>
          <w:marTop w:val="0"/>
          <w:marBottom w:val="0"/>
          <w:divBdr>
            <w:top w:val="none" w:sz="0" w:space="0" w:color="auto"/>
            <w:left w:val="none" w:sz="0" w:space="0" w:color="auto"/>
            <w:bottom w:val="none" w:sz="0" w:space="0" w:color="auto"/>
            <w:right w:val="none" w:sz="0" w:space="0" w:color="auto"/>
          </w:divBdr>
        </w:div>
        <w:div w:id="1426415655">
          <w:marLeft w:val="480"/>
          <w:marRight w:val="0"/>
          <w:marTop w:val="0"/>
          <w:marBottom w:val="0"/>
          <w:divBdr>
            <w:top w:val="none" w:sz="0" w:space="0" w:color="auto"/>
            <w:left w:val="none" w:sz="0" w:space="0" w:color="auto"/>
            <w:bottom w:val="none" w:sz="0" w:space="0" w:color="auto"/>
            <w:right w:val="none" w:sz="0" w:space="0" w:color="auto"/>
          </w:divBdr>
        </w:div>
        <w:div w:id="1688290956">
          <w:marLeft w:val="480"/>
          <w:marRight w:val="0"/>
          <w:marTop w:val="0"/>
          <w:marBottom w:val="0"/>
          <w:divBdr>
            <w:top w:val="none" w:sz="0" w:space="0" w:color="auto"/>
            <w:left w:val="none" w:sz="0" w:space="0" w:color="auto"/>
            <w:bottom w:val="none" w:sz="0" w:space="0" w:color="auto"/>
            <w:right w:val="none" w:sz="0" w:space="0" w:color="auto"/>
          </w:divBdr>
        </w:div>
        <w:div w:id="2133787153">
          <w:marLeft w:val="480"/>
          <w:marRight w:val="0"/>
          <w:marTop w:val="0"/>
          <w:marBottom w:val="0"/>
          <w:divBdr>
            <w:top w:val="none" w:sz="0" w:space="0" w:color="auto"/>
            <w:left w:val="none" w:sz="0" w:space="0" w:color="auto"/>
            <w:bottom w:val="none" w:sz="0" w:space="0" w:color="auto"/>
            <w:right w:val="none" w:sz="0" w:space="0" w:color="auto"/>
          </w:divBdr>
        </w:div>
        <w:div w:id="1473714035">
          <w:marLeft w:val="480"/>
          <w:marRight w:val="0"/>
          <w:marTop w:val="0"/>
          <w:marBottom w:val="0"/>
          <w:divBdr>
            <w:top w:val="none" w:sz="0" w:space="0" w:color="auto"/>
            <w:left w:val="none" w:sz="0" w:space="0" w:color="auto"/>
            <w:bottom w:val="none" w:sz="0" w:space="0" w:color="auto"/>
            <w:right w:val="none" w:sz="0" w:space="0" w:color="auto"/>
          </w:divBdr>
        </w:div>
        <w:div w:id="399525897">
          <w:marLeft w:val="480"/>
          <w:marRight w:val="0"/>
          <w:marTop w:val="0"/>
          <w:marBottom w:val="0"/>
          <w:divBdr>
            <w:top w:val="none" w:sz="0" w:space="0" w:color="auto"/>
            <w:left w:val="none" w:sz="0" w:space="0" w:color="auto"/>
            <w:bottom w:val="none" w:sz="0" w:space="0" w:color="auto"/>
            <w:right w:val="none" w:sz="0" w:space="0" w:color="auto"/>
          </w:divBdr>
        </w:div>
        <w:div w:id="724834859">
          <w:marLeft w:val="480"/>
          <w:marRight w:val="0"/>
          <w:marTop w:val="0"/>
          <w:marBottom w:val="0"/>
          <w:divBdr>
            <w:top w:val="none" w:sz="0" w:space="0" w:color="auto"/>
            <w:left w:val="none" w:sz="0" w:space="0" w:color="auto"/>
            <w:bottom w:val="none" w:sz="0" w:space="0" w:color="auto"/>
            <w:right w:val="none" w:sz="0" w:space="0" w:color="auto"/>
          </w:divBdr>
        </w:div>
        <w:div w:id="1958291528">
          <w:marLeft w:val="480"/>
          <w:marRight w:val="0"/>
          <w:marTop w:val="0"/>
          <w:marBottom w:val="0"/>
          <w:divBdr>
            <w:top w:val="none" w:sz="0" w:space="0" w:color="auto"/>
            <w:left w:val="none" w:sz="0" w:space="0" w:color="auto"/>
            <w:bottom w:val="none" w:sz="0" w:space="0" w:color="auto"/>
            <w:right w:val="none" w:sz="0" w:space="0" w:color="auto"/>
          </w:divBdr>
        </w:div>
        <w:div w:id="1470052291">
          <w:marLeft w:val="480"/>
          <w:marRight w:val="0"/>
          <w:marTop w:val="0"/>
          <w:marBottom w:val="0"/>
          <w:divBdr>
            <w:top w:val="none" w:sz="0" w:space="0" w:color="auto"/>
            <w:left w:val="none" w:sz="0" w:space="0" w:color="auto"/>
            <w:bottom w:val="none" w:sz="0" w:space="0" w:color="auto"/>
            <w:right w:val="none" w:sz="0" w:space="0" w:color="auto"/>
          </w:divBdr>
        </w:div>
        <w:div w:id="1256401208">
          <w:marLeft w:val="480"/>
          <w:marRight w:val="0"/>
          <w:marTop w:val="0"/>
          <w:marBottom w:val="0"/>
          <w:divBdr>
            <w:top w:val="none" w:sz="0" w:space="0" w:color="auto"/>
            <w:left w:val="none" w:sz="0" w:space="0" w:color="auto"/>
            <w:bottom w:val="none" w:sz="0" w:space="0" w:color="auto"/>
            <w:right w:val="none" w:sz="0" w:space="0" w:color="auto"/>
          </w:divBdr>
        </w:div>
        <w:div w:id="1827043423">
          <w:marLeft w:val="480"/>
          <w:marRight w:val="0"/>
          <w:marTop w:val="0"/>
          <w:marBottom w:val="0"/>
          <w:divBdr>
            <w:top w:val="none" w:sz="0" w:space="0" w:color="auto"/>
            <w:left w:val="none" w:sz="0" w:space="0" w:color="auto"/>
            <w:bottom w:val="none" w:sz="0" w:space="0" w:color="auto"/>
            <w:right w:val="none" w:sz="0" w:space="0" w:color="auto"/>
          </w:divBdr>
        </w:div>
        <w:div w:id="2027365349">
          <w:marLeft w:val="480"/>
          <w:marRight w:val="0"/>
          <w:marTop w:val="0"/>
          <w:marBottom w:val="0"/>
          <w:divBdr>
            <w:top w:val="none" w:sz="0" w:space="0" w:color="auto"/>
            <w:left w:val="none" w:sz="0" w:space="0" w:color="auto"/>
            <w:bottom w:val="none" w:sz="0" w:space="0" w:color="auto"/>
            <w:right w:val="none" w:sz="0" w:space="0" w:color="auto"/>
          </w:divBdr>
        </w:div>
        <w:div w:id="154689362">
          <w:marLeft w:val="480"/>
          <w:marRight w:val="0"/>
          <w:marTop w:val="0"/>
          <w:marBottom w:val="0"/>
          <w:divBdr>
            <w:top w:val="none" w:sz="0" w:space="0" w:color="auto"/>
            <w:left w:val="none" w:sz="0" w:space="0" w:color="auto"/>
            <w:bottom w:val="none" w:sz="0" w:space="0" w:color="auto"/>
            <w:right w:val="none" w:sz="0" w:space="0" w:color="auto"/>
          </w:divBdr>
        </w:div>
        <w:div w:id="2052417555">
          <w:marLeft w:val="480"/>
          <w:marRight w:val="0"/>
          <w:marTop w:val="0"/>
          <w:marBottom w:val="0"/>
          <w:divBdr>
            <w:top w:val="none" w:sz="0" w:space="0" w:color="auto"/>
            <w:left w:val="none" w:sz="0" w:space="0" w:color="auto"/>
            <w:bottom w:val="none" w:sz="0" w:space="0" w:color="auto"/>
            <w:right w:val="none" w:sz="0" w:space="0" w:color="auto"/>
          </w:divBdr>
        </w:div>
        <w:div w:id="1137800414">
          <w:marLeft w:val="480"/>
          <w:marRight w:val="0"/>
          <w:marTop w:val="0"/>
          <w:marBottom w:val="0"/>
          <w:divBdr>
            <w:top w:val="none" w:sz="0" w:space="0" w:color="auto"/>
            <w:left w:val="none" w:sz="0" w:space="0" w:color="auto"/>
            <w:bottom w:val="none" w:sz="0" w:space="0" w:color="auto"/>
            <w:right w:val="none" w:sz="0" w:space="0" w:color="auto"/>
          </w:divBdr>
        </w:div>
        <w:div w:id="52199255">
          <w:marLeft w:val="480"/>
          <w:marRight w:val="0"/>
          <w:marTop w:val="0"/>
          <w:marBottom w:val="0"/>
          <w:divBdr>
            <w:top w:val="none" w:sz="0" w:space="0" w:color="auto"/>
            <w:left w:val="none" w:sz="0" w:space="0" w:color="auto"/>
            <w:bottom w:val="none" w:sz="0" w:space="0" w:color="auto"/>
            <w:right w:val="none" w:sz="0" w:space="0" w:color="auto"/>
          </w:divBdr>
        </w:div>
        <w:div w:id="1696618502">
          <w:marLeft w:val="480"/>
          <w:marRight w:val="0"/>
          <w:marTop w:val="0"/>
          <w:marBottom w:val="0"/>
          <w:divBdr>
            <w:top w:val="none" w:sz="0" w:space="0" w:color="auto"/>
            <w:left w:val="none" w:sz="0" w:space="0" w:color="auto"/>
            <w:bottom w:val="none" w:sz="0" w:space="0" w:color="auto"/>
            <w:right w:val="none" w:sz="0" w:space="0" w:color="auto"/>
          </w:divBdr>
        </w:div>
        <w:div w:id="1888639338">
          <w:marLeft w:val="480"/>
          <w:marRight w:val="0"/>
          <w:marTop w:val="0"/>
          <w:marBottom w:val="0"/>
          <w:divBdr>
            <w:top w:val="none" w:sz="0" w:space="0" w:color="auto"/>
            <w:left w:val="none" w:sz="0" w:space="0" w:color="auto"/>
            <w:bottom w:val="none" w:sz="0" w:space="0" w:color="auto"/>
            <w:right w:val="none" w:sz="0" w:space="0" w:color="auto"/>
          </w:divBdr>
        </w:div>
        <w:div w:id="1533297369">
          <w:marLeft w:val="480"/>
          <w:marRight w:val="0"/>
          <w:marTop w:val="0"/>
          <w:marBottom w:val="0"/>
          <w:divBdr>
            <w:top w:val="none" w:sz="0" w:space="0" w:color="auto"/>
            <w:left w:val="none" w:sz="0" w:space="0" w:color="auto"/>
            <w:bottom w:val="none" w:sz="0" w:space="0" w:color="auto"/>
            <w:right w:val="none" w:sz="0" w:space="0" w:color="auto"/>
          </w:divBdr>
        </w:div>
        <w:div w:id="181092431">
          <w:marLeft w:val="480"/>
          <w:marRight w:val="0"/>
          <w:marTop w:val="0"/>
          <w:marBottom w:val="0"/>
          <w:divBdr>
            <w:top w:val="none" w:sz="0" w:space="0" w:color="auto"/>
            <w:left w:val="none" w:sz="0" w:space="0" w:color="auto"/>
            <w:bottom w:val="none" w:sz="0" w:space="0" w:color="auto"/>
            <w:right w:val="none" w:sz="0" w:space="0" w:color="auto"/>
          </w:divBdr>
        </w:div>
        <w:div w:id="561137800">
          <w:marLeft w:val="480"/>
          <w:marRight w:val="0"/>
          <w:marTop w:val="0"/>
          <w:marBottom w:val="0"/>
          <w:divBdr>
            <w:top w:val="none" w:sz="0" w:space="0" w:color="auto"/>
            <w:left w:val="none" w:sz="0" w:space="0" w:color="auto"/>
            <w:bottom w:val="none" w:sz="0" w:space="0" w:color="auto"/>
            <w:right w:val="none" w:sz="0" w:space="0" w:color="auto"/>
          </w:divBdr>
        </w:div>
        <w:div w:id="579145629">
          <w:marLeft w:val="480"/>
          <w:marRight w:val="0"/>
          <w:marTop w:val="0"/>
          <w:marBottom w:val="0"/>
          <w:divBdr>
            <w:top w:val="none" w:sz="0" w:space="0" w:color="auto"/>
            <w:left w:val="none" w:sz="0" w:space="0" w:color="auto"/>
            <w:bottom w:val="none" w:sz="0" w:space="0" w:color="auto"/>
            <w:right w:val="none" w:sz="0" w:space="0" w:color="auto"/>
          </w:divBdr>
        </w:div>
        <w:div w:id="170949897">
          <w:marLeft w:val="480"/>
          <w:marRight w:val="0"/>
          <w:marTop w:val="0"/>
          <w:marBottom w:val="0"/>
          <w:divBdr>
            <w:top w:val="none" w:sz="0" w:space="0" w:color="auto"/>
            <w:left w:val="none" w:sz="0" w:space="0" w:color="auto"/>
            <w:bottom w:val="none" w:sz="0" w:space="0" w:color="auto"/>
            <w:right w:val="none" w:sz="0" w:space="0" w:color="auto"/>
          </w:divBdr>
        </w:div>
        <w:div w:id="1717075566">
          <w:marLeft w:val="480"/>
          <w:marRight w:val="0"/>
          <w:marTop w:val="0"/>
          <w:marBottom w:val="0"/>
          <w:divBdr>
            <w:top w:val="none" w:sz="0" w:space="0" w:color="auto"/>
            <w:left w:val="none" w:sz="0" w:space="0" w:color="auto"/>
            <w:bottom w:val="none" w:sz="0" w:space="0" w:color="auto"/>
            <w:right w:val="none" w:sz="0" w:space="0" w:color="auto"/>
          </w:divBdr>
        </w:div>
        <w:div w:id="1805537687">
          <w:marLeft w:val="480"/>
          <w:marRight w:val="0"/>
          <w:marTop w:val="0"/>
          <w:marBottom w:val="0"/>
          <w:divBdr>
            <w:top w:val="none" w:sz="0" w:space="0" w:color="auto"/>
            <w:left w:val="none" w:sz="0" w:space="0" w:color="auto"/>
            <w:bottom w:val="none" w:sz="0" w:space="0" w:color="auto"/>
            <w:right w:val="none" w:sz="0" w:space="0" w:color="auto"/>
          </w:divBdr>
        </w:div>
        <w:div w:id="587226917">
          <w:marLeft w:val="480"/>
          <w:marRight w:val="0"/>
          <w:marTop w:val="0"/>
          <w:marBottom w:val="0"/>
          <w:divBdr>
            <w:top w:val="none" w:sz="0" w:space="0" w:color="auto"/>
            <w:left w:val="none" w:sz="0" w:space="0" w:color="auto"/>
            <w:bottom w:val="none" w:sz="0" w:space="0" w:color="auto"/>
            <w:right w:val="none" w:sz="0" w:space="0" w:color="auto"/>
          </w:divBdr>
        </w:div>
        <w:div w:id="1164979235">
          <w:marLeft w:val="480"/>
          <w:marRight w:val="0"/>
          <w:marTop w:val="0"/>
          <w:marBottom w:val="0"/>
          <w:divBdr>
            <w:top w:val="none" w:sz="0" w:space="0" w:color="auto"/>
            <w:left w:val="none" w:sz="0" w:space="0" w:color="auto"/>
            <w:bottom w:val="none" w:sz="0" w:space="0" w:color="auto"/>
            <w:right w:val="none" w:sz="0" w:space="0" w:color="auto"/>
          </w:divBdr>
        </w:div>
        <w:div w:id="1503230565">
          <w:marLeft w:val="480"/>
          <w:marRight w:val="0"/>
          <w:marTop w:val="0"/>
          <w:marBottom w:val="0"/>
          <w:divBdr>
            <w:top w:val="none" w:sz="0" w:space="0" w:color="auto"/>
            <w:left w:val="none" w:sz="0" w:space="0" w:color="auto"/>
            <w:bottom w:val="none" w:sz="0" w:space="0" w:color="auto"/>
            <w:right w:val="none" w:sz="0" w:space="0" w:color="auto"/>
          </w:divBdr>
        </w:div>
        <w:div w:id="661398048">
          <w:marLeft w:val="480"/>
          <w:marRight w:val="0"/>
          <w:marTop w:val="0"/>
          <w:marBottom w:val="0"/>
          <w:divBdr>
            <w:top w:val="none" w:sz="0" w:space="0" w:color="auto"/>
            <w:left w:val="none" w:sz="0" w:space="0" w:color="auto"/>
            <w:bottom w:val="none" w:sz="0" w:space="0" w:color="auto"/>
            <w:right w:val="none" w:sz="0" w:space="0" w:color="auto"/>
          </w:divBdr>
        </w:div>
        <w:div w:id="996344464">
          <w:marLeft w:val="480"/>
          <w:marRight w:val="0"/>
          <w:marTop w:val="0"/>
          <w:marBottom w:val="0"/>
          <w:divBdr>
            <w:top w:val="none" w:sz="0" w:space="0" w:color="auto"/>
            <w:left w:val="none" w:sz="0" w:space="0" w:color="auto"/>
            <w:bottom w:val="none" w:sz="0" w:space="0" w:color="auto"/>
            <w:right w:val="none" w:sz="0" w:space="0" w:color="auto"/>
          </w:divBdr>
        </w:div>
        <w:div w:id="1401637873">
          <w:marLeft w:val="480"/>
          <w:marRight w:val="0"/>
          <w:marTop w:val="0"/>
          <w:marBottom w:val="0"/>
          <w:divBdr>
            <w:top w:val="none" w:sz="0" w:space="0" w:color="auto"/>
            <w:left w:val="none" w:sz="0" w:space="0" w:color="auto"/>
            <w:bottom w:val="none" w:sz="0" w:space="0" w:color="auto"/>
            <w:right w:val="none" w:sz="0" w:space="0" w:color="auto"/>
          </w:divBdr>
        </w:div>
        <w:div w:id="1842701063">
          <w:marLeft w:val="480"/>
          <w:marRight w:val="0"/>
          <w:marTop w:val="0"/>
          <w:marBottom w:val="0"/>
          <w:divBdr>
            <w:top w:val="none" w:sz="0" w:space="0" w:color="auto"/>
            <w:left w:val="none" w:sz="0" w:space="0" w:color="auto"/>
            <w:bottom w:val="none" w:sz="0" w:space="0" w:color="auto"/>
            <w:right w:val="none" w:sz="0" w:space="0" w:color="auto"/>
          </w:divBdr>
        </w:div>
        <w:div w:id="375471976">
          <w:marLeft w:val="480"/>
          <w:marRight w:val="0"/>
          <w:marTop w:val="0"/>
          <w:marBottom w:val="0"/>
          <w:divBdr>
            <w:top w:val="none" w:sz="0" w:space="0" w:color="auto"/>
            <w:left w:val="none" w:sz="0" w:space="0" w:color="auto"/>
            <w:bottom w:val="none" w:sz="0" w:space="0" w:color="auto"/>
            <w:right w:val="none" w:sz="0" w:space="0" w:color="auto"/>
          </w:divBdr>
        </w:div>
        <w:div w:id="378434967">
          <w:marLeft w:val="480"/>
          <w:marRight w:val="0"/>
          <w:marTop w:val="0"/>
          <w:marBottom w:val="0"/>
          <w:divBdr>
            <w:top w:val="none" w:sz="0" w:space="0" w:color="auto"/>
            <w:left w:val="none" w:sz="0" w:space="0" w:color="auto"/>
            <w:bottom w:val="none" w:sz="0" w:space="0" w:color="auto"/>
            <w:right w:val="none" w:sz="0" w:space="0" w:color="auto"/>
          </w:divBdr>
        </w:div>
        <w:div w:id="1280141707">
          <w:marLeft w:val="480"/>
          <w:marRight w:val="0"/>
          <w:marTop w:val="0"/>
          <w:marBottom w:val="0"/>
          <w:divBdr>
            <w:top w:val="none" w:sz="0" w:space="0" w:color="auto"/>
            <w:left w:val="none" w:sz="0" w:space="0" w:color="auto"/>
            <w:bottom w:val="none" w:sz="0" w:space="0" w:color="auto"/>
            <w:right w:val="none" w:sz="0" w:space="0" w:color="auto"/>
          </w:divBdr>
        </w:div>
        <w:div w:id="436485680">
          <w:marLeft w:val="480"/>
          <w:marRight w:val="0"/>
          <w:marTop w:val="0"/>
          <w:marBottom w:val="0"/>
          <w:divBdr>
            <w:top w:val="none" w:sz="0" w:space="0" w:color="auto"/>
            <w:left w:val="none" w:sz="0" w:space="0" w:color="auto"/>
            <w:bottom w:val="none" w:sz="0" w:space="0" w:color="auto"/>
            <w:right w:val="none" w:sz="0" w:space="0" w:color="auto"/>
          </w:divBdr>
        </w:div>
        <w:div w:id="1241598749">
          <w:marLeft w:val="480"/>
          <w:marRight w:val="0"/>
          <w:marTop w:val="0"/>
          <w:marBottom w:val="0"/>
          <w:divBdr>
            <w:top w:val="none" w:sz="0" w:space="0" w:color="auto"/>
            <w:left w:val="none" w:sz="0" w:space="0" w:color="auto"/>
            <w:bottom w:val="none" w:sz="0" w:space="0" w:color="auto"/>
            <w:right w:val="none" w:sz="0" w:space="0" w:color="auto"/>
          </w:divBdr>
        </w:div>
        <w:div w:id="889609618">
          <w:marLeft w:val="480"/>
          <w:marRight w:val="0"/>
          <w:marTop w:val="0"/>
          <w:marBottom w:val="0"/>
          <w:divBdr>
            <w:top w:val="none" w:sz="0" w:space="0" w:color="auto"/>
            <w:left w:val="none" w:sz="0" w:space="0" w:color="auto"/>
            <w:bottom w:val="none" w:sz="0" w:space="0" w:color="auto"/>
            <w:right w:val="none" w:sz="0" w:space="0" w:color="auto"/>
          </w:divBdr>
        </w:div>
        <w:div w:id="1472358019">
          <w:marLeft w:val="480"/>
          <w:marRight w:val="0"/>
          <w:marTop w:val="0"/>
          <w:marBottom w:val="0"/>
          <w:divBdr>
            <w:top w:val="none" w:sz="0" w:space="0" w:color="auto"/>
            <w:left w:val="none" w:sz="0" w:space="0" w:color="auto"/>
            <w:bottom w:val="none" w:sz="0" w:space="0" w:color="auto"/>
            <w:right w:val="none" w:sz="0" w:space="0" w:color="auto"/>
          </w:divBdr>
        </w:div>
        <w:div w:id="1642996265">
          <w:marLeft w:val="480"/>
          <w:marRight w:val="0"/>
          <w:marTop w:val="0"/>
          <w:marBottom w:val="0"/>
          <w:divBdr>
            <w:top w:val="none" w:sz="0" w:space="0" w:color="auto"/>
            <w:left w:val="none" w:sz="0" w:space="0" w:color="auto"/>
            <w:bottom w:val="none" w:sz="0" w:space="0" w:color="auto"/>
            <w:right w:val="none" w:sz="0" w:space="0" w:color="auto"/>
          </w:divBdr>
        </w:div>
        <w:div w:id="68426516">
          <w:marLeft w:val="480"/>
          <w:marRight w:val="0"/>
          <w:marTop w:val="0"/>
          <w:marBottom w:val="0"/>
          <w:divBdr>
            <w:top w:val="none" w:sz="0" w:space="0" w:color="auto"/>
            <w:left w:val="none" w:sz="0" w:space="0" w:color="auto"/>
            <w:bottom w:val="none" w:sz="0" w:space="0" w:color="auto"/>
            <w:right w:val="none" w:sz="0" w:space="0" w:color="auto"/>
          </w:divBdr>
        </w:div>
        <w:div w:id="1467967467">
          <w:marLeft w:val="480"/>
          <w:marRight w:val="0"/>
          <w:marTop w:val="0"/>
          <w:marBottom w:val="0"/>
          <w:divBdr>
            <w:top w:val="none" w:sz="0" w:space="0" w:color="auto"/>
            <w:left w:val="none" w:sz="0" w:space="0" w:color="auto"/>
            <w:bottom w:val="none" w:sz="0" w:space="0" w:color="auto"/>
            <w:right w:val="none" w:sz="0" w:space="0" w:color="auto"/>
          </w:divBdr>
        </w:div>
        <w:div w:id="934560198">
          <w:marLeft w:val="480"/>
          <w:marRight w:val="0"/>
          <w:marTop w:val="0"/>
          <w:marBottom w:val="0"/>
          <w:divBdr>
            <w:top w:val="none" w:sz="0" w:space="0" w:color="auto"/>
            <w:left w:val="none" w:sz="0" w:space="0" w:color="auto"/>
            <w:bottom w:val="none" w:sz="0" w:space="0" w:color="auto"/>
            <w:right w:val="none" w:sz="0" w:space="0" w:color="auto"/>
          </w:divBdr>
        </w:div>
        <w:div w:id="1729182085">
          <w:marLeft w:val="480"/>
          <w:marRight w:val="0"/>
          <w:marTop w:val="0"/>
          <w:marBottom w:val="0"/>
          <w:divBdr>
            <w:top w:val="none" w:sz="0" w:space="0" w:color="auto"/>
            <w:left w:val="none" w:sz="0" w:space="0" w:color="auto"/>
            <w:bottom w:val="none" w:sz="0" w:space="0" w:color="auto"/>
            <w:right w:val="none" w:sz="0" w:space="0" w:color="auto"/>
          </w:divBdr>
        </w:div>
        <w:div w:id="1003701039">
          <w:marLeft w:val="480"/>
          <w:marRight w:val="0"/>
          <w:marTop w:val="0"/>
          <w:marBottom w:val="0"/>
          <w:divBdr>
            <w:top w:val="none" w:sz="0" w:space="0" w:color="auto"/>
            <w:left w:val="none" w:sz="0" w:space="0" w:color="auto"/>
            <w:bottom w:val="none" w:sz="0" w:space="0" w:color="auto"/>
            <w:right w:val="none" w:sz="0" w:space="0" w:color="auto"/>
          </w:divBdr>
        </w:div>
        <w:div w:id="221646060">
          <w:marLeft w:val="480"/>
          <w:marRight w:val="0"/>
          <w:marTop w:val="0"/>
          <w:marBottom w:val="0"/>
          <w:divBdr>
            <w:top w:val="none" w:sz="0" w:space="0" w:color="auto"/>
            <w:left w:val="none" w:sz="0" w:space="0" w:color="auto"/>
            <w:bottom w:val="none" w:sz="0" w:space="0" w:color="auto"/>
            <w:right w:val="none" w:sz="0" w:space="0" w:color="auto"/>
          </w:divBdr>
        </w:div>
        <w:div w:id="1160540366">
          <w:marLeft w:val="480"/>
          <w:marRight w:val="0"/>
          <w:marTop w:val="0"/>
          <w:marBottom w:val="0"/>
          <w:divBdr>
            <w:top w:val="none" w:sz="0" w:space="0" w:color="auto"/>
            <w:left w:val="none" w:sz="0" w:space="0" w:color="auto"/>
            <w:bottom w:val="none" w:sz="0" w:space="0" w:color="auto"/>
            <w:right w:val="none" w:sz="0" w:space="0" w:color="auto"/>
          </w:divBdr>
        </w:div>
        <w:div w:id="880938384">
          <w:marLeft w:val="480"/>
          <w:marRight w:val="0"/>
          <w:marTop w:val="0"/>
          <w:marBottom w:val="0"/>
          <w:divBdr>
            <w:top w:val="none" w:sz="0" w:space="0" w:color="auto"/>
            <w:left w:val="none" w:sz="0" w:space="0" w:color="auto"/>
            <w:bottom w:val="none" w:sz="0" w:space="0" w:color="auto"/>
            <w:right w:val="none" w:sz="0" w:space="0" w:color="auto"/>
          </w:divBdr>
        </w:div>
        <w:div w:id="1358041740">
          <w:marLeft w:val="480"/>
          <w:marRight w:val="0"/>
          <w:marTop w:val="0"/>
          <w:marBottom w:val="0"/>
          <w:divBdr>
            <w:top w:val="none" w:sz="0" w:space="0" w:color="auto"/>
            <w:left w:val="none" w:sz="0" w:space="0" w:color="auto"/>
            <w:bottom w:val="none" w:sz="0" w:space="0" w:color="auto"/>
            <w:right w:val="none" w:sz="0" w:space="0" w:color="auto"/>
          </w:divBdr>
        </w:div>
        <w:div w:id="200020357">
          <w:marLeft w:val="480"/>
          <w:marRight w:val="0"/>
          <w:marTop w:val="0"/>
          <w:marBottom w:val="0"/>
          <w:divBdr>
            <w:top w:val="none" w:sz="0" w:space="0" w:color="auto"/>
            <w:left w:val="none" w:sz="0" w:space="0" w:color="auto"/>
            <w:bottom w:val="none" w:sz="0" w:space="0" w:color="auto"/>
            <w:right w:val="none" w:sz="0" w:space="0" w:color="auto"/>
          </w:divBdr>
        </w:div>
        <w:div w:id="428240163">
          <w:marLeft w:val="480"/>
          <w:marRight w:val="0"/>
          <w:marTop w:val="0"/>
          <w:marBottom w:val="0"/>
          <w:divBdr>
            <w:top w:val="none" w:sz="0" w:space="0" w:color="auto"/>
            <w:left w:val="none" w:sz="0" w:space="0" w:color="auto"/>
            <w:bottom w:val="none" w:sz="0" w:space="0" w:color="auto"/>
            <w:right w:val="none" w:sz="0" w:space="0" w:color="auto"/>
          </w:divBdr>
        </w:div>
        <w:div w:id="2034378951">
          <w:marLeft w:val="480"/>
          <w:marRight w:val="0"/>
          <w:marTop w:val="0"/>
          <w:marBottom w:val="0"/>
          <w:divBdr>
            <w:top w:val="none" w:sz="0" w:space="0" w:color="auto"/>
            <w:left w:val="none" w:sz="0" w:space="0" w:color="auto"/>
            <w:bottom w:val="none" w:sz="0" w:space="0" w:color="auto"/>
            <w:right w:val="none" w:sz="0" w:space="0" w:color="auto"/>
          </w:divBdr>
        </w:div>
        <w:div w:id="1975328470">
          <w:marLeft w:val="480"/>
          <w:marRight w:val="0"/>
          <w:marTop w:val="0"/>
          <w:marBottom w:val="0"/>
          <w:divBdr>
            <w:top w:val="none" w:sz="0" w:space="0" w:color="auto"/>
            <w:left w:val="none" w:sz="0" w:space="0" w:color="auto"/>
            <w:bottom w:val="none" w:sz="0" w:space="0" w:color="auto"/>
            <w:right w:val="none" w:sz="0" w:space="0" w:color="auto"/>
          </w:divBdr>
        </w:div>
        <w:div w:id="393894843">
          <w:marLeft w:val="480"/>
          <w:marRight w:val="0"/>
          <w:marTop w:val="0"/>
          <w:marBottom w:val="0"/>
          <w:divBdr>
            <w:top w:val="none" w:sz="0" w:space="0" w:color="auto"/>
            <w:left w:val="none" w:sz="0" w:space="0" w:color="auto"/>
            <w:bottom w:val="none" w:sz="0" w:space="0" w:color="auto"/>
            <w:right w:val="none" w:sz="0" w:space="0" w:color="auto"/>
          </w:divBdr>
        </w:div>
        <w:div w:id="1013260470">
          <w:marLeft w:val="480"/>
          <w:marRight w:val="0"/>
          <w:marTop w:val="0"/>
          <w:marBottom w:val="0"/>
          <w:divBdr>
            <w:top w:val="none" w:sz="0" w:space="0" w:color="auto"/>
            <w:left w:val="none" w:sz="0" w:space="0" w:color="auto"/>
            <w:bottom w:val="none" w:sz="0" w:space="0" w:color="auto"/>
            <w:right w:val="none" w:sz="0" w:space="0" w:color="auto"/>
          </w:divBdr>
        </w:div>
        <w:div w:id="1743798567">
          <w:marLeft w:val="480"/>
          <w:marRight w:val="0"/>
          <w:marTop w:val="0"/>
          <w:marBottom w:val="0"/>
          <w:divBdr>
            <w:top w:val="none" w:sz="0" w:space="0" w:color="auto"/>
            <w:left w:val="none" w:sz="0" w:space="0" w:color="auto"/>
            <w:bottom w:val="none" w:sz="0" w:space="0" w:color="auto"/>
            <w:right w:val="none" w:sz="0" w:space="0" w:color="auto"/>
          </w:divBdr>
        </w:div>
        <w:div w:id="118379046">
          <w:marLeft w:val="480"/>
          <w:marRight w:val="0"/>
          <w:marTop w:val="0"/>
          <w:marBottom w:val="0"/>
          <w:divBdr>
            <w:top w:val="none" w:sz="0" w:space="0" w:color="auto"/>
            <w:left w:val="none" w:sz="0" w:space="0" w:color="auto"/>
            <w:bottom w:val="none" w:sz="0" w:space="0" w:color="auto"/>
            <w:right w:val="none" w:sz="0" w:space="0" w:color="auto"/>
          </w:divBdr>
        </w:div>
        <w:div w:id="185598892">
          <w:marLeft w:val="480"/>
          <w:marRight w:val="0"/>
          <w:marTop w:val="0"/>
          <w:marBottom w:val="0"/>
          <w:divBdr>
            <w:top w:val="none" w:sz="0" w:space="0" w:color="auto"/>
            <w:left w:val="none" w:sz="0" w:space="0" w:color="auto"/>
            <w:bottom w:val="none" w:sz="0" w:space="0" w:color="auto"/>
            <w:right w:val="none" w:sz="0" w:space="0" w:color="auto"/>
          </w:divBdr>
        </w:div>
        <w:div w:id="1842890547">
          <w:marLeft w:val="480"/>
          <w:marRight w:val="0"/>
          <w:marTop w:val="0"/>
          <w:marBottom w:val="0"/>
          <w:divBdr>
            <w:top w:val="none" w:sz="0" w:space="0" w:color="auto"/>
            <w:left w:val="none" w:sz="0" w:space="0" w:color="auto"/>
            <w:bottom w:val="none" w:sz="0" w:space="0" w:color="auto"/>
            <w:right w:val="none" w:sz="0" w:space="0" w:color="auto"/>
          </w:divBdr>
        </w:div>
        <w:div w:id="526216128">
          <w:marLeft w:val="480"/>
          <w:marRight w:val="0"/>
          <w:marTop w:val="0"/>
          <w:marBottom w:val="0"/>
          <w:divBdr>
            <w:top w:val="none" w:sz="0" w:space="0" w:color="auto"/>
            <w:left w:val="none" w:sz="0" w:space="0" w:color="auto"/>
            <w:bottom w:val="none" w:sz="0" w:space="0" w:color="auto"/>
            <w:right w:val="none" w:sz="0" w:space="0" w:color="auto"/>
          </w:divBdr>
        </w:div>
        <w:div w:id="1228612421">
          <w:marLeft w:val="480"/>
          <w:marRight w:val="0"/>
          <w:marTop w:val="0"/>
          <w:marBottom w:val="0"/>
          <w:divBdr>
            <w:top w:val="none" w:sz="0" w:space="0" w:color="auto"/>
            <w:left w:val="none" w:sz="0" w:space="0" w:color="auto"/>
            <w:bottom w:val="none" w:sz="0" w:space="0" w:color="auto"/>
            <w:right w:val="none" w:sz="0" w:space="0" w:color="auto"/>
          </w:divBdr>
        </w:div>
        <w:div w:id="587228048">
          <w:marLeft w:val="480"/>
          <w:marRight w:val="0"/>
          <w:marTop w:val="0"/>
          <w:marBottom w:val="0"/>
          <w:divBdr>
            <w:top w:val="none" w:sz="0" w:space="0" w:color="auto"/>
            <w:left w:val="none" w:sz="0" w:space="0" w:color="auto"/>
            <w:bottom w:val="none" w:sz="0" w:space="0" w:color="auto"/>
            <w:right w:val="none" w:sz="0" w:space="0" w:color="auto"/>
          </w:divBdr>
        </w:div>
        <w:div w:id="1035274064">
          <w:marLeft w:val="480"/>
          <w:marRight w:val="0"/>
          <w:marTop w:val="0"/>
          <w:marBottom w:val="0"/>
          <w:divBdr>
            <w:top w:val="none" w:sz="0" w:space="0" w:color="auto"/>
            <w:left w:val="none" w:sz="0" w:space="0" w:color="auto"/>
            <w:bottom w:val="none" w:sz="0" w:space="0" w:color="auto"/>
            <w:right w:val="none" w:sz="0" w:space="0" w:color="auto"/>
          </w:divBdr>
        </w:div>
        <w:div w:id="4986598">
          <w:marLeft w:val="480"/>
          <w:marRight w:val="0"/>
          <w:marTop w:val="0"/>
          <w:marBottom w:val="0"/>
          <w:divBdr>
            <w:top w:val="none" w:sz="0" w:space="0" w:color="auto"/>
            <w:left w:val="none" w:sz="0" w:space="0" w:color="auto"/>
            <w:bottom w:val="none" w:sz="0" w:space="0" w:color="auto"/>
            <w:right w:val="none" w:sz="0" w:space="0" w:color="auto"/>
          </w:divBdr>
        </w:div>
      </w:divsChild>
    </w:div>
    <w:div w:id="81535924">
      <w:bodyDiv w:val="1"/>
      <w:marLeft w:val="0"/>
      <w:marRight w:val="0"/>
      <w:marTop w:val="0"/>
      <w:marBottom w:val="0"/>
      <w:divBdr>
        <w:top w:val="none" w:sz="0" w:space="0" w:color="auto"/>
        <w:left w:val="none" w:sz="0" w:space="0" w:color="auto"/>
        <w:bottom w:val="none" w:sz="0" w:space="0" w:color="auto"/>
        <w:right w:val="none" w:sz="0" w:space="0" w:color="auto"/>
      </w:divBdr>
    </w:div>
    <w:div w:id="81877069">
      <w:bodyDiv w:val="1"/>
      <w:marLeft w:val="0"/>
      <w:marRight w:val="0"/>
      <w:marTop w:val="0"/>
      <w:marBottom w:val="0"/>
      <w:divBdr>
        <w:top w:val="none" w:sz="0" w:space="0" w:color="auto"/>
        <w:left w:val="none" w:sz="0" w:space="0" w:color="auto"/>
        <w:bottom w:val="none" w:sz="0" w:space="0" w:color="auto"/>
        <w:right w:val="none" w:sz="0" w:space="0" w:color="auto"/>
      </w:divBdr>
    </w:div>
    <w:div w:id="82385456">
      <w:bodyDiv w:val="1"/>
      <w:marLeft w:val="0"/>
      <w:marRight w:val="0"/>
      <w:marTop w:val="0"/>
      <w:marBottom w:val="0"/>
      <w:divBdr>
        <w:top w:val="none" w:sz="0" w:space="0" w:color="auto"/>
        <w:left w:val="none" w:sz="0" w:space="0" w:color="auto"/>
        <w:bottom w:val="none" w:sz="0" w:space="0" w:color="auto"/>
        <w:right w:val="none" w:sz="0" w:space="0" w:color="auto"/>
      </w:divBdr>
    </w:div>
    <w:div w:id="82848014">
      <w:bodyDiv w:val="1"/>
      <w:marLeft w:val="0"/>
      <w:marRight w:val="0"/>
      <w:marTop w:val="0"/>
      <w:marBottom w:val="0"/>
      <w:divBdr>
        <w:top w:val="none" w:sz="0" w:space="0" w:color="auto"/>
        <w:left w:val="none" w:sz="0" w:space="0" w:color="auto"/>
        <w:bottom w:val="none" w:sz="0" w:space="0" w:color="auto"/>
        <w:right w:val="none" w:sz="0" w:space="0" w:color="auto"/>
      </w:divBdr>
    </w:div>
    <w:div w:id="83038300">
      <w:bodyDiv w:val="1"/>
      <w:marLeft w:val="0"/>
      <w:marRight w:val="0"/>
      <w:marTop w:val="0"/>
      <w:marBottom w:val="0"/>
      <w:divBdr>
        <w:top w:val="none" w:sz="0" w:space="0" w:color="auto"/>
        <w:left w:val="none" w:sz="0" w:space="0" w:color="auto"/>
        <w:bottom w:val="none" w:sz="0" w:space="0" w:color="auto"/>
        <w:right w:val="none" w:sz="0" w:space="0" w:color="auto"/>
      </w:divBdr>
    </w:div>
    <w:div w:id="83231497">
      <w:bodyDiv w:val="1"/>
      <w:marLeft w:val="0"/>
      <w:marRight w:val="0"/>
      <w:marTop w:val="0"/>
      <w:marBottom w:val="0"/>
      <w:divBdr>
        <w:top w:val="none" w:sz="0" w:space="0" w:color="auto"/>
        <w:left w:val="none" w:sz="0" w:space="0" w:color="auto"/>
        <w:bottom w:val="none" w:sz="0" w:space="0" w:color="auto"/>
        <w:right w:val="none" w:sz="0" w:space="0" w:color="auto"/>
      </w:divBdr>
    </w:div>
    <w:div w:id="83262291">
      <w:bodyDiv w:val="1"/>
      <w:marLeft w:val="0"/>
      <w:marRight w:val="0"/>
      <w:marTop w:val="0"/>
      <w:marBottom w:val="0"/>
      <w:divBdr>
        <w:top w:val="none" w:sz="0" w:space="0" w:color="auto"/>
        <w:left w:val="none" w:sz="0" w:space="0" w:color="auto"/>
        <w:bottom w:val="none" w:sz="0" w:space="0" w:color="auto"/>
        <w:right w:val="none" w:sz="0" w:space="0" w:color="auto"/>
      </w:divBdr>
    </w:div>
    <w:div w:id="83571284">
      <w:bodyDiv w:val="1"/>
      <w:marLeft w:val="0"/>
      <w:marRight w:val="0"/>
      <w:marTop w:val="0"/>
      <w:marBottom w:val="0"/>
      <w:divBdr>
        <w:top w:val="none" w:sz="0" w:space="0" w:color="auto"/>
        <w:left w:val="none" w:sz="0" w:space="0" w:color="auto"/>
        <w:bottom w:val="none" w:sz="0" w:space="0" w:color="auto"/>
        <w:right w:val="none" w:sz="0" w:space="0" w:color="auto"/>
      </w:divBdr>
    </w:div>
    <w:div w:id="83963469">
      <w:bodyDiv w:val="1"/>
      <w:marLeft w:val="0"/>
      <w:marRight w:val="0"/>
      <w:marTop w:val="0"/>
      <w:marBottom w:val="0"/>
      <w:divBdr>
        <w:top w:val="none" w:sz="0" w:space="0" w:color="auto"/>
        <w:left w:val="none" w:sz="0" w:space="0" w:color="auto"/>
        <w:bottom w:val="none" w:sz="0" w:space="0" w:color="auto"/>
        <w:right w:val="none" w:sz="0" w:space="0" w:color="auto"/>
      </w:divBdr>
    </w:div>
    <w:div w:id="84228305">
      <w:bodyDiv w:val="1"/>
      <w:marLeft w:val="0"/>
      <w:marRight w:val="0"/>
      <w:marTop w:val="0"/>
      <w:marBottom w:val="0"/>
      <w:divBdr>
        <w:top w:val="none" w:sz="0" w:space="0" w:color="auto"/>
        <w:left w:val="none" w:sz="0" w:space="0" w:color="auto"/>
        <w:bottom w:val="none" w:sz="0" w:space="0" w:color="auto"/>
        <w:right w:val="none" w:sz="0" w:space="0" w:color="auto"/>
      </w:divBdr>
    </w:div>
    <w:div w:id="84690787">
      <w:bodyDiv w:val="1"/>
      <w:marLeft w:val="0"/>
      <w:marRight w:val="0"/>
      <w:marTop w:val="0"/>
      <w:marBottom w:val="0"/>
      <w:divBdr>
        <w:top w:val="none" w:sz="0" w:space="0" w:color="auto"/>
        <w:left w:val="none" w:sz="0" w:space="0" w:color="auto"/>
        <w:bottom w:val="none" w:sz="0" w:space="0" w:color="auto"/>
        <w:right w:val="none" w:sz="0" w:space="0" w:color="auto"/>
      </w:divBdr>
    </w:div>
    <w:div w:id="84889470">
      <w:bodyDiv w:val="1"/>
      <w:marLeft w:val="0"/>
      <w:marRight w:val="0"/>
      <w:marTop w:val="0"/>
      <w:marBottom w:val="0"/>
      <w:divBdr>
        <w:top w:val="none" w:sz="0" w:space="0" w:color="auto"/>
        <w:left w:val="none" w:sz="0" w:space="0" w:color="auto"/>
        <w:bottom w:val="none" w:sz="0" w:space="0" w:color="auto"/>
        <w:right w:val="none" w:sz="0" w:space="0" w:color="auto"/>
      </w:divBdr>
    </w:div>
    <w:div w:id="84958216">
      <w:bodyDiv w:val="1"/>
      <w:marLeft w:val="0"/>
      <w:marRight w:val="0"/>
      <w:marTop w:val="0"/>
      <w:marBottom w:val="0"/>
      <w:divBdr>
        <w:top w:val="none" w:sz="0" w:space="0" w:color="auto"/>
        <w:left w:val="none" w:sz="0" w:space="0" w:color="auto"/>
        <w:bottom w:val="none" w:sz="0" w:space="0" w:color="auto"/>
        <w:right w:val="none" w:sz="0" w:space="0" w:color="auto"/>
      </w:divBdr>
    </w:div>
    <w:div w:id="85200026">
      <w:bodyDiv w:val="1"/>
      <w:marLeft w:val="0"/>
      <w:marRight w:val="0"/>
      <w:marTop w:val="0"/>
      <w:marBottom w:val="0"/>
      <w:divBdr>
        <w:top w:val="none" w:sz="0" w:space="0" w:color="auto"/>
        <w:left w:val="none" w:sz="0" w:space="0" w:color="auto"/>
        <w:bottom w:val="none" w:sz="0" w:space="0" w:color="auto"/>
        <w:right w:val="none" w:sz="0" w:space="0" w:color="auto"/>
      </w:divBdr>
    </w:div>
    <w:div w:id="85343197">
      <w:bodyDiv w:val="1"/>
      <w:marLeft w:val="0"/>
      <w:marRight w:val="0"/>
      <w:marTop w:val="0"/>
      <w:marBottom w:val="0"/>
      <w:divBdr>
        <w:top w:val="none" w:sz="0" w:space="0" w:color="auto"/>
        <w:left w:val="none" w:sz="0" w:space="0" w:color="auto"/>
        <w:bottom w:val="none" w:sz="0" w:space="0" w:color="auto"/>
        <w:right w:val="none" w:sz="0" w:space="0" w:color="auto"/>
      </w:divBdr>
    </w:div>
    <w:div w:id="85351391">
      <w:bodyDiv w:val="1"/>
      <w:marLeft w:val="0"/>
      <w:marRight w:val="0"/>
      <w:marTop w:val="0"/>
      <w:marBottom w:val="0"/>
      <w:divBdr>
        <w:top w:val="none" w:sz="0" w:space="0" w:color="auto"/>
        <w:left w:val="none" w:sz="0" w:space="0" w:color="auto"/>
        <w:bottom w:val="none" w:sz="0" w:space="0" w:color="auto"/>
        <w:right w:val="none" w:sz="0" w:space="0" w:color="auto"/>
      </w:divBdr>
    </w:div>
    <w:div w:id="85422241">
      <w:bodyDiv w:val="1"/>
      <w:marLeft w:val="0"/>
      <w:marRight w:val="0"/>
      <w:marTop w:val="0"/>
      <w:marBottom w:val="0"/>
      <w:divBdr>
        <w:top w:val="none" w:sz="0" w:space="0" w:color="auto"/>
        <w:left w:val="none" w:sz="0" w:space="0" w:color="auto"/>
        <w:bottom w:val="none" w:sz="0" w:space="0" w:color="auto"/>
        <w:right w:val="none" w:sz="0" w:space="0" w:color="auto"/>
      </w:divBdr>
    </w:div>
    <w:div w:id="85463061">
      <w:bodyDiv w:val="1"/>
      <w:marLeft w:val="0"/>
      <w:marRight w:val="0"/>
      <w:marTop w:val="0"/>
      <w:marBottom w:val="0"/>
      <w:divBdr>
        <w:top w:val="none" w:sz="0" w:space="0" w:color="auto"/>
        <w:left w:val="none" w:sz="0" w:space="0" w:color="auto"/>
        <w:bottom w:val="none" w:sz="0" w:space="0" w:color="auto"/>
        <w:right w:val="none" w:sz="0" w:space="0" w:color="auto"/>
      </w:divBdr>
    </w:div>
    <w:div w:id="85463872">
      <w:bodyDiv w:val="1"/>
      <w:marLeft w:val="0"/>
      <w:marRight w:val="0"/>
      <w:marTop w:val="0"/>
      <w:marBottom w:val="0"/>
      <w:divBdr>
        <w:top w:val="none" w:sz="0" w:space="0" w:color="auto"/>
        <w:left w:val="none" w:sz="0" w:space="0" w:color="auto"/>
        <w:bottom w:val="none" w:sz="0" w:space="0" w:color="auto"/>
        <w:right w:val="none" w:sz="0" w:space="0" w:color="auto"/>
      </w:divBdr>
    </w:div>
    <w:div w:id="86076560">
      <w:bodyDiv w:val="1"/>
      <w:marLeft w:val="0"/>
      <w:marRight w:val="0"/>
      <w:marTop w:val="0"/>
      <w:marBottom w:val="0"/>
      <w:divBdr>
        <w:top w:val="none" w:sz="0" w:space="0" w:color="auto"/>
        <w:left w:val="none" w:sz="0" w:space="0" w:color="auto"/>
        <w:bottom w:val="none" w:sz="0" w:space="0" w:color="auto"/>
        <w:right w:val="none" w:sz="0" w:space="0" w:color="auto"/>
      </w:divBdr>
    </w:div>
    <w:div w:id="86200080">
      <w:bodyDiv w:val="1"/>
      <w:marLeft w:val="0"/>
      <w:marRight w:val="0"/>
      <w:marTop w:val="0"/>
      <w:marBottom w:val="0"/>
      <w:divBdr>
        <w:top w:val="none" w:sz="0" w:space="0" w:color="auto"/>
        <w:left w:val="none" w:sz="0" w:space="0" w:color="auto"/>
        <w:bottom w:val="none" w:sz="0" w:space="0" w:color="auto"/>
        <w:right w:val="none" w:sz="0" w:space="0" w:color="auto"/>
      </w:divBdr>
    </w:div>
    <w:div w:id="86460921">
      <w:bodyDiv w:val="1"/>
      <w:marLeft w:val="0"/>
      <w:marRight w:val="0"/>
      <w:marTop w:val="0"/>
      <w:marBottom w:val="0"/>
      <w:divBdr>
        <w:top w:val="none" w:sz="0" w:space="0" w:color="auto"/>
        <w:left w:val="none" w:sz="0" w:space="0" w:color="auto"/>
        <w:bottom w:val="none" w:sz="0" w:space="0" w:color="auto"/>
        <w:right w:val="none" w:sz="0" w:space="0" w:color="auto"/>
      </w:divBdr>
    </w:div>
    <w:div w:id="86653232">
      <w:bodyDiv w:val="1"/>
      <w:marLeft w:val="0"/>
      <w:marRight w:val="0"/>
      <w:marTop w:val="0"/>
      <w:marBottom w:val="0"/>
      <w:divBdr>
        <w:top w:val="none" w:sz="0" w:space="0" w:color="auto"/>
        <w:left w:val="none" w:sz="0" w:space="0" w:color="auto"/>
        <w:bottom w:val="none" w:sz="0" w:space="0" w:color="auto"/>
        <w:right w:val="none" w:sz="0" w:space="0" w:color="auto"/>
      </w:divBdr>
    </w:div>
    <w:div w:id="86654647">
      <w:bodyDiv w:val="1"/>
      <w:marLeft w:val="0"/>
      <w:marRight w:val="0"/>
      <w:marTop w:val="0"/>
      <w:marBottom w:val="0"/>
      <w:divBdr>
        <w:top w:val="none" w:sz="0" w:space="0" w:color="auto"/>
        <w:left w:val="none" w:sz="0" w:space="0" w:color="auto"/>
        <w:bottom w:val="none" w:sz="0" w:space="0" w:color="auto"/>
        <w:right w:val="none" w:sz="0" w:space="0" w:color="auto"/>
      </w:divBdr>
      <w:divsChild>
        <w:div w:id="1632177009">
          <w:marLeft w:val="480"/>
          <w:marRight w:val="0"/>
          <w:marTop w:val="0"/>
          <w:marBottom w:val="0"/>
          <w:divBdr>
            <w:top w:val="none" w:sz="0" w:space="0" w:color="auto"/>
            <w:left w:val="none" w:sz="0" w:space="0" w:color="auto"/>
            <w:bottom w:val="none" w:sz="0" w:space="0" w:color="auto"/>
            <w:right w:val="none" w:sz="0" w:space="0" w:color="auto"/>
          </w:divBdr>
        </w:div>
        <w:div w:id="10113721">
          <w:marLeft w:val="480"/>
          <w:marRight w:val="0"/>
          <w:marTop w:val="0"/>
          <w:marBottom w:val="0"/>
          <w:divBdr>
            <w:top w:val="none" w:sz="0" w:space="0" w:color="auto"/>
            <w:left w:val="none" w:sz="0" w:space="0" w:color="auto"/>
            <w:bottom w:val="none" w:sz="0" w:space="0" w:color="auto"/>
            <w:right w:val="none" w:sz="0" w:space="0" w:color="auto"/>
          </w:divBdr>
        </w:div>
        <w:div w:id="923563851">
          <w:marLeft w:val="480"/>
          <w:marRight w:val="0"/>
          <w:marTop w:val="0"/>
          <w:marBottom w:val="0"/>
          <w:divBdr>
            <w:top w:val="none" w:sz="0" w:space="0" w:color="auto"/>
            <w:left w:val="none" w:sz="0" w:space="0" w:color="auto"/>
            <w:bottom w:val="none" w:sz="0" w:space="0" w:color="auto"/>
            <w:right w:val="none" w:sz="0" w:space="0" w:color="auto"/>
          </w:divBdr>
        </w:div>
        <w:div w:id="437528970">
          <w:marLeft w:val="480"/>
          <w:marRight w:val="0"/>
          <w:marTop w:val="0"/>
          <w:marBottom w:val="0"/>
          <w:divBdr>
            <w:top w:val="none" w:sz="0" w:space="0" w:color="auto"/>
            <w:left w:val="none" w:sz="0" w:space="0" w:color="auto"/>
            <w:bottom w:val="none" w:sz="0" w:space="0" w:color="auto"/>
            <w:right w:val="none" w:sz="0" w:space="0" w:color="auto"/>
          </w:divBdr>
        </w:div>
        <w:div w:id="594947574">
          <w:marLeft w:val="480"/>
          <w:marRight w:val="0"/>
          <w:marTop w:val="0"/>
          <w:marBottom w:val="0"/>
          <w:divBdr>
            <w:top w:val="none" w:sz="0" w:space="0" w:color="auto"/>
            <w:left w:val="none" w:sz="0" w:space="0" w:color="auto"/>
            <w:bottom w:val="none" w:sz="0" w:space="0" w:color="auto"/>
            <w:right w:val="none" w:sz="0" w:space="0" w:color="auto"/>
          </w:divBdr>
        </w:div>
        <w:div w:id="1570849370">
          <w:marLeft w:val="480"/>
          <w:marRight w:val="0"/>
          <w:marTop w:val="0"/>
          <w:marBottom w:val="0"/>
          <w:divBdr>
            <w:top w:val="none" w:sz="0" w:space="0" w:color="auto"/>
            <w:left w:val="none" w:sz="0" w:space="0" w:color="auto"/>
            <w:bottom w:val="none" w:sz="0" w:space="0" w:color="auto"/>
            <w:right w:val="none" w:sz="0" w:space="0" w:color="auto"/>
          </w:divBdr>
        </w:div>
        <w:div w:id="294868971">
          <w:marLeft w:val="480"/>
          <w:marRight w:val="0"/>
          <w:marTop w:val="0"/>
          <w:marBottom w:val="0"/>
          <w:divBdr>
            <w:top w:val="none" w:sz="0" w:space="0" w:color="auto"/>
            <w:left w:val="none" w:sz="0" w:space="0" w:color="auto"/>
            <w:bottom w:val="none" w:sz="0" w:space="0" w:color="auto"/>
            <w:right w:val="none" w:sz="0" w:space="0" w:color="auto"/>
          </w:divBdr>
        </w:div>
        <w:div w:id="42759067">
          <w:marLeft w:val="480"/>
          <w:marRight w:val="0"/>
          <w:marTop w:val="0"/>
          <w:marBottom w:val="0"/>
          <w:divBdr>
            <w:top w:val="none" w:sz="0" w:space="0" w:color="auto"/>
            <w:left w:val="none" w:sz="0" w:space="0" w:color="auto"/>
            <w:bottom w:val="none" w:sz="0" w:space="0" w:color="auto"/>
            <w:right w:val="none" w:sz="0" w:space="0" w:color="auto"/>
          </w:divBdr>
        </w:div>
        <w:div w:id="443115542">
          <w:marLeft w:val="480"/>
          <w:marRight w:val="0"/>
          <w:marTop w:val="0"/>
          <w:marBottom w:val="0"/>
          <w:divBdr>
            <w:top w:val="none" w:sz="0" w:space="0" w:color="auto"/>
            <w:left w:val="none" w:sz="0" w:space="0" w:color="auto"/>
            <w:bottom w:val="none" w:sz="0" w:space="0" w:color="auto"/>
            <w:right w:val="none" w:sz="0" w:space="0" w:color="auto"/>
          </w:divBdr>
        </w:div>
        <w:div w:id="1085151824">
          <w:marLeft w:val="480"/>
          <w:marRight w:val="0"/>
          <w:marTop w:val="0"/>
          <w:marBottom w:val="0"/>
          <w:divBdr>
            <w:top w:val="none" w:sz="0" w:space="0" w:color="auto"/>
            <w:left w:val="none" w:sz="0" w:space="0" w:color="auto"/>
            <w:bottom w:val="none" w:sz="0" w:space="0" w:color="auto"/>
            <w:right w:val="none" w:sz="0" w:space="0" w:color="auto"/>
          </w:divBdr>
        </w:div>
        <w:div w:id="96996197">
          <w:marLeft w:val="480"/>
          <w:marRight w:val="0"/>
          <w:marTop w:val="0"/>
          <w:marBottom w:val="0"/>
          <w:divBdr>
            <w:top w:val="none" w:sz="0" w:space="0" w:color="auto"/>
            <w:left w:val="none" w:sz="0" w:space="0" w:color="auto"/>
            <w:bottom w:val="none" w:sz="0" w:space="0" w:color="auto"/>
            <w:right w:val="none" w:sz="0" w:space="0" w:color="auto"/>
          </w:divBdr>
        </w:div>
        <w:div w:id="939333067">
          <w:marLeft w:val="480"/>
          <w:marRight w:val="0"/>
          <w:marTop w:val="0"/>
          <w:marBottom w:val="0"/>
          <w:divBdr>
            <w:top w:val="none" w:sz="0" w:space="0" w:color="auto"/>
            <w:left w:val="none" w:sz="0" w:space="0" w:color="auto"/>
            <w:bottom w:val="none" w:sz="0" w:space="0" w:color="auto"/>
            <w:right w:val="none" w:sz="0" w:space="0" w:color="auto"/>
          </w:divBdr>
        </w:div>
        <w:div w:id="533738783">
          <w:marLeft w:val="480"/>
          <w:marRight w:val="0"/>
          <w:marTop w:val="0"/>
          <w:marBottom w:val="0"/>
          <w:divBdr>
            <w:top w:val="none" w:sz="0" w:space="0" w:color="auto"/>
            <w:left w:val="none" w:sz="0" w:space="0" w:color="auto"/>
            <w:bottom w:val="none" w:sz="0" w:space="0" w:color="auto"/>
            <w:right w:val="none" w:sz="0" w:space="0" w:color="auto"/>
          </w:divBdr>
        </w:div>
        <w:div w:id="2146845498">
          <w:marLeft w:val="480"/>
          <w:marRight w:val="0"/>
          <w:marTop w:val="0"/>
          <w:marBottom w:val="0"/>
          <w:divBdr>
            <w:top w:val="none" w:sz="0" w:space="0" w:color="auto"/>
            <w:left w:val="none" w:sz="0" w:space="0" w:color="auto"/>
            <w:bottom w:val="none" w:sz="0" w:space="0" w:color="auto"/>
            <w:right w:val="none" w:sz="0" w:space="0" w:color="auto"/>
          </w:divBdr>
        </w:div>
        <w:div w:id="680087866">
          <w:marLeft w:val="480"/>
          <w:marRight w:val="0"/>
          <w:marTop w:val="0"/>
          <w:marBottom w:val="0"/>
          <w:divBdr>
            <w:top w:val="none" w:sz="0" w:space="0" w:color="auto"/>
            <w:left w:val="none" w:sz="0" w:space="0" w:color="auto"/>
            <w:bottom w:val="none" w:sz="0" w:space="0" w:color="auto"/>
            <w:right w:val="none" w:sz="0" w:space="0" w:color="auto"/>
          </w:divBdr>
        </w:div>
        <w:div w:id="1219171618">
          <w:marLeft w:val="480"/>
          <w:marRight w:val="0"/>
          <w:marTop w:val="0"/>
          <w:marBottom w:val="0"/>
          <w:divBdr>
            <w:top w:val="none" w:sz="0" w:space="0" w:color="auto"/>
            <w:left w:val="none" w:sz="0" w:space="0" w:color="auto"/>
            <w:bottom w:val="none" w:sz="0" w:space="0" w:color="auto"/>
            <w:right w:val="none" w:sz="0" w:space="0" w:color="auto"/>
          </w:divBdr>
        </w:div>
        <w:div w:id="1032269941">
          <w:marLeft w:val="480"/>
          <w:marRight w:val="0"/>
          <w:marTop w:val="0"/>
          <w:marBottom w:val="0"/>
          <w:divBdr>
            <w:top w:val="none" w:sz="0" w:space="0" w:color="auto"/>
            <w:left w:val="none" w:sz="0" w:space="0" w:color="auto"/>
            <w:bottom w:val="none" w:sz="0" w:space="0" w:color="auto"/>
            <w:right w:val="none" w:sz="0" w:space="0" w:color="auto"/>
          </w:divBdr>
        </w:div>
        <w:div w:id="373432828">
          <w:marLeft w:val="480"/>
          <w:marRight w:val="0"/>
          <w:marTop w:val="0"/>
          <w:marBottom w:val="0"/>
          <w:divBdr>
            <w:top w:val="none" w:sz="0" w:space="0" w:color="auto"/>
            <w:left w:val="none" w:sz="0" w:space="0" w:color="auto"/>
            <w:bottom w:val="none" w:sz="0" w:space="0" w:color="auto"/>
            <w:right w:val="none" w:sz="0" w:space="0" w:color="auto"/>
          </w:divBdr>
        </w:div>
        <w:div w:id="1254438535">
          <w:marLeft w:val="480"/>
          <w:marRight w:val="0"/>
          <w:marTop w:val="0"/>
          <w:marBottom w:val="0"/>
          <w:divBdr>
            <w:top w:val="none" w:sz="0" w:space="0" w:color="auto"/>
            <w:left w:val="none" w:sz="0" w:space="0" w:color="auto"/>
            <w:bottom w:val="none" w:sz="0" w:space="0" w:color="auto"/>
            <w:right w:val="none" w:sz="0" w:space="0" w:color="auto"/>
          </w:divBdr>
        </w:div>
        <w:div w:id="1700080502">
          <w:marLeft w:val="480"/>
          <w:marRight w:val="0"/>
          <w:marTop w:val="0"/>
          <w:marBottom w:val="0"/>
          <w:divBdr>
            <w:top w:val="none" w:sz="0" w:space="0" w:color="auto"/>
            <w:left w:val="none" w:sz="0" w:space="0" w:color="auto"/>
            <w:bottom w:val="none" w:sz="0" w:space="0" w:color="auto"/>
            <w:right w:val="none" w:sz="0" w:space="0" w:color="auto"/>
          </w:divBdr>
        </w:div>
        <w:div w:id="1821657314">
          <w:marLeft w:val="480"/>
          <w:marRight w:val="0"/>
          <w:marTop w:val="0"/>
          <w:marBottom w:val="0"/>
          <w:divBdr>
            <w:top w:val="none" w:sz="0" w:space="0" w:color="auto"/>
            <w:left w:val="none" w:sz="0" w:space="0" w:color="auto"/>
            <w:bottom w:val="none" w:sz="0" w:space="0" w:color="auto"/>
            <w:right w:val="none" w:sz="0" w:space="0" w:color="auto"/>
          </w:divBdr>
        </w:div>
        <w:div w:id="905532938">
          <w:marLeft w:val="480"/>
          <w:marRight w:val="0"/>
          <w:marTop w:val="0"/>
          <w:marBottom w:val="0"/>
          <w:divBdr>
            <w:top w:val="none" w:sz="0" w:space="0" w:color="auto"/>
            <w:left w:val="none" w:sz="0" w:space="0" w:color="auto"/>
            <w:bottom w:val="none" w:sz="0" w:space="0" w:color="auto"/>
            <w:right w:val="none" w:sz="0" w:space="0" w:color="auto"/>
          </w:divBdr>
        </w:div>
        <w:div w:id="1609656041">
          <w:marLeft w:val="480"/>
          <w:marRight w:val="0"/>
          <w:marTop w:val="0"/>
          <w:marBottom w:val="0"/>
          <w:divBdr>
            <w:top w:val="none" w:sz="0" w:space="0" w:color="auto"/>
            <w:left w:val="none" w:sz="0" w:space="0" w:color="auto"/>
            <w:bottom w:val="none" w:sz="0" w:space="0" w:color="auto"/>
            <w:right w:val="none" w:sz="0" w:space="0" w:color="auto"/>
          </w:divBdr>
        </w:div>
        <w:div w:id="661858244">
          <w:marLeft w:val="480"/>
          <w:marRight w:val="0"/>
          <w:marTop w:val="0"/>
          <w:marBottom w:val="0"/>
          <w:divBdr>
            <w:top w:val="none" w:sz="0" w:space="0" w:color="auto"/>
            <w:left w:val="none" w:sz="0" w:space="0" w:color="auto"/>
            <w:bottom w:val="none" w:sz="0" w:space="0" w:color="auto"/>
            <w:right w:val="none" w:sz="0" w:space="0" w:color="auto"/>
          </w:divBdr>
        </w:div>
        <w:div w:id="655690227">
          <w:marLeft w:val="480"/>
          <w:marRight w:val="0"/>
          <w:marTop w:val="0"/>
          <w:marBottom w:val="0"/>
          <w:divBdr>
            <w:top w:val="none" w:sz="0" w:space="0" w:color="auto"/>
            <w:left w:val="none" w:sz="0" w:space="0" w:color="auto"/>
            <w:bottom w:val="none" w:sz="0" w:space="0" w:color="auto"/>
            <w:right w:val="none" w:sz="0" w:space="0" w:color="auto"/>
          </w:divBdr>
        </w:div>
        <w:div w:id="1076591354">
          <w:marLeft w:val="480"/>
          <w:marRight w:val="0"/>
          <w:marTop w:val="0"/>
          <w:marBottom w:val="0"/>
          <w:divBdr>
            <w:top w:val="none" w:sz="0" w:space="0" w:color="auto"/>
            <w:left w:val="none" w:sz="0" w:space="0" w:color="auto"/>
            <w:bottom w:val="none" w:sz="0" w:space="0" w:color="auto"/>
            <w:right w:val="none" w:sz="0" w:space="0" w:color="auto"/>
          </w:divBdr>
        </w:div>
        <w:div w:id="70783843">
          <w:marLeft w:val="480"/>
          <w:marRight w:val="0"/>
          <w:marTop w:val="0"/>
          <w:marBottom w:val="0"/>
          <w:divBdr>
            <w:top w:val="none" w:sz="0" w:space="0" w:color="auto"/>
            <w:left w:val="none" w:sz="0" w:space="0" w:color="auto"/>
            <w:bottom w:val="none" w:sz="0" w:space="0" w:color="auto"/>
            <w:right w:val="none" w:sz="0" w:space="0" w:color="auto"/>
          </w:divBdr>
        </w:div>
        <w:div w:id="1448695586">
          <w:marLeft w:val="480"/>
          <w:marRight w:val="0"/>
          <w:marTop w:val="0"/>
          <w:marBottom w:val="0"/>
          <w:divBdr>
            <w:top w:val="none" w:sz="0" w:space="0" w:color="auto"/>
            <w:left w:val="none" w:sz="0" w:space="0" w:color="auto"/>
            <w:bottom w:val="none" w:sz="0" w:space="0" w:color="auto"/>
            <w:right w:val="none" w:sz="0" w:space="0" w:color="auto"/>
          </w:divBdr>
        </w:div>
        <w:div w:id="1121924580">
          <w:marLeft w:val="480"/>
          <w:marRight w:val="0"/>
          <w:marTop w:val="0"/>
          <w:marBottom w:val="0"/>
          <w:divBdr>
            <w:top w:val="none" w:sz="0" w:space="0" w:color="auto"/>
            <w:left w:val="none" w:sz="0" w:space="0" w:color="auto"/>
            <w:bottom w:val="none" w:sz="0" w:space="0" w:color="auto"/>
            <w:right w:val="none" w:sz="0" w:space="0" w:color="auto"/>
          </w:divBdr>
        </w:div>
        <w:div w:id="85999708">
          <w:marLeft w:val="480"/>
          <w:marRight w:val="0"/>
          <w:marTop w:val="0"/>
          <w:marBottom w:val="0"/>
          <w:divBdr>
            <w:top w:val="none" w:sz="0" w:space="0" w:color="auto"/>
            <w:left w:val="none" w:sz="0" w:space="0" w:color="auto"/>
            <w:bottom w:val="none" w:sz="0" w:space="0" w:color="auto"/>
            <w:right w:val="none" w:sz="0" w:space="0" w:color="auto"/>
          </w:divBdr>
        </w:div>
        <w:div w:id="334578885">
          <w:marLeft w:val="480"/>
          <w:marRight w:val="0"/>
          <w:marTop w:val="0"/>
          <w:marBottom w:val="0"/>
          <w:divBdr>
            <w:top w:val="none" w:sz="0" w:space="0" w:color="auto"/>
            <w:left w:val="none" w:sz="0" w:space="0" w:color="auto"/>
            <w:bottom w:val="none" w:sz="0" w:space="0" w:color="auto"/>
            <w:right w:val="none" w:sz="0" w:space="0" w:color="auto"/>
          </w:divBdr>
        </w:div>
        <w:div w:id="1727099996">
          <w:marLeft w:val="480"/>
          <w:marRight w:val="0"/>
          <w:marTop w:val="0"/>
          <w:marBottom w:val="0"/>
          <w:divBdr>
            <w:top w:val="none" w:sz="0" w:space="0" w:color="auto"/>
            <w:left w:val="none" w:sz="0" w:space="0" w:color="auto"/>
            <w:bottom w:val="none" w:sz="0" w:space="0" w:color="auto"/>
            <w:right w:val="none" w:sz="0" w:space="0" w:color="auto"/>
          </w:divBdr>
        </w:div>
        <w:div w:id="647366641">
          <w:marLeft w:val="480"/>
          <w:marRight w:val="0"/>
          <w:marTop w:val="0"/>
          <w:marBottom w:val="0"/>
          <w:divBdr>
            <w:top w:val="none" w:sz="0" w:space="0" w:color="auto"/>
            <w:left w:val="none" w:sz="0" w:space="0" w:color="auto"/>
            <w:bottom w:val="none" w:sz="0" w:space="0" w:color="auto"/>
            <w:right w:val="none" w:sz="0" w:space="0" w:color="auto"/>
          </w:divBdr>
        </w:div>
        <w:div w:id="1071662920">
          <w:marLeft w:val="480"/>
          <w:marRight w:val="0"/>
          <w:marTop w:val="0"/>
          <w:marBottom w:val="0"/>
          <w:divBdr>
            <w:top w:val="none" w:sz="0" w:space="0" w:color="auto"/>
            <w:left w:val="none" w:sz="0" w:space="0" w:color="auto"/>
            <w:bottom w:val="none" w:sz="0" w:space="0" w:color="auto"/>
            <w:right w:val="none" w:sz="0" w:space="0" w:color="auto"/>
          </w:divBdr>
        </w:div>
        <w:div w:id="695740442">
          <w:marLeft w:val="480"/>
          <w:marRight w:val="0"/>
          <w:marTop w:val="0"/>
          <w:marBottom w:val="0"/>
          <w:divBdr>
            <w:top w:val="none" w:sz="0" w:space="0" w:color="auto"/>
            <w:left w:val="none" w:sz="0" w:space="0" w:color="auto"/>
            <w:bottom w:val="none" w:sz="0" w:space="0" w:color="auto"/>
            <w:right w:val="none" w:sz="0" w:space="0" w:color="auto"/>
          </w:divBdr>
        </w:div>
        <w:div w:id="32924417">
          <w:marLeft w:val="480"/>
          <w:marRight w:val="0"/>
          <w:marTop w:val="0"/>
          <w:marBottom w:val="0"/>
          <w:divBdr>
            <w:top w:val="none" w:sz="0" w:space="0" w:color="auto"/>
            <w:left w:val="none" w:sz="0" w:space="0" w:color="auto"/>
            <w:bottom w:val="none" w:sz="0" w:space="0" w:color="auto"/>
            <w:right w:val="none" w:sz="0" w:space="0" w:color="auto"/>
          </w:divBdr>
        </w:div>
        <w:div w:id="1085956122">
          <w:marLeft w:val="480"/>
          <w:marRight w:val="0"/>
          <w:marTop w:val="0"/>
          <w:marBottom w:val="0"/>
          <w:divBdr>
            <w:top w:val="none" w:sz="0" w:space="0" w:color="auto"/>
            <w:left w:val="none" w:sz="0" w:space="0" w:color="auto"/>
            <w:bottom w:val="none" w:sz="0" w:space="0" w:color="auto"/>
            <w:right w:val="none" w:sz="0" w:space="0" w:color="auto"/>
          </w:divBdr>
        </w:div>
        <w:div w:id="1923559916">
          <w:marLeft w:val="480"/>
          <w:marRight w:val="0"/>
          <w:marTop w:val="0"/>
          <w:marBottom w:val="0"/>
          <w:divBdr>
            <w:top w:val="none" w:sz="0" w:space="0" w:color="auto"/>
            <w:left w:val="none" w:sz="0" w:space="0" w:color="auto"/>
            <w:bottom w:val="none" w:sz="0" w:space="0" w:color="auto"/>
            <w:right w:val="none" w:sz="0" w:space="0" w:color="auto"/>
          </w:divBdr>
        </w:div>
        <w:div w:id="989210324">
          <w:marLeft w:val="480"/>
          <w:marRight w:val="0"/>
          <w:marTop w:val="0"/>
          <w:marBottom w:val="0"/>
          <w:divBdr>
            <w:top w:val="none" w:sz="0" w:space="0" w:color="auto"/>
            <w:left w:val="none" w:sz="0" w:space="0" w:color="auto"/>
            <w:bottom w:val="none" w:sz="0" w:space="0" w:color="auto"/>
            <w:right w:val="none" w:sz="0" w:space="0" w:color="auto"/>
          </w:divBdr>
        </w:div>
        <w:div w:id="816382762">
          <w:marLeft w:val="480"/>
          <w:marRight w:val="0"/>
          <w:marTop w:val="0"/>
          <w:marBottom w:val="0"/>
          <w:divBdr>
            <w:top w:val="none" w:sz="0" w:space="0" w:color="auto"/>
            <w:left w:val="none" w:sz="0" w:space="0" w:color="auto"/>
            <w:bottom w:val="none" w:sz="0" w:space="0" w:color="auto"/>
            <w:right w:val="none" w:sz="0" w:space="0" w:color="auto"/>
          </w:divBdr>
        </w:div>
        <w:div w:id="1877038388">
          <w:marLeft w:val="480"/>
          <w:marRight w:val="0"/>
          <w:marTop w:val="0"/>
          <w:marBottom w:val="0"/>
          <w:divBdr>
            <w:top w:val="none" w:sz="0" w:space="0" w:color="auto"/>
            <w:left w:val="none" w:sz="0" w:space="0" w:color="auto"/>
            <w:bottom w:val="none" w:sz="0" w:space="0" w:color="auto"/>
            <w:right w:val="none" w:sz="0" w:space="0" w:color="auto"/>
          </w:divBdr>
        </w:div>
        <w:div w:id="1159032734">
          <w:marLeft w:val="480"/>
          <w:marRight w:val="0"/>
          <w:marTop w:val="0"/>
          <w:marBottom w:val="0"/>
          <w:divBdr>
            <w:top w:val="none" w:sz="0" w:space="0" w:color="auto"/>
            <w:left w:val="none" w:sz="0" w:space="0" w:color="auto"/>
            <w:bottom w:val="none" w:sz="0" w:space="0" w:color="auto"/>
            <w:right w:val="none" w:sz="0" w:space="0" w:color="auto"/>
          </w:divBdr>
        </w:div>
        <w:div w:id="840004958">
          <w:marLeft w:val="480"/>
          <w:marRight w:val="0"/>
          <w:marTop w:val="0"/>
          <w:marBottom w:val="0"/>
          <w:divBdr>
            <w:top w:val="none" w:sz="0" w:space="0" w:color="auto"/>
            <w:left w:val="none" w:sz="0" w:space="0" w:color="auto"/>
            <w:bottom w:val="none" w:sz="0" w:space="0" w:color="auto"/>
            <w:right w:val="none" w:sz="0" w:space="0" w:color="auto"/>
          </w:divBdr>
        </w:div>
        <w:div w:id="825629795">
          <w:marLeft w:val="480"/>
          <w:marRight w:val="0"/>
          <w:marTop w:val="0"/>
          <w:marBottom w:val="0"/>
          <w:divBdr>
            <w:top w:val="none" w:sz="0" w:space="0" w:color="auto"/>
            <w:left w:val="none" w:sz="0" w:space="0" w:color="auto"/>
            <w:bottom w:val="none" w:sz="0" w:space="0" w:color="auto"/>
            <w:right w:val="none" w:sz="0" w:space="0" w:color="auto"/>
          </w:divBdr>
        </w:div>
        <w:div w:id="244338376">
          <w:marLeft w:val="480"/>
          <w:marRight w:val="0"/>
          <w:marTop w:val="0"/>
          <w:marBottom w:val="0"/>
          <w:divBdr>
            <w:top w:val="none" w:sz="0" w:space="0" w:color="auto"/>
            <w:left w:val="none" w:sz="0" w:space="0" w:color="auto"/>
            <w:bottom w:val="none" w:sz="0" w:space="0" w:color="auto"/>
            <w:right w:val="none" w:sz="0" w:space="0" w:color="auto"/>
          </w:divBdr>
        </w:div>
        <w:div w:id="2093119511">
          <w:marLeft w:val="480"/>
          <w:marRight w:val="0"/>
          <w:marTop w:val="0"/>
          <w:marBottom w:val="0"/>
          <w:divBdr>
            <w:top w:val="none" w:sz="0" w:space="0" w:color="auto"/>
            <w:left w:val="none" w:sz="0" w:space="0" w:color="auto"/>
            <w:bottom w:val="none" w:sz="0" w:space="0" w:color="auto"/>
            <w:right w:val="none" w:sz="0" w:space="0" w:color="auto"/>
          </w:divBdr>
        </w:div>
        <w:div w:id="623660433">
          <w:marLeft w:val="480"/>
          <w:marRight w:val="0"/>
          <w:marTop w:val="0"/>
          <w:marBottom w:val="0"/>
          <w:divBdr>
            <w:top w:val="none" w:sz="0" w:space="0" w:color="auto"/>
            <w:left w:val="none" w:sz="0" w:space="0" w:color="auto"/>
            <w:bottom w:val="none" w:sz="0" w:space="0" w:color="auto"/>
            <w:right w:val="none" w:sz="0" w:space="0" w:color="auto"/>
          </w:divBdr>
        </w:div>
        <w:div w:id="1194882870">
          <w:marLeft w:val="480"/>
          <w:marRight w:val="0"/>
          <w:marTop w:val="0"/>
          <w:marBottom w:val="0"/>
          <w:divBdr>
            <w:top w:val="none" w:sz="0" w:space="0" w:color="auto"/>
            <w:left w:val="none" w:sz="0" w:space="0" w:color="auto"/>
            <w:bottom w:val="none" w:sz="0" w:space="0" w:color="auto"/>
            <w:right w:val="none" w:sz="0" w:space="0" w:color="auto"/>
          </w:divBdr>
        </w:div>
        <w:div w:id="68551113">
          <w:marLeft w:val="480"/>
          <w:marRight w:val="0"/>
          <w:marTop w:val="0"/>
          <w:marBottom w:val="0"/>
          <w:divBdr>
            <w:top w:val="none" w:sz="0" w:space="0" w:color="auto"/>
            <w:left w:val="none" w:sz="0" w:space="0" w:color="auto"/>
            <w:bottom w:val="none" w:sz="0" w:space="0" w:color="auto"/>
            <w:right w:val="none" w:sz="0" w:space="0" w:color="auto"/>
          </w:divBdr>
        </w:div>
        <w:div w:id="231156363">
          <w:marLeft w:val="480"/>
          <w:marRight w:val="0"/>
          <w:marTop w:val="0"/>
          <w:marBottom w:val="0"/>
          <w:divBdr>
            <w:top w:val="none" w:sz="0" w:space="0" w:color="auto"/>
            <w:left w:val="none" w:sz="0" w:space="0" w:color="auto"/>
            <w:bottom w:val="none" w:sz="0" w:space="0" w:color="auto"/>
            <w:right w:val="none" w:sz="0" w:space="0" w:color="auto"/>
          </w:divBdr>
        </w:div>
        <w:div w:id="632909092">
          <w:marLeft w:val="480"/>
          <w:marRight w:val="0"/>
          <w:marTop w:val="0"/>
          <w:marBottom w:val="0"/>
          <w:divBdr>
            <w:top w:val="none" w:sz="0" w:space="0" w:color="auto"/>
            <w:left w:val="none" w:sz="0" w:space="0" w:color="auto"/>
            <w:bottom w:val="none" w:sz="0" w:space="0" w:color="auto"/>
            <w:right w:val="none" w:sz="0" w:space="0" w:color="auto"/>
          </w:divBdr>
        </w:div>
        <w:div w:id="361322116">
          <w:marLeft w:val="480"/>
          <w:marRight w:val="0"/>
          <w:marTop w:val="0"/>
          <w:marBottom w:val="0"/>
          <w:divBdr>
            <w:top w:val="none" w:sz="0" w:space="0" w:color="auto"/>
            <w:left w:val="none" w:sz="0" w:space="0" w:color="auto"/>
            <w:bottom w:val="none" w:sz="0" w:space="0" w:color="auto"/>
            <w:right w:val="none" w:sz="0" w:space="0" w:color="auto"/>
          </w:divBdr>
        </w:div>
        <w:div w:id="513616116">
          <w:marLeft w:val="480"/>
          <w:marRight w:val="0"/>
          <w:marTop w:val="0"/>
          <w:marBottom w:val="0"/>
          <w:divBdr>
            <w:top w:val="none" w:sz="0" w:space="0" w:color="auto"/>
            <w:left w:val="none" w:sz="0" w:space="0" w:color="auto"/>
            <w:bottom w:val="none" w:sz="0" w:space="0" w:color="auto"/>
            <w:right w:val="none" w:sz="0" w:space="0" w:color="auto"/>
          </w:divBdr>
        </w:div>
        <w:div w:id="750275710">
          <w:marLeft w:val="480"/>
          <w:marRight w:val="0"/>
          <w:marTop w:val="0"/>
          <w:marBottom w:val="0"/>
          <w:divBdr>
            <w:top w:val="none" w:sz="0" w:space="0" w:color="auto"/>
            <w:left w:val="none" w:sz="0" w:space="0" w:color="auto"/>
            <w:bottom w:val="none" w:sz="0" w:space="0" w:color="auto"/>
            <w:right w:val="none" w:sz="0" w:space="0" w:color="auto"/>
          </w:divBdr>
        </w:div>
        <w:div w:id="469828515">
          <w:marLeft w:val="480"/>
          <w:marRight w:val="0"/>
          <w:marTop w:val="0"/>
          <w:marBottom w:val="0"/>
          <w:divBdr>
            <w:top w:val="none" w:sz="0" w:space="0" w:color="auto"/>
            <w:left w:val="none" w:sz="0" w:space="0" w:color="auto"/>
            <w:bottom w:val="none" w:sz="0" w:space="0" w:color="auto"/>
            <w:right w:val="none" w:sz="0" w:space="0" w:color="auto"/>
          </w:divBdr>
        </w:div>
        <w:div w:id="220748748">
          <w:marLeft w:val="480"/>
          <w:marRight w:val="0"/>
          <w:marTop w:val="0"/>
          <w:marBottom w:val="0"/>
          <w:divBdr>
            <w:top w:val="none" w:sz="0" w:space="0" w:color="auto"/>
            <w:left w:val="none" w:sz="0" w:space="0" w:color="auto"/>
            <w:bottom w:val="none" w:sz="0" w:space="0" w:color="auto"/>
            <w:right w:val="none" w:sz="0" w:space="0" w:color="auto"/>
          </w:divBdr>
        </w:div>
        <w:div w:id="1355226241">
          <w:marLeft w:val="480"/>
          <w:marRight w:val="0"/>
          <w:marTop w:val="0"/>
          <w:marBottom w:val="0"/>
          <w:divBdr>
            <w:top w:val="none" w:sz="0" w:space="0" w:color="auto"/>
            <w:left w:val="none" w:sz="0" w:space="0" w:color="auto"/>
            <w:bottom w:val="none" w:sz="0" w:space="0" w:color="auto"/>
            <w:right w:val="none" w:sz="0" w:space="0" w:color="auto"/>
          </w:divBdr>
        </w:div>
        <w:div w:id="328480866">
          <w:marLeft w:val="480"/>
          <w:marRight w:val="0"/>
          <w:marTop w:val="0"/>
          <w:marBottom w:val="0"/>
          <w:divBdr>
            <w:top w:val="none" w:sz="0" w:space="0" w:color="auto"/>
            <w:left w:val="none" w:sz="0" w:space="0" w:color="auto"/>
            <w:bottom w:val="none" w:sz="0" w:space="0" w:color="auto"/>
            <w:right w:val="none" w:sz="0" w:space="0" w:color="auto"/>
          </w:divBdr>
        </w:div>
        <w:div w:id="341008010">
          <w:marLeft w:val="480"/>
          <w:marRight w:val="0"/>
          <w:marTop w:val="0"/>
          <w:marBottom w:val="0"/>
          <w:divBdr>
            <w:top w:val="none" w:sz="0" w:space="0" w:color="auto"/>
            <w:left w:val="none" w:sz="0" w:space="0" w:color="auto"/>
            <w:bottom w:val="none" w:sz="0" w:space="0" w:color="auto"/>
            <w:right w:val="none" w:sz="0" w:space="0" w:color="auto"/>
          </w:divBdr>
        </w:div>
        <w:div w:id="1703558864">
          <w:marLeft w:val="480"/>
          <w:marRight w:val="0"/>
          <w:marTop w:val="0"/>
          <w:marBottom w:val="0"/>
          <w:divBdr>
            <w:top w:val="none" w:sz="0" w:space="0" w:color="auto"/>
            <w:left w:val="none" w:sz="0" w:space="0" w:color="auto"/>
            <w:bottom w:val="none" w:sz="0" w:space="0" w:color="auto"/>
            <w:right w:val="none" w:sz="0" w:space="0" w:color="auto"/>
          </w:divBdr>
        </w:div>
        <w:div w:id="1048917289">
          <w:marLeft w:val="480"/>
          <w:marRight w:val="0"/>
          <w:marTop w:val="0"/>
          <w:marBottom w:val="0"/>
          <w:divBdr>
            <w:top w:val="none" w:sz="0" w:space="0" w:color="auto"/>
            <w:left w:val="none" w:sz="0" w:space="0" w:color="auto"/>
            <w:bottom w:val="none" w:sz="0" w:space="0" w:color="auto"/>
            <w:right w:val="none" w:sz="0" w:space="0" w:color="auto"/>
          </w:divBdr>
        </w:div>
        <w:div w:id="1956447712">
          <w:marLeft w:val="480"/>
          <w:marRight w:val="0"/>
          <w:marTop w:val="0"/>
          <w:marBottom w:val="0"/>
          <w:divBdr>
            <w:top w:val="none" w:sz="0" w:space="0" w:color="auto"/>
            <w:left w:val="none" w:sz="0" w:space="0" w:color="auto"/>
            <w:bottom w:val="none" w:sz="0" w:space="0" w:color="auto"/>
            <w:right w:val="none" w:sz="0" w:space="0" w:color="auto"/>
          </w:divBdr>
        </w:div>
        <w:div w:id="1998148660">
          <w:marLeft w:val="480"/>
          <w:marRight w:val="0"/>
          <w:marTop w:val="0"/>
          <w:marBottom w:val="0"/>
          <w:divBdr>
            <w:top w:val="none" w:sz="0" w:space="0" w:color="auto"/>
            <w:left w:val="none" w:sz="0" w:space="0" w:color="auto"/>
            <w:bottom w:val="none" w:sz="0" w:space="0" w:color="auto"/>
            <w:right w:val="none" w:sz="0" w:space="0" w:color="auto"/>
          </w:divBdr>
        </w:div>
        <w:div w:id="40256308">
          <w:marLeft w:val="480"/>
          <w:marRight w:val="0"/>
          <w:marTop w:val="0"/>
          <w:marBottom w:val="0"/>
          <w:divBdr>
            <w:top w:val="none" w:sz="0" w:space="0" w:color="auto"/>
            <w:left w:val="none" w:sz="0" w:space="0" w:color="auto"/>
            <w:bottom w:val="none" w:sz="0" w:space="0" w:color="auto"/>
            <w:right w:val="none" w:sz="0" w:space="0" w:color="auto"/>
          </w:divBdr>
        </w:div>
        <w:div w:id="1014112809">
          <w:marLeft w:val="480"/>
          <w:marRight w:val="0"/>
          <w:marTop w:val="0"/>
          <w:marBottom w:val="0"/>
          <w:divBdr>
            <w:top w:val="none" w:sz="0" w:space="0" w:color="auto"/>
            <w:left w:val="none" w:sz="0" w:space="0" w:color="auto"/>
            <w:bottom w:val="none" w:sz="0" w:space="0" w:color="auto"/>
            <w:right w:val="none" w:sz="0" w:space="0" w:color="auto"/>
          </w:divBdr>
        </w:div>
      </w:divsChild>
    </w:div>
    <w:div w:id="86661560">
      <w:bodyDiv w:val="1"/>
      <w:marLeft w:val="0"/>
      <w:marRight w:val="0"/>
      <w:marTop w:val="0"/>
      <w:marBottom w:val="0"/>
      <w:divBdr>
        <w:top w:val="none" w:sz="0" w:space="0" w:color="auto"/>
        <w:left w:val="none" w:sz="0" w:space="0" w:color="auto"/>
        <w:bottom w:val="none" w:sz="0" w:space="0" w:color="auto"/>
        <w:right w:val="none" w:sz="0" w:space="0" w:color="auto"/>
      </w:divBdr>
    </w:div>
    <w:div w:id="86924357">
      <w:bodyDiv w:val="1"/>
      <w:marLeft w:val="0"/>
      <w:marRight w:val="0"/>
      <w:marTop w:val="0"/>
      <w:marBottom w:val="0"/>
      <w:divBdr>
        <w:top w:val="none" w:sz="0" w:space="0" w:color="auto"/>
        <w:left w:val="none" w:sz="0" w:space="0" w:color="auto"/>
        <w:bottom w:val="none" w:sz="0" w:space="0" w:color="auto"/>
        <w:right w:val="none" w:sz="0" w:space="0" w:color="auto"/>
      </w:divBdr>
    </w:div>
    <w:div w:id="87241221">
      <w:bodyDiv w:val="1"/>
      <w:marLeft w:val="0"/>
      <w:marRight w:val="0"/>
      <w:marTop w:val="0"/>
      <w:marBottom w:val="0"/>
      <w:divBdr>
        <w:top w:val="none" w:sz="0" w:space="0" w:color="auto"/>
        <w:left w:val="none" w:sz="0" w:space="0" w:color="auto"/>
        <w:bottom w:val="none" w:sz="0" w:space="0" w:color="auto"/>
        <w:right w:val="none" w:sz="0" w:space="0" w:color="auto"/>
      </w:divBdr>
    </w:div>
    <w:div w:id="87502247">
      <w:bodyDiv w:val="1"/>
      <w:marLeft w:val="0"/>
      <w:marRight w:val="0"/>
      <w:marTop w:val="0"/>
      <w:marBottom w:val="0"/>
      <w:divBdr>
        <w:top w:val="none" w:sz="0" w:space="0" w:color="auto"/>
        <w:left w:val="none" w:sz="0" w:space="0" w:color="auto"/>
        <w:bottom w:val="none" w:sz="0" w:space="0" w:color="auto"/>
        <w:right w:val="none" w:sz="0" w:space="0" w:color="auto"/>
      </w:divBdr>
    </w:div>
    <w:div w:id="87652527">
      <w:bodyDiv w:val="1"/>
      <w:marLeft w:val="0"/>
      <w:marRight w:val="0"/>
      <w:marTop w:val="0"/>
      <w:marBottom w:val="0"/>
      <w:divBdr>
        <w:top w:val="none" w:sz="0" w:space="0" w:color="auto"/>
        <w:left w:val="none" w:sz="0" w:space="0" w:color="auto"/>
        <w:bottom w:val="none" w:sz="0" w:space="0" w:color="auto"/>
        <w:right w:val="none" w:sz="0" w:space="0" w:color="auto"/>
      </w:divBdr>
    </w:div>
    <w:div w:id="87890073">
      <w:bodyDiv w:val="1"/>
      <w:marLeft w:val="0"/>
      <w:marRight w:val="0"/>
      <w:marTop w:val="0"/>
      <w:marBottom w:val="0"/>
      <w:divBdr>
        <w:top w:val="none" w:sz="0" w:space="0" w:color="auto"/>
        <w:left w:val="none" w:sz="0" w:space="0" w:color="auto"/>
        <w:bottom w:val="none" w:sz="0" w:space="0" w:color="auto"/>
        <w:right w:val="none" w:sz="0" w:space="0" w:color="auto"/>
      </w:divBdr>
    </w:div>
    <w:div w:id="88046203">
      <w:bodyDiv w:val="1"/>
      <w:marLeft w:val="0"/>
      <w:marRight w:val="0"/>
      <w:marTop w:val="0"/>
      <w:marBottom w:val="0"/>
      <w:divBdr>
        <w:top w:val="none" w:sz="0" w:space="0" w:color="auto"/>
        <w:left w:val="none" w:sz="0" w:space="0" w:color="auto"/>
        <w:bottom w:val="none" w:sz="0" w:space="0" w:color="auto"/>
        <w:right w:val="none" w:sz="0" w:space="0" w:color="auto"/>
      </w:divBdr>
    </w:div>
    <w:div w:id="88700625">
      <w:bodyDiv w:val="1"/>
      <w:marLeft w:val="0"/>
      <w:marRight w:val="0"/>
      <w:marTop w:val="0"/>
      <w:marBottom w:val="0"/>
      <w:divBdr>
        <w:top w:val="none" w:sz="0" w:space="0" w:color="auto"/>
        <w:left w:val="none" w:sz="0" w:space="0" w:color="auto"/>
        <w:bottom w:val="none" w:sz="0" w:space="0" w:color="auto"/>
        <w:right w:val="none" w:sz="0" w:space="0" w:color="auto"/>
      </w:divBdr>
    </w:div>
    <w:div w:id="89861945">
      <w:bodyDiv w:val="1"/>
      <w:marLeft w:val="0"/>
      <w:marRight w:val="0"/>
      <w:marTop w:val="0"/>
      <w:marBottom w:val="0"/>
      <w:divBdr>
        <w:top w:val="none" w:sz="0" w:space="0" w:color="auto"/>
        <w:left w:val="none" w:sz="0" w:space="0" w:color="auto"/>
        <w:bottom w:val="none" w:sz="0" w:space="0" w:color="auto"/>
        <w:right w:val="none" w:sz="0" w:space="0" w:color="auto"/>
      </w:divBdr>
      <w:divsChild>
        <w:div w:id="842551542">
          <w:marLeft w:val="480"/>
          <w:marRight w:val="0"/>
          <w:marTop w:val="0"/>
          <w:marBottom w:val="0"/>
          <w:divBdr>
            <w:top w:val="none" w:sz="0" w:space="0" w:color="auto"/>
            <w:left w:val="none" w:sz="0" w:space="0" w:color="auto"/>
            <w:bottom w:val="none" w:sz="0" w:space="0" w:color="auto"/>
            <w:right w:val="none" w:sz="0" w:space="0" w:color="auto"/>
          </w:divBdr>
        </w:div>
        <w:div w:id="173348975">
          <w:marLeft w:val="480"/>
          <w:marRight w:val="0"/>
          <w:marTop w:val="0"/>
          <w:marBottom w:val="0"/>
          <w:divBdr>
            <w:top w:val="none" w:sz="0" w:space="0" w:color="auto"/>
            <w:left w:val="none" w:sz="0" w:space="0" w:color="auto"/>
            <w:bottom w:val="none" w:sz="0" w:space="0" w:color="auto"/>
            <w:right w:val="none" w:sz="0" w:space="0" w:color="auto"/>
          </w:divBdr>
        </w:div>
        <w:div w:id="1649237416">
          <w:marLeft w:val="480"/>
          <w:marRight w:val="0"/>
          <w:marTop w:val="0"/>
          <w:marBottom w:val="0"/>
          <w:divBdr>
            <w:top w:val="none" w:sz="0" w:space="0" w:color="auto"/>
            <w:left w:val="none" w:sz="0" w:space="0" w:color="auto"/>
            <w:bottom w:val="none" w:sz="0" w:space="0" w:color="auto"/>
            <w:right w:val="none" w:sz="0" w:space="0" w:color="auto"/>
          </w:divBdr>
        </w:div>
        <w:div w:id="299309811">
          <w:marLeft w:val="480"/>
          <w:marRight w:val="0"/>
          <w:marTop w:val="0"/>
          <w:marBottom w:val="0"/>
          <w:divBdr>
            <w:top w:val="none" w:sz="0" w:space="0" w:color="auto"/>
            <w:left w:val="none" w:sz="0" w:space="0" w:color="auto"/>
            <w:bottom w:val="none" w:sz="0" w:space="0" w:color="auto"/>
            <w:right w:val="none" w:sz="0" w:space="0" w:color="auto"/>
          </w:divBdr>
        </w:div>
        <w:div w:id="2043355934">
          <w:marLeft w:val="480"/>
          <w:marRight w:val="0"/>
          <w:marTop w:val="0"/>
          <w:marBottom w:val="0"/>
          <w:divBdr>
            <w:top w:val="none" w:sz="0" w:space="0" w:color="auto"/>
            <w:left w:val="none" w:sz="0" w:space="0" w:color="auto"/>
            <w:bottom w:val="none" w:sz="0" w:space="0" w:color="auto"/>
            <w:right w:val="none" w:sz="0" w:space="0" w:color="auto"/>
          </w:divBdr>
        </w:div>
        <w:div w:id="1352141473">
          <w:marLeft w:val="480"/>
          <w:marRight w:val="0"/>
          <w:marTop w:val="0"/>
          <w:marBottom w:val="0"/>
          <w:divBdr>
            <w:top w:val="none" w:sz="0" w:space="0" w:color="auto"/>
            <w:left w:val="none" w:sz="0" w:space="0" w:color="auto"/>
            <w:bottom w:val="none" w:sz="0" w:space="0" w:color="auto"/>
            <w:right w:val="none" w:sz="0" w:space="0" w:color="auto"/>
          </w:divBdr>
        </w:div>
        <w:div w:id="1300644282">
          <w:marLeft w:val="480"/>
          <w:marRight w:val="0"/>
          <w:marTop w:val="0"/>
          <w:marBottom w:val="0"/>
          <w:divBdr>
            <w:top w:val="none" w:sz="0" w:space="0" w:color="auto"/>
            <w:left w:val="none" w:sz="0" w:space="0" w:color="auto"/>
            <w:bottom w:val="none" w:sz="0" w:space="0" w:color="auto"/>
            <w:right w:val="none" w:sz="0" w:space="0" w:color="auto"/>
          </w:divBdr>
        </w:div>
        <w:div w:id="279844718">
          <w:marLeft w:val="480"/>
          <w:marRight w:val="0"/>
          <w:marTop w:val="0"/>
          <w:marBottom w:val="0"/>
          <w:divBdr>
            <w:top w:val="none" w:sz="0" w:space="0" w:color="auto"/>
            <w:left w:val="none" w:sz="0" w:space="0" w:color="auto"/>
            <w:bottom w:val="none" w:sz="0" w:space="0" w:color="auto"/>
            <w:right w:val="none" w:sz="0" w:space="0" w:color="auto"/>
          </w:divBdr>
        </w:div>
        <w:div w:id="1960523729">
          <w:marLeft w:val="480"/>
          <w:marRight w:val="0"/>
          <w:marTop w:val="0"/>
          <w:marBottom w:val="0"/>
          <w:divBdr>
            <w:top w:val="none" w:sz="0" w:space="0" w:color="auto"/>
            <w:left w:val="none" w:sz="0" w:space="0" w:color="auto"/>
            <w:bottom w:val="none" w:sz="0" w:space="0" w:color="auto"/>
            <w:right w:val="none" w:sz="0" w:space="0" w:color="auto"/>
          </w:divBdr>
        </w:div>
        <w:div w:id="1470440957">
          <w:marLeft w:val="480"/>
          <w:marRight w:val="0"/>
          <w:marTop w:val="0"/>
          <w:marBottom w:val="0"/>
          <w:divBdr>
            <w:top w:val="none" w:sz="0" w:space="0" w:color="auto"/>
            <w:left w:val="none" w:sz="0" w:space="0" w:color="auto"/>
            <w:bottom w:val="none" w:sz="0" w:space="0" w:color="auto"/>
            <w:right w:val="none" w:sz="0" w:space="0" w:color="auto"/>
          </w:divBdr>
        </w:div>
        <w:div w:id="1702245953">
          <w:marLeft w:val="480"/>
          <w:marRight w:val="0"/>
          <w:marTop w:val="0"/>
          <w:marBottom w:val="0"/>
          <w:divBdr>
            <w:top w:val="none" w:sz="0" w:space="0" w:color="auto"/>
            <w:left w:val="none" w:sz="0" w:space="0" w:color="auto"/>
            <w:bottom w:val="none" w:sz="0" w:space="0" w:color="auto"/>
            <w:right w:val="none" w:sz="0" w:space="0" w:color="auto"/>
          </w:divBdr>
        </w:div>
        <w:div w:id="34817327">
          <w:marLeft w:val="480"/>
          <w:marRight w:val="0"/>
          <w:marTop w:val="0"/>
          <w:marBottom w:val="0"/>
          <w:divBdr>
            <w:top w:val="none" w:sz="0" w:space="0" w:color="auto"/>
            <w:left w:val="none" w:sz="0" w:space="0" w:color="auto"/>
            <w:bottom w:val="none" w:sz="0" w:space="0" w:color="auto"/>
            <w:right w:val="none" w:sz="0" w:space="0" w:color="auto"/>
          </w:divBdr>
        </w:div>
        <w:div w:id="1204950936">
          <w:marLeft w:val="480"/>
          <w:marRight w:val="0"/>
          <w:marTop w:val="0"/>
          <w:marBottom w:val="0"/>
          <w:divBdr>
            <w:top w:val="none" w:sz="0" w:space="0" w:color="auto"/>
            <w:left w:val="none" w:sz="0" w:space="0" w:color="auto"/>
            <w:bottom w:val="none" w:sz="0" w:space="0" w:color="auto"/>
            <w:right w:val="none" w:sz="0" w:space="0" w:color="auto"/>
          </w:divBdr>
        </w:div>
        <w:div w:id="688682742">
          <w:marLeft w:val="480"/>
          <w:marRight w:val="0"/>
          <w:marTop w:val="0"/>
          <w:marBottom w:val="0"/>
          <w:divBdr>
            <w:top w:val="none" w:sz="0" w:space="0" w:color="auto"/>
            <w:left w:val="none" w:sz="0" w:space="0" w:color="auto"/>
            <w:bottom w:val="none" w:sz="0" w:space="0" w:color="auto"/>
            <w:right w:val="none" w:sz="0" w:space="0" w:color="auto"/>
          </w:divBdr>
        </w:div>
        <w:div w:id="1643653997">
          <w:marLeft w:val="480"/>
          <w:marRight w:val="0"/>
          <w:marTop w:val="0"/>
          <w:marBottom w:val="0"/>
          <w:divBdr>
            <w:top w:val="none" w:sz="0" w:space="0" w:color="auto"/>
            <w:left w:val="none" w:sz="0" w:space="0" w:color="auto"/>
            <w:bottom w:val="none" w:sz="0" w:space="0" w:color="auto"/>
            <w:right w:val="none" w:sz="0" w:space="0" w:color="auto"/>
          </w:divBdr>
        </w:div>
        <w:div w:id="174001655">
          <w:marLeft w:val="480"/>
          <w:marRight w:val="0"/>
          <w:marTop w:val="0"/>
          <w:marBottom w:val="0"/>
          <w:divBdr>
            <w:top w:val="none" w:sz="0" w:space="0" w:color="auto"/>
            <w:left w:val="none" w:sz="0" w:space="0" w:color="auto"/>
            <w:bottom w:val="none" w:sz="0" w:space="0" w:color="auto"/>
            <w:right w:val="none" w:sz="0" w:space="0" w:color="auto"/>
          </w:divBdr>
        </w:div>
        <w:div w:id="919023798">
          <w:marLeft w:val="480"/>
          <w:marRight w:val="0"/>
          <w:marTop w:val="0"/>
          <w:marBottom w:val="0"/>
          <w:divBdr>
            <w:top w:val="none" w:sz="0" w:space="0" w:color="auto"/>
            <w:left w:val="none" w:sz="0" w:space="0" w:color="auto"/>
            <w:bottom w:val="none" w:sz="0" w:space="0" w:color="auto"/>
            <w:right w:val="none" w:sz="0" w:space="0" w:color="auto"/>
          </w:divBdr>
        </w:div>
        <w:div w:id="1516916539">
          <w:marLeft w:val="480"/>
          <w:marRight w:val="0"/>
          <w:marTop w:val="0"/>
          <w:marBottom w:val="0"/>
          <w:divBdr>
            <w:top w:val="none" w:sz="0" w:space="0" w:color="auto"/>
            <w:left w:val="none" w:sz="0" w:space="0" w:color="auto"/>
            <w:bottom w:val="none" w:sz="0" w:space="0" w:color="auto"/>
            <w:right w:val="none" w:sz="0" w:space="0" w:color="auto"/>
          </w:divBdr>
        </w:div>
        <w:div w:id="552930502">
          <w:marLeft w:val="480"/>
          <w:marRight w:val="0"/>
          <w:marTop w:val="0"/>
          <w:marBottom w:val="0"/>
          <w:divBdr>
            <w:top w:val="none" w:sz="0" w:space="0" w:color="auto"/>
            <w:left w:val="none" w:sz="0" w:space="0" w:color="auto"/>
            <w:bottom w:val="none" w:sz="0" w:space="0" w:color="auto"/>
            <w:right w:val="none" w:sz="0" w:space="0" w:color="auto"/>
          </w:divBdr>
        </w:div>
        <w:div w:id="403063976">
          <w:marLeft w:val="480"/>
          <w:marRight w:val="0"/>
          <w:marTop w:val="0"/>
          <w:marBottom w:val="0"/>
          <w:divBdr>
            <w:top w:val="none" w:sz="0" w:space="0" w:color="auto"/>
            <w:left w:val="none" w:sz="0" w:space="0" w:color="auto"/>
            <w:bottom w:val="none" w:sz="0" w:space="0" w:color="auto"/>
            <w:right w:val="none" w:sz="0" w:space="0" w:color="auto"/>
          </w:divBdr>
        </w:div>
        <w:div w:id="24794820">
          <w:marLeft w:val="480"/>
          <w:marRight w:val="0"/>
          <w:marTop w:val="0"/>
          <w:marBottom w:val="0"/>
          <w:divBdr>
            <w:top w:val="none" w:sz="0" w:space="0" w:color="auto"/>
            <w:left w:val="none" w:sz="0" w:space="0" w:color="auto"/>
            <w:bottom w:val="none" w:sz="0" w:space="0" w:color="auto"/>
            <w:right w:val="none" w:sz="0" w:space="0" w:color="auto"/>
          </w:divBdr>
        </w:div>
        <w:div w:id="1188760941">
          <w:marLeft w:val="480"/>
          <w:marRight w:val="0"/>
          <w:marTop w:val="0"/>
          <w:marBottom w:val="0"/>
          <w:divBdr>
            <w:top w:val="none" w:sz="0" w:space="0" w:color="auto"/>
            <w:left w:val="none" w:sz="0" w:space="0" w:color="auto"/>
            <w:bottom w:val="none" w:sz="0" w:space="0" w:color="auto"/>
            <w:right w:val="none" w:sz="0" w:space="0" w:color="auto"/>
          </w:divBdr>
        </w:div>
        <w:div w:id="522326709">
          <w:marLeft w:val="480"/>
          <w:marRight w:val="0"/>
          <w:marTop w:val="0"/>
          <w:marBottom w:val="0"/>
          <w:divBdr>
            <w:top w:val="none" w:sz="0" w:space="0" w:color="auto"/>
            <w:left w:val="none" w:sz="0" w:space="0" w:color="auto"/>
            <w:bottom w:val="none" w:sz="0" w:space="0" w:color="auto"/>
            <w:right w:val="none" w:sz="0" w:space="0" w:color="auto"/>
          </w:divBdr>
        </w:div>
        <w:div w:id="1134252529">
          <w:marLeft w:val="480"/>
          <w:marRight w:val="0"/>
          <w:marTop w:val="0"/>
          <w:marBottom w:val="0"/>
          <w:divBdr>
            <w:top w:val="none" w:sz="0" w:space="0" w:color="auto"/>
            <w:left w:val="none" w:sz="0" w:space="0" w:color="auto"/>
            <w:bottom w:val="none" w:sz="0" w:space="0" w:color="auto"/>
            <w:right w:val="none" w:sz="0" w:space="0" w:color="auto"/>
          </w:divBdr>
        </w:div>
        <w:div w:id="503786349">
          <w:marLeft w:val="480"/>
          <w:marRight w:val="0"/>
          <w:marTop w:val="0"/>
          <w:marBottom w:val="0"/>
          <w:divBdr>
            <w:top w:val="none" w:sz="0" w:space="0" w:color="auto"/>
            <w:left w:val="none" w:sz="0" w:space="0" w:color="auto"/>
            <w:bottom w:val="none" w:sz="0" w:space="0" w:color="auto"/>
            <w:right w:val="none" w:sz="0" w:space="0" w:color="auto"/>
          </w:divBdr>
        </w:div>
        <w:div w:id="85932294">
          <w:marLeft w:val="480"/>
          <w:marRight w:val="0"/>
          <w:marTop w:val="0"/>
          <w:marBottom w:val="0"/>
          <w:divBdr>
            <w:top w:val="none" w:sz="0" w:space="0" w:color="auto"/>
            <w:left w:val="none" w:sz="0" w:space="0" w:color="auto"/>
            <w:bottom w:val="none" w:sz="0" w:space="0" w:color="auto"/>
            <w:right w:val="none" w:sz="0" w:space="0" w:color="auto"/>
          </w:divBdr>
        </w:div>
        <w:div w:id="834951500">
          <w:marLeft w:val="480"/>
          <w:marRight w:val="0"/>
          <w:marTop w:val="0"/>
          <w:marBottom w:val="0"/>
          <w:divBdr>
            <w:top w:val="none" w:sz="0" w:space="0" w:color="auto"/>
            <w:left w:val="none" w:sz="0" w:space="0" w:color="auto"/>
            <w:bottom w:val="none" w:sz="0" w:space="0" w:color="auto"/>
            <w:right w:val="none" w:sz="0" w:space="0" w:color="auto"/>
          </w:divBdr>
        </w:div>
        <w:div w:id="1315840212">
          <w:marLeft w:val="480"/>
          <w:marRight w:val="0"/>
          <w:marTop w:val="0"/>
          <w:marBottom w:val="0"/>
          <w:divBdr>
            <w:top w:val="none" w:sz="0" w:space="0" w:color="auto"/>
            <w:left w:val="none" w:sz="0" w:space="0" w:color="auto"/>
            <w:bottom w:val="none" w:sz="0" w:space="0" w:color="auto"/>
            <w:right w:val="none" w:sz="0" w:space="0" w:color="auto"/>
          </w:divBdr>
        </w:div>
        <w:div w:id="1755585435">
          <w:marLeft w:val="480"/>
          <w:marRight w:val="0"/>
          <w:marTop w:val="0"/>
          <w:marBottom w:val="0"/>
          <w:divBdr>
            <w:top w:val="none" w:sz="0" w:space="0" w:color="auto"/>
            <w:left w:val="none" w:sz="0" w:space="0" w:color="auto"/>
            <w:bottom w:val="none" w:sz="0" w:space="0" w:color="auto"/>
            <w:right w:val="none" w:sz="0" w:space="0" w:color="auto"/>
          </w:divBdr>
        </w:div>
        <w:div w:id="283851030">
          <w:marLeft w:val="480"/>
          <w:marRight w:val="0"/>
          <w:marTop w:val="0"/>
          <w:marBottom w:val="0"/>
          <w:divBdr>
            <w:top w:val="none" w:sz="0" w:space="0" w:color="auto"/>
            <w:left w:val="none" w:sz="0" w:space="0" w:color="auto"/>
            <w:bottom w:val="none" w:sz="0" w:space="0" w:color="auto"/>
            <w:right w:val="none" w:sz="0" w:space="0" w:color="auto"/>
          </w:divBdr>
        </w:div>
        <w:div w:id="709766864">
          <w:marLeft w:val="480"/>
          <w:marRight w:val="0"/>
          <w:marTop w:val="0"/>
          <w:marBottom w:val="0"/>
          <w:divBdr>
            <w:top w:val="none" w:sz="0" w:space="0" w:color="auto"/>
            <w:left w:val="none" w:sz="0" w:space="0" w:color="auto"/>
            <w:bottom w:val="none" w:sz="0" w:space="0" w:color="auto"/>
            <w:right w:val="none" w:sz="0" w:space="0" w:color="auto"/>
          </w:divBdr>
        </w:div>
        <w:div w:id="1929774269">
          <w:marLeft w:val="480"/>
          <w:marRight w:val="0"/>
          <w:marTop w:val="0"/>
          <w:marBottom w:val="0"/>
          <w:divBdr>
            <w:top w:val="none" w:sz="0" w:space="0" w:color="auto"/>
            <w:left w:val="none" w:sz="0" w:space="0" w:color="auto"/>
            <w:bottom w:val="none" w:sz="0" w:space="0" w:color="auto"/>
            <w:right w:val="none" w:sz="0" w:space="0" w:color="auto"/>
          </w:divBdr>
        </w:div>
        <w:div w:id="1130320503">
          <w:marLeft w:val="480"/>
          <w:marRight w:val="0"/>
          <w:marTop w:val="0"/>
          <w:marBottom w:val="0"/>
          <w:divBdr>
            <w:top w:val="none" w:sz="0" w:space="0" w:color="auto"/>
            <w:left w:val="none" w:sz="0" w:space="0" w:color="auto"/>
            <w:bottom w:val="none" w:sz="0" w:space="0" w:color="auto"/>
            <w:right w:val="none" w:sz="0" w:space="0" w:color="auto"/>
          </w:divBdr>
        </w:div>
        <w:div w:id="1172909413">
          <w:marLeft w:val="480"/>
          <w:marRight w:val="0"/>
          <w:marTop w:val="0"/>
          <w:marBottom w:val="0"/>
          <w:divBdr>
            <w:top w:val="none" w:sz="0" w:space="0" w:color="auto"/>
            <w:left w:val="none" w:sz="0" w:space="0" w:color="auto"/>
            <w:bottom w:val="none" w:sz="0" w:space="0" w:color="auto"/>
            <w:right w:val="none" w:sz="0" w:space="0" w:color="auto"/>
          </w:divBdr>
        </w:div>
        <w:div w:id="94252189">
          <w:marLeft w:val="480"/>
          <w:marRight w:val="0"/>
          <w:marTop w:val="0"/>
          <w:marBottom w:val="0"/>
          <w:divBdr>
            <w:top w:val="none" w:sz="0" w:space="0" w:color="auto"/>
            <w:left w:val="none" w:sz="0" w:space="0" w:color="auto"/>
            <w:bottom w:val="none" w:sz="0" w:space="0" w:color="auto"/>
            <w:right w:val="none" w:sz="0" w:space="0" w:color="auto"/>
          </w:divBdr>
        </w:div>
        <w:div w:id="192111359">
          <w:marLeft w:val="480"/>
          <w:marRight w:val="0"/>
          <w:marTop w:val="0"/>
          <w:marBottom w:val="0"/>
          <w:divBdr>
            <w:top w:val="none" w:sz="0" w:space="0" w:color="auto"/>
            <w:left w:val="none" w:sz="0" w:space="0" w:color="auto"/>
            <w:bottom w:val="none" w:sz="0" w:space="0" w:color="auto"/>
            <w:right w:val="none" w:sz="0" w:space="0" w:color="auto"/>
          </w:divBdr>
        </w:div>
        <w:div w:id="2124573990">
          <w:marLeft w:val="480"/>
          <w:marRight w:val="0"/>
          <w:marTop w:val="0"/>
          <w:marBottom w:val="0"/>
          <w:divBdr>
            <w:top w:val="none" w:sz="0" w:space="0" w:color="auto"/>
            <w:left w:val="none" w:sz="0" w:space="0" w:color="auto"/>
            <w:bottom w:val="none" w:sz="0" w:space="0" w:color="auto"/>
            <w:right w:val="none" w:sz="0" w:space="0" w:color="auto"/>
          </w:divBdr>
        </w:div>
        <w:div w:id="1657415381">
          <w:marLeft w:val="480"/>
          <w:marRight w:val="0"/>
          <w:marTop w:val="0"/>
          <w:marBottom w:val="0"/>
          <w:divBdr>
            <w:top w:val="none" w:sz="0" w:space="0" w:color="auto"/>
            <w:left w:val="none" w:sz="0" w:space="0" w:color="auto"/>
            <w:bottom w:val="none" w:sz="0" w:space="0" w:color="auto"/>
            <w:right w:val="none" w:sz="0" w:space="0" w:color="auto"/>
          </w:divBdr>
        </w:div>
        <w:div w:id="1108818002">
          <w:marLeft w:val="480"/>
          <w:marRight w:val="0"/>
          <w:marTop w:val="0"/>
          <w:marBottom w:val="0"/>
          <w:divBdr>
            <w:top w:val="none" w:sz="0" w:space="0" w:color="auto"/>
            <w:left w:val="none" w:sz="0" w:space="0" w:color="auto"/>
            <w:bottom w:val="none" w:sz="0" w:space="0" w:color="auto"/>
            <w:right w:val="none" w:sz="0" w:space="0" w:color="auto"/>
          </w:divBdr>
        </w:div>
        <w:div w:id="1075512742">
          <w:marLeft w:val="480"/>
          <w:marRight w:val="0"/>
          <w:marTop w:val="0"/>
          <w:marBottom w:val="0"/>
          <w:divBdr>
            <w:top w:val="none" w:sz="0" w:space="0" w:color="auto"/>
            <w:left w:val="none" w:sz="0" w:space="0" w:color="auto"/>
            <w:bottom w:val="none" w:sz="0" w:space="0" w:color="auto"/>
            <w:right w:val="none" w:sz="0" w:space="0" w:color="auto"/>
          </w:divBdr>
        </w:div>
        <w:div w:id="747266540">
          <w:marLeft w:val="480"/>
          <w:marRight w:val="0"/>
          <w:marTop w:val="0"/>
          <w:marBottom w:val="0"/>
          <w:divBdr>
            <w:top w:val="none" w:sz="0" w:space="0" w:color="auto"/>
            <w:left w:val="none" w:sz="0" w:space="0" w:color="auto"/>
            <w:bottom w:val="none" w:sz="0" w:space="0" w:color="auto"/>
            <w:right w:val="none" w:sz="0" w:space="0" w:color="auto"/>
          </w:divBdr>
        </w:div>
        <w:div w:id="1016077897">
          <w:marLeft w:val="480"/>
          <w:marRight w:val="0"/>
          <w:marTop w:val="0"/>
          <w:marBottom w:val="0"/>
          <w:divBdr>
            <w:top w:val="none" w:sz="0" w:space="0" w:color="auto"/>
            <w:left w:val="none" w:sz="0" w:space="0" w:color="auto"/>
            <w:bottom w:val="none" w:sz="0" w:space="0" w:color="auto"/>
            <w:right w:val="none" w:sz="0" w:space="0" w:color="auto"/>
          </w:divBdr>
        </w:div>
        <w:div w:id="1786190326">
          <w:marLeft w:val="480"/>
          <w:marRight w:val="0"/>
          <w:marTop w:val="0"/>
          <w:marBottom w:val="0"/>
          <w:divBdr>
            <w:top w:val="none" w:sz="0" w:space="0" w:color="auto"/>
            <w:left w:val="none" w:sz="0" w:space="0" w:color="auto"/>
            <w:bottom w:val="none" w:sz="0" w:space="0" w:color="auto"/>
            <w:right w:val="none" w:sz="0" w:space="0" w:color="auto"/>
          </w:divBdr>
        </w:div>
        <w:div w:id="2075345772">
          <w:marLeft w:val="480"/>
          <w:marRight w:val="0"/>
          <w:marTop w:val="0"/>
          <w:marBottom w:val="0"/>
          <w:divBdr>
            <w:top w:val="none" w:sz="0" w:space="0" w:color="auto"/>
            <w:left w:val="none" w:sz="0" w:space="0" w:color="auto"/>
            <w:bottom w:val="none" w:sz="0" w:space="0" w:color="auto"/>
            <w:right w:val="none" w:sz="0" w:space="0" w:color="auto"/>
          </w:divBdr>
        </w:div>
        <w:div w:id="479613691">
          <w:marLeft w:val="480"/>
          <w:marRight w:val="0"/>
          <w:marTop w:val="0"/>
          <w:marBottom w:val="0"/>
          <w:divBdr>
            <w:top w:val="none" w:sz="0" w:space="0" w:color="auto"/>
            <w:left w:val="none" w:sz="0" w:space="0" w:color="auto"/>
            <w:bottom w:val="none" w:sz="0" w:space="0" w:color="auto"/>
            <w:right w:val="none" w:sz="0" w:space="0" w:color="auto"/>
          </w:divBdr>
        </w:div>
        <w:div w:id="1992324336">
          <w:marLeft w:val="480"/>
          <w:marRight w:val="0"/>
          <w:marTop w:val="0"/>
          <w:marBottom w:val="0"/>
          <w:divBdr>
            <w:top w:val="none" w:sz="0" w:space="0" w:color="auto"/>
            <w:left w:val="none" w:sz="0" w:space="0" w:color="auto"/>
            <w:bottom w:val="none" w:sz="0" w:space="0" w:color="auto"/>
            <w:right w:val="none" w:sz="0" w:space="0" w:color="auto"/>
          </w:divBdr>
        </w:div>
        <w:div w:id="1459108510">
          <w:marLeft w:val="480"/>
          <w:marRight w:val="0"/>
          <w:marTop w:val="0"/>
          <w:marBottom w:val="0"/>
          <w:divBdr>
            <w:top w:val="none" w:sz="0" w:space="0" w:color="auto"/>
            <w:left w:val="none" w:sz="0" w:space="0" w:color="auto"/>
            <w:bottom w:val="none" w:sz="0" w:space="0" w:color="auto"/>
            <w:right w:val="none" w:sz="0" w:space="0" w:color="auto"/>
          </w:divBdr>
        </w:div>
        <w:div w:id="1519155153">
          <w:marLeft w:val="480"/>
          <w:marRight w:val="0"/>
          <w:marTop w:val="0"/>
          <w:marBottom w:val="0"/>
          <w:divBdr>
            <w:top w:val="none" w:sz="0" w:space="0" w:color="auto"/>
            <w:left w:val="none" w:sz="0" w:space="0" w:color="auto"/>
            <w:bottom w:val="none" w:sz="0" w:space="0" w:color="auto"/>
            <w:right w:val="none" w:sz="0" w:space="0" w:color="auto"/>
          </w:divBdr>
        </w:div>
        <w:div w:id="949118884">
          <w:marLeft w:val="480"/>
          <w:marRight w:val="0"/>
          <w:marTop w:val="0"/>
          <w:marBottom w:val="0"/>
          <w:divBdr>
            <w:top w:val="none" w:sz="0" w:space="0" w:color="auto"/>
            <w:left w:val="none" w:sz="0" w:space="0" w:color="auto"/>
            <w:bottom w:val="none" w:sz="0" w:space="0" w:color="auto"/>
            <w:right w:val="none" w:sz="0" w:space="0" w:color="auto"/>
          </w:divBdr>
        </w:div>
        <w:div w:id="803277914">
          <w:marLeft w:val="480"/>
          <w:marRight w:val="0"/>
          <w:marTop w:val="0"/>
          <w:marBottom w:val="0"/>
          <w:divBdr>
            <w:top w:val="none" w:sz="0" w:space="0" w:color="auto"/>
            <w:left w:val="none" w:sz="0" w:space="0" w:color="auto"/>
            <w:bottom w:val="none" w:sz="0" w:space="0" w:color="auto"/>
            <w:right w:val="none" w:sz="0" w:space="0" w:color="auto"/>
          </w:divBdr>
        </w:div>
        <w:div w:id="1448626353">
          <w:marLeft w:val="480"/>
          <w:marRight w:val="0"/>
          <w:marTop w:val="0"/>
          <w:marBottom w:val="0"/>
          <w:divBdr>
            <w:top w:val="none" w:sz="0" w:space="0" w:color="auto"/>
            <w:left w:val="none" w:sz="0" w:space="0" w:color="auto"/>
            <w:bottom w:val="none" w:sz="0" w:space="0" w:color="auto"/>
            <w:right w:val="none" w:sz="0" w:space="0" w:color="auto"/>
          </w:divBdr>
        </w:div>
        <w:div w:id="1031106562">
          <w:marLeft w:val="480"/>
          <w:marRight w:val="0"/>
          <w:marTop w:val="0"/>
          <w:marBottom w:val="0"/>
          <w:divBdr>
            <w:top w:val="none" w:sz="0" w:space="0" w:color="auto"/>
            <w:left w:val="none" w:sz="0" w:space="0" w:color="auto"/>
            <w:bottom w:val="none" w:sz="0" w:space="0" w:color="auto"/>
            <w:right w:val="none" w:sz="0" w:space="0" w:color="auto"/>
          </w:divBdr>
        </w:div>
        <w:div w:id="912743503">
          <w:marLeft w:val="480"/>
          <w:marRight w:val="0"/>
          <w:marTop w:val="0"/>
          <w:marBottom w:val="0"/>
          <w:divBdr>
            <w:top w:val="none" w:sz="0" w:space="0" w:color="auto"/>
            <w:left w:val="none" w:sz="0" w:space="0" w:color="auto"/>
            <w:bottom w:val="none" w:sz="0" w:space="0" w:color="auto"/>
            <w:right w:val="none" w:sz="0" w:space="0" w:color="auto"/>
          </w:divBdr>
        </w:div>
        <w:div w:id="1799491766">
          <w:marLeft w:val="480"/>
          <w:marRight w:val="0"/>
          <w:marTop w:val="0"/>
          <w:marBottom w:val="0"/>
          <w:divBdr>
            <w:top w:val="none" w:sz="0" w:space="0" w:color="auto"/>
            <w:left w:val="none" w:sz="0" w:space="0" w:color="auto"/>
            <w:bottom w:val="none" w:sz="0" w:space="0" w:color="auto"/>
            <w:right w:val="none" w:sz="0" w:space="0" w:color="auto"/>
          </w:divBdr>
        </w:div>
        <w:div w:id="481117932">
          <w:marLeft w:val="480"/>
          <w:marRight w:val="0"/>
          <w:marTop w:val="0"/>
          <w:marBottom w:val="0"/>
          <w:divBdr>
            <w:top w:val="none" w:sz="0" w:space="0" w:color="auto"/>
            <w:left w:val="none" w:sz="0" w:space="0" w:color="auto"/>
            <w:bottom w:val="none" w:sz="0" w:space="0" w:color="auto"/>
            <w:right w:val="none" w:sz="0" w:space="0" w:color="auto"/>
          </w:divBdr>
        </w:div>
        <w:div w:id="1453094861">
          <w:marLeft w:val="480"/>
          <w:marRight w:val="0"/>
          <w:marTop w:val="0"/>
          <w:marBottom w:val="0"/>
          <w:divBdr>
            <w:top w:val="none" w:sz="0" w:space="0" w:color="auto"/>
            <w:left w:val="none" w:sz="0" w:space="0" w:color="auto"/>
            <w:bottom w:val="none" w:sz="0" w:space="0" w:color="auto"/>
            <w:right w:val="none" w:sz="0" w:space="0" w:color="auto"/>
          </w:divBdr>
        </w:div>
        <w:div w:id="350837325">
          <w:marLeft w:val="480"/>
          <w:marRight w:val="0"/>
          <w:marTop w:val="0"/>
          <w:marBottom w:val="0"/>
          <w:divBdr>
            <w:top w:val="none" w:sz="0" w:space="0" w:color="auto"/>
            <w:left w:val="none" w:sz="0" w:space="0" w:color="auto"/>
            <w:bottom w:val="none" w:sz="0" w:space="0" w:color="auto"/>
            <w:right w:val="none" w:sz="0" w:space="0" w:color="auto"/>
          </w:divBdr>
        </w:div>
        <w:div w:id="1854880843">
          <w:marLeft w:val="480"/>
          <w:marRight w:val="0"/>
          <w:marTop w:val="0"/>
          <w:marBottom w:val="0"/>
          <w:divBdr>
            <w:top w:val="none" w:sz="0" w:space="0" w:color="auto"/>
            <w:left w:val="none" w:sz="0" w:space="0" w:color="auto"/>
            <w:bottom w:val="none" w:sz="0" w:space="0" w:color="auto"/>
            <w:right w:val="none" w:sz="0" w:space="0" w:color="auto"/>
          </w:divBdr>
        </w:div>
        <w:div w:id="357005966">
          <w:marLeft w:val="480"/>
          <w:marRight w:val="0"/>
          <w:marTop w:val="0"/>
          <w:marBottom w:val="0"/>
          <w:divBdr>
            <w:top w:val="none" w:sz="0" w:space="0" w:color="auto"/>
            <w:left w:val="none" w:sz="0" w:space="0" w:color="auto"/>
            <w:bottom w:val="none" w:sz="0" w:space="0" w:color="auto"/>
            <w:right w:val="none" w:sz="0" w:space="0" w:color="auto"/>
          </w:divBdr>
        </w:div>
        <w:div w:id="1116751446">
          <w:marLeft w:val="480"/>
          <w:marRight w:val="0"/>
          <w:marTop w:val="0"/>
          <w:marBottom w:val="0"/>
          <w:divBdr>
            <w:top w:val="none" w:sz="0" w:space="0" w:color="auto"/>
            <w:left w:val="none" w:sz="0" w:space="0" w:color="auto"/>
            <w:bottom w:val="none" w:sz="0" w:space="0" w:color="auto"/>
            <w:right w:val="none" w:sz="0" w:space="0" w:color="auto"/>
          </w:divBdr>
        </w:div>
        <w:div w:id="2065441321">
          <w:marLeft w:val="480"/>
          <w:marRight w:val="0"/>
          <w:marTop w:val="0"/>
          <w:marBottom w:val="0"/>
          <w:divBdr>
            <w:top w:val="none" w:sz="0" w:space="0" w:color="auto"/>
            <w:left w:val="none" w:sz="0" w:space="0" w:color="auto"/>
            <w:bottom w:val="none" w:sz="0" w:space="0" w:color="auto"/>
            <w:right w:val="none" w:sz="0" w:space="0" w:color="auto"/>
          </w:divBdr>
        </w:div>
        <w:div w:id="165487501">
          <w:marLeft w:val="480"/>
          <w:marRight w:val="0"/>
          <w:marTop w:val="0"/>
          <w:marBottom w:val="0"/>
          <w:divBdr>
            <w:top w:val="none" w:sz="0" w:space="0" w:color="auto"/>
            <w:left w:val="none" w:sz="0" w:space="0" w:color="auto"/>
            <w:bottom w:val="none" w:sz="0" w:space="0" w:color="auto"/>
            <w:right w:val="none" w:sz="0" w:space="0" w:color="auto"/>
          </w:divBdr>
        </w:div>
        <w:div w:id="1844658590">
          <w:marLeft w:val="480"/>
          <w:marRight w:val="0"/>
          <w:marTop w:val="0"/>
          <w:marBottom w:val="0"/>
          <w:divBdr>
            <w:top w:val="none" w:sz="0" w:space="0" w:color="auto"/>
            <w:left w:val="none" w:sz="0" w:space="0" w:color="auto"/>
            <w:bottom w:val="none" w:sz="0" w:space="0" w:color="auto"/>
            <w:right w:val="none" w:sz="0" w:space="0" w:color="auto"/>
          </w:divBdr>
        </w:div>
        <w:div w:id="1899365725">
          <w:marLeft w:val="480"/>
          <w:marRight w:val="0"/>
          <w:marTop w:val="0"/>
          <w:marBottom w:val="0"/>
          <w:divBdr>
            <w:top w:val="none" w:sz="0" w:space="0" w:color="auto"/>
            <w:left w:val="none" w:sz="0" w:space="0" w:color="auto"/>
            <w:bottom w:val="none" w:sz="0" w:space="0" w:color="auto"/>
            <w:right w:val="none" w:sz="0" w:space="0" w:color="auto"/>
          </w:divBdr>
        </w:div>
        <w:div w:id="1544100522">
          <w:marLeft w:val="480"/>
          <w:marRight w:val="0"/>
          <w:marTop w:val="0"/>
          <w:marBottom w:val="0"/>
          <w:divBdr>
            <w:top w:val="none" w:sz="0" w:space="0" w:color="auto"/>
            <w:left w:val="none" w:sz="0" w:space="0" w:color="auto"/>
            <w:bottom w:val="none" w:sz="0" w:space="0" w:color="auto"/>
            <w:right w:val="none" w:sz="0" w:space="0" w:color="auto"/>
          </w:divBdr>
        </w:div>
      </w:divsChild>
    </w:div>
    <w:div w:id="90243124">
      <w:bodyDiv w:val="1"/>
      <w:marLeft w:val="0"/>
      <w:marRight w:val="0"/>
      <w:marTop w:val="0"/>
      <w:marBottom w:val="0"/>
      <w:divBdr>
        <w:top w:val="none" w:sz="0" w:space="0" w:color="auto"/>
        <w:left w:val="none" w:sz="0" w:space="0" w:color="auto"/>
        <w:bottom w:val="none" w:sz="0" w:space="0" w:color="auto"/>
        <w:right w:val="none" w:sz="0" w:space="0" w:color="auto"/>
      </w:divBdr>
    </w:div>
    <w:div w:id="90710118">
      <w:bodyDiv w:val="1"/>
      <w:marLeft w:val="0"/>
      <w:marRight w:val="0"/>
      <w:marTop w:val="0"/>
      <w:marBottom w:val="0"/>
      <w:divBdr>
        <w:top w:val="none" w:sz="0" w:space="0" w:color="auto"/>
        <w:left w:val="none" w:sz="0" w:space="0" w:color="auto"/>
        <w:bottom w:val="none" w:sz="0" w:space="0" w:color="auto"/>
        <w:right w:val="none" w:sz="0" w:space="0" w:color="auto"/>
      </w:divBdr>
    </w:div>
    <w:div w:id="90778808">
      <w:bodyDiv w:val="1"/>
      <w:marLeft w:val="0"/>
      <w:marRight w:val="0"/>
      <w:marTop w:val="0"/>
      <w:marBottom w:val="0"/>
      <w:divBdr>
        <w:top w:val="none" w:sz="0" w:space="0" w:color="auto"/>
        <w:left w:val="none" w:sz="0" w:space="0" w:color="auto"/>
        <w:bottom w:val="none" w:sz="0" w:space="0" w:color="auto"/>
        <w:right w:val="none" w:sz="0" w:space="0" w:color="auto"/>
      </w:divBdr>
    </w:div>
    <w:div w:id="90978468">
      <w:bodyDiv w:val="1"/>
      <w:marLeft w:val="0"/>
      <w:marRight w:val="0"/>
      <w:marTop w:val="0"/>
      <w:marBottom w:val="0"/>
      <w:divBdr>
        <w:top w:val="none" w:sz="0" w:space="0" w:color="auto"/>
        <w:left w:val="none" w:sz="0" w:space="0" w:color="auto"/>
        <w:bottom w:val="none" w:sz="0" w:space="0" w:color="auto"/>
        <w:right w:val="none" w:sz="0" w:space="0" w:color="auto"/>
      </w:divBdr>
    </w:div>
    <w:div w:id="91097634">
      <w:bodyDiv w:val="1"/>
      <w:marLeft w:val="0"/>
      <w:marRight w:val="0"/>
      <w:marTop w:val="0"/>
      <w:marBottom w:val="0"/>
      <w:divBdr>
        <w:top w:val="none" w:sz="0" w:space="0" w:color="auto"/>
        <w:left w:val="none" w:sz="0" w:space="0" w:color="auto"/>
        <w:bottom w:val="none" w:sz="0" w:space="0" w:color="auto"/>
        <w:right w:val="none" w:sz="0" w:space="0" w:color="auto"/>
      </w:divBdr>
    </w:div>
    <w:div w:id="91291733">
      <w:bodyDiv w:val="1"/>
      <w:marLeft w:val="0"/>
      <w:marRight w:val="0"/>
      <w:marTop w:val="0"/>
      <w:marBottom w:val="0"/>
      <w:divBdr>
        <w:top w:val="none" w:sz="0" w:space="0" w:color="auto"/>
        <w:left w:val="none" w:sz="0" w:space="0" w:color="auto"/>
        <w:bottom w:val="none" w:sz="0" w:space="0" w:color="auto"/>
        <w:right w:val="none" w:sz="0" w:space="0" w:color="auto"/>
      </w:divBdr>
    </w:div>
    <w:div w:id="91364687">
      <w:bodyDiv w:val="1"/>
      <w:marLeft w:val="0"/>
      <w:marRight w:val="0"/>
      <w:marTop w:val="0"/>
      <w:marBottom w:val="0"/>
      <w:divBdr>
        <w:top w:val="none" w:sz="0" w:space="0" w:color="auto"/>
        <w:left w:val="none" w:sz="0" w:space="0" w:color="auto"/>
        <w:bottom w:val="none" w:sz="0" w:space="0" w:color="auto"/>
        <w:right w:val="none" w:sz="0" w:space="0" w:color="auto"/>
      </w:divBdr>
    </w:div>
    <w:div w:id="92284024">
      <w:bodyDiv w:val="1"/>
      <w:marLeft w:val="0"/>
      <w:marRight w:val="0"/>
      <w:marTop w:val="0"/>
      <w:marBottom w:val="0"/>
      <w:divBdr>
        <w:top w:val="none" w:sz="0" w:space="0" w:color="auto"/>
        <w:left w:val="none" w:sz="0" w:space="0" w:color="auto"/>
        <w:bottom w:val="none" w:sz="0" w:space="0" w:color="auto"/>
        <w:right w:val="none" w:sz="0" w:space="0" w:color="auto"/>
      </w:divBdr>
    </w:div>
    <w:div w:id="92675663">
      <w:bodyDiv w:val="1"/>
      <w:marLeft w:val="0"/>
      <w:marRight w:val="0"/>
      <w:marTop w:val="0"/>
      <w:marBottom w:val="0"/>
      <w:divBdr>
        <w:top w:val="none" w:sz="0" w:space="0" w:color="auto"/>
        <w:left w:val="none" w:sz="0" w:space="0" w:color="auto"/>
        <w:bottom w:val="none" w:sz="0" w:space="0" w:color="auto"/>
        <w:right w:val="none" w:sz="0" w:space="0" w:color="auto"/>
      </w:divBdr>
    </w:div>
    <w:div w:id="92942329">
      <w:bodyDiv w:val="1"/>
      <w:marLeft w:val="0"/>
      <w:marRight w:val="0"/>
      <w:marTop w:val="0"/>
      <w:marBottom w:val="0"/>
      <w:divBdr>
        <w:top w:val="none" w:sz="0" w:space="0" w:color="auto"/>
        <w:left w:val="none" w:sz="0" w:space="0" w:color="auto"/>
        <w:bottom w:val="none" w:sz="0" w:space="0" w:color="auto"/>
        <w:right w:val="none" w:sz="0" w:space="0" w:color="auto"/>
      </w:divBdr>
    </w:div>
    <w:div w:id="93475218">
      <w:bodyDiv w:val="1"/>
      <w:marLeft w:val="0"/>
      <w:marRight w:val="0"/>
      <w:marTop w:val="0"/>
      <w:marBottom w:val="0"/>
      <w:divBdr>
        <w:top w:val="none" w:sz="0" w:space="0" w:color="auto"/>
        <w:left w:val="none" w:sz="0" w:space="0" w:color="auto"/>
        <w:bottom w:val="none" w:sz="0" w:space="0" w:color="auto"/>
        <w:right w:val="none" w:sz="0" w:space="0" w:color="auto"/>
      </w:divBdr>
    </w:div>
    <w:div w:id="93868270">
      <w:bodyDiv w:val="1"/>
      <w:marLeft w:val="0"/>
      <w:marRight w:val="0"/>
      <w:marTop w:val="0"/>
      <w:marBottom w:val="0"/>
      <w:divBdr>
        <w:top w:val="none" w:sz="0" w:space="0" w:color="auto"/>
        <w:left w:val="none" w:sz="0" w:space="0" w:color="auto"/>
        <w:bottom w:val="none" w:sz="0" w:space="0" w:color="auto"/>
        <w:right w:val="none" w:sz="0" w:space="0" w:color="auto"/>
      </w:divBdr>
    </w:div>
    <w:div w:id="93870793">
      <w:bodyDiv w:val="1"/>
      <w:marLeft w:val="0"/>
      <w:marRight w:val="0"/>
      <w:marTop w:val="0"/>
      <w:marBottom w:val="0"/>
      <w:divBdr>
        <w:top w:val="none" w:sz="0" w:space="0" w:color="auto"/>
        <w:left w:val="none" w:sz="0" w:space="0" w:color="auto"/>
        <w:bottom w:val="none" w:sz="0" w:space="0" w:color="auto"/>
        <w:right w:val="none" w:sz="0" w:space="0" w:color="auto"/>
      </w:divBdr>
    </w:div>
    <w:div w:id="94178946">
      <w:bodyDiv w:val="1"/>
      <w:marLeft w:val="0"/>
      <w:marRight w:val="0"/>
      <w:marTop w:val="0"/>
      <w:marBottom w:val="0"/>
      <w:divBdr>
        <w:top w:val="none" w:sz="0" w:space="0" w:color="auto"/>
        <w:left w:val="none" w:sz="0" w:space="0" w:color="auto"/>
        <w:bottom w:val="none" w:sz="0" w:space="0" w:color="auto"/>
        <w:right w:val="none" w:sz="0" w:space="0" w:color="auto"/>
      </w:divBdr>
    </w:div>
    <w:div w:id="94400450">
      <w:bodyDiv w:val="1"/>
      <w:marLeft w:val="0"/>
      <w:marRight w:val="0"/>
      <w:marTop w:val="0"/>
      <w:marBottom w:val="0"/>
      <w:divBdr>
        <w:top w:val="none" w:sz="0" w:space="0" w:color="auto"/>
        <w:left w:val="none" w:sz="0" w:space="0" w:color="auto"/>
        <w:bottom w:val="none" w:sz="0" w:space="0" w:color="auto"/>
        <w:right w:val="none" w:sz="0" w:space="0" w:color="auto"/>
      </w:divBdr>
    </w:div>
    <w:div w:id="94595202">
      <w:bodyDiv w:val="1"/>
      <w:marLeft w:val="0"/>
      <w:marRight w:val="0"/>
      <w:marTop w:val="0"/>
      <w:marBottom w:val="0"/>
      <w:divBdr>
        <w:top w:val="none" w:sz="0" w:space="0" w:color="auto"/>
        <w:left w:val="none" w:sz="0" w:space="0" w:color="auto"/>
        <w:bottom w:val="none" w:sz="0" w:space="0" w:color="auto"/>
        <w:right w:val="none" w:sz="0" w:space="0" w:color="auto"/>
      </w:divBdr>
    </w:div>
    <w:div w:id="94600486">
      <w:bodyDiv w:val="1"/>
      <w:marLeft w:val="0"/>
      <w:marRight w:val="0"/>
      <w:marTop w:val="0"/>
      <w:marBottom w:val="0"/>
      <w:divBdr>
        <w:top w:val="none" w:sz="0" w:space="0" w:color="auto"/>
        <w:left w:val="none" w:sz="0" w:space="0" w:color="auto"/>
        <w:bottom w:val="none" w:sz="0" w:space="0" w:color="auto"/>
        <w:right w:val="none" w:sz="0" w:space="0" w:color="auto"/>
      </w:divBdr>
    </w:div>
    <w:div w:id="95367725">
      <w:bodyDiv w:val="1"/>
      <w:marLeft w:val="0"/>
      <w:marRight w:val="0"/>
      <w:marTop w:val="0"/>
      <w:marBottom w:val="0"/>
      <w:divBdr>
        <w:top w:val="none" w:sz="0" w:space="0" w:color="auto"/>
        <w:left w:val="none" w:sz="0" w:space="0" w:color="auto"/>
        <w:bottom w:val="none" w:sz="0" w:space="0" w:color="auto"/>
        <w:right w:val="none" w:sz="0" w:space="0" w:color="auto"/>
      </w:divBdr>
      <w:divsChild>
        <w:div w:id="1905874156">
          <w:marLeft w:val="480"/>
          <w:marRight w:val="0"/>
          <w:marTop w:val="0"/>
          <w:marBottom w:val="0"/>
          <w:divBdr>
            <w:top w:val="none" w:sz="0" w:space="0" w:color="auto"/>
            <w:left w:val="none" w:sz="0" w:space="0" w:color="auto"/>
            <w:bottom w:val="none" w:sz="0" w:space="0" w:color="auto"/>
            <w:right w:val="none" w:sz="0" w:space="0" w:color="auto"/>
          </w:divBdr>
        </w:div>
        <w:div w:id="2105492971">
          <w:marLeft w:val="480"/>
          <w:marRight w:val="0"/>
          <w:marTop w:val="0"/>
          <w:marBottom w:val="0"/>
          <w:divBdr>
            <w:top w:val="none" w:sz="0" w:space="0" w:color="auto"/>
            <w:left w:val="none" w:sz="0" w:space="0" w:color="auto"/>
            <w:bottom w:val="none" w:sz="0" w:space="0" w:color="auto"/>
            <w:right w:val="none" w:sz="0" w:space="0" w:color="auto"/>
          </w:divBdr>
        </w:div>
        <w:div w:id="1593583914">
          <w:marLeft w:val="480"/>
          <w:marRight w:val="0"/>
          <w:marTop w:val="0"/>
          <w:marBottom w:val="0"/>
          <w:divBdr>
            <w:top w:val="none" w:sz="0" w:space="0" w:color="auto"/>
            <w:left w:val="none" w:sz="0" w:space="0" w:color="auto"/>
            <w:bottom w:val="none" w:sz="0" w:space="0" w:color="auto"/>
            <w:right w:val="none" w:sz="0" w:space="0" w:color="auto"/>
          </w:divBdr>
        </w:div>
        <w:div w:id="1391077882">
          <w:marLeft w:val="480"/>
          <w:marRight w:val="0"/>
          <w:marTop w:val="0"/>
          <w:marBottom w:val="0"/>
          <w:divBdr>
            <w:top w:val="none" w:sz="0" w:space="0" w:color="auto"/>
            <w:left w:val="none" w:sz="0" w:space="0" w:color="auto"/>
            <w:bottom w:val="none" w:sz="0" w:space="0" w:color="auto"/>
            <w:right w:val="none" w:sz="0" w:space="0" w:color="auto"/>
          </w:divBdr>
        </w:div>
        <w:div w:id="2003387013">
          <w:marLeft w:val="480"/>
          <w:marRight w:val="0"/>
          <w:marTop w:val="0"/>
          <w:marBottom w:val="0"/>
          <w:divBdr>
            <w:top w:val="none" w:sz="0" w:space="0" w:color="auto"/>
            <w:left w:val="none" w:sz="0" w:space="0" w:color="auto"/>
            <w:bottom w:val="none" w:sz="0" w:space="0" w:color="auto"/>
            <w:right w:val="none" w:sz="0" w:space="0" w:color="auto"/>
          </w:divBdr>
        </w:div>
        <w:div w:id="218248345">
          <w:marLeft w:val="480"/>
          <w:marRight w:val="0"/>
          <w:marTop w:val="0"/>
          <w:marBottom w:val="0"/>
          <w:divBdr>
            <w:top w:val="none" w:sz="0" w:space="0" w:color="auto"/>
            <w:left w:val="none" w:sz="0" w:space="0" w:color="auto"/>
            <w:bottom w:val="none" w:sz="0" w:space="0" w:color="auto"/>
            <w:right w:val="none" w:sz="0" w:space="0" w:color="auto"/>
          </w:divBdr>
        </w:div>
        <w:div w:id="1478063875">
          <w:marLeft w:val="480"/>
          <w:marRight w:val="0"/>
          <w:marTop w:val="0"/>
          <w:marBottom w:val="0"/>
          <w:divBdr>
            <w:top w:val="none" w:sz="0" w:space="0" w:color="auto"/>
            <w:left w:val="none" w:sz="0" w:space="0" w:color="auto"/>
            <w:bottom w:val="none" w:sz="0" w:space="0" w:color="auto"/>
            <w:right w:val="none" w:sz="0" w:space="0" w:color="auto"/>
          </w:divBdr>
        </w:div>
        <w:div w:id="1716807668">
          <w:marLeft w:val="480"/>
          <w:marRight w:val="0"/>
          <w:marTop w:val="0"/>
          <w:marBottom w:val="0"/>
          <w:divBdr>
            <w:top w:val="none" w:sz="0" w:space="0" w:color="auto"/>
            <w:left w:val="none" w:sz="0" w:space="0" w:color="auto"/>
            <w:bottom w:val="none" w:sz="0" w:space="0" w:color="auto"/>
            <w:right w:val="none" w:sz="0" w:space="0" w:color="auto"/>
          </w:divBdr>
        </w:div>
        <w:div w:id="483086448">
          <w:marLeft w:val="480"/>
          <w:marRight w:val="0"/>
          <w:marTop w:val="0"/>
          <w:marBottom w:val="0"/>
          <w:divBdr>
            <w:top w:val="none" w:sz="0" w:space="0" w:color="auto"/>
            <w:left w:val="none" w:sz="0" w:space="0" w:color="auto"/>
            <w:bottom w:val="none" w:sz="0" w:space="0" w:color="auto"/>
            <w:right w:val="none" w:sz="0" w:space="0" w:color="auto"/>
          </w:divBdr>
        </w:div>
        <w:div w:id="51464840">
          <w:marLeft w:val="480"/>
          <w:marRight w:val="0"/>
          <w:marTop w:val="0"/>
          <w:marBottom w:val="0"/>
          <w:divBdr>
            <w:top w:val="none" w:sz="0" w:space="0" w:color="auto"/>
            <w:left w:val="none" w:sz="0" w:space="0" w:color="auto"/>
            <w:bottom w:val="none" w:sz="0" w:space="0" w:color="auto"/>
            <w:right w:val="none" w:sz="0" w:space="0" w:color="auto"/>
          </w:divBdr>
        </w:div>
        <w:div w:id="1667441095">
          <w:marLeft w:val="480"/>
          <w:marRight w:val="0"/>
          <w:marTop w:val="0"/>
          <w:marBottom w:val="0"/>
          <w:divBdr>
            <w:top w:val="none" w:sz="0" w:space="0" w:color="auto"/>
            <w:left w:val="none" w:sz="0" w:space="0" w:color="auto"/>
            <w:bottom w:val="none" w:sz="0" w:space="0" w:color="auto"/>
            <w:right w:val="none" w:sz="0" w:space="0" w:color="auto"/>
          </w:divBdr>
        </w:div>
        <w:div w:id="1477070063">
          <w:marLeft w:val="480"/>
          <w:marRight w:val="0"/>
          <w:marTop w:val="0"/>
          <w:marBottom w:val="0"/>
          <w:divBdr>
            <w:top w:val="none" w:sz="0" w:space="0" w:color="auto"/>
            <w:left w:val="none" w:sz="0" w:space="0" w:color="auto"/>
            <w:bottom w:val="none" w:sz="0" w:space="0" w:color="auto"/>
            <w:right w:val="none" w:sz="0" w:space="0" w:color="auto"/>
          </w:divBdr>
        </w:div>
        <w:div w:id="457842809">
          <w:marLeft w:val="480"/>
          <w:marRight w:val="0"/>
          <w:marTop w:val="0"/>
          <w:marBottom w:val="0"/>
          <w:divBdr>
            <w:top w:val="none" w:sz="0" w:space="0" w:color="auto"/>
            <w:left w:val="none" w:sz="0" w:space="0" w:color="auto"/>
            <w:bottom w:val="none" w:sz="0" w:space="0" w:color="auto"/>
            <w:right w:val="none" w:sz="0" w:space="0" w:color="auto"/>
          </w:divBdr>
        </w:div>
        <w:div w:id="1719431898">
          <w:marLeft w:val="480"/>
          <w:marRight w:val="0"/>
          <w:marTop w:val="0"/>
          <w:marBottom w:val="0"/>
          <w:divBdr>
            <w:top w:val="none" w:sz="0" w:space="0" w:color="auto"/>
            <w:left w:val="none" w:sz="0" w:space="0" w:color="auto"/>
            <w:bottom w:val="none" w:sz="0" w:space="0" w:color="auto"/>
            <w:right w:val="none" w:sz="0" w:space="0" w:color="auto"/>
          </w:divBdr>
        </w:div>
        <w:div w:id="793210178">
          <w:marLeft w:val="480"/>
          <w:marRight w:val="0"/>
          <w:marTop w:val="0"/>
          <w:marBottom w:val="0"/>
          <w:divBdr>
            <w:top w:val="none" w:sz="0" w:space="0" w:color="auto"/>
            <w:left w:val="none" w:sz="0" w:space="0" w:color="auto"/>
            <w:bottom w:val="none" w:sz="0" w:space="0" w:color="auto"/>
            <w:right w:val="none" w:sz="0" w:space="0" w:color="auto"/>
          </w:divBdr>
        </w:div>
        <w:div w:id="516771222">
          <w:marLeft w:val="480"/>
          <w:marRight w:val="0"/>
          <w:marTop w:val="0"/>
          <w:marBottom w:val="0"/>
          <w:divBdr>
            <w:top w:val="none" w:sz="0" w:space="0" w:color="auto"/>
            <w:left w:val="none" w:sz="0" w:space="0" w:color="auto"/>
            <w:bottom w:val="none" w:sz="0" w:space="0" w:color="auto"/>
            <w:right w:val="none" w:sz="0" w:space="0" w:color="auto"/>
          </w:divBdr>
        </w:div>
        <w:div w:id="56976430">
          <w:marLeft w:val="480"/>
          <w:marRight w:val="0"/>
          <w:marTop w:val="0"/>
          <w:marBottom w:val="0"/>
          <w:divBdr>
            <w:top w:val="none" w:sz="0" w:space="0" w:color="auto"/>
            <w:left w:val="none" w:sz="0" w:space="0" w:color="auto"/>
            <w:bottom w:val="none" w:sz="0" w:space="0" w:color="auto"/>
            <w:right w:val="none" w:sz="0" w:space="0" w:color="auto"/>
          </w:divBdr>
        </w:div>
        <w:div w:id="1748842851">
          <w:marLeft w:val="480"/>
          <w:marRight w:val="0"/>
          <w:marTop w:val="0"/>
          <w:marBottom w:val="0"/>
          <w:divBdr>
            <w:top w:val="none" w:sz="0" w:space="0" w:color="auto"/>
            <w:left w:val="none" w:sz="0" w:space="0" w:color="auto"/>
            <w:bottom w:val="none" w:sz="0" w:space="0" w:color="auto"/>
            <w:right w:val="none" w:sz="0" w:space="0" w:color="auto"/>
          </w:divBdr>
        </w:div>
        <w:div w:id="678311376">
          <w:marLeft w:val="480"/>
          <w:marRight w:val="0"/>
          <w:marTop w:val="0"/>
          <w:marBottom w:val="0"/>
          <w:divBdr>
            <w:top w:val="none" w:sz="0" w:space="0" w:color="auto"/>
            <w:left w:val="none" w:sz="0" w:space="0" w:color="auto"/>
            <w:bottom w:val="none" w:sz="0" w:space="0" w:color="auto"/>
            <w:right w:val="none" w:sz="0" w:space="0" w:color="auto"/>
          </w:divBdr>
        </w:div>
        <w:div w:id="157960244">
          <w:marLeft w:val="480"/>
          <w:marRight w:val="0"/>
          <w:marTop w:val="0"/>
          <w:marBottom w:val="0"/>
          <w:divBdr>
            <w:top w:val="none" w:sz="0" w:space="0" w:color="auto"/>
            <w:left w:val="none" w:sz="0" w:space="0" w:color="auto"/>
            <w:bottom w:val="none" w:sz="0" w:space="0" w:color="auto"/>
            <w:right w:val="none" w:sz="0" w:space="0" w:color="auto"/>
          </w:divBdr>
        </w:div>
        <w:div w:id="587884727">
          <w:marLeft w:val="480"/>
          <w:marRight w:val="0"/>
          <w:marTop w:val="0"/>
          <w:marBottom w:val="0"/>
          <w:divBdr>
            <w:top w:val="none" w:sz="0" w:space="0" w:color="auto"/>
            <w:left w:val="none" w:sz="0" w:space="0" w:color="auto"/>
            <w:bottom w:val="none" w:sz="0" w:space="0" w:color="auto"/>
            <w:right w:val="none" w:sz="0" w:space="0" w:color="auto"/>
          </w:divBdr>
        </w:div>
        <w:div w:id="1399278873">
          <w:marLeft w:val="480"/>
          <w:marRight w:val="0"/>
          <w:marTop w:val="0"/>
          <w:marBottom w:val="0"/>
          <w:divBdr>
            <w:top w:val="none" w:sz="0" w:space="0" w:color="auto"/>
            <w:left w:val="none" w:sz="0" w:space="0" w:color="auto"/>
            <w:bottom w:val="none" w:sz="0" w:space="0" w:color="auto"/>
            <w:right w:val="none" w:sz="0" w:space="0" w:color="auto"/>
          </w:divBdr>
        </w:div>
        <w:div w:id="1577058481">
          <w:marLeft w:val="480"/>
          <w:marRight w:val="0"/>
          <w:marTop w:val="0"/>
          <w:marBottom w:val="0"/>
          <w:divBdr>
            <w:top w:val="none" w:sz="0" w:space="0" w:color="auto"/>
            <w:left w:val="none" w:sz="0" w:space="0" w:color="auto"/>
            <w:bottom w:val="none" w:sz="0" w:space="0" w:color="auto"/>
            <w:right w:val="none" w:sz="0" w:space="0" w:color="auto"/>
          </w:divBdr>
        </w:div>
        <w:div w:id="16199242">
          <w:marLeft w:val="480"/>
          <w:marRight w:val="0"/>
          <w:marTop w:val="0"/>
          <w:marBottom w:val="0"/>
          <w:divBdr>
            <w:top w:val="none" w:sz="0" w:space="0" w:color="auto"/>
            <w:left w:val="none" w:sz="0" w:space="0" w:color="auto"/>
            <w:bottom w:val="none" w:sz="0" w:space="0" w:color="auto"/>
            <w:right w:val="none" w:sz="0" w:space="0" w:color="auto"/>
          </w:divBdr>
        </w:div>
        <w:div w:id="1754816766">
          <w:marLeft w:val="480"/>
          <w:marRight w:val="0"/>
          <w:marTop w:val="0"/>
          <w:marBottom w:val="0"/>
          <w:divBdr>
            <w:top w:val="none" w:sz="0" w:space="0" w:color="auto"/>
            <w:left w:val="none" w:sz="0" w:space="0" w:color="auto"/>
            <w:bottom w:val="none" w:sz="0" w:space="0" w:color="auto"/>
            <w:right w:val="none" w:sz="0" w:space="0" w:color="auto"/>
          </w:divBdr>
        </w:div>
        <w:div w:id="386418647">
          <w:marLeft w:val="480"/>
          <w:marRight w:val="0"/>
          <w:marTop w:val="0"/>
          <w:marBottom w:val="0"/>
          <w:divBdr>
            <w:top w:val="none" w:sz="0" w:space="0" w:color="auto"/>
            <w:left w:val="none" w:sz="0" w:space="0" w:color="auto"/>
            <w:bottom w:val="none" w:sz="0" w:space="0" w:color="auto"/>
            <w:right w:val="none" w:sz="0" w:space="0" w:color="auto"/>
          </w:divBdr>
        </w:div>
        <w:div w:id="531960788">
          <w:marLeft w:val="480"/>
          <w:marRight w:val="0"/>
          <w:marTop w:val="0"/>
          <w:marBottom w:val="0"/>
          <w:divBdr>
            <w:top w:val="none" w:sz="0" w:space="0" w:color="auto"/>
            <w:left w:val="none" w:sz="0" w:space="0" w:color="auto"/>
            <w:bottom w:val="none" w:sz="0" w:space="0" w:color="auto"/>
            <w:right w:val="none" w:sz="0" w:space="0" w:color="auto"/>
          </w:divBdr>
        </w:div>
        <w:div w:id="1048652078">
          <w:marLeft w:val="480"/>
          <w:marRight w:val="0"/>
          <w:marTop w:val="0"/>
          <w:marBottom w:val="0"/>
          <w:divBdr>
            <w:top w:val="none" w:sz="0" w:space="0" w:color="auto"/>
            <w:left w:val="none" w:sz="0" w:space="0" w:color="auto"/>
            <w:bottom w:val="none" w:sz="0" w:space="0" w:color="auto"/>
            <w:right w:val="none" w:sz="0" w:space="0" w:color="auto"/>
          </w:divBdr>
        </w:div>
        <w:div w:id="1570190289">
          <w:marLeft w:val="480"/>
          <w:marRight w:val="0"/>
          <w:marTop w:val="0"/>
          <w:marBottom w:val="0"/>
          <w:divBdr>
            <w:top w:val="none" w:sz="0" w:space="0" w:color="auto"/>
            <w:left w:val="none" w:sz="0" w:space="0" w:color="auto"/>
            <w:bottom w:val="none" w:sz="0" w:space="0" w:color="auto"/>
            <w:right w:val="none" w:sz="0" w:space="0" w:color="auto"/>
          </w:divBdr>
        </w:div>
        <w:div w:id="2141802286">
          <w:marLeft w:val="480"/>
          <w:marRight w:val="0"/>
          <w:marTop w:val="0"/>
          <w:marBottom w:val="0"/>
          <w:divBdr>
            <w:top w:val="none" w:sz="0" w:space="0" w:color="auto"/>
            <w:left w:val="none" w:sz="0" w:space="0" w:color="auto"/>
            <w:bottom w:val="none" w:sz="0" w:space="0" w:color="auto"/>
            <w:right w:val="none" w:sz="0" w:space="0" w:color="auto"/>
          </w:divBdr>
        </w:div>
        <w:div w:id="857039680">
          <w:marLeft w:val="480"/>
          <w:marRight w:val="0"/>
          <w:marTop w:val="0"/>
          <w:marBottom w:val="0"/>
          <w:divBdr>
            <w:top w:val="none" w:sz="0" w:space="0" w:color="auto"/>
            <w:left w:val="none" w:sz="0" w:space="0" w:color="auto"/>
            <w:bottom w:val="none" w:sz="0" w:space="0" w:color="auto"/>
            <w:right w:val="none" w:sz="0" w:space="0" w:color="auto"/>
          </w:divBdr>
        </w:div>
        <w:div w:id="751321062">
          <w:marLeft w:val="480"/>
          <w:marRight w:val="0"/>
          <w:marTop w:val="0"/>
          <w:marBottom w:val="0"/>
          <w:divBdr>
            <w:top w:val="none" w:sz="0" w:space="0" w:color="auto"/>
            <w:left w:val="none" w:sz="0" w:space="0" w:color="auto"/>
            <w:bottom w:val="none" w:sz="0" w:space="0" w:color="auto"/>
            <w:right w:val="none" w:sz="0" w:space="0" w:color="auto"/>
          </w:divBdr>
        </w:div>
        <w:div w:id="1704596460">
          <w:marLeft w:val="480"/>
          <w:marRight w:val="0"/>
          <w:marTop w:val="0"/>
          <w:marBottom w:val="0"/>
          <w:divBdr>
            <w:top w:val="none" w:sz="0" w:space="0" w:color="auto"/>
            <w:left w:val="none" w:sz="0" w:space="0" w:color="auto"/>
            <w:bottom w:val="none" w:sz="0" w:space="0" w:color="auto"/>
            <w:right w:val="none" w:sz="0" w:space="0" w:color="auto"/>
          </w:divBdr>
        </w:div>
        <w:div w:id="1239829022">
          <w:marLeft w:val="480"/>
          <w:marRight w:val="0"/>
          <w:marTop w:val="0"/>
          <w:marBottom w:val="0"/>
          <w:divBdr>
            <w:top w:val="none" w:sz="0" w:space="0" w:color="auto"/>
            <w:left w:val="none" w:sz="0" w:space="0" w:color="auto"/>
            <w:bottom w:val="none" w:sz="0" w:space="0" w:color="auto"/>
            <w:right w:val="none" w:sz="0" w:space="0" w:color="auto"/>
          </w:divBdr>
        </w:div>
        <w:div w:id="1816950759">
          <w:marLeft w:val="480"/>
          <w:marRight w:val="0"/>
          <w:marTop w:val="0"/>
          <w:marBottom w:val="0"/>
          <w:divBdr>
            <w:top w:val="none" w:sz="0" w:space="0" w:color="auto"/>
            <w:left w:val="none" w:sz="0" w:space="0" w:color="auto"/>
            <w:bottom w:val="none" w:sz="0" w:space="0" w:color="auto"/>
            <w:right w:val="none" w:sz="0" w:space="0" w:color="auto"/>
          </w:divBdr>
        </w:div>
        <w:div w:id="2055494873">
          <w:marLeft w:val="480"/>
          <w:marRight w:val="0"/>
          <w:marTop w:val="0"/>
          <w:marBottom w:val="0"/>
          <w:divBdr>
            <w:top w:val="none" w:sz="0" w:space="0" w:color="auto"/>
            <w:left w:val="none" w:sz="0" w:space="0" w:color="auto"/>
            <w:bottom w:val="none" w:sz="0" w:space="0" w:color="auto"/>
            <w:right w:val="none" w:sz="0" w:space="0" w:color="auto"/>
          </w:divBdr>
        </w:div>
        <w:div w:id="233054278">
          <w:marLeft w:val="480"/>
          <w:marRight w:val="0"/>
          <w:marTop w:val="0"/>
          <w:marBottom w:val="0"/>
          <w:divBdr>
            <w:top w:val="none" w:sz="0" w:space="0" w:color="auto"/>
            <w:left w:val="none" w:sz="0" w:space="0" w:color="auto"/>
            <w:bottom w:val="none" w:sz="0" w:space="0" w:color="auto"/>
            <w:right w:val="none" w:sz="0" w:space="0" w:color="auto"/>
          </w:divBdr>
        </w:div>
        <w:div w:id="914628453">
          <w:marLeft w:val="480"/>
          <w:marRight w:val="0"/>
          <w:marTop w:val="0"/>
          <w:marBottom w:val="0"/>
          <w:divBdr>
            <w:top w:val="none" w:sz="0" w:space="0" w:color="auto"/>
            <w:left w:val="none" w:sz="0" w:space="0" w:color="auto"/>
            <w:bottom w:val="none" w:sz="0" w:space="0" w:color="auto"/>
            <w:right w:val="none" w:sz="0" w:space="0" w:color="auto"/>
          </w:divBdr>
        </w:div>
        <w:div w:id="122621432">
          <w:marLeft w:val="480"/>
          <w:marRight w:val="0"/>
          <w:marTop w:val="0"/>
          <w:marBottom w:val="0"/>
          <w:divBdr>
            <w:top w:val="none" w:sz="0" w:space="0" w:color="auto"/>
            <w:left w:val="none" w:sz="0" w:space="0" w:color="auto"/>
            <w:bottom w:val="none" w:sz="0" w:space="0" w:color="auto"/>
            <w:right w:val="none" w:sz="0" w:space="0" w:color="auto"/>
          </w:divBdr>
        </w:div>
        <w:div w:id="2077704603">
          <w:marLeft w:val="480"/>
          <w:marRight w:val="0"/>
          <w:marTop w:val="0"/>
          <w:marBottom w:val="0"/>
          <w:divBdr>
            <w:top w:val="none" w:sz="0" w:space="0" w:color="auto"/>
            <w:left w:val="none" w:sz="0" w:space="0" w:color="auto"/>
            <w:bottom w:val="none" w:sz="0" w:space="0" w:color="auto"/>
            <w:right w:val="none" w:sz="0" w:space="0" w:color="auto"/>
          </w:divBdr>
        </w:div>
        <w:div w:id="2140877776">
          <w:marLeft w:val="480"/>
          <w:marRight w:val="0"/>
          <w:marTop w:val="0"/>
          <w:marBottom w:val="0"/>
          <w:divBdr>
            <w:top w:val="none" w:sz="0" w:space="0" w:color="auto"/>
            <w:left w:val="none" w:sz="0" w:space="0" w:color="auto"/>
            <w:bottom w:val="none" w:sz="0" w:space="0" w:color="auto"/>
            <w:right w:val="none" w:sz="0" w:space="0" w:color="auto"/>
          </w:divBdr>
        </w:div>
        <w:div w:id="1358659430">
          <w:marLeft w:val="480"/>
          <w:marRight w:val="0"/>
          <w:marTop w:val="0"/>
          <w:marBottom w:val="0"/>
          <w:divBdr>
            <w:top w:val="none" w:sz="0" w:space="0" w:color="auto"/>
            <w:left w:val="none" w:sz="0" w:space="0" w:color="auto"/>
            <w:bottom w:val="none" w:sz="0" w:space="0" w:color="auto"/>
            <w:right w:val="none" w:sz="0" w:space="0" w:color="auto"/>
          </w:divBdr>
        </w:div>
        <w:div w:id="648826541">
          <w:marLeft w:val="480"/>
          <w:marRight w:val="0"/>
          <w:marTop w:val="0"/>
          <w:marBottom w:val="0"/>
          <w:divBdr>
            <w:top w:val="none" w:sz="0" w:space="0" w:color="auto"/>
            <w:left w:val="none" w:sz="0" w:space="0" w:color="auto"/>
            <w:bottom w:val="none" w:sz="0" w:space="0" w:color="auto"/>
            <w:right w:val="none" w:sz="0" w:space="0" w:color="auto"/>
          </w:divBdr>
        </w:div>
        <w:div w:id="1378358216">
          <w:marLeft w:val="480"/>
          <w:marRight w:val="0"/>
          <w:marTop w:val="0"/>
          <w:marBottom w:val="0"/>
          <w:divBdr>
            <w:top w:val="none" w:sz="0" w:space="0" w:color="auto"/>
            <w:left w:val="none" w:sz="0" w:space="0" w:color="auto"/>
            <w:bottom w:val="none" w:sz="0" w:space="0" w:color="auto"/>
            <w:right w:val="none" w:sz="0" w:space="0" w:color="auto"/>
          </w:divBdr>
        </w:div>
        <w:div w:id="1518889000">
          <w:marLeft w:val="480"/>
          <w:marRight w:val="0"/>
          <w:marTop w:val="0"/>
          <w:marBottom w:val="0"/>
          <w:divBdr>
            <w:top w:val="none" w:sz="0" w:space="0" w:color="auto"/>
            <w:left w:val="none" w:sz="0" w:space="0" w:color="auto"/>
            <w:bottom w:val="none" w:sz="0" w:space="0" w:color="auto"/>
            <w:right w:val="none" w:sz="0" w:space="0" w:color="auto"/>
          </w:divBdr>
        </w:div>
        <w:div w:id="1743521367">
          <w:marLeft w:val="480"/>
          <w:marRight w:val="0"/>
          <w:marTop w:val="0"/>
          <w:marBottom w:val="0"/>
          <w:divBdr>
            <w:top w:val="none" w:sz="0" w:space="0" w:color="auto"/>
            <w:left w:val="none" w:sz="0" w:space="0" w:color="auto"/>
            <w:bottom w:val="none" w:sz="0" w:space="0" w:color="auto"/>
            <w:right w:val="none" w:sz="0" w:space="0" w:color="auto"/>
          </w:divBdr>
        </w:div>
        <w:div w:id="1156843756">
          <w:marLeft w:val="480"/>
          <w:marRight w:val="0"/>
          <w:marTop w:val="0"/>
          <w:marBottom w:val="0"/>
          <w:divBdr>
            <w:top w:val="none" w:sz="0" w:space="0" w:color="auto"/>
            <w:left w:val="none" w:sz="0" w:space="0" w:color="auto"/>
            <w:bottom w:val="none" w:sz="0" w:space="0" w:color="auto"/>
            <w:right w:val="none" w:sz="0" w:space="0" w:color="auto"/>
          </w:divBdr>
        </w:div>
        <w:div w:id="1092508094">
          <w:marLeft w:val="480"/>
          <w:marRight w:val="0"/>
          <w:marTop w:val="0"/>
          <w:marBottom w:val="0"/>
          <w:divBdr>
            <w:top w:val="none" w:sz="0" w:space="0" w:color="auto"/>
            <w:left w:val="none" w:sz="0" w:space="0" w:color="auto"/>
            <w:bottom w:val="none" w:sz="0" w:space="0" w:color="auto"/>
            <w:right w:val="none" w:sz="0" w:space="0" w:color="auto"/>
          </w:divBdr>
        </w:div>
        <w:div w:id="1805584787">
          <w:marLeft w:val="480"/>
          <w:marRight w:val="0"/>
          <w:marTop w:val="0"/>
          <w:marBottom w:val="0"/>
          <w:divBdr>
            <w:top w:val="none" w:sz="0" w:space="0" w:color="auto"/>
            <w:left w:val="none" w:sz="0" w:space="0" w:color="auto"/>
            <w:bottom w:val="none" w:sz="0" w:space="0" w:color="auto"/>
            <w:right w:val="none" w:sz="0" w:space="0" w:color="auto"/>
          </w:divBdr>
        </w:div>
        <w:div w:id="1542670643">
          <w:marLeft w:val="480"/>
          <w:marRight w:val="0"/>
          <w:marTop w:val="0"/>
          <w:marBottom w:val="0"/>
          <w:divBdr>
            <w:top w:val="none" w:sz="0" w:space="0" w:color="auto"/>
            <w:left w:val="none" w:sz="0" w:space="0" w:color="auto"/>
            <w:bottom w:val="none" w:sz="0" w:space="0" w:color="auto"/>
            <w:right w:val="none" w:sz="0" w:space="0" w:color="auto"/>
          </w:divBdr>
        </w:div>
        <w:div w:id="1176529562">
          <w:marLeft w:val="480"/>
          <w:marRight w:val="0"/>
          <w:marTop w:val="0"/>
          <w:marBottom w:val="0"/>
          <w:divBdr>
            <w:top w:val="none" w:sz="0" w:space="0" w:color="auto"/>
            <w:left w:val="none" w:sz="0" w:space="0" w:color="auto"/>
            <w:bottom w:val="none" w:sz="0" w:space="0" w:color="auto"/>
            <w:right w:val="none" w:sz="0" w:space="0" w:color="auto"/>
          </w:divBdr>
        </w:div>
        <w:div w:id="1228876109">
          <w:marLeft w:val="480"/>
          <w:marRight w:val="0"/>
          <w:marTop w:val="0"/>
          <w:marBottom w:val="0"/>
          <w:divBdr>
            <w:top w:val="none" w:sz="0" w:space="0" w:color="auto"/>
            <w:left w:val="none" w:sz="0" w:space="0" w:color="auto"/>
            <w:bottom w:val="none" w:sz="0" w:space="0" w:color="auto"/>
            <w:right w:val="none" w:sz="0" w:space="0" w:color="auto"/>
          </w:divBdr>
        </w:div>
        <w:div w:id="31618472">
          <w:marLeft w:val="480"/>
          <w:marRight w:val="0"/>
          <w:marTop w:val="0"/>
          <w:marBottom w:val="0"/>
          <w:divBdr>
            <w:top w:val="none" w:sz="0" w:space="0" w:color="auto"/>
            <w:left w:val="none" w:sz="0" w:space="0" w:color="auto"/>
            <w:bottom w:val="none" w:sz="0" w:space="0" w:color="auto"/>
            <w:right w:val="none" w:sz="0" w:space="0" w:color="auto"/>
          </w:divBdr>
        </w:div>
        <w:div w:id="1335299410">
          <w:marLeft w:val="480"/>
          <w:marRight w:val="0"/>
          <w:marTop w:val="0"/>
          <w:marBottom w:val="0"/>
          <w:divBdr>
            <w:top w:val="none" w:sz="0" w:space="0" w:color="auto"/>
            <w:left w:val="none" w:sz="0" w:space="0" w:color="auto"/>
            <w:bottom w:val="none" w:sz="0" w:space="0" w:color="auto"/>
            <w:right w:val="none" w:sz="0" w:space="0" w:color="auto"/>
          </w:divBdr>
        </w:div>
        <w:div w:id="227886272">
          <w:marLeft w:val="480"/>
          <w:marRight w:val="0"/>
          <w:marTop w:val="0"/>
          <w:marBottom w:val="0"/>
          <w:divBdr>
            <w:top w:val="none" w:sz="0" w:space="0" w:color="auto"/>
            <w:left w:val="none" w:sz="0" w:space="0" w:color="auto"/>
            <w:bottom w:val="none" w:sz="0" w:space="0" w:color="auto"/>
            <w:right w:val="none" w:sz="0" w:space="0" w:color="auto"/>
          </w:divBdr>
        </w:div>
        <w:div w:id="56168643">
          <w:marLeft w:val="480"/>
          <w:marRight w:val="0"/>
          <w:marTop w:val="0"/>
          <w:marBottom w:val="0"/>
          <w:divBdr>
            <w:top w:val="none" w:sz="0" w:space="0" w:color="auto"/>
            <w:left w:val="none" w:sz="0" w:space="0" w:color="auto"/>
            <w:bottom w:val="none" w:sz="0" w:space="0" w:color="auto"/>
            <w:right w:val="none" w:sz="0" w:space="0" w:color="auto"/>
          </w:divBdr>
        </w:div>
        <w:div w:id="188959040">
          <w:marLeft w:val="480"/>
          <w:marRight w:val="0"/>
          <w:marTop w:val="0"/>
          <w:marBottom w:val="0"/>
          <w:divBdr>
            <w:top w:val="none" w:sz="0" w:space="0" w:color="auto"/>
            <w:left w:val="none" w:sz="0" w:space="0" w:color="auto"/>
            <w:bottom w:val="none" w:sz="0" w:space="0" w:color="auto"/>
            <w:right w:val="none" w:sz="0" w:space="0" w:color="auto"/>
          </w:divBdr>
        </w:div>
        <w:div w:id="1236630268">
          <w:marLeft w:val="480"/>
          <w:marRight w:val="0"/>
          <w:marTop w:val="0"/>
          <w:marBottom w:val="0"/>
          <w:divBdr>
            <w:top w:val="none" w:sz="0" w:space="0" w:color="auto"/>
            <w:left w:val="none" w:sz="0" w:space="0" w:color="auto"/>
            <w:bottom w:val="none" w:sz="0" w:space="0" w:color="auto"/>
            <w:right w:val="none" w:sz="0" w:space="0" w:color="auto"/>
          </w:divBdr>
        </w:div>
        <w:div w:id="1417244128">
          <w:marLeft w:val="480"/>
          <w:marRight w:val="0"/>
          <w:marTop w:val="0"/>
          <w:marBottom w:val="0"/>
          <w:divBdr>
            <w:top w:val="none" w:sz="0" w:space="0" w:color="auto"/>
            <w:left w:val="none" w:sz="0" w:space="0" w:color="auto"/>
            <w:bottom w:val="none" w:sz="0" w:space="0" w:color="auto"/>
            <w:right w:val="none" w:sz="0" w:space="0" w:color="auto"/>
          </w:divBdr>
        </w:div>
        <w:div w:id="1601599843">
          <w:marLeft w:val="480"/>
          <w:marRight w:val="0"/>
          <w:marTop w:val="0"/>
          <w:marBottom w:val="0"/>
          <w:divBdr>
            <w:top w:val="none" w:sz="0" w:space="0" w:color="auto"/>
            <w:left w:val="none" w:sz="0" w:space="0" w:color="auto"/>
            <w:bottom w:val="none" w:sz="0" w:space="0" w:color="auto"/>
            <w:right w:val="none" w:sz="0" w:space="0" w:color="auto"/>
          </w:divBdr>
        </w:div>
        <w:div w:id="1697996938">
          <w:marLeft w:val="480"/>
          <w:marRight w:val="0"/>
          <w:marTop w:val="0"/>
          <w:marBottom w:val="0"/>
          <w:divBdr>
            <w:top w:val="none" w:sz="0" w:space="0" w:color="auto"/>
            <w:left w:val="none" w:sz="0" w:space="0" w:color="auto"/>
            <w:bottom w:val="none" w:sz="0" w:space="0" w:color="auto"/>
            <w:right w:val="none" w:sz="0" w:space="0" w:color="auto"/>
          </w:divBdr>
        </w:div>
        <w:div w:id="648632617">
          <w:marLeft w:val="480"/>
          <w:marRight w:val="0"/>
          <w:marTop w:val="0"/>
          <w:marBottom w:val="0"/>
          <w:divBdr>
            <w:top w:val="none" w:sz="0" w:space="0" w:color="auto"/>
            <w:left w:val="none" w:sz="0" w:space="0" w:color="auto"/>
            <w:bottom w:val="none" w:sz="0" w:space="0" w:color="auto"/>
            <w:right w:val="none" w:sz="0" w:space="0" w:color="auto"/>
          </w:divBdr>
        </w:div>
        <w:div w:id="633868479">
          <w:marLeft w:val="480"/>
          <w:marRight w:val="0"/>
          <w:marTop w:val="0"/>
          <w:marBottom w:val="0"/>
          <w:divBdr>
            <w:top w:val="none" w:sz="0" w:space="0" w:color="auto"/>
            <w:left w:val="none" w:sz="0" w:space="0" w:color="auto"/>
            <w:bottom w:val="none" w:sz="0" w:space="0" w:color="auto"/>
            <w:right w:val="none" w:sz="0" w:space="0" w:color="auto"/>
          </w:divBdr>
        </w:div>
        <w:div w:id="114907068">
          <w:marLeft w:val="480"/>
          <w:marRight w:val="0"/>
          <w:marTop w:val="0"/>
          <w:marBottom w:val="0"/>
          <w:divBdr>
            <w:top w:val="none" w:sz="0" w:space="0" w:color="auto"/>
            <w:left w:val="none" w:sz="0" w:space="0" w:color="auto"/>
            <w:bottom w:val="none" w:sz="0" w:space="0" w:color="auto"/>
            <w:right w:val="none" w:sz="0" w:space="0" w:color="auto"/>
          </w:divBdr>
        </w:div>
        <w:div w:id="1639843820">
          <w:marLeft w:val="480"/>
          <w:marRight w:val="0"/>
          <w:marTop w:val="0"/>
          <w:marBottom w:val="0"/>
          <w:divBdr>
            <w:top w:val="none" w:sz="0" w:space="0" w:color="auto"/>
            <w:left w:val="none" w:sz="0" w:space="0" w:color="auto"/>
            <w:bottom w:val="none" w:sz="0" w:space="0" w:color="auto"/>
            <w:right w:val="none" w:sz="0" w:space="0" w:color="auto"/>
          </w:divBdr>
        </w:div>
      </w:divsChild>
    </w:div>
    <w:div w:id="95449541">
      <w:bodyDiv w:val="1"/>
      <w:marLeft w:val="0"/>
      <w:marRight w:val="0"/>
      <w:marTop w:val="0"/>
      <w:marBottom w:val="0"/>
      <w:divBdr>
        <w:top w:val="none" w:sz="0" w:space="0" w:color="auto"/>
        <w:left w:val="none" w:sz="0" w:space="0" w:color="auto"/>
        <w:bottom w:val="none" w:sz="0" w:space="0" w:color="auto"/>
        <w:right w:val="none" w:sz="0" w:space="0" w:color="auto"/>
      </w:divBdr>
    </w:div>
    <w:div w:id="95633882">
      <w:bodyDiv w:val="1"/>
      <w:marLeft w:val="0"/>
      <w:marRight w:val="0"/>
      <w:marTop w:val="0"/>
      <w:marBottom w:val="0"/>
      <w:divBdr>
        <w:top w:val="none" w:sz="0" w:space="0" w:color="auto"/>
        <w:left w:val="none" w:sz="0" w:space="0" w:color="auto"/>
        <w:bottom w:val="none" w:sz="0" w:space="0" w:color="auto"/>
        <w:right w:val="none" w:sz="0" w:space="0" w:color="auto"/>
      </w:divBdr>
    </w:div>
    <w:div w:id="95710511">
      <w:bodyDiv w:val="1"/>
      <w:marLeft w:val="0"/>
      <w:marRight w:val="0"/>
      <w:marTop w:val="0"/>
      <w:marBottom w:val="0"/>
      <w:divBdr>
        <w:top w:val="none" w:sz="0" w:space="0" w:color="auto"/>
        <w:left w:val="none" w:sz="0" w:space="0" w:color="auto"/>
        <w:bottom w:val="none" w:sz="0" w:space="0" w:color="auto"/>
        <w:right w:val="none" w:sz="0" w:space="0" w:color="auto"/>
      </w:divBdr>
      <w:divsChild>
        <w:div w:id="1827085347">
          <w:marLeft w:val="480"/>
          <w:marRight w:val="0"/>
          <w:marTop w:val="0"/>
          <w:marBottom w:val="0"/>
          <w:divBdr>
            <w:top w:val="none" w:sz="0" w:space="0" w:color="auto"/>
            <w:left w:val="none" w:sz="0" w:space="0" w:color="auto"/>
            <w:bottom w:val="none" w:sz="0" w:space="0" w:color="auto"/>
            <w:right w:val="none" w:sz="0" w:space="0" w:color="auto"/>
          </w:divBdr>
        </w:div>
        <w:div w:id="81070045">
          <w:marLeft w:val="480"/>
          <w:marRight w:val="0"/>
          <w:marTop w:val="0"/>
          <w:marBottom w:val="0"/>
          <w:divBdr>
            <w:top w:val="none" w:sz="0" w:space="0" w:color="auto"/>
            <w:left w:val="none" w:sz="0" w:space="0" w:color="auto"/>
            <w:bottom w:val="none" w:sz="0" w:space="0" w:color="auto"/>
            <w:right w:val="none" w:sz="0" w:space="0" w:color="auto"/>
          </w:divBdr>
        </w:div>
        <w:div w:id="677580292">
          <w:marLeft w:val="480"/>
          <w:marRight w:val="0"/>
          <w:marTop w:val="0"/>
          <w:marBottom w:val="0"/>
          <w:divBdr>
            <w:top w:val="none" w:sz="0" w:space="0" w:color="auto"/>
            <w:left w:val="none" w:sz="0" w:space="0" w:color="auto"/>
            <w:bottom w:val="none" w:sz="0" w:space="0" w:color="auto"/>
            <w:right w:val="none" w:sz="0" w:space="0" w:color="auto"/>
          </w:divBdr>
        </w:div>
        <w:div w:id="1034043214">
          <w:marLeft w:val="480"/>
          <w:marRight w:val="0"/>
          <w:marTop w:val="0"/>
          <w:marBottom w:val="0"/>
          <w:divBdr>
            <w:top w:val="none" w:sz="0" w:space="0" w:color="auto"/>
            <w:left w:val="none" w:sz="0" w:space="0" w:color="auto"/>
            <w:bottom w:val="none" w:sz="0" w:space="0" w:color="auto"/>
            <w:right w:val="none" w:sz="0" w:space="0" w:color="auto"/>
          </w:divBdr>
        </w:div>
        <w:div w:id="559291345">
          <w:marLeft w:val="480"/>
          <w:marRight w:val="0"/>
          <w:marTop w:val="0"/>
          <w:marBottom w:val="0"/>
          <w:divBdr>
            <w:top w:val="none" w:sz="0" w:space="0" w:color="auto"/>
            <w:left w:val="none" w:sz="0" w:space="0" w:color="auto"/>
            <w:bottom w:val="none" w:sz="0" w:space="0" w:color="auto"/>
            <w:right w:val="none" w:sz="0" w:space="0" w:color="auto"/>
          </w:divBdr>
        </w:div>
        <w:div w:id="813108018">
          <w:marLeft w:val="480"/>
          <w:marRight w:val="0"/>
          <w:marTop w:val="0"/>
          <w:marBottom w:val="0"/>
          <w:divBdr>
            <w:top w:val="none" w:sz="0" w:space="0" w:color="auto"/>
            <w:left w:val="none" w:sz="0" w:space="0" w:color="auto"/>
            <w:bottom w:val="none" w:sz="0" w:space="0" w:color="auto"/>
            <w:right w:val="none" w:sz="0" w:space="0" w:color="auto"/>
          </w:divBdr>
        </w:div>
        <w:div w:id="367872998">
          <w:marLeft w:val="480"/>
          <w:marRight w:val="0"/>
          <w:marTop w:val="0"/>
          <w:marBottom w:val="0"/>
          <w:divBdr>
            <w:top w:val="none" w:sz="0" w:space="0" w:color="auto"/>
            <w:left w:val="none" w:sz="0" w:space="0" w:color="auto"/>
            <w:bottom w:val="none" w:sz="0" w:space="0" w:color="auto"/>
            <w:right w:val="none" w:sz="0" w:space="0" w:color="auto"/>
          </w:divBdr>
        </w:div>
        <w:div w:id="1380320650">
          <w:marLeft w:val="480"/>
          <w:marRight w:val="0"/>
          <w:marTop w:val="0"/>
          <w:marBottom w:val="0"/>
          <w:divBdr>
            <w:top w:val="none" w:sz="0" w:space="0" w:color="auto"/>
            <w:left w:val="none" w:sz="0" w:space="0" w:color="auto"/>
            <w:bottom w:val="none" w:sz="0" w:space="0" w:color="auto"/>
            <w:right w:val="none" w:sz="0" w:space="0" w:color="auto"/>
          </w:divBdr>
        </w:div>
        <w:div w:id="2033528304">
          <w:marLeft w:val="480"/>
          <w:marRight w:val="0"/>
          <w:marTop w:val="0"/>
          <w:marBottom w:val="0"/>
          <w:divBdr>
            <w:top w:val="none" w:sz="0" w:space="0" w:color="auto"/>
            <w:left w:val="none" w:sz="0" w:space="0" w:color="auto"/>
            <w:bottom w:val="none" w:sz="0" w:space="0" w:color="auto"/>
            <w:right w:val="none" w:sz="0" w:space="0" w:color="auto"/>
          </w:divBdr>
        </w:div>
        <w:div w:id="1449854583">
          <w:marLeft w:val="480"/>
          <w:marRight w:val="0"/>
          <w:marTop w:val="0"/>
          <w:marBottom w:val="0"/>
          <w:divBdr>
            <w:top w:val="none" w:sz="0" w:space="0" w:color="auto"/>
            <w:left w:val="none" w:sz="0" w:space="0" w:color="auto"/>
            <w:bottom w:val="none" w:sz="0" w:space="0" w:color="auto"/>
            <w:right w:val="none" w:sz="0" w:space="0" w:color="auto"/>
          </w:divBdr>
        </w:div>
        <w:div w:id="523328671">
          <w:marLeft w:val="480"/>
          <w:marRight w:val="0"/>
          <w:marTop w:val="0"/>
          <w:marBottom w:val="0"/>
          <w:divBdr>
            <w:top w:val="none" w:sz="0" w:space="0" w:color="auto"/>
            <w:left w:val="none" w:sz="0" w:space="0" w:color="auto"/>
            <w:bottom w:val="none" w:sz="0" w:space="0" w:color="auto"/>
            <w:right w:val="none" w:sz="0" w:space="0" w:color="auto"/>
          </w:divBdr>
        </w:div>
        <w:div w:id="1498882549">
          <w:marLeft w:val="480"/>
          <w:marRight w:val="0"/>
          <w:marTop w:val="0"/>
          <w:marBottom w:val="0"/>
          <w:divBdr>
            <w:top w:val="none" w:sz="0" w:space="0" w:color="auto"/>
            <w:left w:val="none" w:sz="0" w:space="0" w:color="auto"/>
            <w:bottom w:val="none" w:sz="0" w:space="0" w:color="auto"/>
            <w:right w:val="none" w:sz="0" w:space="0" w:color="auto"/>
          </w:divBdr>
        </w:div>
        <w:div w:id="1004477363">
          <w:marLeft w:val="480"/>
          <w:marRight w:val="0"/>
          <w:marTop w:val="0"/>
          <w:marBottom w:val="0"/>
          <w:divBdr>
            <w:top w:val="none" w:sz="0" w:space="0" w:color="auto"/>
            <w:left w:val="none" w:sz="0" w:space="0" w:color="auto"/>
            <w:bottom w:val="none" w:sz="0" w:space="0" w:color="auto"/>
            <w:right w:val="none" w:sz="0" w:space="0" w:color="auto"/>
          </w:divBdr>
        </w:div>
        <w:div w:id="1016660550">
          <w:marLeft w:val="480"/>
          <w:marRight w:val="0"/>
          <w:marTop w:val="0"/>
          <w:marBottom w:val="0"/>
          <w:divBdr>
            <w:top w:val="none" w:sz="0" w:space="0" w:color="auto"/>
            <w:left w:val="none" w:sz="0" w:space="0" w:color="auto"/>
            <w:bottom w:val="none" w:sz="0" w:space="0" w:color="auto"/>
            <w:right w:val="none" w:sz="0" w:space="0" w:color="auto"/>
          </w:divBdr>
        </w:div>
        <w:div w:id="969869268">
          <w:marLeft w:val="480"/>
          <w:marRight w:val="0"/>
          <w:marTop w:val="0"/>
          <w:marBottom w:val="0"/>
          <w:divBdr>
            <w:top w:val="none" w:sz="0" w:space="0" w:color="auto"/>
            <w:left w:val="none" w:sz="0" w:space="0" w:color="auto"/>
            <w:bottom w:val="none" w:sz="0" w:space="0" w:color="auto"/>
            <w:right w:val="none" w:sz="0" w:space="0" w:color="auto"/>
          </w:divBdr>
        </w:div>
        <w:div w:id="1779330358">
          <w:marLeft w:val="480"/>
          <w:marRight w:val="0"/>
          <w:marTop w:val="0"/>
          <w:marBottom w:val="0"/>
          <w:divBdr>
            <w:top w:val="none" w:sz="0" w:space="0" w:color="auto"/>
            <w:left w:val="none" w:sz="0" w:space="0" w:color="auto"/>
            <w:bottom w:val="none" w:sz="0" w:space="0" w:color="auto"/>
            <w:right w:val="none" w:sz="0" w:space="0" w:color="auto"/>
          </w:divBdr>
        </w:div>
        <w:div w:id="1779639163">
          <w:marLeft w:val="480"/>
          <w:marRight w:val="0"/>
          <w:marTop w:val="0"/>
          <w:marBottom w:val="0"/>
          <w:divBdr>
            <w:top w:val="none" w:sz="0" w:space="0" w:color="auto"/>
            <w:left w:val="none" w:sz="0" w:space="0" w:color="auto"/>
            <w:bottom w:val="none" w:sz="0" w:space="0" w:color="auto"/>
            <w:right w:val="none" w:sz="0" w:space="0" w:color="auto"/>
          </w:divBdr>
        </w:div>
        <w:div w:id="952173924">
          <w:marLeft w:val="480"/>
          <w:marRight w:val="0"/>
          <w:marTop w:val="0"/>
          <w:marBottom w:val="0"/>
          <w:divBdr>
            <w:top w:val="none" w:sz="0" w:space="0" w:color="auto"/>
            <w:left w:val="none" w:sz="0" w:space="0" w:color="auto"/>
            <w:bottom w:val="none" w:sz="0" w:space="0" w:color="auto"/>
            <w:right w:val="none" w:sz="0" w:space="0" w:color="auto"/>
          </w:divBdr>
        </w:div>
        <w:div w:id="1253389341">
          <w:marLeft w:val="480"/>
          <w:marRight w:val="0"/>
          <w:marTop w:val="0"/>
          <w:marBottom w:val="0"/>
          <w:divBdr>
            <w:top w:val="none" w:sz="0" w:space="0" w:color="auto"/>
            <w:left w:val="none" w:sz="0" w:space="0" w:color="auto"/>
            <w:bottom w:val="none" w:sz="0" w:space="0" w:color="auto"/>
            <w:right w:val="none" w:sz="0" w:space="0" w:color="auto"/>
          </w:divBdr>
        </w:div>
        <w:div w:id="1533497397">
          <w:marLeft w:val="480"/>
          <w:marRight w:val="0"/>
          <w:marTop w:val="0"/>
          <w:marBottom w:val="0"/>
          <w:divBdr>
            <w:top w:val="none" w:sz="0" w:space="0" w:color="auto"/>
            <w:left w:val="none" w:sz="0" w:space="0" w:color="auto"/>
            <w:bottom w:val="none" w:sz="0" w:space="0" w:color="auto"/>
            <w:right w:val="none" w:sz="0" w:space="0" w:color="auto"/>
          </w:divBdr>
        </w:div>
        <w:div w:id="782268393">
          <w:marLeft w:val="480"/>
          <w:marRight w:val="0"/>
          <w:marTop w:val="0"/>
          <w:marBottom w:val="0"/>
          <w:divBdr>
            <w:top w:val="none" w:sz="0" w:space="0" w:color="auto"/>
            <w:left w:val="none" w:sz="0" w:space="0" w:color="auto"/>
            <w:bottom w:val="none" w:sz="0" w:space="0" w:color="auto"/>
            <w:right w:val="none" w:sz="0" w:space="0" w:color="auto"/>
          </w:divBdr>
        </w:div>
        <w:div w:id="1122188454">
          <w:marLeft w:val="480"/>
          <w:marRight w:val="0"/>
          <w:marTop w:val="0"/>
          <w:marBottom w:val="0"/>
          <w:divBdr>
            <w:top w:val="none" w:sz="0" w:space="0" w:color="auto"/>
            <w:left w:val="none" w:sz="0" w:space="0" w:color="auto"/>
            <w:bottom w:val="none" w:sz="0" w:space="0" w:color="auto"/>
            <w:right w:val="none" w:sz="0" w:space="0" w:color="auto"/>
          </w:divBdr>
        </w:div>
        <w:div w:id="1116294123">
          <w:marLeft w:val="480"/>
          <w:marRight w:val="0"/>
          <w:marTop w:val="0"/>
          <w:marBottom w:val="0"/>
          <w:divBdr>
            <w:top w:val="none" w:sz="0" w:space="0" w:color="auto"/>
            <w:left w:val="none" w:sz="0" w:space="0" w:color="auto"/>
            <w:bottom w:val="none" w:sz="0" w:space="0" w:color="auto"/>
            <w:right w:val="none" w:sz="0" w:space="0" w:color="auto"/>
          </w:divBdr>
        </w:div>
        <w:div w:id="290408124">
          <w:marLeft w:val="480"/>
          <w:marRight w:val="0"/>
          <w:marTop w:val="0"/>
          <w:marBottom w:val="0"/>
          <w:divBdr>
            <w:top w:val="none" w:sz="0" w:space="0" w:color="auto"/>
            <w:left w:val="none" w:sz="0" w:space="0" w:color="auto"/>
            <w:bottom w:val="none" w:sz="0" w:space="0" w:color="auto"/>
            <w:right w:val="none" w:sz="0" w:space="0" w:color="auto"/>
          </w:divBdr>
        </w:div>
        <w:div w:id="1051198468">
          <w:marLeft w:val="480"/>
          <w:marRight w:val="0"/>
          <w:marTop w:val="0"/>
          <w:marBottom w:val="0"/>
          <w:divBdr>
            <w:top w:val="none" w:sz="0" w:space="0" w:color="auto"/>
            <w:left w:val="none" w:sz="0" w:space="0" w:color="auto"/>
            <w:bottom w:val="none" w:sz="0" w:space="0" w:color="auto"/>
            <w:right w:val="none" w:sz="0" w:space="0" w:color="auto"/>
          </w:divBdr>
        </w:div>
        <w:div w:id="206258271">
          <w:marLeft w:val="480"/>
          <w:marRight w:val="0"/>
          <w:marTop w:val="0"/>
          <w:marBottom w:val="0"/>
          <w:divBdr>
            <w:top w:val="none" w:sz="0" w:space="0" w:color="auto"/>
            <w:left w:val="none" w:sz="0" w:space="0" w:color="auto"/>
            <w:bottom w:val="none" w:sz="0" w:space="0" w:color="auto"/>
            <w:right w:val="none" w:sz="0" w:space="0" w:color="auto"/>
          </w:divBdr>
        </w:div>
        <w:div w:id="448622531">
          <w:marLeft w:val="480"/>
          <w:marRight w:val="0"/>
          <w:marTop w:val="0"/>
          <w:marBottom w:val="0"/>
          <w:divBdr>
            <w:top w:val="none" w:sz="0" w:space="0" w:color="auto"/>
            <w:left w:val="none" w:sz="0" w:space="0" w:color="auto"/>
            <w:bottom w:val="none" w:sz="0" w:space="0" w:color="auto"/>
            <w:right w:val="none" w:sz="0" w:space="0" w:color="auto"/>
          </w:divBdr>
        </w:div>
        <w:div w:id="833643835">
          <w:marLeft w:val="480"/>
          <w:marRight w:val="0"/>
          <w:marTop w:val="0"/>
          <w:marBottom w:val="0"/>
          <w:divBdr>
            <w:top w:val="none" w:sz="0" w:space="0" w:color="auto"/>
            <w:left w:val="none" w:sz="0" w:space="0" w:color="auto"/>
            <w:bottom w:val="none" w:sz="0" w:space="0" w:color="auto"/>
            <w:right w:val="none" w:sz="0" w:space="0" w:color="auto"/>
          </w:divBdr>
        </w:div>
        <w:div w:id="608902458">
          <w:marLeft w:val="480"/>
          <w:marRight w:val="0"/>
          <w:marTop w:val="0"/>
          <w:marBottom w:val="0"/>
          <w:divBdr>
            <w:top w:val="none" w:sz="0" w:space="0" w:color="auto"/>
            <w:left w:val="none" w:sz="0" w:space="0" w:color="auto"/>
            <w:bottom w:val="none" w:sz="0" w:space="0" w:color="auto"/>
            <w:right w:val="none" w:sz="0" w:space="0" w:color="auto"/>
          </w:divBdr>
        </w:div>
        <w:div w:id="948900874">
          <w:marLeft w:val="480"/>
          <w:marRight w:val="0"/>
          <w:marTop w:val="0"/>
          <w:marBottom w:val="0"/>
          <w:divBdr>
            <w:top w:val="none" w:sz="0" w:space="0" w:color="auto"/>
            <w:left w:val="none" w:sz="0" w:space="0" w:color="auto"/>
            <w:bottom w:val="none" w:sz="0" w:space="0" w:color="auto"/>
            <w:right w:val="none" w:sz="0" w:space="0" w:color="auto"/>
          </w:divBdr>
        </w:div>
        <w:div w:id="1375695273">
          <w:marLeft w:val="480"/>
          <w:marRight w:val="0"/>
          <w:marTop w:val="0"/>
          <w:marBottom w:val="0"/>
          <w:divBdr>
            <w:top w:val="none" w:sz="0" w:space="0" w:color="auto"/>
            <w:left w:val="none" w:sz="0" w:space="0" w:color="auto"/>
            <w:bottom w:val="none" w:sz="0" w:space="0" w:color="auto"/>
            <w:right w:val="none" w:sz="0" w:space="0" w:color="auto"/>
          </w:divBdr>
        </w:div>
        <w:div w:id="2056394384">
          <w:marLeft w:val="480"/>
          <w:marRight w:val="0"/>
          <w:marTop w:val="0"/>
          <w:marBottom w:val="0"/>
          <w:divBdr>
            <w:top w:val="none" w:sz="0" w:space="0" w:color="auto"/>
            <w:left w:val="none" w:sz="0" w:space="0" w:color="auto"/>
            <w:bottom w:val="none" w:sz="0" w:space="0" w:color="auto"/>
            <w:right w:val="none" w:sz="0" w:space="0" w:color="auto"/>
          </w:divBdr>
        </w:div>
        <w:div w:id="342902808">
          <w:marLeft w:val="480"/>
          <w:marRight w:val="0"/>
          <w:marTop w:val="0"/>
          <w:marBottom w:val="0"/>
          <w:divBdr>
            <w:top w:val="none" w:sz="0" w:space="0" w:color="auto"/>
            <w:left w:val="none" w:sz="0" w:space="0" w:color="auto"/>
            <w:bottom w:val="none" w:sz="0" w:space="0" w:color="auto"/>
            <w:right w:val="none" w:sz="0" w:space="0" w:color="auto"/>
          </w:divBdr>
        </w:div>
        <w:div w:id="1367949538">
          <w:marLeft w:val="480"/>
          <w:marRight w:val="0"/>
          <w:marTop w:val="0"/>
          <w:marBottom w:val="0"/>
          <w:divBdr>
            <w:top w:val="none" w:sz="0" w:space="0" w:color="auto"/>
            <w:left w:val="none" w:sz="0" w:space="0" w:color="auto"/>
            <w:bottom w:val="none" w:sz="0" w:space="0" w:color="auto"/>
            <w:right w:val="none" w:sz="0" w:space="0" w:color="auto"/>
          </w:divBdr>
        </w:div>
        <w:div w:id="1128204940">
          <w:marLeft w:val="480"/>
          <w:marRight w:val="0"/>
          <w:marTop w:val="0"/>
          <w:marBottom w:val="0"/>
          <w:divBdr>
            <w:top w:val="none" w:sz="0" w:space="0" w:color="auto"/>
            <w:left w:val="none" w:sz="0" w:space="0" w:color="auto"/>
            <w:bottom w:val="none" w:sz="0" w:space="0" w:color="auto"/>
            <w:right w:val="none" w:sz="0" w:space="0" w:color="auto"/>
          </w:divBdr>
        </w:div>
        <w:div w:id="525480319">
          <w:marLeft w:val="480"/>
          <w:marRight w:val="0"/>
          <w:marTop w:val="0"/>
          <w:marBottom w:val="0"/>
          <w:divBdr>
            <w:top w:val="none" w:sz="0" w:space="0" w:color="auto"/>
            <w:left w:val="none" w:sz="0" w:space="0" w:color="auto"/>
            <w:bottom w:val="none" w:sz="0" w:space="0" w:color="auto"/>
            <w:right w:val="none" w:sz="0" w:space="0" w:color="auto"/>
          </w:divBdr>
        </w:div>
        <w:div w:id="1604729507">
          <w:marLeft w:val="480"/>
          <w:marRight w:val="0"/>
          <w:marTop w:val="0"/>
          <w:marBottom w:val="0"/>
          <w:divBdr>
            <w:top w:val="none" w:sz="0" w:space="0" w:color="auto"/>
            <w:left w:val="none" w:sz="0" w:space="0" w:color="auto"/>
            <w:bottom w:val="none" w:sz="0" w:space="0" w:color="auto"/>
            <w:right w:val="none" w:sz="0" w:space="0" w:color="auto"/>
          </w:divBdr>
        </w:div>
        <w:div w:id="289366660">
          <w:marLeft w:val="480"/>
          <w:marRight w:val="0"/>
          <w:marTop w:val="0"/>
          <w:marBottom w:val="0"/>
          <w:divBdr>
            <w:top w:val="none" w:sz="0" w:space="0" w:color="auto"/>
            <w:left w:val="none" w:sz="0" w:space="0" w:color="auto"/>
            <w:bottom w:val="none" w:sz="0" w:space="0" w:color="auto"/>
            <w:right w:val="none" w:sz="0" w:space="0" w:color="auto"/>
          </w:divBdr>
        </w:div>
        <w:div w:id="1978341618">
          <w:marLeft w:val="480"/>
          <w:marRight w:val="0"/>
          <w:marTop w:val="0"/>
          <w:marBottom w:val="0"/>
          <w:divBdr>
            <w:top w:val="none" w:sz="0" w:space="0" w:color="auto"/>
            <w:left w:val="none" w:sz="0" w:space="0" w:color="auto"/>
            <w:bottom w:val="none" w:sz="0" w:space="0" w:color="auto"/>
            <w:right w:val="none" w:sz="0" w:space="0" w:color="auto"/>
          </w:divBdr>
        </w:div>
        <w:div w:id="346949730">
          <w:marLeft w:val="480"/>
          <w:marRight w:val="0"/>
          <w:marTop w:val="0"/>
          <w:marBottom w:val="0"/>
          <w:divBdr>
            <w:top w:val="none" w:sz="0" w:space="0" w:color="auto"/>
            <w:left w:val="none" w:sz="0" w:space="0" w:color="auto"/>
            <w:bottom w:val="none" w:sz="0" w:space="0" w:color="auto"/>
            <w:right w:val="none" w:sz="0" w:space="0" w:color="auto"/>
          </w:divBdr>
        </w:div>
        <w:div w:id="415328521">
          <w:marLeft w:val="480"/>
          <w:marRight w:val="0"/>
          <w:marTop w:val="0"/>
          <w:marBottom w:val="0"/>
          <w:divBdr>
            <w:top w:val="none" w:sz="0" w:space="0" w:color="auto"/>
            <w:left w:val="none" w:sz="0" w:space="0" w:color="auto"/>
            <w:bottom w:val="none" w:sz="0" w:space="0" w:color="auto"/>
            <w:right w:val="none" w:sz="0" w:space="0" w:color="auto"/>
          </w:divBdr>
        </w:div>
        <w:div w:id="314141525">
          <w:marLeft w:val="480"/>
          <w:marRight w:val="0"/>
          <w:marTop w:val="0"/>
          <w:marBottom w:val="0"/>
          <w:divBdr>
            <w:top w:val="none" w:sz="0" w:space="0" w:color="auto"/>
            <w:left w:val="none" w:sz="0" w:space="0" w:color="auto"/>
            <w:bottom w:val="none" w:sz="0" w:space="0" w:color="auto"/>
            <w:right w:val="none" w:sz="0" w:space="0" w:color="auto"/>
          </w:divBdr>
        </w:div>
        <w:div w:id="1391735281">
          <w:marLeft w:val="480"/>
          <w:marRight w:val="0"/>
          <w:marTop w:val="0"/>
          <w:marBottom w:val="0"/>
          <w:divBdr>
            <w:top w:val="none" w:sz="0" w:space="0" w:color="auto"/>
            <w:left w:val="none" w:sz="0" w:space="0" w:color="auto"/>
            <w:bottom w:val="none" w:sz="0" w:space="0" w:color="auto"/>
            <w:right w:val="none" w:sz="0" w:space="0" w:color="auto"/>
          </w:divBdr>
        </w:div>
        <w:div w:id="5182036">
          <w:marLeft w:val="480"/>
          <w:marRight w:val="0"/>
          <w:marTop w:val="0"/>
          <w:marBottom w:val="0"/>
          <w:divBdr>
            <w:top w:val="none" w:sz="0" w:space="0" w:color="auto"/>
            <w:left w:val="none" w:sz="0" w:space="0" w:color="auto"/>
            <w:bottom w:val="none" w:sz="0" w:space="0" w:color="auto"/>
            <w:right w:val="none" w:sz="0" w:space="0" w:color="auto"/>
          </w:divBdr>
        </w:div>
        <w:div w:id="514000333">
          <w:marLeft w:val="480"/>
          <w:marRight w:val="0"/>
          <w:marTop w:val="0"/>
          <w:marBottom w:val="0"/>
          <w:divBdr>
            <w:top w:val="none" w:sz="0" w:space="0" w:color="auto"/>
            <w:left w:val="none" w:sz="0" w:space="0" w:color="auto"/>
            <w:bottom w:val="none" w:sz="0" w:space="0" w:color="auto"/>
            <w:right w:val="none" w:sz="0" w:space="0" w:color="auto"/>
          </w:divBdr>
        </w:div>
        <w:div w:id="262961505">
          <w:marLeft w:val="480"/>
          <w:marRight w:val="0"/>
          <w:marTop w:val="0"/>
          <w:marBottom w:val="0"/>
          <w:divBdr>
            <w:top w:val="none" w:sz="0" w:space="0" w:color="auto"/>
            <w:left w:val="none" w:sz="0" w:space="0" w:color="auto"/>
            <w:bottom w:val="none" w:sz="0" w:space="0" w:color="auto"/>
            <w:right w:val="none" w:sz="0" w:space="0" w:color="auto"/>
          </w:divBdr>
        </w:div>
        <w:div w:id="468203817">
          <w:marLeft w:val="480"/>
          <w:marRight w:val="0"/>
          <w:marTop w:val="0"/>
          <w:marBottom w:val="0"/>
          <w:divBdr>
            <w:top w:val="none" w:sz="0" w:space="0" w:color="auto"/>
            <w:left w:val="none" w:sz="0" w:space="0" w:color="auto"/>
            <w:bottom w:val="none" w:sz="0" w:space="0" w:color="auto"/>
            <w:right w:val="none" w:sz="0" w:space="0" w:color="auto"/>
          </w:divBdr>
        </w:div>
        <w:div w:id="2096515379">
          <w:marLeft w:val="480"/>
          <w:marRight w:val="0"/>
          <w:marTop w:val="0"/>
          <w:marBottom w:val="0"/>
          <w:divBdr>
            <w:top w:val="none" w:sz="0" w:space="0" w:color="auto"/>
            <w:left w:val="none" w:sz="0" w:space="0" w:color="auto"/>
            <w:bottom w:val="none" w:sz="0" w:space="0" w:color="auto"/>
            <w:right w:val="none" w:sz="0" w:space="0" w:color="auto"/>
          </w:divBdr>
        </w:div>
        <w:div w:id="1408501329">
          <w:marLeft w:val="480"/>
          <w:marRight w:val="0"/>
          <w:marTop w:val="0"/>
          <w:marBottom w:val="0"/>
          <w:divBdr>
            <w:top w:val="none" w:sz="0" w:space="0" w:color="auto"/>
            <w:left w:val="none" w:sz="0" w:space="0" w:color="auto"/>
            <w:bottom w:val="none" w:sz="0" w:space="0" w:color="auto"/>
            <w:right w:val="none" w:sz="0" w:space="0" w:color="auto"/>
          </w:divBdr>
        </w:div>
        <w:div w:id="1834450603">
          <w:marLeft w:val="480"/>
          <w:marRight w:val="0"/>
          <w:marTop w:val="0"/>
          <w:marBottom w:val="0"/>
          <w:divBdr>
            <w:top w:val="none" w:sz="0" w:space="0" w:color="auto"/>
            <w:left w:val="none" w:sz="0" w:space="0" w:color="auto"/>
            <w:bottom w:val="none" w:sz="0" w:space="0" w:color="auto"/>
            <w:right w:val="none" w:sz="0" w:space="0" w:color="auto"/>
          </w:divBdr>
        </w:div>
        <w:div w:id="175972828">
          <w:marLeft w:val="480"/>
          <w:marRight w:val="0"/>
          <w:marTop w:val="0"/>
          <w:marBottom w:val="0"/>
          <w:divBdr>
            <w:top w:val="none" w:sz="0" w:space="0" w:color="auto"/>
            <w:left w:val="none" w:sz="0" w:space="0" w:color="auto"/>
            <w:bottom w:val="none" w:sz="0" w:space="0" w:color="auto"/>
            <w:right w:val="none" w:sz="0" w:space="0" w:color="auto"/>
          </w:divBdr>
        </w:div>
        <w:div w:id="108210432">
          <w:marLeft w:val="480"/>
          <w:marRight w:val="0"/>
          <w:marTop w:val="0"/>
          <w:marBottom w:val="0"/>
          <w:divBdr>
            <w:top w:val="none" w:sz="0" w:space="0" w:color="auto"/>
            <w:left w:val="none" w:sz="0" w:space="0" w:color="auto"/>
            <w:bottom w:val="none" w:sz="0" w:space="0" w:color="auto"/>
            <w:right w:val="none" w:sz="0" w:space="0" w:color="auto"/>
          </w:divBdr>
        </w:div>
        <w:div w:id="1882550383">
          <w:marLeft w:val="480"/>
          <w:marRight w:val="0"/>
          <w:marTop w:val="0"/>
          <w:marBottom w:val="0"/>
          <w:divBdr>
            <w:top w:val="none" w:sz="0" w:space="0" w:color="auto"/>
            <w:left w:val="none" w:sz="0" w:space="0" w:color="auto"/>
            <w:bottom w:val="none" w:sz="0" w:space="0" w:color="auto"/>
            <w:right w:val="none" w:sz="0" w:space="0" w:color="auto"/>
          </w:divBdr>
        </w:div>
        <w:div w:id="2014870194">
          <w:marLeft w:val="480"/>
          <w:marRight w:val="0"/>
          <w:marTop w:val="0"/>
          <w:marBottom w:val="0"/>
          <w:divBdr>
            <w:top w:val="none" w:sz="0" w:space="0" w:color="auto"/>
            <w:left w:val="none" w:sz="0" w:space="0" w:color="auto"/>
            <w:bottom w:val="none" w:sz="0" w:space="0" w:color="auto"/>
            <w:right w:val="none" w:sz="0" w:space="0" w:color="auto"/>
          </w:divBdr>
        </w:div>
        <w:div w:id="669991104">
          <w:marLeft w:val="480"/>
          <w:marRight w:val="0"/>
          <w:marTop w:val="0"/>
          <w:marBottom w:val="0"/>
          <w:divBdr>
            <w:top w:val="none" w:sz="0" w:space="0" w:color="auto"/>
            <w:left w:val="none" w:sz="0" w:space="0" w:color="auto"/>
            <w:bottom w:val="none" w:sz="0" w:space="0" w:color="auto"/>
            <w:right w:val="none" w:sz="0" w:space="0" w:color="auto"/>
          </w:divBdr>
        </w:div>
        <w:div w:id="618613348">
          <w:marLeft w:val="480"/>
          <w:marRight w:val="0"/>
          <w:marTop w:val="0"/>
          <w:marBottom w:val="0"/>
          <w:divBdr>
            <w:top w:val="none" w:sz="0" w:space="0" w:color="auto"/>
            <w:left w:val="none" w:sz="0" w:space="0" w:color="auto"/>
            <w:bottom w:val="none" w:sz="0" w:space="0" w:color="auto"/>
            <w:right w:val="none" w:sz="0" w:space="0" w:color="auto"/>
          </w:divBdr>
        </w:div>
        <w:div w:id="2085493057">
          <w:marLeft w:val="480"/>
          <w:marRight w:val="0"/>
          <w:marTop w:val="0"/>
          <w:marBottom w:val="0"/>
          <w:divBdr>
            <w:top w:val="none" w:sz="0" w:space="0" w:color="auto"/>
            <w:left w:val="none" w:sz="0" w:space="0" w:color="auto"/>
            <w:bottom w:val="none" w:sz="0" w:space="0" w:color="auto"/>
            <w:right w:val="none" w:sz="0" w:space="0" w:color="auto"/>
          </w:divBdr>
        </w:div>
        <w:div w:id="1681468368">
          <w:marLeft w:val="480"/>
          <w:marRight w:val="0"/>
          <w:marTop w:val="0"/>
          <w:marBottom w:val="0"/>
          <w:divBdr>
            <w:top w:val="none" w:sz="0" w:space="0" w:color="auto"/>
            <w:left w:val="none" w:sz="0" w:space="0" w:color="auto"/>
            <w:bottom w:val="none" w:sz="0" w:space="0" w:color="auto"/>
            <w:right w:val="none" w:sz="0" w:space="0" w:color="auto"/>
          </w:divBdr>
        </w:div>
        <w:div w:id="1441879202">
          <w:marLeft w:val="480"/>
          <w:marRight w:val="0"/>
          <w:marTop w:val="0"/>
          <w:marBottom w:val="0"/>
          <w:divBdr>
            <w:top w:val="none" w:sz="0" w:space="0" w:color="auto"/>
            <w:left w:val="none" w:sz="0" w:space="0" w:color="auto"/>
            <w:bottom w:val="none" w:sz="0" w:space="0" w:color="auto"/>
            <w:right w:val="none" w:sz="0" w:space="0" w:color="auto"/>
          </w:divBdr>
        </w:div>
        <w:div w:id="1645354502">
          <w:marLeft w:val="480"/>
          <w:marRight w:val="0"/>
          <w:marTop w:val="0"/>
          <w:marBottom w:val="0"/>
          <w:divBdr>
            <w:top w:val="none" w:sz="0" w:space="0" w:color="auto"/>
            <w:left w:val="none" w:sz="0" w:space="0" w:color="auto"/>
            <w:bottom w:val="none" w:sz="0" w:space="0" w:color="auto"/>
            <w:right w:val="none" w:sz="0" w:space="0" w:color="auto"/>
          </w:divBdr>
        </w:div>
        <w:div w:id="1323394490">
          <w:marLeft w:val="480"/>
          <w:marRight w:val="0"/>
          <w:marTop w:val="0"/>
          <w:marBottom w:val="0"/>
          <w:divBdr>
            <w:top w:val="none" w:sz="0" w:space="0" w:color="auto"/>
            <w:left w:val="none" w:sz="0" w:space="0" w:color="auto"/>
            <w:bottom w:val="none" w:sz="0" w:space="0" w:color="auto"/>
            <w:right w:val="none" w:sz="0" w:space="0" w:color="auto"/>
          </w:divBdr>
        </w:div>
        <w:div w:id="1038160978">
          <w:marLeft w:val="480"/>
          <w:marRight w:val="0"/>
          <w:marTop w:val="0"/>
          <w:marBottom w:val="0"/>
          <w:divBdr>
            <w:top w:val="none" w:sz="0" w:space="0" w:color="auto"/>
            <w:left w:val="none" w:sz="0" w:space="0" w:color="auto"/>
            <w:bottom w:val="none" w:sz="0" w:space="0" w:color="auto"/>
            <w:right w:val="none" w:sz="0" w:space="0" w:color="auto"/>
          </w:divBdr>
        </w:div>
        <w:div w:id="496655893">
          <w:marLeft w:val="480"/>
          <w:marRight w:val="0"/>
          <w:marTop w:val="0"/>
          <w:marBottom w:val="0"/>
          <w:divBdr>
            <w:top w:val="none" w:sz="0" w:space="0" w:color="auto"/>
            <w:left w:val="none" w:sz="0" w:space="0" w:color="auto"/>
            <w:bottom w:val="none" w:sz="0" w:space="0" w:color="auto"/>
            <w:right w:val="none" w:sz="0" w:space="0" w:color="auto"/>
          </w:divBdr>
        </w:div>
        <w:div w:id="1618294256">
          <w:marLeft w:val="480"/>
          <w:marRight w:val="0"/>
          <w:marTop w:val="0"/>
          <w:marBottom w:val="0"/>
          <w:divBdr>
            <w:top w:val="none" w:sz="0" w:space="0" w:color="auto"/>
            <w:left w:val="none" w:sz="0" w:space="0" w:color="auto"/>
            <w:bottom w:val="none" w:sz="0" w:space="0" w:color="auto"/>
            <w:right w:val="none" w:sz="0" w:space="0" w:color="auto"/>
          </w:divBdr>
        </w:div>
        <w:div w:id="1304198563">
          <w:marLeft w:val="480"/>
          <w:marRight w:val="0"/>
          <w:marTop w:val="0"/>
          <w:marBottom w:val="0"/>
          <w:divBdr>
            <w:top w:val="none" w:sz="0" w:space="0" w:color="auto"/>
            <w:left w:val="none" w:sz="0" w:space="0" w:color="auto"/>
            <w:bottom w:val="none" w:sz="0" w:space="0" w:color="auto"/>
            <w:right w:val="none" w:sz="0" w:space="0" w:color="auto"/>
          </w:divBdr>
        </w:div>
      </w:divsChild>
    </w:div>
    <w:div w:id="96147299">
      <w:bodyDiv w:val="1"/>
      <w:marLeft w:val="0"/>
      <w:marRight w:val="0"/>
      <w:marTop w:val="0"/>
      <w:marBottom w:val="0"/>
      <w:divBdr>
        <w:top w:val="none" w:sz="0" w:space="0" w:color="auto"/>
        <w:left w:val="none" w:sz="0" w:space="0" w:color="auto"/>
        <w:bottom w:val="none" w:sz="0" w:space="0" w:color="auto"/>
        <w:right w:val="none" w:sz="0" w:space="0" w:color="auto"/>
      </w:divBdr>
    </w:div>
    <w:div w:id="96147835">
      <w:bodyDiv w:val="1"/>
      <w:marLeft w:val="0"/>
      <w:marRight w:val="0"/>
      <w:marTop w:val="0"/>
      <w:marBottom w:val="0"/>
      <w:divBdr>
        <w:top w:val="none" w:sz="0" w:space="0" w:color="auto"/>
        <w:left w:val="none" w:sz="0" w:space="0" w:color="auto"/>
        <w:bottom w:val="none" w:sz="0" w:space="0" w:color="auto"/>
        <w:right w:val="none" w:sz="0" w:space="0" w:color="auto"/>
      </w:divBdr>
    </w:div>
    <w:div w:id="96339981">
      <w:bodyDiv w:val="1"/>
      <w:marLeft w:val="0"/>
      <w:marRight w:val="0"/>
      <w:marTop w:val="0"/>
      <w:marBottom w:val="0"/>
      <w:divBdr>
        <w:top w:val="none" w:sz="0" w:space="0" w:color="auto"/>
        <w:left w:val="none" w:sz="0" w:space="0" w:color="auto"/>
        <w:bottom w:val="none" w:sz="0" w:space="0" w:color="auto"/>
        <w:right w:val="none" w:sz="0" w:space="0" w:color="auto"/>
      </w:divBdr>
    </w:div>
    <w:div w:id="96415766">
      <w:bodyDiv w:val="1"/>
      <w:marLeft w:val="0"/>
      <w:marRight w:val="0"/>
      <w:marTop w:val="0"/>
      <w:marBottom w:val="0"/>
      <w:divBdr>
        <w:top w:val="none" w:sz="0" w:space="0" w:color="auto"/>
        <w:left w:val="none" w:sz="0" w:space="0" w:color="auto"/>
        <w:bottom w:val="none" w:sz="0" w:space="0" w:color="auto"/>
        <w:right w:val="none" w:sz="0" w:space="0" w:color="auto"/>
      </w:divBdr>
    </w:div>
    <w:div w:id="97022376">
      <w:bodyDiv w:val="1"/>
      <w:marLeft w:val="0"/>
      <w:marRight w:val="0"/>
      <w:marTop w:val="0"/>
      <w:marBottom w:val="0"/>
      <w:divBdr>
        <w:top w:val="none" w:sz="0" w:space="0" w:color="auto"/>
        <w:left w:val="none" w:sz="0" w:space="0" w:color="auto"/>
        <w:bottom w:val="none" w:sz="0" w:space="0" w:color="auto"/>
        <w:right w:val="none" w:sz="0" w:space="0" w:color="auto"/>
      </w:divBdr>
    </w:div>
    <w:div w:id="98071164">
      <w:bodyDiv w:val="1"/>
      <w:marLeft w:val="0"/>
      <w:marRight w:val="0"/>
      <w:marTop w:val="0"/>
      <w:marBottom w:val="0"/>
      <w:divBdr>
        <w:top w:val="none" w:sz="0" w:space="0" w:color="auto"/>
        <w:left w:val="none" w:sz="0" w:space="0" w:color="auto"/>
        <w:bottom w:val="none" w:sz="0" w:space="0" w:color="auto"/>
        <w:right w:val="none" w:sz="0" w:space="0" w:color="auto"/>
      </w:divBdr>
    </w:div>
    <w:div w:id="98137728">
      <w:bodyDiv w:val="1"/>
      <w:marLeft w:val="0"/>
      <w:marRight w:val="0"/>
      <w:marTop w:val="0"/>
      <w:marBottom w:val="0"/>
      <w:divBdr>
        <w:top w:val="none" w:sz="0" w:space="0" w:color="auto"/>
        <w:left w:val="none" w:sz="0" w:space="0" w:color="auto"/>
        <w:bottom w:val="none" w:sz="0" w:space="0" w:color="auto"/>
        <w:right w:val="none" w:sz="0" w:space="0" w:color="auto"/>
      </w:divBdr>
    </w:div>
    <w:div w:id="98379533">
      <w:bodyDiv w:val="1"/>
      <w:marLeft w:val="0"/>
      <w:marRight w:val="0"/>
      <w:marTop w:val="0"/>
      <w:marBottom w:val="0"/>
      <w:divBdr>
        <w:top w:val="none" w:sz="0" w:space="0" w:color="auto"/>
        <w:left w:val="none" w:sz="0" w:space="0" w:color="auto"/>
        <w:bottom w:val="none" w:sz="0" w:space="0" w:color="auto"/>
        <w:right w:val="none" w:sz="0" w:space="0" w:color="auto"/>
      </w:divBdr>
    </w:div>
    <w:div w:id="98725394">
      <w:bodyDiv w:val="1"/>
      <w:marLeft w:val="0"/>
      <w:marRight w:val="0"/>
      <w:marTop w:val="0"/>
      <w:marBottom w:val="0"/>
      <w:divBdr>
        <w:top w:val="none" w:sz="0" w:space="0" w:color="auto"/>
        <w:left w:val="none" w:sz="0" w:space="0" w:color="auto"/>
        <w:bottom w:val="none" w:sz="0" w:space="0" w:color="auto"/>
        <w:right w:val="none" w:sz="0" w:space="0" w:color="auto"/>
      </w:divBdr>
    </w:div>
    <w:div w:id="99033503">
      <w:bodyDiv w:val="1"/>
      <w:marLeft w:val="0"/>
      <w:marRight w:val="0"/>
      <w:marTop w:val="0"/>
      <w:marBottom w:val="0"/>
      <w:divBdr>
        <w:top w:val="none" w:sz="0" w:space="0" w:color="auto"/>
        <w:left w:val="none" w:sz="0" w:space="0" w:color="auto"/>
        <w:bottom w:val="none" w:sz="0" w:space="0" w:color="auto"/>
        <w:right w:val="none" w:sz="0" w:space="0" w:color="auto"/>
      </w:divBdr>
    </w:div>
    <w:div w:id="99178781">
      <w:bodyDiv w:val="1"/>
      <w:marLeft w:val="0"/>
      <w:marRight w:val="0"/>
      <w:marTop w:val="0"/>
      <w:marBottom w:val="0"/>
      <w:divBdr>
        <w:top w:val="none" w:sz="0" w:space="0" w:color="auto"/>
        <w:left w:val="none" w:sz="0" w:space="0" w:color="auto"/>
        <w:bottom w:val="none" w:sz="0" w:space="0" w:color="auto"/>
        <w:right w:val="none" w:sz="0" w:space="0" w:color="auto"/>
      </w:divBdr>
    </w:div>
    <w:div w:id="99183535">
      <w:bodyDiv w:val="1"/>
      <w:marLeft w:val="0"/>
      <w:marRight w:val="0"/>
      <w:marTop w:val="0"/>
      <w:marBottom w:val="0"/>
      <w:divBdr>
        <w:top w:val="none" w:sz="0" w:space="0" w:color="auto"/>
        <w:left w:val="none" w:sz="0" w:space="0" w:color="auto"/>
        <w:bottom w:val="none" w:sz="0" w:space="0" w:color="auto"/>
        <w:right w:val="none" w:sz="0" w:space="0" w:color="auto"/>
      </w:divBdr>
    </w:div>
    <w:div w:id="99299991">
      <w:bodyDiv w:val="1"/>
      <w:marLeft w:val="0"/>
      <w:marRight w:val="0"/>
      <w:marTop w:val="0"/>
      <w:marBottom w:val="0"/>
      <w:divBdr>
        <w:top w:val="none" w:sz="0" w:space="0" w:color="auto"/>
        <w:left w:val="none" w:sz="0" w:space="0" w:color="auto"/>
        <w:bottom w:val="none" w:sz="0" w:space="0" w:color="auto"/>
        <w:right w:val="none" w:sz="0" w:space="0" w:color="auto"/>
      </w:divBdr>
    </w:div>
    <w:div w:id="99496230">
      <w:bodyDiv w:val="1"/>
      <w:marLeft w:val="0"/>
      <w:marRight w:val="0"/>
      <w:marTop w:val="0"/>
      <w:marBottom w:val="0"/>
      <w:divBdr>
        <w:top w:val="none" w:sz="0" w:space="0" w:color="auto"/>
        <w:left w:val="none" w:sz="0" w:space="0" w:color="auto"/>
        <w:bottom w:val="none" w:sz="0" w:space="0" w:color="auto"/>
        <w:right w:val="none" w:sz="0" w:space="0" w:color="auto"/>
      </w:divBdr>
    </w:div>
    <w:div w:id="99647006">
      <w:bodyDiv w:val="1"/>
      <w:marLeft w:val="0"/>
      <w:marRight w:val="0"/>
      <w:marTop w:val="0"/>
      <w:marBottom w:val="0"/>
      <w:divBdr>
        <w:top w:val="none" w:sz="0" w:space="0" w:color="auto"/>
        <w:left w:val="none" w:sz="0" w:space="0" w:color="auto"/>
        <w:bottom w:val="none" w:sz="0" w:space="0" w:color="auto"/>
        <w:right w:val="none" w:sz="0" w:space="0" w:color="auto"/>
      </w:divBdr>
    </w:div>
    <w:div w:id="100229130">
      <w:bodyDiv w:val="1"/>
      <w:marLeft w:val="0"/>
      <w:marRight w:val="0"/>
      <w:marTop w:val="0"/>
      <w:marBottom w:val="0"/>
      <w:divBdr>
        <w:top w:val="none" w:sz="0" w:space="0" w:color="auto"/>
        <w:left w:val="none" w:sz="0" w:space="0" w:color="auto"/>
        <w:bottom w:val="none" w:sz="0" w:space="0" w:color="auto"/>
        <w:right w:val="none" w:sz="0" w:space="0" w:color="auto"/>
      </w:divBdr>
    </w:div>
    <w:div w:id="100614881">
      <w:bodyDiv w:val="1"/>
      <w:marLeft w:val="0"/>
      <w:marRight w:val="0"/>
      <w:marTop w:val="0"/>
      <w:marBottom w:val="0"/>
      <w:divBdr>
        <w:top w:val="none" w:sz="0" w:space="0" w:color="auto"/>
        <w:left w:val="none" w:sz="0" w:space="0" w:color="auto"/>
        <w:bottom w:val="none" w:sz="0" w:space="0" w:color="auto"/>
        <w:right w:val="none" w:sz="0" w:space="0" w:color="auto"/>
      </w:divBdr>
    </w:div>
    <w:div w:id="100759074">
      <w:bodyDiv w:val="1"/>
      <w:marLeft w:val="0"/>
      <w:marRight w:val="0"/>
      <w:marTop w:val="0"/>
      <w:marBottom w:val="0"/>
      <w:divBdr>
        <w:top w:val="none" w:sz="0" w:space="0" w:color="auto"/>
        <w:left w:val="none" w:sz="0" w:space="0" w:color="auto"/>
        <w:bottom w:val="none" w:sz="0" w:space="0" w:color="auto"/>
        <w:right w:val="none" w:sz="0" w:space="0" w:color="auto"/>
      </w:divBdr>
    </w:div>
    <w:div w:id="100760322">
      <w:bodyDiv w:val="1"/>
      <w:marLeft w:val="0"/>
      <w:marRight w:val="0"/>
      <w:marTop w:val="0"/>
      <w:marBottom w:val="0"/>
      <w:divBdr>
        <w:top w:val="none" w:sz="0" w:space="0" w:color="auto"/>
        <w:left w:val="none" w:sz="0" w:space="0" w:color="auto"/>
        <w:bottom w:val="none" w:sz="0" w:space="0" w:color="auto"/>
        <w:right w:val="none" w:sz="0" w:space="0" w:color="auto"/>
      </w:divBdr>
    </w:div>
    <w:div w:id="101151272">
      <w:bodyDiv w:val="1"/>
      <w:marLeft w:val="0"/>
      <w:marRight w:val="0"/>
      <w:marTop w:val="0"/>
      <w:marBottom w:val="0"/>
      <w:divBdr>
        <w:top w:val="none" w:sz="0" w:space="0" w:color="auto"/>
        <w:left w:val="none" w:sz="0" w:space="0" w:color="auto"/>
        <w:bottom w:val="none" w:sz="0" w:space="0" w:color="auto"/>
        <w:right w:val="none" w:sz="0" w:space="0" w:color="auto"/>
      </w:divBdr>
    </w:div>
    <w:div w:id="101193405">
      <w:bodyDiv w:val="1"/>
      <w:marLeft w:val="0"/>
      <w:marRight w:val="0"/>
      <w:marTop w:val="0"/>
      <w:marBottom w:val="0"/>
      <w:divBdr>
        <w:top w:val="none" w:sz="0" w:space="0" w:color="auto"/>
        <w:left w:val="none" w:sz="0" w:space="0" w:color="auto"/>
        <w:bottom w:val="none" w:sz="0" w:space="0" w:color="auto"/>
        <w:right w:val="none" w:sz="0" w:space="0" w:color="auto"/>
      </w:divBdr>
    </w:div>
    <w:div w:id="101262770">
      <w:bodyDiv w:val="1"/>
      <w:marLeft w:val="0"/>
      <w:marRight w:val="0"/>
      <w:marTop w:val="0"/>
      <w:marBottom w:val="0"/>
      <w:divBdr>
        <w:top w:val="none" w:sz="0" w:space="0" w:color="auto"/>
        <w:left w:val="none" w:sz="0" w:space="0" w:color="auto"/>
        <w:bottom w:val="none" w:sz="0" w:space="0" w:color="auto"/>
        <w:right w:val="none" w:sz="0" w:space="0" w:color="auto"/>
      </w:divBdr>
    </w:div>
    <w:div w:id="101415800">
      <w:bodyDiv w:val="1"/>
      <w:marLeft w:val="0"/>
      <w:marRight w:val="0"/>
      <w:marTop w:val="0"/>
      <w:marBottom w:val="0"/>
      <w:divBdr>
        <w:top w:val="none" w:sz="0" w:space="0" w:color="auto"/>
        <w:left w:val="none" w:sz="0" w:space="0" w:color="auto"/>
        <w:bottom w:val="none" w:sz="0" w:space="0" w:color="auto"/>
        <w:right w:val="none" w:sz="0" w:space="0" w:color="auto"/>
      </w:divBdr>
    </w:div>
    <w:div w:id="101926436">
      <w:bodyDiv w:val="1"/>
      <w:marLeft w:val="0"/>
      <w:marRight w:val="0"/>
      <w:marTop w:val="0"/>
      <w:marBottom w:val="0"/>
      <w:divBdr>
        <w:top w:val="none" w:sz="0" w:space="0" w:color="auto"/>
        <w:left w:val="none" w:sz="0" w:space="0" w:color="auto"/>
        <w:bottom w:val="none" w:sz="0" w:space="0" w:color="auto"/>
        <w:right w:val="none" w:sz="0" w:space="0" w:color="auto"/>
      </w:divBdr>
    </w:div>
    <w:div w:id="102307704">
      <w:bodyDiv w:val="1"/>
      <w:marLeft w:val="0"/>
      <w:marRight w:val="0"/>
      <w:marTop w:val="0"/>
      <w:marBottom w:val="0"/>
      <w:divBdr>
        <w:top w:val="none" w:sz="0" w:space="0" w:color="auto"/>
        <w:left w:val="none" w:sz="0" w:space="0" w:color="auto"/>
        <w:bottom w:val="none" w:sz="0" w:space="0" w:color="auto"/>
        <w:right w:val="none" w:sz="0" w:space="0" w:color="auto"/>
      </w:divBdr>
    </w:div>
    <w:div w:id="102724202">
      <w:bodyDiv w:val="1"/>
      <w:marLeft w:val="0"/>
      <w:marRight w:val="0"/>
      <w:marTop w:val="0"/>
      <w:marBottom w:val="0"/>
      <w:divBdr>
        <w:top w:val="none" w:sz="0" w:space="0" w:color="auto"/>
        <w:left w:val="none" w:sz="0" w:space="0" w:color="auto"/>
        <w:bottom w:val="none" w:sz="0" w:space="0" w:color="auto"/>
        <w:right w:val="none" w:sz="0" w:space="0" w:color="auto"/>
      </w:divBdr>
    </w:div>
    <w:div w:id="102844638">
      <w:bodyDiv w:val="1"/>
      <w:marLeft w:val="0"/>
      <w:marRight w:val="0"/>
      <w:marTop w:val="0"/>
      <w:marBottom w:val="0"/>
      <w:divBdr>
        <w:top w:val="none" w:sz="0" w:space="0" w:color="auto"/>
        <w:left w:val="none" w:sz="0" w:space="0" w:color="auto"/>
        <w:bottom w:val="none" w:sz="0" w:space="0" w:color="auto"/>
        <w:right w:val="none" w:sz="0" w:space="0" w:color="auto"/>
      </w:divBdr>
    </w:div>
    <w:div w:id="103119284">
      <w:bodyDiv w:val="1"/>
      <w:marLeft w:val="0"/>
      <w:marRight w:val="0"/>
      <w:marTop w:val="0"/>
      <w:marBottom w:val="0"/>
      <w:divBdr>
        <w:top w:val="none" w:sz="0" w:space="0" w:color="auto"/>
        <w:left w:val="none" w:sz="0" w:space="0" w:color="auto"/>
        <w:bottom w:val="none" w:sz="0" w:space="0" w:color="auto"/>
        <w:right w:val="none" w:sz="0" w:space="0" w:color="auto"/>
      </w:divBdr>
    </w:div>
    <w:div w:id="103309565">
      <w:bodyDiv w:val="1"/>
      <w:marLeft w:val="0"/>
      <w:marRight w:val="0"/>
      <w:marTop w:val="0"/>
      <w:marBottom w:val="0"/>
      <w:divBdr>
        <w:top w:val="none" w:sz="0" w:space="0" w:color="auto"/>
        <w:left w:val="none" w:sz="0" w:space="0" w:color="auto"/>
        <w:bottom w:val="none" w:sz="0" w:space="0" w:color="auto"/>
        <w:right w:val="none" w:sz="0" w:space="0" w:color="auto"/>
      </w:divBdr>
    </w:div>
    <w:div w:id="103690994">
      <w:bodyDiv w:val="1"/>
      <w:marLeft w:val="0"/>
      <w:marRight w:val="0"/>
      <w:marTop w:val="0"/>
      <w:marBottom w:val="0"/>
      <w:divBdr>
        <w:top w:val="none" w:sz="0" w:space="0" w:color="auto"/>
        <w:left w:val="none" w:sz="0" w:space="0" w:color="auto"/>
        <w:bottom w:val="none" w:sz="0" w:space="0" w:color="auto"/>
        <w:right w:val="none" w:sz="0" w:space="0" w:color="auto"/>
      </w:divBdr>
    </w:div>
    <w:div w:id="103809740">
      <w:bodyDiv w:val="1"/>
      <w:marLeft w:val="0"/>
      <w:marRight w:val="0"/>
      <w:marTop w:val="0"/>
      <w:marBottom w:val="0"/>
      <w:divBdr>
        <w:top w:val="none" w:sz="0" w:space="0" w:color="auto"/>
        <w:left w:val="none" w:sz="0" w:space="0" w:color="auto"/>
        <w:bottom w:val="none" w:sz="0" w:space="0" w:color="auto"/>
        <w:right w:val="none" w:sz="0" w:space="0" w:color="auto"/>
      </w:divBdr>
      <w:divsChild>
        <w:div w:id="1274900392">
          <w:marLeft w:val="480"/>
          <w:marRight w:val="0"/>
          <w:marTop w:val="0"/>
          <w:marBottom w:val="0"/>
          <w:divBdr>
            <w:top w:val="none" w:sz="0" w:space="0" w:color="auto"/>
            <w:left w:val="none" w:sz="0" w:space="0" w:color="auto"/>
            <w:bottom w:val="none" w:sz="0" w:space="0" w:color="auto"/>
            <w:right w:val="none" w:sz="0" w:space="0" w:color="auto"/>
          </w:divBdr>
        </w:div>
        <w:div w:id="540442296">
          <w:marLeft w:val="480"/>
          <w:marRight w:val="0"/>
          <w:marTop w:val="0"/>
          <w:marBottom w:val="0"/>
          <w:divBdr>
            <w:top w:val="none" w:sz="0" w:space="0" w:color="auto"/>
            <w:left w:val="none" w:sz="0" w:space="0" w:color="auto"/>
            <w:bottom w:val="none" w:sz="0" w:space="0" w:color="auto"/>
            <w:right w:val="none" w:sz="0" w:space="0" w:color="auto"/>
          </w:divBdr>
        </w:div>
        <w:div w:id="295067254">
          <w:marLeft w:val="480"/>
          <w:marRight w:val="0"/>
          <w:marTop w:val="0"/>
          <w:marBottom w:val="0"/>
          <w:divBdr>
            <w:top w:val="none" w:sz="0" w:space="0" w:color="auto"/>
            <w:left w:val="none" w:sz="0" w:space="0" w:color="auto"/>
            <w:bottom w:val="none" w:sz="0" w:space="0" w:color="auto"/>
            <w:right w:val="none" w:sz="0" w:space="0" w:color="auto"/>
          </w:divBdr>
        </w:div>
        <w:div w:id="2001155829">
          <w:marLeft w:val="480"/>
          <w:marRight w:val="0"/>
          <w:marTop w:val="0"/>
          <w:marBottom w:val="0"/>
          <w:divBdr>
            <w:top w:val="none" w:sz="0" w:space="0" w:color="auto"/>
            <w:left w:val="none" w:sz="0" w:space="0" w:color="auto"/>
            <w:bottom w:val="none" w:sz="0" w:space="0" w:color="auto"/>
            <w:right w:val="none" w:sz="0" w:space="0" w:color="auto"/>
          </w:divBdr>
        </w:div>
        <w:div w:id="1695307814">
          <w:marLeft w:val="480"/>
          <w:marRight w:val="0"/>
          <w:marTop w:val="0"/>
          <w:marBottom w:val="0"/>
          <w:divBdr>
            <w:top w:val="none" w:sz="0" w:space="0" w:color="auto"/>
            <w:left w:val="none" w:sz="0" w:space="0" w:color="auto"/>
            <w:bottom w:val="none" w:sz="0" w:space="0" w:color="auto"/>
            <w:right w:val="none" w:sz="0" w:space="0" w:color="auto"/>
          </w:divBdr>
        </w:div>
        <w:div w:id="1058700703">
          <w:marLeft w:val="480"/>
          <w:marRight w:val="0"/>
          <w:marTop w:val="0"/>
          <w:marBottom w:val="0"/>
          <w:divBdr>
            <w:top w:val="none" w:sz="0" w:space="0" w:color="auto"/>
            <w:left w:val="none" w:sz="0" w:space="0" w:color="auto"/>
            <w:bottom w:val="none" w:sz="0" w:space="0" w:color="auto"/>
            <w:right w:val="none" w:sz="0" w:space="0" w:color="auto"/>
          </w:divBdr>
        </w:div>
        <w:div w:id="2006395583">
          <w:marLeft w:val="480"/>
          <w:marRight w:val="0"/>
          <w:marTop w:val="0"/>
          <w:marBottom w:val="0"/>
          <w:divBdr>
            <w:top w:val="none" w:sz="0" w:space="0" w:color="auto"/>
            <w:left w:val="none" w:sz="0" w:space="0" w:color="auto"/>
            <w:bottom w:val="none" w:sz="0" w:space="0" w:color="auto"/>
            <w:right w:val="none" w:sz="0" w:space="0" w:color="auto"/>
          </w:divBdr>
        </w:div>
        <w:div w:id="2125608718">
          <w:marLeft w:val="480"/>
          <w:marRight w:val="0"/>
          <w:marTop w:val="0"/>
          <w:marBottom w:val="0"/>
          <w:divBdr>
            <w:top w:val="none" w:sz="0" w:space="0" w:color="auto"/>
            <w:left w:val="none" w:sz="0" w:space="0" w:color="auto"/>
            <w:bottom w:val="none" w:sz="0" w:space="0" w:color="auto"/>
            <w:right w:val="none" w:sz="0" w:space="0" w:color="auto"/>
          </w:divBdr>
        </w:div>
        <w:div w:id="712077850">
          <w:marLeft w:val="480"/>
          <w:marRight w:val="0"/>
          <w:marTop w:val="0"/>
          <w:marBottom w:val="0"/>
          <w:divBdr>
            <w:top w:val="none" w:sz="0" w:space="0" w:color="auto"/>
            <w:left w:val="none" w:sz="0" w:space="0" w:color="auto"/>
            <w:bottom w:val="none" w:sz="0" w:space="0" w:color="auto"/>
            <w:right w:val="none" w:sz="0" w:space="0" w:color="auto"/>
          </w:divBdr>
        </w:div>
        <w:div w:id="1818568351">
          <w:marLeft w:val="480"/>
          <w:marRight w:val="0"/>
          <w:marTop w:val="0"/>
          <w:marBottom w:val="0"/>
          <w:divBdr>
            <w:top w:val="none" w:sz="0" w:space="0" w:color="auto"/>
            <w:left w:val="none" w:sz="0" w:space="0" w:color="auto"/>
            <w:bottom w:val="none" w:sz="0" w:space="0" w:color="auto"/>
            <w:right w:val="none" w:sz="0" w:space="0" w:color="auto"/>
          </w:divBdr>
        </w:div>
        <w:div w:id="1026835477">
          <w:marLeft w:val="480"/>
          <w:marRight w:val="0"/>
          <w:marTop w:val="0"/>
          <w:marBottom w:val="0"/>
          <w:divBdr>
            <w:top w:val="none" w:sz="0" w:space="0" w:color="auto"/>
            <w:left w:val="none" w:sz="0" w:space="0" w:color="auto"/>
            <w:bottom w:val="none" w:sz="0" w:space="0" w:color="auto"/>
            <w:right w:val="none" w:sz="0" w:space="0" w:color="auto"/>
          </w:divBdr>
        </w:div>
        <w:div w:id="1875459507">
          <w:marLeft w:val="480"/>
          <w:marRight w:val="0"/>
          <w:marTop w:val="0"/>
          <w:marBottom w:val="0"/>
          <w:divBdr>
            <w:top w:val="none" w:sz="0" w:space="0" w:color="auto"/>
            <w:left w:val="none" w:sz="0" w:space="0" w:color="auto"/>
            <w:bottom w:val="none" w:sz="0" w:space="0" w:color="auto"/>
            <w:right w:val="none" w:sz="0" w:space="0" w:color="auto"/>
          </w:divBdr>
        </w:div>
        <w:div w:id="449671638">
          <w:marLeft w:val="480"/>
          <w:marRight w:val="0"/>
          <w:marTop w:val="0"/>
          <w:marBottom w:val="0"/>
          <w:divBdr>
            <w:top w:val="none" w:sz="0" w:space="0" w:color="auto"/>
            <w:left w:val="none" w:sz="0" w:space="0" w:color="auto"/>
            <w:bottom w:val="none" w:sz="0" w:space="0" w:color="auto"/>
            <w:right w:val="none" w:sz="0" w:space="0" w:color="auto"/>
          </w:divBdr>
        </w:div>
        <w:div w:id="1127696367">
          <w:marLeft w:val="480"/>
          <w:marRight w:val="0"/>
          <w:marTop w:val="0"/>
          <w:marBottom w:val="0"/>
          <w:divBdr>
            <w:top w:val="none" w:sz="0" w:space="0" w:color="auto"/>
            <w:left w:val="none" w:sz="0" w:space="0" w:color="auto"/>
            <w:bottom w:val="none" w:sz="0" w:space="0" w:color="auto"/>
            <w:right w:val="none" w:sz="0" w:space="0" w:color="auto"/>
          </w:divBdr>
        </w:div>
        <w:div w:id="719281327">
          <w:marLeft w:val="480"/>
          <w:marRight w:val="0"/>
          <w:marTop w:val="0"/>
          <w:marBottom w:val="0"/>
          <w:divBdr>
            <w:top w:val="none" w:sz="0" w:space="0" w:color="auto"/>
            <w:left w:val="none" w:sz="0" w:space="0" w:color="auto"/>
            <w:bottom w:val="none" w:sz="0" w:space="0" w:color="auto"/>
            <w:right w:val="none" w:sz="0" w:space="0" w:color="auto"/>
          </w:divBdr>
        </w:div>
        <w:div w:id="1112289925">
          <w:marLeft w:val="480"/>
          <w:marRight w:val="0"/>
          <w:marTop w:val="0"/>
          <w:marBottom w:val="0"/>
          <w:divBdr>
            <w:top w:val="none" w:sz="0" w:space="0" w:color="auto"/>
            <w:left w:val="none" w:sz="0" w:space="0" w:color="auto"/>
            <w:bottom w:val="none" w:sz="0" w:space="0" w:color="auto"/>
            <w:right w:val="none" w:sz="0" w:space="0" w:color="auto"/>
          </w:divBdr>
        </w:div>
        <w:div w:id="481310692">
          <w:marLeft w:val="480"/>
          <w:marRight w:val="0"/>
          <w:marTop w:val="0"/>
          <w:marBottom w:val="0"/>
          <w:divBdr>
            <w:top w:val="none" w:sz="0" w:space="0" w:color="auto"/>
            <w:left w:val="none" w:sz="0" w:space="0" w:color="auto"/>
            <w:bottom w:val="none" w:sz="0" w:space="0" w:color="auto"/>
            <w:right w:val="none" w:sz="0" w:space="0" w:color="auto"/>
          </w:divBdr>
        </w:div>
        <w:div w:id="995953721">
          <w:marLeft w:val="480"/>
          <w:marRight w:val="0"/>
          <w:marTop w:val="0"/>
          <w:marBottom w:val="0"/>
          <w:divBdr>
            <w:top w:val="none" w:sz="0" w:space="0" w:color="auto"/>
            <w:left w:val="none" w:sz="0" w:space="0" w:color="auto"/>
            <w:bottom w:val="none" w:sz="0" w:space="0" w:color="auto"/>
            <w:right w:val="none" w:sz="0" w:space="0" w:color="auto"/>
          </w:divBdr>
        </w:div>
        <w:div w:id="1865509335">
          <w:marLeft w:val="480"/>
          <w:marRight w:val="0"/>
          <w:marTop w:val="0"/>
          <w:marBottom w:val="0"/>
          <w:divBdr>
            <w:top w:val="none" w:sz="0" w:space="0" w:color="auto"/>
            <w:left w:val="none" w:sz="0" w:space="0" w:color="auto"/>
            <w:bottom w:val="none" w:sz="0" w:space="0" w:color="auto"/>
            <w:right w:val="none" w:sz="0" w:space="0" w:color="auto"/>
          </w:divBdr>
        </w:div>
        <w:div w:id="2031565577">
          <w:marLeft w:val="480"/>
          <w:marRight w:val="0"/>
          <w:marTop w:val="0"/>
          <w:marBottom w:val="0"/>
          <w:divBdr>
            <w:top w:val="none" w:sz="0" w:space="0" w:color="auto"/>
            <w:left w:val="none" w:sz="0" w:space="0" w:color="auto"/>
            <w:bottom w:val="none" w:sz="0" w:space="0" w:color="auto"/>
            <w:right w:val="none" w:sz="0" w:space="0" w:color="auto"/>
          </w:divBdr>
        </w:div>
        <w:div w:id="1378122330">
          <w:marLeft w:val="480"/>
          <w:marRight w:val="0"/>
          <w:marTop w:val="0"/>
          <w:marBottom w:val="0"/>
          <w:divBdr>
            <w:top w:val="none" w:sz="0" w:space="0" w:color="auto"/>
            <w:left w:val="none" w:sz="0" w:space="0" w:color="auto"/>
            <w:bottom w:val="none" w:sz="0" w:space="0" w:color="auto"/>
            <w:right w:val="none" w:sz="0" w:space="0" w:color="auto"/>
          </w:divBdr>
        </w:div>
        <w:div w:id="186916533">
          <w:marLeft w:val="480"/>
          <w:marRight w:val="0"/>
          <w:marTop w:val="0"/>
          <w:marBottom w:val="0"/>
          <w:divBdr>
            <w:top w:val="none" w:sz="0" w:space="0" w:color="auto"/>
            <w:left w:val="none" w:sz="0" w:space="0" w:color="auto"/>
            <w:bottom w:val="none" w:sz="0" w:space="0" w:color="auto"/>
            <w:right w:val="none" w:sz="0" w:space="0" w:color="auto"/>
          </w:divBdr>
        </w:div>
        <w:div w:id="491485015">
          <w:marLeft w:val="480"/>
          <w:marRight w:val="0"/>
          <w:marTop w:val="0"/>
          <w:marBottom w:val="0"/>
          <w:divBdr>
            <w:top w:val="none" w:sz="0" w:space="0" w:color="auto"/>
            <w:left w:val="none" w:sz="0" w:space="0" w:color="auto"/>
            <w:bottom w:val="none" w:sz="0" w:space="0" w:color="auto"/>
            <w:right w:val="none" w:sz="0" w:space="0" w:color="auto"/>
          </w:divBdr>
        </w:div>
        <w:div w:id="2033335086">
          <w:marLeft w:val="480"/>
          <w:marRight w:val="0"/>
          <w:marTop w:val="0"/>
          <w:marBottom w:val="0"/>
          <w:divBdr>
            <w:top w:val="none" w:sz="0" w:space="0" w:color="auto"/>
            <w:left w:val="none" w:sz="0" w:space="0" w:color="auto"/>
            <w:bottom w:val="none" w:sz="0" w:space="0" w:color="auto"/>
            <w:right w:val="none" w:sz="0" w:space="0" w:color="auto"/>
          </w:divBdr>
        </w:div>
        <w:div w:id="1959947613">
          <w:marLeft w:val="480"/>
          <w:marRight w:val="0"/>
          <w:marTop w:val="0"/>
          <w:marBottom w:val="0"/>
          <w:divBdr>
            <w:top w:val="none" w:sz="0" w:space="0" w:color="auto"/>
            <w:left w:val="none" w:sz="0" w:space="0" w:color="auto"/>
            <w:bottom w:val="none" w:sz="0" w:space="0" w:color="auto"/>
            <w:right w:val="none" w:sz="0" w:space="0" w:color="auto"/>
          </w:divBdr>
        </w:div>
        <w:div w:id="1028218350">
          <w:marLeft w:val="480"/>
          <w:marRight w:val="0"/>
          <w:marTop w:val="0"/>
          <w:marBottom w:val="0"/>
          <w:divBdr>
            <w:top w:val="none" w:sz="0" w:space="0" w:color="auto"/>
            <w:left w:val="none" w:sz="0" w:space="0" w:color="auto"/>
            <w:bottom w:val="none" w:sz="0" w:space="0" w:color="auto"/>
            <w:right w:val="none" w:sz="0" w:space="0" w:color="auto"/>
          </w:divBdr>
        </w:div>
        <w:div w:id="174538263">
          <w:marLeft w:val="480"/>
          <w:marRight w:val="0"/>
          <w:marTop w:val="0"/>
          <w:marBottom w:val="0"/>
          <w:divBdr>
            <w:top w:val="none" w:sz="0" w:space="0" w:color="auto"/>
            <w:left w:val="none" w:sz="0" w:space="0" w:color="auto"/>
            <w:bottom w:val="none" w:sz="0" w:space="0" w:color="auto"/>
            <w:right w:val="none" w:sz="0" w:space="0" w:color="auto"/>
          </w:divBdr>
        </w:div>
        <w:div w:id="127476762">
          <w:marLeft w:val="480"/>
          <w:marRight w:val="0"/>
          <w:marTop w:val="0"/>
          <w:marBottom w:val="0"/>
          <w:divBdr>
            <w:top w:val="none" w:sz="0" w:space="0" w:color="auto"/>
            <w:left w:val="none" w:sz="0" w:space="0" w:color="auto"/>
            <w:bottom w:val="none" w:sz="0" w:space="0" w:color="auto"/>
            <w:right w:val="none" w:sz="0" w:space="0" w:color="auto"/>
          </w:divBdr>
        </w:div>
        <w:div w:id="2124960536">
          <w:marLeft w:val="480"/>
          <w:marRight w:val="0"/>
          <w:marTop w:val="0"/>
          <w:marBottom w:val="0"/>
          <w:divBdr>
            <w:top w:val="none" w:sz="0" w:space="0" w:color="auto"/>
            <w:left w:val="none" w:sz="0" w:space="0" w:color="auto"/>
            <w:bottom w:val="none" w:sz="0" w:space="0" w:color="auto"/>
            <w:right w:val="none" w:sz="0" w:space="0" w:color="auto"/>
          </w:divBdr>
        </w:div>
        <w:div w:id="1634016637">
          <w:marLeft w:val="480"/>
          <w:marRight w:val="0"/>
          <w:marTop w:val="0"/>
          <w:marBottom w:val="0"/>
          <w:divBdr>
            <w:top w:val="none" w:sz="0" w:space="0" w:color="auto"/>
            <w:left w:val="none" w:sz="0" w:space="0" w:color="auto"/>
            <w:bottom w:val="none" w:sz="0" w:space="0" w:color="auto"/>
            <w:right w:val="none" w:sz="0" w:space="0" w:color="auto"/>
          </w:divBdr>
        </w:div>
        <w:div w:id="1608931415">
          <w:marLeft w:val="480"/>
          <w:marRight w:val="0"/>
          <w:marTop w:val="0"/>
          <w:marBottom w:val="0"/>
          <w:divBdr>
            <w:top w:val="none" w:sz="0" w:space="0" w:color="auto"/>
            <w:left w:val="none" w:sz="0" w:space="0" w:color="auto"/>
            <w:bottom w:val="none" w:sz="0" w:space="0" w:color="auto"/>
            <w:right w:val="none" w:sz="0" w:space="0" w:color="auto"/>
          </w:divBdr>
        </w:div>
        <w:div w:id="673146801">
          <w:marLeft w:val="480"/>
          <w:marRight w:val="0"/>
          <w:marTop w:val="0"/>
          <w:marBottom w:val="0"/>
          <w:divBdr>
            <w:top w:val="none" w:sz="0" w:space="0" w:color="auto"/>
            <w:left w:val="none" w:sz="0" w:space="0" w:color="auto"/>
            <w:bottom w:val="none" w:sz="0" w:space="0" w:color="auto"/>
            <w:right w:val="none" w:sz="0" w:space="0" w:color="auto"/>
          </w:divBdr>
        </w:div>
        <w:div w:id="306862754">
          <w:marLeft w:val="480"/>
          <w:marRight w:val="0"/>
          <w:marTop w:val="0"/>
          <w:marBottom w:val="0"/>
          <w:divBdr>
            <w:top w:val="none" w:sz="0" w:space="0" w:color="auto"/>
            <w:left w:val="none" w:sz="0" w:space="0" w:color="auto"/>
            <w:bottom w:val="none" w:sz="0" w:space="0" w:color="auto"/>
            <w:right w:val="none" w:sz="0" w:space="0" w:color="auto"/>
          </w:divBdr>
        </w:div>
        <w:div w:id="474685842">
          <w:marLeft w:val="480"/>
          <w:marRight w:val="0"/>
          <w:marTop w:val="0"/>
          <w:marBottom w:val="0"/>
          <w:divBdr>
            <w:top w:val="none" w:sz="0" w:space="0" w:color="auto"/>
            <w:left w:val="none" w:sz="0" w:space="0" w:color="auto"/>
            <w:bottom w:val="none" w:sz="0" w:space="0" w:color="auto"/>
            <w:right w:val="none" w:sz="0" w:space="0" w:color="auto"/>
          </w:divBdr>
        </w:div>
        <w:div w:id="2100907954">
          <w:marLeft w:val="480"/>
          <w:marRight w:val="0"/>
          <w:marTop w:val="0"/>
          <w:marBottom w:val="0"/>
          <w:divBdr>
            <w:top w:val="none" w:sz="0" w:space="0" w:color="auto"/>
            <w:left w:val="none" w:sz="0" w:space="0" w:color="auto"/>
            <w:bottom w:val="none" w:sz="0" w:space="0" w:color="auto"/>
            <w:right w:val="none" w:sz="0" w:space="0" w:color="auto"/>
          </w:divBdr>
        </w:div>
        <w:div w:id="289896058">
          <w:marLeft w:val="480"/>
          <w:marRight w:val="0"/>
          <w:marTop w:val="0"/>
          <w:marBottom w:val="0"/>
          <w:divBdr>
            <w:top w:val="none" w:sz="0" w:space="0" w:color="auto"/>
            <w:left w:val="none" w:sz="0" w:space="0" w:color="auto"/>
            <w:bottom w:val="none" w:sz="0" w:space="0" w:color="auto"/>
            <w:right w:val="none" w:sz="0" w:space="0" w:color="auto"/>
          </w:divBdr>
        </w:div>
        <w:div w:id="1280453247">
          <w:marLeft w:val="480"/>
          <w:marRight w:val="0"/>
          <w:marTop w:val="0"/>
          <w:marBottom w:val="0"/>
          <w:divBdr>
            <w:top w:val="none" w:sz="0" w:space="0" w:color="auto"/>
            <w:left w:val="none" w:sz="0" w:space="0" w:color="auto"/>
            <w:bottom w:val="none" w:sz="0" w:space="0" w:color="auto"/>
            <w:right w:val="none" w:sz="0" w:space="0" w:color="auto"/>
          </w:divBdr>
        </w:div>
        <w:div w:id="1713114463">
          <w:marLeft w:val="480"/>
          <w:marRight w:val="0"/>
          <w:marTop w:val="0"/>
          <w:marBottom w:val="0"/>
          <w:divBdr>
            <w:top w:val="none" w:sz="0" w:space="0" w:color="auto"/>
            <w:left w:val="none" w:sz="0" w:space="0" w:color="auto"/>
            <w:bottom w:val="none" w:sz="0" w:space="0" w:color="auto"/>
            <w:right w:val="none" w:sz="0" w:space="0" w:color="auto"/>
          </w:divBdr>
        </w:div>
        <w:div w:id="2037079801">
          <w:marLeft w:val="480"/>
          <w:marRight w:val="0"/>
          <w:marTop w:val="0"/>
          <w:marBottom w:val="0"/>
          <w:divBdr>
            <w:top w:val="none" w:sz="0" w:space="0" w:color="auto"/>
            <w:left w:val="none" w:sz="0" w:space="0" w:color="auto"/>
            <w:bottom w:val="none" w:sz="0" w:space="0" w:color="auto"/>
            <w:right w:val="none" w:sz="0" w:space="0" w:color="auto"/>
          </w:divBdr>
        </w:div>
        <w:div w:id="363555735">
          <w:marLeft w:val="480"/>
          <w:marRight w:val="0"/>
          <w:marTop w:val="0"/>
          <w:marBottom w:val="0"/>
          <w:divBdr>
            <w:top w:val="none" w:sz="0" w:space="0" w:color="auto"/>
            <w:left w:val="none" w:sz="0" w:space="0" w:color="auto"/>
            <w:bottom w:val="none" w:sz="0" w:space="0" w:color="auto"/>
            <w:right w:val="none" w:sz="0" w:space="0" w:color="auto"/>
          </w:divBdr>
        </w:div>
        <w:div w:id="762991938">
          <w:marLeft w:val="480"/>
          <w:marRight w:val="0"/>
          <w:marTop w:val="0"/>
          <w:marBottom w:val="0"/>
          <w:divBdr>
            <w:top w:val="none" w:sz="0" w:space="0" w:color="auto"/>
            <w:left w:val="none" w:sz="0" w:space="0" w:color="auto"/>
            <w:bottom w:val="none" w:sz="0" w:space="0" w:color="auto"/>
            <w:right w:val="none" w:sz="0" w:space="0" w:color="auto"/>
          </w:divBdr>
        </w:div>
        <w:div w:id="2004697362">
          <w:marLeft w:val="480"/>
          <w:marRight w:val="0"/>
          <w:marTop w:val="0"/>
          <w:marBottom w:val="0"/>
          <w:divBdr>
            <w:top w:val="none" w:sz="0" w:space="0" w:color="auto"/>
            <w:left w:val="none" w:sz="0" w:space="0" w:color="auto"/>
            <w:bottom w:val="none" w:sz="0" w:space="0" w:color="auto"/>
            <w:right w:val="none" w:sz="0" w:space="0" w:color="auto"/>
          </w:divBdr>
        </w:div>
        <w:div w:id="1638951708">
          <w:marLeft w:val="480"/>
          <w:marRight w:val="0"/>
          <w:marTop w:val="0"/>
          <w:marBottom w:val="0"/>
          <w:divBdr>
            <w:top w:val="none" w:sz="0" w:space="0" w:color="auto"/>
            <w:left w:val="none" w:sz="0" w:space="0" w:color="auto"/>
            <w:bottom w:val="none" w:sz="0" w:space="0" w:color="auto"/>
            <w:right w:val="none" w:sz="0" w:space="0" w:color="auto"/>
          </w:divBdr>
        </w:div>
        <w:div w:id="810251899">
          <w:marLeft w:val="480"/>
          <w:marRight w:val="0"/>
          <w:marTop w:val="0"/>
          <w:marBottom w:val="0"/>
          <w:divBdr>
            <w:top w:val="none" w:sz="0" w:space="0" w:color="auto"/>
            <w:left w:val="none" w:sz="0" w:space="0" w:color="auto"/>
            <w:bottom w:val="none" w:sz="0" w:space="0" w:color="auto"/>
            <w:right w:val="none" w:sz="0" w:space="0" w:color="auto"/>
          </w:divBdr>
        </w:div>
        <w:div w:id="1771317939">
          <w:marLeft w:val="480"/>
          <w:marRight w:val="0"/>
          <w:marTop w:val="0"/>
          <w:marBottom w:val="0"/>
          <w:divBdr>
            <w:top w:val="none" w:sz="0" w:space="0" w:color="auto"/>
            <w:left w:val="none" w:sz="0" w:space="0" w:color="auto"/>
            <w:bottom w:val="none" w:sz="0" w:space="0" w:color="auto"/>
            <w:right w:val="none" w:sz="0" w:space="0" w:color="auto"/>
          </w:divBdr>
        </w:div>
        <w:div w:id="1018654122">
          <w:marLeft w:val="480"/>
          <w:marRight w:val="0"/>
          <w:marTop w:val="0"/>
          <w:marBottom w:val="0"/>
          <w:divBdr>
            <w:top w:val="none" w:sz="0" w:space="0" w:color="auto"/>
            <w:left w:val="none" w:sz="0" w:space="0" w:color="auto"/>
            <w:bottom w:val="none" w:sz="0" w:space="0" w:color="auto"/>
            <w:right w:val="none" w:sz="0" w:space="0" w:color="auto"/>
          </w:divBdr>
        </w:div>
        <w:div w:id="1069227222">
          <w:marLeft w:val="480"/>
          <w:marRight w:val="0"/>
          <w:marTop w:val="0"/>
          <w:marBottom w:val="0"/>
          <w:divBdr>
            <w:top w:val="none" w:sz="0" w:space="0" w:color="auto"/>
            <w:left w:val="none" w:sz="0" w:space="0" w:color="auto"/>
            <w:bottom w:val="none" w:sz="0" w:space="0" w:color="auto"/>
            <w:right w:val="none" w:sz="0" w:space="0" w:color="auto"/>
          </w:divBdr>
        </w:div>
        <w:div w:id="1491752676">
          <w:marLeft w:val="480"/>
          <w:marRight w:val="0"/>
          <w:marTop w:val="0"/>
          <w:marBottom w:val="0"/>
          <w:divBdr>
            <w:top w:val="none" w:sz="0" w:space="0" w:color="auto"/>
            <w:left w:val="none" w:sz="0" w:space="0" w:color="auto"/>
            <w:bottom w:val="none" w:sz="0" w:space="0" w:color="auto"/>
            <w:right w:val="none" w:sz="0" w:space="0" w:color="auto"/>
          </w:divBdr>
        </w:div>
        <w:div w:id="29692901">
          <w:marLeft w:val="480"/>
          <w:marRight w:val="0"/>
          <w:marTop w:val="0"/>
          <w:marBottom w:val="0"/>
          <w:divBdr>
            <w:top w:val="none" w:sz="0" w:space="0" w:color="auto"/>
            <w:left w:val="none" w:sz="0" w:space="0" w:color="auto"/>
            <w:bottom w:val="none" w:sz="0" w:space="0" w:color="auto"/>
            <w:right w:val="none" w:sz="0" w:space="0" w:color="auto"/>
          </w:divBdr>
        </w:div>
        <w:div w:id="1089620115">
          <w:marLeft w:val="480"/>
          <w:marRight w:val="0"/>
          <w:marTop w:val="0"/>
          <w:marBottom w:val="0"/>
          <w:divBdr>
            <w:top w:val="none" w:sz="0" w:space="0" w:color="auto"/>
            <w:left w:val="none" w:sz="0" w:space="0" w:color="auto"/>
            <w:bottom w:val="none" w:sz="0" w:space="0" w:color="auto"/>
            <w:right w:val="none" w:sz="0" w:space="0" w:color="auto"/>
          </w:divBdr>
        </w:div>
        <w:div w:id="1260522377">
          <w:marLeft w:val="480"/>
          <w:marRight w:val="0"/>
          <w:marTop w:val="0"/>
          <w:marBottom w:val="0"/>
          <w:divBdr>
            <w:top w:val="none" w:sz="0" w:space="0" w:color="auto"/>
            <w:left w:val="none" w:sz="0" w:space="0" w:color="auto"/>
            <w:bottom w:val="none" w:sz="0" w:space="0" w:color="auto"/>
            <w:right w:val="none" w:sz="0" w:space="0" w:color="auto"/>
          </w:divBdr>
        </w:div>
        <w:div w:id="347946027">
          <w:marLeft w:val="480"/>
          <w:marRight w:val="0"/>
          <w:marTop w:val="0"/>
          <w:marBottom w:val="0"/>
          <w:divBdr>
            <w:top w:val="none" w:sz="0" w:space="0" w:color="auto"/>
            <w:left w:val="none" w:sz="0" w:space="0" w:color="auto"/>
            <w:bottom w:val="none" w:sz="0" w:space="0" w:color="auto"/>
            <w:right w:val="none" w:sz="0" w:space="0" w:color="auto"/>
          </w:divBdr>
        </w:div>
        <w:div w:id="1327173802">
          <w:marLeft w:val="480"/>
          <w:marRight w:val="0"/>
          <w:marTop w:val="0"/>
          <w:marBottom w:val="0"/>
          <w:divBdr>
            <w:top w:val="none" w:sz="0" w:space="0" w:color="auto"/>
            <w:left w:val="none" w:sz="0" w:space="0" w:color="auto"/>
            <w:bottom w:val="none" w:sz="0" w:space="0" w:color="auto"/>
            <w:right w:val="none" w:sz="0" w:space="0" w:color="auto"/>
          </w:divBdr>
        </w:div>
        <w:div w:id="1761830484">
          <w:marLeft w:val="480"/>
          <w:marRight w:val="0"/>
          <w:marTop w:val="0"/>
          <w:marBottom w:val="0"/>
          <w:divBdr>
            <w:top w:val="none" w:sz="0" w:space="0" w:color="auto"/>
            <w:left w:val="none" w:sz="0" w:space="0" w:color="auto"/>
            <w:bottom w:val="none" w:sz="0" w:space="0" w:color="auto"/>
            <w:right w:val="none" w:sz="0" w:space="0" w:color="auto"/>
          </w:divBdr>
        </w:div>
        <w:div w:id="994989736">
          <w:marLeft w:val="480"/>
          <w:marRight w:val="0"/>
          <w:marTop w:val="0"/>
          <w:marBottom w:val="0"/>
          <w:divBdr>
            <w:top w:val="none" w:sz="0" w:space="0" w:color="auto"/>
            <w:left w:val="none" w:sz="0" w:space="0" w:color="auto"/>
            <w:bottom w:val="none" w:sz="0" w:space="0" w:color="auto"/>
            <w:right w:val="none" w:sz="0" w:space="0" w:color="auto"/>
          </w:divBdr>
        </w:div>
        <w:div w:id="38869556">
          <w:marLeft w:val="480"/>
          <w:marRight w:val="0"/>
          <w:marTop w:val="0"/>
          <w:marBottom w:val="0"/>
          <w:divBdr>
            <w:top w:val="none" w:sz="0" w:space="0" w:color="auto"/>
            <w:left w:val="none" w:sz="0" w:space="0" w:color="auto"/>
            <w:bottom w:val="none" w:sz="0" w:space="0" w:color="auto"/>
            <w:right w:val="none" w:sz="0" w:space="0" w:color="auto"/>
          </w:divBdr>
        </w:div>
        <w:div w:id="963804443">
          <w:marLeft w:val="480"/>
          <w:marRight w:val="0"/>
          <w:marTop w:val="0"/>
          <w:marBottom w:val="0"/>
          <w:divBdr>
            <w:top w:val="none" w:sz="0" w:space="0" w:color="auto"/>
            <w:left w:val="none" w:sz="0" w:space="0" w:color="auto"/>
            <w:bottom w:val="none" w:sz="0" w:space="0" w:color="auto"/>
            <w:right w:val="none" w:sz="0" w:space="0" w:color="auto"/>
          </w:divBdr>
        </w:div>
        <w:div w:id="577902103">
          <w:marLeft w:val="480"/>
          <w:marRight w:val="0"/>
          <w:marTop w:val="0"/>
          <w:marBottom w:val="0"/>
          <w:divBdr>
            <w:top w:val="none" w:sz="0" w:space="0" w:color="auto"/>
            <w:left w:val="none" w:sz="0" w:space="0" w:color="auto"/>
            <w:bottom w:val="none" w:sz="0" w:space="0" w:color="auto"/>
            <w:right w:val="none" w:sz="0" w:space="0" w:color="auto"/>
          </w:divBdr>
        </w:div>
        <w:div w:id="2132284499">
          <w:marLeft w:val="480"/>
          <w:marRight w:val="0"/>
          <w:marTop w:val="0"/>
          <w:marBottom w:val="0"/>
          <w:divBdr>
            <w:top w:val="none" w:sz="0" w:space="0" w:color="auto"/>
            <w:left w:val="none" w:sz="0" w:space="0" w:color="auto"/>
            <w:bottom w:val="none" w:sz="0" w:space="0" w:color="auto"/>
            <w:right w:val="none" w:sz="0" w:space="0" w:color="auto"/>
          </w:divBdr>
        </w:div>
        <w:div w:id="1203715484">
          <w:marLeft w:val="480"/>
          <w:marRight w:val="0"/>
          <w:marTop w:val="0"/>
          <w:marBottom w:val="0"/>
          <w:divBdr>
            <w:top w:val="none" w:sz="0" w:space="0" w:color="auto"/>
            <w:left w:val="none" w:sz="0" w:space="0" w:color="auto"/>
            <w:bottom w:val="none" w:sz="0" w:space="0" w:color="auto"/>
            <w:right w:val="none" w:sz="0" w:space="0" w:color="auto"/>
          </w:divBdr>
        </w:div>
        <w:div w:id="783815399">
          <w:marLeft w:val="480"/>
          <w:marRight w:val="0"/>
          <w:marTop w:val="0"/>
          <w:marBottom w:val="0"/>
          <w:divBdr>
            <w:top w:val="none" w:sz="0" w:space="0" w:color="auto"/>
            <w:left w:val="none" w:sz="0" w:space="0" w:color="auto"/>
            <w:bottom w:val="none" w:sz="0" w:space="0" w:color="auto"/>
            <w:right w:val="none" w:sz="0" w:space="0" w:color="auto"/>
          </w:divBdr>
        </w:div>
        <w:div w:id="914976175">
          <w:marLeft w:val="480"/>
          <w:marRight w:val="0"/>
          <w:marTop w:val="0"/>
          <w:marBottom w:val="0"/>
          <w:divBdr>
            <w:top w:val="none" w:sz="0" w:space="0" w:color="auto"/>
            <w:left w:val="none" w:sz="0" w:space="0" w:color="auto"/>
            <w:bottom w:val="none" w:sz="0" w:space="0" w:color="auto"/>
            <w:right w:val="none" w:sz="0" w:space="0" w:color="auto"/>
          </w:divBdr>
        </w:div>
        <w:div w:id="1959798862">
          <w:marLeft w:val="480"/>
          <w:marRight w:val="0"/>
          <w:marTop w:val="0"/>
          <w:marBottom w:val="0"/>
          <w:divBdr>
            <w:top w:val="none" w:sz="0" w:space="0" w:color="auto"/>
            <w:left w:val="none" w:sz="0" w:space="0" w:color="auto"/>
            <w:bottom w:val="none" w:sz="0" w:space="0" w:color="auto"/>
            <w:right w:val="none" w:sz="0" w:space="0" w:color="auto"/>
          </w:divBdr>
        </w:div>
        <w:div w:id="1081217016">
          <w:marLeft w:val="480"/>
          <w:marRight w:val="0"/>
          <w:marTop w:val="0"/>
          <w:marBottom w:val="0"/>
          <w:divBdr>
            <w:top w:val="none" w:sz="0" w:space="0" w:color="auto"/>
            <w:left w:val="none" w:sz="0" w:space="0" w:color="auto"/>
            <w:bottom w:val="none" w:sz="0" w:space="0" w:color="auto"/>
            <w:right w:val="none" w:sz="0" w:space="0" w:color="auto"/>
          </w:divBdr>
        </w:div>
        <w:div w:id="972053148">
          <w:marLeft w:val="480"/>
          <w:marRight w:val="0"/>
          <w:marTop w:val="0"/>
          <w:marBottom w:val="0"/>
          <w:divBdr>
            <w:top w:val="none" w:sz="0" w:space="0" w:color="auto"/>
            <w:left w:val="none" w:sz="0" w:space="0" w:color="auto"/>
            <w:bottom w:val="none" w:sz="0" w:space="0" w:color="auto"/>
            <w:right w:val="none" w:sz="0" w:space="0" w:color="auto"/>
          </w:divBdr>
        </w:div>
        <w:div w:id="612323773">
          <w:marLeft w:val="480"/>
          <w:marRight w:val="0"/>
          <w:marTop w:val="0"/>
          <w:marBottom w:val="0"/>
          <w:divBdr>
            <w:top w:val="none" w:sz="0" w:space="0" w:color="auto"/>
            <w:left w:val="none" w:sz="0" w:space="0" w:color="auto"/>
            <w:bottom w:val="none" w:sz="0" w:space="0" w:color="auto"/>
            <w:right w:val="none" w:sz="0" w:space="0" w:color="auto"/>
          </w:divBdr>
        </w:div>
        <w:div w:id="1662927269">
          <w:marLeft w:val="480"/>
          <w:marRight w:val="0"/>
          <w:marTop w:val="0"/>
          <w:marBottom w:val="0"/>
          <w:divBdr>
            <w:top w:val="none" w:sz="0" w:space="0" w:color="auto"/>
            <w:left w:val="none" w:sz="0" w:space="0" w:color="auto"/>
            <w:bottom w:val="none" w:sz="0" w:space="0" w:color="auto"/>
            <w:right w:val="none" w:sz="0" w:space="0" w:color="auto"/>
          </w:divBdr>
        </w:div>
        <w:div w:id="1803109189">
          <w:marLeft w:val="480"/>
          <w:marRight w:val="0"/>
          <w:marTop w:val="0"/>
          <w:marBottom w:val="0"/>
          <w:divBdr>
            <w:top w:val="none" w:sz="0" w:space="0" w:color="auto"/>
            <w:left w:val="none" w:sz="0" w:space="0" w:color="auto"/>
            <w:bottom w:val="none" w:sz="0" w:space="0" w:color="auto"/>
            <w:right w:val="none" w:sz="0" w:space="0" w:color="auto"/>
          </w:divBdr>
        </w:div>
        <w:div w:id="1247686189">
          <w:marLeft w:val="480"/>
          <w:marRight w:val="0"/>
          <w:marTop w:val="0"/>
          <w:marBottom w:val="0"/>
          <w:divBdr>
            <w:top w:val="none" w:sz="0" w:space="0" w:color="auto"/>
            <w:left w:val="none" w:sz="0" w:space="0" w:color="auto"/>
            <w:bottom w:val="none" w:sz="0" w:space="0" w:color="auto"/>
            <w:right w:val="none" w:sz="0" w:space="0" w:color="auto"/>
          </w:divBdr>
        </w:div>
        <w:div w:id="310252854">
          <w:marLeft w:val="480"/>
          <w:marRight w:val="0"/>
          <w:marTop w:val="0"/>
          <w:marBottom w:val="0"/>
          <w:divBdr>
            <w:top w:val="none" w:sz="0" w:space="0" w:color="auto"/>
            <w:left w:val="none" w:sz="0" w:space="0" w:color="auto"/>
            <w:bottom w:val="none" w:sz="0" w:space="0" w:color="auto"/>
            <w:right w:val="none" w:sz="0" w:space="0" w:color="auto"/>
          </w:divBdr>
        </w:div>
        <w:div w:id="1228220672">
          <w:marLeft w:val="480"/>
          <w:marRight w:val="0"/>
          <w:marTop w:val="0"/>
          <w:marBottom w:val="0"/>
          <w:divBdr>
            <w:top w:val="none" w:sz="0" w:space="0" w:color="auto"/>
            <w:left w:val="none" w:sz="0" w:space="0" w:color="auto"/>
            <w:bottom w:val="none" w:sz="0" w:space="0" w:color="auto"/>
            <w:right w:val="none" w:sz="0" w:space="0" w:color="auto"/>
          </w:divBdr>
        </w:div>
        <w:div w:id="169639546">
          <w:marLeft w:val="480"/>
          <w:marRight w:val="0"/>
          <w:marTop w:val="0"/>
          <w:marBottom w:val="0"/>
          <w:divBdr>
            <w:top w:val="none" w:sz="0" w:space="0" w:color="auto"/>
            <w:left w:val="none" w:sz="0" w:space="0" w:color="auto"/>
            <w:bottom w:val="none" w:sz="0" w:space="0" w:color="auto"/>
            <w:right w:val="none" w:sz="0" w:space="0" w:color="auto"/>
          </w:divBdr>
        </w:div>
        <w:div w:id="1169370412">
          <w:marLeft w:val="480"/>
          <w:marRight w:val="0"/>
          <w:marTop w:val="0"/>
          <w:marBottom w:val="0"/>
          <w:divBdr>
            <w:top w:val="none" w:sz="0" w:space="0" w:color="auto"/>
            <w:left w:val="none" w:sz="0" w:space="0" w:color="auto"/>
            <w:bottom w:val="none" w:sz="0" w:space="0" w:color="auto"/>
            <w:right w:val="none" w:sz="0" w:space="0" w:color="auto"/>
          </w:divBdr>
        </w:div>
        <w:div w:id="2105681528">
          <w:marLeft w:val="480"/>
          <w:marRight w:val="0"/>
          <w:marTop w:val="0"/>
          <w:marBottom w:val="0"/>
          <w:divBdr>
            <w:top w:val="none" w:sz="0" w:space="0" w:color="auto"/>
            <w:left w:val="none" w:sz="0" w:space="0" w:color="auto"/>
            <w:bottom w:val="none" w:sz="0" w:space="0" w:color="auto"/>
            <w:right w:val="none" w:sz="0" w:space="0" w:color="auto"/>
          </w:divBdr>
        </w:div>
        <w:div w:id="1657102944">
          <w:marLeft w:val="480"/>
          <w:marRight w:val="0"/>
          <w:marTop w:val="0"/>
          <w:marBottom w:val="0"/>
          <w:divBdr>
            <w:top w:val="none" w:sz="0" w:space="0" w:color="auto"/>
            <w:left w:val="none" w:sz="0" w:space="0" w:color="auto"/>
            <w:bottom w:val="none" w:sz="0" w:space="0" w:color="auto"/>
            <w:right w:val="none" w:sz="0" w:space="0" w:color="auto"/>
          </w:divBdr>
        </w:div>
        <w:div w:id="434789530">
          <w:marLeft w:val="480"/>
          <w:marRight w:val="0"/>
          <w:marTop w:val="0"/>
          <w:marBottom w:val="0"/>
          <w:divBdr>
            <w:top w:val="none" w:sz="0" w:space="0" w:color="auto"/>
            <w:left w:val="none" w:sz="0" w:space="0" w:color="auto"/>
            <w:bottom w:val="none" w:sz="0" w:space="0" w:color="auto"/>
            <w:right w:val="none" w:sz="0" w:space="0" w:color="auto"/>
          </w:divBdr>
        </w:div>
        <w:div w:id="672999393">
          <w:marLeft w:val="480"/>
          <w:marRight w:val="0"/>
          <w:marTop w:val="0"/>
          <w:marBottom w:val="0"/>
          <w:divBdr>
            <w:top w:val="none" w:sz="0" w:space="0" w:color="auto"/>
            <w:left w:val="none" w:sz="0" w:space="0" w:color="auto"/>
            <w:bottom w:val="none" w:sz="0" w:space="0" w:color="auto"/>
            <w:right w:val="none" w:sz="0" w:space="0" w:color="auto"/>
          </w:divBdr>
        </w:div>
        <w:div w:id="2096050198">
          <w:marLeft w:val="480"/>
          <w:marRight w:val="0"/>
          <w:marTop w:val="0"/>
          <w:marBottom w:val="0"/>
          <w:divBdr>
            <w:top w:val="none" w:sz="0" w:space="0" w:color="auto"/>
            <w:left w:val="none" w:sz="0" w:space="0" w:color="auto"/>
            <w:bottom w:val="none" w:sz="0" w:space="0" w:color="auto"/>
            <w:right w:val="none" w:sz="0" w:space="0" w:color="auto"/>
          </w:divBdr>
        </w:div>
        <w:div w:id="1509753241">
          <w:marLeft w:val="480"/>
          <w:marRight w:val="0"/>
          <w:marTop w:val="0"/>
          <w:marBottom w:val="0"/>
          <w:divBdr>
            <w:top w:val="none" w:sz="0" w:space="0" w:color="auto"/>
            <w:left w:val="none" w:sz="0" w:space="0" w:color="auto"/>
            <w:bottom w:val="none" w:sz="0" w:space="0" w:color="auto"/>
            <w:right w:val="none" w:sz="0" w:space="0" w:color="auto"/>
          </w:divBdr>
        </w:div>
        <w:div w:id="1659456815">
          <w:marLeft w:val="480"/>
          <w:marRight w:val="0"/>
          <w:marTop w:val="0"/>
          <w:marBottom w:val="0"/>
          <w:divBdr>
            <w:top w:val="none" w:sz="0" w:space="0" w:color="auto"/>
            <w:left w:val="none" w:sz="0" w:space="0" w:color="auto"/>
            <w:bottom w:val="none" w:sz="0" w:space="0" w:color="auto"/>
            <w:right w:val="none" w:sz="0" w:space="0" w:color="auto"/>
          </w:divBdr>
        </w:div>
        <w:div w:id="416054335">
          <w:marLeft w:val="480"/>
          <w:marRight w:val="0"/>
          <w:marTop w:val="0"/>
          <w:marBottom w:val="0"/>
          <w:divBdr>
            <w:top w:val="none" w:sz="0" w:space="0" w:color="auto"/>
            <w:left w:val="none" w:sz="0" w:space="0" w:color="auto"/>
            <w:bottom w:val="none" w:sz="0" w:space="0" w:color="auto"/>
            <w:right w:val="none" w:sz="0" w:space="0" w:color="auto"/>
          </w:divBdr>
        </w:div>
        <w:div w:id="762995499">
          <w:marLeft w:val="480"/>
          <w:marRight w:val="0"/>
          <w:marTop w:val="0"/>
          <w:marBottom w:val="0"/>
          <w:divBdr>
            <w:top w:val="none" w:sz="0" w:space="0" w:color="auto"/>
            <w:left w:val="none" w:sz="0" w:space="0" w:color="auto"/>
            <w:bottom w:val="none" w:sz="0" w:space="0" w:color="auto"/>
            <w:right w:val="none" w:sz="0" w:space="0" w:color="auto"/>
          </w:divBdr>
        </w:div>
        <w:div w:id="289869556">
          <w:marLeft w:val="480"/>
          <w:marRight w:val="0"/>
          <w:marTop w:val="0"/>
          <w:marBottom w:val="0"/>
          <w:divBdr>
            <w:top w:val="none" w:sz="0" w:space="0" w:color="auto"/>
            <w:left w:val="none" w:sz="0" w:space="0" w:color="auto"/>
            <w:bottom w:val="none" w:sz="0" w:space="0" w:color="auto"/>
            <w:right w:val="none" w:sz="0" w:space="0" w:color="auto"/>
          </w:divBdr>
        </w:div>
        <w:div w:id="791048490">
          <w:marLeft w:val="480"/>
          <w:marRight w:val="0"/>
          <w:marTop w:val="0"/>
          <w:marBottom w:val="0"/>
          <w:divBdr>
            <w:top w:val="none" w:sz="0" w:space="0" w:color="auto"/>
            <w:left w:val="none" w:sz="0" w:space="0" w:color="auto"/>
            <w:bottom w:val="none" w:sz="0" w:space="0" w:color="auto"/>
            <w:right w:val="none" w:sz="0" w:space="0" w:color="auto"/>
          </w:divBdr>
        </w:div>
        <w:div w:id="1940217262">
          <w:marLeft w:val="480"/>
          <w:marRight w:val="0"/>
          <w:marTop w:val="0"/>
          <w:marBottom w:val="0"/>
          <w:divBdr>
            <w:top w:val="none" w:sz="0" w:space="0" w:color="auto"/>
            <w:left w:val="none" w:sz="0" w:space="0" w:color="auto"/>
            <w:bottom w:val="none" w:sz="0" w:space="0" w:color="auto"/>
            <w:right w:val="none" w:sz="0" w:space="0" w:color="auto"/>
          </w:divBdr>
        </w:div>
        <w:div w:id="1902709775">
          <w:marLeft w:val="480"/>
          <w:marRight w:val="0"/>
          <w:marTop w:val="0"/>
          <w:marBottom w:val="0"/>
          <w:divBdr>
            <w:top w:val="none" w:sz="0" w:space="0" w:color="auto"/>
            <w:left w:val="none" w:sz="0" w:space="0" w:color="auto"/>
            <w:bottom w:val="none" w:sz="0" w:space="0" w:color="auto"/>
            <w:right w:val="none" w:sz="0" w:space="0" w:color="auto"/>
          </w:divBdr>
        </w:div>
        <w:div w:id="502742340">
          <w:marLeft w:val="480"/>
          <w:marRight w:val="0"/>
          <w:marTop w:val="0"/>
          <w:marBottom w:val="0"/>
          <w:divBdr>
            <w:top w:val="none" w:sz="0" w:space="0" w:color="auto"/>
            <w:left w:val="none" w:sz="0" w:space="0" w:color="auto"/>
            <w:bottom w:val="none" w:sz="0" w:space="0" w:color="auto"/>
            <w:right w:val="none" w:sz="0" w:space="0" w:color="auto"/>
          </w:divBdr>
        </w:div>
        <w:div w:id="2037807729">
          <w:marLeft w:val="480"/>
          <w:marRight w:val="0"/>
          <w:marTop w:val="0"/>
          <w:marBottom w:val="0"/>
          <w:divBdr>
            <w:top w:val="none" w:sz="0" w:space="0" w:color="auto"/>
            <w:left w:val="none" w:sz="0" w:space="0" w:color="auto"/>
            <w:bottom w:val="none" w:sz="0" w:space="0" w:color="auto"/>
            <w:right w:val="none" w:sz="0" w:space="0" w:color="auto"/>
          </w:divBdr>
        </w:div>
        <w:div w:id="1777168443">
          <w:marLeft w:val="480"/>
          <w:marRight w:val="0"/>
          <w:marTop w:val="0"/>
          <w:marBottom w:val="0"/>
          <w:divBdr>
            <w:top w:val="none" w:sz="0" w:space="0" w:color="auto"/>
            <w:left w:val="none" w:sz="0" w:space="0" w:color="auto"/>
            <w:bottom w:val="none" w:sz="0" w:space="0" w:color="auto"/>
            <w:right w:val="none" w:sz="0" w:space="0" w:color="auto"/>
          </w:divBdr>
        </w:div>
        <w:div w:id="792479235">
          <w:marLeft w:val="480"/>
          <w:marRight w:val="0"/>
          <w:marTop w:val="0"/>
          <w:marBottom w:val="0"/>
          <w:divBdr>
            <w:top w:val="none" w:sz="0" w:space="0" w:color="auto"/>
            <w:left w:val="none" w:sz="0" w:space="0" w:color="auto"/>
            <w:bottom w:val="none" w:sz="0" w:space="0" w:color="auto"/>
            <w:right w:val="none" w:sz="0" w:space="0" w:color="auto"/>
          </w:divBdr>
        </w:div>
        <w:div w:id="2026469949">
          <w:marLeft w:val="480"/>
          <w:marRight w:val="0"/>
          <w:marTop w:val="0"/>
          <w:marBottom w:val="0"/>
          <w:divBdr>
            <w:top w:val="none" w:sz="0" w:space="0" w:color="auto"/>
            <w:left w:val="none" w:sz="0" w:space="0" w:color="auto"/>
            <w:bottom w:val="none" w:sz="0" w:space="0" w:color="auto"/>
            <w:right w:val="none" w:sz="0" w:space="0" w:color="auto"/>
          </w:divBdr>
        </w:div>
        <w:div w:id="327756385">
          <w:marLeft w:val="480"/>
          <w:marRight w:val="0"/>
          <w:marTop w:val="0"/>
          <w:marBottom w:val="0"/>
          <w:divBdr>
            <w:top w:val="none" w:sz="0" w:space="0" w:color="auto"/>
            <w:left w:val="none" w:sz="0" w:space="0" w:color="auto"/>
            <w:bottom w:val="none" w:sz="0" w:space="0" w:color="auto"/>
            <w:right w:val="none" w:sz="0" w:space="0" w:color="auto"/>
          </w:divBdr>
        </w:div>
        <w:div w:id="1349987662">
          <w:marLeft w:val="480"/>
          <w:marRight w:val="0"/>
          <w:marTop w:val="0"/>
          <w:marBottom w:val="0"/>
          <w:divBdr>
            <w:top w:val="none" w:sz="0" w:space="0" w:color="auto"/>
            <w:left w:val="none" w:sz="0" w:space="0" w:color="auto"/>
            <w:bottom w:val="none" w:sz="0" w:space="0" w:color="auto"/>
            <w:right w:val="none" w:sz="0" w:space="0" w:color="auto"/>
          </w:divBdr>
        </w:div>
        <w:div w:id="673536389">
          <w:marLeft w:val="480"/>
          <w:marRight w:val="0"/>
          <w:marTop w:val="0"/>
          <w:marBottom w:val="0"/>
          <w:divBdr>
            <w:top w:val="none" w:sz="0" w:space="0" w:color="auto"/>
            <w:left w:val="none" w:sz="0" w:space="0" w:color="auto"/>
            <w:bottom w:val="none" w:sz="0" w:space="0" w:color="auto"/>
            <w:right w:val="none" w:sz="0" w:space="0" w:color="auto"/>
          </w:divBdr>
        </w:div>
        <w:div w:id="1837068219">
          <w:marLeft w:val="480"/>
          <w:marRight w:val="0"/>
          <w:marTop w:val="0"/>
          <w:marBottom w:val="0"/>
          <w:divBdr>
            <w:top w:val="none" w:sz="0" w:space="0" w:color="auto"/>
            <w:left w:val="none" w:sz="0" w:space="0" w:color="auto"/>
            <w:bottom w:val="none" w:sz="0" w:space="0" w:color="auto"/>
            <w:right w:val="none" w:sz="0" w:space="0" w:color="auto"/>
          </w:divBdr>
        </w:div>
        <w:div w:id="48769527">
          <w:marLeft w:val="480"/>
          <w:marRight w:val="0"/>
          <w:marTop w:val="0"/>
          <w:marBottom w:val="0"/>
          <w:divBdr>
            <w:top w:val="none" w:sz="0" w:space="0" w:color="auto"/>
            <w:left w:val="none" w:sz="0" w:space="0" w:color="auto"/>
            <w:bottom w:val="none" w:sz="0" w:space="0" w:color="auto"/>
            <w:right w:val="none" w:sz="0" w:space="0" w:color="auto"/>
          </w:divBdr>
        </w:div>
      </w:divsChild>
    </w:div>
    <w:div w:id="104086350">
      <w:bodyDiv w:val="1"/>
      <w:marLeft w:val="0"/>
      <w:marRight w:val="0"/>
      <w:marTop w:val="0"/>
      <w:marBottom w:val="0"/>
      <w:divBdr>
        <w:top w:val="none" w:sz="0" w:space="0" w:color="auto"/>
        <w:left w:val="none" w:sz="0" w:space="0" w:color="auto"/>
        <w:bottom w:val="none" w:sz="0" w:space="0" w:color="auto"/>
        <w:right w:val="none" w:sz="0" w:space="0" w:color="auto"/>
      </w:divBdr>
    </w:div>
    <w:div w:id="104161739">
      <w:bodyDiv w:val="1"/>
      <w:marLeft w:val="0"/>
      <w:marRight w:val="0"/>
      <w:marTop w:val="0"/>
      <w:marBottom w:val="0"/>
      <w:divBdr>
        <w:top w:val="none" w:sz="0" w:space="0" w:color="auto"/>
        <w:left w:val="none" w:sz="0" w:space="0" w:color="auto"/>
        <w:bottom w:val="none" w:sz="0" w:space="0" w:color="auto"/>
        <w:right w:val="none" w:sz="0" w:space="0" w:color="auto"/>
      </w:divBdr>
    </w:div>
    <w:div w:id="104425396">
      <w:bodyDiv w:val="1"/>
      <w:marLeft w:val="0"/>
      <w:marRight w:val="0"/>
      <w:marTop w:val="0"/>
      <w:marBottom w:val="0"/>
      <w:divBdr>
        <w:top w:val="none" w:sz="0" w:space="0" w:color="auto"/>
        <w:left w:val="none" w:sz="0" w:space="0" w:color="auto"/>
        <w:bottom w:val="none" w:sz="0" w:space="0" w:color="auto"/>
        <w:right w:val="none" w:sz="0" w:space="0" w:color="auto"/>
      </w:divBdr>
    </w:div>
    <w:div w:id="105201272">
      <w:bodyDiv w:val="1"/>
      <w:marLeft w:val="0"/>
      <w:marRight w:val="0"/>
      <w:marTop w:val="0"/>
      <w:marBottom w:val="0"/>
      <w:divBdr>
        <w:top w:val="none" w:sz="0" w:space="0" w:color="auto"/>
        <w:left w:val="none" w:sz="0" w:space="0" w:color="auto"/>
        <w:bottom w:val="none" w:sz="0" w:space="0" w:color="auto"/>
        <w:right w:val="none" w:sz="0" w:space="0" w:color="auto"/>
      </w:divBdr>
    </w:div>
    <w:div w:id="105392353">
      <w:bodyDiv w:val="1"/>
      <w:marLeft w:val="0"/>
      <w:marRight w:val="0"/>
      <w:marTop w:val="0"/>
      <w:marBottom w:val="0"/>
      <w:divBdr>
        <w:top w:val="none" w:sz="0" w:space="0" w:color="auto"/>
        <w:left w:val="none" w:sz="0" w:space="0" w:color="auto"/>
        <w:bottom w:val="none" w:sz="0" w:space="0" w:color="auto"/>
        <w:right w:val="none" w:sz="0" w:space="0" w:color="auto"/>
      </w:divBdr>
    </w:div>
    <w:div w:id="105927987">
      <w:bodyDiv w:val="1"/>
      <w:marLeft w:val="0"/>
      <w:marRight w:val="0"/>
      <w:marTop w:val="0"/>
      <w:marBottom w:val="0"/>
      <w:divBdr>
        <w:top w:val="none" w:sz="0" w:space="0" w:color="auto"/>
        <w:left w:val="none" w:sz="0" w:space="0" w:color="auto"/>
        <w:bottom w:val="none" w:sz="0" w:space="0" w:color="auto"/>
        <w:right w:val="none" w:sz="0" w:space="0" w:color="auto"/>
      </w:divBdr>
    </w:div>
    <w:div w:id="106049108">
      <w:bodyDiv w:val="1"/>
      <w:marLeft w:val="0"/>
      <w:marRight w:val="0"/>
      <w:marTop w:val="0"/>
      <w:marBottom w:val="0"/>
      <w:divBdr>
        <w:top w:val="none" w:sz="0" w:space="0" w:color="auto"/>
        <w:left w:val="none" w:sz="0" w:space="0" w:color="auto"/>
        <w:bottom w:val="none" w:sz="0" w:space="0" w:color="auto"/>
        <w:right w:val="none" w:sz="0" w:space="0" w:color="auto"/>
      </w:divBdr>
    </w:div>
    <w:div w:id="106049327">
      <w:bodyDiv w:val="1"/>
      <w:marLeft w:val="0"/>
      <w:marRight w:val="0"/>
      <w:marTop w:val="0"/>
      <w:marBottom w:val="0"/>
      <w:divBdr>
        <w:top w:val="none" w:sz="0" w:space="0" w:color="auto"/>
        <w:left w:val="none" w:sz="0" w:space="0" w:color="auto"/>
        <w:bottom w:val="none" w:sz="0" w:space="0" w:color="auto"/>
        <w:right w:val="none" w:sz="0" w:space="0" w:color="auto"/>
      </w:divBdr>
    </w:div>
    <w:div w:id="106312888">
      <w:bodyDiv w:val="1"/>
      <w:marLeft w:val="0"/>
      <w:marRight w:val="0"/>
      <w:marTop w:val="0"/>
      <w:marBottom w:val="0"/>
      <w:divBdr>
        <w:top w:val="none" w:sz="0" w:space="0" w:color="auto"/>
        <w:left w:val="none" w:sz="0" w:space="0" w:color="auto"/>
        <w:bottom w:val="none" w:sz="0" w:space="0" w:color="auto"/>
        <w:right w:val="none" w:sz="0" w:space="0" w:color="auto"/>
      </w:divBdr>
    </w:div>
    <w:div w:id="106627163">
      <w:bodyDiv w:val="1"/>
      <w:marLeft w:val="0"/>
      <w:marRight w:val="0"/>
      <w:marTop w:val="0"/>
      <w:marBottom w:val="0"/>
      <w:divBdr>
        <w:top w:val="none" w:sz="0" w:space="0" w:color="auto"/>
        <w:left w:val="none" w:sz="0" w:space="0" w:color="auto"/>
        <w:bottom w:val="none" w:sz="0" w:space="0" w:color="auto"/>
        <w:right w:val="none" w:sz="0" w:space="0" w:color="auto"/>
      </w:divBdr>
    </w:div>
    <w:div w:id="107312326">
      <w:bodyDiv w:val="1"/>
      <w:marLeft w:val="0"/>
      <w:marRight w:val="0"/>
      <w:marTop w:val="0"/>
      <w:marBottom w:val="0"/>
      <w:divBdr>
        <w:top w:val="none" w:sz="0" w:space="0" w:color="auto"/>
        <w:left w:val="none" w:sz="0" w:space="0" w:color="auto"/>
        <w:bottom w:val="none" w:sz="0" w:space="0" w:color="auto"/>
        <w:right w:val="none" w:sz="0" w:space="0" w:color="auto"/>
      </w:divBdr>
    </w:div>
    <w:div w:id="107436581">
      <w:bodyDiv w:val="1"/>
      <w:marLeft w:val="0"/>
      <w:marRight w:val="0"/>
      <w:marTop w:val="0"/>
      <w:marBottom w:val="0"/>
      <w:divBdr>
        <w:top w:val="none" w:sz="0" w:space="0" w:color="auto"/>
        <w:left w:val="none" w:sz="0" w:space="0" w:color="auto"/>
        <w:bottom w:val="none" w:sz="0" w:space="0" w:color="auto"/>
        <w:right w:val="none" w:sz="0" w:space="0" w:color="auto"/>
      </w:divBdr>
    </w:div>
    <w:div w:id="107553814">
      <w:bodyDiv w:val="1"/>
      <w:marLeft w:val="0"/>
      <w:marRight w:val="0"/>
      <w:marTop w:val="0"/>
      <w:marBottom w:val="0"/>
      <w:divBdr>
        <w:top w:val="none" w:sz="0" w:space="0" w:color="auto"/>
        <w:left w:val="none" w:sz="0" w:space="0" w:color="auto"/>
        <w:bottom w:val="none" w:sz="0" w:space="0" w:color="auto"/>
        <w:right w:val="none" w:sz="0" w:space="0" w:color="auto"/>
      </w:divBdr>
    </w:div>
    <w:div w:id="108665151">
      <w:bodyDiv w:val="1"/>
      <w:marLeft w:val="0"/>
      <w:marRight w:val="0"/>
      <w:marTop w:val="0"/>
      <w:marBottom w:val="0"/>
      <w:divBdr>
        <w:top w:val="none" w:sz="0" w:space="0" w:color="auto"/>
        <w:left w:val="none" w:sz="0" w:space="0" w:color="auto"/>
        <w:bottom w:val="none" w:sz="0" w:space="0" w:color="auto"/>
        <w:right w:val="none" w:sz="0" w:space="0" w:color="auto"/>
      </w:divBdr>
    </w:div>
    <w:div w:id="108790788">
      <w:bodyDiv w:val="1"/>
      <w:marLeft w:val="0"/>
      <w:marRight w:val="0"/>
      <w:marTop w:val="0"/>
      <w:marBottom w:val="0"/>
      <w:divBdr>
        <w:top w:val="none" w:sz="0" w:space="0" w:color="auto"/>
        <w:left w:val="none" w:sz="0" w:space="0" w:color="auto"/>
        <w:bottom w:val="none" w:sz="0" w:space="0" w:color="auto"/>
        <w:right w:val="none" w:sz="0" w:space="0" w:color="auto"/>
      </w:divBdr>
    </w:div>
    <w:div w:id="109008614">
      <w:bodyDiv w:val="1"/>
      <w:marLeft w:val="0"/>
      <w:marRight w:val="0"/>
      <w:marTop w:val="0"/>
      <w:marBottom w:val="0"/>
      <w:divBdr>
        <w:top w:val="none" w:sz="0" w:space="0" w:color="auto"/>
        <w:left w:val="none" w:sz="0" w:space="0" w:color="auto"/>
        <w:bottom w:val="none" w:sz="0" w:space="0" w:color="auto"/>
        <w:right w:val="none" w:sz="0" w:space="0" w:color="auto"/>
      </w:divBdr>
    </w:div>
    <w:div w:id="109279113">
      <w:bodyDiv w:val="1"/>
      <w:marLeft w:val="0"/>
      <w:marRight w:val="0"/>
      <w:marTop w:val="0"/>
      <w:marBottom w:val="0"/>
      <w:divBdr>
        <w:top w:val="none" w:sz="0" w:space="0" w:color="auto"/>
        <w:left w:val="none" w:sz="0" w:space="0" w:color="auto"/>
        <w:bottom w:val="none" w:sz="0" w:space="0" w:color="auto"/>
        <w:right w:val="none" w:sz="0" w:space="0" w:color="auto"/>
      </w:divBdr>
    </w:div>
    <w:div w:id="109591643">
      <w:bodyDiv w:val="1"/>
      <w:marLeft w:val="0"/>
      <w:marRight w:val="0"/>
      <w:marTop w:val="0"/>
      <w:marBottom w:val="0"/>
      <w:divBdr>
        <w:top w:val="none" w:sz="0" w:space="0" w:color="auto"/>
        <w:left w:val="none" w:sz="0" w:space="0" w:color="auto"/>
        <w:bottom w:val="none" w:sz="0" w:space="0" w:color="auto"/>
        <w:right w:val="none" w:sz="0" w:space="0" w:color="auto"/>
      </w:divBdr>
    </w:div>
    <w:div w:id="109666851">
      <w:bodyDiv w:val="1"/>
      <w:marLeft w:val="0"/>
      <w:marRight w:val="0"/>
      <w:marTop w:val="0"/>
      <w:marBottom w:val="0"/>
      <w:divBdr>
        <w:top w:val="none" w:sz="0" w:space="0" w:color="auto"/>
        <w:left w:val="none" w:sz="0" w:space="0" w:color="auto"/>
        <w:bottom w:val="none" w:sz="0" w:space="0" w:color="auto"/>
        <w:right w:val="none" w:sz="0" w:space="0" w:color="auto"/>
      </w:divBdr>
    </w:div>
    <w:div w:id="109667803">
      <w:bodyDiv w:val="1"/>
      <w:marLeft w:val="0"/>
      <w:marRight w:val="0"/>
      <w:marTop w:val="0"/>
      <w:marBottom w:val="0"/>
      <w:divBdr>
        <w:top w:val="none" w:sz="0" w:space="0" w:color="auto"/>
        <w:left w:val="none" w:sz="0" w:space="0" w:color="auto"/>
        <w:bottom w:val="none" w:sz="0" w:space="0" w:color="auto"/>
        <w:right w:val="none" w:sz="0" w:space="0" w:color="auto"/>
      </w:divBdr>
    </w:div>
    <w:div w:id="109711905">
      <w:bodyDiv w:val="1"/>
      <w:marLeft w:val="0"/>
      <w:marRight w:val="0"/>
      <w:marTop w:val="0"/>
      <w:marBottom w:val="0"/>
      <w:divBdr>
        <w:top w:val="none" w:sz="0" w:space="0" w:color="auto"/>
        <w:left w:val="none" w:sz="0" w:space="0" w:color="auto"/>
        <w:bottom w:val="none" w:sz="0" w:space="0" w:color="auto"/>
        <w:right w:val="none" w:sz="0" w:space="0" w:color="auto"/>
      </w:divBdr>
    </w:div>
    <w:div w:id="110365738">
      <w:bodyDiv w:val="1"/>
      <w:marLeft w:val="0"/>
      <w:marRight w:val="0"/>
      <w:marTop w:val="0"/>
      <w:marBottom w:val="0"/>
      <w:divBdr>
        <w:top w:val="none" w:sz="0" w:space="0" w:color="auto"/>
        <w:left w:val="none" w:sz="0" w:space="0" w:color="auto"/>
        <w:bottom w:val="none" w:sz="0" w:space="0" w:color="auto"/>
        <w:right w:val="none" w:sz="0" w:space="0" w:color="auto"/>
      </w:divBdr>
    </w:div>
    <w:div w:id="110631758">
      <w:bodyDiv w:val="1"/>
      <w:marLeft w:val="0"/>
      <w:marRight w:val="0"/>
      <w:marTop w:val="0"/>
      <w:marBottom w:val="0"/>
      <w:divBdr>
        <w:top w:val="none" w:sz="0" w:space="0" w:color="auto"/>
        <w:left w:val="none" w:sz="0" w:space="0" w:color="auto"/>
        <w:bottom w:val="none" w:sz="0" w:space="0" w:color="auto"/>
        <w:right w:val="none" w:sz="0" w:space="0" w:color="auto"/>
      </w:divBdr>
    </w:div>
    <w:div w:id="110756373">
      <w:bodyDiv w:val="1"/>
      <w:marLeft w:val="0"/>
      <w:marRight w:val="0"/>
      <w:marTop w:val="0"/>
      <w:marBottom w:val="0"/>
      <w:divBdr>
        <w:top w:val="none" w:sz="0" w:space="0" w:color="auto"/>
        <w:left w:val="none" w:sz="0" w:space="0" w:color="auto"/>
        <w:bottom w:val="none" w:sz="0" w:space="0" w:color="auto"/>
        <w:right w:val="none" w:sz="0" w:space="0" w:color="auto"/>
      </w:divBdr>
    </w:div>
    <w:div w:id="110977827">
      <w:bodyDiv w:val="1"/>
      <w:marLeft w:val="0"/>
      <w:marRight w:val="0"/>
      <w:marTop w:val="0"/>
      <w:marBottom w:val="0"/>
      <w:divBdr>
        <w:top w:val="none" w:sz="0" w:space="0" w:color="auto"/>
        <w:left w:val="none" w:sz="0" w:space="0" w:color="auto"/>
        <w:bottom w:val="none" w:sz="0" w:space="0" w:color="auto"/>
        <w:right w:val="none" w:sz="0" w:space="0" w:color="auto"/>
      </w:divBdr>
    </w:div>
    <w:div w:id="111022403">
      <w:bodyDiv w:val="1"/>
      <w:marLeft w:val="0"/>
      <w:marRight w:val="0"/>
      <w:marTop w:val="0"/>
      <w:marBottom w:val="0"/>
      <w:divBdr>
        <w:top w:val="none" w:sz="0" w:space="0" w:color="auto"/>
        <w:left w:val="none" w:sz="0" w:space="0" w:color="auto"/>
        <w:bottom w:val="none" w:sz="0" w:space="0" w:color="auto"/>
        <w:right w:val="none" w:sz="0" w:space="0" w:color="auto"/>
      </w:divBdr>
    </w:div>
    <w:div w:id="111292445">
      <w:bodyDiv w:val="1"/>
      <w:marLeft w:val="0"/>
      <w:marRight w:val="0"/>
      <w:marTop w:val="0"/>
      <w:marBottom w:val="0"/>
      <w:divBdr>
        <w:top w:val="none" w:sz="0" w:space="0" w:color="auto"/>
        <w:left w:val="none" w:sz="0" w:space="0" w:color="auto"/>
        <w:bottom w:val="none" w:sz="0" w:space="0" w:color="auto"/>
        <w:right w:val="none" w:sz="0" w:space="0" w:color="auto"/>
      </w:divBdr>
    </w:div>
    <w:div w:id="111412192">
      <w:bodyDiv w:val="1"/>
      <w:marLeft w:val="0"/>
      <w:marRight w:val="0"/>
      <w:marTop w:val="0"/>
      <w:marBottom w:val="0"/>
      <w:divBdr>
        <w:top w:val="none" w:sz="0" w:space="0" w:color="auto"/>
        <w:left w:val="none" w:sz="0" w:space="0" w:color="auto"/>
        <w:bottom w:val="none" w:sz="0" w:space="0" w:color="auto"/>
        <w:right w:val="none" w:sz="0" w:space="0" w:color="auto"/>
      </w:divBdr>
    </w:div>
    <w:div w:id="111438244">
      <w:bodyDiv w:val="1"/>
      <w:marLeft w:val="0"/>
      <w:marRight w:val="0"/>
      <w:marTop w:val="0"/>
      <w:marBottom w:val="0"/>
      <w:divBdr>
        <w:top w:val="none" w:sz="0" w:space="0" w:color="auto"/>
        <w:left w:val="none" w:sz="0" w:space="0" w:color="auto"/>
        <w:bottom w:val="none" w:sz="0" w:space="0" w:color="auto"/>
        <w:right w:val="none" w:sz="0" w:space="0" w:color="auto"/>
      </w:divBdr>
    </w:div>
    <w:div w:id="111827637">
      <w:bodyDiv w:val="1"/>
      <w:marLeft w:val="0"/>
      <w:marRight w:val="0"/>
      <w:marTop w:val="0"/>
      <w:marBottom w:val="0"/>
      <w:divBdr>
        <w:top w:val="none" w:sz="0" w:space="0" w:color="auto"/>
        <w:left w:val="none" w:sz="0" w:space="0" w:color="auto"/>
        <w:bottom w:val="none" w:sz="0" w:space="0" w:color="auto"/>
        <w:right w:val="none" w:sz="0" w:space="0" w:color="auto"/>
      </w:divBdr>
    </w:div>
    <w:div w:id="112016824">
      <w:bodyDiv w:val="1"/>
      <w:marLeft w:val="0"/>
      <w:marRight w:val="0"/>
      <w:marTop w:val="0"/>
      <w:marBottom w:val="0"/>
      <w:divBdr>
        <w:top w:val="none" w:sz="0" w:space="0" w:color="auto"/>
        <w:left w:val="none" w:sz="0" w:space="0" w:color="auto"/>
        <w:bottom w:val="none" w:sz="0" w:space="0" w:color="auto"/>
        <w:right w:val="none" w:sz="0" w:space="0" w:color="auto"/>
      </w:divBdr>
    </w:div>
    <w:div w:id="113062499">
      <w:bodyDiv w:val="1"/>
      <w:marLeft w:val="0"/>
      <w:marRight w:val="0"/>
      <w:marTop w:val="0"/>
      <w:marBottom w:val="0"/>
      <w:divBdr>
        <w:top w:val="none" w:sz="0" w:space="0" w:color="auto"/>
        <w:left w:val="none" w:sz="0" w:space="0" w:color="auto"/>
        <w:bottom w:val="none" w:sz="0" w:space="0" w:color="auto"/>
        <w:right w:val="none" w:sz="0" w:space="0" w:color="auto"/>
      </w:divBdr>
    </w:div>
    <w:div w:id="113595967">
      <w:bodyDiv w:val="1"/>
      <w:marLeft w:val="0"/>
      <w:marRight w:val="0"/>
      <w:marTop w:val="0"/>
      <w:marBottom w:val="0"/>
      <w:divBdr>
        <w:top w:val="none" w:sz="0" w:space="0" w:color="auto"/>
        <w:left w:val="none" w:sz="0" w:space="0" w:color="auto"/>
        <w:bottom w:val="none" w:sz="0" w:space="0" w:color="auto"/>
        <w:right w:val="none" w:sz="0" w:space="0" w:color="auto"/>
      </w:divBdr>
    </w:div>
    <w:div w:id="114300353">
      <w:bodyDiv w:val="1"/>
      <w:marLeft w:val="0"/>
      <w:marRight w:val="0"/>
      <w:marTop w:val="0"/>
      <w:marBottom w:val="0"/>
      <w:divBdr>
        <w:top w:val="none" w:sz="0" w:space="0" w:color="auto"/>
        <w:left w:val="none" w:sz="0" w:space="0" w:color="auto"/>
        <w:bottom w:val="none" w:sz="0" w:space="0" w:color="auto"/>
        <w:right w:val="none" w:sz="0" w:space="0" w:color="auto"/>
      </w:divBdr>
    </w:div>
    <w:div w:id="114645879">
      <w:bodyDiv w:val="1"/>
      <w:marLeft w:val="0"/>
      <w:marRight w:val="0"/>
      <w:marTop w:val="0"/>
      <w:marBottom w:val="0"/>
      <w:divBdr>
        <w:top w:val="none" w:sz="0" w:space="0" w:color="auto"/>
        <w:left w:val="none" w:sz="0" w:space="0" w:color="auto"/>
        <w:bottom w:val="none" w:sz="0" w:space="0" w:color="auto"/>
        <w:right w:val="none" w:sz="0" w:space="0" w:color="auto"/>
      </w:divBdr>
    </w:div>
    <w:div w:id="114764121">
      <w:bodyDiv w:val="1"/>
      <w:marLeft w:val="0"/>
      <w:marRight w:val="0"/>
      <w:marTop w:val="0"/>
      <w:marBottom w:val="0"/>
      <w:divBdr>
        <w:top w:val="none" w:sz="0" w:space="0" w:color="auto"/>
        <w:left w:val="none" w:sz="0" w:space="0" w:color="auto"/>
        <w:bottom w:val="none" w:sz="0" w:space="0" w:color="auto"/>
        <w:right w:val="none" w:sz="0" w:space="0" w:color="auto"/>
      </w:divBdr>
    </w:div>
    <w:div w:id="114981125">
      <w:bodyDiv w:val="1"/>
      <w:marLeft w:val="0"/>
      <w:marRight w:val="0"/>
      <w:marTop w:val="0"/>
      <w:marBottom w:val="0"/>
      <w:divBdr>
        <w:top w:val="none" w:sz="0" w:space="0" w:color="auto"/>
        <w:left w:val="none" w:sz="0" w:space="0" w:color="auto"/>
        <w:bottom w:val="none" w:sz="0" w:space="0" w:color="auto"/>
        <w:right w:val="none" w:sz="0" w:space="0" w:color="auto"/>
      </w:divBdr>
    </w:div>
    <w:div w:id="115174594">
      <w:bodyDiv w:val="1"/>
      <w:marLeft w:val="0"/>
      <w:marRight w:val="0"/>
      <w:marTop w:val="0"/>
      <w:marBottom w:val="0"/>
      <w:divBdr>
        <w:top w:val="none" w:sz="0" w:space="0" w:color="auto"/>
        <w:left w:val="none" w:sz="0" w:space="0" w:color="auto"/>
        <w:bottom w:val="none" w:sz="0" w:space="0" w:color="auto"/>
        <w:right w:val="none" w:sz="0" w:space="0" w:color="auto"/>
      </w:divBdr>
    </w:div>
    <w:div w:id="115829504">
      <w:bodyDiv w:val="1"/>
      <w:marLeft w:val="0"/>
      <w:marRight w:val="0"/>
      <w:marTop w:val="0"/>
      <w:marBottom w:val="0"/>
      <w:divBdr>
        <w:top w:val="none" w:sz="0" w:space="0" w:color="auto"/>
        <w:left w:val="none" w:sz="0" w:space="0" w:color="auto"/>
        <w:bottom w:val="none" w:sz="0" w:space="0" w:color="auto"/>
        <w:right w:val="none" w:sz="0" w:space="0" w:color="auto"/>
      </w:divBdr>
    </w:div>
    <w:div w:id="115950741">
      <w:bodyDiv w:val="1"/>
      <w:marLeft w:val="0"/>
      <w:marRight w:val="0"/>
      <w:marTop w:val="0"/>
      <w:marBottom w:val="0"/>
      <w:divBdr>
        <w:top w:val="none" w:sz="0" w:space="0" w:color="auto"/>
        <w:left w:val="none" w:sz="0" w:space="0" w:color="auto"/>
        <w:bottom w:val="none" w:sz="0" w:space="0" w:color="auto"/>
        <w:right w:val="none" w:sz="0" w:space="0" w:color="auto"/>
      </w:divBdr>
    </w:div>
    <w:div w:id="116072301">
      <w:bodyDiv w:val="1"/>
      <w:marLeft w:val="0"/>
      <w:marRight w:val="0"/>
      <w:marTop w:val="0"/>
      <w:marBottom w:val="0"/>
      <w:divBdr>
        <w:top w:val="none" w:sz="0" w:space="0" w:color="auto"/>
        <w:left w:val="none" w:sz="0" w:space="0" w:color="auto"/>
        <w:bottom w:val="none" w:sz="0" w:space="0" w:color="auto"/>
        <w:right w:val="none" w:sz="0" w:space="0" w:color="auto"/>
      </w:divBdr>
    </w:div>
    <w:div w:id="116149568">
      <w:bodyDiv w:val="1"/>
      <w:marLeft w:val="0"/>
      <w:marRight w:val="0"/>
      <w:marTop w:val="0"/>
      <w:marBottom w:val="0"/>
      <w:divBdr>
        <w:top w:val="none" w:sz="0" w:space="0" w:color="auto"/>
        <w:left w:val="none" w:sz="0" w:space="0" w:color="auto"/>
        <w:bottom w:val="none" w:sz="0" w:space="0" w:color="auto"/>
        <w:right w:val="none" w:sz="0" w:space="0" w:color="auto"/>
      </w:divBdr>
    </w:div>
    <w:div w:id="116725546">
      <w:bodyDiv w:val="1"/>
      <w:marLeft w:val="0"/>
      <w:marRight w:val="0"/>
      <w:marTop w:val="0"/>
      <w:marBottom w:val="0"/>
      <w:divBdr>
        <w:top w:val="none" w:sz="0" w:space="0" w:color="auto"/>
        <w:left w:val="none" w:sz="0" w:space="0" w:color="auto"/>
        <w:bottom w:val="none" w:sz="0" w:space="0" w:color="auto"/>
        <w:right w:val="none" w:sz="0" w:space="0" w:color="auto"/>
      </w:divBdr>
    </w:div>
    <w:div w:id="116916774">
      <w:bodyDiv w:val="1"/>
      <w:marLeft w:val="0"/>
      <w:marRight w:val="0"/>
      <w:marTop w:val="0"/>
      <w:marBottom w:val="0"/>
      <w:divBdr>
        <w:top w:val="none" w:sz="0" w:space="0" w:color="auto"/>
        <w:left w:val="none" w:sz="0" w:space="0" w:color="auto"/>
        <w:bottom w:val="none" w:sz="0" w:space="0" w:color="auto"/>
        <w:right w:val="none" w:sz="0" w:space="0" w:color="auto"/>
      </w:divBdr>
    </w:div>
    <w:div w:id="117069323">
      <w:bodyDiv w:val="1"/>
      <w:marLeft w:val="0"/>
      <w:marRight w:val="0"/>
      <w:marTop w:val="0"/>
      <w:marBottom w:val="0"/>
      <w:divBdr>
        <w:top w:val="none" w:sz="0" w:space="0" w:color="auto"/>
        <w:left w:val="none" w:sz="0" w:space="0" w:color="auto"/>
        <w:bottom w:val="none" w:sz="0" w:space="0" w:color="auto"/>
        <w:right w:val="none" w:sz="0" w:space="0" w:color="auto"/>
      </w:divBdr>
    </w:div>
    <w:div w:id="117265555">
      <w:bodyDiv w:val="1"/>
      <w:marLeft w:val="0"/>
      <w:marRight w:val="0"/>
      <w:marTop w:val="0"/>
      <w:marBottom w:val="0"/>
      <w:divBdr>
        <w:top w:val="none" w:sz="0" w:space="0" w:color="auto"/>
        <w:left w:val="none" w:sz="0" w:space="0" w:color="auto"/>
        <w:bottom w:val="none" w:sz="0" w:space="0" w:color="auto"/>
        <w:right w:val="none" w:sz="0" w:space="0" w:color="auto"/>
      </w:divBdr>
    </w:div>
    <w:div w:id="117459837">
      <w:bodyDiv w:val="1"/>
      <w:marLeft w:val="0"/>
      <w:marRight w:val="0"/>
      <w:marTop w:val="0"/>
      <w:marBottom w:val="0"/>
      <w:divBdr>
        <w:top w:val="none" w:sz="0" w:space="0" w:color="auto"/>
        <w:left w:val="none" w:sz="0" w:space="0" w:color="auto"/>
        <w:bottom w:val="none" w:sz="0" w:space="0" w:color="auto"/>
        <w:right w:val="none" w:sz="0" w:space="0" w:color="auto"/>
      </w:divBdr>
    </w:div>
    <w:div w:id="117603809">
      <w:bodyDiv w:val="1"/>
      <w:marLeft w:val="0"/>
      <w:marRight w:val="0"/>
      <w:marTop w:val="0"/>
      <w:marBottom w:val="0"/>
      <w:divBdr>
        <w:top w:val="none" w:sz="0" w:space="0" w:color="auto"/>
        <w:left w:val="none" w:sz="0" w:space="0" w:color="auto"/>
        <w:bottom w:val="none" w:sz="0" w:space="0" w:color="auto"/>
        <w:right w:val="none" w:sz="0" w:space="0" w:color="auto"/>
      </w:divBdr>
    </w:div>
    <w:div w:id="117996267">
      <w:bodyDiv w:val="1"/>
      <w:marLeft w:val="0"/>
      <w:marRight w:val="0"/>
      <w:marTop w:val="0"/>
      <w:marBottom w:val="0"/>
      <w:divBdr>
        <w:top w:val="none" w:sz="0" w:space="0" w:color="auto"/>
        <w:left w:val="none" w:sz="0" w:space="0" w:color="auto"/>
        <w:bottom w:val="none" w:sz="0" w:space="0" w:color="auto"/>
        <w:right w:val="none" w:sz="0" w:space="0" w:color="auto"/>
      </w:divBdr>
    </w:div>
    <w:div w:id="118185631">
      <w:bodyDiv w:val="1"/>
      <w:marLeft w:val="0"/>
      <w:marRight w:val="0"/>
      <w:marTop w:val="0"/>
      <w:marBottom w:val="0"/>
      <w:divBdr>
        <w:top w:val="none" w:sz="0" w:space="0" w:color="auto"/>
        <w:left w:val="none" w:sz="0" w:space="0" w:color="auto"/>
        <w:bottom w:val="none" w:sz="0" w:space="0" w:color="auto"/>
        <w:right w:val="none" w:sz="0" w:space="0" w:color="auto"/>
      </w:divBdr>
    </w:div>
    <w:div w:id="118228408">
      <w:bodyDiv w:val="1"/>
      <w:marLeft w:val="0"/>
      <w:marRight w:val="0"/>
      <w:marTop w:val="0"/>
      <w:marBottom w:val="0"/>
      <w:divBdr>
        <w:top w:val="none" w:sz="0" w:space="0" w:color="auto"/>
        <w:left w:val="none" w:sz="0" w:space="0" w:color="auto"/>
        <w:bottom w:val="none" w:sz="0" w:space="0" w:color="auto"/>
        <w:right w:val="none" w:sz="0" w:space="0" w:color="auto"/>
      </w:divBdr>
    </w:div>
    <w:div w:id="118230519">
      <w:bodyDiv w:val="1"/>
      <w:marLeft w:val="0"/>
      <w:marRight w:val="0"/>
      <w:marTop w:val="0"/>
      <w:marBottom w:val="0"/>
      <w:divBdr>
        <w:top w:val="none" w:sz="0" w:space="0" w:color="auto"/>
        <w:left w:val="none" w:sz="0" w:space="0" w:color="auto"/>
        <w:bottom w:val="none" w:sz="0" w:space="0" w:color="auto"/>
        <w:right w:val="none" w:sz="0" w:space="0" w:color="auto"/>
      </w:divBdr>
    </w:div>
    <w:div w:id="118647088">
      <w:bodyDiv w:val="1"/>
      <w:marLeft w:val="0"/>
      <w:marRight w:val="0"/>
      <w:marTop w:val="0"/>
      <w:marBottom w:val="0"/>
      <w:divBdr>
        <w:top w:val="none" w:sz="0" w:space="0" w:color="auto"/>
        <w:left w:val="none" w:sz="0" w:space="0" w:color="auto"/>
        <w:bottom w:val="none" w:sz="0" w:space="0" w:color="auto"/>
        <w:right w:val="none" w:sz="0" w:space="0" w:color="auto"/>
      </w:divBdr>
    </w:div>
    <w:div w:id="118648533">
      <w:bodyDiv w:val="1"/>
      <w:marLeft w:val="0"/>
      <w:marRight w:val="0"/>
      <w:marTop w:val="0"/>
      <w:marBottom w:val="0"/>
      <w:divBdr>
        <w:top w:val="none" w:sz="0" w:space="0" w:color="auto"/>
        <w:left w:val="none" w:sz="0" w:space="0" w:color="auto"/>
        <w:bottom w:val="none" w:sz="0" w:space="0" w:color="auto"/>
        <w:right w:val="none" w:sz="0" w:space="0" w:color="auto"/>
      </w:divBdr>
    </w:div>
    <w:div w:id="119155557">
      <w:bodyDiv w:val="1"/>
      <w:marLeft w:val="0"/>
      <w:marRight w:val="0"/>
      <w:marTop w:val="0"/>
      <w:marBottom w:val="0"/>
      <w:divBdr>
        <w:top w:val="none" w:sz="0" w:space="0" w:color="auto"/>
        <w:left w:val="none" w:sz="0" w:space="0" w:color="auto"/>
        <w:bottom w:val="none" w:sz="0" w:space="0" w:color="auto"/>
        <w:right w:val="none" w:sz="0" w:space="0" w:color="auto"/>
      </w:divBdr>
    </w:div>
    <w:div w:id="119231798">
      <w:bodyDiv w:val="1"/>
      <w:marLeft w:val="0"/>
      <w:marRight w:val="0"/>
      <w:marTop w:val="0"/>
      <w:marBottom w:val="0"/>
      <w:divBdr>
        <w:top w:val="none" w:sz="0" w:space="0" w:color="auto"/>
        <w:left w:val="none" w:sz="0" w:space="0" w:color="auto"/>
        <w:bottom w:val="none" w:sz="0" w:space="0" w:color="auto"/>
        <w:right w:val="none" w:sz="0" w:space="0" w:color="auto"/>
      </w:divBdr>
    </w:div>
    <w:div w:id="119760749">
      <w:bodyDiv w:val="1"/>
      <w:marLeft w:val="0"/>
      <w:marRight w:val="0"/>
      <w:marTop w:val="0"/>
      <w:marBottom w:val="0"/>
      <w:divBdr>
        <w:top w:val="none" w:sz="0" w:space="0" w:color="auto"/>
        <w:left w:val="none" w:sz="0" w:space="0" w:color="auto"/>
        <w:bottom w:val="none" w:sz="0" w:space="0" w:color="auto"/>
        <w:right w:val="none" w:sz="0" w:space="0" w:color="auto"/>
      </w:divBdr>
    </w:div>
    <w:div w:id="120346920">
      <w:bodyDiv w:val="1"/>
      <w:marLeft w:val="0"/>
      <w:marRight w:val="0"/>
      <w:marTop w:val="0"/>
      <w:marBottom w:val="0"/>
      <w:divBdr>
        <w:top w:val="none" w:sz="0" w:space="0" w:color="auto"/>
        <w:left w:val="none" w:sz="0" w:space="0" w:color="auto"/>
        <w:bottom w:val="none" w:sz="0" w:space="0" w:color="auto"/>
        <w:right w:val="none" w:sz="0" w:space="0" w:color="auto"/>
      </w:divBdr>
    </w:div>
    <w:div w:id="121315857">
      <w:bodyDiv w:val="1"/>
      <w:marLeft w:val="0"/>
      <w:marRight w:val="0"/>
      <w:marTop w:val="0"/>
      <w:marBottom w:val="0"/>
      <w:divBdr>
        <w:top w:val="none" w:sz="0" w:space="0" w:color="auto"/>
        <w:left w:val="none" w:sz="0" w:space="0" w:color="auto"/>
        <w:bottom w:val="none" w:sz="0" w:space="0" w:color="auto"/>
        <w:right w:val="none" w:sz="0" w:space="0" w:color="auto"/>
      </w:divBdr>
    </w:div>
    <w:div w:id="121580078">
      <w:bodyDiv w:val="1"/>
      <w:marLeft w:val="0"/>
      <w:marRight w:val="0"/>
      <w:marTop w:val="0"/>
      <w:marBottom w:val="0"/>
      <w:divBdr>
        <w:top w:val="none" w:sz="0" w:space="0" w:color="auto"/>
        <w:left w:val="none" w:sz="0" w:space="0" w:color="auto"/>
        <w:bottom w:val="none" w:sz="0" w:space="0" w:color="auto"/>
        <w:right w:val="none" w:sz="0" w:space="0" w:color="auto"/>
      </w:divBdr>
    </w:div>
    <w:div w:id="121773324">
      <w:bodyDiv w:val="1"/>
      <w:marLeft w:val="0"/>
      <w:marRight w:val="0"/>
      <w:marTop w:val="0"/>
      <w:marBottom w:val="0"/>
      <w:divBdr>
        <w:top w:val="none" w:sz="0" w:space="0" w:color="auto"/>
        <w:left w:val="none" w:sz="0" w:space="0" w:color="auto"/>
        <w:bottom w:val="none" w:sz="0" w:space="0" w:color="auto"/>
        <w:right w:val="none" w:sz="0" w:space="0" w:color="auto"/>
      </w:divBdr>
    </w:div>
    <w:div w:id="121775486">
      <w:bodyDiv w:val="1"/>
      <w:marLeft w:val="0"/>
      <w:marRight w:val="0"/>
      <w:marTop w:val="0"/>
      <w:marBottom w:val="0"/>
      <w:divBdr>
        <w:top w:val="none" w:sz="0" w:space="0" w:color="auto"/>
        <w:left w:val="none" w:sz="0" w:space="0" w:color="auto"/>
        <w:bottom w:val="none" w:sz="0" w:space="0" w:color="auto"/>
        <w:right w:val="none" w:sz="0" w:space="0" w:color="auto"/>
      </w:divBdr>
    </w:div>
    <w:div w:id="122233272">
      <w:bodyDiv w:val="1"/>
      <w:marLeft w:val="0"/>
      <w:marRight w:val="0"/>
      <w:marTop w:val="0"/>
      <w:marBottom w:val="0"/>
      <w:divBdr>
        <w:top w:val="none" w:sz="0" w:space="0" w:color="auto"/>
        <w:left w:val="none" w:sz="0" w:space="0" w:color="auto"/>
        <w:bottom w:val="none" w:sz="0" w:space="0" w:color="auto"/>
        <w:right w:val="none" w:sz="0" w:space="0" w:color="auto"/>
      </w:divBdr>
    </w:div>
    <w:div w:id="122238500">
      <w:bodyDiv w:val="1"/>
      <w:marLeft w:val="0"/>
      <w:marRight w:val="0"/>
      <w:marTop w:val="0"/>
      <w:marBottom w:val="0"/>
      <w:divBdr>
        <w:top w:val="none" w:sz="0" w:space="0" w:color="auto"/>
        <w:left w:val="none" w:sz="0" w:space="0" w:color="auto"/>
        <w:bottom w:val="none" w:sz="0" w:space="0" w:color="auto"/>
        <w:right w:val="none" w:sz="0" w:space="0" w:color="auto"/>
      </w:divBdr>
    </w:div>
    <w:div w:id="122387694">
      <w:bodyDiv w:val="1"/>
      <w:marLeft w:val="0"/>
      <w:marRight w:val="0"/>
      <w:marTop w:val="0"/>
      <w:marBottom w:val="0"/>
      <w:divBdr>
        <w:top w:val="none" w:sz="0" w:space="0" w:color="auto"/>
        <w:left w:val="none" w:sz="0" w:space="0" w:color="auto"/>
        <w:bottom w:val="none" w:sz="0" w:space="0" w:color="auto"/>
        <w:right w:val="none" w:sz="0" w:space="0" w:color="auto"/>
      </w:divBdr>
    </w:div>
    <w:div w:id="122429160">
      <w:bodyDiv w:val="1"/>
      <w:marLeft w:val="0"/>
      <w:marRight w:val="0"/>
      <w:marTop w:val="0"/>
      <w:marBottom w:val="0"/>
      <w:divBdr>
        <w:top w:val="none" w:sz="0" w:space="0" w:color="auto"/>
        <w:left w:val="none" w:sz="0" w:space="0" w:color="auto"/>
        <w:bottom w:val="none" w:sz="0" w:space="0" w:color="auto"/>
        <w:right w:val="none" w:sz="0" w:space="0" w:color="auto"/>
      </w:divBdr>
    </w:div>
    <w:div w:id="122503909">
      <w:bodyDiv w:val="1"/>
      <w:marLeft w:val="0"/>
      <w:marRight w:val="0"/>
      <w:marTop w:val="0"/>
      <w:marBottom w:val="0"/>
      <w:divBdr>
        <w:top w:val="none" w:sz="0" w:space="0" w:color="auto"/>
        <w:left w:val="none" w:sz="0" w:space="0" w:color="auto"/>
        <w:bottom w:val="none" w:sz="0" w:space="0" w:color="auto"/>
        <w:right w:val="none" w:sz="0" w:space="0" w:color="auto"/>
      </w:divBdr>
    </w:div>
    <w:div w:id="123624380">
      <w:bodyDiv w:val="1"/>
      <w:marLeft w:val="0"/>
      <w:marRight w:val="0"/>
      <w:marTop w:val="0"/>
      <w:marBottom w:val="0"/>
      <w:divBdr>
        <w:top w:val="none" w:sz="0" w:space="0" w:color="auto"/>
        <w:left w:val="none" w:sz="0" w:space="0" w:color="auto"/>
        <w:bottom w:val="none" w:sz="0" w:space="0" w:color="auto"/>
        <w:right w:val="none" w:sz="0" w:space="0" w:color="auto"/>
      </w:divBdr>
    </w:div>
    <w:div w:id="123893032">
      <w:bodyDiv w:val="1"/>
      <w:marLeft w:val="0"/>
      <w:marRight w:val="0"/>
      <w:marTop w:val="0"/>
      <w:marBottom w:val="0"/>
      <w:divBdr>
        <w:top w:val="none" w:sz="0" w:space="0" w:color="auto"/>
        <w:left w:val="none" w:sz="0" w:space="0" w:color="auto"/>
        <w:bottom w:val="none" w:sz="0" w:space="0" w:color="auto"/>
        <w:right w:val="none" w:sz="0" w:space="0" w:color="auto"/>
      </w:divBdr>
    </w:div>
    <w:div w:id="123933580">
      <w:bodyDiv w:val="1"/>
      <w:marLeft w:val="0"/>
      <w:marRight w:val="0"/>
      <w:marTop w:val="0"/>
      <w:marBottom w:val="0"/>
      <w:divBdr>
        <w:top w:val="none" w:sz="0" w:space="0" w:color="auto"/>
        <w:left w:val="none" w:sz="0" w:space="0" w:color="auto"/>
        <w:bottom w:val="none" w:sz="0" w:space="0" w:color="auto"/>
        <w:right w:val="none" w:sz="0" w:space="0" w:color="auto"/>
      </w:divBdr>
    </w:div>
    <w:div w:id="124399624">
      <w:bodyDiv w:val="1"/>
      <w:marLeft w:val="0"/>
      <w:marRight w:val="0"/>
      <w:marTop w:val="0"/>
      <w:marBottom w:val="0"/>
      <w:divBdr>
        <w:top w:val="none" w:sz="0" w:space="0" w:color="auto"/>
        <w:left w:val="none" w:sz="0" w:space="0" w:color="auto"/>
        <w:bottom w:val="none" w:sz="0" w:space="0" w:color="auto"/>
        <w:right w:val="none" w:sz="0" w:space="0" w:color="auto"/>
      </w:divBdr>
    </w:div>
    <w:div w:id="124586905">
      <w:bodyDiv w:val="1"/>
      <w:marLeft w:val="0"/>
      <w:marRight w:val="0"/>
      <w:marTop w:val="0"/>
      <w:marBottom w:val="0"/>
      <w:divBdr>
        <w:top w:val="none" w:sz="0" w:space="0" w:color="auto"/>
        <w:left w:val="none" w:sz="0" w:space="0" w:color="auto"/>
        <w:bottom w:val="none" w:sz="0" w:space="0" w:color="auto"/>
        <w:right w:val="none" w:sz="0" w:space="0" w:color="auto"/>
      </w:divBdr>
    </w:div>
    <w:div w:id="124742172">
      <w:bodyDiv w:val="1"/>
      <w:marLeft w:val="0"/>
      <w:marRight w:val="0"/>
      <w:marTop w:val="0"/>
      <w:marBottom w:val="0"/>
      <w:divBdr>
        <w:top w:val="none" w:sz="0" w:space="0" w:color="auto"/>
        <w:left w:val="none" w:sz="0" w:space="0" w:color="auto"/>
        <w:bottom w:val="none" w:sz="0" w:space="0" w:color="auto"/>
        <w:right w:val="none" w:sz="0" w:space="0" w:color="auto"/>
      </w:divBdr>
    </w:div>
    <w:div w:id="125320904">
      <w:bodyDiv w:val="1"/>
      <w:marLeft w:val="0"/>
      <w:marRight w:val="0"/>
      <w:marTop w:val="0"/>
      <w:marBottom w:val="0"/>
      <w:divBdr>
        <w:top w:val="none" w:sz="0" w:space="0" w:color="auto"/>
        <w:left w:val="none" w:sz="0" w:space="0" w:color="auto"/>
        <w:bottom w:val="none" w:sz="0" w:space="0" w:color="auto"/>
        <w:right w:val="none" w:sz="0" w:space="0" w:color="auto"/>
      </w:divBdr>
    </w:div>
    <w:div w:id="125589093">
      <w:bodyDiv w:val="1"/>
      <w:marLeft w:val="0"/>
      <w:marRight w:val="0"/>
      <w:marTop w:val="0"/>
      <w:marBottom w:val="0"/>
      <w:divBdr>
        <w:top w:val="none" w:sz="0" w:space="0" w:color="auto"/>
        <w:left w:val="none" w:sz="0" w:space="0" w:color="auto"/>
        <w:bottom w:val="none" w:sz="0" w:space="0" w:color="auto"/>
        <w:right w:val="none" w:sz="0" w:space="0" w:color="auto"/>
      </w:divBdr>
    </w:div>
    <w:div w:id="126363778">
      <w:bodyDiv w:val="1"/>
      <w:marLeft w:val="0"/>
      <w:marRight w:val="0"/>
      <w:marTop w:val="0"/>
      <w:marBottom w:val="0"/>
      <w:divBdr>
        <w:top w:val="none" w:sz="0" w:space="0" w:color="auto"/>
        <w:left w:val="none" w:sz="0" w:space="0" w:color="auto"/>
        <w:bottom w:val="none" w:sz="0" w:space="0" w:color="auto"/>
        <w:right w:val="none" w:sz="0" w:space="0" w:color="auto"/>
      </w:divBdr>
    </w:div>
    <w:div w:id="126433698">
      <w:bodyDiv w:val="1"/>
      <w:marLeft w:val="0"/>
      <w:marRight w:val="0"/>
      <w:marTop w:val="0"/>
      <w:marBottom w:val="0"/>
      <w:divBdr>
        <w:top w:val="none" w:sz="0" w:space="0" w:color="auto"/>
        <w:left w:val="none" w:sz="0" w:space="0" w:color="auto"/>
        <w:bottom w:val="none" w:sz="0" w:space="0" w:color="auto"/>
        <w:right w:val="none" w:sz="0" w:space="0" w:color="auto"/>
      </w:divBdr>
    </w:div>
    <w:div w:id="126557770">
      <w:bodyDiv w:val="1"/>
      <w:marLeft w:val="0"/>
      <w:marRight w:val="0"/>
      <w:marTop w:val="0"/>
      <w:marBottom w:val="0"/>
      <w:divBdr>
        <w:top w:val="none" w:sz="0" w:space="0" w:color="auto"/>
        <w:left w:val="none" w:sz="0" w:space="0" w:color="auto"/>
        <w:bottom w:val="none" w:sz="0" w:space="0" w:color="auto"/>
        <w:right w:val="none" w:sz="0" w:space="0" w:color="auto"/>
      </w:divBdr>
    </w:div>
    <w:div w:id="126819078">
      <w:bodyDiv w:val="1"/>
      <w:marLeft w:val="0"/>
      <w:marRight w:val="0"/>
      <w:marTop w:val="0"/>
      <w:marBottom w:val="0"/>
      <w:divBdr>
        <w:top w:val="none" w:sz="0" w:space="0" w:color="auto"/>
        <w:left w:val="none" w:sz="0" w:space="0" w:color="auto"/>
        <w:bottom w:val="none" w:sz="0" w:space="0" w:color="auto"/>
        <w:right w:val="none" w:sz="0" w:space="0" w:color="auto"/>
      </w:divBdr>
      <w:divsChild>
        <w:div w:id="805128115">
          <w:marLeft w:val="480"/>
          <w:marRight w:val="0"/>
          <w:marTop w:val="0"/>
          <w:marBottom w:val="0"/>
          <w:divBdr>
            <w:top w:val="none" w:sz="0" w:space="0" w:color="auto"/>
            <w:left w:val="none" w:sz="0" w:space="0" w:color="auto"/>
            <w:bottom w:val="none" w:sz="0" w:space="0" w:color="auto"/>
            <w:right w:val="none" w:sz="0" w:space="0" w:color="auto"/>
          </w:divBdr>
        </w:div>
        <w:div w:id="1125930251">
          <w:marLeft w:val="480"/>
          <w:marRight w:val="0"/>
          <w:marTop w:val="0"/>
          <w:marBottom w:val="0"/>
          <w:divBdr>
            <w:top w:val="none" w:sz="0" w:space="0" w:color="auto"/>
            <w:left w:val="none" w:sz="0" w:space="0" w:color="auto"/>
            <w:bottom w:val="none" w:sz="0" w:space="0" w:color="auto"/>
            <w:right w:val="none" w:sz="0" w:space="0" w:color="auto"/>
          </w:divBdr>
        </w:div>
        <w:div w:id="690497279">
          <w:marLeft w:val="480"/>
          <w:marRight w:val="0"/>
          <w:marTop w:val="0"/>
          <w:marBottom w:val="0"/>
          <w:divBdr>
            <w:top w:val="none" w:sz="0" w:space="0" w:color="auto"/>
            <w:left w:val="none" w:sz="0" w:space="0" w:color="auto"/>
            <w:bottom w:val="none" w:sz="0" w:space="0" w:color="auto"/>
            <w:right w:val="none" w:sz="0" w:space="0" w:color="auto"/>
          </w:divBdr>
        </w:div>
        <w:div w:id="118573109">
          <w:marLeft w:val="480"/>
          <w:marRight w:val="0"/>
          <w:marTop w:val="0"/>
          <w:marBottom w:val="0"/>
          <w:divBdr>
            <w:top w:val="none" w:sz="0" w:space="0" w:color="auto"/>
            <w:left w:val="none" w:sz="0" w:space="0" w:color="auto"/>
            <w:bottom w:val="none" w:sz="0" w:space="0" w:color="auto"/>
            <w:right w:val="none" w:sz="0" w:space="0" w:color="auto"/>
          </w:divBdr>
        </w:div>
        <w:div w:id="1004551143">
          <w:marLeft w:val="480"/>
          <w:marRight w:val="0"/>
          <w:marTop w:val="0"/>
          <w:marBottom w:val="0"/>
          <w:divBdr>
            <w:top w:val="none" w:sz="0" w:space="0" w:color="auto"/>
            <w:left w:val="none" w:sz="0" w:space="0" w:color="auto"/>
            <w:bottom w:val="none" w:sz="0" w:space="0" w:color="auto"/>
            <w:right w:val="none" w:sz="0" w:space="0" w:color="auto"/>
          </w:divBdr>
        </w:div>
        <w:div w:id="379523573">
          <w:marLeft w:val="480"/>
          <w:marRight w:val="0"/>
          <w:marTop w:val="0"/>
          <w:marBottom w:val="0"/>
          <w:divBdr>
            <w:top w:val="none" w:sz="0" w:space="0" w:color="auto"/>
            <w:left w:val="none" w:sz="0" w:space="0" w:color="auto"/>
            <w:bottom w:val="none" w:sz="0" w:space="0" w:color="auto"/>
            <w:right w:val="none" w:sz="0" w:space="0" w:color="auto"/>
          </w:divBdr>
        </w:div>
        <w:div w:id="1624389079">
          <w:marLeft w:val="480"/>
          <w:marRight w:val="0"/>
          <w:marTop w:val="0"/>
          <w:marBottom w:val="0"/>
          <w:divBdr>
            <w:top w:val="none" w:sz="0" w:space="0" w:color="auto"/>
            <w:left w:val="none" w:sz="0" w:space="0" w:color="auto"/>
            <w:bottom w:val="none" w:sz="0" w:space="0" w:color="auto"/>
            <w:right w:val="none" w:sz="0" w:space="0" w:color="auto"/>
          </w:divBdr>
        </w:div>
        <w:div w:id="144903795">
          <w:marLeft w:val="480"/>
          <w:marRight w:val="0"/>
          <w:marTop w:val="0"/>
          <w:marBottom w:val="0"/>
          <w:divBdr>
            <w:top w:val="none" w:sz="0" w:space="0" w:color="auto"/>
            <w:left w:val="none" w:sz="0" w:space="0" w:color="auto"/>
            <w:bottom w:val="none" w:sz="0" w:space="0" w:color="auto"/>
            <w:right w:val="none" w:sz="0" w:space="0" w:color="auto"/>
          </w:divBdr>
        </w:div>
        <w:div w:id="1722896600">
          <w:marLeft w:val="480"/>
          <w:marRight w:val="0"/>
          <w:marTop w:val="0"/>
          <w:marBottom w:val="0"/>
          <w:divBdr>
            <w:top w:val="none" w:sz="0" w:space="0" w:color="auto"/>
            <w:left w:val="none" w:sz="0" w:space="0" w:color="auto"/>
            <w:bottom w:val="none" w:sz="0" w:space="0" w:color="auto"/>
            <w:right w:val="none" w:sz="0" w:space="0" w:color="auto"/>
          </w:divBdr>
        </w:div>
        <w:div w:id="172378531">
          <w:marLeft w:val="480"/>
          <w:marRight w:val="0"/>
          <w:marTop w:val="0"/>
          <w:marBottom w:val="0"/>
          <w:divBdr>
            <w:top w:val="none" w:sz="0" w:space="0" w:color="auto"/>
            <w:left w:val="none" w:sz="0" w:space="0" w:color="auto"/>
            <w:bottom w:val="none" w:sz="0" w:space="0" w:color="auto"/>
            <w:right w:val="none" w:sz="0" w:space="0" w:color="auto"/>
          </w:divBdr>
        </w:div>
        <w:div w:id="183246559">
          <w:marLeft w:val="480"/>
          <w:marRight w:val="0"/>
          <w:marTop w:val="0"/>
          <w:marBottom w:val="0"/>
          <w:divBdr>
            <w:top w:val="none" w:sz="0" w:space="0" w:color="auto"/>
            <w:left w:val="none" w:sz="0" w:space="0" w:color="auto"/>
            <w:bottom w:val="none" w:sz="0" w:space="0" w:color="auto"/>
            <w:right w:val="none" w:sz="0" w:space="0" w:color="auto"/>
          </w:divBdr>
        </w:div>
        <w:div w:id="1749380998">
          <w:marLeft w:val="480"/>
          <w:marRight w:val="0"/>
          <w:marTop w:val="0"/>
          <w:marBottom w:val="0"/>
          <w:divBdr>
            <w:top w:val="none" w:sz="0" w:space="0" w:color="auto"/>
            <w:left w:val="none" w:sz="0" w:space="0" w:color="auto"/>
            <w:bottom w:val="none" w:sz="0" w:space="0" w:color="auto"/>
            <w:right w:val="none" w:sz="0" w:space="0" w:color="auto"/>
          </w:divBdr>
        </w:div>
        <w:div w:id="545459007">
          <w:marLeft w:val="480"/>
          <w:marRight w:val="0"/>
          <w:marTop w:val="0"/>
          <w:marBottom w:val="0"/>
          <w:divBdr>
            <w:top w:val="none" w:sz="0" w:space="0" w:color="auto"/>
            <w:left w:val="none" w:sz="0" w:space="0" w:color="auto"/>
            <w:bottom w:val="none" w:sz="0" w:space="0" w:color="auto"/>
            <w:right w:val="none" w:sz="0" w:space="0" w:color="auto"/>
          </w:divBdr>
        </w:div>
        <w:div w:id="120924115">
          <w:marLeft w:val="480"/>
          <w:marRight w:val="0"/>
          <w:marTop w:val="0"/>
          <w:marBottom w:val="0"/>
          <w:divBdr>
            <w:top w:val="none" w:sz="0" w:space="0" w:color="auto"/>
            <w:left w:val="none" w:sz="0" w:space="0" w:color="auto"/>
            <w:bottom w:val="none" w:sz="0" w:space="0" w:color="auto"/>
            <w:right w:val="none" w:sz="0" w:space="0" w:color="auto"/>
          </w:divBdr>
        </w:div>
        <w:div w:id="1252005360">
          <w:marLeft w:val="480"/>
          <w:marRight w:val="0"/>
          <w:marTop w:val="0"/>
          <w:marBottom w:val="0"/>
          <w:divBdr>
            <w:top w:val="none" w:sz="0" w:space="0" w:color="auto"/>
            <w:left w:val="none" w:sz="0" w:space="0" w:color="auto"/>
            <w:bottom w:val="none" w:sz="0" w:space="0" w:color="auto"/>
            <w:right w:val="none" w:sz="0" w:space="0" w:color="auto"/>
          </w:divBdr>
        </w:div>
        <w:div w:id="762186079">
          <w:marLeft w:val="480"/>
          <w:marRight w:val="0"/>
          <w:marTop w:val="0"/>
          <w:marBottom w:val="0"/>
          <w:divBdr>
            <w:top w:val="none" w:sz="0" w:space="0" w:color="auto"/>
            <w:left w:val="none" w:sz="0" w:space="0" w:color="auto"/>
            <w:bottom w:val="none" w:sz="0" w:space="0" w:color="auto"/>
            <w:right w:val="none" w:sz="0" w:space="0" w:color="auto"/>
          </w:divBdr>
        </w:div>
        <w:div w:id="255214702">
          <w:marLeft w:val="480"/>
          <w:marRight w:val="0"/>
          <w:marTop w:val="0"/>
          <w:marBottom w:val="0"/>
          <w:divBdr>
            <w:top w:val="none" w:sz="0" w:space="0" w:color="auto"/>
            <w:left w:val="none" w:sz="0" w:space="0" w:color="auto"/>
            <w:bottom w:val="none" w:sz="0" w:space="0" w:color="auto"/>
            <w:right w:val="none" w:sz="0" w:space="0" w:color="auto"/>
          </w:divBdr>
        </w:div>
        <w:div w:id="1294404362">
          <w:marLeft w:val="480"/>
          <w:marRight w:val="0"/>
          <w:marTop w:val="0"/>
          <w:marBottom w:val="0"/>
          <w:divBdr>
            <w:top w:val="none" w:sz="0" w:space="0" w:color="auto"/>
            <w:left w:val="none" w:sz="0" w:space="0" w:color="auto"/>
            <w:bottom w:val="none" w:sz="0" w:space="0" w:color="auto"/>
            <w:right w:val="none" w:sz="0" w:space="0" w:color="auto"/>
          </w:divBdr>
        </w:div>
        <w:div w:id="112869408">
          <w:marLeft w:val="480"/>
          <w:marRight w:val="0"/>
          <w:marTop w:val="0"/>
          <w:marBottom w:val="0"/>
          <w:divBdr>
            <w:top w:val="none" w:sz="0" w:space="0" w:color="auto"/>
            <w:left w:val="none" w:sz="0" w:space="0" w:color="auto"/>
            <w:bottom w:val="none" w:sz="0" w:space="0" w:color="auto"/>
            <w:right w:val="none" w:sz="0" w:space="0" w:color="auto"/>
          </w:divBdr>
        </w:div>
        <w:div w:id="446585531">
          <w:marLeft w:val="480"/>
          <w:marRight w:val="0"/>
          <w:marTop w:val="0"/>
          <w:marBottom w:val="0"/>
          <w:divBdr>
            <w:top w:val="none" w:sz="0" w:space="0" w:color="auto"/>
            <w:left w:val="none" w:sz="0" w:space="0" w:color="auto"/>
            <w:bottom w:val="none" w:sz="0" w:space="0" w:color="auto"/>
            <w:right w:val="none" w:sz="0" w:space="0" w:color="auto"/>
          </w:divBdr>
        </w:div>
        <w:div w:id="1349135945">
          <w:marLeft w:val="480"/>
          <w:marRight w:val="0"/>
          <w:marTop w:val="0"/>
          <w:marBottom w:val="0"/>
          <w:divBdr>
            <w:top w:val="none" w:sz="0" w:space="0" w:color="auto"/>
            <w:left w:val="none" w:sz="0" w:space="0" w:color="auto"/>
            <w:bottom w:val="none" w:sz="0" w:space="0" w:color="auto"/>
            <w:right w:val="none" w:sz="0" w:space="0" w:color="auto"/>
          </w:divBdr>
        </w:div>
        <w:div w:id="1241870443">
          <w:marLeft w:val="480"/>
          <w:marRight w:val="0"/>
          <w:marTop w:val="0"/>
          <w:marBottom w:val="0"/>
          <w:divBdr>
            <w:top w:val="none" w:sz="0" w:space="0" w:color="auto"/>
            <w:left w:val="none" w:sz="0" w:space="0" w:color="auto"/>
            <w:bottom w:val="none" w:sz="0" w:space="0" w:color="auto"/>
            <w:right w:val="none" w:sz="0" w:space="0" w:color="auto"/>
          </w:divBdr>
        </w:div>
        <w:div w:id="1466309563">
          <w:marLeft w:val="480"/>
          <w:marRight w:val="0"/>
          <w:marTop w:val="0"/>
          <w:marBottom w:val="0"/>
          <w:divBdr>
            <w:top w:val="none" w:sz="0" w:space="0" w:color="auto"/>
            <w:left w:val="none" w:sz="0" w:space="0" w:color="auto"/>
            <w:bottom w:val="none" w:sz="0" w:space="0" w:color="auto"/>
            <w:right w:val="none" w:sz="0" w:space="0" w:color="auto"/>
          </w:divBdr>
        </w:div>
        <w:div w:id="1920018978">
          <w:marLeft w:val="480"/>
          <w:marRight w:val="0"/>
          <w:marTop w:val="0"/>
          <w:marBottom w:val="0"/>
          <w:divBdr>
            <w:top w:val="none" w:sz="0" w:space="0" w:color="auto"/>
            <w:left w:val="none" w:sz="0" w:space="0" w:color="auto"/>
            <w:bottom w:val="none" w:sz="0" w:space="0" w:color="auto"/>
            <w:right w:val="none" w:sz="0" w:space="0" w:color="auto"/>
          </w:divBdr>
        </w:div>
        <w:div w:id="2069986949">
          <w:marLeft w:val="480"/>
          <w:marRight w:val="0"/>
          <w:marTop w:val="0"/>
          <w:marBottom w:val="0"/>
          <w:divBdr>
            <w:top w:val="none" w:sz="0" w:space="0" w:color="auto"/>
            <w:left w:val="none" w:sz="0" w:space="0" w:color="auto"/>
            <w:bottom w:val="none" w:sz="0" w:space="0" w:color="auto"/>
            <w:right w:val="none" w:sz="0" w:space="0" w:color="auto"/>
          </w:divBdr>
        </w:div>
        <w:div w:id="1424843352">
          <w:marLeft w:val="480"/>
          <w:marRight w:val="0"/>
          <w:marTop w:val="0"/>
          <w:marBottom w:val="0"/>
          <w:divBdr>
            <w:top w:val="none" w:sz="0" w:space="0" w:color="auto"/>
            <w:left w:val="none" w:sz="0" w:space="0" w:color="auto"/>
            <w:bottom w:val="none" w:sz="0" w:space="0" w:color="auto"/>
            <w:right w:val="none" w:sz="0" w:space="0" w:color="auto"/>
          </w:divBdr>
        </w:div>
        <w:div w:id="2131437747">
          <w:marLeft w:val="480"/>
          <w:marRight w:val="0"/>
          <w:marTop w:val="0"/>
          <w:marBottom w:val="0"/>
          <w:divBdr>
            <w:top w:val="none" w:sz="0" w:space="0" w:color="auto"/>
            <w:left w:val="none" w:sz="0" w:space="0" w:color="auto"/>
            <w:bottom w:val="none" w:sz="0" w:space="0" w:color="auto"/>
            <w:right w:val="none" w:sz="0" w:space="0" w:color="auto"/>
          </w:divBdr>
        </w:div>
        <w:div w:id="2024936592">
          <w:marLeft w:val="480"/>
          <w:marRight w:val="0"/>
          <w:marTop w:val="0"/>
          <w:marBottom w:val="0"/>
          <w:divBdr>
            <w:top w:val="none" w:sz="0" w:space="0" w:color="auto"/>
            <w:left w:val="none" w:sz="0" w:space="0" w:color="auto"/>
            <w:bottom w:val="none" w:sz="0" w:space="0" w:color="auto"/>
            <w:right w:val="none" w:sz="0" w:space="0" w:color="auto"/>
          </w:divBdr>
        </w:div>
        <w:div w:id="1657614427">
          <w:marLeft w:val="480"/>
          <w:marRight w:val="0"/>
          <w:marTop w:val="0"/>
          <w:marBottom w:val="0"/>
          <w:divBdr>
            <w:top w:val="none" w:sz="0" w:space="0" w:color="auto"/>
            <w:left w:val="none" w:sz="0" w:space="0" w:color="auto"/>
            <w:bottom w:val="none" w:sz="0" w:space="0" w:color="auto"/>
            <w:right w:val="none" w:sz="0" w:space="0" w:color="auto"/>
          </w:divBdr>
        </w:div>
        <w:div w:id="983434614">
          <w:marLeft w:val="480"/>
          <w:marRight w:val="0"/>
          <w:marTop w:val="0"/>
          <w:marBottom w:val="0"/>
          <w:divBdr>
            <w:top w:val="none" w:sz="0" w:space="0" w:color="auto"/>
            <w:left w:val="none" w:sz="0" w:space="0" w:color="auto"/>
            <w:bottom w:val="none" w:sz="0" w:space="0" w:color="auto"/>
            <w:right w:val="none" w:sz="0" w:space="0" w:color="auto"/>
          </w:divBdr>
        </w:div>
        <w:div w:id="2142577150">
          <w:marLeft w:val="480"/>
          <w:marRight w:val="0"/>
          <w:marTop w:val="0"/>
          <w:marBottom w:val="0"/>
          <w:divBdr>
            <w:top w:val="none" w:sz="0" w:space="0" w:color="auto"/>
            <w:left w:val="none" w:sz="0" w:space="0" w:color="auto"/>
            <w:bottom w:val="none" w:sz="0" w:space="0" w:color="auto"/>
            <w:right w:val="none" w:sz="0" w:space="0" w:color="auto"/>
          </w:divBdr>
        </w:div>
        <w:div w:id="566109842">
          <w:marLeft w:val="480"/>
          <w:marRight w:val="0"/>
          <w:marTop w:val="0"/>
          <w:marBottom w:val="0"/>
          <w:divBdr>
            <w:top w:val="none" w:sz="0" w:space="0" w:color="auto"/>
            <w:left w:val="none" w:sz="0" w:space="0" w:color="auto"/>
            <w:bottom w:val="none" w:sz="0" w:space="0" w:color="auto"/>
            <w:right w:val="none" w:sz="0" w:space="0" w:color="auto"/>
          </w:divBdr>
        </w:div>
        <w:div w:id="887717466">
          <w:marLeft w:val="480"/>
          <w:marRight w:val="0"/>
          <w:marTop w:val="0"/>
          <w:marBottom w:val="0"/>
          <w:divBdr>
            <w:top w:val="none" w:sz="0" w:space="0" w:color="auto"/>
            <w:left w:val="none" w:sz="0" w:space="0" w:color="auto"/>
            <w:bottom w:val="none" w:sz="0" w:space="0" w:color="auto"/>
            <w:right w:val="none" w:sz="0" w:space="0" w:color="auto"/>
          </w:divBdr>
        </w:div>
        <w:div w:id="1753039505">
          <w:marLeft w:val="480"/>
          <w:marRight w:val="0"/>
          <w:marTop w:val="0"/>
          <w:marBottom w:val="0"/>
          <w:divBdr>
            <w:top w:val="none" w:sz="0" w:space="0" w:color="auto"/>
            <w:left w:val="none" w:sz="0" w:space="0" w:color="auto"/>
            <w:bottom w:val="none" w:sz="0" w:space="0" w:color="auto"/>
            <w:right w:val="none" w:sz="0" w:space="0" w:color="auto"/>
          </w:divBdr>
        </w:div>
        <w:div w:id="1660377664">
          <w:marLeft w:val="480"/>
          <w:marRight w:val="0"/>
          <w:marTop w:val="0"/>
          <w:marBottom w:val="0"/>
          <w:divBdr>
            <w:top w:val="none" w:sz="0" w:space="0" w:color="auto"/>
            <w:left w:val="none" w:sz="0" w:space="0" w:color="auto"/>
            <w:bottom w:val="none" w:sz="0" w:space="0" w:color="auto"/>
            <w:right w:val="none" w:sz="0" w:space="0" w:color="auto"/>
          </w:divBdr>
        </w:div>
        <w:div w:id="2136481942">
          <w:marLeft w:val="480"/>
          <w:marRight w:val="0"/>
          <w:marTop w:val="0"/>
          <w:marBottom w:val="0"/>
          <w:divBdr>
            <w:top w:val="none" w:sz="0" w:space="0" w:color="auto"/>
            <w:left w:val="none" w:sz="0" w:space="0" w:color="auto"/>
            <w:bottom w:val="none" w:sz="0" w:space="0" w:color="auto"/>
            <w:right w:val="none" w:sz="0" w:space="0" w:color="auto"/>
          </w:divBdr>
        </w:div>
        <w:div w:id="993029955">
          <w:marLeft w:val="480"/>
          <w:marRight w:val="0"/>
          <w:marTop w:val="0"/>
          <w:marBottom w:val="0"/>
          <w:divBdr>
            <w:top w:val="none" w:sz="0" w:space="0" w:color="auto"/>
            <w:left w:val="none" w:sz="0" w:space="0" w:color="auto"/>
            <w:bottom w:val="none" w:sz="0" w:space="0" w:color="auto"/>
            <w:right w:val="none" w:sz="0" w:space="0" w:color="auto"/>
          </w:divBdr>
        </w:div>
        <w:div w:id="335815868">
          <w:marLeft w:val="480"/>
          <w:marRight w:val="0"/>
          <w:marTop w:val="0"/>
          <w:marBottom w:val="0"/>
          <w:divBdr>
            <w:top w:val="none" w:sz="0" w:space="0" w:color="auto"/>
            <w:left w:val="none" w:sz="0" w:space="0" w:color="auto"/>
            <w:bottom w:val="none" w:sz="0" w:space="0" w:color="auto"/>
            <w:right w:val="none" w:sz="0" w:space="0" w:color="auto"/>
          </w:divBdr>
        </w:div>
        <w:div w:id="1297183462">
          <w:marLeft w:val="480"/>
          <w:marRight w:val="0"/>
          <w:marTop w:val="0"/>
          <w:marBottom w:val="0"/>
          <w:divBdr>
            <w:top w:val="none" w:sz="0" w:space="0" w:color="auto"/>
            <w:left w:val="none" w:sz="0" w:space="0" w:color="auto"/>
            <w:bottom w:val="none" w:sz="0" w:space="0" w:color="auto"/>
            <w:right w:val="none" w:sz="0" w:space="0" w:color="auto"/>
          </w:divBdr>
        </w:div>
        <w:div w:id="738702">
          <w:marLeft w:val="480"/>
          <w:marRight w:val="0"/>
          <w:marTop w:val="0"/>
          <w:marBottom w:val="0"/>
          <w:divBdr>
            <w:top w:val="none" w:sz="0" w:space="0" w:color="auto"/>
            <w:left w:val="none" w:sz="0" w:space="0" w:color="auto"/>
            <w:bottom w:val="none" w:sz="0" w:space="0" w:color="auto"/>
            <w:right w:val="none" w:sz="0" w:space="0" w:color="auto"/>
          </w:divBdr>
        </w:div>
        <w:div w:id="1721053937">
          <w:marLeft w:val="480"/>
          <w:marRight w:val="0"/>
          <w:marTop w:val="0"/>
          <w:marBottom w:val="0"/>
          <w:divBdr>
            <w:top w:val="none" w:sz="0" w:space="0" w:color="auto"/>
            <w:left w:val="none" w:sz="0" w:space="0" w:color="auto"/>
            <w:bottom w:val="none" w:sz="0" w:space="0" w:color="auto"/>
            <w:right w:val="none" w:sz="0" w:space="0" w:color="auto"/>
          </w:divBdr>
        </w:div>
        <w:div w:id="1749886440">
          <w:marLeft w:val="480"/>
          <w:marRight w:val="0"/>
          <w:marTop w:val="0"/>
          <w:marBottom w:val="0"/>
          <w:divBdr>
            <w:top w:val="none" w:sz="0" w:space="0" w:color="auto"/>
            <w:left w:val="none" w:sz="0" w:space="0" w:color="auto"/>
            <w:bottom w:val="none" w:sz="0" w:space="0" w:color="auto"/>
            <w:right w:val="none" w:sz="0" w:space="0" w:color="auto"/>
          </w:divBdr>
        </w:div>
        <w:div w:id="994727250">
          <w:marLeft w:val="480"/>
          <w:marRight w:val="0"/>
          <w:marTop w:val="0"/>
          <w:marBottom w:val="0"/>
          <w:divBdr>
            <w:top w:val="none" w:sz="0" w:space="0" w:color="auto"/>
            <w:left w:val="none" w:sz="0" w:space="0" w:color="auto"/>
            <w:bottom w:val="none" w:sz="0" w:space="0" w:color="auto"/>
            <w:right w:val="none" w:sz="0" w:space="0" w:color="auto"/>
          </w:divBdr>
        </w:div>
        <w:div w:id="1537036329">
          <w:marLeft w:val="480"/>
          <w:marRight w:val="0"/>
          <w:marTop w:val="0"/>
          <w:marBottom w:val="0"/>
          <w:divBdr>
            <w:top w:val="none" w:sz="0" w:space="0" w:color="auto"/>
            <w:left w:val="none" w:sz="0" w:space="0" w:color="auto"/>
            <w:bottom w:val="none" w:sz="0" w:space="0" w:color="auto"/>
            <w:right w:val="none" w:sz="0" w:space="0" w:color="auto"/>
          </w:divBdr>
        </w:div>
        <w:div w:id="1110782946">
          <w:marLeft w:val="480"/>
          <w:marRight w:val="0"/>
          <w:marTop w:val="0"/>
          <w:marBottom w:val="0"/>
          <w:divBdr>
            <w:top w:val="none" w:sz="0" w:space="0" w:color="auto"/>
            <w:left w:val="none" w:sz="0" w:space="0" w:color="auto"/>
            <w:bottom w:val="none" w:sz="0" w:space="0" w:color="auto"/>
            <w:right w:val="none" w:sz="0" w:space="0" w:color="auto"/>
          </w:divBdr>
        </w:div>
        <w:div w:id="1997370191">
          <w:marLeft w:val="480"/>
          <w:marRight w:val="0"/>
          <w:marTop w:val="0"/>
          <w:marBottom w:val="0"/>
          <w:divBdr>
            <w:top w:val="none" w:sz="0" w:space="0" w:color="auto"/>
            <w:left w:val="none" w:sz="0" w:space="0" w:color="auto"/>
            <w:bottom w:val="none" w:sz="0" w:space="0" w:color="auto"/>
            <w:right w:val="none" w:sz="0" w:space="0" w:color="auto"/>
          </w:divBdr>
        </w:div>
        <w:div w:id="1526869693">
          <w:marLeft w:val="480"/>
          <w:marRight w:val="0"/>
          <w:marTop w:val="0"/>
          <w:marBottom w:val="0"/>
          <w:divBdr>
            <w:top w:val="none" w:sz="0" w:space="0" w:color="auto"/>
            <w:left w:val="none" w:sz="0" w:space="0" w:color="auto"/>
            <w:bottom w:val="none" w:sz="0" w:space="0" w:color="auto"/>
            <w:right w:val="none" w:sz="0" w:space="0" w:color="auto"/>
          </w:divBdr>
        </w:div>
        <w:div w:id="191461042">
          <w:marLeft w:val="480"/>
          <w:marRight w:val="0"/>
          <w:marTop w:val="0"/>
          <w:marBottom w:val="0"/>
          <w:divBdr>
            <w:top w:val="none" w:sz="0" w:space="0" w:color="auto"/>
            <w:left w:val="none" w:sz="0" w:space="0" w:color="auto"/>
            <w:bottom w:val="none" w:sz="0" w:space="0" w:color="auto"/>
            <w:right w:val="none" w:sz="0" w:space="0" w:color="auto"/>
          </w:divBdr>
        </w:div>
        <w:div w:id="595751166">
          <w:marLeft w:val="480"/>
          <w:marRight w:val="0"/>
          <w:marTop w:val="0"/>
          <w:marBottom w:val="0"/>
          <w:divBdr>
            <w:top w:val="none" w:sz="0" w:space="0" w:color="auto"/>
            <w:left w:val="none" w:sz="0" w:space="0" w:color="auto"/>
            <w:bottom w:val="none" w:sz="0" w:space="0" w:color="auto"/>
            <w:right w:val="none" w:sz="0" w:space="0" w:color="auto"/>
          </w:divBdr>
        </w:div>
        <w:div w:id="1737391876">
          <w:marLeft w:val="480"/>
          <w:marRight w:val="0"/>
          <w:marTop w:val="0"/>
          <w:marBottom w:val="0"/>
          <w:divBdr>
            <w:top w:val="none" w:sz="0" w:space="0" w:color="auto"/>
            <w:left w:val="none" w:sz="0" w:space="0" w:color="auto"/>
            <w:bottom w:val="none" w:sz="0" w:space="0" w:color="auto"/>
            <w:right w:val="none" w:sz="0" w:space="0" w:color="auto"/>
          </w:divBdr>
        </w:div>
        <w:div w:id="2063628397">
          <w:marLeft w:val="480"/>
          <w:marRight w:val="0"/>
          <w:marTop w:val="0"/>
          <w:marBottom w:val="0"/>
          <w:divBdr>
            <w:top w:val="none" w:sz="0" w:space="0" w:color="auto"/>
            <w:left w:val="none" w:sz="0" w:space="0" w:color="auto"/>
            <w:bottom w:val="none" w:sz="0" w:space="0" w:color="auto"/>
            <w:right w:val="none" w:sz="0" w:space="0" w:color="auto"/>
          </w:divBdr>
        </w:div>
        <w:div w:id="487790324">
          <w:marLeft w:val="480"/>
          <w:marRight w:val="0"/>
          <w:marTop w:val="0"/>
          <w:marBottom w:val="0"/>
          <w:divBdr>
            <w:top w:val="none" w:sz="0" w:space="0" w:color="auto"/>
            <w:left w:val="none" w:sz="0" w:space="0" w:color="auto"/>
            <w:bottom w:val="none" w:sz="0" w:space="0" w:color="auto"/>
            <w:right w:val="none" w:sz="0" w:space="0" w:color="auto"/>
          </w:divBdr>
        </w:div>
        <w:div w:id="515313500">
          <w:marLeft w:val="480"/>
          <w:marRight w:val="0"/>
          <w:marTop w:val="0"/>
          <w:marBottom w:val="0"/>
          <w:divBdr>
            <w:top w:val="none" w:sz="0" w:space="0" w:color="auto"/>
            <w:left w:val="none" w:sz="0" w:space="0" w:color="auto"/>
            <w:bottom w:val="none" w:sz="0" w:space="0" w:color="auto"/>
            <w:right w:val="none" w:sz="0" w:space="0" w:color="auto"/>
          </w:divBdr>
        </w:div>
        <w:div w:id="1314866843">
          <w:marLeft w:val="480"/>
          <w:marRight w:val="0"/>
          <w:marTop w:val="0"/>
          <w:marBottom w:val="0"/>
          <w:divBdr>
            <w:top w:val="none" w:sz="0" w:space="0" w:color="auto"/>
            <w:left w:val="none" w:sz="0" w:space="0" w:color="auto"/>
            <w:bottom w:val="none" w:sz="0" w:space="0" w:color="auto"/>
            <w:right w:val="none" w:sz="0" w:space="0" w:color="auto"/>
          </w:divBdr>
        </w:div>
        <w:div w:id="1406951651">
          <w:marLeft w:val="480"/>
          <w:marRight w:val="0"/>
          <w:marTop w:val="0"/>
          <w:marBottom w:val="0"/>
          <w:divBdr>
            <w:top w:val="none" w:sz="0" w:space="0" w:color="auto"/>
            <w:left w:val="none" w:sz="0" w:space="0" w:color="auto"/>
            <w:bottom w:val="none" w:sz="0" w:space="0" w:color="auto"/>
            <w:right w:val="none" w:sz="0" w:space="0" w:color="auto"/>
          </w:divBdr>
        </w:div>
        <w:div w:id="238253486">
          <w:marLeft w:val="480"/>
          <w:marRight w:val="0"/>
          <w:marTop w:val="0"/>
          <w:marBottom w:val="0"/>
          <w:divBdr>
            <w:top w:val="none" w:sz="0" w:space="0" w:color="auto"/>
            <w:left w:val="none" w:sz="0" w:space="0" w:color="auto"/>
            <w:bottom w:val="none" w:sz="0" w:space="0" w:color="auto"/>
            <w:right w:val="none" w:sz="0" w:space="0" w:color="auto"/>
          </w:divBdr>
        </w:div>
        <w:div w:id="810371147">
          <w:marLeft w:val="480"/>
          <w:marRight w:val="0"/>
          <w:marTop w:val="0"/>
          <w:marBottom w:val="0"/>
          <w:divBdr>
            <w:top w:val="none" w:sz="0" w:space="0" w:color="auto"/>
            <w:left w:val="none" w:sz="0" w:space="0" w:color="auto"/>
            <w:bottom w:val="none" w:sz="0" w:space="0" w:color="auto"/>
            <w:right w:val="none" w:sz="0" w:space="0" w:color="auto"/>
          </w:divBdr>
        </w:div>
        <w:div w:id="2034651196">
          <w:marLeft w:val="480"/>
          <w:marRight w:val="0"/>
          <w:marTop w:val="0"/>
          <w:marBottom w:val="0"/>
          <w:divBdr>
            <w:top w:val="none" w:sz="0" w:space="0" w:color="auto"/>
            <w:left w:val="none" w:sz="0" w:space="0" w:color="auto"/>
            <w:bottom w:val="none" w:sz="0" w:space="0" w:color="auto"/>
            <w:right w:val="none" w:sz="0" w:space="0" w:color="auto"/>
          </w:divBdr>
        </w:div>
        <w:div w:id="732973074">
          <w:marLeft w:val="480"/>
          <w:marRight w:val="0"/>
          <w:marTop w:val="0"/>
          <w:marBottom w:val="0"/>
          <w:divBdr>
            <w:top w:val="none" w:sz="0" w:space="0" w:color="auto"/>
            <w:left w:val="none" w:sz="0" w:space="0" w:color="auto"/>
            <w:bottom w:val="none" w:sz="0" w:space="0" w:color="auto"/>
            <w:right w:val="none" w:sz="0" w:space="0" w:color="auto"/>
          </w:divBdr>
        </w:div>
        <w:div w:id="141314124">
          <w:marLeft w:val="480"/>
          <w:marRight w:val="0"/>
          <w:marTop w:val="0"/>
          <w:marBottom w:val="0"/>
          <w:divBdr>
            <w:top w:val="none" w:sz="0" w:space="0" w:color="auto"/>
            <w:left w:val="none" w:sz="0" w:space="0" w:color="auto"/>
            <w:bottom w:val="none" w:sz="0" w:space="0" w:color="auto"/>
            <w:right w:val="none" w:sz="0" w:space="0" w:color="auto"/>
          </w:divBdr>
        </w:div>
        <w:div w:id="712385099">
          <w:marLeft w:val="480"/>
          <w:marRight w:val="0"/>
          <w:marTop w:val="0"/>
          <w:marBottom w:val="0"/>
          <w:divBdr>
            <w:top w:val="none" w:sz="0" w:space="0" w:color="auto"/>
            <w:left w:val="none" w:sz="0" w:space="0" w:color="auto"/>
            <w:bottom w:val="none" w:sz="0" w:space="0" w:color="auto"/>
            <w:right w:val="none" w:sz="0" w:space="0" w:color="auto"/>
          </w:divBdr>
        </w:div>
        <w:div w:id="498083596">
          <w:marLeft w:val="480"/>
          <w:marRight w:val="0"/>
          <w:marTop w:val="0"/>
          <w:marBottom w:val="0"/>
          <w:divBdr>
            <w:top w:val="none" w:sz="0" w:space="0" w:color="auto"/>
            <w:left w:val="none" w:sz="0" w:space="0" w:color="auto"/>
            <w:bottom w:val="none" w:sz="0" w:space="0" w:color="auto"/>
            <w:right w:val="none" w:sz="0" w:space="0" w:color="auto"/>
          </w:divBdr>
        </w:div>
        <w:div w:id="2061707930">
          <w:marLeft w:val="480"/>
          <w:marRight w:val="0"/>
          <w:marTop w:val="0"/>
          <w:marBottom w:val="0"/>
          <w:divBdr>
            <w:top w:val="none" w:sz="0" w:space="0" w:color="auto"/>
            <w:left w:val="none" w:sz="0" w:space="0" w:color="auto"/>
            <w:bottom w:val="none" w:sz="0" w:space="0" w:color="auto"/>
            <w:right w:val="none" w:sz="0" w:space="0" w:color="auto"/>
          </w:divBdr>
        </w:div>
        <w:div w:id="1727298711">
          <w:marLeft w:val="480"/>
          <w:marRight w:val="0"/>
          <w:marTop w:val="0"/>
          <w:marBottom w:val="0"/>
          <w:divBdr>
            <w:top w:val="none" w:sz="0" w:space="0" w:color="auto"/>
            <w:left w:val="none" w:sz="0" w:space="0" w:color="auto"/>
            <w:bottom w:val="none" w:sz="0" w:space="0" w:color="auto"/>
            <w:right w:val="none" w:sz="0" w:space="0" w:color="auto"/>
          </w:divBdr>
        </w:div>
        <w:div w:id="1616252409">
          <w:marLeft w:val="480"/>
          <w:marRight w:val="0"/>
          <w:marTop w:val="0"/>
          <w:marBottom w:val="0"/>
          <w:divBdr>
            <w:top w:val="none" w:sz="0" w:space="0" w:color="auto"/>
            <w:left w:val="none" w:sz="0" w:space="0" w:color="auto"/>
            <w:bottom w:val="none" w:sz="0" w:space="0" w:color="auto"/>
            <w:right w:val="none" w:sz="0" w:space="0" w:color="auto"/>
          </w:divBdr>
        </w:div>
        <w:div w:id="189883324">
          <w:marLeft w:val="480"/>
          <w:marRight w:val="0"/>
          <w:marTop w:val="0"/>
          <w:marBottom w:val="0"/>
          <w:divBdr>
            <w:top w:val="none" w:sz="0" w:space="0" w:color="auto"/>
            <w:left w:val="none" w:sz="0" w:space="0" w:color="auto"/>
            <w:bottom w:val="none" w:sz="0" w:space="0" w:color="auto"/>
            <w:right w:val="none" w:sz="0" w:space="0" w:color="auto"/>
          </w:divBdr>
        </w:div>
        <w:div w:id="1181359977">
          <w:marLeft w:val="480"/>
          <w:marRight w:val="0"/>
          <w:marTop w:val="0"/>
          <w:marBottom w:val="0"/>
          <w:divBdr>
            <w:top w:val="none" w:sz="0" w:space="0" w:color="auto"/>
            <w:left w:val="none" w:sz="0" w:space="0" w:color="auto"/>
            <w:bottom w:val="none" w:sz="0" w:space="0" w:color="auto"/>
            <w:right w:val="none" w:sz="0" w:space="0" w:color="auto"/>
          </w:divBdr>
        </w:div>
        <w:div w:id="584071204">
          <w:marLeft w:val="480"/>
          <w:marRight w:val="0"/>
          <w:marTop w:val="0"/>
          <w:marBottom w:val="0"/>
          <w:divBdr>
            <w:top w:val="none" w:sz="0" w:space="0" w:color="auto"/>
            <w:left w:val="none" w:sz="0" w:space="0" w:color="auto"/>
            <w:bottom w:val="none" w:sz="0" w:space="0" w:color="auto"/>
            <w:right w:val="none" w:sz="0" w:space="0" w:color="auto"/>
          </w:divBdr>
        </w:div>
        <w:div w:id="1403676592">
          <w:marLeft w:val="480"/>
          <w:marRight w:val="0"/>
          <w:marTop w:val="0"/>
          <w:marBottom w:val="0"/>
          <w:divBdr>
            <w:top w:val="none" w:sz="0" w:space="0" w:color="auto"/>
            <w:left w:val="none" w:sz="0" w:space="0" w:color="auto"/>
            <w:bottom w:val="none" w:sz="0" w:space="0" w:color="auto"/>
            <w:right w:val="none" w:sz="0" w:space="0" w:color="auto"/>
          </w:divBdr>
        </w:div>
        <w:div w:id="1760173887">
          <w:marLeft w:val="480"/>
          <w:marRight w:val="0"/>
          <w:marTop w:val="0"/>
          <w:marBottom w:val="0"/>
          <w:divBdr>
            <w:top w:val="none" w:sz="0" w:space="0" w:color="auto"/>
            <w:left w:val="none" w:sz="0" w:space="0" w:color="auto"/>
            <w:bottom w:val="none" w:sz="0" w:space="0" w:color="auto"/>
            <w:right w:val="none" w:sz="0" w:space="0" w:color="auto"/>
          </w:divBdr>
        </w:div>
        <w:div w:id="857351344">
          <w:marLeft w:val="480"/>
          <w:marRight w:val="0"/>
          <w:marTop w:val="0"/>
          <w:marBottom w:val="0"/>
          <w:divBdr>
            <w:top w:val="none" w:sz="0" w:space="0" w:color="auto"/>
            <w:left w:val="none" w:sz="0" w:space="0" w:color="auto"/>
            <w:bottom w:val="none" w:sz="0" w:space="0" w:color="auto"/>
            <w:right w:val="none" w:sz="0" w:space="0" w:color="auto"/>
          </w:divBdr>
        </w:div>
        <w:div w:id="165947098">
          <w:marLeft w:val="480"/>
          <w:marRight w:val="0"/>
          <w:marTop w:val="0"/>
          <w:marBottom w:val="0"/>
          <w:divBdr>
            <w:top w:val="none" w:sz="0" w:space="0" w:color="auto"/>
            <w:left w:val="none" w:sz="0" w:space="0" w:color="auto"/>
            <w:bottom w:val="none" w:sz="0" w:space="0" w:color="auto"/>
            <w:right w:val="none" w:sz="0" w:space="0" w:color="auto"/>
          </w:divBdr>
        </w:div>
        <w:div w:id="116529851">
          <w:marLeft w:val="480"/>
          <w:marRight w:val="0"/>
          <w:marTop w:val="0"/>
          <w:marBottom w:val="0"/>
          <w:divBdr>
            <w:top w:val="none" w:sz="0" w:space="0" w:color="auto"/>
            <w:left w:val="none" w:sz="0" w:space="0" w:color="auto"/>
            <w:bottom w:val="none" w:sz="0" w:space="0" w:color="auto"/>
            <w:right w:val="none" w:sz="0" w:space="0" w:color="auto"/>
          </w:divBdr>
        </w:div>
        <w:div w:id="82071677">
          <w:marLeft w:val="480"/>
          <w:marRight w:val="0"/>
          <w:marTop w:val="0"/>
          <w:marBottom w:val="0"/>
          <w:divBdr>
            <w:top w:val="none" w:sz="0" w:space="0" w:color="auto"/>
            <w:left w:val="none" w:sz="0" w:space="0" w:color="auto"/>
            <w:bottom w:val="none" w:sz="0" w:space="0" w:color="auto"/>
            <w:right w:val="none" w:sz="0" w:space="0" w:color="auto"/>
          </w:divBdr>
        </w:div>
        <w:div w:id="1951740595">
          <w:marLeft w:val="480"/>
          <w:marRight w:val="0"/>
          <w:marTop w:val="0"/>
          <w:marBottom w:val="0"/>
          <w:divBdr>
            <w:top w:val="none" w:sz="0" w:space="0" w:color="auto"/>
            <w:left w:val="none" w:sz="0" w:space="0" w:color="auto"/>
            <w:bottom w:val="none" w:sz="0" w:space="0" w:color="auto"/>
            <w:right w:val="none" w:sz="0" w:space="0" w:color="auto"/>
          </w:divBdr>
        </w:div>
        <w:div w:id="574054934">
          <w:marLeft w:val="480"/>
          <w:marRight w:val="0"/>
          <w:marTop w:val="0"/>
          <w:marBottom w:val="0"/>
          <w:divBdr>
            <w:top w:val="none" w:sz="0" w:space="0" w:color="auto"/>
            <w:left w:val="none" w:sz="0" w:space="0" w:color="auto"/>
            <w:bottom w:val="none" w:sz="0" w:space="0" w:color="auto"/>
            <w:right w:val="none" w:sz="0" w:space="0" w:color="auto"/>
          </w:divBdr>
        </w:div>
        <w:div w:id="202862389">
          <w:marLeft w:val="480"/>
          <w:marRight w:val="0"/>
          <w:marTop w:val="0"/>
          <w:marBottom w:val="0"/>
          <w:divBdr>
            <w:top w:val="none" w:sz="0" w:space="0" w:color="auto"/>
            <w:left w:val="none" w:sz="0" w:space="0" w:color="auto"/>
            <w:bottom w:val="none" w:sz="0" w:space="0" w:color="auto"/>
            <w:right w:val="none" w:sz="0" w:space="0" w:color="auto"/>
          </w:divBdr>
        </w:div>
        <w:div w:id="2073232828">
          <w:marLeft w:val="480"/>
          <w:marRight w:val="0"/>
          <w:marTop w:val="0"/>
          <w:marBottom w:val="0"/>
          <w:divBdr>
            <w:top w:val="none" w:sz="0" w:space="0" w:color="auto"/>
            <w:left w:val="none" w:sz="0" w:space="0" w:color="auto"/>
            <w:bottom w:val="none" w:sz="0" w:space="0" w:color="auto"/>
            <w:right w:val="none" w:sz="0" w:space="0" w:color="auto"/>
          </w:divBdr>
        </w:div>
        <w:div w:id="75711779">
          <w:marLeft w:val="480"/>
          <w:marRight w:val="0"/>
          <w:marTop w:val="0"/>
          <w:marBottom w:val="0"/>
          <w:divBdr>
            <w:top w:val="none" w:sz="0" w:space="0" w:color="auto"/>
            <w:left w:val="none" w:sz="0" w:space="0" w:color="auto"/>
            <w:bottom w:val="none" w:sz="0" w:space="0" w:color="auto"/>
            <w:right w:val="none" w:sz="0" w:space="0" w:color="auto"/>
          </w:divBdr>
        </w:div>
        <w:div w:id="1498377262">
          <w:marLeft w:val="480"/>
          <w:marRight w:val="0"/>
          <w:marTop w:val="0"/>
          <w:marBottom w:val="0"/>
          <w:divBdr>
            <w:top w:val="none" w:sz="0" w:space="0" w:color="auto"/>
            <w:left w:val="none" w:sz="0" w:space="0" w:color="auto"/>
            <w:bottom w:val="none" w:sz="0" w:space="0" w:color="auto"/>
            <w:right w:val="none" w:sz="0" w:space="0" w:color="auto"/>
          </w:divBdr>
        </w:div>
        <w:div w:id="1261256948">
          <w:marLeft w:val="480"/>
          <w:marRight w:val="0"/>
          <w:marTop w:val="0"/>
          <w:marBottom w:val="0"/>
          <w:divBdr>
            <w:top w:val="none" w:sz="0" w:space="0" w:color="auto"/>
            <w:left w:val="none" w:sz="0" w:space="0" w:color="auto"/>
            <w:bottom w:val="none" w:sz="0" w:space="0" w:color="auto"/>
            <w:right w:val="none" w:sz="0" w:space="0" w:color="auto"/>
          </w:divBdr>
        </w:div>
        <w:div w:id="1652977607">
          <w:marLeft w:val="480"/>
          <w:marRight w:val="0"/>
          <w:marTop w:val="0"/>
          <w:marBottom w:val="0"/>
          <w:divBdr>
            <w:top w:val="none" w:sz="0" w:space="0" w:color="auto"/>
            <w:left w:val="none" w:sz="0" w:space="0" w:color="auto"/>
            <w:bottom w:val="none" w:sz="0" w:space="0" w:color="auto"/>
            <w:right w:val="none" w:sz="0" w:space="0" w:color="auto"/>
          </w:divBdr>
        </w:div>
        <w:div w:id="1521625346">
          <w:marLeft w:val="480"/>
          <w:marRight w:val="0"/>
          <w:marTop w:val="0"/>
          <w:marBottom w:val="0"/>
          <w:divBdr>
            <w:top w:val="none" w:sz="0" w:space="0" w:color="auto"/>
            <w:left w:val="none" w:sz="0" w:space="0" w:color="auto"/>
            <w:bottom w:val="none" w:sz="0" w:space="0" w:color="auto"/>
            <w:right w:val="none" w:sz="0" w:space="0" w:color="auto"/>
          </w:divBdr>
        </w:div>
        <w:div w:id="996112205">
          <w:marLeft w:val="480"/>
          <w:marRight w:val="0"/>
          <w:marTop w:val="0"/>
          <w:marBottom w:val="0"/>
          <w:divBdr>
            <w:top w:val="none" w:sz="0" w:space="0" w:color="auto"/>
            <w:left w:val="none" w:sz="0" w:space="0" w:color="auto"/>
            <w:bottom w:val="none" w:sz="0" w:space="0" w:color="auto"/>
            <w:right w:val="none" w:sz="0" w:space="0" w:color="auto"/>
          </w:divBdr>
        </w:div>
        <w:div w:id="1984312462">
          <w:marLeft w:val="480"/>
          <w:marRight w:val="0"/>
          <w:marTop w:val="0"/>
          <w:marBottom w:val="0"/>
          <w:divBdr>
            <w:top w:val="none" w:sz="0" w:space="0" w:color="auto"/>
            <w:left w:val="none" w:sz="0" w:space="0" w:color="auto"/>
            <w:bottom w:val="none" w:sz="0" w:space="0" w:color="auto"/>
            <w:right w:val="none" w:sz="0" w:space="0" w:color="auto"/>
          </w:divBdr>
        </w:div>
        <w:div w:id="815532773">
          <w:marLeft w:val="480"/>
          <w:marRight w:val="0"/>
          <w:marTop w:val="0"/>
          <w:marBottom w:val="0"/>
          <w:divBdr>
            <w:top w:val="none" w:sz="0" w:space="0" w:color="auto"/>
            <w:left w:val="none" w:sz="0" w:space="0" w:color="auto"/>
            <w:bottom w:val="none" w:sz="0" w:space="0" w:color="auto"/>
            <w:right w:val="none" w:sz="0" w:space="0" w:color="auto"/>
          </w:divBdr>
        </w:div>
        <w:div w:id="2127658823">
          <w:marLeft w:val="480"/>
          <w:marRight w:val="0"/>
          <w:marTop w:val="0"/>
          <w:marBottom w:val="0"/>
          <w:divBdr>
            <w:top w:val="none" w:sz="0" w:space="0" w:color="auto"/>
            <w:left w:val="none" w:sz="0" w:space="0" w:color="auto"/>
            <w:bottom w:val="none" w:sz="0" w:space="0" w:color="auto"/>
            <w:right w:val="none" w:sz="0" w:space="0" w:color="auto"/>
          </w:divBdr>
        </w:div>
        <w:div w:id="1889603639">
          <w:marLeft w:val="480"/>
          <w:marRight w:val="0"/>
          <w:marTop w:val="0"/>
          <w:marBottom w:val="0"/>
          <w:divBdr>
            <w:top w:val="none" w:sz="0" w:space="0" w:color="auto"/>
            <w:left w:val="none" w:sz="0" w:space="0" w:color="auto"/>
            <w:bottom w:val="none" w:sz="0" w:space="0" w:color="auto"/>
            <w:right w:val="none" w:sz="0" w:space="0" w:color="auto"/>
          </w:divBdr>
        </w:div>
        <w:div w:id="733966658">
          <w:marLeft w:val="480"/>
          <w:marRight w:val="0"/>
          <w:marTop w:val="0"/>
          <w:marBottom w:val="0"/>
          <w:divBdr>
            <w:top w:val="none" w:sz="0" w:space="0" w:color="auto"/>
            <w:left w:val="none" w:sz="0" w:space="0" w:color="auto"/>
            <w:bottom w:val="none" w:sz="0" w:space="0" w:color="auto"/>
            <w:right w:val="none" w:sz="0" w:space="0" w:color="auto"/>
          </w:divBdr>
        </w:div>
        <w:div w:id="185363621">
          <w:marLeft w:val="480"/>
          <w:marRight w:val="0"/>
          <w:marTop w:val="0"/>
          <w:marBottom w:val="0"/>
          <w:divBdr>
            <w:top w:val="none" w:sz="0" w:space="0" w:color="auto"/>
            <w:left w:val="none" w:sz="0" w:space="0" w:color="auto"/>
            <w:bottom w:val="none" w:sz="0" w:space="0" w:color="auto"/>
            <w:right w:val="none" w:sz="0" w:space="0" w:color="auto"/>
          </w:divBdr>
        </w:div>
        <w:div w:id="482967235">
          <w:marLeft w:val="480"/>
          <w:marRight w:val="0"/>
          <w:marTop w:val="0"/>
          <w:marBottom w:val="0"/>
          <w:divBdr>
            <w:top w:val="none" w:sz="0" w:space="0" w:color="auto"/>
            <w:left w:val="none" w:sz="0" w:space="0" w:color="auto"/>
            <w:bottom w:val="none" w:sz="0" w:space="0" w:color="auto"/>
            <w:right w:val="none" w:sz="0" w:space="0" w:color="auto"/>
          </w:divBdr>
        </w:div>
        <w:div w:id="818613379">
          <w:marLeft w:val="480"/>
          <w:marRight w:val="0"/>
          <w:marTop w:val="0"/>
          <w:marBottom w:val="0"/>
          <w:divBdr>
            <w:top w:val="none" w:sz="0" w:space="0" w:color="auto"/>
            <w:left w:val="none" w:sz="0" w:space="0" w:color="auto"/>
            <w:bottom w:val="none" w:sz="0" w:space="0" w:color="auto"/>
            <w:right w:val="none" w:sz="0" w:space="0" w:color="auto"/>
          </w:divBdr>
        </w:div>
        <w:div w:id="253130298">
          <w:marLeft w:val="480"/>
          <w:marRight w:val="0"/>
          <w:marTop w:val="0"/>
          <w:marBottom w:val="0"/>
          <w:divBdr>
            <w:top w:val="none" w:sz="0" w:space="0" w:color="auto"/>
            <w:left w:val="none" w:sz="0" w:space="0" w:color="auto"/>
            <w:bottom w:val="none" w:sz="0" w:space="0" w:color="auto"/>
            <w:right w:val="none" w:sz="0" w:space="0" w:color="auto"/>
          </w:divBdr>
        </w:div>
        <w:div w:id="870344676">
          <w:marLeft w:val="480"/>
          <w:marRight w:val="0"/>
          <w:marTop w:val="0"/>
          <w:marBottom w:val="0"/>
          <w:divBdr>
            <w:top w:val="none" w:sz="0" w:space="0" w:color="auto"/>
            <w:left w:val="none" w:sz="0" w:space="0" w:color="auto"/>
            <w:bottom w:val="none" w:sz="0" w:space="0" w:color="auto"/>
            <w:right w:val="none" w:sz="0" w:space="0" w:color="auto"/>
          </w:divBdr>
        </w:div>
        <w:div w:id="1024094869">
          <w:marLeft w:val="480"/>
          <w:marRight w:val="0"/>
          <w:marTop w:val="0"/>
          <w:marBottom w:val="0"/>
          <w:divBdr>
            <w:top w:val="none" w:sz="0" w:space="0" w:color="auto"/>
            <w:left w:val="none" w:sz="0" w:space="0" w:color="auto"/>
            <w:bottom w:val="none" w:sz="0" w:space="0" w:color="auto"/>
            <w:right w:val="none" w:sz="0" w:space="0" w:color="auto"/>
          </w:divBdr>
        </w:div>
        <w:div w:id="1563365631">
          <w:marLeft w:val="480"/>
          <w:marRight w:val="0"/>
          <w:marTop w:val="0"/>
          <w:marBottom w:val="0"/>
          <w:divBdr>
            <w:top w:val="none" w:sz="0" w:space="0" w:color="auto"/>
            <w:left w:val="none" w:sz="0" w:space="0" w:color="auto"/>
            <w:bottom w:val="none" w:sz="0" w:space="0" w:color="auto"/>
            <w:right w:val="none" w:sz="0" w:space="0" w:color="auto"/>
          </w:divBdr>
        </w:div>
      </w:divsChild>
    </w:div>
    <w:div w:id="126895462">
      <w:bodyDiv w:val="1"/>
      <w:marLeft w:val="0"/>
      <w:marRight w:val="0"/>
      <w:marTop w:val="0"/>
      <w:marBottom w:val="0"/>
      <w:divBdr>
        <w:top w:val="none" w:sz="0" w:space="0" w:color="auto"/>
        <w:left w:val="none" w:sz="0" w:space="0" w:color="auto"/>
        <w:bottom w:val="none" w:sz="0" w:space="0" w:color="auto"/>
        <w:right w:val="none" w:sz="0" w:space="0" w:color="auto"/>
      </w:divBdr>
    </w:div>
    <w:div w:id="126970365">
      <w:bodyDiv w:val="1"/>
      <w:marLeft w:val="0"/>
      <w:marRight w:val="0"/>
      <w:marTop w:val="0"/>
      <w:marBottom w:val="0"/>
      <w:divBdr>
        <w:top w:val="none" w:sz="0" w:space="0" w:color="auto"/>
        <w:left w:val="none" w:sz="0" w:space="0" w:color="auto"/>
        <w:bottom w:val="none" w:sz="0" w:space="0" w:color="auto"/>
        <w:right w:val="none" w:sz="0" w:space="0" w:color="auto"/>
      </w:divBdr>
    </w:div>
    <w:div w:id="127358700">
      <w:bodyDiv w:val="1"/>
      <w:marLeft w:val="0"/>
      <w:marRight w:val="0"/>
      <w:marTop w:val="0"/>
      <w:marBottom w:val="0"/>
      <w:divBdr>
        <w:top w:val="none" w:sz="0" w:space="0" w:color="auto"/>
        <w:left w:val="none" w:sz="0" w:space="0" w:color="auto"/>
        <w:bottom w:val="none" w:sz="0" w:space="0" w:color="auto"/>
        <w:right w:val="none" w:sz="0" w:space="0" w:color="auto"/>
      </w:divBdr>
    </w:div>
    <w:div w:id="127362999">
      <w:bodyDiv w:val="1"/>
      <w:marLeft w:val="0"/>
      <w:marRight w:val="0"/>
      <w:marTop w:val="0"/>
      <w:marBottom w:val="0"/>
      <w:divBdr>
        <w:top w:val="none" w:sz="0" w:space="0" w:color="auto"/>
        <w:left w:val="none" w:sz="0" w:space="0" w:color="auto"/>
        <w:bottom w:val="none" w:sz="0" w:space="0" w:color="auto"/>
        <w:right w:val="none" w:sz="0" w:space="0" w:color="auto"/>
      </w:divBdr>
    </w:div>
    <w:div w:id="128475879">
      <w:bodyDiv w:val="1"/>
      <w:marLeft w:val="0"/>
      <w:marRight w:val="0"/>
      <w:marTop w:val="0"/>
      <w:marBottom w:val="0"/>
      <w:divBdr>
        <w:top w:val="none" w:sz="0" w:space="0" w:color="auto"/>
        <w:left w:val="none" w:sz="0" w:space="0" w:color="auto"/>
        <w:bottom w:val="none" w:sz="0" w:space="0" w:color="auto"/>
        <w:right w:val="none" w:sz="0" w:space="0" w:color="auto"/>
      </w:divBdr>
    </w:div>
    <w:div w:id="128520469">
      <w:bodyDiv w:val="1"/>
      <w:marLeft w:val="0"/>
      <w:marRight w:val="0"/>
      <w:marTop w:val="0"/>
      <w:marBottom w:val="0"/>
      <w:divBdr>
        <w:top w:val="none" w:sz="0" w:space="0" w:color="auto"/>
        <w:left w:val="none" w:sz="0" w:space="0" w:color="auto"/>
        <w:bottom w:val="none" w:sz="0" w:space="0" w:color="auto"/>
        <w:right w:val="none" w:sz="0" w:space="0" w:color="auto"/>
      </w:divBdr>
    </w:div>
    <w:div w:id="128596282">
      <w:bodyDiv w:val="1"/>
      <w:marLeft w:val="0"/>
      <w:marRight w:val="0"/>
      <w:marTop w:val="0"/>
      <w:marBottom w:val="0"/>
      <w:divBdr>
        <w:top w:val="none" w:sz="0" w:space="0" w:color="auto"/>
        <w:left w:val="none" w:sz="0" w:space="0" w:color="auto"/>
        <w:bottom w:val="none" w:sz="0" w:space="0" w:color="auto"/>
        <w:right w:val="none" w:sz="0" w:space="0" w:color="auto"/>
      </w:divBdr>
    </w:div>
    <w:div w:id="128714676">
      <w:bodyDiv w:val="1"/>
      <w:marLeft w:val="0"/>
      <w:marRight w:val="0"/>
      <w:marTop w:val="0"/>
      <w:marBottom w:val="0"/>
      <w:divBdr>
        <w:top w:val="none" w:sz="0" w:space="0" w:color="auto"/>
        <w:left w:val="none" w:sz="0" w:space="0" w:color="auto"/>
        <w:bottom w:val="none" w:sz="0" w:space="0" w:color="auto"/>
        <w:right w:val="none" w:sz="0" w:space="0" w:color="auto"/>
      </w:divBdr>
    </w:div>
    <w:div w:id="129131561">
      <w:bodyDiv w:val="1"/>
      <w:marLeft w:val="0"/>
      <w:marRight w:val="0"/>
      <w:marTop w:val="0"/>
      <w:marBottom w:val="0"/>
      <w:divBdr>
        <w:top w:val="none" w:sz="0" w:space="0" w:color="auto"/>
        <w:left w:val="none" w:sz="0" w:space="0" w:color="auto"/>
        <w:bottom w:val="none" w:sz="0" w:space="0" w:color="auto"/>
        <w:right w:val="none" w:sz="0" w:space="0" w:color="auto"/>
      </w:divBdr>
    </w:div>
    <w:div w:id="129326971">
      <w:bodyDiv w:val="1"/>
      <w:marLeft w:val="0"/>
      <w:marRight w:val="0"/>
      <w:marTop w:val="0"/>
      <w:marBottom w:val="0"/>
      <w:divBdr>
        <w:top w:val="none" w:sz="0" w:space="0" w:color="auto"/>
        <w:left w:val="none" w:sz="0" w:space="0" w:color="auto"/>
        <w:bottom w:val="none" w:sz="0" w:space="0" w:color="auto"/>
        <w:right w:val="none" w:sz="0" w:space="0" w:color="auto"/>
      </w:divBdr>
    </w:div>
    <w:div w:id="129368346">
      <w:bodyDiv w:val="1"/>
      <w:marLeft w:val="0"/>
      <w:marRight w:val="0"/>
      <w:marTop w:val="0"/>
      <w:marBottom w:val="0"/>
      <w:divBdr>
        <w:top w:val="none" w:sz="0" w:space="0" w:color="auto"/>
        <w:left w:val="none" w:sz="0" w:space="0" w:color="auto"/>
        <w:bottom w:val="none" w:sz="0" w:space="0" w:color="auto"/>
        <w:right w:val="none" w:sz="0" w:space="0" w:color="auto"/>
      </w:divBdr>
    </w:div>
    <w:div w:id="129440306">
      <w:bodyDiv w:val="1"/>
      <w:marLeft w:val="0"/>
      <w:marRight w:val="0"/>
      <w:marTop w:val="0"/>
      <w:marBottom w:val="0"/>
      <w:divBdr>
        <w:top w:val="none" w:sz="0" w:space="0" w:color="auto"/>
        <w:left w:val="none" w:sz="0" w:space="0" w:color="auto"/>
        <w:bottom w:val="none" w:sz="0" w:space="0" w:color="auto"/>
        <w:right w:val="none" w:sz="0" w:space="0" w:color="auto"/>
      </w:divBdr>
    </w:div>
    <w:div w:id="129445999">
      <w:bodyDiv w:val="1"/>
      <w:marLeft w:val="0"/>
      <w:marRight w:val="0"/>
      <w:marTop w:val="0"/>
      <w:marBottom w:val="0"/>
      <w:divBdr>
        <w:top w:val="none" w:sz="0" w:space="0" w:color="auto"/>
        <w:left w:val="none" w:sz="0" w:space="0" w:color="auto"/>
        <w:bottom w:val="none" w:sz="0" w:space="0" w:color="auto"/>
        <w:right w:val="none" w:sz="0" w:space="0" w:color="auto"/>
      </w:divBdr>
    </w:div>
    <w:div w:id="129783159">
      <w:bodyDiv w:val="1"/>
      <w:marLeft w:val="0"/>
      <w:marRight w:val="0"/>
      <w:marTop w:val="0"/>
      <w:marBottom w:val="0"/>
      <w:divBdr>
        <w:top w:val="none" w:sz="0" w:space="0" w:color="auto"/>
        <w:left w:val="none" w:sz="0" w:space="0" w:color="auto"/>
        <w:bottom w:val="none" w:sz="0" w:space="0" w:color="auto"/>
        <w:right w:val="none" w:sz="0" w:space="0" w:color="auto"/>
      </w:divBdr>
    </w:div>
    <w:div w:id="129901451">
      <w:bodyDiv w:val="1"/>
      <w:marLeft w:val="0"/>
      <w:marRight w:val="0"/>
      <w:marTop w:val="0"/>
      <w:marBottom w:val="0"/>
      <w:divBdr>
        <w:top w:val="none" w:sz="0" w:space="0" w:color="auto"/>
        <w:left w:val="none" w:sz="0" w:space="0" w:color="auto"/>
        <w:bottom w:val="none" w:sz="0" w:space="0" w:color="auto"/>
        <w:right w:val="none" w:sz="0" w:space="0" w:color="auto"/>
      </w:divBdr>
    </w:div>
    <w:div w:id="129908122">
      <w:bodyDiv w:val="1"/>
      <w:marLeft w:val="0"/>
      <w:marRight w:val="0"/>
      <w:marTop w:val="0"/>
      <w:marBottom w:val="0"/>
      <w:divBdr>
        <w:top w:val="none" w:sz="0" w:space="0" w:color="auto"/>
        <w:left w:val="none" w:sz="0" w:space="0" w:color="auto"/>
        <w:bottom w:val="none" w:sz="0" w:space="0" w:color="auto"/>
        <w:right w:val="none" w:sz="0" w:space="0" w:color="auto"/>
      </w:divBdr>
    </w:div>
    <w:div w:id="130098323">
      <w:bodyDiv w:val="1"/>
      <w:marLeft w:val="0"/>
      <w:marRight w:val="0"/>
      <w:marTop w:val="0"/>
      <w:marBottom w:val="0"/>
      <w:divBdr>
        <w:top w:val="none" w:sz="0" w:space="0" w:color="auto"/>
        <w:left w:val="none" w:sz="0" w:space="0" w:color="auto"/>
        <w:bottom w:val="none" w:sz="0" w:space="0" w:color="auto"/>
        <w:right w:val="none" w:sz="0" w:space="0" w:color="auto"/>
      </w:divBdr>
    </w:div>
    <w:div w:id="130170073">
      <w:bodyDiv w:val="1"/>
      <w:marLeft w:val="0"/>
      <w:marRight w:val="0"/>
      <w:marTop w:val="0"/>
      <w:marBottom w:val="0"/>
      <w:divBdr>
        <w:top w:val="none" w:sz="0" w:space="0" w:color="auto"/>
        <w:left w:val="none" w:sz="0" w:space="0" w:color="auto"/>
        <w:bottom w:val="none" w:sz="0" w:space="0" w:color="auto"/>
        <w:right w:val="none" w:sz="0" w:space="0" w:color="auto"/>
      </w:divBdr>
    </w:div>
    <w:div w:id="130441217">
      <w:bodyDiv w:val="1"/>
      <w:marLeft w:val="0"/>
      <w:marRight w:val="0"/>
      <w:marTop w:val="0"/>
      <w:marBottom w:val="0"/>
      <w:divBdr>
        <w:top w:val="none" w:sz="0" w:space="0" w:color="auto"/>
        <w:left w:val="none" w:sz="0" w:space="0" w:color="auto"/>
        <w:bottom w:val="none" w:sz="0" w:space="0" w:color="auto"/>
        <w:right w:val="none" w:sz="0" w:space="0" w:color="auto"/>
      </w:divBdr>
    </w:div>
    <w:div w:id="130752243">
      <w:bodyDiv w:val="1"/>
      <w:marLeft w:val="0"/>
      <w:marRight w:val="0"/>
      <w:marTop w:val="0"/>
      <w:marBottom w:val="0"/>
      <w:divBdr>
        <w:top w:val="none" w:sz="0" w:space="0" w:color="auto"/>
        <w:left w:val="none" w:sz="0" w:space="0" w:color="auto"/>
        <w:bottom w:val="none" w:sz="0" w:space="0" w:color="auto"/>
        <w:right w:val="none" w:sz="0" w:space="0" w:color="auto"/>
      </w:divBdr>
    </w:div>
    <w:div w:id="131094205">
      <w:bodyDiv w:val="1"/>
      <w:marLeft w:val="0"/>
      <w:marRight w:val="0"/>
      <w:marTop w:val="0"/>
      <w:marBottom w:val="0"/>
      <w:divBdr>
        <w:top w:val="none" w:sz="0" w:space="0" w:color="auto"/>
        <w:left w:val="none" w:sz="0" w:space="0" w:color="auto"/>
        <w:bottom w:val="none" w:sz="0" w:space="0" w:color="auto"/>
        <w:right w:val="none" w:sz="0" w:space="0" w:color="auto"/>
      </w:divBdr>
    </w:div>
    <w:div w:id="131139133">
      <w:bodyDiv w:val="1"/>
      <w:marLeft w:val="0"/>
      <w:marRight w:val="0"/>
      <w:marTop w:val="0"/>
      <w:marBottom w:val="0"/>
      <w:divBdr>
        <w:top w:val="none" w:sz="0" w:space="0" w:color="auto"/>
        <w:left w:val="none" w:sz="0" w:space="0" w:color="auto"/>
        <w:bottom w:val="none" w:sz="0" w:space="0" w:color="auto"/>
        <w:right w:val="none" w:sz="0" w:space="0" w:color="auto"/>
      </w:divBdr>
    </w:div>
    <w:div w:id="131214487">
      <w:bodyDiv w:val="1"/>
      <w:marLeft w:val="0"/>
      <w:marRight w:val="0"/>
      <w:marTop w:val="0"/>
      <w:marBottom w:val="0"/>
      <w:divBdr>
        <w:top w:val="none" w:sz="0" w:space="0" w:color="auto"/>
        <w:left w:val="none" w:sz="0" w:space="0" w:color="auto"/>
        <w:bottom w:val="none" w:sz="0" w:space="0" w:color="auto"/>
        <w:right w:val="none" w:sz="0" w:space="0" w:color="auto"/>
      </w:divBdr>
    </w:div>
    <w:div w:id="131289225">
      <w:bodyDiv w:val="1"/>
      <w:marLeft w:val="0"/>
      <w:marRight w:val="0"/>
      <w:marTop w:val="0"/>
      <w:marBottom w:val="0"/>
      <w:divBdr>
        <w:top w:val="none" w:sz="0" w:space="0" w:color="auto"/>
        <w:left w:val="none" w:sz="0" w:space="0" w:color="auto"/>
        <w:bottom w:val="none" w:sz="0" w:space="0" w:color="auto"/>
        <w:right w:val="none" w:sz="0" w:space="0" w:color="auto"/>
      </w:divBdr>
    </w:div>
    <w:div w:id="131532416">
      <w:bodyDiv w:val="1"/>
      <w:marLeft w:val="0"/>
      <w:marRight w:val="0"/>
      <w:marTop w:val="0"/>
      <w:marBottom w:val="0"/>
      <w:divBdr>
        <w:top w:val="none" w:sz="0" w:space="0" w:color="auto"/>
        <w:left w:val="none" w:sz="0" w:space="0" w:color="auto"/>
        <w:bottom w:val="none" w:sz="0" w:space="0" w:color="auto"/>
        <w:right w:val="none" w:sz="0" w:space="0" w:color="auto"/>
      </w:divBdr>
    </w:div>
    <w:div w:id="131559725">
      <w:bodyDiv w:val="1"/>
      <w:marLeft w:val="0"/>
      <w:marRight w:val="0"/>
      <w:marTop w:val="0"/>
      <w:marBottom w:val="0"/>
      <w:divBdr>
        <w:top w:val="none" w:sz="0" w:space="0" w:color="auto"/>
        <w:left w:val="none" w:sz="0" w:space="0" w:color="auto"/>
        <w:bottom w:val="none" w:sz="0" w:space="0" w:color="auto"/>
        <w:right w:val="none" w:sz="0" w:space="0" w:color="auto"/>
      </w:divBdr>
    </w:div>
    <w:div w:id="132062910">
      <w:bodyDiv w:val="1"/>
      <w:marLeft w:val="0"/>
      <w:marRight w:val="0"/>
      <w:marTop w:val="0"/>
      <w:marBottom w:val="0"/>
      <w:divBdr>
        <w:top w:val="none" w:sz="0" w:space="0" w:color="auto"/>
        <w:left w:val="none" w:sz="0" w:space="0" w:color="auto"/>
        <w:bottom w:val="none" w:sz="0" w:space="0" w:color="auto"/>
        <w:right w:val="none" w:sz="0" w:space="0" w:color="auto"/>
      </w:divBdr>
    </w:div>
    <w:div w:id="132140301">
      <w:bodyDiv w:val="1"/>
      <w:marLeft w:val="0"/>
      <w:marRight w:val="0"/>
      <w:marTop w:val="0"/>
      <w:marBottom w:val="0"/>
      <w:divBdr>
        <w:top w:val="none" w:sz="0" w:space="0" w:color="auto"/>
        <w:left w:val="none" w:sz="0" w:space="0" w:color="auto"/>
        <w:bottom w:val="none" w:sz="0" w:space="0" w:color="auto"/>
        <w:right w:val="none" w:sz="0" w:space="0" w:color="auto"/>
      </w:divBdr>
    </w:div>
    <w:div w:id="132796732">
      <w:bodyDiv w:val="1"/>
      <w:marLeft w:val="0"/>
      <w:marRight w:val="0"/>
      <w:marTop w:val="0"/>
      <w:marBottom w:val="0"/>
      <w:divBdr>
        <w:top w:val="none" w:sz="0" w:space="0" w:color="auto"/>
        <w:left w:val="none" w:sz="0" w:space="0" w:color="auto"/>
        <w:bottom w:val="none" w:sz="0" w:space="0" w:color="auto"/>
        <w:right w:val="none" w:sz="0" w:space="0" w:color="auto"/>
      </w:divBdr>
      <w:divsChild>
        <w:div w:id="1431393877">
          <w:marLeft w:val="480"/>
          <w:marRight w:val="0"/>
          <w:marTop w:val="0"/>
          <w:marBottom w:val="0"/>
          <w:divBdr>
            <w:top w:val="none" w:sz="0" w:space="0" w:color="auto"/>
            <w:left w:val="none" w:sz="0" w:space="0" w:color="auto"/>
            <w:bottom w:val="none" w:sz="0" w:space="0" w:color="auto"/>
            <w:right w:val="none" w:sz="0" w:space="0" w:color="auto"/>
          </w:divBdr>
        </w:div>
        <w:div w:id="714089101">
          <w:marLeft w:val="480"/>
          <w:marRight w:val="0"/>
          <w:marTop w:val="0"/>
          <w:marBottom w:val="0"/>
          <w:divBdr>
            <w:top w:val="none" w:sz="0" w:space="0" w:color="auto"/>
            <w:left w:val="none" w:sz="0" w:space="0" w:color="auto"/>
            <w:bottom w:val="none" w:sz="0" w:space="0" w:color="auto"/>
            <w:right w:val="none" w:sz="0" w:space="0" w:color="auto"/>
          </w:divBdr>
        </w:div>
        <w:div w:id="417210827">
          <w:marLeft w:val="480"/>
          <w:marRight w:val="0"/>
          <w:marTop w:val="0"/>
          <w:marBottom w:val="0"/>
          <w:divBdr>
            <w:top w:val="none" w:sz="0" w:space="0" w:color="auto"/>
            <w:left w:val="none" w:sz="0" w:space="0" w:color="auto"/>
            <w:bottom w:val="none" w:sz="0" w:space="0" w:color="auto"/>
            <w:right w:val="none" w:sz="0" w:space="0" w:color="auto"/>
          </w:divBdr>
        </w:div>
        <w:div w:id="207108722">
          <w:marLeft w:val="480"/>
          <w:marRight w:val="0"/>
          <w:marTop w:val="0"/>
          <w:marBottom w:val="0"/>
          <w:divBdr>
            <w:top w:val="none" w:sz="0" w:space="0" w:color="auto"/>
            <w:left w:val="none" w:sz="0" w:space="0" w:color="auto"/>
            <w:bottom w:val="none" w:sz="0" w:space="0" w:color="auto"/>
            <w:right w:val="none" w:sz="0" w:space="0" w:color="auto"/>
          </w:divBdr>
        </w:div>
        <w:div w:id="1202669085">
          <w:marLeft w:val="480"/>
          <w:marRight w:val="0"/>
          <w:marTop w:val="0"/>
          <w:marBottom w:val="0"/>
          <w:divBdr>
            <w:top w:val="none" w:sz="0" w:space="0" w:color="auto"/>
            <w:left w:val="none" w:sz="0" w:space="0" w:color="auto"/>
            <w:bottom w:val="none" w:sz="0" w:space="0" w:color="auto"/>
            <w:right w:val="none" w:sz="0" w:space="0" w:color="auto"/>
          </w:divBdr>
        </w:div>
        <w:div w:id="1364669112">
          <w:marLeft w:val="480"/>
          <w:marRight w:val="0"/>
          <w:marTop w:val="0"/>
          <w:marBottom w:val="0"/>
          <w:divBdr>
            <w:top w:val="none" w:sz="0" w:space="0" w:color="auto"/>
            <w:left w:val="none" w:sz="0" w:space="0" w:color="auto"/>
            <w:bottom w:val="none" w:sz="0" w:space="0" w:color="auto"/>
            <w:right w:val="none" w:sz="0" w:space="0" w:color="auto"/>
          </w:divBdr>
        </w:div>
        <w:div w:id="1419792446">
          <w:marLeft w:val="480"/>
          <w:marRight w:val="0"/>
          <w:marTop w:val="0"/>
          <w:marBottom w:val="0"/>
          <w:divBdr>
            <w:top w:val="none" w:sz="0" w:space="0" w:color="auto"/>
            <w:left w:val="none" w:sz="0" w:space="0" w:color="auto"/>
            <w:bottom w:val="none" w:sz="0" w:space="0" w:color="auto"/>
            <w:right w:val="none" w:sz="0" w:space="0" w:color="auto"/>
          </w:divBdr>
        </w:div>
        <w:div w:id="1920021327">
          <w:marLeft w:val="480"/>
          <w:marRight w:val="0"/>
          <w:marTop w:val="0"/>
          <w:marBottom w:val="0"/>
          <w:divBdr>
            <w:top w:val="none" w:sz="0" w:space="0" w:color="auto"/>
            <w:left w:val="none" w:sz="0" w:space="0" w:color="auto"/>
            <w:bottom w:val="none" w:sz="0" w:space="0" w:color="auto"/>
            <w:right w:val="none" w:sz="0" w:space="0" w:color="auto"/>
          </w:divBdr>
        </w:div>
        <w:div w:id="1956521163">
          <w:marLeft w:val="480"/>
          <w:marRight w:val="0"/>
          <w:marTop w:val="0"/>
          <w:marBottom w:val="0"/>
          <w:divBdr>
            <w:top w:val="none" w:sz="0" w:space="0" w:color="auto"/>
            <w:left w:val="none" w:sz="0" w:space="0" w:color="auto"/>
            <w:bottom w:val="none" w:sz="0" w:space="0" w:color="auto"/>
            <w:right w:val="none" w:sz="0" w:space="0" w:color="auto"/>
          </w:divBdr>
        </w:div>
        <w:div w:id="244265838">
          <w:marLeft w:val="480"/>
          <w:marRight w:val="0"/>
          <w:marTop w:val="0"/>
          <w:marBottom w:val="0"/>
          <w:divBdr>
            <w:top w:val="none" w:sz="0" w:space="0" w:color="auto"/>
            <w:left w:val="none" w:sz="0" w:space="0" w:color="auto"/>
            <w:bottom w:val="none" w:sz="0" w:space="0" w:color="auto"/>
            <w:right w:val="none" w:sz="0" w:space="0" w:color="auto"/>
          </w:divBdr>
        </w:div>
        <w:div w:id="656035071">
          <w:marLeft w:val="480"/>
          <w:marRight w:val="0"/>
          <w:marTop w:val="0"/>
          <w:marBottom w:val="0"/>
          <w:divBdr>
            <w:top w:val="none" w:sz="0" w:space="0" w:color="auto"/>
            <w:left w:val="none" w:sz="0" w:space="0" w:color="auto"/>
            <w:bottom w:val="none" w:sz="0" w:space="0" w:color="auto"/>
            <w:right w:val="none" w:sz="0" w:space="0" w:color="auto"/>
          </w:divBdr>
        </w:div>
        <w:div w:id="2139175733">
          <w:marLeft w:val="480"/>
          <w:marRight w:val="0"/>
          <w:marTop w:val="0"/>
          <w:marBottom w:val="0"/>
          <w:divBdr>
            <w:top w:val="none" w:sz="0" w:space="0" w:color="auto"/>
            <w:left w:val="none" w:sz="0" w:space="0" w:color="auto"/>
            <w:bottom w:val="none" w:sz="0" w:space="0" w:color="auto"/>
            <w:right w:val="none" w:sz="0" w:space="0" w:color="auto"/>
          </w:divBdr>
        </w:div>
        <w:div w:id="2091459117">
          <w:marLeft w:val="480"/>
          <w:marRight w:val="0"/>
          <w:marTop w:val="0"/>
          <w:marBottom w:val="0"/>
          <w:divBdr>
            <w:top w:val="none" w:sz="0" w:space="0" w:color="auto"/>
            <w:left w:val="none" w:sz="0" w:space="0" w:color="auto"/>
            <w:bottom w:val="none" w:sz="0" w:space="0" w:color="auto"/>
            <w:right w:val="none" w:sz="0" w:space="0" w:color="auto"/>
          </w:divBdr>
        </w:div>
        <w:div w:id="801121748">
          <w:marLeft w:val="480"/>
          <w:marRight w:val="0"/>
          <w:marTop w:val="0"/>
          <w:marBottom w:val="0"/>
          <w:divBdr>
            <w:top w:val="none" w:sz="0" w:space="0" w:color="auto"/>
            <w:left w:val="none" w:sz="0" w:space="0" w:color="auto"/>
            <w:bottom w:val="none" w:sz="0" w:space="0" w:color="auto"/>
            <w:right w:val="none" w:sz="0" w:space="0" w:color="auto"/>
          </w:divBdr>
        </w:div>
        <w:div w:id="1322540303">
          <w:marLeft w:val="480"/>
          <w:marRight w:val="0"/>
          <w:marTop w:val="0"/>
          <w:marBottom w:val="0"/>
          <w:divBdr>
            <w:top w:val="none" w:sz="0" w:space="0" w:color="auto"/>
            <w:left w:val="none" w:sz="0" w:space="0" w:color="auto"/>
            <w:bottom w:val="none" w:sz="0" w:space="0" w:color="auto"/>
            <w:right w:val="none" w:sz="0" w:space="0" w:color="auto"/>
          </w:divBdr>
        </w:div>
        <w:div w:id="662465366">
          <w:marLeft w:val="480"/>
          <w:marRight w:val="0"/>
          <w:marTop w:val="0"/>
          <w:marBottom w:val="0"/>
          <w:divBdr>
            <w:top w:val="none" w:sz="0" w:space="0" w:color="auto"/>
            <w:left w:val="none" w:sz="0" w:space="0" w:color="auto"/>
            <w:bottom w:val="none" w:sz="0" w:space="0" w:color="auto"/>
            <w:right w:val="none" w:sz="0" w:space="0" w:color="auto"/>
          </w:divBdr>
        </w:div>
        <w:div w:id="1801342768">
          <w:marLeft w:val="480"/>
          <w:marRight w:val="0"/>
          <w:marTop w:val="0"/>
          <w:marBottom w:val="0"/>
          <w:divBdr>
            <w:top w:val="none" w:sz="0" w:space="0" w:color="auto"/>
            <w:left w:val="none" w:sz="0" w:space="0" w:color="auto"/>
            <w:bottom w:val="none" w:sz="0" w:space="0" w:color="auto"/>
            <w:right w:val="none" w:sz="0" w:space="0" w:color="auto"/>
          </w:divBdr>
        </w:div>
        <w:div w:id="1989629659">
          <w:marLeft w:val="480"/>
          <w:marRight w:val="0"/>
          <w:marTop w:val="0"/>
          <w:marBottom w:val="0"/>
          <w:divBdr>
            <w:top w:val="none" w:sz="0" w:space="0" w:color="auto"/>
            <w:left w:val="none" w:sz="0" w:space="0" w:color="auto"/>
            <w:bottom w:val="none" w:sz="0" w:space="0" w:color="auto"/>
            <w:right w:val="none" w:sz="0" w:space="0" w:color="auto"/>
          </w:divBdr>
        </w:div>
        <w:div w:id="996760169">
          <w:marLeft w:val="480"/>
          <w:marRight w:val="0"/>
          <w:marTop w:val="0"/>
          <w:marBottom w:val="0"/>
          <w:divBdr>
            <w:top w:val="none" w:sz="0" w:space="0" w:color="auto"/>
            <w:left w:val="none" w:sz="0" w:space="0" w:color="auto"/>
            <w:bottom w:val="none" w:sz="0" w:space="0" w:color="auto"/>
            <w:right w:val="none" w:sz="0" w:space="0" w:color="auto"/>
          </w:divBdr>
        </w:div>
        <w:div w:id="603148245">
          <w:marLeft w:val="480"/>
          <w:marRight w:val="0"/>
          <w:marTop w:val="0"/>
          <w:marBottom w:val="0"/>
          <w:divBdr>
            <w:top w:val="none" w:sz="0" w:space="0" w:color="auto"/>
            <w:left w:val="none" w:sz="0" w:space="0" w:color="auto"/>
            <w:bottom w:val="none" w:sz="0" w:space="0" w:color="auto"/>
            <w:right w:val="none" w:sz="0" w:space="0" w:color="auto"/>
          </w:divBdr>
        </w:div>
        <w:div w:id="734015018">
          <w:marLeft w:val="480"/>
          <w:marRight w:val="0"/>
          <w:marTop w:val="0"/>
          <w:marBottom w:val="0"/>
          <w:divBdr>
            <w:top w:val="none" w:sz="0" w:space="0" w:color="auto"/>
            <w:left w:val="none" w:sz="0" w:space="0" w:color="auto"/>
            <w:bottom w:val="none" w:sz="0" w:space="0" w:color="auto"/>
            <w:right w:val="none" w:sz="0" w:space="0" w:color="auto"/>
          </w:divBdr>
        </w:div>
        <w:div w:id="450824670">
          <w:marLeft w:val="480"/>
          <w:marRight w:val="0"/>
          <w:marTop w:val="0"/>
          <w:marBottom w:val="0"/>
          <w:divBdr>
            <w:top w:val="none" w:sz="0" w:space="0" w:color="auto"/>
            <w:left w:val="none" w:sz="0" w:space="0" w:color="auto"/>
            <w:bottom w:val="none" w:sz="0" w:space="0" w:color="auto"/>
            <w:right w:val="none" w:sz="0" w:space="0" w:color="auto"/>
          </w:divBdr>
        </w:div>
        <w:div w:id="440758867">
          <w:marLeft w:val="480"/>
          <w:marRight w:val="0"/>
          <w:marTop w:val="0"/>
          <w:marBottom w:val="0"/>
          <w:divBdr>
            <w:top w:val="none" w:sz="0" w:space="0" w:color="auto"/>
            <w:left w:val="none" w:sz="0" w:space="0" w:color="auto"/>
            <w:bottom w:val="none" w:sz="0" w:space="0" w:color="auto"/>
            <w:right w:val="none" w:sz="0" w:space="0" w:color="auto"/>
          </w:divBdr>
        </w:div>
        <w:div w:id="385881006">
          <w:marLeft w:val="480"/>
          <w:marRight w:val="0"/>
          <w:marTop w:val="0"/>
          <w:marBottom w:val="0"/>
          <w:divBdr>
            <w:top w:val="none" w:sz="0" w:space="0" w:color="auto"/>
            <w:left w:val="none" w:sz="0" w:space="0" w:color="auto"/>
            <w:bottom w:val="none" w:sz="0" w:space="0" w:color="auto"/>
            <w:right w:val="none" w:sz="0" w:space="0" w:color="auto"/>
          </w:divBdr>
        </w:div>
        <w:div w:id="2001343669">
          <w:marLeft w:val="480"/>
          <w:marRight w:val="0"/>
          <w:marTop w:val="0"/>
          <w:marBottom w:val="0"/>
          <w:divBdr>
            <w:top w:val="none" w:sz="0" w:space="0" w:color="auto"/>
            <w:left w:val="none" w:sz="0" w:space="0" w:color="auto"/>
            <w:bottom w:val="none" w:sz="0" w:space="0" w:color="auto"/>
            <w:right w:val="none" w:sz="0" w:space="0" w:color="auto"/>
          </w:divBdr>
        </w:div>
        <w:div w:id="1973246569">
          <w:marLeft w:val="480"/>
          <w:marRight w:val="0"/>
          <w:marTop w:val="0"/>
          <w:marBottom w:val="0"/>
          <w:divBdr>
            <w:top w:val="none" w:sz="0" w:space="0" w:color="auto"/>
            <w:left w:val="none" w:sz="0" w:space="0" w:color="auto"/>
            <w:bottom w:val="none" w:sz="0" w:space="0" w:color="auto"/>
            <w:right w:val="none" w:sz="0" w:space="0" w:color="auto"/>
          </w:divBdr>
        </w:div>
        <w:div w:id="405760344">
          <w:marLeft w:val="480"/>
          <w:marRight w:val="0"/>
          <w:marTop w:val="0"/>
          <w:marBottom w:val="0"/>
          <w:divBdr>
            <w:top w:val="none" w:sz="0" w:space="0" w:color="auto"/>
            <w:left w:val="none" w:sz="0" w:space="0" w:color="auto"/>
            <w:bottom w:val="none" w:sz="0" w:space="0" w:color="auto"/>
            <w:right w:val="none" w:sz="0" w:space="0" w:color="auto"/>
          </w:divBdr>
        </w:div>
        <w:div w:id="1856192785">
          <w:marLeft w:val="480"/>
          <w:marRight w:val="0"/>
          <w:marTop w:val="0"/>
          <w:marBottom w:val="0"/>
          <w:divBdr>
            <w:top w:val="none" w:sz="0" w:space="0" w:color="auto"/>
            <w:left w:val="none" w:sz="0" w:space="0" w:color="auto"/>
            <w:bottom w:val="none" w:sz="0" w:space="0" w:color="auto"/>
            <w:right w:val="none" w:sz="0" w:space="0" w:color="auto"/>
          </w:divBdr>
        </w:div>
        <w:div w:id="1054357619">
          <w:marLeft w:val="480"/>
          <w:marRight w:val="0"/>
          <w:marTop w:val="0"/>
          <w:marBottom w:val="0"/>
          <w:divBdr>
            <w:top w:val="none" w:sz="0" w:space="0" w:color="auto"/>
            <w:left w:val="none" w:sz="0" w:space="0" w:color="auto"/>
            <w:bottom w:val="none" w:sz="0" w:space="0" w:color="auto"/>
            <w:right w:val="none" w:sz="0" w:space="0" w:color="auto"/>
          </w:divBdr>
        </w:div>
        <w:div w:id="446582093">
          <w:marLeft w:val="480"/>
          <w:marRight w:val="0"/>
          <w:marTop w:val="0"/>
          <w:marBottom w:val="0"/>
          <w:divBdr>
            <w:top w:val="none" w:sz="0" w:space="0" w:color="auto"/>
            <w:left w:val="none" w:sz="0" w:space="0" w:color="auto"/>
            <w:bottom w:val="none" w:sz="0" w:space="0" w:color="auto"/>
            <w:right w:val="none" w:sz="0" w:space="0" w:color="auto"/>
          </w:divBdr>
        </w:div>
        <w:div w:id="384333425">
          <w:marLeft w:val="480"/>
          <w:marRight w:val="0"/>
          <w:marTop w:val="0"/>
          <w:marBottom w:val="0"/>
          <w:divBdr>
            <w:top w:val="none" w:sz="0" w:space="0" w:color="auto"/>
            <w:left w:val="none" w:sz="0" w:space="0" w:color="auto"/>
            <w:bottom w:val="none" w:sz="0" w:space="0" w:color="auto"/>
            <w:right w:val="none" w:sz="0" w:space="0" w:color="auto"/>
          </w:divBdr>
        </w:div>
        <w:div w:id="79527562">
          <w:marLeft w:val="480"/>
          <w:marRight w:val="0"/>
          <w:marTop w:val="0"/>
          <w:marBottom w:val="0"/>
          <w:divBdr>
            <w:top w:val="none" w:sz="0" w:space="0" w:color="auto"/>
            <w:left w:val="none" w:sz="0" w:space="0" w:color="auto"/>
            <w:bottom w:val="none" w:sz="0" w:space="0" w:color="auto"/>
            <w:right w:val="none" w:sz="0" w:space="0" w:color="auto"/>
          </w:divBdr>
        </w:div>
        <w:div w:id="444234774">
          <w:marLeft w:val="480"/>
          <w:marRight w:val="0"/>
          <w:marTop w:val="0"/>
          <w:marBottom w:val="0"/>
          <w:divBdr>
            <w:top w:val="none" w:sz="0" w:space="0" w:color="auto"/>
            <w:left w:val="none" w:sz="0" w:space="0" w:color="auto"/>
            <w:bottom w:val="none" w:sz="0" w:space="0" w:color="auto"/>
            <w:right w:val="none" w:sz="0" w:space="0" w:color="auto"/>
          </w:divBdr>
        </w:div>
        <w:div w:id="35929533">
          <w:marLeft w:val="480"/>
          <w:marRight w:val="0"/>
          <w:marTop w:val="0"/>
          <w:marBottom w:val="0"/>
          <w:divBdr>
            <w:top w:val="none" w:sz="0" w:space="0" w:color="auto"/>
            <w:left w:val="none" w:sz="0" w:space="0" w:color="auto"/>
            <w:bottom w:val="none" w:sz="0" w:space="0" w:color="auto"/>
            <w:right w:val="none" w:sz="0" w:space="0" w:color="auto"/>
          </w:divBdr>
        </w:div>
        <w:div w:id="126317405">
          <w:marLeft w:val="480"/>
          <w:marRight w:val="0"/>
          <w:marTop w:val="0"/>
          <w:marBottom w:val="0"/>
          <w:divBdr>
            <w:top w:val="none" w:sz="0" w:space="0" w:color="auto"/>
            <w:left w:val="none" w:sz="0" w:space="0" w:color="auto"/>
            <w:bottom w:val="none" w:sz="0" w:space="0" w:color="auto"/>
            <w:right w:val="none" w:sz="0" w:space="0" w:color="auto"/>
          </w:divBdr>
        </w:div>
        <w:div w:id="1662201189">
          <w:marLeft w:val="480"/>
          <w:marRight w:val="0"/>
          <w:marTop w:val="0"/>
          <w:marBottom w:val="0"/>
          <w:divBdr>
            <w:top w:val="none" w:sz="0" w:space="0" w:color="auto"/>
            <w:left w:val="none" w:sz="0" w:space="0" w:color="auto"/>
            <w:bottom w:val="none" w:sz="0" w:space="0" w:color="auto"/>
            <w:right w:val="none" w:sz="0" w:space="0" w:color="auto"/>
          </w:divBdr>
        </w:div>
        <w:div w:id="578829235">
          <w:marLeft w:val="480"/>
          <w:marRight w:val="0"/>
          <w:marTop w:val="0"/>
          <w:marBottom w:val="0"/>
          <w:divBdr>
            <w:top w:val="none" w:sz="0" w:space="0" w:color="auto"/>
            <w:left w:val="none" w:sz="0" w:space="0" w:color="auto"/>
            <w:bottom w:val="none" w:sz="0" w:space="0" w:color="auto"/>
            <w:right w:val="none" w:sz="0" w:space="0" w:color="auto"/>
          </w:divBdr>
        </w:div>
        <w:div w:id="1500734058">
          <w:marLeft w:val="480"/>
          <w:marRight w:val="0"/>
          <w:marTop w:val="0"/>
          <w:marBottom w:val="0"/>
          <w:divBdr>
            <w:top w:val="none" w:sz="0" w:space="0" w:color="auto"/>
            <w:left w:val="none" w:sz="0" w:space="0" w:color="auto"/>
            <w:bottom w:val="none" w:sz="0" w:space="0" w:color="auto"/>
            <w:right w:val="none" w:sz="0" w:space="0" w:color="auto"/>
          </w:divBdr>
        </w:div>
        <w:div w:id="383413736">
          <w:marLeft w:val="480"/>
          <w:marRight w:val="0"/>
          <w:marTop w:val="0"/>
          <w:marBottom w:val="0"/>
          <w:divBdr>
            <w:top w:val="none" w:sz="0" w:space="0" w:color="auto"/>
            <w:left w:val="none" w:sz="0" w:space="0" w:color="auto"/>
            <w:bottom w:val="none" w:sz="0" w:space="0" w:color="auto"/>
            <w:right w:val="none" w:sz="0" w:space="0" w:color="auto"/>
          </w:divBdr>
        </w:div>
        <w:div w:id="44260237">
          <w:marLeft w:val="480"/>
          <w:marRight w:val="0"/>
          <w:marTop w:val="0"/>
          <w:marBottom w:val="0"/>
          <w:divBdr>
            <w:top w:val="none" w:sz="0" w:space="0" w:color="auto"/>
            <w:left w:val="none" w:sz="0" w:space="0" w:color="auto"/>
            <w:bottom w:val="none" w:sz="0" w:space="0" w:color="auto"/>
            <w:right w:val="none" w:sz="0" w:space="0" w:color="auto"/>
          </w:divBdr>
        </w:div>
        <w:div w:id="1375229530">
          <w:marLeft w:val="480"/>
          <w:marRight w:val="0"/>
          <w:marTop w:val="0"/>
          <w:marBottom w:val="0"/>
          <w:divBdr>
            <w:top w:val="none" w:sz="0" w:space="0" w:color="auto"/>
            <w:left w:val="none" w:sz="0" w:space="0" w:color="auto"/>
            <w:bottom w:val="none" w:sz="0" w:space="0" w:color="auto"/>
            <w:right w:val="none" w:sz="0" w:space="0" w:color="auto"/>
          </w:divBdr>
        </w:div>
        <w:div w:id="1659112406">
          <w:marLeft w:val="480"/>
          <w:marRight w:val="0"/>
          <w:marTop w:val="0"/>
          <w:marBottom w:val="0"/>
          <w:divBdr>
            <w:top w:val="none" w:sz="0" w:space="0" w:color="auto"/>
            <w:left w:val="none" w:sz="0" w:space="0" w:color="auto"/>
            <w:bottom w:val="none" w:sz="0" w:space="0" w:color="auto"/>
            <w:right w:val="none" w:sz="0" w:space="0" w:color="auto"/>
          </w:divBdr>
        </w:div>
        <w:div w:id="194777146">
          <w:marLeft w:val="480"/>
          <w:marRight w:val="0"/>
          <w:marTop w:val="0"/>
          <w:marBottom w:val="0"/>
          <w:divBdr>
            <w:top w:val="none" w:sz="0" w:space="0" w:color="auto"/>
            <w:left w:val="none" w:sz="0" w:space="0" w:color="auto"/>
            <w:bottom w:val="none" w:sz="0" w:space="0" w:color="auto"/>
            <w:right w:val="none" w:sz="0" w:space="0" w:color="auto"/>
          </w:divBdr>
        </w:div>
        <w:div w:id="66853578">
          <w:marLeft w:val="480"/>
          <w:marRight w:val="0"/>
          <w:marTop w:val="0"/>
          <w:marBottom w:val="0"/>
          <w:divBdr>
            <w:top w:val="none" w:sz="0" w:space="0" w:color="auto"/>
            <w:left w:val="none" w:sz="0" w:space="0" w:color="auto"/>
            <w:bottom w:val="none" w:sz="0" w:space="0" w:color="auto"/>
            <w:right w:val="none" w:sz="0" w:space="0" w:color="auto"/>
          </w:divBdr>
        </w:div>
        <w:div w:id="1295870190">
          <w:marLeft w:val="480"/>
          <w:marRight w:val="0"/>
          <w:marTop w:val="0"/>
          <w:marBottom w:val="0"/>
          <w:divBdr>
            <w:top w:val="none" w:sz="0" w:space="0" w:color="auto"/>
            <w:left w:val="none" w:sz="0" w:space="0" w:color="auto"/>
            <w:bottom w:val="none" w:sz="0" w:space="0" w:color="auto"/>
            <w:right w:val="none" w:sz="0" w:space="0" w:color="auto"/>
          </w:divBdr>
        </w:div>
        <w:div w:id="705912764">
          <w:marLeft w:val="480"/>
          <w:marRight w:val="0"/>
          <w:marTop w:val="0"/>
          <w:marBottom w:val="0"/>
          <w:divBdr>
            <w:top w:val="none" w:sz="0" w:space="0" w:color="auto"/>
            <w:left w:val="none" w:sz="0" w:space="0" w:color="auto"/>
            <w:bottom w:val="none" w:sz="0" w:space="0" w:color="auto"/>
            <w:right w:val="none" w:sz="0" w:space="0" w:color="auto"/>
          </w:divBdr>
        </w:div>
        <w:div w:id="1089887101">
          <w:marLeft w:val="480"/>
          <w:marRight w:val="0"/>
          <w:marTop w:val="0"/>
          <w:marBottom w:val="0"/>
          <w:divBdr>
            <w:top w:val="none" w:sz="0" w:space="0" w:color="auto"/>
            <w:left w:val="none" w:sz="0" w:space="0" w:color="auto"/>
            <w:bottom w:val="none" w:sz="0" w:space="0" w:color="auto"/>
            <w:right w:val="none" w:sz="0" w:space="0" w:color="auto"/>
          </w:divBdr>
        </w:div>
        <w:div w:id="1606838028">
          <w:marLeft w:val="480"/>
          <w:marRight w:val="0"/>
          <w:marTop w:val="0"/>
          <w:marBottom w:val="0"/>
          <w:divBdr>
            <w:top w:val="none" w:sz="0" w:space="0" w:color="auto"/>
            <w:left w:val="none" w:sz="0" w:space="0" w:color="auto"/>
            <w:bottom w:val="none" w:sz="0" w:space="0" w:color="auto"/>
            <w:right w:val="none" w:sz="0" w:space="0" w:color="auto"/>
          </w:divBdr>
        </w:div>
        <w:div w:id="1610550797">
          <w:marLeft w:val="480"/>
          <w:marRight w:val="0"/>
          <w:marTop w:val="0"/>
          <w:marBottom w:val="0"/>
          <w:divBdr>
            <w:top w:val="none" w:sz="0" w:space="0" w:color="auto"/>
            <w:left w:val="none" w:sz="0" w:space="0" w:color="auto"/>
            <w:bottom w:val="none" w:sz="0" w:space="0" w:color="auto"/>
            <w:right w:val="none" w:sz="0" w:space="0" w:color="auto"/>
          </w:divBdr>
        </w:div>
        <w:div w:id="452335172">
          <w:marLeft w:val="480"/>
          <w:marRight w:val="0"/>
          <w:marTop w:val="0"/>
          <w:marBottom w:val="0"/>
          <w:divBdr>
            <w:top w:val="none" w:sz="0" w:space="0" w:color="auto"/>
            <w:left w:val="none" w:sz="0" w:space="0" w:color="auto"/>
            <w:bottom w:val="none" w:sz="0" w:space="0" w:color="auto"/>
            <w:right w:val="none" w:sz="0" w:space="0" w:color="auto"/>
          </w:divBdr>
        </w:div>
        <w:div w:id="1228035694">
          <w:marLeft w:val="480"/>
          <w:marRight w:val="0"/>
          <w:marTop w:val="0"/>
          <w:marBottom w:val="0"/>
          <w:divBdr>
            <w:top w:val="none" w:sz="0" w:space="0" w:color="auto"/>
            <w:left w:val="none" w:sz="0" w:space="0" w:color="auto"/>
            <w:bottom w:val="none" w:sz="0" w:space="0" w:color="auto"/>
            <w:right w:val="none" w:sz="0" w:space="0" w:color="auto"/>
          </w:divBdr>
        </w:div>
        <w:div w:id="1523399764">
          <w:marLeft w:val="480"/>
          <w:marRight w:val="0"/>
          <w:marTop w:val="0"/>
          <w:marBottom w:val="0"/>
          <w:divBdr>
            <w:top w:val="none" w:sz="0" w:space="0" w:color="auto"/>
            <w:left w:val="none" w:sz="0" w:space="0" w:color="auto"/>
            <w:bottom w:val="none" w:sz="0" w:space="0" w:color="auto"/>
            <w:right w:val="none" w:sz="0" w:space="0" w:color="auto"/>
          </w:divBdr>
        </w:div>
        <w:div w:id="102111853">
          <w:marLeft w:val="480"/>
          <w:marRight w:val="0"/>
          <w:marTop w:val="0"/>
          <w:marBottom w:val="0"/>
          <w:divBdr>
            <w:top w:val="none" w:sz="0" w:space="0" w:color="auto"/>
            <w:left w:val="none" w:sz="0" w:space="0" w:color="auto"/>
            <w:bottom w:val="none" w:sz="0" w:space="0" w:color="auto"/>
            <w:right w:val="none" w:sz="0" w:space="0" w:color="auto"/>
          </w:divBdr>
        </w:div>
        <w:div w:id="1477989301">
          <w:marLeft w:val="480"/>
          <w:marRight w:val="0"/>
          <w:marTop w:val="0"/>
          <w:marBottom w:val="0"/>
          <w:divBdr>
            <w:top w:val="none" w:sz="0" w:space="0" w:color="auto"/>
            <w:left w:val="none" w:sz="0" w:space="0" w:color="auto"/>
            <w:bottom w:val="none" w:sz="0" w:space="0" w:color="auto"/>
            <w:right w:val="none" w:sz="0" w:space="0" w:color="auto"/>
          </w:divBdr>
        </w:div>
        <w:div w:id="1612127470">
          <w:marLeft w:val="480"/>
          <w:marRight w:val="0"/>
          <w:marTop w:val="0"/>
          <w:marBottom w:val="0"/>
          <w:divBdr>
            <w:top w:val="none" w:sz="0" w:space="0" w:color="auto"/>
            <w:left w:val="none" w:sz="0" w:space="0" w:color="auto"/>
            <w:bottom w:val="none" w:sz="0" w:space="0" w:color="auto"/>
            <w:right w:val="none" w:sz="0" w:space="0" w:color="auto"/>
          </w:divBdr>
        </w:div>
        <w:div w:id="1541893726">
          <w:marLeft w:val="480"/>
          <w:marRight w:val="0"/>
          <w:marTop w:val="0"/>
          <w:marBottom w:val="0"/>
          <w:divBdr>
            <w:top w:val="none" w:sz="0" w:space="0" w:color="auto"/>
            <w:left w:val="none" w:sz="0" w:space="0" w:color="auto"/>
            <w:bottom w:val="none" w:sz="0" w:space="0" w:color="auto"/>
            <w:right w:val="none" w:sz="0" w:space="0" w:color="auto"/>
          </w:divBdr>
        </w:div>
        <w:div w:id="716467045">
          <w:marLeft w:val="480"/>
          <w:marRight w:val="0"/>
          <w:marTop w:val="0"/>
          <w:marBottom w:val="0"/>
          <w:divBdr>
            <w:top w:val="none" w:sz="0" w:space="0" w:color="auto"/>
            <w:left w:val="none" w:sz="0" w:space="0" w:color="auto"/>
            <w:bottom w:val="none" w:sz="0" w:space="0" w:color="auto"/>
            <w:right w:val="none" w:sz="0" w:space="0" w:color="auto"/>
          </w:divBdr>
        </w:div>
        <w:div w:id="612565383">
          <w:marLeft w:val="480"/>
          <w:marRight w:val="0"/>
          <w:marTop w:val="0"/>
          <w:marBottom w:val="0"/>
          <w:divBdr>
            <w:top w:val="none" w:sz="0" w:space="0" w:color="auto"/>
            <w:left w:val="none" w:sz="0" w:space="0" w:color="auto"/>
            <w:bottom w:val="none" w:sz="0" w:space="0" w:color="auto"/>
            <w:right w:val="none" w:sz="0" w:space="0" w:color="auto"/>
          </w:divBdr>
        </w:div>
        <w:div w:id="396249724">
          <w:marLeft w:val="480"/>
          <w:marRight w:val="0"/>
          <w:marTop w:val="0"/>
          <w:marBottom w:val="0"/>
          <w:divBdr>
            <w:top w:val="none" w:sz="0" w:space="0" w:color="auto"/>
            <w:left w:val="none" w:sz="0" w:space="0" w:color="auto"/>
            <w:bottom w:val="none" w:sz="0" w:space="0" w:color="auto"/>
            <w:right w:val="none" w:sz="0" w:space="0" w:color="auto"/>
          </w:divBdr>
        </w:div>
        <w:div w:id="389034826">
          <w:marLeft w:val="480"/>
          <w:marRight w:val="0"/>
          <w:marTop w:val="0"/>
          <w:marBottom w:val="0"/>
          <w:divBdr>
            <w:top w:val="none" w:sz="0" w:space="0" w:color="auto"/>
            <w:left w:val="none" w:sz="0" w:space="0" w:color="auto"/>
            <w:bottom w:val="none" w:sz="0" w:space="0" w:color="auto"/>
            <w:right w:val="none" w:sz="0" w:space="0" w:color="auto"/>
          </w:divBdr>
        </w:div>
        <w:div w:id="824782277">
          <w:marLeft w:val="480"/>
          <w:marRight w:val="0"/>
          <w:marTop w:val="0"/>
          <w:marBottom w:val="0"/>
          <w:divBdr>
            <w:top w:val="none" w:sz="0" w:space="0" w:color="auto"/>
            <w:left w:val="none" w:sz="0" w:space="0" w:color="auto"/>
            <w:bottom w:val="none" w:sz="0" w:space="0" w:color="auto"/>
            <w:right w:val="none" w:sz="0" w:space="0" w:color="auto"/>
          </w:divBdr>
        </w:div>
        <w:div w:id="2115442293">
          <w:marLeft w:val="480"/>
          <w:marRight w:val="0"/>
          <w:marTop w:val="0"/>
          <w:marBottom w:val="0"/>
          <w:divBdr>
            <w:top w:val="none" w:sz="0" w:space="0" w:color="auto"/>
            <w:left w:val="none" w:sz="0" w:space="0" w:color="auto"/>
            <w:bottom w:val="none" w:sz="0" w:space="0" w:color="auto"/>
            <w:right w:val="none" w:sz="0" w:space="0" w:color="auto"/>
          </w:divBdr>
        </w:div>
      </w:divsChild>
    </w:div>
    <w:div w:id="133375297">
      <w:bodyDiv w:val="1"/>
      <w:marLeft w:val="0"/>
      <w:marRight w:val="0"/>
      <w:marTop w:val="0"/>
      <w:marBottom w:val="0"/>
      <w:divBdr>
        <w:top w:val="none" w:sz="0" w:space="0" w:color="auto"/>
        <w:left w:val="none" w:sz="0" w:space="0" w:color="auto"/>
        <w:bottom w:val="none" w:sz="0" w:space="0" w:color="auto"/>
        <w:right w:val="none" w:sz="0" w:space="0" w:color="auto"/>
      </w:divBdr>
    </w:div>
    <w:div w:id="133647975">
      <w:bodyDiv w:val="1"/>
      <w:marLeft w:val="0"/>
      <w:marRight w:val="0"/>
      <w:marTop w:val="0"/>
      <w:marBottom w:val="0"/>
      <w:divBdr>
        <w:top w:val="none" w:sz="0" w:space="0" w:color="auto"/>
        <w:left w:val="none" w:sz="0" w:space="0" w:color="auto"/>
        <w:bottom w:val="none" w:sz="0" w:space="0" w:color="auto"/>
        <w:right w:val="none" w:sz="0" w:space="0" w:color="auto"/>
      </w:divBdr>
      <w:divsChild>
        <w:div w:id="114644115">
          <w:marLeft w:val="480"/>
          <w:marRight w:val="0"/>
          <w:marTop w:val="0"/>
          <w:marBottom w:val="0"/>
          <w:divBdr>
            <w:top w:val="none" w:sz="0" w:space="0" w:color="auto"/>
            <w:left w:val="none" w:sz="0" w:space="0" w:color="auto"/>
            <w:bottom w:val="none" w:sz="0" w:space="0" w:color="auto"/>
            <w:right w:val="none" w:sz="0" w:space="0" w:color="auto"/>
          </w:divBdr>
        </w:div>
        <w:div w:id="645166900">
          <w:marLeft w:val="480"/>
          <w:marRight w:val="0"/>
          <w:marTop w:val="0"/>
          <w:marBottom w:val="0"/>
          <w:divBdr>
            <w:top w:val="none" w:sz="0" w:space="0" w:color="auto"/>
            <w:left w:val="none" w:sz="0" w:space="0" w:color="auto"/>
            <w:bottom w:val="none" w:sz="0" w:space="0" w:color="auto"/>
            <w:right w:val="none" w:sz="0" w:space="0" w:color="auto"/>
          </w:divBdr>
        </w:div>
        <w:div w:id="557664285">
          <w:marLeft w:val="480"/>
          <w:marRight w:val="0"/>
          <w:marTop w:val="0"/>
          <w:marBottom w:val="0"/>
          <w:divBdr>
            <w:top w:val="none" w:sz="0" w:space="0" w:color="auto"/>
            <w:left w:val="none" w:sz="0" w:space="0" w:color="auto"/>
            <w:bottom w:val="none" w:sz="0" w:space="0" w:color="auto"/>
            <w:right w:val="none" w:sz="0" w:space="0" w:color="auto"/>
          </w:divBdr>
        </w:div>
        <w:div w:id="480386937">
          <w:marLeft w:val="480"/>
          <w:marRight w:val="0"/>
          <w:marTop w:val="0"/>
          <w:marBottom w:val="0"/>
          <w:divBdr>
            <w:top w:val="none" w:sz="0" w:space="0" w:color="auto"/>
            <w:left w:val="none" w:sz="0" w:space="0" w:color="auto"/>
            <w:bottom w:val="none" w:sz="0" w:space="0" w:color="auto"/>
            <w:right w:val="none" w:sz="0" w:space="0" w:color="auto"/>
          </w:divBdr>
        </w:div>
        <w:div w:id="2070759327">
          <w:marLeft w:val="480"/>
          <w:marRight w:val="0"/>
          <w:marTop w:val="0"/>
          <w:marBottom w:val="0"/>
          <w:divBdr>
            <w:top w:val="none" w:sz="0" w:space="0" w:color="auto"/>
            <w:left w:val="none" w:sz="0" w:space="0" w:color="auto"/>
            <w:bottom w:val="none" w:sz="0" w:space="0" w:color="auto"/>
            <w:right w:val="none" w:sz="0" w:space="0" w:color="auto"/>
          </w:divBdr>
        </w:div>
        <w:div w:id="829567585">
          <w:marLeft w:val="480"/>
          <w:marRight w:val="0"/>
          <w:marTop w:val="0"/>
          <w:marBottom w:val="0"/>
          <w:divBdr>
            <w:top w:val="none" w:sz="0" w:space="0" w:color="auto"/>
            <w:left w:val="none" w:sz="0" w:space="0" w:color="auto"/>
            <w:bottom w:val="none" w:sz="0" w:space="0" w:color="auto"/>
            <w:right w:val="none" w:sz="0" w:space="0" w:color="auto"/>
          </w:divBdr>
        </w:div>
        <w:div w:id="1515611286">
          <w:marLeft w:val="480"/>
          <w:marRight w:val="0"/>
          <w:marTop w:val="0"/>
          <w:marBottom w:val="0"/>
          <w:divBdr>
            <w:top w:val="none" w:sz="0" w:space="0" w:color="auto"/>
            <w:left w:val="none" w:sz="0" w:space="0" w:color="auto"/>
            <w:bottom w:val="none" w:sz="0" w:space="0" w:color="auto"/>
            <w:right w:val="none" w:sz="0" w:space="0" w:color="auto"/>
          </w:divBdr>
        </w:div>
        <w:div w:id="1796825140">
          <w:marLeft w:val="480"/>
          <w:marRight w:val="0"/>
          <w:marTop w:val="0"/>
          <w:marBottom w:val="0"/>
          <w:divBdr>
            <w:top w:val="none" w:sz="0" w:space="0" w:color="auto"/>
            <w:left w:val="none" w:sz="0" w:space="0" w:color="auto"/>
            <w:bottom w:val="none" w:sz="0" w:space="0" w:color="auto"/>
            <w:right w:val="none" w:sz="0" w:space="0" w:color="auto"/>
          </w:divBdr>
        </w:div>
        <w:div w:id="1436487233">
          <w:marLeft w:val="480"/>
          <w:marRight w:val="0"/>
          <w:marTop w:val="0"/>
          <w:marBottom w:val="0"/>
          <w:divBdr>
            <w:top w:val="none" w:sz="0" w:space="0" w:color="auto"/>
            <w:left w:val="none" w:sz="0" w:space="0" w:color="auto"/>
            <w:bottom w:val="none" w:sz="0" w:space="0" w:color="auto"/>
            <w:right w:val="none" w:sz="0" w:space="0" w:color="auto"/>
          </w:divBdr>
        </w:div>
        <w:div w:id="1636787300">
          <w:marLeft w:val="480"/>
          <w:marRight w:val="0"/>
          <w:marTop w:val="0"/>
          <w:marBottom w:val="0"/>
          <w:divBdr>
            <w:top w:val="none" w:sz="0" w:space="0" w:color="auto"/>
            <w:left w:val="none" w:sz="0" w:space="0" w:color="auto"/>
            <w:bottom w:val="none" w:sz="0" w:space="0" w:color="auto"/>
            <w:right w:val="none" w:sz="0" w:space="0" w:color="auto"/>
          </w:divBdr>
        </w:div>
        <w:div w:id="110827336">
          <w:marLeft w:val="480"/>
          <w:marRight w:val="0"/>
          <w:marTop w:val="0"/>
          <w:marBottom w:val="0"/>
          <w:divBdr>
            <w:top w:val="none" w:sz="0" w:space="0" w:color="auto"/>
            <w:left w:val="none" w:sz="0" w:space="0" w:color="auto"/>
            <w:bottom w:val="none" w:sz="0" w:space="0" w:color="auto"/>
            <w:right w:val="none" w:sz="0" w:space="0" w:color="auto"/>
          </w:divBdr>
        </w:div>
        <w:div w:id="1095979734">
          <w:marLeft w:val="480"/>
          <w:marRight w:val="0"/>
          <w:marTop w:val="0"/>
          <w:marBottom w:val="0"/>
          <w:divBdr>
            <w:top w:val="none" w:sz="0" w:space="0" w:color="auto"/>
            <w:left w:val="none" w:sz="0" w:space="0" w:color="auto"/>
            <w:bottom w:val="none" w:sz="0" w:space="0" w:color="auto"/>
            <w:right w:val="none" w:sz="0" w:space="0" w:color="auto"/>
          </w:divBdr>
        </w:div>
        <w:div w:id="45106652">
          <w:marLeft w:val="480"/>
          <w:marRight w:val="0"/>
          <w:marTop w:val="0"/>
          <w:marBottom w:val="0"/>
          <w:divBdr>
            <w:top w:val="none" w:sz="0" w:space="0" w:color="auto"/>
            <w:left w:val="none" w:sz="0" w:space="0" w:color="auto"/>
            <w:bottom w:val="none" w:sz="0" w:space="0" w:color="auto"/>
            <w:right w:val="none" w:sz="0" w:space="0" w:color="auto"/>
          </w:divBdr>
        </w:div>
        <w:div w:id="730933108">
          <w:marLeft w:val="480"/>
          <w:marRight w:val="0"/>
          <w:marTop w:val="0"/>
          <w:marBottom w:val="0"/>
          <w:divBdr>
            <w:top w:val="none" w:sz="0" w:space="0" w:color="auto"/>
            <w:left w:val="none" w:sz="0" w:space="0" w:color="auto"/>
            <w:bottom w:val="none" w:sz="0" w:space="0" w:color="auto"/>
            <w:right w:val="none" w:sz="0" w:space="0" w:color="auto"/>
          </w:divBdr>
        </w:div>
        <w:div w:id="568467756">
          <w:marLeft w:val="480"/>
          <w:marRight w:val="0"/>
          <w:marTop w:val="0"/>
          <w:marBottom w:val="0"/>
          <w:divBdr>
            <w:top w:val="none" w:sz="0" w:space="0" w:color="auto"/>
            <w:left w:val="none" w:sz="0" w:space="0" w:color="auto"/>
            <w:bottom w:val="none" w:sz="0" w:space="0" w:color="auto"/>
            <w:right w:val="none" w:sz="0" w:space="0" w:color="auto"/>
          </w:divBdr>
        </w:div>
        <w:div w:id="667438092">
          <w:marLeft w:val="480"/>
          <w:marRight w:val="0"/>
          <w:marTop w:val="0"/>
          <w:marBottom w:val="0"/>
          <w:divBdr>
            <w:top w:val="none" w:sz="0" w:space="0" w:color="auto"/>
            <w:left w:val="none" w:sz="0" w:space="0" w:color="auto"/>
            <w:bottom w:val="none" w:sz="0" w:space="0" w:color="auto"/>
            <w:right w:val="none" w:sz="0" w:space="0" w:color="auto"/>
          </w:divBdr>
        </w:div>
        <w:div w:id="324751392">
          <w:marLeft w:val="480"/>
          <w:marRight w:val="0"/>
          <w:marTop w:val="0"/>
          <w:marBottom w:val="0"/>
          <w:divBdr>
            <w:top w:val="none" w:sz="0" w:space="0" w:color="auto"/>
            <w:left w:val="none" w:sz="0" w:space="0" w:color="auto"/>
            <w:bottom w:val="none" w:sz="0" w:space="0" w:color="auto"/>
            <w:right w:val="none" w:sz="0" w:space="0" w:color="auto"/>
          </w:divBdr>
        </w:div>
        <w:div w:id="29962758">
          <w:marLeft w:val="480"/>
          <w:marRight w:val="0"/>
          <w:marTop w:val="0"/>
          <w:marBottom w:val="0"/>
          <w:divBdr>
            <w:top w:val="none" w:sz="0" w:space="0" w:color="auto"/>
            <w:left w:val="none" w:sz="0" w:space="0" w:color="auto"/>
            <w:bottom w:val="none" w:sz="0" w:space="0" w:color="auto"/>
            <w:right w:val="none" w:sz="0" w:space="0" w:color="auto"/>
          </w:divBdr>
        </w:div>
        <w:div w:id="432171542">
          <w:marLeft w:val="480"/>
          <w:marRight w:val="0"/>
          <w:marTop w:val="0"/>
          <w:marBottom w:val="0"/>
          <w:divBdr>
            <w:top w:val="none" w:sz="0" w:space="0" w:color="auto"/>
            <w:left w:val="none" w:sz="0" w:space="0" w:color="auto"/>
            <w:bottom w:val="none" w:sz="0" w:space="0" w:color="auto"/>
            <w:right w:val="none" w:sz="0" w:space="0" w:color="auto"/>
          </w:divBdr>
        </w:div>
        <w:div w:id="1714035006">
          <w:marLeft w:val="480"/>
          <w:marRight w:val="0"/>
          <w:marTop w:val="0"/>
          <w:marBottom w:val="0"/>
          <w:divBdr>
            <w:top w:val="none" w:sz="0" w:space="0" w:color="auto"/>
            <w:left w:val="none" w:sz="0" w:space="0" w:color="auto"/>
            <w:bottom w:val="none" w:sz="0" w:space="0" w:color="auto"/>
            <w:right w:val="none" w:sz="0" w:space="0" w:color="auto"/>
          </w:divBdr>
        </w:div>
        <w:div w:id="1740904207">
          <w:marLeft w:val="480"/>
          <w:marRight w:val="0"/>
          <w:marTop w:val="0"/>
          <w:marBottom w:val="0"/>
          <w:divBdr>
            <w:top w:val="none" w:sz="0" w:space="0" w:color="auto"/>
            <w:left w:val="none" w:sz="0" w:space="0" w:color="auto"/>
            <w:bottom w:val="none" w:sz="0" w:space="0" w:color="auto"/>
            <w:right w:val="none" w:sz="0" w:space="0" w:color="auto"/>
          </w:divBdr>
        </w:div>
        <w:div w:id="440413900">
          <w:marLeft w:val="480"/>
          <w:marRight w:val="0"/>
          <w:marTop w:val="0"/>
          <w:marBottom w:val="0"/>
          <w:divBdr>
            <w:top w:val="none" w:sz="0" w:space="0" w:color="auto"/>
            <w:left w:val="none" w:sz="0" w:space="0" w:color="auto"/>
            <w:bottom w:val="none" w:sz="0" w:space="0" w:color="auto"/>
            <w:right w:val="none" w:sz="0" w:space="0" w:color="auto"/>
          </w:divBdr>
        </w:div>
        <w:div w:id="1460221691">
          <w:marLeft w:val="480"/>
          <w:marRight w:val="0"/>
          <w:marTop w:val="0"/>
          <w:marBottom w:val="0"/>
          <w:divBdr>
            <w:top w:val="none" w:sz="0" w:space="0" w:color="auto"/>
            <w:left w:val="none" w:sz="0" w:space="0" w:color="auto"/>
            <w:bottom w:val="none" w:sz="0" w:space="0" w:color="auto"/>
            <w:right w:val="none" w:sz="0" w:space="0" w:color="auto"/>
          </w:divBdr>
        </w:div>
        <w:div w:id="1490512738">
          <w:marLeft w:val="480"/>
          <w:marRight w:val="0"/>
          <w:marTop w:val="0"/>
          <w:marBottom w:val="0"/>
          <w:divBdr>
            <w:top w:val="none" w:sz="0" w:space="0" w:color="auto"/>
            <w:left w:val="none" w:sz="0" w:space="0" w:color="auto"/>
            <w:bottom w:val="none" w:sz="0" w:space="0" w:color="auto"/>
            <w:right w:val="none" w:sz="0" w:space="0" w:color="auto"/>
          </w:divBdr>
        </w:div>
        <w:div w:id="971709521">
          <w:marLeft w:val="480"/>
          <w:marRight w:val="0"/>
          <w:marTop w:val="0"/>
          <w:marBottom w:val="0"/>
          <w:divBdr>
            <w:top w:val="none" w:sz="0" w:space="0" w:color="auto"/>
            <w:left w:val="none" w:sz="0" w:space="0" w:color="auto"/>
            <w:bottom w:val="none" w:sz="0" w:space="0" w:color="auto"/>
            <w:right w:val="none" w:sz="0" w:space="0" w:color="auto"/>
          </w:divBdr>
        </w:div>
        <w:div w:id="1708215529">
          <w:marLeft w:val="480"/>
          <w:marRight w:val="0"/>
          <w:marTop w:val="0"/>
          <w:marBottom w:val="0"/>
          <w:divBdr>
            <w:top w:val="none" w:sz="0" w:space="0" w:color="auto"/>
            <w:left w:val="none" w:sz="0" w:space="0" w:color="auto"/>
            <w:bottom w:val="none" w:sz="0" w:space="0" w:color="auto"/>
            <w:right w:val="none" w:sz="0" w:space="0" w:color="auto"/>
          </w:divBdr>
        </w:div>
        <w:div w:id="558050777">
          <w:marLeft w:val="480"/>
          <w:marRight w:val="0"/>
          <w:marTop w:val="0"/>
          <w:marBottom w:val="0"/>
          <w:divBdr>
            <w:top w:val="none" w:sz="0" w:space="0" w:color="auto"/>
            <w:left w:val="none" w:sz="0" w:space="0" w:color="auto"/>
            <w:bottom w:val="none" w:sz="0" w:space="0" w:color="auto"/>
            <w:right w:val="none" w:sz="0" w:space="0" w:color="auto"/>
          </w:divBdr>
        </w:div>
        <w:div w:id="1904372289">
          <w:marLeft w:val="480"/>
          <w:marRight w:val="0"/>
          <w:marTop w:val="0"/>
          <w:marBottom w:val="0"/>
          <w:divBdr>
            <w:top w:val="none" w:sz="0" w:space="0" w:color="auto"/>
            <w:left w:val="none" w:sz="0" w:space="0" w:color="auto"/>
            <w:bottom w:val="none" w:sz="0" w:space="0" w:color="auto"/>
            <w:right w:val="none" w:sz="0" w:space="0" w:color="auto"/>
          </w:divBdr>
        </w:div>
        <w:div w:id="1504127359">
          <w:marLeft w:val="480"/>
          <w:marRight w:val="0"/>
          <w:marTop w:val="0"/>
          <w:marBottom w:val="0"/>
          <w:divBdr>
            <w:top w:val="none" w:sz="0" w:space="0" w:color="auto"/>
            <w:left w:val="none" w:sz="0" w:space="0" w:color="auto"/>
            <w:bottom w:val="none" w:sz="0" w:space="0" w:color="auto"/>
            <w:right w:val="none" w:sz="0" w:space="0" w:color="auto"/>
          </w:divBdr>
        </w:div>
        <w:div w:id="47999563">
          <w:marLeft w:val="480"/>
          <w:marRight w:val="0"/>
          <w:marTop w:val="0"/>
          <w:marBottom w:val="0"/>
          <w:divBdr>
            <w:top w:val="none" w:sz="0" w:space="0" w:color="auto"/>
            <w:left w:val="none" w:sz="0" w:space="0" w:color="auto"/>
            <w:bottom w:val="none" w:sz="0" w:space="0" w:color="auto"/>
            <w:right w:val="none" w:sz="0" w:space="0" w:color="auto"/>
          </w:divBdr>
        </w:div>
        <w:div w:id="2030526730">
          <w:marLeft w:val="480"/>
          <w:marRight w:val="0"/>
          <w:marTop w:val="0"/>
          <w:marBottom w:val="0"/>
          <w:divBdr>
            <w:top w:val="none" w:sz="0" w:space="0" w:color="auto"/>
            <w:left w:val="none" w:sz="0" w:space="0" w:color="auto"/>
            <w:bottom w:val="none" w:sz="0" w:space="0" w:color="auto"/>
            <w:right w:val="none" w:sz="0" w:space="0" w:color="auto"/>
          </w:divBdr>
        </w:div>
        <w:div w:id="1611400363">
          <w:marLeft w:val="480"/>
          <w:marRight w:val="0"/>
          <w:marTop w:val="0"/>
          <w:marBottom w:val="0"/>
          <w:divBdr>
            <w:top w:val="none" w:sz="0" w:space="0" w:color="auto"/>
            <w:left w:val="none" w:sz="0" w:space="0" w:color="auto"/>
            <w:bottom w:val="none" w:sz="0" w:space="0" w:color="auto"/>
            <w:right w:val="none" w:sz="0" w:space="0" w:color="auto"/>
          </w:divBdr>
        </w:div>
        <w:div w:id="309360194">
          <w:marLeft w:val="480"/>
          <w:marRight w:val="0"/>
          <w:marTop w:val="0"/>
          <w:marBottom w:val="0"/>
          <w:divBdr>
            <w:top w:val="none" w:sz="0" w:space="0" w:color="auto"/>
            <w:left w:val="none" w:sz="0" w:space="0" w:color="auto"/>
            <w:bottom w:val="none" w:sz="0" w:space="0" w:color="auto"/>
            <w:right w:val="none" w:sz="0" w:space="0" w:color="auto"/>
          </w:divBdr>
        </w:div>
        <w:div w:id="1657951954">
          <w:marLeft w:val="480"/>
          <w:marRight w:val="0"/>
          <w:marTop w:val="0"/>
          <w:marBottom w:val="0"/>
          <w:divBdr>
            <w:top w:val="none" w:sz="0" w:space="0" w:color="auto"/>
            <w:left w:val="none" w:sz="0" w:space="0" w:color="auto"/>
            <w:bottom w:val="none" w:sz="0" w:space="0" w:color="auto"/>
            <w:right w:val="none" w:sz="0" w:space="0" w:color="auto"/>
          </w:divBdr>
        </w:div>
        <w:div w:id="1587153802">
          <w:marLeft w:val="480"/>
          <w:marRight w:val="0"/>
          <w:marTop w:val="0"/>
          <w:marBottom w:val="0"/>
          <w:divBdr>
            <w:top w:val="none" w:sz="0" w:space="0" w:color="auto"/>
            <w:left w:val="none" w:sz="0" w:space="0" w:color="auto"/>
            <w:bottom w:val="none" w:sz="0" w:space="0" w:color="auto"/>
            <w:right w:val="none" w:sz="0" w:space="0" w:color="auto"/>
          </w:divBdr>
        </w:div>
        <w:div w:id="1069310164">
          <w:marLeft w:val="480"/>
          <w:marRight w:val="0"/>
          <w:marTop w:val="0"/>
          <w:marBottom w:val="0"/>
          <w:divBdr>
            <w:top w:val="none" w:sz="0" w:space="0" w:color="auto"/>
            <w:left w:val="none" w:sz="0" w:space="0" w:color="auto"/>
            <w:bottom w:val="none" w:sz="0" w:space="0" w:color="auto"/>
            <w:right w:val="none" w:sz="0" w:space="0" w:color="auto"/>
          </w:divBdr>
        </w:div>
        <w:div w:id="1470322402">
          <w:marLeft w:val="480"/>
          <w:marRight w:val="0"/>
          <w:marTop w:val="0"/>
          <w:marBottom w:val="0"/>
          <w:divBdr>
            <w:top w:val="none" w:sz="0" w:space="0" w:color="auto"/>
            <w:left w:val="none" w:sz="0" w:space="0" w:color="auto"/>
            <w:bottom w:val="none" w:sz="0" w:space="0" w:color="auto"/>
            <w:right w:val="none" w:sz="0" w:space="0" w:color="auto"/>
          </w:divBdr>
        </w:div>
        <w:div w:id="1253322070">
          <w:marLeft w:val="480"/>
          <w:marRight w:val="0"/>
          <w:marTop w:val="0"/>
          <w:marBottom w:val="0"/>
          <w:divBdr>
            <w:top w:val="none" w:sz="0" w:space="0" w:color="auto"/>
            <w:left w:val="none" w:sz="0" w:space="0" w:color="auto"/>
            <w:bottom w:val="none" w:sz="0" w:space="0" w:color="auto"/>
            <w:right w:val="none" w:sz="0" w:space="0" w:color="auto"/>
          </w:divBdr>
        </w:div>
        <w:div w:id="1568422204">
          <w:marLeft w:val="480"/>
          <w:marRight w:val="0"/>
          <w:marTop w:val="0"/>
          <w:marBottom w:val="0"/>
          <w:divBdr>
            <w:top w:val="none" w:sz="0" w:space="0" w:color="auto"/>
            <w:left w:val="none" w:sz="0" w:space="0" w:color="auto"/>
            <w:bottom w:val="none" w:sz="0" w:space="0" w:color="auto"/>
            <w:right w:val="none" w:sz="0" w:space="0" w:color="auto"/>
          </w:divBdr>
        </w:div>
        <w:div w:id="1563251840">
          <w:marLeft w:val="480"/>
          <w:marRight w:val="0"/>
          <w:marTop w:val="0"/>
          <w:marBottom w:val="0"/>
          <w:divBdr>
            <w:top w:val="none" w:sz="0" w:space="0" w:color="auto"/>
            <w:left w:val="none" w:sz="0" w:space="0" w:color="auto"/>
            <w:bottom w:val="none" w:sz="0" w:space="0" w:color="auto"/>
            <w:right w:val="none" w:sz="0" w:space="0" w:color="auto"/>
          </w:divBdr>
        </w:div>
        <w:div w:id="1093935545">
          <w:marLeft w:val="480"/>
          <w:marRight w:val="0"/>
          <w:marTop w:val="0"/>
          <w:marBottom w:val="0"/>
          <w:divBdr>
            <w:top w:val="none" w:sz="0" w:space="0" w:color="auto"/>
            <w:left w:val="none" w:sz="0" w:space="0" w:color="auto"/>
            <w:bottom w:val="none" w:sz="0" w:space="0" w:color="auto"/>
            <w:right w:val="none" w:sz="0" w:space="0" w:color="auto"/>
          </w:divBdr>
        </w:div>
        <w:div w:id="1346665214">
          <w:marLeft w:val="480"/>
          <w:marRight w:val="0"/>
          <w:marTop w:val="0"/>
          <w:marBottom w:val="0"/>
          <w:divBdr>
            <w:top w:val="none" w:sz="0" w:space="0" w:color="auto"/>
            <w:left w:val="none" w:sz="0" w:space="0" w:color="auto"/>
            <w:bottom w:val="none" w:sz="0" w:space="0" w:color="auto"/>
            <w:right w:val="none" w:sz="0" w:space="0" w:color="auto"/>
          </w:divBdr>
        </w:div>
        <w:div w:id="106505727">
          <w:marLeft w:val="480"/>
          <w:marRight w:val="0"/>
          <w:marTop w:val="0"/>
          <w:marBottom w:val="0"/>
          <w:divBdr>
            <w:top w:val="none" w:sz="0" w:space="0" w:color="auto"/>
            <w:left w:val="none" w:sz="0" w:space="0" w:color="auto"/>
            <w:bottom w:val="none" w:sz="0" w:space="0" w:color="auto"/>
            <w:right w:val="none" w:sz="0" w:space="0" w:color="auto"/>
          </w:divBdr>
        </w:div>
        <w:div w:id="887911590">
          <w:marLeft w:val="480"/>
          <w:marRight w:val="0"/>
          <w:marTop w:val="0"/>
          <w:marBottom w:val="0"/>
          <w:divBdr>
            <w:top w:val="none" w:sz="0" w:space="0" w:color="auto"/>
            <w:left w:val="none" w:sz="0" w:space="0" w:color="auto"/>
            <w:bottom w:val="none" w:sz="0" w:space="0" w:color="auto"/>
            <w:right w:val="none" w:sz="0" w:space="0" w:color="auto"/>
          </w:divBdr>
        </w:div>
        <w:div w:id="572201260">
          <w:marLeft w:val="480"/>
          <w:marRight w:val="0"/>
          <w:marTop w:val="0"/>
          <w:marBottom w:val="0"/>
          <w:divBdr>
            <w:top w:val="none" w:sz="0" w:space="0" w:color="auto"/>
            <w:left w:val="none" w:sz="0" w:space="0" w:color="auto"/>
            <w:bottom w:val="none" w:sz="0" w:space="0" w:color="auto"/>
            <w:right w:val="none" w:sz="0" w:space="0" w:color="auto"/>
          </w:divBdr>
        </w:div>
        <w:div w:id="753748639">
          <w:marLeft w:val="480"/>
          <w:marRight w:val="0"/>
          <w:marTop w:val="0"/>
          <w:marBottom w:val="0"/>
          <w:divBdr>
            <w:top w:val="none" w:sz="0" w:space="0" w:color="auto"/>
            <w:left w:val="none" w:sz="0" w:space="0" w:color="auto"/>
            <w:bottom w:val="none" w:sz="0" w:space="0" w:color="auto"/>
            <w:right w:val="none" w:sz="0" w:space="0" w:color="auto"/>
          </w:divBdr>
        </w:div>
        <w:div w:id="1683629018">
          <w:marLeft w:val="480"/>
          <w:marRight w:val="0"/>
          <w:marTop w:val="0"/>
          <w:marBottom w:val="0"/>
          <w:divBdr>
            <w:top w:val="none" w:sz="0" w:space="0" w:color="auto"/>
            <w:left w:val="none" w:sz="0" w:space="0" w:color="auto"/>
            <w:bottom w:val="none" w:sz="0" w:space="0" w:color="auto"/>
            <w:right w:val="none" w:sz="0" w:space="0" w:color="auto"/>
          </w:divBdr>
        </w:div>
        <w:div w:id="2123765816">
          <w:marLeft w:val="480"/>
          <w:marRight w:val="0"/>
          <w:marTop w:val="0"/>
          <w:marBottom w:val="0"/>
          <w:divBdr>
            <w:top w:val="none" w:sz="0" w:space="0" w:color="auto"/>
            <w:left w:val="none" w:sz="0" w:space="0" w:color="auto"/>
            <w:bottom w:val="none" w:sz="0" w:space="0" w:color="auto"/>
            <w:right w:val="none" w:sz="0" w:space="0" w:color="auto"/>
          </w:divBdr>
        </w:div>
        <w:div w:id="923954857">
          <w:marLeft w:val="480"/>
          <w:marRight w:val="0"/>
          <w:marTop w:val="0"/>
          <w:marBottom w:val="0"/>
          <w:divBdr>
            <w:top w:val="none" w:sz="0" w:space="0" w:color="auto"/>
            <w:left w:val="none" w:sz="0" w:space="0" w:color="auto"/>
            <w:bottom w:val="none" w:sz="0" w:space="0" w:color="auto"/>
            <w:right w:val="none" w:sz="0" w:space="0" w:color="auto"/>
          </w:divBdr>
        </w:div>
        <w:div w:id="1625698270">
          <w:marLeft w:val="480"/>
          <w:marRight w:val="0"/>
          <w:marTop w:val="0"/>
          <w:marBottom w:val="0"/>
          <w:divBdr>
            <w:top w:val="none" w:sz="0" w:space="0" w:color="auto"/>
            <w:left w:val="none" w:sz="0" w:space="0" w:color="auto"/>
            <w:bottom w:val="none" w:sz="0" w:space="0" w:color="auto"/>
            <w:right w:val="none" w:sz="0" w:space="0" w:color="auto"/>
          </w:divBdr>
        </w:div>
        <w:div w:id="1641575265">
          <w:marLeft w:val="480"/>
          <w:marRight w:val="0"/>
          <w:marTop w:val="0"/>
          <w:marBottom w:val="0"/>
          <w:divBdr>
            <w:top w:val="none" w:sz="0" w:space="0" w:color="auto"/>
            <w:left w:val="none" w:sz="0" w:space="0" w:color="auto"/>
            <w:bottom w:val="none" w:sz="0" w:space="0" w:color="auto"/>
            <w:right w:val="none" w:sz="0" w:space="0" w:color="auto"/>
          </w:divBdr>
        </w:div>
        <w:div w:id="1909069369">
          <w:marLeft w:val="480"/>
          <w:marRight w:val="0"/>
          <w:marTop w:val="0"/>
          <w:marBottom w:val="0"/>
          <w:divBdr>
            <w:top w:val="none" w:sz="0" w:space="0" w:color="auto"/>
            <w:left w:val="none" w:sz="0" w:space="0" w:color="auto"/>
            <w:bottom w:val="none" w:sz="0" w:space="0" w:color="auto"/>
            <w:right w:val="none" w:sz="0" w:space="0" w:color="auto"/>
          </w:divBdr>
        </w:div>
        <w:div w:id="662010083">
          <w:marLeft w:val="480"/>
          <w:marRight w:val="0"/>
          <w:marTop w:val="0"/>
          <w:marBottom w:val="0"/>
          <w:divBdr>
            <w:top w:val="none" w:sz="0" w:space="0" w:color="auto"/>
            <w:left w:val="none" w:sz="0" w:space="0" w:color="auto"/>
            <w:bottom w:val="none" w:sz="0" w:space="0" w:color="auto"/>
            <w:right w:val="none" w:sz="0" w:space="0" w:color="auto"/>
          </w:divBdr>
        </w:div>
        <w:div w:id="1054087127">
          <w:marLeft w:val="480"/>
          <w:marRight w:val="0"/>
          <w:marTop w:val="0"/>
          <w:marBottom w:val="0"/>
          <w:divBdr>
            <w:top w:val="none" w:sz="0" w:space="0" w:color="auto"/>
            <w:left w:val="none" w:sz="0" w:space="0" w:color="auto"/>
            <w:bottom w:val="none" w:sz="0" w:space="0" w:color="auto"/>
            <w:right w:val="none" w:sz="0" w:space="0" w:color="auto"/>
          </w:divBdr>
        </w:div>
        <w:div w:id="813334161">
          <w:marLeft w:val="480"/>
          <w:marRight w:val="0"/>
          <w:marTop w:val="0"/>
          <w:marBottom w:val="0"/>
          <w:divBdr>
            <w:top w:val="none" w:sz="0" w:space="0" w:color="auto"/>
            <w:left w:val="none" w:sz="0" w:space="0" w:color="auto"/>
            <w:bottom w:val="none" w:sz="0" w:space="0" w:color="auto"/>
            <w:right w:val="none" w:sz="0" w:space="0" w:color="auto"/>
          </w:divBdr>
        </w:div>
        <w:div w:id="660279489">
          <w:marLeft w:val="480"/>
          <w:marRight w:val="0"/>
          <w:marTop w:val="0"/>
          <w:marBottom w:val="0"/>
          <w:divBdr>
            <w:top w:val="none" w:sz="0" w:space="0" w:color="auto"/>
            <w:left w:val="none" w:sz="0" w:space="0" w:color="auto"/>
            <w:bottom w:val="none" w:sz="0" w:space="0" w:color="auto"/>
            <w:right w:val="none" w:sz="0" w:space="0" w:color="auto"/>
          </w:divBdr>
        </w:div>
        <w:div w:id="926118200">
          <w:marLeft w:val="480"/>
          <w:marRight w:val="0"/>
          <w:marTop w:val="0"/>
          <w:marBottom w:val="0"/>
          <w:divBdr>
            <w:top w:val="none" w:sz="0" w:space="0" w:color="auto"/>
            <w:left w:val="none" w:sz="0" w:space="0" w:color="auto"/>
            <w:bottom w:val="none" w:sz="0" w:space="0" w:color="auto"/>
            <w:right w:val="none" w:sz="0" w:space="0" w:color="auto"/>
          </w:divBdr>
        </w:div>
        <w:div w:id="271786388">
          <w:marLeft w:val="480"/>
          <w:marRight w:val="0"/>
          <w:marTop w:val="0"/>
          <w:marBottom w:val="0"/>
          <w:divBdr>
            <w:top w:val="none" w:sz="0" w:space="0" w:color="auto"/>
            <w:left w:val="none" w:sz="0" w:space="0" w:color="auto"/>
            <w:bottom w:val="none" w:sz="0" w:space="0" w:color="auto"/>
            <w:right w:val="none" w:sz="0" w:space="0" w:color="auto"/>
          </w:divBdr>
        </w:div>
        <w:div w:id="887227152">
          <w:marLeft w:val="480"/>
          <w:marRight w:val="0"/>
          <w:marTop w:val="0"/>
          <w:marBottom w:val="0"/>
          <w:divBdr>
            <w:top w:val="none" w:sz="0" w:space="0" w:color="auto"/>
            <w:left w:val="none" w:sz="0" w:space="0" w:color="auto"/>
            <w:bottom w:val="none" w:sz="0" w:space="0" w:color="auto"/>
            <w:right w:val="none" w:sz="0" w:space="0" w:color="auto"/>
          </w:divBdr>
        </w:div>
        <w:div w:id="221412046">
          <w:marLeft w:val="480"/>
          <w:marRight w:val="0"/>
          <w:marTop w:val="0"/>
          <w:marBottom w:val="0"/>
          <w:divBdr>
            <w:top w:val="none" w:sz="0" w:space="0" w:color="auto"/>
            <w:left w:val="none" w:sz="0" w:space="0" w:color="auto"/>
            <w:bottom w:val="none" w:sz="0" w:space="0" w:color="auto"/>
            <w:right w:val="none" w:sz="0" w:space="0" w:color="auto"/>
          </w:divBdr>
        </w:div>
        <w:div w:id="1823303375">
          <w:marLeft w:val="480"/>
          <w:marRight w:val="0"/>
          <w:marTop w:val="0"/>
          <w:marBottom w:val="0"/>
          <w:divBdr>
            <w:top w:val="none" w:sz="0" w:space="0" w:color="auto"/>
            <w:left w:val="none" w:sz="0" w:space="0" w:color="auto"/>
            <w:bottom w:val="none" w:sz="0" w:space="0" w:color="auto"/>
            <w:right w:val="none" w:sz="0" w:space="0" w:color="auto"/>
          </w:divBdr>
        </w:div>
        <w:div w:id="1051542465">
          <w:marLeft w:val="480"/>
          <w:marRight w:val="0"/>
          <w:marTop w:val="0"/>
          <w:marBottom w:val="0"/>
          <w:divBdr>
            <w:top w:val="none" w:sz="0" w:space="0" w:color="auto"/>
            <w:left w:val="none" w:sz="0" w:space="0" w:color="auto"/>
            <w:bottom w:val="none" w:sz="0" w:space="0" w:color="auto"/>
            <w:right w:val="none" w:sz="0" w:space="0" w:color="auto"/>
          </w:divBdr>
        </w:div>
        <w:div w:id="1341423237">
          <w:marLeft w:val="480"/>
          <w:marRight w:val="0"/>
          <w:marTop w:val="0"/>
          <w:marBottom w:val="0"/>
          <w:divBdr>
            <w:top w:val="none" w:sz="0" w:space="0" w:color="auto"/>
            <w:left w:val="none" w:sz="0" w:space="0" w:color="auto"/>
            <w:bottom w:val="none" w:sz="0" w:space="0" w:color="auto"/>
            <w:right w:val="none" w:sz="0" w:space="0" w:color="auto"/>
          </w:divBdr>
        </w:div>
        <w:div w:id="1557933519">
          <w:marLeft w:val="480"/>
          <w:marRight w:val="0"/>
          <w:marTop w:val="0"/>
          <w:marBottom w:val="0"/>
          <w:divBdr>
            <w:top w:val="none" w:sz="0" w:space="0" w:color="auto"/>
            <w:left w:val="none" w:sz="0" w:space="0" w:color="auto"/>
            <w:bottom w:val="none" w:sz="0" w:space="0" w:color="auto"/>
            <w:right w:val="none" w:sz="0" w:space="0" w:color="auto"/>
          </w:divBdr>
        </w:div>
        <w:div w:id="1820615220">
          <w:marLeft w:val="480"/>
          <w:marRight w:val="0"/>
          <w:marTop w:val="0"/>
          <w:marBottom w:val="0"/>
          <w:divBdr>
            <w:top w:val="none" w:sz="0" w:space="0" w:color="auto"/>
            <w:left w:val="none" w:sz="0" w:space="0" w:color="auto"/>
            <w:bottom w:val="none" w:sz="0" w:space="0" w:color="auto"/>
            <w:right w:val="none" w:sz="0" w:space="0" w:color="auto"/>
          </w:divBdr>
        </w:div>
      </w:divsChild>
    </w:div>
    <w:div w:id="135026740">
      <w:bodyDiv w:val="1"/>
      <w:marLeft w:val="0"/>
      <w:marRight w:val="0"/>
      <w:marTop w:val="0"/>
      <w:marBottom w:val="0"/>
      <w:divBdr>
        <w:top w:val="none" w:sz="0" w:space="0" w:color="auto"/>
        <w:left w:val="none" w:sz="0" w:space="0" w:color="auto"/>
        <w:bottom w:val="none" w:sz="0" w:space="0" w:color="auto"/>
        <w:right w:val="none" w:sz="0" w:space="0" w:color="auto"/>
      </w:divBdr>
    </w:div>
    <w:div w:id="135144740">
      <w:bodyDiv w:val="1"/>
      <w:marLeft w:val="0"/>
      <w:marRight w:val="0"/>
      <w:marTop w:val="0"/>
      <w:marBottom w:val="0"/>
      <w:divBdr>
        <w:top w:val="none" w:sz="0" w:space="0" w:color="auto"/>
        <w:left w:val="none" w:sz="0" w:space="0" w:color="auto"/>
        <w:bottom w:val="none" w:sz="0" w:space="0" w:color="auto"/>
        <w:right w:val="none" w:sz="0" w:space="0" w:color="auto"/>
      </w:divBdr>
    </w:div>
    <w:div w:id="135297877">
      <w:bodyDiv w:val="1"/>
      <w:marLeft w:val="0"/>
      <w:marRight w:val="0"/>
      <w:marTop w:val="0"/>
      <w:marBottom w:val="0"/>
      <w:divBdr>
        <w:top w:val="none" w:sz="0" w:space="0" w:color="auto"/>
        <w:left w:val="none" w:sz="0" w:space="0" w:color="auto"/>
        <w:bottom w:val="none" w:sz="0" w:space="0" w:color="auto"/>
        <w:right w:val="none" w:sz="0" w:space="0" w:color="auto"/>
      </w:divBdr>
    </w:div>
    <w:div w:id="135414884">
      <w:bodyDiv w:val="1"/>
      <w:marLeft w:val="0"/>
      <w:marRight w:val="0"/>
      <w:marTop w:val="0"/>
      <w:marBottom w:val="0"/>
      <w:divBdr>
        <w:top w:val="none" w:sz="0" w:space="0" w:color="auto"/>
        <w:left w:val="none" w:sz="0" w:space="0" w:color="auto"/>
        <w:bottom w:val="none" w:sz="0" w:space="0" w:color="auto"/>
        <w:right w:val="none" w:sz="0" w:space="0" w:color="auto"/>
      </w:divBdr>
    </w:div>
    <w:div w:id="135611794">
      <w:bodyDiv w:val="1"/>
      <w:marLeft w:val="0"/>
      <w:marRight w:val="0"/>
      <w:marTop w:val="0"/>
      <w:marBottom w:val="0"/>
      <w:divBdr>
        <w:top w:val="none" w:sz="0" w:space="0" w:color="auto"/>
        <w:left w:val="none" w:sz="0" w:space="0" w:color="auto"/>
        <w:bottom w:val="none" w:sz="0" w:space="0" w:color="auto"/>
        <w:right w:val="none" w:sz="0" w:space="0" w:color="auto"/>
      </w:divBdr>
    </w:div>
    <w:div w:id="136337329">
      <w:bodyDiv w:val="1"/>
      <w:marLeft w:val="0"/>
      <w:marRight w:val="0"/>
      <w:marTop w:val="0"/>
      <w:marBottom w:val="0"/>
      <w:divBdr>
        <w:top w:val="none" w:sz="0" w:space="0" w:color="auto"/>
        <w:left w:val="none" w:sz="0" w:space="0" w:color="auto"/>
        <w:bottom w:val="none" w:sz="0" w:space="0" w:color="auto"/>
        <w:right w:val="none" w:sz="0" w:space="0" w:color="auto"/>
      </w:divBdr>
    </w:div>
    <w:div w:id="136608242">
      <w:bodyDiv w:val="1"/>
      <w:marLeft w:val="0"/>
      <w:marRight w:val="0"/>
      <w:marTop w:val="0"/>
      <w:marBottom w:val="0"/>
      <w:divBdr>
        <w:top w:val="none" w:sz="0" w:space="0" w:color="auto"/>
        <w:left w:val="none" w:sz="0" w:space="0" w:color="auto"/>
        <w:bottom w:val="none" w:sz="0" w:space="0" w:color="auto"/>
        <w:right w:val="none" w:sz="0" w:space="0" w:color="auto"/>
      </w:divBdr>
    </w:div>
    <w:div w:id="136842802">
      <w:bodyDiv w:val="1"/>
      <w:marLeft w:val="0"/>
      <w:marRight w:val="0"/>
      <w:marTop w:val="0"/>
      <w:marBottom w:val="0"/>
      <w:divBdr>
        <w:top w:val="none" w:sz="0" w:space="0" w:color="auto"/>
        <w:left w:val="none" w:sz="0" w:space="0" w:color="auto"/>
        <w:bottom w:val="none" w:sz="0" w:space="0" w:color="auto"/>
        <w:right w:val="none" w:sz="0" w:space="0" w:color="auto"/>
      </w:divBdr>
    </w:div>
    <w:div w:id="137311065">
      <w:bodyDiv w:val="1"/>
      <w:marLeft w:val="0"/>
      <w:marRight w:val="0"/>
      <w:marTop w:val="0"/>
      <w:marBottom w:val="0"/>
      <w:divBdr>
        <w:top w:val="none" w:sz="0" w:space="0" w:color="auto"/>
        <w:left w:val="none" w:sz="0" w:space="0" w:color="auto"/>
        <w:bottom w:val="none" w:sz="0" w:space="0" w:color="auto"/>
        <w:right w:val="none" w:sz="0" w:space="0" w:color="auto"/>
      </w:divBdr>
    </w:div>
    <w:div w:id="137458797">
      <w:bodyDiv w:val="1"/>
      <w:marLeft w:val="0"/>
      <w:marRight w:val="0"/>
      <w:marTop w:val="0"/>
      <w:marBottom w:val="0"/>
      <w:divBdr>
        <w:top w:val="none" w:sz="0" w:space="0" w:color="auto"/>
        <w:left w:val="none" w:sz="0" w:space="0" w:color="auto"/>
        <w:bottom w:val="none" w:sz="0" w:space="0" w:color="auto"/>
        <w:right w:val="none" w:sz="0" w:space="0" w:color="auto"/>
      </w:divBdr>
    </w:div>
    <w:div w:id="137500375">
      <w:bodyDiv w:val="1"/>
      <w:marLeft w:val="0"/>
      <w:marRight w:val="0"/>
      <w:marTop w:val="0"/>
      <w:marBottom w:val="0"/>
      <w:divBdr>
        <w:top w:val="none" w:sz="0" w:space="0" w:color="auto"/>
        <w:left w:val="none" w:sz="0" w:space="0" w:color="auto"/>
        <w:bottom w:val="none" w:sz="0" w:space="0" w:color="auto"/>
        <w:right w:val="none" w:sz="0" w:space="0" w:color="auto"/>
      </w:divBdr>
    </w:div>
    <w:div w:id="137653316">
      <w:bodyDiv w:val="1"/>
      <w:marLeft w:val="0"/>
      <w:marRight w:val="0"/>
      <w:marTop w:val="0"/>
      <w:marBottom w:val="0"/>
      <w:divBdr>
        <w:top w:val="none" w:sz="0" w:space="0" w:color="auto"/>
        <w:left w:val="none" w:sz="0" w:space="0" w:color="auto"/>
        <w:bottom w:val="none" w:sz="0" w:space="0" w:color="auto"/>
        <w:right w:val="none" w:sz="0" w:space="0" w:color="auto"/>
      </w:divBdr>
    </w:div>
    <w:div w:id="137917811">
      <w:bodyDiv w:val="1"/>
      <w:marLeft w:val="0"/>
      <w:marRight w:val="0"/>
      <w:marTop w:val="0"/>
      <w:marBottom w:val="0"/>
      <w:divBdr>
        <w:top w:val="none" w:sz="0" w:space="0" w:color="auto"/>
        <w:left w:val="none" w:sz="0" w:space="0" w:color="auto"/>
        <w:bottom w:val="none" w:sz="0" w:space="0" w:color="auto"/>
        <w:right w:val="none" w:sz="0" w:space="0" w:color="auto"/>
      </w:divBdr>
    </w:div>
    <w:div w:id="138151116">
      <w:bodyDiv w:val="1"/>
      <w:marLeft w:val="0"/>
      <w:marRight w:val="0"/>
      <w:marTop w:val="0"/>
      <w:marBottom w:val="0"/>
      <w:divBdr>
        <w:top w:val="none" w:sz="0" w:space="0" w:color="auto"/>
        <w:left w:val="none" w:sz="0" w:space="0" w:color="auto"/>
        <w:bottom w:val="none" w:sz="0" w:space="0" w:color="auto"/>
        <w:right w:val="none" w:sz="0" w:space="0" w:color="auto"/>
      </w:divBdr>
    </w:div>
    <w:div w:id="138420811">
      <w:bodyDiv w:val="1"/>
      <w:marLeft w:val="0"/>
      <w:marRight w:val="0"/>
      <w:marTop w:val="0"/>
      <w:marBottom w:val="0"/>
      <w:divBdr>
        <w:top w:val="none" w:sz="0" w:space="0" w:color="auto"/>
        <w:left w:val="none" w:sz="0" w:space="0" w:color="auto"/>
        <w:bottom w:val="none" w:sz="0" w:space="0" w:color="auto"/>
        <w:right w:val="none" w:sz="0" w:space="0" w:color="auto"/>
      </w:divBdr>
    </w:div>
    <w:div w:id="138809383">
      <w:bodyDiv w:val="1"/>
      <w:marLeft w:val="0"/>
      <w:marRight w:val="0"/>
      <w:marTop w:val="0"/>
      <w:marBottom w:val="0"/>
      <w:divBdr>
        <w:top w:val="none" w:sz="0" w:space="0" w:color="auto"/>
        <w:left w:val="none" w:sz="0" w:space="0" w:color="auto"/>
        <w:bottom w:val="none" w:sz="0" w:space="0" w:color="auto"/>
        <w:right w:val="none" w:sz="0" w:space="0" w:color="auto"/>
      </w:divBdr>
    </w:div>
    <w:div w:id="138812702">
      <w:bodyDiv w:val="1"/>
      <w:marLeft w:val="0"/>
      <w:marRight w:val="0"/>
      <w:marTop w:val="0"/>
      <w:marBottom w:val="0"/>
      <w:divBdr>
        <w:top w:val="none" w:sz="0" w:space="0" w:color="auto"/>
        <w:left w:val="none" w:sz="0" w:space="0" w:color="auto"/>
        <w:bottom w:val="none" w:sz="0" w:space="0" w:color="auto"/>
        <w:right w:val="none" w:sz="0" w:space="0" w:color="auto"/>
      </w:divBdr>
    </w:div>
    <w:div w:id="138958165">
      <w:bodyDiv w:val="1"/>
      <w:marLeft w:val="0"/>
      <w:marRight w:val="0"/>
      <w:marTop w:val="0"/>
      <w:marBottom w:val="0"/>
      <w:divBdr>
        <w:top w:val="none" w:sz="0" w:space="0" w:color="auto"/>
        <w:left w:val="none" w:sz="0" w:space="0" w:color="auto"/>
        <w:bottom w:val="none" w:sz="0" w:space="0" w:color="auto"/>
        <w:right w:val="none" w:sz="0" w:space="0" w:color="auto"/>
      </w:divBdr>
    </w:div>
    <w:div w:id="138959933">
      <w:bodyDiv w:val="1"/>
      <w:marLeft w:val="0"/>
      <w:marRight w:val="0"/>
      <w:marTop w:val="0"/>
      <w:marBottom w:val="0"/>
      <w:divBdr>
        <w:top w:val="none" w:sz="0" w:space="0" w:color="auto"/>
        <w:left w:val="none" w:sz="0" w:space="0" w:color="auto"/>
        <w:bottom w:val="none" w:sz="0" w:space="0" w:color="auto"/>
        <w:right w:val="none" w:sz="0" w:space="0" w:color="auto"/>
      </w:divBdr>
    </w:div>
    <w:div w:id="139076886">
      <w:bodyDiv w:val="1"/>
      <w:marLeft w:val="0"/>
      <w:marRight w:val="0"/>
      <w:marTop w:val="0"/>
      <w:marBottom w:val="0"/>
      <w:divBdr>
        <w:top w:val="none" w:sz="0" w:space="0" w:color="auto"/>
        <w:left w:val="none" w:sz="0" w:space="0" w:color="auto"/>
        <w:bottom w:val="none" w:sz="0" w:space="0" w:color="auto"/>
        <w:right w:val="none" w:sz="0" w:space="0" w:color="auto"/>
      </w:divBdr>
    </w:div>
    <w:div w:id="139076934">
      <w:bodyDiv w:val="1"/>
      <w:marLeft w:val="0"/>
      <w:marRight w:val="0"/>
      <w:marTop w:val="0"/>
      <w:marBottom w:val="0"/>
      <w:divBdr>
        <w:top w:val="none" w:sz="0" w:space="0" w:color="auto"/>
        <w:left w:val="none" w:sz="0" w:space="0" w:color="auto"/>
        <w:bottom w:val="none" w:sz="0" w:space="0" w:color="auto"/>
        <w:right w:val="none" w:sz="0" w:space="0" w:color="auto"/>
      </w:divBdr>
    </w:div>
    <w:div w:id="139155709">
      <w:bodyDiv w:val="1"/>
      <w:marLeft w:val="0"/>
      <w:marRight w:val="0"/>
      <w:marTop w:val="0"/>
      <w:marBottom w:val="0"/>
      <w:divBdr>
        <w:top w:val="none" w:sz="0" w:space="0" w:color="auto"/>
        <w:left w:val="none" w:sz="0" w:space="0" w:color="auto"/>
        <w:bottom w:val="none" w:sz="0" w:space="0" w:color="auto"/>
        <w:right w:val="none" w:sz="0" w:space="0" w:color="auto"/>
      </w:divBdr>
    </w:div>
    <w:div w:id="139268949">
      <w:bodyDiv w:val="1"/>
      <w:marLeft w:val="0"/>
      <w:marRight w:val="0"/>
      <w:marTop w:val="0"/>
      <w:marBottom w:val="0"/>
      <w:divBdr>
        <w:top w:val="none" w:sz="0" w:space="0" w:color="auto"/>
        <w:left w:val="none" w:sz="0" w:space="0" w:color="auto"/>
        <w:bottom w:val="none" w:sz="0" w:space="0" w:color="auto"/>
        <w:right w:val="none" w:sz="0" w:space="0" w:color="auto"/>
      </w:divBdr>
    </w:div>
    <w:div w:id="140733419">
      <w:bodyDiv w:val="1"/>
      <w:marLeft w:val="0"/>
      <w:marRight w:val="0"/>
      <w:marTop w:val="0"/>
      <w:marBottom w:val="0"/>
      <w:divBdr>
        <w:top w:val="none" w:sz="0" w:space="0" w:color="auto"/>
        <w:left w:val="none" w:sz="0" w:space="0" w:color="auto"/>
        <w:bottom w:val="none" w:sz="0" w:space="0" w:color="auto"/>
        <w:right w:val="none" w:sz="0" w:space="0" w:color="auto"/>
      </w:divBdr>
    </w:div>
    <w:div w:id="141049258">
      <w:bodyDiv w:val="1"/>
      <w:marLeft w:val="0"/>
      <w:marRight w:val="0"/>
      <w:marTop w:val="0"/>
      <w:marBottom w:val="0"/>
      <w:divBdr>
        <w:top w:val="none" w:sz="0" w:space="0" w:color="auto"/>
        <w:left w:val="none" w:sz="0" w:space="0" w:color="auto"/>
        <w:bottom w:val="none" w:sz="0" w:space="0" w:color="auto"/>
        <w:right w:val="none" w:sz="0" w:space="0" w:color="auto"/>
      </w:divBdr>
    </w:div>
    <w:div w:id="141167252">
      <w:bodyDiv w:val="1"/>
      <w:marLeft w:val="0"/>
      <w:marRight w:val="0"/>
      <w:marTop w:val="0"/>
      <w:marBottom w:val="0"/>
      <w:divBdr>
        <w:top w:val="none" w:sz="0" w:space="0" w:color="auto"/>
        <w:left w:val="none" w:sz="0" w:space="0" w:color="auto"/>
        <w:bottom w:val="none" w:sz="0" w:space="0" w:color="auto"/>
        <w:right w:val="none" w:sz="0" w:space="0" w:color="auto"/>
      </w:divBdr>
    </w:div>
    <w:div w:id="141316715">
      <w:bodyDiv w:val="1"/>
      <w:marLeft w:val="0"/>
      <w:marRight w:val="0"/>
      <w:marTop w:val="0"/>
      <w:marBottom w:val="0"/>
      <w:divBdr>
        <w:top w:val="none" w:sz="0" w:space="0" w:color="auto"/>
        <w:left w:val="none" w:sz="0" w:space="0" w:color="auto"/>
        <w:bottom w:val="none" w:sz="0" w:space="0" w:color="auto"/>
        <w:right w:val="none" w:sz="0" w:space="0" w:color="auto"/>
      </w:divBdr>
    </w:div>
    <w:div w:id="141771653">
      <w:bodyDiv w:val="1"/>
      <w:marLeft w:val="0"/>
      <w:marRight w:val="0"/>
      <w:marTop w:val="0"/>
      <w:marBottom w:val="0"/>
      <w:divBdr>
        <w:top w:val="none" w:sz="0" w:space="0" w:color="auto"/>
        <w:left w:val="none" w:sz="0" w:space="0" w:color="auto"/>
        <w:bottom w:val="none" w:sz="0" w:space="0" w:color="auto"/>
        <w:right w:val="none" w:sz="0" w:space="0" w:color="auto"/>
      </w:divBdr>
    </w:div>
    <w:div w:id="141775570">
      <w:bodyDiv w:val="1"/>
      <w:marLeft w:val="0"/>
      <w:marRight w:val="0"/>
      <w:marTop w:val="0"/>
      <w:marBottom w:val="0"/>
      <w:divBdr>
        <w:top w:val="none" w:sz="0" w:space="0" w:color="auto"/>
        <w:left w:val="none" w:sz="0" w:space="0" w:color="auto"/>
        <w:bottom w:val="none" w:sz="0" w:space="0" w:color="auto"/>
        <w:right w:val="none" w:sz="0" w:space="0" w:color="auto"/>
      </w:divBdr>
    </w:div>
    <w:div w:id="142281401">
      <w:bodyDiv w:val="1"/>
      <w:marLeft w:val="0"/>
      <w:marRight w:val="0"/>
      <w:marTop w:val="0"/>
      <w:marBottom w:val="0"/>
      <w:divBdr>
        <w:top w:val="none" w:sz="0" w:space="0" w:color="auto"/>
        <w:left w:val="none" w:sz="0" w:space="0" w:color="auto"/>
        <w:bottom w:val="none" w:sz="0" w:space="0" w:color="auto"/>
        <w:right w:val="none" w:sz="0" w:space="0" w:color="auto"/>
      </w:divBdr>
    </w:div>
    <w:div w:id="142429177">
      <w:bodyDiv w:val="1"/>
      <w:marLeft w:val="0"/>
      <w:marRight w:val="0"/>
      <w:marTop w:val="0"/>
      <w:marBottom w:val="0"/>
      <w:divBdr>
        <w:top w:val="none" w:sz="0" w:space="0" w:color="auto"/>
        <w:left w:val="none" w:sz="0" w:space="0" w:color="auto"/>
        <w:bottom w:val="none" w:sz="0" w:space="0" w:color="auto"/>
        <w:right w:val="none" w:sz="0" w:space="0" w:color="auto"/>
      </w:divBdr>
    </w:div>
    <w:div w:id="142621063">
      <w:bodyDiv w:val="1"/>
      <w:marLeft w:val="0"/>
      <w:marRight w:val="0"/>
      <w:marTop w:val="0"/>
      <w:marBottom w:val="0"/>
      <w:divBdr>
        <w:top w:val="none" w:sz="0" w:space="0" w:color="auto"/>
        <w:left w:val="none" w:sz="0" w:space="0" w:color="auto"/>
        <w:bottom w:val="none" w:sz="0" w:space="0" w:color="auto"/>
        <w:right w:val="none" w:sz="0" w:space="0" w:color="auto"/>
      </w:divBdr>
    </w:div>
    <w:div w:id="143595180">
      <w:bodyDiv w:val="1"/>
      <w:marLeft w:val="0"/>
      <w:marRight w:val="0"/>
      <w:marTop w:val="0"/>
      <w:marBottom w:val="0"/>
      <w:divBdr>
        <w:top w:val="none" w:sz="0" w:space="0" w:color="auto"/>
        <w:left w:val="none" w:sz="0" w:space="0" w:color="auto"/>
        <w:bottom w:val="none" w:sz="0" w:space="0" w:color="auto"/>
        <w:right w:val="none" w:sz="0" w:space="0" w:color="auto"/>
      </w:divBdr>
      <w:divsChild>
        <w:div w:id="466515181">
          <w:marLeft w:val="480"/>
          <w:marRight w:val="0"/>
          <w:marTop w:val="0"/>
          <w:marBottom w:val="0"/>
          <w:divBdr>
            <w:top w:val="none" w:sz="0" w:space="0" w:color="auto"/>
            <w:left w:val="none" w:sz="0" w:space="0" w:color="auto"/>
            <w:bottom w:val="none" w:sz="0" w:space="0" w:color="auto"/>
            <w:right w:val="none" w:sz="0" w:space="0" w:color="auto"/>
          </w:divBdr>
        </w:div>
        <w:div w:id="1449659293">
          <w:marLeft w:val="480"/>
          <w:marRight w:val="0"/>
          <w:marTop w:val="0"/>
          <w:marBottom w:val="0"/>
          <w:divBdr>
            <w:top w:val="none" w:sz="0" w:space="0" w:color="auto"/>
            <w:left w:val="none" w:sz="0" w:space="0" w:color="auto"/>
            <w:bottom w:val="none" w:sz="0" w:space="0" w:color="auto"/>
            <w:right w:val="none" w:sz="0" w:space="0" w:color="auto"/>
          </w:divBdr>
        </w:div>
        <w:div w:id="15426249">
          <w:marLeft w:val="480"/>
          <w:marRight w:val="0"/>
          <w:marTop w:val="0"/>
          <w:marBottom w:val="0"/>
          <w:divBdr>
            <w:top w:val="none" w:sz="0" w:space="0" w:color="auto"/>
            <w:left w:val="none" w:sz="0" w:space="0" w:color="auto"/>
            <w:bottom w:val="none" w:sz="0" w:space="0" w:color="auto"/>
            <w:right w:val="none" w:sz="0" w:space="0" w:color="auto"/>
          </w:divBdr>
        </w:div>
        <w:div w:id="1779182039">
          <w:marLeft w:val="480"/>
          <w:marRight w:val="0"/>
          <w:marTop w:val="0"/>
          <w:marBottom w:val="0"/>
          <w:divBdr>
            <w:top w:val="none" w:sz="0" w:space="0" w:color="auto"/>
            <w:left w:val="none" w:sz="0" w:space="0" w:color="auto"/>
            <w:bottom w:val="none" w:sz="0" w:space="0" w:color="auto"/>
            <w:right w:val="none" w:sz="0" w:space="0" w:color="auto"/>
          </w:divBdr>
        </w:div>
        <w:div w:id="1060708325">
          <w:marLeft w:val="480"/>
          <w:marRight w:val="0"/>
          <w:marTop w:val="0"/>
          <w:marBottom w:val="0"/>
          <w:divBdr>
            <w:top w:val="none" w:sz="0" w:space="0" w:color="auto"/>
            <w:left w:val="none" w:sz="0" w:space="0" w:color="auto"/>
            <w:bottom w:val="none" w:sz="0" w:space="0" w:color="auto"/>
            <w:right w:val="none" w:sz="0" w:space="0" w:color="auto"/>
          </w:divBdr>
        </w:div>
        <w:div w:id="951129557">
          <w:marLeft w:val="480"/>
          <w:marRight w:val="0"/>
          <w:marTop w:val="0"/>
          <w:marBottom w:val="0"/>
          <w:divBdr>
            <w:top w:val="none" w:sz="0" w:space="0" w:color="auto"/>
            <w:left w:val="none" w:sz="0" w:space="0" w:color="auto"/>
            <w:bottom w:val="none" w:sz="0" w:space="0" w:color="auto"/>
            <w:right w:val="none" w:sz="0" w:space="0" w:color="auto"/>
          </w:divBdr>
        </w:div>
        <w:div w:id="596406428">
          <w:marLeft w:val="480"/>
          <w:marRight w:val="0"/>
          <w:marTop w:val="0"/>
          <w:marBottom w:val="0"/>
          <w:divBdr>
            <w:top w:val="none" w:sz="0" w:space="0" w:color="auto"/>
            <w:left w:val="none" w:sz="0" w:space="0" w:color="auto"/>
            <w:bottom w:val="none" w:sz="0" w:space="0" w:color="auto"/>
            <w:right w:val="none" w:sz="0" w:space="0" w:color="auto"/>
          </w:divBdr>
        </w:div>
        <w:div w:id="827551687">
          <w:marLeft w:val="480"/>
          <w:marRight w:val="0"/>
          <w:marTop w:val="0"/>
          <w:marBottom w:val="0"/>
          <w:divBdr>
            <w:top w:val="none" w:sz="0" w:space="0" w:color="auto"/>
            <w:left w:val="none" w:sz="0" w:space="0" w:color="auto"/>
            <w:bottom w:val="none" w:sz="0" w:space="0" w:color="auto"/>
            <w:right w:val="none" w:sz="0" w:space="0" w:color="auto"/>
          </w:divBdr>
        </w:div>
        <w:div w:id="1546209263">
          <w:marLeft w:val="480"/>
          <w:marRight w:val="0"/>
          <w:marTop w:val="0"/>
          <w:marBottom w:val="0"/>
          <w:divBdr>
            <w:top w:val="none" w:sz="0" w:space="0" w:color="auto"/>
            <w:left w:val="none" w:sz="0" w:space="0" w:color="auto"/>
            <w:bottom w:val="none" w:sz="0" w:space="0" w:color="auto"/>
            <w:right w:val="none" w:sz="0" w:space="0" w:color="auto"/>
          </w:divBdr>
        </w:div>
        <w:div w:id="866597876">
          <w:marLeft w:val="480"/>
          <w:marRight w:val="0"/>
          <w:marTop w:val="0"/>
          <w:marBottom w:val="0"/>
          <w:divBdr>
            <w:top w:val="none" w:sz="0" w:space="0" w:color="auto"/>
            <w:left w:val="none" w:sz="0" w:space="0" w:color="auto"/>
            <w:bottom w:val="none" w:sz="0" w:space="0" w:color="auto"/>
            <w:right w:val="none" w:sz="0" w:space="0" w:color="auto"/>
          </w:divBdr>
        </w:div>
        <w:div w:id="331103419">
          <w:marLeft w:val="480"/>
          <w:marRight w:val="0"/>
          <w:marTop w:val="0"/>
          <w:marBottom w:val="0"/>
          <w:divBdr>
            <w:top w:val="none" w:sz="0" w:space="0" w:color="auto"/>
            <w:left w:val="none" w:sz="0" w:space="0" w:color="auto"/>
            <w:bottom w:val="none" w:sz="0" w:space="0" w:color="auto"/>
            <w:right w:val="none" w:sz="0" w:space="0" w:color="auto"/>
          </w:divBdr>
        </w:div>
        <w:div w:id="1724409312">
          <w:marLeft w:val="480"/>
          <w:marRight w:val="0"/>
          <w:marTop w:val="0"/>
          <w:marBottom w:val="0"/>
          <w:divBdr>
            <w:top w:val="none" w:sz="0" w:space="0" w:color="auto"/>
            <w:left w:val="none" w:sz="0" w:space="0" w:color="auto"/>
            <w:bottom w:val="none" w:sz="0" w:space="0" w:color="auto"/>
            <w:right w:val="none" w:sz="0" w:space="0" w:color="auto"/>
          </w:divBdr>
        </w:div>
        <w:div w:id="1600522950">
          <w:marLeft w:val="480"/>
          <w:marRight w:val="0"/>
          <w:marTop w:val="0"/>
          <w:marBottom w:val="0"/>
          <w:divBdr>
            <w:top w:val="none" w:sz="0" w:space="0" w:color="auto"/>
            <w:left w:val="none" w:sz="0" w:space="0" w:color="auto"/>
            <w:bottom w:val="none" w:sz="0" w:space="0" w:color="auto"/>
            <w:right w:val="none" w:sz="0" w:space="0" w:color="auto"/>
          </w:divBdr>
        </w:div>
        <w:div w:id="1603879958">
          <w:marLeft w:val="480"/>
          <w:marRight w:val="0"/>
          <w:marTop w:val="0"/>
          <w:marBottom w:val="0"/>
          <w:divBdr>
            <w:top w:val="none" w:sz="0" w:space="0" w:color="auto"/>
            <w:left w:val="none" w:sz="0" w:space="0" w:color="auto"/>
            <w:bottom w:val="none" w:sz="0" w:space="0" w:color="auto"/>
            <w:right w:val="none" w:sz="0" w:space="0" w:color="auto"/>
          </w:divBdr>
        </w:div>
        <w:div w:id="478616934">
          <w:marLeft w:val="480"/>
          <w:marRight w:val="0"/>
          <w:marTop w:val="0"/>
          <w:marBottom w:val="0"/>
          <w:divBdr>
            <w:top w:val="none" w:sz="0" w:space="0" w:color="auto"/>
            <w:left w:val="none" w:sz="0" w:space="0" w:color="auto"/>
            <w:bottom w:val="none" w:sz="0" w:space="0" w:color="auto"/>
            <w:right w:val="none" w:sz="0" w:space="0" w:color="auto"/>
          </w:divBdr>
        </w:div>
        <w:div w:id="1432237963">
          <w:marLeft w:val="480"/>
          <w:marRight w:val="0"/>
          <w:marTop w:val="0"/>
          <w:marBottom w:val="0"/>
          <w:divBdr>
            <w:top w:val="none" w:sz="0" w:space="0" w:color="auto"/>
            <w:left w:val="none" w:sz="0" w:space="0" w:color="auto"/>
            <w:bottom w:val="none" w:sz="0" w:space="0" w:color="auto"/>
            <w:right w:val="none" w:sz="0" w:space="0" w:color="auto"/>
          </w:divBdr>
        </w:div>
        <w:div w:id="2065055839">
          <w:marLeft w:val="480"/>
          <w:marRight w:val="0"/>
          <w:marTop w:val="0"/>
          <w:marBottom w:val="0"/>
          <w:divBdr>
            <w:top w:val="none" w:sz="0" w:space="0" w:color="auto"/>
            <w:left w:val="none" w:sz="0" w:space="0" w:color="auto"/>
            <w:bottom w:val="none" w:sz="0" w:space="0" w:color="auto"/>
            <w:right w:val="none" w:sz="0" w:space="0" w:color="auto"/>
          </w:divBdr>
        </w:div>
        <w:div w:id="536432408">
          <w:marLeft w:val="480"/>
          <w:marRight w:val="0"/>
          <w:marTop w:val="0"/>
          <w:marBottom w:val="0"/>
          <w:divBdr>
            <w:top w:val="none" w:sz="0" w:space="0" w:color="auto"/>
            <w:left w:val="none" w:sz="0" w:space="0" w:color="auto"/>
            <w:bottom w:val="none" w:sz="0" w:space="0" w:color="auto"/>
            <w:right w:val="none" w:sz="0" w:space="0" w:color="auto"/>
          </w:divBdr>
        </w:div>
        <w:div w:id="1774931036">
          <w:marLeft w:val="480"/>
          <w:marRight w:val="0"/>
          <w:marTop w:val="0"/>
          <w:marBottom w:val="0"/>
          <w:divBdr>
            <w:top w:val="none" w:sz="0" w:space="0" w:color="auto"/>
            <w:left w:val="none" w:sz="0" w:space="0" w:color="auto"/>
            <w:bottom w:val="none" w:sz="0" w:space="0" w:color="auto"/>
            <w:right w:val="none" w:sz="0" w:space="0" w:color="auto"/>
          </w:divBdr>
        </w:div>
        <w:div w:id="2140873652">
          <w:marLeft w:val="480"/>
          <w:marRight w:val="0"/>
          <w:marTop w:val="0"/>
          <w:marBottom w:val="0"/>
          <w:divBdr>
            <w:top w:val="none" w:sz="0" w:space="0" w:color="auto"/>
            <w:left w:val="none" w:sz="0" w:space="0" w:color="auto"/>
            <w:bottom w:val="none" w:sz="0" w:space="0" w:color="auto"/>
            <w:right w:val="none" w:sz="0" w:space="0" w:color="auto"/>
          </w:divBdr>
        </w:div>
        <w:div w:id="836924897">
          <w:marLeft w:val="480"/>
          <w:marRight w:val="0"/>
          <w:marTop w:val="0"/>
          <w:marBottom w:val="0"/>
          <w:divBdr>
            <w:top w:val="none" w:sz="0" w:space="0" w:color="auto"/>
            <w:left w:val="none" w:sz="0" w:space="0" w:color="auto"/>
            <w:bottom w:val="none" w:sz="0" w:space="0" w:color="auto"/>
            <w:right w:val="none" w:sz="0" w:space="0" w:color="auto"/>
          </w:divBdr>
        </w:div>
        <w:div w:id="1825924343">
          <w:marLeft w:val="480"/>
          <w:marRight w:val="0"/>
          <w:marTop w:val="0"/>
          <w:marBottom w:val="0"/>
          <w:divBdr>
            <w:top w:val="none" w:sz="0" w:space="0" w:color="auto"/>
            <w:left w:val="none" w:sz="0" w:space="0" w:color="auto"/>
            <w:bottom w:val="none" w:sz="0" w:space="0" w:color="auto"/>
            <w:right w:val="none" w:sz="0" w:space="0" w:color="auto"/>
          </w:divBdr>
        </w:div>
        <w:div w:id="70007902">
          <w:marLeft w:val="480"/>
          <w:marRight w:val="0"/>
          <w:marTop w:val="0"/>
          <w:marBottom w:val="0"/>
          <w:divBdr>
            <w:top w:val="none" w:sz="0" w:space="0" w:color="auto"/>
            <w:left w:val="none" w:sz="0" w:space="0" w:color="auto"/>
            <w:bottom w:val="none" w:sz="0" w:space="0" w:color="auto"/>
            <w:right w:val="none" w:sz="0" w:space="0" w:color="auto"/>
          </w:divBdr>
        </w:div>
        <w:div w:id="128018293">
          <w:marLeft w:val="480"/>
          <w:marRight w:val="0"/>
          <w:marTop w:val="0"/>
          <w:marBottom w:val="0"/>
          <w:divBdr>
            <w:top w:val="none" w:sz="0" w:space="0" w:color="auto"/>
            <w:left w:val="none" w:sz="0" w:space="0" w:color="auto"/>
            <w:bottom w:val="none" w:sz="0" w:space="0" w:color="auto"/>
            <w:right w:val="none" w:sz="0" w:space="0" w:color="auto"/>
          </w:divBdr>
        </w:div>
        <w:div w:id="388573654">
          <w:marLeft w:val="480"/>
          <w:marRight w:val="0"/>
          <w:marTop w:val="0"/>
          <w:marBottom w:val="0"/>
          <w:divBdr>
            <w:top w:val="none" w:sz="0" w:space="0" w:color="auto"/>
            <w:left w:val="none" w:sz="0" w:space="0" w:color="auto"/>
            <w:bottom w:val="none" w:sz="0" w:space="0" w:color="auto"/>
            <w:right w:val="none" w:sz="0" w:space="0" w:color="auto"/>
          </w:divBdr>
        </w:div>
        <w:div w:id="186062780">
          <w:marLeft w:val="480"/>
          <w:marRight w:val="0"/>
          <w:marTop w:val="0"/>
          <w:marBottom w:val="0"/>
          <w:divBdr>
            <w:top w:val="none" w:sz="0" w:space="0" w:color="auto"/>
            <w:left w:val="none" w:sz="0" w:space="0" w:color="auto"/>
            <w:bottom w:val="none" w:sz="0" w:space="0" w:color="auto"/>
            <w:right w:val="none" w:sz="0" w:space="0" w:color="auto"/>
          </w:divBdr>
        </w:div>
        <w:div w:id="519053001">
          <w:marLeft w:val="480"/>
          <w:marRight w:val="0"/>
          <w:marTop w:val="0"/>
          <w:marBottom w:val="0"/>
          <w:divBdr>
            <w:top w:val="none" w:sz="0" w:space="0" w:color="auto"/>
            <w:left w:val="none" w:sz="0" w:space="0" w:color="auto"/>
            <w:bottom w:val="none" w:sz="0" w:space="0" w:color="auto"/>
            <w:right w:val="none" w:sz="0" w:space="0" w:color="auto"/>
          </w:divBdr>
        </w:div>
        <w:div w:id="166410372">
          <w:marLeft w:val="480"/>
          <w:marRight w:val="0"/>
          <w:marTop w:val="0"/>
          <w:marBottom w:val="0"/>
          <w:divBdr>
            <w:top w:val="none" w:sz="0" w:space="0" w:color="auto"/>
            <w:left w:val="none" w:sz="0" w:space="0" w:color="auto"/>
            <w:bottom w:val="none" w:sz="0" w:space="0" w:color="auto"/>
            <w:right w:val="none" w:sz="0" w:space="0" w:color="auto"/>
          </w:divBdr>
        </w:div>
        <w:div w:id="824779260">
          <w:marLeft w:val="480"/>
          <w:marRight w:val="0"/>
          <w:marTop w:val="0"/>
          <w:marBottom w:val="0"/>
          <w:divBdr>
            <w:top w:val="none" w:sz="0" w:space="0" w:color="auto"/>
            <w:left w:val="none" w:sz="0" w:space="0" w:color="auto"/>
            <w:bottom w:val="none" w:sz="0" w:space="0" w:color="auto"/>
            <w:right w:val="none" w:sz="0" w:space="0" w:color="auto"/>
          </w:divBdr>
        </w:div>
        <w:div w:id="1166363417">
          <w:marLeft w:val="480"/>
          <w:marRight w:val="0"/>
          <w:marTop w:val="0"/>
          <w:marBottom w:val="0"/>
          <w:divBdr>
            <w:top w:val="none" w:sz="0" w:space="0" w:color="auto"/>
            <w:left w:val="none" w:sz="0" w:space="0" w:color="auto"/>
            <w:bottom w:val="none" w:sz="0" w:space="0" w:color="auto"/>
            <w:right w:val="none" w:sz="0" w:space="0" w:color="auto"/>
          </w:divBdr>
        </w:div>
        <w:div w:id="258147829">
          <w:marLeft w:val="480"/>
          <w:marRight w:val="0"/>
          <w:marTop w:val="0"/>
          <w:marBottom w:val="0"/>
          <w:divBdr>
            <w:top w:val="none" w:sz="0" w:space="0" w:color="auto"/>
            <w:left w:val="none" w:sz="0" w:space="0" w:color="auto"/>
            <w:bottom w:val="none" w:sz="0" w:space="0" w:color="auto"/>
            <w:right w:val="none" w:sz="0" w:space="0" w:color="auto"/>
          </w:divBdr>
        </w:div>
        <w:div w:id="69542494">
          <w:marLeft w:val="480"/>
          <w:marRight w:val="0"/>
          <w:marTop w:val="0"/>
          <w:marBottom w:val="0"/>
          <w:divBdr>
            <w:top w:val="none" w:sz="0" w:space="0" w:color="auto"/>
            <w:left w:val="none" w:sz="0" w:space="0" w:color="auto"/>
            <w:bottom w:val="none" w:sz="0" w:space="0" w:color="auto"/>
            <w:right w:val="none" w:sz="0" w:space="0" w:color="auto"/>
          </w:divBdr>
        </w:div>
        <w:div w:id="2051807545">
          <w:marLeft w:val="480"/>
          <w:marRight w:val="0"/>
          <w:marTop w:val="0"/>
          <w:marBottom w:val="0"/>
          <w:divBdr>
            <w:top w:val="none" w:sz="0" w:space="0" w:color="auto"/>
            <w:left w:val="none" w:sz="0" w:space="0" w:color="auto"/>
            <w:bottom w:val="none" w:sz="0" w:space="0" w:color="auto"/>
            <w:right w:val="none" w:sz="0" w:space="0" w:color="auto"/>
          </w:divBdr>
        </w:div>
        <w:div w:id="972835479">
          <w:marLeft w:val="480"/>
          <w:marRight w:val="0"/>
          <w:marTop w:val="0"/>
          <w:marBottom w:val="0"/>
          <w:divBdr>
            <w:top w:val="none" w:sz="0" w:space="0" w:color="auto"/>
            <w:left w:val="none" w:sz="0" w:space="0" w:color="auto"/>
            <w:bottom w:val="none" w:sz="0" w:space="0" w:color="auto"/>
            <w:right w:val="none" w:sz="0" w:space="0" w:color="auto"/>
          </w:divBdr>
        </w:div>
        <w:div w:id="428238391">
          <w:marLeft w:val="480"/>
          <w:marRight w:val="0"/>
          <w:marTop w:val="0"/>
          <w:marBottom w:val="0"/>
          <w:divBdr>
            <w:top w:val="none" w:sz="0" w:space="0" w:color="auto"/>
            <w:left w:val="none" w:sz="0" w:space="0" w:color="auto"/>
            <w:bottom w:val="none" w:sz="0" w:space="0" w:color="auto"/>
            <w:right w:val="none" w:sz="0" w:space="0" w:color="auto"/>
          </w:divBdr>
        </w:div>
        <w:div w:id="2000839009">
          <w:marLeft w:val="480"/>
          <w:marRight w:val="0"/>
          <w:marTop w:val="0"/>
          <w:marBottom w:val="0"/>
          <w:divBdr>
            <w:top w:val="none" w:sz="0" w:space="0" w:color="auto"/>
            <w:left w:val="none" w:sz="0" w:space="0" w:color="auto"/>
            <w:bottom w:val="none" w:sz="0" w:space="0" w:color="auto"/>
            <w:right w:val="none" w:sz="0" w:space="0" w:color="auto"/>
          </w:divBdr>
        </w:div>
        <w:div w:id="1991204040">
          <w:marLeft w:val="480"/>
          <w:marRight w:val="0"/>
          <w:marTop w:val="0"/>
          <w:marBottom w:val="0"/>
          <w:divBdr>
            <w:top w:val="none" w:sz="0" w:space="0" w:color="auto"/>
            <w:left w:val="none" w:sz="0" w:space="0" w:color="auto"/>
            <w:bottom w:val="none" w:sz="0" w:space="0" w:color="auto"/>
            <w:right w:val="none" w:sz="0" w:space="0" w:color="auto"/>
          </w:divBdr>
        </w:div>
        <w:div w:id="278146420">
          <w:marLeft w:val="480"/>
          <w:marRight w:val="0"/>
          <w:marTop w:val="0"/>
          <w:marBottom w:val="0"/>
          <w:divBdr>
            <w:top w:val="none" w:sz="0" w:space="0" w:color="auto"/>
            <w:left w:val="none" w:sz="0" w:space="0" w:color="auto"/>
            <w:bottom w:val="none" w:sz="0" w:space="0" w:color="auto"/>
            <w:right w:val="none" w:sz="0" w:space="0" w:color="auto"/>
          </w:divBdr>
        </w:div>
        <w:div w:id="1195460896">
          <w:marLeft w:val="480"/>
          <w:marRight w:val="0"/>
          <w:marTop w:val="0"/>
          <w:marBottom w:val="0"/>
          <w:divBdr>
            <w:top w:val="none" w:sz="0" w:space="0" w:color="auto"/>
            <w:left w:val="none" w:sz="0" w:space="0" w:color="auto"/>
            <w:bottom w:val="none" w:sz="0" w:space="0" w:color="auto"/>
            <w:right w:val="none" w:sz="0" w:space="0" w:color="auto"/>
          </w:divBdr>
        </w:div>
        <w:div w:id="2053265249">
          <w:marLeft w:val="480"/>
          <w:marRight w:val="0"/>
          <w:marTop w:val="0"/>
          <w:marBottom w:val="0"/>
          <w:divBdr>
            <w:top w:val="none" w:sz="0" w:space="0" w:color="auto"/>
            <w:left w:val="none" w:sz="0" w:space="0" w:color="auto"/>
            <w:bottom w:val="none" w:sz="0" w:space="0" w:color="auto"/>
            <w:right w:val="none" w:sz="0" w:space="0" w:color="auto"/>
          </w:divBdr>
        </w:div>
        <w:div w:id="1446777839">
          <w:marLeft w:val="480"/>
          <w:marRight w:val="0"/>
          <w:marTop w:val="0"/>
          <w:marBottom w:val="0"/>
          <w:divBdr>
            <w:top w:val="none" w:sz="0" w:space="0" w:color="auto"/>
            <w:left w:val="none" w:sz="0" w:space="0" w:color="auto"/>
            <w:bottom w:val="none" w:sz="0" w:space="0" w:color="auto"/>
            <w:right w:val="none" w:sz="0" w:space="0" w:color="auto"/>
          </w:divBdr>
        </w:div>
        <w:div w:id="1305501760">
          <w:marLeft w:val="480"/>
          <w:marRight w:val="0"/>
          <w:marTop w:val="0"/>
          <w:marBottom w:val="0"/>
          <w:divBdr>
            <w:top w:val="none" w:sz="0" w:space="0" w:color="auto"/>
            <w:left w:val="none" w:sz="0" w:space="0" w:color="auto"/>
            <w:bottom w:val="none" w:sz="0" w:space="0" w:color="auto"/>
            <w:right w:val="none" w:sz="0" w:space="0" w:color="auto"/>
          </w:divBdr>
        </w:div>
        <w:div w:id="490096489">
          <w:marLeft w:val="480"/>
          <w:marRight w:val="0"/>
          <w:marTop w:val="0"/>
          <w:marBottom w:val="0"/>
          <w:divBdr>
            <w:top w:val="none" w:sz="0" w:space="0" w:color="auto"/>
            <w:left w:val="none" w:sz="0" w:space="0" w:color="auto"/>
            <w:bottom w:val="none" w:sz="0" w:space="0" w:color="auto"/>
            <w:right w:val="none" w:sz="0" w:space="0" w:color="auto"/>
          </w:divBdr>
        </w:div>
        <w:div w:id="817964740">
          <w:marLeft w:val="480"/>
          <w:marRight w:val="0"/>
          <w:marTop w:val="0"/>
          <w:marBottom w:val="0"/>
          <w:divBdr>
            <w:top w:val="none" w:sz="0" w:space="0" w:color="auto"/>
            <w:left w:val="none" w:sz="0" w:space="0" w:color="auto"/>
            <w:bottom w:val="none" w:sz="0" w:space="0" w:color="auto"/>
            <w:right w:val="none" w:sz="0" w:space="0" w:color="auto"/>
          </w:divBdr>
        </w:div>
        <w:div w:id="849683617">
          <w:marLeft w:val="480"/>
          <w:marRight w:val="0"/>
          <w:marTop w:val="0"/>
          <w:marBottom w:val="0"/>
          <w:divBdr>
            <w:top w:val="none" w:sz="0" w:space="0" w:color="auto"/>
            <w:left w:val="none" w:sz="0" w:space="0" w:color="auto"/>
            <w:bottom w:val="none" w:sz="0" w:space="0" w:color="auto"/>
            <w:right w:val="none" w:sz="0" w:space="0" w:color="auto"/>
          </w:divBdr>
        </w:div>
        <w:div w:id="1093479638">
          <w:marLeft w:val="480"/>
          <w:marRight w:val="0"/>
          <w:marTop w:val="0"/>
          <w:marBottom w:val="0"/>
          <w:divBdr>
            <w:top w:val="none" w:sz="0" w:space="0" w:color="auto"/>
            <w:left w:val="none" w:sz="0" w:space="0" w:color="auto"/>
            <w:bottom w:val="none" w:sz="0" w:space="0" w:color="auto"/>
            <w:right w:val="none" w:sz="0" w:space="0" w:color="auto"/>
          </w:divBdr>
        </w:div>
        <w:div w:id="618999292">
          <w:marLeft w:val="480"/>
          <w:marRight w:val="0"/>
          <w:marTop w:val="0"/>
          <w:marBottom w:val="0"/>
          <w:divBdr>
            <w:top w:val="none" w:sz="0" w:space="0" w:color="auto"/>
            <w:left w:val="none" w:sz="0" w:space="0" w:color="auto"/>
            <w:bottom w:val="none" w:sz="0" w:space="0" w:color="auto"/>
            <w:right w:val="none" w:sz="0" w:space="0" w:color="auto"/>
          </w:divBdr>
        </w:div>
        <w:div w:id="995955528">
          <w:marLeft w:val="480"/>
          <w:marRight w:val="0"/>
          <w:marTop w:val="0"/>
          <w:marBottom w:val="0"/>
          <w:divBdr>
            <w:top w:val="none" w:sz="0" w:space="0" w:color="auto"/>
            <w:left w:val="none" w:sz="0" w:space="0" w:color="auto"/>
            <w:bottom w:val="none" w:sz="0" w:space="0" w:color="auto"/>
            <w:right w:val="none" w:sz="0" w:space="0" w:color="auto"/>
          </w:divBdr>
        </w:div>
        <w:div w:id="865753823">
          <w:marLeft w:val="480"/>
          <w:marRight w:val="0"/>
          <w:marTop w:val="0"/>
          <w:marBottom w:val="0"/>
          <w:divBdr>
            <w:top w:val="none" w:sz="0" w:space="0" w:color="auto"/>
            <w:left w:val="none" w:sz="0" w:space="0" w:color="auto"/>
            <w:bottom w:val="none" w:sz="0" w:space="0" w:color="auto"/>
            <w:right w:val="none" w:sz="0" w:space="0" w:color="auto"/>
          </w:divBdr>
        </w:div>
        <w:div w:id="1261185765">
          <w:marLeft w:val="480"/>
          <w:marRight w:val="0"/>
          <w:marTop w:val="0"/>
          <w:marBottom w:val="0"/>
          <w:divBdr>
            <w:top w:val="none" w:sz="0" w:space="0" w:color="auto"/>
            <w:left w:val="none" w:sz="0" w:space="0" w:color="auto"/>
            <w:bottom w:val="none" w:sz="0" w:space="0" w:color="auto"/>
            <w:right w:val="none" w:sz="0" w:space="0" w:color="auto"/>
          </w:divBdr>
        </w:div>
        <w:div w:id="605692458">
          <w:marLeft w:val="480"/>
          <w:marRight w:val="0"/>
          <w:marTop w:val="0"/>
          <w:marBottom w:val="0"/>
          <w:divBdr>
            <w:top w:val="none" w:sz="0" w:space="0" w:color="auto"/>
            <w:left w:val="none" w:sz="0" w:space="0" w:color="auto"/>
            <w:bottom w:val="none" w:sz="0" w:space="0" w:color="auto"/>
            <w:right w:val="none" w:sz="0" w:space="0" w:color="auto"/>
          </w:divBdr>
        </w:div>
        <w:div w:id="874150094">
          <w:marLeft w:val="480"/>
          <w:marRight w:val="0"/>
          <w:marTop w:val="0"/>
          <w:marBottom w:val="0"/>
          <w:divBdr>
            <w:top w:val="none" w:sz="0" w:space="0" w:color="auto"/>
            <w:left w:val="none" w:sz="0" w:space="0" w:color="auto"/>
            <w:bottom w:val="none" w:sz="0" w:space="0" w:color="auto"/>
            <w:right w:val="none" w:sz="0" w:space="0" w:color="auto"/>
          </w:divBdr>
        </w:div>
        <w:div w:id="418864950">
          <w:marLeft w:val="480"/>
          <w:marRight w:val="0"/>
          <w:marTop w:val="0"/>
          <w:marBottom w:val="0"/>
          <w:divBdr>
            <w:top w:val="none" w:sz="0" w:space="0" w:color="auto"/>
            <w:left w:val="none" w:sz="0" w:space="0" w:color="auto"/>
            <w:bottom w:val="none" w:sz="0" w:space="0" w:color="auto"/>
            <w:right w:val="none" w:sz="0" w:space="0" w:color="auto"/>
          </w:divBdr>
        </w:div>
        <w:div w:id="1048644036">
          <w:marLeft w:val="480"/>
          <w:marRight w:val="0"/>
          <w:marTop w:val="0"/>
          <w:marBottom w:val="0"/>
          <w:divBdr>
            <w:top w:val="none" w:sz="0" w:space="0" w:color="auto"/>
            <w:left w:val="none" w:sz="0" w:space="0" w:color="auto"/>
            <w:bottom w:val="none" w:sz="0" w:space="0" w:color="auto"/>
            <w:right w:val="none" w:sz="0" w:space="0" w:color="auto"/>
          </w:divBdr>
        </w:div>
        <w:div w:id="509948037">
          <w:marLeft w:val="480"/>
          <w:marRight w:val="0"/>
          <w:marTop w:val="0"/>
          <w:marBottom w:val="0"/>
          <w:divBdr>
            <w:top w:val="none" w:sz="0" w:space="0" w:color="auto"/>
            <w:left w:val="none" w:sz="0" w:space="0" w:color="auto"/>
            <w:bottom w:val="none" w:sz="0" w:space="0" w:color="auto"/>
            <w:right w:val="none" w:sz="0" w:space="0" w:color="auto"/>
          </w:divBdr>
        </w:div>
        <w:div w:id="1705132958">
          <w:marLeft w:val="480"/>
          <w:marRight w:val="0"/>
          <w:marTop w:val="0"/>
          <w:marBottom w:val="0"/>
          <w:divBdr>
            <w:top w:val="none" w:sz="0" w:space="0" w:color="auto"/>
            <w:left w:val="none" w:sz="0" w:space="0" w:color="auto"/>
            <w:bottom w:val="none" w:sz="0" w:space="0" w:color="auto"/>
            <w:right w:val="none" w:sz="0" w:space="0" w:color="auto"/>
          </w:divBdr>
        </w:div>
        <w:div w:id="704252445">
          <w:marLeft w:val="480"/>
          <w:marRight w:val="0"/>
          <w:marTop w:val="0"/>
          <w:marBottom w:val="0"/>
          <w:divBdr>
            <w:top w:val="none" w:sz="0" w:space="0" w:color="auto"/>
            <w:left w:val="none" w:sz="0" w:space="0" w:color="auto"/>
            <w:bottom w:val="none" w:sz="0" w:space="0" w:color="auto"/>
            <w:right w:val="none" w:sz="0" w:space="0" w:color="auto"/>
          </w:divBdr>
        </w:div>
        <w:div w:id="403836700">
          <w:marLeft w:val="480"/>
          <w:marRight w:val="0"/>
          <w:marTop w:val="0"/>
          <w:marBottom w:val="0"/>
          <w:divBdr>
            <w:top w:val="none" w:sz="0" w:space="0" w:color="auto"/>
            <w:left w:val="none" w:sz="0" w:space="0" w:color="auto"/>
            <w:bottom w:val="none" w:sz="0" w:space="0" w:color="auto"/>
            <w:right w:val="none" w:sz="0" w:space="0" w:color="auto"/>
          </w:divBdr>
        </w:div>
        <w:div w:id="1126700591">
          <w:marLeft w:val="480"/>
          <w:marRight w:val="0"/>
          <w:marTop w:val="0"/>
          <w:marBottom w:val="0"/>
          <w:divBdr>
            <w:top w:val="none" w:sz="0" w:space="0" w:color="auto"/>
            <w:left w:val="none" w:sz="0" w:space="0" w:color="auto"/>
            <w:bottom w:val="none" w:sz="0" w:space="0" w:color="auto"/>
            <w:right w:val="none" w:sz="0" w:space="0" w:color="auto"/>
          </w:divBdr>
        </w:div>
        <w:div w:id="653486237">
          <w:marLeft w:val="480"/>
          <w:marRight w:val="0"/>
          <w:marTop w:val="0"/>
          <w:marBottom w:val="0"/>
          <w:divBdr>
            <w:top w:val="none" w:sz="0" w:space="0" w:color="auto"/>
            <w:left w:val="none" w:sz="0" w:space="0" w:color="auto"/>
            <w:bottom w:val="none" w:sz="0" w:space="0" w:color="auto"/>
            <w:right w:val="none" w:sz="0" w:space="0" w:color="auto"/>
          </w:divBdr>
        </w:div>
        <w:div w:id="1706173278">
          <w:marLeft w:val="480"/>
          <w:marRight w:val="0"/>
          <w:marTop w:val="0"/>
          <w:marBottom w:val="0"/>
          <w:divBdr>
            <w:top w:val="none" w:sz="0" w:space="0" w:color="auto"/>
            <w:left w:val="none" w:sz="0" w:space="0" w:color="auto"/>
            <w:bottom w:val="none" w:sz="0" w:space="0" w:color="auto"/>
            <w:right w:val="none" w:sz="0" w:space="0" w:color="auto"/>
          </w:divBdr>
        </w:div>
        <w:div w:id="1482770846">
          <w:marLeft w:val="480"/>
          <w:marRight w:val="0"/>
          <w:marTop w:val="0"/>
          <w:marBottom w:val="0"/>
          <w:divBdr>
            <w:top w:val="none" w:sz="0" w:space="0" w:color="auto"/>
            <w:left w:val="none" w:sz="0" w:space="0" w:color="auto"/>
            <w:bottom w:val="none" w:sz="0" w:space="0" w:color="auto"/>
            <w:right w:val="none" w:sz="0" w:space="0" w:color="auto"/>
          </w:divBdr>
        </w:div>
        <w:div w:id="1607958478">
          <w:marLeft w:val="480"/>
          <w:marRight w:val="0"/>
          <w:marTop w:val="0"/>
          <w:marBottom w:val="0"/>
          <w:divBdr>
            <w:top w:val="none" w:sz="0" w:space="0" w:color="auto"/>
            <w:left w:val="none" w:sz="0" w:space="0" w:color="auto"/>
            <w:bottom w:val="none" w:sz="0" w:space="0" w:color="auto"/>
            <w:right w:val="none" w:sz="0" w:space="0" w:color="auto"/>
          </w:divBdr>
        </w:div>
        <w:div w:id="567106860">
          <w:marLeft w:val="480"/>
          <w:marRight w:val="0"/>
          <w:marTop w:val="0"/>
          <w:marBottom w:val="0"/>
          <w:divBdr>
            <w:top w:val="none" w:sz="0" w:space="0" w:color="auto"/>
            <w:left w:val="none" w:sz="0" w:space="0" w:color="auto"/>
            <w:bottom w:val="none" w:sz="0" w:space="0" w:color="auto"/>
            <w:right w:val="none" w:sz="0" w:space="0" w:color="auto"/>
          </w:divBdr>
        </w:div>
        <w:div w:id="1995521949">
          <w:marLeft w:val="480"/>
          <w:marRight w:val="0"/>
          <w:marTop w:val="0"/>
          <w:marBottom w:val="0"/>
          <w:divBdr>
            <w:top w:val="none" w:sz="0" w:space="0" w:color="auto"/>
            <w:left w:val="none" w:sz="0" w:space="0" w:color="auto"/>
            <w:bottom w:val="none" w:sz="0" w:space="0" w:color="auto"/>
            <w:right w:val="none" w:sz="0" w:space="0" w:color="auto"/>
          </w:divBdr>
        </w:div>
      </w:divsChild>
    </w:div>
    <w:div w:id="144322331">
      <w:bodyDiv w:val="1"/>
      <w:marLeft w:val="0"/>
      <w:marRight w:val="0"/>
      <w:marTop w:val="0"/>
      <w:marBottom w:val="0"/>
      <w:divBdr>
        <w:top w:val="none" w:sz="0" w:space="0" w:color="auto"/>
        <w:left w:val="none" w:sz="0" w:space="0" w:color="auto"/>
        <w:bottom w:val="none" w:sz="0" w:space="0" w:color="auto"/>
        <w:right w:val="none" w:sz="0" w:space="0" w:color="auto"/>
      </w:divBdr>
    </w:div>
    <w:div w:id="144779445">
      <w:bodyDiv w:val="1"/>
      <w:marLeft w:val="0"/>
      <w:marRight w:val="0"/>
      <w:marTop w:val="0"/>
      <w:marBottom w:val="0"/>
      <w:divBdr>
        <w:top w:val="none" w:sz="0" w:space="0" w:color="auto"/>
        <w:left w:val="none" w:sz="0" w:space="0" w:color="auto"/>
        <w:bottom w:val="none" w:sz="0" w:space="0" w:color="auto"/>
        <w:right w:val="none" w:sz="0" w:space="0" w:color="auto"/>
      </w:divBdr>
    </w:div>
    <w:div w:id="145127096">
      <w:bodyDiv w:val="1"/>
      <w:marLeft w:val="0"/>
      <w:marRight w:val="0"/>
      <w:marTop w:val="0"/>
      <w:marBottom w:val="0"/>
      <w:divBdr>
        <w:top w:val="none" w:sz="0" w:space="0" w:color="auto"/>
        <w:left w:val="none" w:sz="0" w:space="0" w:color="auto"/>
        <w:bottom w:val="none" w:sz="0" w:space="0" w:color="auto"/>
        <w:right w:val="none" w:sz="0" w:space="0" w:color="auto"/>
      </w:divBdr>
    </w:div>
    <w:div w:id="145509862">
      <w:bodyDiv w:val="1"/>
      <w:marLeft w:val="0"/>
      <w:marRight w:val="0"/>
      <w:marTop w:val="0"/>
      <w:marBottom w:val="0"/>
      <w:divBdr>
        <w:top w:val="none" w:sz="0" w:space="0" w:color="auto"/>
        <w:left w:val="none" w:sz="0" w:space="0" w:color="auto"/>
        <w:bottom w:val="none" w:sz="0" w:space="0" w:color="auto"/>
        <w:right w:val="none" w:sz="0" w:space="0" w:color="auto"/>
      </w:divBdr>
    </w:div>
    <w:div w:id="145904487">
      <w:bodyDiv w:val="1"/>
      <w:marLeft w:val="0"/>
      <w:marRight w:val="0"/>
      <w:marTop w:val="0"/>
      <w:marBottom w:val="0"/>
      <w:divBdr>
        <w:top w:val="none" w:sz="0" w:space="0" w:color="auto"/>
        <w:left w:val="none" w:sz="0" w:space="0" w:color="auto"/>
        <w:bottom w:val="none" w:sz="0" w:space="0" w:color="auto"/>
        <w:right w:val="none" w:sz="0" w:space="0" w:color="auto"/>
      </w:divBdr>
      <w:divsChild>
        <w:div w:id="832918815">
          <w:marLeft w:val="480"/>
          <w:marRight w:val="0"/>
          <w:marTop w:val="0"/>
          <w:marBottom w:val="0"/>
          <w:divBdr>
            <w:top w:val="none" w:sz="0" w:space="0" w:color="auto"/>
            <w:left w:val="none" w:sz="0" w:space="0" w:color="auto"/>
            <w:bottom w:val="none" w:sz="0" w:space="0" w:color="auto"/>
            <w:right w:val="none" w:sz="0" w:space="0" w:color="auto"/>
          </w:divBdr>
        </w:div>
        <w:div w:id="691226937">
          <w:marLeft w:val="480"/>
          <w:marRight w:val="0"/>
          <w:marTop w:val="0"/>
          <w:marBottom w:val="0"/>
          <w:divBdr>
            <w:top w:val="none" w:sz="0" w:space="0" w:color="auto"/>
            <w:left w:val="none" w:sz="0" w:space="0" w:color="auto"/>
            <w:bottom w:val="none" w:sz="0" w:space="0" w:color="auto"/>
            <w:right w:val="none" w:sz="0" w:space="0" w:color="auto"/>
          </w:divBdr>
        </w:div>
        <w:div w:id="752510704">
          <w:marLeft w:val="480"/>
          <w:marRight w:val="0"/>
          <w:marTop w:val="0"/>
          <w:marBottom w:val="0"/>
          <w:divBdr>
            <w:top w:val="none" w:sz="0" w:space="0" w:color="auto"/>
            <w:left w:val="none" w:sz="0" w:space="0" w:color="auto"/>
            <w:bottom w:val="none" w:sz="0" w:space="0" w:color="auto"/>
            <w:right w:val="none" w:sz="0" w:space="0" w:color="auto"/>
          </w:divBdr>
        </w:div>
        <w:div w:id="832725250">
          <w:marLeft w:val="480"/>
          <w:marRight w:val="0"/>
          <w:marTop w:val="0"/>
          <w:marBottom w:val="0"/>
          <w:divBdr>
            <w:top w:val="none" w:sz="0" w:space="0" w:color="auto"/>
            <w:left w:val="none" w:sz="0" w:space="0" w:color="auto"/>
            <w:bottom w:val="none" w:sz="0" w:space="0" w:color="auto"/>
            <w:right w:val="none" w:sz="0" w:space="0" w:color="auto"/>
          </w:divBdr>
        </w:div>
        <w:div w:id="537475603">
          <w:marLeft w:val="480"/>
          <w:marRight w:val="0"/>
          <w:marTop w:val="0"/>
          <w:marBottom w:val="0"/>
          <w:divBdr>
            <w:top w:val="none" w:sz="0" w:space="0" w:color="auto"/>
            <w:left w:val="none" w:sz="0" w:space="0" w:color="auto"/>
            <w:bottom w:val="none" w:sz="0" w:space="0" w:color="auto"/>
            <w:right w:val="none" w:sz="0" w:space="0" w:color="auto"/>
          </w:divBdr>
        </w:div>
        <w:div w:id="355735428">
          <w:marLeft w:val="480"/>
          <w:marRight w:val="0"/>
          <w:marTop w:val="0"/>
          <w:marBottom w:val="0"/>
          <w:divBdr>
            <w:top w:val="none" w:sz="0" w:space="0" w:color="auto"/>
            <w:left w:val="none" w:sz="0" w:space="0" w:color="auto"/>
            <w:bottom w:val="none" w:sz="0" w:space="0" w:color="auto"/>
            <w:right w:val="none" w:sz="0" w:space="0" w:color="auto"/>
          </w:divBdr>
        </w:div>
        <w:div w:id="690422897">
          <w:marLeft w:val="480"/>
          <w:marRight w:val="0"/>
          <w:marTop w:val="0"/>
          <w:marBottom w:val="0"/>
          <w:divBdr>
            <w:top w:val="none" w:sz="0" w:space="0" w:color="auto"/>
            <w:left w:val="none" w:sz="0" w:space="0" w:color="auto"/>
            <w:bottom w:val="none" w:sz="0" w:space="0" w:color="auto"/>
            <w:right w:val="none" w:sz="0" w:space="0" w:color="auto"/>
          </w:divBdr>
        </w:div>
        <w:div w:id="1865434986">
          <w:marLeft w:val="480"/>
          <w:marRight w:val="0"/>
          <w:marTop w:val="0"/>
          <w:marBottom w:val="0"/>
          <w:divBdr>
            <w:top w:val="none" w:sz="0" w:space="0" w:color="auto"/>
            <w:left w:val="none" w:sz="0" w:space="0" w:color="auto"/>
            <w:bottom w:val="none" w:sz="0" w:space="0" w:color="auto"/>
            <w:right w:val="none" w:sz="0" w:space="0" w:color="auto"/>
          </w:divBdr>
        </w:div>
        <w:div w:id="1244140609">
          <w:marLeft w:val="480"/>
          <w:marRight w:val="0"/>
          <w:marTop w:val="0"/>
          <w:marBottom w:val="0"/>
          <w:divBdr>
            <w:top w:val="none" w:sz="0" w:space="0" w:color="auto"/>
            <w:left w:val="none" w:sz="0" w:space="0" w:color="auto"/>
            <w:bottom w:val="none" w:sz="0" w:space="0" w:color="auto"/>
            <w:right w:val="none" w:sz="0" w:space="0" w:color="auto"/>
          </w:divBdr>
        </w:div>
        <w:div w:id="204681804">
          <w:marLeft w:val="480"/>
          <w:marRight w:val="0"/>
          <w:marTop w:val="0"/>
          <w:marBottom w:val="0"/>
          <w:divBdr>
            <w:top w:val="none" w:sz="0" w:space="0" w:color="auto"/>
            <w:left w:val="none" w:sz="0" w:space="0" w:color="auto"/>
            <w:bottom w:val="none" w:sz="0" w:space="0" w:color="auto"/>
            <w:right w:val="none" w:sz="0" w:space="0" w:color="auto"/>
          </w:divBdr>
        </w:div>
        <w:div w:id="303122647">
          <w:marLeft w:val="480"/>
          <w:marRight w:val="0"/>
          <w:marTop w:val="0"/>
          <w:marBottom w:val="0"/>
          <w:divBdr>
            <w:top w:val="none" w:sz="0" w:space="0" w:color="auto"/>
            <w:left w:val="none" w:sz="0" w:space="0" w:color="auto"/>
            <w:bottom w:val="none" w:sz="0" w:space="0" w:color="auto"/>
            <w:right w:val="none" w:sz="0" w:space="0" w:color="auto"/>
          </w:divBdr>
        </w:div>
        <w:div w:id="52166796">
          <w:marLeft w:val="480"/>
          <w:marRight w:val="0"/>
          <w:marTop w:val="0"/>
          <w:marBottom w:val="0"/>
          <w:divBdr>
            <w:top w:val="none" w:sz="0" w:space="0" w:color="auto"/>
            <w:left w:val="none" w:sz="0" w:space="0" w:color="auto"/>
            <w:bottom w:val="none" w:sz="0" w:space="0" w:color="auto"/>
            <w:right w:val="none" w:sz="0" w:space="0" w:color="auto"/>
          </w:divBdr>
        </w:div>
        <w:div w:id="21439601">
          <w:marLeft w:val="480"/>
          <w:marRight w:val="0"/>
          <w:marTop w:val="0"/>
          <w:marBottom w:val="0"/>
          <w:divBdr>
            <w:top w:val="none" w:sz="0" w:space="0" w:color="auto"/>
            <w:left w:val="none" w:sz="0" w:space="0" w:color="auto"/>
            <w:bottom w:val="none" w:sz="0" w:space="0" w:color="auto"/>
            <w:right w:val="none" w:sz="0" w:space="0" w:color="auto"/>
          </w:divBdr>
        </w:div>
        <w:div w:id="519898406">
          <w:marLeft w:val="480"/>
          <w:marRight w:val="0"/>
          <w:marTop w:val="0"/>
          <w:marBottom w:val="0"/>
          <w:divBdr>
            <w:top w:val="none" w:sz="0" w:space="0" w:color="auto"/>
            <w:left w:val="none" w:sz="0" w:space="0" w:color="auto"/>
            <w:bottom w:val="none" w:sz="0" w:space="0" w:color="auto"/>
            <w:right w:val="none" w:sz="0" w:space="0" w:color="auto"/>
          </w:divBdr>
        </w:div>
        <w:div w:id="285352680">
          <w:marLeft w:val="480"/>
          <w:marRight w:val="0"/>
          <w:marTop w:val="0"/>
          <w:marBottom w:val="0"/>
          <w:divBdr>
            <w:top w:val="none" w:sz="0" w:space="0" w:color="auto"/>
            <w:left w:val="none" w:sz="0" w:space="0" w:color="auto"/>
            <w:bottom w:val="none" w:sz="0" w:space="0" w:color="auto"/>
            <w:right w:val="none" w:sz="0" w:space="0" w:color="auto"/>
          </w:divBdr>
        </w:div>
        <w:div w:id="737098849">
          <w:marLeft w:val="480"/>
          <w:marRight w:val="0"/>
          <w:marTop w:val="0"/>
          <w:marBottom w:val="0"/>
          <w:divBdr>
            <w:top w:val="none" w:sz="0" w:space="0" w:color="auto"/>
            <w:left w:val="none" w:sz="0" w:space="0" w:color="auto"/>
            <w:bottom w:val="none" w:sz="0" w:space="0" w:color="auto"/>
            <w:right w:val="none" w:sz="0" w:space="0" w:color="auto"/>
          </w:divBdr>
        </w:div>
        <w:div w:id="1996181673">
          <w:marLeft w:val="480"/>
          <w:marRight w:val="0"/>
          <w:marTop w:val="0"/>
          <w:marBottom w:val="0"/>
          <w:divBdr>
            <w:top w:val="none" w:sz="0" w:space="0" w:color="auto"/>
            <w:left w:val="none" w:sz="0" w:space="0" w:color="auto"/>
            <w:bottom w:val="none" w:sz="0" w:space="0" w:color="auto"/>
            <w:right w:val="none" w:sz="0" w:space="0" w:color="auto"/>
          </w:divBdr>
        </w:div>
        <w:div w:id="1947082705">
          <w:marLeft w:val="480"/>
          <w:marRight w:val="0"/>
          <w:marTop w:val="0"/>
          <w:marBottom w:val="0"/>
          <w:divBdr>
            <w:top w:val="none" w:sz="0" w:space="0" w:color="auto"/>
            <w:left w:val="none" w:sz="0" w:space="0" w:color="auto"/>
            <w:bottom w:val="none" w:sz="0" w:space="0" w:color="auto"/>
            <w:right w:val="none" w:sz="0" w:space="0" w:color="auto"/>
          </w:divBdr>
        </w:div>
        <w:div w:id="505947890">
          <w:marLeft w:val="480"/>
          <w:marRight w:val="0"/>
          <w:marTop w:val="0"/>
          <w:marBottom w:val="0"/>
          <w:divBdr>
            <w:top w:val="none" w:sz="0" w:space="0" w:color="auto"/>
            <w:left w:val="none" w:sz="0" w:space="0" w:color="auto"/>
            <w:bottom w:val="none" w:sz="0" w:space="0" w:color="auto"/>
            <w:right w:val="none" w:sz="0" w:space="0" w:color="auto"/>
          </w:divBdr>
        </w:div>
        <w:div w:id="324825901">
          <w:marLeft w:val="480"/>
          <w:marRight w:val="0"/>
          <w:marTop w:val="0"/>
          <w:marBottom w:val="0"/>
          <w:divBdr>
            <w:top w:val="none" w:sz="0" w:space="0" w:color="auto"/>
            <w:left w:val="none" w:sz="0" w:space="0" w:color="auto"/>
            <w:bottom w:val="none" w:sz="0" w:space="0" w:color="auto"/>
            <w:right w:val="none" w:sz="0" w:space="0" w:color="auto"/>
          </w:divBdr>
        </w:div>
        <w:div w:id="528028593">
          <w:marLeft w:val="480"/>
          <w:marRight w:val="0"/>
          <w:marTop w:val="0"/>
          <w:marBottom w:val="0"/>
          <w:divBdr>
            <w:top w:val="none" w:sz="0" w:space="0" w:color="auto"/>
            <w:left w:val="none" w:sz="0" w:space="0" w:color="auto"/>
            <w:bottom w:val="none" w:sz="0" w:space="0" w:color="auto"/>
            <w:right w:val="none" w:sz="0" w:space="0" w:color="auto"/>
          </w:divBdr>
        </w:div>
        <w:div w:id="4015719">
          <w:marLeft w:val="480"/>
          <w:marRight w:val="0"/>
          <w:marTop w:val="0"/>
          <w:marBottom w:val="0"/>
          <w:divBdr>
            <w:top w:val="none" w:sz="0" w:space="0" w:color="auto"/>
            <w:left w:val="none" w:sz="0" w:space="0" w:color="auto"/>
            <w:bottom w:val="none" w:sz="0" w:space="0" w:color="auto"/>
            <w:right w:val="none" w:sz="0" w:space="0" w:color="auto"/>
          </w:divBdr>
        </w:div>
        <w:div w:id="70933992">
          <w:marLeft w:val="480"/>
          <w:marRight w:val="0"/>
          <w:marTop w:val="0"/>
          <w:marBottom w:val="0"/>
          <w:divBdr>
            <w:top w:val="none" w:sz="0" w:space="0" w:color="auto"/>
            <w:left w:val="none" w:sz="0" w:space="0" w:color="auto"/>
            <w:bottom w:val="none" w:sz="0" w:space="0" w:color="auto"/>
            <w:right w:val="none" w:sz="0" w:space="0" w:color="auto"/>
          </w:divBdr>
        </w:div>
        <w:div w:id="649676673">
          <w:marLeft w:val="480"/>
          <w:marRight w:val="0"/>
          <w:marTop w:val="0"/>
          <w:marBottom w:val="0"/>
          <w:divBdr>
            <w:top w:val="none" w:sz="0" w:space="0" w:color="auto"/>
            <w:left w:val="none" w:sz="0" w:space="0" w:color="auto"/>
            <w:bottom w:val="none" w:sz="0" w:space="0" w:color="auto"/>
            <w:right w:val="none" w:sz="0" w:space="0" w:color="auto"/>
          </w:divBdr>
        </w:div>
        <w:div w:id="777482307">
          <w:marLeft w:val="480"/>
          <w:marRight w:val="0"/>
          <w:marTop w:val="0"/>
          <w:marBottom w:val="0"/>
          <w:divBdr>
            <w:top w:val="none" w:sz="0" w:space="0" w:color="auto"/>
            <w:left w:val="none" w:sz="0" w:space="0" w:color="auto"/>
            <w:bottom w:val="none" w:sz="0" w:space="0" w:color="auto"/>
            <w:right w:val="none" w:sz="0" w:space="0" w:color="auto"/>
          </w:divBdr>
        </w:div>
        <w:div w:id="1429161500">
          <w:marLeft w:val="480"/>
          <w:marRight w:val="0"/>
          <w:marTop w:val="0"/>
          <w:marBottom w:val="0"/>
          <w:divBdr>
            <w:top w:val="none" w:sz="0" w:space="0" w:color="auto"/>
            <w:left w:val="none" w:sz="0" w:space="0" w:color="auto"/>
            <w:bottom w:val="none" w:sz="0" w:space="0" w:color="auto"/>
            <w:right w:val="none" w:sz="0" w:space="0" w:color="auto"/>
          </w:divBdr>
        </w:div>
        <w:div w:id="1239708008">
          <w:marLeft w:val="480"/>
          <w:marRight w:val="0"/>
          <w:marTop w:val="0"/>
          <w:marBottom w:val="0"/>
          <w:divBdr>
            <w:top w:val="none" w:sz="0" w:space="0" w:color="auto"/>
            <w:left w:val="none" w:sz="0" w:space="0" w:color="auto"/>
            <w:bottom w:val="none" w:sz="0" w:space="0" w:color="auto"/>
            <w:right w:val="none" w:sz="0" w:space="0" w:color="auto"/>
          </w:divBdr>
        </w:div>
        <w:div w:id="1289628038">
          <w:marLeft w:val="480"/>
          <w:marRight w:val="0"/>
          <w:marTop w:val="0"/>
          <w:marBottom w:val="0"/>
          <w:divBdr>
            <w:top w:val="none" w:sz="0" w:space="0" w:color="auto"/>
            <w:left w:val="none" w:sz="0" w:space="0" w:color="auto"/>
            <w:bottom w:val="none" w:sz="0" w:space="0" w:color="auto"/>
            <w:right w:val="none" w:sz="0" w:space="0" w:color="auto"/>
          </w:divBdr>
        </w:div>
        <w:div w:id="71239615">
          <w:marLeft w:val="480"/>
          <w:marRight w:val="0"/>
          <w:marTop w:val="0"/>
          <w:marBottom w:val="0"/>
          <w:divBdr>
            <w:top w:val="none" w:sz="0" w:space="0" w:color="auto"/>
            <w:left w:val="none" w:sz="0" w:space="0" w:color="auto"/>
            <w:bottom w:val="none" w:sz="0" w:space="0" w:color="auto"/>
            <w:right w:val="none" w:sz="0" w:space="0" w:color="auto"/>
          </w:divBdr>
        </w:div>
        <w:div w:id="577255392">
          <w:marLeft w:val="480"/>
          <w:marRight w:val="0"/>
          <w:marTop w:val="0"/>
          <w:marBottom w:val="0"/>
          <w:divBdr>
            <w:top w:val="none" w:sz="0" w:space="0" w:color="auto"/>
            <w:left w:val="none" w:sz="0" w:space="0" w:color="auto"/>
            <w:bottom w:val="none" w:sz="0" w:space="0" w:color="auto"/>
            <w:right w:val="none" w:sz="0" w:space="0" w:color="auto"/>
          </w:divBdr>
        </w:div>
        <w:div w:id="781996507">
          <w:marLeft w:val="480"/>
          <w:marRight w:val="0"/>
          <w:marTop w:val="0"/>
          <w:marBottom w:val="0"/>
          <w:divBdr>
            <w:top w:val="none" w:sz="0" w:space="0" w:color="auto"/>
            <w:left w:val="none" w:sz="0" w:space="0" w:color="auto"/>
            <w:bottom w:val="none" w:sz="0" w:space="0" w:color="auto"/>
            <w:right w:val="none" w:sz="0" w:space="0" w:color="auto"/>
          </w:divBdr>
        </w:div>
        <w:div w:id="1301838972">
          <w:marLeft w:val="480"/>
          <w:marRight w:val="0"/>
          <w:marTop w:val="0"/>
          <w:marBottom w:val="0"/>
          <w:divBdr>
            <w:top w:val="none" w:sz="0" w:space="0" w:color="auto"/>
            <w:left w:val="none" w:sz="0" w:space="0" w:color="auto"/>
            <w:bottom w:val="none" w:sz="0" w:space="0" w:color="auto"/>
            <w:right w:val="none" w:sz="0" w:space="0" w:color="auto"/>
          </w:divBdr>
        </w:div>
        <w:div w:id="1429808933">
          <w:marLeft w:val="480"/>
          <w:marRight w:val="0"/>
          <w:marTop w:val="0"/>
          <w:marBottom w:val="0"/>
          <w:divBdr>
            <w:top w:val="none" w:sz="0" w:space="0" w:color="auto"/>
            <w:left w:val="none" w:sz="0" w:space="0" w:color="auto"/>
            <w:bottom w:val="none" w:sz="0" w:space="0" w:color="auto"/>
            <w:right w:val="none" w:sz="0" w:space="0" w:color="auto"/>
          </w:divBdr>
        </w:div>
        <w:div w:id="1160924731">
          <w:marLeft w:val="480"/>
          <w:marRight w:val="0"/>
          <w:marTop w:val="0"/>
          <w:marBottom w:val="0"/>
          <w:divBdr>
            <w:top w:val="none" w:sz="0" w:space="0" w:color="auto"/>
            <w:left w:val="none" w:sz="0" w:space="0" w:color="auto"/>
            <w:bottom w:val="none" w:sz="0" w:space="0" w:color="auto"/>
            <w:right w:val="none" w:sz="0" w:space="0" w:color="auto"/>
          </w:divBdr>
        </w:div>
        <w:div w:id="1248727033">
          <w:marLeft w:val="480"/>
          <w:marRight w:val="0"/>
          <w:marTop w:val="0"/>
          <w:marBottom w:val="0"/>
          <w:divBdr>
            <w:top w:val="none" w:sz="0" w:space="0" w:color="auto"/>
            <w:left w:val="none" w:sz="0" w:space="0" w:color="auto"/>
            <w:bottom w:val="none" w:sz="0" w:space="0" w:color="auto"/>
            <w:right w:val="none" w:sz="0" w:space="0" w:color="auto"/>
          </w:divBdr>
        </w:div>
        <w:div w:id="1205362841">
          <w:marLeft w:val="480"/>
          <w:marRight w:val="0"/>
          <w:marTop w:val="0"/>
          <w:marBottom w:val="0"/>
          <w:divBdr>
            <w:top w:val="none" w:sz="0" w:space="0" w:color="auto"/>
            <w:left w:val="none" w:sz="0" w:space="0" w:color="auto"/>
            <w:bottom w:val="none" w:sz="0" w:space="0" w:color="auto"/>
            <w:right w:val="none" w:sz="0" w:space="0" w:color="auto"/>
          </w:divBdr>
        </w:div>
        <w:div w:id="58091686">
          <w:marLeft w:val="480"/>
          <w:marRight w:val="0"/>
          <w:marTop w:val="0"/>
          <w:marBottom w:val="0"/>
          <w:divBdr>
            <w:top w:val="none" w:sz="0" w:space="0" w:color="auto"/>
            <w:left w:val="none" w:sz="0" w:space="0" w:color="auto"/>
            <w:bottom w:val="none" w:sz="0" w:space="0" w:color="auto"/>
            <w:right w:val="none" w:sz="0" w:space="0" w:color="auto"/>
          </w:divBdr>
        </w:div>
        <w:div w:id="1132747527">
          <w:marLeft w:val="480"/>
          <w:marRight w:val="0"/>
          <w:marTop w:val="0"/>
          <w:marBottom w:val="0"/>
          <w:divBdr>
            <w:top w:val="none" w:sz="0" w:space="0" w:color="auto"/>
            <w:left w:val="none" w:sz="0" w:space="0" w:color="auto"/>
            <w:bottom w:val="none" w:sz="0" w:space="0" w:color="auto"/>
            <w:right w:val="none" w:sz="0" w:space="0" w:color="auto"/>
          </w:divBdr>
        </w:div>
        <w:div w:id="907109571">
          <w:marLeft w:val="480"/>
          <w:marRight w:val="0"/>
          <w:marTop w:val="0"/>
          <w:marBottom w:val="0"/>
          <w:divBdr>
            <w:top w:val="none" w:sz="0" w:space="0" w:color="auto"/>
            <w:left w:val="none" w:sz="0" w:space="0" w:color="auto"/>
            <w:bottom w:val="none" w:sz="0" w:space="0" w:color="auto"/>
            <w:right w:val="none" w:sz="0" w:space="0" w:color="auto"/>
          </w:divBdr>
        </w:div>
        <w:div w:id="1041442366">
          <w:marLeft w:val="480"/>
          <w:marRight w:val="0"/>
          <w:marTop w:val="0"/>
          <w:marBottom w:val="0"/>
          <w:divBdr>
            <w:top w:val="none" w:sz="0" w:space="0" w:color="auto"/>
            <w:left w:val="none" w:sz="0" w:space="0" w:color="auto"/>
            <w:bottom w:val="none" w:sz="0" w:space="0" w:color="auto"/>
            <w:right w:val="none" w:sz="0" w:space="0" w:color="auto"/>
          </w:divBdr>
        </w:div>
        <w:div w:id="748040667">
          <w:marLeft w:val="480"/>
          <w:marRight w:val="0"/>
          <w:marTop w:val="0"/>
          <w:marBottom w:val="0"/>
          <w:divBdr>
            <w:top w:val="none" w:sz="0" w:space="0" w:color="auto"/>
            <w:left w:val="none" w:sz="0" w:space="0" w:color="auto"/>
            <w:bottom w:val="none" w:sz="0" w:space="0" w:color="auto"/>
            <w:right w:val="none" w:sz="0" w:space="0" w:color="auto"/>
          </w:divBdr>
        </w:div>
        <w:div w:id="863396459">
          <w:marLeft w:val="480"/>
          <w:marRight w:val="0"/>
          <w:marTop w:val="0"/>
          <w:marBottom w:val="0"/>
          <w:divBdr>
            <w:top w:val="none" w:sz="0" w:space="0" w:color="auto"/>
            <w:left w:val="none" w:sz="0" w:space="0" w:color="auto"/>
            <w:bottom w:val="none" w:sz="0" w:space="0" w:color="auto"/>
            <w:right w:val="none" w:sz="0" w:space="0" w:color="auto"/>
          </w:divBdr>
        </w:div>
        <w:div w:id="1146430346">
          <w:marLeft w:val="480"/>
          <w:marRight w:val="0"/>
          <w:marTop w:val="0"/>
          <w:marBottom w:val="0"/>
          <w:divBdr>
            <w:top w:val="none" w:sz="0" w:space="0" w:color="auto"/>
            <w:left w:val="none" w:sz="0" w:space="0" w:color="auto"/>
            <w:bottom w:val="none" w:sz="0" w:space="0" w:color="auto"/>
            <w:right w:val="none" w:sz="0" w:space="0" w:color="auto"/>
          </w:divBdr>
        </w:div>
        <w:div w:id="1872104640">
          <w:marLeft w:val="480"/>
          <w:marRight w:val="0"/>
          <w:marTop w:val="0"/>
          <w:marBottom w:val="0"/>
          <w:divBdr>
            <w:top w:val="none" w:sz="0" w:space="0" w:color="auto"/>
            <w:left w:val="none" w:sz="0" w:space="0" w:color="auto"/>
            <w:bottom w:val="none" w:sz="0" w:space="0" w:color="auto"/>
            <w:right w:val="none" w:sz="0" w:space="0" w:color="auto"/>
          </w:divBdr>
        </w:div>
        <w:div w:id="931859231">
          <w:marLeft w:val="480"/>
          <w:marRight w:val="0"/>
          <w:marTop w:val="0"/>
          <w:marBottom w:val="0"/>
          <w:divBdr>
            <w:top w:val="none" w:sz="0" w:space="0" w:color="auto"/>
            <w:left w:val="none" w:sz="0" w:space="0" w:color="auto"/>
            <w:bottom w:val="none" w:sz="0" w:space="0" w:color="auto"/>
            <w:right w:val="none" w:sz="0" w:space="0" w:color="auto"/>
          </w:divBdr>
        </w:div>
        <w:div w:id="474683145">
          <w:marLeft w:val="480"/>
          <w:marRight w:val="0"/>
          <w:marTop w:val="0"/>
          <w:marBottom w:val="0"/>
          <w:divBdr>
            <w:top w:val="none" w:sz="0" w:space="0" w:color="auto"/>
            <w:left w:val="none" w:sz="0" w:space="0" w:color="auto"/>
            <w:bottom w:val="none" w:sz="0" w:space="0" w:color="auto"/>
            <w:right w:val="none" w:sz="0" w:space="0" w:color="auto"/>
          </w:divBdr>
        </w:div>
        <w:div w:id="1213469004">
          <w:marLeft w:val="480"/>
          <w:marRight w:val="0"/>
          <w:marTop w:val="0"/>
          <w:marBottom w:val="0"/>
          <w:divBdr>
            <w:top w:val="none" w:sz="0" w:space="0" w:color="auto"/>
            <w:left w:val="none" w:sz="0" w:space="0" w:color="auto"/>
            <w:bottom w:val="none" w:sz="0" w:space="0" w:color="auto"/>
            <w:right w:val="none" w:sz="0" w:space="0" w:color="auto"/>
          </w:divBdr>
        </w:div>
        <w:div w:id="659849057">
          <w:marLeft w:val="480"/>
          <w:marRight w:val="0"/>
          <w:marTop w:val="0"/>
          <w:marBottom w:val="0"/>
          <w:divBdr>
            <w:top w:val="none" w:sz="0" w:space="0" w:color="auto"/>
            <w:left w:val="none" w:sz="0" w:space="0" w:color="auto"/>
            <w:bottom w:val="none" w:sz="0" w:space="0" w:color="auto"/>
            <w:right w:val="none" w:sz="0" w:space="0" w:color="auto"/>
          </w:divBdr>
        </w:div>
        <w:div w:id="1308896175">
          <w:marLeft w:val="480"/>
          <w:marRight w:val="0"/>
          <w:marTop w:val="0"/>
          <w:marBottom w:val="0"/>
          <w:divBdr>
            <w:top w:val="none" w:sz="0" w:space="0" w:color="auto"/>
            <w:left w:val="none" w:sz="0" w:space="0" w:color="auto"/>
            <w:bottom w:val="none" w:sz="0" w:space="0" w:color="auto"/>
            <w:right w:val="none" w:sz="0" w:space="0" w:color="auto"/>
          </w:divBdr>
        </w:div>
        <w:div w:id="1750888497">
          <w:marLeft w:val="480"/>
          <w:marRight w:val="0"/>
          <w:marTop w:val="0"/>
          <w:marBottom w:val="0"/>
          <w:divBdr>
            <w:top w:val="none" w:sz="0" w:space="0" w:color="auto"/>
            <w:left w:val="none" w:sz="0" w:space="0" w:color="auto"/>
            <w:bottom w:val="none" w:sz="0" w:space="0" w:color="auto"/>
            <w:right w:val="none" w:sz="0" w:space="0" w:color="auto"/>
          </w:divBdr>
        </w:div>
        <w:div w:id="720901687">
          <w:marLeft w:val="480"/>
          <w:marRight w:val="0"/>
          <w:marTop w:val="0"/>
          <w:marBottom w:val="0"/>
          <w:divBdr>
            <w:top w:val="none" w:sz="0" w:space="0" w:color="auto"/>
            <w:left w:val="none" w:sz="0" w:space="0" w:color="auto"/>
            <w:bottom w:val="none" w:sz="0" w:space="0" w:color="auto"/>
            <w:right w:val="none" w:sz="0" w:space="0" w:color="auto"/>
          </w:divBdr>
        </w:div>
        <w:div w:id="1422874366">
          <w:marLeft w:val="480"/>
          <w:marRight w:val="0"/>
          <w:marTop w:val="0"/>
          <w:marBottom w:val="0"/>
          <w:divBdr>
            <w:top w:val="none" w:sz="0" w:space="0" w:color="auto"/>
            <w:left w:val="none" w:sz="0" w:space="0" w:color="auto"/>
            <w:bottom w:val="none" w:sz="0" w:space="0" w:color="auto"/>
            <w:right w:val="none" w:sz="0" w:space="0" w:color="auto"/>
          </w:divBdr>
        </w:div>
        <w:div w:id="2118520343">
          <w:marLeft w:val="480"/>
          <w:marRight w:val="0"/>
          <w:marTop w:val="0"/>
          <w:marBottom w:val="0"/>
          <w:divBdr>
            <w:top w:val="none" w:sz="0" w:space="0" w:color="auto"/>
            <w:left w:val="none" w:sz="0" w:space="0" w:color="auto"/>
            <w:bottom w:val="none" w:sz="0" w:space="0" w:color="auto"/>
            <w:right w:val="none" w:sz="0" w:space="0" w:color="auto"/>
          </w:divBdr>
        </w:div>
        <w:div w:id="486553113">
          <w:marLeft w:val="480"/>
          <w:marRight w:val="0"/>
          <w:marTop w:val="0"/>
          <w:marBottom w:val="0"/>
          <w:divBdr>
            <w:top w:val="none" w:sz="0" w:space="0" w:color="auto"/>
            <w:left w:val="none" w:sz="0" w:space="0" w:color="auto"/>
            <w:bottom w:val="none" w:sz="0" w:space="0" w:color="auto"/>
            <w:right w:val="none" w:sz="0" w:space="0" w:color="auto"/>
          </w:divBdr>
        </w:div>
        <w:div w:id="1972443659">
          <w:marLeft w:val="480"/>
          <w:marRight w:val="0"/>
          <w:marTop w:val="0"/>
          <w:marBottom w:val="0"/>
          <w:divBdr>
            <w:top w:val="none" w:sz="0" w:space="0" w:color="auto"/>
            <w:left w:val="none" w:sz="0" w:space="0" w:color="auto"/>
            <w:bottom w:val="none" w:sz="0" w:space="0" w:color="auto"/>
            <w:right w:val="none" w:sz="0" w:space="0" w:color="auto"/>
          </w:divBdr>
        </w:div>
        <w:div w:id="736169449">
          <w:marLeft w:val="480"/>
          <w:marRight w:val="0"/>
          <w:marTop w:val="0"/>
          <w:marBottom w:val="0"/>
          <w:divBdr>
            <w:top w:val="none" w:sz="0" w:space="0" w:color="auto"/>
            <w:left w:val="none" w:sz="0" w:space="0" w:color="auto"/>
            <w:bottom w:val="none" w:sz="0" w:space="0" w:color="auto"/>
            <w:right w:val="none" w:sz="0" w:space="0" w:color="auto"/>
          </w:divBdr>
        </w:div>
        <w:div w:id="761680689">
          <w:marLeft w:val="480"/>
          <w:marRight w:val="0"/>
          <w:marTop w:val="0"/>
          <w:marBottom w:val="0"/>
          <w:divBdr>
            <w:top w:val="none" w:sz="0" w:space="0" w:color="auto"/>
            <w:left w:val="none" w:sz="0" w:space="0" w:color="auto"/>
            <w:bottom w:val="none" w:sz="0" w:space="0" w:color="auto"/>
            <w:right w:val="none" w:sz="0" w:space="0" w:color="auto"/>
          </w:divBdr>
        </w:div>
        <w:div w:id="482896147">
          <w:marLeft w:val="480"/>
          <w:marRight w:val="0"/>
          <w:marTop w:val="0"/>
          <w:marBottom w:val="0"/>
          <w:divBdr>
            <w:top w:val="none" w:sz="0" w:space="0" w:color="auto"/>
            <w:left w:val="none" w:sz="0" w:space="0" w:color="auto"/>
            <w:bottom w:val="none" w:sz="0" w:space="0" w:color="auto"/>
            <w:right w:val="none" w:sz="0" w:space="0" w:color="auto"/>
          </w:divBdr>
        </w:div>
        <w:div w:id="904609617">
          <w:marLeft w:val="480"/>
          <w:marRight w:val="0"/>
          <w:marTop w:val="0"/>
          <w:marBottom w:val="0"/>
          <w:divBdr>
            <w:top w:val="none" w:sz="0" w:space="0" w:color="auto"/>
            <w:left w:val="none" w:sz="0" w:space="0" w:color="auto"/>
            <w:bottom w:val="none" w:sz="0" w:space="0" w:color="auto"/>
            <w:right w:val="none" w:sz="0" w:space="0" w:color="auto"/>
          </w:divBdr>
        </w:div>
        <w:div w:id="325255856">
          <w:marLeft w:val="480"/>
          <w:marRight w:val="0"/>
          <w:marTop w:val="0"/>
          <w:marBottom w:val="0"/>
          <w:divBdr>
            <w:top w:val="none" w:sz="0" w:space="0" w:color="auto"/>
            <w:left w:val="none" w:sz="0" w:space="0" w:color="auto"/>
            <w:bottom w:val="none" w:sz="0" w:space="0" w:color="auto"/>
            <w:right w:val="none" w:sz="0" w:space="0" w:color="auto"/>
          </w:divBdr>
        </w:div>
        <w:div w:id="475951915">
          <w:marLeft w:val="480"/>
          <w:marRight w:val="0"/>
          <w:marTop w:val="0"/>
          <w:marBottom w:val="0"/>
          <w:divBdr>
            <w:top w:val="none" w:sz="0" w:space="0" w:color="auto"/>
            <w:left w:val="none" w:sz="0" w:space="0" w:color="auto"/>
            <w:bottom w:val="none" w:sz="0" w:space="0" w:color="auto"/>
            <w:right w:val="none" w:sz="0" w:space="0" w:color="auto"/>
          </w:divBdr>
        </w:div>
        <w:div w:id="1611550350">
          <w:marLeft w:val="480"/>
          <w:marRight w:val="0"/>
          <w:marTop w:val="0"/>
          <w:marBottom w:val="0"/>
          <w:divBdr>
            <w:top w:val="none" w:sz="0" w:space="0" w:color="auto"/>
            <w:left w:val="none" w:sz="0" w:space="0" w:color="auto"/>
            <w:bottom w:val="none" w:sz="0" w:space="0" w:color="auto"/>
            <w:right w:val="none" w:sz="0" w:space="0" w:color="auto"/>
          </w:divBdr>
        </w:div>
        <w:div w:id="760372968">
          <w:marLeft w:val="480"/>
          <w:marRight w:val="0"/>
          <w:marTop w:val="0"/>
          <w:marBottom w:val="0"/>
          <w:divBdr>
            <w:top w:val="none" w:sz="0" w:space="0" w:color="auto"/>
            <w:left w:val="none" w:sz="0" w:space="0" w:color="auto"/>
            <w:bottom w:val="none" w:sz="0" w:space="0" w:color="auto"/>
            <w:right w:val="none" w:sz="0" w:space="0" w:color="auto"/>
          </w:divBdr>
        </w:div>
        <w:div w:id="62803196">
          <w:marLeft w:val="480"/>
          <w:marRight w:val="0"/>
          <w:marTop w:val="0"/>
          <w:marBottom w:val="0"/>
          <w:divBdr>
            <w:top w:val="none" w:sz="0" w:space="0" w:color="auto"/>
            <w:left w:val="none" w:sz="0" w:space="0" w:color="auto"/>
            <w:bottom w:val="none" w:sz="0" w:space="0" w:color="auto"/>
            <w:right w:val="none" w:sz="0" w:space="0" w:color="auto"/>
          </w:divBdr>
        </w:div>
        <w:div w:id="2019623718">
          <w:marLeft w:val="480"/>
          <w:marRight w:val="0"/>
          <w:marTop w:val="0"/>
          <w:marBottom w:val="0"/>
          <w:divBdr>
            <w:top w:val="none" w:sz="0" w:space="0" w:color="auto"/>
            <w:left w:val="none" w:sz="0" w:space="0" w:color="auto"/>
            <w:bottom w:val="none" w:sz="0" w:space="0" w:color="auto"/>
            <w:right w:val="none" w:sz="0" w:space="0" w:color="auto"/>
          </w:divBdr>
        </w:div>
        <w:div w:id="1620648047">
          <w:marLeft w:val="480"/>
          <w:marRight w:val="0"/>
          <w:marTop w:val="0"/>
          <w:marBottom w:val="0"/>
          <w:divBdr>
            <w:top w:val="none" w:sz="0" w:space="0" w:color="auto"/>
            <w:left w:val="none" w:sz="0" w:space="0" w:color="auto"/>
            <w:bottom w:val="none" w:sz="0" w:space="0" w:color="auto"/>
            <w:right w:val="none" w:sz="0" w:space="0" w:color="auto"/>
          </w:divBdr>
        </w:div>
        <w:div w:id="1136920179">
          <w:marLeft w:val="480"/>
          <w:marRight w:val="0"/>
          <w:marTop w:val="0"/>
          <w:marBottom w:val="0"/>
          <w:divBdr>
            <w:top w:val="none" w:sz="0" w:space="0" w:color="auto"/>
            <w:left w:val="none" w:sz="0" w:space="0" w:color="auto"/>
            <w:bottom w:val="none" w:sz="0" w:space="0" w:color="auto"/>
            <w:right w:val="none" w:sz="0" w:space="0" w:color="auto"/>
          </w:divBdr>
        </w:div>
        <w:div w:id="61604980">
          <w:marLeft w:val="480"/>
          <w:marRight w:val="0"/>
          <w:marTop w:val="0"/>
          <w:marBottom w:val="0"/>
          <w:divBdr>
            <w:top w:val="none" w:sz="0" w:space="0" w:color="auto"/>
            <w:left w:val="none" w:sz="0" w:space="0" w:color="auto"/>
            <w:bottom w:val="none" w:sz="0" w:space="0" w:color="auto"/>
            <w:right w:val="none" w:sz="0" w:space="0" w:color="auto"/>
          </w:divBdr>
        </w:div>
        <w:div w:id="1800099977">
          <w:marLeft w:val="480"/>
          <w:marRight w:val="0"/>
          <w:marTop w:val="0"/>
          <w:marBottom w:val="0"/>
          <w:divBdr>
            <w:top w:val="none" w:sz="0" w:space="0" w:color="auto"/>
            <w:left w:val="none" w:sz="0" w:space="0" w:color="auto"/>
            <w:bottom w:val="none" w:sz="0" w:space="0" w:color="auto"/>
            <w:right w:val="none" w:sz="0" w:space="0" w:color="auto"/>
          </w:divBdr>
        </w:div>
        <w:div w:id="446972486">
          <w:marLeft w:val="480"/>
          <w:marRight w:val="0"/>
          <w:marTop w:val="0"/>
          <w:marBottom w:val="0"/>
          <w:divBdr>
            <w:top w:val="none" w:sz="0" w:space="0" w:color="auto"/>
            <w:left w:val="none" w:sz="0" w:space="0" w:color="auto"/>
            <w:bottom w:val="none" w:sz="0" w:space="0" w:color="auto"/>
            <w:right w:val="none" w:sz="0" w:space="0" w:color="auto"/>
          </w:divBdr>
        </w:div>
      </w:divsChild>
    </w:div>
    <w:div w:id="146018252">
      <w:bodyDiv w:val="1"/>
      <w:marLeft w:val="0"/>
      <w:marRight w:val="0"/>
      <w:marTop w:val="0"/>
      <w:marBottom w:val="0"/>
      <w:divBdr>
        <w:top w:val="none" w:sz="0" w:space="0" w:color="auto"/>
        <w:left w:val="none" w:sz="0" w:space="0" w:color="auto"/>
        <w:bottom w:val="none" w:sz="0" w:space="0" w:color="auto"/>
        <w:right w:val="none" w:sz="0" w:space="0" w:color="auto"/>
      </w:divBdr>
    </w:div>
    <w:div w:id="146171103">
      <w:bodyDiv w:val="1"/>
      <w:marLeft w:val="0"/>
      <w:marRight w:val="0"/>
      <w:marTop w:val="0"/>
      <w:marBottom w:val="0"/>
      <w:divBdr>
        <w:top w:val="none" w:sz="0" w:space="0" w:color="auto"/>
        <w:left w:val="none" w:sz="0" w:space="0" w:color="auto"/>
        <w:bottom w:val="none" w:sz="0" w:space="0" w:color="auto"/>
        <w:right w:val="none" w:sz="0" w:space="0" w:color="auto"/>
      </w:divBdr>
    </w:div>
    <w:div w:id="146284673">
      <w:bodyDiv w:val="1"/>
      <w:marLeft w:val="0"/>
      <w:marRight w:val="0"/>
      <w:marTop w:val="0"/>
      <w:marBottom w:val="0"/>
      <w:divBdr>
        <w:top w:val="none" w:sz="0" w:space="0" w:color="auto"/>
        <w:left w:val="none" w:sz="0" w:space="0" w:color="auto"/>
        <w:bottom w:val="none" w:sz="0" w:space="0" w:color="auto"/>
        <w:right w:val="none" w:sz="0" w:space="0" w:color="auto"/>
      </w:divBdr>
    </w:div>
    <w:div w:id="146433562">
      <w:bodyDiv w:val="1"/>
      <w:marLeft w:val="0"/>
      <w:marRight w:val="0"/>
      <w:marTop w:val="0"/>
      <w:marBottom w:val="0"/>
      <w:divBdr>
        <w:top w:val="none" w:sz="0" w:space="0" w:color="auto"/>
        <w:left w:val="none" w:sz="0" w:space="0" w:color="auto"/>
        <w:bottom w:val="none" w:sz="0" w:space="0" w:color="auto"/>
        <w:right w:val="none" w:sz="0" w:space="0" w:color="auto"/>
      </w:divBdr>
      <w:divsChild>
        <w:div w:id="189729966">
          <w:marLeft w:val="480"/>
          <w:marRight w:val="0"/>
          <w:marTop w:val="0"/>
          <w:marBottom w:val="0"/>
          <w:divBdr>
            <w:top w:val="none" w:sz="0" w:space="0" w:color="auto"/>
            <w:left w:val="none" w:sz="0" w:space="0" w:color="auto"/>
            <w:bottom w:val="none" w:sz="0" w:space="0" w:color="auto"/>
            <w:right w:val="none" w:sz="0" w:space="0" w:color="auto"/>
          </w:divBdr>
        </w:div>
        <w:div w:id="1885368942">
          <w:marLeft w:val="480"/>
          <w:marRight w:val="0"/>
          <w:marTop w:val="0"/>
          <w:marBottom w:val="0"/>
          <w:divBdr>
            <w:top w:val="none" w:sz="0" w:space="0" w:color="auto"/>
            <w:left w:val="none" w:sz="0" w:space="0" w:color="auto"/>
            <w:bottom w:val="none" w:sz="0" w:space="0" w:color="auto"/>
            <w:right w:val="none" w:sz="0" w:space="0" w:color="auto"/>
          </w:divBdr>
        </w:div>
        <w:div w:id="468590082">
          <w:marLeft w:val="480"/>
          <w:marRight w:val="0"/>
          <w:marTop w:val="0"/>
          <w:marBottom w:val="0"/>
          <w:divBdr>
            <w:top w:val="none" w:sz="0" w:space="0" w:color="auto"/>
            <w:left w:val="none" w:sz="0" w:space="0" w:color="auto"/>
            <w:bottom w:val="none" w:sz="0" w:space="0" w:color="auto"/>
            <w:right w:val="none" w:sz="0" w:space="0" w:color="auto"/>
          </w:divBdr>
        </w:div>
        <w:div w:id="1209758770">
          <w:marLeft w:val="480"/>
          <w:marRight w:val="0"/>
          <w:marTop w:val="0"/>
          <w:marBottom w:val="0"/>
          <w:divBdr>
            <w:top w:val="none" w:sz="0" w:space="0" w:color="auto"/>
            <w:left w:val="none" w:sz="0" w:space="0" w:color="auto"/>
            <w:bottom w:val="none" w:sz="0" w:space="0" w:color="auto"/>
            <w:right w:val="none" w:sz="0" w:space="0" w:color="auto"/>
          </w:divBdr>
        </w:div>
        <w:div w:id="1479568934">
          <w:marLeft w:val="480"/>
          <w:marRight w:val="0"/>
          <w:marTop w:val="0"/>
          <w:marBottom w:val="0"/>
          <w:divBdr>
            <w:top w:val="none" w:sz="0" w:space="0" w:color="auto"/>
            <w:left w:val="none" w:sz="0" w:space="0" w:color="auto"/>
            <w:bottom w:val="none" w:sz="0" w:space="0" w:color="auto"/>
            <w:right w:val="none" w:sz="0" w:space="0" w:color="auto"/>
          </w:divBdr>
        </w:div>
        <w:div w:id="1196193447">
          <w:marLeft w:val="480"/>
          <w:marRight w:val="0"/>
          <w:marTop w:val="0"/>
          <w:marBottom w:val="0"/>
          <w:divBdr>
            <w:top w:val="none" w:sz="0" w:space="0" w:color="auto"/>
            <w:left w:val="none" w:sz="0" w:space="0" w:color="auto"/>
            <w:bottom w:val="none" w:sz="0" w:space="0" w:color="auto"/>
            <w:right w:val="none" w:sz="0" w:space="0" w:color="auto"/>
          </w:divBdr>
        </w:div>
        <w:div w:id="161043342">
          <w:marLeft w:val="480"/>
          <w:marRight w:val="0"/>
          <w:marTop w:val="0"/>
          <w:marBottom w:val="0"/>
          <w:divBdr>
            <w:top w:val="none" w:sz="0" w:space="0" w:color="auto"/>
            <w:left w:val="none" w:sz="0" w:space="0" w:color="auto"/>
            <w:bottom w:val="none" w:sz="0" w:space="0" w:color="auto"/>
            <w:right w:val="none" w:sz="0" w:space="0" w:color="auto"/>
          </w:divBdr>
        </w:div>
        <w:div w:id="116532465">
          <w:marLeft w:val="480"/>
          <w:marRight w:val="0"/>
          <w:marTop w:val="0"/>
          <w:marBottom w:val="0"/>
          <w:divBdr>
            <w:top w:val="none" w:sz="0" w:space="0" w:color="auto"/>
            <w:left w:val="none" w:sz="0" w:space="0" w:color="auto"/>
            <w:bottom w:val="none" w:sz="0" w:space="0" w:color="auto"/>
            <w:right w:val="none" w:sz="0" w:space="0" w:color="auto"/>
          </w:divBdr>
        </w:div>
        <w:div w:id="1201433171">
          <w:marLeft w:val="480"/>
          <w:marRight w:val="0"/>
          <w:marTop w:val="0"/>
          <w:marBottom w:val="0"/>
          <w:divBdr>
            <w:top w:val="none" w:sz="0" w:space="0" w:color="auto"/>
            <w:left w:val="none" w:sz="0" w:space="0" w:color="auto"/>
            <w:bottom w:val="none" w:sz="0" w:space="0" w:color="auto"/>
            <w:right w:val="none" w:sz="0" w:space="0" w:color="auto"/>
          </w:divBdr>
        </w:div>
        <w:div w:id="677194885">
          <w:marLeft w:val="480"/>
          <w:marRight w:val="0"/>
          <w:marTop w:val="0"/>
          <w:marBottom w:val="0"/>
          <w:divBdr>
            <w:top w:val="none" w:sz="0" w:space="0" w:color="auto"/>
            <w:left w:val="none" w:sz="0" w:space="0" w:color="auto"/>
            <w:bottom w:val="none" w:sz="0" w:space="0" w:color="auto"/>
            <w:right w:val="none" w:sz="0" w:space="0" w:color="auto"/>
          </w:divBdr>
        </w:div>
        <w:div w:id="242493366">
          <w:marLeft w:val="480"/>
          <w:marRight w:val="0"/>
          <w:marTop w:val="0"/>
          <w:marBottom w:val="0"/>
          <w:divBdr>
            <w:top w:val="none" w:sz="0" w:space="0" w:color="auto"/>
            <w:left w:val="none" w:sz="0" w:space="0" w:color="auto"/>
            <w:bottom w:val="none" w:sz="0" w:space="0" w:color="auto"/>
            <w:right w:val="none" w:sz="0" w:space="0" w:color="auto"/>
          </w:divBdr>
        </w:div>
        <w:div w:id="1965190599">
          <w:marLeft w:val="480"/>
          <w:marRight w:val="0"/>
          <w:marTop w:val="0"/>
          <w:marBottom w:val="0"/>
          <w:divBdr>
            <w:top w:val="none" w:sz="0" w:space="0" w:color="auto"/>
            <w:left w:val="none" w:sz="0" w:space="0" w:color="auto"/>
            <w:bottom w:val="none" w:sz="0" w:space="0" w:color="auto"/>
            <w:right w:val="none" w:sz="0" w:space="0" w:color="auto"/>
          </w:divBdr>
        </w:div>
        <w:div w:id="332225200">
          <w:marLeft w:val="480"/>
          <w:marRight w:val="0"/>
          <w:marTop w:val="0"/>
          <w:marBottom w:val="0"/>
          <w:divBdr>
            <w:top w:val="none" w:sz="0" w:space="0" w:color="auto"/>
            <w:left w:val="none" w:sz="0" w:space="0" w:color="auto"/>
            <w:bottom w:val="none" w:sz="0" w:space="0" w:color="auto"/>
            <w:right w:val="none" w:sz="0" w:space="0" w:color="auto"/>
          </w:divBdr>
        </w:div>
        <w:div w:id="666061115">
          <w:marLeft w:val="480"/>
          <w:marRight w:val="0"/>
          <w:marTop w:val="0"/>
          <w:marBottom w:val="0"/>
          <w:divBdr>
            <w:top w:val="none" w:sz="0" w:space="0" w:color="auto"/>
            <w:left w:val="none" w:sz="0" w:space="0" w:color="auto"/>
            <w:bottom w:val="none" w:sz="0" w:space="0" w:color="auto"/>
            <w:right w:val="none" w:sz="0" w:space="0" w:color="auto"/>
          </w:divBdr>
        </w:div>
        <w:div w:id="62457549">
          <w:marLeft w:val="480"/>
          <w:marRight w:val="0"/>
          <w:marTop w:val="0"/>
          <w:marBottom w:val="0"/>
          <w:divBdr>
            <w:top w:val="none" w:sz="0" w:space="0" w:color="auto"/>
            <w:left w:val="none" w:sz="0" w:space="0" w:color="auto"/>
            <w:bottom w:val="none" w:sz="0" w:space="0" w:color="auto"/>
            <w:right w:val="none" w:sz="0" w:space="0" w:color="auto"/>
          </w:divBdr>
        </w:div>
        <w:div w:id="1822501321">
          <w:marLeft w:val="480"/>
          <w:marRight w:val="0"/>
          <w:marTop w:val="0"/>
          <w:marBottom w:val="0"/>
          <w:divBdr>
            <w:top w:val="none" w:sz="0" w:space="0" w:color="auto"/>
            <w:left w:val="none" w:sz="0" w:space="0" w:color="auto"/>
            <w:bottom w:val="none" w:sz="0" w:space="0" w:color="auto"/>
            <w:right w:val="none" w:sz="0" w:space="0" w:color="auto"/>
          </w:divBdr>
        </w:div>
        <w:div w:id="570309544">
          <w:marLeft w:val="480"/>
          <w:marRight w:val="0"/>
          <w:marTop w:val="0"/>
          <w:marBottom w:val="0"/>
          <w:divBdr>
            <w:top w:val="none" w:sz="0" w:space="0" w:color="auto"/>
            <w:left w:val="none" w:sz="0" w:space="0" w:color="auto"/>
            <w:bottom w:val="none" w:sz="0" w:space="0" w:color="auto"/>
            <w:right w:val="none" w:sz="0" w:space="0" w:color="auto"/>
          </w:divBdr>
        </w:div>
        <w:div w:id="730154837">
          <w:marLeft w:val="480"/>
          <w:marRight w:val="0"/>
          <w:marTop w:val="0"/>
          <w:marBottom w:val="0"/>
          <w:divBdr>
            <w:top w:val="none" w:sz="0" w:space="0" w:color="auto"/>
            <w:left w:val="none" w:sz="0" w:space="0" w:color="auto"/>
            <w:bottom w:val="none" w:sz="0" w:space="0" w:color="auto"/>
            <w:right w:val="none" w:sz="0" w:space="0" w:color="auto"/>
          </w:divBdr>
        </w:div>
        <w:div w:id="531848676">
          <w:marLeft w:val="480"/>
          <w:marRight w:val="0"/>
          <w:marTop w:val="0"/>
          <w:marBottom w:val="0"/>
          <w:divBdr>
            <w:top w:val="none" w:sz="0" w:space="0" w:color="auto"/>
            <w:left w:val="none" w:sz="0" w:space="0" w:color="auto"/>
            <w:bottom w:val="none" w:sz="0" w:space="0" w:color="auto"/>
            <w:right w:val="none" w:sz="0" w:space="0" w:color="auto"/>
          </w:divBdr>
        </w:div>
        <w:div w:id="568072746">
          <w:marLeft w:val="480"/>
          <w:marRight w:val="0"/>
          <w:marTop w:val="0"/>
          <w:marBottom w:val="0"/>
          <w:divBdr>
            <w:top w:val="none" w:sz="0" w:space="0" w:color="auto"/>
            <w:left w:val="none" w:sz="0" w:space="0" w:color="auto"/>
            <w:bottom w:val="none" w:sz="0" w:space="0" w:color="auto"/>
            <w:right w:val="none" w:sz="0" w:space="0" w:color="auto"/>
          </w:divBdr>
        </w:div>
        <w:div w:id="1348404046">
          <w:marLeft w:val="480"/>
          <w:marRight w:val="0"/>
          <w:marTop w:val="0"/>
          <w:marBottom w:val="0"/>
          <w:divBdr>
            <w:top w:val="none" w:sz="0" w:space="0" w:color="auto"/>
            <w:left w:val="none" w:sz="0" w:space="0" w:color="auto"/>
            <w:bottom w:val="none" w:sz="0" w:space="0" w:color="auto"/>
            <w:right w:val="none" w:sz="0" w:space="0" w:color="auto"/>
          </w:divBdr>
        </w:div>
        <w:div w:id="1384983042">
          <w:marLeft w:val="480"/>
          <w:marRight w:val="0"/>
          <w:marTop w:val="0"/>
          <w:marBottom w:val="0"/>
          <w:divBdr>
            <w:top w:val="none" w:sz="0" w:space="0" w:color="auto"/>
            <w:left w:val="none" w:sz="0" w:space="0" w:color="auto"/>
            <w:bottom w:val="none" w:sz="0" w:space="0" w:color="auto"/>
            <w:right w:val="none" w:sz="0" w:space="0" w:color="auto"/>
          </w:divBdr>
        </w:div>
        <w:div w:id="662393471">
          <w:marLeft w:val="480"/>
          <w:marRight w:val="0"/>
          <w:marTop w:val="0"/>
          <w:marBottom w:val="0"/>
          <w:divBdr>
            <w:top w:val="none" w:sz="0" w:space="0" w:color="auto"/>
            <w:left w:val="none" w:sz="0" w:space="0" w:color="auto"/>
            <w:bottom w:val="none" w:sz="0" w:space="0" w:color="auto"/>
            <w:right w:val="none" w:sz="0" w:space="0" w:color="auto"/>
          </w:divBdr>
        </w:div>
        <w:div w:id="2014674838">
          <w:marLeft w:val="480"/>
          <w:marRight w:val="0"/>
          <w:marTop w:val="0"/>
          <w:marBottom w:val="0"/>
          <w:divBdr>
            <w:top w:val="none" w:sz="0" w:space="0" w:color="auto"/>
            <w:left w:val="none" w:sz="0" w:space="0" w:color="auto"/>
            <w:bottom w:val="none" w:sz="0" w:space="0" w:color="auto"/>
            <w:right w:val="none" w:sz="0" w:space="0" w:color="auto"/>
          </w:divBdr>
        </w:div>
        <w:div w:id="1551261565">
          <w:marLeft w:val="480"/>
          <w:marRight w:val="0"/>
          <w:marTop w:val="0"/>
          <w:marBottom w:val="0"/>
          <w:divBdr>
            <w:top w:val="none" w:sz="0" w:space="0" w:color="auto"/>
            <w:left w:val="none" w:sz="0" w:space="0" w:color="auto"/>
            <w:bottom w:val="none" w:sz="0" w:space="0" w:color="auto"/>
            <w:right w:val="none" w:sz="0" w:space="0" w:color="auto"/>
          </w:divBdr>
        </w:div>
        <w:div w:id="1961568677">
          <w:marLeft w:val="480"/>
          <w:marRight w:val="0"/>
          <w:marTop w:val="0"/>
          <w:marBottom w:val="0"/>
          <w:divBdr>
            <w:top w:val="none" w:sz="0" w:space="0" w:color="auto"/>
            <w:left w:val="none" w:sz="0" w:space="0" w:color="auto"/>
            <w:bottom w:val="none" w:sz="0" w:space="0" w:color="auto"/>
            <w:right w:val="none" w:sz="0" w:space="0" w:color="auto"/>
          </w:divBdr>
        </w:div>
        <w:div w:id="916473809">
          <w:marLeft w:val="480"/>
          <w:marRight w:val="0"/>
          <w:marTop w:val="0"/>
          <w:marBottom w:val="0"/>
          <w:divBdr>
            <w:top w:val="none" w:sz="0" w:space="0" w:color="auto"/>
            <w:left w:val="none" w:sz="0" w:space="0" w:color="auto"/>
            <w:bottom w:val="none" w:sz="0" w:space="0" w:color="auto"/>
            <w:right w:val="none" w:sz="0" w:space="0" w:color="auto"/>
          </w:divBdr>
        </w:div>
        <w:div w:id="773208760">
          <w:marLeft w:val="480"/>
          <w:marRight w:val="0"/>
          <w:marTop w:val="0"/>
          <w:marBottom w:val="0"/>
          <w:divBdr>
            <w:top w:val="none" w:sz="0" w:space="0" w:color="auto"/>
            <w:left w:val="none" w:sz="0" w:space="0" w:color="auto"/>
            <w:bottom w:val="none" w:sz="0" w:space="0" w:color="auto"/>
            <w:right w:val="none" w:sz="0" w:space="0" w:color="auto"/>
          </w:divBdr>
        </w:div>
        <w:div w:id="748845426">
          <w:marLeft w:val="480"/>
          <w:marRight w:val="0"/>
          <w:marTop w:val="0"/>
          <w:marBottom w:val="0"/>
          <w:divBdr>
            <w:top w:val="none" w:sz="0" w:space="0" w:color="auto"/>
            <w:left w:val="none" w:sz="0" w:space="0" w:color="auto"/>
            <w:bottom w:val="none" w:sz="0" w:space="0" w:color="auto"/>
            <w:right w:val="none" w:sz="0" w:space="0" w:color="auto"/>
          </w:divBdr>
        </w:div>
        <w:div w:id="632757827">
          <w:marLeft w:val="480"/>
          <w:marRight w:val="0"/>
          <w:marTop w:val="0"/>
          <w:marBottom w:val="0"/>
          <w:divBdr>
            <w:top w:val="none" w:sz="0" w:space="0" w:color="auto"/>
            <w:left w:val="none" w:sz="0" w:space="0" w:color="auto"/>
            <w:bottom w:val="none" w:sz="0" w:space="0" w:color="auto"/>
            <w:right w:val="none" w:sz="0" w:space="0" w:color="auto"/>
          </w:divBdr>
        </w:div>
        <w:div w:id="160196272">
          <w:marLeft w:val="480"/>
          <w:marRight w:val="0"/>
          <w:marTop w:val="0"/>
          <w:marBottom w:val="0"/>
          <w:divBdr>
            <w:top w:val="none" w:sz="0" w:space="0" w:color="auto"/>
            <w:left w:val="none" w:sz="0" w:space="0" w:color="auto"/>
            <w:bottom w:val="none" w:sz="0" w:space="0" w:color="auto"/>
            <w:right w:val="none" w:sz="0" w:space="0" w:color="auto"/>
          </w:divBdr>
        </w:div>
        <w:div w:id="393895528">
          <w:marLeft w:val="480"/>
          <w:marRight w:val="0"/>
          <w:marTop w:val="0"/>
          <w:marBottom w:val="0"/>
          <w:divBdr>
            <w:top w:val="none" w:sz="0" w:space="0" w:color="auto"/>
            <w:left w:val="none" w:sz="0" w:space="0" w:color="auto"/>
            <w:bottom w:val="none" w:sz="0" w:space="0" w:color="auto"/>
            <w:right w:val="none" w:sz="0" w:space="0" w:color="auto"/>
          </w:divBdr>
        </w:div>
        <w:div w:id="1347294631">
          <w:marLeft w:val="480"/>
          <w:marRight w:val="0"/>
          <w:marTop w:val="0"/>
          <w:marBottom w:val="0"/>
          <w:divBdr>
            <w:top w:val="none" w:sz="0" w:space="0" w:color="auto"/>
            <w:left w:val="none" w:sz="0" w:space="0" w:color="auto"/>
            <w:bottom w:val="none" w:sz="0" w:space="0" w:color="auto"/>
            <w:right w:val="none" w:sz="0" w:space="0" w:color="auto"/>
          </w:divBdr>
        </w:div>
        <w:div w:id="639656659">
          <w:marLeft w:val="480"/>
          <w:marRight w:val="0"/>
          <w:marTop w:val="0"/>
          <w:marBottom w:val="0"/>
          <w:divBdr>
            <w:top w:val="none" w:sz="0" w:space="0" w:color="auto"/>
            <w:left w:val="none" w:sz="0" w:space="0" w:color="auto"/>
            <w:bottom w:val="none" w:sz="0" w:space="0" w:color="auto"/>
            <w:right w:val="none" w:sz="0" w:space="0" w:color="auto"/>
          </w:divBdr>
        </w:div>
        <w:div w:id="1852989450">
          <w:marLeft w:val="480"/>
          <w:marRight w:val="0"/>
          <w:marTop w:val="0"/>
          <w:marBottom w:val="0"/>
          <w:divBdr>
            <w:top w:val="none" w:sz="0" w:space="0" w:color="auto"/>
            <w:left w:val="none" w:sz="0" w:space="0" w:color="auto"/>
            <w:bottom w:val="none" w:sz="0" w:space="0" w:color="auto"/>
            <w:right w:val="none" w:sz="0" w:space="0" w:color="auto"/>
          </w:divBdr>
        </w:div>
        <w:div w:id="221992206">
          <w:marLeft w:val="480"/>
          <w:marRight w:val="0"/>
          <w:marTop w:val="0"/>
          <w:marBottom w:val="0"/>
          <w:divBdr>
            <w:top w:val="none" w:sz="0" w:space="0" w:color="auto"/>
            <w:left w:val="none" w:sz="0" w:space="0" w:color="auto"/>
            <w:bottom w:val="none" w:sz="0" w:space="0" w:color="auto"/>
            <w:right w:val="none" w:sz="0" w:space="0" w:color="auto"/>
          </w:divBdr>
        </w:div>
        <w:div w:id="333263778">
          <w:marLeft w:val="480"/>
          <w:marRight w:val="0"/>
          <w:marTop w:val="0"/>
          <w:marBottom w:val="0"/>
          <w:divBdr>
            <w:top w:val="none" w:sz="0" w:space="0" w:color="auto"/>
            <w:left w:val="none" w:sz="0" w:space="0" w:color="auto"/>
            <w:bottom w:val="none" w:sz="0" w:space="0" w:color="auto"/>
            <w:right w:val="none" w:sz="0" w:space="0" w:color="auto"/>
          </w:divBdr>
        </w:div>
        <w:div w:id="1386174566">
          <w:marLeft w:val="480"/>
          <w:marRight w:val="0"/>
          <w:marTop w:val="0"/>
          <w:marBottom w:val="0"/>
          <w:divBdr>
            <w:top w:val="none" w:sz="0" w:space="0" w:color="auto"/>
            <w:left w:val="none" w:sz="0" w:space="0" w:color="auto"/>
            <w:bottom w:val="none" w:sz="0" w:space="0" w:color="auto"/>
            <w:right w:val="none" w:sz="0" w:space="0" w:color="auto"/>
          </w:divBdr>
        </w:div>
        <w:div w:id="1557474856">
          <w:marLeft w:val="480"/>
          <w:marRight w:val="0"/>
          <w:marTop w:val="0"/>
          <w:marBottom w:val="0"/>
          <w:divBdr>
            <w:top w:val="none" w:sz="0" w:space="0" w:color="auto"/>
            <w:left w:val="none" w:sz="0" w:space="0" w:color="auto"/>
            <w:bottom w:val="none" w:sz="0" w:space="0" w:color="auto"/>
            <w:right w:val="none" w:sz="0" w:space="0" w:color="auto"/>
          </w:divBdr>
        </w:div>
        <w:div w:id="942960799">
          <w:marLeft w:val="480"/>
          <w:marRight w:val="0"/>
          <w:marTop w:val="0"/>
          <w:marBottom w:val="0"/>
          <w:divBdr>
            <w:top w:val="none" w:sz="0" w:space="0" w:color="auto"/>
            <w:left w:val="none" w:sz="0" w:space="0" w:color="auto"/>
            <w:bottom w:val="none" w:sz="0" w:space="0" w:color="auto"/>
            <w:right w:val="none" w:sz="0" w:space="0" w:color="auto"/>
          </w:divBdr>
        </w:div>
        <w:div w:id="944657509">
          <w:marLeft w:val="480"/>
          <w:marRight w:val="0"/>
          <w:marTop w:val="0"/>
          <w:marBottom w:val="0"/>
          <w:divBdr>
            <w:top w:val="none" w:sz="0" w:space="0" w:color="auto"/>
            <w:left w:val="none" w:sz="0" w:space="0" w:color="auto"/>
            <w:bottom w:val="none" w:sz="0" w:space="0" w:color="auto"/>
            <w:right w:val="none" w:sz="0" w:space="0" w:color="auto"/>
          </w:divBdr>
        </w:div>
        <w:div w:id="1465150316">
          <w:marLeft w:val="480"/>
          <w:marRight w:val="0"/>
          <w:marTop w:val="0"/>
          <w:marBottom w:val="0"/>
          <w:divBdr>
            <w:top w:val="none" w:sz="0" w:space="0" w:color="auto"/>
            <w:left w:val="none" w:sz="0" w:space="0" w:color="auto"/>
            <w:bottom w:val="none" w:sz="0" w:space="0" w:color="auto"/>
            <w:right w:val="none" w:sz="0" w:space="0" w:color="auto"/>
          </w:divBdr>
        </w:div>
        <w:div w:id="1014041196">
          <w:marLeft w:val="480"/>
          <w:marRight w:val="0"/>
          <w:marTop w:val="0"/>
          <w:marBottom w:val="0"/>
          <w:divBdr>
            <w:top w:val="none" w:sz="0" w:space="0" w:color="auto"/>
            <w:left w:val="none" w:sz="0" w:space="0" w:color="auto"/>
            <w:bottom w:val="none" w:sz="0" w:space="0" w:color="auto"/>
            <w:right w:val="none" w:sz="0" w:space="0" w:color="auto"/>
          </w:divBdr>
        </w:div>
        <w:div w:id="1722048153">
          <w:marLeft w:val="480"/>
          <w:marRight w:val="0"/>
          <w:marTop w:val="0"/>
          <w:marBottom w:val="0"/>
          <w:divBdr>
            <w:top w:val="none" w:sz="0" w:space="0" w:color="auto"/>
            <w:left w:val="none" w:sz="0" w:space="0" w:color="auto"/>
            <w:bottom w:val="none" w:sz="0" w:space="0" w:color="auto"/>
            <w:right w:val="none" w:sz="0" w:space="0" w:color="auto"/>
          </w:divBdr>
        </w:div>
        <w:div w:id="636180119">
          <w:marLeft w:val="480"/>
          <w:marRight w:val="0"/>
          <w:marTop w:val="0"/>
          <w:marBottom w:val="0"/>
          <w:divBdr>
            <w:top w:val="none" w:sz="0" w:space="0" w:color="auto"/>
            <w:left w:val="none" w:sz="0" w:space="0" w:color="auto"/>
            <w:bottom w:val="none" w:sz="0" w:space="0" w:color="auto"/>
            <w:right w:val="none" w:sz="0" w:space="0" w:color="auto"/>
          </w:divBdr>
        </w:div>
        <w:div w:id="1930036894">
          <w:marLeft w:val="480"/>
          <w:marRight w:val="0"/>
          <w:marTop w:val="0"/>
          <w:marBottom w:val="0"/>
          <w:divBdr>
            <w:top w:val="none" w:sz="0" w:space="0" w:color="auto"/>
            <w:left w:val="none" w:sz="0" w:space="0" w:color="auto"/>
            <w:bottom w:val="none" w:sz="0" w:space="0" w:color="auto"/>
            <w:right w:val="none" w:sz="0" w:space="0" w:color="auto"/>
          </w:divBdr>
        </w:div>
        <w:div w:id="1585609662">
          <w:marLeft w:val="480"/>
          <w:marRight w:val="0"/>
          <w:marTop w:val="0"/>
          <w:marBottom w:val="0"/>
          <w:divBdr>
            <w:top w:val="none" w:sz="0" w:space="0" w:color="auto"/>
            <w:left w:val="none" w:sz="0" w:space="0" w:color="auto"/>
            <w:bottom w:val="none" w:sz="0" w:space="0" w:color="auto"/>
            <w:right w:val="none" w:sz="0" w:space="0" w:color="auto"/>
          </w:divBdr>
        </w:div>
        <w:div w:id="1210730583">
          <w:marLeft w:val="480"/>
          <w:marRight w:val="0"/>
          <w:marTop w:val="0"/>
          <w:marBottom w:val="0"/>
          <w:divBdr>
            <w:top w:val="none" w:sz="0" w:space="0" w:color="auto"/>
            <w:left w:val="none" w:sz="0" w:space="0" w:color="auto"/>
            <w:bottom w:val="none" w:sz="0" w:space="0" w:color="auto"/>
            <w:right w:val="none" w:sz="0" w:space="0" w:color="auto"/>
          </w:divBdr>
        </w:div>
        <w:div w:id="1627350012">
          <w:marLeft w:val="480"/>
          <w:marRight w:val="0"/>
          <w:marTop w:val="0"/>
          <w:marBottom w:val="0"/>
          <w:divBdr>
            <w:top w:val="none" w:sz="0" w:space="0" w:color="auto"/>
            <w:left w:val="none" w:sz="0" w:space="0" w:color="auto"/>
            <w:bottom w:val="none" w:sz="0" w:space="0" w:color="auto"/>
            <w:right w:val="none" w:sz="0" w:space="0" w:color="auto"/>
          </w:divBdr>
        </w:div>
        <w:div w:id="1897662621">
          <w:marLeft w:val="480"/>
          <w:marRight w:val="0"/>
          <w:marTop w:val="0"/>
          <w:marBottom w:val="0"/>
          <w:divBdr>
            <w:top w:val="none" w:sz="0" w:space="0" w:color="auto"/>
            <w:left w:val="none" w:sz="0" w:space="0" w:color="auto"/>
            <w:bottom w:val="none" w:sz="0" w:space="0" w:color="auto"/>
            <w:right w:val="none" w:sz="0" w:space="0" w:color="auto"/>
          </w:divBdr>
        </w:div>
        <w:div w:id="2133671162">
          <w:marLeft w:val="480"/>
          <w:marRight w:val="0"/>
          <w:marTop w:val="0"/>
          <w:marBottom w:val="0"/>
          <w:divBdr>
            <w:top w:val="none" w:sz="0" w:space="0" w:color="auto"/>
            <w:left w:val="none" w:sz="0" w:space="0" w:color="auto"/>
            <w:bottom w:val="none" w:sz="0" w:space="0" w:color="auto"/>
            <w:right w:val="none" w:sz="0" w:space="0" w:color="auto"/>
          </w:divBdr>
        </w:div>
        <w:div w:id="1840194117">
          <w:marLeft w:val="480"/>
          <w:marRight w:val="0"/>
          <w:marTop w:val="0"/>
          <w:marBottom w:val="0"/>
          <w:divBdr>
            <w:top w:val="none" w:sz="0" w:space="0" w:color="auto"/>
            <w:left w:val="none" w:sz="0" w:space="0" w:color="auto"/>
            <w:bottom w:val="none" w:sz="0" w:space="0" w:color="auto"/>
            <w:right w:val="none" w:sz="0" w:space="0" w:color="auto"/>
          </w:divBdr>
        </w:div>
        <w:div w:id="1222516857">
          <w:marLeft w:val="480"/>
          <w:marRight w:val="0"/>
          <w:marTop w:val="0"/>
          <w:marBottom w:val="0"/>
          <w:divBdr>
            <w:top w:val="none" w:sz="0" w:space="0" w:color="auto"/>
            <w:left w:val="none" w:sz="0" w:space="0" w:color="auto"/>
            <w:bottom w:val="none" w:sz="0" w:space="0" w:color="auto"/>
            <w:right w:val="none" w:sz="0" w:space="0" w:color="auto"/>
          </w:divBdr>
        </w:div>
        <w:div w:id="1255625618">
          <w:marLeft w:val="480"/>
          <w:marRight w:val="0"/>
          <w:marTop w:val="0"/>
          <w:marBottom w:val="0"/>
          <w:divBdr>
            <w:top w:val="none" w:sz="0" w:space="0" w:color="auto"/>
            <w:left w:val="none" w:sz="0" w:space="0" w:color="auto"/>
            <w:bottom w:val="none" w:sz="0" w:space="0" w:color="auto"/>
            <w:right w:val="none" w:sz="0" w:space="0" w:color="auto"/>
          </w:divBdr>
        </w:div>
        <w:div w:id="973951938">
          <w:marLeft w:val="480"/>
          <w:marRight w:val="0"/>
          <w:marTop w:val="0"/>
          <w:marBottom w:val="0"/>
          <w:divBdr>
            <w:top w:val="none" w:sz="0" w:space="0" w:color="auto"/>
            <w:left w:val="none" w:sz="0" w:space="0" w:color="auto"/>
            <w:bottom w:val="none" w:sz="0" w:space="0" w:color="auto"/>
            <w:right w:val="none" w:sz="0" w:space="0" w:color="auto"/>
          </w:divBdr>
        </w:div>
        <w:div w:id="1658461085">
          <w:marLeft w:val="480"/>
          <w:marRight w:val="0"/>
          <w:marTop w:val="0"/>
          <w:marBottom w:val="0"/>
          <w:divBdr>
            <w:top w:val="none" w:sz="0" w:space="0" w:color="auto"/>
            <w:left w:val="none" w:sz="0" w:space="0" w:color="auto"/>
            <w:bottom w:val="none" w:sz="0" w:space="0" w:color="auto"/>
            <w:right w:val="none" w:sz="0" w:space="0" w:color="auto"/>
          </w:divBdr>
        </w:div>
        <w:div w:id="1875969955">
          <w:marLeft w:val="480"/>
          <w:marRight w:val="0"/>
          <w:marTop w:val="0"/>
          <w:marBottom w:val="0"/>
          <w:divBdr>
            <w:top w:val="none" w:sz="0" w:space="0" w:color="auto"/>
            <w:left w:val="none" w:sz="0" w:space="0" w:color="auto"/>
            <w:bottom w:val="none" w:sz="0" w:space="0" w:color="auto"/>
            <w:right w:val="none" w:sz="0" w:space="0" w:color="auto"/>
          </w:divBdr>
        </w:div>
        <w:div w:id="2044204239">
          <w:marLeft w:val="480"/>
          <w:marRight w:val="0"/>
          <w:marTop w:val="0"/>
          <w:marBottom w:val="0"/>
          <w:divBdr>
            <w:top w:val="none" w:sz="0" w:space="0" w:color="auto"/>
            <w:left w:val="none" w:sz="0" w:space="0" w:color="auto"/>
            <w:bottom w:val="none" w:sz="0" w:space="0" w:color="auto"/>
            <w:right w:val="none" w:sz="0" w:space="0" w:color="auto"/>
          </w:divBdr>
        </w:div>
        <w:div w:id="1146315868">
          <w:marLeft w:val="480"/>
          <w:marRight w:val="0"/>
          <w:marTop w:val="0"/>
          <w:marBottom w:val="0"/>
          <w:divBdr>
            <w:top w:val="none" w:sz="0" w:space="0" w:color="auto"/>
            <w:left w:val="none" w:sz="0" w:space="0" w:color="auto"/>
            <w:bottom w:val="none" w:sz="0" w:space="0" w:color="auto"/>
            <w:right w:val="none" w:sz="0" w:space="0" w:color="auto"/>
          </w:divBdr>
        </w:div>
        <w:div w:id="1269771958">
          <w:marLeft w:val="480"/>
          <w:marRight w:val="0"/>
          <w:marTop w:val="0"/>
          <w:marBottom w:val="0"/>
          <w:divBdr>
            <w:top w:val="none" w:sz="0" w:space="0" w:color="auto"/>
            <w:left w:val="none" w:sz="0" w:space="0" w:color="auto"/>
            <w:bottom w:val="none" w:sz="0" w:space="0" w:color="auto"/>
            <w:right w:val="none" w:sz="0" w:space="0" w:color="auto"/>
          </w:divBdr>
        </w:div>
        <w:div w:id="195195486">
          <w:marLeft w:val="480"/>
          <w:marRight w:val="0"/>
          <w:marTop w:val="0"/>
          <w:marBottom w:val="0"/>
          <w:divBdr>
            <w:top w:val="none" w:sz="0" w:space="0" w:color="auto"/>
            <w:left w:val="none" w:sz="0" w:space="0" w:color="auto"/>
            <w:bottom w:val="none" w:sz="0" w:space="0" w:color="auto"/>
            <w:right w:val="none" w:sz="0" w:space="0" w:color="auto"/>
          </w:divBdr>
        </w:div>
        <w:div w:id="579407703">
          <w:marLeft w:val="480"/>
          <w:marRight w:val="0"/>
          <w:marTop w:val="0"/>
          <w:marBottom w:val="0"/>
          <w:divBdr>
            <w:top w:val="none" w:sz="0" w:space="0" w:color="auto"/>
            <w:left w:val="none" w:sz="0" w:space="0" w:color="auto"/>
            <w:bottom w:val="none" w:sz="0" w:space="0" w:color="auto"/>
            <w:right w:val="none" w:sz="0" w:space="0" w:color="auto"/>
          </w:divBdr>
        </w:div>
      </w:divsChild>
    </w:div>
    <w:div w:id="147089982">
      <w:bodyDiv w:val="1"/>
      <w:marLeft w:val="0"/>
      <w:marRight w:val="0"/>
      <w:marTop w:val="0"/>
      <w:marBottom w:val="0"/>
      <w:divBdr>
        <w:top w:val="none" w:sz="0" w:space="0" w:color="auto"/>
        <w:left w:val="none" w:sz="0" w:space="0" w:color="auto"/>
        <w:bottom w:val="none" w:sz="0" w:space="0" w:color="auto"/>
        <w:right w:val="none" w:sz="0" w:space="0" w:color="auto"/>
      </w:divBdr>
    </w:div>
    <w:div w:id="147283539">
      <w:bodyDiv w:val="1"/>
      <w:marLeft w:val="0"/>
      <w:marRight w:val="0"/>
      <w:marTop w:val="0"/>
      <w:marBottom w:val="0"/>
      <w:divBdr>
        <w:top w:val="none" w:sz="0" w:space="0" w:color="auto"/>
        <w:left w:val="none" w:sz="0" w:space="0" w:color="auto"/>
        <w:bottom w:val="none" w:sz="0" w:space="0" w:color="auto"/>
        <w:right w:val="none" w:sz="0" w:space="0" w:color="auto"/>
      </w:divBdr>
    </w:div>
    <w:div w:id="147329894">
      <w:bodyDiv w:val="1"/>
      <w:marLeft w:val="0"/>
      <w:marRight w:val="0"/>
      <w:marTop w:val="0"/>
      <w:marBottom w:val="0"/>
      <w:divBdr>
        <w:top w:val="none" w:sz="0" w:space="0" w:color="auto"/>
        <w:left w:val="none" w:sz="0" w:space="0" w:color="auto"/>
        <w:bottom w:val="none" w:sz="0" w:space="0" w:color="auto"/>
        <w:right w:val="none" w:sz="0" w:space="0" w:color="auto"/>
      </w:divBdr>
    </w:div>
    <w:div w:id="147483775">
      <w:bodyDiv w:val="1"/>
      <w:marLeft w:val="0"/>
      <w:marRight w:val="0"/>
      <w:marTop w:val="0"/>
      <w:marBottom w:val="0"/>
      <w:divBdr>
        <w:top w:val="none" w:sz="0" w:space="0" w:color="auto"/>
        <w:left w:val="none" w:sz="0" w:space="0" w:color="auto"/>
        <w:bottom w:val="none" w:sz="0" w:space="0" w:color="auto"/>
        <w:right w:val="none" w:sz="0" w:space="0" w:color="auto"/>
      </w:divBdr>
    </w:div>
    <w:div w:id="147793018">
      <w:bodyDiv w:val="1"/>
      <w:marLeft w:val="0"/>
      <w:marRight w:val="0"/>
      <w:marTop w:val="0"/>
      <w:marBottom w:val="0"/>
      <w:divBdr>
        <w:top w:val="none" w:sz="0" w:space="0" w:color="auto"/>
        <w:left w:val="none" w:sz="0" w:space="0" w:color="auto"/>
        <w:bottom w:val="none" w:sz="0" w:space="0" w:color="auto"/>
        <w:right w:val="none" w:sz="0" w:space="0" w:color="auto"/>
      </w:divBdr>
      <w:divsChild>
        <w:div w:id="468981346">
          <w:marLeft w:val="480"/>
          <w:marRight w:val="0"/>
          <w:marTop w:val="0"/>
          <w:marBottom w:val="0"/>
          <w:divBdr>
            <w:top w:val="none" w:sz="0" w:space="0" w:color="auto"/>
            <w:left w:val="none" w:sz="0" w:space="0" w:color="auto"/>
            <w:bottom w:val="none" w:sz="0" w:space="0" w:color="auto"/>
            <w:right w:val="none" w:sz="0" w:space="0" w:color="auto"/>
          </w:divBdr>
        </w:div>
        <w:div w:id="705646011">
          <w:marLeft w:val="480"/>
          <w:marRight w:val="0"/>
          <w:marTop w:val="0"/>
          <w:marBottom w:val="0"/>
          <w:divBdr>
            <w:top w:val="none" w:sz="0" w:space="0" w:color="auto"/>
            <w:left w:val="none" w:sz="0" w:space="0" w:color="auto"/>
            <w:bottom w:val="none" w:sz="0" w:space="0" w:color="auto"/>
            <w:right w:val="none" w:sz="0" w:space="0" w:color="auto"/>
          </w:divBdr>
        </w:div>
        <w:div w:id="688991350">
          <w:marLeft w:val="480"/>
          <w:marRight w:val="0"/>
          <w:marTop w:val="0"/>
          <w:marBottom w:val="0"/>
          <w:divBdr>
            <w:top w:val="none" w:sz="0" w:space="0" w:color="auto"/>
            <w:left w:val="none" w:sz="0" w:space="0" w:color="auto"/>
            <w:bottom w:val="none" w:sz="0" w:space="0" w:color="auto"/>
            <w:right w:val="none" w:sz="0" w:space="0" w:color="auto"/>
          </w:divBdr>
        </w:div>
        <w:div w:id="1073047694">
          <w:marLeft w:val="480"/>
          <w:marRight w:val="0"/>
          <w:marTop w:val="0"/>
          <w:marBottom w:val="0"/>
          <w:divBdr>
            <w:top w:val="none" w:sz="0" w:space="0" w:color="auto"/>
            <w:left w:val="none" w:sz="0" w:space="0" w:color="auto"/>
            <w:bottom w:val="none" w:sz="0" w:space="0" w:color="auto"/>
            <w:right w:val="none" w:sz="0" w:space="0" w:color="auto"/>
          </w:divBdr>
        </w:div>
        <w:div w:id="1143040520">
          <w:marLeft w:val="480"/>
          <w:marRight w:val="0"/>
          <w:marTop w:val="0"/>
          <w:marBottom w:val="0"/>
          <w:divBdr>
            <w:top w:val="none" w:sz="0" w:space="0" w:color="auto"/>
            <w:left w:val="none" w:sz="0" w:space="0" w:color="auto"/>
            <w:bottom w:val="none" w:sz="0" w:space="0" w:color="auto"/>
            <w:right w:val="none" w:sz="0" w:space="0" w:color="auto"/>
          </w:divBdr>
        </w:div>
        <w:div w:id="1452825965">
          <w:marLeft w:val="480"/>
          <w:marRight w:val="0"/>
          <w:marTop w:val="0"/>
          <w:marBottom w:val="0"/>
          <w:divBdr>
            <w:top w:val="none" w:sz="0" w:space="0" w:color="auto"/>
            <w:left w:val="none" w:sz="0" w:space="0" w:color="auto"/>
            <w:bottom w:val="none" w:sz="0" w:space="0" w:color="auto"/>
            <w:right w:val="none" w:sz="0" w:space="0" w:color="auto"/>
          </w:divBdr>
        </w:div>
        <w:div w:id="1221557483">
          <w:marLeft w:val="480"/>
          <w:marRight w:val="0"/>
          <w:marTop w:val="0"/>
          <w:marBottom w:val="0"/>
          <w:divBdr>
            <w:top w:val="none" w:sz="0" w:space="0" w:color="auto"/>
            <w:left w:val="none" w:sz="0" w:space="0" w:color="auto"/>
            <w:bottom w:val="none" w:sz="0" w:space="0" w:color="auto"/>
            <w:right w:val="none" w:sz="0" w:space="0" w:color="auto"/>
          </w:divBdr>
        </w:div>
        <w:div w:id="1844977435">
          <w:marLeft w:val="480"/>
          <w:marRight w:val="0"/>
          <w:marTop w:val="0"/>
          <w:marBottom w:val="0"/>
          <w:divBdr>
            <w:top w:val="none" w:sz="0" w:space="0" w:color="auto"/>
            <w:left w:val="none" w:sz="0" w:space="0" w:color="auto"/>
            <w:bottom w:val="none" w:sz="0" w:space="0" w:color="auto"/>
            <w:right w:val="none" w:sz="0" w:space="0" w:color="auto"/>
          </w:divBdr>
        </w:div>
        <w:div w:id="1601714050">
          <w:marLeft w:val="480"/>
          <w:marRight w:val="0"/>
          <w:marTop w:val="0"/>
          <w:marBottom w:val="0"/>
          <w:divBdr>
            <w:top w:val="none" w:sz="0" w:space="0" w:color="auto"/>
            <w:left w:val="none" w:sz="0" w:space="0" w:color="auto"/>
            <w:bottom w:val="none" w:sz="0" w:space="0" w:color="auto"/>
            <w:right w:val="none" w:sz="0" w:space="0" w:color="auto"/>
          </w:divBdr>
        </w:div>
        <w:div w:id="236328415">
          <w:marLeft w:val="480"/>
          <w:marRight w:val="0"/>
          <w:marTop w:val="0"/>
          <w:marBottom w:val="0"/>
          <w:divBdr>
            <w:top w:val="none" w:sz="0" w:space="0" w:color="auto"/>
            <w:left w:val="none" w:sz="0" w:space="0" w:color="auto"/>
            <w:bottom w:val="none" w:sz="0" w:space="0" w:color="auto"/>
            <w:right w:val="none" w:sz="0" w:space="0" w:color="auto"/>
          </w:divBdr>
        </w:div>
        <w:div w:id="580650530">
          <w:marLeft w:val="480"/>
          <w:marRight w:val="0"/>
          <w:marTop w:val="0"/>
          <w:marBottom w:val="0"/>
          <w:divBdr>
            <w:top w:val="none" w:sz="0" w:space="0" w:color="auto"/>
            <w:left w:val="none" w:sz="0" w:space="0" w:color="auto"/>
            <w:bottom w:val="none" w:sz="0" w:space="0" w:color="auto"/>
            <w:right w:val="none" w:sz="0" w:space="0" w:color="auto"/>
          </w:divBdr>
        </w:div>
        <w:div w:id="1035346063">
          <w:marLeft w:val="480"/>
          <w:marRight w:val="0"/>
          <w:marTop w:val="0"/>
          <w:marBottom w:val="0"/>
          <w:divBdr>
            <w:top w:val="none" w:sz="0" w:space="0" w:color="auto"/>
            <w:left w:val="none" w:sz="0" w:space="0" w:color="auto"/>
            <w:bottom w:val="none" w:sz="0" w:space="0" w:color="auto"/>
            <w:right w:val="none" w:sz="0" w:space="0" w:color="auto"/>
          </w:divBdr>
        </w:div>
        <w:div w:id="542835554">
          <w:marLeft w:val="480"/>
          <w:marRight w:val="0"/>
          <w:marTop w:val="0"/>
          <w:marBottom w:val="0"/>
          <w:divBdr>
            <w:top w:val="none" w:sz="0" w:space="0" w:color="auto"/>
            <w:left w:val="none" w:sz="0" w:space="0" w:color="auto"/>
            <w:bottom w:val="none" w:sz="0" w:space="0" w:color="auto"/>
            <w:right w:val="none" w:sz="0" w:space="0" w:color="auto"/>
          </w:divBdr>
        </w:div>
        <w:div w:id="1035693251">
          <w:marLeft w:val="480"/>
          <w:marRight w:val="0"/>
          <w:marTop w:val="0"/>
          <w:marBottom w:val="0"/>
          <w:divBdr>
            <w:top w:val="none" w:sz="0" w:space="0" w:color="auto"/>
            <w:left w:val="none" w:sz="0" w:space="0" w:color="auto"/>
            <w:bottom w:val="none" w:sz="0" w:space="0" w:color="auto"/>
            <w:right w:val="none" w:sz="0" w:space="0" w:color="auto"/>
          </w:divBdr>
        </w:div>
        <w:div w:id="621231866">
          <w:marLeft w:val="480"/>
          <w:marRight w:val="0"/>
          <w:marTop w:val="0"/>
          <w:marBottom w:val="0"/>
          <w:divBdr>
            <w:top w:val="none" w:sz="0" w:space="0" w:color="auto"/>
            <w:left w:val="none" w:sz="0" w:space="0" w:color="auto"/>
            <w:bottom w:val="none" w:sz="0" w:space="0" w:color="auto"/>
            <w:right w:val="none" w:sz="0" w:space="0" w:color="auto"/>
          </w:divBdr>
        </w:div>
        <w:div w:id="95249527">
          <w:marLeft w:val="480"/>
          <w:marRight w:val="0"/>
          <w:marTop w:val="0"/>
          <w:marBottom w:val="0"/>
          <w:divBdr>
            <w:top w:val="none" w:sz="0" w:space="0" w:color="auto"/>
            <w:left w:val="none" w:sz="0" w:space="0" w:color="auto"/>
            <w:bottom w:val="none" w:sz="0" w:space="0" w:color="auto"/>
            <w:right w:val="none" w:sz="0" w:space="0" w:color="auto"/>
          </w:divBdr>
        </w:div>
        <w:div w:id="1083532092">
          <w:marLeft w:val="480"/>
          <w:marRight w:val="0"/>
          <w:marTop w:val="0"/>
          <w:marBottom w:val="0"/>
          <w:divBdr>
            <w:top w:val="none" w:sz="0" w:space="0" w:color="auto"/>
            <w:left w:val="none" w:sz="0" w:space="0" w:color="auto"/>
            <w:bottom w:val="none" w:sz="0" w:space="0" w:color="auto"/>
            <w:right w:val="none" w:sz="0" w:space="0" w:color="auto"/>
          </w:divBdr>
        </w:div>
        <w:div w:id="692805138">
          <w:marLeft w:val="480"/>
          <w:marRight w:val="0"/>
          <w:marTop w:val="0"/>
          <w:marBottom w:val="0"/>
          <w:divBdr>
            <w:top w:val="none" w:sz="0" w:space="0" w:color="auto"/>
            <w:left w:val="none" w:sz="0" w:space="0" w:color="auto"/>
            <w:bottom w:val="none" w:sz="0" w:space="0" w:color="auto"/>
            <w:right w:val="none" w:sz="0" w:space="0" w:color="auto"/>
          </w:divBdr>
        </w:div>
        <w:div w:id="197158533">
          <w:marLeft w:val="480"/>
          <w:marRight w:val="0"/>
          <w:marTop w:val="0"/>
          <w:marBottom w:val="0"/>
          <w:divBdr>
            <w:top w:val="none" w:sz="0" w:space="0" w:color="auto"/>
            <w:left w:val="none" w:sz="0" w:space="0" w:color="auto"/>
            <w:bottom w:val="none" w:sz="0" w:space="0" w:color="auto"/>
            <w:right w:val="none" w:sz="0" w:space="0" w:color="auto"/>
          </w:divBdr>
        </w:div>
        <w:div w:id="652370461">
          <w:marLeft w:val="480"/>
          <w:marRight w:val="0"/>
          <w:marTop w:val="0"/>
          <w:marBottom w:val="0"/>
          <w:divBdr>
            <w:top w:val="none" w:sz="0" w:space="0" w:color="auto"/>
            <w:left w:val="none" w:sz="0" w:space="0" w:color="auto"/>
            <w:bottom w:val="none" w:sz="0" w:space="0" w:color="auto"/>
            <w:right w:val="none" w:sz="0" w:space="0" w:color="auto"/>
          </w:divBdr>
        </w:div>
        <w:div w:id="145242687">
          <w:marLeft w:val="480"/>
          <w:marRight w:val="0"/>
          <w:marTop w:val="0"/>
          <w:marBottom w:val="0"/>
          <w:divBdr>
            <w:top w:val="none" w:sz="0" w:space="0" w:color="auto"/>
            <w:left w:val="none" w:sz="0" w:space="0" w:color="auto"/>
            <w:bottom w:val="none" w:sz="0" w:space="0" w:color="auto"/>
            <w:right w:val="none" w:sz="0" w:space="0" w:color="auto"/>
          </w:divBdr>
        </w:div>
        <w:div w:id="654534097">
          <w:marLeft w:val="480"/>
          <w:marRight w:val="0"/>
          <w:marTop w:val="0"/>
          <w:marBottom w:val="0"/>
          <w:divBdr>
            <w:top w:val="none" w:sz="0" w:space="0" w:color="auto"/>
            <w:left w:val="none" w:sz="0" w:space="0" w:color="auto"/>
            <w:bottom w:val="none" w:sz="0" w:space="0" w:color="auto"/>
            <w:right w:val="none" w:sz="0" w:space="0" w:color="auto"/>
          </w:divBdr>
        </w:div>
        <w:div w:id="979575969">
          <w:marLeft w:val="480"/>
          <w:marRight w:val="0"/>
          <w:marTop w:val="0"/>
          <w:marBottom w:val="0"/>
          <w:divBdr>
            <w:top w:val="none" w:sz="0" w:space="0" w:color="auto"/>
            <w:left w:val="none" w:sz="0" w:space="0" w:color="auto"/>
            <w:bottom w:val="none" w:sz="0" w:space="0" w:color="auto"/>
            <w:right w:val="none" w:sz="0" w:space="0" w:color="auto"/>
          </w:divBdr>
        </w:div>
        <w:div w:id="891428615">
          <w:marLeft w:val="480"/>
          <w:marRight w:val="0"/>
          <w:marTop w:val="0"/>
          <w:marBottom w:val="0"/>
          <w:divBdr>
            <w:top w:val="none" w:sz="0" w:space="0" w:color="auto"/>
            <w:left w:val="none" w:sz="0" w:space="0" w:color="auto"/>
            <w:bottom w:val="none" w:sz="0" w:space="0" w:color="auto"/>
            <w:right w:val="none" w:sz="0" w:space="0" w:color="auto"/>
          </w:divBdr>
        </w:div>
        <w:div w:id="1497695175">
          <w:marLeft w:val="480"/>
          <w:marRight w:val="0"/>
          <w:marTop w:val="0"/>
          <w:marBottom w:val="0"/>
          <w:divBdr>
            <w:top w:val="none" w:sz="0" w:space="0" w:color="auto"/>
            <w:left w:val="none" w:sz="0" w:space="0" w:color="auto"/>
            <w:bottom w:val="none" w:sz="0" w:space="0" w:color="auto"/>
            <w:right w:val="none" w:sz="0" w:space="0" w:color="auto"/>
          </w:divBdr>
        </w:div>
        <w:div w:id="1929386038">
          <w:marLeft w:val="480"/>
          <w:marRight w:val="0"/>
          <w:marTop w:val="0"/>
          <w:marBottom w:val="0"/>
          <w:divBdr>
            <w:top w:val="none" w:sz="0" w:space="0" w:color="auto"/>
            <w:left w:val="none" w:sz="0" w:space="0" w:color="auto"/>
            <w:bottom w:val="none" w:sz="0" w:space="0" w:color="auto"/>
            <w:right w:val="none" w:sz="0" w:space="0" w:color="auto"/>
          </w:divBdr>
        </w:div>
        <w:div w:id="1287851507">
          <w:marLeft w:val="480"/>
          <w:marRight w:val="0"/>
          <w:marTop w:val="0"/>
          <w:marBottom w:val="0"/>
          <w:divBdr>
            <w:top w:val="none" w:sz="0" w:space="0" w:color="auto"/>
            <w:left w:val="none" w:sz="0" w:space="0" w:color="auto"/>
            <w:bottom w:val="none" w:sz="0" w:space="0" w:color="auto"/>
            <w:right w:val="none" w:sz="0" w:space="0" w:color="auto"/>
          </w:divBdr>
        </w:div>
        <w:div w:id="872376512">
          <w:marLeft w:val="480"/>
          <w:marRight w:val="0"/>
          <w:marTop w:val="0"/>
          <w:marBottom w:val="0"/>
          <w:divBdr>
            <w:top w:val="none" w:sz="0" w:space="0" w:color="auto"/>
            <w:left w:val="none" w:sz="0" w:space="0" w:color="auto"/>
            <w:bottom w:val="none" w:sz="0" w:space="0" w:color="auto"/>
            <w:right w:val="none" w:sz="0" w:space="0" w:color="auto"/>
          </w:divBdr>
        </w:div>
        <w:div w:id="779642653">
          <w:marLeft w:val="480"/>
          <w:marRight w:val="0"/>
          <w:marTop w:val="0"/>
          <w:marBottom w:val="0"/>
          <w:divBdr>
            <w:top w:val="none" w:sz="0" w:space="0" w:color="auto"/>
            <w:left w:val="none" w:sz="0" w:space="0" w:color="auto"/>
            <w:bottom w:val="none" w:sz="0" w:space="0" w:color="auto"/>
            <w:right w:val="none" w:sz="0" w:space="0" w:color="auto"/>
          </w:divBdr>
        </w:div>
        <w:div w:id="2071266850">
          <w:marLeft w:val="480"/>
          <w:marRight w:val="0"/>
          <w:marTop w:val="0"/>
          <w:marBottom w:val="0"/>
          <w:divBdr>
            <w:top w:val="none" w:sz="0" w:space="0" w:color="auto"/>
            <w:left w:val="none" w:sz="0" w:space="0" w:color="auto"/>
            <w:bottom w:val="none" w:sz="0" w:space="0" w:color="auto"/>
            <w:right w:val="none" w:sz="0" w:space="0" w:color="auto"/>
          </w:divBdr>
        </w:div>
        <w:div w:id="1608997188">
          <w:marLeft w:val="480"/>
          <w:marRight w:val="0"/>
          <w:marTop w:val="0"/>
          <w:marBottom w:val="0"/>
          <w:divBdr>
            <w:top w:val="none" w:sz="0" w:space="0" w:color="auto"/>
            <w:left w:val="none" w:sz="0" w:space="0" w:color="auto"/>
            <w:bottom w:val="none" w:sz="0" w:space="0" w:color="auto"/>
            <w:right w:val="none" w:sz="0" w:space="0" w:color="auto"/>
          </w:divBdr>
        </w:div>
        <w:div w:id="599029550">
          <w:marLeft w:val="480"/>
          <w:marRight w:val="0"/>
          <w:marTop w:val="0"/>
          <w:marBottom w:val="0"/>
          <w:divBdr>
            <w:top w:val="none" w:sz="0" w:space="0" w:color="auto"/>
            <w:left w:val="none" w:sz="0" w:space="0" w:color="auto"/>
            <w:bottom w:val="none" w:sz="0" w:space="0" w:color="auto"/>
            <w:right w:val="none" w:sz="0" w:space="0" w:color="auto"/>
          </w:divBdr>
        </w:div>
        <w:div w:id="1158686502">
          <w:marLeft w:val="480"/>
          <w:marRight w:val="0"/>
          <w:marTop w:val="0"/>
          <w:marBottom w:val="0"/>
          <w:divBdr>
            <w:top w:val="none" w:sz="0" w:space="0" w:color="auto"/>
            <w:left w:val="none" w:sz="0" w:space="0" w:color="auto"/>
            <w:bottom w:val="none" w:sz="0" w:space="0" w:color="auto"/>
            <w:right w:val="none" w:sz="0" w:space="0" w:color="auto"/>
          </w:divBdr>
        </w:div>
        <w:div w:id="1821533452">
          <w:marLeft w:val="480"/>
          <w:marRight w:val="0"/>
          <w:marTop w:val="0"/>
          <w:marBottom w:val="0"/>
          <w:divBdr>
            <w:top w:val="none" w:sz="0" w:space="0" w:color="auto"/>
            <w:left w:val="none" w:sz="0" w:space="0" w:color="auto"/>
            <w:bottom w:val="none" w:sz="0" w:space="0" w:color="auto"/>
            <w:right w:val="none" w:sz="0" w:space="0" w:color="auto"/>
          </w:divBdr>
        </w:div>
        <w:div w:id="805703862">
          <w:marLeft w:val="480"/>
          <w:marRight w:val="0"/>
          <w:marTop w:val="0"/>
          <w:marBottom w:val="0"/>
          <w:divBdr>
            <w:top w:val="none" w:sz="0" w:space="0" w:color="auto"/>
            <w:left w:val="none" w:sz="0" w:space="0" w:color="auto"/>
            <w:bottom w:val="none" w:sz="0" w:space="0" w:color="auto"/>
            <w:right w:val="none" w:sz="0" w:space="0" w:color="auto"/>
          </w:divBdr>
        </w:div>
        <w:div w:id="699284151">
          <w:marLeft w:val="480"/>
          <w:marRight w:val="0"/>
          <w:marTop w:val="0"/>
          <w:marBottom w:val="0"/>
          <w:divBdr>
            <w:top w:val="none" w:sz="0" w:space="0" w:color="auto"/>
            <w:left w:val="none" w:sz="0" w:space="0" w:color="auto"/>
            <w:bottom w:val="none" w:sz="0" w:space="0" w:color="auto"/>
            <w:right w:val="none" w:sz="0" w:space="0" w:color="auto"/>
          </w:divBdr>
        </w:div>
        <w:div w:id="152183532">
          <w:marLeft w:val="480"/>
          <w:marRight w:val="0"/>
          <w:marTop w:val="0"/>
          <w:marBottom w:val="0"/>
          <w:divBdr>
            <w:top w:val="none" w:sz="0" w:space="0" w:color="auto"/>
            <w:left w:val="none" w:sz="0" w:space="0" w:color="auto"/>
            <w:bottom w:val="none" w:sz="0" w:space="0" w:color="auto"/>
            <w:right w:val="none" w:sz="0" w:space="0" w:color="auto"/>
          </w:divBdr>
        </w:div>
        <w:div w:id="1371101737">
          <w:marLeft w:val="480"/>
          <w:marRight w:val="0"/>
          <w:marTop w:val="0"/>
          <w:marBottom w:val="0"/>
          <w:divBdr>
            <w:top w:val="none" w:sz="0" w:space="0" w:color="auto"/>
            <w:left w:val="none" w:sz="0" w:space="0" w:color="auto"/>
            <w:bottom w:val="none" w:sz="0" w:space="0" w:color="auto"/>
            <w:right w:val="none" w:sz="0" w:space="0" w:color="auto"/>
          </w:divBdr>
        </w:div>
        <w:div w:id="62264250">
          <w:marLeft w:val="480"/>
          <w:marRight w:val="0"/>
          <w:marTop w:val="0"/>
          <w:marBottom w:val="0"/>
          <w:divBdr>
            <w:top w:val="none" w:sz="0" w:space="0" w:color="auto"/>
            <w:left w:val="none" w:sz="0" w:space="0" w:color="auto"/>
            <w:bottom w:val="none" w:sz="0" w:space="0" w:color="auto"/>
            <w:right w:val="none" w:sz="0" w:space="0" w:color="auto"/>
          </w:divBdr>
        </w:div>
        <w:div w:id="1506702090">
          <w:marLeft w:val="480"/>
          <w:marRight w:val="0"/>
          <w:marTop w:val="0"/>
          <w:marBottom w:val="0"/>
          <w:divBdr>
            <w:top w:val="none" w:sz="0" w:space="0" w:color="auto"/>
            <w:left w:val="none" w:sz="0" w:space="0" w:color="auto"/>
            <w:bottom w:val="none" w:sz="0" w:space="0" w:color="auto"/>
            <w:right w:val="none" w:sz="0" w:space="0" w:color="auto"/>
          </w:divBdr>
        </w:div>
        <w:div w:id="2091123963">
          <w:marLeft w:val="480"/>
          <w:marRight w:val="0"/>
          <w:marTop w:val="0"/>
          <w:marBottom w:val="0"/>
          <w:divBdr>
            <w:top w:val="none" w:sz="0" w:space="0" w:color="auto"/>
            <w:left w:val="none" w:sz="0" w:space="0" w:color="auto"/>
            <w:bottom w:val="none" w:sz="0" w:space="0" w:color="auto"/>
            <w:right w:val="none" w:sz="0" w:space="0" w:color="auto"/>
          </w:divBdr>
        </w:div>
        <w:div w:id="693455931">
          <w:marLeft w:val="480"/>
          <w:marRight w:val="0"/>
          <w:marTop w:val="0"/>
          <w:marBottom w:val="0"/>
          <w:divBdr>
            <w:top w:val="none" w:sz="0" w:space="0" w:color="auto"/>
            <w:left w:val="none" w:sz="0" w:space="0" w:color="auto"/>
            <w:bottom w:val="none" w:sz="0" w:space="0" w:color="auto"/>
            <w:right w:val="none" w:sz="0" w:space="0" w:color="auto"/>
          </w:divBdr>
        </w:div>
        <w:div w:id="300237785">
          <w:marLeft w:val="480"/>
          <w:marRight w:val="0"/>
          <w:marTop w:val="0"/>
          <w:marBottom w:val="0"/>
          <w:divBdr>
            <w:top w:val="none" w:sz="0" w:space="0" w:color="auto"/>
            <w:left w:val="none" w:sz="0" w:space="0" w:color="auto"/>
            <w:bottom w:val="none" w:sz="0" w:space="0" w:color="auto"/>
            <w:right w:val="none" w:sz="0" w:space="0" w:color="auto"/>
          </w:divBdr>
        </w:div>
        <w:div w:id="105779432">
          <w:marLeft w:val="480"/>
          <w:marRight w:val="0"/>
          <w:marTop w:val="0"/>
          <w:marBottom w:val="0"/>
          <w:divBdr>
            <w:top w:val="none" w:sz="0" w:space="0" w:color="auto"/>
            <w:left w:val="none" w:sz="0" w:space="0" w:color="auto"/>
            <w:bottom w:val="none" w:sz="0" w:space="0" w:color="auto"/>
            <w:right w:val="none" w:sz="0" w:space="0" w:color="auto"/>
          </w:divBdr>
        </w:div>
        <w:div w:id="520707534">
          <w:marLeft w:val="480"/>
          <w:marRight w:val="0"/>
          <w:marTop w:val="0"/>
          <w:marBottom w:val="0"/>
          <w:divBdr>
            <w:top w:val="none" w:sz="0" w:space="0" w:color="auto"/>
            <w:left w:val="none" w:sz="0" w:space="0" w:color="auto"/>
            <w:bottom w:val="none" w:sz="0" w:space="0" w:color="auto"/>
            <w:right w:val="none" w:sz="0" w:space="0" w:color="auto"/>
          </w:divBdr>
        </w:div>
        <w:div w:id="950865305">
          <w:marLeft w:val="480"/>
          <w:marRight w:val="0"/>
          <w:marTop w:val="0"/>
          <w:marBottom w:val="0"/>
          <w:divBdr>
            <w:top w:val="none" w:sz="0" w:space="0" w:color="auto"/>
            <w:left w:val="none" w:sz="0" w:space="0" w:color="auto"/>
            <w:bottom w:val="none" w:sz="0" w:space="0" w:color="auto"/>
            <w:right w:val="none" w:sz="0" w:space="0" w:color="auto"/>
          </w:divBdr>
        </w:div>
        <w:div w:id="1138768826">
          <w:marLeft w:val="480"/>
          <w:marRight w:val="0"/>
          <w:marTop w:val="0"/>
          <w:marBottom w:val="0"/>
          <w:divBdr>
            <w:top w:val="none" w:sz="0" w:space="0" w:color="auto"/>
            <w:left w:val="none" w:sz="0" w:space="0" w:color="auto"/>
            <w:bottom w:val="none" w:sz="0" w:space="0" w:color="auto"/>
            <w:right w:val="none" w:sz="0" w:space="0" w:color="auto"/>
          </w:divBdr>
        </w:div>
        <w:div w:id="1680962899">
          <w:marLeft w:val="480"/>
          <w:marRight w:val="0"/>
          <w:marTop w:val="0"/>
          <w:marBottom w:val="0"/>
          <w:divBdr>
            <w:top w:val="none" w:sz="0" w:space="0" w:color="auto"/>
            <w:left w:val="none" w:sz="0" w:space="0" w:color="auto"/>
            <w:bottom w:val="none" w:sz="0" w:space="0" w:color="auto"/>
            <w:right w:val="none" w:sz="0" w:space="0" w:color="auto"/>
          </w:divBdr>
        </w:div>
        <w:div w:id="787431165">
          <w:marLeft w:val="480"/>
          <w:marRight w:val="0"/>
          <w:marTop w:val="0"/>
          <w:marBottom w:val="0"/>
          <w:divBdr>
            <w:top w:val="none" w:sz="0" w:space="0" w:color="auto"/>
            <w:left w:val="none" w:sz="0" w:space="0" w:color="auto"/>
            <w:bottom w:val="none" w:sz="0" w:space="0" w:color="auto"/>
            <w:right w:val="none" w:sz="0" w:space="0" w:color="auto"/>
          </w:divBdr>
        </w:div>
        <w:div w:id="492138990">
          <w:marLeft w:val="480"/>
          <w:marRight w:val="0"/>
          <w:marTop w:val="0"/>
          <w:marBottom w:val="0"/>
          <w:divBdr>
            <w:top w:val="none" w:sz="0" w:space="0" w:color="auto"/>
            <w:left w:val="none" w:sz="0" w:space="0" w:color="auto"/>
            <w:bottom w:val="none" w:sz="0" w:space="0" w:color="auto"/>
            <w:right w:val="none" w:sz="0" w:space="0" w:color="auto"/>
          </w:divBdr>
        </w:div>
        <w:div w:id="1781337084">
          <w:marLeft w:val="480"/>
          <w:marRight w:val="0"/>
          <w:marTop w:val="0"/>
          <w:marBottom w:val="0"/>
          <w:divBdr>
            <w:top w:val="none" w:sz="0" w:space="0" w:color="auto"/>
            <w:left w:val="none" w:sz="0" w:space="0" w:color="auto"/>
            <w:bottom w:val="none" w:sz="0" w:space="0" w:color="auto"/>
            <w:right w:val="none" w:sz="0" w:space="0" w:color="auto"/>
          </w:divBdr>
        </w:div>
        <w:div w:id="1069810837">
          <w:marLeft w:val="480"/>
          <w:marRight w:val="0"/>
          <w:marTop w:val="0"/>
          <w:marBottom w:val="0"/>
          <w:divBdr>
            <w:top w:val="none" w:sz="0" w:space="0" w:color="auto"/>
            <w:left w:val="none" w:sz="0" w:space="0" w:color="auto"/>
            <w:bottom w:val="none" w:sz="0" w:space="0" w:color="auto"/>
            <w:right w:val="none" w:sz="0" w:space="0" w:color="auto"/>
          </w:divBdr>
        </w:div>
        <w:div w:id="1596132279">
          <w:marLeft w:val="480"/>
          <w:marRight w:val="0"/>
          <w:marTop w:val="0"/>
          <w:marBottom w:val="0"/>
          <w:divBdr>
            <w:top w:val="none" w:sz="0" w:space="0" w:color="auto"/>
            <w:left w:val="none" w:sz="0" w:space="0" w:color="auto"/>
            <w:bottom w:val="none" w:sz="0" w:space="0" w:color="auto"/>
            <w:right w:val="none" w:sz="0" w:space="0" w:color="auto"/>
          </w:divBdr>
        </w:div>
        <w:div w:id="1794134591">
          <w:marLeft w:val="480"/>
          <w:marRight w:val="0"/>
          <w:marTop w:val="0"/>
          <w:marBottom w:val="0"/>
          <w:divBdr>
            <w:top w:val="none" w:sz="0" w:space="0" w:color="auto"/>
            <w:left w:val="none" w:sz="0" w:space="0" w:color="auto"/>
            <w:bottom w:val="none" w:sz="0" w:space="0" w:color="auto"/>
            <w:right w:val="none" w:sz="0" w:space="0" w:color="auto"/>
          </w:divBdr>
        </w:div>
        <w:div w:id="1685597733">
          <w:marLeft w:val="480"/>
          <w:marRight w:val="0"/>
          <w:marTop w:val="0"/>
          <w:marBottom w:val="0"/>
          <w:divBdr>
            <w:top w:val="none" w:sz="0" w:space="0" w:color="auto"/>
            <w:left w:val="none" w:sz="0" w:space="0" w:color="auto"/>
            <w:bottom w:val="none" w:sz="0" w:space="0" w:color="auto"/>
            <w:right w:val="none" w:sz="0" w:space="0" w:color="auto"/>
          </w:divBdr>
        </w:div>
        <w:div w:id="1309363773">
          <w:marLeft w:val="480"/>
          <w:marRight w:val="0"/>
          <w:marTop w:val="0"/>
          <w:marBottom w:val="0"/>
          <w:divBdr>
            <w:top w:val="none" w:sz="0" w:space="0" w:color="auto"/>
            <w:left w:val="none" w:sz="0" w:space="0" w:color="auto"/>
            <w:bottom w:val="none" w:sz="0" w:space="0" w:color="auto"/>
            <w:right w:val="none" w:sz="0" w:space="0" w:color="auto"/>
          </w:divBdr>
        </w:div>
        <w:div w:id="411438625">
          <w:marLeft w:val="480"/>
          <w:marRight w:val="0"/>
          <w:marTop w:val="0"/>
          <w:marBottom w:val="0"/>
          <w:divBdr>
            <w:top w:val="none" w:sz="0" w:space="0" w:color="auto"/>
            <w:left w:val="none" w:sz="0" w:space="0" w:color="auto"/>
            <w:bottom w:val="none" w:sz="0" w:space="0" w:color="auto"/>
            <w:right w:val="none" w:sz="0" w:space="0" w:color="auto"/>
          </w:divBdr>
        </w:div>
        <w:div w:id="260457124">
          <w:marLeft w:val="480"/>
          <w:marRight w:val="0"/>
          <w:marTop w:val="0"/>
          <w:marBottom w:val="0"/>
          <w:divBdr>
            <w:top w:val="none" w:sz="0" w:space="0" w:color="auto"/>
            <w:left w:val="none" w:sz="0" w:space="0" w:color="auto"/>
            <w:bottom w:val="none" w:sz="0" w:space="0" w:color="auto"/>
            <w:right w:val="none" w:sz="0" w:space="0" w:color="auto"/>
          </w:divBdr>
        </w:div>
        <w:div w:id="842359414">
          <w:marLeft w:val="480"/>
          <w:marRight w:val="0"/>
          <w:marTop w:val="0"/>
          <w:marBottom w:val="0"/>
          <w:divBdr>
            <w:top w:val="none" w:sz="0" w:space="0" w:color="auto"/>
            <w:left w:val="none" w:sz="0" w:space="0" w:color="auto"/>
            <w:bottom w:val="none" w:sz="0" w:space="0" w:color="auto"/>
            <w:right w:val="none" w:sz="0" w:space="0" w:color="auto"/>
          </w:divBdr>
        </w:div>
        <w:div w:id="1828008380">
          <w:marLeft w:val="480"/>
          <w:marRight w:val="0"/>
          <w:marTop w:val="0"/>
          <w:marBottom w:val="0"/>
          <w:divBdr>
            <w:top w:val="none" w:sz="0" w:space="0" w:color="auto"/>
            <w:left w:val="none" w:sz="0" w:space="0" w:color="auto"/>
            <w:bottom w:val="none" w:sz="0" w:space="0" w:color="auto"/>
            <w:right w:val="none" w:sz="0" w:space="0" w:color="auto"/>
          </w:divBdr>
        </w:div>
        <w:div w:id="54665277">
          <w:marLeft w:val="480"/>
          <w:marRight w:val="0"/>
          <w:marTop w:val="0"/>
          <w:marBottom w:val="0"/>
          <w:divBdr>
            <w:top w:val="none" w:sz="0" w:space="0" w:color="auto"/>
            <w:left w:val="none" w:sz="0" w:space="0" w:color="auto"/>
            <w:bottom w:val="none" w:sz="0" w:space="0" w:color="auto"/>
            <w:right w:val="none" w:sz="0" w:space="0" w:color="auto"/>
          </w:divBdr>
        </w:div>
        <w:div w:id="1200246702">
          <w:marLeft w:val="480"/>
          <w:marRight w:val="0"/>
          <w:marTop w:val="0"/>
          <w:marBottom w:val="0"/>
          <w:divBdr>
            <w:top w:val="none" w:sz="0" w:space="0" w:color="auto"/>
            <w:left w:val="none" w:sz="0" w:space="0" w:color="auto"/>
            <w:bottom w:val="none" w:sz="0" w:space="0" w:color="auto"/>
            <w:right w:val="none" w:sz="0" w:space="0" w:color="auto"/>
          </w:divBdr>
        </w:div>
        <w:div w:id="1829635242">
          <w:marLeft w:val="480"/>
          <w:marRight w:val="0"/>
          <w:marTop w:val="0"/>
          <w:marBottom w:val="0"/>
          <w:divBdr>
            <w:top w:val="none" w:sz="0" w:space="0" w:color="auto"/>
            <w:left w:val="none" w:sz="0" w:space="0" w:color="auto"/>
            <w:bottom w:val="none" w:sz="0" w:space="0" w:color="auto"/>
            <w:right w:val="none" w:sz="0" w:space="0" w:color="auto"/>
          </w:divBdr>
        </w:div>
        <w:div w:id="121923187">
          <w:marLeft w:val="480"/>
          <w:marRight w:val="0"/>
          <w:marTop w:val="0"/>
          <w:marBottom w:val="0"/>
          <w:divBdr>
            <w:top w:val="none" w:sz="0" w:space="0" w:color="auto"/>
            <w:left w:val="none" w:sz="0" w:space="0" w:color="auto"/>
            <w:bottom w:val="none" w:sz="0" w:space="0" w:color="auto"/>
            <w:right w:val="none" w:sz="0" w:space="0" w:color="auto"/>
          </w:divBdr>
        </w:div>
        <w:div w:id="1643196869">
          <w:marLeft w:val="480"/>
          <w:marRight w:val="0"/>
          <w:marTop w:val="0"/>
          <w:marBottom w:val="0"/>
          <w:divBdr>
            <w:top w:val="none" w:sz="0" w:space="0" w:color="auto"/>
            <w:left w:val="none" w:sz="0" w:space="0" w:color="auto"/>
            <w:bottom w:val="none" w:sz="0" w:space="0" w:color="auto"/>
            <w:right w:val="none" w:sz="0" w:space="0" w:color="auto"/>
          </w:divBdr>
        </w:div>
        <w:div w:id="1463495127">
          <w:marLeft w:val="480"/>
          <w:marRight w:val="0"/>
          <w:marTop w:val="0"/>
          <w:marBottom w:val="0"/>
          <w:divBdr>
            <w:top w:val="none" w:sz="0" w:space="0" w:color="auto"/>
            <w:left w:val="none" w:sz="0" w:space="0" w:color="auto"/>
            <w:bottom w:val="none" w:sz="0" w:space="0" w:color="auto"/>
            <w:right w:val="none" w:sz="0" w:space="0" w:color="auto"/>
          </w:divBdr>
        </w:div>
        <w:div w:id="791745756">
          <w:marLeft w:val="480"/>
          <w:marRight w:val="0"/>
          <w:marTop w:val="0"/>
          <w:marBottom w:val="0"/>
          <w:divBdr>
            <w:top w:val="none" w:sz="0" w:space="0" w:color="auto"/>
            <w:left w:val="none" w:sz="0" w:space="0" w:color="auto"/>
            <w:bottom w:val="none" w:sz="0" w:space="0" w:color="auto"/>
            <w:right w:val="none" w:sz="0" w:space="0" w:color="auto"/>
          </w:divBdr>
        </w:div>
        <w:div w:id="1199705538">
          <w:marLeft w:val="480"/>
          <w:marRight w:val="0"/>
          <w:marTop w:val="0"/>
          <w:marBottom w:val="0"/>
          <w:divBdr>
            <w:top w:val="none" w:sz="0" w:space="0" w:color="auto"/>
            <w:left w:val="none" w:sz="0" w:space="0" w:color="auto"/>
            <w:bottom w:val="none" w:sz="0" w:space="0" w:color="auto"/>
            <w:right w:val="none" w:sz="0" w:space="0" w:color="auto"/>
          </w:divBdr>
        </w:div>
        <w:div w:id="1769694774">
          <w:marLeft w:val="480"/>
          <w:marRight w:val="0"/>
          <w:marTop w:val="0"/>
          <w:marBottom w:val="0"/>
          <w:divBdr>
            <w:top w:val="none" w:sz="0" w:space="0" w:color="auto"/>
            <w:left w:val="none" w:sz="0" w:space="0" w:color="auto"/>
            <w:bottom w:val="none" w:sz="0" w:space="0" w:color="auto"/>
            <w:right w:val="none" w:sz="0" w:space="0" w:color="auto"/>
          </w:divBdr>
        </w:div>
        <w:div w:id="1255092258">
          <w:marLeft w:val="480"/>
          <w:marRight w:val="0"/>
          <w:marTop w:val="0"/>
          <w:marBottom w:val="0"/>
          <w:divBdr>
            <w:top w:val="none" w:sz="0" w:space="0" w:color="auto"/>
            <w:left w:val="none" w:sz="0" w:space="0" w:color="auto"/>
            <w:bottom w:val="none" w:sz="0" w:space="0" w:color="auto"/>
            <w:right w:val="none" w:sz="0" w:space="0" w:color="auto"/>
          </w:divBdr>
        </w:div>
        <w:div w:id="345988470">
          <w:marLeft w:val="480"/>
          <w:marRight w:val="0"/>
          <w:marTop w:val="0"/>
          <w:marBottom w:val="0"/>
          <w:divBdr>
            <w:top w:val="none" w:sz="0" w:space="0" w:color="auto"/>
            <w:left w:val="none" w:sz="0" w:space="0" w:color="auto"/>
            <w:bottom w:val="none" w:sz="0" w:space="0" w:color="auto"/>
            <w:right w:val="none" w:sz="0" w:space="0" w:color="auto"/>
          </w:divBdr>
        </w:div>
        <w:div w:id="549267592">
          <w:marLeft w:val="480"/>
          <w:marRight w:val="0"/>
          <w:marTop w:val="0"/>
          <w:marBottom w:val="0"/>
          <w:divBdr>
            <w:top w:val="none" w:sz="0" w:space="0" w:color="auto"/>
            <w:left w:val="none" w:sz="0" w:space="0" w:color="auto"/>
            <w:bottom w:val="none" w:sz="0" w:space="0" w:color="auto"/>
            <w:right w:val="none" w:sz="0" w:space="0" w:color="auto"/>
          </w:divBdr>
        </w:div>
        <w:div w:id="129326857">
          <w:marLeft w:val="480"/>
          <w:marRight w:val="0"/>
          <w:marTop w:val="0"/>
          <w:marBottom w:val="0"/>
          <w:divBdr>
            <w:top w:val="none" w:sz="0" w:space="0" w:color="auto"/>
            <w:left w:val="none" w:sz="0" w:space="0" w:color="auto"/>
            <w:bottom w:val="none" w:sz="0" w:space="0" w:color="auto"/>
            <w:right w:val="none" w:sz="0" w:space="0" w:color="auto"/>
          </w:divBdr>
        </w:div>
        <w:div w:id="143738786">
          <w:marLeft w:val="480"/>
          <w:marRight w:val="0"/>
          <w:marTop w:val="0"/>
          <w:marBottom w:val="0"/>
          <w:divBdr>
            <w:top w:val="none" w:sz="0" w:space="0" w:color="auto"/>
            <w:left w:val="none" w:sz="0" w:space="0" w:color="auto"/>
            <w:bottom w:val="none" w:sz="0" w:space="0" w:color="auto"/>
            <w:right w:val="none" w:sz="0" w:space="0" w:color="auto"/>
          </w:divBdr>
        </w:div>
        <w:div w:id="526717652">
          <w:marLeft w:val="480"/>
          <w:marRight w:val="0"/>
          <w:marTop w:val="0"/>
          <w:marBottom w:val="0"/>
          <w:divBdr>
            <w:top w:val="none" w:sz="0" w:space="0" w:color="auto"/>
            <w:left w:val="none" w:sz="0" w:space="0" w:color="auto"/>
            <w:bottom w:val="none" w:sz="0" w:space="0" w:color="auto"/>
            <w:right w:val="none" w:sz="0" w:space="0" w:color="auto"/>
          </w:divBdr>
        </w:div>
        <w:div w:id="1644895695">
          <w:marLeft w:val="480"/>
          <w:marRight w:val="0"/>
          <w:marTop w:val="0"/>
          <w:marBottom w:val="0"/>
          <w:divBdr>
            <w:top w:val="none" w:sz="0" w:space="0" w:color="auto"/>
            <w:left w:val="none" w:sz="0" w:space="0" w:color="auto"/>
            <w:bottom w:val="none" w:sz="0" w:space="0" w:color="auto"/>
            <w:right w:val="none" w:sz="0" w:space="0" w:color="auto"/>
          </w:divBdr>
        </w:div>
        <w:div w:id="726563352">
          <w:marLeft w:val="480"/>
          <w:marRight w:val="0"/>
          <w:marTop w:val="0"/>
          <w:marBottom w:val="0"/>
          <w:divBdr>
            <w:top w:val="none" w:sz="0" w:space="0" w:color="auto"/>
            <w:left w:val="none" w:sz="0" w:space="0" w:color="auto"/>
            <w:bottom w:val="none" w:sz="0" w:space="0" w:color="auto"/>
            <w:right w:val="none" w:sz="0" w:space="0" w:color="auto"/>
          </w:divBdr>
        </w:div>
        <w:div w:id="117770875">
          <w:marLeft w:val="480"/>
          <w:marRight w:val="0"/>
          <w:marTop w:val="0"/>
          <w:marBottom w:val="0"/>
          <w:divBdr>
            <w:top w:val="none" w:sz="0" w:space="0" w:color="auto"/>
            <w:left w:val="none" w:sz="0" w:space="0" w:color="auto"/>
            <w:bottom w:val="none" w:sz="0" w:space="0" w:color="auto"/>
            <w:right w:val="none" w:sz="0" w:space="0" w:color="auto"/>
          </w:divBdr>
        </w:div>
        <w:div w:id="345913476">
          <w:marLeft w:val="480"/>
          <w:marRight w:val="0"/>
          <w:marTop w:val="0"/>
          <w:marBottom w:val="0"/>
          <w:divBdr>
            <w:top w:val="none" w:sz="0" w:space="0" w:color="auto"/>
            <w:left w:val="none" w:sz="0" w:space="0" w:color="auto"/>
            <w:bottom w:val="none" w:sz="0" w:space="0" w:color="auto"/>
            <w:right w:val="none" w:sz="0" w:space="0" w:color="auto"/>
          </w:divBdr>
        </w:div>
        <w:div w:id="954867961">
          <w:marLeft w:val="480"/>
          <w:marRight w:val="0"/>
          <w:marTop w:val="0"/>
          <w:marBottom w:val="0"/>
          <w:divBdr>
            <w:top w:val="none" w:sz="0" w:space="0" w:color="auto"/>
            <w:left w:val="none" w:sz="0" w:space="0" w:color="auto"/>
            <w:bottom w:val="none" w:sz="0" w:space="0" w:color="auto"/>
            <w:right w:val="none" w:sz="0" w:space="0" w:color="auto"/>
          </w:divBdr>
        </w:div>
        <w:div w:id="1918635724">
          <w:marLeft w:val="480"/>
          <w:marRight w:val="0"/>
          <w:marTop w:val="0"/>
          <w:marBottom w:val="0"/>
          <w:divBdr>
            <w:top w:val="none" w:sz="0" w:space="0" w:color="auto"/>
            <w:left w:val="none" w:sz="0" w:space="0" w:color="auto"/>
            <w:bottom w:val="none" w:sz="0" w:space="0" w:color="auto"/>
            <w:right w:val="none" w:sz="0" w:space="0" w:color="auto"/>
          </w:divBdr>
        </w:div>
        <w:div w:id="1160001986">
          <w:marLeft w:val="480"/>
          <w:marRight w:val="0"/>
          <w:marTop w:val="0"/>
          <w:marBottom w:val="0"/>
          <w:divBdr>
            <w:top w:val="none" w:sz="0" w:space="0" w:color="auto"/>
            <w:left w:val="none" w:sz="0" w:space="0" w:color="auto"/>
            <w:bottom w:val="none" w:sz="0" w:space="0" w:color="auto"/>
            <w:right w:val="none" w:sz="0" w:space="0" w:color="auto"/>
          </w:divBdr>
        </w:div>
        <w:div w:id="1463310957">
          <w:marLeft w:val="480"/>
          <w:marRight w:val="0"/>
          <w:marTop w:val="0"/>
          <w:marBottom w:val="0"/>
          <w:divBdr>
            <w:top w:val="none" w:sz="0" w:space="0" w:color="auto"/>
            <w:left w:val="none" w:sz="0" w:space="0" w:color="auto"/>
            <w:bottom w:val="none" w:sz="0" w:space="0" w:color="auto"/>
            <w:right w:val="none" w:sz="0" w:space="0" w:color="auto"/>
          </w:divBdr>
        </w:div>
        <w:div w:id="734744193">
          <w:marLeft w:val="480"/>
          <w:marRight w:val="0"/>
          <w:marTop w:val="0"/>
          <w:marBottom w:val="0"/>
          <w:divBdr>
            <w:top w:val="none" w:sz="0" w:space="0" w:color="auto"/>
            <w:left w:val="none" w:sz="0" w:space="0" w:color="auto"/>
            <w:bottom w:val="none" w:sz="0" w:space="0" w:color="auto"/>
            <w:right w:val="none" w:sz="0" w:space="0" w:color="auto"/>
          </w:divBdr>
        </w:div>
        <w:div w:id="996878959">
          <w:marLeft w:val="480"/>
          <w:marRight w:val="0"/>
          <w:marTop w:val="0"/>
          <w:marBottom w:val="0"/>
          <w:divBdr>
            <w:top w:val="none" w:sz="0" w:space="0" w:color="auto"/>
            <w:left w:val="none" w:sz="0" w:space="0" w:color="auto"/>
            <w:bottom w:val="none" w:sz="0" w:space="0" w:color="auto"/>
            <w:right w:val="none" w:sz="0" w:space="0" w:color="auto"/>
          </w:divBdr>
        </w:div>
        <w:div w:id="1850217575">
          <w:marLeft w:val="480"/>
          <w:marRight w:val="0"/>
          <w:marTop w:val="0"/>
          <w:marBottom w:val="0"/>
          <w:divBdr>
            <w:top w:val="none" w:sz="0" w:space="0" w:color="auto"/>
            <w:left w:val="none" w:sz="0" w:space="0" w:color="auto"/>
            <w:bottom w:val="none" w:sz="0" w:space="0" w:color="auto"/>
            <w:right w:val="none" w:sz="0" w:space="0" w:color="auto"/>
          </w:divBdr>
        </w:div>
        <w:div w:id="1313293256">
          <w:marLeft w:val="480"/>
          <w:marRight w:val="0"/>
          <w:marTop w:val="0"/>
          <w:marBottom w:val="0"/>
          <w:divBdr>
            <w:top w:val="none" w:sz="0" w:space="0" w:color="auto"/>
            <w:left w:val="none" w:sz="0" w:space="0" w:color="auto"/>
            <w:bottom w:val="none" w:sz="0" w:space="0" w:color="auto"/>
            <w:right w:val="none" w:sz="0" w:space="0" w:color="auto"/>
          </w:divBdr>
        </w:div>
        <w:div w:id="1516648725">
          <w:marLeft w:val="480"/>
          <w:marRight w:val="0"/>
          <w:marTop w:val="0"/>
          <w:marBottom w:val="0"/>
          <w:divBdr>
            <w:top w:val="none" w:sz="0" w:space="0" w:color="auto"/>
            <w:left w:val="none" w:sz="0" w:space="0" w:color="auto"/>
            <w:bottom w:val="none" w:sz="0" w:space="0" w:color="auto"/>
            <w:right w:val="none" w:sz="0" w:space="0" w:color="auto"/>
          </w:divBdr>
        </w:div>
        <w:div w:id="32580596">
          <w:marLeft w:val="480"/>
          <w:marRight w:val="0"/>
          <w:marTop w:val="0"/>
          <w:marBottom w:val="0"/>
          <w:divBdr>
            <w:top w:val="none" w:sz="0" w:space="0" w:color="auto"/>
            <w:left w:val="none" w:sz="0" w:space="0" w:color="auto"/>
            <w:bottom w:val="none" w:sz="0" w:space="0" w:color="auto"/>
            <w:right w:val="none" w:sz="0" w:space="0" w:color="auto"/>
          </w:divBdr>
        </w:div>
        <w:div w:id="1699424390">
          <w:marLeft w:val="480"/>
          <w:marRight w:val="0"/>
          <w:marTop w:val="0"/>
          <w:marBottom w:val="0"/>
          <w:divBdr>
            <w:top w:val="none" w:sz="0" w:space="0" w:color="auto"/>
            <w:left w:val="none" w:sz="0" w:space="0" w:color="auto"/>
            <w:bottom w:val="none" w:sz="0" w:space="0" w:color="auto"/>
            <w:right w:val="none" w:sz="0" w:space="0" w:color="auto"/>
          </w:divBdr>
        </w:div>
        <w:div w:id="635721192">
          <w:marLeft w:val="480"/>
          <w:marRight w:val="0"/>
          <w:marTop w:val="0"/>
          <w:marBottom w:val="0"/>
          <w:divBdr>
            <w:top w:val="none" w:sz="0" w:space="0" w:color="auto"/>
            <w:left w:val="none" w:sz="0" w:space="0" w:color="auto"/>
            <w:bottom w:val="none" w:sz="0" w:space="0" w:color="auto"/>
            <w:right w:val="none" w:sz="0" w:space="0" w:color="auto"/>
          </w:divBdr>
        </w:div>
        <w:div w:id="1376927062">
          <w:marLeft w:val="480"/>
          <w:marRight w:val="0"/>
          <w:marTop w:val="0"/>
          <w:marBottom w:val="0"/>
          <w:divBdr>
            <w:top w:val="none" w:sz="0" w:space="0" w:color="auto"/>
            <w:left w:val="none" w:sz="0" w:space="0" w:color="auto"/>
            <w:bottom w:val="none" w:sz="0" w:space="0" w:color="auto"/>
            <w:right w:val="none" w:sz="0" w:space="0" w:color="auto"/>
          </w:divBdr>
        </w:div>
        <w:div w:id="366372101">
          <w:marLeft w:val="480"/>
          <w:marRight w:val="0"/>
          <w:marTop w:val="0"/>
          <w:marBottom w:val="0"/>
          <w:divBdr>
            <w:top w:val="none" w:sz="0" w:space="0" w:color="auto"/>
            <w:left w:val="none" w:sz="0" w:space="0" w:color="auto"/>
            <w:bottom w:val="none" w:sz="0" w:space="0" w:color="auto"/>
            <w:right w:val="none" w:sz="0" w:space="0" w:color="auto"/>
          </w:divBdr>
        </w:div>
        <w:div w:id="305863551">
          <w:marLeft w:val="480"/>
          <w:marRight w:val="0"/>
          <w:marTop w:val="0"/>
          <w:marBottom w:val="0"/>
          <w:divBdr>
            <w:top w:val="none" w:sz="0" w:space="0" w:color="auto"/>
            <w:left w:val="none" w:sz="0" w:space="0" w:color="auto"/>
            <w:bottom w:val="none" w:sz="0" w:space="0" w:color="auto"/>
            <w:right w:val="none" w:sz="0" w:space="0" w:color="auto"/>
          </w:divBdr>
        </w:div>
        <w:div w:id="1559391531">
          <w:marLeft w:val="480"/>
          <w:marRight w:val="0"/>
          <w:marTop w:val="0"/>
          <w:marBottom w:val="0"/>
          <w:divBdr>
            <w:top w:val="none" w:sz="0" w:space="0" w:color="auto"/>
            <w:left w:val="none" w:sz="0" w:space="0" w:color="auto"/>
            <w:bottom w:val="none" w:sz="0" w:space="0" w:color="auto"/>
            <w:right w:val="none" w:sz="0" w:space="0" w:color="auto"/>
          </w:divBdr>
        </w:div>
        <w:div w:id="1057708542">
          <w:marLeft w:val="480"/>
          <w:marRight w:val="0"/>
          <w:marTop w:val="0"/>
          <w:marBottom w:val="0"/>
          <w:divBdr>
            <w:top w:val="none" w:sz="0" w:space="0" w:color="auto"/>
            <w:left w:val="none" w:sz="0" w:space="0" w:color="auto"/>
            <w:bottom w:val="none" w:sz="0" w:space="0" w:color="auto"/>
            <w:right w:val="none" w:sz="0" w:space="0" w:color="auto"/>
          </w:divBdr>
        </w:div>
      </w:divsChild>
    </w:div>
    <w:div w:id="147986684">
      <w:bodyDiv w:val="1"/>
      <w:marLeft w:val="0"/>
      <w:marRight w:val="0"/>
      <w:marTop w:val="0"/>
      <w:marBottom w:val="0"/>
      <w:divBdr>
        <w:top w:val="none" w:sz="0" w:space="0" w:color="auto"/>
        <w:left w:val="none" w:sz="0" w:space="0" w:color="auto"/>
        <w:bottom w:val="none" w:sz="0" w:space="0" w:color="auto"/>
        <w:right w:val="none" w:sz="0" w:space="0" w:color="auto"/>
      </w:divBdr>
    </w:div>
    <w:div w:id="148254161">
      <w:bodyDiv w:val="1"/>
      <w:marLeft w:val="0"/>
      <w:marRight w:val="0"/>
      <w:marTop w:val="0"/>
      <w:marBottom w:val="0"/>
      <w:divBdr>
        <w:top w:val="none" w:sz="0" w:space="0" w:color="auto"/>
        <w:left w:val="none" w:sz="0" w:space="0" w:color="auto"/>
        <w:bottom w:val="none" w:sz="0" w:space="0" w:color="auto"/>
        <w:right w:val="none" w:sz="0" w:space="0" w:color="auto"/>
      </w:divBdr>
    </w:div>
    <w:div w:id="148595487">
      <w:bodyDiv w:val="1"/>
      <w:marLeft w:val="0"/>
      <w:marRight w:val="0"/>
      <w:marTop w:val="0"/>
      <w:marBottom w:val="0"/>
      <w:divBdr>
        <w:top w:val="none" w:sz="0" w:space="0" w:color="auto"/>
        <w:left w:val="none" w:sz="0" w:space="0" w:color="auto"/>
        <w:bottom w:val="none" w:sz="0" w:space="0" w:color="auto"/>
        <w:right w:val="none" w:sz="0" w:space="0" w:color="auto"/>
      </w:divBdr>
    </w:div>
    <w:div w:id="148599913">
      <w:bodyDiv w:val="1"/>
      <w:marLeft w:val="0"/>
      <w:marRight w:val="0"/>
      <w:marTop w:val="0"/>
      <w:marBottom w:val="0"/>
      <w:divBdr>
        <w:top w:val="none" w:sz="0" w:space="0" w:color="auto"/>
        <w:left w:val="none" w:sz="0" w:space="0" w:color="auto"/>
        <w:bottom w:val="none" w:sz="0" w:space="0" w:color="auto"/>
        <w:right w:val="none" w:sz="0" w:space="0" w:color="auto"/>
      </w:divBdr>
    </w:div>
    <w:div w:id="149097180">
      <w:bodyDiv w:val="1"/>
      <w:marLeft w:val="0"/>
      <w:marRight w:val="0"/>
      <w:marTop w:val="0"/>
      <w:marBottom w:val="0"/>
      <w:divBdr>
        <w:top w:val="none" w:sz="0" w:space="0" w:color="auto"/>
        <w:left w:val="none" w:sz="0" w:space="0" w:color="auto"/>
        <w:bottom w:val="none" w:sz="0" w:space="0" w:color="auto"/>
        <w:right w:val="none" w:sz="0" w:space="0" w:color="auto"/>
      </w:divBdr>
    </w:div>
    <w:div w:id="149368878">
      <w:bodyDiv w:val="1"/>
      <w:marLeft w:val="0"/>
      <w:marRight w:val="0"/>
      <w:marTop w:val="0"/>
      <w:marBottom w:val="0"/>
      <w:divBdr>
        <w:top w:val="none" w:sz="0" w:space="0" w:color="auto"/>
        <w:left w:val="none" w:sz="0" w:space="0" w:color="auto"/>
        <w:bottom w:val="none" w:sz="0" w:space="0" w:color="auto"/>
        <w:right w:val="none" w:sz="0" w:space="0" w:color="auto"/>
      </w:divBdr>
    </w:div>
    <w:div w:id="150026570">
      <w:bodyDiv w:val="1"/>
      <w:marLeft w:val="0"/>
      <w:marRight w:val="0"/>
      <w:marTop w:val="0"/>
      <w:marBottom w:val="0"/>
      <w:divBdr>
        <w:top w:val="none" w:sz="0" w:space="0" w:color="auto"/>
        <w:left w:val="none" w:sz="0" w:space="0" w:color="auto"/>
        <w:bottom w:val="none" w:sz="0" w:space="0" w:color="auto"/>
        <w:right w:val="none" w:sz="0" w:space="0" w:color="auto"/>
      </w:divBdr>
    </w:div>
    <w:div w:id="150026918">
      <w:bodyDiv w:val="1"/>
      <w:marLeft w:val="0"/>
      <w:marRight w:val="0"/>
      <w:marTop w:val="0"/>
      <w:marBottom w:val="0"/>
      <w:divBdr>
        <w:top w:val="none" w:sz="0" w:space="0" w:color="auto"/>
        <w:left w:val="none" w:sz="0" w:space="0" w:color="auto"/>
        <w:bottom w:val="none" w:sz="0" w:space="0" w:color="auto"/>
        <w:right w:val="none" w:sz="0" w:space="0" w:color="auto"/>
      </w:divBdr>
    </w:div>
    <w:div w:id="150104934">
      <w:bodyDiv w:val="1"/>
      <w:marLeft w:val="0"/>
      <w:marRight w:val="0"/>
      <w:marTop w:val="0"/>
      <w:marBottom w:val="0"/>
      <w:divBdr>
        <w:top w:val="none" w:sz="0" w:space="0" w:color="auto"/>
        <w:left w:val="none" w:sz="0" w:space="0" w:color="auto"/>
        <w:bottom w:val="none" w:sz="0" w:space="0" w:color="auto"/>
        <w:right w:val="none" w:sz="0" w:space="0" w:color="auto"/>
      </w:divBdr>
    </w:div>
    <w:div w:id="150175231">
      <w:bodyDiv w:val="1"/>
      <w:marLeft w:val="0"/>
      <w:marRight w:val="0"/>
      <w:marTop w:val="0"/>
      <w:marBottom w:val="0"/>
      <w:divBdr>
        <w:top w:val="none" w:sz="0" w:space="0" w:color="auto"/>
        <w:left w:val="none" w:sz="0" w:space="0" w:color="auto"/>
        <w:bottom w:val="none" w:sz="0" w:space="0" w:color="auto"/>
        <w:right w:val="none" w:sz="0" w:space="0" w:color="auto"/>
      </w:divBdr>
    </w:div>
    <w:div w:id="150874052">
      <w:bodyDiv w:val="1"/>
      <w:marLeft w:val="0"/>
      <w:marRight w:val="0"/>
      <w:marTop w:val="0"/>
      <w:marBottom w:val="0"/>
      <w:divBdr>
        <w:top w:val="none" w:sz="0" w:space="0" w:color="auto"/>
        <w:left w:val="none" w:sz="0" w:space="0" w:color="auto"/>
        <w:bottom w:val="none" w:sz="0" w:space="0" w:color="auto"/>
        <w:right w:val="none" w:sz="0" w:space="0" w:color="auto"/>
      </w:divBdr>
    </w:div>
    <w:div w:id="150875827">
      <w:bodyDiv w:val="1"/>
      <w:marLeft w:val="0"/>
      <w:marRight w:val="0"/>
      <w:marTop w:val="0"/>
      <w:marBottom w:val="0"/>
      <w:divBdr>
        <w:top w:val="none" w:sz="0" w:space="0" w:color="auto"/>
        <w:left w:val="none" w:sz="0" w:space="0" w:color="auto"/>
        <w:bottom w:val="none" w:sz="0" w:space="0" w:color="auto"/>
        <w:right w:val="none" w:sz="0" w:space="0" w:color="auto"/>
      </w:divBdr>
    </w:div>
    <w:div w:id="150948048">
      <w:bodyDiv w:val="1"/>
      <w:marLeft w:val="0"/>
      <w:marRight w:val="0"/>
      <w:marTop w:val="0"/>
      <w:marBottom w:val="0"/>
      <w:divBdr>
        <w:top w:val="none" w:sz="0" w:space="0" w:color="auto"/>
        <w:left w:val="none" w:sz="0" w:space="0" w:color="auto"/>
        <w:bottom w:val="none" w:sz="0" w:space="0" w:color="auto"/>
        <w:right w:val="none" w:sz="0" w:space="0" w:color="auto"/>
      </w:divBdr>
    </w:div>
    <w:div w:id="151214789">
      <w:bodyDiv w:val="1"/>
      <w:marLeft w:val="0"/>
      <w:marRight w:val="0"/>
      <w:marTop w:val="0"/>
      <w:marBottom w:val="0"/>
      <w:divBdr>
        <w:top w:val="none" w:sz="0" w:space="0" w:color="auto"/>
        <w:left w:val="none" w:sz="0" w:space="0" w:color="auto"/>
        <w:bottom w:val="none" w:sz="0" w:space="0" w:color="auto"/>
        <w:right w:val="none" w:sz="0" w:space="0" w:color="auto"/>
      </w:divBdr>
      <w:divsChild>
        <w:div w:id="681006954">
          <w:marLeft w:val="480"/>
          <w:marRight w:val="0"/>
          <w:marTop w:val="0"/>
          <w:marBottom w:val="0"/>
          <w:divBdr>
            <w:top w:val="none" w:sz="0" w:space="0" w:color="auto"/>
            <w:left w:val="none" w:sz="0" w:space="0" w:color="auto"/>
            <w:bottom w:val="none" w:sz="0" w:space="0" w:color="auto"/>
            <w:right w:val="none" w:sz="0" w:space="0" w:color="auto"/>
          </w:divBdr>
        </w:div>
        <w:div w:id="456949683">
          <w:marLeft w:val="480"/>
          <w:marRight w:val="0"/>
          <w:marTop w:val="0"/>
          <w:marBottom w:val="0"/>
          <w:divBdr>
            <w:top w:val="none" w:sz="0" w:space="0" w:color="auto"/>
            <w:left w:val="none" w:sz="0" w:space="0" w:color="auto"/>
            <w:bottom w:val="none" w:sz="0" w:space="0" w:color="auto"/>
            <w:right w:val="none" w:sz="0" w:space="0" w:color="auto"/>
          </w:divBdr>
        </w:div>
        <w:div w:id="677736789">
          <w:marLeft w:val="480"/>
          <w:marRight w:val="0"/>
          <w:marTop w:val="0"/>
          <w:marBottom w:val="0"/>
          <w:divBdr>
            <w:top w:val="none" w:sz="0" w:space="0" w:color="auto"/>
            <w:left w:val="none" w:sz="0" w:space="0" w:color="auto"/>
            <w:bottom w:val="none" w:sz="0" w:space="0" w:color="auto"/>
            <w:right w:val="none" w:sz="0" w:space="0" w:color="auto"/>
          </w:divBdr>
        </w:div>
        <w:div w:id="1893542483">
          <w:marLeft w:val="480"/>
          <w:marRight w:val="0"/>
          <w:marTop w:val="0"/>
          <w:marBottom w:val="0"/>
          <w:divBdr>
            <w:top w:val="none" w:sz="0" w:space="0" w:color="auto"/>
            <w:left w:val="none" w:sz="0" w:space="0" w:color="auto"/>
            <w:bottom w:val="none" w:sz="0" w:space="0" w:color="auto"/>
            <w:right w:val="none" w:sz="0" w:space="0" w:color="auto"/>
          </w:divBdr>
        </w:div>
        <w:div w:id="908419557">
          <w:marLeft w:val="480"/>
          <w:marRight w:val="0"/>
          <w:marTop w:val="0"/>
          <w:marBottom w:val="0"/>
          <w:divBdr>
            <w:top w:val="none" w:sz="0" w:space="0" w:color="auto"/>
            <w:left w:val="none" w:sz="0" w:space="0" w:color="auto"/>
            <w:bottom w:val="none" w:sz="0" w:space="0" w:color="auto"/>
            <w:right w:val="none" w:sz="0" w:space="0" w:color="auto"/>
          </w:divBdr>
        </w:div>
        <w:div w:id="589198659">
          <w:marLeft w:val="480"/>
          <w:marRight w:val="0"/>
          <w:marTop w:val="0"/>
          <w:marBottom w:val="0"/>
          <w:divBdr>
            <w:top w:val="none" w:sz="0" w:space="0" w:color="auto"/>
            <w:left w:val="none" w:sz="0" w:space="0" w:color="auto"/>
            <w:bottom w:val="none" w:sz="0" w:space="0" w:color="auto"/>
            <w:right w:val="none" w:sz="0" w:space="0" w:color="auto"/>
          </w:divBdr>
        </w:div>
        <w:div w:id="701829387">
          <w:marLeft w:val="480"/>
          <w:marRight w:val="0"/>
          <w:marTop w:val="0"/>
          <w:marBottom w:val="0"/>
          <w:divBdr>
            <w:top w:val="none" w:sz="0" w:space="0" w:color="auto"/>
            <w:left w:val="none" w:sz="0" w:space="0" w:color="auto"/>
            <w:bottom w:val="none" w:sz="0" w:space="0" w:color="auto"/>
            <w:right w:val="none" w:sz="0" w:space="0" w:color="auto"/>
          </w:divBdr>
        </w:div>
        <w:div w:id="1729764862">
          <w:marLeft w:val="480"/>
          <w:marRight w:val="0"/>
          <w:marTop w:val="0"/>
          <w:marBottom w:val="0"/>
          <w:divBdr>
            <w:top w:val="none" w:sz="0" w:space="0" w:color="auto"/>
            <w:left w:val="none" w:sz="0" w:space="0" w:color="auto"/>
            <w:bottom w:val="none" w:sz="0" w:space="0" w:color="auto"/>
            <w:right w:val="none" w:sz="0" w:space="0" w:color="auto"/>
          </w:divBdr>
        </w:div>
        <w:div w:id="739908314">
          <w:marLeft w:val="480"/>
          <w:marRight w:val="0"/>
          <w:marTop w:val="0"/>
          <w:marBottom w:val="0"/>
          <w:divBdr>
            <w:top w:val="none" w:sz="0" w:space="0" w:color="auto"/>
            <w:left w:val="none" w:sz="0" w:space="0" w:color="auto"/>
            <w:bottom w:val="none" w:sz="0" w:space="0" w:color="auto"/>
            <w:right w:val="none" w:sz="0" w:space="0" w:color="auto"/>
          </w:divBdr>
        </w:div>
        <w:div w:id="842161440">
          <w:marLeft w:val="480"/>
          <w:marRight w:val="0"/>
          <w:marTop w:val="0"/>
          <w:marBottom w:val="0"/>
          <w:divBdr>
            <w:top w:val="none" w:sz="0" w:space="0" w:color="auto"/>
            <w:left w:val="none" w:sz="0" w:space="0" w:color="auto"/>
            <w:bottom w:val="none" w:sz="0" w:space="0" w:color="auto"/>
            <w:right w:val="none" w:sz="0" w:space="0" w:color="auto"/>
          </w:divBdr>
        </w:div>
        <w:div w:id="889194012">
          <w:marLeft w:val="480"/>
          <w:marRight w:val="0"/>
          <w:marTop w:val="0"/>
          <w:marBottom w:val="0"/>
          <w:divBdr>
            <w:top w:val="none" w:sz="0" w:space="0" w:color="auto"/>
            <w:left w:val="none" w:sz="0" w:space="0" w:color="auto"/>
            <w:bottom w:val="none" w:sz="0" w:space="0" w:color="auto"/>
            <w:right w:val="none" w:sz="0" w:space="0" w:color="auto"/>
          </w:divBdr>
        </w:div>
        <w:div w:id="1464930454">
          <w:marLeft w:val="480"/>
          <w:marRight w:val="0"/>
          <w:marTop w:val="0"/>
          <w:marBottom w:val="0"/>
          <w:divBdr>
            <w:top w:val="none" w:sz="0" w:space="0" w:color="auto"/>
            <w:left w:val="none" w:sz="0" w:space="0" w:color="auto"/>
            <w:bottom w:val="none" w:sz="0" w:space="0" w:color="auto"/>
            <w:right w:val="none" w:sz="0" w:space="0" w:color="auto"/>
          </w:divBdr>
        </w:div>
        <w:div w:id="1772696448">
          <w:marLeft w:val="480"/>
          <w:marRight w:val="0"/>
          <w:marTop w:val="0"/>
          <w:marBottom w:val="0"/>
          <w:divBdr>
            <w:top w:val="none" w:sz="0" w:space="0" w:color="auto"/>
            <w:left w:val="none" w:sz="0" w:space="0" w:color="auto"/>
            <w:bottom w:val="none" w:sz="0" w:space="0" w:color="auto"/>
            <w:right w:val="none" w:sz="0" w:space="0" w:color="auto"/>
          </w:divBdr>
        </w:div>
        <w:div w:id="1574463685">
          <w:marLeft w:val="480"/>
          <w:marRight w:val="0"/>
          <w:marTop w:val="0"/>
          <w:marBottom w:val="0"/>
          <w:divBdr>
            <w:top w:val="none" w:sz="0" w:space="0" w:color="auto"/>
            <w:left w:val="none" w:sz="0" w:space="0" w:color="auto"/>
            <w:bottom w:val="none" w:sz="0" w:space="0" w:color="auto"/>
            <w:right w:val="none" w:sz="0" w:space="0" w:color="auto"/>
          </w:divBdr>
        </w:div>
        <w:div w:id="2047901255">
          <w:marLeft w:val="480"/>
          <w:marRight w:val="0"/>
          <w:marTop w:val="0"/>
          <w:marBottom w:val="0"/>
          <w:divBdr>
            <w:top w:val="none" w:sz="0" w:space="0" w:color="auto"/>
            <w:left w:val="none" w:sz="0" w:space="0" w:color="auto"/>
            <w:bottom w:val="none" w:sz="0" w:space="0" w:color="auto"/>
            <w:right w:val="none" w:sz="0" w:space="0" w:color="auto"/>
          </w:divBdr>
        </w:div>
        <w:div w:id="235435691">
          <w:marLeft w:val="480"/>
          <w:marRight w:val="0"/>
          <w:marTop w:val="0"/>
          <w:marBottom w:val="0"/>
          <w:divBdr>
            <w:top w:val="none" w:sz="0" w:space="0" w:color="auto"/>
            <w:left w:val="none" w:sz="0" w:space="0" w:color="auto"/>
            <w:bottom w:val="none" w:sz="0" w:space="0" w:color="auto"/>
            <w:right w:val="none" w:sz="0" w:space="0" w:color="auto"/>
          </w:divBdr>
        </w:div>
        <w:div w:id="892274472">
          <w:marLeft w:val="480"/>
          <w:marRight w:val="0"/>
          <w:marTop w:val="0"/>
          <w:marBottom w:val="0"/>
          <w:divBdr>
            <w:top w:val="none" w:sz="0" w:space="0" w:color="auto"/>
            <w:left w:val="none" w:sz="0" w:space="0" w:color="auto"/>
            <w:bottom w:val="none" w:sz="0" w:space="0" w:color="auto"/>
            <w:right w:val="none" w:sz="0" w:space="0" w:color="auto"/>
          </w:divBdr>
        </w:div>
        <w:div w:id="411004461">
          <w:marLeft w:val="480"/>
          <w:marRight w:val="0"/>
          <w:marTop w:val="0"/>
          <w:marBottom w:val="0"/>
          <w:divBdr>
            <w:top w:val="none" w:sz="0" w:space="0" w:color="auto"/>
            <w:left w:val="none" w:sz="0" w:space="0" w:color="auto"/>
            <w:bottom w:val="none" w:sz="0" w:space="0" w:color="auto"/>
            <w:right w:val="none" w:sz="0" w:space="0" w:color="auto"/>
          </w:divBdr>
        </w:div>
        <w:div w:id="1404765578">
          <w:marLeft w:val="480"/>
          <w:marRight w:val="0"/>
          <w:marTop w:val="0"/>
          <w:marBottom w:val="0"/>
          <w:divBdr>
            <w:top w:val="none" w:sz="0" w:space="0" w:color="auto"/>
            <w:left w:val="none" w:sz="0" w:space="0" w:color="auto"/>
            <w:bottom w:val="none" w:sz="0" w:space="0" w:color="auto"/>
            <w:right w:val="none" w:sz="0" w:space="0" w:color="auto"/>
          </w:divBdr>
        </w:div>
        <w:div w:id="175265227">
          <w:marLeft w:val="480"/>
          <w:marRight w:val="0"/>
          <w:marTop w:val="0"/>
          <w:marBottom w:val="0"/>
          <w:divBdr>
            <w:top w:val="none" w:sz="0" w:space="0" w:color="auto"/>
            <w:left w:val="none" w:sz="0" w:space="0" w:color="auto"/>
            <w:bottom w:val="none" w:sz="0" w:space="0" w:color="auto"/>
            <w:right w:val="none" w:sz="0" w:space="0" w:color="auto"/>
          </w:divBdr>
        </w:div>
        <w:div w:id="1820656341">
          <w:marLeft w:val="480"/>
          <w:marRight w:val="0"/>
          <w:marTop w:val="0"/>
          <w:marBottom w:val="0"/>
          <w:divBdr>
            <w:top w:val="none" w:sz="0" w:space="0" w:color="auto"/>
            <w:left w:val="none" w:sz="0" w:space="0" w:color="auto"/>
            <w:bottom w:val="none" w:sz="0" w:space="0" w:color="auto"/>
            <w:right w:val="none" w:sz="0" w:space="0" w:color="auto"/>
          </w:divBdr>
        </w:div>
        <w:div w:id="755438041">
          <w:marLeft w:val="480"/>
          <w:marRight w:val="0"/>
          <w:marTop w:val="0"/>
          <w:marBottom w:val="0"/>
          <w:divBdr>
            <w:top w:val="none" w:sz="0" w:space="0" w:color="auto"/>
            <w:left w:val="none" w:sz="0" w:space="0" w:color="auto"/>
            <w:bottom w:val="none" w:sz="0" w:space="0" w:color="auto"/>
            <w:right w:val="none" w:sz="0" w:space="0" w:color="auto"/>
          </w:divBdr>
        </w:div>
        <w:div w:id="1196770245">
          <w:marLeft w:val="480"/>
          <w:marRight w:val="0"/>
          <w:marTop w:val="0"/>
          <w:marBottom w:val="0"/>
          <w:divBdr>
            <w:top w:val="none" w:sz="0" w:space="0" w:color="auto"/>
            <w:left w:val="none" w:sz="0" w:space="0" w:color="auto"/>
            <w:bottom w:val="none" w:sz="0" w:space="0" w:color="auto"/>
            <w:right w:val="none" w:sz="0" w:space="0" w:color="auto"/>
          </w:divBdr>
        </w:div>
        <w:div w:id="2103139654">
          <w:marLeft w:val="480"/>
          <w:marRight w:val="0"/>
          <w:marTop w:val="0"/>
          <w:marBottom w:val="0"/>
          <w:divBdr>
            <w:top w:val="none" w:sz="0" w:space="0" w:color="auto"/>
            <w:left w:val="none" w:sz="0" w:space="0" w:color="auto"/>
            <w:bottom w:val="none" w:sz="0" w:space="0" w:color="auto"/>
            <w:right w:val="none" w:sz="0" w:space="0" w:color="auto"/>
          </w:divBdr>
        </w:div>
        <w:div w:id="1515612957">
          <w:marLeft w:val="480"/>
          <w:marRight w:val="0"/>
          <w:marTop w:val="0"/>
          <w:marBottom w:val="0"/>
          <w:divBdr>
            <w:top w:val="none" w:sz="0" w:space="0" w:color="auto"/>
            <w:left w:val="none" w:sz="0" w:space="0" w:color="auto"/>
            <w:bottom w:val="none" w:sz="0" w:space="0" w:color="auto"/>
            <w:right w:val="none" w:sz="0" w:space="0" w:color="auto"/>
          </w:divBdr>
        </w:div>
        <w:div w:id="1747142499">
          <w:marLeft w:val="480"/>
          <w:marRight w:val="0"/>
          <w:marTop w:val="0"/>
          <w:marBottom w:val="0"/>
          <w:divBdr>
            <w:top w:val="none" w:sz="0" w:space="0" w:color="auto"/>
            <w:left w:val="none" w:sz="0" w:space="0" w:color="auto"/>
            <w:bottom w:val="none" w:sz="0" w:space="0" w:color="auto"/>
            <w:right w:val="none" w:sz="0" w:space="0" w:color="auto"/>
          </w:divBdr>
        </w:div>
        <w:div w:id="1074014498">
          <w:marLeft w:val="480"/>
          <w:marRight w:val="0"/>
          <w:marTop w:val="0"/>
          <w:marBottom w:val="0"/>
          <w:divBdr>
            <w:top w:val="none" w:sz="0" w:space="0" w:color="auto"/>
            <w:left w:val="none" w:sz="0" w:space="0" w:color="auto"/>
            <w:bottom w:val="none" w:sz="0" w:space="0" w:color="auto"/>
            <w:right w:val="none" w:sz="0" w:space="0" w:color="auto"/>
          </w:divBdr>
        </w:div>
        <w:div w:id="55982777">
          <w:marLeft w:val="480"/>
          <w:marRight w:val="0"/>
          <w:marTop w:val="0"/>
          <w:marBottom w:val="0"/>
          <w:divBdr>
            <w:top w:val="none" w:sz="0" w:space="0" w:color="auto"/>
            <w:left w:val="none" w:sz="0" w:space="0" w:color="auto"/>
            <w:bottom w:val="none" w:sz="0" w:space="0" w:color="auto"/>
            <w:right w:val="none" w:sz="0" w:space="0" w:color="auto"/>
          </w:divBdr>
        </w:div>
        <w:div w:id="1455948907">
          <w:marLeft w:val="480"/>
          <w:marRight w:val="0"/>
          <w:marTop w:val="0"/>
          <w:marBottom w:val="0"/>
          <w:divBdr>
            <w:top w:val="none" w:sz="0" w:space="0" w:color="auto"/>
            <w:left w:val="none" w:sz="0" w:space="0" w:color="auto"/>
            <w:bottom w:val="none" w:sz="0" w:space="0" w:color="auto"/>
            <w:right w:val="none" w:sz="0" w:space="0" w:color="auto"/>
          </w:divBdr>
        </w:div>
        <w:div w:id="304698258">
          <w:marLeft w:val="480"/>
          <w:marRight w:val="0"/>
          <w:marTop w:val="0"/>
          <w:marBottom w:val="0"/>
          <w:divBdr>
            <w:top w:val="none" w:sz="0" w:space="0" w:color="auto"/>
            <w:left w:val="none" w:sz="0" w:space="0" w:color="auto"/>
            <w:bottom w:val="none" w:sz="0" w:space="0" w:color="auto"/>
            <w:right w:val="none" w:sz="0" w:space="0" w:color="auto"/>
          </w:divBdr>
        </w:div>
        <w:div w:id="522983927">
          <w:marLeft w:val="480"/>
          <w:marRight w:val="0"/>
          <w:marTop w:val="0"/>
          <w:marBottom w:val="0"/>
          <w:divBdr>
            <w:top w:val="none" w:sz="0" w:space="0" w:color="auto"/>
            <w:left w:val="none" w:sz="0" w:space="0" w:color="auto"/>
            <w:bottom w:val="none" w:sz="0" w:space="0" w:color="auto"/>
            <w:right w:val="none" w:sz="0" w:space="0" w:color="auto"/>
          </w:divBdr>
        </w:div>
        <w:div w:id="736591565">
          <w:marLeft w:val="480"/>
          <w:marRight w:val="0"/>
          <w:marTop w:val="0"/>
          <w:marBottom w:val="0"/>
          <w:divBdr>
            <w:top w:val="none" w:sz="0" w:space="0" w:color="auto"/>
            <w:left w:val="none" w:sz="0" w:space="0" w:color="auto"/>
            <w:bottom w:val="none" w:sz="0" w:space="0" w:color="auto"/>
            <w:right w:val="none" w:sz="0" w:space="0" w:color="auto"/>
          </w:divBdr>
        </w:div>
        <w:div w:id="797144616">
          <w:marLeft w:val="480"/>
          <w:marRight w:val="0"/>
          <w:marTop w:val="0"/>
          <w:marBottom w:val="0"/>
          <w:divBdr>
            <w:top w:val="none" w:sz="0" w:space="0" w:color="auto"/>
            <w:left w:val="none" w:sz="0" w:space="0" w:color="auto"/>
            <w:bottom w:val="none" w:sz="0" w:space="0" w:color="auto"/>
            <w:right w:val="none" w:sz="0" w:space="0" w:color="auto"/>
          </w:divBdr>
        </w:div>
        <w:div w:id="101998881">
          <w:marLeft w:val="480"/>
          <w:marRight w:val="0"/>
          <w:marTop w:val="0"/>
          <w:marBottom w:val="0"/>
          <w:divBdr>
            <w:top w:val="none" w:sz="0" w:space="0" w:color="auto"/>
            <w:left w:val="none" w:sz="0" w:space="0" w:color="auto"/>
            <w:bottom w:val="none" w:sz="0" w:space="0" w:color="auto"/>
            <w:right w:val="none" w:sz="0" w:space="0" w:color="auto"/>
          </w:divBdr>
        </w:div>
        <w:div w:id="1212226151">
          <w:marLeft w:val="480"/>
          <w:marRight w:val="0"/>
          <w:marTop w:val="0"/>
          <w:marBottom w:val="0"/>
          <w:divBdr>
            <w:top w:val="none" w:sz="0" w:space="0" w:color="auto"/>
            <w:left w:val="none" w:sz="0" w:space="0" w:color="auto"/>
            <w:bottom w:val="none" w:sz="0" w:space="0" w:color="auto"/>
            <w:right w:val="none" w:sz="0" w:space="0" w:color="auto"/>
          </w:divBdr>
        </w:div>
        <w:div w:id="1676151668">
          <w:marLeft w:val="480"/>
          <w:marRight w:val="0"/>
          <w:marTop w:val="0"/>
          <w:marBottom w:val="0"/>
          <w:divBdr>
            <w:top w:val="none" w:sz="0" w:space="0" w:color="auto"/>
            <w:left w:val="none" w:sz="0" w:space="0" w:color="auto"/>
            <w:bottom w:val="none" w:sz="0" w:space="0" w:color="auto"/>
            <w:right w:val="none" w:sz="0" w:space="0" w:color="auto"/>
          </w:divBdr>
        </w:div>
        <w:div w:id="1540703667">
          <w:marLeft w:val="480"/>
          <w:marRight w:val="0"/>
          <w:marTop w:val="0"/>
          <w:marBottom w:val="0"/>
          <w:divBdr>
            <w:top w:val="none" w:sz="0" w:space="0" w:color="auto"/>
            <w:left w:val="none" w:sz="0" w:space="0" w:color="auto"/>
            <w:bottom w:val="none" w:sz="0" w:space="0" w:color="auto"/>
            <w:right w:val="none" w:sz="0" w:space="0" w:color="auto"/>
          </w:divBdr>
        </w:div>
        <w:div w:id="120541863">
          <w:marLeft w:val="480"/>
          <w:marRight w:val="0"/>
          <w:marTop w:val="0"/>
          <w:marBottom w:val="0"/>
          <w:divBdr>
            <w:top w:val="none" w:sz="0" w:space="0" w:color="auto"/>
            <w:left w:val="none" w:sz="0" w:space="0" w:color="auto"/>
            <w:bottom w:val="none" w:sz="0" w:space="0" w:color="auto"/>
            <w:right w:val="none" w:sz="0" w:space="0" w:color="auto"/>
          </w:divBdr>
        </w:div>
        <w:div w:id="1832335396">
          <w:marLeft w:val="480"/>
          <w:marRight w:val="0"/>
          <w:marTop w:val="0"/>
          <w:marBottom w:val="0"/>
          <w:divBdr>
            <w:top w:val="none" w:sz="0" w:space="0" w:color="auto"/>
            <w:left w:val="none" w:sz="0" w:space="0" w:color="auto"/>
            <w:bottom w:val="none" w:sz="0" w:space="0" w:color="auto"/>
            <w:right w:val="none" w:sz="0" w:space="0" w:color="auto"/>
          </w:divBdr>
        </w:div>
        <w:div w:id="1174346957">
          <w:marLeft w:val="480"/>
          <w:marRight w:val="0"/>
          <w:marTop w:val="0"/>
          <w:marBottom w:val="0"/>
          <w:divBdr>
            <w:top w:val="none" w:sz="0" w:space="0" w:color="auto"/>
            <w:left w:val="none" w:sz="0" w:space="0" w:color="auto"/>
            <w:bottom w:val="none" w:sz="0" w:space="0" w:color="auto"/>
            <w:right w:val="none" w:sz="0" w:space="0" w:color="auto"/>
          </w:divBdr>
        </w:div>
        <w:div w:id="2022662403">
          <w:marLeft w:val="480"/>
          <w:marRight w:val="0"/>
          <w:marTop w:val="0"/>
          <w:marBottom w:val="0"/>
          <w:divBdr>
            <w:top w:val="none" w:sz="0" w:space="0" w:color="auto"/>
            <w:left w:val="none" w:sz="0" w:space="0" w:color="auto"/>
            <w:bottom w:val="none" w:sz="0" w:space="0" w:color="auto"/>
            <w:right w:val="none" w:sz="0" w:space="0" w:color="auto"/>
          </w:divBdr>
        </w:div>
        <w:div w:id="1699819455">
          <w:marLeft w:val="480"/>
          <w:marRight w:val="0"/>
          <w:marTop w:val="0"/>
          <w:marBottom w:val="0"/>
          <w:divBdr>
            <w:top w:val="none" w:sz="0" w:space="0" w:color="auto"/>
            <w:left w:val="none" w:sz="0" w:space="0" w:color="auto"/>
            <w:bottom w:val="none" w:sz="0" w:space="0" w:color="auto"/>
            <w:right w:val="none" w:sz="0" w:space="0" w:color="auto"/>
          </w:divBdr>
        </w:div>
        <w:div w:id="1187670698">
          <w:marLeft w:val="480"/>
          <w:marRight w:val="0"/>
          <w:marTop w:val="0"/>
          <w:marBottom w:val="0"/>
          <w:divBdr>
            <w:top w:val="none" w:sz="0" w:space="0" w:color="auto"/>
            <w:left w:val="none" w:sz="0" w:space="0" w:color="auto"/>
            <w:bottom w:val="none" w:sz="0" w:space="0" w:color="auto"/>
            <w:right w:val="none" w:sz="0" w:space="0" w:color="auto"/>
          </w:divBdr>
        </w:div>
        <w:div w:id="856773274">
          <w:marLeft w:val="480"/>
          <w:marRight w:val="0"/>
          <w:marTop w:val="0"/>
          <w:marBottom w:val="0"/>
          <w:divBdr>
            <w:top w:val="none" w:sz="0" w:space="0" w:color="auto"/>
            <w:left w:val="none" w:sz="0" w:space="0" w:color="auto"/>
            <w:bottom w:val="none" w:sz="0" w:space="0" w:color="auto"/>
            <w:right w:val="none" w:sz="0" w:space="0" w:color="auto"/>
          </w:divBdr>
        </w:div>
        <w:div w:id="285501631">
          <w:marLeft w:val="480"/>
          <w:marRight w:val="0"/>
          <w:marTop w:val="0"/>
          <w:marBottom w:val="0"/>
          <w:divBdr>
            <w:top w:val="none" w:sz="0" w:space="0" w:color="auto"/>
            <w:left w:val="none" w:sz="0" w:space="0" w:color="auto"/>
            <w:bottom w:val="none" w:sz="0" w:space="0" w:color="auto"/>
            <w:right w:val="none" w:sz="0" w:space="0" w:color="auto"/>
          </w:divBdr>
        </w:div>
        <w:div w:id="293026969">
          <w:marLeft w:val="480"/>
          <w:marRight w:val="0"/>
          <w:marTop w:val="0"/>
          <w:marBottom w:val="0"/>
          <w:divBdr>
            <w:top w:val="none" w:sz="0" w:space="0" w:color="auto"/>
            <w:left w:val="none" w:sz="0" w:space="0" w:color="auto"/>
            <w:bottom w:val="none" w:sz="0" w:space="0" w:color="auto"/>
            <w:right w:val="none" w:sz="0" w:space="0" w:color="auto"/>
          </w:divBdr>
        </w:div>
        <w:div w:id="1612859832">
          <w:marLeft w:val="480"/>
          <w:marRight w:val="0"/>
          <w:marTop w:val="0"/>
          <w:marBottom w:val="0"/>
          <w:divBdr>
            <w:top w:val="none" w:sz="0" w:space="0" w:color="auto"/>
            <w:left w:val="none" w:sz="0" w:space="0" w:color="auto"/>
            <w:bottom w:val="none" w:sz="0" w:space="0" w:color="auto"/>
            <w:right w:val="none" w:sz="0" w:space="0" w:color="auto"/>
          </w:divBdr>
        </w:div>
        <w:div w:id="589314502">
          <w:marLeft w:val="480"/>
          <w:marRight w:val="0"/>
          <w:marTop w:val="0"/>
          <w:marBottom w:val="0"/>
          <w:divBdr>
            <w:top w:val="none" w:sz="0" w:space="0" w:color="auto"/>
            <w:left w:val="none" w:sz="0" w:space="0" w:color="auto"/>
            <w:bottom w:val="none" w:sz="0" w:space="0" w:color="auto"/>
            <w:right w:val="none" w:sz="0" w:space="0" w:color="auto"/>
          </w:divBdr>
        </w:div>
        <w:div w:id="1881700110">
          <w:marLeft w:val="480"/>
          <w:marRight w:val="0"/>
          <w:marTop w:val="0"/>
          <w:marBottom w:val="0"/>
          <w:divBdr>
            <w:top w:val="none" w:sz="0" w:space="0" w:color="auto"/>
            <w:left w:val="none" w:sz="0" w:space="0" w:color="auto"/>
            <w:bottom w:val="none" w:sz="0" w:space="0" w:color="auto"/>
            <w:right w:val="none" w:sz="0" w:space="0" w:color="auto"/>
          </w:divBdr>
        </w:div>
        <w:div w:id="2125032739">
          <w:marLeft w:val="480"/>
          <w:marRight w:val="0"/>
          <w:marTop w:val="0"/>
          <w:marBottom w:val="0"/>
          <w:divBdr>
            <w:top w:val="none" w:sz="0" w:space="0" w:color="auto"/>
            <w:left w:val="none" w:sz="0" w:space="0" w:color="auto"/>
            <w:bottom w:val="none" w:sz="0" w:space="0" w:color="auto"/>
            <w:right w:val="none" w:sz="0" w:space="0" w:color="auto"/>
          </w:divBdr>
        </w:div>
        <w:div w:id="1897819303">
          <w:marLeft w:val="480"/>
          <w:marRight w:val="0"/>
          <w:marTop w:val="0"/>
          <w:marBottom w:val="0"/>
          <w:divBdr>
            <w:top w:val="none" w:sz="0" w:space="0" w:color="auto"/>
            <w:left w:val="none" w:sz="0" w:space="0" w:color="auto"/>
            <w:bottom w:val="none" w:sz="0" w:space="0" w:color="auto"/>
            <w:right w:val="none" w:sz="0" w:space="0" w:color="auto"/>
          </w:divBdr>
        </w:div>
        <w:div w:id="2117476013">
          <w:marLeft w:val="480"/>
          <w:marRight w:val="0"/>
          <w:marTop w:val="0"/>
          <w:marBottom w:val="0"/>
          <w:divBdr>
            <w:top w:val="none" w:sz="0" w:space="0" w:color="auto"/>
            <w:left w:val="none" w:sz="0" w:space="0" w:color="auto"/>
            <w:bottom w:val="none" w:sz="0" w:space="0" w:color="auto"/>
            <w:right w:val="none" w:sz="0" w:space="0" w:color="auto"/>
          </w:divBdr>
        </w:div>
        <w:div w:id="1891452422">
          <w:marLeft w:val="480"/>
          <w:marRight w:val="0"/>
          <w:marTop w:val="0"/>
          <w:marBottom w:val="0"/>
          <w:divBdr>
            <w:top w:val="none" w:sz="0" w:space="0" w:color="auto"/>
            <w:left w:val="none" w:sz="0" w:space="0" w:color="auto"/>
            <w:bottom w:val="none" w:sz="0" w:space="0" w:color="auto"/>
            <w:right w:val="none" w:sz="0" w:space="0" w:color="auto"/>
          </w:divBdr>
        </w:div>
        <w:div w:id="1866476122">
          <w:marLeft w:val="480"/>
          <w:marRight w:val="0"/>
          <w:marTop w:val="0"/>
          <w:marBottom w:val="0"/>
          <w:divBdr>
            <w:top w:val="none" w:sz="0" w:space="0" w:color="auto"/>
            <w:left w:val="none" w:sz="0" w:space="0" w:color="auto"/>
            <w:bottom w:val="none" w:sz="0" w:space="0" w:color="auto"/>
            <w:right w:val="none" w:sz="0" w:space="0" w:color="auto"/>
          </w:divBdr>
        </w:div>
        <w:div w:id="1387218079">
          <w:marLeft w:val="480"/>
          <w:marRight w:val="0"/>
          <w:marTop w:val="0"/>
          <w:marBottom w:val="0"/>
          <w:divBdr>
            <w:top w:val="none" w:sz="0" w:space="0" w:color="auto"/>
            <w:left w:val="none" w:sz="0" w:space="0" w:color="auto"/>
            <w:bottom w:val="none" w:sz="0" w:space="0" w:color="auto"/>
            <w:right w:val="none" w:sz="0" w:space="0" w:color="auto"/>
          </w:divBdr>
        </w:div>
        <w:div w:id="907687432">
          <w:marLeft w:val="480"/>
          <w:marRight w:val="0"/>
          <w:marTop w:val="0"/>
          <w:marBottom w:val="0"/>
          <w:divBdr>
            <w:top w:val="none" w:sz="0" w:space="0" w:color="auto"/>
            <w:left w:val="none" w:sz="0" w:space="0" w:color="auto"/>
            <w:bottom w:val="none" w:sz="0" w:space="0" w:color="auto"/>
            <w:right w:val="none" w:sz="0" w:space="0" w:color="auto"/>
          </w:divBdr>
        </w:div>
        <w:div w:id="2029404558">
          <w:marLeft w:val="480"/>
          <w:marRight w:val="0"/>
          <w:marTop w:val="0"/>
          <w:marBottom w:val="0"/>
          <w:divBdr>
            <w:top w:val="none" w:sz="0" w:space="0" w:color="auto"/>
            <w:left w:val="none" w:sz="0" w:space="0" w:color="auto"/>
            <w:bottom w:val="none" w:sz="0" w:space="0" w:color="auto"/>
            <w:right w:val="none" w:sz="0" w:space="0" w:color="auto"/>
          </w:divBdr>
        </w:div>
        <w:div w:id="34932600">
          <w:marLeft w:val="480"/>
          <w:marRight w:val="0"/>
          <w:marTop w:val="0"/>
          <w:marBottom w:val="0"/>
          <w:divBdr>
            <w:top w:val="none" w:sz="0" w:space="0" w:color="auto"/>
            <w:left w:val="none" w:sz="0" w:space="0" w:color="auto"/>
            <w:bottom w:val="none" w:sz="0" w:space="0" w:color="auto"/>
            <w:right w:val="none" w:sz="0" w:space="0" w:color="auto"/>
          </w:divBdr>
        </w:div>
        <w:div w:id="284124503">
          <w:marLeft w:val="480"/>
          <w:marRight w:val="0"/>
          <w:marTop w:val="0"/>
          <w:marBottom w:val="0"/>
          <w:divBdr>
            <w:top w:val="none" w:sz="0" w:space="0" w:color="auto"/>
            <w:left w:val="none" w:sz="0" w:space="0" w:color="auto"/>
            <w:bottom w:val="none" w:sz="0" w:space="0" w:color="auto"/>
            <w:right w:val="none" w:sz="0" w:space="0" w:color="auto"/>
          </w:divBdr>
        </w:div>
        <w:div w:id="1691295655">
          <w:marLeft w:val="480"/>
          <w:marRight w:val="0"/>
          <w:marTop w:val="0"/>
          <w:marBottom w:val="0"/>
          <w:divBdr>
            <w:top w:val="none" w:sz="0" w:space="0" w:color="auto"/>
            <w:left w:val="none" w:sz="0" w:space="0" w:color="auto"/>
            <w:bottom w:val="none" w:sz="0" w:space="0" w:color="auto"/>
            <w:right w:val="none" w:sz="0" w:space="0" w:color="auto"/>
          </w:divBdr>
        </w:div>
        <w:div w:id="1745684427">
          <w:marLeft w:val="480"/>
          <w:marRight w:val="0"/>
          <w:marTop w:val="0"/>
          <w:marBottom w:val="0"/>
          <w:divBdr>
            <w:top w:val="none" w:sz="0" w:space="0" w:color="auto"/>
            <w:left w:val="none" w:sz="0" w:space="0" w:color="auto"/>
            <w:bottom w:val="none" w:sz="0" w:space="0" w:color="auto"/>
            <w:right w:val="none" w:sz="0" w:space="0" w:color="auto"/>
          </w:divBdr>
        </w:div>
        <w:div w:id="33770274">
          <w:marLeft w:val="480"/>
          <w:marRight w:val="0"/>
          <w:marTop w:val="0"/>
          <w:marBottom w:val="0"/>
          <w:divBdr>
            <w:top w:val="none" w:sz="0" w:space="0" w:color="auto"/>
            <w:left w:val="none" w:sz="0" w:space="0" w:color="auto"/>
            <w:bottom w:val="none" w:sz="0" w:space="0" w:color="auto"/>
            <w:right w:val="none" w:sz="0" w:space="0" w:color="auto"/>
          </w:divBdr>
        </w:div>
        <w:div w:id="77753139">
          <w:marLeft w:val="480"/>
          <w:marRight w:val="0"/>
          <w:marTop w:val="0"/>
          <w:marBottom w:val="0"/>
          <w:divBdr>
            <w:top w:val="none" w:sz="0" w:space="0" w:color="auto"/>
            <w:left w:val="none" w:sz="0" w:space="0" w:color="auto"/>
            <w:bottom w:val="none" w:sz="0" w:space="0" w:color="auto"/>
            <w:right w:val="none" w:sz="0" w:space="0" w:color="auto"/>
          </w:divBdr>
        </w:div>
        <w:div w:id="850488127">
          <w:marLeft w:val="480"/>
          <w:marRight w:val="0"/>
          <w:marTop w:val="0"/>
          <w:marBottom w:val="0"/>
          <w:divBdr>
            <w:top w:val="none" w:sz="0" w:space="0" w:color="auto"/>
            <w:left w:val="none" w:sz="0" w:space="0" w:color="auto"/>
            <w:bottom w:val="none" w:sz="0" w:space="0" w:color="auto"/>
            <w:right w:val="none" w:sz="0" w:space="0" w:color="auto"/>
          </w:divBdr>
        </w:div>
        <w:div w:id="1731685244">
          <w:marLeft w:val="480"/>
          <w:marRight w:val="0"/>
          <w:marTop w:val="0"/>
          <w:marBottom w:val="0"/>
          <w:divBdr>
            <w:top w:val="none" w:sz="0" w:space="0" w:color="auto"/>
            <w:left w:val="none" w:sz="0" w:space="0" w:color="auto"/>
            <w:bottom w:val="none" w:sz="0" w:space="0" w:color="auto"/>
            <w:right w:val="none" w:sz="0" w:space="0" w:color="auto"/>
          </w:divBdr>
        </w:div>
        <w:div w:id="470101098">
          <w:marLeft w:val="480"/>
          <w:marRight w:val="0"/>
          <w:marTop w:val="0"/>
          <w:marBottom w:val="0"/>
          <w:divBdr>
            <w:top w:val="none" w:sz="0" w:space="0" w:color="auto"/>
            <w:left w:val="none" w:sz="0" w:space="0" w:color="auto"/>
            <w:bottom w:val="none" w:sz="0" w:space="0" w:color="auto"/>
            <w:right w:val="none" w:sz="0" w:space="0" w:color="auto"/>
          </w:divBdr>
        </w:div>
        <w:div w:id="1689717957">
          <w:marLeft w:val="480"/>
          <w:marRight w:val="0"/>
          <w:marTop w:val="0"/>
          <w:marBottom w:val="0"/>
          <w:divBdr>
            <w:top w:val="none" w:sz="0" w:space="0" w:color="auto"/>
            <w:left w:val="none" w:sz="0" w:space="0" w:color="auto"/>
            <w:bottom w:val="none" w:sz="0" w:space="0" w:color="auto"/>
            <w:right w:val="none" w:sz="0" w:space="0" w:color="auto"/>
          </w:divBdr>
        </w:div>
        <w:div w:id="2047945561">
          <w:marLeft w:val="480"/>
          <w:marRight w:val="0"/>
          <w:marTop w:val="0"/>
          <w:marBottom w:val="0"/>
          <w:divBdr>
            <w:top w:val="none" w:sz="0" w:space="0" w:color="auto"/>
            <w:left w:val="none" w:sz="0" w:space="0" w:color="auto"/>
            <w:bottom w:val="none" w:sz="0" w:space="0" w:color="auto"/>
            <w:right w:val="none" w:sz="0" w:space="0" w:color="auto"/>
          </w:divBdr>
        </w:div>
      </w:divsChild>
    </w:div>
    <w:div w:id="151288921">
      <w:bodyDiv w:val="1"/>
      <w:marLeft w:val="0"/>
      <w:marRight w:val="0"/>
      <w:marTop w:val="0"/>
      <w:marBottom w:val="0"/>
      <w:divBdr>
        <w:top w:val="none" w:sz="0" w:space="0" w:color="auto"/>
        <w:left w:val="none" w:sz="0" w:space="0" w:color="auto"/>
        <w:bottom w:val="none" w:sz="0" w:space="0" w:color="auto"/>
        <w:right w:val="none" w:sz="0" w:space="0" w:color="auto"/>
      </w:divBdr>
    </w:div>
    <w:div w:id="151289552">
      <w:bodyDiv w:val="1"/>
      <w:marLeft w:val="0"/>
      <w:marRight w:val="0"/>
      <w:marTop w:val="0"/>
      <w:marBottom w:val="0"/>
      <w:divBdr>
        <w:top w:val="none" w:sz="0" w:space="0" w:color="auto"/>
        <w:left w:val="none" w:sz="0" w:space="0" w:color="auto"/>
        <w:bottom w:val="none" w:sz="0" w:space="0" w:color="auto"/>
        <w:right w:val="none" w:sz="0" w:space="0" w:color="auto"/>
      </w:divBdr>
    </w:div>
    <w:div w:id="151799426">
      <w:bodyDiv w:val="1"/>
      <w:marLeft w:val="0"/>
      <w:marRight w:val="0"/>
      <w:marTop w:val="0"/>
      <w:marBottom w:val="0"/>
      <w:divBdr>
        <w:top w:val="none" w:sz="0" w:space="0" w:color="auto"/>
        <w:left w:val="none" w:sz="0" w:space="0" w:color="auto"/>
        <w:bottom w:val="none" w:sz="0" w:space="0" w:color="auto"/>
        <w:right w:val="none" w:sz="0" w:space="0" w:color="auto"/>
      </w:divBdr>
    </w:div>
    <w:div w:id="152373780">
      <w:bodyDiv w:val="1"/>
      <w:marLeft w:val="0"/>
      <w:marRight w:val="0"/>
      <w:marTop w:val="0"/>
      <w:marBottom w:val="0"/>
      <w:divBdr>
        <w:top w:val="none" w:sz="0" w:space="0" w:color="auto"/>
        <w:left w:val="none" w:sz="0" w:space="0" w:color="auto"/>
        <w:bottom w:val="none" w:sz="0" w:space="0" w:color="auto"/>
        <w:right w:val="none" w:sz="0" w:space="0" w:color="auto"/>
      </w:divBdr>
    </w:div>
    <w:div w:id="152374082">
      <w:bodyDiv w:val="1"/>
      <w:marLeft w:val="0"/>
      <w:marRight w:val="0"/>
      <w:marTop w:val="0"/>
      <w:marBottom w:val="0"/>
      <w:divBdr>
        <w:top w:val="none" w:sz="0" w:space="0" w:color="auto"/>
        <w:left w:val="none" w:sz="0" w:space="0" w:color="auto"/>
        <w:bottom w:val="none" w:sz="0" w:space="0" w:color="auto"/>
        <w:right w:val="none" w:sz="0" w:space="0" w:color="auto"/>
      </w:divBdr>
      <w:divsChild>
        <w:div w:id="2039237898">
          <w:marLeft w:val="480"/>
          <w:marRight w:val="0"/>
          <w:marTop w:val="0"/>
          <w:marBottom w:val="0"/>
          <w:divBdr>
            <w:top w:val="none" w:sz="0" w:space="0" w:color="auto"/>
            <w:left w:val="none" w:sz="0" w:space="0" w:color="auto"/>
            <w:bottom w:val="none" w:sz="0" w:space="0" w:color="auto"/>
            <w:right w:val="none" w:sz="0" w:space="0" w:color="auto"/>
          </w:divBdr>
        </w:div>
        <w:div w:id="289626857">
          <w:marLeft w:val="480"/>
          <w:marRight w:val="0"/>
          <w:marTop w:val="0"/>
          <w:marBottom w:val="0"/>
          <w:divBdr>
            <w:top w:val="none" w:sz="0" w:space="0" w:color="auto"/>
            <w:left w:val="none" w:sz="0" w:space="0" w:color="auto"/>
            <w:bottom w:val="none" w:sz="0" w:space="0" w:color="auto"/>
            <w:right w:val="none" w:sz="0" w:space="0" w:color="auto"/>
          </w:divBdr>
        </w:div>
        <w:div w:id="1157458093">
          <w:marLeft w:val="480"/>
          <w:marRight w:val="0"/>
          <w:marTop w:val="0"/>
          <w:marBottom w:val="0"/>
          <w:divBdr>
            <w:top w:val="none" w:sz="0" w:space="0" w:color="auto"/>
            <w:left w:val="none" w:sz="0" w:space="0" w:color="auto"/>
            <w:bottom w:val="none" w:sz="0" w:space="0" w:color="auto"/>
            <w:right w:val="none" w:sz="0" w:space="0" w:color="auto"/>
          </w:divBdr>
        </w:div>
        <w:div w:id="1761363532">
          <w:marLeft w:val="480"/>
          <w:marRight w:val="0"/>
          <w:marTop w:val="0"/>
          <w:marBottom w:val="0"/>
          <w:divBdr>
            <w:top w:val="none" w:sz="0" w:space="0" w:color="auto"/>
            <w:left w:val="none" w:sz="0" w:space="0" w:color="auto"/>
            <w:bottom w:val="none" w:sz="0" w:space="0" w:color="auto"/>
            <w:right w:val="none" w:sz="0" w:space="0" w:color="auto"/>
          </w:divBdr>
        </w:div>
        <w:div w:id="2044790953">
          <w:marLeft w:val="480"/>
          <w:marRight w:val="0"/>
          <w:marTop w:val="0"/>
          <w:marBottom w:val="0"/>
          <w:divBdr>
            <w:top w:val="none" w:sz="0" w:space="0" w:color="auto"/>
            <w:left w:val="none" w:sz="0" w:space="0" w:color="auto"/>
            <w:bottom w:val="none" w:sz="0" w:space="0" w:color="auto"/>
            <w:right w:val="none" w:sz="0" w:space="0" w:color="auto"/>
          </w:divBdr>
        </w:div>
        <w:div w:id="920068925">
          <w:marLeft w:val="480"/>
          <w:marRight w:val="0"/>
          <w:marTop w:val="0"/>
          <w:marBottom w:val="0"/>
          <w:divBdr>
            <w:top w:val="none" w:sz="0" w:space="0" w:color="auto"/>
            <w:left w:val="none" w:sz="0" w:space="0" w:color="auto"/>
            <w:bottom w:val="none" w:sz="0" w:space="0" w:color="auto"/>
            <w:right w:val="none" w:sz="0" w:space="0" w:color="auto"/>
          </w:divBdr>
        </w:div>
        <w:div w:id="1589193845">
          <w:marLeft w:val="480"/>
          <w:marRight w:val="0"/>
          <w:marTop w:val="0"/>
          <w:marBottom w:val="0"/>
          <w:divBdr>
            <w:top w:val="none" w:sz="0" w:space="0" w:color="auto"/>
            <w:left w:val="none" w:sz="0" w:space="0" w:color="auto"/>
            <w:bottom w:val="none" w:sz="0" w:space="0" w:color="auto"/>
            <w:right w:val="none" w:sz="0" w:space="0" w:color="auto"/>
          </w:divBdr>
        </w:div>
        <w:div w:id="216749850">
          <w:marLeft w:val="480"/>
          <w:marRight w:val="0"/>
          <w:marTop w:val="0"/>
          <w:marBottom w:val="0"/>
          <w:divBdr>
            <w:top w:val="none" w:sz="0" w:space="0" w:color="auto"/>
            <w:left w:val="none" w:sz="0" w:space="0" w:color="auto"/>
            <w:bottom w:val="none" w:sz="0" w:space="0" w:color="auto"/>
            <w:right w:val="none" w:sz="0" w:space="0" w:color="auto"/>
          </w:divBdr>
        </w:div>
        <w:div w:id="465323221">
          <w:marLeft w:val="480"/>
          <w:marRight w:val="0"/>
          <w:marTop w:val="0"/>
          <w:marBottom w:val="0"/>
          <w:divBdr>
            <w:top w:val="none" w:sz="0" w:space="0" w:color="auto"/>
            <w:left w:val="none" w:sz="0" w:space="0" w:color="auto"/>
            <w:bottom w:val="none" w:sz="0" w:space="0" w:color="auto"/>
            <w:right w:val="none" w:sz="0" w:space="0" w:color="auto"/>
          </w:divBdr>
        </w:div>
        <w:div w:id="1292830100">
          <w:marLeft w:val="480"/>
          <w:marRight w:val="0"/>
          <w:marTop w:val="0"/>
          <w:marBottom w:val="0"/>
          <w:divBdr>
            <w:top w:val="none" w:sz="0" w:space="0" w:color="auto"/>
            <w:left w:val="none" w:sz="0" w:space="0" w:color="auto"/>
            <w:bottom w:val="none" w:sz="0" w:space="0" w:color="auto"/>
            <w:right w:val="none" w:sz="0" w:space="0" w:color="auto"/>
          </w:divBdr>
        </w:div>
        <w:div w:id="1993754192">
          <w:marLeft w:val="480"/>
          <w:marRight w:val="0"/>
          <w:marTop w:val="0"/>
          <w:marBottom w:val="0"/>
          <w:divBdr>
            <w:top w:val="none" w:sz="0" w:space="0" w:color="auto"/>
            <w:left w:val="none" w:sz="0" w:space="0" w:color="auto"/>
            <w:bottom w:val="none" w:sz="0" w:space="0" w:color="auto"/>
            <w:right w:val="none" w:sz="0" w:space="0" w:color="auto"/>
          </w:divBdr>
        </w:div>
        <w:div w:id="85267291">
          <w:marLeft w:val="480"/>
          <w:marRight w:val="0"/>
          <w:marTop w:val="0"/>
          <w:marBottom w:val="0"/>
          <w:divBdr>
            <w:top w:val="none" w:sz="0" w:space="0" w:color="auto"/>
            <w:left w:val="none" w:sz="0" w:space="0" w:color="auto"/>
            <w:bottom w:val="none" w:sz="0" w:space="0" w:color="auto"/>
            <w:right w:val="none" w:sz="0" w:space="0" w:color="auto"/>
          </w:divBdr>
        </w:div>
        <w:div w:id="429666185">
          <w:marLeft w:val="480"/>
          <w:marRight w:val="0"/>
          <w:marTop w:val="0"/>
          <w:marBottom w:val="0"/>
          <w:divBdr>
            <w:top w:val="none" w:sz="0" w:space="0" w:color="auto"/>
            <w:left w:val="none" w:sz="0" w:space="0" w:color="auto"/>
            <w:bottom w:val="none" w:sz="0" w:space="0" w:color="auto"/>
            <w:right w:val="none" w:sz="0" w:space="0" w:color="auto"/>
          </w:divBdr>
        </w:div>
        <w:div w:id="778572730">
          <w:marLeft w:val="480"/>
          <w:marRight w:val="0"/>
          <w:marTop w:val="0"/>
          <w:marBottom w:val="0"/>
          <w:divBdr>
            <w:top w:val="none" w:sz="0" w:space="0" w:color="auto"/>
            <w:left w:val="none" w:sz="0" w:space="0" w:color="auto"/>
            <w:bottom w:val="none" w:sz="0" w:space="0" w:color="auto"/>
            <w:right w:val="none" w:sz="0" w:space="0" w:color="auto"/>
          </w:divBdr>
        </w:div>
        <w:div w:id="1336689112">
          <w:marLeft w:val="480"/>
          <w:marRight w:val="0"/>
          <w:marTop w:val="0"/>
          <w:marBottom w:val="0"/>
          <w:divBdr>
            <w:top w:val="none" w:sz="0" w:space="0" w:color="auto"/>
            <w:left w:val="none" w:sz="0" w:space="0" w:color="auto"/>
            <w:bottom w:val="none" w:sz="0" w:space="0" w:color="auto"/>
            <w:right w:val="none" w:sz="0" w:space="0" w:color="auto"/>
          </w:divBdr>
        </w:div>
        <w:div w:id="553392473">
          <w:marLeft w:val="480"/>
          <w:marRight w:val="0"/>
          <w:marTop w:val="0"/>
          <w:marBottom w:val="0"/>
          <w:divBdr>
            <w:top w:val="none" w:sz="0" w:space="0" w:color="auto"/>
            <w:left w:val="none" w:sz="0" w:space="0" w:color="auto"/>
            <w:bottom w:val="none" w:sz="0" w:space="0" w:color="auto"/>
            <w:right w:val="none" w:sz="0" w:space="0" w:color="auto"/>
          </w:divBdr>
        </w:div>
        <w:div w:id="86461189">
          <w:marLeft w:val="480"/>
          <w:marRight w:val="0"/>
          <w:marTop w:val="0"/>
          <w:marBottom w:val="0"/>
          <w:divBdr>
            <w:top w:val="none" w:sz="0" w:space="0" w:color="auto"/>
            <w:left w:val="none" w:sz="0" w:space="0" w:color="auto"/>
            <w:bottom w:val="none" w:sz="0" w:space="0" w:color="auto"/>
            <w:right w:val="none" w:sz="0" w:space="0" w:color="auto"/>
          </w:divBdr>
        </w:div>
        <w:div w:id="591863883">
          <w:marLeft w:val="480"/>
          <w:marRight w:val="0"/>
          <w:marTop w:val="0"/>
          <w:marBottom w:val="0"/>
          <w:divBdr>
            <w:top w:val="none" w:sz="0" w:space="0" w:color="auto"/>
            <w:left w:val="none" w:sz="0" w:space="0" w:color="auto"/>
            <w:bottom w:val="none" w:sz="0" w:space="0" w:color="auto"/>
            <w:right w:val="none" w:sz="0" w:space="0" w:color="auto"/>
          </w:divBdr>
        </w:div>
        <w:div w:id="1876844986">
          <w:marLeft w:val="480"/>
          <w:marRight w:val="0"/>
          <w:marTop w:val="0"/>
          <w:marBottom w:val="0"/>
          <w:divBdr>
            <w:top w:val="none" w:sz="0" w:space="0" w:color="auto"/>
            <w:left w:val="none" w:sz="0" w:space="0" w:color="auto"/>
            <w:bottom w:val="none" w:sz="0" w:space="0" w:color="auto"/>
            <w:right w:val="none" w:sz="0" w:space="0" w:color="auto"/>
          </w:divBdr>
        </w:div>
        <w:div w:id="897742575">
          <w:marLeft w:val="480"/>
          <w:marRight w:val="0"/>
          <w:marTop w:val="0"/>
          <w:marBottom w:val="0"/>
          <w:divBdr>
            <w:top w:val="none" w:sz="0" w:space="0" w:color="auto"/>
            <w:left w:val="none" w:sz="0" w:space="0" w:color="auto"/>
            <w:bottom w:val="none" w:sz="0" w:space="0" w:color="auto"/>
            <w:right w:val="none" w:sz="0" w:space="0" w:color="auto"/>
          </w:divBdr>
        </w:div>
        <w:div w:id="1530297060">
          <w:marLeft w:val="480"/>
          <w:marRight w:val="0"/>
          <w:marTop w:val="0"/>
          <w:marBottom w:val="0"/>
          <w:divBdr>
            <w:top w:val="none" w:sz="0" w:space="0" w:color="auto"/>
            <w:left w:val="none" w:sz="0" w:space="0" w:color="auto"/>
            <w:bottom w:val="none" w:sz="0" w:space="0" w:color="auto"/>
            <w:right w:val="none" w:sz="0" w:space="0" w:color="auto"/>
          </w:divBdr>
        </w:div>
        <w:div w:id="607468356">
          <w:marLeft w:val="480"/>
          <w:marRight w:val="0"/>
          <w:marTop w:val="0"/>
          <w:marBottom w:val="0"/>
          <w:divBdr>
            <w:top w:val="none" w:sz="0" w:space="0" w:color="auto"/>
            <w:left w:val="none" w:sz="0" w:space="0" w:color="auto"/>
            <w:bottom w:val="none" w:sz="0" w:space="0" w:color="auto"/>
            <w:right w:val="none" w:sz="0" w:space="0" w:color="auto"/>
          </w:divBdr>
        </w:div>
        <w:div w:id="685599605">
          <w:marLeft w:val="480"/>
          <w:marRight w:val="0"/>
          <w:marTop w:val="0"/>
          <w:marBottom w:val="0"/>
          <w:divBdr>
            <w:top w:val="none" w:sz="0" w:space="0" w:color="auto"/>
            <w:left w:val="none" w:sz="0" w:space="0" w:color="auto"/>
            <w:bottom w:val="none" w:sz="0" w:space="0" w:color="auto"/>
            <w:right w:val="none" w:sz="0" w:space="0" w:color="auto"/>
          </w:divBdr>
        </w:div>
        <w:div w:id="2126806685">
          <w:marLeft w:val="480"/>
          <w:marRight w:val="0"/>
          <w:marTop w:val="0"/>
          <w:marBottom w:val="0"/>
          <w:divBdr>
            <w:top w:val="none" w:sz="0" w:space="0" w:color="auto"/>
            <w:left w:val="none" w:sz="0" w:space="0" w:color="auto"/>
            <w:bottom w:val="none" w:sz="0" w:space="0" w:color="auto"/>
            <w:right w:val="none" w:sz="0" w:space="0" w:color="auto"/>
          </w:divBdr>
        </w:div>
        <w:div w:id="176502248">
          <w:marLeft w:val="480"/>
          <w:marRight w:val="0"/>
          <w:marTop w:val="0"/>
          <w:marBottom w:val="0"/>
          <w:divBdr>
            <w:top w:val="none" w:sz="0" w:space="0" w:color="auto"/>
            <w:left w:val="none" w:sz="0" w:space="0" w:color="auto"/>
            <w:bottom w:val="none" w:sz="0" w:space="0" w:color="auto"/>
            <w:right w:val="none" w:sz="0" w:space="0" w:color="auto"/>
          </w:divBdr>
        </w:div>
        <w:div w:id="536164188">
          <w:marLeft w:val="480"/>
          <w:marRight w:val="0"/>
          <w:marTop w:val="0"/>
          <w:marBottom w:val="0"/>
          <w:divBdr>
            <w:top w:val="none" w:sz="0" w:space="0" w:color="auto"/>
            <w:left w:val="none" w:sz="0" w:space="0" w:color="auto"/>
            <w:bottom w:val="none" w:sz="0" w:space="0" w:color="auto"/>
            <w:right w:val="none" w:sz="0" w:space="0" w:color="auto"/>
          </w:divBdr>
        </w:div>
        <w:div w:id="1852715862">
          <w:marLeft w:val="480"/>
          <w:marRight w:val="0"/>
          <w:marTop w:val="0"/>
          <w:marBottom w:val="0"/>
          <w:divBdr>
            <w:top w:val="none" w:sz="0" w:space="0" w:color="auto"/>
            <w:left w:val="none" w:sz="0" w:space="0" w:color="auto"/>
            <w:bottom w:val="none" w:sz="0" w:space="0" w:color="auto"/>
            <w:right w:val="none" w:sz="0" w:space="0" w:color="auto"/>
          </w:divBdr>
        </w:div>
        <w:div w:id="1867865892">
          <w:marLeft w:val="480"/>
          <w:marRight w:val="0"/>
          <w:marTop w:val="0"/>
          <w:marBottom w:val="0"/>
          <w:divBdr>
            <w:top w:val="none" w:sz="0" w:space="0" w:color="auto"/>
            <w:left w:val="none" w:sz="0" w:space="0" w:color="auto"/>
            <w:bottom w:val="none" w:sz="0" w:space="0" w:color="auto"/>
            <w:right w:val="none" w:sz="0" w:space="0" w:color="auto"/>
          </w:divBdr>
        </w:div>
        <w:div w:id="2077320549">
          <w:marLeft w:val="480"/>
          <w:marRight w:val="0"/>
          <w:marTop w:val="0"/>
          <w:marBottom w:val="0"/>
          <w:divBdr>
            <w:top w:val="none" w:sz="0" w:space="0" w:color="auto"/>
            <w:left w:val="none" w:sz="0" w:space="0" w:color="auto"/>
            <w:bottom w:val="none" w:sz="0" w:space="0" w:color="auto"/>
            <w:right w:val="none" w:sz="0" w:space="0" w:color="auto"/>
          </w:divBdr>
        </w:div>
        <w:div w:id="1776166475">
          <w:marLeft w:val="480"/>
          <w:marRight w:val="0"/>
          <w:marTop w:val="0"/>
          <w:marBottom w:val="0"/>
          <w:divBdr>
            <w:top w:val="none" w:sz="0" w:space="0" w:color="auto"/>
            <w:left w:val="none" w:sz="0" w:space="0" w:color="auto"/>
            <w:bottom w:val="none" w:sz="0" w:space="0" w:color="auto"/>
            <w:right w:val="none" w:sz="0" w:space="0" w:color="auto"/>
          </w:divBdr>
        </w:div>
        <w:div w:id="734931301">
          <w:marLeft w:val="480"/>
          <w:marRight w:val="0"/>
          <w:marTop w:val="0"/>
          <w:marBottom w:val="0"/>
          <w:divBdr>
            <w:top w:val="none" w:sz="0" w:space="0" w:color="auto"/>
            <w:left w:val="none" w:sz="0" w:space="0" w:color="auto"/>
            <w:bottom w:val="none" w:sz="0" w:space="0" w:color="auto"/>
            <w:right w:val="none" w:sz="0" w:space="0" w:color="auto"/>
          </w:divBdr>
        </w:div>
        <w:div w:id="561451833">
          <w:marLeft w:val="480"/>
          <w:marRight w:val="0"/>
          <w:marTop w:val="0"/>
          <w:marBottom w:val="0"/>
          <w:divBdr>
            <w:top w:val="none" w:sz="0" w:space="0" w:color="auto"/>
            <w:left w:val="none" w:sz="0" w:space="0" w:color="auto"/>
            <w:bottom w:val="none" w:sz="0" w:space="0" w:color="auto"/>
            <w:right w:val="none" w:sz="0" w:space="0" w:color="auto"/>
          </w:divBdr>
        </w:div>
        <w:div w:id="89396471">
          <w:marLeft w:val="480"/>
          <w:marRight w:val="0"/>
          <w:marTop w:val="0"/>
          <w:marBottom w:val="0"/>
          <w:divBdr>
            <w:top w:val="none" w:sz="0" w:space="0" w:color="auto"/>
            <w:left w:val="none" w:sz="0" w:space="0" w:color="auto"/>
            <w:bottom w:val="none" w:sz="0" w:space="0" w:color="auto"/>
            <w:right w:val="none" w:sz="0" w:space="0" w:color="auto"/>
          </w:divBdr>
        </w:div>
        <w:div w:id="1578859827">
          <w:marLeft w:val="480"/>
          <w:marRight w:val="0"/>
          <w:marTop w:val="0"/>
          <w:marBottom w:val="0"/>
          <w:divBdr>
            <w:top w:val="none" w:sz="0" w:space="0" w:color="auto"/>
            <w:left w:val="none" w:sz="0" w:space="0" w:color="auto"/>
            <w:bottom w:val="none" w:sz="0" w:space="0" w:color="auto"/>
            <w:right w:val="none" w:sz="0" w:space="0" w:color="auto"/>
          </w:divBdr>
        </w:div>
        <w:div w:id="973145041">
          <w:marLeft w:val="480"/>
          <w:marRight w:val="0"/>
          <w:marTop w:val="0"/>
          <w:marBottom w:val="0"/>
          <w:divBdr>
            <w:top w:val="none" w:sz="0" w:space="0" w:color="auto"/>
            <w:left w:val="none" w:sz="0" w:space="0" w:color="auto"/>
            <w:bottom w:val="none" w:sz="0" w:space="0" w:color="auto"/>
            <w:right w:val="none" w:sz="0" w:space="0" w:color="auto"/>
          </w:divBdr>
        </w:div>
        <w:div w:id="1905489836">
          <w:marLeft w:val="480"/>
          <w:marRight w:val="0"/>
          <w:marTop w:val="0"/>
          <w:marBottom w:val="0"/>
          <w:divBdr>
            <w:top w:val="none" w:sz="0" w:space="0" w:color="auto"/>
            <w:left w:val="none" w:sz="0" w:space="0" w:color="auto"/>
            <w:bottom w:val="none" w:sz="0" w:space="0" w:color="auto"/>
            <w:right w:val="none" w:sz="0" w:space="0" w:color="auto"/>
          </w:divBdr>
        </w:div>
        <w:div w:id="737823840">
          <w:marLeft w:val="480"/>
          <w:marRight w:val="0"/>
          <w:marTop w:val="0"/>
          <w:marBottom w:val="0"/>
          <w:divBdr>
            <w:top w:val="none" w:sz="0" w:space="0" w:color="auto"/>
            <w:left w:val="none" w:sz="0" w:space="0" w:color="auto"/>
            <w:bottom w:val="none" w:sz="0" w:space="0" w:color="auto"/>
            <w:right w:val="none" w:sz="0" w:space="0" w:color="auto"/>
          </w:divBdr>
        </w:div>
        <w:div w:id="445393047">
          <w:marLeft w:val="480"/>
          <w:marRight w:val="0"/>
          <w:marTop w:val="0"/>
          <w:marBottom w:val="0"/>
          <w:divBdr>
            <w:top w:val="none" w:sz="0" w:space="0" w:color="auto"/>
            <w:left w:val="none" w:sz="0" w:space="0" w:color="auto"/>
            <w:bottom w:val="none" w:sz="0" w:space="0" w:color="auto"/>
            <w:right w:val="none" w:sz="0" w:space="0" w:color="auto"/>
          </w:divBdr>
        </w:div>
        <w:div w:id="710883734">
          <w:marLeft w:val="480"/>
          <w:marRight w:val="0"/>
          <w:marTop w:val="0"/>
          <w:marBottom w:val="0"/>
          <w:divBdr>
            <w:top w:val="none" w:sz="0" w:space="0" w:color="auto"/>
            <w:left w:val="none" w:sz="0" w:space="0" w:color="auto"/>
            <w:bottom w:val="none" w:sz="0" w:space="0" w:color="auto"/>
            <w:right w:val="none" w:sz="0" w:space="0" w:color="auto"/>
          </w:divBdr>
        </w:div>
        <w:div w:id="1494174791">
          <w:marLeft w:val="480"/>
          <w:marRight w:val="0"/>
          <w:marTop w:val="0"/>
          <w:marBottom w:val="0"/>
          <w:divBdr>
            <w:top w:val="none" w:sz="0" w:space="0" w:color="auto"/>
            <w:left w:val="none" w:sz="0" w:space="0" w:color="auto"/>
            <w:bottom w:val="none" w:sz="0" w:space="0" w:color="auto"/>
            <w:right w:val="none" w:sz="0" w:space="0" w:color="auto"/>
          </w:divBdr>
        </w:div>
        <w:div w:id="1295330894">
          <w:marLeft w:val="480"/>
          <w:marRight w:val="0"/>
          <w:marTop w:val="0"/>
          <w:marBottom w:val="0"/>
          <w:divBdr>
            <w:top w:val="none" w:sz="0" w:space="0" w:color="auto"/>
            <w:left w:val="none" w:sz="0" w:space="0" w:color="auto"/>
            <w:bottom w:val="none" w:sz="0" w:space="0" w:color="auto"/>
            <w:right w:val="none" w:sz="0" w:space="0" w:color="auto"/>
          </w:divBdr>
        </w:div>
        <w:div w:id="83036389">
          <w:marLeft w:val="480"/>
          <w:marRight w:val="0"/>
          <w:marTop w:val="0"/>
          <w:marBottom w:val="0"/>
          <w:divBdr>
            <w:top w:val="none" w:sz="0" w:space="0" w:color="auto"/>
            <w:left w:val="none" w:sz="0" w:space="0" w:color="auto"/>
            <w:bottom w:val="none" w:sz="0" w:space="0" w:color="auto"/>
            <w:right w:val="none" w:sz="0" w:space="0" w:color="auto"/>
          </w:divBdr>
        </w:div>
        <w:div w:id="1046374237">
          <w:marLeft w:val="480"/>
          <w:marRight w:val="0"/>
          <w:marTop w:val="0"/>
          <w:marBottom w:val="0"/>
          <w:divBdr>
            <w:top w:val="none" w:sz="0" w:space="0" w:color="auto"/>
            <w:left w:val="none" w:sz="0" w:space="0" w:color="auto"/>
            <w:bottom w:val="none" w:sz="0" w:space="0" w:color="auto"/>
            <w:right w:val="none" w:sz="0" w:space="0" w:color="auto"/>
          </w:divBdr>
        </w:div>
        <w:div w:id="83427942">
          <w:marLeft w:val="480"/>
          <w:marRight w:val="0"/>
          <w:marTop w:val="0"/>
          <w:marBottom w:val="0"/>
          <w:divBdr>
            <w:top w:val="none" w:sz="0" w:space="0" w:color="auto"/>
            <w:left w:val="none" w:sz="0" w:space="0" w:color="auto"/>
            <w:bottom w:val="none" w:sz="0" w:space="0" w:color="auto"/>
            <w:right w:val="none" w:sz="0" w:space="0" w:color="auto"/>
          </w:divBdr>
        </w:div>
        <w:div w:id="464079904">
          <w:marLeft w:val="480"/>
          <w:marRight w:val="0"/>
          <w:marTop w:val="0"/>
          <w:marBottom w:val="0"/>
          <w:divBdr>
            <w:top w:val="none" w:sz="0" w:space="0" w:color="auto"/>
            <w:left w:val="none" w:sz="0" w:space="0" w:color="auto"/>
            <w:bottom w:val="none" w:sz="0" w:space="0" w:color="auto"/>
            <w:right w:val="none" w:sz="0" w:space="0" w:color="auto"/>
          </w:divBdr>
        </w:div>
        <w:div w:id="238254045">
          <w:marLeft w:val="480"/>
          <w:marRight w:val="0"/>
          <w:marTop w:val="0"/>
          <w:marBottom w:val="0"/>
          <w:divBdr>
            <w:top w:val="none" w:sz="0" w:space="0" w:color="auto"/>
            <w:left w:val="none" w:sz="0" w:space="0" w:color="auto"/>
            <w:bottom w:val="none" w:sz="0" w:space="0" w:color="auto"/>
            <w:right w:val="none" w:sz="0" w:space="0" w:color="auto"/>
          </w:divBdr>
        </w:div>
        <w:div w:id="212424500">
          <w:marLeft w:val="480"/>
          <w:marRight w:val="0"/>
          <w:marTop w:val="0"/>
          <w:marBottom w:val="0"/>
          <w:divBdr>
            <w:top w:val="none" w:sz="0" w:space="0" w:color="auto"/>
            <w:left w:val="none" w:sz="0" w:space="0" w:color="auto"/>
            <w:bottom w:val="none" w:sz="0" w:space="0" w:color="auto"/>
            <w:right w:val="none" w:sz="0" w:space="0" w:color="auto"/>
          </w:divBdr>
        </w:div>
        <w:div w:id="187182535">
          <w:marLeft w:val="480"/>
          <w:marRight w:val="0"/>
          <w:marTop w:val="0"/>
          <w:marBottom w:val="0"/>
          <w:divBdr>
            <w:top w:val="none" w:sz="0" w:space="0" w:color="auto"/>
            <w:left w:val="none" w:sz="0" w:space="0" w:color="auto"/>
            <w:bottom w:val="none" w:sz="0" w:space="0" w:color="auto"/>
            <w:right w:val="none" w:sz="0" w:space="0" w:color="auto"/>
          </w:divBdr>
        </w:div>
        <w:div w:id="1377390001">
          <w:marLeft w:val="480"/>
          <w:marRight w:val="0"/>
          <w:marTop w:val="0"/>
          <w:marBottom w:val="0"/>
          <w:divBdr>
            <w:top w:val="none" w:sz="0" w:space="0" w:color="auto"/>
            <w:left w:val="none" w:sz="0" w:space="0" w:color="auto"/>
            <w:bottom w:val="none" w:sz="0" w:space="0" w:color="auto"/>
            <w:right w:val="none" w:sz="0" w:space="0" w:color="auto"/>
          </w:divBdr>
        </w:div>
        <w:div w:id="505288236">
          <w:marLeft w:val="480"/>
          <w:marRight w:val="0"/>
          <w:marTop w:val="0"/>
          <w:marBottom w:val="0"/>
          <w:divBdr>
            <w:top w:val="none" w:sz="0" w:space="0" w:color="auto"/>
            <w:left w:val="none" w:sz="0" w:space="0" w:color="auto"/>
            <w:bottom w:val="none" w:sz="0" w:space="0" w:color="auto"/>
            <w:right w:val="none" w:sz="0" w:space="0" w:color="auto"/>
          </w:divBdr>
        </w:div>
        <w:div w:id="422796822">
          <w:marLeft w:val="480"/>
          <w:marRight w:val="0"/>
          <w:marTop w:val="0"/>
          <w:marBottom w:val="0"/>
          <w:divBdr>
            <w:top w:val="none" w:sz="0" w:space="0" w:color="auto"/>
            <w:left w:val="none" w:sz="0" w:space="0" w:color="auto"/>
            <w:bottom w:val="none" w:sz="0" w:space="0" w:color="auto"/>
            <w:right w:val="none" w:sz="0" w:space="0" w:color="auto"/>
          </w:divBdr>
        </w:div>
        <w:div w:id="594290925">
          <w:marLeft w:val="480"/>
          <w:marRight w:val="0"/>
          <w:marTop w:val="0"/>
          <w:marBottom w:val="0"/>
          <w:divBdr>
            <w:top w:val="none" w:sz="0" w:space="0" w:color="auto"/>
            <w:left w:val="none" w:sz="0" w:space="0" w:color="auto"/>
            <w:bottom w:val="none" w:sz="0" w:space="0" w:color="auto"/>
            <w:right w:val="none" w:sz="0" w:space="0" w:color="auto"/>
          </w:divBdr>
        </w:div>
        <w:div w:id="481240172">
          <w:marLeft w:val="480"/>
          <w:marRight w:val="0"/>
          <w:marTop w:val="0"/>
          <w:marBottom w:val="0"/>
          <w:divBdr>
            <w:top w:val="none" w:sz="0" w:space="0" w:color="auto"/>
            <w:left w:val="none" w:sz="0" w:space="0" w:color="auto"/>
            <w:bottom w:val="none" w:sz="0" w:space="0" w:color="auto"/>
            <w:right w:val="none" w:sz="0" w:space="0" w:color="auto"/>
          </w:divBdr>
        </w:div>
        <w:div w:id="1465193889">
          <w:marLeft w:val="480"/>
          <w:marRight w:val="0"/>
          <w:marTop w:val="0"/>
          <w:marBottom w:val="0"/>
          <w:divBdr>
            <w:top w:val="none" w:sz="0" w:space="0" w:color="auto"/>
            <w:left w:val="none" w:sz="0" w:space="0" w:color="auto"/>
            <w:bottom w:val="none" w:sz="0" w:space="0" w:color="auto"/>
            <w:right w:val="none" w:sz="0" w:space="0" w:color="auto"/>
          </w:divBdr>
        </w:div>
        <w:div w:id="1519274933">
          <w:marLeft w:val="480"/>
          <w:marRight w:val="0"/>
          <w:marTop w:val="0"/>
          <w:marBottom w:val="0"/>
          <w:divBdr>
            <w:top w:val="none" w:sz="0" w:space="0" w:color="auto"/>
            <w:left w:val="none" w:sz="0" w:space="0" w:color="auto"/>
            <w:bottom w:val="none" w:sz="0" w:space="0" w:color="auto"/>
            <w:right w:val="none" w:sz="0" w:space="0" w:color="auto"/>
          </w:divBdr>
        </w:div>
        <w:div w:id="99300880">
          <w:marLeft w:val="480"/>
          <w:marRight w:val="0"/>
          <w:marTop w:val="0"/>
          <w:marBottom w:val="0"/>
          <w:divBdr>
            <w:top w:val="none" w:sz="0" w:space="0" w:color="auto"/>
            <w:left w:val="none" w:sz="0" w:space="0" w:color="auto"/>
            <w:bottom w:val="none" w:sz="0" w:space="0" w:color="auto"/>
            <w:right w:val="none" w:sz="0" w:space="0" w:color="auto"/>
          </w:divBdr>
        </w:div>
        <w:div w:id="252511631">
          <w:marLeft w:val="480"/>
          <w:marRight w:val="0"/>
          <w:marTop w:val="0"/>
          <w:marBottom w:val="0"/>
          <w:divBdr>
            <w:top w:val="none" w:sz="0" w:space="0" w:color="auto"/>
            <w:left w:val="none" w:sz="0" w:space="0" w:color="auto"/>
            <w:bottom w:val="none" w:sz="0" w:space="0" w:color="auto"/>
            <w:right w:val="none" w:sz="0" w:space="0" w:color="auto"/>
          </w:divBdr>
        </w:div>
        <w:div w:id="931816345">
          <w:marLeft w:val="480"/>
          <w:marRight w:val="0"/>
          <w:marTop w:val="0"/>
          <w:marBottom w:val="0"/>
          <w:divBdr>
            <w:top w:val="none" w:sz="0" w:space="0" w:color="auto"/>
            <w:left w:val="none" w:sz="0" w:space="0" w:color="auto"/>
            <w:bottom w:val="none" w:sz="0" w:space="0" w:color="auto"/>
            <w:right w:val="none" w:sz="0" w:space="0" w:color="auto"/>
          </w:divBdr>
        </w:div>
        <w:div w:id="351078300">
          <w:marLeft w:val="480"/>
          <w:marRight w:val="0"/>
          <w:marTop w:val="0"/>
          <w:marBottom w:val="0"/>
          <w:divBdr>
            <w:top w:val="none" w:sz="0" w:space="0" w:color="auto"/>
            <w:left w:val="none" w:sz="0" w:space="0" w:color="auto"/>
            <w:bottom w:val="none" w:sz="0" w:space="0" w:color="auto"/>
            <w:right w:val="none" w:sz="0" w:space="0" w:color="auto"/>
          </w:divBdr>
        </w:div>
        <w:div w:id="78646349">
          <w:marLeft w:val="480"/>
          <w:marRight w:val="0"/>
          <w:marTop w:val="0"/>
          <w:marBottom w:val="0"/>
          <w:divBdr>
            <w:top w:val="none" w:sz="0" w:space="0" w:color="auto"/>
            <w:left w:val="none" w:sz="0" w:space="0" w:color="auto"/>
            <w:bottom w:val="none" w:sz="0" w:space="0" w:color="auto"/>
            <w:right w:val="none" w:sz="0" w:space="0" w:color="auto"/>
          </w:divBdr>
        </w:div>
        <w:div w:id="1947499208">
          <w:marLeft w:val="480"/>
          <w:marRight w:val="0"/>
          <w:marTop w:val="0"/>
          <w:marBottom w:val="0"/>
          <w:divBdr>
            <w:top w:val="none" w:sz="0" w:space="0" w:color="auto"/>
            <w:left w:val="none" w:sz="0" w:space="0" w:color="auto"/>
            <w:bottom w:val="none" w:sz="0" w:space="0" w:color="auto"/>
            <w:right w:val="none" w:sz="0" w:space="0" w:color="auto"/>
          </w:divBdr>
        </w:div>
        <w:div w:id="19596385">
          <w:marLeft w:val="480"/>
          <w:marRight w:val="0"/>
          <w:marTop w:val="0"/>
          <w:marBottom w:val="0"/>
          <w:divBdr>
            <w:top w:val="none" w:sz="0" w:space="0" w:color="auto"/>
            <w:left w:val="none" w:sz="0" w:space="0" w:color="auto"/>
            <w:bottom w:val="none" w:sz="0" w:space="0" w:color="auto"/>
            <w:right w:val="none" w:sz="0" w:space="0" w:color="auto"/>
          </w:divBdr>
        </w:div>
        <w:div w:id="2017267166">
          <w:marLeft w:val="480"/>
          <w:marRight w:val="0"/>
          <w:marTop w:val="0"/>
          <w:marBottom w:val="0"/>
          <w:divBdr>
            <w:top w:val="none" w:sz="0" w:space="0" w:color="auto"/>
            <w:left w:val="none" w:sz="0" w:space="0" w:color="auto"/>
            <w:bottom w:val="none" w:sz="0" w:space="0" w:color="auto"/>
            <w:right w:val="none" w:sz="0" w:space="0" w:color="auto"/>
          </w:divBdr>
        </w:div>
        <w:div w:id="166798655">
          <w:marLeft w:val="480"/>
          <w:marRight w:val="0"/>
          <w:marTop w:val="0"/>
          <w:marBottom w:val="0"/>
          <w:divBdr>
            <w:top w:val="none" w:sz="0" w:space="0" w:color="auto"/>
            <w:left w:val="none" w:sz="0" w:space="0" w:color="auto"/>
            <w:bottom w:val="none" w:sz="0" w:space="0" w:color="auto"/>
            <w:right w:val="none" w:sz="0" w:space="0" w:color="auto"/>
          </w:divBdr>
        </w:div>
        <w:div w:id="38435366">
          <w:marLeft w:val="480"/>
          <w:marRight w:val="0"/>
          <w:marTop w:val="0"/>
          <w:marBottom w:val="0"/>
          <w:divBdr>
            <w:top w:val="none" w:sz="0" w:space="0" w:color="auto"/>
            <w:left w:val="none" w:sz="0" w:space="0" w:color="auto"/>
            <w:bottom w:val="none" w:sz="0" w:space="0" w:color="auto"/>
            <w:right w:val="none" w:sz="0" w:space="0" w:color="auto"/>
          </w:divBdr>
        </w:div>
        <w:div w:id="910039102">
          <w:marLeft w:val="480"/>
          <w:marRight w:val="0"/>
          <w:marTop w:val="0"/>
          <w:marBottom w:val="0"/>
          <w:divBdr>
            <w:top w:val="none" w:sz="0" w:space="0" w:color="auto"/>
            <w:left w:val="none" w:sz="0" w:space="0" w:color="auto"/>
            <w:bottom w:val="none" w:sz="0" w:space="0" w:color="auto"/>
            <w:right w:val="none" w:sz="0" w:space="0" w:color="auto"/>
          </w:divBdr>
        </w:div>
        <w:div w:id="6375465">
          <w:marLeft w:val="480"/>
          <w:marRight w:val="0"/>
          <w:marTop w:val="0"/>
          <w:marBottom w:val="0"/>
          <w:divBdr>
            <w:top w:val="none" w:sz="0" w:space="0" w:color="auto"/>
            <w:left w:val="none" w:sz="0" w:space="0" w:color="auto"/>
            <w:bottom w:val="none" w:sz="0" w:space="0" w:color="auto"/>
            <w:right w:val="none" w:sz="0" w:space="0" w:color="auto"/>
          </w:divBdr>
        </w:div>
        <w:div w:id="1720082122">
          <w:marLeft w:val="480"/>
          <w:marRight w:val="0"/>
          <w:marTop w:val="0"/>
          <w:marBottom w:val="0"/>
          <w:divBdr>
            <w:top w:val="none" w:sz="0" w:space="0" w:color="auto"/>
            <w:left w:val="none" w:sz="0" w:space="0" w:color="auto"/>
            <w:bottom w:val="none" w:sz="0" w:space="0" w:color="auto"/>
            <w:right w:val="none" w:sz="0" w:space="0" w:color="auto"/>
          </w:divBdr>
        </w:div>
      </w:divsChild>
    </w:div>
    <w:div w:id="152378649">
      <w:bodyDiv w:val="1"/>
      <w:marLeft w:val="0"/>
      <w:marRight w:val="0"/>
      <w:marTop w:val="0"/>
      <w:marBottom w:val="0"/>
      <w:divBdr>
        <w:top w:val="none" w:sz="0" w:space="0" w:color="auto"/>
        <w:left w:val="none" w:sz="0" w:space="0" w:color="auto"/>
        <w:bottom w:val="none" w:sz="0" w:space="0" w:color="auto"/>
        <w:right w:val="none" w:sz="0" w:space="0" w:color="auto"/>
      </w:divBdr>
    </w:div>
    <w:div w:id="152571212">
      <w:bodyDiv w:val="1"/>
      <w:marLeft w:val="0"/>
      <w:marRight w:val="0"/>
      <w:marTop w:val="0"/>
      <w:marBottom w:val="0"/>
      <w:divBdr>
        <w:top w:val="none" w:sz="0" w:space="0" w:color="auto"/>
        <w:left w:val="none" w:sz="0" w:space="0" w:color="auto"/>
        <w:bottom w:val="none" w:sz="0" w:space="0" w:color="auto"/>
        <w:right w:val="none" w:sz="0" w:space="0" w:color="auto"/>
      </w:divBdr>
    </w:div>
    <w:div w:id="153255371">
      <w:bodyDiv w:val="1"/>
      <w:marLeft w:val="0"/>
      <w:marRight w:val="0"/>
      <w:marTop w:val="0"/>
      <w:marBottom w:val="0"/>
      <w:divBdr>
        <w:top w:val="none" w:sz="0" w:space="0" w:color="auto"/>
        <w:left w:val="none" w:sz="0" w:space="0" w:color="auto"/>
        <w:bottom w:val="none" w:sz="0" w:space="0" w:color="auto"/>
        <w:right w:val="none" w:sz="0" w:space="0" w:color="auto"/>
      </w:divBdr>
    </w:div>
    <w:div w:id="153306763">
      <w:bodyDiv w:val="1"/>
      <w:marLeft w:val="0"/>
      <w:marRight w:val="0"/>
      <w:marTop w:val="0"/>
      <w:marBottom w:val="0"/>
      <w:divBdr>
        <w:top w:val="none" w:sz="0" w:space="0" w:color="auto"/>
        <w:left w:val="none" w:sz="0" w:space="0" w:color="auto"/>
        <w:bottom w:val="none" w:sz="0" w:space="0" w:color="auto"/>
        <w:right w:val="none" w:sz="0" w:space="0" w:color="auto"/>
      </w:divBdr>
    </w:div>
    <w:div w:id="153689375">
      <w:bodyDiv w:val="1"/>
      <w:marLeft w:val="0"/>
      <w:marRight w:val="0"/>
      <w:marTop w:val="0"/>
      <w:marBottom w:val="0"/>
      <w:divBdr>
        <w:top w:val="none" w:sz="0" w:space="0" w:color="auto"/>
        <w:left w:val="none" w:sz="0" w:space="0" w:color="auto"/>
        <w:bottom w:val="none" w:sz="0" w:space="0" w:color="auto"/>
        <w:right w:val="none" w:sz="0" w:space="0" w:color="auto"/>
      </w:divBdr>
    </w:div>
    <w:div w:id="154340781">
      <w:bodyDiv w:val="1"/>
      <w:marLeft w:val="0"/>
      <w:marRight w:val="0"/>
      <w:marTop w:val="0"/>
      <w:marBottom w:val="0"/>
      <w:divBdr>
        <w:top w:val="none" w:sz="0" w:space="0" w:color="auto"/>
        <w:left w:val="none" w:sz="0" w:space="0" w:color="auto"/>
        <w:bottom w:val="none" w:sz="0" w:space="0" w:color="auto"/>
        <w:right w:val="none" w:sz="0" w:space="0" w:color="auto"/>
      </w:divBdr>
    </w:div>
    <w:div w:id="154497764">
      <w:bodyDiv w:val="1"/>
      <w:marLeft w:val="0"/>
      <w:marRight w:val="0"/>
      <w:marTop w:val="0"/>
      <w:marBottom w:val="0"/>
      <w:divBdr>
        <w:top w:val="none" w:sz="0" w:space="0" w:color="auto"/>
        <w:left w:val="none" w:sz="0" w:space="0" w:color="auto"/>
        <w:bottom w:val="none" w:sz="0" w:space="0" w:color="auto"/>
        <w:right w:val="none" w:sz="0" w:space="0" w:color="auto"/>
      </w:divBdr>
    </w:div>
    <w:div w:id="154807215">
      <w:bodyDiv w:val="1"/>
      <w:marLeft w:val="0"/>
      <w:marRight w:val="0"/>
      <w:marTop w:val="0"/>
      <w:marBottom w:val="0"/>
      <w:divBdr>
        <w:top w:val="none" w:sz="0" w:space="0" w:color="auto"/>
        <w:left w:val="none" w:sz="0" w:space="0" w:color="auto"/>
        <w:bottom w:val="none" w:sz="0" w:space="0" w:color="auto"/>
        <w:right w:val="none" w:sz="0" w:space="0" w:color="auto"/>
      </w:divBdr>
    </w:div>
    <w:div w:id="154879446">
      <w:bodyDiv w:val="1"/>
      <w:marLeft w:val="0"/>
      <w:marRight w:val="0"/>
      <w:marTop w:val="0"/>
      <w:marBottom w:val="0"/>
      <w:divBdr>
        <w:top w:val="none" w:sz="0" w:space="0" w:color="auto"/>
        <w:left w:val="none" w:sz="0" w:space="0" w:color="auto"/>
        <w:bottom w:val="none" w:sz="0" w:space="0" w:color="auto"/>
        <w:right w:val="none" w:sz="0" w:space="0" w:color="auto"/>
      </w:divBdr>
    </w:div>
    <w:div w:id="154880748">
      <w:bodyDiv w:val="1"/>
      <w:marLeft w:val="0"/>
      <w:marRight w:val="0"/>
      <w:marTop w:val="0"/>
      <w:marBottom w:val="0"/>
      <w:divBdr>
        <w:top w:val="none" w:sz="0" w:space="0" w:color="auto"/>
        <w:left w:val="none" w:sz="0" w:space="0" w:color="auto"/>
        <w:bottom w:val="none" w:sz="0" w:space="0" w:color="auto"/>
        <w:right w:val="none" w:sz="0" w:space="0" w:color="auto"/>
      </w:divBdr>
    </w:div>
    <w:div w:id="154959119">
      <w:bodyDiv w:val="1"/>
      <w:marLeft w:val="0"/>
      <w:marRight w:val="0"/>
      <w:marTop w:val="0"/>
      <w:marBottom w:val="0"/>
      <w:divBdr>
        <w:top w:val="none" w:sz="0" w:space="0" w:color="auto"/>
        <w:left w:val="none" w:sz="0" w:space="0" w:color="auto"/>
        <w:bottom w:val="none" w:sz="0" w:space="0" w:color="auto"/>
        <w:right w:val="none" w:sz="0" w:space="0" w:color="auto"/>
      </w:divBdr>
    </w:div>
    <w:div w:id="154959324">
      <w:bodyDiv w:val="1"/>
      <w:marLeft w:val="0"/>
      <w:marRight w:val="0"/>
      <w:marTop w:val="0"/>
      <w:marBottom w:val="0"/>
      <w:divBdr>
        <w:top w:val="none" w:sz="0" w:space="0" w:color="auto"/>
        <w:left w:val="none" w:sz="0" w:space="0" w:color="auto"/>
        <w:bottom w:val="none" w:sz="0" w:space="0" w:color="auto"/>
        <w:right w:val="none" w:sz="0" w:space="0" w:color="auto"/>
      </w:divBdr>
    </w:div>
    <w:div w:id="155148735">
      <w:bodyDiv w:val="1"/>
      <w:marLeft w:val="0"/>
      <w:marRight w:val="0"/>
      <w:marTop w:val="0"/>
      <w:marBottom w:val="0"/>
      <w:divBdr>
        <w:top w:val="none" w:sz="0" w:space="0" w:color="auto"/>
        <w:left w:val="none" w:sz="0" w:space="0" w:color="auto"/>
        <w:bottom w:val="none" w:sz="0" w:space="0" w:color="auto"/>
        <w:right w:val="none" w:sz="0" w:space="0" w:color="auto"/>
      </w:divBdr>
    </w:div>
    <w:div w:id="155268426">
      <w:bodyDiv w:val="1"/>
      <w:marLeft w:val="0"/>
      <w:marRight w:val="0"/>
      <w:marTop w:val="0"/>
      <w:marBottom w:val="0"/>
      <w:divBdr>
        <w:top w:val="none" w:sz="0" w:space="0" w:color="auto"/>
        <w:left w:val="none" w:sz="0" w:space="0" w:color="auto"/>
        <w:bottom w:val="none" w:sz="0" w:space="0" w:color="auto"/>
        <w:right w:val="none" w:sz="0" w:space="0" w:color="auto"/>
      </w:divBdr>
    </w:div>
    <w:div w:id="155268845">
      <w:bodyDiv w:val="1"/>
      <w:marLeft w:val="0"/>
      <w:marRight w:val="0"/>
      <w:marTop w:val="0"/>
      <w:marBottom w:val="0"/>
      <w:divBdr>
        <w:top w:val="none" w:sz="0" w:space="0" w:color="auto"/>
        <w:left w:val="none" w:sz="0" w:space="0" w:color="auto"/>
        <w:bottom w:val="none" w:sz="0" w:space="0" w:color="auto"/>
        <w:right w:val="none" w:sz="0" w:space="0" w:color="auto"/>
      </w:divBdr>
    </w:div>
    <w:div w:id="155534720">
      <w:bodyDiv w:val="1"/>
      <w:marLeft w:val="0"/>
      <w:marRight w:val="0"/>
      <w:marTop w:val="0"/>
      <w:marBottom w:val="0"/>
      <w:divBdr>
        <w:top w:val="none" w:sz="0" w:space="0" w:color="auto"/>
        <w:left w:val="none" w:sz="0" w:space="0" w:color="auto"/>
        <w:bottom w:val="none" w:sz="0" w:space="0" w:color="auto"/>
        <w:right w:val="none" w:sz="0" w:space="0" w:color="auto"/>
      </w:divBdr>
    </w:div>
    <w:div w:id="155801982">
      <w:bodyDiv w:val="1"/>
      <w:marLeft w:val="0"/>
      <w:marRight w:val="0"/>
      <w:marTop w:val="0"/>
      <w:marBottom w:val="0"/>
      <w:divBdr>
        <w:top w:val="none" w:sz="0" w:space="0" w:color="auto"/>
        <w:left w:val="none" w:sz="0" w:space="0" w:color="auto"/>
        <w:bottom w:val="none" w:sz="0" w:space="0" w:color="auto"/>
        <w:right w:val="none" w:sz="0" w:space="0" w:color="auto"/>
      </w:divBdr>
    </w:div>
    <w:div w:id="156192794">
      <w:bodyDiv w:val="1"/>
      <w:marLeft w:val="0"/>
      <w:marRight w:val="0"/>
      <w:marTop w:val="0"/>
      <w:marBottom w:val="0"/>
      <w:divBdr>
        <w:top w:val="none" w:sz="0" w:space="0" w:color="auto"/>
        <w:left w:val="none" w:sz="0" w:space="0" w:color="auto"/>
        <w:bottom w:val="none" w:sz="0" w:space="0" w:color="auto"/>
        <w:right w:val="none" w:sz="0" w:space="0" w:color="auto"/>
      </w:divBdr>
    </w:div>
    <w:div w:id="156194505">
      <w:bodyDiv w:val="1"/>
      <w:marLeft w:val="0"/>
      <w:marRight w:val="0"/>
      <w:marTop w:val="0"/>
      <w:marBottom w:val="0"/>
      <w:divBdr>
        <w:top w:val="none" w:sz="0" w:space="0" w:color="auto"/>
        <w:left w:val="none" w:sz="0" w:space="0" w:color="auto"/>
        <w:bottom w:val="none" w:sz="0" w:space="0" w:color="auto"/>
        <w:right w:val="none" w:sz="0" w:space="0" w:color="auto"/>
      </w:divBdr>
    </w:div>
    <w:div w:id="156267120">
      <w:bodyDiv w:val="1"/>
      <w:marLeft w:val="0"/>
      <w:marRight w:val="0"/>
      <w:marTop w:val="0"/>
      <w:marBottom w:val="0"/>
      <w:divBdr>
        <w:top w:val="none" w:sz="0" w:space="0" w:color="auto"/>
        <w:left w:val="none" w:sz="0" w:space="0" w:color="auto"/>
        <w:bottom w:val="none" w:sz="0" w:space="0" w:color="auto"/>
        <w:right w:val="none" w:sz="0" w:space="0" w:color="auto"/>
      </w:divBdr>
    </w:div>
    <w:div w:id="156849104">
      <w:bodyDiv w:val="1"/>
      <w:marLeft w:val="0"/>
      <w:marRight w:val="0"/>
      <w:marTop w:val="0"/>
      <w:marBottom w:val="0"/>
      <w:divBdr>
        <w:top w:val="none" w:sz="0" w:space="0" w:color="auto"/>
        <w:left w:val="none" w:sz="0" w:space="0" w:color="auto"/>
        <w:bottom w:val="none" w:sz="0" w:space="0" w:color="auto"/>
        <w:right w:val="none" w:sz="0" w:space="0" w:color="auto"/>
      </w:divBdr>
    </w:div>
    <w:div w:id="156849700">
      <w:bodyDiv w:val="1"/>
      <w:marLeft w:val="0"/>
      <w:marRight w:val="0"/>
      <w:marTop w:val="0"/>
      <w:marBottom w:val="0"/>
      <w:divBdr>
        <w:top w:val="none" w:sz="0" w:space="0" w:color="auto"/>
        <w:left w:val="none" w:sz="0" w:space="0" w:color="auto"/>
        <w:bottom w:val="none" w:sz="0" w:space="0" w:color="auto"/>
        <w:right w:val="none" w:sz="0" w:space="0" w:color="auto"/>
      </w:divBdr>
    </w:div>
    <w:div w:id="157186335">
      <w:bodyDiv w:val="1"/>
      <w:marLeft w:val="0"/>
      <w:marRight w:val="0"/>
      <w:marTop w:val="0"/>
      <w:marBottom w:val="0"/>
      <w:divBdr>
        <w:top w:val="none" w:sz="0" w:space="0" w:color="auto"/>
        <w:left w:val="none" w:sz="0" w:space="0" w:color="auto"/>
        <w:bottom w:val="none" w:sz="0" w:space="0" w:color="auto"/>
        <w:right w:val="none" w:sz="0" w:space="0" w:color="auto"/>
      </w:divBdr>
    </w:div>
    <w:div w:id="157352421">
      <w:bodyDiv w:val="1"/>
      <w:marLeft w:val="0"/>
      <w:marRight w:val="0"/>
      <w:marTop w:val="0"/>
      <w:marBottom w:val="0"/>
      <w:divBdr>
        <w:top w:val="none" w:sz="0" w:space="0" w:color="auto"/>
        <w:left w:val="none" w:sz="0" w:space="0" w:color="auto"/>
        <w:bottom w:val="none" w:sz="0" w:space="0" w:color="auto"/>
        <w:right w:val="none" w:sz="0" w:space="0" w:color="auto"/>
      </w:divBdr>
      <w:divsChild>
        <w:div w:id="1355224964">
          <w:marLeft w:val="480"/>
          <w:marRight w:val="0"/>
          <w:marTop w:val="0"/>
          <w:marBottom w:val="0"/>
          <w:divBdr>
            <w:top w:val="none" w:sz="0" w:space="0" w:color="auto"/>
            <w:left w:val="none" w:sz="0" w:space="0" w:color="auto"/>
            <w:bottom w:val="none" w:sz="0" w:space="0" w:color="auto"/>
            <w:right w:val="none" w:sz="0" w:space="0" w:color="auto"/>
          </w:divBdr>
        </w:div>
        <w:div w:id="1003388345">
          <w:marLeft w:val="480"/>
          <w:marRight w:val="0"/>
          <w:marTop w:val="0"/>
          <w:marBottom w:val="0"/>
          <w:divBdr>
            <w:top w:val="none" w:sz="0" w:space="0" w:color="auto"/>
            <w:left w:val="none" w:sz="0" w:space="0" w:color="auto"/>
            <w:bottom w:val="none" w:sz="0" w:space="0" w:color="auto"/>
            <w:right w:val="none" w:sz="0" w:space="0" w:color="auto"/>
          </w:divBdr>
        </w:div>
        <w:div w:id="1050763735">
          <w:marLeft w:val="480"/>
          <w:marRight w:val="0"/>
          <w:marTop w:val="0"/>
          <w:marBottom w:val="0"/>
          <w:divBdr>
            <w:top w:val="none" w:sz="0" w:space="0" w:color="auto"/>
            <w:left w:val="none" w:sz="0" w:space="0" w:color="auto"/>
            <w:bottom w:val="none" w:sz="0" w:space="0" w:color="auto"/>
            <w:right w:val="none" w:sz="0" w:space="0" w:color="auto"/>
          </w:divBdr>
        </w:div>
        <w:div w:id="728111961">
          <w:marLeft w:val="480"/>
          <w:marRight w:val="0"/>
          <w:marTop w:val="0"/>
          <w:marBottom w:val="0"/>
          <w:divBdr>
            <w:top w:val="none" w:sz="0" w:space="0" w:color="auto"/>
            <w:left w:val="none" w:sz="0" w:space="0" w:color="auto"/>
            <w:bottom w:val="none" w:sz="0" w:space="0" w:color="auto"/>
            <w:right w:val="none" w:sz="0" w:space="0" w:color="auto"/>
          </w:divBdr>
        </w:div>
        <w:div w:id="794298448">
          <w:marLeft w:val="480"/>
          <w:marRight w:val="0"/>
          <w:marTop w:val="0"/>
          <w:marBottom w:val="0"/>
          <w:divBdr>
            <w:top w:val="none" w:sz="0" w:space="0" w:color="auto"/>
            <w:left w:val="none" w:sz="0" w:space="0" w:color="auto"/>
            <w:bottom w:val="none" w:sz="0" w:space="0" w:color="auto"/>
            <w:right w:val="none" w:sz="0" w:space="0" w:color="auto"/>
          </w:divBdr>
        </w:div>
        <w:div w:id="1748187874">
          <w:marLeft w:val="480"/>
          <w:marRight w:val="0"/>
          <w:marTop w:val="0"/>
          <w:marBottom w:val="0"/>
          <w:divBdr>
            <w:top w:val="none" w:sz="0" w:space="0" w:color="auto"/>
            <w:left w:val="none" w:sz="0" w:space="0" w:color="auto"/>
            <w:bottom w:val="none" w:sz="0" w:space="0" w:color="auto"/>
            <w:right w:val="none" w:sz="0" w:space="0" w:color="auto"/>
          </w:divBdr>
        </w:div>
        <w:div w:id="1995403815">
          <w:marLeft w:val="480"/>
          <w:marRight w:val="0"/>
          <w:marTop w:val="0"/>
          <w:marBottom w:val="0"/>
          <w:divBdr>
            <w:top w:val="none" w:sz="0" w:space="0" w:color="auto"/>
            <w:left w:val="none" w:sz="0" w:space="0" w:color="auto"/>
            <w:bottom w:val="none" w:sz="0" w:space="0" w:color="auto"/>
            <w:right w:val="none" w:sz="0" w:space="0" w:color="auto"/>
          </w:divBdr>
        </w:div>
        <w:div w:id="1517234417">
          <w:marLeft w:val="480"/>
          <w:marRight w:val="0"/>
          <w:marTop w:val="0"/>
          <w:marBottom w:val="0"/>
          <w:divBdr>
            <w:top w:val="none" w:sz="0" w:space="0" w:color="auto"/>
            <w:left w:val="none" w:sz="0" w:space="0" w:color="auto"/>
            <w:bottom w:val="none" w:sz="0" w:space="0" w:color="auto"/>
            <w:right w:val="none" w:sz="0" w:space="0" w:color="auto"/>
          </w:divBdr>
        </w:div>
        <w:div w:id="863634847">
          <w:marLeft w:val="480"/>
          <w:marRight w:val="0"/>
          <w:marTop w:val="0"/>
          <w:marBottom w:val="0"/>
          <w:divBdr>
            <w:top w:val="none" w:sz="0" w:space="0" w:color="auto"/>
            <w:left w:val="none" w:sz="0" w:space="0" w:color="auto"/>
            <w:bottom w:val="none" w:sz="0" w:space="0" w:color="auto"/>
            <w:right w:val="none" w:sz="0" w:space="0" w:color="auto"/>
          </w:divBdr>
        </w:div>
        <w:div w:id="977993749">
          <w:marLeft w:val="480"/>
          <w:marRight w:val="0"/>
          <w:marTop w:val="0"/>
          <w:marBottom w:val="0"/>
          <w:divBdr>
            <w:top w:val="none" w:sz="0" w:space="0" w:color="auto"/>
            <w:left w:val="none" w:sz="0" w:space="0" w:color="auto"/>
            <w:bottom w:val="none" w:sz="0" w:space="0" w:color="auto"/>
            <w:right w:val="none" w:sz="0" w:space="0" w:color="auto"/>
          </w:divBdr>
        </w:div>
        <w:div w:id="659848762">
          <w:marLeft w:val="480"/>
          <w:marRight w:val="0"/>
          <w:marTop w:val="0"/>
          <w:marBottom w:val="0"/>
          <w:divBdr>
            <w:top w:val="none" w:sz="0" w:space="0" w:color="auto"/>
            <w:left w:val="none" w:sz="0" w:space="0" w:color="auto"/>
            <w:bottom w:val="none" w:sz="0" w:space="0" w:color="auto"/>
            <w:right w:val="none" w:sz="0" w:space="0" w:color="auto"/>
          </w:divBdr>
        </w:div>
        <w:div w:id="582686826">
          <w:marLeft w:val="480"/>
          <w:marRight w:val="0"/>
          <w:marTop w:val="0"/>
          <w:marBottom w:val="0"/>
          <w:divBdr>
            <w:top w:val="none" w:sz="0" w:space="0" w:color="auto"/>
            <w:left w:val="none" w:sz="0" w:space="0" w:color="auto"/>
            <w:bottom w:val="none" w:sz="0" w:space="0" w:color="auto"/>
            <w:right w:val="none" w:sz="0" w:space="0" w:color="auto"/>
          </w:divBdr>
        </w:div>
        <w:div w:id="887179716">
          <w:marLeft w:val="480"/>
          <w:marRight w:val="0"/>
          <w:marTop w:val="0"/>
          <w:marBottom w:val="0"/>
          <w:divBdr>
            <w:top w:val="none" w:sz="0" w:space="0" w:color="auto"/>
            <w:left w:val="none" w:sz="0" w:space="0" w:color="auto"/>
            <w:bottom w:val="none" w:sz="0" w:space="0" w:color="auto"/>
            <w:right w:val="none" w:sz="0" w:space="0" w:color="auto"/>
          </w:divBdr>
        </w:div>
        <w:div w:id="120850617">
          <w:marLeft w:val="480"/>
          <w:marRight w:val="0"/>
          <w:marTop w:val="0"/>
          <w:marBottom w:val="0"/>
          <w:divBdr>
            <w:top w:val="none" w:sz="0" w:space="0" w:color="auto"/>
            <w:left w:val="none" w:sz="0" w:space="0" w:color="auto"/>
            <w:bottom w:val="none" w:sz="0" w:space="0" w:color="auto"/>
            <w:right w:val="none" w:sz="0" w:space="0" w:color="auto"/>
          </w:divBdr>
        </w:div>
        <w:div w:id="1022166757">
          <w:marLeft w:val="480"/>
          <w:marRight w:val="0"/>
          <w:marTop w:val="0"/>
          <w:marBottom w:val="0"/>
          <w:divBdr>
            <w:top w:val="none" w:sz="0" w:space="0" w:color="auto"/>
            <w:left w:val="none" w:sz="0" w:space="0" w:color="auto"/>
            <w:bottom w:val="none" w:sz="0" w:space="0" w:color="auto"/>
            <w:right w:val="none" w:sz="0" w:space="0" w:color="auto"/>
          </w:divBdr>
        </w:div>
        <w:div w:id="340088866">
          <w:marLeft w:val="480"/>
          <w:marRight w:val="0"/>
          <w:marTop w:val="0"/>
          <w:marBottom w:val="0"/>
          <w:divBdr>
            <w:top w:val="none" w:sz="0" w:space="0" w:color="auto"/>
            <w:left w:val="none" w:sz="0" w:space="0" w:color="auto"/>
            <w:bottom w:val="none" w:sz="0" w:space="0" w:color="auto"/>
            <w:right w:val="none" w:sz="0" w:space="0" w:color="auto"/>
          </w:divBdr>
        </w:div>
        <w:div w:id="1052658432">
          <w:marLeft w:val="480"/>
          <w:marRight w:val="0"/>
          <w:marTop w:val="0"/>
          <w:marBottom w:val="0"/>
          <w:divBdr>
            <w:top w:val="none" w:sz="0" w:space="0" w:color="auto"/>
            <w:left w:val="none" w:sz="0" w:space="0" w:color="auto"/>
            <w:bottom w:val="none" w:sz="0" w:space="0" w:color="auto"/>
            <w:right w:val="none" w:sz="0" w:space="0" w:color="auto"/>
          </w:divBdr>
        </w:div>
        <w:div w:id="1596866013">
          <w:marLeft w:val="480"/>
          <w:marRight w:val="0"/>
          <w:marTop w:val="0"/>
          <w:marBottom w:val="0"/>
          <w:divBdr>
            <w:top w:val="none" w:sz="0" w:space="0" w:color="auto"/>
            <w:left w:val="none" w:sz="0" w:space="0" w:color="auto"/>
            <w:bottom w:val="none" w:sz="0" w:space="0" w:color="auto"/>
            <w:right w:val="none" w:sz="0" w:space="0" w:color="auto"/>
          </w:divBdr>
        </w:div>
        <w:div w:id="1390419138">
          <w:marLeft w:val="480"/>
          <w:marRight w:val="0"/>
          <w:marTop w:val="0"/>
          <w:marBottom w:val="0"/>
          <w:divBdr>
            <w:top w:val="none" w:sz="0" w:space="0" w:color="auto"/>
            <w:left w:val="none" w:sz="0" w:space="0" w:color="auto"/>
            <w:bottom w:val="none" w:sz="0" w:space="0" w:color="auto"/>
            <w:right w:val="none" w:sz="0" w:space="0" w:color="auto"/>
          </w:divBdr>
        </w:div>
        <w:div w:id="1503739206">
          <w:marLeft w:val="480"/>
          <w:marRight w:val="0"/>
          <w:marTop w:val="0"/>
          <w:marBottom w:val="0"/>
          <w:divBdr>
            <w:top w:val="none" w:sz="0" w:space="0" w:color="auto"/>
            <w:left w:val="none" w:sz="0" w:space="0" w:color="auto"/>
            <w:bottom w:val="none" w:sz="0" w:space="0" w:color="auto"/>
            <w:right w:val="none" w:sz="0" w:space="0" w:color="auto"/>
          </w:divBdr>
        </w:div>
        <w:div w:id="1162502982">
          <w:marLeft w:val="480"/>
          <w:marRight w:val="0"/>
          <w:marTop w:val="0"/>
          <w:marBottom w:val="0"/>
          <w:divBdr>
            <w:top w:val="none" w:sz="0" w:space="0" w:color="auto"/>
            <w:left w:val="none" w:sz="0" w:space="0" w:color="auto"/>
            <w:bottom w:val="none" w:sz="0" w:space="0" w:color="auto"/>
            <w:right w:val="none" w:sz="0" w:space="0" w:color="auto"/>
          </w:divBdr>
        </w:div>
        <w:div w:id="541210052">
          <w:marLeft w:val="480"/>
          <w:marRight w:val="0"/>
          <w:marTop w:val="0"/>
          <w:marBottom w:val="0"/>
          <w:divBdr>
            <w:top w:val="none" w:sz="0" w:space="0" w:color="auto"/>
            <w:left w:val="none" w:sz="0" w:space="0" w:color="auto"/>
            <w:bottom w:val="none" w:sz="0" w:space="0" w:color="auto"/>
            <w:right w:val="none" w:sz="0" w:space="0" w:color="auto"/>
          </w:divBdr>
        </w:div>
        <w:div w:id="1196772156">
          <w:marLeft w:val="480"/>
          <w:marRight w:val="0"/>
          <w:marTop w:val="0"/>
          <w:marBottom w:val="0"/>
          <w:divBdr>
            <w:top w:val="none" w:sz="0" w:space="0" w:color="auto"/>
            <w:left w:val="none" w:sz="0" w:space="0" w:color="auto"/>
            <w:bottom w:val="none" w:sz="0" w:space="0" w:color="auto"/>
            <w:right w:val="none" w:sz="0" w:space="0" w:color="auto"/>
          </w:divBdr>
        </w:div>
        <w:div w:id="1246648728">
          <w:marLeft w:val="480"/>
          <w:marRight w:val="0"/>
          <w:marTop w:val="0"/>
          <w:marBottom w:val="0"/>
          <w:divBdr>
            <w:top w:val="none" w:sz="0" w:space="0" w:color="auto"/>
            <w:left w:val="none" w:sz="0" w:space="0" w:color="auto"/>
            <w:bottom w:val="none" w:sz="0" w:space="0" w:color="auto"/>
            <w:right w:val="none" w:sz="0" w:space="0" w:color="auto"/>
          </w:divBdr>
        </w:div>
        <w:div w:id="943150764">
          <w:marLeft w:val="480"/>
          <w:marRight w:val="0"/>
          <w:marTop w:val="0"/>
          <w:marBottom w:val="0"/>
          <w:divBdr>
            <w:top w:val="none" w:sz="0" w:space="0" w:color="auto"/>
            <w:left w:val="none" w:sz="0" w:space="0" w:color="auto"/>
            <w:bottom w:val="none" w:sz="0" w:space="0" w:color="auto"/>
            <w:right w:val="none" w:sz="0" w:space="0" w:color="auto"/>
          </w:divBdr>
        </w:div>
        <w:div w:id="756556372">
          <w:marLeft w:val="480"/>
          <w:marRight w:val="0"/>
          <w:marTop w:val="0"/>
          <w:marBottom w:val="0"/>
          <w:divBdr>
            <w:top w:val="none" w:sz="0" w:space="0" w:color="auto"/>
            <w:left w:val="none" w:sz="0" w:space="0" w:color="auto"/>
            <w:bottom w:val="none" w:sz="0" w:space="0" w:color="auto"/>
            <w:right w:val="none" w:sz="0" w:space="0" w:color="auto"/>
          </w:divBdr>
        </w:div>
        <w:div w:id="2076468460">
          <w:marLeft w:val="480"/>
          <w:marRight w:val="0"/>
          <w:marTop w:val="0"/>
          <w:marBottom w:val="0"/>
          <w:divBdr>
            <w:top w:val="none" w:sz="0" w:space="0" w:color="auto"/>
            <w:left w:val="none" w:sz="0" w:space="0" w:color="auto"/>
            <w:bottom w:val="none" w:sz="0" w:space="0" w:color="auto"/>
            <w:right w:val="none" w:sz="0" w:space="0" w:color="auto"/>
          </w:divBdr>
        </w:div>
        <w:div w:id="1419717055">
          <w:marLeft w:val="480"/>
          <w:marRight w:val="0"/>
          <w:marTop w:val="0"/>
          <w:marBottom w:val="0"/>
          <w:divBdr>
            <w:top w:val="none" w:sz="0" w:space="0" w:color="auto"/>
            <w:left w:val="none" w:sz="0" w:space="0" w:color="auto"/>
            <w:bottom w:val="none" w:sz="0" w:space="0" w:color="auto"/>
            <w:right w:val="none" w:sz="0" w:space="0" w:color="auto"/>
          </w:divBdr>
        </w:div>
        <w:div w:id="556207245">
          <w:marLeft w:val="480"/>
          <w:marRight w:val="0"/>
          <w:marTop w:val="0"/>
          <w:marBottom w:val="0"/>
          <w:divBdr>
            <w:top w:val="none" w:sz="0" w:space="0" w:color="auto"/>
            <w:left w:val="none" w:sz="0" w:space="0" w:color="auto"/>
            <w:bottom w:val="none" w:sz="0" w:space="0" w:color="auto"/>
            <w:right w:val="none" w:sz="0" w:space="0" w:color="auto"/>
          </w:divBdr>
        </w:div>
        <w:div w:id="166748262">
          <w:marLeft w:val="480"/>
          <w:marRight w:val="0"/>
          <w:marTop w:val="0"/>
          <w:marBottom w:val="0"/>
          <w:divBdr>
            <w:top w:val="none" w:sz="0" w:space="0" w:color="auto"/>
            <w:left w:val="none" w:sz="0" w:space="0" w:color="auto"/>
            <w:bottom w:val="none" w:sz="0" w:space="0" w:color="auto"/>
            <w:right w:val="none" w:sz="0" w:space="0" w:color="auto"/>
          </w:divBdr>
        </w:div>
        <w:div w:id="1370105102">
          <w:marLeft w:val="480"/>
          <w:marRight w:val="0"/>
          <w:marTop w:val="0"/>
          <w:marBottom w:val="0"/>
          <w:divBdr>
            <w:top w:val="none" w:sz="0" w:space="0" w:color="auto"/>
            <w:left w:val="none" w:sz="0" w:space="0" w:color="auto"/>
            <w:bottom w:val="none" w:sz="0" w:space="0" w:color="auto"/>
            <w:right w:val="none" w:sz="0" w:space="0" w:color="auto"/>
          </w:divBdr>
        </w:div>
        <w:div w:id="363946024">
          <w:marLeft w:val="480"/>
          <w:marRight w:val="0"/>
          <w:marTop w:val="0"/>
          <w:marBottom w:val="0"/>
          <w:divBdr>
            <w:top w:val="none" w:sz="0" w:space="0" w:color="auto"/>
            <w:left w:val="none" w:sz="0" w:space="0" w:color="auto"/>
            <w:bottom w:val="none" w:sz="0" w:space="0" w:color="auto"/>
            <w:right w:val="none" w:sz="0" w:space="0" w:color="auto"/>
          </w:divBdr>
        </w:div>
        <w:div w:id="2108849110">
          <w:marLeft w:val="480"/>
          <w:marRight w:val="0"/>
          <w:marTop w:val="0"/>
          <w:marBottom w:val="0"/>
          <w:divBdr>
            <w:top w:val="none" w:sz="0" w:space="0" w:color="auto"/>
            <w:left w:val="none" w:sz="0" w:space="0" w:color="auto"/>
            <w:bottom w:val="none" w:sz="0" w:space="0" w:color="auto"/>
            <w:right w:val="none" w:sz="0" w:space="0" w:color="auto"/>
          </w:divBdr>
        </w:div>
        <w:div w:id="2029060837">
          <w:marLeft w:val="480"/>
          <w:marRight w:val="0"/>
          <w:marTop w:val="0"/>
          <w:marBottom w:val="0"/>
          <w:divBdr>
            <w:top w:val="none" w:sz="0" w:space="0" w:color="auto"/>
            <w:left w:val="none" w:sz="0" w:space="0" w:color="auto"/>
            <w:bottom w:val="none" w:sz="0" w:space="0" w:color="auto"/>
            <w:right w:val="none" w:sz="0" w:space="0" w:color="auto"/>
          </w:divBdr>
        </w:div>
        <w:div w:id="302733258">
          <w:marLeft w:val="480"/>
          <w:marRight w:val="0"/>
          <w:marTop w:val="0"/>
          <w:marBottom w:val="0"/>
          <w:divBdr>
            <w:top w:val="none" w:sz="0" w:space="0" w:color="auto"/>
            <w:left w:val="none" w:sz="0" w:space="0" w:color="auto"/>
            <w:bottom w:val="none" w:sz="0" w:space="0" w:color="auto"/>
            <w:right w:val="none" w:sz="0" w:space="0" w:color="auto"/>
          </w:divBdr>
        </w:div>
        <w:div w:id="348990031">
          <w:marLeft w:val="480"/>
          <w:marRight w:val="0"/>
          <w:marTop w:val="0"/>
          <w:marBottom w:val="0"/>
          <w:divBdr>
            <w:top w:val="none" w:sz="0" w:space="0" w:color="auto"/>
            <w:left w:val="none" w:sz="0" w:space="0" w:color="auto"/>
            <w:bottom w:val="none" w:sz="0" w:space="0" w:color="auto"/>
            <w:right w:val="none" w:sz="0" w:space="0" w:color="auto"/>
          </w:divBdr>
        </w:div>
        <w:div w:id="886918485">
          <w:marLeft w:val="480"/>
          <w:marRight w:val="0"/>
          <w:marTop w:val="0"/>
          <w:marBottom w:val="0"/>
          <w:divBdr>
            <w:top w:val="none" w:sz="0" w:space="0" w:color="auto"/>
            <w:left w:val="none" w:sz="0" w:space="0" w:color="auto"/>
            <w:bottom w:val="none" w:sz="0" w:space="0" w:color="auto"/>
            <w:right w:val="none" w:sz="0" w:space="0" w:color="auto"/>
          </w:divBdr>
        </w:div>
        <w:div w:id="1467040374">
          <w:marLeft w:val="480"/>
          <w:marRight w:val="0"/>
          <w:marTop w:val="0"/>
          <w:marBottom w:val="0"/>
          <w:divBdr>
            <w:top w:val="none" w:sz="0" w:space="0" w:color="auto"/>
            <w:left w:val="none" w:sz="0" w:space="0" w:color="auto"/>
            <w:bottom w:val="none" w:sz="0" w:space="0" w:color="auto"/>
            <w:right w:val="none" w:sz="0" w:space="0" w:color="auto"/>
          </w:divBdr>
        </w:div>
        <w:div w:id="1417938209">
          <w:marLeft w:val="480"/>
          <w:marRight w:val="0"/>
          <w:marTop w:val="0"/>
          <w:marBottom w:val="0"/>
          <w:divBdr>
            <w:top w:val="none" w:sz="0" w:space="0" w:color="auto"/>
            <w:left w:val="none" w:sz="0" w:space="0" w:color="auto"/>
            <w:bottom w:val="none" w:sz="0" w:space="0" w:color="auto"/>
            <w:right w:val="none" w:sz="0" w:space="0" w:color="auto"/>
          </w:divBdr>
        </w:div>
        <w:div w:id="1338574124">
          <w:marLeft w:val="480"/>
          <w:marRight w:val="0"/>
          <w:marTop w:val="0"/>
          <w:marBottom w:val="0"/>
          <w:divBdr>
            <w:top w:val="none" w:sz="0" w:space="0" w:color="auto"/>
            <w:left w:val="none" w:sz="0" w:space="0" w:color="auto"/>
            <w:bottom w:val="none" w:sz="0" w:space="0" w:color="auto"/>
            <w:right w:val="none" w:sz="0" w:space="0" w:color="auto"/>
          </w:divBdr>
        </w:div>
        <w:div w:id="1932271525">
          <w:marLeft w:val="480"/>
          <w:marRight w:val="0"/>
          <w:marTop w:val="0"/>
          <w:marBottom w:val="0"/>
          <w:divBdr>
            <w:top w:val="none" w:sz="0" w:space="0" w:color="auto"/>
            <w:left w:val="none" w:sz="0" w:space="0" w:color="auto"/>
            <w:bottom w:val="none" w:sz="0" w:space="0" w:color="auto"/>
            <w:right w:val="none" w:sz="0" w:space="0" w:color="auto"/>
          </w:divBdr>
        </w:div>
        <w:div w:id="188573348">
          <w:marLeft w:val="480"/>
          <w:marRight w:val="0"/>
          <w:marTop w:val="0"/>
          <w:marBottom w:val="0"/>
          <w:divBdr>
            <w:top w:val="none" w:sz="0" w:space="0" w:color="auto"/>
            <w:left w:val="none" w:sz="0" w:space="0" w:color="auto"/>
            <w:bottom w:val="none" w:sz="0" w:space="0" w:color="auto"/>
            <w:right w:val="none" w:sz="0" w:space="0" w:color="auto"/>
          </w:divBdr>
        </w:div>
        <w:div w:id="1286540292">
          <w:marLeft w:val="480"/>
          <w:marRight w:val="0"/>
          <w:marTop w:val="0"/>
          <w:marBottom w:val="0"/>
          <w:divBdr>
            <w:top w:val="none" w:sz="0" w:space="0" w:color="auto"/>
            <w:left w:val="none" w:sz="0" w:space="0" w:color="auto"/>
            <w:bottom w:val="none" w:sz="0" w:space="0" w:color="auto"/>
            <w:right w:val="none" w:sz="0" w:space="0" w:color="auto"/>
          </w:divBdr>
        </w:div>
        <w:div w:id="2128157129">
          <w:marLeft w:val="480"/>
          <w:marRight w:val="0"/>
          <w:marTop w:val="0"/>
          <w:marBottom w:val="0"/>
          <w:divBdr>
            <w:top w:val="none" w:sz="0" w:space="0" w:color="auto"/>
            <w:left w:val="none" w:sz="0" w:space="0" w:color="auto"/>
            <w:bottom w:val="none" w:sz="0" w:space="0" w:color="auto"/>
            <w:right w:val="none" w:sz="0" w:space="0" w:color="auto"/>
          </w:divBdr>
        </w:div>
        <w:div w:id="1021928722">
          <w:marLeft w:val="480"/>
          <w:marRight w:val="0"/>
          <w:marTop w:val="0"/>
          <w:marBottom w:val="0"/>
          <w:divBdr>
            <w:top w:val="none" w:sz="0" w:space="0" w:color="auto"/>
            <w:left w:val="none" w:sz="0" w:space="0" w:color="auto"/>
            <w:bottom w:val="none" w:sz="0" w:space="0" w:color="auto"/>
            <w:right w:val="none" w:sz="0" w:space="0" w:color="auto"/>
          </w:divBdr>
        </w:div>
        <w:div w:id="229534707">
          <w:marLeft w:val="480"/>
          <w:marRight w:val="0"/>
          <w:marTop w:val="0"/>
          <w:marBottom w:val="0"/>
          <w:divBdr>
            <w:top w:val="none" w:sz="0" w:space="0" w:color="auto"/>
            <w:left w:val="none" w:sz="0" w:space="0" w:color="auto"/>
            <w:bottom w:val="none" w:sz="0" w:space="0" w:color="auto"/>
            <w:right w:val="none" w:sz="0" w:space="0" w:color="auto"/>
          </w:divBdr>
        </w:div>
        <w:div w:id="1768187202">
          <w:marLeft w:val="480"/>
          <w:marRight w:val="0"/>
          <w:marTop w:val="0"/>
          <w:marBottom w:val="0"/>
          <w:divBdr>
            <w:top w:val="none" w:sz="0" w:space="0" w:color="auto"/>
            <w:left w:val="none" w:sz="0" w:space="0" w:color="auto"/>
            <w:bottom w:val="none" w:sz="0" w:space="0" w:color="auto"/>
            <w:right w:val="none" w:sz="0" w:space="0" w:color="auto"/>
          </w:divBdr>
        </w:div>
        <w:div w:id="731121007">
          <w:marLeft w:val="480"/>
          <w:marRight w:val="0"/>
          <w:marTop w:val="0"/>
          <w:marBottom w:val="0"/>
          <w:divBdr>
            <w:top w:val="none" w:sz="0" w:space="0" w:color="auto"/>
            <w:left w:val="none" w:sz="0" w:space="0" w:color="auto"/>
            <w:bottom w:val="none" w:sz="0" w:space="0" w:color="auto"/>
            <w:right w:val="none" w:sz="0" w:space="0" w:color="auto"/>
          </w:divBdr>
        </w:div>
        <w:div w:id="1947154936">
          <w:marLeft w:val="480"/>
          <w:marRight w:val="0"/>
          <w:marTop w:val="0"/>
          <w:marBottom w:val="0"/>
          <w:divBdr>
            <w:top w:val="none" w:sz="0" w:space="0" w:color="auto"/>
            <w:left w:val="none" w:sz="0" w:space="0" w:color="auto"/>
            <w:bottom w:val="none" w:sz="0" w:space="0" w:color="auto"/>
            <w:right w:val="none" w:sz="0" w:space="0" w:color="auto"/>
          </w:divBdr>
        </w:div>
        <w:div w:id="1948001361">
          <w:marLeft w:val="480"/>
          <w:marRight w:val="0"/>
          <w:marTop w:val="0"/>
          <w:marBottom w:val="0"/>
          <w:divBdr>
            <w:top w:val="none" w:sz="0" w:space="0" w:color="auto"/>
            <w:left w:val="none" w:sz="0" w:space="0" w:color="auto"/>
            <w:bottom w:val="none" w:sz="0" w:space="0" w:color="auto"/>
            <w:right w:val="none" w:sz="0" w:space="0" w:color="auto"/>
          </w:divBdr>
        </w:div>
        <w:div w:id="1047098643">
          <w:marLeft w:val="480"/>
          <w:marRight w:val="0"/>
          <w:marTop w:val="0"/>
          <w:marBottom w:val="0"/>
          <w:divBdr>
            <w:top w:val="none" w:sz="0" w:space="0" w:color="auto"/>
            <w:left w:val="none" w:sz="0" w:space="0" w:color="auto"/>
            <w:bottom w:val="none" w:sz="0" w:space="0" w:color="auto"/>
            <w:right w:val="none" w:sz="0" w:space="0" w:color="auto"/>
          </w:divBdr>
        </w:div>
        <w:div w:id="1946958873">
          <w:marLeft w:val="480"/>
          <w:marRight w:val="0"/>
          <w:marTop w:val="0"/>
          <w:marBottom w:val="0"/>
          <w:divBdr>
            <w:top w:val="none" w:sz="0" w:space="0" w:color="auto"/>
            <w:left w:val="none" w:sz="0" w:space="0" w:color="auto"/>
            <w:bottom w:val="none" w:sz="0" w:space="0" w:color="auto"/>
            <w:right w:val="none" w:sz="0" w:space="0" w:color="auto"/>
          </w:divBdr>
        </w:div>
        <w:div w:id="384645529">
          <w:marLeft w:val="480"/>
          <w:marRight w:val="0"/>
          <w:marTop w:val="0"/>
          <w:marBottom w:val="0"/>
          <w:divBdr>
            <w:top w:val="none" w:sz="0" w:space="0" w:color="auto"/>
            <w:left w:val="none" w:sz="0" w:space="0" w:color="auto"/>
            <w:bottom w:val="none" w:sz="0" w:space="0" w:color="auto"/>
            <w:right w:val="none" w:sz="0" w:space="0" w:color="auto"/>
          </w:divBdr>
        </w:div>
        <w:div w:id="1280258154">
          <w:marLeft w:val="480"/>
          <w:marRight w:val="0"/>
          <w:marTop w:val="0"/>
          <w:marBottom w:val="0"/>
          <w:divBdr>
            <w:top w:val="none" w:sz="0" w:space="0" w:color="auto"/>
            <w:left w:val="none" w:sz="0" w:space="0" w:color="auto"/>
            <w:bottom w:val="none" w:sz="0" w:space="0" w:color="auto"/>
            <w:right w:val="none" w:sz="0" w:space="0" w:color="auto"/>
          </w:divBdr>
        </w:div>
        <w:div w:id="1830901487">
          <w:marLeft w:val="480"/>
          <w:marRight w:val="0"/>
          <w:marTop w:val="0"/>
          <w:marBottom w:val="0"/>
          <w:divBdr>
            <w:top w:val="none" w:sz="0" w:space="0" w:color="auto"/>
            <w:left w:val="none" w:sz="0" w:space="0" w:color="auto"/>
            <w:bottom w:val="none" w:sz="0" w:space="0" w:color="auto"/>
            <w:right w:val="none" w:sz="0" w:space="0" w:color="auto"/>
          </w:divBdr>
        </w:div>
        <w:div w:id="1038747401">
          <w:marLeft w:val="480"/>
          <w:marRight w:val="0"/>
          <w:marTop w:val="0"/>
          <w:marBottom w:val="0"/>
          <w:divBdr>
            <w:top w:val="none" w:sz="0" w:space="0" w:color="auto"/>
            <w:left w:val="none" w:sz="0" w:space="0" w:color="auto"/>
            <w:bottom w:val="none" w:sz="0" w:space="0" w:color="auto"/>
            <w:right w:val="none" w:sz="0" w:space="0" w:color="auto"/>
          </w:divBdr>
        </w:div>
        <w:div w:id="2141417939">
          <w:marLeft w:val="480"/>
          <w:marRight w:val="0"/>
          <w:marTop w:val="0"/>
          <w:marBottom w:val="0"/>
          <w:divBdr>
            <w:top w:val="none" w:sz="0" w:space="0" w:color="auto"/>
            <w:left w:val="none" w:sz="0" w:space="0" w:color="auto"/>
            <w:bottom w:val="none" w:sz="0" w:space="0" w:color="auto"/>
            <w:right w:val="none" w:sz="0" w:space="0" w:color="auto"/>
          </w:divBdr>
        </w:div>
        <w:div w:id="1432503682">
          <w:marLeft w:val="480"/>
          <w:marRight w:val="0"/>
          <w:marTop w:val="0"/>
          <w:marBottom w:val="0"/>
          <w:divBdr>
            <w:top w:val="none" w:sz="0" w:space="0" w:color="auto"/>
            <w:left w:val="none" w:sz="0" w:space="0" w:color="auto"/>
            <w:bottom w:val="none" w:sz="0" w:space="0" w:color="auto"/>
            <w:right w:val="none" w:sz="0" w:space="0" w:color="auto"/>
          </w:divBdr>
        </w:div>
        <w:div w:id="439839528">
          <w:marLeft w:val="480"/>
          <w:marRight w:val="0"/>
          <w:marTop w:val="0"/>
          <w:marBottom w:val="0"/>
          <w:divBdr>
            <w:top w:val="none" w:sz="0" w:space="0" w:color="auto"/>
            <w:left w:val="none" w:sz="0" w:space="0" w:color="auto"/>
            <w:bottom w:val="none" w:sz="0" w:space="0" w:color="auto"/>
            <w:right w:val="none" w:sz="0" w:space="0" w:color="auto"/>
          </w:divBdr>
        </w:div>
        <w:div w:id="210699956">
          <w:marLeft w:val="480"/>
          <w:marRight w:val="0"/>
          <w:marTop w:val="0"/>
          <w:marBottom w:val="0"/>
          <w:divBdr>
            <w:top w:val="none" w:sz="0" w:space="0" w:color="auto"/>
            <w:left w:val="none" w:sz="0" w:space="0" w:color="auto"/>
            <w:bottom w:val="none" w:sz="0" w:space="0" w:color="auto"/>
            <w:right w:val="none" w:sz="0" w:space="0" w:color="auto"/>
          </w:divBdr>
        </w:div>
        <w:div w:id="941912716">
          <w:marLeft w:val="480"/>
          <w:marRight w:val="0"/>
          <w:marTop w:val="0"/>
          <w:marBottom w:val="0"/>
          <w:divBdr>
            <w:top w:val="none" w:sz="0" w:space="0" w:color="auto"/>
            <w:left w:val="none" w:sz="0" w:space="0" w:color="auto"/>
            <w:bottom w:val="none" w:sz="0" w:space="0" w:color="auto"/>
            <w:right w:val="none" w:sz="0" w:space="0" w:color="auto"/>
          </w:divBdr>
        </w:div>
        <w:div w:id="2145199991">
          <w:marLeft w:val="480"/>
          <w:marRight w:val="0"/>
          <w:marTop w:val="0"/>
          <w:marBottom w:val="0"/>
          <w:divBdr>
            <w:top w:val="none" w:sz="0" w:space="0" w:color="auto"/>
            <w:left w:val="none" w:sz="0" w:space="0" w:color="auto"/>
            <w:bottom w:val="none" w:sz="0" w:space="0" w:color="auto"/>
            <w:right w:val="none" w:sz="0" w:space="0" w:color="auto"/>
          </w:divBdr>
        </w:div>
        <w:div w:id="341667760">
          <w:marLeft w:val="480"/>
          <w:marRight w:val="0"/>
          <w:marTop w:val="0"/>
          <w:marBottom w:val="0"/>
          <w:divBdr>
            <w:top w:val="none" w:sz="0" w:space="0" w:color="auto"/>
            <w:left w:val="none" w:sz="0" w:space="0" w:color="auto"/>
            <w:bottom w:val="none" w:sz="0" w:space="0" w:color="auto"/>
            <w:right w:val="none" w:sz="0" w:space="0" w:color="auto"/>
          </w:divBdr>
        </w:div>
        <w:div w:id="1548107018">
          <w:marLeft w:val="480"/>
          <w:marRight w:val="0"/>
          <w:marTop w:val="0"/>
          <w:marBottom w:val="0"/>
          <w:divBdr>
            <w:top w:val="none" w:sz="0" w:space="0" w:color="auto"/>
            <w:left w:val="none" w:sz="0" w:space="0" w:color="auto"/>
            <w:bottom w:val="none" w:sz="0" w:space="0" w:color="auto"/>
            <w:right w:val="none" w:sz="0" w:space="0" w:color="auto"/>
          </w:divBdr>
        </w:div>
        <w:div w:id="1363091929">
          <w:marLeft w:val="480"/>
          <w:marRight w:val="0"/>
          <w:marTop w:val="0"/>
          <w:marBottom w:val="0"/>
          <w:divBdr>
            <w:top w:val="none" w:sz="0" w:space="0" w:color="auto"/>
            <w:left w:val="none" w:sz="0" w:space="0" w:color="auto"/>
            <w:bottom w:val="none" w:sz="0" w:space="0" w:color="auto"/>
            <w:right w:val="none" w:sz="0" w:space="0" w:color="auto"/>
          </w:divBdr>
        </w:div>
      </w:divsChild>
    </w:div>
    <w:div w:id="157775540">
      <w:bodyDiv w:val="1"/>
      <w:marLeft w:val="0"/>
      <w:marRight w:val="0"/>
      <w:marTop w:val="0"/>
      <w:marBottom w:val="0"/>
      <w:divBdr>
        <w:top w:val="none" w:sz="0" w:space="0" w:color="auto"/>
        <w:left w:val="none" w:sz="0" w:space="0" w:color="auto"/>
        <w:bottom w:val="none" w:sz="0" w:space="0" w:color="auto"/>
        <w:right w:val="none" w:sz="0" w:space="0" w:color="auto"/>
      </w:divBdr>
    </w:div>
    <w:div w:id="157965455">
      <w:bodyDiv w:val="1"/>
      <w:marLeft w:val="0"/>
      <w:marRight w:val="0"/>
      <w:marTop w:val="0"/>
      <w:marBottom w:val="0"/>
      <w:divBdr>
        <w:top w:val="none" w:sz="0" w:space="0" w:color="auto"/>
        <w:left w:val="none" w:sz="0" w:space="0" w:color="auto"/>
        <w:bottom w:val="none" w:sz="0" w:space="0" w:color="auto"/>
        <w:right w:val="none" w:sz="0" w:space="0" w:color="auto"/>
      </w:divBdr>
    </w:div>
    <w:div w:id="158154582">
      <w:bodyDiv w:val="1"/>
      <w:marLeft w:val="0"/>
      <w:marRight w:val="0"/>
      <w:marTop w:val="0"/>
      <w:marBottom w:val="0"/>
      <w:divBdr>
        <w:top w:val="none" w:sz="0" w:space="0" w:color="auto"/>
        <w:left w:val="none" w:sz="0" w:space="0" w:color="auto"/>
        <w:bottom w:val="none" w:sz="0" w:space="0" w:color="auto"/>
        <w:right w:val="none" w:sz="0" w:space="0" w:color="auto"/>
      </w:divBdr>
    </w:div>
    <w:div w:id="158228284">
      <w:bodyDiv w:val="1"/>
      <w:marLeft w:val="0"/>
      <w:marRight w:val="0"/>
      <w:marTop w:val="0"/>
      <w:marBottom w:val="0"/>
      <w:divBdr>
        <w:top w:val="none" w:sz="0" w:space="0" w:color="auto"/>
        <w:left w:val="none" w:sz="0" w:space="0" w:color="auto"/>
        <w:bottom w:val="none" w:sz="0" w:space="0" w:color="auto"/>
        <w:right w:val="none" w:sz="0" w:space="0" w:color="auto"/>
      </w:divBdr>
    </w:div>
    <w:div w:id="158272395">
      <w:bodyDiv w:val="1"/>
      <w:marLeft w:val="0"/>
      <w:marRight w:val="0"/>
      <w:marTop w:val="0"/>
      <w:marBottom w:val="0"/>
      <w:divBdr>
        <w:top w:val="none" w:sz="0" w:space="0" w:color="auto"/>
        <w:left w:val="none" w:sz="0" w:space="0" w:color="auto"/>
        <w:bottom w:val="none" w:sz="0" w:space="0" w:color="auto"/>
        <w:right w:val="none" w:sz="0" w:space="0" w:color="auto"/>
      </w:divBdr>
    </w:div>
    <w:div w:id="158624437">
      <w:bodyDiv w:val="1"/>
      <w:marLeft w:val="0"/>
      <w:marRight w:val="0"/>
      <w:marTop w:val="0"/>
      <w:marBottom w:val="0"/>
      <w:divBdr>
        <w:top w:val="none" w:sz="0" w:space="0" w:color="auto"/>
        <w:left w:val="none" w:sz="0" w:space="0" w:color="auto"/>
        <w:bottom w:val="none" w:sz="0" w:space="0" w:color="auto"/>
        <w:right w:val="none" w:sz="0" w:space="0" w:color="auto"/>
      </w:divBdr>
    </w:div>
    <w:div w:id="158738948">
      <w:bodyDiv w:val="1"/>
      <w:marLeft w:val="0"/>
      <w:marRight w:val="0"/>
      <w:marTop w:val="0"/>
      <w:marBottom w:val="0"/>
      <w:divBdr>
        <w:top w:val="none" w:sz="0" w:space="0" w:color="auto"/>
        <w:left w:val="none" w:sz="0" w:space="0" w:color="auto"/>
        <w:bottom w:val="none" w:sz="0" w:space="0" w:color="auto"/>
        <w:right w:val="none" w:sz="0" w:space="0" w:color="auto"/>
      </w:divBdr>
    </w:div>
    <w:div w:id="158816305">
      <w:bodyDiv w:val="1"/>
      <w:marLeft w:val="0"/>
      <w:marRight w:val="0"/>
      <w:marTop w:val="0"/>
      <w:marBottom w:val="0"/>
      <w:divBdr>
        <w:top w:val="none" w:sz="0" w:space="0" w:color="auto"/>
        <w:left w:val="none" w:sz="0" w:space="0" w:color="auto"/>
        <w:bottom w:val="none" w:sz="0" w:space="0" w:color="auto"/>
        <w:right w:val="none" w:sz="0" w:space="0" w:color="auto"/>
      </w:divBdr>
    </w:div>
    <w:div w:id="158931489">
      <w:bodyDiv w:val="1"/>
      <w:marLeft w:val="0"/>
      <w:marRight w:val="0"/>
      <w:marTop w:val="0"/>
      <w:marBottom w:val="0"/>
      <w:divBdr>
        <w:top w:val="none" w:sz="0" w:space="0" w:color="auto"/>
        <w:left w:val="none" w:sz="0" w:space="0" w:color="auto"/>
        <w:bottom w:val="none" w:sz="0" w:space="0" w:color="auto"/>
        <w:right w:val="none" w:sz="0" w:space="0" w:color="auto"/>
      </w:divBdr>
    </w:div>
    <w:div w:id="159009339">
      <w:bodyDiv w:val="1"/>
      <w:marLeft w:val="0"/>
      <w:marRight w:val="0"/>
      <w:marTop w:val="0"/>
      <w:marBottom w:val="0"/>
      <w:divBdr>
        <w:top w:val="none" w:sz="0" w:space="0" w:color="auto"/>
        <w:left w:val="none" w:sz="0" w:space="0" w:color="auto"/>
        <w:bottom w:val="none" w:sz="0" w:space="0" w:color="auto"/>
        <w:right w:val="none" w:sz="0" w:space="0" w:color="auto"/>
      </w:divBdr>
      <w:divsChild>
        <w:div w:id="821315750">
          <w:marLeft w:val="480"/>
          <w:marRight w:val="0"/>
          <w:marTop w:val="0"/>
          <w:marBottom w:val="0"/>
          <w:divBdr>
            <w:top w:val="none" w:sz="0" w:space="0" w:color="auto"/>
            <w:left w:val="none" w:sz="0" w:space="0" w:color="auto"/>
            <w:bottom w:val="none" w:sz="0" w:space="0" w:color="auto"/>
            <w:right w:val="none" w:sz="0" w:space="0" w:color="auto"/>
          </w:divBdr>
        </w:div>
        <w:div w:id="935286188">
          <w:marLeft w:val="480"/>
          <w:marRight w:val="0"/>
          <w:marTop w:val="0"/>
          <w:marBottom w:val="0"/>
          <w:divBdr>
            <w:top w:val="none" w:sz="0" w:space="0" w:color="auto"/>
            <w:left w:val="none" w:sz="0" w:space="0" w:color="auto"/>
            <w:bottom w:val="none" w:sz="0" w:space="0" w:color="auto"/>
            <w:right w:val="none" w:sz="0" w:space="0" w:color="auto"/>
          </w:divBdr>
        </w:div>
        <w:div w:id="1255935955">
          <w:marLeft w:val="480"/>
          <w:marRight w:val="0"/>
          <w:marTop w:val="0"/>
          <w:marBottom w:val="0"/>
          <w:divBdr>
            <w:top w:val="none" w:sz="0" w:space="0" w:color="auto"/>
            <w:left w:val="none" w:sz="0" w:space="0" w:color="auto"/>
            <w:bottom w:val="none" w:sz="0" w:space="0" w:color="auto"/>
            <w:right w:val="none" w:sz="0" w:space="0" w:color="auto"/>
          </w:divBdr>
        </w:div>
        <w:div w:id="626931788">
          <w:marLeft w:val="480"/>
          <w:marRight w:val="0"/>
          <w:marTop w:val="0"/>
          <w:marBottom w:val="0"/>
          <w:divBdr>
            <w:top w:val="none" w:sz="0" w:space="0" w:color="auto"/>
            <w:left w:val="none" w:sz="0" w:space="0" w:color="auto"/>
            <w:bottom w:val="none" w:sz="0" w:space="0" w:color="auto"/>
            <w:right w:val="none" w:sz="0" w:space="0" w:color="auto"/>
          </w:divBdr>
        </w:div>
        <w:div w:id="1639142094">
          <w:marLeft w:val="480"/>
          <w:marRight w:val="0"/>
          <w:marTop w:val="0"/>
          <w:marBottom w:val="0"/>
          <w:divBdr>
            <w:top w:val="none" w:sz="0" w:space="0" w:color="auto"/>
            <w:left w:val="none" w:sz="0" w:space="0" w:color="auto"/>
            <w:bottom w:val="none" w:sz="0" w:space="0" w:color="auto"/>
            <w:right w:val="none" w:sz="0" w:space="0" w:color="auto"/>
          </w:divBdr>
        </w:div>
        <w:div w:id="1243678072">
          <w:marLeft w:val="480"/>
          <w:marRight w:val="0"/>
          <w:marTop w:val="0"/>
          <w:marBottom w:val="0"/>
          <w:divBdr>
            <w:top w:val="none" w:sz="0" w:space="0" w:color="auto"/>
            <w:left w:val="none" w:sz="0" w:space="0" w:color="auto"/>
            <w:bottom w:val="none" w:sz="0" w:space="0" w:color="auto"/>
            <w:right w:val="none" w:sz="0" w:space="0" w:color="auto"/>
          </w:divBdr>
        </w:div>
        <w:div w:id="1232539491">
          <w:marLeft w:val="480"/>
          <w:marRight w:val="0"/>
          <w:marTop w:val="0"/>
          <w:marBottom w:val="0"/>
          <w:divBdr>
            <w:top w:val="none" w:sz="0" w:space="0" w:color="auto"/>
            <w:left w:val="none" w:sz="0" w:space="0" w:color="auto"/>
            <w:bottom w:val="none" w:sz="0" w:space="0" w:color="auto"/>
            <w:right w:val="none" w:sz="0" w:space="0" w:color="auto"/>
          </w:divBdr>
        </w:div>
        <w:div w:id="1663923404">
          <w:marLeft w:val="480"/>
          <w:marRight w:val="0"/>
          <w:marTop w:val="0"/>
          <w:marBottom w:val="0"/>
          <w:divBdr>
            <w:top w:val="none" w:sz="0" w:space="0" w:color="auto"/>
            <w:left w:val="none" w:sz="0" w:space="0" w:color="auto"/>
            <w:bottom w:val="none" w:sz="0" w:space="0" w:color="auto"/>
            <w:right w:val="none" w:sz="0" w:space="0" w:color="auto"/>
          </w:divBdr>
        </w:div>
        <w:div w:id="1563829934">
          <w:marLeft w:val="480"/>
          <w:marRight w:val="0"/>
          <w:marTop w:val="0"/>
          <w:marBottom w:val="0"/>
          <w:divBdr>
            <w:top w:val="none" w:sz="0" w:space="0" w:color="auto"/>
            <w:left w:val="none" w:sz="0" w:space="0" w:color="auto"/>
            <w:bottom w:val="none" w:sz="0" w:space="0" w:color="auto"/>
            <w:right w:val="none" w:sz="0" w:space="0" w:color="auto"/>
          </w:divBdr>
        </w:div>
        <w:div w:id="2073457385">
          <w:marLeft w:val="480"/>
          <w:marRight w:val="0"/>
          <w:marTop w:val="0"/>
          <w:marBottom w:val="0"/>
          <w:divBdr>
            <w:top w:val="none" w:sz="0" w:space="0" w:color="auto"/>
            <w:left w:val="none" w:sz="0" w:space="0" w:color="auto"/>
            <w:bottom w:val="none" w:sz="0" w:space="0" w:color="auto"/>
            <w:right w:val="none" w:sz="0" w:space="0" w:color="auto"/>
          </w:divBdr>
        </w:div>
        <w:div w:id="2034072554">
          <w:marLeft w:val="480"/>
          <w:marRight w:val="0"/>
          <w:marTop w:val="0"/>
          <w:marBottom w:val="0"/>
          <w:divBdr>
            <w:top w:val="none" w:sz="0" w:space="0" w:color="auto"/>
            <w:left w:val="none" w:sz="0" w:space="0" w:color="auto"/>
            <w:bottom w:val="none" w:sz="0" w:space="0" w:color="auto"/>
            <w:right w:val="none" w:sz="0" w:space="0" w:color="auto"/>
          </w:divBdr>
        </w:div>
        <w:div w:id="1869103193">
          <w:marLeft w:val="480"/>
          <w:marRight w:val="0"/>
          <w:marTop w:val="0"/>
          <w:marBottom w:val="0"/>
          <w:divBdr>
            <w:top w:val="none" w:sz="0" w:space="0" w:color="auto"/>
            <w:left w:val="none" w:sz="0" w:space="0" w:color="auto"/>
            <w:bottom w:val="none" w:sz="0" w:space="0" w:color="auto"/>
            <w:right w:val="none" w:sz="0" w:space="0" w:color="auto"/>
          </w:divBdr>
        </w:div>
        <w:div w:id="784037910">
          <w:marLeft w:val="480"/>
          <w:marRight w:val="0"/>
          <w:marTop w:val="0"/>
          <w:marBottom w:val="0"/>
          <w:divBdr>
            <w:top w:val="none" w:sz="0" w:space="0" w:color="auto"/>
            <w:left w:val="none" w:sz="0" w:space="0" w:color="auto"/>
            <w:bottom w:val="none" w:sz="0" w:space="0" w:color="auto"/>
            <w:right w:val="none" w:sz="0" w:space="0" w:color="auto"/>
          </w:divBdr>
        </w:div>
        <w:div w:id="514460994">
          <w:marLeft w:val="480"/>
          <w:marRight w:val="0"/>
          <w:marTop w:val="0"/>
          <w:marBottom w:val="0"/>
          <w:divBdr>
            <w:top w:val="none" w:sz="0" w:space="0" w:color="auto"/>
            <w:left w:val="none" w:sz="0" w:space="0" w:color="auto"/>
            <w:bottom w:val="none" w:sz="0" w:space="0" w:color="auto"/>
            <w:right w:val="none" w:sz="0" w:space="0" w:color="auto"/>
          </w:divBdr>
        </w:div>
        <w:div w:id="522327879">
          <w:marLeft w:val="480"/>
          <w:marRight w:val="0"/>
          <w:marTop w:val="0"/>
          <w:marBottom w:val="0"/>
          <w:divBdr>
            <w:top w:val="none" w:sz="0" w:space="0" w:color="auto"/>
            <w:left w:val="none" w:sz="0" w:space="0" w:color="auto"/>
            <w:bottom w:val="none" w:sz="0" w:space="0" w:color="auto"/>
            <w:right w:val="none" w:sz="0" w:space="0" w:color="auto"/>
          </w:divBdr>
        </w:div>
        <w:div w:id="129171674">
          <w:marLeft w:val="480"/>
          <w:marRight w:val="0"/>
          <w:marTop w:val="0"/>
          <w:marBottom w:val="0"/>
          <w:divBdr>
            <w:top w:val="none" w:sz="0" w:space="0" w:color="auto"/>
            <w:left w:val="none" w:sz="0" w:space="0" w:color="auto"/>
            <w:bottom w:val="none" w:sz="0" w:space="0" w:color="auto"/>
            <w:right w:val="none" w:sz="0" w:space="0" w:color="auto"/>
          </w:divBdr>
        </w:div>
        <w:div w:id="1105416883">
          <w:marLeft w:val="480"/>
          <w:marRight w:val="0"/>
          <w:marTop w:val="0"/>
          <w:marBottom w:val="0"/>
          <w:divBdr>
            <w:top w:val="none" w:sz="0" w:space="0" w:color="auto"/>
            <w:left w:val="none" w:sz="0" w:space="0" w:color="auto"/>
            <w:bottom w:val="none" w:sz="0" w:space="0" w:color="auto"/>
            <w:right w:val="none" w:sz="0" w:space="0" w:color="auto"/>
          </w:divBdr>
        </w:div>
        <w:div w:id="909002403">
          <w:marLeft w:val="480"/>
          <w:marRight w:val="0"/>
          <w:marTop w:val="0"/>
          <w:marBottom w:val="0"/>
          <w:divBdr>
            <w:top w:val="none" w:sz="0" w:space="0" w:color="auto"/>
            <w:left w:val="none" w:sz="0" w:space="0" w:color="auto"/>
            <w:bottom w:val="none" w:sz="0" w:space="0" w:color="auto"/>
            <w:right w:val="none" w:sz="0" w:space="0" w:color="auto"/>
          </w:divBdr>
        </w:div>
        <w:div w:id="66806926">
          <w:marLeft w:val="480"/>
          <w:marRight w:val="0"/>
          <w:marTop w:val="0"/>
          <w:marBottom w:val="0"/>
          <w:divBdr>
            <w:top w:val="none" w:sz="0" w:space="0" w:color="auto"/>
            <w:left w:val="none" w:sz="0" w:space="0" w:color="auto"/>
            <w:bottom w:val="none" w:sz="0" w:space="0" w:color="auto"/>
            <w:right w:val="none" w:sz="0" w:space="0" w:color="auto"/>
          </w:divBdr>
        </w:div>
        <w:div w:id="1035080881">
          <w:marLeft w:val="480"/>
          <w:marRight w:val="0"/>
          <w:marTop w:val="0"/>
          <w:marBottom w:val="0"/>
          <w:divBdr>
            <w:top w:val="none" w:sz="0" w:space="0" w:color="auto"/>
            <w:left w:val="none" w:sz="0" w:space="0" w:color="auto"/>
            <w:bottom w:val="none" w:sz="0" w:space="0" w:color="auto"/>
            <w:right w:val="none" w:sz="0" w:space="0" w:color="auto"/>
          </w:divBdr>
        </w:div>
        <w:div w:id="1295407117">
          <w:marLeft w:val="480"/>
          <w:marRight w:val="0"/>
          <w:marTop w:val="0"/>
          <w:marBottom w:val="0"/>
          <w:divBdr>
            <w:top w:val="none" w:sz="0" w:space="0" w:color="auto"/>
            <w:left w:val="none" w:sz="0" w:space="0" w:color="auto"/>
            <w:bottom w:val="none" w:sz="0" w:space="0" w:color="auto"/>
            <w:right w:val="none" w:sz="0" w:space="0" w:color="auto"/>
          </w:divBdr>
        </w:div>
        <w:div w:id="268708752">
          <w:marLeft w:val="480"/>
          <w:marRight w:val="0"/>
          <w:marTop w:val="0"/>
          <w:marBottom w:val="0"/>
          <w:divBdr>
            <w:top w:val="none" w:sz="0" w:space="0" w:color="auto"/>
            <w:left w:val="none" w:sz="0" w:space="0" w:color="auto"/>
            <w:bottom w:val="none" w:sz="0" w:space="0" w:color="auto"/>
            <w:right w:val="none" w:sz="0" w:space="0" w:color="auto"/>
          </w:divBdr>
        </w:div>
        <w:div w:id="1344236149">
          <w:marLeft w:val="480"/>
          <w:marRight w:val="0"/>
          <w:marTop w:val="0"/>
          <w:marBottom w:val="0"/>
          <w:divBdr>
            <w:top w:val="none" w:sz="0" w:space="0" w:color="auto"/>
            <w:left w:val="none" w:sz="0" w:space="0" w:color="auto"/>
            <w:bottom w:val="none" w:sz="0" w:space="0" w:color="auto"/>
            <w:right w:val="none" w:sz="0" w:space="0" w:color="auto"/>
          </w:divBdr>
        </w:div>
        <w:div w:id="783622233">
          <w:marLeft w:val="480"/>
          <w:marRight w:val="0"/>
          <w:marTop w:val="0"/>
          <w:marBottom w:val="0"/>
          <w:divBdr>
            <w:top w:val="none" w:sz="0" w:space="0" w:color="auto"/>
            <w:left w:val="none" w:sz="0" w:space="0" w:color="auto"/>
            <w:bottom w:val="none" w:sz="0" w:space="0" w:color="auto"/>
            <w:right w:val="none" w:sz="0" w:space="0" w:color="auto"/>
          </w:divBdr>
        </w:div>
        <w:div w:id="109402474">
          <w:marLeft w:val="480"/>
          <w:marRight w:val="0"/>
          <w:marTop w:val="0"/>
          <w:marBottom w:val="0"/>
          <w:divBdr>
            <w:top w:val="none" w:sz="0" w:space="0" w:color="auto"/>
            <w:left w:val="none" w:sz="0" w:space="0" w:color="auto"/>
            <w:bottom w:val="none" w:sz="0" w:space="0" w:color="auto"/>
            <w:right w:val="none" w:sz="0" w:space="0" w:color="auto"/>
          </w:divBdr>
        </w:div>
        <w:div w:id="1432703476">
          <w:marLeft w:val="480"/>
          <w:marRight w:val="0"/>
          <w:marTop w:val="0"/>
          <w:marBottom w:val="0"/>
          <w:divBdr>
            <w:top w:val="none" w:sz="0" w:space="0" w:color="auto"/>
            <w:left w:val="none" w:sz="0" w:space="0" w:color="auto"/>
            <w:bottom w:val="none" w:sz="0" w:space="0" w:color="auto"/>
            <w:right w:val="none" w:sz="0" w:space="0" w:color="auto"/>
          </w:divBdr>
        </w:div>
        <w:div w:id="405415547">
          <w:marLeft w:val="480"/>
          <w:marRight w:val="0"/>
          <w:marTop w:val="0"/>
          <w:marBottom w:val="0"/>
          <w:divBdr>
            <w:top w:val="none" w:sz="0" w:space="0" w:color="auto"/>
            <w:left w:val="none" w:sz="0" w:space="0" w:color="auto"/>
            <w:bottom w:val="none" w:sz="0" w:space="0" w:color="auto"/>
            <w:right w:val="none" w:sz="0" w:space="0" w:color="auto"/>
          </w:divBdr>
        </w:div>
        <w:div w:id="1313950051">
          <w:marLeft w:val="480"/>
          <w:marRight w:val="0"/>
          <w:marTop w:val="0"/>
          <w:marBottom w:val="0"/>
          <w:divBdr>
            <w:top w:val="none" w:sz="0" w:space="0" w:color="auto"/>
            <w:left w:val="none" w:sz="0" w:space="0" w:color="auto"/>
            <w:bottom w:val="none" w:sz="0" w:space="0" w:color="auto"/>
            <w:right w:val="none" w:sz="0" w:space="0" w:color="auto"/>
          </w:divBdr>
        </w:div>
        <w:div w:id="1887983546">
          <w:marLeft w:val="480"/>
          <w:marRight w:val="0"/>
          <w:marTop w:val="0"/>
          <w:marBottom w:val="0"/>
          <w:divBdr>
            <w:top w:val="none" w:sz="0" w:space="0" w:color="auto"/>
            <w:left w:val="none" w:sz="0" w:space="0" w:color="auto"/>
            <w:bottom w:val="none" w:sz="0" w:space="0" w:color="auto"/>
            <w:right w:val="none" w:sz="0" w:space="0" w:color="auto"/>
          </w:divBdr>
        </w:div>
        <w:div w:id="339311377">
          <w:marLeft w:val="480"/>
          <w:marRight w:val="0"/>
          <w:marTop w:val="0"/>
          <w:marBottom w:val="0"/>
          <w:divBdr>
            <w:top w:val="none" w:sz="0" w:space="0" w:color="auto"/>
            <w:left w:val="none" w:sz="0" w:space="0" w:color="auto"/>
            <w:bottom w:val="none" w:sz="0" w:space="0" w:color="auto"/>
            <w:right w:val="none" w:sz="0" w:space="0" w:color="auto"/>
          </w:divBdr>
        </w:div>
        <w:div w:id="1601333918">
          <w:marLeft w:val="480"/>
          <w:marRight w:val="0"/>
          <w:marTop w:val="0"/>
          <w:marBottom w:val="0"/>
          <w:divBdr>
            <w:top w:val="none" w:sz="0" w:space="0" w:color="auto"/>
            <w:left w:val="none" w:sz="0" w:space="0" w:color="auto"/>
            <w:bottom w:val="none" w:sz="0" w:space="0" w:color="auto"/>
            <w:right w:val="none" w:sz="0" w:space="0" w:color="auto"/>
          </w:divBdr>
        </w:div>
        <w:div w:id="1270161238">
          <w:marLeft w:val="480"/>
          <w:marRight w:val="0"/>
          <w:marTop w:val="0"/>
          <w:marBottom w:val="0"/>
          <w:divBdr>
            <w:top w:val="none" w:sz="0" w:space="0" w:color="auto"/>
            <w:left w:val="none" w:sz="0" w:space="0" w:color="auto"/>
            <w:bottom w:val="none" w:sz="0" w:space="0" w:color="auto"/>
            <w:right w:val="none" w:sz="0" w:space="0" w:color="auto"/>
          </w:divBdr>
        </w:div>
        <w:div w:id="792209406">
          <w:marLeft w:val="480"/>
          <w:marRight w:val="0"/>
          <w:marTop w:val="0"/>
          <w:marBottom w:val="0"/>
          <w:divBdr>
            <w:top w:val="none" w:sz="0" w:space="0" w:color="auto"/>
            <w:left w:val="none" w:sz="0" w:space="0" w:color="auto"/>
            <w:bottom w:val="none" w:sz="0" w:space="0" w:color="auto"/>
            <w:right w:val="none" w:sz="0" w:space="0" w:color="auto"/>
          </w:divBdr>
        </w:div>
        <w:div w:id="1413814703">
          <w:marLeft w:val="480"/>
          <w:marRight w:val="0"/>
          <w:marTop w:val="0"/>
          <w:marBottom w:val="0"/>
          <w:divBdr>
            <w:top w:val="none" w:sz="0" w:space="0" w:color="auto"/>
            <w:left w:val="none" w:sz="0" w:space="0" w:color="auto"/>
            <w:bottom w:val="none" w:sz="0" w:space="0" w:color="auto"/>
            <w:right w:val="none" w:sz="0" w:space="0" w:color="auto"/>
          </w:divBdr>
        </w:div>
        <w:div w:id="1618440297">
          <w:marLeft w:val="480"/>
          <w:marRight w:val="0"/>
          <w:marTop w:val="0"/>
          <w:marBottom w:val="0"/>
          <w:divBdr>
            <w:top w:val="none" w:sz="0" w:space="0" w:color="auto"/>
            <w:left w:val="none" w:sz="0" w:space="0" w:color="auto"/>
            <w:bottom w:val="none" w:sz="0" w:space="0" w:color="auto"/>
            <w:right w:val="none" w:sz="0" w:space="0" w:color="auto"/>
          </w:divBdr>
        </w:div>
        <w:div w:id="282465405">
          <w:marLeft w:val="480"/>
          <w:marRight w:val="0"/>
          <w:marTop w:val="0"/>
          <w:marBottom w:val="0"/>
          <w:divBdr>
            <w:top w:val="none" w:sz="0" w:space="0" w:color="auto"/>
            <w:left w:val="none" w:sz="0" w:space="0" w:color="auto"/>
            <w:bottom w:val="none" w:sz="0" w:space="0" w:color="auto"/>
            <w:right w:val="none" w:sz="0" w:space="0" w:color="auto"/>
          </w:divBdr>
        </w:div>
        <w:div w:id="2054233088">
          <w:marLeft w:val="480"/>
          <w:marRight w:val="0"/>
          <w:marTop w:val="0"/>
          <w:marBottom w:val="0"/>
          <w:divBdr>
            <w:top w:val="none" w:sz="0" w:space="0" w:color="auto"/>
            <w:left w:val="none" w:sz="0" w:space="0" w:color="auto"/>
            <w:bottom w:val="none" w:sz="0" w:space="0" w:color="auto"/>
            <w:right w:val="none" w:sz="0" w:space="0" w:color="auto"/>
          </w:divBdr>
        </w:div>
        <w:div w:id="1093285131">
          <w:marLeft w:val="480"/>
          <w:marRight w:val="0"/>
          <w:marTop w:val="0"/>
          <w:marBottom w:val="0"/>
          <w:divBdr>
            <w:top w:val="none" w:sz="0" w:space="0" w:color="auto"/>
            <w:left w:val="none" w:sz="0" w:space="0" w:color="auto"/>
            <w:bottom w:val="none" w:sz="0" w:space="0" w:color="auto"/>
            <w:right w:val="none" w:sz="0" w:space="0" w:color="auto"/>
          </w:divBdr>
        </w:div>
        <w:div w:id="163203578">
          <w:marLeft w:val="480"/>
          <w:marRight w:val="0"/>
          <w:marTop w:val="0"/>
          <w:marBottom w:val="0"/>
          <w:divBdr>
            <w:top w:val="none" w:sz="0" w:space="0" w:color="auto"/>
            <w:left w:val="none" w:sz="0" w:space="0" w:color="auto"/>
            <w:bottom w:val="none" w:sz="0" w:space="0" w:color="auto"/>
            <w:right w:val="none" w:sz="0" w:space="0" w:color="auto"/>
          </w:divBdr>
        </w:div>
        <w:div w:id="602611208">
          <w:marLeft w:val="480"/>
          <w:marRight w:val="0"/>
          <w:marTop w:val="0"/>
          <w:marBottom w:val="0"/>
          <w:divBdr>
            <w:top w:val="none" w:sz="0" w:space="0" w:color="auto"/>
            <w:left w:val="none" w:sz="0" w:space="0" w:color="auto"/>
            <w:bottom w:val="none" w:sz="0" w:space="0" w:color="auto"/>
            <w:right w:val="none" w:sz="0" w:space="0" w:color="auto"/>
          </w:divBdr>
        </w:div>
        <w:div w:id="943268350">
          <w:marLeft w:val="480"/>
          <w:marRight w:val="0"/>
          <w:marTop w:val="0"/>
          <w:marBottom w:val="0"/>
          <w:divBdr>
            <w:top w:val="none" w:sz="0" w:space="0" w:color="auto"/>
            <w:left w:val="none" w:sz="0" w:space="0" w:color="auto"/>
            <w:bottom w:val="none" w:sz="0" w:space="0" w:color="auto"/>
            <w:right w:val="none" w:sz="0" w:space="0" w:color="auto"/>
          </w:divBdr>
        </w:div>
        <w:div w:id="802500403">
          <w:marLeft w:val="480"/>
          <w:marRight w:val="0"/>
          <w:marTop w:val="0"/>
          <w:marBottom w:val="0"/>
          <w:divBdr>
            <w:top w:val="none" w:sz="0" w:space="0" w:color="auto"/>
            <w:left w:val="none" w:sz="0" w:space="0" w:color="auto"/>
            <w:bottom w:val="none" w:sz="0" w:space="0" w:color="auto"/>
            <w:right w:val="none" w:sz="0" w:space="0" w:color="auto"/>
          </w:divBdr>
        </w:div>
        <w:div w:id="1398550808">
          <w:marLeft w:val="480"/>
          <w:marRight w:val="0"/>
          <w:marTop w:val="0"/>
          <w:marBottom w:val="0"/>
          <w:divBdr>
            <w:top w:val="none" w:sz="0" w:space="0" w:color="auto"/>
            <w:left w:val="none" w:sz="0" w:space="0" w:color="auto"/>
            <w:bottom w:val="none" w:sz="0" w:space="0" w:color="auto"/>
            <w:right w:val="none" w:sz="0" w:space="0" w:color="auto"/>
          </w:divBdr>
        </w:div>
        <w:div w:id="155265278">
          <w:marLeft w:val="480"/>
          <w:marRight w:val="0"/>
          <w:marTop w:val="0"/>
          <w:marBottom w:val="0"/>
          <w:divBdr>
            <w:top w:val="none" w:sz="0" w:space="0" w:color="auto"/>
            <w:left w:val="none" w:sz="0" w:space="0" w:color="auto"/>
            <w:bottom w:val="none" w:sz="0" w:space="0" w:color="auto"/>
            <w:right w:val="none" w:sz="0" w:space="0" w:color="auto"/>
          </w:divBdr>
        </w:div>
        <w:div w:id="533737261">
          <w:marLeft w:val="480"/>
          <w:marRight w:val="0"/>
          <w:marTop w:val="0"/>
          <w:marBottom w:val="0"/>
          <w:divBdr>
            <w:top w:val="none" w:sz="0" w:space="0" w:color="auto"/>
            <w:left w:val="none" w:sz="0" w:space="0" w:color="auto"/>
            <w:bottom w:val="none" w:sz="0" w:space="0" w:color="auto"/>
            <w:right w:val="none" w:sz="0" w:space="0" w:color="auto"/>
          </w:divBdr>
        </w:div>
        <w:div w:id="1991982191">
          <w:marLeft w:val="480"/>
          <w:marRight w:val="0"/>
          <w:marTop w:val="0"/>
          <w:marBottom w:val="0"/>
          <w:divBdr>
            <w:top w:val="none" w:sz="0" w:space="0" w:color="auto"/>
            <w:left w:val="none" w:sz="0" w:space="0" w:color="auto"/>
            <w:bottom w:val="none" w:sz="0" w:space="0" w:color="auto"/>
            <w:right w:val="none" w:sz="0" w:space="0" w:color="auto"/>
          </w:divBdr>
        </w:div>
        <w:div w:id="376471345">
          <w:marLeft w:val="480"/>
          <w:marRight w:val="0"/>
          <w:marTop w:val="0"/>
          <w:marBottom w:val="0"/>
          <w:divBdr>
            <w:top w:val="none" w:sz="0" w:space="0" w:color="auto"/>
            <w:left w:val="none" w:sz="0" w:space="0" w:color="auto"/>
            <w:bottom w:val="none" w:sz="0" w:space="0" w:color="auto"/>
            <w:right w:val="none" w:sz="0" w:space="0" w:color="auto"/>
          </w:divBdr>
        </w:div>
        <w:div w:id="404839739">
          <w:marLeft w:val="480"/>
          <w:marRight w:val="0"/>
          <w:marTop w:val="0"/>
          <w:marBottom w:val="0"/>
          <w:divBdr>
            <w:top w:val="none" w:sz="0" w:space="0" w:color="auto"/>
            <w:left w:val="none" w:sz="0" w:space="0" w:color="auto"/>
            <w:bottom w:val="none" w:sz="0" w:space="0" w:color="auto"/>
            <w:right w:val="none" w:sz="0" w:space="0" w:color="auto"/>
          </w:divBdr>
        </w:div>
        <w:div w:id="1332222124">
          <w:marLeft w:val="480"/>
          <w:marRight w:val="0"/>
          <w:marTop w:val="0"/>
          <w:marBottom w:val="0"/>
          <w:divBdr>
            <w:top w:val="none" w:sz="0" w:space="0" w:color="auto"/>
            <w:left w:val="none" w:sz="0" w:space="0" w:color="auto"/>
            <w:bottom w:val="none" w:sz="0" w:space="0" w:color="auto"/>
            <w:right w:val="none" w:sz="0" w:space="0" w:color="auto"/>
          </w:divBdr>
        </w:div>
        <w:div w:id="450589275">
          <w:marLeft w:val="480"/>
          <w:marRight w:val="0"/>
          <w:marTop w:val="0"/>
          <w:marBottom w:val="0"/>
          <w:divBdr>
            <w:top w:val="none" w:sz="0" w:space="0" w:color="auto"/>
            <w:left w:val="none" w:sz="0" w:space="0" w:color="auto"/>
            <w:bottom w:val="none" w:sz="0" w:space="0" w:color="auto"/>
            <w:right w:val="none" w:sz="0" w:space="0" w:color="auto"/>
          </w:divBdr>
        </w:div>
        <w:div w:id="970866970">
          <w:marLeft w:val="480"/>
          <w:marRight w:val="0"/>
          <w:marTop w:val="0"/>
          <w:marBottom w:val="0"/>
          <w:divBdr>
            <w:top w:val="none" w:sz="0" w:space="0" w:color="auto"/>
            <w:left w:val="none" w:sz="0" w:space="0" w:color="auto"/>
            <w:bottom w:val="none" w:sz="0" w:space="0" w:color="auto"/>
            <w:right w:val="none" w:sz="0" w:space="0" w:color="auto"/>
          </w:divBdr>
        </w:div>
        <w:div w:id="569122074">
          <w:marLeft w:val="480"/>
          <w:marRight w:val="0"/>
          <w:marTop w:val="0"/>
          <w:marBottom w:val="0"/>
          <w:divBdr>
            <w:top w:val="none" w:sz="0" w:space="0" w:color="auto"/>
            <w:left w:val="none" w:sz="0" w:space="0" w:color="auto"/>
            <w:bottom w:val="none" w:sz="0" w:space="0" w:color="auto"/>
            <w:right w:val="none" w:sz="0" w:space="0" w:color="auto"/>
          </w:divBdr>
        </w:div>
        <w:div w:id="105465741">
          <w:marLeft w:val="480"/>
          <w:marRight w:val="0"/>
          <w:marTop w:val="0"/>
          <w:marBottom w:val="0"/>
          <w:divBdr>
            <w:top w:val="none" w:sz="0" w:space="0" w:color="auto"/>
            <w:left w:val="none" w:sz="0" w:space="0" w:color="auto"/>
            <w:bottom w:val="none" w:sz="0" w:space="0" w:color="auto"/>
            <w:right w:val="none" w:sz="0" w:space="0" w:color="auto"/>
          </w:divBdr>
        </w:div>
        <w:div w:id="203757527">
          <w:marLeft w:val="480"/>
          <w:marRight w:val="0"/>
          <w:marTop w:val="0"/>
          <w:marBottom w:val="0"/>
          <w:divBdr>
            <w:top w:val="none" w:sz="0" w:space="0" w:color="auto"/>
            <w:left w:val="none" w:sz="0" w:space="0" w:color="auto"/>
            <w:bottom w:val="none" w:sz="0" w:space="0" w:color="auto"/>
            <w:right w:val="none" w:sz="0" w:space="0" w:color="auto"/>
          </w:divBdr>
        </w:div>
        <w:div w:id="427694740">
          <w:marLeft w:val="480"/>
          <w:marRight w:val="0"/>
          <w:marTop w:val="0"/>
          <w:marBottom w:val="0"/>
          <w:divBdr>
            <w:top w:val="none" w:sz="0" w:space="0" w:color="auto"/>
            <w:left w:val="none" w:sz="0" w:space="0" w:color="auto"/>
            <w:bottom w:val="none" w:sz="0" w:space="0" w:color="auto"/>
            <w:right w:val="none" w:sz="0" w:space="0" w:color="auto"/>
          </w:divBdr>
        </w:div>
        <w:div w:id="735251403">
          <w:marLeft w:val="480"/>
          <w:marRight w:val="0"/>
          <w:marTop w:val="0"/>
          <w:marBottom w:val="0"/>
          <w:divBdr>
            <w:top w:val="none" w:sz="0" w:space="0" w:color="auto"/>
            <w:left w:val="none" w:sz="0" w:space="0" w:color="auto"/>
            <w:bottom w:val="none" w:sz="0" w:space="0" w:color="auto"/>
            <w:right w:val="none" w:sz="0" w:space="0" w:color="auto"/>
          </w:divBdr>
        </w:div>
        <w:div w:id="1800221808">
          <w:marLeft w:val="480"/>
          <w:marRight w:val="0"/>
          <w:marTop w:val="0"/>
          <w:marBottom w:val="0"/>
          <w:divBdr>
            <w:top w:val="none" w:sz="0" w:space="0" w:color="auto"/>
            <w:left w:val="none" w:sz="0" w:space="0" w:color="auto"/>
            <w:bottom w:val="none" w:sz="0" w:space="0" w:color="auto"/>
            <w:right w:val="none" w:sz="0" w:space="0" w:color="auto"/>
          </w:divBdr>
        </w:div>
        <w:div w:id="1355376050">
          <w:marLeft w:val="480"/>
          <w:marRight w:val="0"/>
          <w:marTop w:val="0"/>
          <w:marBottom w:val="0"/>
          <w:divBdr>
            <w:top w:val="none" w:sz="0" w:space="0" w:color="auto"/>
            <w:left w:val="none" w:sz="0" w:space="0" w:color="auto"/>
            <w:bottom w:val="none" w:sz="0" w:space="0" w:color="auto"/>
            <w:right w:val="none" w:sz="0" w:space="0" w:color="auto"/>
          </w:divBdr>
        </w:div>
        <w:div w:id="2002611836">
          <w:marLeft w:val="480"/>
          <w:marRight w:val="0"/>
          <w:marTop w:val="0"/>
          <w:marBottom w:val="0"/>
          <w:divBdr>
            <w:top w:val="none" w:sz="0" w:space="0" w:color="auto"/>
            <w:left w:val="none" w:sz="0" w:space="0" w:color="auto"/>
            <w:bottom w:val="none" w:sz="0" w:space="0" w:color="auto"/>
            <w:right w:val="none" w:sz="0" w:space="0" w:color="auto"/>
          </w:divBdr>
        </w:div>
        <w:div w:id="1107891606">
          <w:marLeft w:val="480"/>
          <w:marRight w:val="0"/>
          <w:marTop w:val="0"/>
          <w:marBottom w:val="0"/>
          <w:divBdr>
            <w:top w:val="none" w:sz="0" w:space="0" w:color="auto"/>
            <w:left w:val="none" w:sz="0" w:space="0" w:color="auto"/>
            <w:bottom w:val="none" w:sz="0" w:space="0" w:color="auto"/>
            <w:right w:val="none" w:sz="0" w:space="0" w:color="auto"/>
          </w:divBdr>
        </w:div>
        <w:div w:id="933127276">
          <w:marLeft w:val="480"/>
          <w:marRight w:val="0"/>
          <w:marTop w:val="0"/>
          <w:marBottom w:val="0"/>
          <w:divBdr>
            <w:top w:val="none" w:sz="0" w:space="0" w:color="auto"/>
            <w:left w:val="none" w:sz="0" w:space="0" w:color="auto"/>
            <w:bottom w:val="none" w:sz="0" w:space="0" w:color="auto"/>
            <w:right w:val="none" w:sz="0" w:space="0" w:color="auto"/>
          </w:divBdr>
        </w:div>
        <w:div w:id="576061627">
          <w:marLeft w:val="480"/>
          <w:marRight w:val="0"/>
          <w:marTop w:val="0"/>
          <w:marBottom w:val="0"/>
          <w:divBdr>
            <w:top w:val="none" w:sz="0" w:space="0" w:color="auto"/>
            <w:left w:val="none" w:sz="0" w:space="0" w:color="auto"/>
            <w:bottom w:val="none" w:sz="0" w:space="0" w:color="auto"/>
            <w:right w:val="none" w:sz="0" w:space="0" w:color="auto"/>
          </w:divBdr>
        </w:div>
        <w:div w:id="110250160">
          <w:marLeft w:val="480"/>
          <w:marRight w:val="0"/>
          <w:marTop w:val="0"/>
          <w:marBottom w:val="0"/>
          <w:divBdr>
            <w:top w:val="none" w:sz="0" w:space="0" w:color="auto"/>
            <w:left w:val="none" w:sz="0" w:space="0" w:color="auto"/>
            <w:bottom w:val="none" w:sz="0" w:space="0" w:color="auto"/>
            <w:right w:val="none" w:sz="0" w:space="0" w:color="auto"/>
          </w:divBdr>
        </w:div>
        <w:div w:id="935483533">
          <w:marLeft w:val="480"/>
          <w:marRight w:val="0"/>
          <w:marTop w:val="0"/>
          <w:marBottom w:val="0"/>
          <w:divBdr>
            <w:top w:val="none" w:sz="0" w:space="0" w:color="auto"/>
            <w:left w:val="none" w:sz="0" w:space="0" w:color="auto"/>
            <w:bottom w:val="none" w:sz="0" w:space="0" w:color="auto"/>
            <w:right w:val="none" w:sz="0" w:space="0" w:color="auto"/>
          </w:divBdr>
        </w:div>
        <w:div w:id="1097750001">
          <w:marLeft w:val="480"/>
          <w:marRight w:val="0"/>
          <w:marTop w:val="0"/>
          <w:marBottom w:val="0"/>
          <w:divBdr>
            <w:top w:val="none" w:sz="0" w:space="0" w:color="auto"/>
            <w:left w:val="none" w:sz="0" w:space="0" w:color="auto"/>
            <w:bottom w:val="none" w:sz="0" w:space="0" w:color="auto"/>
            <w:right w:val="none" w:sz="0" w:space="0" w:color="auto"/>
          </w:divBdr>
        </w:div>
        <w:div w:id="306670891">
          <w:marLeft w:val="480"/>
          <w:marRight w:val="0"/>
          <w:marTop w:val="0"/>
          <w:marBottom w:val="0"/>
          <w:divBdr>
            <w:top w:val="none" w:sz="0" w:space="0" w:color="auto"/>
            <w:left w:val="none" w:sz="0" w:space="0" w:color="auto"/>
            <w:bottom w:val="none" w:sz="0" w:space="0" w:color="auto"/>
            <w:right w:val="none" w:sz="0" w:space="0" w:color="auto"/>
          </w:divBdr>
        </w:div>
        <w:div w:id="1175651201">
          <w:marLeft w:val="480"/>
          <w:marRight w:val="0"/>
          <w:marTop w:val="0"/>
          <w:marBottom w:val="0"/>
          <w:divBdr>
            <w:top w:val="none" w:sz="0" w:space="0" w:color="auto"/>
            <w:left w:val="none" w:sz="0" w:space="0" w:color="auto"/>
            <w:bottom w:val="none" w:sz="0" w:space="0" w:color="auto"/>
            <w:right w:val="none" w:sz="0" w:space="0" w:color="auto"/>
          </w:divBdr>
        </w:div>
        <w:div w:id="1843355381">
          <w:marLeft w:val="480"/>
          <w:marRight w:val="0"/>
          <w:marTop w:val="0"/>
          <w:marBottom w:val="0"/>
          <w:divBdr>
            <w:top w:val="none" w:sz="0" w:space="0" w:color="auto"/>
            <w:left w:val="none" w:sz="0" w:space="0" w:color="auto"/>
            <w:bottom w:val="none" w:sz="0" w:space="0" w:color="auto"/>
            <w:right w:val="none" w:sz="0" w:space="0" w:color="auto"/>
          </w:divBdr>
        </w:div>
        <w:div w:id="7755898">
          <w:marLeft w:val="480"/>
          <w:marRight w:val="0"/>
          <w:marTop w:val="0"/>
          <w:marBottom w:val="0"/>
          <w:divBdr>
            <w:top w:val="none" w:sz="0" w:space="0" w:color="auto"/>
            <w:left w:val="none" w:sz="0" w:space="0" w:color="auto"/>
            <w:bottom w:val="none" w:sz="0" w:space="0" w:color="auto"/>
            <w:right w:val="none" w:sz="0" w:space="0" w:color="auto"/>
          </w:divBdr>
        </w:div>
        <w:div w:id="1768385476">
          <w:marLeft w:val="480"/>
          <w:marRight w:val="0"/>
          <w:marTop w:val="0"/>
          <w:marBottom w:val="0"/>
          <w:divBdr>
            <w:top w:val="none" w:sz="0" w:space="0" w:color="auto"/>
            <w:left w:val="none" w:sz="0" w:space="0" w:color="auto"/>
            <w:bottom w:val="none" w:sz="0" w:space="0" w:color="auto"/>
            <w:right w:val="none" w:sz="0" w:space="0" w:color="auto"/>
          </w:divBdr>
        </w:div>
        <w:div w:id="1928340058">
          <w:marLeft w:val="480"/>
          <w:marRight w:val="0"/>
          <w:marTop w:val="0"/>
          <w:marBottom w:val="0"/>
          <w:divBdr>
            <w:top w:val="none" w:sz="0" w:space="0" w:color="auto"/>
            <w:left w:val="none" w:sz="0" w:space="0" w:color="auto"/>
            <w:bottom w:val="none" w:sz="0" w:space="0" w:color="auto"/>
            <w:right w:val="none" w:sz="0" w:space="0" w:color="auto"/>
          </w:divBdr>
        </w:div>
        <w:div w:id="1975523168">
          <w:marLeft w:val="480"/>
          <w:marRight w:val="0"/>
          <w:marTop w:val="0"/>
          <w:marBottom w:val="0"/>
          <w:divBdr>
            <w:top w:val="none" w:sz="0" w:space="0" w:color="auto"/>
            <w:left w:val="none" w:sz="0" w:space="0" w:color="auto"/>
            <w:bottom w:val="none" w:sz="0" w:space="0" w:color="auto"/>
            <w:right w:val="none" w:sz="0" w:space="0" w:color="auto"/>
          </w:divBdr>
        </w:div>
        <w:div w:id="1528789514">
          <w:marLeft w:val="480"/>
          <w:marRight w:val="0"/>
          <w:marTop w:val="0"/>
          <w:marBottom w:val="0"/>
          <w:divBdr>
            <w:top w:val="none" w:sz="0" w:space="0" w:color="auto"/>
            <w:left w:val="none" w:sz="0" w:space="0" w:color="auto"/>
            <w:bottom w:val="none" w:sz="0" w:space="0" w:color="auto"/>
            <w:right w:val="none" w:sz="0" w:space="0" w:color="auto"/>
          </w:divBdr>
        </w:div>
        <w:div w:id="1939946404">
          <w:marLeft w:val="480"/>
          <w:marRight w:val="0"/>
          <w:marTop w:val="0"/>
          <w:marBottom w:val="0"/>
          <w:divBdr>
            <w:top w:val="none" w:sz="0" w:space="0" w:color="auto"/>
            <w:left w:val="none" w:sz="0" w:space="0" w:color="auto"/>
            <w:bottom w:val="none" w:sz="0" w:space="0" w:color="auto"/>
            <w:right w:val="none" w:sz="0" w:space="0" w:color="auto"/>
          </w:divBdr>
        </w:div>
        <w:div w:id="158889310">
          <w:marLeft w:val="480"/>
          <w:marRight w:val="0"/>
          <w:marTop w:val="0"/>
          <w:marBottom w:val="0"/>
          <w:divBdr>
            <w:top w:val="none" w:sz="0" w:space="0" w:color="auto"/>
            <w:left w:val="none" w:sz="0" w:space="0" w:color="auto"/>
            <w:bottom w:val="none" w:sz="0" w:space="0" w:color="auto"/>
            <w:right w:val="none" w:sz="0" w:space="0" w:color="auto"/>
          </w:divBdr>
        </w:div>
        <w:div w:id="1207329597">
          <w:marLeft w:val="480"/>
          <w:marRight w:val="0"/>
          <w:marTop w:val="0"/>
          <w:marBottom w:val="0"/>
          <w:divBdr>
            <w:top w:val="none" w:sz="0" w:space="0" w:color="auto"/>
            <w:left w:val="none" w:sz="0" w:space="0" w:color="auto"/>
            <w:bottom w:val="none" w:sz="0" w:space="0" w:color="auto"/>
            <w:right w:val="none" w:sz="0" w:space="0" w:color="auto"/>
          </w:divBdr>
        </w:div>
        <w:div w:id="1335258986">
          <w:marLeft w:val="480"/>
          <w:marRight w:val="0"/>
          <w:marTop w:val="0"/>
          <w:marBottom w:val="0"/>
          <w:divBdr>
            <w:top w:val="none" w:sz="0" w:space="0" w:color="auto"/>
            <w:left w:val="none" w:sz="0" w:space="0" w:color="auto"/>
            <w:bottom w:val="none" w:sz="0" w:space="0" w:color="auto"/>
            <w:right w:val="none" w:sz="0" w:space="0" w:color="auto"/>
          </w:divBdr>
        </w:div>
        <w:div w:id="1302298477">
          <w:marLeft w:val="480"/>
          <w:marRight w:val="0"/>
          <w:marTop w:val="0"/>
          <w:marBottom w:val="0"/>
          <w:divBdr>
            <w:top w:val="none" w:sz="0" w:space="0" w:color="auto"/>
            <w:left w:val="none" w:sz="0" w:space="0" w:color="auto"/>
            <w:bottom w:val="none" w:sz="0" w:space="0" w:color="auto"/>
            <w:right w:val="none" w:sz="0" w:space="0" w:color="auto"/>
          </w:divBdr>
        </w:div>
        <w:div w:id="570307795">
          <w:marLeft w:val="480"/>
          <w:marRight w:val="0"/>
          <w:marTop w:val="0"/>
          <w:marBottom w:val="0"/>
          <w:divBdr>
            <w:top w:val="none" w:sz="0" w:space="0" w:color="auto"/>
            <w:left w:val="none" w:sz="0" w:space="0" w:color="auto"/>
            <w:bottom w:val="none" w:sz="0" w:space="0" w:color="auto"/>
            <w:right w:val="none" w:sz="0" w:space="0" w:color="auto"/>
          </w:divBdr>
        </w:div>
        <w:div w:id="383330035">
          <w:marLeft w:val="480"/>
          <w:marRight w:val="0"/>
          <w:marTop w:val="0"/>
          <w:marBottom w:val="0"/>
          <w:divBdr>
            <w:top w:val="none" w:sz="0" w:space="0" w:color="auto"/>
            <w:left w:val="none" w:sz="0" w:space="0" w:color="auto"/>
            <w:bottom w:val="none" w:sz="0" w:space="0" w:color="auto"/>
            <w:right w:val="none" w:sz="0" w:space="0" w:color="auto"/>
          </w:divBdr>
        </w:div>
        <w:div w:id="1045176921">
          <w:marLeft w:val="480"/>
          <w:marRight w:val="0"/>
          <w:marTop w:val="0"/>
          <w:marBottom w:val="0"/>
          <w:divBdr>
            <w:top w:val="none" w:sz="0" w:space="0" w:color="auto"/>
            <w:left w:val="none" w:sz="0" w:space="0" w:color="auto"/>
            <w:bottom w:val="none" w:sz="0" w:space="0" w:color="auto"/>
            <w:right w:val="none" w:sz="0" w:space="0" w:color="auto"/>
          </w:divBdr>
        </w:div>
        <w:div w:id="1207375846">
          <w:marLeft w:val="480"/>
          <w:marRight w:val="0"/>
          <w:marTop w:val="0"/>
          <w:marBottom w:val="0"/>
          <w:divBdr>
            <w:top w:val="none" w:sz="0" w:space="0" w:color="auto"/>
            <w:left w:val="none" w:sz="0" w:space="0" w:color="auto"/>
            <w:bottom w:val="none" w:sz="0" w:space="0" w:color="auto"/>
            <w:right w:val="none" w:sz="0" w:space="0" w:color="auto"/>
          </w:divBdr>
        </w:div>
        <w:div w:id="1458451635">
          <w:marLeft w:val="480"/>
          <w:marRight w:val="0"/>
          <w:marTop w:val="0"/>
          <w:marBottom w:val="0"/>
          <w:divBdr>
            <w:top w:val="none" w:sz="0" w:space="0" w:color="auto"/>
            <w:left w:val="none" w:sz="0" w:space="0" w:color="auto"/>
            <w:bottom w:val="none" w:sz="0" w:space="0" w:color="auto"/>
            <w:right w:val="none" w:sz="0" w:space="0" w:color="auto"/>
          </w:divBdr>
        </w:div>
        <w:div w:id="1491363596">
          <w:marLeft w:val="480"/>
          <w:marRight w:val="0"/>
          <w:marTop w:val="0"/>
          <w:marBottom w:val="0"/>
          <w:divBdr>
            <w:top w:val="none" w:sz="0" w:space="0" w:color="auto"/>
            <w:left w:val="none" w:sz="0" w:space="0" w:color="auto"/>
            <w:bottom w:val="none" w:sz="0" w:space="0" w:color="auto"/>
            <w:right w:val="none" w:sz="0" w:space="0" w:color="auto"/>
          </w:divBdr>
        </w:div>
        <w:div w:id="1865093557">
          <w:marLeft w:val="480"/>
          <w:marRight w:val="0"/>
          <w:marTop w:val="0"/>
          <w:marBottom w:val="0"/>
          <w:divBdr>
            <w:top w:val="none" w:sz="0" w:space="0" w:color="auto"/>
            <w:left w:val="none" w:sz="0" w:space="0" w:color="auto"/>
            <w:bottom w:val="none" w:sz="0" w:space="0" w:color="auto"/>
            <w:right w:val="none" w:sz="0" w:space="0" w:color="auto"/>
          </w:divBdr>
        </w:div>
        <w:div w:id="1393504848">
          <w:marLeft w:val="480"/>
          <w:marRight w:val="0"/>
          <w:marTop w:val="0"/>
          <w:marBottom w:val="0"/>
          <w:divBdr>
            <w:top w:val="none" w:sz="0" w:space="0" w:color="auto"/>
            <w:left w:val="none" w:sz="0" w:space="0" w:color="auto"/>
            <w:bottom w:val="none" w:sz="0" w:space="0" w:color="auto"/>
            <w:right w:val="none" w:sz="0" w:space="0" w:color="auto"/>
          </w:divBdr>
        </w:div>
        <w:div w:id="901871707">
          <w:marLeft w:val="480"/>
          <w:marRight w:val="0"/>
          <w:marTop w:val="0"/>
          <w:marBottom w:val="0"/>
          <w:divBdr>
            <w:top w:val="none" w:sz="0" w:space="0" w:color="auto"/>
            <w:left w:val="none" w:sz="0" w:space="0" w:color="auto"/>
            <w:bottom w:val="none" w:sz="0" w:space="0" w:color="auto"/>
            <w:right w:val="none" w:sz="0" w:space="0" w:color="auto"/>
          </w:divBdr>
        </w:div>
        <w:div w:id="1923297189">
          <w:marLeft w:val="480"/>
          <w:marRight w:val="0"/>
          <w:marTop w:val="0"/>
          <w:marBottom w:val="0"/>
          <w:divBdr>
            <w:top w:val="none" w:sz="0" w:space="0" w:color="auto"/>
            <w:left w:val="none" w:sz="0" w:space="0" w:color="auto"/>
            <w:bottom w:val="none" w:sz="0" w:space="0" w:color="auto"/>
            <w:right w:val="none" w:sz="0" w:space="0" w:color="auto"/>
          </w:divBdr>
        </w:div>
        <w:div w:id="1685328565">
          <w:marLeft w:val="480"/>
          <w:marRight w:val="0"/>
          <w:marTop w:val="0"/>
          <w:marBottom w:val="0"/>
          <w:divBdr>
            <w:top w:val="none" w:sz="0" w:space="0" w:color="auto"/>
            <w:left w:val="none" w:sz="0" w:space="0" w:color="auto"/>
            <w:bottom w:val="none" w:sz="0" w:space="0" w:color="auto"/>
            <w:right w:val="none" w:sz="0" w:space="0" w:color="auto"/>
          </w:divBdr>
        </w:div>
        <w:div w:id="779182266">
          <w:marLeft w:val="480"/>
          <w:marRight w:val="0"/>
          <w:marTop w:val="0"/>
          <w:marBottom w:val="0"/>
          <w:divBdr>
            <w:top w:val="none" w:sz="0" w:space="0" w:color="auto"/>
            <w:left w:val="none" w:sz="0" w:space="0" w:color="auto"/>
            <w:bottom w:val="none" w:sz="0" w:space="0" w:color="auto"/>
            <w:right w:val="none" w:sz="0" w:space="0" w:color="auto"/>
          </w:divBdr>
        </w:div>
        <w:div w:id="1660766489">
          <w:marLeft w:val="480"/>
          <w:marRight w:val="0"/>
          <w:marTop w:val="0"/>
          <w:marBottom w:val="0"/>
          <w:divBdr>
            <w:top w:val="none" w:sz="0" w:space="0" w:color="auto"/>
            <w:left w:val="none" w:sz="0" w:space="0" w:color="auto"/>
            <w:bottom w:val="none" w:sz="0" w:space="0" w:color="auto"/>
            <w:right w:val="none" w:sz="0" w:space="0" w:color="auto"/>
          </w:divBdr>
        </w:div>
        <w:div w:id="1682971107">
          <w:marLeft w:val="480"/>
          <w:marRight w:val="0"/>
          <w:marTop w:val="0"/>
          <w:marBottom w:val="0"/>
          <w:divBdr>
            <w:top w:val="none" w:sz="0" w:space="0" w:color="auto"/>
            <w:left w:val="none" w:sz="0" w:space="0" w:color="auto"/>
            <w:bottom w:val="none" w:sz="0" w:space="0" w:color="auto"/>
            <w:right w:val="none" w:sz="0" w:space="0" w:color="auto"/>
          </w:divBdr>
        </w:div>
        <w:div w:id="967052207">
          <w:marLeft w:val="480"/>
          <w:marRight w:val="0"/>
          <w:marTop w:val="0"/>
          <w:marBottom w:val="0"/>
          <w:divBdr>
            <w:top w:val="none" w:sz="0" w:space="0" w:color="auto"/>
            <w:left w:val="none" w:sz="0" w:space="0" w:color="auto"/>
            <w:bottom w:val="none" w:sz="0" w:space="0" w:color="auto"/>
            <w:right w:val="none" w:sz="0" w:space="0" w:color="auto"/>
          </w:divBdr>
        </w:div>
        <w:div w:id="955677159">
          <w:marLeft w:val="480"/>
          <w:marRight w:val="0"/>
          <w:marTop w:val="0"/>
          <w:marBottom w:val="0"/>
          <w:divBdr>
            <w:top w:val="none" w:sz="0" w:space="0" w:color="auto"/>
            <w:left w:val="none" w:sz="0" w:space="0" w:color="auto"/>
            <w:bottom w:val="none" w:sz="0" w:space="0" w:color="auto"/>
            <w:right w:val="none" w:sz="0" w:space="0" w:color="auto"/>
          </w:divBdr>
        </w:div>
        <w:div w:id="861626115">
          <w:marLeft w:val="480"/>
          <w:marRight w:val="0"/>
          <w:marTop w:val="0"/>
          <w:marBottom w:val="0"/>
          <w:divBdr>
            <w:top w:val="none" w:sz="0" w:space="0" w:color="auto"/>
            <w:left w:val="none" w:sz="0" w:space="0" w:color="auto"/>
            <w:bottom w:val="none" w:sz="0" w:space="0" w:color="auto"/>
            <w:right w:val="none" w:sz="0" w:space="0" w:color="auto"/>
          </w:divBdr>
        </w:div>
      </w:divsChild>
    </w:div>
    <w:div w:id="159203786">
      <w:bodyDiv w:val="1"/>
      <w:marLeft w:val="0"/>
      <w:marRight w:val="0"/>
      <w:marTop w:val="0"/>
      <w:marBottom w:val="0"/>
      <w:divBdr>
        <w:top w:val="none" w:sz="0" w:space="0" w:color="auto"/>
        <w:left w:val="none" w:sz="0" w:space="0" w:color="auto"/>
        <w:bottom w:val="none" w:sz="0" w:space="0" w:color="auto"/>
        <w:right w:val="none" w:sz="0" w:space="0" w:color="auto"/>
      </w:divBdr>
    </w:div>
    <w:div w:id="159584957">
      <w:bodyDiv w:val="1"/>
      <w:marLeft w:val="0"/>
      <w:marRight w:val="0"/>
      <w:marTop w:val="0"/>
      <w:marBottom w:val="0"/>
      <w:divBdr>
        <w:top w:val="none" w:sz="0" w:space="0" w:color="auto"/>
        <w:left w:val="none" w:sz="0" w:space="0" w:color="auto"/>
        <w:bottom w:val="none" w:sz="0" w:space="0" w:color="auto"/>
        <w:right w:val="none" w:sz="0" w:space="0" w:color="auto"/>
      </w:divBdr>
    </w:div>
    <w:div w:id="159926376">
      <w:bodyDiv w:val="1"/>
      <w:marLeft w:val="0"/>
      <w:marRight w:val="0"/>
      <w:marTop w:val="0"/>
      <w:marBottom w:val="0"/>
      <w:divBdr>
        <w:top w:val="none" w:sz="0" w:space="0" w:color="auto"/>
        <w:left w:val="none" w:sz="0" w:space="0" w:color="auto"/>
        <w:bottom w:val="none" w:sz="0" w:space="0" w:color="auto"/>
        <w:right w:val="none" w:sz="0" w:space="0" w:color="auto"/>
      </w:divBdr>
    </w:div>
    <w:div w:id="160051222">
      <w:bodyDiv w:val="1"/>
      <w:marLeft w:val="0"/>
      <w:marRight w:val="0"/>
      <w:marTop w:val="0"/>
      <w:marBottom w:val="0"/>
      <w:divBdr>
        <w:top w:val="none" w:sz="0" w:space="0" w:color="auto"/>
        <w:left w:val="none" w:sz="0" w:space="0" w:color="auto"/>
        <w:bottom w:val="none" w:sz="0" w:space="0" w:color="auto"/>
        <w:right w:val="none" w:sz="0" w:space="0" w:color="auto"/>
      </w:divBdr>
    </w:div>
    <w:div w:id="160126555">
      <w:bodyDiv w:val="1"/>
      <w:marLeft w:val="0"/>
      <w:marRight w:val="0"/>
      <w:marTop w:val="0"/>
      <w:marBottom w:val="0"/>
      <w:divBdr>
        <w:top w:val="none" w:sz="0" w:space="0" w:color="auto"/>
        <w:left w:val="none" w:sz="0" w:space="0" w:color="auto"/>
        <w:bottom w:val="none" w:sz="0" w:space="0" w:color="auto"/>
        <w:right w:val="none" w:sz="0" w:space="0" w:color="auto"/>
      </w:divBdr>
    </w:div>
    <w:div w:id="160199469">
      <w:bodyDiv w:val="1"/>
      <w:marLeft w:val="0"/>
      <w:marRight w:val="0"/>
      <w:marTop w:val="0"/>
      <w:marBottom w:val="0"/>
      <w:divBdr>
        <w:top w:val="none" w:sz="0" w:space="0" w:color="auto"/>
        <w:left w:val="none" w:sz="0" w:space="0" w:color="auto"/>
        <w:bottom w:val="none" w:sz="0" w:space="0" w:color="auto"/>
        <w:right w:val="none" w:sz="0" w:space="0" w:color="auto"/>
      </w:divBdr>
    </w:div>
    <w:div w:id="160316826">
      <w:bodyDiv w:val="1"/>
      <w:marLeft w:val="0"/>
      <w:marRight w:val="0"/>
      <w:marTop w:val="0"/>
      <w:marBottom w:val="0"/>
      <w:divBdr>
        <w:top w:val="none" w:sz="0" w:space="0" w:color="auto"/>
        <w:left w:val="none" w:sz="0" w:space="0" w:color="auto"/>
        <w:bottom w:val="none" w:sz="0" w:space="0" w:color="auto"/>
        <w:right w:val="none" w:sz="0" w:space="0" w:color="auto"/>
      </w:divBdr>
    </w:div>
    <w:div w:id="160439263">
      <w:bodyDiv w:val="1"/>
      <w:marLeft w:val="0"/>
      <w:marRight w:val="0"/>
      <w:marTop w:val="0"/>
      <w:marBottom w:val="0"/>
      <w:divBdr>
        <w:top w:val="none" w:sz="0" w:space="0" w:color="auto"/>
        <w:left w:val="none" w:sz="0" w:space="0" w:color="auto"/>
        <w:bottom w:val="none" w:sz="0" w:space="0" w:color="auto"/>
        <w:right w:val="none" w:sz="0" w:space="0" w:color="auto"/>
      </w:divBdr>
    </w:div>
    <w:div w:id="160775502">
      <w:bodyDiv w:val="1"/>
      <w:marLeft w:val="0"/>
      <w:marRight w:val="0"/>
      <w:marTop w:val="0"/>
      <w:marBottom w:val="0"/>
      <w:divBdr>
        <w:top w:val="none" w:sz="0" w:space="0" w:color="auto"/>
        <w:left w:val="none" w:sz="0" w:space="0" w:color="auto"/>
        <w:bottom w:val="none" w:sz="0" w:space="0" w:color="auto"/>
        <w:right w:val="none" w:sz="0" w:space="0" w:color="auto"/>
      </w:divBdr>
    </w:div>
    <w:div w:id="161816382">
      <w:bodyDiv w:val="1"/>
      <w:marLeft w:val="0"/>
      <w:marRight w:val="0"/>
      <w:marTop w:val="0"/>
      <w:marBottom w:val="0"/>
      <w:divBdr>
        <w:top w:val="none" w:sz="0" w:space="0" w:color="auto"/>
        <w:left w:val="none" w:sz="0" w:space="0" w:color="auto"/>
        <w:bottom w:val="none" w:sz="0" w:space="0" w:color="auto"/>
        <w:right w:val="none" w:sz="0" w:space="0" w:color="auto"/>
      </w:divBdr>
    </w:div>
    <w:div w:id="162087714">
      <w:bodyDiv w:val="1"/>
      <w:marLeft w:val="0"/>
      <w:marRight w:val="0"/>
      <w:marTop w:val="0"/>
      <w:marBottom w:val="0"/>
      <w:divBdr>
        <w:top w:val="none" w:sz="0" w:space="0" w:color="auto"/>
        <w:left w:val="none" w:sz="0" w:space="0" w:color="auto"/>
        <w:bottom w:val="none" w:sz="0" w:space="0" w:color="auto"/>
        <w:right w:val="none" w:sz="0" w:space="0" w:color="auto"/>
      </w:divBdr>
    </w:div>
    <w:div w:id="162087964">
      <w:bodyDiv w:val="1"/>
      <w:marLeft w:val="0"/>
      <w:marRight w:val="0"/>
      <w:marTop w:val="0"/>
      <w:marBottom w:val="0"/>
      <w:divBdr>
        <w:top w:val="none" w:sz="0" w:space="0" w:color="auto"/>
        <w:left w:val="none" w:sz="0" w:space="0" w:color="auto"/>
        <w:bottom w:val="none" w:sz="0" w:space="0" w:color="auto"/>
        <w:right w:val="none" w:sz="0" w:space="0" w:color="auto"/>
      </w:divBdr>
    </w:div>
    <w:div w:id="162088861">
      <w:bodyDiv w:val="1"/>
      <w:marLeft w:val="0"/>
      <w:marRight w:val="0"/>
      <w:marTop w:val="0"/>
      <w:marBottom w:val="0"/>
      <w:divBdr>
        <w:top w:val="none" w:sz="0" w:space="0" w:color="auto"/>
        <w:left w:val="none" w:sz="0" w:space="0" w:color="auto"/>
        <w:bottom w:val="none" w:sz="0" w:space="0" w:color="auto"/>
        <w:right w:val="none" w:sz="0" w:space="0" w:color="auto"/>
      </w:divBdr>
    </w:div>
    <w:div w:id="162092469">
      <w:bodyDiv w:val="1"/>
      <w:marLeft w:val="0"/>
      <w:marRight w:val="0"/>
      <w:marTop w:val="0"/>
      <w:marBottom w:val="0"/>
      <w:divBdr>
        <w:top w:val="none" w:sz="0" w:space="0" w:color="auto"/>
        <w:left w:val="none" w:sz="0" w:space="0" w:color="auto"/>
        <w:bottom w:val="none" w:sz="0" w:space="0" w:color="auto"/>
        <w:right w:val="none" w:sz="0" w:space="0" w:color="auto"/>
      </w:divBdr>
    </w:div>
    <w:div w:id="162353319">
      <w:bodyDiv w:val="1"/>
      <w:marLeft w:val="0"/>
      <w:marRight w:val="0"/>
      <w:marTop w:val="0"/>
      <w:marBottom w:val="0"/>
      <w:divBdr>
        <w:top w:val="none" w:sz="0" w:space="0" w:color="auto"/>
        <w:left w:val="none" w:sz="0" w:space="0" w:color="auto"/>
        <w:bottom w:val="none" w:sz="0" w:space="0" w:color="auto"/>
        <w:right w:val="none" w:sz="0" w:space="0" w:color="auto"/>
      </w:divBdr>
    </w:div>
    <w:div w:id="162400154">
      <w:bodyDiv w:val="1"/>
      <w:marLeft w:val="0"/>
      <w:marRight w:val="0"/>
      <w:marTop w:val="0"/>
      <w:marBottom w:val="0"/>
      <w:divBdr>
        <w:top w:val="none" w:sz="0" w:space="0" w:color="auto"/>
        <w:left w:val="none" w:sz="0" w:space="0" w:color="auto"/>
        <w:bottom w:val="none" w:sz="0" w:space="0" w:color="auto"/>
        <w:right w:val="none" w:sz="0" w:space="0" w:color="auto"/>
      </w:divBdr>
    </w:div>
    <w:div w:id="162860681">
      <w:bodyDiv w:val="1"/>
      <w:marLeft w:val="0"/>
      <w:marRight w:val="0"/>
      <w:marTop w:val="0"/>
      <w:marBottom w:val="0"/>
      <w:divBdr>
        <w:top w:val="none" w:sz="0" w:space="0" w:color="auto"/>
        <w:left w:val="none" w:sz="0" w:space="0" w:color="auto"/>
        <w:bottom w:val="none" w:sz="0" w:space="0" w:color="auto"/>
        <w:right w:val="none" w:sz="0" w:space="0" w:color="auto"/>
      </w:divBdr>
    </w:div>
    <w:div w:id="163060321">
      <w:bodyDiv w:val="1"/>
      <w:marLeft w:val="0"/>
      <w:marRight w:val="0"/>
      <w:marTop w:val="0"/>
      <w:marBottom w:val="0"/>
      <w:divBdr>
        <w:top w:val="none" w:sz="0" w:space="0" w:color="auto"/>
        <w:left w:val="none" w:sz="0" w:space="0" w:color="auto"/>
        <w:bottom w:val="none" w:sz="0" w:space="0" w:color="auto"/>
        <w:right w:val="none" w:sz="0" w:space="0" w:color="auto"/>
      </w:divBdr>
    </w:div>
    <w:div w:id="163206932">
      <w:bodyDiv w:val="1"/>
      <w:marLeft w:val="0"/>
      <w:marRight w:val="0"/>
      <w:marTop w:val="0"/>
      <w:marBottom w:val="0"/>
      <w:divBdr>
        <w:top w:val="none" w:sz="0" w:space="0" w:color="auto"/>
        <w:left w:val="none" w:sz="0" w:space="0" w:color="auto"/>
        <w:bottom w:val="none" w:sz="0" w:space="0" w:color="auto"/>
        <w:right w:val="none" w:sz="0" w:space="0" w:color="auto"/>
      </w:divBdr>
    </w:div>
    <w:div w:id="163253891">
      <w:bodyDiv w:val="1"/>
      <w:marLeft w:val="0"/>
      <w:marRight w:val="0"/>
      <w:marTop w:val="0"/>
      <w:marBottom w:val="0"/>
      <w:divBdr>
        <w:top w:val="none" w:sz="0" w:space="0" w:color="auto"/>
        <w:left w:val="none" w:sz="0" w:space="0" w:color="auto"/>
        <w:bottom w:val="none" w:sz="0" w:space="0" w:color="auto"/>
        <w:right w:val="none" w:sz="0" w:space="0" w:color="auto"/>
      </w:divBdr>
    </w:div>
    <w:div w:id="163323650">
      <w:bodyDiv w:val="1"/>
      <w:marLeft w:val="0"/>
      <w:marRight w:val="0"/>
      <w:marTop w:val="0"/>
      <w:marBottom w:val="0"/>
      <w:divBdr>
        <w:top w:val="none" w:sz="0" w:space="0" w:color="auto"/>
        <w:left w:val="none" w:sz="0" w:space="0" w:color="auto"/>
        <w:bottom w:val="none" w:sz="0" w:space="0" w:color="auto"/>
        <w:right w:val="none" w:sz="0" w:space="0" w:color="auto"/>
      </w:divBdr>
      <w:divsChild>
        <w:div w:id="198012900">
          <w:marLeft w:val="480"/>
          <w:marRight w:val="0"/>
          <w:marTop w:val="0"/>
          <w:marBottom w:val="0"/>
          <w:divBdr>
            <w:top w:val="none" w:sz="0" w:space="0" w:color="auto"/>
            <w:left w:val="none" w:sz="0" w:space="0" w:color="auto"/>
            <w:bottom w:val="none" w:sz="0" w:space="0" w:color="auto"/>
            <w:right w:val="none" w:sz="0" w:space="0" w:color="auto"/>
          </w:divBdr>
        </w:div>
        <w:div w:id="556403923">
          <w:marLeft w:val="480"/>
          <w:marRight w:val="0"/>
          <w:marTop w:val="0"/>
          <w:marBottom w:val="0"/>
          <w:divBdr>
            <w:top w:val="none" w:sz="0" w:space="0" w:color="auto"/>
            <w:left w:val="none" w:sz="0" w:space="0" w:color="auto"/>
            <w:bottom w:val="none" w:sz="0" w:space="0" w:color="auto"/>
            <w:right w:val="none" w:sz="0" w:space="0" w:color="auto"/>
          </w:divBdr>
        </w:div>
        <w:div w:id="305741508">
          <w:marLeft w:val="480"/>
          <w:marRight w:val="0"/>
          <w:marTop w:val="0"/>
          <w:marBottom w:val="0"/>
          <w:divBdr>
            <w:top w:val="none" w:sz="0" w:space="0" w:color="auto"/>
            <w:left w:val="none" w:sz="0" w:space="0" w:color="auto"/>
            <w:bottom w:val="none" w:sz="0" w:space="0" w:color="auto"/>
            <w:right w:val="none" w:sz="0" w:space="0" w:color="auto"/>
          </w:divBdr>
        </w:div>
        <w:div w:id="2103067315">
          <w:marLeft w:val="480"/>
          <w:marRight w:val="0"/>
          <w:marTop w:val="0"/>
          <w:marBottom w:val="0"/>
          <w:divBdr>
            <w:top w:val="none" w:sz="0" w:space="0" w:color="auto"/>
            <w:left w:val="none" w:sz="0" w:space="0" w:color="auto"/>
            <w:bottom w:val="none" w:sz="0" w:space="0" w:color="auto"/>
            <w:right w:val="none" w:sz="0" w:space="0" w:color="auto"/>
          </w:divBdr>
        </w:div>
        <w:div w:id="1704357294">
          <w:marLeft w:val="480"/>
          <w:marRight w:val="0"/>
          <w:marTop w:val="0"/>
          <w:marBottom w:val="0"/>
          <w:divBdr>
            <w:top w:val="none" w:sz="0" w:space="0" w:color="auto"/>
            <w:left w:val="none" w:sz="0" w:space="0" w:color="auto"/>
            <w:bottom w:val="none" w:sz="0" w:space="0" w:color="auto"/>
            <w:right w:val="none" w:sz="0" w:space="0" w:color="auto"/>
          </w:divBdr>
        </w:div>
        <w:div w:id="1541163722">
          <w:marLeft w:val="480"/>
          <w:marRight w:val="0"/>
          <w:marTop w:val="0"/>
          <w:marBottom w:val="0"/>
          <w:divBdr>
            <w:top w:val="none" w:sz="0" w:space="0" w:color="auto"/>
            <w:left w:val="none" w:sz="0" w:space="0" w:color="auto"/>
            <w:bottom w:val="none" w:sz="0" w:space="0" w:color="auto"/>
            <w:right w:val="none" w:sz="0" w:space="0" w:color="auto"/>
          </w:divBdr>
        </w:div>
        <w:div w:id="1020275996">
          <w:marLeft w:val="480"/>
          <w:marRight w:val="0"/>
          <w:marTop w:val="0"/>
          <w:marBottom w:val="0"/>
          <w:divBdr>
            <w:top w:val="none" w:sz="0" w:space="0" w:color="auto"/>
            <w:left w:val="none" w:sz="0" w:space="0" w:color="auto"/>
            <w:bottom w:val="none" w:sz="0" w:space="0" w:color="auto"/>
            <w:right w:val="none" w:sz="0" w:space="0" w:color="auto"/>
          </w:divBdr>
        </w:div>
        <w:div w:id="321469395">
          <w:marLeft w:val="480"/>
          <w:marRight w:val="0"/>
          <w:marTop w:val="0"/>
          <w:marBottom w:val="0"/>
          <w:divBdr>
            <w:top w:val="none" w:sz="0" w:space="0" w:color="auto"/>
            <w:left w:val="none" w:sz="0" w:space="0" w:color="auto"/>
            <w:bottom w:val="none" w:sz="0" w:space="0" w:color="auto"/>
            <w:right w:val="none" w:sz="0" w:space="0" w:color="auto"/>
          </w:divBdr>
        </w:div>
        <w:div w:id="461271719">
          <w:marLeft w:val="480"/>
          <w:marRight w:val="0"/>
          <w:marTop w:val="0"/>
          <w:marBottom w:val="0"/>
          <w:divBdr>
            <w:top w:val="none" w:sz="0" w:space="0" w:color="auto"/>
            <w:left w:val="none" w:sz="0" w:space="0" w:color="auto"/>
            <w:bottom w:val="none" w:sz="0" w:space="0" w:color="auto"/>
            <w:right w:val="none" w:sz="0" w:space="0" w:color="auto"/>
          </w:divBdr>
        </w:div>
        <w:div w:id="233390933">
          <w:marLeft w:val="480"/>
          <w:marRight w:val="0"/>
          <w:marTop w:val="0"/>
          <w:marBottom w:val="0"/>
          <w:divBdr>
            <w:top w:val="none" w:sz="0" w:space="0" w:color="auto"/>
            <w:left w:val="none" w:sz="0" w:space="0" w:color="auto"/>
            <w:bottom w:val="none" w:sz="0" w:space="0" w:color="auto"/>
            <w:right w:val="none" w:sz="0" w:space="0" w:color="auto"/>
          </w:divBdr>
        </w:div>
        <w:div w:id="624194918">
          <w:marLeft w:val="480"/>
          <w:marRight w:val="0"/>
          <w:marTop w:val="0"/>
          <w:marBottom w:val="0"/>
          <w:divBdr>
            <w:top w:val="none" w:sz="0" w:space="0" w:color="auto"/>
            <w:left w:val="none" w:sz="0" w:space="0" w:color="auto"/>
            <w:bottom w:val="none" w:sz="0" w:space="0" w:color="auto"/>
            <w:right w:val="none" w:sz="0" w:space="0" w:color="auto"/>
          </w:divBdr>
        </w:div>
        <w:div w:id="1757939293">
          <w:marLeft w:val="480"/>
          <w:marRight w:val="0"/>
          <w:marTop w:val="0"/>
          <w:marBottom w:val="0"/>
          <w:divBdr>
            <w:top w:val="none" w:sz="0" w:space="0" w:color="auto"/>
            <w:left w:val="none" w:sz="0" w:space="0" w:color="auto"/>
            <w:bottom w:val="none" w:sz="0" w:space="0" w:color="auto"/>
            <w:right w:val="none" w:sz="0" w:space="0" w:color="auto"/>
          </w:divBdr>
        </w:div>
        <w:div w:id="572009267">
          <w:marLeft w:val="480"/>
          <w:marRight w:val="0"/>
          <w:marTop w:val="0"/>
          <w:marBottom w:val="0"/>
          <w:divBdr>
            <w:top w:val="none" w:sz="0" w:space="0" w:color="auto"/>
            <w:left w:val="none" w:sz="0" w:space="0" w:color="auto"/>
            <w:bottom w:val="none" w:sz="0" w:space="0" w:color="auto"/>
            <w:right w:val="none" w:sz="0" w:space="0" w:color="auto"/>
          </w:divBdr>
        </w:div>
        <w:div w:id="1366950496">
          <w:marLeft w:val="480"/>
          <w:marRight w:val="0"/>
          <w:marTop w:val="0"/>
          <w:marBottom w:val="0"/>
          <w:divBdr>
            <w:top w:val="none" w:sz="0" w:space="0" w:color="auto"/>
            <w:left w:val="none" w:sz="0" w:space="0" w:color="auto"/>
            <w:bottom w:val="none" w:sz="0" w:space="0" w:color="auto"/>
            <w:right w:val="none" w:sz="0" w:space="0" w:color="auto"/>
          </w:divBdr>
        </w:div>
        <w:div w:id="762190576">
          <w:marLeft w:val="480"/>
          <w:marRight w:val="0"/>
          <w:marTop w:val="0"/>
          <w:marBottom w:val="0"/>
          <w:divBdr>
            <w:top w:val="none" w:sz="0" w:space="0" w:color="auto"/>
            <w:left w:val="none" w:sz="0" w:space="0" w:color="auto"/>
            <w:bottom w:val="none" w:sz="0" w:space="0" w:color="auto"/>
            <w:right w:val="none" w:sz="0" w:space="0" w:color="auto"/>
          </w:divBdr>
        </w:div>
        <w:div w:id="1932816466">
          <w:marLeft w:val="480"/>
          <w:marRight w:val="0"/>
          <w:marTop w:val="0"/>
          <w:marBottom w:val="0"/>
          <w:divBdr>
            <w:top w:val="none" w:sz="0" w:space="0" w:color="auto"/>
            <w:left w:val="none" w:sz="0" w:space="0" w:color="auto"/>
            <w:bottom w:val="none" w:sz="0" w:space="0" w:color="auto"/>
            <w:right w:val="none" w:sz="0" w:space="0" w:color="auto"/>
          </w:divBdr>
        </w:div>
        <w:div w:id="444232636">
          <w:marLeft w:val="480"/>
          <w:marRight w:val="0"/>
          <w:marTop w:val="0"/>
          <w:marBottom w:val="0"/>
          <w:divBdr>
            <w:top w:val="none" w:sz="0" w:space="0" w:color="auto"/>
            <w:left w:val="none" w:sz="0" w:space="0" w:color="auto"/>
            <w:bottom w:val="none" w:sz="0" w:space="0" w:color="auto"/>
            <w:right w:val="none" w:sz="0" w:space="0" w:color="auto"/>
          </w:divBdr>
        </w:div>
        <w:div w:id="649868828">
          <w:marLeft w:val="480"/>
          <w:marRight w:val="0"/>
          <w:marTop w:val="0"/>
          <w:marBottom w:val="0"/>
          <w:divBdr>
            <w:top w:val="none" w:sz="0" w:space="0" w:color="auto"/>
            <w:left w:val="none" w:sz="0" w:space="0" w:color="auto"/>
            <w:bottom w:val="none" w:sz="0" w:space="0" w:color="auto"/>
            <w:right w:val="none" w:sz="0" w:space="0" w:color="auto"/>
          </w:divBdr>
        </w:div>
        <w:div w:id="1718889957">
          <w:marLeft w:val="480"/>
          <w:marRight w:val="0"/>
          <w:marTop w:val="0"/>
          <w:marBottom w:val="0"/>
          <w:divBdr>
            <w:top w:val="none" w:sz="0" w:space="0" w:color="auto"/>
            <w:left w:val="none" w:sz="0" w:space="0" w:color="auto"/>
            <w:bottom w:val="none" w:sz="0" w:space="0" w:color="auto"/>
            <w:right w:val="none" w:sz="0" w:space="0" w:color="auto"/>
          </w:divBdr>
        </w:div>
        <w:div w:id="1236822355">
          <w:marLeft w:val="480"/>
          <w:marRight w:val="0"/>
          <w:marTop w:val="0"/>
          <w:marBottom w:val="0"/>
          <w:divBdr>
            <w:top w:val="none" w:sz="0" w:space="0" w:color="auto"/>
            <w:left w:val="none" w:sz="0" w:space="0" w:color="auto"/>
            <w:bottom w:val="none" w:sz="0" w:space="0" w:color="auto"/>
            <w:right w:val="none" w:sz="0" w:space="0" w:color="auto"/>
          </w:divBdr>
        </w:div>
        <w:div w:id="1161582049">
          <w:marLeft w:val="480"/>
          <w:marRight w:val="0"/>
          <w:marTop w:val="0"/>
          <w:marBottom w:val="0"/>
          <w:divBdr>
            <w:top w:val="none" w:sz="0" w:space="0" w:color="auto"/>
            <w:left w:val="none" w:sz="0" w:space="0" w:color="auto"/>
            <w:bottom w:val="none" w:sz="0" w:space="0" w:color="auto"/>
            <w:right w:val="none" w:sz="0" w:space="0" w:color="auto"/>
          </w:divBdr>
        </w:div>
        <w:div w:id="867639214">
          <w:marLeft w:val="480"/>
          <w:marRight w:val="0"/>
          <w:marTop w:val="0"/>
          <w:marBottom w:val="0"/>
          <w:divBdr>
            <w:top w:val="none" w:sz="0" w:space="0" w:color="auto"/>
            <w:left w:val="none" w:sz="0" w:space="0" w:color="auto"/>
            <w:bottom w:val="none" w:sz="0" w:space="0" w:color="auto"/>
            <w:right w:val="none" w:sz="0" w:space="0" w:color="auto"/>
          </w:divBdr>
        </w:div>
        <w:div w:id="1584993884">
          <w:marLeft w:val="480"/>
          <w:marRight w:val="0"/>
          <w:marTop w:val="0"/>
          <w:marBottom w:val="0"/>
          <w:divBdr>
            <w:top w:val="none" w:sz="0" w:space="0" w:color="auto"/>
            <w:left w:val="none" w:sz="0" w:space="0" w:color="auto"/>
            <w:bottom w:val="none" w:sz="0" w:space="0" w:color="auto"/>
            <w:right w:val="none" w:sz="0" w:space="0" w:color="auto"/>
          </w:divBdr>
        </w:div>
        <w:div w:id="1629510859">
          <w:marLeft w:val="480"/>
          <w:marRight w:val="0"/>
          <w:marTop w:val="0"/>
          <w:marBottom w:val="0"/>
          <w:divBdr>
            <w:top w:val="none" w:sz="0" w:space="0" w:color="auto"/>
            <w:left w:val="none" w:sz="0" w:space="0" w:color="auto"/>
            <w:bottom w:val="none" w:sz="0" w:space="0" w:color="auto"/>
            <w:right w:val="none" w:sz="0" w:space="0" w:color="auto"/>
          </w:divBdr>
        </w:div>
        <w:div w:id="1852841726">
          <w:marLeft w:val="480"/>
          <w:marRight w:val="0"/>
          <w:marTop w:val="0"/>
          <w:marBottom w:val="0"/>
          <w:divBdr>
            <w:top w:val="none" w:sz="0" w:space="0" w:color="auto"/>
            <w:left w:val="none" w:sz="0" w:space="0" w:color="auto"/>
            <w:bottom w:val="none" w:sz="0" w:space="0" w:color="auto"/>
            <w:right w:val="none" w:sz="0" w:space="0" w:color="auto"/>
          </w:divBdr>
        </w:div>
        <w:div w:id="183061841">
          <w:marLeft w:val="480"/>
          <w:marRight w:val="0"/>
          <w:marTop w:val="0"/>
          <w:marBottom w:val="0"/>
          <w:divBdr>
            <w:top w:val="none" w:sz="0" w:space="0" w:color="auto"/>
            <w:left w:val="none" w:sz="0" w:space="0" w:color="auto"/>
            <w:bottom w:val="none" w:sz="0" w:space="0" w:color="auto"/>
            <w:right w:val="none" w:sz="0" w:space="0" w:color="auto"/>
          </w:divBdr>
        </w:div>
        <w:div w:id="772752463">
          <w:marLeft w:val="480"/>
          <w:marRight w:val="0"/>
          <w:marTop w:val="0"/>
          <w:marBottom w:val="0"/>
          <w:divBdr>
            <w:top w:val="none" w:sz="0" w:space="0" w:color="auto"/>
            <w:left w:val="none" w:sz="0" w:space="0" w:color="auto"/>
            <w:bottom w:val="none" w:sz="0" w:space="0" w:color="auto"/>
            <w:right w:val="none" w:sz="0" w:space="0" w:color="auto"/>
          </w:divBdr>
        </w:div>
        <w:div w:id="734159673">
          <w:marLeft w:val="480"/>
          <w:marRight w:val="0"/>
          <w:marTop w:val="0"/>
          <w:marBottom w:val="0"/>
          <w:divBdr>
            <w:top w:val="none" w:sz="0" w:space="0" w:color="auto"/>
            <w:left w:val="none" w:sz="0" w:space="0" w:color="auto"/>
            <w:bottom w:val="none" w:sz="0" w:space="0" w:color="auto"/>
            <w:right w:val="none" w:sz="0" w:space="0" w:color="auto"/>
          </w:divBdr>
        </w:div>
        <w:div w:id="650407628">
          <w:marLeft w:val="480"/>
          <w:marRight w:val="0"/>
          <w:marTop w:val="0"/>
          <w:marBottom w:val="0"/>
          <w:divBdr>
            <w:top w:val="none" w:sz="0" w:space="0" w:color="auto"/>
            <w:left w:val="none" w:sz="0" w:space="0" w:color="auto"/>
            <w:bottom w:val="none" w:sz="0" w:space="0" w:color="auto"/>
            <w:right w:val="none" w:sz="0" w:space="0" w:color="auto"/>
          </w:divBdr>
        </w:div>
        <w:div w:id="511845531">
          <w:marLeft w:val="480"/>
          <w:marRight w:val="0"/>
          <w:marTop w:val="0"/>
          <w:marBottom w:val="0"/>
          <w:divBdr>
            <w:top w:val="none" w:sz="0" w:space="0" w:color="auto"/>
            <w:left w:val="none" w:sz="0" w:space="0" w:color="auto"/>
            <w:bottom w:val="none" w:sz="0" w:space="0" w:color="auto"/>
            <w:right w:val="none" w:sz="0" w:space="0" w:color="auto"/>
          </w:divBdr>
        </w:div>
        <w:div w:id="1902208042">
          <w:marLeft w:val="480"/>
          <w:marRight w:val="0"/>
          <w:marTop w:val="0"/>
          <w:marBottom w:val="0"/>
          <w:divBdr>
            <w:top w:val="none" w:sz="0" w:space="0" w:color="auto"/>
            <w:left w:val="none" w:sz="0" w:space="0" w:color="auto"/>
            <w:bottom w:val="none" w:sz="0" w:space="0" w:color="auto"/>
            <w:right w:val="none" w:sz="0" w:space="0" w:color="auto"/>
          </w:divBdr>
        </w:div>
        <w:div w:id="1448351110">
          <w:marLeft w:val="480"/>
          <w:marRight w:val="0"/>
          <w:marTop w:val="0"/>
          <w:marBottom w:val="0"/>
          <w:divBdr>
            <w:top w:val="none" w:sz="0" w:space="0" w:color="auto"/>
            <w:left w:val="none" w:sz="0" w:space="0" w:color="auto"/>
            <w:bottom w:val="none" w:sz="0" w:space="0" w:color="auto"/>
            <w:right w:val="none" w:sz="0" w:space="0" w:color="auto"/>
          </w:divBdr>
        </w:div>
        <w:div w:id="1251894429">
          <w:marLeft w:val="480"/>
          <w:marRight w:val="0"/>
          <w:marTop w:val="0"/>
          <w:marBottom w:val="0"/>
          <w:divBdr>
            <w:top w:val="none" w:sz="0" w:space="0" w:color="auto"/>
            <w:left w:val="none" w:sz="0" w:space="0" w:color="auto"/>
            <w:bottom w:val="none" w:sz="0" w:space="0" w:color="auto"/>
            <w:right w:val="none" w:sz="0" w:space="0" w:color="auto"/>
          </w:divBdr>
        </w:div>
        <w:div w:id="109518361">
          <w:marLeft w:val="480"/>
          <w:marRight w:val="0"/>
          <w:marTop w:val="0"/>
          <w:marBottom w:val="0"/>
          <w:divBdr>
            <w:top w:val="none" w:sz="0" w:space="0" w:color="auto"/>
            <w:left w:val="none" w:sz="0" w:space="0" w:color="auto"/>
            <w:bottom w:val="none" w:sz="0" w:space="0" w:color="auto"/>
            <w:right w:val="none" w:sz="0" w:space="0" w:color="auto"/>
          </w:divBdr>
        </w:div>
        <w:div w:id="901329468">
          <w:marLeft w:val="480"/>
          <w:marRight w:val="0"/>
          <w:marTop w:val="0"/>
          <w:marBottom w:val="0"/>
          <w:divBdr>
            <w:top w:val="none" w:sz="0" w:space="0" w:color="auto"/>
            <w:left w:val="none" w:sz="0" w:space="0" w:color="auto"/>
            <w:bottom w:val="none" w:sz="0" w:space="0" w:color="auto"/>
            <w:right w:val="none" w:sz="0" w:space="0" w:color="auto"/>
          </w:divBdr>
        </w:div>
        <w:div w:id="1016421188">
          <w:marLeft w:val="480"/>
          <w:marRight w:val="0"/>
          <w:marTop w:val="0"/>
          <w:marBottom w:val="0"/>
          <w:divBdr>
            <w:top w:val="none" w:sz="0" w:space="0" w:color="auto"/>
            <w:left w:val="none" w:sz="0" w:space="0" w:color="auto"/>
            <w:bottom w:val="none" w:sz="0" w:space="0" w:color="auto"/>
            <w:right w:val="none" w:sz="0" w:space="0" w:color="auto"/>
          </w:divBdr>
        </w:div>
        <w:div w:id="1629238638">
          <w:marLeft w:val="480"/>
          <w:marRight w:val="0"/>
          <w:marTop w:val="0"/>
          <w:marBottom w:val="0"/>
          <w:divBdr>
            <w:top w:val="none" w:sz="0" w:space="0" w:color="auto"/>
            <w:left w:val="none" w:sz="0" w:space="0" w:color="auto"/>
            <w:bottom w:val="none" w:sz="0" w:space="0" w:color="auto"/>
            <w:right w:val="none" w:sz="0" w:space="0" w:color="auto"/>
          </w:divBdr>
        </w:div>
        <w:div w:id="1299334510">
          <w:marLeft w:val="480"/>
          <w:marRight w:val="0"/>
          <w:marTop w:val="0"/>
          <w:marBottom w:val="0"/>
          <w:divBdr>
            <w:top w:val="none" w:sz="0" w:space="0" w:color="auto"/>
            <w:left w:val="none" w:sz="0" w:space="0" w:color="auto"/>
            <w:bottom w:val="none" w:sz="0" w:space="0" w:color="auto"/>
            <w:right w:val="none" w:sz="0" w:space="0" w:color="auto"/>
          </w:divBdr>
        </w:div>
        <w:div w:id="781993589">
          <w:marLeft w:val="480"/>
          <w:marRight w:val="0"/>
          <w:marTop w:val="0"/>
          <w:marBottom w:val="0"/>
          <w:divBdr>
            <w:top w:val="none" w:sz="0" w:space="0" w:color="auto"/>
            <w:left w:val="none" w:sz="0" w:space="0" w:color="auto"/>
            <w:bottom w:val="none" w:sz="0" w:space="0" w:color="auto"/>
            <w:right w:val="none" w:sz="0" w:space="0" w:color="auto"/>
          </w:divBdr>
        </w:div>
        <w:div w:id="438573362">
          <w:marLeft w:val="480"/>
          <w:marRight w:val="0"/>
          <w:marTop w:val="0"/>
          <w:marBottom w:val="0"/>
          <w:divBdr>
            <w:top w:val="none" w:sz="0" w:space="0" w:color="auto"/>
            <w:left w:val="none" w:sz="0" w:space="0" w:color="auto"/>
            <w:bottom w:val="none" w:sz="0" w:space="0" w:color="auto"/>
            <w:right w:val="none" w:sz="0" w:space="0" w:color="auto"/>
          </w:divBdr>
        </w:div>
        <w:div w:id="529223198">
          <w:marLeft w:val="480"/>
          <w:marRight w:val="0"/>
          <w:marTop w:val="0"/>
          <w:marBottom w:val="0"/>
          <w:divBdr>
            <w:top w:val="none" w:sz="0" w:space="0" w:color="auto"/>
            <w:left w:val="none" w:sz="0" w:space="0" w:color="auto"/>
            <w:bottom w:val="none" w:sz="0" w:space="0" w:color="auto"/>
            <w:right w:val="none" w:sz="0" w:space="0" w:color="auto"/>
          </w:divBdr>
        </w:div>
        <w:div w:id="27265503">
          <w:marLeft w:val="480"/>
          <w:marRight w:val="0"/>
          <w:marTop w:val="0"/>
          <w:marBottom w:val="0"/>
          <w:divBdr>
            <w:top w:val="none" w:sz="0" w:space="0" w:color="auto"/>
            <w:left w:val="none" w:sz="0" w:space="0" w:color="auto"/>
            <w:bottom w:val="none" w:sz="0" w:space="0" w:color="auto"/>
            <w:right w:val="none" w:sz="0" w:space="0" w:color="auto"/>
          </w:divBdr>
        </w:div>
        <w:div w:id="884760401">
          <w:marLeft w:val="480"/>
          <w:marRight w:val="0"/>
          <w:marTop w:val="0"/>
          <w:marBottom w:val="0"/>
          <w:divBdr>
            <w:top w:val="none" w:sz="0" w:space="0" w:color="auto"/>
            <w:left w:val="none" w:sz="0" w:space="0" w:color="auto"/>
            <w:bottom w:val="none" w:sz="0" w:space="0" w:color="auto"/>
            <w:right w:val="none" w:sz="0" w:space="0" w:color="auto"/>
          </w:divBdr>
        </w:div>
        <w:div w:id="1007710072">
          <w:marLeft w:val="480"/>
          <w:marRight w:val="0"/>
          <w:marTop w:val="0"/>
          <w:marBottom w:val="0"/>
          <w:divBdr>
            <w:top w:val="none" w:sz="0" w:space="0" w:color="auto"/>
            <w:left w:val="none" w:sz="0" w:space="0" w:color="auto"/>
            <w:bottom w:val="none" w:sz="0" w:space="0" w:color="auto"/>
            <w:right w:val="none" w:sz="0" w:space="0" w:color="auto"/>
          </w:divBdr>
        </w:div>
        <w:div w:id="170686664">
          <w:marLeft w:val="480"/>
          <w:marRight w:val="0"/>
          <w:marTop w:val="0"/>
          <w:marBottom w:val="0"/>
          <w:divBdr>
            <w:top w:val="none" w:sz="0" w:space="0" w:color="auto"/>
            <w:left w:val="none" w:sz="0" w:space="0" w:color="auto"/>
            <w:bottom w:val="none" w:sz="0" w:space="0" w:color="auto"/>
            <w:right w:val="none" w:sz="0" w:space="0" w:color="auto"/>
          </w:divBdr>
        </w:div>
        <w:div w:id="824588279">
          <w:marLeft w:val="480"/>
          <w:marRight w:val="0"/>
          <w:marTop w:val="0"/>
          <w:marBottom w:val="0"/>
          <w:divBdr>
            <w:top w:val="none" w:sz="0" w:space="0" w:color="auto"/>
            <w:left w:val="none" w:sz="0" w:space="0" w:color="auto"/>
            <w:bottom w:val="none" w:sz="0" w:space="0" w:color="auto"/>
            <w:right w:val="none" w:sz="0" w:space="0" w:color="auto"/>
          </w:divBdr>
        </w:div>
        <w:div w:id="157312165">
          <w:marLeft w:val="480"/>
          <w:marRight w:val="0"/>
          <w:marTop w:val="0"/>
          <w:marBottom w:val="0"/>
          <w:divBdr>
            <w:top w:val="none" w:sz="0" w:space="0" w:color="auto"/>
            <w:left w:val="none" w:sz="0" w:space="0" w:color="auto"/>
            <w:bottom w:val="none" w:sz="0" w:space="0" w:color="auto"/>
            <w:right w:val="none" w:sz="0" w:space="0" w:color="auto"/>
          </w:divBdr>
        </w:div>
        <w:div w:id="945818325">
          <w:marLeft w:val="480"/>
          <w:marRight w:val="0"/>
          <w:marTop w:val="0"/>
          <w:marBottom w:val="0"/>
          <w:divBdr>
            <w:top w:val="none" w:sz="0" w:space="0" w:color="auto"/>
            <w:left w:val="none" w:sz="0" w:space="0" w:color="auto"/>
            <w:bottom w:val="none" w:sz="0" w:space="0" w:color="auto"/>
            <w:right w:val="none" w:sz="0" w:space="0" w:color="auto"/>
          </w:divBdr>
        </w:div>
        <w:div w:id="123618466">
          <w:marLeft w:val="480"/>
          <w:marRight w:val="0"/>
          <w:marTop w:val="0"/>
          <w:marBottom w:val="0"/>
          <w:divBdr>
            <w:top w:val="none" w:sz="0" w:space="0" w:color="auto"/>
            <w:left w:val="none" w:sz="0" w:space="0" w:color="auto"/>
            <w:bottom w:val="none" w:sz="0" w:space="0" w:color="auto"/>
            <w:right w:val="none" w:sz="0" w:space="0" w:color="auto"/>
          </w:divBdr>
        </w:div>
      </w:divsChild>
    </w:div>
    <w:div w:id="163396326">
      <w:bodyDiv w:val="1"/>
      <w:marLeft w:val="0"/>
      <w:marRight w:val="0"/>
      <w:marTop w:val="0"/>
      <w:marBottom w:val="0"/>
      <w:divBdr>
        <w:top w:val="none" w:sz="0" w:space="0" w:color="auto"/>
        <w:left w:val="none" w:sz="0" w:space="0" w:color="auto"/>
        <w:bottom w:val="none" w:sz="0" w:space="0" w:color="auto"/>
        <w:right w:val="none" w:sz="0" w:space="0" w:color="auto"/>
      </w:divBdr>
    </w:div>
    <w:div w:id="163858112">
      <w:bodyDiv w:val="1"/>
      <w:marLeft w:val="0"/>
      <w:marRight w:val="0"/>
      <w:marTop w:val="0"/>
      <w:marBottom w:val="0"/>
      <w:divBdr>
        <w:top w:val="none" w:sz="0" w:space="0" w:color="auto"/>
        <w:left w:val="none" w:sz="0" w:space="0" w:color="auto"/>
        <w:bottom w:val="none" w:sz="0" w:space="0" w:color="auto"/>
        <w:right w:val="none" w:sz="0" w:space="0" w:color="auto"/>
      </w:divBdr>
    </w:div>
    <w:div w:id="164563874">
      <w:bodyDiv w:val="1"/>
      <w:marLeft w:val="0"/>
      <w:marRight w:val="0"/>
      <w:marTop w:val="0"/>
      <w:marBottom w:val="0"/>
      <w:divBdr>
        <w:top w:val="none" w:sz="0" w:space="0" w:color="auto"/>
        <w:left w:val="none" w:sz="0" w:space="0" w:color="auto"/>
        <w:bottom w:val="none" w:sz="0" w:space="0" w:color="auto"/>
        <w:right w:val="none" w:sz="0" w:space="0" w:color="auto"/>
      </w:divBdr>
      <w:divsChild>
        <w:div w:id="505755666">
          <w:marLeft w:val="480"/>
          <w:marRight w:val="0"/>
          <w:marTop w:val="0"/>
          <w:marBottom w:val="0"/>
          <w:divBdr>
            <w:top w:val="none" w:sz="0" w:space="0" w:color="auto"/>
            <w:left w:val="none" w:sz="0" w:space="0" w:color="auto"/>
            <w:bottom w:val="none" w:sz="0" w:space="0" w:color="auto"/>
            <w:right w:val="none" w:sz="0" w:space="0" w:color="auto"/>
          </w:divBdr>
        </w:div>
        <w:div w:id="401568494">
          <w:marLeft w:val="480"/>
          <w:marRight w:val="0"/>
          <w:marTop w:val="0"/>
          <w:marBottom w:val="0"/>
          <w:divBdr>
            <w:top w:val="none" w:sz="0" w:space="0" w:color="auto"/>
            <w:left w:val="none" w:sz="0" w:space="0" w:color="auto"/>
            <w:bottom w:val="none" w:sz="0" w:space="0" w:color="auto"/>
            <w:right w:val="none" w:sz="0" w:space="0" w:color="auto"/>
          </w:divBdr>
        </w:div>
        <w:div w:id="771629641">
          <w:marLeft w:val="480"/>
          <w:marRight w:val="0"/>
          <w:marTop w:val="0"/>
          <w:marBottom w:val="0"/>
          <w:divBdr>
            <w:top w:val="none" w:sz="0" w:space="0" w:color="auto"/>
            <w:left w:val="none" w:sz="0" w:space="0" w:color="auto"/>
            <w:bottom w:val="none" w:sz="0" w:space="0" w:color="auto"/>
            <w:right w:val="none" w:sz="0" w:space="0" w:color="auto"/>
          </w:divBdr>
        </w:div>
        <w:div w:id="1496414507">
          <w:marLeft w:val="480"/>
          <w:marRight w:val="0"/>
          <w:marTop w:val="0"/>
          <w:marBottom w:val="0"/>
          <w:divBdr>
            <w:top w:val="none" w:sz="0" w:space="0" w:color="auto"/>
            <w:left w:val="none" w:sz="0" w:space="0" w:color="auto"/>
            <w:bottom w:val="none" w:sz="0" w:space="0" w:color="auto"/>
            <w:right w:val="none" w:sz="0" w:space="0" w:color="auto"/>
          </w:divBdr>
        </w:div>
        <w:div w:id="155614545">
          <w:marLeft w:val="480"/>
          <w:marRight w:val="0"/>
          <w:marTop w:val="0"/>
          <w:marBottom w:val="0"/>
          <w:divBdr>
            <w:top w:val="none" w:sz="0" w:space="0" w:color="auto"/>
            <w:left w:val="none" w:sz="0" w:space="0" w:color="auto"/>
            <w:bottom w:val="none" w:sz="0" w:space="0" w:color="auto"/>
            <w:right w:val="none" w:sz="0" w:space="0" w:color="auto"/>
          </w:divBdr>
        </w:div>
        <w:div w:id="835152827">
          <w:marLeft w:val="480"/>
          <w:marRight w:val="0"/>
          <w:marTop w:val="0"/>
          <w:marBottom w:val="0"/>
          <w:divBdr>
            <w:top w:val="none" w:sz="0" w:space="0" w:color="auto"/>
            <w:left w:val="none" w:sz="0" w:space="0" w:color="auto"/>
            <w:bottom w:val="none" w:sz="0" w:space="0" w:color="auto"/>
            <w:right w:val="none" w:sz="0" w:space="0" w:color="auto"/>
          </w:divBdr>
        </w:div>
        <w:div w:id="364521994">
          <w:marLeft w:val="480"/>
          <w:marRight w:val="0"/>
          <w:marTop w:val="0"/>
          <w:marBottom w:val="0"/>
          <w:divBdr>
            <w:top w:val="none" w:sz="0" w:space="0" w:color="auto"/>
            <w:left w:val="none" w:sz="0" w:space="0" w:color="auto"/>
            <w:bottom w:val="none" w:sz="0" w:space="0" w:color="auto"/>
            <w:right w:val="none" w:sz="0" w:space="0" w:color="auto"/>
          </w:divBdr>
        </w:div>
        <w:div w:id="1683512612">
          <w:marLeft w:val="480"/>
          <w:marRight w:val="0"/>
          <w:marTop w:val="0"/>
          <w:marBottom w:val="0"/>
          <w:divBdr>
            <w:top w:val="none" w:sz="0" w:space="0" w:color="auto"/>
            <w:left w:val="none" w:sz="0" w:space="0" w:color="auto"/>
            <w:bottom w:val="none" w:sz="0" w:space="0" w:color="auto"/>
            <w:right w:val="none" w:sz="0" w:space="0" w:color="auto"/>
          </w:divBdr>
        </w:div>
        <w:div w:id="1076365832">
          <w:marLeft w:val="480"/>
          <w:marRight w:val="0"/>
          <w:marTop w:val="0"/>
          <w:marBottom w:val="0"/>
          <w:divBdr>
            <w:top w:val="none" w:sz="0" w:space="0" w:color="auto"/>
            <w:left w:val="none" w:sz="0" w:space="0" w:color="auto"/>
            <w:bottom w:val="none" w:sz="0" w:space="0" w:color="auto"/>
            <w:right w:val="none" w:sz="0" w:space="0" w:color="auto"/>
          </w:divBdr>
        </w:div>
        <w:div w:id="1504591987">
          <w:marLeft w:val="480"/>
          <w:marRight w:val="0"/>
          <w:marTop w:val="0"/>
          <w:marBottom w:val="0"/>
          <w:divBdr>
            <w:top w:val="none" w:sz="0" w:space="0" w:color="auto"/>
            <w:left w:val="none" w:sz="0" w:space="0" w:color="auto"/>
            <w:bottom w:val="none" w:sz="0" w:space="0" w:color="auto"/>
            <w:right w:val="none" w:sz="0" w:space="0" w:color="auto"/>
          </w:divBdr>
        </w:div>
        <w:div w:id="599407826">
          <w:marLeft w:val="480"/>
          <w:marRight w:val="0"/>
          <w:marTop w:val="0"/>
          <w:marBottom w:val="0"/>
          <w:divBdr>
            <w:top w:val="none" w:sz="0" w:space="0" w:color="auto"/>
            <w:left w:val="none" w:sz="0" w:space="0" w:color="auto"/>
            <w:bottom w:val="none" w:sz="0" w:space="0" w:color="auto"/>
            <w:right w:val="none" w:sz="0" w:space="0" w:color="auto"/>
          </w:divBdr>
        </w:div>
        <w:div w:id="1436949122">
          <w:marLeft w:val="480"/>
          <w:marRight w:val="0"/>
          <w:marTop w:val="0"/>
          <w:marBottom w:val="0"/>
          <w:divBdr>
            <w:top w:val="none" w:sz="0" w:space="0" w:color="auto"/>
            <w:left w:val="none" w:sz="0" w:space="0" w:color="auto"/>
            <w:bottom w:val="none" w:sz="0" w:space="0" w:color="auto"/>
            <w:right w:val="none" w:sz="0" w:space="0" w:color="auto"/>
          </w:divBdr>
        </w:div>
        <w:div w:id="2051998768">
          <w:marLeft w:val="480"/>
          <w:marRight w:val="0"/>
          <w:marTop w:val="0"/>
          <w:marBottom w:val="0"/>
          <w:divBdr>
            <w:top w:val="none" w:sz="0" w:space="0" w:color="auto"/>
            <w:left w:val="none" w:sz="0" w:space="0" w:color="auto"/>
            <w:bottom w:val="none" w:sz="0" w:space="0" w:color="auto"/>
            <w:right w:val="none" w:sz="0" w:space="0" w:color="auto"/>
          </w:divBdr>
        </w:div>
        <w:div w:id="598022921">
          <w:marLeft w:val="480"/>
          <w:marRight w:val="0"/>
          <w:marTop w:val="0"/>
          <w:marBottom w:val="0"/>
          <w:divBdr>
            <w:top w:val="none" w:sz="0" w:space="0" w:color="auto"/>
            <w:left w:val="none" w:sz="0" w:space="0" w:color="auto"/>
            <w:bottom w:val="none" w:sz="0" w:space="0" w:color="auto"/>
            <w:right w:val="none" w:sz="0" w:space="0" w:color="auto"/>
          </w:divBdr>
        </w:div>
        <w:div w:id="927037690">
          <w:marLeft w:val="480"/>
          <w:marRight w:val="0"/>
          <w:marTop w:val="0"/>
          <w:marBottom w:val="0"/>
          <w:divBdr>
            <w:top w:val="none" w:sz="0" w:space="0" w:color="auto"/>
            <w:left w:val="none" w:sz="0" w:space="0" w:color="auto"/>
            <w:bottom w:val="none" w:sz="0" w:space="0" w:color="auto"/>
            <w:right w:val="none" w:sz="0" w:space="0" w:color="auto"/>
          </w:divBdr>
        </w:div>
        <w:div w:id="885023526">
          <w:marLeft w:val="480"/>
          <w:marRight w:val="0"/>
          <w:marTop w:val="0"/>
          <w:marBottom w:val="0"/>
          <w:divBdr>
            <w:top w:val="none" w:sz="0" w:space="0" w:color="auto"/>
            <w:left w:val="none" w:sz="0" w:space="0" w:color="auto"/>
            <w:bottom w:val="none" w:sz="0" w:space="0" w:color="auto"/>
            <w:right w:val="none" w:sz="0" w:space="0" w:color="auto"/>
          </w:divBdr>
        </w:div>
        <w:div w:id="1042436328">
          <w:marLeft w:val="480"/>
          <w:marRight w:val="0"/>
          <w:marTop w:val="0"/>
          <w:marBottom w:val="0"/>
          <w:divBdr>
            <w:top w:val="none" w:sz="0" w:space="0" w:color="auto"/>
            <w:left w:val="none" w:sz="0" w:space="0" w:color="auto"/>
            <w:bottom w:val="none" w:sz="0" w:space="0" w:color="auto"/>
            <w:right w:val="none" w:sz="0" w:space="0" w:color="auto"/>
          </w:divBdr>
        </w:div>
        <w:div w:id="1715619053">
          <w:marLeft w:val="480"/>
          <w:marRight w:val="0"/>
          <w:marTop w:val="0"/>
          <w:marBottom w:val="0"/>
          <w:divBdr>
            <w:top w:val="none" w:sz="0" w:space="0" w:color="auto"/>
            <w:left w:val="none" w:sz="0" w:space="0" w:color="auto"/>
            <w:bottom w:val="none" w:sz="0" w:space="0" w:color="auto"/>
            <w:right w:val="none" w:sz="0" w:space="0" w:color="auto"/>
          </w:divBdr>
        </w:div>
        <w:div w:id="1369259185">
          <w:marLeft w:val="480"/>
          <w:marRight w:val="0"/>
          <w:marTop w:val="0"/>
          <w:marBottom w:val="0"/>
          <w:divBdr>
            <w:top w:val="none" w:sz="0" w:space="0" w:color="auto"/>
            <w:left w:val="none" w:sz="0" w:space="0" w:color="auto"/>
            <w:bottom w:val="none" w:sz="0" w:space="0" w:color="auto"/>
            <w:right w:val="none" w:sz="0" w:space="0" w:color="auto"/>
          </w:divBdr>
        </w:div>
        <w:div w:id="1836021634">
          <w:marLeft w:val="480"/>
          <w:marRight w:val="0"/>
          <w:marTop w:val="0"/>
          <w:marBottom w:val="0"/>
          <w:divBdr>
            <w:top w:val="none" w:sz="0" w:space="0" w:color="auto"/>
            <w:left w:val="none" w:sz="0" w:space="0" w:color="auto"/>
            <w:bottom w:val="none" w:sz="0" w:space="0" w:color="auto"/>
            <w:right w:val="none" w:sz="0" w:space="0" w:color="auto"/>
          </w:divBdr>
        </w:div>
        <w:div w:id="1847015949">
          <w:marLeft w:val="480"/>
          <w:marRight w:val="0"/>
          <w:marTop w:val="0"/>
          <w:marBottom w:val="0"/>
          <w:divBdr>
            <w:top w:val="none" w:sz="0" w:space="0" w:color="auto"/>
            <w:left w:val="none" w:sz="0" w:space="0" w:color="auto"/>
            <w:bottom w:val="none" w:sz="0" w:space="0" w:color="auto"/>
            <w:right w:val="none" w:sz="0" w:space="0" w:color="auto"/>
          </w:divBdr>
        </w:div>
        <w:div w:id="348459291">
          <w:marLeft w:val="480"/>
          <w:marRight w:val="0"/>
          <w:marTop w:val="0"/>
          <w:marBottom w:val="0"/>
          <w:divBdr>
            <w:top w:val="none" w:sz="0" w:space="0" w:color="auto"/>
            <w:left w:val="none" w:sz="0" w:space="0" w:color="auto"/>
            <w:bottom w:val="none" w:sz="0" w:space="0" w:color="auto"/>
            <w:right w:val="none" w:sz="0" w:space="0" w:color="auto"/>
          </w:divBdr>
        </w:div>
        <w:div w:id="917903765">
          <w:marLeft w:val="480"/>
          <w:marRight w:val="0"/>
          <w:marTop w:val="0"/>
          <w:marBottom w:val="0"/>
          <w:divBdr>
            <w:top w:val="none" w:sz="0" w:space="0" w:color="auto"/>
            <w:left w:val="none" w:sz="0" w:space="0" w:color="auto"/>
            <w:bottom w:val="none" w:sz="0" w:space="0" w:color="auto"/>
            <w:right w:val="none" w:sz="0" w:space="0" w:color="auto"/>
          </w:divBdr>
        </w:div>
        <w:div w:id="103305208">
          <w:marLeft w:val="480"/>
          <w:marRight w:val="0"/>
          <w:marTop w:val="0"/>
          <w:marBottom w:val="0"/>
          <w:divBdr>
            <w:top w:val="none" w:sz="0" w:space="0" w:color="auto"/>
            <w:left w:val="none" w:sz="0" w:space="0" w:color="auto"/>
            <w:bottom w:val="none" w:sz="0" w:space="0" w:color="auto"/>
            <w:right w:val="none" w:sz="0" w:space="0" w:color="auto"/>
          </w:divBdr>
        </w:div>
        <w:div w:id="1939604757">
          <w:marLeft w:val="480"/>
          <w:marRight w:val="0"/>
          <w:marTop w:val="0"/>
          <w:marBottom w:val="0"/>
          <w:divBdr>
            <w:top w:val="none" w:sz="0" w:space="0" w:color="auto"/>
            <w:left w:val="none" w:sz="0" w:space="0" w:color="auto"/>
            <w:bottom w:val="none" w:sz="0" w:space="0" w:color="auto"/>
            <w:right w:val="none" w:sz="0" w:space="0" w:color="auto"/>
          </w:divBdr>
        </w:div>
        <w:div w:id="1966496854">
          <w:marLeft w:val="480"/>
          <w:marRight w:val="0"/>
          <w:marTop w:val="0"/>
          <w:marBottom w:val="0"/>
          <w:divBdr>
            <w:top w:val="none" w:sz="0" w:space="0" w:color="auto"/>
            <w:left w:val="none" w:sz="0" w:space="0" w:color="auto"/>
            <w:bottom w:val="none" w:sz="0" w:space="0" w:color="auto"/>
            <w:right w:val="none" w:sz="0" w:space="0" w:color="auto"/>
          </w:divBdr>
        </w:div>
        <w:div w:id="2000116182">
          <w:marLeft w:val="480"/>
          <w:marRight w:val="0"/>
          <w:marTop w:val="0"/>
          <w:marBottom w:val="0"/>
          <w:divBdr>
            <w:top w:val="none" w:sz="0" w:space="0" w:color="auto"/>
            <w:left w:val="none" w:sz="0" w:space="0" w:color="auto"/>
            <w:bottom w:val="none" w:sz="0" w:space="0" w:color="auto"/>
            <w:right w:val="none" w:sz="0" w:space="0" w:color="auto"/>
          </w:divBdr>
        </w:div>
        <w:div w:id="2100104104">
          <w:marLeft w:val="480"/>
          <w:marRight w:val="0"/>
          <w:marTop w:val="0"/>
          <w:marBottom w:val="0"/>
          <w:divBdr>
            <w:top w:val="none" w:sz="0" w:space="0" w:color="auto"/>
            <w:left w:val="none" w:sz="0" w:space="0" w:color="auto"/>
            <w:bottom w:val="none" w:sz="0" w:space="0" w:color="auto"/>
            <w:right w:val="none" w:sz="0" w:space="0" w:color="auto"/>
          </w:divBdr>
        </w:div>
        <w:div w:id="1156074916">
          <w:marLeft w:val="480"/>
          <w:marRight w:val="0"/>
          <w:marTop w:val="0"/>
          <w:marBottom w:val="0"/>
          <w:divBdr>
            <w:top w:val="none" w:sz="0" w:space="0" w:color="auto"/>
            <w:left w:val="none" w:sz="0" w:space="0" w:color="auto"/>
            <w:bottom w:val="none" w:sz="0" w:space="0" w:color="auto"/>
            <w:right w:val="none" w:sz="0" w:space="0" w:color="auto"/>
          </w:divBdr>
        </w:div>
        <w:div w:id="902252548">
          <w:marLeft w:val="480"/>
          <w:marRight w:val="0"/>
          <w:marTop w:val="0"/>
          <w:marBottom w:val="0"/>
          <w:divBdr>
            <w:top w:val="none" w:sz="0" w:space="0" w:color="auto"/>
            <w:left w:val="none" w:sz="0" w:space="0" w:color="auto"/>
            <w:bottom w:val="none" w:sz="0" w:space="0" w:color="auto"/>
            <w:right w:val="none" w:sz="0" w:space="0" w:color="auto"/>
          </w:divBdr>
        </w:div>
        <w:div w:id="1328483521">
          <w:marLeft w:val="480"/>
          <w:marRight w:val="0"/>
          <w:marTop w:val="0"/>
          <w:marBottom w:val="0"/>
          <w:divBdr>
            <w:top w:val="none" w:sz="0" w:space="0" w:color="auto"/>
            <w:left w:val="none" w:sz="0" w:space="0" w:color="auto"/>
            <w:bottom w:val="none" w:sz="0" w:space="0" w:color="auto"/>
            <w:right w:val="none" w:sz="0" w:space="0" w:color="auto"/>
          </w:divBdr>
        </w:div>
        <w:div w:id="1299457420">
          <w:marLeft w:val="480"/>
          <w:marRight w:val="0"/>
          <w:marTop w:val="0"/>
          <w:marBottom w:val="0"/>
          <w:divBdr>
            <w:top w:val="none" w:sz="0" w:space="0" w:color="auto"/>
            <w:left w:val="none" w:sz="0" w:space="0" w:color="auto"/>
            <w:bottom w:val="none" w:sz="0" w:space="0" w:color="auto"/>
            <w:right w:val="none" w:sz="0" w:space="0" w:color="auto"/>
          </w:divBdr>
        </w:div>
        <w:div w:id="2143843027">
          <w:marLeft w:val="480"/>
          <w:marRight w:val="0"/>
          <w:marTop w:val="0"/>
          <w:marBottom w:val="0"/>
          <w:divBdr>
            <w:top w:val="none" w:sz="0" w:space="0" w:color="auto"/>
            <w:left w:val="none" w:sz="0" w:space="0" w:color="auto"/>
            <w:bottom w:val="none" w:sz="0" w:space="0" w:color="auto"/>
            <w:right w:val="none" w:sz="0" w:space="0" w:color="auto"/>
          </w:divBdr>
        </w:div>
        <w:div w:id="1145700597">
          <w:marLeft w:val="480"/>
          <w:marRight w:val="0"/>
          <w:marTop w:val="0"/>
          <w:marBottom w:val="0"/>
          <w:divBdr>
            <w:top w:val="none" w:sz="0" w:space="0" w:color="auto"/>
            <w:left w:val="none" w:sz="0" w:space="0" w:color="auto"/>
            <w:bottom w:val="none" w:sz="0" w:space="0" w:color="auto"/>
            <w:right w:val="none" w:sz="0" w:space="0" w:color="auto"/>
          </w:divBdr>
        </w:div>
        <w:div w:id="1147817958">
          <w:marLeft w:val="480"/>
          <w:marRight w:val="0"/>
          <w:marTop w:val="0"/>
          <w:marBottom w:val="0"/>
          <w:divBdr>
            <w:top w:val="none" w:sz="0" w:space="0" w:color="auto"/>
            <w:left w:val="none" w:sz="0" w:space="0" w:color="auto"/>
            <w:bottom w:val="none" w:sz="0" w:space="0" w:color="auto"/>
            <w:right w:val="none" w:sz="0" w:space="0" w:color="auto"/>
          </w:divBdr>
        </w:div>
        <w:div w:id="1198935850">
          <w:marLeft w:val="480"/>
          <w:marRight w:val="0"/>
          <w:marTop w:val="0"/>
          <w:marBottom w:val="0"/>
          <w:divBdr>
            <w:top w:val="none" w:sz="0" w:space="0" w:color="auto"/>
            <w:left w:val="none" w:sz="0" w:space="0" w:color="auto"/>
            <w:bottom w:val="none" w:sz="0" w:space="0" w:color="auto"/>
            <w:right w:val="none" w:sz="0" w:space="0" w:color="auto"/>
          </w:divBdr>
        </w:div>
        <w:div w:id="678503662">
          <w:marLeft w:val="480"/>
          <w:marRight w:val="0"/>
          <w:marTop w:val="0"/>
          <w:marBottom w:val="0"/>
          <w:divBdr>
            <w:top w:val="none" w:sz="0" w:space="0" w:color="auto"/>
            <w:left w:val="none" w:sz="0" w:space="0" w:color="auto"/>
            <w:bottom w:val="none" w:sz="0" w:space="0" w:color="auto"/>
            <w:right w:val="none" w:sz="0" w:space="0" w:color="auto"/>
          </w:divBdr>
        </w:div>
        <w:div w:id="1668944795">
          <w:marLeft w:val="480"/>
          <w:marRight w:val="0"/>
          <w:marTop w:val="0"/>
          <w:marBottom w:val="0"/>
          <w:divBdr>
            <w:top w:val="none" w:sz="0" w:space="0" w:color="auto"/>
            <w:left w:val="none" w:sz="0" w:space="0" w:color="auto"/>
            <w:bottom w:val="none" w:sz="0" w:space="0" w:color="auto"/>
            <w:right w:val="none" w:sz="0" w:space="0" w:color="auto"/>
          </w:divBdr>
        </w:div>
        <w:div w:id="867065667">
          <w:marLeft w:val="480"/>
          <w:marRight w:val="0"/>
          <w:marTop w:val="0"/>
          <w:marBottom w:val="0"/>
          <w:divBdr>
            <w:top w:val="none" w:sz="0" w:space="0" w:color="auto"/>
            <w:left w:val="none" w:sz="0" w:space="0" w:color="auto"/>
            <w:bottom w:val="none" w:sz="0" w:space="0" w:color="auto"/>
            <w:right w:val="none" w:sz="0" w:space="0" w:color="auto"/>
          </w:divBdr>
        </w:div>
        <w:div w:id="925267154">
          <w:marLeft w:val="480"/>
          <w:marRight w:val="0"/>
          <w:marTop w:val="0"/>
          <w:marBottom w:val="0"/>
          <w:divBdr>
            <w:top w:val="none" w:sz="0" w:space="0" w:color="auto"/>
            <w:left w:val="none" w:sz="0" w:space="0" w:color="auto"/>
            <w:bottom w:val="none" w:sz="0" w:space="0" w:color="auto"/>
            <w:right w:val="none" w:sz="0" w:space="0" w:color="auto"/>
          </w:divBdr>
        </w:div>
        <w:div w:id="947464287">
          <w:marLeft w:val="480"/>
          <w:marRight w:val="0"/>
          <w:marTop w:val="0"/>
          <w:marBottom w:val="0"/>
          <w:divBdr>
            <w:top w:val="none" w:sz="0" w:space="0" w:color="auto"/>
            <w:left w:val="none" w:sz="0" w:space="0" w:color="auto"/>
            <w:bottom w:val="none" w:sz="0" w:space="0" w:color="auto"/>
            <w:right w:val="none" w:sz="0" w:space="0" w:color="auto"/>
          </w:divBdr>
        </w:div>
        <w:div w:id="1734112756">
          <w:marLeft w:val="480"/>
          <w:marRight w:val="0"/>
          <w:marTop w:val="0"/>
          <w:marBottom w:val="0"/>
          <w:divBdr>
            <w:top w:val="none" w:sz="0" w:space="0" w:color="auto"/>
            <w:left w:val="none" w:sz="0" w:space="0" w:color="auto"/>
            <w:bottom w:val="none" w:sz="0" w:space="0" w:color="auto"/>
            <w:right w:val="none" w:sz="0" w:space="0" w:color="auto"/>
          </w:divBdr>
        </w:div>
        <w:div w:id="1341741025">
          <w:marLeft w:val="480"/>
          <w:marRight w:val="0"/>
          <w:marTop w:val="0"/>
          <w:marBottom w:val="0"/>
          <w:divBdr>
            <w:top w:val="none" w:sz="0" w:space="0" w:color="auto"/>
            <w:left w:val="none" w:sz="0" w:space="0" w:color="auto"/>
            <w:bottom w:val="none" w:sz="0" w:space="0" w:color="auto"/>
            <w:right w:val="none" w:sz="0" w:space="0" w:color="auto"/>
          </w:divBdr>
        </w:div>
        <w:div w:id="1659770247">
          <w:marLeft w:val="480"/>
          <w:marRight w:val="0"/>
          <w:marTop w:val="0"/>
          <w:marBottom w:val="0"/>
          <w:divBdr>
            <w:top w:val="none" w:sz="0" w:space="0" w:color="auto"/>
            <w:left w:val="none" w:sz="0" w:space="0" w:color="auto"/>
            <w:bottom w:val="none" w:sz="0" w:space="0" w:color="auto"/>
            <w:right w:val="none" w:sz="0" w:space="0" w:color="auto"/>
          </w:divBdr>
        </w:div>
        <w:div w:id="2046053787">
          <w:marLeft w:val="480"/>
          <w:marRight w:val="0"/>
          <w:marTop w:val="0"/>
          <w:marBottom w:val="0"/>
          <w:divBdr>
            <w:top w:val="none" w:sz="0" w:space="0" w:color="auto"/>
            <w:left w:val="none" w:sz="0" w:space="0" w:color="auto"/>
            <w:bottom w:val="none" w:sz="0" w:space="0" w:color="auto"/>
            <w:right w:val="none" w:sz="0" w:space="0" w:color="auto"/>
          </w:divBdr>
        </w:div>
        <w:div w:id="1661158901">
          <w:marLeft w:val="480"/>
          <w:marRight w:val="0"/>
          <w:marTop w:val="0"/>
          <w:marBottom w:val="0"/>
          <w:divBdr>
            <w:top w:val="none" w:sz="0" w:space="0" w:color="auto"/>
            <w:left w:val="none" w:sz="0" w:space="0" w:color="auto"/>
            <w:bottom w:val="none" w:sz="0" w:space="0" w:color="auto"/>
            <w:right w:val="none" w:sz="0" w:space="0" w:color="auto"/>
          </w:divBdr>
        </w:div>
        <w:div w:id="1893150801">
          <w:marLeft w:val="480"/>
          <w:marRight w:val="0"/>
          <w:marTop w:val="0"/>
          <w:marBottom w:val="0"/>
          <w:divBdr>
            <w:top w:val="none" w:sz="0" w:space="0" w:color="auto"/>
            <w:left w:val="none" w:sz="0" w:space="0" w:color="auto"/>
            <w:bottom w:val="none" w:sz="0" w:space="0" w:color="auto"/>
            <w:right w:val="none" w:sz="0" w:space="0" w:color="auto"/>
          </w:divBdr>
        </w:div>
        <w:div w:id="968633415">
          <w:marLeft w:val="480"/>
          <w:marRight w:val="0"/>
          <w:marTop w:val="0"/>
          <w:marBottom w:val="0"/>
          <w:divBdr>
            <w:top w:val="none" w:sz="0" w:space="0" w:color="auto"/>
            <w:left w:val="none" w:sz="0" w:space="0" w:color="auto"/>
            <w:bottom w:val="none" w:sz="0" w:space="0" w:color="auto"/>
            <w:right w:val="none" w:sz="0" w:space="0" w:color="auto"/>
          </w:divBdr>
        </w:div>
        <w:div w:id="754277735">
          <w:marLeft w:val="480"/>
          <w:marRight w:val="0"/>
          <w:marTop w:val="0"/>
          <w:marBottom w:val="0"/>
          <w:divBdr>
            <w:top w:val="none" w:sz="0" w:space="0" w:color="auto"/>
            <w:left w:val="none" w:sz="0" w:space="0" w:color="auto"/>
            <w:bottom w:val="none" w:sz="0" w:space="0" w:color="auto"/>
            <w:right w:val="none" w:sz="0" w:space="0" w:color="auto"/>
          </w:divBdr>
        </w:div>
        <w:div w:id="1455515611">
          <w:marLeft w:val="480"/>
          <w:marRight w:val="0"/>
          <w:marTop w:val="0"/>
          <w:marBottom w:val="0"/>
          <w:divBdr>
            <w:top w:val="none" w:sz="0" w:space="0" w:color="auto"/>
            <w:left w:val="none" w:sz="0" w:space="0" w:color="auto"/>
            <w:bottom w:val="none" w:sz="0" w:space="0" w:color="auto"/>
            <w:right w:val="none" w:sz="0" w:space="0" w:color="auto"/>
          </w:divBdr>
        </w:div>
        <w:div w:id="1785080890">
          <w:marLeft w:val="480"/>
          <w:marRight w:val="0"/>
          <w:marTop w:val="0"/>
          <w:marBottom w:val="0"/>
          <w:divBdr>
            <w:top w:val="none" w:sz="0" w:space="0" w:color="auto"/>
            <w:left w:val="none" w:sz="0" w:space="0" w:color="auto"/>
            <w:bottom w:val="none" w:sz="0" w:space="0" w:color="auto"/>
            <w:right w:val="none" w:sz="0" w:space="0" w:color="auto"/>
          </w:divBdr>
        </w:div>
        <w:div w:id="1319729227">
          <w:marLeft w:val="480"/>
          <w:marRight w:val="0"/>
          <w:marTop w:val="0"/>
          <w:marBottom w:val="0"/>
          <w:divBdr>
            <w:top w:val="none" w:sz="0" w:space="0" w:color="auto"/>
            <w:left w:val="none" w:sz="0" w:space="0" w:color="auto"/>
            <w:bottom w:val="none" w:sz="0" w:space="0" w:color="auto"/>
            <w:right w:val="none" w:sz="0" w:space="0" w:color="auto"/>
          </w:divBdr>
        </w:div>
        <w:div w:id="35130498">
          <w:marLeft w:val="480"/>
          <w:marRight w:val="0"/>
          <w:marTop w:val="0"/>
          <w:marBottom w:val="0"/>
          <w:divBdr>
            <w:top w:val="none" w:sz="0" w:space="0" w:color="auto"/>
            <w:left w:val="none" w:sz="0" w:space="0" w:color="auto"/>
            <w:bottom w:val="none" w:sz="0" w:space="0" w:color="auto"/>
            <w:right w:val="none" w:sz="0" w:space="0" w:color="auto"/>
          </w:divBdr>
        </w:div>
        <w:div w:id="1817801055">
          <w:marLeft w:val="480"/>
          <w:marRight w:val="0"/>
          <w:marTop w:val="0"/>
          <w:marBottom w:val="0"/>
          <w:divBdr>
            <w:top w:val="none" w:sz="0" w:space="0" w:color="auto"/>
            <w:left w:val="none" w:sz="0" w:space="0" w:color="auto"/>
            <w:bottom w:val="none" w:sz="0" w:space="0" w:color="auto"/>
            <w:right w:val="none" w:sz="0" w:space="0" w:color="auto"/>
          </w:divBdr>
        </w:div>
        <w:div w:id="1738433804">
          <w:marLeft w:val="480"/>
          <w:marRight w:val="0"/>
          <w:marTop w:val="0"/>
          <w:marBottom w:val="0"/>
          <w:divBdr>
            <w:top w:val="none" w:sz="0" w:space="0" w:color="auto"/>
            <w:left w:val="none" w:sz="0" w:space="0" w:color="auto"/>
            <w:bottom w:val="none" w:sz="0" w:space="0" w:color="auto"/>
            <w:right w:val="none" w:sz="0" w:space="0" w:color="auto"/>
          </w:divBdr>
        </w:div>
        <w:div w:id="508251415">
          <w:marLeft w:val="480"/>
          <w:marRight w:val="0"/>
          <w:marTop w:val="0"/>
          <w:marBottom w:val="0"/>
          <w:divBdr>
            <w:top w:val="none" w:sz="0" w:space="0" w:color="auto"/>
            <w:left w:val="none" w:sz="0" w:space="0" w:color="auto"/>
            <w:bottom w:val="none" w:sz="0" w:space="0" w:color="auto"/>
            <w:right w:val="none" w:sz="0" w:space="0" w:color="auto"/>
          </w:divBdr>
        </w:div>
        <w:div w:id="251206092">
          <w:marLeft w:val="480"/>
          <w:marRight w:val="0"/>
          <w:marTop w:val="0"/>
          <w:marBottom w:val="0"/>
          <w:divBdr>
            <w:top w:val="none" w:sz="0" w:space="0" w:color="auto"/>
            <w:left w:val="none" w:sz="0" w:space="0" w:color="auto"/>
            <w:bottom w:val="none" w:sz="0" w:space="0" w:color="auto"/>
            <w:right w:val="none" w:sz="0" w:space="0" w:color="auto"/>
          </w:divBdr>
        </w:div>
        <w:div w:id="973102248">
          <w:marLeft w:val="480"/>
          <w:marRight w:val="0"/>
          <w:marTop w:val="0"/>
          <w:marBottom w:val="0"/>
          <w:divBdr>
            <w:top w:val="none" w:sz="0" w:space="0" w:color="auto"/>
            <w:left w:val="none" w:sz="0" w:space="0" w:color="auto"/>
            <w:bottom w:val="none" w:sz="0" w:space="0" w:color="auto"/>
            <w:right w:val="none" w:sz="0" w:space="0" w:color="auto"/>
          </w:divBdr>
        </w:div>
        <w:div w:id="1002660366">
          <w:marLeft w:val="480"/>
          <w:marRight w:val="0"/>
          <w:marTop w:val="0"/>
          <w:marBottom w:val="0"/>
          <w:divBdr>
            <w:top w:val="none" w:sz="0" w:space="0" w:color="auto"/>
            <w:left w:val="none" w:sz="0" w:space="0" w:color="auto"/>
            <w:bottom w:val="none" w:sz="0" w:space="0" w:color="auto"/>
            <w:right w:val="none" w:sz="0" w:space="0" w:color="auto"/>
          </w:divBdr>
        </w:div>
        <w:div w:id="1168670613">
          <w:marLeft w:val="480"/>
          <w:marRight w:val="0"/>
          <w:marTop w:val="0"/>
          <w:marBottom w:val="0"/>
          <w:divBdr>
            <w:top w:val="none" w:sz="0" w:space="0" w:color="auto"/>
            <w:left w:val="none" w:sz="0" w:space="0" w:color="auto"/>
            <w:bottom w:val="none" w:sz="0" w:space="0" w:color="auto"/>
            <w:right w:val="none" w:sz="0" w:space="0" w:color="auto"/>
          </w:divBdr>
        </w:div>
        <w:div w:id="717823110">
          <w:marLeft w:val="480"/>
          <w:marRight w:val="0"/>
          <w:marTop w:val="0"/>
          <w:marBottom w:val="0"/>
          <w:divBdr>
            <w:top w:val="none" w:sz="0" w:space="0" w:color="auto"/>
            <w:left w:val="none" w:sz="0" w:space="0" w:color="auto"/>
            <w:bottom w:val="none" w:sz="0" w:space="0" w:color="auto"/>
            <w:right w:val="none" w:sz="0" w:space="0" w:color="auto"/>
          </w:divBdr>
        </w:div>
        <w:div w:id="1206411622">
          <w:marLeft w:val="480"/>
          <w:marRight w:val="0"/>
          <w:marTop w:val="0"/>
          <w:marBottom w:val="0"/>
          <w:divBdr>
            <w:top w:val="none" w:sz="0" w:space="0" w:color="auto"/>
            <w:left w:val="none" w:sz="0" w:space="0" w:color="auto"/>
            <w:bottom w:val="none" w:sz="0" w:space="0" w:color="auto"/>
            <w:right w:val="none" w:sz="0" w:space="0" w:color="auto"/>
          </w:divBdr>
        </w:div>
        <w:div w:id="997197173">
          <w:marLeft w:val="480"/>
          <w:marRight w:val="0"/>
          <w:marTop w:val="0"/>
          <w:marBottom w:val="0"/>
          <w:divBdr>
            <w:top w:val="none" w:sz="0" w:space="0" w:color="auto"/>
            <w:left w:val="none" w:sz="0" w:space="0" w:color="auto"/>
            <w:bottom w:val="none" w:sz="0" w:space="0" w:color="auto"/>
            <w:right w:val="none" w:sz="0" w:space="0" w:color="auto"/>
          </w:divBdr>
        </w:div>
        <w:div w:id="1486630671">
          <w:marLeft w:val="480"/>
          <w:marRight w:val="0"/>
          <w:marTop w:val="0"/>
          <w:marBottom w:val="0"/>
          <w:divBdr>
            <w:top w:val="none" w:sz="0" w:space="0" w:color="auto"/>
            <w:left w:val="none" w:sz="0" w:space="0" w:color="auto"/>
            <w:bottom w:val="none" w:sz="0" w:space="0" w:color="auto"/>
            <w:right w:val="none" w:sz="0" w:space="0" w:color="auto"/>
          </w:divBdr>
        </w:div>
        <w:div w:id="2055041461">
          <w:marLeft w:val="480"/>
          <w:marRight w:val="0"/>
          <w:marTop w:val="0"/>
          <w:marBottom w:val="0"/>
          <w:divBdr>
            <w:top w:val="none" w:sz="0" w:space="0" w:color="auto"/>
            <w:left w:val="none" w:sz="0" w:space="0" w:color="auto"/>
            <w:bottom w:val="none" w:sz="0" w:space="0" w:color="auto"/>
            <w:right w:val="none" w:sz="0" w:space="0" w:color="auto"/>
          </w:divBdr>
        </w:div>
        <w:div w:id="1692418143">
          <w:marLeft w:val="480"/>
          <w:marRight w:val="0"/>
          <w:marTop w:val="0"/>
          <w:marBottom w:val="0"/>
          <w:divBdr>
            <w:top w:val="none" w:sz="0" w:space="0" w:color="auto"/>
            <w:left w:val="none" w:sz="0" w:space="0" w:color="auto"/>
            <w:bottom w:val="none" w:sz="0" w:space="0" w:color="auto"/>
            <w:right w:val="none" w:sz="0" w:space="0" w:color="auto"/>
          </w:divBdr>
        </w:div>
        <w:div w:id="317464740">
          <w:marLeft w:val="480"/>
          <w:marRight w:val="0"/>
          <w:marTop w:val="0"/>
          <w:marBottom w:val="0"/>
          <w:divBdr>
            <w:top w:val="none" w:sz="0" w:space="0" w:color="auto"/>
            <w:left w:val="none" w:sz="0" w:space="0" w:color="auto"/>
            <w:bottom w:val="none" w:sz="0" w:space="0" w:color="auto"/>
            <w:right w:val="none" w:sz="0" w:space="0" w:color="auto"/>
          </w:divBdr>
        </w:div>
        <w:div w:id="1240022090">
          <w:marLeft w:val="480"/>
          <w:marRight w:val="0"/>
          <w:marTop w:val="0"/>
          <w:marBottom w:val="0"/>
          <w:divBdr>
            <w:top w:val="none" w:sz="0" w:space="0" w:color="auto"/>
            <w:left w:val="none" w:sz="0" w:space="0" w:color="auto"/>
            <w:bottom w:val="none" w:sz="0" w:space="0" w:color="auto"/>
            <w:right w:val="none" w:sz="0" w:space="0" w:color="auto"/>
          </w:divBdr>
        </w:div>
        <w:div w:id="131950590">
          <w:marLeft w:val="480"/>
          <w:marRight w:val="0"/>
          <w:marTop w:val="0"/>
          <w:marBottom w:val="0"/>
          <w:divBdr>
            <w:top w:val="none" w:sz="0" w:space="0" w:color="auto"/>
            <w:left w:val="none" w:sz="0" w:space="0" w:color="auto"/>
            <w:bottom w:val="none" w:sz="0" w:space="0" w:color="auto"/>
            <w:right w:val="none" w:sz="0" w:space="0" w:color="auto"/>
          </w:divBdr>
        </w:div>
        <w:div w:id="473304368">
          <w:marLeft w:val="480"/>
          <w:marRight w:val="0"/>
          <w:marTop w:val="0"/>
          <w:marBottom w:val="0"/>
          <w:divBdr>
            <w:top w:val="none" w:sz="0" w:space="0" w:color="auto"/>
            <w:left w:val="none" w:sz="0" w:space="0" w:color="auto"/>
            <w:bottom w:val="none" w:sz="0" w:space="0" w:color="auto"/>
            <w:right w:val="none" w:sz="0" w:space="0" w:color="auto"/>
          </w:divBdr>
        </w:div>
        <w:div w:id="2123647513">
          <w:marLeft w:val="480"/>
          <w:marRight w:val="0"/>
          <w:marTop w:val="0"/>
          <w:marBottom w:val="0"/>
          <w:divBdr>
            <w:top w:val="none" w:sz="0" w:space="0" w:color="auto"/>
            <w:left w:val="none" w:sz="0" w:space="0" w:color="auto"/>
            <w:bottom w:val="none" w:sz="0" w:space="0" w:color="auto"/>
            <w:right w:val="none" w:sz="0" w:space="0" w:color="auto"/>
          </w:divBdr>
        </w:div>
        <w:div w:id="1238176697">
          <w:marLeft w:val="480"/>
          <w:marRight w:val="0"/>
          <w:marTop w:val="0"/>
          <w:marBottom w:val="0"/>
          <w:divBdr>
            <w:top w:val="none" w:sz="0" w:space="0" w:color="auto"/>
            <w:left w:val="none" w:sz="0" w:space="0" w:color="auto"/>
            <w:bottom w:val="none" w:sz="0" w:space="0" w:color="auto"/>
            <w:right w:val="none" w:sz="0" w:space="0" w:color="auto"/>
          </w:divBdr>
        </w:div>
        <w:div w:id="634987459">
          <w:marLeft w:val="480"/>
          <w:marRight w:val="0"/>
          <w:marTop w:val="0"/>
          <w:marBottom w:val="0"/>
          <w:divBdr>
            <w:top w:val="none" w:sz="0" w:space="0" w:color="auto"/>
            <w:left w:val="none" w:sz="0" w:space="0" w:color="auto"/>
            <w:bottom w:val="none" w:sz="0" w:space="0" w:color="auto"/>
            <w:right w:val="none" w:sz="0" w:space="0" w:color="auto"/>
          </w:divBdr>
        </w:div>
        <w:div w:id="1972242574">
          <w:marLeft w:val="480"/>
          <w:marRight w:val="0"/>
          <w:marTop w:val="0"/>
          <w:marBottom w:val="0"/>
          <w:divBdr>
            <w:top w:val="none" w:sz="0" w:space="0" w:color="auto"/>
            <w:left w:val="none" w:sz="0" w:space="0" w:color="auto"/>
            <w:bottom w:val="none" w:sz="0" w:space="0" w:color="auto"/>
            <w:right w:val="none" w:sz="0" w:space="0" w:color="auto"/>
          </w:divBdr>
        </w:div>
        <w:div w:id="987245273">
          <w:marLeft w:val="480"/>
          <w:marRight w:val="0"/>
          <w:marTop w:val="0"/>
          <w:marBottom w:val="0"/>
          <w:divBdr>
            <w:top w:val="none" w:sz="0" w:space="0" w:color="auto"/>
            <w:left w:val="none" w:sz="0" w:space="0" w:color="auto"/>
            <w:bottom w:val="none" w:sz="0" w:space="0" w:color="auto"/>
            <w:right w:val="none" w:sz="0" w:space="0" w:color="auto"/>
          </w:divBdr>
        </w:div>
        <w:div w:id="1257666712">
          <w:marLeft w:val="480"/>
          <w:marRight w:val="0"/>
          <w:marTop w:val="0"/>
          <w:marBottom w:val="0"/>
          <w:divBdr>
            <w:top w:val="none" w:sz="0" w:space="0" w:color="auto"/>
            <w:left w:val="none" w:sz="0" w:space="0" w:color="auto"/>
            <w:bottom w:val="none" w:sz="0" w:space="0" w:color="auto"/>
            <w:right w:val="none" w:sz="0" w:space="0" w:color="auto"/>
          </w:divBdr>
        </w:div>
        <w:div w:id="2145076782">
          <w:marLeft w:val="480"/>
          <w:marRight w:val="0"/>
          <w:marTop w:val="0"/>
          <w:marBottom w:val="0"/>
          <w:divBdr>
            <w:top w:val="none" w:sz="0" w:space="0" w:color="auto"/>
            <w:left w:val="none" w:sz="0" w:space="0" w:color="auto"/>
            <w:bottom w:val="none" w:sz="0" w:space="0" w:color="auto"/>
            <w:right w:val="none" w:sz="0" w:space="0" w:color="auto"/>
          </w:divBdr>
        </w:div>
        <w:div w:id="5910429">
          <w:marLeft w:val="480"/>
          <w:marRight w:val="0"/>
          <w:marTop w:val="0"/>
          <w:marBottom w:val="0"/>
          <w:divBdr>
            <w:top w:val="none" w:sz="0" w:space="0" w:color="auto"/>
            <w:left w:val="none" w:sz="0" w:space="0" w:color="auto"/>
            <w:bottom w:val="none" w:sz="0" w:space="0" w:color="auto"/>
            <w:right w:val="none" w:sz="0" w:space="0" w:color="auto"/>
          </w:divBdr>
        </w:div>
        <w:div w:id="908227165">
          <w:marLeft w:val="480"/>
          <w:marRight w:val="0"/>
          <w:marTop w:val="0"/>
          <w:marBottom w:val="0"/>
          <w:divBdr>
            <w:top w:val="none" w:sz="0" w:space="0" w:color="auto"/>
            <w:left w:val="none" w:sz="0" w:space="0" w:color="auto"/>
            <w:bottom w:val="none" w:sz="0" w:space="0" w:color="auto"/>
            <w:right w:val="none" w:sz="0" w:space="0" w:color="auto"/>
          </w:divBdr>
        </w:div>
        <w:div w:id="372123040">
          <w:marLeft w:val="480"/>
          <w:marRight w:val="0"/>
          <w:marTop w:val="0"/>
          <w:marBottom w:val="0"/>
          <w:divBdr>
            <w:top w:val="none" w:sz="0" w:space="0" w:color="auto"/>
            <w:left w:val="none" w:sz="0" w:space="0" w:color="auto"/>
            <w:bottom w:val="none" w:sz="0" w:space="0" w:color="auto"/>
            <w:right w:val="none" w:sz="0" w:space="0" w:color="auto"/>
          </w:divBdr>
        </w:div>
        <w:div w:id="2073194606">
          <w:marLeft w:val="480"/>
          <w:marRight w:val="0"/>
          <w:marTop w:val="0"/>
          <w:marBottom w:val="0"/>
          <w:divBdr>
            <w:top w:val="none" w:sz="0" w:space="0" w:color="auto"/>
            <w:left w:val="none" w:sz="0" w:space="0" w:color="auto"/>
            <w:bottom w:val="none" w:sz="0" w:space="0" w:color="auto"/>
            <w:right w:val="none" w:sz="0" w:space="0" w:color="auto"/>
          </w:divBdr>
        </w:div>
        <w:div w:id="1638878193">
          <w:marLeft w:val="480"/>
          <w:marRight w:val="0"/>
          <w:marTop w:val="0"/>
          <w:marBottom w:val="0"/>
          <w:divBdr>
            <w:top w:val="none" w:sz="0" w:space="0" w:color="auto"/>
            <w:left w:val="none" w:sz="0" w:space="0" w:color="auto"/>
            <w:bottom w:val="none" w:sz="0" w:space="0" w:color="auto"/>
            <w:right w:val="none" w:sz="0" w:space="0" w:color="auto"/>
          </w:divBdr>
        </w:div>
        <w:div w:id="1777092546">
          <w:marLeft w:val="480"/>
          <w:marRight w:val="0"/>
          <w:marTop w:val="0"/>
          <w:marBottom w:val="0"/>
          <w:divBdr>
            <w:top w:val="none" w:sz="0" w:space="0" w:color="auto"/>
            <w:left w:val="none" w:sz="0" w:space="0" w:color="auto"/>
            <w:bottom w:val="none" w:sz="0" w:space="0" w:color="auto"/>
            <w:right w:val="none" w:sz="0" w:space="0" w:color="auto"/>
          </w:divBdr>
        </w:div>
        <w:div w:id="2044598060">
          <w:marLeft w:val="480"/>
          <w:marRight w:val="0"/>
          <w:marTop w:val="0"/>
          <w:marBottom w:val="0"/>
          <w:divBdr>
            <w:top w:val="none" w:sz="0" w:space="0" w:color="auto"/>
            <w:left w:val="none" w:sz="0" w:space="0" w:color="auto"/>
            <w:bottom w:val="none" w:sz="0" w:space="0" w:color="auto"/>
            <w:right w:val="none" w:sz="0" w:space="0" w:color="auto"/>
          </w:divBdr>
        </w:div>
        <w:div w:id="1887911139">
          <w:marLeft w:val="480"/>
          <w:marRight w:val="0"/>
          <w:marTop w:val="0"/>
          <w:marBottom w:val="0"/>
          <w:divBdr>
            <w:top w:val="none" w:sz="0" w:space="0" w:color="auto"/>
            <w:left w:val="none" w:sz="0" w:space="0" w:color="auto"/>
            <w:bottom w:val="none" w:sz="0" w:space="0" w:color="auto"/>
            <w:right w:val="none" w:sz="0" w:space="0" w:color="auto"/>
          </w:divBdr>
        </w:div>
        <w:div w:id="1524637605">
          <w:marLeft w:val="480"/>
          <w:marRight w:val="0"/>
          <w:marTop w:val="0"/>
          <w:marBottom w:val="0"/>
          <w:divBdr>
            <w:top w:val="none" w:sz="0" w:space="0" w:color="auto"/>
            <w:left w:val="none" w:sz="0" w:space="0" w:color="auto"/>
            <w:bottom w:val="none" w:sz="0" w:space="0" w:color="auto"/>
            <w:right w:val="none" w:sz="0" w:space="0" w:color="auto"/>
          </w:divBdr>
        </w:div>
        <w:div w:id="28452252">
          <w:marLeft w:val="480"/>
          <w:marRight w:val="0"/>
          <w:marTop w:val="0"/>
          <w:marBottom w:val="0"/>
          <w:divBdr>
            <w:top w:val="none" w:sz="0" w:space="0" w:color="auto"/>
            <w:left w:val="none" w:sz="0" w:space="0" w:color="auto"/>
            <w:bottom w:val="none" w:sz="0" w:space="0" w:color="auto"/>
            <w:right w:val="none" w:sz="0" w:space="0" w:color="auto"/>
          </w:divBdr>
        </w:div>
        <w:div w:id="1376078024">
          <w:marLeft w:val="480"/>
          <w:marRight w:val="0"/>
          <w:marTop w:val="0"/>
          <w:marBottom w:val="0"/>
          <w:divBdr>
            <w:top w:val="none" w:sz="0" w:space="0" w:color="auto"/>
            <w:left w:val="none" w:sz="0" w:space="0" w:color="auto"/>
            <w:bottom w:val="none" w:sz="0" w:space="0" w:color="auto"/>
            <w:right w:val="none" w:sz="0" w:space="0" w:color="auto"/>
          </w:divBdr>
        </w:div>
        <w:div w:id="1317606462">
          <w:marLeft w:val="480"/>
          <w:marRight w:val="0"/>
          <w:marTop w:val="0"/>
          <w:marBottom w:val="0"/>
          <w:divBdr>
            <w:top w:val="none" w:sz="0" w:space="0" w:color="auto"/>
            <w:left w:val="none" w:sz="0" w:space="0" w:color="auto"/>
            <w:bottom w:val="none" w:sz="0" w:space="0" w:color="auto"/>
            <w:right w:val="none" w:sz="0" w:space="0" w:color="auto"/>
          </w:divBdr>
        </w:div>
        <w:div w:id="347873525">
          <w:marLeft w:val="480"/>
          <w:marRight w:val="0"/>
          <w:marTop w:val="0"/>
          <w:marBottom w:val="0"/>
          <w:divBdr>
            <w:top w:val="none" w:sz="0" w:space="0" w:color="auto"/>
            <w:left w:val="none" w:sz="0" w:space="0" w:color="auto"/>
            <w:bottom w:val="none" w:sz="0" w:space="0" w:color="auto"/>
            <w:right w:val="none" w:sz="0" w:space="0" w:color="auto"/>
          </w:divBdr>
        </w:div>
        <w:div w:id="1881672809">
          <w:marLeft w:val="480"/>
          <w:marRight w:val="0"/>
          <w:marTop w:val="0"/>
          <w:marBottom w:val="0"/>
          <w:divBdr>
            <w:top w:val="none" w:sz="0" w:space="0" w:color="auto"/>
            <w:left w:val="none" w:sz="0" w:space="0" w:color="auto"/>
            <w:bottom w:val="none" w:sz="0" w:space="0" w:color="auto"/>
            <w:right w:val="none" w:sz="0" w:space="0" w:color="auto"/>
          </w:divBdr>
        </w:div>
        <w:div w:id="418061403">
          <w:marLeft w:val="480"/>
          <w:marRight w:val="0"/>
          <w:marTop w:val="0"/>
          <w:marBottom w:val="0"/>
          <w:divBdr>
            <w:top w:val="none" w:sz="0" w:space="0" w:color="auto"/>
            <w:left w:val="none" w:sz="0" w:space="0" w:color="auto"/>
            <w:bottom w:val="none" w:sz="0" w:space="0" w:color="auto"/>
            <w:right w:val="none" w:sz="0" w:space="0" w:color="auto"/>
          </w:divBdr>
        </w:div>
        <w:div w:id="1829400468">
          <w:marLeft w:val="480"/>
          <w:marRight w:val="0"/>
          <w:marTop w:val="0"/>
          <w:marBottom w:val="0"/>
          <w:divBdr>
            <w:top w:val="none" w:sz="0" w:space="0" w:color="auto"/>
            <w:left w:val="none" w:sz="0" w:space="0" w:color="auto"/>
            <w:bottom w:val="none" w:sz="0" w:space="0" w:color="auto"/>
            <w:right w:val="none" w:sz="0" w:space="0" w:color="auto"/>
          </w:divBdr>
        </w:div>
        <w:div w:id="898900600">
          <w:marLeft w:val="480"/>
          <w:marRight w:val="0"/>
          <w:marTop w:val="0"/>
          <w:marBottom w:val="0"/>
          <w:divBdr>
            <w:top w:val="none" w:sz="0" w:space="0" w:color="auto"/>
            <w:left w:val="none" w:sz="0" w:space="0" w:color="auto"/>
            <w:bottom w:val="none" w:sz="0" w:space="0" w:color="auto"/>
            <w:right w:val="none" w:sz="0" w:space="0" w:color="auto"/>
          </w:divBdr>
        </w:div>
        <w:div w:id="1609849131">
          <w:marLeft w:val="480"/>
          <w:marRight w:val="0"/>
          <w:marTop w:val="0"/>
          <w:marBottom w:val="0"/>
          <w:divBdr>
            <w:top w:val="none" w:sz="0" w:space="0" w:color="auto"/>
            <w:left w:val="none" w:sz="0" w:space="0" w:color="auto"/>
            <w:bottom w:val="none" w:sz="0" w:space="0" w:color="auto"/>
            <w:right w:val="none" w:sz="0" w:space="0" w:color="auto"/>
          </w:divBdr>
        </w:div>
        <w:div w:id="1641691199">
          <w:marLeft w:val="480"/>
          <w:marRight w:val="0"/>
          <w:marTop w:val="0"/>
          <w:marBottom w:val="0"/>
          <w:divBdr>
            <w:top w:val="none" w:sz="0" w:space="0" w:color="auto"/>
            <w:left w:val="none" w:sz="0" w:space="0" w:color="auto"/>
            <w:bottom w:val="none" w:sz="0" w:space="0" w:color="auto"/>
            <w:right w:val="none" w:sz="0" w:space="0" w:color="auto"/>
          </w:divBdr>
        </w:div>
        <w:div w:id="1488471318">
          <w:marLeft w:val="480"/>
          <w:marRight w:val="0"/>
          <w:marTop w:val="0"/>
          <w:marBottom w:val="0"/>
          <w:divBdr>
            <w:top w:val="none" w:sz="0" w:space="0" w:color="auto"/>
            <w:left w:val="none" w:sz="0" w:space="0" w:color="auto"/>
            <w:bottom w:val="none" w:sz="0" w:space="0" w:color="auto"/>
            <w:right w:val="none" w:sz="0" w:space="0" w:color="auto"/>
          </w:divBdr>
        </w:div>
        <w:div w:id="1945113041">
          <w:marLeft w:val="480"/>
          <w:marRight w:val="0"/>
          <w:marTop w:val="0"/>
          <w:marBottom w:val="0"/>
          <w:divBdr>
            <w:top w:val="none" w:sz="0" w:space="0" w:color="auto"/>
            <w:left w:val="none" w:sz="0" w:space="0" w:color="auto"/>
            <w:bottom w:val="none" w:sz="0" w:space="0" w:color="auto"/>
            <w:right w:val="none" w:sz="0" w:space="0" w:color="auto"/>
          </w:divBdr>
        </w:div>
        <w:div w:id="90516090">
          <w:marLeft w:val="480"/>
          <w:marRight w:val="0"/>
          <w:marTop w:val="0"/>
          <w:marBottom w:val="0"/>
          <w:divBdr>
            <w:top w:val="none" w:sz="0" w:space="0" w:color="auto"/>
            <w:left w:val="none" w:sz="0" w:space="0" w:color="auto"/>
            <w:bottom w:val="none" w:sz="0" w:space="0" w:color="auto"/>
            <w:right w:val="none" w:sz="0" w:space="0" w:color="auto"/>
          </w:divBdr>
        </w:div>
        <w:div w:id="391731192">
          <w:marLeft w:val="480"/>
          <w:marRight w:val="0"/>
          <w:marTop w:val="0"/>
          <w:marBottom w:val="0"/>
          <w:divBdr>
            <w:top w:val="none" w:sz="0" w:space="0" w:color="auto"/>
            <w:left w:val="none" w:sz="0" w:space="0" w:color="auto"/>
            <w:bottom w:val="none" w:sz="0" w:space="0" w:color="auto"/>
            <w:right w:val="none" w:sz="0" w:space="0" w:color="auto"/>
          </w:divBdr>
        </w:div>
        <w:div w:id="1719012782">
          <w:marLeft w:val="480"/>
          <w:marRight w:val="0"/>
          <w:marTop w:val="0"/>
          <w:marBottom w:val="0"/>
          <w:divBdr>
            <w:top w:val="none" w:sz="0" w:space="0" w:color="auto"/>
            <w:left w:val="none" w:sz="0" w:space="0" w:color="auto"/>
            <w:bottom w:val="none" w:sz="0" w:space="0" w:color="auto"/>
            <w:right w:val="none" w:sz="0" w:space="0" w:color="auto"/>
          </w:divBdr>
        </w:div>
        <w:div w:id="1577742784">
          <w:marLeft w:val="480"/>
          <w:marRight w:val="0"/>
          <w:marTop w:val="0"/>
          <w:marBottom w:val="0"/>
          <w:divBdr>
            <w:top w:val="none" w:sz="0" w:space="0" w:color="auto"/>
            <w:left w:val="none" w:sz="0" w:space="0" w:color="auto"/>
            <w:bottom w:val="none" w:sz="0" w:space="0" w:color="auto"/>
            <w:right w:val="none" w:sz="0" w:space="0" w:color="auto"/>
          </w:divBdr>
        </w:div>
      </w:divsChild>
    </w:div>
    <w:div w:id="164787550">
      <w:bodyDiv w:val="1"/>
      <w:marLeft w:val="0"/>
      <w:marRight w:val="0"/>
      <w:marTop w:val="0"/>
      <w:marBottom w:val="0"/>
      <w:divBdr>
        <w:top w:val="none" w:sz="0" w:space="0" w:color="auto"/>
        <w:left w:val="none" w:sz="0" w:space="0" w:color="auto"/>
        <w:bottom w:val="none" w:sz="0" w:space="0" w:color="auto"/>
        <w:right w:val="none" w:sz="0" w:space="0" w:color="auto"/>
      </w:divBdr>
    </w:div>
    <w:div w:id="164831162">
      <w:bodyDiv w:val="1"/>
      <w:marLeft w:val="0"/>
      <w:marRight w:val="0"/>
      <w:marTop w:val="0"/>
      <w:marBottom w:val="0"/>
      <w:divBdr>
        <w:top w:val="none" w:sz="0" w:space="0" w:color="auto"/>
        <w:left w:val="none" w:sz="0" w:space="0" w:color="auto"/>
        <w:bottom w:val="none" w:sz="0" w:space="0" w:color="auto"/>
        <w:right w:val="none" w:sz="0" w:space="0" w:color="auto"/>
      </w:divBdr>
    </w:div>
    <w:div w:id="164979436">
      <w:bodyDiv w:val="1"/>
      <w:marLeft w:val="0"/>
      <w:marRight w:val="0"/>
      <w:marTop w:val="0"/>
      <w:marBottom w:val="0"/>
      <w:divBdr>
        <w:top w:val="none" w:sz="0" w:space="0" w:color="auto"/>
        <w:left w:val="none" w:sz="0" w:space="0" w:color="auto"/>
        <w:bottom w:val="none" w:sz="0" w:space="0" w:color="auto"/>
        <w:right w:val="none" w:sz="0" w:space="0" w:color="auto"/>
      </w:divBdr>
    </w:div>
    <w:div w:id="165824683">
      <w:bodyDiv w:val="1"/>
      <w:marLeft w:val="0"/>
      <w:marRight w:val="0"/>
      <w:marTop w:val="0"/>
      <w:marBottom w:val="0"/>
      <w:divBdr>
        <w:top w:val="none" w:sz="0" w:space="0" w:color="auto"/>
        <w:left w:val="none" w:sz="0" w:space="0" w:color="auto"/>
        <w:bottom w:val="none" w:sz="0" w:space="0" w:color="auto"/>
        <w:right w:val="none" w:sz="0" w:space="0" w:color="auto"/>
      </w:divBdr>
    </w:div>
    <w:div w:id="166134184">
      <w:bodyDiv w:val="1"/>
      <w:marLeft w:val="0"/>
      <w:marRight w:val="0"/>
      <w:marTop w:val="0"/>
      <w:marBottom w:val="0"/>
      <w:divBdr>
        <w:top w:val="none" w:sz="0" w:space="0" w:color="auto"/>
        <w:left w:val="none" w:sz="0" w:space="0" w:color="auto"/>
        <w:bottom w:val="none" w:sz="0" w:space="0" w:color="auto"/>
        <w:right w:val="none" w:sz="0" w:space="0" w:color="auto"/>
      </w:divBdr>
    </w:div>
    <w:div w:id="166212096">
      <w:bodyDiv w:val="1"/>
      <w:marLeft w:val="0"/>
      <w:marRight w:val="0"/>
      <w:marTop w:val="0"/>
      <w:marBottom w:val="0"/>
      <w:divBdr>
        <w:top w:val="none" w:sz="0" w:space="0" w:color="auto"/>
        <w:left w:val="none" w:sz="0" w:space="0" w:color="auto"/>
        <w:bottom w:val="none" w:sz="0" w:space="0" w:color="auto"/>
        <w:right w:val="none" w:sz="0" w:space="0" w:color="auto"/>
      </w:divBdr>
    </w:div>
    <w:div w:id="166212360">
      <w:bodyDiv w:val="1"/>
      <w:marLeft w:val="0"/>
      <w:marRight w:val="0"/>
      <w:marTop w:val="0"/>
      <w:marBottom w:val="0"/>
      <w:divBdr>
        <w:top w:val="none" w:sz="0" w:space="0" w:color="auto"/>
        <w:left w:val="none" w:sz="0" w:space="0" w:color="auto"/>
        <w:bottom w:val="none" w:sz="0" w:space="0" w:color="auto"/>
        <w:right w:val="none" w:sz="0" w:space="0" w:color="auto"/>
      </w:divBdr>
      <w:divsChild>
        <w:div w:id="1891988673">
          <w:marLeft w:val="480"/>
          <w:marRight w:val="0"/>
          <w:marTop w:val="0"/>
          <w:marBottom w:val="0"/>
          <w:divBdr>
            <w:top w:val="none" w:sz="0" w:space="0" w:color="auto"/>
            <w:left w:val="none" w:sz="0" w:space="0" w:color="auto"/>
            <w:bottom w:val="none" w:sz="0" w:space="0" w:color="auto"/>
            <w:right w:val="none" w:sz="0" w:space="0" w:color="auto"/>
          </w:divBdr>
        </w:div>
        <w:div w:id="678700025">
          <w:marLeft w:val="480"/>
          <w:marRight w:val="0"/>
          <w:marTop w:val="0"/>
          <w:marBottom w:val="0"/>
          <w:divBdr>
            <w:top w:val="none" w:sz="0" w:space="0" w:color="auto"/>
            <w:left w:val="none" w:sz="0" w:space="0" w:color="auto"/>
            <w:bottom w:val="none" w:sz="0" w:space="0" w:color="auto"/>
            <w:right w:val="none" w:sz="0" w:space="0" w:color="auto"/>
          </w:divBdr>
        </w:div>
        <w:div w:id="462500215">
          <w:marLeft w:val="480"/>
          <w:marRight w:val="0"/>
          <w:marTop w:val="0"/>
          <w:marBottom w:val="0"/>
          <w:divBdr>
            <w:top w:val="none" w:sz="0" w:space="0" w:color="auto"/>
            <w:left w:val="none" w:sz="0" w:space="0" w:color="auto"/>
            <w:bottom w:val="none" w:sz="0" w:space="0" w:color="auto"/>
            <w:right w:val="none" w:sz="0" w:space="0" w:color="auto"/>
          </w:divBdr>
        </w:div>
        <w:div w:id="1033503553">
          <w:marLeft w:val="480"/>
          <w:marRight w:val="0"/>
          <w:marTop w:val="0"/>
          <w:marBottom w:val="0"/>
          <w:divBdr>
            <w:top w:val="none" w:sz="0" w:space="0" w:color="auto"/>
            <w:left w:val="none" w:sz="0" w:space="0" w:color="auto"/>
            <w:bottom w:val="none" w:sz="0" w:space="0" w:color="auto"/>
            <w:right w:val="none" w:sz="0" w:space="0" w:color="auto"/>
          </w:divBdr>
        </w:div>
        <w:div w:id="1718967280">
          <w:marLeft w:val="480"/>
          <w:marRight w:val="0"/>
          <w:marTop w:val="0"/>
          <w:marBottom w:val="0"/>
          <w:divBdr>
            <w:top w:val="none" w:sz="0" w:space="0" w:color="auto"/>
            <w:left w:val="none" w:sz="0" w:space="0" w:color="auto"/>
            <w:bottom w:val="none" w:sz="0" w:space="0" w:color="auto"/>
            <w:right w:val="none" w:sz="0" w:space="0" w:color="auto"/>
          </w:divBdr>
        </w:div>
        <w:div w:id="719787658">
          <w:marLeft w:val="480"/>
          <w:marRight w:val="0"/>
          <w:marTop w:val="0"/>
          <w:marBottom w:val="0"/>
          <w:divBdr>
            <w:top w:val="none" w:sz="0" w:space="0" w:color="auto"/>
            <w:left w:val="none" w:sz="0" w:space="0" w:color="auto"/>
            <w:bottom w:val="none" w:sz="0" w:space="0" w:color="auto"/>
            <w:right w:val="none" w:sz="0" w:space="0" w:color="auto"/>
          </w:divBdr>
        </w:div>
        <w:div w:id="1200702229">
          <w:marLeft w:val="480"/>
          <w:marRight w:val="0"/>
          <w:marTop w:val="0"/>
          <w:marBottom w:val="0"/>
          <w:divBdr>
            <w:top w:val="none" w:sz="0" w:space="0" w:color="auto"/>
            <w:left w:val="none" w:sz="0" w:space="0" w:color="auto"/>
            <w:bottom w:val="none" w:sz="0" w:space="0" w:color="auto"/>
            <w:right w:val="none" w:sz="0" w:space="0" w:color="auto"/>
          </w:divBdr>
        </w:div>
        <w:div w:id="667292654">
          <w:marLeft w:val="480"/>
          <w:marRight w:val="0"/>
          <w:marTop w:val="0"/>
          <w:marBottom w:val="0"/>
          <w:divBdr>
            <w:top w:val="none" w:sz="0" w:space="0" w:color="auto"/>
            <w:left w:val="none" w:sz="0" w:space="0" w:color="auto"/>
            <w:bottom w:val="none" w:sz="0" w:space="0" w:color="auto"/>
            <w:right w:val="none" w:sz="0" w:space="0" w:color="auto"/>
          </w:divBdr>
        </w:div>
        <w:div w:id="254360056">
          <w:marLeft w:val="480"/>
          <w:marRight w:val="0"/>
          <w:marTop w:val="0"/>
          <w:marBottom w:val="0"/>
          <w:divBdr>
            <w:top w:val="none" w:sz="0" w:space="0" w:color="auto"/>
            <w:left w:val="none" w:sz="0" w:space="0" w:color="auto"/>
            <w:bottom w:val="none" w:sz="0" w:space="0" w:color="auto"/>
            <w:right w:val="none" w:sz="0" w:space="0" w:color="auto"/>
          </w:divBdr>
        </w:div>
        <w:div w:id="175727945">
          <w:marLeft w:val="480"/>
          <w:marRight w:val="0"/>
          <w:marTop w:val="0"/>
          <w:marBottom w:val="0"/>
          <w:divBdr>
            <w:top w:val="none" w:sz="0" w:space="0" w:color="auto"/>
            <w:left w:val="none" w:sz="0" w:space="0" w:color="auto"/>
            <w:bottom w:val="none" w:sz="0" w:space="0" w:color="auto"/>
            <w:right w:val="none" w:sz="0" w:space="0" w:color="auto"/>
          </w:divBdr>
        </w:div>
        <w:div w:id="1286430935">
          <w:marLeft w:val="480"/>
          <w:marRight w:val="0"/>
          <w:marTop w:val="0"/>
          <w:marBottom w:val="0"/>
          <w:divBdr>
            <w:top w:val="none" w:sz="0" w:space="0" w:color="auto"/>
            <w:left w:val="none" w:sz="0" w:space="0" w:color="auto"/>
            <w:bottom w:val="none" w:sz="0" w:space="0" w:color="auto"/>
            <w:right w:val="none" w:sz="0" w:space="0" w:color="auto"/>
          </w:divBdr>
        </w:div>
        <w:div w:id="917641361">
          <w:marLeft w:val="480"/>
          <w:marRight w:val="0"/>
          <w:marTop w:val="0"/>
          <w:marBottom w:val="0"/>
          <w:divBdr>
            <w:top w:val="none" w:sz="0" w:space="0" w:color="auto"/>
            <w:left w:val="none" w:sz="0" w:space="0" w:color="auto"/>
            <w:bottom w:val="none" w:sz="0" w:space="0" w:color="auto"/>
            <w:right w:val="none" w:sz="0" w:space="0" w:color="auto"/>
          </w:divBdr>
        </w:div>
        <w:div w:id="116534045">
          <w:marLeft w:val="480"/>
          <w:marRight w:val="0"/>
          <w:marTop w:val="0"/>
          <w:marBottom w:val="0"/>
          <w:divBdr>
            <w:top w:val="none" w:sz="0" w:space="0" w:color="auto"/>
            <w:left w:val="none" w:sz="0" w:space="0" w:color="auto"/>
            <w:bottom w:val="none" w:sz="0" w:space="0" w:color="auto"/>
            <w:right w:val="none" w:sz="0" w:space="0" w:color="auto"/>
          </w:divBdr>
        </w:div>
        <w:div w:id="44303457">
          <w:marLeft w:val="480"/>
          <w:marRight w:val="0"/>
          <w:marTop w:val="0"/>
          <w:marBottom w:val="0"/>
          <w:divBdr>
            <w:top w:val="none" w:sz="0" w:space="0" w:color="auto"/>
            <w:left w:val="none" w:sz="0" w:space="0" w:color="auto"/>
            <w:bottom w:val="none" w:sz="0" w:space="0" w:color="auto"/>
            <w:right w:val="none" w:sz="0" w:space="0" w:color="auto"/>
          </w:divBdr>
        </w:div>
        <w:div w:id="167671418">
          <w:marLeft w:val="480"/>
          <w:marRight w:val="0"/>
          <w:marTop w:val="0"/>
          <w:marBottom w:val="0"/>
          <w:divBdr>
            <w:top w:val="none" w:sz="0" w:space="0" w:color="auto"/>
            <w:left w:val="none" w:sz="0" w:space="0" w:color="auto"/>
            <w:bottom w:val="none" w:sz="0" w:space="0" w:color="auto"/>
            <w:right w:val="none" w:sz="0" w:space="0" w:color="auto"/>
          </w:divBdr>
        </w:div>
        <w:div w:id="1140927678">
          <w:marLeft w:val="480"/>
          <w:marRight w:val="0"/>
          <w:marTop w:val="0"/>
          <w:marBottom w:val="0"/>
          <w:divBdr>
            <w:top w:val="none" w:sz="0" w:space="0" w:color="auto"/>
            <w:left w:val="none" w:sz="0" w:space="0" w:color="auto"/>
            <w:bottom w:val="none" w:sz="0" w:space="0" w:color="auto"/>
            <w:right w:val="none" w:sz="0" w:space="0" w:color="auto"/>
          </w:divBdr>
        </w:div>
        <w:div w:id="112793297">
          <w:marLeft w:val="480"/>
          <w:marRight w:val="0"/>
          <w:marTop w:val="0"/>
          <w:marBottom w:val="0"/>
          <w:divBdr>
            <w:top w:val="none" w:sz="0" w:space="0" w:color="auto"/>
            <w:left w:val="none" w:sz="0" w:space="0" w:color="auto"/>
            <w:bottom w:val="none" w:sz="0" w:space="0" w:color="auto"/>
            <w:right w:val="none" w:sz="0" w:space="0" w:color="auto"/>
          </w:divBdr>
        </w:div>
        <w:div w:id="1695421383">
          <w:marLeft w:val="480"/>
          <w:marRight w:val="0"/>
          <w:marTop w:val="0"/>
          <w:marBottom w:val="0"/>
          <w:divBdr>
            <w:top w:val="none" w:sz="0" w:space="0" w:color="auto"/>
            <w:left w:val="none" w:sz="0" w:space="0" w:color="auto"/>
            <w:bottom w:val="none" w:sz="0" w:space="0" w:color="auto"/>
            <w:right w:val="none" w:sz="0" w:space="0" w:color="auto"/>
          </w:divBdr>
        </w:div>
        <w:div w:id="1413968407">
          <w:marLeft w:val="480"/>
          <w:marRight w:val="0"/>
          <w:marTop w:val="0"/>
          <w:marBottom w:val="0"/>
          <w:divBdr>
            <w:top w:val="none" w:sz="0" w:space="0" w:color="auto"/>
            <w:left w:val="none" w:sz="0" w:space="0" w:color="auto"/>
            <w:bottom w:val="none" w:sz="0" w:space="0" w:color="auto"/>
            <w:right w:val="none" w:sz="0" w:space="0" w:color="auto"/>
          </w:divBdr>
        </w:div>
        <w:div w:id="148060991">
          <w:marLeft w:val="480"/>
          <w:marRight w:val="0"/>
          <w:marTop w:val="0"/>
          <w:marBottom w:val="0"/>
          <w:divBdr>
            <w:top w:val="none" w:sz="0" w:space="0" w:color="auto"/>
            <w:left w:val="none" w:sz="0" w:space="0" w:color="auto"/>
            <w:bottom w:val="none" w:sz="0" w:space="0" w:color="auto"/>
            <w:right w:val="none" w:sz="0" w:space="0" w:color="auto"/>
          </w:divBdr>
        </w:div>
        <w:div w:id="1821536435">
          <w:marLeft w:val="480"/>
          <w:marRight w:val="0"/>
          <w:marTop w:val="0"/>
          <w:marBottom w:val="0"/>
          <w:divBdr>
            <w:top w:val="none" w:sz="0" w:space="0" w:color="auto"/>
            <w:left w:val="none" w:sz="0" w:space="0" w:color="auto"/>
            <w:bottom w:val="none" w:sz="0" w:space="0" w:color="auto"/>
            <w:right w:val="none" w:sz="0" w:space="0" w:color="auto"/>
          </w:divBdr>
        </w:div>
        <w:div w:id="763113783">
          <w:marLeft w:val="480"/>
          <w:marRight w:val="0"/>
          <w:marTop w:val="0"/>
          <w:marBottom w:val="0"/>
          <w:divBdr>
            <w:top w:val="none" w:sz="0" w:space="0" w:color="auto"/>
            <w:left w:val="none" w:sz="0" w:space="0" w:color="auto"/>
            <w:bottom w:val="none" w:sz="0" w:space="0" w:color="auto"/>
            <w:right w:val="none" w:sz="0" w:space="0" w:color="auto"/>
          </w:divBdr>
        </w:div>
        <w:div w:id="787815124">
          <w:marLeft w:val="480"/>
          <w:marRight w:val="0"/>
          <w:marTop w:val="0"/>
          <w:marBottom w:val="0"/>
          <w:divBdr>
            <w:top w:val="none" w:sz="0" w:space="0" w:color="auto"/>
            <w:left w:val="none" w:sz="0" w:space="0" w:color="auto"/>
            <w:bottom w:val="none" w:sz="0" w:space="0" w:color="auto"/>
            <w:right w:val="none" w:sz="0" w:space="0" w:color="auto"/>
          </w:divBdr>
        </w:div>
        <w:div w:id="1212035307">
          <w:marLeft w:val="480"/>
          <w:marRight w:val="0"/>
          <w:marTop w:val="0"/>
          <w:marBottom w:val="0"/>
          <w:divBdr>
            <w:top w:val="none" w:sz="0" w:space="0" w:color="auto"/>
            <w:left w:val="none" w:sz="0" w:space="0" w:color="auto"/>
            <w:bottom w:val="none" w:sz="0" w:space="0" w:color="auto"/>
            <w:right w:val="none" w:sz="0" w:space="0" w:color="auto"/>
          </w:divBdr>
        </w:div>
        <w:div w:id="809254300">
          <w:marLeft w:val="480"/>
          <w:marRight w:val="0"/>
          <w:marTop w:val="0"/>
          <w:marBottom w:val="0"/>
          <w:divBdr>
            <w:top w:val="none" w:sz="0" w:space="0" w:color="auto"/>
            <w:left w:val="none" w:sz="0" w:space="0" w:color="auto"/>
            <w:bottom w:val="none" w:sz="0" w:space="0" w:color="auto"/>
            <w:right w:val="none" w:sz="0" w:space="0" w:color="auto"/>
          </w:divBdr>
        </w:div>
        <w:div w:id="518466720">
          <w:marLeft w:val="480"/>
          <w:marRight w:val="0"/>
          <w:marTop w:val="0"/>
          <w:marBottom w:val="0"/>
          <w:divBdr>
            <w:top w:val="none" w:sz="0" w:space="0" w:color="auto"/>
            <w:left w:val="none" w:sz="0" w:space="0" w:color="auto"/>
            <w:bottom w:val="none" w:sz="0" w:space="0" w:color="auto"/>
            <w:right w:val="none" w:sz="0" w:space="0" w:color="auto"/>
          </w:divBdr>
        </w:div>
        <w:div w:id="195781048">
          <w:marLeft w:val="480"/>
          <w:marRight w:val="0"/>
          <w:marTop w:val="0"/>
          <w:marBottom w:val="0"/>
          <w:divBdr>
            <w:top w:val="none" w:sz="0" w:space="0" w:color="auto"/>
            <w:left w:val="none" w:sz="0" w:space="0" w:color="auto"/>
            <w:bottom w:val="none" w:sz="0" w:space="0" w:color="auto"/>
            <w:right w:val="none" w:sz="0" w:space="0" w:color="auto"/>
          </w:divBdr>
        </w:div>
        <w:div w:id="2026318886">
          <w:marLeft w:val="480"/>
          <w:marRight w:val="0"/>
          <w:marTop w:val="0"/>
          <w:marBottom w:val="0"/>
          <w:divBdr>
            <w:top w:val="none" w:sz="0" w:space="0" w:color="auto"/>
            <w:left w:val="none" w:sz="0" w:space="0" w:color="auto"/>
            <w:bottom w:val="none" w:sz="0" w:space="0" w:color="auto"/>
            <w:right w:val="none" w:sz="0" w:space="0" w:color="auto"/>
          </w:divBdr>
        </w:div>
        <w:div w:id="1418357727">
          <w:marLeft w:val="480"/>
          <w:marRight w:val="0"/>
          <w:marTop w:val="0"/>
          <w:marBottom w:val="0"/>
          <w:divBdr>
            <w:top w:val="none" w:sz="0" w:space="0" w:color="auto"/>
            <w:left w:val="none" w:sz="0" w:space="0" w:color="auto"/>
            <w:bottom w:val="none" w:sz="0" w:space="0" w:color="auto"/>
            <w:right w:val="none" w:sz="0" w:space="0" w:color="auto"/>
          </w:divBdr>
        </w:div>
        <w:div w:id="1714959460">
          <w:marLeft w:val="480"/>
          <w:marRight w:val="0"/>
          <w:marTop w:val="0"/>
          <w:marBottom w:val="0"/>
          <w:divBdr>
            <w:top w:val="none" w:sz="0" w:space="0" w:color="auto"/>
            <w:left w:val="none" w:sz="0" w:space="0" w:color="auto"/>
            <w:bottom w:val="none" w:sz="0" w:space="0" w:color="auto"/>
            <w:right w:val="none" w:sz="0" w:space="0" w:color="auto"/>
          </w:divBdr>
        </w:div>
        <w:div w:id="2046755501">
          <w:marLeft w:val="480"/>
          <w:marRight w:val="0"/>
          <w:marTop w:val="0"/>
          <w:marBottom w:val="0"/>
          <w:divBdr>
            <w:top w:val="none" w:sz="0" w:space="0" w:color="auto"/>
            <w:left w:val="none" w:sz="0" w:space="0" w:color="auto"/>
            <w:bottom w:val="none" w:sz="0" w:space="0" w:color="auto"/>
            <w:right w:val="none" w:sz="0" w:space="0" w:color="auto"/>
          </w:divBdr>
        </w:div>
        <w:div w:id="488669007">
          <w:marLeft w:val="480"/>
          <w:marRight w:val="0"/>
          <w:marTop w:val="0"/>
          <w:marBottom w:val="0"/>
          <w:divBdr>
            <w:top w:val="none" w:sz="0" w:space="0" w:color="auto"/>
            <w:left w:val="none" w:sz="0" w:space="0" w:color="auto"/>
            <w:bottom w:val="none" w:sz="0" w:space="0" w:color="auto"/>
            <w:right w:val="none" w:sz="0" w:space="0" w:color="auto"/>
          </w:divBdr>
        </w:div>
        <w:div w:id="463617471">
          <w:marLeft w:val="480"/>
          <w:marRight w:val="0"/>
          <w:marTop w:val="0"/>
          <w:marBottom w:val="0"/>
          <w:divBdr>
            <w:top w:val="none" w:sz="0" w:space="0" w:color="auto"/>
            <w:left w:val="none" w:sz="0" w:space="0" w:color="auto"/>
            <w:bottom w:val="none" w:sz="0" w:space="0" w:color="auto"/>
            <w:right w:val="none" w:sz="0" w:space="0" w:color="auto"/>
          </w:divBdr>
        </w:div>
        <w:div w:id="1640458314">
          <w:marLeft w:val="480"/>
          <w:marRight w:val="0"/>
          <w:marTop w:val="0"/>
          <w:marBottom w:val="0"/>
          <w:divBdr>
            <w:top w:val="none" w:sz="0" w:space="0" w:color="auto"/>
            <w:left w:val="none" w:sz="0" w:space="0" w:color="auto"/>
            <w:bottom w:val="none" w:sz="0" w:space="0" w:color="auto"/>
            <w:right w:val="none" w:sz="0" w:space="0" w:color="auto"/>
          </w:divBdr>
        </w:div>
        <w:div w:id="2044940096">
          <w:marLeft w:val="480"/>
          <w:marRight w:val="0"/>
          <w:marTop w:val="0"/>
          <w:marBottom w:val="0"/>
          <w:divBdr>
            <w:top w:val="none" w:sz="0" w:space="0" w:color="auto"/>
            <w:left w:val="none" w:sz="0" w:space="0" w:color="auto"/>
            <w:bottom w:val="none" w:sz="0" w:space="0" w:color="auto"/>
            <w:right w:val="none" w:sz="0" w:space="0" w:color="auto"/>
          </w:divBdr>
        </w:div>
        <w:div w:id="1736389269">
          <w:marLeft w:val="480"/>
          <w:marRight w:val="0"/>
          <w:marTop w:val="0"/>
          <w:marBottom w:val="0"/>
          <w:divBdr>
            <w:top w:val="none" w:sz="0" w:space="0" w:color="auto"/>
            <w:left w:val="none" w:sz="0" w:space="0" w:color="auto"/>
            <w:bottom w:val="none" w:sz="0" w:space="0" w:color="auto"/>
            <w:right w:val="none" w:sz="0" w:space="0" w:color="auto"/>
          </w:divBdr>
        </w:div>
        <w:div w:id="400635235">
          <w:marLeft w:val="480"/>
          <w:marRight w:val="0"/>
          <w:marTop w:val="0"/>
          <w:marBottom w:val="0"/>
          <w:divBdr>
            <w:top w:val="none" w:sz="0" w:space="0" w:color="auto"/>
            <w:left w:val="none" w:sz="0" w:space="0" w:color="auto"/>
            <w:bottom w:val="none" w:sz="0" w:space="0" w:color="auto"/>
            <w:right w:val="none" w:sz="0" w:space="0" w:color="auto"/>
          </w:divBdr>
        </w:div>
        <w:div w:id="695892649">
          <w:marLeft w:val="480"/>
          <w:marRight w:val="0"/>
          <w:marTop w:val="0"/>
          <w:marBottom w:val="0"/>
          <w:divBdr>
            <w:top w:val="none" w:sz="0" w:space="0" w:color="auto"/>
            <w:left w:val="none" w:sz="0" w:space="0" w:color="auto"/>
            <w:bottom w:val="none" w:sz="0" w:space="0" w:color="auto"/>
            <w:right w:val="none" w:sz="0" w:space="0" w:color="auto"/>
          </w:divBdr>
        </w:div>
        <w:div w:id="1644895912">
          <w:marLeft w:val="480"/>
          <w:marRight w:val="0"/>
          <w:marTop w:val="0"/>
          <w:marBottom w:val="0"/>
          <w:divBdr>
            <w:top w:val="none" w:sz="0" w:space="0" w:color="auto"/>
            <w:left w:val="none" w:sz="0" w:space="0" w:color="auto"/>
            <w:bottom w:val="none" w:sz="0" w:space="0" w:color="auto"/>
            <w:right w:val="none" w:sz="0" w:space="0" w:color="auto"/>
          </w:divBdr>
        </w:div>
        <w:div w:id="474298001">
          <w:marLeft w:val="480"/>
          <w:marRight w:val="0"/>
          <w:marTop w:val="0"/>
          <w:marBottom w:val="0"/>
          <w:divBdr>
            <w:top w:val="none" w:sz="0" w:space="0" w:color="auto"/>
            <w:left w:val="none" w:sz="0" w:space="0" w:color="auto"/>
            <w:bottom w:val="none" w:sz="0" w:space="0" w:color="auto"/>
            <w:right w:val="none" w:sz="0" w:space="0" w:color="auto"/>
          </w:divBdr>
        </w:div>
        <w:div w:id="1572498876">
          <w:marLeft w:val="480"/>
          <w:marRight w:val="0"/>
          <w:marTop w:val="0"/>
          <w:marBottom w:val="0"/>
          <w:divBdr>
            <w:top w:val="none" w:sz="0" w:space="0" w:color="auto"/>
            <w:left w:val="none" w:sz="0" w:space="0" w:color="auto"/>
            <w:bottom w:val="none" w:sz="0" w:space="0" w:color="auto"/>
            <w:right w:val="none" w:sz="0" w:space="0" w:color="auto"/>
          </w:divBdr>
        </w:div>
        <w:div w:id="2033845685">
          <w:marLeft w:val="480"/>
          <w:marRight w:val="0"/>
          <w:marTop w:val="0"/>
          <w:marBottom w:val="0"/>
          <w:divBdr>
            <w:top w:val="none" w:sz="0" w:space="0" w:color="auto"/>
            <w:left w:val="none" w:sz="0" w:space="0" w:color="auto"/>
            <w:bottom w:val="none" w:sz="0" w:space="0" w:color="auto"/>
            <w:right w:val="none" w:sz="0" w:space="0" w:color="auto"/>
          </w:divBdr>
        </w:div>
        <w:div w:id="2048139633">
          <w:marLeft w:val="480"/>
          <w:marRight w:val="0"/>
          <w:marTop w:val="0"/>
          <w:marBottom w:val="0"/>
          <w:divBdr>
            <w:top w:val="none" w:sz="0" w:space="0" w:color="auto"/>
            <w:left w:val="none" w:sz="0" w:space="0" w:color="auto"/>
            <w:bottom w:val="none" w:sz="0" w:space="0" w:color="auto"/>
            <w:right w:val="none" w:sz="0" w:space="0" w:color="auto"/>
          </w:divBdr>
        </w:div>
        <w:div w:id="1809321809">
          <w:marLeft w:val="480"/>
          <w:marRight w:val="0"/>
          <w:marTop w:val="0"/>
          <w:marBottom w:val="0"/>
          <w:divBdr>
            <w:top w:val="none" w:sz="0" w:space="0" w:color="auto"/>
            <w:left w:val="none" w:sz="0" w:space="0" w:color="auto"/>
            <w:bottom w:val="none" w:sz="0" w:space="0" w:color="auto"/>
            <w:right w:val="none" w:sz="0" w:space="0" w:color="auto"/>
          </w:divBdr>
        </w:div>
        <w:div w:id="278489626">
          <w:marLeft w:val="480"/>
          <w:marRight w:val="0"/>
          <w:marTop w:val="0"/>
          <w:marBottom w:val="0"/>
          <w:divBdr>
            <w:top w:val="none" w:sz="0" w:space="0" w:color="auto"/>
            <w:left w:val="none" w:sz="0" w:space="0" w:color="auto"/>
            <w:bottom w:val="none" w:sz="0" w:space="0" w:color="auto"/>
            <w:right w:val="none" w:sz="0" w:space="0" w:color="auto"/>
          </w:divBdr>
        </w:div>
        <w:div w:id="60904426">
          <w:marLeft w:val="480"/>
          <w:marRight w:val="0"/>
          <w:marTop w:val="0"/>
          <w:marBottom w:val="0"/>
          <w:divBdr>
            <w:top w:val="none" w:sz="0" w:space="0" w:color="auto"/>
            <w:left w:val="none" w:sz="0" w:space="0" w:color="auto"/>
            <w:bottom w:val="none" w:sz="0" w:space="0" w:color="auto"/>
            <w:right w:val="none" w:sz="0" w:space="0" w:color="auto"/>
          </w:divBdr>
        </w:div>
        <w:div w:id="1562254313">
          <w:marLeft w:val="480"/>
          <w:marRight w:val="0"/>
          <w:marTop w:val="0"/>
          <w:marBottom w:val="0"/>
          <w:divBdr>
            <w:top w:val="none" w:sz="0" w:space="0" w:color="auto"/>
            <w:left w:val="none" w:sz="0" w:space="0" w:color="auto"/>
            <w:bottom w:val="none" w:sz="0" w:space="0" w:color="auto"/>
            <w:right w:val="none" w:sz="0" w:space="0" w:color="auto"/>
          </w:divBdr>
        </w:div>
        <w:div w:id="1171338585">
          <w:marLeft w:val="480"/>
          <w:marRight w:val="0"/>
          <w:marTop w:val="0"/>
          <w:marBottom w:val="0"/>
          <w:divBdr>
            <w:top w:val="none" w:sz="0" w:space="0" w:color="auto"/>
            <w:left w:val="none" w:sz="0" w:space="0" w:color="auto"/>
            <w:bottom w:val="none" w:sz="0" w:space="0" w:color="auto"/>
            <w:right w:val="none" w:sz="0" w:space="0" w:color="auto"/>
          </w:divBdr>
        </w:div>
        <w:div w:id="966157474">
          <w:marLeft w:val="480"/>
          <w:marRight w:val="0"/>
          <w:marTop w:val="0"/>
          <w:marBottom w:val="0"/>
          <w:divBdr>
            <w:top w:val="none" w:sz="0" w:space="0" w:color="auto"/>
            <w:left w:val="none" w:sz="0" w:space="0" w:color="auto"/>
            <w:bottom w:val="none" w:sz="0" w:space="0" w:color="auto"/>
            <w:right w:val="none" w:sz="0" w:space="0" w:color="auto"/>
          </w:divBdr>
        </w:div>
        <w:div w:id="1035354705">
          <w:marLeft w:val="480"/>
          <w:marRight w:val="0"/>
          <w:marTop w:val="0"/>
          <w:marBottom w:val="0"/>
          <w:divBdr>
            <w:top w:val="none" w:sz="0" w:space="0" w:color="auto"/>
            <w:left w:val="none" w:sz="0" w:space="0" w:color="auto"/>
            <w:bottom w:val="none" w:sz="0" w:space="0" w:color="auto"/>
            <w:right w:val="none" w:sz="0" w:space="0" w:color="auto"/>
          </w:divBdr>
        </w:div>
        <w:div w:id="993874176">
          <w:marLeft w:val="480"/>
          <w:marRight w:val="0"/>
          <w:marTop w:val="0"/>
          <w:marBottom w:val="0"/>
          <w:divBdr>
            <w:top w:val="none" w:sz="0" w:space="0" w:color="auto"/>
            <w:left w:val="none" w:sz="0" w:space="0" w:color="auto"/>
            <w:bottom w:val="none" w:sz="0" w:space="0" w:color="auto"/>
            <w:right w:val="none" w:sz="0" w:space="0" w:color="auto"/>
          </w:divBdr>
        </w:div>
        <w:div w:id="2133791454">
          <w:marLeft w:val="480"/>
          <w:marRight w:val="0"/>
          <w:marTop w:val="0"/>
          <w:marBottom w:val="0"/>
          <w:divBdr>
            <w:top w:val="none" w:sz="0" w:space="0" w:color="auto"/>
            <w:left w:val="none" w:sz="0" w:space="0" w:color="auto"/>
            <w:bottom w:val="none" w:sz="0" w:space="0" w:color="auto"/>
            <w:right w:val="none" w:sz="0" w:space="0" w:color="auto"/>
          </w:divBdr>
        </w:div>
        <w:div w:id="1808356530">
          <w:marLeft w:val="480"/>
          <w:marRight w:val="0"/>
          <w:marTop w:val="0"/>
          <w:marBottom w:val="0"/>
          <w:divBdr>
            <w:top w:val="none" w:sz="0" w:space="0" w:color="auto"/>
            <w:left w:val="none" w:sz="0" w:space="0" w:color="auto"/>
            <w:bottom w:val="none" w:sz="0" w:space="0" w:color="auto"/>
            <w:right w:val="none" w:sz="0" w:space="0" w:color="auto"/>
          </w:divBdr>
        </w:div>
        <w:div w:id="1108617868">
          <w:marLeft w:val="480"/>
          <w:marRight w:val="0"/>
          <w:marTop w:val="0"/>
          <w:marBottom w:val="0"/>
          <w:divBdr>
            <w:top w:val="none" w:sz="0" w:space="0" w:color="auto"/>
            <w:left w:val="none" w:sz="0" w:space="0" w:color="auto"/>
            <w:bottom w:val="none" w:sz="0" w:space="0" w:color="auto"/>
            <w:right w:val="none" w:sz="0" w:space="0" w:color="auto"/>
          </w:divBdr>
        </w:div>
        <w:div w:id="1245188091">
          <w:marLeft w:val="480"/>
          <w:marRight w:val="0"/>
          <w:marTop w:val="0"/>
          <w:marBottom w:val="0"/>
          <w:divBdr>
            <w:top w:val="none" w:sz="0" w:space="0" w:color="auto"/>
            <w:left w:val="none" w:sz="0" w:space="0" w:color="auto"/>
            <w:bottom w:val="none" w:sz="0" w:space="0" w:color="auto"/>
            <w:right w:val="none" w:sz="0" w:space="0" w:color="auto"/>
          </w:divBdr>
        </w:div>
        <w:div w:id="648441527">
          <w:marLeft w:val="480"/>
          <w:marRight w:val="0"/>
          <w:marTop w:val="0"/>
          <w:marBottom w:val="0"/>
          <w:divBdr>
            <w:top w:val="none" w:sz="0" w:space="0" w:color="auto"/>
            <w:left w:val="none" w:sz="0" w:space="0" w:color="auto"/>
            <w:bottom w:val="none" w:sz="0" w:space="0" w:color="auto"/>
            <w:right w:val="none" w:sz="0" w:space="0" w:color="auto"/>
          </w:divBdr>
        </w:div>
        <w:div w:id="441538493">
          <w:marLeft w:val="480"/>
          <w:marRight w:val="0"/>
          <w:marTop w:val="0"/>
          <w:marBottom w:val="0"/>
          <w:divBdr>
            <w:top w:val="none" w:sz="0" w:space="0" w:color="auto"/>
            <w:left w:val="none" w:sz="0" w:space="0" w:color="auto"/>
            <w:bottom w:val="none" w:sz="0" w:space="0" w:color="auto"/>
            <w:right w:val="none" w:sz="0" w:space="0" w:color="auto"/>
          </w:divBdr>
        </w:div>
        <w:div w:id="298807970">
          <w:marLeft w:val="480"/>
          <w:marRight w:val="0"/>
          <w:marTop w:val="0"/>
          <w:marBottom w:val="0"/>
          <w:divBdr>
            <w:top w:val="none" w:sz="0" w:space="0" w:color="auto"/>
            <w:left w:val="none" w:sz="0" w:space="0" w:color="auto"/>
            <w:bottom w:val="none" w:sz="0" w:space="0" w:color="auto"/>
            <w:right w:val="none" w:sz="0" w:space="0" w:color="auto"/>
          </w:divBdr>
        </w:div>
        <w:div w:id="1571235265">
          <w:marLeft w:val="480"/>
          <w:marRight w:val="0"/>
          <w:marTop w:val="0"/>
          <w:marBottom w:val="0"/>
          <w:divBdr>
            <w:top w:val="none" w:sz="0" w:space="0" w:color="auto"/>
            <w:left w:val="none" w:sz="0" w:space="0" w:color="auto"/>
            <w:bottom w:val="none" w:sz="0" w:space="0" w:color="auto"/>
            <w:right w:val="none" w:sz="0" w:space="0" w:color="auto"/>
          </w:divBdr>
        </w:div>
        <w:div w:id="2118714914">
          <w:marLeft w:val="480"/>
          <w:marRight w:val="0"/>
          <w:marTop w:val="0"/>
          <w:marBottom w:val="0"/>
          <w:divBdr>
            <w:top w:val="none" w:sz="0" w:space="0" w:color="auto"/>
            <w:left w:val="none" w:sz="0" w:space="0" w:color="auto"/>
            <w:bottom w:val="none" w:sz="0" w:space="0" w:color="auto"/>
            <w:right w:val="none" w:sz="0" w:space="0" w:color="auto"/>
          </w:divBdr>
        </w:div>
        <w:div w:id="1144003264">
          <w:marLeft w:val="480"/>
          <w:marRight w:val="0"/>
          <w:marTop w:val="0"/>
          <w:marBottom w:val="0"/>
          <w:divBdr>
            <w:top w:val="none" w:sz="0" w:space="0" w:color="auto"/>
            <w:left w:val="none" w:sz="0" w:space="0" w:color="auto"/>
            <w:bottom w:val="none" w:sz="0" w:space="0" w:color="auto"/>
            <w:right w:val="none" w:sz="0" w:space="0" w:color="auto"/>
          </w:divBdr>
        </w:div>
        <w:div w:id="1003238742">
          <w:marLeft w:val="480"/>
          <w:marRight w:val="0"/>
          <w:marTop w:val="0"/>
          <w:marBottom w:val="0"/>
          <w:divBdr>
            <w:top w:val="none" w:sz="0" w:space="0" w:color="auto"/>
            <w:left w:val="none" w:sz="0" w:space="0" w:color="auto"/>
            <w:bottom w:val="none" w:sz="0" w:space="0" w:color="auto"/>
            <w:right w:val="none" w:sz="0" w:space="0" w:color="auto"/>
          </w:divBdr>
        </w:div>
        <w:div w:id="975993811">
          <w:marLeft w:val="480"/>
          <w:marRight w:val="0"/>
          <w:marTop w:val="0"/>
          <w:marBottom w:val="0"/>
          <w:divBdr>
            <w:top w:val="none" w:sz="0" w:space="0" w:color="auto"/>
            <w:left w:val="none" w:sz="0" w:space="0" w:color="auto"/>
            <w:bottom w:val="none" w:sz="0" w:space="0" w:color="auto"/>
            <w:right w:val="none" w:sz="0" w:space="0" w:color="auto"/>
          </w:divBdr>
        </w:div>
        <w:div w:id="45230179">
          <w:marLeft w:val="480"/>
          <w:marRight w:val="0"/>
          <w:marTop w:val="0"/>
          <w:marBottom w:val="0"/>
          <w:divBdr>
            <w:top w:val="none" w:sz="0" w:space="0" w:color="auto"/>
            <w:left w:val="none" w:sz="0" w:space="0" w:color="auto"/>
            <w:bottom w:val="none" w:sz="0" w:space="0" w:color="auto"/>
            <w:right w:val="none" w:sz="0" w:space="0" w:color="auto"/>
          </w:divBdr>
        </w:div>
        <w:div w:id="1773159522">
          <w:marLeft w:val="480"/>
          <w:marRight w:val="0"/>
          <w:marTop w:val="0"/>
          <w:marBottom w:val="0"/>
          <w:divBdr>
            <w:top w:val="none" w:sz="0" w:space="0" w:color="auto"/>
            <w:left w:val="none" w:sz="0" w:space="0" w:color="auto"/>
            <w:bottom w:val="none" w:sz="0" w:space="0" w:color="auto"/>
            <w:right w:val="none" w:sz="0" w:space="0" w:color="auto"/>
          </w:divBdr>
        </w:div>
        <w:div w:id="296498737">
          <w:marLeft w:val="480"/>
          <w:marRight w:val="0"/>
          <w:marTop w:val="0"/>
          <w:marBottom w:val="0"/>
          <w:divBdr>
            <w:top w:val="none" w:sz="0" w:space="0" w:color="auto"/>
            <w:left w:val="none" w:sz="0" w:space="0" w:color="auto"/>
            <w:bottom w:val="none" w:sz="0" w:space="0" w:color="auto"/>
            <w:right w:val="none" w:sz="0" w:space="0" w:color="auto"/>
          </w:divBdr>
        </w:div>
        <w:div w:id="2081053497">
          <w:marLeft w:val="480"/>
          <w:marRight w:val="0"/>
          <w:marTop w:val="0"/>
          <w:marBottom w:val="0"/>
          <w:divBdr>
            <w:top w:val="none" w:sz="0" w:space="0" w:color="auto"/>
            <w:left w:val="none" w:sz="0" w:space="0" w:color="auto"/>
            <w:bottom w:val="none" w:sz="0" w:space="0" w:color="auto"/>
            <w:right w:val="none" w:sz="0" w:space="0" w:color="auto"/>
          </w:divBdr>
        </w:div>
        <w:div w:id="1272587363">
          <w:marLeft w:val="480"/>
          <w:marRight w:val="0"/>
          <w:marTop w:val="0"/>
          <w:marBottom w:val="0"/>
          <w:divBdr>
            <w:top w:val="none" w:sz="0" w:space="0" w:color="auto"/>
            <w:left w:val="none" w:sz="0" w:space="0" w:color="auto"/>
            <w:bottom w:val="none" w:sz="0" w:space="0" w:color="auto"/>
            <w:right w:val="none" w:sz="0" w:space="0" w:color="auto"/>
          </w:divBdr>
        </w:div>
      </w:divsChild>
    </w:div>
    <w:div w:id="166213367">
      <w:bodyDiv w:val="1"/>
      <w:marLeft w:val="0"/>
      <w:marRight w:val="0"/>
      <w:marTop w:val="0"/>
      <w:marBottom w:val="0"/>
      <w:divBdr>
        <w:top w:val="none" w:sz="0" w:space="0" w:color="auto"/>
        <w:left w:val="none" w:sz="0" w:space="0" w:color="auto"/>
        <w:bottom w:val="none" w:sz="0" w:space="0" w:color="auto"/>
        <w:right w:val="none" w:sz="0" w:space="0" w:color="auto"/>
      </w:divBdr>
    </w:div>
    <w:div w:id="166600916">
      <w:bodyDiv w:val="1"/>
      <w:marLeft w:val="0"/>
      <w:marRight w:val="0"/>
      <w:marTop w:val="0"/>
      <w:marBottom w:val="0"/>
      <w:divBdr>
        <w:top w:val="none" w:sz="0" w:space="0" w:color="auto"/>
        <w:left w:val="none" w:sz="0" w:space="0" w:color="auto"/>
        <w:bottom w:val="none" w:sz="0" w:space="0" w:color="auto"/>
        <w:right w:val="none" w:sz="0" w:space="0" w:color="auto"/>
      </w:divBdr>
    </w:div>
    <w:div w:id="167058419">
      <w:bodyDiv w:val="1"/>
      <w:marLeft w:val="0"/>
      <w:marRight w:val="0"/>
      <w:marTop w:val="0"/>
      <w:marBottom w:val="0"/>
      <w:divBdr>
        <w:top w:val="none" w:sz="0" w:space="0" w:color="auto"/>
        <w:left w:val="none" w:sz="0" w:space="0" w:color="auto"/>
        <w:bottom w:val="none" w:sz="0" w:space="0" w:color="auto"/>
        <w:right w:val="none" w:sz="0" w:space="0" w:color="auto"/>
      </w:divBdr>
      <w:divsChild>
        <w:div w:id="973486851">
          <w:marLeft w:val="480"/>
          <w:marRight w:val="0"/>
          <w:marTop w:val="0"/>
          <w:marBottom w:val="0"/>
          <w:divBdr>
            <w:top w:val="none" w:sz="0" w:space="0" w:color="auto"/>
            <w:left w:val="none" w:sz="0" w:space="0" w:color="auto"/>
            <w:bottom w:val="none" w:sz="0" w:space="0" w:color="auto"/>
            <w:right w:val="none" w:sz="0" w:space="0" w:color="auto"/>
          </w:divBdr>
        </w:div>
        <w:div w:id="241332476">
          <w:marLeft w:val="480"/>
          <w:marRight w:val="0"/>
          <w:marTop w:val="0"/>
          <w:marBottom w:val="0"/>
          <w:divBdr>
            <w:top w:val="none" w:sz="0" w:space="0" w:color="auto"/>
            <w:left w:val="none" w:sz="0" w:space="0" w:color="auto"/>
            <w:bottom w:val="none" w:sz="0" w:space="0" w:color="auto"/>
            <w:right w:val="none" w:sz="0" w:space="0" w:color="auto"/>
          </w:divBdr>
        </w:div>
        <w:div w:id="621157411">
          <w:marLeft w:val="480"/>
          <w:marRight w:val="0"/>
          <w:marTop w:val="0"/>
          <w:marBottom w:val="0"/>
          <w:divBdr>
            <w:top w:val="none" w:sz="0" w:space="0" w:color="auto"/>
            <w:left w:val="none" w:sz="0" w:space="0" w:color="auto"/>
            <w:bottom w:val="none" w:sz="0" w:space="0" w:color="auto"/>
            <w:right w:val="none" w:sz="0" w:space="0" w:color="auto"/>
          </w:divBdr>
        </w:div>
        <w:div w:id="2108184432">
          <w:marLeft w:val="480"/>
          <w:marRight w:val="0"/>
          <w:marTop w:val="0"/>
          <w:marBottom w:val="0"/>
          <w:divBdr>
            <w:top w:val="none" w:sz="0" w:space="0" w:color="auto"/>
            <w:left w:val="none" w:sz="0" w:space="0" w:color="auto"/>
            <w:bottom w:val="none" w:sz="0" w:space="0" w:color="auto"/>
            <w:right w:val="none" w:sz="0" w:space="0" w:color="auto"/>
          </w:divBdr>
        </w:div>
        <w:div w:id="93677264">
          <w:marLeft w:val="480"/>
          <w:marRight w:val="0"/>
          <w:marTop w:val="0"/>
          <w:marBottom w:val="0"/>
          <w:divBdr>
            <w:top w:val="none" w:sz="0" w:space="0" w:color="auto"/>
            <w:left w:val="none" w:sz="0" w:space="0" w:color="auto"/>
            <w:bottom w:val="none" w:sz="0" w:space="0" w:color="auto"/>
            <w:right w:val="none" w:sz="0" w:space="0" w:color="auto"/>
          </w:divBdr>
        </w:div>
        <w:div w:id="1857696402">
          <w:marLeft w:val="480"/>
          <w:marRight w:val="0"/>
          <w:marTop w:val="0"/>
          <w:marBottom w:val="0"/>
          <w:divBdr>
            <w:top w:val="none" w:sz="0" w:space="0" w:color="auto"/>
            <w:left w:val="none" w:sz="0" w:space="0" w:color="auto"/>
            <w:bottom w:val="none" w:sz="0" w:space="0" w:color="auto"/>
            <w:right w:val="none" w:sz="0" w:space="0" w:color="auto"/>
          </w:divBdr>
        </w:div>
        <w:div w:id="553470694">
          <w:marLeft w:val="480"/>
          <w:marRight w:val="0"/>
          <w:marTop w:val="0"/>
          <w:marBottom w:val="0"/>
          <w:divBdr>
            <w:top w:val="none" w:sz="0" w:space="0" w:color="auto"/>
            <w:left w:val="none" w:sz="0" w:space="0" w:color="auto"/>
            <w:bottom w:val="none" w:sz="0" w:space="0" w:color="auto"/>
            <w:right w:val="none" w:sz="0" w:space="0" w:color="auto"/>
          </w:divBdr>
        </w:div>
        <w:div w:id="1992247640">
          <w:marLeft w:val="480"/>
          <w:marRight w:val="0"/>
          <w:marTop w:val="0"/>
          <w:marBottom w:val="0"/>
          <w:divBdr>
            <w:top w:val="none" w:sz="0" w:space="0" w:color="auto"/>
            <w:left w:val="none" w:sz="0" w:space="0" w:color="auto"/>
            <w:bottom w:val="none" w:sz="0" w:space="0" w:color="auto"/>
            <w:right w:val="none" w:sz="0" w:space="0" w:color="auto"/>
          </w:divBdr>
        </w:div>
        <w:div w:id="1546522965">
          <w:marLeft w:val="480"/>
          <w:marRight w:val="0"/>
          <w:marTop w:val="0"/>
          <w:marBottom w:val="0"/>
          <w:divBdr>
            <w:top w:val="none" w:sz="0" w:space="0" w:color="auto"/>
            <w:left w:val="none" w:sz="0" w:space="0" w:color="auto"/>
            <w:bottom w:val="none" w:sz="0" w:space="0" w:color="auto"/>
            <w:right w:val="none" w:sz="0" w:space="0" w:color="auto"/>
          </w:divBdr>
        </w:div>
        <w:div w:id="1843468282">
          <w:marLeft w:val="480"/>
          <w:marRight w:val="0"/>
          <w:marTop w:val="0"/>
          <w:marBottom w:val="0"/>
          <w:divBdr>
            <w:top w:val="none" w:sz="0" w:space="0" w:color="auto"/>
            <w:left w:val="none" w:sz="0" w:space="0" w:color="auto"/>
            <w:bottom w:val="none" w:sz="0" w:space="0" w:color="auto"/>
            <w:right w:val="none" w:sz="0" w:space="0" w:color="auto"/>
          </w:divBdr>
        </w:div>
        <w:div w:id="1809275750">
          <w:marLeft w:val="480"/>
          <w:marRight w:val="0"/>
          <w:marTop w:val="0"/>
          <w:marBottom w:val="0"/>
          <w:divBdr>
            <w:top w:val="none" w:sz="0" w:space="0" w:color="auto"/>
            <w:left w:val="none" w:sz="0" w:space="0" w:color="auto"/>
            <w:bottom w:val="none" w:sz="0" w:space="0" w:color="auto"/>
            <w:right w:val="none" w:sz="0" w:space="0" w:color="auto"/>
          </w:divBdr>
        </w:div>
        <w:div w:id="54011865">
          <w:marLeft w:val="480"/>
          <w:marRight w:val="0"/>
          <w:marTop w:val="0"/>
          <w:marBottom w:val="0"/>
          <w:divBdr>
            <w:top w:val="none" w:sz="0" w:space="0" w:color="auto"/>
            <w:left w:val="none" w:sz="0" w:space="0" w:color="auto"/>
            <w:bottom w:val="none" w:sz="0" w:space="0" w:color="auto"/>
            <w:right w:val="none" w:sz="0" w:space="0" w:color="auto"/>
          </w:divBdr>
        </w:div>
        <w:div w:id="996955037">
          <w:marLeft w:val="480"/>
          <w:marRight w:val="0"/>
          <w:marTop w:val="0"/>
          <w:marBottom w:val="0"/>
          <w:divBdr>
            <w:top w:val="none" w:sz="0" w:space="0" w:color="auto"/>
            <w:left w:val="none" w:sz="0" w:space="0" w:color="auto"/>
            <w:bottom w:val="none" w:sz="0" w:space="0" w:color="auto"/>
            <w:right w:val="none" w:sz="0" w:space="0" w:color="auto"/>
          </w:divBdr>
        </w:div>
        <w:div w:id="1391927496">
          <w:marLeft w:val="480"/>
          <w:marRight w:val="0"/>
          <w:marTop w:val="0"/>
          <w:marBottom w:val="0"/>
          <w:divBdr>
            <w:top w:val="none" w:sz="0" w:space="0" w:color="auto"/>
            <w:left w:val="none" w:sz="0" w:space="0" w:color="auto"/>
            <w:bottom w:val="none" w:sz="0" w:space="0" w:color="auto"/>
            <w:right w:val="none" w:sz="0" w:space="0" w:color="auto"/>
          </w:divBdr>
        </w:div>
        <w:div w:id="980884672">
          <w:marLeft w:val="480"/>
          <w:marRight w:val="0"/>
          <w:marTop w:val="0"/>
          <w:marBottom w:val="0"/>
          <w:divBdr>
            <w:top w:val="none" w:sz="0" w:space="0" w:color="auto"/>
            <w:left w:val="none" w:sz="0" w:space="0" w:color="auto"/>
            <w:bottom w:val="none" w:sz="0" w:space="0" w:color="auto"/>
            <w:right w:val="none" w:sz="0" w:space="0" w:color="auto"/>
          </w:divBdr>
        </w:div>
        <w:div w:id="1927882414">
          <w:marLeft w:val="480"/>
          <w:marRight w:val="0"/>
          <w:marTop w:val="0"/>
          <w:marBottom w:val="0"/>
          <w:divBdr>
            <w:top w:val="none" w:sz="0" w:space="0" w:color="auto"/>
            <w:left w:val="none" w:sz="0" w:space="0" w:color="auto"/>
            <w:bottom w:val="none" w:sz="0" w:space="0" w:color="auto"/>
            <w:right w:val="none" w:sz="0" w:space="0" w:color="auto"/>
          </w:divBdr>
        </w:div>
        <w:div w:id="1866560045">
          <w:marLeft w:val="480"/>
          <w:marRight w:val="0"/>
          <w:marTop w:val="0"/>
          <w:marBottom w:val="0"/>
          <w:divBdr>
            <w:top w:val="none" w:sz="0" w:space="0" w:color="auto"/>
            <w:left w:val="none" w:sz="0" w:space="0" w:color="auto"/>
            <w:bottom w:val="none" w:sz="0" w:space="0" w:color="auto"/>
            <w:right w:val="none" w:sz="0" w:space="0" w:color="auto"/>
          </w:divBdr>
        </w:div>
        <w:div w:id="1294751356">
          <w:marLeft w:val="480"/>
          <w:marRight w:val="0"/>
          <w:marTop w:val="0"/>
          <w:marBottom w:val="0"/>
          <w:divBdr>
            <w:top w:val="none" w:sz="0" w:space="0" w:color="auto"/>
            <w:left w:val="none" w:sz="0" w:space="0" w:color="auto"/>
            <w:bottom w:val="none" w:sz="0" w:space="0" w:color="auto"/>
            <w:right w:val="none" w:sz="0" w:space="0" w:color="auto"/>
          </w:divBdr>
        </w:div>
        <w:div w:id="2016374467">
          <w:marLeft w:val="480"/>
          <w:marRight w:val="0"/>
          <w:marTop w:val="0"/>
          <w:marBottom w:val="0"/>
          <w:divBdr>
            <w:top w:val="none" w:sz="0" w:space="0" w:color="auto"/>
            <w:left w:val="none" w:sz="0" w:space="0" w:color="auto"/>
            <w:bottom w:val="none" w:sz="0" w:space="0" w:color="auto"/>
            <w:right w:val="none" w:sz="0" w:space="0" w:color="auto"/>
          </w:divBdr>
        </w:div>
        <w:div w:id="1258757631">
          <w:marLeft w:val="480"/>
          <w:marRight w:val="0"/>
          <w:marTop w:val="0"/>
          <w:marBottom w:val="0"/>
          <w:divBdr>
            <w:top w:val="none" w:sz="0" w:space="0" w:color="auto"/>
            <w:left w:val="none" w:sz="0" w:space="0" w:color="auto"/>
            <w:bottom w:val="none" w:sz="0" w:space="0" w:color="auto"/>
            <w:right w:val="none" w:sz="0" w:space="0" w:color="auto"/>
          </w:divBdr>
        </w:div>
        <w:div w:id="1267881962">
          <w:marLeft w:val="480"/>
          <w:marRight w:val="0"/>
          <w:marTop w:val="0"/>
          <w:marBottom w:val="0"/>
          <w:divBdr>
            <w:top w:val="none" w:sz="0" w:space="0" w:color="auto"/>
            <w:left w:val="none" w:sz="0" w:space="0" w:color="auto"/>
            <w:bottom w:val="none" w:sz="0" w:space="0" w:color="auto"/>
            <w:right w:val="none" w:sz="0" w:space="0" w:color="auto"/>
          </w:divBdr>
        </w:div>
        <w:div w:id="1058895673">
          <w:marLeft w:val="480"/>
          <w:marRight w:val="0"/>
          <w:marTop w:val="0"/>
          <w:marBottom w:val="0"/>
          <w:divBdr>
            <w:top w:val="none" w:sz="0" w:space="0" w:color="auto"/>
            <w:left w:val="none" w:sz="0" w:space="0" w:color="auto"/>
            <w:bottom w:val="none" w:sz="0" w:space="0" w:color="auto"/>
            <w:right w:val="none" w:sz="0" w:space="0" w:color="auto"/>
          </w:divBdr>
        </w:div>
        <w:div w:id="1909025233">
          <w:marLeft w:val="480"/>
          <w:marRight w:val="0"/>
          <w:marTop w:val="0"/>
          <w:marBottom w:val="0"/>
          <w:divBdr>
            <w:top w:val="none" w:sz="0" w:space="0" w:color="auto"/>
            <w:left w:val="none" w:sz="0" w:space="0" w:color="auto"/>
            <w:bottom w:val="none" w:sz="0" w:space="0" w:color="auto"/>
            <w:right w:val="none" w:sz="0" w:space="0" w:color="auto"/>
          </w:divBdr>
        </w:div>
        <w:div w:id="823473018">
          <w:marLeft w:val="480"/>
          <w:marRight w:val="0"/>
          <w:marTop w:val="0"/>
          <w:marBottom w:val="0"/>
          <w:divBdr>
            <w:top w:val="none" w:sz="0" w:space="0" w:color="auto"/>
            <w:left w:val="none" w:sz="0" w:space="0" w:color="auto"/>
            <w:bottom w:val="none" w:sz="0" w:space="0" w:color="auto"/>
            <w:right w:val="none" w:sz="0" w:space="0" w:color="auto"/>
          </w:divBdr>
        </w:div>
        <w:div w:id="1663384939">
          <w:marLeft w:val="480"/>
          <w:marRight w:val="0"/>
          <w:marTop w:val="0"/>
          <w:marBottom w:val="0"/>
          <w:divBdr>
            <w:top w:val="none" w:sz="0" w:space="0" w:color="auto"/>
            <w:left w:val="none" w:sz="0" w:space="0" w:color="auto"/>
            <w:bottom w:val="none" w:sz="0" w:space="0" w:color="auto"/>
            <w:right w:val="none" w:sz="0" w:space="0" w:color="auto"/>
          </w:divBdr>
        </w:div>
        <w:div w:id="1301962138">
          <w:marLeft w:val="480"/>
          <w:marRight w:val="0"/>
          <w:marTop w:val="0"/>
          <w:marBottom w:val="0"/>
          <w:divBdr>
            <w:top w:val="none" w:sz="0" w:space="0" w:color="auto"/>
            <w:left w:val="none" w:sz="0" w:space="0" w:color="auto"/>
            <w:bottom w:val="none" w:sz="0" w:space="0" w:color="auto"/>
            <w:right w:val="none" w:sz="0" w:space="0" w:color="auto"/>
          </w:divBdr>
        </w:div>
        <w:div w:id="108934269">
          <w:marLeft w:val="480"/>
          <w:marRight w:val="0"/>
          <w:marTop w:val="0"/>
          <w:marBottom w:val="0"/>
          <w:divBdr>
            <w:top w:val="none" w:sz="0" w:space="0" w:color="auto"/>
            <w:left w:val="none" w:sz="0" w:space="0" w:color="auto"/>
            <w:bottom w:val="none" w:sz="0" w:space="0" w:color="auto"/>
            <w:right w:val="none" w:sz="0" w:space="0" w:color="auto"/>
          </w:divBdr>
        </w:div>
        <w:div w:id="1147743945">
          <w:marLeft w:val="480"/>
          <w:marRight w:val="0"/>
          <w:marTop w:val="0"/>
          <w:marBottom w:val="0"/>
          <w:divBdr>
            <w:top w:val="none" w:sz="0" w:space="0" w:color="auto"/>
            <w:left w:val="none" w:sz="0" w:space="0" w:color="auto"/>
            <w:bottom w:val="none" w:sz="0" w:space="0" w:color="auto"/>
            <w:right w:val="none" w:sz="0" w:space="0" w:color="auto"/>
          </w:divBdr>
        </w:div>
        <w:div w:id="1816868213">
          <w:marLeft w:val="480"/>
          <w:marRight w:val="0"/>
          <w:marTop w:val="0"/>
          <w:marBottom w:val="0"/>
          <w:divBdr>
            <w:top w:val="none" w:sz="0" w:space="0" w:color="auto"/>
            <w:left w:val="none" w:sz="0" w:space="0" w:color="auto"/>
            <w:bottom w:val="none" w:sz="0" w:space="0" w:color="auto"/>
            <w:right w:val="none" w:sz="0" w:space="0" w:color="auto"/>
          </w:divBdr>
        </w:div>
        <w:div w:id="1628046498">
          <w:marLeft w:val="480"/>
          <w:marRight w:val="0"/>
          <w:marTop w:val="0"/>
          <w:marBottom w:val="0"/>
          <w:divBdr>
            <w:top w:val="none" w:sz="0" w:space="0" w:color="auto"/>
            <w:left w:val="none" w:sz="0" w:space="0" w:color="auto"/>
            <w:bottom w:val="none" w:sz="0" w:space="0" w:color="auto"/>
            <w:right w:val="none" w:sz="0" w:space="0" w:color="auto"/>
          </w:divBdr>
        </w:div>
        <w:div w:id="1110659187">
          <w:marLeft w:val="480"/>
          <w:marRight w:val="0"/>
          <w:marTop w:val="0"/>
          <w:marBottom w:val="0"/>
          <w:divBdr>
            <w:top w:val="none" w:sz="0" w:space="0" w:color="auto"/>
            <w:left w:val="none" w:sz="0" w:space="0" w:color="auto"/>
            <w:bottom w:val="none" w:sz="0" w:space="0" w:color="auto"/>
            <w:right w:val="none" w:sz="0" w:space="0" w:color="auto"/>
          </w:divBdr>
        </w:div>
        <w:div w:id="1566989184">
          <w:marLeft w:val="480"/>
          <w:marRight w:val="0"/>
          <w:marTop w:val="0"/>
          <w:marBottom w:val="0"/>
          <w:divBdr>
            <w:top w:val="none" w:sz="0" w:space="0" w:color="auto"/>
            <w:left w:val="none" w:sz="0" w:space="0" w:color="auto"/>
            <w:bottom w:val="none" w:sz="0" w:space="0" w:color="auto"/>
            <w:right w:val="none" w:sz="0" w:space="0" w:color="auto"/>
          </w:divBdr>
        </w:div>
        <w:div w:id="1535925449">
          <w:marLeft w:val="480"/>
          <w:marRight w:val="0"/>
          <w:marTop w:val="0"/>
          <w:marBottom w:val="0"/>
          <w:divBdr>
            <w:top w:val="none" w:sz="0" w:space="0" w:color="auto"/>
            <w:left w:val="none" w:sz="0" w:space="0" w:color="auto"/>
            <w:bottom w:val="none" w:sz="0" w:space="0" w:color="auto"/>
            <w:right w:val="none" w:sz="0" w:space="0" w:color="auto"/>
          </w:divBdr>
        </w:div>
        <w:div w:id="645545505">
          <w:marLeft w:val="480"/>
          <w:marRight w:val="0"/>
          <w:marTop w:val="0"/>
          <w:marBottom w:val="0"/>
          <w:divBdr>
            <w:top w:val="none" w:sz="0" w:space="0" w:color="auto"/>
            <w:left w:val="none" w:sz="0" w:space="0" w:color="auto"/>
            <w:bottom w:val="none" w:sz="0" w:space="0" w:color="auto"/>
            <w:right w:val="none" w:sz="0" w:space="0" w:color="auto"/>
          </w:divBdr>
        </w:div>
        <w:div w:id="342169560">
          <w:marLeft w:val="480"/>
          <w:marRight w:val="0"/>
          <w:marTop w:val="0"/>
          <w:marBottom w:val="0"/>
          <w:divBdr>
            <w:top w:val="none" w:sz="0" w:space="0" w:color="auto"/>
            <w:left w:val="none" w:sz="0" w:space="0" w:color="auto"/>
            <w:bottom w:val="none" w:sz="0" w:space="0" w:color="auto"/>
            <w:right w:val="none" w:sz="0" w:space="0" w:color="auto"/>
          </w:divBdr>
        </w:div>
        <w:div w:id="1384596086">
          <w:marLeft w:val="480"/>
          <w:marRight w:val="0"/>
          <w:marTop w:val="0"/>
          <w:marBottom w:val="0"/>
          <w:divBdr>
            <w:top w:val="none" w:sz="0" w:space="0" w:color="auto"/>
            <w:left w:val="none" w:sz="0" w:space="0" w:color="auto"/>
            <w:bottom w:val="none" w:sz="0" w:space="0" w:color="auto"/>
            <w:right w:val="none" w:sz="0" w:space="0" w:color="auto"/>
          </w:divBdr>
        </w:div>
        <w:div w:id="1348099164">
          <w:marLeft w:val="480"/>
          <w:marRight w:val="0"/>
          <w:marTop w:val="0"/>
          <w:marBottom w:val="0"/>
          <w:divBdr>
            <w:top w:val="none" w:sz="0" w:space="0" w:color="auto"/>
            <w:left w:val="none" w:sz="0" w:space="0" w:color="auto"/>
            <w:bottom w:val="none" w:sz="0" w:space="0" w:color="auto"/>
            <w:right w:val="none" w:sz="0" w:space="0" w:color="auto"/>
          </w:divBdr>
        </w:div>
        <w:div w:id="1448311507">
          <w:marLeft w:val="480"/>
          <w:marRight w:val="0"/>
          <w:marTop w:val="0"/>
          <w:marBottom w:val="0"/>
          <w:divBdr>
            <w:top w:val="none" w:sz="0" w:space="0" w:color="auto"/>
            <w:left w:val="none" w:sz="0" w:space="0" w:color="auto"/>
            <w:bottom w:val="none" w:sz="0" w:space="0" w:color="auto"/>
            <w:right w:val="none" w:sz="0" w:space="0" w:color="auto"/>
          </w:divBdr>
        </w:div>
        <w:div w:id="414713313">
          <w:marLeft w:val="480"/>
          <w:marRight w:val="0"/>
          <w:marTop w:val="0"/>
          <w:marBottom w:val="0"/>
          <w:divBdr>
            <w:top w:val="none" w:sz="0" w:space="0" w:color="auto"/>
            <w:left w:val="none" w:sz="0" w:space="0" w:color="auto"/>
            <w:bottom w:val="none" w:sz="0" w:space="0" w:color="auto"/>
            <w:right w:val="none" w:sz="0" w:space="0" w:color="auto"/>
          </w:divBdr>
        </w:div>
        <w:div w:id="219294328">
          <w:marLeft w:val="480"/>
          <w:marRight w:val="0"/>
          <w:marTop w:val="0"/>
          <w:marBottom w:val="0"/>
          <w:divBdr>
            <w:top w:val="none" w:sz="0" w:space="0" w:color="auto"/>
            <w:left w:val="none" w:sz="0" w:space="0" w:color="auto"/>
            <w:bottom w:val="none" w:sz="0" w:space="0" w:color="auto"/>
            <w:right w:val="none" w:sz="0" w:space="0" w:color="auto"/>
          </w:divBdr>
        </w:div>
        <w:div w:id="1334262086">
          <w:marLeft w:val="480"/>
          <w:marRight w:val="0"/>
          <w:marTop w:val="0"/>
          <w:marBottom w:val="0"/>
          <w:divBdr>
            <w:top w:val="none" w:sz="0" w:space="0" w:color="auto"/>
            <w:left w:val="none" w:sz="0" w:space="0" w:color="auto"/>
            <w:bottom w:val="none" w:sz="0" w:space="0" w:color="auto"/>
            <w:right w:val="none" w:sz="0" w:space="0" w:color="auto"/>
          </w:divBdr>
        </w:div>
        <w:div w:id="1327710467">
          <w:marLeft w:val="480"/>
          <w:marRight w:val="0"/>
          <w:marTop w:val="0"/>
          <w:marBottom w:val="0"/>
          <w:divBdr>
            <w:top w:val="none" w:sz="0" w:space="0" w:color="auto"/>
            <w:left w:val="none" w:sz="0" w:space="0" w:color="auto"/>
            <w:bottom w:val="none" w:sz="0" w:space="0" w:color="auto"/>
            <w:right w:val="none" w:sz="0" w:space="0" w:color="auto"/>
          </w:divBdr>
        </w:div>
        <w:div w:id="926617421">
          <w:marLeft w:val="480"/>
          <w:marRight w:val="0"/>
          <w:marTop w:val="0"/>
          <w:marBottom w:val="0"/>
          <w:divBdr>
            <w:top w:val="none" w:sz="0" w:space="0" w:color="auto"/>
            <w:left w:val="none" w:sz="0" w:space="0" w:color="auto"/>
            <w:bottom w:val="none" w:sz="0" w:space="0" w:color="auto"/>
            <w:right w:val="none" w:sz="0" w:space="0" w:color="auto"/>
          </w:divBdr>
        </w:div>
        <w:div w:id="249199677">
          <w:marLeft w:val="480"/>
          <w:marRight w:val="0"/>
          <w:marTop w:val="0"/>
          <w:marBottom w:val="0"/>
          <w:divBdr>
            <w:top w:val="none" w:sz="0" w:space="0" w:color="auto"/>
            <w:left w:val="none" w:sz="0" w:space="0" w:color="auto"/>
            <w:bottom w:val="none" w:sz="0" w:space="0" w:color="auto"/>
            <w:right w:val="none" w:sz="0" w:space="0" w:color="auto"/>
          </w:divBdr>
        </w:div>
        <w:div w:id="1381201763">
          <w:marLeft w:val="480"/>
          <w:marRight w:val="0"/>
          <w:marTop w:val="0"/>
          <w:marBottom w:val="0"/>
          <w:divBdr>
            <w:top w:val="none" w:sz="0" w:space="0" w:color="auto"/>
            <w:left w:val="none" w:sz="0" w:space="0" w:color="auto"/>
            <w:bottom w:val="none" w:sz="0" w:space="0" w:color="auto"/>
            <w:right w:val="none" w:sz="0" w:space="0" w:color="auto"/>
          </w:divBdr>
        </w:div>
        <w:div w:id="843325885">
          <w:marLeft w:val="480"/>
          <w:marRight w:val="0"/>
          <w:marTop w:val="0"/>
          <w:marBottom w:val="0"/>
          <w:divBdr>
            <w:top w:val="none" w:sz="0" w:space="0" w:color="auto"/>
            <w:left w:val="none" w:sz="0" w:space="0" w:color="auto"/>
            <w:bottom w:val="none" w:sz="0" w:space="0" w:color="auto"/>
            <w:right w:val="none" w:sz="0" w:space="0" w:color="auto"/>
          </w:divBdr>
        </w:div>
        <w:div w:id="1576009944">
          <w:marLeft w:val="480"/>
          <w:marRight w:val="0"/>
          <w:marTop w:val="0"/>
          <w:marBottom w:val="0"/>
          <w:divBdr>
            <w:top w:val="none" w:sz="0" w:space="0" w:color="auto"/>
            <w:left w:val="none" w:sz="0" w:space="0" w:color="auto"/>
            <w:bottom w:val="none" w:sz="0" w:space="0" w:color="auto"/>
            <w:right w:val="none" w:sz="0" w:space="0" w:color="auto"/>
          </w:divBdr>
        </w:div>
        <w:div w:id="1427772689">
          <w:marLeft w:val="480"/>
          <w:marRight w:val="0"/>
          <w:marTop w:val="0"/>
          <w:marBottom w:val="0"/>
          <w:divBdr>
            <w:top w:val="none" w:sz="0" w:space="0" w:color="auto"/>
            <w:left w:val="none" w:sz="0" w:space="0" w:color="auto"/>
            <w:bottom w:val="none" w:sz="0" w:space="0" w:color="auto"/>
            <w:right w:val="none" w:sz="0" w:space="0" w:color="auto"/>
          </w:divBdr>
        </w:div>
        <w:div w:id="968510268">
          <w:marLeft w:val="480"/>
          <w:marRight w:val="0"/>
          <w:marTop w:val="0"/>
          <w:marBottom w:val="0"/>
          <w:divBdr>
            <w:top w:val="none" w:sz="0" w:space="0" w:color="auto"/>
            <w:left w:val="none" w:sz="0" w:space="0" w:color="auto"/>
            <w:bottom w:val="none" w:sz="0" w:space="0" w:color="auto"/>
            <w:right w:val="none" w:sz="0" w:space="0" w:color="auto"/>
          </w:divBdr>
        </w:div>
        <w:div w:id="1322658896">
          <w:marLeft w:val="480"/>
          <w:marRight w:val="0"/>
          <w:marTop w:val="0"/>
          <w:marBottom w:val="0"/>
          <w:divBdr>
            <w:top w:val="none" w:sz="0" w:space="0" w:color="auto"/>
            <w:left w:val="none" w:sz="0" w:space="0" w:color="auto"/>
            <w:bottom w:val="none" w:sz="0" w:space="0" w:color="auto"/>
            <w:right w:val="none" w:sz="0" w:space="0" w:color="auto"/>
          </w:divBdr>
        </w:div>
        <w:div w:id="251210822">
          <w:marLeft w:val="480"/>
          <w:marRight w:val="0"/>
          <w:marTop w:val="0"/>
          <w:marBottom w:val="0"/>
          <w:divBdr>
            <w:top w:val="none" w:sz="0" w:space="0" w:color="auto"/>
            <w:left w:val="none" w:sz="0" w:space="0" w:color="auto"/>
            <w:bottom w:val="none" w:sz="0" w:space="0" w:color="auto"/>
            <w:right w:val="none" w:sz="0" w:space="0" w:color="auto"/>
          </w:divBdr>
        </w:div>
        <w:div w:id="407076557">
          <w:marLeft w:val="480"/>
          <w:marRight w:val="0"/>
          <w:marTop w:val="0"/>
          <w:marBottom w:val="0"/>
          <w:divBdr>
            <w:top w:val="none" w:sz="0" w:space="0" w:color="auto"/>
            <w:left w:val="none" w:sz="0" w:space="0" w:color="auto"/>
            <w:bottom w:val="none" w:sz="0" w:space="0" w:color="auto"/>
            <w:right w:val="none" w:sz="0" w:space="0" w:color="auto"/>
          </w:divBdr>
        </w:div>
        <w:div w:id="490172609">
          <w:marLeft w:val="480"/>
          <w:marRight w:val="0"/>
          <w:marTop w:val="0"/>
          <w:marBottom w:val="0"/>
          <w:divBdr>
            <w:top w:val="none" w:sz="0" w:space="0" w:color="auto"/>
            <w:left w:val="none" w:sz="0" w:space="0" w:color="auto"/>
            <w:bottom w:val="none" w:sz="0" w:space="0" w:color="auto"/>
            <w:right w:val="none" w:sz="0" w:space="0" w:color="auto"/>
          </w:divBdr>
        </w:div>
        <w:div w:id="1173372162">
          <w:marLeft w:val="480"/>
          <w:marRight w:val="0"/>
          <w:marTop w:val="0"/>
          <w:marBottom w:val="0"/>
          <w:divBdr>
            <w:top w:val="none" w:sz="0" w:space="0" w:color="auto"/>
            <w:left w:val="none" w:sz="0" w:space="0" w:color="auto"/>
            <w:bottom w:val="none" w:sz="0" w:space="0" w:color="auto"/>
            <w:right w:val="none" w:sz="0" w:space="0" w:color="auto"/>
          </w:divBdr>
        </w:div>
        <w:div w:id="516164136">
          <w:marLeft w:val="480"/>
          <w:marRight w:val="0"/>
          <w:marTop w:val="0"/>
          <w:marBottom w:val="0"/>
          <w:divBdr>
            <w:top w:val="none" w:sz="0" w:space="0" w:color="auto"/>
            <w:left w:val="none" w:sz="0" w:space="0" w:color="auto"/>
            <w:bottom w:val="none" w:sz="0" w:space="0" w:color="auto"/>
            <w:right w:val="none" w:sz="0" w:space="0" w:color="auto"/>
          </w:divBdr>
        </w:div>
        <w:div w:id="1040398993">
          <w:marLeft w:val="480"/>
          <w:marRight w:val="0"/>
          <w:marTop w:val="0"/>
          <w:marBottom w:val="0"/>
          <w:divBdr>
            <w:top w:val="none" w:sz="0" w:space="0" w:color="auto"/>
            <w:left w:val="none" w:sz="0" w:space="0" w:color="auto"/>
            <w:bottom w:val="none" w:sz="0" w:space="0" w:color="auto"/>
            <w:right w:val="none" w:sz="0" w:space="0" w:color="auto"/>
          </w:divBdr>
        </w:div>
        <w:div w:id="1862433487">
          <w:marLeft w:val="480"/>
          <w:marRight w:val="0"/>
          <w:marTop w:val="0"/>
          <w:marBottom w:val="0"/>
          <w:divBdr>
            <w:top w:val="none" w:sz="0" w:space="0" w:color="auto"/>
            <w:left w:val="none" w:sz="0" w:space="0" w:color="auto"/>
            <w:bottom w:val="none" w:sz="0" w:space="0" w:color="auto"/>
            <w:right w:val="none" w:sz="0" w:space="0" w:color="auto"/>
          </w:divBdr>
        </w:div>
        <w:div w:id="1982229250">
          <w:marLeft w:val="480"/>
          <w:marRight w:val="0"/>
          <w:marTop w:val="0"/>
          <w:marBottom w:val="0"/>
          <w:divBdr>
            <w:top w:val="none" w:sz="0" w:space="0" w:color="auto"/>
            <w:left w:val="none" w:sz="0" w:space="0" w:color="auto"/>
            <w:bottom w:val="none" w:sz="0" w:space="0" w:color="auto"/>
            <w:right w:val="none" w:sz="0" w:space="0" w:color="auto"/>
          </w:divBdr>
        </w:div>
        <w:div w:id="1466393245">
          <w:marLeft w:val="480"/>
          <w:marRight w:val="0"/>
          <w:marTop w:val="0"/>
          <w:marBottom w:val="0"/>
          <w:divBdr>
            <w:top w:val="none" w:sz="0" w:space="0" w:color="auto"/>
            <w:left w:val="none" w:sz="0" w:space="0" w:color="auto"/>
            <w:bottom w:val="none" w:sz="0" w:space="0" w:color="auto"/>
            <w:right w:val="none" w:sz="0" w:space="0" w:color="auto"/>
          </w:divBdr>
        </w:div>
        <w:div w:id="1185748921">
          <w:marLeft w:val="480"/>
          <w:marRight w:val="0"/>
          <w:marTop w:val="0"/>
          <w:marBottom w:val="0"/>
          <w:divBdr>
            <w:top w:val="none" w:sz="0" w:space="0" w:color="auto"/>
            <w:left w:val="none" w:sz="0" w:space="0" w:color="auto"/>
            <w:bottom w:val="none" w:sz="0" w:space="0" w:color="auto"/>
            <w:right w:val="none" w:sz="0" w:space="0" w:color="auto"/>
          </w:divBdr>
        </w:div>
        <w:div w:id="337736984">
          <w:marLeft w:val="480"/>
          <w:marRight w:val="0"/>
          <w:marTop w:val="0"/>
          <w:marBottom w:val="0"/>
          <w:divBdr>
            <w:top w:val="none" w:sz="0" w:space="0" w:color="auto"/>
            <w:left w:val="none" w:sz="0" w:space="0" w:color="auto"/>
            <w:bottom w:val="none" w:sz="0" w:space="0" w:color="auto"/>
            <w:right w:val="none" w:sz="0" w:space="0" w:color="auto"/>
          </w:divBdr>
        </w:div>
        <w:div w:id="983892065">
          <w:marLeft w:val="480"/>
          <w:marRight w:val="0"/>
          <w:marTop w:val="0"/>
          <w:marBottom w:val="0"/>
          <w:divBdr>
            <w:top w:val="none" w:sz="0" w:space="0" w:color="auto"/>
            <w:left w:val="none" w:sz="0" w:space="0" w:color="auto"/>
            <w:bottom w:val="none" w:sz="0" w:space="0" w:color="auto"/>
            <w:right w:val="none" w:sz="0" w:space="0" w:color="auto"/>
          </w:divBdr>
        </w:div>
        <w:div w:id="254092747">
          <w:marLeft w:val="480"/>
          <w:marRight w:val="0"/>
          <w:marTop w:val="0"/>
          <w:marBottom w:val="0"/>
          <w:divBdr>
            <w:top w:val="none" w:sz="0" w:space="0" w:color="auto"/>
            <w:left w:val="none" w:sz="0" w:space="0" w:color="auto"/>
            <w:bottom w:val="none" w:sz="0" w:space="0" w:color="auto"/>
            <w:right w:val="none" w:sz="0" w:space="0" w:color="auto"/>
          </w:divBdr>
        </w:div>
        <w:div w:id="1686204204">
          <w:marLeft w:val="480"/>
          <w:marRight w:val="0"/>
          <w:marTop w:val="0"/>
          <w:marBottom w:val="0"/>
          <w:divBdr>
            <w:top w:val="none" w:sz="0" w:space="0" w:color="auto"/>
            <w:left w:val="none" w:sz="0" w:space="0" w:color="auto"/>
            <w:bottom w:val="none" w:sz="0" w:space="0" w:color="auto"/>
            <w:right w:val="none" w:sz="0" w:space="0" w:color="auto"/>
          </w:divBdr>
        </w:div>
        <w:div w:id="110169836">
          <w:marLeft w:val="480"/>
          <w:marRight w:val="0"/>
          <w:marTop w:val="0"/>
          <w:marBottom w:val="0"/>
          <w:divBdr>
            <w:top w:val="none" w:sz="0" w:space="0" w:color="auto"/>
            <w:left w:val="none" w:sz="0" w:space="0" w:color="auto"/>
            <w:bottom w:val="none" w:sz="0" w:space="0" w:color="auto"/>
            <w:right w:val="none" w:sz="0" w:space="0" w:color="auto"/>
          </w:divBdr>
        </w:div>
      </w:divsChild>
    </w:div>
    <w:div w:id="167142145">
      <w:bodyDiv w:val="1"/>
      <w:marLeft w:val="0"/>
      <w:marRight w:val="0"/>
      <w:marTop w:val="0"/>
      <w:marBottom w:val="0"/>
      <w:divBdr>
        <w:top w:val="none" w:sz="0" w:space="0" w:color="auto"/>
        <w:left w:val="none" w:sz="0" w:space="0" w:color="auto"/>
        <w:bottom w:val="none" w:sz="0" w:space="0" w:color="auto"/>
        <w:right w:val="none" w:sz="0" w:space="0" w:color="auto"/>
      </w:divBdr>
    </w:div>
    <w:div w:id="167673515">
      <w:bodyDiv w:val="1"/>
      <w:marLeft w:val="0"/>
      <w:marRight w:val="0"/>
      <w:marTop w:val="0"/>
      <w:marBottom w:val="0"/>
      <w:divBdr>
        <w:top w:val="none" w:sz="0" w:space="0" w:color="auto"/>
        <w:left w:val="none" w:sz="0" w:space="0" w:color="auto"/>
        <w:bottom w:val="none" w:sz="0" w:space="0" w:color="auto"/>
        <w:right w:val="none" w:sz="0" w:space="0" w:color="auto"/>
      </w:divBdr>
    </w:div>
    <w:div w:id="167794123">
      <w:bodyDiv w:val="1"/>
      <w:marLeft w:val="0"/>
      <w:marRight w:val="0"/>
      <w:marTop w:val="0"/>
      <w:marBottom w:val="0"/>
      <w:divBdr>
        <w:top w:val="none" w:sz="0" w:space="0" w:color="auto"/>
        <w:left w:val="none" w:sz="0" w:space="0" w:color="auto"/>
        <w:bottom w:val="none" w:sz="0" w:space="0" w:color="auto"/>
        <w:right w:val="none" w:sz="0" w:space="0" w:color="auto"/>
      </w:divBdr>
    </w:div>
    <w:div w:id="167797082">
      <w:bodyDiv w:val="1"/>
      <w:marLeft w:val="0"/>
      <w:marRight w:val="0"/>
      <w:marTop w:val="0"/>
      <w:marBottom w:val="0"/>
      <w:divBdr>
        <w:top w:val="none" w:sz="0" w:space="0" w:color="auto"/>
        <w:left w:val="none" w:sz="0" w:space="0" w:color="auto"/>
        <w:bottom w:val="none" w:sz="0" w:space="0" w:color="auto"/>
        <w:right w:val="none" w:sz="0" w:space="0" w:color="auto"/>
      </w:divBdr>
    </w:div>
    <w:div w:id="167840724">
      <w:bodyDiv w:val="1"/>
      <w:marLeft w:val="0"/>
      <w:marRight w:val="0"/>
      <w:marTop w:val="0"/>
      <w:marBottom w:val="0"/>
      <w:divBdr>
        <w:top w:val="none" w:sz="0" w:space="0" w:color="auto"/>
        <w:left w:val="none" w:sz="0" w:space="0" w:color="auto"/>
        <w:bottom w:val="none" w:sz="0" w:space="0" w:color="auto"/>
        <w:right w:val="none" w:sz="0" w:space="0" w:color="auto"/>
      </w:divBdr>
    </w:div>
    <w:div w:id="167982406">
      <w:bodyDiv w:val="1"/>
      <w:marLeft w:val="0"/>
      <w:marRight w:val="0"/>
      <w:marTop w:val="0"/>
      <w:marBottom w:val="0"/>
      <w:divBdr>
        <w:top w:val="none" w:sz="0" w:space="0" w:color="auto"/>
        <w:left w:val="none" w:sz="0" w:space="0" w:color="auto"/>
        <w:bottom w:val="none" w:sz="0" w:space="0" w:color="auto"/>
        <w:right w:val="none" w:sz="0" w:space="0" w:color="auto"/>
      </w:divBdr>
    </w:div>
    <w:div w:id="168061923">
      <w:bodyDiv w:val="1"/>
      <w:marLeft w:val="0"/>
      <w:marRight w:val="0"/>
      <w:marTop w:val="0"/>
      <w:marBottom w:val="0"/>
      <w:divBdr>
        <w:top w:val="none" w:sz="0" w:space="0" w:color="auto"/>
        <w:left w:val="none" w:sz="0" w:space="0" w:color="auto"/>
        <w:bottom w:val="none" w:sz="0" w:space="0" w:color="auto"/>
        <w:right w:val="none" w:sz="0" w:space="0" w:color="auto"/>
      </w:divBdr>
    </w:div>
    <w:div w:id="168101682">
      <w:bodyDiv w:val="1"/>
      <w:marLeft w:val="0"/>
      <w:marRight w:val="0"/>
      <w:marTop w:val="0"/>
      <w:marBottom w:val="0"/>
      <w:divBdr>
        <w:top w:val="none" w:sz="0" w:space="0" w:color="auto"/>
        <w:left w:val="none" w:sz="0" w:space="0" w:color="auto"/>
        <w:bottom w:val="none" w:sz="0" w:space="0" w:color="auto"/>
        <w:right w:val="none" w:sz="0" w:space="0" w:color="auto"/>
      </w:divBdr>
    </w:div>
    <w:div w:id="168257269">
      <w:bodyDiv w:val="1"/>
      <w:marLeft w:val="0"/>
      <w:marRight w:val="0"/>
      <w:marTop w:val="0"/>
      <w:marBottom w:val="0"/>
      <w:divBdr>
        <w:top w:val="none" w:sz="0" w:space="0" w:color="auto"/>
        <w:left w:val="none" w:sz="0" w:space="0" w:color="auto"/>
        <w:bottom w:val="none" w:sz="0" w:space="0" w:color="auto"/>
        <w:right w:val="none" w:sz="0" w:space="0" w:color="auto"/>
      </w:divBdr>
      <w:divsChild>
        <w:div w:id="1210067851">
          <w:marLeft w:val="480"/>
          <w:marRight w:val="0"/>
          <w:marTop w:val="0"/>
          <w:marBottom w:val="0"/>
          <w:divBdr>
            <w:top w:val="none" w:sz="0" w:space="0" w:color="auto"/>
            <w:left w:val="none" w:sz="0" w:space="0" w:color="auto"/>
            <w:bottom w:val="none" w:sz="0" w:space="0" w:color="auto"/>
            <w:right w:val="none" w:sz="0" w:space="0" w:color="auto"/>
          </w:divBdr>
        </w:div>
        <w:div w:id="445395410">
          <w:marLeft w:val="480"/>
          <w:marRight w:val="0"/>
          <w:marTop w:val="0"/>
          <w:marBottom w:val="0"/>
          <w:divBdr>
            <w:top w:val="none" w:sz="0" w:space="0" w:color="auto"/>
            <w:left w:val="none" w:sz="0" w:space="0" w:color="auto"/>
            <w:bottom w:val="none" w:sz="0" w:space="0" w:color="auto"/>
            <w:right w:val="none" w:sz="0" w:space="0" w:color="auto"/>
          </w:divBdr>
        </w:div>
        <w:div w:id="1435898880">
          <w:marLeft w:val="480"/>
          <w:marRight w:val="0"/>
          <w:marTop w:val="0"/>
          <w:marBottom w:val="0"/>
          <w:divBdr>
            <w:top w:val="none" w:sz="0" w:space="0" w:color="auto"/>
            <w:left w:val="none" w:sz="0" w:space="0" w:color="auto"/>
            <w:bottom w:val="none" w:sz="0" w:space="0" w:color="auto"/>
            <w:right w:val="none" w:sz="0" w:space="0" w:color="auto"/>
          </w:divBdr>
        </w:div>
        <w:div w:id="1564178543">
          <w:marLeft w:val="480"/>
          <w:marRight w:val="0"/>
          <w:marTop w:val="0"/>
          <w:marBottom w:val="0"/>
          <w:divBdr>
            <w:top w:val="none" w:sz="0" w:space="0" w:color="auto"/>
            <w:left w:val="none" w:sz="0" w:space="0" w:color="auto"/>
            <w:bottom w:val="none" w:sz="0" w:space="0" w:color="auto"/>
            <w:right w:val="none" w:sz="0" w:space="0" w:color="auto"/>
          </w:divBdr>
        </w:div>
        <w:div w:id="2033651228">
          <w:marLeft w:val="480"/>
          <w:marRight w:val="0"/>
          <w:marTop w:val="0"/>
          <w:marBottom w:val="0"/>
          <w:divBdr>
            <w:top w:val="none" w:sz="0" w:space="0" w:color="auto"/>
            <w:left w:val="none" w:sz="0" w:space="0" w:color="auto"/>
            <w:bottom w:val="none" w:sz="0" w:space="0" w:color="auto"/>
            <w:right w:val="none" w:sz="0" w:space="0" w:color="auto"/>
          </w:divBdr>
        </w:div>
        <w:div w:id="1164778885">
          <w:marLeft w:val="480"/>
          <w:marRight w:val="0"/>
          <w:marTop w:val="0"/>
          <w:marBottom w:val="0"/>
          <w:divBdr>
            <w:top w:val="none" w:sz="0" w:space="0" w:color="auto"/>
            <w:left w:val="none" w:sz="0" w:space="0" w:color="auto"/>
            <w:bottom w:val="none" w:sz="0" w:space="0" w:color="auto"/>
            <w:right w:val="none" w:sz="0" w:space="0" w:color="auto"/>
          </w:divBdr>
        </w:div>
        <w:div w:id="148056324">
          <w:marLeft w:val="480"/>
          <w:marRight w:val="0"/>
          <w:marTop w:val="0"/>
          <w:marBottom w:val="0"/>
          <w:divBdr>
            <w:top w:val="none" w:sz="0" w:space="0" w:color="auto"/>
            <w:left w:val="none" w:sz="0" w:space="0" w:color="auto"/>
            <w:bottom w:val="none" w:sz="0" w:space="0" w:color="auto"/>
            <w:right w:val="none" w:sz="0" w:space="0" w:color="auto"/>
          </w:divBdr>
        </w:div>
        <w:div w:id="518206175">
          <w:marLeft w:val="480"/>
          <w:marRight w:val="0"/>
          <w:marTop w:val="0"/>
          <w:marBottom w:val="0"/>
          <w:divBdr>
            <w:top w:val="none" w:sz="0" w:space="0" w:color="auto"/>
            <w:left w:val="none" w:sz="0" w:space="0" w:color="auto"/>
            <w:bottom w:val="none" w:sz="0" w:space="0" w:color="auto"/>
            <w:right w:val="none" w:sz="0" w:space="0" w:color="auto"/>
          </w:divBdr>
        </w:div>
        <w:div w:id="903367586">
          <w:marLeft w:val="480"/>
          <w:marRight w:val="0"/>
          <w:marTop w:val="0"/>
          <w:marBottom w:val="0"/>
          <w:divBdr>
            <w:top w:val="none" w:sz="0" w:space="0" w:color="auto"/>
            <w:left w:val="none" w:sz="0" w:space="0" w:color="auto"/>
            <w:bottom w:val="none" w:sz="0" w:space="0" w:color="auto"/>
            <w:right w:val="none" w:sz="0" w:space="0" w:color="auto"/>
          </w:divBdr>
        </w:div>
        <w:div w:id="629096973">
          <w:marLeft w:val="480"/>
          <w:marRight w:val="0"/>
          <w:marTop w:val="0"/>
          <w:marBottom w:val="0"/>
          <w:divBdr>
            <w:top w:val="none" w:sz="0" w:space="0" w:color="auto"/>
            <w:left w:val="none" w:sz="0" w:space="0" w:color="auto"/>
            <w:bottom w:val="none" w:sz="0" w:space="0" w:color="auto"/>
            <w:right w:val="none" w:sz="0" w:space="0" w:color="auto"/>
          </w:divBdr>
        </w:div>
        <w:div w:id="309941315">
          <w:marLeft w:val="480"/>
          <w:marRight w:val="0"/>
          <w:marTop w:val="0"/>
          <w:marBottom w:val="0"/>
          <w:divBdr>
            <w:top w:val="none" w:sz="0" w:space="0" w:color="auto"/>
            <w:left w:val="none" w:sz="0" w:space="0" w:color="auto"/>
            <w:bottom w:val="none" w:sz="0" w:space="0" w:color="auto"/>
            <w:right w:val="none" w:sz="0" w:space="0" w:color="auto"/>
          </w:divBdr>
        </w:div>
        <w:div w:id="543444489">
          <w:marLeft w:val="480"/>
          <w:marRight w:val="0"/>
          <w:marTop w:val="0"/>
          <w:marBottom w:val="0"/>
          <w:divBdr>
            <w:top w:val="none" w:sz="0" w:space="0" w:color="auto"/>
            <w:left w:val="none" w:sz="0" w:space="0" w:color="auto"/>
            <w:bottom w:val="none" w:sz="0" w:space="0" w:color="auto"/>
            <w:right w:val="none" w:sz="0" w:space="0" w:color="auto"/>
          </w:divBdr>
        </w:div>
        <w:div w:id="1431389362">
          <w:marLeft w:val="480"/>
          <w:marRight w:val="0"/>
          <w:marTop w:val="0"/>
          <w:marBottom w:val="0"/>
          <w:divBdr>
            <w:top w:val="none" w:sz="0" w:space="0" w:color="auto"/>
            <w:left w:val="none" w:sz="0" w:space="0" w:color="auto"/>
            <w:bottom w:val="none" w:sz="0" w:space="0" w:color="auto"/>
            <w:right w:val="none" w:sz="0" w:space="0" w:color="auto"/>
          </w:divBdr>
        </w:div>
        <w:div w:id="2082947032">
          <w:marLeft w:val="480"/>
          <w:marRight w:val="0"/>
          <w:marTop w:val="0"/>
          <w:marBottom w:val="0"/>
          <w:divBdr>
            <w:top w:val="none" w:sz="0" w:space="0" w:color="auto"/>
            <w:left w:val="none" w:sz="0" w:space="0" w:color="auto"/>
            <w:bottom w:val="none" w:sz="0" w:space="0" w:color="auto"/>
            <w:right w:val="none" w:sz="0" w:space="0" w:color="auto"/>
          </w:divBdr>
        </w:div>
        <w:div w:id="1483886833">
          <w:marLeft w:val="480"/>
          <w:marRight w:val="0"/>
          <w:marTop w:val="0"/>
          <w:marBottom w:val="0"/>
          <w:divBdr>
            <w:top w:val="none" w:sz="0" w:space="0" w:color="auto"/>
            <w:left w:val="none" w:sz="0" w:space="0" w:color="auto"/>
            <w:bottom w:val="none" w:sz="0" w:space="0" w:color="auto"/>
            <w:right w:val="none" w:sz="0" w:space="0" w:color="auto"/>
          </w:divBdr>
        </w:div>
        <w:div w:id="1221139023">
          <w:marLeft w:val="480"/>
          <w:marRight w:val="0"/>
          <w:marTop w:val="0"/>
          <w:marBottom w:val="0"/>
          <w:divBdr>
            <w:top w:val="none" w:sz="0" w:space="0" w:color="auto"/>
            <w:left w:val="none" w:sz="0" w:space="0" w:color="auto"/>
            <w:bottom w:val="none" w:sz="0" w:space="0" w:color="auto"/>
            <w:right w:val="none" w:sz="0" w:space="0" w:color="auto"/>
          </w:divBdr>
        </w:div>
        <w:div w:id="1487434544">
          <w:marLeft w:val="480"/>
          <w:marRight w:val="0"/>
          <w:marTop w:val="0"/>
          <w:marBottom w:val="0"/>
          <w:divBdr>
            <w:top w:val="none" w:sz="0" w:space="0" w:color="auto"/>
            <w:left w:val="none" w:sz="0" w:space="0" w:color="auto"/>
            <w:bottom w:val="none" w:sz="0" w:space="0" w:color="auto"/>
            <w:right w:val="none" w:sz="0" w:space="0" w:color="auto"/>
          </w:divBdr>
        </w:div>
        <w:div w:id="739013668">
          <w:marLeft w:val="480"/>
          <w:marRight w:val="0"/>
          <w:marTop w:val="0"/>
          <w:marBottom w:val="0"/>
          <w:divBdr>
            <w:top w:val="none" w:sz="0" w:space="0" w:color="auto"/>
            <w:left w:val="none" w:sz="0" w:space="0" w:color="auto"/>
            <w:bottom w:val="none" w:sz="0" w:space="0" w:color="auto"/>
            <w:right w:val="none" w:sz="0" w:space="0" w:color="auto"/>
          </w:divBdr>
        </w:div>
        <w:div w:id="1106727457">
          <w:marLeft w:val="480"/>
          <w:marRight w:val="0"/>
          <w:marTop w:val="0"/>
          <w:marBottom w:val="0"/>
          <w:divBdr>
            <w:top w:val="none" w:sz="0" w:space="0" w:color="auto"/>
            <w:left w:val="none" w:sz="0" w:space="0" w:color="auto"/>
            <w:bottom w:val="none" w:sz="0" w:space="0" w:color="auto"/>
            <w:right w:val="none" w:sz="0" w:space="0" w:color="auto"/>
          </w:divBdr>
        </w:div>
        <w:div w:id="1350985109">
          <w:marLeft w:val="480"/>
          <w:marRight w:val="0"/>
          <w:marTop w:val="0"/>
          <w:marBottom w:val="0"/>
          <w:divBdr>
            <w:top w:val="none" w:sz="0" w:space="0" w:color="auto"/>
            <w:left w:val="none" w:sz="0" w:space="0" w:color="auto"/>
            <w:bottom w:val="none" w:sz="0" w:space="0" w:color="auto"/>
            <w:right w:val="none" w:sz="0" w:space="0" w:color="auto"/>
          </w:divBdr>
        </w:div>
        <w:div w:id="536702318">
          <w:marLeft w:val="480"/>
          <w:marRight w:val="0"/>
          <w:marTop w:val="0"/>
          <w:marBottom w:val="0"/>
          <w:divBdr>
            <w:top w:val="none" w:sz="0" w:space="0" w:color="auto"/>
            <w:left w:val="none" w:sz="0" w:space="0" w:color="auto"/>
            <w:bottom w:val="none" w:sz="0" w:space="0" w:color="auto"/>
            <w:right w:val="none" w:sz="0" w:space="0" w:color="auto"/>
          </w:divBdr>
        </w:div>
        <w:div w:id="1047340375">
          <w:marLeft w:val="480"/>
          <w:marRight w:val="0"/>
          <w:marTop w:val="0"/>
          <w:marBottom w:val="0"/>
          <w:divBdr>
            <w:top w:val="none" w:sz="0" w:space="0" w:color="auto"/>
            <w:left w:val="none" w:sz="0" w:space="0" w:color="auto"/>
            <w:bottom w:val="none" w:sz="0" w:space="0" w:color="auto"/>
            <w:right w:val="none" w:sz="0" w:space="0" w:color="auto"/>
          </w:divBdr>
        </w:div>
        <w:div w:id="501704000">
          <w:marLeft w:val="480"/>
          <w:marRight w:val="0"/>
          <w:marTop w:val="0"/>
          <w:marBottom w:val="0"/>
          <w:divBdr>
            <w:top w:val="none" w:sz="0" w:space="0" w:color="auto"/>
            <w:left w:val="none" w:sz="0" w:space="0" w:color="auto"/>
            <w:bottom w:val="none" w:sz="0" w:space="0" w:color="auto"/>
            <w:right w:val="none" w:sz="0" w:space="0" w:color="auto"/>
          </w:divBdr>
        </w:div>
        <w:div w:id="2035574550">
          <w:marLeft w:val="480"/>
          <w:marRight w:val="0"/>
          <w:marTop w:val="0"/>
          <w:marBottom w:val="0"/>
          <w:divBdr>
            <w:top w:val="none" w:sz="0" w:space="0" w:color="auto"/>
            <w:left w:val="none" w:sz="0" w:space="0" w:color="auto"/>
            <w:bottom w:val="none" w:sz="0" w:space="0" w:color="auto"/>
            <w:right w:val="none" w:sz="0" w:space="0" w:color="auto"/>
          </w:divBdr>
        </w:div>
        <w:div w:id="1825271479">
          <w:marLeft w:val="480"/>
          <w:marRight w:val="0"/>
          <w:marTop w:val="0"/>
          <w:marBottom w:val="0"/>
          <w:divBdr>
            <w:top w:val="none" w:sz="0" w:space="0" w:color="auto"/>
            <w:left w:val="none" w:sz="0" w:space="0" w:color="auto"/>
            <w:bottom w:val="none" w:sz="0" w:space="0" w:color="auto"/>
            <w:right w:val="none" w:sz="0" w:space="0" w:color="auto"/>
          </w:divBdr>
        </w:div>
        <w:div w:id="293872176">
          <w:marLeft w:val="480"/>
          <w:marRight w:val="0"/>
          <w:marTop w:val="0"/>
          <w:marBottom w:val="0"/>
          <w:divBdr>
            <w:top w:val="none" w:sz="0" w:space="0" w:color="auto"/>
            <w:left w:val="none" w:sz="0" w:space="0" w:color="auto"/>
            <w:bottom w:val="none" w:sz="0" w:space="0" w:color="auto"/>
            <w:right w:val="none" w:sz="0" w:space="0" w:color="auto"/>
          </w:divBdr>
        </w:div>
        <w:div w:id="390269826">
          <w:marLeft w:val="480"/>
          <w:marRight w:val="0"/>
          <w:marTop w:val="0"/>
          <w:marBottom w:val="0"/>
          <w:divBdr>
            <w:top w:val="none" w:sz="0" w:space="0" w:color="auto"/>
            <w:left w:val="none" w:sz="0" w:space="0" w:color="auto"/>
            <w:bottom w:val="none" w:sz="0" w:space="0" w:color="auto"/>
            <w:right w:val="none" w:sz="0" w:space="0" w:color="auto"/>
          </w:divBdr>
        </w:div>
        <w:div w:id="1968656513">
          <w:marLeft w:val="480"/>
          <w:marRight w:val="0"/>
          <w:marTop w:val="0"/>
          <w:marBottom w:val="0"/>
          <w:divBdr>
            <w:top w:val="none" w:sz="0" w:space="0" w:color="auto"/>
            <w:left w:val="none" w:sz="0" w:space="0" w:color="auto"/>
            <w:bottom w:val="none" w:sz="0" w:space="0" w:color="auto"/>
            <w:right w:val="none" w:sz="0" w:space="0" w:color="auto"/>
          </w:divBdr>
        </w:div>
        <w:div w:id="190191227">
          <w:marLeft w:val="480"/>
          <w:marRight w:val="0"/>
          <w:marTop w:val="0"/>
          <w:marBottom w:val="0"/>
          <w:divBdr>
            <w:top w:val="none" w:sz="0" w:space="0" w:color="auto"/>
            <w:left w:val="none" w:sz="0" w:space="0" w:color="auto"/>
            <w:bottom w:val="none" w:sz="0" w:space="0" w:color="auto"/>
            <w:right w:val="none" w:sz="0" w:space="0" w:color="auto"/>
          </w:divBdr>
        </w:div>
        <w:div w:id="238752058">
          <w:marLeft w:val="480"/>
          <w:marRight w:val="0"/>
          <w:marTop w:val="0"/>
          <w:marBottom w:val="0"/>
          <w:divBdr>
            <w:top w:val="none" w:sz="0" w:space="0" w:color="auto"/>
            <w:left w:val="none" w:sz="0" w:space="0" w:color="auto"/>
            <w:bottom w:val="none" w:sz="0" w:space="0" w:color="auto"/>
            <w:right w:val="none" w:sz="0" w:space="0" w:color="auto"/>
          </w:divBdr>
        </w:div>
        <w:div w:id="1478184122">
          <w:marLeft w:val="480"/>
          <w:marRight w:val="0"/>
          <w:marTop w:val="0"/>
          <w:marBottom w:val="0"/>
          <w:divBdr>
            <w:top w:val="none" w:sz="0" w:space="0" w:color="auto"/>
            <w:left w:val="none" w:sz="0" w:space="0" w:color="auto"/>
            <w:bottom w:val="none" w:sz="0" w:space="0" w:color="auto"/>
            <w:right w:val="none" w:sz="0" w:space="0" w:color="auto"/>
          </w:divBdr>
        </w:div>
        <w:div w:id="161816852">
          <w:marLeft w:val="480"/>
          <w:marRight w:val="0"/>
          <w:marTop w:val="0"/>
          <w:marBottom w:val="0"/>
          <w:divBdr>
            <w:top w:val="none" w:sz="0" w:space="0" w:color="auto"/>
            <w:left w:val="none" w:sz="0" w:space="0" w:color="auto"/>
            <w:bottom w:val="none" w:sz="0" w:space="0" w:color="auto"/>
            <w:right w:val="none" w:sz="0" w:space="0" w:color="auto"/>
          </w:divBdr>
        </w:div>
        <w:div w:id="262805058">
          <w:marLeft w:val="480"/>
          <w:marRight w:val="0"/>
          <w:marTop w:val="0"/>
          <w:marBottom w:val="0"/>
          <w:divBdr>
            <w:top w:val="none" w:sz="0" w:space="0" w:color="auto"/>
            <w:left w:val="none" w:sz="0" w:space="0" w:color="auto"/>
            <w:bottom w:val="none" w:sz="0" w:space="0" w:color="auto"/>
            <w:right w:val="none" w:sz="0" w:space="0" w:color="auto"/>
          </w:divBdr>
        </w:div>
        <w:div w:id="1896508803">
          <w:marLeft w:val="480"/>
          <w:marRight w:val="0"/>
          <w:marTop w:val="0"/>
          <w:marBottom w:val="0"/>
          <w:divBdr>
            <w:top w:val="none" w:sz="0" w:space="0" w:color="auto"/>
            <w:left w:val="none" w:sz="0" w:space="0" w:color="auto"/>
            <w:bottom w:val="none" w:sz="0" w:space="0" w:color="auto"/>
            <w:right w:val="none" w:sz="0" w:space="0" w:color="auto"/>
          </w:divBdr>
        </w:div>
        <w:div w:id="1952125098">
          <w:marLeft w:val="480"/>
          <w:marRight w:val="0"/>
          <w:marTop w:val="0"/>
          <w:marBottom w:val="0"/>
          <w:divBdr>
            <w:top w:val="none" w:sz="0" w:space="0" w:color="auto"/>
            <w:left w:val="none" w:sz="0" w:space="0" w:color="auto"/>
            <w:bottom w:val="none" w:sz="0" w:space="0" w:color="auto"/>
            <w:right w:val="none" w:sz="0" w:space="0" w:color="auto"/>
          </w:divBdr>
        </w:div>
        <w:div w:id="1702440475">
          <w:marLeft w:val="480"/>
          <w:marRight w:val="0"/>
          <w:marTop w:val="0"/>
          <w:marBottom w:val="0"/>
          <w:divBdr>
            <w:top w:val="none" w:sz="0" w:space="0" w:color="auto"/>
            <w:left w:val="none" w:sz="0" w:space="0" w:color="auto"/>
            <w:bottom w:val="none" w:sz="0" w:space="0" w:color="auto"/>
            <w:right w:val="none" w:sz="0" w:space="0" w:color="auto"/>
          </w:divBdr>
        </w:div>
        <w:div w:id="1757314183">
          <w:marLeft w:val="480"/>
          <w:marRight w:val="0"/>
          <w:marTop w:val="0"/>
          <w:marBottom w:val="0"/>
          <w:divBdr>
            <w:top w:val="none" w:sz="0" w:space="0" w:color="auto"/>
            <w:left w:val="none" w:sz="0" w:space="0" w:color="auto"/>
            <w:bottom w:val="none" w:sz="0" w:space="0" w:color="auto"/>
            <w:right w:val="none" w:sz="0" w:space="0" w:color="auto"/>
          </w:divBdr>
        </w:div>
        <w:div w:id="1919173128">
          <w:marLeft w:val="480"/>
          <w:marRight w:val="0"/>
          <w:marTop w:val="0"/>
          <w:marBottom w:val="0"/>
          <w:divBdr>
            <w:top w:val="none" w:sz="0" w:space="0" w:color="auto"/>
            <w:left w:val="none" w:sz="0" w:space="0" w:color="auto"/>
            <w:bottom w:val="none" w:sz="0" w:space="0" w:color="auto"/>
            <w:right w:val="none" w:sz="0" w:space="0" w:color="auto"/>
          </w:divBdr>
        </w:div>
        <w:div w:id="1433667265">
          <w:marLeft w:val="480"/>
          <w:marRight w:val="0"/>
          <w:marTop w:val="0"/>
          <w:marBottom w:val="0"/>
          <w:divBdr>
            <w:top w:val="none" w:sz="0" w:space="0" w:color="auto"/>
            <w:left w:val="none" w:sz="0" w:space="0" w:color="auto"/>
            <w:bottom w:val="none" w:sz="0" w:space="0" w:color="auto"/>
            <w:right w:val="none" w:sz="0" w:space="0" w:color="auto"/>
          </w:divBdr>
        </w:div>
        <w:div w:id="875239640">
          <w:marLeft w:val="480"/>
          <w:marRight w:val="0"/>
          <w:marTop w:val="0"/>
          <w:marBottom w:val="0"/>
          <w:divBdr>
            <w:top w:val="none" w:sz="0" w:space="0" w:color="auto"/>
            <w:left w:val="none" w:sz="0" w:space="0" w:color="auto"/>
            <w:bottom w:val="none" w:sz="0" w:space="0" w:color="auto"/>
            <w:right w:val="none" w:sz="0" w:space="0" w:color="auto"/>
          </w:divBdr>
        </w:div>
        <w:div w:id="949359926">
          <w:marLeft w:val="480"/>
          <w:marRight w:val="0"/>
          <w:marTop w:val="0"/>
          <w:marBottom w:val="0"/>
          <w:divBdr>
            <w:top w:val="none" w:sz="0" w:space="0" w:color="auto"/>
            <w:left w:val="none" w:sz="0" w:space="0" w:color="auto"/>
            <w:bottom w:val="none" w:sz="0" w:space="0" w:color="auto"/>
            <w:right w:val="none" w:sz="0" w:space="0" w:color="auto"/>
          </w:divBdr>
        </w:div>
        <w:div w:id="1083642739">
          <w:marLeft w:val="480"/>
          <w:marRight w:val="0"/>
          <w:marTop w:val="0"/>
          <w:marBottom w:val="0"/>
          <w:divBdr>
            <w:top w:val="none" w:sz="0" w:space="0" w:color="auto"/>
            <w:left w:val="none" w:sz="0" w:space="0" w:color="auto"/>
            <w:bottom w:val="none" w:sz="0" w:space="0" w:color="auto"/>
            <w:right w:val="none" w:sz="0" w:space="0" w:color="auto"/>
          </w:divBdr>
        </w:div>
        <w:div w:id="1078944694">
          <w:marLeft w:val="480"/>
          <w:marRight w:val="0"/>
          <w:marTop w:val="0"/>
          <w:marBottom w:val="0"/>
          <w:divBdr>
            <w:top w:val="none" w:sz="0" w:space="0" w:color="auto"/>
            <w:left w:val="none" w:sz="0" w:space="0" w:color="auto"/>
            <w:bottom w:val="none" w:sz="0" w:space="0" w:color="auto"/>
            <w:right w:val="none" w:sz="0" w:space="0" w:color="auto"/>
          </w:divBdr>
        </w:div>
        <w:div w:id="1387803019">
          <w:marLeft w:val="480"/>
          <w:marRight w:val="0"/>
          <w:marTop w:val="0"/>
          <w:marBottom w:val="0"/>
          <w:divBdr>
            <w:top w:val="none" w:sz="0" w:space="0" w:color="auto"/>
            <w:left w:val="none" w:sz="0" w:space="0" w:color="auto"/>
            <w:bottom w:val="none" w:sz="0" w:space="0" w:color="auto"/>
            <w:right w:val="none" w:sz="0" w:space="0" w:color="auto"/>
          </w:divBdr>
        </w:div>
        <w:div w:id="1036780522">
          <w:marLeft w:val="480"/>
          <w:marRight w:val="0"/>
          <w:marTop w:val="0"/>
          <w:marBottom w:val="0"/>
          <w:divBdr>
            <w:top w:val="none" w:sz="0" w:space="0" w:color="auto"/>
            <w:left w:val="none" w:sz="0" w:space="0" w:color="auto"/>
            <w:bottom w:val="none" w:sz="0" w:space="0" w:color="auto"/>
            <w:right w:val="none" w:sz="0" w:space="0" w:color="auto"/>
          </w:divBdr>
        </w:div>
        <w:div w:id="633295047">
          <w:marLeft w:val="480"/>
          <w:marRight w:val="0"/>
          <w:marTop w:val="0"/>
          <w:marBottom w:val="0"/>
          <w:divBdr>
            <w:top w:val="none" w:sz="0" w:space="0" w:color="auto"/>
            <w:left w:val="none" w:sz="0" w:space="0" w:color="auto"/>
            <w:bottom w:val="none" w:sz="0" w:space="0" w:color="auto"/>
            <w:right w:val="none" w:sz="0" w:space="0" w:color="auto"/>
          </w:divBdr>
        </w:div>
        <w:div w:id="310520251">
          <w:marLeft w:val="480"/>
          <w:marRight w:val="0"/>
          <w:marTop w:val="0"/>
          <w:marBottom w:val="0"/>
          <w:divBdr>
            <w:top w:val="none" w:sz="0" w:space="0" w:color="auto"/>
            <w:left w:val="none" w:sz="0" w:space="0" w:color="auto"/>
            <w:bottom w:val="none" w:sz="0" w:space="0" w:color="auto"/>
            <w:right w:val="none" w:sz="0" w:space="0" w:color="auto"/>
          </w:divBdr>
        </w:div>
        <w:div w:id="258025186">
          <w:marLeft w:val="480"/>
          <w:marRight w:val="0"/>
          <w:marTop w:val="0"/>
          <w:marBottom w:val="0"/>
          <w:divBdr>
            <w:top w:val="none" w:sz="0" w:space="0" w:color="auto"/>
            <w:left w:val="none" w:sz="0" w:space="0" w:color="auto"/>
            <w:bottom w:val="none" w:sz="0" w:space="0" w:color="auto"/>
            <w:right w:val="none" w:sz="0" w:space="0" w:color="auto"/>
          </w:divBdr>
        </w:div>
        <w:div w:id="1285426545">
          <w:marLeft w:val="480"/>
          <w:marRight w:val="0"/>
          <w:marTop w:val="0"/>
          <w:marBottom w:val="0"/>
          <w:divBdr>
            <w:top w:val="none" w:sz="0" w:space="0" w:color="auto"/>
            <w:left w:val="none" w:sz="0" w:space="0" w:color="auto"/>
            <w:bottom w:val="none" w:sz="0" w:space="0" w:color="auto"/>
            <w:right w:val="none" w:sz="0" w:space="0" w:color="auto"/>
          </w:divBdr>
        </w:div>
        <w:div w:id="1190803509">
          <w:marLeft w:val="480"/>
          <w:marRight w:val="0"/>
          <w:marTop w:val="0"/>
          <w:marBottom w:val="0"/>
          <w:divBdr>
            <w:top w:val="none" w:sz="0" w:space="0" w:color="auto"/>
            <w:left w:val="none" w:sz="0" w:space="0" w:color="auto"/>
            <w:bottom w:val="none" w:sz="0" w:space="0" w:color="auto"/>
            <w:right w:val="none" w:sz="0" w:space="0" w:color="auto"/>
          </w:divBdr>
        </w:div>
        <w:div w:id="1451705877">
          <w:marLeft w:val="480"/>
          <w:marRight w:val="0"/>
          <w:marTop w:val="0"/>
          <w:marBottom w:val="0"/>
          <w:divBdr>
            <w:top w:val="none" w:sz="0" w:space="0" w:color="auto"/>
            <w:left w:val="none" w:sz="0" w:space="0" w:color="auto"/>
            <w:bottom w:val="none" w:sz="0" w:space="0" w:color="auto"/>
            <w:right w:val="none" w:sz="0" w:space="0" w:color="auto"/>
          </w:divBdr>
        </w:div>
        <w:div w:id="1072242283">
          <w:marLeft w:val="480"/>
          <w:marRight w:val="0"/>
          <w:marTop w:val="0"/>
          <w:marBottom w:val="0"/>
          <w:divBdr>
            <w:top w:val="none" w:sz="0" w:space="0" w:color="auto"/>
            <w:left w:val="none" w:sz="0" w:space="0" w:color="auto"/>
            <w:bottom w:val="none" w:sz="0" w:space="0" w:color="auto"/>
            <w:right w:val="none" w:sz="0" w:space="0" w:color="auto"/>
          </w:divBdr>
        </w:div>
        <w:div w:id="218250493">
          <w:marLeft w:val="480"/>
          <w:marRight w:val="0"/>
          <w:marTop w:val="0"/>
          <w:marBottom w:val="0"/>
          <w:divBdr>
            <w:top w:val="none" w:sz="0" w:space="0" w:color="auto"/>
            <w:left w:val="none" w:sz="0" w:space="0" w:color="auto"/>
            <w:bottom w:val="none" w:sz="0" w:space="0" w:color="auto"/>
            <w:right w:val="none" w:sz="0" w:space="0" w:color="auto"/>
          </w:divBdr>
        </w:div>
        <w:div w:id="1234244012">
          <w:marLeft w:val="480"/>
          <w:marRight w:val="0"/>
          <w:marTop w:val="0"/>
          <w:marBottom w:val="0"/>
          <w:divBdr>
            <w:top w:val="none" w:sz="0" w:space="0" w:color="auto"/>
            <w:left w:val="none" w:sz="0" w:space="0" w:color="auto"/>
            <w:bottom w:val="none" w:sz="0" w:space="0" w:color="auto"/>
            <w:right w:val="none" w:sz="0" w:space="0" w:color="auto"/>
          </w:divBdr>
        </w:div>
        <w:div w:id="1876428485">
          <w:marLeft w:val="480"/>
          <w:marRight w:val="0"/>
          <w:marTop w:val="0"/>
          <w:marBottom w:val="0"/>
          <w:divBdr>
            <w:top w:val="none" w:sz="0" w:space="0" w:color="auto"/>
            <w:left w:val="none" w:sz="0" w:space="0" w:color="auto"/>
            <w:bottom w:val="none" w:sz="0" w:space="0" w:color="auto"/>
            <w:right w:val="none" w:sz="0" w:space="0" w:color="auto"/>
          </w:divBdr>
        </w:div>
        <w:div w:id="1085540138">
          <w:marLeft w:val="480"/>
          <w:marRight w:val="0"/>
          <w:marTop w:val="0"/>
          <w:marBottom w:val="0"/>
          <w:divBdr>
            <w:top w:val="none" w:sz="0" w:space="0" w:color="auto"/>
            <w:left w:val="none" w:sz="0" w:space="0" w:color="auto"/>
            <w:bottom w:val="none" w:sz="0" w:space="0" w:color="auto"/>
            <w:right w:val="none" w:sz="0" w:space="0" w:color="auto"/>
          </w:divBdr>
        </w:div>
        <w:div w:id="1467314791">
          <w:marLeft w:val="480"/>
          <w:marRight w:val="0"/>
          <w:marTop w:val="0"/>
          <w:marBottom w:val="0"/>
          <w:divBdr>
            <w:top w:val="none" w:sz="0" w:space="0" w:color="auto"/>
            <w:left w:val="none" w:sz="0" w:space="0" w:color="auto"/>
            <w:bottom w:val="none" w:sz="0" w:space="0" w:color="auto"/>
            <w:right w:val="none" w:sz="0" w:space="0" w:color="auto"/>
          </w:divBdr>
        </w:div>
        <w:div w:id="235866977">
          <w:marLeft w:val="480"/>
          <w:marRight w:val="0"/>
          <w:marTop w:val="0"/>
          <w:marBottom w:val="0"/>
          <w:divBdr>
            <w:top w:val="none" w:sz="0" w:space="0" w:color="auto"/>
            <w:left w:val="none" w:sz="0" w:space="0" w:color="auto"/>
            <w:bottom w:val="none" w:sz="0" w:space="0" w:color="auto"/>
            <w:right w:val="none" w:sz="0" w:space="0" w:color="auto"/>
          </w:divBdr>
        </w:div>
        <w:div w:id="533159491">
          <w:marLeft w:val="480"/>
          <w:marRight w:val="0"/>
          <w:marTop w:val="0"/>
          <w:marBottom w:val="0"/>
          <w:divBdr>
            <w:top w:val="none" w:sz="0" w:space="0" w:color="auto"/>
            <w:left w:val="none" w:sz="0" w:space="0" w:color="auto"/>
            <w:bottom w:val="none" w:sz="0" w:space="0" w:color="auto"/>
            <w:right w:val="none" w:sz="0" w:space="0" w:color="auto"/>
          </w:divBdr>
        </w:div>
        <w:div w:id="1163004765">
          <w:marLeft w:val="480"/>
          <w:marRight w:val="0"/>
          <w:marTop w:val="0"/>
          <w:marBottom w:val="0"/>
          <w:divBdr>
            <w:top w:val="none" w:sz="0" w:space="0" w:color="auto"/>
            <w:left w:val="none" w:sz="0" w:space="0" w:color="auto"/>
            <w:bottom w:val="none" w:sz="0" w:space="0" w:color="auto"/>
            <w:right w:val="none" w:sz="0" w:space="0" w:color="auto"/>
          </w:divBdr>
        </w:div>
        <w:div w:id="1808084698">
          <w:marLeft w:val="480"/>
          <w:marRight w:val="0"/>
          <w:marTop w:val="0"/>
          <w:marBottom w:val="0"/>
          <w:divBdr>
            <w:top w:val="none" w:sz="0" w:space="0" w:color="auto"/>
            <w:left w:val="none" w:sz="0" w:space="0" w:color="auto"/>
            <w:bottom w:val="none" w:sz="0" w:space="0" w:color="auto"/>
            <w:right w:val="none" w:sz="0" w:space="0" w:color="auto"/>
          </w:divBdr>
        </w:div>
        <w:div w:id="1826169271">
          <w:marLeft w:val="480"/>
          <w:marRight w:val="0"/>
          <w:marTop w:val="0"/>
          <w:marBottom w:val="0"/>
          <w:divBdr>
            <w:top w:val="none" w:sz="0" w:space="0" w:color="auto"/>
            <w:left w:val="none" w:sz="0" w:space="0" w:color="auto"/>
            <w:bottom w:val="none" w:sz="0" w:space="0" w:color="auto"/>
            <w:right w:val="none" w:sz="0" w:space="0" w:color="auto"/>
          </w:divBdr>
        </w:div>
        <w:div w:id="136916956">
          <w:marLeft w:val="480"/>
          <w:marRight w:val="0"/>
          <w:marTop w:val="0"/>
          <w:marBottom w:val="0"/>
          <w:divBdr>
            <w:top w:val="none" w:sz="0" w:space="0" w:color="auto"/>
            <w:left w:val="none" w:sz="0" w:space="0" w:color="auto"/>
            <w:bottom w:val="none" w:sz="0" w:space="0" w:color="auto"/>
            <w:right w:val="none" w:sz="0" w:space="0" w:color="auto"/>
          </w:divBdr>
        </w:div>
        <w:div w:id="834691393">
          <w:marLeft w:val="480"/>
          <w:marRight w:val="0"/>
          <w:marTop w:val="0"/>
          <w:marBottom w:val="0"/>
          <w:divBdr>
            <w:top w:val="none" w:sz="0" w:space="0" w:color="auto"/>
            <w:left w:val="none" w:sz="0" w:space="0" w:color="auto"/>
            <w:bottom w:val="none" w:sz="0" w:space="0" w:color="auto"/>
            <w:right w:val="none" w:sz="0" w:space="0" w:color="auto"/>
          </w:divBdr>
        </w:div>
        <w:div w:id="795947255">
          <w:marLeft w:val="480"/>
          <w:marRight w:val="0"/>
          <w:marTop w:val="0"/>
          <w:marBottom w:val="0"/>
          <w:divBdr>
            <w:top w:val="none" w:sz="0" w:space="0" w:color="auto"/>
            <w:left w:val="none" w:sz="0" w:space="0" w:color="auto"/>
            <w:bottom w:val="none" w:sz="0" w:space="0" w:color="auto"/>
            <w:right w:val="none" w:sz="0" w:space="0" w:color="auto"/>
          </w:divBdr>
        </w:div>
      </w:divsChild>
    </w:div>
    <w:div w:id="168257886">
      <w:bodyDiv w:val="1"/>
      <w:marLeft w:val="0"/>
      <w:marRight w:val="0"/>
      <w:marTop w:val="0"/>
      <w:marBottom w:val="0"/>
      <w:divBdr>
        <w:top w:val="none" w:sz="0" w:space="0" w:color="auto"/>
        <w:left w:val="none" w:sz="0" w:space="0" w:color="auto"/>
        <w:bottom w:val="none" w:sz="0" w:space="0" w:color="auto"/>
        <w:right w:val="none" w:sz="0" w:space="0" w:color="auto"/>
      </w:divBdr>
    </w:div>
    <w:div w:id="168329094">
      <w:bodyDiv w:val="1"/>
      <w:marLeft w:val="0"/>
      <w:marRight w:val="0"/>
      <w:marTop w:val="0"/>
      <w:marBottom w:val="0"/>
      <w:divBdr>
        <w:top w:val="none" w:sz="0" w:space="0" w:color="auto"/>
        <w:left w:val="none" w:sz="0" w:space="0" w:color="auto"/>
        <w:bottom w:val="none" w:sz="0" w:space="0" w:color="auto"/>
        <w:right w:val="none" w:sz="0" w:space="0" w:color="auto"/>
      </w:divBdr>
    </w:div>
    <w:div w:id="168646478">
      <w:bodyDiv w:val="1"/>
      <w:marLeft w:val="0"/>
      <w:marRight w:val="0"/>
      <w:marTop w:val="0"/>
      <w:marBottom w:val="0"/>
      <w:divBdr>
        <w:top w:val="none" w:sz="0" w:space="0" w:color="auto"/>
        <w:left w:val="none" w:sz="0" w:space="0" w:color="auto"/>
        <w:bottom w:val="none" w:sz="0" w:space="0" w:color="auto"/>
        <w:right w:val="none" w:sz="0" w:space="0" w:color="auto"/>
      </w:divBdr>
      <w:divsChild>
        <w:div w:id="1035085807">
          <w:marLeft w:val="480"/>
          <w:marRight w:val="0"/>
          <w:marTop w:val="0"/>
          <w:marBottom w:val="0"/>
          <w:divBdr>
            <w:top w:val="none" w:sz="0" w:space="0" w:color="auto"/>
            <w:left w:val="none" w:sz="0" w:space="0" w:color="auto"/>
            <w:bottom w:val="none" w:sz="0" w:space="0" w:color="auto"/>
            <w:right w:val="none" w:sz="0" w:space="0" w:color="auto"/>
          </w:divBdr>
        </w:div>
        <w:div w:id="335574274">
          <w:marLeft w:val="480"/>
          <w:marRight w:val="0"/>
          <w:marTop w:val="0"/>
          <w:marBottom w:val="0"/>
          <w:divBdr>
            <w:top w:val="none" w:sz="0" w:space="0" w:color="auto"/>
            <w:left w:val="none" w:sz="0" w:space="0" w:color="auto"/>
            <w:bottom w:val="none" w:sz="0" w:space="0" w:color="auto"/>
            <w:right w:val="none" w:sz="0" w:space="0" w:color="auto"/>
          </w:divBdr>
        </w:div>
        <w:div w:id="1810971176">
          <w:marLeft w:val="480"/>
          <w:marRight w:val="0"/>
          <w:marTop w:val="0"/>
          <w:marBottom w:val="0"/>
          <w:divBdr>
            <w:top w:val="none" w:sz="0" w:space="0" w:color="auto"/>
            <w:left w:val="none" w:sz="0" w:space="0" w:color="auto"/>
            <w:bottom w:val="none" w:sz="0" w:space="0" w:color="auto"/>
            <w:right w:val="none" w:sz="0" w:space="0" w:color="auto"/>
          </w:divBdr>
        </w:div>
        <w:div w:id="652026130">
          <w:marLeft w:val="480"/>
          <w:marRight w:val="0"/>
          <w:marTop w:val="0"/>
          <w:marBottom w:val="0"/>
          <w:divBdr>
            <w:top w:val="none" w:sz="0" w:space="0" w:color="auto"/>
            <w:left w:val="none" w:sz="0" w:space="0" w:color="auto"/>
            <w:bottom w:val="none" w:sz="0" w:space="0" w:color="auto"/>
            <w:right w:val="none" w:sz="0" w:space="0" w:color="auto"/>
          </w:divBdr>
        </w:div>
        <w:div w:id="1223981132">
          <w:marLeft w:val="480"/>
          <w:marRight w:val="0"/>
          <w:marTop w:val="0"/>
          <w:marBottom w:val="0"/>
          <w:divBdr>
            <w:top w:val="none" w:sz="0" w:space="0" w:color="auto"/>
            <w:left w:val="none" w:sz="0" w:space="0" w:color="auto"/>
            <w:bottom w:val="none" w:sz="0" w:space="0" w:color="auto"/>
            <w:right w:val="none" w:sz="0" w:space="0" w:color="auto"/>
          </w:divBdr>
        </w:div>
        <w:div w:id="642732602">
          <w:marLeft w:val="480"/>
          <w:marRight w:val="0"/>
          <w:marTop w:val="0"/>
          <w:marBottom w:val="0"/>
          <w:divBdr>
            <w:top w:val="none" w:sz="0" w:space="0" w:color="auto"/>
            <w:left w:val="none" w:sz="0" w:space="0" w:color="auto"/>
            <w:bottom w:val="none" w:sz="0" w:space="0" w:color="auto"/>
            <w:right w:val="none" w:sz="0" w:space="0" w:color="auto"/>
          </w:divBdr>
        </w:div>
        <w:div w:id="657265478">
          <w:marLeft w:val="480"/>
          <w:marRight w:val="0"/>
          <w:marTop w:val="0"/>
          <w:marBottom w:val="0"/>
          <w:divBdr>
            <w:top w:val="none" w:sz="0" w:space="0" w:color="auto"/>
            <w:left w:val="none" w:sz="0" w:space="0" w:color="auto"/>
            <w:bottom w:val="none" w:sz="0" w:space="0" w:color="auto"/>
            <w:right w:val="none" w:sz="0" w:space="0" w:color="auto"/>
          </w:divBdr>
        </w:div>
        <w:div w:id="1735276026">
          <w:marLeft w:val="480"/>
          <w:marRight w:val="0"/>
          <w:marTop w:val="0"/>
          <w:marBottom w:val="0"/>
          <w:divBdr>
            <w:top w:val="none" w:sz="0" w:space="0" w:color="auto"/>
            <w:left w:val="none" w:sz="0" w:space="0" w:color="auto"/>
            <w:bottom w:val="none" w:sz="0" w:space="0" w:color="auto"/>
            <w:right w:val="none" w:sz="0" w:space="0" w:color="auto"/>
          </w:divBdr>
        </w:div>
        <w:div w:id="1456606112">
          <w:marLeft w:val="480"/>
          <w:marRight w:val="0"/>
          <w:marTop w:val="0"/>
          <w:marBottom w:val="0"/>
          <w:divBdr>
            <w:top w:val="none" w:sz="0" w:space="0" w:color="auto"/>
            <w:left w:val="none" w:sz="0" w:space="0" w:color="auto"/>
            <w:bottom w:val="none" w:sz="0" w:space="0" w:color="auto"/>
            <w:right w:val="none" w:sz="0" w:space="0" w:color="auto"/>
          </w:divBdr>
        </w:div>
        <w:div w:id="103156451">
          <w:marLeft w:val="480"/>
          <w:marRight w:val="0"/>
          <w:marTop w:val="0"/>
          <w:marBottom w:val="0"/>
          <w:divBdr>
            <w:top w:val="none" w:sz="0" w:space="0" w:color="auto"/>
            <w:left w:val="none" w:sz="0" w:space="0" w:color="auto"/>
            <w:bottom w:val="none" w:sz="0" w:space="0" w:color="auto"/>
            <w:right w:val="none" w:sz="0" w:space="0" w:color="auto"/>
          </w:divBdr>
        </w:div>
        <w:div w:id="658848805">
          <w:marLeft w:val="480"/>
          <w:marRight w:val="0"/>
          <w:marTop w:val="0"/>
          <w:marBottom w:val="0"/>
          <w:divBdr>
            <w:top w:val="none" w:sz="0" w:space="0" w:color="auto"/>
            <w:left w:val="none" w:sz="0" w:space="0" w:color="auto"/>
            <w:bottom w:val="none" w:sz="0" w:space="0" w:color="auto"/>
            <w:right w:val="none" w:sz="0" w:space="0" w:color="auto"/>
          </w:divBdr>
        </w:div>
        <w:div w:id="2116710323">
          <w:marLeft w:val="480"/>
          <w:marRight w:val="0"/>
          <w:marTop w:val="0"/>
          <w:marBottom w:val="0"/>
          <w:divBdr>
            <w:top w:val="none" w:sz="0" w:space="0" w:color="auto"/>
            <w:left w:val="none" w:sz="0" w:space="0" w:color="auto"/>
            <w:bottom w:val="none" w:sz="0" w:space="0" w:color="auto"/>
            <w:right w:val="none" w:sz="0" w:space="0" w:color="auto"/>
          </w:divBdr>
        </w:div>
        <w:div w:id="1208839310">
          <w:marLeft w:val="480"/>
          <w:marRight w:val="0"/>
          <w:marTop w:val="0"/>
          <w:marBottom w:val="0"/>
          <w:divBdr>
            <w:top w:val="none" w:sz="0" w:space="0" w:color="auto"/>
            <w:left w:val="none" w:sz="0" w:space="0" w:color="auto"/>
            <w:bottom w:val="none" w:sz="0" w:space="0" w:color="auto"/>
            <w:right w:val="none" w:sz="0" w:space="0" w:color="auto"/>
          </w:divBdr>
        </w:div>
        <w:div w:id="994605376">
          <w:marLeft w:val="480"/>
          <w:marRight w:val="0"/>
          <w:marTop w:val="0"/>
          <w:marBottom w:val="0"/>
          <w:divBdr>
            <w:top w:val="none" w:sz="0" w:space="0" w:color="auto"/>
            <w:left w:val="none" w:sz="0" w:space="0" w:color="auto"/>
            <w:bottom w:val="none" w:sz="0" w:space="0" w:color="auto"/>
            <w:right w:val="none" w:sz="0" w:space="0" w:color="auto"/>
          </w:divBdr>
        </w:div>
        <w:div w:id="1205172519">
          <w:marLeft w:val="480"/>
          <w:marRight w:val="0"/>
          <w:marTop w:val="0"/>
          <w:marBottom w:val="0"/>
          <w:divBdr>
            <w:top w:val="none" w:sz="0" w:space="0" w:color="auto"/>
            <w:left w:val="none" w:sz="0" w:space="0" w:color="auto"/>
            <w:bottom w:val="none" w:sz="0" w:space="0" w:color="auto"/>
            <w:right w:val="none" w:sz="0" w:space="0" w:color="auto"/>
          </w:divBdr>
        </w:div>
        <w:div w:id="155922343">
          <w:marLeft w:val="480"/>
          <w:marRight w:val="0"/>
          <w:marTop w:val="0"/>
          <w:marBottom w:val="0"/>
          <w:divBdr>
            <w:top w:val="none" w:sz="0" w:space="0" w:color="auto"/>
            <w:left w:val="none" w:sz="0" w:space="0" w:color="auto"/>
            <w:bottom w:val="none" w:sz="0" w:space="0" w:color="auto"/>
            <w:right w:val="none" w:sz="0" w:space="0" w:color="auto"/>
          </w:divBdr>
        </w:div>
        <w:div w:id="504977962">
          <w:marLeft w:val="480"/>
          <w:marRight w:val="0"/>
          <w:marTop w:val="0"/>
          <w:marBottom w:val="0"/>
          <w:divBdr>
            <w:top w:val="none" w:sz="0" w:space="0" w:color="auto"/>
            <w:left w:val="none" w:sz="0" w:space="0" w:color="auto"/>
            <w:bottom w:val="none" w:sz="0" w:space="0" w:color="auto"/>
            <w:right w:val="none" w:sz="0" w:space="0" w:color="auto"/>
          </w:divBdr>
        </w:div>
        <w:div w:id="282729625">
          <w:marLeft w:val="480"/>
          <w:marRight w:val="0"/>
          <w:marTop w:val="0"/>
          <w:marBottom w:val="0"/>
          <w:divBdr>
            <w:top w:val="none" w:sz="0" w:space="0" w:color="auto"/>
            <w:left w:val="none" w:sz="0" w:space="0" w:color="auto"/>
            <w:bottom w:val="none" w:sz="0" w:space="0" w:color="auto"/>
            <w:right w:val="none" w:sz="0" w:space="0" w:color="auto"/>
          </w:divBdr>
        </w:div>
        <w:div w:id="964849347">
          <w:marLeft w:val="480"/>
          <w:marRight w:val="0"/>
          <w:marTop w:val="0"/>
          <w:marBottom w:val="0"/>
          <w:divBdr>
            <w:top w:val="none" w:sz="0" w:space="0" w:color="auto"/>
            <w:left w:val="none" w:sz="0" w:space="0" w:color="auto"/>
            <w:bottom w:val="none" w:sz="0" w:space="0" w:color="auto"/>
            <w:right w:val="none" w:sz="0" w:space="0" w:color="auto"/>
          </w:divBdr>
        </w:div>
        <w:div w:id="1625234249">
          <w:marLeft w:val="480"/>
          <w:marRight w:val="0"/>
          <w:marTop w:val="0"/>
          <w:marBottom w:val="0"/>
          <w:divBdr>
            <w:top w:val="none" w:sz="0" w:space="0" w:color="auto"/>
            <w:left w:val="none" w:sz="0" w:space="0" w:color="auto"/>
            <w:bottom w:val="none" w:sz="0" w:space="0" w:color="auto"/>
            <w:right w:val="none" w:sz="0" w:space="0" w:color="auto"/>
          </w:divBdr>
        </w:div>
        <w:div w:id="1238173141">
          <w:marLeft w:val="480"/>
          <w:marRight w:val="0"/>
          <w:marTop w:val="0"/>
          <w:marBottom w:val="0"/>
          <w:divBdr>
            <w:top w:val="none" w:sz="0" w:space="0" w:color="auto"/>
            <w:left w:val="none" w:sz="0" w:space="0" w:color="auto"/>
            <w:bottom w:val="none" w:sz="0" w:space="0" w:color="auto"/>
            <w:right w:val="none" w:sz="0" w:space="0" w:color="auto"/>
          </w:divBdr>
        </w:div>
        <w:div w:id="1078942543">
          <w:marLeft w:val="480"/>
          <w:marRight w:val="0"/>
          <w:marTop w:val="0"/>
          <w:marBottom w:val="0"/>
          <w:divBdr>
            <w:top w:val="none" w:sz="0" w:space="0" w:color="auto"/>
            <w:left w:val="none" w:sz="0" w:space="0" w:color="auto"/>
            <w:bottom w:val="none" w:sz="0" w:space="0" w:color="auto"/>
            <w:right w:val="none" w:sz="0" w:space="0" w:color="auto"/>
          </w:divBdr>
        </w:div>
        <w:div w:id="2021271134">
          <w:marLeft w:val="480"/>
          <w:marRight w:val="0"/>
          <w:marTop w:val="0"/>
          <w:marBottom w:val="0"/>
          <w:divBdr>
            <w:top w:val="none" w:sz="0" w:space="0" w:color="auto"/>
            <w:left w:val="none" w:sz="0" w:space="0" w:color="auto"/>
            <w:bottom w:val="none" w:sz="0" w:space="0" w:color="auto"/>
            <w:right w:val="none" w:sz="0" w:space="0" w:color="auto"/>
          </w:divBdr>
        </w:div>
        <w:div w:id="2109230226">
          <w:marLeft w:val="480"/>
          <w:marRight w:val="0"/>
          <w:marTop w:val="0"/>
          <w:marBottom w:val="0"/>
          <w:divBdr>
            <w:top w:val="none" w:sz="0" w:space="0" w:color="auto"/>
            <w:left w:val="none" w:sz="0" w:space="0" w:color="auto"/>
            <w:bottom w:val="none" w:sz="0" w:space="0" w:color="auto"/>
            <w:right w:val="none" w:sz="0" w:space="0" w:color="auto"/>
          </w:divBdr>
        </w:div>
        <w:div w:id="146897346">
          <w:marLeft w:val="480"/>
          <w:marRight w:val="0"/>
          <w:marTop w:val="0"/>
          <w:marBottom w:val="0"/>
          <w:divBdr>
            <w:top w:val="none" w:sz="0" w:space="0" w:color="auto"/>
            <w:left w:val="none" w:sz="0" w:space="0" w:color="auto"/>
            <w:bottom w:val="none" w:sz="0" w:space="0" w:color="auto"/>
            <w:right w:val="none" w:sz="0" w:space="0" w:color="auto"/>
          </w:divBdr>
        </w:div>
        <w:div w:id="832718894">
          <w:marLeft w:val="480"/>
          <w:marRight w:val="0"/>
          <w:marTop w:val="0"/>
          <w:marBottom w:val="0"/>
          <w:divBdr>
            <w:top w:val="none" w:sz="0" w:space="0" w:color="auto"/>
            <w:left w:val="none" w:sz="0" w:space="0" w:color="auto"/>
            <w:bottom w:val="none" w:sz="0" w:space="0" w:color="auto"/>
            <w:right w:val="none" w:sz="0" w:space="0" w:color="auto"/>
          </w:divBdr>
        </w:div>
        <w:div w:id="539703232">
          <w:marLeft w:val="480"/>
          <w:marRight w:val="0"/>
          <w:marTop w:val="0"/>
          <w:marBottom w:val="0"/>
          <w:divBdr>
            <w:top w:val="none" w:sz="0" w:space="0" w:color="auto"/>
            <w:left w:val="none" w:sz="0" w:space="0" w:color="auto"/>
            <w:bottom w:val="none" w:sz="0" w:space="0" w:color="auto"/>
            <w:right w:val="none" w:sz="0" w:space="0" w:color="auto"/>
          </w:divBdr>
        </w:div>
        <w:div w:id="1748841108">
          <w:marLeft w:val="480"/>
          <w:marRight w:val="0"/>
          <w:marTop w:val="0"/>
          <w:marBottom w:val="0"/>
          <w:divBdr>
            <w:top w:val="none" w:sz="0" w:space="0" w:color="auto"/>
            <w:left w:val="none" w:sz="0" w:space="0" w:color="auto"/>
            <w:bottom w:val="none" w:sz="0" w:space="0" w:color="auto"/>
            <w:right w:val="none" w:sz="0" w:space="0" w:color="auto"/>
          </w:divBdr>
        </w:div>
        <w:div w:id="1744595509">
          <w:marLeft w:val="480"/>
          <w:marRight w:val="0"/>
          <w:marTop w:val="0"/>
          <w:marBottom w:val="0"/>
          <w:divBdr>
            <w:top w:val="none" w:sz="0" w:space="0" w:color="auto"/>
            <w:left w:val="none" w:sz="0" w:space="0" w:color="auto"/>
            <w:bottom w:val="none" w:sz="0" w:space="0" w:color="auto"/>
            <w:right w:val="none" w:sz="0" w:space="0" w:color="auto"/>
          </w:divBdr>
        </w:div>
        <w:div w:id="694119910">
          <w:marLeft w:val="480"/>
          <w:marRight w:val="0"/>
          <w:marTop w:val="0"/>
          <w:marBottom w:val="0"/>
          <w:divBdr>
            <w:top w:val="none" w:sz="0" w:space="0" w:color="auto"/>
            <w:left w:val="none" w:sz="0" w:space="0" w:color="auto"/>
            <w:bottom w:val="none" w:sz="0" w:space="0" w:color="auto"/>
            <w:right w:val="none" w:sz="0" w:space="0" w:color="auto"/>
          </w:divBdr>
        </w:div>
        <w:div w:id="793786754">
          <w:marLeft w:val="480"/>
          <w:marRight w:val="0"/>
          <w:marTop w:val="0"/>
          <w:marBottom w:val="0"/>
          <w:divBdr>
            <w:top w:val="none" w:sz="0" w:space="0" w:color="auto"/>
            <w:left w:val="none" w:sz="0" w:space="0" w:color="auto"/>
            <w:bottom w:val="none" w:sz="0" w:space="0" w:color="auto"/>
            <w:right w:val="none" w:sz="0" w:space="0" w:color="auto"/>
          </w:divBdr>
        </w:div>
        <w:div w:id="1179664721">
          <w:marLeft w:val="480"/>
          <w:marRight w:val="0"/>
          <w:marTop w:val="0"/>
          <w:marBottom w:val="0"/>
          <w:divBdr>
            <w:top w:val="none" w:sz="0" w:space="0" w:color="auto"/>
            <w:left w:val="none" w:sz="0" w:space="0" w:color="auto"/>
            <w:bottom w:val="none" w:sz="0" w:space="0" w:color="auto"/>
            <w:right w:val="none" w:sz="0" w:space="0" w:color="auto"/>
          </w:divBdr>
        </w:div>
        <w:div w:id="1736933333">
          <w:marLeft w:val="480"/>
          <w:marRight w:val="0"/>
          <w:marTop w:val="0"/>
          <w:marBottom w:val="0"/>
          <w:divBdr>
            <w:top w:val="none" w:sz="0" w:space="0" w:color="auto"/>
            <w:left w:val="none" w:sz="0" w:space="0" w:color="auto"/>
            <w:bottom w:val="none" w:sz="0" w:space="0" w:color="auto"/>
            <w:right w:val="none" w:sz="0" w:space="0" w:color="auto"/>
          </w:divBdr>
        </w:div>
        <w:div w:id="997270267">
          <w:marLeft w:val="480"/>
          <w:marRight w:val="0"/>
          <w:marTop w:val="0"/>
          <w:marBottom w:val="0"/>
          <w:divBdr>
            <w:top w:val="none" w:sz="0" w:space="0" w:color="auto"/>
            <w:left w:val="none" w:sz="0" w:space="0" w:color="auto"/>
            <w:bottom w:val="none" w:sz="0" w:space="0" w:color="auto"/>
            <w:right w:val="none" w:sz="0" w:space="0" w:color="auto"/>
          </w:divBdr>
        </w:div>
        <w:div w:id="1996374186">
          <w:marLeft w:val="480"/>
          <w:marRight w:val="0"/>
          <w:marTop w:val="0"/>
          <w:marBottom w:val="0"/>
          <w:divBdr>
            <w:top w:val="none" w:sz="0" w:space="0" w:color="auto"/>
            <w:left w:val="none" w:sz="0" w:space="0" w:color="auto"/>
            <w:bottom w:val="none" w:sz="0" w:space="0" w:color="auto"/>
            <w:right w:val="none" w:sz="0" w:space="0" w:color="auto"/>
          </w:divBdr>
        </w:div>
        <w:div w:id="1319461678">
          <w:marLeft w:val="480"/>
          <w:marRight w:val="0"/>
          <w:marTop w:val="0"/>
          <w:marBottom w:val="0"/>
          <w:divBdr>
            <w:top w:val="none" w:sz="0" w:space="0" w:color="auto"/>
            <w:left w:val="none" w:sz="0" w:space="0" w:color="auto"/>
            <w:bottom w:val="none" w:sz="0" w:space="0" w:color="auto"/>
            <w:right w:val="none" w:sz="0" w:space="0" w:color="auto"/>
          </w:divBdr>
        </w:div>
        <w:div w:id="1963808170">
          <w:marLeft w:val="480"/>
          <w:marRight w:val="0"/>
          <w:marTop w:val="0"/>
          <w:marBottom w:val="0"/>
          <w:divBdr>
            <w:top w:val="none" w:sz="0" w:space="0" w:color="auto"/>
            <w:left w:val="none" w:sz="0" w:space="0" w:color="auto"/>
            <w:bottom w:val="none" w:sz="0" w:space="0" w:color="auto"/>
            <w:right w:val="none" w:sz="0" w:space="0" w:color="auto"/>
          </w:divBdr>
        </w:div>
        <w:div w:id="92476448">
          <w:marLeft w:val="480"/>
          <w:marRight w:val="0"/>
          <w:marTop w:val="0"/>
          <w:marBottom w:val="0"/>
          <w:divBdr>
            <w:top w:val="none" w:sz="0" w:space="0" w:color="auto"/>
            <w:left w:val="none" w:sz="0" w:space="0" w:color="auto"/>
            <w:bottom w:val="none" w:sz="0" w:space="0" w:color="auto"/>
            <w:right w:val="none" w:sz="0" w:space="0" w:color="auto"/>
          </w:divBdr>
        </w:div>
        <w:div w:id="278341896">
          <w:marLeft w:val="480"/>
          <w:marRight w:val="0"/>
          <w:marTop w:val="0"/>
          <w:marBottom w:val="0"/>
          <w:divBdr>
            <w:top w:val="none" w:sz="0" w:space="0" w:color="auto"/>
            <w:left w:val="none" w:sz="0" w:space="0" w:color="auto"/>
            <w:bottom w:val="none" w:sz="0" w:space="0" w:color="auto"/>
            <w:right w:val="none" w:sz="0" w:space="0" w:color="auto"/>
          </w:divBdr>
        </w:div>
        <w:div w:id="693503438">
          <w:marLeft w:val="480"/>
          <w:marRight w:val="0"/>
          <w:marTop w:val="0"/>
          <w:marBottom w:val="0"/>
          <w:divBdr>
            <w:top w:val="none" w:sz="0" w:space="0" w:color="auto"/>
            <w:left w:val="none" w:sz="0" w:space="0" w:color="auto"/>
            <w:bottom w:val="none" w:sz="0" w:space="0" w:color="auto"/>
            <w:right w:val="none" w:sz="0" w:space="0" w:color="auto"/>
          </w:divBdr>
        </w:div>
        <w:div w:id="732965921">
          <w:marLeft w:val="480"/>
          <w:marRight w:val="0"/>
          <w:marTop w:val="0"/>
          <w:marBottom w:val="0"/>
          <w:divBdr>
            <w:top w:val="none" w:sz="0" w:space="0" w:color="auto"/>
            <w:left w:val="none" w:sz="0" w:space="0" w:color="auto"/>
            <w:bottom w:val="none" w:sz="0" w:space="0" w:color="auto"/>
            <w:right w:val="none" w:sz="0" w:space="0" w:color="auto"/>
          </w:divBdr>
        </w:div>
        <w:div w:id="197546783">
          <w:marLeft w:val="480"/>
          <w:marRight w:val="0"/>
          <w:marTop w:val="0"/>
          <w:marBottom w:val="0"/>
          <w:divBdr>
            <w:top w:val="none" w:sz="0" w:space="0" w:color="auto"/>
            <w:left w:val="none" w:sz="0" w:space="0" w:color="auto"/>
            <w:bottom w:val="none" w:sz="0" w:space="0" w:color="auto"/>
            <w:right w:val="none" w:sz="0" w:space="0" w:color="auto"/>
          </w:divBdr>
        </w:div>
        <w:div w:id="1942368669">
          <w:marLeft w:val="480"/>
          <w:marRight w:val="0"/>
          <w:marTop w:val="0"/>
          <w:marBottom w:val="0"/>
          <w:divBdr>
            <w:top w:val="none" w:sz="0" w:space="0" w:color="auto"/>
            <w:left w:val="none" w:sz="0" w:space="0" w:color="auto"/>
            <w:bottom w:val="none" w:sz="0" w:space="0" w:color="auto"/>
            <w:right w:val="none" w:sz="0" w:space="0" w:color="auto"/>
          </w:divBdr>
        </w:div>
        <w:div w:id="2079012455">
          <w:marLeft w:val="480"/>
          <w:marRight w:val="0"/>
          <w:marTop w:val="0"/>
          <w:marBottom w:val="0"/>
          <w:divBdr>
            <w:top w:val="none" w:sz="0" w:space="0" w:color="auto"/>
            <w:left w:val="none" w:sz="0" w:space="0" w:color="auto"/>
            <w:bottom w:val="none" w:sz="0" w:space="0" w:color="auto"/>
            <w:right w:val="none" w:sz="0" w:space="0" w:color="auto"/>
          </w:divBdr>
        </w:div>
        <w:div w:id="894241759">
          <w:marLeft w:val="480"/>
          <w:marRight w:val="0"/>
          <w:marTop w:val="0"/>
          <w:marBottom w:val="0"/>
          <w:divBdr>
            <w:top w:val="none" w:sz="0" w:space="0" w:color="auto"/>
            <w:left w:val="none" w:sz="0" w:space="0" w:color="auto"/>
            <w:bottom w:val="none" w:sz="0" w:space="0" w:color="auto"/>
            <w:right w:val="none" w:sz="0" w:space="0" w:color="auto"/>
          </w:divBdr>
        </w:div>
        <w:div w:id="1920556268">
          <w:marLeft w:val="480"/>
          <w:marRight w:val="0"/>
          <w:marTop w:val="0"/>
          <w:marBottom w:val="0"/>
          <w:divBdr>
            <w:top w:val="none" w:sz="0" w:space="0" w:color="auto"/>
            <w:left w:val="none" w:sz="0" w:space="0" w:color="auto"/>
            <w:bottom w:val="none" w:sz="0" w:space="0" w:color="auto"/>
            <w:right w:val="none" w:sz="0" w:space="0" w:color="auto"/>
          </w:divBdr>
        </w:div>
        <w:div w:id="1979724694">
          <w:marLeft w:val="480"/>
          <w:marRight w:val="0"/>
          <w:marTop w:val="0"/>
          <w:marBottom w:val="0"/>
          <w:divBdr>
            <w:top w:val="none" w:sz="0" w:space="0" w:color="auto"/>
            <w:left w:val="none" w:sz="0" w:space="0" w:color="auto"/>
            <w:bottom w:val="none" w:sz="0" w:space="0" w:color="auto"/>
            <w:right w:val="none" w:sz="0" w:space="0" w:color="auto"/>
          </w:divBdr>
        </w:div>
      </w:divsChild>
    </w:div>
    <w:div w:id="168839366">
      <w:bodyDiv w:val="1"/>
      <w:marLeft w:val="0"/>
      <w:marRight w:val="0"/>
      <w:marTop w:val="0"/>
      <w:marBottom w:val="0"/>
      <w:divBdr>
        <w:top w:val="none" w:sz="0" w:space="0" w:color="auto"/>
        <w:left w:val="none" w:sz="0" w:space="0" w:color="auto"/>
        <w:bottom w:val="none" w:sz="0" w:space="0" w:color="auto"/>
        <w:right w:val="none" w:sz="0" w:space="0" w:color="auto"/>
      </w:divBdr>
    </w:div>
    <w:div w:id="168984339">
      <w:bodyDiv w:val="1"/>
      <w:marLeft w:val="0"/>
      <w:marRight w:val="0"/>
      <w:marTop w:val="0"/>
      <w:marBottom w:val="0"/>
      <w:divBdr>
        <w:top w:val="none" w:sz="0" w:space="0" w:color="auto"/>
        <w:left w:val="none" w:sz="0" w:space="0" w:color="auto"/>
        <w:bottom w:val="none" w:sz="0" w:space="0" w:color="auto"/>
        <w:right w:val="none" w:sz="0" w:space="0" w:color="auto"/>
      </w:divBdr>
    </w:div>
    <w:div w:id="169027659">
      <w:bodyDiv w:val="1"/>
      <w:marLeft w:val="0"/>
      <w:marRight w:val="0"/>
      <w:marTop w:val="0"/>
      <w:marBottom w:val="0"/>
      <w:divBdr>
        <w:top w:val="none" w:sz="0" w:space="0" w:color="auto"/>
        <w:left w:val="none" w:sz="0" w:space="0" w:color="auto"/>
        <w:bottom w:val="none" w:sz="0" w:space="0" w:color="auto"/>
        <w:right w:val="none" w:sz="0" w:space="0" w:color="auto"/>
      </w:divBdr>
    </w:div>
    <w:div w:id="169151391">
      <w:bodyDiv w:val="1"/>
      <w:marLeft w:val="0"/>
      <w:marRight w:val="0"/>
      <w:marTop w:val="0"/>
      <w:marBottom w:val="0"/>
      <w:divBdr>
        <w:top w:val="none" w:sz="0" w:space="0" w:color="auto"/>
        <w:left w:val="none" w:sz="0" w:space="0" w:color="auto"/>
        <w:bottom w:val="none" w:sz="0" w:space="0" w:color="auto"/>
        <w:right w:val="none" w:sz="0" w:space="0" w:color="auto"/>
      </w:divBdr>
    </w:div>
    <w:div w:id="169763900">
      <w:bodyDiv w:val="1"/>
      <w:marLeft w:val="0"/>
      <w:marRight w:val="0"/>
      <w:marTop w:val="0"/>
      <w:marBottom w:val="0"/>
      <w:divBdr>
        <w:top w:val="none" w:sz="0" w:space="0" w:color="auto"/>
        <w:left w:val="none" w:sz="0" w:space="0" w:color="auto"/>
        <w:bottom w:val="none" w:sz="0" w:space="0" w:color="auto"/>
        <w:right w:val="none" w:sz="0" w:space="0" w:color="auto"/>
      </w:divBdr>
    </w:div>
    <w:div w:id="169832516">
      <w:bodyDiv w:val="1"/>
      <w:marLeft w:val="0"/>
      <w:marRight w:val="0"/>
      <w:marTop w:val="0"/>
      <w:marBottom w:val="0"/>
      <w:divBdr>
        <w:top w:val="none" w:sz="0" w:space="0" w:color="auto"/>
        <w:left w:val="none" w:sz="0" w:space="0" w:color="auto"/>
        <w:bottom w:val="none" w:sz="0" w:space="0" w:color="auto"/>
        <w:right w:val="none" w:sz="0" w:space="0" w:color="auto"/>
      </w:divBdr>
    </w:div>
    <w:div w:id="170416945">
      <w:bodyDiv w:val="1"/>
      <w:marLeft w:val="0"/>
      <w:marRight w:val="0"/>
      <w:marTop w:val="0"/>
      <w:marBottom w:val="0"/>
      <w:divBdr>
        <w:top w:val="none" w:sz="0" w:space="0" w:color="auto"/>
        <w:left w:val="none" w:sz="0" w:space="0" w:color="auto"/>
        <w:bottom w:val="none" w:sz="0" w:space="0" w:color="auto"/>
        <w:right w:val="none" w:sz="0" w:space="0" w:color="auto"/>
      </w:divBdr>
    </w:div>
    <w:div w:id="170681920">
      <w:bodyDiv w:val="1"/>
      <w:marLeft w:val="0"/>
      <w:marRight w:val="0"/>
      <w:marTop w:val="0"/>
      <w:marBottom w:val="0"/>
      <w:divBdr>
        <w:top w:val="none" w:sz="0" w:space="0" w:color="auto"/>
        <w:left w:val="none" w:sz="0" w:space="0" w:color="auto"/>
        <w:bottom w:val="none" w:sz="0" w:space="0" w:color="auto"/>
        <w:right w:val="none" w:sz="0" w:space="0" w:color="auto"/>
      </w:divBdr>
    </w:div>
    <w:div w:id="170878753">
      <w:bodyDiv w:val="1"/>
      <w:marLeft w:val="0"/>
      <w:marRight w:val="0"/>
      <w:marTop w:val="0"/>
      <w:marBottom w:val="0"/>
      <w:divBdr>
        <w:top w:val="none" w:sz="0" w:space="0" w:color="auto"/>
        <w:left w:val="none" w:sz="0" w:space="0" w:color="auto"/>
        <w:bottom w:val="none" w:sz="0" w:space="0" w:color="auto"/>
        <w:right w:val="none" w:sz="0" w:space="0" w:color="auto"/>
      </w:divBdr>
    </w:div>
    <w:div w:id="171378114">
      <w:bodyDiv w:val="1"/>
      <w:marLeft w:val="0"/>
      <w:marRight w:val="0"/>
      <w:marTop w:val="0"/>
      <w:marBottom w:val="0"/>
      <w:divBdr>
        <w:top w:val="none" w:sz="0" w:space="0" w:color="auto"/>
        <w:left w:val="none" w:sz="0" w:space="0" w:color="auto"/>
        <w:bottom w:val="none" w:sz="0" w:space="0" w:color="auto"/>
        <w:right w:val="none" w:sz="0" w:space="0" w:color="auto"/>
      </w:divBdr>
    </w:div>
    <w:div w:id="171459200">
      <w:bodyDiv w:val="1"/>
      <w:marLeft w:val="0"/>
      <w:marRight w:val="0"/>
      <w:marTop w:val="0"/>
      <w:marBottom w:val="0"/>
      <w:divBdr>
        <w:top w:val="none" w:sz="0" w:space="0" w:color="auto"/>
        <w:left w:val="none" w:sz="0" w:space="0" w:color="auto"/>
        <w:bottom w:val="none" w:sz="0" w:space="0" w:color="auto"/>
        <w:right w:val="none" w:sz="0" w:space="0" w:color="auto"/>
      </w:divBdr>
    </w:div>
    <w:div w:id="171649940">
      <w:bodyDiv w:val="1"/>
      <w:marLeft w:val="0"/>
      <w:marRight w:val="0"/>
      <w:marTop w:val="0"/>
      <w:marBottom w:val="0"/>
      <w:divBdr>
        <w:top w:val="none" w:sz="0" w:space="0" w:color="auto"/>
        <w:left w:val="none" w:sz="0" w:space="0" w:color="auto"/>
        <w:bottom w:val="none" w:sz="0" w:space="0" w:color="auto"/>
        <w:right w:val="none" w:sz="0" w:space="0" w:color="auto"/>
      </w:divBdr>
    </w:div>
    <w:div w:id="171772433">
      <w:bodyDiv w:val="1"/>
      <w:marLeft w:val="0"/>
      <w:marRight w:val="0"/>
      <w:marTop w:val="0"/>
      <w:marBottom w:val="0"/>
      <w:divBdr>
        <w:top w:val="none" w:sz="0" w:space="0" w:color="auto"/>
        <w:left w:val="none" w:sz="0" w:space="0" w:color="auto"/>
        <w:bottom w:val="none" w:sz="0" w:space="0" w:color="auto"/>
        <w:right w:val="none" w:sz="0" w:space="0" w:color="auto"/>
      </w:divBdr>
    </w:div>
    <w:div w:id="172300331">
      <w:bodyDiv w:val="1"/>
      <w:marLeft w:val="0"/>
      <w:marRight w:val="0"/>
      <w:marTop w:val="0"/>
      <w:marBottom w:val="0"/>
      <w:divBdr>
        <w:top w:val="none" w:sz="0" w:space="0" w:color="auto"/>
        <w:left w:val="none" w:sz="0" w:space="0" w:color="auto"/>
        <w:bottom w:val="none" w:sz="0" w:space="0" w:color="auto"/>
        <w:right w:val="none" w:sz="0" w:space="0" w:color="auto"/>
      </w:divBdr>
    </w:div>
    <w:div w:id="172426607">
      <w:bodyDiv w:val="1"/>
      <w:marLeft w:val="0"/>
      <w:marRight w:val="0"/>
      <w:marTop w:val="0"/>
      <w:marBottom w:val="0"/>
      <w:divBdr>
        <w:top w:val="none" w:sz="0" w:space="0" w:color="auto"/>
        <w:left w:val="none" w:sz="0" w:space="0" w:color="auto"/>
        <w:bottom w:val="none" w:sz="0" w:space="0" w:color="auto"/>
        <w:right w:val="none" w:sz="0" w:space="0" w:color="auto"/>
      </w:divBdr>
    </w:div>
    <w:div w:id="172453379">
      <w:bodyDiv w:val="1"/>
      <w:marLeft w:val="0"/>
      <w:marRight w:val="0"/>
      <w:marTop w:val="0"/>
      <w:marBottom w:val="0"/>
      <w:divBdr>
        <w:top w:val="none" w:sz="0" w:space="0" w:color="auto"/>
        <w:left w:val="none" w:sz="0" w:space="0" w:color="auto"/>
        <w:bottom w:val="none" w:sz="0" w:space="0" w:color="auto"/>
        <w:right w:val="none" w:sz="0" w:space="0" w:color="auto"/>
      </w:divBdr>
    </w:div>
    <w:div w:id="172692164">
      <w:bodyDiv w:val="1"/>
      <w:marLeft w:val="0"/>
      <w:marRight w:val="0"/>
      <w:marTop w:val="0"/>
      <w:marBottom w:val="0"/>
      <w:divBdr>
        <w:top w:val="none" w:sz="0" w:space="0" w:color="auto"/>
        <w:left w:val="none" w:sz="0" w:space="0" w:color="auto"/>
        <w:bottom w:val="none" w:sz="0" w:space="0" w:color="auto"/>
        <w:right w:val="none" w:sz="0" w:space="0" w:color="auto"/>
      </w:divBdr>
    </w:div>
    <w:div w:id="173344684">
      <w:bodyDiv w:val="1"/>
      <w:marLeft w:val="0"/>
      <w:marRight w:val="0"/>
      <w:marTop w:val="0"/>
      <w:marBottom w:val="0"/>
      <w:divBdr>
        <w:top w:val="none" w:sz="0" w:space="0" w:color="auto"/>
        <w:left w:val="none" w:sz="0" w:space="0" w:color="auto"/>
        <w:bottom w:val="none" w:sz="0" w:space="0" w:color="auto"/>
        <w:right w:val="none" w:sz="0" w:space="0" w:color="auto"/>
      </w:divBdr>
    </w:div>
    <w:div w:id="173571720">
      <w:bodyDiv w:val="1"/>
      <w:marLeft w:val="0"/>
      <w:marRight w:val="0"/>
      <w:marTop w:val="0"/>
      <w:marBottom w:val="0"/>
      <w:divBdr>
        <w:top w:val="none" w:sz="0" w:space="0" w:color="auto"/>
        <w:left w:val="none" w:sz="0" w:space="0" w:color="auto"/>
        <w:bottom w:val="none" w:sz="0" w:space="0" w:color="auto"/>
        <w:right w:val="none" w:sz="0" w:space="0" w:color="auto"/>
      </w:divBdr>
    </w:div>
    <w:div w:id="173691138">
      <w:bodyDiv w:val="1"/>
      <w:marLeft w:val="0"/>
      <w:marRight w:val="0"/>
      <w:marTop w:val="0"/>
      <w:marBottom w:val="0"/>
      <w:divBdr>
        <w:top w:val="none" w:sz="0" w:space="0" w:color="auto"/>
        <w:left w:val="none" w:sz="0" w:space="0" w:color="auto"/>
        <w:bottom w:val="none" w:sz="0" w:space="0" w:color="auto"/>
        <w:right w:val="none" w:sz="0" w:space="0" w:color="auto"/>
      </w:divBdr>
    </w:div>
    <w:div w:id="173692285">
      <w:bodyDiv w:val="1"/>
      <w:marLeft w:val="0"/>
      <w:marRight w:val="0"/>
      <w:marTop w:val="0"/>
      <w:marBottom w:val="0"/>
      <w:divBdr>
        <w:top w:val="none" w:sz="0" w:space="0" w:color="auto"/>
        <w:left w:val="none" w:sz="0" w:space="0" w:color="auto"/>
        <w:bottom w:val="none" w:sz="0" w:space="0" w:color="auto"/>
        <w:right w:val="none" w:sz="0" w:space="0" w:color="auto"/>
      </w:divBdr>
    </w:div>
    <w:div w:id="173963400">
      <w:bodyDiv w:val="1"/>
      <w:marLeft w:val="0"/>
      <w:marRight w:val="0"/>
      <w:marTop w:val="0"/>
      <w:marBottom w:val="0"/>
      <w:divBdr>
        <w:top w:val="none" w:sz="0" w:space="0" w:color="auto"/>
        <w:left w:val="none" w:sz="0" w:space="0" w:color="auto"/>
        <w:bottom w:val="none" w:sz="0" w:space="0" w:color="auto"/>
        <w:right w:val="none" w:sz="0" w:space="0" w:color="auto"/>
      </w:divBdr>
    </w:div>
    <w:div w:id="174342375">
      <w:bodyDiv w:val="1"/>
      <w:marLeft w:val="0"/>
      <w:marRight w:val="0"/>
      <w:marTop w:val="0"/>
      <w:marBottom w:val="0"/>
      <w:divBdr>
        <w:top w:val="none" w:sz="0" w:space="0" w:color="auto"/>
        <w:left w:val="none" w:sz="0" w:space="0" w:color="auto"/>
        <w:bottom w:val="none" w:sz="0" w:space="0" w:color="auto"/>
        <w:right w:val="none" w:sz="0" w:space="0" w:color="auto"/>
      </w:divBdr>
    </w:div>
    <w:div w:id="174468992">
      <w:bodyDiv w:val="1"/>
      <w:marLeft w:val="0"/>
      <w:marRight w:val="0"/>
      <w:marTop w:val="0"/>
      <w:marBottom w:val="0"/>
      <w:divBdr>
        <w:top w:val="none" w:sz="0" w:space="0" w:color="auto"/>
        <w:left w:val="none" w:sz="0" w:space="0" w:color="auto"/>
        <w:bottom w:val="none" w:sz="0" w:space="0" w:color="auto"/>
        <w:right w:val="none" w:sz="0" w:space="0" w:color="auto"/>
      </w:divBdr>
    </w:div>
    <w:div w:id="175267034">
      <w:bodyDiv w:val="1"/>
      <w:marLeft w:val="0"/>
      <w:marRight w:val="0"/>
      <w:marTop w:val="0"/>
      <w:marBottom w:val="0"/>
      <w:divBdr>
        <w:top w:val="none" w:sz="0" w:space="0" w:color="auto"/>
        <w:left w:val="none" w:sz="0" w:space="0" w:color="auto"/>
        <w:bottom w:val="none" w:sz="0" w:space="0" w:color="auto"/>
        <w:right w:val="none" w:sz="0" w:space="0" w:color="auto"/>
      </w:divBdr>
    </w:div>
    <w:div w:id="175267814">
      <w:bodyDiv w:val="1"/>
      <w:marLeft w:val="0"/>
      <w:marRight w:val="0"/>
      <w:marTop w:val="0"/>
      <w:marBottom w:val="0"/>
      <w:divBdr>
        <w:top w:val="none" w:sz="0" w:space="0" w:color="auto"/>
        <w:left w:val="none" w:sz="0" w:space="0" w:color="auto"/>
        <w:bottom w:val="none" w:sz="0" w:space="0" w:color="auto"/>
        <w:right w:val="none" w:sz="0" w:space="0" w:color="auto"/>
      </w:divBdr>
    </w:div>
    <w:div w:id="175505967">
      <w:bodyDiv w:val="1"/>
      <w:marLeft w:val="0"/>
      <w:marRight w:val="0"/>
      <w:marTop w:val="0"/>
      <w:marBottom w:val="0"/>
      <w:divBdr>
        <w:top w:val="none" w:sz="0" w:space="0" w:color="auto"/>
        <w:left w:val="none" w:sz="0" w:space="0" w:color="auto"/>
        <w:bottom w:val="none" w:sz="0" w:space="0" w:color="auto"/>
        <w:right w:val="none" w:sz="0" w:space="0" w:color="auto"/>
      </w:divBdr>
    </w:div>
    <w:div w:id="175655276">
      <w:bodyDiv w:val="1"/>
      <w:marLeft w:val="0"/>
      <w:marRight w:val="0"/>
      <w:marTop w:val="0"/>
      <w:marBottom w:val="0"/>
      <w:divBdr>
        <w:top w:val="none" w:sz="0" w:space="0" w:color="auto"/>
        <w:left w:val="none" w:sz="0" w:space="0" w:color="auto"/>
        <w:bottom w:val="none" w:sz="0" w:space="0" w:color="auto"/>
        <w:right w:val="none" w:sz="0" w:space="0" w:color="auto"/>
      </w:divBdr>
    </w:div>
    <w:div w:id="175966764">
      <w:bodyDiv w:val="1"/>
      <w:marLeft w:val="0"/>
      <w:marRight w:val="0"/>
      <w:marTop w:val="0"/>
      <w:marBottom w:val="0"/>
      <w:divBdr>
        <w:top w:val="none" w:sz="0" w:space="0" w:color="auto"/>
        <w:left w:val="none" w:sz="0" w:space="0" w:color="auto"/>
        <w:bottom w:val="none" w:sz="0" w:space="0" w:color="auto"/>
        <w:right w:val="none" w:sz="0" w:space="0" w:color="auto"/>
      </w:divBdr>
    </w:div>
    <w:div w:id="175968312">
      <w:bodyDiv w:val="1"/>
      <w:marLeft w:val="0"/>
      <w:marRight w:val="0"/>
      <w:marTop w:val="0"/>
      <w:marBottom w:val="0"/>
      <w:divBdr>
        <w:top w:val="none" w:sz="0" w:space="0" w:color="auto"/>
        <w:left w:val="none" w:sz="0" w:space="0" w:color="auto"/>
        <w:bottom w:val="none" w:sz="0" w:space="0" w:color="auto"/>
        <w:right w:val="none" w:sz="0" w:space="0" w:color="auto"/>
      </w:divBdr>
    </w:div>
    <w:div w:id="176044120">
      <w:bodyDiv w:val="1"/>
      <w:marLeft w:val="0"/>
      <w:marRight w:val="0"/>
      <w:marTop w:val="0"/>
      <w:marBottom w:val="0"/>
      <w:divBdr>
        <w:top w:val="none" w:sz="0" w:space="0" w:color="auto"/>
        <w:left w:val="none" w:sz="0" w:space="0" w:color="auto"/>
        <w:bottom w:val="none" w:sz="0" w:space="0" w:color="auto"/>
        <w:right w:val="none" w:sz="0" w:space="0" w:color="auto"/>
      </w:divBdr>
      <w:divsChild>
        <w:div w:id="272056580">
          <w:marLeft w:val="480"/>
          <w:marRight w:val="0"/>
          <w:marTop w:val="0"/>
          <w:marBottom w:val="0"/>
          <w:divBdr>
            <w:top w:val="none" w:sz="0" w:space="0" w:color="auto"/>
            <w:left w:val="none" w:sz="0" w:space="0" w:color="auto"/>
            <w:bottom w:val="none" w:sz="0" w:space="0" w:color="auto"/>
            <w:right w:val="none" w:sz="0" w:space="0" w:color="auto"/>
          </w:divBdr>
        </w:div>
        <w:div w:id="1533609244">
          <w:marLeft w:val="480"/>
          <w:marRight w:val="0"/>
          <w:marTop w:val="0"/>
          <w:marBottom w:val="0"/>
          <w:divBdr>
            <w:top w:val="none" w:sz="0" w:space="0" w:color="auto"/>
            <w:left w:val="none" w:sz="0" w:space="0" w:color="auto"/>
            <w:bottom w:val="none" w:sz="0" w:space="0" w:color="auto"/>
            <w:right w:val="none" w:sz="0" w:space="0" w:color="auto"/>
          </w:divBdr>
        </w:div>
        <w:div w:id="489567287">
          <w:marLeft w:val="480"/>
          <w:marRight w:val="0"/>
          <w:marTop w:val="0"/>
          <w:marBottom w:val="0"/>
          <w:divBdr>
            <w:top w:val="none" w:sz="0" w:space="0" w:color="auto"/>
            <w:left w:val="none" w:sz="0" w:space="0" w:color="auto"/>
            <w:bottom w:val="none" w:sz="0" w:space="0" w:color="auto"/>
            <w:right w:val="none" w:sz="0" w:space="0" w:color="auto"/>
          </w:divBdr>
        </w:div>
        <w:div w:id="1103456971">
          <w:marLeft w:val="480"/>
          <w:marRight w:val="0"/>
          <w:marTop w:val="0"/>
          <w:marBottom w:val="0"/>
          <w:divBdr>
            <w:top w:val="none" w:sz="0" w:space="0" w:color="auto"/>
            <w:left w:val="none" w:sz="0" w:space="0" w:color="auto"/>
            <w:bottom w:val="none" w:sz="0" w:space="0" w:color="auto"/>
            <w:right w:val="none" w:sz="0" w:space="0" w:color="auto"/>
          </w:divBdr>
        </w:div>
        <w:div w:id="355499413">
          <w:marLeft w:val="480"/>
          <w:marRight w:val="0"/>
          <w:marTop w:val="0"/>
          <w:marBottom w:val="0"/>
          <w:divBdr>
            <w:top w:val="none" w:sz="0" w:space="0" w:color="auto"/>
            <w:left w:val="none" w:sz="0" w:space="0" w:color="auto"/>
            <w:bottom w:val="none" w:sz="0" w:space="0" w:color="auto"/>
            <w:right w:val="none" w:sz="0" w:space="0" w:color="auto"/>
          </w:divBdr>
        </w:div>
        <w:div w:id="1580556776">
          <w:marLeft w:val="480"/>
          <w:marRight w:val="0"/>
          <w:marTop w:val="0"/>
          <w:marBottom w:val="0"/>
          <w:divBdr>
            <w:top w:val="none" w:sz="0" w:space="0" w:color="auto"/>
            <w:left w:val="none" w:sz="0" w:space="0" w:color="auto"/>
            <w:bottom w:val="none" w:sz="0" w:space="0" w:color="auto"/>
            <w:right w:val="none" w:sz="0" w:space="0" w:color="auto"/>
          </w:divBdr>
        </w:div>
        <w:div w:id="402022425">
          <w:marLeft w:val="480"/>
          <w:marRight w:val="0"/>
          <w:marTop w:val="0"/>
          <w:marBottom w:val="0"/>
          <w:divBdr>
            <w:top w:val="none" w:sz="0" w:space="0" w:color="auto"/>
            <w:left w:val="none" w:sz="0" w:space="0" w:color="auto"/>
            <w:bottom w:val="none" w:sz="0" w:space="0" w:color="auto"/>
            <w:right w:val="none" w:sz="0" w:space="0" w:color="auto"/>
          </w:divBdr>
        </w:div>
        <w:div w:id="1333145509">
          <w:marLeft w:val="480"/>
          <w:marRight w:val="0"/>
          <w:marTop w:val="0"/>
          <w:marBottom w:val="0"/>
          <w:divBdr>
            <w:top w:val="none" w:sz="0" w:space="0" w:color="auto"/>
            <w:left w:val="none" w:sz="0" w:space="0" w:color="auto"/>
            <w:bottom w:val="none" w:sz="0" w:space="0" w:color="auto"/>
            <w:right w:val="none" w:sz="0" w:space="0" w:color="auto"/>
          </w:divBdr>
        </w:div>
        <w:div w:id="1919170028">
          <w:marLeft w:val="480"/>
          <w:marRight w:val="0"/>
          <w:marTop w:val="0"/>
          <w:marBottom w:val="0"/>
          <w:divBdr>
            <w:top w:val="none" w:sz="0" w:space="0" w:color="auto"/>
            <w:left w:val="none" w:sz="0" w:space="0" w:color="auto"/>
            <w:bottom w:val="none" w:sz="0" w:space="0" w:color="auto"/>
            <w:right w:val="none" w:sz="0" w:space="0" w:color="auto"/>
          </w:divBdr>
        </w:div>
        <w:div w:id="1145977332">
          <w:marLeft w:val="480"/>
          <w:marRight w:val="0"/>
          <w:marTop w:val="0"/>
          <w:marBottom w:val="0"/>
          <w:divBdr>
            <w:top w:val="none" w:sz="0" w:space="0" w:color="auto"/>
            <w:left w:val="none" w:sz="0" w:space="0" w:color="auto"/>
            <w:bottom w:val="none" w:sz="0" w:space="0" w:color="auto"/>
            <w:right w:val="none" w:sz="0" w:space="0" w:color="auto"/>
          </w:divBdr>
        </w:div>
        <w:div w:id="1701009618">
          <w:marLeft w:val="480"/>
          <w:marRight w:val="0"/>
          <w:marTop w:val="0"/>
          <w:marBottom w:val="0"/>
          <w:divBdr>
            <w:top w:val="none" w:sz="0" w:space="0" w:color="auto"/>
            <w:left w:val="none" w:sz="0" w:space="0" w:color="auto"/>
            <w:bottom w:val="none" w:sz="0" w:space="0" w:color="auto"/>
            <w:right w:val="none" w:sz="0" w:space="0" w:color="auto"/>
          </w:divBdr>
        </w:div>
        <w:div w:id="512496949">
          <w:marLeft w:val="480"/>
          <w:marRight w:val="0"/>
          <w:marTop w:val="0"/>
          <w:marBottom w:val="0"/>
          <w:divBdr>
            <w:top w:val="none" w:sz="0" w:space="0" w:color="auto"/>
            <w:left w:val="none" w:sz="0" w:space="0" w:color="auto"/>
            <w:bottom w:val="none" w:sz="0" w:space="0" w:color="auto"/>
            <w:right w:val="none" w:sz="0" w:space="0" w:color="auto"/>
          </w:divBdr>
        </w:div>
        <w:div w:id="442068659">
          <w:marLeft w:val="480"/>
          <w:marRight w:val="0"/>
          <w:marTop w:val="0"/>
          <w:marBottom w:val="0"/>
          <w:divBdr>
            <w:top w:val="none" w:sz="0" w:space="0" w:color="auto"/>
            <w:left w:val="none" w:sz="0" w:space="0" w:color="auto"/>
            <w:bottom w:val="none" w:sz="0" w:space="0" w:color="auto"/>
            <w:right w:val="none" w:sz="0" w:space="0" w:color="auto"/>
          </w:divBdr>
        </w:div>
        <w:div w:id="84376166">
          <w:marLeft w:val="480"/>
          <w:marRight w:val="0"/>
          <w:marTop w:val="0"/>
          <w:marBottom w:val="0"/>
          <w:divBdr>
            <w:top w:val="none" w:sz="0" w:space="0" w:color="auto"/>
            <w:left w:val="none" w:sz="0" w:space="0" w:color="auto"/>
            <w:bottom w:val="none" w:sz="0" w:space="0" w:color="auto"/>
            <w:right w:val="none" w:sz="0" w:space="0" w:color="auto"/>
          </w:divBdr>
        </w:div>
        <w:div w:id="915091801">
          <w:marLeft w:val="480"/>
          <w:marRight w:val="0"/>
          <w:marTop w:val="0"/>
          <w:marBottom w:val="0"/>
          <w:divBdr>
            <w:top w:val="none" w:sz="0" w:space="0" w:color="auto"/>
            <w:left w:val="none" w:sz="0" w:space="0" w:color="auto"/>
            <w:bottom w:val="none" w:sz="0" w:space="0" w:color="auto"/>
            <w:right w:val="none" w:sz="0" w:space="0" w:color="auto"/>
          </w:divBdr>
        </w:div>
        <w:div w:id="1088815784">
          <w:marLeft w:val="480"/>
          <w:marRight w:val="0"/>
          <w:marTop w:val="0"/>
          <w:marBottom w:val="0"/>
          <w:divBdr>
            <w:top w:val="none" w:sz="0" w:space="0" w:color="auto"/>
            <w:left w:val="none" w:sz="0" w:space="0" w:color="auto"/>
            <w:bottom w:val="none" w:sz="0" w:space="0" w:color="auto"/>
            <w:right w:val="none" w:sz="0" w:space="0" w:color="auto"/>
          </w:divBdr>
        </w:div>
        <w:div w:id="1561401569">
          <w:marLeft w:val="480"/>
          <w:marRight w:val="0"/>
          <w:marTop w:val="0"/>
          <w:marBottom w:val="0"/>
          <w:divBdr>
            <w:top w:val="none" w:sz="0" w:space="0" w:color="auto"/>
            <w:left w:val="none" w:sz="0" w:space="0" w:color="auto"/>
            <w:bottom w:val="none" w:sz="0" w:space="0" w:color="auto"/>
            <w:right w:val="none" w:sz="0" w:space="0" w:color="auto"/>
          </w:divBdr>
        </w:div>
        <w:div w:id="303587803">
          <w:marLeft w:val="480"/>
          <w:marRight w:val="0"/>
          <w:marTop w:val="0"/>
          <w:marBottom w:val="0"/>
          <w:divBdr>
            <w:top w:val="none" w:sz="0" w:space="0" w:color="auto"/>
            <w:left w:val="none" w:sz="0" w:space="0" w:color="auto"/>
            <w:bottom w:val="none" w:sz="0" w:space="0" w:color="auto"/>
            <w:right w:val="none" w:sz="0" w:space="0" w:color="auto"/>
          </w:divBdr>
        </w:div>
        <w:div w:id="1102259294">
          <w:marLeft w:val="480"/>
          <w:marRight w:val="0"/>
          <w:marTop w:val="0"/>
          <w:marBottom w:val="0"/>
          <w:divBdr>
            <w:top w:val="none" w:sz="0" w:space="0" w:color="auto"/>
            <w:left w:val="none" w:sz="0" w:space="0" w:color="auto"/>
            <w:bottom w:val="none" w:sz="0" w:space="0" w:color="auto"/>
            <w:right w:val="none" w:sz="0" w:space="0" w:color="auto"/>
          </w:divBdr>
        </w:div>
        <w:div w:id="1329551741">
          <w:marLeft w:val="480"/>
          <w:marRight w:val="0"/>
          <w:marTop w:val="0"/>
          <w:marBottom w:val="0"/>
          <w:divBdr>
            <w:top w:val="none" w:sz="0" w:space="0" w:color="auto"/>
            <w:left w:val="none" w:sz="0" w:space="0" w:color="auto"/>
            <w:bottom w:val="none" w:sz="0" w:space="0" w:color="auto"/>
            <w:right w:val="none" w:sz="0" w:space="0" w:color="auto"/>
          </w:divBdr>
        </w:div>
        <w:div w:id="670179146">
          <w:marLeft w:val="480"/>
          <w:marRight w:val="0"/>
          <w:marTop w:val="0"/>
          <w:marBottom w:val="0"/>
          <w:divBdr>
            <w:top w:val="none" w:sz="0" w:space="0" w:color="auto"/>
            <w:left w:val="none" w:sz="0" w:space="0" w:color="auto"/>
            <w:bottom w:val="none" w:sz="0" w:space="0" w:color="auto"/>
            <w:right w:val="none" w:sz="0" w:space="0" w:color="auto"/>
          </w:divBdr>
        </w:div>
        <w:div w:id="1671714759">
          <w:marLeft w:val="480"/>
          <w:marRight w:val="0"/>
          <w:marTop w:val="0"/>
          <w:marBottom w:val="0"/>
          <w:divBdr>
            <w:top w:val="none" w:sz="0" w:space="0" w:color="auto"/>
            <w:left w:val="none" w:sz="0" w:space="0" w:color="auto"/>
            <w:bottom w:val="none" w:sz="0" w:space="0" w:color="auto"/>
            <w:right w:val="none" w:sz="0" w:space="0" w:color="auto"/>
          </w:divBdr>
        </w:div>
        <w:div w:id="518281170">
          <w:marLeft w:val="480"/>
          <w:marRight w:val="0"/>
          <w:marTop w:val="0"/>
          <w:marBottom w:val="0"/>
          <w:divBdr>
            <w:top w:val="none" w:sz="0" w:space="0" w:color="auto"/>
            <w:left w:val="none" w:sz="0" w:space="0" w:color="auto"/>
            <w:bottom w:val="none" w:sz="0" w:space="0" w:color="auto"/>
            <w:right w:val="none" w:sz="0" w:space="0" w:color="auto"/>
          </w:divBdr>
        </w:div>
        <w:div w:id="900291836">
          <w:marLeft w:val="480"/>
          <w:marRight w:val="0"/>
          <w:marTop w:val="0"/>
          <w:marBottom w:val="0"/>
          <w:divBdr>
            <w:top w:val="none" w:sz="0" w:space="0" w:color="auto"/>
            <w:left w:val="none" w:sz="0" w:space="0" w:color="auto"/>
            <w:bottom w:val="none" w:sz="0" w:space="0" w:color="auto"/>
            <w:right w:val="none" w:sz="0" w:space="0" w:color="auto"/>
          </w:divBdr>
        </w:div>
        <w:div w:id="1122068208">
          <w:marLeft w:val="480"/>
          <w:marRight w:val="0"/>
          <w:marTop w:val="0"/>
          <w:marBottom w:val="0"/>
          <w:divBdr>
            <w:top w:val="none" w:sz="0" w:space="0" w:color="auto"/>
            <w:left w:val="none" w:sz="0" w:space="0" w:color="auto"/>
            <w:bottom w:val="none" w:sz="0" w:space="0" w:color="auto"/>
            <w:right w:val="none" w:sz="0" w:space="0" w:color="auto"/>
          </w:divBdr>
        </w:div>
        <w:div w:id="864637533">
          <w:marLeft w:val="480"/>
          <w:marRight w:val="0"/>
          <w:marTop w:val="0"/>
          <w:marBottom w:val="0"/>
          <w:divBdr>
            <w:top w:val="none" w:sz="0" w:space="0" w:color="auto"/>
            <w:left w:val="none" w:sz="0" w:space="0" w:color="auto"/>
            <w:bottom w:val="none" w:sz="0" w:space="0" w:color="auto"/>
            <w:right w:val="none" w:sz="0" w:space="0" w:color="auto"/>
          </w:divBdr>
        </w:div>
        <w:div w:id="1823500598">
          <w:marLeft w:val="480"/>
          <w:marRight w:val="0"/>
          <w:marTop w:val="0"/>
          <w:marBottom w:val="0"/>
          <w:divBdr>
            <w:top w:val="none" w:sz="0" w:space="0" w:color="auto"/>
            <w:left w:val="none" w:sz="0" w:space="0" w:color="auto"/>
            <w:bottom w:val="none" w:sz="0" w:space="0" w:color="auto"/>
            <w:right w:val="none" w:sz="0" w:space="0" w:color="auto"/>
          </w:divBdr>
        </w:div>
        <w:div w:id="1744836623">
          <w:marLeft w:val="480"/>
          <w:marRight w:val="0"/>
          <w:marTop w:val="0"/>
          <w:marBottom w:val="0"/>
          <w:divBdr>
            <w:top w:val="none" w:sz="0" w:space="0" w:color="auto"/>
            <w:left w:val="none" w:sz="0" w:space="0" w:color="auto"/>
            <w:bottom w:val="none" w:sz="0" w:space="0" w:color="auto"/>
            <w:right w:val="none" w:sz="0" w:space="0" w:color="auto"/>
          </w:divBdr>
        </w:div>
        <w:div w:id="2034107764">
          <w:marLeft w:val="480"/>
          <w:marRight w:val="0"/>
          <w:marTop w:val="0"/>
          <w:marBottom w:val="0"/>
          <w:divBdr>
            <w:top w:val="none" w:sz="0" w:space="0" w:color="auto"/>
            <w:left w:val="none" w:sz="0" w:space="0" w:color="auto"/>
            <w:bottom w:val="none" w:sz="0" w:space="0" w:color="auto"/>
            <w:right w:val="none" w:sz="0" w:space="0" w:color="auto"/>
          </w:divBdr>
        </w:div>
        <w:div w:id="809515191">
          <w:marLeft w:val="480"/>
          <w:marRight w:val="0"/>
          <w:marTop w:val="0"/>
          <w:marBottom w:val="0"/>
          <w:divBdr>
            <w:top w:val="none" w:sz="0" w:space="0" w:color="auto"/>
            <w:left w:val="none" w:sz="0" w:space="0" w:color="auto"/>
            <w:bottom w:val="none" w:sz="0" w:space="0" w:color="auto"/>
            <w:right w:val="none" w:sz="0" w:space="0" w:color="auto"/>
          </w:divBdr>
        </w:div>
        <w:div w:id="1833443104">
          <w:marLeft w:val="480"/>
          <w:marRight w:val="0"/>
          <w:marTop w:val="0"/>
          <w:marBottom w:val="0"/>
          <w:divBdr>
            <w:top w:val="none" w:sz="0" w:space="0" w:color="auto"/>
            <w:left w:val="none" w:sz="0" w:space="0" w:color="auto"/>
            <w:bottom w:val="none" w:sz="0" w:space="0" w:color="auto"/>
            <w:right w:val="none" w:sz="0" w:space="0" w:color="auto"/>
          </w:divBdr>
        </w:div>
        <w:div w:id="299120433">
          <w:marLeft w:val="480"/>
          <w:marRight w:val="0"/>
          <w:marTop w:val="0"/>
          <w:marBottom w:val="0"/>
          <w:divBdr>
            <w:top w:val="none" w:sz="0" w:space="0" w:color="auto"/>
            <w:left w:val="none" w:sz="0" w:space="0" w:color="auto"/>
            <w:bottom w:val="none" w:sz="0" w:space="0" w:color="auto"/>
            <w:right w:val="none" w:sz="0" w:space="0" w:color="auto"/>
          </w:divBdr>
        </w:div>
        <w:div w:id="2112553880">
          <w:marLeft w:val="480"/>
          <w:marRight w:val="0"/>
          <w:marTop w:val="0"/>
          <w:marBottom w:val="0"/>
          <w:divBdr>
            <w:top w:val="none" w:sz="0" w:space="0" w:color="auto"/>
            <w:left w:val="none" w:sz="0" w:space="0" w:color="auto"/>
            <w:bottom w:val="none" w:sz="0" w:space="0" w:color="auto"/>
            <w:right w:val="none" w:sz="0" w:space="0" w:color="auto"/>
          </w:divBdr>
        </w:div>
        <w:div w:id="1775175227">
          <w:marLeft w:val="480"/>
          <w:marRight w:val="0"/>
          <w:marTop w:val="0"/>
          <w:marBottom w:val="0"/>
          <w:divBdr>
            <w:top w:val="none" w:sz="0" w:space="0" w:color="auto"/>
            <w:left w:val="none" w:sz="0" w:space="0" w:color="auto"/>
            <w:bottom w:val="none" w:sz="0" w:space="0" w:color="auto"/>
            <w:right w:val="none" w:sz="0" w:space="0" w:color="auto"/>
          </w:divBdr>
        </w:div>
        <w:div w:id="16546388">
          <w:marLeft w:val="480"/>
          <w:marRight w:val="0"/>
          <w:marTop w:val="0"/>
          <w:marBottom w:val="0"/>
          <w:divBdr>
            <w:top w:val="none" w:sz="0" w:space="0" w:color="auto"/>
            <w:left w:val="none" w:sz="0" w:space="0" w:color="auto"/>
            <w:bottom w:val="none" w:sz="0" w:space="0" w:color="auto"/>
            <w:right w:val="none" w:sz="0" w:space="0" w:color="auto"/>
          </w:divBdr>
        </w:div>
        <w:div w:id="408305268">
          <w:marLeft w:val="480"/>
          <w:marRight w:val="0"/>
          <w:marTop w:val="0"/>
          <w:marBottom w:val="0"/>
          <w:divBdr>
            <w:top w:val="none" w:sz="0" w:space="0" w:color="auto"/>
            <w:left w:val="none" w:sz="0" w:space="0" w:color="auto"/>
            <w:bottom w:val="none" w:sz="0" w:space="0" w:color="auto"/>
            <w:right w:val="none" w:sz="0" w:space="0" w:color="auto"/>
          </w:divBdr>
        </w:div>
        <w:div w:id="1991206223">
          <w:marLeft w:val="480"/>
          <w:marRight w:val="0"/>
          <w:marTop w:val="0"/>
          <w:marBottom w:val="0"/>
          <w:divBdr>
            <w:top w:val="none" w:sz="0" w:space="0" w:color="auto"/>
            <w:left w:val="none" w:sz="0" w:space="0" w:color="auto"/>
            <w:bottom w:val="none" w:sz="0" w:space="0" w:color="auto"/>
            <w:right w:val="none" w:sz="0" w:space="0" w:color="auto"/>
          </w:divBdr>
        </w:div>
        <w:div w:id="804736450">
          <w:marLeft w:val="480"/>
          <w:marRight w:val="0"/>
          <w:marTop w:val="0"/>
          <w:marBottom w:val="0"/>
          <w:divBdr>
            <w:top w:val="none" w:sz="0" w:space="0" w:color="auto"/>
            <w:left w:val="none" w:sz="0" w:space="0" w:color="auto"/>
            <w:bottom w:val="none" w:sz="0" w:space="0" w:color="auto"/>
            <w:right w:val="none" w:sz="0" w:space="0" w:color="auto"/>
          </w:divBdr>
        </w:div>
        <w:div w:id="847139284">
          <w:marLeft w:val="480"/>
          <w:marRight w:val="0"/>
          <w:marTop w:val="0"/>
          <w:marBottom w:val="0"/>
          <w:divBdr>
            <w:top w:val="none" w:sz="0" w:space="0" w:color="auto"/>
            <w:left w:val="none" w:sz="0" w:space="0" w:color="auto"/>
            <w:bottom w:val="none" w:sz="0" w:space="0" w:color="auto"/>
            <w:right w:val="none" w:sz="0" w:space="0" w:color="auto"/>
          </w:divBdr>
        </w:div>
        <w:div w:id="1102724756">
          <w:marLeft w:val="480"/>
          <w:marRight w:val="0"/>
          <w:marTop w:val="0"/>
          <w:marBottom w:val="0"/>
          <w:divBdr>
            <w:top w:val="none" w:sz="0" w:space="0" w:color="auto"/>
            <w:left w:val="none" w:sz="0" w:space="0" w:color="auto"/>
            <w:bottom w:val="none" w:sz="0" w:space="0" w:color="auto"/>
            <w:right w:val="none" w:sz="0" w:space="0" w:color="auto"/>
          </w:divBdr>
        </w:div>
        <w:div w:id="1273711516">
          <w:marLeft w:val="480"/>
          <w:marRight w:val="0"/>
          <w:marTop w:val="0"/>
          <w:marBottom w:val="0"/>
          <w:divBdr>
            <w:top w:val="none" w:sz="0" w:space="0" w:color="auto"/>
            <w:left w:val="none" w:sz="0" w:space="0" w:color="auto"/>
            <w:bottom w:val="none" w:sz="0" w:space="0" w:color="auto"/>
            <w:right w:val="none" w:sz="0" w:space="0" w:color="auto"/>
          </w:divBdr>
        </w:div>
        <w:div w:id="942346702">
          <w:marLeft w:val="480"/>
          <w:marRight w:val="0"/>
          <w:marTop w:val="0"/>
          <w:marBottom w:val="0"/>
          <w:divBdr>
            <w:top w:val="none" w:sz="0" w:space="0" w:color="auto"/>
            <w:left w:val="none" w:sz="0" w:space="0" w:color="auto"/>
            <w:bottom w:val="none" w:sz="0" w:space="0" w:color="auto"/>
            <w:right w:val="none" w:sz="0" w:space="0" w:color="auto"/>
          </w:divBdr>
        </w:div>
        <w:div w:id="255552339">
          <w:marLeft w:val="480"/>
          <w:marRight w:val="0"/>
          <w:marTop w:val="0"/>
          <w:marBottom w:val="0"/>
          <w:divBdr>
            <w:top w:val="none" w:sz="0" w:space="0" w:color="auto"/>
            <w:left w:val="none" w:sz="0" w:space="0" w:color="auto"/>
            <w:bottom w:val="none" w:sz="0" w:space="0" w:color="auto"/>
            <w:right w:val="none" w:sz="0" w:space="0" w:color="auto"/>
          </w:divBdr>
        </w:div>
        <w:div w:id="102651418">
          <w:marLeft w:val="480"/>
          <w:marRight w:val="0"/>
          <w:marTop w:val="0"/>
          <w:marBottom w:val="0"/>
          <w:divBdr>
            <w:top w:val="none" w:sz="0" w:space="0" w:color="auto"/>
            <w:left w:val="none" w:sz="0" w:space="0" w:color="auto"/>
            <w:bottom w:val="none" w:sz="0" w:space="0" w:color="auto"/>
            <w:right w:val="none" w:sz="0" w:space="0" w:color="auto"/>
          </w:divBdr>
        </w:div>
        <w:div w:id="1379166048">
          <w:marLeft w:val="480"/>
          <w:marRight w:val="0"/>
          <w:marTop w:val="0"/>
          <w:marBottom w:val="0"/>
          <w:divBdr>
            <w:top w:val="none" w:sz="0" w:space="0" w:color="auto"/>
            <w:left w:val="none" w:sz="0" w:space="0" w:color="auto"/>
            <w:bottom w:val="none" w:sz="0" w:space="0" w:color="auto"/>
            <w:right w:val="none" w:sz="0" w:space="0" w:color="auto"/>
          </w:divBdr>
        </w:div>
        <w:div w:id="1823041443">
          <w:marLeft w:val="480"/>
          <w:marRight w:val="0"/>
          <w:marTop w:val="0"/>
          <w:marBottom w:val="0"/>
          <w:divBdr>
            <w:top w:val="none" w:sz="0" w:space="0" w:color="auto"/>
            <w:left w:val="none" w:sz="0" w:space="0" w:color="auto"/>
            <w:bottom w:val="none" w:sz="0" w:space="0" w:color="auto"/>
            <w:right w:val="none" w:sz="0" w:space="0" w:color="auto"/>
          </w:divBdr>
        </w:div>
        <w:div w:id="2051756989">
          <w:marLeft w:val="480"/>
          <w:marRight w:val="0"/>
          <w:marTop w:val="0"/>
          <w:marBottom w:val="0"/>
          <w:divBdr>
            <w:top w:val="none" w:sz="0" w:space="0" w:color="auto"/>
            <w:left w:val="none" w:sz="0" w:space="0" w:color="auto"/>
            <w:bottom w:val="none" w:sz="0" w:space="0" w:color="auto"/>
            <w:right w:val="none" w:sz="0" w:space="0" w:color="auto"/>
          </w:divBdr>
        </w:div>
        <w:div w:id="143356533">
          <w:marLeft w:val="480"/>
          <w:marRight w:val="0"/>
          <w:marTop w:val="0"/>
          <w:marBottom w:val="0"/>
          <w:divBdr>
            <w:top w:val="none" w:sz="0" w:space="0" w:color="auto"/>
            <w:left w:val="none" w:sz="0" w:space="0" w:color="auto"/>
            <w:bottom w:val="none" w:sz="0" w:space="0" w:color="auto"/>
            <w:right w:val="none" w:sz="0" w:space="0" w:color="auto"/>
          </w:divBdr>
        </w:div>
        <w:div w:id="470367065">
          <w:marLeft w:val="480"/>
          <w:marRight w:val="0"/>
          <w:marTop w:val="0"/>
          <w:marBottom w:val="0"/>
          <w:divBdr>
            <w:top w:val="none" w:sz="0" w:space="0" w:color="auto"/>
            <w:left w:val="none" w:sz="0" w:space="0" w:color="auto"/>
            <w:bottom w:val="none" w:sz="0" w:space="0" w:color="auto"/>
            <w:right w:val="none" w:sz="0" w:space="0" w:color="auto"/>
          </w:divBdr>
        </w:div>
        <w:div w:id="1863130085">
          <w:marLeft w:val="480"/>
          <w:marRight w:val="0"/>
          <w:marTop w:val="0"/>
          <w:marBottom w:val="0"/>
          <w:divBdr>
            <w:top w:val="none" w:sz="0" w:space="0" w:color="auto"/>
            <w:left w:val="none" w:sz="0" w:space="0" w:color="auto"/>
            <w:bottom w:val="none" w:sz="0" w:space="0" w:color="auto"/>
            <w:right w:val="none" w:sz="0" w:space="0" w:color="auto"/>
          </w:divBdr>
        </w:div>
        <w:div w:id="1132596236">
          <w:marLeft w:val="480"/>
          <w:marRight w:val="0"/>
          <w:marTop w:val="0"/>
          <w:marBottom w:val="0"/>
          <w:divBdr>
            <w:top w:val="none" w:sz="0" w:space="0" w:color="auto"/>
            <w:left w:val="none" w:sz="0" w:space="0" w:color="auto"/>
            <w:bottom w:val="none" w:sz="0" w:space="0" w:color="auto"/>
            <w:right w:val="none" w:sz="0" w:space="0" w:color="auto"/>
          </w:divBdr>
        </w:div>
        <w:div w:id="1145387675">
          <w:marLeft w:val="480"/>
          <w:marRight w:val="0"/>
          <w:marTop w:val="0"/>
          <w:marBottom w:val="0"/>
          <w:divBdr>
            <w:top w:val="none" w:sz="0" w:space="0" w:color="auto"/>
            <w:left w:val="none" w:sz="0" w:space="0" w:color="auto"/>
            <w:bottom w:val="none" w:sz="0" w:space="0" w:color="auto"/>
            <w:right w:val="none" w:sz="0" w:space="0" w:color="auto"/>
          </w:divBdr>
        </w:div>
        <w:div w:id="1555198448">
          <w:marLeft w:val="480"/>
          <w:marRight w:val="0"/>
          <w:marTop w:val="0"/>
          <w:marBottom w:val="0"/>
          <w:divBdr>
            <w:top w:val="none" w:sz="0" w:space="0" w:color="auto"/>
            <w:left w:val="none" w:sz="0" w:space="0" w:color="auto"/>
            <w:bottom w:val="none" w:sz="0" w:space="0" w:color="auto"/>
            <w:right w:val="none" w:sz="0" w:space="0" w:color="auto"/>
          </w:divBdr>
        </w:div>
        <w:div w:id="704675478">
          <w:marLeft w:val="480"/>
          <w:marRight w:val="0"/>
          <w:marTop w:val="0"/>
          <w:marBottom w:val="0"/>
          <w:divBdr>
            <w:top w:val="none" w:sz="0" w:space="0" w:color="auto"/>
            <w:left w:val="none" w:sz="0" w:space="0" w:color="auto"/>
            <w:bottom w:val="none" w:sz="0" w:space="0" w:color="auto"/>
            <w:right w:val="none" w:sz="0" w:space="0" w:color="auto"/>
          </w:divBdr>
        </w:div>
        <w:div w:id="1688482783">
          <w:marLeft w:val="480"/>
          <w:marRight w:val="0"/>
          <w:marTop w:val="0"/>
          <w:marBottom w:val="0"/>
          <w:divBdr>
            <w:top w:val="none" w:sz="0" w:space="0" w:color="auto"/>
            <w:left w:val="none" w:sz="0" w:space="0" w:color="auto"/>
            <w:bottom w:val="none" w:sz="0" w:space="0" w:color="auto"/>
            <w:right w:val="none" w:sz="0" w:space="0" w:color="auto"/>
          </w:divBdr>
        </w:div>
        <w:div w:id="173688501">
          <w:marLeft w:val="480"/>
          <w:marRight w:val="0"/>
          <w:marTop w:val="0"/>
          <w:marBottom w:val="0"/>
          <w:divBdr>
            <w:top w:val="none" w:sz="0" w:space="0" w:color="auto"/>
            <w:left w:val="none" w:sz="0" w:space="0" w:color="auto"/>
            <w:bottom w:val="none" w:sz="0" w:space="0" w:color="auto"/>
            <w:right w:val="none" w:sz="0" w:space="0" w:color="auto"/>
          </w:divBdr>
        </w:div>
        <w:div w:id="681667225">
          <w:marLeft w:val="480"/>
          <w:marRight w:val="0"/>
          <w:marTop w:val="0"/>
          <w:marBottom w:val="0"/>
          <w:divBdr>
            <w:top w:val="none" w:sz="0" w:space="0" w:color="auto"/>
            <w:left w:val="none" w:sz="0" w:space="0" w:color="auto"/>
            <w:bottom w:val="none" w:sz="0" w:space="0" w:color="auto"/>
            <w:right w:val="none" w:sz="0" w:space="0" w:color="auto"/>
          </w:divBdr>
        </w:div>
        <w:div w:id="436024477">
          <w:marLeft w:val="480"/>
          <w:marRight w:val="0"/>
          <w:marTop w:val="0"/>
          <w:marBottom w:val="0"/>
          <w:divBdr>
            <w:top w:val="none" w:sz="0" w:space="0" w:color="auto"/>
            <w:left w:val="none" w:sz="0" w:space="0" w:color="auto"/>
            <w:bottom w:val="none" w:sz="0" w:space="0" w:color="auto"/>
            <w:right w:val="none" w:sz="0" w:space="0" w:color="auto"/>
          </w:divBdr>
        </w:div>
        <w:div w:id="199364749">
          <w:marLeft w:val="480"/>
          <w:marRight w:val="0"/>
          <w:marTop w:val="0"/>
          <w:marBottom w:val="0"/>
          <w:divBdr>
            <w:top w:val="none" w:sz="0" w:space="0" w:color="auto"/>
            <w:left w:val="none" w:sz="0" w:space="0" w:color="auto"/>
            <w:bottom w:val="none" w:sz="0" w:space="0" w:color="auto"/>
            <w:right w:val="none" w:sz="0" w:space="0" w:color="auto"/>
          </w:divBdr>
        </w:div>
        <w:div w:id="2040007796">
          <w:marLeft w:val="480"/>
          <w:marRight w:val="0"/>
          <w:marTop w:val="0"/>
          <w:marBottom w:val="0"/>
          <w:divBdr>
            <w:top w:val="none" w:sz="0" w:space="0" w:color="auto"/>
            <w:left w:val="none" w:sz="0" w:space="0" w:color="auto"/>
            <w:bottom w:val="none" w:sz="0" w:space="0" w:color="auto"/>
            <w:right w:val="none" w:sz="0" w:space="0" w:color="auto"/>
          </w:divBdr>
        </w:div>
        <w:div w:id="1531530771">
          <w:marLeft w:val="480"/>
          <w:marRight w:val="0"/>
          <w:marTop w:val="0"/>
          <w:marBottom w:val="0"/>
          <w:divBdr>
            <w:top w:val="none" w:sz="0" w:space="0" w:color="auto"/>
            <w:left w:val="none" w:sz="0" w:space="0" w:color="auto"/>
            <w:bottom w:val="none" w:sz="0" w:space="0" w:color="auto"/>
            <w:right w:val="none" w:sz="0" w:space="0" w:color="auto"/>
          </w:divBdr>
        </w:div>
        <w:div w:id="1184202590">
          <w:marLeft w:val="480"/>
          <w:marRight w:val="0"/>
          <w:marTop w:val="0"/>
          <w:marBottom w:val="0"/>
          <w:divBdr>
            <w:top w:val="none" w:sz="0" w:space="0" w:color="auto"/>
            <w:left w:val="none" w:sz="0" w:space="0" w:color="auto"/>
            <w:bottom w:val="none" w:sz="0" w:space="0" w:color="auto"/>
            <w:right w:val="none" w:sz="0" w:space="0" w:color="auto"/>
          </w:divBdr>
        </w:div>
        <w:div w:id="1482506681">
          <w:marLeft w:val="480"/>
          <w:marRight w:val="0"/>
          <w:marTop w:val="0"/>
          <w:marBottom w:val="0"/>
          <w:divBdr>
            <w:top w:val="none" w:sz="0" w:space="0" w:color="auto"/>
            <w:left w:val="none" w:sz="0" w:space="0" w:color="auto"/>
            <w:bottom w:val="none" w:sz="0" w:space="0" w:color="auto"/>
            <w:right w:val="none" w:sz="0" w:space="0" w:color="auto"/>
          </w:divBdr>
        </w:div>
        <w:div w:id="1979143081">
          <w:marLeft w:val="480"/>
          <w:marRight w:val="0"/>
          <w:marTop w:val="0"/>
          <w:marBottom w:val="0"/>
          <w:divBdr>
            <w:top w:val="none" w:sz="0" w:space="0" w:color="auto"/>
            <w:left w:val="none" w:sz="0" w:space="0" w:color="auto"/>
            <w:bottom w:val="none" w:sz="0" w:space="0" w:color="auto"/>
            <w:right w:val="none" w:sz="0" w:space="0" w:color="auto"/>
          </w:divBdr>
        </w:div>
        <w:div w:id="250044610">
          <w:marLeft w:val="480"/>
          <w:marRight w:val="0"/>
          <w:marTop w:val="0"/>
          <w:marBottom w:val="0"/>
          <w:divBdr>
            <w:top w:val="none" w:sz="0" w:space="0" w:color="auto"/>
            <w:left w:val="none" w:sz="0" w:space="0" w:color="auto"/>
            <w:bottom w:val="none" w:sz="0" w:space="0" w:color="auto"/>
            <w:right w:val="none" w:sz="0" w:space="0" w:color="auto"/>
          </w:divBdr>
        </w:div>
        <w:div w:id="133448302">
          <w:marLeft w:val="480"/>
          <w:marRight w:val="0"/>
          <w:marTop w:val="0"/>
          <w:marBottom w:val="0"/>
          <w:divBdr>
            <w:top w:val="none" w:sz="0" w:space="0" w:color="auto"/>
            <w:left w:val="none" w:sz="0" w:space="0" w:color="auto"/>
            <w:bottom w:val="none" w:sz="0" w:space="0" w:color="auto"/>
            <w:right w:val="none" w:sz="0" w:space="0" w:color="auto"/>
          </w:divBdr>
        </w:div>
      </w:divsChild>
    </w:div>
    <w:div w:id="176427053">
      <w:bodyDiv w:val="1"/>
      <w:marLeft w:val="0"/>
      <w:marRight w:val="0"/>
      <w:marTop w:val="0"/>
      <w:marBottom w:val="0"/>
      <w:divBdr>
        <w:top w:val="none" w:sz="0" w:space="0" w:color="auto"/>
        <w:left w:val="none" w:sz="0" w:space="0" w:color="auto"/>
        <w:bottom w:val="none" w:sz="0" w:space="0" w:color="auto"/>
        <w:right w:val="none" w:sz="0" w:space="0" w:color="auto"/>
      </w:divBdr>
    </w:div>
    <w:div w:id="176430768">
      <w:bodyDiv w:val="1"/>
      <w:marLeft w:val="0"/>
      <w:marRight w:val="0"/>
      <w:marTop w:val="0"/>
      <w:marBottom w:val="0"/>
      <w:divBdr>
        <w:top w:val="none" w:sz="0" w:space="0" w:color="auto"/>
        <w:left w:val="none" w:sz="0" w:space="0" w:color="auto"/>
        <w:bottom w:val="none" w:sz="0" w:space="0" w:color="auto"/>
        <w:right w:val="none" w:sz="0" w:space="0" w:color="auto"/>
      </w:divBdr>
    </w:div>
    <w:div w:id="176701598">
      <w:bodyDiv w:val="1"/>
      <w:marLeft w:val="0"/>
      <w:marRight w:val="0"/>
      <w:marTop w:val="0"/>
      <w:marBottom w:val="0"/>
      <w:divBdr>
        <w:top w:val="none" w:sz="0" w:space="0" w:color="auto"/>
        <w:left w:val="none" w:sz="0" w:space="0" w:color="auto"/>
        <w:bottom w:val="none" w:sz="0" w:space="0" w:color="auto"/>
        <w:right w:val="none" w:sz="0" w:space="0" w:color="auto"/>
      </w:divBdr>
    </w:div>
    <w:div w:id="176818705">
      <w:bodyDiv w:val="1"/>
      <w:marLeft w:val="0"/>
      <w:marRight w:val="0"/>
      <w:marTop w:val="0"/>
      <w:marBottom w:val="0"/>
      <w:divBdr>
        <w:top w:val="none" w:sz="0" w:space="0" w:color="auto"/>
        <w:left w:val="none" w:sz="0" w:space="0" w:color="auto"/>
        <w:bottom w:val="none" w:sz="0" w:space="0" w:color="auto"/>
        <w:right w:val="none" w:sz="0" w:space="0" w:color="auto"/>
      </w:divBdr>
    </w:div>
    <w:div w:id="176965177">
      <w:bodyDiv w:val="1"/>
      <w:marLeft w:val="0"/>
      <w:marRight w:val="0"/>
      <w:marTop w:val="0"/>
      <w:marBottom w:val="0"/>
      <w:divBdr>
        <w:top w:val="none" w:sz="0" w:space="0" w:color="auto"/>
        <w:left w:val="none" w:sz="0" w:space="0" w:color="auto"/>
        <w:bottom w:val="none" w:sz="0" w:space="0" w:color="auto"/>
        <w:right w:val="none" w:sz="0" w:space="0" w:color="auto"/>
      </w:divBdr>
    </w:div>
    <w:div w:id="177155818">
      <w:bodyDiv w:val="1"/>
      <w:marLeft w:val="0"/>
      <w:marRight w:val="0"/>
      <w:marTop w:val="0"/>
      <w:marBottom w:val="0"/>
      <w:divBdr>
        <w:top w:val="none" w:sz="0" w:space="0" w:color="auto"/>
        <w:left w:val="none" w:sz="0" w:space="0" w:color="auto"/>
        <w:bottom w:val="none" w:sz="0" w:space="0" w:color="auto"/>
        <w:right w:val="none" w:sz="0" w:space="0" w:color="auto"/>
      </w:divBdr>
      <w:divsChild>
        <w:div w:id="256714472">
          <w:marLeft w:val="480"/>
          <w:marRight w:val="0"/>
          <w:marTop w:val="0"/>
          <w:marBottom w:val="0"/>
          <w:divBdr>
            <w:top w:val="none" w:sz="0" w:space="0" w:color="auto"/>
            <w:left w:val="none" w:sz="0" w:space="0" w:color="auto"/>
            <w:bottom w:val="none" w:sz="0" w:space="0" w:color="auto"/>
            <w:right w:val="none" w:sz="0" w:space="0" w:color="auto"/>
          </w:divBdr>
        </w:div>
        <w:div w:id="853422799">
          <w:marLeft w:val="480"/>
          <w:marRight w:val="0"/>
          <w:marTop w:val="0"/>
          <w:marBottom w:val="0"/>
          <w:divBdr>
            <w:top w:val="none" w:sz="0" w:space="0" w:color="auto"/>
            <w:left w:val="none" w:sz="0" w:space="0" w:color="auto"/>
            <w:bottom w:val="none" w:sz="0" w:space="0" w:color="auto"/>
            <w:right w:val="none" w:sz="0" w:space="0" w:color="auto"/>
          </w:divBdr>
        </w:div>
        <w:div w:id="861476317">
          <w:marLeft w:val="480"/>
          <w:marRight w:val="0"/>
          <w:marTop w:val="0"/>
          <w:marBottom w:val="0"/>
          <w:divBdr>
            <w:top w:val="none" w:sz="0" w:space="0" w:color="auto"/>
            <w:left w:val="none" w:sz="0" w:space="0" w:color="auto"/>
            <w:bottom w:val="none" w:sz="0" w:space="0" w:color="auto"/>
            <w:right w:val="none" w:sz="0" w:space="0" w:color="auto"/>
          </w:divBdr>
        </w:div>
        <w:div w:id="1465387253">
          <w:marLeft w:val="480"/>
          <w:marRight w:val="0"/>
          <w:marTop w:val="0"/>
          <w:marBottom w:val="0"/>
          <w:divBdr>
            <w:top w:val="none" w:sz="0" w:space="0" w:color="auto"/>
            <w:left w:val="none" w:sz="0" w:space="0" w:color="auto"/>
            <w:bottom w:val="none" w:sz="0" w:space="0" w:color="auto"/>
            <w:right w:val="none" w:sz="0" w:space="0" w:color="auto"/>
          </w:divBdr>
        </w:div>
        <w:div w:id="992223112">
          <w:marLeft w:val="480"/>
          <w:marRight w:val="0"/>
          <w:marTop w:val="0"/>
          <w:marBottom w:val="0"/>
          <w:divBdr>
            <w:top w:val="none" w:sz="0" w:space="0" w:color="auto"/>
            <w:left w:val="none" w:sz="0" w:space="0" w:color="auto"/>
            <w:bottom w:val="none" w:sz="0" w:space="0" w:color="auto"/>
            <w:right w:val="none" w:sz="0" w:space="0" w:color="auto"/>
          </w:divBdr>
        </w:div>
        <w:div w:id="1214851939">
          <w:marLeft w:val="480"/>
          <w:marRight w:val="0"/>
          <w:marTop w:val="0"/>
          <w:marBottom w:val="0"/>
          <w:divBdr>
            <w:top w:val="none" w:sz="0" w:space="0" w:color="auto"/>
            <w:left w:val="none" w:sz="0" w:space="0" w:color="auto"/>
            <w:bottom w:val="none" w:sz="0" w:space="0" w:color="auto"/>
            <w:right w:val="none" w:sz="0" w:space="0" w:color="auto"/>
          </w:divBdr>
        </w:div>
        <w:div w:id="280502342">
          <w:marLeft w:val="480"/>
          <w:marRight w:val="0"/>
          <w:marTop w:val="0"/>
          <w:marBottom w:val="0"/>
          <w:divBdr>
            <w:top w:val="none" w:sz="0" w:space="0" w:color="auto"/>
            <w:left w:val="none" w:sz="0" w:space="0" w:color="auto"/>
            <w:bottom w:val="none" w:sz="0" w:space="0" w:color="auto"/>
            <w:right w:val="none" w:sz="0" w:space="0" w:color="auto"/>
          </w:divBdr>
        </w:div>
        <w:div w:id="633490775">
          <w:marLeft w:val="480"/>
          <w:marRight w:val="0"/>
          <w:marTop w:val="0"/>
          <w:marBottom w:val="0"/>
          <w:divBdr>
            <w:top w:val="none" w:sz="0" w:space="0" w:color="auto"/>
            <w:left w:val="none" w:sz="0" w:space="0" w:color="auto"/>
            <w:bottom w:val="none" w:sz="0" w:space="0" w:color="auto"/>
            <w:right w:val="none" w:sz="0" w:space="0" w:color="auto"/>
          </w:divBdr>
        </w:div>
        <w:div w:id="547230881">
          <w:marLeft w:val="480"/>
          <w:marRight w:val="0"/>
          <w:marTop w:val="0"/>
          <w:marBottom w:val="0"/>
          <w:divBdr>
            <w:top w:val="none" w:sz="0" w:space="0" w:color="auto"/>
            <w:left w:val="none" w:sz="0" w:space="0" w:color="auto"/>
            <w:bottom w:val="none" w:sz="0" w:space="0" w:color="auto"/>
            <w:right w:val="none" w:sz="0" w:space="0" w:color="auto"/>
          </w:divBdr>
        </w:div>
        <w:div w:id="2104761804">
          <w:marLeft w:val="480"/>
          <w:marRight w:val="0"/>
          <w:marTop w:val="0"/>
          <w:marBottom w:val="0"/>
          <w:divBdr>
            <w:top w:val="none" w:sz="0" w:space="0" w:color="auto"/>
            <w:left w:val="none" w:sz="0" w:space="0" w:color="auto"/>
            <w:bottom w:val="none" w:sz="0" w:space="0" w:color="auto"/>
            <w:right w:val="none" w:sz="0" w:space="0" w:color="auto"/>
          </w:divBdr>
        </w:div>
        <w:div w:id="1016468139">
          <w:marLeft w:val="480"/>
          <w:marRight w:val="0"/>
          <w:marTop w:val="0"/>
          <w:marBottom w:val="0"/>
          <w:divBdr>
            <w:top w:val="none" w:sz="0" w:space="0" w:color="auto"/>
            <w:left w:val="none" w:sz="0" w:space="0" w:color="auto"/>
            <w:bottom w:val="none" w:sz="0" w:space="0" w:color="auto"/>
            <w:right w:val="none" w:sz="0" w:space="0" w:color="auto"/>
          </w:divBdr>
        </w:div>
        <w:div w:id="1250846294">
          <w:marLeft w:val="480"/>
          <w:marRight w:val="0"/>
          <w:marTop w:val="0"/>
          <w:marBottom w:val="0"/>
          <w:divBdr>
            <w:top w:val="none" w:sz="0" w:space="0" w:color="auto"/>
            <w:left w:val="none" w:sz="0" w:space="0" w:color="auto"/>
            <w:bottom w:val="none" w:sz="0" w:space="0" w:color="auto"/>
            <w:right w:val="none" w:sz="0" w:space="0" w:color="auto"/>
          </w:divBdr>
        </w:div>
        <w:div w:id="479813260">
          <w:marLeft w:val="480"/>
          <w:marRight w:val="0"/>
          <w:marTop w:val="0"/>
          <w:marBottom w:val="0"/>
          <w:divBdr>
            <w:top w:val="none" w:sz="0" w:space="0" w:color="auto"/>
            <w:left w:val="none" w:sz="0" w:space="0" w:color="auto"/>
            <w:bottom w:val="none" w:sz="0" w:space="0" w:color="auto"/>
            <w:right w:val="none" w:sz="0" w:space="0" w:color="auto"/>
          </w:divBdr>
        </w:div>
        <w:div w:id="955331769">
          <w:marLeft w:val="480"/>
          <w:marRight w:val="0"/>
          <w:marTop w:val="0"/>
          <w:marBottom w:val="0"/>
          <w:divBdr>
            <w:top w:val="none" w:sz="0" w:space="0" w:color="auto"/>
            <w:left w:val="none" w:sz="0" w:space="0" w:color="auto"/>
            <w:bottom w:val="none" w:sz="0" w:space="0" w:color="auto"/>
            <w:right w:val="none" w:sz="0" w:space="0" w:color="auto"/>
          </w:divBdr>
        </w:div>
        <w:div w:id="940070074">
          <w:marLeft w:val="480"/>
          <w:marRight w:val="0"/>
          <w:marTop w:val="0"/>
          <w:marBottom w:val="0"/>
          <w:divBdr>
            <w:top w:val="none" w:sz="0" w:space="0" w:color="auto"/>
            <w:left w:val="none" w:sz="0" w:space="0" w:color="auto"/>
            <w:bottom w:val="none" w:sz="0" w:space="0" w:color="auto"/>
            <w:right w:val="none" w:sz="0" w:space="0" w:color="auto"/>
          </w:divBdr>
        </w:div>
        <w:div w:id="373506897">
          <w:marLeft w:val="480"/>
          <w:marRight w:val="0"/>
          <w:marTop w:val="0"/>
          <w:marBottom w:val="0"/>
          <w:divBdr>
            <w:top w:val="none" w:sz="0" w:space="0" w:color="auto"/>
            <w:left w:val="none" w:sz="0" w:space="0" w:color="auto"/>
            <w:bottom w:val="none" w:sz="0" w:space="0" w:color="auto"/>
            <w:right w:val="none" w:sz="0" w:space="0" w:color="auto"/>
          </w:divBdr>
        </w:div>
        <w:div w:id="490801926">
          <w:marLeft w:val="480"/>
          <w:marRight w:val="0"/>
          <w:marTop w:val="0"/>
          <w:marBottom w:val="0"/>
          <w:divBdr>
            <w:top w:val="none" w:sz="0" w:space="0" w:color="auto"/>
            <w:left w:val="none" w:sz="0" w:space="0" w:color="auto"/>
            <w:bottom w:val="none" w:sz="0" w:space="0" w:color="auto"/>
            <w:right w:val="none" w:sz="0" w:space="0" w:color="auto"/>
          </w:divBdr>
        </w:div>
        <w:div w:id="2019650647">
          <w:marLeft w:val="480"/>
          <w:marRight w:val="0"/>
          <w:marTop w:val="0"/>
          <w:marBottom w:val="0"/>
          <w:divBdr>
            <w:top w:val="none" w:sz="0" w:space="0" w:color="auto"/>
            <w:left w:val="none" w:sz="0" w:space="0" w:color="auto"/>
            <w:bottom w:val="none" w:sz="0" w:space="0" w:color="auto"/>
            <w:right w:val="none" w:sz="0" w:space="0" w:color="auto"/>
          </w:divBdr>
        </w:div>
        <w:div w:id="1590459769">
          <w:marLeft w:val="480"/>
          <w:marRight w:val="0"/>
          <w:marTop w:val="0"/>
          <w:marBottom w:val="0"/>
          <w:divBdr>
            <w:top w:val="none" w:sz="0" w:space="0" w:color="auto"/>
            <w:left w:val="none" w:sz="0" w:space="0" w:color="auto"/>
            <w:bottom w:val="none" w:sz="0" w:space="0" w:color="auto"/>
            <w:right w:val="none" w:sz="0" w:space="0" w:color="auto"/>
          </w:divBdr>
        </w:div>
        <w:div w:id="819924665">
          <w:marLeft w:val="480"/>
          <w:marRight w:val="0"/>
          <w:marTop w:val="0"/>
          <w:marBottom w:val="0"/>
          <w:divBdr>
            <w:top w:val="none" w:sz="0" w:space="0" w:color="auto"/>
            <w:left w:val="none" w:sz="0" w:space="0" w:color="auto"/>
            <w:bottom w:val="none" w:sz="0" w:space="0" w:color="auto"/>
            <w:right w:val="none" w:sz="0" w:space="0" w:color="auto"/>
          </w:divBdr>
        </w:div>
        <w:div w:id="1548446697">
          <w:marLeft w:val="480"/>
          <w:marRight w:val="0"/>
          <w:marTop w:val="0"/>
          <w:marBottom w:val="0"/>
          <w:divBdr>
            <w:top w:val="none" w:sz="0" w:space="0" w:color="auto"/>
            <w:left w:val="none" w:sz="0" w:space="0" w:color="auto"/>
            <w:bottom w:val="none" w:sz="0" w:space="0" w:color="auto"/>
            <w:right w:val="none" w:sz="0" w:space="0" w:color="auto"/>
          </w:divBdr>
        </w:div>
        <w:div w:id="1617831535">
          <w:marLeft w:val="480"/>
          <w:marRight w:val="0"/>
          <w:marTop w:val="0"/>
          <w:marBottom w:val="0"/>
          <w:divBdr>
            <w:top w:val="none" w:sz="0" w:space="0" w:color="auto"/>
            <w:left w:val="none" w:sz="0" w:space="0" w:color="auto"/>
            <w:bottom w:val="none" w:sz="0" w:space="0" w:color="auto"/>
            <w:right w:val="none" w:sz="0" w:space="0" w:color="auto"/>
          </w:divBdr>
        </w:div>
        <w:div w:id="2107379917">
          <w:marLeft w:val="480"/>
          <w:marRight w:val="0"/>
          <w:marTop w:val="0"/>
          <w:marBottom w:val="0"/>
          <w:divBdr>
            <w:top w:val="none" w:sz="0" w:space="0" w:color="auto"/>
            <w:left w:val="none" w:sz="0" w:space="0" w:color="auto"/>
            <w:bottom w:val="none" w:sz="0" w:space="0" w:color="auto"/>
            <w:right w:val="none" w:sz="0" w:space="0" w:color="auto"/>
          </w:divBdr>
        </w:div>
        <w:div w:id="56898866">
          <w:marLeft w:val="480"/>
          <w:marRight w:val="0"/>
          <w:marTop w:val="0"/>
          <w:marBottom w:val="0"/>
          <w:divBdr>
            <w:top w:val="none" w:sz="0" w:space="0" w:color="auto"/>
            <w:left w:val="none" w:sz="0" w:space="0" w:color="auto"/>
            <w:bottom w:val="none" w:sz="0" w:space="0" w:color="auto"/>
            <w:right w:val="none" w:sz="0" w:space="0" w:color="auto"/>
          </w:divBdr>
        </w:div>
        <w:div w:id="1573808098">
          <w:marLeft w:val="480"/>
          <w:marRight w:val="0"/>
          <w:marTop w:val="0"/>
          <w:marBottom w:val="0"/>
          <w:divBdr>
            <w:top w:val="none" w:sz="0" w:space="0" w:color="auto"/>
            <w:left w:val="none" w:sz="0" w:space="0" w:color="auto"/>
            <w:bottom w:val="none" w:sz="0" w:space="0" w:color="auto"/>
            <w:right w:val="none" w:sz="0" w:space="0" w:color="auto"/>
          </w:divBdr>
        </w:div>
        <w:div w:id="1846704360">
          <w:marLeft w:val="480"/>
          <w:marRight w:val="0"/>
          <w:marTop w:val="0"/>
          <w:marBottom w:val="0"/>
          <w:divBdr>
            <w:top w:val="none" w:sz="0" w:space="0" w:color="auto"/>
            <w:left w:val="none" w:sz="0" w:space="0" w:color="auto"/>
            <w:bottom w:val="none" w:sz="0" w:space="0" w:color="auto"/>
            <w:right w:val="none" w:sz="0" w:space="0" w:color="auto"/>
          </w:divBdr>
        </w:div>
        <w:div w:id="2106262190">
          <w:marLeft w:val="480"/>
          <w:marRight w:val="0"/>
          <w:marTop w:val="0"/>
          <w:marBottom w:val="0"/>
          <w:divBdr>
            <w:top w:val="none" w:sz="0" w:space="0" w:color="auto"/>
            <w:left w:val="none" w:sz="0" w:space="0" w:color="auto"/>
            <w:bottom w:val="none" w:sz="0" w:space="0" w:color="auto"/>
            <w:right w:val="none" w:sz="0" w:space="0" w:color="auto"/>
          </w:divBdr>
        </w:div>
        <w:div w:id="1353386017">
          <w:marLeft w:val="480"/>
          <w:marRight w:val="0"/>
          <w:marTop w:val="0"/>
          <w:marBottom w:val="0"/>
          <w:divBdr>
            <w:top w:val="none" w:sz="0" w:space="0" w:color="auto"/>
            <w:left w:val="none" w:sz="0" w:space="0" w:color="auto"/>
            <w:bottom w:val="none" w:sz="0" w:space="0" w:color="auto"/>
            <w:right w:val="none" w:sz="0" w:space="0" w:color="auto"/>
          </w:divBdr>
        </w:div>
        <w:div w:id="1887641949">
          <w:marLeft w:val="480"/>
          <w:marRight w:val="0"/>
          <w:marTop w:val="0"/>
          <w:marBottom w:val="0"/>
          <w:divBdr>
            <w:top w:val="none" w:sz="0" w:space="0" w:color="auto"/>
            <w:left w:val="none" w:sz="0" w:space="0" w:color="auto"/>
            <w:bottom w:val="none" w:sz="0" w:space="0" w:color="auto"/>
            <w:right w:val="none" w:sz="0" w:space="0" w:color="auto"/>
          </w:divBdr>
        </w:div>
        <w:div w:id="160045271">
          <w:marLeft w:val="480"/>
          <w:marRight w:val="0"/>
          <w:marTop w:val="0"/>
          <w:marBottom w:val="0"/>
          <w:divBdr>
            <w:top w:val="none" w:sz="0" w:space="0" w:color="auto"/>
            <w:left w:val="none" w:sz="0" w:space="0" w:color="auto"/>
            <w:bottom w:val="none" w:sz="0" w:space="0" w:color="auto"/>
            <w:right w:val="none" w:sz="0" w:space="0" w:color="auto"/>
          </w:divBdr>
        </w:div>
        <w:div w:id="2076853676">
          <w:marLeft w:val="480"/>
          <w:marRight w:val="0"/>
          <w:marTop w:val="0"/>
          <w:marBottom w:val="0"/>
          <w:divBdr>
            <w:top w:val="none" w:sz="0" w:space="0" w:color="auto"/>
            <w:left w:val="none" w:sz="0" w:space="0" w:color="auto"/>
            <w:bottom w:val="none" w:sz="0" w:space="0" w:color="auto"/>
            <w:right w:val="none" w:sz="0" w:space="0" w:color="auto"/>
          </w:divBdr>
        </w:div>
        <w:div w:id="1913929801">
          <w:marLeft w:val="480"/>
          <w:marRight w:val="0"/>
          <w:marTop w:val="0"/>
          <w:marBottom w:val="0"/>
          <w:divBdr>
            <w:top w:val="none" w:sz="0" w:space="0" w:color="auto"/>
            <w:left w:val="none" w:sz="0" w:space="0" w:color="auto"/>
            <w:bottom w:val="none" w:sz="0" w:space="0" w:color="auto"/>
            <w:right w:val="none" w:sz="0" w:space="0" w:color="auto"/>
          </w:divBdr>
        </w:div>
        <w:div w:id="1497040521">
          <w:marLeft w:val="480"/>
          <w:marRight w:val="0"/>
          <w:marTop w:val="0"/>
          <w:marBottom w:val="0"/>
          <w:divBdr>
            <w:top w:val="none" w:sz="0" w:space="0" w:color="auto"/>
            <w:left w:val="none" w:sz="0" w:space="0" w:color="auto"/>
            <w:bottom w:val="none" w:sz="0" w:space="0" w:color="auto"/>
            <w:right w:val="none" w:sz="0" w:space="0" w:color="auto"/>
          </w:divBdr>
        </w:div>
        <w:div w:id="1336955977">
          <w:marLeft w:val="480"/>
          <w:marRight w:val="0"/>
          <w:marTop w:val="0"/>
          <w:marBottom w:val="0"/>
          <w:divBdr>
            <w:top w:val="none" w:sz="0" w:space="0" w:color="auto"/>
            <w:left w:val="none" w:sz="0" w:space="0" w:color="auto"/>
            <w:bottom w:val="none" w:sz="0" w:space="0" w:color="auto"/>
            <w:right w:val="none" w:sz="0" w:space="0" w:color="auto"/>
          </w:divBdr>
        </w:div>
        <w:div w:id="376054466">
          <w:marLeft w:val="480"/>
          <w:marRight w:val="0"/>
          <w:marTop w:val="0"/>
          <w:marBottom w:val="0"/>
          <w:divBdr>
            <w:top w:val="none" w:sz="0" w:space="0" w:color="auto"/>
            <w:left w:val="none" w:sz="0" w:space="0" w:color="auto"/>
            <w:bottom w:val="none" w:sz="0" w:space="0" w:color="auto"/>
            <w:right w:val="none" w:sz="0" w:space="0" w:color="auto"/>
          </w:divBdr>
        </w:div>
        <w:div w:id="1891111843">
          <w:marLeft w:val="480"/>
          <w:marRight w:val="0"/>
          <w:marTop w:val="0"/>
          <w:marBottom w:val="0"/>
          <w:divBdr>
            <w:top w:val="none" w:sz="0" w:space="0" w:color="auto"/>
            <w:left w:val="none" w:sz="0" w:space="0" w:color="auto"/>
            <w:bottom w:val="none" w:sz="0" w:space="0" w:color="auto"/>
            <w:right w:val="none" w:sz="0" w:space="0" w:color="auto"/>
          </w:divBdr>
        </w:div>
        <w:div w:id="1565290506">
          <w:marLeft w:val="480"/>
          <w:marRight w:val="0"/>
          <w:marTop w:val="0"/>
          <w:marBottom w:val="0"/>
          <w:divBdr>
            <w:top w:val="none" w:sz="0" w:space="0" w:color="auto"/>
            <w:left w:val="none" w:sz="0" w:space="0" w:color="auto"/>
            <w:bottom w:val="none" w:sz="0" w:space="0" w:color="auto"/>
            <w:right w:val="none" w:sz="0" w:space="0" w:color="auto"/>
          </w:divBdr>
        </w:div>
        <w:div w:id="1494026313">
          <w:marLeft w:val="480"/>
          <w:marRight w:val="0"/>
          <w:marTop w:val="0"/>
          <w:marBottom w:val="0"/>
          <w:divBdr>
            <w:top w:val="none" w:sz="0" w:space="0" w:color="auto"/>
            <w:left w:val="none" w:sz="0" w:space="0" w:color="auto"/>
            <w:bottom w:val="none" w:sz="0" w:space="0" w:color="auto"/>
            <w:right w:val="none" w:sz="0" w:space="0" w:color="auto"/>
          </w:divBdr>
        </w:div>
        <w:div w:id="1594433469">
          <w:marLeft w:val="480"/>
          <w:marRight w:val="0"/>
          <w:marTop w:val="0"/>
          <w:marBottom w:val="0"/>
          <w:divBdr>
            <w:top w:val="none" w:sz="0" w:space="0" w:color="auto"/>
            <w:left w:val="none" w:sz="0" w:space="0" w:color="auto"/>
            <w:bottom w:val="none" w:sz="0" w:space="0" w:color="auto"/>
            <w:right w:val="none" w:sz="0" w:space="0" w:color="auto"/>
          </w:divBdr>
        </w:div>
        <w:div w:id="963123595">
          <w:marLeft w:val="480"/>
          <w:marRight w:val="0"/>
          <w:marTop w:val="0"/>
          <w:marBottom w:val="0"/>
          <w:divBdr>
            <w:top w:val="none" w:sz="0" w:space="0" w:color="auto"/>
            <w:left w:val="none" w:sz="0" w:space="0" w:color="auto"/>
            <w:bottom w:val="none" w:sz="0" w:space="0" w:color="auto"/>
            <w:right w:val="none" w:sz="0" w:space="0" w:color="auto"/>
          </w:divBdr>
        </w:div>
        <w:div w:id="2124424239">
          <w:marLeft w:val="480"/>
          <w:marRight w:val="0"/>
          <w:marTop w:val="0"/>
          <w:marBottom w:val="0"/>
          <w:divBdr>
            <w:top w:val="none" w:sz="0" w:space="0" w:color="auto"/>
            <w:left w:val="none" w:sz="0" w:space="0" w:color="auto"/>
            <w:bottom w:val="none" w:sz="0" w:space="0" w:color="auto"/>
            <w:right w:val="none" w:sz="0" w:space="0" w:color="auto"/>
          </w:divBdr>
        </w:div>
        <w:div w:id="532496868">
          <w:marLeft w:val="480"/>
          <w:marRight w:val="0"/>
          <w:marTop w:val="0"/>
          <w:marBottom w:val="0"/>
          <w:divBdr>
            <w:top w:val="none" w:sz="0" w:space="0" w:color="auto"/>
            <w:left w:val="none" w:sz="0" w:space="0" w:color="auto"/>
            <w:bottom w:val="none" w:sz="0" w:space="0" w:color="auto"/>
            <w:right w:val="none" w:sz="0" w:space="0" w:color="auto"/>
          </w:divBdr>
        </w:div>
        <w:div w:id="1619143843">
          <w:marLeft w:val="480"/>
          <w:marRight w:val="0"/>
          <w:marTop w:val="0"/>
          <w:marBottom w:val="0"/>
          <w:divBdr>
            <w:top w:val="none" w:sz="0" w:space="0" w:color="auto"/>
            <w:left w:val="none" w:sz="0" w:space="0" w:color="auto"/>
            <w:bottom w:val="none" w:sz="0" w:space="0" w:color="auto"/>
            <w:right w:val="none" w:sz="0" w:space="0" w:color="auto"/>
          </w:divBdr>
        </w:div>
        <w:div w:id="1959220186">
          <w:marLeft w:val="480"/>
          <w:marRight w:val="0"/>
          <w:marTop w:val="0"/>
          <w:marBottom w:val="0"/>
          <w:divBdr>
            <w:top w:val="none" w:sz="0" w:space="0" w:color="auto"/>
            <w:left w:val="none" w:sz="0" w:space="0" w:color="auto"/>
            <w:bottom w:val="none" w:sz="0" w:space="0" w:color="auto"/>
            <w:right w:val="none" w:sz="0" w:space="0" w:color="auto"/>
          </w:divBdr>
        </w:div>
        <w:div w:id="1634602124">
          <w:marLeft w:val="480"/>
          <w:marRight w:val="0"/>
          <w:marTop w:val="0"/>
          <w:marBottom w:val="0"/>
          <w:divBdr>
            <w:top w:val="none" w:sz="0" w:space="0" w:color="auto"/>
            <w:left w:val="none" w:sz="0" w:space="0" w:color="auto"/>
            <w:bottom w:val="none" w:sz="0" w:space="0" w:color="auto"/>
            <w:right w:val="none" w:sz="0" w:space="0" w:color="auto"/>
          </w:divBdr>
        </w:div>
        <w:div w:id="1399553024">
          <w:marLeft w:val="480"/>
          <w:marRight w:val="0"/>
          <w:marTop w:val="0"/>
          <w:marBottom w:val="0"/>
          <w:divBdr>
            <w:top w:val="none" w:sz="0" w:space="0" w:color="auto"/>
            <w:left w:val="none" w:sz="0" w:space="0" w:color="auto"/>
            <w:bottom w:val="none" w:sz="0" w:space="0" w:color="auto"/>
            <w:right w:val="none" w:sz="0" w:space="0" w:color="auto"/>
          </w:divBdr>
        </w:div>
        <w:div w:id="831606090">
          <w:marLeft w:val="480"/>
          <w:marRight w:val="0"/>
          <w:marTop w:val="0"/>
          <w:marBottom w:val="0"/>
          <w:divBdr>
            <w:top w:val="none" w:sz="0" w:space="0" w:color="auto"/>
            <w:left w:val="none" w:sz="0" w:space="0" w:color="auto"/>
            <w:bottom w:val="none" w:sz="0" w:space="0" w:color="auto"/>
            <w:right w:val="none" w:sz="0" w:space="0" w:color="auto"/>
          </w:divBdr>
        </w:div>
        <w:div w:id="603727880">
          <w:marLeft w:val="480"/>
          <w:marRight w:val="0"/>
          <w:marTop w:val="0"/>
          <w:marBottom w:val="0"/>
          <w:divBdr>
            <w:top w:val="none" w:sz="0" w:space="0" w:color="auto"/>
            <w:left w:val="none" w:sz="0" w:space="0" w:color="auto"/>
            <w:bottom w:val="none" w:sz="0" w:space="0" w:color="auto"/>
            <w:right w:val="none" w:sz="0" w:space="0" w:color="auto"/>
          </w:divBdr>
        </w:div>
        <w:div w:id="1412584860">
          <w:marLeft w:val="480"/>
          <w:marRight w:val="0"/>
          <w:marTop w:val="0"/>
          <w:marBottom w:val="0"/>
          <w:divBdr>
            <w:top w:val="none" w:sz="0" w:space="0" w:color="auto"/>
            <w:left w:val="none" w:sz="0" w:space="0" w:color="auto"/>
            <w:bottom w:val="none" w:sz="0" w:space="0" w:color="auto"/>
            <w:right w:val="none" w:sz="0" w:space="0" w:color="auto"/>
          </w:divBdr>
        </w:div>
        <w:div w:id="1474831840">
          <w:marLeft w:val="480"/>
          <w:marRight w:val="0"/>
          <w:marTop w:val="0"/>
          <w:marBottom w:val="0"/>
          <w:divBdr>
            <w:top w:val="none" w:sz="0" w:space="0" w:color="auto"/>
            <w:left w:val="none" w:sz="0" w:space="0" w:color="auto"/>
            <w:bottom w:val="none" w:sz="0" w:space="0" w:color="auto"/>
            <w:right w:val="none" w:sz="0" w:space="0" w:color="auto"/>
          </w:divBdr>
        </w:div>
        <w:div w:id="449319342">
          <w:marLeft w:val="480"/>
          <w:marRight w:val="0"/>
          <w:marTop w:val="0"/>
          <w:marBottom w:val="0"/>
          <w:divBdr>
            <w:top w:val="none" w:sz="0" w:space="0" w:color="auto"/>
            <w:left w:val="none" w:sz="0" w:space="0" w:color="auto"/>
            <w:bottom w:val="none" w:sz="0" w:space="0" w:color="auto"/>
            <w:right w:val="none" w:sz="0" w:space="0" w:color="auto"/>
          </w:divBdr>
        </w:div>
        <w:div w:id="1175849564">
          <w:marLeft w:val="480"/>
          <w:marRight w:val="0"/>
          <w:marTop w:val="0"/>
          <w:marBottom w:val="0"/>
          <w:divBdr>
            <w:top w:val="none" w:sz="0" w:space="0" w:color="auto"/>
            <w:left w:val="none" w:sz="0" w:space="0" w:color="auto"/>
            <w:bottom w:val="none" w:sz="0" w:space="0" w:color="auto"/>
            <w:right w:val="none" w:sz="0" w:space="0" w:color="auto"/>
          </w:divBdr>
        </w:div>
        <w:div w:id="1908372711">
          <w:marLeft w:val="480"/>
          <w:marRight w:val="0"/>
          <w:marTop w:val="0"/>
          <w:marBottom w:val="0"/>
          <w:divBdr>
            <w:top w:val="none" w:sz="0" w:space="0" w:color="auto"/>
            <w:left w:val="none" w:sz="0" w:space="0" w:color="auto"/>
            <w:bottom w:val="none" w:sz="0" w:space="0" w:color="auto"/>
            <w:right w:val="none" w:sz="0" w:space="0" w:color="auto"/>
          </w:divBdr>
        </w:div>
        <w:div w:id="1607034956">
          <w:marLeft w:val="480"/>
          <w:marRight w:val="0"/>
          <w:marTop w:val="0"/>
          <w:marBottom w:val="0"/>
          <w:divBdr>
            <w:top w:val="none" w:sz="0" w:space="0" w:color="auto"/>
            <w:left w:val="none" w:sz="0" w:space="0" w:color="auto"/>
            <w:bottom w:val="none" w:sz="0" w:space="0" w:color="auto"/>
            <w:right w:val="none" w:sz="0" w:space="0" w:color="auto"/>
          </w:divBdr>
        </w:div>
        <w:div w:id="1330713200">
          <w:marLeft w:val="480"/>
          <w:marRight w:val="0"/>
          <w:marTop w:val="0"/>
          <w:marBottom w:val="0"/>
          <w:divBdr>
            <w:top w:val="none" w:sz="0" w:space="0" w:color="auto"/>
            <w:left w:val="none" w:sz="0" w:space="0" w:color="auto"/>
            <w:bottom w:val="none" w:sz="0" w:space="0" w:color="auto"/>
            <w:right w:val="none" w:sz="0" w:space="0" w:color="auto"/>
          </w:divBdr>
        </w:div>
        <w:div w:id="1486699330">
          <w:marLeft w:val="480"/>
          <w:marRight w:val="0"/>
          <w:marTop w:val="0"/>
          <w:marBottom w:val="0"/>
          <w:divBdr>
            <w:top w:val="none" w:sz="0" w:space="0" w:color="auto"/>
            <w:left w:val="none" w:sz="0" w:space="0" w:color="auto"/>
            <w:bottom w:val="none" w:sz="0" w:space="0" w:color="auto"/>
            <w:right w:val="none" w:sz="0" w:space="0" w:color="auto"/>
          </w:divBdr>
        </w:div>
        <w:div w:id="1960525018">
          <w:marLeft w:val="480"/>
          <w:marRight w:val="0"/>
          <w:marTop w:val="0"/>
          <w:marBottom w:val="0"/>
          <w:divBdr>
            <w:top w:val="none" w:sz="0" w:space="0" w:color="auto"/>
            <w:left w:val="none" w:sz="0" w:space="0" w:color="auto"/>
            <w:bottom w:val="none" w:sz="0" w:space="0" w:color="auto"/>
            <w:right w:val="none" w:sz="0" w:space="0" w:color="auto"/>
          </w:divBdr>
        </w:div>
        <w:div w:id="439684342">
          <w:marLeft w:val="480"/>
          <w:marRight w:val="0"/>
          <w:marTop w:val="0"/>
          <w:marBottom w:val="0"/>
          <w:divBdr>
            <w:top w:val="none" w:sz="0" w:space="0" w:color="auto"/>
            <w:left w:val="none" w:sz="0" w:space="0" w:color="auto"/>
            <w:bottom w:val="none" w:sz="0" w:space="0" w:color="auto"/>
            <w:right w:val="none" w:sz="0" w:space="0" w:color="auto"/>
          </w:divBdr>
        </w:div>
        <w:div w:id="1174956547">
          <w:marLeft w:val="480"/>
          <w:marRight w:val="0"/>
          <w:marTop w:val="0"/>
          <w:marBottom w:val="0"/>
          <w:divBdr>
            <w:top w:val="none" w:sz="0" w:space="0" w:color="auto"/>
            <w:left w:val="none" w:sz="0" w:space="0" w:color="auto"/>
            <w:bottom w:val="none" w:sz="0" w:space="0" w:color="auto"/>
            <w:right w:val="none" w:sz="0" w:space="0" w:color="auto"/>
          </w:divBdr>
        </w:div>
        <w:div w:id="516314873">
          <w:marLeft w:val="480"/>
          <w:marRight w:val="0"/>
          <w:marTop w:val="0"/>
          <w:marBottom w:val="0"/>
          <w:divBdr>
            <w:top w:val="none" w:sz="0" w:space="0" w:color="auto"/>
            <w:left w:val="none" w:sz="0" w:space="0" w:color="auto"/>
            <w:bottom w:val="none" w:sz="0" w:space="0" w:color="auto"/>
            <w:right w:val="none" w:sz="0" w:space="0" w:color="auto"/>
          </w:divBdr>
        </w:div>
        <w:div w:id="628898992">
          <w:marLeft w:val="480"/>
          <w:marRight w:val="0"/>
          <w:marTop w:val="0"/>
          <w:marBottom w:val="0"/>
          <w:divBdr>
            <w:top w:val="none" w:sz="0" w:space="0" w:color="auto"/>
            <w:left w:val="none" w:sz="0" w:space="0" w:color="auto"/>
            <w:bottom w:val="none" w:sz="0" w:space="0" w:color="auto"/>
            <w:right w:val="none" w:sz="0" w:space="0" w:color="auto"/>
          </w:divBdr>
        </w:div>
        <w:div w:id="963653987">
          <w:marLeft w:val="480"/>
          <w:marRight w:val="0"/>
          <w:marTop w:val="0"/>
          <w:marBottom w:val="0"/>
          <w:divBdr>
            <w:top w:val="none" w:sz="0" w:space="0" w:color="auto"/>
            <w:left w:val="none" w:sz="0" w:space="0" w:color="auto"/>
            <w:bottom w:val="none" w:sz="0" w:space="0" w:color="auto"/>
            <w:right w:val="none" w:sz="0" w:space="0" w:color="auto"/>
          </w:divBdr>
        </w:div>
        <w:div w:id="1189488942">
          <w:marLeft w:val="480"/>
          <w:marRight w:val="0"/>
          <w:marTop w:val="0"/>
          <w:marBottom w:val="0"/>
          <w:divBdr>
            <w:top w:val="none" w:sz="0" w:space="0" w:color="auto"/>
            <w:left w:val="none" w:sz="0" w:space="0" w:color="auto"/>
            <w:bottom w:val="none" w:sz="0" w:space="0" w:color="auto"/>
            <w:right w:val="none" w:sz="0" w:space="0" w:color="auto"/>
          </w:divBdr>
        </w:div>
        <w:div w:id="1609391436">
          <w:marLeft w:val="480"/>
          <w:marRight w:val="0"/>
          <w:marTop w:val="0"/>
          <w:marBottom w:val="0"/>
          <w:divBdr>
            <w:top w:val="none" w:sz="0" w:space="0" w:color="auto"/>
            <w:left w:val="none" w:sz="0" w:space="0" w:color="auto"/>
            <w:bottom w:val="none" w:sz="0" w:space="0" w:color="auto"/>
            <w:right w:val="none" w:sz="0" w:space="0" w:color="auto"/>
          </w:divBdr>
        </w:div>
        <w:div w:id="1513643215">
          <w:marLeft w:val="480"/>
          <w:marRight w:val="0"/>
          <w:marTop w:val="0"/>
          <w:marBottom w:val="0"/>
          <w:divBdr>
            <w:top w:val="none" w:sz="0" w:space="0" w:color="auto"/>
            <w:left w:val="none" w:sz="0" w:space="0" w:color="auto"/>
            <w:bottom w:val="none" w:sz="0" w:space="0" w:color="auto"/>
            <w:right w:val="none" w:sz="0" w:space="0" w:color="auto"/>
          </w:divBdr>
        </w:div>
      </w:divsChild>
    </w:div>
    <w:div w:id="177810947">
      <w:bodyDiv w:val="1"/>
      <w:marLeft w:val="0"/>
      <w:marRight w:val="0"/>
      <w:marTop w:val="0"/>
      <w:marBottom w:val="0"/>
      <w:divBdr>
        <w:top w:val="none" w:sz="0" w:space="0" w:color="auto"/>
        <w:left w:val="none" w:sz="0" w:space="0" w:color="auto"/>
        <w:bottom w:val="none" w:sz="0" w:space="0" w:color="auto"/>
        <w:right w:val="none" w:sz="0" w:space="0" w:color="auto"/>
      </w:divBdr>
    </w:div>
    <w:div w:id="178083558">
      <w:bodyDiv w:val="1"/>
      <w:marLeft w:val="0"/>
      <w:marRight w:val="0"/>
      <w:marTop w:val="0"/>
      <w:marBottom w:val="0"/>
      <w:divBdr>
        <w:top w:val="none" w:sz="0" w:space="0" w:color="auto"/>
        <w:left w:val="none" w:sz="0" w:space="0" w:color="auto"/>
        <w:bottom w:val="none" w:sz="0" w:space="0" w:color="auto"/>
        <w:right w:val="none" w:sz="0" w:space="0" w:color="auto"/>
      </w:divBdr>
    </w:div>
    <w:div w:id="178279347">
      <w:bodyDiv w:val="1"/>
      <w:marLeft w:val="0"/>
      <w:marRight w:val="0"/>
      <w:marTop w:val="0"/>
      <w:marBottom w:val="0"/>
      <w:divBdr>
        <w:top w:val="none" w:sz="0" w:space="0" w:color="auto"/>
        <w:left w:val="none" w:sz="0" w:space="0" w:color="auto"/>
        <w:bottom w:val="none" w:sz="0" w:space="0" w:color="auto"/>
        <w:right w:val="none" w:sz="0" w:space="0" w:color="auto"/>
      </w:divBdr>
    </w:div>
    <w:div w:id="178399037">
      <w:bodyDiv w:val="1"/>
      <w:marLeft w:val="0"/>
      <w:marRight w:val="0"/>
      <w:marTop w:val="0"/>
      <w:marBottom w:val="0"/>
      <w:divBdr>
        <w:top w:val="none" w:sz="0" w:space="0" w:color="auto"/>
        <w:left w:val="none" w:sz="0" w:space="0" w:color="auto"/>
        <w:bottom w:val="none" w:sz="0" w:space="0" w:color="auto"/>
        <w:right w:val="none" w:sz="0" w:space="0" w:color="auto"/>
      </w:divBdr>
    </w:div>
    <w:div w:id="178466884">
      <w:bodyDiv w:val="1"/>
      <w:marLeft w:val="0"/>
      <w:marRight w:val="0"/>
      <w:marTop w:val="0"/>
      <w:marBottom w:val="0"/>
      <w:divBdr>
        <w:top w:val="none" w:sz="0" w:space="0" w:color="auto"/>
        <w:left w:val="none" w:sz="0" w:space="0" w:color="auto"/>
        <w:bottom w:val="none" w:sz="0" w:space="0" w:color="auto"/>
        <w:right w:val="none" w:sz="0" w:space="0" w:color="auto"/>
      </w:divBdr>
    </w:div>
    <w:div w:id="178933513">
      <w:bodyDiv w:val="1"/>
      <w:marLeft w:val="0"/>
      <w:marRight w:val="0"/>
      <w:marTop w:val="0"/>
      <w:marBottom w:val="0"/>
      <w:divBdr>
        <w:top w:val="none" w:sz="0" w:space="0" w:color="auto"/>
        <w:left w:val="none" w:sz="0" w:space="0" w:color="auto"/>
        <w:bottom w:val="none" w:sz="0" w:space="0" w:color="auto"/>
        <w:right w:val="none" w:sz="0" w:space="0" w:color="auto"/>
      </w:divBdr>
    </w:div>
    <w:div w:id="179009924">
      <w:bodyDiv w:val="1"/>
      <w:marLeft w:val="0"/>
      <w:marRight w:val="0"/>
      <w:marTop w:val="0"/>
      <w:marBottom w:val="0"/>
      <w:divBdr>
        <w:top w:val="none" w:sz="0" w:space="0" w:color="auto"/>
        <w:left w:val="none" w:sz="0" w:space="0" w:color="auto"/>
        <w:bottom w:val="none" w:sz="0" w:space="0" w:color="auto"/>
        <w:right w:val="none" w:sz="0" w:space="0" w:color="auto"/>
      </w:divBdr>
    </w:div>
    <w:div w:id="179394881">
      <w:bodyDiv w:val="1"/>
      <w:marLeft w:val="0"/>
      <w:marRight w:val="0"/>
      <w:marTop w:val="0"/>
      <w:marBottom w:val="0"/>
      <w:divBdr>
        <w:top w:val="none" w:sz="0" w:space="0" w:color="auto"/>
        <w:left w:val="none" w:sz="0" w:space="0" w:color="auto"/>
        <w:bottom w:val="none" w:sz="0" w:space="0" w:color="auto"/>
        <w:right w:val="none" w:sz="0" w:space="0" w:color="auto"/>
      </w:divBdr>
    </w:div>
    <w:div w:id="180824952">
      <w:bodyDiv w:val="1"/>
      <w:marLeft w:val="0"/>
      <w:marRight w:val="0"/>
      <w:marTop w:val="0"/>
      <w:marBottom w:val="0"/>
      <w:divBdr>
        <w:top w:val="none" w:sz="0" w:space="0" w:color="auto"/>
        <w:left w:val="none" w:sz="0" w:space="0" w:color="auto"/>
        <w:bottom w:val="none" w:sz="0" w:space="0" w:color="auto"/>
        <w:right w:val="none" w:sz="0" w:space="0" w:color="auto"/>
      </w:divBdr>
    </w:div>
    <w:div w:id="180903336">
      <w:bodyDiv w:val="1"/>
      <w:marLeft w:val="0"/>
      <w:marRight w:val="0"/>
      <w:marTop w:val="0"/>
      <w:marBottom w:val="0"/>
      <w:divBdr>
        <w:top w:val="none" w:sz="0" w:space="0" w:color="auto"/>
        <w:left w:val="none" w:sz="0" w:space="0" w:color="auto"/>
        <w:bottom w:val="none" w:sz="0" w:space="0" w:color="auto"/>
        <w:right w:val="none" w:sz="0" w:space="0" w:color="auto"/>
      </w:divBdr>
    </w:div>
    <w:div w:id="181012144">
      <w:bodyDiv w:val="1"/>
      <w:marLeft w:val="0"/>
      <w:marRight w:val="0"/>
      <w:marTop w:val="0"/>
      <w:marBottom w:val="0"/>
      <w:divBdr>
        <w:top w:val="none" w:sz="0" w:space="0" w:color="auto"/>
        <w:left w:val="none" w:sz="0" w:space="0" w:color="auto"/>
        <w:bottom w:val="none" w:sz="0" w:space="0" w:color="auto"/>
        <w:right w:val="none" w:sz="0" w:space="0" w:color="auto"/>
      </w:divBdr>
    </w:div>
    <w:div w:id="181013389">
      <w:bodyDiv w:val="1"/>
      <w:marLeft w:val="0"/>
      <w:marRight w:val="0"/>
      <w:marTop w:val="0"/>
      <w:marBottom w:val="0"/>
      <w:divBdr>
        <w:top w:val="none" w:sz="0" w:space="0" w:color="auto"/>
        <w:left w:val="none" w:sz="0" w:space="0" w:color="auto"/>
        <w:bottom w:val="none" w:sz="0" w:space="0" w:color="auto"/>
        <w:right w:val="none" w:sz="0" w:space="0" w:color="auto"/>
      </w:divBdr>
    </w:div>
    <w:div w:id="181281709">
      <w:bodyDiv w:val="1"/>
      <w:marLeft w:val="0"/>
      <w:marRight w:val="0"/>
      <w:marTop w:val="0"/>
      <w:marBottom w:val="0"/>
      <w:divBdr>
        <w:top w:val="none" w:sz="0" w:space="0" w:color="auto"/>
        <w:left w:val="none" w:sz="0" w:space="0" w:color="auto"/>
        <w:bottom w:val="none" w:sz="0" w:space="0" w:color="auto"/>
        <w:right w:val="none" w:sz="0" w:space="0" w:color="auto"/>
      </w:divBdr>
    </w:div>
    <w:div w:id="181475758">
      <w:bodyDiv w:val="1"/>
      <w:marLeft w:val="0"/>
      <w:marRight w:val="0"/>
      <w:marTop w:val="0"/>
      <w:marBottom w:val="0"/>
      <w:divBdr>
        <w:top w:val="none" w:sz="0" w:space="0" w:color="auto"/>
        <w:left w:val="none" w:sz="0" w:space="0" w:color="auto"/>
        <w:bottom w:val="none" w:sz="0" w:space="0" w:color="auto"/>
        <w:right w:val="none" w:sz="0" w:space="0" w:color="auto"/>
      </w:divBdr>
    </w:div>
    <w:div w:id="181483563">
      <w:bodyDiv w:val="1"/>
      <w:marLeft w:val="0"/>
      <w:marRight w:val="0"/>
      <w:marTop w:val="0"/>
      <w:marBottom w:val="0"/>
      <w:divBdr>
        <w:top w:val="none" w:sz="0" w:space="0" w:color="auto"/>
        <w:left w:val="none" w:sz="0" w:space="0" w:color="auto"/>
        <w:bottom w:val="none" w:sz="0" w:space="0" w:color="auto"/>
        <w:right w:val="none" w:sz="0" w:space="0" w:color="auto"/>
      </w:divBdr>
    </w:div>
    <w:div w:id="182134348">
      <w:bodyDiv w:val="1"/>
      <w:marLeft w:val="0"/>
      <w:marRight w:val="0"/>
      <w:marTop w:val="0"/>
      <w:marBottom w:val="0"/>
      <w:divBdr>
        <w:top w:val="none" w:sz="0" w:space="0" w:color="auto"/>
        <w:left w:val="none" w:sz="0" w:space="0" w:color="auto"/>
        <w:bottom w:val="none" w:sz="0" w:space="0" w:color="auto"/>
        <w:right w:val="none" w:sz="0" w:space="0" w:color="auto"/>
      </w:divBdr>
    </w:div>
    <w:div w:id="182403425">
      <w:bodyDiv w:val="1"/>
      <w:marLeft w:val="0"/>
      <w:marRight w:val="0"/>
      <w:marTop w:val="0"/>
      <w:marBottom w:val="0"/>
      <w:divBdr>
        <w:top w:val="none" w:sz="0" w:space="0" w:color="auto"/>
        <w:left w:val="none" w:sz="0" w:space="0" w:color="auto"/>
        <w:bottom w:val="none" w:sz="0" w:space="0" w:color="auto"/>
        <w:right w:val="none" w:sz="0" w:space="0" w:color="auto"/>
      </w:divBdr>
    </w:div>
    <w:div w:id="182716365">
      <w:bodyDiv w:val="1"/>
      <w:marLeft w:val="0"/>
      <w:marRight w:val="0"/>
      <w:marTop w:val="0"/>
      <w:marBottom w:val="0"/>
      <w:divBdr>
        <w:top w:val="none" w:sz="0" w:space="0" w:color="auto"/>
        <w:left w:val="none" w:sz="0" w:space="0" w:color="auto"/>
        <w:bottom w:val="none" w:sz="0" w:space="0" w:color="auto"/>
        <w:right w:val="none" w:sz="0" w:space="0" w:color="auto"/>
      </w:divBdr>
    </w:div>
    <w:div w:id="182982314">
      <w:bodyDiv w:val="1"/>
      <w:marLeft w:val="0"/>
      <w:marRight w:val="0"/>
      <w:marTop w:val="0"/>
      <w:marBottom w:val="0"/>
      <w:divBdr>
        <w:top w:val="none" w:sz="0" w:space="0" w:color="auto"/>
        <w:left w:val="none" w:sz="0" w:space="0" w:color="auto"/>
        <w:bottom w:val="none" w:sz="0" w:space="0" w:color="auto"/>
        <w:right w:val="none" w:sz="0" w:space="0" w:color="auto"/>
      </w:divBdr>
    </w:div>
    <w:div w:id="183180446">
      <w:bodyDiv w:val="1"/>
      <w:marLeft w:val="0"/>
      <w:marRight w:val="0"/>
      <w:marTop w:val="0"/>
      <w:marBottom w:val="0"/>
      <w:divBdr>
        <w:top w:val="none" w:sz="0" w:space="0" w:color="auto"/>
        <w:left w:val="none" w:sz="0" w:space="0" w:color="auto"/>
        <w:bottom w:val="none" w:sz="0" w:space="0" w:color="auto"/>
        <w:right w:val="none" w:sz="0" w:space="0" w:color="auto"/>
      </w:divBdr>
    </w:div>
    <w:div w:id="183399764">
      <w:bodyDiv w:val="1"/>
      <w:marLeft w:val="0"/>
      <w:marRight w:val="0"/>
      <w:marTop w:val="0"/>
      <w:marBottom w:val="0"/>
      <w:divBdr>
        <w:top w:val="none" w:sz="0" w:space="0" w:color="auto"/>
        <w:left w:val="none" w:sz="0" w:space="0" w:color="auto"/>
        <w:bottom w:val="none" w:sz="0" w:space="0" w:color="auto"/>
        <w:right w:val="none" w:sz="0" w:space="0" w:color="auto"/>
      </w:divBdr>
      <w:divsChild>
        <w:div w:id="990863425">
          <w:marLeft w:val="480"/>
          <w:marRight w:val="0"/>
          <w:marTop w:val="0"/>
          <w:marBottom w:val="0"/>
          <w:divBdr>
            <w:top w:val="none" w:sz="0" w:space="0" w:color="auto"/>
            <w:left w:val="none" w:sz="0" w:space="0" w:color="auto"/>
            <w:bottom w:val="none" w:sz="0" w:space="0" w:color="auto"/>
            <w:right w:val="none" w:sz="0" w:space="0" w:color="auto"/>
          </w:divBdr>
        </w:div>
        <w:div w:id="1133255414">
          <w:marLeft w:val="480"/>
          <w:marRight w:val="0"/>
          <w:marTop w:val="0"/>
          <w:marBottom w:val="0"/>
          <w:divBdr>
            <w:top w:val="none" w:sz="0" w:space="0" w:color="auto"/>
            <w:left w:val="none" w:sz="0" w:space="0" w:color="auto"/>
            <w:bottom w:val="none" w:sz="0" w:space="0" w:color="auto"/>
            <w:right w:val="none" w:sz="0" w:space="0" w:color="auto"/>
          </w:divBdr>
        </w:div>
        <w:div w:id="1491291377">
          <w:marLeft w:val="480"/>
          <w:marRight w:val="0"/>
          <w:marTop w:val="0"/>
          <w:marBottom w:val="0"/>
          <w:divBdr>
            <w:top w:val="none" w:sz="0" w:space="0" w:color="auto"/>
            <w:left w:val="none" w:sz="0" w:space="0" w:color="auto"/>
            <w:bottom w:val="none" w:sz="0" w:space="0" w:color="auto"/>
            <w:right w:val="none" w:sz="0" w:space="0" w:color="auto"/>
          </w:divBdr>
        </w:div>
        <w:div w:id="1323581344">
          <w:marLeft w:val="480"/>
          <w:marRight w:val="0"/>
          <w:marTop w:val="0"/>
          <w:marBottom w:val="0"/>
          <w:divBdr>
            <w:top w:val="none" w:sz="0" w:space="0" w:color="auto"/>
            <w:left w:val="none" w:sz="0" w:space="0" w:color="auto"/>
            <w:bottom w:val="none" w:sz="0" w:space="0" w:color="auto"/>
            <w:right w:val="none" w:sz="0" w:space="0" w:color="auto"/>
          </w:divBdr>
        </w:div>
        <w:div w:id="1716807960">
          <w:marLeft w:val="480"/>
          <w:marRight w:val="0"/>
          <w:marTop w:val="0"/>
          <w:marBottom w:val="0"/>
          <w:divBdr>
            <w:top w:val="none" w:sz="0" w:space="0" w:color="auto"/>
            <w:left w:val="none" w:sz="0" w:space="0" w:color="auto"/>
            <w:bottom w:val="none" w:sz="0" w:space="0" w:color="auto"/>
            <w:right w:val="none" w:sz="0" w:space="0" w:color="auto"/>
          </w:divBdr>
        </w:div>
        <w:div w:id="1934627680">
          <w:marLeft w:val="480"/>
          <w:marRight w:val="0"/>
          <w:marTop w:val="0"/>
          <w:marBottom w:val="0"/>
          <w:divBdr>
            <w:top w:val="none" w:sz="0" w:space="0" w:color="auto"/>
            <w:left w:val="none" w:sz="0" w:space="0" w:color="auto"/>
            <w:bottom w:val="none" w:sz="0" w:space="0" w:color="auto"/>
            <w:right w:val="none" w:sz="0" w:space="0" w:color="auto"/>
          </w:divBdr>
        </w:div>
        <w:div w:id="1531265681">
          <w:marLeft w:val="480"/>
          <w:marRight w:val="0"/>
          <w:marTop w:val="0"/>
          <w:marBottom w:val="0"/>
          <w:divBdr>
            <w:top w:val="none" w:sz="0" w:space="0" w:color="auto"/>
            <w:left w:val="none" w:sz="0" w:space="0" w:color="auto"/>
            <w:bottom w:val="none" w:sz="0" w:space="0" w:color="auto"/>
            <w:right w:val="none" w:sz="0" w:space="0" w:color="auto"/>
          </w:divBdr>
        </w:div>
        <w:div w:id="1066417919">
          <w:marLeft w:val="480"/>
          <w:marRight w:val="0"/>
          <w:marTop w:val="0"/>
          <w:marBottom w:val="0"/>
          <w:divBdr>
            <w:top w:val="none" w:sz="0" w:space="0" w:color="auto"/>
            <w:left w:val="none" w:sz="0" w:space="0" w:color="auto"/>
            <w:bottom w:val="none" w:sz="0" w:space="0" w:color="auto"/>
            <w:right w:val="none" w:sz="0" w:space="0" w:color="auto"/>
          </w:divBdr>
        </w:div>
        <w:div w:id="1325283143">
          <w:marLeft w:val="480"/>
          <w:marRight w:val="0"/>
          <w:marTop w:val="0"/>
          <w:marBottom w:val="0"/>
          <w:divBdr>
            <w:top w:val="none" w:sz="0" w:space="0" w:color="auto"/>
            <w:left w:val="none" w:sz="0" w:space="0" w:color="auto"/>
            <w:bottom w:val="none" w:sz="0" w:space="0" w:color="auto"/>
            <w:right w:val="none" w:sz="0" w:space="0" w:color="auto"/>
          </w:divBdr>
        </w:div>
        <w:div w:id="971129554">
          <w:marLeft w:val="480"/>
          <w:marRight w:val="0"/>
          <w:marTop w:val="0"/>
          <w:marBottom w:val="0"/>
          <w:divBdr>
            <w:top w:val="none" w:sz="0" w:space="0" w:color="auto"/>
            <w:left w:val="none" w:sz="0" w:space="0" w:color="auto"/>
            <w:bottom w:val="none" w:sz="0" w:space="0" w:color="auto"/>
            <w:right w:val="none" w:sz="0" w:space="0" w:color="auto"/>
          </w:divBdr>
        </w:div>
        <w:div w:id="174271274">
          <w:marLeft w:val="480"/>
          <w:marRight w:val="0"/>
          <w:marTop w:val="0"/>
          <w:marBottom w:val="0"/>
          <w:divBdr>
            <w:top w:val="none" w:sz="0" w:space="0" w:color="auto"/>
            <w:left w:val="none" w:sz="0" w:space="0" w:color="auto"/>
            <w:bottom w:val="none" w:sz="0" w:space="0" w:color="auto"/>
            <w:right w:val="none" w:sz="0" w:space="0" w:color="auto"/>
          </w:divBdr>
        </w:div>
        <w:div w:id="1997680620">
          <w:marLeft w:val="480"/>
          <w:marRight w:val="0"/>
          <w:marTop w:val="0"/>
          <w:marBottom w:val="0"/>
          <w:divBdr>
            <w:top w:val="none" w:sz="0" w:space="0" w:color="auto"/>
            <w:left w:val="none" w:sz="0" w:space="0" w:color="auto"/>
            <w:bottom w:val="none" w:sz="0" w:space="0" w:color="auto"/>
            <w:right w:val="none" w:sz="0" w:space="0" w:color="auto"/>
          </w:divBdr>
        </w:div>
        <w:div w:id="259610458">
          <w:marLeft w:val="480"/>
          <w:marRight w:val="0"/>
          <w:marTop w:val="0"/>
          <w:marBottom w:val="0"/>
          <w:divBdr>
            <w:top w:val="none" w:sz="0" w:space="0" w:color="auto"/>
            <w:left w:val="none" w:sz="0" w:space="0" w:color="auto"/>
            <w:bottom w:val="none" w:sz="0" w:space="0" w:color="auto"/>
            <w:right w:val="none" w:sz="0" w:space="0" w:color="auto"/>
          </w:divBdr>
        </w:div>
        <w:div w:id="853417260">
          <w:marLeft w:val="480"/>
          <w:marRight w:val="0"/>
          <w:marTop w:val="0"/>
          <w:marBottom w:val="0"/>
          <w:divBdr>
            <w:top w:val="none" w:sz="0" w:space="0" w:color="auto"/>
            <w:left w:val="none" w:sz="0" w:space="0" w:color="auto"/>
            <w:bottom w:val="none" w:sz="0" w:space="0" w:color="auto"/>
            <w:right w:val="none" w:sz="0" w:space="0" w:color="auto"/>
          </w:divBdr>
        </w:div>
        <w:div w:id="673151505">
          <w:marLeft w:val="480"/>
          <w:marRight w:val="0"/>
          <w:marTop w:val="0"/>
          <w:marBottom w:val="0"/>
          <w:divBdr>
            <w:top w:val="none" w:sz="0" w:space="0" w:color="auto"/>
            <w:left w:val="none" w:sz="0" w:space="0" w:color="auto"/>
            <w:bottom w:val="none" w:sz="0" w:space="0" w:color="auto"/>
            <w:right w:val="none" w:sz="0" w:space="0" w:color="auto"/>
          </w:divBdr>
        </w:div>
        <w:div w:id="207182791">
          <w:marLeft w:val="480"/>
          <w:marRight w:val="0"/>
          <w:marTop w:val="0"/>
          <w:marBottom w:val="0"/>
          <w:divBdr>
            <w:top w:val="none" w:sz="0" w:space="0" w:color="auto"/>
            <w:left w:val="none" w:sz="0" w:space="0" w:color="auto"/>
            <w:bottom w:val="none" w:sz="0" w:space="0" w:color="auto"/>
            <w:right w:val="none" w:sz="0" w:space="0" w:color="auto"/>
          </w:divBdr>
        </w:div>
        <w:div w:id="2065791580">
          <w:marLeft w:val="480"/>
          <w:marRight w:val="0"/>
          <w:marTop w:val="0"/>
          <w:marBottom w:val="0"/>
          <w:divBdr>
            <w:top w:val="none" w:sz="0" w:space="0" w:color="auto"/>
            <w:left w:val="none" w:sz="0" w:space="0" w:color="auto"/>
            <w:bottom w:val="none" w:sz="0" w:space="0" w:color="auto"/>
            <w:right w:val="none" w:sz="0" w:space="0" w:color="auto"/>
          </w:divBdr>
        </w:div>
        <w:div w:id="1215390470">
          <w:marLeft w:val="480"/>
          <w:marRight w:val="0"/>
          <w:marTop w:val="0"/>
          <w:marBottom w:val="0"/>
          <w:divBdr>
            <w:top w:val="none" w:sz="0" w:space="0" w:color="auto"/>
            <w:left w:val="none" w:sz="0" w:space="0" w:color="auto"/>
            <w:bottom w:val="none" w:sz="0" w:space="0" w:color="auto"/>
            <w:right w:val="none" w:sz="0" w:space="0" w:color="auto"/>
          </w:divBdr>
        </w:div>
        <w:div w:id="84349533">
          <w:marLeft w:val="480"/>
          <w:marRight w:val="0"/>
          <w:marTop w:val="0"/>
          <w:marBottom w:val="0"/>
          <w:divBdr>
            <w:top w:val="none" w:sz="0" w:space="0" w:color="auto"/>
            <w:left w:val="none" w:sz="0" w:space="0" w:color="auto"/>
            <w:bottom w:val="none" w:sz="0" w:space="0" w:color="auto"/>
            <w:right w:val="none" w:sz="0" w:space="0" w:color="auto"/>
          </w:divBdr>
        </w:div>
        <w:div w:id="167985597">
          <w:marLeft w:val="480"/>
          <w:marRight w:val="0"/>
          <w:marTop w:val="0"/>
          <w:marBottom w:val="0"/>
          <w:divBdr>
            <w:top w:val="none" w:sz="0" w:space="0" w:color="auto"/>
            <w:left w:val="none" w:sz="0" w:space="0" w:color="auto"/>
            <w:bottom w:val="none" w:sz="0" w:space="0" w:color="auto"/>
            <w:right w:val="none" w:sz="0" w:space="0" w:color="auto"/>
          </w:divBdr>
        </w:div>
        <w:div w:id="134106713">
          <w:marLeft w:val="480"/>
          <w:marRight w:val="0"/>
          <w:marTop w:val="0"/>
          <w:marBottom w:val="0"/>
          <w:divBdr>
            <w:top w:val="none" w:sz="0" w:space="0" w:color="auto"/>
            <w:left w:val="none" w:sz="0" w:space="0" w:color="auto"/>
            <w:bottom w:val="none" w:sz="0" w:space="0" w:color="auto"/>
            <w:right w:val="none" w:sz="0" w:space="0" w:color="auto"/>
          </w:divBdr>
        </w:div>
        <w:div w:id="1165244303">
          <w:marLeft w:val="480"/>
          <w:marRight w:val="0"/>
          <w:marTop w:val="0"/>
          <w:marBottom w:val="0"/>
          <w:divBdr>
            <w:top w:val="none" w:sz="0" w:space="0" w:color="auto"/>
            <w:left w:val="none" w:sz="0" w:space="0" w:color="auto"/>
            <w:bottom w:val="none" w:sz="0" w:space="0" w:color="auto"/>
            <w:right w:val="none" w:sz="0" w:space="0" w:color="auto"/>
          </w:divBdr>
        </w:div>
        <w:div w:id="239800131">
          <w:marLeft w:val="480"/>
          <w:marRight w:val="0"/>
          <w:marTop w:val="0"/>
          <w:marBottom w:val="0"/>
          <w:divBdr>
            <w:top w:val="none" w:sz="0" w:space="0" w:color="auto"/>
            <w:left w:val="none" w:sz="0" w:space="0" w:color="auto"/>
            <w:bottom w:val="none" w:sz="0" w:space="0" w:color="auto"/>
            <w:right w:val="none" w:sz="0" w:space="0" w:color="auto"/>
          </w:divBdr>
        </w:div>
        <w:div w:id="252865300">
          <w:marLeft w:val="480"/>
          <w:marRight w:val="0"/>
          <w:marTop w:val="0"/>
          <w:marBottom w:val="0"/>
          <w:divBdr>
            <w:top w:val="none" w:sz="0" w:space="0" w:color="auto"/>
            <w:left w:val="none" w:sz="0" w:space="0" w:color="auto"/>
            <w:bottom w:val="none" w:sz="0" w:space="0" w:color="auto"/>
            <w:right w:val="none" w:sz="0" w:space="0" w:color="auto"/>
          </w:divBdr>
        </w:div>
        <w:div w:id="81613179">
          <w:marLeft w:val="480"/>
          <w:marRight w:val="0"/>
          <w:marTop w:val="0"/>
          <w:marBottom w:val="0"/>
          <w:divBdr>
            <w:top w:val="none" w:sz="0" w:space="0" w:color="auto"/>
            <w:left w:val="none" w:sz="0" w:space="0" w:color="auto"/>
            <w:bottom w:val="none" w:sz="0" w:space="0" w:color="auto"/>
            <w:right w:val="none" w:sz="0" w:space="0" w:color="auto"/>
          </w:divBdr>
        </w:div>
        <w:div w:id="2037080107">
          <w:marLeft w:val="480"/>
          <w:marRight w:val="0"/>
          <w:marTop w:val="0"/>
          <w:marBottom w:val="0"/>
          <w:divBdr>
            <w:top w:val="none" w:sz="0" w:space="0" w:color="auto"/>
            <w:left w:val="none" w:sz="0" w:space="0" w:color="auto"/>
            <w:bottom w:val="none" w:sz="0" w:space="0" w:color="auto"/>
            <w:right w:val="none" w:sz="0" w:space="0" w:color="auto"/>
          </w:divBdr>
        </w:div>
        <w:div w:id="1999264104">
          <w:marLeft w:val="480"/>
          <w:marRight w:val="0"/>
          <w:marTop w:val="0"/>
          <w:marBottom w:val="0"/>
          <w:divBdr>
            <w:top w:val="none" w:sz="0" w:space="0" w:color="auto"/>
            <w:left w:val="none" w:sz="0" w:space="0" w:color="auto"/>
            <w:bottom w:val="none" w:sz="0" w:space="0" w:color="auto"/>
            <w:right w:val="none" w:sz="0" w:space="0" w:color="auto"/>
          </w:divBdr>
        </w:div>
        <w:div w:id="300891224">
          <w:marLeft w:val="480"/>
          <w:marRight w:val="0"/>
          <w:marTop w:val="0"/>
          <w:marBottom w:val="0"/>
          <w:divBdr>
            <w:top w:val="none" w:sz="0" w:space="0" w:color="auto"/>
            <w:left w:val="none" w:sz="0" w:space="0" w:color="auto"/>
            <w:bottom w:val="none" w:sz="0" w:space="0" w:color="auto"/>
            <w:right w:val="none" w:sz="0" w:space="0" w:color="auto"/>
          </w:divBdr>
        </w:div>
        <w:div w:id="311327751">
          <w:marLeft w:val="480"/>
          <w:marRight w:val="0"/>
          <w:marTop w:val="0"/>
          <w:marBottom w:val="0"/>
          <w:divBdr>
            <w:top w:val="none" w:sz="0" w:space="0" w:color="auto"/>
            <w:left w:val="none" w:sz="0" w:space="0" w:color="auto"/>
            <w:bottom w:val="none" w:sz="0" w:space="0" w:color="auto"/>
            <w:right w:val="none" w:sz="0" w:space="0" w:color="auto"/>
          </w:divBdr>
        </w:div>
        <w:div w:id="1176455787">
          <w:marLeft w:val="480"/>
          <w:marRight w:val="0"/>
          <w:marTop w:val="0"/>
          <w:marBottom w:val="0"/>
          <w:divBdr>
            <w:top w:val="none" w:sz="0" w:space="0" w:color="auto"/>
            <w:left w:val="none" w:sz="0" w:space="0" w:color="auto"/>
            <w:bottom w:val="none" w:sz="0" w:space="0" w:color="auto"/>
            <w:right w:val="none" w:sz="0" w:space="0" w:color="auto"/>
          </w:divBdr>
        </w:div>
        <w:div w:id="390807197">
          <w:marLeft w:val="480"/>
          <w:marRight w:val="0"/>
          <w:marTop w:val="0"/>
          <w:marBottom w:val="0"/>
          <w:divBdr>
            <w:top w:val="none" w:sz="0" w:space="0" w:color="auto"/>
            <w:left w:val="none" w:sz="0" w:space="0" w:color="auto"/>
            <w:bottom w:val="none" w:sz="0" w:space="0" w:color="auto"/>
            <w:right w:val="none" w:sz="0" w:space="0" w:color="auto"/>
          </w:divBdr>
        </w:div>
        <w:div w:id="818959318">
          <w:marLeft w:val="480"/>
          <w:marRight w:val="0"/>
          <w:marTop w:val="0"/>
          <w:marBottom w:val="0"/>
          <w:divBdr>
            <w:top w:val="none" w:sz="0" w:space="0" w:color="auto"/>
            <w:left w:val="none" w:sz="0" w:space="0" w:color="auto"/>
            <w:bottom w:val="none" w:sz="0" w:space="0" w:color="auto"/>
            <w:right w:val="none" w:sz="0" w:space="0" w:color="auto"/>
          </w:divBdr>
        </w:div>
        <w:div w:id="1276792294">
          <w:marLeft w:val="480"/>
          <w:marRight w:val="0"/>
          <w:marTop w:val="0"/>
          <w:marBottom w:val="0"/>
          <w:divBdr>
            <w:top w:val="none" w:sz="0" w:space="0" w:color="auto"/>
            <w:left w:val="none" w:sz="0" w:space="0" w:color="auto"/>
            <w:bottom w:val="none" w:sz="0" w:space="0" w:color="auto"/>
            <w:right w:val="none" w:sz="0" w:space="0" w:color="auto"/>
          </w:divBdr>
        </w:div>
        <w:div w:id="194731017">
          <w:marLeft w:val="480"/>
          <w:marRight w:val="0"/>
          <w:marTop w:val="0"/>
          <w:marBottom w:val="0"/>
          <w:divBdr>
            <w:top w:val="none" w:sz="0" w:space="0" w:color="auto"/>
            <w:left w:val="none" w:sz="0" w:space="0" w:color="auto"/>
            <w:bottom w:val="none" w:sz="0" w:space="0" w:color="auto"/>
            <w:right w:val="none" w:sz="0" w:space="0" w:color="auto"/>
          </w:divBdr>
        </w:div>
        <w:div w:id="1707608379">
          <w:marLeft w:val="480"/>
          <w:marRight w:val="0"/>
          <w:marTop w:val="0"/>
          <w:marBottom w:val="0"/>
          <w:divBdr>
            <w:top w:val="none" w:sz="0" w:space="0" w:color="auto"/>
            <w:left w:val="none" w:sz="0" w:space="0" w:color="auto"/>
            <w:bottom w:val="none" w:sz="0" w:space="0" w:color="auto"/>
            <w:right w:val="none" w:sz="0" w:space="0" w:color="auto"/>
          </w:divBdr>
        </w:div>
        <w:div w:id="424763233">
          <w:marLeft w:val="480"/>
          <w:marRight w:val="0"/>
          <w:marTop w:val="0"/>
          <w:marBottom w:val="0"/>
          <w:divBdr>
            <w:top w:val="none" w:sz="0" w:space="0" w:color="auto"/>
            <w:left w:val="none" w:sz="0" w:space="0" w:color="auto"/>
            <w:bottom w:val="none" w:sz="0" w:space="0" w:color="auto"/>
            <w:right w:val="none" w:sz="0" w:space="0" w:color="auto"/>
          </w:divBdr>
        </w:div>
        <w:div w:id="861355370">
          <w:marLeft w:val="480"/>
          <w:marRight w:val="0"/>
          <w:marTop w:val="0"/>
          <w:marBottom w:val="0"/>
          <w:divBdr>
            <w:top w:val="none" w:sz="0" w:space="0" w:color="auto"/>
            <w:left w:val="none" w:sz="0" w:space="0" w:color="auto"/>
            <w:bottom w:val="none" w:sz="0" w:space="0" w:color="auto"/>
            <w:right w:val="none" w:sz="0" w:space="0" w:color="auto"/>
          </w:divBdr>
        </w:div>
        <w:div w:id="803471836">
          <w:marLeft w:val="480"/>
          <w:marRight w:val="0"/>
          <w:marTop w:val="0"/>
          <w:marBottom w:val="0"/>
          <w:divBdr>
            <w:top w:val="none" w:sz="0" w:space="0" w:color="auto"/>
            <w:left w:val="none" w:sz="0" w:space="0" w:color="auto"/>
            <w:bottom w:val="none" w:sz="0" w:space="0" w:color="auto"/>
            <w:right w:val="none" w:sz="0" w:space="0" w:color="auto"/>
          </w:divBdr>
        </w:div>
        <w:div w:id="1390306162">
          <w:marLeft w:val="480"/>
          <w:marRight w:val="0"/>
          <w:marTop w:val="0"/>
          <w:marBottom w:val="0"/>
          <w:divBdr>
            <w:top w:val="none" w:sz="0" w:space="0" w:color="auto"/>
            <w:left w:val="none" w:sz="0" w:space="0" w:color="auto"/>
            <w:bottom w:val="none" w:sz="0" w:space="0" w:color="auto"/>
            <w:right w:val="none" w:sz="0" w:space="0" w:color="auto"/>
          </w:divBdr>
        </w:div>
        <w:div w:id="681978400">
          <w:marLeft w:val="480"/>
          <w:marRight w:val="0"/>
          <w:marTop w:val="0"/>
          <w:marBottom w:val="0"/>
          <w:divBdr>
            <w:top w:val="none" w:sz="0" w:space="0" w:color="auto"/>
            <w:left w:val="none" w:sz="0" w:space="0" w:color="auto"/>
            <w:bottom w:val="none" w:sz="0" w:space="0" w:color="auto"/>
            <w:right w:val="none" w:sz="0" w:space="0" w:color="auto"/>
          </w:divBdr>
        </w:div>
        <w:div w:id="612905927">
          <w:marLeft w:val="480"/>
          <w:marRight w:val="0"/>
          <w:marTop w:val="0"/>
          <w:marBottom w:val="0"/>
          <w:divBdr>
            <w:top w:val="none" w:sz="0" w:space="0" w:color="auto"/>
            <w:left w:val="none" w:sz="0" w:space="0" w:color="auto"/>
            <w:bottom w:val="none" w:sz="0" w:space="0" w:color="auto"/>
            <w:right w:val="none" w:sz="0" w:space="0" w:color="auto"/>
          </w:divBdr>
        </w:div>
        <w:div w:id="1987125116">
          <w:marLeft w:val="480"/>
          <w:marRight w:val="0"/>
          <w:marTop w:val="0"/>
          <w:marBottom w:val="0"/>
          <w:divBdr>
            <w:top w:val="none" w:sz="0" w:space="0" w:color="auto"/>
            <w:left w:val="none" w:sz="0" w:space="0" w:color="auto"/>
            <w:bottom w:val="none" w:sz="0" w:space="0" w:color="auto"/>
            <w:right w:val="none" w:sz="0" w:space="0" w:color="auto"/>
          </w:divBdr>
        </w:div>
        <w:div w:id="1777628825">
          <w:marLeft w:val="480"/>
          <w:marRight w:val="0"/>
          <w:marTop w:val="0"/>
          <w:marBottom w:val="0"/>
          <w:divBdr>
            <w:top w:val="none" w:sz="0" w:space="0" w:color="auto"/>
            <w:left w:val="none" w:sz="0" w:space="0" w:color="auto"/>
            <w:bottom w:val="none" w:sz="0" w:space="0" w:color="auto"/>
            <w:right w:val="none" w:sz="0" w:space="0" w:color="auto"/>
          </w:divBdr>
        </w:div>
        <w:div w:id="2019458607">
          <w:marLeft w:val="480"/>
          <w:marRight w:val="0"/>
          <w:marTop w:val="0"/>
          <w:marBottom w:val="0"/>
          <w:divBdr>
            <w:top w:val="none" w:sz="0" w:space="0" w:color="auto"/>
            <w:left w:val="none" w:sz="0" w:space="0" w:color="auto"/>
            <w:bottom w:val="none" w:sz="0" w:space="0" w:color="auto"/>
            <w:right w:val="none" w:sz="0" w:space="0" w:color="auto"/>
          </w:divBdr>
        </w:div>
        <w:div w:id="284701702">
          <w:marLeft w:val="480"/>
          <w:marRight w:val="0"/>
          <w:marTop w:val="0"/>
          <w:marBottom w:val="0"/>
          <w:divBdr>
            <w:top w:val="none" w:sz="0" w:space="0" w:color="auto"/>
            <w:left w:val="none" w:sz="0" w:space="0" w:color="auto"/>
            <w:bottom w:val="none" w:sz="0" w:space="0" w:color="auto"/>
            <w:right w:val="none" w:sz="0" w:space="0" w:color="auto"/>
          </w:divBdr>
        </w:div>
        <w:div w:id="1946764927">
          <w:marLeft w:val="480"/>
          <w:marRight w:val="0"/>
          <w:marTop w:val="0"/>
          <w:marBottom w:val="0"/>
          <w:divBdr>
            <w:top w:val="none" w:sz="0" w:space="0" w:color="auto"/>
            <w:left w:val="none" w:sz="0" w:space="0" w:color="auto"/>
            <w:bottom w:val="none" w:sz="0" w:space="0" w:color="auto"/>
            <w:right w:val="none" w:sz="0" w:space="0" w:color="auto"/>
          </w:divBdr>
        </w:div>
        <w:div w:id="216360839">
          <w:marLeft w:val="480"/>
          <w:marRight w:val="0"/>
          <w:marTop w:val="0"/>
          <w:marBottom w:val="0"/>
          <w:divBdr>
            <w:top w:val="none" w:sz="0" w:space="0" w:color="auto"/>
            <w:left w:val="none" w:sz="0" w:space="0" w:color="auto"/>
            <w:bottom w:val="none" w:sz="0" w:space="0" w:color="auto"/>
            <w:right w:val="none" w:sz="0" w:space="0" w:color="auto"/>
          </w:divBdr>
        </w:div>
        <w:div w:id="1461534351">
          <w:marLeft w:val="480"/>
          <w:marRight w:val="0"/>
          <w:marTop w:val="0"/>
          <w:marBottom w:val="0"/>
          <w:divBdr>
            <w:top w:val="none" w:sz="0" w:space="0" w:color="auto"/>
            <w:left w:val="none" w:sz="0" w:space="0" w:color="auto"/>
            <w:bottom w:val="none" w:sz="0" w:space="0" w:color="auto"/>
            <w:right w:val="none" w:sz="0" w:space="0" w:color="auto"/>
          </w:divBdr>
        </w:div>
        <w:div w:id="424695389">
          <w:marLeft w:val="480"/>
          <w:marRight w:val="0"/>
          <w:marTop w:val="0"/>
          <w:marBottom w:val="0"/>
          <w:divBdr>
            <w:top w:val="none" w:sz="0" w:space="0" w:color="auto"/>
            <w:left w:val="none" w:sz="0" w:space="0" w:color="auto"/>
            <w:bottom w:val="none" w:sz="0" w:space="0" w:color="auto"/>
            <w:right w:val="none" w:sz="0" w:space="0" w:color="auto"/>
          </w:divBdr>
        </w:div>
        <w:div w:id="1305164160">
          <w:marLeft w:val="480"/>
          <w:marRight w:val="0"/>
          <w:marTop w:val="0"/>
          <w:marBottom w:val="0"/>
          <w:divBdr>
            <w:top w:val="none" w:sz="0" w:space="0" w:color="auto"/>
            <w:left w:val="none" w:sz="0" w:space="0" w:color="auto"/>
            <w:bottom w:val="none" w:sz="0" w:space="0" w:color="auto"/>
            <w:right w:val="none" w:sz="0" w:space="0" w:color="auto"/>
          </w:divBdr>
        </w:div>
        <w:div w:id="1787655994">
          <w:marLeft w:val="480"/>
          <w:marRight w:val="0"/>
          <w:marTop w:val="0"/>
          <w:marBottom w:val="0"/>
          <w:divBdr>
            <w:top w:val="none" w:sz="0" w:space="0" w:color="auto"/>
            <w:left w:val="none" w:sz="0" w:space="0" w:color="auto"/>
            <w:bottom w:val="none" w:sz="0" w:space="0" w:color="auto"/>
            <w:right w:val="none" w:sz="0" w:space="0" w:color="auto"/>
          </w:divBdr>
        </w:div>
        <w:div w:id="535506135">
          <w:marLeft w:val="480"/>
          <w:marRight w:val="0"/>
          <w:marTop w:val="0"/>
          <w:marBottom w:val="0"/>
          <w:divBdr>
            <w:top w:val="none" w:sz="0" w:space="0" w:color="auto"/>
            <w:left w:val="none" w:sz="0" w:space="0" w:color="auto"/>
            <w:bottom w:val="none" w:sz="0" w:space="0" w:color="auto"/>
            <w:right w:val="none" w:sz="0" w:space="0" w:color="auto"/>
          </w:divBdr>
        </w:div>
        <w:div w:id="1451119955">
          <w:marLeft w:val="480"/>
          <w:marRight w:val="0"/>
          <w:marTop w:val="0"/>
          <w:marBottom w:val="0"/>
          <w:divBdr>
            <w:top w:val="none" w:sz="0" w:space="0" w:color="auto"/>
            <w:left w:val="none" w:sz="0" w:space="0" w:color="auto"/>
            <w:bottom w:val="none" w:sz="0" w:space="0" w:color="auto"/>
            <w:right w:val="none" w:sz="0" w:space="0" w:color="auto"/>
          </w:divBdr>
        </w:div>
        <w:div w:id="2057505936">
          <w:marLeft w:val="480"/>
          <w:marRight w:val="0"/>
          <w:marTop w:val="0"/>
          <w:marBottom w:val="0"/>
          <w:divBdr>
            <w:top w:val="none" w:sz="0" w:space="0" w:color="auto"/>
            <w:left w:val="none" w:sz="0" w:space="0" w:color="auto"/>
            <w:bottom w:val="none" w:sz="0" w:space="0" w:color="auto"/>
            <w:right w:val="none" w:sz="0" w:space="0" w:color="auto"/>
          </w:divBdr>
        </w:div>
        <w:div w:id="140654024">
          <w:marLeft w:val="480"/>
          <w:marRight w:val="0"/>
          <w:marTop w:val="0"/>
          <w:marBottom w:val="0"/>
          <w:divBdr>
            <w:top w:val="none" w:sz="0" w:space="0" w:color="auto"/>
            <w:left w:val="none" w:sz="0" w:space="0" w:color="auto"/>
            <w:bottom w:val="none" w:sz="0" w:space="0" w:color="auto"/>
            <w:right w:val="none" w:sz="0" w:space="0" w:color="auto"/>
          </w:divBdr>
        </w:div>
        <w:div w:id="1521818283">
          <w:marLeft w:val="480"/>
          <w:marRight w:val="0"/>
          <w:marTop w:val="0"/>
          <w:marBottom w:val="0"/>
          <w:divBdr>
            <w:top w:val="none" w:sz="0" w:space="0" w:color="auto"/>
            <w:left w:val="none" w:sz="0" w:space="0" w:color="auto"/>
            <w:bottom w:val="none" w:sz="0" w:space="0" w:color="auto"/>
            <w:right w:val="none" w:sz="0" w:space="0" w:color="auto"/>
          </w:divBdr>
        </w:div>
        <w:div w:id="706760102">
          <w:marLeft w:val="480"/>
          <w:marRight w:val="0"/>
          <w:marTop w:val="0"/>
          <w:marBottom w:val="0"/>
          <w:divBdr>
            <w:top w:val="none" w:sz="0" w:space="0" w:color="auto"/>
            <w:left w:val="none" w:sz="0" w:space="0" w:color="auto"/>
            <w:bottom w:val="none" w:sz="0" w:space="0" w:color="auto"/>
            <w:right w:val="none" w:sz="0" w:space="0" w:color="auto"/>
          </w:divBdr>
        </w:div>
        <w:div w:id="110823426">
          <w:marLeft w:val="480"/>
          <w:marRight w:val="0"/>
          <w:marTop w:val="0"/>
          <w:marBottom w:val="0"/>
          <w:divBdr>
            <w:top w:val="none" w:sz="0" w:space="0" w:color="auto"/>
            <w:left w:val="none" w:sz="0" w:space="0" w:color="auto"/>
            <w:bottom w:val="none" w:sz="0" w:space="0" w:color="auto"/>
            <w:right w:val="none" w:sz="0" w:space="0" w:color="auto"/>
          </w:divBdr>
        </w:div>
        <w:div w:id="1051152617">
          <w:marLeft w:val="480"/>
          <w:marRight w:val="0"/>
          <w:marTop w:val="0"/>
          <w:marBottom w:val="0"/>
          <w:divBdr>
            <w:top w:val="none" w:sz="0" w:space="0" w:color="auto"/>
            <w:left w:val="none" w:sz="0" w:space="0" w:color="auto"/>
            <w:bottom w:val="none" w:sz="0" w:space="0" w:color="auto"/>
            <w:right w:val="none" w:sz="0" w:space="0" w:color="auto"/>
          </w:divBdr>
        </w:div>
        <w:div w:id="539709195">
          <w:marLeft w:val="480"/>
          <w:marRight w:val="0"/>
          <w:marTop w:val="0"/>
          <w:marBottom w:val="0"/>
          <w:divBdr>
            <w:top w:val="none" w:sz="0" w:space="0" w:color="auto"/>
            <w:left w:val="none" w:sz="0" w:space="0" w:color="auto"/>
            <w:bottom w:val="none" w:sz="0" w:space="0" w:color="auto"/>
            <w:right w:val="none" w:sz="0" w:space="0" w:color="auto"/>
          </w:divBdr>
        </w:div>
        <w:div w:id="2058237496">
          <w:marLeft w:val="480"/>
          <w:marRight w:val="0"/>
          <w:marTop w:val="0"/>
          <w:marBottom w:val="0"/>
          <w:divBdr>
            <w:top w:val="none" w:sz="0" w:space="0" w:color="auto"/>
            <w:left w:val="none" w:sz="0" w:space="0" w:color="auto"/>
            <w:bottom w:val="none" w:sz="0" w:space="0" w:color="auto"/>
            <w:right w:val="none" w:sz="0" w:space="0" w:color="auto"/>
          </w:divBdr>
        </w:div>
        <w:div w:id="297034159">
          <w:marLeft w:val="480"/>
          <w:marRight w:val="0"/>
          <w:marTop w:val="0"/>
          <w:marBottom w:val="0"/>
          <w:divBdr>
            <w:top w:val="none" w:sz="0" w:space="0" w:color="auto"/>
            <w:left w:val="none" w:sz="0" w:space="0" w:color="auto"/>
            <w:bottom w:val="none" w:sz="0" w:space="0" w:color="auto"/>
            <w:right w:val="none" w:sz="0" w:space="0" w:color="auto"/>
          </w:divBdr>
        </w:div>
        <w:div w:id="338315109">
          <w:marLeft w:val="480"/>
          <w:marRight w:val="0"/>
          <w:marTop w:val="0"/>
          <w:marBottom w:val="0"/>
          <w:divBdr>
            <w:top w:val="none" w:sz="0" w:space="0" w:color="auto"/>
            <w:left w:val="none" w:sz="0" w:space="0" w:color="auto"/>
            <w:bottom w:val="none" w:sz="0" w:space="0" w:color="auto"/>
            <w:right w:val="none" w:sz="0" w:space="0" w:color="auto"/>
          </w:divBdr>
        </w:div>
        <w:div w:id="247857569">
          <w:marLeft w:val="480"/>
          <w:marRight w:val="0"/>
          <w:marTop w:val="0"/>
          <w:marBottom w:val="0"/>
          <w:divBdr>
            <w:top w:val="none" w:sz="0" w:space="0" w:color="auto"/>
            <w:left w:val="none" w:sz="0" w:space="0" w:color="auto"/>
            <w:bottom w:val="none" w:sz="0" w:space="0" w:color="auto"/>
            <w:right w:val="none" w:sz="0" w:space="0" w:color="auto"/>
          </w:divBdr>
        </w:div>
        <w:div w:id="107505925">
          <w:marLeft w:val="480"/>
          <w:marRight w:val="0"/>
          <w:marTop w:val="0"/>
          <w:marBottom w:val="0"/>
          <w:divBdr>
            <w:top w:val="none" w:sz="0" w:space="0" w:color="auto"/>
            <w:left w:val="none" w:sz="0" w:space="0" w:color="auto"/>
            <w:bottom w:val="none" w:sz="0" w:space="0" w:color="auto"/>
            <w:right w:val="none" w:sz="0" w:space="0" w:color="auto"/>
          </w:divBdr>
        </w:div>
        <w:div w:id="303313025">
          <w:marLeft w:val="480"/>
          <w:marRight w:val="0"/>
          <w:marTop w:val="0"/>
          <w:marBottom w:val="0"/>
          <w:divBdr>
            <w:top w:val="none" w:sz="0" w:space="0" w:color="auto"/>
            <w:left w:val="none" w:sz="0" w:space="0" w:color="auto"/>
            <w:bottom w:val="none" w:sz="0" w:space="0" w:color="auto"/>
            <w:right w:val="none" w:sz="0" w:space="0" w:color="auto"/>
          </w:divBdr>
        </w:div>
        <w:div w:id="1356421262">
          <w:marLeft w:val="480"/>
          <w:marRight w:val="0"/>
          <w:marTop w:val="0"/>
          <w:marBottom w:val="0"/>
          <w:divBdr>
            <w:top w:val="none" w:sz="0" w:space="0" w:color="auto"/>
            <w:left w:val="none" w:sz="0" w:space="0" w:color="auto"/>
            <w:bottom w:val="none" w:sz="0" w:space="0" w:color="auto"/>
            <w:right w:val="none" w:sz="0" w:space="0" w:color="auto"/>
          </w:divBdr>
        </w:div>
        <w:div w:id="1486434613">
          <w:marLeft w:val="480"/>
          <w:marRight w:val="0"/>
          <w:marTop w:val="0"/>
          <w:marBottom w:val="0"/>
          <w:divBdr>
            <w:top w:val="none" w:sz="0" w:space="0" w:color="auto"/>
            <w:left w:val="none" w:sz="0" w:space="0" w:color="auto"/>
            <w:bottom w:val="none" w:sz="0" w:space="0" w:color="auto"/>
            <w:right w:val="none" w:sz="0" w:space="0" w:color="auto"/>
          </w:divBdr>
        </w:div>
        <w:div w:id="1592853578">
          <w:marLeft w:val="480"/>
          <w:marRight w:val="0"/>
          <w:marTop w:val="0"/>
          <w:marBottom w:val="0"/>
          <w:divBdr>
            <w:top w:val="none" w:sz="0" w:space="0" w:color="auto"/>
            <w:left w:val="none" w:sz="0" w:space="0" w:color="auto"/>
            <w:bottom w:val="none" w:sz="0" w:space="0" w:color="auto"/>
            <w:right w:val="none" w:sz="0" w:space="0" w:color="auto"/>
          </w:divBdr>
        </w:div>
        <w:div w:id="511605892">
          <w:marLeft w:val="480"/>
          <w:marRight w:val="0"/>
          <w:marTop w:val="0"/>
          <w:marBottom w:val="0"/>
          <w:divBdr>
            <w:top w:val="none" w:sz="0" w:space="0" w:color="auto"/>
            <w:left w:val="none" w:sz="0" w:space="0" w:color="auto"/>
            <w:bottom w:val="none" w:sz="0" w:space="0" w:color="auto"/>
            <w:right w:val="none" w:sz="0" w:space="0" w:color="auto"/>
          </w:divBdr>
        </w:div>
      </w:divsChild>
    </w:div>
    <w:div w:id="183590601">
      <w:bodyDiv w:val="1"/>
      <w:marLeft w:val="0"/>
      <w:marRight w:val="0"/>
      <w:marTop w:val="0"/>
      <w:marBottom w:val="0"/>
      <w:divBdr>
        <w:top w:val="none" w:sz="0" w:space="0" w:color="auto"/>
        <w:left w:val="none" w:sz="0" w:space="0" w:color="auto"/>
        <w:bottom w:val="none" w:sz="0" w:space="0" w:color="auto"/>
        <w:right w:val="none" w:sz="0" w:space="0" w:color="auto"/>
      </w:divBdr>
    </w:div>
    <w:div w:id="183637007">
      <w:bodyDiv w:val="1"/>
      <w:marLeft w:val="0"/>
      <w:marRight w:val="0"/>
      <w:marTop w:val="0"/>
      <w:marBottom w:val="0"/>
      <w:divBdr>
        <w:top w:val="none" w:sz="0" w:space="0" w:color="auto"/>
        <w:left w:val="none" w:sz="0" w:space="0" w:color="auto"/>
        <w:bottom w:val="none" w:sz="0" w:space="0" w:color="auto"/>
        <w:right w:val="none" w:sz="0" w:space="0" w:color="auto"/>
      </w:divBdr>
    </w:div>
    <w:div w:id="183829648">
      <w:bodyDiv w:val="1"/>
      <w:marLeft w:val="0"/>
      <w:marRight w:val="0"/>
      <w:marTop w:val="0"/>
      <w:marBottom w:val="0"/>
      <w:divBdr>
        <w:top w:val="none" w:sz="0" w:space="0" w:color="auto"/>
        <w:left w:val="none" w:sz="0" w:space="0" w:color="auto"/>
        <w:bottom w:val="none" w:sz="0" w:space="0" w:color="auto"/>
        <w:right w:val="none" w:sz="0" w:space="0" w:color="auto"/>
      </w:divBdr>
    </w:div>
    <w:div w:id="183904069">
      <w:bodyDiv w:val="1"/>
      <w:marLeft w:val="0"/>
      <w:marRight w:val="0"/>
      <w:marTop w:val="0"/>
      <w:marBottom w:val="0"/>
      <w:divBdr>
        <w:top w:val="none" w:sz="0" w:space="0" w:color="auto"/>
        <w:left w:val="none" w:sz="0" w:space="0" w:color="auto"/>
        <w:bottom w:val="none" w:sz="0" w:space="0" w:color="auto"/>
        <w:right w:val="none" w:sz="0" w:space="0" w:color="auto"/>
      </w:divBdr>
    </w:div>
    <w:div w:id="184290326">
      <w:bodyDiv w:val="1"/>
      <w:marLeft w:val="0"/>
      <w:marRight w:val="0"/>
      <w:marTop w:val="0"/>
      <w:marBottom w:val="0"/>
      <w:divBdr>
        <w:top w:val="none" w:sz="0" w:space="0" w:color="auto"/>
        <w:left w:val="none" w:sz="0" w:space="0" w:color="auto"/>
        <w:bottom w:val="none" w:sz="0" w:space="0" w:color="auto"/>
        <w:right w:val="none" w:sz="0" w:space="0" w:color="auto"/>
      </w:divBdr>
    </w:div>
    <w:div w:id="184365342">
      <w:bodyDiv w:val="1"/>
      <w:marLeft w:val="0"/>
      <w:marRight w:val="0"/>
      <w:marTop w:val="0"/>
      <w:marBottom w:val="0"/>
      <w:divBdr>
        <w:top w:val="none" w:sz="0" w:space="0" w:color="auto"/>
        <w:left w:val="none" w:sz="0" w:space="0" w:color="auto"/>
        <w:bottom w:val="none" w:sz="0" w:space="0" w:color="auto"/>
        <w:right w:val="none" w:sz="0" w:space="0" w:color="auto"/>
      </w:divBdr>
    </w:div>
    <w:div w:id="184447892">
      <w:bodyDiv w:val="1"/>
      <w:marLeft w:val="0"/>
      <w:marRight w:val="0"/>
      <w:marTop w:val="0"/>
      <w:marBottom w:val="0"/>
      <w:divBdr>
        <w:top w:val="none" w:sz="0" w:space="0" w:color="auto"/>
        <w:left w:val="none" w:sz="0" w:space="0" w:color="auto"/>
        <w:bottom w:val="none" w:sz="0" w:space="0" w:color="auto"/>
        <w:right w:val="none" w:sz="0" w:space="0" w:color="auto"/>
      </w:divBdr>
    </w:div>
    <w:div w:id="184489296">
      <w:bodyDiv w:val="1"/>
      <w:marLeft w:val="0"/>
      <w:marRight w:val="0"/>
      <w:marTop w:val="0"/>
      <w:marBottom w:val="0"/>
      <w:divBdr>
        <w:top w:val="none" w:sz="0" w:space="0" w:color="auto"/>
        <w:left w:val="none" w:sz="0" w:space="0" w:color="auto"/>
        <w:bottom w:val="none" w:sz="0" w:space="0" w:color="auto"/>
        <w:right w:val="none" w:sz="0" w:space="0" w:color="auto"/>
      </w:divBdr>
      <w:divsChild>
        <w:div w:id="1725445426">
          <w:marLeft w:val="480"/>
          <w:marRight w:val="0"/>
          <w:marTop w:val="0"/>
          <w:marBottom w:val="0"/>
          <w:divBdr>
            <w:top w:val="none" w:sz="0" w:space="0" w:color="auto"/>
            <w:left w:val="none" w:sz="0" w:space="0" w:color="auto"/>
            <w:bottom w:val="none" w:sz="0" w:space="0" w:color="auto"/>
            <w:right w:val="none" w:sz="0" w:space="0" w:color="auto"/>
          </w:divBdr>
        </w:div>
        <w:div w:id="1350139006">
          <w:marLeft w:val="480"/>
          <w:marRight w:val="0"/>
          <w:marTop w:val="0"/>
          <w:marBottom w:val="0"/>
          <w:divBdr>
            <w:top w:val="none" w:sz="0" w:space="0" w:color="auto"/>
            <w:left w:val="none" w:sz="0" w:space="0" w:color="auto"/>
            <w:bottom w:val="none" w:sz="0" w:space="0" w:color="auto"/>
            <w:right w:val="none" w:sz="0" w:space="0" w:color="auto"/>
          </w:divBdr>
        </w:div>
        <w:div w:id="137649891">
          <w:marLeft w:val="480"/>
          <w:marRight w:val="0"/>
          <w:marTop w:val="0"/>
          <w:marBottom w:val="0"/>
          <w:divBdr>
            <w:top w:val="none" w:sz="0" w:space="0" w:color="auto"/>
            <w:left w:val="none" w:sz="0" w:space="0" w:color="auto"/>
            <w:bottom w:val="none" w:sz="0" w:space="0" w:color="auto"/>
            <w:right w:val="none" w:sz="0" w:space="0" w:color="auto"/>
          </w:divBdr>
        </w:div>
        <w:div w:id="1107890409">
          <w:marLeft w:val="480"/>
          <w:marRight w:val="0"/>
          <w:marTop w:val="0"/>
          <w:marBottom w:val="0"/>
          <w:divBdr>
            <w:top w:val="none" w:sz="0" w:space="0" w:color="auto"/>
            <w:left w:val="none" w:sz="0" w:space="0" w:color="auto"/>
            <w:bottom w:val="none" w:sz="0" w:space="0" w:color="auto"/>
            <w:right w:val="none" w:sz="0" w:space="0" w:color="auto"/>
          </w:divBdr>
        </w:div>
        <w:div w:id="1465657765">
          <w:marLeft w:val="480"/>
          <w:marRight w:val="0"/>
          <w:marTop w:val="0"/>
          <w:marBottom w:val="0"/>
          <w:divBdr>
            <w:top w:val="none" w:sz="0" w:space="0" w:color="auto"/>
            <w:left w:val="none" w:sz="0" w:space="0" w:color="auto"/>
            <w:bottom w:val="none" w:sz="0" w:space="0" w:color="auto"/>
            <w:right w:val="none" w:sz="0" w:space="0" w:color="auto"/>
          </w:divBdr>
        </w:div>
        <w:div w:id="1176578532">
          <w:marLeft w:val="480"/>
          <w:marRight w:val="0"/>
          <w:marTop w:val="0"/>
          <w:marBottom w:val="0"/>
          <w:divBdr>
            <w:top w:val="none" w:sz="0" w:space="0" w:color="auto"/>
            <w:left w:val="none" w:sz="0" w:space="0" w:color="auto"/>
            <w:bottom w:val="none" w:sz="0" w:space="0" w:color="auto"/>
            <w:right w:val="none" w:sz="0" w:space="0" w:color="auto"/>
          </w:divBdr>
        </w:div>
        <w:div w:id="373505624">
          <w:marLeft w:val="480"/>
          <w:marRight w:val="0"/>
          <w:marTop w:val="0"/>
          <w:marBottom w:val="0"/>
          <w:divBdr>
            <w:top w:val="none" w:sz="0" w:space="0" w:color="auto"/>
            <w:left w:val="none" w:sz="0" w:space="0" w:color="auto"/>
            <w:bottom w:val="none" w:sz="0" w:space="0" w:color="auto"/>
            <w:right w:val="none" w:sz="0" w:space="0" w:color="auto"/>
          </w:divBdr>
        </w:div>
        <w:div w:id="1087969376">
          <w:marLeft w:val="480"/>
          <w:marRight w:val="0"/>
          <w:marTop w:val="0"/>
          <w:marBottom w:val="0"/>
          <w:divBdr>
            <w:top w:val="none" w:sz="0" w:space="0" w:color="auto"/>
            <w:left w:val="none" w:sz="0" w:space="0" w:color="auto"/>
            <w:bottom w:val="none" w:sz="0" w:space="0" w:color="auto"/>
            <w:right w:val="none" w:sz="0" w:space="0" w:color="auto"/>
          </w:divBdr>
        </w:div>
        <w:div w:id="786852000">
          <w:marLeft w:val="480"/>
          <w:marRight w:val="0"/>
          <w:marTop w:val="0"/>
          <w:marBottom w:val="0"/>
          <w:divBdr>
            <w:top w:val="none" w:sz="0" w:space="0" w:color="auto"/>
            <w:left w:val="none" w:sz="0" w:space="0" w:color="auto"/>
            <w:bottom w:val="none" w:sz="0" w:space="0" w:color="auto"/>
            <w:right w:val="none" w:sz="0" w:space="0" w:color="auto"/>
          </w:divBdr>
        </w:div>
        <w:div w:id="1635794325">
          <w:marLeft w:val="480"/>
          <w:marRight w:val="0"/>
          <w:marTop w:val="0"/>
          <w:marBottom w:val="0"/>
          <w:divBdr>
            <w:top w:val="none" w:sz="0" w:space="0" w:color="auto"/>
            <w:left w:val="none" w:sz="0" w:space="0" w:color="auto"/>
            <w:bottom w:val="none" w:sz="0" w:space="0" w:color="auto"/>
            <w:right w:val="none" w:sz="0" w:space="0" w:color="auto"/>
          </w:divBdr>
        </w:div>
        <w:div w:id="460459668">
          <w:marLeft w:val="480"/>
          <w:marRight w:val="0"/>
          <w:marTop w:val="0"/>
          <w:marBottom w:val="0"/>
          <w:divBdr>
            <w:top w:val="none" w:sz="0" w:space="0" w:color="auto"/>
            <w:left w:val="none" w:sz="0" w:space="0" w:color="auto"/>
            <w:bottom w:val="none" w:sz="0" w:space="0" w:color="auto"/>
            <w:right w:val="none" w:sz="0" w:space="0" w:color="auto"/>
          </w:divBdr>
        </w:div>
        <w:div w:id="1189029498">
          <w:marLeft w:val="480"/>
          <w:marRight w:val="0"/>
          <w:marTop w:val="0"/>
          <w:marBottom w:val="0"/>
          <w:divBdr>
            <w:top w:val="none" w:sz="0" w:space="0" w:color="auto"/>
            <w:left w:val="none" w:sz="0" w:space="0" w:color="auto"/>
            <w:bottom w:val="none" w:sz="0" w:space="0" w:color="auto"/>
            <w:right w:val="none" w:sz="0" w:space="0" w:color="auto"/>
          </w:divBdr>
        </w:div>
        <w:div w:id="713114671">
          <w:marLeft w:val="480"/>
          <w:marRight w:val="0"/>
          <w:marTop w:val="0"/>
          <w:marBottom w:val="0"/>
          <w:divBdr>
            <w:top w:val="none" w:sz="0" w:space="0" w:color="auto"/>
            <w:left w:val="none" w:sz="0" w:space="0" w:color="auto"/>
            <w:bottom w:val="none" w:sz="0" w:space="0" w:color="auto"/>
            <w:right w:val="none" w:sz="0" w:space="0" w:color="auto"/>
          </w:divBdr>
        </w:div>
        <w:div w:id="1489903518">
          <w:marLeft w:val="480"/>
          <w:marRight w:val="0"/>
          <w:marTop w:val="0"/>
          <w:marBottom w:val="0"/>
          <w:divBdr>
            <w:top w:val="none" w:sz="0" w:space="0" w:color="auto"/>
            <w:left w:val="none" w:sz="0" w:space="0" w:color="auto"/>
            <w:bottom w:val="none" w:sz="0" w:space="0" w:color="auto"/>
            <w:right w:val="none" w:sz="0" w:space="0" w:color="auto"/>
          </w:divBdr>
        </w:div>
        <w:div w:id="2060745295">
          <w:marLeft w:val="480"/>
          <w:marRight w:val="0"/>
          <w:marTop w:val="0"/>
          <w:marBottom w:val="0"/>
          <w:divBdr>
            <w:top w:val="none" w:sz="0" w:space="0" w:color="auto"/>
            <w:left w:val="none" w:sz="0" w:space="0" w:color="auto"/>
            <w:bottom w:val="none" w:sz="0" w:space="0" w:color="auto"/>
            <w:right w:val="none" w:sz="0" w:space="0" w:color="auto"/>
          </w:divBdr>
        </w:div>
        <w:div w:id="1682121553">
          <w:marLeft w:val="480"/>
          <w:marRight w:val="0"/>
          <w:marTop w:val="0"/>
          <w:marBottom w:val="0"/>
          <w:divBdr>
            <w:top w:val="none" w:sz="0" w:space="0" w:color="auto"/>
            <w:left w:val="none" w:sz="0" w:space="0" w:color="auto"/>
            <w:bottom w:val="none" w:sz="0" w:space="0" w:color="auto"/>
            <w:right w:val="none" w:sz="0" w:space="0" w:color="auto"/>
          </w:divBdr>
        </w:div>
        <w:div w:id="2143230113">
          <w:marLeft w:val="480"/>
          <w:marRight w:val="0"/>
          <w:marTop w:val="0"/>
          <w:marBottom w:val="0"/>
          <w:divBdr>
            <w:top w:val="none" w:sz="0" w:space="0" w:color="auto"/>
            <w:left w:val="none" w:sz="0" w:space="0" w:color="auto"/>
            <w:bottom w:val="none" w:sz="0" w:space="0" w:color="auto"/>
            <w:right w:val="none" w:sz="0" w:space="0" w:color="auto"/>
          </w:divBdr>
        </w:div>
        <w:div w:id="1573613518">
          <w:marLeft w:val="480"/>
          <w:marRight w:val="0"/>
          <w:marTop w:val="0"/>
          <w:marBottom w:val="0"/>
          <w:divBdr>
            <w:top w:val="none" w:sz="0" w:space="0" w:color="auto"/>
            <w:left w:val="none" w:sz="0" w:space="0" w:color="auto"/>
            <w:bottom w:val="none" w:sz="0" w:space="0" w:color="auto"/>
            <w:right w:val="none" w:sz="0" w:space="0" w:color="auto"/>
          </w:divBdr>
        </w:div>
        <w:div w:id="1636565751">
          <w:marLeft w:val="480"/>
          <w:marRight w:val="0"/>
          <w:marTop w:val="0"/>
          <w:marBottom w:val="0"/>
          <w:divBdr>
            <w:top w:val="none" w:sz="0" w:space="0" w:color="auto"/>
            <w:left w:val="none" w:sz="0" w:space="0" w:color="auto"/>
            <w:bottom w:val="none" w:sz="0" w:space="0" w:color="auto"/>
            <w:right w:val="none" w:sz="0" w:space="0" w:color="auto"/>
          </w:divBdr>
        </w:div>
        <w:div w:id="950164243">
          <w:marLeft w:val="480"/>
          <w:marRight w:val="0"/>
          <w:marTop w:val="0"/>
          <w:marBottom w:val="0"/>
          <w:divBdr>
            <w:top w:val="none" w:sz="0" w:space="0" w:color="auto"/>
            <w:left w:val="none" w:sz="0" w:space="0" w:color="auto"/>
            <w:bottom w:val="none" w:sz="0" w:space="0" w:color="auto"/>
            <w:right w:val="none" w:sz="0" w:space="0" w:color="auto"/>
          </w:divBdr>
        </w:div>
        <w:div w:id="491532913">
          <w:marLeft w:val="480"/>
          <w:marRight w:val="0"/>
          <w:marTop w:val="0"/>
          <w:marBottom w:val="0"/>
          <w:divBdr>
            <w:top w:val="none" w:sz="0" w:space="0" w:color="auto"/>
            <w:left w:val="none" w:sz="0" w:space="0" w:color="auto"/>
            <w:bottom w:val="none" w:sz="0" w:space="0" w:color="auto"/>
            <w:right w:val="none" w:sz="0" w:space="0" w:color="auto"/>
          </w:divBdr>
        </w:div>
        <w:div w:id="601035278">
          <w:marLeft w:val="480"/>
          <w:marRight w:val="0"/>
          <w:marTop w:val="0"/>
          <w:marBottom w:val="0"/>
          <w:divBdr>
            <w:top w:val="none" w:sz="0" w:space="0" w:color="auto"/>
            <w:left w:val="none" w:sz="0" w:space="0" w:color="auto"/>
            <w:bottom w:val="none" w:sz="0" w:space="0" w:color="auto"/>
            <w:right w:val="none" w:sz="0" w:space="0" w:color="auto"/>
          </w:divBdr>
        </w:div>
        <w:div w:id="1097023395">
          <w:marLeft w:val="480"/>
          <w:marRight w:val="0"/>
          <w:marTop w:val="0"/>
          <w:marBottom w:val="0"/>
          <w:divBdr>
            <w:top w:val="none" w:sz="0" w:space="0" w:color="auto"/>
            <w:left w:val="none" w:sz="0" w:space="0" w:color="auto"/>
            <w:bottom w:val="none" w:sz="0" w:space="0" w:color="auto"/>
            <w:right w:val="none" w:sz="0" w:space="0" w:color="auto"/>
          </w:divBdr>
        </w:div>
        <w:div w:id="1704481664">
          <w:marLeft w:val="480"/>
          <w:marRight w:val="0"/>
          <w:marTop w:val="0"/>
          <w:marBottom w:val="0"/>
          <w:divBdr>
            <w:top w:val="none" w:sz="0" w:space="0" w:color="auto"/>
            <w:left w:val="none" w:sz="0" w:space="0" w:color="auto"/>
            <w:bottom w:val="none" w:sz="0" w:space="0" w:color="auto"/>
            <w:right w:val="none" w:sz="0" w:space="0" w:color="auto"/>
          </w:divBdr>
        </w:div>
        <w:div w:id="1964311690">
          <w:marLeft w:val="480"/>
          <w:marRight w:val="0"/>
          <w:marTop w:val="0"/>
          <w:marBottom w:val="0"/>
          <w:divBdr>
            <w:top w:val="none" w:sz="0" w:space="0" w:color="auto"/>
            <w:left w:val="none" w:sz="0" w:space="0" w:color="auto"/>
            <w:bottom w:val="none" w:sz="0" w:space="0" w:color="auto"/>
            <w:right w:val="none" w:sz="0" w:space="0" w:color="auto"/>
          </w:divBdr>
        </w:div>
        <w:div w:id="672687130">
          <w:marLeft w:val="480"/>
          <w:marRight w:val="0"/>
          <w:marTop w:val="0"/>
          <w:marBottom w:val="0"/>
          <w:divBdr>
            <w:top w:val="none" w:sz="0" w:space="0" w:color="auto"/>
            <w:left w:val="none" w:sz="0" w:space="0" w:color="auto"/>
            <w:bottom w:val="none" w:sz="0" w:space="0" w:color="auto"/>
            <w:right w:val="none" w:sz="0" w:space="0" w:color="auto"/>
          </w:divBdr>
        </w:div>
        <w:div w:id="1383479170">
          <w:marLeft w:val="480"/>
          <w:marRight w:val="0"/>
          <w:marTop w:val="0"/>
          <w:marBottom w:val="0"/>
          <w:divBdr>
            <w:top w:val="none" w:sz="0" w:space="0" w:color="auto"/>
            <w:left w:val="none" w:sz="0" w:space="0" w:color="auto"/>
            <w:bottom w:val="none" w:sz="0" w:space="0" w:color="auto"/>
            <w:right w:val="none" w:sz="0" w:space="0" w:color="auto"/>
          </w:divBdr>
        </w:div>
        <w:div w:id="2118869834">
          <w:marLeft w:val="480"/>
          <w:marRight w:val="0"/>
          <w:marTop w:val="0"/>
          <w:marBottom w:val="0"/>
          <w:divBdr>
            <w:top w:val="none" w:sz="0" w:space="0" w:color="auto"/>
            <w:left w:val="none" w:sz="0" w:space="0" w:color="auto"/>
            <w:bottom w:val="none" w:sz="0" w:space="0" w:color="auto"/>
            <w:right w:val="none" w:sz="0" w:space="0" w:color="auto"/>
          </w:divBdr>
        </w:div>
        <w:div w:id="587662334">
          <w:marLeft w:val="480"/>
          <w:marRight w:val="0"/>
          <w:marTop w:val="0"/>
          <w:marBottom w:val="0"/>
          <w:divBdr>
            <w:top w:val="none" w:sz="0" w:space="0" w:color="auto"/>
            <w:left w:val="none" w:sz="0" w:space="0" w:color="auto"/>
            <w:bottom w:val="none" w:sz="0" w:space="0" w:color="auto"/>
            <w:right w:val="none" w:sz="0" w:space="0" w:color="auto"/>
          </w:divBdr>
        </w:div>
        <w:div w:id="556205405">
          <w:marLeft w:val="480"/>
          <w:marRight w:val="0"/>
          <w:marTop w:val="0"/>
          <w:marBottom w:val="0"/>
          <w:divBdr>
            <w:top w:val="none" w:sz="0" w:space="0" w:color="auto"/>
            <w:left w:val="none" w:sz="0" w:space="0" w:color="auto"/>
            <w:bottom w:val="none" w:sz="0" w:space="0" w:color="auto"/>
            <w:right w:val="none" w:sz="0" w:space="0" w:color="auto"/>
          </w:divBdr>
        </w:div>
        <w:div w:id="938222926">
          <w:marLeft w:val="480"/>
          <w:marRight w:val="0"/>
          <w:marTop w:val="0"/>
          <w:marBottom w:val="0"/>
          <w:divBdr>
            <w:top w:val="none" w:sz="0" w:space="0" w:color="auto"/>
            <w:left w:val="none" w:sz="0" w:space="0" w:color="auto"/>
            <w:bottom w:val="none" w:sz="0" w:space="0" w:color="auto"/>
            <w:right w:val="none" w:sz="0" w:space="0" w:color="auto"/>
          </w:divBdr>
        </w:div>
        <w:div w:id="1132678197">
          <w:marLeft w:val="480"/>
          <w:marRight w:val="0"/>
          <w:marTop w:val="0"/>
          <w:marBottom w:val="0"/>
          <w:divBdr>
            <w:top w:val="none" w:sz="0" w:space="0" w:color="auto"/>
            <w:left w:val="none" w:sz="0" w:space="0" w:color="auto"/>
            <w:bottom w:val="none" w:sz="0" w:space="0" w:color="auto"/>
            <w:right w:val="none" w:sz="0" w:space="0" w:color="auto"/>
          </w:divBdr>
        </w:div>
        <w:div w:id="420371888">
          <w:marLeft w:val="480"/>
          <w:marRight w:val="0"/>
          <w:marTop w:val="0"/>
          <w:marBottom w:val="0"/>
          <w:divBdr>
            <w:top w:val="none" w:sz="0" w:space="0" w:color="auto"/>
            <w:left w:val="none" w:sz="0" w:space="0" w:color="auto"/>
            <w:bottom w:val="none" w:sz="0" w:space="0" w:color="auto"/>
            <w:right w:val="none" w:sz="0" w:space="0" w:color="auto"/>
          </w:divBdr>
        </w:div>
        <w:div w:id="1445616707">
          <w:marLeft w:val="480"/>
          <w:marRight w:val="0"/>
          <w:marTop w:val="0"/>
          <w:marBottom w:val="0"/>
          <w:divBdr>
            <w:top w:val="none" w:sz="0" w:space="0" w:color="auto"/>
            <w:left w:val="none" w:sz="0" w:space="0" w:color="auto"/>
            <w:bottom w:val="none" w:sz="0" w:space="0" w:color="auto"/>
            <w:right w:val="none" w:sz="0" w:space="0" w:color="auto"/>
          </w:divBdr>
        </w:div>
        <w:div w:id="477920257">
          <w:marLeft w:val="480"/>
          <w:marRight w:val="0"/>
          <w:marTop w:val="0"/>
          <w:marBottom w:val="0"/>
          <w:divBdr>
            <w:top w:val="none" w:sz="0" w:space="0" w:color="auto"/>
            <w:left w:val="none" w:sz="0" w:space="0" w:color="auto"/>
            <w:bottom w:val="none" w:sz="0" w:space="0" w:color="auto"/>
            <w:right w:val="none" w:sz="0" w:space="0" w:color="auto"/>
          </w:divBdr>
        </w:div>
        <w:div w:id="1524368974">
          <w:marLeft w:val="480"/>
          <w:marRight w:val="0"/>
          <w:marTop w:val="0"/>
          <w:marBottom w:val="0"/>
          <w:divBdr>
            <w:top w:val="none" w:sz="0" w:space="0" w:color="auto"/>
            <w:left w:val="none" w:sz="0" w:space="0" w:color="auto"/>
            <w:bottom w:val="none" w:sz="0" w:space="0" w:color="auto"/>
            <w:right w:val="none" w:sz="0" w:space="0" w:color="auto"/>
          </w:divBdr>
        </w:div>
        <w:div w:id="1745567144">
          <w:marLeft w:val="480"/>
          <w:marRight w:val="0"/>
          <w:marTop w:val="0"/>
          <w:marBottom w:val="0"/>
          <w:divBdr>
            <w:top w:val="none" w:sz="0" w:space="0" w:color="auto"/>
            <w:left w:val="none" w:sz="0" w:space="0" w:color="auto"/>
            <w:bottom w:val="none" w:sz="0" w:space="0" w:color="auto"/>
            <w:right w:val="none" w:sz="0" w:space="0" w:color="auto"/>
          </w:divBdr>
        </w:div>
        <w:div w:id="1601185796">
          <w:marLeft w:val="480"/>
          <w:marRight w:val="0"/>
          <w:marTop w:val="0"/>
          <w:marBottom w:val="0"/>
          <w:divBdr>
            <w:top w:val="none" w:sz="0" w:space="0" w:color="auto"/>
            <w:left w:val="none" w:sz="0" w:space="0" w:color="auto"/>
            <w:bottom w:val="none" w:sz="0" w:space="0" w:color="auto"/>
            <w:right w:val="none" w:sz="0" w:space="0" w:color="auto"/>
          </w:divBdr>
        </w:div>
        <w:div w:id="771706243">
          <w:marLeft w:val="480"/>
          <w:marRight w:val="0"/>
          <w:marTop w:val="0"/>
          <w:marBottom w:val="0"/>
          <w:divBdr>
            <w:top w:val="none" w:sz="0" w:space="0" w:color="auto"/>
            <w:left w:val="none" w:sz="0" w:space="0" w:color="auto"/>
            <w:bottom w:val="none" w:sz="0" w:space="0" w:color="auto"/>
            <w:right w:val="none" w:sz="0" w:space="0" w:color="auto"/>
          </w:divBdr>
        </w:div>
        <w:div w:id="750397227">
          <w:marLeft w:val="480"/>
          <w:marRight w:val="0"/>
          <w:marTop w:val="0"/>
          <w:marBottom w:val="0"/>
          <w:divBdr>
            <w:top w:val="none" w:sz="0" w:space="0" w:color="auto"/>
            <w:left w:val="none" w:sz="0" w:space="0" w:color="auto"/>
            <w:bottom w:val="none" w:sz="0" w:space="0" w:color="auto"/>
            <w:right w:val="none" w:sz="0" w:space="0" w:color="auto"/>
          </w:divBdr>
        </w:div>
        <w:div w:id="1110971637">
          <w:marLeft w:val="480"/>
          <w:marRight w:val="0"/>
          <w:marTop w:val="0"/>
          <w:marBottom w:val="0"/>
          <w:divBdr>
            <w:top w:val="none" w:sz="0" w:space="0" w:color="auto"/>
            <w:left w:val="none" w:sz="0" w:space="0" w:color="auto"/>
            <w:bottom w:val="none" w:sz="0" w:space="0" w:color="auto"/>
            <w:right w:val="none" w:sz="0" w:space="0" w:color="auto"/>
          </w:divBdr>
        </w:div>
        <w:div w:id="408891785">
          <w:marLeft w:val="480"/>
          <w:marRight w:val="0"/>
          <w:marTop w:val="0"/>
          <w:marBottom w:val="0"/>
          <w:divBdr>
            <w:top w:val="none" w:sz="0" w:space="0" w:color="auto"/>
            <w:left w:val="none" w:sz="0" w:space="0" w:color="auto"/>
            <w:bottom w:val="none" w:sz="0" w:space="0" w:color="auto"/>
            <w:right w:val="none" w:sz="0" w:space="0" w:color="auto"/>
          </w:divBdr>
        </w:div>
        <w:div w:id="2000957159">
          <w:marLeft w:val="480"/>
          <w:marRight w:val="0"/>
          <w:marTop w:val="0"/>
          <w:marBottom w:val="0"/>
          <w:divBdr>
            <w:top w:val="none" w:sz="0" w:space="0" w:color="auto"/>
            <w:left w:val="none" w:sz="0" w:space="0" w:color="auto"/>
            <w:bottom w:val="none" w:sz="0" w:space="0" w:color="auto"/>
            <w:right w:val="none" w:sz="0" w:space="0" w:color="auto"/>
          </w:divBdr>
        </w:div>
        <w:div w:id="1497767861">
          <w:marLeft w:val="480"/>
          <w:marRight w:val="0"/>
          <w:marTop w:val="0"/>
          <w:marBottom w:val="0"/>
          <w:divBdr>
            <w:top w:val="none" w:sz="0" w:space="0" w:color="auto"/>
            <w:left w:val="none" w:sz="0" w:space="0" w:color="auto"/>
            <w:bottom w:val="none" w:sz="0" w:space="0" w:color="auto"/>
            <w:right w:val="none" w:sz="0" w:space="0" w:color="auto"/>
          </w:divBdr>
        </w:div>
        <w:div w:id="1808890363">
          <w:marLeft w:val="480"/>
          <w:marRight w:val="0"/>
          <w:marTop w:val="0"/>
          <w:marBottom w:val="0"/>
          <w:divBdr>
            <w:top w:val="none" w:sz="0" w:space="0" w:color="auto"/>
            <w:left w:val="none" w:sz="0" w:space="0" w:color="auto"/>
            <w:bottom w:val="none" w:sz="0" w:space="0" w:color="auto"/>
            <w:right w:val="none" w:sz="0" w:space="0" w:color="auto"/>
          </w:divBdr>
        </w:div>
        <w:div w:id="1081638887">
          <w:marLeft w:val="480"/>
          <w:marRight w:val="0"/>
          <w:marTop w:val="0"/>
          <w:marBottom w:val="0"/>
          <w:divBdr>
            <w:top w:val="none" w:sz="0" w:space="0" w:color="auto"/>
            <w:left w:val="none" w:sz="0" w:space="0" w:color="auto"/>
            <w:bottom w:val="none" w:sz="0" w:space="0" w:color="auto"/>
            <w:right w:val="none" w:sz="0" w:space="0" w:color="auto"/>
          </w:divBdr>
        </w:div>
        <w:div w:id="1836408237">
          <w:marLeft w:val="480"/>
          <w:marRight w:val="0"/>
          <w:marTop w:val="0"/>
          <w:marBottom w:val="0"/>
          <w:divBdr>
            <w:top w:val="none" w:sz="0" w:space="0" w:color="auto"/>
            <w:left w:val="none" w:sz="0" w:space="0" w:color="auto"/>
            <w:bottom w:val="none" w:sz="0" w:space="0" w:color="auto"/>
            <w:right w:val="none" w:sz="0" w:space="0" w:color="auto"/>
          </w:divBdr>
        </w:div>
        <w:div w:id="1657881618">
          <w:marLeft w:val="480"/>
          <w:marRight w:val="0"/>
          <w:marTop w:val="0"/>
          <w:marBottom w:val="0"/>
          <w:divBdr>
            <w:top w:val="none" w:sz="0" w:space="0" w:color="auto"/>
            <w:left w:val="none" w:sz="0" w:space="0" w:color="auto"/>
            <w:bottom w:val="none" w:sz="0" w:space="0" w:color="auto"/>
            <w:right w:val="none" w:sz="0" w:space="0" w:color="auto"/>
          </w:divBdr>
        </w:div>
        <w:div w:id="1996295936">
          <w:marLeft w:val="480"/>
          <w:marRight w:val="0"/>
          <w:marTop w:val="0"/>
          <w:marBottom w:val="0"/>
          <w:divBdr>
            <w:top w:val="none" w:sz="0" w:space="0" w:color="auto"/>
            <w:left w:val="none" w:sz="0" w:space="0" w:color="auto"/>
            <w:bottom w:val="none" w:sz="0" w:space="0" w:color="auto"/>
            <w:right w:val="none" w:sz="0" w:space="0" w:color="auto"/>
          </w:divBdr>
        </w:div>
        <w:div w:id="63766705">
          <w:marLeft w:val="480"/>
          <w:marRight w:val="0"/>
          <w:marTop w:val="0"/>
          <w:marBottom w:val="0"/>
          <w:divBdr>
            <w:top w:val="none" w:sz="0" w:space="0" w:color="auto"/>
            <w:left w:val="none" w:sz="0" w:space="0" w:color="auto"/>
            <w:bottom w:val="none" w:sz="0" w:space="0" w:color="auto"/>
            <w:right w:val="none" w:sz="0" w:space="0" w:color="auto"/>
          </w:divBdr>
        </w:div>
        <w:div w:id="2145343459">
          <w:marLeft w:val="480"/>
          <w:marRight w:val="0"/>
          <w:marTop w:val="0"/>
          <w:marBottom w:val="0"/>
          <w:divBdr>
            <w:top w:val="none" w:sz="0" w:space="0" w:color="auto"/>
            <w:left w:val="none" w:sz="0" w:space="0" w:color="auto"/>
            <w:bottom w:val="none" w:sz="0" w:space="0" w:color="auto"/>
            <w:right w:val="none" w:sz="0" w:space="0" w:color="auto"/>
          </w:divBdr>
        </w:div>
        <w:div w:id="1150361544">
          <w:marLeft w:val="480"/>
          <w:marRight w:val="0"/>
          <w:marTop w:val="0"/>
          <w:marBottom w:val="0"/>
          <w:divBdr>
            <w:top w:val="none" w:sz="0" w:space="0" w:color="auto"/>
            <w:left w:val="none" w:sz="0" w:space="0" w:color="auto"/>
            <w:bottom w:val="none" w:sz="0" w:space="0" w:color="auto"/>
            <w:right w:val="none" w:sz="0" w:space="0" w:color="auto"/>
          </w:divBdr>
        </w:div>
        <w:div w:id="1058671856">
          <w:marLeft w:val="480"/>
          <w:marRight w:val="0"/>
          <w:marTop w:val="0"/>
          <w:marBottom w:val="0"/>
          <w:divBdr>
            <w:top w:val="none" w:sz="0" w:space="0" w:color="auto"/>
            <w:left w:val="none" w:sz="0" w:space="0" w:color="auto"/>
            <w:bottom w:val="none" w:sz="0" w:space="0" w:color="auto"/>
            <w:right w:val="none" w:sz="0" w:space="0" w:color="auto"/>
          </w:divBdr>
        </w:div>
        <w:div w:id="1487824009">
          <w:marLeft w:val="480"/>
          <w:marRight w:val="0"/>
          <w:marTop w:val="0"/>
          <w:marBottom w:val="0"/>
          <w:divBdr>
            <w:top w:val="none" w:sz="0" w:space="0" w:color="auto"/>
            <w:left w:val="none" w:sz="0" w:space="0" w:color="auto"/>
            <w:bottom w:val="none" w:sz="0" w:space="0" w:color="auto"/>
            <w:right w:val="none" w:sz="0" w:space="0" w:color="auto"/>
          </w:divBdr>
        </w:div>
        <w:div w:id="1883588388">
          <w:marLeft w:val="480"/>
          <w:marRight w:val="0"/>
          <w:marTop w:val="0"/>
          <w:marBottom w:val="0"/>
          <w:divBdr>
            <w:top w:val="none" w:sz="0" w:space="0" w:color="auto"/>
            <w:left w:val="none" w:sz="0" w:space="0" w:color="auto"/>
            <w:bottom w:val="none" w:sz="0" w:space="0" w:color="auto"/>
            <w:right w:val="none" w:sz="0" w:space="0" w:color="auto"/>
          </w:divBdr>
        </w:div>
        <w:div w:id="1544368912">
          <w:marLeft w:val="480"/>
          <w:marRight w:val="0"/>
          <w:marTop w:val="0"/>
          <w:marBottom w:val="0"/>
          <w:divBdr>
            <w:top w:val="none" w:sz="0" w:space="0" w:color="auto"/>
            <w:left w:val="none" w:sz="0" w:space="0" w:color="auto"/>
            <w:bottom w:val="none" w:sz="0" w:space="0" w:color="auto"/>
            <w:right w:val="none" w:sz="0" w:space="0" w:color="auto"/>
          </w:divBdr>
        </w:div>
        <w:div w:id="1972856726">
          <w:marLeft w:val="480"/>
          <w:marRight w:val="0"/>
          <w:marTop w:val="0"/>
          <w:marBottom w:val="0"/>
          <w:divBdr>
            <w:top w:val="none" w:sz="0" w:space="0" w:color="auto"/>
            <w:left w:val="none" w:sz="0" w:space="0" w:color="auto"/>
            <w:bottom w:val="none" w:sz="0" w:space="0" w:color="auto"/>
            <w:right w:val="none" w:sz="0" w:space="0" w:color="auto"/>
          </w:divBdr>
        </w:div>
        <w:div w:id="104816779">
          <w:marLeft w:val="480"/>
          <w:marRight w:val="0"/>
          <w:marTop w:val="0"/>
          <w:marBottom w:val="0"/>
          <w:divBdr>
            <w:top w:val="none" w:sz="0" w:space="0" w:color="auto"/>
            <w:left w:val="none" w:sz="0" w:space="0" w:color="auto"/>
            <w:bottom w:val="none" w:sz="0" w:space="0" w:color="auto"/>
            <w:right w:val="none" w:sz="0" w:space="0" w:color="auto"/>
          </w:divBdr>
        </w:div>
        <w:div w:id="1284849492">
          <w:marLeft w:val="480"/>
          <w:marRight w:val="0"/>
          <w:marTop w:val="0"/>
          <w:marBottom w:val="0"/>
          <w:divBdr>
            <w:top w:val="none" w:sz="0" w:space="0" w:color="auto"/>
            <w:left w:val="none" w:sz="0" w:space="0" w:color="auto"/>
            <w:bottom w:val="none" w:sz="0" w:space="0" w:color="auto"/>
            <w:right w:val="none" w:sz="0" w:space="0" w:color="auto"/>
          </w:divBdr>
        </w:div>
        <w:div w:id="375355111">
          <w:marLeft w:val="480"/>
          <w:marRight w:val="0"/>
          <w:marTop w:val="0"/>
          <w:marBottom w:val="0"/>
          <w:divBdr>
            <w:top w:val="none" w:sz="0" w:space="0" w:color="auto"/>
            <w:left w:val="none" w:sz="0" w:space="0" w:color="auto"/>
            <w:bottom w:val="none" w:sz="0" w:space="0" w:color="auto"/>
            <w:right w:val="none" w:sz="0" w:space="0" w:color="auto"/>
          </w:divBdr>
        </w:div>
        <w:div w:id="515970099">
          <w:marLeft w:val="480"/>
          <w:marRight w:val="0"/>
          <w:marTop w:val="0"/>
          <w:marBottom w:val="0"/>
          <w:divBdr>
            <w:top w:val="none" w:sz="0" w:space="0" w:color="auto"/>
            <w:left w:val="none" w:sz="0" w:space="0" w:color="auto"/>
            <w:bottom w:val="none" w:sz="0" w:space="0" w:color="auto"/>
            <w:right w:val="none" w:sz="0" w:space="0" w:color="auto"/>
          </w:divBdr>
        </w:div>
        <w:div w:id="1691561799">
          <w:marLeft w:val="480"/>
          <w:marRight w:val="0"/>
          <w:marTop w:val="0"/>
          <w:marBottom w:val="0"/>
          <w:divBdr>
            <w:top w:val="none" w:sz="0" w:space="0" w:color="auto"/>
            <w:left w:val="none" w:sz="0" w:space="0" w:color="auto"/>
            <w:bottom w:val="none" w:sz="0" w:space="0" w:color="auto"/>
            <w:right w:val="none" w:sz="0" w:space="0" w:color="auto"/>
          </w:divBdr>
        </w:div>
        <w:div w:id="1526551696">
          <w:marLeft w:val="480"/>
          <w:marRight w:val="0"/>
          <w:marTop w:val="0"/>
          <w:marBottom w:val="0"/>
          <w:divBdr>
            <w:top w:val="none" w:sz="0" w:space="0" w:color="auto"/>
            <w:left w:val="none" w:sz="0" w:space="0" w:color="auto"/>
            <w:bottom w:val="none" w:sz="0" w:space="0" w:color="auto"/>
            <w:right w:val="none" w:sz="0" w:space="0" w:color="auto"/>
          </w:divBdr>
        </w:div>
        <w:div w:id="765880470">
          <w:marLeft w:val="480"/>
          <w:marRight w:val="0"/>
          <w:marTop w:val="0"/>
          <w:marBottom w:val="0"/>
          <w:divBdr>
            <w:top w:val="none" w:sz="0" w:space="0" w:color="auto"/>
            <w:left w:val="none" w:sz="0" w:space="0" w:color="auto"/>
            <w:bottom w:val="none" w:sz="0" w:space="0" w:color="auto"/>
            <w:right w:val="none" w:sz="0" w:space="0" w:color="auto"/>
          </w:divBdr>
        </w:div>
        <w:div w:id="2025474720">
          <w:marLeft w:val="480"/>
          <w:marRight w:val="0"/>
          <w:marTop w:val="0"/>
          <w:marBottom w:val="0"/>
          <w:divBdr>
            <w:top w:val="none" w:sz="0" w:space="0" w:color="auto"/>
            <w:left w:val="none" w:sz="0" w:space="0" w:color="auto"/>
            <w:bottom w:val="none" w:sz="0" w:space="0" w:color="auto"/>
            <w:right w:val="none" w:sz="0" w:space="0" w:color="auto"/>
          </w:divBdr>
        </w:div>
      </w:divsChild>
    </w:div>
    <w:div w:id="184681892">
      <w:bodyDiv w:val="1"/>
      <w:marLeft w:val="0"/>
      <w:marRight w:val="0"/>
      <w:marTop w:val="0"/>
      <w:marBottom w:val="0"/>
      <w:divBdr>
        <w:top w:val="none" w:sz="0" w:space="0" w:color="auto"/>
        <w:left w:val="none" w:sz="0" w:space="0" w:color="auto"/>
        <w:bottom w:val="none" w:sz="0" w:space="0" w:color="auto"/>
        <w:right w:val="none" w:sz="0" w:space="0" w:color="auto"/>
      </w:divBdr>
    </w:div>
    <w:div w:id="184905478">
      <w:bodyDiv w:val="1"/>
      <w:marLeft w:val="0"/>
      <w:marRight w:val="0"/>
      <w:marTop w:val="0"/>
      <w:marBottom w:val="0"/>
      <w:divBdr>
        <w:top w:val="none" w:sz="0" w:space="0" w:color="auto"/>
        <w:left w:val="none" w:sz="0" w:space="0" w:color="auto"/>
        <w:bottom w:val="none" w:sz="0" w:space="0" w:color="auto"/>
        <w:right w:val="none" w:sz="0" w:space="0" w:color="auto"/>
      </w:divBdr>
      <w:divsChild>
        <w:div w:id="1701661201">
          <w:marLeft w:val="480"/>
          <w:marRight w:val="0"/>
          <w:marTop w:val="0"/>
          <w:marBottom w:val="0"/>
          <w:divBdr>
            <w:top w:val="none" w:sz="0" w:space="0" w:color="auto"/>
            <w:left w:val="none" w:sz="0" w:space="0" w:color="auto"/>
            <w:bottom w:val="none" w:sz="0" w:space="0" w:color="auto"/>
            <w:right w:val="none" w:sz="0" w:space="0" w:color="auto"/>
          </w:divBdr>
        </w:div>
        <w:div w:id="79377487">
          <w:marLeft w:val="480"/>
          <w:marRight w:val="0"/>
          <w:marTop w:val="0"/>
          <w:marBottom w:val="0"/>
          <w:divBdr>
            <w:top w:val="none" w:sz="0" w:space="0" w:color="auto"/>
            <w:left w:val="none" w:sz="0" w:space="0" w:color="auto"/>
            <w:bottom w:val="none" w:sz="0" w:space="0" w:color="auto"/>
            <w:right w:val="none" w:sz="0" w:space="0" w:color="auto"/>
          </w:divBdr>
        </w:div>
        <w:div w:id="1325470342">
          <w:marLeft w:val="480"/>
          <w:marRight w:val="0"/>
          <w:marTop w:val="0"/>
          <w:marBottom w:val="0"/>
          <w:divBdr>
            <w:top w:val="none" w:sz="0" w:space="0" w:color="auto"/>
            <w:left w:val="none" w:sz="0" w:space="0" w:color="auto"/>
            <w:bottom w:val="none" w:sz="0" w:space="0" w:color="auto"/>
            <w:right w:val="none" w:sz="0" w:space="0" w:color="auto"/>
          </w:divBdr>
        </w:div>
        <w:div w:id="841168855">
          <w:marLeft w:val="480"/>
          <w:marRight w:val="0"/>
          <w:marTop w:val="0"/>
          <w:marBottom w:val="0"/>
          <w:divBdr>
            <w:top w:val="none" w:sz="0" w:space="0" w:color="auto"/>
            <w:left w:val="none" w:sz="0" w:space="0" w:color="auto"/>
            <w:bottom w:val="none" w:sz="0" w:space="0" w:color="auto"/>
            <w:right w:val="none" w:sz="0" w:space="0" w:color="auto"/>
          </w:divBdr>
        </w:div>
        <w:div w:id="1378702791">
          <w:marLeft w:val="480"/>
          <w:marRight w:val="0"/>
          <w:marTop w:val="0"/>
          <w:marBottom w:val="0"/>
          <w:divBdr>
            <w:top w:val="none" w:sz="0" w:space="0" w:color="auto"/>
            <w:left w:val="none" w:sz="0" w:space="0" w:color="auto"/>
            <w:bottom w:val="none" w:sz="0" w:space="0" w:color="auto"/>
            <w:right w:val="none" w:sz="0" w:space="0" w:color="auto"/>
          </w:divBdr>
        </w:div>
        <w:div w:id="1666398010">
          <w:marLeft w:val="480"/>
          <w:marRight w:val="0"/>
          <w:marTop w:val="0"/>
          <w:marBottom w:val="0"/>
          <w:divBdr>
            <w:top w:val="none" w:sz="0" w:space="0" w:color="auto"/>
            <w:left w:val="none" w:sz="0" w:space="0" w:color="auto"/>
            <w:bottom w:val="none" w:sz="0" w:space="0" w:color="auto"/>
            <w:right w:val="none" w:sz="0" w:space="0" w:color="auto"/>
          </w:divBdr>
        </w:div>
        <w:div w:id="1133014989">
          <w:marLeft w:val="480"/>
          <w:marRight w:val="0"/>
          <w:marTop w:val="0"/>
          <w:marBottom w:val="0"/>
          <w:divBdr>
            <w:top w:val="none" w:sz="0" w:space="0" w:color="auto"/>
            <w:left w:val="none" w:sz="0" w:space="0" w:color="auto"/>
            <w:bottom w:val="none" w:sz="0" w:space="0" w:color="auto"/>
            <w:right w:val="none" w:sz="0" w:space="0" w:color="auto"/>
          </w:divBdr>
        </w:div>
        <w:div w:id="824780623">
          <w:marLeft w:val="480"/>
          <w:marRight w:val="0"/>
          <w:marTop w:val="0"/>
          <w:marBottom w:val="0"/>
          <w:divBdr>
            <w:top w:val="none" w:sz="0" w:space="0" w:color="auto"/>
            <w:left w:val="none" w:sz="0" w:space="0" w:color="auto"/>
            <w:bottom w:val="none" w:sz="0" w:space="0" w:color="auto"/>
            <w:right w:val="none" w:sz="0" w:space="0" w:color="auto"/>
          </w:divBdr>
        </w:div>
        <w:div w:id="509221983">
          <w:marLeft w:val="480"/>
          <w:marRight w:val="0"/>
          <w:marTop w:val="0"/>
          <w:marBottom w:val="0"/>
          <w:divBdr>
            <w:top w:val="none" w:sz="0" w:space="0" w:color="auto"/>
            <w:left w:val="none" w:sz="0" w:space="0" w:color="auto"/>
            <w:bottom w:val="none" w:sz="0" w:space="0" w:color="auto"/>
            <w:right w:val="none" w:sz="0" w:space="0" w:color="auto"/>
          </w:divBdr>
        </w:div>
        <w:div w:id="189757657">
          <w:marLeft w:val="480"/>
          <w:marRight w:val="0"/>
          <w:marTop w:val="0"/>
          <w:marBottom w:val="0"/>
          <w:divBdr>
            <w:top w:val="none" w:sz="0" w:space="0" w:color="auto"/>
            <w:left w:val="none" w:sz="0" w:space="0" w:color="auto"/>
            <w:bottom w:val="none" w:sz="0" w:space="0" w:color="auto"/>
            <w:right w:val="none" w:sz="0" w:space="0" w:color="auto"/>
          </w:divBdr>
        </w:div>
        <w:div w:id="921335517">
          <w:marLeft w:val="480"/>
          <w:marRight w:val="0"/>
          <w:marTop w:val="0"/>
          <w:marBottom w:val="0"/>
          <w:divBdr>
            <w:top w:val="none" w:sz="0" w:space="0" w:color="auto"/>
            <w:left w:val="none" w:sz="0" w:space="0" w:color="auto"/>
            <w:bottom w:val="none" w:sz="0" w:space="0" w:color="auto"/>
            <w:right w:val="none" w:sz="0" w:space="0" w:color="auto"/>
          </w:divBdr>
        </w:div>
        <w:div w:id="886648525">
          <w:marLeft w:val="480"/>
          <w:marRight w:val="0"/>
          <w:marTop w:val="0"/>
          <w:marBottom w:val="0"/>
          <w:divBdr>
            <w:top w:val="none" w:sz="0" w:space="0" w:color="auto"/>
            <w:left w:val="none" w:sz="0" w:space="0" w:color="auto"/>
            <w:bottom w:val="none" w:sz="0" w:space="0" w:color="auto"/>
            <w:right w:val="none" w:sz="0" w:space="0" w:color="auto"/>
          </w:divBdr>
        </w:div>
        <w:div w:id="1929388038">
          <w:marLeft w:val="480"/>
          <w:marRight w:val="0"/>
          <w:marTop w:val="0"/>
          <w:marBottom w:val="0"/>
          <w:divBdr>
            <w:top w:val="none" w:sz="0" w:space="0" w:color="auto"/>
            <w:left w:val="none" w:sz="0" w:space="0" w:color="auto"/>
            <w:bottom w:val="none" w:sz="0" w:space="0" w:color="auto"/>
            <w:right w:val="none" w:sz="0" w:space="0" w:color="auto"/>
          </w:divBdr>
        </w:div>
        <w:div w:id="582376692">
          <w:marLeft w:val="480"/>
          <w:marRight w:val="0"/>
          <w:marTop w:val="0"/>
          <w:marBottom w:val="0"/>
          <w:divBdr>
            <w:top w:val="none" w:sz="0" w:space="0" w:color="auto"/>
            <w:left w:val="none" w:sz="0" w:space="0" w:color="auto"/>
            <w:bottom w:val="none" w:sz="0" w:space="0" w:color="auto"/>
            <w:right w:val="none" w:sz="0" w:space="0" w:color="auto"/>
          </w:divBdr>
        </w:div>
        <w:div w:id="841892654">
          <w:marLeft w:val="480"/>
          <w:marRight w:val="0"/>
          <w:marTop w:val="0"/>
          <w:marBottom w:val="0"/>
          <w:divBdr>
            <w:top w:val="none" w:sz="0" w:space="0" w:color="auto"/>
            <w:left w:val="none" w:sz="0" w:space="0" w:color="auto"/>
            <w:bottom w:val="none" w:sz="0" w:space="0" w:color="auto"/>
            <w:right w:val="none" w:sz="0" w:space="0" w:color="auto"/>
          </w:divBdr>
        </w:div>
        <w:div w:id="1452430527">
          <w:marLeft w:val="480"/>
          <w:marRight w:val="0"/>
          <w:marTop w:val="0"/>
          <w:marBottom w:val="0"/>
          <w:divBdr>
            <w:top w:val="none" w:sz="0" w:space="0" w:color="auto"/>
            <w:left w:val="none" w:sz="0" w:space="0" w:color="auto"/>
            <w:bottom w:val="none" w:sz="0" w:space="0" w:color="auto"/>
            <w:right w:val="none" w:sz="0" w:space="0" w:color="auto"/>
          </w:divBdr>
        </w:div>
        <w:div w:id="1200240175">
          <w:marLeft w:val="480"/>
          <w:marRight w:val="0"/>
          <w:marTop w:val="0"/>
          <w:marBottom w:val="0"/>
          <w:divBdr>
            <w:top w:val="none" w:sz="0" w:space="0" w:color="auto"/>
            <w:left w:val="none" w:sz="0" w:space="0" w:color="auto"/>
            <w:bottom w:val="none" w:sz="0" w:space="0" w:color="auto"/>
            <w:right w:val="none" w:sz="0" w:space="0" w:color="auto"/>
          </w:divBdr>
        </w:div>
        <w:div w:id="830219255">
          <w:marLeft w:val="480"/>
          <w:marRight w:val="0"/>
          <w:marTop w:val="0"/>
          <w:marBottom w:val="0"/>
          <w:divBdr>
            <w:top w:val="none" w:sz="0" w:space="0" w:color="auto"/>
            <w:left w:val="none" w:sz="0" w:space="0" w:color="auto"/>
            <w:bottom w:val="none" w:sz="0" w:space="0" w:color="auto"/>
            <w:right w:val="none" w:sz="0" w:space="0" w:color="auto"/>
          </w:divBdr>
        </w:div>
        <w:div w:id="1480225558">
          <w:marLeft w:val="480"/>
          <w:marRight w:val="0"/>
          <w:marTop w:val="0"/>
          <w:marBottom w:val="0"/>
          <w:divBdr>
            <w:top w:val="none" w:sz="0" w:space="0" w:color="auto"/>
            <w:left w:val="none" w:sz="0" w:space="0" w:color="auto"/>
            <w:bottom w:val="none" w:sz="0" w:space="0" w:color="auto"/>
            <w:right w:val="none" w:sz="0" w:space="0" w:color="auto"/>
          </w:divBdr>
        </w:div>
        <w:div w:id="1111438202">
          <w:marLeft w:val="480"/>
          <w:marRight w:val="0"/>
          <w:marTop w:val="0"/>
          <w:marBottom w:val="0"/>
          <w:divBdr>
            <w:top w:val="none" w:sz="0" w:space="0" w:color="auto"/>
            <w:left w:val="none" w:sz="0" w:space="0" w:color="auto"/>
            <w:bottom w:val="none" w:sz="0" w:space="0" w:color="auto"/>
            <w:right w:val="none" w:sz="0" w:space="0" w:color="auto"/>
          </w:divBdr>
        </w:div>
        <w:div w:id="1762994554">
          <w:marLeft w:val="480"/>
          <w:marRight w:val="0"/>
          <w:marTop w:val="0"/>
          <w:marBottom w:val="0"/>
          <w:divBdr>
            <w:top w:val="none" w:sz="0" w:space="0" w:color="auto"/>
            <w:left w:val="none" w:sz="0" w:space="0" w:color="auto"/>
            <w:bottom w:val="none" w:sz="0" w:space="0" w:color="auto"/>
            <w:right w:val="none" w:sz="0" w:space="0" w:color="auto"/>
          </w:divBdr>
        </w:div>
        <w:div w:id="902788925">
          <w:marLeft w:val="480"/>
          <w:marRight w:val="0"/>
          <w:marTop w:val="0"/>
          <w:marBottom w:val="0"/>
          <w:divBdr>
            <w:top w:val="none" w:sz="0" w:space="0" w:color="auto"/>
            <w:left w:val="none" w:sz="0" w:space="0" w:color="auto"/>
            <w:bottom w:val="none" w:sz="0" w:space="0" w:color="auto"/>
            <w:right w:val="none" w:sz="0" w:space="0" w:color="auto"/>
          </w:divBdr>
        </w:div>
        <w:div w:id="339359991">
          <w:marLeft w:val="480"/>
          <w:marRight w:val="0"/>
          <w:marTop w:val="0"/>
          <w:marBottom w:val="0"/>
          <w:divBdr>
            <w:top w:val="none" w:sz="0" w:space="0" w:color="auto"/>
            <w:left w:val="none" w:sz="0" w:space="0" w:color="auto"/>
            <w:bottom w:val="none" w:sz="0" w:space="0" w:color="auto"/>
            <w:right w:val="none" w:sz="0" w:space="0" w:color="auto"/>
          </w:divBdr>
        </w:div>
        <w:div w:id="1684821301">
          <w:marLeft w:val="480"/>
          <w:marRight w:val="0"/>
          <w:marTop w:val="0"/>
          <w:marBottom w:val="0"/>
          <w:divBdr>
            <w:top w:val="none" w:sz="0" w:space="0" w:color="auto"/>
            <w:left w:val="none" w:sz="0" w:space="0" w:color="auto"/>
            <w:bottom w:val="none" w:sz="0" w:space="0" w:color="auto"/>
            <w:right w:val="none" w:sz="0" w:space="0" w:color="auto"/>
          </w:divBdr>
        </w:div>
        <w:div w:id="1798328439">
          <w:marLeft w:val="480"/>
          <w:marRight w:val="0"/>
          <w:marTop w:val="0"/>
          <w:marBottom w:val="0"/>
          <w:divBdr>
            <w:top w:val="none" w:sz="0" w:space="0" w:color="auto"/>
            <w:left w:val="none" w:sz="0" w:space="0" w:color="auto"/>
            <w:bottom w:val="none" w:sz="0" w:space="0" w:color="auto"/>
            <w:right w:val="none" w:sz="0" w:space="0" w:color="auto"/>
          </w:divBdr>
        </w:div>
        <w:div w:id="2032293124">
          <w:marLeft w:val="480"/>
          <w:marRight w:val="0"/>
          <w:marTop w:val="0"/>
          <w:marBottom w:val="0"/>
          <w:divBdr>
            <w:top w:val="none" w:sz="0" w:space="0" w:color="auto"/>
            <w:left w:val="none" w:sz="0" w:space="0" w:color="auto"/>
            <w:bottom w:val="none" w:sz="0" w:space="0" w:color="auto"/>
            <w:right w:val="none" w:sz="0" w:space="0" w:color="auto"/>
          </w:divBdr>
        </w:div>
        <w:div w:id="474757047">
          <w:marLeft w:val="480"/>
          <w:marRight w:val="0"/>
          <w:marTop w:val="0"/>
          <w:marBottom w:val="0"/>
          <w:divBdr>
            <w:top w:val="none" w:sz="0" w:space="0" w:color="auto"/>
            <w:left w:val="none" w:sz="0" w:space="0" w:color="auto"/>
            <w:bottom w:val="none" w:sz="0" w:space="0" w:color="auto"/>
            <w:right w:val="none" w:sz="0" w:space="0" w:color="auto"/>
          </w:divBdr>
        </w:div>
        <w:div w:id="55128825">
          <w:marLeft w:val="480"/>
          <w:marRight w:val="0"/>
          <w:marTop w:val="0"/>
          <w:marBottom w:val="0"/>
          <w:divBdr>
            <w:top w:val="none" w:sz="0" w:space="0" w:color="auto"/>
            <w:left w:val="none" w:sz="0" w:space="0" w:color="auto"/>
            <w:bottom w:val="none" w:sz="0" w:space="0" w:color="auto"/>
            <w:right w:val="none" w:sz="0" w:space="0" w:color="auto"/>
          </w:divBdr>
        </w:div>
        <w:div w:id="365838853">
          <w:marLeft w:val="480"/>
          <w:marRight w:val="0"/>
          <w:marTop w:val="0"/>
          <w:marBottom w:val="0"/>
          <w:divBdr>
            <w:top w:val="none" w:sz="0" w:space="0" w:color="auto"/>
            <w:left w:val="none" w:sz="0" w:space="0" w:color="auto"/>
            <w:bottom w:val="none" w:sz="0" w:space="0" w:color="auto"/>
            <w:right w:val="none" w:sz="0" w:space="0" w:color="auto"/>
          </w:divBdr>
        </w:div>
        <w:div w:id="1273515542">
          <w:marLeft w:val="480"/>
          <w:marRight w:val="0"/>
          <w:marTop w:val="0"/>
          <w:marBottom w:val="0"/>
          <w:divBdr>
            <w:top w:val="none" w:sz="0" w:space="0" w:color="auto"/>
            <w:left w:val="none" w:sz="0" w:space="0" w:color="auto"/>
            <w:bottom w:val="none" w:sz="0" w:space="0" w:color="auto"/>
            <w:right w:val="none" w:sz="0" w:space="0" w:color="auto"/>
          </w:divBdr>
        </w:div>
        <w:div w:id="877814828">
          <w:marLeft w:val="480"/>
          <w:marRight w:val="0"/>
          <w:marTop w:val="0"/>
          <w:marBottom w:val="0"/>
          <w:divBdr>
            <w:top w:val="none" w:sz="0" w:space="0" w:color="auto"/>
            <w:left w:val="none" w:sz="0" w:space="0" w:color="auto"/>
            <w:bottom w:val="none" w:sz="0" w:space="0" w:color="auto"/>
            <w:right w:val="none" w:sz="0" w:space="0" w:color="auto"/>
          </w:divBdr>
        </w:div>
        <w:div w:id="218246266">
          <w:marLeft w:val="480"/>
          <w:marRight w:val="0"/>
          <w:marTop w:val="0"/>
          <w:marBottom w:val="0"/>
          <w:divBdr>
            <w:top w:val="none" w:sz="0" w:space="0" w:color="auto"/>
            <w:left w:val="none" w:sz="0" w:space="0" w:color="auto"/>
            <w:bottom w:val="none" w:sz="0" w:space="0" w:color="auto"/>
            <w:right w:val="none" w:sz="0" w:space="0" w:color="auto"/>
          </w:divBdr>
        </w:div>
        <w:div w:id="1223366617">
          <w:marLeft w:val="480"/>
          <w:marRight w:val="0"/>
          <w:marTop w:val="0"/>
          <w:marBottom w:val="0"/>
          <w:divBdr>
            <w:top w:val="none" w:sz="0" w:space="0" w:color="auto"/>
            <w:left w:val="none" w:sz="0" w:space="0" w:color="auto"/>
            <w:bottom w:val="none" w:sz="0" w:space="0" w:color="auto"/>
            <w:right w:val="none" w:sz="0" w:space="0" w:color="auto"/>
          </w:divBdr>
        </w:div>
        <w:div w:id="1698039494">
          <w:marLeft w:val="480"/>
          <w:marRight w:val="0"/>
          <w:marTop w:val="0"/>
          <w:marBottom w:val="0"/>
          <w:divBdr>
            <w:top w:val="none" w:sz="0" w:space="0" w:color="auto"/>
            <w:left w:val="none" w:sz="0" w:space="0" w:color="auto"/>
            <w:bottom w:val="none" w:sz="0" w:space="0" w:color="auto"/>
            <w:right w:val="none" w:sz="0" w:space="0" w:color="auto"/>
          </w:divBdr>
        </w:div>
        <w:div w:id="1789085194">
          <w:marLeft w:val="480"/>
          <w:marRight w:val="0"/>
          <w:marTop w:val="0"/>
          <w:marBottom w:val="0"/>
          <w:divBdr>
            <w:top w:val="none" w:sz="0" w:space="0" w:color="auto"/>
            <w:left w:val="none" w:sz="0" w:space="0" w:color="auto"/>
            <w:bottom w:val="none" w:sz="0" w:space="0" w:color="auto"/>
            <w:right w:val="none" w:sz="0" w:space="0" w:color="auto"/>
          </w:divBdr>
        </w:div>
        <w:div w:id="135531102">
          <w:marLeft w:val="480"/>
          <w:marRight w:val="0"/>
          <w:marTop w:val="0"/>
          <w:marBottom w:val="0"/>
          <w:divBdr>
            <w:top w:val="none" w:sz="0" w:space="0" w:color="auto"/>
            <w:left w:val="none" w:sz="0" w:space="0" w:color="auto"/>
            <w:bottom w:val="none" w:sz="0" w:space="0" w:color="auto"/>
            <w:right w:val="none" w:sz="0" w:space="0" w:color="auto"/>
          </w:divBdr>
        </w:div>
        <w:div w:id="851996513">
          <w:marLeft w:val="480"/>
          <w:marRight w:val="0"/>
          <w:marTop w:val="0"/>
          <w:marBottom w:val="0"/>
          <w:divBdr>
            <w:top w:val="none" w:sz="0" w:space="0" w:color="auto"/>
            <w:left w:val="none" w:sz="0" w:space="0" w:color="auto"/>
            <w:bottom w:val="none" w:sz="0" w:space="0" w:color="auto"/>
            <w:right w:val="none" w:sz="0" w:space="0" w:color="auto"/>
          </w:divBdr>
        </w:div>
        <w:div w:id="200241584">
          <w:marLeft w:val="480"/>
          <w:marRight w:val="0"/>
          <w:marTop w:val="0"/>
          <w:marBottom w:val="0"/>
          <w:divBdr>
            <w:top w:val="none" w:sz="0" w:space="0" w:color="auto"/>
            <w:left w:val="none" w:sz="0" w:space="0" w:color="auto"/>
            <w:bottom w:val="none" w:sz="0" w:space="0" w:color="auto"/>
            <w:right w:val="none" w:sz="0" w:space="0" w:color="auto"/>
          </w:divBdr>
        </w:div>
        <w:div w:id="324556564">
          <w:marLeft w:val="480"/>
          <w:marRight w:val="0"/>
          <w:marTop w:val="0"/>
          <w:marBottom w:val="0"/>
          <w:divBdr>
            <w:top w:val="none" w:sz="0" w:space="0" w:color="auto"/>
            <w:left w:val="none" w:sz="0" w:space="0" w:color="auto"/>
            <w:bottom w:val="none" w:sz="0" w:space="0" w:color="auto"/>
            <w:right w:val="none" w:sz="0" w:space="0" w:color="auto"/>
          </w:divBdr>
        </w:div>
        <w:div w:id="960578575">
          <w:marLeft w:val="480"/>
          <w:marRight w:val="0"/>
          <w:marTop w:val="0"/>
          <w:marBottom w:val="0"/>
          <w:divBdr>
            <w:top w:val="none" w:sz="0" w:space="0" w:color="auto"/>
            <w:left w:val="none" w:sz="0" w:space="0" w:color="auto"/>
            <w:bottom w:val="none" w:sz="0" w:space="0" w:color="auto"/>
            <w:right w:val="none" w:sz="0" w:space="0" w:color="auto"/>
          </w:divBdr>
        </w:div>
        <w:div w:id="556860533">
          <w:marLeft w:val="480"/>
          <w:marRight w:val="0"/>
          <w:marTop w:val="0"/>
          <w:marBottom w:val="0"/>
          <w:divBdr>
            <w:top w:val="none" w:sz="0" w:space="0" w:color="auto"/>
            <w:left w:val="none" w:sz="0" w:space="0" w:color="auto"/>
            <w:bottom w:val="none" w:sz="0" w:space="0" w:color="auto"/>
            <w:right w:val="none" w:sz="0" w:space="0" w:color="auto"/>
          </w:divBdr>
        </w:div>
      </w:divsChild>
    </w:div>
    <w:div w:id="185290478">
      <w:bodyDiv w:val="1"/>
      <w:marLeft w:val="0"/>
      <w:marRight w:val="0"/>
      <w:marTop w:val="0"/>
      <w:marBottom w:val="0"/>
      <w:divBdr>
        <w:top w:val="none" w:sz="0" w:space="0" w:color="auto"/>
        <w:left w:val="none" w:sz="0" w:space="0" w:color="auto"/>
        <w:bottom w:val="none" w:sz="0" w:space="0" w:color="auto"/>
        <w:right w:val="none" w:sz="0" w:space="0" w:color="auto"/>
      </w:divBdr>
    </w:div>
    <w:div w:id="185414074">
      <w:bodyDiv w:val="1"/>
      <w:marLeft w:val="0"/>
      <w:marRight w:val="0"/>
      <w:marTop w:val="0"/>
      <w:marBottom w:val="0"/>
      <w:divBdr>
        <w:top w:val="none" w:sz="0" w:space="0" w:color="auto"/>
        <w:left w:val="none" w:sz="0" w:space="0" w:color="auto"/>
        <w:bottom w:val="none" w:sz="0" w:space="0" w:color="auto"/>
        <w:right w:val="none" w:sz="0" w:space="0" w:color="auto"/>
      </w:divBdr>
    </w:div>
    <w:div w:id="185600865">
      <w:bodyDiv w:val="1"/>
      <w:marLeft w:val="0"/>
      <w:marRight w:val="0"/>
      <w:marTop w:val="0"/>
      <w:marBottom w:val="0"/>
      <w:divBdr>
        <w:top w:val="none" w:sz="0" w:space="0" w:color="auto"/>
        <w:left w:val="none" w:sz="0" w:space="0" w:color="auto"/>
        <w:bottom w:val="none" w:sz="0" w:space="0" w:color="auto"/>
        <w:right w:val="none" w:sz="0" w:space="0" w:color="auto"/>
      </w:divBdr>
    </w:div>
    <w:div w:id="185603904">
      <w:bodyDiv w:val="1"/>
      <w:marLeft w:val="0"/>
      <w:marRight w:val="0"/>
      <w:marTop w:val="0"/>
      <w:marBottom w:val="0"/>
      <w:divBdr>
        <w:top w:val="none" w:sz="0" w:space="0" w:color="auto"/>
        <w:left w:val="none" w:sz="0" w:space="0" w:color="auto"/>
        <w:bottom w:val="none" w:sz="0" w:space="0" w:color="auto"/>
        <w:right w:val="none" w:sz="0" w:space="0" w:color="auto"/>
      </w:divBdr>
    </w:div>
    <w:div w:id="185993713">
      <w:bodyDiv w:val="1"/>
      <w:marLeft w:val="0"/>
      <w:marRight w:val="0"/>
      <w:marTop w:val="0"/>
      <w:marBottom w:val="0"/>
      <w:divBdr>
        <w:top w:val="none" w:sz="0" w:space="0" w:color="auto"/>
        <w:left w:val="none" w:sz="0" w:space="0" w:color="auto"/>
        <w:bottom w:val="none" w:sz="0" w:space="0" w:color="auto"/>
        <w:right w:val="none" w:sz="0" w:space="0" w:color="auto"/>
      </w:divBdr>
    </w:div>
    <w:div w:id="186451711">
      <w:bodyDiv w:val="1"/>
      <w:marLeft w:val="0"/>
      <w:marRight w:val="0"/>
      <w:marTop w:val="0"/>
      <w:marBottom w:val="0"/>
      <w:divBdr>
        <w:top w:val="none" w:sz="0" w:space="0" w:color="auto"/>
        <w:left w:val="none" w:sz="0" w:space="0" w:color="auto"/>
        <w:bottom w:val="none" w:sz="0" w:space="0" w:color="auto"/>
        <w:right w:val="none" w:sz="0" w:space="0" w:color="auto"/>
      </w:divBdr>
    </w:div>
    <w:div w:id="186721947">
      <w:bodyDiv w:val="1"/>
      <w:marLeft w:val="0"/>
      <w:marRight w:val="0"/>
      <w:marTop w:val="0"/>
      <w:marBottom w:val="0"/>
      <w:divBdr>
        <w:top w:val="none" w:sz="0" w:space="0" w:color="auto"/>
        <w:left w:val="none" w:sz="0" w:space="0" w:color="auto"/>
        <w:bottom w:val="none" w:sz="0" w:space="0" w:color="auto"/>
        <w:right w:val="none" w:sz="0" w:space="0" w:color="auto"/>
      </w:divBdr>
    </w:div>
    <w:div w:id="186912750">
      <w:bodyDiv w:val="1"/>
      <w:marLeft w:val="0"/>
      <w:marRight w:val="0"/>
      <w:marTop w:val="0"/>
      <w:marBottom w:val="0"/>
      <w:divBdr>
        <w:top w:val="none" w:sz="0" w:space="0" w:color="auto"/>
        <w:left w:val="none" w:sz="0" w:space="0" w:color="auto"/>
        <w:bottom w:val="none" w:sz="0" w:space="0" w:color="auto"/>
        <w:right w:val="none" w:sz="0" w:space="0" w:color="auto"/>
      </w:divBdr>
    </w:div>
    <w:div w:id="186989998">
      <w:bodyDiv w:val="1"/>
      <w:marLeft w:val="0"/>
      <w:marRight w:val="0"/>
      <w:marTop w:val="0"/>
      <w:marBottom w:val="0"/>
      <w:divBdr>
        <w:top w:val="none" w:sz="0" w:space="0" w:color="auto"/>
        <w:left w:val="none" w:sz="0" w:space="0" w:color="auto"/>
        <w:bottom w:val="none" w:sz="0" w:space="0" w:color="auto"/>
        <w:right w:val="none" w:sz="0" w:space="0" w:color="auto"/>
      </w:divBdr>
    </w:div>
    <w:div w:id="186990694">
      <w:bodyDiv w:val="1"/>
      <w:marLeft w:val="0"/>
      <w:marRight w:val="0"/>
      <w:marTop w:val="0"/>
      <w:marBottom w:val="0"/>
      <w:divBdr>
        <w:top w:val="none" w:sz="0" w:space="0" w:color="auto"/>
        <w:left w:val="none" w:sz="0" w:space="0" w:color="auto"/>
        <w:bottom w:val="none" w:sz="0" w:space="0" w:color="auto"/>
        <w:right w:val="none" w:sz="0" w:space="0" w:color="auto"/>
      </w:divBdr>
    </w:div>
    <w:div w:id="187065965">
      <w:bodyDiv w:val="1"/>
      <w:marLeft w:val="0"/>
      <w:marRight w:val="0"/>
      <w:marTop w:val="0"/>
      <w:marBottom w:val="0"/>
      <w:divBdr>
        <w:top w:val="none" w:sz="0" w:space="0" w:color="auto"/>
        <w:left w:val="none" w:sz="0" w:space="0" w:color="auto"/>
        <w:bottom w:val="none" w:sz="0" w:space="0" w:color="auto"/>
        <w:right w:val="none" w:sz="0" w:space="0" w:color="auto"/>
      </w:divBdr>
    </w:div>
    <w:div w:id="187454310">
      <w:bodyDiv w:val="1"/>
      <w:marLeft w:val="0"/>
      <w:marRight w:val="0"/>
      <w:marTop w:val="0"/>
      <w:marBottom w:val="0"/>
      <w:divBdr>
        <w:top w:val="none" w:sz="0" w:space="0" w:color="auto"/>
        <w:left w:val="none" w:sz="0" w:space="0" w:color="auto"/>
        <w:bottom w:val="none" w:sz="0" w:space="0" w:color="auto"/>
        <w:right w:val="none" w:sz="0" w:space="0" w:color="auto"/>
      </w:divBdr>
    </w:div>
    <w:div w:id="188030402">
      <w:bodyDiv w:val="1"/>
      <w:marLeft w:val="0"/>
      <w:marRight w:val="0"/>
      <w:marTop w:val="0"/>
      <w:marBottom w:val="0"/>
      <w:divBdr>
        <w:top w:val="none" w:sz="0" w:space="0" w:color="auto"/>
        <w:left w:val="none" w:sz="0" w:space="0" w:color="auto"/>
        <w:bottom w:val="none" w:sz="0" w:space="0" w:color="auto"/>
        <w:right w:val="none" w:sz="0" w:space="0" w:color="auto"/>
      </w:divBdr>
    </w:div>
    <w:div w:id="188227489">
      <w:bodyDiv w:val="1"/>
      <w:marLeft w:val="0"/>
      <w:marRight w:val="0"/>
      <w:marTop w:val="0"/>
      <w:marBottom w:val="0"/>
      <w:divBdr>
        <w:top w:val="none" w:sz="0" w:space="0" w:color="auto"/>
        <w:left w:val="none" w:sz="0" w:space="0" w:color="auto"/>
        <w:bottom w:val="none" w:sz="0" w:space="0" w:color="auto"/>
        <w:right w:val="none" w:sz="0" w:space="0" w:color="auto"/>
      </w:divBdr>
    </w:div>
    <w:div w:id="188373438">
      <w:bodyDiv w:val="1"/>
      <w:marLeft w:val="0"/>
      <w:marRight w:val="0"/>
      <w:marTop w:val="0"/>
      <w:marBottom w:val="0"/>
      <w:divBdr>
        <w:top w:val="none" w:sz="0" w:space="0" w:color="auto"/>
        <w:left w:val="none" w:sz="0" w:space="0" w:color="auto"/>
        <w:bottom w:val="none" w:sz="0" w:space="0" w:color="auto"/>
        <w:right w:val="none" w:sz="0" w:space="0" w:color="auto"/>
      </w:divBdr>
    </w:div>
    <w:div w:id="188418097">
      <w:bodyDiv w:val="1"/>
      <w:marLeft w:val="0"/>
      <w:marRight w:val="0"/>
      <w:marTop w:val="0"/>
      <w:marBottom w:val="0"/>
      <w:divBdr>
        <w:top w:val="none" w:sz="0" w:space="0" w:color="auto"/>
        <w:left w:val="none" w:sz="0" w:space="0" w:color="auto"/>
        <w:bottom w:val="none" w:sz="0" w:space="0" w:color="auto"/>
        <w:right w:val="none" w:sz="0" w:space="0" w:color="auto"/>
      </w:divBdr>
      <w:divsChild>
        <w:div w:id="365982677">
          <w:marLeft w:val="480"/>
          <w:marRight w:val="0"/>
          <w:marTop w:val="0"/>
          <w:marBottom w:val="0"/>
          <w:divBdr>
            <w:top w:val="none" w:sz="0" w:space="0" w:color="auto"/>
            <w:left w:val="none" w:sz="0" w:space="0" w:color="auto"/>
            <w:bottom w:val="none" w:sz="0" w:space="0" w:color="auto"/>
            <w:right w:val="none" w:sz="0" w:space="0" w:color="auto"/>
          </w:divBdr>
        </w:div>
        <w:div w:id="1707751160">
          <w:marLeft w:val="480"/>
          <w:marRight w:val="0"/>
          <w:marTop w:val="0"/>
          <w:marBottom w:val="0"/>
          <w:divBdr>
            <w:top w:val="none" w:sz="0" w:space="0" w:color="auto"/>
            <w:left w:val="none" w:sz="0" w:space="0" w:color="auto"/>
            <w:bottom w:val="none" w:sz="0" w:space="0" w:color="auto"/>
            <w:right w:val="none" w:sz="0" w:space="0" w:color="auto"/>
          </w:divBdr>
        </w:div>
        <w:div w:id="1739013988">
          <w:marLeft w:val="480"/>
          <w:marRight w:val="0"/>
          <w:marTop w:val="0"/>
          <w:marBottom w:val="0"/>
          <w:divBdr>
            <w:top w:val="none" w:sz="0" w:space="0" w:color="auto"/>
            <w:left w:val="none" w:sz="0" w:space="0" w:color="auto"/>
            <w:bottom w:val="none" w:sz="0" w:space="0" w:color="auto"/>
            <w:right w:val="none" w:sz="0" w:space="0" w:color="auto"/>
          </w:divBdr>
        </w:div>
        <w:div w:id="8336758">
          <w:marLeft w:val="480"/>
          <w:marRight w:val="0"/>
          <w:marTop w:val="0"/>
          <w:marBottom w:val="0"/>
          <w:divBdr>
            <w:top w:val="none" w:sz="0" w:space="0" w:color="auto"/>
            <w:left w:val="none" w:sz="0" w:space="0" w:color="auto"/>
            <w:bottom w:val="none" w:sz="0" w:space="0" w:color="auto"/>
            <w:right w:val="none" w:sz="0" w:space="0" w:color="auto"/>
          </w:divBdr>
        </w:div>
        <w:div w:id="348603165">
          <w:marLeft w:val="480"/>
          <w:marRight w:val="0"/>
          <w:marTop w:val="0"/>
          <w:marBottom w:val="0"/>
          <w:divBdr>
            <w:top w:val="none" w:sz="0" w:space="0" w:color="auto"/>
            <w:left w:val="none" w:sz="0" w:space="0" w:color="auto"/>
            <w:bottom w:val="none" w:sz="0" w:space="0" w:color="auto"/>
            <w:right w:val="none" w:sz="0" w:space="0" w:color="auto"/>
          </w:divBdr>
        </w:div>
        <w:div w:id="975258251">
          <w:marLeft w:val="480"/>
          <w:marRight w:val="0"/>
          <w:marTop w:val="0"/>
          <w:marBottom w:val="0"/>
          <w:divBdr>
            <w:top w:val="none" w:sz="0" w:space="0" w:color="auto"/>
            <w:left w:val="none" w:sz="0" w:space="0" w:color="auto"/>
            <w:bottom w:val="none" w:sz="0" w:space="0" w:color="auto"/>
            <w:right w:val="none" w:sz="0" w:space="0" w:color="auto"/>
          </w:divBdr>
        </w:div>
        <w:div w:id="1695957733">
          <w:marLeft w:val="480"/>
          <w:marRight w:val="0"/>
          <w:marTop w:val="0"/>
          <w:marBottom w:val="0"/>
          <w:divBdr>
            <w:top w:val="none" w:sz="0" w:space="0" w:color="auto"/>
            <w:left w:val="none" w:sz="0" w:space="0" w:color="auto"/>
            <w:bottom w:val="none" w:sz="0" w:space="0" w:color="auto"/>
            <w:right w:val="none" w:sz="0" w:space="0" w:color="auto"/>
          </w:divBdr>
        </w:div>
        <w:div w:id="1568302211">
          <w:marLeft w:val="480"/>
          <w:marRight w:val="0"/>
          <w:marTop w:val="0"/>
          <w:marBottom w:val="0"/>
          <w:divBdr>
            <w:top w:val="none" w:sz="0" w:space="0" w:color="auto"/>
            <w:left w:val="none" w:sz="0" w:space="0" w:color="auto"/>
            <w:bottom w:val="none" w:sz="0" w:space="0" w:color="auto"/>
            <w:right w:val="none" w:sz="0" w:space="0" w:color="auto"/>
          </w:divBdr>
        </w:div>
        <w:div w:id="260190450">
          <w:marLeft w:val="480"/>
          <w:marRight w:val="0"/>
          <w:marTop w:val="0"/>
          <w:marBottom w:val="0"/>
          <w:divBdr>
            <w:top w:val="none" w:sz="0" w:space="0" w:color="auto"/>
            <w:left w:val="none" w:sz="0" w:space="0" w:color="auto"/>
            <w:bottom w:val="none" w:sz="0" w:space="0" w:color="auto"/>
            <w:right w:val="none" w:sz="0" w:space="0" w:color="auto"/>
          </w:divBdr>
        </w:div>
        <w:div w:id="1239024698">
          <w:marLeft w:val="480"/>
          <w:marRight w:val="0"/>
          <w:marTop w:val="0"/>
          <w:marBottom w:val="0"/>
          <w:divBdr>
            <w:top w:val="none" w:sz="0" w:space="0" w:color="auto"/>
            <w:left w:val="none" w:sz="0" w:space="0" w:color="auto"/>
            <w:bottom w:val="none" w:sz="0" w:space="0" w:color="auto"/>
            <w:right w:val="none" w:sz="0" w:space="0" w:color="auto"/>
          </w:divBdr>
        </w:div>
        <w:div w:id="835805640">
          <w:marLeft w:val="480"/>
          <w:marRight w:val="0"/>
          <w:marTop w:val="0"/>
          <w:marBottom w:val="0"/>
          <w:divBdr>
            <w:top w:val="none" w:sz="0" w:space="0" w:color="auto"/>
            <w:left w:val="none" w:sz="0" w:space="0" w:color="auto"/>
            <w:bottom w:val="none" w:sz="0" w:space="0" w:color="auto"/>
            <w:right w:val="none" w:sz="0" w:space="0" w:color="auto"/>
          </w:divBdr>
        </w:div>
        <w:div w:id="1622228925">
          <w:marLeft w:val="480"/>
          <w:marRight w:val="0"/>
          <w:marTop w:val="0"/>
          <w:marBottom w:val="0"/>
          <w:divBdr>
            <w:top w:val="none" w:sz="0" w:space="0" w:color="auto"/>
            <w:left w:val="none" w:sz="0" w:space="0" w:color="auto"/>
            <w:bottom w:val="none" w:sz="0" w:space="0" w:color="auto"/>
            <w:right w:val="none" w:sz="0" w:space="0" w:color="auto"/>
          </w:divBdr>
        </w:div>
        <w:div w:id="1214544017">
          <w:marLeft w:val="480"/>
          <w:marRight w:val="0"/>
          <w:marTop w:val="0"/>
          <w:marBottom w:val="0"/>
          <w:divBdr>
            <w:top w:val="none" w:sz="0" w:space="0" w:color="auto"/>
            <w:left w:val="none" w:sz="0" w:space="0" w:color="auto"/>
            <w:bottom w:val="none" w:sz="0" w:space="0" w:color="auto"/>
            <w:right w:val="none" w:sz="0" w:space="0" w:color="auto"/>
          </w:divBdr>
        </w:div>
        <w:div w:id="278995560">
          <w:marLeft w:val="480"/>
          <w:marRight w:val="0"/>
          <w:marTop w:val="0"/>
          <w:marBottom w:val="0"/>
          <w:divBdr>
            <w:top w:val="none" w:sz="0" w:space="0" w:color="auto"/>
            <w:left w:val="none" w:sz="0" w:space="0" w:color="auto"/>
            <w:bottom w:val="none" w:sz="0" w:space="0" w:color="auto"/>
            <w:right w:val="none" w:sz="0" w:space="0" w:color="auto"/>
          </w:divBdr>
        </w:div>
        <w:div w:id="224336640">
          <w:marLeft w:val="480"/>
          <w:marRight w:val="0"/>
          <w:marTop w:val="0"/>
          <w:marBottom w:val="0"/>
          <w:divBdr>
            <w:top w:val="none" w:sz="0" w:space="0" w:color="auto"/>
            <w:left w:val="none" w:sz="0" w:space="0" w:color="auto"/>
            <w:bottom w:val="none" w:sz="0" w:space="0" w:color="auto"/>
            <w:right w:val="none" w:sz="0" w:space="0" w:color="auto"/>
          </w:divBdr>
        </w:div>
        <w:div w:id="1535533445">
          <w:marLeft w:val="480"/>
          <w:marRight w:val="0"/>
          <w:marTop w:val="0"/>
          <w:marBottom w:val="0"/>
          <w:divBdr>
            <w:top w:val="none" w:sz="0" w:space="0" w:color="auto"/>
            <w:left w:val="none" w:sz="0" w:space="0" w:color="auto"/>
            <w:bottom w:val="none" w:sz="0" w:space="0" w:color="auto"/>
            <w:right w:val="none" w:sz="0" w:space="0" w:color="auto"/>
          </w:divBdr>
        </w:div>
        <w:div w:id="1276595094">
          <w:marLeft w:val="480"/>
          <w:marRight w:val="0"/>
          <w:marTop w:val="0"/>
          <w:marBottom w:val="0"/>
          <w:divBdr>
            <w:top w:val="none" w:sz="0" w:space="0" w:color="auto"/>
            <w:left w:val="none" w:sz="0" w:space="0" w:color="auto"/>
            <w:bottom w:val="none" w:sz="0" w:space="0" w:color="auto"/>
            <w:right w:val="none" w:sz="0" w:space="0" w:color="auto"/>
          </w:divBdr>
        </w:div>
        <w:div w:id="1654486635">
          <w:marLeft w:val="480"/>
          <w:marRight w:val="0"/>
          <w:marTop w:val="0"/>
          <w:marBottom w:val="0"/>
          <w:divBdr>
            <w:top w:val="none" w:sz="0" w:space="0" w:color="auto"/>
            <w:left w:val="none" w:sz="0" w:space="0" w:color="auto"/>
            <w:bottom w:val="none" w:sz="0" w:space="0" w:color="auto"/>
            <w:right w:val="none" w:sz="0" w:space="0" w:color="auto"/>
          </w:divBdr>
        </w:div>
        <w:div w:id="404382158">
          <w:marLeft w:val="480"/>
          <w:marRight w:val="0"/>
          <w:marTop w:val="0"/>
          <w:marBottom w:val="0"/>
          <w:divBdr>
            <w:top w:val="none" w:sz="0" w:space="0" w:color="auto"/>
            <w:left w:val="none" w:sz="0" w:space="0" w:color="auto"/>
            <w:bottom w:val="none" w:sz="0" w:space="0" w:color="auto"/>
            <w:right w:val="none" w:sz="0" w:space="0" w:color="auto"/>
          </w:divBdr>
        </w:div>
        <w:div w:id="874464361">
          <w:marLeft w:val="480"/>
          <w:marRight w:val="0"/>
          <w:marTop w:val="0"/>
          <w:marBottom w:val="0"/>
          <w:divBdr>
            <w:top w:val="none" w:sz="0" w:space="0" w:color="auto"/>
            <w:left w:val="none" w:sz="0" w:space="0" w:color="auto"/>
            <w:bottom w:val="none" w:sz="0" w:space="0" w:color="auto"/>
            <w:right w:val="none" w:sz="0" w:space="0" w:color="auto"/>
          </w:divBdr>
        </w:div>
        <w:div w:id="379866373">
          <w:marLeft w:val="480"/>
          <w:marRight w:val="0"/>
          <w:marTop w:val="0"/>
          <w:marBottom w:val="0"/>
          <w:divBdr>
            <w:top w:val="none" w:sz="0" w:space="0" w:color="auto"/>
            <w:left w:val="none" w:sz="0" w:space="0" w:color="auto"/>
            <w:bottom w:val="none" w:sz="0" w:space="0" w:color="auto"/>
            <w:right w:val="none" w:sz="0" w:space="0" w:color="auto"/>
          </w:divBdr>
        </w:div>
        <w:div w:id="1319724732">
          <w:marLeft w:val="480"/>
          <w:marRight w:val="0"/>
          <w:marTop w:val="0"/>
          <w:marBottom w:val="0"/>
          <w:divBdr>
            <w:top w:val="none" w:sz="0" w:space="0" w:color="auto"/>
            <w:left w:val="none" w:sz="0" w:space="0" w:color="auto"/>
            <w:bottom w:val="none" w:sz="0" w:space="0" w:color="auto"/>
            <w:right w:val="none" w:sz="0" w:space="0" w:color="auto"/>
          </w:divBdr>
        </w:div>
        <w:div w:id="1719468885">
          <w:marLeft w:val="480"/>
          <w:marRight w:val="0"/>
          <w:marTop w:val="0"/>
          <w:marBottom w:val="0"/>
          <w:divBdr>
            <w:top w:val="none" w:sz="0" w:space="0" w:color="auto"/>
            <w:left w:val="none" w:sz="0" w:space="0" w:color="auto"/>
            <w:bottom w:val="none" w:sz="0" w:space="0" w:color="auto"/>
            <w:right w:val="none" w:sz="0" w:space="0" w:color="auto"/>
          </w:divBdr>
        </w:div>
        <w:div w:id="1816951679">
          <w:marLeft w:val="480"/>
          <w:marRight w:val="0"/>
          <w:marTop w:val="0"/>
          <w:marBottom w:val="0"/>
          <w:divBdr>
            <w:top w:val="none" w:sz="0" w:space="0" w:color="auto"/>
            <w:left w:val="none" w:sz="0" w:space="0" w:color="auto"/>
            <w:bottom w:val="none" w:sz="0" w:space="0" w:color="auto"/>
            <w:right w:val="none" w:sz="0" w:space="0" w:color="auto"/>
          </w:divBdr>
        </w:div>
        <w:div w:id="1469981257">
          <w:marLeft w:val="480"/>
          <w:marRight w:val="0"/>
          <w:marTop w:val="0"/>
          <w:marBottom w:val="0"/>
          <w:divBdr>
            <w:top w:val="none" w:sz="0" w:space="0" w:color="auto"/>
            <w:left w:val="none" w:sz="0" w:space="0" w:color="auto"/>
            <w:bottom w:val="none" w:sz="0" w:space="0" w:color="auto"/>
            <w:right w:val="none" w:sz="0" w:space="0" w:color="auto"/>
          </w:divBdr>
        </w:div>
        <w:div w:id="1802260280">
          <w:marLeft w:val="480"/>
          <w:marRight w:val="0"/>
          <w:marTop w:val="0"/>
          <w:marBottom w:val="0"/>
          <w:divBdr>
            <w:top w:val="none" w:sz="0" w:space="0" w:color="auto"/>
            <w:left w:val="none" w:sz="0" w:space="0" w:color="auto"/>
            <w:bottom w:val="none" w:sz="0" w:space="0" w:color="auto"/>
            <w:right w:val="none" w:sz="0" w:space="0" w:color="auto"/>
          </w:divBdr>
        </w:div>
        <w:div w:id="839126543">
          <w:marLeft w:val="480"/>
          <w:marRight w:val="0"/>
          <w:marTop w:val="0"/>
          <w:marBottom w:val="0"/>
          <w:divBdr>
            <w:top w:val="none" w:sz="0" w:space="0" w:color="auto"/>
            <w:left w:val="none" w:sz="0" w:space="0" w:color="auto"/>
            <w:bottom w:val="none" w:sz="0" w:space="0" w:color="auto"/>
            <w:right w:val="none" w:sz="0" w:space="0" w:color="auto"/>
          </w:divBdr>
        </w:div>
        <w:div w:id="1337146317">
          <w:marLeft w:val="480"/>
          <w:marRight w:val="0"/>
          <w:marTop w:val="0"/>
          <w:marBottom w:val="0"/>
          <w:divBdr>
            <w:top w:val="none" w:sz="0" w:space="0" w:color="auto"/>
            <w:left w:val="none" w:sz="0" w:space="0" w:color="auto"/>
            <w:bottom w:val="none" w:sz="0" w:space="0" w:color="auto"/>
            <w:right w:val="none" w:sz="0" w:space="0" w:color="auto"/>
          </w:divBdr>
        </w:div>
        <w:div w:id="854340186">
          <w:marLeft w:val="480"/>
          <w:marRight w:val="0"/>
          <w:marTop w:val="0"/>
          <w:marBottom w:val="0"/>
          <w:divBdr>
            <w:top w:val="none" w:sz="0" w:space="0" w:color="auto"/>
            <w:left w:val="none" w:sz="0" w:space="0" w:color="auto"/>
            <w:bottom w:val="none" w:sz="0" w:space="0" w:color="auto"/>
            <w:right w:val="none" w:sz="0" w:space="0" w:color="auto"/>
          </w:divBdr>
        </w:div>
        <w:div w:id="1288201576">
          <w:marLeft w:val="480"/>
          <w:marRight w:val="0"/>
          <w:marTop w:val="0"/>
          <w:marBottom w:val="0"/>
          <w:divBdr>
            <w:top w:val="none" w:sz="0" w:space="0" w:color="auto"/>
            <w:left w:val="none" w:sz="0" w:space="0" w:color="auto"/>
            <w:bottom w:val="none" w:sz="0" w:space="0" w:color="auto"/>
            <w:right w:val="none" w:sz="0" w:space="0" w:color="auto"/>
          </w:divBdr>
        </w:div>
        <w:div w:id="2130465133">
          <w:marLeft w:val="480"/>
          <w:marRight w:val="0"/>
          <w:marTop w:val="0"/>
          <w:marBottom w:val="0"/>
          <w:divBdr>
            <w:top w:val="none" w:sz="0" w:space="0" w:color="auto"/>
            <w:left w:val="none" w:sz="0" w:space="0" w:color="auto"/>
            <w:bottom w:val="none" w:sz="0" w:space="0" w:color="auto"/>
            <w:right w:val="none" w:sz="0" w:space="0" w:color="auto"/>
          </w:divBdr>
        </w:div>
        <w:div w:id="1405687586">
          <w:marLeft w:val="480"/>
          <w:marRight w:val="0"/>
          <w:marTop w:val="0"/>
          <w:marBottom w:val="0"/>
          <w:divBdr>
            <w:top w:val="none" w:sz="0" w:space="0" w:color="auto"/>
            <w:left w:val="none" w:sz="0" w:space="0" w:color="auto"/>
            <w:bottom w:val="none" w:sz="0" w:space="0" w:color="auto"/>
            <w:right w:val="none" w:sz="0" w:space="0" w:color="auto"/>
          </w:divBdr>
        </w:div>
        <w:div w:id="1950625435">
          <w:marLeft w:val="480"/>
          <w:marRight w:val="0"/>
          <w:marTop w:val="0"/>
          <w:marBottom w:val="0"/>
          <w:divBdr>
            <w:top w:val="none" w:sz="0" w:space="0" w:color="auto"/>
            <w:left w:val="none" w:sz="0" w:space="0" w:color="auto"/>
            <w:bottom w:val="none" w:sz="0" w:space="0" w:color="auto"/>
            <w:right w:val="none" w:sz="0" w:space="0" w:color="auto"/>
          </w:divBdr>
        </w:div>
        <w:div w:id="299844497">
          <w:marLeft w:val="480"/>
          <w:marRight w:val="0"/>
          <w:marTop w:val="0"/>
          <w:marBottom w:val="0"/>
          <w:divBdr>
            <w:top w:val="none" w:sz="0" w:space="0" w:color="auto"/>
            <w:left w:val="none" w:sz="0" w:space="0" w:color="auto"/>
            <w:bottom w:val="none" w:sz="0" w:space="0" w:color="auto"/>
            <w:right w:val="none" w:sz="0" w:space="0" w:color="auto"/>
          </w:divBdr>
        </w:div>
        <w:div w:id="837966068">
          <w:marLeft w:val="480"/>
          <w:marRight w:val="0"/>
          <w:marTop w:val="0"/>
          <w:marBottom w:val="0"/>
          <w:divBdr>
            <w:top w:val="none" w:sz="0" w:space="0" w:color="auto"/>
            <w:left w:val="none" w:sz="0" w:space="0" w:color="auto"/>
            <w:bottom w:val="none" w:sz="0" w:space="0" w:color="auto"/>
            <w:right w:val="none" w:sz="0" w:space="0" w:color="auto"/>
          </w:divBdr>
        </w:div>
        <w:div w:id="540283809">
          <w:marLeft w:val="480"/>
          <w:marRight w:val="0"/>
          <w:marTop w:val="0"/>
          <w:marBottom w:val="0"/>
          <w:divBdr>
            <w:top w:val="none" w:sz="0" w:space="0" w:color="auto"/>
            <w:left w:val="none" w:sz="0" w:space="0" w:color="auto"/>
            <w:bottom w:val="none" w:sz="0" w:space="0" w:color="auto"/>
            <w:right w:val="none" w:sz="0" w:space="0" w:color="auto"/>
          </w:divBdr>
        </w:div>
        <w:div w:id="135996302">
          <w:marLeft w:val="480"/>
          <w:marRight w:val="0"/>
          <w:marTop w:val="0"/>
          <w:marBottom w:val="0"/>
          <w:divBdr>
            <w:top w:val="none" w:sz="0" w:space="0" w:color="auto"/>
            <w:left w:val="none" w:sz="0" w:space="0" w:color="auto"/>
            <w:bottom w:val="none" w:sz="0" w:space="0" w:color="auto"/>
            <w:right w:val="none" w:sz="0" w:space="0" w:color="auto"/>
          </w:divBdr>
        </w:div>
        <w:div w:id="585849922">
          <w:marLeft w:val="480"/>
          <w:marRight w:val="0"/>
          <w:marTop w:val="0"/>
          <w:marBottom w:val="0"/>
          <w:divBdr>
            <w:top w:val="none" w:sz="0" w:space="0" w:color="auto"/>
            <w:left w:val="none" w:sz="0" w:space="0" w:color="auto"/>
            <w:bottom w:val="none" w:sz="0" w:space="0" w:color="auto"/>
            <w:right w:val="none" w:sz="0" w:space="0" w:color="auto"/>
          </w:divBdr>
        </w:div>
        <w:div w:id="1792895390">
          <w:marLeft w:val="480"/>
          <w:marRight w:val="0"/>
          <w:marTop w:val="0"/>
          <w:marBottom w:val="0"/>
          <w:divBdr>
            <w:top w:val="none" w:sz="0" w:space="0" w:color="auto"/>
            <w:left w:val="none" w:sz="0" w:space="0" w:color="auto"/>
            <w:bottom w:val="none" w:sz="0" w:space="0" w:color="auto"/>
            <w:right w:val="none" w:sz="0" w:space="0" w:color="auto"/>
          </w:divBdr>
        </w:div>
        <w:div w:id="2011520491">
          <w:marLeft w:val="480"/>
          <w:marRight w:val="0"/>
          <w:marTop w:val="0"/>
          <w:marBottom w:val="0"/>
          <w:divBdr>
            <w:top w:val="none" w:sz="0" w:space="0" w:color="auto"/>
            <w:left w:val="none" w:sz="0" w:space="0" w:color="auto"/>
            <w:bottom w:val="none" w:sz="0" w:space="0" w:color="auto"/>
            <w:right w:val="none" w:sz="0" w:space="0" w:color="auto"/>
          </w:divBdr>
        </w:div>
        <w:div w:id="358048420">
          <w:marLeft w:val="480"/>
          <w:marRight w:val="0"/>
          <w:marTop w:val="0"/>
          <w:marBottom w:val="0"/>
          <w:divBdr>
            <w:top w:val="none" w:sz="0" w:space="0" w:color="auto"/>
            <w:left w:val="none" w:sz="0" w:space="0" w:color="auto"/>
            <w:bottom w:val="none" w:sz="0" w:space="0" w:color="auto"/>
            <w:right w:val="none" w:sz="0" w:space="0" w:color="auto"/>
          </w:divBdr>
        </w:div>
        <w:div w:id="1336541883">
          <w:marLeft w:val="480"/>
          <w:marRight w:val="0"/>
          <w:marTop w:val="0"/>
          <w:marBottom w:val="0"/>
          <w:divBdr>
            <w:top w:val="none" w:sz="0" w:space="0" w:color="auto"/>
            <w:left w:val="none" w:sz="0" w:space="0" w:color="auto"/>
            <w:bottom w:val="none" w:sz="0" w:space="0" w:color="auto"/>
            <w:right w:val="none" w:sz="0" w:space="0" w:color="auto"/>
          </w:divBdr>
        </w:div>
        <w:div w:id="1329749069">
          <w:marLeft w:val="480"/>
          <w:marRight w:val="0"/>
          <w:marTop w:val="0"/>
          <w:marBottom w:val="0"/>
          <w:divBdr>
            <w:top w:val="none" w:sz="0" w:space="0" w:color="auto"/>
            <w:left w:val="none" w:sz="0" w:space="0" w:color="auto"/>
            <w:bottom w:val="none" w:sz="0" w:space="0" w:color="auto"/>
            <w:right w:val="none" w:sz="0" w:space="0" w:color="auto"/>
          </w:divBdr>
        </w:div>
        <w:div w:id="381440705">
          <w:marLeft w:val="480"/>
          <w:marRight w:val="0"/>
          <w:marTop w:val="0"/>
          <w:marBottom w:val="0"/>
          <w:divBdr>
            <w:top w:val="none" w:sz="0" w:space="0" w:color="auto"/>
            <w:left w:val="none" w:sz="0" w:space="0" w:color="auto"/>
            <w:bottom w:val="none" w:sz="0" w:space="0" w:color="auto"/>
            <w:right w:val="none" w:sz="0" w:space="0" w:color="auto"/>
          </w:divBdr>
        </w:div>
        <w:div w:id="1348487349">
          <w:marLeft w:val="480"/>
          <w:marRight w:val="0"/>
          <w:marTop w:val="0"/>
          <w:marBottom w:val="0"/>
          <w:divBdr>
            <w:top w:val="none" w:sz="0" w:space="0" w:color="auto"/>
            <w:left w:val="none" w:sz="0" w:space="0" w:color="auto"/>
            <w:bottom w:val="none" w:sz="0" w:space="0" w:color="auto"/>
            <w:right w:val="none" w:sz="0" w:space="0" w:color="auto"/>
          </w:divBdr>
        </w:div>
        <w:div w:id="1493065187">
          <w:marLeft w:val="480"/>
          <w:marRight w:val="0"/>
          <w:marTop w:val="0"/>
          <w:marBottom w:val="0"/>
          <w:divBdr>
            <w:top w:val="none" w:sz="0" w:space="0" w:color="auto"/>
            <w:left w:val="none" w:sz="0" w:space="0" w:color="auto"/>
            <w:bottom w:val="none" w:sz="0" w:space="0" w:color="auto"/>
            <w:right w:val="none" w:sz="0" w:space="0" w:color="auto"/>
          </w:divBdr>
        </w:div>
        <w:div w:id="2109500232">
          <w:marLeft w:val="480"/>
          <w:marRight w:val="0"/>
          <w:marTop w:val="0"/>
          <w:marBottom w:val="0"/>
          <w:divBdr>
            <w:top w:val="none" w:sz="0" w:space="0" w:color="auto"/>
            <w:left w:val="none" w:sz="0" w:space="0" w:color="auto"/>
            <w:bottom w:val="none" w:sz="0" w:space="0" w:color="auto"/>
            <w:right w:val="none" w:sz="0" w:space="0" w:color="auto"/>
          </w:divBdr>
        </w:div>
        <w:div w:id="1131290659">
          <w:marLeft w:val="480"/>
          <w:marRight w:val="0"/>
          <w:marTop w:val="0"/>
          <w:marBottom w:val="0"/>
          <w:divBdr>
            <w:top w:val="none" w:sz="0" w:space="0" w:color="auto"/>
            <w:left w:val="none" w:sz="0" w:space="0" w:color="auto"/>
            <w:bottom w:val="none" w:sz="0" w:space="0" w:color="auto"/>
            <w:right w:val="none" w:sz="0" w:space="0" w:color="auto"/>
          </w:divBdr>
        </w:div>
        <w:div w:id="2095006223">
          <w:marLeft w:val="480"/>
          <w:marRight w:val="0"/>
          <w:marTop w:val="0"/>
          <w:marBottom w:val="0"/>
          <w:divBdr>
            <w:top w:val="none" w:sz="0" w:space="0" w:color="auto"/>
            <w:left w:val="none" w:sz="0" w:space="0" w:color="auto"/>
            <w:bottom w:val="none" w:sz="0" w:space="0" w:color="auto"/>
            <w:right w:val="none" w:sz="0" w:space="0" w:color="auto"/>
          </w:divBdr>
        </w:div>
        <w:div w:id="1200245138">
          <w:marLeft w:val="480"/>
          <w:marRight w:val="0"/>
          <w:marTop w:val="0"/>
          <w:marBottom w:val="0"/>
          <w:divBdr>
            <w:top w:val="none" w:sz="0" w:space="0" w:color="auto"/>
            <w:left w:val="none" w:sz="0" w:space="0" w:color="auto"/>
            <w:bottom w:val="none" w:sz="0" w:space="0" w:color="auto"/>
            <w:right w:val="none" w:sz="0" w:space="0" w:color="auto"/>
          </w:divBdr>
        </w:div>
        <w:div w:id="59065556">
          <w:marLeft w:val="480"/>
          <w:marRight w:val="0"/>
          <w:marTop w:val="0"/>
          <w:marBottom w:val="0"/>
          <w:divBdr>
            <w:top w:val="none" w:sz="0" w:space="0" w:color="auto"/>
            <w:left w:val="none" w:sz="0" w:space="0" w:color="auto"/>
            <w:bottom w:val="none" w:sz="0" w:space="0" w:color="auto"/>
            <w:right w:val="none" w:sz="0" w:space="0" w:color="auto"/>
          </w:divBdr>
        </w:div>
        <w:div w:id="435365166">
          <w:marLeft w:val="480"/>
          <w:marRight w:val="0"/>
          <w:marTop w:val="0"/>
          <w:marBottom w:val="0"/>
          <w:divBdr>
            <w:top w:val="none" w:sz="0" w:space="0" w:color="auto"/>
            <w:left w:val="none" w:sz="0" w:space="0" w:color="auto"/>
            <w:bottom w:val="none" w:sz="0" w:space="0" w:color="auto"/>
            <w:right w:val="none" w:sz="0" w:space="0" w:color="auto"/>
          </w:divBdr>
        </w:div>
        <w:div w:id="2069184114">
          <w:marLeft w:val="480"/>
          <w:marRight w:val="0"/>
          <w:marTop w:val="0"/>
          <w:marBottom w:val="0"/>
          <w:divBdr>
            <w:top w:val="none" w:sz="0" w:space="0" w:color="auto"/>
            <w:left w:val="none" w:sz="0" w:space="0" w:color="auto"/>
            <w:bottom w:val="none" w:sz="0" w:space="0" w:color="auto"/>
            <w:right w:val="none" w:sz="0" w:space="0" w:color="auto"/>
          </w:divBdr>
        </w:div>
        <w:div w:id="799109882">
          <w:marLeft w:val="480"/>
          <w:marRight w:val="0"/>
          <w:marTop w:val="0"/>
          <w:marBottom w:val="0"/>
          <w:divBdr>
            <w:top w:val="none" w:sz="0" w:space="0" w:color="auto"/>
            <w:left w:val="none" w:sz="0" w:space="0" w:color="auto"/>
            <w:bottom w:val="none" w:sz="0" w:space="0" w:color="auto"/>
            <w:right w:val="none" w:sz="0" w:space="0" w:color="auto"/>
          </w:divBdr>
        </w:div>
        <w:div w:id="230192215">
          <w:marLeft w:val="480"/>
          <w:marRight w:val="0"/>
          <w:marTop w:val="0"/>
          <w:marBottom w:val="0"/>
          <w:divBdr>
            <w:top w:val="none" w:sz="0" w:space="0" w:color="auto"/>
            <w:left w:val="none" w:sz="0" w:space="0" w:color="auto"/>
            <w:bottom w:val="none" w:sz="0" w:space="0" w:color="auto"/>
            <w:right w:val="none" w:sz="0" w:space="0" w:color="auto"/>
          </w:divBdr>
        </w:div>
        <w:div w:id="1660183686">
          <w:marLeft w:val="480"/>
          <w:marRight w:val="0"/>
          <w:marTop w:val="0"/>
          <w:marBottom w:val="0"/>
          <w:divBdr>
            <w:top w:val="none" w:sz="0" w:space="0" w:color="auto"/>
            <w:left w:val="none" w:sz="0" w:space="0" w:color="auto"/>
            <w:bottom w:val="none" w:sz="0" w:space="0" w:color="auto"/>
            <w:right w:val="none" w:sz="0" w:space="0" w:color="auto"/>
          </w:divBdr>
        </w:div>
        <w:div w:id="513156772">
          <w:marLeft w:val="480"/>
          <w:marRight w:val="0"/>
          <w:marTop w:val="0"/>
          <w:marBottom w:val="0"/>
          <w:divBdr>
            <w:top w:val="none" w:sz="0" w:space="0" w:color="auto"/>
            <w:left w:val="none" w:sz="0" w:space="0" w:color="auto"/>
            <w:bottom w:val="none" w:sz="0" w:space="0" w:color="auto"/>
            <w:right w:val="none" w:sz="0" w:space="0" w:color="auto"/>
          </w:divBdr>
        </w:div>
        <w:div w:id="2143034588">
          <w:marLeft w:val="480"/>
          <w:marRight w:val="0"/>
          <w:marTop w:val="0"/>
          <w:marBottom w:val="0"/>
          <w:divBdr>
            <w:top w:val="none" w:sz="0" w:space="0" w:color="auto"/>
            <w:left w:val="none" w:sz="0" w:space="0" w:color="auto"/>
            <w:bottom w:val="none" w:sz="0" w:space="0" w:color="auto"/>
            <w:right w:val="none" w:sz="0" w:space="0" w:color="auto"/>
          </w:divBdr>
        </w:div>
        <w:div w:id="766272169">
          <w:marLeft w:val="480"/>
          <w:marRight w:val="0"/>
          <w:marTop w:val="0"/>
          <w:marBottom w:val="0"/>
          <w:divBdr>
            <w:top w:val="none" w:sz="0" w:space="0" w:color="auto"/>
            <w:left w:val="none" w:sz="0" w:space="0" w:color="auto"/>
            <w:bottom w:val="none" w:sz="0" w:space="0" w:color="auto"/>
            <w:right w:val="none" w:sz="0" w:space="0" w:color="auto"/>
          </w:divBdr>
        </w:div>
        <w:div w:id="296685800">
          <w:marLeft w:val="480"/>
          <w:marRight w:val="0"/>
          <w:marTop w:val="0"/>
          <w:marBottom w:val="0"/>
          <w:divBdr>
            <w:top w:val="none" w:sz="0" w:space="0" w:color="auto"/>
            <w:left w:val="none" w:sz="0" w:space="0" w:color="auto"/>
            <w:bottom w:val="none" w:sz="0" w:space="0" w:color="auto"/>
            <w:right w:val="none" w:sz="0" w:space="0" w:color="auto"/>
          </w:divBdr>
        </w:div>
        <w:div w:id="598753799">
          <w:marLeft w:val="480"/>
          <w:marRight w:val="0"/>
          <w:marTop w:val="0"/>
          <w:marBottom w:val="0"/>
          <w:divBdr>
            <w:top w:val="none" w:sz="0" w:space="0" w:color="auto"/>
            <w:left w:val="none" w:sz="0" w:space="0" w:color="auto"/>
            <w:bottom w:val="none" w:sz="0" w:space="0" w:color="auto"/>
            <w:right w:val="none" w:sz="0" w:space="0" w:color="auto"/>
          </w:divBdr>
        </w:div>
        <w:div w:id="295451822">
          <w:marLeft w:val="480"/>
          <w:marRight w:val="0"/>
          <w:marTop w:val="0"/>
          <w:marBottom w:val="0"/>
          <w:divBdr>
            <w:top w:val="none" w:sz="0" w:space="0" w:color="auto"/>
            <w:left w:val="none" w:sz="0" w:space="0" w:color="auto"/>
            <w:bottom w:val="none" w:sz="0" w:space="0" w:color="auto"/>
            <w:right w:val="none" w:sz="0" w:space="0" w:color="auto"/>
          </w:divBdr>
        </w:div>
        <w:div w:id="1882404299">
          <w:marLeft w:val="480"/>
          <w:marRight w:val="0"/>
          <w:marTop w:val="0"/>
          <w:marBottom w:val="0"/>
          <w:divBdr>
            <w:top w:val="none" w:sz="0" w:space="0" w:color="auto"/>
            <w:left w:val="none" w:sz="0" w:space="0" w:color="auto"/>
            <w:bottom w:val="none" w:sz="0" w:space="0" w:color="auto"/>
            <w:right w:val="none" w:sz="0" w:space="0" w:color="auto"/>
          </w:divBdr>
        </w:div>
        <w:div w:id="958534615">
          <w:marLeft w:val="480"/>
          <w:marRight w:val="0"/>
          <w:marTop w:val="0"/>
          <w:marBottom w:val="0"/>
          <w:divBdr>
            <w:top w:val="none" w:sz="0" w:space="0" w:color="auto"/>
            <w:left w:val="none" w:sz="0" w:space="0" w:color="auto"/>
            <w:bottom w:val="none" w:sz="0" w:space="0" w:color="auto"/>
            <w:right w:val="none" w:sz="0" w:space="0" w:color="auto"/>
          </w:divBdr>
        </w:div>
        <w:div w:id="682896871">
          <w:marLeft w:val="480"/>
          <w:marRight w:val="0"/>
          <w:marTop w:val="0"/>
          <w:marBottom w:val="0"/>
          <w:divBdr>
            <w:top w:val="none" w:sz="0" w:space="0" w:color="auto"/>
            <w:left w:val="none" w:sz="0" w:space="0" w:color="auto"/>
            <w:bottom w:val="none" w:sz="0" w:space="0" w:color="auto"/>
            <w:right w:val="none" w:sz="0" w:space="0" w:color="auto"/>
          </w:divBdr>
        </w:div>
      </w:divsChild>
    </w:div>
    <w:div w:id="188683669">
      <w:bodyDiv w:val="1"/>
      <w:marLeft w:val="0"/>
      <w:marRight w:val="0"/>
      <w:marTop w:val="0"/>
      <w:marBottom w:val="0"/>
      <w:divBdr>
        <w:top w:val="none" w:sz="0" w:space="0" w:color="auto"/>
        <w:left w:val="none" w:sz="0" w:space="0" w:color="auto"/>
        <w:bottom w:val="none" w:sz="0" w:space="0" w:color="auto"/>
        <w:right w:val="none" w:sz="0" w:space="0" w:color="auto"/>
      </w:divBdr>
      <w:divsChild>
        <w:div w:id="34696174">
          <w:marLeft w:val="480"/>
          <w:marRight w:val="0"/>
          <w:marTop w:val="0"/>
          <w:marBottom w:val="0"/>
          <w:divBdr>
            <w:top w:val="none" w:sz="0" w:space="0" w:color="auto"/>
            <w:left w:val="none" w:sz="0" w:space="0" w:color="auto"/>
            <w:bottom w:val="none" w:sz="0" w:space="0" w:color="auto"/>
            <w:right w:val="none" w:sz="0" w:space="0" w:color="auto"/>
          </w:divBdr>
        </w:div>
        <w:div w:id="855657621">
          <w:marLeft w:val="480"/>
          <w:marRight w:val="0"/>
          <w:marTop w:val="0"/>
          <w:marBottom w:val="0"/>
          <w:divBdr>
            <w:top w:val="none" w:sz="0" w:space="0" w:color="auto"/>
            <w:left w:val="none" w:sz="0" w:space="0" w:color="auto"/>
            <w:bottom w:val="none" w:sz="0" w:space="0" w:color="auto"/>
            <w:right w:val="none" w:sz="0" w:space="0" w:color="auto"/>
          </w:divBdr>
        </w:div>
        <w:div w:id="556013934">
          <w:marLeft w:val="480"/>
          <w:marRight w:val="0"/>
          <w:marTop w:val="0"/>
          <w:marBottom w:val="0"/>
          <w:divBdr>
            <w:top w:val="none" w:sz="0" w:space="0" w:color="auto"/>
            <w:left w:val="none" w:sz="0" w:space="0" w:color="auto"/>
            <w:bottom w:val="none" w:sz="0" w:space="0" w:color="auto"/>
            <w:right w:val="none" w:sz="0" w:space="0" w:color="auto"/>
          </w:divBdr>
        </w:div>
        <w:div w:id="847062595">
          <w:marLeft w:val="480"/>
          <w:marRight w:val="0"/>
          <w:marTop w:val="0"/>
          <w:marBottom w:val="0"/>
          <w:divBdr>
            <w:top w:val="none" w:sz="0" w:space="0" w:color="auto"/>
            <w:left w:val="none" w:sz="0" w:space="0" w:color="auto"/>
            <w:bottom w:val="none" w:sz="0" w:space="0" w:color="auto"/>
            <w:right w:val="none" w:sz="0" w:space="0" w:color="auto"/>
          </w:divBdr>
        </w:div>
        <w:div w:id="1509178412">
          <w:marLeft w:val="480"/>
          <w:marRight w:val="0"/>
          <w:marTop w:val="0"/>
          <w:marBottom w:val="0"/>
          <w:divBdr>
            <w:top w:val="none" w:sz="0" w:space="0" w:color="auto"/>
            <w:left w:val="none" w:sz="0" w:space="0" w:color="auto"/>
            <w:bottom w:val="none" w:sz="0" w:space="0" w:color="auto"/>
            <w:right w:val="none" w:sz="0" w:space="0" w:color="auto"/>
          </w:divBdr>
        </w:div>
        <w:div w:id="1805124777">
          <w:marLeft w:val="480"/>
          <w:marRight w:val="0"/>
          <w:marTop w:val="0"/>
          <w:marBottom w:val="0"/>
          <w:divBdr>
            <w:top w:val="none" w:sz="0" w:space="0" w:color="auto"/>
            <w:left w:val="none" w:sz="0" w:space="0" w:color="auto"/>
            <w:bottom w:val="none" w:sz="0" w:space="0" w:color="auto"/>
            <w:right w:val="none" w:sz="0" w:space="0" w:color="auto"/>
          </w:divBdr>
        </w:div>
        <w:div w:id="1319922823">
          <w:marLeft w:val="480"/>
          <w:marRight w:val="0"/>
          <w:marTop w:val="0"/>
          <w:marBottom w:val="0"/>
          <w:divBdr>
            <w:top w:val="none" w:sz="0" w:space="0" w:color="auto"/>
            <w:left w:val="none" w:sz="0" w:space="0" w:color="auto"/>
            <w:bottom w:val="none" w:sz="0" w:space="0" w:color="auto"/>
            <w:right w:val="none" w:sz="0" w:space="0" w:color="auto"/>
          </w:divBdr>
        </w:div>
        <w:div w:id="604075324">
          <w:marLeft w:val="480"/>
          <w:marRight w:val="0"/>
          <w:marTop w:val="0"/>
          <w:marBottom w:val="0"/>
          <w:divBdr>
            <w:top w:val="none" w:sz="0" w:space="0" w:color="auto"/>
            <w:left w:val="none" w:sz="0" w:space="0" w:color="auto"/>
            <w:bottom w:val="none" w:sz="0" w:space="0" w:color="auto"/>
            <w:right w:val="none" w:sz="0" w:space="0" w:color="auto"/>
          </w:divBdr>
        </w:div>
        <w:div w:id="750859571">
          <w:marLeft w:val="480"/>
          <w:marRight w:val="0"/>
          <w:marTop w:val="0"/>
          <w:marBottom w:val="0"/>
          <w:divBdr>
            <w:top w:val="none" w:sz="0" w:space="0" w:color="auto"/>
            <w:left w:val="none" w:sz="0" w:space="0" w:color="auto"/>
            <w:bottom w:val="none" w:sz="0" w:space="0" w:color="auto"/>
            <w:right w:val="none" w:sz="0" w:space="0" w:color="auto"/>
          </w:divBdr>
        </w:div>
        <w:div w:id="1944796229">
          <w:marLeft w:val="480"/>
          <w:marRight w:val="0"/>
          <w:marTop w:val="0"/>
          <w:marBottom w:val="0"/>
          <w:divBdr>
            <w:top w:val="none" w:sz="0" w:space="0" w:color="auto"/>
            <w:left w:val="none" w:sz="0" w:space="0" w:color="auto"/>
            <w:bottom w:val="none" w:sz="0" w:space="0" w:color="auto"/>
            <w:right w:val="none" w:sz="0" w:space="0" w:color="auto"/>
          </w:divBdr>
        </w:div>
        <w:div w:id="798180686">
          <w:marLeft w:val="480"/>
          <w:marRight w:val="0"/>
          <w:marTop w:val="0"/>
          <w:marBottom w:val="0"/>
          <w:divBdr>
            <w:top w:val="none" w:sz="0" w:space="0" w:color="auto"/>
            <w:left w:val="none" w:sz="0" w:space="0" w:color="auto"/>
            <w:bottom w:val="none" w:sz="0" w:space="0" w:color="auto"/>
            <w:right w:val="none" w:sz="0" w:space="0" w:color="auto"/>
          </w:divBdr>
        </w:div>
        <w:div w:id="1569418293">
          <w:marLeft w:val="480"/>
          <w:marRight w:val="0"/>
          <w:marTop w:val="0"/>
          <w:marBottom w:val="0"/>
          <w:divBdr>
            <w:top w:val="none" w:sz="0" w:space="0" w:color="auto"/>
            <w:left w:val="none" w:sz="0" w:space="0" w:color="auto"/>
            <w:bottom w:val="none" w:sz="0" w:space="0" w:color="auto"/>
            <w:right w:val="none" w:sz="0" w:space="0" w:color="auto"/>
          </w:divBdr>
        </w:div>
        <w:div w:id="1466583366">
          <w:marLeft w:val="480"/>
          <w:marRight w:val="0"/>
          <w:marTop w:val="0"/>
          <w:marBottom w:val="0"/>
          <w:divBdr>
            <w:top w:val="none" w:sz="0" w:space="0" w:color="auto"/>
            <w:left w:val="none" w:sz="0" w:space="0" w:color="auto"/>
            <w:bottom w:val="none" w:sz="0" w:space="0" w:color="auto"/>
            <w:right w:val="none" w:sz="0" w:space="0" w:color="auto"/>
          </w:divBdr>
        </w:div>
        <w:div w:id="508450144">
          <w:marLeft w:val="480"/>
          <w:marRight w:val="0"/>
          <w:marTop w:val="0"/>
          <w:marBottom w:val="0"/>
          <w:divBdr>
            <w:top w:val="none" w:sz="0" w:space="0" w:color="auto"/>
            <w:left w:val="none" w:sz="0" w:space="0" w:color="auto"/>
            <w:bottom w:val="none" w:sz="0" w:space="0" w:color="auto"/>
            <w:right w:val="none" w:sz="0" w:space="0" w:color="auto"/>
          </w:divBdr>
        </w:div>
        <w:div w:id="1388996205">
          <w:marLeft w:val="480"/>
          <w:marRight w:val="0"/>
          <w:marTop w:val="0"/>
          <w:marBottom w:val="0"/>
          <w:divBdr>
            <w:top w:val="none" w:sz="0" w:space="0" w:color="auto"/>
            <w:left w:val="none" w:sz="0" w:space="0" w:color="auto"/>
            <w:bottom w:val="none" w:sz="0" w:space="0" w:color="auto"/>
            <w:right w:val="none" w:sz="0" w:space="0" w:color="auto"/>
          </w:divBdr>
        </w:div>
        <w:div w:id="110050703">
          <w:marLeft w:val="480"/>
          <w:marRight w:val="0"/>
          <w:marTop w:val="0"/>
          <w:marBottom w:val="0"/>
          <w:divBdr>
            <w:top w:val="none" w:sz="0" w:space="0" w:color="auto"/>
            <w:left w:val="none" w:sz="0" w:space="0" w:color="auto"/>
            <w:bottom w:val="none" w:sz="0" w:space="0" w:color="auto"/>
            <w:right w:val="none" w:sz="0" w:space="0" w:color="auto"/>
          </w:divBdr>
        </w:div>
        <w:div w:id="550731197">
          <w:marLeft w:val="480"/>
          <w:marRight w:val="0"/>
          <w:marTop w:val="0"/>
          <w:marBottom w:val="0"/>
          <w:divBdr>
            <w:top w:val="none" w:sz="0" w:space="0" w:color="auto"/>
            <w:left w:val="none" w:sz="0" w:space="0" w:color="auto"/>
            <w:bottom w:val="none" w:sz="0" w:space="0" w:color="auto"/>
            <w:right w:val="none" w:sz="0" w:space="0" w:color="auto"/>
          </w:divBdr>
        </w:div>
        <w:div w:id="1659379705">
          <w:marLeft w:val="480"/>
          <w:marRight w:val="0"/>
          <w:marTop w:val="0"/>
          <w:marBottom w:val="0"/>
          <w:divBdr>
            <w:top w:val="none" w:sz="0" w:space="0" w:color="auto"/>
            <w:left w:val="none" w:sz="0" w:space="0" w:color="auto"/>
            <w:bottom w:val="none" w:sz="0" w:space="0" w:color="auto"/>
            <w:right w:val="none" w:sz="0" w:space="0" w:color="auto"/>
          </w:divBdr>
        </w:div>
        <w:div w:id="903832394">
          <w:marLeft w:val="480"/>
          <w:marRight w:val="0"/>
          <w:marTop w:val="0"/>
          <w:marBottom w:val="0"/>
          <w:divBdr>
            <w:top w:val="none" w:sz="0" w:space="0" w:color="auto"/>
            <w:left w:val="none" w:sz="0" w:space="0" w:color="auto"/>
            <w:bottom w:val="none" w:sz="0" w:space="0" w:color="auto"/>
            <w:right w:val="none" w:sz="0" w:space="0" w:color="auto"/>
          </w:divBdr>
        </w:div>
        <w:div w:id="987124367">
          <w:marLeft w:val="480"/>
          <w:marRight w:val="0"/>
          <w:marTop w:val="0"/>
          <w:marBottom w:val="0"/>
          <w:divBdr>
            <w:top w:val="none" w:sz="0" w:space="0" w:color="auto"/>
            <w:left w:val="none" w:sz="0" w:space="0" w:color="auto"/>
            <w:bottom w:val="none" w:sz="0" w:space="0" w:color="auto"/>
            <w:right w:val="none" w:sz="0" w:space="0" w:color="auto"/>
          </w:divBdr>
        </w:div>
        <w:div w:id="1303728910">
          <w:marLeft w:val="480"/>
          <w:marRight w:val="0"/>
          <w:marTop w:val="0"/>
          <w:marBottom w:val="0"/>
          <w:divBdr>
            <w:top w:val="none" w:sz="0" w:space="0" w:color="auto"/>
            <w:left w:val="none" w:sz="0" w:space="0" w:color="auto"/>
            <w:bottom w:val="none" w:sz="0" w:space="0" w:color="auto"/>
            <w:right w:val="none" w:sz="0" w:space="0" w:color="auto"/>
          </w:divBdr>
        </w:div>
        <w:div w:id="1564750750">
          <w:marLeft w:val="480"/>
          <w:marRight w:val="0"/>
          <w:marTop w:val="0"/>
          <w:marBottom w:val="0"/>
          <w:divBdr>
            <w:top w:val="none" w:sz="0" w:space="0" w:color="auto"/>
            <w:left w:val="none" w:sz="0" w:space="0" w:color="auto"/>
            <w:bottom w:val="none" w:sz="0" w:space="0" w:color="auto"/>
            <w:right w:val="none" w:sz="0" w:space="0" w:color="auto"/>
          </w:divBdr>
        </w:div>
        <w:div w:id="967315566">
          <w:marLeft w:val="480"/>
          <w:marRight w:val="0"/>
          <w:marTop w:val="0"/>
          <w:marBottom w:val="0"/>
          <w:divBdr>
            <w:top w:val="none" w:sz="0" w:space="0" w:color="auto"/>
            <w:left w:val="none" w:sz="0" w:space="0" w:color="auto"/>
            <w:bottom w:val="none" w:sz="0" w:space="0" w:color="auto"/>
            <w:right w:val="none" w:sz="0" w:space="0" w:color="auto"/>
          </w:divBdr>
        </w:div>
        <w:div w:id="1532107649">
          <w:marLeft w:val="480"/>
          <w:marRight w:val="0"/>
          <w:marTop w:val="0"/>
          <w:marBottom w:val="0"/>
          <w:divBdr>
            <w:top w:val="none" w:sz="0" w:space="0" w:color="auto"/>
            <w:left w:val="none" w:sz="0" w:space="0" w:color="auto"/>
            <w:bottom w:val="none" w:sz="0" w:space="0" w:color="auto"/>
            <w:right w:val="none" w:sz="0" w:space="0" w:color="auto"/>
          </w:divBdr>
        </w:div>
        <w:div w:id="1124543366">
          <w:marLeft w:val="480"/>
          <w:marRight w:val="0"/>
          <w:marTop w:val="0"/>
          <w:marBottom w:val="0"/>
          <w:divBdr>
            <w:top w:val="none" w:sz="0" w:space="0" w:color="auto"/>
            <w:left w:val="none" w:sz="0" w:space="0" w:color="auto"/>
            <w:bottom w:val="none" w:sz="0" w:space="0" w:color="auto"/>
            <w:right w:val="none" w:sz="0" w:space="0" w:color="auto"/>
          </w:divBdr>
        </w:div>
        <w:div w:id="1477452018">
          <w:marLeft w:val="480"/>
          <w:marRight w:val="0"/>
          <w:marTop w:val="0"/>
          <w:marBottom w:val="0"/>
          <w:divBdr>
            <w:top w:val="none" w:sz="0" w:space="0" w:color="auto"/>
            <w:left w:val="none" w:sz="0" w:space="0" w:color="auto"/>
            <w:bottom w:val="none" w:sz="0" w:space="0" w:color="auto"/>
            <w:right w:val="none" w:sz="0" w:space="0" w:color="auto"/>
          </w:divBdr>
        </w:div>
        <w:div w:id="1667826805">
          <w:marLeft w:val="480"/>
          <w:marRight w:val="0"/>
          <w:marTop w:val="0"/>
          <w:marBottom w:val="0"/>
          <w:divBdr>
            <w:top w:val="none" w:sz="0" w:space="0" w:color="auto"/>
            <w:left w:val="none" w:sz="0" w:space="0" w:color="auto"/>
            <w:bottom w:val="none" w:sz="0" w:space="0" w:color="auto"/>
            <w:right w:val="none" w:sz="0" w:space="0" w:color="auto"/>
          </w:divBdr>
        </w:div>
        <w:div w:id="374278005">
          <w:marLeft w:val="480"/>
          <w:marRight w:val="0"/>
          <w:marTop w:val="0"/>
          <w:marBottom w:val="0"/>
          <w:divBdr>
            <w:top w:val="none" w:sz="0" w:space="0" w:color="auto"/>
            <w:left w:val="none" w:sz="0" w:space="0" w:color="auto"/>
            <w:bottom w:val="none" w:sz="0" w:space="0" w:color="auto"/>
            <w:right w:val="none" w:sz="0" w:space="0" w:color="auto"/>
          </w:divBdr>
        </w:div>
        <w:div w:id="468134393">
          <w:marLeft w:val="480"/>
          <w:marRight w:val="0"/>
          <w:marTop w:val="0"/>
          <w:marBottom w:val="0"/>
          <w:divBdr>
            <w:top w:val="none" w:sz="0" w:space="0" w:color="auto"/>
            <w:left w:val="none" w:sz="0" w:space="0" w:color="auto"/>
            <w:bottom w:val="none" w:sz="0" w:space="0" w:color="auto"/>
            <w:right w:val="none" w:sz="0" w:space="0" w:color="auto"/>
          </w:divBdr>
        </w:div>
        <w:div w:id="1244878245">
          <w:marLeft w:val="480"/>
          <w:marRight w:val="0"/>
          <w:marTop w:val="0"/>
          <w:marBottom w:val="0"/>
          <w:divBdr>
            <w:top w:val="none" w:sz="0" w:space="0" w:color="auto"/>
            <w:left w:val="none" w:sz="0" w:space="0" w:color="auto"/>
            <w:bottom w:val="none" w:sz="0" w:space="0" w:color="auto"/>
            <w:right w:val="none" w:sz="0" w:space="0" w:color="auto"/>
          </w:divBdr>
        </w:div>
        <w:div w:id="1309818854">
          <w:marLeft w:val="480"/>
          <w:marRight w:val="0"/>
          <w:marTop w:val="0"/>
          <w:marBottom w:val="0"/>
          <w:divBdr>
            <w:top w:val="none" w:sz="0" w:space="0" w:color="auto"/>
            <w:left w:val="none" w:sz="0" w:space="0" w:color="auto"/>
            <w:bottom w:val="none" w:sz="0" w:space="0" w:color="auto"/>
            <w:right w:val="none" w:sz="0" w:space="0" w:color="auto"/>
          </w:divBdr>
        </w:div>
        <w:div w:id="1927418132">
          <w:marLeft w:val="480"/>
          <w:marRight w:val="0"/>
          <w:marTop w:val="0"/>
          <w:marBottom w:val="0"/>
          <w:divBdr>
            <w:top w:val="none" w:sz="0" w:space="0" w:color="auto"/>
            <w:left w:val="none" w:sz="0" w:space="0" w:color="auto"/>
            <w:bottom w:val="none" w:sz="0" w:space="0" w:color="auto"/>
            <w:right w:val="none" w:sz="0" w:space="0" w:color="auto"/>
          </w:divBdr>
        </w:div>
        <w:div w:id="1158107912">
          <w:marLeft w:val="480"/>
          <w:marRight w:val="0"/>
          <w:marTop w:val="0"/>
          <w:marBottom w:val="0"/>
          <w:divBdr>
            <w:top w:val="none" w:sz="0" w:space="0" w:color="auto"/>
            <w:left w:val="none" w:sz="0" w:space="0" w:color="auto"/>
            <w:bottom w:val="none" w:sz="0" w:space="0" w:color="auto"/>
            <w:right w:val="none" w:sz="0" w:space="0" w:color="auto"/>
          </w:divBdr>
        </w:div>
        <w:div w:id="1869945589">
          <w:marLeft w:val="480"/>
          <w:marRight w:val="0"/>
          <w:marTop w:val="0"/>
          <w:marBottom w:val="0"/>
          <w:divBdr>
            <w:top w:val="none" w:sz="0" w:space="0" w:color="auto"/>
            <w:left w:val="none" w:sz="0" w:space="0" w:color="auto"/>
            <w:bottom w:val="none" w:sz="0" w:space="0" w:color="auto"/>
            <w:right w:val="none" w:sz="0" w:space="0" w:color="auto"/>
          </w:divBdr>
        </w:div>
        <w:div w:id="1094470527">
          <w:marLeft w:val="480"/>
          <w:marRight w:val="0"/>
          <w:marTop w:val="0"/>
          <w:marBottom w:val="0"/>
          <w:divBdr>
            <w:top w:val="none" w:sz="0" w:space="0" w:color="auto"/>
            <w:left w:val="none" w:sz="0" w:space="0" w:color="auto"/>
            <w:bottom w:val="none" w:sz="0" w:space="0" w:color="auto"/>
            <w:right w:val="none" w:sz="0" w:space="0" w:color="auto"/>
          </w:divBdr>
        </w:div>
        <w:div w:id="1845128618">
          <w:marLeft w:val="480"/>
          <w:marRight w:val="0"/>
          <w:marTop w:val="0"/>
          <w:marBottom w:val="0"/>
          <w:divBdr>
            <w:top w:val="none" w:sz="0" w:space="0" w:color="auto"/>
            <w:left w:val="none" w:sz="0" w:space="0" w:color="auto"/>
            <w:bottom w:val="none" w:sz="0" w:space="0" w:color="auto"/>
            <w:right w:val="none" w:sz="0" w:space="0" w:color="auto"/>
          </w:divBdr>
        </w:div>
        <w:div w:id="1285848257">
          <w:marLeft w:val="480"/>
          <w:marRight w:val="0"/>
          <w:marTop w:val="0"/>
          <w:marBottom w:val="0"/>
          <w:divBdr>
            <w:top w:val="none" w:sz="0" w:space="0" w:color="auto"/>
            <w:left w:val="none" w:sz="0" w:space="0" w:color="auto"/>
            <w:bottom w:val="none" w:sz="0" w:space="0" w:color="auto"/>
            <w:right w:val="none" w:sz="0" w:space="0" w:color="auto"/>
          </w:divBdr>
        </w:div>
        <w:div w:id="371005507">
          <w:marLeft w:val="480"/>
          <w:marRight w:val="0"/>
          <w:marTop w:val="0"/>
          <w:marBottom w:val="0"/>
          <w:divBdr>
            <w:top w:val="none" w:sz="0" w:space="0" w:color="auto"/>
            <w:left w:val="none" w:sz="0" w:space="0" w:color="auto"/>
            <w:bottom w:val="none" w:sz="0" w:space="0" w:color="auto"/>
            <w:right w:val="none" w:sz="0" w:space="0" w:color="auto"/>
          </w:divBdr>
        </w:div>
        <w:div w:id="1484421198">
          <w:marLeft w:val="480"/>
          <w:marRight w:val="0"/>
          <w:marTop w:val="0"/>
          <w:marBottom w:val="0"/>
          <w:divBdr>
            <w:top w:val="none" w:sz="0" w:space="0" w:color="auto"/>
            <w:left w:val="none" w:sz="0" w:space="0" w:color="auto"/>
            <w:bottom w:val="none" w:sz="0" w:space="0" w:color="auto"/>
            <w:right w:val="none" w:sz="0" w:space="0" w:color="auto"/>
          </w:divBdr>
        </w:div>
        <w:div w:id="1820688149">
          <w:marLeft w:val="480"/>
          <w:marRight w:val="0"/>
          <w:marTop w:val="0"/>
          <w:marBottom w:val="0"/>
          <w:divBdr>
            <w:top w:val="none" w:sz="0" w:space="0" w:color="auto"/>
            <w:left w:val="none" w:sz="0" w:space="0" w:color="auto"/>
            <w:bottom w:val="none" w:sz="0" w:space="0" w:color="auto"/>
            <w:right w:val="none" w:sz="0" w:space="0" w:color="auto"/>
          </w:divBdr>
        </w:div>
        <w:div w:id="1681395006">
          <w:marLeft w:val="480"/>
          <w:marRight w:val="0"/>
          <w:marTop w:val="0"/>
          <w:marBottom w:val="0"/>
          <w:divBdr>
            <w:top w:val="none" w:sz="0" w:space="0" w:color="auto"/>
            <w:left w:val="none" w:sz="0" w:space="0" w:color="auto"/>
            <w:bottom w:val="none" w:sz="0" w:space="0" w:color="auto"/>
            <w:right w:val="none" w:sz="0" w:space="0" w:color="auto"/>
          </w:divBdr>
        </w:div>
        <w:div w:id="399140781">
          <w:marLeft w:val="480"/>
          <w:marRight w:val="0"/>
          <w:marTop w:val="0"/>
          <w:marBottom w:val="0"/>
          <w:divBdr>
            <w:top w:val="none" w:sz="0" w:space="0" w:color="auto"/>
            <w:left w:val="none" w:sz="0" w:space="0" w:color="auto"/>
            <w:bottom w:val="none" w:sz="0" w:space="0" w:color="auto"/>
            <w:right w:val="none" w:sz="0" w:space="0" w:color="auto"/>
          </w:divBdr>
        </w:div>
        <w:div w:id="295766381">
          <w:marLeft w:val="480"/>
          <w:marRight w:val="0"/>
          <w:marTop w:val="0"/>
          <w:marBottom w:val="0"/>
          <w:divBdr>
            <w:top w:val="none" w:sz="0" w:space="0" w:color="auto"/>
            <w:left w:val="none" w:sz="0" w:space="0" w:color="auto"/>
            <w:bottom w:val="none" w:sz="0" w:space="0" w:color="auto"/>
            <w:right w:val="none" w:sz="0" w:space="0" w:color="auto"/>
          </w:divBdr>
        </w:div>
        <w:div w:id="644629540">
          <w:marLeft w:val="480"/>
          <w:marRight w:val="0"/>
          <w:marTop w:val="0"/>
          <w:marBottom w:val="0"/>
          <w:divBdr>
            <w:top w:val="none" w:sz="0" w:space="0" w:color="auto"/>
            <w:left w:val="none" w:sz="0" w:space="0" w:color="auto"/>
            <w:bottom w:val="none" w:sz="0" w:space="0" w:color="auto"/>
            <w:right w:val="none" w:sz="0" w:space="0" w:color="auto"/>
          </w:divBdr>
        </w:div>
        <w:div w:id="999699856">
          <w:marLeft w:val="480"/>
          <w:marRight w:val="0"/>
          <w:marTop w:val="0"/>
          <w:marBottom w:val="0"/>
          <w:divBdr>
            <w:top w:val="none" w:sz="0" w:space="0" w:color="auto"/>
            <w:left w:val="none" w:sz="0" w:space="0" w:color="auto"/>
            <w:bottom w:val="none" w:sz="0" w:space="0" w:color="auto"/>
            <w:right w:val="none" w:sz="0" w:space="0" w:color="auto"/>
          </w:divBdr>
        </w:div>
        <w:div w:id="1793353791">
          <w:marLeft w:val="480"/>
          <w:marRight w:val="0"/>
          <w:marTop w:val="0"/>
          <w:marBottom w:val="0"/>
          <w:divBdr>
            <w:top w:val="none" w:sz="0" w:space="0" w:color="auto"/>
            <w:left w:val="none" w:sz="0" w:space="0" w:color="auto"/>
            <w:bottom w:val="none" w:sz="0" w:space="0" w:color="auto"/>
            <w:right w:val="none" w:sz="0" w:space="0" w:color="auto"/>
          </w:divBdr>
        </w:div>
        <w:div w:id="1666281946">
          <w:marLeft w:val="480"/>
          <w:marRight w:val="0"/>
          <w:marTop w:val="0"/>
          <w:marBottom w:val="0"/>
          <w:divBdr>
            <w:top w:val="none" w:sz="0" w:space="0" w:color="auto"/>
            <w:left w:val="none" w:sz="0" w:space="0" w:color="auto"/>
            <w:bottom w:val="none" w:sz="0" w:space="0" w:color="auto"/>
            <w:right w:val="none" w:sz="0" w:space="0" w:color="auto"/>
          </w:divBdr>
        </w:div>
        <w:div w:id="1655913034">
          <w:marLeft w:val="480"/>
          <w:marRight w:val="0"/>
          <w:marTop w:val="0"/>
          <w:marBottom w:val="0"/>
          <w:divBdr>
            <w:top w:val="none" w:sz="0" w:space="0" w:color="auto"/>
            <w:left w:val="none" w:sz="0" w:space="0" w:color="auto"/>
            <w:bottom w:val="none" w:sz="0" w:space="0" w:color="auto"/>
            <w:right w:val="none" w:sz="0" w:space="0" w:color="auto"/>
          </w:divBdr>
        </w:div>
        <w:div w:id="1021707370">
          <w:marLeft w:val="480"/>
          <w:marRight w:val="0"/>
          <w:marTop w:val="0"/>
          <w:marBottom w:val="0"/>
          <w:divBdr>
            <w:top w:val="none" w:sz="0" w:space="0" w:color="auto"/>
            <w:left w:val="none" w:sz="0" w:space="0" w:color="auto"/>
            <w:bottom w:val="none" w:sz="0" w:space="0" w:color="auto"/>
            <w:right w:val="none" w:sz="0" w:space="0" w:color="auto"/>
          </w:divBdr>
        </w:div>
        <w:div w:id="1296641596">
          <w:marLeft w:val="480"/>
          <w:marRight w:val="0"/>
          <w:marTop w:val="0"/>
          <w:marBottom w:val="0"/>
          <w:divBdr>
            <w:top w:val="none" w:sz="0" w:space="0" w:color="auto"/>
            <w:left w:val="none" w:sz="0" w:space="0" w:color="auto"/>
            <w:bottom w:val="none" w:sz="0" w:space="0" w:color="auto"/>
            <w:right w:val="none" w:sz="0" w:space="0" w:color="auto"/>
          </w:divBdr>
        </w:div>
        <w:div w:id="1133523622">
          <w:marLeft w:val="480"/>
          <w:marRight w:val="0"/>
          <w:marTop w:val="0"/>
          <w:marBottom w:val="0"/>
          <w:divBdr>
            <w:top w:val="none" w:sz="0" w:space="0" w:color="auto"/>
            <w:left w:val="none" w:sz="0" w:space="0" w:color="auto"/>
            <w:bottom w:val="none" w:sz="0" w:space="0" w:color="auto"/>
            <w:right w:val="none" w:sz="0" w:space="0" w:color="auto"/>
          </w:divBdr>
        </w:div>
        <w:div w:id="720596422">
          <w:marLeft w:val="480"/>
          <w:marRight w:val="0"/>
          <w:marTop w:val="0"/>
          <w:marBottom w:val="0"/>
          <w:divBdr>
            <w:top w:val="none" w:sz="0" w:space="0" w:color="auto"/>
            <w:left w:val="none" w:sz="0" w:space="0" w:color="auto"/>
            <w:bottom w:val="none" w:sz="0" w:space="0" w:color="auto"/>
            <w:right w:val="none" w:sz="0" w:space="0" w:color="auto"/>
          </w:divBdr>
        </w:div>
        <w:div w:id="1695764632">
          <w:marLeft w:val="480"/>
          <w:marRight w:val="0"/>
          <w:marTop w:val="0"/>
          <w:marBottom w:val="0"/>
          <w:divBdr>
            <w:top w:val="none" w:sz="0" w:space="0" w:color="auto"/>
            <w:left w:val="none" w:sz="0" w:space="0" w:color="auto"/>
            <w:bottom w:val="none" w:sz="0" w:space="0" w:color="auto"/>
            <w:right w:val="none" w:sz="0" w:space="0" w:color="auto"/>
          </w:divBdr>
        </w:div>
        <w:div w:id="141042748">
          <w:marLeft w:val="480"/>
          <w:marRight w:val="0"/>
          <w:marTop w:val="0"/>
          <w:marBottom w:val="0"/>
          <w:divBdr>
            <w:top w:val="none" w:sz="0" w:space="0" w:color="auto"/>
            <w:left w:val="none" w:sz="0" w:space="0" w:color="auto"/>
            <w:bottom w:val="none" w:sz="0" w:space="0" w:color="auto"/>
            <w:right w:val="none" w:sz="0" w:space="0" w:color="auto"/>
          </w:divBdr>
        </w:div>
        <w:div w:id="758480605">
          <w:marLeft w:val="480"/>
          <w:marRight w:val="0"/>
          <w:marTop w:val="0"/>
          <w:marBottom w:val="0"/>
          <w:divBdr>
            <w:top w:val="none" w:sz="0" w:space="0" w:color="auto"/>
            <w:left w:val="none" w:sz="0" w:space="0" w:color="auto"/>
            <w:bottom w:val="none" w:sz="0" w:space="0" w:color="auto"/>
            <w:right w:val="none" w:sz="0" w:space="0" w:color="auto"/>
          </w:divBdr>
        </w:div>
        <w:div w:id="340471504">
          <w:marLeft w:val="480"/>
          <w:marRight w:val="0"/>
          <w:marTop w:val="0"/>
          <w:marBottom w:val="0"/>
          <w:divBdr>
            <w:top w:val="none" w:sz="0" w:space="0" w:color="auto"/>
            <w:left w:val="none" w:sz="0" w:space="0" w:color="auto"/>
            <w:bottom w:val="none" w:sz="0" w:space="0" w:color="auto"/>
            <w:right w:val="none" w:sz="0" w:space="0" w:color="auto"/>
          </w:divBdr>
        </w:div>
        <w:div w:id="1730641722">
          <w:marLeft w:val="480"/>
          <w:marRight w:val="0"/>
          <w:marTop w:val="0"/>
          <w:marBottom w:val="0"/>
          <w:divBdr>
            <w:top w:val="none" w:sz="0" w:space="0" w:color="auto"/>
            <w:left w:val="none" w:sz="0" w:space="0" w:color="auto"/>
            <w:bottom w:val="none" w:sz="0" w:space="0" w:color="auto"/>
            <w:right w:val="none" w:sz="0" w:space="0" w:color="auto"/>
          </w:divBdr>
        </w:div>
        <w:div w:id="277374792">
          <w:marLeft w:val="480"/>
          <w:marRight w:val="0"/>
          <w:marTop w:val="0"/>
          <w:marBottom w:val="0"/>
          <w:divBdr>
            <w:top w:val="none" w:sz="0" w:space="0" w:color="auto"/>
            <w:left w:val="none" w:sz="0" w:space="0" w:color="auto"/>
            <w:bottom w:val="none" w:sz="0" w:space="0" w:color="auto"/>
            <w:right w:val="none" w:sz="0" w:space="0" w:color="auto"/>
          </w:divBdr>
        </w:div>
        <w:div w:id="1244610730">
          <w:marLeft w:val="480"/>
          <w:marRight w:val="0"/>
          <w:marTop w:val="0"/>
          <w:marBottom w:val="0"/>
          <w:divBdr>
            <w:top w:val="none" w:sz="0" w:space="0" w:color="auto"/>
            <w:left w:val="none" w:sz="0" w:space="0" w:color="auto"/>
            <w:bottom w:val="none" w:sz="0" w:space="0" w:color="auto"/>
            <w:right w:val="none" w:sz="0" w:space="0" w:color="auto"/>
          </w:divBdr>
        </w:div>
        <w:div w:id="1537962100">
          <w:marLeft w:val="480"/>
          <w:marRight w:val="0"/>
          <w:marTop w:val="0"/>
          <w:marBottom w:val="0"/>
          <w:divBdr>
            <w:top w:val="none" w:sz="0" w:space="0" w:color="auto"/>
            <w:left w:val="none" w:sz="0" w:space="0" w:color="auto"/>
            <w:bottom w:val="none" w:sz="0" w:space="0" w:color="auto"/>
            <w:right w:val="none" w:sz="0" w:space="0" w:color="auto"/>
          </w:divBdr>
        </w:div>
        <w:div w:id="1027021440">
          <w:marLeft w:val="480"/>
          <w:marRight w:val="0"/>
          <w:marTop w:val="0"/>
          <w:marBottom w:val="0"/>
          <w:divBdr>
            <w:top w:val="none" w:sz="0" w:space="0" w:color="auto"/>
            <w:left w:val="none" w:sz="0" w:space="0" w:color="auto"/>
            <w:bottom w:val="none" w:sz="0" w:space="0" w:color="auto"/>
            <w:right w:val="none" w:sz="0" w:space="0" w:color="auto"/>
          </w:divBdr>
        </w:div>
        <w:div w:id="744762549">
          <w:marLeft w:val="480"/>
          <w:marRight w:val="0"/>
          <w:marTop w:val="0"/>
          <w:marBottom w:val="0"/>
          <w:divBdr>
            <w:top w:val="none" w:sz="0" w:space="0" w:color="auto"/>
            <w:left w:val="none" w:sz="0" w:space="0" w:color="auto"/>
            <w:bottom w:val="none" w:sz="0" w:space="0" w:color="auto"/>
            <w:right w:val="none" w:sz="0" w:space="0" w:color="auto"/>
          </w:divBdr>
        </w:div>
        <w:div w:id="717508962">
          <w:marLeft w:val="480"/>
          <w:marRight w:val="0"/>
          <w:marTop w:val="0"/>
          <w:marBottom w:val="0"/>
          <w:divBdr>
            <w:top w:val="none" w:sz="0" w:space="0" w:color="auto"/>
            <w:left w:val="none" w:sz="0" w:space="0" w:color="auto"/>
            <w:bottom w:val="none" w:sz="0" w:space="0" w:color="auto"/>
            <w:right w:val="none" w:sz="0" w:space="0" w:color="auto"/>
          </w:divBdr>
        </w:div>
        <w:div w:id="1290670423">
          <w:marLeft w:val="480"/>
          <w:marRight w:val="0"/>
          <w:marTop w:val="0"/>
          <w:marBottom w:val="0"/>
          <w:divBdr>
            <w:top w:val="none" w:sz="0" w:space="0" w:color="auto"/>
            <w:left w:val="none" w:sz="0" w:space="0" w:color="auto"/>
            <w:bottom w:val="none" w:sz="0" w:space="0" w:color="auto"/>
            <w:right w:val="none" w:sz="0" w:space="0" w:color="auto"/>
          </w:divBdr>
        </w:div>
        <w:div w:id="1427506754">
          <w:marLeft w:val="480"/>
          <w:marRight w:val="0"/>
          <w:marTop w:val="0"/>
          <w:marBottom w:val="0"/>
          <w:divBdr>
            <w:top w:val="none" w:sz="0" w:space="0" w:color="auto"/>
            <w:left w:val="none" w:sz="0" w:space="0" w:color="auto"/>
            <w:bottom w:val="none" w:sz="0" w:space="0" w:color="auto"/>
            <w:right w:val="none" w:sz="0" w:space="0" w:color="auto"/>
          </w:divBdr>
        </w:div>
        <w:div w:id="282350762">
          <w:marLeft w:val="480"/>
          <w:marRight w:val="0"/>
          <w:marTop w:val="0"/>
          <w:marBottom w:val="0"/>
          <w:divBdr>
            <w:top w:val="none" w:sz="0" w:space="0" w:color="auto"/>
            <w:left w:val="none" w:sz="0" w:space="0" w:color="auto"/>
            <w:bottom w:val="none" w:sz="0" w:space="0" w:color="auto"/>
            <w:right w:val="none" w:sz="0" w:space="0" w:color="auto"/>
          </w:divBdr>
        </w:div>
        <w:div w:id="771122928">
          <w:marLeft w:val="480"/>
          <w:marRight w:val="0"/>
          <w:marTop w:val="0"/>
          <w:marBottom w:val="0"/>
          <w:divBdr>
            <w:top w:val="none" w:sz="0" w:space="0" w:color="auto"/>
            <w:left w:val="none" w:sz="0" w:space="0" w:color="auto"/>
            <w:bottom w:val="none" w:sz="0" w:space="0" w:color="auto"/>
            <w:right w:val="none" w:sz="0" w:space="0" w:color="auto"/>
          </w:divBdr>
        </w:div>
        <w:div w:id="1026716710">
          <w:marLeft w:val="480"/>
          <w:marRight w:val="0"/>
          <w:marTop w:val="0"/>
          <w:marBottom w:val="0"/>
          <w:divBdr>
            <w:top w:val="none" w:sz="0" w:space="0" w:color="auto"/>
            <w:left w:val="none" w:sz="0" w:space="0" w:color="auto"/>
            <w:bottom w:val="none" w:sz="0" w:space="0" w:color="auto"/>
            <w:right w:val="none" w:sz="0" w:space="0" w:color="auto"/>
          </w:divBdr>
        </w:div>
      </w:divsChild>
    </w:div>
    <w:div w:id="188760797">
      <w:bodyDiv w:val="1"/>
      <w:marLeft w:val="0"/>
      <w:marRight w:val="0"/>
      <w:marTop w:val="0"/>
      <w:marBottom w:val="0"/>
      <w:divBdr>
        <w:top w:val="none" w:sz="0" w:space="0" w:color="auto"/>
        <w:left w:val="none" w:sz="0" w:space="0" w:color="auto"/>
        <w:bottom w:val="none" w:sz="0" w:space="0" w:color="auto"/>
        <w:right w:val="none" w:sz="0" w:space="0" w:color="auto"/>
      </w:divBdr>
    </w:div>
    <w:div w:id="188761837">
      <w:bodyDiv w:val="1"/>
      <w:marLeft w:val="0"/>
      <w:marRight w:val="0"/>
      <w:marTop w:val="0"/>
      <w:marBottom w:val="0"/>
      <w:divBdr>
        <w:top w:val="none" w:sz="0" w:space="0" w:color="auto"/>
        <w:left w:val="none" w:sz="0" w:space="0" w:color="auto"/>
        <w:bottom w:val="none" w:sz="0" w:space="0" w:color="auto"/>
        <w:right w:val="none" w:sz="0" w:space="0" w:color="auto"/>
      </w:divBdr>
    </w:div>
    <w:div w:id="188836585">
      <w:bodyDiv w:val="1"/>
      <w:marLeft w:val="0"/>
      <w:marRight w:val="0"/>
      <w:marTop w:val="0"/>
      <w:marBottom w:val="0"/>
      <w:divBdr>
        <w:top w:val="none" w:sz="0" w:space="0" w:color="auto"/>
        <w:left w:val="none" w:sz="0" w:space="0" w:color="auto"/>
        <w:bottom w:val="none" w:sz="0" w:space="0" w:color="auto"/>
        <w:right w:val="none" w:sz="0" w:space="0" w:color="auto"/>
      </w:divBdr>
    </w:div>
    <w:div w:id="189028846">
      <w:bodyDiv w:val="1"/>
      <w:marLeft w:val="0"/>
      <w:marRight w:val="0"/>
      <w:marTop w:val="0"/>
      <w:marBottom w:val="0"/>
      <w:divBdr>
        <w:top w:val="none" w:sz="0" w:space="0" w:color="auto"/>
        <w:left w:val="none" w:sz="0" w:space="0" w:color="auto"/>
        <w:bottom w:val="none" w:sz="0" w:space="0" w:color="auto"/>
        <w:right w:val="none" w:sz="0" w:space="0" w:color="auto"/>
      </w:divBdr>
    </w:div>
    <w:div w:id="189150060">
      <w:bodyDiv w:val="1"/>
      <w:marLeft w:val="0"/>
      <w:marRight w:val="0"/>
      <w:marTop w:val="0"/>
      <w:marBottom w:val="0"/>
      <w:divBdr>
        <w:top w:val="none" w:sz="0" w:space="0" w:color="auto"/>
        <w:left w:val="none" w:sz="0" w:space="0" w:color="auto"/>
        <w:bottom w:val="none" w:sz="0" w:space="0" w:color="auto"/>
        <w:right w:val="none" w:sz="0" w:space="0" w:color="auto"/>
      </w:divBdr>
    </w:div>
    <w:div w:id="189225199">
      <w:bodyDiv w:val="1"/>
      <w:marLeft w:val="0"/>
      <w:marRight w:val="0"/>
      <w:marTop w:val="0"/>
      <w:marBottom w:val="0"/>
      <w:divBdr>
        <w:top w:val="none" w:sz="0" w:space="0" w:color="auto"/>
        <w:left w:val="none" w:sz="0" w:space="0" w:color="auto"/>
        <w:bottom w:val="none" w:sz="0" w:space="0" w:color="auto"/>
        <w:right w:val="none" w:sz="0" w:space="0" w:color="auto"/>
      </w:divBdr>
    </w:div>
    <w:div w:id="189227227">
      <w:bodyDiv w:val="1"/>
      <w:marLeft w:val="0"/>
      <w:marRight w:val="0"/>
      <w:marTop w:val="0"/>
      <w:marBottom w:val="0"/>
      <w:divBdr>
        <w:top w:val="none" w:sz="0" w:space="0" w:color="auto"/>
        <w:left w:val="none" w:sz="0" w:space="0" w:color="auto"/>
        <w:bottom w:val="none" w:sz="0" w:space="0" w:color="auto"/>
        <w:right w:val="none" w:sz="0" w:space="0" w:color="auto"/>
      </w:divBdr>
    </w:div>
    <w:div w:id="190191143">
      <w:bodyDiv w:val="1"/>
      <w:marLeft w:val="0"/>
      <w:marRight w:val="0"/>
      <w:marTop w:val="0"/>
      <w:marBottom w:val="0"/>
      <w:divBdr>
        <w:top w:val="none" w:sz="0" w:space="0" w:color="auto"/>
        <w:left w:val="none" w:sz="0" w:space="0" w:color="auto"/>
        <w:bottom w:val="none" w:sz="0" w:space="0" w:color="auto"/>
        <w:right w:val="none" w:sz="0" w:space="0" w:color="auto"/>
      </w:divBdr>
    </w:div>
    <w:div w:id="190342320">
      <w:bodyDiv w:val="1"/>
      <w:marLeft w:val="0"/>
      <w:marRight w:val="0"/>
      <w:marTop w:val="0"/>
      <w:marBottom w:val="0"/>
      <w:divBdr>
        <w:top w:val="none" w:sz="0" w:space="0" w:color="auto"/>
        <w:left w:val="none" w:sz="0" w:space="0" w:color="auto"/>
        <w:bottom w:val="none" w:sz="0" w:space="0" w:color="auto"/>
        <w:right w:val="none" w:sz="0" w:space="0" w:color="auto"/>
      </w:divBdr>
    </w:div>
    <w:div w:id="190387908">
      <w:bodyDiv w:val="1"/>
      <w:marLeft w:val="0"/>
      <w:marRight w:val="0"/>
      <w:marTop w:val="0"/>
      <w:marBottom w:val="0"/>
      <w:divBdr>
        <w:top w:val="none" w:sz="0" w:space="0" w:color="auto"/>
        <w:left w:val="none" w:sz="0" w:space="0" w:color="auto"/>
        <w:bottom w:val="none" w:sz="0" w:space="0" w:color="auto"/>
        <w:right w:val="none" w:sz="0" w:space="0" w:color="auto"/>
      </w:divBdr>
    </w:div>
    <w:div w:id="190725776">
      <w:bodyDiv w:val="1"/>
      <w:marLeft w:val="0"/>
      <w:marRight w:val="0"/>
      <w:marTop w:val="0"/>
      <w:marBottom w:val="0"/>
      <w:divBdr>
        <w:top w:val="none" w:sz="0" w:space="0" w:color="auto"/>
        <w:left w:val="none" w:sz="0" w:space="0" w:color="auto"/>
        <w:bottom w:val="none" w:sz="0" w:space="0" w:color="auto"/>
        <w:right w:val="none" w:sz="0" w:space="0" w:color="auto"/>
      </w:divBdr>
    </w:div>
    <w:div w:id="191655133">
      <w:bodyDiv w:val="1"/>
      <w:marLeft w:val="0"/>
      <w:marRight w:val="0"/>
      <w:marTop w:val="0"/>
      <w:marBottom w:val="0"/>
      <w:divBdr>
        <w:top w:val="none" w:sz="0" w:space="0" w:color="auto"/>
        <w:left w:val="none" w:sz="0" w:space="0" w:color="auto"/>
        <w:bottom w:val="none" w:sz="0" w:space="0" w:color="auto"/>
        <w:right w:val="none" w:sz="0" w:space="0" w:color="auto"/>
      </w:divBdr>
      <w:divsChild>
        <w:div w:id="2097169724">
          <w:marLeft w:val="480"/>
          <w:marRight w:val="0"/>
          <w:marTop w:val="0"/>
          <w:marBottom w:val="0"/>
          <w:divBdr>
            <w:top w:val="none" w:sz="0" w:space="0" w:color="auto"/>
            <w:left w:val="none" w:sz="0" w:space="0" w:color="auto"/>
            <w:bottom w:val="none" w:sz="0" w:space="0" w:color="auto"/>
            <w:right w:val="none" w:sz="0" w:space="0" w:color="auto"/>
          </w:divBdr>
        </w:div>
        <w:div w:id="594021634">
          <w:marLeft w:val="480"/>
          <w:marRight w:val="0"/>
          <w:marTop w:val="0"/>
          <w:marBottom w:val="0"/>
          <w:divBdr>
            <w:top w:val="none" w:sz="0" w:space="0" w:color="auto"/>
            <w:left w:val="none" w:sz="0" w:space="0" w:color="auto"/>
            <w:bottom w:val="none" w:sz="0" w:space="0" w:color="auto"/>
            <w:right w:val="none" w:sz="0" w:space="0" w:color="auto"/>
          </w:divBdr>
        </w:div>
        <w:div w:id="135876012">
          <w:marLeft w:val="480"/>
          <w:marRight w:val="0"/>
          <w:marTop w:val="0"/>
          <w:marBottom w:val="0"/>
          <w:divBdr>
            <w:top w:val="none" w:sz="0" w:space="0" w:color="auto"/>
            <w:left w:val="none" w:sz="0" w:space="0" w:color="auto"/>
            <w:bottom w:val="none" w:sz="0" w:space="0" w:color="auto"/>
            <w:right w:val="none" w:sz="0" w:space="0" w:color="auto"/>
          </w:divBdr>
        </w:div>
        <w:div w:id="1475247578">
          <w:marLeft w:val="480"/>
          <w:marRight w:val="0"/>
          <w:marTop w:val="0"/>
          <w:marBottom w:val="0"/>
          <w:divBdr>
            <w:top w:val="none" w:sz="0" w:space="0" w:color="auto"/>
            <w:left w:val="none" w:sz="0" w:space="0" w:color="auto"/>
            <w:bottom w:val="none" w:sz="0" w:space="0" w:color="auto"/>
            <w:right w:val="none" w:sz="0" w:space="0" w:color="auto"/>
          </w:divBdr>
        </w:div>
        <w:div w:id="973944040">
          <w:marLeft w:val="480"/>
          <w:marRight w:val="0"/>
          <w:marTop w:val="0"/>
          <w:marBottom w:val="0"/>
          <w:divBdr>
            <w:top w:val="none" w:sz="0" w:space="0" w:color="auto"/>
            <w:left w:val="none" w:sz="0" w:space="0" w:color="auto"/>
            <w:bottom w:val="none" w:sz="0" w:space="0" w:color="auto"/>
            <w:right w:val="none" w:sz="0" w:space="0" w:color="auto"/>
          </w:divBdr>
        </w:div>
        <w:div w:id="1167788022">
          <w:marLeft w:val="480"/>
          <w:marRight w:val="0"/>
          <w:marTop w:val="0"/>
          <w:marBottom w:val="0"/>
          <w:divBdr>
            <w:top w:val="none" w:sz="0" w:space="0" w:color="auto"/>
            <w:left w:val="none" w:sz="0" w:space="0" w:color="auto"/>
            <w:bottom w:val="none" w:sz="0" w:space="0" w:color="auto"/>
            <w:right w:val="none" w:sz="0" w:space="0" w:color="auto"/>
          </w:divBdr>
        </w:div>
        <w:div w:id="1687907328">
          <w:marLeft w:val="480"/>
          <w:marRight w:val="0"/>
          <w:marTop w:val="0"/>
          <w:marBottom w:val="0"/>
          <w:divBdr>
            <w:top w:val="none" w:sz="0" w:space="0" w:color="auto"/>
            <w:left w:val="none" w:sz="0" w:space="0" w:color="auto"/>
            <w:bottom w:val="none" w:sz="0" w:space="0" w:color="auto"/>
            <w:right w:val="none" w:sz="0" w:space="0" w:color="auto"/>
          </w:divBdr>
        </w:div>
        <w:div w:id="1872723045">
          <w:marLeft w:val="480"/>
          <w:marRight w:val="0"/>
          <w:marTop w:val="0"/>
          <w:marBottom w:val="0"/>
          <w:divBdr>
            <w:top w:val="none" w:sz="0" w:space="0" w:color="auto"/>
            <w:left w:val="none" w:sz="0" w:space="0" w:color="auto"/>
            <w:bottom w:val="none" w:sz="0" w:space="0" w:color="auto"/>
            <w:right w:val="none" w:sz="0" w:space="0" w:color="auto"/>
          </w:divBdr>
        </w:div>
        <w:div w:id="1618289601">
          <w:marLeft w:val="480"/>
          <w:marRight w:val="0"/>
          <w:marTop w:val="0"/>
          <w:marBottom w:val="0"/>
          <w:divBdr>
            <w:top w:val="none" w:sz="0" w:space="0" w:color="auto"/>
            <w:left w:val="none" w:sz="0" w:space="0" w:color="auto"/>
            <w:bottom w:val="none" w:sz="0" w:space="0" w:color="auto"/>
            <w:right w:val="none" w:sz="0" w:space="0" w:color="auto"/>
          </w:divBdr>
        </w:div>
        <w:div w:id="1043988820">
          <w:marLeft w:val="480"/>
          <w:marRight w:val="0"/>
          <w:marTop w:val="0"/>
          <w:marBottom w:val="0"/>
          <w:divBdr>
            <w:top w:val="none" w:sz="0" w:space="0" w:color="auto"/>
            <w:left w:val="none" w:sz="0" w:space="0" w:color="auto"/>
            <w:bottom w:val="none" w:sz="0" w:space="0" w:color="auto"/>
            <w:right w:val="none" w:sz="0" w:space="0" w:color="auto"/>
          </w:divBdr>
        </w:div>
        <w:div w:id="2068798770">
          <w:marLeft w:val="480"/>
          <w:marRight w:val="0"/>
          <w:marTop w:val="0"/>
          <w:marBottom w:val="0"/>
          <w:divBdr>
            <w:top w:val="none" w:sz="0" w:space="0" w:color="auto"/>
            <w:left w:val="none" w:sz="0" w:space="0" w:color="auto"/>
            <w:bottom w:val="none" w:sz="0" w:space="0" w:color="auto"/>
            <w:right w:val="none" w:sz="0" w:space="0" w:color="auto"/>
          </w:divBdr>
        </w:div>
        <w:div w:id="1921404517">
          <w:marLeft w:val="480"/>
          <w:marRight w:val="0"/>
          <w:marTop w:val="0"/>
          <w:marBottom w:val="0"/>
          <w:divBdr>
            <w:top w:val="none" w:sz="0" w:space="0" w:color="auto"/>
            <w:left w:val="none" w:sz="0" w:space="0" w:color="auto"/>
            <w:bottom w:val="none" w:sz="0" w:space="0" w:color="auto"/>
            <w:right w:val="none" w:sz="0" w:space="0" w:color="auto"/>
          </w:divBdr>
        </w:div>
        <w:div w:id="307436600">
          <w:marLeft w:val="480"/>
          <w:marRight w:val="0"/>
          <w:marTop w:val="0"/>
          <w:marBottom w:val="0"/>
          <w:divBdr>
            <w:top w:val="none" w:sz="0" w:space="0" w:color="auto"/>
            <w:left w:val="none" w:sz="0" w:space="0" w:color="auto"/>
            <w:bottom w:val="none" w:sz="0" w:space="0" w:color="auto"/>
            <w:right w:val="none" w:sz="0" w:space="0" w:color="auto"/>
          </w:divBdr>
        </w:div>
        <w:div w:id="299119474">
          <w:marLeft w:val="480"/>
          <w:marRight w:val="0"/>
          <w:marTop w:val="0"/>
          <w:marBottom w:val="0"/>
          <w:divBdr>
            <w:top w:val="none" w:sz="0" w:space="0" w:color="auto"/>
            <w:left w:val="none" w:sz="0" w:space="0" w:color="auto"/>
            <w:bottom w:val="none" w:sz="0" w:space="0" w:color="auto"/>
            <w:right w:val="none" w:sz="0" w:space="0" w:color="auto"/>
          </w:divBdr>
        </w:div>
        <w:div w:id="786047362">
          <w:marLeft w:val="480"/>
          <w:marRight w:val="0"/>
          <w:marTop w:val="0"/>
          <w:marBottom w:val="0"/>
          <w:divBdr>
            <w:top w:val="none" w:sz="0" w:space="0" w:color="auto"/>
            <w:left w:val="none" w:sz="0" w:space="0" w:color="auto"/>
            <w:bottom w:val="none" w:sz="0" w:space="0" w:color="auto"/>
            <w:right w:val="none" w:sz="0" w:space="0" w:color="auto"/>
          </w:divBdr>
        </w:div>
        <w:div w:id="166481081">
          <w:marLeft w:val="480"/>
          <w:marRight w:val="0"/>
          <w:marTop w:val="0"/>
          <w:marBottom w:val="0"/>
          <w:divBdr>
            <w:top w:val="none" w:sz="0" w:space="0" w:color="auto"/>
            <w:left w:val="none" w:sz="0" w:space="0" w:color="auto"/>
            <w:bottom w:val="none" w:sz="0" w:space="0" w:color="auto"/>
            <w:right w:val="none" w:sz="0" w:space="0" w:color="auto"/>
          </w:divBdr>
        </w:div>
        <w:div w:id="25185572">
          <w:marLeft w:val="480"/>
          <w:marRight w:val="0"/>
          <w:marTop w:val="0"/>
          <w:marBottom w:val="0"/>
          <w:divBdr>
            <w:top w:val="none" w:sz="0" w:space="0" w:color="auto"/>
            <w:left w:val="none" w:sz="0" w:space="0" w:color="auto"/>
            <w:bottom w:val="none" w:sz="0" w:space="0" w:color="auto"/>
            <w:right w:val="none" w:sz="0" w:space="0" w:color="auto"/>
          </w:divBdr>
        </w:div>
        <w:div w:id="1924945038">
          <w:marLeft w:val="480"/>
          <w:marRight w:val="0"/>
          <w:marTop w:val="0"/>
          <w:marBottom w:val="0"/>
          <w:divBdr>
            <w:top w:val="none" w:sz="0" w:space="0" w:color="auto"/>
            <w:left w:val="none" w:sz="0" w:space="0" w:color="auto"/>
            <w:bottom w:val="none" w:sz="0" w:space="0" w:color="auto"/>
            <w:right w:val="none" w:sz="0" w:space="0" w:color="auto"/>
          </w:divBdr>
        </w:div>
        <w:div w:id="1579054018">
          <w:marLeft w:val="480"/>
          <w:marRight w:val="0"/>
          <w:marTop w:val="0"/>
          <w:marBottom w:val="0"/>
          <w:divBdr>
            <w:top w:val="none" w:sz="0" w:space="0" w:color="auto"/>
            <w:left w:val="none" w:sz="0" w:space="0" w:color="auto"/>
            <w:bottom w:val="none" w:sz="0" w:space="0" w:color="auto"/>
            <w:right w:val="none" w:sz="0" w:space="0" w:color="auto"/>
          </w:divBdr>
        </w:div>
        <w:div w:id="1908420717">
          <w:marLeft w:val="480"/>
          <w:marRight w:val="0"/>
          <w:marTop w:val="0"/>
          <w:marBottom w:val="0"/>
          <w:divBdr>
            <w:top w:val="none" w:sz="0" w:space="0" w:color="auto"/>
            <w:left w:val="none" w:sz="0" w:space="0" w:color="auto"/>
            <w:bottom w:val="none" w:sz="0" w:space="0" w:color="auto"/>
            <w:right w:val="none" w:sz="0" w:space="0" w:color="auto"/>
          </w:divBdr>
        </w:div>
        <w:div w:id="1491672999">
          <w:marLeft w:val="480"/>
          <w:marRight w:val="0"/>
          <w:marTop w:val="0"/>
          <w:marBottom w:val="0"/>
          <w:divBdr>
            <w:top w:val="none" w:sz="0" w:space="0" w:color="auto"/>
            <w:left w:val="none" w:sz="0" w:space="0" w:color="auto"/>
            <w:bottom w:val="none" w:sz="0" w:space="0" w:color="auto"/>
            <w:right w:val="none" w:sz="0" w:space="0" w:color="auto"/>
          </w:divBdr>
        </w:div>
        <w:div w:id="1227573088">
          <w:marLeft w:val="480"/>
          <w:marRight w:val="0"/>
          <w:marTop w:val="0"/>
          <w:marBottom w:val="0"/>
          <w:divBdr>
            <w:top w:val="none" w:sz="0" w:space="0" w:color="auto"/>
            <w:left w:val="none" w:sz="0" w:space="0" w:color="auto"/>
            <w:bottom w:val="none" w:sz="0" w:space="0" w:color="auto"/>
            <w:right w:val="none" w:sz="0" w:space="0" w:color="auto"/>
          </w:divBdr>
        </w:div>
        <w:div w:id="1475489005">
          <w:marLeft w:val="480"/>
          <w:marRight w:val="0"/>
          <w:marTop w:val="0"/>
          <w:marBottom w:val="0"/>
          <w:divBdr>
            <w:top w:val="none" w:sz="0" w:space="0" w:color="auto"/>
            <w:left w:val="none" w:sz="0" w:space="0" w:color="auto"/>
            <w:bottom w:val="none" w:sz="0" w:space="0" w:color="auto"/>
            <w:right w:val="none" w:sz="0" w:space="0" w:color="auto"/>
          </w:divBdr>
        </w:div>
        <w:div w:id="48845472">
          <w:marLeft w:val="480"/>
          <w:marRight w:val="0"/>
          <w:marTop w:val="0"/>
          <w:marBottom w:val="0"/>
          <w:divBdr>
            <w:top w:val="none" w:sz="0" w:space="0" w:color="auto"/>
            <w:left w:val="none" w:sz="0" w:space="0" w:color="auto"/>
            <w:bottom w:val="none" w:sz="0" w:space="0" w:color="auto"/>
            <w:right w:val="none" w:sz="0" w:space="0" w:color="auto"/>
          </w:divBdr>
        </w:div>
        <w:div w:id="1475836070">
          <w:marLeft w:val="480"/>
          <w:marRight w:val="0"/>
          <w:marTop w:val="0"/>
          <w:marBottom w:val="0"/>
          <w:divBdr>
            <w:top w:val="none" w:sz="0" w:space="0" w:color="auto"/>
            <w:left w:val="none" w:sz="0" w:space="0" w:color="auto"/>
            <w:bottom w:val="none" w:sz="0" w:space="0" w:color="auto"/>
            <w:right w:val="none" w:sz="0" w:space="0" w:color="auto"/>
          </w:divBdr>
        </w:div>
        <w:div w:id="364406130">
          <w:marLeft w:val="480"/>
          <w:marRight w:val="0"/>
          <w:marTop w:val="0"/>
          <w:marBottom w:val="0"/>
          <w:divBdr>
            <w:top w:val="none" w:sz="0" w:space="0" w:color="auto"/>
            <w:left w:val="none" w:sz="0" w:space="0" w:color="auto"/>
            <w:bottom w:val="none" w:sz="0" w:space="0" w:color="auto"/>
            <w:right w:val="none" w:sz="0" w:space="0" w:color="auto"/>
          </w:divBdr>
        </w:div>
        <w:div w:id="1793548797">
          <w:marLeft w:val="480"/>
          <w:marRight w:val="0"/>
          <w:marTop w:val="0"/>
          <w:marBottom w:val="0"/>
          <w:divBdr>
            <w:top w:val="none" w:sz="0" w:space="0" w:color="auto"/>
            <w:left w:val="none" w:sz="0" w:space="0" w:color="auto"/>
            <w:bottom w:val="none" w:sz="0" w:space="0" w:color="auto"/>
            <w:right w:val="none" w:sz="0" w:space="0" w:color="auto"/>
          </w:divBdr>
        </w:div>
        <w:div w:id="1413971746">
          <w:marLeft w:val="480"/>
          <w:marRight w:val="0"/>
          <w:marTop w:val="0"/>
          <w:marBottom w:val="0"/>
          <w:divBdr>
            <w:top w:val="none" w:sz="0" w:space="0" w:color="auto"/>
            <w:left w:val="none" w:sz="0" w:space="0" w:color="auto"/>
            <w:bottom w:val="none" w:sz="0" w:space="0" w:color="auto"/>
            <w:right w:val="none" w:sz="0" w:space="0" w:color="auto"/>
          </w:divBdr>
        </w:div>
        <w:div w:id="2066222718">
          <w:marLeft w:val="480"/>
          <w:marRight w:val="0"/>
          <w:marTop w:val="0"/>
          <w:marBottom w:val="0"/>
          <w:divBdr>
            <w:top w:val="none" w:sz="0" w:space="0" w:color="auto"/>
            <w:left w:val="none" w:sz="0" w:space="0" w:color="auto"/>
            <w:bottom w:val="none" w:sz="0" w:space="0" w:color="auto"/>
            <w:right w:val="none" w:sz="0" w:space="0" w:color="auto"/>
          </w:divBdr>
        </w:div>
        <w:div w:id="44185315">
          <w:marLeft w:val="480"/>
          <w:marRight w:val="0"/>
          <w:marTop w:val="0"/>
          <w:marBottom w:val="0"/>
          <w:divBdr>
            <w:top w:val="none" w:sz="0" w:space="0" w:color="auto"/>
            <w:left w:val="none" w:sz="0" w:space="0" w:color="auto"/>
            <w:bottom w:val="none" w:sz="0" w:space="0" w:color="auto"/>
            <w:right w:val="none" w:sz="0" w:space="0" w:color="auto"/>
          </w:divBdr>
        </w:div>
        <w:div w:id="806432979">
          <w:marLeft w:val="480"/>
          <w:marRight w:val="0"/>
          <w:marTop w:val="0"/>
          <w:marBottom w:val="0"/>
          <w:divBdr>
            <w:top w:val="none" w:sz="0" w:space="0" w:color="auto"/>
            <w:left w:val="none" w:sz="0" w:space="0" w:color="auto"/>
            <w:bottom w:val="none" w:sz="0" w:space="0" w:color="auto"/>
            <w:right w:val="none" w:sz="0" w:space="0" w:color="auto"/>
          </w:divBdr>
        </w:div>
        <w:div w:id="637220355">
          <w:marLeft w:val="480"/>
          <w:marRight w:val="0"/>
          <w:marTop w:val="0"/>
          <w:marBottom w:val="0"/>
          <w:divBdr>
            <w:top w:val="none" w:sz="0" w:space="0" w:color="auto"/>
            <w:left w:val="none" w:sz="0" w:space="0" w:color="auto"/>
            <w:bottom w:val="none" w:sz="0" w:space="0" w:color="auto"/>
            <w:right w:val="none" w:sz="0" w:space="0" w:color="auto"/>
          </w:divBdr>
        </w:div>
        <w:div w:id="442305897">
          <w:marLeft w:val="480"/>
          <w:marRight w:val="0"/>
          <w:marTop w:val="0"/>
          <w:marBottom w:val="0"/>
          <w:divBdr>
            <w:top w:val="none" w:sz="0" w:space="0" w:color="auto"/>
            <w:left w:val="none" w:sz="0" w:space="0" w:color="auto"/>
            <w:bottom w:val="none" w:sz="0" w:space="0" w:color="auto"/>
            <w:right w:val="none" w:sz="0" w:space="0" w:color="auto"/>
          </w:divBdr>
        </w:div>
        <w:div w:id="1934506318">
          <w:marLeft w:val="480"/>
          <w:marRight w:val="0"/>
          <w:marTop w:val="0"/>
          <w:marBottom w:val="0"/>
          <w:divBdr>
            <w:top w:val="none" w:sz="0" w:space="0" w:color="auto"/>
            <w:left w:val="none" w:sz="0" w:space="0" w:color="auto"/>
            <w:bottom w:val="none" w:sz="0" w:space="0" w:color="auto"/>
            <w:right w:val="none" w:sz="0" w:space="0" w:color="auto"/>
          </w:divBdr>
        </w:div>
        <w:div w:id="1798840456">
          <w:marLeft w:val="480"/>
          <w:marRight w:val="0"/>
          <w:marTop w:val="0"/>
          <w:marBottom w:val="0"/>
          <w:divBdr>
            <w:top w:val="none" w:sz="0" w:space="0" w:color="auto"/>
            <w:left w:val="none" w:sz="0" w:space="0" w:color="auto"/>
            <w:bottom w:val="none" w:sz="0" w:space="0" w:color="auto"/>
            <w:right w:val="none" w:sz="0" w:space="0" w:color="auto"/>
          </w:divBdr>
        </w:div>
      </w:divsChild>
    </w:div>
    <w:div w:id="192620959">
      <w:bodyDiv w:val="1"/>
      <w:marLeft w:val="0"/>
      <w:marRight w:val="0"/>
      <w:marTop w:val="0"/>
      <w:marBottom w:val="0"/>
      <w:divBdr>
        <w:top w:val="none" w:sz="0" w:space="0" w:color="auto"/>
        <w:left w:val="none" w:sz="0" w:space="0" w:color="auto"/>
        <w:bottom w:val="none" w:sz="0" w:space="0" w:color="auto"/>
        <w:right w:val="none" w:sz="0" w:space="0" w:color="auto"/>
      </w:divBdr>
      <w:divsChild>
        <w:div w:id="1135106397">
          <w:marLeft w:val="480"/>
          <w:marRight w:val="0"/>
          <w:marTop w:val="0"/>
          <w:marBottom w:val="0"/>
          <w:divBdr>
            <w:top w:val="none" w:sz="0" w:space="0" w:color="auto"/>
            <w:left w:val="none" w:sz="0" w:space="0" w:color="auto"/>
            <w:bottom w:val="none" w:sz="0" w:space="0" w:color="auto"/>
            <w:right w:val="none" w:sz="0" w:space="0" w:color="auto"/>
          </w:divBdr>
        </w:div>
        <w:div w:id="1626540609">
          <w:marLeft w:val="480"/>
          <w:marRight w:val="0"/>
          <w:marTop w:val="0"/>
          <w:marBottom w:val="0"/>
          <w:divBdr>
            <w:top w:val="none" w:sz="0" w:space="0" w:color="auto"/>
            <w:left w:val="none" w:sz="0" w:space="0" w:color="auto"/>
            <w:bottom w:val="none" w:sz="0" w:space="0" w:color="auto"/>
            <w:right w:val="none" w:sz="0" w:space="0" w:color="auto"/>
          </w:divBdr>
        </w:div>
        <w:div w:id="2005015288">
          <w:marLeft w:val="480"/>
          <w:marRight w:val="0"/>
          <w:marTop w:val="0"/>
          <w:marBottom w:val="0"/>
          <w:divBdr>
            <w:top w:val="none" w:sz="0" w:space="0" w:color="auto"/>
            <w:left w:val="none" w:sz="0" w:space="0" w:color="auto"/>
            <w:bottom w:val="none" w:sz="0" w:space="0" w:color="auto"/>
            <w:right w:val="none" w:sz="0" w:space="0" w:color="auto"/>
          </w:divBdr>
        </w:div>
        <w:div w:id="620503972">
          <w:marLeft w:val="480"/>
          <w:marRight w:val="0"/>
          <w:marTop w:val="0"/>
          <w:marBottom w:val="0"/>
          <w:divBdr>
            <w:top w:val="none" w:sz="0" w:space="0" w:color="auto"/>
            <w:left w:val="none" w:sz="0" w:space="0" w:color="auto"/>
            <w:bottom w:val="none" w:sz="0" w:space="0" w:color="auto"/>
            <w:right w:val="none" w:sz="0" w:space="0" w:color="auto"/>
          </w:divBdr>
        </w:div>
        <w:div w:id="1581864422">
          <w:marLeft w:val="480"/>
          <w:marRight w:val="0"/>
          <w:marTop w:val="0"/>
          <w:marBottom w:val="0"/>
          <w:divBdr>
            <w:top w:val="none" w:sz="0" w:space="0" w:color="auto"/>
            <w:left w:val="none" w:sz="0" w:space="0" w:color="auto"/>
            <w:bottom w:val="none" w:sz="0" w:space="0" w:color="auto"/>
            <w:right w:val="none" w:sz="0" w:space="0" w:color="auto"/>
          </w:divBdr>
        </w:div>
        <w:div w:id="1842700855">
          <w:marLeft w:val="480"/>
          <w:marRight w:val="0"/>
          <w:marTop w:val="0"/>
          <w:marBottom w:val="0"/>
          <w:divBdr>
            <w:top w:val="none" w:sz="0" w:space="0" w:color="auto"/>
            <w:left w:val="none" w:sz="0" w:space="0" w:color="auto"/>
            <w:bottom w:val="none" w:sz="0" w:space="0" w:color="auto"/>
            <w:right w:val="none" w:sz="0" w:space="0" w:color="auto"/>
          </w:divBdr>
        </w:div>
        <w:div w:id="26420606">
          <w:marLeft w:val="480"/>
          <w:marRight w:val="0"/>
          <w:marTop w:val="0"/>
          <w:marBottom w:val="0"/>
          <w:divBdr>
            <w:top w:val="none" w:sz="0" w:space="0" w:color="auto"/>
            <w:left w:val="none" w:sz="0" w:space="0" w:color="auto"/>
            <w:bottom w:val="none" w:sz="0" w:space="0" w:color="auto"/>
            <w:right w:val="none" w:sz="0" w:space="0" w:color="auto"/>
          </w:divBdr>
        </w:div>
        <w:div w:id="1534222082">
          <w:marLeft w:val="480"/>
          <w:marRight w:val="0"/>
          <w:marTop w:val="0"/>
          <w:marBottom w:val="0"/>
          <w:divBdr>
            <w:top w:val="none" w:sz="0" w:space="0" w:color="auto"/>
            <w:left w:val="none" w:sz="0" w:space="0" w:color="auto"/>
            <w:bottom w:val="none" w:sz="0" w:space="0" w:color="auto"/>
            <w:right w:val="none" w:sz="0" w:space="0" w:color="auto"/>
          </w:divBdr>
        </w:div>
        <w:div w:id="1982231252">
          <w:marLeft w:val="480"/>
          <w:marRight w:val="0"/>
          <w:marTop w:val="0"/>
          <w:marBottom w:val="0"/>
          <w:divBdr>
            <w:top w:val="none" w:sz="0" w:space="0" w:color="auto"/>
            <w:left w:val="none" w:sz="0" w:space="0" w:color="auto"/>
            <w:bottom w:val="none" w:sz="0" w:space="0" w:color="auto"/>
            <w:right w:val="none" w:sz="0" w:space="0" w:color="auto"/>
          </w:divBdr>
        </w:div>
        <w:div w:id="1646347871">
          <w:marLeft w:val="480"/>
          <w:marRight w:val="0"/>
          <w:marTop w:val="0"/>
          <w:marBottom w:val="0"/>
          <w:divBdr>
            <w:top w:val="none" w:sz="0" w:space="0" w:color="auto"/>
            <w:left w:val="none" w:sz="0" w:space="0" w:color="auto"/>
            <w:bottom w:val="none" w:sz="0" w:space="0" w:color="auto"/>
            <w:right w:val="none" w:sz="0" w:space="0" w:color="auto"/>
          </w:divBdr>
        </w:div>
        <w:div w:id="1374429976">
          <w:marLeft w:val="480"/>
          <w:marRight w:val="0"/>
          <w:marTop w:val="0"/>
          <w:marBottom w:val="0"/>
          <w:divBdr>
            <w:top w:val="none" w:sz="0" w:space="0" w:color="auto"/>
            <w:left w:val="none" w:sz="0" w:space="0" w:color="auto"/>
            <w:bottom w:val="none" w:sz="0" w:space="0" w:color="auto"/>
            <w:right w:val="none" w:sz="0" w:space="0" w:color="auto"/>
          </w:divBdr>
        </w:div>
        <w:div w:id="1907299250">
          <w:marLeft w:val="480"/>
          <w:marRight w:val="0"/>
          <w:marTop w:val="0"/>
          <w:marBottom w:val="0"/>
          <w:divBdr>
            <w:top w:val="none" w:sz="0" w:space="0" w:color="auto"/>
            <w:left w:val="none" w:sz="0" w:space="0" w:color="auto"/>
            <w:bottom w:val="none" w:sz="0" w:space="0" w:color="auto"/>
            <w:right w:val="none" w:sz="0" w:space="0" w:color="auto"/>
          </w:divBdr>
        </w:div>
        <w:div w:id="444889594">
          <w:marLeft w:val="480"/>
          <w:marRight w:val="0"/>
          <w:marTop w:val="0"/>
          <w:marBottom w:val="0"/>
          <w:divBdr>
            <w:top w:val="none" w:sz="0" w:space="0" w:color="auto"/>
            <w:left w:val="none" w:sz="0" w:space="0" w:color="auto"/>
            <w:bottom w:val="none" w:sz="0" w:space="0" w:color="auto"/>
            <w:right w:val="none" w:sz="0" w:space="0" w:color="auto"/>
          </w:divBdr>
        </w:div>
        <w:div w:id="643704454">
          <w:marLeft w:val="480"/>
          <w:marRight w:val="0"/>
          <w:marTop w:val="0"/>
          <w:marBottom w:val="0"/>
          <w:divBdr>
            <w:top w:val="none" w:sz="0" w:space="0" w:color="auto"/>
            <w:left w:val="none" w:sz="0" w:space="0" w:color="auto"/>
            <w:bottom w:val="none" w:sz="0" w:space="0" w:color="auto"/>
            <w:right w:val="none" w:sz="0" w:space="0" w:color="auto"/>
          </w:divBdr>
        </w:div>
        <w:div w:id="1880049956">
          <w:marLeft w:val="480"/>
          <w:marRight w:val="0"/>
          <w:marTop w:val="0"/>
          <w:marBottom w:val="0"/>
          <w:divBdr>
            <w:top w:val="none" w:sz="0" w:space="0" w:color="auto"/>
            <w:left w:val="none" w:sz="0" w:space="0" w:color="auto"/>
            <w:bottom w:val="none" w:sz="0" w:space="0" w:color="auto"/>
            <w:right w:val="none" w:sz="0" w:space="0" w:color="auto"/>
          </w:divBdr>
        </w:div>
        <w:div w:id="345521545">
          <w:marLeft w:val="480"/>
          <w:marRight w:val="0"/>
          <w:marTop w:val="0"/>
          <w:marBottom w:val="0"/>
          <w:divBdr>
            <w:top w:val="none" w:sz="0" w:space="0" w:color="auto"/>
            <w:left w:val="none" w:sz="0" w:space="0" w:color="auto"/>
            <w:bottom w:val="none" w:sz="0" w:space="0" w:color="auto"/>
            <w:right w:val="none" w:sz="0" w:space="0" w:color="auto"/>
          </w:divBdr>
        </w:div>
        <w:div w:id="1015038368">
          <w:marLeft w:val="480"/>
          <w:marRight w:val="0"/>
          <w:marTop w:val="0"/>
          <w:marBottom w:val="0"/>
          <w:divBdr>
            <w:top w:val="none" w:sz="0" w:space="0" w:color="auto"/>
            <w:left w:val="none" w:sz="0" w:space="0" w:color="auto"/>
            <w:bottom w:val="none" w:sz="0" w:space="0" w:color="auto"/>
            <w:right w:val="none" w:sz="0" w:space="0" w:color="auto"/>
          </w:divBdr>
        </w:div>
        <w:div w:id="831217044">
          <w:marLeft w:val="480"/>
          <w:marRight w:val="0"/>
          <w:marTop w:val="0"/>
          <w:marBottom w:val="0"/>
          <w:divBdr>
            <w:top w:val="none" w:sz="0" w:space="0" w:color="auto"/>
            <w:left w:val="none" w:sz="0" w:space="0" w:color="auto"/>
            <w:bottom w:val="none" w:sz="0" w:space="0" w:color="auto"/>
            <w:right w:val="none" w:sz="0" w:space="0" w:color="auto"/>
          </w:divBdr>
        </w:div>
        <w:div w:id="612907976">
          <w:marLeft w:val="480"/>
          <w:marRight w:val="0"/>
          <w:marTop w:val="0"/>
          <w:marBottom w:val="0"/>
          <w:divBdr>
            <w:top w:val="none" w:sz="0" w:space="0" w:color="auto"/>
            <w:left w:val="none" w:sz="0" w:space="0" w:color="auto"/>
            <w:bottom w:val="none" w:sz="0" w:space="0" w:color="auto"/>
            <w:right w:val="none" w:sz="0" w:space="0" w:color="auto"/>
          </w:divBdr>
        </w:div>
        <w:div w:id="2141418159">
          <w:marLeft w:val="480"/>
          <w:marRight w:val="0"/>
          <w:marTop w:val="0"/>
          <w:marBottom w:val="0"/>
          <w:divBdr>
            <w:top w:val="none" w:sz="0" w:space="0" w:color="auto"/>
            <w:left w:val="none" w:sz="0" w:space="0" w:color="auto"/>
            <w:bottom w:val="none" w:sz="0" w:space="0" w:color="auto"/>
            <w:right w:val="none" w:sz="0" w:space="0" w:color="auto"/>
          </w:divBdr>
        </w:div>
        <w:div w:id="1232152377">
          <w:marLeft w:val="480"/>
          <w:marRight w:val="0"/>
          <w:marTop w:val="0"/>
          <w:marBottom w:val="0"/>
          <w:divBdr>
            <w:top w:val="none" w:sz="0" w:space="0" w:color="auto"/>
            <w:left w:val="none" w:sz="0" w:space="0" w:color="auto"/>
            <w:bottom w:val="none" w:sz="0" w:space="0" w:color="auto"/>
            <w:right w:val="none" w:sz="0" w:space="0" w:color="auto"/>
          </w:divBdr>
        </w:div>
        <w:div w:id="1513691049">
          <w:marLeft w:val="480"/>
          <w:marRight w:val="0"/>
          <w:marTop w:val="0"/>
          <w:marBottom w:val="0"/>
          <w:divBdr>
            <w:top w:val="none" w:sz="0" w:space="0" w:color="auto"/>
            <w:left w:val="none" w:sz="0" w:space="0" w:color="auto"/>
            <w:bottom w:val="none" w:sz="0" w:space="0" w:color="auto"/>
            <w:right w:val="none" w:sz="0" w:space="0" w:color="auto"/>
          </w:divBdr>
        </w:div>
        <w:div w:id="1088187778">
          <w:marLeft w:val="480"/>
          <w:marRight w:val="0"/>
          <w:marTop w:val="0"/>
          <w:marBottom w:val="0"/>
          <w:divBdr>
            <w:top w:val="none" w:sz="0" w:space="0" w:color="auto"/>
            <w:left w:val="none" w:sz="0" w:space="0" w:color="auto"/>
            <w:bottom w:val="none" w:sz="0" w:space="0" w:color="auto"/>
            <w:right w:val="none" w:sz="0" w:space="0" w:color="auto"/>
          </w:divBdr>
        </w:div>
        <w:div w:id="813567558">
          <w:marLeft w:val="480"/>
          <w:marRight w:val="0"/>
          <w:marTop w:val="0"/>
          <w:marBottom w:val="0"/>
          <w:divBdr>
            <w:top w:val="none" w:sz="0" w:space="0" w:color="auto"/>
            <w:left w:val="none" w:sz="0" w:space="0" w:color="auto"/>
            <w:bottom w:val="none" w:sz="0" w:space="0" w:color="auto"/>
            <w:right w:val="none" w:sz="0" w:space="0" w:color="auto"/>
          </w:divBdr>
        </w:div>
        <w:div w:id="746995463">
          <w:marLeft w:val="480"/>
          <w:marRight w:val="0"/>
          <w:marTop w:val="0"/>
          <w:marBottom w:val="0"/>
          <w:divBdr>
            <w:top w:val="none" w:sz="0" w:space="0" w:color="auto"/>
            <w:left w:val="none" w:sz="0" w:space="0" w:color="auto"/>
            <w:bottom w:val="none" w:sz="0" w:space="0" w:color="auto"/>
            <w:right w:val="none" w:sz="0" w:space="0" w:color="auto"/>
          </w:divBdr>
        </w:div>
        <w:div w:id="2063477083">
          <w:marLeft w:val="480"/>
          <w:marRight w:val="0"/>
          <w:marTop w:val="0"/>
          <w:marBottom w:val="0"/>
          <w:divBdr>
            <w:top w:val="none" w:sz="0" w:space="0" w:color="auto"/>
            <w:left w:val="none" w:sz="0" w:space="0" w:color="auto"/>
            <w:bottom w:val="none" w:sz="0" w:space="0" w:color="auto"/>
            <w:right w:val="none" w:sz="0" w:space="0" w:color="auto"/>
          </w:divBdr>
        </w:div>
        <w:div w:id="674039412">
          <w:marLeft w:val="480"/>
          <w:marRight w:val="0"/>
          <w:marTop w:val="0"/>
          <w:marBottom w:val="0"/>
          <w:divBdr>
            <w:top w:val="none" w:sz="0" w:space="0" w:color="auto"/>
            <w:left w:val="none" w:sz="0" w:space="0" w:color="auto"/>
            <w:bottom w:val="none" w:sz="0" w:space="0" w:color="auto"/>
            <w:right w:val="none" w:sz="0" w:space="0" w:color="auto"/>
          </w:divBdr>
        </w:div>
        <w:div w:id="615068164">
          <w:marLeft w:val="480"/>
          <w:marRight w:val="0"/>
          <w:marTop w:val="0"/>
          <w:marBottom w:val="0"/>
          <w:divBdr>
            <w:top w:val="none" w:sz="0" w:space="0" w:color="auto"/>
            <w:left w:val="none" w:sz="0" w:space="0" w:color="auto"/>
            <w:bottom w:val="none" w:sz="0" w:space="0" w:color="auto"/>
            <w:right w:val="none" w:sz="0" w:space="0" w:color="auto"/>
          </w:divBdr>
        </w:div>
        <w:div w:id="1319575355">
          <w:marLeft w:val="480"/>
          <w:marRight w:val="0"/>
          <w:marTop w:val="0"/>
          <w:marBottom w:val="0"/>
          <w:divBdr>
            <w:top w:val="none" w:sz="0" w:space="0" w:color="auto"/>
            <w:left w:val="none" w:sz="0" w:space="0" w:color="auto"/>
            <w:bottom w:val="none" w:sz="0" w:space="0" w:color="auto"/>
            <w:right w:val="none" w:sz="0" w:space="0" w:color="auto"/>
          </w:divBdr>
        </w:div>
        <w:div w:id="848523258">
          <w:marLeft w:val="480"/>
          <w:marRight w:val="0"/>
          <w:marTop w:val="0"/>
          <w:marBottom w:val="0"/>
          <w:divBdr>
            <w:top w:val="none" w:sz="0" w:space="0" w:color="auto"/>
            <w:left w:val="none" w:sz="0" w:space="0" w:color="auto"/>
            <w:bottom w:val="none" w:sz="0" w:space="0" w:color="auto"/>
            <w:right w:val="none" w:sz="0" w:space="0" w:color="auto"/>
          </w:divBdr>
        </w:div>
        <w:div w:id="2098404881">
          <w:marLeft w:val="480"/>
          <w:marRight w:val="0"/>
          <w:marTop w:val="0"/>
          <w:marBottom w:val="0"/>
          <w:divBdr>
            <w:top w:val="none" w:sz="0" w:space="0" w:color="auto"/>
            <w:left w:val="none" w:sz="0" w:space="0" w:color="auto"/>
            <w:bottom w:val="none" w:sz="0" w:space="0" w:color="auto"/>
            <w:right w:val="none" w:sz="0" w:space="0" w:color="auto"/>
          </w:divBdr>
        </w:div>
        <w:div w:id="168326493">
          <w:marLeft w:val="480"/>
          <w:marRight w:val="0"/>
          <w:marTop w:val="0"/>
          <w:marBottom w:val="0"/>
          <w:divBdr>
            <w:top w:val="none" w:sz="0" w:space="0" w:color="auto"/>
            <w:left w:val="none" w:sz="0" w:space="0" w:color="auto"/>
            <w:bottom w:val="none" w:sz="0" w:space="0" w:color="auto"/>
            <w:right w:val="none" w:sz="0" w:space="0" w:color="auto"/>
          </w:divBdr>
        </w:div>
        <w:div w:id="670793179">
          <w:marLeft w:val="480"/>
          <w:marRight w:val="0"/>
          <w:marTop w:val="0"/>
          <w:marBottom w:val="0"/>
          <w:divBdr>
            <w:top w:val="none" w:sz="0" w:space="0" w:color="auto"/>
            <w:left w:val="none" w:sz="0" w:space="0" w:color="auto"/>
            <w:bottom w:val="none" w:sz="0" w:space="0" w:color="auto"/>
            <w:right w:val="none" w:sz="0" w:space="0" w:color="auto"/>
          </w:divBdr>
        </w:div>
        <w:div w:id="1995598639">
          <w:marLeft w:val="480"/>
          <w:marRight w:val="0"/>
          <w:marTop w:val="0"/>
          <w:marBottom w:val="0"/>
          <w:divBdr>
            <w:top w:val="none" w:sz="0" w:space="0" w:color="auto"/>
            <w:left w:val="none" w:sz="0" w:space="0" w:color="auto"/>
            <w:bottom w:val="none" w:sz="0" w:space="0" w:color="auto"/>
            <w:right w:val="none" w:sz="0" w:space="0" w:color="auto"/>
          </w:divBdr>
        </w:div>
        <w:div w:id="256137434">
          <w:marLeft w:val="480"/>
          <w:marRight w:val="0"/>
          <w:marTop w:val="0"/>
          <w:marBottom w:val="0"/>
          <w:divBdr>
            <w:top w:val="none" w:sz="0" w:space="0" w:color="auto"/>
            <w:left w:val="none" w:sz="0" w:space="0" w:color="auto"/>
            <w:bottom w:val="none" w:sz="0" w:space="0" w:color="auto"/>
            <w:right w:val="none" w:sz="0" w:space="0" w:color="auto"/>
          </w:divBdr>
        </w:div>
        <w:div w:id="886724294">
          <w:marLeft w:val="480"/>
          <w:marRight w:val="0"/>
          <w:marTop w:val="0"/>
          <w:marBottom w:val="0"/>
          <w:divBdr>
            <w:top w:val="none" w:sz="0" w:space="0" w:color="auto"/>
            <w:left w:val="none" w:sz="0" w:space="0" w:color="auto"/>
            <w:bottom w:val="none" w:sz="0" w:space="0" w:color="auto"/>
            <w:right w:val="none" w:sz="0" w:space="0" w:color="auto"/>
          </w:divBdr>
        </w:div>
        <w:div w:id="2072193954">
          <w:marLeft w:val="480"/>
          <w:marRight w:val="0"/>
          <w:marTop w:val="0"/>
          <w:marBottom w:val="0"/>
          <w:divBdr>
            <w:top w:val="none" w:sz="0" w:space="0" w:color="auto"/>
            <w:left w:val="none" w:sz="0" w:space="0" w:color="auto"/>
            <w:bottom w:val="none" w:sz="0" w:space="0" w:color="auto"/>
            <w:right w:val="none" w:sz="0" w:space="0" w:color="auto"/>
          </w:divBdr>
        </w:div>
        <w:div w:id="1790275797">
          <w:marLeft w:val="480"/>
          <w:marRight w:val="0"/>
          <w:marTop w:val="0"/>
          <w:marBottom w:val="0"/>
          <w:divBdr>
            <w:top w:val="none" w:sz="0" w:space="0" w:color="auto"/>
            <w:left w:val="none" w:sz="0" w:space="0" w:color="auto"/>
            <w:bottom w:val="none" w:sz="0" w:space="0" w:color="auto"/>
            <w:right w:val="none" w:sz="0" w:space="0" w:color="auto"/>
          </w:divBdr>
        </w:div>
        <w:div w:id="1477867926">
          <w:marLeft w:val="480"/>
          <w:marRight w:val="0"/>
          <w:marTop w:val="0"/>
          <w:marBottom w:val="0"/>
          <w:divBdr>
            <w:top w:val="none" w:sz="0" w:space="0" w:color="auto"/>
            <w:left w:val="none" w:sz="0" w:space="0" w:color="auto"/>
            <w:bottom w:val="none" w:sz="0" w:space="0" w:color="auto"/>
            <w:right w:val="none" w:sz="0" w:space="0" w:color="auto"/>
          </w:divBdr>
        </w:div>
        <w:div w:id="494339995">
          <w:marLeft w:val="480"/>
          <w:marRight w:val="0"/>
          <w:marTop w:val="0"/>
          <w:marBottom w:val="0"/>
          <w:divBdr>
            <w:top w:val="none" w:sz="0" w:space="0" w:color="auto"/>
            <w:left w:val="none" w:sz="0" w:space="0" w:color="auto"/>
            <w:bottom w:val="none" w:sz="0" w:space="0" w:color="auto"/>
            <w:right w:val="none" w:sz="0" w:space="0" w:color="auto"/>
          </w:divBdr>
        </w:div>
        <w:div w:id="1373387535">
          <w:marLeft w:val="480"/>
          <w:marRight w:val="0"/>
          <w:marTop w:val="0"/>
          <w:marBottom w:val="0"/>
          <w:divBdr>
            <w:top w:val="none" w:sz="0" w:space="0" w:color="auto"/>
            <w:left w:val="none" w:sz="0" w:space="0" w:color="auto"/>
            <w:bottom w:val="none" w:sz="0" w:space="0" w:color="auto"/>
            <w:right w:val="none" w:sz="0" w:space="0" w:color="auto"/>
          </w:divBdr>
        </w:div>
        <w:div w:id="1216434572">
          <w:marLeft w:val="480"/>
          <w:marRight w:val="0"/>
          <w:marTop w:val="0"/>
          <w:marBottom w:val="0"/>
          <w:divBdr>
            <w:top w:val="none" w:sz="0" w:space="0" w:color="auto"/>
            <w:left w:val="none" w:sz="0" w:space="0" w:color="auto"/>
            <w:bottom w:val="none" w:sz="0" w:space="0" w:color="auto"/>
            <w:right w:val="none" w:sz="0" w:space="0" w:color="auto"/>
          </w:divBdr>
        </w:div>
        <w:div w:id="64107375">
          <w:marLeft w:val="480"/>
          <w:marRight w:val="0"/>
          <w:marTop w:val="0"/>
          <w:marBottom w:val="0"/>
          <w:divBdr>
            <w:top w:val="none" w:sz="0" w:space="0" w:color="auto"/>
            <w:left w:val="none" w:sz="0" w:space="0" w:color="auto"/>
            <w:bottom w:val="none" w:sz="0" w:space="0" w:color="auto"/>
            <w:right w:val="none" w:sz="0" w:space="0" w:color="auto"/>
          </w:divBdr>
        </w:div>
        <w:div w:id="935941177">
          <w:marLeft w:val="480"/>
          <w:marRight w:val="0"/>
          <w:marTop w:val="0"/>
          <w:marBottom w:val="0"/>
          <w:divBdr>
            <w:top w:val="none" w:sz="0" w:space="0" w:color="auto"/>
            <w:left w:val="none" w:sz="0" w:space="0" w:color="auto"/>
            <w:bottom w:val="none" w:sz="0" w:space="0" w:color="auto"/>
            <w:right w:val="none" w:sz="0" w:space="0" w:color="auto"/>
          </w:divBdr>
        </w:div>
        <w:div w:id="1002506492">
          <w:marLeft w:val="480"/>
          <w:marRight w:val="0"/>
          <w:marTop w:val="0"/>
          <w:marBottom w:val="0"/>
          <w:divBdr>
            <w:top w:val="none" w:sz="0" w:space="0" w:color="auto"/>
            <w:left w:val="none" w:sz="0" w:space="0" w:color="auto"/>
            <w:bottom w:val="none" w:sz="0" w:space="0" w:color="auto"/>
            <w:right w:val="none" w:sz="0" w:space="0" w:color="auto"/>
          </w:divBdr>
        </w:div>
        <w:div w:id="689405860">
          <w:marLeft w:val="480"/>
          <w:marRight w:val="0"/>
          <w:marTop w:val="0"/>
          <w:marBottom w:val="0"/>
          <w:divBdr>
            <w:top w:val="none" w:sz="0" w:space="0" w:color="auto"/>
            <w:left w:val="none" w:sz="0" w:space="0" w:color="auto"/>
            <w:bottom w:val="none" w:sz="0" w:space="0" w:color="auto"/>
            <w:right w:val="none" w:sz="0" w:space="0" w:color="auto"/>
          </w:divBdr>
        </w:div>
        <w:div w:id="1408764977">
          <w:marLeft w:val="480"/>
          <w:marRight w:val="0"/>
          <w:marTop w:val="0"/>
          <w:marBottom w:val="0"/>
          <w:divBdr>
            <w:top w:val="none" w:sz="0" w:space="0" w:color="auto"/>
            <w:left w:val="none" w:sz="0" w:space="0" w:color="auto"/>
            <w:bottom w:val="none" w:sz="0" w:space="0" w:color="auto"/>
            <w:right w:val="none" w:sz="0" w:space="0" w:color="auto"/>
          </w:divBdr>
        </w:div>
        <w:div w:id="1274900754">
          <w:marLeft w:val="480"/>
          <w:marRight w:val="0"/>
          <w:marTop w:val="0"/>
          <w:marBottom w:val="0"/>
          <w:divBdr>
            <w:top w:val="none" w:sz="0" w:space="0" w:color="auto"/>
            <w:left w:val="none" w:sz="0" w:space="0" w:color="auto"/>
            <w:bottom w:val="none" w:sz="0" w:space="0" w:color="auto"/>
            <w:right w:val="none" w:sz="0" w:space="0" w:color="auto"/>
          </w:divBdr>
        </w:div>
        <w:div w:id="2075082811">
          <w:marLeft w:val="480"/>
          <w:marRight w:val="0"/>
          <w:marTop w:val="0"/>
          <w:marBottom w:val="0"/>
          <w:divBdr>
            <w:top w:val="none" w:sz="0" w:space="0" w:color="auto"/>
            <w:left w:val="none" w:sz="0" w:space="0" w:color="auto"/>
            <w:bottom w:val="none" w:sz="0" w:space="0" w:color="auto"/>
            <w:right w:val="none" w:sz="0" w:space="0" w:color="auto"/>
          </w:divBdr>
        </w:div>
        <w:div w:id="929890726">
          <w:marLeft w:val="480"/>
          <w:marRight w:val="0"/>
          <w:marTop w:val="0"/>
          <w:marBottom w:val="0"/>
          <w:divBdr>
            <w:top w:val="none" w:sz="0" w:space="0" w:color="auto"/>
            <w:left w:val="none" w:sz="0" w:space="0" w:color="auto"/>
            <w:bottom w:val="none" w:sz="0" w:space="0" w:color="auto"/>
            <w:right w:val="none" w:sz="0" w:space="0" w:color="auto"/>
          </w:divBdr>
        </w:div>
        <w:div w:id="1314336691">
          <w:marLeft w:val="480"/>
          <w:marRight w:val="0"/>
          <w:marTop w:val="0"/>
          <w:marBottom w:val="0"/>
          <w:divBdr>
            <w:top w:val="none" w:sz="0" w:space="0" w:color="auto"/>
            <w:left w:val="none" w:sz="0" w:space="0" w:color="auto"/>
            <w:bottom w:val="none" w:sz="0" w:space="0" w:color="auto"/>
            <w:right w:val="none" w:sz="0" w:space="0" w:color="auto"/>
          </w:divBdr>
        </w:div>
        <w:div w:id="2119445494">
          <w:marLeft w:val="480"/>
          <w:marRight w:val="0"/>
          <w:marTop w:val="0"/>
          <w:marBottom w:val="0"/>
          <w:divBdr>
            <w:top w:val="none" w:sz="0" w:space="0" w:color="auto"/>
            <w:left w:val="none" w:sz="0" w:space="0" w:color="auto"/>
            <w:bottom w:val="none" w:sz="0" w:space="0" w:color="auto"/>
            <w:right w:val="none" w:sz="0" w:space="0" w:color="auto"/>
          </w:divBdr>
        </w:div>
        <w:div w:id="541745860">
          <w:marLeft w:val="480"/>
          <w:marRight w:val="0"/>
          <w:marTop w:val="0"/>
          <w:marBottom w:val="0"/>
          <w:divBdr>
            <w:top w:val="none" w:sz="0" w:space="0" w:color="auto"/>
            <w:left w:val="none" w:sz="0" w:space="0" w:color="auto"/>
            <w:bottom w:val="none" w:sz="0" w:space="0" w:color="auto"/>
            <w:right w:val="none" w:sz="0" w:space="0" w:color="auto"/>
          </w:divBdr>
        </w:div>
        <w:div w:id="738937502">
          <w:marLeft w:val="480"/>
          <w:marRight w:val="0"/>
          <w:marTop w:val="0"/>
          <w:marBottom w:val="0"/>
          <w:divBdr>
            <w:top w:val="none" w:sz="0" w:space="0" w:color="auto"/>
            <w:left w:val="none" w:sz="0" w:space="0" w:color="auto"/>
            <w:bottom w:val="none" w:sz="0" w:space="0" w:color="auto"/>
            <w:right w:val="none" w:sz="0" w:space="0" w:color="auto"/>
          </w:divBdr>
        </w:div>
        <w:div w:id="674110019">
          <w:marLeft w:val="480"/>
          <w:marRight w:val="0"/>
          <w:marTop w:val="0"/>
          <w:marBottom w:val="0"/>
          <w:divBdr>
            <w:top w:val="none" w:sz="0" w:space="0" w:color="auto"/>
            <w:left w:val="none" w:sz="0" w:space="0" w:color="auto"/>
            <w:bottom w:val="none" w:sz="0" w:space="0" w:color="auto"/>
            <w:right w:val="none" w:sz="0" w:space="0" w:color="auto"/>
          </w:divBdr>
        </w:div>
        <w:div w:id="124589130">
          <w:marLeft w:val="480"/>
          <w:marRight w:val="0"/>
          <w:marTop w:val="0"/>
          <w:marBottom w:val="0"/>
          <w:divBdr>
            <w:top w:val="none" w:sz="0" w:space="0" w:color="auto"/>
            <w:left w:val="none" w:sz="0" w:space="0" w:color="auto"/>
            <w:bottom w:val="none" w:sz="0" w:space="0" w:color="auto"/>
            <w:right w:val="none" w:sz="0" w:space="0" w:color="auto"/>
          </w:divBdr>
        </w:div>
        <w:div w:id="1590581121">
          <w:marLeft w:val="480"/>
          <w:marRight w:val="0"/>
          <w:marTop w:val="0"/>
          <w:marBottom w:val="0"/>
          <w:divBdr>
            <w:top w:val="none" w:sz="0" w:space="0" w:color="auto"/>
            <w:left w:val="none" w:sz="0" w:space="0" w:color="auto"/>
            <w:bottom w:val="none" w:sz="0" w:space="0" w:color="auto"/>
            <w:right w:val="none" w:sz="0" w:space="0" w:color="auto"/>
          </w:divBdr>
        </w:div>
        <w:div w:id="330375219">
          <w:marLeft w:val="480"/>
          <w:marRight w:val="0"/>
          <w:marTop w:val="0"/>
          <w:marBottom w:val="0"/>
          <w:divBdr>
            <w:top w:val="none" w:sz="0" w:space="0" w:color="auto"/>
            <w:left w:val="none" w:sz="0" w:space="0" w:color="auto"/>
            <w:bottom w:val="none" w:sz="0" w:space="0" w:color="auto"/>
            <w:right w:val="none" w:sz="0" w:space="0" w:color="auto"/>
          </w:divBdr>
        </w:div>
        <w:div w:id="1267886235">
          <w:marLeft w:val="480"/>
          <w:marRight w:val="0"/>
          <w:marTop w:val="0"/>
          <w:marBottom w:val="0"/>
          <w:divBdr>
            <w:top w:val="none" w:sz="0" w:space="0" w:color="auto"/>
            <w:left w:val="none" w:sz="0" w:space="0" w:color="auto"/>
            <w:bottom w:val="none" w:sz="0" w:space="0" w:color="auto"/>
            <w:right w:val="none" w:sz="0" w:space="0" w:color="auto"/>
          </w:divBdr>
        </w:div>
        <w:div w:id="565338446">
          <w:marLeft w:val="480"/>
          <w:marRight w:val="0"/>
          <w:marTop w:val="0"/>
          <w:marBottom w:val="0"/>
          <w:divBdr>
            <w:top w:val="none" w:sz="0" w:space="0" w:color="auto"/>
            <w:left w:val="none" w:sz="0" w:space="0" w:color="auto"/>
            <w:bottom w:val="none" w:sz="0" w:space="0" w:color="auto"/>
            <w:right w:val="none" w:sz="0" w:space="0" w:color="auto"/>
          </w:divBdr>
        </w:div>
        <w:div w:id="283393532">
          <w:marLeft w:val="480"/>
          <w:marRight w:val="0"/>
          <w:marTop w:val="0"/>
          <w:marBottom w:val="0"/>
          <w:divBdr>
            <w:top w:val="none" w:sz="0" w:space="0" w:color="auto"/>
            <w:left w:val="none" w:sz="0" w:space="0" w:color="auto"/>
            <w:bottom w:val="none" w:sz="0" w:space="0" w:color="auto"/>
            <w:right w:val="none" w:sz="0" w:space="0" w:color="auto"/>
          </w:divBdr>
        </w:div>
        <w:div w:id="9527222">
          <w:marLeft w:val="480"/>
          <w:marRight w:val="0"/>
          <w:marTop w:val="0"/>
          <w:marBottom w:val="0"/>
          <w:divBdr>
            <w:top w:val="none" w:sz="0" w:space="0" w:color="auto"/>
            <w:left w:val="none" w:sz="0" w:space="0" w:color="auto"/>
            <w:bottom w:val="none" w:sz="0" w:space="0" w:color="auto"/>
            <w:right w:val="none" w:sz="0" w:space="0" w:color="auto"/>
          </w:divBdr>
        </w:div>
        <w:div w:id="1812556152">
          <w:marLeft w:val="480"/>
          <w:marRight w:val="0"/>
          <w:marTop w:val="0"/>
          <w:marBottom w:val="0"/>
          <w:divBdr>
            <w:top w:val="none" w:sz="0" w:space="0" w:color="auto"/>
            <w:left w:val="none" w:sz="0" w:space="0" w:color="auto"/>
            <w:bottom w:val="none" w:sz="0" w:space="0" w:color="auto"/>
            <w:right w:val="none" w:sz="0" w:space="0" w:color="auto"/>
          </w:divBdr>
        </w:div>
        <w:div w:id="956835384">
          <w:marLeft w:val="480"/>
          <w:marRight w:val="0"/>
          <w:marTop w:val="0"/>
          <w:marBottom w:val="0"/>
          <w:divBdr>
            <w:top w:val="none" w:sz="0" w:space="0" w:color="auto"/>
            <w:left w:val="none" w:sz="0" w:space="0" w:color="auto"/>
            <w:bottom w:val="none" w:sz="0" w:space="0" w:color="auto"/>
            <w:right w:val="none" w:sz="0" w:space="0" w:color="auto"/>
          </w:divBdr>
        </w:div>
        <w:div w:id="1116486820">
          <w:marLeft w:val="480"/>
          <w:marRight w:val="0"/>
          <w:marTop w:val="0"/>
          <w:marBottom w:val="0"/>
          <w:divBdr>
            <w:top w:val="none" w:sz="0" w:space="0" w:color="auto"/>
            <w:left w:val="none" w:sz="0" w:space="0" w:color="auto"/>
            <w:bottom w:val="none" w:sz="0" w:space="0" w:color="auto"/>
            <w:right w:val="none" w:sz="0" w:space="0" w:color="auto"/>
          </w:divBdr>
        </w:div>
      </w:divsChild>
    </w:div>
    <w:div w:id="193081863">
      <w:bodyDiv w:val="1"/>
      <w:marLeft w:val="0"/>
      <w:marRight w:val="0"/>
      <w:marTop w:val="0"/>
      <w:marBottom w:val="0"/>
      <w:divBdr>
        <w:top w:val="none" w:sz="0" w:space="0" w:color="auto"/>
        <w:left w:val="none" w:sz="0" w:space="0" w:color="auto"/>
        <w:bottom w:val="none" w:sz="0" w:space="0" w:color="auto"/>
        <w:right w:val="none" w:sz="0" w:space="0" w:color="auto"/>
      </w:divBdr>
    </w:div>
    <w:div w:id="193618724">
      <w:bodyDiv w:val="1"/>
      <w:marLeft w:val="0"/>
      <w:marRight w:val="0"/>
      <w:marTop w:val="0"/>
      <w:marBottom w:val="0"/>
      <w:divBdr>
        <w:top w:val="none" w:sz="0" w:space="0" w:color="auto"/>
        <w:left w:val="none" w:sz="0" w:space="0" w:color="auto"/>
        <w:bottom w:val="none" w:sz="0" w:space="0" w:color="auto"/>
        <w:right w:val="none" w:sz="0" w:space="0" w:color="auto"/>
      </w:divBdr>
    </w:div>
    <w:div w:id="193857947">
      <w:bodyDiv w:val="1"/>
      <w:marLeft w:val="0"/>
      <w:marRight w:val="0"/>
      <w:marTop w:val="0"/>
      <w:marBottom w:val="0"/>
      <w:divBdr>
        <w:top w:val="none" w:sz="0" w:space="0" w:color="auto"/>
        <w:left w:val="none" w:sz="0" w:space="0" w:color="auto"/>
        <w:bottom w:val="none" w:sz="0" w:space="0" w:color="auto"/>
        <w:right w:val="none" w:sz="0" w:space="0" w:color="auto"/>
      </w:divBdr>
    </w:div>
    <w:div w:id="194077020">
      <w:bodyDiv w:val="1"/>
      <w:marLeft w:val="0"/>
      <w:marRight w:val="0"/>
      <w:marTop w:val="0"/>
      <w:marBottom w:val="0"/>
      <w:divBdr>
        <w:top w:val="none" w:sz="0" w:space="0" w:color="auto"/>
        <w:left w:val="none" w:sz="0" w:space="0" w:color="auto"/>
        <w:bottom w:val="none" w:sz="0" w:space="0" w:color="auto"/>
        <w:right w:val="none" w:sz="0" w:space="0" w:color="auto"/>
      </w:divBdr>
    </w:div>
    <w:div w:id="194580627">
      <w:bodyDiv w:val="1"/>
      <w:marLeft w:val="0"/>
      <w:marRight w:val="0"/>
      <w:marTop w:val="0"/>
      <w:marBottom w:val="0"/>
      <w:divBdr>
        <w:top w:val="none" w:sz="0" w:space="0" w:color="auto"/>
        <w:left w:val="none" w:sz="0" w:space="0" w:color="auto"/>
        <w:bottom w:val="none" w:sz="0" w:space="0" w:color="auto"/>
        <w:right w:val="none" w:sz="0" w:space="0" w:color="auto"/>
      </w:divBdr>
    </w:div>
    <w:div w:id="194773521">
      <w:bodyDiv w:val="1"/>
      <w:marLeft w:val="0"/>
      <w:marRight w:val="0"/>
      <w:marTop w:val="0"/>
      <w:marBottom w:val="0"/>
      <w:divBdr>
        <w:top w:val="none" w:sz="0" w:space="0" w:color="auto"/>
        <w:left w:val="none" w:sz="0" w:space="0" w:color="auto"/>
        <w:bottom w:val="none" w:sz="0" w:space="0" w:color="auto"/>
        <w:right w:val="none" w:sz="0" w:space="0" w:color="auto"/>
      </w:divBdr>
    </w:div>
    <w:div w:id="195049868">
      <w:bodyDiv w:val="1"/>
      <w:marLeft w:val="0"/>
      <w:marRight w:val="0"/>
      <w:marTop w:val="0"/>
      <w:marBottom w:val="0"/>
      <w:divBdr>
        <w:top w:val="none" w:sz="0" w:space="0" w:color="auto"/>
        <w:left w:val="none" w:sz="0" w:space="0" w:color="auto"/>
        <w:bottom w:val="none" w:sz="0" w:space="0" w:color="auto"/>
        <w:right w:val="none" w:sz="0" w:space="0" w:color="auto"/>
      </w:divBdr>
    </w:div>
    <w:div w:id="195118175">
      <w:bodyDiv w:val="1"/>
      <w:marLeft w:val="0"/>
      <w:marRight w:val="0"/>
      <w:marTop w:val="0"/>
      <w:marBottom w:val="0"/>
      <w:divBdr>
        <w:top w:val="none" w:sz="0" w:space="0" w:color="auto"/>
        <w:left w:val="none" w:sz="0" w:space="0" w:color="auto"/>
        <w:bottom w:val="none" w:sz="0" w:space="0" w:color="auto"/>
        <w:right w:val="none" w:sz="0" w:space="0" w:color="auto"/>
      </w:divBdr>
    </w:div>
    <w:div w:id="195124042">
      <w:bodyDiv w:val="1"/>
      <w:marLeft w:val="0"/>
      <w:marRight w:val="0"/>
      <w:marTop w:val="0"/>
      <w:marBottom w:val="0"/>
      <w:divBdr>
        <w:top w:val="none" w:sz="0" w:space="0" w:color="auto"/>
        <w:left w:val="none" w:sz="0" w:space="0" w:color="auto"/>
        <w:bottom w:val="none" w:sz="0" w:space="0" w:color="auto"/>
        <w:right w:val="none" w:sz="0" w:space="0" w:color="auto"/>
      </w:divBdr>
    </w:div>
    <w:div w:id="195194439">
      <w:bodyDiv w:val="1"/>
      <w:marLeft w:val="0"/>
      <w:marRight w:val="0"/>
      <w:marTop w:val="0"/>
      <w:marBottom w:val="0"/>
      <w:divBdr>
        <w:top w:val="none" w:sz="0" w:space="0" w:color="auto"/>
        <w:left w:val="none" w:sz="0" w:space="0" w:color="auto"/>
        <w:bottom w:val="none" w:sz="0" w:space="0" w:color="auto"/>
        <w:right w:val="none" w:sz="0" w:space="0" w:color="auto"/>
      </w:divBdr>
    </w:div>
    <w:div w:id="195389984">
      <w:bodyDiv w:val="1"/>
      <w:marLeft w:val="0"/>
      <w:marRight w:val="0"/>
      <w:marTop w:val="0"/>
      <w:marBottom w:val="0"/>
      <w:divBdr>
        <w:top w:val="none" w:sz="0" w:space="0" w:color="auto"/>
        <w:left w:val="none" w:sz="0" w:space="0" w:color="auto"/>
        <w:bottom w:val="none" w:sz="0" w:space="0" w:color="auto"/>
        <w:right w:val="none" w:sz="0" w:space="0" w:color="auto"/>
      </w:divBdr>
    </w:div>
    <w:div w:id="195509066">
      <w:bodyDiv w:val="1"/>
      <w:marLeft w:val="0"/>
      <w:marRight w:val="0"/>
      <w:marTop w:val="0"/>
      <w:marBottom w:val="0"/>
      <w:divBdr>
        <w:top w:val="none" w:sz="0" w:space="0" w:color="auto"/>
        <w:left w:val="none" w:sz="0" w:space="0" w:color="auto"/>
        <w:bottom w:val="none" w:sz="0" w:space="0" w:color="auto"/>
        <w:right w:val="none" w:sz="0" w:space="0" w:color="auto"/>
      </w:divBdr>
    </w:div>
    <w:div w:id="196041970">
      <w:bodyDiv w:val="1"/>
      <w:marLeft w:val="0"/>
      <w:marRight w:val="0"/>
      <w:marTop w:val="0"/>
      <w:marBottom w:val="0"/>
      <w:divBdr>
        <w:top w:val="none" w:sz="0" w:space="0" w:color="auto"/>
        <w:left w:val="none" w:sz="0" w:space="0" w:color="auto"/>
        <w:bottom w:val="none" w:sz="0" w:space="0" w:color="auto"/>
        <w:right w:val="none" w:sz="0" w:space="0" w:color="auto"/>
      </w:divBdr>
    </w:div>
    <w:div w:id="196084681">
      <w:bodyDiv w:val="1"/>
      <w:marLeft w:val="0"/>
      <w:marRight w:val="0"/>
      <w:marTop w:val="0"/>
      <w:marBottom w:val="0"/>
      <w:divBdr>
        <w:top w:val="none" w:sz="0" w:space="0" w:color="auto"/>
        <w:left w:val="none" w:sz="0" w:space="0" w:color="auto"/>
        <w:bottom w:val="none" w:sz="0" w:space="0" w:color="auto"/>
        <w:right w:val="none" w:sz="0" w:space="0" w:color="auto"/>
      </w:divBdr>
    </w:div>
    <w:div w:id="196090063">
      <w:bodyDiv w:val="1"/>
      <w:marLeft w:val="0"/>
      <w:marRight w:val="0"/>
      <w:marTop w:val="0"/>
      <w:marBottom w:val="0"/>
      <w:divBdr>
        <w:top w:val="none" w:sz="0" w:space="0" w:color="auto"/>
        <w:left w:val="none" w:sz="0" w:space="0" w:color="auto"/>
        <w:bottom w:val="none" w:sz="0" w:space="0" w:color="auto"/>
        <w:right w:val="none" w:sz="0" w:space="0" w:color="auto"/>
      </w:divBdr>
    </w:div>
    <w:div w:id="196161247">
      <w:bodyDiv w:val="1"/>
      <w:marLeft w:val="0"/>
      <w:marRight w:val="0"/>
      <w:marTop w:val="0"/>
      <w:marBottom w:val="0"/>
      <w:divBdr>
        <w:top w:val="none" w:sz="0" w:space="0" w:color="auto"/>
        <w:left w:val="none" w:sz="0" w:space="0" w:color="auto"/>
        <w:bottom w:val="none" w:sz="0" w:space="0" w:color="auto"/>
        <w:right w:val="none" w:sz="0" w:space="0" w:color="auto"/>
      </w:divBdr>
    </w:div>
    <w:div w:id="196698482">
      <w:bodyDiv w:val="1"/>
      <w:marLeft w:val="0"/>
      <w:marRight w:val="0"/>
      <w:marTop w:val="0"/>
      <w:marBottom w:val="0"/>
      <w:divBdr>
        <w:top w:val="none" w:sz="0" w:space="0" w:color="auto"/>
        <w:left w:val="none" w:sz="0" w:space="0" w:color="auto"/>
        <w:bottom w:val="none" w:sz="0" w:space="0" w:color="auto"/>
        <w:right w:val="none" w:sz="0" w:space="0" w:color="auto"/>
      </w:divBdr>
    </w:div>
    <w:div w:id="196703322">
      <w:bodyDiv w:val="1"/>
      <w:marLeft w:val="0"/>
      <w:marRight w:val="0"/>
      <w:marTop w:val="0"/>
      <w:marBottom w:val="0"/>
      <w:divBdr>
        <w:top w:val="none" w:sz="0" w:space="0" w:color="auto"/>
        <w:left w:val="none" w:sz="0" w:space="0" w:color="auto"/>
        <w:bottom w:val="none" w:sz="0" w:space="0" w:color="auto"/>
        <w:right w:val="none" w:sz="0" w:space="0" w:color="auto"/>
      </w:divBdr>
    </w:div>
    <w:div w:id="196747450">
      <w:bodyDiv w:val="1"/>
      <w:marLeft w:val="0"/>
      <w:marRight w:val="0"/>
      <w:marTop w:val="0"/>
      <w:marBottom w:val="0"/>
      <w:divBdr>
        <w:top w:val="none" w:sz="0" w:space="0" w:color="auto"/>
        <w:left w:val="none" w:sz="0" w:space="0" w:color="auto"/>
        <w:bottom w:val="none" w:sz="0" w:space="0" w:color="auto"/>
        <w:right w:val="none" w:sz="0" w:space="0" w:color="auto"/>
      </w:divBdr>
    </w:div>
    <w:div w:id="197352999">
      <w:bodyDiv w:val="1"/>
      <w:marLeft w:val="0"/>
      <w:marRight w:val="0"/>
      <w:marTop w:val="0"/>
      <w:marBottom w:val="0"/>
      <w:divBdr>
        <w:top w:val="none" w:sz="0" w:space="0" w:color="auto"/>
        <w:left w:val="none" w:sz="0" w:space="0" w:color="auto"/>
        <w:bottom w:val="none" w:sz="0" w:space="0" w:color="auto"/>
        <w:right w:val="none" w:sz="0" w:space="0" w:color="auto"/>
      </w:divBdr>
    </w:div>
    <w:div w:id="197666017">
      <w:bodyDiv w:val="1"/>
      <w:marLeft w:val="0"/>
      <w:marRight w:val="0"/>
      <w:marTop w:val="0"/>
      <w:marBottom w:val="0"/>
      <w:divBdr>
        <w:top w:val="none" w:sz="0" w:space="0" w:color="auto"/>
        <w:left w:val="none" w:sz="0" w:space="0" w:color="auto"/>
        <w:bottom w:val="none" w:sz="0" w:space="0" w:color="auto"/>
        <w:right w:val="none" w:sz="0" w:space="0" w:color="auto"/>
      </w:divBdr>
    </w:div>
    <w:div w:id="198207711">
      <w:bodyDiv w:val="1"/>
      <w:marLeft w:val="0"/>
      <w:marRight w:val="0"/>
      <w:marTop w:val="0"/>
      <w:marBottom w:val="0"/>
      <w:divBdr>
        <w:top w:val="none" w:sz="0" w:space="0" w:color="auto"/>
        <w:left w:val="none" w:sz="0" w:space="0" w:color="auto"/>
        <w:bottom w:val="none" w:sz="0" w:space="0" w:color="auto"/>
        <w:right w:val="none" w:sz="0" w:space="0" w:color="auto"/>
      </w:divBdr>
    </w:div>
    <w:div w:id="198318844">
      <w:bodyDiv w:val="1"/>
      <w:marLeft w:val="0"/>
      <w:marRight w:val="0"/>
      <w:marTop w:val="0"/>
      <w:marBottom w:val="0"/>
      <w:divBdr>
        <w:top w:val="none" w:sz="0" w:space="0" w:color="auto"/>
        <w:left w:val="none" w:sz="0" w:space="0" w:color="auto"/>
        <w:bottom w:val="none" w:sz="0" w:space="0" w:color="auto"/>
        <w:right w:val="none" w:sz="0" w:space="0" w:color="auto"/>
      </w:divBdr>
    </w:div>
    <w:div w:id="199169512">
      <w:bodyDiv w:val="1"/>
      <w:marLeft w:val="0"/>
      <w:marRight w:val="0"/>
      <w:marTop w:val="0"/>
      <w:marBottom w:val="0"/>
      <w:divBdr>
        <w:top w:val="none" w:sz="0" w:space="0" w:color="auto"/>
        <w:left w:val="none" w:sz="0" w:space="0" w:color="auto"/>
        <w:bottom w:val="none" w:sz="0" w:space="0" w:color="auto"/>
        <w:right w:val="none" w:sz="0" w:space="0" w:color="auto"/>
      </w:divBdr>
    </w:div>
    <w:div w:id="199706708">
      <w:bodyDiv w:val="1"/>
      <w:marLeft w:val="0"/>
      <w:marRight w:val="0"/>
      <w:marTop w:val="0"/>
      <w:marBottom w:val="0"/>
      <w:divBdr>
        <w:top w:val="none" w:sz="0" w:space="0" w:color="auto"/>
        <w:left w:val="none" w:sz="0" w:space="0" w:color="auto"/>
        <w:bottom w:val="none" w:sz="0" w:space="0" w:color="auto"/>
        <w:right w:val="none" w:sz="0" w:space="0" w:color="auto"/>
      </w:divBdr>
    </w:div>
    <w:div w:id="199783427">
      <w:bodyDiv w:val="1"/>
      <w:marLeft w:val="0"/>
      <w:marRight w:val="0"/>
      <w:marTop w:val="0"/>
      <w:marBottom w:val="0"/>
      <w:divBdr>
        <w:top w:val="none" w:sz="0" w:space="0" w:color="auto"/>
        <w:left w:val="none" w:sz="0" w:space="0" w:color="auto"/>
        <w:bottom w:val="none" w:sz="0" w:space="0" w:color="auto"/>
        <w:right w:val="none" w:sz="0" w:space="0" w:color="auto"/>
      </w:divBdr>
    </w:div>
    <w:div w:id="200170374">
      <w:bodyDiv w:val="1"/>
      <w:marLeft w:val="0"/>
      <w:marRight w:val="0"/>
      <w:marTop w:val="0"/>
      <w:marBottom w:val="0"/>
      <w:divBdr>
        <w:top w:val="none" w:sz="0" w:space="0" w:color="auto"/>
        <w:left w:val="none" w:sz="0" w:space="0" w:color="auto"/>
        <w:bottom w:val="none" w:sz="0" w:space="0" w:color="auto"/>
        <w:right w:val="none" w:sz="0" w:space="0" w:color="auto"/>
      </w:divBdr>
    </w:div>
    <w:div w:id="200630204">
      <w:bodyDiv w:val="1"/>
      <w:marLeft w:val="0"/>
      <w:marRight w:val="0"/>
      <w:marTop w:val="0"/>
      <w:marBottom w:val="0"/>
      <w:divBdr>
        <w:top w:val="none" w:sz="0" w:space="0" w:color="auto"/>
        <w:left w:val="none" w:sz="0" w:space="0" w:color="auto"/>
        <w:bottom w:val="none" w:sz="0" w:space="0" w:color="auto"/>
        <w:right w:val="none" w:sz="0" w:space="0" w:color="auto"/>
      </w:divBdr>
    </w:div>
    <w:div w:id="200945314">
      <w:bodyDiv w:val="1"/>
      <w:marLeft w:val="0"/>
      <w:marRight w:val="0"/>
      <w:marTop w:val="0"/>
      <w:marBottom w:val="0"/>
      <w:divBdr>
        <w:top w:val="none" w:sz="0" w:space="0" w:color="auto"/>
        <w:left w:val="none" w:sz="0" w:space="0" w:color="auto"/>
        <w:bottom w:val="none" w:sz="0" w:space="0" w:color="auto"/>
        <w:right w:val="none" w:sz="0" w:space="0" w:color="auto"/>
      </w:divBdr>
    </w:div>
    <w:div w:id="201021331">
      <w:bodyDiv w:val="1"/>
      <w:marLeft w:val="0"/>
      <w:marRight w:val="0"/>
      <w:marTop w:val="0"/>
      <w:marBottom w:val="0"/>
      <w:divBdr>
        <w:top w:val="none" w:sz="0" w:space="0" w:color="auto"/>
        <w:left w:val="none" w:sz="0" w:space="0" w:color="auto"/>
        <w:bottom w:val="none" w:sz="0" w:space="0" w:color="auto"/>
        <w:right w:val="none" w:sz="0" w:space="0" w:color="auto"/>
      </w:divBdr>
    </w:div>
    <w:div w:id="201208455">
      <w:bodyDiv w:val="1"/>
      <w:marLeft w:val="0"/>
      <w:marRight w:val="0"/>
      <w:marTop w:val="0"/>
      <w:marBottom w:val="0"/>
      <w:divBdr>
        <w:top w:val="none" w:sz="0" w:space="0" w:color="auto"/>
        <w:left w:val="none" w:sz="0" w:space="0" w:color="auto"/>
        <w:bottom w:val="none" w:sz="0" w:space="0" w:color="auto"/>
        <w:right w:val="none" w:sz="0" w:space="0" w:color="auto"/>
      </w:divBdr>
    </w:div>
    <w:div w:id="201215779">
      <w:bodyDiv w:val="1"/>
      <w:marLeft w:val="0"/>
      <w:marRight w:val="0"/>
      <w:marTop w:val="0"/>
      <w:marBottom w:val="0"/>
      <w:divBdr>
        <w:top w:val="none" w:sz="0" w:space="0" w:color="auto"/>
        <w:left w:val="none" w:sz="0" w:space="0" w:color="auto"/>
        <w:bottom w:val="none" w:sz="0" w:space="0" w:color="auto"/>
        <w:right w:val="none" w:sz="0" w:space="0" w:color="auto"/>
      </w:divBdr>
    </w:div>
    <w:div w:id="201795119">
      <w:bodyDiv w:val="1"/>
      <w:marLeft w:val="0"/>
      <w:marRight w:val="0"/>
      <w:marTop w:val="0"/>
      <w:marBottom w:val="0"/>
      <w:divBdr>
        <w:top w:val="none" w:sz="0" w:space="0" w:color="auto"/>
        <w:left w:val="none" w:sz="0" w:space="0" w:color="auto"/>
        <w:bottom w:val="none" w:sz="0" w:space="0" w:color="auto"/>
        <w:right w:val="none" w:sz="0" w:space="0" w:color="auto"/>
      </w:divBdr>
    </w:div>
    <w:div w:id="202594701">
      <w:bodyDiv w:val="1"/>
      <w:marLeft w:val="0"/>
      <w:marRight w:val="0"/>
      <w:marTop w:val="0"/>
      <w:marBottom w:val="0"/>
      <w:divBdr>
        <w:top w:val="none" w:sz="0" w:space="0" w:color="auto"/>
        <w:left w:val="none" w:sz="0" w:space="0" w:color="auto"/>
        <w:bottom w:val="none" w:sz="0" w:space="0" w:color="auto"/>
        <w:right w:val="none" w:sz="0" w:space="0" w:color="auto"/>
      </w:divBdr>
    </w:div>
    <w:div w:id="202638970">
      <w:bodyDiv w:val="1"/>
      <w:marLeft w:val="0"/>
      <w:marRight w:val="0"/>
      <w:marTop w:val="0"/>
      <w:marBottom w:val="0"/>
      <w:divBdr>
        <w:top w:val="none" w:sz="0" w:space="0" w:color="auto"/>
        <w:left w:val="none" w:sz="0" w:space="0" w:color="auto"/>
        <w:bottom w:val="none" w:sz="0" w:space="0" w:color="auto"/>
        <w:right w:val="none" w:sz="0" w:space="0" w:color="auto"/>
      </w:divBdr>
    </w:div>
    <w:div w:id="202792584">
      <w:bodyDiv w:val="1"/>
      <w:marLeft w:val="0"/>
      <w:marRight w:val="0"/>
      <w:marTop w:val="0"/>
      <w:marBottom w:val="0"/>
      <w:divBdr>
        <w:top w:val="none" w:sz="0" w:space="0" w:color="auto"/>
        <w:left w:val="none" w:sz="0" w:space="0" w:color="auto"/>
        <w:bottom w:val="none" w:sz="0" w:space="0" w:color="auto"/>
        <w:right w:val="none" w:sz="0" w:space="0" w:color="auto"/>
      </w:divBdr>
    </w:div>
    <w:div w:id="203253374">
      <w:bodyDiv w:val="1"/>
      <w:marLeft w:val="0"/>
      <w:marRight w:val="0"/>
      <w:marTop w:val="0"/>
      <w:marBottom w:val="0"/>
      <w:divBdr>
        <w:top w:val="none" w:sz="0" w:space="0" w:color="auto"/>
        <w:left w:val="none" w:sz="0" w:space="0" w:color="auto"/>
        <w:bottom w:val="none" w:sz="0" w:space="0" w:color="auto"/>
        <w:right w:val="none" w:sz="0" w:space="0" w:color="auto"/>
      </w:divBdr>
    </w:div>
    <w:div w:id="203299708">
      <w:bodyDiv w:val="1"/>
      <w:marLeft w:val="0"/>
      <w:marRight w:val="0"/>
      <w:marTop w:val="0"/>
      <w:marBottom w:val="0"/>
      <w:divBdr>
        <w:top w:val="none" w:sz="0" w:space="0" w:color="auto"/>
        <w:left w:val="none" w:sz="0" w:space="0" w:color="auto"/>
        <w:bottom w:val="none" w:sz="0" w:space="0" w:color="auto"/>
        <w:right w:val="none" w:sz="0" w:space="0" w:color="auto"/>
      </w:divBdr>
    </w:div>
    <w:div w:id="203324763">
      <w:bodyDiv w:val="1"/>
      <w:marLeft w:val="0"/>
      <w:marRight w:val="0"/>
      <w:marTop w:val="0"/>
      <w:marBottom w:val="0"/>
      <w:divBdr>
        <w:top w:val="none" w:sz="0" w:space="0" w:color="auto"/>
        <w:left w:val="none" w:sz="0" w:space="0" w:color="auto"/>
        <w:bottom w:val="none" w:sz="0" w:space="0" w:color="auto"/>
        <w:right w:val="none" w:sz="0" w:space="0" w:color="auto"/>
      </w:divBdr>
    </w:div>
    <w:div w:id="203367026">
      <w:bodyDiv w:val="1"/>
      <w:marLeft w:val="0"/>
      <w:marRight w:val="0"/>
      <w:marTop w:val="0"/>
      <w:marBottom w:val="0"/>
      <w:divBdr>
        <w:top w:val="none" w:sz="0" w:space="0" w:color="auto"/>
        <w:left w:val="none" w:sz="0" w:space="0" w:color="auto"/>
        <w:bottom w:val="none" w:sz="0" w:space="0" w:color="auto"/>
        <w:right w:val="none" w:sz="0" w:space="0" w:color="auto"/>
      </w:divBdr>
    </w:div>
    <w:div w:id="203718388">
      <w:bodyDiv w:val="1"/>
      <w:marLeft w:val="0"/>
      <w:marRight w:val="0"/>
      <w:marTop w:val="0"/>
      <w:marBottom w:val="0"/>
      <w:divBdr>
        <w:top w:val="none" w:sz="0" w:space="0" w:color="auto"/>
        <w:left w:val="none" w:sz="0" w:space="0" w:color="auto"/>
        <w:bottom w:val="none" w:sz="0" w:space="0" w:color="auto"/>
        <w:right w:val="none" w:sz="0" w:space="0" w:color="auto"/>
      </w:divBdr>
    </w:div>
    <w:div w:id="204177061">
      <w:bodyDiv w:val="1"/>
      <w:marLeft w:val="0"/>
      <w:marRight w:val="0"/>
      <w:marTop w:val="0"/>
      <w:marBottom w:val="0"/>
      <w:divBdr>
        <w:top w:val="none" w:sz="0" w:space="0" w:color="auto"/>
        <w:left w:val="none" w:sz="0" w:space="0" w:color="auto"/>
        <w:bottom w:val="none" w:sz="0" w:space="0" w:color="auto"/>
        <w:right w:val="none" w:sz="0" w:space="0" w:color="auto"/>
      </w:divBdr>
    </w:div>
    <w:div w:id="204493045">
      <w:bodyDiv w:val="1"/>
      <w:marLeft w:val="0"/>
      <w:marRight w:val="0"/>
      <w:marTop w:val="0"/>
      <w:marBottom w:val="0"/>
      <w:divBdr>
        <w:top w:val="none" w:sz="0" w:space="0" w:color="auto"/>
        <w:left w:val="none" w:sz="0" w:space="0" w:color="auto"/>
        <w:bottom w:val="none" w:sz="0" w:space="0" w:color="auto"/>
        <w:right w:val="none" w:sz="0" w:space="0" w:color="auto"/>
      </w:divBdr>
    </w:div>
    <w:div w:id="205336442">
      <w:bodyDiv w:val="1"/>
      <w:marLeft w:val="0"/>
      <w:marRight w:val="0"/>
      <w:marTop w:val="0"/>
      <w:marBottom w:val="0"/>
      <w:divBdr>
        <w:top w:val="none" w:sz="0" w:space="0" w:color="auto"/>
        <w:left w:val="none" w:sz="0" w:space="0" w:color="auto"/>
        <w:bottom w:val="none" w:sz="0" w:space="0" w:color="auto"/>
        <w:right w:val="none" w:sz="0" w:space="0" w:color="auto"/>
      </w:divBdr>
    </w:div>
    <w:div w:id="205483949">
      <w:bodyDiv w:val="1"/>
      <w:marLeft w:val="0"/>
      <w:marRight w:val="0"/>
      <w:marTop w:val="0"/>
      <w:marBottom w:val="0"/>
      <w:divBdr>
        <w:top w:val="none" w:sz="0" w:space="0" w:color="auto"/>
        <w:left w:val="none" w:sz="0" w:space="0" w:color="auto"/>
        <w:bottom w:val="none" w:sz="0" w:space="0" w:color="auto"/>
        <w:right w:val="none" w:sz="0" w:space="0" w:color="auto"/>
      </w:divBdr>
    </w:div>
    <w:div w:id="205608370">
      <w:bodyDiv w:val="1"/>
      <w:marLeft w:val="0"/>
      <w:marRight w:val="0"/>
      <w:marTop w:val="0"/>
      <w:marBottom w:val="0"/>
      <w:divBdr>
        <w:top w:val="none" w:sz="0" w:space="0" w:color="auto"/>
        <w:left w:val="none" w:sz="0" w:space="0" w:color="auto"/>
        <w:bottom w:val="none" w:sz="0" w:space="0" w:color="auto"/>
        <w:right w:val="none" w:sz="0" w:space="0" w:color="auto"/>
      </w:divBdr>
    </w:div>
    <w:div w:id="206186369">
      <w:bodyDiv w:val="1"/>
      <w:marLeft w:val="0"/>
      <w:marRight w:val="0"/>
      <w:marTop w:val="0"/>
      <w:marBottom w:val="0"/>
      <w:divBdr>
        <w:top w:val="none" w:sz="0" w:space="0" w:color="auto"/>
        <w:left w:val="none" w:sz="0" w:space="0" w:color="auto"/>
        <w:bottom w:val="none" w:sz="0" w:space="0" w:color="auto"/>
        <w:right w:val="none" w:sz="0" w:space="0" w:color="auto"/>
      </w:divBdr>
    </w:div>
    <w:div w:id="206575561">
      <w:bodyDiv w:val="1"/>
      <w:marLeft w:val="0"/>
      <w:marRight w:val="0"/>
      <w:marTop w:val="0"/>
      <w:marBottom w:val="0"/>
      <w:divBdr>
        <w:top w:val="none" w:sz="0" w:space="0" w:color="auto"/>
        <w:left w:val="none" w:sz="0" w:space="0" w:color="auto"/>
        <w:bottom w:val="none" w:sz="0" w:space="0" w:color="auto"/>
        <w:right w:val="none" w:sz="0" w:space="0" w:color="auto"/>
      </w:divBdr>
    </w:div>
    <w:div w:id="206575885">
      <w:bodyDiv w:val="1"/>
      <w:marLeft w:val="0"/>
      <w:marRight w:val="0"/>
      <w:marTop w:val="0"/>
      <w:marBottom w:val="0"/>
      <w:divBdr>
        <w:top w:val="none" w:sz="0" w:space="0" w:color="auto"/>
        <w:left w:val="none" w:sz="0" w:space="0" w:color="auto"/>
        <w:bottom w:val="none" w:sz="0" w:space="0" w:color="auto"/>
        <w:right w:val="none" w:sz="0" w:space="0" w:color="auto"/>
      </w:divBdr>
    </w:div>
    <w:div w:id="206836402">
      <w:bodyDiv w:val="1"/>
      <w:marLeft w:val="0"/>
      <w:marRight w:val="0"/>
      <w:marTop w:val="0"/>
      <w:marBottom w:val="0"/>
      <w:divBdr>
        <w:top w:val="none" w:sz="0" w:space="0" w:color="auto"/>
        <w:left w:val="none" w:sz="0" w:space="0" w:color="auto"/>
        <w:bottom w:val="none" w:sz="0" w:space="0" w:color="auto"/>
        <w:right w:val="none" w:sz="0" w:space="0" w:color="auto"/>
      </w:divBdr>
    </w:div>
    <w:div w:id="206917058">
      <w:bodyDiv w:val="1"/>
      <w:marLeft w:val="0"/>
      <w:marRight w:val="0"/>
      <w:marTop w:val="0"/>
      <w:marBottom w:val="0"/>
      <w:divBdr>
        <w:top w:val="none" w:sz="0" w:space="0" w:color="auto"/>
        <w:left w:val="none" w:sz="0" w:space="0" w:color="auto"/>
        <w:bottom w:val="none" w:sz="0" w:space="0" w:color="auto"/>
        <w:right w:val="none" w:sz="0" w:space="0" w:color="auto"/>
      </w:divBdr>
    </w:div>
    <w:div w:id="207111513">
      <w:bodyDiv w:val="1"/>
      <w:marLeft w:val="0"/>
      <w:marRight w:val="0"/>
      <w:marTop w:val="0"/>
      <w:marBottom w:val="0"/>
      <w:divBdr>
        <w:top w:val="none" w:sz="0" w:space="0" w:color="auto"/>
        <w:left w:val="none" w:sz="0" w:space="0" w:color="auto"/>
        <w:bottom w:val="none" w:sz="0" w:space="0" w:color="auto"/>
        <w:right w:val="none" w:sz="0" w:space="0" w:color="auto"/>
      </w:divBdr>
    </w:div>
    <w:div w:id="207576217">
      <w:bodyDiv w:val="1"/>
      <w:marLeft w:val="0"/>
      <w:marRight w:val="0"/>
      <w:marTop w:val="0"/>
      <w:marBottom w:val="0"/>
      <w:divBdr>
        <w:top w:val="none" w:sz="0" w:space="0" w:color="auto"/>
        <w:left w:val="none" w:sz="0" w:space="0" w:color="auto"/>
        <w:bottom w:val="none" w:sz="0" w:space="0" w:color="auto"/>
        <w:right w:val="none" w:sz="0" w:space="0" w:color="auto"/>
      </w:divBdr>
    </w:div>
    <w:div w:id="207648418">
      <w:bodyDiv w:val="1"/>
      <w:marLeft w:val="0"/>
      <w:marRight w:val="0"/>
      <w:marTop w:val="0"/>
      <w:marBottom w:val="0"/>
      <w:divBdr>
        <w:top w:val="none" w:sz="0" w:space="0" w:color="auto"/>
        <w:left w:val="none" w:sz="0" w:space="0" w:color="auto"/>
        <w:bottom w:val="none" w:sz="0" w:space="0" w:color="auto"/>
        <w:right w:val="none" w:sz="0" w:space="0" w:color="auto"/>
      </w:divBdr>
      <w:divsChild>
        <w:div w:id="130951911">
          <w:marLeft w:val="480"/>
          <w:marRight w:val="0"/>
          <w:marTop w:val="0"/>
          <w:marBottom w:val="0"/>
          <w:divBdr>
            <w:top w:val="none" w:sz="0" w:space="0" w:color="auto"/>
            <w:left w:val="none" w:sz="0" w:space="0" w:color="auto"/>
            <w:bottom w:val="none" w:sz="0" w:space="0" w:color="auto"/>
            <w:right w:val="none" w:sz="0" w:space="0" w:color="auto"/>
          </w:divBdr>
        </w:div>
        <w:div w:id="66080153">
          <w:marLeft w:val="480"/>
          <w:marRight w:val="0"/>
          <w:marTop w:val="0"/>
          <w:marBottom w:val="0"/>
          <w:divBdr>
            <w:top w:val="none" w:sz="0" w:space="0" w:color="auto"/>
            <w:left w:val="none" w:sz="0" w:space="0" w:color="auto"/>
            <w:bottom w:val="none" w:sz="0" w:space="0" w:color="auto"/>
            <w:right w:val="none" w:sz="0" w:space="0" w:color="auto"/>
          </w:divBdr>
        </w:div>
        <w:div w:id="247346912">
          <w:marLeft w:val="480"/>
          <w:marRight w:val="0"/>
          <w:marTop w:val="0"/>
          <w:marBottom w:val="0"/>
          <w:divBdr>
            <w:top w:val="none" w:sz="0" w:space="0" w:color="auto"/>
            <w:left w:val="none" w:sz="0" w:space="0" w:color="auto"/>
            <w:bottom w:val="none" w:sz="0" w:space="0" w:color="auto"/>
            <w:right w:val="none" w:sz="0" w:space="0" w:color="auto"/>
          </w:divBdr>
        </w:div>
        <w:div w:id="989093425">
          <w:marLeft w:val="480"/>
          <w:marRight w:val="0"/>
          <w:marTop w:val="0"/>
          <w:marBottom w:val="0"/>
          <w:divBdr>
            <w:top w:val="none" w:sz="0" w:space="0" w:color="auto"/>
            <w:left w:val="none" w:sz="0" w:space="0" w:color="auto"/>
            <w:bottom w:val="none" w:sz="0" w:space="0" w:color="auto"/>
            <w:right w:val="none" w:sz="0" w:space="0" w:color="auto"/>
          </w:divBdr>
        </w:div>
        <w:div w:id="782499968">
          <w:marLeft w:val="480"/>
          <w:marRight w:val="0"/>
          <w:marTop w:val="0"/>
          <w:marBottom w:val="0"/>
          <w:divBdr>
            <w:top w:val="none" w:sz="0" w:space="0" w:color="auto"/>
            <w:left w:val="none" w:sz="0" w:space="0" w:color="auto"/>
            <w:bottom w:val="none" w:sz="0" w:space="0" w:color="auto"/>
            <w:right w:val="none" w:sz="0" w:space="0" w:color="auto"/>
          </w:divBdr>
        </w:div>
        <w:div w:id="755830477">
          <w:marLeft w:val="480"/>
          <w:marRight w:val="0"/>
          <w:marTop w:val="0"/>
          <w:marBottom w:val="0"/>
          <w:divBdr>
            <w:top w:val="none" w:sz="0" w:space="0" w:color="auto"/>
            <w:left w:val="none" w:sz="0" w:space="0" w:color="auto"/>
            <w:bottom w:val="none" w:sz="0" w:space="0" w:color="auto"/>
            <w:right w:val="none" w:sz="0" w:space="0" w:color="auto"/>
          </w:divBdr>
        </w:div>
        <w:div w:id="1721322487">
          <w:marLeft w:val="480"/>
          <w:marRight w:val="0"/>
          <w:marTop w:val="0"/>
          <w:marBottom w:val="0"/>
          <w:divBdr>
            <w:top w:val="none" w:sz="0" w:space="0" w:color="auto"/>
            <w:left w:val="none" w:sz="0" w:space="0" w:color="auto"/>
            <w:bottom w:val="none" w:sz="0" w:space="0" w:color="auto"/>
            <w:right w:val="none" w:sz="0" w:space="0" w:color="auto"/>
          </w:divBdr>
        </w:div>
        <w:div w:id="1764036499">
          <w:marLeft w:val="480"/>
          <w:marRight w:val="0"/>
          <w:marTop w:val="0"/>
          <w:marBottom w:val="0"/>
          <w:divBdr>
            <w:top w:val="none" w:sz="0" w:space="0" w:color="auto"/>
            <w:left w:val="none" w:sz="0" w:space="0" w:color="auto"/>
            <w:bottom w:val="none" w:sz="0" w:space="0" w:color="auto"/>
            <w:right w:val="none" w:sz="0" w:space="0" w:color="auto"/>
          </w:divBdr>
        </w:div>
        <w:div w:id="201870600">
          <w:marLeft w:val="480"/>
          <w:marRight w:val="0"/>
          <w:marTop w:val="0"/>
          <w:marBottom w:val="0"/>
          <w:divBdr>
            <w:top w:val="none" w:sz="0" w:space="0" w:color="auto"/>
            <w:left w:val="none" w:sz="0" w:space="0" w:color="auto"/>
            <w:bottom w:val="none" w:sz="0" w:space="0" w:color="auto"/>
            <w:right w:val="none" w:sz="0" w:space="0" w:color="auto"/>
          </w:divBdr>
        </w:div>
        <w:div w:id="1197232470">
          <w:marLeft w:val="480"/>
          <w:marRight w:val="0"/>
          <w:marTop w:val="0"/>
          <w:marBottom w:val="0"/>
          <w:divBdr>
            <w:top w:val="none" w:sz="0" w:space="0" w:color="auto"/>
            <w:left w:val="none" w:sz="0" w:space="0" w:color="auto"/>
            <w:bottom w:val="none" w:sz="0" w:space="0" w:color="auto"/>
            <w:right w:val="none" w:sz="0" w:space="0" w:color="auto"/>
          </w:divBdr>
        </w:div>
        <w:div w:id="1759332121">
          <w:marLeft w:val="480"/>
          <w:marRight w:val="0"/>
          <w:marTop w:val="0"/>
          <w:marBottom w:val="0"/>
          <w:divBdr>
            <w:top w:val="none" w:sz="0" w:space="0" w:color="auto"/>
            <w:left w:val="none" w:sz="0" w:space="0" w:color="auto"/>
            <w:bottom w:val="none" w:sz="0" w:space="0" w:color="auto"/>
            <w:right w:val="none" w:sz="0" w:space="0" w:color="auto"/>
          </w:divBdr>
        </w:div>
        <w:div w:id="892156582">
          <w:marLeft w:val="480"/>
          <w:marRight w:val="0"/>
          <w:marTop w:val="0"/>
          <w:marBottom w:val="0"/>
          <w:divBdr>
            <w:top w:val="none" w:sz="0" w:space="0" w:color="auto"/>
            <w:left w:val="none" w:sz="0" w:space="0" w:color="auto"/>
            <w:bottom w:val="none" w:sz="0" w:space="0" w:color="auto"/>
            <w:right w:val="none" w:sz="0" w:space="0" w:color="auto"/>
          </w:divBdr>
        </w:div>
        <w:div w:id="2129621726">
          <w:marLeft w:val="480"/>
          <w:marRight w:val="0"/>
          <w:marTop w:val="0"/>
          <w:marBottom w:val="0"/>
          <w:divBdr>
            <w:top w:val="none" w:sz="0" w:space="0" w:color="auto"/>
            <w:left w:val="none" w:sz="0" w:space="0" w:color="auto"/>
            <w:bottom w:val="none" w:sz="0" w:space="0" w:color="auto"/>
            <w:right w:val="none" w:sz="0" w:space="0" w:color="auto"/>
          </w:divBdr>
        </w:div>
        <w:div w:id="1196885767">
          <w:marLeft w:val="480"/>
          <w:marRight w:val="0"/>
          <w:marTop w:val="0"/>
          <w:marBottom w:val="0"/>
          <w:divBdr>
            <w:top w:val="none" w:sz="0" w:space="0" w:color="auto"/>
            <w:left w:val="none" w:sz="0" w:space="0" w:color="auto"/>
            <w:bottom w:val="none" w:sz="0" w:space="0" w:color="auto"/>
            <w:right w:val="none" w:sz="0" w:space="0" w:color="auto"/>
          </w:divBdr>
        </w:div>
        <w:div w:id="567497469">
          <w:marLeft w:val="480"/>
          <w:marRight w:val="0"/>
          <w:marTop w:val="0"/>
          <w:marBottom w:val="0"/>
          <w:divBdr>
            <w:top w:val="none" w:sz="0" w:space="0" w:color="auto"/>
            <w:left w:val="none" w:sz="0" w:space="0" w:color="auto"/>
            <w:bottom w:val="none" w:sz="0" w:space="0" w:color="auto"/>
            <w:right w:val="none" w:sz="0" w:space="0" w:color="auto"/>
          </w:divBdr>
        </w:div>
        <w:div w:id="1107966850">
          <w:marLeft w:val="480"/>
          <w:marRight w:val="0"/>
          <w:marTop w:val="0"/>
          <w:marBottom w:val="0"/>
          <w:divBdr>
            <w:top w:val="none" w:sz="0" w:space="0" w:color="auto"/>
            <w:left w:val="none" w:sz="0" w:space="0" w:color="auto"/>
            <w:bottom w:val="none" w:sz="0" w:space="0" w:color="auto"/>
            <w:right w:val="none" w:sz="0" w:space="0" w:color="auto"/>
          </w:divBdr>
        </w:div>
        <w:div w:id="2128891480">
          <w:marLeft w:val="480"/>
          <w:marRight w:val="0"/>
          <w:marTop w:val="0"/>
          <w:marBottom w:val="0"/>
          <w:divBdr>
            <w:top w:val="none" w:sz="0" w:space="0" w:color="auto"/>
            <w:left w:val="none" w:sz="0" w:space="0" w:color="auto"/>
            <w:bottom w:val="none" w:sz="0" w:space="0" w:color="auto"/>
            <w:right w:val="none" w:sz="0" w:space="0" w:color="auto"/>
          </w:divBdr>
        </w:div>
        <w:div w:id="393043515">
          <w:marLeft w:val="480"/>
          <w:marRight w:val="0"/>
          <w:marTop w:val="0"/>
          <w:marBottom w:val="0"/>
          <w:divBdr>
            <w:top w:val="none" w:sz="0" w:space="0" w:color="auto"/>
            <w:left w:val="none" w:sz="0" w:space="0" w:color="auto"/>
            <w:bottom w:val="none" w:sz="0" w:space="0" w:color="auto"/>
            <w:right w:val="none" w:sz="0" w:space="0" w:color="auto"/>
          </w:divBdr>
        </w:div>
        <w:div w:id="778447634">
          <w:marLeft w:val="480"/>
          <w:marRight w:val="0"/>
          <w:marTop w:val="0"/>
          <w:marBottom w:val="0"/>
          <w:divBdr>
            <w:top w:val="none" w:sz="0" w:space="0" w:color="auto"/>
            <w:left w:val="none" w:sz="0" w:space="0" w:color="auto"/>
            <w:bottom w:val="none" w:sz="0" w:space="0" w:color="auto"/>
            <w:right w:val="none" w:sz="0" w:space="0" w:color="auto"/>
          </w:divBdr>
        </w:div>
        <w:div w:id="1510220531">
          <w:marLeft w:val="480"/>
          <w:marRight w:val="0"/>
          <w:marTop w:val="0"/>
          <w:marBottom w:val="0"/>
          <w:divBdr>
            <w:top w:val="none" w:sz="0" w:space="0" w:color="auto"/>
            <w:left w:val="none" w:sz="0" w:space="0" w:color="auto"/>
            <w:bottom w:val="none" w:sz="0" w:space="0" w:color="auto"/>
            <w:right w:val="none" w:sz="0" w:space="0" w:color="auto"/>
          </w:divBdr>
        </w:div>
        <w:div w:id="1760903304">
          <w:marLeft w:val="480"/>
          <w:marRight w:val="0"/>
          <w:marTop w:val="0"/>
          <w:marBottom w:val="0"/>
          <w:divBdr>
            <w:top w:val="none" w:sz="0" w:space="0" w:color="auto"/>
            <w:left w:val="none" w:sz="0" w:space="0" w:color="auto"/>
            <w:bottom w:val="none" w:sz="0" w:space="0" w:color="auto"/>
            <w:right w:val="none" w:sz="0" w:space="0" w:color="auto"/>
          </w:divBdr>
        </w:div>
        <w:div w:id="1209487039">
          <w:marLeft w:val="480"/>
          <w:marRight w:val="0"/>
          <w:marTop w:val="0"/>
          <w:marBottom w:val="0"/>
          <w:divBdr>
            <w:top w:val="none" w:sz="0" w:space="0" w:color="auto"/>
            <w:left w:val="none" w:sz="0" w:space="0" w:color="auto"/>
            <w:bottom w:val="none" w:sz="0" w:space="0" w:color="auto"/>
            <w:right w:val="none" w:sz="0" w:space="0" w:color="auto"/>
          </w:divBdr>
        </w:div>
        <w:div w:id="410086437">
          <w:marLeft w:val="480"/>
          <w:marRight w:val="0"/>
          <w:marTop w:val="0"/>
          <w:marBottom w:val="0"/>
          <w:divBdr>
            <w:top w:val="none" w:sz="0" w:space="0" w:color="auto"/>
            <w:left w:val="none" w:sz="0" w:space="0" w:color="auto"/>
            <w:bottom w:val="none" w:sz="0" w:space="0" w:color="auto"/>
            <w:right w:val="none" w:sz="0" w:space="0" w:color="auto"/>
          </w:divBdr>
        </w:div>
        <w:div w:id="2075084155">
          <w:marLeft w:val="480"/>
          <w:marRight w:val="0"/>
          <w:marTop w:val="0"/>
          <w:marBottom w:val="0"/>
          <w:divBdr>
            <w:top w:val="none" w:sz="0" w:space="0" w:color="auto"/>
            <w:left w:val="none" w:sz="0" w:space="0" w:color="auto"/>
            <w:bottom w:val="none" w:sz="0" w:space="0" w:color="auto"/>
            <w:right w:val="none" w:sz="0" w:space="0" w:color="auto"/>
          </w:divBdr>
        </w:div>
        <w:div w:id="420493247">
          <w:marLeft w:val="480"/>
          <w:marRight w:val="0"/>
          <w:marTop w:val="0"/>
          <w:marBottom w:val="0"/>
          <w:divBdr>
            <w:top w:val="none" w:sz="0" w:space="0" w:color="auto"/>
            <w:left w:val="none" w:sz="0" w:space="0" w:color="auto"/>
            <w:bottom w:val="none" w:sz="0" w:space="0" w:color="auto"/>
            <w:right w:val="none" w:sz="0" w:space="0" w:color="auto"/>
          </w:divBdr>
        </w:div>
        <w:div w:id="937952326">
          <w:marLeft w:val="480"/>
          <w:marRight w:val="0"/>
          <w:marTop w:val="0"/>
          <w:marBottom w:val="0"/>
          <w:divBdr>
            <w:top w:val="none" w:sz="0" w:space="0" w:color="auto"/>
            <w:left w:val="none" w:sz="0" w:space="0" w:color="auto"/>
            <w:bottom w:val="none" w:sz="0" w:space="0" w:color="auto"/>
            <w:right w:val="none" w:sz="0" w:space="0" w:color="auto"/>
          </w:divBdr>
        </w:div>
        <w:div w:id="143009596">
          <w:marLeft w:val="480"/>
          <w:marRight w:val="0"/>
          <w:marTop w:val="0"/>
          <w:marBottom w:val="0"/>
          <w:divBdr>
            <w:top w:val="none" w:sz="0" w:space="0" w:color="auto"/>
            <w:left w:val="none" w:sz="0" w:space="0" w:color="auto"/>
            <w:bottom w:val="none" w:sz="0" w:space="0" w:color="auto"/>
            <w:right w:val="none" w:sz="0" w:space="0" w:color="auto"/>
          </w:divBdr>
        </w:div>
        <w:div w:id="1201673132">
          <w:marLeft w:val="480"/>
          <w:marRight w:val="0"/>
          <w:marTop w:val="0"/>
          <w:marBottom w:val="0"/>
          <w:divBdr>
            <w:top w:val="none" w:sz="0" w:space="0" w:color="auto"/>
            <w:left w:val="none" w:sz="0" w:space="0" w:color="auto"/>
            <w:bottom w:val="none" w:sz="0" w:space="0" w:color="auto"/>
            <w:right w:val="none" w:sz="0" w:space="0" w:color="auto"/>
          </w:divBdr>
        </w:div>
        <w:div w:id="1061488954">
          <w:marLeft w:val="480"/>
          <w:marRight w:val="0"/>
          <w:marTop w:val="0"/>
          <w:marBottom w:val="0"/>
          <w:divBdr>
            <w:top w:val="none" w:sz="0" w:space="0" w:color="auto"/>
            <w:left w:val="none" w:sz="0" w:space="0" w:color="auto"/>
            <w:bottom w:val="none" w:sz="0" w:space="0" w:color="auto"/>
            <w:right w:val="none" w:sz="0" w:space="0" w:color="auto"/>
          </w:divBdr>
        </w:div>
        <w:div w:id="16543574">
          <w:marLeft w:val="480"/>
          <w:marRight w:val="0"/>
          <w:marTop w:val="0"/>
          <w:marBottom w:val="0"/>
          <w:divBdr>
            <w:top w:val="none" w:sz="0" w:space="0" w:color="auto"/>
            <w:left w:val="none" w:sz="0" w:space="0" w:color="auto"/>
            <w:bottom w:val="none" w:sz="0" w:space="0" w:color="auto"/>
            <w:right w:val="none" w:sz="0" w:space="0" w:color="auto"/>
          </w:divBdr>
        </w:div>
        <w:div w:id="1329333019">
          <w:marLeft w:val="480"/>
          <w:marRight w:val="0"/>
          <w:marTop w:val="0"/>
          <w:marBottom w:val="0"/>
          <w:divBdr>
            <w:top w:val="none" w:sz="0" w:space="0" w:color="auto"/>
            <w:left w:val="none" w:sz="0" w:space="0" w:color="auto"/>
            <w:bottom w:val="none" w:sz="0" w:space="0" w:color="auto"/>
            <w:right w:val="none" w:sz="0" w:space="0" w:color="auto"/>
          </w:divBdr>
        </w:div>
        <w:div w:id="730033958">
          <w:marLeft w:val="480"/>
          <w:marRight w:val="0"/>
          <w:marTop w:val="0"/>
          <w:marBottom w:val="0"/>
          <w:divBdr>
            <w:top w:val="none" w:sz="0" w:space="0" w:color="auto"/>
            <w:left w:val="none" w:sz="0" w:space="0" w:color="auto"/>
            <w:bottom w:val="none" w:sz="0" w:space="0" w:color="auto"/>
            <w:right w:val="none" w:sz="0" w:space="0" w:color="auto"/>
          </w:divBdr>
        </w:div>
        <w:div w:id="766198428">
          <w:marLeft w:val="480"/>
          <w:marRight w:val="0"/>
          <w:marTop w:val="0"/>
          <w:marBottom w:val="0"/>
          <w:divBdr>
            <w:top w:val="none" w:sz="0" w:space="0" w:color="auto"/>
            <w:left w:val="none" w:sz="0" w:space="0" w:color="auto"/>
            <w:bottom w:val="none" w:sz="0" w:space="0" w:color="auto"/>
            <w:right w:val="none" w:sz="0" w:space="0" w:color="auto"/>
          </w:divBdr>
        </w:div>
        <w:div w:id="87820255">
          <w:marLeft w:val="480"/>
          <w:marRight w:val="0"/>
          <w:marTop w:val="0"/>
          <w:marBottom w:val="0"/>
          <w:divBdr>
            <w:top w:val="none" w:sz="0" w:space="0" w:color="auto"/>
            <w:left w:val="none" w:sz="0" w:space="0" w:color="auto"/>
            <w:bottom w:val="none" w:sz="0" w:space="0" w:color="auto"/>
            <w:right w:val="none" w:sz="0" w:space="0" w:color="auto"/>
          </w:divBdr>
        </w:div>
        <w:div w:id="2085955789">
          <w:marLeft w:val="480"/>
          <w:marRight w:val="0"/>
          <w:marTop w:val="0"/>
          <w:marBottom w:val="0"/>
          <w:divBdr>
            <w:top w:val="none" w:sz="0" w:space="0" w:color="auto"/>
            <w:left w:val="none" w:sz="0" w:space="0" w:color="auto"/>
            <w:bottom w:val="none" w:sz="0" w:space="0" w:color="auto"/>
            <w:right w:val="none" w:sz="0" w:space="0" w:color="auto"/>
          </w:divBdr>
        </w:div>
        <w:div w:id="1694067758">
          <w:marLeft w:val="480"/>
          <w:marRight w:val="0"/>
          <w:marTop w:val="0"/>
          <w:marBottom w:val="0"/>
          <w:divBdr>
            <w:top w:val="none" w:sz="0" w:space="0" w:color="auto"/>
            <w:left w:val="none" w:sz="0" w:space="0" w:color="auto"/>
            <w:bottom w:val="none" w:sz="0" w:space="0" w:color="auto"/>
            <w:right w:val="none" w:sz="0" w:space="0" w:color="auto"/>
          </w:divBdr>
        </w:div>
        <w:div w:id="951329248">
          <w:marLeft w:val="480"/>
          <w:marRight w:val="0"/>
          <w:marTop w:val="0"/>
          <w:marBottom w:val="0"/>
          <w:divBdr>
            <w:top w:val="none" w:sz="0" w:space="0" w:color="auto"/>
            <w:left w:val="none" w:sz="0" w:space="0" w:color="auto"/>
            <w:bottom w:val="none" w:sz="0" w:space="0" w:color="auto"/>
            <w:right w:val="none" w:sz="0" w:space="0" w:color="auto"/>
          </w:divBdr>
        </w:div>
        <w:div w:id="639306939">
          <w:marLeft w:val="480"/>
          <w:marRight w:val="0"/>
          <w:marTop w:val="0"/>
          <w:marBottom w:val="0"/>
          <w:divBdr>
            <w:top w:val="none" w:sz="0" w:space="0" w:color="auto"/>
            <w:left w:val="none" w:sz="0" w:space="0" w:color="auto"/>
            <w:bottom w:val="none" w:sz="0" w:space="0" w:color="auto"/>
            <w:right w:val="none" w:sz="0" w:space="0" w:color="auto"/>
          </w:divBdr>
        </w:div>
        <w:div w:id="2103183486">
          <w:marLeft w:val="480"/>
          <w:marRight w:val="0"/>
          <w:marTop w:val="0"/>
          <w:marBottom w:val="0"/>
          <w:divBdr>
            <w:top w:val="none" w:sz="0" w:space="0" w:color="auto"/>
            <w:left w:val="none" w:sz="0" w:space="0" w:color="auto"/>
            <w:bottom w:val="none" w:sz="0" w:space="0" w:color="auto"/>
            <w:right w:val="none" w:sz="0" w:space="0" w:color="auto"/>
          </w:divBdr>
        </w:div>
        <w:div w:id="1297025961">
          <w:marLeft w:val="480"/>
          <w:marRight w:val="0"/>
          <w:marTop w:val="0"/>
          <w:marBottom w:val="0"/>
          <w:divBdr>
            <w:top w:val="none" w:sz="0" w:space="0" w:color="auto"/>
            <w:left w:val="none" w:sz="0" w:space="0" w:color="auto"/>
            <w:bottom w:val="none" w:sz="0" w:space="0" w:color="auto"/>
            <w:right w:val="none" w:sz="0" w:space="0" w:color="auto"/>
          </w:divBdr>
        </w:div>
        <w:div w:id="1433285572">
          <w:marLeft w:val="480"/>
          <w:marRight w:val="0"/>
          <w:marTop w:val="0"/>
          <w:marBottom w:val="0"/>
          <w:divBdr>
            <w:top w:val="none" w:sz="0" w:space="0" w:color="auto"/>
            <w:left w:val="none" w:sz="0" w:space="0" w:color="auto"/>
            <w:bottom w:val="none" w:sz="0" w:space="0" w:color="auto"/>
            <w:right w:val="none" w:sz="0" w:space="0" w:color="auto"/>
          </w:divBdr>
        </w:div>
        <w:div w:id="2067873681">
          <w:marLeft w:val="480"/>
          <w:marRight w:val="0"/>
          <w:marTop w:val="0"/>
          <w:marBottom w:val="0"/>
          <w:divBdr>
            <w:top w:val="none" w:sz="0" w:space="0" w:color="auto"/>
            <w:left w:val="none" w:sz="0" w:space="0" w:color="auto"/>
            <w:bottom w:val="none" w:sz="0" w:space="0" w:color="auto"/>
            <w:right w:val="none" w:sz="0" w:space="0" w:color="auto"/>
          </w:divBdr>
        </w:div>
        <w:div w:id="1258366137">
          <w:marLeft w:val="480"/>
          <w:marRight w:val="0"/>
          <w:marTop w:val="0"/>
          <w:marBottom w:val="0"/>
          <w:divBdr>
            <w:top w:val="none" w:sz="0" w:space="0" w:color="auto"/>
            <w:left w:val="none" w:sz="0" w:space="0" w:color="auto"/>
            <w:bottom w:val="none" w:sz="0" w:space="0" w:color="auto"/>
            <w:right w:val="none" w:sz="0" w:space="0" w:color="auto"/>
          </w:divBdr>
        </w:div>
        <w:div w:id="1779519676">
          <w:marLeft w:val="480"/>
          <w:marRight w:val="0"/>
          <w:marTop w:val="0"/>
          <w:marBottom w:val="0"/>
          <w:divBdr>
            <w:top w:val="none" w:sz="0" w:space="0" w:color="auto"/>
            <w:left w:val="none" w:sz="0" w:space="0" w:color="auto"/>
            <w:bottom w:val="none" w:sz="0" w:space="0" w:color="auto"/>
            <w:right w:val="none" w:sz="0" w:space="0" w:color="auto"/>
          </w:divBdr>
        </w:div>
        <w:div w:id="1754666730">
          <w:marLeft w:val="480"/>
          <w:marRight w:val="0"/>
          <w:marTop w:val="0"/>
          <w:marBottom w:val="0"/>
          <w:divBdr>
            <w:top w:val="none" w:sz="0" w:space="0" w:color="auto"/>
            <w:left w:val="none" w:sz="0" w:space="0" w:color="auto"/>
            <w:bottom w:val="none" w:sz="0" w:space="0" w:color="auto"/>
            <w:right w:val="none" w:sz="0" w:space="0" w:color="auto"/>
          </w:divBdr>
        </w:div>
        <w:div w:id="521820190">
          <w:marLeft w:val="480"/>
          <w:marRight w:val="0"/>
          <w:marTop w:val="0"/>
          <w:marBottom w:val="0"/>
          <w:divBdr>
            <w:top w:val="none" w:sz="0" w:space="0" w:color="auto"/>
            <w:left w:val="none" w:sz="0" w:space="0" w:color="auto"/>
            <w:bottom w:val="none" w:sz="0" w:space="0" w:color="auto"/>
            <w:right w:val="none" w:sz="0" w:space="0" w:color="auto"/>
          </w:divBdr>
        </w:div>
        <w:div w:id="527640397">
          <w:marLeft w:val="480"/>
          <w:marRight w:val="0"/>
          <w:marTop w:val="0"/>
          <w:marBottom w:val="0"/>
          <w:divBdr>
            <w:top w:val="none" w:sz="0" w:space="0" w:color="auto"/>
            <w:left w:val="none" w:sz="0" w:space="0" w:color="auto"/>
            <w:bottom w:val="none" w:sz="0" w:space="0" w:color="auto"/>
            <w:right w:val="none" w:sz="0" w:space="0" w:color="auto"/>
          </w:divBdr>
        </w:div>
        <w:div w:id="1321232920">
          <w:marLeft w:val="480"/>
          <w:marRight w:val="0"/>
          <w:marTop w:val="0"/>
          <w:marBottom w:val="0"/>
          <w:divBdr>
            <w:top w:val="none" w:sz="0" w:space="0" w:color="auto"/>
            <w:left w:val="none" w:sz="0" w:space="0" w:color="auto"/>
            <w:bottom w:val="none" w:sz="0" w:space="0" w:color="auto"/>
            <w:right w:val="none" w:sz="0" w:space="0" w:color="auto"/>
          </w:divBdr>
        </w:div>
        <w:div w:id="1371606634">
          <w:marLeft w:val="480"/>
          <w:marRight w:val="0"/>
          <w:marTop w:val="0"/>
          <w:marBottom w:val="0"/>
          <w:divBdr>
            <w:top w:val="none" w:sz="0" w:space="0" w:color="auto"/>
            <w:left w:val="none" w:sz="0" w:space="0" w:color="auto"/>
            <w:bottom w:val="none" w:sz="0" w:space="0" w:color="auto"/>
            <w:right w:val="none" w:sz="0" w:space="0" w:color="auto"/>
          </w:divBdr>
        </w:div>
        <w:div w:id="264726723">
          <w:marLeft w:val="480"/>
          <w:marRight w:val="0"/>
          <w:marTop w:val="0"/>
          <w:marBottom w:val="0"/>
          <w:divBdr>
            <w:top w:val="none" w:sz="0" w:space="0" w:color="auto"/>
            <w:left w:val="none" w:sz="0" w:space="0" w:color="auto"/>
            <w:bottom w:val="none" w:sz="0" w:space="0" w:color="auto"/>
            <w:right w:val="none" w:sz="0" w:space="0" w:color="auto"/>
          </w:divBdr>
        </w:div>
        <w:div w:id="627275457">
          <w:marLeft w:val="480"/>
          <w:marRight w:val="0"/>
          <w:marTop w:val="0"/>
          <w:marBottom w:val="0"/>
          <w:divBdr>
            <w:top w:val="none" w:sz="0" w:space="0" w:color="auto"/>
            <w:left w:val="none" w:sz="0" w:space="0" w:color="auto"/>
            <w:bottom w:val="none" w:sz="0" w:space="0" w:color="auto"/>
            <w:right w:val="none" w:sz="0" w:space="0" w:color="auto"/>
          </w:divBdr>
        </w:div>
        <w:div w:id="55054903">
          <w:marLeft w:val="480"/>
          <w:marRight w:val="0"/>
          <w:marTop w:val="0"/>
          <w:marBottom w:val="0"/>
          <w:divBdr>
            <w:top w:val="none" w:sz="0" w:space="0" w:color="auto"/>
            <w:left w:val="none" w:sz="0" w:space="0" w:color="auto"/>
            <w:bottom w:val="none" w:sz="0" w:space="0" w:color="auto"/>
            <w:right w:val="none" w:sz="0" w:space="0" w:color="auto"/>
          </w:divBdr>
        </w:div>
        <w:div w:id="1628664295">
          <w:marLeft w:val="480"/>
          <w:marRight w:val="0"/>
          <w:marTop w:val="0"/>
          <w:marBottom w:val="0"/>
          <w:divBdr>
            <w:top w:val="none" w:sz="0" w:space="0" w:color="auto"/>
            <w:left w:val="none" w:sz="0" w:space="0" w:color="auto"/>
            <w:bottom w:val="none" w:sz="0" w:space="0" w:color="auto"/>
            <w:right w:val="none" w:sz="0" w:space="0" w:color="auto"/>
          </w:divBdr>
        </w:div>
        <w:div w:id="1417902239">
          <w:marLeft w:val="480"/>
          <w:marRight w:val="0"/>
          <w:marTop w:val="0"/>
          <w:marBottom w:val="0"/>
          <w:divBdr>
            <w:top w:val="none" w:sz="0" w:space="0" w:color="auto"/>
            <w:left w:val="none" w:sz="0" w:space="0" w:color="auto"/>
            <w:bottom w:val="none" w:sz="0" w:space="0" w:color="auto"/>
            <w:right w:val="none" w:sz="0" w:space="0" w:color="auto"/>
          </w:divBdr>
        </w:div>
        <w:div w:id="91095638">
          <w:marLeft w:val="480"/>
          <w:marRight w:val="0"/>
          <w:marTop w:val="0"/>
          <w:marBottom w:val="0"/>
          <w:divBdr>
            <w:top w:val="none" w:sz="0" w:space="0" w:color="auto"/>
            <w:left w:val="none" w:sz="0" w:space="0" w:color="auto"/>
            <w:bottom w:val="none" w:sz="0" w:space="0" w:color="auto"/>
            <w:right w:val="none" w:sz="0" w:space="0" w:color="auto"/>
          </w:divBdr>
        </w:div>
        <w:div w:id="497766596">
          <w:marLeft w:val="480"/>
          <w:marRight w:val="0"/>
          <w:marTop w:val="0"/>
          <w:marBottom w:val="0"/>
          <w:divBdr>
            <w:top w:val="none" w:sz="0" w:space="0" w:color="auto"/>
            <w:left w:val="none" w:sz="0" w:space="0" w:color="auto"/>
            <w:bottom w:val="none" w:sz="0" w:space="0" w:color="auto"/>
            <w:right w:val="none" w:sz="0" w:space="0" w:color="auto"/>
          </w:divBdr>
        </w:div>
      </w:divsChild>
    </w:div>
    <w:div w:id="207954572">
      <w:bodyDiv w:val="1"/>
      <w:marLeft w:val="0"/>
      <w:marRight w:val="0"/>
      <w:marTop w:val="0"/>
      <w:marBottom w:val="0"/>
      <w:divBdr>
        <w:top w:val="none" w:sz="0" w:space="0" w:color="auto"/>
        <w:left w:val="none" w:sz="0" w:space="0" w:color="auto"/>
        <w:bottom w:val="none" w:sz="0" w:space="0" w:color="auto"/>
        <w:right w:val="none" w:sz="0" w:space="0" w:color="auto"/>
      </w:divBdr>
    </w:div>
    <w:div w:id="207960065">
      <w:bodyDiv w:val="1"/>
      <w:marLeft w:val="0"/>
      <w:marRight w:val="0"/>
      <w:marTop w:val="0"/>
      <w:marBottom w:val="0"/>
      <w:divBdr>
        <w:top w:val="none" w:sz="0" w:space="0" w:color="auto"/>
        <w:left w:val="none" w:sz="0" w:space="0" w:color="auto"/>
        <w:bottom w:val="none" w:sz="0" w:space="0" w:color="auto"/>
        <w:right w:val="none" w:sz="0" w:space="0" w:color="auto"/>
      </w:divBdr>
    </w:div>
    <w:div w:id="208148523">
      <w:bodyDiv w:val="1"/>
      <w:marLeft w:val="0"/>
      <w:marRight w:val="0"/>
      <w:marTop w:val="0"/>
      <w:marBottom w:val="0"/>
      <w:divBdr>
        <w:top w:val="none" w:sz="0" w:space="0" w:color="auto"/>
        <w:left w:val="none" w:sz="0" w:space="0" w:color="auto"/>
        <w:bottom w:val="none" w:sz="0" w:space="0" w:color="auto"/>
        <w:right w:val="none" w:sz="0" w:space="0" w:color="auto"/>
      </w:divBdr>
    </w:div>
    <w:div w:id="208686311">
      <w:bodyDiv w:val="1"/>
      <w:marLeft w:val="0"/>
      <w:marRight w:val="0"/>
      <w:marTop w:val="0"/>
      <w:marBottom w:val="0"/>
      <w:divBdr>
        <w:top w:val="none" w:sz="0" w:space="0" w:color="auto"/>
        <w:left w:val="none" w:sz="0" w:space="0" w:color="auto"/>
        <w:bottom w:val="none" w:sz="0" w:space="0" w:color="auto"/>
        <w:right w:val="none" w:sz="0" w:space="0" w:color="auto"/>
      </w:divBdr>
    </w:div>
    <w:div w:id="208759493">
      <w:bodyDiv w:val="1"/>
      <w:marLeft w:val="0"/>
      <w:marRight w:val="0"/>
      <w:marTop w:val="0"/>
      <w:marBottom w:val="0"/>
      <w:divBdr>
        <w:top w:val="none" w:sz="0" w:space="0" w:color="auto"/>
        <w:left w:val="none" w:sz="0" w:space="0" w:color="auto"/>
        <w:bottom w:val="none" w:sz="0" w:space="0" w:color="auto"/>
        <w:right w:val="none" w:sz="0" w:space="0" w:color="auto"/>
      </w:divBdr>
    </w:div>
    <w:div w:id="208998859">
      <w:bodyDiv w:val="1"/>
      <w:marLeft w:val="0"/>
      <w:marRight w:val="0"/>
      <w:marTop w:val="0"/>
      <w:marBottom w:val="0"/>
      <w:divBdr>
        <w:top w:val="none" w:sz="0" w:space="0" w:color="auto"/>
        <w:left w:val="none" w:sz="0" w:space="0" w:color="auto"/>
        <w:bottom w:val="none" w:sz="0" w:space="0" w:color="auto"/>
        <w:right w:val="none" w:sz="0" w:space="0" w:color="auto"/>
      </w:divBdr>
    </w:div>
    <w:div w:id="209078900">
      <w:bodyDiv w:val="1"/>
      <w:marLeft w:val="0"/>
      <w:marRight w:val="0"/>
      <w:marTop w:val="0"/>
      <w:marBottom w:val="0"/>
      <w:divBdr>
        <w:top w:val="none" w:sz="0" w:space="0" w:color="auto"/>
        <w:left w:val="none" w:sz="0" w:space="0" w:color="auto"/>
        <w:bottom w:val="none" w:sz="0" w:space="0" w:color="auto"/>
        <w:right w:val="none" w:sz="0" w:space="0" w:color="auto"/>
      </w:divBdr>
    </w:div>
    <w:div w:id="209387886">
      <w:bodyDiv w:val="1"/>
      <w:marLeft w:val="0"/>
      <w:marRight w:val="0"/>
      <w:marTop w:val="0"/>
      <w:marBottom w:val="0"/>
      <w:divBdr>
        <w:top w:val="none" w:sz="0" w:space="0" w:color="auto"/>
        <w:left w:val="none" w:sz="0" w:space="0" w:color="auto"/>
        <w:bottom w:val="none" w:sz="0" w:space="0" w:color="auto"/>
        <w:right w:val="none" w:sz="0" w:space="0" w:color="auto"/>
      </w:divBdr>
    </w:div>
    <w:div w:id="209532920">
      <w:bodyDiv w:val="1"/>
      <w:marLeft w:val="0"/>
      <w:marRight w:val="0"/>
      <w:marTop w:val="0"/>
      <w:marBottom w:val="0"/>
      <w:divBdr>
        <w:top w:val="none" w:sz="0" w:space="0" w:color="auto"/>
        <w:left w:val="none" w:sz="0" w:space="0" w:color="auto"/>
        <w:bottom w:val="none" w:sz="0" w:space="0" w:color="auto"/>
        <w:right w:val="none" w:sz="0" w:space="0" w:color="auto"/>
      </w:divBdr>
    </w:div>
    <w:div w:id="209657237">
      <w:bodyDiv w:val="1"/>
      <w:marLeft w:val="0"/>
      <w:marRight w:val="0"/>
      <w:marTop w:val="0"/>
      <w:marBottom w:val="0"/>
      <w:divBdr>
        <w:top w:val="none" w:sz="0" w:space="0" w:color="auto"/>
        <w:left w:val="none" w:sz="0" w:space="0" w:color="auto"/>
        <w:bottom w:val="none" w:sz="0" w:space="0" w:color="auto"/>
        <w:right w:val="none" w:sz="0" w:space="0" w:color="auto"/>
      </w:divBdr>
    </w:div>
    <w:div w:id="209730993">
      <w:bodyDiv w:val="1"/>
      <w:marLeft w:val="0"/>
      <w:marRight w:val="0"/>
      <w:marTop w:val="0"/>
      <w:marBottom w:val="0"/>
      <w:divBdr>
        <w:top w:val="none" w:sz="0" w:space="0" w:color="auto"/>
        <w:left w:val="none" w:sz="0" w:space="0" w:color="auto"/>
        <w:bottom w:val="none" w:sz="0" w:space="0" w:color="auto"/>
        <w:right w:val="none" w:sz="0" w:space="0" w:color="auto"/>
      </w:divBdr>
    </w:div>
    <w:div w:id="209731546">
      <w:bodyDiv w:val="1"/>
      <w:marLeft w:val="0"/>
      <w:marRight w:val="0"/>
      <w:marTop w:val="0"/>
      <w:marBottom w:val="0"/>
      <w:divBdr>
        <w:top w:val="none" w:sz="0" w:space="0" w:color="auto"/>
        <w:left w:val="none" w:sz="0" w:space="0" w:color="auto"/>
        <w:bottom w:val="none" w:sz="0" w:space="0" w:color="auto"/>
        <w:right w:val="none" w:sz="0" w:space="0" w:color="auto"/>
      </w:divBdr>
    </w:div>
    <w:div w:id="210069935">
      <w:bodyDiv w:val="1"/>
      <w:marLeft w:val="0"/>
      <w:marRight w:val="0"/>
      <w:marTop w:val="0"/>
      <w:marBottom w:val="0"/>
      <w:divBdr>
        <w:top w:val="none" w:sz="0" w:space="0" w:color="auto"/>
        <w:left w:val="none" w:sz="0" w:space="0" w:color="auto"/>
        <w:bottom w:val="none" w:sz="0" w:space="0" w:color="auto"/>
        <w:right w:val="none" w:sz="0" w:space="0" w:color="auto"/>
      </w:divBdr>
    </w:div>
    <w:div w:id="210120898">
      <w:bodyDiv w:val="1"/>
      <w:marLeft w:val="0"/>
      <w:marRight w:val="0"/>
      <w:marTop w:val="0"/>
      <w:marBottom w:val="0"/>
      <w:divBdr>
        <w:top w:val="none" w:sz="0" w:space="0" w:color="auto"/>
        <w:left w:val="none" w:sz="0" w:space="0" w:color="auto"/>
        <w:bottom w:val="none" w:sz="0" w:space="0" w:color="auto"/>
        <w:right w:val="none" w:sz="0" w:space="0" w:color="auto"/>
      </w:divBdr>
    </w:div>
    <w:div w:id="210383718">
      <w:bodyDiv w:val="1"/>
      <w:marLeft w:val="0"/>
      <w:marRight w:val="0"/>
      <w:marTop w:val="0"/>
      <w:marBottom w:val="0"/>
      <w:divBdr>
        <w:top w:val="none" w:sz="0" w:space="0" w:color="auto"/>
        <w:left w:val="none" w:sz="0" w:space="0" w:color="auto"/>
        <w:bottom w:val="none" w:sz="0" w:space="0" w:color="auto"/>
        <w:right w:val="none" w:sz="0" w:space="0" w:color="auto"/>
      </w:divBdr>
    </w:div>
    <w:div w:id="210458115">
      <w:bodyDiv w:val="1"/>
      <w:marLeft w:val="0"/>
      <w:marRight w:val="0"/>
      <w:marTop w:val="0"/>
      <w:marBottom w:val="0"/>
      <w:divBdr>
        <w:top w:val="none" w:sz="0" w:space="0" w:color="auto"/>
        <w:left w:val="none" w:sz="0" w:space="0" w:color="auto"/>
        <w:bottom w:val="none" w:sz="0" w:space="0" w:color="auto"/>
        <w:right w:val="none" w:sz="0" w:space="0" w:color="auto"/>
      </w:divBdr>
    </w:div>
    <w:div w:id="210965598">
      <w:bodyDiv w:val="1"/>
      <w:marLeft w:val="0"/>
      <w:marRight w:val="0"/>
      <w:marTop w:val="0"/>
      <w:marBottom w:val="0"/>
      <w:divBdr>
        <w:top w:val="none" w:sz="0" w:space="0" w:color="auto"/>
        <w:left w:val="none" w:sz="0" w:space="0" w:color="auto"/>
        <w:bottom w:val="none" w:sz="0" w:space="0" w:color="auto"/>
        <w:right w:val="none" w:sz="0" w:space="0" w:color="auto"/>
      </w:divBdr>
    </w:div>
    <w:div w:id="211116762">
      <w:bodyDiv w:val="1"/>
      <w:marLeft w:val="0"/>
      <w:marRight w:val="0"/>
      <w:marTop w:val="0"/>
      <w:marBottom w:val="0"/>
      <w:divBdr>
        <w:top w:val="none" w:sz="0" w:space="0" w:color="auto"/>
        <w:left w:val="none" w:sz="0" w:space="0" w:color="auto"/>
        <w:bottom w:val="none" w:sz="0" w:space="0" w:color="auto"/>
        <w:right w:val="none" w:sz="0" w:space="0" w:color="auto"/>
      </w:divBdr>
    </w:div>
    <w:div w:id="211623525">
      <w:bodyDiv w:val="1"/>
      <w:marLeft w:val="0"/>
      <w:marRight w:val="0"/>
      <w:marTop w:val="0"/>
      <w:marBottom w:val="0"/>
      <w:divBdr>
        <w:top w:val="none" w:sz="0" w:space="0" w:color="auto"/>
        <w:left w:val="none" w:sz="0" w:space="0" w:color="auto"/>
        <w:bottom w:val="none" w:sz="0" w:space="0" w:color="auto"/>
        <w:right w:val="none" w:sz="0" w:space="0" w:color="auto"/>
      </w:divBdr>
    </w:div>
    <w:div w:id="211773252">
      <w:bodyDiv w:val="1"/>
      <w:marLeft w:val="0"/>
      <w:marRight w:val="0"/>
      <w:marTop w:val="0"/>
      <w:marBottom w:val="0"/>
      <w:divBdr>
        <w:top w:val="none" w:sz="0" w:space="0" w:color="auto"/>
        <w:left w:val="none" w:sz="0" w:space="0" w:color="auto"/>
        <w:bottom w:val="none" w:sz="0" w:space="0" w:color="auto"/>
        <w:right w:val="none" w:sz="0" w:space="0" w:color="auto"/>
      </w:divBdr>
    </w:div>
    <w:div w:id="212084881">
      <w:bodyDiv w:val="1"/>
      <w:marLeft w:val="0"/>
      <w:marRight w:val="0"/>
      <w:marTop w:val="0"/>
      <w:marBottom w:val="0"/>
      <w:divBdr>
        <w:top w:val="none" w:sz="0" w:space="0" w:color="auto"/>
        <w:left w:val="none" w:sz="0" w:space="0" w:color="auto"/>
        <w:bottom w:val="none" w:sz="0" w:space="0" w:color="auto"/>
        <w:right w:val="none" w:sz="0" w:space="0" w:color="auto"/>
      </w:divBdr>
    </w:div>
    <w:div w:id="212154614">
      <w:bodyDiv w:val="1"/>
      <w:marLeft w:val="0"/>
      <w:marRight w:val="0"/>
      <w:marTop w:val="0"/>
      <w:marBottom w:val="0"/>
      <w:divBdr>
        <w:top w:val="none" w:sz="0" w:space="0" w:color="auto"/>
        <w:left w:val="none" w:sz="0" w:space="0" w:color="auto"/>
        <w:bottom w:val="none" w:sz="0" w:space="0" w:color="auto"/>
        <w:right w:val="none" w:sz="0" w:space="0" w:color="auto"/>
      </w:divBdr>
    </w:div>
    <w:div w:id="212468473">
      <w:bodyDiv w:val="1"/>
      <w:marLeft w:val="0"/>
      <w:marRight w:val="0"/>
      <w:marTop w:val="0"/>
      <w:marBottom w:val="0"/>
      <w:divBdr>
        <w:top w:val="none" w:sz="0" w:space="0" w:color="auto"/>
        <w:left w:val="none" w:sz="0" w:space="0" w:color="auto"/>
        <w:bottom w:val="none" w:sz="0" w:space="0" w:color="auto"/>
        <w:right w:val="none" w:sz="0" w:space="0" w:color="auto"/>
      </w:divBdr>
    </w:div>
    <w:div w:id="212893037">
      <w:bodyDiv w:val="1"/>
      <w:marLeft w:val="0"/>
      <w:marRight w:val="0"/>
      <w:marTop w:val="0"/>
      <w:marBottom w:val="0"/>
      <w:divBdr>
        <w:top w:val="none" w:sz="0" w:space="0" w:color="auto"/>
        <w:left w:val="none" w:sz="0" w:space="0" w:color="auto"/>
        <w:bottom w:val="none" w:sz="0" w:space="0" w:color="auto"/>
        <w:right w:val="none" w:sz="0" w:space="0" w:color="auto"/>
      </w:divBdr>
    </w:div>
    <w:div w:id="213080279">
      <w:bodyDiv w:val="1"/>
      <w:marLeft w:val="0"/>
      <w:marRight w:val="0"/>
      <w:marTop w:val="0"/>
      <w:marBottom w:val="0"/>
      <w:divBdr>
        <w:top w:val="none" w:sz="0" w:space="0" w:color="auto"/>
        <w:left w:val="none" w:sz="0" w:space="0" w:color="auto"/>
        <w:bottom w:val="none" w:sz="0" w:space="0" w:color="auto"/>
        <w:right w:val="none" w:sz="0" w:space="0" w:color="auto"/>
      </w:divBdr>
    </w:div>
    <w:div w:id="213542908">
      <w:bodyDiv w:val="1"/>
      <w:marLeft w:val="0"/>
      <w:marRight w:val="0"/>
      <w:marTop w:val="0"/>
      <w:marBottom w:val="0"/>
      <w:divBdr>
        <w:top w:val="none" w:sz="0" w:space="0" w:color="auto"/>
        <w:left w:val="none" w:sz="0" w:space="0" w:color="auto"/>
        <w:bottom w:val="none" w:sz="0" w:space="0" w:color="auto"/>
        <w:right w:val="none" w:sz="0" w:space="0" w:color="auto"/>
      </w:divBdr>
      <w:divsChild>
        <w:div w:id="688220944">
          <w:marLeft w:val="480"/>
          <w:marRight w:val="0"/>
          <w:marTop w:val="0"/>
          <w:marBottom w:val="0"/>
          <w:divBdr>
            <w:top w:val="none" w:sz="0" w:space="0" w:color="auto"/>
            <w:left w:val="none" w:sz="0" w:space="0" w:color="auto"/>
            <w:bottom w:val="none" w:sz="0" w:space="0" w:color="auto"/>
            <w:right w:val="none" w:sz="0" w:space="0" w:color="auto"/>
          </w:divBdr>
        </w:div>
        <w:div w:id="1711300343">
          <w:marLeft w:val="480"/>
          <w:marRight w:val="0"/>
          <w:marTop w:val="0"/>
          <w:marBottom w:val="0"/>
          <w:divBdr>
            <w:top w:val="none" w:sz="0" w:space="0" w:color="auto"/>
            <w:left w:val="none" w:sz="0" w:space="0" w:color="auto"/>
            <w:bottom w:val="none" w:sz="0" w:space="0" w:color="auto"/>
            <w:right w:val="none" w:sz="0" w:space="0" w:color="auto"/>
          </w:divBdr>
        </w:div>
        <w:div w:id="1088816742">
          <w:marLeft w:val="480"/>
          <w:marRight w:val="0"/>
          <w:marTop w:val="0"/>
          <w:marBottom w:val="0"/>
          <w:divBdr>
            <w:top w:val="none" w:sz="0" w:space="0" w:color="auto"/>
            <w:left w:val="none" w:sz="0" w:space="0" w:color="auto"/>
            <w:bottom w:val="none" w:sz="0" w:space="0" w:color="auto"/>
            <w:right w:val="none" w:sz="0" w:space="0" w:color="auto"/>
          </w:divBdr>
        </w:div>
        <w:div w:id="1998801079">
          <w:marLeft w:val="480"/>
          <w:marRight w:val="0"/>
          <w:marTop w:val="0"/>
          <w:marBottom w:val="0"/>
          <w:divBdr>
            <w:top w:val="none" w:sz="0" w:space="0" w:color="auto"/>
            <w:left w:val="none" w:sz="0" w:space="0" w:color="auto"/>
            <w:bottom w:val="none" w:sz="0" w:space="0" w:color="auto"/>
            <w:right w:val="none" w:sz="0" w:space="0" w:color="auto"/>
          </w:divBdr>
        </w:div>
        <w:div w:id="586572394">
          <w:marLeft w:val="480"/>
          <w:marRight w:val="0"/>
          <w:marTop w:val="0"/>
          <w:marBottom w:val="0"/>
          <w:divBdr>
            <w:top w:val="none" w:sz="0" w:space="0" w:color="auto"/>
            <w:left w:val="none" w:sz="0" w:space="0" w:color="auto"/>
            <w:bottom w:val="none" w:sz="0" w:space="0" w:color="auto"/>
            <w:right w:val="none" w:sz="0" w:space="0" w:color="auto"/>
          </w:divBdr>
        </w:div>
        <w:div w:id="328405441">
          <w:marLeft w:val="480"/>
          <w:marRight w:val="0"/>
          <w:marTop w:val="0"/>
          <w:marBottom w:val="0"/>
          <w:divBdr>
            <w:top w:val="none" w:sz="0" w:space="0" w:color="auto"/>
            <w:left w:val="none" w:sz="0" w:space="0" w:color="auto"/>
            <w:bottom w:val="none" w:sz="0" w:space="0" w:color="auto"/>
            <w:right w:val="none" w:sz="0" w:space="0" w:color="auto"/>
          </w:divBdr>
        </w:div>
        <w:div w:id="395511898">
          <w:marLeft w:val="480"/>
          <w:marRight w:val="0"/>
          <w:marTop w:val="0"/>
          <w:marBottom w:val="0"/>
          <w:divBdr>
            <w:top w:val="none" w:sz="0" w:space="0" w:color="auto"/>
            <w:left w:val="none" w:sz="0" w:space="0" w:color="auto"/>
            <w:bottom w:val="none" w:sz="0" w:space="0" w:color="auto"/>
            <w:right w:val="none" w:sz="0" w:space="0" w:color="auto"/>
          </w:divBdr>
        </w:div>
        <w:div w:id="2099591383">
          <w:marLeft w:val="480"/>
          <w:marRight w:val="0"/>
          <w:marTop w:val="0"/>
          <w:marBottom w:val="0"/>
          <w:divBdr>
            <w:top w:val="none" w:sz="0" w:space="0" w:color="auto"/>
            <w:left w:val="none" w:sz="0" w:space="0" w:color="auto"/>
            <w:bottom w:val="none" w:sz="0" w:space="0" w:color="auto"/>
            <w:right w:val="none" w:sz="0" w:space="0" w:color="auto"/>
          </w:divBdr>
        </w:div>
        <w:div w:id="894855745">
          <w:marLeft w:val="480"/>
          <w:marRight w:val="0"/>
          <w:marTop w:val="0"/>
          <w:marBottom w:val="0"/>
          <w:divBdr>
            <w:top w:val="none" w:sz="0" w:space="0" w:color="auto"/>
            <w:left w:val="none" w:sz="0" w:space="0" w:color="auto"/>
            <w:bottom w:val="none" w:sz="0" w:space="0" w:color="auto"/>
            <w:right w:val="none" w:sz="0" w:space="0" w:color="auto"/>
          </w:divBdr>
        </w:div>
        <w:div w:id="1673095998">
          <w:marLeft w:val="480"/>
          <w:marRight w:val="0"/>
          <w:marTop w:val="0"/>
          <w:marBottom w:val="0"/>
          <w:divBdr>
            <w:top w:val="none" w:sz="0" w:space="0" w:color="auto"/>
            <w:left w:val="none" w:sz="0" w:space="0" w:color="auto"/>
            <w:bottom w:val="none" w:sz="0" w:space="0" w:color="auto"/>
            <w:right w:val="none" w:sz="0" w:space="0" w:color="auto"/>
          </w:divBdr>
        </w:div>
        <w:div w:id="1047921227">
          <w:marLeft w:val="480"/>
          <w:marRight w:val="0"/>
          <w:marTop w:val="0"/>
          <w:marBottom w:val="0"/>
          <w:divBdr>
            <w:top w:val="none" w:sz="0" w:space="0" w:color="auto"/>
            <w:left w:val="none" w:sz="0" w:space="0" w:color="auto"/>
            <w:bottom w:val="none" w:sz="0" w:space="0" w:color="auto"/>
            <w:right w:val="none" w:sz="0" w:space="0" w:color="auto"/>
          </w:divBdr>
        </w:div>
        <w:div w:id="4136630">
          <w:marLeft w:val="480"/>
          <w:marRight w:val="0"/>
          <w:marTop w:val="0"/>
          <w:marBottom w:val="0"/>
          <w:divBdr>
            <w:top w:val="none" w:sz="0" w:space="0" w:color="auto"/>
            <w:left w:val="none" w:sz="0" w:space="0" w:color="auto"/>
            <w:bottom w:val="none" w:sz="0" w:space="0" w:color="auto"/>
            <w:right w:val="none" w:sz="0" w:space="0" w:color="auto"/>
          </w:divBdr>
        </w:div>
        <w:div w:id="1012225549">
          <w:marLeft w:val="480"/>
          <w:marRight w:val="0"/>
          <w:marTop w:val="0"/>
          <w:marBottom w:val="0"/>
          <w:divBdr>
            <w:top w:val="none" w:sz="0" w:space="0" w:color="auto"/>
            <w:left w:val="none" w:sz="0" w:space="0" w:color="auto"/>
            <w:bottom w:val="none" w:sz="0" w:space="0" w:color="auto"/>
            <w:right w:val="none" w:sz="0" w:space="0" w:color="auto"/>
          </w:divBdr>
        </w:div>
        <w:div w:id="1628663954">
          <w:marLeft w:val="480"/>
          <w:marRight w:val="0"/>
          <w:marTop w:val="0"/>
          <w:marBottom w:val="0"/>
          <w:divBdr>
            <w:top w:val="none" w:sz="0" w:space="0" w:color="auto"/>
            <w:left w:val="none" w:sz="0" w:space="0" w:color="auto"/>
            <w:bottom w:val="none" w:sz="0" w:space="0" w:color="auto"/>
            <w:right w:val="none" w:sz="0" w:space="0" w:color="auto"/>
          </w:divBdr>
        </w:div>
        <w:div w:id="1237277443">
          <w:marLeft w:val="480"/>
          <w:marRight w:val="0"/>
          <w:marTop w:val="0"/>
          <w:marBottom w:val="0"/>
          <w:divBdr>
            <w:top w:val="none" w:sz="0" w:space="0" w:color="auto"/>
            <w:left w:val="none" w:sz="0" w:space="0" w:color="auto"/>
            <w:bottom w:val="none" w:sz="0" w:space="0" w:color="auto"/>
            <w:right w:val="none" w:sz="0" w:space="0" w:color="auto"/>
          </w:divBdr>
        </w:div>
        <w:div w:id="644240499">
          <w:marLeft w:val="480"/>
          <w:marRight w:val="0"/>
          <w:marTop w:val="0"/>
          <w:marBottom w:val="0"/>
          <w:divBdr>
            <w:top w:val="none" w:sz="0" w:space="0" w:color="auto"/>
            <w:left w:val="none" w:sz="0" w:space="0" w:color="auto"/>
            <w:bottom w:val="none" w:sz="0" w:space="0" w:color="auto"/>
            <w:right w:val="none" w:sz="0" w:space="0" w:color="auto"/>
          </w:divBdr>
        </w:div>
        <w:div w:id="1899507481">
          <w:marLeft w:val="480"/>
          <w:marRight w:val="0"/>
          <w:marTop w:val="0"/>
          <w:marBottom w:val="0"/>
          <w:divBdr>
            <w:top w:val="none" w:sz="0" w:space="0" w:color="auto"/>
            <w:left w:val="none" w:sz="0" w:space="0" w:color="auto"/>
            <w:bottom w:val="none" w:sz="0" w:space="0" w:color="auto"/>
            <w:right w:val="none" w:sz="0" w:space="0" w:color="auto"/>
          </w:divBdr>
        </w:div>
        <w:div w:id="1522865077">
          <w:marLeft w:val="480"/>
          <w:marRight w:val="0"/>
          <w:marTop w:val="0"/>
          <w:marBottom w:val="0"/>
          <w:divBdr>
            <w:top w:val="none" w:sz="0" w:space="0" w:color="auto"/>
            <w:left w:val="none" w:sz="0" w:space="0" w:color="auto"/>
            <w:bottom w:val="none" w:sz="0" w:space="0" w:color="auto"/>
            <w:right w:val="none" w:sz="0" w:space="0" w:color="auto"/>
          </w:divBdr>
        </w:div>
        <w:div w:id="624039602">
          <w:marLeft w:val="480"/>
          <w:marRight w:val="0"/>
          <w:marTop w:val="0"/>
          <w:marBottom w:val="0"/>
          <w:divBdr>
            <w:top w:val="none" w:sz="0" w:space="0" w:color="auto"/>
            <w:left w:val="none" w:sz="0" w:space="0" w:color="auto"/>
            <w:bottom w:val="none" w:sz="0" w:space="0" w:color="auto"/>
            <w:right w:val="none" w:sz="0" w:space="0" w:color="auto"/>
          </w:divBdr>
        </w:div>
        <w:div w:id="1258052425">
          <w:marLeft w:val="480"/>
          <w:marRight w:val="0"/>
          <w:marTop w:val="0"/>
          <w:marBottom w:val="0"/>
          <w:divBdr>
            <w:top w:val="none" w:sz="0" w:space="0" w:color="auto"/>
            <w:left w:val="none" w:sz="0" w:space="0" w:color="auto"/>
            <w:bottom w:val="none" w:sz="0" w:space="0" w:color="auto"/>
            <w:right w:val="none" w:sz="0" w:space="0" w:color="auto"/>
          </w:divBdr>
        </w:div>
        <w:div w:id="474378501">
          <w:marLeft w:val="480"/>
          <w:marRight w:val="0"/>
          <w:marTop w:val="0"/>
          <w:marBottom w:val="0"/>
          <w:divBdr>
            <w:top w:val="none" w:sz="0" w:space="0" w:color="auto"/>
            <w:left w:val="none" w:sz="0" w:space="0" w:color="auto"/>
            <w:bottom w:val="none" w:sz="0" w:space="0" w:color="auto"/>
            <w:right w:val="none" w:sz="0" w:space="0" w:color="auto"/>
          </w:divBdr>
        </w:div>
        <w:div w:id="126051585">
          <w:marLeft w:val="480"/>
          <w:marRight w:val="0"/>
          <w:marTop w:val="0"/>
          <w:marBottom w:val="0"/>
          <w:divBdr>
            <w:top w:val="none" w:sz="0" w:space="0" w:color="auto"/>
            <w:left w:val="none" w:sz="0" w:space="0" w:color="auto"/>
            <w:bottom w:val="none" w:sz="0" w:space="0" w:color="auto"/>
            <w:right w:val="none" w:sz="0" w:space="0" w:color="auto"/>
          </w:divBdr>
        </w:div>
        <w:div w:id="96410669">
          <w:marLeft w:val="480"/>
          <w:marRight w:val="0"/>
          <w:marTop w:val="0"/>
          <w:marBottom w:val="0"/>
          <w:divBdr>
            <w:top w:val="none" w:sz="0" w:space="0" w:color="auto"/>
            <w:left w:val="none" w:sz="0" w:space="0" w:color="auto"/>
            <w:bottom w:val="none" w:sz="0" w:space="0" w:color="auto"/>
            <w:right w:val="none" w:sz="0" w:space="0" w:color="auto"/>
          </w:divBdr>
        </w:div>
        <w:div w:id="1938096477">
          <w:marLeft w:val="480"/>
          <w:marRight w:val="0"/>
          <w:marTop w:val="0"/>
          <w:marBottom w:val="0"/>
          <w:divBdr>
            <w:top w:val="none" w:sz="0" w:space="0" w:color="auto"/>
            <w:left w:val="none" w:sz="0" w:space="0" w:color="auto"/>
            <w:bottom w:val="none" w:sz="0" w:space="0" w:color="auto"/>
            <w:right w:val="none" w:sz="0" w:space="0" w:color="auto"/>
          </w:divBdr>
        </w:div>
        <w:div w:id="1525828557">
          <w:marLeft w:val="480"/>
          <w:marRight w:val="0"/>
          <w:marTop w:val="0"/>
          <w:marBottom w:val="0"/>
          <w:divBdr>
            <w:top w:val="none" w:sz="0" w:space="0" w:color="auto"/>
            <w:left w:val="none" w:sz="0" w:space="0" w:color="auto"/>
            <w:bottom w:val="none" w:sz="0" w:space="0" w:color="auto"/>
            <w:right w:val="none" w:sz="0" w:space="0" w:color="auto"/>
          </w:divBdr>
        </w:div>
        <w:div w:id="150103189">
          <w:marLeft w:val="480"/>
          <w:marRight w:val="0"/>
          <w:marTop w:val="0"/>
          <w:marBottom w:val="0"/>
          <w:divBdr>
            <w:top w:val="none" w:sz="0" w:space="0" w:color="auto"/>
            <w:left w:val="none" w:sz="0" w:space="0" w:color="auto"/>
            <w:bottom w:val="none" w:sz="0" w:space="0" w:color="auto"/>
            <w:right w:val="none" w:sz="0" w:space="0" w:color="auto"/>
          </w:divBdr>
        </w:div>
        <w:div w:id="1156605040">
          <w:marLeft w:val="480"/>
          <w:marRight w:val="0"/>
          <w:marTop w:val="0"/>
          <w:marBottom w:val="0"/>
          <w:divBdr>
            <w:top w:val="none" w:sz="0" w:space="0" w:color="auto"/>
            <w:left w:val="none" w:sz="0" w:space="0" w:color="auto"/>
            <w:bottom w:val="none" w:sz="0" w:space="0" w:color="auto"/>
            <w:right w:val="none" w:sz="0" w:space="0" w:color="auto"/>
          </w:divBdr>
        </w:div>
        <w:div w:id="890918667">
          <w:marLeft w:val="480"/>
          <w:marRight w:val="0"/>
          <w:marTop w:val="0"/>
          <w:marBottom w:val="0"/>
          <w:divBdr>
            <w:top w:val="none" w:sz="0" w:space="0" w:color="auto"/>
            <w:left w:val="none" w:sz="0" w:space="0" w:color="auto"/>
            <w:bottom w:val="none" w:sz="0" w:space="0" w:color="auto"/>
            <w:right w:val="none" w:sz="0" w:space="0" w:color="auto"/>
          </w:divBdr>
        </w:div>
        <w:div w:id="1425347356">
          <w:marLeft w:val="480"/>
          <w:marRight w:val="0"/>
          <w:marTop w:val="0"/>
          <w:marBottom w:val="0"/>
          <w:divBdr>
            <w:top w:val="none" w:sz="0" w:space="0" w:color="auto"/>
            <w:left w:val="none" w:sz="0" w:space="0" w:color="auto"/>
            <w:bottom w:val="none" w:sz="0" w:space="0" w:color="auto"/>
            <w:right w:val="none" w:sz="0" w:space="0" w:color="auto"/>
          </w:divBdr>
        </w:div>
        <w:div w:id="504512308">
          <w:marLeft w:val="480"/>
          <w:marRight w:val="0"/>
          <w:marTop w:val="0"/>
          <w:marBottom w:val="0"/>
          <w:divBdr>
            <w:top w:val="none" w:sz="0" w:space="0" w:color="auto"/>
            <w:left w:val="none" w:sz="0" w:space="0" w:color="auto"/>
            <w:bottom w:val="none" w:sz="0" w:space="0" w:color="auto"/>
            <w:right w:val="none" w:sz="0" w:space="0" w:color="auto"/>
          </w:divBdr>
        </w:div>
        <w:div w:id="1117411707">
          <w:marLeft w:val="480"/>
          <w:marRight w:val="0"/>
          <w:marTop w:val="0"/>
          <w:marBottom w:val="0"/>
          <w:divBdr>
            <w:top w:val="none" w:sz="0" w:space="0" w:color="auto"/>
            <w:left w:val="none" w:sz="0" w:space="0" w:color="auto"/>
            <w:bottom w:val="none" w:sz="0" w:space="0" w:color="auto"/>
            <w:right w:val="none" w:sz="0" w:space="0" w:color="auto"/>
          </w:divBdr>
        </w:div>
        <w:div w:id="1651708682">
          <w:marLeft w:val="480"/>
          <w:marRight w:val="0"/>
          <w:marTop w:val="0"/>
          <w:marBottom w:val="0"/>
          <w:divBdr>
            <w:top w:val="none" w:sz="0" w:space="0" w:color="auto"/>
            <w:left w:val="none" w:sz="0" w:space="0" w:color="auto"/>
            <w:bottom w:val="none" w:sz="0" w:space="0" w:color="auto"/>
            <w:right w:val="none" w:sz="0" w:space="0" w:color="auto"/>
          </w:divBdr>
        </w:div>
        <w:div w:id="2032291332">
          <w:marLeft w:val="480"/>
          <w:marRight w:val="0"/>
          <w:marTop w:val="0"/>
          <w:marBottom w:val="0"/>
          <w:divBdr>
            <w:top w:val="none" w:sz="0" w:space="0" w:color="auto"/>
            <w:left w:val="none" w:sz="0" w:space="0" w:color="auto"/>
            <w:bottom w:val="none" w:sz="0" w:space="0" w:color="auto"/>
            <w:right w:val="none" w:sz="0" w:space="0" w:color="auto"/>
          </w:divBdr>
        </w:div>
        <w:div w:id="175778801">
          <w:marLeft w:val="480"/>
          <w:marRight w:val="0"/>
          <w:marTop w:val="0"/>
          <w:marBottom w:val="0"/>
          <w:divBdr>
            <w:top w:val="none" w:sz="0" w:space="0" w:color="auto"/>
            <w:left w:val="none" w:sz="0" w:space="0" w:color="auto"/>
            <w:bottom w:val="none" w:sz="0" w:space="0" w:color="auto"/>
            <w:right w:val="none" w:sz="0" w:space="0" w:color="auto"/>
          </w:divBdr>
        </w:div>
        <w:div w:id="1121847158">
          <w:marLeft w:val="480"/>
          <w:marRight w:val="0"/>
          <w:marTop w:val="0"/>
          <w:marBottom w:val="0"/>
          <w:divBdr>
            <w:top w:val="none" w:sz="0" w:space="0" w:color="auto"/>
            <w:left w:val="none" w:sz="0" w:space="0" w:color="auto"/>
            <w:bottom w:val="none" w:sz="0" w:space="0" w:color="auto"/>
            <w:right w:val="none" w:sz="0" w:space="0" w:color="auto"/>
          </w:divBdr>
        </w:div>
        <w:div w:id="1030296518">
          <w:marLeft w:val="480"/>
          <w:marRight w:val="0"/>
          <w:marTop w:val="0"/>
          <w:marBottom w:val="0"/>
          <w:divBdr>
            <w:top w:val="none" w:sz="0" w:space="0" w:color="auto"/>
            <w:left w:val="none" w:sz="0" w:space="0" w:color="auto"/>
            <w:bottom w:val="none" w:sz="0" w:space="0" w:color="auto"/>
            <w:right w:val="none" w:sz="0" w:space="0" w:color="auto"/>
          </w:divBdr>
        </w:div>
        <w:div w:id="624582988">
          <w:marLeft w:val="480"/>
          <w:marRight w:val="0"/>
          <w:marTop w:val="0"/>
          <w:marBottom w:val="0"/>
          <w:divBdr>
            <w:top w:val="none" w:sz="0" w:space="0" w:color="auto"/>
            <w:left w:val="none" w:sz="0" w:space="0" w:color="auto"/>
            <w:bottom w:val="none" w:sz="0" w:space="0" w:color="auto"/>
            <w:right w:val="none" w:sz="0" w:space="0" w:color="auto"/>
          </w:divBdr>
        </w:div>
        <w:div w:id="1445422369">
          <w:marLeft w:val="480"/>
          <w:marRight w:val="0"/>
          <w:marTop w:val="0"/>
          <w:marBottom w:val="0"/>
          <w:divBdr>
            <w:top w:val="none" w:sz="0" w:space="0" w:color="auto"/>
            <w:left w:val="none" w:sz="0" w:space="0" w:color="auto"/>
            <w:bottom w:val="none" w:sz="0" w:space="0" w:color="auto"/>
            <w:right w:val="none" w:sz="0" w:space="0" w:color="auto"/>
          </w:divBdr>
        </w:div>
        <w:div w:id="1090466409">
          <w:marLeft w:val="480"/>
          <w:marRight w:val="0"/>
          <w:marTop w:val="0"/>
          <w:marBottom w:val="0"/>
          <w:divBdr>
            <w:top w:val="none" w:sz="0" w:space="0" w:color="auto"/>
            <w:left w:val="none" w:sz="0" w:space="0" w:color="auto"/>
            <w:bottom w:val="none" w:sz="0" w:space="0" w:color="auto"/>
            <w:right w:val="none" w:sz="0" w:space="0" w:color="auto"/>
          </w:divBdr>
        </w:div>
        <w:div w:id="2046633484">
          <w:marLeft w:val="480"/>
          <w:marRight w:val="0"/>
          <w:marTop w:val="0"/>
          <w:marBottom w:val="0"/>
          <w:divBdr>
            <w:top w:val="none" w:sz="0" w:space="0" w:color="auto"/>
            <w:left w:val="none" w:sz="0" w:space="0" w:color="auto"/>
            <w:bottom w:val="none" w:sz="0" w:space="0" w:color="auto"/>
            <w:right w:val="none" w:sz="0" w:space="0" w:color="auto"/>
          </w:divBdr>
        </w:div>
        <w:div w:id="954478851">
          <w:marLeft w:val="480"/>
          <w:marRight w:val="0"/>
          <w:marTop w:val="0"/>
          <w:marBottom w:val="0"/>
          <w:divBdr>
            <w:top w:val="none" w:sz="0" w:space="0" w:color="auto"/>
            <w:left w:val="none" w:sz="0" w:space="0" w:color="auto"/>
            <w:bottom w:val="none" w:sz="0" w:space="0" w:color="auto"/>
            <w:right w:val="none" w:sz="0" w:space="0" w:color="auto"/>
          </w:divBdr>
        </w:div>
        <w:div w:id="1136679164">
          <w:marLeft w:val="480"/>
          <w:marRight w:val="0"/>
          <w:marTop w:val="0"/>
          <w:marBottom w:val="0"/>
          <w:divBdr>
            <w:top w:val="none" w:sz="0" w:space="0" w:color="auto"/>
            <w:left w:val="none" w:sz="0" w:space="0" w:color="auto"/>
            <w:bottom w:val="none" w:sz="0" w:space="0" w:color="auto"/>
            <w:right w:val="none" w:sz="0" w:space="0" w:color="auto"/>
          </w:divBdr>
        </w:div>
        <w:div w:id="1858151997">
          <w:marLeft w:val="480"/>
          <w:marRight w:val="0"/>
          <w:marTop w:val="0"/>
          <w:marBottom w:val="0"/>
          <w:divBdr>
            <w:top w:val="none" w:sz="0" w:space="0" w:color="auto"/>
            <w:left w:val="none" w:sz="0" w:space="0" w:color="auto"/>
            <w:bottom w:val="none" w:sz="0" w:space="0" w:color="auto"/>
            <w:right w:val="none" w:sz="0" w:space="0" w:color="auto"/>
          </w:divBdr>
        </w:div>
        <w:div w:id="356665281">
          <w:marLeft w:val="480"/>
          <w:marRight w:val="0"/>
          <w:marTop w:val="0"/>
          <w:marBottom w:val="0"/>
          <w:divBdr>
            <w:top w:val="none" w:sz="0" w:space="0" w:color="auto"/>
            <w:left w:val="none" w:sz="0" w:space="0" w:color="auto"/>
            <w:bottom w:val="none" w:sz="0" w:space="0" w:color="auto"/>
            <w:right w:val="none" w:sz="0" w:space="0" w:color="auto"/>
          </w:divBdr>
        </w:div>
        <w:div w:id="1233808150">
          <w:marLeft w:val="480"/>
          <w:marRight w:val="0"/>
          <w:marTop w:val="0"/>
          <w:marBottom w:val="0"/>
          <w:divBdr>
            <w:top w:val="none" w:sz="0" w:space="0" w:color="auto"/>
            <w:left w:val="none" w:sz="0" w:space="0" w:color="auto"/>
            <w:bottom w:val="none" w:sz="0" w:space="0" w:color="auto"/>
            <w:right w:val="none" w:sz="0" w:space="0" w:color="auto"/>
          </w:divBdr>
        </w:div>
        <w:div w:id="1535575789">
          <w:marLeft w:val="480"/>
          <w:marRight w:val="0"/>
          <w:marTop w:val="0"/>
          <w:marBottom w:val="0"/>
          <w:divBdr>
            <w:top w:val="none" w:sz="0" w:space="0" w:color="auto"/>
            <w:left w:val="none" w:sz="0" w:space="0" w:color="auto"/>
            <w:bottom w:val="none" w:sz="0" w:space="0" w:color="auto"/>
            <w:right w:val="none" w:sz="0" w:space="0" w:color="auto"/>
          </w:divBdr>
        </w:div>
        <w:div w:id="725954428">
          <w:marLeft w:val="480"/>
          <w:marRight w:val="0"/>
          <w:marTop w:val="0"/>
          <w:marBottom w:val="0"/>
          <w:divBdr>
            <w:top w:val="none" w:sz="0" w:space="0" w:color="auto"/>
            <w:left w:val="none" w:sz="0" w:space="0" w:color="auto"/>
            <w:bottom w:val="none" w:sz="0" w:space="0" w:color="auto"/>
            <w:right w:val="none" w:sz="0" w:space="0" w:color="auto"/>
          </w:divBdr>
        </w:div>
        <w:div w:id="1079984557">
          <w:marLeft w:val="480"/>
          <w:marRight w:val="0"/>
          <w:marTop w:val="0"/>
          <w:marBottom w:val="0"/>
          <w:divBdr>
            <w:top w:val="none" w:sz="0" w:space="0" w:color="auto"/>
            <w:left w:val="none" w:sz="0" w:space="0" w:color="auto"/>
            <w:bottom w:val="none" w:sz="0" w:space="0" w:color="auto"/>
            <w:right w:val="none" w:sz="0" w:space="0" w:color="auto"/>
          </w:divBdr>
        </w:div>
        <w:div w:id="836461266">
          <w:marLeft w:val="480"/>
          <w:marRight w:val="0"/>
          <w:marTop w:val="0"/>
          <w:marBottom w:val="0"/>
          <w:divBdr>
            <w:top w:val="none" w:sz="0" w:space="0" w:color="auto"/>
            <w:left w:val="none" w:sz="0" w:space="0" w:color="auto"/>
            <w:bottom w:val="none" w:sz="0" w:space="0" w:color="auto"/>
            <w:right w:val="none" w:sz="0" w:space="0" w:color="auto"/>
          </w:divBdr>
        </w:div>
        <w:div w:id="926228721">
          <w:marLeft w:val="480"/>
          <w:marRight w:val="0"/>
          <w:marTop w:val="0"/>
          <w:marBottom w:val="0"/>
          <w:divBdr>
            <w:top w:val="none" w:sz="0" w:space="0" w:color="auto"/>
            <w:left w:val="none" w:sz="0" w:space="0" w:color="auto"/>
            <w:bottom w:val="none" w:sz="0" w:space="0" w:color="auto"/>
            <w:right w:val="none" w:sz="0" w:space="0" w:color="auto"/>
          </w:divBdr>
        </w:div>
        <w:div w:id="1467315826">
          <w:marLeft w:val="480"/>
          <w:marRight w:val="0"/>
          <w:marTop w:val="0"/>
          <w:marBottom w:val="0"/>
          <w:divBdr>
            <w:top w:val="none" w:sz="0" w:space="0" w:color="auto"/>
            <w:left w:val="none" w:sz="0" w:space="0" w:color="auto"/>
            <w:bottom w:val="none" w:sz="0" w:space="0" w:color="auto"/>
            <w:right w:val="none" w:sz="0" w:space="0" w:color="auto"/>
          </w:divBdr>
        </w:div>
        <w:div w:id="204024901">
          <w:marLeft w:val="480"/>
          <w:marRight w:val="0"/>
          <w:marTop w:val="0"/>
          <w:marBottom w:val="0"/>
          <w:divBdr>
            <w:top w:val="none" w:sz="0" w:space="0" w:color="auto"/>
            <w:left w:val="none" w:sz="0" w:space="0" w:color="auto"/>
            <w:bottom w:val="none" w:sz="0" w:space="0" w:color="auto"/>
            <w:right w:val="none" w:sz="0" w:space="0" w:color="auto"/>
          </w:divBdr>
        </w:div>
        <w:div w:id="1905722188">
          <w:marLeft w:val="480"/>
          <w:marRight w:val="0"/>
          <w:marTop w:val="0"/>
          <w:marBottom w:val="0"/>
          <w:divBdr>
            <w:top w:val="none" w:sz="0" w:space="0" w:color="auto"/>
            <w:left w:val="none" w:sz="0" w:space="0" w:color="auto"/>
            <w:bottom w:val="none" w:sz="0" w:space="0" w:color="auto"/>
            <w:right w:val="none" w:sz="0" w:space="0" w:color="auto"/>
          </w:divBdr>
        </w:div>
        <w:div w:id="1996644039">
          <w:marLeft w:val="480"/>
          <w:marRight w:val="0"/>
          <w:marTop w:val="0"/>
          <w:marBottom w:val="0"/>
          <w:divBdr>
            <w:top w:val="none" w:sz="0" w:space="0" w:color="auto"/>
            <w:left w:val="none" w:sz="0" w:space="0" w:color="auto"/>
            <w:bottom w:val="none" w:sz="0" w:space="0" w:color="auto"/>
            <w:right w:val="none" w:sz="0" w:space="0" w:color="auto"/>
          </w:divBdr>
        </w:div>
        <w:div w:id="355883922">
          <w:marLeft w:val="480"/>
          <w:marRight w:val="0"/>
          <w:marTop w:val="0"/>
          <w:marBottom w:val="0"/>
          <w:divBdr>
            <w:top w:val="none" w:sz="0" w:space="0" w:color="auto"/>
            <w:left w:val="none" w:sz="0" w:space="0" w:color="auto"/>
            <w:bottom w:val="none" w:sz="0" w:space="0" w:color="auto"/>
            <w:right w:val="none" w:sz="0" w:space="0" w:color="auto"/>
          </w:divBdr>
        </w:div>
        <w:div w:id="13310582">
          <w:marLeft w:val="480"/>
          <w:marRight w:val="0"/>
          <w:marTop w:val="0"/>
          <w:marBottom w:val="0"/>
          <w:divBdr>
            <w:top w:val="none" w:sz="0" w:space="0" w:color="auto"/>
            <w:left w:val="none" w:sz="0" w:space="0" w:color="auto"/>
            <w:bottom w:val="none" w:sz="0" w:space="0" w:color="auto"/>
            <w:right w:val="none" w:sz="0" w:space="0" w:color="auto"/>
          </w:divBdr>
        </w:div>
        <w:div w:id="813303515">
          <w:marLeft w:val="480"/>
          <w:marRight w:val="0"/>
          <w:marTop w:val="0"/>
          <w:marBottom w:val="0"/>
          <w:divBdr>
            <w:top w:val="none" w:sz="0" w:space="0" w:color="auto"/>
            <w:left w:val="none" w:sz="0" w:space="0" w:color="auto"/>
            <w:bottom w:val="none" w:sz="0" w:space="0" w:color="auto"/>
            <w:right w:val="none" w:sz="0" w:space="0" w:color="auto"/>
          </w:divBdr>
        </w:div>
        <w:div w:id="306009358">
          <w:marLeft w:val="480"/>
          <w:marRight w:val="0"/>
          <w:marTop w:val="0"/>
          <w:marBottom w:val="0"/>
          <w:divBdr>
            <w:top w:val="none" w:sz="0" w:space="0" w:color="auto"/>
            <w:left w:val="none" w:sz="0" w:space="0" w:color="auto"/>
            <w:bottom w:val="none" w:sz="0" w:space="0" w:color="auto"/>
            <w:right w:val="none" w:sz="0" w:space="0" w:color="auto"/>
          </w:divBdr>
        </w:div>
        <w:div w:id="161891372">
          <w:marLeft w:val="480"/>
          <w:marRight w:val="0"/>
          <w:marTop w:val="0"/>
          <w:marBottom w:val="0"/>
          <w:divBdr>
            <w:top w:val="none" w:sz="0" w:space="0" w:color="auto"/>
            <w:left w:val="none" w:sz="0" w:space="0" w:color="auto"/>
            <w:bottom w:val="none" w:sz="0" w:space="0" w:color="auto"/>
            <w:right w:val="none" w:sz="0" w:space="0" w:color="auto"/>
          </w:divBdr>
        </w:div>
        <w:div w:id="1507280444">
          <w:marLeft w:val="480"/>
          <w:marRight w:val="0"/>
          <w:marTop w:val="0"/>
          <w:marBottom w:val="0"/>
          <w:divBdr>
            <w:top w:val="none" w:sz="0" w:space="0" w:color="auto"/>
            <w:left w:val="none" w:sz="0" w:space="0" w:color="auto"/>
            <w:bottom w:val="none" w:sz="0" w:space="0" w:color="auto"/>
            <w:right w:val="none" w:sz="0" w:space="0" w:color="auto"/>
          </w:divBdr>
        </w:div>
        <w:div w:id="2051107223">
          <w:marLeft w:val="480"/>
          <w:marRight w:val="0"/>
          <w:marTop w:val="0"/>
          <w:marBottom w:val="0"/>
          <w:divBdr>
            <w:top w:val="none" w:sz="0" w:space="0" w:color="auto"/>
            <w:left w:val="none" w:sz="0" w:space="0" w:color="auto"/>
            <w:bottom w:val="none" w:sz="0" w:space="0" w:color="auto"/>
            <w:right w:val="none" w:sz="0" w:space="0" w:color="auto"/>
          </w:divBdr>
        </w:div>
        <w:div w:id="1716276572">
          <w:marLeft w:val="480"/>
          <w:marRight w:val="0"/>
          <w:marTop w:val="0"/>
          <w:marBottom w:val="0"/>
          <w:divBdr>
            <w:top w:val="none" w:sz="0" w:space="0" w:color="auto"/>
            <w:left w:val="none" w:sz="0" w:space="0" w:color="auto"/>
            <w:bottom w:val="none" w:sz="0" w:space="0" w:color="auto"/>
            <w:right w:val="none" w:sz="0" w:space="0" w:color="auto"/>
          </w:divBdr>
        </w:div>
        <w:div w:id="1779524397">
          <w:marLeft w:val="480"/>
          <w:marRight w:val="0"/>
          <w:marTop w:val="0"/>
          <w:marBottom w:val="0"/>
          <w:divBdr>
            <w:top w:val="none" w:sz="0" w:space="0" w:color="auto"/>
            <w:left w:val="none" w:sz="0" w:space="0" w:color="auto"/>
            <w:bottom w:val="none" w:sz="0" w:space="0" w:color="auto"/>
            <w:right w:val="none" w:sz="0" w:space="0" w:color="auto"/>
          </w:divBdr>
        </w:div>
        <w:div w:id="1765030444">
          <w:marLeft w:val="480"/>
          <w:marRight w:val="0"/>
          <w:marTop w:val="0"/>
          <w:marBottom w:val="0"/>
          <w:divBdr>
            <w:top w:val="none" w:sz="0" w:space="0" w:color="auto"/>
            <w:left w:val="none" w:sz="0" w:space="0" w:color="auto"/>
            <w:bottom w:val="none" w:sz="0" w:space="0" w:color="auto"/>
            <w:right w:val="none" w:sz="0" w:space="0" w:color="auto"/>
          </w:divBdr>
        </w:div>
        <w:div w:id="1426925725">
          <w:marLeft w:val="480"/>
          <w:marRight w:val="0"/>
          <w:marTop w:val="0"/>
          <w:marBottom w:val="0"/>
          <w:divBdr>
            <w:top w:val="none" w:sz="0" w:space="0" w:color="auto"/>
            <w:left w:val="none" w:sz="0" w:space="0" w:color="auto"/>
            <w:bottom w:val="none" w:sz="0" w:space="0" w:color="auto"/>
            <w:right w:val="none" w:sz="0" w:space="0" w:color="auto"/>
          </w:divBdr>
        </w:div>
        <w:div w:id="821774698">
          <w:marLeft w:val="480"/>
          <w:marRight w:val="0"/>
          <w:marTop w:val="0"/>
          <w:marBottom w:val="0"/>
          <w:divBdr>
            <w:top w:val="none" w:sz="0" w:space="0" w:color="auto"/>
            <w:left w:val="none" w:sz="0" w:space="0" w:color="auto"/>
            <w:bottom w:val="none" w:sz="0" w:space="0" w:color="auto"/>
            <w:right w:val="none" w:sz="0" w:space="0" w:color="auto"/>
          </w:divBdr>
        </w:div>
        <w:div w:id="196282570">
          <w:marLeft w:val="480"/>
          <w:marRight w:val="0"/>
          <w:marTop w:val="0"/>
          <w:marBottom w:val="0"/>
          <w:divBdr>
            <w:top w:val="none" w:sz="0" w:space="0" w:color="auto"/>
            <w:left w:val="none" w:sz="0" w:space="0" w:color="auto"/>
            <w:bottom w:val="none" w:sz="0" w:space="0" w:color="auto"/>
            <w:right w:val="none" w:sz="0" w:space="0" w:color="auto"/>
          </w:divBdr>
        </w:div>
        <w:div w:id="1078207611">
          <w:marLeft w:val="480"/>
          <w:marRight w:val="0"/>
          <w:marTop w:val="0"/>
          <w:marBottom w:val="0"/>
          <w:divBdr>
            <w:top w:val="none" w:sz="0" w:space="0" w:color="auto"/>
            <w:left w:val="none" w:sz="0" w:space="0" w:color="auto"/>
            <w:bottom w:val="none" w:sz="0" w:space="0" w:color="auto"/>
            <w:right w:val="none" w:sz="0" w:space="0" w:color="auto"/>
          </w:divBdr>
        </w:div>
      </w:divsChild>
    </w:div>
    <w:div w:id="213783934">
      <w:bodyDiv w:val="1"/>
      <w:marLeft w:val="0"/>
      <w:marRight w:val="0"/>
      <w:marTop w:val="0"/>
      <w:marBottom w:val="0"/>
      <w:divBdr>
        <w:top w:val="none" w:sz="0" w:space="0" w:color="auto"/>
        <w:left w:val="none" w:sz="0" w:space="0" w:color="auto"/>
        <w:bottom w:val="none" w:sz="0" w:space="0" w:color="auto"/>
        <w:right w:val="none" w:sz="0" w:space="0" w:color="auto"/>
      </w:divBdr>
    </w:div>
    <w:div w:id="213810669">
      <w:bodyDiv w:val="1"/>
      <w:marLeft w:val="0"/>
      <w:marRight w:val="0"/>
      <w:marTop w:val="0"/>
      <w:marBottom w:val="0"/>
      <w:divBdr>
        <w:top w:val="none" w:sz="0" w:space="0" w:color="auto"/>
        <w:left w:val="none" w:sz="0" w:space="0" w:color="auto"/>
        <w:bottom w:val="none" w:sz="0" w:space="0" w:color="auto"/>
        <w:right w:val="none" w:sz="0" w:space="0" w:color="auto"/>
      </w:divBdr>
    </w:div>
    <w:div w:id="213852680">
      <w:bodyDiv w:val="1"/>
      <w:marLeft w:val="0"/>
      <w:marRight w:val="0"/>
      <w:marTop w:val="0"/>
      <w:marBottom w:val="0"/>
      <w:divBdr>
        <w:top w:val="none" w:sz="0" w:space="0" w:color="auto"/>
        <w:left w:val="none" w:sz="0" w:space="0" w:color="auto"/>
        <w:bottom w:val="none" w:sz="0" w:space="0" w:color="auto"/>
        <w:right w:val="none" w:sz="0" w:space="0" w:color="auto"/>
      </w:divBdr>
    </w:div>
    <w:div w:id="214051185">
      <w:bodyDiv w:val="1"/>
      <w:marLeft w:val="0"/>
      <w:marRight w:val="0"/>
      <w:marTop w:val="0"/>
      <w:marBottom w:val="0"/>
      <w:divBdr>
        <w:top w:val="none" w:sz="0" w:space="0" w:color="auto"/>
        <w:left w:val="none" w:sz="0" w:space="0" w:color="auto"/>
        <w:bottom w:val="none" w:sz="0" w:space="0" w:color="auto"/>
        <w:right w:val="none" w:sz="0" w:space="0" w:color="auto"/>
      </w:divBdr>
    </w:div>
    <w:div w:id="214245272">
      <w:bodyDiv w:val="1"/>
      <w:marLeft w:val="0"/>
      <w:marRight w:val="0"/>
      <w:marTop w:val="0"/>
      <w:marBottom w:val="0"/>
      <w:divBdr>
        <w:top w:val="none" w:sz="0" w:space="0" w:color="auto"/>
        <w:left w:val="none" w:sz="0" w:space="0" w:color="auto"/>
        <w:bottom w:val="none" w:sz="0" w:space="0" w:color="auto"/>
        <w:right w:val="none" w:sz="0" w:space="0" w:color="auto"/>
      </w:divBdr>
    </w:div>
    <w:div w:id="214435874">
      <w:bodyDiv w:val="1"/>
      <w:marLeft w:val="0"/>
      <w:marRight w:val="0"/>
      <w:marTop w:val="0"/>
      <w:marBottom w:val="0"/>
      <w:divBdr>
        <w:top w:val="none" w:sz="0" w:space="0" w:color="auto"/>
        <w:left w:val="none" w:sz="0" w:space="0" w:color="auto"/>
        <w:bottom w:val="none" w:sz="0" w:space="0" w:color="auto"/>
        <w:right w:val="none" w:sz="0" w:space="0" w:color="auto"/>
      </w:divBdr>
    </w:div>
    <w:div w:id="214633071">
      <w:bodyDiv w:val="1"/>
      <w:marLeft w:val="0"/>
      <w:marRight w:val="0"/>
      <w:marTop w:val="0"/>
      <w:marBottom w:val="0"/>
      <w:divBdr>
        <w:top w:val="none" w:sz="0" w:space="0" w:color="auto"/>
        <w:left w:val="none" w:sz="0" w:space="0" w:color="auto"/>
        <w:bottom w:val="none" w:sz="0" w:space="0" w:color="auto"/>
        <w:right w:val="none" w:sz="0" w:space="0" w:color="auto"/>
      </w:divBdr>
    </w:div>
    <w:div w:id="215045161">
      <w:bodyDiv w:val="1"/>
      <w:marLeft w:val="0"/>
      <w:marRight w:val="0"/>
      <w:marTop w:val="0"/>
      <w:marBottom w:val="0"/>
      <w:divBdr>
        <w:top w:val="none" w:sz="0" w:space="0" w:color="auto"/>
        <w:left w:val="none" w:sz="0" w:space="0" w:color="auto"/>
        <w:bottom w:val="none" w:sz="0" w:space="0" w:color="auto"/>
        <w:right w:val="none" w:sz="0" w:space="0" w:color="auto"/>
      </w:divBdr>
    </w:div>
    <w:div w:id="215094870">
      <w:bodyDiv w:val="1"/>
      <w:marLeft w:val="0"/>
      <w:marRight w:val="0"/>
      <w:marTop w:val="0"/>
      <w:marBottom w:val="0"/>
      <w:divBdr>
        <w:top w:val="none" w:sz="0" w:space="0" w:color="auto"/>
        <w:left w:val="none" w:sz="0" w:space="0" w:color="auto"/>
        <w:bottom w:val="none" w:sz="0" w:space="0" w:color="auto"/>
        <w:right w:val="none" w:sz="0" w:space="0" w:color="auto"/>
      </w:divBdr>
      <w:divsChild>
        <w:div w:id="1123766251">
          <w:marLeft w:val="480"/>
          <w:marRight w:val="0"/>
          <w:marTop w:val="0"/>
          <w:marBottom w:val="0"/>
          <w:divBdr>
            <w:top w:val="none" w:sz="0" w:space="0" w:color="auto"/>
            <w:left w:val="none" w:sz="0" w:space="0" w:color="auto"/>
            <w:bottom w:val="none" w:sz="0" w:space="0" w:color="auto"/>
            <w:right w:val="none" w:sz="0" w:space="0" w:color="auto"/>
          </w:divBdr>
        </w:div>
        <w:div w:id="239873188">
          <w:marLeft w:val="480"/>
          <w:marRight w:val="0"/>
          <w:marTop w:val="0"/>
          <w:marBottom w:val="0"/>
          <w:divBdr>
            <w:top w:val="none" w:sz="0" w:space="0" w:color="auto"/>
            <w:left w:val="none" w:sz="0" w:space="0" w:color="auto"/>
            <w:bottom w:val="none" w:sz="0" w:space="0" w:color="auto"/>
            <w:right w:val="none" w:sz="0" w:space="0" w:color="auto"/>
          </w:divBdr>
        </w:div>
        <w:div w:id="681471956">
          <w:marLeft w:val="480"/>
          <w:marRight w:val="0"/>
          <w:marTop w:val="0"/>
          <w:marBottom w:val="0"/>
          <w:divBdr>
            <w:top w:val="none" w:sz="0" w:space="0" w:color="auto"/>
            <w:left w:val="none" w:sz="0" w:space="0" w:color="auto"/>
            <w:bottom w:val="none" w:sz="0" w:space="0" w:color="auto"/>
            <w:right w:val="none" w:sz="0" w:space="0" w:color="auto"/>
          </w:divBdr>
        </w:div>
        <w:div w:id="1315989553">
          <w:marLeft w:val="480"/>
          <w:marRight w:val="0"/>
          <w:marTop w:val="0"/>
          <w:marBottom w:val="0"/>
          <w:divBdr>
            <w:top w:val="none" w:sz="0" w:space="0" w:color="auto"/>
            <w:left w:val="none" w:sz="0" w:space="0" w:color="auto"/>
            <w:bottom w:val="none" w:sz="0" w:space="0" w:color="auto"/>
            <w:right w:val="none" w:sz="0" w:space="0" w:color="auto"/>
          </w:divBdr>
        </w:div>
        <w:div w:id="889997451">
          <w:marLeft w:val="480"/>
          <w:marRight w:val="0"/>
          <w:marTop w:val="0"/>
          <w:marBottom w:val="0"/>
          <w:divBdr>
            <w:top w:val="none" w:sz="0" w:space="0" w:color="auto"/>
            <w:left w:val="none" w:sz="0" w:space="0" w:color="auto"/>
            <w:bottom w:val="none" w:sz="0" w:space="0" w:color="auto"/>
            <w:right w:val="none" w:sz="0" w:space="0" w:color="auto"/>
          </w:divBdr>
        </w:div>
        <w:div w:id="473062618">
          <w:marLeft w:val="480"/>
          <w:marRight w:val="0"/>
          <w:marTop w:val="0"/>
          <w:marBottom w:val="0"/>
          <w:divBdr>
            <w:top w:val="none" w:sz="0" w:space="0" w:color="auto"/>
            <w:left w:val="none" w:sz="0" w:space="0" w:color="auto"/>
            <w:bottom w:val="none" w:sz="0" w:space="0" w:color="auto"/>
            <w:right w:val="none" w:sz="0" w:space="0" w:color="auto"/>
          </w:divBdr>
        </w:div>
        <w:div w:id="1158302005">
          <w:marLeft w:val="480"/>
          <w:marRight w:val="0"/>
          <w:marTop w:val="0"/>
          <w:marBottom w:val="0"/>
          <w:divBdr>
            <w:top w:val="none" w:sz="0" w:space="0" w:color="auto"/>
            <w:left w:val="none" w:sz="0" w:space="0" w:color="auto"/>
            <w:bottom w:val="none" w:sz="0" w:space="0" w:color="auto"/>
            <w:right w:val="none" w:sz="0" w:space="0" w:color="auto"/>
          </w:divBdr>
        </w:div>
        <w:div w:id="384304425">
          <w:marLeft w:val="480"/>
          <w:marRight w:val="0"/>
          <w:marTop w:val="0"/>
          <w:marBottom w:val="0"/>
          <w:divBdr>
            <w:top w:val="none" w:sz="0" w:space="0" w:color="auto"/>
            <w:left w:val="none" w:sz="0" w:space="0" w:color="auto"/>
            <w:bottom w:val="none" w:sz="0" w:space="0" w:color="auto"/>
            <w:right w:val="none" w:sz="0" w:space="0" w:color="auto"/>
          </w:divBdr>
        </w:div>
        <w:div w:id="1864589803">
          <w:marLeft w:val="480"/>
          <w:marRight w:val="0"/>
          <w:marTop w:val="0"/>
          <w:marBottom w:val="0"/>
          <w:divBdr>
            <w:top w:val="none" w:sz="0" w:space="0" w:color="auto"/>
            <w:left w:val="none" w:sz="0" w:space="0" w:color="auto"/>
            <w:bottom w:val="none" w:sz="0" w:space="0" w:color="auto"/>
            <w:right w:val="none" w:sz="0" w:space="0" w:color="auto"/>
          </w:divBdr>
        </w:div>
        <w:div w:id="153183819">
          <w:marLeft w:val="480"/>
          <w:marRight w:val="0"/>
          <w:marTop w:val="0"/>
          <w:marBottom w:val="0"/>
          <w:divBdr>
            <w:top w:val="none" w:sz="0" w:space="0" w:color="auto"/>
            <w:left w:val="none" w:sz="0" w:space="0" w:color="auto"/>
            <w:bottom w:val="none" w:sz="0" w:space="0" w:color="auto"/>
            <w:right w:val="none" w:sz="0" w:space="0" w:color="auto"/>
          </w:divBdr>
        </w:div>
        <w:div w:id="1735547590">
          <w:marLeft w:val="480"/>
          <w:marRight w:val="0"/>
          <w:marTop w:val="0"/>
          <w:marBottom w:val="0"/>
          <w:divBdr>
            <w:top w:val="none" w:sz="0" w:space="0" w:color="auto"/>
            <w:left w:val="none" w:sz="0" w:space="0" w:color="auto"/>
            <w:bottom w:val="none" w:sz="0" w:space="0" w:color="auto"/>
            <w:right w:val="none" w:sz="0" w:space="0" w:color="auto"/>
          </w:divBdr>
        </w:div>
        <w:div w:id="1915049739">
          <w:marLeft w:val="480"/>
          <w:marRight w:val="0"/>
          <w:marTop w:val="0"/>
          <w:marBottom w:val="0"/>
          <w:divBdr>
            <w:top w:val="none" w:sz="0" w:space="0" w:color="auto"/>
            <w:left w:val="none" w:sz="0" w:space="0" w:color="auto"/>
            <w:bottom w:val="none" w:sz="0" w:space="0" w:color="auto"/>
            <w:right w:val="none" w:sz="0" w:space="0" w:color="auto"/>
          </w:divBdr>
        </w:div>
        <w:div w:id="1660421260">
          <w:marLeft w:val="480"/>
          <w:marRight w:val="0"/>
          <w:marTop w:val="0"/>
          <w:marBottom w:val="0"/>
          <w:divBdr>
            <w:top w:val="none" w:sz="0" w:space="0" w:color="auto"/>
            <w:left w:val="none" w:sz="0" w:space="0" w:color="auto"/>
            <w:bottom w:val="none" w:sz="0" w:space="0" w:color="auto"/>
            <w:right w:val="none" w:sz="0" w:space="0" w:color="auto"/>
          </w:divBdr>
        </w:div>
        <w:div w:id="1970284546">
          <w:marLeft w:val="480"/>
          <w:marRight w:val="0"/>
          <w:marTop w:val="0"/>
          <w:marBottom w:val="0"/>
          <w:divBdr>
            <w:top w:val="none" w:sz="0" w:space="0" w:color="auto"/>
            <w:left w:val="none" w:sz="0" w:space="0" w:color="auto"/>
            <w:bottom w:val="none" w:sz="0" w:space="0" w:color="auto"/>
            <w:right w:val="none" w:sz="0" w:space="0" w:color="auto"/>
          </w:divBdr>
        </w:div>
        <w:div w:id="2054034654">
          <w:marLeft w:val="480"/>
          <w:marRight w:val="0"/>
          <w:marTop w:val="0"/>
          <w:marBottom w:val="0"/>
          <w:divBdr>
            <w:top w:val="none" w:sz="0" w:space="0" w:color="auto"/>
            <w:left w:val="none" w:sz="0" w:space="0" w:color="auto"/>
            <w:bottom w:val="none" w:sz="0" w:space="0" w:color="auto"/>
            <w:right w:val="none" w:sz="0" w:space="0" w:color="auto"/>
          </w:divBdr>
        </w:div>
        <w:div w:id="181012134">
          <w:marLeft w:val="480"/>
          <w:marRight w:val="0"/>
          <w:marTop w:val="0"/>
          <w:marBottom w:val="0"/>
          <w:divBdr>
            <w:top w:val="none" w:sz="0" w:space="0" w:color="auto"/>
            <w:left w:val="none" w:sz="0" w:space="0" w:color="auto"/>
            <w:bottom w:val="none" w:sz="0" w:space="0" w:color="auto"/>
            <w:right w:val="none" w:sz="0" w:space="0" w:color="auto"/>
          </w:divBdr>
        </w:div>
        <w:div w:id="111675225">
          <w:marLeft w:val="480"/>
          <w:marRight w:val="0"/>
          <w:marTop w:val="0"/>
          <w:marBottom w:val="0"/>
          <w:divBdr>
            <w:top w:val="none" w:sz="0" w:space="0" w:color="auto"/>
            <w:left w:val="none" w:sz="0" w:space="0" w:color="auto"/>
            <w:bottom w:val="none" w:sz="0" w:space="0" w:color="auto"/>
            <w:right w:val="none" w:sz="0" w:space="0" w:color="auto"/>
          </w:divBdr>
        </w:div>
        <w:div w:id="1830906398">
          <w:marLeft w:val="480"/>
          <w:marRight w:val="0"/>
          <w:marTop w:val="0"/>
          <w:marBottom w:val="0"/>
          <w:divBdr>
            <w:top w:val="none" w:sz="0" w:space="0" w:color="auto"/>
            <w:left w:val="none" w:sz="0" w:space="0" w:color="auto"/>
            <w:bottom w:val="none" w:sz="0" w:space="0" w:color="auto"/>
            <w:right w:val="none" w:sz="0" w:space="0" w:color="auto"/>
          </w:divBdr>
        </w:div>
        <w:div w:id="508568557">
          <w:marLeft w:val="480"/>
          <w:marRight w:val="0"/>
          <w:marTop w:val="0"/>
          <w:marBottom w:val="0"/>
          <w:divBdr>
            <w:top w:val="none" w:sz="0" w:space="0" w:color="auto"/>
            <w:left w:val="none" w:sz="0" w:space="0" w:color="auto"/>
            <w:bottom w:val="none" w:sz="0" w:space="0" w:color="auto"/>
            <w:right w:val="none" w:sz="0" w:space="0" w:color="auto"/>
          </w:divBdr>
        </w:div>
        <w:div w:id="1242255123">
          <w:marLeft w:val="480"/>
          <w:marRight w:val="0"/>
          <w:marTop w:val="0"/>
          <w:marBottom w:val="0"/>
          <w:divBdr>
            <w:top w:val="none" w:sz="0" w:space="0" w:color="auto"/>
            <w:left w:val="none" w:sz="0" w:space="0" w:color="auto"/>
            <w:bottom w:val="none" w:sz="0" w:space="0" w:color="auto"/>
            <w:right w:val="none" w:sz="0" w:space="0" w:color="auto"/>
          </w:divBdr>
        </w:div>
        <w:div w:id="808938165">
          <w:marLeft w:val="480"/>
          <w:marRight w:val="0"/>
          <w:marTop w:val="0"/>
          <w:marBottom w:val="0"/>
          <w:divBdr>
            <w:top w:val="none" w:sz="0" w:space="0" w:color="auto"/>
            <w:left w:val="none" w:sz="0" w:space="0" w:color="auto"/>
            <w:bottom w:val="none" w:sz="0" w:space="0" w:color="auto"/>
            <w:right w:val="none" w:sz="0" w:space="0" w:color="auto"/>
          </w:divBdr>
        </w:div>
        <w:div w:id="1189224416">
          <w:marLeft w:val="480"/>
          <w:marRight w:val="0"/>
          <w:marTop w:val="0"/>
          <w:marBottom w:val="0"/>
          <w:divBdr>
            <w:top w:val="none" w:sz="0" w:space="0" w:color="auto"/>
            <w:left w:val="none" w:sz="0" w:space="0" w:color="auto"/>
            <w:bottom w:val="none" w:sz="0" w:space="0" w:color="auto"/>
            <w:right w:val="none" w:sz="0" w:space="0" w:color="auto"/>
          </w:divBdr>
        </w:div>
        <w:div w:id="2025672253">
          <w:marLeft w:val="480"/>
          <w:marRight w:val="0"/>
          <w:marTop w:val="0"/>
          <w:marBottom w:val="0"/>
          <w:divBdr>
            <w:top w:val="none" w:sz="0" w:space="0" w:color="auto"/>
            <w:left w:val="none" w:sz="0" w:space="0" w:color="auto"/>
            <w:bottom w:val="none" w:sz="0" w:space="0" w:color="auto"/>
            <w:right w:val="none" w:sz="0" w:space="0" w:color="auto"/>
          </w:divBdr>
        </w:div>
        <w:div w:id="727145994">
          <w:marLeft w:val="480"/>
          <w:marRight w:val="0"/>
          <w:marTop w:val="0"/>
          <w:marBottom w:val="0"/>
          <w:divBdr>
            <w:top w:val="none" w:sz="0" w:space="0" w:color="auto"/>
            <w:left w:val="none" w:sz="0" w:space="0" w:color="auto"/>
            <w:bottom w:val="none" w:sz="0" w:space="0" w:color="auto"/>
            <w:right w:val="none" w:sz="0" w:space="0" w:color="auto"/>
          </w:divBdr>
        </w:div>
        <w:div w:id="1189682516">
          <w:marLeft w:val="480"/>
          <w:marRight w:val="0"/>
          <w:marTop w:val="0"/>
          <w:marBottom w:val="0"/>
          <w:divBdr>
            <w:top w:val="none" w:sz="0" w:space="0" w:color="auto"/>
            <w:left w:val="none" w:sz="0" w:space="0" w:color="auto"/>
            <w:bottom w:val="none" w:sz="0" w:space="0" w:color="auto"/>
            <w:right w:val="none" w:sz="0" w:space="0" w:color="auto"/>
          </w:divBdr>
        </w:div>
        <w:div w:id="823744333">
          <w:marLeft w:val="480"/>
          <w:marRight w:val="0"/>
          <w:marTop w:val="0"/>
          <w:marBottom w:val="0"/>
          <w:divBdr>
            <w:top w:val="none" w:sz="0" w:space="0" w:color="auto"/>
            <w:left w:val="none" w:sz="0" w:space="0" w:color="auto"/>
            <w:bottom w:val="none" w:sz="0" w:space="0" w:color="auto"/>
            <w:right w:val="none" w:sz="0" w:space="0" w:color="auto"/>
          </w:divBdr>
        </w:div>
        <w:div w:id="1240335804">
          <w:marLeft w:val="480"/>
          <w:marRight w:val="0"/>
          <w:marTop w:val="0"/>
          <w:marBottom w:val="0"/>
          <w:divBdr>
            <w:top w:val="none" w:sz="0" w:space="0" w:color="auto"/>
            <w:left w:val="none" w:sz="0" w:space="0" w:color="auto"/>
            <w:bottom w:val="none" w:sz="0" w:space="0" w:color="auto"/>
            <w:right w:val="none" w:sz="0" w:space="0" w:color="auto"/>
          </w:divBdr>
        </w:div>
        <w:div w:id="134496082">
          <w:marLeft w:val="480"/>
          <w:marRight w:val="0"/>
          <w:marTop w:val="0"/>
          <w:marBottom w:val="0"/>
          <w:divBdr>
            <w:top w:val="none" w:sz="0" w:space="0" w:color="auto"/>
            <w:left w:val="none" w:sz="0" w:space="0" w:color="auto"/>
            <w:bottom w:val="none" w:sz="0" w:space="0" w:color="auto"/>
            <w:right w:val="none" w:sz="0" w:space="0" w:color="auto"/>
          </w:divBdr>
        </w:div>
        <w:div w:id="1162043125">
          <w:marLeft w:val="480"/>
          <w:marRight w:val="0"/>
          <w:marTop w:val="0"/>
          <w:marBottom w:val="0"/>
          <w:divBdr>
            <w:top w:val="none" w:sz="0" w:space="0" w:color="auto"/>
            <w:left w:val="none" w:sz="0" w:space="0" w:color="auto"/>
            <w:bottom w:val="none" w:sz="0" w:space="0" w:color="auto"/>
            <w:right w:val="none" w:sz="0" w:space="0" w:color="auto"/>
          </w:divBdr>
        </w:div>
        <w:div w:id="2139375324">
          <w:marLeft w:val="480"/>
          <w:marRight w:val="0"/>
          <w:marTop w:val="0"/>
          <w:marBottom w:val="0"/>
          <w:divBdr>
            <w:top w:val="none" w:sz="0" w:space="0" w:color="auto"/>
            <w:left w:val="none" w:sz="0" w:space="0" w:color="auto"/>
            <w:bottom w:val="none" w:sz="0" w:space="0" w:color="auto"/>
            <w:right w:val="none" w:sz="0" w:space="0" w:color="auto"/>
          </w:divBdr>
        </w:div>
        <w:div w:id="44569555">
          <w:marLeft w:val="480"/>
          <w:marRight w:val="0"/>
          <w:marTop w:val="0"/>
          <w:marBottom w:val="0"/>
          <w:divBdr>
            <w:top w:val="none" w:sz="0" w:space="0" w:color="auto"/>
            <w:left w:val="none" w:sz="0" w:space="0" w:color="auto"/>
            <w:bottom w:val="none" w:sz="0" w:space="0" w:color="auto"/>
            <w:right w:val="none" w:sz="0" w:space="0" w:color="auto"/>
          </w:divBdr>
        </w:div>
        <w:div w:id="169412361">
          <w:marLeft w:val="480"/>
          <w:marRight w:val="0"/>
          <w:marTop w:val="0"/>
          <w:marBottom w:val="0"/>
          <w:divBdr>
            <w:top w:val="none" w:sz="0" w:space="0" w:color="auto"/>
            <w:left w:val="none" w:sz="0" w:space="0" w:color="auto"/>
            <w:bottom w:val="none" w:sz="0" w:space="0" w:color="auto"/>
            <w:right w:val="none" w:sz="0" w:space="0" w:color="auto"/>
          </w:divBdr>
        </w:div>
        <w:div w:id="2005470270">
          <w:marLeft w:val="480"/>
          <w:marRight w:val="0"/>
          <w:marTop w:val="0"/>
          <w:marBottom w:val="0"/>
          <w:divBdr>
            <w:top w:val="none" w:sz="0" w:space="0" w:color="auto"/>
            <w:left w:val="none" w:sz="0" w:space="0" w:color="auto"/>
            <w:bottom w:val="none" w:sz="0" w:space="0" w:color="auto"/>
            <w:right w:val="none" w:sz="0" w:space="0" w:color="auto"/>
          </w:divBdr>
        </w:div>
        <w:div w:id="815684322">
          <w:marLeft w:val="480"/>
          <w:marRight w:val="0"/>
          <w:marTop w:val="0"/>
          <w:marBottom w:val="0"/>
          <w:divBdr>
            <w:top w:val="none" w:sz="0" w:space="0" w:color="auto"/>
            <w:left w:val="none" w:sz="0" w:space="0" w:color="auto"/>
            <w:bottom w:val="none" w:sz="0" w:space="0" w:color="auto"/>
            <w:right w:val="none" w:sz="0" w:space="0" w:color="auto"/>
          </w:divBdr>
        </w:div>
        <w:div w:id="955211637">
          <w:marLeft w:val="480"/>
          <w:marRight w:val="0"/>
          <w:marTop w:val="0"/>
          <w:marBottom w:val="0"/>
          <w:divBdr>
            <w:top w:val="none" w:sz="0" w:space="0" w:color="auto"/>
            <w:left w:val="none" w:sz="0" w:space="0" w:color="auto"/>
            <w:bottom w:val="none" w:sz="0" w:space="0" w:color="auto"/>
            <w:right w:val="none" w:sz="0" w:space="0" w:color="auto"/>
          </w:divBdr>
        </w:div>
        <w:div w:id="1007512994">
          <w:marLeft w:val="480"/>
          <w:marRight w:val="0"/>
          <w:marTop w:val="0"/>
          <w:marBottom w:val="0"/>
          <w:divBdr>
            <w:top w:val="none" w:sz="0" w:space="0" w:color="auto"/>
            <w:left w:val="none" w:sz="0" w:space="0" w:color="auto"/>
            <w:bottom w:val="none" w:sz="0" w:space="0" w:color="auto"/>
            <w:right w:val="none" w:sz="0" w:space="0" w:color="auto"/>
          </w:divBdr>
        </w:div>
        <w:div w:id="440271475">
          <w:marLeft w:val="480"/>
          <w:marRight w:val="0"/>
          <w:marTop w:val="0"/>
          <w:marBottom w:val="0"/>
          <w:divBdr>
            <w:top w:val="none" w:sz="0" w:space="0" w:color="auto"/>
            <w:left w:val="none" w:sz="0" w:space="0" w:color="auto"/>
            <w:bottom w:val="none" w:sz="0" w:space="0" w:color="auto"/>
            <w:right w:val="none" w:sz="0" w:space="0" w:color="auto"/>
          </w:divBdr>
        </w:div>
        <w:div w:id="1801532448">
          <w:marLeft w:val="480"/>
          <w:marRight w:val="0"/>
          <w:marTop w:val="0"/>
          <w:marBottom w:val="0"/>
          <w:divBdr>
            <w:top w:val="none" w:sz="0" w:space="0" w:color="auto"/>
            <w:left w:val="none" w:sz="0" w:space="0" w:color="auto"/>
            <w:bottom w:val="none" w:sz="0" w:space="0" w:color="auto"/>
            <w:right w:val="none" w:sz="0" w:space="0" w:color="auto"/>
          </w:divBdr>
        </w:div>
        <w:div w:id="1032612613">
          <w:marLeft w:val="480"/>
          <w:marRight w:val="0"/>
          <w:marTop w:val="0"/>
          <w:marBottom w:val="0"/>
          <w:divBdr>
            <w:top w:val="none" w:sz="0" w:space="0" w:color="auto"/>
            <w:left w:val="none" w:sz="0" w:space="0" w:color="auto"/>
            <w:bottom w:val="none" w:sz="0" w:space="0" w:color="auto"/>
            <w:right w:val="none" w:sz="0" w:space="0" w:color="auto"/>
          </w:divBdr>
        </w:div>
        <w:div w:id="1098604183">
          <w:marLeft w:val="480"/>
          <w:marRight w:val="0"/>
          <w:marTop w:val="0"/>
          <w:marBottom w:val="0"/>
          <w:divBdr>
            <w:top w:val="none" w:sz="0" w:space="0" w:color="auto"/>
            <w:left w:val="none" w:sz="0" w:space="0" w:color="auto"/>
            <w:bottom w:val="none" w:sz="0" w:space="0" w:color="auto"/>
            <w:right w:val="none" w:sz="0" w:space="0" w:color="auto"/>
          </w:divBdr>
        </w:div>
        <w:div w:id="1890459426">
          <w:marLeft w:val="480"/>
          <w:marRight w:val="0"/>
          <w:marTop w:val="0"/>
          <w:marBottom w:val="0"/>
          <w:divBdr>
            <w:top w:val="none" w:sz="0" w:space="0" w:color="auto"/>
            <w:left w:val="none" w:sz="0" w:space="0" w:color="auto"/>
            <w:bottom w:val="none" w:sz="0" w:space="0" w:color="auto"/>
            <w:right w:val="none" w:sz="0" w:space="0" w:color="auto"/>
          </w:divBdr>
        </w:div>
        <w:div w:id="1571311439">
          <w:marLeft w:val="480"/>
          <w:marRight w:val="0"/>
          <w:marTop w:val="0"/>
          <w:marBottom w:val="0"/>
          <w:divBdr>
            <w:top w:val="none" w:sz="0" w:space="0" w:color="auto"/>
            <w:left w:val="none" w:sz="0" w:space="0" w:color="auto"/>
            <w:bottom w:val="none" w:sz="0" w:space="0" w:color="auto"/>
            <w:right w:val="none" w:sz="0" w:space="0" w:color="auto"/>
          </w:divBdr>
        </w:div>
        <w:div w:id="612370796">
          <w:marLeft w:val="480"/>
          <w:marRight w:val="0"/>
          <w:marTop w:val="0"/>
          <w:marBottom w:val="0"/>
          <w:divBdr>
            <w:top w:val="none" w:sz="0" w:space="0" w:color="auto"/>
            <w:left w:val="none" w:sz="0" w:space="0" w:color="auto"/>
            <w:bottom w:val="none" w:sz="0" w:space="0" w:color="auto"/>
            <w:right w:val="none" w:sz="0" w:space="0" w:color="auto"/>
          </w:divBdr>
        </w:div>
        <w:div w:id="161702872">
          <w:marLeft w:val="480"/>
          <w:marRight w:val="0"/>
          <w:marTop w:val="0"/>
          <w:marBottom w:val="0"/>
          <w:divBdr>
            <w:top w:val="none" w:sz="0" w:space="0" w:color="auto"/>
            <w:left w:val="none" w:sz="0" w:space="0" w:color="auto"/>
            <w:bottom w:val="none" w:sz="0" w:space="0" w:color="auto"/>
            <w:right w:val="none" w:sz="0" w:space="0" w:color="auto"/>
          </w:divBdr>
        </w:div>
        <w:div w:id="1814523830">
          <w:marLeft w:val="480"/>
          <w:marRight w:val="0"/>
          <w:marTop w:val="0"/>
          <w:marBottom w:val="0"/>
          <w:divBdr>
            <w:top w:val="none" w:sz="0" w:space="0" w:color="auto"/>
            <w:left w:val="none" w:sz="0" w:space="0" w:color="auto"/>
            <w:bottom w:val="none" w:sz="0" w:space="0" w:color="auto"/>
            <w:right w:val="none" w:sz="0" w:space="0" w:color="auto"/>
          </w:divBdr>
        </w:div>
        <w:div w:id="1276791709">
          <w:marLeft w:val="480"/>
          <w:marRight w:val="0"/>
          <w:marTop w:val="0"/>
          <w:marBottom w:val="0"/>
          <w:divBdr>
            <w:top w:val="none" w:sz="0" w:space="0" w:color="auto"/>
            <w:left w:val="none" w:sz="0" w:space="0" w:color="auto"/>
            <w:bottom w:val="none" w:sz="0" w:space="0" w:color="auto"/>
            <w:right w:val="none" w:sz="0" w:space="0" w:color="auto"/>
          </w:divBdr>
        </w:div>
        <w:div w:id="1834685616">
          <w:marLeft w:val="480"/>
          <w:marRight w:val="0"/>
          <w:marTop w:val="0"/>
          <w:marBottom w:val="0"/>
          <w:divBdr>
            <w:top w:val="none" w:sz="0" w:space="0" w:color="auto"/>
            <w:left w:val="none" w:sz="0" w:space="0" w:color="auto"/>
            <w:bottom w:val="none" w:sz="0" w:space="0" w:color="auto"/>
            <w:right w:val="none" w:sz="0" w:space="0" w:color="auto"/>
          </w:divBdr>
        </w:div>
        <w:div w:id="809711943">
          <w:marLeft w:val="480"/>
          <w:marRight w:val="0"/>
          <w:marTop w:val="0"/>
          <w:marBottom w:val="0"/>
          <w:divBdr>
            <w:top w:val="none" w:sz="0" w:space="0" w:color="auto"/>
            <w:left w:val="none" w:sz="0" w:space="0" w:color="auto"/>
            <w:bottom w:val="none" w:sz="0" w:space="0" w:color="auto"/>
            <w:right w:val="none" w:sz="0" w:space="0" w:color="auto"/>
          </w:divBdr>
        </w:div>
        <w:div w:id="1782995883">
          <w:marLeft w:val="480"/>
          <w:marRight w:val="0"/>
          <w:marTop w:val="0"/>
          <w:marBottom w:val="0"/>
          <w:divBdr>
            <w:top w:val="none" w:sz="0" w:space="0" w:color="auto"/>
            <w:left w:val="none" w:sz="0" w:space="0" w:color="auto"/>
            <w:bottom w:val="none" w:sz="0" w:space="0" w:color="auto"/>
            <w:right w:val="none" w:sz="0" w:space="0" w:color="auto"/>
          </w:divBdr>
        </w:div>
        <w:div w:id="1159803731">
          <w:marLeft w:val="480"/>
          <w:marRight w:val="0"/>
          <w:marTop w:val="0"/>
          <w:marBottom w:val="0"/>
          <w:divBdr>
            <w:top w:val="none" w:sz="0" w:space="0" w:color="auto"/>
            <w:left w:val="none" w:sz="0" w:space="0" w:color="auto"/>
            <w:bottom w:val="none" w:sz="0" w:space="0" w:color="auto"/>
            <w:right w:val="none" w:sz="0" w:space="0" w:color="auto"/>
          </w:divBdr>
        </w:div>
        <w:div w:id="411699953">
          <w:marLeft w:val="480"/>
          <w:marRight w:val="0"/>
          <w:marTop w:val="0"/>
          <w:marBottom w:val="0"/>
          <w:divBdr>
            <w:top w:val="none" w:sz="0" w:space="0" w:color="auto"/>
            <w:left w:val="none" w:sz="0" w:space="0" w:color="auto"/>
            <w:bottom w:val="none" w:sz="0" w:space="0" w:color="auto"/>
            <w:right w:val="none" w:sz="0" w:space="0" w:color="auto"/>
          </w:divBdr>
        </w:div>
        <w:div w:id="1268661304">
          <w:marLeft w:val="480"/>
          <w:marRight w:val="0"/>
          <w:marTop w:val="0"/>
          <w:marBottom w:val="0"/>
          <w:divBdr>
            <w:top w:val="none" w:sz="0" w:space="0" w:color="auto"/>
            <w:left w:val="none" w:sz="0" w:space="0" w:color="auto"/>
            <w:bottom w:val="none" w:sz="0" w:space="0" w:color="auto"/>
            <w:right w:val="none" w:sz="0" w:space="0" w:color="auto"/>
          </w:divBdr>
        </w:div>
        <w:div w:id="1204900349">
          <w:marLeft w:val="480"/>
          <w:marRight w:val="0"/>
          <w:marTop w:val="0"/>
          <w:marBottom w:val="0"/>
          <w:divBdr>
            <w:top w:val="none" w:sz="0" w:space="0" w:color="auto"/>
            <w:left w:val="none" w:sz="0" w:space="0" w:color="auto"/>
            <w:bottom w:val="none" w:sz="0" w:space="0" w:color="auto"/>
            <w:right w:val="none" w:sz="0" w:space="0" w:color="auto"/>
          </w:divBdr>
        </w:div>
        <w:div w:id="1882475567">
          <w:marLeft w:val="480"/>
          <w:marRight w:val="0"/>
          <w:marTop w:val="0"/>
          <w:marBottom w:val="0"/>
          <w:divBdr>
            <w:top w:val="none" w:sz="0" w:space="0" w:color="auto"/>
            <w:left w:val="none" w:sz="0" w:space="0" w:color="auto"/>
            <w:bottom w:val="none" w:sz="0" w:space="0" w:color="auto"/>
            <w:right w:val="none" w:sz="0" w:space="0" w:color="auto"/>
          </w:divBdr>
        </w:div>
        <w:div w:id="1186793028">
          <w:marLeft w:val="480"/>
          <w:marRight w:val="0"/>
          <w:marTop w:val="0"/>
          <w:marBottom w:val="0"/>
          <w:divBdr>
            <w:top w:val="none" w:sz="0" w:space="0" w:color="auto"/>
            <w:left w:val="none" w:sz="0" w:space="0" w:color="auto"/>
            <w:bottom w:val="none" w:sz="0" w:space="0" w:color="auto"/>
            <w:right w:val="none" w:sz="0" w:space="0" w:color="auto"/>
          </w:divBdr>
        </w:div>
        <w:div w:id="1590774491">
          <w:marLeft w:val="480"/>
          <w:marRight w:val="0"/>
          <w:marTop w:val="0"/>
          <w:marBottom w:val="0"/>
          <w:divBdr>
            <w:top w:val="none" w:sz="0" w:space="0" w:color="auto"/>
            <w:left w:val="none" w:sz="0" w:space="0" w:color="auto"/>
            <w:bottom w:val="none" w:sz="0" w:space="0" w:color="auto"/>
            <w:right w:val="none" w:sz="0" w:space="0" w:color="auto"/>
          </w:divBdr>
        </w:div>
        <w:div w:id="1519926762">
          <w:marLeft w:val="480"/>
          <w:marRight w:val="0"/>
          <w:marTop w:val="0"/>
          <w:marBottom w:val="0"/>
          <w:divBdr>
            <w:top w:val="none" w:sz="0" w:space="0" w:color="auto"/>
            <w:left w:val="none" w:sz="0" w:space="0" w:color="auto"/>
            <w:bottom w:val="none" w:sz="0" w:space="0" w:color="auto"/>
            <w:right w:val="none" w:sz="0" w:space="0" w:color="auto"/>
          </w:divBdr>
        </w:div>
        <w:div w:id="1353413975">
          <w:marLeft w:val="480"/>
          <w:marRight w:val="0"/>
          <w:marTop w:val="0"/>
          <w:marBottom w:val="0"/>
          <w:divBdr>
            <w:top w:val="none" w:sz="0" w:space="0" w:color="auto"/>
            <w:left w:val="none" w:sz="0" w:space="0" w:color="auto"/>
            <w:bottom w:val="none" w:sz="0" w:space="0" w:color="auto"/>
            <w:right w:val="none" w:sz="0" w:space="0" w:color="auto"/>
          </w:divBdr>
        </w:div>
        <w:div w:id="621763242">
          <w:marLeft w:val="480"/>
          <w:marRight w:val="0"/>
          <w:marTop w:val="0"/>
          <w:marBottom w:val="0"/>
          <w:divBdr>
            <w:top w:val="none" w:sz="0" w:space="0" w:color="auto"/>
            <w:left w:val="none" w:sz="0" w:space="0" w:color="auto"/>
            <w:bottom w:val="none" w:sz="0" w:space="0" w:color="auto"/>
            <w:right w:val="none" w:sz="0" w:space="0" w:color="auto"/>
          </w:divBdr>
        </w:div>
        <w:div w:id="1193224556">
          <w:marLeft w:val="480"/>
          <w:marRight w:val="0"/>
          <w:marTop w:val="0"/>
          <w:marBottom w:val="0"/>
          <w:divBdr>
            <w:top w:val="none" w:sz="0" w:space="0" w:color="auto"/>
            <w:left w:val="none" w:sz="0" w:space="0" w:color="auto"/>
            <w:bottom w:val="none" w:sz="0" w:space="0" w:color="auto"/>
            <w:right w:val="none" w:sz="0" w:space="0" w:color="auto"/>
          </w:divBdr>
        </w:div>
        <w:div w:id="988636567">
          <w:marLeft w:val="480"/>
          <w:marRight w:val="0"/>
          <w:marTop w:val="0"/>
          <w:marBottom w:val="0"/>
          <w:divBdr>
            <w:top w:val="none" w:sz="0" w:space="0" w:color="auto"/>
            <w:left w:val="none" w:sz="0" w:space="0" w:color="auto"/>
            <w:bottom w:val="none" w:sz="0" w:space="0" w:color="auto"/>
            <w:right w:val="none" w:sz="0" w:space="0" w:color="auto"/>
          </w:divBdr>
        </w:div>
        <w:div w:id="105933774">
          <w:marLeft w:val="480"/>
          <w:marRight w:val="0"/>
          <w:marTop w:val="0"/>
          <w:marBottom w:val="0"/>
          <w:divBdr>
            <w:top w:val="none" w:sz="0" w:space="0" w:color="auto"/>
            <w:left w:val="none" w:sz="0" w:space="0" w:color="auto"/>
            <w:bottom w:val="none" w:sz="0" w:space="0" w:color="auto"/>
            <w:right w:val="none" w:sz="0" w:space="0" w:color="auto"/>
          </w:divBdr>
        </w:div>
        <w:div w:id="1921477001">
          <w:marLeft w:val="480"/>
          <w:marRight w:val="0"/>
          <w:marTop w:val="0"/>
          <w:marBottom w:val="0"/>
          <w:divBdr>
            <w:top w:val="none" w:sz="0" w:space="0" w:color="auto"/>
            <w:left w:val="none" w:sz="0" w:space="0" w:color="auto"/>
            <w:bottom w:val="none" w:sz="0" w:space="0" w:color="auto"/>
            <w:right w:val="none" w:sz="0" w:space="0" w:color="auto"/>
          </w:divBdr>
        </w:div>
        <w:div w:id="1649044499">
          <w:marLeft w:val="480"/>
          <w:marRight w:val="0"/>
          <w:marTop w:val="0"/>
          <w:marBottom w:val="0"/>
          <w:divBdr>
            <w:top w:val="none" w:sz="0" w:space="0" w:color="auto"/>
            <w:left w:val="none" w:sz="0" w:space="0" w:color="auto"/>
            <w:bottom w:val="none" w:sz="0" w:space="0" w:color="auto"/>
            <w:right w:val="none" w:sz="0" w:space="0" w:color="auto"/>
          </w:divBdr>
        </w:div>
        <w:div w:id="1333800840">
          <w:marLeft w:val="480"/>
          <w:marRight w:val="0"/>
          <w:marTop w:val="0"/>
          <w:marBottom w:val="0"/>
          <w:divBdr>
            <w:top w:val="none" w:sz="0" w:space="0" w:color="auto"/>
            <w:left w:val="none" w:sz="0" w:space="0" w:color="auto"/>
            <w:bottom w:val="none" w:sz="0" w:space="0" w:color="auto"/>
            <w:right w:val="none" w:sz="0" w:space="0" w:color="auto"/>
          </w:divBdr>
        </w:div>
      </w:divsChild>
    </w:div>
    <w:div w:id="215432067">
      <w:bodyDiv w:val="1"/>
      <w:marLeft w:val="0"/>
      <w:marRight w:val="0"/>
      <w:marTop w:val="0"/>
      <w:marBottom w:val="0"/>
      <w:divBdr>
        <w:top w:val="none" w:sz="0" w:space="0" w:color="auto"/>
        <w:left w:val="none" w:sz="0" w:space="0" w:color="auto"/>
        <w:bottom w:val="none" w:sz="0" w:space="0" w:color="auto"/>
        <w:right w:val="none" w:sz="0" w:space="0" w:color="auto"/>
      </w:divBdr>
    </w:div>
    <w:div w:id="215556622">
      <w:bodyDiv w:val="1"/>
      <w:marLeft w:val="0"/>
      <w:marRight w:val="0"/>
      <w:marTop w:val="0"/>
      <w:marBottom w:val="0"/>
      <w:divBdr>
        <w:top w:val="none" w:sz="0" w:space="0" w:color="auto"/>
        <w:left w:val="none" w:sz="0" w:space="0" w:color="auto"/>
        <w:bottom w:val="none" w:sz="0" w:space="0" w:color="auto"/>
        <w:right w:val="none" w:sz="0" w:space="0" w:color="auto"/>
      </w:divBdr>
    </w:div>
    <w:div w:id="215824660">
      <w:bodyDiv w:val="1"/>
      <w:marLeft w:val="0"/>
      <w:marRight w:val="0"/>
      <w:marTop w:val="0"/>
      <w:marBottom w:val="0"/>
      <w:divBdr>
        <w:top w:val="none" w:sz="0" w:space="0" w:color="auto"/>
        <w:left w:val="none" w:sz="0" w:space="0" w:color="auto"/>
        <w:bottom w:val="none" w:sz="0" w:space="0" w:color="auto"/>
        <w:right w:val="none" w:sz="0" w:space="0" w:color="auto"/>
      </w:divBdr>
    </w:div>
    <w:div w:id="216206925">
      <w:bodyDiv w:val="1"/>
      <w:marLeft w:val="0"/>
      <w:marRight w:val="0"/>
      <w:marTop w:val="0"/>
      <w:marBottom w:val="0"/>
      <w:divBdr>
        <w:top w:val="none" w:sz="0" w:space="0" w:color="auto"/>
        <w:left w:val="none" w:sz="0" w:space="0" w:color="auto"/>
        <w:bottom w:val="none" w:sz="0" w:space="0" w:color="auto"/>
        <w:right w:val="none" w:sz="0" w:space="0" w:color="auto"/>
      </w:divBdr>
    </w:div>
    <w:div w:id="216356644">
      <w:bodyDiv w:val="1"/>
      <w:marLeft w:val="0"/>
      <w:marRight w:val="0"/>
      <w:marTop w:val="0"/>
      <w:marBottom w:val="0"/>
      <w:divBdr>
        <w:top w:val="none" w:sz="0" w:space="0" w:color="auto"/>
        <w:left w:val="none" w:sz="0" w:space="0" w:color="auto"/>
        <w:bottom w:val="none" w:sz="0" w:space="0" w:color="auto"/>
        <w:right w:val="none" w:sz="0" w:space="0" w:color="auto"/>
      </w:divBdr>
    </w:div>
    <w:div w:id="216552645">
      <w:bodyDiv w:val="1"/>
      <w:marLeft w:val="0"/>
      <w:marRight w:val="0"/>
      <w:marTop w:val="0"/>
      <w:marBottom w:val="0"/>
      <w:divBdr>
        <w:top w:val="none" w:sz="0" w:space="0" w:color="auto"/>
        <w:left w:val="none" w:sz="0" w:space="0" w:color="auto"/>
        <w:bottom w:val="none" w:sz="0" w:space="0" w:color="auto"/>
        <w:right w:val="none" w:sz="0" w:space="0" w:color="auto"/>
      </w:divBdr>
    </w:div>
    <w:div w:id="216863436">
      <w:bodyDiv w:val="1"/>
      <w:marLeft w:val="0"/>
      <w:marRight w:val="0"/>
      <w:marTop w:val="0"/>
      <w:marBottom w:val="0"/>
      <w:divBdr>
        <w:top w:val="none" w:sz="0" w:space="0" w:color="auto"/>
        <w:left w:val="none" w:sz="0" w:space="0" w:color="auto"/>
        <w:bottom w:val="none" w:sz="0" w:space="0" w:color="auto"/>
        <w:right w:val="none" w:sz="0" w:space="0" w:color="auto"/>
      </w:divBdr>
    </w:div>
    <w:div w:id="217396063">
      <w:bodyDiv w:val="1"/>
      <w:marLeft w:val="0"/>
      <w:marRight w:val="0"/>
      <w:marTop w:val="0"/>
      <w:marBottom w:val="0"/>
      <w:divBdr>
        <w:top w:val="none" w:sz="0" w:space="0" w:color="auto"/>
        <w:left w:val="none" w:sz="0" w:space="0" w:color="auto"/>
        <w:bottom w:val="none" w:sz="0" w:space="0" w:color="auto"/>
        <w:right w:val="none" w:sz="0" w:space="0" w:color="auto"/>
      </w:divBdr>
      <w:divsChild>
        <w:div w:id="662781094">
          <w:marLeft w:val="480"/>
          <w:marRight w:val="0"/>
          <w:marTop w:val="0"/>
          <w:marBottom w:val="0"/>
          <w:divBdr>
            <w:top w:val="none" w:sz="0" w:space="0" w:color="auto"/>
            <w:left w:val="none" w:sz="0" w:space="0" w:color="auto"/>
            <w:bottom w:val="none" w:sz="0" w:space="0" w:color="auto"/>
            <w:right w:val="none" w:sz="0" w:space="0" w:color="auto"/>
          </w:divBdr>
        </w:div>
        <w:div w:id="1207835957">
          <w:marLeft w:val="480"/>
          <w:marRight w:val="0"/>
          <w:marTop w:val="0"/>
          <w:marBottom w:val="0"/>
          <w:divBdr>
            <w:top w:val="none" w:sz="0" w:space="0" w:color="auto"/>
            <w:left w:val="none" w:sz="0" w:space="0" w:color="auto"/>
            <w:bottom w:val="none" w:sz="0" w:space="0" w:color="auto"/>
            <w:right w:val="none" w:sz="0" w:space="0" w:color="auto"/>
          </w:divBdr>
        </w:div>
        <w:div w:id="213466215">
          <w:marLeft w:val="480"/>
          <w:marRight w:val="0"/>
          <w:marTop w:val="0"/>
          <w:marBottom w:val="0"/>
          <w:divBdr>
            <w:top w:val="none" w:sz="0" w:space="0" w:color="auto"/>
            <w:left w:val="none" w:sz="0" w:space="0" w:color="auto"/>
            <w:bottom w:val="none" w:sz="0" w:space="0" w:color="auto"/>
            <w:right w:val="none" w:sz="0" w:space="0" w:color="auto"/>
          </w:divBdr>
        </w:div>
        <w:div w:id="1500998402">
          <w:marLeft w:val="480"/>
          <w:marRight w:val="0"/>
          <w:marTop w:val="0"/>
          <w:marBottom w:val="0"/>
          <w:divBdr>
            <w:top w:val="none" w:sz="0" w:space="0" w:color="auto"/>
            <w:left w:val="none" w:sz="0" w:space="0" w:color="auto"/>
            <w:bottom w:val="none" w:sz="0" w:space="0" w:color="auto"/>
            <w:right w:val="none" w:sz="0" w:space="0" w:color="auto"/>
          </w:divBdr>
        </w:div>
        <w:div w:id="1719695869">
          <w:marLeft w:val="480"/>
          <w:marRight w:val="0"/>
          <w:marTop w:val="0"/>
          <w:marBottom w:val="0"/>
          <w:divBdr>
            <w:top w:val="none" w:sz="0" w:space="0" w:color="auto"/>
            <w:left w:val="none" w:sz="0" w:space="0" w:color="auto"/>
            <w:bottom w:val="none" w:sz="0" w:space="0" w:color="auto"/>
            <w:right w:val="none" w:sz="0" w:space="0" w:color="auto"/>
          </w:divBdr>
        </w:div>
        <w:div w:id="385034023">
          <w:marLeft w:val="480"/>
          <w:marRight w:val="0"/>
          <w:marTop w:val="0"/>
          <w:marBottom w:val="0"/>
          <w:divBdr>
            <w:top w:val="none" w:sz="0" w:space="0" w:color="auto"/>
            <w:left w:val="none" w:sz="0" w:space="0" w:color="auto"/>
            <w:bottom w:val="none" w:sz="0" w:space="0" w:color="auto"/>
            <w:right w:val="none" w:sz="0" w:space="0" w:color="auto"/>
          </w:divBdr>
        </w:div>
        <w:div w:id="516893688">
          <w:marLeft w:val="480"/>
          <w:marRight w:val="0"/>
          <w:marTop w:val="0"/>
          <w:marBottom w:val="0"/>
          <w:divBdr>
            <w:top w:val="none" w:sz="0" w:space="0" w:color="auto"/>
            <w:left w:val="none" w:sz="0" w:space="0" w:color="auto"/>
            <w:bottom w:val="none" w:sz="0" w:space="0" w:color="auto"/>
            <w:right w:val="none" w:sz="0" w:space="0" w:color="auto"/>
          </w:divBdr>
        </w:div>
        <w:div w:id="1304038647">
          <w:marLeft w:val="480"/>
          <w:marRight w:val="0"/>
          <w:marTop w:val="0"/>
          <w:marBottom w:val="0"/>
          <w:divBdr>
            <w:top w:val="none" w:sz="0" w:space="0" w:color="auto"/>
            <w:left w:val="none" w:sz="0" w:space="0" w:color="auto"/>
            <w:bottom w:val="none" w:sz="0" w:space="0" w:color="auto"/>
            <w:right w:val="none" w:sz="0" w:space="0" w:color="auto"/>
          </w:divBdr>
        </w:div>
        <w:div w:id="1953515179">
          <w:marLeft w:val="480"/>
          <w:marRight w:val="0"/>
          <w:marTop w:val="0"/>
          <w:marBottom w:val="0"/>
          <w:divBdr>
            <w:top w:val="none" w:sz="0" w:space="0" w:color="auto"/>
            <w:left w:val="none" w:sz="0" w:space="0" w:color="auto"/>
            <w:bottom w:val="none" w:sz="0" w:space="0" w:color="auto"/>
            <w:right w:val="none" w:sz="0" w:space="0" w:color="auto"/>
          </w:divBdr>
        </w:div>
        <w:div w:id="962925389">
          <w:marLeft w:val="480"/>
          <w:marRight w:val="0"/>
          <w:marTop w:val="0"/>
          <w:marBottom w:val="0"/>
          <w:divBdr>
            <w:top w:val="none" w:sz="0" w:space="0" w:color="auto"/>
            <w:left w:val="none" w:sz="0" w:space="0" w:color="auto"/>
            <w:bottom w:val="none" w:sz="0" w:space="0" w:color="auto"/>
            <w:right w:val="none" w:sz="0" w:space="0" w:color="auto"/>
          </w:divBdr>
        </w:div>
        <w:div w:id="1924101762">
          <w:marLeft w:val="480"/>
          <w:marRight w:val="0"/>
          <w:marTop w:val="0"/>
          <w:marBottom w:val="0"/>
          <w:divBdr>
            <w:top w:val="none" w:sz="0" w:space="0" w:color="auto"/>
            <w:left w:val="none" w:sz="0" w:space="0" w:color="auto"/>
            <w:bottom w:val="none" w:sz="0" w:space="0" w:color="auto"/>
            <w:right w:val="none" w:sz="0" w:space="0" w:color="auto"/>
          </w:divBdr>
        </w:div>
        <w:div w:id="208886672">
          <w:marLeft w:val="480"/>
          <w:marRight w:val="0"/>
          <w:marTop w:val="0"/>
          <w:marBottom w:val="0"/>
          <w:divBdr>
            <w:top w:val="none" w:sz="0" w:space="0" w:color="auto"/>
            <w:left w:val="none" w:sz="0" w:space="0" w:color="auto"/>
            <w:bottom w:val="none" w:sz="0" w:space="0" w:color="auto"/>
            <w:right w:val="none" w:sz="0" w:space="0" w:color="auto"/>
          </w:divBdr>
        </w:div>
        <w:div w:id="931358535">
          <w:marLeft w:val="480"/>
          <w:marRight w:val="0"/>
          <w:marTop w:val="0"/>
          <w:marBottom w:val="0"/>
          <w:divBdr>
            <w:top w:val="none" w:sz="0" w:space="0" w:color="auto"/>
            <w:left w:val="none" w:sz="0" w:space="0" w:color="auto"/>
            <w:bottom w:val="none" w:sz="0" w:space="0" w:color="auto"/>
            <w:right w:val="none" w:sz="0" w:space="0" w:color="auto"/>
          </w:divBdr>
        </w:div>
        <w:div w:id="1017582649">
          <w:marLeft w:val="480"/>
          <w:marRight w:val="0"/>
          <w:marTop w:val="0"/>
          <w:marBottom w:val="0"/>
          <w:divBdr>
            <w:top w:val="none" w:sz="0" w:space="0" w:color="auto"/>
            <w:left w:val="none" w:sz="0" w:space="0" w:color="auto"/>
            <w:bottom w:val="none" w:sz="0" w:space="0" w:color="auto"/>
            <w:right w:val="none" w:sz="0" w:space="0" w:color="auto"/>
          </w:divBdr>
        </w:div>
        <w:div w:id="1509179761">
          <w:marLeft w:val="480"/>
          <w:marRight w:val="0"/>
          <w:marTop w:val="0"/>
          <w:marBottom w:val="0"/>
          <w:divBdr>
            <w:top w:val="none" w:sz="0" w:space="0" w:color="auto"/>
            <w:left w:val="none" w:sz="0" w:space="0" w:color="auto"/>
            <w:bottom w:val="none" w:sz="0" w:space="0" w:color="auto"/>
            <w:right w:val="none" w:sz="0" w:space="0" w:color="auto"/>
          </w:divBdr>
        </w:div>
        <w:div w:id="785848609">
          <w:marLeft w:val="480"/>
          <w:marRight w:val="0"/>
          <w:marTop w:val="0"/>
          <w:marBottom w:val="0"/>
          <w:divBdr>
            <w:top w:val="none" w:sz="0" w:space="0" w:color="auto"/>
            <w:left w:val="none" w:sz="0" w:space="0" w:color="auto"/>
            <w:bottom w:val="none" w:sz="0" w:space="0" w:color="auto"/>
            <w:right w:val="none" w:sz="0" w:space="0" w:color="auto"/>
          </w:divBdr>
        </w:div>
        <w:div w:id="295991454">
          <w:marLeft w:val="480"/>
          <w:marRight w:val="0"/>
          <w:marTop w:val="0"/>
          <w:marBottom w:val="0"/>
          <w:divBdr>
            <w:top w:val="none" w:sz="0" w:space="0" w:color="auto"/>
            <w:left w:val="none" w:sz="0" w:space="0" w:color="auto"/>
            <w:bottom w:val="none" w:sz="0" w:space="0" w:color="auto"/>
            <w:right w:val="none" w:sz="0" w:space="0" w:color="auto"/>
          </w:divBdr>
        </w:div>
        <w:div w:id="2044092295">
          <w:marLeft w:val="480"/>
          <w:marRight w:val="0"/>
          <w:marTop w:val="0"/>
          <w:marBottom w:val="0"/>
          <w:divBdr>
            <w:top w:val="none" w:sz="0" w:space="0" w:color="auto"/>
            <w:left w:val="none" w:sz="0" w:space="0" w:color="auto"/>
            <w:bottom w:val="none" w:sz="0" w:space="0" w:color="auto"/>
            <w:right w:val="none" w:sz="0" w:space="0" w:color="auto"/>
          </w:divBdr>
        </w:div>
        <w:div w:id="1473331986">
          <w:marLeft w:val="480"/>
          <w:marRight w:val="0"/>
          <w:marTop w:val="0"/>
          <w:marBottom w:val="0"/>
          <w:divBdr>
            <w:top w:val="none" w:sz="0" w:space="0" w:color="auto"/>
            <w:left w:val="none" w:sz="0" w:space="0" w:color="auto"/>
            <w:bottom w:val="none" w:sz="0" w:space="0" w:color="auto"/>
            <w:right w:val="none" w:sz="0" w:space="0" w:color="auto"/>
          </w:divBdr>
        </w:div>
        <w:div w:id="842086999">
          <w:marLeft w:val="480"/>
          <w:marRight w:val="0"/>
          <w:marTop w:val="0"/>
          <w:marBottom w:val="0"/>
          <w:divBdr>
            <w:top w:val="none" w:sz="0" w:space="0" w:color="auto"/>
            <w:left w:val="none" w:sz="0" w:space="0" w:color="auto"/>
            <w:bottom w:val="none" w:sz="0" w:space="0" w:color="auto"/>
            <w:right w:val="none" w:sz="0" w:space="0" w:color="auto"/>
          </w:divBdr>
        </w:div>
        <w:div w:id="994457370">
          <w:marLeft w:val="480"/>
          <w:marRight w:val="0"/>
          <w:marTop w:val="0"/>
          <w:marBottom w:val="0"/>
          <w:divBdr>
            <w:top w:val="none" w:sz="0" w:space="0" w:color="auto"/>
            <w:left w:val="none" w:sz="0" w:space="0" w:color="auto"/>
            <w:bottom w:val="none" w:sz="0" w:space="0" w:color="auto"/>
            <w:right w:val="none" w:sz="0" w:space="0" w:color="auto"/>
          </w:divBdr>
        </w:div>
        <w:div w:id="1971398287">
          <w:marLeft w:val="480"/>
          <w:marRight w:val="0"/>
          <w:marTop w:val="0"/>
          <w:marBottom w:val="0"/>
          <w:divBdr>
            <w:top w:val="none" w:sz="0" w:space="0" w:color="auto"/>
            <w:left w:val="none" w:sz="0" w:space="0" w:color="auto"/>
            <w:bottom w:val="none" w:sz="0" w:space="0" w:color="auto"/>
            <w:right w:val="none" w:sz="0" w:space="0" w:color="auto"/>
          </w:divBdr>
        </w:div>
        <w:div w:id="1540778220">
          <w:marLeft w:val="480"/>
          <w:marRight w:val="0"/>
          <w:marTop w:val="0"/>
          <w:marBottom w:val="0"/>
          <w:divBdr>
            <w:top w:val="none" w:sz="0" w:space="0" w:color="auto"/>
            <w:left w:val="none" w:sz="0" w:space="0" w:color="auto"/>
            <w:bottom w:val="none" w:sz="0" w:space="0" w:color="auto"/>
            <w:right w:val="none" w:sz="0" w:space="0" w:color="auto"/>
          </w:divBdr>
        </w:div>
        <w:div w:id="1601838424">
          <w:marLeft w:val="480"/>
          <w:marRight w:val="0"/>
          <w:marTop w:val="0"/>
          <w:marBottom w:val="0"/>
          <w:divBdr>
            <w:top w:val="none" w:sz="0" w:space="0" w:color="auto"/>
            <w:left w:val="none" w:sz="0" w:space="0" w:color="auto"/>
            <w:bottom w:val="none" w:sz="0" w:space="0" w:color="auto"/>
            <w:right w:val="none" w:sz="0" w:space="0" w:color="auto"/>
          </w:divBdr>
        </w:div>
        <w:div w:id="1245072919">
          <w:marLeft w:val="480"/>
          <w:marRight w:val="0"/>
          <w:marTop w:val="0"/>
          <w:marBottom w:val="0"/>
          <w:divBdr>
            <w:top w:val="none" w:sz="0" w:space="0" w:color="auto"/>
            <w:left w:val="none" w:sz="0" w:space="0" w:color="auto"/>
            <w:bottom w:val="none" w:sz="0" w:space="0" w:color="auto"/>
            <w:right w:val="none" w:sz="0" w:space="0" w:color="auto"/>
          </w:divBdr>
        </w:div>
        <w:div w:id="1991790221">
          <w:marLeft w:val="480"/>
          <w:marRight w:val="0"/>
          <w:marTop w:val="0"/>
          <w:marBottom w:val="0"/>
          <w:divBdr>
            <w:top w:val="none" w:sz="0" w:space="0" w:color="auto"/>
            <w:left w:val="none" w:sz="0" w:space="0" w:color="auto"/>
            <w:bottom w:val="none" w:sz="0" w:space="0" w:color="auto"/>
            <w:right w:val="none" w:sz="0" w:space="0" w:color="auto"/>
          </w:divBdr>
        </w:div>
        <w:div w:id="656037951">
          <w:marLeft w:val="480"/>
          <w:marRight w:val="0"/>
          <w:marTop w:val="0"/>
          <w:marBottom w:val="0"/>
          <w:divBdr>
            <w:top w:val="none" w:sz="0" w:space="0" w:color="auto"/>
            <w:left w:val="none" w:sz="0" w:space="0" w:color="auto"/>
            <w:bottom w:val="none" w:sz="0" w:space="0" w:color="auto"/>
            <w:right w:val="none" w:sz="0" w:space="0" w:color="auto"/>
          </w:divBdr>
        </w:div>
        <w:div w:id="447352572">
          <w:marLeft w:val="480"/>
          <w:marRight w:val="0"/>
          <w:marTop w:val="0"/>
          <w:marBottom w:val="0"/>
          <w:divBdr>
            <w:top w:val="none" w:sz="0" w:space="0" w:color="auto"/>
            <w:left w:val="none" w:sz="0" w:space="0" w:color="auto"/>
            <w:bottom w:val="none" w:sz="0" w:space="0" w:color="auto"/>
            <w:right w:val="none" w:sz="0" w:space="0" w:color="auto"/>
          </w:divBdr>
        </w:div>
        <w:div w:id="1411924380">
          <w:marLeft w:val="480"/>
          <w:marRight w:val="0"/>
          <w:marTop w:val="0"/>
          <w:marBottom w:val="0"/>
          <w:divBdr>
            <w:top w:val="none" w:sz="0" w:space="0" w:color="auto"/>
            <w:left w:val="none" w:sz="0" w:space="0" w:color="auto"/>
            <w:bottom w:val="none" w:sz="0" w:space="0" w:color="auto"/>
            <w:right w:val="none" w:sz="0" w:space="0" w:color="auto"/>
          </w:divBdr>
        </w:div>
        <w:div w:id="339478136">
          <w:marLeft w:val="480"/>
          <w:marRight w:val="0"/>
          <w:marTop w:val="0"/>
          <w:marBottom w:val="0"/>
          <w:divBdr>
            <w:top w:val="none" w:sz="0" w:space="0" w:color="auto"/>
            <w:left w:val="none" w:sz="0" w:space="0" w:color="auto"/>
            <w:bottom w:val="none" w:sz="0" w:space="0" w:color="auto"/>
            <w:right w:val="none" w:sz="0" w:space="0" w:color="auto"/>
          </w:divBdr>
        </w:div>
        <w:div w:id="610431044">
          <w:marLeft w:val="480"/>
          <w:marRight w:val="0"/>
          <w:marTop w:val="0"/>
          <w:marBottom w:val="0"/>
          <w:divBdr>
            <w:top w:val="none" w:sz="0" w:space="0" w:color="auto"/>
            <w:left w:val="none" w:sz="0" w:space="0" w:color="auto"/>
            <w:bottom w:val="none" w:sz="0" w:space="0" w:color="auto"/>
            <w:right w:val="none" w:sz="0" w:space="0" w:color="auto"/>
          </w:divBdr>
        </w:div>
        <w:div w:id="453712952">
          <w:marLeft w:val="480"/>
          <w:marRight w:val="0"/>
          <w:marTop w:val="0"/>
          <w:marBottom w:val="0"/>
          <w:divBdr>
            <w:top w:val="none" w:sz="0" w:space="0" w:color="auto"/>
            <w:left w:val="none" w:sz="0" w:space="0" w:color="auto"/>
            <w:bottom w:val="none" w:sz="0" w:space="0" w:color="auto"/>
            <w:right w:val="none" w:sz="0" w:space="0" w:color="auto"/>
          </w:divBdr>
        </w:div>
        <w:div w:id="466163462">
          <w:marLeft w:val="480"/>
          <w:marRight w:val="0"/>
          <w:marTop w:val="0"/>
          <w:marBottom w:val="0"/>
          <w:divBdr>
            <w:top w:val="none" w:sz="0" w:space="0" w:color="auto"/>
            <w:left w:val="none" w:sz="0" w:space="0" w:color="auto"/>
            <w:bottom w:val="none" w:sz="0" w:space="0" w:color="auto"/>
            <w:right w:val="none" w:sz="0" w:space="0" w:color="auto"/>
          </w:divBdr>
        </w:div>
        <w:div w:id="1507018478">
          <w:marLeft w:val="480"/>
          <w:marRight w:val="0"/>
          <w:marTop w:val="0"/>
          <w:marBottom w:val="0"/>
          <w:divBdr>
            <w:top w:val="none" w:sz="0" w:space="0" w:color="auto"/>
            <w:left w:val="none" w:sz="0" w:space="0" w:color="auto"/>
            <w:bottom w:val="none" w:sz="0" w:space="0" w:color="auto"/>
            <w:right w:val="none" w:sz="0" w:space="0" w:color="auto"/>
          </w:divBdr>
        </w:div>
        <w:div w:id="813564123">
          <w:marLeft w:val="480"/>
          <w:marRight w:val="0"/>
          <w:marTop w:val="0"/>
          <w:marBottom w:val="0"/>
          <w:divBdr>
            <w:top w:val="none" w:sz="0" w:space="0" w:color="auto"/>
            <w:left w:val="none" w:sz="0" w:space="0" w:color="auto"/>
            <w:bottom w:val="none" w:sz="0" w:space="0" w:color="auto"/>
            <w:right w:val="none" w:sz="0" w:space="0" w:color="auto"/>
          </w:divBdr>
        </w:div>
        <w:div w:id="1359432756">
          <w:marLeft w:val="480"/>
          <w:marRight w:val="0"/>
          <w:marTop w:val="0"/>
          <w:marBottom w:val="0"/>
          <w:divBdr>
            <w:top w:val="none" w:sz="0" w:space="0" w:color="auto"/>
            <w:left w:val="none" w:sz="0" w:space="0" w:color="auto"/>
            <w:bottom w:val="none" w:sz="0" w:space="0" w:color="auto"/>
            <w:right w:val="none" w:sz="0" w:space="0" w:color="auto"/>
          </w:divBdr>
        </w:div>
        <w:div w:id="347145175">
          <w:marLeft w:val="480"/>
          <w:marRight w:val="0"/>
          <w:marTop w:val="0"/>
          <w:marBottom w:val="0"/>
          <w:divBdr>
            <w:top w:val="none" w:sz="0" w:space="0" w:color="auto"/>
            <w:left w:val="none" w:sz="0" w:space="0" w:color="auto"/>
            <w:bottom w:val="none" w:sz="0" w:space="0" w:color="auto"/>
            <w:right w:val="none" w:sz="0" w:space="0" w:color="auto"/>
          </w:divBdr>
        </w:div>
        <w:div w:id="1274941139">
          <w:marLeft w:val="480"/>
          <w:marRight w:val="0"/>
          <w:marTop w:val="0"/>
          <w:marBottom w:val="0"/>
          <w:divBdr>
            <w:top w:val="none" w:sz="0" w:space="0" w:color="auto"/>
            <w:left w:val="none" w:sz="0" w:space="0" w:color="auto"/>
            <w:bottom w:val="none" w:sz="0" w:space="0" w:color="auto"/>
            <w:right w:val="none" w:sz="0" w:space="0" w:color="auto"/>
          </w:divBdr>
        </w:div>
        <w:div w:id="1083987767">
          <w:marLeft w:val="480"/>
          <w:marRight w:val="0"/>
          <w:marTop w:val="0"/>
          <w:marBottom w:val="0"/>
          <w:divBdr>
            <w:top w:val="none" w:sz="0" w:space="0" w:color="auto"/>
            <w:left w:val="none" w:sz="0" w:space="0" w:color="auto"/>
            <w:bottom w:val="none" w:sz="0" w:space="0" w:color="auto"/>
            <w:right w:val="none" w:sz="0" w:space="0" w:color="auto"/>
          </w:divBdr>
        </w:div>
        <w:div w:id="1864200922">
          <w:marLeft w:val="480"/>
          <w:marRight w:val="0"/>
          <w:marTop w:val="0"/>
          <w:marBottom w:val="0"/>
          <w:divBdr>
            <w:top w:val="none" w:sz="0" w:space="0" w:color="auto"/>
            <w:left w:val="none" w:sz="0" w:space="0" w:color="auto"/>
            <w:bottom w:val="none" w:sz="0" w:space="0" w:color="auto"/>
            <w:right w:val="none" w:sz="0" w:space="0" w:color="auto"/>
          </w:divBdr>
        </w:div>
        <w:div w:id="1227301864">
          <w:marLeft w:val="480"/>
          <w:marRight w:val="0"/>
          <w:marTop w:val="0"/>
          <w:marBottom w:val="0"/>
          <w:divBdr>
            <w:top w:val="none" w:sz="0" w:space="0" w:color="auto"/>
            <w:left w:val="none" w:sz="0" w:space="0" w:color="auto"/>
            <w:bottom w:val="none" w:sz="0" w:space="0" w:color="auto"/>
            <w:right w:val="none" w:sz="0" w:space="0" w:color="auto"/>
          </w:divBdr>
        </w:div>
        <w:div w:id="504323236">
          <w:marLeft w:val="480"/>
          <w:marRight w:val="0"/>
          <w:marTop w:val="0"/>
          <w:marBottom w:val="0"/>
          <w:divBdr>
            <w:top w:val="none" w:sz="0" w:space="0" w:color="auto"/>
            <w:left w:val="none" w:sz="0" w:space="0" w:color="auto"/>
            <w:bottom w:val="none" w:sz="0" w:space="0" w:color="auto"/>
            <w:right w:val="none" w:sz="0" w:space="0" w:color="auto"/>
          </w:divBdr>
        </w:div>
        <w:div w:id="416556646">
          <w:marLeft w:val="480"/>
          <w:marRight w:val="0"/>
          <w:marTop w:val="0"/>
          <w:marBottom w:val="0"/>
          <w:divBdr>
            <w:top w:val="none" w:sz="0" w:space="0" w:color="auto"/>
            <w:left w:val="none" w:sz="0" w:space="0" w:color="auto"/>
            <w:bottom w:val="none" w:sz="0" w:space="0" w:color="auto"/>
            <w:right w:val="none" w:sz="0" w:space="0" w:color="auto"/>
          </w:divBdr>
        </w:div>
        <w:div w:id="857894838">
          <w:marLeft w:val="480"/>
          <w:marRight w:val="0"/>
          <w:marTop w:val="0"/>
          <w:marBottom w:val="0"/>
          <w:divBdr>
            <w:top w:val="none" w:sz="0" w:space="0" w:color="auto"/>
            <w:left w:val="none" w:sz="0" w:space="0" w:color="auto"/>
            <w:bottom w:val="none" w:sz="0" w:space="0" w:color="auto"/>
            <w:right w:val="none" w:sz="0" w:space="0" w:color="auto"/>
          </w:divBdr>
        </w:div>
        <w:div w:id="1134300325">
          <w:marLeft w:val="480"/>
          <w:marRight w:val="0"/>
          <w:marTop w:val="0"/>
          <w:marBottom w:val="0"/>
          <w:divBdr>
            <w:top w:val="none" w:sz="0" w:space="0" w:color="auto"/>
            <w:left w:val="none" w:sz="0" w:space="0" w:color="auto"/>
            <w:bottom w:val="none" w:sz="0" w:space="0" w:color="auto"/>
            <w:right w:val="none" w:sz="0" w:space="0" w:color="auto"/>
          </w:divBdr>
        </w:div>
        <w:div w:id="836380423">
          <w:marLeft w:val="480"/>
          <w:marRight w:val="0"/>
          <w:marTop w:val="0"/>
          <w:marBottom w:val="0"/>
          <w:divBdr>
            <w:top w:val="none" w:sz="0" w:space="0" w:color="auto"/>
            <w:left w:val="none" w:sz="0" w:space="0" w:color="auto"/>
            <w:bottom w:val="none" w:sz="0" w:space="0" w:color="auto"/>
            <w:right w:val="none" w:sz="0" w:space="0" w:color="auto"/>
          </w:divBdr>
        </w:div>
        <w:div w:id="1146891794">
          <w:marLeft w:val="480"/>
          <w:marRight w:val="0"/>
          <w:marTop w:val="0"/>
          <w:marBottom w:val="0"/>
          <w:divBdr>
            <w:top w:val="none" w:sz="0" w:space="0" w:color="auto"/>
            <w:left w:val="none" w:sz="0" w:space="0" w:color="auto"/>
            <w:bottom w:val="none" w:sz="0" w:space="0" w:color="auto"/>
            <w:right w:val="none" w:sz="0" w:space="0" w:color="auto"/>
          </w:divBdr>
        </w:div>
        <w:div w:id="1913588829">
          <w:marLeft w:val="480"/>
          <w:marRight w:val="0"/>
          <w:marTop w:val="0"/>
          <w:marBottom w:val="0"/>
          <w:divBdr>
            <w:top w:val="none" w:sz="0" w:space="0" w:color="auto"/>
            <w:left w:val="none" w:sz="0" w:space="0" w:color="auto"/>
            <w:bottom w:val="none" w:sz="0" w:space="0" w:color="auto"/>
            <w:right w:val="none" w:sz="0" w:space="0" w:color="auto"/>
          </w:divBdr>
        </w:div>
        <w:div w:id="1578321145">
          <w:marLeft w:val="480"/>
          <w:marRight w:val="0"/>
          <w:marTop w:val="0"/>
          <w:marBottom w:val="0"/>
          <w:divBdr>
            <w:top w:val="none" w:sz="0" w:space="0" w:color="auto"/>
            <w:left w:val="none" w:sz="0" w:space="0" w:color="auto"/>
            <w:bottom w:val="none" w:sz="0" w:space="0" w:color="auto"/>
            <w:right w:val="none" w:sz="0" w:space="0" w:color="auto"/>
          </w:divBdr>
        </w:div>
        <w:div w:id="422341130">
          <w:marLeft w:val="480"/>
          <w:marRight w:val="0"/>
          <w:marTop w:val="0"/>
          <w:marBottom w:val="0"/>
          <w:divBdr>
            <w:top w:val="none" w:sz="0" w:space="0" w:color="auto"/>
            <w:left w:val="none" w:sz="0" w:space="0" w:color="auto"/>
            <w:bottom w:val="none" w:sz="0" w:space="0" w:color="auto"/>
            <w:right w:val="none" w:sz="0" w:space="0" w:color="auto"/>
          </w:divBdr>
        </w:div>
        <w:div w:id="576090861">
          <w:marLeft w:val="480"/>
          <w:marRight w:val="0"/>
          <w:marTop w:val="0"/>
          <w:marBottom w:val="0"/>
          <w:divBdr>
            <w:top w:val="none" w:sz="0" w:space="0" w:color="auto"/>
            <w:left w:val="none" w:sz="0" w:space="0" w:color="auto"/>
            <w:bottom w:val="none" w:sz="0" w:space="0" w:color="auto"/>
            <w:right w:val="none" w:sz="0" w:space="0" w:color="auto"/>
          </w:divBdr>
        </w:div>
        <w:div w:id="249657318">
          <w:marLeft w:val="480"/>
          <w:marRight w:val="0"/>
          <w:marTop w:val="0"/>
          <w:marBottom w:val="0"/>
          <w:divBdr>
            <w:top w:val="none" w:sz="0" w:space="0" w:color="auto"/>
            <w:left w:val="none" w:sz="0" w:space="0" w:color="auto"/>
            <w:bottom w:val="none" w:sz="0" w:space="0" w:color="auto"/>
            <w:right w:val="none" w:sz="0" w:space="0" w:color="auto"/>
          </w:divBdr>
        </w:div>
        <w:div w:id="1879972439">
          <w:marLeft w:val="480"/>
          <w:marRight w:val="0"/>
          <w:marTop w:val="0"/>
          <w:marBottom w:val="0"/>
          <w:divBdr>
            <w:top w:val="none" w:sz="0" w:space="0" w:color="auto"/>
            <w:left w:val="none" w:sz="0" w:space="0" w:color="auto"/>
            <w:bottom w:val="none" w:sz="0" w:space="0" w:color="auto"/>
            <w:right w:val="none" w:sz="0" w:space="0" w:color="auto"/>
          </w:divBdr>
        </w:div>
      </w:divsChild>
    </w:div>
    <w:div w:id="217523448">
      <w:bodyDiv w:val="1"/>
      <w:marLeft w:val="0"/>
      <w:marRight w:val="0"/>
      <w:marTop w:val="0"/>
      <w:marBottom w:val="0"/>
      <w:divBdr>
        <w:top w:val="none" w:sz="0" w:space="0" w:color="auto"/>
        <w:left w:val="none" w:sz="0" w:space="0" w:color="auto"/>
        <w:bottom w:val="none" w:sz="0" w:space="0" w:color="auto"/>
        <w:right w:val="none" w:sz="0" w:space="0" w:color="auto"/>
      </w:divBdr>
    </w:div>
    <w:div w:id="217595395">
      <w:bodyDiv w:val="1"/>
      <w:marLeft w:val="0"/>
      <w:marRight w:val="0"/>
      <w:marTop w:val="0"/>
      <w:marBottom w:val="0"/>
      <w:divBdr>
        <w:top w:val="none" w:sz="0" w:space="0" w:color="auto"/>
        <w:left w:val="none" w:sz="0" w:space="0" w:color="auto"/>
        <w:bottom w:val="none" w:sz="0" w:space="0" w:color="auto"/>
        <w:right w:val="none" w:sz="0" w:space="0" w:color="auto"/>
      </w:divBdr>
    </w:div>
    <w:div w:id="217597743">
      <w:bodyDiv w:val="1"/>
      <w:marLeft w:val="0"/>
      <w:marRight w:val="0"/>
      <w:marTop w:val="0"/>
      <w:marBottom w:val="0"/>
      <w:divBdr>
        <w:top w:val="none" w:sz="0" w:space="0" w:color="auto"/>
        <w:left w:val="none" w:sz="0" w:space="0" w:color="auto"/>
        <w:bottom w:val="none" w:sz="0" w:space="0" w:color="auto"/>
        <w:right w:val="none" w:sz="0" w:space="0" w:color="auto"/>
      </w:divBdr>
    </w:div>
    <w:div w:id="219560993">
      <w:bodyDiv w:val="1"/>
      <w:marLeft w:val="0"/>
      <w:marRight w:val="0"/>
      <w:marTop w:val="0"/>
      <w:marBottom w:val="0"/>
      <w:divBdr>
        <w:top w:val="none" w:sz="0" w:space="0" w:color="auto"/>
        <w:left w:val="none" w:sz="0" w:space="0" w:color="auto"/>
        <w:bottom w:val="none" w:sz="0" w:space="0" w:color="auto"/>
        <w:right w:val="none" w:sz="0" w:space="0" w:color="auto"/>
      </w:divBdr>
    </w:div>
    <w:div w:id="219632948">
      <w:bodyDiv w:val="1"/>
      <w:marLeft w:val="0"/>
      <w:marRight w:val="0"/>
      <w:marTop w:val="0"/>
      <w:marBottom w:val="0"/>
      <w:divBdr>
        <w:top w:val="none" w:sz="0" w:space="0" w:color="auto"/>
        <w:left w:val="none" w:sz="0" w:space="0" w:color="auto"/>
        <w:bottom w:val="none" w:sz="0" w:space="0" w:color="auto"/>
        <w:right w:val="none" w:sz="0" w:space="0" w:color="auto"/>
      </w:divBdr>
    </w:div>
    <w:div w:id="219825914">
      <w:bodyDiv w:val="1"/>
      <w:marLeft w:val="0"/>
      <w:marRight w:val="0"/>
      <w:marTop w:val="0"/>
      <w:marBottom w:val="0"/>
      <w:divBdr>
        <w:top w:val="none" w:sz="0" w:space="0" w:color="auto"/>
        <w:left w:val="none" w:sz="0" w:space="0" w:color="auto"/>
        <w:bottom w:val="none" w:sz="0" w:space="0" w:color="auto"/>
        <w:right w:val="none" w:sz="0" w:space="0" w:color="auto"/>
      </w:divBdr>
    </w:div>
    <w:div w:id="220024318">
      <w:bodyDiv w:val="1"/>
      <w:marLeft w:val="0"/>
      <w:marRight w:val="0"/>
      <w:marTop w:val="0"/>
      <w:marBottom w:val="0"/>
      <w:divBdr>
        <w:top w:val="none" w:sz="0" w:space="0" w:color="auto"/>
        <w:left w:val="none" w:sz="0" w:space="0" w:color="auto"/>
        <w:bottom w:val="none" w:sz="0" w:space="0" w:color="auto"/>
        <w:right w:val="none" w:sz="0" w:space="0" w:color="auto"/>
      </w:divBdr>
    </w:div>
    <w:div w:id="220870178">
      <w:bodyDiv w:val="1"/>
      <w:marLeft w:val="0"/>
      <w:marRight w:val="0"/>
      <w:marTop w:val="0"/>
      <w:marBottom w:val="0"/>
      <w:divBdr>
        <w:top w:val="none" w:sz="0" w:space="0" w:color="auto"/>
        <w:left w:val="none" w:sz="0" w:space="0" w:color="auto"/>
        <w:bottom w:val="none" w:sz="0" w:space="0" w:color="auto"/>
        <w:right w:val="none" w:sz="0" w:space="0" w:color="auto"/>
      </w:divBdr>
    </w:div>
    <w:div w:id="220989760">
      <w:bodyDiv w:val="1"/>
      <w:marLeft w:val="0"/>
      <w:marRight w:val="0"/>
      <w:marTop w:val="0"/>
      <w:marBottom w:val="0"/>
      <w:divBdr>
        <w:top w:val="none" w:sz="0" w:space="0" w:color="auto"/>
        <w:left w:val="none" w:sz="0" w:space="0" w:color="auto"/>
        <w:bottom w:val="none" w:sz="0" w:space="0" w:color="auto"/>
        <w:right w:val="none" w:sz="0" w:space="0" w:color="auto"/>
      </w:divBdr>
    </w:div>
    <w:div w:id="221602779">
      <w:bodyDiv w:val="1"/>
      <w:marLeft w:val="0"/>
      <w:marRight w:val="0"/>
      <w:marTop w:val="0"/>
      <w:marBottom w:val="0"/>
      <w:divBdr>
        <w:top w:val="none" w:sz="0" w:space="0" w:color="auto"/>
        <w:left w:val="none" w:sz="0" w:space="0" w:color="auto"/>
        <w:bottom w:val="none" w:sz="0" w:space="0" w:color="auto"/>
        <w:right w:val="none" w:sz="0" w:space="0" w:color="auto"/>
      </w:divBdr>
    </w:div>
    <w:div w:id="221716371">
      <w:bodyDiv w:val="1"/>
      <w:marLeft w:val="0"/>
      <w:marRight w:val="0"/>
      <w:marTop w:val="0"/>
      <w:marBottom w:val="0"/>
      <w:divBdr>
        <w:top w:val="none" w:sz="0" w:space="0" w:color="auto"/>
        <w:left w:val="none" w:sz="0" w:space="0" w:color="auto"/>
        <w:bottom w:val="none" w:sz="0" w:space="0" w:color="auto"/>
        <w:right w:val="none" w:sz="0" w:space="0" w:color="auto"/>
      </w:divBdr>
    </w:div>
    <w:div w:id="221867288">
      <w:bodyDiv w:val="1"/>
      <w:marLeft w:val="0"/>
      <w:marRight w:val="0"/>
      <w:marTop w:val="0"/>
      <w:marBottom w:val="0"/>
      <w:divBdr>
        <w:top w:val="none" w:sz="0" w:space="0" w:color="auto"/>
        <w:left w:val="none" w:sz="0" w:space="0" w:color="auto"/>
        <w:bottom w:val="none" w:sz="0" w:space="0" w:color="auto"/>
        <w:right w:val="none" w:sz="0" w:space="0" w:color="auto"/>
      </w:divBdr>
    </w:div>
    <w:div w:id="222526271">
      <w:bodyDiv w:val="1"/>
      <w:marLeft w:val="0"/>
      <w:marRight w:val="0"/>
      <w:marTop w:val="0"/>
      <w:marBottom w:val="0"/>
      <w:divBdr>
        <w:top w:val="none" w:sz="0" w:space="0" w:color="auto"/>
        <w:left w:val="none" w:sz="0" w:space="0" w:color="auto"/>
        <w:bottom w:val="none" w:sz="0" w:space="0" w:color="auto"/>
        <w:right w:val="none" w:sz="0" w:space="0" w:color="auto"/>
      </w:divBdr>
    </w:div>
    <w:div w:id="222762452">
      <w:bodyDiv w:val="1"/>
      <w:marLeft w:val="0"/>
      <w:marRight w:val="0"/>
      <w:marTop w:val="0"/>
      <w:marBottom w:val="0"/>
      <w:divBdr>
        <w:top w:val="none" w:sz="0" w:space="0" w:color="auto"/>
        <w:left w:val="none" w:sz="0" w:space="0" w:color="auto"/>
        <w:bottom w:val="none" w:sz="0" w:space="0" w:color="auto"/>
        <w:right w:val="none" w:sz="0" w:space="0" w:color="auto"/>
      </w:divBdr>
    </w:div>
    <w:div w:id="222833411">
      <w:bodyDiv w:val="1"/>
      <w:marLeft w:val="0"/>
      <w:marRight w:val="0"/>
      <w:marTop w:val="0"/>
      <w:marBottom w:val="0"/>
      <w:divBdr>
        <w:top w:val="none" w:sz="0" w:space="0" w:color="auto"/>
        <w:left w:val="none" w:sz="0" w:space="0" w:color="auto"/>
        <w:bottom w:val="none" w:sz="0" w:space="0" w:color="auto"/>
        <w:right w:val="none" w:sz="0" w:space="0" w:color="auto"/>
      </w:divBdr>
    </w:div>
    <w:div w:id="222907510">
      <w:bodyDiv w:val="1"/>
      <w:marLeft w:val="0"/>
      <w:marRight w:val="0"/>
      <w:marTop w:val="0"/>
      <w:marBottom w:val="0"/>
      <w:divBdr>
        <w:top w:val="none" w:sz="0" w:space="0" w:color="auto"/>
        <w:left w:val="none" w:sz="0" w:space="0" w:color="auto"/>
        <w:bottom w:val="none" w:sz="0" w:space="0" w:color="auto"/>
        <w:right w:val="none" w:sz="0" w:space="0" w:color="auto"/>
      </w:divBdr>
    </w:div>
    <w:div w:id="223176656">
      <w:bodyDiv w:val="1"/>
      <w:marLeft w:val="0"/>
      <w:marRight w:val="0"/>
      <w:marTop w:val="0"/>
      <w:marBottom w:val="0"/>
      <w:divBdr>
        <w:top w:val="none" w:sz="0" w:space="0" w:color="auto"/>
        <w:left w:val="none" w:sz="0" w:space="0" w:color="auto"/>
        <w:bottom w:val="none" w:sz="0" w:space="0" w:color="auto"/>
        <w:right w:val="none" w:sz="0" w:space="0" w:color="auto"/>
      </w:divBdr>
    </w:div>
    <w:div w:id="223376447">
      <w:bodyDiv w:val="1"/>
      <w:marLeft w:val="0"/>
      <w:marRight w:val="0"/>
      <w:marTop w:val="0"/>
      <w:marBottom w:val="0"/>
      <w:divBdr>
        <w:top w:val="none" w:sz="0" w:space="0" w:color="auto"/>
        <w:left w:val="none" w:sz="0" w:space="0" w:color="auto"/>
        <w:bottom w:val="none" w:sz="0" w:space="0" w:color="auto"/>
        <w:right w:val="none" w:sz="0" w:space="0" w:color="auto"/>
      </w:divBdr>
      <w:divsChild>
        <w:div w:id="1024557051">
          <w:marLeft w:val="480"/>
          <w:marRight w:val="0"/>
          <w:marTop w:val="0"/>
          <w:marBottom w:val="0"/>
          <w:divBdr>
            <w:top w:val="none" w:sz="0" w:space="0" w:color="auto"/>
            <w:left w:val="none" w:sz="0" w:space="0" w:color="auto"/>
            <w:bottom w:val="none" w:sz="0" w:space="0" w:color="auto"/>
            <w:right w:val="none" w:sz="0" w:space="0" w:color="auto"/>
          </w:divBdr>
        </w:div>
        <w:div w:id="1873498697">
          <w:marLeft w:val="480"/>
          <w:marRight w:val="0"/>
          <w:marTop w:val="0"/>
          <w:marBottom w:val="0"/>
          <w:divBdr>
            <w:top w:val="none" w:sz="0" w:space="0" w:color="auto"/>
            <w:left w:val="none" w:sz="0" w:space="0" w:color="auto"/>
            <w:bottom w:val="none" w:sz="0" w:space="0" w:color="auto"/>
            <w:right w:val="none" w:sz="0" w:space="0" w:color="auto"/>
          </w:divBdr>
        </w:div>
        <w:div w:id="1671903073">
          <w:marLeft w:val="480"/>
          <w:marRight w:val="0"/>
          <w:marTop w:val="0"/>
          <w:marBottom w:val="0"/>
          <w:divBdr>
            <w:top w:val="none" w:sz="0" w:space="0" w:color="auto"/>
            <w:left w:val="none" w:sz="0" w:space="0" w:color="auto"/>
            <w:bottom w:val="none" w:sz="0" w:space="0" w:color="auto"/>
            <w:right w:val="none" w:sz="0" w:space="0" w:color="auto"/>
          </w:divBdr>
        </w:div>
        <w:div w:id="216279716">
          <w:marLeft w:val="480"/>
          <w:marRight w:val="0"/>
          <w:marTop w:val="0"/>
          <w:marBottom w:val="0"/>
          <w:divBdr>
            <w:top w:val="none" w:sz="0" w:space="0" w:color="auto"/>
            <w:left w:val="none" w:sz="0" w:space="0" w:color="auto"/>
            <w:bottom w:val="none" w:sz="0" w:space="0" w:color="auto"/>
            <w:right w:val="none" w:sz="0" w:space="0" w:color="auto"/>
          </w:divBdr>
        </w:div>
        <w:div w:id="1829439917">
          <w:marLeft w:val="480"/>
          <w:marRight w:val="0"/>
          <w:marTop w:val="0"/>
          <w:marBottom w:val="0"/>
          <w:divBdr>
            <w:top w:val="none" w:sz="0" w:space="0" w:color="auto"/>
            <w:left w:val="none" w:sz="0" w:space="0" w:color="auto"/>
            <w:bottom w:val="none" w:sz="0" w:space="0" w:color="auto"/>
            <w:right w:val="none" w:sz="0" w:space="0" w:color="auto"/>
          </w:divBdr>
        </w:div>
        <w:div w:id="1247423311">
          <w:marLeft w:val="480"/>
          <w:marRight w:val="0"/>
          <w:marTop w:val="0"/>
          <w:marBottom w:val="0"/>
          <w:divBdr>
            <w:top w:val="none" w:sz="0" w:space="0" w:color="auto"/>
            <w:left w:val="none" w:sz="0" w:space="0" w:color="auto"/>
            <w:bottom w:val="none" w:sz="0" w:space="0" w:color="auto"/>
            <w:right w:val="none" w:sz="0" w:space="0" w:color="auto"/>
          </w:divBdr>
        </w:div>
        <w:div w:id="430247134">
          <w:marLeft w:val="480"/>
          <w:marRight w:val="0"/>
          <w:marTop w:val="0"/>
          <w:marBottom w:val="0"/>
          <w:divBdr>
            <w:top w:val="none" w:sz="0" w:space="0" w:color="auto"/>
            <w:left w:val="none" w:sz="0" w:space="0" w:color="auto"/>
            <w:bottom w:val="none" w:sz="0" w:space="0" w:color="auto"/>
            <w:right w:val="none" w:sz="0" w:space="0" w:color="auto"/>
          </w:divBdr>
        </w:div>
        <w:div w:id="488332556">
          <w:marLeft w:val="480"/>
          <w:marRight w:val="0"/>
          <w:marTop w:val="0"/>
          <w:marBottom w:val="0"/>
          <w:divBdr>
            <w:top w:val="none" w:sz="0" w:space="0" w:color="auto"/>
            <w:left w:val="none" w:sz="0" w:space="0" w:color="auto"/>
            <w:bottom w:val="none" w:sz="0" w:space="0" w:color="auto"/>
            <w:right w:val="none" w:sz="0" w:space="0" w:color="auto"/>
          </w:divBdr>
        </w:div>
        <w:div w:id="1182279777">
          <w:marLeft w:val="480"/>
          <w:marRight w:val="0"/>
          <w:marTop w:val="0"/>
          <w:marBottom w:val="0"/>
          <w:divBdr>
            <w:top w:val="none" w:sz="0" w:space="0" w:color="auto"/>
            <w:left w:val="none" w:sz="0" w:space="0" w:color="auto"/>
            <w:bottom w:val="none" w:sz="0" w:space="0" w:color="auto"/>
            <w:right w:val="none" w:sz="0" w:space="0" w:color="auto"/>
          </w:divBdr>
        </w:div>
        <w:div w:id="781413084">
          <w:marLeft w:val="480"/>
          <w:marRight w:val="0"/>
          <w:marTop w:val="0"/>
          <w:marBottom w:val="0"/>
          <w:divBdr>
            <w:top w:val="none" w:sz="0" w:space="0" w:color="auto"/>
            <w:left w:val="none" w:sz="0" w:space="0" w:color="auto"/>
            <w:bottom w:val="none" w:sz="0" w:space="0" w:color="auto"/>
            <w:right w:val="none" w:sz="0" w:space="0" w:color="auto"/>
          </w:divBdr>
        </w:div>
        <w:div w:id="723484665">
          <w:marLeft w:val="480"/>
          <w:marRight w:val="0"/>
          <w:marTop w:val="0"/>
          <w:marBottom w:val="0"/>
          <w:divBdr>
            <w:top w:val="none" w:sz="0" w:space="0" w:color="auto"/>
            <w:left w:val="none" w:sz="0" w:space="0" w:color="auto"/>
            <w:bottom w:val="none" w:sz="0" w:space="0" w:color="auto"/>
            <w:right w:val="none" w:sz="0" w:space="0" w:color="auto"/>
          </w:divBdr>
        </w:div>
        <w:div w:id="243608440">
          <w:marLeft w:val="480"/>
          <w:marRight w:val="0"/>
          <w:marTop w:val="0"/>
          <w:marBottom w:val="0"/>
          <w:divBdr>
            <w:top w:val="none" w:sz="0" w:space="0" w:color="auto"/>
            <w:left w:val="none" w:sz="0" w:space="0" w:color="auto"/>
            <w:bottom w:val="none" w:sz="0" w:space="0" w:color="auto"/>
            <w:right w:val="none" w:sz="0" w:space="0" w:color="auto"/>
          </w:divBdr>
        </w:div>
        <w:div w:id="1070805172">
          <w:marLeft w:val="480"/>
          <w:marRight w:val="0"/>
          <w:marTop w:val="0"/>
          <w:marBottom w:val="0"/>
          <w:divBdr>
            <w:top w:val="none" w:sz="0" w:space="0" w:color="auto"/>
            <w:left w:val="none" w:sz="0" w:space="0" w:color="auto"/>
            <w:bottom w:val="none" w:sz="0" w:space="0" w:color="auto"/>
            <w:right w:val="none" w:sz="0" w:space="0" w:color="auto"/>
          </w:divBdr>
        </w:div>
        <w:div w:id="6450962">
          <w:marLeft w:val="480"/>
          <w:marRight w:val="0"/>
          <w:marTop w:val="0"/>
          <w:marBottom w:val="0"/>
          <w:divBdr>
            <w:top w:val="none" w:sz="0" w:space="0" w:color="auto"/>
            <w:left w:val="none" w:sz="0" w:space="0" w:color="auto"/>
            <w:bottom w:val="none" w:sz="0" w:space="0" w:color="auto"/>
            <w:right w:val="none" w:sz="0" w:space="0" w:color="auto"/>
          </w:divBdr>
        </w:div>
        <w:div w:id="648751903">
          <w:marLeft w:val="480"/>
          <w:marRight w:val="0"/>
          <w:marTop w:val="0"/>
          <w:marBottom w:val="0"/>
          <w:divBdr>
            <w:top w:val="none" w:sz="0" w:space="0" w:color="auto"/>
            <w:left w:val="none" w:sz="0" w:space="0" w:color="auto"/>
            <w:bottom w:val="none" w:sz="0" w:space="0" w:color="auto"/>
            <w:right w:val="none" w:sz="0" w:space="0" w:color="auto"/>
          </w:divBdr>
        </w:div>
        <w:div w:id="1674917959">
          <w:marLeft w:val="480"/>
          <w:marRight w:val="0"/>
          <w:marTop w:val="0"/>
          <w:marBottom w:val="0"/>
          <w:divBdr>
            <w:top w:val="none" w:sz="0" w:space="0" w:color="auto"/>
            <w:left w:val="none" w:sz="0" w:space="0" w:color="auto"/>
            <w:bottom w:val="none" w:sz="0" w:space="0" w:color="auto"/>
            <w:right w:val="none" w:sz="0" w:space="0" w:color="auto"/>
          </w:divBdr>
        </w:div>
        <w:div w:id="617294037">
          <w:marLeft w:val="480"/>
          <w:marRight w:val="0"/>
          <w:marTop w:val="0"/>
          <w:marBottom w:val="0"/>
          <w:divBdr>
            <w:top w:val="none" w:sz="0" w:space="0" w:color="auto"/>
            <w:left w:val="none" w:sz="0" w:space="0" w:color="auto"/>
            <w:bottom w:val="none" w:sz="0" w:space="0" w:color="auto"/>
            <w:right w:val="none" w:sz="0" w:space="0" w:color="auto"/>
          </w:divBdr>
        </w:div>
        <w:div w:id="2117434412">
          <w:marLeft w:val="480"/>
          <w:marRight w:val="0"/>
          <w:marTop w:val="0"/>
          <w:marBottom w:val="0"/>
          <w:divBdr>
            <w:top w:val="none" w:sz="0" w:space="0" w:color="auto"/>
            <w:left w:val="none" w:sz="0" w:space="0" w:color="auto"/>
            <w:bottom w:val="none" w:sz="0" w:space="0" w:color="auto"/>
            <w:right w:val="none" w:sz="0" w:space="0" w:color="auto"/>
          </w:divBdr>
        </w:div>
        <w:div w:id="1484006709">
          <w:marLeft w:val="480"/>
          <w:marRight w:val="0"/>
          <w:marTop w:val="0"/>
          <w:marBottom w:val="0"/>
          <w:divBdr>
            <w:top w:val="none" w:sz="0" w:space="0" w:color="auto"/>
            <w:left w:val="none" w:sz="0" w:space="0" w:color="auto"/>
            <w:bottom w:val="none" w:sz="0" w:space="0" w:color="auto"/>
            <w:right w:val="none" w:sz="0" w:space="0" w:color="auto"/>
          </w:divBdr>
        </w:div>
        <w:div w:id="2038701805">
          <w:marLeft w:val="480"/>
          <w:marRight w:val="0"/>
          <w:marTop w:val="0"/>
          <w:marBottom w:val="0"/>
          <w:divBdr>
            <w:top w:val="none" w:sz="0" w:space="0" w:color="auto"/>
            <w:left w:val="none" w:sz="0" w:space="0" w:color="auto"/>
            <w:bottom w:val="none" w:sz="0" w:space="0" w:color="auto"/>
            <w:right w:val="none" w:sz="0" w:space="0" w:color="auto"/>
          </w:divBdr>
        </w:div>
        <w:div w:id="1759210702">
          <w:marLeft w:val="480"/>
          <w:marRight w:val="0"/>
          <w:marTop w:val="0"/>
          <w:marBottom w:val="0"/>
          <w:divBdr>
            <w:top w:val="none" w:sz="0" w:space="0" w:color="auto"/>
            <w:left w:val="none" w:sz="0" w:space="0" w:color="auto"/>
            <w:bottom w:val="none" w:sz="0" w:space="0" w:color="auto"/>
            <w:right w:val="none" w:sz="0" w:space="0" w:color="auto"/>
          </w:divBdr>
        </w:div>
        <w:div w:id="1366519097">
          <w:marLeft w:val="480"/>
          <w:marRight w:val="0"/>
          <w:marTop w:val="0"/>
          <w:marBottom w:val="0"/>
          <w:divBdr>
            <w:top w:val="none" w:sz="0" w:space="0" w:color="auto"/>
            <w:left w:val="none" w:sz="0" w:space="0" w:color="auto"/>
            <w:bottom w:val="none" w:sz="0" w:space="0" w:color="auto"/>
            <w:right w:val="none" w:sz="0" w:space="0" w:color="auto"/>
          </w:divBdr>
        </w:div>
        <w:div w:id="1135106404">
          <w:marLeft w:val="480"/>
          <w:marRight w:val="0"/>
          <w:marTop w:val="0"/>
          <w:marBottom w:val="0"/>
          <w:divBdr>
            <w:top w:val="none" w:sz="0" w:space="0" w:color="auto"/>
            <w:left w:val="none" w:sz="0" w:space="0" w:color="auto"/>
            <w:bottom w:val="none" w:sz="0" w:space="0" w:color="auto"/>
            <w:right w:val="none" w:sz="0" w:space="0" w:color="auto"/>
          </w:divBdr>
        </w:div>
        <w:div w:id="1636135736">
          <w:marLeft w:val="480"/>
          <w:marRight w:val="0"/>
          <w:marTop w:val="0"/>
          <w:marBottom w:val="0"/>
          <w:divBdr>
            <w:top w:val="none" w:sz="0" w:space="0" w:color="auto"/>
            <w:left w:val="none" w:sz="0" w:space="0" w:color="auto"/>
            <w:bottom w:val="none" w:sz="0" w:space="0" w:color="auto"/>
            <w:right w:val="none" w:sz="0" w:space="0" w:color="auto"/>
          </w:divBdr>
        </w:div>
        <w:div w:id="1494301519">
          <w:marLeft w:val="480"/>
          <w:marRight w:val="0"/>
          <w:marTop w:val="0"/>
          <w:marBottom w:val="0"/>
          <w:divBdr>
            <w:top w:val="none" w:sz="0" w:space="0" w:color="auto"/>
            <w:left w:val="none" w:sz="0" w:space="0" w:color="auto"/>
            <w:bottom w:val="none" w:sz="0" w:space="0" w:color="auto"/>
            <w:right w:val="none" w:sz="0" w:space="0" w:color="auto"/>
          </w:divBdr>
        </w:div>
        <w:div w:id="1553733065">
          <w:marLeft w:val="480"/>
          <w:marRight w:val="0"/>
          <w:marTop w:val="0"/>
          <w:marBottom w:val="0"/>
          <w:divBdr>
            <w:top w:val="none" w:sz="0" w:space="0" w:color="auto"/>
            <w:left w:val="none" w:sz="0" w:space="0" w:color="auto"/>
            <w:bottom w:val="none" w:sz="0" w:space="0" w:color="auto"/>
            <w:right w:val="none" w:sz="0" w:space="0" w:color="auto"/>
          </w:divBdr>
        </w:div>
        <w:div w:id="1026254448">
          <w:marLeft w:val="480"/>
          <w:marRight w:val="0"/>
          <w:marTop w:val="0"/>
          <w:marBottom w:val="0"/>
          <w:divBdr>
            <w:top w:val="none" w:sz="0" w:space="0" w:color="auto"/>
            <w:left w:val="none" w:sz="0" w:space="0" w:color="auto"/>
            <w:bottom w:val="none" w:sz="0" w:space="0" w:color="auto"/>
            <w:right w:val="none" w:sz="0" w:space="0" w:color="auto"/>
          </w:divBdr>
        </w:div>
        <w:div w:id="267783936">
          <w:marLeft w:val="480"/>
          <w:marRight w:val="0"/>
          <w:marTop w:val="0"/>
          <w:marBottom w:val="0"/>
          <w:divBdr>
            <w:top w:val="none" w:sz="0" w:space="0" w:color="auto"/>
            <w:left w:val="none" w:sz="0" w:space="0" w:color="auto"/>
            <w:bottom w:val="none" w:sz="0" w:space="0" w:color="auto"/>
            <w:right w:val="none" w:sz="0" w:space="0" w:color="auto"/>
          </w:divBdr>
        </w:div>
        <w:div w:id="2132943083">
          <w:marLeft w:val="480"/>
          <w:marRight w:val="0"/>
          <w:marTop w:val="0"/>
          <w:marBottom w:val="0"/>
          <w:divBdr>
            <w:top w:val="none" w:sz="0" w:space="0" w:color="auto"/>
            <w:left w:val="none" w:sz="0" w:space="0" w:color="auto"/>
            <w:bottom w:val="none" w:sz="0" w:space="0" w:color="auto"/>
            <w:right w:val="none" w:sz="0" w:space="0" w:color="auto"/>
          </w:divBdr>
        </w:div>
        <w:div w:id="2055694294">
          <w:marLeft w:val="480"/>
          <w:marRight w:val="0"/>
          <w:marTop w:val="0"/>
          <w:marBottom w:val="0"/>
          <w:divBdr>
            <w:top w:val="none" w:sz="0" w:space="0" w:color="auto"/>
            <w:left w:val="none" w:sz="0" w:space="0" w:color="auto"/>
            <w:bottom w:val="none" w:sz="0" w:space="0" w:color="auto"/>
            <w:right w:val="none" w:sz="0" w:space="0" w:color="auto"/>
          </w:divBdr>
        </w:div>
        <w:div w:id="595289104">
          <w:marLeft w:val="480"/>
          <w:marRight w:val="0"/>
          <w:marTop w:val="0"/>
          <w:marBottom w:val="0"/>
          <w:divBdr>
            <w:top w:val="none" w:sz="0" w:space="0" w:color="auto"/>
            <w:left w:val="none" w:sz="0" w:space="0" w:color="auto"/>
            <w:bottom w:val="none" w:sz="0" w:space="0" w:color="auto"/>
            <w:right w:val="none" w:sz="0" w:space="0" w:color="auto"/>
          </w:divBdr>
        </w:div>
        <w:div w:id="1646008012">
          <w:marLeft w:val="480"/>
          <w:marRight w:val="0"/>
          <w:marTop w:val="0"/>
          <w:marBottom w:val="0"/>
          <w:divBdr>
            <w:top w:val="none" w:sz="0" w:space="0" w:color="auto"/>
            <w:left w:val="none" w:sz="0" w:space="0" w:color="auto"/>
            <w:bottom w:val="none" w:sz="0" w:space="0" w:color="auto"/>
            <w:right w:val="none" w:sz="0" w:space="0" w:color="auto"/>
          </w:divBdr>
        </w:div>
        <w:div w:id="641929859">
          <w:marLeft w:val="480"/>
          <w:marRight w:val="0"/>
          <w:marTop w:val="0"/>
          <w:marBottom w:val="0"/>
          <w:divBdr>
            <w:top w:val="none" w:sz="0" w:space="0" w:color="auto"/>
            <w:left w:val="none" w:sz="0" w:space="0" w:color="auto"/>
            <w:bottom w:val="none" w:sz="0" w:space="0" w:color="auto"/>
            <w:right w:val="none" w:sz="0" w:space="0" w:color="auto"/>
          </w:divBdr>
        </w:div>
        <w:div w:id="934706912">
          <w:marLeft w:val="480"/>
          <w:marRight w:val="0"/>
          <w:marTop w:val="0"/>
          <w:marBottom w:val="0"/>
          <w:divBdr>
            <w:top w:val="none" w:sz="0" w:space="0" w:color="auto"/>
            <w:left w:val="none" w:sz="0" w:space="0" w:color="auto"/>
            <w:bottom w:val="none" w:sz="0" w:space="0" w:color="auto"/>
            <w:right w:val="none" w:sz="0" w:space="0" w:color="auto"/>
          </w:divBdr>
        </w:div>
        <w:div w:id="129712513">
          <w:marLeft w:val="480"/>
          <w:marRight w:val="0"/>
          <w:marTop w:val="0"/>
          <w:marBottom w:val="0"/>
          <w:divBdr>
            <w:top w:val="none" w:sz="0" w:space="0" w:color="auto"/>
            <w:left w:val="none" w:sz="0" w:space="0" w:color="auto"/>
            <w:bottom w:val="none" w:sz="0" w:space="0" w:color="auto"/>
            <w:right w:val="none" w:sz="0" w:space="0" w:color="auto"/>
          </w:divBdr>
        </w:div>
        <w:div w:id="2085107784">
          <w:marLeft w:val="480"/>
          <w:marRight w:val="0"/>
          <w:marTop w:val="0"/>
          <w:marBottom w:val="0"/>
          <w:divBdr>
            <w:top w:val="none" w:sz="0" w:space="0" w:color="auto"/>
            <w:left w:val="none" w:sz="0" w:space="0" w:color="auto"/>
            <w:bottom w:val="none" w:sz="0" w:space="0" w:color="auto"/>
            <w:right w:val="none" w:sz="0" w:space="0" w:color="auto"/>
          </w:divBdr>
        </w:div>
        <w:div w:id="1238056480">
          <w:marLeft w:val="480"/>
          <w:marRight w:val="0"/>
          <w:marTop w:val="0"/>
          <w:marBottom w:val="0"/>
          <w:divBdr>
            <w:top w:val="none" w:sz="0" w:space="0" w:color="auto"/>
            <w:left w:val="none" w:sz="0" w:space="0" w:color="auto"/>
            <w:bottom w:val="none" w:sz="0" w:space="0" w:color="auto"/>
            <w:right w:val="none" w:sz="0" w:space="0" w:color="auto"/>
          </w:divBdr>
        </w:div>
        <w:div w:id="2107453831">
          <w:marLeft w:val="480"/>
          <w:marRight w:val="0"/>
          <w:marTop w:val="0"/>
          <w:marBottom w:val="0"/>
          <w:divBdr>
            <w:top w:val="none" w:sz="0" w:space="0" w:color="auto"/>
            <w:left w:val="none" w:sz="0" w:space="0" w:color="auto"/>
            <w:bottom w:val="none" w:sz="0" w:space="0" w:color="auto"/>
            <w:right w:val="none" w:sz="0" w:space="0" w:color="auto"/>
          </w:divBdr>
        </w:div>
        <w:div w:id="567959795">
          <w:marLeft w:val="480"/>
          <w:marRight w:val="0"/>
          <w:marTop w:val="0"/>
          <w:marBottom w:val="0"/>
          <w:divBdr>
            <w:top w:val="none" w:sz="0" w:space="0" w:color="auto"/>
            <w:left w:val="none" w:sz="0" w:space="0" w:color="auto"/>
            <w:bottom w:val="none" w:sz="0" w:space="0" w:color="auto"/>
            <w:right w:val="none" w:sz="0" w:space="0" w:color="auto"/>
          </w:divBdr>
        </w:div>
        <w:div w:id="2113739381">
          <w:marLeft w:val="480"/>
          <w:marRight w:val="0"/>
          <w:marTop w:val="0"/>
          <w:marBottom w:val="0"/>
          <w:divBdr>
            <w:top w:val="none" w:sz="0" w:space="0" w:color="auto"/>
            <w:left w:val="none" w:sz="0" w:space="0" w:color="auto"/>
            <w:bottom w:val="none" w:sz="0" w:space="0" w:color="auto"/>
            <w:right w:val="none" w:sz="0" w:space="0" w:color="auto"/>
          </w:divBdr>
        </w:div>
        <w:div w:id="138034858">
          <w:marLeft w:val="480"/>
          <w:marRight w:val="0"/>
          <w:marTop w:val="0"/>
          <w:marBottom w:val="0"/>
          <w:divBdr>
            <w:top w:val="none" w:sz="0" w:space="0" w:color="auto"/>
            <w:left w:val="none" w:sz="0" w:space="0" w:color="auto"/>
            <w:bottom w:val="none" w:sz="0" w:space="0" w:color="auto"/>
            <w:right w:val="none" w:sz="0" w:space="0" w:color="auto"/>
          </w:divBdr>
        </w:div>
        <w:div w:id="600719142">
          <w:marLeft w:val="480"/>
          <w:marRight w:val="0"/>
          <w:marTop w:val="0"/>
          <w:marBottom w:val="0"/>
          <w:divBdr>
            <w:top w:val="none" w:sz="0" w:space="0" w:color="auto"/>
            <w:left w:val="none" w:sz="0" w:space="0" w:color="auto"/>
            <w:bottom w:val="none" w:sz="0" w:space="0" w:color="auto"/>
            <w:right w:val="none" w:sz="0" w:space="0" w:color="auto"/>
          </w:divBdr>
        </w:div>
        <w:div w:id="644550847">
          <w:marLeft w:val="480"/>
          <w:marRight w:val="0"/>
          <w:marTop w:val="0"/>
          <w:marBottom w:val="0"/>
          <w:divBdr>
            <w:top w:val="none" w:sz="0" w:space="0" w:color="auto"/>
            <w:left w:val="none" w:sz="0" w:space="0" w:color="auto"/>
            <w:bottom w:val="none" w:sz="0" w:space="0" w:color="auto"/>
            <w:right w:val="none" w:sz="0" w:space="0" w:color="auto"/>
          </w:divBdr>
        </w:div>
        <w:div w:id="1858445">
          <w:marLeft w:val="480"/>
          <w:marRight w:val="0"/>
          <w:marTop w:val="0"/>
          <w:marBottom w:val="0"/>
          <w:divBdr>
            <w:top w:val="none" w:sz="0" w:space="0" w:color="auto"/>
            <w:left w:val="none" w:sz="0" w:space="0" w:color="auto"/>
            <w:bottom w:val="none" w:sz="0" w:space="0" w:color="auto"/>
            <w:right w:val="none" w:sz="0" w:space="0" w:color="auto"/>
          </w:divBdr>
        </w:div>
        <w:div w:id="1101875728">
          <w:marLeft w:val="480"/>
          <w:marRight w:val="0"/>
          <w:marTop w:val="0"/>
          <w:marBottom w:val="0"/>
          <w:divBdr>
            <w:top w:val="none" w:sz="0" w:space="0" w:color="auto"/>
            <w:left w:val="none" w:sz="0" w:space="0" w:color="auto"/>
            <w:bottom w:val="none" w:sz="0" w:space="0" w:color="auto"/>
            <w:right w:val="none" w:sz="0" w:space="0" w:color="auto"/>
          </w:divBdr>
        </w:div>
        <w:div w:id="1508984806">
          <w:marLeft w:val="480"/>
          <w:marRight w:val="0"/>
          <w:marTop w:val="0"/>
          <w:marBottom w:val="0"/>
          <w:divBdr>
            <w:top w:val="none" w:sz="0" w:space="0" w:color="auto"/>
            <w:left w:val="none" w:sz="0" w:space="0" w:color="auto"/>
            <w:bottom w:val="none" w:sz="0" w:space="0" w:color="auto"/>
            <w:right w:val="none" w:sz="0" w:space="0" w:color="auto"/>
          </w:divBdr>
        </w:div>
        <w:div w:id="1514612201">
          <w:marLeft w:val="480"/>
          <w:marRight w:val="0"/>
          <w:marTop w:val="0"/>
          <w:marBottom w:val="0"/>
          <w:divBdr>
            <w:top w:val="none" w:sz="0" w:space="0" w:color="auto"/>
            <w:left w:val="none" w:sz="0" w:space="0" w:color="auto"/>
            <w:bottom w:val="none" w:sz="0" w:space="0" w:color="auto"/>
            <w:right w:val="none" w:sz="0" w:space="0" w:color="auto"/>
          </w:divBdr>
        </w:div>
        <w:div w:id="19821705">
          <w:marLeft w:val="480"/>
          <w:marRight w:val="0"/>
          <w:marTop w:val="0"/>
          <w:marBottom w:val="0"/>
          <w:divBdr>
            <w:top w:val="none" w:sz="0" w:space="0" w:color="auto"/>
            <w:left w:val="none" w:sz="0" w:space="0" w:color="auto"/>
            <w:bottom w:val="none" w:sz="0" w:space="0" w:color="auto"/>
            <w:right w:val="none" w:sz="0" w:space="0" w:color="auto"/>
          </w:divBdr>
        </w:div>
        <w:div w:id="1330937683">
          <w:marLeft w:val="480"/>
          <w:marRight w:val="0"/>
          <w:marTop w:val="0"/>
          <w:marBottom w:val="0"/>
          <w:divBdr>
            <w:top w:val="none" w:sz="0" w:space="0" w:color="auto"/>
            <w:left w:val="none" w:sz="0" w:space="0" w:color="auto"/>
            <w:bottom w:val="none" w:sz="0" w:space="0" w:color="auto"/>
            <w:right w:val="none" w:sz="0" w:space="0" w:color="auto"/>
          </w:divBdr>
        </w:div>
        <w:div w:id="927353005">
          <w:marLeft w:val="480"/>
          <w:marRight w:val="0"/>
          <w:marTop w:val="0"/>
          <w:marBottom w:val="0"/>
          <w:divBdr>
            <w:top w:val="none" w:sz="0" w:space="0" w:color="auto"/>
            <w:left w:val="none" w:sz="0" w:space="0" w:color="auto"/>
            <w:bottom w:val="none" w:sz="0" w:space="0" w:color="auto"/>
            <w:right w:val="none" w:sz="0" w:space="0" w:color="auto"/>
          </w:divBdr>
        </w:div>
        <w:div w:id="1018124187">
          <w:marLeft w:val="480"/>
          <w:marRight w:val="0"/>
          <w:marTop w:val="0"/>
          <w:marBottom w:val="0"/>
          <w:divBdr>
            <w:top w:val="none" w:sz="0" w:space="0" w:color="auto"/>
            <w:left w:val="none" w:sz="0" w:space="0" w:color="auto"/>
            <w:bottom w:val="none" w:sz="0" w:space="0" w:color="auto"/>
            <w:right w:val="none" w:sz="0" w:space="0" w:color="auto"/>
          </w:divBdr>
        </w:div>
        <w:div w:id="111831096">
          <w:marLeft w:val="480"/>
          <w:marRight w:val="0"/>
          <w:marTop w:val="0"/>
          <w:marBottom w:val="0"/>
          <w:divBdr>
            <w:top w:val="none" w:sz="0" w:space="0" w:color="auto"/>
            <w:left w:val="none" w:sz="0" w:space="0" w:color="auto"/>
            <w:bottom w:val="none" w:sz="0" w:space="0" w:color="auto"/>
            <w:right w:val="none" w:sz="0" w:space="0" w:color="auto"/>
          </w:divBdr>
        </w:div>
        <w:div w:id="1115061401">
          <w:marLeft w:val="480"/>
          <w:marRight w:val="0"/>
          <w:marTop w:val="0"/>
          <w:marBottom w:val="0"/>
          <w:divBdr>
            <w:top w:val="none" w:sz="0" w:space="0" w:color="auto"/>
            <w:left w:val="none" w:sz="0" w:space="0" w:color="auto"/>
            <w:bottom w:val="none" w:sz="0" w:space="0" w:color="auto"/>
            <w:right w:val="none" w:sz="0" w:space="0" w:color="auto"/>
          </w:divBdr>
        </w:div>
        <w:div w:id="423303496">
          <w:marLeft w:val="480"/>
          <w:marRight w:val="0"/>
          <w:marTop w:val="0"/>
          <w:marBottom w:val="0"/>
          <w:divBdr>
            <w:top w:val="none" w:sz="0" w:space="0" w:color="auto"/>
            <w:left w:val="none" w:sz="0" w:space="0" w:color="auto"/>
            <w:bottom w:val="none" w:sz="0" w:space="0" w:color="auto"/>
            <w:right w:val="none" w:sz="0" w:space="0" w:color="auto"/>
          </w:divBdr>
        </w:div>
        <w:div w:id="25526085">
          <w:marLeft w:val="480"/>
          <w:marRight w:val="0"/>
          <w:marTop w:val="0"/>
          <w:marBottom w:val="0"/>
          <w:divBdr>
            <w:top w:val="none" w:sz="0" w:space="0" w:color="auto"/>
            <w:left w:val="none" w:sz="0" w:space="0" w:color="auto"/>
            <w:bottom w:val="none" w:sz="0" w:space="0" w:color="auto"/>
            <w:right w:val="none" w:sz="0" w:space="0" w:color="auto"/>
          </w:divBdr>
        </w:div>
        <w:div w:id="389160054">
          <w:marLeft w:val="480"/>
          <w:marRight w:val="0"/>
          <w:marTop w:val="0"/>
          <w:marBottom w:val="0"/>
          <w:divBdr>
            <w:top w:val="none" w:sz="0" w:space="0" w:color="auto"/>
            <w:left w:val="none" w:sz="0" w:space="0" w:color="auto"/>
            <w:bottom w:val="none" w:sz="0" w:space="0" w:color="auto"/>
            <w:right w:val="none" w:sz="0" w:space="0" w:color="auto"/>
          </w:divBdr>
        </w:div>
        <w:div w:id="1973628299">
          <w:marLeft w:val="480"/>
          <w:marRight w:val="0"/>
          <w:marTop w:val="0"/>
          <w:marBottom w:val="0"/>
          <w:divBdr>
            <w:top w:val="none" w:sz="0" w:space="0" w:color="auto"/>
            <w:left w:val="none" w:sz="0" w:space="0" w:color="auto"/>
            <w:bottom w:val="none" w:sz="0" w:space="0" w:color="auto"/>
            <w:right w:val="none" w:sz="0" w:space="0" w:color="auto"/>
          </w:divBdr>
        </w:div>
        <w:div w:id="1299069247">
          <w:marLeft w:val="480"/>
          <w:marRight w:val="0"/>
          <w:marTop w:val="0"/>
          <w:marBottom w:val="0"/>
          <w:divBdr>
            <w:top w:val="none" w:sz="0" w:space="0" w:color="auto"/>
            <w:left w:val="none" w:sz="0" w:space="0" w:color="auto"/>
            <w:bottom w:val="none" w:sz="0" w:space="0" w:color="auto"/>
            <w:right w:val="none" w:sz="0" w:space="0" w:color="auto"/>
          </w:divBdr>
        </w:div>
        <w:div w:id="937324387">
          <w:marLeft w:val="480"/>
          <w:marRight w:val="0"/>
          <w:marTop w:val="0"/>
          <w:marBottom w:val="0"/>
          <w:divBdr>
            <w:top w:val="none" w:sz="0" w:space="0" w:color="auto"/>
            <w:left w:val="none" w:sz="0" w:space="0" w:color="auto"/>
            <w:bottom w:val="none" w:sz="0" w:space="0" w:color="auto"/>
            <w:right w:val="none" w:sz="0" w:space="0" w:color="auto"/>
          </w:divBdr>
        </w:div>
        <w:div w:id="1587153788">
          <w:marLeft w:val="480"/>
          <w:marRight w:val="0"/>
          <w:marTop w:val="0"/>
          <w:marBottom w:val="0"/>
          <w:divBdr>
            <w:top w:val="none" w:sz="0" w:space="0" w:color="auto"/>
            <w:left w:val="none" w:sz="0" w:space="0" w:color="auto"/>
            <w:bottom w:val="none" w:sz="0" w:space="0" w:color="auto"/>
            <w:right w:val="none" w:sz="0" w:space="0" w:color="auto"/>
          </w:divBdr>
        </w:div>
        <w:div w:id="814300808">
          <w:marLeft w:val="480"/>
          <w:marRight w:val="0"/>
          <w:marTop w:val="0"/>
          <w:marBottom w:val="0"/>
          <w:divBdr>
            <w:top w:val="none" w:sz="0" w:space="0" w:color="auto"/>
            <w:left w:val="none" w:sz="0" w:space="0" w:color="auto"/>
            <w:bottom w:val="none" w:sz="0" w:space="0" w:color="auto"/>
            <w:right w:val="none" w:sz="0" w:space="0" w:color="auto"/>
          </w:divBdr>
        </w:div>
        <w:div w:id="1934437271">
          <w:marLeft w:val="480"/>
          <w:marRight w:val="0"/>
          <w:marTop w:val="0"/>
          <w:marBottom w:val="0"/>
          <w:divBdr>
            <w:top w:val="none" w:sz="0" w:space="0" w:color="auto"/>
            <w:left w:val="none" w:sz="0" w:space="0" w:color="auto"/>
            <w:bottom w:val="none" w:sz="0" w:space="0" w:color="auto"/>
            <w:right w:val="none" w:sz="0" w:space="0" w:color="auto"/>
          </w:divBdr>
        </w:div>
        <w:div w:id="1196775311">
          <w:marLeft w:val="480"/>
          <w:marRight w:val="0"/>
          <w:marTop w:val="0"/>
          <w:marBottom w:val="0"/>
          <w:divBdr>
            <w:top w:val="none" w:sz="0" w:space="0" w:color="auto"/>
            <w:left w:val="none" w:sz="0" w:space="0" w:color="auto"/>
            <w:bottom w:val="none" w:sz="0" w:space="0" w:color="auto"/>
            <w:right w:val="none" w:sz="0" w:space="0" w:color="auto"/>
          </w:divBdr>
        </w:div>
        <w:div w:id="415788678">
          <w:marLeft w:val="480"/>
          <w:marRight w:val="0"/>
          <w:marTop w:val="0"/>
          <w:marBottom w:val="0"/>
          <w:divBdr>
            <w:top w:val="none" w:sz="0" w:space="0" w:color="auto"/>
            <w:left w:val="none" w:sz="0" w:space="0" w:color="auto"/>
            <w:bottom w:val="none" w:sz="0" w:space="0" w:color="auto"/>
            <w:right w:val="none" w:sz="0" w:space="0" w:color="auto"/>
          </w:divBdr>
        </w:div>
        <w:div w:id="861436777">
          <w:marLeft w:val="480"/>
          <w:marRight w:val="0"/>
          <w:marTop w:val="0"/>
          <w:marBottom w:val="0"/>
          <w:divBdr>
            <w:top w:val="none" w:sz="0" w:space="0" w:color="auto"/>
            <w:left w:val="none" w:sz="0" w:space="0" w:color="auto"/>
            <w:bottom w:val="none" w:sz="0" w:space="0" w:color="auto"/>
            <w:right w:val="none" w:sz="0" w:space="0" w:color="auto"/>
          </w:divBdr>
        </w:div>
        <w:div w:id="526909588">
          <w:marLeft w:val="480"/>
          <w:marRight w:val="0"/>
          <w:marTop w:val="0"/>
          <w:marBottom w:val="0"/>
          <w:divBdr>
            <w:top w:val="none" w:sz="0" w:space="0" w:color="auto"/>
            <w:left w:val="none" w:sz="0" w:space="0" w:color="auto"/>
            <w:bottom w:val="none" w:sz="0" w:space="0" w:color="auto"/>
            <w:right w:val="none" w:sz="0" w:space="0" w:color="auto"/>
          </w:divBdr>
        </w:div>
        <w:div w:id="958537201">
          <w:marLeft w:val="480"/>
          <w:marRight w:val="0"/>
          <w:marTop w:val="0"/>
          <w:marBottom w:val="0"/>
          <w:divBdr>
            <w:top w:val="none" w:sz="0" w:space="0" w:color="auto"/>
            <w:left w:val="none" w:sz="0" w:space="0" w:color="auto"/>
            <w:bottom w:val="none" w:sz="0" w:space="0" w:color="auto"/>
            <w:right w:val="none" w:sz="0" w:space="0" w:color="auto"/>
          </w:divBdr>
        </w:div>
        <w:div w:id="907761017">
          <w:marLeft w:val="480"/>
          <w:marRight w:val="0"/>
          <w:marTop w:val="0"/>
          <w:marBottom w:val="0"/>
          <w:divBdr>
            <w:top w:val="none" w:sz="0" w:space="0" w:color="auto"/>
            <w:left w:val="none" w:sz="0" w:space="0" w:color="auto"/>
            <w:bottom w:val="none" w:sz="0" w:space="0" w:color="auto"/>
            <w:right w:val="none" w:sz="0" w:space="0" w:color="auto"/>
          </w:divBdr>
        </w:div>
        <w:div w:id="323046322">
          <w:marLeft w:val="480"/>
          <w:marRight w:val="0"/>
          <w:marTop w:val="0"/>
          <w:marBottom w:val="0"/>
          <w:divBdr>
            <w:top w:val="none" w:sz="0" w:space="0" w:color="auto"/>
            <w:left w:val="none" w:sz="0" w:space="0" w:color="auto"/>
            <w:bottom w:val="none" w:sz="0" w:space="0" w:color="auto"/>
            <w:right w:val="none" w:sz="0" w:space="0" w:color="auto"/>
          </w:divBdr>
        </w:div>
        <w:div w:id="2090616353">
          <w:marLeft w:val="480"/>
          <w:marRight w:val="0"/>
          <w:marTop w:val="0"/>
          <w:marBottom w:val="0"/>
          <w:divBdr>
            <w:top w:val="none" w:sz="0" w:space="0" w:color="auto"/>
            <w:left w:val="none" w:sz="0" w:space="0" w:color="auto"/>
            <w:bottom w:val="none" w:sz="0" w:space="0" w:color="auto"/>
            <w:right w:val="none" w:sz="0" w:space="0" w:color="auto"/>
          </w:divBdr>
        </w:div>
        <w:div w:id="1874414964">
          <w:marLeft w:val="480"/>
          <w:marRight w:val="0"/>
          <w:marTop w:val="0"/>
          <w:marBottom w:val="0"/>
          <w:divBdr>
            <w:top w:val="none" w:sz="0" w:space="0" w:color="auto"/>
            <w:left w:val="none" w:sz="0" w:space="0" w:color="auto"/>
            <w:bottom w:val="none" w:sz="0" w:space="0" w:color="auto"/>
            <w:right w:val="none" w:sz="0" w:space="0" w:color="auto"/>
          </w:divBdr>
        </w:div>
      </w:divsChild>
    </w:div>
    <w:div w:id="223418584">
      <w:bodyDiv w:val="1"/>
      <w:marLeft w:val="0"/>
      <w:marRight w:val="0"/>
      <w:marTop w:val="0"/>
      <w:marBottom w:val="0"/>
      <w:divBdr>
        <w:top w:val="none" w:sz="0" w:space="0" w:color="auto"/>
        <w:left w:val="none" w:sz="0" w:space="0" w:color="auto"/>
        <w:bottom w:val="none" w:sz="0" w:space="0" w:color="auto"/>
        <w:right w:val="none" w:sz="0" w:space="0" w:color="auto"/>
      </w:divBdr>
    </w:div>
    <w:div w:id="223638336">
      <w:bodyDiv w:val="1"/>
      <w:marLeft w:val="0"/>
      <w:marRight w:val="0"/>
      <w:marTop w:val="0"/>
      <w:marBottom w:val="0"/>
      <w:divBdr>
        <w:top w:val="none" w:sz="0" w:space="0" w:color="auto"/>
        <w:left w:val="none" w:sz="0" w:space="0" w:color="auto"/>
        <w:bottom w:val="none" w:sz="0" w:space="0" w:color="auto"/>
        <w:right w:val="none" w:sz="0" w:space="0" w:color="auto"/>
      </w:divBdr>
    </w:div>
    <w:div w:id="223680639">
      <w:bodyDiv w:val="1"/>
      <w:marLeft w:val="0"/>
      <w:marRight w:val="0"/>
      <w:marTop w:val="0"/>
      <w:marBottom w:val="0"/>
      <w:divBdr>
        <w:top w:val="none" w:sz="0" w:space="0" w:color="auto"/>
        <w:left w:val="none" w:sz="0" w:space="0" w:color="auto"/>
        <w:bottom w:val="none" w:sz="0" w:space="0" w:color="auto"/>
        <w:right w:val="none" w:sz="0" w:space="0" w:color="auto"/>
      </w:divBdr>
    </w:div>
    <w:div w:id="223755967">
      <w:bodyDiv w:val="1"/>
      <w:marLeft w:val="0"/>
      <w:marRight w:val="0"/>
      <w:marTop w:val="0"/>
      <w:marBottom w:val="0"/>
      <w:divBdr>
        <w:top w:val="none" w:sz="0" w:space="0" w:color="auto"/>
        <w:left w:val="none" w:sz="0" w:space="0" w:color="auto"/>
        <w:bottom w:val="none" w:sz="0" w:space="0" w:color="auto"/>
        <w:right w:val="none" w:sz="0" w:space="0" w:color="auto"/>
      </w:divBdr>
    </w:div>
    <w:div w:id="223836087">
      <w:bodyDiv w:val="1"/>
      <w:marLeft w:val="0"/>
      <w:marRight w:val="0"/>
      <w:marTop w:val="0"/>
      <w:marBottom w:val="0"/>
      <w:divBdr>
        <w:top w:val="none" w:sz="0" w:space="0" w:color="auto"/>
        <w:left w:val="none" w:sz="0" w:space="0" w:color="auto"/>
        <w:bottom w:val="none" w:sz="0" w:space="0" w:color="auto"/>
        <w:right w:val="none" w:sz="0" w:space="0" w:color="auto"/>
      </w:divBdr>
    </w:div>
    <w:div w:id="224027595">
      <w:bodyDiv w:val="1"/>
      <w:marLeft w:val="0"/>
      <w:marRight w:val="0"/>
      <w:marTop w:val="0"/>
      <w:marBottom w:val="0"/>
      <w:divBdr>
        <w:top w:val="none" w:sz="0" w:space="0" w:color="auto"/>
        <w:left w:val="none" w:sz="0" w:space="0" w:color="auto"/>
        <w:bottom w:val="none" w:sz="0" w:space="0" w:color="auto"/>
        <w:right w:val="none" w:sz="0" w:space="0" w:color="auto"/>
      </w:divBdr>
    </w:div>
    <w:div w:id="224992478">
      <w:bodyDiv w:val="1"/>
      <w:marLeft w:val="0"/>
      <w:marRight w:val="0"/>
      <w:marTop w:val="0"/>
      <w:marBottom w:val="0"/>
      <w:divBdr>
        <w:top w:val="none" w:sz="0" w:space="0" w:color="auto"/>
        <w:left w:val="none" w:sz="0" w:space="0" w:color="auto"/>
        <w:bottom w:val="none" w:sz="0" w:space="0" w:color="auto"/>
        <w:right w:val="none" w:sz="0" w:space="0" w:color="auto"/>
      </w:divBdr>
    </w:div>
    <w:div w:id="225456068">
      <w:bodyDiv w:val="1"/>
      <w:marLeft w:val="0"/>
      <w:marRight w:val="0"/>
      <w:marTop w:val="0"/>
      <w:marBottom w:val="0"/>
      <w:divBdr>
        <w:top w:val="none" w:sz="0" w:space="0" w:color="auto"/>
        <w:left w:val="none" w:sz="0" w:space="0" w:color="auto"/>
        <w:bottom w:val="none" w:sz="0" w:space="0" w:color="auto"/>
        <w:right w:val="none" w:sz="0" w:space="0" w:color="auto"/>
      </w:divBdr>
    </w:div>
    <w:div w:id="225839250">
      <w:bodyDiv w:val="1"/>
      <w:marLeft w:val="0"/>
      <w:marRight w:val="0"/>
      <w:marTop w:val="0"/>
      <w:marBottom w:val="0"/>
      <w:divBdr>
        <w:top w:val="none" w:sz="0" w:space="0" w:color="auto"/>
        <w:left w:val="none" w:sz="0" w:space="0" w:color="auto"/>
        <w:bottom w:val="none" w:sz="0" w:space="0" w:color="auto"/>
        <w:right w:val="none" w:sz="0" w:space="0" w:color="auto"/>
      </w:divBdr>
    </w:div>
    <w:div w:id="226457517">
      <w:bodyDiv w:val="1"/>
      <w:marLeft w:val="0"/>
      <w:marRight w:val="0"/>
      <w:marTop w:val="0"/>
      <w:marBottom w:val="0"/>
      <w:divBdr>
        <w:top w:val="none" w:sz="0" w:space="0" w:color="auto"/>
        <w:left w:val="none" w:sz="0" w:space="0" w:color="auto"/>
        <w:bottom w:val="none" w:sz="0" w:space="0" w:color="auto"/>
        <w:right w:val="none" w:sz="0" w:space="0" w:color="auto"/>
      </w:divBdr>
    </w:div>
    <w:div w:id="226772201">
      <w:bodyDiv w:val="1"/>
      <w:marLeft w:val="0"/>
      <w:marRight w:val="0"/>
      <w:marTop w:val="0"/>
      <w:marBottom w:val="0"/>
      <w:divBdr>
        <w:top w:val="none" w:sz="0" w:space="0" w:color="auto"/>
        <w:left w:val="none" w:sz="0" w:space="0" w:color="auto"/>
        <w:bottom w:val="none" w:sz="0" w:space="0" w:color="auto"/>
        <w:right w:val="none" w:sz="0" w:space="0" w:color="auto"/>
      </w:divBdr>
    </w:div>
    <w:div w:id="227232389">
      <w:bodyDiv w:val="1"/>
      <w:marLeft w:val="0"/>
      <w:marRight w:val="0"/>
      <w:marTop w:val="0"/>
      <w:marBottom w:val="0"/>
      <w:divBdr>
        <w:top w:val="none" w:sz="0" w:space="0" w:color="auto"/>
        <w:left w:val="none" w:sz="0" w:space="0" w:color="auto"/>
        <w:bottom w:val="none" w:sz="0" w:space="0" w:color="auto"/>
        <w:right w:val="none" w:sz="0" w:space="0" w:color="auto"/>
      </w:divBdr>
    </w:div>
    <w:div w:id="227301463">
      <w:bodyDiv w:val="1"/>
      <w:marLeft w:val="0"/>
      <w:marRight w:val="0"/>
      <w:marTop w:val="0"/>
      <w:marBottom w:val="0"/>
      <w:divBdr>
        <w:top w:val="none" w:sz="0" w:space="0" w:color="auto"/>
        <w:left w:val="none" w:sz="0" w:space="0" w:color="auto"/>
        <w:bottom w:val="none" w:sz="0" w:space="0" w:color="auto"/>
        <w:right w:val="none" w:sz="0" w:space="0" w:color="auto"/>
      </w:divBdr>
    </w:div>
    <w:div w:id="227617252">
      <w:bodyDiv w:val="1"/>
      <w:marLeft w:val="0"/>
      <w:marRight w:val="0"/>
      <w:marTop w:val="0"/>
      <w:marBottom w:val="0"/>
      <w:divBdr>
        <w:top w:val="none" w:sz="0" w:space="0" w:color="auto"/>
        <w:left w:val="none" w:sz="0" w:space="0" w:color="auto"/>
        <w:bottom w:val="none" w:sz="0" w:space="0" w:color="auto"/>
        <w:right w:val="none" w:sz="0" w:space="0" w:color="auto"/>
      </w:divBdr>
    </w:div>
    <w:div w:id="228149144">
      <w:bodyDiv w:val="1"/>
      <w:marLeft w:val="0"/>
      <w:marRight w:val="0"/>
      <w:marTop w:val="0"/>
      <w:marBottom w:val="0"/>
      <w:divBdr>
        <w:top w:val="none" w:sz="0" w:space="0" w:color="auto"/>
        <w:left w:val="none" w:sz="0" w:space="0" w:color="auto"/>
        <w:bottom w:val="none" w:sz="0" w:space="0" w:color="auto"/>
        <w:right w:val="none" w:sz="0" w:space="0" w:color="auto"/>
      </w:divBdr>
    </w:div>
    <w:div w:id="228152460">
      <w:bodyDiv w:val="1"/>
      <w:marLeft w:val="0"/>
      <w:marRight w:val="0"/>
      <w:marTop w:val="0"/>
      <w:marBottom w:val="0"/>
      <w:divBdr>
        <w:top w:val="none" w:sz="0" w:space="0" w:color="auto"/>
        <w:left w:val="none" w:sz="0" w:space="0" w:color="auto"/>
        <w:bottom w:val="none" w:sz="0" w:space="0" w:color="auto"/>
        <w:right w:val="none" w:sz="0" w:space="0" w:color="auto"/>
      </w:divBdr>
    </w:div>
    <w:div w:id="228805926">
      <w:bodyDiv w:val="1"/>
      <w:marLeft w:val="0"/>
      <w:marRight w:val="0"/>
      <w:marTop w:val="0"/>
      <w:marBottom w:val="0"/>
      <w:divBdr>
        <w:top w:val="none" w:sz="0" w:space="0" w:color="auto"/>
        <w:left w:val="none" w:sz="0" w:space="0" w:color="auto"/>
        <w:bottom w:val="none" w:sz="0" w:space="0" w:color="auto"/>
        <w:right w:val="none" w:sz="0" w:space="0" w:color="auto"/>
      </w:divBdr>
    </w:div>
    <w:div w:id="229465398">
      <w:bodyDiv w:val="1"/>
      <w:marLeft w:val="0"/>
      <w:marRight w:val="0"/>
      <w:marTop w:val="0"/>
      <w:marBottom w:val="0"/>
      <w:divBdr>
        <w:top w:val="none" w:sz="0" w:space="0" w:color="auto"/>
        <w:left w:val="none" w:sz="0" w:space="0" w:color="auto"/>
        <w:bottom w:val="none" w:sz="0" w:space="0" w:color="auto"/>
        <w:right w:val="none" w:sz="0" w:space="0" w:color="auto"/>
      </w:divBdr>
    </w:div>
    <w:div w:id="229507300">
      <w:bodyDiv w:val="1"/>
      <w:marLeft w:val="0"/>
      <w:marRight w:val="0"/>
      <w:marTop w:val="0"/>
      <w:marBottom w:val="0"/>
      <w:divBdr>
        <w:top w:val="none" w:sz="0" w:space="0" w:color="auto"/>
        <w:left w:val="none" w:sz="0" w:space="0" w:color="auto"/>
        <w:bottom w:val="none" w:sz="0" w:space="0" w:color="auto"/>
        <w:right w:val="none" w:sz="0" w:space="0" w:color="auto"/>
      </w:divBdr>
    </w:div>
    <w:div w:id="229847557">
      <w:bodyDiv w:val="1"/>
      <w:marLeft w:val="0"/>
      <w:marRight w:val="0"/>
      <w:marTop w:val="0"/>
      <w:marBottom w:val="0"/>
      <w:divBdr>
        <w:top w:val="none" w:sz="0" w:space="0" w:color="auto"/>
        <w:left w:val="none" w:sz="0" w:space="0" w:color="auto"/>
        <w:bottom w:val="none" w:sz="0" w:space="0" w:color="auto"/>
        <w:right w:val="none" w:sz="0" w:space="0" w:color="auto"/>
      </w:divBdr>
    </w:div>
    <w:div w:id="229849518">
      <w:bodyDiv w:val="1"/>
      <w:marLeft w:val="0"/>
      <w:marRight w:val="0"/>
      <w:marTop w:val="0"/>
      <w:marBottom w:val="0"/>
      <w:divBdr>
        <w:top w:val="none" w:sz="0" w:space="0" w:color="auto"/>
        <w:left w:val="none" w:sz="0" w:space="0" w:color="auto"/>
        <w:bottom w:val="none" w:sz="0" w:space="0" w:color="auto"/>
        <w:right w:val="none" w:sz="0" w:space="0" w:color="auto"/>
      </w:divBdr>
    </w:div>
    <w:div w:id="230041105">
      <w:bodyDiv w:val="1"/>
      <w:marLeft w:val="0"/>
      <w:marRight w:val="0"/>
      <w:marTop w:val="0"/>
      <w:marBottom w:val="0"/>
      <w:divBdr>
        <w:top w:val="none" w:sz="0" w:space="0" w:color="auto"/>
        <w:left w:val="none" w:sz="0" w:space="0" w:color="auto"/>
        <w:bottom w:val="none" w:sz="0" w:space="0" w:color="auto"/>
        <w:right w:val="none" w:sz="0" w:space="0" w:color="auto"/>
      </w:divBdr>
    </w:div>
    <w:div w:id="230047224">
      <w:bodyDiv w:val="1"/>
      <w:marLeft w:val="0"/>
      <w:marRight w:val="0"/>
      <w:marTop w:val="0"/>
      <w:marBottom w:val="0"/>
      <w:divBdr>
        <w:top w:val="none" w:sz="0" w:space="0" w:color="auto"/>
        <w:left w:val="none" w:sz="0" w:space="0" w:color="auto"/>
        <w:bottom w:val="none" w:sz="0" w:space="0" w:color="auto"/>
        <w:right w:val="none" w:sz="0" w:space="0" w:color="auto"/>
      </w:divBdr>
    </w:div>
    <w:div w:id="230047744">
      <w:bodyDiv w:val="1"/>
      <w:marLeft w:val="0"/>
      <w:marRight w:val="0"/>
      <w:marTop w:val="0"/>
      <w:marBottom w:val="0"/>
      <w:divBdr>
        <w:top w:val="none" w:sz="0" w:space="0" w:color="auto"/>
        <w:left w:val="none" w:sz="0" w:space="0" w:color="auto"/>
        <w:bottom w:val="none" w:sz="0" w:space="0" w:color="auto"/>
        <w:right w:val="none" w:sz="0" w:space="0" w:color="auto"/>
      </w:divBdr>
    </w:div>
    <w:div w:id="230314754">
      <w:bodyDiv w:val="1"/>
      <w:marLeft w:val="0"/>
      <w:marRight w:val="0"/>
      <w:marTop w:val="0"/>
      <w:marBottom w:val="0"/>
      <w:divBdr>
        <w:top w:val="none" w:sz="0" w:space="0" w:color="auto"/>
        <w:left w:val="none" w:sz="0" w:space="0" w:color="auto"/>
        <w:bottom w:val="none" w:sz="0" w:space="0" w:color="auto"/>
        <w:right w:val="none" w:sz="0" w:space="0" w:color="auto"/>
      </w:divBdr>
    </w:div>
    <w:div w:id="230435188">
      <w:bodyDiv w:val="1"/>
      <w:marLeft w:val="0"/>
      <w:marRight w:val="0"/>
      <w:marTop w:val="0"/>
      <w:marBottom w:val="0"/>
      <w:divBdr>
        <w:top w:val="none" w:sz="0" w:space="0" w:color="auto"/>
        <w:left w:val="none" w:sz="0" w:space="0" w:color="auto"/>
        <w:bottom w:val="none" w:sz="0" w:space="0" w:color="auto"/>
        <w:right w:val="none" w:sz="0" w:space="0" w:color="auto"/>
      </w:divBdr>
    </w:div>
    <w:div w:id="230507408">
      <w:bodyDiv w:val="1"/>
      <w:marLeft w:val="0"/>
      <w:marRight w:val="0"/>
      <w:marTop w:val="0"/>
      <w:marBottom w:val="0"/>
      <w:divBdr>
        <w:top w:val="none" w:sz="0" w:space="0" w:color="auto"/>
        <w:left w:val="none" w:sz="0" w:space="0" w:color="auto"/>
        <w:bottom w:val="none" w:sz="0" w:space="0" w:color="auto"/>
        <w:right w:val="none" w:sz="0" w:space="0" w:color="auto"/>
      </w:divBdr>
    </w:div>
    <w:div w:id="230625779">
      <w:bodyDiv w:val="1"/>
      <w:marLeft w:val="0"/>
      <w:marRight w:val="0"/>
      <w:marTop w:val="0"/>
      <w:marBottom w:val="0"/>
      <w:divBdr>
        <w:top w:val="none" w:sz="0" w:space="0" w:color="auto"/>
        <w:left w:val="none" w:sz="0" w:space="0" w:color="auto"/>
        <w:bottom w:val="none" w:sz="0" w:space="0" w:color="auto"/>
        <w:right w:val="none" w:sz="0" w:space="0" w:color="auto"/>
      </w:divBdr>
    </w:div>
    <w:div w:id="231083725">
      <w:bodyDiv w:val="1"/>
      <w:marLeft w:val="0"/>
      <w:marRight w:val="0"/>
      <w:marTop w:val="0"/>
      <w:marBottom w:val="0"/>
      <w:divBdr>
        <w:top w:val="none" w:sz="0" w:space="0" w:color="auto"/>
        <w:left w:val="none" w:sz="0" w:space="0" w:color="auto"/>
        <w:bottom w:val="none" w:sz="0" w:space="0" w:color="auto"/>
        <w:right w:val="none" w:sz="0" w:space="0" w:color="auto"/>
      </w:divBdr>
    </w:div>
    <w:div w:id="231235306">
      <w:bodyDiv w:val="1"/>
      <w:marLeft w:val="0"/>
      <w:marRight w:val="0"/>
      <w:marTop w:val="0"/>
      <w:marBottom w:val="0"/>
      <w:divBdr>
        <w:top w:val="none" w:sz="0" w:space="0" w:color="auto"/>
        <w:left w:val="none" w:sz="0" w:space="0" w:color="auto"/>
        <w:bottom w:val="none" w:sz="0" w:space="0" w:color="auto"/>
        <w:right w:val="none" w:sz="0" w:space="0" w:color="auto"/>
      </w:divBdr>
    </w:div>
    <w:div w:id="231236910">
      <w:bodyDiv w:val="1"/>
      <w:marLeft w:val="0"/>
      <w:marRight w:val="0"/>
      <w:marTop w:val="0"/>
      <w:marBottom w:val="0"/>
      <w:divBdr>
        <w:top w:val="none" w:sz="0" w:space="0" w:color="auto"/>
        <w:left w:val="none" w:sz="0" w:space="0" w:color="auto"/>
        <w:bottom w:val="none" w:sz="0" w:space="0" w:color="auto"/>
        <w:right w:val="none" w:sz="0" w:space="0" w:color="auto"/>
      </w:divBdr>
    </w:div>
    <w:div w:id="231624924">
      <w:bodyDiv w:val="1"/>
      <w:marLeft w:val="0"/>
      <w:marRight w:val="0"/>
      <w:marTop w:val="0"/>
      <w:marBottom w:val="0"/>
      <w:divBdr>
        <w:top w:val="none" w:sz="0" w:space="0" w:color="auto"/>
        <w:left w:val="none" w:sz="0" w:space="0" w:color="auto"/>
        <w:bottom w:val="none" w:sz="0" w:space="0" w:color="auto"/>
        <w:right w:val="none" w:sz="0" w:space="0" w:color="auto"/>
      </w:divBdr>
    </w:div>
    <w:div w:id="231896533">
      <w:bodyDiv w:val="1"/>
      <w:marLeft w:val="0"/>
      <w:marRight w:val="0"/>
      <w:marTop w:val="0"/>
      <w:marBottom w:val="0"/>
      <w:divBdr>
        <w:top w:val="none" w:sz="0" w:space="0" w:color="auto"/>
        <w:left w:val="none" w:sz="0" w:space="0" w:color="auto"/>
        <w:bottom w:val="none" w:sz="0" w:space="0" w:color="auto"/>
        <w:right w:val="none" w:sz="0" w:space="0" w:color="auto"/>
      </w:divBdr>
    </w:div>
    <w:div w:id="232205873">
      <w:bodyDiv w:val="1"/>
      <w:marLeft w:val="0"/>
      <w:marRight w:val="0"/>
      <w:marTop w:val="0"/>
      <w:marBottom w:val="0"/>
      <w:divBdr>
        <w:top w:val="none" w:sz="0" w:space="0" w:color="auto"/>
        <w:left w:val="none" w:sz="0" w:space="0" w:color="auto"/>
        <w:bottom w:val="none" w:sz="0" w:space="0" w:color="auto"/>
        <w:right w:val="none" w:sz="0" w:space="0" w:color="auto"/>
      </w:divBdr>
    </w:div>
    <w:div w:id="232277234">
      <w:bodyDiv w:val="1"/>
      <w:marLeft w:val="0"/>
      <w:marRight w:val="0"/>
      <w:marTop w:val="0"/>
      <w:marBottom w:val="0"/>
      <w:divBdr>
        <w:top w:val="none" w:sz="0" w:space="0" w:color="auto"/>
        <w:left w:val="none" w:sz="0" w:space="0" w:color="auto"/>
        <w:bottom w:val="none" w:sz="0" w:space="0" w:color="auto"/>
        <w:right w:val="none" w:sz="0" w:space="0" w:color="auto"/>
      </w:divBdr>
    </w:div>
    <w:div w:id="233009534">
      <w:bodyDiv w:val="1"/>
      <w:marLeft w:val="0"/>
      <w:marRight w:val="0"/>
      <w:marTop w:val="0"/>
      <w:marBottom w:val="0"/>
      <w:divBdr>
        <w:top w:val="none" w:sz="0" w:space="0" w:color="auto"/>
        <w:left w:val="none" w:sz="0" w:space="0" w:color="auto"/>
        <w:bottom w:val="none" w:sz="0" w:space="0" w:color="auto"/>
        <w:right w:val="none" w:sz="0" w:space="0" w:color="auto"/>
      </w:divBdr>
    </w:div>
    <w:div w:id="233198833">
      <w:bodyDiv w:val="1"/>
      <w:marLeft w:val="0"/>
      <w:marRight w:val="0"/>
      <w:marTop w:val="0"/>
      <w:marBottom w:val="0"/>
      <w:divBdr>
        <w:top w:val="none" w:sz="0" w:space="0" w:color="auto"/>
        <w:left w:val="none" w:sz="0" w:space="0" w:color="auto"/>
        <w:bottom w:val="none" w:sz="0" w:space="0" w:color="auto"/>
        <w:right w:val="none" w:sz="0" w:space="0" w:color="auto"/>
      </w:divBdr>
    </w:div>
    <w:div w:id="233707606">
      <w:bodyDiv w:val="1"/>
      <w:marLeft w:val="0"/>
      <w:marRight w:val="0"/>
      <w:marTop w:val="0"/>
      <w:marBottom w:val="0"/>
      <w:divBdr>
        <w:top w:val="none" w:sz="0" w:space="0" w:color="auto"/>
        <w:left w:val="none" w:sz="0" w:space="0" w:color="auto"/>
        <w:bottom w:val="none" w:sz="0" w:space="0" w:color="auto"/>
        <w:right w:val="none" w:sz="0" w:space="0" w:color="auto"/>
      </w:divBdr>
      <w:divsChild>
        <w:div w:id="1943108128">
          <w:marLeft w:val="480"/>
          <w:marRight w:val="0"/>
          <w:marTop w:val="0"/>
          <w:marBottom w:val="0"/>
          <w:divBdr>
            <w:top w:val="none" w:sz="0" w:space="0" w:color="auto"/>
            <w:left w:val="none" w:sz="0" w:space="0" w:color="auto"/>
            <w:bottom w:val="none" w:sz="0" w:space="0" w:color="auto"/>
            <w:right w:val="none" w:sz="0" w:space="0" w:color="auto"/>
          </w:divBdr>
        </w:div>
        <w:div w:id="1159687746">
          <w:marLeft w:val="480"/>
          <w:marRight w:val="0"/>
          <w:marTop w:val="0"/>
          <w:marBottom w:val="0"/>
          <w:divBdr>
            <w:top w:val="none" w:sz="0" w:space="0" w:color="auto"/>
            <w:left w:val="none" w:sz="0" w:space="0" w:color="auto"/>
            <w:bottom w:val="none" w:sz="0" w:space="0" w:color="auto"/>
            <w:right w:val="none" w:sz="0" w:space="0" w:color="auto"/>
          </w:divBdr>
        </w:div>
        <w:div w:id="2369027">
          <w:marLeft w:val="480"/>
          <w:marRight w:val="0"/>
          <w:marTop w:val="0"/>
          <w:marBottom w:val="0"/>
          <w:divBdr>
            <w:top w:val="none" w:sz="0" w:space="0" w:color="auto"/>
            <w:left w:val="none" w:sz="0" w:space="0" w:color="auto"/>
            <w:bottom w:val="none" w:sz="0" w:space="0" w:color="auto"/>
            <w:right w:val="none" w:sz="0" w:space="0" w:color="auto"/>
          </w:divBdr>
        </w:div>
        <w:div w:id="1273896204">
          <w:marLeft w:val="480"/>
          <w:marRight w:val="0"/>
          <w:marTop w:val="0"/>
          <w:marBottom w:val="0"/>
          <w:divBdr>
            <w:top w:val="none" w:sz="0" w:space="0" w:color="auto"/>
            <w:left w:val="none" w:sz="0" w:space="0" w:color="auto"/>
            <w:bottom w:val="none" w:sz="0" w:space="0" w:color="auto"/>
            <w:right w:val="none" w:sz="0" w:space="0" w:color="auto"/>
          </w:divBdr>
        </w:div>
        <w:div w:id="1931425743">
          <w:marLeft w:val="480"/>
          <w:marRight w:val="0"/>
          <w:marTop w:val="0"/>
          <w:marBottom w:val="0"/>
          <w:divBdr>
            <w:top w:val="none" w:sz="0" w:space="0" w:color="auto"/>
            <w:left w:val="none" w:sz="0" w:space="0" w:color="auto"/>
            <w:bottom w:val="none" w:sz="0" w:space="0" w:color="auto"/>
            <w:right w:val="none" w:sz="0" w:space="0" w:color="auto"/>
          </w:divBdr>
        </w:div>
        <w:div w:id="434791723">
          <w:marLeft w:val="480"/>
          <w:marRight w:val="0"/>
          <w:marTop w:val="0"/>
          <w:marBottom w:val="0"/>
          <w:divBdr>
            <w:top w:val="none" w:sz="0" w:space="0" w:color="auto"/>
            <w:left w:val="none" w:sz="0" w:space="0" w:color="auto"/>
            <w:bottom w:val="none" w:sz="0" w:space="0" w:color="auto"/>
            <w:right w:val="none" w:sz="0" w:space="0" w:color="auto"/>
          </w:divBdr>
        </w:div>
        <w:div w:id="1213998502">
          <w:marLeft w:val="480"/>
          <w:marRight w:val="0"/>
          <w:marTop w:val="0"/>
          <w:marBottom w:val="0"/>
          <w:divBdr>
            <w:top w:val="none" w:sz="0" w:space="0" w:color="auto"/>
            <w:left w:val="none" w:sz="0" w:space="0" w:color="auto"/>
            <w:bottom w:val="none" w:sz="0" w:space="0" w:color="auto"/>
            <w:right w:val="none" w:sz="0" w:space="0" w:color="auto"/>
          </w:divBdr>
        </w:div>
        <w:div w:id="1758014617">
          <w:marLeft w:val="480"/>
          <w:marRight w:val="0"/>
          <w:marTop w:val="0"/>
          <w:marBottom w:val="0"/>
          <w:divBdr>
            <w:top w:val="none" w:sz="0" w:space="0" w:color="auto"/>
            <w:left w:val="none" w:sz="0" w:space="0" w:color="auto"/>
            <w:bottom w:val="none" w:sz="0" w:space="0" w:color="auto"/>
            <w:right w:val="none" w:sz="0" w:space="0" w:color="auto"/>
          </w:divBdr>
        </w:div>
        <w:div w:id="2070223975">
          <w:marLeft w:val="480"/>
          <w:marRight w:val="0"/>
          <w:marTop w:val="0"/>
          <w:marBottom w:val="0"/>
          <w:divBdr>
            <w:top w:val="none" w:sz="0" w:space="0" w:color="auto"/>
            <w:left w:val="none" w:sz="0" w:space="0" w:color="auto"/>
            <w:bottom w:val="none" w:sz="0" w:space="0" w:color="auto"/>
            <w:right w:val="none" w:sz="0" w:space="0" w:color="auto"/>
          </w:divBdr>
        </w:div>
        <w:div w:id="719136540">
          <w:marLeft w:val="480"/>
          <w:marRight w:val="0"/>
          <w:marTop w:val="0"/>
          <w:marBottom w:val="0"/>
          <w:divBdr>
            <w:top w:val="none" w:sz="0" w:space="0" w:color="auto"/>
            <w:left w:val="none" w:sz="0" w:space="0" w:color="auto"/>
            <w:bottom w:val="none" w:sz="0" w:space="0" w:color="auto"/>
            <w:right w:val="none" w:sz="0" w:space="0" w:color="auto"/>
          </w:divBdr>
        </w:div>
        <w:div w:id="1743795587">
          <w:marLeft w:val="480"/>
          <w:marRight w:val="0"/>
          <w:marTop w:val="0"/>
          <w:marBottom w:val="0"/>
          <w:divBdr>
            <w:top w:val="none" w:sz="0" w:space="0" w:color="auto"/>
            <w:left w:val="none" w:sz="0" w:space="0" w:color="auto"/>
            <w:bottom w:val="none" w:sz="0" w:space="0" w:color="auto"/>
            <w:right w:val="none" w:sz="0" w:space="0" w:color="auto"/>
          </w:divBdr>
        </w:div>
        <w:div w:id="1789661121">
          <w:marLeft w:val="480"/>
          <w:marRight w:val="0"/>
          <w:marTop w:val="0"/>
          <w:marBottom w:val="0"/>
          <w:divBdr>
            <w:top w:val="none" w:sz="0" w:space="0" w:color="auto"/>
            <w:left w:val="none" w:sz="0" w:space="0" w:color="auto"/>
            <w:bottom w:val="none" w:sz="0" w:space="0" w:color="auto"/>
            <w:right w:val="none" w:sz="0" w:space="0" w:color="auto"/>
          </w:divBdr>
        </w:div>
        <w:div w:id="1764257278">
          <w:marLeft w:val="480"/>
          <w:marRight w:val="0"/>
          <w:marTop w:val="0"/>
          <w:marBottom w:val="0"/>
          <w:divBdr>
            <w:top w:val="none" w:sz="0" w:space="0" w:color="auto"/>
            <w:left w:val="none" w:sz="0" w:space="0" w:color="auto"/>
            <w:bottom w:val="none" w:sz="0" w:space="0" w:color="auto"/>
            <w:right w:val="none" w:sz="0" w:space="0" w:color="auto"/>
          </w:divBdr>
        </w:div>
        <w:div w:id="1605377704">
          <w:marLeft w:val="480"/>
          <w:marRight w:val="0"/>
          <w:marTop w:val="0"/>
          <w:marBottom w:val="0"/>
          <w:divBdr>
            <w:top w:val="none" w:sz="0" w:space="0" w:color="auto"/>
            <w:left w:val="none" w:sz="0" w:space="0" w:color="auto"/>
            <w:bottom w:val="none" w:sz="0" w:space="0" w:color="auto"/>
            <w:right w:val="none" w:sz="0" w:space="0" w:color="auto"/>
          </w:divBdr>
        </w:div>
        <w:div w:id="481116962">
          <w:marLeft w:val="480"/>
          <w:marRight w:val="0"/>
          <w:marTop w:val="0"/>
          <w:marBottom w:val="0"/>
          <w:divBdr>
            <w:top w:val="none" w:sz="0" w:space="0" w:color="auto"/>
            <w:left w:val="none" w:sz="0" w:space="0" w:color="auto"/>
            <w:bottom w:val="none" w:sz="0" w:space="0" w:color="auto"/>
            <w:right w:val="none" w:sz="0" w:space="0" w:color="auto"/>
          </w:divBdr>
        </w:div>
        <w:div w:id="230889869">
          <w:marLeft w:val="480"/>
          <w:marRight w:val="0"/>
          <w:marTop w:val="0"/>
          <w:marBottom w:val="0"/>
          <w:divBdr>
            <w:top w:val="none" w:sz="0" w:space="0" w:color="auto"/>
            <w:left w:val="none" w:sz="0" w:space="0" w:color="auto"/>
            <w:bottom w:val="none" w:sz="0" w:space="0" w:color="auto"/>
            <w:right w:val="none" w:sz="0" w:space="0" w:color="auto"/>
          </w:divBdr>
        </w:div>
        <w:div w:id="1081802780">
          <w:marLeft w:val="480"/>
          <w:marRight w:val="0"/>
          <w:marTop w:val="0"/>
          <w:marBottom w:val="0"/>
          <w:divBdr>
            <w:top w:val="none" w:sz="0" w:space="0" w:color="auto"/>
            <w:left w:val="none" w:sz="0" w:space="0" w:color="auto"/>
            <w:bottom w:val="none" w:sz="0" w:space="0" w:color="auto"/>
            <w:right w:val="none" w:sz="0" w:space="0" w:color="auto"/>
          </w:divBdr>
        </w:div>
        <w:div w:id="1196038826">
          <w:marLeft w:val="480"/>
          <w:marRight w:val="0"/>
          <w:marTop w:val="0"/>
          <w:marBottom w:val="0"/>
          <w:divBdr>
            <w:top w:val="none" w:sz="0" w:space="0" w:color="auto"/>
            <w:left w:val="none" w:sz="0" w:space="0" w:color="auto"/>
            <w:bottom w:val="none" w:sz="0" w:space="0" w:color="auto"/>
            <w:right w:val="none" w:sz="0" w:space="0" w:color="auto"/>
          </w:divBdr>
        </w:div>
        <w:div w:id="1899438856">
          <w:marLeft w:val="480"/>
          <w:marRight w:val="0"/>
          <w:marTop w:val="0"/>
          <w:marBottom w:val="0"/>
          <w:divBdr>
            <w:top w:val="none" w:sz="0" w:space="0" w:color="auto"/>
            <w:left w:val="none" w:sz="0" w:space="0" w:color="auto"/>
            <w:bottom w:val="none" w:sz="0" w:space="0" w:color="auto"/>
            <w:right w:val="none" w:sz="0" w:space="0" w:color="auto"/>
          </w:divBdr>
        </w:div>
        <w:div w:id="1777284296">
          <w:marLeft w:val="480"/>
          <w:marRight w:val="0"/>
          <w:marTop w:val="0"/>
          <w:marBottom w:val="0"/>
          <w:divBdr>
            <w:top w:val="none" w:sz="0" w:space="0" w:color="auto"/>
            <w:left w:val="none" w:sz="0" w:space="0" w:color="auto"/>
            <w:bottom w:val="none" w:sz="0" w:space="0" w:color="auto"/>
            <w:right w:val="none" w:sz="0" w:space="0" w:color="auto"/>
          </w:divBdr>
        </w:div>
        <w:div w:id="2126073092">
          <w:marLeft w:val="480"/>
          <w:marRight w:val="0"/>
          <w:marTop w:val="0"/>
          <w:marBottom w:val="0"/>
          <w:divBdr>
            <w:top w:val="none" w:sz="0" w:space="0" w:color="auto"/>
            <w:left w:val="none" w:sz="0" w:space="0" w:color="auto"/>
            <w:bottom w:val="none" w:sz="0" w:space="0" w:color="auto"/>
            <w:right w:val="none" w:sz="0" w:space="0" w:color="auto"/>
          </w:divBdr>
        </w:div>
        <w:div w:id="725841043">
          <w:marLeft w:val="480"/>
          <w:marRight w:val="0"/>
          <w:marTop w:val="0"/>
          <w:marBottom w:val="0"/>
          <w:divBdr>
            <w:top w:val="none" w:sz="0" w:space="0" w:color="auto"/>
            <w:left w:val="none" w:sz="0" w:space="0" w:color="auto"/>
            <w:bottom w:val="none" w:sz="0" w:space="0" w:color="auto"/>
            <w:right w:val="none" w:sz="0" w:space="0" w:color="auto"/>
          </w:divBdr>
        </w:div>
        <w:div w:id="1289044240">
          <w:marLeft w:val="480"/>
          <w:marRight w:val="0"/>
          <w:marTop w:val="0"/>
          <w:marBottom w:val="0"/>
          <w:divBdr>
            <w:top w:val="none" w:sz="0" w:space="0" w:color="auto"/>
            <w:left w:val="none" w:sz="0" w:space="0" w:color="auto"/>
            <w:bottom w:val="none" w:sz="0" w:space="0" w:color="auto"/>
            <w:right w:val="none" w:sz="0" w:space="0" w:color="auto"/>
          </w:divBdr>
        </w:div>
        <w:div w:id="780686171">
          <w:marLeft w:val="480"/>
          <w:marRight w:val="0"/>
          <w:marTop w:val="0"/>
          <w:marBottom w:val="0"/>
          <w:divBdr>
            <w:top w:val="none" w:sz="0" w:space="0" w:color="auto"/>
            <w:left w:val="none" w:sz="0" w:space="0" w:color="auto"/>
            <w:bottom w:val="none" w:sz="0" w:space="0" w:color="auto"/>
            <w:right w:val="none" w:sz="0" w:space="0" w:color="auto"/>
          </w:divBdr>
        </w:div>
        <w:div w:id="1815827278">
          <w:marLeft w:val="480"/>
          <w:marRight w:val="0"/>
          <w:marTop w:val="0"/>
          <w:marBottom w:val="0"/>
          <w:divBdr>
            <w:top w:val="none" w:sz="0" w:space="0" w:color="auto"/>
            <w:left w:val="none" w:sz="0" w:space="0" w:color="auto"/>
            <w:bottom w:val="none" w:sz="0" w:space="0" w:color="auto"/>
            <w:right w:val="none" w:sz="0" w:space="0" w:color="auto"/>
          </w:divBdr>
        </w:div>
        <w:div w:id="1978140072">
          <w:marLeft w:val="480"/>
          <w:marRight w:val="0"/>
          <w:marTop w:val="0"/>
          <w:marBottom w:val="0"/>
          <w:divBdr>
            <w:top w:val="none" w:sz="0" w:space="0" w:color="auto"/>
            <w:left w:val="none" w:sz="0" w:space="0" w:color="auto"/>
            <w:bottom w:val="none" w:sz="0" w:space="0" w:color="auto"/>
            <w:right w:val="none" w:sz="0" w:space="0" w:color="auto"/>
          </w:divBdr>
        </w:div>
        <w:div w:id="1964532642">
          <w:marLeft w:val="480"/>
          <w:marRight w:val="0"/>
          <w:marTop w:val="0"/>
          <w:marBottom w:val="0"/>
          <w:divBdr>
            <w:top w:val="none" w:sz="0" w:space="0" w:color="auto"/>
            <w:left w:val="none" w:sz="0" w:space="0" w:color="auto"/>
            <w:bottom w:val="none" w:sz="0" w:space="0" w:color="auto"/>
            <w:right w:val="none" w:sz="0" w:space="0" w:color="auto"/>
          </w:divBdr>
        </w:div>
        <w:div w:id="1555388602">
          <w:marLeft w:val="480"/>
          <w:marRight w:val="0"/>
          <w:marTop w:val="0"/>
          <w:marBottom w:val="0"/>
          <w:divBdr>
            <w:top w:val="none" w:sz="0" w:space="0" w:color="auto"/>
            <w:left w:val="none" w:sz="0" w:space="0" w:color="auto"/>
            <w:bottom w:val="none" w:sz="0" w:space="0" w:color="auto"/>
            <w:right w:val="none" w:sz="0" w:space="0" w:color="auto"/>
          </w:divBdr>
        </w:div>
        <w:div w:id="1760440857">
          <w:marLeft w:val="480"/>
          <w:marRight w:val="0"/>
          <w:marTop w:val="0"/>
          <w:marBottom w:val="0"/>
          <w:divBdr>
            <w:top w:val="none" w:sz="0" w:space="0" w:color="auto"/>
            <w:left w:val="none" w:sz="0" w:space="0" w:color="auto"/>
            <w:bottom w:val="none" w:sz="0" w:space="0" w:color="auto"/>
            <w:right w:val="none" w:sz="0" w:space="0" w:color="auto"/>
          </w:divBdr>
        </w:div>
        <w:div w:id="1837846226">
          <w:marLeft w:val="480"/>
          <w:marRight w:val="0"/>
          <w:marTop w:val="0"/>
          <w:marBottom w:val="0"/>
          <w:divBdr>
            <w:top w:val="none" w:sz="0" w:space="0" w:color="auto"/>
            <w:left w:val="none" w:sz="0" w:space="0" w:color="auto"/>
            <w:bottom w:val="none" w:sz="0" w:space="0" w:color="auto"/>
            <w:right w:val="none" w:sz="0" w:space="0" w:color="auto"/>
          </w:divBdr>
        </w:div>
        <w:div w:id="1691377442">
          <w:marLeft w:val="480"/>
          <w:marRight w:val="0"/>
          <w:marTop w:val="0"/>
          <w:marBottom w:val="0"/>
          <w:divBdr>
            <w:top w:val="none" w:sz="0" w:space="0" w:color="auto"/>
            <w:left w:val="none" w:sz="0" w:space="0" w:color="auto"/>
            <w:bottom w:val="none" w:sz="0" w:space="0" w:color="auto"/>
            <w:right w:val="none" w:sz="0" w:space="0" w:color="auto"/>
          </w:divBdr>
        </w:div>
        <w:div w:id="1207838402">
          <w:marLeft w:val="480"/>
          <w:marRight w:val="0"/>
          <w:marTop w:val="0"/>
          <w:marBottom w:val="0"/>
          <w:divBdr>
            <w:top w:val="none" w:sz="0" w:space="0" w:color="auto"/>
            <w:left w:val="none" w:sz="0" w:space="0" w:color="auto"/>
            <w:bottom w:val="none" w:sz="0" w:space="0" w:color="auto"/>
            <w:right w:val="none" w:sz="0" w:space="0" w:color="auto"/>
          </w:divBdr>
        </w:div>
        <w:div w:id="1767924658">
          <w:marLeft w:val="480"/>
          <w:marRight w:val="0"/>
          <w:marTop w:val="0"/>
          <w:marBottom w:val="0"/>
          <w:divBdr>
            <w:top w:val="none" w:sz="0" w:space="0" w:color="auto"/>
            <w:left w:val="none" w:sz="0" w:space="0" w:color="auto"/>
            <w:bottom w:val="none" w:sz="0" w:space="0" w:color="auto"/>
            <w:right w:val="none" w:sz="0" w:space="0" w:color="auto"/>
          </w:divBdr>
        </w:div>
        <w:div w:id="1308971099">
          <w:marLeft w:val="480"/>
          <w:marRight w:val="0"/>
          <w:marTop w:val="0"/>
          <w:marBottom w:val="0"/>
          <w:divBdr>
            <w:top w:val="none" w:sz="0" w:space="0" w:color="auto"/>
            <w:left w:val="none" w:sz="0" w:space="0" w:color="auto"/>
            <w:bottom w:val="none" w:sz="0" w:space="0" w:color="auto"/>
            <w:right w:val="none" w:sz="0" w:space="0" w:color="auto"/>
          </w:divBdr>
        </w:div>
        <w:div w:id="1629966869">
          <w:marLeft w:val="480"/>
          <w:marRight w:val="0"/>
          <w:marTop w:val="0"/>
          <w:marBottom w:val="0"/>
          <w:divBdr>
            <w:top w:val="none" w:sz="0" w:space="0" w:color="auto"/>
            <w:left w:val="none" w:sz="0" w:space="0" w:color="auto"/>
            <w:bottom w:val="none" w:sz="0" w:space="0" w:color="auto"/>
            <w:right w:val="none" w:sz="0" w:space="0" w:color="auto"/>
          </w:divBdr>
        </w:div>
        <w:div w:id="412239287">
          <w:marLeft w:val="480"/>
          <w:marRight w:val="0"/>
          <w:marTop w:val="0"/>
          <w:marBottom w:val="0"/>
          <w:divBdr>
            <w:top w:val="none" w:sz="0" w:space="0" w:color="auto"/>
            <w:left w:val="none" w:sz="0" w:space="0" w:color="auto"/>
            <w:bottom w:val="none" w:sz="0" w:space="0" w:color="auto"/>
            <w:right w:val="none" w:sz="0" w:space="0" w:color="auto"/>
          </w:divBdr>
        </w:div>
        <w:div w:id="688606843">
          <w:marLeft w:val="480"/>
          <w:marRight w:val="0"/>
          <w:marTop w:val="0"/>
          <w:marBottom w:val="0"/>
          <w:divBdr>
            <w:top w:val="none" w:sz="0" w:space="0" w:color="auto"/>
            <w:left w:val="none" w:sz="0" w:space="0" w:color="auto"/>
            <w:bottom w:val="none" w:sz="0" w:space="0" w:color="auto"/>
            <w:right w:val="none" w:sz="0" w:space="0" w:color="auto"/>
          </w:divBdr>
        </w:div>
        <w:div w:id="1613515339">
          <w:marLeft w:val="480"/>
          <w:marRight w:val="0"/>
          <w:marTop w:val="0"/>
          <w:marBottom w:val="0"/>
          <w:divBdr>
            <w:top w:val="none" w:sz="0" w:space="0" w:color="auto"/>
            <w:left w:val="none" w:sz="0" w:space="0" w:color="auto"/>
            <w:bottom w:val="none" w:sz="0" w:space="0" w:color="auto"/>
            <w:right w:val="none" w:sz="0" w:space="0" w:color="auto"/>
          </w:divBdr>
        </w:div>
        <w:div w:id="1341812327">
          <w:marLeft w:val="480"/>
          <w:marRight w:val="0"/>
          <w:marTop w:val="0"/>
          <w:marBottom w:val="0"/>
          <w:divBdr>
            <w:top w:val="none" w:sz="0" w:space="0" w:color="auto"/>
            <w:left w:val="none" w:sz="0" w:space="0" w:color="auto"/>
            <w:bottom w:val="none" w:sz="0" w:space="0" w:color="auto"/>
            <w:right w:val="none" w:sz="0" w:space="0" w:color="auto"/>
          </w:divBdr>
        </w:div>
        <w:div w:id="2136242993">
          <w:marLeft w:val="480"/>
          <w:marRight w:val="0"/>
          <w:marTop w:val="0"/>
          <w:marBottom w:val="0"/>
          <w:divBdr>
            <w:top w:val="none" w:sz="0" w:space="0" w:color="auto"/>
            <w:left w:val="none" w:sz="0" w:space="0" w:color="auto"/>
            <w:bottom w:val="none" w:sz="0" w:space="0" w:color="auto"/>
            <w:right w:val="none" w:sz="0" w:space="0" w:color="auto"/>
          </w:divBdr>
        </w:div>
        <w:div w:id="642582278">
          <w:marLeft w:val="480"/>
          <w:marRight w:val="0"/>
          <w:marTop w:val="0"/>
          <w:marBottom w:val="0"/>
          <w:divBdr>
            <w:top w:val="none" w:sz="0" w:space="0" w:color="auto"/>
            <w:left w:val="none" w:sz="0" w:space="0" w:color="auto"/>
            <w:bottom w:val="none" w:sz="0" w:space="0" w:color="auto"/>
            <w:right w:val="none" w:sz="0" w:space="0" w:color="auto"/>
          </w:divBdr>
        </w:div>
        <w:div w:id="1744327322">
          <w:marLeft w:val="480"/>
          <w:marRight w:val="0"/>
          <w:marTop w:val="0"/>
          <w:marBottom w:val="0"/>
          <w:divBdr>
            <w:top w:val="none" w:sz="0" w:space="0" w:color="auto"/>
            <w:left w:val="none" w:sz="0" w:space="0" w:color="auto"/>
            <w:bottom w:val="none" w:sz="0" w:space="0" w:color="auto"/>
            <w:right w:val="none" w:sz="0" w:space="0" w:color="auto"/>
          </w:divBdr>
        </w:div>
        <w:div w:id="1934778404">
          <w:marLeft w:val="480"/>
          <w:marRight w:val="0"/>
          <w:marTop w:val="0"/>
          <w:marBottom w:val="0"/>
          <w:divBdr>
            <w:top w:val="none" w:sz="0" w:space="0" w:color="auto"/>
            <w:left w:val="none" w:sz="0" w:space="0" w:color="auto"/>
            <w:bottom w:val="none" w:sz="0" w:space="0" w:color="auto"/>
            <w:right w:val="none" w:sz="0" w:space="0" w:color="auto"/>
          </w:divBdr>
        </w:div>
        <w:div w:id="1777478916">
          <w:marLeft w:val="480"/>
          <w:marRight w:val="0"/>
          <w:marTop w:val="0"/>
          <w:marBottom w:val="0"/>
          <w:divBdr>
            <w:top w:val="none" w:sz="0" w:space="0" w:color="auto"/>
            <w:left w:val="none" w:sz="0" w:space="0" w:color="auto"/>
            <w:bottom w:val="none" w:sz="0" w:space="0" w:color="auto"/>
            <w:right w:val="none" w:sz="0" w:space="0" w:color="auto"/>
          </w:divBdr>
        </w:div>
        <w:div w:id="284310611">
          <w:marLeft w:val="480"/>
          <w:marRight w:val="0"/>
          <w:marTop w:val="0"/>
          <w:marBottom w:val="0"/>
          <w:divBdr>
            <w:top w:val="none" w:sz="0" w:space="0" w:color="auto"/>
            <w:left w:val="none" w:sz="0" w:space="0" w:color="auto"/>
            <w:bottom w:val="none" w:sz="0" w:space="0" w:color="auto"/>
            <w:right w:val="none" w:sz="0" w:space="0" w:color="auto"/>
          </w:divBdr>
        </w:div>
        <w:div w:id="1405028196">
          <w:marLeft w:val="480"/>
          <w:marRight w:val="0"/>
          <w:marTop w:val="0"/>
          <w:marBottom w:val="0"/>
          <w:divBdr>
            <w:top w:val="none" w:sz="0" w:space="0" w:color="auto"/>
            <w:left w:val="none" w:sz="0" w:space="0" w:color="auto"/>
            <w:bottom w:val="none" w:sz="0" w:space="0" w:color="auto"/>
            <w:right w:val="none" w:sz="0" w:space="0" w:color="auto"/>
          </w:divBdr>
        </w:div>
        <w:div w:id="358774589">
          <w:marLeft w:val="480"/>
          <w:marRight w:val="0"/>
          <w:marTop w:val="0"/>
          <w:marBottom w:val="0"/>
          <w:divBdr>
            <w:top w:val="none" w:sz="0" w:space="0" w:color="auto"/>
            <w:left w:val="none" w:sz="0" w:space="0" w:color="auto"/>
            <w:bottom w:val="none" w:sz="0" w:space="0" w:color="auto"/>
            <w:right w:val="none" w:sz="0" w:space="0" w:color="auto"/>
          </w:divBdr>
        </w:div>
        <w:div w:id="210531881">
          <w:marLeft w:val="480"/>
          <w:marRight w:val="0"/>
          <w:marTop w:val="0"/>
          <w:marBottom w:val="0"/>
          <w:divBdr>
            <w:top w:val="none" w:sz="0" w:space="0" w:color="auto"/>
            <w:left w:val="none" w:sz="0" w:space="0" w:color="auto"/>
            <w:bottom w:val="none" w:sz="0" w:space="0" w:color="auto"/>
            <w:right w:val="none" w:sz="0" w:space="0" w:color="auto"/>
          </w:divBdr>
        </w:div>
        <w:div w:id="727604896">
          <w:marLeft w:val="480"/>
          <w:marRight w:val="0"/>
          <w:marTop w:val="0"/>
          <w:marBottom w:val="0"/>
          <w:divBdr>
            <w:top w:val="none" w:sz="0" w:space="0" w:color="auto"/>
            <w:left w:val="none" w:sz="0" w:space="0" w:color="auto"/>
            <w:bottom w:val="none" w:sz="0" w:space="0" w:color="auto"/>
            <w:right w:val="none" w:sz="0" w:space="0" w:color="auto"/>
          </w:divBdr>
        </w:div>
        <w:div w:id="1198006459">
          <w:marLeft w:val="480"/>
          <w:marRight w:val="0"/>
          <w:marTop w:val="0"/>
          <w:marBottom w:val="0"/>
          <w:divBdr>
            <w:top w:val="none" w:sz="0" w:space="0" w:color="auto"/>
            <w:left w:val="none" w:sz="0" w:space="0" w:color="auto"/>
            <w:bottom w:val="none" w:sz="0" w:space="0" w:color="auto"/>
            <w:right w:val="none" w:sz="0" w:space="0" w:color="auto"/>
          </w:divBdr>
        </w:div>
        <w:div w:id="759789478">
          <w:marLeft w:val="480"/>
          <w:marRight w:val="0"/>
          <w:marTop w:val="0"/>
          <w:marBottom w:val="0"/>
          <w:divBdr>
            <w:top w:val="none" w:sz="0" w:space="0" w:color="auto"/>
            <w:left w:val="none" w:sz="0" w:space="0" w:color="auto"/>
            <w:bottom w:val="none" w:sz="0" w:space="0" w:color="auto"/>
            <w:right w:val="none" w:sz="0" w:space="0" w:color="auto"/>
          </w:divBdr>
        </w:div>
        <w:div w:id="1120339394">
          <w:marLeft w:val="480"/>
          <w:marRight w:val="0"/>
          <w:marTop w:val="0"/>
          <w:marBottom w:val="0"/>
          <w:divBdr>
            <w:top w:val="none" w:sz="0" w:space="0" w:color="auto"/>
            <w:left w:val="none" w:sz="0" w:space="0" w:color="auto"/>
            <w:bottom w:val="none" w:sz="0" w:space="0" w:color="auto"/>
            <w:right w:val="none" w:sz="0" w:space="0" w:color="auto"/>
          </w:divBdr>
        </w:div>
        <w:div w:id="1932856758">
          <w:marLeft w:val="480"/>
          <w:marRight w:val="0"/>
          <w:marTop w:val="0"/>
          <w:marBottom w:val="0"/>
          <w:divBdr>
            <w:top w:val="none" w:sz="0" w:space="0" w:color="auto"/>
            <w:left w:val="none" w:sz="0" w:space="0" w:color="auto"/>
            <w:bottom w:val="none" w:sz="0" w:space="0" w:color="auto"/>
            <w:right w:val="none" w:sz="0" w:space="0" w:color="auto"/>
          </w:divBdr>
        </w:div>
        <w:div w:id="145905831">
          <w:marLeft w:val="480"/>
          <w:marRight w:val="0"/>
          <w:marTop w:val="0"/>
          <w:marBottom w:val="0"/>
          <w:divBdr>
            <w:top w:val="none" w:sz="0" w:space="0" w:color="auto"/>
            <w:left w:val="none" w:sz="0" w:space="0" w:color="auto"/>
            <w:bottom w:val="none" w:sz="0" w:space="0" w:color="auto"/>
            <w:right w:val="none" w:sz="0" w:space="0" w:color="auto"/>
          </w:divBdr>
        </w:div>
        <w:div w:id="687676199">
          <w:marLeft w:val="480"/>
          <w:marRight w:val="0"/>
          <w:marTop w:val="0"/>
          <w:marBottom w:val="0"/>
          <w:divBdr>
            <w:top w:val="none" w:sz="0" w:space="0" w:color="auto"/>
            <w:left w:val="none" w:sz="0" w:space="0" w:color="auto"/>
            <w:bottom w:val="none" w:sz="0" w:space="0" w:color="auto"/>
            <w:right w:val="none" w:sz="0" w:space="0" w:color="auto"/>
          </w:divBdr>
        </w:div>
        <w:div w:id="1148739966">
          <w:marLeft w:val="480"/>
          <w:marRight w:val="0"/>
          <w:marTop w:val="0"/>
          <w:marBottom w:val="0"/>
          <w:divBdr>
            <w:top w:val="none" w:sz="0" w:space="0" w:color="auto"/>
            <w:left w:val="none" w:sz="0" w:space="0" w:color="auto"/>
            <w:bottom w:val="none" w:sz="0" w:space="0" w:color="auto"/>
            <w:right w:val="none" w:sz="0" w:space="0" w:color="auto"/>
          </w:divBdr>
        </w:div>
        <w:div w:id="1074089761">
          <w:marLeft w:val="480"/>
          <w:marRight w:val="0"/>
          <w:marTop w:val="0"/>
          <w:marBottom w:val="0"/>
          <w:divBdr>
            <w:top w:val="none" w:sz="0" w:space="0" w:color="auto"/>
            <w:left w:val="none" w:sz="0" w:space="0" w:color="auto"/>
            <w:bottom w:val="none" w:sz="0" w:space="0" w:color="auto"/>
            <w:right w:val="none" w:sz="0" w:space="0" w:color="auto"/>
          </w:divBdr>
        </w:div>
        <w:div w:id="1288660318">
          <w:marLeft w:val="480"/>
          <w:marRight w:val="0"/>
          <w:marTop w:val="0"/>
          <w:marBottom w:val="0"/>
          <w:divBdr>
            <w:top w:val="none" w:sz="0" w:space="0" w:color="auto"/>
            <w:left w:val="none" w:sz="0" w:space="0" w:color="auto"/>
            <w:bottom w:val="none" w:sz="0" w:space="0" w:color="auto"/>
            <w:right w:val="none" w:sz="0" w:space="0" w:color="auto"/>
          </w:divBdr>
        </w:div>
        <w:div w:id="2119983091">
          <w:marLeft w:val="480"/>
          <w:marRight w:val="0"/>
          <w:marTop w:val="0"/>
          <w:marBottom w:val="0"/>
          <w:divBdr>
            <w:top w:val="none" w:sz="0" w:space="0" w:color="auto"/>
            <w:left w:val="none" w:sz="0" w:space="0" w:color="auto"/>
            <w:bottom w:val="none" w:sz="0" w:space="0" w:color="auto"/>
            <w:right w:val="none" w:sz="0" w:space="0" w:color="auto"/>
          </w:divBdr>
        </w:div>
        <w:div w:id="465778079">
          <w:marLeft w:val="480"/>
          <w:marRight w:val="0"/>
          <w:marTop w:val="0"/>
          <w:marBottom w:val="0"/>
          <w:divBdr>
            <w:top w:val="none" w:sz="0" w:space="0" w:color="auto"/>
            <w:left w:val="none" w:sz="0" w:space="0" w:color="auto"/>
            <w:bottom w:val="none" w:sz="0" w:space="0" w:color="auto"/>
            <w:right w:val="none" w:sz="0" w:space="0" w:color="auto"/>
          </w:divBdr>
        </w:div>
        <w:div w:id="444036968">
          <w:marLeft w:val="480"/>
          <w:marRight w:val="0"/>
          <w:marTop w:val="0"/>
          <w:marBottom w:val="0"/>
          <w:divBdr>
            <w:top w:val="none" w:sz="0" w:space="0" w:color="auto"/>
            <w:left w:val="none" w:sz="0" w:space="0" w:color="auto"/>
            <w:bottom w:val="none" w:sz="0" w:space="0" w:color="auto"/>
            <w:right w:val="none" w:sz="0" w:space="0" w:color="auto"/>
          </w:divBdr>
        </w:div>
        <w:div w:id="2115901649">
          <w:marLeft w:val="480"/>
          <w:marRight w:val="0"/>
          <w:marTop w:val="0"/>
          <w:marBottom w:val="0"/>
          <w:divBdr>
            <w:top w:val="none" w:sz="0" w:space="0" w:color="auto"/>
            <w:left w:val="none" w:sz="0" w:space="0" w:color="auto"/>
            <w:bottom w:val="none" w:sz="0" w:space="0" w:color="auto"/>
            <w:right w:val="none" w:sz="0" w:space="0" w:color="auto"/>
          </w:divBdr>
        </w:div>
        <w:div w:id="408384839">
          <w:marLeft w:val="480"/>
          <w:marRight w:val="0"/>
          <w:marTop w:val="0"/>
          <w:marBottom w:val="0"/>
          <w:divBdr>
            <w:top w:val="none" w:sz="0" w:space="0" w:color="auto"/>
            <w:left w:val="none" w:sz="0" w:space="0" w:color="auto"/>
            <w:bottom w:val="none" w:sz="0" w:space="0" w:color="auto"/>
            <w:right w:val="none" w:sz="0" w:space="0" w:color="auto"/>
          </w:divBdr>
        </w:div>
        <w:div w:id="1135413695">
          <w:marLeft w:val="480"/>
          <w:marRight w:val="0"/>
          <w:marTop w:val="0"/>
          <w:marBottom w:val="0"/>
          <w:divBdr>
            <w:top w:val="none" w:sz="0" w:space="0" w:color="auto"/>
            <w:left w:val="none" w:sz="0" w:space="0" w:color="auto"/>
            <w:bottom w:val="none" w:sz="0" w:space="0" w:color="auto"/>
            <w:right w:val="none" w:sz="0" w:space="0" w:color="auto"/>
          </w:divBdr>
        </w:div>
        <w:div w:id="1645046427">
          <w:marLeft w:val="480"/>
          <w:marRight w:val="0"/>
          <w:marTop w:val="0"/>
          <w:marBottom w:val="0"/>
          <w:divBdr>
            <w:top w:val="none" w:sz="0" w:space="0" w:color="auto"/>
            <w:left w:val="none" w:sz="0" w:space="0" w:color="auto"/>
            <w:bottom w:val="none" w:sz="0" w:space="0" w:color="auto"/>
            <w:right w:val="none" w:sz="0" w:space="0" w:color="auto"/>
          </w:divBdr>
        </w:div>
        <w:div w:id="1558127706">
          <w:marLeft w:val="480"/>
          <w:marRight w:val="0"/>
          <w:marTop w:val="0"/>
          <w:marBottom w:val="0"/>
          <w:divBdr>
            <w:top w:val="none" w:sz="0" w:space="0" w:color="auto"/>
            <w:left w:val="none" w:sz="0" w:space="0" w:color="auto"/>
            <w:bottom w:val="none" w:sz="0" w:space="0" w:color="auto"/>
            <w:right w:val="none" w:sz="0" w:space="0" w:color="auto"/>
          </w:divBdr>
        </w:div>
        <w:div w:id="473910994">
          <w:marLeft w:val="480"/>
          <w:marRight w:val="0"/>
          <w:marTop w:val="0"/>
          <w:marBottom w:val="0"/>
          <w:divBdr>
            <w:top w:val="none" w:sz="0" w:space="0" w:color="auto"/>
            <w:left w:val="none" w:sz="0" w:space="0" w:color="auto"/>
            <w:bottom w:val="none" w:sz="0" w:space="0" w:color="auto"/>
            <w:right w:val="none" w:sz="0" w:space="0" w:color="auto"/>
          </w:divBdr>
        </w:div>
        <w:div w:id="1579241292">
          <w:marLeft w:val="480"/>
          <w:marRight w:val="0"/>
          <w:marTop w:val="0"/>
          <w:marBottom w:val="0"/>
          <w:divBdr>
            <w:top w:val="none" w:sz="0" w:space="0" w:color="auto"/>
            <w:left w:val="none" w:sz="0" w:space="0" w:color="auto"/>
            <w:bottom w:val="none" w:sz="0" w:space="0" w:color="auto"/>
            <w:right w:val="none" w:sz="0" w:space="0" w:color="auto"/>
          </w:divBdr>
        </w:div>
        <w:div w:id="880168942">
          <w:marLeft w:val="480"/>
          <w:marRight w:val="0"/>
          <w:marTop w:val="0"/>
          <w:marBottom w:val="0"/>
          <w:divBdr>
            <w:top w:val="none" w:sz="0" w:space="0" w:color="auto"/>
            <w:left w:val="none" w:sz="0" w:space="0" w:color="auto"/>
            <w:bottom w:val="none" w:sz="0" w:space="0" w:color="auto"/>
            <w:right w:val="none" w:sz="0" w:space="0" w:color="auto"/>
          </w:divBdr>
        </w:div>
        <w:div w:id="144011279">
          <w:marLeft w:val="480"/>
          <w:marRight w:val="0"/>
          <w:marTop w:val="0"/>
          <w:marBottom w:val="0"/>
          <w:divBdr>
            <w:top w:val="none" w:sz="0" w:space="0" w:color="auto"/>
            <w:left w:val="none" w:sz="0" w:space="0" w:color="auto"/>
            <w:bottom w:val="none" w:sz="0" w:space="0" w:color="auto"/>
            <w:right w:val="none" w:sz="0" w:space="0" w:color="auto"/>
          </w:divBdr>
        </w:div>
        <w:div w:id="416679307">
          <w:marLeft w:val="480"/>
          <w:marRight w:val="0"/>
          <w:marTop w:val="0"/>
          <w:marBottom w:val="0"/>
          <w:divBdr>
            <w:top w:val="none" w:sz="0" w:space="0" w:color="auto"/>
            <w:left w:val="none" w:sz="0" w:space="0" w:color="auto"/>
            <w:bottom w:val="none" w:sz="0" w:space="0" w:color="auto"/>
            <w:right w:val="none" w:sz="0" w:space="0" w:color="auto"/>
          </w:divBdr>
        </w:div>
        <w:div w:id="511188792">
          <w:marLeft w:val="480"/>
          <w:marRight w:val="0"/>
          <w:marTop w:val="0"/>
          <w:marBottom w:val="0"/>
          <w:divBdr>
            <w:top w:val="none" w:sz="0" w:space="0" w:color="auto"/>
            <w:left w:val="none" w:sz="0" w:space="0" w:color="auto"/>
            <w:bottom w:val="none" w:sz="0" w:space="0" w:color="auto"/>
            <w:right w:val="none" w:sz="0" w:space="0" w:color="auto"/>
          </w:divBdr>
        </w:div>
        <w:div w:id="962997155">
          <w:marLeft w:val="480"/>
          <w:marRight w:val="0"/>
          <w:marTop w:val="0"/>
          <w:marBottom w:val="0"/>
          <w:divBdr>
            <w:top w:val="none" w:sz="0" w:space="0" w:color="auto"/>
            <w:left w:val="none" w:sz="0" w:space="0" w:color="auto"/>
            <w:bottom w:val="none" w:sz="0" w:space="0" w:color="auto"/>
            <w:right w:val="none" w:sz="0" w:space="0" w:color="auto"/>
          </w:divBdr>
        </w:div>
        <w:div w:id="415060382">
          <w:marLeft w:val="480"/>
          <w:marRight w:val="0"/>
          <w:marTop w:val="0"/>
          <w:marBottom w:val="0"/>
          <w:divBdr>
            <w:top w:val="none" w:sz="0" w:space="0" w:color="auto"/>
            <w:left w:val="none" w:sz="0" w:space="0" w:color="auto"/>
            <w:bottom w:val="none" w:sz="0" w:space="0" w:color="auto"/>
            <w:right w:val="none" w:sz="0" w:space="0" w:color="auto"/>
          </w:divBdr>
        </w:div>
        <w:div w:id="1050569655">
          <w:marLeft w:val="480"/>
          <w:marRight w:val="0"/>
          <w:marTop w:val="0"/>
          <w:marBottom w:val="0"/>
          <w:divBdr>
            <w:top w:val="none" w:sz="0" w:space="0" w:color="auto"/>
            <w:left w:val="none" w:sz="0" w:space="0" w:color="auto"/>
            <w:bottom w:val="none" w:sz="0" w:space="0" w:color="auto"/>
            <w:right w:val="none" w:sz="0" w:space="0" w:color="auto"/>
          </w:divBdr>
        </w:div>
        <w:div w:id="61876915">
          <w:marLeft w:val="480"/>
          <w:marRight w:val="0"/>
          <w:marTop w:val="0"/>
          <w:marBottom w:val="0"/>
          <w:divBdr>
            <w:top w:val="none" w:sz="0" w:space="0" w:color="auto"/>
            <w:left w:val="none" w:sz="0" w:space="0" w:color="auto"/>
            <w:bottom w:val="none" w:sz="0" w:space="0" w:color="auto"/>
            <w:right w:val="none" w:sz="0" w:space="0" w:color="auto"/>
          </w:divBdr>
        </w:div>
        <w:div w:id="676418198">
          <w:marLeft w:val="480"/>
          <w:marRight w:val="0"/>
          <w:marTop w:val="0"/>
          <w:marBottom w:val="0"/>
          <w:divBdr>
            <w:top w:val="none" w:sz="0" w:space="0" w:color="auto"/>
            <w:left w:val="none" w:sz="0" w:space="0" w:color="auto"/>
            <w:bottom w:val="none" w:sz="0" w:space="0" w:color="auto"/>
            <w:right w:val="none" w:sz="0" w:space="0" w:color="auto"/>
          </w:divBdr>
        </w:div>
        <w:div w:id="1761024691">
          <w:marLeft w:val="480"/>
          <w:marRight w:val="0"/>
          <w:marTop w:val="0"/>
          <w:marBottom w:val="0"/>
          <w:divBdr>
            <w:top w:val="none" w:sz="0" w:space="0" w:color="auto"/>
            <w:left w:val="none" w:sz="0" w:space="0" w:color="auto"/>
            <w:bottom w:val="none" w:sz="0" w:space="0" w:color="auto"/>
            <w:right w:val="none" w:sz="0" w:space="0" w:color="auto"/>
          </w:divBdr>
        </w:div>
        <w:div w:id="1323192298">
          <w:marLeft w:val="480"/>
          <w:marRight w:val="0"/>
          <w:marTop w:val="0"/>
          <w:marBottom w:val="0"/>
          <w:divBdr>
            <w:top w:val="none" w:sz="0" w:space="0" w:color="auto"/>
            <w:left w:val="none" w:sz="0" w:space="0" w:color="auto"/>
            <w:bottom w:val="none" w:sz="0" w:space="0" w:color="auto"/>
            <w:right w:val="none" w:sz="0" w:space="0" w:color="auto"/>
          </w:divBdr>
        </w:div>
        <w:div w:id="1783839562">
          <w:marLeft w:val="480"/>
          <w:marRight w:val="0"/>
          <w:marTop w:val="0"/>
          <w:marBottom w:val="0"/>
          <w:divBdr>
            <w:top w:val="none" w:sz="0" w:space="0" w:color="auto"/>
            <w:left w:val="none" w:sz="0" w:space="0" w:color="auto"/>
            <w:bottom w:val="none" w:sz="0" w:space="0" w:color="auto"/>
            <w:right w:val="none" w:sz="0" w:space="0" w:color="auto"/>
          </w:divBdr>
        </w:div>
        <w:div w:id="323363670">
          <w:marLeft w:val="480"/>
          <w:marRight w:val="0"/>
          <w:marTop w:val="0"/>
          <w:marBottom w:val="0"/>
          <w:divBdr>
            <w:top w:val="none" w:sz="0" w:space="0" w:color="auto"/>
            <w:left w:val="none" w:sz="0" w:space="0" w:color="auto"/>
            <w:bottom w:val="none" w:sz="0" w:space="0" w:color="auto"/>
            <w:right w:val="none" w:sz="0" w:space="0" w:color="auto"/>
          </w:divBdr>
        </w:div>
        <w:div w:id="527523273">
          <w:marLeft w:val="480"/>
          <w:marRight w:val="0"/>
          <w:marTop w:val="0"/>
          <w:marBottom w:val="0"/>
          <w:divBdr>
            <w:top w:val="none" w:sz="0" w:space="0" w:color="auto"/>
            <w:left w:val="none" w:sz="0" w:space="0" w:color="auto"/>
            <w:bottom w:val="none" w:sz="0" w:space="0" w:color="auto"/>
            <w:right w:val="none" w:sz="0" w:space="0" w:color="auto"/>
          </w:divBdr>
        </w:div>
        <w:div w:id="344328911">
          <w:marLeft w:val="480"/>
          <w:marRight w:val="0"/>
          <w:marTop w:val="0"/>
          <w:marBottom w:val="0"/>
          <w:divBdr>
            <w:top w:val="none" w:sz="0" w:space="0" w:color="auto"/>
            <w:left w:val="none" w:sz="0" w:space="0" w:color="auto"/>
            <w:bottom w:val="none" w:sz="0" w:space="0" w:color="auto"/>
            <w:right w:val="none" w:sz="0" w:space="0" w:color="auto"/>
          </w:divBdr>
        </w:div>
        <w:div w:id="1080905210">
          <w:marLeft w:val="480"/>
          <w:marRight w:val="0"/>
          <w:marTop w:val="0"/>
          <w:marBottom w:val="0"/>
          <w:divBdr>
            <w:top w:val="none" w:sz="0" w:space="0" w:color="auto"/>
            <w:left w:val="none" w:sz="0" w:space="0" w:color="auto"/>
            <w:bottom w:val="none" w:sz="0" w:space="0" w:color="auto"/>
            <w:right w:val="none" w:sz="0" w:space="0" w:color="auto"/>
          </w:divBdr>
        </w:div>
        <w:div w:id="316344590">
          <w:marLeft w:val="480"/>
          <w:marRight w:val="0"/>
          <w:marTop w:val="0"/>
          <w:marBottom w:val="0"/>
          <w:divBdr>
            <w:top w:val="none" w:sz="0" w:space="0" w:color="auto"/>
            <w:left w:val="none" w:sz="0" w:space="0" w:color="auto"/>
            <w:bottom w:val="none" w:sz="0" w:space="0" w:color="auto"/>
            <w:right w:val="none" w:sz="0" w:space="0" w:color="auto"/>
          </w:divBdr>
        </w:div>
        <w:div w:id="1693530016">
          <w:marLeft w:val="480"/>
          <w:marRight w:val="0"/>
          <w:marTop w:val="0"/>
          <w:marBottom w:val="0"/>
          <w:divBdr>
            <w:top w:val="none" w:sz="0" w:space="0" w:color="auto"/>
            <w:left w:val="none" w:sz="0" w:space="0" w:color="auto"/>
            <w:bottom w:val="none" w:sz="0" w:space="0" w:color="auto"/>
            <w:right w:val="none" w:sz="0" w:space="0" w:color="auto"/>
          </w:divBdr>
        </w:div>
        <w:div w:id="2063560348">
          <w:marLeft w:val="480"/>
          <w:marRight w:val="0"/>
          <w:marTop w:val="0"/>
          <w:marBottom w:val="0"/>
          <w:divBdr>
            <w:top w:val="none" w:sz="0" w:space="0" w:color="auto"/>
            <w:left w:val="none" w:sz="0" w:space="0" w:color="auto"/>
            <w:bottom w:val="none" w:sz="0" w:space="0" w:color="auto"/>
            <w:right w:val="none" w:sz="0" w:space="0" w:color="auto"/>
          </w:divBdr>
        </w:div>
        <w:div w:id="219681977">
          <w:marLeft w:val="480"/>
          <w:marRight w:val="0"/>
          <w:marTop w:val="0"/>
          <w:marBottom w:val="0"/>
          <w:divBdr>
            <w:top w:val="none" w:sz="0" w:space="0" w:color="auto"/>
            <w:left w:val="none" w:sz="0" w:space="0" w:color="auto"/>
            <w:bottom w:val="none" w:sz="0" w:space="0" w:color="auto"/>
            <w:right w:val="none" w:sz="0" w:space="0" w:color="auto"/>
          </w:divBdr>
        </w:div>
        <w:div w:id="95828608">
          <w:marLeft w:val="480"/>
          <w:marRight w:val="0"/>
          <w:marTop w:val="0"/>
          <w:marBottom w:val="0"/>
          <w:divBdr>
            <w:top w:val="none" w:sz="0" w:space="0" w:color="auto"/>
            <w:left w:val="none" w:sz="0" w:space="0" w:color="auto"/>
            <w:bottom w:val="none" w:sz="0" w:space="0" w:color="auto"/>
            <w:right w:val="none" w:sz="0" w:space="0" w:color="auto"/>
          </w:divBdr>
        </w:div>
        <w:div w:id="1625228730">
          <w:marLeft w:val="480"/>
          <w:marRight w:val="0"/>
          <w:marTop w:val="0"/>
          <w:marBottom w:val="0"/>
          <w:divBdr>
            <w:top w:val="none" w:sz="0" w:space="0" w:color="auto"/>
            <w:left w:val="none" w:sz="0" w:space="0" w:color="auto"/>
            <w:bottom w:val="none" w:sz="0" w:space="0" w:color="auto"/>
            <w:right w:val="none" w:sz="0" w:space="0" w:color="auto"/>
          </w:divBdr>
        </w:div>
        <w:div w:id="1273592733">
          <w:marLeft w:val="480"/>
          <w:marRight w:val="0"/>
          <w:marTop w:val="0"/>
          <w:marBottom w:val="0"/>
          <w:divBdr>
            <w:top w:val="none" w:sz="0" w:space="0" w:color="auto"/>
            <w:left w:val="none" w:sz="0" w:space="0" w:color="auto"/>
            <w:bottom w:val="none" w:sz="0" w:space="0" w:color="auto"/>
            <w:right w:val="none" w:sz="0" w:space="0" w:color="auto"/>
          </w:divBdr>
        </w:div>
        <w:div w:id="1870945133">
          <w:marLeft w:val="480"/>
          <w:marRight w:val="0"/>
          <w:marTop w:val="0"/>
          <w:marBottom w:val="0"/>
          <w:divBdr>
            <w:top w:val="none" w:sz="0" w:space="0" w:color="auto"/>
            <w:left w:val="none" w:sz="0" w:space="0" w:color="auto"/>
            <w:bottom w:val="none" w:sz="0" w:space="0" w:color="auto"/>
            <w:right w:val="none" w:sz="0" w:space="0" w:color="auto"/>
          </w:divBdr>
        </w:div>
        <w:div w:id="348873430">
          <w:marLeft w:val="480"/>
          <w:marRight w:val="0"/>
          <w:marTop w:val="0"/>
          <w:marBottom w:val="0"/>
          <w:divBdr>
            <w:top w:val="none" w:sz="0" w:space="0" w:color="auto"/>
            <w:left w:val="none" w:sz="0" w:space="0" w:color="auto"/>
            <w:bottom w:val="none" w:sz="0" w:space="0" w:color="auto"/>
            <w:right w:val="none" w:sz="0" w:space="0" w:color="auto"/>
          </w:divBdr>
        </w:div>
        <w:div w:id="1328367927">
          <w:marLeft w:val="480"/>
          <w:marRight w:val="0"/>
          <w:marTop w:val="0"/>
          <w:marBottom w:val="0"/>
          <w:divBdr>
            <w:top w:val="none" w:sz="0" w:space="0" w:color="auto"/>
            <w:left w:val="none" w:sz="0" w:space="0" w:color="auto"/>
            <w:bottom w:val="none" w:sz="0" w:space="0" w:color="auto"/>
            <w:right w:val="none" w:sz="0" w:space="0" w:color="auto"/>
          </w:divBdr>
        </w:div>
        <w:div w:id="1668093594">
          <w:marLeft w:val="480"/>
          <w:marRight w:val="0"/>
          <w:marTop w:val="0"/>
          <w:marBottom w:val="0"/>
          <w:divBdr>
            <w:top w:val="none" w:sz="0" w:space="0" w:color="auto"/>
            <w:left w:val="none" w:sz="0" w:space="0" w:color="auto"/>
            <w:bottom w:val="none" w:sz="0" w:space="0" w:color="auto"/>
            <w:right w:val="none" w:sz="0" w:space="0" w:color="auto"/>
          </w:divBdr>
        </w:div>
        <w:div w:id="691108892">
          <w:marLeft w:val="480"/>
          <w:marRight w:val="0"/>
          <w:marTop w:val="0"/>
          <w:marBottom w:val="0"/>
          <w:divBdr>
            <w:top w:val="none" w:sz="0" w:space="0" w:color="auto"/>
            <w:left w:val="none" w:sz="0" w:space="0" w:color="auto"/>
            <w:bottom w:val="none" w:sz="0" w:space="0" w:color="auto"/>
            <w:right w:val="none" w:sz="0" w:space="0" w:color="auto"/>
          </w:divBdr>
        </w:div>
        <w:div w:id="2044481076">
          <w:marLeft w:val="480"/>
          <w:marRight w:val="0"/>
          <w:marTop w:val="0"/>
          <w:marBottom w:val="0"/>
          <w:divBdr>
            <w:top w:val="none" w:sz="0" w:space="0" w:color="auto"/>
            <w:left w:val="none" w:sz="0" w:space="0" w:color="auto"/>
            <w:bottom w:val="none" w:sz="0" w:space="0" w:color="auto"/>
            <w:right w:val="none" w:sz="0" w:space="0" w:color="auto"/>
          </w:divBdr>
        </w:div>
        <w:div w:id="1174540019">
          <w:marLeft w:val="480"/>
          <w:marRight w:val="0"/>
          <w:marTop w:val="0"/>
          <w:marBottom w:val="0"/>
          <w:divBdr>
            <w:top w:val="none" w:sz="0" w:space="0" w:color="auto"/>
            <w:left w:val="none" w:sz="0" w:space="0" w:color="auto"/>
            <w:bottom w:val="none" w:sz="0" w:space="0" w:color="auto"/>
            <w:right w:val="none" w:sz="0" w:space="0" w:color="auto"/>
          </w:divBdr>
        </w:div>
      </w:divsChild>
    </w:div>
    <w:div w:id="234124969">
      <w:bodyDiv w:val="1"/>
      <w:marLeft w:val="0"/>
      <w:marRight w:val="0"/>
      <w:marTop w:val="0"/>
      <w:marBottom w:val="0"/>
      <w:divBdr>
        <w:top w:val="none" w:sz="0" w:space="0" w:color="auto"/>
        <w:left w:val="none" w:sz="0" w:space="0" w:color="auto"/>
        <w:bottom w:val="none" w:sz="0" w:space="0" w:color="auto"/>
        <w:right w:val="none" w:sz="0" w:space="0" w:color="auto"/>
      </w:divBdr>
    </w:div>
    <w:div w:id="234170527">
      <w:bodyDiv w:val="1"/>
      <w:marLeft w:val="0"/>
      <w:marRight w:val="0"/>
      <w:marTop w:val="0"/>
      <w:marBottom w:val="0"/>
      <w:divBdr>
        <w:top w:val="none" w:sz="0" w:space="0" w:color="auto"/>
        <w:left w:val="none" w:sz="0" w:space="0" w:color="auto"/>
        <w:bottom w:val="none" w:sz="0" w:space="0" w:color="auto"/>
        <w:right w:val="none" w:sz="0" w:space="0" w:color="auto"/>
      </w:divBdr>
    </w:div>
    <w:div w:id="234244779">
      <w:bodyDiv w:val="1"/>
      <w:marLeft w:val="0"/>
      <w:marRight w:val="0"/>
      <w:marTop w:val="0"/>
      <w:marBottom w:val="0"/>
      <w:divBdr>
        <w:top w:val="none" w:sz="0" w:space="0" w:color="auto"/>
        <w:left w:val="none" w:sz="0" w:space="0" w:color="auto"/>
        <w:bottom w:val="none" w:sz="0" w:space="0" w:color="auto"/>
        <w:right w:val="none" w:sz="0" w:space="0" w:color="auto"/>
      </w:divBdr>
    </w:div>
    <w:div w:id="234316301">
      <w:bodyDiv w:val="1"/>
      <w:marLeft w:val="0"/>
      <w:marRight w:val="0"/>
      <w:marTop w:val="0"/>
      <w:marBottom w:val="0"/>
      <w:divBdr>
        <w:top w:val="none" w:sz="0" w:space="0" w:color="auto"/>
        <w:left w:val="none" w:sz="0" w:space="0" w:color="auto"/>
        <w:bottom w:val="none" w:sz="0" w:space="0" w:color="auto"/>
        <w:right w:val="none" w:sz="0" w:space="0" w:color="auto"/>
      </w:divBdr>
    </w:div>
    <w:div w:id="234365332">
      <w:bodyDiv w:val="1"/>
      <w:marLeft w:val="0"/>
      <w:marRight w:val="0"/>
      <w:marTop w:val="0"/>
      <w:marBottom w:val="0"/>
      <w:divBdr>
        <w:top w:val="none" w:sz="0" w:space="0" w:color="auto"/>
        <w:left w:val="none" w:sz="0" w:space="0" w:color="auto"/>
        <w:bottom w:val="none" w:sz="0" w:space="0" w:color="auto"/>
        <w:right w:val="none" w:sz="0" w:space="0" w:color="auto"/>
      </w:divBdr>
    </w:div>
    <w:div w:id="235095652">
      <w:bodyDiv w:val="1"/>
      <w:marLeft w:val="0"/>
      <w:marRight w:val="0"/>
      <w:marTop w:val="0"/>
      <w:marBottom w:val="0"/>
      <w:divBdr>
        <w:top w:val="none" w:sz="0" w:space="0" w:color="auto"/>
        <w:left w:val="none" w:sz="0" w:space="0" w:color="auto"/>
        <w:bottom w:val="none" w:sz="0" w:space="0" w:color="auto"/>
        <w:right w:val="none" w:sz="0" w:space="0" w:color="auto"/>
      </w:divBdr>
    </w:div>
    <w:div w:id="235163573">
      <w:bodyDiv w:val="1"/>
      <w:marLeft w:val="0"/>
      <w:marRight w:val="0"/>
      <w:marTop w:val="0"/>
      <w:marBottom w:val="0"/>
      <w:divBdr>
        <w:top w:val="none" w:sz="0" w:space="0" w:color="auto"/>
        <w:left w:val="none" w:sz="0" w:space="0" w:color="auto"/>
        <w:bottom w:val="none" w:sz="0" w:space="0" w:color="auto"/>
        <w:right w:val="none" w:sz="0" w:space="0" w:color="auto"/>
      </w:divBdr>
    </w:div>
    <w:div w:id="235169045">
      <w:bodyDiv w:val="1"/>
      <w:marLeft w:val="0"/>
      <w:marRight w:val="0"/>
      <w:marTop w:val="0"/>
      <w:marBottom w:val="0"/>
      <w:divBdr>
        <w:top w:val="none" w:sz="0" w:space="0" w:color="auto"/>
        <w:left w:val="none" w:sz="0" w:space="0" w:color="auto"/>
        <w:bottom w:val="none" w:sz="0" w:space="0" w:color="auto"/>
        <w:right w:val="none" w:sz="0" w:space="0" w:color="auto"/>
      </w:divBdr>
    </w:div>
    <w:div w:id="235215083">
      <w:bodyDiv w:val="1"/>
      <w:marLeft w:val="0"/>
      <w:marRight w:val="0"/>
      <w:marTop w:val="0"/>
      <w:marBottom w:val="0"/>
      <w:divBdr>
        <w:top w:val="none" w:sz="0" w:space="0" w:color="auto"/>
        <w:left w:val="none" w:sz="0" w:space="0" w:color="auto"/>
        <w:bottom w:val="none" w:sz="0" w:space="0" w:color="auto"/>
        <w:right w:val="none" w:sz="0" w:space="0" w:color="auto"/>
      </w:divBdr>
    </w:div>
    <w:div w:id="235478837">
      <w:bodyDiv w:val="1"/>
      <w:marLeft w:val="0"/>
      <w:marRight w:val="0"/>
      <w:marTop w:val="0"/>
      <w:marBottom w:val="0"/>
      <w:divBdr>
        <w:top w:val="none" w:sz="0" w:space="0" w:color="auto"/>
        <w:left w:val="none" w:sz="0" w:space="0" w:color="auto"/>
        <w:bottom w:val="none" w:sz="0" w:space="0" w:color="auto"/>
        <w:right w:val="none" w:sz="0" w:space="0" w:color="auto"/>
      </w:divBdr>
    </w:div>
    <w:div w:id="235938496">
      <w:bodyDiv w:val="1"/>
      <w:marLeft w:val="0"/>
      <w:marRight w:val="0"/>
      <w:marTop w:val="0"/>
      <w:marBottom w:val="0"/>
      <w:divBdr>
        <w:top w:val="none" w:sz="0" w:space="0" w:color="auto"/>
        <w:left w:val="none" w:sz="0" w:space="0" w:color="auto"/>
        <w:bottom w:val="none" w:sz="0" w:space="0" w:color="auto"/>
        <w:right w:val="none" w:sz="0" w:space="0" w:color="auto"/>
      </w:divBdr>
    </w:div>
    <w:div w:id="235939071">
      <w:bodyDiv w:val="1"/>
      <w:marLeft w:val="0"/>
      <w:marRight w:val="0"/>
      <w:marTop w:val="0"/>
      <w:marBottom w:val="0"/>
      <w:divBdr>
        <w:top w:val="none" w:sz="0" w:space="0" w:color="auto"/>
        <w:left w:val="none" w:sz="0" w:space="0" w:color="auto"/>
        <w:bottom w:val="none" w:sz="0" w:space="0" w:color="auto"/>
        <w:right w:val="none" w:sz="0" w:space="0" w:color="auto"/>
      </w:divBdr>
    </w:div>
    <w:div w:id="236014156">
      <w:bodyDiv w:val="1"/>
      <w:marLeft w:val="0"/>
      <w:marRight w:val="0"/>
      <w:marTop w:val="0"/>
      <w:marBottom w:val="0"/>
      <w:divBdr>
        <w:top w:val="none" w:sz="0" w:space="0" w:color="auto"/>
        <w:left w:val="none" w:sz="0" w:space="0" w:color="auto"/>
        <w:bottom w:val="none" w:sz="0" w:space="0" w:color="auto"/>
        <w:right w:val="none" w:sz="0" w:space="0" w:color="auto"/>
      </w:divBdr>
    </w:div>
    <w:div w:id="236139205">
      <w:bodyDiv w:val="1"/>
      <w:marLeft w:val="0"/>
      <w:marRight w:val="0"/>
      <w:marTop w:val="0"/>
      <w:marBottom w:val="0"/>
      <w:divBdr>
        <w:top w:val="none" w:sz="0" w:space="0" w:color="auto"/>
        <w:left w:val="none" w:sz="0" w:space="0" w:color="auto"/>
        <w:bottom w:val="none" w:sz="0" w:space="0" w:color="auto"/>
        <w:right w:val="none" w:sz="0" w:space="0" w:color="auto"/>
      </w:divBdr>
    </w:div>
    <w:div w:id="236400074">
      <w:bodyDiv w:val="1"/>
      <w:marLeft w:val="0"/>
      <w:marRight w:val="0"/>
      <w:marTop w:val="0"/>
      <w:marBottom w:val="0"/>
      <w:divBdr>
        <w:top w:val="none" w:sz="0" w:space="0" w:color="auto"/>
        <w:left w:val="none" w:sz="0" w:space="0" w:color="auto"/>
        <w:bottom w:val="none" w:sz="0" w:space="0" w:color="auto"/>
        <w:right w:val="none" w:sz="0" w:space="0" w:color="auto"/>
      </w:divBdr>
    </w:div>
    <w:div w:id="236482123">
      <w:bodyDiv w:val="1"/>
      <w:marLeft w:val="0"/>
      <w:marRight w:val="0"/>
      <w:marTop w:val="0"/>
      <w:marBottom w:val="0"/>
      <w:divBdr>
        <w:top w:val="none" w:sz="0" w:space="0" w:color="auto"/>
        <w:left w:val="none" w:sz="0" w:space="0" w:color="auto"/>
        <w:bottom w:val="none" w:sz="0" w:space="0" w:color="auto"/>
        <w:right w:val="none" w:sz="0" w:space="0" w:color="auto"/>
      </w:divBdr>
    </w:div>
    <w:div w:id="236786846">
      <w:bodyDiv w:val="1"/>
      <w:marLeft w:val="0"/>
      <w:marRight w:val="0"/>
      <w:marTop w:val="0"/>
      <w:marBottom w:val="0"/>
      <w:divBdr>
        <w:top w:val="none" w:sz="0" w:space="0" w:color="auto"/>
        <w:left w:val="none" w:sz="0" w:space="0" w:color="auto"/>
        <w:bottom w:val="none" w:sz="0" w:space="0" w:color="auto"/>
        <w:right w:val="none" w:sz="0" w:space="0" w:color="auto"/>
      </w:divBdr>
    </w:div>
    <w:div w:id="236979509">
      <w:bodyDiv w:val="1"/>
      <w:marLeft w:val="0"/>
      <w:marRight w:val="0"/>
      <w:marTop w:val="0"/>
      <w:marBottom w:val="0"/>
      <w:divBdr>
        <w:top w:val="none" w:sz="0" w:space="0" w:color="auto"/>
        <w:left w:val="none" w:sz="0" w:space="0" w:color="auto"/>
        <w:bottom w:val="none" w:sz="0" w:space="0" w:color="auto"/>
        <w:right w:val="none" w:sz="0" w:space="0" w:color="auto"/>
      </w:divBdr>
    </w:div>
    <w:div w:id="237061932">
      <w:bodyDiv w:val="1"/>
      <w:marLeft w:val="0"/>
      <w:marRight w:val="0"/>
      <w:marTop w:val="0"/>
      <w:marBottom w:val="0"/>
      <w:divBdr>
        <w:top w:val="none" w:sz="0" w:space="0" w:color="auto"/>
        <w:left w:val="none" w:sz="0" w:space="0" w:color="auto"/>
        <w:bottom w:val="none" w:sz="0" w:space="0" w:color="auto"/>
        <w:right w:val="none" w:sz="0" w:space="0" w:color="auto"/>
      </w:divBdr>
    </w:div>
    <w:div w:id="237324340">
      <w:bodyDiv w:val="1"/>
      <w:marLeft w:val="0"/>
      <w:marRight w:val="0"/>
      <w:marTop w:val="0"/>
      <w:marBottom w:val="0"/>
      <w:divBdr>
        <w:top w:val="none" w:sz="0" w:space="0" w:color="auto"/>
        <w:left w:val="none" w:sz="0" w:space="0" w:color="auto"/>
        <w:bottom w:val="none" w:sz="0" w:space="0" w:color="auto"/>
        <w:right w:val="none" w:sz="0" w:space="0" w:color="auto"/>
      </w:divBdr>
    </w:div>
    <w:div w:id="237440710">
      <w:bodyDiv w:val="1"/>
      <w:marLeft w:val="0"/>
      <w:marRight w:val="0"/>
      <w:marTop w:val="0"/>
      <w:marBottom w:val="0"/>
      <w:divBdr>
        <w:top w:val="none" w:sz="0" w:space="0" w:color="auto"/>
        <w:left w:val="none" w:sz="0" w:space="0" w:color="auto"/>
        <w:bottom w:val="none" w:sz="0" w:space="0" w:color="auto"/>
        <w:right w:val="none" w:sz="0" w:space="0" w:color="auto"/>
      </w:divBdr>
    </w:div>
    <w:div w:id="237713465">
      <w:bodyDiv w:val="1"/>
      <w:marLeft w:val="0"/>
      <w:marRight w:val="0"/>
      <w:marTop w:val="0"/>
      <w:marBottom w:val="0"/>
      <w:divBdr>
        <w:top w:val="none" w:sz="0" w:space="0" w:color="auto"/>
        <w:left w:val="none" w:sz="0" w:space="0" w:color="auto"/>
        <w:bottom w:val="none" w:sz="0" w:space="0" w:color="auto"/>
        <w:right w:val="none" w:sz="0" w:space="0" w:color="auto"/>
      </w:divBdr>
    </w:div>
    <w:div w:id="237834427">
      <w:bodyDiv w:val="1"/>
      <w:marLeft w:val="0"/>
      <w:marRight w:val="0"/>
      <w:marTop w:val="0"/>
      <w:marBottom w:val="0"/>
      <w:divBdr>
        <w:top w:val="none" w:sz="0" w:space="0" w:color="auto"/>
        <w:left w:val="none" w:sz="0" w:space="0" w:color="auto"/>
        <w:bottom w:val="none" w:sz="0" w:space="0" w:color="auto"/>
        <w:right w:val="none" w:sz="0" w:space="0" w:color="auto"/>
      </w:divBdr>
    </w:div>
    <w:div w:id="238028077">
      <w:bodyDiv w:val="1"/>
      <w:marLeft w:val="0"/>
      <w:marRight w:val="0"/>
      <w:marTop w:val="0"/>
      <w:marBottom w:val="0"/>
      <w:divBdr>
        <w:top w:val="none" w:sz="0" w:space="0" w:color="auto"/>
        <w:left w:val="none" w:sz="0" w:space="0" w:color="auto"/>
        <w:bottom w:val="none" w:sz="0" w:space="0" w:color="auto"/>
        <w:right w:val="none" w:sz="0" w:space="0" w:color="auto"/>
      </w:divBdr>
    </w:div>
    <w:div w:id="238248216">
      <w:bodyDiv w:val="1"/>
      <w:marLeft w:val="0"/>
      <w:marRight w:val="0"/>
      <w:marTop w:val="0"/>
      <w:marBottom w:val="0"/>
      <w:divBdr>
        <w:top w:val="none" w:sz="0" w:space="0" w:color="auto"/>
        <w:left w:val="none" w:sz="0" w:space="0" w:color="auto"/>
        <w:bottom w:val="none" w:sz="0" w:space="0" w:color="auto"/>
        <w:right w:val="none" w:sz="0" w:space="0" w:color="auto"/>
      </w:divBdr>
    </w:div>
    <w:div w:id="238296843">
      <w:bodyDiv w:val="1"/>
      <w:marLeft w:val="0"/>
      <w:marRight w:val="0"/>
      <w:marTop w:val="0"/>
      <w:marBottom w:val="0"/>
      <w:divBdr>
        <w:top w:val="none" w:sz="0" w:space="0" w:color="auto"/>
        <w:left w:val="none" w:sz="0" w:space="0" w:color="auto"/>
        <w:bottom w:val="none" w:sz="0" w:space="0" w:color="auto"/>
        <w:right w:val="none" w:sz="0" w:space="0" w:color="auto"/>
      </w:divBdr>
    </w:div>
    <w:div w:id="238487195">
      <w:bodyDiv w:val="1"/>
      <w:marLeft w:val="0"/>
      <w:marRight w:val="0"/>
      <w:marTop w:val="0"/>
      <w:marBottom w:val="0"/>
      <w:divBdr>
        <w:top w:val="none" w:sz="0" w:space="0" w:color="auto"/>
        <w:left w:val="none" w:sz="0" w:space="0" w:color="auto"/>
        <w:bottom w:val="none" w:sz="0" w:space="0" w:color="auto"/>
        <w:right w:val="none" w:sz="0" w:space="0" w:color="auto"/>
      </w:divBdr>
    </w:div>
    <w:div w:id="239215729">
      <w:bodyDiv w:val="1"/>
      <w:marLeft w:val="0"/>
      <w:marRight w:val="0"/>
      <w:marTop w:val="0"/>
      <w:marBottom w:val="0"/>
      <w:divBdr>
        <w:top w:val="none" w:sz="0" w:space="0" w:color="auto"/>
        <w:left w:val="none" w:sz="0" w:space="0" w:color="auto"/>
        <w:bottom w:val="none" w:sz="0" w:space="0" w:color="auto"/>
        <w:right w:val="none" w:sz="0" w:space="0" w:color="auto"/>
      </w:divBdr>
    </w:div>
    <w:div w:id="239288671">
      <w:bodyDiv w:val="1"/>
      <w:marLeft w:val="0"/>
      <w:marRight w:val="0"/>
      <w:marTop w:val="0"/>
      <w:marBottom w:val="0"/>
      <w:divBdr>
        <w:top w:val="none" w:sz="0" w:space="0" w:color="auto"/>
        <w:left w:val="none" w:sz="0" w:space="0" w:color="auto"/>
        <w:bottom w:val="none" w:sz="0" w:space="0" w:color="auto"/>
        <w:right w:val="none" w:sz="0" w:space="0" w:color="auto"/>
      </w:divBdr>
      <w:divsChild>
        <w:div w:id="1461848989">
          <w:marLeft w:val="480"/>
          <w:marRight w:val="0"/>
          <w:marTop w:val="0"/>
          <w:marBottom w:val="0"/>
          <w:divBdr>
            <w:top w:val="none" w:sz="0" w:space="0" w:color="auto"/>
            <w:left w:val="none" w:sz="0" w:space="0" w:color="auto"/>
            <w:bottom w:val="none" w:sz="0" w:space="0" w:color="auto"/>
            <w:right w:val="none" w:sz="0" w:space="0" w:color="auto"/>
          </w:divBdr>
        </w:div>
        <w:div w:id="197200395">
          <w:marLeft w:val="480"/>
          <w:marRight w:val="0"/>
          <w:marTop w:val="0"/>
          <w:marBottom w:val="0"/>
          <w:divBdr>
            <w:top w:val="none" w:sz="0" w:space="0" w:color="auto"/>
            <w:left w:val="none" w:sz="0" w:space="0" w:color="auto"/>
            <w:bottom w:val="none" w:sz="0" w:space="0" w:color="auto"/>
            <w:right w:val="none" w:sz="0" w:space="0" w:color="auto"/>
          </w:divBdr>
        </w:div>
        <w:div w:id="1081754911">
          <w:marLeft w:val="480"/>
          <w:marRight w:val="0"/>
          <w:marTop w:val="0"/>
          <w:marBottom w:val="0"/>
          <w:divBdr>
            <w:top w:val="none" w:sz="0" w:space="0" w:color="auto"/>
            <w:left w:val="none" w:sz="0" w:space="0" w:color="auto"/>
            <w:bottom w:val="none" w:sz="0" w:space="0" w:color="auto"/>
            <w:right w:val="none" w:sz="0" w:space="0" w:color="auto"/>
          </w:divBdr>
        </w:div>
        <w:div w:id="1301695034">
          <w:marLeft w:val="480"/>
          <w:marRight w:val="0"/>
          <w:marTop w:val="0"/>
          <w:marBottom w:val="0"/>
          <w:divBdr>
            <w:top w:val="none" w:sz="0" w:space="0" w:color="auto"/>
            <w:left w:val="none" w:sz="0" w:space="0" w:color="auto"/>
            <w:bottom w:val="none" w:sz="0" w:space="0" w:color="auto"/>
            <w:right w:val="none" w:sz="0" w:space="0" w:color="auto"/>
          </w:divBdr>
        </w:div>
        <w:div w:id="791216463">
          <w:marLeft w:val="480"/>
          <w:marRight w:val="0"/>
          <w:marTop w:val="0"/>
          <w:marBottom w:val="0"/>
          <w:divBdr>
            <w:top w:val="none" w:sz="0" w:space="0" w:color="auto"/>
            <w:left w:val="none" w:sz="0" w:space="0" w:color="auto"/>
            <w:bottom w:val="none" w:sz="0" w:space="0" w:color="auto"/>
            <w:right w:val="none" w:sz="0" w:space="0" w:color="auto"/>
          </w:divBdr>
        </w:div>
        <w:div w:id="1103768758">
          <w:marLeft w:val="480"/>
          <w:marRight w:val="0"/>
          <w:marTop w:val="0"/>
          <w:marBottom w:val="0"/>
          <w:divBdr>
            <w:top w:val="none" w:sz="0" w:space="0" w:color="auto"/>
            <w:left w:val="none" w:sz="0" w:space="0" w:color="auto"/>
            <w:bottom w:val="none" w:sz="0" w:space="0" w:color="auto"/>
            <w:right w:val="none" w:sz="0" w:space="0" w:color="auto"/>
          </w:divBdr>
        </w:div>
        <w:div w:id="1780754338">
          <w:marLeft w:val="480"/>
          <w:marRight w:val="0"/>
          <w:marTop w:val="0"/>
          <w:marBottom w:val="0"/>
          <w:divBdr>
            <w:top w:val="none" w:sz="0" w:space="0" w:color="auto"/>
            <w:left w:val="none" w:sz="0" w:space="0" w:color="auto"/>
            <w:bottom w:val="none" w:sz="0" w:space="0" w:color="auto"/>
            <w:right w:val="none" w:sz="0" w:space="0" w:color="auto"/>
          </w:divBdr>
        </w:div>
        <w:div w:id="2055041468">
          <w:marLeft w:val="480"/>
          <w:marRight w:val="0"/>
          <w:marTop w:val="0"/>
          <w:marBottom w:val="0"/>
          <w:divBdr>
            <w:top w:val="none" w:sz="0" w:space="0" w:color="auto"/>
            <w:left w:val="none" w:sz="0" w:space="0" w:color="auto"/>
            <w:bottom w:val="none" w:sz="0" w:space="0" w:color="auto"/>
            <w:right w:val="none" w:sz="0" w:space="0" w:color="auto"/>
          </w:divBdr>
        </w:div>
        <w:div w:id="1436436867">
          <w:marLeft w:val="480"/>
          <w:marRight w:val="0"/>
          <w:marTop w:val="0"/>
          <w:marBottom w:val="0"/>
          <w:divBdr>
            <w:top w:val="none" w:sz="0" w:space="0" w:color="auto"/>
            <w:left w:val="none" w:sz="0" w:space="0" w:color="auto"/>
            <w:bottom w:val="none" w:sz="0" w:space="0" w:color="auto"/>
            <w:right w:val="none" w:sz="0" w:space="0" w:color="auto"/>
          </w:divBdr>
        </w:div>
        <w:div w:id="1244217113">
          <w:marLeft w:val="480"/>
          <w:marRight w:val="0"/>
          <w:marTop w:val="0"/>
          <w:marBottom w:val="0"/>
          <w:divBdr>
            <w:top w:val="none" w:sz="0" w:space="0" w:color="auto"/>
            <w:left w:val="none" w:sz="0" w:space="0" w:color="auto"/>
            <w:bottom w:val="none" w:sz="0" w:space="0" w:color="auto"/>
            <w:right w:val="none" w:sz="0" w:space="0" w:color="auto"/>
          </w:divBdr>
        </w:div>
        <w:div w:id="1045251623">
          <w:marLeft w:val="480"/>
          <w:marRight w:val="0"/>
          <w:marTop w:val="0"/>
          <w:marBottom w:val="0"/>
          <w:divBdr>
            <w:top w:val="none" w:sz="0" w:space="0" w:color="auto"/>
            <w:left w:val="none" w:sz="0" w:space="0" w:color="auto"/>
            <w:bottom w:val="none" w:sz="0" w:space="0" w:color="auto"/>
            <w:right w:val="none" w:sz="0" w:space="0" w:color="auto"/>
          </w:divBdr>
        </w:div>
        <w:div w:id="1756318764">
          <w:marLeft w:val="480"/>
          <w:marRight w:val="0"/>
          <w:marTop w:val="0"/>
          <w:marBottom w:val="0"/>
          <w:divBdr>
            <w:top w:val="none" w:sz="0" w:space="0" w:color="auto"/>
            <w:left w:val="none" w:sz="0" w:space="0" w:color="auto"/>
            <w:bottom w:val="none" w:sz="0" w:space="0" w:color="auto"/>
            <w:right w:val="none" w:sz="0" w:space="0" w:color="auto"/>
          </w:divBdr>
        </w:div>
        <w:div w:id="1146821006">
          <w:marLeft w:val="480"/>
          <w:marRight w:val="0"/>
          <w:marTop w:val="0"/>
          <w:marBottom w:val="0"/>
          <w:divBdr>
            <w:top w:val="none" w:sz="0" w:space="0" w:color="auto"/>
            <w:left w:val="none" w:sz="0" w:space="0" w:color="auto"/>
            <w:bottom w:val="none" w:sz="0" w:space="0" w:color="auto"/>
            <w:right w:val="none" w:sz="0" w:space="0" w:color="auto"/>
          </w:divBdr>
        </w:div>
        <w:div w:id="2061400398">
          <w:marLeft w:val="480"/>
          <w:marRight w:val="0"/>
          <w:marTop w:val="0"/>
          <w:marBottom w:val="0"/>
          <w:divBdr>
            <w:top w:val="none" w:sz="0" w:space="0" w:color="auto"/>
            <w:left w:val="none" w:sz="0" w:space="0" w:color="auto"/>
            <w:bottom w:val="none" w:sz="0" w:space="0" w:color="auto"/>
            <w:right w:val="none" w:sz="0" w:space="0" w:color="auto"/>
          </w:divBdr>
        </w:div>
        <w:div w:id="1156192069">
          <w:marLeft w:val="480"/>
          <w:marRight w:val="0"/>
          <w:marTop w:val="0"/>
          <w:marBottom w:val="0"/>
          <w:divBdr>
            <w:top w:val="none" w:sz="0" w:space="0" w:color="auto"/>
            <w:left w:val="none" w:sz="0" w:space="0" w:color="auto"/>
            <w:bottom w:val="none" w:sz="0" w:space="0" w:color="auto"/>
            <w:right w:val="none" w:sz="0" w:space="0" w:color="auto"/>
          </w:divBdr>
        </w:div>
        <w:div w:id="940257229">
          <w:marLeft w:val="480"/>
          <w:marRight w:val="0"/>
          <w:marTop w:val="0"/>
          <w:marBottom w:val="0"/>
          <w:divBdr>
            <w:top w:val="none" w:sz="0" w:space="0" w:color="auto"/>
            <w:left w:val="none" w:sz="0" w:space="0" w:color="auto"/>
            <w:bottom w:val="none" w:sz="0" w:space="0" w:color="auto"/>
            <w:right w:val="none" w:sz="0" w:space="0" w:color="auto"/>
          </w:divBdr>
        </w:div>
        <w:div w:id="1854416248">
          <w:marLeft w:val="480"/>
          <w:marRight w:val="0"/>
          <w:marTop w:val="0"/>
          <w:marBottom w:val="0"/>
          <w:divBdr>
            <w:top w:val="none" w:sz="0" w:space="0" w:color="auto"/>
            <w:left w:val="none" w:sz="0" w:space="0" w:color="auto"/>
            <w:bottom w:val="none" w:sz="0" w:space="0" w:color="auto"/>
            <w:right w:val="none" w:sz="0" w:space="0" w:color="auto"/>
          </w:divBdr>
        </w:div>
        <w:div w:id="2052026728">
          <w:marLeft w:val="480"/>
          <w:marRight w:val="0"/>
          <w:marTop w:val="0"/>
          <w:marBottom w:val="0"/>
          <w:divBdr>
            <w:top w:val="none" w:sz="0" w:space="0" w:color="auto"/>
            <w:left w:val="none" w:sz="0" w:space="0" w:color="auto"/>
            <w:bottom w:val="none" w:sz="0" w:space="0" w:color="auto"/>
            <w:right w:val="none" w:sz="0" w:space="0" w:color="auto"/>
          </w:divBdr>
        </w:div>
        <w:div w:id="1266889432">
          <w:marLeft w:val="480"/>
          <w:marRight w:val="0"/>
          <w:marTop w:val="0"/>
          <w:marBottom w:val="0"/>
          <w:divBdr>
            <w:top w:val="none" w:sz="0" w:space="0" w:color="auto"/>
            <w:left w:val="none" w:sz="0" w:space="0" w:color="auto"/>
            <w:bottom w:val="none" w:sz="0" w:space="0" w:color="auto"/>
            <w:right w:val="none" w:sz="0" w:space="0" w:color="auto"/>
          </w:divBdr>
        </w:div>
        <w:div w:id="398944747">
          <w:marLeft w:val="480"/>
          <w:marRight w:val="0"/>
          <w:marTop w:val="0"/>
          <w:marBottom w:val="0"/>
          <w:divBdr>
            <w:top w:val="none" w:sz="0" w:space="0" w:color="auto"/>
            <w:left w:val="none" w:sz="0" w:space="0" w:color="auto"/>
            <w:bottom w:val="none" w:sz="0" w:space="0" w:color="auto"/>
            <w:right w:val="none" w:sz="0" w:space="0" w:color="auto"/>
          </w:divBdr>
        </w:div>
        <w:div w:id="222377507">
          <w:marLeft w:val="480"/>
          <w:marRight w:val="0"/>
          <w:marTop w:val="0"/>
          <w:marBottom w:val="0"/>
          <w:divBdr>
            <w:top w:val="none" w:sz="0" w:space="0" w:color="auto"/>
            <w:left w:val="none" w:sz="0" w:space="0" w:color="auto"/>
            <w:bottom w:val="none" w:sz="0" w:space="0" w:color="auto"/>
            <w:right w:val="none" w:sz="0" w:space="0" w:color="auto"/>
          </w:divBdr>
        </w:div>
        <w:div w:id="28575346">
          <w:marLeft w:val="480"/>
          <w:marRight w:val="0"/>
          <w:marTop w:val="0"/>
          <w:marBottom w:val="0"/>
          <w:divBdr>
            <w:top w:val="none" w:sz="0" w:space="0" w:color="auto"/>
            <w:left w:val="none" w:sz="0" w:space="0" w:color="auto"/>
            <w:bottom w:val="none" w:sz="0" w:space="0" w:color="auto"/>
            <w:right w:val="none" w:sz="0" w:space="0" w:color="auto"/>
          </w:divBdr>
        </w:div>
        <w:div w:id="1173491261">
          <w:marLeft w:val="480"/>
          <w:marRight w:val="0"/>
          <w:marTop w:val="0"/>
          <w:marBottom w:val="0"/>
          <w:divBdr>
            <w:top w:val="none" w:sz="0" w:space="0" w:color="auto"/>
            <w:left w:val="none" w:sz="0" w:space="0" w:color="auto"/>
            <w:bottom w:val="none" w:sz="0" w:space="0" w:color="auto"/>
            <w:right w:val="none" w:sz="0" w:space="0" w:color="auto"/>
          </w:divBdr>
        </w:div>
        <w:div w:id="1293291815">
          <w:marLeft w:val="480"/>
          <w:marRight w:val="0"/>
          <w:marTop w:val="0"/>
          <w:marBottom w:val="0"/>
          <w:divBdr>
            <w:top w:val="none" w:sz="0" w:space="0" w:color="auto"/>
            <w:left w:val="none" w:sz="0" w:space="0" w:color="auto"/>
            <w:bottom w:val="none" w:sz="0" w:space="0" w:color="auto"/>
            <w:right w:val="none" w:sz="0" w:space="0" w:color="auto"/>
          </w:divBdr>
        </w:div>
        <w:div w:id="40978558">
          <w:marLeft w:val="480"/>
          <w:marRight w:val="0"/>
          <w:marTop w:val="0"/>
          <w:marBottom w:val="0"/>
          <w:divBdr>
            <w:top w:val="none" w:sz="0" w:space="0" w:color="auto"/>
            <w:left w:val="none" w:sz="0" w:space="0" w:color="auto"/>
            <w:bottom w:val="none" w:sz="0" w:space="0" w:color="auto"/>
            <w:right w:val="none" w:sz="0" w:space="0" w:color="auto"/>
          </w:divBdr>
        </w:div>
        <w:div w:id="732116760">
          <w:marLeft w:val="480"/>
          <w:marRight w:val="0"/>
          <w:marTop w:val="0"/>
          <w:marBottom w:val="0"/>
          <w:divBdr>
            <w:top w:val="none" w:sz="0" w:space="0" w:color="auto"/>
            <w:left w:val="none" w:sz="0" w:space="0" w:color="auto"/>
            <w:bottom w:val="none" w:sz="0" w:space="0" w:color="auto"/>
            <w:right w:val="none" w:sz="0" w:space="0" w:color="auto"/>
          </w:divBdr>
        </w:div>
        <w:div w:id="852038162">
          <w:marLeft w:val="480"/>
          <w:marRight w:val="0"/>
          <w:marTop w:val="0"/>
          <w:marBottom w:val="0"/>
          <w:divBdr>
            <w:top w:val="none" w:sz="0" w:space="0" w:color="auto"/>
            <w:left w:val="none" w:sz="0" w:space="0" w:color="auto"/>
            <w:bottom w:val="none" w:sz="0" w:space="0" w:color="auto"/>
            <w:right w:val="none" w:sz="0" w:space="0" w:color="auto"/>
          </w:divBdr>
        </w:div>
        <w:div w:id="1048065646">
          <w:marLeft w:val="480"/>
          <w:marRight w:val="0"/>
          <w:marTop w:val="0"/>
          <w:marBottom w:val="0"/>
          <w:divBdr>
            <w:top w:val="none" w:sz="0" w:space="0" w:color="auto"/>
            <w:left w:val="none" w:sz="0" w:space="0" w:color="auto"/>
            <w:bottom w:val="none" w:sz="0" w:space="0" w:color="auto"/>
            <w:right w:val="none" w:sz="0" w:space="0" w:color="auto"/>
          </w:divBdr>
        </w:div>
        <w:div w:id="1020396650">
          <w:marLeft w:val="480"/>
          <w:marRight w:val="0"/>
          <w:marTop w:val="0"/>
          <w:marBottom w:val="0"/>
          <w:divBdr>
            <w:top w:val="none" w:sz="0" w:space="0" w:color="auto"/>
            <w:left w:val="none" w:sz="0" w:space="0" w:color="auto"/>
            <w:bottom w:val="none" w:sz="0" w:space="0" w:color="auto"/>
            <w:right w:val="none" w:sz="0" w:space="0" w:color="auto"/>
          </w:divBdr>
        </w:div>
        <w:div w:id="1458063635">
          <w:marLeft w:val="480"/>
          <w:marRight w:val="0"/>
          <w:marTop w:val="0"/>
          <w:marBottom w:val="0"/>
          <w:divBdr>
            <w:top w:val="none" w:sz="0" w:space="0" w:color="auto"/>
            <w:left w:val="none" w:sz="0" w:space="0" w:color="auto"/>
            <w:bottom w:val="none" w:sz="0" w:space="0" w:color="auto"/>
            <w:right w:val="none" w:sz="0" w:space="0" w:color="auto"/>
          </w:divBdr>
        </w:div>
        <w:div w:id="194466076">
          <w:marLeft w:val="480"/>
          <w:marRight w:val="0"/>
          <w:marTop w:val="0"/>
          <w:marBottom w:val="0"/>
          <w:divBdr>
            <w:top w:val="none" w:sz="0" w:space="0" w:color="auto"/>
            <w:left w:val="none" w:sz="0" w:space="0" w:color="auto"/>
            <w:bottom w:val="none" w:sz="0" w:space="0" w:color="auto"/>
            <w:right w:val="none" w:sz="0" w:space="0" w:color="auto"/>
          </w:divBdr>
        </w:div>
        <w:div w:id="986594549">
          <w:marLeft w:val="480"/>
          <w:marRight w:val="0"/>
          <w:marTop w:val="0"/>
          <w:marBottom w:val="0"/>
          <w:divBdr>
            <w:top w:val="none" w:sz="0" w:space="0" w:color="auto"/>
            <w:left w:val="none" w:sz="0" w:space="0" w:color="auto"/>
            <w:bottom w:val="none" w:sz="0" w:space="0" w:color="auto"/>
            <w:right w:val="none" w:sz="0" w:space="0" w:color="auto"/>
          </w:divBdr>
        </w:div>
        <w:div w:id="573005684">
          <w:marLeft w:val="480"/>
          <w:marRight w:val="0"/>
          <w:marTop w:val="0"/>
          <w:marBottom w:val="0"/>
          <w:divBdr>
            <w:top w:val="none" w:sz="0" w:space="0" w:color="auto"/>
            <w:left w:val="none" w:sz="0" w:space="0" w:color="auto"/>
            <w:bottom w:val="none" w:sz="0" w:space="0" w:color="auto"/>
            <w:right w:val="none" w:sz="0" w:space="0" w:color="auto"/>
          </w:divBdr>
        </w:div>
        <w:div w:id="2053073394">
          <w:marLeft w:val="480"/>
          <w:marRight w:val="0"/>
          <w:marTop w:val="0"/>
          <w:marBottom w:val="0"/>
          <w:divBdr>
            <w:top w:val="none" w:sz="0" w:space="0" w:color="auto"/>
            <w:left w:val="none" w:sz="0" w:space="0" w:color="auto"/>
            <w:bottom w:val="none" w:sz="0" w:space="0" w:color="auto"/>
            <w:right w:val="none" w:sz="0" w:space="0" w:color="auto"/>
          </w:divBdr>
        </w:div>
        <w:div w:id="596910051">
          <w:marLeft w:val="480"/>
          <w:marRight w:val="0"/>
          <w:marTop w:val="0"/>
          <w:marBottom w:val="0"/>
          <w:divBdr>
            <w:top w:val="none" w:sz="0" w:space="0" w:color="auto"/>
            <w:left w:val="none" w:sz="0" w:space="0" w:color="auto"/>
            <w:bottom w:val="none" w:sz="0" w:space="0" w:color="auto"/>
            <w:right w:val="none" w:sz="0" w:space="0" w:color="auto"/>
          </w:divBdr>
        </w:div>
        <w:div w:id="1453210187">
          <w:marLeft w:val="480"/>
          <w:marRight w:val="0"/>
          <w:marTop w:val="0"/>
          <w:marBottom w:val="0"/>
          <w:divBdr>
            <w:top w:val="none" w:sz="0" w:space="0" w:color="auto"/>
            <w:left w:val="none" w:sz="0" w:space="0" w:color="auto"/>
            <w:bottom w:val="none" w:sz="0" w:space="0" w:color="auto"/>
            <w:right w:val="none" w:sz="0" w:space="0" w:color="auto"/>
          </w:divBdr>
        </w:div>
        <w:div w:id="2048488384">
          <w:marLeft w:val="480"/>
          <w:marRight w:val="0"/>
          <w:marTop w:val="0"/>
          <w:marBottom w:val="0"/>
          <w:divBdr>
            <w:top w:val="none" w:sz="0" w:space="0" w:color="auto"/>
            <w:left w:val="none" w:sz="0" w:space="0" w:color="auto"/>
            <w:bottom w:val="none" w:sz="0" w:space="0" w:color="auto"/>
            <w:right w:val="none" w:sz="0" w:space="0" w:color="auto"/>
          </w:divBdr>
        </w:div>
        <w:div w:id="821968608">
          <w:marLeft w:val="480"/>
          <w:marRight w:val="0"/>
          <w:marTop w:val="0"/>
          <w:marBottom w:val="0"/>
          <w:divBdr>
            <w:top w:val="none" w:sz="0" w:space="0" w:color="auto"/>
            <w:left w:val="none" w:sz="0" w:space="0" w:color="auto"/>
            <w:bottom w:val="none" w:sz="0" w:space="0" w:color="auto"/>
            <w:right w:val="none" w:sz="0" w:space="0" w:color="auto"/>
          </w:divBdr>
        </w:div>
        <w:div w:id="682980196">
          <w:marLeft w:val="480"/>
          <w:marRight w:val="0"/>
          <w:marTop w:val="0"/>
          <w:marBottom w:val="0"/>
          <w:divBdr>
            <w:top w:val="none" w:sz="0" w:space="0" w:color="auto"/>
            <w:left w:val="none" w:sz="0" w:space="0" w:color="auto"/>
            <w:bottom w:val="none" w:sz="0" w:space="0" w:color="auto"/>
            <w:right w:val="none" w:sz="0" w:space="0" w:color="auto"/>
          </w:divBdr>
        </w:div>
        <w:div w:id="2116363822">
          <w:marLeft w:val="480"/>
          <w:marRight w:val="0"/>
          <w:marTop w:val="0"/>
          <w:marBottom w:val="0"/>
          <w:divBdr>
            <w:top w:val="none" w:sz="0" w:space="0" w:color="auto"/>
            <w:left w:val="none" w:sz="0" w:space="0" w:color="auto"/>
            <w:bottom w:val="none" w:sz="0" w:space="0" w:color="auto"/>
            <w:right w:val="none" w:sz="0" w:space="0" w:color="auto"/>
          </w:divBdr>
        </w:div>
        <w:div w:id="1368021608">
          <w:marLeft w:val="480"/>
          <w:marRight w:val="0"/>
          <w:marTop w:val="0"/>
          <w:marBottom w:val="0"/>
          <w:divBdr>
            <w:top w:val="none" w:sz="0" w:space="0" w:color="auto"/>
            <w:left w:val="none" w:sz="0" w:space="0" w:color="auto"/>
            <w:bottom w:val="none" w:sz="0" w:space="0" w:color="auto"/>
            <w:right w:val="none" w:sz="0" w:space="0" w:color="auto"/>
          </w:divBdr>
        </w:div>
        <w:div w:id="1944847714">
          <w:marLeft w:val="480"/>
          <w:marRight w:val="0"/>
          <w:marTop w:val="0"/>
          <w:marBottom w:val="0"/>
          <w:divBdr>
            <w:top w:val="none" w:sz="0" w:space="0" w:color="auto"/>
            <w:left w:val="none" w:sz="0" w:space="0" w:color="auto"/>
            <w:bottom w:val="none" w:sz="0" w:space="0" w:color="auto"/>
            <w:right w:val="none" w:sz="0" w:space="0" w:color="auto"/>
          </w:divBdr>
        </w:div>
        <w:div w:id="143545780">
          <w:marLeft w:val="480"/>
          <w:marRight w:val="0"/>
          <w:marTop w:val="0"/>
          <w:marBottom w:val="0"/>
          <w:divBdr>
            <w:top w:val="none" w:sz="0" w:space="0" w:color="auto"/>
            <w:left w:val="none" w:sz="0" w:space="0" w:color="auto"/>
            <w:bottom w:val="none" w:sz="0" w:space="0" w:color="auto"/>
            <w:right w:val="none" w:sz="0" w:space="0" w:color="auto"/>
          </w:divBdr>
        </w:div>
        <w:div w:id="148522502">
          <w:marLeft w:val="480"/>
          <w:marRight w:val="0"/>
          <w:marTop w:val="0"/>
          <w:marBottom w:val="0"/>
          <w:divBdr>
            <w:top w:val="none" w:sz="0" w:space="0" w:color="auto"/>
            <w:left w:val="none" w:sz="0" w:space="0" w:color="auto"/>
            <w:bottom w:val="none" w:sz="0" w:space="0" w:color="auto"/>
            <w:right w:val="none" w:sz="0" w:space="0" w:color="auto"/>
          </w:divBdr>
        </w:div>
        <w:div w:id="1751806488">
          <w:marLeft w:val="480"/>
          <w:marRight w:val="0"/>
          <w:marTop w:val="0"/>
          <w:marBottom w:val="0"/>
          <w:divBdr>
            <w:top w:val="none" w:sz="0" w:space="0" w:color="auto"/>
            <w:left w:val="none" w:sz="0" w:space="0" w:color="auto"/>
            <w:bottom w:val="none" w:sz="0" w:space="0" w:color="auto"/>
            <w:right w:val="none" w:sz="0" w:space="0" w:color="auto"/>
          </w:divBdr>
        </w:div>
        <w:div w:id="480776070">
          <w:marLeft w:val="480"/>
          <w:marRight w:val="0"/>
          <w:marTop w:val="0"/>
          <w:marBottom w:val="0"/>
          <w:divBdr>
            <w:top w:val="none" w:sz="0" w:space="0" w:color="auto"/>
            <w:left w:val="none" w:sz="0" w:space="0" w:color="auto"/>
            <w:bottom w:val="none" w:sz="0" w:space="0" w:color="auto"/>
            <w:right w:val="none" w:sz="0" w:space="0" w:color="auto"/>
          </w:divBdr>
        </w:div>
        <w:div w:id="284822000">
          <w:marLeft w:val="480"/>
          <w:marRight w:val="0"/>
          <w:marTop w:val="0"/>
          <w:marBottom w:val="0"/>
          <w:divBdr>
            <w:top w:val="none" w:sz="0" w:space="0" w:color="auto"/>
            <w:left w:val="none" w:sz="0" w:space="0" w:color="auto"/>
            <w:bottom w:val="none" w:sz="0" w:space="0" w:color="auto"/>
            <w:right w:val="none" w:sz="0" w:space="0" w:color="auto"/>
          </w:divBdr>
        </w:div>
        <w:div w:id="1356730599">
          <w:marLeft w:val="480"/>
          <w:marRight w:val="0"/>
          <w:marTop w:val="0"/>
          <w:marBottom w:val="0"/>
          <w:divBdr>
            <w:top w:val="none" w:sz="0" w:space="0" w:color="auto"/>
            <w:left w:val="none" w:sz="0" w:space="0" w:color="auto"/>
            <w:bottom w:val="none" w:sz="0" w:space="0" w:color="auto"/>
            <w:right w:val="none" w:sz="0" w:space="0" w:color="auto"/>
          </w:divBdr>
        </w:div>
        <w:div w:id="1874726625">
          <w:marLeft w:val="480"/>
          <w:marRight w:val="0"/>
          <w:marTop w:val="0"/>
          <w:marBottom w:val="0"/>
          <w:divBdr>
            <w:top w:val="none" w:sz="0" w:space="0" w:color="auto"/>
            <w:left w:val="none" w:sz="0" w:space="0" w:color="auto"/>
            <w:bottom w:val="none" w:sz="0" w:space="0" w:color="auto"/>
            <w:right w:val="none" w:sz="0" w:space="0" w:color="auto"/>
          </w:divBdr>
        </w:div>
        <w:div w:id="1226990675">
          <w:marLeft w:val="480"/>
          <w:marRight w:val="0"/>
          <w:marTop w:val="0"/>
          <w:marBottom w:val="0"/>
          <w:divBdr>
            <w:top w:val="none" w:sz="0" w:space="0" w:color="auto"/>
            <w:left w:val="none" w:sz="0" w:space="0" w:color="auto"/>
            <w:bottom w:val="none" w:sz="0" w:space="0" w:color="auto"/>
            <w:right w:val="none" w:sz="0" w:space="0" w:color="auto"/>
          </w:divBdr>
        </w:div>
        <w:div w:id="1985085558">
          <w:marLeft w:val="480"/>
          <w:marRight w:val="0"/>
          <w:marTop w:val="0"/>
          <w:marBottom w:val="0"/>
          <w:divBdr>
            <w:top w:val="none" w:sz="0" w:space="0" w:color="auto"/>
            <w:left w:val="none" w:sz="0" w:space="0" w:color="auto"/>
            <w:bottom w:val="none" w:sz="0" w:space="0" w:color="auto"/>
            <w:right w:val="none" w:sz="0" w:space="0" w:color="auto"/>
          </w:divBdr>
        </w:div>
        <w:div w:id="1015032147">
          <w:marLeft w:val="480"/>
          <w:marRight w:val="0"/>
          <w:marTop w:val="0"/>
          <w:marBottom w:val="0"/>
          <w:divBdr>
            <w:top w:val="none" w:sz="0" w:space="0" w:color="auto"/>
            <w:left w:val="none" w:sz="0" w:space="0" w:color="auto"/>
            <w:bottom w:val="none" w:sz="0" w:space="0" w:color="auto"/>
            <w:right w:val="none" w:sz="0" w:space="0" w:color="auto"/>
          </w:divBdr>
        </w:div>
        <w:div w:id="1571693189">
          <w:marLeft w:val="480"/>
          <w:marRight w:val="0"/>
          <w:marTop w:val="0"/>
          <w:marBottom w:val="0"/>
          <w:divBdr>
            <w:top w:val="none" w:sz="0" w:space="0" w:color="auto"/>
            <w:left w:val="none" w:sz="0" w:space="0" w:color="auto"/>
            <w:bottom w:val="none" w:sz="0" w:space="0" w:color="auto"/>
            <w:right w:val="none" w:sz="0" w:space="0" w:color="auto"/>
          </w:divBdr>
        </w:div>
        <w:div w:id="1642232208">
          <w:marLeft w:val="480"/>
          <w:marRight w:val="0"/>
          <w:marTop w:val="0"/>
          <w:marBottom w:val="0"/>
          <w:divBdr>
            <w:top w:val="none" w:sz="0" w:space="0" w:color="auto"/>
            <w:left w:val="none" w:sz="0" w:space="0" w:color="auto"/>
            <w:bottom w:val="none" w:sz="0" w:space="0" w:color="auto"/>
            <w:right w:val="none" w:sz="0" w:space="0" w:color="auto"/>
          </w:divBdr>
        </w:div>
        <w:div w:id="1146242526">
          <w:marLeft w:val="480"/>
          <w:marRight w:val="0"/>
          <w:marTop w:val="0"/>
          <w:marBottom w:val="0"/>
          <w:divBdr>
            <w:top w:val="none" w:sz="0" w:space="0" w:color="auto"/>
            <w:left w:val="none" w:sz="0" w:space="0" w:color="auto"/>
            <w:bottom w:val="none" w:sz="0" w:space="0" w:color="auto"/>
            <w:right w:val="none" w:sz="0" w:space="0" w:color="auto"/>
          </w:divBdr>
        </w:div>
        <w:div w:id="2112700550">
          <w:marLeft w:val="480"/>
          <w:marRight w:val="0"/>
          <w:marTop w:val="0"/>
          <w:marBottom w:val="0"/>
          <w:divBdr>
            <w:top w:val="none" w:sz="0" w:space="0" w:color="auto"/>
            <w:left w:val="none" w:sz="0" w:space="0" w:color="auto"/>
            <w:bottom w:val="none" w:sz="0" w:space="0" w:color="auto"/>
            <w:right w:val="none" w:sz="0" w:space="0" w:color="auto"/>
          </w:divBdr>
        </w:div>
        <w:div w:id="36786685">
          <w:marLeft w:val="480"/>
          <w:marRight w:val="0"/>
          <w:marTop w:val="0"/>
          <w:marBottom w:val="0"/>
          <w:divBdr>
            <w:top w:val="none" w:sz="0" w:space="0" w:color="auto"/>
            <w:left w:val="none" w:sz="0" w:space="0" w:color="auto"/>
            <w:bottom w:val="none" w:sz="0" w:space="0" w:color="auto"/>
            <w:right w:val="none" w:sz="0" w:space="0" w:color="auto"/>
          </w:divBdr>
        </w:div>
        <w:div w:id="2000840837">
          <w:marLeft w:val="480"/>
          <w:marRight w:val="0"/>
          <w:marTop w:val="0"/>
          <w:marBottom w:val="0"/>
          <w:divBdr>
            <w:top w:val="none" w:sz="0" w:space="0" w:color="auto"/>
            <w:left w:val="none" w:sz="0" w:space="0" w:color="auto"/>
            <w:bottom w:val="none" w:sz="0" w:space="0" w:color="auto"/>
            <w:right w:val="none" w:sz="0" w:space="0" w:color="auto"/>
          </w:divBdr>
        </w:div>
        <w:div w:id="1468931042">
          <w:marLeft w:val="480"/>
          <w:marRight w:val="0"/>
          <w:marTop w:val="0"/>
          <w:marBottom w:val="0"/>
          <w:divBdr>
            <w:top w:val="none" w:sz="0" w:space="0" w:color="auto"/>
            <w:left w:val="none" w:sz="0" w:space="0" w:color="auto"/>
            <w:bottom w:val="none" w:sz="0" w:space="0" w:color="auto"/>
            <w:right w:val="none" w:sz="0" w:space="0" w:color="auto"/>
          </w:divBdr>
        </w:div>
        <w:div w:id="1226844059">
          <w:marLeft w:val="480"/>
          <w:marRight w:val="0"/>
          <w:marTop w:val="0"/>
          <w:marBottom w:val="0"/>
          <w:divBdr>
            <w:top w:val="none" w:sz="0" w:space="0" w:color="auto"/>
            <w:left w:val="none" w:sz="0" w:space="0" w:color="auto"/>
            <w:bottom w:val="none" w:sz="0" w:space="0" w:color="auto"/>
            <w:right w:val="none" w:sz="0" w:space="0" w:color="auto"/>
          </w:divBdr>
        </w:div>
        <w:div w:id="1924216524">
          <w:marLeft w:val="480"/>
          <w:marRight w:val="0"/>
          <w:marTop w:val="0"/>
          <w:marBottom w:val="0"/>
          <w:divBdr>
            <w:top w:val="none" w:sz="0" w:space="0" w:color="auto"/>
            <w:left w:val="none" w:sz="0" w:space="0" w:color="auto"/>
            <w:bottom w:val="none" w:sz="0" w:space="0" w:color="auto"/>
            <w:right w:val="none" w:sz="0" w:space="0" w:color="auto"/>
          </w:divBdr>
        </w:div>
        <w:div w:id="1367675014">
          <w:marLeft w:val="480"/>
          <w:marRight w:val="0"/>
          <w:marTop w:val="0"/>
          <w:marBottom w:val="0"/>
          <w:divBdr>
            <w:top w:val="none" w:sz="0" w:space="0" w:color="auto"/>
            <w:left w:val="none" w:sz="0" w:space="0" w:color="auto"/>
            <w:bottom w:val="none" w:sz="0" w:space="0" w:color="auto"/>
            <w:right w:val="none" w:sz="0" w:space="0" w:color="auto"/>
          </w:divBdr>
        </w:div>
        <w:div w:id="1831217985">
          <w:marLeft w:val="480"/>
          <w:marRight w:val="0"/>
          <w:marTop w:val="0"/>
          <w:marBottom w:val="0"/>
          <w:divBdr>
            <w:top w:val="none" w:sz="0" w:space="0" w:color="auto"/>
            <w:left w:val="none" w:sz="0" w:space="0" w:color="auto"/>
            <w:bottom w:val="none" w:sz="0" w:space="0" w:color="auto"/>
            <w:right w:val="none" w:sz="0" w:space="0" w:color="auto"/>
          </w:divBdr>
        </w:div>
        <w:div w:id="1879080169">
          <w:marLeft w:val="480"/>
          <w:marRight w:val="0"/>
          <w:marTop w:val="0"/>
          <w:marBottom w:val="0"/>
          <w:divBdr>
            <w:top w:val="none" w:sz="0" w:space="0" w:color="auto"/>
            <w:left w:val="none" w:sz="0" w:space="0" w:color="auto"/>
            <w:bottom w:val="none" w:sz="0" w:space="0" w:color="auto"/>
            <w:right w:val="none" w:sz="0" w:space="0" w:color="auto"/>
          </w:divBdr>
        </w:div>
        <w:div w:id="472214519">
          <w:marLeft w:val="480"/>
          <w:marRight w:val="0"/>
          <w:marTop w:val="0"/>
          <w:marBottom w:val="0"/>
          <w:divBdr>
            <w:top w:val="none" w:sz="0" w:space="0" w:color="auto"/>
            <w:left w:val="none" w:sz="0" w:space="0" w:color="auto"/>
            <w:bottom w:val="none" w:sz="0" w:space="0" w:color="auto"/>
            <w:right w:val="none" w:sz="0" w:space="0" w:color="auto"/>
          </w:divBdr>
        </w:div>
      </w:divsChild>
    </w:div>
    <w:div w:id="239799246">
      <w:bodyDiv w:val="1"/>
      <w:marLeft w:val="0"/>
      <w:marRight w:val="0"/>
      <w:marTop w:val="0"/>
      <w:marBottom w:val="0"/>
      <w:divBdr>
        <w:top w:val="none" w:sz="0" w:space="0" w:color="auto"/>
        <w:left w:val="none" w:sz="0" w:space="0" w:color="auto"/>
        <w:bottom w:val="none" w:sz="0" w:space="0" w:color="auto"/>
        <w:right w:val="none" w:sz="0" w:space="0" w:color="auto"/>
      </w:divBdr>
    </w:div>
    <w:div w:id="239873074">
      <w:bodyDiv w:val="1"/>
      <w:marLeft w:val="0"/>
      <w:marRight w:val="0"/>
      <w:marTop w:val="0"/>
      <w:marBottom w:val="0"/>
      <w:divBdr>
        <w:top w:val="none" w:sz="0" w:space="0" w:color="auto"/>
        <w:left w:val="none" w:sz="0" w:space="0" w:color="auto"/>
        <w:bottom w:val="none" w:sz="0" w:space="0" w:color="auto"/>
        <w:right w:val="none" w:sz="0" w:space="0" w:color="auto"/>
      </w:divBdr>
    </w:div>
    <w:div w:id="239874936">
      <w:bodyDiv w:val="1"/>
      <w:marLeft w:val="0"/>
      <w:marRight w:val="0"/>
      <w:marTop w:val="0"/>
      <w:marBottom w:val="0"/>
      <w:divBdr>
        <w:top w:val="none" w:sz="0" w:space="0" w:color="auto"/>
        <w:left w:val="none" w:sz="0" w:space="0" w:color="auto"/>
        <w:bottom w:val="none" w:sz="0" w:space="0" w:color="auto"/>
        <w:right w:val="none" w:sz="0" w:space="0" w:color="auto"/>
      </w:divBdr>
    </w:div>
    <w:div w:id="240220333">
      <w:bodyDiv w:val="1"/>
      <w:marLeft w:val="0"/>
      <w:marRight w:val="0"/>
      <w:marTop w:val="0"/>
      <w:marBottom w:val="0"/>
      <w:divBdr>
        <w:top w:val="none" w:sz="0" w:space="0" w:color="auto"/>
        <w:left w:val="none" w:sz="0" w:space="0" w:color="auto"/>
        <w:bottom w:val="none" w:sz="0" w:space="0" w:color="auto"/>
        <w:right w:val="none" w:sz="0" w:space="0" w:color="auto"/>
      </w:divBdr>
    </w:div>
    <w:div w:id="240726375">
      <w:bodyDiv w:val="1"/>
      <w:marLeft w:val="0"/>
      <w:marRight w:val="0"/>
      <w:marTop w:val="0"/>
      <w:marBottom w:val="0"/>
      <w:divBdr>
        <w:top w:val="none" w:sz="0" w:space="0" w:color="auto"/>
        <w:left w:val="none" w:sz="0" w:space="0" w:color="auto"/>
        <w:bottom w:val="none" w:sz="0" w:space="0" w:color="auto"/>
        <w:right w:val="none" w:sz="0" w:space="0" w:color="auto"/>
      </w:divBdr>
    </w:div>
    <w:div w:id="241528764">
      <w:bodyDiv w:val="1"/>
      <w:marLeft w:val="0"/>
      <w:marRight w:val="0"/>
      <w:marTop w:val="0"/>
      <w:marBottom w:val="0"/>
      <w:divBdr>
        <w:top w:val="none" w:sz="0" w:space="0" w:color="auto"/>
        <w:left w:val="none" w:sz="0" w:space="0" w:color="auto"/>
        <w:bottom w:val="none" w:sz="0" w:space="0" w:color="auto"/>
        <w:right w:val="none" w:sz="0" w:space="0" w:color="auto"/>
      </w:divBdr>
    </w:div>
    <w:div w:id="241987733">
      <w:bodyDiv w:val="1"/>
      <w:marLeft w:val="0"/>
      <w:marRight w:val="0"/>
      <w:marTop w:val="0"/>
      <w:marBottom w:val="0"/>
      <w:divBdr>
        <w:top w:val="none" w:sz="0" w:space="0" w:color="auto"/>
        <w:left w:val="none" w:sz="0" w:space="0" w:color="auto"/>
        <w:bottom w:val="none" w:sz="0" w:space="0" w:color="auto"/>
        <w:right w:val="none" w:sz="0" w:space="0" w:color="auto"/>
      </w:divBdr>
    </w:div>
    <w:div w:id="242034270">
      <w:bodyDiv w:val="1"/>
      <w:marLeft w:val="0"/>
      <w:marRight w:val="0"/>
      <w:marTop w:val="0"/>
      <w:marBottom w:val="0"/>
      <w:divBdr>
        <w:top w:val="none" w:sz="0" w:space="0" w:color="auto"/>
        <w:left w:val="none" w:sz="0" w:space="0" w:color="auto"/>
        <w:bottom w:val="none" w:sz="0" w:space="0" w:color="auto"/>
        <w:right w:val="none" w:sz="0" w:space="0" w:color="auto"/>
      </w:divBdr>
    </w:div>
    <w:div w:id="242104699">
      <w:bodyDiv w:val="1"/>
      <w:marLeft w:val="0"/>
      <w:marRight w:val="0"/>
      <w:marTop w:val="0"/>
      <w:marBottom w:val="0"/>
      <w:divBdr>
        <w:top w:val="none" w:sz="0" w:space="0" w:color="auto"/>
        <w:left w:val="none" w:sz="0" w:space="0" w:color="auto"/>
        <w:bottom w:val="none" w:sz="0" w:space="0" w:color="auto"/>
        <w:right w:val="none" w:sz="0" w:space="0" w:color="auto"/>
      </w:divBdr>
    </w:div>
    <w:div w:id="242112315">
      <w:bodyDiv w:val="1"/>
      <w:marLeft w:val="0"/>
      <w:marRight w:val="0"/>
      <w:marTop w:val="0"/>
      <w:marBottom w:val="0"/>
      <w:divBdr>
        <w:top w:val="none" w:sz="0" w:space="0" w:color="auto"/>
        <w:left w:val="none" w:sz="0" w:space="0" w:color="auto"/>
        <w:bottom w:val="none" w:sz="0" w:space="0" w:color="auto"/>
        <w:right w:val="none" w:sz="0" w:space="0" w:color="auto"/>
      </w:divBdr>
    </w:div>
    <w:div w:id="242224633">
      <w:bodyDiv w:val="1"/>
      <w:marLeft w:val="0"/>
      <w:marRight w:val="0"/>
      <w:marTop w:val="0"/>
      <w:marBottom w:val="0"/>
      <w:divBdr>
        <w:top w:val="none" w:sz="0" w:space="0" w:color="auto"/>
        <w:left w:val="none" w:sz="0" w:space="0" w:color="auto"/>
        <w:bottom w:val="none" w:sz="0" w:space="0" w:color="auto"/>
        <w:right w:val="none" w:sz="0" w:space="0" w:color="auto"/>
      </w:divBdr>
    </w:div>
    <w:div w:id="242226666">
      <w:bodyDiv w:val="1"/>
      <w:marLeft w:val="0"/>
      <w:marRight w:val="0"/>
      <w:marTop w:val="0"/>
      <w:marBottom w:val="0"/>
      <w:divBdr>
        <w:top w:val="none" w:sz="0" w:space="0" w:color="auto"/>
        <w:left w:val="none" w:sz="0" w:space="0" w:color="auto"/>
        <w:bottom w:val="none" w:sz="0" w:space="0" w:color="auto"/>
        <w:right w:val="none" w:sz="0" w:space="0" w:color="auto"/>
      </w:divBdr>
    </w:div>
    <w:div w:id="242571332">
      <w:bodyDiv w:val="1"/>
      <w:marLeft w:val="0"/>
      <w:marRight w:val="0"/>
      <w:marTop w:val="0"/>
      <w:marBottom w:val="0"/>
      <w:divBdr>
        <w:top w:val="none" w:sz="0" w:space="0" w:color="auto"/>
        <w:left w:val="none" w:sz="0" w:space="0" w:color="auto"/>
        <w:bottom w:val="none" w:sz="0" w:space="0" w:color="auto"/>
        <w:right w:val="none" w:sz="0" w:space="0" w:color="auto"/>
      </w:divBdr>
    </w:div>
    <w:div w:id="242884290">
      <w:bodyDiv w:val="1"/>
      <w:marLeft w:val="0"/>
      <w:marRight w:val="0"/>
      <w:marTop w:val="0"/>
      <w:marBottom w:val="0"/>
      <w:divBdr>
        <w:top w:val="none" w:sz="0" w:space="0" w:color="auto"/>
        <w:left w:val="none" w:sz="0" w:space="0" w:color="auto"/>
        <w:bottom w:val="none" w:sz="0" w:space="0" w:color="auto"/>
        <w:right w:val="none" w:sz="0" w:space="0" w:color="auto"/>
      </w:divBdr>
    </w:div>
    <w:div w:id="243027462">
      <w:bodyDiv w:val="1"/>
      <w:marLeft w:val="0"/>
      <w:marRight w:val="0"/>
      <w:marTop w:val="0"/>
      <w:marBottom w:val="0"/>
      <w:divBdr>
        <w:top w:val="none" w:sz="0" w:space="0" w:color="auto"/>
        <w:left w:val="none" w:sz="0" w:space="0" w:color="auto"/>
        <w:bottom w:val="none" w:sz="0" w:space="0" w:color="auto"/>
        <w:right w:val="none" w:sz="0" w:space="0" w:color="auto"/>
      </w:divBdr>
    </w:div>
    <w:div w:id="243491048">
      <w:bodyDiv w:val="1"/>
      <w:marLeft w:val="0"/>
      <w:marRight w:val="0"/>
      <w:marTop w:val="0"/>
      <w:marBottom w:val="0"/>
      <w:divBdr>
        <w:top w:val="none" w:sz="0" w:space="0" w:color="auto"/>
        <w:left w:val="none" w:sz="0" w:space="0" w:color="auto"/>
        <w:bottom w:val="none" w:sz="0" w:space="0" w:color="auto"/>
        <w:right w:val="none" w:sz="0" w:space="0" w:color="auto"/>
      </w:divBdr>
    </w:div>
    <w:div w:id="244001273">
      <w:bodyDiv w:val="1"/>
      <w:marLeft w:val="0"/>
      <w:marRight w:val="0"/>
      <w:marTop w:val="0"/>
      <w:marBottom w:val="0"/>
      <w:divBdr>
        <w:top w:val="none" w:sz="0" w:space="0" w:color="auto"/>
        <w:left w:val="none" w:sz="0" w:space="0" w:color="auto"/>
        <w:bottom w:val="none" w:sz="0" w:space="0" w:color="auto"/>
        <w:right w:val="none" w:sz="0" w:space="0" w:color="auto"/>
      </w:divBdr>
    </w:div>
    <w:div w:id="244339289">
      <w:bodyDiv w:val="1"/>
      <w:marLeft w:val="0"/>
      <w:marRight w:val="0"/>
      <w:marTop w:val="0"/>
      <w:marBottom w:val="0"/>
      <w:divBdr>
        <w:top w:val="none" w:sz="0" w:space="0" w:color="auto"/>
        <w:left w:val="none" w:sz="0" w:space="0" w:color="auto"/>
        <w:bottom w:val="none" w:sz="0" w:space="0" w:color="auto"/>
        <w:right w:val="none" w:sz="0" w:space="0" w:color="auto"/>
      </w:divBdr>
    </w:div>
    <w:div w:id="244388617">
      <w:bodyDiv w:val="1"/>
      <w:marLeft w:val="0"/>
      <w:marRight w:val="0"/>
      <w:marTop w:val="0"/>
      <w:marBottom w:val="0"/>
      <w:divBdr>
        <w:top w:val="none" w:sz="0" w:space="0" w:color="auto"/>
        <w:left w:val="none" w:sz="0" w:space="0" w:color="auto"/>
        <w:bottom w:val="none" w:sz="0" w:space="0" w:color="auto"/>
        <w:right w:val="none" w:sz="0" w:space="0" w:color="auto"/>
      </w:divBdr>
    </w:div>
    <w:div w:id="244924233">
      <w:bodyDiv w:val="1"/>
      <w:marLeft w:val="0"/>
      <w:marRight w:val="0"/>
      <w:marTop w:val="0"/>
      <w:marBottom w:val="0"/>
      <w:divBdr>
        <w:top w:val="none" w:sz="0" w:space="0" w:color="auto"/>
        <w:left w:val="none" w:sz="0" w:space="0" w:color="auto"/>
        <w:bottom w:val="none" w:sz="0" w:space="0" w:color="auto"/>
        <w:right w:val="none" w:sz="0" w:space="0" w:color="auto"/>
      </w:divBdr>
    </w:div>
    <w:div w:id="245650686">
      <w:bodyDiv w:val="1"/>
      <w:marLeft w:val="0"/>
      <w:marRight w:val="0"/>
      <w:marTop w:val="0"/>
      <w:marBottom w:val="0"/>
      <w:divBdr>
        <w:top w:val="none" w:sz="0" w:space="0" w:color="auto"/>
        <w:left w:val="none" w:sz="0" w:space="0" w:color="auto"/>
        <w:bottom w:val="none" w:sz="0" w:space="0" w:color="auto"/>
        <w:right w:val="none" w:sz="0" w:space="0" w:color="auto"/>
      </w:divBdr>
    </w:div>
    <w:div w:id="245962236">
      <w:bodyDiv w:val="1"/>
      <w:marLeft w:val="0"/>
      <w:marRight w:val="0"/>
      <w:marTop w:val="0"/>
      <w:marBottom w:val="0"/>
      <w:divBdr>
        <w:top w:val="none" w:sz="0" w:space="0" w:color="auto"/>
        <w:left w:val="none" w:sz="0" w:space="0" w:color="auto"/>
        <w:bottom w:val="none" w:sz="0" w:space="0" w:color="auto"/>
        <w:right w:val="none" w:sz="0" w:space="0" w:color="auto"/>
      </w:divBdr>
    </w:div>
    <w:div w:id="246039534">
      <w:bodyDiv w:val="1"/>
      <w:marLeft w:val="0"/>
      <w:marRight w:val="0"/>
      <w:marTop w:val="0"/>
      <w:marBottom w:val="0"/>
      <w:divBdr>
        <w:top w:val="none" w:sz="0" w:space="0" w:color="auto"/>
        <w:left w:val="none" w:sz="0" w:space="0" w:color="auto"/>
        <w:bottom w:val="none" w:sz="0" w:space="0" w:color="auto"/>
        <w:right w:val="none" w:sz="0" w:space="0" w:color="auto"/>
      </w:divBdr>
    </w:div>
    <w:div w:id="246117751">
      <w:bodyDiv w:val="1"/>
      <w:marLeft w:val="0"/>
      <w:marRight w:val="0"/>
      <w:marTop w:val="0"/>
      <w:marBottom w:val="0"/>
      <w:divBdr>
        <w:top w:val="none" w:sz="0" w:space="0" w:color="auto"/>
        <w:left w:val="none" w:sz="0" w:space="0" w:color="auto"/>
        <w:bottom w:val="none" w:sz="0" w:space="0" w:color="auto"/>
        <w:right w:val="none" w:sz="0" w:space="0" w:color="auto"/>
      </w:divBdr>
    </w:div>
    <w:div w:id="246229880">
      <w:bodyDiv w:val="1"/>
      <w:marLeft w:val="0"/>
      <w:marRight w:val="0"/>
      <w:marTop w:val="0"/>
      <w:marBottom w:val="0"/>
      <w:divBdr>
        <w:top w:val="none" w:sz="0" w:space="0" w:color="auto"/>
        <w:left w:val="none" w:sz="0" w:space="0" w:color="auto"/>
        <w:bottom w:val="none" w:sz="0" w:space="0" w:color="auto"/>
        <w:right w:val="none" w:sz="0" w:space="0" w:color="auto"/>
      </w:divBdr>
    </w:div>
    <w:div w:id="246546942">
      <w:bodyDiv w:val="1"/>
      <w:marLeft w:val="0"/>
      <w:marRight w:val="0"/>
      <w:marTop w:val="0"/>
      <w:marBottom w:val="0"/>
      <w:divBdr>
        <w:top w:val="none" w:sz="0" w:space="0" w:color="auto"/>
        <w:left w:val="none" w:sz="0" w:space="0" w:color="auto"/>
        <w:bottom w:val="none" w:sz="0" w:space="0" w:color="auto"/>
        <w:right w:val="none" w:sz="0" w:space="0" w:color="auto"/>
      </w:divBdr>
    </w:div>
    <w:div w:id="247230988">
      <w:bodyDiv w:val="1"/>
      <w:marLeft w:val="0"/>
      <w:marRight w:val="0"/>
      <w:marTop w:val="0"/>
      <w:marBottom w:val="0"/>
      <w:divBdr>
        <w:top w:val="none" w:sz="0" w:space="0" w:color="auto"/>
        <w:left w:val="none" w:sz="0" w:space="0" w:color="auto"/>
        <w:bottom w:val="none" w:sz="0" w:space="0" w:color="auto"/>
        <w:right w:val="none" w:sz="0" w:space="0" w:color="auto"/>
      </w:divBdr>
    </w:div>
    <w:div w:id="247814146">
      <w:bodyDiv w:val="1"/>
      <w:marLeft w:val="0"/>
      <w:marRight w:val="0"/>
      <w:marTop w:val="0"/>
      <w:marBottom w:val="0"/>
      <w:divBdr>
        <w:top w:val="none" w:sz="0" w:space="0" w:color="auto"/>
        <w:left w:val="none" w:sz="0" w:space="0" w:color="auto"/>
        <w:bottom w:val="none" w:sz="0" w:space="0" w:color="auto"/>
        <w:right w:val="none" w:sz="0" w:space="0" w:color="auto"/>
      </w:divBdr>
    </w:div>
    <w:div w:id="248081747">
      <w:bodyDiv w:val="1"/>
      <w:marLeft w:val="0"/>
      <w:marRight w:val="0"/>
      <w:marTop w:val="0"/>
      <w:marBottom w:val="0"/>
      <w:divBdr>
        <w:top w:val="none" w:sz="0" w:space="0" w:color="auto"/>
        <w:left w:val="none" w:sz="0" w:space="0" w:color="auto"/>
        <w:bottom w:val="none" w:sz="0" w:space="0" w:color="auto"/>
        <w:right w:val="none" w:sz="0" w:space="0" w:color="auto"/>
      </w:divBdr>
    </w:div>
    <w:div w:id="248198354">
      <w:bodyDiv w:val="1"/>
      <w:marLeft w:val="0"/>
      <w:marRight w:val="0"/>
      <w:marTop w:val="0"/>
      <w:marBottom w:val="0"/>
      <w:divBdr>
        <w:top w:val="none" w:sz="0" w:space="0" w:color="auto"/>
        <w:left w:val="none" w:sz="0" w:space="0" w:color="auto"/>
        <w:bottom w:val="none" w:sz="0" w:space="0" w:color="auto"/>
        <w:right w:val="none" w:sz="0" w:space="0" w:color="auto"/>
      </w:divBdr>
    </w:div>
    <w:div w:id="248664086">
      <w:bodyDiv w:val="1"/>
      <w:marLeft w:val="0"/>
      <w:marRight w:val="0"/>
      <w:marTop w:val="0"/>
      <w:marBottom w:val="0"/>
      <w:divBdr>
        <w:top w:val="none" w:sz="0" w:space="0" w:color="auto"/>
        <w:left w:val="none" w:sz="0" w:space="0" w:color="auto"/>
        <w:bottom w:val="none" w:sz="0" w:space="0" w:color="auto"/>
        <w:right w:val="none" w:sz="0" w:space="0" w:color="auto"/>
      </w:divBdr>
    </w:div>
    <w:div w:id="248730685">
      <w:bodyDiv w:val="1"/>
      <w:marLeft w:val="0"/>
      <w:marRight w:val="0"/>
      <w:marTop w:val="0"/>
      <w:marBottom w:val="0"/>
      <w:divBdr>
        <w:top w:val="none" w:sz="0" w:space="0" w:color="auto"/>
        <w:left w:val="none" w:sz="0" w:space="0" w:color="auto"/>
        <w:bottom w:val="none" w:sz="0" w:space="0" w:color="auto"/>
        <w:right w:val="none" w:sz="0" w:space="0" w:color="auto"/>
      </w:divBdr>
      <w:divsChild>
        <w:div w:id="1387871315">
          <w:marLeft w:val="480"/>
          <w:marRight w:val="0"/>
          <w:marTop w:val="0"/>
          <w:marBottom w:val="0"/>
          <w:divBdr>
            <w:top w:val="none" w:sz="0" w:space="0" w:color="auto"/>
            <w:left w:val="none" w:sz="0" w:space="0" w:color="auto"/>
            <w:bottom w:val="none" w:sz="0" w:space="0" w:color="auto"/>
            <w:right w:val="none" w:sz="0" w:space="0" w:color="auto"/>
          </w:divBdr>
        </w:div>
        <w:div w:id="1379280620">
          <w:marLeft w:val="480"/>
          <w:marRight w:val="0"/>
          <w:marTop w:val="0"/>
          <w:marBottom w:val="0"/>
          <w:divBdr>
            <w:top w:val="none" w:sz="0" w:space="0" w:color="auto"/>
            <w:left w:val="none" w:sz="0" w:space="0" w:color="auto"/>
            <w:bottom w:val="none" w:sz="0" w:space="0" w:color="auto"/>
            <w:right w:val="none" w:sz="0" w:space="0" w:color="auto"/>
          </w:divBdr>
        </w:div>
        <w:div w:id="807162369">
          <w:marLeft w:val="480"/>
          <w:marRight w:val="0"/>
          <w:marTop w:val="0"/>
          <w:marBottom w:val="0"/>
          <w:divBdr>
            <w:top w:val="none" w:sz="0" w:space="0" w:color="auto"/>
            <w:left w:val="none" w:sz="0" w:space="0" w:color="auto"/>
            <w:bottom w:val="none" w:sz="0" w:space="0" w:color="auto"/>
            <w:right w:val="none" w:sz="0" w:space="0" w:color="auto"/>
          </w:divBdr>
        </w:div>
        <w:div w:id="2129090">
          <w:marLeft w:val="480"/>
          <w:marRight w:val="0"/>
          <w:marTop w:val="0"/>
          <w:marBottom w:val="0"/>
          <w:divBdr>
            <w:top w:val="none" w:sz="0" w:space="0" w:color="auto"/>
            <w:left w:val="none" w:sz="0" w:space="0" w:color="auto"/>
            <w:bottom w:val="none" w:sz="0" w:space="0" w:color="auto"/>
            <w:right w:val="none" w:sz="0" w:space="0" w:color="auto"/>
          </w:divBdr>
        </w:div>
        <w:div w:id="1042900649">
          <w:marLeft w:val="480"/>
          <w:marRight w:val="0"/>
          <w:marTop w:val="0"/>
          <w:marBottom w:val="0"/>
          <w:divBdr>
            <w:top w:val="none" w:sz="0" w:space="0" w:color="auto"/>
            <w:left w:val="none" w:sz="0" w:space="0" w:color="auto"/>
            <w:bottom w:val="none" w:sz="0" w:space="0" w:color="auto"/>
            <w:right w:val="none" w:sz="0" w:space="0" w:color="auto"/>
          </w:divBdr>
        </w:div>
        <w:div w:id="128129272">
          <w:marLeft w:val="480"/>
          <w:marRight w:val="0"/>
          <w:marTop w:val="0"/>
          <w:marBottom w:val="0"/>
          <w:divBdr>
            <w:top w:val="none" w:sz="0" w:space="0" w:color="auto"/>
            <w:left w:val="none" w:sz="0" w:space="0" w:color="auto"/>
            <w:bottom w:val="none" w:sz="0" w:space="0" w:color="auto"/>
            <w:right w:val="none" w:sz="0" w:space="0" w:color="auto"/>
          </w:divBdr>
        </w:div>
        <w:div w:id="1619945196">
          <w:marLeft w:val="480"/>
          <w:marRight w:val="0"/>
          <w:marTop w:val="0"/>
          <w:marBottom w:val="0"/>
          <w:divBdr>
            <w:top w:val="none" w:sz="0" w:space="0" w:color="auto"/>
            <w:left w:val="none" w:sz="0" w:space="0" w:color="auto"/>
            <w:bottom w:val="none" w:sz="0" w:space="0" w:color="auto"/>
            <w:right w:val="none" w:sz="0" w:space="0" w:color="auto"/>
          </w:divBdr>
        </w:div>
        <w:div w:id="220094142">
          <w:marLeft w:val="480"/>
          <w:marRight w:val="0"/>
          <w:marTop w:val="0"/>
          <w:marBottom w:val="0"/>
          <w:divBdr>
            <w:top w:val="none" w:sz="0" w:space="0" w:color="auto"/>
            <w:left w:val="none" w:sz="0" w:space="0" w:color="auto"/>
            <w:bottom w:val="none" w:sz="0" w:space="0" w:color="auto"/>
            <w:right w:val="none" w:sz="0" w:space="0" w:color="auto"/>
          </w:divBdr>
        </w:div>
        <w:div w:id="1372536263">
          <w:marLeft w:val="480"/>
          <w:marRight w:val="0"/>
          <w:marTop w:val="0"/>
          <w:marBottom w:val="0"/>
          <w:divBdr>
            <w:top w:val="none" w:sz="0" w:space="0" w:color="auto"/>
            <w:left w:val="none" w:sz="0" w:space="0" w:color="auto"/>
            <w:bottom w:val="none" w:sz="0" w:space="0" w:color="auto"/>
            <w:right w:val="none" w:sz="0" w:space="0" w:color="auto"/>
          </w:divBdr>
        </w:div>
        <w:div w:id="636766126">
          <w:marLeft w:val="480"/>
          <w:marRight w:val="0"/>
          <w:marTop w:val="0"/>
          <w:marBottom w:val="0"/>
          <w:divBdr>
            <w:top w:val="none" w:sz="0" w:space="0" w:color="auto"/>
            <w:left w:val="none" w:sz="0" w:space="0" w:color="auto"/>
            <w:bottom w:val="none" w:sz="0" w:space="0" w:color="auto"/>
            <w:right w:val="none" w:sz="0" w:space="0" w:color="auto"/>
          </w:divBdr>
        </w:div>
        <w:div w:id="193613906">
          <w:marLeft w:val="480"/>
          <w:marRight w:val="0"/>
          <w:marTop w:val="0"/>
          <w:marBottom w:val="0"/>
          <w:divBdr>
            <w:top w:val="none" w:sz="0" w:space="0" w:color="auto"/>
            <w:left w:val="none" w:sz="0" w:space="0" w:color="auto"/>
            <w:bottom w:val="none" w:sz="0" w:space="0" w:color="auto"/>
            <w:right w:val="none" w:sz="0" w:space="0" w:color="auto"/>
          </w:divBdr>
        </w:div>
        <w:div w:id="1921403003">
          <w:marLeft w:val="480"/>
          <w:marRight w:val="0"/>
          <w:marTop w:val="0"/>
          <w:marBottom w:val="0"/>
          <w:divBdr>
            <w:top w:val="none" w:sz="0" w:space="0" w:color="auto"/>
            <w:left w:val="none" w:sz="0" w:space="0" w:color="auto"/>
            <w:bottom w:val="none" w:sz="0" w:space="0" w:color="auto"/>
            <w:right w:val="none" w:sz="0" w:space="0" w:color="auto"/>
          </w:divBdr>
        </w:div>
        <w:div w:id="1091657604">
          <w:marLeft w:val="480"/>
          <w:marRight w:val="0"/>
          <w:marTop w:val="0"/>
          <w:marBottom w:val="0"/>
          <w:divBdr>
            <w:top w:val="none" w:sz="0" w:space="0" w:color="auto"/>
            <w:left w:val="none" w:sz="0" w:space="0" w:color="auto"/>
            <w:bottom w:val="none" w:sz="0" w:space="0" w:color="auto"/>
            <w:right w:val="none" w:sz="0" w:space="0" w:color="auto"/>
          </w:divBdr>
        </w:div>
        <w:div w:id="1616987398">
          <w:marLeft w:val="480"/>
          <w:marRight w:val="0"/>
          <w:marTop w:val="0"/>
          <w:marBottom w:val="0"/>
          <w:divBdr>
            <w:top w:val="none" w:sz="0" w:space="0" w:color="auto"/>
            <w:left w:val="none" w:sz="0" w:space="0" w:color="auto"/>
            <w:bottom w:val="none" w:sz="0" w:space="0" w:color="auto"/>
            <w:right w:val="none" w:sz="0" w:space="0" w:color="auto"/>
          </w:divBdr>
        </w:div>
        <w:div w:id="230971749">
          <w:marLeft w:val="480"/>
          <w:marRight w:val="0"/>
          <w:marTop w:val="0"/>
          <w:marBottom w:val="0"/>
          <w:divBdr>
            <w:top w:val="none" w:sz="0" w:space="0" w:color="auto"/>
            <w:left w:val="none" w:sz="0" w:space="0" w:color="auto"/>
            <w:bottom w:val="none" w:sz="0" w:space="0" w:color="auto"/>
            <w:right w:val="none" w:sz="0" w:space="0" w:color="auto"/>
          </w:divBdr>
        </w:div>
        <w:div w:id="449281132">
          <w:marLeft w:val="480"/>
          <w:marRight w:val="0"/>
          <w:marTop w:val="0"/>
          <w:marBottom w:val="0"/>
          <w:divBdr>
            <w:top w:val="none" w:sz="0" w:space="0" w:color="auto"/>
            <w:left w:val="none" w:sz="0" w:space="0" w:color="auto"/>
            <w:bottom w:val="none" w:sz="0" w:space="0" w:color="auto"/>
            <w:right w:val="none" w:sz="0" w:space="0" w:color="auto"/>
          </w:divBdr>
        </w:div>
        <w:div w:id="1564869283">
          <w:marLeft w:val="480"/>
          <w:marRight w:val="0"/>
          <w:marTop w:val="0"/>
          <w:marBottom w:val="0"/>
          <w:divBdr>
            <w:top w:val="none" w:sz="0" w:space="0" w:color="auto"/>
            <w:left w:val="none" w:sz="0" w:space="0" w:color="auto"/>
            <w:bottom w:val="none" w:sz="0" w:space="0" w:color="auto"/>
            <w:right w:val="none" w:sz="0" w:space="0" w:color="auto"/>
          </w:divBdr>
        </w:div>
        <w:div w:id="671419128">
          <w:marLeft w:val="480"/>
          <w:marRight w:val="0"/>
          <w:marTop w:val="0"/>
          <w:marBottom w:val="0"/>
          <w:divBdr>
            <w:top w:val="none" w:sz="0" w:space="0" w:color="auto"/>
            <w:left w:val="none" w:sz="0" w:space="0" w:color="auto"/>
            <w:bottom w:val="none" w:sz="0" w:space="0" w:color="auto"/>
            <w:right w:val="none" w:sz="0" w:space="0" w:color="auto"/>
          </w:divBdr>
        </w:div>
        <w:div w:id="1663655875">
          <w:marLeft w:val="480"/>
          <w:marRight w:val="0"/>
          <w:marTop w:val="0"/>
          <w:marBottom w:val="0"/>
          <w:divBdr>
            <w:top w:val="none" w:sz="0" w:space="0" w:color="auto"/>
            <w:left w:val="none" w:sz="0" w:space="0" w:color="auto"/>
            <w:bottom w:val="none" w:sz="0" w:space="0" w:color="auto"/>
            <w:right w:val="none" w:sz="0" w:space="0" w:color="auto"/>
          </w:divBdr>
        </w:div>
        <w:div w:id="1323701652">
          <w:marLeft w:val="480"/>
          <w:marRight w:val="0"/>
          <w:marTop w:val="0"/>
          <w:marBottom w:val="0"/>
          <w:divBdr>
            <w:top w:val="none" w:sz="0" w:space="0" w:color="auto"/>
            <w:left w:val="none" w:sz="0" w:space="0" w:color="auto"/>
            <w:bottom w:val="none" w:sz="0" w:space="0" w:color="auto"/>
            <w:right w:val="none" w:sz="0" w:space="0" w:color="auto"/>
          </w:divBdr>
        </w:div>
        <w:div w:id="1277105034">
          <w:marLeft w:val="480"/>
          <w:marRight w:val="0"/>
          <w:marTop w:val="0"/>
          <w:marBottom w:val="0"/>
          <w:divBdr>
            <w:top w:val="none" w:sz="0" w:space="0" w:color="auto"/>
            <w:left w:val="none" w:sz="0" w:space="0" w:color="auto"/>
            <w:bottom w:val="none" w:sz="0" w:space="0" w:color="auto"/>
            <w:right w:val="none" w:sz="0" w:space="0" w:color="auto"/>
          </w:divBdr>
        </w:div>
        <w:div w:id="901405917">
          <w:marLeft w:val="480"/>
          <w:marRight w:val="0"/>
          <w:marTop w:val="0"/>
          <w:marBottom w:val="0"/>
          <w:divBdr>
            <w:top w:val="none" w:sz="0" w:space="0" w:color="auto"/>
            <w:left w:val="none" w:sz="0" w:space="0" w:color="auto"/>
            <w:bottom w:val="none" w:sz="0" w:space="0" w:color="auto"/>
            <w:right w:val="none" w:sz="0" w:space="0" w:color="auto"/>
          </w:divBdr>
        </w:div>
        <w:div w:id="1063941980">
          <w:marLeft w:val="480"/>
          <w:marRight w:val="0"/>
          <w:marTop w:val="0"/>
          <w:marBottom w:val="0"/>
          <w:divBdr>
            <w:top w:val="none" w:sz="0" w:space="0" w:color="auto"/>
            <w:left w:val="none" w:sz="0" w:space="0" w:color="auto"/>
            <w:bottom w:val="none" w:sz="0" w:space="0" w:color="auto"/>
            <w:right w:val="none" w:sz="0" w:space="0" w:color="auto"/>
          </w:divBdr>
        </w:div>
        <w:div w:id="748306088">
          <w:marLeft w:val="480"/>
          <w:marRight w:val="0"/>
          <w:marTop w:val="0"/>
          <w:marBottom w:val="0"/>
          <w:divBdr>
            <w:top w:val="none" w:sz="0" w:space="0" w:color="auto"/>
            <w:left w:val="none" w:sz="0" w:space="0" w:color="auto"/>
            <w:bottom w:val="none" w:sz="0" w:space="0" w:color="auto"/>
            <w:right w:val="none" w:sz="0" w:space="0" w:color="auto"/>
          </w:divBdr>
        </w:div>
        <w:div w:id="1251036730">
          <w:marLeft w:val="480"/>
          <w:marRight w:val="0"/>
          <w:marTop w:val="0"/>
          <w:marBottom w:val="0"/>
          <w:divBdr>
            <w:top w:val="none" w:sz="0" w:space="0" w:color="auto"/>
            <w:left w:val="none" w:sz="0" w:space="0" w:color="auto"/>
            <w:bottom w:val="none" w:sz="0" w:space="0" w:color="auto"/>
            <w:right w:val="none" w:sz="0" w:space="0" w:color="auto"/>
          </w:divBdr>
        </w:div>
        <w:div w:id="811407152">
          <w:marLeft w:val="480"/>
          <w:marRight w:val="0"/>
          <w:marTop w:val="0"/>
          <w:marBottom w:val="0"/>
          <w:divBdr>
            <w:top w:val="none" w:sz="0" w:space="0" w:color="auto"/>
            <w:left w:val="none" w:sz="0" w:space="0" w:color="auto"/>
            <w:bottom w:val="none" w:sz="0" w:space="0" w:color="auto"/>
            <w:right w:val="none" w:sz="0" w:space="0" w:color="auto"/>
          </w:divBdr>
        </w:div>
        <w:div w:id="330062582">
          <w:marLeft w:val="480"/>
          <w:marRight w:val="0"/>
          <w:marTop w:val="0"/>
          <w:marBottom w:val="0"/>
          <w:divBdr>
            <w:top w:val="none" w:sz="0" w:space="0" w:color="auto"/>
            <w:left w:val="none" w:sz="0" w:space="0" w:color="auto"/>
            <w:bottom w:val="none" w:sz="0" w:space="0" w:color="auto"/>
            <w:right w:val="none" w:sz="0" w:space="0" w:color="auto"/>
          </w:divBdr>
        </w:div>
        <w:div w:id="1119030901">
          <w:marLeft w:val="480"/>
          <w:marRight w:val="0"/>
          <w:marTop w:val="0"/>
          <w:marBottom w:val="0"/>
          <w:divBdr>
            <w:top w:val="none" w:sz="0" w:space="0" w:color="auto"/>
            <w:left w:val="none" w:sz="0" w:space="0" w:color="auto"/>
            <w:bottom w:val="none" w:sz="0" w:space="0" w:color="auto"/>
            <w:right w:val="none" w:sz="0" w:space="0" w:color="auto"/>
          </w:divBdr>
        </w:div>
        <w:div w:id="788163514">
          <w:marLeft w:val="480"/>
          <w:marRight w:val="0"/>
          <w:marTop w:val="0"/>
          <w:marBottom w:val="0"/>
          <w:divBdr>
            <w:top w:val="none" w:sz="0" w:space="0" w:color="auto"/>
            <w:left w:val="none" w:sz="0" w:space="0" w:color="auto"/>
            <w:bottom w:val="none" w:sz="0" w:space="0" w:color="auto"/>
            <w:right w:val="none" w:sz="0" w:space="0" w:color="auto"/>
          </w:divBdr>
        </w:div>
        <w:div w:id="1741637433">
          <w:marLeft w:val="480"/>
          <w:marRight w:val="0"/>
          <w:marTop w:val="0"/>
          <w:marBottom w:val="0"/>
          <w:divBdr>
            <w:top w:val="none" w:sz="0" w:space="0" w:color="auto"/>
            <w:left w:val="none" w:sz="0" w:space="0" w:color="auto"/>
            <w:bottom w:val="none" w:sz="0" w:space="0" w:color="auto"/>
            <w:right w:val="none" w:sz="0" w:space="0" w:color="auto"/>
          </w:divBdr>
        </w:div>
        <w:div w:id="2036685260">
          <w:marLeft w:val="480"/>
          <w:marRight w:val="0"/>
          <w:marTop w:val="0"/>
          <w:marBottom w:val="0"/>
          <w:divBdr>
            <w:top w:val="none" w:sz="0" w:space="0" w:color="auto"/>
            <w:left w:val="none" w:sz="0" w:space="0" w:color="auto"/>
            <w:bottom w:val="none" w:sz="0" w:space="0" w:color="auto"/>
            <w:right w:val="none" w:sz="0" w:space="0" w:color="auto"/>
          </w:divBdr>
        </w:div>
        <w:div w:id="232619828">
          <w:marLeft w:val="480"/>
          <w:marRight w:val="0"/>
          <w:marTop w:val="0"/>
          <w:marBottom w:val="0"/>
          <w:divBdr>
            <w:top w:val="none" w:sz="0" w:space="0" w:color="auto"/>
            <w:left w:val="none" w:sz="0" w:space="0" w:color="auto"/>
            <w:bottom w:val="none" w:sz="0" w:space="0" w:color="auto"/>
            <w:right w:val="none" w:sz="0" w:space="0" w:color="auto"/>
          </w:divBdr>
        </w:div>
        <w:div w:id="279995968">
          <w:marLeft w:val="480"/>
          <w:marRight w:val="0"/>
          <w:marTop w:val="0"/>
          <w:marBottom w:val="0"/>
          <w:divBdr>
            <w:top w:val="none" w:sz="0" w:space="0" w:color="auto"/>
            <w:left w:val="none" w:sz="0" w:space="0" w:color="auto"/>
            <w:bottom w:val="none" w:sz="0" w:space="0" w:color="auto"/>
            <w:right w:val="none" w:sz="0" w:space="0" w:color="auto"/>
          </w:divBdr>
        </w:div>
        <w:div w:id="1553614308">
          <w:marLeft w:val="480"/>
          <w:marRight w:val="0"/>
          <w:marTop w:val="0"/>
          <w:marBottom w:val="0"/>
          <w:divBdr>
            <w:top w:val="none" w:sz="0" w:space="0" w:color="auto"/>
            <w:left w:val="none" w:sz="0" w:space="0" w:color="auto"/>
            <w:bottom w:val="none" w:sz="0" w:space="0" w:color="auto"/>
            <w:right w:val="none" w:sz="0" w:space="0" w:color="auto"/>
          </w:divBdr>
        </w:div>
        <w:div w:id="1439519117">
          <w:marLeft w:val="480"/>
          <w:marRight w:val="0"/>
          <w:marTop w:val="0"/>
          <w:marBottom w:val="0"/>
          <w:divBdr>
            <w:top w:val="none" w:sz="0" w:space="0" w:color="auto"/>
            <w:left w:val="none" w:sz="0" w:space="0" w:color="auto"/>
            <w:bottom w:val="none" w:sz="0" w:space="0" w:color="auto"/>
            <w:right w:val="none" w:sz="0" w:space="0" w:color="auto"/>
          </w:divBdr>
        </w:div>
        <w:div w:id="1050612424">
          <w:marLeft w:val="480"/>
          <w:marRight w:val="0"/>
          <w:marTop w:val="0"/>
          <w:marBottom w:val="0"/>
          <w:divBdr>
            <w:top w:val="none" w:sz="0" w:space="0" w:color="auto"/>
            <w:left w:val="none" w:sz="0" w:space="0" w:color="auto"/>
            <w:bottom w:val="none" w:sz="0" w:space="0" w:color="auto"/>
            <w:right w:val="none" w:sz="0" w:space="0" w:color="auto"/>
          </w:divBdr>
        </w:div>
        <w:div w:id="64111837">
          <w:marLeft w:val="480"/>
          <w:marRight w:val="0"/>
          <w:marTop w:val="0"/>
          <w:marBottom w:val="0"/>
          <w:divBdr>
            <w:top w:val="none" w:sz="0" w:space="0" w:color="auto"/>
            <w:left w:val="none" w:sz="0" w:space="0" w:color="auto"/>
            <w:bottom w:val="none" w:sz="0" w:space="0" w:color="auto"/>
            <w:right w:val="none" w:sz="0" w:space="0" w:color="auto"/>
          </w:divBdr>
        </w:div>
        <w:div w:id="1812095902">
          <w:marLeft w:val="480"/>
          <w:marRight w:val="0"/>
          <w:marTop w:val="0"/>
          <w:marBottom w:val="0"/>
          <w:divBdr>
            <w:top w:val="none" w:sz="0" w:space="0" w:color="auto"/>
            <w:left w:val="none" w:sz="0" w:space="0" w:color="auto"/>
            <w:bottom w:val="none" w:sz="0" w:space="0" w:color="auto"/>
            <w:right w:val="none" w:sz="0" w:space="0" w:color="auto"/>
          </w:divBdr>
        </w:div>
        <w:div w:id="1517570637">
          <w:marLeft w:val="480"/>
          <w:marRight w:val="0"/>
          <w:marTop w:val="0"/>
          <w:marBottom w:val="0"/>
          <w:divBdr>
            <w:top w:val="none" w:sz="0" w:space="0" w:color="auto"/>
            <w:left w:val="none" w:sz="0" w:space="0" w:color="auto"/>
            <w:bottom w:val="none" w:sz="0" w:space="0" w:color="auto"/>
            <w:right w:val="none" w:sz="0" w:space="0" w:color="auto"/>
          </w:divBdr>
        </w:div>
        <w:div w:id="335041132">
          <w:marLeft w:val="480"/>
          <w:marRight w:val="0"/>
          <w:marTop w:val="0"/>
          <w:marBottom w:val="0"/>
          <w:divBdr>
            <w:top w:val="none" w:sz="0" w:space="0" w:color="auto"/>
            <w:left w:val="none" w:sz="0" w:space="0" w:color="auto"/>
            <w:bottom w:val="none" w:sz="0" w:space="0" w:color="auto"/>
            <w:right w:val="none" w:sz="0" w:space="0" w:color="auto"/>
          </w:divBdr>
        </w:div>
        <w:div w:id="624894272">
          <w:marLeft w:val="480"/>
          <w:marRight w:val="0"/>
          <w:marTop w:val="0"/>
          <w:marBottom w:val="0"/>
          <w:divBdr>
            <w:top w:val="none" w:sz="0" w:space="0" w:color="auto"/>
            <w:left w:val="none" w:sz="0" w:space="0" w:color="auto"/>
            <w:bottom w:val="none" w:sz="0" w:space="0" w:color="auto"/>
            <w:right w:val="none" w:sz="0" w:space="0" w:color="auto"/>
          </w:divBdr>
        </w:div>
        <w:div w:id="766193501">
          <w:marLeft w:val="480"/>
          <w:marRight w:val="0"/>
          <w:marTop w:val="0"/>
          <w:marBottom w:val="0"/>
          <w:divBdr>
            <w:top w:val="none" w:sz="0" w:space="0" w:color="auto"/>
            <w:left w:val="none" w:sz="0" w:space="0" w:color="auto"/>
            <w:bottom w:val="none" w:sz="0" w:space="0" w:color="auto"/>
            <w:right w:val="none" w:sz="0" w:space="0" w:color="auto"/>
          </w:divBdr>
        </w:div>
        <w:div w:id="407580744">
          <w:marLeft w:val="480"/>
          <w:marRight w:val="0"/>
          <w:marTop w:val="0"/>
          <w:marBottom w:val="0"/>
          <w:divBdr>
            <w:top w:val="none" w:sz="0" w:space="0" w:color="auto"/>
            <w:left w:val="none" w:sz="0" w:space="0" w:color="auto"/>
            <w:bottom w:val="none" w:sz="0" w:space="0" w:color="auto"/>
            <w:right w:val="none" w:sz="0" w:space="0" w:color="auto"/>
          </w:divBdr>
        </w:div>
        <w:div w:id="1501044555">
          <w:marLeft w:val="480"/>
          <w:marRight w:val="0"/>
          <w:marTop w:val="0"/>
          <w:marBottom w:val="0"/>
          <w:divBdr>
            <w:top w:val="none" w:sz="0" w:space="0" w:color="auto"/>
            <w:left w:val="none" w:sz="0" w:space="0" w:color="auto"/>
            <w:bottom w:val="none" w:sz="0" w:space="0" w:color="auto"/>
            <w:right w:val="none" w:sz="0" w:space="0" w:color="auto"/>
          </w:divBdr>
        </w:div>
        <w:div w:id="283050019">
          <w:marLeft w:val="480"/>
          <w:marRight w:val="0"/>
          <w:marTop w:val="0"/>
          <w:marBottom w:val="0"/>
          <w:divBdr>
            <w:top w:val="none" w:sz="0" w:space="0" w:color="auto"/>
            <w:left w:val="none" w:sz="0" w:space="0" w:color="auto"/>
            <w:bottom w:val="none" w:sz="0" w:space="0" w:color="auto"/>
            <w:right w:val="none" w:sz="0" w:space="0" w:color="auto"/>
          </w:divBdr>
        </w:div>
        <w:div w:id="1281648858">
          <w:marLeft w:val="480"/>
          <w:marRight w:val="0"/>
          <w:marTop w:val="0"/>
          <w:marBottom w:val="0"/>
          <w:divBdr>
            <w:top w:val="none" w:sz="0" w:space="0" w:color="auto"/>
            <w:left w:val="none" w:sz="0" w:space="0" w:color="auto"/>
            <w:bottom w:val="none" w:sz="0" w:space="0" w:color="auto"/>
            <w:right w:val="none" w:sz="0" w:space="0" w:color="auto"/>
          </w:divBdr>
        </w:div>
      </w:divsChild>
    </w:div>
    <w:div w:id="248971893">
      <w:bodyDiv w:val="1"/>
      <w:marLeft w:val="0"/>
      <w:marRight w:val="0"/>
      <w:marTop w:val="0"/>
      <w:marBottom w:val="0"/>
      <w:divBdr>
        <w:top w:val="none" w:sz="0" w:space="0" w:color="auto"/>
        <w:left w:val="none" w:sz="0" w:space="0" w:color="auto"/>
        <w:bottom w:val="none" w:sz="0" w:space="0" w:color="auto"/>
        <w:right w:val="none" w:sz="0" w:space="0" w:color="auto"/>
      </w:divBdr>
    </w:div>
    <w:div w:id="248976207">
      <w:bodyDiv w:val="1"/>
      <w:marLeft w:val="0"/>
      <w:marRight w:val="0"/>
      <w:marTop w:val="0"/>
      <w:marBottom w:val="0"/>
      <w:divBdr>
        <w:top w:val="none" w:sz="0" w:space="0" w:color="auto"/>
        <w:left w:val="none" w:sz="0" w:space="0" w:color="auto"/>
        <w:bottom w:val="none" w:sz="0" w:space="0" w:color="auto"/>
        <w:right w:val="none" w:sz="0" w:space="0" w:color="auto"/>
      </w:divBdr>
    </w:div>
    <w:div w:id="249045275">
      <w:bodyDiv w:val="1"/>
      <w:marLeft w:val="0"/>
      <w:marRight w:val="0"/>
      <w:marTop w:val="0"/>
      <w:marBottom w:val="0"/>
      <w:divBdr>
        <w:top w:val="none" w:sz="0" w:space="0" w:color="auto"/>
        <w:left w:val="none" w:sz="0" w:space="0" w:color="auto"/>
        <w:bottom w:val="none" w:sz="0" w:space="0" w:color="auto"/>
        <w:right w:val="none" w:sz="0" w:space="0" w:color="auto"/>
      </w:divBdr>
    </w:div>
    <w:div w:id="249124129">
      <w:bodyDiv w:val="1"/>
      <w:marLeft w:val="0"/>
      <w:marRight w:val="0"/>
      <w:marTop w:val="0"/>
      <w:marBottom w:val="0"/>
      <w:divBdr>
        <w:top w:val="none" w:sz="0" w:space="0" w:color="auto"/>
        <w:left w:val="none" w:sz="0" w:space="0" w:color="auto"/>
        <w:bottom w:val="none" w:sz="0" w:space="0" w:color="auto"/>
        <w:right w:val="none" w:sz="0" w:space="0" w:color="auto"/>
      </w:divBdr>
    </w:div>
    <w:div w:id="249317604">
      <w:bodyDiv w:val="1"/>
      <w:marLeft w:val="0"/>
      <w:marRight w:val="0"/>
      <w:marTop w:val="0"/>
      <w:marBottom w:val="0"/>
      <w:divBdr>
        <w:top w:val="none" w:sz="0" w:space="0" w:color="auto"/>
        <w:left w:val="none" w:sz="0" w:space="0" w:color="auto"/>
        <w:bottom w:val="none" w:sz="0" w:space="0" w:color="auto"/>
        <w:right w:val="none" w:sz="0" w:space="0" w:color="auto"/>
      </w:divBdr>
    </w:div>
    <w:div w:id="249318516">
      <w:bodyDiv w:val="1"/>
      <w:marLeft w:val="0"/>
      <w:marRight w:val="0"/>
      <w:marTop w:val="0"/>
      <w:marBottom w:val="0"/>
      <w:divBdr>
        <w:top w:val="none" w:sz="0" w:space="0" w:color="auto"/>
        <w:left w:val="none" w:sz="0" w:space="0" w:color="auto"/>
        <w:bottom w:val="none" w:sz="0" w:space="0" w:color="auto"/>
        <w:right w:val="none" w:sz="0" w:space="0" w:color="auto"/>
      </w:divBdr>
    </w:div>
    <w:div w:id="249512899">
      <w:bodyDiv w:val="1"/>
      <w:marLeft w:val="0"/>
      <w:marRight w:val="0"/>
      <w:marTop w:val="0"/>
      <w:marBottom w:val="0"/>
      <w:divBdr>
        <w:top w:val="none" w:sz="0" w:space="0" w:color="auto"/>
        <w:left w:val="none" w:sz="0" w:space="0" w:color="auto"/>
        <w:bottom w:val="none" w:sz="0" w:space="0" w:color="auto"/>
        <w:right w:val="none" w:sz="0" w:space="0" w:color="auto"/>
      </w:divBdr>
    </w:div>
    <w:div w:id="249654880">
      <w:bodyDiv w:val="1"/>
      <w:marLeft w:val="0"/>
      <w:marRight w:val="0"/>
      <w:marTop w:val="0"/>
      <w:marBottom w:val="0"/>
      <w:divBdr>
        <w:top w:val="none" w:sz="0" w:space="0" w:color="auto"/>
        <w:left w:val="none" w:sz="0" w:space="0" w:color="auto"/>
        <w:bottom w:val="none" w:sz="0" w:space="0" w:color="auto"/>
        <w:right w:val="none" w:sz="0" w:space="0" w:color="auto"/>
      </w:divBdr>
    </w:div>
    <w:div w:id="250042347">
      <w:bodyDiv w:val="1"/>
      <w:marLeft w:val="0"/>
      <w:marRight w:val="0"/>
      <w:marTop w:val="0"/>
      <w:marBottom w:val="0"/>
      <w:divBdr>
        <w:top w:val="none" w:sz="0" w:space="0" w:color="auto"/>
        <w:left w:val="none" w:sz="0" w:space="0" w:color="auto"/>
        <w:bottom w:val="none" w:sz="0" w:space="0" w:color="auto"/>
        <w:right w:val="none" w:sz="0" w:space="0" w:color="auto"/>
      </w:divBdr>
    </w:div>
    <w:div w:id="250429704">
      <w:bodyDiv w:val="1"/>
      <w:marLeft w:val="0"/>
      <w:marRight w:val="0"/>
      <w:marTop w:val="0"/>
      <w:marBottom w:val="0"/>
      <w:divBdr>
        <w:top w:val="none" w:sz="0" w:space="0" w:color="auto"/>
        <w:left w:val="none" w:sz="0" w:space="0" w:color="auto"/>
        <w:bottom w:val="none" w:sz="0" w:space="0" w:color="auto"/>
        <w:right w:val="none" w:sz="0" w:space="0" w:color="auto"/>
      </w:divBdr>
    </w:div>
    <w:div w:id="250436301">
      <w:bodyDiv w:val="1"/>
      <w:marLeft w:val="0"/>
      <w:marRight w:val="0"/>
      <w:marTop w:val="0"/>
      <w:marBottom w:val="0"/>
      <w:divBdr>
        <w:top w:val="none" w:sz="0" w:space="0" w:color="auto"/>
        <w:left w:val="none" w:sz="0" w:space="0" w:color="auto"/>
        <w:bottom w:val="none" w:sz="0" w:space="0" w:color="auto"/>
        <w:right w:val="none" w:sz="0" w:space="0" w:color="auto"/>
      </w:divBdr>
    </w:div>
    <w:div w:id="250818068">
      <w:bodyDiv w:val="1"/>
      <w:marLeft w:val="0"/>
      <w:marRight w:val="0"/>
      <w:marTop w:val="0"/>
      <w:marBottom w:val="0"/>
      <w:divBdr>
        <w:top w:val="none" w:sz="0" w:space="0" w:color="auto"/>
        <w:left w:val="none" w:sz="0" w:space="0" w:color="auto"/>
        <w:bottom w:val="none" w:sz="0" w:space="0" w:color="auto"/>
        <w:right w:val="none" w:sz="0" w:space="0" w:color="auto"/>
      </w:divBdr>
    </w:div>
    <w:div w:id="250897379">
      <w:bodyDiv w:val="1"/>
      <w:marLeft w:val="0"/>
      <w:marRight w:val="0"/>
      <w:marTop w:val="0"/>
      <w:marBottom w:val="0"/>
      <w:divBdr>
        <w:top w:val="none" w:sz="0" w:space="0" w:color="auto"/>
        <w:left w:val="none" w:sz="0" w:space="0" w:color="auto"/>
        <w:bottom w:val="none" w:sz="0" w:space="0" w:color="auto"/>
        <w:right w:val="none" w:sz="0" w:space="0" w:color="auto"/>
      </w:divBdr>
    </w:div>
    <w:div w:id="251399774">
      <w:bodyDiv w:val="1"/>
      <w:marLeft w:val="0"/>
      <w:marRight w:val="0"/>
      <w:marTop w:val="0"/>
      <w:marBottom w:val="0"/>
      <w:divBdr>
        <w:top w:val="none" w:sz="0" w:space="0" w:color="auto"/>
        <w:left w:val="none" w:sz="0" w:space="0" w:color="auto"/>
        <w:bottom w:val="none" w:sz="0" w:space="0" w:color="auto"/>
        <w:right w:val="none" w:sz="0" w:space="0" w:color="auto"/>
      </w:divBdr>
    </w:div>
    <w:div w:id="251594291">
      <w:bodyDiv w:val="1"/>
      <w:marLeft w:val="0"/>
      <w:marRight w:val="0"/>
      <w:marTop w:val="0"/>
      <w:marBottom w:val="0"/>
      <w:divBdr>
        <w:top w:val="none" w:sz="0" w:space="0" w:color="auto"/>
        <w:left w:val="none" w:sz="0" w:space="0" w:color="auto"/>
        <w:bottom w:val="none" w:sz="0" w:space="0" w:color="auto"/>
        <w:right w:val="none" w:sz="0" w:space="0" w:color="auto"/>
      </w:divBdr>
    </w:div>
    <w:div w:id="251937237">
      <w:bodyDiv w:val="1"/>
      <w:marLeft w:val="0"/>
      <w:marRight w:val="0"/>
      <w:marTop w:val="0"/>
      <w:marBottom w:val="0"/>
      <w:divBdr>
        <w:top w:val="none" w:sz="0" w:space="0" w:color="auto"/>
        <w:left w:val="none" w:sz="0" w:space="0" w:color="auto"/>
        <w:bottom w:val="none" w:sz="0" w:space="0" w:color="auto"/>
        <w:right w:val="none" w:sz="0" w:space="0" w:color="auto"/>
      </w:divBdr>
    </w:div>
    <w:div w:id="252318719">
      <w:bodyDiv w:val="1"/>
      <w:marLeft w:val="0"/>
      <w:marRight w:val="0"/>
      <w:marTop w:val="0"/>
      <w:marBottom w:val="0"/>
      <w:divBdr>
        <w:top w:val="none" w:sz="0" w:space="0" w:color="auto"/>
        <w:left w:val="none" w:sz="0" w:space="0" w:color="auto"/>
        <w:bottom w:val="none" w:sz="0" w:space="0" w:color="auto"/>
        <w:right w:val="none" w:sz="0" w:space="0" w:color="auto"/>
      </w:divBdr>
    </w:div>
    <w:div w:id="252394379">
      <w:bodyDiv w:val="1"/>
      <w:marLeft w:val="0"/>
      <w:marRight w:val="0"/>
      <w:marTop w:val="0"/>
      <w:marBottom w:val="0"/>
      <w:divBdr>
        <w:top w:val="none" w:sz="0" w:space="0" w:color="auto"/>
        <w:left w:val="none" w:sz="0" w:space="0" w:color="auto"/>
        <w:bottom w:val="none" w:sz="0" w:space="0" w:color="auto"/>
        <w:right w:val="none" w:sz="0" w:space="0" w:color="auto"/>
      </w:divBdr>
    </w:div>
    <w:div w:id="252395787">
      <w:bodyDiv w:val="1"/>
      <w:marLeft w:val="0"/>
      <w:marRight w:val="0"/>
      <w:marTop w:val="0"/>
      <w:marBottom w:val="0"/>
      <w:divBdr>
        <w:top w:val="none" w:sz="0" w:space="0" w:color="auto"/>
        <w:left w:val="none" w:sz="0" w:space="0" w:color="auto"/>
        <w:bottom w:val="none" w:sz="0" w:space="0" w:color="auto"/>
        <w:right w:val="none" w:sz="0" w:space="0" w:color="auto"/>
      </w:divBdr>
    </w:div>
    <w:div w:id="252710620">
      <w:bodyDiv w:val="1"/>
      <w:marLeft w:val="0"/>
      <w:marRight w:val="0"/>
      <w:marTop w:val="0"/>
      <w:marBottom w:val="0"/>
      <w:divBdr>
        <w:top w:val="none" w:sz="0" w:space="0" w:color="auto"/>
        <w:left w:val="none" w:sz="0" w:space="0" w:color="auto"/>
        <w:bottom w:val="none" w:sz="0" w:space="0" w:color="auto"/>
        <w:right w:val="none" w:sz="0" w:space="0" w:color="auto"/>
      </w:divBdr>
    </w:div>
    <w:div w:id="252714523">
      <w:bodyDiv w:val="1"/>
      <w:marLeft w:val="0"/>
      <w:marRight w:val="0"/>
      <w:marTop w:val="0"/>
      <w:marBottom w:val="0"/>
      <w:divBdr>
        <w:top w:val="none" w:sz="0" w:space="0" w:color="auto"/>
        <w:left w:val="none" w:sz="0" w:space="0" w:color="auto"/>
        <w:bottom w:val="none" w:sz="0" w:space="0" w:color="auto"/>
        <w:right w:val="none" w:sz="0" w:space="0" w:color="auto"/>
      </w:divBdr>
    </w:div>
    <w:div w:id="252862974">
      <w:bodyDiv w:val="1"/>
      <w:marLeft w:val="0"/>
      <w:marRight w:val="0"/>
      <w:marTop w:val="0"/>
      <w:marBottom w:val="0"/>
      <w:divBdr>
        <w:top w:val="none" w:sz="0" w:space="0" w:color="auto"/>
        <w:left w:val="none" w:sz="0" w:space="0" w:color="auto"/>
        <w:bottom w:val="none" w:sz="0" w:space="0" w:color="auto"/>
        <w:right w:val="none" w:sz="0" w:space="0" w:color="auto"/>
      </w:divBdr>
    </w:div>
    <w:div w:id="252905271">
      <w:bodyDiv w:val="1"/>
      <w:marLeft w:val="0"/>
      <w:marRight w:val="0"/>
      <w:marTop w:val="0"/>
      <w:marBottom w:val="0"/>
      <w:divBdr>
        <w:top w:val="none" w:sz="0" w:space="0" w:color="auto"/>
        <w:left w:val="none" w:sz="0" w:space="0" w:color="auto"/>
        <w:bottom w:val="none" w:sz="0" w:space="0" w:color="auto"/>
        <w:right w:val="none" w:sz="0" w:space="0" w:color="auto"/>
      </w:divBdr>
      <w:divsChild>
        <w:div w:id="2019961213">
          <w:marLeft w:val="480"/>
          <w:marRight w:val="0"/>
          <w:marTop w:val="0"/>
          <w:marBottom w:val="0"/>
          <w:divBdr>
            <w:top w:val="none" w:sz="0" w:space="0" w:color="auto"/>
            <w:left w:val="none" w:sz="0" w:space="0" w:color="auto"/>
            <w:bottom w:val="none" w:sz="0" w:space="0" w:color="auto"/>
            <w:right w:val="none" w:sz="0" w:space="0" w:color="auto"/>
          </w:divBdr>
        </w:div>
        <w:div w:id="1061976011">
          <w:marLeft w:val="480"/>
          <w:marRight w:val="0"/>
          <w:marTop w:val="0"/>
          <w:marBottom w:val="0"/>
          <w:divBdr>
            <w:top w:val="none" w:sz="0" w:space="0" w:color="auto"/>
            <w:left w:val="none" w:sz="0" w:space="0" w:color="auto"/>
            <w:bottom w:val="none" w:sz="0" w:space="0" w:color="auto"/>
            <w:right w:val="none" w:sz="0" w:space="0" w:color="auto"/>
          </w:divBdr>
        </w:div>
        <w:div w:id="1065031432">
          <w:marLeft w:val="480"/>
          <w:marRight w:val="0"/>
          <w:marTop w:val="0"/>
          <w:marBottom w:val="0"/>
          <w:divBdr>
            <w:top w:val="none" w:sz="0" w:space="0" w:color="auto"/>
            <w:left w:val="none" w:sz="0" w:space="0" w:color="auto"/>
            <w:bottom w:val="none" w:sz="0" w:space="0" w:color="auto"/>
            <w:right w:val="none" w:sz="0" w:space="0" w:color="auto"/>
          </w:divBdr>
        </w:div>
        <w:div w:id="188684600">
          <w:marLeft w:val="480"/>
          <w:marRight w:val="0"/>
          <w:marTop w:val="0"/>
          <w:marBottom w:val="0"/>
          <w:divBdr>
            <w:top w:val="none" w:sz="0" w:space="0" w:color="auto"/>
            <w:left w:val="none" w:sz="0" w:space="0" w:color="auto"/>
            <w:bottom w:val="none" w:sz="0" w:space="0" w:color="auto"/>
            <w:right w:val="none" w:sz="0" w:space="0" w:color="auto"/>
          </w:divBdr>
        </w:div>
        <w:div w:id="352267414">
          <w:marLeft w:val="480"/>
          <w:marRight w:val="0"/>
          <w:marTop w:val="0"/>
          <w:marBottom w:val="0"/>
          <w:divBdr>
            <w:top w:val="none" w:sz="0" w:space="0" w:color="auto"/>
            <w:left w:val="none" w:sz="0" w:space="0" w:color="auto"/>
            <w:bottom w:val="none" w:sz="0" w:space="0" w:color="auto"/>
            <w:right w:val="none" w:sz="0" w:space="0" w:color="auto"/>
          </w:divBdr>
        </w:div>
        <w:div w:id="71897054">
          <w:marLeft w:val="480"/>
          <w:marRight w:val="0"/>
          <w:marTop w:val="0"/>
          <w:marBottom w:val="0"/>
          <w:divBdr>
            <w:top w:val="none" w:sz="0" w:space="0" w:color="auto"/>
            <w:left w:val="none" w:sz="0" w:space="0" w:color="auto"/>
            <w:bottom w:val="none" w:sz="0" w:space="0" w:color="auto"/>
            <w:right w:val="none" w:sz="0" w:space="0" w:color="auto"/>
          </w:divBdr>
        </w:div>
        <w:div w:id="1086732670">
          <w:marLeft w:val="480"/>
          <w:marRight w:val="0"/>
          <w:marTop w:val="0"/>
          <w:marBottom w:val="0"/>
          <w:divBdr>
            <w:top w:val="none" w:sz="0" w:space="0" w:color="auto"/>
            <w:left w:val="none" w:sz="0" w:space="0" w:color="auto"/>
            <w:bottom w:val="none" w:sz="0" w:space="0" w:color="auto"/>
            <w:right w:val="none" w:sz="0" w:space="0" w:color="auto"/>
          </w:divBdr>
        </w:div>
        <w:div w:id="1033961673">
          <w:marLeft w:val="480"/>
          <w:marRight w:val="0"/>
          <w:marTop w:val="0"/>
          <w:marBottom w:val="0"/>
          <w:divBdr>
            <w:top w:val="none" w:sz="0" w:space="0" w:color="auto"/>
            <w:left w:val="none" w:sz="0" w:space="0" w:color="auto"/>
            <w:bottom w:val="none" w:sz="0" w:space="0" w:color="auto"/>
            <w:right w:val="none" w:sz="0" w:space="0" w:color="auto"/>
          </w:divBdr>
        </w:div>
        <w:div w:id="658389090">
          <w:marLeft w:val="480"/>
          <w:marRight w:val="0"/>
          <w:marTop w:val="0"/>
          <w:marBottom w:val="0"/>
          <w:divBdr>
            <w:top w:val="none" w:sz="0" w:space="0" w:color="auto"/>
            <w:left w:val="none" w:sz="0" w:space="0" w:color="auto"/>
            <w:bottom w:val="none" w:sz="0" w:space="0" w:color="auto"/>
            <w:right w:val="none" w:sz="0" w:space="0" w:color="auto"/>
          </w:divBdr>
        </w:div>
        <w:div w:id="577640773">
          <w:marLeft w:val="480"/>
          <w:marRight w:val="0"/>
          <w:marTop w:val="0"/>
          <w:marBottom w:val="0"/>
          <w:divBdr>
            <w:top w:val="none" w:sz="0" w:space="0" w:color="auto"/>
            <w:left w:val="none" w:sz="0" w:space="0" w:color="auto"/>
            <w:bottom w:val="none" w:sz="0" w:space="0" w:color="auto"/>
            <w:right w:val="none" w:sz="0" w:space="0" w:color="auto"/>
          </w:divBdr>
        </w:div>
        <w:div w:id="197088053">
          <w:marLeft w:val="480"/>
          <w:marRight w:val="0"/>
          <w:marTop w:val="0"/>
          <w:marBottom w:val="0"/>
          <w:divBdr>
            <w:top w:val="none" w:sz="0" w:space="0" w:color="auto"/>
            <w:left w:val="none" w:sz="0" w:space="0" w:color="auto"/>
            <w:bottom w:val="none" w:sz="0" w:space="0" w:color="auto"/>
            <w:right w:val="none" w:sz="0" w:space="0" w:color="auto"/>
          </w:divBdr>
        </w:div>
        <w:div w:id="1278370886">
          <w:marLeft w:val="480"/>
          <w:marRight w:val="0"/>
          <w:marTop w:val="0"/>
          <w:marBottom w:val="0"/>
          <w:divBdr>
            <w:top w:val="none" w:sz="0" w:space="0" w:color="auto"/>
            <w:left w:val="none" w:sz="0" w:space="0" w:color="auto"/>
            <w:bottom w:val="none" w:sz="0" w:space="0" w:color="auto"/>
            <w:right w:val="none" w:sz="0" w:space="0" w:color="auto"/>
          </w:divBdr>
        </w:div>
        <w:div w:id="125240134">
          <w:marLeft w:val="480"/>
          <w:marRight w:val="0"/>
          <w:marTop w:val="0"/>
          <w:marBottom w:val="0"/>
          <w:divBdr>
            <w:top w:val="none" w:sz="0" w:space="0" w:color="auto"/>
            <w:left w:val="none" w:sz="0" w:space="0" w:color="auto"/>
            <w:bottom w:val="none" w:sz="0" w:space="0" w:color="auto"/>
            <w:right w:val="none" w:sz="0" w:space="0" w:color="auto"/>
          </w:divBdr>
        </w:div>
        <w:div w:id="203058559">
          <w:marLeft w:val="480"/>
          <w:marRight w:val="0"/>
          <w:marTop w:val="0"/>
          <w:marBottom w:val="0"/>
          <w:divBdr>
            <w:top w:val="none" w:sz="0" w:space="0" w:color="auto"/>
            <w:left w:val="none" w:sz="0" w:space="0" w:color="auto"/>
            <w:bottom w:val="none" w:sz="0" w:space="0" w:color="auto"/>
            <w:right w:val="none" w:sz="0" w:space="0" w:color="auto"/>
          </w:divBdr>
        </w:div>
        <w:div w:id="969626848">
          <w:marLeft w:val="480"/>
          <w:marRight w:val="0"/>
          <w:marTop w:val="0"/>
          <w:marBottom w:val="0"/>
          <w:divBdr>
            <w:top w:val="none" w:sz="0" w:space="0" w:color="auto"/>
            <w:left w:val="none" w:sz="0" w:space="0" w:color="auto"/>
            <w:bottom w:val="none" w:sz="0" w:space="0" w:color="auto"/>
            <w:right w:val="none" w:sz="0" w:space="0" w:color="auto"/>
          </w:divBdr>
        </w:div>
        <w:div w:id="996375554">
          <w:marLeft w:val="480"/>
          <w:marRight w:val="0"/>
          <w:marTop w:val="0"/>
          <w:marBottom w:val="0"/>
          <w:divBdr>
            <w:top w:val="none" w:sz="0" w:space="0" w:color="auto"/>
            <w:left w:val="none" w:sz="0" w:space="0" w:color="auto"/>
            <w:bottom w:val="none" w:sz="0" w:space="0" w:color="auto"/>
            <w:right w:val="none" w:sz="0" w:space="0" w:color="auto"/>
          </w:divBdr>
        </w:div>
        <w:div w:id="10885656">
          <w:marLeft w:val="480"/>
          <w:marRight w:val="0"/>
          <w:marTop w:val="0"/>
          <w:marBottom w:val="0"/>
          <w:divBdr>
            <w:top w:val="none" w:sz="0" w:space="0" w:color="auto"/>
            <w:left w:val="none" w:sz="0" w:space="0" w:color="auto"/>
            <w:bottom w:val="none" w:sz="0" w:space="0" w:color="auto"/>
            <w:right w:val="none" w:sz="0" w:space="0" w:color="auto"/>
          </w:divBdr>
        </w:div>
        <w:div w:id="601690269">
          <w:marLeft w:val="480"/>
          <w:marRight w:val="0"/>
          <w:marTop w:val="0"/>
          <w:marBottom w:val="0"/>
          <w:divBdr>
            <w:top w:val="none" w:sz="0" w:space="0" w:color="auto"/>
            <w:left w:val="none" w:sz="0" w:space="0" w:color="auto"/>
            <w:bottom w:val="none" w:sz="0" w:space="0" w:color="auto"/>
            <w:right w:val="none" w:sz="0" w:space="0" w:color="auto"/>
          </w:divBdr>
        </w:div>
        <w:div w:id="1988823547">
          <w:marLeft w:val="480"/>
          <w:marRight w:val="0"/>
          <w:marTop w:val="0"/>
          <w:marBottom w:val="0"/>
          <w:divBdr>
            <w:top w:val="none" w:sz="0" w:space="0" w:color="auto"/>
            <w:left w:val="none" w:sz="0" w:space="0" w:color="auto"/>
            <w:bottom w:val="none" w:sz="0" w:space="0" w:color="auto"/>
            <w:right w:val="none" w:sz="0" w:space="0" w:color="auto"/>
          </w:divBdr>
        </w:div>
        <w:div w:id="2082210695">
          <w:marLeft w:val="480"/>
          <w:marRight w:val="0"/>
          <w:marTop w:val="0"/>
          <w:marBottom w:val="0"/>
          <w:divBdr>
            <w:top w:val="none" w:sz="0" w:space="0" w:color="auto"/>
            <w:left w:val="none" w:sz="0" w:space="0" w:color="auto"/>
            <w:bottom w:val="none" w:sz="0" w:space="0" w:color="auto"/>
            <w:right w:val="none" w:sz="0" w:space="0" w:color="auto"/>
          </w:divBdr>
        </w:div>
        <w:div w:id="1699115565">
          <w:marLeft w:val="480"/>
          <w:marRight w:val="0"/>
          <w:marTop w:val="0"/>
          <w:marBottom w:val="0"/>
          <w:divBdr>
            <w:top w:val="none" w:sz="0" w:space="0" w:color="auto"/>
            <w:left w:val="none" w:sz="0" w:space="0" w:color="auto"/>
            <w:bottom w:val="none" w:sz="0" w:space="0" w:color="auto"/>
            <w:right w:val="none" w:sz="0" w:space="0" w:color="auto"/>
          </w:divBdr>
        </w:div>
        <w:div w:id="1597012088">
          <w:marLeft w:val="480"/>
          <w:marRight w:val="0"/>
          <w:marTop w:val="0"/>
          <w:marBottom w:val="0"/>
          <w:divBdr>
            <w:top w:val="none" w:sz="0" w:space="0" w:color="auto"/>
            <w:left w:val="none" w:sz="0" w:space="0" w:color="auto"/>
            <w:bottom w:val="none" w:sz="0" w:space="0" w:color="auto"/>
            <w:right w:val="none" w:sz="0" w:space="0" w:color="auto"/>
          </w:divBdr>
        </w:div>
        <w:div w:id="968324114">
          <w:marLeft w:val="480"/>
          <w:marRight w:val="0"/>
          <w:marTop w:val="0"/>
          <w:marBottom w:val="0"/>
          <w:divBdr>
            <w:top w:val="none" w:sz="0" w:space="0" w:color="auto"/>
            <w:left w:val="none" w:sz="0" w:space="0" w:color="auto"/>
            <w:bottom w:val="none" w:sz="0" w:space="0" w:color="auto"/>
            <w:right w:val="none" w:sz="0" w:space="0" w:color="auto"/>
          </w:divBdr>
        </w:div>
        <w:div w:id="1917477899">
          <w:marLeft w:val="480"/>
          <w:marRight w:val="0"/>
          <w:marTop w:val="0"/>
          <w:marBottom w:val="0"/>
          <w:divBdr>
            <w:top w:val="none" w:sz="0" w:space="0" w:color="auto"/>
            <w:left w:val="none" w:sz="0" w:space="0" w:color="auto"/>
            <w:bottom w:val="none" w:sz="0" w:space="0" w:color="auto"/>
            <w:right w:val="none" w:sz="0" w:space="0" w:color="auto"/>
          </w:divBdr>
        </w:div>
        <w:div w:id="701247764">
          <w:marLeft w:val="480"/>
          <w:marRight w:val="0"/>
          <w:marTop w:val="0"/>
          <w:marBottom w:val="0"/>
          <w:divBdr>
            <w:top w:val="none" w:sz="0" w:space="0" w:color="auto"/>
            <w:left w:val="none" w:sz="0" w:space="0" w:color="auto"/>
            <w:bottom w:val="none" w:sz="0" w:space="0" w:color="auto"/>
            <w:right w:val="none" w:sz="0" w:space="0" w:color="auto"/>
          </w:divBdr>
        </w:div>
        <w:div w:id="1884362728">
          <w:marLeft w:val="480"/>
          <w:marRight w:val="0"/>
          <w:marTop w:val="0"/>
          <w:marBottom w:val="0"/>
          <w:divBdr>
            <w:top w:val="none" w:sz="0" w:space="0" w:color="auto"/>
            <w:left w:val="none" w:sz="0" w:space="0" w:color="auto"/>
            <w:bottom w:val="none" w:sz="0" w:space="0" w:color="auto"/>
            <w:right w:val="none" w:sz="0" w:space="0" w:color="auto"/>
          </w:divBdr>
        </w:div>
        <w:div w:id="531844861">
          <w:marLeft w:val="480"/>
          <w:marRight w:val="0"/>
          <w:marTop w:val="0"/>
          <w:marBottom w:val="0"/>
          <w:divBdr>
            <w:top w:val="none" w:sz="0" w:space="0" w:color="auto"/>
            <w:left w:val="none" w:sz="0" w:space="0" w:color="auto"/>
            <w:bottom w:val="none" w:sz="0" w:space="0" w:color="auto"/>
            <w:right w:val="none" w:sz="0" w:space="0" w:color="auto"/>
          </w:divBdr>
        </w:div>
        <w:div w:id="1592468260">
          <w:marLeft w:val="480"/>
          <w:marRight w:val="0"/>
          <w:marTop w:val="0"/>
          <w:marBottom w:val="0"/>
          <w:divBdr>
            <w:top w:val="none" w:sz="0" w:space="0" w:color="auto"/>
            <w:left w:val="none" w:sz="0" w:space="0" w:color="auto"/>
            <w:bottom w:val="none" w:sz="0" w:space="0" w:color="auto"/>
            <w:right w:val="none" w:sz="0" w:space="0" w:color="auto"/>
          </w:divBdr>
        </w:div>
        <w:div w:id="929847316">
          <w:marLeft w:val="480"/>
          <w:marRight w:val="0"/>
          <w:marTop w:val="0"/>
          <w:marBottom w:val="0"/>
          <w:divBdr>
            <w:top w:val="none" w:sz="0" w:space="0" w:color="auto"/>
            <w:left w:val="none" w:sz="0" w:space="0" w:color="auto"/>
            <w:bottom w:val="none" w:sz="0" w:space="0" w:color="auto"/>
            <w:right w:val="none" w:sz="0" w:space="0" w:color="auto"/>
          </w:divBdr>
        </w:div>
        <w:div w:id="189994314">
          <w:marLeft w:val="480"/>
          <w:marRight w:val="0"/>
          <w:marTop w:val="0"/>
          <w:marBottom w:val="0"/>
          <w:divBdr>
            <w:top w:val="none" w:sz="0" w:space="0" w:color="auto"/>
            <w:left w:val="none" w:sz="0" w:space="0" w:color="auto"/>
            <w:bottom w:val="none" w:sz="0" w:space="0" w:color="auto"/>
            <w:right w:val="none" w:sz="0" w:space="0" w:color="auto"/>
          </w:divBdr>
        </w:div>
        <w:div w:id="1324240158">
          <w:marLeft w:val="480"/>
          <w:marRight w:val="0"/>
          <w:marTop w:val="0"/>
          <w:marBottom w:val="0"/>
          <w:divBdr>
            <w:top w:val="none" w:sz="0" w:space="0" w:color="auto"/>
            <w:left w:val="none" w:sz="0" w:space="0" w:color="auto"/>
            <w:bottom w:val="none" w:sz="0" w:space="0" w:color="auto"/>
            <w:right w:val="none" w:sz="0" w:space="0" w:color="auto"/>
          </w:divBdr>
        </w:div>
        <w:div w:id="656540035">
          <w:marLeft w:val="480"/>
          <w:marRight w:val="0"/>
          <w:marTop w:val="0"/>
          <w:marBottom w:val="0"/>
          <w:divBdr>
            <w:top w:val="none" w:sz="0" w:space="0" w:color="auto"/>
            <w:left w:val="none" w:sz="0" w:space="0" w:color="auto"/>
            <w:bottom w:val="none" w:sz="0" w:space="0" w:color="auto"/>
            <w:right w:val="none" w:sz="0" w:space="0" w:color="auto"/>
          </w:divBdr>
        </w:div>
        <w:div w:id="150562400">
          <w:marLeft w:val="480"/>
          <w:marRight w:val="0"/>
          <w:marTop w:val="0"/>
          <w:marBottom w:val="0"/>
          <w:divBdr>
            <w:top w:val="none" w:sz="0" w:space="0" w:color="auto"/>
            <w:left w:val="none" w:sz="0" w:space="0" w:color="auto"/>
            <w:bottom w:val="none" w:sz="0" w:space="0" w:color="auto"/>
            <w:right w:val="none" w:sz="0" w:space="0" w:color="auto"/>
          </w:divBdr>
        </w:div>
        <w:div w:id="255410707">
          <w:marLeft w:val="480"/>
          <w:marRight w:val="0"/>
          <w:marTop w:val="0"/>
          <w:marBottom w:val="0"/>
          <w:divBdr>
            <w:top w:val="none" w:sz="0" w:space="0" w:color="auto"/>
            <w:left w:val="none" w:sz="0" w:space="0" w:color="auto"/>
            <w:bottom w:val="none" w:sz="0" w:space="0" w:color="auto"/>
            <w:right w:val="none" w:sz="0" w:space="0" w:color="auto"/>
          </w:divBdr>
        </w:div>
        <w:div w:id="1572227940">
          <w:marLeft w:val="480"/>
          <w:marRight w:val="0"/>
          <w:marTop w:val="0"/>
          <w:marBottom w:val="0"/>
          <w:divBdr>
            <w:top w:val="none" w:sz="0" w:space="0" w:color="auto"/>
            <w:left w:val="none" w:sz="0" w:space="0" w:color="auto"/>
            <w:bottom w:val="none" w:sz="0" w:space="0" w:color="auto"/>
            <w:right w:val="none" w:sz="0" w:space="0" w:color="auto"/>
          </w:divBdr>
        </w:div>
        <w:div w:id="1646473691">
          <w:marLeft w:val="480"/>
          <w:marRight w:val="0"/>
          <w:marTop w:val="0"/>
          <w:marBottom w:val="0"/>
          <w:divBdr>
            <w:top w:val="none" w:sz="0" w:space="0" w:color="auto"/>
            <w:left w:val="none" w:sz="0" w:space="0" w:color="auto"/>
            <w:bottom w:val="none" w:sz="0" w:space="0" w:color="auto"/>
            <w:right w:val="none" w:sz="0" w:space="0" w:color="auto"/>
          </w:divBdr>
        </w:div>
        <w:div w:id="852885728">
          <w:marLeft w:val="480"/>
          <w:marRight w:val="0"/>
          <w:marTop w:val="0"/>
          <w:marBottom w:val="0"/>
          <w:divBdr>
            <w:top w:val="none" w:sz="0" w:space="0" w:color="auto"/>
            <w:left w:val="none" w:sz="0" w:space="0" w:color="auto"/>
            <w:bottom w:val="none" w:sz="0" w:space="0" w:color="auto"/>
            <w:right w:val="none" w:sz="0" w:space="0" w:color="auto"/>
          </w:divBdr>
        </w:div>
        <w:div w:id="484977045">
          <w:marLeft w:val="480"/>
          <w:marRight w:val="0"/>
          <w:marTop w:val="0"/>
          <w:marBottom w:val="0"/>
          <w:divBdr>
            <w:top w:val="none" w:sz="0" w:space="0" w:color="auto"/>
            <w:left w:val="none" w:sz="0" w:space="0" w:color="auto"/>
            <w:bottom w:val="none" w:sz="0" w:space="0" w:color="auto"/>
            <w:right w:val="none" w:sz="0" w:space="0" w:color="auto"/>
          </w:divBdr>
        </w:div>
        <w:div w:id="1014112909">
          <w:marLeft w:val="480"/>
          <w:marRight w:val="0"/>
          <w:marTop w:val="0"/>
          <w:marBottom w:val="0"/>
          <w:divBdr>
            <w:top w:val="none" w:sz="0" w:space="0" w:color="auto"/>
            <w:left w:val="none" w:sz="0" w:space="0" w:color="auto"/>
            <w:bottom w:val="none" w:sz="0" w:space="0" w:color="auto"/>
            <w:right w:val="none" w:sz="0" w:space="0" w:color="auto"/>
          </w:divBdr>
        </w:div>
        <w:div w:id="283195742">
          <w:marLeft w:val="480"/>
          <w:marRight w:val="0"/>
          <w:marTop w:val="0"/>
          <w:marBottom w:val="0"/>
          <w:divBdr>
            <w:top w:val="none" w:sz="0" w:space="0" w:color="auto"/>
            <w:left w:val="none" w:sz="0" w:space="0" w:color="auto"/>
            <w:bottom w:val="none" w:sz="0" w:space="0" w:color="auto"/>
            <w:right w:val="none" w:sz="0" w:space="0" w:color="auto"/>
          </w:divBdr>
        </w:div>
        <w:div w:id="1599754531">
          <w:marLeft w:val="480"/>
          <w:marRight w:val="0"/>
          <w:marTop w:val="0"/>
          <w:marBottom w:val="0"/>
          <w:divBdr>
            <w:top w:val="none" w:sz="0" w:space="0" w:color="auto"/>
            <w:left w:val="none" w:sz="0" w:space="0" w:color="auto"/>
            <w:bottom w:val="none" w:sz="0" w:space="0" w:color="auto"/>
            <w:right w:val="none" w:sz="0" w:space="0" w:color="auto"/>
          </w:divBdr>
        </w:div>
        <w:div w:id="1322733353">
          <w:marLeft w:val="480"/>
          <w:marRight w:val="0"/>
          <w:marTop w:val="0"/>
          <w:marBottom w:val="0"/>
          <w:divBdr>
            <w:top w:val="none" w:sz="0" w:space="0" w:color="auto"/>
            <w:left w:val="none" w:sz="0" w:space="0" w:color="auto"/>
            <w:bottom w:val="none" w:sz="0" w:space="0" w:color="auto"/>
            <w:right w:val="none" w:sz="0" w:space="0" w:color="auto"/>
          </w:divBdr>
        </w:div>
        <w:div w:id="35594134">
          <w:marLeft w:val="480"/>
          <w:marRight w:val="0"/>
          <w:marTop w:val="0"/>
          <w:marBottom w:val="0"/>
          <w:divBdr>
            <w:top w:val="none" w:sz="0" w:space="0" w:color="auto"/>
            <w:left w:val="none" w:sz="0" w:space="0" w:color="auto"/>
            <w:bottom w:val="none" w:sz="0" w:space="0" w:color="auto"/>
            <w:right w:val="none" w:sz="0" w:space="0" w:color="auto"/>
          </w:divBdr>
        </w:div>
        <w:div w:id="1047266231">
          <w:marLeft w:val="480"/>
          <w:marRight w:val="0"/>
          <w:marTop w:val="0"/>
          <w:marBottom w:val="0"/>
          <w:divBdr>
            <w:top w:val="none" w:sz="0" w:space="0" w:color="auto"/>
            <w:left w:val="none" w:sz="0" w:space="0" w:color="auto"/>
            <w:bottom w:val="none" w:sz="0" w:space="0" w:color="auto"/>
            <w:right w:val="none" w:sz="0" w:space="0" w:color="auto"/>
          </w:divBdr>
        </w:div>
        <w:div w:id="347802205">
          <w:marLeft w:val="480"/>
          <w:marRight w:val="0"/>
          <w:marTop w:val="0"/>
          <w:marBottom w:val="0"/>
          <w:divBdr>
            <w:top w:val="none" w:sz="0" w:space="0" w:color="auto"/>
            <w:left w:val="none" w:sz="0" w:space="0" w:color="auto"/>
            <w:bottom w:val="none" w:sz="0" w:space="0" w:color="auto"/>
            <w:right w:val="none" w:sz="0" w:space="0" w:color="auto"/>
          </w:divBdr>
        </w:div>
        <w:div w:id="722215914">
          <w:marLeft w:val="480"/>
          <w:marRight w:val="0"/>
          <w:marTop w:val="0"/>
          <w:marBottom w:val="0"/>
          <w:divBdr>
            <w:top w:val="none" w:sz="0" w:space="0" w:color="auto"/>
            <w:left w:val="none" w:sz="0" w:space="0" w:color="auto"/>
            <w:bottom w:val="none" w:sz="0" w:space="0" w:color="auto"/>
            <w:right w:val="none" w:sz="0" w:space="0" w:color="auto"/>
          </w:divBdr>
        </w:div>
        <w:div w:id="1688479742">
          <w:marLeft w:val="480"/>
          <w:marRight w:val="0"/>
          <w:marTop w:val="0"/>
          <w:marBottom w:val="0"/>
          <w:divBdr>
            <w:top w:val="none" w:sz="0" w:space="0" w:color="auto"/>
            <w:left w:val="none" w:sz="0" w:space="0" w:color="auto"/>
            <w:bottom w:val="none" w:sz="0" w:space="0" w:color="auto"/>
            <w:right w:val="none" w:sz="0" w:space="0" w:color="auto"/>
          </w:divBdr>
        </w:div>
        <w:div w:id="1386296788">
          <w:marLeft w:val="480"/>
          <w:marRight w:val="0"/>
          <w:marTop w:val="0"/>
          <w:marBottom w:val="0"/>
          <w:divBdr>
            <w:top w:val="none" w:sz="0" w:space="0" w:color="auto"/>
            <w:left w:val="none" w:sz="0" w:space="0" w:color="auto"/>
            <w:bottom w:val="none" w:sz="0" w:space="0" w:color="auto"/>
            <w:right w:val="none" w:sz="0" w:space="0" w:color="auto"/>
          </w:divBdr>
        </w:div>
        <w:div w:id="543097275">
          <w:marLeft w:val="480"/>
          <w:marRight w:val="0"/>
          <w:marTop w:val="0"/>
          <w:marBottom w:val="0"/>
          <w:divBdr>
            <w:top w:val="none" w:sz="0" w:space="0" w:color="auto"/>
            <w:left w:val="none" w:sz="0" w:space="0" w:color="auto"/>
            <w:bottom w:val="none" w:sz="0" w:space="0" w:color="auto"/>
            <w:right w:val="none" w:sz="0" w:space="0" w:color="auto"/>
          </w:divBdr>
        </w:div>
        <w:div w:id="2038039920">
          <w:marLeft w:val="480"/>
          <w:marRight w:val="0"/>
          <w:marTop w:val="0"/>
          <w:marBottom w:val="0"/>
          <w:divBdr>
            <w:top w:val="none" w:sz="0" w:space="0" w:color="auto"/>
            <w:left w:val="none" w:sz="0" w:space="0" w:color="auto"/>
            <w:bottom w:val="none" w:sz="0" w:space="0" w:color="auto"/>
            <w:right w:val="none" w:sz="0" w:space="0" w:color="auto"/>
          </w:divBdr>
        </w:div>
        <w:div w:id="649209122">
          <w:marLeft w:val="480"/>
          <w:marRight w:val="0"/>
          <w:marTop w:val="0"/>
          <w:marBottom w:val="0"/>
          <w:divBdr>
            <w:top w:val="none" w:sz="0" w:space="0" w:color="auto"/>
            <w:left w:val="none" w:sz="0" w:space="0" w:color="auto"/>
            <w:bottom w:val="none" w:sz="0" w:space="0" w:color="auto"/>
            <w:right w:val="none" w:sz="0" w:space="0" w:color="auto"/>
          </w:divBdr>
        </w:div>
        <w:div w:id="206838207">
          <w:marLeft w:val="480"/>
          <w:marRight w:val="0"/>
          <w:marTop w:val="0"/>
          <w:marBottom w:val="0"/>
          <w:divBdr>
            <w:top w:val="none" w:sz="0" w:space="0" w:color="auto"/>
            <w:left w:val="none" w:sz="0" w:space="0" w:color="auto"/>
            <w:bottom w:val="none" w:sz="0" w:space="0" w:color="auto"/>
            <w:right w:val="none" w:sz="0" w:space="0" w:color="auto"/>
          </w:divBdr>
        </w:div>
        <w:div w:id="1090741259">
          <w:marLeft w:val="480"/>
          <w:marRight w:val="0"/>
          <w:marTop w:val="0"/>
          <w:marBottom w:val="0"/>
          <w:divBdr>
            <w:top w:val="none" w:sz="0" w:space="0" w:color="auto"/>
            <w:left w:val="none" w:sz="0" w:space="0" w:color="auto"/>
            <w:bottom w:val="none" w:sz="0" w:space="0" w:color="auto"/>
            <w:right w:val="none" w:sz="0" w:space="0" w:color="auto"/>
          </w:divBdr>
        </w:div>
        <w:div w:id="451898672">
          <w:marLeft w:val="480"/>
          <w:marRight w:val="0"/>
          <w:marTop w:val="0"/>
          <w:marBottom w:val="0"/>
          <w:divBdr>
            <w:top w:val="none" w:sz="0" w:space="0" w:color="auto"/>
            <w:left w:val="none" w:sz="0" w:space="0" w:color="auto"/>
            <w:bottom w:val="none" w:sz="0" w:space="0" w:color="auto"/>
            <w:right w:val="none" w:sz="0" w:space="0" w:color="auto"/>
          </w:divBdr>
        </w:div>
        <w:div w:id="2088140363">
          <w:marLeft w:val="480"/>
          <w:marRight w:val="0"/>
          <w:marTop w:val="0"/>
          <w:marBottom w:val="0"/>
          <w:divBdr>
            <w:top w:val="none" w:sz="0" w:space="0" w:color="auto"/>
            <w:left w:val="none" w:sz="0" w:space="0" w:color="auto"/>
            <w:bottom w:val="none" w:sz="0" w:space="0" w:color="auto"/>
            <w:right w:val="none" w:sz="0" w:space="0" w:color="auto"/>
          </w:divBdr>
        </w:div>
        <w:div w:id="970473772">
          <w:marLeft w:val="480"/>
          <w:marRight w:val="0"/>
          <w:marTop w:val="0"/>
          <w:marBottom w:val="0"/>
          <w:divBdr>
            <w:top w:val="none" w:sz="0" w:space="0" w:color="auto"/>
            <w:left w:val="none" w:sz="0" w:space="0" w:color="auto"/>
            <w:bottom w:val="none" w:sz="0" w:space="0" w:color="auto"/>
            <w:right w:val="none" w:sz="0" w:space="0" w:color="auto"/>
          </w:divBdr>
        </w:div>
        <w:div w:id="1056391597">
          <w:marLeft w:val="480"/>
          <w:marRight w:val="0"/>
          <w:marTop w:val="0"/>
          <w:marBottom w:val="0"/>
          <w:divBdr>
            <w:top w:val="none" w:sz="0" w:space="0" w:color="auto"/>
            <w:left w:val="none" w:sz="0" w:space="0" w:color="auto"/>
            <w:bottom w:val="none" w:sz="0" w:space="0" w:color="auto"/>
            <w:right w:val="none" w:sz="0" w:space="0" w:color="auto"/>
          </w:divBdr>
        </w:div>
        <w:div w:id="321355667">
          <w:marLeft w:val="480"/>
          <w:marRight w:val="0"/>
          <w:marTop w:val="0"/>
          <w:marBottom w:val="0"/>
          <w:divBdr>
            <w:top w:val="none" w:sz="0" w:space="0" w:color="auto"/>
            <w:left w:val="none" w:sz="0" w:space="0" w:color="auto"/>
            <w:bottom w:val="none" w:sz="0" w:space="0" w:color="auto"/>
            <w:right w:val="none" w:sz="0" w:space="0" w:color="auto"/>
          </w:divBdr>
        </w:div>
        <w:div w:id="1489445071">
          <w:marLeft w:val="480"/>
          <w:marRight w:val="0"/>
          <w:marTop w:val="0"/>
          <w:marBottom w:val="0"/>
          <w:divBdr>
            <w:top w:val="none" w:sz="0" w:space="0" w:color="auto"/>
            <w:left w:val="none" w:sz="0" w:space="0" w:color="auto"/>
            <w:bottom w:val="none" w:sz="0" w:space="0" w:color="auto"/>
            <w:right w:val="none" w:sz="0" w:space="0" w:color="auto"/>
          </w:divBdr>
        </w:div>
        <w:div w:id="797526647">
          <w:marLeft w:val="480"/>
          <w:marRight w:val="0"/>
          <w:marTop w:val="0"/>
          <w:marBottom w:val="0"/>
          <w:divBdr>
            <w:top w:val="none" w:sz="0" w:space="0" w:color="auto"/>
            <w:left w:val="none" w:sz="0" w:space="0" w:color="auto"/>
            <w:bottom w:val="none" w:sz="0" w:space="0" w:color="auto"/>
            <w:right w:val="none" w:sz="0" w:space="0" w:color="auto"/>
          </w:divBdr>
        </w:div>
        <w:div w:id="1279408062">
          <w:marLeft w:val="480"/>
          <w:marRight w:val="0"/>
          <w:marTop w:val="0"/>
          <w:marBottom w:val="0"/>
          <w:divBdr>
            <w:top w:val="none" w:sz="0" w:space="0" w:color="auto"/>
            <w:left w:val="none" w:sz="0" w:space="0" w:color="auto"/>
            <w:bottom w:val="none" w:sz="0" w:space="0" w:color="auto"/>
            <w:right w:val="none" w:sz="0" w:space="0" w:color="auto"/>
          </w:divBdr>
        </w:div>
        <w:div w:id="369190435">
          <w:marLeft w:val="480"/>
          <w:marRight w:val="0"/>
          <w:marTop w:val="0"/>
          <w:marBottom w:val="0"/>
          <w:divBdr>
            <w:top w:val="none" w:sz="0" w:space="0" w:color="auto"/>
            <w:left w:val="none" w:sz="0" w:space="0" w:color="auto"/>
            <w:bottom w:val="none" w:sz="0" w:space="0" w:color="auto"/>
            <w:right w:val="none" w:sz="0" w:space="0" w:color="auto"/>
          </w:divBdr>
        </w:div>
        <w:div w:id="1792355387">
          <w:marLeft w:val="480"/>
          <w:marRight w:val="0"/>
          <w:marTop w:val="0"/>
          <w:marBottom w:val="0"/>
          <w:divBdr>
            <w:top w:val="none" w:sz="0" w:space="0" w:color="auto"/>
            <w:left w:val="none" w:sz="0" w:space="0" w:color="auto"/>
            <w:bottom w:val="none" w:sz="0" w:space="0" w:color="auto"/>
            <w:right w:val="none" w:sz="0" w:space="0" w:color="auto"/>
          </w:divBdr>
        </w:div>
        <w:div w:id="1834829566">
          <w:marLeft w:val="480"/>
          <w:marRight w:val="0"/>
          <w:marTop w:val="0"/>
          <w:marBottom w:val="0"/>
          <w:divBdr>
            <w:top w:val="none" w:sz="0" w:space="0" w:color="auto"/>
            <w:left w:val="none" w:sz="0" w:space="0" w:color="auto"/>
            <w:bottom w:val="none" w:sz="0" w:space="0" w:color="auto"/>
            <w:right w:val="none" w:sz="0" w:space="0" w:color="auto"/>
          </w:divBdr>
        </w:div>
        <w:div w:id="355236132">
          <w:marLeft w:val="480"/>
          <w:marRight w:val="0"/>
          <w:marTop w:val="0"/>
          <w:marBottom w:val="0"/>
          <w:divBdr>
            <w:top w:val="none" w:sz="0" w:space="0" w:color="auto"/>
            <w:left w:val="none" w:sz="0" w:space="0" w:color="auto"/>
            <w:bottom w:val="none" w:sz="0" w:space="0" w:color="auto"/>
            <w:right w:val="none" w:sz="0" w:space="0" w:color="auto"/>
          </w:divBdr>
        </w:div>
      </w:divsChild>
    </w:div>
    <w:div w:id="253242201">
      <w:bodyDiv w:val="1"/>
      <w:marLeft w:val="0"/>
      <w:marRight w:val="0"/>
      <w:marTop w:val="0"/>
      <w:marBottom w:val="0"/>
      <w:divBdr>
        <w:top w:val="none" w:sz="0" w:space="0" w:color="auto"/>
        <w:left w:val="none" w:sz="0" w:space="0" w:color="auto"/>
        <w:bottom w:val="none" w:sz="0" w:space="0" w:color="auto"/>
        <w:right w:val="none" w:sz="0" w:space="0" w:color="auto"/>
      </w:divBdr>
    </w:div>
    <w:div w:id="253442115">
      <w:bodyDiv w:val="1"/>
      <w:marLeft w:val="0"/>
      <w:marRight w:val="0"/>
      <w:marTop w:val="0"/>
      <w:marBottom w:val="0"/>
      <w:divBdr>
        <w:top w:val="none" w:sz="0" w:space="0" w:color="auto"/>
        <w:left w:val="none" w:sz="0" w:space="0" w:color="auto"/>
        <w:bottom w:val="none" w:sz="0" w:space="0" w:color="auto"/>
        <w:right w:val="none" w:sz="0" w:space="0" w:color="auto"/>
      </w:divBdr>
    </w:div>
    <w:div w:id="253514723">
      <w:bodyDiv w:val="1"/>
      <w:marLeft w:val="0"/>
      <w:marRight w:val="0"/>
      <w:marTop w:val="0"/>
      <w:marBottom w:val="0"/>
      <w:divBdr>
        <w:top w:val="none" w:sz="0" w:space="0" w:color="auto"/>
        <w:left w:val="none" w:sz="0" w:space="0" w:color="auto"/>
        <w:bottom w:val="none" w:sz="0" w:space="0" w:color="auto"/>
        <w:right w:val="none" w:sz="0" w:space="0" w:color="auto"/>
      </w:divBdr>
    </w:div>
    <w:div w:id="253906225">
      <w:bodyDiv w:val="1"/>
      <w:marLeft w:val="0"/>
      <w:marRight w:val="0"/>
      <w:marTop w:val="0"/>
      <w:marBottom w:val="0"/>
      <w:divBdr>
        <w:top w:val="none" w:sz="0" w:space="0" w:color="auto"/>
        <w:left w:val="none" w:sz="0" w:space="0" w:color="auto"/>
        <w:bottom w:val="none" w:sz="0" w:space="0" w:color="auto"/>
        <w:right w:val="none" w:sz="0" w:space="0" w:color="auto"/>
      </w:divBdr>
    </w:div>
    <w:div w:id="254242604">
      <w:bodyDiv w:val="1"/>
      <w:marLeft w:val="0"/>
      <w:marRight w:val="0"/>
      <w:marTop w:val="0"/>
      <w:marBottom w:val="0"/>
      <w:divBdr>
        <w:top w:val="none" w:sz="0" w:space="0" w:color="auto"/>
        <w:left w:val="none" w:sz="0" w:space="0" w:color="auto"/>
        <w:bottom w:val="none" w:sz="0" w:space="0" w:color="auto"/>
        <w:right w:val="none" w:sz="0" w:space="0" w:color="auto"/>
      </w:divBdr>
    </w:div>
    <w:div w:id="254244058">
      <w:bodyDiv w:val="1"/>
      <w:marLeft w:val="0"/>
      <w:marRight w:val="0"/>
      <w:marTop w:val="0"/>
      <w:marBottom w:val="0"/>
      <w:divBdr>
        <w:top w:val="none" w:sz="0" w:space="0" w:color="auto"/>
        <w:left w:val="none" w:sz="0" w:space="0" w:color="auto"/>
        <w:bottom w:val="none" w:sz="0" w:space="0" w:color="auto"/>
        <w:right w:val="none" w:sz="0" w:space="0" w:color="auto"/>
      </w:divBdr>
    </w:div>
    <w:div w:id="254284302">
      <w:bodyDiv w:val="1"/>
      <w:marLeft w:val="0"/>
      <w:marRight w:val="0"/>
      <w:marTop w:val="0"/>
      <w:marBottom w:val="0"/>
      <w:divBdr>
        <w:top w:val="none" w:sz="0" w:space="0" w:color="auto"/>
        <w:left w:val="none" w:sz="0" w:space="0" w:color="auto"/>
        <w:bottom w:val="none" w:sz="0" w:space="0" w:color="auto"/>
        <w:right w:val="none" w:sz="0" w:space="0" w:color="auto"/>
      </w:divBdr>
    </w:div>
    <w:div w:id="254674533">
      <w:bodyDiv w:val="1"/>
      <w:marLeft w:val="0"/>
      <w:marRight w:val="0"/>
      <w:marTop w:val="0"/>
      <w:marBottom w:val="0"/>
      <w:divBdr>
        <w:top w:val="none" w:sz="0" w:space="0" w:color="auto"/>
        <w:left w:val="none" w:sz="0" w:space="0" w:color="auto"/>
        <w:bottom w:val="none" w:sz="0" w:space="0" w:color="auto"/>
        <w:right w:val="none" w:sz="0" w:space="0" w:color="auto"/>
      </w:divBdr>
    </w:div>
    <w:div w:id="254944068">
      <w:bodyDiv w:val="1"/>
      <w:marLeft w:val="0"/>
      <w:marRight w:val="0"/>
      <w:marTop w:val="0"/>
      <w:marBottom w:val="0"/>
      <w:divBdr>
        <w:top w:val="none" w:sz="0" w:space="0" w:color="auto"/>
        <w:left w:val="none" w:sz="0" w:space="0" w:color="auto"/>
        <w:bottom w:val="none" w:sz="0" w:space="0" w:color="auto"/>
        <w:right w:val="none" w:sz="0" w:space="0" w:color="auto"/>
      </w:divBdr>
    </w:div>
    <w:div w:id="255747787">
      <w:bodyDiv w:val="1"/>
      <w:marLeft w:val="0"/>
      <w:marRight w:val="0"/>
      <w:marTop w:val="0"/>
      <w:marBottom w:val="0"/>
      <w:divBdr>
        <w:top w:val="none" w:sz="0" w:space="0" w:color="auto"/>
        <w:left w:val="none" w:sz="0" w:space="0" w:color="auto"/>
        <w:bottom w:val="none" w:sz="0" w:space="0" w:color="auto"/>
        <w:right w:val="none" w:sz="0" w:space="0" w:color="auto"/>
      </w:divBdr>
    </w:div>
    <w:div w:id="255984270">
      <w:bodyDiv w:val="1"/>
      <w:marLeft w:val="0"/>
      <w:marRight w:val="0"/>
      <w:marTop w:val="0"/>
      <w:marBottom w:val="0"/>
      <w:divBdr>
        <w:top w:val="none" w:sz="0" w:space="0" w:color="auto"/>
        <w:left w:val="none" w:sz="0" w:space="0" w:color="auto"/>
        <w:bottom w:val="none" w:sz="0" w:space="0" w:color="auto"/>
        <w:right w:val="none" w:sz="0" w:space="0" w:color="auto"/>
      </w:divBdr>
    </w:div>
    <w:div w:id="256180345">
      <w:bodyDiv w:val="1"/>
      <w:marLeft w:val="0"/>
      <w:marRight w:val="0"/>
      <w:marTop w:val="0"/>
      <w:marBottom w:val="0"/>
      <w:divBdr>
        <w:top w:val="none" w:sz="0" w:space="0" w:color="auto"/>
        <w:left w:val="none" w:sz="0" w:space="0" w:color="auto"/>
        <w:bottom w:val="none" w:sz="0" w:space="0" w:color="auto"/>
        <w:right w:val="none" w:sz="0" w:space="0" w:color="auto"/>
      </w:divBdr>
    </w:div>
    <w:div w:id="256599669">
      <w:bodyDiv w:val="1"/>
      <w:marLeft w:val="0"/>
      <w:marRight w:val="0"/>
      <w:marTop w:val="0"/>
      <w:marBottom w:val="0"/>
      <w:divBdr>
        <w:top w:val="none" w:sz="0" w:space="0" w:color="auto"/>
        <w:left w:val="none" w:sz="0" w:space="0" w:color="auto"/>
        <w:bottom w:val="none" w:sz="0" w:space="0" w:color="auto"/>
        <w:right w:val="none" w:sz="0" w:space="0" w:color="auto"/>
      </w:divBdr>
    </w:div>
    <w:div w:id="257103278">
      <w:bodyDiv w:val="1"/>
      <w:marLeft w:val="0"/>
      <w:marRight w:val="0"/>
      <w:marTop w:val="0"/>
      <w:marBottom w:val="0"/>
      <w:divBdr>
        <w:top w:val="none" w:sz="0" w:space="0" w:color="auto"/>
        <w:left w:val="none" w:sz="0" w:space="0" w:color="auto"/>
        <w:bottom w:val="none" w:sz="0" w:space="0" w:color="auto"/>
        <w:right w:val="none" w:sz="0" w:space="0" w:color="auto"/>
      </w:divBdr>
    </w:div>
    <w:div w:id="257711433">
      <w:bodyDiv w:val="1"/>
      <w:marLeft w:val="0"/>
      <w:marRight w:val="0"/>
      <w:marTop w:val="0"/>
      <w:marBottom w:val="0"/>
      <w:divBdr>
        <w:top w:val="none" w:sz="0" w:space="0" w:color="auto"/>
        <w:left w:val="none" w:sz="0" w:space="0" w:color="auto"/>
        <w:bottom w:val="none" w:sz="0" w:space="0" w:color="auto"/>
        <w:right w:val="none" w:sz="0" w:space="0" w:color="auto"/>
      </w:divBdr>
      <w:divsChild>
        <w:div w:id="212085908">
          <w:marLeft w:val="480"/>
          <w:marRight w:val="0"/>
          <w:marTop w:val="0"/>
          <w:marBottom w:val="0"/>
          <w:divBdr>
            <w:top w:val="none" w:sz="0" w:space="0" w:color="auto"/>
            <w:left w:val="none" w:sz="0" w:space="0" w:color="auto"/>
            <w:bottom w:val="none" w:sz="0" w:space="0" w:color="auto"/>
            <w:right w:val="none" w:sz="0" w:space="0" w:color="auto"/>
          </w:divBdr>
        </w:div>
        <w:div w:id="1168667628">
          <w:marLeft w:val="480"/>
          <w:marRight w:val="0"/>
          <w:marTop w:val="0"/>
          <w:marBottom w:val="0"/>
          <w:divBdr>
            <w:top w:val="none" w:sz="0" w:space="0" w:color="auto"/>
            <w:left w:val="none" w:sz="0" w:space="0" w:color="auto"/>
            <w:bottom w:val="none" w:sz="0" w:space="0" w:color="auto"/>
            <w:right w:val="none" w:sz="0" w:space="0" w:color="auto"/>
          </w:divBdr>
        </w:div>
        <w:div w:id="1514958405">
          <w:marLeft w:val="480"/>
          <w:marRight w:val="0"/>
          <w:marTop w:val="0"/>
          <w:marBottom w:val="0"/>
          <w:divBdr>
            <w:top w:val="none" w:sz="0" w:space="0" w:color="auto"/>
            <w:left w:val="none" w:sz="0" w:space="0" w:color="auto"/>
            <w:bottom w:val="none" w:sz="0" w:space="0" w:color="auto"/>
            <w:right w:val="none" w:sz="0" w:space="0" w:color="auto"/>
          </w:divBdr>
        </w:div>
        <w:div w:id="8870544">
          <w:marLeft w:val="480"/>
          <w:marRight w:val="0"/>
          <w:marTop w:val="0"/>
          <w:marBottom w:val="0"/>
          <w:divBdr>
            <w:top w:val="none" w:sz="0" w:space="0" w:color="auto"/>
            <w:left w:val="none" w:sz="0" w:space="0" w:color="auto"/>
            <w:bottom w:val="none" w:sz="0" w:space="0" w:color="auto"/>
            <w:right w:val="none" w:sz="0" w:space="0" w:color="auto"/>
          </w:divBdr>
        </w:div>
        <w:div w:id="1821801103">
          <w:marLeft w:val="480"/>
          <w:marRight w:val="0"/>
          <w:marTop w:val="0"/>
          <w:marBottom w:val="0"/>
          <w:divBdr>
            <w:top w:val="none" w:sz="0" w:space="0" w:color="auto"/>
            <w:left w:val="none" w:sz="0" w:space="0" w:color="auto"/>
            <w:bottom w:val="none" w:sz="0" w:space="0" w:color="auto"/>
            <w:right w:val="none" w:sz="0" w:space="0" w:color="auto"/>
          </w:divBdr>
        </w:div>
        <w:div w:id="1624966931">
          <w:marLeft w:val="480"/>
          <w:marRight w:val="0"/>
          <w:marTop w:val="0"/>
          <w:marBottom w:val="0"/>
          <w:divBdr>
            <w:top w:val="none" w:sz="0" w:space="0" w:color="auto"/>
            <w:left w:val="none" w:sz="0" w:space="0" w:color="auto"/>
            <w:bottom w:val="none" w:sz="0" w:space="0" w:color="auto"/>
            <w:right w:val="none" w:sz="0" w:space="0" w:color="auto"/>
          </w:divBdr>
        </w:div>
        <w:div w:id="1946962431">
          <w:marLeft w:val="480"/>
          <w:marRight w:val="0"/>
          <w:marTop w:val="0"/>
          <w:marBottom w:val="0"/>
          <w:divBdr>
            <w:top w:val="none" w:sz="0" w:space="0" w:color="auto"/>
            <w:left w:val="none" w:sz="0" w:space="0" w:color="auto"/>
            <w:bottom w:val="none" w:sz="0" w:space="0" w:color="auto"/>
            <w:right w:val="none" w:sz="0" w:space="0" w:color="auto"/>
          </w:divBdr>
        </w:div>
        <w:div w:id="1390613795">
          <w:marLeft w:val="480"/>
          <w:marRight w:val="0"/>
          <w:marTop w:val="0"/>
          <w:marBottom w:val="0"/>
          <w:divBdr>
            <w:top w:val="none" w:sz="0" w:space="0" w:color="auto"/>
            <w:left w:val="none" w:sz="0" w:space="0" w:color="auto"/>
            <w:bottom w:val="none" w:sz="0" w:space="0" w:color="auto"/>
            <w:right w:val="none" w:sz="0" w:space="0" w:color="auto"/>
          </w:divBdr>
        </w:div>
        <w:div w:id="1926913157">
          <w:marLeft w:val="480"/>
          <w:marRight w:val="0"/>
          <w:marTop w:val="0"/>
          <w:marBottom w:val="0"/>
          <w:divBdr>
            <w:top w:val="none" w:sz="0" w:space="0" w:color="auto"/>
            <w:left w:val="none" w:sz="0" w:space="0" w:color="auto"/>
            <w:bottom w:val="none" w:sz="0" w:space="0" w:color="auto"/>
            <w:right w:val="none" w:sz="0" w:space="0" w:color="auto"/>
          </w:divBdr>
        </w:div>
        <w:div w:id="1960988708">
          <w:marLeft w:val="480"/>
          <w:marRight w:val="0"/>
          <w:marTop w:val="0"/>
          <w:marBottom w:val="0"/>
          <w:divBdr>
            <w:top w:val="none" w:sz="0" w:space="0" w:color="auto"/>
            <w:left w:val="none" w:sz="0" w:space="0" w:color="auto"/>
            <w:bottom w:val="none" w:sz="0" w:space="0" w:color="auto"/>
            <w:right w:val="none" w:sz="0" w:space="0" w:color="auto"/>
          </w:divBdr>
        </w:div>
        <w:div w:id="490868963">
          <w:marLeft w:val="480"/>
          <w:marRight w:val="0"/>
          <w:marTop w:val="0"/>
          <w:marBottom w:val="0"/>
          <w:divBdr>
            <w:top w:val="none" w:sz="0" w:space="0" w:color="auto"/>
            <w:left w:val="none" w:sz="0" w:space="0" w:color="auto"/>
            <w:bottom w:val="none" w:sz="0" w:space="0" w:color="auto"/>
            <w:right w:val="none" w:sz="0" w:space="0" w:color="auto"/>
          </w:divBdr>
        </w:div>
        <w:div w:id="1641836150">
          <w:marLeft w:val="480"/>
          <w:marRight w:val="0"/>
          <w:marTop w:val="0"/>
          <w:marBottom w:val="0"/>
          <w:divBdr>
            <w:top w:val="none" w:sz="0" w:space="0" w:color="auto"/>
            <w:left w:val="none" w:sz="0" w:space="0" w:color="auto"/>
            <w:bottom w:val="none" w:sz="0" w:space="0" w:color="auto"/>
            <w:right w:val="none" w:sz="0" w:space="0" w:color="auto"/>
          </w:divBdr>
        </w:div>
        <w:div w:id="1439640527">
          <w:marLeft w:val="480"/>
          <w:marRight w:val="0"/>
          <w:marTop w:val="0"/>
          <w:marBottom w:val="0"/>
          <w:divBdr>
            <w:top w:val="none" w:sz="0" w:space="0" w:color="auto"/>
            <w:left w:val="none" w:sz="0" w:space="0" w:color="auto"/>
            <w:bottom w:val="none" w:sz="0" w:space="0" w:color="auto"/>
            <w:right w:val="none" w:sz="0" w:space="0" w:color="auto"/>
          </w:divBdr>
        </w:div>
        <w:div w:id="1203131144">
          <w:marLeft w:val="480"/>
          <w:marRight w:val="0"/>
          <w:marTop w:val="0"/>
          <w:marBottom w:val="0"/>
          <w:divBdr>
            <w:top w:val="none" w:sz="0" w:space="0" w:color="auto"/>
            <w:left w:val="none" w:sz="0" w:space="0" w:color="auto"/>
            <w:bottom w:val="none" w:sz="0" w:space="0" w:color="auto"/>
            <w:right w:val="none" w:sz="0" w:space="0" w:color="auto"/>
          </w:divBdr>
        </w:div>
        <w:div w:id="125927114">
          <w:marLeft w:val="480"/>
          <w:marRight w:val="0"/>
          <w:marTop w:val="0"/>
          <w:marBottom w:val="0"/>
          <w:divBdr>
            <w:top w:val="none" w:sz="0" w:space="0" w:color="auto"/>
            <w:left w:val="none" w:sz="0" w:space="0" w:color="auto"/>
            <w:bottom w:val="none" w:sz="0" w:space="0" w:color="auto"/>
            <w:right w:val="none" w:sz="0" w:space="0" w:color="auto"/>
          </w:divBdr>
        </w:div>
        <w:div w:id="829949768">
          <w:marLeft w:val="480"/>
          <w:marRight w:val="0"/>
          <w:marTop w:val="0"/>
          <w:marBottom w:val="0"/>
          <w:divBdr>
            <w:top w:val="none" w:sz="0" w:space="0" w:color="auto"/>
            <w:left w:val="none" w:sz="0" w:space="0" w:color="auto"/>
            <w:bottom w:val="none" w:sz="0" w:space="0" w:color="auto"/>
            <w:right w:val="none" w:sz="0" w:space="0" w:color="auto"/>
          </w:divBdr>
        </w:div>
        <w:div w:id="1688365765">
          <w:marLeft w:val="480"/>
          <w:marRight w:val="0"/>
          <w:marTop w:val="0"/>
          <w:marBottom w:val="0"/>
          <w:divBdr>
            <w:top w:val="none" w:sz="0" w:space="0" w:color="auto"/>
            <w:left w:val="none" w:sz="0" w:space="0" w:color="auto"/>
            <w:bottom w:val="none" w:sz="0" w:space="0" w:color="auto"/>
            <w:right w:val="none" w:sz="0" w:space="0" w:color="auto"/>
          </w:divBdr>
        </w:div>
        <w:div w:id="891818137">
          <w:marLeft w:val="480"/>
          <w:marRight w:val="0"/>
          <w:marTop w:val="0"/>
          <w:marBottom w:val="0"/>
          <w:divBdr>
            <w:top w:val="none" w:sz="0" w:space="0" w:color="auto"/>
            <w:left w:val="none" w:sz="0" w:space="0" w:color="auto"/>
            <w:bottom w:val="none" w:sz="0" w:space="0" w:color="auto"/>
            <w:right w:val="none" w:sz="0" w:space="0" w:color="auto"/>
          </w:divBdr>
        </w:div>
        <w:div w:id="1154838958">
          <w:marLeft w:val="480"/>
          <w:marRight w:val="0"/>
          <w:marTop w:val="0"/>
          <w:marBottom w:val="0"/>
          <w:divBdr>
            <w:top w:val="none" w:sz="0" w:space="0" w:color="auto"/>
            <w:left w:val="none" w:sz="0" w:space="0" w:color="auto"/>
            <w:bottom w:val="none" w:sz="0" w:space="0" w:color="auto"/>
            <w:right w:val="none" w:sz="0" w:space="0" w:color="auto"/>
          </w:divBdr>
        </w:div>
        <w:div w:id="1523400131">
          <w:marLeft w:val="480"/>
          <w:marRight w:val="0"/>
          <w:marTop w:val="0"/>
          <w:marBottom w:val="0"/>
          <w:divBdr>
            <w:top w:val="none" w:sz="0" w:space="0" w:color="auto"/>
            <w:left w:val="none" w:sz="0" w:space="0" w:color="auto"/>
            <w:bottom w:val="none" w:sz="0" w:space="0" w:color="auto"/>
            <w:right w:val="none" w:sz="0" w:space="0" w:color="auto"/>
          </w:divBdr>
        </w:div>
        <w:div w:id="1948194869">
          <w:marLeft w:val="480"/>
          <w:marRight w:val="0"/>
          <w:marTop w:val="0"/>
          <w:marBottom w:val="0"/>
          <w:divBdr>
            <w:top w:val="none" w:sz="0" w:space="0" w:color="auto"/>
            <w:left w:val="none" w:sz="0" w:space="0" w:color="auto"/>
            <w:bottom w:val="none" w:sz="0" w:space="0" w:color="auto"/>
            <w:right w:val="none" w:sz="0" w:space="0" w:color="auto"/>
          </w:divBdr>
        </w:div>
        <w:div w:id="671378921">
          <w:marLeft w:val="480"/>
          <w:marRight w:val="0"/>
          <w:marTop w:val="0"/>
          <w:marBottom w:val="0"/>
          <w:divBdr>
            <w:top w:val="none" w:sz="0" w:space="0" w:color="auto"/>
            <w:left w:val="none" w:sz="0" w:space="0" w:color="auto"/>
            <w:bottom w:val="none" w:sz="0" w:space="0" w:color="auto"/>
            <w:right w:val="none" w:sz="0" w:space="0" w:color="auto"/>
          </w:divBdr>
        </w:div>
        <w:div w:id="1028531010">
          <w:marLeft w:val="480"/>
          <w:marRight w:val="0"/>
          <w:marTop w:val="0"/>
          <w:marBottom w:val="0"/>
          <w:divBdr>
            <w:top w:val="none" w:sz="0" w:space="0" w:color="auto"/>
            <w:left w:val="none" w:sz="0" w:space="0" w:color="auto"/>
            <w:bottom w:val="none" w:sz="0" w:space="0" w:color="auto"/>
            <w:right w:val="none" w:sz="0" w:space="0" w:color="auto"/>
          </w:divBdr>
        </w:div>
        <w:div w:id="974025906">
          <w:marLeft w:val="480"/>
          <w:marRight w:val="0"/>
          <w:marTop w:val="0"/>
          <w:marBottom w:val="0"/>
          <w:divBdr>
            <w:top w:val="none" w:sz="0" w:space="0" w:color="auto"/>
            <w:left w:val="none" w:sz="0" w:space="0" w:color="auto"/>
            <w:bottom w:val="none" w:sz="0" w:space="0" w:color="auto"/>
            <w:right w:val="none" w:sz="0" w:space="0" w:color="auto"/>
          </w:divBdr>
        </w:div>
        <w:div w:id="72817955">
          <w:marLeft w:val="480"/>
          <w:marRight w:val="0"/>
          <w:marTop w:val="0"/>
          <w:marBottom w:val="0"/>
          <w:divBdr>
            <w:top w:val="none" w:sz="0" w:space="0" w:color="auto"/>
            <w:left w:val="none" w:sz="0" w:space="0" w:color="auto"/>
            <w:bottom w:val="none" w:sz="0" w:space="0" w:color="auto"/>
            <w:right w:val="none" w:sz="0" w:space="0" w:color="auto"/>
          </w:divBdr>
        </w:div>
        <w:div w:id="1728915183">
          <w:marLeft w:val="480"/>
          <w:marRight w:val="0"/>
          <w:marTop w:val="0"/>
          <w:marBottom w:val="0"/>
          <w:divBdr>
            <w:top w:val="none" w:sz="0" w:space="0" w:color="auto"/>
            <w:left w:val="none" w:sz="0" w:space="0" w:color="auto"/>
            <w:bottom w:val="none" w:sz="0" w:space="0" w:color="auto"/>
            <w:right w:val="none" w:sz="0" w:space="0" w:color="auto"/>
          </w:divBdr>
        </w:div>
        <w:div w:id="1128090159">
          <w:marLeft w:val="480"/>
          <w:marRight w:val="0"/>
          <w:marTop w:val="0"/>
          <w:marBottom w:val="0"/>
          <w:divBdr>
            <w:top w:val="none" w:sz="0" w:space="0" w:color="auto"/>
            <w:left w:val="none" w:sz="0" w:space="0" w:color="auto"/>
            <w:bottom w:val="none" w:sz="0" w:space="0" w:color="auto"/>
            <w:right w:val="none" w:sz="0" w:space="0" w:color="auto"/>
          </w:divBdr>
        </w:div>
        <w:div w:id="96947149">
          <w:marLeft w:val="480"/>
          <w:marRight w:val="0"/>
          <w:marTop w:val="0"/>
          <w:marBottom w:val="0"/>
          <w:divBdr>
            <w:top w:val="none" w:sz="0" w:space="0" w:color="auto"/>
            <w:left w:val="none" w:sz="0" w:space="0" w:color="auto"/>
            <w:bottom w:val="none" w:sz="0" w:space="0" w:color="auto"/>
            <w:right w:val="none" w:sz="0" w:space="0" w:color="auto"/>
          </w:divBdr>
        </w:div>
        <w:div w:id="282227233">
          <w:marLeft w:val="480"/>
          <w:marRight w:val="0"/>
          <w:marTop w:val="0"/>
          <w:marBottom w:val="0"/>
          <w:divBdr>
            <w:top w:val="none" w:sz="0" w:space="0" w:color="auto"/>
            <w:left w:val="none" w:sz="0" w:space="0" w:color="auto"/>
            <w:bottom w:val="none" w:sz="0" w:space="0" w:color="auto"/>
            <w:right w:val="none" w:sz="0" w:space="0" w:color="auto"/>
          </w:divBdr>
        </w:div>
        <w:div w:id="400761220">
          <w:marLeft w:val="480"/>
          <w:marRight w:val="0"/>
          <w:marTop w:val="0"/>
          <w:marBottom w:val="0"/>
          <w:divBdr>
            <w:top w:val="none" w:sz="0" w:space="0" w:color="auto"/>
            <w:left w:val="none" w:sz="0" w:space="0" w:color="auto"/>
            <w:bottom w:val="none" w:sz="0" w:space="0" w:color="auto"/>
            <w:right w:val="none" w:sz="0" w:space="0" w:color="auto"/>
          </w:divBdr>
        </w:div>
        <w:div w:id="1668050001">
          <w:marLeft w:val="480"/>
          <w:marRight w:val="0"/>
          <w:marTop w:val="0"/>
          <w:marBottom w:val="0"/>
          <w:divBdr>
            <w:top w:val="none" w:sz="0" w:space="0" w:color="auto"/>
            <w:left w:val="none" w:sz="0" w:space="0" w:color="auto"/>
            <w:bottom w:val="none" w:sz="0" w:space="0" w:color="auto"/>
            <w:right w:val="none" w:sz="0" w:space="0" w:color="auto"/>
          </w:divBdr>
        </w:div>
        <w:div w:id="2090735038">
          <w:marLeft w:val="480"/>
          <w:marRight w:val="0"/>
          <w:marTop w:val="0"/>
          <w:marBottom w:val="0"/>
          <w:divBdr>
            <w:top w:val="none" w:sz="0" w:space="0" w:color="auto"/>
            <w:left w:val="none" w:sz="0" w:space="0" w:color="auto"/>
            <w:bottom w:val="none" w:sz="0" w:space="0" w:color="auto"/>
            <w:right w:val="none" w:sz="0" w:space="0" w:color="auto"/>
          </w:divBdr>
        </w:div>
        <w:div w:id="378745503">
          <w:marLeft w:val="480"/>
          <w:marRight w:val="0"/>
          <w:marTop w:val="0"/>
          <w:marBottom w:val="0"/>
          <w:divBdr>
            <w:top w:val="none" w:sz="0" w:space="0" w:color="auto"/>
            <w:left w:val="none" w:sz="0" w:space="0" w:color="auto"/>
            <w:bottom w:val="none" w:sz="0" w:space="0" w:color="auto"/>
            <w:right w:val="none" w:sz="0" w:space="0" w:color="auto"/>
          </w:divBdr>
        </w:div>
        <w:div w:id="652373384">
          <w:marLeft w:val="480"/>
          <w:marRight w:val="0"/>
          <w:marTop w:val="0"/>
          <w:marBottom w:val="0"/>
          <w:divBdr>
            <w:top w:val="none" w:sz="0" w:space="0" w:color="auto"/>
            <w:left w:val="none" w:sz="0" w:space="0" w:color="auto"/>
            <w:bottom w:val="none" w:sz="0" w:space="0" w:color="auto"/>
            <w:right w:val="none" w:sz="0" w:space="0" w:color="auto"/>
          </w:divBdr>
        </w:div>
        <w:div w:id="746732142">
          <w:marLeft w:val="480"/>
          <w:marRight w:val="0"/>
          <w:marTop w:val="0"/>
          <w:marBottom w:val="0"/>
          <w:divBdr>
            <w:top w:val="none" w:sz="0" w:space="0" w:color="auto"/>
            <w:left w:val="none" w:sz="0" w:space="0" w:color="auto"/>
            <w:bottom w:val="none" w:sz="0" w:space="0" w:color="auto"/>
            <w:right w:val="none" w:sz="0" w:space="0" w:color="auto"/>
          </w:divBdr>
        </w:div>
        <w:div w:id="822084795">
          <w:marLeft w:val="480"/>
          <w:marRight w:val="0"/>
          <w:marTop w:val="0"/>
          <w:marBottom w:val="0"/>
          <w:divBdr>
            <w:top w:val="none" w:sz="0" w:space="0" w:color="auto"/>
            <w:left w:val="none" w:sz="0" w:space="0" w:color="auto"/>
            <w:bottom w:val="none" w:sz="0" w:space="0" w:color="auto"/>
            <w:right w:val="none" w:sz="0" w:space="0" w:color="auto"/>
          </w:divBdr>
        </w:div>
        <w:div w:id="2040737919">
          <w:marLeft w:val="480"/>
          <w:marRight w:val="0"/>
          <w:marTop w:val="0"/>
          <w:marBottom w:val="0"/>
          <w:divBdr>
            <w:top w:val="none" w:sz="0" w:space="0" w:color="auto"/>
            <w:left w:val="none" w:sz="0" w:space="0" w:color="auto"/>
            <w:bottom w:val="none" w:sz="0" w:space="0" w:color="auto"/>
            <w:right w:val="none" w:sz="0" w:space="0" w:color="auto"/>
          </w:divBdr>
        </w:div>
        <w:div w:id="563955407">
          <w:marLeft w:val="480"/>
          <w:marRight w:val="0"/>
          <w:marTop w:val="0"/>
          <w:marBottom w:val="0"/>
          <w:divBdr>
            <w:top w:val="none" w:sz="0" w:space="0" w:color="auto"/>
            <w:left w:val="none" w:sz="0" w:space="0" w:color="auto"/>
            <w:bottom w:val="none" w:sz="0" w:space="0" w:color="auto"/>
            <w:right w:val="none" w:sz="0" w:space="0" w:color="auto"/>
          </w:divBdr>
        </w:div>
        <w:div w:id="62139898">
          <w:marLeft w:val="480"/>
          <w:marRight w:val="0"/>
          <w:marTop w:val="0"/>
          <w:marBottom w:val="0"/>
          <w:divBdr>
            <w:top w:val="none" w:sz="0" w:space="0" w:color="auto"/>
            <w:left w:val="none" w:sz="0" w:space="0" w:color="auto"/>
            <w:bottom w:val="none" w:sz="0" w:space="0" w:color="auto"/>
            <w:right w:val="none" w:sz="0" w:space="0" w:color="auto"/>
          </w:divBdr>
        </w:div>
        <w:div w:id="1430152416">
          <w:marLeft w:val="480"/>
          <w:marRight w:val="0"/>
          <w:marTop w:val="0"/>
          <w:marBottom w:val="0"/>
          <w:divBdr>
            <w:top w:val="none" w:sz="0" w:space="0" w:color="auto"/>
            <w:left w:val="none" w:sz="0" w:space="0" w:color="auto"/>
            <w:bottom w:val="none" w:sz="0" w:space="0" w:color="auto"/>
            <w:right w:val="none" w:sz="0" w:space="0" w:color="auto"/>
          </w:divBdr>
        </w:div>
        <w:div w:id="384060119">
          <w:marLeft w:val="480"/>
          <w:marRight w:val="0"/>
          <w:marTop w:val="0"/>
          <w:marBottom w:val="0"/>
          <w:divBdr>
            <w:top w:val="none" w:sz="0" w:space="0" w:color="auto"/>
            <w:left w:val="none" w:sz="0" w:space="0" w:color="auto"/>
            <w:bottom w:val="none" w:sz="0" w:space="0" w:color="auto"/>
            <w:right w:val="none" w:sz="0" w:space="0" w:color="auto"/>
          </w:divBdr>
        </w:div>
        <w:div w:id="1117410679">
          <w:marLeft w:val="480"/>
          <w:marRight w:val="0"/>
          <w:marTop w:val="0"/>
          <w:marBottom w:val="0"/>
          <w:divBdr>
            <w:top w:val="none" w:sz="0" w:space="0" w:color="auto"/>
            <w:left w:val="none" w:sz="0" w:space="0" w:color="auto"/>
            <w:bottom w:val="none" w:sz="0" w:space="0" w:color="auto"/>
            <w:right w:val="none" w:sz="0" w:space="0" w:color="auto"/>
          </w:divBdr>
        </w:div>
        <w:div w:id="1193956921">
          <w:marLeft w:val="480"/>
          <w:marRight w:val="0"/>
          <w:marTop w:val="0"/>
          <w:marBottom w:val="0"/>
          <w:divBdr>
            <w:top w:val="none" w:sz="0" w:space="0" w:color="auto"/>
            <w:left w:val="none" w:sz="0" w:space="0" w:color="auto"/>
            <w:bottom w:val="none" w:sz="0" w:space="0" w:color="auto"/>
            <w:right w:val="none" w:sz="0" w:space="0" w:color="auto"/>
          </w:divBdr>
        </w:div>
        <w:div w:id="1692876311">
          <w:marLeft w:val="480"/>
          <w:marRight w:val="0"/>
          <w:marTop w:val="0"/>
          <w:marBottom w:val="0"/>
          <w:divBdr>
            <w:top w:val="none" w:sz="0" w:space="0" w:color="auto"/>
            <w:left w:val="none" w:sz="0" w:space="0" w:color="auto"/>
            <w:bottom w:val="none" w:sz="0" w:space="0" w:color="auto"/>
            <w:right w:val="none" w:sz="0" w:space="0" w:color="auto"/>
          </w:divBdr>
        </w:div>
        <w:div w:id="445394751">
          <w:marLeft w:val="480"/>
          <w:marRight w:val="0"/>
          <w:marTop w:val="0"/>
          <w:marBottom w:val="0"/>
          <w:divBdr>
            <w:top w:val="none" w:sz="0" w:space="0" w:color="auto"/>
            <w:left w:val="none" w:sz="0" w:space="0" w:color="auto"/>
            <w:bottom w:val="none" w:sz="0" w:space="0" w:color="auto"/>
            <w:right w:val="none" w:sz="0" w:space="0" w:color="auto"/>
          </w:divBdr>
        </w:div>
        <w:div w:id="502089042">
          <w:marLeft w:val="480"/>
          <w:marRight w:val="0"/>
          <w:marTop w:val="0"/>
          <w:marBottom w:val="0"/>
          <w:divBdr>
            <w:top w:val="none" w:sz="0" w:space="0" w:color="auto"/>
            <w:left w:val="none" w:sz="0" w:space="0" w:color="auto"/>
            <w:bottom w:val="none" w:sz="0" w:space="0" w:color="auto"/>
            <w:right w:val="none" w:sz="0" w:space="0" w:color="auto"/>
          </w:divBdr>
        </w:div>
        <w:div w:id="43918879">
          <w:marLeft w:val="480"/>
          <w:marRight w:val="0"/>
          <w:marTop w:val="0"/>
          <w:marBottom w:val="0"/>
          <w:divBdr>
            <w:top w:val="none" w:sz="0" w:space="0" w:color="auto"/>
            <w:left w:val="none" w:sz="0" w:space="0" w:color="auto"/>
            <w:bottom w:val="none" w:sz="0" w:space="0" w:color="auto"/>
            <w:right w:val="none" w:sz="0" w:space="0" w:color="auto"/>
          </w:divBdr>
        </w:div>
      </w:divsChild>
    </w:div>
    <w:div w:id="257756259">
      <w:bodyDiv w:val="1"/>
      <w:marLeft w:val="0"/>
      <w:marRight w:val="0"/>
      <w:marTop w:val="0"/>
      <w:marBottom w:val="0"/>
      <w:divBdr>
        <w:top w:val="none" w:sz="0" w:space="0" w:color="auto"/>
        <w:left w:val="none" w:sz="0" w:space="0" w:color="auto"/>
        <w:bottom w:val="none" w:sz="0" w:space="0" w:color="auto"/>
        <w:right w:val="none" w:sz="0" w:space="0" w:color="auto"/>
      </w:divBdr>
    </w:div>
    <w:div w:id="258409772">
      <w:bodyDiv w:val="1"/>
      <w:marLeft w:val="0"/>
      <w:marRight w:val="0"/>
      <w:marTop w:val="0"/>
      <w:marBottom w:val="0"/>
      <w:divBdr>
        <w:top w:val="none" w:sz="0" w:space="0" w:color="auto"/>
        <w:left w:val="none" w:sz="0" w:space="0" w:color="auto"/>
        <w:bottom w:val="none" w:sz="0" w:space="0" w:color="auto"/>
        <w:right w:val="none" w:sz="0" w:space="0" w:color="auto"/>
      </w:divBdr>
    </w:div>
    <w:div w:id="258564522">
      <w:bodyDiv w:val="1"/>
      <w:marLeft w:val="0"/>
      <w:marRight w:val="0"/>
      <w:marTop w:val="0"/>
      <w:marBottom w:val="0"/>
      <w:divBdr>
        <w:top w:val="none" w:sz="0" w:space="0" w:color="auto"/>
        <w:left w:val="none" w:sz="0" w:space="0" w:color="auto"/>
        <w:bottom w:val="none" w:sz="0" w:space="0" w:color="auto"/>
        <w:right w:val="none" w:sz="0" w:space="0" w:color="auto"/>
      </w:divBdr>
    </w:div>
    <w:div w:id="258606343">
      <w:bodyDiv w:val="1"/>
      <w:marLeft w:val="0"/>
      <w:marRight w:val="0"/>
      <w:marTop w:val="0"/>
      <w:marBottom w:val="0"/>
      <w:divBdr>
        <w:top w:val="none" w:sz="0" w:space="0" w:color="auto"/>
        <w:left w:val="none" w:sz="0" w:space="0" w:color="auto"/>
        <w:bottom w:val="none" w:sz="0" w:space="0" w:color="auto"/>
        <w:right w:val="none" w:sz="0" w:space="0" w:color="auto"/>
      </w:divBdr>
    </w:div>
    <w:div w:id="258608387">
      <w:bodyDiv w:val="1"/>
      <w:marLeft w:val="0"/>
      <w:marRight w:val="0"/>
      <w:marTop w:val="0"/>
      <w:marBottom w:val="0"/>
      <w:divBdr>
        <w:top w:val="none" w:sz="0" w:space="0" w:color="auto"/>
        <w:left w:val="none" w:sz="0" w:space="0" w:color="auto"/>
        <w:bottom w:val="none" w:sz="0" w:space="0" w:color="auto"/>
        <w:right w:val="none" w:sz="0" w:space="0" w:color="auto"/>
      </w:divBdr>
    </w:div>
    <w:div w:id="258801867">
      <w:bodyDiv w:val="1"/>
      <w:marLeft w:val="0"/>
      <w:marRight w:val="0"/>
      <w:marTop w:val="0"/>
      <w:marBottom w:val="0"/>
      <w:divBdr>
        <w:top w:val="none" w:sz="0" w:space="0" w:color="auto"/>
        <w:left w:val="none" w:sz="0" w:space="0" w:color="auto"/>
        <w:bottom w:val="none" w:sz="0" w:space="0" w:color="auto"/>
        <w:right w:val="none" w:sz="0" w:space="0" w:color="auto"/>
      </w:divBdr>
    </w:div>
    <w:div w:id="259337353">
      <w:bodyDiv w:val="1"/>
      <w:marLeft w:val="0"/>
      <w:marRight w:val="0"/>
      <w:marTop w:val="0"/>
      <w:marBottom w:val="0"/>
      <w:divBdr>
        <w:top w:val="none" w:sz="0" w:space="0" w:color="auto"/>
        <w:left w:val="none" w:sz="0" w:space="0" w:color="auto"/>
        <w:bottom w:val="none" w:sz="0" w:space="0" w:color="auto"/>
        <w:right w:val="none" w:sz="0" w:space="0" w:color="auto"/>
      </w:divBdr>
    </w:div>
    <w:div w:id="259804189">
      <w:bodyDiv w:val="1"/>
      <w:marLeft w:val="0"/>
      <w:marRight w:val="0"/>
      <w:marTop w:val="0"/>
      <w:marBottom w:val="0"/>
      <w:divBdr>
        <w:top w:val="none" w:sz="0" w:space="0" w:color="auto"/>
        <w:left w:val="none" w:sz="0" w:space="0" w:color="auto"/>
        <w:bottom w:val="none" w:sz="0" w:space="0" w:color="auto"/>
        <w:right w:val="none" w:sz="0" w:space="0" w:color="auto"/>
      </w:divBdr>
    </w:div>
    <w:div w:id="260071587">
      <w:bodyDiv w:val="1"/>
      <w:marLeft w:val="0"/>
      <w:marRight w:val="0"/>
      <w:marTop w:val="0"/>
      <w:marBottom w:val="0"/>
      <w:divBdr>
        <w:top w:val="none" w:sz="0" w:space="0" w:color="auto"/>
        <w:left w:val="none" w:sz="0" w:space="0" w:color="auto"/>
        <w:bottom w:val="none" w:sz="0" w:space="0" w:color="auto"/>
        <w:right w:val="none" w:sz="0" w:space="0" w:color="auto"/>
      </w:divBdr>
    </w:div>
    <w:div w:id="261186274">
      <w:bodyDiv w:val="1"/>
      <w:marLeft w:val="0"/>
      <w:marRight w:val="0"/>
      <w:marTop w:val="0"/>
      <w:marBottom w:val="0"/>
      <w:divBdr>
        <w:top w:val="none" w:sz="0" w:space="0" w:color="auto"/>
        <w:left w:val="none" w:sz="0" w:space="0" w:color="auto"/>
        <w:bottom w:val="none" w:sz="0" w:space="0" w:color="auto"/>
        <w:right w:val="none" w:sz="0" w:space="0" w:color="auto"/>
      </w:divBdr>
    </w:div>
    <w:div w:id="261377128">
      <w:bodyDiv w:val="1"/>
      <w:marLeft w:val="0"/>
      <w:marRight w:val="0"/>
      <w:marTop w:val="0"/>
      <w:marBottom w:val="0"/>
      <w:divBdr>
        <w:top w:val="none" w:sz="0" w:space="0" w:color="auto"/>
        <w:left w:val="none" w:sz="0" w:space="0" w:color="auto"/>
        <w:bottom w:val="none" w:sz="0" w:space="0" w:color="auto"/>
        <w:right w:val="none" w:sz="0" w:space="0" w:color="auto"/>
      </w:divBdr>
      <w:divsChild>
        <w:div w:id="1376151020">
          <w:marLeft w:val="480"/>
          <w:marRight w:val="0"/>
          <w:marTop w:val="0"/>
          <w:marBottom w:val="0"/>
          <w:divBdr>
            <w:top w:val="none" w:sz="0" w:space="0" w:color="auto"/>
            <w:left w:val="none" w:sz="0" w:space="0" w:color="auto"/>
            <w:bottom w:val="none" w:sz="0" w:space="0" w:color="auto"/>
            <w:right w:val="none" w:sz="0" w:space="0" w:color="auto"/>
          </w:divBdr>
        </w:div>
        <w:div w:id="726882291">
          <w:marLeft w:val="480"/>
          <w:marRight w:val="0"/>
          <w:marTop w:val="0"/>
          <w:marBottom w:val="0"/>
          <w:divBdr>
            <w:top w:val="none" w:sz="0" w:space="0" w:color="auto"/>
            <w:left w:val="none" w:sz="0" w:space="0" w:color="auto"/>
            <w:bottom w:val="none" w:sz="0" w:space="0" w:color="auto"/>
            <w:right w:val="none" w:sz="0" w:space="0" w:color="auto"/>
          </w:divBdr>
        </w:div>
        <w:div w:id="550459057">
          <w:marLeft w:val="480"/>
          <w:marRight w:val="0"/>
          <w:marTop w:val="0"/>
          <w:marBottom w:val="0"/>
          <w:divBdr>
            <w:top w:val="none" w:sz="0" w:space="0" w:color="auto"/>
            <w:left w:val="none" w:sz="0" w:space="0" w:color="auto"/>
            <w:bottom w:val="none" w:sz="0" w:space="0" w:color="auto"/>
            <w:right w:val="none" w:sz="0" w:space="0" w:color="auto"/>
          </w:divBdr>
        </w:div>
        <w:div w:id="1957329273">
          <w:marLeft w:val="480"/>
          <w:marRight w:val="0"/>
          <w:marTop w:val="0"/>
          <w:marBottom w:val="0"/>
          <w:divBdr>
            <w:top w:val="none" w:sz="0" w:space="0" w:color="auto"/>
            <w:left w:val="none" w:sz="0" w:space="0" w:color="auto"/>
            <w:bottom w:val="none" w:sz="0" w:space="0" w:color="auto"/>
            <w:right w:val="none" w:sz="0" w:space="0" w:color="auto"/>
          </w:divBdr>
        </w:div>
        <w:div w:id="1272126762">
          <w:marLeft w:val="480"/>
          <w:marRight w:val="0"/>
          <w:marTop w:val="0"/>
          <w:marBottom w:val="0"/>
          <w:divBdr>
            <w:top w:val="none" w:sz="0" w:space="0" w:color="auto"/>
            <w:left w:val="none" w:sz="0" w:space="0" w:color="auto"/>
            <w:bottom w:val="none" w:sz="0" w:space="0" w:color="auto"/>
            <w:right w:val="none" w:sz="0" w:space="0" w:color="auto"/>
          </w:divBdr>
        </w:div>
        <w:div w:id="1461803107">
          <w:marLeft w:val="480"/>
          <w:marRight w:val="0"/>
          <w:marTop w:val="0"/>
          <w:marBottom w:val="0"/>
          <w:divBdr>
            <w:top w:val="none" w:sz="0" w:space="0" w:color="auto"/>
            <w:left w:val="none" w:sz="0" w:space="0" w:color="auto"/>
            <w:bottom w:val="none" w:sz="0" w:space="0" w:color="auto"/>
            <w:right w:val="none" w:sz="0" w:space="0" w:color="auto"/>
          </w:divBdr>
        </w:div>
        <w:div w:id="1744840380">
          <w:marLeft w:val="480"/>
          <w:marRight w:val="0"/>
          <w:marTop w:val="0"/>
          <w:marBottom w:val="0"/>
          <w:divBdr>
            <w:top w:val="none" w:sz="0" w:space="0" w:color="auto"/>
            <w:left w:val="none" w:sz="0" w:space="0" w:color="auto"/>
            <w:bottom w:val="none" w:sz="0" w:space="0" w:color="auto"/>
            <w:right w:val="none" w:sz="0" w:space="0" w:color="auto"/>
          </w:divBdr>
        </w:div>
        <w:div w:id="166093667">
          <w:marLeft w:val="480"/>
          <w:marRight w:val="0"/>
          <w:marTop w:val="0"/>
          <w:marBottom w:val="0"/>
          <w:divBdr>
            <w:top w:val="none" w:sz="0" w:space="0" w:color="auto"/>
            <w:left w:val="none" w:sz="0" w:space="0" w:color="auto"/>
            <w:bottom w:val="none" w:sz="0" w:space="0" w:color="auto"/>
            <w:right w:val="none" w:sz="0" w:space="0" w:color="auto"/>
          </w:divBdr>
        </w:div>
        <w:div w:id="1809469183">
          <w:marLeft w:val="480"/>
          <w:marRight w:val="0"/>
          <w:marTop w:val="0"/>
          <w:marBottom w:val="0"/>
          <w:divBdr>
            <w:top w:val="none" w:sz="0" w:space="0" w:color="auto"/>
            <w:left w:val="none" w:sz="0" w:space="0" w:color="auto"/>
            <w:bottom w:val="none" w:sz="0" w:space="0" w:color="auto"/>
            <w:right w:val="none" w:sz="0" w:space="0" w:color="auto"/>
          </w:divBdr>
        </w:div>
        <w:div w:id="461268887">
          <w:marLeft w:val="480"/>
          <w:marRight w:val="0"/>
          <w:marTop w:val="0"/>
          <w:marBottom w:val="0"/>
          <w:divBdr>
            <w:top w:val="none" w:sz="0" w:space="0" w:color="auto"/>
            <w:left w:val="none" w:sz="0" w:space="0" w:color="auto"/>
            <w:bottom w:val="none" w:sz="0" w:space="0" w:color="auto"/>
            <w:right w:val="none" w:sz="0" w:space="0" w:color="auto"/>
          </w:divBdr>
        </w:div>
        <w:div w:id="923682702">
          <w:marLeft w:val="480"/>
          <w:marRight w:val="0"/>
          <w:marTop w:val="0"/>
          <w:marBottom w:val="0"/>
          <w:divBdr>
            <w:top w:val="none" w:sz="0" w:space="0" w:color="auto"/>
            <w:left w:val="none" w:sz="0" w:space="0" w:color="auto"/>
            <w:bottom w:val="none" w:sz="0" w:space="0" w:color="auto"/>
            <w:right w:val="none" w:sz="0" w:space="0" w:color="auto"/>
          </w:divBdr>
        </w:div>
        <w:div w:id="1087120378">
          <w:marLeft w:val="480"/>
          <w:marRight w:val="0"/>
          <w:marTop w:val="0"/>
          <w:marBottom w:val="0"/>
          <w:divBdr>
            <w:top w:val="none" w:sz="0" w:space="0" w:color="auto"/>
            <w:left w:val="none" w:sz="0" w:space="0" w:color="auto"/>
            <w:bottom w:val="none" w:sz="0" w:space="0" w:color="auto"/>
            <w:right w:val="none" w:sz="0" w:space="0" w:color="auto"/>
          </w:divBdr>
        </w:div>
        <w:div w:id="1312368163">
          <w:marLeft w:val="480"/>
          <w:marRight w:val="0"/>
          <w:marTop w:val="0"/>
          <w:marBottom w:val="0"/>
          <w:divBdr>
            <w:top w:val="none" w:sz="0" w:space="0" w:color="auto"/>
            <w:left w:val="none" w:sz="0" w:space="0" w:color="auto"/>
            <w:bottom w:val="none" w:sz="0" w:space="0" w:color="auto"/>
            <w:right w:val="none" w:sz="0" w:space="0" w:color="auto"/>
          </w:divBdr>
        </w:div>
        <w:div w:id="565844874">
          <w:marLeft w:val="480"/>
          <w:marRight w:val="0"/>
          <w:marTop w:val="0"/>
          <w:marBottom w:val="0"/>
          <w:divBdr>
            <w:top w:val="none" w:sz="0" w:space="0" w:color="auto"/>
            <w:left w:val="none" w:sz="0" w:space="0" w:color="auto"/>
            <w:bottom w:val="none" w:sz="0" w:space="0" w:color="auto"/>
            <w:right w:val="none" w:sz="0" w:space="0" w:color="auto"/>
          </w:divBdr>
        </w:div>
        <w:div w:id="332145619">
          <w:marLeft w:val="480"/>
          <w:marRight w:val="0"/>
          <w:marTop w:val="0"/>
          <w:marBottom w:val="0"/>
          <w:divBdr>
            <w:top w:val="none" w:sz="0" w:space="0" w:color="auto"/>
            <w:left w:val="none" w:sz="0" w:space="0" w:color="auto"/>
            <w:bottom w:val="none" w:sz="0" w:space="0" w:color="auto"/>
            <w:right w:val="none" w:sz="0" w:space="0" w:color="auto"/>
          </w:divBdr>
        </w:div>
        <w:div w:id="1537426709">
          <w:marLeft w:val="480"/>
          <w:marRight w:val="0"/>
          <w:marTop w:val="0"/>
          <w:marBottom w:val="0"/>
          <w:divBdr>
            <w:top w:val="none" w:sz="0" w:space="0" w:color="auto"/>
            <w:left w:val="none" w:sz="0" w:space="0" w:color="auto"/>
            <w:bottom w:val="none" w:sz="0" w:space="0" w:color="auto"/>
            <w:right w:val="none" w:sz="0" w:space="0" w:color="auto"/>
          </w:divBdr>
        </w:div>
        <w:div w:id="1270089114">
          <w:marLeft w:val="480"/>
          <w:marRight w:val="0"/>
          <w:marTop w:val="0"/>
          <w:marBottom w:val="0"/>
          <w:divBdr>
            <w:top w:val="none" w:sz="0" w:space="0" w:color="auto"/>
            <w:left w:val="none" w:sz="0" w:space="0" w:color="auto"/>
            <w:bottom w:val="none" w:sz="0" w:space="0" w:color="auto"/>
            <w:right w:val="none" w:sz="0" w:space="0" w:color="auto"/>
          </w:divBdr>
        </w:div>
        <w:div w:id="2069455168">
          <w:marLeft w:val="480"/>
          <w:marRight w:val="0"/>
          <w:marTop w:val="0"/>
          <w:marBottom w:val="0"/>
          <w:divBdr>
            <w:top w:val="none" w:sz="0" w:space="0" w:color="auto"/>
            <w:left w:val="none" w:sz="0" w:space="0" w:color="auto"/>
            <w:bottom w:val="none" w:sz="0" w:space="0" w:color="auto"/>
            <w:right w:val="none" w:sz="0" w:space="0" w:color="auto"/>
          </w:divBdr>
        </w:div>
        <w:div w:id="1950163467">
          <w:marLeft w:val="480"/>
          <w:marRight w:val="0"/>
          <w:marTop w:val="0"/>
          <w:marBottom w:val="0"/>
          <w:divBdr>
            <w:top w:val="none" w:sz="0" w:space="0" w:color="auto"/>
            <w:left w:val="none" w:sz="0" w:space="0" w:color="auto"/>
            <w:bottom w:val="none" w:sz="0" w:space="0" w:color="auto"/>
            <w:right w:val="none" w:sz="0" w:space="0" w:color="auto"/>
          </w:divBdr>
        </w:div>
        <w:div w:id="536116578">
          <w:marLeft w:val="480"/>
          <w:marRight w:val="0"/>
          <w:marTop w:val="0"/>
          <w:marBottom w:val="0"/>
          <w:divBdr>
            <w:top w:val="none" w:sz="0" w:space="0" w:color="auto"/>
            <w:left w:val="none" w:sz="0" w:space="0" w:color="auto"/>
            <w:bottom w:val="none" w:sz="0" w:space="0" w:color="auto"/>
            <w:right w:val="none" w:sz="0" w:space="0" w:color="auto"/>
          </w:divBdr>
        </w:div>
        <w:div w:id="1253782070">
          <w:marLeft w:val="480"/>
          <w:marRight w:val="0"/>
          <w:marTop w:val="0"/>
          <w:marBottom w:val="0"/>
          <w:divBdr>
            <w:top w:val="none" w:sz="0" w:space="0" w:color="auto"/>
            <w:left w:val="none" w:sz="0" w:space="0" w:color="auto"/>
            <w:bottom w:val="none" w:sz="0" w:space="0" w:color="auto"/>
            <w:right w:val="none" w:sz="0" w:space="0" w:color="auto"/>
          </w:divBdr>
        </w:div>
        <w:div w:id="1270310614">
          <w:marLeft w:val="480"/>
          <w:marRight w:val="0"/>
          <w:marTop w:val="0"/>
          <w:marBottom w:val="0"/>
          <w:divBdr>
            <w:top w:val="none" w:sz="0" w:space="0" w:color="auto"/>
            <w:left w:val="none" w:sz="0" w:space="0" w:color="auto"/>
            <w:bottom w:val="none" w:sz="0" w:space="0" w:color="auto"/>
            <w:right w:val="none" w:sz="0" w:space="0" w:color="auto"/>
          </w:divBdr>
        </w:div>
        <w:div w:id="1214200293">
          <w:marLeft w:val="480"/>
          <w:marRight w:val="0"/>
          <w:marTop w:val="0"/>
          <w:marBottom w:val="0"/>
          <w:divBdr>
            <w:top w:val="none" w:sz="0" w:space="0" w:color="auto"/>
            <w:left w:val="none" w:sz="0" w:space="0" w:color="auto"/>
            <w:bottom w:val="none" w:sz="0" w:space="0" w:color="auto"/>
            <w:right w:val="none" w:sz="0" w:space="0" w:color="auto"/>
          </w:divBdr>
        </w:div>
        <w:div w:id="270549992">
          <w:marLeft w:val="480"/>
          <w:marRight w:val="0"/>
          <w:marTop w:val="0"/>
          <w:marBottom w:val="0"/>
          <w:divBdr>
            <w:top w:val="none" w:sz="0" w:space="0" w:color="auto"/>
            <w:left w:val="none" w:sz="0" w:space="0" w:color="auto"/>
            <w:bottom w:val="none" w:sz="0" w:space="0" w:color="auto"/>
            <w:right w:val="none" w:sz="0" w:space="0" w:color="auto"/>
          </w:divBdr>
        </w:div>
        <w:div w:id="1042829827">
          <w:marLeft w:val="480"/>
          <w:marRight w:val="0"/>
          <w:marTop w:val="0"/>
          <w:marBottom w:val="0"/>
          <w:divBdr>
            <w:top w:val="none" w:sz="0" w:space="0" w:color="auto"/>
            <w:left w:val="none" w:sz="0" w:space="0" w:color="auto"/>
            <w:bottom w:val="none" w:sz="0" w:space="0" w:color="auto"/>
            <w:right w:val="none" w:sz="0" w:space="0" w:color="auto"/>
          </w:divBdr>
        </w:div>
        <w:div w:id="1350255676">
          <w:marLeft w:val="480"/>
          <w:marRight w:val="0"/>
          <w:marTop w:val="0"/>
          <w:marBottom w:val="0"/>
          <w:divBdr>
            <w:top w:val="none" w:sz="0" w:space="0" w:color="auto"/>
            <w:left w:val="none" w:sz="0" w:space="0" w:color="auto"/>
            <w:bottom w:val="none" w:sz="0" w:space="0" w:color="auto"/>
            <w:right w:val="none" w:sz="0" w:space="0" w:color="auto"/>
          </w:divBdr>
        </w:div>
        <w:div w:id="1130049633">
          <w:marLeft w:val="480"/>
          <w:marRight w:val="0"/>
          <w:marTop w:val="0"/>
          <w:marBottom w:val="0"/>
          <w:divBdr>
            <w:top w:val="none" w:sz="0" w:space="0" w:color="auto"/>
            <w:left w:val="none" w:sz="0" w:space="0" w:color="auto"/>
            <w:bottom w:val="none" w:sz="0" w:space="0" w:color="auto"/>
            <w:right w:val="none" w:sz="0" w:space="0" w:color="auto"/>
          </w:divBdr>
        </w:div>
        <w:div w:id="134220890">
          <w:marLeft w:val="480"/>
          <w:marRight w:val="0"/>
          <w:marTop w:val="0"/>
          <w:marBottom w:val="0"/>
          <w:divBdr>
            <w:top w:val="none" w:sz="0" w:space="0" w:color="auto"/>
            <w:left w:val="none" w:sz="0" w:space="0" w:color="auto"/>
            <w:bottom w:val="none" w:sz="0" w:space="0" w:color="auto"/>
            <w:right w:val="none" w:sz="0" w:space="0" w:color="auto"/>
          </w:divBdr>
        </w:div>
        <w:div w:id="1974476720">
          <w:marLeft w:val="480"/>
          <w:marRight w:val="0"/>
          <w:marTop w:val="0"/>
          <w:marBottom w:val="0"/>
          <w:divBdr>
            <w:top w:val="none" w:sz="0" w:space="0" w:color="auto"/>
            <w:left w:val="none" w:sz="0" w:space="0" w:color="auto"/>
            <w:bottom w:val="none" w:sz="0" w:space="0" w:color="auto"/>
            <w:right w:val="none" w:sz="0" w:space="0" w:color="auto"/>
          </w:divBdr>
        </w:div>
        <w:div w:id="919022249">
          <w:marLeft w:val="480"/>
          <w:marRight w:val="0"/>
          <w:marTop w:val="0"/>
          <w:marBottom w:val="0"/>
          <w:divBdr>
            <w:top w:val="none" w:sz="0" w:space="0" w:color="auto"/>
            <w:left w:val="none" w:sz="0" w:space="0" w:color="auto"/>
            <w:bottom w:val="none" w:sz="0" w:space="0" w:color="auto"/>
            <w:right w:val="none" w:sz="0" w:space="0" w:color="auto"/>
          </w:divBdr>
        </w:div>
        <w:div w:id="581913961">
          <w:marLeft w:val="480"/>
          <w:marRight w:val="0"/>
          <w:marTop w:val="0"/>
          <w:marBottom w:val="0"/>
          <w:divBdr>
            <w:top w:val="none" w:sz="0" w:space="0" w:color="auto"/>
            <w:left w:val="none" w:sz="0" w:space="0" w:color="auto"/>
            <w:bottom w:val="none" w:sz="0" w:space="0" w:color="auto"/>
            <w:right w:val="none" w:sz="0" w:space="0" w:color="auto"/>
          </w:divBdr>
        </w:div>
        <w:div w:id="1287078705">
          <w:marLeft w:val="480"/>
          <w:marRight w:val="0"/>
          <w:marTop w:val="0"/>
          <w:marBottom w:val="0"/>
          <w:divBdr>
            <w:top w:val="none" w:sz="0" w:space="0" w:color="auto"/>
            <w:left w:val="none" w:sz="0" w:space="0" w:color="auto"/>
            <w:bottom w:val="none" w:sz="0" w:space="0" w:color="auto"/>
            <w:right w:val="none" w:sz="0" w:space="0" w:color="auto"/>
          </w:divBdr>
        </w:div>
        <w:div w:id="1110471229">
          <w:marLeft w:val="480"/>
          <w:marRight w:val="0"/>
          <w:marTop w:val="0"/>
          <w:marBottom w:val="0"/>
          <w:divBdr>
            <w:top w:val="none" w:sz="0" w:space="0" w:color="auto"/>
            <w:left w:val="none" w:sz="0" w:space="0" w:color="auto"/>
            <w:bottom w:val="none" w:sz="0" w:space="0" w:color="auto"/>
            <w:right w:val="none" w:sz="0" w:space="0" w:color="auto"/>
          </w:divBdr>
        </w:div>
        <w:div w:id="1043596472">
          <w:marLeft w:val="480"/>
          <w:marRight w:val="0"/>
          <w:marTop w:val="0"/>
          <w:marBottom w:val="0"/>
          <w:divBdr>
            <w:top w:val="none" w:sz="0" w:space="0" w:color="auto"/>
            <w:left w:val="none" w:sz="0" w:space="0" w:color="auto"/>
            <w:bottom w:val="none" w:sz="0" w:space="0" w:color="auto"/>
            <w:right w:val="none" w:sz="0" w:space="0" w:color="auto"/>
          </w:divBdr>
        </w:div>
        <w:div w:id="85735401">
          <w:marLeft w:val="480"/>
          <w:marRight w:val="0"/>
          <w:marTop w:val="0"/>
          <w:marBottom w:val="0"/>
          <w:divBdr>
            <w:top w:val="none" w:sz="0" w:space="0" w:color="auto"/>
            <w:left w:val="none" w:sz="0" w:space="0" w:color="auto"/>
            <w:bottom w:val="none" w:sz="0" w:space="0" w:color="auto"/>
            <w:right w:val="none" w:sz="0" w:space="0" w:color="auto"/>
          </w:divBdr>
        </w:div>
        <w:div w:id="1960646368">
          <w:marLeft w:val="480"/>
          <w:marRight w:val="0"/>
          <w:marTop w:val="0"/>
          <w:marBottom w:val="0"/>
          <w:divBdr>
            <w:top w:val="none" w:sz="0" w:space="0" w:color="auto"/>
            <w:left w:val="none" w:sz="0" w:space="0" w:color="auto"/>
            <w:bottom w:val="none" w:sz="0" w:space="0" w:color="auto"/>
            <w:right w:val="none" w:sz="0" w:space="0" w:color="auto"/>
          </w:divBdr>
        </w:div>
        <w:div w:id="189876984">
          <w:marLeft w:val="480"/>
          <w:marRight w:val="0"/>
          <w:marTop w:val="0"/>
          <w:marBottom w:val="0"/>
          <w:divBdr>
            <w:top w:val="none" w:sz="0" w:space="0" w:color="auto"/>
            <w:left w:val="none" w:sz="0" w:space="0" w:color="auto"/>
            <w:bottom w:val="none" w:sz="0" w:space="0" w:color="auto"/>
            <w:right w:val="none" w:sz="0" w:space="0" w:color="auto"/>
          </w:divBdr>
        </w:div>
        <w:div w:id="1031540379">
          <w:marLeft w:val="480"/>
          <w:marRight w:val="0"/>
          <w:marTop w:val="0"/>
          <w:marBottom w:val="0"/>
          <w:divBdr>
            <w:top w:val="none" w:sz="0" w:space="0" w:color="auto"/>
            <w:left w:val="none" w:sz="0" w:space="0" w:color="auto"/>
            <w:bottom w:val="none" w:sz="0" w:space="0" w:color="auto"/>
            <w:right w:val="none" w:sz="0" w:space="0" w:color="auto"/>
          </w:divBdr>
        </w:div>
        <w:div w:id="1632711997">
          <w:marLeft w:val="480"/>
          <w:marRight w:val="0"/>
          <w:marTop w:val="0"/>
          <w:marBottom w:val="0"/>
          <w:divBdr>
            <w:top w:val="none" w:sz="0" w:space="0" w:color="auto"/>
            <w:left w:val="none" w:sz="0" w:space="0" w:color="auto"/>
            <w:bottom w:val="none" w:sz="0" w:space="0" w:color="auto"/>
            <w:right w:val="none" w:sz="0" w:space="0" w:color="auto"/>
          </w:divBdr>
        </w:div>
        <w:div w:id="2021006627">
          <w:marLeft w:val="480"/>
          <w:marRight w:val="0"/>
          <w:marTop w:val="0"/>
          <w:marBottom w:val="0"/>
          <w:divBdr>
            <w:top w:val="none" w:sz="0" w:space="0" w:color="auto"/>
            <w:left w:val="none" w:sz="0" w:space="0" w:color="auto"/>
            <w:bottom w:val="none" w:sz="0" w:space="0" w:color="auto"/>
            <w:right w:val="none" w:sz="0" w:space="0" w:color="auto"/>
          </w:divBdr>
        </w:div>
        <w:div w:id="1221481580">
          <w:marLeft w:val="480"/>
          <w:marRight w:val="0"/>
          <w:marTop w:val="0"/>
          <w:marBottom w:val="0"/>
          <w:divBdr>
            <w:top w:val="none" w:sz="0" w:space="0" w:color="auto"/>
            <w:left w:val="none" w:sz="0" w:space="0" w:color="auto"/>
            <w:bottom w:val="none" w:sz="0" w:space="0" w:color="auto"/>
            <w:right w:val="none" w:sz="0" w:space="0" w:color="auto"/>
          </w:divBdr>
        </w:div>
        <w:div w:id="1187328042">
          <w:marLeft w:val="480"/>
          <w:marRight w:val="0"/>
          <w:marTop w:val="0"/>
          <w:marBottom w:val="0"/>
          <w:divBdr>
            <w:top w:val="none" w:sz="0" w:space="0" w:color="auto"/>
            <w:left w:val="none" w:sz="0" w:space="0" w:color="auto"/>
            <w:bottom w:val="none" w:sz="0" w:space="0" w:color="auto"/>
            <w:right w:val="none" w:sz="0" w:space="0" w:color="auto"/>
          </w:divBdr>
        </w:div>
        <w:div w:id="1556430944">
          <w:marLeft w:val="480"/>
          <w:marRight w:val="0"/>
          <w:marTop w:val="0"/>
          <w:marBottom w:val="0"/>
          <w:divBdr>
            <w:top w:val="none" w:sz="0" w:space="0" w:color="auto"/>
            <w:left w:val="none" w:sz="0" w:space="0" w:color="auto"/>
            <w:bottom w:val="none" w:sz="0" w:space="0" w:color="auto"/>
            <w:right w:val="none" w:sz="0" w:space="0" w:color="auto"/>
          </w:divBdr>
        </w:div>
        <w:div w:id="1352950623">
          <w:marLeft w:val="480"/>
          <w:marRight w:val="0"/>
          <w:marTop w:val="0"/>
          <w:marBottom w:val="0"/>
          <w:divBdr>
            <w:top w:val="none" w:sz="0" w:space="0" w:color="auto"/>
            <w:left w:val="none" w:sz="0" w:space="0" w:color="auto"/>
            <w:bottom w:val="none" w:sz="0" w:space="0" w:color="auto"/>
            <w:right w:val="none" w:sz="0" w:space="0" w:color="auto"/>
          </w:divBdr>
        </w:div>
        <w:div w:id="1618027148">
          <w:marLeft w:val="480"/>
          <w:marRight w:val="0"/>
          <w:marTop w:val="0"/>
          <w:marBottom w:val="0"/>
          <w:divBdr>
            <w:top w:val="none" w:sz="0" w:space="0" w:color="auto"/>
            <w:left w:val="none" w:sz="0" w:space="0" w:color="auto"/>
            <w:bottom w:val="none" w:sz="0" w:space="0" w:color="auto"/>
            <w:right w:val="none" w:sz="0" w:space="0" w:color="auto"/>
          </w:divBdr>
        </w:div>
        <w:div w:id="1679774480">
          <w:marLeft w:val="480"/>
          <w:marRight w:val="0"/>
          <w:marTop w:val="0"/>
          <w:marBottom w:val="0"/>
          <w:divBdr>
            <w:top w:val="none" w:sz="0" w:space="0" w:color="auto"/>
            <w:left w:val="none" w:sz="0" w:space="0" w:color="auto"/>
            <w:bottom w:val="none" w:sz="0" w:space="0" w:color="auto"/>
            <w:right w:val="none" w:sz="0" w:space="0" w:color="auto"/>
          </w:divBdr>
        </w:div>
        <w:div w:id="728963533">
          <w:marLeft w:val="480"/>
          <w:marRight w:val="0"/>
          <w:marTop w:val="0"/>
          <w:marBottom w:val="0"/>
          <w:divBdr>
            <w:top w:val="none" w:sz="0" w:space="0" w:color="auto"/>
            <w:left w:val="none" w:sz="0" w:space="0" w:color="auto"/>
            <w:bottom w:val="none" w:sz="0" w:space="0" w:color="auto"/>
            <w:right w:val="none" w:sz="0" w:space="0" w:color="auto"/>
          </w:divBdr>
        </w:div>
        <w:div w:id="1451588459">
          <w:marLeft w:val="480"/>
          <w:marRight w:val="0"/>
          <w:marTop w:val="0"/>
          <w:marBottom w:val="0"/>
          <w:divBdr>
            <w:top w:val="none" w:sz="0" w:space="0" w:color="auto"/>
            <w:left w:val="none" w:sz="0" w:space="0" w:color="auto"/>
            <w:bottom w:val="none" w:sz="0" w:space="0" w:color="auto"/>
            <w:right w:val="none" w:sz="0" w:space="0" w:color="auto"/>
          </w:divBdr>
        </w:div>
        <w:div w:id="1477063695">
          <w:marLeft w:val="480"/>
          <w:marRight w:val="0"/>
          <w:marTop w:val="0"/>
          <w:marBottom w:val="0"/>
          <w:divBdr>
            <w:top w:val="none" w:sz="0" w:space="0" w:color="auto"/>
            <w:left w:val="none" w:sz="0" w:space="0" w:color="auto"/>
            <w:bottom w:val="none" w:sz="0" w:space="0" w:color="auto"/>
            <w:right w:val="none" w:sz="0" w:space="0" w:color="auto"/>
          </w:divBdr>
        </w:div>
        <w:div w:id="763956719">
          <w:marLeft w:val="480"/>
          <w:marRight w:val="0"/>
          <w:marTop w:val="0"/>
          <w:marBottom w:val="0"/>
          <w:divBdr>
            <w:top w:val="none" w:sz="0" w:space="0" w:color="auto"/>
            <w:left w:val="none" w:sz="0" w:space="0" w:color="auto"/>
            <w:bottom w:val="none" w:sz="0" w:space="0" w:color="auto"/>
            <w:right w:val="none" w:sz="0" w:space="0" w:color="auto"/>
          </w:divBdr>
        </w:div>
        <w:div w:id="245773502">
          <w:marLeft w:val="480"/>
          <w:marRight w:val="0"/>
          <w:marTop w:val="0"/>
          <w:marBottom w:val="0"/>
          <w:divBdr>
            <w:top w:val="none" w:sz="0" w:space="0" w:color="auto"/>
            <w:left w:val="none" w:sz="0" w:space="0" w:color="auto"/>
            <w:bottom w:val="none" w:sz="0" w:space="0" w:color="auto"/>
            <w:right w:val="none" w:sz="0" w:space="0" w:color="auto"/>
          </w:divBdr>
        </w:div>
        <w:div w:id="65960636">
          <w:marLeft w:val="480"/>
          <w:marRight w:val="0"/>
          <w:marTop w:val="0"/>
          <w:marBottom w:val="0"/>
          <w:divBdr>
            <w:top w:val="none" w:sz="0" w:space="0" w:color="auto"/>
            <w:left w:val="none" w:sz="0" w:space="0" w:color="auto"/>
            <w:bottom w:val="none" w:sz="0" w:space="0" w:color="auto"/>
            <w:right w:val="none" w:sz="0" w:space="0" w:color="auto"/>
          </w:divBdr>
        </w:div>
        <w:div w:id="413865077">
          <w:marLeft w:val="480"/>
          <w:marRight w:val="0"/>
          <w:marTop w:val="0"/>
          <w:marBottom w:val="0"/>
          <w:divBdr>
            <w:top w:val="none" w:sz="0" w:space="0" w:color="auto"/>
            <w:left w:val="none" w:sz="0" w:space="0" w:color="auto"/>
            <w:bottom w:val="none" w:sz="0" w:space="0" w:color="auto"/>
            <w:right w:val="none" w:sz="0" w:space="0" w:color="auto"/>
          </w:divBdr>
        </w:div>
        <w:div w:id="1295529330">
          <w:marLeft w:val="480"/>
          <w:marRight w:val="0"/>
          <w:marTop w:val="0"/>
          <w:marBottom w:val="0"/>
          <w:divBdr>
            <w:top w:val="none" w:sz="0" w:space="0" w:color="auto"/>
            <w:left w:val="none" w:sz="0" w:space="0" w:color="auto"/>
            <w:bottom w:val="none" w:sz="0" w:space="0" w:color="auto"/>
            <w:right w:val="none" w:sz="0" w:space="0" w:color="auto"/>
          </w:divBdr>
        </w:div>
        <w:div w:id="2001079760">
          <w:marLeft w:val="480"/>
          <w:marRight w:val="0"/>
          <w:marTop w:val="0"/>
          <w:marBottom w:val="0"/>
          <w:divBdr>
            <w:top w:val="none" w:sz="0" w:space="0" w:color="auto"/>
            <w:left w:val="none" w:sz="0" w:space="0" w:color="auto"/>
            <w:bottom w:val="none" w:sz="0" w:space="0" w:color="auto"/>
            <w:right w:val="none" w:sz="0" w:space="0" w:color="auto"/>
          </w:divBdr>
        </w:div>
        <w:div w:id="2017683898">
          <w:marLeft w:val="480"/>
          <w:marRight w:val="0"/>
          <w:marTop w:val="0"/>
          <w:marBottom w:val="0"/>
          <w:divBdr>
            <w:top w:val="none" w:sz="0" w:space="0" w:color="auto"/>
            <w:left w:val="none" w:sz="0" w:space="0" w:color="auto"/>
            <w:bottom w:val="none" w:sz="0" w:space="0" w:color="auto"/>
            <w:right w:val="none" w:sz="0" w:space="0" w:color="auto"/>
          </w:divBdr>
        </w:div>
        <w:div w:id="492792779">
          <w:marLeft w:val="480"/>
          <w:marRight w:val="0"/>
          <w:marTop w:val="0"/>
          <w:marBottom w:val="0"/>
          <w:divBdr>
            <w:top w:val="none" w:sz="0" w:space="0" w:color="auto"/>
            <w:left w:val="none" w:sz="0" w:space="0" w:color="auto"/>
            <w:bottom w:val="none" w:sz="0" w:space="0" w:color="auto"/>
            <w:right w:val="none" w:sz="0" w:space="0" w:color="auto"/>
          </w:divBdr>
        </w:div>
        <w:div w:id="62946738">
          <w:marLeft w:val="480"/>
          <w:marRight w:val="0"/>
          <w:marTop w:val="0"/>
          <w:marBottom w:val="0"/>
          <w:divBdr>
            <w:top w:val="none" w:sz="0" w:space="0" w:color="auto"/>
            <w:left w:val="none" w:sz="0" w:space="0" w:color="auto"/>
            <w:bottom w:val="none" w:sz="0" w:space="0" w:color="auto"/>
            <w:right w:val="none" w:sz="0" w:space="0" w:color="auto"/>
          </w:divBdr>
        </w:div>
        <w:div w:id="1245795587">
          <w:marLeft w:val="480"/>
          <w:marRight w:val="0"/>
          <w:marTop w:val="0"/>
          <w:marBottom w:val="0"/>
          <w:divBdr>
            <w:top w:val="none" w:sz="0" w:space="0" w:color="auto"/>
            <w:left w:val="none" w:sz="0" w:space="0" w:color="auto"/>
            <w:bottom w:val="none" w:sz="0" w:space="0" w:color="auto"/>
            <w:right w:val="none" w:sz="0" w:space="0" w:color="auto"/>
          </w:divBdr>
        </w:div>
        <w:div w:id="2022244826">
          <w:marLeft w:val="480"/>
          <w:marRight w:val="0"/>
          <w:marTop w:val="0"/>
          <w:marBottom w:val="0"/>
          <w:divBdr>
            <w:top w:val="none" w:sz="0" w:space="0" w:color="auto"/>
            <w:left w:val="none" w:sz="0" w:space="0" w:color="auto"/>
            <w:bottom w:val="none" w:sz="0" w:space="0" w:color="auto"/>
            <w:right w:val="none" w:sz="0" w:space="0" w:color="auto"/>
          </w:divBdr>
        </w:div>
        <w:div w:id="284653042">
          <w:marLeft w:val="480"/>
          <w:marRight w:val="0"/>
          <w:marTop w:val="0"/>
          <w:marBottom w:val="0"/>
          <w:divBdr>
            <w:top w:val="none" w:sz="0" w:space="0" w:color="auto"/>
            <w:left w:val="none" w:sz="0" w:space="0" w:color="auto"/>
            <w:bottom w:val="none" w:sz="0" w:space="0" w:color="auto"/>
            <w:right w:val="none" w:sz="0" w:space="0" w:color="auto"/>
          </w:divBdr>
        </w:div>
        <w:div w:id="2059547932">
          <w:marLeft w:val="480"/>
          <w:marRight w:val="0"/>
          <w:marTop w:val="0"/>
          <w:marBottom w:val="0"/>
          <w:divBdr>
            <w:top w:val="none" w:sz="0" w:space="0" w:color="auto"/>
            <w:left w:val="none" w:sz="0" w:space="0" w:color="auto"/>
            <w:bottom w:val="none" w:sz="0" w:space="0" w:color="auto"/>
            <w:right w:val="none" w:sz="0" w:space="0" w:color="auto"/>
          </w:divBdr>
        </w:div>
        <w:div w:id="62220581">
          <w:marLeft w:val="480"/>
          <w:marRight w:val="0"/>
          <w:marTop w:val="0"/>
          <w:marBottom w:val="0"/>
          <w:divBdr>
            <w:top w:val="none" w:sz="0" w:space="0" w:color="auto"/>
            <w:left w:val="none" w:sz="0" w:space="0" w:color="auto"/>
            <w:bottom w:val="none" w:sz="0" w:space="0" w:color="auto"/>
            <w:right w:val="none" w:sz="0" w:space="0" w:color="auto"/>
          </w:divBdr>
        </w:div>
        <w:div w:id="1551068941">
          <w:marLeft w:val="480"/>
          <w:marRight w:val="0"/>
          <w:marTop w:val="0"/>
          <w:marBottom w:val="0"/>
          <w:divBdr>
            <w:top w:val="none" w:sz="0" w:space="0" w:color="auto"/>
            <w:left w:val="none" w:sz="0" w:space="0" w:color="auto"/>
            <w:bottom w:val="none" w:sz="0" w:space="0" w:color="auto"/>
            <w:right w:val="none" w:sz="0" w:space="0" w:color="auto"/>
          </w:divBdr>
        </w:div>
        <w:div w:id="1834367732">
          <w:marLeft w:val="480"/>
          <w:marRight w:val="0"/>
          <w:marTop w:val="0"/>
          <w:marBottom w:val="0"/>
          <w:divBdr>
            <w:top w:val="none" w:sz="0" w:space="0" w:color="auto"/>
            <w:left w:val="none" w:sz="0" w:space="0" w:color="auto"/>
            <w:bottom w:val="none" w:sz="0" w:space="0" w:color="auto"/>
            <w:right w:val="none" w:sz="0" w:space="0" w:color="auto"/>
          </w:divBdr>
        </w:div>
        <w:div w:id="1168714574">
          <w:marLeft w:val="480"/>
          <w:marRight w:val="0"/>
          <w:marTop w:val="0"/>
          <w:marBottom w:val="0"/>
          <w:divBdr>
            <w:top w:val="none" w:sz="0" w:space="0" w:color="auto"/>
            <w:left w:val="none" w:sz="0" w:space="0" w:color="auto"/>
            <w:bottom w:val="none" w:sz="0" w:space="0" w:color="auto"/>
            <w:right w:val="none" w:sz="0" w:space="0" w:color="auto"/>
          </w:divBdr>
        </w:div>
        <w:div w:id="1533304193">
          <w:marLeft w:val="480"/>
          <w:marRight w:val="0"/>
          <w:marTop w:val="0"/>
          <w:marBottom w:val="0"/>
          <w:divBdr>
            <w:top w:val="none" w:sz="0" w:space="0" w:color="auto"/>
            <w:left w:val="none" w:sz="0" w:space="0" w:color="auto"/>
            <w:bottom w:val="none" w:sz="0" w:space="0" w:color="auto"/>
            <w:right w:val="none" w:sz="0" w:space="0" w:color="auto"/>
          </w:divBdr>
        </w:div>
        <w:div w:id="941182976">
          <w:marLeft w:val="480"/>
          <w:marRight w:val="0"/>
          <w:marTop w:val="0"/>
          <w:marBottom w:val="0"/>
          <w:divBdr>
            <w:top w:val="none" w:sz="0" w:space="0" w:color="auto"/>
            <w:left w:val="none" w:sz="0" w:space="0" w:color="auto"/>
            <w:bottom w:val="none" w:sz="0" w:space="0" w:color="auto"/>
            <w:right w:val="none" w:sz="0" w:space="0" w:color="auto"/>
          </w:divBdr>
        </w:div>
        <w:div w:id="1045371572">
          <w:marLeft w:val="480"/>
          <w:marRight w:val="0"/>
          <w:marTop w:val="0"/>
          <w:marBottom w:val="0"/>
          <w:divBdr>
            <w:top w:val="none" w:sz="0" w:space="0" w:color="auto"/>
            <w:left w:val="none" w:sz="0" w:space="0" w:color="auto"/>
            <w:bottom w:val="none" w:sz="0" w:space="0" w:color="auto"/>
            <w:right w:val="none" w:sz="0" w:space="0" w:color="auto"/>
          </w:divBdr>
        </w:div>
        <w:div w:id="193858043">
          <w:marLeft w:val="480"/>
          <w:marRight w:val="0"/>
          <w:marTop w:val="0"/>
          <w:marBottom w:val="0"/>
          <w:divBdr>
            <w:top w:val="none" w:sz="0" w:space="0" w:color="auto"/>
            <w:left w:val="none" w:sz="0" w:space="0" w:color="auto"/>
            <w:bottom w:val="none" w:sz="0" w:space="0" w:color="auto"/>
            <w:right w:val="none" w:sz="0" w:space="0" w:color="auto"/>
          </w:divBdr>
        </w:div>
        <w:div w:id="1759904710">
          <w:marLeft w:val="480"/>
          <w:marRight w:val="0"/>
          <w:marTop w:val="0"/>
          <w:marBottom w:val="0"/>
          <w:divBdr>
            <w:top w:val="none" w:sz="0" w:space="0" w:color="auto"/>
            <w:left w:val="none" w:sz="0" w:space="0" w:color="auto"/>
            <w:bottom w:val="none" w:sz="0" w:space="0" w:color="auto"/>
            <w:right w:val="none" w:sz="0" w:space="0" w:color="auto"/>
          </w:divBdr>
        </w:div>
        <w:div w:id="960384860">
          <w:marLeft w:val="480"/>
          <w:marRight w:val="0"/>
          <w:marTop w:val="0"/>
          <w:marBottom w:val="0"/>
          <w:divBdr>
            <w:top w:val="none" w:sz="0" w:space="0" w:color="auto"/>
            <w:left w:val="none" w:sz="0" w:space="0" w:color="auto"/>
            <w:bottom w:val="none" w:sz="0" w:space="0" w:color="auto"/>
            <w:right w:val="none" w:sz="0" w:space="0" w:color="auto"/>
          </w:divBdr>
        </w:div>
        <w:div w:id="216167771">
          <w:marLeft w:val="480"/>
          <w:marRight w:val="0"/>
          <w:marTop w:val="0"/>
          <w:marBottom w:val="0"/>
          <w:divBdr>
            <w:top w:val="none" w:sz="0" w:space="0" w:color="auto"/>
            <w:left w:val="none" w:sz="0" w:space="0" w:color="auto"/>
            <w:bottom w:val="none" w:sz="0" w:space="0" w:color="auto"/>
            <w:right w:val="none" w:sz="0" w:space="0" w:color="auto"/>
          </w:divBdr>
        </w:div>
        <w:div w:id="1436710763">
          <w:marLeft w:val="480"/>
          <w:marRight w:val="0"/>
          <w:marTop w:val="0"/>
          <w:marBottom w:val="0"/>
          <w:divBdr>
            <w:top w:val="none" w:sz="0" w:space="0" w:color="auto"/>
            <w:left w:val="none" w:sz="0" w:space="0" w:color="auto"/>
            <w:bottom w:val="none" w:sz="0" w:space="0" w:color="auto"/>
            <w:right w:val="none" w:sz="0" w:space="0" w:color="auto"/>
          </w:divBdr>
        </w:div>
        <w:div w:id="1696348623">
          <w:marLeft w:val="480"/>
          <w:marRight w:val="0"/>
          <w:marTop w:val="0"/>
          <w:marBottom w:val="0"/>
          <w:divBdr>
            <w:top w:val="none" w:sz="0" w:space="0" w:color="auto"/>
            <w:left w:val="none" w:sz="0" w:space="0" w:color="auto"/>
            <w:bottom w:val="none" w:sz="0" w:space="0" w:color="auto"/>
            <w:right w:val="none" w:sz="0" w:space="0" w:color="auto"/>
          </w:divBdr>
        </w:div>
        <w:div w:id="1482383836">
          <w:marLeft w:val="480"/>
          <w:marRight w:val="0"/>
          <w:marTop w:val="0"/>
          <w:marBottom w:val="0"/>
          <w:divBdr>
            <w:top w:val="none" w:sz="0" w:space="0" w:color="auto"/>
            <w:left w:val="none" w:sz="0" w:space="0" w:color="auto"/>
            <w:bottom w:val="none" w:sz="0" w:space="0" w:color="auto"/>
            <w:right w:val="none" w:sz="0" w:space="0" w:color="auto"/>
          </w:divBdr>
        </w:div>
        <w:div w:id="1408111693">
          <w:marLeft w:val="480"/>
          <w:marRight w:val="0"/>
          <w:marTop w:val="0"/>
          <w:marBottom w:val="0"/>
          <w:divBdr>
            <w:top w:val="none" w:sz="0" w:space="0" w:color="auto"/>
            <w:left w:val="none" w:sz="0" w:space="0" w:color="auto"/>
            <w:bottom w:val="none" w:sz="0" w:space="0" w:color="auto"/>
            <w:right w:val="none" w:sz="0" w:space="0" w:color="auto"/>
          </w:divBdr>
        </w:div>
        <w:div w:id="1610357845">
          <w:marLeft w:val="480"/>
          <w:marRight w:val="0"/>
          <w:marTop w:val="0"/>
          <w:marBottom w:val="0"/>
          <w:divBdr>
            <w:top w:val="none" w:sz="0" w:space="0" w:color="auto"/>
            <w:left w:val="none" w:sz="0" w:space="0" w:color="auto"/>
            <w:bottom w:val="none" w:sz="0" w:space="0" w:color="auto"/>
            <w:right w:val="none" w:sz="0" w:space="0" w:color="auto"/>
          </w:divBdr>
        </w:div>
        <w:div w:id="97144015">
          <w:marLeft w:val="480"/>
          <w:marRight w:val="0"/>
          <w:marTop w:val="0"/>
          <w:marBottom w:val="0"/>
          <w:divBdr>
            <w:top w:val="none" w:sz="0" w:space="0" w:color="auto"/>
            <w:left w:val="none" w:sz="0" w:space="0" w:color="auto"/>
            <w:bottom w:val="none" w:sz="0" w:space="0" w:color="auto"/>
            <w:right w:val="none" w:sz="0" w:space="0" w:color="auto"/>
          </w:divBdr>
        </w:div>
        <w:div w:id="806505570">
          <w:marLeft w:val="480"/>
          <w:marRight w:val="0"/>
          <w:marTop w:val="0"/>
          <w:marBottom w:val="0"/>
          <w:divBdr>
            <w:top w:val="none" w:sz="0" w:space="0" w:color="auto"/>
            <w:left w:val="none" w:sz="0" w:space="0" w:color="auto"/>
            <w:bottom w:val="none" w:sz="0" w:space="0" w:color="auto"/>
            <w:right w:val="none" w:sz="0" w:space="0" w:color="auto"/>
          </w:divBdr>
        </w:div>
        <w:div w:id="1867406562">
          <w:marLeft w:val="480"/>
          <w:marRight w:val="0"/>
          <w:marTop w:val="0"/>
          <w:marBottom w:val="0"/>
          <w:divBdr>
            <w:top w:val="none" w:sz="0" w:space="0" w:color="auto"/>
            <w:left w:val="none" w:sz="0" w:space="0" w:color="auto"/>
            <w:bottom w:val="none" w:sz="0" w:space="0" w:color="auto"/>
            <w:right w:val="none" w:sz="0" w:space="0" w:color="auto"/>
          </w:divBdr>
        </w:div>
        <w:div w:id="1759062765">
          <w:marLeft w:val="480"/>
          <w:marRight w:val="0"/>
          <w:marTop w:val="0"/>
          <w:marBottom w:val="0"/>
          <w:divBdr>
            <w:top w:val="none" w:sz="0" w:space="0" w:color="auto"/>
            <w:left w:val="none" w:sz="0" w:space="0" w:color="auto"/>
            <w:bottom w:val="none" w:sz="0" w:space="0" w:color="auto"/>
            <w:right w:val="none" w:sz="0" w:space="0" w:color="auto"/>
          </w:divBdr>
        </w:div>
        <w:div w:id="1504320595">
          <w:marLeft w:val="480"/>
          <w:marRight w:val="0"/>
          <w:marTop w:val="0"/>
          <w:marBottom w:val="0"/>
          <w:divBdr>
            <w:top w:val="none" w:sz="0" w:space="0" w:color="auto"/>
            <w:left w:val="none" w:sz="0" w:space="0" w:color="auto"/>
            <w:bottom w:val="none" w:sz="0" w:space="0" w:color="auto"/>
            <w:right w:val="none" w:sz="0" w:space="0" w:color="auto"/>
          </w:divBdr>
        </w:div>
        <w:div w:id="988635406">
          <w:marLeft w:val="480"/>
          <w:marRight w:val="0"/>
          <w:marTop w:val="0"/>
          <w:marBottom w:val="0"/>
          <w:divBdr>
            <w:top w:val="none" w:sz="0" w:space="0" w:color="auto"/>
            <w:left w:val="none" w:sz="0" w:space="0" w:color="auto"/>
            <w:bottom w:val="none" w:sz="0" w:space="0" w:color="auto"/>
            <w:right w:val="none" w:sz="0" w:space="0" w:color="auto"/>
          </w:divBdr>
        </w:div>
        <w:div w:id="1952122867">
          <w:marLeft w:val="480"/>
          <w:marRight w:val="0"/>
          <w:marTop w:val="0"/>
          <w:marBottom w:val="0"/>
          <w:divBdr>
            <w:top w:val="none" w:sz="0" w:space="0" w:color="auto"/>
            <w:left w:val="none" w:sz="0" w:space="0" w:color="auto"/>
            <w:bottom w:val="none" w:sz="0" w:space="0" w:color="auto"/>
            <w:right w:val="none" w:sz="0" w:space="0" w:color="auto"/>
          </w:divBdr>
        </w:div>
        <w:div w:id="235482076">
          <w:marLeft w:val="480"/>
          <w:marRight w:val="0"/>
          <w:marTop w:val="0"/>
          <w:marBottom w:val="0"/>
          <w:divBdr>
            <w:top w:val="none" w:sz="0" w:space="0" w:color="auto"/>
            <w:left w:val="none" w:sz="0" w:space="0" w:color="auto"/>
            <w:bottom w:val="none" w:sz="0" w:space="0" w:color="auto"/>
            <w:right w:val="none" w:sz="0" w:space="0" w:color="auto"/>
          </w:divBdr>
        </w:div>
        <w:div w:id="1007682076">
          <w:marLeft w:val="480"/>
          <w:marRight w:val="0"/>
          <w:marTop w:val="0"/>
          <w:marBottom w:val="0"/>
          <w:divBdr>
            <w:top w:val="none" w:sz="0" w:space="0" w:color="auto"/>
            <w:left w:val="none" w:sz="0" w:space="0" w:color="auto"/>
            <w:bottom w:val="none" w:sz="0" w:space="0" w:color="auto"/>
            <w:right w:val="none" w:sz="0" w:space="0" w:color="auto"/>
          </w:divBdr>
        </w:div>
        <w:div w:id="2089303855">
          <w:marLeft w:val="480"/>
          <w:marRight w:val="0"/>
          <w:marTop w:val="0"/>
          <w:marBottom w:val="0"/>
          <w:divBdr>
            <w:top w:val="none" w:sz="0" w:space="0" w:color="auto"/>
            <w:left w:val="none" w:sz="0" w:space="0" w:color="auto"/>
            <w:bottom w:val="none" w:sz="0" w:space="0" w:color="auto"/>
            <w:right w:val="none" w:sz="0" w:space="0" w:color="auto"/>
          </w:divBdr>
        </w:div>
        <w:div w:id="2107379943">
          <w:marLeft w:val="480"/>
          <w:marRight w:val="0"/>
          <w:marTop w:val="0"/>
          <w:marBottom w:val="0"/>
          <w:divBdr>
            <w:top w:val="none" w:sz="0" w:space="0" w:color="auto"/>
            <w:left w:val="none" w:sz="0" w:space="0" w:color="auto"/>
            <w:bottom w:val="none" w:sz="0" w:space="0" w:color="auto"/>
            <w:right w:val="none" w:sz="0" w:space="0" w:color="auto"/>
          </w:divBdr>
        </w:div>
        <w:div w:id="2046520505">
          <w:marLeft w:val="480"/>
          <w:marRight w:val="0"/>
          <w:marTop w:val="0"/>
          <w:marBottom w:val="0"/>
          <w:divBdr>
            <w:top w:val="none" w:sz="0" w:space="0" w:color="auto"/>
            <w:left w:val="none" w:sz="0" w:space="0" w:color="auto"/>
            <w:bottom w:val="none" w:sz="0" w:space="0" w:color="auto"/>
            <w:right w:val="none" w:sz="0" w:space="0" w:color="auto"/>
          </w:divBdr>
        </w:div>
        <w:div w:id="208761325">
          <w:marLeft w:val="480"/>
          <w:marRight w:val="0"/>
          <w:marTop w:val="0"/>
          <w:marBottom w:val="0"/>
          <w:divBdr>
            <w:top w:val="none" w:sz="0" w:space="0" w:color="auto"/>
            <w:left w:val="none" w:sz="0" w:space="0" w:color="auto"/>
            <w:bottom w:val="none" w:sz="0" w:space="0" w:color="auto"/>
            <w:right w:val="none" w:sz="0" w:space="0" w:color="auto"/>
          </w:divBdr>
        </w:div>
        <w:div w:id="984313500">
          <w:marLeft w:val="480"/>
          <w:marRight w:val="0"/>
          <w:marTop w:val="0"/>
          <w:marBottom w:val="0"/>
          <w:divBdr>
            <w:top w:val="none" w:sz="0" w:space="0" w:color="auto"/>
            <w:left w:val="none" w:sz="0" w:space="0" w:color="auto"/>
            <w:bottom w:val="none" w:sz="0" w:space="0" w:color="auto"/>
            <w:right w:val="none" w:sz="0" w:space="0" w:color="auto"/>
          </w:divBdr>
        </w:div>
        <w:div w:id="217016626">
          <w:marLeft w:val="480"/>
          <w:marRight w:val="0"/>
          <w:marTop w:val="0"/>
          <w:marBottom w:val="0"/>
          <w:divBdr>
            <w:top w:val="none" w:sz="0" w:space="0" w:color="auto"/>
            <w:left w:val="none" w:sz="0" w:space="0" w:color="auto"/>
            <w:bottom w:val="none" w:sz="0" w:space="0" w:color="auto"/>
            <w:right w:val="none" w:sz="0" w:space="0" w:color="auto"/>
          </w:divBdr>
        </w:div>
        <w:div w:id="1337155051">
          <w:marLeft w:val="480"/>
          <w:marRight w:val="0"/>
          <w:marTop w:val="0"/>
          <w:marBottom w:val="0"/>
          <w:divBdr>
            <w:top w:val="none" w:sz="0" w:space="0" w:color="auto"/>
            <w:left w:val="none" w:sz="0" w:space="0" w:color="auto"/>
            <w:bottom w:val="none" w:sz="0" w:space="0" w:color="auto"/>
            <w:right w:val="none" w:sz="0" w:space="0" w:color="auto"/>
          </w:divBdr>
        </w:div>
        <w:div w:id="746804260">
          <w:marLeft w:val="480"/>
          <w:marRight w:val="0"/>
          <w:marTop w:val="0"/>
          <w:marBottom w:val="0"/>
          <w:divBdr>
            <w:top w:val="none" w:sz="0" w:space="0" w:color="auto"/>
            <w:left w:val="none" w:sz="0" w:space="0" w:color="auto"/>
            <w:bottom w:val="none" w:sz="0" w:space="0" w:color="auto"/>
            <w:right w:val="none" w:sz="0" w:space="0" w:color="auto"/>
          </w:divBdr>
        </w:div>
        <w:div w:id="82844693">
          <w:marLeft w:val="480"/>
          <w:marRight w:val="0"/>
          <w:marTop w:val="0"/>
          <w:marBottom w:val="0"/>
          <w:divBdr>
            <w:top w:val="none" w:sz="0" w:space="0" w:color="auto"/>
            <w:left w:val="none" w:sz="0" w:space="0" w:color="auto"/>
            <w:bottom w:val="none" w:sz="0" w:space="0" w:color="auto"/>
            <w:right w:val="none" w:sz="0" w:space="0" w:color="auto"/>
          </w:divBdr>
        </w:div>
        <w:div w:id="1806584895">
          <w:marLeft w:val="480"/>
          <w:marRight w:val="0"/>
          <w:marTop w:val="0"/>
          <w:marBottom w:val="0"/>
          <w:divBdr>
            <w:top w:val="none" w:sz="0" w:space="0" w:color="auto"/>
            <w:left w:val="none" w:sz="0" w:space="0" w:color="auto"/>
            <w:bottom w:val="none" w:sz="0" w:space="0" w:color="auto"/>
            <w:right w:val="none" w:sz="0" w:space="0" w:color="auto"/>
          </w:divBdr>
        </w:div>
        <w:div w:id="675771118">
          <w:marLeft w:val="480"/>
          <w:marRight w:val="0"/>
          <w:marTop w:val="0"/>
          <w:marBottom w:val="0"/>
          <w:divBdr>
            <w:top w:val="none" w:sz="0" w:space="0" w:color="auto"/>
            <w:left w:val="none" w:sz="0" w:space="0" w:color="auto"/>
            <w:bottom w:val="none" w:sz="0" w:space="0" w:color="auto"/>
            <w:right w:val="none" w:sz="0" w:space="0" w:color="auto"/>
          </w:divBdr>
        </w:div>
        <w:div w:id="1098136243">
          <w:marLeft w:val="480"/>
          <w:marRight w:val="0"/>
          <w:marTop w:val="0"/>
          <w:marBottom w:val="0"/>
          <w:divBdr>
            <w:top w:val="none" w:sz="0" w:space="0" w:color="auto"/>
            <w:left w:val="none" w:sz="0" w:space="0" w:color="auto"/>
            <w:bottom w:val="none" w:sz="0" w:space="0" w:color="auto"/>
            <w:right w:val="none" w:sz="0" w:space="0" w:color="auto"/>
          </w:divBdr>
        </w:div>
      </w:divsChild>
    </w:div>
    <w:div w:id="261380633">
      <w:bodyDiv w:val="1"/>
      <w:marLeft w:val="0"/>
      <w:marRight w:val="0"/>
      <w:marTop w:val="0"/>
      <w:marBottom w:val="0"/>
      <w:divBdr>
        <w:top w:val="none" w:sz="0" w:space="0" w:color="auto"/>
        <w:left w:val="none" w:sz="0" w:space="0" w:color="auto"/>
        <w:bottom w:val="none" w:sz="0" w:space="0" w:color="auto"/>
        <w:right w:val="none" w:sz="0" w:space="0" w:color="auto"/>
      </w:divBdr>
    </w:div>
    <w:div w:id="261961671">
      <w:bodyDiv w:val="1"/>
      <w:marLeft w:val="0"/>
      <w:marRight w:val="0"/>
      <w:marTop w:val="0"/>
      <w:marBottom w:val="0"/>
      <w:divBdr>
        <w:top w:val="none" w:sz="0" w:space="0" w:color="auto"/>
        <w:left w:val="none" w:sz="0" w:space="0" w:color="auto"/>
        <w:bottom w:val="none" w:sz="0" w:space="0" w:color="auto"/>
        <w:right w:val="none" w:sz="0" w:space="0" w:color="auto"/>
      </w:divBdr>
    </w:div>
    <w:div w:id="262110795">
      <w:bodyDiv w:val="1"/>
      <w:marLeft w:val="0"/>
      <w:marRight w:val="0"/>
      <w:marTop w:val="0"/>
      <w:marBottom w:val="0"/>
      <w:divBdr>
        <w:top w:val="none" w:sz="0" w:space="0" w:color="auto"/>
        <w:left w:val="none" w:sz="0" w:space="0" w:color="auto"/>
        <w:bottom w:val="none" w:sz="0" w:space="0" w:color="auto"/>
        <w:right w:val="none" w:sz="0" w:space="0" w:color="auto"/>
      </w:divBdr>
    </w:div>
    <w:div w:id="262305737">
      <w:bodyDiv w:val="1"/>
      <w:marLeft w:val="0"/>
      <w:marRight w:val="0"/>
      <w:marTop w:val="0"/>
      <w:marBottom w:val="0"/>
      <w:divBdr>
        <w:top w:val="none" w:sz="0" w:space="0" w:color="auto"/>
        <w:left w:val="none" w:sz="0" w:space="0" w:color="auto"/>
        <w:bottom w:val="none" w:sz="0" w:space="0" w:color="auto"/>
        <w:right w:val="none" w:sz="0" w:space="0" w:color="auto"/>
      </w:divBdr>
    </w:div>
    <w:div w:id="262491457">
      <w:bodyDiv w:val="1"/>
      <w:marLeft w:val="0"/>
      <w:marRight w:val="0"/>
      <w:marTop w:val="0"/>
      <w:marBottom w:val="0"/>
      <w:divBdr>
        <w:top w:val="none" w:sz="0" w:space="0" w:color="auto"/>
        <w:left w:val="none" w:sz="0" w:space="0" w:color="auto"/>
        <w:bottom w:val="none" w:sz="0" w:space="0" w:color="auto"/>
        <w:right w:val="none" w:sz="0" w:space="0" w:color="auto"/>
      </w:divBdr>
    </w:div>
    <w:div w:id="262617634">
      <w:bodyDiv w:val="1"/>
      <w:marLeft w:val="0"/>
      <w:marRight w:val="0"/>
      <w:marTop w:val="0"/>
      <w:marBottom w:val="0"/>
      <w:divBdr>
        <w:top w:val="none" w:sz="0" w:space="0" w:color="auto"/>
        <w:left w:val="none" w:sz="0" w:space="0" w:color="auto"/>
        <w:bottom w:val="none" w:sz="0" w:space="0" w:color="auto"/>
        <w:right w:val="none" w:sz="0" w:space="0" w:color="auto"/>
      </w:divBdr>
    </w:div>
    <w:div w:id="262693871">
      <w:bodyDiv w:val="1"/>
      <w:marLeft w:val="0"/>
      <w:marRight w:val="0"/>
      <w:marTop w:val="0"/>
      <w:marBottom w:val="0"/>
      <w:divBdr>
        <w:top w:val="none" w:sz="0" w:space="0" w:color="auto"/>
        <w:left w:val="none" w:sz="0" w:space="0" w:color="auto"/>
        <w:bottom w:val="none" w:sz="0" w:space="0" w:color="auto"/>
        <w:right w:val="none" w:sz="0" w:space="0" w:color="auto"/>
      </w:divBdr>
    </w:div>
    <w:div w:id="262809726">
      <w:bodyDiv w:val="1"/>
      <w:marLeft w:val="0"/>
      <w:marRight w:val="0"/>
      <w:marTop w:val="0"/>
      <w:marBottom w:val="0"/>
      <w:divBdr>
        <w:top w:val="none" w:sz="0" w:space="0" w:color="auto"/>
        <w:left w:val="none" w:sz="0" w:space="0" w:color="auto"/>
        <w:bottom w:val="none" w:sz="0" w:space="0" w:color="auto"/>
        <w:right w:val="none" w:sz="0" w:space="0" w:color="auto"/>
      </w:divBdr>
    </w:div>
    <w:div w:id="262884463">
      <w:bodyDiv w:val="1"/>
      <w:marLeft w:val="0"/>
      <w:marRight w:val="0"/>
      <w:marTop w:val="0"/>
      <w:marBottom w:val="0"/>
      <w:divBdr>
        <w:top w:val="none" w:sz="0" w:space="0" w:color="auto"/>
        <w:left w:val="none" w:sz="0" w:space="0" w:color="auto"/>
        <w:bottom w:val="none" w:sz="0" w:space="0" w:color="auto"/>
        <w:right w:val="none" w:sz="0" w:space="0" w:color="auto"/>
      </w:divBdr>
    </w:div>
    <w:div w:id="263268133">
      <w:bodyDiv w:val="1"/>
      <w:marLeft w:val="0"/>
      <w:marRight w:val="0"/>
      <w:marTop w:val="0"/>
      <w:marBottom w:val="0"/>
      <w:divBdr>
        <w:top w:val="none" w:sz="0" w:space="0" w:color="auto"/>
        <w:left w:val="none" w:sz="0" w:space="0" w:color="auto"/>
        <w:bottom w:val="none" w:sz="0" w:space="0" w:color="auto"/>
        <w:right w:val="none" w:sz="0" w:space="0" w:color="auto"/>
      </w:divBdr>
    </w:div>
    <w:div w:id="264505562">
      <w:bodyDiv w:val="1"/>
      <w:marLeft w:val="0"/>
      <w:marRight w:val="0"/>
      <w:marTop w:val="0"/>
      <w:marBottom w:val="0"/>
      <w:divBdr>
        <w:top w:val="none" w:sz="0" w:space="0" w:color="auto"/>
        <w:left w:val="none" w:sz="0" w:space="0" w:color="auto"/>
        <w:bottom w:val="none" w:sz="0" w:space="0" w:color="auto"/>
        <w:right w:val="none" w:sz="0" w:space="0" w:color="auto"/>
      </w:divBdr>
    </w:div>
    <w:div w:id="264774061">
      <w:bodyDiv w:val="1"/>
      <w:marLeft w:val="0"/>
      <w:marRight w:val="0"/>
      <w:marTop w:val="0"/>
      <w:marBottom w:val="0"/>
      <w:divBdr>
        <w:top w:val="none" w:sz="0" w:space="0" w:color="auto"/>
        <w:left w:val="none" w:sz="0" w:space="0" w:color="auto"/>
        <w:bottom w:val="none" w:sz="0" w:space="0" w:color="auto"/>
        <w:right w:val="none" w:sz="0" w:space="0" w:color="auto"/>
      </w:divBdr>
    </w:div>
    <w:div w:id="265118104">
      <w:bodyDiv w:val="1"/>
      <w:marLeft w:val="0"/>
      <w:marRight w:val="0"/>
      <w:marTop w:val="0"/>
      <w:marBottom w:val="0"/>
      <w:divBdr>
        <w:top w:val="none" w:sz="0" w:space="0" w:color="auto"/>
        <w:left w:val="none" w:sz="0" w:space="0" w:color="auto"/>
        <w:bottom w:val="none" w:sz="0" w:space="0" w:color="auto"/>
        <w:right w:val="none" w:sz="0" w:space="0" w:color="auto"/>
      </w:divBdr>
    </w:div>
    <w:div w:id="265121077">
      <w:bodyDiv w:val="1"/>
      <w:marLeft w:val="0"/>
      <w:marRight w:val="0"/>
      <w:marTop w:val="0"/>
      <w:marBottom w:val="0"/>
      <w:divBdr>
        <w:top w:val="none" w:sz="0" w:space="0" w:color="auto"/>
        <w:left w:val="none" w:sz="0" w:space="0" w:color="auto"/>
        <w:bottom w:val="none" w:sz="0" w:space="0" w:color="auto"/>
        <w:right w:val="none" w:sz="0" w:space="0" w:color="auto"/>
      </w:divBdr>
    </w:div>
    <w:div w:id="265191260">
      <w:bodyDiv w:val="1"/>
      <w:marLeft w:val="0"/>
      <w:marRight w:val="0"/>
      <w:marTop w:val="0"/>
      <w:marBottom w:val="0"/>
      <w:divBdr>
        <w:top w:val="none" w:sz="0" w:space="0" w:color="auto"/>
        <w:left w:val="none" w:sz="0" w:space="0" w:color="auto"/>
        <w:bottom w:val="none" w:sz="0" w:space="0" w:color="auto"/>
        <w:right w:val="none" w:sz="0" w:space="0" w:color="auto"/>
      </w:divBdr>
    </w:div>
    <w:div w:id="265381835">
      <w:bodyDiv w:val="1"/>
      <w:marLeft w:val="0"/>
      <w:marRight w:val="0"/>
      <w:marTop w:val="0"/>
      <w:marBottom w:val="0"/>
      <w:divBdr>
        <w:top w:val="none" w:sz="0" w:space="0" w:color="auto"/>
        <w:left w:val="none" w:sz="0" w:space="0" w:color="auto"/>
        <w:bottom w:val="none" w:sz="0" w:space="0" w:color="auto"/>
        <w:right w:val="none" w:sz="0" w:space="0" w:color="auto"/>
      </w:divBdr>
    </w:div>
    <w:div w:id="265776242">
      <w:bodyDiv w:val="1"/>
      <w:marLeft w:val="0"/>
      <w:marRight w:val="0"/>
      <w:marTop w:val="0"/>
      <w:marBottom w:val="0"/>
      <w:divBdr>
        <w:top w:val="none" w:sz="0" w:space="0" w:color="auto"/>
        <w:left w:val="none" w:sz="0" w:space="0" w:color="auto"/>
        <w:bottom w:val="none" w:sz="0" w:space="0" w:color="auto"/>
        <w:right w:val="none" w:sz="0" w:space="0" w:color="auto"/>
      </w:divBdr>
    </w:div>
    <w:div w:id="265819690">
      <w:bodyDiv w:val="1"/>
      <w:marLeft w:val="0"/>
      <w:marRight w:val="0"/>
      <w:marTop w:val="0"/>
      <w:marBottom w:val="0"/>
      <w:divBdr>
        <w:top w:val="none" w:sz="0" w:space="0" w:color="auto"/>
        <w:left w:val="none" w:sz="0" w:space="0" w:color="auto"/>
        <w:bottom w:val="none" w:sz="0" w:space="0" w:color="auto"/>
        <w:right w:val="none" w:sz="0" w:space="0" w:color="auto"/>
      </w:divBdr>
    </w:div>
    <w:div w:id="265846444">
      <w:bodyDiv w:val="1"/>
      <w:marLeft w:val="0"/>
      <w:marRight w:val="0"/>
      <w:marTop w:val="0"/>
      <w:marBottom w:val="0"/>
      <w:divBdr>
        <w:top w:val="none" w:sz="0" w:space="0" w:color="auto"/>
        <w:left w:val="none" w:sz="0" w:space="0" w:color="auto"/>
        <w:bottom w:val="none" w:sz="0" w:space="0" w:color="auto"/>
        <w:right w:val="none" w:sz="0" w:space="0" w:color="auto"/>
      </w:divBdr>
    </w:div>
    <w:div w:id="266039678">
      <w:bodyDiv w:val="1"/>
      <w:marLeft w:val="0"/>
      <w:marRight w:val="0"/>
      <w:marTop w:val="0"/>
      <w:marBottom w:val="0"/>
      <w:divBdr>
        <w:top w:val="none" w:sz="0" w:space="0" w:color="auto"/>
        <w:left w:val="none" w:sz="0" w:space="0" w:color="auto"/>
        <w:bottom w:val="none" w:sz="0" w:space="0" w:color="auto"/>
        <w:right w:val="none" w:sz="0" w:space="0" w:color="auto"/>
      </w:divBdr>
    </w:div>
    <w:div w:id="266082700">
      <w:bodyDiv w:val="1"/>
      <w:marLeft w:val="0"/>
      <w:marRight w:val="0"/>
      <w:marTop w:val="0"/>
      <w:marBottom w:val="0"/>
      <w:divBdr>
        <w:top w:val="none" w:sz="0" w:space="0" w:color="auto"/>
        <w:left w:val="none" w:sz="0" w:space="0" w:color="auto"/>
        <w:bottom w:val="none" w:sz="0" w:space="0" w:color="auto"/>
        <w:right w:val="none" w:sz="0" w:space="0" w:color="auto"/>
      </w:divBdr>
    </w:div>
    <w:div w:id="266232306">
      <w:bodyDiv w:val="1"/>
      <w:marLeft w:val="0"/>
      <w:marRight w:val="0"/>
      <w:marTop w:val="0"/>
      <w:marBottom w:val="0"/>
      <w:divBdr>
        <w:top w:val="none" w:sz="0" w:space="0" w:color="auto"/>
        <w:left w:val="none" w:sz="0" w:space="0" w:color="auto"/>
        <w:bottom w:val="none" w:sz="0" w:space="0" w:color="auto"/>
        <w:right w:val="none" w:sz="0" w:space="0" w:color="auto"/>
      </w:divBdr>
    </w:div>
    <w:div w:id="266549571">
      <w:bodyDiv w:val="1"/>
      <w:marLeft w:val="0"/>
      <w:marRight w:val="0"/>
      <w:marTop w:val="0"/>
      <w:marBottom w:val="0"/>
      <w:divBdr>
        <w:top w:val="none" w:sz="0" w:space="0" w:color="auto"/>
        <w:left w:val="none" w:sz="0" w:space="0" w:color="auto"/>
        <w:bottom w:val="none" w:sz="0" w:space="0" w:color="auto"/>
        <w:right w:val="none" w:sz="0" w:space="0" w:color="auto"/>
      </w:divBdr>
    </w:div>
    <w:div w:id="266618771">
      <w:bodyDiv w:val="1"/>
      <w:marLeft w:val="0"/>
      <w:marRight w:val="0"/>
      <w:marTop w:val="0"/>
      <w:marBottom w:val="0"/>
      <w:divBdr>
        <w:top w:val="none" w:sz="0" w:space="0" w:color="auto"/>
        <w:left w:val="none" w:sz="0" w:space="0" w:color="auto"/>
        <w:bottom w:val="none" w:sz="0" w:space="0" w:color="auto"/>
        <w:right w:val="none" w:sz="0" w:space="0" w:color="auto"/>
      </w:divBdr>
    </w:div>
    <w:div w:id="266738872">
      <w:bodyDiv w:val="1"/>
      <w:marLeft w:val="0"/>
      <w:marRight w:val="0"/>
      <w:marTop w:val="0"/>
      <w:marBottom w:val="0"/>
      <w:divBdr>
        <w:top w:val="none" w:sz="0" w:space="0" w:color="auto"/>
        <w:left w:val="none" w:sz="0" w:space="0" w:color="auto"/>
        <w:bottom w:val="none" w:sz="0" w:space="0" w:color="auto"/>
        <w:right w:val="none" w:sz="0" w:space="0" w:color="auto"/>
      </w:divBdr>
    </w:div>
    <w:div w:id="266816555">
      <w:bodyDiv w:val="1"/>
      <w:marLeft w:val="0"/>
      <w:marRight w:val="0"/>
      <w:marTop w:val="0"/>
      <w:marBottom w:val="0"/>
      <w:divBdr>
        <w:top w:val="none" w:sz="0" w:space="0" w:color="auto"/>
        <w:left w:val="none" w:sz="0" w:space="0" w:color="auto"/>
        <w:bottom w:val="none" w:sz="0" w:space="0" w:color="auto"/>
        <w:right w:val="none" w:sz="0" w:space="0" w:color="auto"/>
      </w:divBdr>
    </w:div>
    <w:div w:id="266885450">
      <w:bodyDiv w:val="1"/>
      <w:marLeft w:val="0"/>
      <w:marRight w:val="0"/>
      <w:marTop w:val="0"/>
      <w:marBottom w:val="0"/>
      <w:divBdr>
        <w:top w:val="none" w:sz="0" w:space="0" w:color="auto"/>
        <w:left w:val="none" w:sz="0" w:space="0" w:color="auto"/>
        <w:bottom w:val="none" w:sz="0" w:space="0" w:color="auto"/>
        <w:right w:val="none" w:sz="0" w:space="0" w:color="auto"/>
      </w:divBdr>
    </w:div>
    <w:div w:id="267465694">
      <w:bodyDiv w:val="1"/>
      <w:marLeft w:val="0"/>
      <w:marRight w:val="0"/>
      <w:marTop w:val="0"/>
      <w:marBottom w:val="0"/>
      <w:divBdr>
        <w:top w:val="none" w:sz="0" w:space="0" w:color="auto"/>
        <w:left w:val="none" w:sz="0" w:space="0" w:color="auto"/>
        <w:bottom w:val="none" w:sz="0" w:space="0" w:color="auto"/>
        <w:right w:val="none" w:sz="0" w:space="0" w:color="auto"/>
      </w:divBdr>
    </w:div>
    <w:div w:id="267660794">
      <w:bodyDiv w:val="1"/>
      <w:marLeft w:val="0"/>
      <w:marRight w:val="0"/>
      <w:marTop w:val="0"/>
      <w:marBottom w:val="0"/>
      <w:divBdr>
        <w:top w:val="none" w:sz="0" w:space="0" w:color="auto"/>
        <w:left w:val="none" w:sz="0" w:space="0" w:color="auto"/>
        <w:bottom w:val="none" w:sz="0" w:space="0" w:color="auto"/>
        <w:right w:val="none" w:sz="0" w:space="0" w:color="auto"/>
      </w:divBdr>
    </w:div>
    <w:div w:id="267927783">
      <w:bodyDiv w:val="1"/>
      <w:marLeft w:val="0"/>
      <w:marRight w:val="0"/>
      <w:marTop w:val="0"/>
      <w:marBottom w:val="0"/>
      <w:divBdr>
        <w:top w:val="none" w:sz="0" w:space="0" w:color="auto"/>
        <w:left w:val="none" w:sz="0" w:space="0" w:color="auto"/>
        <w:bottom w:val="none" w:sz="0" w:space="0" w:color="auto"/>
        <w:right w:val="none" w:sz="0" w:space="0" w:color="auto"/>
      </w:divBdr>
    </w:div>
    <w:div w:id="268513215">
      <w:bodyDiv w:val="1"/>
      <w:marLeft w:val="0"/>
      <w:marRight w:val="0"/>
      <w:marTop w:val="0"/>
      <w:marBottom w:val="0"/>
      <w:divBdr>
        <w:top w:val="none" w:sz="0" w:space="0" w:color="auto"/>
        <w:left w:val="none" w:sz="0" w:space="0" w:color="auto"/>
        <w:bottom w:val="none" w:sz="0" w:space="0" w:color="auto"/>
        <w:right w:val="none" w:sz="0" w:space="0" w:color="auto"/>
      </w:divBdr>
    </w:div>
    <w:div w:id="268706156">
      <w:bodyDiv w:val="1"/>
      <w:marLeft w:val="0"/>
      <w:marRight w:val="0"/>
      <w:marTop w:val="0"/>
      <w:marBottom w:val="0"/>
      <w:divBdr>
        <w:top w:val="none" w:sz="0" w:space="0" w:color="auto"/>
        <w:left w:val="none" w:sz="0" w:space="0" w:color="auto"/>
        <w:bottom w:val="none" w:sz="0" w:space="0" w:color="auto"/>
        <w:right w:val="none" w:sz="0" w:space="0" w:color="auto"/>
      </w:divBdr>
    </w:div>
    <w:div w:id="269246762">
      <w:bodyDiv w:val="1"/>
      <w:marLeft w:val="0"/>
      <w:marRight w:val="0"/>
      <w:marTop w:val="0"/>
      <w:marBottom w:val="0"/>
      <w:divBdr>
        <w:top w:val="none" w:sz="0" w:space="0" w:color="auto"/>
        <w:left w:val="none" w:sz="0" w:space="0" w:color="auto"/>
        <w:bottom w:val="none" w:sz="0" w:space="0" w:color="auto"/>
        <w:right w:val="none" w:sz="0" w:space="0" w:color="auto"/>
      </w:divBdr>
    </w:div>
    <w:div w:id="269748468">
      <w:bodyDiv w:val="1"/>
      <w:marLeft w:val="0"/>
      <w:marRight w:val="0"/>
      <w:marTop w:val="0"/>
      <w:marBottom w:val="0"/>
      <w:divBdr>
        <w:top w:val="none" w:sz="0" w:space="0" w:color="auto"/>
        <w:left w:val="none" w:sz="0" w:space="0" w:color="auto"/>
        <w:bottom w:val="none" w:sz="0" w:space="0" w:color="auto"/>
        <w:right w:val="none" w:sz="0" w:space="0" w:color="auto"/>
      </w:divBdr>
    </w:div>
    <w:div w:id="269975526">
      <w:bodyDiv w:val="1"/>
      <w:marLeft w:val="0"/>
      <w:marRight w:val="0"/>
      <w:marTop w:val="0"/>
      <w:marBottom w:val="0"/>
      <w:divBdr>
        <w:top w:val="none" w:sz="0" w:space="0" w:color="auto"/>
        <w:left w:val="none" w:sz="0" w:space="0" w:color="auto"/>
        <w:bottom w:val="none" w:sz="0" w:space="0" w:color="auto"/>
        <w:right w:val="none" w:sz="0" w:space="0" w:color="auto"/>
      </w:divBdr>
    </w:div>
    <w:div w:id="270167041">
      <w:bodyDiv w:val="1"/>
      <w:marLeft w:val="0"/>
      <w:marRight w:val="0"/>
      <w:marTop w:val="0"/>
      <w:marBottom w:val="0"/>
      <w:divBdr>
        <w:top w:val="none" w:sz="0" w:space="0" w:color="auto"/>
        <w:left w:val="none" w:sz="0" w:space="0" w:color="auto"/>
        <w:bottom w:val="none" w:sz="0" w:space="0" w:color="auto"/>
        <w:right w:val="none" w:sz="0" w:space="0" w:color="auto"/>
      </w:divBdr>
    </w:div>
    <w:div w:id="270280836">
      <w:bodyDiv w:val="1"/>
      <w:marLeft w:val="0"/>
      <w:marRight w:val="0"/>
      <w:marTop w:val="0"/>
      <w:marBottom w:val="0"/>
      <w:divBdr>
        <w:top w:val="none" w:sz="0" w:space="0" w:color="auto"/>
        <w:left w:val="none" w:sz="0" w:space="0" w:color="auto"/>
        <w:bottom w:val="none" w:sz="0" w:space="0" w:color="auto"/>
        <w:right w:val="none" w:sz="0" w:space="0" w:color="auto"/>
      </w:divBdr>
      <w:divsChild>
        <w:div w:id="1729379059">
          <w:marLeft w:val="480"/>
          <w:marRight w:val="0"/>
          <w:marTop w:val="0"/>
          <w:marBottom w:val="0"/>
          <w:divBdr>
            <w:top w:val="none" w:sz="0" w:space="0" w:color="auto"/>
            <w:left w:val="none" w:sz="0" w:space="0" w:color="auto"/>
            <w:bottom w:val="none" w:sz="0" w:space="0" w:color="auto"/>
            <w:right w:val="none" w:sz="0" w:space="0" w:color="auto"/>
          </w:divBdr>
        </w:div>
        <w:div w:id="525289092">
          <w:marLeft w:val="480"/>
          <w:marRight w:val="0"/>
          <w:marTop w:val="0"/>
          <w:marBottom w:val="0"/>
          <w:divBdr>
            <w:top w:val="none" w:sz="0" w:space="0" w:color="auto"/>
            <w:left w:val="none" w:sz="0" w:space="0" w:color="auto"/>
            <w:bottom w:val="none" w:sz="0" w:space="0" w:color="auto"/>
            <w:right w:val="none" w:sz="0" w:space="0" w:color="auto"/>
          </w:divBdr>
        </w:div>
        <w:div w:id="1265767019">
          <w:marLeft w:val="480"/>
          <w:marRight w:val="0"/>
          <w:marTop w:val="0"/>
          <w:marBottom w:val="0"/>
          <w:divBdr>
            <w:top w:val="none" w:sz="0" w:space="0" w:color="auto"/>
            <w:left w:val="none" w:sz="0" w:space="0" w:color="auto"/>
            <w:bottom w:val="none" w:sz="0" w:space="0" w:color="auto"/>
            <w:right w:val="none" w:sz="0" w:space="0" w:color="auto"/>
          </w:divBdr>
        </w:div>
        <w:div w:id="855117315">
          <w:marLeft w:val="480"/>
          <w:marRight w:val="0"/>
          <w:marTop w:val="0"/>
          <w:marBottom w:val="0"/>
          <w:divBdr>
            <w:top w:val="none" w:sz="0" w:space="0" w:color="auto"/>
            <w:left w:val="none" w:sz="0" w:space="0" w:color="auto"/>
            <w:bottom w:val="none" w:sz="0" w:space="0" w:color="auto"/>
            <w:right w:val="none" w:sz="0" w:space="0" w:color="auto"/>
          </w:divBdr>
        </w:div>
        <w:div w:id="598686055">
          <w:marLeft w:val="480"/>
          <w:marRight w:val="0"/>
          <w:marTop w:val="0"/>
          <w:marBottom w:val="0"/>
          <w:divBdr>
            <w:top w:val="none" w:sz="0" w:space="0" w:color="auto"/>
            <w:left w:val="none" w:sz="0" w:space="0" w:color="auto"/>
            <w:bottom w:val="none" w:sz="0" w:space="0" w:color="auto"/>
            <w:right w:val="none" w:sz="0" w:space="0" w:color="auto"/>
          </w:divBdr>
        </w:div>
        <w:div w:id="1061440958">
          <w:marLeft w:val="480"/>
          <w:marRight w:val="0"/>
          <w:marTop w:val="0"/>
          <w:marBottom w:val="0"/>
          <w:divBdr>
            <w:top w:val="none" w:sz="0" w:space="0" w:color="auto"/>
            <w:left w:val="none" w:sz="0" w:space="0" w:color="auto"/>
            <w:bottom w:val="none" w:sz="0" w:space="0" w:color="auto"/>
            <w:right w:val="none" w:sz="0" w:space="0" w:color="auto"/>
          </w:divBdr>
        </w:div>
        <w:div w:id="361174342">
          <w:marLeft w:val="480"/>
          <w:marRight w:val="0"/>
          <w:marTop w:val="0"/>
          <w:marBottom w:val="0"/>
          <w:divBdr>
            <w:top w:val="none" w:sz="0" w:space="0" w:color="auto"/>
            <w:left w:val="none" w:sz="0" w:space="0" w:color="auto"/>
            <w:bottom w:val="none" w:sz="0" w:space="0" w:color="auto"/>
            <w:right w:val="none" w:sz="0" w:space="0" w:color="auto"/>
          </w:divBdr>
        </w:div>
        <w:div w:id="450321222">
          <w:marLeft w:val="480"/>
          <w:marRight w:val="0"/>
          <w:marTop w:val="0"/>
          <w:marBottom w:val="0"/>
          <w:divBdr>
            <w:top w:val="none" w:sz="0" w:space="0" w:color="auto"/>
            <w:left w:val="none" w:sz="0" w:space="0" w:color="auto"/>
            <w:bottom w:val="none" w:sz="0" w:space="0" w:color="auto"/>
            <w:right w:val="none" w:sz="0" w:space="0" w:color="auto"/>
          </w:divBdr>
        </w:div>
        <w:div w:id="710619377">
          <w:marLeft w:val="480"/>
          <w:marRight w:val="0"/>
          <w:marTop w:val="0"/>
          <w:marBottom w:val="0"/>
          <w:divBdr>
            <w:top w:val="none" w:sz="0" w:space="0" w:color="auto"/>
            <w:left w:val="none" w:sz="0" w:space="0" w:color="auto"/>
            <w:bottom w:val="none" w:sz="0" w:space="0" w:color="auto"/>
            <w:right w:val="none" w:sz="0" w:space="0" w:color="auto"/>
          </w:divBdr>
        </w:div>
        <w:div w:id="413015741">
          <w:marLeft w:val="480"/>
          <w:marRight w:val="0"/>
          <w:marTop w:val="0"/>
          <w:marBottom w:val="0"/>
          <w:divBdr>
            <w:top w:val="none" w:sz="0" w:space="0" w:color="auto"/>
            <w:left w:val="none" w:sz="0" w:space="0" w:color="auto"/>
            <w:bottom w:val="none" w:sz="0" w:space="0" w:color="auto"/>
            <w:right w:val="none" w:sz="0" w:space="0" w:color="auto"/>
          </w:divBdr>
        </w:div>
        <w:div w:id="936526613">
          <w:marLeft w:val="480"/>
          <w:marRight w:val="0"/>
          <w:marTop w:val="0"/>
          <w:marBottom w:val="0"/>
          <w:divBdr>
            <w:top w:val="none" w:sz="0" w:space="0" w:color="auto"/>
            <w:left w:val="none" w:sz="0" w:space="0" w:color="auto"/>
            <w:bottom w:val="none" w:sz="0" w:space="0" w:color="auto"/>
            <w:right w:val="none" w:sz="0" w:space="0" w:color="auto"/>
          </w:divBdr>
        </w:div>
        <w:div w:id="298465323">
          <w:marLeft w:val="480"/>
          <w:marRight w:val="0"/>
          <w:marTop w:val="0"/>
          <w:marBottom w:val="0"/>
          <w:divBdr>
            <w:top w:val="none" w:sz="0" w:space="0" w:color="auto"/>
            <w:left w:val="none" w:sz="0" w:space="0" w:color="auto"/>
            <w:bottom w:val="none" w:sz="0" w:space="0" w:color="auto"/>
            <w:right w:val="none" w:sz="0" w:space="0" w:color="auto"/>
          </w:divBdr>
        </w:div>
        <w:div w:id="1844123854">
          <w:marLeft w:val="480"/>
          <w:marRight w:val="0"/>
          <w:marTop w:val="0"/>
          <w:marBottom w:val="0"/>
          <w:divBdr>
            <w:top w:val="none" w:sz="0" w:space="0" w:color="auto"/>
            <w:left w:val="none" w:sz="0" w:space="0" w:color="auto"/>
            <w:bottom w:val="none" w:sz="0" w:space="0" w:color="auto"/>
            <w:right w:val="none" w:sz="0" w:space="0" w:color="auto"/>
          </w:divBdr>
        </w:div>
        <w:div w:id="605385035">
          <w:marLeft w:val="480"/>
          <w:marRight w:val="0"/>
          <w:marTop w:val="0"/>
          <w:marBottom w:val="0"/>
          <w:divBdr>
            <w:top w:val="none" w:sz="0" w:space="0" w:color="auto"/>
            <w:left w:val="none" w:sz="0" w:space="0" w:color="auto"/>
            <w:bottom w:val="none" w:sz="0" w:space="0" w:color="auto"/>
            <w:right w:val="none" w:sz="0" w:space="0" w:color="auto"/>
          </w:divBdr>
        </w:div>
        <w:div w:id="1694917995">
          <w:marLeft w:val="480"/>
          <w:marRight w:val="0"/>
          <w:marTop w:val="0"/>
          <w:marBottom w:val="0"/>
          <w:divBdr>
            <w:top w:val="none" w:sz="0" w:space="0" w:color="auto"/>
            <w:left w:val="none" w:sz="0" w:space="0" w:color="auto"/>
            <w:bottom w:val="none" w:sz="0" w:space="0" w:color="auto"/>
            <w:right w:val="none" w:sz="0" w:space="0" w:color="auto"/>
          </w:divBdr>
        </w:div>
        <w:div w:id="1347436592">
          <w:marLeft w:val="480"/>
          <w:marRight w:val="0"/>
          <w:marTop w:val="0"/>
          <w:marBottom w:val="0"/>
          <w:divBdr>
            <w:top w:val="none" w:sz="0" w:space="0" w:color="auto"/>
            <w:left w:val="none" w:sz="0" w:space="0" w:color="auto"/>
            <w:bottom w:val="none" w:sz="0" w:space="0" w:color="auto"/>
            <w:right w:val="none" w:sz="0" w:space="0" w:color="auto"/>
          </w:divBdr>
        </w:div>
        <w:div w:id="260525952">
          <w:marLeft w:val="480"/>
          <w:marRight w:val="0"/>
          <w:marTop w:val="0"/>
          <w:marBottom w:val="0"/>
          <w:divBdr>
            <w:top w:val="none" w:sz="0" w:space="0" w:color="auto"/>
            <w:left w:val="none" w:sz="0" w:space="0" w:color="auto"/>
            <w:bottom w:val="none" w:sz="0" w:space="0" w:color="auto"/>
            <w:right w:val="none" w:sz="0" w:space="0" w:color="auto"/>
          </w:divBdr>
        </w:div>
        <w:div w:id="22752983">
          <w:marLeft w:val="480"/>
          <w:marRight w:val="0"/>
          <w:marTop w:val="0"/>
          <w:marBottom w:val="0"/>
          <w:divBdr>
            <w:top w:val="none" w:sz="0" w:space="0" w:color="auto"/>
            <w:left w:val="none" w:sz="0" w:space="0" w:color="auto"/>
            <w:bottom w:val="none" w:sz="0" w:space="0" w:color="auto"/>
            <w:right w:val="none" w:sz="0" w:space="0" w:color="auto"/>
          </w:divBdr>
        </w:div>
        <w:div w:id="234633693">
          <w:marLeft w:val="480"/>
          <w:marRight w:val="0"/>
          <w:marTop w:val="0"/>
          <w:marBottom w:val="0"/>
          <w:divBdr>
            <w:top w:val="none" w:sz="0" w:space="0" w:color="auto"/>
            <w:left w:val="none" w:sz="0" w:space="0" w:color="auto"/>
            <w:bottom w:val="none" w:sz="0" w:space="0" w:color="auto"/>
            <w:right w:val="none" w:sz="0" w:space="0" w:color="auto"/>
          </w:divBdr>
        </w:div>
        <w:div w:id="1793816288">
          <w:marLeft w:val="480"/>
          <w:marRight w:val="0"/>
          <w:marTop w:val="0"/>
          <w:marBottom w:val="0"/>
          <w:divBdr>
            <w:top w:val="none" w:sz="0" w:space="0" w:color="auto"/>
            <w:left w:val="none" w:sz="0" w:space="0" w:color="auto"/>
            <w:bottom w:val="none" w:sz="0" w:space="0" w:color="auto"/>
            <w:right w:val="none" w:sz="0" w:space="0" w:color="auto"/>
          </w:divBdr>
        </w:div>
        <w:div w:id="333261633">
          <w:marLeft w:val="480"/>
          <w:marRight w:val="0"/>
          <w:marTop w:val="0"/>
          <w:marBottom w:val="0"/>
          <w:divBdr>
            <w:top w:val="none" w:sz="0" w:space="0" w:color="auto"/>
            <w:left w:val="none" w:sz="0" w:space="0" w:color="auto"/>
            <w:bottom w:val="none" w:sz="0" w:space="0" w:color="auto"/>
            <w:right w:val="none" w:sz="0" w:space="0" w:color="auto"/>
          </w:divBdr>
        </w:div>
        <w:div w:id="1761291024">
          <w:marLeft w:val="480"/>
          <w:marRight w:val="0"/>
          <w:marTop w:val="0"/>
          <w:marBottom w:val="0"/>
          <w:divBdr>
            <w:top w:val="none" w:sz="0" w:space="0" w:color="auto"/>
            <w:left w:val="none" w:sz="0" w:space="0" w:color="auto"/>
            <w:bottom w:val="none" w:sz="0" w:space="0" w:color="auto"/>
            <w:right w:val="none" w:sz="0" w:space="0" w:color="auto"/>
          </w:divBdr>
        </w:div>
        <w:div w:id="745227704">
          <w:marLeft w:val="480"/>
          <w:marRight w:val="0"/>
          <w:marTop w:val="0"/>
          <w:marBottom w:val="0"/>
          <w:divBdr>
            <w:top w:val="none" w:sz="0" w:space="0" w:color="auto"/>
            <w:left w:val="none" w:sz="0" w:space="0" w:color="auto"/>
            <w:bottom w:val="none" w:sz="0" w:space="0" w:color="auto"/>
            <w:right w:val="none" w:sz="0" w:space="0" w:color="auto"/>
          </w:divBdr>
        </w:div>
        <w:div w:id="1015569202">
          <w:marLeft w:val="480"/>
          <w:marRight w:val="0"/>
          <w:marTop w:val="0"/>
          <w:marBottom w:val="0"/>
          <w:divBdr>
            <w:top w:val="none" w:sz="0" w:space="0" w:color="auto"/>
            <w:left w:val="none" w:sz="0" w:space="0" w:color="auto"/>
            <w:bottom w:val="none" w:sz="0" w:space="0" w:color="auto"/>
            <w:right w:val="none" w:sz="0" w:space="0" w:color="auto"/>
          </w:divBdr>
        </w:div>
        <w:div w:id="753166916">
          <w:marLeft w:val="480"/>
          <w:marRight w:val="0"/>
          <w:marTop w:val="0"/>
          <w:marBottom w:val="0"/>
          <w:divBdr>
            <w:top w:val="none" w:sz="0" w:space="0" w:color="auto"/>
            <w:left w:val="none" w:sz="0" w:space="0" w:color="auto"/>
            <w:bottom w:val="none" w:sz="0" w:space="0" w:color="auto"/>
            <w:right w:val="none" w:sz="0" w:space="0" w:color="auto"/>
          </w:divBdr>
        </w:div>
        <w:div w:id="1725565605">
          <w:marLeft w:val="480"/>
          <w:marRight w:val="0"/>
          <w:marTop w:val="0"/>
          <w:marBottom w:val="0"/>
          <w:divBdr>
            <w:top w:val="none" w:sz="0" w:space="0" w:color="auto"/>
            <w:left w:val="none" w:sz="0" w:space="0" w:color="auto"/>
            <w:bottom w:val="none" w:sz="0" w:space="0" w:color="auto"/>
            <w:right w:val="none" w:sz="0" w:space="0" w:color="auto"/>
          </w:divBdr>
        </w:div>
        <w:div w:id="1526869224">
          <w:marLeft w:val="480"/>
          <w:marRight w:val="0"/>
          <w:marTop w:val="0"/>
          <w:marBottom w:val="0"/>
          <w:divBdr>
            <w:top w:val="none" w:sz="0" w:space="0" w:color="auto"/>
            <w:left w:val="none" w:sz="0" w:space="0" w:color="auto"/>
            <w:bottom w:val="none" w:sz="0" w:space="0" w:color="auto"/>
            <w:right w:val="none" w:sz="0" w:space="0" w:color="auto"/>
          </w:divBdr>
        </w:div>
        <w:div w:id="1263950012">
          <w:marLeft w:val="480"/>
          <w:marRight w:val="0"/>
          <w:marTop w:val="0"/>
          <w:marBottom w:val="0"/>
          <w:divBdr>
            <w:top w:val="none" w:sz="0" w:space="0" w:color="auto"/>
            <w:left w:val="none" w:sz="0" w:space="0" w:color="auto"/>
            <w:bottom w:val="none" w:sz="0" w:space="0" w:color="auto"/>
            <w:right w:val="none" w:sz="0" w:space="0" w:color="auto"/>
          </w:divBdr>
        </w:div>
        <w:div w:id="1354959054">
          <w:marLeft w:val="480"/>
          <w:marRight w:val="0"/>
          <w:marTop w:val="0"/>
          <w:marBottom w:val="0"/>
          <w:divBdr>
            <w:top w:val="none" w:sz="0" w:space="0" w:color="auto"/>
            <w:left w:val="none" w:sz="0" w:space="0" w:color="auto"/>
            <w:bottom w:val="none" w:sz="0" w:space="0" w:color="auto"/>
            <w:right w:val="none" w:sz="0" w:space="0" w:color="auto"/>
          </w:divBdr>
        </w:div>
        <w:div w:id="1217472455">
          <w:marLeft w:val="480"/>
          <w:marRight w:val="0"/>
          <w:marTop w:val="0"/>
          <w:marBottom w:val="0"/>
          <w:divBdr>
            <w:top w:val="none" w:sz="0" w:space="0" w:color="auto"/>
            <w:left w:val="none" w:sz="0" w:space="0" w:color="auto"/>
            <w:bottom w:val="none" w:sz="0" w:space="0" w:color="auto"/>
            <w:right w:val="none" w:sz="0" w:space="0" w:color="auto"/>
          </w:divBdr>
        </w:div>
        <w:div w:id="567764741">
          <w:marLeft w:val="480"/>
          <w:marRight w:val="0"/>
          <w:marTop w:val="0"/>
          <w:marBottom w:val="0"/>
          <w:divBdr>
            <w:top w:val="none" w:sz="0" w:space="0" w:color="auto"/>
            <w:left w:val="none" w:sz="0" w:space="0" w:color="auto"/>
            <w:bottom w:val="none" w:sz="0" w:space="0" w:color="auto"/>
            <w:right w:val="none" w:sz="0" w:space="0" w:color="auto"/>
          </w:divBdr>
        </w:div>
        <w:div w:id="1213730771">
          <w:marLeft w:val="480"/>
          <w:marRight w:val="0"/>
          <w:marTop w:val="0"/>
          <w:marBottom w:val="0"/>
          <w:divBdr>
            <w:top w:val="none" w:sz="0" w:space="0" w:color="auto"/>
            <w:left w:val="none" w:sz="0" w:space="0" w:color="auto"/>
            <w:bottom w:val="none" w:sz="0" w:space="0" w:color="auto"/>
            <w:right w:val="none" w:sz="0" w:space="0" w:color="auto"/>
          </w:divBdr>
        </w:div>
        <w:div w:id="210001540">
          <w:marLeft w:val="480"/>
          <w:marRight w:val="0"/>
          <w:marTop w:val="0"/>
          <w:marBottom w:val="0"/>
          <w:divBdr>
            <w:top w:val="none" w:sz="0" w:space="0" w:color="auto"/>
            <w:left w:val="none" w:sz="0" w:space="0" w:color="auto"/>
            <w:bottom w:val="none" w:sz="0" w:space="0" w:color="auto"/>
            <w:right w:val="none" w:sz="0" w:space="0" w:color="auto"/>
          </w:divBdr>
        </w:div>
        <w:div w:id="325787556">
          <w:marLeft w:val="480"/>
          <w:marRight w:val="0"/>
          <w:marTop w:val="0"/>
          <w:marBottom w:val="0"/>
          <w:divBdr>
            <w:top w:val="none" w:sz="0" w:space="0" w:color="auto"/>
            <w:left w:val="none" w:sz="0" w:space="0" w:color="auto"/>
            <w:bottom w:val="none" w:sz="0" w:space="0" w:color="auto"/>
            <w:right w:val="none" w:sz="0" w:space="0" w:color="auto"/>
          </w:divBdr>
        </w:div>
        <w:div w:id="1779057666">
          <w:marLeft w:val="480"/>
          <w:marRight w:val="0"/>
          <w:marTop w:val="0"/>
          <w:marBottom w:val="0"/>
          <w:divBdr>
            <w:top w:val="none" w:sz="0" w:space="0" w:color="auto"/>
            <w:left w:val="none" w:sz="0" w:space="0" w:color="auto"/>
            <w:bottom w:val="none" w:sz="0" w:space="0" w:color="auto"/>
            <w:right w:val="none" w:sz="0" w:space="0" w:color="auto"/>
          </w:divBdr>
        </w:div>
        <w:div w:id="355008573">
          <w:marLeft w:val="480"/>
          <w:marRight w:val="0"/>
          <w:marTop w:val="0"/>
          <w:marBottom w:val="0"/>
          <w:divBdr>
            <w:top w:val="none" w:sz="0" w:space="0" w:color="auto"/>
            <w:left w:val="none" w:sz="0" w:space="0" w:color="auto"/>
            <w:bottom w:val="none" w:sz="0" w:space="0" w:color="auto"/>
            <w:right w:val="none" w:sz="0" w:space="0" w:color="auto"/>
          </w:divBdr>
        </w:div>
        <w:div w:id="523859538">
          <w:marLeft w:val="480"/>
          <w:marRight w:val="0"/>
          <w:marTop w:val="0"/>
          <w:marBottom w:val="0"/>
          <w:divBdr>
            <w:top w:val="none" w:sz="0" w:space="0" w:color="auto"/>
            <w:left w:val="none" w:sz="0" w:space="0" w:color="auto"/>
            <w:bottom w:val="none" w:sz="0" w:space="0" w:color="auto"/>
            <w:right w:val="none" w:sz="0" w:space="0" w:color="auto"/>
          </w:divBdr>
        </w:div>
        <w:div w:id="1155682431">
          <w:marLeft w:val="480"/>
          <w:marRight w:val="0"/>
          <w:marTop w:val="0"/>
          <w:marBottom w:val="0"/>
          <w:divBdr>
            <w:top w:val="none" w:sz="0" w:space="0" w:color="auto"/>
            <w:left w:val="none" w:sz="0" w:space="0" w:color="auto"/>
            <w:bottom w:val="none" w:sz="0" w:space="0" w:color="auto"/>
            <w:right w:val="none" w:sz="0" w:space="0" w:color="auto"/>
          </w:divBdr>
        </w:div>
        <w:div w:id="828398039">
          <w:marLeft w:val="480"/>
          <w:marRight w:val="0"/>
          <w:marTop w:val="0"/>
          <w:marBottom w:val="0"/>
          <w:divBdr>
            <w:top w:val="none" w:sz="0" w:space="0" w:color="auto"/>
            <w:left w:val="none" w:sz="0" w:space="0" w:color="auto"/>
            <w:bottom w:val="none" w:sz="0" w:space="0" w:color="auto"/>
            <w:right w:val="none" w:sz="0" w:space="0" w:color="auto"/>
          </w:divBdr>
        </w:div>
        <w:div w:id="627785854">
          <w:marLeft w:val="480"/>
          <w:marRight w:val="0"/>
          <w:marTop w:val="0"/>
          <w:marBottom w:val="0"/>
          <w:divBdr>
            <w:top w:val="none" w:sz="0" w:space="0" w:color="auto"/>
            <w:left w:val="none" w:sz="0" w:space="0" w:color="auto"/>
            <w:bottom w:val="none" w:sz="0" w:space="0" w:color="auto"/>
            <w:right w:val="none" w:sz="0" w:space="0" w:color="auto"/>
          </w:divBdr>
        </w:div>
        <w:div w:id="1310208859">
          <w:marLeft w:val="480"/>
          <w:marRight w:val="0"/>
          <w:marTop w:val="0"/>
          <w:marBottom w:val="0"/>
          <w:divBdr>
            <w:top w:val="none" w:sz="0" w:space="0" w:color="auto"/>
            <w:left w:val="none" w:sz="0" w:space="0" w:color="auto"/>
            <w:bottom w:val="none" w:sz="0" w:space="0" w:color="auto"/>
            <w:right w:val="none" w:sz="0" w:space="0" w:color="auto"/>
          </w:divBdr>
        </w:div>
        <w:div w:id="993143119">
          <w:marLeft w:val="480"/>
          <w:marRight w:val="0"/>
          <w:marTop w:val="0"/>
          <w:marBottom w:val="0"/>
          <w:divBdr>
            <w:top w:val="none" w:sz="0" w:space="0" w:color="auto"/>
            <w:left w:val="none" w:sz="0" w:space="0" w:color="auto"/>
            <w:bottom w:val="none" w:sz="0" w:space="0" w:color="auto"/>
            <w:right w:val="none" w:sz="0" w:space="0" w:color="auto"/>
          </w:divBdr>
        </w:div>
        <w:div w:id="1503665665">
          <w:marLeft w:val="480"/>
          <w:marRight w:val="0"/>
          <w:marTop w:val="0"/>
          <w:marBottom w:val="0"/>
          <w:divBdr>
            <w:top w:val="none" w:sz="0" w:space="0" w:color="auto"/>
            <w:left w:val="none" w:sz="0" w:space="0" w:color="auto"/>
            <w:bottom w:val="none" w:sz="0" w:space="0" w:color="auto"/>
            <w:right w:val="none" w:sz="0" w:space="0" w:color="auto"/>
          </w:divBdr>
        </w:div>
        <w:div w:id="708535213">
          <w:marLeft w:val="480"/>
          <w:marRight w:val="0"/>
          <w:marTop w:val="0"/>
          <w:marBottom w:val="0"/>
          <w:divBdr>
            <w:top w:val="none" w:sz="0" w:space="0" w:color="auto"/>
            <w:left w:val="none" w:sz="0" w:space="0" w:color="auto"/>
            <w:bottom w:val="none" w:sz="0" w:space="0" w:color="auto"/>
            <w:right w:val="none" w:sz="0" w:space="0" w:color="auto"/>
          </w:divBdr>
        </w:div>
        <w:div w:id="2078815390">
          <w:marLeft w:val="480"/>
          <w:marRight w:val="0"/>
          <w:marTop w:val="0"/>
          <w:marBottom w:val="0"/>
          <w:divBdr>
            <w:top w:val="none" w:sz="0" w:space="0" w:color="auto"/>
            <w:left w:val="none" w:sz="0" w:space="0" w:color="auto"/>
            <w:bottom w:val="none" w:sz="0" w:space="0" w:color="auto"/>
            <w:right w:val="none" w:sz="0" w:space="0" w:color="auto"/>
          </w:divBdr>
        </w:div>
        <w:div w:id="506211633">
          <w:marLeft w:val="480"/>
          <w:marRight w:val="0"/>
          <w:marTop w:val="0"/>
          <w:marBottom w:val="0"/>
          <w:divBdr>
            <w:top w:val="none" w:sz="0" w:space="0" w:color="auto"/>
            <w:left w:val="none" w:sz="0" w:space="0" w:color="auto"/>
            <w:bottom w:val="none" w:sz="0" w:space="0" w:color="auto"/>
            <w:right w:val="none" w:sz="0" w:space="0" w:color="auto"/>
          </w:divBdr>
        </w:div>
        <w:div w:id="930746122">
          <w:marLeft w:val="480"/>
          <w:marRight w:val="0"/>
          <w:marTop w:val="0"/>
          <w:marBottom w:val="0"/>
          <w:divBdr>
            <w:top w:val="none" w:sz="0" w:space="0" w:color="auto"/>
            <w:left w:val="none" w:sz="0" w:space="0" w:color="auto"/>
            <w:bottom w:val="none" w:sz="0" w:space="0" w:color="auto"/>
            <w:right w:val="none" w:sz="0" w:space="0" w:color="auto"/>
          </w:divBdr>
        </w:div>
        <w:div w:id="1871722683">
          <w:marLeft w:val="480"/>
          <w:marRight w:val="0"/>
          <w:marTop w:val="0"/>
          <w:marBottom w:val="0"/>
          <w:divBdr>
            <w:top w:val="none" w:sz="0" w:space="0" w:color="auto"/>
            <w:left w:val="none" w:sz="0" w:space="0" w:color="auto"/>
            <w:bottom w:val="none" w:sz="0" w:space="0" w:color="auto"/>
            <w:right w:val="none" w:sz="0" w:space="0" w:color="auto"/>
          </w:divBdr>
        </w:div>
        <w:div w:id="2072653971">
          <w:marLeft w:val="480"/>
          <w:marRight w:val="0"/>
          <w:marTop w:val="0"/>
          <w:marBottom w:val="0"/>
          <w:divBdr>
            <w:top w:val="none" w:sz="0" w:space="0" w:color="auto"/>
            <w:left w:val="none" w:sz="0" w:space="0" w:color="auto"/>
            <w:bottom w:val="none" w:sz="0" w:space="0" w:color="auto"/>
            <w:right w:val="none" w:sz="0" w:space="0" w:color="auto"/>
          </w:divBdr>
        </w:div>
        <w:div w:id="164711230">
          <w:marLeft w:val="480"/>
          <w:marRight w:val="0"/>
          <w:marTop w:val="0"/>
          <w:marBottom w:val="0"/>
          <w:divBdr>
            <w:top w:val="none" w:sz="0" w:space="0" w:color="auto"/>
            <w:left w:val="none" w:sz="0" w:space="0" w:color="auto"/>
            <w:bottom w:val="none" w:sz="0" w:space="0" w:color="auto"/>
            <w:right w:val="none" w:sz="0" w:space="0" w:color="auto"/>
          </w:divBdr>
        </w:div>
        <w:div w:id="389504581">
          <w:marLeft w:val="480"/>
          <w:marRight w:val="0"/>
          <w:marTop w:val="0"/>
          <w:marBottom w:val="0"/>
          <w:divBdr>
            <w:top w:val="none" w:sz="0" w:space="0" w:color="auto"/>
            <w:left w:val="none" w:sz="0" w:space="0" w:color="auto"/>
            <w:bottom w:val="none" w:sz="0" w:space="0" w:color="auto"/>
            <w:right w:val="none" w:sz="0" w:space="0" w:color="auto"/>
          </w:divBdr>
        </w:div>
        <w:div w:id="640429528">
          <w:marLeft w:val="480"/>
          <w:marRight w:val="0"/>
          <w:marTop w:val="0"/>
          <w:marBottom w:val="0"/>
          <w:divBdr>
            <w:top w:val="none" w:sz="0" w:space="0" w:color="auto"/>
            <w:left w:val="none" w:sz="0" w:space="0" w:color="auto"/>
            <w:bottom w:val="none" w:sz="0" w:space="0" w:color="auto"/>
            <w:right w:val="none" w:sz="0" w:space="0" w:color="auto"/>
          </w:divBdr>
        </w:div>
        <w:div w:id="1362392486">
          <w:marLeft w:val="480"/>
          <w:marRight w:val="0"/>
          <w:marTop w:val="0"/>
          <w:marBottom w:val="0"/>
          <w:divBdr>
            <w:top w:val="none" w:sz="0" w:space="0" w:color="auto"/>
            <w:left w:val="none" w:sz="0" w:space="0" w:color="auto"/>
            <w:bottom w:val="none" w:sz="0" w:space="0" w:color="auto"/>
            <w:right w:val="none" w:sz="0" w:space="0" w:color="auto"/>
          </w:divBdr>
        </w:div>
        <w:div w:id="2061703976">
          <w:marLeft w:val="480"/>
          <w:marRight w:val="0"/>
          <w:marTop w:val="0"/>
          <w:marBottom w:val="0"/>
          <w:divBdr>
            <w:top w:val="none" w:sz="0" w:space="0" w:color="auto"/>
            <w:left w:val="none" w:sz="0" w:space="0" w:color="auto"/>
            <w:bottom w:val="none" w:sz="0" w:space="0" w:color="auto"/>
            <w:right w:val="none" w:sz="0" w:space="0" w:color="auto"/>
          </w:divBdr>
        </w:div>
        <w:div w:id="1570461639">
          <w:marLeft w:val="480"/>
          <w:marRight w:val="0"/>
          <w:marTop w:val="0"/>
          <w:marBottom w:val="0"/>
          <w:divBdr>
            <w:top w:val="none" w:sz="0" w:space="0" w:color="auto"/>
            <w:left w:val="none" w:sz="0" w:space="0" w:color="auto"/>
            <w:bottom w:val="none" w:sz="0" w:space="0" w:color="auto"/>
            <w:right w:val="none" w:sz="0" w:space="0" w:color="auto"/>
          </w:divBdr>
        </w:div>
        <w:div w:id="189149790">
          <w:marLeft w:val="480"/>
          <w:marRight w:val="0"/>
          <w:marTop w:val="0"/>
          <w:marBottom w:val="0"/>
          <w:divBdr>
            <w:top w:val="none" w:sz="0" w:space="0" w:color="auto"/>
            <w:left w:val="none" w:sz="0" w:space="0" w:color="auto"/>
            <w:bottom w:val="none" w:sz="0" w:space="0" w:color="auto"/>
            <w:right w:val="none" w:sz="0" w:space="0" w:color="auto"/>
          </w:divBdr>
        </w:div>
        <w:div w:id="1309096251">
          <w:marLeft w:val="480"/>
          <w:marRight w:val="0"/>
          <w:marTop w:val="0"/>
          <w:marBottom w:val="0"/>
          <w:divBdr>
            <w:top w:val="none" w:sz="0" w:space="0" w:color="auto"/>
            <w:left w:val="none" w:sz="0" w:space="0" w:color="auto"/>
            <w:bottom w:val="none" w:sz="0" w:space="0" w:color="auto"/>
            <w:right w:val="none" w:sz="0" w:space="0" w:color="auto"/>
          </w:divBdr>
        </w:div>
        <w:div w:id="331612681">
          <w:marLeft w:val="480"/>
          <w:marRight w:val="0"/>
          <w:marTop w:val="0"/>
          <w:marBottom w:val="0"/>
          <w:divBdr>
            <w:top w:val="none" w:sz="0" w:space="0" w:color="auto"/>
            <w:left w:val="none" w:sz="0" w:space="0" w:color="auto"/>
            <w:bottom w:val="none" w:sz="0" w:space="0" w:color="auto"/>
            <w:right w:val="none" w:sz="0" w:space="0" w:color="auto"/>
          </w:divBdr>
        </w:div>
      </w:divsChild>
    </w:div>
    <w:div w:id="270431280">
      <w:bodyDiv w:val="1"/>
      <w:marLeft w:val="0"/>
      <w:marRight w:val="0"/>
      <w:marTop w:val="0"/>
      <w:marBottom w:val="0"/>
      <w:divBdr>
        <w:top w:val="none" w:sz="0" w:space="0" w:color="auto"/>
        <w:left w:val="none" w:sz="0" w:space="0" w:color="auto"/>
        <w:bottom w:val="none" w:sz="0" w:space="0" w:color="auto"/>
        <w:right w:val="none" w:sz="0" w:space="0" w:color="auto"/>
      </w:divBdr>
    </w:div>
    <w:div w:id="270668637">
      <w:bodyDiv w:val="1"/>
      <w:marLeft w:val="0"/>
      <w:marRight w:val="0"/>
      <w:marTop w:val="0"/>
      <w:marBottom w:val="0"/>
      <w:divBdr>
        <w:top w:val="none" w:sz="0" w:space="0" w:color="auto"/>
        <w:left w:val="none" w:sz="0" w:space="0" w:color="auto"/>
        <w:bottom w:val="none" w:sz="0" w:space="0" w:color="auto"/>
        <w:right w:val="none" w:sz="0" w:space="0" w:color="auto"/>
      </w:divBdr>
    </w:div>
    <w:div w:id="270824386">
      <w:bodyDiv w:val="1"/>
      <w:marLeft w:val="0"/>
      <w:marRight w:val="0"/>
      <w:marTop w:val="0"/>
      <w:marBottom w:val="0"/>
      <w:divBdr>
        <w:top w:val="none" w:sz="0" w:space="0" w:color="auto"/>
        <w:left w:val="none" w:sz="0" w:space="0" w:color="auto"/>
        <w:bottom w:val="none" w:sz="0" w:space="0" w:color="auto"/>
        <w:right w:val="none" w:sz="0" w:space="0" w:color="auto"/>
      </w:divBdr>
    </w:div>
    <w:div w:id="270825188">
      <w:bodyDiv w:val="1"/>
      <w:marLeft w:val="0"/>
      <w:marRight w:val="0"/>
      <w:marTop w:val="0"/>
      <w:marBottom w:val="0"/>
      <w:divBdr>
        <w:top w:val="none" w:sz="0" w:space="0" w:color="auto"/>
        <w:left w:val="none" w:sz="0" w:space="0" w:color="auto"/>
        <w:bottom w:val="none" w:sz="0" w:space="0" w:color="auto"/>
        <w:right w:val="none" w:sz="0" w:space="0" w:color="auto"/>
      </w:divBdr>
    </w:div>
    <w:div w:id="270865395">
      <w:bodyDiv w:val="1"/>
      <w:marLeft w:val="0"/>
      <w:marRight w:val="0"/>
      <w:marTop w:val="0"/>
      <w:marBottom w:val="0"/>
      <w:divBdr>
        <w:top w:val="none" w:sz="0" w:space="0" w:color="auto"/>
        <w:left w:val="none" w:sz="0" w:space="0" w:color="auto"/>
        <w:bottom w:val="none" w:sz="0" w:space="0" w:color="auto"/>
        <w:right w:val="none" w:sz="0" w:space="0" w:color="auto"/>
      </w:divBdr>
    </w:div>
    <w:div w:id="270943525">
      <w:bodyDiv w:val="1"/>
      <w:marLeft w:val="0"/>
      <w:marRight w:val="0"/>
      <w:marTop w:val="0"/>
      <w:marBottom w:val="0"/>
      <w:divBdr>
        <w:top w:val="none" w:sz="0" w:space="0" w:color="auto"/>
        <w:left w:val="none" w:sz="0" w:space="0" w:color="auto"/>
        <w:bottom w:val="none" w:sz="0" w:space="0" w:color="auto"/>
        <w:right w:val="none" w:sz="0" w:space="0" w:color="auto"/>
      </w:divBdr>
    </w:div>
    <w:div w:id="271204888">
      <w:bodyDiv w:val="1"/>
      <w:marLeft w:val="0"/>
      <w:marRight w:val="0"/>
      <w:marTop w:val="0"/>
      <w:marBottom w:val="0"/>
      <w:divBdr>
        <w:top w:val="none" w:sz="0" w:space="0" w:color="auto"/>
        <w:left w:val="none" w:sz="0" w:space="0" w:color="auto"/>
        <w:bottom w:val="none" w:sz="0" w:space="0" w:color="auto"/>
        <w:right w:val="none" w:sz="0" w:space="0" w:color="auto"/>
      </w:divBdr>
    </w:div>
    <w:div w:id="271716646">
      <w:bodyDiv w:val="1"/>
      <w:marLeft w:val="0"/>
      <w:marRight w:val="0"/>
      <w:marTop w:val="0"/>
      <w:marBottom w:val="0"/>
      <w:divBdr>
        <w:top w:val="none" w:sz="0" w:space="0" w:color="auto"/>
        <w:left w:val="none" w:sz="0" w:space="0" w:color="auto"/>
        <w:bottom w:val="none" w:sz="0" w:space="0" w:color="auto"/>
        <w:right w:val="none" w:sz="0" w:space="0" w:color="auto"/>
      </w:divBdr>
    </w:div>
    <w:div w:id="271982980">
      <w:bodyDiv w:val="1"/>
      <w:marLeft w:val="0"/>
      <w:marRight w:val="0"/>
      <w:marTop w:val="0"/>
      <w:marBottom w:val="0"/>
      <w:divBdr>
        <w:top w:val="none" w:sz="0" w:space="0" w:color="auto"/>
        <w:left w:val="none" w:sz="0" w:space="0" w:color="auto"/>
        <w:bottom w:val="none" w:sz="0" w:space="0" w:color="auto"/>
        <w:right w:val="none" w:sz="0" w:space="0" w:color="auto"/>
      </w:divBdr>
    </w:div>
    <w:div w:id="272055661">
      <w:bodyDiv w:val="1"/>
      <w:marLeft w:val="0"/>
      <w:marRight w:val="0"/>
      <w:marTop w:val="0"/>
      <w:marBottom w:val="0"/>
      <w:divBdr>
        <w:top w:val="none" w:sz="0" w:space="0" w:color="auto"/>
        <w:left w:val="none" w:sz="0" w:space="0" w:color="auto"/>
        <w:bottom w:val="none" w:sz="0" w:space="0" w:color="auto"/>
        <w:right w:val="none" w:sz="0" w:space="0" w:color="auto"/>
      </w:divBdr>
    </w:div>
    <w:div w:id="272132233">
      <w:bodyDiv w:val="1"/>
      <w:marLeft w:val="0"/>
      <w:marRight w:val="0"/>
      <w:marTop w:val="0"/>
      <w:marBottom w:val="0"/>
      <w:divBdr>
        <w:top w:val="none" w:sz="0" w:space="0" w:color="auto"/>
        <w:left w:val="none" w:sz="0" w:space="0" w:color="auto"/>
        <w:bottom w:val="none" w:sz="0" w:space="0" w:color="auto"/>
        <w:right w:val="none" w:sz="0" w:space="0" w:color="auto"/>
      </w:divBdr>
    </w:div>
    <w:div w:id="272135459">
      <w:bodyDiv w:val="1"/>
      <w:marLeft w:val="0"/>
      <w:marRight w:val="0"/>
      <w:marTop w:val="0"/>
      <w:marBottom w:val="0"/>
      <w:divBdr>
        <w:top w:val="none" w:sz="0" w:space="0" w:color="auto"/>
        <w:left w:val="none" w:sz="0" w:space="0" w:color="auto"/>
        <w:bottom w:val="none" w:sz="0" w:space="0" w:color="auto"/>
        <w:right w:val="none" w:sz="0" w:space="0" w:color="auto"/>
      </w:divBdr>
    </w:div>
    <w:div w:id="272177307">
      <w:bodyDiv w:val="1"/>
      <w:marLeft w:val="0"/>
      <w:marRight w:val="0"/>
      <w:marTop w:val="0"/>
      <w:marBottom w:val="0"/>
      <w:divBdr>
        <w:top w:val="none" w:sz="0" w:space="0" w:color="auto"/>
        <w:left w:val="none" w:sz="0" w:space="0" w:color="auto"/>
        <w:bottom w:val="none" w:sz="0" w:space="0" w:color="auto"/>
        <w:right w:val="none" w:sz="0" w:space="0" w:color="auto"/>
      </w:divBdr>
      <w:divsChild>
        <w:div w:id="49155670">
          <w:marLeft w:val="480"/>
          <w:marRight w:val="0"/>
          <w:marTop w:val="0"/>
          <w:marBottom w:val="0"/>
          <w:divBdr>
            <w:top w:val="none" w:sz="0" w:space="0" w:color="auto"/>
            <w:left w:val="none" w:sz="0" w:space="0" w:color="auto"/>
            <w:bottom w:val="none" w:sz="0" w:space="0" w:color="auto"/>
            <w:right w:val="none" w:sz="0" w:space="0" w:color="auto"/>
          </w:divBdr>
        </w:div>
        <w:div w:id="371737294">
          <w:marLeft w:val="480"/>
          <w:marRight w:val="0"/>
          <w:marTop w:val="0"/>
          <w:marBottom w:val="0"/>
          <w:divBdr>
            <w:top w:val="none" w:sz="0" w:space="0" w:color="auto"/>
            <w:left w:val="none" w:sz="0" w:space="0" w:color="auto"/>
            <w:bottom w:val="none" w:sz="0" w:space="0" w:color="auto"/>
            <w:right w:val="none" w:sz="0" w:space="0" w:color="auto"/>
          </w:divBdr>
        </w:div>
        <w:div w:id="1836988381">
          <w:marLeft w:val="480"/>
          <w:marRight w:val="0"/>
          <w:marTop w:val="0"/>
          <w:marBottom w:val="0"/>
          <w:divBdr>
            <w:top w:val="none" w:sz="0" w:space="0" w:color="auto"/>
            <w:left w:val="none" w:sz="0" w:space="0" w:color="auto"/>
            <w:bottom w:val="none" w:sz="0" w:space="0" w:color="auto"/>
            <w:right w:val="none" w:sz="0" w:space="0" w:color="auto"/>
          </w:divBdr>
        </w:div>
        <w:div w:id="740174451">
          <w:marLeft w:val="480"/>
          <w:marRight w:val="0"/>
          <w:marTop w:val="0"/>
          <w:marBottom w:val="0"/>
          <w:divBdr>
            <w:top w:val="none" w:sz="0" w:space="0" w:color="auto"/>
            <w:left w:val="none" w:sz="0" w:space="0" w:color="auto"/>
            <w:bottom w:val="none" w:sz="0" w:space="0" w:color="auto"/>
            <w:right w:val="none" w:sz="0" w:space="0" w:color="auto"/>
          </w:divBdr>
        </w:div>
        <w:div w:id="535390990">
          <w:marLeft w:val="480"/>
          <w:marRight w:val="0"/>
          <w:marTop w:val="0"/>
          <w:marBottom w:val="0"/>
          <w:divBdr>
            <w:top w:val="none" w:sz="0" w:space="0" w:color="auto"/>
            <w:left w:val="none" w:sz="0" w:space="0" w:color="auto"/>
            <w:bottom w:val="none" w:sz="0" w:space="0" w:color="auto"/>
            <w:right w:val="none" w:sz="0" w:space="0" w:color="auto"/>
          </w:divBdr>
        </w:div>
        <w:div w:id="699091740">
          <w:marLeft w:val="480"/>
          <w:marRight w:val="0"/>
          <w:marTop w:val="0"/>
          <w:marBottom w:val="0"/>
          <w:divBdr>
            <w:top w:val="none" w:sz="0" w:space="0" w:color="auto"/>
            <w:left w:val="none" w:sz="0" w:space="0" w:color="auto"/>
            <w:bottom w:val="none" w:sz="0" w:space="0" w:color="auto"/>
            <w:right w:val="none" w:sz="0" w:space="0" w:color="auto"/>
          </w:divBdr>
        </w:div>
        <w:div w:id="2121097363">
          <w:marLeft w:val="480"/>
          <w:marRight w:val="0"/>
          <w:marTop w:val="0"/>
          <w:marBottom w:val="0"/>
          <w:divBdr>
            <w:top w:val="none" w:sz="0" w:space="0" w:color="auto"/>
            <w:left w:val="none" w:sz="0" w:space="0" w:color="auto"/>
            <w:bottom w:val="none" w:sz="0" w:space="0" w:color="auto"/>
            <w:right w:val="none" w:sz="0" w:space="0" w:color="auto"/>
          </w:divBdr>
        </w:div>
        <w:div w:id="406071440">
          <w:marLeft w:val="480"/>
          <w:marRight w:val="0"/>
          <w:marTop w:val="0"/>
          <w:marBottom w:val="0"/>
          <w:divBdr>
            <w:top w:val="none" w:sz="0" w:space="0" w:color="auto"/>
            <w:left w:val="none" w:sz="0" w:space="0" w:color="auto"/>
            <w:bottom w:val="none" w:sz="0" w:space="0" w:color="auto"/>
            <w:right w:val="none" w:sz="0" w:space="0" w:color="auto"/>
          </w:divBdr>
        </w:div>
        <w:div w:id="956529173">
          <w:marLeft w:val="480"/>
          <w:marRight w:val="0"/>
          <w:marTop w:val="0"/>
          <w:marBottom w:val="0"/>
          <w:divBdr>
            <w:top w:val="none" w:sz="0" w:space="0" w:color="auto"/>
            <w:left w:val="none" w:sz="0" w:space="0" w:color="auto"/>
            <w:bottom w:val="none" w:sz="0" w:space="0" w:color="auto"/>
            <w:right w:val="none" w:sz="0" w:space="0" w:color="auto"/>
          </w:divBdr>
        </w:div>
        <w:div w:id="809517145">
          <w:marLeft w:val="480"/>
          <w:marRight w:val="0"/>
          <w:marTop w:val="0"/>
          <w:marBottom w:val="0"/>
          <w:divBdr>
            <w:top w:val="none" w:sz="0" w:space="0" w:color="auto"/>
            <w:left w:val="none" w:sz="0" w:space="0" w:color="auto"/>
            <w:bottom w:val="none" w:sz="0" w:space="0" w:color="auto"/>
            <w:right w:val="none" w:sz="0" w:space="0" w:color="auto"/>
          </w:divBdr>
        </w:div>
        <w:div w:id="974411548">
          <w:marLeft w:val="480"/>
          <w:marRight w:val="0"/>
          <w:marTop w:val="0"/>
          <w:marBottom w:val="0"/>
          <w:divBdr>
            <w:top w:val="none" w:sz="0" w:space="0" w:color="auto"/>
            <w:left w:val="none" w:sz="0" w:space="0" w:color="auto"/>
            <w:bottom w:val="none" w:sz="0" w:space="0" w:color="auto"/>
            <w:right w:val="none" w:sz="0" w:space="0" w:color="auto"/>
          </w:divBdr>
        </w:div>
        <w:div w:id="2068335833">
          <w:marLeft w:val="480"/>
          <w:marRight w:val="0"/>
          <w:marTop w:val="0"/>
          <w:marBottom w:val="0"/>
          <w:divBdr>
            <w:top w:val="none" w:sz="0" w:space="0" w:color="auto"/>
            <w:left w:val="none" w:sz="0" w:space="0" w:color="auto"/>
            <w:bottom w:val="none" w:sz="0" w:space="0" w:color="auto"/>
            <w:right w:val="none" w:sz="0" w:space="0" w:color="auto"/>
          </w:divBdr>
        </w:div>
        <w:div w:id="1363944437">
          <w:marLeft w:val="480"/>
          <w:marRight w:val="0"/>
          <w:marTop w:val="0"/>
          <w:marBottom w:val="0"/>
          <w:divBdr>
            <w:top w:val="none" w:sz="0" w:space="0" w:color="auto"/>
            <w:left w:val="none" w:sz="0" w:space="0" w:color="auto"/>
            <w:bottom w:val="none" w:sz="0" w:space="0" w:color="auto"/>
            <w:right w:val="none" w:sz="0" w:space="0" w:color="auto"/>
          </w:divBdr>
        </w:div>
        <w:div w:id="1928462369">
          <w:marLeft w:val="480"/>
          <w:marRight w:val="0"/>
          <w:marTop w:val="0"/>
          <w:marBottom w:val="0"/>
          <w:divBdr>
            <w:top w:val="none" w:sz="0" w:space="0" w:color="auto"/>
            <w:left w:val="none" w:sz="0" w:space="0" w:color="auto"/>
            <w:bottom w:val="none" w:sz="0" w:space="0" w:color="auto"/>
            <w:right w:val="none" w:sz="0" w:space="0" w:color="auto"/>
          </w:divBdr>
        </w:div>
        <w:div w:id="1892880420">
          <w:marLeft w:val="480"/>
          <w:marRight w:val="0"/>
          <w:marTop w:val="0"/>
          <w:marBottom w:val="0"/>
          <w:divBdr>
            <w:top w:val="none" w:sz="0" w:space="0" w:color="auto"/>
            <w:left w:val="none" w:sz="0" w:space="0" w:color="auto"/>
            <w:bottom w:val="none" w:sz="0" w:space="0" w:color="auto"/>
            <w:right w:val="none" w:sz="0" w:space="0" w:color="auto"/>
          </w:divBdr>
        </w:div>
        <w:div w:id="860170989">
          <w:marLeft w:val="480"/>
          <w:marRight w:val="0"/>
          <w:marTop w:val="0"/>
          <w:marBottom w:val="0"/>
          <w:divBdr>
            <w:top w:val="none" w:sz="0" w:space="0" w:color="auto"/>
            <w:left w:val="none" w:sz="0" w:space="0" w:color="auto"/>
            <w:bottom w:val="none" w:sz="0" w:space="0" w:color="auto"/>
            <w:right w:val="none" w:sz="0" w:space="0" w:color="auto"/>
          </w:divBdr>
        </w:div>
        <w:div w:id="1807039047">
          <w:marLeft w:val="480"/>
          <w:marRight w:val="0"/>
          <w:marTop w:val="0"/>
          <w:marBottom w:val="0"/>
          <w:divBdr>
            <w:top w:val="none" w:sz="0" w:space="0" w:color="auto"/>
            <w:left w:val="none" w:sz="0" w:space="0" w:color="auto"/>
            <w:bottom w:val="none" w:sz="0" w:space="0" w:color="auto"/>
            <w:right w:val="none" w:sz="0" w:space="0" w:color="auto"/>
          </w:divBdr>
        </w:div>
        <w:div w:id="1218936761">
          <w:marLeft w:val="480"/>
          <w:marRight w:val="0"/>
          <w:marTop w:val="0"/>
          <w:marBottom w:val="0"/>
          <w:divBdr>
            <w:top w:val="none" w:sz="0" w:space="0" w:color="auto"/>
            <w:left w:val="none" w:sz="0" w:space="0" w:color="auto"/>
            <w:bottom w:val="none" w:sz="0" w:space="0" w:color="auto"/>
            <w:right w:val="none" w:sz="0" w:space="0" w:color="auto"/>
          </w:divBdr>
        </w:div>
        <w:div w:id="2062096500">
          <w:marLeft w:val="480"/>
          <w:marRight w:val="0"/>
          <w:marTop w:val="0"/>
          <w:marBottom w:val="0"/>
          <w:divBdr>
            <w:top w:val="none" w:sz="0" w:space="0" w:color="auto"/>
            <w:left w:val="none" w:sz="0" w:space="0" w:color="auto"/>
            <w:bottom w:val="none" w:sz="0" w:space="0" w:color="auto"/>
            <w:right w:val="none" w:sz="0" w:space="0" w:color="auto"/>
          </w:divBdr>
        </w:div>
        <w:div w:id="985083693">
          <w:marLeft w:val="480"/>
          <w:marRight w:val="0"/>
          <w:marTop w:val="0"/>
          <w:marBottom w:val="0"/>
          <w:divBdr>
            <w:top w:val="none" w:sz="0" w:space="0" w:color="auto"/>
            <w:left w:val="none" w:sz="0" w:space="0" w:color="auto"/>
            <w:bottom w:val="none" w:sz="0" w:space="0" w:color="auto"/>
            <w:right w:val="none" w:sz="0" w:space="0" w:color="auto"/>
          </w:divBdr>
        </w:div>
        <w:div w:id="2032024587">
          <w:marLeft w:val="480"/>
          <w:marRight w:val="0"/>
          <w:marTop w:val="0"/>
          <w:marBottom w:val="0"/>
          <w:divBdr>
            <w:top w:val="none" w:sz="0" w:space="0" w:color="auto"/>
            <w:left w:val="none" w:sz="0" w:space="0" w:color="auto"/>
            <w:bottom w:val="none" w:sz="0" w:space="0" w:color="auto"/>
            <w:right w:val="none" w:sz="0" w:space="0" w:color="auto"/>
          </w:divBdr>
        </w:div>
        <w:div w:id="53703921">
          <w:marLeft w:val="480"/>
          <w:marRight w:val="0"/>
          <w:marTop w:val="0"/>
          <w:marBottom w:val="0"/>
          <w:divBdr>
            <w:top w:val="none" w:sz="0" w:space="0" w:color="auto"/>
            <w:left w:val="none" w:sz="0" w:space="0" w:color="auto"/>
            <w:bottom w:val="none" w:sz="0" w:space="0" w:color="auto"/>
            <w:right w:val="none" w:sz="0" w:space="0" w:color="auto"/>
          </w:divBdr>
        </w:div>
        <w:div w:id="1541287022">
          <w:marLeft w:val="480"/>
          <w:marRight w:val="0"/>
          <w:marTop w:val="0"/>
          <w:marBottom w:val="0"/>
          <w:divBdr>
            <w:top w:val="none" w:sz="0" w:space="0" w:color="auto"/>
            <w:left w:val="none" w:sz="0" w:space="0" w:color="auto"/>
            <w:bottom w:val="none" w:sz="0" w:space="0" w:color="auto"/>
            <w:right w:val="none" w:sz="0" w:space="0" w:color="auto"/>
          </w:divBdr>
        </w:div>
        <w:div w:id="101806996">
          <w:marLeft w:val="480"/>
          <w:marRight w:val="0"/>
          <w:marTop w:val="0"/>
          <w:marBottom w:val="0"/>
          <w:divBdr>
            <w:top w:val="none" w:sz="0" w:space="0" w:color="auto"/>
            <w:left w:val="none" w:sz="0" w:space="0" w:color="auto"/>
            <w:bottom w:val="none" w:sz="0" w:space="0" w:color="auto"/>
            <w:right w:val="none" w:sz="0" w:space="0" w:color="auto"/>
          </w:divBdr>
        </w:div>
        <w:div w:id="471824590">
          <w:marLeft w:val="480"/>
          <w:marRight w:val="0"/>
          <w:marTop w:val="0"/>
          <w:marBottom w:val="0"/>
          <w:divBdr>
            <w:top w:val="none" w:sz="0" w:space="0" w:color="auto"/>
            <w:left w:val="none" w:sz="0" w:space="0" w:color="auto"/>
            <w:bottom w:val="none" w:sz="0" w:space="0" w:color="auto"/>
            <w:right w:val="none" w:sz="0" w:space="0" w:color="auto"/>
          </w:divBdr>
        </w:div>
        <w:div w:id="326176811">
          <w:marLeft w:val="480"/>
          <w:marRight w:val="0"/>
          <w:marTop w:val="0"/>
          <w:marBottom w:val="0"/>
          <w:divBdr>
            <w:top w:val="none" w:sz="0" w:space="0" w:color="auto"/>
            <w:left w:val="none" w:sz="0" w:space="0" w:color="auto"/>
            <w:bottom w:val="none" w:sz="0" w:space="0" w:color="auto"/>
            <w:right w:val="none" w:sz="0" w:space="0" w:color="auto"/>
          </w:divBdr>
        </w:div>
        <w:div w:id="1486898420">
          <w:marLeft w:val="480"/>
          <w:marRight w:val="0"/>
          <w:marTop w:val="0"/>
          <w:marBottom w:val="0"/>
          <w:divBdr>
            <w:top w:val="none" w:sz="0" w:space="0" w:color="auto"/>
            <w:left w:val="none" w:sz="0" w:space="0" w:color="auto"/>
            <w:bottom w:val="none" w:sz="0" w:space="0" w:color="auto"/>
            <w:right w:val="none" w:sz="0" w:space="0" w:color="auto"/>
          </w:divBdr>
        </w:div>
        <w:div w:id="1836728245">
          <w:marLeft w:val="480"/>
          <w:marRight w:val="0"/>
          <w:marTop w:val="0"/>
          <w:marBottom w:val="0"/>
          <w:divBdr>
            <w:top w:val="none" w:sz="0" w:space="0" w:color="auto"/>
            <w:left w:val="none" w:sz="0" w:space="0" w:color="auto"/>
            <w:bottom w:val="none" w:sz="0" w:space="0" w:color="auto"/>
            <w:right w:val="none" w:sz="0" w:space="0" w:color="auto"/>
          </w:divBdr>
        </w:div>
        <w:div w:id="770860343">
          <w:marLeft w:val="480"/>
          <w:marRight w:val="0"/>
          <w:marTop w:val="0"/>
          <w:marBottom w:val="0"/>
          <w:divBdr>
            <w:top w:val="none" w:sz="0" w:space="0" w:color="auto"/>
            <w:left w:val="none" w:sz="0" w:space="0" w:color="auto"/>
            <w:bottom w:val="none" w:sz="0" w:space="0" w:color="auto"/>
            <w:right w:val="none" w:sz="0" w:space="0" w:color="auto"/>
          </w:divBdr>
        </w:div>
        <w:div w:id="338429065">
          <w:marLeft w:val="480"/>
          <w:marRight w:val="0"/>
          <w:marTop w:val="0"/>
          <w:marBottom w:val="0"/>
          <w:divBdr>
            <w:top w:val="none" w:sz="0" w:space="0" w:color="auto"/>
            <w:left w:val="none" w:sz="0" w:space="0" w:color="auto"/>
            <w:bottom w:val="none" w:sz="0" w:space="0" w:color="auto"/>
            <w:right w:val="none" w:sz="0" w:space="0" w:color="auto"/>
          </w:divBdr>
        </w:div>
        <w:div w:id="107236496">
          <w:marLeft w:val="480"/>
          <w:marRight w:val="0"/>
          <w:marTop w:val="0"/>
          <w:marBottom w:val="0"/>
          <w:divBdr>
            <w:top w:val="none" w:sz="0" w:space="0" w:color="auto"/>
            <w:left w:val="none" w:sz="0" w:space="0" w:color="auto"/>
            <w:bottom w:val="none" w:sz="0" w:space="0" w:color="auto"/>
            <w:right w:val="none" w:sz="0" w:space="0" w:color="auto"/>
          </w:divBdr>
        </w:div>
        <w:div w:id="1152335767">
          <w:marLeft w:val="480"/>
          <w:marRight w:val="0"/>
          <w:marTop w:val="0"/>
          <w:marBottom w:val="0"/>
          <w:divBdr>
            <w:top w:val="none" w:sz="0" w:space="0" w:color="auto"/>
            <w:left w:val="none" w:sz="0" w:space="0" w:color="auto"/>
            <w:bottom w:val="none" w:sz="0" w:space="0" w:color="auto"/>
            <w:right w:val="none" w:sz="0" w:space="0" w:color="auto"/>
          </w:divBdr>
        </w:div>
        <w:div w:id="738556434">
          <w:marLeft w:val="480"/>
          <w:marRight w:val="0"/>
          <w:marTop w:val="0"/>
          <w:marBottom w:val="0"/>
          <w:divBdr>
            <w:top w:val="none" w:sz="0" w:space="0" w:color="auto"/>
            <w:left w:val="none" w:sz="0" w:space="0" w:color="auto"/>
            <w:bottom w:val="none" w:sz="0" w:space="0" w:color="auto"/>
            <w:right w:val="none" w:sz="0" w:space="0" w:color="auto"/>
          </w:divBdr>
        </w:div>
        <w:div w:id="763451871">
          <w:marLeft w:val="480"/>
          <w:marRight w:val="0"/>
          <w:marTop w:val="0"/>
          <w:marBottom w:val="0"/>
          <w:divBdr>
            <w:top w:val="none" w:sz="0" w:space="0" w:color="auto"/>
            <w:left w:val="none" w:sz="0" w:space="0" w:color="auto"/>
            <w:bottom w:val="none" w:sz="0" w:space="0" w:color="auto"/>
            <w:right w:val="none" w:sz="0" w:space="0" w:color="auto"/>
          </w:divBdr>
        </w:div>
        <w:div w:id="1595212403">
          <w:marLeft w:val="480"/>
          <w:marRight w:val="0"/>
          <w:marTop w:val="0"/>
          <w:marBottom w:val="0"/>
          <w:divBdr>
            <w:top w:val="none" w:sz="0" w:space="0" w:color="auto"/>
            <w:left w:val="none" w:sz="0" w:space="0" w:color="auto"/>
            <w:bottom w:val="none" w:sz="0" w:space="0" w:color="auto"/>
            <w:right w:val="none" w:sz="0" w:space="0" w:color="auto"/>
          </w:divBdr>
        </w:div>
        <w:div w:id="1860005263">
          <w:marLeft w:val="480"/>
          <w:marRight w:val="0"/>
          <w:marTop w:val="0"/>
          <w:marBottom w:val="0"/>
          <w:divBdr>
            <w:top w:val="none" w:sz="0" w:space="0" w:color="auto"/>
            <w:left w:val="none" w:sz="0" w:space="0" w:color="auto"/>
            <w:bottom w:val="none" w:sz="0" w:space="0" w:color="auto"/>
            <w:right w:val="none" w:sz="0" w:space="0" w:color="auto"/>
          </w:divBdr>
        </w:div>
        <w:div w:id="871380642">
          <w:marLeft w:val="480"/>
          <w:marRight w:val="0"/>
          <w:marTop w:val="0"/>
          <w:marBottom w:val="0"/>
          <w:divBdr>
            <w:top w:val="none" w:sz="0" w:space="0" w:color="auto"/>
            <w:left w:val="none" w:sz="0" w:space="0" w:color="auto"/>
            <w:bottom w:val="none" w:sz="0" w:space="0" w:color="auto"/>
            <w:right w:val="none" w:sz="0" w:space="0" w:color="auto"/>
          </w:divBdr>
        </w:div>
        <w:div w:id="11344300">
          <w:marLeft w:val="480"/>
          <w:marRight w:val="0"/>
          <w:marTop w:val="0"/>
          <w:marBottom w:val="0"/>
          <w:divBdr>
            <w:top w:val="none" w:sz="0" w:space="0" w:color="auto"/>
            <w:left w:val="none" w:sz="0" w:space="0" w:color="auto"/>
            <w:bottom w:val="none" w:sz="0" w:space="0" w:color="auto"/>
            <w:right w:val="none" w:sz="0" w:space="0" w:color="auto"/>
          </w:divBdr>
        </w:div>
        <w:div w:id="1789858986">
          <w:marLeft w:val="480"/>
          <w:marRight w:val="0"/>
          <w:marTop w:val="0"/>
          <w:marBottom w:val="0"/>
          <w:divBdr>
            <w:top w:val="none" w:sz="0" w:space="0" w:color="auto"/>
            <w:left w:val="none" w:sz="0" w:space="0" w:color="auto"/>
            <w:bottom w:val="none" w:sz="0" w:space="0" w:color="auto"/>
            <w:right w:val="none" w:sz="0" w:space="0" w:color="auto"/>
          </w:divBdr>
        </w:div>
        <w:div w:id="1432896640">
          <w:marLeft w:val="480"/>
          <w:marRight w:val="0"/>
          <w:marTop w:val="0"/>
          <w:marBottom w:val="0"/>
          <w:divBdr>
            <w:top w:val="none" w:sz="0" w:space="0" w:color="auto"/>
            <w:left w:val="none" w:sz="0" w:space="0" w:color="auto"/>
            <w:bottom w:val="none" w:sz="0" w:space="0" w:color="auto"/>
            <w:right w:val="none" w:sz="0" w:space="0" w:color="auto"/>
          </w:divBdr>
        </w:div>
        <w:div w:id="152070828">
          <w:marLeft w:val="480"/>
          <w:marRight w:val="0"/>
          <w:marTop w:val="0"/>
          <w:marBottom w:val="0"/>
          <w:divBdr>
            <w:top w:val="none" w:sz="0" w:space="0" w:color="auto"/>
            <w:left w:val="none" w:sz="0" w:space="0" w:color="auto"/>
            <w:bottom w:val="none" w:sz="0" w:space="0" w:color="auto"/>
            <w:right w:val="none" w:sz="0" w:space="0" w:color="auto"/>
          </w:divBdr>
        </w:div>
        <w:div w:id="52434468">
          <w:marLeft w:val="480"/>
          <w:marRight w:val="0"/>
          <w:marTop w:val="0"/>
          <w:marBottom w:val="0"/>
          <w:divBdr>
            <w:top w:val="none" w:sz="0" w:space="0" w:color="auto"/>
            <w:left w:val="none" w:sz="0" w:space="0" w:color="auto"/>
            <w:bottom w:val="none" w:sz="0" w:space="0" w:color="auto"/>
            <w:right w:val="none" w:sz="0" w:space="0" w:color="auto"/>
          </w:divBdr>
        </w:div>
        <w:div w:id="1802654799">
          <w:marLeft w:val="480"/>
          <w:marRight w:val="0"/>
          <w:marTop w:val="0"/>
          <w:marBottom w:val="0"/>
          <w:divBdr>
            <w:top w:val="none" w:sz="0" w:space="0" w:color="auto"/>
            <w:left w:val="none" w:sz="0" w:space="0" w:color="auto"/>
            <w:bottom w:val="none" w:sz="0" w:space="0" w:color="auto"/>
            <w:right w:val="none" w:sz="0" w:space="0" w:color="auto"/>
          </w:divBdr>
        </w:div>
        <w:div w:id="1921405196">
          <w:marLeft w:val="480"/>
          <w:marRight w:val="0"/>
          <w:marTop w:val="0"/>
          <w:marBottom w:val="0"/>
          <w:divBdr>
            <w:top w:val="none" w:sz="0" w:space="0" w:color="auto"/>
            <w:left w:val="none" w:sz="0" w:space="0" w:color="auto"/>
            <w:bottom w:val="none" w:sz="0" w:space="0" w:color="auto"/>
            <w:right w:val="none" w:sz="0" w:space="0" w:color="auto"/>
          </w:divBdr>
        </w:div>
        <w:div w:id="1606769053">
          <w:marLeft w:val="480"/>
          <w:marRight w:val="0"/>
          <w:marTop w:val="0"/>
          <w:marBottom w:val="0"/>
          <w:divBdr>
            <w:top w:val="none" w:sz="0" w:space="0" w:color="auto"/>
            <w:left w:val="none" w:sz="0" w:space="0" w:color="auto"/>
            <w:bottom w:val="none" w:sz="0" w:space="0" w:color="auto"/>
            <w:right w:val="none" w:sz="0" w:space="0" w:color="auto"/>
          </w:divBdr>
        </w:div>
        <w:div w:id="1990867138">
          <w:marLeft w:val="480"/>
          <w:marRight w:val="0"/>
          <w:marTop w:val="0"/>
          <w:marBottom w:val="0"/>
          <w:divBdr>
            <w:top w:val="none" w:sz="0" w:space="0" w:color="auto"/>
            <w:left w:val="none" w:sz="0" w:space="0" w:color="auto"/>
            <w:bottom w:val="none" w:sz="0" w:space="0" w:color="auto"/>
            <w:right w:val="none" w:sz="0" w:space="0" w:color="auto"/>
          </w:divBdr>
        </w:div>
        <w:div w:id="1997758084">
          <w:marLeft w:val="480"/>
          <w:marRight w:val="0"/>
          <w:marTop w:val="0"/>
          <w:marBottom w:val="0"/>
          <w:divBdr>
            <w:top w:val="none" w:sz="0" w:space="0" w:color="auto"/>
            <w:left w:val="none" w:sz="0" w:space="0" w:color="auto"/>
            <w:bottom w:val="none" w:sz="0" w:space="0" w:color="auto"/>
            <w:right w:val="none" w:sz="0" w:space="0" w:color="auto"/>
          </w:divBdr>
        </w:div>
        <w:div w:id="251207248">
          <w:marLeft w:val="480"/>
          <w:marRight w:val="0"/>
          <w:marTop w:val="0"/>
          <w:marBottom w:val="0"/>
          <w:divBdr>
            <w:top w:val="none" w:sz="0" w:space="0" w:color="auto"/>
            <w:left w:val="none" w:sz="0" w:space="0" w:color="auto"/>
            <w:bottom w:val="none" w:sz="0" w:space="0" w:color="auto"/>
            <w:right w:val="none" w:sz="0" w:space="0" w:color="auto"/>
          </w:divBdr>
        </w:div>
        <w:div w:id="2113240675">
          <w:marLeft w:val="480"/>
          <w:marRight w:val="0"/>
          <w:marTop w:val="0"/>
          <w:marBottom w:val="0"/>
          <w:divBdr>
            <w:top w:val="none" w:sz="0" w:space="0" w:color="auto"/>
            <w:left w:val="none" w:sz="0" w:space="0" w:color="auto"/>
            <w:bottom w:val="none" w:sz="0" w:space="0" w:color="auto"/>
            <w:right w:val="none" w:sz="0" w:space="0" w:color="auto"/>
          </w:divBdr>
        </w:div>
        <w:div w:id="1163205937">
          <w:marLeft w:val="480"/>
          <w:marRight w:val="0"/>
          <w:marTop w:val="0"/>
          <w:marBottom w:val="0"/>
          <w:divBdr>
            <w:top w:val="none" w:sz="0" w:space="0" w:color="auto"/>
            <w:left w:val="none" w:sz="0" w:space="0" w:color="auto"/>
            <w:bottom w:val="none" w:sz="0" w:space="0" w:color="auto"/>
            <w:right w:val="none" w:sz="0" w:space="0" w:color="auto"/>
          </w:divBdr>
        </w:div>
        <w:div w:id="2070764223">
          <w:marLeft w:val="480"/>
          <w:marRight w:val="0"/>
          <w:marTop w:val="0"/>
          <w:marBottom w:val="0"/>
          <w:divBdr>
            <w:top w:val="none" w:sz="0" w:space="0" w:color="auto"/>
            <w:left w:val="none" w:sz="0" w:space="0" w:color="auto"/>
            <w:bottom w:val="none" w:sz="0" w:space="0" w:color="auto"/>
            <w:right w:val="none" w:sz="0" w:space="0" w:color="auto"/>
          </w:divBdr>
        </w:div>
        <w:div w:id="1634213578">
          <w:marLeft w:val="480"/>
          <w:marRight w:val="0"/>
          <w:marTop w:val="0"/>
          <w:marBottom w:val="0"/>
          <w:divBdr>
            <w:top w:val="none" w:sz="0" w:space="0" w:color="auto"/>
            <w:left w:val="none" w:sz="0" w:space="0" w:color="auto"/>
            <w:bottom w:val="none" w:sz="0" w:space="0" w:color="auto"/>
            <w:right w:val="none" w:sz="0" w:space="0" w:color="auto"/>
          </w:divBdr>
        </w:div>
        <w:div w:id="1098673207">
          <w:marLeft w:val="480"/>
          <w:marRight w:val="0"/>
          <w:marTop w:val="0"/>
          <w:marBottom w:val="0"/>
          <w:divBdr>
            <w:top w:val="none" w:sz="0" w:space="0" w:color="auto"/>
            <w:left w:val="none" w:sz="0" w:space="0" w:color="auto"/>
            <w:bottom w:val="none" w:sz="0" w:space="0" w:color="auto"/>
            <w:right w:val="none" w:sz="0" w:space="0" w:color="auto"/>
          </w:divBdr>
        </w:div>
        <w:div w:id="384335587">
          <w:marLeft w:val="480"/>
          <w:marRight w:val="0"/>
          <w:marTop w:val="0"/>
          <w:marBottom w:val="0"/>
          <w:divBdr>
            <w:top w:val="none" w:sz="0" w:space="0" w:color="auto"/>
            <w:left w:val="none" w:sz="0" w:space="0" w:color="auto"/>
            <w:bottom w:val="none" w:sz="0" w:space="0" w:color="auto"/>
            <w:right w:val="none" w:sz="0" w:space="0" w:color="auto"/>
          </w:divBdr>
        </w:div>
        <w:div w:id="1944914237">
          <w:marLeft w:val="480"/>
          <w:marRight w:val="0"/>
          <w:marTop w:val="0"/>
          <w:marBottom w:val="0"/>
          <w:divBdr>
            <w:top w:val="none" w:sz="0" w:space="0" w:color="auto"/>
            <w:left w:val="none" w:sz="0" w:space="0" w:color="auto"/>
            <w:bottom w:val="none" w:sz="0" w:space="0" w:color="auto"/>
            <w:right w:val="none" w:sz="0" w:space="0" w:color="auto"/>
          </w:divBdr>
        </w:div>
        <w:div w:id="2032994226">
          <w:marLeft w:val="480"/>
          <w:marRight w:val="0"/>
          <w:marTop w:val="0"/>
          <w:marBottom w:val="0"/>
          <w:divBdr>
            <w:top w:val="none" w:sz="0" w:space="0" w:color="auto"/>
            <w:left w:val="none" w:sz="0" w:space="0" w:color="auto"/>
            <w:bottom w:val="none" w:sz="0" w:space="0" w:color="auto"/>
            <w:right w:val="none" w:sz="0" w:space="0" w:color="auto"/>
          </w:divBdr>
        </w:div>
        <w:div w:id="1047797757">
          <w:marLeft w:val="480"/>
          <w:marRight w:val="0"/>
          <w:marTop w:val="0"/>
          <w:marBottom w:val="0"/>
          <w:divBdr>
            <w:top w:val="none" w:sz="0" w:space="0" w:color="auto"/>
            <w:left w:val="none" w:sz="0" w:space="0" w:color="auto"/>
            <w:bottom w:val="none" w:sz="0" w:space="0" w:color="auto"/>
            <w:right w:val="none" w:sz="0" w:space="0" w:color="auto"/>
          </w:divBdr>
        </w:div>
        <w:div w:id="1242641315">
          <w:marLeft w:val="480"/>
          <w:marRight w:val="0"/>
          <w:marTop w:val="0"/>
          <w:marBottom w:val="0"/>
          <w:divBdr>
            <w:top w:val="none" w:sz="0" w:space="0" w:color="auto"/>
            <w:left w:val="none" w:sz="0" w:space="0" w:color="auto"/>
            <w:bottom w:val="none" w:sz="0" w:space="0" w:color="auto"/>
            <w:right w:val="none" w:sz="0" w:space="0" w:color="auto"/>
          </w:divBdr>
        </w:div>
        <w:div w:id="348335941">
          <w:marLeft w:val="480"/>
          <w:marRight w:val="0"/>
          <w:marTop w:val="0"/>
          <w:marBottom w:val="0"/>
          <w:divBdr>
            <w:top w:val="none" w:sz="0" w:space="0" w:color="auto"/>
            <w:left w:val="none" w:sz="0" w:space="0" w:color="auto"/>
            <w:bottom w:val="none" w:sz="0" w:space="0" w:color="auto"/>
            <w:right w:val="none" w:sz="0" w:space="0" w:color="auto"/>
          </w:divBdr>
        </w:div>
        <w:div w:id="1966617853">
          <w:marLeft w:val="480"/>
          <w:marRight w:val="0"/>
          <w:marTop w:val="0"/>
          <w:marBottom w:val="0"/>
          <w:divBdr>
            <w:top w:val="none" w:sz="0" w:space="0" w:color="auto"/>
            <w:left w:val="none" w:sz="0" w:space="0" w:color="auto"/>
            <w:bottom w:val="none" w:sz="0" w:space="0" w:color="auto"/>
            <w:right w:val="none" w:sz="0" w:space="0" w:color="auto"/>
          </w:divBdr>
        </w:div>
        <w:div w:id="1952393364">
          <w:marLeft w:val="480"/>
          <w:marRight w:val="0"/>
          <w:marTop w:val="0"/>
          <w:marBottom w:val="0"/>
          <w:divBdr>
            <w:top w:val="none" w:sz="0" w:space="0" w:color="auto"/>
            <w:left w:val="none" w:sz="0" w:space="0" w:color="auto"/>
            <w:bottom w:val="none" w:sz="0" w:space="0" w:color="auto"/>
            <w:right w:val="none" w:sz="0" w:space="0" w:color="auto"/>
          </w:divBdr>
        </w:div>
        <w:div w:id="1327051113">
          <w:marLeft w:val="480"/>
          <w:marRight w:val="0"/>
          <w:marTop w:val="0"/>
          <w:marBottom w:val="0"/>
          <w:divBdr>
            <w:top w:val="none" w:sz="0" w:space="0" w:color="auto"/>
            <w:left w:val="none" w:sz="0" w:space="0" w:color="auto"/>
            <w:bottom w:val="none" w:sz="0" w:space="0" w:color="auto"/>
            <w:right w:val="none" w:sz="0" w:space="0" w:color="auto"/>
          </w:divBdr>
        </w:div>
        <w:div w:id="554894957">
          <w:marLeft w:val="480"/>
          <w:marRight w:val="0"/>
          <w:marTop w:val="0"/>
          <w:marBottom w:val="0"/>
          <w:divBdr>
            <w:top w:val="none" w:sz="0" w:space="0" w:color="auto"/>
            <w:left w:val="none" w:sz="0" w:space="0" w:color="auto"/>
            <w:bottom w:val="none" w:sz="0" w:space="0" w:color="auto"/>
            <w:right w:val="none" w:sz="0" w:space="0" w:color="auto"/>
          </w:divBdr>
        </w:div>
        <w:div w:id="492990557">
          <w:marLeft w:val="480"/>
          <w:marRight w:val="0"/>
          <w:marTop w:val="0"/>
          <w:marBottom w:val="0"/>
          <w:divBdr>
            <w:top w:val="none" w:sz="0" w:space="0" w:color="auto"/>
            <w:left w:val="none" w:sz="0" w:space="0" w:color="auto"/>
            <w:bottom w:val="none" w:sz="0" w:space="0" w:color="auto"/>
            <w:right w:val="none" w:sz="0" w:space="0" w:color="auto"/>
          </w:divBdr>
        </w:div>
        <w:div w:id="1336882937">
          <w:marLeft w:val="480"/>
          <w:marRight w:val="0"/>
          <w:marTop w:val="0"/>
          <w:marBottom w:val="0"/>
          <w:divBdr>
            <w:top w:val="none" w:sz="0" w:space="0" w:color="auto"/>
            <w:left w:val="none" w:sz="0" w:space="0" w:color="auto"/>
            <w:bottom w:val="none" w:sz="0" w:space="0" w:color="auto"/>
            <w:right w:val="none" w:sz="0" w:space="0" w:color="auto"/>
          </w:divBdr>
        </w:div>
        <w:div w:id="2046908250">
          <w:marLeft w:val="480"/>
          <w:marRight w:val="0"/>
          <w:marTop w:val="0"/>
          <w:marBottom w:val="0"/>
          <w:divBdr>
            <w:top w:val="none" w:sz="0" w:space="0" w:color="auto"/>
            <w:left w:val="none" w:sz="0" w:space="0" w:color="auto"/>
            <w:bottom w:val="none" w:sz="0" w:space="0" w:color="auto"/>
            <w:right w:val="none" w:sz="0" w:space="0" w:color="auto"/>
          </w:divBdr>
        </w:div>
        <w:div w:id="791292361">
          <w:marLeft w:val="480"/>
          <w:marRight w:val="0"/>
          <w:marTop w:val="0"/>
          <w:marBottom w:val="0"/>
          <w:divBdr>
            <w:top w:val="none" w:sz="0" w:space="0" w:color="auto"/>
            <w:left w:val="none" w:sz="0" w:space="0" w:color="auto"/>
            <w:bottom w:val="none" w:sz="0" w:space="0" w:color="auto"/>
            <w:right w:val="none" w:sz="0" w:space="0" w:color="auto"/>
          </w:divBdr>
        </w:div>
        <w:div w:id="308634325">
          <w:marLeft w:val="480"/>
          <w:marRight w:val="0"/>
          <w:marTop w:val="0"/>
          <w:marBottom w:val="0"/>
          <w:divBdr>
            <w:top w:val="none" w:sz="0" w:space="0" w:color="auto"/>
            <w:left w:val="none" w:sz="0" w:space="0" w:color="auto"/>
            <w:bottom w:val="none" w:sz="0" w:space="0" w:color="auto"/>
            <w:right w:val="none" w:sz="0" w:space="0" w:color="auto"/>
          </w:divBdr>
        </w:div>
        <w:div w:id="865097459">
          <w:marLeft w:val="480"/>
          <w:marRight w:val="0"/>
          <w:marTop w:val="0"/>
          <w:marBottom w:val="0"/>
          <w:divBdr>
            <w:top w:val="none" w:sz="0" w:space="0" w:color="auto"/>
            <w:left w:val="none" w:sz="0" w:space="0" w:color="auto"/>
            <w:bottom w:val="none" w:sz="0" w:space="0" w:color="auto"/>
            <w:right w:val="none" w:sz="0" w:space="0" w:color="auto"/>
          </w:divBdr>
        </w:div>
        <w:div w:id="1272274057">
          <w:marLeft w:val="480"/>
          <w:marRight w:val="0"/>
          <w:marTop w:val="0"/>
          <w:marBottom w:val="0"/>
          <w:divBdr>
            <w:top w:val="none" w:sz="0" w:space="0" w:color="auto"/>
            <w:left w:val="none" w:sz="0" w:space="0" w:color="auto"/>
            <w:bottom w:val="none" w:sz="0" w:space="0" w:color="auto"/>
            <w:right w:val="none" w:sz="0" w:space="0" w:color="auto"/>
          </w:divBdr>
        </w:div>
        <w:div w:id="140201241">
          <w:marLeft w:val="480"/>
          <w:marRight w:val="0"/>
          <w:marTop w:val="0"/>
          <w:marBottom w:val="0"/>
          <w:divBdr>
            <w:top w:val="none" w:sz="0" w:space="0" w:color="auto"/>
            <w:left w:val="none" w:sz="0" w:space="0" w:color="auto"/>
            <w:bottom w:val="none" w:sz="0" w:space="0" w:color="auto"/>
            <w:right w:val="none" w:sz="0" w:space="0" w:color="auto"/>
          </w:divBdr>
        </w:div>
        <w:div w:id="1318144461">
          <w:marLeft w:val="480"/>
          <w:marRight w:val="0"/>
          <w:marTop w:val="0"/>
          <w:marBottom w:val="0"/>
          <w:divBdr>
            <w:top w:val="none" w:sz="0" w:space="0" w:color="auto"/>
            <w:left w:val="none" w:sz="0" w:space="0" w:color="auto"/>
            <w:bottom w:val="none" w:sz="0" w:space="0" w:color="auto"/>
            <w:right w:val="none" w:sz="0" w:space="0" w:color="auto"/>
          </w:divBdr>
        </w:div>
        <w:div w:id="1612711984">
          <w:marLeft w:val="480"/>
          <w:marRight w:val="0"/>
          <w:marTop w:val="0"/>
          <w:marBottom w:val="0"/>
          <w:divBdr>
            <w:top w:val="none" w:sz="0" w:space="0" w:color="auto"/>
            <w:left w:val="none" w:sz="0" w:space="0" w:color="auto"/>
            <w:bottom w:val="none" w:sz="0" w:space="0" w:color="auto"/>
            <w:right w:val="none" w:sz="0" w:space="0" w:color="auto"/>
          </w:divBdr>
        </w:div>
        <w:div w:id="802427133">
          <w:marLeft w:val="480"/>
          <w:marRight w:val="0"/>
          <w:marTop w:val="0"/>
          <w:marBottom w:val="0"/>
          <w:divBdr>
            <w:top w:val="none" w:sz="0" w:space="0" w:color="auto"/>
            <w:left w:val="none" w:sz="0" w:space="0" w:color="auto"/>
            <w:bottom w:val="none" w:sz="0" w:space="0" w:color="auto"/>
            <w:right w:val="none" w:sz="0" w:space="0" w:color="auto"/>
          </w:divBdr>
        </w:div>
        <w:div w:id="1508406089">
          <w:marLeft w:val="480"/>
          <w:marRight w:val="0"/>
          <w:marTop w:val="0"/>
          <w:marBottom w:val="0"/>
          <w:divBdr>
            <w:top w:val="none" w:sz="0" w:space="0" w:color="auto"/>
            <w:left w:val="none" w:sz="0" w:space="0" w:color="auto"/>
            <w:bottom w:val="none" w:sz="0" w:space="0" w:color="auto"/>
            <w:right w:val="none" w:sz="0" w:space="0" w:color="auto"/>
          </w:divBdr>
        </w:div>
        <w:div w:id="1494953434">
          <w:marLeft w:val="480"/>
          <w:marRight w:val="0"/>
          <w:marTop w:val="0"/>
          <w:marBottom w:val="0"/>
          <w:divBdr>
            <w:top w:val="none" w:sz="0" w:space="0" w:color="auto"/>
            <w:left w:val="none" w:sz="0" w:space="0" w:color="auto"/>
            <w:bottom w:val="none" w:sz="0" w:space="0" w:color="auto"/>
            <w:right w:val="none" w:sz="0" w:space="0" w:color="auto"/>
          </w:divBdr>
        </w:div>
        <w:div w:id="539517245">
          <w:marLeft w:val="480"/>
          <w:marRight w:val="0"/>
          <w:marTop w:val="0"/>
          <w:marBottom w:val="0"/>
          <w:divBdr>
            <w:top w:val="none" w:sz="0" w:space="0" w:color="auto"/>
            <w:left w:val="none" w:sz="0" w:space="0" w:color="auto"/>
            <w:bottom w:val="none" w:sz="0" w:space="0" w:color="auto"/>
            <w:right w:val="none" w:sz="0" w:space="0" w:color="auto"/>
          </w:divBdr>
        </w:div>
        <w:div w:id="2113938260">
          <w:marLeft w:val="480"/>
          <w:marRight w:val="0"/>
          <w:marTop w:val="0"/>
          <w:marBottom w:val="0"/>
          <w:divBdr>
            <w:top w:val="none" w:sz="0" w:space="0" w:color="auto"/>
            <w:left w:val="none" w:sz="0" w:space="0" w:color="auto"/>
            <w:bottom w:val="none" w:sz="0" w:space="0" w:color="auto"/>
            <w:right w:val="none" w:sz="0" w:space="0" w:color="auto"/>
          </w:divBdr>
        </w:div>
        <w:div w:id="1915239408">
          <w:marLeft w:val="480"/>
          <w:marRight w:val="0"/>
          <w:marTop w:val="0"/>
          <w:marBottom w:val="0"/>
          <w:divBdr>
            <w:top w:val="none" w:sz="0" w:space="0" w:color="auto"/>
            <w:left w:val="none" w:sz="0" w:space="0" w:color="auto"/>
            <w:bottom w:val="none" w:sz="0" w:space="0" w:color="auto"/>
            <w:right w:val="none" w:sz="0" w:space="0" w:color="auto"/>
          </w:divBdr>
        </w:div>
        <w:div w:id="1852210347">
          <w:marLeft w:val="480"/>
          <w:marRight w:val="0"/>
          <w:marTop w:val="0"/>
          <w:marBottom w:val="0"/>
          <w:divBdr>
            <w:top w:val="none" w:sz="0" w:space="0" w:color="auto"/>
            <w:left w:val="none" w:sz="0" w:space="0" w:color="auto"/>
            <w:bottom w:val="none" w:sz="0" w:space="0" w:color="auto"/>
            <w:right w:val="none" w:sz="0" w:space="0" w:color="auto"/>
          </w:divBdr>
        </w:div>
        <w:div w:id="1215431088">
          <w:marLeft w:val="480"/>
          <w:marRight w:val="0"/>
          <w:marTop w:val="0"/>
          <w:marBottom w:val="0"/>
          <w:divBdr>
            <w:top w:val="none" w:sz="0" w:space="0" w:color="auto"/>
            <w:left w:val="none" w:sz="0" w:space="0" w:color="auto"/>
            <w:bottom w:val="none" w:sz="0" w:space="0" w:color="auto"/>
            <w:right w:val="none" w:sz="0" w:space="0" w:color="auto"/>
          </w:divBdr>
        </w:div>
        <w:div w:id="886725318">
          <w:marLeft w:val="480"/>
          <w:marRight w:val="0"/>
          <w:marTop w:val="0"/>
          <w:marBottom w:val="0"/>
          <w:divBdr>
            <w:top w:val="none" w:sz="0" w:space="0" w:color="auto"/>
            <w:left w:val="none" w:sz="0" w:space="0" w:color="auto"/>
            <w:bottom w:val="none" w:sz="0" w:space="0" w:color="auto"/>
            <w:right w:val="none" w:sz="0" w:space="0" w:color="auto"/>
          </w:divBdr>
        </w:div>
        <w:div w:id="1954047346">
          <w:marLeft w:val="480"/>
          <w:marRight w:val="0"/>
          <w:marTop w:val="0"/>
          <w:marBottom w:val="0"/>
          <w:divBdr>
            <w:top w:val="none" w:sz="0" w:space="0" w:color="auto"/>
            <w:left w:val="none" w:sz="0" w:space="0" w:color="auto"/>
            <w:bottom w:val="none" w:sz="0" w:space="0" w:color="auto"/>
            <w:right w:val="none" w:sz="0" w:space="0" w:color="auto"/>
          </w:divBdr>
        </w:div>
        <w:div w:id="2093163560">
          <w:marLeft w:val="480"/>
          <w:marRight w:val="0"/>
          <w:marTop w:val="0"/>
          <w:marBottom w:val="0"/>
          <w:divBdr>
            <w:top w:val="none" w:sz="0" w:space="0" w:color="auto"/>
            <w:left w:val="none" w:sz="0" w:space="0" w:color="auto"/>
            <w:bottom w:val="none" w:sz="0" w:space="0" w:color="auto"/>
            <w:right w:val="none" w:sz="0" w:space="0" w:color="auto"/>
          </w:divBdr>
        </w:div>
        <w:div w:id="305403234">
          <w:marLeft w:val="480"/>
          <w:marRight w:val="0"/>
          <w:marTop w:val="0"/>
          <w:marBottom w:val="0"/>
          <w:divBdr>
            <w:top w:val="none" w:sz="0" w:space="0" w:color="auto"/>
            <w:left w:val="none" w:sz="0" w:space="0" w:color="auto"/>
            <w:bottom w:val="none" w:sz="0" w:space="0" w:color="auto"/>
            <w:right w:val="none" w:sz="0" w:space="0" w:color="auto"/>
          </w:divBdr>
        </w:div>
        <w:div w:id="1760711881">
          <w:marLeft w:val="480"/>
          <w:marRight w:val="0"/>
          <w:marTop w:val="0"/>
          <w:marBottom w:val="0"/>
          <w:divBdr>
            <w:top w:val="none" w:sz="0" w:space="0" w:color="auto"/>
            <w:left w:val="none" w:sz="0" w:space="0" w:color="auto"/>
            <w:bottom w:val="none" w:sz="0" w:space="0" w:color="auto"/>
            <w:right w:val="none" w:sz="0" w:space="0" w:color="auto"/>
          </w:divBdr>
        </w:div>
        <w:div w:id="987394915">
          <w:marLeft w:val="480"/>
          <w:marRight w:val="0"/>
          <w:marTop w:val="0"/>
          <w:marBottom w:val="0"/>
          <w:divBdr>
            <w:top w:val="none" w:sz="0" w:space="0" w:color="auto"/>
            <w:left w:val="none" w:sz="0" w:space="0" w:color="auto"/>
            <w:bottom w:val="none" w:sz="0" w:space="0" w:color="auto"/>
            <w:right w:val="none" w:sz="0" w:space="0" w:color="auto"/>
          </w:divBdr>
        </w:div>
        <w:div w:id="1333528620">
          <w:marLeft w:val="480"/>
          <w:marRight w:val="0"/>
          <w:marTop w:val="0"/>
          <w:marBottom w:val="0"/>
          <w:divBdr>
            <w:top w:val="none" w:sz="0" w:space="0" w:color="auto"/>
            <w:left w:val="none" w:sz="0" w:space="0" w:color="auto"/>
            <w:bottom w:val="none" w:sz="0" w:space="0" w:color="auto"/>
            <w:right w:val="none" w:sz="0" w:space="0" w:color="auto"/>
          </w:divBdr>
        </w:div>
        <w:div w:id="399059868">
          <w:marLeft w:val="480"/>
          <w:marRight w:val="0"/>
          <w:marTop w:val="0"/>
          <w:marBottom w:val="0"/>
          <w:divBdr>
            <w:top w:val="none" w:sz="0" w:space="0" w:color="auto"/>
            <w:left w:val="none" w:sz="0" w:space="0" w:color="auto"/>
            <w:bottom w:val="none" w:sz="0" w:space="0" w:color="auto"/>
            <w:right w:val="none" w:sz="0" w:space="0" w:color="auto"/>
          </w:divBdr>
        </w:div>
        <w:div w:id="127821271">
          <w:marLeft w:val="480"/>
          <w:marRight w:val="0"/>
          <w:marTop w:val="0"/>
          <w:marBottom w:val="0"/>
          <w:divBdr>
            <w:top w:val="none" w:sz="0" w:space="0" w:color="auto"/>
            <w:left w:val="none" w:sz="0" w:space="0" w:color="auto"/>
            <w:bottom w:val="none" w:sz="0" w:space="0" w:color="auto"/>
            <w:right w:val="none" w:sz="0" w:space="0" w:color="auto"/>
          </w:divBdr>
        </w:div>
        <w:div w:id="232861651">
          <w:marLeft w:val="480"/>
          <w:marRight w:val="0"/>
          <w:marTop w:val="0"/>
          <w:marBottom w:val="0"/>
          <w:divBdr>
            <w:top w:val="none" w:sz="0" w:space="0" w:color="auto"/>
            <w:left w:val="none" w:sz="0" w:space="0" w:color="auto"/>
            <w:bottom w:val="none" w:sz="0" w:space="0" w:color="auto"/>
            <w:right w:val="none" w:sz="0" w:space="0" w:color="auto"/>
          </w:divBdr>
        </w:div>
        <w:div w:id="1521238197">
          <w:marLeft w:val="480"/>
          <w:marRight w:val="0"/>
          <w:marTop w:val="0"/>
          <w:marBottom w:val="0"/>
          <w:divBdr>
            <w:top w:val="none" w:sz="0" w:space="0" w:color="auto"/>
            <w:left w:val="none" w:sz="0" w:space="0" w:color="auto"/>
            <w:bottom w:val="none" w:sz="0" w:space="0" w:color="auto"/>
            <w:right w:val="none" w:sz="0" w:space="0" w:color="auto"/>
          </w:divBdr>
        </w:div>
        <w:div w:id="1768306821">
          <w:marLeft w:val="480"/>
          <w:marRight w:val="0"/>
          <w:marTop w:val="0"/>
          <w:marBottom w:val="0"/>
          <w:divBdr>
            <w:top w:val="none" w:sz="0" w:space="0" w:color="auto"/>
            <w:left w:val="none" w:sz="0" w:space="0" w:color="auto"/>
            <w:bottom w:val="none" w:sz="0" w:space="0" w:color="auto"/>
            <w:right w:val="none" w:sz="0" w:space="0" w:color="auto"/>
          </w:divBdr>
        </w:div>
        <w:div w:id="1884294532">
          <w:marLeft w:val="480"/>
          <w:marRight w:val="0"/>
          <w:marTop w:val="0"/>
          <w:marBottom w:val="0"/>
          <w:divBdr>
            <w:top w:val="none" w:sz="0" w:space="0" w:color="auto"/>
            <w:left w:val="none" w:sz="0" w:space="0" w:color="auto"/>
            <w:bottom w:val="none" w:sz="0" w:space="0" w:color="auto"/>
            <w:right w:val="none" w:sz="0" w:space="0" w:color="auto"/>
          </w:divBdr>
        </w:div>
        <w:div w:id="120613948">
          <w:marLeft w:val="480"/>
          <w:marRight w:val="0"/>
          <w:marTop w:val="0"/>
          <w:marBottom w:val="0"/>
          <w:divBdr>
            <w:top w:val="none" w:sz="0" w:space="0" w:color="auto"/>
            <w:left w:val="none" w:sz="0" w:space="0" w:color="auto"/>
            <w:bottom w:val="none" w:sz="0" w:space="0" w:color="auto"/>
            <w:right w:val="none" w:sz="0" w:space="0" w:color="auto"/>
          </w:divBdr>
        </w:div>
        <w:div w:id="1911575969">
          <w:marLeft w:val="480"/>
          <w:marRight w:val="0"/>
          <w:marTop w:val="0"/>
          <w:marBottom w:val="0"/>
          <w:divBdr>
            <w:top w:val="none" w:sz="0" w:space="0" w:color="auto"/>
            <w:left w:val="none" w:sz="0" w:space="0" w:color="auto"/>
            <w:bottom w:val="none" w:sz="0" w:space="0" w:color="auto"/>
            <w:right w:val="none" w:sz="0" w:space="0" w:color="auto"/>
          </w:divBdr>
        </w:div>
      </w:divsChild>
    </w:div>
    <w:div w:id="272790909">
      <w:bodyDiv w:val="1"/>
      <w:marLeft w:val="0"/>
      <w:marRight w:val="0"/>
      <w:marTop w:val="0"/>
      <w:marBottom w:val="0"/>
      <w:divBdr>
        <w:top w:val="none" w:sz="0" w:space="0" w:color="auto"/>
        <w:left w:val="none" w:sz="0" w:space="0" w:color="auto"/>
        <w:bottom w:val="none" w:sz="0" w:space="0" w:color="auto"/>
        <w:right w:val="none" w:sz="0" w:space="0" w:color="auto"/>
      </w:divBdr>
    </w:div>
    <w:div w:id="273098605">
      <w:bodyDiv w:val="1"/>
      <w:marLeft w:val="0"/>
      <w:marRight w:val="0"/>
      <w:marTop w:val="0"/>
      <w:marBottom w:val="0"/>
      <w:divBdr>
        <w:top w:val="none" w:sz="0" w:space="0" w:color="auto"/>
        <w:left w:val="none" w:sz="0" w:space="0" w:color="auto"/>
        <w:bottom w:val="none" w:sz="0" w:space="0" w:color="auto"/>
        <w:right w:val="none" w:sz="0" w:space="0" w:color="auto"/>
      </w:divBdr>
    </w:div>
    <w:div w:id="274017671">
      <w:bodyDiv w:val="1"/>
      <w:marLeft w:val="0"/>
      <w:marRight w:val="0"/>
      <w:marTop w:val="0"/>
      <w:marBottom w:val="0"/>
      <w:divBdr>
        <w:top w:val="none" w:sz="0" w:space="0" w:color="auto"/>
        <w:left w:val="none" w:sz="0" w:space="0" w:color="auto"/>
        <w:bottom w:val="none" w:sz="0" w:space="0" w:color="auto"/>
        <w:right w:val="none" w:sz="0" w:space="0" w:color="auto"/>
      </w:divBdr>
    </w:div>
    <w:div w:id="274483249">
      <w:bodyDiv w:val="1"/>
      <w:marLeft w:val="0"/>
      <w:marRight w:val="0"/>
      <w:marTop w:val="0"/>
      <w:marBottom w:val="0"/>
      <w:divBdr>
        <w:top w:val="none" w:sz="0" w:space="0" w:color="auto"/>
        <w:left w:val="none" w:sz="0" w:space="0" w:color="auto"/>
        <w:bottom w:val="none" w:sz="0" w:space="0" w:color="auto"/>
        <w:right w:val="none" w:sz="0" w:space="0" w:color="auto"/>
      </w:divBdr>
    </w:div>
    <w:div w:id="274561206">
      <w:bodyDiv w:val="1"/>
      <w:marLeft w:val="0"/>
      <w:marRight w:val="0"/>
      <w:marTop w:val="0"/>
      <w:marBottom w:val="0"/>
      <w:divBdr>
        <w:top w:val="none" w:sz="0" w:space="0" w:color="auto"/>
        <w:left w:val="none" w:sz="0" w:space="0" w:color="auto"/>
        <w:bottom w:val="none" w:sz="0" w:space="0" w:color="auto"/>
        <w:right w:val="none" w:sz="0" w:space="0" w:color="auto"/>
      </w:divBdr>
    </w:div>
    <w:div w:id="274754898">
      <w:bodyDiv w:val="1"/>
      <w:marLeft w:val="0"/>
      <w:marRight w:val="0"/>
      <w:marTop w:val="0"/>
      <w:marBottom w:val="0"/>
      <w:divBdr>
        <w:top w:val="none" w:sz="0" w:space="0" w:color="auto"/>
        <w:left w:val="none" w:sz="0" w:space="0" w:color="auto"/>
        <w:bottom w:val="none" w:sz="0" w:space="0" w:color="auto"/>
        <w:right w:val="none" w:sz="0" w:space="0" w:color="auto"/>
      </w:divBdr>
    </w:div>
    <w:div w:id="274868815">
      <w:bodyDiv w:val="1"/>
      <w:marLeft w:val="0"/>
      <w:marRight w:val="0"/>
      <w:marTop w:val="0"/>
      <w:marBottom w:val="0"/>
      <w:divBdr>
        <w:top w:val="none" w:sz="0" w:space="0" w:color="auto"/>
        <w:left w:val="none" w:sz="0" w:space="0" w:color="auto"/>
        <w:bottom w:val="none" w:sz="0" w:space="0" w:color="auto"/>
        <w:right w:val="none" w:sz="0" w:space="0" w:color="auto"/>
      </w:divBdr>
    </w:div>
    <w:div w:id="274944150">
      <w:bodyDiv w:val="1"/>
      <w:marLeft w:val="0"/>
      <w:marRight w:val="0"/>
      <w:marTop w:val="0"/>
      <w:marBottom w:val="0"/>
      <w:divBdr>
        <w:top w:val="none" w:sz="0" w:space="0" w:color="auto"/>
        <w:left w:val="none" w:sz="0" w:space="0" w:color="auto"/>
        <w:bottom w:val="none" w:sz="0" w:space="0" w:color="auto"/>
        <w:right w:val="none" w:sz="0" w:space="0" w:color="auto"/>
      </w:divBdr>
    </w:div>
    <w:div w:id="275479513">
      <w:bodyDiv w:val="1"/>
      <w:marLeft w:val="0"/>
      <w:marRight w:val="0"/>
      <w:marTop w:val="0"/>
      <w:marBottom w:val="0"/>
      <w:divBdr>
        <w:top w:val="none" w:sz="0" w:space="0" w:color="auto"/>
        <w:left w:val="none" w:sz="0" w:space="0" w:color="auto"/>
        <w:bottom w:val="none" w:sz="0" w:space="0" w:color="auto"/>
        <w:right w:val="none" w:sz="0" w:space="0" w:color="auto"/>
      </w:divBdr>
    </w:div>
    <w:div w:id="275866829">
      <w:bodyDiv w:val="1"/>
      <w:marLeft w:val="0"/>
      <w:marRight w:val="0"/>
      <w:marTop w:val="0"/>
      <w:marBottom w:val="0"/>
      <w:divBdr>
        <w:top w:val="none" w:sz="0" w:space="0" w:color="auto"/>
        <w:left w:val="none" w:sz="0" w:space="0" w:color="auto"/>
        <w:bottom w:val="none" w:sz="0" w:space="0" w:color="auto"/>
        <w:right w:val="none" w:sz="0" w:space="0" w:color="auto"/>
      </w:divBdr>
    </w:div>
    <w:div w:id="275872642">
      <w:bodyDiv w:val="1"/>
      <w:marLeft w:val="0"/>
      <w:marRight w:val="0"/>
      <w:marTop w:val="0"/>
      <w:marBottom w:val="0"/>
      <w:divBdr>
        <w:top w:val="none" w:sz="0" w:space="0" w:color="auto"/>
        <w:left w:val="none" w:sz="0" w:space="0" w:color="auto"/>
        <w:bottom w:val="none" w:sz="0" w:space="0" w:color="auto"/>
        <w:right w:val="none" w:sz="0" w:space="0" w:color="auto"/>
      </w:divBdr>
    </w:div>
    <w:div w:id="276525194">
      <w:bodyDiv w:val="1"/>
      <w:marLeft w:val="0"/>
      <w:marRight w:val="0"/>
      <w:marTop w:val="0"/>
      <w:marBottom w:val="0"/>
      <w:divBdr>
        <w:top w:val="none" w:sz="0" w:space="0" w:color="auto"/>
        <w:left w:val="none" w:sz="0" w:space="0" w:color="auto"/>
        <w:bottom w:val="none" w:sz="0" w:space="0" w:color="auto"/>
        <w:right w:val="none" w:sz="0" w:space="0" w:color="auto"/>
      </w:divBdr>
    </w:div>
    <w:div w:id="276569361">
      <w:bodyDiv w:val="1"/>
      <w:marLeft w:val="0"/>
      <w:marRight w:val="0"/>
      <w:marTop w:val="0"/>
      <w:marBottom w:val="0"/>
      <w:divBdr>
        <w:top w:val="none" w:sz="0" w:space="0" w:color="auto"/>
        <w:left w:val="none" w:sz="0" w:space="0" w:color="auto"/>
        <w:bottom w:val="none" w:sz="0" w:space="0" w:color="auto"/>
        <w:right w:val="none" w:sz="0" w:space="0" w:color="auto"/>
      </w:divBdr>
    </w:div>
    <w:div w:id="276759981">
      <w:bodyDiv w:val="1"/>
      <w:marLeft w:val="0"/>
      <w:marRight w:val="0"/>
      <w:marTop w:val="0"/>
      <w:marBottom w:val="0"/>
      <w:divBdr>
        <w:top w:val="none" w:sz="0" w:space="0" w:color="auto"/>
        <w:left w:val="none" w:sz="0" w:space="0" w:color="auto"/>
        <w:bottom w:val="none" w:sz="0" w:space="0" w:color="auto"/>
        <w:right w:val="none" w:sz="0" w:space="0" w:color="auto"/>
      </w:divBdr>
    </w:div>
    <w:div w:id="277838342">
      <w:bodyDiv w:val="1"/>
      <w:marLeft w:val="0"/>
      <w:marRight w:val="0"/>
      <w:marTop w:val="0"/>
      <w:marBottom w:val="0"/>
      <w:divBdr>
        <w:top w:val="none" w:sz="0" w:space="0" w:color="auto"/>
        <w:left w:val="none" w:sz="0" w:space="0" w:color="auto"/>
        <w:bottom w:val="none" w:sz="0" w:space="0" w:color="auto"/>
        <w:right w:val="none" w:sz="0" w:space="0" w:color="auto"/>
      </w:divBdr>
    </w:div>
    <w:div w:id="277876611">
      <w:bodyDiv w:val="1"/>
      <w:marLeft w:val="0"/>
      <w:marRight w:val="0"/>
      <w:marTop w:val="0"/>
      <w:marBottom w:val="0"/>
      <w:divBdr>
        <w:top w:val="none" w:sz="0" w:space="0" w:color="auto"/>
        <w:left w:val="none" w:sz="0" w:space="0" w:color="auto"/>
        <w:bottom w:val="none" w:sz="0" w:space="0" w:color="auto"/>
        <w:right w:val="none" w:sz="0" w:space="0" w:color="auto"/>
      </w:divBdr>
    </w:div>
    <w:div w:id="277881271">
      <w:bodyDiv w:val="1"/>
      <w:marLeft w:val="0"/>
      <w:marRight w:val="0"/>
      <w:marTop w:val="0"/>
      <w:marBottom w:val="0"/>
      <w:divBdr>
        <w:top w:val="none" w:sz="0" w:space="0" w:color="auto"/>
        <w:left w:val="none" w:sz="0" w:space="0" w:color="auto"/>
        <w:bottom w:val="none" w:sz="0" w:space="0" w:color="auto"/>
        <w:right w:val="none" w:sz="0" w:space="0" w:color="auto"/>
      </w:divBdr>
    </w:div>
    <w:div w:id="278875190">
      <w:bodyDiv w:val="1"/>
      <w:marLeft w:val="0"/>
      <w:marRight w:val="0"/>
      <w:marTop w:val="0"/>
      <w:marBottom w:val="0"/>
      <w:divBdr>
        <w:top w:val="none" w:sz="0" w:space="0" w:color="auto"/>
        <w:left w:val="none" w:sz="0" w:space="0" w:color="auto"/>
        <w:bottom w:val="none" w:sz="0" w:space="0" w:color="auto"/>
        <w:right w:val="none" w:sz="0" w:space="0" w:color="auto"/>
      </w:divBdr>
    </w:div>
    <w:div w:id="278991571">
      <w:bodyDiv w:val="1"/>
      <w:marLeft w:val="0"/>
      <w:marRight w:val="0"/>
      <w:marTop w:val="0"/>
      <w:marBottom w:val="0"/>
      <w:divBdr>
        <w:top w:val="none" w:sz="0" w:space="0" w:color="auto"/>
        <w:left w:val="none" w:sz="0" w:space="0" w:color="auto"/>
        <w:bottom w:val="none" w:sz="0" w:space="0" w:color="auto"/>
        <w:right w:val="none" w:sz="0" w:space="0" w:color="auto"/>
      </w:divBdr>
    </w:div>
    <w:div w:id="278996660">
      <w:bodyDiv w:val="1"/>
      <w:marLeft w:val="0"/>
      <w:marRight w:val="0"/>
      <w:marTop w:val="0"/>
      <w:marBottom w:val="0"/>
      <w:divBdr>
        <w:top w:val="none" w:sz="0" w:space="0" w:color="auto"/>
        <w:left w:val="none" w:sz="0" w:space="0" w:color="auto"/>
        <w:bottom w:val="none" w:sz="0" w:space="0" w:color="auto"/>
        <w:right w:val="none" w:sz="0" w:space="0" w:color="auto"/>
      </w:divBdr>
    </w:div>
    <w:div w:id="279385351">
      <w:bodyDiv w:val="1"/>
      <w:marLeft w:val="0"/>
      <w:marRight w:val="0"/>
      <w:marTop w:val="0"/>
      <w:marBottom w:val="0"/>
      <w:divBdr>
        <w:top w:val="none" w:sz="0" w:space="0" w:color="auto"/>
        <w:left w:val="none" w:sz="0" w:space="0" w:color="auto"/>
        <w:bottom w:val="none" w:sz="0" w:space="0" w:color="auto"/>
        <w:right w:val="none" w:sz="0" w:space="0" w:color="auto"/>
      </w:divBdr>
    </w:div>
    <w:div w:id="279606892">
      <w:bodyDiv w:val="1"/>
      <w:marLeft w:val="0"/>
      <w:marRight w:val="0"/>
      <w:marTop w:val="0"/>
      <w:marBottom w:val="0"/>
      <w:divBdr>
        <w:top w:val="none" w:sz="0" w:space="0" w:color="auto"/>
        <w:left w:val="none" w:sz="0" w:space="0" w:color="auto"/>
        <w:bottom w:val="none" w:sz="0" w:space="0" w:color="auto"/>
        <w:right w:val="none" w:sz="0" w:space="0" w:color="auto"/>
      </w:divBdr>
    </w:div>
    <w:div w:id="279655811">
      <w:bodyDiv w:val="1"/>
      <w:marLeft w:val="0"/>
      <w:marRight w:val="0"/>
      <w:marTop w:val="0"/>
      <w:marBottom w:val="0"/>
      <w:divBdr>
        <w:top w:val="none" w:sz="0" w:space="0" w:color="auto"/>
        <w:left w:val="none" w:sz="0" w:space="0" w:color="auto"/>
        <w:bottom w:val="none" w:sz="0" w:space="0" w:color="auto"/>
        <w:right w:val="none" w:sz="0" w:space="0" w:color="auto"/>
      </w:divBdr>
    </w:div>
    <w:div w:id="279722368">
      <w:bodyDiv w:val="1"/>
      <w:marLeft w:val="0"/>
      <w:marRight w:val="0"/>
      <w:marTop w:val="0"/>
      <w:marBottom w:val="0"/>
      <w:divBdr>
        <w:top w:val="none" w:sz="0" w:space="0" w:color="auto"/>
        <w:left w:val="none" w:sz="0" w:space="0" w:color="auto"/>
        <w:bottom w:val="none" w:sz="0" w:space="0" w:color="auto"/>
        <w:right w:val="none" w:sz="0" w:space="0" w:color="auto"/>
      </w:divBdr>
    </w:div>
    <w:div w:id="279841130">
      <w:bodyDiv w:val="1"/>
      <w:marLeft w:val="0"/>
      <w:marRight w:val="0"/>
      <w:marTop w:val="0"/>
      <w:marBottom w:val="0"/>
      <w:divBdr>
        <w:top w:val="none" w:sz="0" w:space="0" w:color="auto"/>
        <w:left w:val="none" w:sz="0" w:space="0" w:color="auto"/>
        <w:bottom w:val="none" w:sz="0" w:space="0" w:color="auto"/>
        <w:right w:val="none" w:sz="0" w:space="0" w:color="auto"/>
      </w:divBdr>
    </w:div>
    <w:div w:id="280185923">
      <w:bodyDiv w:val="1"/>
      <w:marLeft w:val="0"/>
      <w:marRight w:val="0"/>
      <w:marTop w:val="0"/>
      <w:marBottom w:val="0"/>
      <w:divBdr>
        <w:top w:val="none" w:sz="0" w:space="0" w:color="auto"/>
        <w:left w:val="none" w:sz="0" w:space="0" w:color="auto"/>
        <w:bottom w:val="none" w:sz="0" w:space="0" w:color="auto"/>
        <w:right w:val="none" w:sz="0" w:space="0" w:color="auto"/>
      </w:divBdr>
    </w:div>
    <w:div w:id="280305889">
      <w:bodyDiv w:val="1"/>
      <w:marLeft w:val="0"/>
      <w:marRight w:val="0"/>
      <w:marTop w:val="0"/>
      <w:marBottom w:val="0"/>
      <w:divBdr>
        <w:top w:val="none" w:sz="0" w:space="0" w:color="auto"/>
        <w:left w:val="none" w:sz="0" w:space="0" w:color="auto"/>
        <w:bottom w:val="none" w:sz="0" w:space="0" w:color="auto"/>
        <w:right w:val="none" w:sz="0" w:space="0" w:color="auto"/>
      </w:divBdr>
    </w:div>
    <w:div w:id="280310925">
      <w:bodyDiv w:val="1"/>
      <w:marLeft w:val="0"/>
      <w:marRight w:val="0"/>
      <w:marTop w:val="0"/>
      <w:marBottom w:val="0"/>
      <w:divBdr>
        <w:top w:val="none" w:sz="0" w:space="0" w:color="auto"/>
        <w:left w:val="none" w:sz="0" w:space="0" w:color="auto"/>
        <w:bottom w:val="none" w:sz="0" w:space="0" w:color="auto"/>
        <w:right w:val="none" w:sz="0" w:space="0" w:color="auto"/>
      </w:divBdr>
    </w:div>
    <w:div w:id="280571831">
      <w:bodyDiv w:val="1"/>
      <w:marLeft w:val="0"/>
      <w:marRight w:val="0"/>
      <w:marTop w:val="0"/>
      <w:marBottom w:val="0"/>
      <w:divBdr>
        <w:top w:val="none" w:sz="0" w:space="0" w:color="auto"/>
        <w:left w:val="none" w:sz="0" w:space="0" w:color="auto"/>
        <w:bottom w:val="none" w:sz="0" w:space="0" w:color="auto"/>
        <w:right w:val="none" w:sz="0" w:space="0" w:color="auto"/>
      </w:divBdr>
      <w:divsChild>
        <w:div w:id="1318918005">
          <w:marLeft w:val="480"/>
          <w:marRight w:val="0"/>
          <w:marTop w:val="0"/>
          <w:marBottom w:val="0"/>
          <w:divBdr>
            <w:top w:val="none" w:sz="0" w:space="0" w:color="auto"/>
            <w:left w:val="none" w:sz="0" w:space="0" w:color="auto"/>
            <w:bottom w:val="none" w:sz="0" w:space="0" w:color="auto"/>
            <w:right w:val="none" w:sz="0" w:space="0" w:color="auto"/>
          </w:divBdr>
        </w:div>
        <w:div w:id="2104181855">
          <w:marLeft w:val="480"/>
          <w:marRight w:val="0"/>
          <w:marTop w:val="0"/>
          <w:marBottom w:val="0"/>
          <w:divBdr>
            <w:top w:val="none" w:sz="0" w:space="0" w:color="auto"/>
            <w:left w:val="none" w:sz="0" w:space="0" w:color="auto"/>
            <w:bottom w:val="none" w:sz="0" w:space="0" w:color="auto"/>
            <w:right w:val="none" w:sz="0" w:space="0" w:color="auto"/>
          </w:divBdr>
        </w:div>
        <w:div w:id="359862613">
          <w:marLeft w:val="480"/>
          <w:marRight w:val="0"/>
          <w:marTop w:val="0"/>
          <w:marBottom w:val="0"/>
          <w:divBdr>
            <w:top w:val="none" w:sz="0" w:space="0" w:color="auto"/>
            <w:left w:val="none" w:sz="0" w:space="0" w:color="auto"/>
            <w:bottom w:val="none" w:sz="0" w:space="0" w:color="auto"/>
            <w:right w:val="none" w:sz="0" w:space="0" w:color="auto"/>
          </w:divBdr>
        </w:div>
        <w:div w:id="1889878887">
          <w:marLeft w:val="480"/>
          <w:marRight w:val="0"/>
          <w:marTop w:val="0"/>
          <w:marBottom w:val="0"/>
          <w:divBdr>
            <w:top w:val="none" w:sz="0" w:space="0" w:color="auto"/>
            <w:left w:val="none" w:sz="0" w:space="0" w:color="auto"/>
            <w:bottom w:val="none" w:sz="0" w:space="0" w:color="auto"/>
            <w:right w:val="none" w:sz="0" w:space="0" w:color="auto"/>
          </w:divBdr>
        </w:div>
        <w:div w:id="1730879026">
          <w:marLeft w:val="480"/>
          <w:marRight w:val="0"/>
          <w:marTop w:val="0"/>
          <w:marBottom w:val="0"/>
          <w:divBdr>
            <w:top w:val="none" w:sz="0" w:space="0" w:color="auto"/>
            <w:left w:val="none" w:sz="0" w:space="0" w:color="auto"/>
            <w:bottom w:val="none" w:sz="0" w:space="0" w:color="auto"/>
            <w:right w:val="none" w:sz="0" w:space="0" w:color="auto"/>
          </w:divBdr>
        </w:div>
        <w:div w:id="1910648644">
          <w:marLeft w:val="480"/>
          <w:marRight w:val="0"/>
          <w:marTop w:val="0"/>
          <w:marBottom w:val="0"/>
          <w:divBdr>
            <w:top w:val="none" w:sz="0" w:space="0" w:color="auto"/>
            <w:left w:val="none" w:sz="0" w:space="0" w:color="auto"/>
            <w:bottom w:val="none" w:sz="0" w:space="0" w:color="auto"/>
            <w:right w:val="none" w:sz="0" w:space="0" w:color="auto"/>
          </w:divBdr>
        </w:div>
        <w:div w:id="1805346449">
          <w:marLeft w:val="480"/>
          <w:marRight w:val="0"/>
          <w:marTop w:val="0"/>
          <w:marBottom w:val="0"/>
          <w:divBdr>
            <w:top w:val="none" w:sz="0" w:space="0" w:color="auto"/>
            <w:left w:val="none" w:sz="0" w:space="0" w:color="auto"/>
            <w:bottom w:val="none" w:sz="0" w:space="0" w:color="auto"/>
            <w:right w:val="none" w:sz="0" w:space="0" w:color="auto"/>
          </w:divBdr>
        </w:div>
        <w:div w:id="1885092096">
          <w:marLeft w:val="480"/>
          <w:marRight w:val="0"/>
          <w:marTop w:val="0"/>
          <w:marBottom w:val="0"/>
          <w:divBdr>
            <w:top w:val="none" w:sz="0" w:space="0" w:color="auto"/>
            <w:left w:val="none" w:sz="0" w:space="0" w:color="auto"/>
            <w:bottom w:val="none" w:sz="0" w:space="0" w:color="auto"/>
            <w:right w:val="none" w:sz="0" w:space="0" w:color="auto"/>
          </w:divBdr>
        </w:div>
        <w:div w:id="1407727497">
          <w:marLeft w:val="480"/>
          <w:marRight w:val="0"/>
          <w:marTop w:val="0"/>
          <w:marBottom w:val="0"/>
          <w:divBdr>
            <w:top w:val="none" w:sz="0" w:space="0" w:color="auto"/>
            <w:left w:val="none" w:sz="0" w:space="0" w:color="auto"/>
            <w:bottom w:val="none" w:sz="0" w:space="0" w:color="auto"/>
            <w:right w:val="none" w:sz="0" w:space="0" w:color="auto"/>
          </w:divBdr>
        </w:div>
        <w:div w:id="720247582">
          <w:marLeft w:val="480"/>
          <w:marRight w:val="0"/>
          <w:marTop w:val="0"/>
          <w:marBottom w:val="0"/>
          <w:divBdr>
            <w:top w:val="none" w:sz="0" w:space="0" w:color="auto"/>
            <w:left w:val="none" w:sz="0" w:space="0" w:color="auto"/>
            <w:bottom w:val="none" w:sz="0" w:space="0" w:color="auto"/>
            <w:right w:val="none" w:sz="0" w:space="0" w:color="auto"/>
          </w:divBdr>
        </w:div>
        <w:div w:id="1465006535">
          <w:marLeft w:val="480"/>
          <w:marRight w:val="0"/>
          <w:marTop w:val="0"/>
          <w:marBottom w:val="0"/>
          <w:divBdr>
            <w:top w:val="none" w:sz="0" w:space="0" w:color="auto"/>
            <w:left w:val="none" w:sz="0" w:space="0" w:color="auto"/>
            <w:bottom w:val="none" w:sz="0" w:space="0" w:color="auto"/>
            <w:right w:val="none" w:sz="0" w:space="0" w:color="auto"/>
          </w:divBdr>
        </w:div>
        <w:div w:id="848444162">
          <w:marLeft w:val="480"/>
          <w:marRight w:val="0"/>
          <w:marTop w:val="0"/>
          <w:marBottom w:val="0"/>
          <w:divBdr>
            <w:top w:val="none" w:sz="0" w:space="0" w:color="auto"/>
            <w:left w:val="none" w:sz="0" w:space="0" w:color="auto"/>
            <w:bottom w:val="none" w:sz="0" w:space="0" w:color="auto"/>
            <w:right w:val="none" w:sz="0" w:space="0" w:color="auto"/>
          </w:divBdr>
        </w:div>
        <w:div w:id="1222401496">
          <w:marLeft w:val="480"/>
          <w:marRight w:val="0"/>
          <w:marTop w:val="0"/>
          <w:marBottom w:val="0"/>
          <w:divBdr>
            <w:top w:val="none" w:sz="0" w:space="0" w:color="auto"/>
            <w:left w:val="none" w:sz="0" w:space="0" w:color="auto"/>
            <w:bottom w:val="none" w:sz="0" w:space="0" w:color="auto"/>
            <w:right w:val="none" w:sz="0" w:space="0" w:color="auto"/>
          </w:divBdr>
        </w:div>
        <w:div w:id="1286696956">
          <w:marLeft w:val="480"/>
          <w:marRight w:val="0"/>
          <w:marTop w:val="0"/>
          <w:marBottom w:val="0"/>
          <w:divBdr>
            <w:top w:val="none" w:sz="0" w:space="0" w:color="auto"/>
            <w:left w:val="none" w:sz="0" w:space="0" w:color="auto"/>
            <w:bottom w:val="none" w:sz="0" w:space="0" w:color="auto"/>
            <w:right w:val="none" w:sz="0" w:space="0" w:color="auto"/>
          </w:divBdr>
        </w:div>
        <w:div w:id="891964608">
          <w:marLeft w:val="480"/>
          <w:marRight w:val="0"/>
          <w:marTop w:val="0"/>
          <w:marBottom w:val="0"/>
          <w:divBdr>
            <w:top w:val="none" w:sz="0" w:space="0" w:color="auto"/>
            <w:left w:val="none" w:sz="0" w:space="0" w:color="auto"/>
            <w:bottom w:val="none" w:sz="0" w:space="0" w:color="auto"/>
            <w:right w:val="none" w:sz="0" w:space="0" w:color="auto"/>
          </w:divBdr>
        </w:div>
        <w:div w:id="7410943">
          <w:marLeft w:val="480"/>
          <w:marRight w:val="0"/>
          <w:marTop w:val="0"/>
          <w:marBottom w:val="0"/>
          <w:divBdr>
            <w:top w:val="none" w:sz="0" w:space="0" w:color="auto"/>
            <w:left w:val="none" w:sz="0" w:space="0" w:color="auto"/>
            <w:bottom w:val="none" w:sz="0" w:space="0" w:color="auto"/>
            <w:right w:val="none" w:sz="0" w:space="0" w:color="auto"/>
          </w:divBdr>
        </w:div>
        <w:div w:id="119347741">
          <w:marLeft w:val="480"/>
          <w:marRight w:val="0"/>
          <w:marTop w:val="0"/>
          <w:marBottom w:val="0"/>
          <w:divBdr>
            <w:top w:val="none" w:sz="0" w:space="0" w:color="auto"/>
            <w:left w:val="none" w:sz="0" w:space="0" w:color="auto"/>
            <w:bottom w:val="none" w:sz="0" w:space="0" w:color="auto"/>
            <w:right w:val="none" w:sz="0" w:space="0" w:color="auto"/>
          </w:divBdr>
        </w:div>
        <w:div w:id="1693258847">
          <w:marLeft w:val="480"/>
          <w:marRight w:val="0"/>
          <w:marTop w:val="0"/>
          <w:marBottom w:val="0"/>
          <w:divBdr>
            <w:top w:val="none" w:sz="0" w:space="0" w:color="auto"/>
            <w:left w:val="none" w:sz="0" w:space="0" w:color="auto"/>
            <w:bottom w:val="none" w:sz="0" w:space="0" w:color="auto"/>
            <w:right w:val="none" w:sz="0" w:space="0" w:color="auto"/>
          </w:divBdr>
        </w:div>
        <w:div w:id="139927021">
          <w:marLeft w:val="480"/>
          <w:marRight w:val="0"/>
          <w:marTop w:val="0"/>
          <w:marBottom w:val="0"/>
          <w:divBdr>
            <w:top w:val="none" w:sz="0" w:space="0" w:color="auto"/>
            <w:left w:val="none" w:sz="0" w:space="0" w:color="auto"/>
            <w:bottom w:val="none" w:sz="0" w:space="0" w:color="auto"/>
            <w:right w:val="none" w:sz="0" w:space="0" w:color="auto"/>
          </w:divBdr>
        </w:div>
        <w:div w:id="566649263">
          <w:marLeft w:val="480"/>
          <w:marRight w:val="0"/>
          <w:marTop w:val="0"/>
          <w:marBottom w:val="0"/>
          <w:divBdr>
            <w:top w:val="none" w:sz="0" w:space="0" w:color="auto"/>
            <w:left w:val="none" w:sz="0" w:space="0" w:color="auto"/>
            <w:bottom w:val="none" w:sz="0" w:space="0" w:color="auto"/>
            <w:right w:val="none" w:sz="0" w:space="0" w:color="auto"/>
          </w:divBdr>
        </w:div>
        <w:div w:id="441000989">
          <w:marLeft w:val="480"/>
          <w:marRight w:val="0"/>
          <w:marTop w:val="0"/>
          <w:marBottom w:val="0"/>
          <w:divBdr>
            <w:top w:val="none" w:sz="0" w:space="0" w:color="auto"/>
            <w:left w:val="none" w:sz="0" w:space="0" w:color="auto"/>
            <w:bottom w:val="none" w:sz="0" w:space="0" w:color="auto"/>
            <w:right w:val="none" w:sz="0" w:space="0" w:color="auto"/>
          </w:divBdr>
        </w:div>
        <w:div w:id="270210776">
          <w:marLeft w:val="480"/>
          <w:marRight w:val="0"/>
          <w:marTop w:val="0"/>
          <w:marBottom w:val="0"/>
          <w:divBdr>
            <w:top w:val="none" w:sz="0" w:space="0" w:color="auto"/>
            <w:left w:val="none" w:sz="0" w:space="0" w:color="auto"/>
            <w:bottom w:val="none" w:sz="0" w:space="0" w:color="auto"/>
            <w:right w:val="none" w:sz="0" w:space="0" w:color="auto"/>
          </w:divBdr>
        </w:div>
        <w:div w:id="1621062400">
          <w:marLeft w:val="480"/>
          <w:marRight w:val="0"/>
          <w:marTop w:val="0"/>
          <w:marBottom w:val="0"/>
          <w:divBdr>
            <w:top w:val="none" w:sz="0" w:space="0" w:color="auto"/>
            <w:left w:val="none" w:sz="0" w:space="0" w:color="auto"/>
            <w:bottom w:val="none" w:sz="0" w:space="0" w:color="auto"/>
            <w:right w:val="none" w:sz="0" w:space="0" w:color="auto"/>
          </w:divBdr>
        </w:div>
        <w:div w:id="1737820640">
          <w:marLeft w:val="480"/>
          <w:marRight w:val="0"/>
          <w:marTop w:val="0"/>
          <w:marBottom w:val="0"/>
          <w:divBdr>
            <w:top w:val="none" w:sz="0" w:space="0" w:color="auto"/>
            <w:left w:val="none" w:sz="0" w:space="0" w:color="auto"/>
            <w:bottom w:val="none" w:sz="0" w:space="0" w:color="auto"/>
            <w:right w:val="none" w:sz="0" w:space="0" w:color="auto"/>
          </w:divBdr>
        </w:div>
        <w:div w:id="1634747491">
          <w:marLeft w:val="480"/>
          <w:marRight w:val="0"/>
          <w:marTop w:val="0"/>
          <w:marBottom w:val="0"/>
          <w:divBdr>
            <w:top w:val="none" w:sz="0" w:space="0" w:color="auto"/>
            <w:left w:val="none" w:sz="0" w:space="0" w:color="auto"/>
            <w:bottom w:val="none" w:sz="0" w:space="0" w:color="auto"/>
            <w:right w:val="none" w:sz="0" w:space="0" w:color="auto"/>
          </w:divBdr>
        </w:div>
        <w:div w:id="706488855">
          <w:marLeft w:val="480"/>
          <w:marRight w:val="0"/>
          <w:marTop w:val="0"/>
          <w:marBottom w:val="0"/>
          <w:divBdr>
            <w:top w:val="none" w:sz="0" w:space="0" w:color="auto"/>
            <w:left w:val="none" w:sz="0" w:space="0" w:color="auto"/>
            <w:bottom w:val="none" w:sz="0" w:space="0" w:color="auto"/>
            <w:right w:val="none" w:sz="0" w:space="0" w:color="auto"/>
          </w:divBdr>
        </w:div>
        <w:div w:id="1384409472">
          <w:marLeft w:val="480"/>
          <w:marRight w:val="0"/>
          <w:marTop w:val="0"/>
          <w:marBottom w:val="0"/>
          <w:divBdr>
            <w:top w:val="none" w:sz="0" w:space="0" w:color="auto"/>
            <w:left w:val="none" w:sz="0" w:space="0" w:color="auto"/>
            <w:bottom w:val="none" w:sz="0" w:space="0" w:color="auto"/>
            <w:right w:val="none" w:sz="0" w:space="0" w:color="auto"/>
          </w:divBdr>
        </w:div>
        <w:div w:id="1934389798">
          <w:marLeft w:val="480"/>
          <w:marRight w:val="0"/>
          <w:marTop w:val="0"/>
          <w:marBottom w:val="0"/>
          <w:divBdr>
            <w:top w:val="none" w:sz="0" w:space="0" w:color="auto"/>
            <w:left w:val="none" w:sz="0" w:space="0" w:color="auto"/>
            <w:bottom w:val="none" w:sz="0" w:space="0" w:color="auto"/>
            <w:right w:val="none" w:sz="0" w:space="0" w:color="auto"/>
          </w:divBdr>
        </w:div>
        <w:div w:id="1178999787">
          <w:marLeft w:val="480"/>
          <w:marRight w:val="0"/>
          <w:marTop w:val="0"/>
          <w:marBottom w:val="0"/>
          <w:divBdr>
            <w:top w:val="none" w:sz="0" w:space="0" w:color="auto"/>
            <w:left w:val="none" w:sz="0" w:space="0" w:color="auto"/>
            <w:bottom w:val="none" w:sz="0" w:space="0" w:color="auto"/>
            <w:right w:val="none" w:sz="0" w:space="0" w:color="auto"/>
          </w:divBdr>
        </w:div>
        <w:div w:id="332344369">
          <w:marLeft w:val="480"/>
          <w:marRight w:val="0"/>
          <w:marTop w:val="0"/>
          <w:marBottom w:val="0"/>
          <w:divBdr>
            <w:top w:val="none" w:sz="0" w:space="0" w:color="auto"/>
            <w:left w:val="none" w:sz="0" w:space="0" w:color="auto"/>
            <w:bottom w:val="none" w:sz="0" w:space="0" w:color="auto"/>
            <w:right w:val="none" w:sz="0" w:space="0" w:color="auto"/>
          </w:divBdr>
        </w:div>
        <w:div w:id="1647082213">
          <w:marLeft w:val="480"/>
          <w:marRight w:val="0"/>
          <w:marTop w:val="0"/>
          <w:marBottom w:val="0"/>
          <w:divBdr>
            <w:top w:val="none" w:sz="0" w:space="0" w:color="auto"/>
            <w:left w:val="none" w:sz="0" w:space="0" w:color="auto"/>
            <w:bottom w:val="none" w:sz="0" w:space="0" w:color="auto"/>
            <w:right w:val="none" w:sz="0" w:space="0" w:color="auto"/>
          </w:divBdr>
        </w:div>
        <w:div w:id="1369451181">
          <w:marLeft w:val="480"/>
          <w:marRight w:val="0"/>
          <w:marTop w:val="0"/>
          <w:marBottom w:val="0"/>
          <w:divBdr>
            <w:top w:val="none" w:sz="0" w:space="0" w:color="auto"/>
            <w:left w:val="none" w:sz="0" w:space="0" w:color="auto"/>
            <w:bottom w:val="none" w:sz="0" w:space="0" w:color="auto"/>
            <w:right w:val="none" w:sz="0" w:space="0" w:color="auto"/>
          </w:divBdr>
        </w:div>
        <w:div w:id="935752751">
          <w:marLeft w:val="480"/>
          <w:marRight w:val="0"/>
          <w:marTop w:val="0"/>
          <w:marBottom w:val="0"/>
          <w:divBdr>
            <w:top w:val="none" w:sz="0" w:space="0" w:color="auto"/>
            <w:left w:val="none" w:sz="0" w:space="0" w:color="auto"/>
            <w:bottom w:val="none" w:sz="0" w:space="0" w:color="auto"/>
            <w:right w:val="none" w:sz="0" w:space="0" w:color="auto"/>
          </w:divBdr>
        </w:div>
        <w:div w:id="1628076008">
          <w:marLeft w:val="480"/>
          <w:marRight w:val="0"/>
          <w:marTop w:val="0"/>
          <w:marBottom w:val="0"/>
          <w:divBdr>
            <w:top w:val="none" w:sz="0" w:space="0" w:color="auto"/>
            <w:left w:val="none" w:sz="0" w:space="0" w:color="auto"/>
            <w:bottom w:val="none" w:sz="0" w:space="0" w:color="auto"/>
            <w:right w:val="none" w:sz="0" w:space="0" w:color="auto"/>
          </w:divBdr>
        </w:div>
        <w:div w:id="988481378">
          <w:marLeft w:val="480"/>
          <w:marRight w:val="0"/>
          <w:marTop w:val="0"/>
          <w:marBottom w:val="0"/>
          <w:divBdr>
            <w:top w:val="none" w:sz="0" w:space="0" w:color="auto"/>
            <w:left w:val="none" w:sz="0" w:space="0" w:color="auto"/>
            <w:bottom w:val="none" w:sz="0" w:space="0" w:color="auto"/>
            <w:right w:val="none" w:sz="0" w:space="0" w:color="auto"/>
          </w:divBdr>
        </w:div>
        <w:div w:id="1380741907">
          <w:marLeft w:val="480"/>
          <w:marRight w:val="0"/>
          <w:marTop w:val="0"/>
          <w:marBottom w:val="0"/>
          <w:divBdr>
            <w:top w:val="none" w:sz="0" w:space="0" w:color="auto"/>
            <w:left w:val="none" w:sz="0" w:space="0" w:color="auto"/>
            <w:bottom w:val="none" w:sz="0" w:space="0" w:color="auto"/>
            <w:right w:val="none" w:sz="0" w:space="0" w:color="auto"/>
          </w:divBdr>
        </w:div>
        <w:div w:id="963073419">
          <w:marLeft w:val="480"/>
          <w:marRight w:val="0"/>
          <w:marTop w:val="0"/>
          <w:marBottom w:val="0"/>
          <w:divBdr>
            <w:top w:val="none" w:sz="0" w:space="0" w:color="auto"/>
            <w:left w:val="none" w:sz="0" w:space="0" w:color="auto"/>
            <w:bottom w:val="none" w:sz="0" w:space="0" w:color="auto"/>
            <w:right w:val="none" w:sz="0" w:space="0" w:color="auto"/>
          </w:divBdr>
        </w:div>
        <w:div w:id="1489591782">
          <w:marLeft w:val="480"/>
          <w:marRight w:val="0"/>
          <w:marTop w:val="0"/>
          <w:marBottom w:val="0"/>
          <w:divBdr>
            <w:top w:val="none" w:sz="0" w:space="0" w:color="auto"/>
            <w:left w:val="none" w:sz="0" w:space="0" w:color="auto"/>
            <w:bottom w:val="none" w:sz="0" w:space="0" w:color="auto"/>
            <w:right w:val="none" w:sz="0" w:space="0" w:color="auto"/>
          </w:divBdr>
        </w:div>
        <w:div w:id="1949922172">
          <w:marLeft w:val="480"/>
          <w:marRight w:val="0"/>
          <w:marTop w:val="0"/>
          <w:marBottom w:val="0"/>
          <w:divBdr>
            <w:top w:val="none" w:sz="0" w:space="0" w:color="auto"/>
            <w:left w:val="none" w:sz="0" w:space="0" w:color="auto"/>
            <w:bottom w:val="none" w:sz="0" w:space="0" w:color="auto"/>
            <w:right w:val="none" w:sz="0" w:space="0" w:color="auto"/>
          </w:divBdr>
        </w:div>
        <w:div w:id="100346441">
          <w:marLeft w:val="480"/>
          <w:marRight w:val="0"/>
          <w:marTop w:val="0"/>
          <w:marBottom w:val="0"/>
          <w:divBdr>
            <w:top w:val="none" w:sz="0" w:space="0" w:color="auto"/>
            <w:left w:val="none" w:sz="0" w:space="0" w:color="auto"/>
            <w:bottom w:val="none" w:sz="0" w:space="0" w:color="auto"/>
            <w:right w:val="none" w:sz="0" w:space="0" w:color="auto"/>
          </w:divBdr>
        </w:div>
        <w:div w:id="1033725270">
          <w:marLeft w:val="480"/>
          <w:marRight w:val="0"/>
          <w:marTop w:val="0"/>
          <w:marBottom w:val="0"/>
          <w:divBdr>
            <w:top w:val="none" w:sz="0" w:space="0" w:color="auto"/>
            <w:left w:val="none" w:sz="0" w:space="0" w:color="auto"/>
            <w:bottom w:val="none" w:sz="0" w:space="0" w:color="auto"/>
            <w:right w:val="none" w:sz="0" w:space="0" w:color="auto"/>
          </w:divBdr>
        </w:div>
        <w:div w:id="1274558781">
          <w:marLeft w:val="480"/>
          <w:marRight w:val="0"/>
          <w:marTop w:val="0"/>
          <w:marBottom w:val="0"/>
          <w:divBdr>
            <w:top w:val="none" w:sz="0" w:space="0" w:color="auto"/>
            <w:left w:val="none" w:sz="0" w:space="0" w:color="auto"/>
            <w:bottom w:val="none" w:sz="0" w:space="0" w:color="auto"/>
            <w:right w:val="none" w:sz="0" w:space="0" w:color="auto"/>
          </w:divBdr>
        </w:div>
        <w:div w:id="1993096142">
          <w:marLeft w:val="480"/>
          <w:marRight w:val="0"/>
          <w:marTop w:val="0"/>
          <w:marBottom w:val="0"/>
          <w:divBdr>
            <w:top w:val="none" w:sz="0" w:space="0" w:color="auto"/>
            <w:left w:val="none" w:sz="0" w:space="0" w:color="auto"/>
            <w:bottom w:val="none" w:sz="0" w:space="0" w:color="auto"/>
            <w:right w:val="none" w:sz="0" w:space="0" w:color="auto"/>
          </w:divBdr>
        </w:div>
        <w:div w:id="1721320092">
          <w:marLeft w:val="480"/>
          <w:marRight w:val="0"/>
          <w:marTop w:val="0"/>
          <w:marBottom w:val="0"/>
          <w:divBdr>
            <w:top w:val="none" w:sz="0" w:space="0" w:color="auto"/>
            <w:left w:val="none" w:sz="0" w:space="0" w:color="auto"/>
            <w:bottom w:val="none" w:sz="0" w:space="0" w:color="auto"/>
            <w:right w:val="none" w:sz="0" w:space="0" w:color="auto"/>
          </w:divBdr>
        </w:div>
        <w:div w:id="1857647216">
          <w:marLeft w:val="480"/>
          <w:marRight w:val="0"/>
          <w:marTop w:val="0"/>
          <w:marBottom w:val="0"/>
          <w:divBdr>
            <w:top w:val="none" w:sz="0" w:space="0" w:color="auto"/>
            <w:left w:val="none" w:sz="0" w:space="0" w:color="auto"/>
            <w:bottom w:val="none" w:sz="0" w:space="0" w:color="auto"/>
            <w:right w:val="none" w:sz="0" w:space="0" w:color="auto"/>
          </w:divBdr>
        </w:div>
        <w:div w:id="1489983395">
          <w:marLeft w:val="480"/>
          <w:marRight w:val="0"/>
          <w:marTop w:val="0"/>
          <w:marBottom w:val="0"/>
          <w:divBdr>
            <w:top w:val="none" w:sz="0" w:space="0" w:color="auto"/>
            <w:left w:val="none" w:sz="0" w:space="0" w:color="auto"/>
            <w:bottom w:val="none" w:sz="0" w:space="0" w:color="auto"/>
            <w:right w:val="none" w:sz="0" w:space="0" w:color="auto"/>
          </w:divBdr>
        </w:div>
        <w:div w:id="778645289">
          <w:marLeft w:val="480"/>
          <w:marRight w:val="0"/>
          <w:marTop w:val="0"/>
          <w:marBottom w:val="0"/>
          <w:divBdr>
            <w:top w:val="none" w:sz="0" w:space="0" w:color="auto"/>
            <w:left w:val="none" w:sz="0" w:space="0" w:color="auto"/>
            <w:bottom w:val="none" w:sz="0" w:space="0" w:color="auto"/>
            <w:right w:val="none" w:sz="0" w:space="0" w:color="auto"/>
          </w:divBdr>
        </w:div>
        <w:div w:id="1356231574">
          <w:marLeft w:val="480"/>
          <w:marRight w:val="0"/>
          <w:marTop w:val="0"/>
          <w:marBottom w:val="0"/>
          <w:divBdr>
            <w:top w:val="none" w:sz="0" w:space="0" w:color="auto"/>
            <w:left w:val="none" w:sz="0" w:space="0" w:color="auto"/>
            <w:bottom w:val="none" w:sz="0" w:space="0" w:color="auto"/>
            <w:right w:val="none" w:sz="0" w:space="0" w:color="auto"/>
          </w:divBdr>
        </w:div>
        <w:div w:id="1591307059">
          <w:marLeft w:val="480"/>
          <w:marRight w:val="0"/>
          <w:marTop w:val="0"/>
          <w:marBottom w:val="0"/>
          <w:divBdr>
            <w:top w:val="none" w:sz="0" w:space="0" w:color="auto"/>
            <w:left w:val="none" w:sz="0" w:space="0" w:color="auto"/>
            <w:bottom w:val="none" w:sz="0" w:space="0" w:color="auto"/>
            <w:right w:val="none" w:sz="0" w:space="0" w:color="auto"/>
          </w:divBdr>
        </w:div>
        <w:div w:id="656039222">
          <w:marLeft w:val="480"/>
          <w:marRight w:val="0"/>
          <w:marTop w:val="0"/>
          <w:marBottom w:val="0"/>
          <w:divBdr>
            <w:top w:val="none" w:sz="0" w:space="0" w:color="auto"/>
            <w:left w:val="none" w:sz="0" w:space="0" w:color="auto"/>
            <w:bottom w:val="none" w:sz="0" w:space="0" w:color="auto"/>
            <w:right w:val="none" w:sz="0" w:space="0" w:color="auto"/>
          </w:divBdr>
        </w:div>
        <w:div w:id="171839441">
          <w:marLeft w:val="480"/>
          <w:marRight w:val="0"/>
          <w:marTop w:val="0"/>
          <w:marBottom w:val="0"/>
          <w:divBdr>
            <w:top w:val="none" w:sz="0" w:space="0" w:color="auto"/>
            <w:left w:val="none" w:sz="0" w:space="0" w:color="auto"/>
            <w:bottom w:val="none" w:sz="0" w:space="0" w:color="auto"/>
            <w:right w:val="none" w:sz="0" w:space="0" w:color="auto"/>
          </w:divBdr>
        </w:div>
        <w:div w:id="1081562105">
          <w:marLeft w:val="480"/>
          <w:marRight w:val="0"/>
          <w:marTop w:val="0"/>
          <w:marBottom w:val="0"/>
          <w:divBdr>
            <w:top w:val="none" w:sz="0" w:space="0" w:color="auto"/>
            <w:left w:val="none" w:sz="0" w:space="0" w:color="auto"/>
            <w:bottom w:val="none" w:sz="0" w:space="0" w:color="auto"/>
            <w:right w:val="none" w:sz="0" w:space="0" w:color="auto"/>
          </w:divBdr>
        </w:div>
        <w:div w:id="301662401">
          <w:marLeft w:val="480"/>
          <w:marRight w:val="0"/>
          <w:marTop w:val="0"/>
          <w:marBottom w:val="0"/>
          <w:divBdr>
            <w:top w:val="none" w:sz="0" w:space="0" w:color="auto"/>
            <w:left w:val="none" w:sz="0" w:space="0" w:color="auto"/>
            <w:bottom w:val="none" w:sz="0" w:space="0" w:color="auto"/>
            <w:right w:val="none" w:sz="0" w:space="0" w:color="auto"/>
          </w:divBdr>
        </w:div>
        <w:div w:id="1951737112">
          <w:marLeft w:val="480"/>
          <w:marRight w:val="0"/>
          <w:marTop w:val="0"/>
          <w:marBottom w:val="0"/>
          <w:divBdr>
            <w:top w:val="none" w:sz="0" w:space="0" w:color="auto"/>
            <w:left w:val="none" w:sz="0" w:space="0" w:color="auto"/>
            <w:bottom w:val="none" w:sz="0" w:space="0" w:color="auto"/>
            <w:right w:val="none" w:sz="0" w:space="0" w:color="auto"/>
          </w:divBdr>
        </w:div>
        <w:div w:id="397632569">
          <w:marLeft w:val="480"/>
          <w:marRight w:val="0"/>
          <w:marTop w:val="0"/>
          <w:marBottom w:val="0"/>
          <w:divBdr>
            <w:top w:val="none" w:sz="0" w:space="0" w:color="auto"/>
            <w:left w:val="none" w:sz="0" w:space="0" w:color="auto"/>
            <w:bottom w:val="none" w:sz="0" w:space="0" w:color="auto"/>
            <w:right w:val="none" w:sz="0" w:space="0" w:color="auto"/>
          </w:divBdr>
        </w:div>
        <w:div w:id="1928079846">
          <w:marLeft w:val="480"/>
          <w:marRight w:val="0"/>
          <w:marTop w:val="0"/>
          <w:marBottom w:val="0"/>
          <w:divBdr>
            <w:top w:val="none" w:sz="0" w:space="0" w:color="auto"/>
            <w:left w:val="none" w:sz="0" w:space="0" w:color="auto"/>
            <w:bottom w:val="none" w:sz="0" w:space="0" w:color="auto"/>
            <w:right w:val="none" w:sz="0" w:space="0" w:color="auto"/>
          </w:divBdr>
        </w:div>
        <w:div w:id="1945576796">
          <w:marLeft w:val="480"/>
          <w:marRight w:val="0"/>
          <w:marTop w:val="0"/>
          <w:marBottom w:val="0"/>
          <w:divBdr>
            <w:top w:val="none" w:sz="0" w:space="0" w:color="auto"/>
            <w:left w:val="none" w:sz="0" w:space="0" w:color="auto"/>
            <w:bottom w:val="none" w:sz="0" w:space="0" w:color="auto"/>
            <w:right w:val="none" w:sz="0" w:space="0" w:color="auto"/>
          </w:divBdr>
        </w:div>
        <w:div w:id="1356803797">
          <w:marLeft w:val="480"/>
          <w:marRight w:val="0"/>
          <w:marTop w:val="0"/>
          <w:marBottom w:val="0"/>
          <w:divBdr>
            <w:top w:val="none" w:sz="0" w:space="0" w:color="auto"/>
            <w:left w:val="none" w:sz="0" w:space="0" w:color="auto"/>
            <w:bottom w:val="none" w:sz="0" w:space="0" w:color="auto"/>
            <w:right w:val="none" w:sz="0" w:space="0" w:color="auto"/>
          </w:divBdr>
        </w:div>
        <w:div w:id="834227877">
          <w:marLeft w:val="480"/>
          <w:marRight w:val="0"/>
          <w:marTop w:val="0"/>
          <w:marBottom w:val="0"/>
          <w:divBdr>
            <w:top w:val="none" w:sz="0" w:space="0" w:color="auto"/>
            <w:left w:val="none" w:sz="0" w:space="0" w:color="auto"/>
            <w:bottom w:val="none" w:sz="0" w:space="0" w:color="auto"/>
            <w:right w:val="none" w:sz="0" w:space="0" w:color="auto"/>
          </w:divBdr>
        </w:div>
        <w:div w:id="897595300">
          <w:marLeft w:val="480"/>
          <w:marRight w:val="0"/>
          <w:marTop w:val="0"/>
          <w:marBottom w:val="0"/>
          <w:divBdr>
            <w:top w:val="none" w:sz="0" w:space="0" w:color="auto"/>
            <w:left w:val="none" w:sz="0" w:space="0" w:color="auto"/>
            <w:bottom w:val="none" w:sz="0" w:space="0" w:color="auto"/>
            <w:right w:val="none" w:sz="0" w:space="0" w:color="auto"/>
          </w:divBdr>
        </w:div>
        <w:div w:id="799306656">
          <w:marLeft w:val="480"/>
          <w:marRight w:val="0"/>
          <w:marTop w:val="0"/>
          <w:marBottom w:val="0"/>
          <w:divBdr>
            <w:top w:val="none" w:sz="0" w:space="0" w:color="auto"/>
            <w:left w:val="none" w:sz="0" w:space="0" w:color="auto"/>
            <w:bottom w:val="none" w:sz="0" w:space="0" w:color="auto"/>
            <w:right w:val="none" w:sz="0" w:space="0" w:color="auto"/>
          </w:divBdr>
        </w:div>
        <w:div w:id="1743790457">
          <w:marLeft w:val="480"/>
          <w:marRight w:val="0"/>
          <w:marTop w:val="0"/>
          <w:marBottom w:val="0"/>
          <w:divBdr>
            <w:top w:val="none" w:sz="0" w:space="0" w:color="auto"/>
            <w:left w:val="none" w:sz="0" w:space="0" w:color="auto"/>
            <w:bottom w:val="none" w:sz="0" w:space="0" w:color="auto"/>
            <w:right w:val="none" w:sz="0" w:space="0" w:color="auto"/>
          </w:divBdr>
        </w:div>
        <w:div w:id="980305463">
          <w:marLeft w:val="480"/>
          <w:marRight w:val="0"/>
          <w:marTop w:val="0"/>
          <w:marBottom w:val="0"/>
          <w:divBdr>
            <w:top w:val="none" w:sz="0" w:space="0" w:color="auto"/>
            <w:left w:val="none" w:sz="0" w:space="0" w:color="auto"/>
            <w:bottom w:val="none" w:sz="0" w:space="0" w:color="auto"/>
            <w:right w:val="none" w:sz="0" w:space="0" w:color="auto"/>
          </w:divBdr>
        </w:div>
        <w:div w:id="1202285328">
          <w:marLeft w:val="480"/>
          <w:marRight w:val="0"/>
          <w:marTop w:val="0"/>
          <w:marBottom w:val="0"/>
          <w:divBdr>
            <w:top w:val="none" w:sz="0" w:space="0" w:color="auto"/>
            <w:left w:val="none" w:sz="0" w:space="0" w:color="auto"/>
            <w:bottom w:val="none" w:sz="0" w:space="0" w:color="auto"/>
            <w:right w:val="none" w:sz="0" w:space="0" w:color="auto"/>
          </w:divBdr>
        </w:div>
        <w:div w:id="1846553563">
          <w:marLeft w:val="480"/>
          <w:marRight w:val="0"/>
          <w:marTop w:val="0"/>
          <w:marBottom w:val="0"/>
          <w:divBdr>
            <w:top w:val="none" w:sz="0" w:space="0" w:color="auto"/>
            <w:left w:val="none" w:sz="0" w:space="0" w:color="auto"/>
            <w:bottom w:val="none" w:sz="0" w:space="0" w:color="auto"/>
            <w:right w:val="none" w:sz="0" w:space="0" w:color="auto"/>
          </w:divBdr>
        </w:div>
        <w:div w:id="105542429">
          <w:marLeft w:val="480"/>
          <w:marRight w:val="0"/>
          <w:marTop w:val="0"/>
          <w:marBottom w:val="0"/>
          <w:divBdr>
            <w:top w:val="none" w:sz="0" w:space="0" w:color="auto"/>
            <w:left w:val="none" w:sz="0" w:space="0" w:color="auto"/>
            <w:bottom w:val="none" w:sz="0" w:space="0" w:color="auto"/>
            <w:right w:val="none" w:sz="0" w:space="0" w:color="auto"/>
          </w:divBdr>
        </w:div>
        <w:div w:id="1340422112">
          <w:marLeft w:val="480"/>
          <w:marRight w:val="0"/>
          <w:marTop w:val="0"/>
          <w:marBottom w:val="0"/>
          <w:divBdr>
            <w:top w:val="none" w:sz="0" w:space="0" w:color="auto"/>
            <w:left w:val="none" w:sz="0" w:space="0" w:color="auto"/>
            <w:bottom w:val="none" w:sz="0" w:space="0" w:color="auto"/>
            <w:right w:val="none" w:sz="0" w:space="0" w:color="auto"/>
          </w:divBdr>
        </w:div>
        <w:div w:id="629555267">
          <w:marLeft w:val="480"/>
          <w:marRight w:val="0"/>
          <w:marTop w:val="0"/>
          <w:marBottom w:val="0"/>
          <w:divBdr>
            <w:top w:val="none" w:sz="0" w:space="0" w:color="auto"/>
            <w:left w:val="none" w:sz="0" w:space="0" w:color="auto"/>
            <w:bottom w:val="none" w:sz="0" w:space="0" w:color="auto"/>
            <w:right w:val="none" w:sz="0" w:space="0" w:color="auto"/>
          </w:divBdr>
        </w:div>
        <w:div w:id="1462262700">
          <w:marLeft w:val="480"/>
          <w:marRight w:val="0"/>
          <w:marTop w:val="0"/>
          <w:marBottom w:val="0"/>
          <w:divBdr>
            <w:top w:val="none" w:sz="0" w:space="0" w:color="auto"/>
            <w:left w:val="none" w:sz="0" w:space="0" w:color="auto"/>
            <w:bottom w:val="none" w:sz="0" w:space="0" w:color="auto"/>
            <w:right w:val="none" w:sz="0" w:space="0" w:color="auto"/>
          </w:divBdr>
        </w:div>
        <w:div w:id="1891917001">
          <w:marLeft w:val="480"/>
          <w:marRight w:val="0"/>
          <w:marTop w:val="0"/>
          <w:marBottom w:val="0"/>
          <w:divBdr>
            <w:top w:val="none" w:sz="0" w:space="0" w:color="auto"/>
            <w:left w:val="none" w:sz="0" w:space="0" w:color="auto"/>
            <w:bottom w:val="none" w:sz="0" w:space="0" w:color="auto"/>
            <w:right w:val="none" w:sz="0" w:space="0" w:color="auto"/>
          </w:divBdr>
        </w:div>
        <w:div w:id="561912368">
          <w:marLeft w:val="480"/>
          <w:marRight w:val="0"/>
          <w:marTop w:val="0"/>
          <w:marBottom w:val="0"/>
          <w:divBdr>
            <w:top w:val="none" w:sz="0" w:space="0" w:color="auto"/>
            <w:left w:val="none" w:sz="0" w:space="0" w:color="auto"/>
            <w:bottom w:val="none" w:sz="0" w:space="0" w:color="auto"/>
            <w:right w:val="none" w:sz="0" w:space="0" w:color="auto"/>
          </w:divBdr>
        </w:div>
        <w:div w:id="1063336493">
          <w:marLeft w:val="480"/>
          <w:marRight w:val="0"/>
          <w:marTop w:val="0"/>
          <w:marBottom w:val="0"/>
          <w:divBdr>
            <w:top w:val="none" w:sz="0" w:space="0" w:color="auto"/>
            <w:left w:val="none" w:sz="0" w:space="0" w:color="auto"/>
            <w:bottom w:val="none" w:sz="0" w:space="0" w:color="auto"/>
            <w:right w:val="none" w:sz="0" w:space="0" w:color="auto"/>
          </w:divBdr>
        </w:div>
        <w:div w:id="1509981239">
          <w:marLeft w:val="480"/>
          <w:marRight w:val="0"/>
          <w:marTop w:val="0"/>
          <w:marBottom w:val="0"/>
          <w:divBdr>
            <w:top w:val="none" w:sz="0" w:space="0" w:color="auto"/>
            <w:left w:val="none" w:sz="0" w:space="0" w:color="auto"/>
            <w:bottom w:val="none" w:sz="0" w:space="0" w:color="auto"/>
            <w:right w:val="none" w:sz="0" w:space="0" w:color="auto"/>
          </w:divBdr>
        </w:div>
        <w:div w:id="2064400341">
          <w:marLeft w:val="480"/>
          <w:marRight w:val="0"/>
          <w:marTop w:val="0"/>
          <w:marBottom w:val="0"/>
          <w:divBdr>
            <w:top w:val="none" w:sz="0" w:space="0" w:color="auto"/>
            <w:left w:val="none" w:sz="0" w:space="0" w:color="auto"/>
            <w:bottom w:val="none" w:sz="0" w:space="0" w:color="auto"/>
            <w:right w:val="none" w:sz="0" w:space="0" w:color="auto"/>
          </w:divBdr>
        </w:div>
        <w:div w:id="1955360753">
          <w:marLeft w:val="480"/>
          <w:marRight w:val="0"/>
          <w:marTop w:val="0"/>
          <w:marBottom w:val="0"/>
          <w:divBdr>
            <w:top w:val="none" w:sz="0" w:space="0" w:color="auto"/>
            <w:left w:val="none" w:sz="0" w:space="0" w:color="auto"/>
            <w:bottom w:val="none" w:sz="0" w:space="0" w:color="auto"/>
            <w:right w:val="none" w:sz="0" w:space="0" w:color="auto"/>
          </w:divBdr>
        </w:div>
        <w:div w:id="355011272">
          <w:marLeft w:val="480"/>
          <w:marRight w:val="0"/>
          <w:marTop w:val="0"/>
          <w:marBottom w:val="0"/>
          <w:divBdr>
            <w:top w:val="none" w:sz="0" w:space="0" w:color="auto"/>
            <w:left w:val="none" w:sz="0" w:space="0" w:color="auto"/>
            <w:bottom w:val="none" w:sz="0" w:space="0" w:color="auto"/>
            <w:right w:val="none" w:sz="0" w:space="0" w:color="auto"/>
          </w:divBdr>
        </w:div>
        <w:div w:id="399333054">
          <w:marLeft w:val="480"/>
          <w:marRight w:val="0"/>
          <w:marTop w:val="0"/>
          <w:marBottom w:val="0"/>
          <w:divBdr>
            <w:top w:val="none" w:sz="0" w:space="0" w:color="auto"/>
            <w:left w:val="none" w:sz="0" w:space="0" w:color="auto"/>
            <w:bottom w:val="none" w:sz="0" w:space="0" w:color="auto"/>
            <w:right w:val="none" w:sz="0" w:space="0" w:color="auto"/>
          </w:divBdr>
        </w:div>
        <w:div w:id="1472551097">
          <w:marLeft w:val="480"/>
          <w:marRight w:val="0"/>
          <w:marTop w:val="0"/>
          <w:marBottom w:val="0"/>
          <w:divBdr>
            <w:top w:val="none" w:sz="0" w:space="0" w:color="auto"/>
            <w:left w:val="none" w:sz="0" w:space="0" w:color="auto"/>
            <w:bottom w:val="none" w:sz="0" w:space="0" w:color="auto"/>
            <w:right w:val="none" w:sz="0" w:space="0" w:color="auto"/>
          </w:divBdr>
        </w:div>
        <w:div w:id="1715153122">
          <w:marLeft w:val="480"/>
          <w:marRight w:val="0"/>
          <w:marTop w:val="0"/>
          <w:marBottom w:val="0"/>
          <w:divBdr>
            <w:top w:val="none" w:sz="0" w:space="0" w:color="auto"/>
            <w:left w:val="none" w:sz="0" w:space="0" w:color="auto"/>
            <w:bottom w:val="none" w:sz="0" w:space="0" w:color="auto"/>
            <w:right w:val="none" w:sz="0" w:space="0" w:color="auto"/>
          </w:divBdr>
        </w:div>
        <w:div w:id="197860959">
          <w:marLeft w:val="480"/>
          <w:marRight w:val="0"/>
          <w:marTop w:val="0"/>
          <w:marBottom w:val="0"/>
          <w:divBdr>
            <w:top w:val="none" w:sz="0" w:space="0" w:color="auto"/>
            <w:left w:val="none" w:sz="0" w:space="0" w:color="auto"/>
            <w:bottom w:val="none" w:sz="0" w:space="0" w:color="auto"/>
            <w:right w:val="none" w:sz="0" w:space="0" w:color="auto"/>
          </w:divBdr>
        </w:div>
        <w:div w:id="563687718">
          <w:marLeft w:val="480"/>
          <w:marRight w:val="0"/>
          <w:marTop w:val="0"/>
          <w:marBottom w:val="0"/>
          <w:divBdr>
            <w:top w:val="none" w:sz="0" w:space="0" w:color="auto"/>
            <w:left w:val="none" w:sz="0" w:space="0" w:color="auto"/>
            <w:bottom w:val="none" w:sz="0" w:space="0" w:color="auto"/>
            <w:right w:val="none" w:sz="0" w:space="0" w:color="auto"/>
          </w:divBdr>
        </w:div>
        <w:div w:id="549925454">
          <w:marLeft w:val="480"/>
          <w:marRight w:val="0"/>
          <w:marTop w:val="0"/>
          <w:marBottom w:val="0"/>
          <w:divBdr>
            <w:top w:val="none" w:sz="0" w:space="0" w:color="auto"/>
            <w:left w:val="none" w:sz="0" w:space="0" w:color="auto"/>
            <w:bottom w:val="none" w:sz="0" w:space="0" w:color="auto"/>
            <w:right w:val="none" w:sz="0" w:space="0" w:color="auto"/>
          </w:divBdr>
        </w:div>
        <w:div w:id="54400109">
          <w:marLeft w:val="480"/>
          <w:marRight w:val="0"/>
          <w:marTop w:val="0"/>
          <w:marBottom w:val="0"/>
          <w:divBdr>
            <w:top w:val="none" w:sz="0" w:space="0" w:color="auto"/>
            <w:left w:val="none" w:sz="0" w:space="0" w:color="auto"/>
            <w:bottom w:val="none" w:sz="0" w:space="0" w:color="auto"/>
            <w:right w:val="none" w:sz="0" w:space="0" w:color="auto"/>
          </w:divBdr>
        </w:div>
        <w:div w:id="921455084">
          <w:marLeft w:val="480"/>
          <w:marRight w:val="0"/>
          <w:marTop w:val="0"/>
          <w:marBottom w:val="0"/>
          <w:divBdr>
            <w:top w:val="none" w:sz="0" w:space="0" w:color="auto"/>
            <w:left w:val="none" w:sz="0" w:space="0" w:color="auto"/>
            <w:bottom w:val="none" w:sz="0" w:space="0" w:color="auto"/>
            <w:right w:val="none" w:sz="0" w:space="0" w:color="auto"/>
          </w:divBdr>
        </w:div>
        <w:div w:id="122308776">
          <w:marLeft w:val="480"/>
          <w:marRight w:val="0"/>
          <w:marTop w:val="0"/>
          <w:marBottom w:val="0"/>
          <w:divBdr>
            <w:top w:val="none" w:sz="0" w:space="0" w:color="auto"/>
            <w:left w:val="none" w:sz="0" w:space="0" w:color="auto"/>
            <w:bottom w:val="none" w:sz="0" w:space="0" w:color="auto"/>
            <w:right w:val="none" w:sz="0" w:space="0" w:color="auto"/>
          </w:divBdr>
        </w:div>
        <w:div w:id="1873154873">
          <w:marLeft w:val="480"/>
          <w:marRight w:val="0"/>
          <w:marTop w:val="0"/>
          <w:marBottom w:val="0"/>
          <w:divBdr>
            <w:top w:val="none" w:sz="0" w:space="0" w:color="auto"/>
            <w:left w:val="none" w:sz="0" w:space="0" w:color="auto"/>
            <w:bottom w:val="none" w:sz="0" w:space="0" w:color="auto"/>
            <w:right w:val="none" w:sz="0" w:space="0" w:color="auto"/>
          </w:divBdr>
        </w:div>
        <w:div w:id="278341988">
          <w:marLeft w:val="480"/>
          <w:marRight w:val="0"/>
          <w:marTop w:val="0"/>
          <w:marBottom w:val="0"/>
          <w:divBdr>
            <w:top w:val="none" w:sz="0" w:space="0" w:color="auto"/>
            <w:left w:val="none" w:sz="0" w:space="0" w:color="auto"/>
            <w:bottom w:val="none" w:sz="0" w:space="0" w:color="auto"/>
            <w:right w:val="none" w:sz="0" w:space="0" w:color="auto"/>
          </w:divBdr>
        </w:div>
        <w:div w:id="1819572265">
          <w:marLeft w:val="480"/>
          <w:marRight w:val="0"/>
          <w:marTop w:val="0"/>
          <w:marBottom w:val="0"/>
          <w:divBdr>
            <w:top w:val="none" w:sz="0" w:space="0" w:color="auto"/>
            <w:left w:val="none" w:sz="0" w:space="0" w:color="auto"/>
            <w:bottom w:val="none" w:sz="0" w:space="0" w:color="auto"/>
            <w:right w:val="none" w:sz="0" w:space="0" w:color="auto"/>
          </w:divBdr>
        </w:div>
        <w:div w:id="2062753536">
          <w:marLeft w:val="480"/>
          <w:marRight w:val="0"/>
          <w:marTop w:val="0"/>
          <w:marBottom w:val="0"/>
          <w:divBdr>
            <w:top w:val="none" w:sz="0" w:space="0" w:color="auto"/>
            <w:left w:val="none" w:sz="0" w:space="0" w:color="auto"/>
            <w:bottom w:val="none" w:sz="0" w:space="0" w:color="auto"/>
            <w:right w:val="none" w:sz="0" w:space="0" w:color="auto"/>
          </w:divBdr>
        </w:div>
        <w:div w:id="1413504090">
          <w:marLeft w:val="480"/>
          <w:marRight w:val="0"/>
          <w:marTop w:val="0"/>
          <w:marBottom w:val="0"/>
          <w:divBdr>
            <w:top w:val="none" w:sz="0" w:space="0" w:color="auto"/>
            <w:left w:val="none" w:sz="0" w:space="0" w:color="auto"/>
            <w:bottom w:val="none" w:sz="0" w:space="0" w:color="auto"/>
            <w:right w:val="none" w:sz="0" w:space="0" w:color="auto"/>
          </w:divBdr>
        </w:div>
        <w:div w:id="335155046">
          <w:marLeft w:val="480"/>
          <w:marRight w:val="0"/>
          <w:marTop w:val="0"/>
          <w:marBottom w:val="0"/>
          <w:divBdr>
            <w:top w:val="none" w:sz="0" w:space="0" w:color="auto"/>
            <w:left w:val="none" w:sz="0" w:space="0" w:color="auto"/>
            <w:bottom w:val="none" w:sz="0" w:space="0" w:color="auto"/>
            <w:right w:val="none" w:sz="0" w:space="0" w:color="auto"/>
          </w:divBdr>
        </w:div>
        <w:div w:id="1357584919">
          <w:marLeft w:val="480"/>
          <w:marRight w:val="0"/>
          <w:marTop w:val="0"/>
          <w:marBottom w:val="0"/>
          <w:divBdr>
            <w:top w:val="none" w:sz="0" w:space="0" w:color="auto"/>
            <w:left w:val="none" w:sz="0" w:space="0" w:color="auto"/>
            <w:bottom w:val="none" w:sz="0" w:space="0" w:color="auto"/>
            <w:right w:val="none" w:sz="0" w:space="0" w:color="auto"/>
          </w:divBdr>
        </w:div>
        <w:div w:id="1870335594">
          <w:marLeft w:val="480"/>
          <w:marRight w:val="0"/>
          <w:marTop w:val="0"/>
          <w:marBottom w:val="0"/>
          <w:divBdr>
            <w:top w:val="none" w:sz="0" w:space="0" w:color="auto"/>
            <w:left w:val="none" w:sz="0" w:space="0" w:color="auto"/>
            <w:bottom w:val="none" w:sz="0" w:space="0" w:color="auto"/>
            <w:right w:val="none" w:sz="0" w:space="0" w:color="auto"/>
          </w:divBdr>
        </w:div>
        <w:div w:id="13264176">
          <w:marLeft w:val="480"/>
          <w:marRight w:val="0"/>
          <w:marTop w:val="0"/>
          <w:marBottom w:val="0"/>
          <w:divBdr>
            <w:top w:val="none" w:sz="0" w:space="0" w:color="auto"/>
            <w:left w:val="none" w:sz="0" w:space="0" w:color="auto"/>
            <w:bottom w:val="none" w:sz="0" w:space="0" w:color="auto"/>
            <w:right w:val="none" w:sz="0" w:space="0" w:color="auto"/>
          </w:divBdr>
        </w:div>
        <w:div w:id="1980761751">
          <w:marLeft w:val="480"/>
          <w:marRight w:val="0"/>
          <w:marTop w:val="0"/>
          <w:marBottom w:val="0"/>
          <w:divBdr>
            <w:top w:val="none" w:sz="0" w:space="0" w:color="auto"/>
            <w:left w:val="none" w:sz="0" w:space="0" w:color="auto"/>
            <w:bottom w:val="none" w:sz="0" w:space="0" w:color="auto"/>
            <w:right w:val="none" w:sz="0" w:space="0" w:color="auto"/>
          </w:divBdr>
        </w:div>
        <w:div w:id="1607806372">
          <w:marLeft w:val="480"/>
          <w:marRight w:val="0"/>
          <w:marTop w:val="0"/>
          <w:marBottom w:val="0"/>
          <w:divBdr>
            <w:top w:val="none" w:sz="0" w:space="0" w:color="auto"/>
            <w:left w:val="none" w:sz="0" w:space="0" w:color="auto"/>
            <w:bottom w:val="none" w:sz="0" w:space="0" w:color="auto"/>
            <w:right w:val="none" w:sz="0" w:space="0" w:color="auto"/>
          </w:divBdr>
        </w:div>
        <w:div w:id="176626146">
          <w:marLeft w:val="480"/>
          <w:marRight w:val="0"/>
          <w:marTop w:val="0"/>
          <w:marBottom w:val="0"/>
          <w:divBdr>
            <w:top w:val="none" w:sz="0" w:space="0" w:color="auto"/>
            <w:left w:val="none" w:sz="0" w:space="0" w:color="auto"/>
            <w:bottom w:val="none" w:sz="0" w:space="0" w:color="auto"/>
            <w:right w:val="none" w:sz="0" w:space="0" w:color="auto"/>
          </w:divBdr>
        </w:div>
        <w:div w:id="175703821">
          <w:marLeft w:val="480"/>
          <w:marRight w:val="0"/>
          <w:marTop w:val="0"/>
          <w:marBottom w:val="0"/>
          <w:divBdr>
            <w:top w:val="none" w:sz="0" w:space="0" w:color="auto"/>
            <w:left w:val="none" w:sz="0" w:space="0" w:color="auto"/>
            <w:bottom w:val="none" w:sz="0" w:space="0" w:color="auto"/>
            <w:right w:val="none" w:sz="0" w:space="0" w:color="auto"/>
          </w:divBdr>
        </w:div>
        <w:div w:id="382751714">
          <w:marLeft w:val="480"/>
          <w:marRight w:val="0"/>
          <w:marTop w:val="0"/>
          <w:marBottom w:val="0"/>
          <w:divBdr>
            <w:top w:val="none" w:sz="0" w:space="0" w:color="auto"/>
            <w:left w:val="none" w:sz="0" w:space="0" w:color="auto"/>
            <w:bottom w:val="none" w:sz="0" w:space="0" w:color="auto"/>
            <w:right w:val="none" w:sz="0" w:space="0" w:color="auto"/>
          </w:divBdr>
        </w:div>
        <w:div w:id="781070976">
          <w:marLeft w:val="480"/>
          <w:marRight w:val="0"/>
          <w:marTop w:val="0"/>
          <w:marBottom w:val="0"/>
          <w:divBdr>
            <w:top w:val="none" w:sz="0" w:space="0" w:color="auto"/>
            <w:left w:val="none" w:sz="0" w:space="0" w:color="auto"/>
            <w:bottom w:val="none" w:sz="0" w:space="0" w:color="auto"/>
            <w:right w:val="none" w:sz="0" w:space="0" w:color="auto"/>
          </w:divBdr>
        </w:div>
        <w:div w:id="1587570155">
          <w:marLeft w:val="480"/>
          <w:marRight w:val="0"/>
          <w:marTop w:val="0"/>
          <w:marBottom w:val="0"/>
          <w:divBdr>
            <w:top w:val="none" w:sz="0" w:space="0" w:color="auto"/>
            <w:left w:val="none" w:sz="0" w:space="0" w:color="auto"/>
            <w:bottom w:val="none" w:sz="0" w:space="0" w:color="auto"/>
            <w:right w:val="none" w:sz="0" w:space="0" w:color="auto"/>
          </w:divBdr>
        </w:div>
      </w:divsChild>
    </w:div>
    <w:div w:id="280957165">
      <w:bodyDiv w:val="1"/>
      <w:marLeft w:val="0"/>
      <w:marRight w:val="0"/>
      <w:marTop w:val="0"/>
      <w:marBottom w:val="0"/>
      <w:divBdr>
        <w:top w:val="none" w:sz="0" w:space="0" w:color="auto"/>
        <w:left w:val="none" w:sz="0" w:space="0" w:color="auto"/>
        <w:bottom w:val="none" w:sz="0" w:space="0" w:color="auto"/>
        <w:right w:val="none" w:sz="0" w:space="0" w:color="auto"/>
      </w:divBdr>
    </w:div>
    <w:div w:id="281500344">
      <w:bodyDiv w:val="1"/>
      <w:marLeft w:val="0"/>
      <w:marRight w:val="0"/>
      <w:marTop w:val="0"/>
      <w:marBottom w:val="0"/>
      <w:divBdr>
        <w:top w:val="none" w:sz="0" w:space="0" w:color="auto"/>
        <w:left w:val="none" w:sz="0" w:space="0" w:color="auto"/>
        <w:bottom w:val="none" w:sz="0" w:space="0" w:color="auto"/>
        <w:right w:val="none" w:sz="0" w:space="0" w:color="auto"/>
      </w:divBdr>
    </w:div>
    <w:div w:id="281502989">
      <w:bodyDiv w:val="1"/>
      <w:marLeft w:val="0"/>
      <w:marRight w:val="0"/>
      <w:marTop w:val="0"/>
      <w:marBottom w:val="0"/>
      <w:divBdr>
        <w:top w:val="none" w:sz="0" w:space="0" w:color="auto"/>
        <w:left w:val="none" w:sz="0" w:space="0" w:color="auto"/>
        <w:bottom w:val="none" w:sz="0" w:space="0" w:color="auto"/>
        <w:right w:val="none" w:sz="0" w:space="0" w:color="auto"/>
      </w:divBdr>
    </w:div>
    <w:div w:id="281574624">
      <w:bodyDiv w:val="1"/>
      <w:marLeft w:val="0"/>
      <w:marRight w:val="0"/>
      <w:marTop w:val="0"/>
      <w:marBottom w:val="0"/>
      <w:divBdr>
        <w:top w:val="none" w:sz="0" w:space="0" w:color="auto"/>
        <w:left w:val="none" w:sz="0" w:space="0" w:color="auto"/>
        <w:bottom w:val="none" w:sz="0" w:space="0" w:color="auto"/>
        <w:right w:val="none" w:sz="0" w:space="0" w:color="auto"/>
      </w:divBdr>
    </w:div>
    <w:div w:id="281764147">
      <w:bodyDiv w:val="1"/>
      <w:marLeft w:val="0"/>
      <w:marRight w:val="0"/>
      <w:marTop w:val="0"/>
      <w:marBottom w:val="0"/>
      <w:divBdr>
        <w:top w:val="none" w:sz="0" w:space="0" w:color="auto"/>
        <w:left w:val="none" w:sz="0" w:space="0" w:color="auto"/>
        <w:bottom w:val="none" w:sz="0" w:space="0" w:color="auto"/>
        <w:right w:val="none" w:sz="0" w:space="0" w:color="auto"/>
      </w:divBdr>
    </w:div>
    <w:div w:id="282347404">
      <w:bodyDiv w:val="1"/>
      <w:marLeft w:val="0"/>
      <w:marRight w:val="0"/>
      <w:marTop w:val="0"/>
      <w:marBottom w:val="0"/>
      <w:divBdr>
        <w:top w:val="none" w:sz="0" w:space="0" w:color="auto"/>
        <w:left w:val="none" w:sz="0" w:space="0" w:color="auto"/>
        <w:bottom w:val="none" w:sz="0" w:space="0" w:color="auto"/>
        <w:right w:val="none" w:sz="0" w:space="0" w:color="auto"/>
      </w:divBdr>
    </w:div>
    <w:div w:id="282467968">
      <w:bodyDiv w:val="1"/>
      <w:marLeft w:val="0"/>
      <w:marRight w:val="0"/>
      <w:marTop w:val="0"/>
      <w:marBottom w:val="0"/>
      <w:divBdr>
        <w:top w:val="none" w:sz="0" w:space="0" w:color="auto"/>
        <w:left w:val="none" w:sz="0" w:space="0" w:color="auto"/>
        <w:bottom w:val="none" w:sz="0" w:space="0" w:color="auto"/>
        <w:right w:val="none" w:sz="0" w:space="0" w:color="auto"/>
      </w:divBdr>
    </w:div>
    <w:div w:id="282809339">
      <w:bodyDiv w:val="1"/>
      <w:marLeft w:val="0"/>
      <w:marRight w:val="0"/>
      <w:marTop w:val="0"/>
      <w:marBottom w:val="0"/>
      <w:divBdr>
        <w:top w:val="none" w:sz="0" w:space="0" w:color="auto"/>
        <w:left w:val="none" w:sz="0" w:space="0" w:color="auto"/>
        <w:bottom w:val="none" w:sz="0" w:space="0" w:color="auto"/>
        <w:right w:val="none" w:sz="0" w:space="0" w:color="auto"/>
      </w:divBdr>
    </w:div>
    <w:div w:id="284115526">
      <w:bodyDiv w:val="1"/>
      <w:marLeft w:val="0"/>
      <w:marRight w:val="0"/>
      <w:marTop w:val="0"/>
      <w:marBottom w:val="0"/>
      <w:divBdr>
        <w:top w:val="none" w:sz="0" w:space="0" w:color="auto"/>
        <w:left w:val="none" w:sz="0" w:space="0" w:color="auto"/>
        <w:bottom w:val="none" w:sz="0" w:space="0" w:color="auto"/>
        <w:right w:val="none" w:sz="0" w:space="0" w:color="auto"/>
      </w:divBdr>
      <w:divsChild>
        <w:div w:id="2010476041">
          <w:marLeft w:val="480"/>
          <w:marRight w:val="0"/>
          <w:marTop w:val="0"/>
          <w:marBottom w:val="0"/>
          <w:divBdr>
            <w:top w:val="none" w:sz="0" w:space="0" w:color="auto"/>
            <w:left w:val="none" w:sz="0" w:space="0" w:color="auto"/>
            <w:bottom w:val="none" w:sz="0" w:space="0" w:color="auto"/>
            <w:right w:val="none" w:sz="0" w:space="0" w:color="auto"/>
          </w:divBdr>
        </w:div>
        <w:div w:id="130636053">
          <w:marLeft w:val="480"/>
          <w:marRight w:val="0"/>
          <w:marTop w:val="0"/>
          <w:marBottom w:val="0"/>
          <w:divBdr>
            <w:top w:val="none" w:sz="0" w:space="0" w:color="auto"/>
            <w:left w:val="none" w:sz="0" w:space="0" w:color="auto"/>
            <w:bottom w:val="none" w:sz="0" w:space="0" w:color="auto"/>
            <w:right w:val="none" w:sz="0" w:space="0" w:color="auto"/>
          </w:divBdr>
        </w:div>
        <w:div w:id="383137228">
          <w:marLeft w:val="480"/>
          <w:marRight w:val="0"/>
          <w:marTop w:val="0"/>
          <w:marBottom w:val="0"/>
          <w:divBdr>
            <w:top w:val="none" w:sz="0" w:space="0" w:color="auto"/>
            <w:left w:val="none" w:sz="0" w:space="0" w:color="auto"/>
            <w:bottom w:val="none" w:sz="0" w:space="0" w:color="auto"/>
            <w:right w:val="none" w:sz="0" w:space="0" w:color="auto"/>
          </w:divBdr>
        </w:div>
        <w:div w:id="1750423890">
          <w:marLeft w:val="480"/>
          <w:marRight w:val="0"/>
          <w:marTop w:val="0"/>
          <w:marBottom w:val="0"/>
          <w:divBdr>
            <w:top w:val="none" w:sz="0" w:space="0" w:color="auto"/>
            <w:left w:val="none" w:sz="0" w:space="0" w:color="auto"/>
            <w:bottom w:val="none" w:sz="0" w:space="0" w:color="auto"/>
            <w:right w:val="none" w:sz="0" w:space="0" w:color="auto"/>
          </w:divBdr>
        </w:div>
        <w:div w:id="1350596375">
          <w:marLeft w:val="480"/>
          <w:marRight w:val="0"/>
          <w:marTop w:val="0"/>
          <w:marBottom w:val="0"/>
          <w:divBdr>
            <w:top w:val="none" w:sz="0" w:space="0" w:color="auto"/>
            <w:left w:val="none" w:sz="0" w:space="0" w:color="auto"/>
            <w:bottom w:val="none" w:sz="0" w:space="0" w:color="auto"/>
            <w:right w:val="none" w:sz="0" w:space="0" w:color="auto"/>
          </w:divBdr>
        </w:div>
        <w:div w:id="1800340283">
          <w:marLeft w:val="480"/>
          <w:marRight w:val="0"/>
          <w:marTop w:val="0"/>
          <w:marBottom w:val="0"/>
          <w:divBdr>
            <w:top w:val="none" w:sz="0" w:space="0" w:color="auto"/>
            <w:left w:val="none" w:sz="0" w:space="0" w:color="auto"/>
            <w:bottom w:val="none" w:sz="0" w:space="0" w:color="auto"/>
            <w:right w:val="none" w:sz="0" w:space="0" w:color="auto"/>
          </w:divBdr>
        </w:div>
        <w:div w:id="1951666217">
          <w:marLeft w:val="480"/>
          <w:marRight w:val="0"/>
          <w:marTop w:val="0"/>
          <w:marBottom w:val="0"/>
          <w:divBdr>
            <w:top w:val="none" w:sz="0" w:space="0" w:color="auto"/>
            <w:left w:val="none" w:sz="0" w:space="0" w:color="auto"/>
            <w:bottom w:val="none" w:sz="0" w:space="0" w:color="auto"/>
            <w:right w:val="none" w:sz="0" w:space="0" w:color="auto"/>
          </w:divBdr>
        </w:div>
        <w:div w:id="2072120065">
          <w:marLeft w:val="480"/>
          <w:marRight w:val="0"/>
          <w:marTop w:val="0"/>
          <w:marBottom w:val="0"/>
          <w:divBdr>
            <w:top w:val="none" w:sz="0" w:space="0" w:color="auto"/>
            <w:left w:val="none" w:sz="0" w:space="0" w:color="auto"/>
            <w:bottom w:val="none" w:sz="0" w:space="0" w:color="auto"/>
            <w:right w:val="none" w:sz="0" w:space="0" w:color="auto"/>
          </w:divBdr>
        </w:div>
        <w:div w:id="844706448">
          <w:marLeft w:val="480"/>
          <w:marRight w:val="0"/>
          <w:marTop w:val="0"/>
          <w:marBottom w:val="0"/>
          <w:divBdr>
            <w:top w:val="none" w:sz="0" w:space="0" w:color="auto"/>
            <w:left w:val="none" w:sz="0" w:space="0" w:color="auto"/>
            <w:bottom w:val="none" w:sz="0" w:space="0" w:color="auto"/>
            <w:right w:val="none" w:sz="0" w:space="0" w:color="auto"/>
          </w:divBdr>
        </w:div>
        <w:div w:id="1743211362">
          <w:marLeft w:val="480"/>
          <w:marRight w:val="0"/>
          <w:marTop w:val="0"/>
          <w:marBottom w:val="0"/>
          <w:divBdr>
            <w:top w:val="none" w:sz="0" w:space="0" w:color="auto"/>
            <w:left w:val="none" w:sz="0" w:space="0" w:color="auto"/>
            <w:bottom w:val="none" w:sz="0" w:space="0" w:color="auto"/>
            <w:right w:val="none" w:sz="0" w:space="0" w:color="auto"/>
          </w:divBdr>
        </w:div>
        <w:div w:id="120149691">
          <w:marLeft w:val="480"/>
          <w:marRight w:val="0"/>
          <w:marTop w:val="0"/>
          <w:marBottom w:val="0"/>
          <w:divBdr>
            <w:top w:val="none" w:sz="0" w:space="0" w:color="auto"/>
            <w:left w:val="none" w:sz="0" w:space="0" w:color="auto"/>
            <w:bottom w:val="none" w:sz="0" w:space="0" w:color="auto"/>
            <w:right w:val="none" w:sz="0" w:space="0" w:color="auto"/>
          </w:divBdr>
        </w:div>
        <w:div w:id="1765763197">
          <w:marLeft w:val="480"/>
          <w:marRight w:val="0"/>
          <w:marTop w:val="0"/>
          <w:marBottom w:val="0"/>
          <w:divBdr>
            <w:top w:val="none" w:sz="0" w:space="0" w:color="auto"/>
            <w:left w:val="none" w:sz="0" w:space="0" w:color="auto"/>
            <w:bottom w:val="none" w:sz="0" w:space="0" w:color="auto"/>
            <w:right w:val="none" w:sz="0" w:space="0" w:color="auto"/>
          </w:divBdr>
        </w:div>
        <w:div w:id="944724695">
          <w:marLeft w:val="480"/>
          <w:marRight w:val="0"/>
          <w:marTop w:val="0"/>
          <w:marBottom w:val="0"/>
          <w:divBdr>
            <w:top w:val="none" w:sz="0" w:space="0" w:color="auto"/>
            <w:left w:val="none" w:sz="0" w:space="0" w:color="auto"/>
            <w:bottom w:val="none" w:sz="0" w:space="0" w:color="auto"/>
            <w:right w:val="none" w:sz="0" w:space="0" w:color="auto"/>
          </w:divBdr>
        </w:div>
        <w:div w:id="365105688">
          <w:marLeft w:val="480"/>
          <w:marRight w:val="0"/>
          <w:marTop w:val="0"/>
          <w:marBottom w:val="0"/>
          <w:divBdr>
            <w:top w:val="none" w:sz="0" w:space="0" w:color="auto"/>
            <w:left w:val="none" w:sz="0" w:space="0" w:color="auto"/>
            <w:bottom w:val="none" w:sz="0" w:space="0" w:color="auto"/>
            <w:right w:val="none" w:sz="0" w:space="0" w:color="auto"/>
          </w:divBdr>
        </w:div>
        <w:div w:id="613444819">
          <w:marLeft w:val="480"/>
          <w:marRight w:val="0"/>
          <w:marTop w:val="0"/>
          <w:marBottom w:val="0"/>
          <w:divBdr>
            <w:top w:val="none" w:sz="0" w:space="0" w:color="auto"/>
            <w:left w:val="none" w:sz="0" w:space="0" w:color="auto"/>
            <w:bottom w:val="none" w:sz="0" w:space="0" w:color="auto"/>
            <w:right w:val="none" w:sz="0" w:space="0" w:color="auto"/>
          </w:divBdr>
        </w:div>
        <w:div w:id="210309596">
          <w:marLeft w:val="480"/>
          <w:marRight w:val="0"/>
          <w:marTop w:val="0"/>
          <w:marBottom w:val="0"/>
          <w:divBdr>
            <w:top w:val="none" w:sz="0" w:space="0" w:color="auto"/>
            <w:left w:val="none" w:sz="0" w:space="0" w:color="auto"/>
            <w:bottom w:val="none" w:sz="0" w:space="0" w:color="auto"/>
            <w:right w:val="none" w:sz="0" w:space="0" w:color="auto"/>
          </w:divBdr>
        </w:div>
        <w:div w:id="1114403914">
          <w:marLeft w:val="480"/>
          <w:marRight w:val="0"/>
          <w:marTop w:val="0"/>
          <w:marBottom w:val="0"/>
          <w:divBdr>
            <w:top w:val="none" w:sz="0" w:space="0" w:color="auto"/>
            <w:left w:val="none" w:sz="0" w:space="0" w:color="auto"/>
            <w:bottom w:val="none" w:sz="0" w:space="0" w:color="auto"/>
            <w:right w:val="none" w:sz="0" w:space="0" w:color="auto"/>
          </w:divBdr>
        </w:div>
        <w:div w:id="1524712310">
          <w:marLeft w:val="480"/>
          <w:marRight w:val="0"/>
          <w:marTop w:val="0"/>
          <w:marBottom w:val="0"/>
          <w:divBdr>
            <w:top w:val="none" w:sz="0" w:space="0" w:color="auto"/>
            <w:left w:val="none" w:sz="0" w:space="0" w:color="auto"/>
            <w:bottom w:val="none" w:sz="0" w:space="0" w:color="auto"/>
            <w:right w:val="none" w:sz="0" w:space="0" w:color="auto"/>
          </w:divBdr>
        </w:div>
        <w:div w:id="750929104">
          <w:marLeft w:val="480"/>
          <w:marRight w:val="0"/>
          <w:marTop w:val="0"/>
          <w:marBottom w:val="0"/>
          <w:divBdr>
            <w:top w:val="none" w:sz="0" w:space="0" w:color="auto"/>
            <w:left w:val="none" w:sz="0" w:space="0" w:color="auto"/>
            <w:bottom w:val="none" w:sz="0" w:space="0" w:color="auto"/>
            <w:right w:val="none" w:sz="0" w:space="0" w:color="auto"/>
          </w:divBdr>
        </w:div>
        <w:div w:id="2068918465">
          <w:marLeft w:val="480"/>
          <w:marRight w:val="0"/>
          <w:marTop w:val="0"/>
          <w:marBottom w:val="0"/>
          <w:divBdr>
            <w:top w:val="none" w:sz="0" w:space="0" w:color="auto"/>
            <w:left w:val="none" w:sz="0" w:space="0" w:color="auto"/>
            <w:bottom w:val="none" w:sz="0" w:space="0" w:color="auto"/>
            <w:right w:val="none" w:sz="0" w:space="0" w:color="auto"/>
          </w:divBdr>
        </w:div>
        <w:div w:id="1858808261">
          <w:marLeft w:val="480"/>
          <w:marRight w:val="0"/>
          <w:marTop w:val="0"/>
          <w:marBottom w:val="0"/>
          <w:divBdr>
            <w:top w:val="none" w:sz="0" w:space="0" w:color="auto"/>
            <w:left w:val="none" w:sz="0" w:space="0" w:color="auto"/>
            <w:bottom w:val="none" w:sz="0" w:space="0" w:color="auto"/>
            <w:right w:val="none" w:sz="0" w:space="0" w:color="auto"/>
          </w:divBdr>
        </w:div>
        <w:div w:id="28263938">
          <w:marLeft w:val="480"/>
          <w:marRight w:val="0"/>
          <w:marTop w:val="0"/>
          <w:marBottom w:val="0"/>
          <w:divBdr>
            <w:top w:val="none" w:sz="0" w:space="0" w:color="auto"/>
            <w:left w:val="none" w:sz="0" w:space="0" w:color="auto"/>
            <w:bottom w:val="none" w:sz="0" w:space="0" w:color="auto"/>
            <w:right w:val="none" w:sz="0" w:space="0" w:color="auto"/>
          </w:divBdr>
        </w:div>
        <w:div w:id="1293056961">
          <w:marLeft w:val="480"/>
          <w:marRight w:val="0"/>
          <w:marTop w:val="0"/>
          <w:marBottom w:val="0"/>
          <w:divBdr>
            <w:top w:val="none" w:sz="0" w:space="0" w:color="auto"/>
            <w:left w:val="none" w:sz="0" w:space="0" w:color="auto"/>
            <w:bottom w:val="none" w:sz="0" w:space="0" w:color="auto"/>
            <w:right w:val="none" w:sz="0" w:space="0" w:color="auto"/>
          </w:divBdr>
        </w:div>
        <w:div w:id="1104575316">
          <w:marLeft w:val="480"/>
          <w:marRight w:val="0"/>
          <w:marTop w:val="0"/>
          <w:marBottom w:val="0"/>
          <w:divBdr>
            <w:top w:val="none" w:sz="0" w:space="0" w:color="auto"/>
            <w:left w:val="none" w:sz="0" w:space="0" w:color="auto"/>
            <w:bottom w:val="none" w:sz="0" w:space="0" w:color="auto"/>
            <w:right w:val="none" w:sz="0" w:space="0" w:color="auto"/>
          </w:divBdr>
        </w:div>
        <w:div w:id="2093580154">
          <w:marLeft w:val="480"/>
          <w:marRight w:val="0"/>
          <w:marTop w:val="0"/>
          <w:marBottom w:val="0"/>
          <w:divBdr>
            <w:top w:val="none" w:sz="0" w:space="0" w:color="auto"/>
            <w:left w:val="none" w:sz="0" w:space="0" w:color="auto"/>
            <w:bottom w:val="none" w:sz="0" w:space="0" w:color="auto"/>
            <w:right w:val="none" w:sz="0" w:space="0" w:color="auto"/>
          </w:divBdr>
        </w:div>
        <w:div w:id="470826136">
          <w:marLeft w:val="480"/>
          <w:marRight w:val="0"/>
          <w:marTop w:val="0"/>
          <w:marBottom w:val="0"/>
          <w:divBdr>
            <w:top w:val="none" w:sz="0" w:space="0" w:color="auto"/>
            <w:left w:val="none" w:sz="0" w:space="0" w:color="auto"/>
            <w:bottom w:val="none" w:sz="0" w:space="0" w:color="auto"/>
            <w:right w:val="none" w:sz="0" w:space="0" w:color="auto"/>
          </w:divBdr>
        </w:div>
        <w:div w:id="746270802">
          <w:marLeft w:val="480"/>
          <w:marRight w:val="0"/>
          <w:marTop w:val="0"/>
          <w:marBottom w:val="0"/>
          <w:divBdr>
            <w:top w:val="none" w:sz="0" w:space="0" w:color="auto"/>
            <w:left w:val="none" w:sz="0" w:space="0" w:color="auto"/>
            <w:bottom w:val="none" w:sz="0" w:space="0" w:color="auto"/>
            <w:right w:val="none" w:sz="0" w:space="0" w:color="auto"/>
          </w:divBdr>
        </w:div>
        <w:div w:id="1312516466">
          <w:marLeft w:val="480"/>
          <w:marRight w:val="0"/>
          <w:marTop w:val="0"/>
          <w:marBottom w:val="0"/>
          <w:divBdr>
            <w:top w:val="none" w:sz="0" w:space="0" w:color="auto"/>
            <w:left w:val="none" w:sz="0" w:space="0" w:color="auto"/>
            <w:bottom w:val="none" w:sz="0" w:space="0" w:color="auto"/>
            <w:right w:val="none" w:sz="0" w:space="0" w:color="auto"/>
          </w:divBdr>
        </w:div>
        <w:div w:id="1362364150">
          <w:marLeft w:val="480"/>
          <w:marRight w:val="0"/>
          <w:marTop w:val="0"/>
          <w:marBottom w:val="0"/>
          <w:divBdr>
            <w:top w:val="none" w:sz="0" w:space="0" w:color="auto"/>
            <w:left w:val="none" w:sz="0" w:space="0" w:color="auto"/>
            <w:bottom w:val="none" w:sz="0" w:space="0" w:color="auto"/>
            <w:right w:val="none" w:sz="0" w:space="0" w:color="auto"/>
          </w:divBdr>
        </w:div>
        <w:div w:id="295991083">
          <w:marLeft w:val="480"/>
          <w:marRight w:val="0"/>
          <w:marTop w:val="0"/>
          <w:marBottom w:val="0"/>
          <w:divBdr>
            <w:top w:val="none" w:sz="0" w:space="0" w:color="auto"/>
            <w:left w:val="none" w:sz="0" w:space="0" w:color="auto"/>
            <w:bottom w:val="none" w:sz="0" w:space="0" w:color="auto"/>
            <w:right w:val="none" w:sz="0" w:space="0" w:color="auto"/>
          </w:divBdr>
        </w:div>
        <w:div w:id="1728794596">
          <w:marLeft w:val="480"/>
          <w:marRight w:val="0"/>
          <w:marTop w:val="0"/>
          <w:marBottom w:val="0"/>
          <w:divBdr>
            <w:top w:val="none" w:sz="0" w:space="0" w:color="auto"/>
            <w:left w:val="none" w:sz="0" w:space="0" w:color="auto"/>
            <w:bottom w:val="none" w:sz="0" w:space="0" w:color="auto"/>
            <w:right w:val="none" w:sz="0" w:space="0" w:color="auto"/>
          </w:divBdr>
        </w:div>
        <w:div w:id="2129271954">
          <w:marLeft w:val="480"/>
          <w:marRight w:val="0"/>
          <w:marTop w:val="0"/>
          <w:marBottom w:val="0"/>
          <w:divBdr>
            <w:top w:val="none" w:sz="0" w:space="0" w:color="auto"/>
            <w:left w:val="none" w:sz="0" w:space="0" w:color="auto"/>
            <w:bottom w:val="none" w:sz="0" w:space="0" w:color="auto"/>
            <w:right w:val="none" w:sz="0" w:space="0" w:color="auto"/>
          </w:divBdr>
        </w:div>
        <w:div w:id="777138414">
          <w:marLeft w:val="480"/>
          <w:marRight w:val="0"/>
          <w:marTop w:val="0"/>
          <w:marBottom w:val="0"/>
          <w:divBdr>
            <w:top w:val="none" w:sz="0" w:space="0" w:color="auto"/>
            <w:left w:val="none" w:sz="0" w:space="0" w:color="auto"/>
            <w:bottom w:val="none" w:sz="0" w:space="0" w:color="auto"/>
            <w:right w:val="none" w:sz="0" w:space="0" w:color="auto"/>
          </w:divBdr>
        </w:div>
        <w:div w:id="515847154">
          <w:marLeft w:val="480"/>
          <w:marRight w:val="0"/>
          <w:marTop w:val="0"/>
          <w:marBottom w:val="0"/>
          <w:divBdr>
            <w:top w:val="none" w:sz="0" w:space="0" w:color="auto"/>
            <w:left w:val="none" w:sz="0" w:space="0" w:color="auto"/>
            <w:bottom w:val="none" w:sz="0" w:space="0" w:color="auto"/>
            <w:right w:val="none" w:sz="0" w:space="0" w:color="auto"/>
          </w:divBdr>
        </w:div>
        <w:div w:id="1926766210">
          <w:marLeft w:val="480"/>
          <w:marRight w:val="0"/>
          <w:marTop w:val="0"/>
          <w:marBottom w:val="0"/>
          <w:divBdr>
            <w:top w:val="none" w:sz="0" w:space="0" w:color="auto"/>
            <w:left w:val="none" w:sz="0" w:space="0" w:color="auto"/>
            <w:bottom w:val="none" w:sz="0" w:space="0" w:color="auto"/>
            <w:right w:val="none" w:sz="0" w:space="0" w:color="auto"/>
          </w:divBdr>
        </w:div>
        <w:div w:id="1829125498">
          <w:marLeft w:val="480"/>
          <w:marRight w:val="0"/>
          <w:marTop w:val="0"/>
          <w:marBottom w:val="0"/>
          <w:divBdr>
            <w:top w:val="none" w:sz="0" w:space="0" w:color="auto"/>
            <w:left w:val="none" w:sz="0" w:space="0" w:color="auto"/>
            <w:bottom w:val="none" w:sz="0" w:space="0" w:color="auto"/>
            <w:right w:val="none" w:sz="0" w:space="0" w:color="auto"/>
          </w:divBdr>
        </w:div>
        <w:div w:id="232546241">
          <w:marLeft w:val="480"/>
          <w:marRight w:val="0"/>
          <w:marTop w:val="0"/>
          <w:marBottom w:val="0"/>
          <w:divBdr>
            <w:top w:val="none" w:sz="0" w:space="0" w:color="auto"/>
            <w:left w:val="none" w:sz="0" w:space="0" w:color="auto"/>
            <w:bottom w:val="none" w:sz="0" w:space="0" w:color="auto"/>
            <w:right w:val="none" w:sz="0" w:space="0" w:color="auto"/>
          </w:divBdr>
        </w:div>
        <w:div w:id="568619536">
          <w:marLeft w:val="480"/>
          <w:marRight w:val="0"/>
          <w:marTop w:val="0"/>
          <w:marBottom w:val="0"/>
          <w:divBdr>
            <w:top w:val="none" w:sz="0" w:space="0" w:color="auto"/>
            <w:left w:val="none" w:sz="0" w:space="0" w:color="auto"/>
            <w:bottom w:val="none" w:sz="0" w:space="0" w:color="auto"/>
            <w:right w:val="none" w:sz="0" w:space="0" w:color="auto"/>
          </w:divBdr>
        </w:div>
        <w:div w:id="1821457523">
          <w:marLeft w:val="480"/>
          <w:marRight w:val="0"/>
          <w:marTop w:val="0"/>
          <w:marBottom w:val="0"/>
          <w:divBdr>
            <w:top w:val="none" w:sz="0" w:space="0" w:color="auto"/>
            <w:left w:val="none" w:sz="0" w:space="0" w:color="auto"/>
            <w:bottom w:val="none" w:sz="0" w:space="0" w:color="auto"/>
            <w:right w:val="none" w:sz="0" w:space="0" w:color="auto"/>
          </w:divBdr>
        </w:div>
        <w:div w:id="685401719">
          <w:marLeft w:val="480"/>
          <w:marRight w:val="0"/>
          <w:marTop w:val="0"/>
          <w:marBottom w:val="0"/>
          <w:divBdr>
            <w:top w:val="none" w:sz="0" w:space="0" w:color="auto"/>
            <w:left w:val="none" w:sz="0" w:space="0" w:color="auto"/>
            <w:bottom w:val="none" w:sz="0" w:space="0" w:color="auto"/>
            <w:right w:val="none" w:sz="0" w:space="0" w:color="auto"/>
          </w:divBdr>
        </w:div>
        <w:div w:id="2143375500">
          <w:marLeft w:val="480"/>
          <w:marRight w:val="0"/>
          <w:marTop w:val="0"/>
          <w:marBottom w:val="0"/>
          <w:divBdr>
            <w:top w:val="none" w:sz="0" w:space="0" w:color="auto"/>
            <w:left w:val="none" w:sz="0" w:space="0" w:color="auto"/>
            <w:bottom w:val="none" w:sz="0" w:space="0" w:color="auto"/>
            <w:right w:val="none" w:sz="0" w:space="0" w:color="auto"/>
          </w:divBdr>
        </w:div>
        <w:div w:id="594704754">
          <w:marLeft w:val="480"/>
          <w:marRight w:val="0"/>
          <w:marTop w:val="0"/>
          <w:marBottom w:val="0"/>
          <w:divBdr>
            <w:top w:val="none" w:sz="0" w:space="0" w:color="auto"/>
            <w:left w:val="none" w:sz="0" w:space="0" w:color="auto"/>
            <w:bottom w:val="none" w:sz="0" w:space="0" w:color="auto"/>
            <w:right w:val="none" w:sz="0" w:space="0" w:color="auto"/>
          </w:divBdr>
        </w:div>
        <w:div w:id="890388393">
          <w:marLeft w:val="480"/>
          <w:marRight w:val="0"/>
          <w:marTop w:val="0"/>
          <w:marBottom w:val="0"/>
          <w:divBdr>
            <w:top w:val="none" w:sz="0" w:space="0" w:color="auto"/>
            <w:left w:val="none" w:sz="0" w:space="0" w:color="auto"/>
            <w:bottom w:val="none" w:sz="0" w:space="0" w:color="auto"/>
            <w:right w:val="none" w:sz="0" w:space="0" w:color="auto"/>
          </w:divBdr>
        </w:div>
        <w:div w:id="1562130475">
          <w:marLeft w:val="480"/>
          <w:marRight w:val="0"/>
          <w:marTop w:val="0"/>
          <w:marBottom w:val="0"/>
          <w:divBdr>
            <w:top w:val="none" w:sz="0" w:space="0" w:color="auto"/>
            <w:left w:val="none" w:sz="0" w:space="0" w:color="auto"/>
            <w:bottom w:val="none" w:sz="0" w:space="0" w:color="auto"/>
            <w:right w:val="none" w:sz="0" w:space="0" w:color="auto"/>
          </w:divBdr>
        </w:div>
        <w:div w:id="1456438877">
          <w:marLeft w:val="480"/>
          <w:marRight w:val="0"/>
          <w:marTop w:val="0"/>
          <w:marBottom w:val="0"/>
          <w:divBdr>
            <w:top w:val="none" w:sz="0" w:space="0" w:color="auto"/>
            <w:left w:val="none" w:sz="0" w:space="0" w:color="auto"/>
            <w:bottom w:val="none" w:sz="0" w:space="0" w:color="auto"/>
            <w:right w:val="none" w:sz="0" w:space="0" w:color="auto"/>
          </w:divBdr>
        </w:div>
        <w:div w:id="1903439894">
          <w:marLeft w:val="480"/>
          <w:marRight w:val="0"/>
          <w:marTop w:val="0"/>
          <w:marBottom w:val="0"/>
          <w:divBdr>
            <w:top w:val="none" w:sz="0" w:space="0" w:color="auto"/>
            <w:left w:val="none" w:sz="0" w:space="0" w:color="auto"/>
            <w:bottom w:val="none" w:sz="0" w:space="0" w:color="auto"/>
            <w:right w:val="none" w:sz="0" w:space="0" w:color="auto"/>
          </w:divBdr>
        </w:div>
        <w:div w:id="1281453771">
          <w:marLeft w:val="480"/>
          <w:marRight w:val="0"/>
          <w:marTop w:val="0"/>
          <w:marBottom w:val="0"/>
          <w:divBdr>
            <w:top w:val="none" w:sz="0" w:space="0" w:color="auto"/>
            <w:left w:val="none" w:sz="0" w:space="0" w:color="auto"/>
            <w:bottom w:val="none" w:sz="0" w:space="0" w:color="auto"/>
            <w:right w:val="none" w:sz="0" w:space="0" w:color="auto"/>
          </w:divBdr>
        </w:div>
        <w:div w:id="2085837738">
          <w:marLeft w:val="480"/>
          <w:marRight w:val="0"/>
          <w:marTop w:val="0"/>
          <w:marBottom w:val="0"/>
          <w:divBdr>
            <w:top w:val="none" w:sz="0" w:space="0" w:color="auto"/>
            <w:left w:val="none" w:sz="0" w:space="0" w:color="auto"/>
            <w:bottom w:val="none" w:sz="0" w:space="0" w:color="auto"/>
            <w:right w:val="none" w:sz="0" w:space="0" w:color="auto"/>
          </w:divBdr>
        </w:div>
        <w:div w:id="1005202855">
          <w:marLeft w:val="480"/>
          <w:marRight w:val="0"/>
          <w:marTop w:val="0"/>
          <w:marBottom w:val="0"/>
          <w:divBdr>
            <w:top w:val="none" w:sz="0" w:space="0" w:color="auto"/>
            <w:left w:val="none" w:sz="0" w:space="0" w:color="auto"/>
            <w:bottom w:val="none" w:sz="0" w:space="0" w:color="auto"/>
            <w:right w:val="none" w:sz="0" w:space="0" w:color="auto"/>
          </w:divBdr>
        </w:div>
        <w:div w:id="2000385698">
          <w:marLeft w:val="480"/>
          <w:marRight w:val="0"/>
          <w:marTop w:val="0"/>
          <w:marBottom w:val="0"/>
          <w:divBdr>
            <w:top w:val="none" w:sz="0" w:space="0" w:color="auto"/>
            <w:left w:val="none" w:sz="0" w:space="0" w:color="auto"/>
            <w:bottom w:val="none" w:sz="0" w:space="0" w:color="auto"/>
            <w:right w:val="none" w:sz="0" w:space="0" w:color="auto"/>
          </w:divBdr>
        </w:div>
        <w:div w:id="1481116019">
          <w:marLeft w:val="480"/>
          <w:marRight w:val="0"/>
          <w:marTop w:val="0"/>
          <w:marBottom w:val="0"/>
          <w:divBdr>
            <w:top w:val="none" w:sz="0" w:space="0" w:color="auto"/>
            <w:left w:val="none" w:sz="0" w:space="0" w:color="auto"/>
            <w:bottom w:val="none" w:sz="0" w:space="0" w:color="auto"/>
            <w:right w:val="none" w:sz="0" w:space="0" w:color="auto"/>
          </w:divBdr>
        </w:div>
        <w:div w:id="2090420772">
          <w:marLeft w:val="480"/>
          <w:marRight w:val="0"/>
          <w:marTop w:val="0"/>
          <w:marBottom w:val="0"/>
          <w:divBdr>
            <w:top w:val="none" w:sz="0" w:space="0" w:color="auto"/>
            <w:left w:val="none" w:sz="0" w:space="0" w:color="auto"/>
            <w:bottom w:val="none" w:sz="0" w:space="0" w:color="auto"/>
            <w:right w:val="none" w:sz="0" w:space="0" w:color="auto"/>
          </w:divBdr>
        </w:div>
        <w:div w:id="1751196139">
          <w:marLeft w:val="480"/>
          <w:marRight w:val="0"/>
          <w:marTop w:val="0"/>
          <w:marBottom w:val="0"/>
          <w:divBdr>
            <w:top w:val="none" w:sz="0" w:space="0" w:color="auto"/>
            <w:left w:val="none" w:sz="0" w:space="0" w:color="auto"/>
            <w:bottom w:val="none" w:sz="0" w:space="0" w:color="auto"/>
            <w:right w:val="none" w:sz="0" w:space="0" w:color="auto"/>
          </w:divBdr>
        </w:div>
        <w:div w:id="1240755180">
          <w:marLeft w:val="480"/>
          <w:marRight w:val="0"/>
          <w:marTop w:val="0"/>
          <w:marBottom w:val="0"/>
          <w:divBdr>
            <w:top w:val="none" w:sz="0" w:space="0" w:color="auto"/>
            <w:left w:val="none" w:sz="0" w:space="0" w:color="auto"/>
            <w:bottom w:val="none" w:sz="0" w:space="0" w:color="auto"/>
            <w:right w:val="none" w:sz="0" w:space="0" w:color="auto"/>
          </w:divBdr>
        </w:div>
        <w:div w:id="1692490698">
          <w:marLeft w:val="480"/>
          <w:marRight w:val="0"/>
          <w:marTop w:val="0"/>
          <w:marBottom w:val="0"/>
          <w:divBdr>
            <w:top w:val="none" w:sz="0" w:space="0" w:color="auto"/>
            <w:left w:val="none" w:sz="0" w:space="0" w:color="auto"/>
            <w:bottom w:val="none" w:sz="0" w:space="0" w:color="auto"/>
            <w:right w:val="none" w:sz="0" w:space="0" w:color="auto"/>
          </w:divBdr>
        </w:div>
        <w:div w:id="6685340">
          <w:marLeft w:val="480"/>
          <w:marRight w:val="0"/>
          <w:marTop w:val="0"/>
          <w:marBottom w:val="0"/>
          <w:divBdr>
            <w:top w:val="none" w:sz="0" w:space="0" w:color="auto"/>
            <w:left w:val="none" w:sz="0" w:space="0" w:color="auto"/>
            <w:bottom w:val="none" w:sz="0" w:space="0" w:color="auto"/>
            <w:right w:val="none" w:sz="0" w:space="0" w:color="auto"/>
          </w:divBdr>
        </w:div>
        <w:div w:id="333578316">
          <w:marLeft w:val="480"/>
          <w:marRight w:val="0"/>
          <w:marTop w:val="0"/>
          <w:marBottom w:val="0"/>
          <w:divBdr>
            <w:top w:val="none" w:sz="0" w:space="0" w:color="auto"/>
            <w:left w:val="none" w:sz="0" w:space="0" w:color="auto"/>
            <w:bottom w:val="none" w:sz="0" w:space="0" w:color="auto"/>
            <w:right w:val="none" w:sz="0" w:space="0" w:color="auto"/>
          </w:divBdr>
        </w:div>
        <w:div w:id="1574927378">
          <w:marLeft w:val="480"/>
          <w:marRight w:val="0"/>
          <w:marTop w:val="0"/>
          <w:marBottom w:val="0"/>
          <w:divBdr>
            <w:top w:val="none" w:sz="0" w:space="0" w:color="auto"/>
            <w:left w:val="none" w:sz="0" w:space="0" w:color="auto"/>
            <w:bottom w:val="none" w:sz="0" w:space="0" w:color="auto"/>
            <w:right w:val="none" w:sz="0" w:space="0" w:color="auto"/>
          </w:divBdr>
        </w:div>
        <w:div w:id="1683311557">
          <w:marLeft w:val="480"/>
          <w:marRight w:val="0"/>
          <w:marTop w:val="0"/>
          <w:marBottom w:val="0"/>
          <w:divBdr>
            <w:top w:val="none" w:sz="0" w:space="0" w:color="auto"/>
            <w:left w:val="none" w:sz="0" w:space="0" w:color="auto"/>
            <w:bottom w:val="none" w:sz="0" w:space="0" w:color="auto"/>
            <w:right w:val="none" w:sz="0" w:space="0" w:color="auto"/>
          </w:divBdr>
        </w:div>
        <w:div w:id="1728651314">
          <w:marLeft w:val="480"/>
          <w:marRight w:val="0"/>
          <w:marTop w:val="0"/>
          <w:marBottom w:val="0"/>
          <w:divBdr>
            <w:top w:val="none" w:sz="0" w:space="0" w:color="auto"/>
            <w:left w:val="none" w:sz="0" w:space="0" w:color="auto"/>
            <w:bottom w:val="none" w:sz="0" w:space="0" w:color="auto"/>
            <w:right w:val="none" w:sz="0" w:space="0" w:color="auto"/>
          </w:divBdr>
        </w:div>
        <w:div w:id="737243074">
          <w:marLeft w:val="480"/>
          <w:marRight w:val="0"/>
          <w:marTop w:val="0"/>
          <w:marBottom w:val="0"/>
          <w:divBdr>
            <w:top w:val="none" w:sz="0" w:space="0" w:color="auto"/>
            <w:left w:val="none" w:sz="0" w:space="0" w:color="auto"/>
            <w:bottom w:val="none" w:sz="0" w:space="0" w:color="auto"/>
            <w:right w:val="none" w:sz="0" w:space="0" w:color="auto"/>
          </w:divBdr>
        </w:div>
        <w:div w:id="544953524">
          <w:marLeft w:val="480"/>
          <w:marRight w:val="0"/>
          <w:marTop w:val="0"/>
          <w:marBottom w:val="0"/>
          <w:divBdr>
            <w:top w:val="none" w:sz="0" w:space="0" w:color="auto"/>
            <w:left w:val="none" w:sz="0" w:space="0" w:color="auto"/>
            <w:bottom w:val="none" w:sz="0" w:space="0" w:color="auto"/>
            <w:right w:val="none" w:sz="0" w:space="0" w:color="auto"/>
          </w:divBdr>
        </w:div>
        <w:div w:id="515341360">
          <w:marLeft w:val="480"/>
          <w:marRight w:val="0"/>
          <w:marTop w:val="0"/>
          <w:marBottom w:val="0"/>
          <w:divBdr>
            <w:top w:val="none" w:sz="0" w:space="0" w:color="auto"/>
            <w:left w:val="none" w:sz="0" w:space="0" w:color="auto"/>
            <w:bottom w:val="none" w:sz="0" w:space="0" w:color="auto"/>
            <w:right w:val="none" w:sz="0" w:space="0" w:color="auto"/>
          </w:divBdr>
        </w:div>
        <w:div w:id="1889951439">
          <w:marLeft w:val="480"/>
          <w:marRight w:val="0"/>
          <w:marTop w:val="0"/>
          <w:marBottom w:val="0"/>
          <w:divBdr>
            <w:top w:val="none" w:sz="0" w:space="0" w:color="auto"/>
            <w:left w:val="none" w:sz="0" w:space="0" w:color="auto"/>
            <w:bottom w:val="none" w:sz="0" w:space="0" w:color="auto"/>
            <w:right w:val="none" w:sz="0" w:space="0" w:color="auto"/>
          </w:divBdr>
        </w:div>
        <w:div w:id="1430740542">
          <w:marLeft w:val="480"/>
          <w:marRight w:val="0"/>
          <w:marTop w:val="0"/>
          <w:marBottom w:val="0"/>
          <w:divBdr>
            <w:top w:val="none" w:sz="0" w:space="0" w:color="auto"/>
            <w:left w:val="none" w:sz="0" w:space="0" w:color="auto"/>
            <w:bottom w:val="none" w:sz="0" w:space="0" w:color="auto"/>
            <w:right w:val="none" w:sz="0" w:space="0" w:color="auto"/>
          </w:divBdr>
        </w:div>
        <w:div w:id="130827755">
          <w:marLeft w:val="480"/>
          <w:marRight w:val="0"/>
          <w:marTop w:val="0"/>
          <w:marBottom w:val="0"/>
          <w:divBdr>
            <w:top w:val="none" w:sz="0" w:space="0" w:color="auto"/>
            <w:left w:val="none" w:sz="0" w:space="0" w:color="auto"/>
            <w:bottom w:val="none" w:sz="0" w:space="0" w:color="auto"/>
            <w:right w:val="none" w:sz="0" w:space="0" w:color="auto"/>
          </w:divBdr>
        </w:div>
        <w:div w:id="1527255817">
          <w:marLeft w:val="480"/>
          <w:marRight w:val="0"/>
          <w:marTop w:val="0"/>
          <w:marBottom w:val="0"/>
          <w:divBdr>
            <w:top w:val="none" w:sz="0" w:space="0" w:color="auto"/>
            <w:left w:val="none" w:sz="0" w:space="0" w:color="auto"/>
            <w:bottom w:val="none" w:sz="0" w:space="0" w:color="auto"/>
            <w:right w:val="none" w:sz="0" w:space="0" w:color="auto"/>
          </w:divBdr>
        </w:div>
        <w:div w:id="1607880860">
          <w:marLeft w:val="480"/>
          <w:marRight w:val="0"/>
          <w:marTop w:val="0"/>
          <w:marBottom w:val="0"/>
          <w:divBdr>
            <w:top w:val="none" w:sz="0" w:space="0" w:color="auto"/>
            <w:left w:val="none" w:sz="0" w:space="0" w:color="auto"/>
            <w:bottom w:val="none" w:sz="0" w:space="0" w:color="auto"/>
            <w:right w:val="none" w:sz="0" w:space="0" w:color="auto"/>
          </w:divBdr>
        </w:div>
      </w:divsChild>
    </w:div>
    <w:div w:id="284314644">
      <w:bodyDiv w:val="1"/>
      <w:marLeft w:val="0"/>
      <w:marRight w:val="0"/>
      <w:marTop w:val="0"/>
      <w:marBottom w:val="0"/>
      <w:divBdr>
        <w:top w:val="none" w:sz="0" w:space="0" w:color="auto"/>
        <w:left w:val="none" w:sz="0" w:space="0" w:color="auto"/>
        <w:bottom w:val="none" w:sz="0" w:space="0" w:color="auto"/>
        <w:right w:val="none" w:sz="0" w:space="0" w:color="auto"/>
      </w:divBdr>
    </w:div>
    <w:div w:id="284316813">
      <w:bodyDiv w:val="1"/>
      <w:marLeft w:val="0"/>
      <w:marRight w:val="0"/>
      <w:marTop w:val="0"/>
      <w:marBottom w:val="0"/>
      <w:divBdr>
        <w:top w:val="none" w:sz="0" w:space="0" w:color="auto"/>
        <w:left w:val="none" w:sz="0" w:space="0" w:color="auto"/>
        <w:bottom w:val="none" w:sz="0" w:space="0" w:color="auto"/>
        <w:right w:val="none" w:sz="0" w:space="0" w:color="auto"/>
      </w:divBdr>
    </w:div>
    <w:div w:id="284386266">
      <w:bodyDiv w:val="1"/>
      <w:marLeft w:val="0"/>
      <w:marRight w:val="0"/>
      <w:marTop w:val="0"/>
      <w:marBottom w:val="0"/>
      <w:divBdr>
        <w:top w:val="none" w:sz="0" w:space="0" w:color="auto"/>
        <w:left w:val="none" w:sz="0" w:space="0" w:color="auto"/>
        <w:bottom w:val="none" w:sz="0" w:space="0" w:color="auto"/>
        <w:right w:val="none" w:sz="0" w:space="0" w:color="auto"/>
      </w:divBdr>
    </w:div>
    <w:div w:id="284583291">
      <w:bodyDiv w:val="1"/>
      <w:marLeft w:val="0"/>
      <w:marRight w:val="0"/>
      <w:marTop w:val="0"/>
      <w:marBottom w:val="0"/>
      <w:divBdr>
        <w:top w:val="none" w:sz="0" w:space="0" w:color="auto"/>
        <w:left w:val="none" w:sz="0" w:space="0" w:color="auto"/>
        <w:bottom w:val="none" w:sz="0" w:space="0" w:color="auto"/>
        <w:right w:val="none" w:sz="0" w:space="0" w:color="auto"/>
      </w:divBdr>
    </w:div>
    <w:div w:id="284772084">
      <w:bodyDiv w:val="1"/>
      <w:marLeft w:val="0"/>
      <w:marRight w:val="0"/>
      <w:marTop w:val="0"/>
      <w:marBottom w:val="0"/>
      <w:divBdr>
        <w:top w:val="none" w:sz="0" w:space="0" w:color="auto"/>
        <w:left w:val="none" w:sz="0" w:space="0" w:color="auto"/>
        <w:bottom w:val="none" w:sz="0" w:space="0" w:color="auto"/>
        <w:right w:val="none" w:sz="0" w:space="0" w:color="auto"/>
      </w:divBdr>
    </w:div>
    <w:div w:id="285040963">
      <w:bodyDiv w:val="1"/>
      <w:marLeft w:val="0"/>
      <w:marRight w:val="0"/>
      <w:marTop w:val="0"/>
      <w:marBottom w:val="0"/>
      <w:divBdr>
        <w:top w:val="none" w:sz="0" w:space="0" w:color="auto"/>
        <w:left w:val="none" w:sz="0" w:space="0" w:color="auto"/>
        <w:bottom w:val="none" w:sz="0" w:space="0" w:color="auto"/>
        <w:right w:val="none" w:sz="0" w:space="0" w:color="auto"/>
      </w:divBdr>
    </w:div>
    <w:div w:id="285082038">
      <w:bodyDiv w:val="1"/>
      <w:marLeft w:val="0"/>
      <w:marRight w:val="0"/>
      <w:marTop w:val="0"/>
      <w:marBottom w:val="0"/>
      <w:divBdr>
        <w:top w:val="none" w:sz="0" w:space="0" w:color="auto"/>
        <w:left w:val="none" w:sz="0" w:space="0" w:color="auto"/>
        <w:bottom w:val="none" w:sz="0" w:space="0" w:color="auto"/>
        <w:right w:val="none" w:sz="0" w:space="0" w:color="auto"/>
      </w:divBdr>
    </w:div>
    <w:div w:id="285356748">
      <w:bodyDiv w:val="1"/>
      <w:marLeft w:val="0"/>
      <w:marRight w:val="0"/>
      <w:marTop w:val="0"/>
      <w:marBottom w:val="0"/>
      <w:divBdr>
        <w:top w:val="none" w:sz="0" w:space="0" w:color="auto"/>
        <w:left w:val="none" w:sz="0" w:space="0" w:color="auto"/>
        <w:bottom w:val="none" w:sz="0" w:space="0" w:color="auto"/>
        <w:right w:val="none" w:sz="0" w:space="0" w:color="auto"/>
      </w:divBdr>
    </w:div>
    <w:div w:id="285505599">
      <w:bodyDiv w:val="1"/>
      <w:marLeft w:val="0"/>
      <w:marRight w:val="0"/>
      <w:marTop w:val="0"/>
      <w:marBottom w:val="0"/>
      <w:divBdr>
        <w:top w:val="none" w:sz="0" w:space="0" w:color="auto"/>
        <w:left w:val="none" w:sz="0" w:space="0" w:color="auto"/>
        <w:bottom w:val="none" w:sz="0" w:space="0" w:color="auto"/>
        <w:right w:val="none" w:sz="0" w:space="0" w:color="auto"/>
      </w:divBdr>
    </w:div>
    <w:div w:id="285505693">
      <w:bodyDiv w:val="1"/>
      <w:marLeft w:val="0"/>
      <w:marRight w:val="0"/>
      <w:marTop w:val="0"/>
      <w:marBottom w:val="0"/>
      <w:divBdr>
        <w:top w:val="none" w:sz="0" w:space="0" w:color="auto"/>
        <w:left w:val="none" w:sz="0" w:space="0" w:color="auto"/>
        <w:bottom w:val="none" w:sz="0" w:space="0" w:color="auto"/>
        <w:right w:val="none" w:sz="0" w:space="0" w:color="auto"/>
      </w:divBdr>
    </w:div>
    <w:div w:id="285814943">
      <w:bodyDiv w:val="1"/>
      <w:marLeft w:val="0"/>
      <w:marRight w:val="0"/>
      <w:marTop w:val="0"/>
      <w:marBottom w:val="0"/>
      <w:divBdr>
        <w:top w:val="none" w:sz="0" w:space="0" w:color="auto"/>
        <w:left w:val="none" w:sz="0" w:space="0" w:color="auto"/>
        <w:bottom w:val="none" w:sz="0" w:space="0" w:color="auto"/>
        <w:right w:val="none" w:sz="0" w:space="0" w:color="auto"/>
      </w:divBdr>
    </w:div>
    <w:div w:id="285934734">
      <w:bodyDiv w:val="1"/>
      <w:marLeft w:val="0"/>
      <w:marRight w:val="0"/>
      <w:marTop w:val="0"/>
      <w:marBottom w:val="0"/>
      <w:divBdr>
        <w:top w:val="none" w:sz="0" w:space="0" w:color="auto"/>
        <w:left w:val="none" w:sz="0" w:space="0" w:color="auto"/>
        <w:bottom w:val="none" w:sz="0" w:space="0" w:color="auto"/>
        <w:right w:val="none" w:sz="0" w:space="0" w:color="auto"/>
      </w:divBdr>
    </w:div>
    <w:div w:id="286013909">
      <w:bodyDiv w:val="1"/>
      <w:marLeft w:val="0"/>
      <w:marRight w:val="0"/>
      <w:marTop w:val="0"/>
      <w:marBottom w:val="0"/>
      <w:divBdr>
        <w:top w:val="none" w:sz="0" w:space="0" w:color="auto"/>
        <w:left w:val="none" w:sz="0" w:space="0" w:color="auto"/>
        <w:bottom w:val="none" w:sz="0" w:space="0" w:color="auto"/>
        <w:right w:val="none" w:sz="0" w:space="0" w:color="auto"/>
      </w:divBdr>
    </w:div>
    <w:div w:id="286200377">
      <w:bodyDiv w:val="1"/>
      <w:marLeft w:val="0"/>
      <w:marRight w:val="0"/>
      <w:marTop w:val="0"/>
      <w:marBottom w:val="0"/>
      <w:divBdr>
        <w:top w:val="none" w:sz="0" w:space="0" w:color="auto"/>
        <w:left w:val="none" w:sz="0" w:space="0" w:color="auto"/>
        <w:bottom w:val="none" w:sz="0" w:space="0" w:color="auto"/>
        <w:right w:val="none" w:sz="0" w:space="0" w:color="auto"/>
      </w:divBdr>
    </w:div>
    <w:div w:id="286591499">
      <w:bodyDiv w:val="1"/>
      <w:marLeft w:val="0"/>
      <w:marRight w:val="0"/>
      <w:marTop w:val="0"/>
      <w:marBottom w:val="0"/>
      <w:divBdr>
        <w:top w:val="none" w:sz="0" w:space="0" w:color="auto"/>
        <w:left w:val="none" w:sz="0" w:space="0" w:color="auto"/>
        <w:bottom w:val="none" w:sz="0" w:space="0" w:color="auto"/>
        <w:right w:val="none" w:sz="0" w:space="0" w:color="auto"/>
      </w:divBdr>
    </w:div>
    <w:div w:id="287005809">
      <w:bodyDiv w:val="1"/>
      <w:marLeft w:val="0"/>
      <w:marRight w:val="0"/>
      <w:marTop w:val="0"/>
      <w:marBottom w:val="0"/>
      <w:divBdr>
        <w:top w:val="none" w:sz="0" w:space="0" w:color="auto"/>
        <w:left w:val="none" w:sz="0" w:space="0" w:color="auto"/>
        <w:bottom w:val="none" w:sz="0" w:space="0" w:color="auto"/>
        <w:right w:val="none" w:sz="0" w:space="0" w:color="auto"/>
      </w:divBdr>
    </w:div>
    <w:div w:id="287051482">
      <w:bodyDiv w:val="1"/>
      <w:marLeft w:val="0"/>
      <w:marRight w:val="0"/>
      <w:marTop w:val="0"/>
      <w:marBottom w:val="0"/>
      <w:divBdr>
        <w:top w:val="none" w:sz="0" w:space="0" w:color="auto"/>
        <w:left w:val="none" w:sz="0" w:space="0" w:color="auto"/>
        <w:bottom w:val="none" w:sz="0" w:space="0" w:color="auto"/>
        <w:right w:val="none" w:sz="0" w:space="0" w:color="auto"/>
      </w:divBdr>
    </w:div>
    <w:div w:id="288048177">
      <w:bodyDiv w:val="1"/>
      <w:marLeft w:val="0"/>
      <w:marRight w:val="0"/>
      <w:marTop w:val="0"/>
      <w:marBottom w:val="0"/>
      <w:divBdr>
        <w:top w:val="none" w:sz="0" w:space="0" w:color="auto"/>
        <w:left w:val="none" w:sz="0" w:space="0" w:color="auto"/>
        <w:bottom w:val="none" w:sz="0" w:space="0" w:color="auto"/>
        <w:right w:val="none" w:sz="0" w:space="0" w:color="auto"/>
      </w:divBdr>
    </w:div>
    <w:div w:id="288050078">
      <w:bodyDiv w:val="1"/>
      <w:marLeft w:val="0"/>
      <w:marRight w:val="0"/>
      <w:marTop w:val="0"/>
      <w:marBottom w:val="0"/>
      <w:divBdr>
        <w:top w:val="none" w:sz="0" w:space="0" w:color="auto"/>
        <w:left w:val="none" w:sz="0" w:space="0" w:color="auto"/>
        <w:bottom w:val="none" w:sz="0" w:space="0" w:color="auto"/>
        <w:right w:val="none" w:sz="0" w:space="0" w:color="auto"/>
      </w:divBdr>
    </w:div>
    <w:div w:id="289022185">
      <w:bodyDiv w:val="1"/>
      <w:marLeft w:val="0"/>
      <w:marRight w:val="0"/>
      <w:marTop w:val="0"/>
      <w:marBottom w:val="0"/>
      <w:divBdr>
        <w:top w:val="none" w:sz="0" w:space="0" w:color="auto"/>
        <w:left w:val="none" w:sz="0" w:space="0" w:color="auto"/>
        <w:bottom w:val="none" w:sz="0" w:space="0" w:color="auto"/>
        <w:right w:val="none" w:sz="0" w:space="0" w:color="auto"/>
      </w:divBdr>
    </w:div>
    <w:div w:id="289552935">
      <w:bodyDiv w:val="1"/>
      <w:marLeft w:val="0"/>
      <w:marRight w:val="0"/>
      <w:marTop w:val="0"/>
      <w:marBottom w:val="0"/>
      <w:divBdr>
        <w:top w:val="none" w:sz="0" w:space="0" w:color="auto"/>
        <w:left w:val="none" w:sz="0" w:space="0" w:color="auto"/>
        <w:bottom w:val="none" w:sz="0" w:space="0" w:color="auto"/>
        <w:right w:val="none" w:sz="0" w:space="0" w:color="auto"/>
      </w:divBdr>
    </w:div>
    <w:div w:id="289632615">
      <w:bodyDiv w:val="1"/>
      <w:marLeft w:val="0"/>
      <w:marRight w:val="0"/>
      <w:marTop w:val="0"/>
      <w:marBottom w:val="0"/>
      <w:divBdr>
        <w:top w:val="none" w:sz="0" w:space="0" w:color="auto"/>
        <w:left w:val="none" w:sz="0" w:space="0" w:color="auto"/>
        <w:bottom w:val="none" w:sz="0" w:space="0" w:color="auto"/>
        <w:right w:val="none" w:sz="0" w:space="0" w:color="auto"/>
      </w:divBdr>
    </w:div>
    <w:div w:id="289824806">
      <w:bodyDiv w:val="1"/>
      <w:marLeft w:val="0"/>
      <w:marRight w:val="0"/>
      <w:marTop w:val="0"/>
      <w:marBottom w:val="0"/>
      <w:divBdr>
        <w:top w:val="none" w:sz="0" w:space="0" w:color="auto"/>
        <w:left w:val="none" w:sz="0" w:space="0" w:color="auto"/>
        <w:bottom w:val="none" w:sz="0" w:space="0" w:color="auto"/>
        <w:right w:val="none" w:sz="0" w:space="0" w:color="auto"/>
      </w:divBdr>
      <w:divsChild>
        <w:div w:id="1556938972">
          <w:marLeft w:val="480"/>
          <w:marRight w:val="0"/>
          <w:marTop w:val="0"/>
          <w:marBottom w:val="0"/>
          <w:divBdr>
            <w:top w:val="none" w:sz="0" w:space="0" w:color="auto"/>
            <w:left w:val="none" w:sz="0" w:space="0" w:color="auto"/>
            <w:bottom w:val="none" w:sz="0" w:space="0" w:color="auto"/>
            <w:right w:val="none" w:sz="0" w:space="0" w:color="auto"/>
          </w:divBdr>
        </w:div>
        <w:div w:id="147672244">
          <w:marLeft w:val="480"/>
          <w:marRight w:val="0"/>
          <w:marTop w:val="0"/>
          <w:marBottom w:val="0"/>
          <w:divBdr>
            <w:top w:val="none" w:sz="0" w:space="0" w:color="auto"/>
            <w:left w:val="none" w:sz="0" w:space="0" w:color="auto"/>
            <w:bottom w:val="none" w:sz="0" w:space="0" w:color="auto"/>
            <w:right w:val="none" w:sz="0" w:space="0" w:color="auto"/>
          </w:divBdr>
        </w:div>
        <w:div w:id="704409485">
          <w:marLeft w:val="480"/>
          <w:marRight w:val="0"/>
          <w:marTop w:val="0"/>
          <w:marBottom w:val="0"/>
          <w:divBdr>
            <w:top w:val="none" w:sz="0" w:space="0" w:color="auto"/>
            <w:left w:val="none" w:sz="0" w:space="0" w:color="auto"/>
            <w:bottom w:val="none" w:sz="0" w:space="0" w:color="auto"/>
            <w:right w:val="none" w:sz="0" w:space="0" w:color="auto"/>
          </w:divBdr>
        </w:div>
        <w:div w:id="428891229">
          <w:marLeft w:val="480"/>
          <w:marRight w:val="0"/>
          <w:marTop w:val="0"/>
          <w:marBottom w:val="0"/>
          <w:divBdr>
            <w:top w:val="none" w:sz="0" w:space="0" w:color="auto"/>
            <w:left w:val="none" w:sz="0" w:space="0" w:color="auto"/>
            <w:bottom w:val="none" w:sz="0" w:space="0" w:color="auto"/>
            <w:right w:val="none" w:sz="0" w:space="0" w:color="auto"/>
          </w:divBdr>
        </w:div>
        <w:div w:id="1840346172">
          <w:marLeft w:val="480"/>
          <w:marRight w:val="0"/>
          <w:marTop w:val="0"/>
          <w:marBottom w:val="0"/>
          <w:divBdr>
            <w:top w:val="none" w:sz="0" w:space="0" w:color="auto"/>
            <w:left w:val="none" w:sz="0" w:space="0" w:color="auto"/>
            <w:bottom w:val="none" w:sz="0" w:space="0" w:color="auto"/>
            <w:right w:val="none" w:sz="0" w:space="0" w:color="auto"/>
          </w:divBdr>
        </w:div>
        <w:div w:id="1142236213">
          <w:marLeft w:val="480"/>
          <w:marRight w:val="0"/>
          <w:marTop w:val="0"/>
          <w:marBottom w:val="0"/>
          <w:divBdr>
            <w:top w:val="none" w:sz="0" w:space="0" w:color="auto"/>
            <w:left w:val="none" w:sz="0" w:space="0" w:color="auto"/>
            <w:bottom w:val="none" w:sz="0" w:space="0" w:color="auto"/>
            <w:right w:val="none" w:sz="0" w:space="0" w:color="auto"/>
          </w:divBdr>
        </w:div>
        <w:div w:id="658773996">
          <w:marLeft w:val="480"/>
          <w:marRight w:val="0"/>
          <w:marTop w:val="0"/>
          <w:marBottom w:val="0"/>
          <w:divBdr>
            <w:top w:val="none" w:sz="0" w:space="0" w:color="auto"/>
            <w:left w:val="none" w:sz="0" w:space="0" w:color="auto"/>
            <w:bottom w:val="none" w:sz="0" w:space="0" w:color="auto"/>
            <w:right w:val="none" w:sz="0" w:space="0" w:color="auto"/>
          </w:divBdr>
        </w:div>
        <w:div w:id="1258904770">
          <w:marLeft w:val="480"/>
          <w:marRight w:val="0"/>
          <w:marTop w:val="0"/>
          <w:marBottom w:val="0"/>
          <w:divBdr>
            <w:top w:val="none" w:sz="0" w:space="0" w:color="auto"/>
            <w:left w:val="none" w:sz="0" w:space="0" w:color="auto"/>
            <w:bottom w:val="none" w:sz="0" w:space="0" w:color="auto"/>
            <w:right w:val="none" w:sz="0" w:space="0" w:color="auto"/>
          </w:divBdr>
        </w:div>
        <w:div w:id="494608196">
          <w:marLeft w:val="480"/>
          <w:marRight w:val="0"/>
          <w:marTop w:val="0"/>
          <w:marBottom w:val="0"/>
          <w:divBdr>
            <w:top w:val="none" w:sz="0" w:space="0" w:color="auto"/>
            <w:left w:val="none" w:sz="0" w:space="0" w:color="auto"/>
            <w:bottom w:val="none" w:sz="0" w:space="0" w:color="auto"/>
            <w:right w:val="none" w:sz="0" w:space="0" w:color="auto"/>
          </w:divBdr>
        </w:div>
        <w:div w:id="387068420">
          <w:marLeft w:val="480"/>
          <w:marRight w:val="0"/>
          <w:marTop w:val="0"/>
          <w:marBottom w:val="0"/>
          <w:divBdr>
            <w:top w:val="none" w:sz="0" w:space="0" w:color="auto"/>
            <w:left w:val="none" w:sz="0" w:space="0" w:color="auto"/>
            <w:bottom w:val="none" w:sz="0" w:space="0" w:color="auto"/>
            <w:right w:val="none" w:sz="0" w:space="0" w:color="auto"/>
          </w:divBdr>
        </w:div>
        <w:div w:id="1694723797">
          <w:marLeft w:val="480"/>
          <w:marRight w:val="0"/>
          <w:marTop w:val="0"/>
          <w:marBottom w:val="0"/>
          <w:divBdr>
            <w:top w:val="none" w:sz="0" w:space="0" w:color="auto"/>
            <w:left w:val="none" w:sz="0" w:space="0" w:color="auto"/>
            <w:bottom w:val="none" w:sz="0" w:space="0" w:color="auto"/>
            <w:right w:val="none" w:sz="0" w:space="0" w:color="auto"/>
          </w:divBdr>
        </w:div>
        <w:div w:id="155002161">
          <w:marLeft w:val="480"/>
          <w:marRight w:val="0"/>
          <w:marTop w:val="0"/>
          <w:marBottom w:val="0"/>
          <w:divBdr>
            <w:top w:val="none" w:sz="0" w:space="0" w:color="auto"/>
            <w:left w:val="none" w:sz="0" w:space="0" w:color="auto"/>
            <w:bottom w:val="none" w:sz="0" w:space="0" w:color="auto"/>
            <w:right w:val="none" w:sz="0" w:space="0" w:color="auto"/>
          </w:divBdr>
        </w:div>
        <w:div w:id="1492409901">
          <w:marLeft w:val="480"/>
          <w:marRight w:val="0"/>
          <w:marTop w:val="0"/>
          <w:marBottom w:val="0"/>
          <w:divBdr>
            <w:top w:val="none" w:sz="0" w:space="0" w:color="auto"/>
            <w:left w:val="none" w:sz="0" w:space="0" w:color="auto"/>
            <w:bottom w:val="none" w:sz="0" w:space="0" w:color="auto"/>
            <w:right w:val="none" w:sz="0" w:space="0" w:color="auto"/>
          </w:divBdr>
        </w:div>
        <w:div w:id="75829689">
          <w:marLeft w:val="480"/>
          <w:marRight w:val="0"/>
          <w:marTop w:val="0"/>
          <w:marBottom w:val="0"/>
          <w:divBdr>
            <w:top w:val="none" w:sz="0" w:space="0" w:color="auto"/>
            <w:left w:val="none" w:sz="0" w:space="0" w:color="auto"/>
            <w:bottom w:val="none" w:sz="0" w:space="0" w:color="auto"/>
            <w:right w:val="none" w:sz="0" w:space="0" w:color="auto"/>
          </w:divBdr>
        </w:div>
        <w:div w:id="1713070553">
          <w:marLeft w:val="480"/>
          <w:marRight w:val="0"/>
          <w:marTop w:val="0"/>
          <w:marBottom w:val="0"/>
          <w:divBdr>
            <w:top w:val="none" w:sz="0" w:space="0" w:color="auto"/>
            <w:left w:val="none" w:sz="0" w:space="0" w:color="auto"/>
            <w:bottom w:val="none" w:sz="0" w:space="0" w:color="auto"/>
            <w:right w:val="none" w:sz="0" w:space="0" w:color="auto"/>
          </w:divBdr>
        </w:div>
        <w:div w:id="1627275427">
          <w:marLeft w:val="480"/>
          <w:marRight w:val="0"/>
          <w:marTop w:val="0"/>
          <w:marBottom w:val="0"/>
          <w:divBdr>
            <w:top w:val="none" w:sz="0" w:space="0" w:color="auto"/>
            <w:left w:val="none" w:sz="0" w:space="0" w:color="auto"/>
            <w:bottom w:val="none" w:sz="0" w:space="0" w:color="auto"/>
            <w:right w:val="none" w:sz="0" w:space="0" w:color="auto"/>
          </w:divBdr>
        </w:div>
        <w:div w:id="1432555741">
          <w:marLeft w:val="480"/>
          <w:marRight w:val="0"/>
          <w:marTop w:val="0"/>
          <w:marBottom w:val="0"/>
          <w:divBdr>
            <w:top w:val="none" w:sz="0" w:space="0" w:color="auto"/>
            <w:left w:val="none" w:sz="0" w:space="0" w:color="auto"/>
            <w:bottom w:val="none" w:sz="0" w:space="0" w:color="auto"/>
            <w:right w:val="none" w:sz="0" w:space="0" w:color="auto"/>
          </w:divBdr>
        </w:div>
        <w:div w:id="22825087">
          <w:marLeft w:val="480"/>
          <w:marRight w:val="0"/>
          <w:marTop w:val="0"/>
          <w:marBottom w:val="0"/>
          <w:divBdr>
            <w:top w:val="none" w:sz="0" w:space="0" w:color="auto"/>
            <w:left w:val="none" w:sz="0" w:space="0" w:color="auto"/>
            <w:bottom w:val="none" w:sz="0" w:space="0" w:color="auto"/>
            <w:right w:val="none" w:sz="0" w:space="0" w:color="auto"/>
          </w:divBdr>
        </w:div>
        <w:div w:id="1360668495">
          <w:marLeft w:val="480"/>
          <w:marRight w:val="0"/>
          <w:marTop w:val="0"/>
          <w:marBottom w:val="0"/>
          <w:divBdr>
            <w:top w:val="none" w:sz="0" w:space="0" w:color="auto"/>
            <w:left w:val="none" w:sz="0" w:space="0" w:color="auto"/>
            <w:bottom w:val="none" w:sz="0" w:space="0" w:color="auto"/>
            <w:right w:val="none" w:sz="0" w:space="0" w:color="auto"/>
          </w:divBdr>
        </w:div>
        <w:div w:id="498234807">
          <w:marLeft w:val="480"/>
          <w:marRight w:val="0"/>
          <w:marTop w:val="0"/>
          <w:marBottom w:val="0"/>
          <w:divBdr>
            <w:top w:val="none" w:sz="0" w:space="0" w:color="auto"/>
            <w:left w:val="none" w:sz="0" w:space="0" w:color="auto"/>
            <w:bottom w:val="none" w:sz="0" w:space="0" w:color="auto"/>
            <w:right w:val="none" w:sz="0" w:space="0" w:color="auto"/>
          </w:divBdr>
        </w:div>
        <w:div w:id="469596604">
          <w:marLeft w:val="480"/>
          <w:marRight w:val="0"/>
          <w:marTop w:val="0"/>
          <w:marBottom w:val="0"/>
          <w:divBdr>
            <w:top w:val="none" w:sz="0" w:space="0" w:color="auto"/>
            <w:left w:val="none" w:sz="0" w:space="0" w:color="auto"/>
            <w:bottom w:val="none" w:sz="0" w:space="0" w:color="auto"/>
            <w:right w:val="none" w:sz="0" w:space="0" w:color="auto"/>
          </w:divBdr>
        </w:div>
        <w:div w:id="1482849100">
          <w:marLeft w:val="480"/>
          <w:marRight w:val="0"/>
          <w:marTop w:val="0"/>
          <w:marBottom w:val="0"/>
          <w:divBdr>
            <w:top w:val="none" w:sz="0" w:space="0" w:color="auto"/>
            <w:left w:val="none" w:sz="0" w:space="0" w:color="auto"/>
            <w:bottom w:val="none" w:sz="0" w:space="0" w:color="auto"/>
            <w:right w:val="none" w:sz="0" w:space="0" w:color="auto"/>
          </w:divBdr>
        </w:div>
        <w:div w:id="1230380676">
          <w:marLeft w:val="480"/>
          <w:marRight w:val="0"/>
          <w:marTop w:val="0"/>
          <w:marBottom w:val="0"/>
          <w:divBdr>
            <w:top w:val="none" w:sz="0" w:space="0" w:color="auto"/>
            <w:left w:val="none" w:sz="0" w:space="0" w:color="auto"/>
            <w:bottom w:val="none" w:sz="0" w:space="0" w:color="auto"/>
            <w:right w:val="none" w:sz="0" w:space="0" w:color="auto"/>
          </w:divBdr>
        </w:div>
        <w:div w:id="798033730">
          <w:marLeft w:val="480"/>
          <w:marRight w:val="0"/>
          <w:marTop w:val="0"/>
          <w:marBottom w:val="0"/>
          <w:divBdr>
            <w:top w:val="none" w:sz="0" w:space="0" w:color="auto"/>
            <w:left w:val="none" w:sz="0" w:space="0" w:color="auto"/>
            <w:bottom w:val="none" w:sz="0" w:space="0" w:color="auto"/>
            <w:right w:val="none" w:sz="0" w:space="0" w:color="auto"/>
          </w:divBdr>
        </w:div>
        <w:div w:id="197665338">
          <w:marLeft w:val="480"/>
          <w:marRight w:val="0"/>
          <w:marTop w:val="0"/>
          <w:marBottom w:val="0"/>
          <w:divBdr>
            <w:top w:val="none" w:sz="0" w:space="0" w:color="auto"/>
            <w:left w:val="none" w:sz="0" w:space="0" w:color="auto"/>
            <w:bottom w:val="none" w:sz="0" w:space="0" w:color="auto"/>
            <w:right w:val="none" w:sz="0" w:space="0" w:color="auto"/>
          </w:divBdr>
        </w:div>
        <w:div w:id="522282256">
          <w:marLeft w:val="480"/>
          <w:marRight w:val="0"/>
          <w:marTop w:val="0"/>
          <w:marBottom w:val="0"/>
          <w:divBdr>
            <w:top w:val="none" w:sz="0" w:space="0" w:color="auto"/>
            <w:left w:val="none" w:sz="0" w:space="0" w:color="auto"/>
            <w:bottom w:val="none" w:sz="0" w:space="0" w:color="auto"/>
            <w:right w:val="none" w:sz="0" w:space="0" w:color="auto"/>
          </w:divBdr>
        </w:div>
        <w:div w:id="723060470">
          <w:marLeft w:val="480"/>
          <w:marRight w:val="0"/>
          <w:marTop w:val="0"/>
          <w:marBottom w:val="0"/>
          <w:divBdr>
            <w:top w:val="none" w:sz="0" w:space="0" w:color="auto"/>
            <w:left w:val="none" w:sz="0" w:space="0" w:color="auto"/>
            <w:bottom w:val="none" w:sz="0" w:space="0" w:color="auto"/>
            <w:right w:val="none" w:sz="0" w:space="0" w:color="auto"/>
          </w:divBdr>
        </w:div>
        <w:div w:id="509175998">
          <w:marLeft w:val="480"/>
          <w:marRight w:val="0"/>
          <w:marTop w:val="0"/>
          <w:marBottom w:val="0"/>
          <w:divBdr>
            <w:top w:val="none" w:sz="0" w:space="0" w:color="auto"/>
            <w:left w:val="none" w:sz="0" w:space="0" w:color="auto"/>
            <w:bottom w:val="none" w:sz="0" w:space="0" w:color="auto"/>
            <w:right w:val="none" w:sz="0" w:space="0" w:color="auto"/>
          </w:divBdr>
        </w:div>
        <w:div w:id="1456674167">
          <w:marLeft w:val="480"/>
          <w:marRight w:val="0"/>
          <w:marTop w:val="0"/>
          <w:marBottom w:val="0"/>
          <w:divBdr>
            <w:top w:val="none" w:sz="0" w:space="0" w:color="auto"/>
            <w:left w:val="none" w:sz="0" w:space="0" w:color="auto"/>
            <w:bottom w:val="none" w:sz="0" w:space="0" w:color="auto"/>
            <w:right w:val="none" w:sz="0" w:space="0" w:color="auto"/>
          </w:divBdr>
        </w:div>
        <w:div w:id="216937161">
          <w:marLeft w:val="480"/>
          <w:marRight w:val="0"/>
          <w:marTop w:val="0"/>
          <w:marBottom w:val="0"/>
          <w:divBdr>
            <w:top w:val="none" w:sz="0" w:space="0" w:color="auto"/>
            <w:left w:val="none" w:sz="0" w:space="0" w:color="auto"/>
            <w:bottom w:val="none" w:sz="0" w:space="0" w:color="auto"/>
            <w:right w:val="none" w:sz="0" w:space="0" w:color="auto"/>
          </w:divBdr>
        </w:div>
        <w:div w:id="1820076733">
          <w:marLeft w:val="480"/>
          <w:marRight w:val="0"/>
          <w:marTop w:val="0"/>
          <w:marBottom w:val="0"/>
          <w:divBdr>
            <w:top w:val="none" w:sz="0" w:space="0" w:color="auto"/>
            <w:left w:val="none" w:sz="0" w:space="0" w:color="auto"/>
            <w:bottom w:val="none" w:sz="0" w:space="0" w:color="auto"/>
            <w:right w:val="none" w:sz="0" w:space="0" w:color="auto"/>
          </w:divBdr>
        </w:div>
        <w:div w:id="398678586">
          <w:marLeft w:val="480"/>
          <w:marRight w:val="0"/>
          <w:marTop w:val="0"/>
          <w:marBottom w:val="0"/>
          <w:divBdr>
            <w:top w:val="none" w:sz="0" w:space="0" w:color="auto"/>
            <w:left w:val="none" w:sz="0" w:space="0" w:color="auto"/>
            <w:bottom w:val="none" w:sz="0" w:space="0" w:color="auto"/>
            <w:right w:val="none" w:sz="0" w:space="0" w:color="auto"/>
          </w:divBdr>
        </w:div>
        <w:div w:id="1948851520">
          <w:marLeft w:val="480"/>
          <w:marRight w:val="0"/>
          <w:marTop w:val="0"/>
          <w:marBottom w:val="0"/>
          <w:divBdr>
            <w:top w:val="none" w:sz="0" w:space="0" w:color="auto"/>
            <w:left w:val="none" w:sz="0" w:space="0" w:color="auto"/>
            <w:bottom w:val="none" w:sz="0" w:space="0" w:color="auto"/>
            <w:right w:val="none" w:sz="0" w:space="0" w:color="auto"/>
          </w:divBdr>
        </w:div>
        <w:div w:id="1041704707">
          <w:marLeft w:val="480"/>
          <w:marRight w:val="0"/>
          <w:marTop w:val="0"/>
          <w:marBottom w:val="0"/>
          <w:divBdr>
            <w:top w:val="none" w:sz="0" w:space="0" w:color="auto"/>
            <w:left w:val="none" w:sz="0" w:space="0" w:color="auto"/>
            <w:bottom w:val="none" w:sz="0" w:space="0" w:color="auto"/>
            <w:right w:val="none" w:sz="0" w:space="0" w:color="auto"/>
          </w:divBdr>
        </w:div>
        <w:div w:id="875047754">
          <w:marLeft w:val="480"/>
          <w:marRight w:val="0"/>
          <w:marTop w:val="0"/>
          <w:marBottom w:val="0"/>
          <w:divBdr>
            <w:top w:val="none" w:sz="0" w:space="0" w:color="auto"/>
            <w:left w:val="none" w:sz="0" w:space="0" w:color="auto"/>
            <w:bottom w:val="none" w:sz="0" w:space="0" w:color="auto"/>
            <w:right w:val="none" w:sz="0" w:space="0" w:color="auto"/>
          </w:divBdr>
        </w:div>
        <w:div w:id="1471363946">
          <w:marLeft w:val="480"/>
          <w:marRight w:val="0"/>
          <w:marTop w:val="0"/>
          <w:marBottom w:val="0"/>
          <w:divBdr>
            <w:top w:val="none" w:sz="0" w:space="0" w:color="auto"/>
            <w:left w:val="none" w:sz="0" w:space="0" w:color="auto"/>
            <w:bottom w:val="none" w:sz="0" w:space="0" w:color="auto"/>
            <w:right w:val="none" w:sz="0" w:space="0" w:color="auto"/>
          </w:divBdr>
        </w:div>
        <w:div w:id="1772582010">
          <w:marLeft w:val="480"/>
          <w:marRight w:val="0"/>
          <w:marTop w:val="0"/>
          <w:marBottom w:val="0"/>
          <w:divBdr>
            <w:top w:val="none" w:sz="0" w:space="0" w:color="auto"/>
            <w:left w:val="none" w:sz="0" w:space="0" w:color="auto"/>
            <w:bottom w:val="none" w:sz="0" w:space="0" w:color="auto"/>
            <w:right w:val="none" w:sz="0" w:space="0" w:color="auto"/>
          </w:divBdr>
        </w:div>
        <w:div w:id="409815964">
          <w:marLeft w:val="480"/>
          <w:marRight w:val="0"/>
          <w:marTop w:val="0"/>
          <w:marBottom w:val="0"/>
          <w:divBdr>
            <w:top w:val="none" w:sz="0" w:space="0" w:color="auto"/>
            <w:left w:val="none" w:sz="0" w:space="0" w:color="auto"/>
            <w:bottom w:val="none" w:sz="0" w:space="0" w:color="auto"/>
            <w:right w:val="none" w:sz="0" w:space="0" w:color="auto"/>
          </w:divBdr>
        </w:div>
        <w:div w:id="885221069">
          <w:marLeft w:val="480"/>
          <w:marRight w:val="0"/>
          <w:marTop w:val="0"/>
          <w:marBottom w:val="0"/>
          <w:divBdr>
            <w:top w:val="none" w:sz="0" w:space="0" w:color="auto"/>
            <w:left w:val="none" w:sz="0" w:space="0" w:color="auto"/>
            <w:bottom w:val="none" w:sz="0" w:space="0" w:color="auto"/>
            <w:right w:val="none" w:sz="0" w:space="0" w:color="auto"/>
          </w:divBdr>
        </w:div>
        <w:div w:id="1633705250">
          <w:marLeft w:val="480"/>
          <w:marRight w:val="0"/>
          <w:marTop w:val="0"/>
          <w:marBottom w:val="0"/>
          <w:divBdr>
            <w:top w:val="none" w:sz="0" w:space="0" w:color="auto"/>
            <w:left w:val="none" w:sz="0" w:space="0" w:color="auto"/>
            <w:bottom w:val="none" w:sz="0" w:space="0" w:color="auto"/>
            <w:right w:val="none" w:sz="0" w:space="0" w:color="auto"/>
          </w:divBdr>
        </w:div>
        <w:div w:id="2110659779">
          <w:marLeft w:val="480"/>
          <w:marRight w:val="0"/>
          <w:marTop w:val="0"/>
          <w:marBottom w:val="0"/>
          <w:divBdr>
            <w:top w:val="none" w:sz="0" w:space="0" w:color="auto"/>
            <w:left w:val="none" w:sz="0" w:space="0" w:color="auto"/>
            <w:bottom w:val="none" w:sz="0" w:space="0" w:color="auto"/>
            <w:right w:val="none" w:sz="0" w:space="0" w:color="auto"/>
          </w:divBdr>
        </w:div>
        <w:div w:id="1824929737">
          <w:marLeft w:val="480"/>
          <w:marRight w:val="0"/>
          <w:marTop w:val="0"/>
          <w:marBottom w:val="0"/>
          <w:divBdr>
            <w:top w:val="none" w:sz="0" w:space="0" w:color="auto"/>
            <w:left w:val="none" w:sz="0" w:space="0" w:color="auto"/>
            <w:bottom w:val="none" w:sz="0" w:space="0" w:color="auto"/>
            <w:right w:val="none" w:sz="0" w:space="0" w:color="auto"/>
          </w:divBdr>
        </w:div>
        <w:div w:id="895627475">
          <w:marLeft w:val="480"/>
          <w:marRight w:val="0"/>
          <w:marTop w:val="0"/>
          <w:marBottom w:val="0"/>
          <w:divBdr>
            <w:top w:val="none" w:sz="0" w:space="0" w:color="auto"/>
            <w:left w:val="none" w:sz="0" w:space="0" w:color="auto"/>
            <w:bottom w:val="none" w:sz="0" w:space="0" w:color="auto"/>
            <w:right w:val="none" w:sz="0" w:space="0" w:color="auto"/>
          </w:divBdr>
        </w:div>
        <w:div w:id="931888999">
          <w:marLeft w:val="480"/>
          <w:marRight w:val="0"/>
          <w:marTop w:val="0"/>
          <w:marBottom w:val="0"/>
          <w:divBdr>
            <w:top w:val="none" w:sz="0" w:space="0" w:color="auto"/>
            <w:left w:val="none" w:sz="0" w:space="0" w:color="auto"/>
            <w:bottom w:val="none" w:sz="0" w:space="0" w:color="auto"/>
            <w:right w:val="none" w:sz="0" w:space="0" w:color="auto"/>
          </w:divBdr>
        </w:div>
        <w:div w:id="1228150552">
          <w:marLeft w:val="480"/>
          <w:marRight w:val="0"/>
          <w:marTop w:val="0"/>
          <w:marBottom w:val="0"/>
          <w:divBdr>
            <w:top w:val="none" w:sz="0" w:space="0" w:color="auto"/>
            <w:left w:val="none" w:sz="0" w:space="0" w:color="auto"/>
            <w:bottom w:val="none" w:sz="0" w:space="0" w:color="auto"/>
            <w:right w:val="none" w:sz="0" w:space="0" w:color="auto"/>
          </w:divBdr>
        </w:div>
        <w:div w:id="286358994">
          <w:marLeft w:val="480"/>
          <w:marRight w:val="0"/>
          <w:marTop w:val="0"/>
          <w:marBottom w:val="0"/>
          <w:divBdr>
            <w:top w:val="none" w:sz="0" w:space="0" w:color="auto"/>
            <w:left w:val="none" w:sz="0" w:space="0" w:color="auto"/>
            <w:bottom w:val="none" w:sz="0" w:space="0" w:color="auto"/>
            <w:right w:val="none" w:sz="0" w:space="0" w:color="auto"/>
          </w:divBdr>
        </w:div>
        <w:div w:id="570043510">
          <w:marLeft w:val="480"/>
          <w:marRight w:val="0"/>
          <w:marTop w:val="0"/>
          <w:marBottom w:val="0"/>
          <w:divBdr>
            <w:top w:val="none" w:sz="0" w:space="0" w:color="auto"/>
            <w:left w:val="none" w:sz="0" w:space="0" w:color="auto"/>
            <w:bottom w:val="none" w:sz="0" w:space="0" w:color="auto"/>
            <w:right w:val="none" w:sz="0" w:space="0" w:color="auto"/>
          </w:divBdr>
        </w:div>
        <w:div w:id="1296370790">
          <w:marLeft w:val="480"/>
          <w:marRight w:val="0"/>
          <w:marTop w:val="0"/>
          <w:marBottom w:val="0"/>
          <w:divBdr>
            <w:top w:val="none" w:sz="0" w:space="0" w:color="auto"/>
            <w:left w:val="none" w:sz="0" w:space="0" w:color="auto"/>
            <w:bottom w:val="none" w:sz="0" w:space="0" w:color="auto"/>
            <w:right w:val="none" w:sz="0" w:space="0" w:color="auto"/>
          </w:divBdr>
        </w:div>
        <w:div w:id="700517950">
          <w:marLeft w:val="480"/>
          <w:marRight w:val="0"/>
          <w:marTop w:val="0"/>
          <w:marBottom w:val="0"/>
          <w:divBdr>
            <w:top w:val="none" w:sz="0" w:space="0" w:color="auto"/>
            <w:left w:val="none" w:sz="0" w:space="0" w:color="auto"/>
            <w:bottom w:val="none" w:sz="0" w:space="0" w:color="auto"/>
            <w:right w:val="none" w:sz="0" w:space="0" w:color="auto"/>
          </w:divBdr>
        </w:div>
        <w:div w:id="1815679122">
          <w:marLeft w:val="480"/>
          <w:marRight w:val="0"/>
          <w:marTop w:val="0"/>
          <w:marBottom w:val="0"/>
          <w:divBdr>
            <w:top w:val="none" w:sz="0" w:space="0" w:color="auto"/>
            <w:left w:val="none" w:sz="0" w:space="0" w:color="auto"/>
            <w:bottom w:val="none" w:sz="0" w:space="0" w:color="auto"/>
            <w:right w:val="none" w:sz="0" w:space="0" w:color="auto"/>
          </w:divBdr>
        </w:div>
        <w:div w:id="1143543338">
          <w:marLeft w:val="480"/>
          <w:marRight w:val="0"/>
          <w:marTop w:val="0"/>
          <w:marBottom w:val="0"/>
          <w:divBdr>
            <w:top w:val="none" w:sz="0" w:space="0" w:color="auto"/>
            <w:left w:val="none" w:sz="0" w:space="0" w:color="auto"/>
            <w:bottom w:val="none" w:sz="0" w:space="0" w:color="auto"/>
            <w:right w:val="none" w:sz="0" w:space="0" w:color="auto"/>
          </w:divBdr>
        </w:div>
        <w:div w:id="1421485012">
          <w:marLeft w:val="480"/>
          <w:marRight w:val="0"/>
          <w:marTop w:val="0"/>
          <w:marBottom w:val="0"/>
          <w:divBdr>
            <w:top w:val="none" w:sz="0" w:space="0" w:color="auto"/>
            <w:left w:val="none" w:sz="0" w:space="0" w:color="auto"/>
            <w:bottom w:val="none" w:sz="0" w:space="0" w:color="auto"/>
            <w:right w:val="none" w:sz="0" w:space="0" w:color="auto"/>
          </w:divBdr>
        </w:div>
        <w:div w:id="22904625">
          <w:marLeft w:val="480"/>
          <w:marRight w:val="0"/>
          <w:marTop w:val="0"/>
          <w:marBottom w:val="0"/>
          <w:divBdr>
            <w:top w:val="none" w:sz="0" w:space="0" w:color="auto"/>
            <w:left w:val="none" w:sz="0" w:space="0" w:color="auto"/>
            <w:bottom w:val="none" w:sz="0" w:space="0" w:color="auto"/>
            <w:right w:val="none" w:sz="0" w:space="0" w:color="auto"/>
          </w:divBdr>
        </w:div>
        <w:div w:id="651062838">
          <w:marLeft w:val="480"/>
          <w:marRight w:val="0"/>
          <w:marTop w:val="0"/>
          <w:marBottom w:val="0"/>
          <w:divBdr>
            <w:top w:val="none" w:sz="0" w:space="0" w:color="auto"/>
            <w:left w:val="none" w:sz="0" w:space="0" w:color="auto"/>
            <w:bottom w:val="none" w:sz="0" w:space="0" w:color="auto"/>
            <w:right w:val="none" w:sz="0" w:space="0" w:color="auto"/>
          </w:divBdr>
        </w:div>
        <w:div w:id="755829320">
          <w:marLeft w:val="480"/>
          <w:marRight w:val="0"/>
          <w:marTop w:val="0"/>
          <w:marBottom w:val="0"/>
          <w:divBdr>
            <w:top w:val="none" w:sz="0" w:space="0" w:color="auto"/>
            <w:left w:val="none" w:sz="0" w:space="0" w:color="auto"/>
            <w:bottom w:val="none" w:sz="0" w:space="0" w:color="auto"/>
            <w:right w:val="none" w:sz="0" w:space="0" w:color="auto"/>
          </w:divBdr>
        </w:div>
        <w:div w:id="1833062632">
          <w:marLeft w:val="480"/>
          <w:marRight w:val="0"/>
          <w:marTop w:val="0"/>
          <w:marBottom w:val="0"/>
          <w:divBdr>
            <w:top w:val="none" w:sz="0" w:space="0" w:color="auto"/>
            <w:left w:val="none" w:sz="0" w:space="0" w:color="auto"/>
            <w:bottom w:val="none" w:sz="0" w:space="0" w:color="auto"/>
            <w:right w:val="none" w:sz="0" w:space="0" w:color="auto"/>
          </w:divBdr>
        </w:div>
        <w:div w:id="20054867">
          <w:marLeft w:val="480"/>
          <w:marRight w:val="0"/>
          <w:marTop w:val="0"/>
          <w:marBottom w:val="0"/>
          <w:divBdr>
            <w:top w:val="none" w:sz="0" w:space="0" w:color="auto"/>
            <w:left w:val="none" w:sz="0" w:space="0" w:color="auto"/>
            <w:bottom w:val="none" w:sz="0" w:space="0" w:color="auto"/>
            <w:right w:val="none" w:sz="0" w:space="0" w:color="auto"/>
          </w:divBdr>
        </w:div>
        <w:div w:id="121115759">
          <w:marLeft w:val="480"/>
          <w:marRight w:val="0"/>
          <w:marTop w:val="0"/>
          <w:marBottom w:val="0"/>
          <w:divBdr>
            <w:top w:val="none" w:sz="0" w:space="0" w:color="auto"/>
            <w:left w:val="none" w:sz="0" w:space="0" w:color="auto"/>
            <w:bottom w:val="none" w:sz="0" w:space="0" w:color="auto"/>
            <w:right w:val="none" w:sz="0" w:space="0" w:color="auto"/>
          </w:divBdr>
        </w:div>
        <w:div w:id="1772629772">
          <w:marLeft w:val="480"/>
          <w:marRight w:val="0"/>
          <w:marTop w:val="0"/>
          <w:marBottom w:val="0"/>
          <w:divBdr>
            <w:top w:val="none" w:sz="0" w:space="0" w:color="auto"/>
            <w:left w:val="none" w:sz="0" w:space="0" w:color="auto"/>
            <w:bottom w:val="none" w:sz="0" w:space="0" w:color="auto"/>
            <w:right w:val="none" w:sz="0" w:space="0" w:color="auto"/>
          </w:divBdr>
        </w:div>
        <w:div w:id="1690401529">
          <w:marLeft w:val="480"/>
          <w:marRight w:val="0"/>
          <w:marTop w:val="0"/>
          <w:marBottom w:val="0"/>
          <w:divBdr>
            <w:top w:val="none" w:sz="0" w:space="0" w:color="auto"/>
            <w:left w:val="none" w:sz="0" w:space="0" w:color="auto"/>
            <w:bottom w:val="none" w:sz="0" w:space="0" w:color="auto"/>
            <w:right w:val="none" w:sz="0" w:space="0" w:color="auto"/>
          </w:divBdr>
        </w:div>
        <w:div w:id="1256981799">
          <w:marLeft w:val="480"/>
          <w:marRight w:val="0"/>
          <w:marTop w:val="0"/>
          <w:marBottom w:val="0"/>
          <w:divBdr>
            <w:top w:val="none" w:sz="0" w:space="0" w:color="auto"/>
            <w:left w:val="none" w:sz="0" w:space="0" w:color="auto"/>
            <w:bottom w:val="none" w:sz="0" w:space="0" w:color="auto"/>
            <w:right w:val="none" w:sz="0" w:space="0" w:color="auto"/>
          </w:divBdr>
        </w:div>
        <w:div w:id="912274068">
          <w:marLeft w:val="480"/>
          <w:marRight w:val="0"/>
          <w:marTop w:val="0"/>
          <w:marBottom w:val="0"/>
          <w:divBdr>
            <w:top w:val="none" w:sz="0" w:space="0" w:color="auto"/>
            <w:left w:val="none" w:sz="0" w:space="0" w:color="auto"/>
            <w:bottom w:val="none" w:sz="0" w:space="0" w:color="auto"/>
            <w:right w:val="none" w:sz="0" w:space="0" w:color="auto"/>
          </w:divBdr>
        </w:div>
        <w:div w:id="1698506482">
          <w:marLeft w:val="480"/>
          <w:marRight w:val="0"/>
          <w:marTop w:val="0"/>
          <w:marBottom w:val="0"/>
          <w:divBdr>
            <w:top w:val="none" w:sz="0" w:space="0" w:color="auto"/>
            <w:left w:val="none" w:sz="0" w:space="0" w:color="auto"/>
            <w:bottom w:val="none" w:sz="0" w:space="0" w:color="auto"/>
            <w:right w:val="none" w:sz="0" w:space="0" w:color="auto"/>
          </w:divBdr>
        </w:div>
        <w:div w:id="487328409">
          <w:marLeft w:val="480"/>
          <w:marRight w:val="0"/>
          <w:marTop w:val="0"/>
          <w:marBottom w:val="0"/>
          <w:divBdr>
            <w:top w:val="none" w:sz="0" w:space="0" w:color="auto"/>
            <w:left w:val="none" w:sz="0" w:space="0" w:color="auto"/>
            <w:bottom w:val="none" w:sz="0" w:space="0" w:color="auto"/>
            <w:right w:val="none" w:sz="0" w:space="0" w:color="auto"/>
          </w:divBdr>
        </w:div>
        <w:div w:id="387388740">
          <w:marLeft w:val="480"/>
          <w:marRight w:val="0"/>
          <w:marTop w:val="0"/>
          <w:marBottom w:val="0"/>
          <w:divBdr>
            <w:top w:val="none" w:sz="0" w:space="0" w:color="auto"/>
            <w:left w:val="none" w:sz="0" w:space="0" w:color="auto"/>
            <w:bottom w:val="none" w:sz="0" w:space="0" w:color="auto"/>
            <w:right w:val="none" w:sz="0" w:space="0" w:color="auto"/>
          </w:divBdr>
        </w:div>
        <w:div w:id="1904412111">
          <w:marLeft w:val="480"/>
          <w:marRight w:val="0"/>
          <w:marTop w:val="0"/>
          <w:marBottom w:val="0"/>
          <w:divBdr>
            <w:top w:val="none" w:sz="0" w:space="0" w:color="auto"/>
            <w:left w:val="none" w:sz="0" w:space="0" w:color="auto"/>
            <w:bottom w:val="none" w:sz="0" w:space="0" w:color="auto"/>
            <w:right w:val="none" w:sz="0" w:space="0" w:color="auto"/>
          </w:divBdr>
        </w:div>
        <w:div w:id="1751006359">
          <w:marLeft w:val="480"/>
          <w:marRight w:val="0"/>
          <w:marTop w:val="0"/>
          <w:marBottom w:val="0"/>
          <w:divBdr>
            <w:top w:val="none" w:sz="0" w:space="0" w:color="auto"/>
            <w:left w:val="none" w:sz="0" w:space="0" w:color="auto"/>
            <w:bottom w:val="none" w:sz="0" w:space="0" w:color="auto"/>
            <w:right w:val="none" w:sz="0" w:space="0" w:color="auto"/>
          </w:divBdr>
        </w:div>
      </w:divsChild>
    </w:div>
    <w:div w:id="290063320">
      <w:bodyDiv w:val="1"/>
      <w:marLeft w:val="0"/>
      <w:marRight w:val="0"/>
      <w:marTop w:val="0"/>
      <w:marBottom w:val="0"/>
      <w:divBdr>
        <w:top w:val="none" w:sz="0" w:space="0" w:color="auto"/>
        <w:left w:val="none" w:sz="0" w:space="0" w:color="auto"/>
        <w:bottom w:val="none" w:sz="0" w:space="0" w:color="auto"/>
        <w:right w:val="none" w:sz="0" w:space="0" w:color="auto"/>
      </w:divBdr>
    </w:div>
    <w:div w:id="290325767">
      <w:bodyDiv w:val="1"/>
      <w:marLeft w:val="0"/>
      <w:marRight w:val="0"/>
      <w:marTop w:val="0"/>
      <w:marBottom w:val="0"/>
      <w:divBdr>
        <w:top w:val="none" w:sz="0" w:space="0" w:color="auto"/>
        <w:left w:val="none" w:sz="0" w:space="0" w:color="auto"/>
        <w:bottom w:val="none" w:sz="0" w:space="0" w:color="auto"/>
        <w:right w:val="none" w:sz="0" w:space="0" w:color="auto"/>
      </w:divBdr>
      <w:divsChild>
        <w:div w:id="1872569625">
          <w:marLeft w:val="480"/>
          <w:marRight w:val="0"/>
          <w:marTop w:val="0"/>
          <w:marBottom w:val="0"/>
          <w:divBdr>
            <w:top w:val="none" w:sz="0" w:space="0" w:color="auto"/>
            <w:left w:val="none" w:sz="0" w:space="0" w:color="auto"/>
            <w:bottom w:val="none" w:sz="0" w:space="0" w:color="auto"/>
            <w:right w:val="none" w:sz="0" w:space="0" w:color="auto"/>
          </w:divBdr>
        </w:div>
        <w:div w:id="1118600823">
          <w:marLeft w:val="480"/>
          <w:marRight w:val="0"/>
          <w:marTop w:val="0"/>
          <w:marBottom w:val="0"/>
          <w:divBdr>
            <w:top w:val="none" w:sz="0" w:space="0" w:color="auto"/>
            <w:left w:val="none" w:sz="0" w:space="0" w:color="auto"/>
            <w:bottom w:val="none" w:sz="0" w:space="0" w:color="auto"/>
            <w:right w:val="none" w:sz="0" w:space="0" w:color="auto"/>
          </w:divBdr>
        </w:div>
        <w:div w:id="1262764577">
          <w:marLeft w:val="480"/>
          <w:marRight w:val="0"/>
          <w:marTop w:val="0"/>
          <w:marBottom w:val="0"/>
          <w:divBdr>
            <w:top w:val="none" w:sz="0" w:space="0" w:color="auto"/>
            <w:left w:val="none" w:sz="0" w:space="0" w:color="auto"/>
            <w:bottom w:val="none" w:sz="0" w:space="0" w:color="auto"/>
            <w:right w:val="none" w:sz="0" w:space="0" w:color="auto"/>
          </w:divBdr>
        </w:div>
        <w:div w:id="5446828">
          <w:marLeft w:val="480"/>
          <w:marRight w:val="0"/>
          <w:marTop w:val="0"/>
          <w:marBottom w:val="0"/>
          <w:divBdr>
            <w:top w:val="none" w:sz="0" w:space="0" w:color="auto"/>
            <w:left w:val="none" w:sz="0" w:space="0" w:color="auto"/>
            <w:bottom w:val="none" w:sz="0" w:space="0" w:color="auto"/>
            <w:right w:val="none" w:sz="0" w:space="0" w:color="auto"/>
          </w:divBdr>
        </w:div>
        <w:div w:id="26222480">
          <w:marLeft w:val="480"/>
          <w:marRight w:val="0"/>
          <w:marTop w:val="0"/>
          <w:marBottom w:val="0"/>
          <w:divBdr>
            <w:top w:val="none" w:sz="0" w:space="0" w:color="auto"/>
            <w:left w:val="none" w:sz="0" w:space="0" w:color="auto"/>
            <w:bottom w:val="none" w:sz="0" w:space="0" w:color="auto"/>
            <w:right w:val="none" w:sz="0" w:space="0" w:color="auto"/>
          </w:divBdr>
        </w:div>
        <w:div w:id="1665081525">
          <w:marLeft w:val="480"/>
          <w:marRight w:val="0"/>
          <w:marTop w:val="0"/>
          <w:marBottom w:val="0"/>
          <w:divBdr>
            <w:top w:val="none" w:sz="0" w:space="0" w:color="auto"/>
            <w:left w:val="none" w:sz="0" w:space="0" w:color="auto"/>
            <w:bottom w:val="none" w:sz="0" w:space="0" w:color="auto"/>
            <w:right w:val="none" w:sz="0" w:space="0" w:color="auto"/>
          </w:divBdr>
        </w:div>
        <w:div w:id="1069959647">
          <w:marLeft w:val="480"/>
          <w:marRight w:val="0"/>
          <w:marTop w:val="0"/>
          <w:marBottom w:val="0"/>
          <w:divBdr>
            <w:top w:val="none" w:sz="0" w:space="0" w:color="auto"/>
            <w:left w:val="none" w:sz="0" w:space="0" w:color="auto"/>
            <w:bottom w:val="none" w:sz="0" w:space="0" w:color="auto"/>
            <w:right w:val="none" w:sz="0" w:space="0" w:color="auto"/>
          </w:divBdr>
        </w:div>
        <w:div w:id="2133941664">
          <w:marLeft w:val="480"/>
          <w:marRight w:val="0"/>
          <w:marTop w:val="0"/>
          <w:marBottom w:val="0"/>
          <w:divBdr>
            <w:top w:val="none" w:sz="0" w:space="0" w:color="auto"/>
            <w:left w:val="none" w:sz="0" w:space="0" w:color="auto"/>
            <w:bottom w:val="none" w:sz="0" w:space="0" w:color="auto"/>
            <w:right w:val="none" w:sz="0" w:space="0" w:color="auto"/>
          </w:divBdr>
        </w:div>
        <w:div w:id="1617566196">
          <w:marLeft w:val="480"/>
          <w:marRight w:val="0"/>
          <w:marTop w:val="0"/>
          <w:marBottom w:val="0"/>
          <w:divBdr>
            <w:top w:val="none" w:sz="0" w:space="0" w:color="auto"/>
            <w:left w:val="none" w:sz="0" w:space="0" w:color="auto"/>
            <w:bottom w:val="none" w:sz="0" w:space="0" w:color="auto"/>
            <w:right w:val="none" w:sz="0" w:space="0" w:color="auto"/>
          </w:divBdr>
        </w:div>
        <w:div w:id="1021200959">
          <w:marLeft w:val="480"/>
          <w:marRight w:val="0"/>
          <w:marTop w:val="0"/>
          <w:marBottom w:val="0"/>
          <w:divBdr>
            <w:top w:val="none" w:sz="0" w:space="0" w:color="auto"/>
            <w:left w:val="none" w:sz="0" w:space="0" w:color="auto"/>
            <w:bottom w:val="none" w:sz="0" w:space="0" w:color="auto"/>
            <w:right w:val="none" w:sz="0" w:space="0" w:color="auto"/>
          </w:divBdr>
        </w:div>
        <w:div w:id="1675762823">
          <w:marLeft w:val="480"/>
          <w:marRight w:val="0"/>
          <w:marTop w:val="0"/>
          <w:marBottom w:val="0"/>
          <w:divBdr>
            <w:top w:val="none" w:sz="0" w:space="0" w:color="auto"/>
            <w:left w:val="none" w:sz="0" w:space="0" w:color="auto"/>
            <w:bottom w:val="none" w:sz="0" w:space="0" w:color="auto"/>
            <w:right w:val="none" w:sz="0" w:space="0" w:color="auto"/>
          </w:divBdr>
        </w:div>
        <w:div w:id="2072076589">
          <w:marLeft w:val="480"/>
          <w:marRight w:val="0"/>
          <w:marTop w:val="0"/>
          <w:marBottom w:val="0"/>
          <w:divBdr>
            <w:top w:val="none" w:sz="0" w:space="0" w:color="auto"/>
            <w:left w:val="none" w:sz="0" w:space="0" w:color="auto"/>
            <w:bottom w:val="none" w:sz="0" w:space="0" w:color="auto"/>
            <w:right w:val="none" w:sz="0" w:space="0" w:color="auto"/>
          </w:divBdr>
        </w:div>
        <w:div w:id="784891087">
          <w:marLeft w:val="480"/>
          <w:marRight w:val="0"/>
          <w:marTop w:val="0"/>
          <w:marBottom w:val="0"/>
          <w:divBdr>
            <w:top w:val="none" w:sz="0" w:space="0" w:color="auto"/>
            <w:left w:val="none" w:sz="0" w:space="0" w:color="auto"/>
            <w:bottom w:val="none" w:sz="0" w:space="0" w:color="auto"/>
            <w:right w:val="none" w:sz="0" w:space="0" w:color="auto"/>
          </w:divBdr>
        </w:div>
        <w:div w:id="1161308439">
          <w:marLeft w:val="480"/>
          <w:marRight w:val="0"/>
          <w:marTop w:val="0"/>
          <w:marBottom w:val="0"/>
          <w:divBdr>
            <w:top w:val="none" w:sz="0" w:space="0" w:color="auto"/>
            <w:left w:val="none" w:sz="0" w:space="0" w:color="auto"/>
            <w:bottom w:val="none" w:sz="0" w:space="0" w:color="auto"/>
            <w:right w:val="none" w:sz="0" w:space="0" w:color="auto"/>
          </w:divBdr>
        </w:div>
        <w:div w:id="1719863846">
          <w:marLeft w:val="480"/>
          <w:marRight w:val="0"/>
          <w:marTop w:val="0"/>
          <w:marBottom w:val="0"/>
          <w:divBdr>
            <w:top w:val="none" w:sz="0" w:space="0" w:color="auto"/>
            <w:left w:val="none" w:sz="0" w:space="0" w:color="auto"/>
            <w:bottom w:val="none" w:sz="0" w:space="0" w:color="auto"/>
            <w:right w:val="none" w:sz="0" w:space="0" w:color="auto"/>
          </w:divBdr>
        </w:div>
        <w:div w:id="1400522812">
          <w:marLeft w:val="480"/>
          <w:marRight w:val="0"/>
          <w:marTop w:val="0"/>
          <w:marBottom w:val="0"/>
          <w:divBdr>
            <w:top w:val="none" w:sz="0" w:space="0" w:color="auto"/>
            <w:left w:val="none" w:sz="0" w:space="0" w:color="auto"/>
            <w:bottom w:val="none" w:sz="0" w:space="0" w:color="auto"/>
            <w:right w:val="none" w:sz="0" w:space="0" w:color="auto"/>
          </w:divBdr>
        </w:div>
        <w:div w:id="1059475588">
          <w:marLeft w:val="480"/>
          <w:marRight w:val="0"/>
          <w:marTop w:val="0"/>
          <w:marBottom w:val="0"/>
          <w:divBdr>
            <w:top w:val="none" w:sz="0" w:space="0" w:color="auto"/>
            <w:left w:val="none" w:sz="0" w:space="0" w:color="auto"/>
            <w:bottom w:val="none" w:sz="0" w:space="0" w:color="auto"/>
            <w:right w:val="none" w:sz="0" w:space="0" w:color="auto"/>
          </w:divBdr>
        </w:div>
        <w:div w:id="2139448836">
          <w:marLeft w:val="480"/>
          <w:marRight w:val="0"/>
          <w:marTop w:val="0"/>
          <w:marBottom w:val="0"/>
          <w:divBdr>
            <w:top w:val="none" w:sz="0" w:space="0" w:color="auto"/>
            <w:left w:val="none" w:sz="0" w:space="0" w:color="auto"/>
            <w:bottom w:val="none" w:sz="0" w:space="0" w:color="auto"/>
            <w:right w:val="none" w:sz="0" w:space="0" w:color="auto"/>
          </w:divBdr>
        </w:div>
        <w:div w:id="1151219483">
          <w:marLeft w:val="480"/>
          <w:marRight w:val="0"/>
          <w:marTop w:val="0"/>
          <w:marBottom w:val="0"/>
          <w:divBdr>
            <w:top w:val="none" w:sz="0" w:space="0" w:color="auto"/>
            <w:left w:val="none" w:sz="0" w:space="0" w:color="auto"/>
            <w:bottom w:val="none" w:sz="0" w:space="0" w:color="auto"/>
            <w:right w:val="none" w:sz="0" w:space="0" w:color="auto"/>
          </w:divBdr>
        </w:div>
        <w:div w:id="542595133">
          <w:marLeft w:val="480"/>
          <w:marRight w:val="0"/>
          <w:marTop w:val="0"/>
          <w:marBottom w:val="0"/>
          <w:divBdr>
            <w:top w:val="none" w:sz="0" w:space="0" w:color="auto"/>
            <w:left w:val="none" w:sz="0" w:space="0" w:color="auto"/>
            <w:bottom w:val="none" w:sz="0" w:space="0" w:color="auto"/>
            <w:right w:val="none" w:sz="0" w:space="0" w:color="auto"/>
          </w:divBdr>
        </w:div>
        <w:div w:id="1340696368">
          <w:marLeft w:val="480"/>
          <w:marRight w:val="0"/>
          <w:marTop w:val="0"/>
          <w:marBottom w:val="0"/>
          <w:divBdr>
            <w:top w:val="none" w:sz="0" w:space="0" w:color="auto"/>
            <w:left w:val="none" w:sz="0" w:space="0" w:color="auto"/>
            <w:bottom w:val="none" w:sz="0" w:space="0" w:color="auto"/>
            <w:right w:val="none" w:sz="0" w:space="0" w:color="auto"/>
          </w:divBdr>
        </w:div>
        <w:div w:id="1125735932">
          <w:marLeft w:val="480"/>
          <w:marRight w:val="0"/>
          <w:marTop w:val="0"/>
          <w:marBottom w:val="0"/>
          <w:divBdr>
            <w:top w:val="none" w:sz="0" w:space="0" w:color="auto"/>
            <w:left w:val="none" w:sz="0" w:space="0" w:color="auto"/>
            <w:bottom w:val="none" w:sz="0" w:space="0" w:color="auto"/>
            <w:right w:val="none" w:sz="0" w:space="0" w:color="auto"/>
          </w:divBdr>
        </w:div>
        <w:div w:id="623729759">
          <w:marLeft w:val="480"/>
          <w:marRight w:val="0"/>
          <w:marTop w:val="0"/>
          <w:marBottom w:val="0"/>
          <w:divBdr>
            <w:top w:val="none" w:sz="0" w:space="0" w:color="auto"/>
            <w:left w:val="none" w:sz="0" w:space="0" w:color="auto"/>
            <w:bottom w:val="none" w:sz="0" w:space="0" w:color="auto"/>
            <w:right w:val="none" w:sz="0" w:space="0" w:color="auto"/>
          </w:divBdr>
        </w:div>
        <w:div w:id="1565488447">
          <w:marLeft w:val="480"/>
          <w:marRight w:val="0"/>
          <w:marTop w:val="0"/>
          <w:marBottom w:val="0"/>
          <w:divBdr>
            <w:top w:val="none" w:sz="0" w:space="0" w:color="auto"/>
            <w:left w:val="none" w:sz="0" w:space="0" w:color="auto"/>
            <w:bottom w:val="none" w:sz="0" w:space="0" w:color="auto"/>
            <w:right w:val="none" w:sz="0" w:space="0" w:color="auto"/>
          </w:divBdr>
        </w:div>
        <w:div w:id="503983687">
          <w:marLeft w:val="480"/>
          <w:marRight w:val="0"/>
          <w:marTop w:val="0"/>
          <w:marBottom w:val="0"/>
          <w:divBdr>
            <w:top w:val="none" w:sz="0" w:space="0" w:color="auto"/>
            <w:left w:val="none" w:sz="0" w:space="0" w:color="auto"/>
            <w:bottom w:val="none" w:sz="0" w:space="0" w:color="auto"/>
            <w:right w:val="none" w:sz="0" w:space="0" w:color="auto"/>
          </w:divBdr>
        </w:div>
        <w:div w:id="1576939695">
          <w:marLeft w:val="480"/>
          <w:marRight w:val="0"/>
          <w:marTop w:val="0"/>
          <w:marBottom w:val="0"/>
          <w:divBdr>
            <w:top w:val="none" w:sz="0" w:space="0" w:color="auto"/>
            <w:left w:val="none" w:sz="0" w:space="0" w:color="auto"/>
            <w:bottom w:val="none" w:sz="0" w:space="0" w:color="auto"/>
            <w:right w:val="none" w:sz="0" w:space="0" w:color="auto"/>
          </w:divBdr>
        </w:div>
        <w:div w:id="1373193230">
          <w:marLeft w:val="480"/>
          <w:marRight w:val="0"/>
          <w:marTop w:val="0"/>
          <w:marBottom w:val="0"/>
          <w:divBdr>
            <w:top w:val="none" w:sz="0" w:space="0" w:color="auto"/>
            <w:left w:val="none" w:sz="0" w:space="0" w:color="auto"/>
            <w:bottom w:val="none" w:sz="0" w:space="0" w:color="auto"/>
            <w:right w:val="none" w:sz="0" w:space="0" w:color="auto"/>
          </w:divBdr>
        </w:div>
        <w:div w:id="1593587483">
          <w:marLeft w:val="480"/>
          <w:marRight w:val="0"/>
          <w:marTop w:val="0"/>
          <w:marBottom w:val="0"/>
          <w:divBdr>
            <w:top w:val="none" w:sz="0" w:space="0" w:color="auto"/>
            <w:left w:val="none" w:sz="0" w:space="0" w:color="auto"/>
            <w:bottom w:val="none" w:sz="0" w:space="0" w:color="auto"/>
            <w:right w:val="none" w:sz="0" w:space="0" w:color="auto"/>
          </w:divBdr>
        </w:div>
        <w:div w:id="711197681">
          <w:marLeft w:val="480"/>
          <w:marRight w:val="0"/>
          <w:marTop w:val="0"/>
          <w:marBottom w:val="0"/>
          <w:divBdr>
            <w:top w:val="none" w:sz="0" w:space="0" w:color="auto"/>
            <w:left w:val="none" w:sz="0" w:space="0" w:color="auto"/>
            <w:bottom w:val="none" w:sz="0" w:space="0" w:color="auto"/>
            <w:right w:val="none" w:sz="0" w:space="0" w:color="auto"/>
          </w:divBdr>
        </w:div>
        <w:div w:id="1174034096">
          <w:marLeft w:val="480"/>
          <w:marRight w:val="0"/>
          <w:marTop w:val="0"/>
          <w:marBottom w:val="0"/>
          <w:divBdr>
            <w:top w:val="none" w:sz="0" w:space="0" w:color="auto"/>
            <w:left w:val="none" w:sz="0" w:space="0" w:color="auto"/>
            <w:bottom w:val="none" w:sz="0" w:space="0" w:color="auto"/>
            <w:right w:val="none" w:sz="0" w:space="0" w:color="auto"/>
          </w:divBdr>
        </w:div>
        <w:div w:id="1283685226">
          <w:marLeft w:val="480"/>
          <w:marRight w:val="0"/>
          <w:marTop w:val="0"/>
          <w:marBottom w:val="0"/>
          <w:divBdr>
            <w:top w:val="none" w:sz="0" w:space="0" w:color="auto"/>
            <w:left w:val="none" w:sz="0" w:space="0" w:color="auto"/>
            <w:bottom w:val="none" w:sz="0" w:space="0" w:color="auto"/>
            <w:right w:val="none" w:sz="0" w:space="0" w:color="auto"/>
          </w:divBdr>
        </w:div>
        <w:div w:id="1165049572">
          <w:marLeft w:val="480"/>
          <w:marRight w:val="0"/>
          <w:marTop w:val="0"/>
          <w:marBottom w:val="0"/>
          <w:divBdr>
            <w:top w:val="none" w:sz="0" w:space="0" w:color="auto"/>
            <w:left w:val="none" w:sz="0" w:space="0" w:color="auto"/>
            <w:bottom w:val="none" w:sz="0" w:space="0" w:color="auto"/>
            <w:right w:val="none" w:sz="0" w:space="0" w:color="auto"/>
          </w:divBdr>
        </w:div>
        <w:div w:id="1457992279">
          <w:marLeft w:val="480"/>
          <w:marRight w:val="0"/>
          <w:marTop w:val="0"/>
          <w:marBottom w:val="0"/>
          <w:divBdr>
            <w:top w:val="none" w:sz="0" w:space="0" w:color="auto"/>
            <w:left w:val="none" w:sz="0" w:space="0" w:color="auto"/>
            <w:bottom w:val="none" w:sz="0" w:space="0" w:color="auto"/>
            <w:right w:val="none" w:sz="0" w:space="0" w:color="auto"/>
          </w:divBdr>
        </w:div>
        <w:div w:id="1195968542">
          <w:marLeft w:val="480"/>
          <w:marRight w:val="0"/>
          <w:marTop w:val="0"/>
          <w:marBottom w:val="0"/>
          <w:divBdr>
            <w:top w:val="none" w:sz="0" w:space="0" w:color="auto"/>
            <w:left w:val="none" w:sz="0" w:space="0" w:color="auto"/>
            <w:bottom w:val="none" w:sz="0" w:space="0" w:color="auto"/>
            <w:right w:val="none" w:sz="0" w:space="0" w:color="auto"/>
          </w:divBdr>
        </w:div>
        <w:div w:id="1994748898">
          <w:marLeft w:val="480"/>
          <w:marRight w:val="0"/>
          <w:marTop w:val="0"/>
          <w:marBottom w:val="0"/>
          <w:divBdr>
            <w:top w:val="none" w:sz="0" w:space="0" w:color="auto"/>
            <w:left w:val="none" w:sz="0" w:space="0" w:color="auto"/>
            <w:bottom w:val="none" w:sz="0" w:space="0" w:color="auto"/>
            <w:right w:val="none" w:sz="0" w:space="0" w:color="auto"/>
          </w:divBdr>
        </w:div>
        <w:div w:id="1353724339">
          <w:marLeft w:val="480"/>
          <w:marRight w:val="0"/>
          <w:marTop w:val="0"/>
          <w:marBottom w:val="0"/>
          <w:divBdr>
            <w:top w:val="none" w:sz="0" w:space="0" w:color="auto"/>
            <w:left w:val="none" w:sz="0" w:space="0" w:color="auto"/>
            <w:bottom w:val="none" w:sz="0" w:space="0" w:color="auto"/>
            <w:right w:val="none" w:sz="0" w:space="0" w:color="auto"/>
          </w:divBdr>
        </w:div>
        <w:div w:id="658658763">
          <w:marLeft w:val="480"/>
          <w:marRight w:val="0"/>
          <w:marTop w:val="0"/>
          <w:marBottom w:val="0"/>
          <w:divBdr>
            <w:top w:val="none" w:sz="0" w:space="0" w:color="auto"/>
            <w:left w:val="none" w:sz="0" w:space="0" w:color="auto"/>
            <w:bottom w:val="none" w:sz="0" w:space="0" w:color="auto"/>
            <w:right w:val="none" w:sz="0" w:space="0" w:color="auto"/>
          </w:divBdr>
        </w:div>
        <w:div w:id="1882355356">
          <w:marLeft w:val="480"/>
          <w:marRight w:val="0"/>
          <w:marTop w:val="0"/>
          <w:marBottom w:val="0"/>
          <w:divBdr>
            <w:top w:val="none" w:sz="0" w:space="0" w:color="auto"/>
            <w:left w:val="none" w:sz="0" w:space="0" w:color="auto"/>
            <w:bottom w:val="none" w:sz="0" w:space="0" w:color="auto"/>
            <w:right w:val="none" w:sz="0" w:space="0" w:color="auto"/>
          </w:divBdr>
        </w:div>
        <w:div w:id="1701929769">
          <w:marLeft w:val="480"/>
          <w:marRight w:val="0"/>
          <w:marTop w:val="0"/>
          <w:marBottom w:val="0"/>
          <w:divBdr>
            <w:top w:val="none" w:sz="0" w:space="0" w:color="auto"/>
            <w:left w:val="none" w:sz="0" w:space="0" w:color="auto"/>
            <w:bottom w:val="none" w:sz="0" w:space="0" w:color="auto"/>
            <w:right w:val="none" w:sz="0" w:space="0" w:color="auto"/>
          </w:divBdr>
        </w:div>
        <w:div w:id="970018343">
          <w:marLeft w:val="480"/>
          <w:marRight w:val="0"/>
          <w:marTop w:val="0"/>
          <w:marBottom w:val="0"/>
          <w:divBdr>
            <w:top w:val="none" w:sz="0" w:space="0" w:color="auto"/>
            <w:left w:val="none" w:sz="0" w:space="0" w:color="auto"/>
            <w:bottom w:val="none" w:sz="0" w:space="0" w:color="auto"/>
            <w:right w:val="none" w:sz="0" w:space="0" w:color="auto"/>
          </w:divBdr>
        </w:div>
        <w:div w:id="1481771275">
          <w:marLeft w:val="480"/>
          <w:marRight w:val="0"/>
          <w:marTop w:val="0"/>
          <w:marBottom w:val="0"/>
          <w:divBdr>
            <w:top w:val="none" w:sz="0" w:space="0" w:color="auto"/>
            <w:left w:val="none" w:sz="0" w:space="0" w:color="auto"/>
            <w:bottom w:val="none" w:sz="0" w:space="0" w:color="auto"/>
            <w:right w:val="none" w:sz="0" w:space="0" w:color="auto"/>
          </w:divBdr>
        </w:div>
        <w:div w:id="134415853">
          <w:marLeft w:val="480"/>
          <w:marRight w:val="0"/>
          <w:marTop w:val="0"/>
          <w:marBottom w:val="0"/>
          <w:divBdr>
            <w:top w:val="none" w:sz="0" w:space="0" w:color="auto"/>
            <w:left w:val="none" w:sz="0" w:space="0" w:color="auto"/>
            <w:bottom w:val="none" w:sz="0" w:space="0" w:color="auto"/>
            <w:right w:val="none" w:sz="0" w:space="0" w:color="auto"/>
          </w:divBdr>
        </w:div>
        <w:div w:id="1625386585">
          <w:marLeft w:val="480"/>
          <w:marRight w:val="0"/>
          <w:marTop w:val="0"/>
          <w:marBottom w:val="0"/>
          <w:divBdr>
            <w:top w:val="none" w:sz="0" w:space="0" w:color="auto"/>
            <w:left w:val="none" w:sz="0" w:space="0" w:color="auto"/>
            <w:bottom w:val="none" w:sz="0" w:space="0" w:color="auto"/>
            <w:right w:val="none" w:sz="0" w:space="0" w:color="auto"/>
          </w:divBdr>
        </w:div>
        <w:div w:id="2039426984">
          <w:marLeft w:val="480"/>
          <w:marRight w:val="0"/>
          <w:marTop w:val="0"/>
          <w:marBottom w:val="0"/>
          <w:divBdr>
            <w:top w:val="none" w:sz="0" w:space="0" w:color="auto"/>
            <w:left w:val="none" w:sz="0" w:space="0" w:color="auto"/>
            <w:bottom w:val="none" w:sz="0" w:space="0" w:color="auto"/>
            <w:right w:val="none" w:sz="0" w:space="0" w:color="auto"/>
          </w:divBdr>
        </w:div>
        <w:div w:id="1333484225">
          <w:marLeft w:val="480"/>
          <w:marRight w:val="0"/>
          <w:marTop w:val="0"/>
          <w:marBottom w:val="0"/>
          <w:divBdr>
            <w:top w:val="none" w:sz="0" w:space="0" w:color="auto"/>
            <w:left w:val="none" w:sz="0" w:space="0" w:color="auto"/>
            <w:bottom w:val="none" w:sz="0" w:space="0" w:color="auto"/>
            <w:right w:val="none" w:sz="0" w:space="0" w:color="auto"/>
          </w:divBdr>
        </w:div>
        <w:div w:id="1260409346">
          <w:marLeft w:val="480"/>
          <w:marRight w:val="0"/>
          <w:marTop w:val="0"/>
          <w:marBottom w:val="0"/>
          <w:divBdr>
            <w:top w:val="none" w:sz="0" w:space="0" w:color="auto"/>
            <w:left w:val="none" w:sz="0" w:space="0" w:color="auto"/>
            <w:bottom w:val="none" w:sz="0" w:space="0" w:color="auto"/>
            <w:right w:val="none" w:sz="0" w:space="0" w:color="auto"/>
          </w:divBdr>
        </w:div>
        <w:div w:id="990719159">
          <w:marLeft w:val="480"/>
          <w:marRight w:val="0"/>
          <w:marTop w:val="0"/>
          <w:marBottom w:val="0"/>
          <w:divBdr>
            <w:top w:val="none" w:sz="0" w:space="0" w:color="auto"/>
            <w:left w:val="none" w:sz="0" w:space="0" w:color="auto"/>
            <w:bottom w:val="none" w:sz="0" w:space="0" w:color="auto"/>
            <w:right w:val="none" w:sz="0" w:space="0" w:color="auto"/>
          </w:divBdr>
        </w:div>
        <w:div w:id="1848252441">
          <w:marLeft w:val="480"/>
          <w:marRight w:val="0"/>
          <w:marTop w:val="0"/>
          <w:marBottom w:val="0"/>
          <w:divBdr>
            <w:top w:val="none" w:sz="0" w:space="0" w:color="auto"/>
            <w:left w:val="none" w:sz="0" w:space="0" w:color="auto"/>
            <w:bottom w:val="none" w:sz="0" w:space="0" w:color="auto"/>
            <w:right w:val="none" w:sz="0" w:space="0" w:color="auto"/>
          </w:divBdr>
        </w:div>
        <w:div w:id="2044477783">
          <w:marLeft w:val="480"/>
          <w:marRight w:val="0"/>
          <w:marTop w:val="0"/>
          <w:marBottom w:val="0"/>
          <w:divBdr>
            <w:top w:val="none" w:sz="0" w:space="0" w:color="auto"/>
            <w:left w:val="none" w:sz="0" w:space="0" w:color="auto"/>
            <w:bottom w:val="none" w:sz="0" w:space="0" w:color="auto"/>
            <w:right w:val="none" w:sz="0" w:space="0" w:color="auto"/>
          </w:divBdr>
        </w:div>
        <w:div w:id="1337532351">
          <w:marLeft w:val="480"/>
          <w:marRight w:val="0"/>
          <w:marTop w:val="0"/>
          <w:marBottom w:val="0"/>
          <w:divBdr>
            <w:top w:val="none" w:sz="0" w:space="0" w:color="auto"/>
            <w:left w:val="none" w:sz="0" w:space="0" w:color="auto"/>
            <w:bottom w:val="none" w:sz="0" w:space="0" w:color="auto"/>
            <w:right w:val="none" w:sz="0" w:space="0" w:color="auto"/>
          </w:divBdr>
        </w:div>
        <w:div w:id="1912688972">
          <w:marLeft w:val="480"/>
          <w:marRight w:val="0"/>
          <w:marTop w:val="0"/>
          <w:marBottom w:val="0"/>
          <w:divBdr>
            <w:top w:val="none" w:sz="0" w:space="0" w:color="auto"/>
            <w:left w:val="none" w:sz="0" w:space="0" w:color="auto"/>
            <w:bottom w:val="none" w:sz="0" w:space="0" w:color="auto"/>
            <w:right w:val="none" w:sz="0" w:space="0" w:color="auto"/>
          </w:divBdr>
        </w:div>
        <w:div w:id="1900630871">
          <w:marLeft w:val="480"/>
          <w:marRight w:val="0"/>
          <w:marTop w:val="0"/>
          <w:marBottom w:val="0"/>
          <w:divBdr>
            <w:top w:val="none" w:sz="0" w:space="0" w:color="auto"/>
            <w:left w:val="none" w:sz="0" w:space="0" w:color="auto"/>
            <w:bottom w:val="none" w:sz="0" w:space="0" w:color="auto"/>
            <w:right w:val="none" w:sz="0" w:space="0" w:color="auto"/>
          </w:divBdr>
        </w:div>
        <w:div w:id="1613829283">
          <w:marLeft w:val="480"/>
          <w:marRight w:val="0"/>
          <w:marTop w:val="0"/>
          <w:marBottom w:val="0"/>
          <w:divBdr>
            <w:top w:val="none" w:sz="0" w:space="0" w:color="auto"/>
            <w:left w:val="none" w:sz="0" w:space="0" w:color="auto"/>
            <w:bottom w:val="none" w:sz="0" w:space="0" w:color="auto"/>
            <w:right w:val="none" w:sz="0" w:space="0" w:color="auto"/>
          </w:divBdr>
        </w:div>
        <w:div w:id="1019354601">
          <w:marLeft w:val="480"/>
          <w:marRight w:val="0"/>
          <w:marTop w:val="0"/>
          <w:marBottom w:val="0"/>
          <w:divBdr>
            <w:top w:val="none" w:sz="0" w:space="0" w:color="auto"/>
            <w:left w:val="none" w:sz="0" w:space="0" w:color="auto"/>
            <w:bottom w:val="none" w:sz="0" w:space="0" w:color="auto"/>
            <w:right w:val="none" w:sz="0" w:space="0" w:color="auto"/>
          </w:divBdr>
        </w:div>
        <w:div w:id="2025475661">
          <w:marLeft w:val="480"/>
          <w:marRight w:val="0"/>
          <w:marTop w:val="0"/>
          <w:marBottom w:val="0"/>
          <w:divBdr>
            <w:top w:val="none" w:sz="0" w:space="0" w:color="auto"/>
            <w:left w:val="none" w:sz="0" w:space="0" w:color="auto"/>
            <w:bottom w:val="none" w:sz="0" w:space="0" w:color="auto"/>
            <w:right w:val="none" w:sz="0" w:space="0" w:color="auto"/>
          </w:divBdr>
        </w:div>
        <w:div w:id="2015958460">
          <w:marLeft w:val="480"/>
          <w:marRight w:val="0"/>
          <w:marTop w:val="0"/>
          <w:marBottom w:val="0"/>
          <w:divBdr>
            <w:top w:val="none" w:sz="0" w:space="0" w:color="auto"/>
            <w:left w:val="none" w:sz="0" w:space="0" w:color="auto"/>
            <w:bottom w:val="none" w:sz="0" w:space="0" w:color="auto"/>
            <w:right w:val="none" w:sz="0" w:space="0" w:color="auto"/>
          </w:divBdr>
        </w:div>
        <w:div w:id="1420828362">
          <w:marLeft w:val="480"/>
          <w:marRight w:val="0"/>
          <w:marTop w:val="0"/>
          <w:marBottom w:val="0"/>
          <w:divBdr>
            <w:top w:val="none" w:sz="0" w:space="0" w:color="auto"/>
            <w:left w:val="none" w:sz="0" w:space="0" w:color="auto"/>
            <w:bottom w:val="none" w:sz="0" w:space="0" w:color="auto"/>
            <w:right w:val="none" w:sz="0" w:space="0" w:color="auto"/>
          </w:divBdr>
        </w:div>
        <w:div w:id="1256666666">
          <w:marLeft w:val="480"/>
          <w:marRight w:val="0"/>
          <w:marTop w:val="0"/>
          <w:marBottom w:val="0"/>
          <w:divBdr>
            <w:top w:val="none" w:sz="0" w:space="0" w:color="auto"/>
            <w:left w:val="none" w:sz="0" w:space="0" w:color="auto"/>
            <w:bottom w:val="none" w:sz="0" w:space="0" w:color="auto"/>
            <w:right w:val="none" w:sz="0" w:space="0" w:color="auto"/>
          </w:divBdr>
        </w:div>
        <w:div w:id="1962760893">
          <w:marLeft w:val="480"/>
          <w:marRight w:val="0"/>
          <w:marTop w:val="0"/>
          <w:marBottom w:val="0"/>
          <w:divBdr>
            <w:top w:val="none" w:sz="0" w:space="0" w:color="auto"/>
            <w:left w:val="none" w:sz="0" w:space="0" w:color="auto"/>
            <w:bottom w:val="none" w:sz="0" w:space="0" w:color="auto"/>
            <w:right w:val="none" w:sz="0" w:space="0" w:color="auto"/>
          </w:divBdr>
        </w:div>
        <w:div w:id="678046587">
          <w:marLeft w:val="480"/>
          <w:marRight w:val="0"/>
          <w:marTop w:val="0"/>
          <w:marBottom w:val="0"/>
          <w:divBdr>
            <w:top w:val="none" w:sz="0" w:space="0" w:color="auto"/>
            <w:left w:val="none" w:sz="0" w:space="0" w:color="auto"/>
            <w:bottom w:val="none" w:sz="0" w:space="0" w:color="auto"/>
            <w:right w:val="none" w:sz="0" w:space="0" w:color="auto"/>
          </w:divBdr>
        </w:div>
      </w:divsChild>
    </w:div>
    <w:div w:id="290333390">
      <w:bodyDiv w:val="1"/>
      <w:marLeft w:val="0"/>
      <w:marRight w:val="0"/>
      <w:marTop w:val="0"/>
      <w:marBottom w:val="0"/>
      <w:divBdr>
        <w:top w:val="none" w:sz="0" w:space="0" w:color="auto"/>
        <w:left w:val="none" w:sz="0" w:space="0" w:color="auto"/>
        <w:bottom w:val="none" w:sz="0" w:space="0" w:color="auto"/>
        <w:right w:val="none" w:sz="0" w:space="0" w:color="auto"/>
      </w:divBdr>
    </w:div>
    <w:div w:id="290475785">
      <w:bodyDiv w:val="1"/>
      <w:marLeft w:val="0"/>
      <w:marRight w:val="0"/>
      <w:marTop w:val="0"/>
      <w:marBottom w:val="0"/>
      <w:divBdr>
        <w:top w:val="none" w:sz="0" w:space="0" w:color="auto"/>
        <w:left w:val="none" w:sz="0" w:space="0" w:color="auto"/>
        <w:bottom w:val="none" w:sz="0" w:space="0" w:color="auto"/>
        <w:right w:val="none" w:sz="0" w:space="0" w:color="auto"/>
      </w:divBdr>
    </w:div>
    <w:div w:id="291055850">
      <w:bodyDiv w:val="1"/>
      <w:marLeft w:val="0"/>
      <w:marRight w:val="0"/>
      <w:marTop w:val="0"/>
      <w:marBottom w:val="0"/>
      <w:divBdr>
        <w:top w:val="none" w:sz="0" w:space="0" w:color="auto"/>
        <w:left w:val="none" w:sz="0" w:space="0" w:color="auto"/>
        <w:bottom w:val="none" w:sz="0" w:space="0" w:color="auto"/>
        <w:right w:val="none" w:sz="0" w:space="0" w:color="auto"/>
      </w:divBdr>
    </w:div>
    <w:div w:id="291058487">
      <w:bodyDiv w:val="1"/>
      <w:marLeft w:val="0"/>
      <w:marRight w:val="0"/>
      <w:marTop w:val="0"/>
      <w:marBottom w:val="0"/>
      <w:divBdr>
        <w:top w:val="none" w:sz="0" w:space="0" w:color="auto"/>
        <w:left w:val="none" w:sz="0" w:space="0" w:color="auto"/>
        <w:bottom w:val="none" w:sz="0" w:space="0" w:color="auto"/>
        <w:right w:val="none" w:sz="0" w:space="0" w:color="auto"/>
      </w:divBdr>
    </w:div>
    <w:div w:id="291443202">
      <w:bodyDiv w:val="1"/>
      <w:marLeft w:val="0"/>
      <w:marRight w:val="0"/>
      <w:marTop w:val="0"/>
      <w:marBottom w:val="0"/>
      <w:divBdr>
        <w:top w:val="none" w:sz="0" w:space="0" w:color="auto"/>
        <w:left w:val="none" w:sz="0" w:space="0" w:color="auto"/>
        <w:bottom w:val="none" w:sz="0" w:space="0" w:color="auto"/>
        <w:right w:val="none" w:sz="0" w:space="0" w:color="auto"/>
      </w:divBdr>
    </w:div>
    <w:div w:id="291794358">
      <w:bodyDiv w:val="1"/>
      <w:marLeft w:val="0"/>
      <w:marRight w:val="0"/>
      <w:marTop w:val="0"/>
      <w:marBottom w:val="0"/>
      <w:divBdr>
        <w:top w:val="none" w:sz="0" w:space="0" w:color="auto"/>
        <w:left w:val="none" w:sz="0" w:space="0" w:color="auto"/>
        <w:bottom w:val="none" w:sz="0" w:space="0" w:color="auto"/>
        <w:right w:val="none" w:sz="0" w:space="0" w:color="auto"/>
      </w:divBdr>
    </w:div>
    <w:div w:id="291863102">
      <w:bodyDiv w:val="1"/>
      <w:marLeft w:val="0"/>
      <w:marRight w:val="0"/>
      <w:marTop w:val="0"/>
      <w:marBottom w:val="0"/>
      <w:divBdr>
        <w:top w:val="none" w:sz="0" w:space="0" w:color="auto"/>
        <w:left w:val="none" w:sz="0" w:space="0" w:color="auto"/>
        <w:bottom w:val="none" w:sz="0" w:space="0" w:color="auto"/>
        <w:right w:val="none" w:sz="0" w:space="0" w:color="auto"/>
      </w:divBdr>
    </w:div>
    <w:div w:id="291982188">
      <w:bodyDiv w:val="1"/>
      <w:marLeft w:val="0"/>
      <w:marRight w:val="0"/>
      <w:marTop w:val="0"/>
      <w:marBottom w:val="0"/>
      <w:divBdr>
        <w:top w:val="none" w:sz="0" w:space="0" w:color="auto"/>
        <w:left w:val="none" w:sz="0" w:space="0" w:color="auto"/>
        <w:bottom w:val="none" w:sz="0" w:space="0" w:color="auto"/>
        <w:right w:val="none" w:sz="0" w:space="0" w:color="auto"/>
      </w:divBdr>
    </w:div>
    <w:div w:id="292179635">
      <w:bodyDiv w:val="1"/>
      <w:marLeft w:val="0"/>
      <w:marRight w:val="0"/>
      <w:marTop w:val="0"/>
      <w:marBottom w:val="0"/>
      <w:divBdr>
        <w:top w:val="none" w:sz="0" w:space="0" w:color="auto"/>
        <w:left w:val="none" w:sz="0" w:space="0" w:color="auto"/>
        <w:bottom w:val="none" w:sz="0" w:space="0" w:color="auto"/>
        <w:right w:val="none" w:sz="0" w:space="0" w:color="auto"/>
      </w:divBdr>
    </w:div>
    <w:div w:id="292713933">
      <w:bodyDiv w:val="1"/>
      <w:marLeft w:val="0"/>
      <w:marRight w:val="0"/>
      <w:marTop w:val="0"/>
      <w:marBottom w:val="0"/>
      <w:divBdr>
        <w:top w:val="none" w:sz="0" w:space="0" w:color="auto"/>
        <w:left w:val="none" w:sz="0" w:space="0" w:color="auto"/>
        <w:bottom w:val="none" w:sz="0" w:space="0" w:color="auto"/>
        <w:right w:val="none" w:sz="0" w:space="0" w:color="auto"/>
      </w:divBdr>
    </w:div>
    <w:div w:id="292834490">
      <w:bodyDiv w:val="1"/>
      <w:marLeft w:val="0"/>
      <w:marRight w:val="0"/>
      <w:marTop w:val="0"/>
      <w:marBottom w:val="0"/>
      <w:divBdr>
        <w:top w:val="none" w:sz="0" w:space="0" w:color="auto"/>
        <w:left w:val="none" w:sz="0" w:space="0" w:color="auto"/>
        <w:bottom w:val="none" w:sz="0" w:space="0" w:color="auto"/>
        <w:right w:val="none" w:sz="0" w:space="0" w:color="auto"/>
      </w:divBdr>
    </w:div>
    <w:div w:id="292904408">
      <w:bodyDiv w:val="1"/>
      <w:marLeft w:val="0"/>
      <w:marRight w:val="0"/>
      <w:marTop w:val="0"/>
      <w:marBottom w:val="0"/>
      <w:divBdr>
        <w:top w:val="none" w:sz="0" w:space="0" w:color="auto"/>
        <w:left w:val="none" w:sz="0" w:space="0" w:color="auto"/>
        <w:bottom w:val="none" w:sz="0" w:space="0" w:color="auto"/>
        <w:right w:val="none" w:sz="0" w:space="0" w:color="auto"/>
      </w:divBdr>
    </w:div>
    <w:div w:id="293021077">
      <w:bodyDiv w:val="1"/>
      <w:marLeft w:val="0"/>
      <w:marRight w:val="0"/>
      <w:marTop w:val="0"/>
      <w:marBottom w:val="0"/>
      <w:divBdr>
        <w:top w:val="none" w:sz="0" w:space="0" w:color="auto"/>
        <w:left w:val="none" w:sz="0" w:space="0" w:color="auto"/>
        <w:bottom w:val="none" w:sz="0" w:space="0" w:color="auto"/>
        <w:right w:val="none" w:sz="0" w:space="0" w:color="auto"/>
      </w:divBdr>
    </w:div>
    <w:div w:id="293365050">
      <w:bodyDiv w:val="1"/>
      <w:marLeft w:val="0"/>
      <w:marRight w:val="0"/>
      <w:marTop w:val="0"/>
      <w:marBottom w:val="0"/>
      <w:divBdr>
        <w:top w:val="none" w:sz="0" w:space="0" w:color="auto"/>
        <w:left w:val="none" w:sz="0" w:space="0" w:color="auto"/>
        <w:bottom w:val="none" w:sz="0" w:space="0" w:color="auto"/>
        <w:right w:val="none" w:sz="0" w:space="0" w:color="auto"/>
      </w:divBdr>
    </w:div>
    <w:div w:id="293489234">
      <w:bodyDiv w:val="1"/>
      <w:marLeft w:val="0"/>
      <w:marRight w:val="0"/>
      <w:marTop w:val="0"/>
      <w:marBottom w:val="0"/>
      <w:divBdr>
        <w:top w:val="none" w:sz="0" w:space="0" w:color="auto"/>
        <w:left w:val="none" w:sz="0" w:space="0" w:color="auto"/>
        <w:bottom w:val="none" w:sz="0" w:space="0" w:color="auto"/>
        <w:right w:val="none" w:sz="0" w:space="0" w:color="auto"/>
      </w:divBdr>
    </w:div>
    <w:div w:id="293870067">
      <w:bodyDiv w:val="1"/>
      <w:marLeft w:val="0"/>
      <w:marRight w:val="0"/>
      <w:marTop w:val="0"/>
      <w:marBottom w:val="0"/>
      <w:divBdr>
        <w:top w:val="none" w:sz="0" w:space="0" w:color="auto"/>
        <w:left w:val="none" w:sz="0" w:space="0" w:color="auto"/>
        <w:bottom w:val="none" w:sz="0" w:space="0" w:color="auto"/>
        <w:right w:val="none" w:sz="0" w:space="0" w:color="auto"/>
      </w:divBdr>
    </w:div>
    <w:div w:id="293950416">
      <w:bodyDiv w:val="1"/>
      <w:marLeft w:val="0"/>
      <w:marRight w:val="0"/>
      <w:marTop w:val="0"/>
      <w:marBottom w:val="0"/>
      <w:divBdr>
        <w:top w:val="none" w:sz="0" w:space="0" w:color="auto"/>
        <w:left w:val="none" w:sz="0" w:space="0" w:color="auto"/>
        <w:bottom w:val="none" w:sz="0" w:space="0" w:color="auto"/>
        <w:right w:val="none" w:sz="0" w:space="0" w:color="auto"/>
      </w:divBdr>
    </w:div>
    <w:div w:id="294139493">
      <w:bodyDiv w:val="1"/>
      <w:marLeft w:val="0"/>
      <w:marRight w:val="0"/>
      <w:marTop w:val="0"/>
      <w:marBottom w:val="0"/>
      <w:divBdr>
        <w:top w:val="none" w:sz="0" w:space="0" w:color="auto"/>
        <w:left w:val="none" w:sz="0" w:space="0" w:color="auto"/>
        <w:bottom w:val="none" w:sz="0" w:space="0" w:color="auto"/>
        <w:right w:val="none" w:sz="0" w:space="0" w:color="auto"/>
      </w:divBdr>
    </w:div>
    <w:div w:id="294675141">
      <w:bodyDiv w:val="1"/>
      <w:marLeft w:val="0"/>
      <w:marRight w:val="0"/>
      <w:marTop w:val="0"/>
      <w:marBottom w:val="0"/>
      <w:divBdr>
        <w:top w:val="none" w:sz="0" w:space="0" w:color="auto"/>
        <w:left w:val="none" w:sz="0" w:space="0" w:color="auto"/>
        <w:bottom w:val="none" w:sz="0" w:space="0" w:color="auto"/>
        <w:right w:val="none" w:sz="0" w:space="0" w:color="auto"/>
      </w:divBdr>
    </w:div>
    <w:div w:id="294678647">
      <w:bodyDiv w:val="1"/>
      <w:marLeft w:val="0"/>
      <w:marRight w:val="0"/>
      <w:marTop w:val="0"/>
      <w:marBottom w:val="0"/>
      <w:divBdr>
        <w:top w:val="none" w:sz="0" w:space="0" w:color="auto"/>
        <w:left w:val="none" w:sz="0" w:space="0" w:color="auto"/>
        <w:bottom w:val="none" w:sz="0" w:space="0" w:color="auto"/>
        <w:right w:val="none" w:sz="0" w:space="0" w:color="auto"/>
      </w:divBdr>
    </w:div>
    <w:div w:id="294680866">
      <w:bodyDiv w:val="1"/>
      <w:marLeft w:val="0"/>
      <w:marRight w:val="0"/>
      <w:marTop w:val="0"/>
      <w:marBottom w:val="0"/>
      <w:divBdr>
        <w:top w:val="none" w:sz="0" w:space="0" w:color="auto"/>
        <w:left w:val="none" w:sz="0" w:space="0" w:color="auto"/>
        <w:bottom w:val="none" w:sz="0" w:space="0" w:color="auto"/>
        <w:right w:val="none" w:sz="0" w:space="0" w:color="auto"/>
      </w:divBdr>
    </w:div>
    <w:div w:id="294681264">
      <w:bodyDiv w:val="1"/>
      <w:marLeft w:val="0"/>
      <w:marRight w:val="0"/>
      <w:marTop w:val="0"/>
      <w:marBottom w:val="0"/>
      <w:divBdr>
        <w:top w:val="none" w:sz="0" w:space="0" w:color="auto"/>
        <w:left w:val="none" w:sz="0" w:space="0" w:color="auto"/>
        <w:bottom w:val="none" w:sz="0" w:space="0" w:color="auto"/>
        <w:right w:val="none" w:sz="0" w:space="0" w:color="auto"/>
      </w:divBdr>
    </w:div>
    <w:div w:id="295527896">
      <w:bodyDiv w:val="1"/>
      <w:marLeft w:val="0"/>
      <w:marRight w:val="0"/>
      <w:marTop w:val="0"/>
      <w:marBottom w:val="0"/>
      <w:divBdr>
        <w:top w:val="none" w:sz="0" w:space="0" w:color="auto"/>
        <w:left w:val="none" w:sz="0" w:space="0" w:color="auto"/>
        <w:bottom w:val="none" w:sz="0" w:space="0" w:color="auto"/>
        <w:right w:val="none" w:sz="0" w:space="0" w:color="auto"/>
      </w:divBdr>
    </w:div>
    <w:div w:id="295793804">
      <w:bodyDiv w:val="1"/>
      <w:marLeft w:val="0"/>
      <w:marRight w:val="0"/>
      <w:marTop w:val="0"/>
      <w:marBottom w:val="0"/>
      <w:divBdr>
        <w:top w:val="none" w:sz="0" w:space="0" w:color="auto"/>
        <w:left w:val="none" w:sz="0" w:space="0" w:color="auto"/>
        <w:bottom w:val="none" w:sz="0" w:space="0" w:color="auto"/>
        <w:right w:val="none" w:sz="0" w:space="0" w:color="auto"/>
      </w:divBdr>
    </w:div>
    <w:div w:id="295986429">
      <w:bodyDiv w:val="1"/>
      <w:marLeft w:val="0"/>
      <w:marRight w:val="0"/>
      <w:marTop w:val="0"/>
      <w:marBottom w:val="0"/>
      <w:divBdr>
        <w:top w:val="none" w:sz="0" w:space="0" w:color="auto"/>
        <w:left w:val="none" w:sz="0" w:space="0" w:color="auto"/>
        <w:bottom w:val="none" w:sz="0" w:space="0" w:color="auto"/>
        <w:right w:val="none" w:sz="0" w:space="0" w:color="auto"/>
      </w:divBdr>
    </w:div>
    <w:div w:id="296032553">
      <w:bodyDiv w:val="1"/>
      <w:marLeft w:val="0"/>
      <w:marRight w:val="0"/>
      <w:marTop w:val="0"/>
      <w:marBottom w:val="0"/>
      <w:divBdr>
        <w:top w:val="none" w:sz="0" w:space="0" w:color="auto"/>
        <w:left w:val="none" w:sz="0" w:space="0" w:color="auto"/>
        <w:bottom w:val="none" w:sz="0" w:space="0" w:color="auto"/>
        <w:right w:val="none" w:sz="0" w:space="0" w:color="auto"/>
      </w:divBdr>
    </w:div>
    <w:div w:id="296254813">
      <w:bodyDiv w:val="1"/>
      <w:marLeft w:val="0"/>
      <w:marRight w:val="0"/>
      <w:marTop w:val="0"/>
      <w:marBottom w:val="0"/>
      <w:divBdr>
        <w:top w:val="none" w:sz="0" w:space="0" w:color="auto"/>
        <w:left w:val="none" w:sz="0" w:space="0" w:color="auto"/>
        <w:bottom w:val="none" w:sz="0" w:space="0" w:color="auto"/>
        <w:right w:val="none" w:sz="0" w:space="0" w:color="auto"/>
      </w:divBdr>
    </w:div>
    <w:div w:id="296421063">
      <w:bodyDiv w:val="1"/>
      <w:marLeft w:val="0"/>
      <w:marRight w:val="0"/>
      <w:marTop w:val="0"/>
      <w:marBottom w:val="0"/>
      <w:divBdr>
        <w:top w:val="none" w:sz="0" w:space="0" w:color="auto"/>
        <w:left w:val="none" w:sz="0" w:space="0" w:color="auto"/>
        <w:bottom w:val="none" w:sz="0" w:space="0" w:color="auto"/>
        <w:right w:val="none" w:sz="0" w:space="0" w:color="auto"/>
      </w:divBdr>
      <w:divsChild>
        <w:div w:id="1458060158">
          <w:marLeft w:val="480"/>
          <w:marRight w:val="0"/>
          <w:marTop w:val="0"/>
          <w:marBottom w:val="0"/>
          <w:divBdr>
            <w:top w:val="none" w:sz="0" w:space="0" w:color="auto"/>
            <w:left w:val="none" w:sz="0" w:space="0" w:color="auto"/>
            <w:bottom w:val="none" w:sz="0" w:space="0" w:color="auto"/>
            <w:right w:val="none" w:sz="0" w:space="0" w:color="auto"/>
          </w:divBdr>
        </w:div>
        <w:div w:id="1681273745">
          <w:marLeft w:val="480"/>
          <w:marRight w:val="0"/>
          <w:marTop w:val="0"/>
          <w:marBottom w:val="0"/>
          <w:divBdr>
            <w:top w:val="none" w:sz="0" w:space="0" w:color="auto"/>
            <w:left w:val="none" w:sz="0" w:space="0" w:color="auto"/>
            <w:bottom w:val="none" w:sz="0" w:space="0" w:color="auto"/>
            <w:right w:val="none" w:sz="0" w:space="0" w:color="auto"/>
          </w:divBdr>
        </w:div>
        <w:div w:id="1753694039">
          <w:marLeft w:val="480"/>
          <w:marRight w:val="0"/>
          <w:marTop w:val="0"/>
          <w:marBottom w:val="0"/>
          <w:divBdr>
            <w:top w:val="none" w:sz="0" w:space="0" w:color="auto"/>
            <w:left w:val="none" w:sz="0" w:space="0" w:color="auto"/>
            <w:bottom w:val="none" w:sz="0" w:space="0" w:color="auto"/>
            <w:right w:val="none" w:sz="0" w:space="0" w:color="auto"/>
          </w:divBdr>
        </w:div>
        <w:div w:id="376324158">
          <w:marLeft w:val="480"/>
          <w:marRight w:val="0"/>
          <w:marTop w:val="0"/>
          <w:marBottom w:val="0"/>
          <w:divBdr>
            <w:top w:val="none" w:sz="0" w:space="0" w:color="auto"/>
            <w:left w:val="none" w:sz="0" w:space="0" w:color="auto"/>
            <w:bottom w:val="none" w:sz="0" w:space="0" w:color="auto"/>
            <w:right w:val="none" w:sz="0" w:space="0" w:color="auto"/>
          </w:divBdr>
        </w:div>
        <w:div w:id="761411740">
          <w:marLeft w:val="480"/>
          <w:marRight w:val="0"/>
          <w:marTop w:val="0"/>
          <w:marBottom w:val="0"/>
          <w:divBdr>
            <w:top w:val="none" w:sz="0" w:space="0" w:color="auto"/>
            <w:left w:val="none" w:sz="0" w:space="0" w:color="auto"/>
            <w:bottom w:val="none" w:sz="0" w:space="0" w:color="auto"/>
            <w:right w:val="none" w:sz="0" w:space="0" w:color="auto"/>
          </w:divBdr>
        </w:div>
        <w:div w:id="1665433373">
          <w:marLeft w:val="480"/>
          <w:marRight w:val="0"/>
          <w:marTop w:val="0"/>
          <w:marBottom w:val="0"/>
          <w:divBdr>
            <w:top w:val="none" w:sz="0" w:space="0" w:color="auto"/>
            <w:left w:val="none" w:sz="0" w:space="0" w:color="auto"/>
            <w:bottom w:val="none" w:sz="0" w:space="0" w:color="auto"/>
            <w:right w:val="none" w:sz="0" w:space="0" w:color="auto"/>
          </w:divBdr>
        </w:div>
        <w:div w:id="965701939">
          <w:marLeft w:val="480"/>
          <w:marRight w:val="0"/>
          <w:marTop w:val="0"/>
          <w:marBottom w:val="0"/>
          <w:divBdr>
            <w:top w:val="none" w:sz="0" w:space="0" w:color="auto"/>
            <w:left w:val="none" w:sz="0" w:space="0" w:color="auto"/>
            <w:bottom w:val="none" w:sz="0" w:space="0" w:color="auto"/>
            <w:right w:val="none" w:sz="0" w:space="0" w:color="auto"/>
          </w:divBdr>
        </w:div>
        <w:div w:id="1267734062">
          <w:marLeft w:val="480"/>
          <w:marRight w:val="0"/>
          <w:marTop w:val="0"/>
          <w:marBottom w:val="0"/>
          <w:divBdr>
            <w:top w:val="none" w:sz="0" w:space="0" w:color="auto"/>
            <w:left w:val="none" w:sz="0" w:space="0" w:color="auto"/>
            <w:bottom w:val="none" w:sz="0" w:space="0" w:color="auto"/>
            <w:right w:val="none" w:sz="0" w:space="0" w:color="auto"/>
          </w:divBdr>
        </w:div>
        <w:div w:id="1598830558">
          <w:marLeft w:val="480"/>
          <w:marRight w:val="0"/>
          <w:marTop w:val="0"/>
          <w:marBottom w:val="0"/>
          <w:divBdr>
            <w:top w:val="none" w:sz="0" w:space="0" w:color="auto"/>
            <w:left w:val="none" w:sz="0" w:space="0" w:color="auto"/>
            <w:bottom w:val="none" w:sz="0" w:space="0" w:color="auto"/>
            <w:right w:val="none" w:sz="0" w:space="0" w:color="auto"/>
          </w:divBdr>
        </w:div>
        <w:div w:id="1738168603">
          <w:marLeft w:val="480"/>
          <w:marRight w:val="0"/>
          <w:marTop w:val="0"/>
          <w:marBottom w:val="0"/>
          <w:divBdr>
            <w:top w:val="none" w:sz="0" w:space="0" w:color="auto"/>
            <w:left w:val="none" w:sz="0" w:space="0" w:color="auto"/>
            <w:bottom w:val="none" w:sz="0" w:space="0" w:color="auto"/>
            <w:right w:val="none" w:sz="0" w:space="0" w:color="auto"/>
          </w:divBdr>
        </w:div>
        <w:div w:id="371997332">
          <w:marLeft w:val="480"/>
          <w:marRight w:val="0"/>
          <w:marTop w:val="0"/>
          <w:marBottom w:val="0"/>
          <w:divBdr>
            <w:top w:val="none" w:sz="0" w:space="0" w:color="auto"/>
            <w:left w:val="none" w:sz="0" w:space="0" w:color="auto"/>
            <w:bottom w:val="none" w:sz="0" w:space="0" w:color="auto"/>
            <w:right w:val="none" w:sz="0" w:space="0" w:color="auto"/>
          </w:divBdr>
        </w:div>
        <w:div w:id="1204513095">
          <w:marLeft w:val="480"/>
          <w:marRight w:val="0"/>
          <w:marTop w:val="0"/>
          <w:marBottom w:val="0"/>
          <w:divBdr>
            <w:top w:val="none" w:sz="0" w:space="0" w:color="auto"/>
            <w:left w:val="none" w:sz="0" w:space="0" w:color="auto"/>
            <w:bottom w:val="none" w:sz="0" w:space="0" w:color="auto"/>
            <w:right w:val="none" w:sz="0" w:space="0" w:color="auto"/>
          </w:divBdr>
        </w:div>
        <w:div w:id="2015256991">
          <w:marLeft w:val="480"/>
          <w:marRight w:val="0"/>
          <w:marTop w:val="0"/>
          <w:marBottom w:val="0"/>
          <w:divBdr>
            <w:top w:val="none" w:sz="0" w:space="0" w:color="auto"/>
            <w:left w:val="none" w:sz="0" w:space="0" w:color="auto"/>
            <w:bottom w:val="none" w:sz="0" w:space="0" w:color="auto"/>
            <w:right w:val="none" w:sz="0" w:space="0" w:color="auto"/>
          </w:divBdr>
        </w:div>
        <w:div w:id="1170944162">
          <w:marLeft w:val="480"/>
          <w:marRight w:val="0"/>
          <w:marTop w:val="0"/>
          <w:marBottom w:val="0"/>
          <w:divBdr>
            <w:top w:val="none" w:sz="0" w:space="0" w:color="auto"/>
            <w:left w:val="none" w:sz="0" w:space="0" w:color="auto"/>
            <w:bottom w:val="none" w:sz="0" w:space="0" w:color="auto"/>
            <w:right w:val="none" w:sz="0" w:space="0" w:color="auto"/>
          </w:divBdr>
        </w:div>
        <w:div w:id="1149245667">
          <w:marLeft w:val="480"/>
          <w:marRight w:val="0"/>
          <w:marTop w:val="0"/>
          <w:marBottom w:val="0"/>
          <w:divBdr>
            <w:top w:val="none" w:sz="0" w:space="0" w:color="auto"/>
            <w:left w:val="none" w:sz="0" w:space="0" w:color="auto"/>
            <w:bottom w:val="none" w:sz="0" w:space="0" w:color="auto"/>
            <w:right w:val="none" w:sz="0" w:space="0" w:color="auto"/>
          </w:divBdr>
        </w:div>
        <w:div w:id="1322084213">
          <w:marLeft w:val="480"/>
          <w:marRight w:val="0"/>
          <w:marTop w:val="0"/>
          <w:marBottom w:val="0"/>
          <w:divBdr>
            <w:top w:val="none" w:sz="0" w:space="0" w:color="auto"/>
            <w:left w:val="none" w:sz="0" w:space="0" w:color="auto"/>
            <w:bottom w:val="none" w:sz="0" w:space="0" w:color="auto"/>
            <w:right w:val="none" w:sz="0" w:space="0" w:color="auto"/>
          </w:divBdr>
        </w:div>
        <w:div w:id="740980092">
          <w:marLeft w:val="480"/>
          <w:marRight w:val="0"/>
          <w:marTop w:val="0"/>
          <w:marBottom w:val="0"/>
          <w:divBdr>
            <w:top w:val="none" w:sz="0" w:space="0" w:color="auto"/>
            <w:left w:val="none" w:sz="0" w:space="0" w:color="auto"/>
            <w:bottom w:val="none" w:sz="0" w:space="0" w:color="auto"/>
            <w:right w:val="none" w:sz="0" w:space="0" w:color="auto"/>
          </w:divBdr>
        </w:div>
        <w:div w:id="1277757055">
          <w:marLeft w:val="480"/>
          <w:marRight w:val="0"/>
          <w:marTop w:val="0"/>
          <w:marBottom w:val="0"/>
          <w:divBdr>
            <w:top w:val="none" w:sz="0" w:space="0" w:color="auto"/>
            <w:left w:val="none" w:sz="0" w:space="0" w:color="auto"/>
            <w:bottom w:val="none" w:sz="0" w:space="0" w:color="auto"/>
            <w:right w:val="none" w:sz="0" w:space="0" w:color="auto"/>
          </w:divBdr>
        </w:div>
        <w:div w:id="1203249176">
          <w:marLeft w:val="480"/>
          <w:marRight w:val="0"/>
          <w:marTop w:val="0"/>
          <w:marBottom w:val="0"/>
          <w:divBdr>
            <w:top w:val="none" w:sz="0" w:space="0" w:color="auto"/>
            <w:left w:val="none" w:sz="0" w:space="0" w:color="auto"/>
            <w:bottom w:val="none" w:sz="0" w:space="0" w:color="auto"/>
            <w:right w:val="none" w:sz="0" w:space="0" w:color="auto"/>
          </w:divBdr>
        </w:div>
        <w:div w:id="1107387304">
          <w:marLeft w:val="480"/>
          <w:marRight w:val="0"/>
          <w:marTop w:val="0"/>
          <w:marBottom w:val="0"/>
          <w:divBdr>
            <w:top w:val="none" w:sz="0" w:space="0" w:color="auto"/>
            <w:left w:val="none" w:sz="0" w:space="0" w:color="auto"/>
            <w:bottom w:val="none" w:sz="0" w:space="0" w:color="auto"/>
            <w:right w:val="none" w:sz="0" w:space="0" w:color="auto"/>
          </w:divBdr>
        </w:div>
        <w:div w:id="1221819738">
          <w:marLeft w:val="480"/>
          <w:marRight w:val="0"/>
          <w:marTop w:val="0"/>
          <w:marBottom w:val="0"/>
          <w:divBdr>
            <w:top w:val="none" w:sz="0" w:space="0" w:color="auto"/>
            <w:left w:val="none" w:sz="0" w:space="0" w:color="auto"/>
            <w:bottom w:val="none" w:sz="0" w:space="0" w:color="auto"/>
            <w:right w:val="none" w:sz="0" w:space="0" w:color="auto"/>
          </w:divBdr>
        </w:div>
        <w:div w:id="84346132">
          <w:marLeft w:val="480"/>
          <w:marRight w:val="0"/>
          <w:marTop w:val="0"/>
          <w:marBottom w:val="0"/>
          <w:divBdr>
            <w:top w:val="none" w:sz="0" w:space="0" w:color="auto"/>
            <w:left w:val="none" w:sz="0" w:space="0" w:color="auto"/>
            <w:bottom w:val="none" w:sz="0" w:space="0" w:color="auto"/>
            <w:right w:val="none" w:sz="0" w:space="0" w:color="auto"/>
          </w:divBdr>
        </w:div>
        <w:div w:id="1469590537">
          <w:marLeft w:val="480"/>
          <w:marRight w:val="0"/>
          <w:marTop w:val="0"/>
          <w:marBottom w:val="0"/>
          <w:divBdr>
            <w:top w:val="none" w:sz="0" w:space="0" w:color="auto"/>
            <w:left w:val="none" w:sz="0" w:space="0" w:color="auto"/>
            <w:bottom w:val="none" w:sz="0" w:space="0" w:color="auto"/>
            <w:right w:val="none" w:sz="0" w:space="0" w:color="auto"/>
          </w:divBdr>
        </w:div>
        <w:div w:id="1681156992">
          <w:marLeft w:val="480"/>
          <w:marRight w:val="0"/>
          <w:marTop w:val="0"/>
          <w:marBottom w:val="0"/>
          <w:divBdr>
            <w:top w:val="none" w:sz="0" w:space="0" w:color="auto"/>
            <w:left w:val="none" w:sz="0" w:space="0" w:color="auto"/>
            <w:bottom w:val="none" w:sz="0" w:space="0" w:color="auto"/>
            <w:right w:val="none" w:sz="0" w:space="0" w:color="auto"/>
          </w:divBdr>
        </w:div>
        <w:div w:id="1192303109">
          <w:marLeft w:val="480"/>
          <w:marRight w:val="0"/>
          <w:marTop w:val="0"/>
          <w:marBottom w:val="0"/>
          <w:divBdr>
            <w:top w:val="none" w:sz="0" w:space="0" w:color="auto"/>
            <w:left w:val="none" w:sz="0" w:space="0" w:color="auto"/>
            <w:bottom w:val="none" w:sz="0" w:space="0" w:color="auto"/>
            <w:right w:val="none" w:sz="0" w:space="0" w:color="auto"/>
          </w:divBdr>
        </w:div>
        <w:div w:id="950281637">
          <w:marLeft w:val="480"/>
          <w:marRight w:val="0"/>
          <w:marTop w:val="0"/>
          <w:marBottom w:val="0"/>
          <w:divBdr>
            <w:top w:val="none" w:sz="0" w:space="0" w:color="auto"/>
            <w:left w:val="none" w:sz="0" w:space="0" w:color="auto"/>
            <w:bottom w:val="none" w:sz="0" w:space="0" w:color="auto"/>
            <w:right w:val="none" w:sz="0" w:space="0" w:color="auto"/>
          </w:divBdr>
        </w:div>
        <w:div w:id="1203978410">
          <w:marLeft w:val="480"/>
          <w:marRight w:val="0"/>
          <w:marTop w:val="0"/>
          <w:marBottom w:val="0"/>
          <w:divBdr>
            <w:top w:val="none" w:sz="0" w:space="0" w:color="auto"/>
            <w:left w:val="none" w:sz="0" w:space="0" w:color="auto"/>
            <w:bottom w:val="none" w:sz="0" w:space="0" w:color="auto"/>
            <w:right w:val="none" w:sz="0" w:space="0" w:color="auto"/>
          </w:divBdr>
        </w:div>
        <w:div w:id="1160579946">
          <w:marLeft w:val="480"/>
          <w:marRight w:val="0"/>
          <w:marTop w:val="0"/>
          <w:marBottom w:val="0"/>
          <w:divBdr>
            <w:top w:val="none" w:sz="0" w:space="0" w:color="auto"/>
            <w:left w:val="none" w:sz="0" w:space="0" w:color="auto"/>
            <w:bottom w:val="none" w:sz="0" w:space="0" w:color="auto"/>
            <w:right w:val="none" w:sz="0" w:space="0" w:color="auto"/>
          </w:divBdr>
        </w:div>
        <w:div w:id="1887447846">
          <w:marLeft w:val="480"/>
          <w:marRight w:val="0"/>
          <w:marTop w:val="0"/>
          <w:marBottom w:val="0"/>
          <w:divBdr>
            <w:top w:val="none" w:sz="0" w:space="0" w:color="auto"/>
            <w:left w:val="none" w:sz="0" w:space="0" w:color="auto"/>
            <w:bottom w:val="none" w:sz="0" w:space="0" w:color="auto"/>
            <w:right w:val="none" w:sz="0" w:space="0" w:color="auto"/>
          </w:divBdr>
        </w:div>
        <w:div w:id="1425951073">
          <w:marLeft w:val="480"/>
          <w:marRight w:val="0"/>
          <w:marTop w:val="0"/>
          <w:marBottom w:val="0"/>
          <w:divBdr>
            <w:top w:val="none" w:sz="0" w:space="0" w:color="auto"/>
            <w:left w:val="none" w:sz="0" w:space="0" w:color="auto"/>
            <w:bottom w:val="none" w:sz="0" w:space="0" w:color="auto"/>
            <w:right w:val="none" w:sz="0" w:space="0" w:color="auto"/>
          </w:divBdr>
        </w:div>
        <w:div w:id="815728105">
          <w:marLeft w:val="480"/>
          <w:marRight w:val="0"/>
          <w:marTop w:val="0"/>
          <w:marBottom w:val="0"/>
          <w:divBdr>
            <w:top w:val="none" w:sz="0" w:space="0" w:color="auto"/>
            <w:left w:val="none" w:sz="0" w:space="0" w:color="auto"/>
            <w:bottom w:val="none" w:sz="0" w:space="0" w:color="auto"/>
            <w:right w:val="none" w:sz="0" w:space="0" w:color="auto"/>
          </w:divBdr>
        </w:div>
        <w:div w:id="1075203607">
          <w:marLeft w:val="480"/>
          <w:marRight w:val="0"/>
          <w:marTop w:val="0"/>
          <w:marBottom w:val="0"/>
          <w:divBdr>
            <w:top w:val="none" w:sz="0" w:space="0" w:color="auto"/>
            <w:left w:val="none" w:sz="0" w:space="0" w:color="auto"/>
            <w:bottom w:val="none" w:sz="0" w:space="0" w:color="auto"/>
            <w:right w:val="none" w:sz="0" w:space="0" w:color="auto"/>
          </w:divBdr>
        </w:div>
        <w:div w:id="1614287486">
          <w:marLeft w:val="480"/>
          <w:marRight w:val="0"/>
          <w:marTop w:val="0"/>
          <w:marBottom w:val="0"/>
          <w:divBdr>
            <w:top w:val="none" w:sz="0" w:space="0" w:color="auto"/>
            <w:left w:val="none" w:sz="0" w:space="0" w:color="auto"/>
            <w:bottom w:val="none" w:sz="0" w:space="0" w:color="auto"/>
            <w:right w:val="none" w:sz="0" w:space="0" w:color="auto"/>
          </w:divBdr>
        </w:div>
        <w:div w:id="1924796578">
          <w:marLeft w:val="480"/>
          <w:marRight w:val="0"/>
          <w:marTop w:val="0"/>
          <w:marBottom w:val="0"/>
          <w:divBdr>
            <w:top w:val="none" w:sz="0" w:space="0" w:color="auto"/>
            <w:left w:val="none" w:sz="0" w:space="0" w:color="auto"/>
            <w:bottom w:val="none" w:sz="0" w:space="0" w:color="auto"/>
            <w:right w:val="none" w:sz="0" w:space="0" w:color="auto"/>
          </w:divBdr>
        </w:div>
        <w:div w:id="437338218">
          <w:marLeft w:val="480"/>
          <w:marRight w:val="0"/>
          <w:marTop w:val="0"/>
          <w:marBottom w:val="0"/>
          <w:divBdr>
            <w:top w:val="none" w:sz="0" w:space="0" w:color="auto"/>
            <w:left w:val="none" w:sz="0" w:space="0" w:color="auto"/>
            <w:bottom w:val="none" w:sz="0" w:space="0" w:color="auto"/>
            <w:right w:val="none" w:sz="0" w:space="0" w:color="auto"/>
          </w:divBdr>
        </w:div>
        <w:div w:id="951134755">
          <w:marLeft w:val="480"/>
          <w:marRight w:val="0"/>
          <w:marTop w:val="0"/>
          <w:marBottom w:val="0"/>
          <w:divBdr>
            <w:top w:val="none" w:sz="0" w:space="0" w:color="auto"/>
            <w:left w:val="none" w:sz="0" w:space="0" w:color="auto"/>
            <w:bottom w:val="none" w:sz="0" w:space="0" w:color="auto"/>
            <w:right w:val="none" w:sz="0" w:space="0" w:color="auto"/>
          </w:divBdr>
        </w:div>
        <w:div w:id="310210998">
          <w:marLeft w:val="480"/>
          <w:marRight w:val="0"/>
          <w:marTop w:val="0"/>
          <w:marBottom w:val="0"/>
          <w:divBdr>
            <w:top w:val="none" w:sz="0" w:space="0" w:color="auto"/>
            <w:left w:val="none" w:sz="0" w:space="0" w:color="auto"/>
            <w:bottom w:val="none" w:sz="0" w:space="0" w:color="auto"/>
            <w:right w:val="none" w:sz="0" w:space="0" w:color="auto"/>
          </w:divBdr>
        </w:div>
        <w:div w:id="71244974">
          <w:marLeft w:val="480"/>
          <w:marRight w:val="0"/>
          <w:marTop w:val="0"/>
          <w:marBottom w:val="0"/>
          <w:divBdr>
            <w:top w:val="none" w:sz="0" w:space="0" w:color="auto"/>
            <w:left w:val="none" w:sz="0" w:space="0" w:color="auto"/>
            <w:bottom w:val="none" w:sz="0" w:space="0" w:color="auto"/>
            <w:right w:val="none" w:sz="0" w:space="0" w:color="auto"/>
          </w:divBdr>
        </w:div>
        <w:div w:id="1028140194">
          <w:marLeft w:val="480"/>
          <w:marRight w:val="0"/>
          <w:marTop w:val="0"/>
          <w:marBottom w:val="0"/>
          <w:divBdr>
            <w:top w:val="none" w:sz="0" w:space="0" w:color="auto"/>
            <w:left w:val="none" w:sz="0" w:space="0" w:color="auto"/>
            <w:bottom w:val="none" w:sz="0" w:space="0" w:color="auto"/>
            <w:right w:val="none" w:sz="0" w:space="0" w:color="auto"/>
          </w:divBdr>
        </w:div>
        <w:div w:id="1432697418">
          <w:marLeft w:val="480"/>
          <w:marRight w:val="0"/>
          <w:marTop w:val="0"/>
          <w:marBottom w:val="0"/>
          <w:divBdr>
            <w:top w:val="none" w:sz="0" w:space="0" w:color="auto"/>
            <w:left w:val="none" w:sz="0" w:space="0" w:color="auto"/>
            <w:bottom w:val="none" w:sz="0" w:space="0" w:color="auto"/>
            <w:right w:val="none" w:sz="0" w:space="0" w:color="auto"/>
          </w:divBdr>
        </w:div>
        <w:div w:id="957176595">
          <w:marLeft w:val="480"/>
          <w:marRight w:val="0"/>
          <w:marTop w:val="0"/>
          <w:marBottom w:val="0"/>
          <w:divBdr>
            <w:top w:val="none" w:sz="0" w:space="0" w:color="auto"/>
            <w:left w:val="none" w:sz="0" w:space="0" w:color="auto"/>
            <w:bottom w:val="none" w:sz="0" w:space="0" w:color="auto"/>
            <w:right w:val="none" w:sz="0" w:space="0" w:color="auto"/>
          </w:divBdr>
        </w:div>
        <w:div w:id="60830345">
          <w:marLeft w:val="480"/>
          <w:marRight w:val="0"/>
          <w:marTop w:val="0"/>
          <w:marBottom w:val="0"/>
          <w:divBdr>
            <w:top w:val="none" w:sz="0" w:space="0" w:color="auto"/>
            <w:left w:val="none" w:sz="0" w:space="0" w:color="auto"/>
            <w:bottom w:val="none" w:sz="0" w:space="0" w:color="auto"/>
            <w:right w:val="none" w:sz="0" w:space="0" w:color="auto"/>
          </w:divBdr>
        </w:div>
        <w:div w:id="1340621910">
          <w:marLeft w:val="480"/>
          <w:marRight w:val="0"/>
          <w:marTop w:val="0"/>
          <w:marBottom w:val="0"/>
          <w:divBdr>
            <w:top w:val="none" w:sz="0" w:space="0" w:color="auto"/>
            <w:left w:val="none" w:sz="0" w:space="0" w:color="auto"/>
            <w:bottom w:val="none" w:sz="0" w:space="0" w:color="auto"/>
            <w:right w:val="none" w:sz="0" w:space="0" w:color="auto"/>
          </w:divBdr>
        </w:div>
        <w:div w:id="973607366">
          <w:marLeft w:val="480"/>
          <w:marRight w:val="0"/>
          <w:marTop w:val="0"/>
          <w:marBottom w:val="0"/>
          <w:divBdr>
            <w:top w:val="none" w:sz="0" w:space="0" w:color="auto"/>
            <w:left w:val="none" w:sz="0" w:space="0" w:color="auto"/>
            <w:bottom w:val="none" w:sz="0" w:space="0" w:color="auto"/>
            <w:right w:val="none" w:sz="0" w:space="0" w:color="auto"/>
          </w:divBdr>
        </w:div>
        <w:div w:id="1495223564">
          <w:marLeft w:val="480"/>
          <w:marRight w:val="0"/>
          <w:marTop w:val="0"/>
          <w:marBottom w:val="0"/>
          <w:divBdr>
            <w:top w:val="none" w:sz="0" w:space="0" w:color="auto"/>
            <w:left w:val="none" w:sz="0" w:space="0" w:color="auto"/>
            <w:bottom w:val="none" w:sz="0" w:space="0" w:color="auto"/>
            <w:right w:val="none" w:sz="0" w:space="0" w:color="auto"/>
          </w:divBdr>
        </w:div>
        <w:div w:id="1568611292">
          <w:marLeft w:val="480"/>
          <w:marRight w:val="0"/>
          <w:marTop w:val="0"/>
          <w:marBottom w:val="0"/>
          <w:divBdr>
            <w:top w:val="none" w:sz="0" w:space="0" w:color="auto"/>
            <w:left w:val="none" w:sz="0" w:space="0" w:color="auto"/>
            <w:bottom w:val="none" w:sz="0" w:space="0" w:color="auto"/>
            <w:right w:val="none" w:sz="0" w:space="0" w:color="auto"/>
          </w:divBdr>
        </w:div>
        <w:div w:id="1441335203">
          <w:marLeft w:val="480"/>
          <w:marRight w:val="0"/>
          <w:marTop w:val="0"/>
          <w:marBottom w:val="0"/>
          <w:divBdr>
            <w:top w:val="none" w:sz="0" w:space="0" w:color="auto"/>
            <w:left w:val="none" w:sz="0" w:space="0" w:color="auto"/>
            <w:bottom w:val="none" w:sz="0" w:space="0" w:color="auto"/>
            <w:right w:val="none" w:sz="0" w:space="0" w:color="auto"/>
          </w:divBdr>
        </w:div>
        <w:div w:id="2071229377">
          <w:marLeft w:val="480"/>
          <w:marRight w:val="0"/>
          <w:marTop w:val="0"/>
          <w:marBottom w:val="0"/>
          <w:divBdr>
            <w:top w:val="none" w:sz="0" w:space="0" w:color="auto"/>
            <w:left w:val="none" w:sz="0" w:space="0" w:color="auto"/>
            <w:bottom w:val="none" w:sz="0" w:space="0" w:color="auto"/>
            <w:right w:val="none" w:sz="0" w:space="0" w:color="auto"/>
          </w:divBdr>
        </w:div>
        <w:div w:id="1430812776">
          <w:marLeft w:val="480"/>
          <w:marRight w:val="0"/>
          <w:marTop w:val="0"/>
          <w:marBottom w:val="0"/>
          <w:divBdr>
            <w:top w:val="none" w:sz="0" w:space="0" w:color="auto"/>
            <w:left w:val="none" w:sz="0" w:space="0" w:color="auto"/>
            <w:bottom w:val="none" w:sz="0" w:space="0" w:color="auto"/>
            <w:right w:val="none" w:sz="0" w:space="0" w:color="auto"/>
          </w:divBdr>
        </w:div>
        <w:div w:id="1441416939">
          <w:marLeft w:val="480"/>
          <w:marRight w:val="0"/>
          <w:marTop w:val="0"/>
          <w:marBottom w:val="0"/>
          <w:divBdr>
            <w:top w:val="none" w:sz="0" w:space="0" w:color="auto"/>
            <w:left w:val="none" w:sz="0" w:space="0" w:color="auto"/>
            <w:bottom w:val="none" w:sz="0" w:space="0" w:color="auto"/>
            <w:right w:val="none" w:sz="0" w:space="0" w:color="auto"/>
          </w:divBdr>
        </w:div>
        <w:div w:id="1419522081">
          <w:marLeft w:val="480"/>
          <w:marRight w:val="0"/>
          <w:marTop w:val="0"/>
          <w:marBottom w:val="0"/>
          <w:divBdr>
            <w:top w:val="none" w:sz="0" w:space="0" w:color="auto"/>
            <w:left w:val="none" w:sz="0" w:space="0" w:color="auto"/>
            <w:bottom w:val="none" w:sz="0" w:space="0" w:color="auto"/>
            <w:right w:val="none" w:sz="0" w:space="0" w:color="auto"/>
          </w:divBdr>
        </w:div>
        <w:div w:id="25106507">
          <w:marLeft w:val="480"/>
          <w:marRight w:val="0"/>
          <w:marTop w:val="0"/>
          <w:marBottom w:val="0"/>
          <w:divBdr>
            <w:top w:val="none" w:sz="0" w:space="0" w:color="auto"/>
            <w:left w:val="none" w:sz="0" w:space="0" w:color="auto"/>
            <w:bottom w:val="none" w:sz="0" w:space="0" w:color="auto"/>
            <w:right w:val="none" w:sz="0" w:space="0" w:color="auto"/>
          </w:divBdr>
        </w:div>
        <w:div w:id="2126539591">
          <w:marLeft w:val="480"/>
          <w:marRight w:val="0"/>
          <w:marTop w:val="0"/>
          <w:marBottom w:val="0"/>
          <w:divBdr>
            <w:top w:val="none" w:sz="0" w:space="0" w:color="auto"/>
            <w:left w:val="none" w:sz="0" w:space="0" w:color="auto"/>
            <w:bottom w:val="none" w:sz="0" w:space="0" w:color="auto"/>
            <w:right w:val="none" w:sz="0" w:space="0" w:color="auto"/>
          </w:divBdr>
        </w:div>
        <w:div w:id="418912228">
          <w:marLeft w:val="480"/>
          <w:marRight w:val="0"/>
          <w:marTop w:val="0"/>
          <w:marBottom w:val="0"/>
          <w:divBdr>
            <w:top w:val="none" w:sz="0" w:space="0" w:color="auto"/>
            <w:left w:val="none" w:sz="0" w:space="0" w:color="auto"/>
            <w:bottom w:val="none" w:sz="0" w:space="0" w:color="auto"/>
            <w:right w:val="none" w:sz="0" w:space="0" w:color="auto"/>
          </w:divBdr>
        </w:div>
        <w:div w:id="359823190">
          <w:marLeft w:val="480"/>
          <w:marRight w:val="0"/>
          <w:marTop w:val="0"/>
          <w:marBottom w:val="0"/>
          <w:divBdr>
            <w:top w:val="none" w:sz="0" w:space="0" w:color="auto"/>
            <w:left w:val="none" w:sz="0" w:space="0" w:color="auto"/>
            <w:bottom w:val="none" w:sz="0" w:space="0" w:color="auto"/>
            <w:right w:val="none" w:sz="0" w:space="0" w:color="auto"/>
          </w:divBdr>
        </w:div>
        <w:div w:id="1136412992">
          <w:marLeft w:val="480"/>
          <w:marRight w:val="0"/>
          <w:marTop w:val="0"/>
          <w:marBottom w:val="0"/>
          <w:divBdr>
            <w:top w:val="none" w:sz="0" w:space="0" w:color="auto"/>
            <w:left w:val="none" w:sz="0" w:space="0" w:color="auto"/>
            <w:bottom w:val="none" w:sz="0" w:space="0" w:color="auto"/>
            <w:right w:val="none" w:sz="0" w:space="0" w:color="auto"/>
          </w:divBdr>
        </w:div>
        <w:div w:id="1071150176">
          <w:marLeft w:val="480"/>
          <w:marRight w:val="0"/>
          <w:marTop w:val="0"/>
          <w:marBottom w:val="0"/>
          <w:divBdr>
            <w:top w:val="none" w:sz="0" w:space="0" w:color="auto"/>
            <w:left w:val="none" w:sz="0" w:space="0" w:color="auto"/>
            <w:bottom w:val="none" w:sz="0" w:space="0" w:color="auto"/>
            <w:right w:val="none" w:sz="0" w:space="0" w:color="auto"/>
          </w:divBdr>
        </w:div>
        <w:div w:id="834805959">
          <w:marLeft w:val="480"/>
          <w:marRight w:val="0"/>
          <w:marTop w:val="0"/>
          <w:marBottom w:val="0"/>
          <w:divBdr>
            <w:top w:val="none" w:sz="0" w:space="0" w:color="auto"/>
            <w:left w:val="none" w:sz="0" w:space="0" w:color="auto"/>
            <w:bottom w:val="none" w:sz="0" w:space="0" w:color="auto"/>
            <w:right w:val="none" w:sz="0" w:space="0" w:color="auto"/>
          </w:divBdr>
        </w:div>
        <w:div w:id="100300283">
          <w:marLeft w:val="480"/>
          <w:marRight w:val="0"/>
          <w:marTop w:val="0"/>
          <w:marBottom w:val="0"/>
          <w:divBdr>
            <w:top w:val="none" w:sz="0" w:space="0" w:color="auto"/>
            <w:left w:val="none" w:sz="0" w:space="0" w:color="auto"/>
            <w:bottom w:val="none" w:sz="0" w:space="0" w:color="auto"/>
            <w:right w:val="none" w:sz="0" w:space="0" w:color="auto"/>
          </w:divBdr>
        </w:div>
        <w:div w:id="1027950024">
          <w:marLeft w:val="480"/>
          <w:marRight w:val="0"/>
          <w:marTop w:val="0"/>
          <w:marBottom w:val="0"/>
          <w:divBdr>
            <w:top w:val="none" w:sz="0" w:space="0" w:color="auto"/>
            <w:left w:val="none" w:sz="0" w:space="0" w:color="auto"/>
            <w:bottom w:val="none" w:sz="0" w:space="0" w:color="auto"/>
            <w:right w:val="none" w:sz="0" w:space="0" w:color="auto"/>
          </w:divBdr>
        </w:div>
        <w:div w:id="368190628">
          <w:marLeft w:val="480"/>
          <w:marRight w:val="0"/>
          <w:marTop w:val="0"/>
          <w:marBottom w:val="0"/>
          <w:divBdr>
            <w:top w:val="none" w:sz="0" w:space="0" w:color="auto"/>
            <w:left w:val="none" w:sz="0" w:space="0" w:color="auto"/>
            <w:bottom w:val="none" w:sz="0" w:space="0" w:color="auto"/>
            <w:right w:val="none" w:sz="0" w:space="0" w:color="auto"/>
          </w:divBdr>
        </w:div>
        <w:div w:id="1197693411">
          <w:marLeft w:val="480"/>
          <w:marRight w:val="0"/>
          <w:marTop w:val="0"/>
          <w:marBottom w:val="0"/>
          <w:divBdr>
            <w:top w:val="none" w:sz="0" w:space="0" w:color="auto"/>
            <w:left w:val="none" w:sz="0" w:space="0" w:color="auto"/>
            <w:bottom w:val="none" w:sz="0" w:space="0" w:color="auto"/>
            <w:right w:val="none" w:sz="0" w:space="0" w:color="auto"/>
          </w:divBdr>
        </w:div>
        <w:div w:id="52897711">
          <w:marLeft w:val="480"/>
          <w:marRight w:val="0"/>
          <w:marTop w:val="0"/>
          <w:marBottom w:val="0"/>
          <w:divBdr>
            <w:top w:val="none" w:sz="0" w:space="0" w:color="auto"/>
            <w:left w:val="none" w:sz="0" w:space="0" w:color="auto"/>
            <w:bottom w:val="none" w:sz="0" w:space="0" w:color="auto"/>
            <w:right w:val="none" w:sz="0" w:space="0" w:color="auto"/>
          </w:divBdr>
        </w:div>
        <w:div w:id="63068028">
          <w:marLeft w:val="480"/>
          <w:marRight w:val="0"/>
          <w:marTop w:val="0"/>
          <w:marBottom w:val="0"/>
          <w:divBdr>
            <w:top w:val="none" w:sz="0" w:space="0" w:color="auto"/>
            <w:left w:val="none" w:sz="0" w:space="0" w:color="auto"/>
            <w:bottom w:val="none" w:sz="0" w:space="0" w:color="auto"/>
            <w:right w:val="none" w:sz="0" w:space="0" w:color="auto"/>
          </w:divBdr>
        </w:div>
        <w:div w:id="1660034012">
          <w:marLeft w:val="480"/>
          <w:marRight w:val="0"/>
          <w:marTop w:val="0"/>
          <w:marBottom w:val="0"/>
          <w:divBdr>
            <w:top w:val="none" w:sz="0" w:space="0" w:color="auto"/>
            <w:left w:val="none" w:sz="0" w:space="0" w:color="auto"/>
            <w:bottom w:val="none" w:sz="0" w:space="0" w:color="auto"/>
            <w:right w:val="none" w:sz="0" w:space="0" w:color="auto"/>
          </w:divBdr>
        </w:div>
        <w:div w:id="1380787158">
          <w:marLeft w:val="480"/>
          <w:marRight w:val="0"/>
          <w:marTop w:val="0"/>
          <w:marBottom w:val="0"/>
          <w:divBdr>
            <w:top w:val="none" w:sz="0" w:space="0" w:color="auto"/>
            <w:left w:val="none" w:sz="0" w:space="0" w:color="auto"/>
            <w:bottom w:val="none" w:sz="0" w:space="0" w:color="auto"/>
            <w:right w:val="none" w:sz="0" w:space="0" w:color="auto"/>
          </w:divBdr>
        </w:div>
        <w:div w:id="1307396268">
          <w:marLeft w:val="480"/>
          <w:marRight w:val="0"/>
          <w:marTop w:val="0"/>
          <w:marBottom w:val="0"/>
          <w:divBdr>
            <w:top w:val="none" w:sz="0" w:space="0" w:color="auto"/>
            <w:left w:val="none" w:sz="0" w:space="0" w:color="auto"/>
            <w:bottom w:val="none" w:sz="0" w:space="0" w:color="auto"/>
            <w:right w:val="none" w:sz="0" w:space="0" w:color="auto"/>
          </w:divBdr>
        </w:div>
        <w:div w:id="32270745">
          <w:marLeft w:val="480"/>
          <w:marRight w:val="0"/>
          <w:marTop w:val="0"/>
          <w:marBottom w:val="0"/>
          <w:divBdr>
            <w:top w:val="none" w:sz="0" w:space="0" w:color="auto"/>
            <w:left w:val="none" w:sz="0" w:space="0" w:color="auto"/>
            <w:bottom w:val="none" w:sz="0" w:space="0" w:color="auto"/>
            <w:right w:val="none" w:sz="0" w:space="0" w:color="auto"/>
          </w:divBdr>
        </w:div>
        <w:div w:id="1207254002">
          <w:marLeft w:val="480"/>
          <w:marRight w:val="0"/>
          <w:marTop w:val="0"/>
          <w:marBottom w:val="0"/>
          <w:divBdr>
            <w:top w:val="none" w:sz="0" w:space="0" w:color="auto"/>
            <w:left w:val="none" w:sz="0" w:space="0" w:color="auto"/>
            <w:bottom w:val="none" w:sz="0" w:space="0" w:color="auto"/>
            <w:right w:val="none" w:sz="0" w:space="0" w:color="auto"/>
          </w:divBdr>
        </w:div>
        <w:div w:id="1038048201">
          <w:marLeft w:val="480"/>
          <w:marRight w:val="0"/>
          <w:marTop w:val="0"/>
          <w:marBottom w:val="0"/>
          <w:divBdr>
            <w:top w:val="none" w:sz="0" w:space="0" w:color="auto"/>
            <w:left w:val="none" w:sz="0" w:space="0" w:color="auto"/>
            <w:bottom w:val="none" w:sz="0" w:space="0" w:color="auto"/>
            <w:right w:val="none" w:sz="0" w:space="0" w:color="auto"/>
          </w:divBdr>
        </w:div>
        <w:div w:id="1435975330">
          <w:marLeft w:val="480"/>
          <w:marRight w:val="0"/>
          <w:marTop w:val="0"/>
          <w:marBottom w:val="0"/>
          <w:divBdr>
            <w:top w:val="none" w:sz="0" w:space="0" w:color="auto"/>
            <w:left w:val="none" w:sz="0" w:space="0" w:color="auto"/>
            <w:bottom w:val="none" w:sz="0" w:space="0" w:color="auto"/>
            <w:right w:val="none" w:sz="0" w:space="0" w:color="auto"/>
          </w:divBdr>
        </w:div>
        <w:div w:id="1521434312">
          <w:marLeft w:val="480"/>
          <w:marRight w:val="0"/>
          <w:marTop w:val="0"/>
          <w:marBottom w:val="0"/>
          <w:divBdr>
            <w:top w:val="none" w:sz="0" w:space="0" w:color="auto"/>
            <w:left w:val="none" w:sz="0" w:space="0" w:color="auto"/>
            <w:bottom w:val="none" w:sz="0" w:space="0" w:color="auto"/>
            <w:right w:val="none" w:sz="0" w:space="0" w:color="auto"/>
          </w:divBdr>
        </w:div>
        <w:div w:id="418066531">
          <w:marLeft w:val="480"/>
          <w:marRight w:val="0"/>
          <w:marTop w:val="0"/>
          <w:marBottom w:val="0"/>
          <w:divBdr>
            <w:top w:val="none" w:sz="0" w:space="0" w:color="auto"/>
            <w:left w:val="none" w:sz="0" w:space="0" w:color="auto"/>
            <w:bottom w:val="none" w:sz="0" w:space="0" w:color="auto"/>
            <w:right w:val="none" w:sz="0" w:space="0" w:color="auto"/>
          </w:divBdr>
        </w:div>
        <w:div w:id="1261403629">
          <w:marLeft w:val="480"/>
          <w:marRight w:val="0"/>
          <w:marTop w:val="0"/>
          <w:marBottom w:val="0"/>
          <w:divBdr>
            <w:top w:val="none" w:sz="0" w:space="0" w:color="auto"/>
            <w:left w:val="none" w:sz="0" w:space="0" w:color="auto"/>
            <w:bottom w:val="none" w:sz="0" w:space="0" w:color="auto"/>
            <w:right w:val="none" w:sz="0" w:space="0" w:color="auto"/>
          </w:divBdr>
        </w:div>
        <w:div w:id="593515358">
          <w:marLeft w:val="480"/>
          <w:marRight w:val="0"/>
          <w:marTop w:val="0"/>
          <w:marBottom w:val="0"/>
          <w:divBdr>
            <w:top w:val="none" w:sz="0" w:space="0" w:color="auto"/>
            <w:left w:val="none" w:sz="0" w:space="0" w:color="auto"/>
            <w:bottom w:val="none" w:sz="0" w:space="0" w:color="auto"/>
            <w:right w:val="none" w:sz="0" w:space="0" w:color="auto"/>
          </w:divBdr>
        </w:div>
        <w:div w:id="1756978433">
          <w:marLeft w:val="480"/>
          <w:marRight w:val="0"/>
          <w:marTop w:val="0"/>
          <w:marBottom w:val="0"/>
          <w:divBdr>
            <w:top w:val="none" w:sz="0" w:space="0" w:color="auto"/>
            <w:left w:val="none" w:sz="0" w:space="0" w:color="auto"/>
            <w:bottom w:val="none" w:sz="0" w:space="0" w:color="auto"/>
            <w:right w:val="none" w:sz="0" w:space="0" w:color="auto"/>
          </w:divBdr>
        </w:div>
        <w:div w:id="87626376">
          <w:marLeft w:val="480"/>
          <w:marRight w:val="0"/>
          <w:marTop w:val="0"/>
          <w:marBottom w:val="0"/>
          <w:divBdr>
            <w:top w:val="none" w:sz="0" w:space="0" w:color="auto"/>
            <w:left w:val="none" w:sz="0" w:space="0" w:color="auto"/>
            <w:bottom w:val="none" w:sz="0" w:space="0" w:color="auto"/>
            <w:right w:val="none" w:sz="0" w:space="0" w:color="auto"/>
          </w:divBdr>
        </w:div>
        <w:div w:id="163711741">
          <w:marLeft w:val="480"/>
          <w:marRight w:val="0"/>
          <w:marTop w:val="0"/>
          <w:marBottom w:val="0"/>
          <w:divBdr>
            <w:top w:val="none" w:sz="0" w:space="0" w:color="auto"/>
            <w:left w:val="none" w:sz="0" w:space="0" w:color="auto"/>
            <w:bottom w:val="none" w:sz="0" w:space="0" w:color="auto"/>
            <w:right w:val="none" w:sz="0" w:space="0" w:color="auto"/>
          </w:divBdr>
        </w:div>
        <w:div w:id="442115691">
          <w:marLeft w:val="480"/>
          <w:marRight w:val="0"/>
          <w:marTop w:val="0"/>
          <w:marBottom w:val="0"/>
          <w:divBdr>
            <w:top w:val="none" w:sz="0" w:space="0" w:color="auto"/>
            <w:left w:val="none" w:sz="0" w:space="0" w:color="auto"/>
            <w:bottom w:val="none" w:sz="0" w:space="0" w:color="auto"/>
            <w:right w:val="none" w:sz="0" w:space="0" w:color="auto"/>
          </w:divBdr>
        </w:div>
        <w:div w:id="2046834588">
          <w:marLeft w:val="480"/>
          <w:marRight w:val="0"/>
          <w:marTop w:val="0"/>
          <w:marBottom w:val="0"/>
          <w:divBdr>
            <w:top w:val="none" w:sz="0" w:space="0" w:color="auto"/>
            <w:left w:val="none" w:sz="0" w:space="0" w:color="auto"/>
            <w:bottom w:val="none" w:sz="0" w:space="0" w:color="auto"/>
            <w:right w:val="none" w:sz="0" w:space="0" w:color="auto"/>
          </w:divBdr>
        </w:div>
        <w:div w:id="2007903307">
          <w:marLeft w:val="480"/>
          <w:marRight w:val="0"/>
          <w:marTop w:val="0"/>
          <w:marBottom w:val="0"/>
          <w:divBdr>
            <w:top w:val="none" w:sz="0" w:space="0" w:color="auto"/>
            <w:left w:val="none" w:sz="0" w:space="0" w:color="auto"/>
            <w:bottom w:val="none" w:sz="0" w:space="0" w:color="auto"/>
            <w:right w:val="none" w:sz="0" w:space="0" w:color="auto"/>
          </w:divBdr>
        </w:div>
        <w:div w:id="1078477883">
          <w:marLeft w:val="480"/>
          <w:marRight w:val="0"/>
          <w:marTop w:val="0"/>
          <w:marBottom w:val="0"/>
          <w:divBdr>
            <w:top w:val="none" w:sz="0" w:space="0" w:color="auto"/>
            <w:left w:val="none" w:sz="0" w:space="0" w:color="auto"/>
            <w:bottom w:val="none" w:sz="0" w:space="0" w:color="auto"/>
            <w:right w:val="none" w:sz="0" w:space="0" w:color="auto"/>
          </w:divBdr>
        </w:div>
        <w:div w:id="463617829">
          <w:marLeft w:val="480"/>
          <w:marRight w:val="0"/>
          <w:marTop w:val="0"/>
          <w:marBottom w:val="0"/>
          <w:divBdr>
            <w:top w:val="none" w:sz="0" w:space="0" w:color="auto"/>
            <w:left w:val="none" w:sz="0" w:space="0" w:color="auto"/>
            <w:bottom w:val="none" w:sz="0" w:space="0" w:color="auto"/>
            <w:right w:val="none" w:sz="0" w:space="0" w:color="auto"/>
          </w:divBdr>
        </w:div>
        <w:div w:id="183131936">
          <w:marLeft w:val="480"/>
          <w:marRight w:val="0"/>
          <w:marTop w:val="0"/>
          <w:marBottom w:val="0"/>
          <w:divBdr>
            <w:top w:val="none" w:sz="0" w:space="0" w:color="auto"/>
            <w:left w:val="none" w:sz="0" w:space="0" w:color="auto"/>
            <w:bottom w:val="none" w:sz="0" w:space="0" w:color="auto"/>
            <w:right w:val="none" w:sz="0" w:space="0" w:color="auto"/>
          </w:divBdr>
        </w:div>
        <w:div w:id="472411">
          <w:marLeft w:val="480"/>
          <w:marRight w:val="0"/>
          <w:marTop w:val="0"/>
          <w:marBottom w:val="0"/>
          <w:divBdr>
            <w:top w:val="none" w:sz="0" w:space="0" w:color="auto"/>
            <w:left w:val="none" w:sz="0" w:space="0" w:color="auto"/>
            <w:bottom w:val="none" w:sz="0" w:space="0" w:color="auto"/>
            <w:right w:val="none" w:sz="0" w:space="0" w:color="auto"/>
          </w:divBdr>
        </w:div>
        <w:div w:id="1874146339">
          <w:marLeft w:val="480"/>
          <w:marRight w:val="0"/>
          <w:marTop w:val="0"/>
          <w:marBottom w:val="0"/>
          <w:divBdr>
            <w:top w:val="none" w:sz="0" w:space="0" w:color="auto"/>
            <w:left w:val="none" w:sz="0" w:space="0" w:color="auto"/>
            <w:bottom w:val="none" w:sz="0" w:space="0" w:color="auto"/>
            <w:right w:val="none" w:sz="0" w:space="0" w:color="auto"/>
          </w:divBdr>
        </w:div>
        <w:div w:id="1062675320">
          <w:marLeft w:val="480"/>
          <w:marRight w:val="0"/>
          <w:marTop w:val="0"/>
          <w:marBottom w:val="0"/>
          <w:divBdr>
            <w:top w:val="none" w:sz="0" w:space="0" w:color="auto"/>
            <w:left w:val="none" w:sz="0" w:space="0" w:color="auto"/>
            <w:bottom w:val="none" w:sz="0" w:space="0" w:color="auto"/>
            <w:right w:val="none" w:sz="0" w:space="0" w:color="auto"/>
          </w:divBdr>
        </w:div>
        <w:div w:id="842818757">
          <w:marLeft w:val="480"/>
          <w:marRight w:val="0"/>
          <w:marTop w:val="0"/>
          <w:marBottom w:val="0"/>
          <w:divBdr>
            <w:top w:val="none" w:sz="0" w:space="0" w:color="auto"/>
            <w:left w:val="none" w:sz="0" w:space="0" w:color="auto"/>
            <w:bottom w:val="none" w:sz="0" w:space="0" w:color="auto"/>
            <w:right w:val="none" w:sz="0" w:space="0" w:color="auto"/>
          </w:divBdr>
        </w:div>
        <w:div w:id="224610780">
          <w:marLeft w:val="480"/>
          <w:marRight w:val="0"/>
          <w:marTop w:val="0"/>
          <w:marBottom w:val="0"/>
          <w:divBdr>
            <w:top w:val="none" w:sz="0" w:space="0" w:color="auto"/>
            <w:left w:val="none" w:sz="0" w:space="0" w:color="auto"/>
            <w:bottom w:val="none" w:sz="0" w:space="0" w:color="auto"/>
            <w:right w:val="none" w:sz="0" w:space="0" w:color="auto"/>
          </w:divBdr>
        </w:div>
        <w:div w:id="173035206">
          <w:marLeft w:val="480"/>
          <w:marRight w:val="0"/>
          <w:marTop w:val="0"/>
          <w:marBottom w:val="0"/>
          <w:divBdr>
            <w:top w:val="none" w:sz="0" w:space="0" w:color="auto"/>
            <w:left w:val="none" w:sz="0" w:space="0" w:color="auto"/>
            <w:bottom w:val="none" w:sz="0" w:space="0" w:color="auto"/>
            <w:right w:val="none" w:sz="0" w:space="0" w:color="auto"/>
          </w:divBdr>
        </w:div>
        <w:div w:id="639963816">
          <w:marLeft w:val="480"/>
          <w:marRight w:val="0"/>
          <w:marTop w:val="0"/>
          <w:marBottom w:val="0"/>
          <w:divBdr>
            <w:top w:val="none" w:sz="0" w:space="0" w:color="auto"/>
            <w:left w:val="none" w:sz="0" w:space="0" w:color="auto"/>
            <w:bottom w:val="none" w:sz="0" w:space="0" w:color="auto"/>
            <w:right w:val="none" w:sz="0" w:space="0" w:color="auto"/>
          </w:divBdr>
        </w:div>
        <w:div w:id="1100837529">
          <w:marLeft w:val="480"/>
          <w:marRight w:val="0"/>
          <w:marTop w:val="0"/>
          <w:marBottom w:val="0"/>
          <w:divBdr>
            <w:top w:val="none" w:sz="0" w:space="0" w:color="auto"/>
            <w:left w:val="none" w:sz="0" w:space="0" w:color="auto"/>
            <w:bottom w:val="none" w:sz="0" w:space="0" w:color="auto"/>
            <w:right w:val="none" w:sz="0" w:space="0" w:color="auto"/>
          </w:divBdr>
        </w:div>
        <w:div w:id="2142990835">
          <w:marLeft w:val="480"/>
          <w:marRight w:val="0"/>
          <w:marTop w:val="0"/>
          <w:marBottom w:val="0"/>
          <w:divBdr>
            <w:top w:val="none" w:sz="0" w:space="0" w:color="auto"/>
            <w:left w:val="none" w:sz="0" w:space="0" w:color="auto"/>
            <w:bottom w:val="none" w:sz="0" w:space="0" w:color="auto"/>
            <w:right w:val="none" w:sz="0" w:space="0" w:color="auto"/>
          </w:divBdr>
        </w:div>
        <w:div w:id="489489038">
          <w:marLeft w:val="480"/>
          <w:marRight w:val="0"/>
          <w:marTop w:val="0"/>
          <w:marBottom w:val="0"/>
          <w:divBdr>
            <w:top w:val="none" w:sz="0" w:space="0" w:color="auto"/>
            <w:left w:val="none" w:sz="0" w:space="0" w:color="auto"/>
            <w:bottom w:val="none" w:sz="0" w:space="0" w:color="auto"/>
            <w:right w:val="none" w:sz="0" w:space="0" w:color="auto"/>
          </w:divBdr>
        </w:div>
        <w:div w:id="2034185024">
          <w:marLeft w:val="480"/>
          <w:marRight w:val="0"/>
          <w:marTop w:val="0"/>
          <w:marBottom w:val="0"/>
          <w:divBdr>
            <w:top w:val="none" w:sz="0" w:space="0" w:color="auto"/>
            <w:left w:val="none" w:sz="0" w:space="0" w:color="auto"/>
            <w:bottom w:val="none" w:sz="0" w:space="0" w:color="auto"/>
            <w:right w:val="none" w:sz="0" w:space="0" w:color="auto"/>
          </w:divBdr>
        </w:div>
        <w:div w:id="956064411">
          <w:marLeft w:val="480"/>
          <w:marRight w:val="0"/>
          <w:marTop w:val="0"/>
          <w:marBottom w:val="0"/>
          <w:divBdr>
            <w:top w:val="none" w:sz="0" w:space="0" w:color="auto"/>
            <w:left w:val="none" w:sz="0" w:space="0" w:color="auto"/>
            <w:bottom w:val="none" w:sz="0" w:space="0" w:color="auto"/>
            <w:right w:val="none" w:sz="0" w:space="0" w:color="auto"/>
          </w:divBdr>
        </w:div>
        <w:div w:id="1828672000">
          <w:marLeft w:val="480"/>
          <w:marRight w:val="0"/>
          <w:marTop w:val="0"/>
          <w:marBottom w:val="0"/>
          <w:divBdr>
            <w:top w:val="none" w:sz="0" w:space="0" w:color="auto"/>
            <w:left w:val="none" w:sz="0" w:space="0" w:color="auto"/>
            <w:bottom w:val="none" w:sz="0" w:space="0" w:color="auto"/>
            <w:right w:val="none" w:sz="0" w:space="0" w:color="auto"/>
          </w:divBdr>
        </w:div>
        <w:div w:id="1705981363">
          <w:marLeft w:val="480"/>
          <w:marRight w:val="0"/>
          <w:marTop w:val="0"/>
          <w:marBottom w:val="0"/>
          <w:divBdr>
            <w:top w:val="none" w:sz="0" w:space="0" w:color="auto"/>
            <w:left w:val="none" w:sz="0" w:space="0" w:color="auto"/>
            <w:bottom w:val="none" w:sz="0" w:space="0" w:color="auto"/>
            <w:right w:val="none" w:sz="0" w:space="0" w:color="auto"/>
          </w:divBdr>
        </w:div>
        <w:div w:id="686057579">
          <w:marLeft w:val="480"/>
          <w:marRight w:val="0"/>
          <w:marTop w:val="0"/>
          <w:marBottom w:val="0"/>
          <w:divBdr>
            <w:top w:val="none" w:sz="0" w:space="0" w:color="auto"/>
            <w:left w:val="none" w:sz="0" w:space="0" w:color="auto"/>
            <w:bottom w:val="none" w:sz="0" w:space="0" w:color="auto"/>
            <w:right w:val="none" w:sz="0" w:space="0" w:color="auto"/>
          </w:divBdr>
        </w:div>
        <w:div w:id="1904173826">
          <w:marLeft w:val="480"/>
          <w:marRight w:val="0"/>
          <w:marTop w:val="0"/>
          <w:marBottom w:val="0"/>
          <w:divBdr>
            <w:top w:val="none" w:sz="0" w:space="0" w:color="auto"/>
            <w:left w:val="none" w:sz="0" w:space="0" w:color="auto"/>
            <w:bottom w:val="none" w:sz="0" w:space="0" w:color="auto"/>
            <w:right w:val="none" w:sz="0" w:space="0" w:color="auto"/>
          </w:divBdr>
        </w:div>
        <w:div w:id="1481381513">
          <w:marLeft w:val="480"/>
          <w:marRight w:val="0"/>
          <w:marTop w:val="0"/>
          <w:marBottom w:val="0"/>
          <w:divBdr>
            <w:top w:val="none" w:sz="0" w:space="0" w:color="auto"/>
            <w:left w:val="none" w:sz="0" w:space="0" w:color="auto"/>
            <w:bottom w:val="none" w:sz="0" w:space="0" w:color="auto"/>
            <w:right w:val="none" w:sz="0" w:space="0" w:color="auto"/>
          </w:divBdr>
        </w:div>
      </w:divsChild>
    </w:div>
    <w:div w:id="296762146">
      <w:bodyDiv w:val="1"/>
      <w:marLeft w:val="0"/>
      <w:marRight w:val="0"/>
      <w:marTop w:val="0"/>
      <w:marBottom w:val="0"/>
      <w:divBdr>
        <w:top w:val="none" w:sz="0" w:space="0" w:color="auto"/>
        <w:left w:val="none" w:sz="0" w:space="0" w:color="auto"/>
        <w:bottom w:val="none" w:sz="0" w:space="0" w:color="auto"/>
        <w:right w:val="none" w:sz="0" w:space="0" w:color="auto"/>
      </w:divBdr>
    </w:div>
    <w:div w:id="296958786">
      <w:bodyDiv w:val="1"/>
      <w:marLeft w:val="0"/>
      <w:marRight w:val="0"/>
      <w:marTop w:val="0"/>
      <w:marBottom w:val="0"/>
      <w:divBdr>
        <w:top w:val="none" w:sz="0" w:space="0" w:color="auto"/>
        <w:left w:val="none" w:sz="0" w:space="0" w:color="auto"/>
        <w:bottom w:val="none" w:sz="0" w:space="0" w:color="auto"/>
        <w:right w:val="none" w:sz="0" w:space="0" w:color="auto"/>
      </w:divBdr>
    </w:div>
    <w:div w:id="297033505">
      <w:bodyDiv w:val="1"/>
      <w:marLeft w:val="0"/>
      <w:marRight w:val="0"/>
      <w:marTop w:val="0"/>
      <w:marBottom w:val="0"/>
      <w:divBdr>
        <w:top w:val="none" w:sz="0" w:space="0" w:color="auto"/>
        <w:left w:val="none" w:sz="0" w:space="0" w:color="auto"/>
        <w:bottom w:val="none" w:sz="0" w:space="0" w:color="auto"/>
        <w:right w:val="none" w:sz="0" w:space="0" w:color="auto"/>
      </w:divBdr>
    </w:div>
    <w:div w:id="297733550">
      <w:bodyDiv w:val="1"/>
      <w:marLeft w:val="0"/>
      <w:marRight w:val="0"/>
      <w:marTop w:val="0"/>
      <w:marBottom w:val="0"/>
      <w:divBdr>
        <w:top w:val="none" w:sz="0" w:space="0" w:color="auto"/>
        <w:left w:val="none" w:sz="0" w:space="0" w:color="auto"/>
        <w:bottom w:val="none" w:sz="0" w:space="0" w:color="auto"/>
        <w:right w:val="none" w:sz="0" w:space="0" w:color="auto"/>
      </w:divBdr>
    </w:div>
    <w:div w:id="297879393">
      <w:bodyDiv w:val="1"/>
      <w:marLeft w:val="0"/>
      <w:marRight w:val="0"/>
      <w:marTop w:val="0"/>
      <w:marBottom w:val="0"/>
      <w:divBdr>
        <w:top w:val="none" w:sz="0" w:space="0" w:color="auto"/>
        <w:left w:val="none" w:sz="0" w:space="0" w:color="auto"/>
        <w:bottom w:val="none" w:sz="0" w:space="0" w:color="auto"/>
        <w:right w:val="none" w:sz="0" w:space="0" w:color="auto"/>
      </w:divBdr>
    </w:div>
    <w:div w:id="298078530">
      <w:bodyDiv w:val="1"/>
      <w:marLeft w:val="0"/>
      <w:marRight w:val="0"/>
      <w:marTop w:val="0"/>
      <w:marBottom w:val="0"/>
      <w:divBdr>
        <w:top w:val="none" w:sz="0" w:space="0" w:color="auto"/>
        <w:left w:val="none" w:sz="0" w:space="0" w:color="auto"/>
        <w:bottom w:val="none" w:sz="0" w:space="0" w:color="auto"/>
        <w:right w:val="none" w:sz="0" w:space="0" w:color="auto"/>
      </w:divBdr>
    </w:div>
    <w:div w:id="298193431">
      <w:bodyDiv w:val="1"/>
      <w:marLeft w:val="0"/>
      <w:marRight w:val="0"/>
      <w:marTop w:val="0"/>
      <w:marBottom w:val="0"/>
      <w:divBdr>
        <w:top w:val="none" w:sz="0" w:space="0" w:color="auto"/>
        <w:left w:val="none" w:sz="0" w:space="0" w:color="auto"/>
        <w:bottom w:val="none" w:sz="0" w:space="0" w:color="auto"/>
        <w:right w:val="none" w:sz="0" w:space="0" w:color="auto"/>
      </w:divBdr>
    </w:div>
    <w:div w:id="299044227">
      <w:bodyDiv w:val="1"/>
      <w:marLeft w:val="0"/>
      <w:marRight w:val="0"/>
      <w:marTop w:val="0"/>
      <w:marBottom w:val="0"/>
      <w:divBdr>
        <w:top w:val="none" w:sz="0" w:space="0" w:color="auto"/>
        <w:left w:val="none" w:sz="0" w:space="0" w:color="auto"/>
        <w:bottom w:val="none" w:sz="0" w:space="0" w:color="auto"/>
        <w:right w:val="none" w:sz="0" w:space="0" w:color="auto"/>
      </w:divBdr>
    </w:div>
    <w:div w:id="299069199">
      <w:bodyDiv w:val="1"/>
      <w:marLeft w:val="0"/>
      <w:marRight w:val="0"/>
      <w:marTop w:val="0"/>
      <w:marBottom w:val="0"/>
      <w:divBdr>
        <w:top w:val="none" w:sz="0" w:space="0" w:color="auto"/>
        <w:left w:val="none" w:sz="0" w:space="0" w:color="auto"/>
        <w:bottom w:val="none" w:sz="0" w:space="0" w:color="auto"/>
        <w:right w:val="none" w:sz="0" w:space="0" w:color="auto"/>
      </w:divBdr>
    </w:div>
    <w:div w:id="299307131">
      <w:bodyDiv w:val="1"/>
      <w:marLeft w:val="0"/>
      <w:marRight w:val="0"/>
      <w:marTop w:val="0"/>
      <w:marBottom w:val="0"/>
      <w:divBdr>
        <w:top w:val="none" w:sz="0" w:space="0" w:color="auto"/>
        <w:left w:val="none" w:sz="0" w:space="0" w:color="auto"/>
        <w:bottom w:val="none" w:sz="0" w:space="0" w:color="auto"/>
        <w:right w:val="none" w:sz="0" w:space="0" w:color="auto"/>
      </w:divBdr>
    </w:div>
    <w:div w:id="299379828">
      <w:bodyDiv w:val="1"/>
      <w:marLeft w:val="0"/>
      <w:marRight w:val="0"/>
      <w:marTop w:val="0"/>
      <w:marBottom w:val="0"/>
      <w:divBdr>
        <w:top w:val="none" w:sz="0" w:space="0" w:color="auto"/>
        <w:left w:val="none" w:sz="0" w:space="0" w:color="auto"/>
        <w:bottom w:val="none" w:sz="0" w:space="0" w:color="auto"/>
        <w:right w:val="none" w:sz="0" w:space="0" w:color="auto"/>
      </w:divBdr>
    </w:div>
    <w:div w:id="299655784">
      <w:bodyDiv w:val="1"/>
      <w:marLeft w:val="0"/>
      <w:marRight w:val="0"/>
      <w:marTop w:val="0"/>
      <w:marBottom w:val="0"/>
      <w:divBdr>
        <w:top w:val="none" w:sz="0" w:space="0" w:color="auto"/>
        <w:left w:val="none" w:sz="0" w:space="0" w:color="auto"/>
        <w:bottom w:val="none" w:sz="0" w:space="0" w:color="auto"/>
        <w:right w:val="none" w:sz="0" w:space="0" w:color="auto"/>
      </w:divBdr>
    </w:div>
    <w:div w:id="300041803">
      <w:bodyDiv w:val="1"/>
      <w:marLeft w:val="0"/>
      <w:marRight w:val="0"/>
      <w:marTop w:val="0"/>
      <w:marBottom w:val="0"/>
      <w:divBdr>
        <w:top w:val="none" w:sz="0" w:space="0" w:color="auto"/>
        <w:left w:val="none" w:sz="0" w:space="0" w:color="auto"/>
        <w:bottom w:val="none" w:sz="0" w:space="0" w:color="auto"/>
        <w:right w:val="none" w:sz="0" w:space="0" w:color="auto"/>
      </w:divBdr>
    </w:div>
    <w:div w:id="300237429">
      <w:bodyDiv w:val="1"/>
      <w:marLeft w:val="0"/>
      <w:marRight w:val="0"/>
      <w:marTop w:val="0"/>
      <w:marBottom w:val="0"/>
      <w:divBdr>
        <w:top w:val="none" w:sz="0" w:space="0" w:color="auto"/>
        <w:left w:val="none" w:sz="0" w:space="0" w:color="auto"/>
        <w:bottom w:val="none" w:sz="0" w:space="0" w:color="auto"/>
        <w:right w:val="none" w:sz="0" w:space="0" w:color="auto"/>
      </w:divBdr>
    </w:div>
    <w:div w:id="300430999">
      <w:bodyDiv w:val="1"/>
      <w:marLeft w:val="0"/>
      <w:marRight w:val="0"/>
      <w:marTop w:val="0"/>
      <w:marBottom w:val="0"/>
      <w:divBdr>
        <w:top w:val="none" w:sz="0" w:space="0" w:color="auto"/>
        <w:left w:val="none" w:sz="0" w:space="0" w:color="auto"/>
        <w:bottom w:val="none" w:sz="0" w:space="0" w:color="auto"/>
        <w:right w:val="none" w:sz="0" w:space="0" w:color="auto"/>
      </w:divBdr>
    </w:div>
    <w:div w:id="301007036">
      <w:bodyDiv w:val="1"/>
      <w:marLeft w:val="0"/>
      <w:marRight w:val="0"/>
      <w:marTop w:val="0"/>
      <w:marBottom w:val="0"/>
      <w:divBdr>
        <w:top w:val="none" w:sz="0" w:space="0" w:color="auto"/>
        <w:left w:val="none" w:sz="0" w:space="0" w:color="auto"/>
        <w:bottom w:val="none" w:sz="0" w:space="0" w:color="auto"/>
        <w:right w:val="none" w:sz="0" w:space="0" w:color="auto"/>
      </w:divBdr>
    </w:div>
    <w:div w:id="301272958">
      <w:bodyDiv w:val="1"/>
      <w:marLeft w:val="0"/>
      <w:marRight w:val="0"/>
      <w:marTop w:val="0"/>
      <w:marBottom w:val="0"/>
      <w:divBdr>
        <w:top w:val="none" w:sz="0" w:space="0" w:color="auto"/>
        <w:left w:val="none" w:sz="0" w:space="0" w:color="auto"/>
        <w:bottom w:val="none" w:sz="0" w:space="0" w:color="auto"/>
        <w:right w:val="none" w:sz="0" w:space="0" w:color="auto"/>
      </w:divBdr>
      <w:divsChild>
        <w:div w:id="643893532">
          <w:marLeft w:val="480"/>
          <w:marRight w:val="0"/>
          <w:marTop w:val="0"/>
          <w:marBottom w:val="0"/>
          <w:divBdr>
            <w:top w:val="none" w:sz="0" w:space="0" w:color="auto"/>
            <w:left w:val="none" w:sz="0" w:space="0" w:color="auto"/>
            <w:bottom w:val="none" w:sz="0" w:space="0" w:color="auto"/>
            <w:right w:val="none" w:sz="0" w:space="0" w:color="auto"/>
          </w:divBdr>
        </w:div>
        <w:div w:id="1890529048">
          <w:marLeft w:val="480"/>
          <w:marRight w:val="0"/>
          <w:marTop w:val="0"/>
          <w:marBottom w:val="0"/>
          <w:divBdr>
            <w:top w:val="none" w:sz="0" w:space="0" w:color="auto"/>
            <w:left w:val="none" w:sz="0" w:space="0" w:color="auto"/>
            <w:bottom w:val="none" w:sz="0" w:space="0" w:color="auto"/>
            <w:right w:val="none" w:sz="0" w:space="0" w:color="auto"/>
          </w:divBdr>
        </w:div>
        <w:div w:id="1169902205">
          <w:marLeft w:val="480"/>
          <w:marRight w:val="0"/>
          <w:marTop w:val="0"/>
          <w:marBottom w:val="0"/>
          <w:divBdr>
            <w:top w:val="none" w:sz="0" w:space="0" w:color="auto"/>
            <w:left w:val="none" w:sz="0" w:space="0" w:color="auto"/>
            <w:bottom w:val="none" w:sz="0" w:space="0" w:color="auto"/>
            <w:right w:val="none" w:sz="0" w:space="0" w:color="auto"/>
          </w:divBdr>
        </w:div>
        <w:div w:id="1027759089">
          <w:marLeft w:val="480"/>
          <w:marRight w:val="0"/>
          <w:marTop w:val="0"/>
          <w:marBottom w:val="0"/>
          <w:divBdr>
            <w:top w:val="none" w:sz="0" w:space="0" w:color="auto"/>
            <w:left w:val="none" w:sz="0" w:space="0" w:color="auto"/>
            <w:bottom w:val="none" w:sz="0" w:space="0" w:color="auto"/>
            <w:right w:val="none" w:sz="0" w:space="0" w:color="auto"/>
          </w:divBdr>
        </w:div>
        <w:div w:id="1204441563">
          <w:marLeft w:val="480"/>
          <w:marRight w:val="0"/>
          <w:marTop w:val="0"/>
          <w:marBottom w:val="0"/>
          <w:divBdr>
            <w:top w:val="none" w:sz="0" w:space="0" w:color="auto"/>
            <w:left w:val="none" w:sz="0" w:space="0" w:color="auto"/>
            <w:bottom w:val="none" w:sz="0" w:space="0" w:color="auto"/>
            <w:right w:val="none" w:sz="0" w:space="0" w:color="auto"/>
          </w:divBdr>
        </w:div>
        <w:div w:id="1526792630">
          <w:marLeft w:val="480"/>
          <w:marRight w:val="0"/>
          <w:marTop w:val="0"/>
          <w:marBottom w:val="0"/>
          <w:divBdr>
            <w:top w:val="none" w:sz="0" w:space="0" w:color="auto"/>
            <w:left w:val="none" w:sz="0" w:space="0" w:color="auto"/>
            <w:bottom w:val="none" w:sz="0" w:space="0" w:color="auto"/>
            <w:right w:val="none" w:sz="0" w:space="0" w:color="auto"/>
          </w:divBdr>
        </w:div>
        <w:div w:id="1020203559">
          <w:marLeft w:val="480"/>
          <w:marRight w:val="0"/>
          <w:marTop w:val="0"/>
          <w:marBottom w:val="0"/>
          <w:divBdr>
            <w:top w:val="none" w:sz="0" w:space="0" w:color="auto"/>
            <w:left w:val="none" w:sz="0" w:space="0" w:color="auto"/>
            <w:bottom w:val="none" w:sz="0" w:space="0" w:color="auto"/>
            <w:right w:val="none" w:sz="0" w:space="0" w:color="auto"/>
          </w:divBdr>
        </w:div>
        <w:div w:id="2135516251">
          <w:marLeft w:val="480"/>
          <w:marRight w:val="0"/>
          <w:marTop w:val="0"/>
          <w:marBottom w:val="0"/>
          <w:divBdr>
            <w:top w:val="none" w:sz="0" w:space="0" w:color="auto"/>
            <w:left w:val="none" w:sz="0" w:space="0" w:color="auto"/>
            <w:bottom w:val="none" w:sz="0" w:space="0" w:color="auto"/>
            <w:right w:val="none" w:sz="0" w:space="0" w:color="auto"/>
          </w:divBdr>
        </w:div>
        <w:div w:id="314452915">
          <w:marLeft w:val="480"/>
          <w:marRight w:val="0"/>
          <w:marTop w:val="0"/>
          <w:marBottom w:val="0"/>
          <w:divBdr>
            <w:top w:val="none" w:sz="0" w:space="0" w:color="auto"/>
            <w:left w:val="none" w:sz="0" w:space="0" w:color="auto"/>
            <w:bottom w:val="none" w:sz="0" w:space="0" w:color="auto"/>
            <w:right w:val="none" w:sz="0" w:space="0" w:color="auto"/>
          </w:divBdr>
        </w:div>
        <w:div w:id="147749669">
          <w:marLeft w:val="480"/>
          <w:marRight w:val="0"/>
          <w:marTop w:val="0"/>
          <w:marBottom w:val="0"/>
          <w:divBdr>
            <w:top w:val="none" w:sz="0" w:space="0" w:color="auto"/>
            <w:left w:val="none" w:sz="0" w:space="0" w:color="auto"/>
            <w:bottom w:val="none" w:sz="0" w:space="0" w:color="auto"/>
            <w:right w:val="none" w:sz="0" w:space="0" w:color="auto"/>
          </w:divBdr>
        </w:div>
        <w:div w:id="1412002907">
          <w:marLeft w:val="480"/>
          <w:marRight w:val="0"/>
          <w:marTop w:val="0"/>
          <w:marBottom w:val="0"/>
          <w:divBdr>
            <w:top w:val="none" w:sz="0" w:space="0" w:color="auto"/>
            <w:left w:val="none" w:sz="0" w:space="0" w:color="auto"/>
            <w:bottom w:val="none" w:sz="0" w:space="0" w:color="auto"/>
            <w:right w:val="none" w:sz="0" w:space="0" w:color="auto"/>
          </w:divBdr>
        </w:div>
        <w:div w:id="1645692968">
          <w:marLeft w:val="480"/>
          <w:marRight w:val="0"/>
          <w:marTop w:val="0"/>
          <w:marBottom w:val="0"/>
          <w:divBdr>
            <w:top w:val="none" w:sz="0" w:space="0" w:color="auto"/>
            <w:left w:val="none" w:sz="0" w:space="0" w:color="auto"/>
            <w:bottom w:val="none" w:sz="0" w:space="0" w:color="auto"/>
            <w:right w:val="none" w:sz="0" w:space="0" w:color="auto"/>
          </w:divBdr>
        </w:div>
        <w:div w:id="1032654216">
          <w:marLeft w:val="480"/>
          <w:marRight w:val="0"/>
          <w:marTop w:val="0"/>
          <w:marBottom w:val="0"/>
          <w:divBdr>
            <w:top w:val="none" w:sz="0" w:space="0" w:color="auto"/>
            <w:left w:val="none" w:sz="0" w:space="0" w:color="auto"/>
            <w:bottom w:val="none" w:sz="0" w:space="0" w:color="auto"/>
            <w:right w:val="none" w:sz="0" w:space="0" w:color="auto"/>
          </w:divBdr>
        </w:div>
        <w:div w:id="674038299">
          <w:marLeft w:val="480"/>
          <w:marRight w:val="0"/>
          <w:marTop w:val="0"/>
          <w:marBottom w:val="0"/>
          <w:divBdr>
            <w:top w:val="none" w:sz="0" w:space="0" w:color="auto"/>
            <w:left w:val="none" w:sz="0" w:space="0" w:color="auto"/>
            <w:bottom w:val="none" w:sz="0" w:space="0" w:color="auto"/>
            <w:right w:val="none" w:sz="0" w:space="0" w:color="auto"/>
          </w:divBdr>
        </w:div>
        <w:div w:id="1560901595">
          <w:marLeft w:val="480"/>
          <w:marRight w:val="0"/>
          <w:marTop w:val="0"/>
          <w:marBottom w:val="0"/>
          <w:divBdr>
            <w:top w:val="none" w:sz="0" w:space="0" w:color="auto"/>
            <w:left w:val="none" w:sz="0" w:space="0" w:color="auto"/>
            <w:bottom w:val="none" w:sz="0" w:space="0" w:color="auto"/>
            <w:right w:val="none" w:sz="0" w:space="0" w:color="auto"/>
          </w:divBdr>
        </w:div>
        <w:div w:id="1213888249">
          <w:marLeft w:val="480"/>
          <w:marRight w:val="0"/>
          <w:marTop w:val="0"/>
          <w:marBottom w:val="0"/>
          <w:divBdr>
            <w:top w:val="none" w:sz="0" w:space="0" w:color="auto"/>
            <w:left w:val="none" w:sz="0" w:space="0" w:color="auto"/>
            <w:bottom w:val="none" w:sz="0" w:space="0" w:color="auto"/>
            <w:right w:val="none" w:sz="0" w:space="0" w:color="auto"/>
          </w:divBdr>
        </w:div>
        <w:div w:id="1449274273">
          <w:marLeft w:val="480"/>
          <w:marRight w:val="0"/>
          <w:marTop w:val="0"/>
          <w:marBottom w:val="0"/>
          <w:divBdr>
            <w:top w:val="none" w:sz="0" w:space="0" w:color="auto"/>
            <w:left w:val="none" w:sz="0" w:space="0" w:color="auto"/>
            <w:bottom w:val="none" w:sz="0" w:space="0" w:color="auto"/>
            <w:right w:val="none" w:sz="0" w:space="0" w:color="auto"/>
          </w:divBdr>
        </w:div>
        <w:div w:id="1380127438">
          <w:marLeft w:val="480"/>
          <w:marRight w:val="0"/>
          <w:marTop w:val="0"/>
          <w:marBottom w:val="0"/>
          <w:divBdr>
            <w:top w:val="none" w:sz="0" w:space="0" w:color="auto"/>
            <w:left w:val="none" w:sz="0" w:space="0" w:color="auto"/>
            <w:bottom w:val="none" w:sz="0" w:space="0" w:color="auto"/>
            <w:right w:val="none" w:sz="0" w:space="0" w:color="auto"/>
          </w:divBdr>
        </w:div>
        <w:div w:id="1909269935">
          <w:marLeft w:val="480"/>
          <w:marRight w:val="0"/>
          <w:marTop w:val="0"/>
          <w:marBottom w:val="0"/>
          <w:divBdr>
            <w:top w:val="none" w:sz="0" w:space="0" w:color="auto"/>
            <w:left w:val="none" w:sz="0" w:space="0" w:color="auto"/>
            <w:bottom w:val="none" w:sz="0" w:space="0" w:color="auto"/>
            <w:right w:val="none" w:sz="0" w:space="0" w:color="auto"/>
          </w:divBdr>
        </w:div>
        <w:div w:id="997272550">
          <w:marLeft w:val="480"/>
          <w:marRight w:val="0"/>
          <w:marTop w:val="0"/>
          <w:marBottom w:val="0"/>
          <w:divBdr>
            <w:top w:val="none" w:sz="0" w:space="0" w:color="auto"/>
            <w:left w:val="none" w:sz="0" w:space="0" w:color="auto"/>
            <w:bottom w:val="none" w:sz="0" w:space="0" w:color="auto"/>
            <w:right w:val="none" w:sz="0" w:space="0" w:color="auto"/>
          </w:divBdr>
        </w:div>
        <w:div w:id="508717077">
          <w:marLeft w:val="480"/>
          <w:marRight w:val="0"/>
          <w:marTop w:val="0"/>
          <w:marBottom w:val="0"/>
          <w:divBdr>
            <w:top w:val="none" w:sz="0" w:space="0" w:color="auto"/>
            <w:left w:val="none" w:sz="0" w:space="0" w:color="auto"/>
            <w:bottom w:val="none" w:sz="0" w:space="0" w:color="auto"/>
            <w:right w:val="none" w:sz="0" w:space="0" w:color="auto"/>
          </w:divBdr>
        </w:div>
        <w:div w:id="651518234">
          <w:marLeft w:val="480"/>
          <w:marRight w:val="0"/>
          <w:marTop w:val="0"/>
          <w:marBottom w:val="0"/>
          <w:divBdr>
            <w:top w:val="none" w:sz="0" w:space="0" w:color="auto"/>
            <w:left w:val="none" w:sz="0" w:space="0" w:color="auto"/>
            <w:bottom w:val="none" w:sz="0" w:space="0" w:color="auto"/>
            <w:right w:val="none" w:sz="0" w:space="0" w:color="auto"/>
          </w:divBdr>
        </w:div>
        <w:div w:id="1086342586">
          <w:marLeft w:val="480"/>
          <w:marRight w:val="0"/>
          <w:marTop w:val="0"/>
          <w:marBottom w:val="0"/>
          <w:divBdr>
            <w:top w:val="none" w:sz="0" w:space="0" w:color="auto"/>
            <w:left w:val="none" w:sz="0" w:space="0" w:color="auto"/>
            <w:bottom w:val="none" w:sz="0" w:space="0" w:color="auto"/>
            <w:right w:val="none" w:sz="0" w:space="0" w:color="auto"/>
          </w:divBdr>
        </w:div>
        <w:div w:id="161162177">
          <w:marLeft w:val="480"/>
          <w:marRight w:val="0"/>
          <w:marTop w:val="0"/>
          <w:marBottom w:val="0"/>
          <w:divBdr>
            <w:top w:val="none" w:sz="0" w:space="0" w:color="auto"/>
            <w:left w:val="none" w:sz="0" w:space="0" w:color="auto"/>
            <w:bottom w:val="none" w:sz="0" w:space="0" w:color="auto"/>
            <w:right w:val="none" w:sz="0" w:space="0" w:color="auto"/>
          </w:divBdr>
        </w:div>
        <w:div w:id="594902494">
          <w:marLeft w:val="480"/>
          <w:marRight w:val="0"/>
          <w:marTop w:val="0"/>
          <w:marBottom w:val="0"/>
          <w:divBdr>
            <w:top w:val="none" w:sz="0" w:space="0" w:color="auto"/>
            <w:left w:val="none" w:sz="0" w:space="0" w:color="auto"/>
            <w:bottom w:val="none" w:sz="0" w:space="0" w:color="auto"/>
            <w:right w:val="none" w:sz="0" w:space="0" w:color="auto"/>
          </w:divBdr>
        </w:div>
        <w:div w:id="1801453723">
          <w:marLeft w:val="480"/>
          <w:marRight w:val="0"/>
          <w:marTop w:val="0"/>
          <w:marBottom w:val="0"/>
          <w:divBdr>
            <w:top w:val="none" w:sz="0" w:space="0" w:color="auto"/>
            <w:left w:val="none" w:sz="0" w:space="0" w:color="auto"/>
            <w:bottom w:val="none" w:sz="0" w:space="0" w:color="auto"/>
            <w:right w:val="none" w:sz="0" w:space="0" w:color="auto"/>
          </w:divBdr>
        </w:div>
        <w:div w:id="1012147162">
          <w:marLeft w:val="480"/>
          <w:marRight w:val="0"/>
          <w:marTop w:val="0"/>
          <w:marBottom w:val="0"/>
          <w:divBdr>
            <w:top w:val="none" w:sz="0" w:space="0" w:color="auto"/>
            <w:left w:val="none" w:sz="0" w:space="0" w:color="auto"/>
            <w:bottom w:val="none" w:sz="0" w:space="0" w:color="auto"/>
            <w:right w:val="none" w:sz="0" w:space="0" w:color="auto"/>
          </w:divBdr>
        </w:div>
        <w:div w:id="2145197302">
          <w:marLeft w:val="480"/>
          <w:marRight w:val="0"/>
          <w:marTop w:val="0"/>
          <w:marBottom w:val="0"/>
          <w:divBdr>
            <w:top w:val="none" w:sz="0" w:space="0" w:color="auto"/>
            <w:left w:val="none" w:sz="0" w:space="0" w:color="auto"/>
            <w:bottom w:val="none" w:sz="0" w:space="0" w:color="auto"/>
            <w:right w:val="none" w:sz="0" w:space="0" w:color="auto"/>
          </w:divBdr>
        </w:div>
        <w:div w:id="555315177">
          <w:marLeft w:val="480"/>
          <w:marRight w:val="0"/>
          <w:marTop w:val="0"/>
          <w:marBottom w:val="0"/>
          <w:divBdr>
            <w:top w:val="none" w:sz="0" w:space="0" w:color="auto"/>
            <w:left w:val="none" w:sz="0" w:space="0" w:color="auto"/>
            <w:bottom w:val="none" w:sz="0" w:space="0" w:color="auto"/>
            <w:right w:val="none" w:sz="0" w:space="0" w:color="auto"/>
          </w:divBdr>
        </w:div>
        <w:div w:id="2031250072">
          <w:marLeft w:val="480"/>
          <w:marRight w:val="0"/>
          <w:marTop w:val="0"/>
          <w:marBottom w:val="0"/>
          <w:divBdr>
            <w:top w:val="none" w:sz="0" w:space="0" w:color="auto"/>
            <w:left w:val="none" w:sz="0" w:space="0" w:color="auto"/>
            <w:bottom w:val="none" w:sz="0" w:space="0" w:color="auto"/>
            <w:right w:val="none" w:sz="0" w:space="0" w:color="auto"/>
          </w:divBdr>
        </w:div>
        <w:div w:id="26494832">
          <w:marLeft w:val="480"/>
          <w:marRight w:val="0"/>
          <w:marTop w:val="0"/>
          <w:marBottom w:val="0"/>
          <w:divBdr>
            <w:top w:val="none" w:sz="0" w:space="0" w:color="auto"/>
            <w:left w:val="none" w:sz="0" w:space="0" w:color="auto"/>
            <w:bottom w:val="none" w:sz="0" w:space="0" w:color="auto"/>
            <w:right w:val="none" w:sz="0" w:space="0" w:color="auto"/>
          </w:divBdr>
        </w:div>
        <w:div w:id="756708144">
          <w:marLeft w:val="480"/>
          <w:marRight w:val="0"/>
          <w:marTop w:val="0"/>
          <w:marBottom w:val="0"/>
          <w:divBdr>
            <w:top w:val="none" w:sz="0" w:space="0" w:color="auto"/>
            <w:left w:val="none" w:sz="0" w:space="0" w:color="auto"/>
            <w:bottom w:val="none" w:sz="0" w:space="0" w:color="auto"/>
            <w:right w:val="none" w:sz="0" w:space="0" w:color="auto"/>
          </w:divBdr>
        </w:div>
        <w:div w:id="612522317">
          <w:marLeft w:val="480"/>
          <w:marRight w:val="0"/>
          <w:marTop w:val="0"/>
          <w:marBottom w:val="0"/>
          <w:divBdr>
            <w:top w:val="none" w:sz="0" w:space="0" w:color="auto"/>
            <w:left w:val="none" w:sz="0" w:space="0" w:color="auto"/>
            <w:bottom w:val="none" w:sz="0" w:space="0" w:color="auto"/>
            <w:right w:val="none" w:sz="0" w:space="0" w:color="auto"/>
          </w:divBdr>
        </w:div>
        <w:div w:id="35280391">
          <w:marLeft w:val="480"/>
          <w:marRight w:val="0"/>
          <w:marTop w:val="0"/>
          <w:marBottom w:val="0"/>
          <w:divBdr>
            <w:top w:val="none" w:sz="0" w:space="0" w:color="auto"/>
            <w:left w:val="none" w:sz="0" w:space="0" w:color="auto"/>
            <w:bottom w:val="none" w:sz="0" w:space="0" w:color="auto"/>
            <w:right w:val="none" w:sz="0" w:space="0" w:color="auto"/>
          </w:divBdr>
        </w:div>
        <w:div w:id="2116825178">
          <w:marLeft w:val="480"/>
          <w:marRight w:val="0"/>
          <w:marTop w:val="0"/>
          <w:marBottom w:val="0"/>
          <w:divBdr>
            <w:top w:val="none" w:sz="0" w:space="0" w:color="auto"/>
            <w:left w:val="none" w:sz="0" w:space="0" w:color="auto"/>
            <w:bottom w:val="none" w:sz="0" w:space="0" w:color="auto"/>
            <w:right w:val="none" w:sz="0" w:space="0" w:color="auto"/>
          </w:divBdr>
        </w:div>
        <w:div w:id="2037001865">
          <w:marLeft w:val="480"/>
          <w:marRight w:val="0"/>
          <w:marTop w:val="0"/>
          <w:marBottom w:val="0"/>
          <w:divBdr>
            <w:top w:val="none" w:sz="0" w:space="0" w:color="auto"/>
            <w:left w:val="none" w:sz="0" w:space="0" w:color="auto"/>
            <w:bottom w:val="none" w:sz="0" w:space="0" w:color="auto"/>
            <w:right w:val="none" w:sz="0" w:space="0" w:color="auto"/>
          </w:divBdr>
        </w:div>
        <w:div w:id="1227107313">
          <w:marLeft w:val="480"/>
          <w:marRight w:val="0"/>
          <w:marTop w:val="0"/>
          <w:marBottom w:val="0"/>
          <w:divBdr>
            <w:top w:val="none" w:sz="0" w:space="0" w:color="auto"/>
            <w:left w:val="none" w:sz="0" w:space="0" w:color="auto"/>
            <w:bottom w:val="none" w:sz="0" w:space="0" w:color="auto"/>
            <w:right w:val="none" w:sz="0" w:space="0" w:color="auto"/>
          </w:divBdr>
        </w:div>
        <w:div w:id="1155533382">
          <w:marLeft w:val="480"/>
          <w:marRight w:val="0"/>
          <w:marTop w:val="0"/>
          <w:marBottom w:val="0"/>
          <w:divBdr>
            <w:top w:val="none" w:sz="0" w:space="0" w:color="auto"/>
            <w:left w:val="none" w:sz="0" w:space="0" w:color="auto"/>
            <w:bottom w:val="none" w:sz="0" w:space="0" w:color="auto"/>
            <w:right w:val="none" w:sz="0" w:space="0" w:color="auto"/>
          </w:divBdr>
        </w:div>
        <w:div w:id="596062431">
          <w:marLeft w:val="480"/>
          <w:marRight w:val="0"/>
          <w:marTop w:val="0"/>
          <w:marBottom w:val="0"/>
          <w:divBdr>
            <w:top w:val="none" w:sz="0" w:space="0" w:color="auto"/>
            <w:left w:val="none" w:sz="0" w:space="0" w:color="auto"/>
            <w:bottom w:val="none" w:sz="0" w:space="0" w:color="auto"/>
            <w:right w:val="none" w:sz="0" w:space="0" w:color="auto"/>
          </w:divBdr>
        </w:div>
        <w:div w:id="1949651964">
          <w:marLeft w:val="480"/>
          <w:marRight w:val="0"/>
          <w:marTop w:val="0"/>
          <w:marBottom w:val="0"/>
          <w:divBdr>
            <w:top w:val="none" w:sz="0" w:space="0" w:color="auto"/>
            <w:left w:val="none" w:sz="0" w:space="0" w:color="auto"/>
            <w:bottom w:val="none" w:sz="0" w:space="0" w:color="auto"/>
            <w:right w:val="none" w:sz="0" w:space="0" w:color="auto"/>
          </w:divBdr>
        </w:div>
        <w:div w:id="483472360">
          <w:marLeft w:val="480"/>
          <w:marRight w:val="0"/>
          <w:marTop w:val="0"/>
          <w:marBottom w:val="0"/>
          <w:divBdr>
            <w:top w:val="none" w:sz="0" w:space="0" w:color="auto"/>
            <w:left w:val="none" w:sz="0" w:space="0" w:color="auto"/>
            <w:bottom w:val="none" w:sz="0" w:space="0" w:color="auto"/>
            <w:right w:val="none" w:sz="0" w:space="0" w:color="auto"/>
          </w:divBdr>
        </w:div>
        <w:div w:id="1449816801">
          <w:marLeft w:val="480"/>
          <w:marRight w:val="0"/>
          <w:marTop w:val="0"/>
          <w:marBottom w:val="0"/>
          <w:divBdr>
            <w:top w:val="none" w:sz="0" w:space="0" w:color="auto"/>
            <w:left w:val="none" w:sz="0" w:space="0" w:color="auto"/>
            <w:bottom w:val="none" w:sz="0" w:space="0" w:color="auto"/>
            <w:right w:val="none" w:sz="0" w:space="0" w:color="auto"/>
          </w:divBdr>
        </w:div>
        <w:div w:id="1537741483">
          <w:marLeft w:val="480"/>
          <w:marRight w:val="0"/>
          <w:marTop w:val="0"/>
          <w:marBottom w:val="0"/>
          <w:divBdr>
            <w:top w:val="none" w:sz="0" w:space="0" w:color="auto"/>
            <w:left w:val="none" w:sz="0" w:space="0" w:color="auto"/>
            <w:bottom w:val="none" w:sz="0" w:space="0" w:color="auto"/>
            <w:right w:val="none" w:sz="0" w:space="0" w:color="auto"/>
          </w:divBdr>
        </w:div>
        <w:div w:id="1236040883">
          <w:marLeft w:val="480"/>
          <w:marRight w:val="0"/>
          <w:marTop w:val="0"/>
          <w:marBottom w:val="0"/>
          <w:divBdr>
            <w:top w:val="none" w:sz="0" w:space="0" w:color="auto"/>
            <w:left w:val="none" w:sz="0" w:space="0" w:color="auto"/>
            <w:bottom w:val="none" w:sz="0" w:space="0" w:color="auto"/>
            <w:right w:val="none" w:sz="0" w:space="0" w:color="auto"/>
          </w:divBdr>
        </w:div>
        <w:div w:id="154229201">
          <w:marLeft w:val="480"/>
          <w:marRight w:val="0"/>
          <w:marTop w:val="0"/>
          <w:marBottom w:val="0"/>
          <w:divBdr>
            <w:top w:val="none" w:sz="0" w:space="0" w:color="auto"/>
            <w:left w:val="none" w:sz="0" w:space="0" w:color="auto"/>
            <w:bottom w:val="none" w:sz="0" w:space="0" w:color="auto"/>
            <w:right w:val="none" w:sz="0" w:space="0" w:color="auto"/>
          </w:divBdr>
        </w:div>
        <w:div w:id="1160849374">
          <w:marLeft w:val="480"/>
          <w:marRight w:val="0"/>
          <w:marTop w:val="0"/>
          <w:marBottom w:val="0"/>
          <w:divBdr>
            <w:top w:val="none" w:sz="0" w:space="0" w:color="auto"/>
            <w:left w:val="none" w:sz="0" w:space="0" w:color="auto"/>
            <w:bottom w:val="none" w:sz="0" w:space="0" w:color="auto"/>
            <w:right w:val="none" w:sz="0" w:space="0" w:color="auto"/>
          </w:divBdr>
        </w:div>
        <w:div w:id="258874410">
          <w:marLeft w:val="480"/>
          <w:marRight w:val="0"/>
          <w:marTop w:val="0"/>
          <w:marBottom w:val="0"/>
          <w:divBdr>
            <w:top w:val="none" w:sz="0" w:space="0" w:color="auto"/>
            <w:left w:val="none" w:sz="0" w:space="0" w:color="auto"/>
            <w:bottom w:val="none" w:sz="0" w:space="0" w:color="auto"/>
            <w:right w:val="none" w:sz="0" w:space="0" w:color="auto"/>
          </w:divBdr>
        </w:div>
      </w:divsChild>
    </w:div>
    <w:div w:id="301273345">
      <w:bodyDiv w:val="1"/>
      <w:marLeft w:val="0"/>
      <w:marRight w:val="0"/>
      <w:marTop w:val="0"/>
      <w:marBottom w:val="0"/>
      <w:divBdr>
        <w:top w:val="none" w:sz="0" w:space="0" w:color="auto"/>
        <w:left w:val="none" w:sz="0" w:space="0" w:color="auto"/>
        <w:bottom w:val="none" w:sz="0" w:space="0" w:color="auto"/>
        <w:right w:val="none" w:sz="0" w:space="0" w:color="auto"/>
      </w:divBdr>
    </w:div>
    <w:div w:id="301428780">
      <w:bodyDiv w:val="1"/>
      <w:marLeft w:val="0"/>
      <w:marRight w:val="0"/>
      <w:marTop w:val="0"/>
      <w:marBottom w:val="0"/>
      <w:divBdr>
        <w:top w:val="none" w:sz="0" w:space="0" w:color="auto"/>
        <w:left w:val="none" w:sz="0" w:space="0" w:color="auto"/>
        <w:bottom w:val="none" w:sz="0" w:space="0" w:color="auto"/>
        <w:right w:val="none" w:sz="0" w:space="0" w:color="auto"/>
      </w:divBdr>
    </w:div>
    <w:div w:id="301733962">
      <w:bodyDiv w:val="1"/>
      <w:marLeft w:val="0"/>
      <w:marRight w:val="0"/>
      <w:marTop w:val="0"/>
      <w:marBottom w:val="0"/>
      <w:divBdr>
        <w:top w:val="none" w:sz="0" w:space="0" w:color="auto"/>
        <w:left w:val="none" w:sz="0" w:space="0" w:color="auto"/>
        <w:bottom w:val="none" w:sz="0" w:space="0" w:color="auto"/>
        <w:right w:val="none" w:sz="0" w:space="0" w:color="auto"/>
      </w:divBdr>
    </w:div>
    <w:div w:id="301809722">
      <w:bodyDiv w:val="1"/>
      <w:marLeft w:val="0"/>
      <w:marRight w:val="0"/>
      <w:marTop w:val="0"/>
      <w:marBottom w:val="0"/>
      <w:divBdr>
        <w:top w:val="none" w:sz="0" w:space="0" w:color="auto"/>
        <w:left w:val="none" w:sz="0" w:space="0" w:color="auto"/>
        <w:bottom w:val="none" w:sz="0" w:space="0" w:color="auto"/>
        <w:right w:val="none" w:sz="0" w:space="0" w:color="auto"/>
      </w:divBdr>
    </w:div>
    <w:div w:id="302084563">
      <w:bodyDiv w:val="1"/>
      <w:marLeft w:val="0"/>
      <w:marRight w:val="0"/>
      <w:marTop w:val="0"/>
      <w:marBottom w:val="0"/>
      <w:divBdr>
        <w:top w:val="none" w:sz="0" w:space="0" w:color="auto"/>
        <w:left w:val="none" w:sz="0" w:space="0" w:color="auto"/>
        <w:bottom w:val="none" w:sz="0" w:space="0" w:color="auto"/>
        <w:right w:val="none" w:sz="0" w:space="0" w:color="auto"/>
      </w:divBdr>
    </w:div>
    <w:div w:id="302392815">
      <w:bodyDiv w:val="1"/>
      <w:marLeft w:val="0"/>
      <w:marRight w:val="0"/>
      <w:marTop w:val="0"/>
      <w:marBottom w:val="0"/>
      <w:divBdr>
        <w:top w:val="none" w:sz="0" w:space="0" w:color="auto"/>
        <w:left w:val="none" w:sz="0" w:space="0" w:color="auto"/>
        <w:bottom w:val="none" w:sz="0" w:space="0" w:color="auto"/>
        <w:right w:val="none" w:sz="0" w:space="0" w:color="auto"/>
      </w:divBdr>
    </w:div>
    <w:div w:id="302393123">
      <w:bodyDiv w:val="1"/>
      <w:marLeft w:val="0"/>
      <w:marRight w:val="0"/>
      <w:marTop w:val="0"/>
      <w:marBottom w:val="0"/>
      <w:divBdr>
        <w:top w:val="none" w:sz="0" w:space="0" w:color="auto"/>
        <w:left w:val="none" w:sz="0" w:space="0" w:color="auto"/>
        <w:bottom w:val="none" w:sz="0" w:space="0" w:color="auto"/>
        <w:right w:val="none" w:sz="0" w:space="0" w:color="auto"/>
      </w:divBdr>
    </w:div>
    <w:div w:id="302733349">
      <w:bodyDiv w:val="1"/>
      <w:marLeft w:val="0"/>
      <w:marRight w:val="0"/>
      <w:marTop w:val="0"/>
      <w:marBottom w:val="0"/>
      <w:divBdr>
        <w:top w:val="none" w:sz="0" w:space="0" w:color="auto"/>
        <w:left w:val="none" w:sz="0" w:space="0" w:color="auto"/>
        <w:bottom w:val="none" w:sz="0" w:space="0" w:color="auto"/>
        <w:right w:val="none" w:sz="0" w:space="0" w:color="auto"/>
      </w:divBdr>
    </w:div>
    <w:div w:id="302779936">
      <w:bodyDiv w:val="1"/>
      <w:marLeft w:val="0"/>
      <w:marRight w:val="0"/>
      <w:marTop w:val="0"/>
      <w:marBottom w:val="0"/>
      <w:divBdr>
        <w:top w:val="none" w:sz="0" w:space="0" w:color="auto"/>
        <w:left w:val="none" w:sz="0" w:space="0" w:color="auto"/>
        <w:bottom w:val="none" w:sz="0" w:space="0" w:color="auto"/>
        <w:right w:val="none" w:sz="0" w:space="0" w:color="auto"/>
      </w:divBdr>
    </w:div>
    <w:div w:id="302974365">
      <w:bodyDiv w:val="1"/>
      <w:marLeft w:val="0"/>
      <w:marRight w:val="0"/>
      <w:marTop w:val="0"/>
      <w:marBottom w:val="0"/>
      <w:divBdr>
        <w:top w:val="none" w:sz="0" w:space="0" w:color="auto"/>
        <w:left w:val="none" w:sz="0" w:space="0" w:color="auto"/>
        <w:bottom w:val="none" w:sz="0" w:space="0" w:color="auto"/>
        <w:right w:val="none" w:sz="0" w:space="0" w:color="auto"/>
      </w:divBdr>
    </w:div>
    <w:div w:id="303241502">
      <w:bodyDiv w:val="1"/>
      <w:marLeft w:val="0"/>
      <w:marRight w:val="0"/>
      <w:marTop w:val="0"/>
      <w:marBottom w:val="0"/>
      <w:divBdr>
        <w:top w:val="none" w:sz="0" w:space="0" w:color="auto"/>
        <w:left w:val="none" w:sz="0" w:space="0" w:color="auto"/>
        <w:bottom w:val="none" w:sz="0" w:space="0" w:color="auto"/>
        <w:right w:val="none" w:sz="0" w:space="0" w:color="auto"/>
      </w:divBdr>
    </w:div>
    <w:div w:id="303394434">
      <w:bodyDiv w:val="1"/>
      <w:marLeft w:val="0"/>
      <w:marRight w:val="0"/>
      <w:marTop w:val="0"/>
      <w:marBottom w:val="0"/>
      <w:divBdr>
        <w:top w:val="none" w:sz="0" w:space="0" w:color="auto"/>
        <w:left w:val="none" w:sz="0" w:space="0" w:color="auto"/>
        <w:bottom w:val="none" w:sz="0" w:space="0" w:color="auto"/>
        <w:right w:val="none" w:sz="0" w:space="0" w:color="auto"/>
      </w:divBdr>
    </w:div>
    <w:div w:id="303509498">
      <w:bodyDiv w:val="1"/>
      <w:marLeft w:val="0"/>
      <w:marRight w:val="0"/>
      <w:marTop w:val="0"/>
      <w:marBottom w:val="0"/>
      <w:divBdr>
        <w:top w:val="none" w:sz="0" w:space="0" w:color="auto"/>
        <w:left w:val="none" w:sz="0" w:space="0" w:color="auto"/>
        <w:bottom w:val="none" w:sz="0" w:space="0" w:color="auto"/>
        <w:right w:val="none" w:sz="0" w:space="0" w:color="auto"/>
      </w:divBdr>
    </w:div>
    <w:div w:id="303513901">
      <w:bodyDiv w:val="1"/>
      <w:marLeft w:val="0"/>
      <w:marRight w:val="0"/>
      <w:marTop w:val="0"/>
      <w:marBottom w:val="0"/>
      <w:divBdr>
        <w:top w:val="none" w:sz="0" w:space="0" w:color="auto"/>
        <w:left w:val="none" w:sz="0" w:space="0" w:color="auto"/>
        <w:bottom w:val="none" w:sz="0" w:space="0" w:color="auto"/>
        <w:right w:val="none" w:sz="0" w:space="0" w:color="auto"/>
      </w:divBdr>
    </w:div>
    <w:div w:id="304047688">
      <w:bodyDiv w:val="1"/>
      <w:marLeft w:val="0"/>
      <w:marRight w:val="0"/>
      <w:marTop w:val="0"/>
      <w:marBottom w:val="0"/>
      <w:divBdr>
        <w:top w:val="none" w:sz="0" w:space="0" w:color="auto"/>
        <w:left w:val="none" w:sz="0" w:space="0" w:color="auto"/>
        <w:bottom w:val="none" w:sz="0" w:space="0" w:color="auto"/>
        <w:right w:val="none" w:sz="0" w:space="0" w:color="auto"/>
      </w:divBdr>
    </w:div>
    <w:div w:id="304168212">
      <w:bodyDiv w:val="1"/>
      <w:marLeft w:val="0"/>
      <w:marRight w:val="0"/>
      <w:marTop w:val="0"/>
      <w:marBottom w:val="0"/>
      <w:divBdr>
        <w:top w:val="none" w:sz="0" w:space="0" w:color="auto"/>
        <w:left w:val="none" w:sz="0" w:space="0" w:color="auto"/>
        <w:bottom w:val="none" w:sz="0" w:space="0" w:color="auto"/>
        <w:right w:val="none" w:sz="0" w:space="0" w:color="auto"/>
      </w:divBdr>
    </w:div>
    <w:div w:id="304504053">
      <w:bodyDiv w:val="1"/>
      <w:marLeft w:val="0"/>
      <w:marRight w:val="0"/>
      <w:marTop w:val="0"/>
      <w:marBottom w:val="0"/>
      <w:divBdr>
        <w:top w:val="none" w:sz="0" w:space="0" w:color="auto"/>
        <w:left w:val="none" w:sz="0" w:space="0" w:color="auto"/>
        <w:bottom w:val="none" w:sz="0" w:space="0" w:color="auto"/>
        <w:right w:val="none" w:sz="0" w:space="0" w:color="auto"/>
      </w:divBdr>
    </w:div>
    <w:div w:id="304891213">
      <w:bodyDiv w:val="1"/>
      <w:marLeft w:val="0"/>
      <w:marRight w:val="0"/>
      <w:marTop w:val="0"/>
      <w:marBottom w:val="0"/>
      <w:divBdr>
        <w:top w:val="none" w:sz="0" w:space="0" w:color="auto"/>
        <w:left w:val="none" w:sz="0" w:space="0" w:color="auto"/>
        <w:bottom w:val="none" w:sz="0" w:space="0" w:color="auto"/>
        <w:right w:val="none" w:sz="0" w:space="0" w:color="auto"/>
      </w:divBdr>
    </w:div>
    <w:div w:id="305161236">
      <w:bodyDiv w:val="1"/>
      <w:marLeft w:val="0"/>
      <w:marRight w:val="0"/>
      <w:marTop w:val="0"/>
      <w:marBottom w:val="0"/>
      <w:divBdr>
        <w:top w:val="none" w:sz="0" w:space="0" w:color="auto"/>
        <w:left w:val="none" w:sz="0" w:space="0" w:color="auto"/>
        <w:bottom w:val="none" w:sz="0" w:space="0" w:color="auto"/>
        <w:right w:val="none" w:sz="0" w:space="0" w:color="auto"/>
      </w:divBdr>
    </w:div>
    <w:div w:id="305206093">
      <w:bodyDiv w:val="1"/>
      <w:marLeft w:val="0"/>
      <w:marRight w:val="0"/>
      <w:marTop w:val="0"/>
      <w:marBottom w:val="0"/>
      <w:divBdr>
        <w:top w:val="none" w:sz="0" w:space="0" w:color="auto"/>
        <w:left w:val="none" w:sz="0" w:space="0" w:color="auto"/>
        <w:bottom w:val="none" w:sz="0" w:space="0" w:color="auto"/>
        <w:right w:val="none" w:sz="0" w:space="0" w:color="auto"/>
      </w:divBdr>
    </w:div>
    <w:div w:id="305670656">
      <w:bodyDiv w:val="1"/>
      <w:marLeft w:val="0"/>
      <w:marRight w:val="0"/>
      <w:marTop w:val="0"/>
      <w:marBottom w:val="0"/>
      <w:divBdr>
        <w:top w:val="none" w:sz="0" w:space="0" w:color="auto"/>
        <w:left w:val="none" w:sz="0" w:space="0" w:color="auto"/>
        <w:bottom w:val="none" w:sz="0" w:space="0" w:color="auto"/>
        <w:right w:val="none" w:sz="0" w:space="0" w:color="auto"/>
      </w:divBdr>
    </w:div>
    <w:div w:id="305740673">
      <w:bodyDiv w:val="1"/>
      <w:marLeft w:val="0"/>
      <w:marRight w:val="0"/>
      <w:marTop w:val="0"/>
      <w:marBottom w:val="0"/>
      <w:divBdr>
        <w:top w:val="none" w:sz="0" w:space="0" w:color="auto"/>
        <w:left w:val="none" w:sz="0" w:space="0" w:color="auto"/>
        <w:bottom w:val="none" w:sz="0" w:space="0" w:color="auto"/>
        <w:right w:val="none" w:sz="0" w:space="0" w:color="auto"/>
      </w:divBdr>
    </w:div>
    <w:div w:id="306129145">
      <w:bodyDiv w:val="1"/>
      <w:marLeft w:val="0"/>
      <w:marRight w:val="0"/>
      <w:marTop w:val="0"/>
      <w:marBottom w:val="0"/>
      <w:divBdr>
        <w:top w:val="none" w:sz="0" w:space="0" w:color="auto"/>
        <w:left w:val="none" w:sz="0" w:space="0" w:color="auto"/>
        <w:bottom w:val="none" w:sz="0" w:space="0" w:color="auto"/>
        <w:right w:val="none" w:sz="0" w:space="0" w:color="auto"/>
      </w:divBdr>
    </w:div>
    <w:div w:id="306252497">
      <w:bodyDiv w:val="1"/>
      <w:marLeft w:val="0"/>
      <w:marRight w:val="0"/>
      <w:marTop w:val="0"/>
      <w:marBottom w:val="0"/>
      <w:divBdr>
        <w:top w:val="none" w:sz="0" w:space="0" w:color="auto"/>
        <w:left w:val="none" w:sz="0" w:space="0" w:color="auto"/>
        <w:bottom w:val="none" w:sz="0" w:space="0" w:color="auto"/>
        <w:right w:val="none" w:sz="0" w:space="0" w:color="auto"/>
      </w:divBdr>
    </w:div>
    <w:div w:id="306397054">
      <w:bodyDiv w:val="1"/>
      <w:marLeft w:val="0"/>
      <w:marRight w:val="0"/>
      <w:marTop w:val="0"/>
      <w:marBottom w:val="0"/>
      <w:divBdr>
        <w:top w:val="none" w:sz="0" w:space="0" w:color="auto"/>
        <w:left w:val="none" w:sz="0" w:space="0" w:color="auto"/>
        <w:bottom w:val="none" w:sz="0" w:space="0" w:color="auto"/>
        <w:right w:val="none" w:sz="0" w:space="0" w:color="auto"/>
      </w:divBdr>
      <w:divsChild>
        <w:div w:id="968129376">
          <w:marLeft w:val="480"/>
          <w:marRight w:val="0"/>
          <w:marTop w:val="0"/>
          <w:marBottom w:val="0"/>
          <w:divBdr>
            <w:top w:val="none" w:sz="0" w:space="0" w:color="auto"/>
            <w:left w:val="none" w:sz="0" w:space="0" w:color="auto"/>
            <w:bottom w:val="none" w:sz="0" w:space="0" w:color="auto"/>
            <w:right w:val="none" w:sz="0" w:space="0" w:color="auto"/>
          </w:divBdr>
        </w:div>
        <w:div w:id="1240939784">
          <w:marLeft w:val="480"/>
          <w:marRight w:val="0"/>
          <w:marTop w:val="0"/>
          <w:marBottom w:val="0"/>
          <w:divBdr>
            <w:top w:val="none" w:sz="0" w:space="0" w:color="auto"/>
            <w:left w:val="none" w:sz="0" w:space="0" w:color="auto"/>
            <w:bottom w:val="none" w:sz="0" w:space="0" w:color="auto"/>
            <w:right w:val="none" w:sz="0" w:space="0" w:color="auto"/>
          </w:divBdr>
        </w:div>
        <w:div w:id="1868717001">
          <w:marLeft w:val="480"/>
          <w:marRight w:val="0"/>
          <w:marTop w:val="0"/>
          <w:marBottom w:val="0"/>
          <w:divBdr>
            <w:top w:val="none" w:sz="0" w:space="0" w:color="auto"/>
            <w:left w:val="none" w:sz="0" w:space="0" w:color="auto"/>
            <w:bottom w:val="none" w:sz="0" w:space="0" w:color="auto"/>
            <w:right w:val="none" w:sz="0" w:space="0" w:color="auto"/>
          </w:divBdr>
        </w:div>
        <w:div w:id="1642494065">
          <w:marLeft w:val="480"/>
          <w:marRight w:val="0"/>
          <w:marTop w:val="0"/>
          <w:marBottom w:val="0"/>
          <w:divBdr>
            <w:top w:val="none" w:sz="0" w:space="0" w:color="auto"/>
            <w:left w:val="none" w:sz="0" w:space="0" w:color="auto"/>
            <w:bottom w:val="none" w:sz="0" w:space="0" w:color="auto"/>
            <w:right w:val="none" w:sz="0" w:space="0" w:color="auto"/>
          </w:divBdr>
        </w:div>
        <w:div w:id="636036885">
          <w:marLeft w:val="480"/>
          <w:marRight w:val="0"/>
          <w:marTop w:val="0"/>
          <w:marBottom w:val="0"/>
          <w:divBdr>
            <w:top w:val="none" w:sz="0" w:space="0" w:color="auto"/>
            <w:left w:val="none" w:sz="0" w:space="0" w:color="auto"/>
            <w:bottom w:val="none" w:sz="0" w:space="0" w:color="auto"/>
            <w:right w:val="none" w:sz="0" w:space="0" w:color="auto"/>
          </w:divBdr>
        </w:div>
        <w:div w:id="1864902690">
          <w:marLeft w:val="480"/>
          <w:marRight w:val="0"/>
          <w:marTop w:val="0"/>
          <w:marBottom w:val="0"/>
          <w:divBdr>
            <w:top w:val="none" w:sz="0" w:space="0" w:color="auto"/>
            <w:left w:val="none" w:sz="0" w:space="0" w:color="auto"/>
            <w:bottom w:val="none" w:sz="0" w:space="0" w:color="auto"/>
            <w:right w:val="none" w:sz="0" w:space="0" w:color="auto"/>
          </w:divBdr>
        </w:div>
        <w:div w:id="625159142">
          <w:marLeft w:val="480"/>
          <w:marRight w:val="0"/>
          <w:marTop w:val="0"/>
          <w:marBottom w:val="0"/>
          <w:divBdr>
            <w:top w:val="none" w:sz="0" w:space="0" w:color="auto"/>
            <w:left w:val="none" w:sz="0" w:space="0" w:color="auto"/>
            <w:bottom w:val="none" w:sz="0" w:space="0" w:color="auto"/>
            <w:right w:val="none" w:sz="0" w:space="0" w:color="auto"/>
          </w:divBdr>
        </w:div>
        <w:div w:id="727143556">
          <w:marLeft w:val="480"/>
          <w:marRight w:val="0"/>
          <w:marTop w:val="0"/>
          <w:marBottom w:val="0"/>
          <w:divBdr>
            <w:top w:val="none" w:sz="0" w:space="0" w:color="auto"/>
            <w:left w:val="none" w:sz="0" w:space="0" w:color="auto"/>
            <w:bottom w:val="none" w:sz="0" w:space="0" w:color="auto"/>
            <w:right w:val="none" w:sz="0" w:space="0" w:color="auto"/>
          </w:divBdr>
        </w:div>
        <w:div w:id="1953855230">
          <w:marLeft w:val="480"/>
          <w:marRight w:val="0"/>
          <w:marTop w:val="0"/>
          <w:marBottom w:val="0"/>
          <w:divBdr>
            <w:top w:val="none" w:sz="0" w:space="0" w:color="auto"/>
            <w:left w:val="none" w:sz="0" w:space="0" w:color="auto"/>
            <w:bottom w:val="none" w:sz="0" w:space="0" w:color="auto"/>
            <w:right w:val="none" w:sz="0" w:space="0" w:color="auto"/>
          </w:divBdr>
        </w:div>
        <w:div w:id="736053598">
          <w:marLeft w:val="480"/>
          <w:marRight w:val="0"/>
          <w:marTop w:val="0"/>
          <w:marBottom w:val="0"/>
          <w:divBdr>
            <w:top w:val="none" w:sz="0" w:space="0" w:color="auto"/>
            <w:left w:val="none" w:sz="0" w:space="0" w:color="auto"/>
            <w:bottom w:val="none" w:sz="0" w:space="0" w:color="auto"/>
            <w:right w:val="none" w:sz="0" w:space="0" w:color="auto"/>
          </w:divBdr>
        </w:div>
        <w:div w:id="765923742">
          <w:marLeft w:val="480"/>
          <w:marRight w:val="0"/>
          <w:marTop w:val="0"/>
          <w:marBottom w:val="0"/>
          <w:divBdr>
            <w:top w:val="none" w:sz="0" w:space="0" w:color="auto"/>
            <w:left w:val="none" w:sz="0" w:space="0" w:color="auto"/>
            <w:bottom w:val="none" w:sz="0" w:space="0" w:color="auto"/>
            <w:right w:val="none" w:sz="0" w:space="0" w:color="auto"/>
          </w:divBdr>
        </w:div>
        <w:div w:id="1767994445">
          <w:marLeft w:val="480"/>
          <w:marRight w:val="0"/>
          <w:marTop w:val="0"/>
          <w:marBottom w:val="0"/>
          <w:divBdr>
            <w:top w:val="none" w:sz="0" w:space="0" w:color="auto"/>
            <w:left w:val="none" w:sz="0" w:space="0" w:color="auto"/>
            <w:bottom w:val="none" w:sz="0" w:space="0" w:color="auto"/>
            <w:right w:val="none" w:sz="0" w:space="0" w:color="auto"/>
          </w:divBdr>
        </w:div>
        <w:div w:id="1468476320">
          <w:marLeft w:val="480"/>
          <w:marRight w:val="0"/>
          <w:marTop w:val="0"/>
          <w:marBottom w:val="0"/>
          <w:divBdr>
            <w:top w:val="none" w:sz="0" w:space="0" w:color="auto"/>
            <w:left w:val="none" w:sz="0" w:space="0" w:color="auto"/>
            <w:bottom w:val="none" w:sz="0" w:space="0" w:color="auto"/>
            <w:right w:val="none" w:sz="0" w:space="0" w:color="auto"/>
          </w:divBdr>
        </w:div>
        <w:div w:id="543568309">
          <w:marLeft w:val="480"/>
          <w:marRight w:val="0"/>
          <w:marTop w:val="0"/>
          <w:marBottom w:val="0"/>
          <w:divBdr>
            <w:top w:val="none" w:sz="0" w:space="0" w:color="auto"/>
            <w:left w:val="none" w:sz="0" w:space="0" w:color="auto"/>
            <w:bottom w:val="none" w:sz="0" w:space="0" w:color="auto"/>
            <w:right w:val="none" w:sz="0" w:space="0" w:color="auto"/>
          </w:divBdr>
        </w:div>
        <w:div w:id="66922019">
          <w:marLeft w:val="480"/>
          <w:marRight w:val="0"/>
          <w:marTop w:val="0"/>
          <w:marBottom w:val="0"/>
          <w:divBdr>
            <w:top w:val="none" w:sz="0" w:space="0" w:color="auto"/>
            <w:left w:val="none" w:sz="0" w:space="0" w:color="auto"/>
            <w:bottom w:val="none" w:sz="0" w:space="0" w:color="auto"/>
            <w:right w:val="none" w:sz="0" w:space="0" w:color="auto"/>
          </w:divBdr>
        </w:div>
        <w:div w:id="556093760">
          <w:marLeft w:val="480"/>
          <w:marRight w:val="0"/>
          <w:marTop w:val="0"/>
          <w:marBottom w:val="0"/>
          <w:divBdr>
            <w:top w:val="none" w:sz="0" w:space="0" w:color="auto"/>
            <w:left w:val="none" w:sz="0" w:space="0" w:color="auto"/>
            <w:bottom w:val="none" w:sz="0" w:space="0" w:color="auto"/>
            <w:right w:val="none" w:sz="0" w:space="0" w:color="auto"/>
          </w:divBdr>
        </w:div>
        <w:div w:id="680357864">
          <w:marLeft w:val="480"/>
          <w:marRight w:val="0"/>
          <w:marTop w:val="0"/>
          <w:marBottom w:val="0"/>
          <w:divBdr>
            <w:top w:val="none" w:sz="0" w:space="0" w:color="auto"/>
            <w:left w:val="none" w:sz="0" w:space="0" w:color="auto"/>
            <w:bottom w:val="none" w:sz="0" w:space="0" w:color="auto"/>
            <w:right w:val="none" w:sz="0" w:space="0" w:color="auto"/>
          </w:divBdr>
        </w:div>
        <w:div w:id="1081172356">
          <w:marLeft w:val="480"/>
          <w:marRight w:val="0"/>
          <w:marTop w:val="0"/>
          <w:marBottom w:val="0"/>
          <w:divBdr>
            <w:top w:val="none" w:sz="0" w:space="0" w:color="auto"/>
            <w:left w:val="none" w:sz="0" w:space="0" w:color="auto"/>
            <w:bottom w:val="none" w:sz="0" w:space="0" w:color="auto"/>
            <w:right w:val="none" w:sz="0" w:space="0" w:color="auto"/>
          </w:divBdr>
        </w:div>
        <w:div w:id="466124046">
          <w:marLeft w:val="480"/>
          <w:marRight w:val="0"/>
          <w:marTop w:val="0"/>
          <w:marBottom w:val="0"/>
          <w:divBdr>
            <w:top w:val="none" w:sz="0" w:space="0" w:color="auto"/>
            <w:left w:val="none" w:sz="0" w:space="0" w:color="auto"/>
            <w:bottom w:val="none" w:sz="0" w:space="0" w:color="auto"/>
            <w:right w:val="none" w:sz="0" w:space="0" w:color="auto"/>
          </w:divBdr>
        </w:div>
        <w:div w:id="716272449">
          <w:marLeft w:val="480"/>
          <w:marRight w:val="0"/>
          <w:marTop w:val="0"/>
          <w:marBottom w:val="0"/>
          <w:divBdr>
            <w:top w:val="none" w:sz="0" w:space="0" w:color="auto"/>
            <w:left w:val="none" w:sz="0" w:space="0" w:color="auto"/>
            <w:bottom w:val="none" w:sz="0" w:space="0" w:color="auto"/>
            <w:right w:val="none" w:sz="0" w:space="0" w:color="auto"/>
          </w:divBdr>
        </w:div>
        <w:div w:id="897132642">
          <w:marLeft w:val="480"/>
          <w:marRight w:val="0"/>
          <w:marTop w:val="0"/>
          <w:marBottom w:val="0"/>
          <w:divBdr>
            <w:top w:val="none" w:sz="0" w:space="0" w:color="auto"/>
            <w:left w:val="none" w:sz="0" w:space="0" w:color="auto"/>
            <w:bottom w:val="none" w:sz="0" w:space="0" w:color="auto"/>
            <w:right w:val="none" w:sz="0" w:space="0" w:color="auto"/>
          </w:divBdr>
        </w:div>
        <w:div w:id="1451051002">
          <w:marLeft w:val="480"/>
          <w:marRight w:val="0"/>
          <w:marTop w:val="0"/>
          <w:marBottom w:val="0"/>
          <w:divBdr>
            <w:top w:val="none" w:sz="0" w:space="0" w:color="auto"/>
            <w:left w:val="none" w:sz="0" w:space="0" w:color="auto"/>
            <w:bottom w:val="none" w:sz="0" w:space="0" w:color="auto"/>
            <w:right w:val="none" w:sz="0" w:space="0" w:color="auto"/>
          </w:divBdr>
        </w:div>
        <w:div w:id="1875118621">
          <w:marLeft w:val="480"/>
          <w:marRight w:val="0"/>
          <w:marTop w:val="0"/>
          <w:marBottom w:val="0"/>
          <w:divBdr>
            <w:top w:val="none" w:sz="0" w:space="0" w:color="auto"/>
            <w:left w:val="none" w:sz="0" w:space="0" w:color="auto"/>
            <w:bottom w:val="none" w:sz="0" w:space="0" w:color="auto"/>
            <w:right w:val="none" w:sz="0" w:space="0" w:color="auto"/>
          </w:divBdr>
        </w:div>
        <w:div w:id="1937128627">
          <w:marLeft w:val="480"/>
          <w:marRight w:val="0"/>
          <w:marTop w:val="0"/>
          <w:marBottom w:val="0"/>
          <w:divBdr>
            <w:top w:val="none" w:sz="0" w:space="0" w:color="auto"/>
            <w:left w:val="none" w:sz="0" w:space="0" w:color="auto"/>
            <w:bottom w:val="none" w:sz="0" w:space="0" w:color="auto"/>
            <w:right w:val="none" w:sz="0" w:space="0" w:color="auto"/>
          </w:divBdr>
        </w:div>
        <w:div w:id="1256325771">
          <w:marLeft w:val="480"/>
          <w:marRight w:val="0"/>
          <w:marTop w:val="0"/>
          <w:marBottom w:val="0"/>
          <w:divBdr>
            <w:top w:val="none" w:sz="0" w:space="0" w:color="auto"/>
            <w:left w:val="none" w:sz="0" w:space="0" w:color="auto"/>
            <w:bottom w:val="none" w:sz="0" w:space="0" w:color="auto"/>
            <w:right w:val="none" w:sz="0" w:space="0" w:color="auto"/>
          </w:divBdr>
        </w:div>
        <w:div w:id="445276322">
          <w:marLeft w:val="480"/>
          <w:marRight w:val="0"/>
          <w:marTop w:val="0"/>
          <w:marBottom w:val="0"/>
          <w:divBdr>
            <w:top w:val="none" w:sz="0" w:space="0" w:color="auto"/>
            <w:left w:val="none" w:sz="0" w:space="0" w:color="auto"/>
            <w:bottom w:val="none" w:sz="0" w:space="0" w:color="auto"/>
            <w:right w:val="none" w:sz="0" w:space="0" w:color="auto"/>
          </w:divBdr>
        </w:div>
        <w:div w:id="1074741896">
          <w:marLeft w:val="480"/>
          <w:marRight w:val="0"/>
          <w:marTop w:val="0"/>
          <w:marBottom w:val="0"/>
          <w:divBdr>
            <w:top w:val="none" w:sz="0" w:space="0" w:color="auto"/>
            <w:left w:val="none" w:sz="0" w:space="0" w:color="auto"/>
            <w:bottom w:val="none" w:sz="0" w:space="0" w:color="auto"/>
            <w:right w:val="none" w:sz="0" w:space="0" w:color="auto"/>
          </w:divBdr>
        </w:div>
        <w:div w:id="1734160635">
          <w:marLeft w:val="480"/>
          <w:marRight w:val="0"/>
          <w:marTop w:val="0"/>
          <w:marBottom w:val="0"/>
          <w:divBdr>
            <w:top w:val="none" w:sz="0" w:space="0" w:color="auto"/>
            <w:left w:val="none" w:sz="0" w:space="0" w:color="auto"/>
            <w:bottom w:val="none" w:sz="0" w:space="0" w:color="auto"/>
            <w:right w:val="none" w:sz="0" w:space="0" w:color="auto"/>
          </w:divBdr>
        </w:div>
        <w:div w:id="721833463">
          <w:marLeft w:val="480"/>
          <w:marRight w:val="0"/>
          <w:marTop w:val="0"/>
          <w:marBottom w:val="0"/>
          <w:divBdr>
            <w:top w:val="none" w:sz="0" w:space="0" w:color="auto"/>
            <w:left w:val="none" w:sz="0" w:space="0" w:color="auto"/>
            <w:bottom w:val="none" w:sz="0" w:space="0" w:color="auto"/>
            <w:right w:val="none" w:sz="0" w:space="0" w:color="auto"/>
          </w:divBdr>
        </w:div>
        <w:div w:id="282885794">
          <w:marLeft w:val="480"/>
          <w:marRight w:val="0"/>
          <w:marTop w:val="0"/>
          <w:marBottom w:val="0"/>
          <w:divBdr>
            <w:top w:val="none" w:sz="0" w:space="0" w:color="auto"/>
            <w:left w:val="none" w:sz="0" w:space="0" w:color="auto"/>
            <w:bottom w:val="none" w:sz="0" w:space="0" w:color="auto"/>
            <w:right w:val="none" w:sz="0" w:space="0" w:color="auto"/>
          </w:divBdr>
        </w:div>
        <w:div w:id="802697783">
          <w:marLeft w:val="480"/>
          <w:marRight w:val="0"/>
          <w:marTop w:val="0"/>
          <w:marBottom w:val="0"/>
          <w:divBdr>
            <w:top w:val="none" w:sz="0" w:space="0" w:color="auto"/>
            <w:left w:val="none" w:sz="0" w:space="0" w:color="auto"/>
            <w:bottom w:val="none" w:sz="0" w:space="0" w:color="auto"/>
            <w:right w:val="none" w:sz="0" w:space="0" w:color="auto"/>
          </w:divBdr>
        </w:div>
        <w:div w:id="111365407">
          <w:marLeft w:val="480"/>
          <w:marRight w:val="0"/>
          <w:marTop w:val="0"/>
          <w:marBottom w:val="0"/>
          <w:divBdr>
            <w:top w:val="none" w:sz="0" w:space="0" w:color="auto"/>
            <w:left w:val="none" w:sz="0" w:space="0" w:color="auto"/>
            <w:bottom w:val="none" w:sz="0" w:space="0" w:color="auto"/>
            <w:right w:val="none" w:sz="0" w:space="0" w:color="auto"/>
          </w:divBdr>
        </w:div>
        <w:div w:id="1036084352">
          <w:marLeft w:val="480"/>
          <w:marRight w:val="0"/>
          <w:marTop w:val="0"/>
          <w:marBottom w:val="0"/>
          <w:divBdr>
            <w:top w:val="none" w:sz="0" w:space="0" w:color="auto"/>
            <w:left w:val="none" w:sz="0" w:space="0" w:color="auto"/>
            <w:bottom w:val="none" w:sz="0" w:space="0" w:color="auto"/>
            <w:right w:val="none" w:sz="0" w:space="0" w:color="auto"/>
          </w:divBdr>
        </w:div>
        <w:div w:id="609360959">
          <w:marLeft w:val="480"/>
          <w:marRight w:val="0"/>
          <w:marTop w:val="0"/>
          <w:marBottom w:val="0"/>
          <w:divBdr>
            <w:top w:val="none" w:sz="0" w:space="0" w:color="auto"/>
            <w:left w:val="none" w:sz="0" w:space="0" w:color="auto"/>
            <w:bottom w:val="none" w:sz="0" w:space="0" w:color="auto"/>
            <w:right w:val="none" w:sz="0" w:space="0" w:color="auto"/>
          </w:divBdr>
        </w:div>
        <w:div w:id="935282354">
          <w:marLeft w:val="480"/>
          <w:marRight w:val="0"/>
          <w:marTop w:val="0"/>
          <w:marBottom w:val="0"/>
          <w:divBdr>
            <w:top w:val="none" w:sz="0" w:space="0" w:color="auto"/>
            <w:left w:val="none" w:sz="0" w:space="0" w:color="auto"/>
            <w:bottom w:val="none" w:sz="0" w:space="0" w:color="auto"/>
            <w:right w:val="none" w:sz="0" w:space="0" w:color="auto"/>
          </w:divBdr>
        </w:div>
        <w:div w:id="1084717965">
          <w:marLeft w:val="480"/>
          <w:marRight w:val="0"/>
          <w:marTop w:val="0"/>
          <w:marBottom w:val="0"/>
          <w:divBdr>
            <w:top w:val="none" w:sz="0" w:space="0" w:color="auto"/>
            <w:left w:val="none" w:sz="0" w:space="0" w:color="auto"/>
            <w:bottom w:val="none" w:sz="0" w:space="0" w:color="auto"/>
            <w:right w:val="none" w:sz="0" w:space="0" w:color="auto"/>
          </w:divBdr>
        </w:div>
        <w:div w:id="1985507399">
          <w:marLeft w:val="480"/>
          <w:marRight w:val="0"/>
          <w:marTop w:val="0"/>
          <w:marBottom w:val="0"/>
          <w:divBdr>
            <w:top w:val="none" w:sz="0" w:space="0" w:color="auto"/>
            <w:left w:val="none" w:sz="0" w:space="0" w:color="auto"/>
            <w:bottom w:val="none" w:sz="0" w:space="0" w:color="auto"/>
            <w:right w:val="none" w:sz="0" w:space="0" w:color="auto"/>
          </w:divBdr>
        </w:div>
        <w:div w:id="2059887754">
          <w:marLeft w:val="480"/>
          <w:marRight w:val="0"/>
          <w:marTop w:val="0"/>
          <w:marBottom w:val="0"/>
          <w:divBdr>
            <w:top w:val="none" w:sz="0" w:space="0" w:color="auto"/>
            <w:left w:val="none" w:sz="0" w:space="0" w:color="auto"/>
            <w:bottom w:val="none" w:sz="0" w:space="0" w:color="auto"/>
            <w:right w:val="none" w:sz="0" w:space="0" w:color="auto"/>
          </w:divBdr>
        </w:div>
        <w:div w:id="505025125">
          <w:marLeft w:val="480"/>
          <w:marRight w:val="0"/>
          <w:marTop w:val="0"/>
          <w:marBottom w:val="0"/>
          <w:divBdr>
            <w:top w:val="none" w:sz="0" w:space="0" w:color="auto"/>
            <w:left w:val="none" w:sz="0" w:space="0" w:color="auto"/>
            <w:bottom w:val="none" w:sz="0" w:space="0" w:color="auto"/>
            <w:right w:val="none" w:sz="0" w:space="0" w:color="auto"/>
          </w:divBdr>
        </w:div>
        <w:div w:id="1222213531">
          <w:marLeft w:val="480"/>
          <w:marRight w:val="0"/>
          <w:marTop w:val="0"/>
          <w:marBottom w:val="0"/>
          <w:divBdr>
            <w:top w:val="none" w:sz="0" w:space="0" w:color="auto"/>
            <w:left w:val="none" w:sz="0" w:space="0" w:color="auto"/>
            <w:bottom w:val="none" w:sz="0" w:space="0" w:color="auto"/>
            <w:right w:val="none" w:sz="0" w:space="0" w:color="auto"/>
          </w:divBdr>
        </w:div>
        <w:div w:id="128674715">
          <w:marLeft w:val="480"/>
          <w:marRight w:val="0"/>
          <w:marTop w:val="0"/>
          <w:marBottom w:val="0"/>
          <w:divBdr>
            <w:top w:val="none" w:sz="0" w:space="0" w:color="auto"/>
            <w:left w:val="none" w:sz="0" w:space="0" w:color="auto"/>
            <w:bottom w:val="none" w:sz="0" w:space="0" w:color="auto"/>
            <w:right w:val="none" w:sz="0" w:space="0" w:color="auto"/>
          </w:divBdr>
        </w:div>
        <w:div w:id="1041440481">
          <w:marLeft w:val="480"/>
          <w:marRight w:val="0"/>
          <w:marTop w:val="0"/>
          <w:marBottom w:val="0"/>
          <w:divBdr>
            <w:top w:val="none" w:sz="0" w:space="0" w:color="auto"/>
            <w:left w:val="none" w:sz="0" w:space="0" w:color="auto"/>
            <w:bottom w:val="none" w:sz="0" w:space="0" w:color="auto"/>
            <w:right w:val="none" w:sz="0" w:space="0" w:color="auto"/>
          </w:divBdr>
        </w:div>
        <w:div w:id="969943786">
          <w:marLeft w:val="480"/>
          <w:marRight w:val="0"/>
          <w:marTop w:val="0"/>
          <w:marBottom w:val="0"/>
          <w:divBdr>
            <w:top w:val="none" w:sz="0" w:space="0" w:color="auto"/>
            <w:left w:val="none" w:sz="0" w:space="0" w:color="auto"/>
            <w:bottom w:val="none" w:sz="0" w:space="0" w:color="auto"/>
            <w:right w:val="none" w:sz="0" w:space="0" w:color="auto"/>
          </w:divBdr>
        </w:div>
        <w:div w:id="1459715065">
          <w:marLeft w:val="480"/>
          <w:marRight w:val="0"/>
          <w:marTop w:val="0"/>
          <w:marBottom w:val="0"/>
          <w:divBdr>
            <w:top w:val="none" w:sz="0" w:space="0" w:color="auto"/>
            <w:left w:val="none" w:sz="0" w:space="0" w:color="auto"/>
            <w:bottom w:val="none" w:sz="0" w:space="0" w:color="auto"/>
            <w:right w:val="none" w:sz="0" w:space="0" w:color="auto"/>
          </w:divBdr>
        </w:div>
        <w:div w:id="1018966113">
          <w:marLeft w:val="480"/>
          <w:marRight w:val="0"/>
          <w:marTop w:val="0"/>
          <w:marBottom w:val="0"/>
          <w:divBdr>
            <w:top w:val="none" w:sz="0" w:space="0" w:color="auto"/>
            <w:left w:val="none" w:sz="0" w:space="0" w:color="auto"/>
            <w:bottom w:val="none" w:sz="0" w:space="0" w:color="auto"/>
            <w:right w:val="none" w:sz="0" w:space="0" w:color="auto"/>
          </w:divBdr>
        </w:div>
        <w:div w:id="186799612">
          <w:marLeft w:val="480"/>
          <w:marRight w:val="0"/>
          <w:marTop w:val="0"/>
          <w:marBottom w:val="0"/>
          <w:divBdr>
            <w:top w:val="none" w:sz="0" w:space="0" w:color="auto"/>
            <w:left w:val="none" w:sz="0" w:space="0" w:color="auto"/>
            <w:bottom w:val="none" w:sz="0" w:space="0" w:color="auto"/>
            <w:right w:val="none" w:sz="0" w:space="0" w:color="auto"/>
          </w:divBdr>
        </w:div>
        <w:div w:id="983315437">
          <w:marLeft w:val="480"/>
          <w:marRight w:val="0"/>
          <w:marTop w:val="0"/>
          <w:marBottom w:val="0"/>
          <w:divBdr>
            <w:top w:val="none" w:sz="0" w:space="0" w:color="auto"/>
            <w:left w:val="none" w:sz="0" w:space="0" w:color="auto"/>
            <w:bottom w:val="none" w:sz="0" w:space="0" w:color="auto"/>
            <w:right w:val="none" w:sz="0" w:space="0" w:color="auto"/>
          </w:divBdr>
        </w:div>
        <w:div w:id="553198327">
          <w:marLeft w:val="480"/>
          <w:marRight w:val="0"/>
          <w:marTop w:val="0"/>
          <w:marBottom w:val="0"/>
          <w:divBdr>
            <w:top w:val="none" w:sz="0" w:space="0" w:color="auto"/>
            <w:left w:val="none" w:sz="0" w:space="0" w:color="auto"/>
            <w:bottom w:val="none" w:sz="0" w:space="0" w:color="auto"/>
            <w:right w:val="none" w:sz="0" w:space="0" w:color="auto"/>
          </w:divBdr>
        </w:div>
        <w:div w:id="2107577090">
          <w:marLeft w:val="480"/>
          <w:marRight w:val="0"/>
          <w:marTop w:val="0"/>
          <w:marBottom w:val="0"/>
          <w:divBdr>
            <w:top w:val="none" w:sz="0" w:space="0" w:color="auto"/>
            <w:left w:val="none" w:sz="0" w:space="0" w:color="auto"/>
            <w:bottom w:val="none" w:sz="0" w:space="0" w:color="auto"/>
            <w:right w:val="none" w:sz="0" w:space="0" w:color="auto"/>
          </w:divBdr>
        </w:div>
        <w:div w:id="1203514646">
          <w:marLeft w:val="480"/>
          <w:marRight w:val="0"/>
          <w:marTop w:val="0"/>
          <w:marBottom w:val="0"/>
          <w:divBdr>
            <w:top w:val="none" w:sz="0" w:space="0" w:color="auto"/>
            <w:left w:val="none" w:sz="0" w:space="0" w:color="auto"/>
            <w:bottom w:val="none" w:sz="0" w:space="0" w:color="auto"/>
            <w:right w:val="none" w:sz="0" w:space="0" w:color="auto"/>
          </w:divBdr>
        </w:div>
        <w:div w:id="675113118">
          <w:marLeft w:val="480"/>
          <w:marRight w:val="0"/>
          <w:marTop w:val="0"/>
          <w:marBottom w:val="0"/>
          <w:divBdr>
            <w:top w:val="none" w:sz="0" w:space="0" w:color="auto"/>
            <w:left w:val="none" w:sz="0" w:space="0" w:color="auto"/>
            <w:bottom w:val="none" w:sz="0" w:space="0" w:color="auto"/>
            <w:right w:val="none" w:sz="0" w:space="0" w:color="auto"/>
          </w:divBdr>
        </w:div>
        <w:div w:id="324407617">
          <w:marLeft w:val="480"/>
          <w:marRight w:val="0"/>
          <w:marTop w:val="0"/>
          <w:marBottom w:val="0"/>
          <w:divBdr>
            <w:top w:val="none" w:sz="0" w:space="0" w:color="auto"/>
            <w:left w:val="none" w:sz="0" w:space="0" w:color="auto"/>
            <w:bottom w:val="none" w:sz="0" w:space="0" w:color="auto"/>
            <w:right w:val="none" w:sz="0" w:space="0" w:color="auto"/>
          </w:divBdr>
        </w:div>
        <w:div w:id="2000839095">
          <w:marLeft w:val="480"/>
          <w:marRight w:val="0"/>
          <w:marTop w:val="0"/>
          <w:marBottom w:val="0"/>
          <w:divBdr>
            <w:top w:val="none" w:sz="0" w:space="0" w:color="auto"/>
            <w:left w:val="none" w:sz="0" w:space="0" w:color="auto"/>
            <w:bottom w:val="none" w:sz="0" w:space="0" w:color="auto"/>
            <w:right w:val="none" w:sz="0" w:space="0" w:color="auto"/>
          </w:divBdr>
        </w:div>
        <w:div w:id="1502355907">
          <w:marLeft w:val="480"/>
          <w:marRight w:val="0"/>
          <w:marTop w:val="0"/>
          <w:marBottom w:val="0"/>
          <w:divBdr>
            <w:top w:val="none" w:sz="0" w:space="0" w:color="auto"/>
            <w:left w:val="none" w:sz="0" w:space="0" w:color="auto"/>
            <w:bottom w:val="none" w:sz="0" w:space="0" w:color="auto"/>
            <w:right w:val="none" w:sz="0" w:space="0" w:color="auto"/>
          </w:divBdr>
        </w:div>
        <w:div w:id="900365713">
          <w:marLeft w:val="480"/>
          <w:marRight w:val="0"/>
          <w:marTop w:val="0"/>
          <w:marBottom w:val="0"/>
          <w:divBdr>
            <w:top w:val="none" w:sz="0" w:space="0" w:color="auto"/>
            <w:left w:val="none" w:sz="0" w:space="0" w:color="auto"/>
            <w:bottom w:val="none" w:sz="0" w:space="0" w:color="auto"/>
            <w:right w:val="none" w:sz="0" w:space="0" w:color="auto"/>
          </w:divBdr>
        </w:div>
        <w:div w:id="1542327758">
          <w:marLeft w:val="480"/>
          <w:marRight w:val="0"/>
          <w:marTop w:val="0"/>
          <w:marBottom w:val="0"/>
          <w:divBdr>
            <w:top w:val="none" w:sz="0" w:space="0" w:color="auto"/>
            <w:left w:val="none" w:sz="0" w:space="0" w:color="auto"/>
            <w:bottom w:val="none" w:sz="0" w:space="0" w:color="auto"/>
            <w:right w:val="none" w:sz="0" w:space="0" w:color="auto"/>
          </w:divBdr>
        </w:div>
        <w:div w:id="850215712">
          <w:marLeft w:val="480"/>
          <w:marRight w:val="0"/>
          <w:marTop w:val="0"/>
          <w:marBottom w:val="0"/>
          <w:divBdr>
            <w:top w:val="none" w:sz="0" w:space="0" w:color="auto"/>
            <w:left w:val="none" w:sz="0" w:space="0" w:color="auto"/>
            <w:bottom w:val="none" w:sz="0" w:space="0" w:color="auto"/>
            <w:right w:val="none" w:sz="0" w:space="0" w:color="auto"/>
          </w:divBdr>
        </w:div>
        <w:div w:id="820124412">
          <w:marLeft w:val="480"/>
          <w:marRight w:val="0"/>
          <w:marTop w:val="0"/>
          <w:marBottom w:val="0"/>
          <w:divBdr>
            <w:top w:val="none" w:sz="0" w:space="0" w:color="auto"/>
            <w:left w:val="none" w:sz="0" w:space="0" w:color="auto"/>
            <w:bottom w:val="none" w:sz="0" w:space="0" w:color="auto"/>
            <w:right w:val="none" w:sz="0" w:space="0" w:color="auto"/>
          </w:divBdr>
        </w:div>
        <w:div w:id="953556505">
          <w:marLeft w:val="480"/>
          <w:marRight w:val="0"/>
          <w:marTop w:val="0"/>
          <w:marBottom w:val="0"/>
          <w:divBdr>
            <w:top w:val="none" w:sz="0" w:space="0" w:color="auto"/>
            <w:left w:val="none" w:sz="0" w:space="0" w:color="auto"/>
            <w:bottom w:val="none" w:sz="0" w:space="0" w:color="auto"/>
            <w:right w:val="none" w:sz="0" w:space="0" w:color="auto"/>
          </w:divBdr>
        </w:div>
        <w:div w:id="965818175">
          <w:marLeft w:val="480"/>
          <w:marRight w:val="0"/>
          <w:marTop w:val="0"/>
          <w:marBottom w:val="0"/>
          <w:divBdr>
            <w:top w:val="none" w:sz="0" w:space="0" w:color="auto"/>
            <w:left w:val="none" w:sz="0" w:space="0" w:color="auto"/>
            <w:bottom w:val="none" w:sz="0" w:space="0" w:color="auto"/>
            <w:right w:val="none" w:sz="0" w:space="0" w:color="auto"/>
          </w:divBdr>
        </w:div>
        <w:div w:id="41101725">
          <w:marLeft w:val="480"/>
          <w:marRight w:val="0"/>
          <w:marTop w:val="0"/>
          <w:marBottom w:val="0"/>
          <w:divBdr>
            <w:top w:val="none" w:sz="0" w:space="0" w:color="auto"/>
            <w:left w:val="none" w:sz="0" w:space="0" w:color="auto"/>
            <w:bottom w:val="none" w:sz="0" w:space="0" w:color="auto"/>
            <w:right w:val="none" w:sz="0" w:space="0" w:color="auto"/>
          </w:divBdr>
        </w:div>
      </w:divsChild>
    </w:div>
    <w:div w:id="306398383">
      <w:bodyDiv w:val="1"/>
      <w:marLeft w:val="0"/>
      <w:marRight w:val="0"/>
      <w:marTop w:val="0"/>
      <w:marBottom w:val="0"/>
      <w:divBdr>
        <w:top w:val="none" w:sz="0" w:space="0" w:color="auto"/>
        <w:left w:val="none" w:sz="0" w:space="0" w:color="auto"/>
        <w:bottom w:val="none" w:sz="0" w:space="0" w:color="auto"/>
        <w:right w:val="none" w:sz="0" w:space="0" w:color="auto"/>
      </w:divBdr>
    </w:div>
    <w:div w:id="306588510">
      <w:bodyDiv w:val="1"/>
      <w:marLeft w:val="0"/>
      <w:marRight w:val="0"/>
      <w:marTop w:val="0"/>
      <w:marBottom w:val="0"/>
      <w:divBdr>
        <w:top w:val="none" w:sz="0" w:space="0" w:color="auto"/>
        <w:left w:val="none" w:sz="0" w:space="0" w:color="auto"/>
        <w:bottom w:val="none" w:sz="0" w:space="0" w:color="auto"/>
        <w:right w:val="none" w:sz="0" w:space="0" w:color="auto"/>
      </w:divBdr>
    </w:div>
    <w:div w:id="306858147">
      <w:bodyDiv w:val="1"/>
      <w:marLeft w:val="0"/>
      <w:marRight w:val="0"/>
      <w:marTop w:val="0"/>
      <w:marBottom w:val="0"/>
      <w:divBdr>
        <w:top w:val="none" w:sz="0" w:space="0" w:color="auto"/>
        <w:left w:val="none" w:sz="0" w:space="0" w:color="auto"/>
        <w:bottom w:val="none" w:sz="0" w:space="0" w:color="auto"/>
        <w:right w:val="none" w:sz="0" w:space="0" w:color="auto"/>
      </w:divBdr>
    </w:div>
    <w:div w:id="306862100">
      <w:bodyDiv w:val="1"/>
      <w:marLeft w:val="0"/>
      <w:marRight w:val="0"/>
      <w:marTop w:val="0"/>
      <w:marBottom w:val="0"/>
      <w:divBdr>
        <w:top w:val="none" w:sz="0" w:space="0" w:color="auto"/>
        <w:left w:val="none" w:sz="0" w:space="0" w:color="auto"/>
        <w:bottom w:val="none" w:sz="0" w:space="0" w:color="auto"/>
        <w:right w:val="none" w:sz="0" w:space="0" w:color="auto"/>
      </w:divBdr>
      <w:divsChild>
        <w:div w:id="1199707374">
          <w:marLeft w:val="480"/>
          <w:marRight w:val="0"/>
          <w:marTop w:val="0"/>
          <w:marBottom w:val="0"/>
          <w:divBdr>
            <w:top w:val="none" w:sz="0" w:space="0" w:color="auto"/>
            <w:left w:val="none" w:sz="0" w:space="0" w:color="auto"/>
            <w:bottom w:val="none" w:sz="0" w:space="0" w:color="auto"/>
            <w:right w:val="none" w:sz="0" w:space="0" w:color="auto"/>
          </w:divBdr>
        </w:div>
        <w:div w:id="1801418033">
          <w:marLeft w:val="480"/>
          <w:marRight w:val="0"/>
          <w:marTop w:val="0"/>
          <w:marBottom w:val="0"/>
          <w:divBdr>
            <w:top w:val="none" w:sz="0" w:space="0" w:color="auto"/>
            <w:left w:val="none" w:sz="0" w:space="0" w:color="auto"/>
            <w:bottom w:val="none" w:sz="0" w:space="0" w:color="auto"/>
            <w:right w:val="none" w:sz="0" w:space="0" w:color="auto"/>
          </w:divBdr>
        </w:div>
        <w:div w:id="246620597">
          <w:marLeft w:val="480"/>
          <w:marRight w:val="0"/>
          <w:marTop w:val="0"/>
          <w:marBottom w:val="0"/>
          <w:divBdr>
            <w:top w:val="none" w:sz="0" w:space="0" w:color="auto"/>
            <w:left w:val="none" w:sz="0" w:space="0" w:color="auto"/>
            <w:bottom w:val="none" w:sz="0" w:space="0" w:color="auto"/>
            <w:right w:val="none" w:sz="0" w:space="0" w:color="auto"/>
          </w:divBdr>
        </w:div>
        <w:div w:id="462845468">
          <w:marLeft w:val="480"/>
          <w:marRight w:val="0"/>
          <w:marTop w:val="0"/>
          <w:marBottom w:val="0"/>
          <w:divBdr>
            <w:top w:val="none" w:sz="0" w:space="0" w:color="auto"/>
            <w:left w:val="none" w:sz="0" w:space="0" w:color="auto"/>
            <w:bottom w:val="none" w:sz="0" w:space="0" w:color="auto"/>
            <w:right w:val="none" w:sz="0" w:space="0" w:color="auto"/>
          </w:divBdr>
        </w:div>
        <w:div w:id="910240033">
          <w:marLeft w:val="480"/>
          <w:marRight w:val="0"/>
          <w:marTop w:val="0"/>
          <w:marBottom w:val="0"/>
          <w:divBdr>
            <w:top w:val="none" w:sz="0" w:space="0" w:color="auto"/>
            <w:left w:val="none" w:sz="0" w:space="0" w:color="auto"/>
            <w:bottom w:val="none" w:sz="0" w:space="0" w:color="auto"/>
            <w:right w:val="none" w:sz="0" w:space="0" w:color="auto"/>
          </w:divBdr>
        </w:div>
        <w:div w:id="1756975591">
          <w:marLeft w:val="480"/>
          <w:marRight w:val="0"/>
          <w:marTop w:val="0"/>
          <w:marBottom w:val="0"/>
          <w:divBdr>
            <w:top w:val="none" w:sz="0" w:space="0" w:color="auto"/>
            <w:left w:val="none" w:sz="0" w:space="0" w:color="auto"/>
            <w:bottom w:val="none" w:sz="0" w:space="0" w:color="auto"/>
            <w:right w:val="none" w:sz="0" w:space="0" w:color="auto"/>
          </w:divBdr>
        </w:div>
        <w:div w:id="523178583">
          <w:marLeft w:val="480"/>
          <w:marRight w:val="0"/>
          <w:marTop w:val="0"/>
          <w:marBottom w:val="0"/>
          <w:divBdr>
            <w:top w:val="none" w:sz="0" w:space="0" w:color="auto"/>
            <w:left w:val="none" w:sz="0" w:space="0" w:color="auto"/>
            <w:bottom w:val="none" w:sz="0" w:space="0" w:color="auto"/>
            <w:right w:val="none" w:sz="0" w:space="0" w:color="auto"/>
          </w:divBdr>
        </w:div>
        <w:div w:id="581573609">
          <w:marLeft w:val="480"/>
          <w:marRight w:val="0"/>
          <w:marTop w:val="0"/>
          <w:marBottom w:val="0"/>
          <w:divBdr>
            <w:top w:val="none" w:sz="0" w:space="0" w:color="auto"/>
            <w:left w:val="none" w:sz="0" w:space="0" w:color="auto"/>
            <w:bottom w:val="none" w:sz="0" w:space="0" w:color="auto"/>
            <w:right w:val="none" w:sz="0" w:space="0" w:color="auto"/>
          </w:divBdr>
        </w:div>
        <w:div w:id="1430154442">
          <w:marLeft w:val="480"/>
          <w:marRight w:val="0"/>
          <w:marTop w:val="0"/>
          <w:marBottom w:val="0"/>
          <w:divBdr>
            <w:top w:val="none" w:sz="0" w:space="0" w:color="auto"/>
            <w:left w:val="none" w:sz="0" w:space="0" w:color="auto"/>
            <w:bottom w:val="none" w:sz="0" w:space="0" w:color="auto"/>
            <w:right w:val="none" w:sz="0" w:space="0" w:color="auto"/>
          </w:divBdr>
        </w:div>
        <w:div w:id="881938768">
          <w:marLeft w:val="480"/>
          <w:marRight w:val="0"/>
          <w:marTop w:val="0"/>
          <w:marBottom w:val="0"/>
          <w:divBdr>
            <w:top w:val="none" w:sz="0" w:space="0" w:color="auto"/>
            <w:left w:val="none" w:sz="0" w:space="0" w:color="auto"/>
            <w:bottom w:val="none" w:sz="0" w:space="0" w:color="auto"/>
            <w:right w:val="none" w:sz="0" w:space="0" w:color="auto"/>
          </w:divBdr>
        </w:div>
        <w:div w:id="393545548">
          <w:marLeft w:val="480"/>
          <w:marRight w:val="0"/>
          <w:marTop w:val="0"/>
          <w:marBottom w:val="0"/>
          <w:divBdr>
            <w:top w:val="none" w:sz="0" w:space="0" w:color="auto"/>
            <w:left w:val="none" w:sz="0" w:space="0" w:color="auto"/>
            <w:bottom w:val="none" w:sz="0" w:space="0" w:color="auto"/>
            <w:right w:val="none" w:sz="0" w:space="0" w:color="auto"/>
          </w:divBdr>
        </w:div>
        <w:div w:id="2033143299">
          <w:marLeft w:val="480"/>
          <w:marRight w:val="0"/>
          <w:marTop w:val="0"/>
          <w:marBottom w:val="0"/>
          <w:divBdr>
            <w:top w:val="none" w:sz="0" w:space="0" w:color="auto"/>
            <w:left w:val="none" w:sz="0" w:space="0" w:color="auto"/>
            <w:bottom w:val="none" w:sz="0" w:space="0" w:color="auto"/>
            <w:right w:val="none" w:sz="0" w:space="0" w:color="auto"/>
          </w:divBdr>
        </w:div>
        <w:div w:id="1645700928">
          <w:marLeft w:val="480"/>
          <w:marRight w:val="0"/>
          <w:marTop w:val="0"/>
          <w:marBottom w:val="0"/>
          <w:divBdr>
            <w:top w:val="none" w:sz="0" w:space="0" w:color="auto"/>
            <w:left w:val="none" w:sz="0" w:space="0" w:color="auto"/>
            <w:bottom w:val="none" w:sz="0" w:space="0" w:color="auto"/>
            <w:right w:val="none" w:sz="0" w:space="0" w:color="auto"/>
          </w:divBdr>
        </w:div>
        <w:div w:id="419525557">
          <w:marLeft w:val="480"/>
          <w:marRight w:val="0"/>
          <w:marTop w:val="0"/>
          <w:marBottom w:val="0"/>
          <w:divBdr>
            <w:top w:val="none" w:sz="0" w:space="0" w:color="auto"/>
            <w:left w:val="none" w:sz="0" w:space="0" w:color="auto"/>
            <w:bottom w:val="none" w:sz="0" w:space="0" w:color="auto"/>
            <w:right w:val="none" w:sz="0" w:space="0" w:color="auto"/>
          </w:divBdr>
        </w:div>
        <w:div w:id="441996738">
          <w:marLeft w:val="480"/>
          <w:marRight w:val="0"/>
          <w:marTop w:val="0"/>
          <w:marBottom w:val="0"/>
          <w:divBdr>
            <w:top w:val="none" w:sz="0" w:space="0" w:color="auto"/>
            <w:left w:val="none" w:sz="0" w:space="0" w:color="auto"/>
            <w:bottom w:val="none" w:sz="0" w:space="0" w:color="auto"/>
            <w:right w:val="none" w:sz="0" w:space="0" w:color="auto"/>
          </w:divBdr>
        </w:div>
        <w:div w:id="435248085">
          <w:marLeft w:val="480"/>
          <w:marRight w:val="0"/>
          <w:marTop w:val="0"/>
          <w:marBottom w:val="0"/>
          <w:divBdr>
            <w:top w:val="none" w:sz="0" w:space="0" w:color="auto"/>
            <w:left w:val="none" w:sz="0" w:space="0" w:color="auto"/>
            <w:bottom w:val="none" w:sz="0" w:space="0" w:color="auto"/>
            <w:right w:val="none" w:sz="0" w:space="0" w:color="auto"/>
          </w:divBdr>
        </w:div>
        <w:div w:id="513501039">
          <w:marLeft w:val="480"/>
          <w:marRight w:val="0"/>
          <w:marTop w:val="0"/>
          <w:marBottom w:val="0"/>
          <w:divBdr>
            <w:top w:val="none" w:sz="0" w:space="0" w:color="auto"/>
            <w:left w:val="none" w:sz="0" w:space="0" w:color="auto"/>
            <w:bottom w:val="none" w:sz="0" w:space="0" w:color="auto"/>
            <w:right w:val="none" w:sz="0" w:space="0" w:color="auto"/>
          </w:divBdr>
        </w:div>
        <w:div w:id="1090463924">
          <w:marLeft w:val="480"/>
          <w:marRight w:val="0"/>
          <w:marTop w:val="0"/>
          <w:marBottom w:val="0"/>
          <w:divBdr>
            <w:top w:val="none" w:sz="0" w:space="0" w:color="auto"/>
            <w:left w:val="none" w:sz="0" w:space="0" w:color="auto"/>
            <w:bottom w:val="none" w:sz="0" w:space="0" w:color="auto"/>
            <w:right w:val="none" w:sz="0" w:space="0" w:color="auto"/>
          </w:divBdr>
        </w:div>
        <w:div w:id="318774731">
          <w:marLeft w:val="480"/>
          <w:marRight w:val="0"/>
          <w:marTop w:val="0"/>
          <w:marBottom w:val="0"/>
          <w:divBdr>
            <w:top w:val="none" w:sz="0" w:space="0" w:color="auto"/>
            <w:left w:val="none" w:sz="0" w:space="0" w:color="auto"/>
            <w:bottom w:val="none" w:sz="0" w:space="0" w:color="auto"/>
            <w:right w:val="none" w:sz="0" w:space="0" w:color="auto"/>
          </w:divBdr>
        </w:div>
        <w:div w:id="245964083">
          <w:marLeft w:val="480"/>
          <w:marRight w:val="0"/>
          <w:marTop w:val="0"/>
          <w:marBottom w:val="0"/>
          <w:divBdr>
            <w:top w:val="none" w:sz="0" w:space="0" w:color="auto"/>
            <w:left w:val="none" w:sz="0" w:space="0" w:color="auto"/>
            <w:bottom w:val="none" w:sz="0" w:space="0" w:color="auto"/>
            <w:right w:val="none" w:sz="0" w:space="0" w:color="auto"/>
          </w:divBdr>
        </w:div>
        <w:div w:id="824319623">
          <w:marLeft w:val="480"/>
          <w:marRight w:val="0"/>
          <w:marTop w:val="0"/>
          <w:marBottom w:val="0"/>
          <w:divBdr>
            <w:top w:val="none" w:sz="0" w:space="0" w:color="auto"/>
            <w:left w:val="none" w:sz="0" w:space="0" w:color="auto"/>
            <w:bottom w:val="none" w:sz="0" w:space="0" w:color="auto"/>
            <w:right w:val="none" w:sz="0" w:space="0" w:color="auto"/>
          </w:divBdr>
        </w:div>
        <w:div w:id="1044449891">
          <w:marLeft w:val="480"/>
          <w:marRight w:val="0"/>
          <w:marTop w:val="0"/>
          <w:marBottom w:val="0"/>
          <w:divBdr>
            <w:top w:val="none" w:sz="0" w:space="0" w:color="auto"/>
            <w:left w:val="none" w:sz="0" w:space="0" w:color="auto"/>
            <w:bottom w:val="none" w:sz="0" w:space="0" w:color="auto"/>
            <w:right w:val="none" w:sz="0" w:space="0" w:color="auto"/>
          </w:divBdr>
        </w:div>
        <w:div w:id="2013020281">
          <w:marLeft w:val="480"/>
          <w:marRight w:val="0"/>
          <w:marTop w:val="0"/>
          <w:marBottom w:val="0"/>
          <w:divBdr>
            <w:top w:val="none" w:sz="0" w:space="0" w:color="auto"/>
            <w:left w:val="none" w:sz="0" w:space="0" w:color="auto"/>
            <w:bottom w:val="none" w:sz="0" w:space="0" w:color="auto"/>
            <w:right w:val="none" w:sz="0" w:space="0" w:color="auto"/>
          </w:divBdr>
        </w:div>
        <w:div w:id="1856842268">
          <w:marLeft w:val="480"/>
          <w:marRight w:val="0"/>
          <w:marTop w:val="0"/>
          <w:marBottom w:val="0"/>
          <w:divBdr>
            <w:top w:val="none" w:sz="0" w:space="0" w:color="auto"/>
            <w:left w:val="none" w:sz="0" w:space="0" w:color="auto"/>
            <w:bottom w:val="none" w:sz="0" w:space="0" w:color="auto"/>
            <w:right w:val="none" w:sz="0" w:space="0" w:color="auto"/>
          </w:divBdr>
        </w:div>
        <w:div w:id="127088568">
          <w:marLeft w:val="480"/>
          <w:marRight w:val="0"/>
          <w:marTop w:val="0"/>
          <w:marBottom w:val="0"/>
          <w:divBdr>
            <w:top w:val="none" w:sz="0" w:space="0" w:color="auto"/>
            <w:left w:val="none" w:sz="0" w:space="0" w:color="auto"/>
            <w:bottom w:val="none" w:sz="0" w:space="0" w:color="auto"/>
            <w:right w:val="none" w:sz="0" w:space="0" w:color="auto"/>
          </w:divBdr>
        </w:div>
        <w:div w:id="460733557">
          <w:marLeft w:val="480"/>
          <w:marRight w:val="0"/>
          <w:marTop w:val="0"/>
          <w:marBottom w:val="0"/>
          <w:divBdr>
            <w:top w:val="none" w:sz="0" w:space="0" w:color="auto"/>
            <w:left w:val="none" w:sz="0" w:space="0" w:color="auto"/>
            <w:bottom w:val="none" w:sz="0" w:space="0" w:color="auto"/>
            <w:right w:val="none" w:sz="0" w:space="0" w:color="auto"/>
          </w:divBdr>
        </w:div>
        <w:div w:id="21320293">
          <w:marLeft w:val="480"/>
          <w:marRight w:val="0"/>
          <w:marTop w:val="0"/>
          <w:marBottom w:val="0"/>
          <w:divBdr>
            <w:top w:val="none" w:sz="0" w:space="0" w:color="auto"/>
            <w:left w:val="none" w:sz="0" w:space="0" w:color="auto"/>
            <w:bottom w:val="none" w:sz="0" w:space="0" w:color="auto"/>
            <w:right w:val="none" w:sz="0" w:space="0" w:color="auto"/>
          </w:divBdr>
        </w:div>
        <w:div w:id="500970558">
          <w:marLeft w:val="480"/>
          <w:marRight w:val="0"/>
          <w:marTop w:val="0"/>
          <w:marBottom w:val="0"/>
          <w:divBdr>
            <w:top w:val="none" w:sz="0" w:space="0" w:color="auto"/>
            <w:left w:val="none" w:sz="0" w:space="0" w:color="auto"/>
            <w:bottom w:val="none" w:sz="0" w:space="0" w:color="auto"/>
            <w:right w:val="none" w:sz="0" w:space="0" w:color="auto"/>
          </w:divBdr>
        </w:div>
        <w:div w:id="1382484099">
          <w:marLeft w:val="480"/>
          <w:marRight w:val="0"/>
          <w:marTop w:val="0"/>
          <w:marBottom w:val="0"/>
          <w:divBdr>
            <w:top w:val="none" w:sz="0" w:space="0" w:color="auto"/>
            <w:left w:val="none" w:sz="0" w:space="0" w:color="auto"/>
            <w:bottom w:val="none" w:sz="0" w:space="0" w:color="auto"/>
            <w:right w:val="none" w:sz="0" w:space="0" w:color="auto"/>
          </w:divBdr>
        </w:div>
        <w:div w:id="548420554">
          <w:marLeft w:val="480"/>
          <w:marRight w:val="0"/>
          <w:marTop w:val="0"/>
          <w:marBottom w:val="0"/>
          <w:divBdr>
            <w:top w:val="none" w:sz="0" w:space="0" w:color="auto"/>
            <w:left w:val="none" w:sz="0" w:space="0" w:color="auto"/>
            <w:bottom w:val="none" w:sz="0" w:space="0" w:color="auto"/>
            <w:right w:val="none" w:sz="0" w:space="0" w:color="auto"/>
          </w:divBdr>
        </w:div>
        <w:div w:id="1312977189">
          <w:marLeft w:val="480"/>
          <w:marRight w:val="0"/>
          <w:marTop w:val="0"/>
          <w:marBottom w:val="0"/>
          <w:divBdr>
            <w:top w:val="none" w:sz="0" w:space="0" w:color="auto"/>
            <w:left w:val="none" w:sz="0" w:space="0" w:color="auto"/>
            <w:bottom w:val="none" w:sz="0" w:space="0" w:color="auto"/>
            <w:right w:val="none" w:sz="0" w:space="0" w:color="auto"/>
          </w:divBdr>
        </w:div>
        <w:div w:id="1344825164">
          <w:marLeft w:val="480"/>
          <w:marRight w:val="0"/>
          <w:marTop w:val="0"/>
          <w:marBottom w:val="0"/>
          <w:divBdr>
            <w:top w:val="none" w:sz="0" w:space="0" w:color="auto"/>
            <w:left w:val="none" w:sz="0" w:space="0" w:color="auto"/>
            <w:bottom w:val="none" w:sz="0" w:space="0" w:color="auto"/>
            <w:right w:val="none" w:sz="0" w:space="0" w:color="auto"/>
          </w:divBdr>
        </w:div>
        <w:div w:id="1842306247">
          <w:marLeft w:val="480"/>
          <w:marRight w:val="0"/>
          <w:marTop w:val="0"/>
          <w:marBottom w:val="0"/>
          <w:divBdr>
            <w:top w:val="none" w:sz="0" w:space="0" w:color="auto"/>
            <w:left w:val="none" w:sz="0" w:space="0" w:color="auto"/>
            <w:bottom w:val="none" w:sz="0" w:space="0" w:color="auto"/>
            <w:right w:val="none" w:sz="0" w:space="0" w:color="auto"/>
          </w:divBdr>
        </w:div>
        <w:div w:id="1584073579">
          <w:marLeft w:val="480"/>
          <w:marRight w:val="0"/>
          <w:marTop w:val="0"/>
          <w:marBottom w:val="0"/>
          <w:divBdr>
            <w:top w:val="none" w:sz="0" w:space="0" w:color="auto"/>
            <w:left w:val="none" w:sz="0" w:space="0" w:color="auto"/>
            <w:bottom w:val="none" w:sz="0" w:space="0" w:color="auto"/>
            <w:right w:val="none" w:sz="0" w:space="0" w:color="auto"/>
          </w:divBdr>
        </w:div>
        <w:div w:id="166480686">
          <w:marLeft w:val="480"/>
          <w:marRight w:val="0"/>
          <w:marTop w:val="0"/>
          <w:marBottom w:val="0"/>
          <w:divBdr>
            <w:top w:val="none" w:sz="0" w:space="0" w:color="auto"/>
            <w:left w:val="none" w:sz="0" w:space="0" w:color="auto"/>
            <w:bottom w:val="none" w:sz="0" w:space="0" w:color="auto"/>
            <w:right w:val="none" w:sz="0" w:space="0" w:color="auto"/>
          </w:divBdr>
        </w:div>
        <w:div w:id="975909403">
          <w:marLeft w:val="480"/>
          <w:marRight w:val="0"/>
          <w:marTop w:val="0"/>
          <w:marBottom w:val="0"/>
          <w:divBdr>
            <w:top w:val="none" w:sz="0" w:space="0" w:color="auto"/>
            <w:left w:val="none" w:sz="0" w:space="0" w:color="auto"/>
            <w:bottom w:val="none" w:sz="0" w:space="0" w:color="auto"/>
            <w:right w:val="none" w:sz="0" w:space="0" w:color="auto"/>
          </w:divBdr>
        </w:div>
        <w:div w:id="1201477224">
          <w:marLeft w:val="480"/>
          <w:marRight w:val="0"/>
          <w:marTop w:val="0"/>
          <w:marBottom w:val="0"/>
          <w:divBdr>
            <w:top w:val="none" w:sz="0" w:space="0" w:color="auto"/>
            <w:left w:val="none" w:sz="0" w:space="0" w:color="auto"/>
            <w:bottom w:val="none" w:sz="0" w:space="0" w:color="auto"/>
            <w:right w:val="none" w:sz="0" w:space="0" w:color="auto"/>
          </w:divBdr>
        </w:div>
        <w:div w:id="261039336">
          <w:marLeft w:val="480"/>
          <w:marRight w:val="0"/>
          <w:marTop w:val="0"/>
          <w:marBottom w:val="0"/>
          <w:divBdr>
            <w:top w:val="none" w:sz="0" w:space="0" w:color="auto"/>
            <w:left w:val="none" w:sz="0" w:space="0" w:color="auto"/>
            <w:bottom w:val="none" w:sz="0" w:space="0" w:color="auto"/>
            <w:right w:val="none" w:sz="0" w:space="0" w:color="auto"/>
          </w:divBdr>
        </w:div>
        <w:div w:id="1832526851">
          <w:marLeft w:val="480"/>
          <w:marRight w:val="0"/>
          <w:marTop w:val="0"/>
          <w:marBottom w:val="0"/>
          <w:divBdr>
            <w:top w:val="none" w:sz="0" w:space="0" w:color="auto"/>
            <w:left w:val="none" w:sz="0" w:space="0" w:color="auto"/>
            <w:bottom w:val="none" w:sz="0" w:space="0" w:color="auto"/>
            <w:right w:val="none" w:sz="0" w:space="0" w:color="auto"/>
          </w:divBdr>
        </w:div>
        <w:div w:id="581767049">
          <w:marLeft w:val="480"/>
          <w:marRight w:val="0"/>
          <w:marTop w:val="0"/>
          <w:marBottom w:val="0"/>
          <w:divBdr>
            <w:top w:val="none" w:sz="0" w:space="0" w:color="auto"/>
            <w:left w:val="none" w:sz="0" w:space="0" w:color="auto"/>
            <w:bottom w:val="none" w:sz="0" w:space="0" w:color="auto"/>
            <w:right w:val="none" w:sz="0" w:space="0" w:color="auto"/>
          </w:divBdr>
        </w:div>
        <w:div w:id="429349650">
          <w:marLeft w:val="480"/>
          <w:marRight w:val="0"/>
          <w:marTop w:val="0"/>
          <w:marBottom w:val="0"/>
          <w:divBdr>
            <w:top w:val="none" w:sz="0" w:space="0" w:color="auto"/>
            <w:left w:val="none" w:sz="0" w:space="0" w:color="auto"/>
            <w:bottom w:val="none" w:sz="0" w:space="0" w:color="auto"/>
            <w:right w:val="none" w:sz="0" w:space="0" w:color="auto"/>
          </w:divBdr>
        </w:div>
        <w:div w:id="1759327969">
          <w:marLeft w:val="480"/>
          <w:marRight w:val="0"/>
          <w:marTop w:val="0"/>
          <w:marBottom w:val="0"/>
          <w:divBdr>
            <w:top w:val="none" w:sz="0" w:space="0" w:color="auto"/>
            <w:left w:val="none" w:sz="0" w:space="0" w:color="auto"/>
            <w:bottom w:val="none" w:sz="0" w:space="0" w:color="auto"/>
            <w:right w:val="none" w:sz="0" w:space="0" w:color="auto"/>
          </w:divBdr>
        </w:div>
        <w:div w:id="1651980019">
          <w:marLeft w:val="480"/>
          <w:marRight w:val="0"/>
          <w:marTop w:val="0"/>
          <w:marBottom w:val="0"/>
          <w:divBdr>
            <w:top w:val="none" w:sz="0" w:space="0" w:color="auto"/>
            <w:left w:val="none" w:sz="0" w:space="0" w:color="auto"/>
            <w:bottom w:val="none" w:sz="0" w:space="0" w:color="auto"/>
            <w:right w:val="none" w:sz="0" w:space="0" w:color="auto"/>
          </w:divBdr>
        </w:div>
        <w:div w:id="642927035">
          <w:marLeft w:val="480"/>
          <w:marRight w:val="0"/>
          <w:marTop w:val="0"/>
          <w:marBottom w:val="0"/>
          <w:divBdr>
            <w:top w:val="none" w:sz="0" w:space="0" w:color="auto"/>
            <w:left w:val="none" w:sz="0" w:space="0" w:color="auto"/>
            <w:bottom w:val="none" w:sz="0" w:space="0" w:color="auto"/>
            <w:right w:val="none" w:sz="0" w:space="0" w:color="auto"/>
          </w:divBdr>
        </w:div>
        <w:div w:id="940068837">
          <w:marLeft w:val="480"/>
          <w:marRight w:val="0"/>
          <w:marTop w:val="0"/>
          <w:marBottom w:val="0"/>
          <w:divBdr>
            <w:top w:val="none" w:sz="0" w:space="0" w:color="auto"/>
            <w:left w:val="none" w:sz="0" w:space="0" w:color="auto"/>
            <w:bottom w:val="none" w:sz="0" w:space="0" w:color="auto"/>
            <w:right w:val="none" w:sz="0" w:space="0" w:color="auto"/>
          </w:divBdr>
        </w:div>
        <w:div w:id="767196138">
          <w:marLeft w:val="480"/>
          <w:marRight w:val="0"/>
          <w:marTop w:val="0"/>
          <w:marBottom w:val="0"/>
          <w:divBdr>
            <w:top w:val="none" w:sz="0" w:space="0" w:color="auto"/>
            <w:left w:val="none" w:sz="0" w:space="0" w:color="auto"/>
            <w:bottom w:val="none" w:sz="0" w:space="0" w:color="auto"/>
            <w:right w:val="none" w:sz="0" w:space="0" w:color="auto"/>
          </w:divBdr>
        </w:div>
        <w:div w:id="1726759607">
          <w:marLeft w:val="480"/>
          <w:marRight w:val="0"/>
          <w:marTop w:val="0"/>
          <w:marBottom w:val="0"/>
          <w:divBdr>
            <w:top w:val="none" w:sz="0" w:space="0" w:color="auto"/>
            <w:left w:val="none" w:sz="0" w:space="0" w:color="auto"/>
            <w:bottom w:val="none" w:sz="0" w:space="0" w:color="auto"/>
            <w:right w:val="none" w:sz="0" w:space="0" w:color="auto"/>
          </w:divBdr>
        </w:div>
        <w:div w:id="231043156">
          <w:marLeft w:val="480"/>
          <w:marRight w:val="0"/>
          <w:marTop w:val="0"/>
          <w:marBottom w:val="0"/>
          <w:divBdr>
            <w:top w:val="none" w:sz="0" w:space="0" w:color="auto"/>
            <w:left w:val="none" w:sz="0" w:space="0" w:color="auto"/>
            <w:bottom w:val="none" w:sz="0" w:space="0" w:color="auto"/>
            <w:right w:val="none" w:sz="0" w:space="0" w:color="auto"/>
          </w:divBdr>
        </w:div>
        <w:div w:id="1908879830">
          <w:marLeft w:val="480"/>
          <w:marRight w:val="0"/>
          <w:marTop w:val="0"/>
          <w:marBottom w:val="0"/>
          <w:divBdr>
            <w:top w:val="none" w:sz="0" w:space="0" w:color="auto"/>
            <w:left w:val="none" w:sz="0" w:space="0" w:color="auto"/>
            <w:bottom w:val="none" w:sz="0" w:space="0" w:color="auto"/>
            <w:right w:val="none" w:sz="0" w:space="0" w:color="auto"/>
          </w:divBdr>
        </w:div>
        <w:div w:id="128326028">
          <w:marLeft w:val="480"/>
          <w:marRight w:val="0"/>
          <w:marTop w:val="0"/>
          <w:marBottom w:val="0"/>
          <w:divBdr>
            <w:top w:val="none" w:sz="0" w:space="0" w:color="auto"/>
            <w:left w:val="none" w:sz="0" w:space="0" w:color="auto"/>
            <w:bottom w:val="none" w:sz="0" w:space="0" w:color="auto"/>
            <w:right w:val="none" w:sz="0" w:space="0" w:color="auto"/>
          </w:divBdr>
        </w:div>
        <w:div w:id="812599102">
          <w:marLeft w:val="480"/>
          <w:marRight w:val="0"/>
          <w:marTop w:val="0"/>
          <w:marBottom w:val="0"/>
          <w:divBdr>
            <w:top w:val="none" w:sz="0" w:space="0" w:color="auto"/>
            <w:left w:val="none" w:sz="0" w:space="0" w:color="auto"/>
            <w:bottom w:val="none" w:sz="0" w:space="0" w:color="auto"/>
            <w:right w:val="none" w:sz="0" w:space="0" w:color="auto"/>
          </w:divBdr>
        </w:div>
        <w:div w:id="906109113">
          <w:marLeft w:val="480"/>
          <w:marRight w:val="0"/>
          <w:marTop w:val="0"/>
          <w:marBottom w:val="0"/>
          <w:divBdr>
            <w:top w:val="none" w:sz="0" w:space="0" w:color="auto"/>
            <w:left w:val="none" w:sz="0" w:space="0" w:color="auto"/>
            <w:bottom w:val="none" w:sz="0" w:space="0" w:color="auto"/>
            <w:right w:val="none" w:sz="0" w:space="0" w:color="auto"/>
          </w:divBdr>
        </w:div>
        <w:div w:id="1655137909">
          <w:marLeft w:val="480"/>
          <w:marRight w:val="0"/>
          <w:marTop w:val="0"/>
          <w:marBottom w:val="0"/>
          <w:divBdr>
            <w:top w:val="none" w:sz="0" w:space="0" w:color="auto"/>
            <w:left w:val="none" w:sz="0" w:space="0" w:color="auto"/>
            <w:bottom w:val="none" w:sz="0" w:space="0" w:color="auto"/>
            <w:right w:val="none" w:sz="0" w:space="0" w:color="auto"/>
          </w:divBdr>
        </w:div>
        <w:div w:id="1153717491">
          <w:marLeft w:val="480"/>
          <w:marRight w:val="0"/>
          <w:marTop w:val="0"/>
          <w:marBottom w:val="0"/>
          <w:divBdr>
            <w:top w:val="none" w:sz="0" w:space="0" w:color="auto"/>
            <w:left w:val="none" w:sz="0" w:space="0" w:color="auto"/>
            <w:bottom w:val="none" w:sz="0" w:space="0" w:color="auto"/>
            <w:right w:val="none" w:sz="0" w:space="0" w:color="auto"/>
          </w:divBdr>
        </w:div>
        <w:div w:id="109513220">
          <w:marLeft w:val="480"/>
          <w:marRight w:val="0"/>
          <w:marTop w:val="0"/>
          <w:marBottom w:val="0"/>
          <w:divBdr>
            <w:top w:val="none" w:sz="0" w:space="0" w:color="auto"/>
            <w:left w:val="none" w:sz="0" w:space="0" w:color="auto"/>
            <w:bottom w:val="none" w:sz="0" w:space="0" w:color="auto"/>
            <w:right w:val="none" w:sz="0" w:space="0" w:color="auto"/>
          </w:divBdr>
        </w:div>
        <w:div w:id="894632146">
          <w:marLeft w:val="480"/>
          <w:marRight w:val="0"/>
          <w:marTop w:val="0"/>
          <w:marBottom w:val="0"/>
          <w:divBdr>
            <w:top w:val="none" w:sz="0" w:space="0" w:color="auto"/>
            <w:left w:val="none" w:sz="0" w:space="0" w:color="auto"/>
            <w:bottom w:val="none" w:sz="0" w:space="0" w:color="auto"/>
            <w:right w:val="none" w:sz="0" w:space="0" w:color="auto"/>
          </w:divBdr>
        </w:div>
        <w:div w:id="227806942">
          <w:marLeft w:val="480"/>
          <w:marRight w:val="0"/>
          <w:marTop w:val="0"/>
          <w:marBottom w:val="0"/>
          <w:divBdr>
            <w:top w:val="none" w:sz="0" w:space="0" w:color="auto"/>
            <w:left w:val="none" w:sz="0" w:space="0" w:color="auto"/>
            <w:bottom w:val="none" w:sz="0" w:space="0" w:color="auto"/>
            <w:right w:val="none" w:sz="0" w:space="0" w:color="auto"/>
          </w:divBdr>
        </w:div>
        <w:div w:id="1729301171">
          <w:marLeft w:val="480"/>
          <w:marRight w:val="0"/>
          <w:marTop w:val="0"/>
          <w:marBottom w:val="0"/>
          <w:divBdr>
            <w:top w:val="none" w:sz="0" w:space="0" w:color="auto"/>
            <w:left w:val="none" w:sz="0" w:space="0" w:color="auto"/>
            <w:bottom w:val="none" w:sz="0" w:space="0" w:color="auto"/>
            <w:right w:val="none" w:sz="0" w:space="0" w:color="auto"/>
          </w:divBdr>
        </w:div>
        <w:div w:id="1855731">
          <w:marLeft w:val="480"/>
          <w:marRight w:val="0"/>
          <w:marTop w:val="0"/>
          <w:marBottom w:val="0"/>
          <w:divBdr>
            <w:top w:val="none" w:sz="0" w:space="0" w:color="auto"/>
            <w:left w:val="none" w:sz="0" w:space="0" w:color="auto"/>
            <w:bottom w:val="none" w:sz="0" w:space="0" w:color="auto"/>
            <w:right w:val="none" w:sz="0" w:space="0" w:color="auto"/>
          </w:divBdr>
        </w:div>
        <w:div w:id="318582856">
          <w:marLeft w:val="480"/>
          <w:marRight w:val="0"/>
          <w:marTop w:val="0"/>
          <w:marBottom w:val="0"/>
          <w:divBdr>
            <w:top w:val="none" w:sz="0" w:space="0" w:color="auto"/>
            <w:left w:val="none" w:sz="0" w:space="0" w:color="auto"/>
            <w:bottom w:val="none" w:sz="0" w:space="0" w:color="auto"/>
            <w:right w:val="none" w:sz="0" w:space="0" w:color="auto"/>
          </w:divBdr>
        </w:div>
        <w:div w:id="1053776692">
          <w:marLeft w:val="480"/>
          <w:marRight w:val="0"/>
          <w:marTop w:val="0"/>
          <w:marBottom w:val="0"/>
          <w:divBdr>
            <w:top w:val="none" w:sz="0" w:space="0" w:color="auto"/>
            <w:left w:val="none" w:sz="0" w:space="0" w:color="auto"/>
            <w:bottom w:val="none" w:sz="0" w:space="0" w:color="auto"/>
            <w:right w:val="none" w:sz="0" w:space="0" w:color="auto"/>
          </w:divBdr>
        </w:div>
        <w:div w:id="2098675566">
          <w:marLeft w:val="480"/>
          <w:marRight w:val="0"/>
          <w:marTop w:val="0"/>
          <w:marBottom w:val="0"/>
          <w:divBdr>
            <w:top w:val="none" w:sz="0" w:space="0" w:color="auto"/>
            <w:left w:val="none" w:sz="0" w:space="0" w:color="auto"/>
            <w:bottom w:val="none" w:sz="0" w:space="0" w:color="auto"/>
            <w:right w:val="none" w:sz="0" w:space="0" w:color="auto"/>
          </w:divBdr>
        </w:div>
        <w:div w:id="1902980436">
          <w:marLeft w:val="480"/>
          <w:marRight w:val="0"/>
          <w:marTop w:val="0"/>
          <w:marBottom w:val="0"/>
          <w:divBdr>
            <w:top w:val="none" w:sz="0" w:space="0" w:color="auto"/>
            <w:left w:val="none" w:sz="0" w:space="0" w:color="auto"/>
            <w:bottom w:val="none" w:sz="0" w:space="0" w:color="auto"/>
            <w:right w:val="none" w:sz="0" w:space="0" w:color="auto"/>
          </w:divBdr>
        </w:div>
        <w:div w:id="2135100275">
          <w:marLeft w:val="480"/>
          <w:marRight w:val="0"/>
          <w:marTop w:val="0"/>
          <w:marBottom w:val="0"/>
          <w:divBdr>
            <w:top w:val="none" w:sz="0" w:space="0" w:color="auto"/>
            <w:left w:val="none" w:sz="0" w:space="0" w:color="auto"/>
            <w:bottom w:val="none" w:sz="0" w:space="0" w:color="auto"/>
            <w:right w:val="none" w:sz="0" w:space="0" w:color="auto"/>
          </w:divBdr>
        </w:div>
        <w:div w:id="1199465347">
          <w:marLeft w:val="480"/>
          <w:marRight w:val="0"/>
          <w:marTop w:val="0"/>
          <w:marBottom w:val="0"/>
          <w:divBdr>
            <w:top w:val="none" w:sz="0" w:space="0" w:color="auto"/>
            <w:left w:val="none" w:sz="0" w:space="0" w:color="auto"/>
            <w:bottom w:val="none" w:sz="0" w:space="0" w:color="auto"/>
            <w:right w:val="none" w:sz="0" w:space="0" w:color="auto"/>
          </w:divBdr>
        </w:div>
        <w:div w:id="1040059057">
          <w:marLeft w:val="480"/>
          <w:marRight w:val="0"/>
          <w:marTop w:val="0"/>
          <w:marBottom w:val="0"/>
          <w:divBdr>
            <w:top w:val="none" w:sz="0" w:space="0" w:color="auto"/>
            <w:left w:val="none" w:sz="0" w:space="0" w:color="auto"/>
            <w:bottom w:val="none" w:sz="0" w:space="0" w:color="auto"/>
            <w:right w:val="none" w:sz="0" w:space="0" w:color="auto"/>
          </w:divBdr>
        </w:div>
        <w:div w:id="827017145">
          <w:marLeft w:val="480"/>
          <w:marRight w:val="0"/>
          <w:marTop w:val="0"/>
          <w:marBottom w:val="0"/>
          <w:divBdr>
            <w:top w:val="none" w:sz="0" w:space="0" w:color="auto"/>
            <w:left w:val="none" w:sz="0" w:space="0" w:color="auto"/>
            <w:bottom w:val="none" w:sz="0" w:space="0" w:color="auto"/>
            <w:right w:val="none" w:sz="0" w:space="0" w:color="auto"/>
          </w:divBdr>
        </w:div>
        <w:div w:id="743449990">
          <w:marLeft w:val="480"/>
          <w:marRight w:val="0"/>
          <w:marTop w:val="0"/>
          <w:marBottom w:val="0"/>
          <w:divBdr>
            <w:top w:val="none" w:sz="0" w:space="0" w:color="auto"/>
            <w:left w:val="none" w:sz="0" w:space="0" w:color="auto"/>
            <w:bottom w:val="none" w:sz="0" w:space="0" w:color="auto"/>
            <w:right w:val="none" w:sz="0" w:space="0" w:color="auto"/>
          </w:divBdr>
        </w:div>
        <w:div w:id="100761568">
          <w:marLeft w:val="480"/>
          <w:marRight w:val="0"/>
          <w:marTop w:val="0"/>
          <w:marBottom w:val="0"/>
          <w:divBdr>
            <w:top w:val="none" w:sz="0" w:space="0" w:color="auto"/>
            <w:left w:val="none" w:sz="0" w:space="0" w:color="auto"/>
            <w:bottom w:val="none" w:sz="0" w:space="0" w:color="auto"/>
            <w:right w:val="none" w:sz="0" w:space="0" w:color="auto"/>
          </w:divBdr>
        </w:div>
        <w:div w:id="1739357825">
          <w:marLeft w:val="480"/>
          <w:marRight w:val="0"/>
          <w:marTop w:val="0"/>
          <w:marBottom w:val="0"/>
          <w:divBdr>
            <w:top w:val="none" w:sz="0" w:space="0" w:color="auto"/>
            <w:left w:val="none" w:sz="0" w:space="0" w:color="auto"/>
            <w:bottom w:val="none" w:sz="0" w:space="0" w:color="auto"/>
            <w:right w:val="none" w:sz="0" w:space="0" w:color="auto"/>
          </w:divBdr>
        </w:div>
        <w:div w:id="1137527153">
          <w:marLeft w:val="480"/>
          <w:marRight w:val="0"/>
          <w:marTop w:val="0"/>
          <w:marBottom w:val="0"/>
          <w:divBdr>
            <w:top w:val="none" w:sz="0" w:space="0" w:color="auto"/>
            <w:left w:val="none" w:sz="0" w:space="0" w:color="auto"/>
            <w:bottom w:val="none" w:sz="0" w:space="0" w:color="auto"/>
            <w:right w:val="none" w:sz="0" w:space="0" w:color="auto"/>
          </w:divBdr>
        </w:div>
        <w:div w:id="49693183">
          <w:marLeft w:val="480"/>
          <w:marRight w:val="0"/>
          <w:marTop w:val="0"/>
          <w:marBottom w:val="0"/>
          <w:divBdr>
            <w:top w:val="none" w:sz="0" w:space="0" w:color="auto"/>
            <w:left w:val="none" w:sz="0" w:space="0" w:color="auto"/>
            <w:bottom w:val="none" w:sz="0" w:space="0" w:color="auto"/>
            <w:right w:val="none" w:sz="0" w:space="0" w:color="auto"/>
          </w:divBdr>
        </w:div>
        <w:div w:id="2133941466">
          <w:marLeft w:val="480"/>
          <w:marRight w:val="0"/>
          <w:marTop w:val="0"/>
          <w:marBottom w:val="0"/>
          <w:divBdr>
            <w:top w:val="none" w:sz="0" w:space="0" w:color="auto"/>
            <w:left w:val="none" w:sz="0" w:space="0" w:color="auto"/>
            <w:bottom w:val="none" w:sz="0" w:space="0" w:color="auto"/>
            <w:right w:val="none" w:sz="0" w:space="0" w:color="auto"/>
          </w:divBdr>
        </w:div>
        <w:div w:id="877199631">
          <w:marLeft w:val="480"/>
          <w:marRight w:val="0"/>
          <w:marTop w:val="0"/>
          <w:marBottom w:val="0"/>
          <w:divBdr>
            <w:top w:val="none" w:sz="0" w:space="0" w:color="auto"/>
            <w:left w:val="none" w:sz="0" w:space="0" w:color="auto"/>
            <w:bottom w:val="none" w:sz="0" w:space="0" w:color="auto"/>
            <w:right w:val="none" w:sz="0" w:space="0" w:color="auto"/>
          </w:divBdr>
        </w:div>
        <w:div w:id="517040317">
          <w:marLeft w:val="480"/>
          <w:marRight w:val="0"/>
          <w:marTop w:val="0"/>
          <w:marBottom w:val="0"/>
          <w:divBdr>
            <w:top w:val="none" w:sz="0" w:space="0" w:color="auto"/>
            <w:left w:val="none" w:sz="0" w:space="0" w:color="auto"/>
            <w:bottom w:val="none" w:sz="0" w:space="0" w:color="auto"/>
            <w:right w:val="none" w:sz="0" w:space="0" w:color="auto"/>
          </w:divBdr>
        </w:div>
        <w:div w:id="1189490728">
          <w:marLeft w:val="480"/>
          <w:marRight w:val="0"/>
          <w:marTop w:val="0"/>
          <w:marBottom w:val="0"/>
          <w:divBdr>
            <w:top w:val="none" w:sz="0" w:space="0" w:color="auto"/>
            <w:left w:val="none" w:sz="0" w:space="0" w:color="auto"/>
            <w:bottom w:val="none" w:sz="0" w:space="0" w:color="auto"/>
            <w:right w:val="none" w:sz="0" w:space="0" w:color="auto"/>
          </w:divBdr>
        </w:div>
        <w:div w:id="1926451847">
          <w:marLeft w:val="480"/>
          <w:marRight w:val="0"/>
          <w:marTop w:val="0"/>
          <w:marBottom w:val="0"/>
          <w:divBdr>
            <w:top w:val="none" w:sz="0" w:space="0" w:color="auto"/>
            <w:left w:val="none" w:sz="0" w:space="0" w:color="auto"/>
            <w:bottom w:val="none" w:sz="0" w:space="0" w:color="auto"/>
            <w:right w:val="none" w:sz="0" w:space="0" w:color="auto"/>
          </w:divBdr>
        </w:div>
        <w:div w:id="798962443">
          <w:marLeft w:val="480"/>
          <w:marRight w:val="0"/>
          <w:marTop w:val="0"/>
          <w:marBottom w:val="0"/>
          <w:divBdr>
            <w:top w:val="none" w:sz="0" w:space="0" w:color="auto"/>
            <w:left w:val="none" w:sz="0" w:space="0" w:color="auto"/>
            <w:bottom w:val="none" w:sz="0" w:space="0" w:color="auto"/>
            <w:right w:val="none" w:sz="0" w:space="0" w:color="auto"/>
          </w:divBdr>
        </w:div>
        <w:div w:id="929779590">
          <w:marLeft w:val="480"/>
          <w:marRight w:val="0"/>
          <w:marTop w:val="0"/>
          <w:marBottom w:val="0"/>
          <w:divBdr>
            <w:top w:val="none" w:sz="0" w:space="0" w:color="auto"/>
            <w:left w:val="none" w:sz="0" w:space="0" w:color="auto"/>
            <w:bottom w:val="none" w:sz="0" w:space="0" w:color="auto"/>
            <w:right w:val="none" w:sz="0" w:space="0" w:color="auto"/>
          </w:divBdr>
        </w:div>
        <w:div w:id="1487941783">
          <w:marLeft w:val="480"/>
          <w:marRight w:val="0"/>
          <w:marTop w:val="0"/>
          <w:marBottom w:val="0"/>
          <w:divBdr>
            <w:top w:val="none" w:sz="0" w:space="0" w:color="auto"/>
            <w:left w:val="none" w:sz="0" w:space="0" w:color="auto"/>
            <w:bottom w:val="none" w:sz="0" w:space="0" w:color="auto"/>
            <w:right w:val="none" w:sz="0" w:space="0" w:color="auto"/>
          </w:divBdr>
        </w:div>
        <w:div w:id="656347633">
          <w:marLeft w:val="480"/>
          <w:marRight w:val="0"/>
          <w:marTop w:val="0"/>
          <w:marBottom w:val="0"/>
          <w:divBdr>
            <w:top w:val="none" w:sz="0" w:space="0" w:color="auto"/>
            <w:left w:val="none" w:sz="0" w:space="0" w:color="auto"/>
            <w:bottom w:val="none" w:sz="0" w:space="0" w:color="auto"/>
            <w:right w:val="none" w:sz="0" w:space="0" w:color="auto"/>
          </w:divBdr>
        </w:div>
        <w:div w:id="1362973686">
          <w:marLeft w:val="480"/>
          <w:marRight w:val="0"/>
          <w:marTop w:val="0"/>
          <w:marBottom w:val="0"/>
          <w:divBdr>
            <w:top w:val="none" w:sz="0" w:space="0" w:color="auto"/>
            <w:left w:val="none" w:sz="0" w:space="0" w:color="auto"/>
            <w:bottom w:val="none" w:sz="0" w:space="0" w:color="auto"/>
            <w:right w:val="none" w:sz="0" w:space="0" w:color="auto"/>
          </w:divBdr>
        </w:div>
        <w:div w:id="808979534">
          <w:marLeft w:val="480"/>
          <w:marRight w:val="0"/>
          <w:marTop w:val="0"/>
          <w:marBottom w:val="0"/>
          <w:divBdr>
            <w:top w:val="none" w:sz="0" w:space="0" w:color="auto"/>
            <w:left w:val="none" w:sz="0" w:space="0" w:color="auto"/>
            <w:bottom w:val="none" w:sz="0" w:space="0" w:color="auto"/>
            <w:right w:val="none" w:sz="0" w:space="0" w:color="auto"/>
          </w:divBdr>
        </w:div>
        <w:div w:id="375277722">
          <w:marLeft w:val="480"/>
          <w:marRight w:val="0"/>
          <w:marTop w:val="0"/>
          <w:marBottom w:val="0"/>
          <w:divBdr>
            <w:top w:val="none" w:sz="0" w:space="0" w:color="auto"/>
            <w:left w:val="none" w:sz="0" w:space="0" w:color="auto"/>
            <w:bottom w:val="none" w:sz="0" w:space="0" w:color="auto"/>
            <w:right w:val="none" w:sz="0" w:space="0" w:color="auto"/>
          </w:divBdr>
        </w:div>
        <w:div w:id="1544174331">
          <w:marLeft w:val="480"/>
          <w:marRight w:val="0"/>
          <w:marTop w:val="0"/>
          <w:marBottom w:val="0"/>
          <w:divBdr>
            <w:top w:val="none" w:sz="0" w:space="0" w:color="auto"/>
            <w:left w:val="none" w:sz="0" w:space="0" w:color="auto"/>
            <w:bottom w:val="none" w:sz="0" w:space="0" w:color="auto"/>
            <w:right w:val="none" w:sz="0" w:space="0" w:color="auto"/>
          </w:divBdr>
        </w:div>
        <w:div w:id="1406300477">
          <w:marLeft w:val="480"/>
          <w:marRight w:val="0"/>
          <w:marTop w:val="0"/>
          <w:marBottom w:val="0"/>
          <w:divBdr>
            <w:top w:val="none" w:sz="0" w:space="0" w:color="auto"/>
            <w:left w:val="none" w:sz="0" w:space="0" w:color="auto"/>
            <w:bottom w:val="none" w:sz="0" w:space="0" w:color="auto"/>
            <w:right w:val="none" w:sz="0" w:space="0" w:color="auto"/>
          </w:divBdr>
        </w:div>
        <w:div w:id="1632783859">
          <w:marLeft w:val="480"/>
          <w:marRight w:val="0"/>
          <w:marTop w:val="0"/>
          <w:marBottom w:val="0"/>
          <w:divBdr>
            <w:top w:val="none" w:sz="0" w:space="0" w:color="auto"/>
            <w:left w:val="none" w:sz="0" w:space="0" w:color="auto"/>
            <w:bottom w:val="none" w:sz="0" w:space="0" w:color="auto"/>
            <w:right w:val="none" w:sz="0" w:space="0" w:color="auto"/>
          </w:divBdr>
        </w:div>
        <w:div w:id="36247236">
          <w:marLeft w:val="480"/>
          <w:marRight w:val="0"/>
          <w:marTop w:val="0"/>
          <w:marBottom w:val="0"/>
          <w:divBdr>
            <w:top w:val="none" w:sz="0" w:space="0" w:color="auto"/>
            <w:left w:val="none" w:sz="0" w:space="0" w:color="auto"/>
            <w:bottom w:val="none" w:sz="0" w:space="0" w:color="auto"/>
            <w:right w:val="none" w:sz="0" w:space="0" w:color="auto"/>
          </w:divBdr>
        </w:div>
        <w:div w:id="2010938733">
          <w:marLeft w:val="480"/>
          <w:marRight w:val="0"/>
          <w:marTop w:val="0"/>
          <w:marBottom w:val="0"/>
          <w:divBdr>
            <w:top w:val="none" w:sz="0" w:space="0" w:color="auto"/>
            <w:left w:val="none" w:sz="0" w:space="0" w:color="auto"/>
            <w:bottom w:val="none" w:sz="0" w:space="0" w:color="auto"/>
            <w:right w:val="none" w:sz="0" w:space="0" w:color="auto"/>
          </w:divBdr>
        </w:div>
        <w:div w:id="1837500938">
          <w:marLeft w:val="480"/>
          <w:marRight w:val="0"/>
          <w:marTop w:val="0"/>
          <w:marBottom w:val="0"/>
          <w:divBdr>
            <w:top w:val="none" w:sz="0" w:space="0" w:color="auto"/>
            <w:left w:val="none" w:sz="0" w:space="0" w:color="auto"/>
            <w:bottom w:val="none" w:sz="0" w:space="0" w:color="auto"/>
            <w:right w:val="none" w:sz="0" w:space="0" w:color="auto"/>
          </w:divBdr>
        </w:div>
        <w:div w:id="574513562">
          <w:marLeft w:val="480"/>
          <w:marRight w:val="0"/>
          <w:marTop w:val="0"/>
          <w:marBottom w:val="0"/>
          <w:divBdr>
            <w:top w:val="none" w:sz="0" w:space="0" w:color="auto"/>
            <w:left w:val="none" w:sz="0" w:space="0" w:color="auto"/>
            <w:bottom w:val="none" w:sz="0" w:space="0" w:color="auto"/>
            <w:right w:val="none" w:sz="0" w:space="0" w:color="auto"/>
          </w:divBdr>
        </w:div>
        <w:div w:id="1711606251">
          <w:marLeft w:val="480"/>
          <w:marRight w:val="0"/>
          <w:marTop w:val="0"/>
          <w:marBottom w:val="0"/>
          <w:divBdr>
            <w:top w:val="none" w:sz="0" w:space="0" w:color="auto"/>
            <w:left w:val="none" w:sz="0" w:space="0" w:color="auto"/>
            <w:bottom w:val="none" w:sz="0" w:space="0" w:color="auto"/>
            <w:right w:val="none" w:sz="0" w:space="0" w:color="auto"/>
          </w:divBdr>
        </w:div>
        <w:div w:id="1992559240">
          <w:marLeft w:val="480"/>
          <w:marRight w:val="0"/>
          <w:marTop w:val="0"/>
          <w:marBottom w:val="0"/>
          <w:divBdr>
            <w:top w:val="none" w:sz="0" w:space="0" w:color="auto"/>
            <w:left w:val="none" w:sz="0" w:space="0" w:color="auto"/>
            <w:bottom w:val="none" w:sz="0" w:space="0" w:color="auto"/>
            <w:right w:val="none" w:sz="0" w:space="0" w:color="auto"/>
          </w:divBdr>
        </w:div>
        <w:div w:id="299727425">
          <w:marLeft w:val="480"/>
          <w:marRight w:val="0"/>
          <w:marTop w:val="0"/>
          <w:marBottom w:val="0"/>
          <w:divBdr>
            <w:top w:val="none" w:sz="0" w:space="0" w:color="auto"/>
            <w:left w:val="none" w:sz="0" w:space="0" w:color="auto"/>
            <w:bottom w:val="none" w:sz="0" w:space="0" w:color="auto"/>
            <w:right w:val="none" w:sz="0" w:space="0" w:color="auto"/>
          </w:divBdr>
        </w:div>
        <w:div w:id="1247038384">
          <w:marLeft w:val="480"/>
          <w:marRight w:val="0"/>
          <w:marTop w:val="0"/>
          <w:marBottom w:val="0"/>
          <w:divBdr>
            <w:top w:val="none" w:sz="0" w:space="0" w:color="auto"/>
            <w:left w:val="none" w:sz="0" w:space="0" w:color="auto"/>
            <w:bottom w:val="none" w:sz="0" w:space="0" w:color="auto"/>
            <w:right w:val="none" w:sz="0" w:space="0" w:color="auto"/>
          </w:divBdr>
        </w:div>
        <w:div w:id="1243222771">
          <w:marLeft w:val="480"/>
          <w:marRight w:val="0"/>
          <w:marTop w:val="0"/>
          <w:marBottom w:val="0"/>
          <w:divBdr>
            <w:top w:val="none" w:sz="0" w:space="0" w:color="auto"/>
            <w:left w:val="none" w:sz="0" w:space="0" w:color="auto"/>
            <w:bottom w:val="none" w:sz="0" w:space="0" w:color="auto"/>
            <w:right w:val="none" w:sz="0" w:space="0" w:color="auto"/>
          </w:divBdr>
        </w:div>
      </w:divsChild>
    </w:div>
    <w:div w:id="307057033">
      <w:bodyDiv w:val="1"/>
      <w:marLeft w:val="0"/>
      <w:marRight w:val="0"/>
      <w:marTop w:val="0"/>
      <w:marBottom w:val="0"/>
      <w:divBdr>
        <w:top w:val="none" w:sz="0" w:space="0" w:color="auto"/>
        <w:left w:val="none" w:sz="0" w:space="0" w:color="auto"/>
        <w:bottom w:val="none" w:sz="0" w:space="0" w:color="auto"/>
        <w:right w:val="none" w:sz="0" w:space="0" w:color="auto"/>
      </w:divBdr>
      <w:divsChild>
        <w:div w:id="1616450345">
          <w:marLeft w:val="480"/>
          <w:marRight w:val="0"/>
          <w:marTop w:val="0"/>
          <w:marBottom w:val="0"/>
          <w:divBdr>
            <w:top w:val="none" w:sz="0" w:space="0" w:color="auto"/>
            <w:left w:val="none" w:sz="0" w:space="0" w:color="auto"/>
            <w:bottom w:val="none" w:sz="0" w:space="0" w:color="auto"/>
            <w:right w:val="none" w:sz="0" w:space="0" w:color="auto"/>
          </w:divBdr>
        </w:div>
        <w:div w:id="574512602">
          <w:marLeft w:val="480"/>
          <w:marRight w:val="0"/>
          <w:marTop w:val="0"/>
          <w:marBottom w:val="0"/>
          <w:divBdr>
            <w:top w:val="none" w:sz="0" w:space="0" w:color="auto"/>
            <w:left w:val="none" w:sz="0" w:space="0" w:color="auto"/>
            <w:bottom w:val="none" w:sz="0" w:space="0" w:color="auto"/>
            <w:right w:val="none" w:sz="0" w:space="0" w:color="auto"/>
          </w:divBdr>
        </w:div>
        <w:div w:id="239095978">
          <w:marLeft w:val="480"/>
          <w:marRight w:val="0"/>
          <w:marTop w:val="0"/>
          <w:marBottom w:val="0"/>
          <w:divBdr>
            <w:top w:val="none" w:sz="0" w:space="0" w:color="auto"/>
            <w:left w:val="none" w:sz="0" w:space="0" w:color="auto"/>
            <w:bottom w:val="none" w:sz="0" w:space="0" w:color="auto"/>
            <w:right w:val="none" w:sz="0" w:space="0" w:color="auto"/>
          </w:divBdr>
        </w:div>
        <w:div w:id="450445339">
          <w:marLeft w:val="480"/>
          <w:marRight w:val="0"/>
          <w:marTop w:val="0"/>
          <w:marBottom w:val="0"/>
          <w:divBdr>
            <w:top w:val="none" w:sz="0" w:space="0" w:color="auto"/>
            <w:left w:val="none" w:sz="0" w:space="0" w:color="auto"/>
            <w:bottom w:val="none" w:sz="0" w:space="0" w:color="auto"/>
            <w:right w:val="none" w:sz="0" w:space="0" w:color="auto"/>
          </w:divBdr>
        </w:div>
        <w:div w:id="1691103546">
          <w:marLeft w:val="480"/>
          <w:marRight w:val="0"/>
          <w:marTop w:val="0"/>
          <w:marBottom w:val="0"/>
          <w:divBdr>
            <w:top w:val="none" w:sz="0" w:space="0" w:color="auto"/>
            <w:left w:val="none" w:sz="0" w:space="0" w:color="auto"/>
            <w:bottom w:val="none" w:sz="0" w:space="0" w:color="auto"/>
            <w:right w:val="none" w:sz="0" w:space="0" w:color="auto"/>
          </w:divBdr>
        </w:div>
        <w:div w:id="196745719">
          <w:marLeft w:val="480"/>
          <w:marRight w:val="0"/>
          <w:marTop w:val="0"/>
          <w:marBottom w:val="0"/>
          <w:divBdr>
            <w:top w:val="none" w:sz="0" w:space="0" w:color="auto"/>
            <w:left w:val="none" w:sz="0" w:space="0" w:color="auto"/>
            <w:bottom w:val="none" w:sz="0" w:space="0" w:color="auto"/>
            <w:right w:val="none" w:sz="0" w:space="0" w:color="auto"/>
          </w:divBdr>
        </w:div>
        <w:div w:id="367219306">
          <w:marLeft w:val="480"/>
          <w:marRight w:val="0"/>
          <w:marTop w:val="0"/>
          <w:marBottom w:val="0"/>
          <w:divBdr>
            <w:top w:val="none" w:sz="0" w:space="0" w:color="auto"/>
            <w:left w:val="none" w:sz="0" w:space="0" w:color="auto"/>
            <w:bottom w:val="none" w:sz="0" w:space="0" w:color="auto"/>
            <w:right w:val="none" w:sz="0" w:space="0" w:color="auto"/>
          </w:divBdr>
        </w:div>
        <w:div w:id="1345132541">
          <w:marLeft w:val="480"/>
          <w:marRight w:val="0"/>
          <w:marTop w:val="0"/>
          <w:marBottom w:val="0"/>
          <w:divBdr>
            <w:top w:val="none" w:sz="0" w:space="0" w:color="auto"/>
            <w:left w:val="none" w:sz="0" w:space="0" w:color="auto"/>
            <w:bottom w:val="none" w:sz="0" w:space="0" w:color="auto"/>
            <w:right w:val="none" w:sz="0" w:space="0" w:color="auto"/>
          </w:divBdr>
        </w:div>
        <w:div w:id="1671719116">
          <w:marLeft w:val="480"/>
          <w:marRight w:val="0"/>
          <w:marTop w:val="0"/>
          <w:marBottom w:val="0"/>
          <w:divBdr>
            <w:top w:val="none" w:sz="0" w:space="0" w:color="auto"/>
            <w:left w:val="none" w:sz="0" w:space="0" w:color="auto"/>
            <w:bottom w:val="none" w:sz="0" w:space="0" w:color="auto"/>
            <w:right w:val="none" w:sz="0" w:space="0" w:color="auto"/>
          </w:divBdr>
        </w:div>
        <w:div w:id="190336724">
          <w:marLeft w:val="480"/>
          <w:marRight w:val="0"/>
          <w:marTop w:val="0"/>
          <w:marBottom w:val="0"/>
          <w:divBdr>
            <w:top w:val="none" w:sz="0" w:space="0" w:color="auto"/>
            <w:left w:val="none" w:sz="0" w:space="0" w:color="auto"/>
            <w:bottom w:val="none" w:sz="0" w:space="0" w:color="auto"/>
            <w:right w:val="none" w:sz="0" w:space="0" w:color="auto"/>
          </w:divBdr>
        </w:div>
        <w:div w:id="967659542">
          <w:marLeft w:val="480"/>
          <w:marRight w:val="0"/>
          <w:marTop w:val="0"/>
          <w:marBottom w:val="0"/>
          <w:divBdr>
            <w:top w:val="none" w:sz="0" w:space="0" w:color="auto"/>
            <w:left w:val="none" w:sz="0" w:space="0" w:color="auto"/>
            <w:bottom w:val="none" w:sz="0" w:space="0" w:color="auto"/>
            <w:right w:val="none" w:sz="0" w:space="0" w:color="auto"/>
          </w:divBdr>
        </w:div>
        <w:div w:id="45955789">
          <w:marLeft w:val="480"/>
          <w:marRight w:val="0"/>
          <w:marTop w:val="0"/>
          <w:marBottom w:val="0"/>
          <w:divBdr>
            <w:top w:val="none" w:sz="0" w:space="0" w:color="auto"/>
            <w:left w:val="none" w:sz="0" w:space="0" w:color="auto"/>
            <w:bottom w:val="none" w:sz="0" w:space="0" w:color="auto"/>
            <w:right w:val="none" w:sz="0" w:space="0" w:color="auto"/>
          </w:divBdr>
        </w:div>
        <w:div w:id="1863473639">
          <w:marLeft w:val="480"/>
          <w:marRight w:val="0"/>
          <w:marTop w:val="0"/>
          <w:marBottom w:val="0"/>
          <w:divBdr>
            <w:top w:val="none" w:sz="0" w:space="0" w:color="auto"/>
            <w:left w:val="none" w:sz="0" w:space="0" w:color="auto"/>
            <w:bottom w:val="none" w:sz="0" w:space="0" w:color="auto"/>
            <w:right w:val="none" w:sz="0" w:space="0" w:color="auto"/>
          </w:divBdr>
        </w:div>
        <w:div w:id="663322395">
          <w:marLeft w:val="480"/>
          <w:marRight w:val="0"/>
          <w:marTop w:val="0"/>
          <w:marBottom w:val="0"/>
          <w:divBdr>
            <w:top w:val="none" w:sz="0" w:space="0" w:color="auto"/>
            <w:left w:val="none" w:sz="0" w:space="0" w:color="auto"/>
            <w:bottom w:val="none" w:sz="0" w:space="0" w:color="auto"/>
            <w:right w:val="none" w:sz="0" w:space="0" w:color="auto"/>
          </w:divBdr>
        </w:div>
        <w:div w:id="1403915128">
          <w:marLeft w:val="480"/>
          <w:marRight w:val="0"/>
          <w:marTop w:val="0"/>
          <w:marBottom w:val="0"/>
          <w:divBdr>
            <w:top w:val="none" w:sz="0" w:space="0" w:color="auto"/>
            <w:left w:val="none" w:sz="0" w:space="0" w:color="auto"/>
            <w:bottom w:val="none" w:sz="0" w:space="0" w:color="auto"/>
            <w:right w:val="none" w:sz="0" w:space="0" w:color="auto"/>
          </w:divBdr>
        </w:div>
        <w:div w:id="2042195693">
          <w:marLeft w:val="480"/>
          <w:marRight w:val="0"/>
          <w:marTop w:val="0"/>
          <w:marBottom w:val="0"/>
          <w:divBdr>
            <w:top w:val="none" w:sz="0" w:space="0" w:color="auto"/>
            <w:left w:val="none" w:sz="0" w:space="0" w:color="auto"/>
            <w:bottom w:val="none" w:sz="0" w:space="0" w:color="auto"/>
            <w:right w:val="none" w:sz="0" w:space="0" w:color="auto"/>
          </w:divBdr>
        </w:div>
        <w:div w:id="810175709">
          <w:marLeft w:val="480"/>
          <w:marRight w:val="0"/>
          <w:marTop w:val="0"/>
          <w:marBottom w:val="0"/>
          <w:divBdr>
            <w:top w:val="none" w:sz="0" w:space="0" w:color="auto"/>
            <w:left w:val="none" w:sz="0" w:space="0" w:color="auto"/>
            <w:bottom w:val="none" w:sz="0" w:space="0" w:color="auto"/>
            <w:right w:val="none" w:sz="0" w:space="0" w:color="auto"/>
          </w:divBdr>
        </w:div>
        <w:div w:id="1731658284">
          <w:marLeft w:val="480"/>
          <w:marRight w:val="0"/>
          <w:marTop w:val="0"/>
          <w:marBottom w:val="0"/>
          <w:divBdr>
            <w:top w:val="none" w:sz="0" w:space="0" w:color="auto"/>
            <w:left w:val="none" w:sz="0" w:space="0" w:color="auto"/>
            <w:bottom w:val="none" w:sz="0" w:space="0" w:color="auto"/>
            <w:right w:val="none" w:sz="0" w:space="0" w:color="auto"/>
          </w:divBdr>
        </w:div>
        <w:div w:id="1225338129">
          <w:marLeft w:val="480"/>
          <w:marRight w:val="0"/>
          <w:marTop w:val="0"/>
          <w:marBottom w:val="0"/>
          <w:divBdr>
            <w:top w:val="none" w:sz="0" w:space="0" w:color="auto"/>
            <w:left w:val="none" w:sz="0" w:space="0" w:color="auto"/>
            <w:bottom w:val="none" w:sz="0" w:space="0" w:color="auto"/>
            <w:right w:val="none" w:sz="0" w:space="0" w:color="auto"/>
          </w:divBdr>
        </w:div>
        <w:div w:id="2107845908">
          <w:marLeft w:val="480"/>
          <w:marRight w:val="0"/>
          <w:marTop w:val="0"/>
          <w:marBottom w:val="0"/>
          <w:divBdr>
            <w:top w:val="none" w:sz="0" w:space="0" w:color="auto"/>
            <w:left w:val="none" w:sz="0" w:space="0" w:color="auto"/>
            <w:bottom w:val="none" w:sz="0" w:space="0" w:color="auto"/>
            <w:right w:val="none" w:sz="0" w:space="0" w:color="auto"/>
          </w:divBdr>
        </w:div>
        <w:div w:id="1617248313">
          <w:marLeft w:val="480"/>
          <w:marRight w:val="0"/>
          <w:marTop w:val="0"/>
          <w:marBottom w:val="0"/>
          <w:divBdr>
            <w:top w:val="none" w:sz="0" w:space="0" w:color="auto"/>
            <w:left w:val="none" w:sz="0" w:space="0" w:color="auto"/>
            <w:bottom w:val="none" w:sz="0" w:space="0" w:color="auto"/>
            <w:right w:val="none" w:sz="0" w:space="0" w:color="auto"/>
          </w:divBdr>
        </w:div>
        <w:div w:id="1567451564">
          <w:marLeft w:val="480"/>
          <w:marRight w:val="0"/>
          <w:marTop w:val="0"/>
          <w:marBottom w:val="0"/>
          <w:divBdr>
            <w:top w:val="none" w:sz="0" w:space="0" w:color="auto"/>
            <w:left w:val="none" w:sz="0" w:space="0" w:color="auto"/>
            <w:bottom w:val="none" w:sz="0" w:space="0" w:color="auto"/>
            <w:right w:val="none" w:sz="0" w:space="0" w:color="auto"/>
          </w:divBdr>
        </w:div>
        <w:div w:id="592468705">
          <w:marLeft w:val="480"/>
          <w:marRight w:val="0"/>
          <w:marTop w:val="0"/>
          <w:marBottom w:val="0"/>
          <w:divBdr>
            <w:top w:val="none" w:sz="0" w:space="0" w:color="auto"/>
            <w:left w:val="none" w:sz="0" w:space="0" w:color="auto"/>
            <w:bottom w:val="none" w:sz="0" w:space="0" w:color="auto"/>
            <w:right w:val="none" w:sz="0" w:space="0" w:color="auto"/>
          </w:divBdr>
        </w:div>
        <w:div w:id="193619053">
          <w:marLeft w:val="480"/>
          <w:marRight w:val="0"/>
          <w:marTop w:val="0"/>
          <w:marBottom w:val="0"/>
          <w:divBdr>
            <w:top w:val="none" w:sz="0" w:space="0" w:color="auto"/>
            <w:left w:val="none" w:sz="0" w:space="0" w:color="auto"/>
            <w:bottom w:val="none" w:sz="0" w:space="0" w:color="auto"/>
            <w:right w:val="none" w:sz="0" w:space="0" w:color="auto"/>
          </w:divBdr>
        </w:div>
        <w:div w:id="1198204232">
          <w:marLeft w:val="480"/>
          <w:marRight w:val="0"/>
          <w:marTop w:val="0"/>
          <w:marBottom w:val="0"/>
          <w:divBdr>
            <w:top w:val="none" w:sz="0" w:space="0" w:color="auto"/>
            <w:left w:val="none" w:sz="0" w:space="0" w:color="auto"/>
            <w:bottom w:val="none" w:sz="0" w:space="0" w:color="auto"/>
            <w:right w:val="none" w:sz="0" w:space="0" w:color="auto"/>
          </w:divBdr>
        </w:div>
        <w:div w:id="1083649081">
          <w:marLeft w:val="480"/>
          <w:marRight w:val="0"/>
          <w:marTop w:val="0"/>
          <w:marBottom w:val="0"/>
          <w:divBdr>
            <w:top w:val="none" w:sz="0" w:space="0" w:color="auto"/>
            <w:left w:val="none" w:sz="0" w:space="0" w:color="auto"/>
            <w:bottom w:val="none" w:sz="0" w:space="0" w:color="auto"/>
            <w:right w:val="none" w:sz="0" w:space="0" w:color="auto"/>
          </w:divBdr>
        </w:div>
        <w:div w:id="468011823">
          <w:marLeft w:val="480"/>
          <w:marRight w:val="0"/>
          <w:marTop w:val="0"/>
          <w:marBottom w:val="0"/>
          <w:divBdr>
            <w:top w:val="none" w:sz="0" w:space="0" w:color="auto"/>
            <w:left w:val="none" w:sz="0" w:space="0" w:color="auto"/>
            <w:bottom w:val="none" w:sz="0" w:space="0" w:color="auto"/>
            <w:right w:val="none" w:sz="0" w:space="0" w:color="auto"/>
          </w:divBdr>
        </w:div>
        <w:div w:id="1770277699">
          <w:marLeft w:val="480"/>
          <w:marRight w:val="0"/>
          <w:marTop w:val="0"/>
          <w:marBottom w:val="0"/>
          <w:divBdr>
            <w:top w:val="none" w:sz="0" w:space="0" w:color="auto"/>
            <w:left w:val="none" w:sz="0" w:space="0" w:color="auto"/>
            <w:bottom w:val="none" w:sz="0" w:space="0" w:color="auto"/>
            <w:right w:val="none" w:sz="0" w:space="0" w:color="auto"/>
          </w:divBdr>
        </w:div>
        <w:div w:id="1567186464">
          <w:marLeft w:val="480"/>
          <w:marRight w:val="0"/>
          <w:marTop w:val="0"/>
          <w:marBottom w:val="0"/>
          <w:divBdr>
            <w:top w:val="none" w:sz="0" w:space="0" w:color="auto"/>
            <w:left w:val="none" w:sz="0" w:space="0" w:color="auto"/>
            <w:bottom w:val="none" w:sz="0" w:space="0" w:color="auto"/>
            <w:right w:val="none" w:sz="0" w:space="0" w:color="auto"/>
          </w:divBdr>
        </w:div>
        <w:div w:id="328606412">
          <w:marLeft w:val="480"/>
          <w:marRight w:val="0"/>
          <w:marTop w:val="0"/>
          <w:marBottom w:val="0"/>
          <w:divBdr>
            <w:top w:val="none" w:sz="0" w:space="0" w:color="auto"/>
            <w:left w:val="none" w:sz="0" w:space="0" w:color="auto"/>
            <w:bottom w:val="none" w:sz="0" w:space="0" w:color="auto"/>
            <w:right w:val="none" w:sz="0" w:space="0" w:color="auto"/>
          </w:divBdr>
        </w:div>
        <w:div w:id="1853182028">
          <w:marLeft w:val="480"/>
          <w:marRight w:val="0"/>
          <w:marTop w:val="0"/>
          <w:marBottom w:val="0"/>
          <w:divBdr>
            <w:top w:val="none" w:sz="0" w:space="0" w:color="auto"/>
            <w:left w:val="none" w:sz="0" w:space="0" w:color="auto"/>
            <w:bottom w:val="none" w:sz="0" w:space="0" w:color="auto"/>
            <w:right w:val="none" w:sz="0" w:space="0" w:color="auto"/>
          </w:divBdr>
        </w:div>
        <w:div w:id="145753562">
          <w:marLeft w:val="480"/>
          <w:marRight w:val="0"/>
          <w:marTop w:val="0"/>
          <w:marBottom w:val="0"/>
          <w:divBdr>
            <w:top w:val="none" w:sz="0" w:space="0" w:color="auto"/>
            <w:left w:val="none" w:sz="0" w:space="0" w:color="auto"/>
            <w:bottom w:val="none" w:sz="0" w:space="0" w:color="auto"/>
            <w:right w:val="none" w:sz="0" w:space="0" w:color="auto"/>
          </w:divBdr>
        </w:div>
        <w:div w:id="1952587891">
          <w:marLeft w:val="480"/>
          <w:marRight w:val="0"/>
          <w:marTop w:val="0"/>
          <w:marBottom w:val="0"/>
          <w:divBdr>
            <w:top w:val="none" w:sz="0" w:space="0" w:color="auto"/>
            <w:left w:val="none" w:sz="0" w:space="0" w:color="auto"/>
            <w:bottom w:val="none" w:sz="0" w:space="0" w:color="auto"/>
            <w:right w:val="none" w:sz="0" w:space="0" w:color="auto"/>
          </w:divBdr>
        </w:div>
        <w:div w:id="1755860705">
          <w:marLeft w:val="480"/>
          <w:marRight w:val="0"/>
          <w:marTop w:val="0"/>
          <w:marBottom w:val="0"/>
          <w:divBdr>
            <w:top w:val="none" w:sz="0" w:space="0" w:color="auto"/>
            <w:left w:val="none" w:sz="0" w:space="0" w:color="auto"/>
            <w:bottom w:val="none" w:sz="0" w:space="0" w:color="auto"/>
            <w:right w:val="none" w:sz="0" w:space="0" w:color="auto"/>
          </w:divBdr>
        </w:div>
        <w:div w:id="812067873">
          <w:marLeft w:val="480"/>
          <w:marRight w:val="0"/>
          <w:marTop w:val="0"/>
          <w:marBottom w:val="0"/>
          <w:divBdr>
            <w:top w:val="none" w:sz="0" w:space="0" w:color="auto"/>
            <w:left w:val="none" w:sz="0" w:space="0" w:color="auto"/>
            <w:bottom w:val="none" w:sz="0" w:space="0" w:color="auto"/>
            <w:right w:val="none" w:sz="0" w:space="0" w:color="auto"/>
          </w:divBdr>
        </w:div>
        <w:div w:id="2082676458">
          <w:marLeft w:val="480"/>
          <w:marRight w:val="0"/>
          <w:marTop w:val="0"/>
          <w:marBottom w:val="0"/>
          <w:divBdr>
            <w:top w:val="none" w:sz="0" w:space="0" w:color="auto"/>
            <w:left w:val="none" w:sz="0" w:space="0" w:color="auto"/>
            <w:bottom w:val="none" w:sz="0" w:space="0" w:color="auto"/>
            <w:right w:val="none" w:sz="0" w:space="0" w:color="auto"/>
          </w:divBdr>
        </w:div>
        <w:div w:id="305671341">
          <w:marLeft w:val="480"/>
          <w:marRight w:val="0"/>
          <w:marTop w:val="0"/>
          <w:marBottom w:val="0"/>
          <w:divBdr>
            <w:top w:val="none" w:sz="0" w:space="0" w:color="auto"/>
            <w:left w:val="none" w:sz="0" w:space="0" w:color="auto"/>
            <w:bottom w:val="none" w:sz="0" w:space="0" w:color="auto"/>
            <w:right w:val="none" w:sz="0" w:space="0" w:color="auto"/>
          </w:divBdr>
        </w:div>
        <w:div w:id="2058233139">
          <w:marLeft w:val="480"/>
          <w:marRight w:val="0"/>
          <w:marTop w:val="0"/>
          <w:marBottom w:val="0"/>
          <w:divBdr>
            <w:top w:val="none" w:sz="0" w:space="0" w:color="auto"/>
            <w:left w:val="none" w:sz="0" w:space="0" w:color="auto"/>
            <w:bottom w:val="none" w:sz="0" w:space="0" w:color="auto"/>
            <w:right w:val="none" w:sz="0" w:space="0" w:color="auto"/>
          </w:divBdr>
        </w:div>
        <w:div w:id="525404973">
          <w:marLeft w:val="480"/>
          <w:marRight w:val="0"/>
          <w:marTop w:val="0"/>
          <w:marBottom w:val="0"/>
          <w:divBdr>
            <w:top w:val="none" w:sz="0" w:space="0" w:color="auto"/>
            <w:left w:val="none" w:sz="0" w:space="0" w:color="auto"/>
            <w:bottom w:val="none" w:sz="0" w:space="0" w:color="auto"/>
            <w:right w:val="none" w:sz="0" w:space="0" w:color="auto"/>
          </w:divBdr>
        </w:div>
        <w:div w:id="1064641006">
          <w:marLeft w:val="480"/>
          <w:marRight w:val="0"/>
          <w:marTop w:val="0"/>
          <w:marBottom w:val="0"/>
          <w:divBdr>
            <w:top w:val="none" w:sz="0" w:space="0" w:color="auto"/>
            <w:left w:val="none" w:sz="0" w:space="0" w:color="auto"/>
            <w:bottom w:val="none" w:sz="0" w:space="0" w:color="auto"/>
            <w:right w:val="none" w:sz="0" w:space="0" w:color="auto"/>
          </w:divBdr>
        </w:div>
        <w:div w:id="865753059">
          <w:marLeft w:val="480"/>
          <w:marRight w:val="0"/>
          <w:marTop w:val="0"/>
          <w:marBottom w:val="0"/>
          <w:divBdr>
            <w:top w:val="none" w:sz="0" w:space="0" w:color="auto"/>
            <w:left w:val="none" w:sz="0" w:space="0" w:color="auto"/>
            <w:bottom w:val="none" w:sz="0" w:space="0" w:color="auto"/>
            <w:right w:val="none" w:sz="0" w:space="0" w:color="auto"/>
          </w:divBdr>
        </w:div>
        <w:div w:id="796526981">
          <w:marLeft w:val="480"/>
          <w:marRight w:val="0"/>
          <w:marTop w:val="0"/>
          <w:marBottom w:val="0"/>
          <w:divBdr>
            <w:top w:val="none" w:sz="0" w:space="0" w:color="auto"/>
            <w:left w:val="none" w:sz="0" w:space="0" w:color="auto"/>
            <w:bottom w:val="none" w:sz="0" w:space="0" w:color="auto"/>
            <w:right w:val="none" w:sz="0" w:space="0" w:color="auto"/>
          </w:divBdr>
        </w:div>
        <w:div w:id="1098602046">
          <w:marLeft w:val="480"/>
          <w:marRight w:val="0"/>
          <w:marTop w:val="0"/>
          <w:marBottom w:val="0"/>
          <w:divBdr>
            <w:top w:val="none" w:sz="0" w:space="0" w:color="auto"/>
            <w:left w:val="none" w:sz="0" w:space="0" w:color="auto"/>
            <w:bottom w:val="none" w:sz="0" w:space="0" w:color="auto"/>
            <w:right w:val="none" w:sz="0" w:space="0" w:color="auto"/>
          </w:divBdr>
        </w:div>
        <w:div w:id="940452184">
          <w:marLeft w:val="480"/>
          <w:marRight w:val="0"/>
          <w:marTop w:val="0"/>
          <w:marBottom w:val="0"/>
          <w:divBdr>
            <w:top w:val="none" w:sz="0" w:space="0" w:color="auto"/>
            <w:left w:val="none" w:sz="0" w:space="0" w:color="auto"/>
            <w:bottom w:val="none" w:sz="0" w:space="0" w:color="auto"/>
            <w:right w:val="none" w:sz="0" w:space="0" w:color="auto"/>
          </w:divBdr>
        </w:div>
        <w:div w:id="583874977">
          <w:marLeft w:val="480"/>
          <w:marRight w:val="0"/>
          <w:marTop w:val="0"/>
          <w:marBottom w:val="0"/>
          <w:divBdr>
            <w:top w:val="none" w:sz="0" w:space="0" w:color="auto"/>
            <w:left w:val="none" w:sz="0" w:space="0" w:color="auto"/>
            <w:bottom w:val="none" w:sz="0" w:space="0" w:color="auto"/>
            <w:right w:val="none" w:sz="0" w:space="0" w:color="auto"/>
          </w:divBdr>
        </w:div>
        <w:div w:id="2104524423">
          <w:marLeft w:val="480"/>
          <w:marRight w:val="0"/>
          <w:marTop w:val="0"/>
          <w:marBottom w:val="0"/>
          <w:divBdr>
            <w:top w:val="none" w:sz="0" w:space="0" w:color="auto"/>
            <w:left w:val="none" w:sz="0" w:space="0" w:color="auto"/>
            <w:bottom w:val="none" w:sz="0" w:space="0" w:color="auto"/>
            <w:right w:val="none" w:sz="0" w:space="0" w:color="auto"/>
          </w:divBdr>
        </w:div>
        <w:div w:id="719868576">
          <w:marLeft w:val="480"/>
          <w:marRight w:val="0"/>
          <w:marTop w:val="0"/>
          <w:marBottom w:val="0"/>
          <w:divBdr>
            <w:top w:val="none" w:sz="0" w:space="0" w:color="auto"/>
            <w:left w:val="none" w:sz="0" w:space="0" w:color="auto"/>
            <w:bottom w:val="none" w:sz="0" w:space="0" w:color="auto"/>
            <w:right w:val="none" w:sz="0" w:space="0" w:color="auto"/>
          </w:divBdr>
        </w:div>
        <w:div w:id="1867787492">
          <w:marLeft w:val="480"/>
          <w:marRight w:val="0"/>
          <w:marTop w:val="0"/>
          <w:marBottom w:val="0"/>
          <w:divBdr>
            <w:top w:val="none" w:sz="0" w:space="0" w:color="auto"/>
            <w:left w:val="none" w:sz="0" w:space="0" w:color="auto"/>
            <w:bottom w:val="none" w:sz="0" w:space="0" w:color="auto"/>
            <w:right w:val="none" w:sz="0" w:space="0" w:color="auto"/>
          </w:divBdr>
        </w:div>
        <w:div w:id="1062168844">
          <w:marLeft w:val="480"/>
          <w:marRight w:val="0"/>
          <w:marTop w:val="0"/>
          <w:marBottom w:val="0"/>
          <w:divBdr>
            <w:top w:val="none" w:sz="0" w:space="0" w:color="auto"/>
            <w:left w:val="none" w:sz="0" w:space="0" w:color="auto"/>
            <w:bottom w:val="none" w:sz="0" w:space="0" w:color="auto"/>
            <w:right w:val="none" w:sz="0" w:space="0" w:color="auto"/>
          </w:divBdr>
        </w:div>
        <w:div w:id="307707877">
          <w:marLeft w:val="480"/>
          <w:marRight w:val="0"/>
          <w:marTop w:val="0"/>
          <w:marBottom w:val="0"/>
          <w:divBdr>
            <w:top w:val="none" w:sz="0" w:space="0" w:color="auto"/>
            <w:left w:val="none" w:sz="0" w:space="0" w:color="auto"/>
            <w:bottom w:val="none" w:sz="0" w:space="0" w:color="auto"/>
            <w:right w:val="none" w:sz="0" w:space="0" w:color="auto"/>
          </w:divBdr>
        </w:div>
        <w:div w:id="1507286920">
          <w:marLeft w:val="480"/>
          <w:marRight w:val="0"/>
          <w:marTop w:val="0"/>
          <w:marBottom w:val="0"/>
          <w:divBdr>
            <w:top w:val="none" w:sz="0" w:space="0" w:color="auto"/>
            <w:left w:val="none" w:sz="0" w:space="0" w:color="auto"/>
            <w:bottom w:val="none" w:sz="0" w:space="0" w:color="auto"/>
            <w:right w:val="none" w:sz="0" w:space="0" w:color="auto"/>
          </w:divBdr>
        </w:div>
        <w:div w:id="471095586">
          <w:marLeft w:val="480"/>
          <w:marRight w:val="0"/>
          <w:marTop w:val="0"/>
          <w:marBottom w:val="0"/>
          <w:divBdr>
            <w:top w:val="none" w:sz="0" w:space="0" w:color="auto"/>
            <w:left w:val="none" w:sz="0" w:space="0" w:color="auto"/>
            <w:bottom w:val="none" w:sz="0" w:space="0" w:color="auto"/>
            <w:right w:val="none" w:sz="0" w:space="0" w:color="auto"/>
          </w:divBdr>
        </w:div>
        <w:div w:id="397479134">
          <w:marLeft w:val="480"/>
          <w:marRight w:val="0"/>
          <w:marTop w:val="0"/>
          <w:marBottom w:val="0"/>
          <w:divBdr>
            <w:top w:val="none" w:sz="0" w:space="0" w:color="auto"/>
            <w:left w:val="none" w:sz="0" w:space="0" w:color="auto"/>
            <w:bottom w:val="none" w:sz="0" w:space="0" w:color="auto"/>
            <w:right w:val="none" w:sz="0" w:space="0" w:color="auto"/>
          </w:divBdr>
        </w:div>
        <w:div w:id="1049232138">
          <w:marLeft w:val="480"/>
          <w:marRight w:val="0"/>
          <w:marTop w:val="0"/>
          <w:marBottom w:val="0"/>
          <w:divBdr>
            <w:top w:val="none" w:sz="0" w:space="0" w:color="auto"/>
            <w:left w:val="none" w:sz="0" w:space="0" w:color="auto"/>
            <w:bottom w:val="none" w:sz="0" w:space="0" w:color="auto"/>
            <w:right w:val="none" w:sz="0" w:space="0" w:color="auto"/>
          </w:divBdr>
        </w:div>
        <w:div w:id="821433799">
          <w:marLeft w:val="480"/>
          <w:marRight w:val="0"/>
          <w:marTop w:val="0"/>
          <w:marBottom w:val="0"/>
          <w:divBdr>
            <w:top w:val="none" w:sz="0" w:space="0" w:color="auto"/>
            <w:left w:val="none" w:sz="0" w:space="0" w:color="auto"/>
            <w:bottom w:val="none" w:sz="0" w:space="0" w:color="auto"/>
            <w:right w:val="none" w:sz="0" w:space="0" w:color="auto"/>
          </w:divBdr>
        </w:div>
        <w:div w:id="325062370">
          <w:marLeft w:val="480"/>
          <w:marRight w:val="0"/>
          <w:marTop w:val="0"/>
          <w:marBottom w:val="0"/>
          <w:divBdr>
            <w:top w:val="none" w:sz="0" w:space="0" w:color="auto"/>
            <w:left w:val="none" w:sz="0" w:space="0" w:color="auto"/>
            <w:bottom w:val="none" w:sz="0" w:space="0" w:color="auto"/>
            <w:right w:val="none" w:sz="0" w:space="0" w:color="auto"/>
          </w:divBdr>
        </w:div>
        <w:div w:id="1930699499">
          <w:marLeft w:val="480"/>
          <w:marRight w:val="0"/>
          <w:marTop w:val="0"/>
          <w:marBottom w:val="0"/>
          <w:divBdr>
            <w:top w:val="none" w:sz="0" w:space="0" w:color="auto"/>
            <w:left w:val="none" w:sz="0" w:space="0" w:color="auto"/>
            <w:bottom w:val="none" w:sz="0" w:space="0" w:color="auto"/>
            <w:right w:val="none" w:sz="0" w:space="0" w:color="auto"/>
          </w:divBdr>
        </w:div>
        <w:div w:id="593830146">
          <w:marLeft w:val="480"/>
          <w:marRight w:val="0"/>
          <w:marTop w:val="0"/>
          <w:marBottom w:val="0"/>
          <w:divBdr>
            <w:top w:val="none" w:sz="0" w:space="0" w:color="auto"/>
            <w:left w:val="none" w:sz="0" w:space="0" w:color="auto"/>
            <w:bottom w:val="none" w:sz="0" w:space="0" w:color="auto"/>
            <w:right w:val="none" w:sz="0" w:space="0" w:color="auto"/>
          </w:divBdr>
        </w:div>
        <w:div w:id="1302347792">
          <w:marLeft w:val="480"/>
          <w:marRight w:val="0"/>
          <w:marTop w:val="0"/>
          <w:marBottom w:val="0"/>
          <w:divBdr>
            <w:top w:val="none" w:sz="0" w:space="0" w:color="auto"/>
            <w:left w:val="none" w:sz="0" w:space="0" w:color="auto"/>
            <w:bottom w:val="none" w:sz="0" w:space="0" w:color="auto"/>
            <w:right w:val="none" w:sz="0" w:space="0" w:color="auto"/>
          </w:divBdr>
        </w:div>
        <w:div w:id="1147821404">
          <w:marLeft w:val="480"/>
          <w:marRight w:val="0"/>
          <w:marTop w:val="0"/>
          <w:marBottom w:val="0"/>
          <w:divBdr>
            <w:top w:val="none" w:sz="0" w:space="0" w:color="auto"/>
            <w:left w:val="none" w:sz="0" w:space="0" w:color="auto"/>
            <w:bottom w:val="none" w:sz="0" w:space="0" w:color="auto"/>
            <w:right w:val="none" w:sz="0" w:space="0" w:color="auto"/>
          </w:divBdr>
        </w:div>
        <w:div w:id="899632628">
          <w:marLeft w:val="480"/>
          <w:marRight w:val="0"/>
          <w:marTop w:val="0"/>
          <w:marBottom w:val="0"/>
          <w:divBdr>
            <w:top w:val="none" w:sz="0" w:space="0" w:color="auto"/>
            <w:left w:val="none" w:sz="0" w:space="0" w:color="auto"/>
            <w:bottom w:val="none" w:sz="0" w:space="0" w:color="auto"/>
            <w:right w:val="none" w:sz="0" w:space="0" w:color="auto"/>
          </w:divBdr>
        </w:div>
        <w:div w:id="667440264">
          <w:marLeft w:val="480"/>
          <w:marRight w:val="0"/>
          <w:marTop w:val="0"/>
          <w:marBottom w:val="0"/>
          <w:divBdr>
            <w:top w:val="none" w:sz="0" w:space="0" w:color="auto"/>
            <w:left w:val="none" w:sz="0" w:space="0" w:color="auto"/>
            <w:bottom w:val="none" w:sz="0" w:space="0" w:color="auto"/>
            <w:right w:val="none" w:sz="0" w:space="0" w:color="auto"/>
          </w:divBdr>
        </w:div>
        <w:div w:id="244920449">
          <w:marLeft w:val="480"/>
          <w:marRight w:val="0"/>
          <w:marTop w:val="0"/>
          <w:marBottom w:val="0"/>
          <w:divBdr>
            <w:top w:val="none" w:sz="0" w:space="0" w:color="auto"/>
            <w:left w:val="none" w:sz="0" w:space="0" w:color="auto"/>
            <w:bottom w:val="none" w:sz="0" w:space="0" w:color="auto"/>
            <w:right w:val="none" w:sz="0" w:space="0" w:color="auto"/>
          </w:divBdr>
        </w:div>
        <w:div w:id="1258908878">
          <w:marLeft w:val="480"/>
          <w:marRight w:val="0"/>
          <w:marTop w:val="0"/>
          <w:marBottom w:val="0"/>
          <w:divBdr>
            <w:top w:val="none" w:sz="0" w:space="0" w:color="auto"/>
            <w:left w:val="none" w:sz="0" w:space="0" w:color="auto"/>
            <w:bottom w:val="none" w:sz="0" w:space="0" w:color="auto"/>
            <w:right w:val="none" w:sz="0" w:space="0" w:color="auto"/>
          </w:divBdr>
        </w:div>
        <w:div w:id="885723825">
          <w:marLeft w:val="480"/>
          <w:marRight w:val="0"/>
          <w:marTop w:val="0"/>
          <w:marBottom w:val="0"/>
          <w:divBdr>
            <w:top w:val="none" w:sz="0" w:space="0" w:color="auto"/>
            <w:left w:val="none" w:sz="0" w:space="0" w:color="auto"/>
            <w:bottom w:val="none" w:sz="0" w:space="0" w:color="auto"/>
            <w:right w:val="none" w:sz="0" w:space="0" w:color="auto"/>
          </w:divBdr>
        </w:div>
      </w:divsChild>
    </w:div>
    <w:div w:id="307177259">
      <w:bodyDiv w:val="1"/>
      <w:marLeft w:val="0"/>
      <w:marRight w:val="0"/>
      <w:marTop w:val="0"/>
      <w:marBottom w:val="0"/>
      <w:divBdr>
        <w:top w:val="none" w:sz="0" w:space="0" w:color="auto"/>
        <w:left w:val="none" w:sz="0" w:space="0" w:color="auto"/>
        <w:bottom w:val="none" w:sz="0" w:space="0" w:color="auto"/>
        <w:right w:val="none" w:sz="0" w:space="0" w:color="auto"/>
      </w:divBdr>
    </w:div>
    <w:div w:id="307320677">
      <w:bodyDiv w:val="1"/>
      <w:marLeft w:val="0"/>
      <w:marRight w:val="0"/>
      <w:marTop w:val="0"/>
      <w:marBottom w:val="0"/>
      <w:divBdr>
        <w:top w:val="none" w:sz="0" w:space="0" w:color="auto"/>
        <w:left w:val="none" w:sz="0" w:space="0" w:color="auto"/>
        <w:bottom w:val="none" w:sz="0" w:space="0" w:color="auto"/>
        <w:right w:val="none" w:sz="0" w:space="0" w:color="auto"/>
      </w:divBdr>
    </w:div>
    <w:div w:id="307563787">
      <w:bodyDiv w:val="1"/>
      <w:marLeft w:val="0"/>
      <w:marRight w:val="0"/>
      <w:marTop w:val="0"/>
      <w:marBottom w:val="0"/>
      <w:divBdr>
        <w:top w:val="none" w:sz="0" w:space="0" w:color="auto"/>
        <w:left w:val="none" w:sz="0" w:space="0" w:color="auto"/>
        <w:bottom w:val="none" w:sz="0" w:space="0" w:color="auto"/>
        <w:right w:val="none" w:sz="0" w:space="0" w:color="auto"/>
      </w:divBdr>
      <w:divsChild>
        <w:div w:id="460806394">
          <w:marLeft w:val="480"/>
          <w:marRight w:val="0"/>
          <w:marTop w:val="0"/>
          <w:marBottom w:val="0"/>
          <w:divBdr>
            <w:top w:val="none" w:sz="0" w:space="0" w:color="auto"/>
            <w:left w:val="none" w:sz="0" w:space="0" w:color="auto"/>
            <w:bottom w:val="none" w:sz="0" w:space="0" w:color="auto"/>
            <w:right w:val="none" w:sz="0" w:space="0" w:color="auto"/>
          </w:divBdr>
        </w:div>
        <w:div w:id="307521308">
          <w:marLeft w:val="480"/>
          <w:marRight w:val="0"/>
          <w:marTop w:val="0"/>
          <w:marBottom w:val="0"/>
          <w:divBdr>
            <w:top w:val="none" w:sz="0" w:space="0" w:color="auto"/>
            <w:left w:val="none" w:sz="0" w:space="0" w:color="auto"/>
            <w:bottom w:val="none" w:sz="0" w:space="0" w:color="auto"/>
            <w:right w:val="none" w:sz="0" w:space="0" w:color="auto"/>
          </w:divBdr>
        </w:div>
        <w:div w:id="942540186">
          <w:marLeft w:val="480"/>
          <w:marRight w:val="0"/>
          <w:marTop w:val="0"/>
          <w:marBottom w:val="0"/>
          <w:divBdr>
            <w:top w:val="none" w:sz="0" w:space="0" w:color="auto"/>
            <w:left w:val="none" w:sz="0" w:space="0" w:color="auto"/>
            <w:bottom w:val="none" w:sz="0" w:space="0" w:color="auto"/>
            <w:right w:val="none" w:sz="0" w:space="0" w:color="auto"/>
          </w:divBdr>
        </w:div>
        <w:div w:id="1768649242">
          <w:marLeft w:val="480"/>
          <w:marRight w:val="0"/>
          <w:marTop w:val="0"/>
          <w:marBottom w:val="0"/>
          <w:divBdr>
            <w:top w:val="none" w:sz="0" w:space="0" w:color="auto"/>
            <w:left w:val="none" w:sz="0" w:space="0" w:color="auto"/>
            <w:bottom w:val="none" w:sz="0" w:space="0" w:color="auto"/>
            <w:right w:val="none" w:sz="0" w:space="0" w:color="auto"/>
          </w:divBdr>
        </w:div>
        <w:div w:id="49815185">
          <w:marLeft w:val="480"/>
          <w:marRight w:val="0"/>
          <w:marTop w:val="0"/>
          <w:marBottom w:val="0"/>
          <w:divBdr>
            <w:top w:val="none" w:sz="0" w:space="0" w:color="auto"/>
            <w:left w:val="none" w:sz="0" w:space="0" w:color="auto"/>
            <w:bottom w:val="none" w:sz="0" w:space="0" w:color="auto"/>
            <w:right w:val="none" w:sz="0" w:space="0" w:color="auto"/>
          </w:divBdr>
        </w:div>
        <w:div w:id="1139417910">
          <w:marLeft w:val="480"/>
          <w:marRight w:val="0"/>
          <w:marTop w:val="0"/>
          <w:marBottom w:val="0"/>
          <w:divBdr>
            <w:top w:val="none" w:sz="0" w:space="0" w:color="auto"/>
            <w:left w:val="none" w:sz="0" w:space="0" w:color="auto"/>
            <w:bottom w:val="none" w:sz="0" w:space="0" w:color="auto"/>
            <w:right w:val="none" w:sz="0" w:space="0" w:color="auto"/>
          </w:divBdr>
        </w:div>
        <w:div w:id="1576475507">
          <w:marLeft w:val="480"/>
          <w:marRight w:val="0"/>
          <w:marTop w:val="0"/>
          <w:marBottom w:val="0"/>
          <w:divBdr>
            <w:top w:val="none" w:sz="0" w:space="0" w:color="auto"/>
            <w:left w:val="none" w:sz="0" w:space="0" w:color="auto"/>
            <w:bottom w:val="none" w:sz="0" w:space="0" w:color="auto"/>
            <w:right w:val="none" w:sz="0" w:space="0" w:color="auto"/>
          </w:divBdr>
        </w:div>
        <w:div w:id="229388534">
          <w:marLeft w:val="480"/>
          <w:marRight w:val="0"/>
          <w:marTop w:val="0"/>
          <w:marBottom w:val="0"/>
          <w:divBdr>
            <w:top w:val="none" w:sz="0" w:space="0" w:color="auto"/>
            <w:left w:val="none" w:sz="0" w:space="0" w:color="auto"/>
            <w:bottom w:val="none" w:sz="0" w:space="0" w:color="auto"/>
            <w:right w:val="none" w:sz="0" w:space="0" w:color="auto"/>
          </w:divBdr>
        </w:div>
        <w:div w:id="1693219595">
          <w:marLeft w:val="480"/>
          <w:marRight w:val="0"/>
          <w:marTop w:val="0"/>
          <w:marBottom w:val="0"/>
          <w:divBdr>
            <w:top w:val="none" w:sz="0" w:space="0" w:color="auto"/>
            <w:left w:val="none" w:sz="0" w:space="0" w:color="auto"/>
            <w:bottom w:val="none" w:sz="0" w:space="0" w:color="auto"/>
            <w:right w:val="none" w:sz="0" w:space="0" w:color="auto"/>
          </w:divBdr>
        </w:div>
        <w:div w:id="245572369">
          <w:marLeft w:val="480"/>
          <w:marRight w:val="0"/>
          <w:marTop w:val="0"/>
          <w:marBottom w:val="0"/>
          <w:divBdr>
            <w:top w:val="none" w:sz="0" w:space="0" w:color="auto"/>
            <w:left w:val="none" w:sz="0" w:space="0" w:color="auto"/>
            <w:bottom w:val="none" w:sz="0" w:space="0" w:color="auto"/>
            <w:right w:val="none" w:sz="0" w:space="0" w:color="auto"/>
          </w:divBdr>
        </w:div>
        <w:div w:id="1180434447">
          <w:marLeft w:val="480"/>
          <w:marRight w:val="0"/>
          <w:marTop w:val="0"/>
          <w:marBottom w:val="0"/>
          <w:divBdr>
            <w:top w:val="none" w:sz="0" w:space="0" w:color="auto"/>
            <w:left w:val="none" w:sz="0" w:space="0" w:color="auto"/>
            <w:bottom w:val="none" w:sz="0" w:space="0" w:color="auto"/>
            <w:right w:val="none" w:sz="0" w:space="0" w:color="auto"/>
          </w:divBdr>
        </w:div>
        <w:div w:id="1369183421">
          <w:marLeft w:val="480"/>
          <w:marRight w:val="0"/>
          <w:marTop w:val="0"/>
          <w:marBottom w:val="0"/>
          <w:divBdr>
            <w:top w:val="none" w:sz="0" w:space="0" w:color="auto"/>
            <w:left w:val="none" w:sz="0" w:space="0" w:color="auto"/>
            <w:bottom w:val="none" w:sz="0" w:space="0" w:color="auto"/>
            <w:right w:val="none" w:sz="0" w:space="0" w:color="auto"/>
          </w:divBdr>
        </w:div>
        <w:div w:id="913053156">
          <w:marLeft w:val="480"/>
          <w:marRight w:val="0"/>
          <w:marTop w:val="0"/>
          <w:marBottom w:val="0"/>
          <w:divBdr>
            <w:top w:val="none" w:sz="0" w:space="0" w:color="auto"/>
            <w:left w:val="none" w:sz="0" w:space="0" w:color="auto"/>
            <w:bottom w:val="none" w:sz="0" w:space="0" w:color="auto"/>
            <w:right w:val="none" w:sz="0" w:space="0" w:color="auto"/>
          </w:divBdr>
        </w:div>
        <w:div w:id="1813255419">
          <w:marLeft w:val="480"/>
          <w:marRight w:val="0"/>
          <w:marTop w:val="0"/>
          <w:marBottom w:val="0"/>
          <w:divBdr>
            <w:top w:val="none" w:sz="0" w:space="0" w:color="auto"/>
            <w:left w:val="none" w:sz="0" w:space="0" w:color="auto"/>
            <w:bottom w:val="none" w:sz="0" w:space="0" w:color="auto"/>
            <w:right w:val="none" w:sz="0" w:space="0" w:color="auto"/>
          </w:divBdr>
        </w:div>
        <w:div w:id="1678073903">
          <w:marLeft w:val="480"/>
          <w:marRight w:val="0"/>
          <w:marTop w:val="0"/>
          <w:marBottom w:val="0"/>
          <w:divBdr>
            <w:top w:val="none" w:sz="0" w:space="0" w:color="auto"/>
            <w:left w:val="none" w:sz="0" w:space="0" w:color="auto"/>
            <w:bottom w:val="none" w:sz="0" w:space="0" w:color="auto"/>
            <w:right w:val="none" w:sz="0" w:space="0" w:color="auto"/>
          </w:divBdr>
        </w:div>
        <w:div w:id="320931267">
          <w:marLeft w:val="480"/>
          <w:marRight w:val="0"/>
          <w:marTop w:val="0"/>
          <w:marBottom w:val="0"/>
          <w:divBdr>
            <w:top w:val="none" w:sz="0" w:space="0" w:color="auto"/>
            <w:left w:val="none" w:sz="0" w:space="0" w:color="auto"/>
            <w:bottom w:val="none" w:sz="0" w:space="0" w:color="auto"/>
            <w:right w:val="none" w:sz="0" w:space="0" w:color="auto"/>
          </w:divBdr>
        </w:div>
        <w:div w:id="121509429">
          <w:marLeft w:val="480"/>
          <w:marRight w:val="0"/>
          <w:marTop w:val="0"/>
          <w:marBottom w:val="0"/>
          <w:divBdr>
            <w:top w:val="none" w:sz="0" w:space="0" w:color="auto"/>
            <w:left w:val="none" w:sz="0" w:space="0" w:color="auto"/>
            <w:bottom w:val="none" w:sz="0" w:space="0" w:color="auto"/>
            <w:right w:val="none" w:sz="0" w:space="0" w:color="auto"/>
          </w:divBdr>
        </w:div>
        <w:div w:id="1821073118">
          <w:marLeft w:val="480"/>
          <w:marRight w:val="0"/>
          <w:marTop w:val="0"/>
          <w:marBottom w:val="0"/>
          <w:divBdr>
            <w:top w:val="none" w:sz="0" w:space="0" w:color="auto"/>
            <w:left w:val="none" w:sz="0" w:space="0" w:color="auto"/>
            <w:bottom w:val="none" w:sz="0" w:space="0" w:color="auto"/>
            <w:right w:val="none" w:sz="0" w:space="0" w:color="auto"/>
          </w:divBdr>
        </w:div>
        <w:div w:id="360866661">
          <w:marLeft w:val="480"/>
          <w:marRight w:val="0"/>
          <w:marTop w:val="0"/>
          <w:marBottom w:val="0"/>
          <w:divBdr>
            <w:top w:val="none" w:sz="0" w:space="0" w:color="auto"/>
            <w:left w:val="none" w:sz="0" w:space="0" w:color="auto"/>
            <w:bottom w:val="none" w:sz="0" w:space="0" w:color="auto"/>
            <w:right w:val="none" w:sz="0" w:space="0" w:color="auto"/>
          </w:divBdr>
        </w:div>
        <w:div w:id="900872891">
          <w:marLeft w:val="480"/>
          <w:marRight w:val="0"/>
          <w:marTop w:val="0"/>
          <w:marBottom w:val="0"/>
          <w:divBdr>
            <w:top w:val="none" w:sz="0" w:space="0" w:color="auto"/>
            <w:left w:val="none" w:sz="0" w:space="0" w:color="auto"/>
            <w:bottom w:val="none" w:sz="0" w:space="0" w:color="auto"/>
            <w:right w:val="none" w:sz="0" w:space="0" w:color="auto"/>
          </w:divBdr>
        </w:div>
        <w:div w:id="514152474">
          <w:marLeft w:val="480"/>
          <w:marRight w:val="0"/>
          <w:marTop w:val="0"/>
          <w:marBottom w:val="0"/>
          <w:divBdr>
            <w:top w:val="none" w:sz="0" w:space="0" w:color="auto"/>
            <w:left w:val="none" w:sz="0" w:space="0" w:color="auto"/>
            <w:bottom w:val="none" w:sz="0" w:space="0" w:color="auto"/>
            <w:right w:val="none" w:sz="0" w:space="0" w:color="auto"/>
          </w:divBdr>
        </w:div>
        <w:div w:id="235013030">
          <w:marLeft w:val="480"/>
          <w:marRight w:val="0"/>
          <w:marTop w:val="0"/>
          <w:marBottom w:val="0"/>
          <w:divBdr>
            <w:top w:val="none" w:sz="0" w:space="0" w:color="auto"/>
            <w:left w:val="none" w:sz="0" w:space="0" w:color="auto"/>
            <w:bottom w:val="none" w:sz="0" w:space="0" w:color="auto"/>
            <w:right w:val="none" w:sz="0" w:space="0" w:color="auto"/>
          </w:divBdr>
        </w:div>
        <w:div w:id="1839228554">
          <w:marLeft w:val="480"/>
          <w:marRight w:val="0"/>
          <w:marTop w:val="0"/>
          <w:marBottom w:val="0"/>
          <w:divBdr>
            <w:top w:val="none" w:sz="0" w:space="0" w:color="auto"/>
            <w:left w:val="none" w:sz="0" w:space="0" w:color="auto"/>
            <w:bottom w:val="none" w:sz="0" w:space="0" w:color="auto"/>
            <w:right w:val="none" w:sz="0" w:space="0" w:color="auto"/>
          </w:divBdr>
        </w:div>
        <w:div w:id="1534074690">
          <w:marLeft w:val="480"/>
          <w:marRight w:val="0"/>
          <w:marTop w:val="0"/>
          <w:marBottom w:val="0"/>
          <w:divBdr>
            <w:top w:val="none" w:sz="0" w:space="0" w:color="auto"/>
            <w:left w:val="none" w:sz="0" w:space="0" w:color="auto"/>
            <w:bottom w:val="none" w:sz="0" w:space="0" w:color="auto"/>
            <w:right w:val="none" w:sz="0" w:space="0" w:color="auto"/>
          </w:divBdr>
        </w:div>
        <w:div w:id="1108354001">
          <w:marLeft w:val="480"/>
          <w:marRight w:val="0"/>
          <w:marTop w:val="0"/>
          <w:marBottom w:val="0"/>
          <w:divBdr>
            <w:top w:val="none" w:sz="0" w:space="0" w:color="auto"/>
            <w:left w:val="none" w:sz="0" w:space="0" w:color="auto"/>
            <w:bottom w:val="none" w:sz="0" w:space="0" w:color="auto"/>
            <w:right w:val="none" w:sz="0" w:space="0" w:color="auto"/>
          </w:divBdr>
        </w:div>
        <w:div w:id="594824740">
          <w:marLeft w:val="480"/>
          <w:marRight w:val="0"/>
          <w:marTop w:val="0"/>
          <w:marBottom w:val="0"/>
          <w:divBdr>
            <w:top w:val="none" w:sz="0" w:space="0" w:color="auto"/>
            <w:left w:val="none" w:sz="0" w:space="0" w:color="auto"/>
            <w:bottom w:val="none" w:sz="0" w:space="0" w:color="auto"/>
            <w:right w:val="none" w:sz="0" w:space="0" w:color="auto"/>
          </w:divBdr>
        </w:div>
        <w:div w:id="1592161358">
          <w:marLeft w:val="480"/>
          <w:marRight w:val="0"/>
          <w:marTop w:val="0"/>
          <w:marBottom w:val="0"/>
          <w:divBdr>
            <w:top w:val="none" w:sz="0" w:space="0" w:color="auto"/>
            <w:left w:val="none" w:sz="0" w:space="0" w:color="auto"/>
            <w:bottom w:val="none" w:sz="0" w:space="0" w:color="auto"/>
            <w:right w:val="none" w:sz="0" w:space="0" w:color="auto"/>
          </w:divBdr>
        </w:div>
        <w:div w:id="2072998809">
          <w:marLeft w:val="480"/>
          <w:marRight w:val="0"/>
          <w:marTop w:val="0"/>
          <w:marBottom w:val="0"/>
          <w:divBdr>
            <w:top w:val="none" w:sz="0" w:space="0" w:color="auto"/>
            <w:left w:val="none" w:sz="0" w:space="0" w:color="auto"/>
            <w:bottom w:val="none" w:sz="0" w:space="0" w:color="auto"/>
            <w:right w:val="none" w:sz="0" w:space="0" w:color="auto"/>
          </w:divBdr>
        </w:div>
        <w:div w:id="1806002043">
          <w:marLeft w:val="480"/>
          <w:marRight w:val="0"/>
          <w:marTop w:val="0"/>
          <w:marBottom w:val="0"/>
          <w:divBdr>
            <w:top w:val="none" w:sz="0" w:space="0" w:color="auto"/>
            <w:left w:val="none" w:sz="0" w:space="0" w:color="auto"/>
            <w:bottom w:val="none" w:sz="0" w:space="0" w:color="auto"/>
            <w:right w:val="none" w:sz="0" w:space="0" w:color="auto"/>
          </w:divBdr>
        </w:div>
        <w:div w:id="2076971987">
          <w:marLeft w:val="480"/>
          <w:marRight w:val="0"/>
          <w:marTop w:val="0"/>
          <w:marBottom w:val="0"/>
          <w:divBdr>
            <w:top w:val="none" w:sz="0" w:space="0" w:color="auto"/>
            <w:left w:val="none" w:sz="0" w:space="0" w:color="auto"/>
            <w:bottom w:val="none" w:sz="0" w:space="0" w:color="auto"/>
            <w:right w:val="none" w:sz="0" w:space="0" w:color="auto"/>
          </w:divBdr>
        </w:div>
        <w:div w:id="232665532">
          <w:marLeft w:val="480"/>
          <w:marRight w:val="0"/>
          <w:marTop w:val="0"/>
          <w:marBottom w:val="0"/>
          <w:divBdr>
            <w:top w:val="none" w:sz="0" w:space="0" w:color="auto"/>
            <w:left w:val="none" w:sz="0" w:space="0" w:color="auto"/>
            <w:bottom w:val="none" w:sz="0" w:space="0" w:color="auto"/>
            <w:right w:val="none" w:sz="0" w:space="0" w:color="auto"/>
          </w:divBdr>
        </w:div>
        <w:div w:id="171453569">
          <w:marLeft w:val="480"/>
          <w:marRight w:val="0"/>
          <w:marTop w:val="0"/>
          <w:marBottom w:val="0"/>
          <w:divBdr>
            <w:top w:val="none" w:sz="0" w:space="0" w:color="auto"/>
            <w:left w:val="none" w:sz="0" w:space="0" w:color="auto"/>
            <w:bottom w:val="none" w:sz="0" w:space="0" w:color="auto"/>
            <w:right w:val="none" w:sz="0" w:space="0" w:color="auto"/>
          </w:divBdr>
        </w:div>
        <w:div w:id="1726098657">
          <w:marLeft w:val="480"/>
          <w:marRight w:val="0"/>
          <w:marTop w:val="0"/>
          <w:marBottom w:val="0"/>
          <w:divBdr>
            <w:top w:val="none" w:sz="0" w:space="0" w:color="auto"/>
            <w:left w:val="none" w:sz="0" w:space="0" w:color="auto"/>
            <w:bottom w:val="none" w:sz="0" w:space="0" w:color="auto"/>
            <w:right w:val="none" w:sz="0" w:space="0" w:color="auto"/>
          </w:divBdr>
        </w:div>
        <w:div w:id="1320160661">
          <w:marLeft w:val="480"/>
          <w:marRight w:val="0"/>
          <w:marTop w:val="0"/>
          <w:marBottom w:val="0"/>
          <w:divBdr>
            <w:top w:val="none" w:sz="0" w:space="0" w:color="auto"/>
            <w:left w:val="none" w:sz="0" w:space="0" w:color="auto"/>
            <w:bottom w:val="none" w:sz="0" w:space="0" w:color="auto"/>
            <w:right w:val="none" w:sz="0" w:space="0" w:color="auto"/>
          </w:divBdr>
        </w:div>
        <w:div w:id="360470623">
          <w:marLeft w:val="480"/>
          <w:marRight w:val="0"/>
          <w:marTop w:val="0"/>
          <w:marBottom w:val="0"/>
          <w:divBdr>
            <w:top w:val="none" w:sz="0" w:space="0" w:color="auto"/>
            <w:left w:val="none" w:sz="0" w:space="0" w:color="auto"/>
            <w:bottom w:val="none" w:sz="0" w:space="0" w:color="auto"/>
            <w:right w:val="none" w:sz="0" w:space="0" w:color="auto"/>
          </w:divBdr>
        </w:div>
        <w:div w:id="1591696345">
          <w:marLeft w:val="480"/>
          <w:marRight w:val="0"/>
          <w:marTop w:val="0"/>
          <w:marBottom w:val="0"/>
          <w:divBdr>
            <w:top w:val="none" w:sz="0" w:space="0" w:color="auto"/>
            <w:left w:val="none" w:sz="0" w:space="0" w:color="auto"/>
            <w:bottom w:val="none" w:sz="0" w:space="0" w:color="auto"/>
            <w:right w:val="none" w:sz="0" w:space="0" w:color="auto"/>
          </w:divBdr>
        </w:div>
        <w:div w:id="1132291447">
          <w:marLeft w:val="480"/>
          <w:marRight w:val="0"/>
          <w:marTop w:val="0"/>
          <w:marBottom w:val="0"/>
          <w:divBdr>
            <w:top w:val="none" w:sz="0" w:space="0" w:color="auto"/>
            <w:left w:val="none" w:sz="0" w:space="0" w:color="auto"/>
            <w:bottom w:val="none" w:sz="0" w:space="0" w:color="auto"/>
            <w:right w:val="none" w:sz="0" w:space="0" w:color="auto"/>
          </w:divBdr>
        </w:div>
        <w:div w:id="859468588">
          <w:marLeft w:val="480"/>
          <w:marRight w:val="0"/>
          <w:marTop w:val="0"/>
          <w:marBottom w:val="0"/>
          <w:divBdr>
            <w:top w:val="none" w:sz="0" w:space="0" w:color="auto"/>
            <w:left w:val="none" w:sz="0" w:space="0" w:color="auto"/>
            <w:bottom w:val="none" w:sz="0" w:space="0" w:color="auto"/>
            <w:right w:val="none" w:sz="0" w:space="0" w:color="auto"/>
          </w:divBdr>
        </w:div>
        <w:div w:id="349338972">
          <w:marLeft w:val="480"/>
          <w:marRight w:val="0"/>
          <w:marTop w:val="0"/>
          <w:marBottom w:val="0"/>
          <w:divBdr>
            <w:top w:val="none" w:sz="0" w:space="0" w:color="auto"/>
            <w:left w:val="none" w:sz="0" w:space="0" w:color="auto"/>
            <w:bottom w:val="none" w:sz="0" w:space="0" w:color="auto"/>
            <w:right w:val="none" w:sz="0" w:space="0" w:color="auto"/>
          </w:divBdr>
        </w:div>
        <w:div w:id="1462381091">
          <w:marLeft w:val="480"/>
          <w:marRight w:val="0"/>
          <w:marTop w:val="0"/>
          <w:marBottom w:val="0"/>
          <w:divBdr>
            <w:top w:val="none" w:sz="0" w:space="0" w:color="auto"/>
            <w:left w:val="none" w:sz="0" w:space="0" w:color="auto"/>
            <w:bottom w:val="none" w:sz="0" w:space="0" w:color="auto"/>
            <w:right w:val="none" w:sz="0" w:space="0" w:color="auto"/>
          </w:divBdr>
        </w:div>
        <w:div w:id="599142705">
          <w:marLeft w:val="480"/>
          <w:marRight w:val="0"/>
          <w:marTop w:val="0"/>
          <w:marBottom w:val="0"/>
          <w:divBdr>
            <w:top w:val="none" w:sz="0" w:space="0" w:color="auto"/>
            <w:left w:val="none" w:sz="0" w:space="0" w:color="auto"/>
            <w:bottom w:val="none" w:sz="0" w:space="0" w:color="auto"/>
            <w:right w:val="none" w:sz="0" w:space="0" w:color="auto"/>
          </w:divBdr>
        </w:div>
        <w:div w:id="1031034352">
          <w:marLeft w:val="480"/>
          <w:marRight w:val="0"/>
          <w:marTop w:val="0"/>
          <w:marBottom w:val="0"/>
          <w:divBdr>
            <w:top w:val="none" w:sz="0" w:space="0" w:color="auto"/>
            <w:left w:val="none" w:sz="0" w:space="0" w:color="auto"/>
            <w:bottom w:val="none" w:sz="0" w:space="0" w:color="auto"/>
            <w:right w:val="none" w:sz="0" w:space="0" w:color="auto"/>
          </w:divBdr>
        </w:div>
        <w:div w:id="1998223565">
          <w:marLeft w:val="480"/>
          <w:marRight w:val="0"/>
          <w:marTop w:val="0"/>
          <w:marBottom w:val="0"/>
          <w:divBdr>
            <w:top w:val="none" w:sz="0" w:space="0" w:color="auto"/>
            <w:left w:val="none" w:sz="0" w:space="0" w:color="auto"/>
            <w:bottom w:val="none" w:sz="0" w:space="0" w:color="auto"/>
            <w:right w:val="none" w:sz="0" w:space="0" w:color="auto"/>
          </w:divBdr>
        </w:div>
        <w:div w:id="2106537555">
          <w:marLeft w:val="480"/>
          <w:marRight w:val="0"/>
          <w:marTop w:val="0"/>
          <w:marBottom w:val="0"/>
          <w:divBdr>
            <w:top w:val="none" w:sz="0" w:space="0" w:color="auto"/>
            <w:left w:val="none" w:sz="0" w:space="0" w:color="auto"/>
            <w:bottom w:val="none" w:sz="0" w:space="0" w:color="auto"/>
            <w:right w:val="none" w:sz="0" w:space="0" w:color="auto"/>
          </w:divBdr>
        </w:div>
        <w:div w:id="606818026">
          <w:marLeft w:val="480"/>
          <w:marRight w:val="0"/>
          <w:marTop w:val="0"/>
          <w:marBottom w:val="0"/>
          <w:divBdr>
            <w:top w:val="none" w:sz="0" w:space="0" w:color="auto"/>
            <w:left w:val="none" w:sz="0" w:space="0" w:color="auto"/>
            <w:bottom w:val="none" w:sz="0" w:space="0" w:color="auto"/>
            <w:right w:val="none" w:sz="0" w:space="0" w:color="auto"/>
          </w:divBdr>
        </w:div>
        <w:div w:id="414405038">
          <w:marLeft w:val="480"/>
          <w:marRight w:val="0"/>
          <w:marTop w:val="0"/>
          <w:marBottom w:val="0"/>
          <w:divBdr>
            <w:top w:val="none" w:sz="0" w:space="0" w:color="auto"/>
            <w:left w:val="none" w:sz="0" w:space="0" w:color="auto"/>
            <w:bottom w:val="none" w:sz="0" w:space="0" w:color="auto"/>
            <w:right w:val="none" w:sz="0" w:space="0" w:color="auto"/>
          </w:divBdr>
        </w:div>
        <w:div w:id="317274143">
          <w:marLeft w:val="480"/>
          <w:marRight w:val="0"/>
          <w:marTop w:val="0"/>
          <w:marBottom w:val="0"/>
          <w:divBdr>
            <w:top w:val="none" w:sz="0" w:space="0" w:color="auto"/>
            <w:left w:val="none" w:sz="0" w:space="0" w:color="auto"/>
            <w:bottom w:val="none" w:sz="0" w:space="0" w:color="auto"/>
            <w:right w:val="none" w:sz="0" w:space="0" w:color="auto"/>
          </w:divBdr>
        </w:div>
        <w:div w:id="229072938">
          <w:marLeft w:val="480"/>
          <w:marRight w:val="0"/>
          <w:marTop w:val="0"/>
          <w:marBottom w:val="0"/>
          <w:divBdr>
            <w:top w:val="none" w:sz="0" w:space="0" w:color="auto"/>
            <w:left w:val="none" w:sz="0" w:space="0" w:color="auto"/>
            <w:bottom w:val="none" w:sz="0" w:space="0" w:color="auto"/>
            <w:right w:val="none" w:sz="0" w:space="0" w:color="auto"/>
          </w:divBdr>
        </w:div>
        <w:div w:id="1249735288">
          <w:marLeft w:val="480"/>
          <w:marRight w:val="0"/>
          <w:marTop w:val="0"/>
          <w:marBottom w:val="0"/>
          <w:divBdr>
            <w:top w:val="none" w:sz="0" w:space="0" w:color="auto"/>
            <w:left w:val="none" w:sz="0" w:space="0" w:color="auto"/>
            <w:bottom w:val="none" w:sz="0" w:space="0" w:color="auto"/>
            <w:right w:val="none" w:sz="0" w:space="0" w:color="auto"/>
          </w:divBdr>
        </w:div>
        <w:div w:id="292714591">
          <w:marLeft w:val="480"/>
          <w:marRight w:val="0"/>
          <w:marTop w:val="0"/>
          <w:marBottom w:val="0"/>
          <w:divBdr>
            <w:top w:val="none" w:sz="0" w:space="0" w:color="auto"/>
            <w:left w:val="none" w:sz="0" w:space="0" w:color="auto"/>
            <w:bottom w:val="none" w:sz="0" w:space="0" w:color="auto"/>
            <w:right w:val="none" w:sz="0" w:space="0" w:color="auto"/>
          </w:divBdr>
        </w:div>
        <w:div w:id="301277683">
          <w:marLeft w:val="480"/>
          <w:marRight w:val="0"/>
          <w:marTop w:val="0"/>
          <w:marBottom w:val="0"/>
          <w:divBdr>
            <w:top w:val="none" w:sz="0" w:space="0" w:color="auto"/>
            <w:left w:val="none" w:sz="0" w:space="0" w:color="auto"/>
            <w:bottom w:val="none" w:sz="0" w:space="0" w:color="auto"/>
            <w:right w:val="none" w:sz="0" w:space="0" w:color="auto"/>
          </w:divBdr>
        </w:div>
        <w:div w:id="2044748224">
          <w:marLeft w:val="480"/>
          <w:marRight w:val="0"/>
          <w:marTop w:val="0"/>
          <w:marBottom w:val="0"/>
          <w:divBdr>
            <w:top w:val="none" w:sz="0" w:space="0" w:color="auto"/>
            <w:left w:val="none" w:sz="0" w:space="0" w:color="auto"/>
            <w:bottom w:val="none" w:sz="0" w:space="0" w:color="auto"/>
            <w:right w:val="none" w:sz="0" w:space="0" w:color="auto"/>
          </w:divBdr>
        </w:div>
        <w:div w:id="755902579">
          <w:marLeft w:val="480"/>
          <w:marRight w:val="0"/>
          <w:marTop w:val="0"/>
          <w:marBottom w:val="0"/>
          <w:divBdr>
            <w:top w:val="none" w:sz="0" w:space="0" w:color="auto"/>
            <w:left w:val="none" w:sz="0" w:space="0" w:color="auto"/>
            <w:bottom w:val="none" w:sz="0" w:space="0" w:color="auto"/>
            <w:right w:val="none" w:sz="0" w:space="0" w:color="auto"/>
          </w:divBdr>
        </w:div>
        <w:div w:id="1347902019">
          <w:marLeft w:val="480"/>
          <w:marRight w:val="0"/>
          <w:marTop w:val="0"/>
          <w:marBottom w:val="0"/>
          <w:divBdr>
            <w:top w:val="none" w:sz="0" w:space="0" w:color="auto"/>
            <w:left w:val="none" w:sz="0" w:space="0" w:color="auto"/>
            <w:bottom w:val="none" w:sz="0" w:space="0" w:color="auto"/>
            <w:right w:val="none" w:sz="0" w:space="0" w:color="auto"/>
          </w:divBdr>
        </w:div>
        <w:div w:id="1876455972">
          <w:marLeft w:val="480"/>
          <w:marRight w:val="0"/>
          <w:marTop w:val="0"/>
          <w:marBottom w:val="0"/>
          <w:divBdr>
            <w:top w:val="none" w:sz="0" w:space="0" w:color="auto"/>
            <w:left w:val="none" w:sz="0" w:space="0" w:color="auto"/>
            <w:bottom w:val="none" w:sz="0" w:space="0" w:color="auto"/>
            <w:right w:val="none" w:sz="0" w:space="0" w:color="auto"/>
          </w:divBdr>
        </w:div>
        <w:div w:id="1741632208">
          <w:marLeft w:val="480"/>
          <w:marRight w:val="0"/>
          <w:marTop w:val="0"/>
          <w:marBottom w:val="0"/>
          <w:divBdr>
            <w:top w:val="none" w:sz="0" w:space="0" w:color="auto"/>
            <w:left w:val="none" w:sz="0" w:space="0" w:color="auto"/>
            <w:bottom w:val="none" w:sz="0" w:space="0" w:color="auto"/>
            <w:right w:val="none" w:sz="0" w:space="0" w:color="auto"/>
          </w:divBdr>
        </w:div>
        <w:div w:id="1615406039">
          <w:marLeft w:val="480"/>
          <w:marRight w:val="0"/>
          <w:marTop w:val="0"/>
          <w:marBottom w:val="0"/>
          <w:divBdr>
            <w:top w:val="none" w:sz="0" w:space="0" w:color="auto"/>
            <w:left w:val="none" w:sz="0" w:space="0" w:color="auto"/>
            <w:bottom w:val="none" w:sz="0" w:space="0" w:color="auto"/>
            <w:right w:val="none" w:sz="0" w:space="0" w:color="auto"/>
          </w:divBdr>
        </w:div>
        <w:div w:id="1910266178">
          <w:marLeft w:val="480"/>
          <w:marRight w:val="0"/>
          <w:marTop w:val="0"/>
          <w:marBottom w:val="0"/>
          <w:divBdr>
            <w:top w:val="none" w:sz="0" w:space="0" w:color="auto"/>
            <w:left w:val="none" w:sz="0" w:space="0" w:color="auto"/>
            <w:bottom w:val="none" w:sz="0" w:space="0" w:color="auto"/>
            <w:right w:val="none" w:sz="0" w:space="0" w:color="auto"/>
          </w:divBdr>
        </w:div>
        <w:div w:id="1474983357">
          <w:marLeft w:val="480"/>
          <w:marRight w:val="0"/>
          <w:marTop w:val="0"/>
          <w:marBottom w:val="0"/>
          <w:divBdr>
            <w:top w:val="none" w:sz="0" w:space="0" w:color="auto"/>
            <w:left w:val="none" w:sz="0" w:space="0" w:color="auto"/>
            <w:bottom w:val="none" w:sz="0" w:space="0" w:color="auto"/>
            <w:right w:val="none" w:sz="0" w:space="0" w:color="auto"/>
          </w:divBdr>
        </w:div>
        <w:div w:id="1952201692">
          <w:marLeft w:val="480"/>
          <w:marRight w:val="0"/>
          <w:marTop w:val="0"/>
          <w:marBottom w:val="0"/>
          <w:divBdr>
            <w:top w:val="none" w:sz="0" w:space="0" w:color="auto"/>
            <w:left w:val="none" w:sz="0" w:space="0" w:color="auto"/>
            <w:bottom w:val="none" w:sz="0" w:space="0" w:color="auto"/>
            <w:right w:val="none" w:sz="0" w:space="0" w:color="auto"/>
          </w:divBdr>
        </w:div>
        <w:div w:id="201677575">
          <w:marLeft w:val="480"/>
          <w:marRight w:val="0"/>
          <w:marTop w:val="0"/>
          <w:marBottom w:val="0"/>
          <w:divBdr>
            <w:top w:val="none" w:sz="0" w:space="0" w:color="auto"/>
            <w:left w:val="none" w:sz="0" w:space="0" w:color="auto"/>
            <w:bottom w:val="none" w:sz="0" w:space="0" w:color="auto"/>
            <w:right w:val="none" w:sz="0" w:space="0" w:color="auto"/>
          </w:divBdr>
        </w:div>
        <w:div w:id="1222248020">
          <w:marLeft w:val="480"/>
          <w:marRight w:val="0"/>
          <w:marTop w:val="0"/>
          <w:marBottom w:val="0"/>
          <w:divBdr>
            <w:top w:val="none" w:sz="0" w:space="0" w:color="auto"/>
            <w:left w:val="none" w:sz="0" w:space="0" w:color="auto"/>
            <w:bottom w:val="none" w:sz="0" w:space="0" w:color="auto"/>
            <w:right w:val="none" w:sz="0" w:space="0" w:color="auto"/>
          </w:divBdr>
        </w:div>
        <w:div w:id="1427773702">
          <w:marLeft w:val="480"/>
          <w:marRight w:val="0"/>
          <w:marTop w:val="0"/>
          <w:marBottom w:val="0"/>
          <w:divBdr>
            <w:top w:val="none" w:sz="0" w:space="0" w:color="auto"/>
            <w:left w:val="none" w:sz="0" w:space="0" w:color="auto"/>
            <w:bottom w:val="none" w:sz="0" w:space="0" w:color="auto"/>
            <w:right w:val="none" w:sz="0" w:space="0" w:color="auto"/>
          </w:divBdr>
        </w:div>
        <w:div w:id="2073848442">
          <w:marLeft w:val="480"/>
          <w:marRight w:val="0"/>
          <w:marTop w:val="0"/>
          <w:marBottom w:val="0"/>
          <w:divBdr>
            <w:top w:val="none" w:sz="0" w:space="0" w:color="auto"/>
            <w:left w:val="none" w:sz="0" w:space="0" w:color="auto"/>
            <w:bottom w:val="none" w:sz="0" w:space="0" w:color="auto"/>
            <w:right w:val="none" w:sz="0" w:space="0" w:color="auto"/>
          </w:divBdr>
        </w:div>
        <w:div w:id="1959723172">
          <w:marLeft w:val="480"/>
          <w:marRight w:val="0"/>
          <w:marTop w:val="0"/>
          <w:marBottom w:val="0"/>
          <w:divBdr>
            <w:top w:val="none" w:sz="0" w:space="0" w:color="auto"/>
            <w:left w:val="none" w:sz="0" w:space="0" w:color="auto"/>
            <w:bottom w:val="none" w:sz="0" w:space="0" w:color="auto"/>
            <w:right w:val="none" w:sz="0" w:space="0" w:color="auto"/>
          </w:divBdr>
        </w:div>
      </w:divsChild>
    </w:div>
    <w:div w:id="307823104">
      <w:bodyDiv w:val="1"/>
      <w:marLeft w:val="0"/>
      <w:marRight w:val="0"/>
      <w:marTop w:val="0"/>
      <w:marBottom w:val="0"/>
      <w:divBdr>
        <w:top w:val="none" w:sz="0" w:space="0" w:color="auto"/>
        <w:left w:val="none" w:sz="0" w:space="0" w:color="auto"/>
        <w:bottom w:val="none" w:sz="0" w:space="0" w:color="auto"/>
        <w:right w:val="none" w:sz="0" w:space="0" w:color="auto"/>
      </w:divBdr>
    </w:div>
    <w:div w:id="307903999">
      <w:bodyDiv w:val="1"/>
      <w:marLeft w:val="0"/>
      <w:marRight w:val="0"/>
      <w:marTop w:val="0"/>
      <w:marBottom w:val="0"/>
      <w:divBdr>
        <w:top w:val="none" w:sz="0" w:space="0" w:color="auto"/>
        <w:left w:val="none" w:sz="0" w:space="0" w:color="auto"/>
        <w:bottom w:val="none" w:sz="0" w:space="0" w:color="auto"/>
        <w:right w:val="none" w:sz="0" w:space="0" w:color="auto"/>
      </w:divBdr>
    </w:div>
    <w:div w:id="308243621">
      <w:bodyDiv w:val="1"/>
      <w:marLeft w:val="0"/>
      <w:marRight w:val="0"/>
      <w:marTop w:val="0"/>
      <w:marBottom w:val="0"/>
      <w:divBdr>
        <w:top w:val="none" w:sz="0" w:space="0" w:color="auto"/>
        <w:left w:val="none" w:sz="0" w:space="0" w:color="auto"/>
        <w:bottom w:val="none" w:sz="0" w:space="0" w:color="auto"/>
        <w:right w:val="none" w:sz="0" w:space="0" w:color="auto"/>
      </w:divBdr>
    </w:div>
    <w:div w:id="309016353">
      <w:bodyDiv w:val="1"/>
      <w:marLeft w:val="0"/>
      <w:marRight w:val="0"/>
      <w:marTop w:val="0"/>
      <w:marBottom w:val="0"/>
      <w:divBdr>
        <w:top w:val="none" w:sz="0" w:space="0" w:color="auto"/>
        <w:left w:val="none" w:sz="0" w:space="0" w:color="auto"/>
        <w:bottom w:val="none" w:sz="0" w:space="0" w:color="auto"/>
        <w:right w:val="none" w:sz="0" w:space="0" w:color="auto"/>
      </w:divBdr>
    </w:div>
    <w:div w:id="309134466">
      <w:bodyDiv w:val="1"/>
      <w:marLeft w:val="0"/>
      <w:marRight w:val="0"/>
      <w:marTop w:val="0"/>
      <w:marBottom w:val="0"/>
      <w:divBdr>
        <w:top w:val="none" w:sz="0" w:space="0" w:color="auto"/>
        <w:left w:val="none" w:sz="0" w:space="0" w:color="auto"/>
        <w:bottom w:val="none" w:sz="0" w:space="0" w:color="auto"/>
        <w:right w:val="none" w:sz="0" w:space="0" w:color="auto"/>
      </w:divBdr>
    </w:div>
    <w:div w:id="310328531">
      <w:bodyDiv w:val="1"/>
      <w:marLeft w:val="0"/>
      <w:marRight w:val="0"/>
      <w:marTop w:val="0"/>
      <w:marBottom w:val="0"/>
      <w:divBdr>
        <w:top w:val="none" w:sz="0" w:space="0" w:color="auto"/>
        <w:left w:val="none" w:sz="0" w:space="0" w:color="auto"/>
        <w:bottom w:val="none" w:sz="0" w:space="0" w:color="auto"/>
        <w:right w:val="none" w:sz="0" w:space="0" w:color="auto"/>
      </w:divBdr>
    </w:div>
    <w:div w:id="310330333">
      <w:bodyDiv w:val="1"/>
      <w:marLeft w:val="0"/>
      <w:marRight w:val="0"/>
      <w:marTop w:val="0"/>
      <w:marBottom w:val="0"/>
      <w:divBdr>
        <w:top w:val="none" w:sz="0" w:space="0" w:color="auto"/>
        <w:left w:val="none" w:sz="0" w:space="0" w:color="auto"/>
        <w:bottom w:val="none" w:sz="0" w:space="0" w:color="auto"/>
        <w:right w:val="none" w:sz="0" w:space="0" w:color="auto"/>
      </w:divBdr>
    </w:div>
    <w:div w:id="310406380">
      <w:bodyDiv w:val="1"/>
      <w:marLeft w:val="0"/>
      <w:marRight w:val="0"/>
      <w:marTop w:val="0"/>
      <w:marBottom w:val="0"/>
      <w:divBdr>
        <w:top w:val="none" w:sz="0" w:space="0" w:color="auto"/>
        <w:left w:val="none" w:sz="0" w:space="0" w:color="auto"/>
        <w:bottom w:val="none" w:sz="0" w:space="0" w:color="auto"/>
        <w:right w:val="none" w:sz="0" w:space="0" w:color="auto"/>
      </w:divBdr>
    </w:div>
    <w:div w:id="310986670">
      <w:bodyDiv w:val="1"/>
      <w:marLeft w:val="0"/>
      <w:marRight w:val="0"/>
      <w:marTop w:val="0"/>
      <w:marBottom w:val="0"/>
      <w:divBdr>
        <w:top w:val="none" w:sz="0" w:space="0" w:color="auto"/>
        <w:left w:val="none" w:sz="0" w:space="0" w:color="auto"/>
        <w:bottom w:val="none" w:sz="0" w:space="0" w:color="auto"/>
        <w:right w:val="none" w:sz="0" w:space="0" w:color="auto"/>
      </w:divBdr>
    </w:div>
    <w:div w:id="311182784">
      <w:bodyDiv w:val="1"/>
      <w:marLeft w:val="0"/>
      <w:marRight w:val="0"/>
      <w:marTop w:val="0"/>
      <w:marBottom w:val="0"/>
      <w:divBdr>
        <w:top w:val="none" w:sz="0" w:space="0" w:color="auto"/>
        <w:left w:val="none" w:sz="0" w:space="0" w:color="auto"/>
        <w:bottom w:val="none" w:sz="0" w:space="0" w:color="auto"/>
        <w:right w:val="none" w:sz="0" w:space="0" w:color="auto"/>
      </w:divBdr>
    </w:div>
    <w:div w:id="311373281">
      <w:bodyDiv w:val="1"/>
      <w:marLeft w:val="0"/>
      <w:marRight w:val="0"/>
      <w:marTop w:val="0"/>
      <w:marBottom w:val="0"/>
      <w:divBdr>
        <w:top w:val="none" w:sz="0" w:space="0" w:color="auto"/>
        <w:left w:val="none" w:sz="0" w:space="0" w:color="auto"/>
        <w:bottom w:val="none" w:sz="0" w:space="0" w:color="auto"/>
        <w:right w:val="none" w:sz="0" w:space="0" w:color="auto"/>
      </w:divBdr>
    </w:div>
    <w:div w:id="311913138">
      <w:bodyDiv w:val="1"/>
      <w:marLeft w:val="0"/>
      <w:marRight w:val="0"/>
      <w:marTop w:val="0"/>
      <w:marBottom w:val="0"/>
      <w:divBdr>
        <w:top w:val="none" w:sz="0" w:space="0" w:color="auto"/>
        <w:left w:val="none" w:sz="0" w:space="0" w:color="auto"/>
        <w:bottom w:val="none" w:sz="0" w:space="0" w:color="auto"/>
        <w:right w:val="none" w:sz="0" w:space="0" w:color="auto"/>
      </w:divBdr>
    </w:div>
    <w:div w:id="312177370">
      <w:bodyDiv w:val="1"/>
      <w:marLeft w:val="0"/>
      <w:marRight w:val="0"/>
      <w:marTop w:val="0"/>
      <w:marBottom w:val="0"/>
      <w:divBdr>
        <w:top w:val="none" w:sz="0" w:space="0" w:color="auto"/>
        <w:left w:val="none" w:sz="0" w:space="0" w:color="auto"/>
        <w:bottom w:val="none" w:sz="0" w:space="0" w:color="auto"/>
        <w:right w:val="none" w:sz="0" w:space="0" w:color="auto"/>
      </w:divBdr>
    </w:div>
    <w:div w:id="312487160">
      <w:bodyDiv w:val="1"/>
      <w:marLeft w:val="0"/>
      <w:marRight w:val="0"/>
      <w:marTop w:val="0"/>
      <w:marBottom w:val="0"/>
      <w:divBdr>
        <w:top w:val="none" w:sz="0" w:space="0" w:color="auto"/>
        <w:left w:val="none" w:sz="0" w:space="0" w:color="auto"/>
        <w:bottom w:val="none" w:sz="0" w:space="0" w:color="auto"/>
        <w:right w:val="none" w:sz="0" w:space="0" w:color="auto"/>
      </w:divBdr>
    </w:div>
    <w:div w:id="312760723">
      <w:bodyDiv w:val="1"/>
      <w:marLeft w:val="0"/>
      <w:marRight w:val="0"/>
      <w:marTop w:val="0"/>
      <w:marBottom w:val="0"/>
      <w:divBdr>
        <w:top w:val="none" w:sz="0" w:space="0" w:color="auto"/>
        <w:left w:val="none" w:sz="0" w:space="0" w:color="auto"/>
        <w:bottom w:val="none" w:sz="0" w:space="0" w:color="auto"/>
        <w:right w:val="none" w:sz="0" w:space="0" w:color="auto"/>
      </w:divBdr>
      <w:divsChild>
        <w:div w:id="1518733683">
          <w:marLeft w:val="480"/>
          <w:marRight w:val="0"/>
          <w:marTop w:val="0"/>
          <w:marBottom w:val="0"/>
          <w:divBdr>
            <w:top w:val="none" w:sz="0" w:space="0" w:color="auto"/>
            <w:left w:val="none" w:sz="0" w:space="0" w:color="auto"/>
            <w:bottom w:val="none" w:sz="0" w:space="0" w:color="auto"/>
            <w:right w:val="none" w:sz="0" w:space="0" w:color="auto"/>
          </w:divBdr>
        </w:div>
        <w:div w:id="347294351">
          <w:marLeft w:val="480"/>
          <w:marRight w:val="0"/>
          <w:marTop w:val="0"/>
          <w:marBottom w:val="0"/>
          <w:divBdr>
            <w:top w:val="none" w:sz="0" w:space="0" w:color="auto"/>
            <w:left w:val="none" w:sz="0" w:space="0" w:color="auto"/>
            <w:bottom w:val="none" w:sz="0" w:space="0" w:color="auto"/>
            <w:right w:val="none" w:sz="0" w:space="0" w:color="auto"/>
          </w:divBdr>
        </w:div>
        <w:div w:id="1925651804">
          <w:marLeft w:val="480"/>
          <w:marRight w:val="0"/>
          <w:marTop w:val="0"/>
          <w:marBottom w:val="0"/>
          <w:divBdr>
            <w:top w:val="none" w:sz="0" w:space="0" w:color="auto"/>
            <w:left w:val="none" w:sz="0" w:space="0" w:color="auto"/>
            <w:bottom w:val="none" w:sz="0" w:space="0" w:color="auto"/>
            <w:right w:val="none" w:sz="0" w:space="0" w:color="auto"/>
          </w:divBdr>
        </w:div>
        <w:div w:id="1518807226">
          <w:marLeft w:val="480"/>
          <w:marRight w:val="0"/>
          <w:marTop w:val="0"/>
          <w:marBottom w:val="0"/>
          <w:divBdr>
            <w:top w:val="none" w:sz="0" w:space="0" w:color="auto"/>
            <w:left w:val="none" w:sz="0" w:space="0" w:color="auto"/>
            <w:bottom w:val="none" w:sz="0" w:space="0" w:color="auto"/>
            <w:right w:val="none" w:sz="0" w:space="0" w:color="auto"/>
          </w:divBdr>
        </w:div>
        <w:div w:id="186799243">
          <w:marLeft w:val="480"/>
          <w:marRight w:val="0"/>
          <w:marTop w:val="0"/>
          <w:marBottom w:val="0"/>
          <w:divBdr>
            <w:top w:val="none" w:sz="0" w:space="0" w:color="auto"/>
            <w:left w:val="none" w:sz="0" w:space="0" w:color="auto"/>
            <w:bottom w:val="none" w:sz="0" w:space="0" w:color="auto"/>
            <w:right w:val="none" w:sz="0" w:space="0" w:color="auto"/>
          </w:divBdr>
        </w:div>
        <w:div w:id="1863275392">
          <w:marLeft w:val="480"/>
          <w:marRight w:val="0"/>
          <w:marTop w:val="0"/>
          <w:marBottom w:val="0"/>
          <w:divBdr>
            <w:top w:val="none" w:sz="0" w:space="0" w:color="auto"/>
            <w:left w:val="none" w:sz="0" w:space="0" w:color="auto"/>
            <w:bottom w:val="none" w:sz="0" w:space="0" w:color="auto"/>
            <w:right w:val="none" w:sz="0" w:space="0" w:color="auto"/>
          </w:divBdr>
        </w:div>
        <w:div w:id="108816492">
          <w:marLeft w:val="480"/>
          <w:marRight w:val="0"/>
          <w:marTop w:val="0"/>
          <w:marBottom w:val="0"/>
          <w:divBdr>
            <w:top w:val="none" w:sz="0" w:space="0" w:color="auto"/>
            <w:left w:val="none" w:sz="0" w:space="0" w:color="auto"/>
            <w:bottom w:val="none" w:sz="0" w:space="0" w:color="auto"/>
            <w:right w:val="none" w:sz="0" w:space="0" w:color="auto"/>
          </w:divBdr>
        </w:div>
        <w:div w:id="747314055">
          <w:marLeft w:val="480"/>
          <w:marRight w:val="0"/>
          <w:marTop w:val="0"/>
          <w:marBottom w:val="0"/>
          <w:divBdr>
            <w:top w:val="none" w:sz="0" w:space="0" w:color="auto"/>
            <w:left w:val="none" w:sz="0" w:space="0" w:color="auto"/>
            <w:bottom w:val="none" w:sz="0" w:space="0" w:color="auto"/>
            <w:right w:val="none" w:sz="0" w:space="0" w:color="auto"/>
          </w:divBdr>
        </w:div>
        <w:div w:id="663314467">
          <w:marLeft w:val="480"/>
          <w:marRight w:val="0"/>
          <w:marTop w:val="0"/>
          <w:marBottom w:val="0"/>
          <w:divBdr>
            <w:top w:val="none" w:sz="0" w:space="0" w:color="auto"/>
            <w:left w:val="none" w:sz="0" w:space="0" w:color="auto"/>
            <w:bottom w:val="none" w:sz="0" w:space="0" w:color="auto"/>
            <w:right w:val="none" w:sz="0" w:space="0" w:color="auto"/>
          </w:divBdr>
        </w:div>
        <w:div w:id="1317690620">
          <w:marLeft w:val="480"/>
          <w:marRight w:val="0"/>
          <w:marTop w:val="0"/>
          <w:marBottom w:val="0"/>
          <w:divBdr>
            <w:top w:val="none" w:sz="0" w:space="0" w:color="auto"/>
            <w:left w:val="none" w:sz="0" w:space="0" w:color="auto"/>
            <w:bottom w:val="none" w:sz="0" w:space="0" w:color="auto"/>
            <w:right w:val="none" w:sz="0" w:space="0" w:color="auto"/>
          </w:divBdr>
        </w:div>
        <w:div w:id="1405491276">
          <w:marLeft w:val="480"/>
          <w:marRight w:val="0"/>
          <w:marTop w:val="0"/>
          <w:marBottom w:val="0"/>
          <w:divBdr>
            <w:top w:val="none" w:sz="0" w:space="0" w:color="auto"/>
            <w:left w:val="none" w:sz="0" w:space="0" w:color="auto"/>
            <w:bottom w:val="none" w:sz="0" w:space="0" w:color="auto"/>
            <w:right w:val="none" w:sz="0" w:space="0" w:color="auto"/>
          </w:divBdr>
        </w:div>
        <w:div w:id="496190654">
          <w:marLeft w:val="480"/>
          <w:marRight w:val="0"/>
          <w:marTop w:val="0"/>
          <w:marBottom w:val="0"/>
          <w:divBdr>
            <w:top w:val="none" w:sz="0" w:space="0" w:color="auto"/>
            <w:left w:val="none" w:sz="0" w:space="0" w:color="auto"/>
            <w:bottom w:val="none" w:sz="0" w:space="0" w:color="auto"/>
            <w:right w:val="none" w:sz="0" w:space="0" w:color="auto"/>
          </w:divBdr>
        </w:div>
        <w:div w:id="930546659">
          <w:marLeft w:val="480"/>
          <w:marRight w:val="0"/>
          <w:marTop w:val="0"/>
          <w:marBottom w:val="0"/>
          <w:divBdr>
            <w:top w:val="none" w:sz="0" w:space="0" w:color="auto"/>
            <w:left w:val="none" w:sz="0" w:space="0" w:color="auto"/>
            <w:bottom w:val="none" w:sz="0" w:space="0" w:color="auto"/>
            <w:right w:val="none" w:sz="0" w:space="0" w:color="auto"/>
          </w:divBdr>
        </w:div>
        <w:div w:id="874657308">
          <w:marLeft w:val="480"/>
          <w:marRight w:val="0"/>
          <w:marTop w:val="0"/>
          <w:marBottom w:val="0"/>
          <w:divBdr>
            <w:top w:val="none" w:sz="0" w:space="0" w:color="auto"/>
            <w:left w:val="none" w:sz="0" w:space="0" w:color="auto"/>
            <w:bottom w:val="none" w:sz="0" w:space="0" w:color="auto"/>
            <w:right w:val="none" w:sz="0" w:space="0" w:color="auto"/>
          </w:divBdr>
        </w:div>
        <w:div w:id="2016616122">
          <w:marLeft w:val="480"/>
          <w:marRight w:val="0"/>
          <w:marTop w:val="0"/>
          <w:marBottom w:val="0"/>
          <w:divBdr>
            <w:top w:val="none" w:sz="0" w:space="0" w:color="auto"/>
            <w:left w:val="none" w:sz="0" w:space="0" w:color="auto"/>
            <w:bottom w:val="none" w:sz="0" w:space="0" w:color="auto"/>
            <w:right w:val="none" w:sz="0" w:space="0" w:color="auto"/>
          </w:divBdr>
        </w:div>
        <w:div w:id="1399211709">
          <w:marLeft w:val="480"/>
          <w:marRight w:val="0"/>
          <w:marTop w:val="0"/>
          <w:marBottom w:val="0"/>
          <w:divBdr>
            <w:top w:val="none" w:sz="0" w:space="0" w:color="auto"/>
            <w:left w:val="none" w:sz="0" w:space="0" w:color="auto"/>
            <w:bottom w:val="none" w:sz="0" w:space="0" w:color="auto"/>
            <w:right w:val="none" w:sz="0" w:space="0" w:color="auto"/>
          </w:divBdr>
        </w:div>
        <w:div w:id="1489781961">
          <w:marLeft w:val="480"/>
          <w:marRight w:val="0"/>
          <w:marTop w:val="0"/>
          <w:marBottom w:val="0"/>
          <w:divBdr>
            <w:top w:val="none" w:sz="0" w:space="0" w:color="auto"/>
            <w:left w:val="none" w:sz="0" w:space="0" w:color="auto"/>
            <w:bottom w:val="none" w:sz="0" w:space="0" w:color="auto"/>
            <w:right w:val="none" w:sz="0" w:space="0" w:color="auto"/>
          </w:divBdr>
        </w:div>
        <w:div w:id="1867525928">
          <w:marLeft w:val="480"/>
          <w:marRight w:val="0"/>
          <w:marTop w:val="0"/>
          <w:marBottom w:val="0"/>
          <w:divBdr>
            <w:top w:val="none" w:sz="0" w:space="0" w:color="auto"/>
            <w:left w:val="none" w:sz="0" w:space="0" w:color="auto"/>
            <w:bottom w:val="none" w:sz="0" w:space="0" w:color="auto"/>
            <w:right w:val="none" w:sz="0" w:space="0" w:color="auto"/>
          </w:divBdr>
        </w:div>
        <w:div w:id="545260349">
          <w:marLeft w:val="480"/>
          <w:marRight w:val="0"/>
          <w:marTop w:val="0"/>
          <w:marBottom w:val="0"/>
          <w:divBdr>
            <w:top w:val="none" w:sz="0" w:space="0" w:color="auto"/>
            <w:left w:val="none" w:sz="0" w:space="0" w:color="auto"/>
            <w:bottom w:val="none" w:sz="0" w:space="0" w:color="auto"/>
            <w:right w:val="none" w:sz="0" w:space="0" w:color="auto"/>
          </w:divBdr>
        </w:div>
        <w:div w:id="1099325647">
          <w:marLeft w:val="480"/>
          <w:marRight w:val="0"/>
          <w:marTop w:val="0"/>
          <w:marBottom w:val="0"/>
          <w:divBdr>
            <w:top w:val="none" w:sz="0" w:space="0" w:color="auto"/>
            <w:left w:val="none" w:sz="0" w:space="0" w:color="auto"/>
            <w:bottom w:val="none" w:sz="0" w:space="0" w:color="auto"/>
            <w:right w:val="none" w:sz="0" w:space="0" w:color="auto"/>
          </w:divBdr>
        </w:div>
        <w:div w:id="2042702917">
          <w:marLeft w:val="480"/>
          <w:marRight w:val="0"/>
          <w:marTop w:val="0"/>
          <w:marBottom w:val="0"/>
          <w:divBdr>
            <w:top w:val="none" w:sz="0" w:space="0" w:color="auto"/>
            <w:left w:val="none" w:sz="0" w:space="0" w:color="auto"/>
            <w:bottom w:val="none" w:sz="0" w:space="0" w:color="auto"/>
            <w:right w:val="none" w:sz="0" w:space="0" w:color="auto"/>
          </w:divBdr>
        </w:div>
        <w:div w:id="1463763989">
          <w:marLeft w:val="480"/>
          <w:marRight w:val="0"/>
          <w:marTop w:val="0"/>
          <w:marBottom w:val="0"/>
          <w:divBdr>
            <w:top w:val="none" w:sz="0" w:space="0" w:color="auto"/>
            <w:left w:val="none" w:sz="0" w:space="0" w:color="auto"/>
            <w:bottom w:val="none" w:sz="0" w:space="0" w:color="auto"/>
            <w:right w:val="none" w:sz="0" w:space="0" w:color="auto"/>
          </w:divBdr>
        </w:div>
        <w:div w:id="2121100360">
          <w:marLeft w:val="480"/>
          <w:marRight w:val="0"/>
          <w:marTop w:val="0"/>
          <w:marBottom w:val="0"/>
          <w:divBdr>
            <w:top w:val="none" w:sz="0" w:space="0" w:color="auto"/>
            <w:left w:val="none" w:sz="0" w:space="0" w:color="auto"/>
            <w:bottom w:val="none" w:sz="0" w:space="0" w:color="auto"/>
            <w:right w:val="none" w:sz="0" w:space="0" w:color="auto"/>
          </w:divBdr>
        </w:div>
        <w:div w:id="1098673789">
          <w:marLeft w:val="480"/>
          <w:marRight w:val="0"/>
          <w:marTop w:val="0"/>
          <w:marBottom w:val="0"/>
          <w:divBdr>
            <w:top w:val="none" w:sz="0" w:space="0" w:color="auto"/>
            <w:left w:val="none" w:sz="0" w:space="0" w:color="auto"/>
            <w:bottom w:val="none" w:sz="0" w:space="0" w:color="auto"/>
            <w:right w:val="none" w:sz="0" w:space="0" w:color="auto"/>
          </w:divBdr>
        </w:div>
        <w:div w:id="1740638284">
          <w:marLeft w:val="480"/>
          <w:marRight w:val="0"/>
          <w:marTop w:val="0"/>
          <w:marBottom w:val="0"/>
          <w:divBdr>
            <w:top w:val="none" w:sz="0" w:space="0" w:color="auto"/>
            <w:left w:val="none" w:sz="0" w:space="0" w:color="auto"/>
            <w:bottom w:val="none" w:sz="0" w:space="0" w:color="auto"/>
            <w:right w:val="none" w:sz="0" w:space="0" w:color="auto"/>
          </w:divBdr>
        </w:div>
        <w:div w:id="1537887922">
          <w:marLeft w:val="480"/>
          <w:marRight w:val="0"/>
          <w:marTop w:val="0"/>
          <w:marBottom w:val="0"/>
          <w:divBdr>
            <w:top w:val="none" w:sz="0" w:space="0" w:color="auto"/>
            <w:left w:val="none" w:sz="0" w:space="0" w:color="auto"/>
            <w:bottom w:val="none" w:sz="0" w:space="0" w:color="auto"/>
            <w:right w:val="none" w:sz="0" w:space="0" w:color="auto"/>
          </w:divBdr>
        </w:div>
        <w:div w:id="810682265">
          <w:marLeft w:val="480"/>
          <w:marRight w:val="0"/>
          <w:marTop w:val="0"/>
          <w:marBottom w:val="0"/>
          <w:divBdr>
            <w:top w:val="none" w:sz="0" w:space="0" w:color="auto"/>
            <w:left w:val="none" w:sz="0" w:space="0" w:color="auto"/>
            <w:bottom w:val="none" w:sz="0" w:space="0" w:color="auto"/>
            <w:right w:val="none" w:sz="0" w:space="0" w:color="auto"/>
          </w:divBdr>
        </w:div>
        <w:div w:id="2018995429">
          <w:marLeft w:val="480"/>
          <w:marRight w:val="0"/>
          <w:marTop w:val="0"/>
          <w:marBottom w:val="0"/>
          <w:divBdr>
            <w:top w:val="none" w:sz="0" w:space="0" w:color="auto"/>
            <w:left w:val="none" w:sz="0" w:space="0" w:color="auto"/>
            <w:bottom w:val="none" w:sz="0" w:space="0" w:color="auto"/>
            <w:right w:val="none" w:sz="0" w:space="0" w:color="auto"/>
          </w:divBdr>
        </w:div>
        <w:div w:id="1059208555">
          <w:marLeft w:val="480"/>
          <w:marRight w:val="0"/>
          <w:marTop w:val="0"/>
          <w:marBottom w:val="0"/>
          <w:divBdr>
            <w:top w:val="none" w:sz="0" w:space="0" w:color="auto"/>
            <w:left w:val="none" w:sz="0" w:space="0" w:color="auto"/>
            <w:bottom w:val="none" w:sz="0" w:space="0" w:color="auto"/>
            <w:right w:val="none" w:sz="0" w:space="0" w:color="auto"/>
          </w:divBdr>
        </w:div>
        <w:div w:id="1145859217">
          <w:marLeft w:val="480"/>
          <w:marRight w:val="0"/>
          <w:marTop w:val="0"/>
          <w:marBottom w:val="0"/>
          <w:divBdr>
            <w:top w:val="none" w:sz="0" w:space="0" w:color="auto"/>
            <w:left w:val="none" w:sz="0" w:space="0" w:color="auto"/>
            <w:bottom w:val="none" w:sz="0" w:space="0" w:color="auto"/>
            <w:right w:val="none" w:sz="0" w:space="0" w:color="auto"/>
          </w:divBdr>
        </w:div>
        <w:div w:id="542131123">
          <w:marLeft w:val="480"/>
          <w:marRight w:val="0"/>
          <w:marTop w:val="0"/>
          <w:marBottom w:val="0"/>
          <w:divBdr>
            <w:top w:val="none" w:sz="0" w:space="0" w:color="auto"/>
            <w:left w:val="none" w:sz="0" w:space="0" w:color="auto"/>
            <w:bottom w:val="none" w:sz="0" w:space="0" w:color="auto"/>
            <w:right w:val="none" w:sz="0" w:space="0" w:color="auto"/>
          </w:divBdr>
        </w:div>
        <w:div w:id="1384594217">
          <w:marLeft w:val="480"/>
          <w:marRight w:val="0"/>
          <w:marTop w:val="0"/>
          <w:marBottom w:val="0"/>
          <w:divBdr>
            <w:top w:val="none" w:sz="0" w:space="0" w:color="auto"/>
            <w:left w:val="none" w:sz="0" w:space="0" w:color="auto"/>
            <w:bottom w:val="none" w:sz="0" w:space="0" w:color="auto"/>
            <w:right w:val="none" w:sz="0" w:space="0" w:color="auto"/>
          </w:divBdr>
        </w:div>
        <w:div w:id="1056707426">
          <w:marLeft w:val="480"/>
          <w:marRight w:val="0"/>
          <w:marTop w:val="0"/>
          <w:marBottom w:val="0"/>
          <w:divBdr>
            <w:top w:val="none" w:sz="0" w:space="0" w:color="auto"/>
            <w:left w:val="none" w:sz="0" w:space="0" w:color="auto"/>
            <w:bottom w:val="none" w:sz="0" w:space="0" w:color="auto"/>
            <w:right w:val="none" w:sz="0" w:space="0" w:color="auto"/>
          </w:divBdr>
        </w:div>
        <w:div w:id="798379357">
          <w:marLeft w:val="480"/>
          <w:marRight w:val="0"/>
          <w:marTop w:val="0"/>
          <w:marBottom w:val="0"/>
          <w:divBdr>
            <w:top w:val="none" w:sz="0" w:space="0" w:color="auto"/>
            <w:left w:val="none" w:sz="0" w:space="0" w:color="auto"/>
            <w:bottom w:val="none" w:sz="0" w:space="0" w:color="auto"/>
            <w:right w:val="none" w:sz="0" w:space="0" w:color="auto"/>
          </w:divBdr>
        </w:div>
        <w:div w:id="149830893">
          <w:marLeft w:val="480"/>
          <w:marRight w:val="0"/>
          <w:marTop w:val="0"/>
          <w:marBottom w:val="0"/>
          <w:divBdr>
            <w:top w:val="none" w:sz="0" w:space="0" w:color="auto"/>
            <w:left w:val="none" w:sz="0" w:space="0" w:color="auto"/>
            <w:bottom w:val="none" w:sz="0" w:space="0" w:color="auto"/>
            <w:right w:val="none" w:sz="0" w:space="0" w:color="auto"/>
          </w:divBdr>
        </w:div>
        <w:div w:id="1859661707">
          <w:marLeft w:val="480"/>
          <w:marRight w:val="0"/>
          <w:marTop w:val="0"/>
          <w:marBottom w:val="0"/>
          <w:divBdr>
            <w:top w:val="none" w:sz="0" w:space="0" w:color="auto"/>
            <w:left w:val="none" w:sz="0" w:space="0" w:color="auto"/>
            <w:bottom w:val="none" w:sz="0" w:space="0" w:color="auto"/>
            <w:right w:val="none" w:sz="0" w:space="0" w:color="auto"/>
          </w:divBdr>
        </w:div>
        <w:div w:id="1910799136">
          <w:marLeft w:val="480"/>
          <w:marRight w:val="0"/>
          <w:marTop w:val="0"/>
          <w:marBottom w:val="0"/>
          <w:divBdr>
            <w:top w:val="none" w:sz="0" w:space="0" w:color="auto"/>
            <w:left w:val="none" w:sz="0" w:space="0" w:color="auto"/>
            <w:bottom w:val="none" w:sz="0" w:space="0" w:color="auto"/>
            <w:right w:val="none" w:sz="0" w:space="0" w:color="auto"/>
          </w:divBdr>
        </w:div>
        <w:div w:id="811606521">
          <w:marLeft w:val="480"/>
          <w:marRight w:val="0"/>
          <w:marTop w:val="0"/>
          <w:marBottom w:val="0"/>
          <w:divBdr>
            <w:top w:val="none" w:sz="0" w:space="0" w:color="auto"/>
            <w:left w:val="none" w:sz="0" w:space="0" w:color="auto"/>
            <w:bottom w:val="none" w:sz="0" w:space="0" w:color="auto"/>
            <w:right w:val="none" w:sz="0" w:space="0" w:color="auto"/>
          </w:divBdr>
        </w:div>
        <w:div w:id="1813450258">
          <w:marLeft w:val="480"/>
          <w:marRight w:val="0"/>
          <w:marTop w:val="0"/>
          <w:marBottom w:val="0"/>
          <w:divBdr>
            <w:top w:val="none" w:sz="0" w:space="0" w:color="auto"/>
            <w:left w:val="none" w:sz="0" w:space="0" w:color="auto"/>
            <w:bottom w:val="none" w:sz="0" w:space="0" w:color="auto"/>
            <w:right w:val="none" w:sz="0" w:space="0" w:color="auto"/>
          </w:divBdr>
        </w:div>
        <w:div w:id="1613440285">
          <w:marLeft w:val="480"/>
          <w:marRight w:val="0"/>
          <w:marTop w:val="0"/>
          <w:marBottom w:val="0"/>
          <w:divBdr>
            <w:top w:val="none" w:sz="0" w:space="0" w:color="auto"/>
            <w:left w:val="none" w:sz="0" w:space="0" w:color="auto"/>
            <w:bottom w:val="none" w:sz="0" w:space="0" w:color="auto"/>
            <w:right w:val="none" w:sz="0" w:space="0" w:color="auto"/>
          </w:divBdr>
        </w:div>
        <w:div w:id="1555851874">
          <w:marLeft w:val="480"/>
          <w:marRight w:val="0"/>
          <w:marTop w:val="0"/>
          <w:marBottom w:val="0"/>
          <w:divBdr>
            <w:top w:val="none" w:sz="0" w:space="0" w:color="auto"/>
            <w:left w:val="none" w:sz="0" w:space="0" w:color="auto"/>
            <w:bottom w:val="none" w:sz="0" w:space="0" w:color="auto"/>
            <w:right w:val="none" w:sz="0" w:space="0" w:color="auto"/>
          </w:divBdr>
        </w:div>
        <w:div w:id="1213468332">
          <w:marLeft w:val="480"/>
          <w:marRight w:val="0"/>
          <w:marTop w:val="0"/>
          <w:marBottom w:val="0"/>
          <w:divBdr>
            <w:top w:val="none" w:sz="0" w:space="0" w:color="auto"/>
            <w:left w:val="none" w:sz="0" w:space="0" w:color="auto"/>
            <w:bottom w:val="none" w:sz="0" w:space="0" w:color="auto"/>
            <w:right w:val="none" w:sz="0" w:space="0" w:color="auto"/>
          </w:divBdr>
        </w:div>
        <w:div w:id="1458717992">
          <w:marLeft w:val="480"/>
          <w:marRight w:val="0"/>
          <w:marTop w:val="0"/>
          <w:marBottom w:val="0"/>
          <w:divBdr>
            <w:top w:val="none" w:sz="0" w:space="0" w:color="auto"/>
            <w:left w:val="none" w:sz="0" w:space="0" w:color="auto"/>
            <w:bottom w:val="none" w:sz="0" w:space="0" w:color="auto"/>
            <w:right w:val="none" w:sz="0" w:space="0" w:color="auto"/>
          </w:divBdr>
        </w:div>
        <w:div w:id="575093064">
          <w:marLeft w:val="480"/>
          <w:marRight w:val="0"/>
          <w:marTop w:val="0"/>
          <w:marBottom w:val="0"/>
          <w:divBdr>
            <w:top w:val="none" w:sz="0" w:space="0" w:color="auto"/>
            <w:left w:val="none" w:sz="0" w:space="0" w:color="auto"/>
            <w:bottom w:val="none" w:sz="0" w:space="0" w:color="auto"/>
            <w:right w:val="none" w:sz="0" w:space="0" w:color="auto"/>
          </w:divBdr>
        </w:div>
        <w:div w:id="677463698">
          <w:marLeft w:val="480"/>
          <w:marRight w:val="0"/>
          <w:marTop w:val="0"/>
          <w:marBottom w:val="0"/>
          <w:divBdr>
            <w:top w:val="none" w:sz="0" w:space="0" w:color="auto"/>
            <w:left w:val="none" w:sz="0" w:space="0" w:color="auto"/>
            <w:bottom w:val="none" w:sz="0" w:space="0" w:color="auto"/>
            <w:right w:val="none" w:sz="0" w:space="0" w:color="auto"/>
          </w:divBdr>
        </w:div>
        <w:div w:id="1792358084">
          <w:marLeft w:val="480"/>
          <w:marRight w:val="0"/>
          <w:marTop w:val="0"/>
          <w:marBottom w:val="0"/>
          <w:divBdr>
            <w:top w:val="none" w:sz="0" w:space="0" w:color="auto"/>
            <w:left w:val="none" w:sz="0" w:space="0" w:color="auto"/>
            <w:bottom w:val="none" w:sz="0" w:space="0" w:color="auto"/>
            <w:right w:val="none" w:sz="0" w:space="0" w:color="auto"/>
          </w:divBdr>
        </w:div>
        <w:div w:id="303319816">
          <w:marLeft w:val="480"/>
          <w:marRight w:val="0"/>
          <w:marTop w:val="0"/>
          <w:marBottom w:val="0"/>
          <w:divBdr>
            <w:top w:val="none" w:sz="0" w:space="0" w:color="auto"/>
            <w:left w:val="none" w:sz="0" w:space="0" w:color="auto"/>
            <w:bottom w:val="none" w:sz="0" w:space="0" w:color="auto"/>
            <w:right w:val="none" w:sz="0" w:space="0" w:color="auto"/>
          </w:divBdr>
        </w:div>
        <w:div w:id="4791690">
          <w:marLeft w:val="480"/>
          <w:marRight w:val="0"/>
          <w:marTop w:val="0"/>
          <w:marBottom w:val="0"/>
          <w:divBdr>
            <w:top w:val="none" w:sz="0" w:space="0" w:color="auto"/>
            <w:left w:val="none" w:sz="0" w:space="0" w:color="auto"/>
            <w:bottom w:val="none" w:sz="0" w:space="0" w:color="auto"/>
            <w:right w:val="none" w:sz="0" w:space="0" w:color="auto"/>
          </w:divBdr>
        </w:div>
        <w:div w:id="1174954146">
          <w:marLeft w:val="480"/>
          <w:marRight w:val="0"/>
          <w:marTop w:val="0"/>
          <w:marBottom w:val="0"/>
          <w:divBdr>
            <w:top w:val="none" w:sz="0" w:space="0" w:color="auto"/>
            <w:left w:val="none" w:sz="0" w:space="0" w:color="auto"/>
            <w:bottom w:val="none" w:sz="0" w:space="0" w:color="auto"/>
            <w:right w:val="none" w:sz="0" w:space="0" w:color="auto"/>
          </w:divBdr>
        </w:div>
        <w:div w:id="1163817135">
          <w:marLeft w:val="480"/>
          <w:marRight w:val="0"/>
          <w:marTop w:val="0"/>
          <w:marBottom w:val="0"/>
          <w:divBdr>
            <w:top w:val="none" w:sz="0" w:space="0" w:color="auto"/>
            <w:left w:val="none" w:sz="0" w:space="0" w:color="auto"/>
            <w:bottom w:val="none" w:sz="0" w:space="0" w:color="auto"/>
            <w:right w:val="none" w:sz="0" w:space="0" w:color="auto"/>
          </w:divBdr>
        </w:div>
        <w:div w:id="601184716">
          <w:marLeft w:val="480"/>
          <w:marRight w:val="0"/>
          <w:marTop w:val="0"/>
          <w:marBottom w:val="0"/>
          <w:divBdr>
            <w:top w:val="none" w:sz="0" w:space="0" w:color="auto"/>
            <w:left w:val="none" w:sz="0" w:space="0" w:color="auto"/>
            <w:bottom w:val="none" w:sz="0" w:space="0" w:color="auto"/>
            <w:right w:val="none" w:sz="0" w:space="0" w:color="auto"/>
          </w:divBdr>
        </w:div>
        <w:div w:id="268121919">
          <w:marLeft w:val="480"/>
          <w:marRight w:val="0"/>
          <w:marTop w:val="0"/>
          <w:marBottom w:val="0"/>
          <w:divBdr>
            <w:top w:val="none" w:sz="0" w:space="0" w:color="auto"/>
            <w:left w:val="none" w:sz="0" w:space="0" w:color="auto"/>
            <w:bottom w:val="none" w:sz="0" w:space="0" w:color="auto"/>
            <w:right w:val="none" w:sz="0" w:space="0" w:color="auto"/>
          </w:divBdr>
        </w:div>
        <w:div w:id="2023193870">
          <w:marLeft w:val="480"/>
          <w:marRight w:val="0"/>
          <w:marTop w:val="0"/>
          <w:marBottom w:val="0"/>
          <w:divBdr>
            <w:top w:val="none" w:sz="0" w:space="0" w:color="auto"/>
            <w:left w:val="none" w:sz="0" w:space="0" w:color="auto"/>
            <w:bottom w:val="none" w:sz="0" w:space="0" w:color="auto"/>
            <w:right w:val="none" w:sz="0" w:space="0" w:color="auto"/>
          </w:divBdr>
        </w:div>
        <w:div w:id="628704552">
          <w:marLeft w:val="480"/>
          <w:marRight w:val="0"/>
          <w:marTop w:val="0"/>
          <w:marBottom w:val="0"/>
          <w:divBdr>
            <w:top w:val="none" w:sz="0" w:space="0" w:color="auto"/>
            <w:left w:val="none" w:sz="0" w:space="0" w:color="auto"/>
            <w:bottom w:val="none" w:sz="0" w:space="0" w:color="auto"/>
            <w:right w:val="none" w:sz="0" w:space="0" w:color="auto"/>
          </w:divBdr>
        </w:div>
        <w:div w:id="584190137">
          <w:marLeft w:val="480"/>
          <w:marRight w:val="0"/>
          <w:marTop w:val="0"/>
          <w:marBottom w:val="0"/>
          <w:divBdr>
            <w:top w:val="none" w:sz="0" w:space="0" w:color="auto"/>
            <w:left w:val="none" w:sz="0" w:space="0" w:color="auto"/>
            <w:bottom w:val="none" w:sz="0" w:space="0" w:color="auto"/>
            <w:right w:val="none" w:sz="0" w:space="0" w:color="auto"/>
          </w:divBdr>
        </w:div>
        <w:div w:id="726879394">
          <w:marLeft w:val="480"/>
          <w:marRight w:val="0"/>
          <w:marTop w:val="0"/>
          <w:marBottom w:val="0"/>
          <w:divBdr>
            <w:top w:val="none" w:sz="0" w:space="0" w:color="auto"/>
            <w:left w:val="none" w:sz="0" w:space="0" w:color="auto"/>
            <w:bottom w:val="none" w:sz="0" w:space="0" w:color="auto"/>
            <w:right w:val="none" w:sz="0" w:space="0" w:color="auto"/>
          </w:divBdr>
        </w:div>
        <w:div w:id="1873155227">
          <w:marLeft w:val="480"/>
          <w:marRight w:val="0"/>
          <w:marTop w:val="0"/>
          <w:marBottom w:val="0"/>
          <w:divBdr>
            <w:top w:val="none" w:sz="0" w:space="0" w:color="auto"/>
            <w:left w:val="none" w:sz="0" w:space="0" w:color="auto"/>
            <w:bottom w:val="none" w:sz="0" w:space="0" w:color="auto"/>
            <w:right w:val="none" w:sz="0" w:space="0" w:color="auto"/>
          </w:divBdr>
        </w:div>
        <w:div w:id="254368296">
          <w:marLeft w:val="480"/>
          <w:marRight w:val="0"/>
          <w:marTop w:val="0"/>
          <w:marBottom w:val="0"/>
          <w:divBdr>
            <w:top w:val="none" w:sz="0" w:space="0" w:color="auto"/>
            <w:left w:val="none" w:sz="0" w:space="0" w:color="auto"/>
            <w:bottom w:val="none" w:sz="0" w:space="0" w:color="auto"/>
            <w:right w:val="none" w:sz="0" w:space="0" w:color="auto"/>
          </w:divBdr>
        </w:div>
        <w:div w:id="1379012429">
          <w:marLeft w:val="480"/>
          <w:marRight w:val="0"/>
          <w:marTop w:val="0"/>
          <w:marBottom w:val="0"/>
          <w:divBdr>
            <w:top w:val="none" w:sz="0" w:space="0" w:color="auto"/>
            <w:left w:val="none" w:sz="0" w:space="0" w:color="auto"/>
            <w:bottom w:val="none" w:sz="0" w:space="0" w:color="auto"/>
            <w:right w:val="none" w:sz="0" w:space="0" w:color="auto"/>
          </w:divBdr>
        </w:div>
        <w:div w:id="415446761">
          <w:marLeft w:val="480"/>
          <w:marRight w:val="0"/>
          <w:marTop w:val="0"/>
          <w:marBottom w:val="0"/>
          <w:divBdr>
            <w:top w:val="none" w:sz="0" w:space="0" w:color="auto"/>
            <w:left w:val="none" w:sz="0" w:space="0" w:color="auto"/>
            <w:bottom w:val="none" w:sz="0" w:space="0" w:color="auto"/>
            <w:right w:val="none" w:sz="0" w:space="0" w:color="auto"/>
          </w:divBdr>
        </w:div>
        <w:div w:id="414979624">
          <w:marLeft w:val="480"/>
          <w:marRight w:val="0"/>
          <w:marTop w:val="0"/>
          <w:marBottom w:val="0"/>
          <w:divBdr>
            <w:top w:val="none" w:sz="0" w:space="0" w:color="auto"/>
            <w:left w:val="none" w:sz="0" w:space="0" w:color="auto"/>
            <w:bottom w:val="none" w:sz="0" w:space="0" w:color="auto"/>
            <w:right w:val="none" w:sz="0" w:space="0" w:color="auto"/>
          </w:divBdr>
        </w:div>
        <w:div w:id="221601026">
          <w:marLeft w:val="480"/>
          <w:marRight w:val="0"/>
          <w:marTop w:val="0"/>
          <w:marBottom w:val="0"/>
          <w:divBdr>
            <w:top w:val="none" w:sz="0" w:space="0" w:color="auto"/>
            <w:left w:val="none" w:sz="0" w:space="0" w:color="auto"/>
            <w:bottom w:val="none" w:sz="0" w:space="0" w:color="auto"/>
            <w:right w:val="none" w:sz="0" w:space="0" w:color="auto"/>
          </w:divBdr>
        </w:div>
        <w:div w:id="1165820658">
          <w:marLeft w:val="480"/>
          <w:marRight w:val="0"/>
          <w:marTop w:val="0"/>
          <w:marBottom w:val="0"/>
          <w:divBdr>
            <w:top w:val="none" w:sz="0" w:space="0" w:color="auto"/>
            <w:left w:val="none" w:sz="0" w:space="0" w:color="auto"/>
            <w:bottom w:val="none" w:sz="0" w:space="0" w:color="auto"/>
            <w:right w:val="none" w:sz="0" w:space="0" w:color="auto"/>
          </w:divBdr>
        </w:div>
        <w:div w:id="193076863">
          <w:marLeft w:val="480"/>
          <w:marRight w:val="0"/>
          <w:marTop w:val="0"/>
          <w:marBottom w:val="0"/>
          <w:divBdr>
            <w:top w:val="none" w:sz="0" w:space="0" w:color="auto"/>
            <w:left w:val="none" w:sz="0" w:space="0" w:color="auto"/>
            <w:bottom w:val="none" w:sz="0" w:space="0" w:color="auto"/>
            <w:right w:val="none" w:sz="0" w:space="0" w:color="auto"/>
          </w:divBdr>
        </w:div>
        <w:div w:id="1981106285">
          <w:marLeft w:val="480"/>
          <w:marRight w:val="0"/>
          <w:marTop w:val="0"/>
          <w:marBottom w:val="0"/>
          <w:divBdr>
            <w:top w:val="none" w:sz="0" w:space="0" w:color="auto"/>
            <w:left w:val="none" w:sz="0" w:space="0" w:color="auto"/>
            <w:bottom w:val="none" w:sz="0" w:space="0" w:color="auto"/>
            <w:right w:val="none" w:sz="0" w:space="0" w:color="auto"/>
          </w:divBdr>
        </w:div>
      </w:divsChild>
    </w:div>
    <w:div w:id="312830877">
      <w:bodyDiv w:val="1"/>
      <w:marLeft w:val="0"/>
      <w:marRight w:val="0"/>
      <w:marTop w:val="0"/>
      <w:marBottom w:val="0"/>
      <w:divBdr>
        <w:top w:val="none" w:sz="0" w:space="0" w:color="auto"/>
        <w:left w:val="none" w:sz="0" w:space="0" w:color="auto"/>
        <w:bottom w:val="none" w:sz="0" w:space="0" w:color="auto"/>
        <w:right w:val="none" w:sz="0" w:space="0" w:color="auto"/>
      </w:divBdr>
      <w:divsChild>
        <w:div w:id="201209151">
          <w:marLeft w:val="480"/>
          <w:marRight w:val="0"/>
          <w:marTop w:val="0"/>
          <w:marBottom w:val="0"/>
          <w:divBdr>
            <w:top w:val="none" w:sz="0" w:space="0" w:color="auto"/>
            <w:left w:val="none" w:sz="0" w:space="0" w:color="auto"/>
            <w:bottom w:val="none" w:sz="0" w:space="0" w:color="auto"/>
            <w:right w:val="none" w:sz="0" w:space="0" w:color="auto"/>
          </w:divBdr>
        </w:div>
        <w:div w:id="1107849723">
          <w:marLeft w:val="480"/>
          <w:marRight w:val="0"/>
          <w:marTop w:val="0"/>
          <w:marBottom w:val="0"/>
          <w:divBdr>
            <w:top w:val="none" w:sz="0" w:space="0" w:color="auto"/>
            <w:left w:val="none" w:sz="0" w:space="0" w:color="auto"/>
            <w:bottom w:val="none" w:sz="0" w:space="0" w:color="auto"/>
            <w:right w:val="none" w:sz="0" w:space="0" w:color="auto"/>
          </w:divBdr>
        </w:div>
        <w:div w:id="1612735546">
          <w:marLeft w:val="480"/>
          <w:marRight w:val="0"/>
          <w:marTop w:val="0"/>
          <w:marBottom w:val="0"/>
          <w:divBdr>
            <w:top w:val="none" w:sz="0" w:space="0" w:color="auto"/>
            <w:left w:val="none" w:sz="0" w:space="0" w:color="auto"/>
            <w:bottom w:val="none" w:sz="0" w:space="0" w:color="auto"/>
            <w:right w:val="none" w:sz="0" w:space="0" w:color="auto"/>
          </w:divBdr>
        </w:div>
        <w:div w:id="720254563">
          <w:marLeft w:val="480"/>
          <w:marRight w:val="0"/>
          <w:marTop w:val="0"/>
          <w:marBottom w:val="0"/>
          <w:divBdr>
            <w:top w:val="none" w:sz="0" w:space="0" w:color="auto"/>
            <w:left w:val="none" w:sz="0" w:space="0" w:color="auto"/>
            <w:bottom w:val="none" w:sz="0" w:space="0" w:color="auto"/>
            <w:right w:val="none" w:sz="0" w:space="0" w:color="auto"/>
          </w:divBdr>
        </w:div>
        <w:div w:id="2109692647">
          <w:marLeft w:val="480"/>
          <w:marRight w:val="0"/>
          <w:marTop w:val="0"/>
          <w:marBottom w:val="0"/>
          <w:divBdr>
            <w:top w:val="none" w:sz="0" w:space="0" w:color="auto"/>
            <w:left w:val="none" w:sz="0" w:space="0" w:color="auto"/>
            <w:bottom w:val="none" w:sz="0" w:space="0" w:color="auto"/>
            <w:right w:val="none" w:sz="0" w:space="0" w:color="auto"/>
          </w:divBdr>
        </w:div>
        <w:div w:id="2031252804">
          <w:marLeft w:val="480"/>
          <w:marRight w:val="0"/>
          <w:marTop w:val="0"/>
          <w:marBottom w:val="0"/>
          <w:divBdr>
            <w:top w:val="none" w:sz="0" w:space="0" w:color="auto"/>
            <w:left w:val="none" w:sz="0" w:space="0" w:color="auto"/>
            <w:bottom w:val="none" w:sz="0" w:space="0" w:color="auto"/>
            <w:right w:val="none" w:sz="0" w:space="0" w:color="auto"/>
          </w:divBdr>
        </w:div>
        <w:div w:id="1763791760">
          <w:marLeft w:val="480"/>
          <w:marRight w:val="0"/>
          <w:marTop w:val="0"/>
          <w:marBottom w:val="0"/>
          <w:divBdr>
            <w:top w:val="none" w:sz="0" w:space="0" w:color="auto"/>
            <w:left w:val="none" w:sz="0" w:space="0" w:color="auto"/>
            <w:bottom w:val="none" w:sz="0" w:space="0" w:color="auto"/>
            <w:right w:val="none" w:sz="0" w:space="0" w:color="auto"/>
          </w:divBdr>
        </w:div>
        <w:div w:id="1754476432">
          <w:marLeft w:val="480"/>
          <w:marRight w:val="0"/>
          <w:marTop w:val="0"/>
          <w:marBottom w:val="0"/>
          <w:divBdr>
            <w:top w:val="none" w:sz="0" w:space="0" w:color="auto"/>
            <w:left w:val="none" w:sz="0" w:space="0" w:color="auto"/>
            <w:bottom w:val="none" w:sz="0" w:space="0" w:color="auto"/>
            <w:right w:val="none" w:sz="0" w:space="0" w:color="auto"/>
          </w:divBdr>
        </w:div>
        <w:div w:id="1138038398">
          <w:marLeft w:val="480"/>
          <w:marRight w:val="0"/>
          <w:marTop w:val="0"/>
          <w:marBottom w:val="0"/>
          <w:divBdr>
            <w:top w:val="none" w:sz="0" w:space="0" w:color="auto"/>
            <w:left w:val="none" w:sz="0" w:space="0" w:color="auto"/>
            <w:bottom w:val="none" w:sz="0" w:space="0" w:color="auto"/>
            <w:right w:val="none" w:sz="0" w:space="0" w:color="auto"/>
          </w:divBdr>
        </w:div>
        <w:div w:id="2026053706">
          <w:marLeft w:val="480"/>
          <w:marRight w:val="0"/>
          <w:marTop w:val="0"/>
          <w:marBottom w:val="0"/>
          <w:divBdr>
            <w:top w:val="none" w:sz="0" w:space="0" w:color="auto"/>
            <w:left w:val="none" w:sz="0" w:space="0" w:color="auto"/>
            <w:bottom w:val="none" w:sz="0" w:space="0" w:color="auto"/>
            <w:right w:val="none" w:sz="0" w:space="0" w:color="auto"/>
          </w:divBdr>
        </w:div>
        <w:div w:id="1507094237">
          <w:marLeft w:val="480"/>
          <w:marRight w:val="0"/>
          <w:marTop w:val="0"/>
          <w:marBottom w:val="0"/>
          <w:divBdr>
            <w:top w:val="none" w:sz="0" w:space="0" w:color="auto"/>
            <w:left w:val="none" w:sz="0" w:space="0" w:color="auto"/>
            <w:bottom w:val="none" w:sz="0" w:space="0" w:color="auto"/>
            <w:right w:val="none" w:sz="0" w:space="0" w:color="auto"/>
          </w:divBdr>
        </w:div>
        <w:div w:id="810901394">
          <w:marLeft w:val="480"/>
          <w:marRight w:val="0"/>
          <w:marTop w:val="0"/>
          <w:marBottom w:val="0"/>
          <w:divBdr>
            <w:top w:val="none" w:sz="0" w:space="0" w:color="auto"/>
            <w:left w:val="none" w:sz="0" w:space="0" w:color="auto"/>
            <w:bottom w:val="none" w:sz="0" w:space="0" w:color="auto"/>
            <w:right w:val="none" w:sz="0" w:space="0" w:color="auto"/>
          </w:divBdr>
        </w:div>
        <w:div w:id="255481999">
          <w:marLeft w:val="480"/>
          <w:marRight w:val="0"/>
          <w:marTop w:val="0"/>
          <w:marBottom w:val="0"/>
          <w:divBdr>
            <w:top w:val="none" w:sz="0" w:space="0" w:color="auto"/>
            <w:left w:val="none" w:sz="0" w:space="0" w:color="auto"/>
            <w:bottom w:val="none" w:sz="0" w:space="0" w:color="auto"/>
            <w:right w:val="none" w:sz="0" w:space="0" w:color="auto"/>
          </w:divBdr>
        </w:div>
        <w:div w:id="342897539">
          <w:marLeft w:val="480"/>
          <w:marRight w:val="0"/>
          <w:marTop w:val="0"/>
          <w:marBottom w:val="0"/>
          <w:divBdr>
            <w:top w:val="none" w:sz="0" w:space="0" w:color="auto"/>
            <w:left w:val="none" w:sz="0" w:space="0" w:color="auto"/>
            <w:bottom w:val="none" w:sz="0" w:space="0" w:color="auto"/>
            <w:right w:val="none" w:sz="0" w:space="0" w:color="auto"/>
          </w:divBdr>
        </w:div>
        <w:div w:id="752237453">
          <w:marLeft w:val="480"/>
          <w:marRight w:val="0"/>
          <w:marTop w:val="0"/>
          <w:marBottom w:val="0"/>
          <w:divBdr>
            <w:top w:val="none" w:sz="0" w:space="0" w:color="auto"/>
            <w:left w:val="none" w:sz="0" w:space="0" w:color="auto"/>
            <w:bottom w:val="none" w:sz="0" w:space="0" w:color="auto"/>
            <w:right w:val="none" w:sz="0" w:space="0" w:color="auto"/>
          </w:divBdr>
        </w:div>
        <w:div w:id="568075606">
          <w:marLeft w:val="480"/>
          <w:marRight w:val="0"/>
          <w:marTop w:val="0"/>
          <w:marBottom w:val="0"/>
          <w:divBdr>
            <w:top w:val="none" w:sz="0" w:space="0" w:color="auto"/>
            <w:left w:val="none" w:sz="0" w:space="0" w:color="auto"/>
            <w:bottom w:val="none" w:sz="0" w:space="0" w:color="auto"/>
            <w:right w:val="none" w:sz="0" w:space="0" w:color="auto"/>
          </w:divBdr>
        </w:div>
        <w:div w:id="1658264414">
          <w:marLeft w:val="480"/>
          <w:marRight w:val="0"/>
          <w:marTop w:val="0"/>
          <w:marBottom w:val="0"/>
          <w:divBdr>
            <w:top w:val="none" w:sz="0" w:space="0" w:color="auto"/>
            <w:left w:val="none" w:sz="0" w:space="0" w:color="auto"/>
            <w:bottom w:val="none" w:sz="0" w:space="0" w:color="auto"/>
            <w:right w:val="none" w:sz="0" w:space="0" w:color="auto"/>
          </w:divBdr>
        </w:div>
        <w:div w:id="88233030">
          <w:marLeft w:val="480"/>
          <w:marRight w:val="0"/>
          <w:marTop w:val="0"/>
          <w:marBottom w:val="0"/>
          <w:divBdr>
            <w:top w:val="none" w:sz="0" w:space="0" w:color="auto"/>
            <w:left w:val="none" w:sz="0" w:space="0" w:color="auto"/>
            <w:bottom w:val="none" w:sz="0" w:space="0" w:color="auto"/>
            <w:right w:val="none" w:sz="0" w:space="0" w:color="auto"/>
          </w:divBdr>
        </w:div>
        <w:div w:id="563302018">
          <w:marLeft w:val="480"/>
          <w:marRight w:val="0"/>
          <w:marTop w:val="0"/>
          <w:marBottom w:val="0"/>
          <w:divBdr>
            <w:top w:val="none" w:sz="0" w:space="0" w:color="auto"/>
            <w:left w:val="none" w:sz="0" w:space="0" w:color="auto"/>
            <w:bottom w:val="none" w:sz="0" w:space="0" w:color="auto"/>
            <w:right w:val="none" w:sz="0" w:space="0" w:color="auto"/>
          </w:divBdr>
        </w:div>
        <w:div w:id="2088722638">
          <w:marLeft w:val="480"/>
          <w:marRight w:val="0"/>
          <w:marTop w:val="0"/>
          <w:marBottom w:val="0"/>
          <w:divBdr>
            <w:top w:val="none" w:sz="0" w:space="0" w:color="auto"/>
            <w:left w:val="none" w:sz="0" w:space="0" w:color="auto"/>
            <w:bottom w:val="none" w:sz="0" w:space="0" w:color="auto"/>
            <w:right w:val="none" w:sz="0" w:space="0" w:color="auto"/>
          </w:divBdr>
        </w:div>
        <w:div w:id="1780182414">
          <w:marLeft w:val="480"/>
          <w:marRight w:val="0"/>
          <w:marTop w:val="0"/>
          <w:marBottom w:val="0"/>
          <w:divBdr>
            <w:top w:val="none" w:sz="0" w:space="0" w:color="auto"/>
            <w:left w:val="none" w:sz="0" w:space="0" w:color="auto"/>
            <w:bottom w:val="none" w:sz="0" w:space="0" w:color="auto"/>
            <w:right w:val="none" w:sz="0" w:space="0" w:color="auto"/>
          </w:divBdr>
        </w:div>
        <w:div w:id="48846095">
          <w:marLeft w:val="480"/>
          <w:marRight w:val="0"/>
          <w:marTop w:val="0"/>
          <w:marBottom w:val="0"/>
          <w:divBdr>
            <w:top w:val="none" w:sz="0" w:space="0" w:color="auto"/>
            <w:left w:val="none" w:sz="0" w:space="0" w:color="auto"/>
            <w:bottom w:val="none" w:sz="0" w:space="0" w:color="auto"/>
            <w:right w:val="none" w:sz="0" w:space="0" w:color="auto"/>
          </w:divBdr>
        </w:div>
        <w:div w:id="1383483428">
          <w:marLeft w:val="480"/>
          <w:marRight w:val="0"/>
          <w:marTop w:val="0"/>
          <w:marBottom w:val="0"/>
          <w:divBdr>
            <w:top w:val="none" w:sz="0" w:space="0" w:color="auto"/>
            <w:left w:val="none" w:sz="0" w:space="0" w:color="auto"/>
            <w:bottom w:val="none" w:sz="0" w:space="0" w:color="auto"/>
            <w:right w:val="none" w:sz="0" w:space="0" w:color="auto"/>
          </w:divBdr>
        </w:div>
        <w:div w:id="562372958">
          <w:marLeft w:val="480"/>
          <w:marRight w:val="0"/>
          <w:marTop w:val="0"/>
          <w:marBottom w:val="0"/>
          <w:divBdr>
            <w:top w:val="none" w:sz="0" w:space="0" w:color="auto"/>
            <w:left w:val="none" w:sz="0" w:space="0" w:color="auto"/>
            <w:bottom w:val="none" w:sz="0" w:space="0" w:color="auto"/>
            <w:right w:val="none" w:sz="0" w:space="0" w:color="auto"/>
          </w:divBdr>
        </w:div>
        <w:div w:id="474030109">
          <w:marLeft w:val="480"/>
          <w:marRight w:val="0"/>
          <w:marTop w:val="0"/>
          <w:marBottom w:val="0"/>
          <w:divBdr>
            <w:top w:val="none" w:sz="0" w:space="0" w:color="auto"/>
            <w:left w:val="none" w:sz="0" w:space="0" w:color="auto"/>
            <w:bottom w:val="none" w:sz="0" w:space="0" w:color="auto"/>
            <w:right w:val="none" w:sz="0" w:space="0" w:color="auto"/>
          </w:divBdr>
        </w:div>
        <w:div w:id="393166481">
          <w:marLeft w:val="480"/>
          <w:marRight w:val="0"/>
          <w:marTop w:val="0"/>
          <w:marBottom w:val="0"/>
          <w:divBdr>
            <w:top w:val="none" w:sz="0" w:space="0" w:color="auto"/>
            <w:left w:val="none" w:sz="0" w:space="0" w:color="auto"/>
            <w:bottom w:val="none" w:sz="0" w:space="0" w:color="auto"/>
            <w:right w:val="none" w:sz="0" w:space="0" w:color="auto"/>
          </w:divBdr>
        </w:div>
        <w:div w:id="1564100978">
          <w:marLeft w:val="480"/>
          <w:marRight w:val="0"/>
          <w:marTop w:val="0"/>
          <w:marBottom w:val="0"/>
          <w:divBdr>
            <w:top w:val="none" w:sz="0" w:space="0" w:color="auto"/>
            <w:left w:val="none" w:sz="0" w:space="0" w:color="auto"/>
            <w:bottom w:val="none" w:sz="0" w:space="0" w:color="auto"/>
            <w:right w:val="none" w:sz="0" w:space="0" w:color="auto"/>
          </w:divBdr>
        </w:div>
        <w:div w:id="1203665470">
          <w:marLeft w:val="480"/>
          <w:marRight w:val="0"/>
          <w:marTop w:val="0"/>
          <w:marBottom w:val="0"/>
          <w:divBdr>
            <w:top w:val="none" w:sz="0" w:space="0" w:color="auto"/>
            <w:left w:val="none" w:sz="0" w:space="0" w:color="auto"/>
            <w:bottom w:val="none" w:sz="0" w:space="0" w:color="auto"/>
            <w:right w:val="none" w:sz="0" w:space="0" w:color="auto"/>
          </w:divBdr>
        </w:div>
        <w:div w:id="1066494918">
          <w:marLeft w:val="480"/>
          <w:marRight w:val="0"/>
          <w:marTop w:val="0"/>
          <w:marBottom w:val="0"/>
          <w:divBdr>
            <w:top w:val="none" w:sz="0" w:space="0" w:color="auto"/>
            <w:left w:val="none" w:sz="0" w:space="0" w:color="auto"/>
            <w:bottom w:val="none" w:sz="0" w:space="0" w:color="auto"/>
            <w:right w:val="none" w:sz="0" w:space="0" w:color="auto"/>
          </w:divBdr>
        </w:div>
        <w:div w:id="913970945">
          <w:marLeft w:val="480"/>
          <w:marRight w:val="0"/>
          <w:marTop w:val="0"/>
          <w:marBottom w:val="0"/>
          <w:divBdr>
            <w:top w:val="none" w:sz="0" w:space="0" w:color="auto"/>
            <w:left w:val="none" w:sz="0" w:space="0" w:color="auto"/>
            <w:bottom w:val="none" w:sz="0" w:space="0" w:color="auto"/>
            <w:right w:val="none" w:sz="0" w:space="0" w:color="auto"/>
          </w:divBdr>
        </w:div>
        <w:div w:id="82189813">
          <w:marLeft w:val="480"/>
          <w:marRight w:val="0"/>
          <w:marTop w:val="0"/>
          <w:marBottom w:val="0"/>
          <w:divBdr>
            <w:top w:val="none" w:sz="0" w:space="0" w:color="auto"/>
            <w:left w:val="none" w:sz="0" w:space="0" w:color="auto"/>
            <w:bottom w:val="none" w:sz="0" w:space="0" w:color="auto"/>
            <w:right w:val="none" w:sz="0" w:space="0" w:color="auto"/>
          </w:divBdr>
        </w:div>
        <w:div w:id="1642810120">
          <w:marLeft w:val="480"/>
          <w:marRight w:val="0"/>
          <w:marTop w:val="0"/>
          <w:marBottom w:val="0"/>
          <w:divBdr>
            <w:top w:val="none" w:sz="0" w:space="0" w:color="auto"/>
            <w:left w:val="none" w:sz="0" w:space="0" w:color="auto"/>
            <w:bottom w:val="none" w:sz="0" w:space="0" w:color="auto"/>
            <w:right w:val="none" w:sz="0" w:space="0" w:color="auto"/>
          </w:divBdr>
        </w:div>
        <w:div w:id="366833260">
          <w:marLeft w:val="480"/>
          <w:marRight w:val="0"/>
          <w:marTop w:val="0"/>
          <w:marBottom w:val="0"/>
          <w:divBdr>
            <w:top w:val="none" w:sz="0" w:space="0" w:color="auto"/>
            <w:left w:val="none" w:sz="0" w:space="0" w:color="auto"/>
            <w:bottom w:val="none" w:sz="0" w:space="0" w:color="auto"/>
            <w:right w:val="none" w:sz="0" w:space="0" w:color="auto"/>
          </w:divBdr>
        </w:div>
        <w:div w:id="1120225280">
          <w:marLeft w:val="480"/>
          <w:marRight w:val="0"/>
          <w:marTop w:val="0"/>
          <w:marBottom w:val="0"/>
          <w:divBdr>
            <w:top w:val="none" w:sz="0" w:space="0" w:color="auto"/>
            <w:left w:val="none" w:sz="0" w:space="0" w:color="auto"/>
            <w:bottom w:val="none" w:sz="0" w:space="0" w:color="auto"/>
            <w:right w:val="none" w:sz="0" w:space="0" w:color="auto"/>
          </w:divBdr>
        </w:div>
        <w:div w:id="1261988302">
          <w:marLeft w:val="480"/>
          <w:marRight w:val="0"/>
          <w:marTop w:val="0"/>
          <w:marBottom w:val="0"/>
          <w:divBdr>
            <w:top w:val="none" w:sz="0" w:space="0" w:color="auto"/>
            <w:left w:val="none" w:sz="0" w:space="0" w:color="auto"/>
            <w:bottom w:val="none" w:sz="0" w:space="0" w:color="auto"/>
            <w:right w:val="none" w:sz="0" w:space="0" w:color="auto"/>
          </w:divBdr>
        </w:div>
        <w:div w:id="987050035">
          <w:marLeft w:val="480"/>
          <w:marRight w:val="0"/>
          <w:marTop w:val="0"/>
          <w:marBottom w:val="0"/>
          <w:divBdr>
            <w:top w:val="none" w:sz="0" w:space="0" w:color="auto"/>
            <w:left w:val="none" w:sz="0" w:space="0" w:color="auto"/>
            <w:bottom w:val="none" w:sz="0" w:space="0" w:color="auto"/>
            <w:right w:val="none" w:sz="0" w:space="0" w:color="auto"/>
          </w:divBdr>
        </w:div>
        <w:div w:id="571695776">
          <w:marLeft w:val="480"/>
          <w:marRight w:val="0"/>
          <w:marTop w:val="0"/>
          <w:marBottom w:val="0"/>
          <w:divBdr>
            <w:top w:val="none" w:sz="0" w:space="0" w:color="auto"/>
            <w:left w:val="none" w:sz="0" w:space="0" w:color="auto"/>
            <w:bottom w:val="none" w:sz="0" w:space="0" w:color="auto"/>
            <w:right w:val="none" w:sz="0" w:space="0" w:color="auto"/>
          </w:divBdr>
        </w:div>
        <w:div w:id="838815579">
          <w:marLeft w:val="480"/>
          <w:marRight w:val="0"/>
          <w:marTop w:val="0"/>
          <w:marBottom w:val="0"/>
          <w:divBdr>
            <w:top w:val="none" w:sz="0" w:space="0" w:color="auto"/>
            <w:left w:val="none" w:sz="0" w:space="0" w:color="auto"/>
            <w:bottom w:val="none" w:sz="0" w:space="0" w:color="auto"/>
            <w:right w:val="none" w:sz="0" w:space="0" w:color="auto"/>
          </w:divBdr>
        </w:div>
        <w:div w:id="1659267348">
          <w:marLeft w:val="480"/>
          <w:marRight w:val="0"/>
          <w:marTop w:val="0"/>
          <w:marBottom w:val="0"/>
          <w:divBdr>
            <w:top w:val="none" w:sz="0" w:space="0" w:color="auto"/>
            <w:left w:val="none" w:sz="0" w:space="0" w:color="auto"/>
            <w:bottom w:val="none" w:sz="0" w:space="0" w:color="auto"/>
            <w:right w:val="none" w:sz="0" w:space="0" w:color="auto"/>
          </w:divBdr>
        </w:div>
        <w:div w:id="1183283707">
          <w:marLeft w:val="480"/>
          <w:marRight w:val="0"/>
          <w:marTop w:val="0"/>
          <w:marBottom w:val="0"/>
          <w:divBdr>
            <w:top w:val="none" w:sz="0" w:space="0" w:color="auto"/>
            <w:left w:val="none" w:sz="0" w:space="0" w:color="auto"/>
            <w:bottom w:val="none" w:sz="0" w:space="0" w:color="auto"/>
            <w:right w:val="none" w:sz="0" w:space="0" w:color="auto"/>
          </w:divBdr>
        </w:div>
        <w:div w:id="1322658045">
          <w:marLeft w:val="480"/>
          <w:marRight w:val="0"/>
          <w:marTop w:val="0"/>
          <w:marBottom w:val="0"/>
          <w:divBdr>
            <w:top w:val="none" w:sz="0" w:space="0" w:color="auto"/>
            <w:left w:val="none" w:sz="0" w:space="0" w:color="auto"/>
            <w:bottom w:val="none" w:sz="0" w:space="0" w:color="auto"/>
            <w:right w:val="none" w:sz="0" w:space="0" w:color="auto"/>
          </w:divBdr>
        </w:div>
        <w:div w:id="2048481630">
          <w:marLeft w:val="480"/>
          <w:marRight w:val="0"/>
          <w:marTop w:val="0"/>
          <w:marBottom w:val="0"/>
          <w:divBdr>
            <w:top w:val="none" w:sz="0" w:space="0" w:color="auto"/>
            <w:left w:val="none" w:sz="0" w:space="0" w:color="auto"/>
            <w:bottom w:val="none" w:sz="0" w:space="0" w:color="auto"/>
            <w:right w:val="none" w:sz="0" w:space="0" w:color="auto"/>
          </w:divBdr>
        </w:div>
        <w:div w:id="447703488">
          <w:marLeft w:val="480"/>
          <w:marRight w:val="0"/>
          <w:marTop w:val="0"/>
          <w:marBottom w:val="0"/>
          <w:divBdr>
            <w:top w:val="none" w:sz="0" w:space="0" w:color="auto"/>
            <w:left w:val="none" w:sz="0" w:space="0" w:color="auto"/>
            <w:bottom w:val="none" w:sz="0" w:space="0" w:color="auto"/>
            <w:right w:val="none" w:sz="0" w:space="0" w:color="auto"/>
          </w:divBdr>
        </w:div>
        <w:div w:id="524056181">
          <w:marLeft w:val="480"/>
          <w:marRight w:val="0"/>
          <w:marTop w:val="0"/>
          <w:marBottom w:val="0"/>
          <w:divBdr>
            <w:top w:val="none" w:sz="0" w:space="0" w:color="auto"/>
            <w:left w:val="none" w:sz="0" w:space="0" w:color="auto"/>
            <w:bottom w:val="none" w:sz="0" w:space="0" w:color="auto"/>
            <w:right w:val="none" w:sz="0" w:space="0" w:color="auto"/>
          </w:divBdr>
        </w:div>
        <w:div w:id="472094">
          <w:marLeft w:val="480"/>
          <w:marRight w:val="0"/>
          <w:marTop w:val="0"/>
          <w:marBottom w:val="0"/>
          <w:divBdr>
            <w:top w:val="none" w:sz="0" w:space="0" w:color="auto"/>
            <w:left w:val="none" w:sz="0" w:space="0" w:color="auto"/>
            <w:bottom w:val="none" w:sz="0" w:space="0" w:color="auto"/>
            <w:right w:val="none" w:sz="0" w:space="0" w:color="auto"/>
          </w:divBdr>
        </w:div>
        <w:div w:id="71049607">
          <w:marLeft w:val="480"/>
          <w:marRight w:val="0"/>
          <w:marTop w:val="0"/>
          <w:marBottom w:val="0"/>
          <w:divBdr>
            <w:top w:val="none" w:sz="0" w:space="0" w:color="auto"/>
            <w:left w:val="none" w:sz="0" w:space="0" w:color="auto"/>
            <w:bottom w:val="none" w:sz="0" w:space="0" w:color="auto"/>
            <w:right w:val="none" w:sz="0" w:space="0" w:color="auto"/>
          </w:divBdr>
        </w:div>
        <w:div w:id="1383941556">
          <w:marLeft w:val="480"/>
          <w:marRight w:val="0"/>
          <w:marTop w:val="0"/>
          <w:marBottom w:val="0"/>
          <w:divBdr>
            <w:top w:val="none" w:sz="0" w:space="0" w:color="auto"/>
            <w:left w:val="none" w:sz="0" w:space="0" w:color="auto"/>
            <w:bottom w:val="none" w:sz="0" w:space="0" w:color="auto"/>
            <w:right w:val="none" w:sz="0" w:space="0" w:color="auto"/>
          </w:divBdr>
        </w:div>
        <w:div w:id="526215805">
          <w:marLeft w:val="480"/>
          <w:marRight w:val="0"/>
          <w:marTop w:val="0"/>
          <w:marBottom w:val="0"/>
          <w:divBdr>
            <w:top w:val="none" w:sz="0" w:space="0" w:color="auto"/>
            <w:left w:val="none" w:sz="0" w:space="0" w:color="auto"/>
            <w:bottom w:val="none" w:sz="0" w:space="0" w:color="auto"/>
            <w:right w:val="none" w:sz="0" w:space="0" w:color="auto"/>
          </w:divBdr>
        </w:div>
        <w:div w:id="1546796925">
          <w:marLeft w:val="480"/>
          <w:marRight w:val="0"/>
          <w:marTop w:val="0"/>
          <w:marBottom w:val="0"/>
          <w:divBdr>
            <w:top w:val="none" w:sz="0" w:space="0" w:color="auto"/>
            <w:left w:val="none" w:sz="0" w:space="0" w:color="auto"/>
            <w:bottom w:val="none" w:sz="0" w:space="0" w:color="auto"/>
            <w:right w:val="none" w:sz="0" w:space="0" w:color="auto"/>
          </w:divBdr>
        </w:div>
        <w:div w:id="844705765">
          <w:marLeft w:val="480"/>
          <w:marRight w:val="0"/>
          <w:marTop w:val="0"/>
          <w:marBottom w:val="0"/>
          <w:divBdr>
            <w:top w:val="none" w:sz="0" w:space="0" w:color="auto"/>
            <w:left w:val="none" w:sz="0" w:space="0" w:color="auto"/>
            <w:bottom w:val="none" w:sz="0" w:space="0" w:color="auto"/>
            <w:right w:val="none" w:sz="0" w:space="0" w:color="auto"/>
          </w:divBdr>
        </w:div>
        <w:div w:id="214123804">
          <w:marLeft w:val="480"/>
          <w:marRight w:val="0"/>
          <w:marTop w:val="0"/>
          <w:marBottom w:val="0"/>
          <w:divBdr>
            <w:top w:val="none" w:sz="0" w:space="0" w:color="auto"/>
            <w:left w:val="none" w:sz="0" w:space="0" w:color="auto"/>
            <w:bottom w:val="none" w:sz="0" w:space="0" w:color="auto"/>
            <w:right w:val="none" w:sz="0" w:space="0" w:color="auto"/>
          </w:divBdr>
        </w:div>
        <w:div w:id="1814633900">
          <w:marLeft w:val="480"/>
          <w:marRight w:val="0"/>
          <w:marTop w:val="0"/>
          <w:marBottom w:val="0"/>
          <w:divBdr>
            <w:top w:val="none" w:sz="0" w:space="0" w:color="auto"/>
            <w:left w:val="none" w:sz="0" w:space="0" w:color="auto"/>
            <w:bottom w:val="none" w:sz="0" w:space="0" w:color="auto"/>
            <w:right w:val="none" w:sz="0" w:space="0" w:color="auto"/>
          </w:divBdr>
        </w:div>
        <w:div w:id="1703162991">
          <w:marLeft w:val="480"/>
          <w:marRight w:val="0"/>
          <w:marTop w:val="0"/>
          <w:marBottom w:val="0"/>
          <w:divBdr>
            <w:top w:val="none" w:sz="0" w:space="0" w:color="auto"/>
            <w:left w:val="none" w:sz="0" w:space="0" w:color="auto"/>
            <w:bottom w:val="none" w:sz="0" w:space="0" w:color="auto"/>
            <w:right w:val="none" w:sz="0" w:space="0" w:color="auto"/>
          </w:divBdr>
        </w:div>
        <w:div w:id="436221823">
          <w:marLeft w:val="480"/>
          <w:marRight w:val="0"/>
          <w:marTop w:val="0"/>
          <w:marBottom w:val="0"/>
          <w:divBdr>
            <w:top w:val="none" w:sz="0" w:space="0" w:color="auto"/>
            <w:left w:val="none" w:sz="0" w:space="0" w:color="auto"/>
            <w:bottom w:val="none" w:sz="0" w:space="0" w:color="auto"/>
            <w:right w:val="none" w:sz="0" w:space="0" w:color="auto"/>
          </w:divBdr>
        </w:div>
        <w:div w:id="430778234">
          <w:marLeft w:val="480"/>
          <w:marRight w:val="0"/>
          <w:marTop w:val="0"/>
          <w:marBottom w:val="0"/>
          <w:divBdr>
            <w:top w:val="none" w:sz="0" w:space="0" w:color="auto"/>
            <w:left w:val="none" w:sz="0" w:space="0" w:color="auto"/>
            <w:bottom w:val="none" w:sz="0" w:space="0" w:color="auto"/>
            <w:right w:val="none" w:sz="0" w:space="0" w:color="auto"/>
          </w:divBdr>
        </w:div>
        <w:div w:id="184175775">
          <w:marLeft w:val="480"/>
          <w:marRight w:val="0"/>
          <w:marTop w:val="0"/>
          <w:marBottom w:val="0"/>
          <w:divBdr>
            <w:top w:val="none" w:sz="0" w:space="0" w:color="auto"/>
            <w:left w:val="none" w:sz="0" w:space="0" w:color="auto"/>
            <w:bottom w:val="none" w:sz="0" w:space="0" w:color="auto"/>
            <w:right w:val="none" w:sz="0" w:space="0" w:color="auto"/>
          </w:divBdr>
        </w:div>
        <w:div w:id="431899234">
          <w:marLeft w:val="480"/>
          <w:marRight w:val="0"/>
          <w:marTop w:val="0"/>
          <w:marBottom w:val="0"/>
          <w:divBdr>
            <w:top w:val="none" w:sz="0" w:space="0" w:color="auto"/>
            <w:left w:val="none" w:sz="0" w:space="0" w:color="auto"/>
            <w:bottom w:val="none" w:sz="0" w:space="0" w:color="auto"/>
            <w:right w:val="none" w:sz="0" w:space="0" w:color="auto"/>
          </w:divBdr>
        </w:div>
        <w:div w:id="1454253056">
          <w:marLeft w:val="480"/>
          <w:marRight w:val="0"/>
          <w:marTop w:val="0"/>
          <w:marBottom w:val="0"/>
          <w:divBdr>
            <w:top w:val="none" w:sz="0" w:space="0" w:color="auto"/>
            <w:left w:val="none" w:sz="0" w:space="0" w:color="auto"/>
            <w:bottom w:val="none" w:sz="0" w:space="0" w:color="auto"/>
            <w:right w:val="none" w:sz="0" w:space="0" w:color="auto"/>
          </w:divBdr>
        </w:div>
        <w:div w:id="877358386">
          <w:marLeft w:val="480"/>
          <w:marRight w:val="0"/>
          <w:marTop w:val="0"/>
          <w:marBottom w:val="0"/>
          <w:divBdr>
            <w:top w:val="none" w:sz="0" w:space="0" w:color="auto"/>
            <w:left w:val="none" w:sz="0" w:space="0" w:color="auto"/>
            <w:bottom w:val="none" w:sz="0" w:space="0" w:color="auto"/>
            <w:right w:val="none" w:sz="0" w:space="0" w:color="auto"/>
          </w:divBdr>
        </w:div>
        <w:div w:id="1085148675">
          <w:marLeft w:val="480"/>
          <w:marRight w:val="0"/>
          <w:marTop w:val="0"/>
          <w:marBottom w:val="0"/>
          <w:divBdr>
            <w:top w:val="none" w:sz="0" w:space="0" w:color="auto"/>
            <w:left w:val="none" w:sz="0" w:space="0" w:color="auto"/>
            <w:bottom w:val="none" w:sz="0" w:space="0" w:color="auto"/>
            <w:right w:val="none" w:sz="0" w:space="0" w:color="auto"/>
          </w:divBdr>
        </w:div>
        <w:div w:id="493106324">
          <w:marLeft w:val="480"/>
          <w:marRight w:val="0"/>
          <w:marTop w:val="0"/>
          <w:marBottom w:val="0"/>
          <w:divBdr>
            <w:top w:val="none" w:sz="0" w:space="0" w:color="auto"/>
            <w:left w:val="none" w:sz="0" w:space="0" w:color="auto"/>
            <w:bottom w:val="none" w:sz="0" w:space="0" w:color="auto"/>
            <w:right w:val="none" w:sz="0" w:space="0" w:color="auto"/>
          </w:divBdr>
        </w:div>
        <w:div w:id="976452932">
          <w:marLeft w:val="480"/>
          <w:marRight w:val="0"/>
          <w:marTop w:val="0"/>
          <w:marBottom w:val="0"/>
          <w:divBdr>
            <w:top w:val="none" w:sz="0" w:space="0" w:color="auto"/>
            <w:left w:val="none" w:sz="0" w:space="0" w:color="auto"/>
            <w:bottom w:val="none" w:sz="0" w:space="0" w:color="auto"/>
            <w:right w:val="none" w:sz="0" w:space="0" w:color="auto"/>
          </w:divBdr>
        </w:div>
        <w:div w:id="1053887254">
          <w:marLeft w:val="480"/>
          <w:marRight w:val="0"/>
          <w:marTop w:val="0"/>
          <w:marBottom w:val="0"/>
          <w:divBdr>
            <w:top w:val="none" w:sz="0" w:space="0" w:color="auto"/>
            <w:left w:val="none" w:sz="0" w:space="0" w:color="auto"/>
            <w:bottom w:val="none" w:sz="0" w:space="0" w:color="auto"/>
            <w:right w:val="none" w:sz="0" w:space="0" w:color="auto"/>
          </w:divBdr>
        </w:div>
        <w:div w:id="1705401790">
          <w:marLeft w:val="480"/>
          <w:marRight w:val="0"/>
          <w:marTop w:val="0"/>
          <w:marBottom w:val="0"/>
          <w:divBdr>
            <w:top w:val="none" w:sz="0" w:space="0" w:color="auto"/>
            <w:left w:val="none" w:sz="0" w:space="0" w:color="auto"/>
            <w:bottom w:val="none" w:sz="0" w:space="0" w:color="auto"/>
            <w:right w:val="none" w:sz="0" w:space="0" w:color="auto"/>
          </w:divBdr>
        </w:div>
        <w:div w:id="1459451856">
          <w:marLeft w:val="480"/>
          <w:marRight w:val="0"/>
          <w:marTop w:val="0"/>
          <w:marBottom w:val="0"/>
          <w:divBdr>
            <w:top w:val="none" w:sz="0" w:space="0" w:color="auto"/>
            <w:left w:val="none" w:sz="0" w:space="0" w:color="auto"/>
            <w:bottom w:val="none" w:sz="0" w:space="0" w:color="auto"/>
            <w:right w:val="none" w:sz="0" w:space="0" w:color="auto"/>
          </w:divBdr>
        </w:div>
        <w:div w:id="162668837">
          <w:marLeft w:val="480"/>
          <w:marRight w:val="0"/>
          <w:marTop w:val="0"/>
          <w:marBottom w:val="0"/>
          <w:divBdr>
            <w:top w:val="none" w:sz="0" w:space="0" w:color="auto"/>
            <w:left w:val="none" w:sz="0" w:space="0" w:color="auto"/>
            <w:bottom w:val="none" w:sz="0" w:space="0" w:color="auto"/>
            <w:right w:val="none" w:sz="0" w:space="0" w:color="auto"/>
          </w:divBdr>
        </w:div>
        <w:div w:id="746653890">
          <w:marLeft w:val="480"/>
          <w:marRight w:val="0"/>
          <w:marTop w:val="0"/>
          <w:marBottom w:val="0"/>
          <w:divBdr>
            <w:top w:val="none" w:sz="0" w:space="0" w:color="auto"/>
            <w:left w:val="none" w:sz="0" w:space="0" w:color="auto"/>
            <w:bottom w:val="none" w:sz="0" w:space="0" w:color="auto"/>
            <w:right w:val="none" w:sz="0" w:space="0" w:color="auto"/>
          </w:divBdr>
        </w:div>
        <w:div w:id="83771446">
          <w:marLeft w:val="480"/>
          <w:marRight w:val="0"/>
          <w:marTop w:val="0"/>
          <w:marBottom w:val="0"/>
          <w:divBdr>
            <w:top w:val="none" w:sz="0" w:space="0" w:color="auto"/>
            <w:left w:val="none" w:sz="0" w:space="0" w:color="auto"/>
            <w:bottom w:val="none" w:sz="0" w:space="0" w:color="auto"/>
            <w:right w:val="none" w:sz="0" w:space="0" w:color="auto"/>
          </w:divBdr>
        </w:div>
        <w:div w:id="2017995637">
          <w:marLeft w:val="480"/>
          <w:marRight w:val="0"/>
          <w:marTop w:val="0"/>
          <w:marBottom w:val="0"/>
          <w:divBdr>
            <w:top w:val="none" w:sz="0" w:space="0" w:color="auto"/>
            <w:left w:val="none" w:sz="0" w:space="0" w:color="auto"/>
            <w:bottom w:val="none" w:sz="0" w:space="0" w:color="auto"/>
            <w:right w:val="none" w:sz="0" w:space="0" w:color="auto"/>
          </w:divBdr>
        </w:div>
        <w:div w:id="1053383877">
          <w:marLeft w:val="480"/>
          <w:marRight w:val="0"/>
          <w:marTop w:val="0"/>
          <w:marBottom w:val="0"/>
          <w:divBdr>
            <w:top w:val="none" w:sz="0" w:space="0" w:color="auto"/>
            <w:left w:val="none" w:sz="0" w:space="0" w:color="auto"/>
            <w:bottom w:val="none" w:sz="0" w:space="0" w:color="auto"/>
            <w:right w:val="none" w:sz="0" w:space="0" w:color="auto"/>
          </w:divBdr>
        </w:div>
      </w:divsChild>
    </w:div>
    <w:div w:id="312834759">
      <w:bodyDiv w:val="1"/>
      <w:marLeft w:val="0"/>
      <w:marRight w:val="0"/>
      <w:marTop w:val="0"/>
      <w:marBottom w:val="0"/>
      <w:divBdr>
        <w:top w:val="none" w:sz="0" w:space="0" w:color="auto"/>
        <w:left w:val="none" w:sz="0" w:space="0" w:color="auto"/>
        <w:bottom w:val="none" w:sz="0" w:space="0" w:color="auto"/>
        <w:right w:val="none" w:sz="0" w:space="0" w:color="auto"/>
      </w:divBdr>
    </w:div>
    <w:div w:id="312951567">
      <w:bodyDiv w:val="1"/>
      <w:marLeft w:val="0"/>
      <w:marRight w:val="0"/>
      <w:marTop w:val="0"/>
      <w:marBottom w:val="0"/>
      <w:divBdr>
        <w:top w:val="none" w:sz="0" w:space="0" w:color="auto"/>
        <w:left w:val="none" w:sz="0" w:space="0" w:color="auto"/>
        <w:bottom w:val="none" w:sz="0" w:space="0" w:color="auto"/>
        <w:right w:val="none" w:sz="0" w:space="0" w:color="auto"/>
      </w:divBdr>
    </w:div>
    <w:div w:id="313142891">
      <w:bodyDiv w:val="1"/>
      <w:marLeft w:val="0"/>
      <w:marRight w:val="0"/>
      <w:marTop w:val="0"/>
      <w:marBottom w:val="0"/>
      <w:divBdr>
        <w:top w:val="none" w:sz="0" w:space="0" w:color="auto"/>
        <w:left w:val="none" w:sz="0" w:space="0" w:color="auto"/>
        <w:bottom w:val="none" w:sz="0" w:space="0" w:color="auto"/>
        <w:right w:val="none" w:sz="0" w:space="0" w:color="auto"/>
      </w:divBdr>
    </w:div>
    <w:div w:id="313873465">
      <w:bodyDiv w:val="1"/>
      <w:marLeft w:val="0"/>
      <w:marRight w:val="0"/>
      <w:marTop w:val="0"/>
      <w:marBottom w:val="0"/>
      <w:divBdr>
        <w:top w:val="none" w:sz="0" w:space="0" w:color="auto"/>
        <w:left w:val="none" w:sz="0" w:space="0" w:color="auto"/>
        <w:bottom w:val="none" w:sz="0" w:space="0" w:color="auto"/>
        <w:right w:val="none" w:sz="0" w:space="0" w:color="auto"/>
      </w:divBdr>
    </w:div>
    <w:div w:id="313875844">
      <w:bodyDiv w:val="1"/>
      <w:marLeft w:val="0"/>
      <w:marRight w:val="0"/>
      <w:marTop w:val="0"/>
      <w:marBottom w:val="0"/>
      <w:divBdr>
        <w:top w:val="none" w:sz="0" w:space="0" w:color="auto"/>
        <w:left w:val="none" w:sz="0" w:space="0" w:color="auto"/>
        <w:bottom w:val="none" w:sz="0" w:space="0" w:color="auto"/>
        <w:right w:val="none" w:sz="0" w:space="0" w:color="auto"/>
      </w:divBdr>
      <w:divsChild>
        <w:div w:id="2104453652">
          <w:marLeft w:val="480"/>
          <w:marRight w:val="0"/>
          <w:marTop w:val="0"/>
          <w:marBottom w:val="0"/>
          <w:divBdr>
            <w:top w:val="none" w:sz="0" w:space="0" w:color="auto"/>
            <w:left w:val="none" w:sz="0" w:space="0" w:color="auto"/>
            <w:bottom w:val="none" w:sz="0" w:space="0" w:color="auto"/>
            <w:right w:val="none" w:sz="0" w:space="0" w:color="auto"/>
          </w:divBdr>
        </w:div>
        <w:div w:id="988442464">
          <w:marLeft w:val="480"/>
          <w:marRight w:val="0"/>
          <w:marTop w:val="0"/>
          <w:marBottom w:val="0"/>
          <w:divBdr>
            <w:top w:val="none" w:sz="0" w:space="0" w:color="auto"/>
            <w:left w:val="none" w:sz="0" w:space="0" w:color="auto"/>
            <w:bottom w:val="none" w:sz="0" w:space="0" w:color="auto"/>
            <w:right w:val="none" w:sz="0" w:space="0" w:color="auto"/>
          </w:divBdr>
        </w:div>
        <w:div w:id="1468888064">
          <w:marLeft w:val="480"/>
          <w:marRight w:val="0"/>
          <w:marTop w:val="0"/>
          <w:marBottom w:val="0"/>
          <w:divBdr>
            <w:top w:val="none" w:sz="0" w:space="0" w:color="auto"/>
            <w:left w:val="none" w:sz="0" w:space="0" w:color="auto"/>
            <w:bottom w:val="none" w:sz="0" w:space="0" w:color="auto"/>
            <w:right w:val="none" w:sz="0" w:space="0" w:color="auto"/>
          </w:divBdr>
        </w:div>
        <w:div w:id="1239707037">
          <w:marLeft w:val="480"/>
          <w:marRight w:val="0"/>
          <w:marTop w:val="0"/>
          <w:marBottom w:val="0"/>
          <w:divBdr>
            <w:top w:val="none" w:sz="0" w:space="0" w:color="auto"/>
            <w:left w:val="none" w:sz="0" w:space="0" w:color="auto"/>
            <w:bottom w:val="none" w:sz="0" w:space="0" w:color="auto"/>
            <w:right w:val="none" w:sz="0" w:space="0" w:color="auto"/>
          </w:divBdr>
        </w:div>
        <w:div w:id="1498422078">
          <w:marLeft w:val="480"/>
          <w:marRight w:val="0"/>
          <w:marTop w:val="0"/>
          <w:marBottom w:val="0"/>
          <w:divBdr>
            <w:top w:val="none" w:sz="0" w:space="0" w:color="auto"/>
            <w:left w:val="none" w:sz="0" w:space="0" w:color="auto"/>
            <w:bottom w:val="none" w:sz="0" w:space="0" w:color="auto"/>
            <w:right w:val="none" w:sz="0" w:space="0" w:color="auto"/>
          </w:divBdr>
        </w:div>
        <w:div w:id="824971962">
          <w:marLeft w:val="480"/>
          <w:marRight w:val="0"/>
          <w:marTop w:val="0"/>
          <w:marBottom w:val="0"/>
          <w:divBdr>
            <w:top w:val="none" w:sz="0" w:space="0" w:color="auto"/>
            <w:left w:val="none" w:sz="0" w:space="0" w:color="auto"/>
            <w:bottom w:val="none" w:sz="0" w:space="0" w:color="auto"/>
            <w:right w:val="none" w:sz="0" w:space="0" w:color="auto"/>
          </w:divBdr>
        </w:div>
        <w:div w:id="2056856709">
          <w:marLeft w:val="480"/>
          <w:marRight w:val="0"/>
          <w:marTop w:val="0"/>
          <w:marBottom w:val="0"/>
          <w:divBdr>
            <w:top w:val="none" w:sz="0" w:space="0" w:color="auto"/>
            <w:left w:val="none" w:sz="0" w:space="0" w:color="auto"/>
            <w:bottom w:val="none" w:sz="0" w:space="0" w:color="auto"/>
            <w:right w:val="none" w:sz="0" w:space="0" w:color="auto"/>
          </w:divBdr>
        </w:div>
        <w:div w:id="214436082">
          <w:marLeft w:val="480"/>
          <w:marRight w:val="0"/>
          <w:marTop w:val="0"/>
          <w:marBottom w:val="0"/>
          <w:divBdr>
            <w:top w:val="none" w:sz="0" w:space="0" w:color="auto"/>
            <w:left w:val="none" w:sz="0" w:space="0" w:color="auto"/>
            <w:bottom w:val="none" w:sz="0" w:space="0" w:color="auto"/>
            <w:right w:val="none" w:sz="0" w:space="0" w:color="auto"/>
          </w:divBdr>
        </w:div>
        <w:div w:id="1224952907">
          <w:marLeft w:val="480"/>
          <w:marRight w:val="0"/>
          <w:marTop w:val="0"/>
          <w:marBottom w:val="0"/>
          <w:divBdr>
            <w:top w:val="none" w:sz="0" w:space="0" w:color="auto"/>
            <w:left w:val="none" w:sz="0" w:space="0" w:color="auto"/>
            <w:bottom w:val="none" w:sz="0" w:space="0" w:color="auto"/>
            <w:right w:val="none" w:sz="0" w:space="0" w:color="auto"/>
          </w:divBdr>
        </w:div>
        <w:div w:id="41753709">
          <w:marLeft w:val="480"/>
          <w:marRight w:val="0"/>
          <w:marTop w:val="0"/>
          <w:marBottom w:val="0"/>
          <w:divBdr>
            <w:top w:val="none" w:sz="0" w:space="0" w:color="auto"/>
            <w:left w:val="none" w:sz="0" w:space="0" w:color="auto"/>
            <w:bottom w:val="none" w:sz="0" w:space="0" w:color="auto"/>
            <w:right w:val="none" w:sz="0" w:space="0" w:color="auto"/>
          </w:divBdr>
        </w:div>
        <w:div w:id="502208912">
          <w:marLeft w:val="480"/>
          <w:marRight w:val="0"/>
          <w:marTop w:val="0"/>
          <w:marBottom w:val="0"/>
          <w:divBdr>
            <w:top w:val="none" w:sz="0" w:space="0" w:color="auto"/>
            <w:left w:val="none" w:sz="0" w:space="0" w:color="auto"/>
            <w:bottom w:val="none" w:sz="0" w:space="0" w:color="auto"/>
            <w:right w:val="none" w:sz="0" w:space="0" w:color="auto"/>
          </w:divBdr>
        </w:div>
        <w:div w:id="792821607">
          <w:marLeft w:val="480"/>
          <w:marRight w:val="0"/>
          <w:marTop w:val="0"/>
          <w:marBottom w:val="0"/>
          <w:divBdr>
            <w:top w:val="none" w:sz="0" w:space="0" w:color="auto"/>
            <w:left w:val="none" w:sz="0" w:space="0" w:color="auto"/>
            <w:bottom w:val="none" w:sz="0" w:space="0" w:color="auto"/>
            <w:right w:val="none" w:sz="0" w:space="0" w:color="auto"/>
          </w:divBdr>
        </w:div>
        <w:div w:id="845485381">
          <w:marLeft w:val="480"/>
          <w:marRight w:val="0"/>
          <w:marTop w:val="0"/>
          <w:marBottom w:val="0"/>
          <w:divBdr>
            <w:top w:val="none" w:sz="0" w:space="0" w:color="auto"/>
            <w:left w:val="none" w:sz="0" w:space="0" w:color="auto"/>
            <w:bottom w:val="none" w:sz="0" w:space="0" w:color="auto"/>
            <w:right w:val="none" w:sz="0" w:space="0" w:color="auto"/>
          </w:divBdr>
        </w:div>
        <w:div w:id="294675538">
          <w:marLeft w:val="480"/>
          <w:marRight w:val="0"/>
          <w:marTop w:val="0"/>
          <w:marBottom w:val="0"/>
          <w:divBdr>
            <w:top w:val="none" w:sz="0" w:space="0" w:color="auto"/>
            <w:left w:val="none" w:sz="0" w:space="0" w:color="auto"/>
            <w:bottom w:val="none" w:sz="0" w:space="0" w:color="auto"/>
            <w:right w:val="none" w:sz="0" w:space="0" w:color="auto"/>
          </w:divBdr>
        </w:div>
        <w:div w:id="841625448">
          <w:marLeft w:val="480"/>
          <w:marRight w:val="0"/>
          <w:marTop w:val="0"/>
          <w:marBottom w:val="0"/>
          <w:divBdr>
            <w:top w:val="none" w:sz="0" w:space="0" w:color="auto"/>
            <w:left w:val="none" w:sz="0" w:space="0" w:color="auto"/>
            <w:bottom w:val="none" w:sz="0" w:space="0" w:color="auto"/>
            <w:right w:val="none" w:sz="0" w:space="0" w:color="auto"/>
          </w:divBdr>
        </w:div>
        <w:div w:id="1340542797">
          <w:marLeft w:val="480"/>
          <w:marRight w:val="0"/>
          <w:marTop w:val="0"/>
          <w:marBottom w:val="0"/>
          <w:divBdr>
            <w:top w:val="none" w:sz="0" w:space="0" w:color="auto"/>
            <w:left w:val="none" w:sz="0" w:space="0" w:color="auto"/>
            <w:bottom w:val="none" w:sz="0" w:space="0" w:color="auto"/>
            <w:right w:val="none" w:sz="0" w:space="0" w:color="auto"/>
          </w:divBdr>
        </w:div>
        <w:div w:id="288974724">
          <w:marLeft w:val="480"/>
          <w:marRight w:val="0"/>
          <w:marTop w:val="0"/>
          <w:marBottom w:val="0"/>
          <w:divBdr>
            <w:top w:val="none" w:sz="0" w:space="0" w:color="auto"/>
            <w:left w:val="none" w:sz="0" w:space="0" w:color="auto"/>
            <w:bottom w:val="none" w:sz="0" w:space="0" w:color="auto"/>
            <w:right w:val="none" w:sz="0" w:space="0" w:color="auto"/>
          </w:divBdr>
        </w:div>
        <w:div w:id="1638022459">
          <w:marLeft w:val="480"/>
          <w:marRight w:val="0"/>
          <w:marTop w:val="0"/>
          <w:marBottom w:val="0"/>
          <w:divBdr>
            <w:top w:val="none" w:sz="0" w:space="0" w:color="auto"/>
            <w:left w:val="none" w:sz="0" w:space="0" w:color="auto"/>
            <w:bottom w:val="none" w:sz="0" w:space="0" w:color="auto"/>
            <w:right w:val="none" w:sz="0" w:space="0" w:color="auto"/>
          </w:divBdr>
        </w:div>
        <w:div w:id="298262769">
          <w:marLeft w:val="480"/>
          <w:marRight w:val="0"/>
          <w:marTop w:val="0"/>
          <w:marBottom w:val="0"/>
          <w:divBdr>
            <w:top w:val="none" w:sz="0" w:space="0" w:color="auto"/>
            <w:left w:val="none" w:sz="0" w:space="0" w:color="auto"/>
            <w:bottom w:val="none" w:sz="0" w:space="0" w:color="auto"/>
            <w:right w:val="none" w:sz="0" w:space="0" w:color="auto"/>
          </w:divBdr>
        </w:div>
        <w:div w:id="1350912537">
          <w:marLeft w:val="480"/>
          <w:marRight w:val="0"/>
          <w:marTop w:val="0"/>
          <w:marBottom w:val="0"/>
          <w:divBdr>
            <w:top w:val="none" w:sz="0" w:space="0" w:color="auto"/>
            <w:left w:val="none" w:sz="0" w:space="0" w:color="auto"/>
            <w:bottom w:val="none" w:sz="0" w:space="0" w:color="auto"/>
            <w:right w:val="none" w:sz="0" w:space="0" w:color="auto"/>
          </w:divBdr>
        </w:div>
        <w:div w:id="770587074">
          <w:marLeft w:val="480"/>
          <w:marRight w:val="0"/>
          <w:marTop w:val="0"/>
          <w:marBottom w:val="0"/>
          <w:divBdr>
            <w:top w:val="none" w:sz="0" w:space="0" w:color="auto"/>
            <w:left w:val="none" w:sz="0" w:space="0" w:color="auto"/>
            <w:bottom w:val="none" w:sz="0" w:space="0" w:color="auto"/>
            <w:right w:val="none" w:sz="0" w:space="0" w:color="auto"/>
          </w:divBdr>
        </w:div>
        <w:div w:id="1640761840">
          <w:marLeft w:val="480"/>
          <w:marRight w:val="0"/>
          <w:marTop w:val="0"/>
          <w:marBottom w:val="0"/>
          <w:divBdr>
            <w:top w:val="none" w:sz="0" w:space="0" w:color="auto"/>
            <w:left w:val="none" w:sz="0" w:space="0" w:color="auto"/>
            <w:bottom w:val="none" w:sz="0" w:space="0" w:color="auto"/>
            <w:right w:val="none" w:sz="0" w:space="0" w:color="auto"/>
          </w:divBdr>
        </w:div>
        <w:div w:id="1186406667">
          <w:marLeft w:val="480"/>
          <w:marRight w:val="0"/>
          <w:marTop w:val="0"/>
          <w:marBottom w:val="0"/>
          <w:divBdr>
            <w:top w:val="none" w:sz="0" w:space="0" w:color="auto"/>
            <w:left w:val="none" w:sz="0" w:space="0" w:color="auto"/>
            <w:bottom w:val="none" w:sz="0" w:space="0" w:color="auto"/>
            <w:right w:val="none" w:sz="0" w:space="0" w:color="auto"/>
          </w:divBdr>
        </w:div>
        <w:div w:id="1034772870">
          <w:marLeft w:val="480"/>
          <w:marRight w:val="0"/>
          <w:marTop w:val="0"/>
          <w:marBottom w:val="0"/>
          <w:divBdr>
            <w:top w:val="none" w:sz="0" w:space="0" w:color="auto"/>
            <w:left w:val="none" w:sz="0" w:space="0" w:color="auto"/>
            <w:bottom w:val="none" w:sz="0" w:space="0" w:color="auto"/>
            <w:right w:val="none" w:sz="0" w:space="0" w:color="auto"/>
          </w:divBdr>
        </w:div>
        <w:div w:id="11154070">
          <w:marLeft w:val="480"/>
          <w:marRight w:val="0"/>
          <w:marTop w:val="0"/>
          <w:marBottom w:val="0"/>
          <w:divBdr>
            <w:top w:val="none" w:sz="0" w:space="0" w:color="auto"/>
            <w:left w:val="none" w:sz="0" w:space="0" w:color="auto"/>
            <w:bottom w:val="none" w:sz="0" w:space="0" w:color="auto"/>
            <w:right w:val="none" w:sz="0" w:space="0" w:color="auto"/>
          </w:divBdr>
        </w:div>
        <w:div w:id="1319647182">
          <w:marLeft w:val="480"/>
          <w:marRight w:val="0"/>
          <w:marTop w:val="0"/>
          <w:marBottom w:val="0"/>
          <w:divBdr>
            <w:top w:val="none" w:sz="0" w:space="0" w:color="auto"/>
            <w:left w:val="none" w:sz="0" w:space="0" w:color="auto"/>
            <w:bottom w:val="none" w:sz="0" w:space="0" w:color="auto"/>
            <w:right w:val="none" w:sz="0" w:space="0" w:color="auto"/>
          </w:divBdr>
        </w:div>
        <w:div w:id="2121606557">
          <w:marLeft w:val="480"/>
          <w:marRight w:val="0"/>
          <w:marTop w:val="0"/>
          <w:marBottom w:val="0"/>
          <w:divBdr>
            <w:top w:val="none" w:sz="0" w:space="0" w:color="auto"/>
            <w:left w:val="none" w:sz="0" w:space="0" w:color="auto"/>
            <w:bottom w:val="none" w:sz="0" w:space="0" w:color="auto"/>
            <w:right w:val="none" w:sz="0" w:space="0" w:color="auto"/>
          </w:divBdr>
        </w:div>
        <w:div w:id="382825787">
          <w:marLeft w:val="480"/>
          <w:marRight w:val="0"/>
          <w:marTop w:val="0"/>
          <w:marBottom w:val="0"/>
          <w:divBdr>
            <w:top w:val="none" w:sz="0" w:space="0" w:color="auto"/>
            <w:left w:val="none" w:sz="0" w:space="0" w:color="auto"/>
            <w:bottom w:val="none" w:sz="0" w:space="0" w:color="auto"/>
            <w:right w:val="none" w:sz="0" w:space="0" w:color="auto"/>
          </w:divBdr>
        </w:div>
        <w:div w:id="2147236031">
          <w:marLeft w:val="480"/>
          <w:marRight w:val="0"/>
          <w:marTop w:val="0"/>
          <w:marBottom w:val="0"/>
          <w:divBdr>
            <w:top w:val="none" w:sz="0" w:space="0" w:color="auto"/>
            <w:left w:val="none" w:sz="0" w:space="0" w:color="auto"/>
            <w:bottom w:val="none" w:sz="0" w:space="0" w:color="auto"/>
            <w:right w:val="none" w:sz="0" w:space="0" w:color="auto"/>
          </w:divBdr>
        </w:div>
        <w:div w:id="436097149">
          <w:marLeft w:val="480"/>
          <w:marRight w:val="0"/>
          <w:marTop w:val="0"/>
          <w:marBottom w:val="0"/>
          <w:divBdr>
            <w:top w:val="none" w:sz="0" w:space="0" w:color="auto"/>
            <w:left w:val="none" w:sz="0" w:space="0" w:color="auto"/>
            <w:bottom w:val="none" w:sz="0" w:space="0" w:color="auto"/>
            <w:right w:val="none" w:sz="0" w:space="0" w:color="auto"/>
          </w:divBdr>
        </w:div>
        <w:div w:id="1758015658">
          <w:marLeft w:val="480"/>
          <w:marRight w:val="0"/>
          <w:marTop w:val="0"/>
          <w:marBottom w:val="0"/>
          <w:divBdr>
            <w:top w:val="none" w:sz="0" w:space="0" w:color="auto"/>
            <w:left w:val="none" w:sz="0" w:space="0" w:color="auto"/>
            <w:bottom w:val="none" w:sz="0" w:space="0" w:color="auto"/>
            <w:right w:val="none" w:sz="0" w:space="0" w:color="auto"/>
          </w:divBdr>
        </w:div>
        <w:div w:id="1938097128">
          <w:marLeft w:val="480"/>
          <w:marRight w:val="0"/>
          <w:marTop w:val="0"/>
          <w:marBottom w:val="0"/>
          <w:divBdr>
            <w:top w:val="none" w:sz="0" w:space="0" w:color="auto"/>
            <w:left w:val="none" w:sz="0" w:space="0" w:color="auto"/>
            <w:bottom w:val="none" w:sz="0" w:space="0" w:color="auto"/>
            <w:right w:val="none" w:sz="0" w:space="0" w:color="auto"/>
          </w:divBdr>
        </w:div>
        <w:div w:id="1534345847">
          <w:marLeft w:val="480"/>
          <w:marRight w:val="0"/>
          <w:marTop w:val="0"/>
          <w:marBottom w:val="0"/>
          <w:divBdr>
            <w:top w:val="none" w:sz="0" w:space="0" w:color="auto"/>
            <w:left w:val="none" w:sz="0" w:space="0" w:color="auto"/>
            <w:bottom w:val="none" w:sz="0" w:space="0" w:color="auto"/>
            <w:right w:val="none" w:sz="0" w:space="0" w:color="auto"/>
          </w:divBdr>
        </w:div>
        <w:div w:id="1940600177">
          <w:marLeft w:val="480"/>
          <w:marRight w:val="0"/>
          <w:marTop w:val="0"/>
          <w:marBottom w:val="0"/>
          <w:divBdr>
            <w:top w:val="none" w:sz="0" w:space="0" w:color="auto"/>
            <w:left w:val="none" w:sz="0" w:space="0" w:color="auto"/>
            <w:bottom w:val="none" w:sz="0" w:space="0" w:color="auto"/>
            <w:right w:val="none" w:sz="0" w:space="0" w:color="auto"/>
          </w:divBdr>
        </w:div>
        <w:div w:id="1253198100">
          <w:marLeft w:val="480"/>
          <w:marRight w:val="0"/>
          <w:marTop w:val="0"/>
          <w:marBottom w:val="0"/>
          <w:divBdr>
            <w:top w:val="none" w:sz="0" w:space="0" w:color="auto"/>
            <w:left w:val="none" w:sz="0" w:space="0" w:color="auto"/>
            <w:bottom w:val="none" w:sz="0" w:space="0" w:color="auto"/>
            <w:right w:val="none" w:sz="0" w:space="0" w:color="auto"/>
          </w:divBdr>
        </w:div>
        <w:div w:id="335769125">
          <w:marLeft w:val="480"/>
          <w:marRight w:val="0"/>
          <w:marTop w:val="0"/>
          <w:marBottom w:val="0"/>
          <w:divBdr>
            <w:top w:val="none" w:sz="0" w:space="0" w:color="auto"/>
            <w:left w:val="none" w:sz="0" w:space="0" w:color="auto"/>
            <w:bottom w:val="none" w:sz="0" w:space="0" w:color="auto"/>
            <w:right w:val="none" w:sz="0" w:space="0" w:color="auto"/>
          </w:divBdr>
        </w:div>
        <w:div w:id="563838067">
          <w:marLeft w:val="480"/>
          <w:marRight w:val="0"/>
          <w:marTop w:val="0"/>
          <w:marBottom w:val="0"/>
          <w:divBdr>
            <w:top w:val="none" w:sz="0" w:space="0" w:color="auto"/>
            <w:left w:val="none" w:sz="0" w:space="0" w:color="auto"/>
            <w:bottom w:val="none" w:sz="0" w:space="0" w:color="auto"/>
            <w:right w:val="none" w:sz="0" w:space="0" w:color="auto"/>
          </w:divBdr>
        </w:div>
        <w:div w:id="84347598">
          <w:marLeft w:val="480"/>
          <w:marRight w:val="0"/>
          <w:marTop w:val="0"/>
          <w:marBottom w:val="0"/>
          <w:divBdr>
            <w:top w:val="none" w:sz="0" w:space="0" w:color="auto"/>
            <w:left w:val="none" w:sz="0" w:space="0" w:color="auto"/>
            <w:bottom w:val="none" w:sz="0" w:space="0" w:color="auto"/>
            <w:right w:val="none" w:sz="0" w:space="0" w:color="auto"/>
          </w:divBdr>
        </w:div>
        <w:div w:id="36783843">
          <w:marLeft w:val="480"/>
          <w:marRight w:val="0"/>
          <w:marTop w:val="0"/>
          <w:marBottom w:val="0"/>
          <w:divBdr>
            <w:top w:val="none" w:sz="0" w:space="0" w:color="auto"/>
            <w:left w:val="none" w:sz="0" w:space="0" w:color="auto"/>
            <w:bottom w:val="none" w:sz="0" w:space="0" w:color="auto"/>
            <w:right w:val="none" w:sz="0" w:space="0" w:color="auto"/>
          </w:divBdr>
        </w:div>
        <w:div w:id="332074321">
          <w:marLeft w:val="480"/>
          <w:marRight w:val="0"/>
          <w:marTop w:val="0"/>
          <w:marBottom w:val="0"/>
          <w:divBdr>
            <w:top w:val="none" w:sz="0" w:space="0" w:color="auto"/>
            <w:left w:val="none" w:sz="0" w:space="0" w:color="auto"/>
            <w:bottom w:val="none" w:sz="0" w:space="0" w:color="auto"/>
            <w:right w:val="none" w:sz="0" w:space="0" w:color="auto"/>
          </w:divBdr>
        </w:div>
        <w:div w:id="1673140908">
          <w:marLeft w:val="480"/>
          <w:marRight w:val="0"/>
          <w:marTop w:val="0"/>
          <w:marBottom w:val="0"/>
          <w:divBdr>
            <w:top w:val="none" w:sz="0" w:space="0" w:color="auto"/>
            <w:left w:val="none" w:sz="0" w:space="0" w:color="auto"/>
            <w:bottom w:val="none" w:sz="0" w:space="0" w:color="auto"/>
            <w:right w:val="none" w:sz="0" w:space="0" w:color="auto"/>
          </w:divBdr>
        </w:div>
        <w:div w:id="1496843326">
          <w:marLeft w:val="480"/>
          <w:marRight w:val="0"/>
          <w:marTop w:val="0"/>
          <w:marBottom w:val="0"/>
          <w:divBdr>
            <w:top w:val="none" w:sz="0" w:space="0" w:color="auto"/>
            <w:left w:val="none" w:sz="0" w:space="0" w:color="auto"/>
            <w:bottom w:val="none" w:sz="0" w:space="0" w:color="auto"/>
            <w:right w:val="none" w:sz="0" w:space="0" w:color="auto"/>
          </w:divBdr>
        </w:div>
        <w:div w:id="1269191476">
          <w:marLeft w:val="480"/>
          <w:marRight w:val="0"/>
          <w:marTop w:val="0"/>
          <w:marBottom w:val="0"/>
          <w:divBdr>
            <w:top w:val="none" w:sz="0" w:space="0" w:color="auto"/>
            <w:left w:val="none" w:sz="0" w:space="0" w:color="auto"/>
            <w:bottom w:val="none" w:sz="0" w:space="0" w:color="auto"/>
            <w:right w:val="none" w:sz="0" w:space="0" w:color="auto"/>
          </w:divBdr>
        </w:div>
        <w:div w:id="164517083">
          <w:marLeft w:val="480"/>
          <w:marRight w:val="0"/>
          <w:marTop w:val="0"/>
          <w:marBottom w:val="0"/>
          <w:divBdr>
            <w:top w:val="none" w:sz="0" w:space="0" w:color="auto"/>
            <w:left w:val="none" w:sz="0" w:space="0" w:color="auto"/>
            <w:bottom w:val="none" w:sz="0" w:space="0" w:color="auto"/>
            <w:right w:val="none" w:sz="0" w:space="0" w:color="auto"/>
          </w:divBdr>
        </w:div>
        <w:div w:id="127087973">
          <w:marLeft w:val="480"/>
          <w:marRight w:val="0"/>
          <w:marTop w:val="0"/>
          <w:marBottom w:val="0"/>
          <w:divBdr>
            <w:top w:val="none" w:sz="0" w:space="0" w:color="auto"/>
            <w:left w:val="none" w:sz="0" w:space="0" w:color="auto"/>
            <w:bottom w:val="none" w:sz="0" w:space="0" w:color="auto"/>
            <w:right w:val="none" w:sz="0" w:space="0" w:color="auto"/>
          </w:divBdr>
        </w:div>
        <w:div w:id="2048524896">
          <w:marLeft w:val="480"/>
          <w:marRight w:val="0"/>
          <w:marTop w:val="0"/>
          <w:marBottom w:val="0"/>
          <w:divBdr>
            <w:top w:val="none" w:sz="0" w:space="0" w:color="auto"/>
            <w:left w:val="none" w:sz="0" w:space="0" w:color="auto"/>
            <w:bottom w:val="none" w:sz="0" w:space="0" w:color="auto"/>
            <w:right w:val="none" w:sz="0" w:space="0" w:color="auto"/>
          </w:divBdr>
        </w:div>
        <w:div w:id="578641321">
          <w:marLeft w:val="480"/>
          <w:marRight w:val="0"/>
          <w:marTop w:val="0"/>
          <w:marBottom w:val="0"/>
          <w:divBdr>
            <w:top w:val="none" w:sz="0" w:space="0" w:color="auto"/>
            <w:left w:val="none" w:sz="0" w:space="0" w:color="auto"/>
            <w:bottom w:val="none" w:sz="0" w:space="0" w:color="auto"/>
            <w:right w:val="none" w:sz="0" w:space="0" w:color="auto"/>
          </w:divBdr>
        </w:div>
        <w:div w:id="828254401">
          <w:marLeft w:val="480"/>
          <w:marRight w:val="0"/>
          <w:marTop w:val="0"/>
          <w:marBottom w:val="0"/>
          <w:divBdr>
            <w:top w:val="none" w:sz="0" w:space="0" w:color="auto"/>
            <w:left w:val="none" w:sz="0" w:space="0" w:color="auto"/>
            <w:bottom w:val="none" w:sz="0" w:space="0" w:color="auto"/>
            <w:right w:val="none" w:sz="0" w:space="0" w:color="auto"/>
          </w:divBdr>
        </w:div>
        <w:div w:id="75519118">
          <w:marLeft w:val="480"/>
          <w:marRight w:val="0"/>
          <w:marTop w:val="0"/>
          <w:marBottom w:val="0"/>
          <w:divBdr>
            <w:top w:val="none" w:sz="0" w:space="0" w:color="auto"/>
            <w:left w:val="none" w:sz="0" w:space="0" w:color="auto"/>
            <w:bottom w:val="none" w:sz="0" w:space="0" w:color="auto"/>
            <w:right w:val="none" w:sz="0" w:space="0" w:color="auto"/>
          </w:divBdr>
        </w:div>
        <w:div w:id="1509635418">
          <w:marLeft w:val="480"/>
          <w:marRight w:val="0"/>
          <w:marTop w:val="0"/>
          <w:marBottom w:val="0"/>
          <w:divBdr>
            <w:top w:val="none" w:sz="0" w:space="0" w:color="auto"/>
            <w:left w:val="none" w:sz="0" w:space="0" w:color="auto"/>
            <w:bottom w:val="none" w:sz="0" w:space="0" w:color="auto"/>
            <w:right w:val="none" w:sz="0" w:space="0" w:color="auto"/>
          </w:divBdr>
        </w:div>
        <w:div w:id="1429539840">
          <w:marLeft w:val="480"/>
          <w:marRight w:val="0"/>
          <w:marTop w:val="0"/>
          <w:marBottom w:val="0"/>
          <w:divBdr>
            <w:top w:val="none" w:sz="0" w:space="0" w:color="auto"/>
            <w:left w:val="none" w:sz="0" w:space="0" w:color="auto"/>
            <w:bottom w:val="none" w:sz="0" w:space="0" w:color="auto"/>
            <w:right w:val="none" w:sz="0" w:space="0" w:color="auto"/>
          </w:divBdr>
        </w:div>
        <w:div w:id="1745447191">
          <w:marLeft w:val="480"/>
          <w:marRight w:val="0"/>
          <w:marTop w:val="0"/>
          <w:marBottom w:val="0"/>
          <w:divBdr>
            <w:top w:val="none" w:sz="0" w:space="0" w:color="auto"/>
            <w:left w:val="none" w:sz="0" w:space="0" w:color="auto"/>
            <w:bottom w:val="none" w:sz="0" w:space="0" w:color="auto"/>
            <w:right w:val="none" w:sz="0" w:space="0" w:color="auto"/>
          </w:divBdr>
        </w:div>
        <w:div w:id="1295870221">
          <w:marLeft w:val="480"/>
          <w:marRight w:val="0"/>
          <w:marTop w:val="0"/>
          <w:marBottom w:val="0"/>
          <w:divBdr>
            <w:top w:val="none" w:sz="0" w:space="0" w:color="auto"/>
            <w:left w:val="none" w:sz="0" w:space="0" w:color="auto"/>
            <w:bottom w:val="none" w:sz="0" w:space="0" w:color="auto"/>
            <w:right w:val="none" w:sz="0" w:space="0" w:color="auto"/>
          </w:divBdr>
        </w:div>
        <w:div w:id="1288514519">
          <w:marLeft w:val="480"/>
          <w:marRight w:val="0"/>
          <w:marTop w:val="0"/>
          <w:marBottom w:val="0"/>
          <w:divBdr>
            <w:top w:val="none" w:sz="0" w:space="0" w:color="auto"/>
            <w:left w:val="none" w:sz="0" w:space="0" w:color="auto"/>
            <w:bottom w:val="none" w:sz="0" w:space="0" w:color="auto"/>
            <w:right w:val="none" w:sz="0" w:space="0" w:color="auto"/>
          </w:divBdr>
        </w:div>
        <w:div w:id="1572426863">
          <w:marLeft w:val="480"/>
          <w:marRight w:val="0"/>
          <w:marTop w:val="0"/>
          <w:marBottom w:val="0"/>
          <w:divBdr>
            <w:top w:val="none" w:sz="0" w:space="0" w:color="auto"/>
            <w:left w:val="none" w:sz="0" w:space="0" w:color="auto"/>
            <w:bottom w:val="none" w:sz="0" w:space="0" w:color="auto"/>
            <w:right w:val="none" w:sz="0" w:space="0" w:color="auto"/>
          </w:divBdr>
        </w:div>
        <w:div w:id="1377968355">
          <w:marLeft w:val="480"/>
          <w:marRight w:val="0"/>
          <w:marTop w:val="0"/>
          <w:marBottom w:val="0"/>
          <w:divBdr>
            <w:top w:val="none" w:sz="0" w:space="0" w:color="auto"/>
            <w:left w:val="none" w:sz="0" w:space="0" w:color="auto"/>
            <w:bottom w:val="none" w:sz="0" w:space="0" w:color="auto"/>
            <w:right w:val="none" w:sz="0" w:space="0" w:color="auto"/>
          </w:divBdr>
        </w:div>
        <w:div w:id="982857376">
          <w:marLeft w:val="480"/>
          <w:marRight w:val="0"/>
          <w:marTop w:val="0"/>
          <w:marBottom w:val="0"/>
          <w:divBdr>
            <w:top w:val="none" w:sz="0" w:space="0" w:color="auto"/>
            <w:left w:val="none" w:sz="0" w:space="0" w:color="auto"/>
            <w:bottom w:val="none" w:sz="0" w:space="0" w:color="auto"/>
            <w:right w:val="none" w:sz="0" w:space="0" w:color="auto"/>
          </w:divBdr>
        </w:div>
        <w:div w:id="1029338121">
          <w:marLeft w:val="480"/>
          <w:marRight w:val="0"/>
          <w:marTop w:val="0"/>
          <w:marBottom w:val="0"/>
          <w:divBdr>
            <w:top w:val="none" w:sz="0" w:space="0" w:color="auto"/>
            <w:left w:val="none" w:sz="0" w:space="0" w:color="auto"/>
            <w:bottom w:val="none" w:sz="0" w:space="0" w:color="auto"/>
            <w:right w:val="none" w:sz="0" w:space="0" w:color="auto"/>
          </w:divBdr>
        </w:div>
        <w:div w:id="383911149">
          <w:marLeft w:val="480"/>
          <w:marRight w:val="0"/>
          <w:marTop w:val="0"/>
          <w:marBottom w:val="0"/>
          <w:divBdr>
            <w:top w:val="none" w:sz="0" w:space="0" w:color="auto"/>
            <w:left w:val="none" w:sz="0" w:space="0" w:color="auto"/>
            <w:bottom w:val="none" w:sz="0" w:space="0" w:color="auto"/>
            <w:right w:val="none" w:sz="0" w:space="0" w:color="auto"/>
          </w:divBdr>
        </w:div>
        <w:div w:id="182940395">
          <w:marLeft w:val="480"/>
          <w:marRight w:val="0"/>
          <w:marTop w:val="0"/>
          <w:marBottom w:val="0"/>
          <w:divBdr>
            <w:top w:val="none" w:sz="0" w:space="0" w:color="auto"/>
            <w:left w:val="none" w:sz="0" w:space="0" w:color="auto"/>
            <w:bottom w:val="none" w:sz="0" w:space="0" w:color="auto"/>
            <w:right w:val="none" w:sz="0" w:space="0" w:color="auto"/>
          </w:divBdr>
        </w:div>
        <w:div w:id="1165827150">
          <w:marLeft w:val="480"/>
          <w:marRight w:val="0"/>
          <w:marTop w:val="0"/>
          <w:marBottom w:val="0"/>
          <w:divBdr>
            <w:top w:val="none" w:sz="0" w:space="0" w:color="auto"/>
            <w:left w:val="none" w:sz="0" w:space="0" w:color="auto"/>
            <w:bottom w:val="none" w:sz="0" w:space="0" w:color="auto"/>
            <w:right w:val="none" w:sz="0" w:space="0" w:color="auto"/>
          </w:divBdr>
        </w:div>
        <w:div w:id="2051371739">
          <w:marLeft w:val="480"/>
          <w:marRight w:val="0"/>
          <w:marTop w:val="0"/>
          <w:marBottom w:val="0"/>
          <w:divBdr>
            <w:top w:val="none" w:sz="0" w:space="0" w:color="auto"/>
            <w:left w:val="none" w:sz="0" w:space="0" w:color="auto"/>
            <w:bottom w:val="none" w:sz="0" w:space="0" w:color="auto"/>
            <w:right w:val="none" w:sz="0" w:space="0" w:color="auto"/>
          </w:divBdr>
        </w:div>
        <w:div w:id="1678577854">
          <w:marLeft w:val="480"/>
          <w:marRight w:val="0"/>
          <w:marTop w:val="0"/>
          <w:marBottom w:val="0"/>
          <w:divBdr>
            <w:top w:val="none" w:sz="0" w:space="0" w:color="auto"/>
            <w:left w:val="none" w:sz="0" w:space="0" w:color="auto"/>
            <w:bottom w:val="none" w:sz="0" w:space="0" w:color="auto"/>
            <w:right w:val="none" w:sz="0" w:space="0" w:color="auto"/>
          </w:divBdr>
        </w:div>
        <w:div w:id="1421632930">
          <w:marLeft w:val="480"/>
          <w:marRight w:val="0"/>
          <w:marTop w:val="0"/>
          <w:marBottom w:val="0"/>
          <w:divBdr>
            <w:top w:val="none" w:sz="0" w:space="0" w:color="auto"/>
            <w:left w:val="none" w:sz="0" w:space="0" w:color="auto"/>
            <w:bottom w:val="none" w:sz="0" w:space="0" w:color="auto"/>
            <w:right w:val="none" w:sz="0" w:space="0" w:color="auto"/>
          </w:divBdr>
        </w:div>
        <w:div w:id="824779070">
          <w:marLeft w:val="480"/>
          <w:marRight w:val="0"/>
          <w:marTop w:val="0"/>
          <w:marBottom w:val="0"/>
          <w:divBdr>
            <w:top w:val="none" w:sz="0" w:space="0" w:color="auto"/>
            <w:left w:val="none" w:sz="0" w:space="0" w:color="auto"/>
            <w:bottom w:val="none" w:sz="0" w:space="0" w:color="auto"/>
            <w:right w:val="none" w:sz="0" w:space="0" w:color="auto"/>
          </w:divBdr>
        </w:div>
        <w:div w:id="1180775236">
          <w:marLeft w:val="480"/>
          <w:marRight w:val="0"/>
          <w:marTop w:val="0"/>
          <w:marBottom w:val="0"/>
          <w:divBdr>
            <w:top w:val="none" w:sz="0" w:space="0" w:color="auto"/>
            <w:left w:val="none" w:sz="0" w:space="0" w:color="auto"/>
            <w:bottom w:val="none" w:sz="0" w:space="0" w:color="auto"/>
            <w:right w:val="none" w:sz="0" w:space="0" w:color="auto"/>
          </w:divBdr>
        </w:div>
        <w:div w:id="1541746430">
          <w:marLeft w:val="480"/>
          <w:marRight w:val="0"/>
          <w:marTop w:val="0"/>
          <w:marBottom w:val="0"/>
          <w:divBdr>
            <w:top w:val="none" w:sz="0" w:space="0" w:color="auto"/>
            <w:left w:val="none" w:sz="0" w:space="0" w:color="auto"/>
            <w:bottom w:val="none" w:sz="0" w:space="0" w:color="auto"/>
            <w:right w:val="none" w:sz="0" w:space="0" w:color="auto"/>
          </w:divBdr>
        </w:div>
        <w:div w:id="1684626095">
          <w:marLeft w:val="480"/>
          <w:marRight w:val="0"/>
          <w:marTop w:val="0"/>
          <w:marBottom w:val="0"/>
          <w:divBdr>
            <w:top w:val="none" w:sz="0" w:space="0" w:color="auto"/>
            <w:left w:val="none" w:sz="0" w:space="0" w:color="auto"/>
            <w:bottom w:val="none" w:sz="0" w:space="0" w:color="auto"/>
            <w:right w:val="none" w:sz="0" w:space="0" w:color="auto"/>
          </w:divBdr>
        </w:div>
      </w:divsChild>
    </w:div>
    <w:div w:id="313880182">
      <w:bodyDiv w:val="1"/>
      <w:marLeft w:val="0"/>
      <w:marRight w:val="0"/>
      <w:marTop w:val="0"/>
      <w:marBottom w:val="0"/>
      <w:divBdr>
        <w:top w:val="none" w:sz="0" w:space="0" w:color="auto"/>
        <w:left w:val="none" w:sz="0" w:space="0" w:color="auto"/>
        <w:bottom w:val="none" w:sz="0" w:space="0" w:color="auto"/>
        <w:right w:val="none" w:sz="0" w:space="0" w:color="auto"/>
      </w:divBdr>
    </w:div>
    <w:div w:id="314066364">
      <w:bodyDiv w:val="1"/>
      <w:marLeft w:val="0"/>
      <w:marRight w:val="0"/>
      <w:marTop w:val="0"/>
      <w:marBottom w:val="0"/>
      <w:divBdr>
        <w:top w:val="none" w:sz="0" w:space="0" w:color="auto"/>
        <w:left w:val="none" w:sz="0" w:space="0" w:color="auto"/>
        <w:bottom w:val="none" w:sz="0" w:space="0" w:color="auto"/>
        <w:right w:val="none" w:sz="0" w:space="0" w:color="auto"/>
      </w:divBdr>
    </w:div>
    <w:div w:id="314144819">
      <w:bodyDiv w:val="1"/>
      <w:marLeft w:val="0"/>
      <w:marRight w:val="0"/>
      <w:marTop w:val="0"/>
      <w:marBottom w:val="0"/>
      <w:divBdr>
        <w:top w:val="none" w:sz="0" w:space="0" w:color="auto"/>
        <w:left w:val="none" w:sz="0" w:space="0" w:color="auto"/>
        <w:bottom w:val="none" w:sz="0" w:space="0" w:color="auto"/>
        <w:right w:val="none" w:sz="0" w:space="0" w:color="auto"/>
      </w:divBdr>
    </w:div>
    <w:div w:id="314144995">
      <w:bodyDiv w:val="1"/>
      <w:marLeft w:val="0"/>
      <w:marRight w:val="0"/>
      <w:marTop w:val="0"/>
      <w:marBottom w:val="0"/>
      <w:divBdr>
        <w:top w:val="none" w:sz="0" w:space="0" w:color="auto"/>
        <w:left w:val="none" w:sz="0" w:space="0" w:color="auto"/>
        <w:bottom w:val="none" w:sz="0" w:space="0" w:color="auto"/>
        <w:right w:val="none" w:sz="0" w:space="0" w:color="auto"/>
      </w:divBdr>
    </w:div>
    <w:div w:id="314266138">
      <w:bodyDiv w:val="1"/>
      <w:marLeft w:val="0"/>
      <w:marRight w:val="0"/>
      <w:marTop w:val="0"/>
      <w:marBottom w:val="0"/>
      <w:divBdr>
        <w:top w:val="none" w:sz="0" w:space="0" w:color="auto"/>
        <w:left w:val="none" w:sz="0" w:space="0" w:color="auto"/>
        <w:bottom w:val="none" w:sz="0" w:space="0" w:color="auto"/>
        <w:right w:val="none" w:sz="0" w:space="0" w:color="auto"/>
      </w:divBdr>
    </w:div>
    <w:div w:id="314380337">
      <w:bodyDiv w:val="1"/>
      <w:marLeft w:val="0"/>
      <w:marRight w:val="0"/>
      <w:marTop w:val="0"/>
      <w:marBottom w:val="0"/>
      <w:divBdr>
        <w:top w:val="none" w:sz="0" w:space="0" w:color="auto"/>
        <w:left w:val="none" w:sz="0" w:space="0" w:color="auto"/>
        <w:bottom w:val="none" w:sz="0" w:space="0" w:color="auto"/>
        <w:right w:val="none" w:sz="0" w:space="0" w:color="auto"/>
      </w:divBdr>
    </w:div>
    <w:div w:id="314460549">
      <w:bodyDiv w:val="1"/>
      <w:marLeft w:val="0"/>
      <w:marRight w:val="0"/>
      <w:marTop w:val="0"/>
      <w:marBottom w:val="0"/>
      <w:divBdr>
        <w:top w:val="none" w:sz="0" w:space="0" w:color="auto"/>
        <w:left w:val="none" w:sz="0" w:space="0" w:color="auto"/>
        <w:bottom w:val="none" w:sz="0" w:space="0" w:color="auto"/>
        <w:right w:val="none" w:sz="0" w:space="0" w:color="auto"/>
      </w:divBdr>
    </w:div>
    <w:div w:id="315032230">
      <w:bodyDiv w:val="1"/>
      <w:marLeft w:val="0"/>
      <w:marRight w:val="0"/>
      <w:marTop w:val="0"/>
      <w:marBottom w:val="0"/>
      <w:divBdr>
        <w:top w:val="none" w:sz="0" w:space="0" w:color="auto"/>
        <w:left w:val="none" w:sz="0" w:space="0" w:color="auto"/>
        <w:bottom w:val="none" w:sz="0" w:space="0" w:color="auto"/>
        <w:right w:val="none" w:sz="0" w:space="0" w:color="auto"/>
      </w:divBdr>
      <w:divsChild>
        <w:div w:id="661396079">
          <w:marLeft w:val="480"/>
          <w:marRight w:val="0"/>
          <w:marTop w:val="0"/>
          <w:marBottom w:val="0"/>
          <w:divBdr>
            <w:top w:val="none" w:sz="0" w:space="0" w:color="auto"/>
            <w:left w:val="none" w:sz="0" w:space="0" w:color="auto"/>
            <w:bottom w:val="none" w:sz="0" w:space="0" w:color="auto"/>
            <w:right w:val="none" w:sz="0" w:space="0" w:color="auto"/>
          </w:divBdr>
        </w:div>
        <w:div w:id="473646381">
          <w:marLeft w:val="480"/>
          <w:marRight w:val="0"/>
          <w:marTop w:val="0"/>
          <w:marBottom w:val="0"/>
          <w:divBdr>
            <w:top w:val="none" w:sz="0" w:space="0" w:color="auto"/>
            <w:left w:val="none" w:sz="0" w:space="0" w:color="auto"/>
            <w:bottom w:val="none" w:sz="0" w:space="0" w:color="auto"/>
            <w:right w:val="none" w:sz="0" w:space="0" w:color="auto"/>
          </w:divBdr>
        </w:div>
        <w:div w:id="2010328885">
          <w:marLeft w:val="480"/>
          <w:marRight w:val="0"/>
          <w:marTop w:val="0"/>
          <w:marBottom w:val="0"/>
          <w:divBdr>
            <w:top w:val="none" w:sz="0" w:space="0" w:color="auto"/>
            <w:left w:val="none" w:sz="0" w:space="0" w:color="auto"/>
            <w:bottom w:val="none" w:sz="0" w:space="0" w:color="auto"/>
            <w:right w:val="none" w:sz="0" w:space="0" w:color="auto"/>
          </w:divBdr>
        </w:div>
        <w:div w:id="434984357">
          <w:marLeft w:val="480"/>
          <w:marRight w:val="0"/>
          <w:marTop w:val="0"/>
          <w:marBottom w:val="0"/>
          <w:divBdr>
            <w:top w:val="none" w:sz="0" w:space="0" w:color="auto"/>
            <w:left w:val="none" w:sz="0" w:space="0" w:color="auto"/>
            <w:bottom w:val="none" w:sz="0" w:space="0" w:color="auto"/>
            <w:right w:val="none" w:sz="0" w:space="0" w:color="auto"/>
          </w:divBdr>
        </w:div>
        <w:div w:id="1260672809">
          <w:marLeft w:val="480"/>
          <w:marRight w:val="0"/>
          <w:marTop w:val="0"/>
          <w:marBottom w:val="0"/>
          <w:divBdr>
            <w:top w:val="none" w:sz="0" w:space="0" w:color="auto"/>
            <w:left w:val="none" w:sz="0" w:space="0" w:color="auto"/>
            <w:bottom w:val="none" w:sz="0" w:space="0" w:color="auto"/>
            <w:right w:val="none" w:sz="0" w:space="0" w:color="auto"/>
          </w:divBdr>
        </w:div>
        <w:div w:id="1843010366">
          <w:marLeft w:val="480"/>
          <w:marRight w:val="0"/>
          <w:marTop w:val="0"/>
          <w:marBottom w:val="0"/>
          <w:divBdr>
            <w:top w:val="none" w:sz="0" w:space="0" w:color="auto"/>
            <w:left w:val="none" w:sz="0" w:space="0" w:color="auto"/>
            <w:bottom w:val="none" w:sz="0" w:space="0" w:color="auto"/>
            <w:right w:val="none" w:sz="0" w:space="0" w:color="auto"/>
          </w:divBdr>
        </w:div>
        <w:div w:id="461314719">
          <w:marLeft w:val="480"/>
          <w:marRight w:val="0"/>
          <w:marTop w:val="0"/>
          <w:marBottom w:val="0"/>
          <w:divBdr>
            <w:top w:val="none" w:sz="0" w:space="0" w:color="auto"/>
            <w:left w:val="none" w:sz="0" w:space="0" w:color="auto"/>
            <w:bottom w:val="none" w:sz="0" w:space="0" w:color="auto"/>
            <w:right w:val="none" w:sz="0" w:space="0" w:color="auto"/>
          </w:divBdr>
        </w:div>
        <w:div w:id="1420636800">
          <w:marLeft w:val="480"/>
          <w:marRight w:val="0"/>
          <w:marTop w:val="0"/>
          <w:marBottom w:val="0"/>
          <w:divBdr>
            <w:top w:val="none" w:sz="0" w:space="0" w:color="auto"/>
            <w:left w:val="none" w:sz="0" w:space="0" w:color="auto"/>
            <w:bottom w:val="none" w:sz="0" w:space="0" w:color="auto"/>
            <w:right w:val="none" w:sz="0" w:space="0" w:color="auto"/>
          </w:divBdr>
        </w:div>
        <w:div w:id="2127500317">
          <w:marLeft w:val="480"/>
          <w:marRight w:val="0"/>
          <w:marTop w:val="0"/>
          <w:marBottom w:val="0"/>
          <w:divBdr>
            <w:top w:val="none" w:sz="0" w:space="0" w:color="auto"/>
            <w:left w:val="none" w:sz="0" w:space="0" w:color="auto"/>
            <w:bottom w:val="none" w:sz="0" w:space="0" w:color="auto"/>
            <w:right w:val="none" w:sz="0" w:space="0" w:color="auto"/>
          </w:divBdr>
        </w:div>
        <w:div w:id="759377906">
          <w:marLeft w:val="480"/>
          <w:marRight w:val="0"/>
          <w:marTop w:val="0"/>
          <w:marBottom w:val="0"/>
          <w:divBdr>
            <w:top w:val="none" w:sz="0" w:space="0" w:color="auto"/>
            <w:left w:val="none" w:sz="0" w:space="0" w:color="auto"/>
            <w:bottom w:val="none" w:sz="0" w:space="0" w:color="auto"/>
            <w:right w:val="none" w:sz="0" w:space="0" w:color="auto"/>
          </w:divBdr>
        </w:div>
        <w:div w:id="2033535883">
          <w:marLeft w:val="480"/>
          <w:marRight w:val="0"/>
          <w:marTop w:val="0"/>
          <w:marBottom w:val="0"/>
          <w:divBdr>
            <w:top w:val="none" w:sz="0" w:space="0" w:color="auto"/>
            <w:left w:val="none" w:sz="0" w:space="0" w:color="auto"/>
            <w:bottom w:val="none" w:sz="0" w:space="0" w:color="auto"/>
            <w:right w:val="none" w:sz="0" w:space="0" w:color="auto"/>
          </w:divBdr>
        </w:div>
        <w:div w:id="798642513">
          <w:marLeft w:val="480"/>
          <w:marRight w:val="0"/>
          <w:marTop w:val="0"/>
          <w:marBottom w:val="0"/>
          <w:divBdr>
            <w:top w:val="none" w:sz="0" w:space="0" w:color="auto"/>
            <w:left w:val="none" w:sz="0" w:space="0" w:color="auto"/>
            <w:bottom w:val="none" w:sz="0" w:space="0" w:color="auto"/>
            <w:right w:val="none" w:sz="0" w:space="0" w:color="auto"/>
          </w:divBdr>
        </w:div>
        <w:div w:id="989940407">
          <w:marLeft w:val="480"/>
          <w:marRight w:val="0"/>
          <w:marTop w:val="0"/>
          <w:marBottom w:val="0"/>
          <w:divBdr>
            <w:top w:val="none" w:sz="0" w:space="0" w:color="auto"/>
            <w:left w:val="none" w:sz="0" w:space="0" w:color="auto"/>
            <w:bottom w:val="none" w:sz="0" w:space="0" w:color="auto"/>
            <w:right w:val="none" w:sz="0" w:space="0" w:color="auto"/>
          </w:divBdr>
        </w:div>
        <w:div w:id="1672759736">
          <w:marLeft w:val="480"/>
          <w:marRight w:val="0"/>
          <w:marTop w:val="0"/>
          <w:marBottom w:val="0"/>
          <w:divBdr>
            <w:top w:val="none" w:sz="0" w:space="0" w:color="auto"/>
            <w:left w:val="none" w:sz="0" w:space="0" w:color="auto"/>
            <w:bottom w:val="none" w:sz="0" w:space="0" w:color="auto"/>
            <w:right w:val="none" w:sz="0" w:space="0" w:color="auto"/>
          </w:divBdr>
        </w:div>
        <w:div w:id="851260063">
          <w:marLeft w:val="480"/>
          <w:marRight w:val="0"/>
          <w:marTop w:val="0"/>
          <w:marBottom w:val="0"/>
          <w:divBdr>
            <w:top w:val="none" w:sz="0" w:space="0" w:color="auto"/>
            <w:left w:val="none" w:sz="0" w:space="0" w:color="auto"/>
            <w:bottom w:val="none" w:sz="0" w:space="0" w:color="auto"/>
            <w:right w:val="none" w:sz="0" w:space="0" w:color="auto"/>
          </w:divBdr>
        </w:div>
        <w:div w:id="539821042">
          <w:marLeft w:val="480"/>
          <w:marRight w:val="0"/>
          <w:marTop w:val="0"/>
          <w:marBottom w:val="0"/>
          <w:divBdr>
            <w:top w:val="none" w:sz="0" w:space="0" w:color="auto"/>
            <w:left w:val="none" w:sz="0" w:space="0" w:color="auto"/>
            <w:bottom w:val="none" w:sz="0" w:space="0" w:color="auto"/>
            <w:right w:val="none" w:sz="0" w:space="0" w:color="auto"/>
          </w:divBdr>
        </w:div>
        <w:div w:id="1423838100">
          <w:marLeft w:val="480"/>
          <w:marRight w:val="0"/>
          <w:marTop w:val="0"/>
          <w:marBottom w:val="0"/>
          <w:divBdr>
            <w:top w:val="none" w:sz="0" w:space="0" w:color="auto"/>
            <w:left w:val="none" w:sz="0" w:space="0" w:color="auto"/>
            <w:bottom w:val="none" w:sz="0" w:space="0" w:color="auto"/>
            <w:right w:val="none" w:sz="0" w:space="0" w:color="auto"/>
          </w:divBdr>
        </w:div>
        <w:div w:id="836114463">
          <w:marLeft w:val="480"/>
          <w:marRight w:val="0"/>
          <w:marTop w:val="0"/>
          <w:marBottom w:val="0"/>
          <w:divBdr>
            <w:top w:val="none" w:sz="0" w:space="0" w:color="auto"/>
            <w:left w:val="none" w:sz="0" w:space="0" w:color="auto"/>
            <w:bottom w:val="none" w:sz="0" w:space="0" w:color="auto"/>
            <w:right w:val="none" w:sz="0" w:space="0" w:color="auto"/>
          </w:divBdr>
        </w:div>
        <w:div w:id="1647784083">
          <w:marLeft w:val="480"/>
          <w:marRight w:val="0"/>
          <w:marTop w:val="0"/>
          <w:marBottom w:val="0"/>
          <w:divBdr>
            <w:top w:val="none" w:sz="0" w:space="0" w:color="auto"/>
            <w:left w:val="none" w:sz="0" w:space="0" w:color="auto"/>
            <w:bottom w:val="none" w:sz="0" w:space="0" w:color="auto"/>
            <w:right w:val="none" w:sz="0" w:space="0" w:color="auto"/>
          </w:divBdr>
        </w:div>
        <w:div w:id="19671869">
          <w:marLeft w:val="480"/>
          <w:marRight w:val="0"/>
          <w:marTop w:val="0"/>
          <w:marBottom w:val="0"/>
          <w:divBdr>
            <w:top w:val="none" w:sz="0" w:space="0" w:color="auto"/>
            <w:left w:val="none" w:sz="0" w:space="0" w:color="auto"/>
            <w:bottom w:val="none" w:sz="0" w:space="0" w:color="auto"/>
            <w:right w:val="none" w:sz="0" w:space="0" w:color="auto"/>
          </w:divBdr>
        </w:div>
        <w:div w:id="1382484895">
          <w:marLeft w:val="480"/>
          <w:marRight w:val="0"/>
          <w:marTop w:val="0"/>
          <w:marBottom w:val="0"/>
          <w:divBdr>
            <w:top w:val="none" w:sz="0" w:space="0" w:color="auto"/>
            <w:left w:val="none" w:sz="0" w:space="0" w:color="auto"/>
            <w:bottom w:val="none" w:sz="0" w:space="0" w:color="auto"/>
            <w:right w:val="none" w:sz="0" w:space="0" w:color="auto"/>
          </w:divBdr>
        </w:div>
        <w:div w:id="1269774921">
          <w:marLeft w:val="480"/>
          <w:marRight w:val="0"/>
          <w:marTop w:val="0"/>
          <w:marBottom w:val="0"/>
          <w:divBdr>
            <w:top w:val="none" w:sz="0" w:space="0" w:color="auto"/>
            <w:left w:val="none" w:sz="0" w:space="0" w:color="auto"/>
            <w:bottom w:val="none" w:sz="0" w:space="0" w:color="auto"/>
            <w:right w:val="none" w:sz="0" w:space="0" w:color="auto"/>
          </w:divBdr>
        </w:div>
        <w:div w:id="186918430">
          <w:marLeft w:val="480"/>
          <w:marRight w:val="0"/>
          <w:marTop w:val="0"/>
          <w:marBottom w:val="0"/>
          <w:divBdr>
            <w:top w:val="none" w:sz="0" w:space="0" w:color="auto"/>
            <w:left w:val="none" w:sz="0" w:space="0" w:color="auto"/>
            <w:bottom w:val="none" w:sz="0" w:space="0" w:color="auto"/>
            <w:right w:val="none" w:sz="0" w:space="0" w:color="auto"/>
          </w:divBdr>
        </w:div>
        <w:div w:id="1409109153">
          <w:marLeft w:val="480"/>
          <w:marRight w:val="0"/>
          <w:marTop w:val="0"/>
          <w:marBottom w:val="0"/>
          <w:divBdr>
            <w:top w:val="none" w:sz="0" w:space="0" w:color="auto"/>
            <w:left w:val="none" w:sz="0" w:space="0" w:color="auto"/>
            <w:bottom w:val="none" w:sz="0" w:space="0" w:color="auto"/>
            <w:right w:val="none" w:sz="0" w:space="0" w:color="auto"/>
          </w:divBdr>
        </w:div>
        <w:div w:id="1535654116">
          <w:marLeft w:val="480"/>
          <w:marRight w:val="0"/>
          <w:marTop w:val="0"/>
          <w:marBottom w:val="0"/>
          <w:divBdr>
            <w:top w:val="none" w:sz="0" w:space="0" w:color="auto"/>
            <w:left w:val="none" w:sz="0" w:space="0" w:color="auto"/>
            <w:bottom w:val="none" w:sz="0" w:space="0" w:color="auto"/>
            <w:right w:val="none" w:sz="0" w:space="0" w:color="auto"/>
          </w:divBdr>
        </w:div>
        <w:div w:id="164440665">
          <w:marLeft w:val="480"/>
          <w:marRight w:val="0"/>
          <w:marTop w:val="0"/>
          <w:marBottom w:val="0"/>
          <w:divBdr>
            <w:top w:val="none" w:sz="0" w:space="0" w:color="auto"/>
            <w:left w:val="none" w:sz="0" w:space="0" w:color="auto"/>
            <w:bottom w:val="none" w:sz="0" w:space="0" w:color="auto"/>
            <w:right w:val="none" w:sz="0" w:space="0" w:color="auto"/>
          </w:divBdr>
        </w:div>
        <w:div w:id="895430124">
          <w:marLeft w:val="480"/>
          <w:marRight w:val="0"/>
          <w:marTop w:val="0"/>
          <w:marBottom w:val="0"/>
          <w:divBdr>
            <w:top w:val="none" w:sz="0" w:space="0" w:color="auto"/>
            <w:left w:val="none" w:sz="0" w:space="0" w:color="auto"/>
            <w:bottom w:val="none" w:sz="0" w:space="0" w:color="auto"/>
            <w:right w:val="none" w:sz="0" w:space="0" w:color="auto"/>
          </w:divBdr>
        </w:div>
        <w:div w:id="1047298025">
          <w:marLeft w:val="480"/>
          <w:marRight w:val="0"/>
          <w:marTop w:val="0"/>
          <w:marBottom w:val="0"/>
          <w:divBdr>
            <w:top w:val="none" w:sz="0" w:space="0" w:color="auto"/>
            <w:left w:val="none" w:sz="0" w:space="0" w:color="auto"/>
            <w:bottom w:val="none" w:sz="0" w:space="0" w:color="auto"/>
            <w:right w:val="none" w:sz="0" w:space="0" w:color="auto"/>
          </w:divBdr>
        </w:div>
        <w:div w:id="910504781">
          <w:marLeft w:val="480"/>
          <w:marRight w:val="0"/>
          <w:marTop w:val="0"/>
          <w:marBottom w:val="0"/>
          <w:divBdr>
            <w:top w:val="none" w:sz="0" w:space="0" w:color="auto"/>
            <w:left w:val="none" w:sz="0" w:space="0" w:color="auto"/>
            <w:bottom w:val="none" w:sz="0" w:space="0" w:color="auto"/>
            <w:right w:val="none" w:sz="0" w:space="0" w:color="auto"/>
          </w:divBdr>
        </w:div>
        <w:div w:id="784420463">
          <w:marLeft w:val="480"/>
          <w:marRight w:val="0"/>
          <w:marTop w:val="0"/>
          <w:marBottom w:val="0"/>
          <w:divBdr>
            <w:top w:val="none" w:sz="0" w:space="0" w:color="auto"/>
            <w:left w:val="none" w:sz="0" w:space="0" w:color="auto"/>
            <w:bottom w:val="none" w:sz="0" w:space="0" w:color="auto"/>
            <w:right w:val="none" w:sz="0" w:space="0" w:color="auto"/>
          </w:divBdr>
        </w:div>
        <w:div w:id="318732450">
          <w:marLeft w:val="480"/>
          <w:marRight w:val="0"/>
          <w:marTop w:val="0"/>
          <w:marBottom w:val="0"/>
          <w:divBdr>
            <w:top w:val="none" w:sz="0" w:space="0" w:color="auto"/>
            <w:left w:val="none" w:sz="0" w:space="0" w:color="auto"/>
            <w:bottom w:val="none" w:sz="0" w:space="0" w:color="auto"/>
            <w:right w:val="none" w:sz="0" w:space="0" w:color="auto"/>
          </w:divBdr>
        </w:div>
        <w:div w:id="2114084800">
          <w:marLeft w:val="480"/>
          <w:marRight w:val="0"/>
          <w:marTop w:val="0"/>
          <w:marBottom w:val="0"/>
          <w:divBdr>
            <w:top w:val="none" w:sz="0" w:space="0" w:color="auto"/>
            <w:left w:val="none" w:sz="0" w:space="0" w:color="auto"/>
            <w:bottom w:val="none" w:sz="0" w:space="0" w:color="auto"/>
            <w:right w:val="none" w:sz="0" w:space="0" w:color="auto"/>
          </w:divBdr>
        </w:div>
        <w:div w:id="1976175970">
          <w:marLeft w:val="480"/>
          <w:marRight w:val="0"/>
          <w:marTop w:val="0"/>
          <w:marBottom w:val="0"/>
          <w:divBdr>
            <w:top w:val="none" w:sz="0" w:space="0" w:color="auto"/>
            <w:left w:val="none" w:sz="0" w:space="0" w:color="auto"/>
            <w:bottom w:val="none" w:sz="0" w:space="0" w:color="auto"/>
            <w:right w:val="none" w:sz="0" w:space="0" w:color="auto"/>
          </w:divBdr>
        </w:div>
        <w:div w:id="14354206">
          <w:marLeft w:val="480"/>
          <w:marRight w:val="0"/>
          <w:marTop w:val="0"/>
          <w:marBottom w:val="0"/>
          <w:divBdr>
            <w:top w:val="none" w:sz="0" w:space="0" w:color="auto"/>
            <w:left w:val="none" w:sz="0" w:space="0" w:color="auto"/>
            <w:bottom w:val="none" w:sz="0" w:space="0" w:color="auto"/>
            <w:right w:val="none" w:sz="0" w:space="0" w:color="auto"/>
          </w:divBdr>
        </w:div>
        <w:div w:id="126246773">
          <w:marLeft w:val="480"/>
          <w:marRight w:val="0"/>
          <w:marTop w:val="0"/>
          <w:marBottom w:val="0"/>
          <w:divBdr>
            <w:top w:val="none" w:sz="0" w:space="0" w:color="auto"/>
            <w:left w:val="none" w:sz="0" w:space="0" w:color="auto"/>
            <w:bottom w:val="none" w:sz="0" w:space="0" w:color="auto"/>
            <w:right w:val="none" w:sz="0" w:space="0" w:color="auto"/>
          </w:divBdr>
        </w:div>
        <w:div w:id="1083187733">
          <w:marLeft w:val="480"/>
          <w:marRight w:val="0"/>
          <w:marTop w:val="0"/>
          <w:marBottom w:val="0"/>
          <w:divBdr>
            <w:top w:val="none" w:sz="0" w:space="0" w:color="auto"/>
            <w:left w:val="none" w:sz="0" w:space="0" w:color="auto"/>
            <w:bottom w:val="none" w:sz="0" w:space="0" w:color="auto"/>
            <w:right w:val="none" w:sz="0" w:space="0" w:color="auto"/>
          </w:divBdr>
        </w:div>
        <w:div w:id="587151061">
          <w:marLeft w:val="480"/>
          <w:marRight w:val="0"/>
          <w:marTop w:val="0"/>
          <w:marBottom w:val="0"/>
          <w:divBdr>
            <w:top w:val="none" w:sz="0" w:space="0" w:color="auto"/>
            <w:left w:val="none" w:sz="0" w:space="0" w:color="auto"/>
            <w:bottom w:val="none" w:sz="0" w:space="0" w:color="auto"/>
            <w:right w:val="none" w:sz="0" w:space="0" w:color="auto"/>
          </w:divBdr>
        </w:div>
        <w:div w:id="590236434">
          <w:marLeft w:val="480"/>
          <w:marRight w:val="0"/>
          <w:marTop w:val="0"/>
          <w:marBottom w:val="0"/>
          <w:divBdr>
            <w:top w:val="none" w:sz="0" w:space="0" w:color="auto"/>
            <w:left w:val="none" w:sz="0" w:space="0" w:color="auto"/>
            <w:bottom w:val="none" w:sz="0" w:space="0" w:color="auto"/>
            <w:right w:val="none" w:sz="0" w:space="0" w:color="auto"/>
          </w:divBdr>
        </w:div>
        <w:div w:id="383451320">
          <w:marLeft w:val="480"/>
          <w:marRight w:val="0"/>
          <w:marTop w:val="0"/>
          <w:marBottom w:val="0"/>
          <w:divBdr>
            <w:top w:val="none" w:sz="0" w:space="0" w:color="auto"/>
            <w:left w:val="none" w:sz="0" w:space="0" w:color="auto"/>
            <w:bottom w:val="none" w:sz="0" w:space="0" w:color="auto"/>
            <w:right w:val="none" w:sz="0" w:space="0" w:color="auto"/>
          </w:divBdr>
        </w:div>
        <w:div w:id="578517871">
          <w:marLeft w:val="480"/>
          <w:marRight w:val="0"/>
          <w:marTop w:val="0"/>
          <w:marBottom w:val="0"/>
          <w:divBdr>
            <w:top w:val="none" w:sz="0" w:space="0" w:color="auto"/>
            <w:left w:val="none" w:sz="0" w:space="0" w:color="auto"/>
            <w:bottom w:val="none" w:sz="0" w:space="0" w:color="auto"/>
            <w:right w:val="none" w:sz="0" w:space="0" w:color="auto"/>
          </w:divBdr>
        </w:div>
        <w:div w:id="92241734">
          <w:marLeft w:val="480"/>
          <w:marRight w:val="0"/>
          <w:marTop w:val="0"/>
          <w:marBottom w:val="0"/>
          <w:divBdr>
            <w:top w:val="none" w:sz="0" w:space="0" w:color="auto"/>
            <w:left w:val="none" w:sz="0" w:space="0" w:color="auto"/>
            <w:bottom w:val="none" w:sz="0" w:space="0" w:color="auto"/>
            <w:right w:val="none" w:sz="0" w:space="0" w:color="auto"/>
          </w:divBdr>
        </w:div>
        <w:div w:id="1030835208">
          <w:marLeft w:val="480"/>
          <w:marRight w:val="0"/>
          <w:marTop w:val="0"/>
          <w:marBottom w:val="0"/>
          <w:divBdr>
            <w:top w:val="none" w:sz="0" w:space="0" w:color="auto"/>
            <w:left w:val="none" w:sz="0" w:space="0" w:color="auto"/>
            <w:bottom w:val="none" w:sz="0" w:space="0" w:color="auto"/>
            <w:right w:val="none" w:sz="0" w:space="0" w:color="auto"/>
          </w:divBdr>
        </w:div>
        <w:div w:id="1885210731">
          <w:marLeft w:val="480"/>
          <w:marRight w:val="0"/>
          <w:marTop w:val="0"/>
          <w:marBottom w:val="0"/>
          <w:divBdr>
            <w:top w:val="none" w:sz="0" w:space="0" w:color="auto"/>
            <w:left w:val="none" w:sz="0" w:space="0" w:color="auto"/>
            <w:bottom w:val="none" w:sz="0" w:space="0" w:color="auto"/>
            <w:right w:val="none" w:sz="0" w:space="0" w:color="auto"/>
          </w:divBdr>
        </w:div>
        <w:div w:id="1778014539">
          <w:marLeft w:val="480"/>
          <w:marRight w:val="0"/>
          <w:marTop w:val="0"/>
          <w:marBottom w:val="0"/>
          <w:divBdr>
            <w:top w:val="none" w:sz="0" w:space="0" w:color="auto"/>
            <w:left w:val="none" w:sz="0" w:space="0" w:color="auto"/>
            <w:bottom w:val="none" w:sz="0" w:space="0" w:color="auto"/>
            <w:right w:val="none" w:sz="0" w:space="0" w:color="auto"/>
          </w:divBdr>
        </w:div>
        <w:div w:id="897321468">
          <w:marLeft w:val="480"/>
          <w:marRight w:val="0"/>
          <w:marTop w:val="0"/>
          <w:marBottom w:val="0"/>
          <w:divBdr>
            <w:top w:val="none" w:sz="0" w:space="0" w:color="auto"/>
            <w:left w:val="none" w:sz="0" w:space="0" w:color="auto"/>
            <w:bottom w:val="none" w:sz="0" w:space="0" w:color="auto"/>
            <w:right w:val="none" w:sz="0" w:space="0" w:color="auto"/>
          </w:divBdr>
        </w:div>
        <w:div w:id="473059069">
          <w:marLeft w:val="480"/>
          <w:marRight w:val="0"/>
          <w:marTop w:val="0"/>
          <w:marBottom w:val="0"/>
          <w:divBdr>
            <w:top w:val="none" w:sz="0" w:space="0" w:color="auto"/>
            <w:left w:val="none" w:sz="0" w:space="0" w:color="auto"/>
            <w:bottom w:val="none" w:sz="0" w:space="0" w:color="auto"/>
            <w:right w:val="none" w:sz="0" w:space="0" w:color="auto"/>
          </w:divBdr>
        </w:div>
        <w:div w:id="1322852299">
          <w:marLeft w:val="480"/>
          <w:marRight w:val="0"/>
          <w:marTop w:val="0"/>
          <w:marBottom w:val="0"/>
          <w:divBdr>
            <w:top w:val="none" w:sz="0" w:space="0" w:color="auto"/>
            <w:left w:val="none" w:sz="0" w:space="0" w:color="auto"/>
            <w:bottom w:val="none" w:sz="0" w:space="0" w:color="auto"/>
            <w:right w:val="none" w:sz="0" w:space="0" w:color="auto"/>
          </w:divBdr>
        </w:div>
        <w:div w:id="941230982">
          <w:marLeft w:val="480"/>
          <w:marRight w:val="0"/>
          <w:marTop w:val="0"/>
          <w:marBottom w:val="0"/>
          <w:divBdr>
            <w:top w:val="none" w:sz="0" w:space="0" w:color="auto"/>
            <w:left w:val="none" w:sz="0" w:space="0" w:color="auto"/>
            <w:bottom w:val="none" w:sz="0" w:space="0" w:color="auto"/>
            <w:right w:val="none" w:sz="0" w:space="0" w:color="auto"/>
          </w:divBdr>
        </w:div>
        <w:div w:id="350187377">
          <w:marLeft w:val="480"/>
          <w:marRight w:val="0"/>
          <w:marTop w:val="0"/>
          <w:marBottom w:val="0"/>
          <w:divBdr>
            <w:top w:val="none" w:sz="0" w:space="0" w:color="auto"/>
            <w:left w:val="none" w:sz="0" w:space="0" w:color="auto"/>
            <w:bottom w:val="none" w:sz="0" w:space="0" w:color="auto"/>
            <w:right w:val="none" w:sz="0" w:space="0" w:color="auto"/>
          </w:divBdr>
        </w:div>
        <w:div w:id="1574927188">
          <w:marLeft w:val="480"/>
          <w:marRight w:val="0"/>
          <w:marTop w:val="0"/>
          <w:marBottom w:val="0"/>
          <w:divBdr>
            <w:top w:val="none" w:sz="0" w:space="0" w:color="auto"/>
            <w:left w:val="none" w:sz="0" w:space="0" w:color="auto"/>
            <w:bottom w:val="none" w:sz="0" w:space="0" w:color="auto"/>
            <w:right w:val="none" w:sz="0" w:space="0" w:color="auto"/>
          </w:divBdr>
        </w:div>
        <w:div w:id="1845628633">
          <w:marLeft w:val="480"/>
          <w:marRight w:val="0"/>
          <w:marTop w:val="0"/>
          <w:marBottom w:val="0"/>
          <w:divBdr>
            <w:top w:val="none" w:sz="0" w:space="0" w:color="auto"/>
            <w:left w:val="none" w:sz="0" w:space="0" w:color="auto"/>
            <w:bottom w:val="none" w:sz="0" w:space="0" w:color="auto"/>
            <w:right w:val="none" w:sz="0" w:space="0" w:color="auto"/>
          </w:divBdr>
        </w:div>
        <w:div w:id="344357350">
          <w:marLeft w:val="480"/>
          <w:marRight w:val="0"/>
          <w:marTop w:val="0"/>
          <w:marBottom w:val="0"/>
          <w:divBdr>
            <w:top w:val="none" w:sz="0" w:space="0" w:color="auto"/>
            <w:left w:val="none" w:sz="0" w:space="0" w:color="auto"/>
            <w:bottom w:val="none" w:sz="0" w:space="0" w:color="auto"/>
            <w:right w:val="none" w:sz="0" w:space="0" w:color="auto"/>
          </w:divBdr>
        </w:div>
        <w:div w:id="665134189">
          <w:marLeft w:val="480"/>
          <w:marRight w:val="0"/>
          <w:marTop w:val="0"/>
          <w:marBottom w:val="0"/>
          <w:divBdr>
            <w:top w:val="none" w:sz="0" w:space="0" w:color="auto"/>
            <w:left w:val="none" w:sz="0" w:space="0" w:color="auto"/>
            <w:bottom w:val="none" w:sz="0" w:space="0" w:color="auto"/>
            <w:right w:val="none" w:sz="0" w:space="0" w:color="auto"/>
          </w:divBdr>
        </w:div>
        <w:div w:id="1974677353">
          <w:marLeft w:val="480"/>
          <w:marRight w:val="0"/>
          <w:marTop w:val="0"/>
          <w:marBottom w:val="0"/>
          <w:divBdr>
            <w:top w:val="none" w:sz="0" w:space="0" w:color="auto"/>
            <w:left w:val="none" w:sz="0" w:space="0" w:color="auto"/>
            <w:bottom w:val="none" w:sz="0" w:space="0" w:color="auto"/>
            <w:right w:val="none" w:sz="0" w:space="0" w:color="auto"/>
          </w:divBdr>
        </w:div>
        <w:div w:id="1445424772">
          <w:marLeft w:val="480"/>
          <w:marRight w:val="0"/>
          <w:marTop w:val="0"/>
          <w:marBottom w:val="0"/>
          <w:divBdr>
            <w:top w:val="none" w:sz="0" w:space="0" w:color="auto"/>
            <w:left w:val="none" w:sz="0" w:space="0" w:color="auto"/>
            <w:bottom w:val="none" w:sz="0" w:space="0" w:color="auto"/>
            <w:right w:val="none" w:sz="0" w:space="0" w:color="auto"/>
          </w:divBdr>
        </w:div>
        <w:div w:id="1452702459">
          <w:marLeft w:val="480"/>
          <w:marRight w:val="0"/>
          <w:marTop w:val="0"/>
          <w:marBottom w:val="0"/>
          <w:divBdr>
            <w:top w:val="none" w:sz="0" w:space="0" w:color="auto"/>
            <w:left w:val="none" w:sz="0" w:space="0" w:color="auto"/>
            <w:bottom w:val="none" w:sz="0" w:space="0" w:color="auto"/>
            <w:right w:val="none" w:sz="0" w:space="0" w:color="auto"/>
          </w:divBdr>
        </w:div>
        <w:div w:id="158809811">
          <w:marLeft w:val="480"/>
          <w:marRight w:val="0"/>
          <w:marTop w:val="0"/>
          <w:marBottom w:val="0"/>
          <w:divBdr>
            <w:top w:val="none" w:sz="0" w:space="0" w:color="auto"/>
            <w:left w:val="none" w:sz="0" w:space="0" w:color="auto"/>
            <w:bottom w:val="none" w:sz="0" w:space="0" w:color="auto"/>
            <w:right w:val="none" w:sz="0" w:space="0" w:color="auto"/>
          </w:divBdr>
        </w:div>
        <w:div w:id="1119953536">
          <w:marLeft w:val="480"/>
          <w:marRight w:val="0"/>
          <w:marTop w:val="0"/>
          <w:marBottom w:val="0"/>
          <w:divBdr>
            <w:top w:val="none" w:sz="0" w:space="0" w:color="auto"/>
            <w:left w:val="none" w:sz="0" w:space="0" w:color="auto"/>
            <w:bottom w:val="none" w:sz="0" w:space="0" w:color="auto"/>
            <w:right w:val="none" w:sz="0" w:space="0" w:color="auto"/>
          </w:divBdr>
        </w:div>
        <w:div w:id="426318149">
          <w:marLeft w:val="480"/>
          <w:marRight w:val="0"/>
          <w:marTop w:val="0"/>
          <w:marBottom w:val="0"/>
          <w:divBdr>
            <w:top w:val="none" w:sz="0" w:space="0" w:color="auto"/>
            <w:left w:val="none" w:sz="0" w:space="0" w:color="auto"/>
            <w:bottom w:val="none" w:sz="0" w:space="0" w:color="auto"/>
            <w:right w:val="none" w:sz="0" w:space="0" w:color="auto"/>
          </w:divBdr>
        </w:div>
        <w:div w:id="2037580834">
          <w:marLeft w:val="480"/>
          <w:marRight w:val="0"/>
          <w:marTop w:val="0"/>
          <w:marBottom w:val="0"/>
          <w:divBdr>
            <w:top w:val="none" w:sz="0" w:space="0" w:color="auto"/>
            <w:left w:val="none" w:sz="0" w:space="0" w:color="auto"/>
            <w:bottom w:val="none" w:sz="0" w:space="0" w:color="auto"/>
            <w:right w:val="none" w:sz="0" w:space="0" w:color="auto"/>
          </w:divBdr>
        </w:div>
      </w:divsChild>
    </w:div>
    <w:div w:id="315453428">
      <w:bodyDiv w:val="1"/>
      <w:marLeft w:val="0"/>
      <w:marRight w:val="0"/>
      <w:marTop w:val="0"/>
      <w:marBottom w:val="0"/>
      <w:divBdr>
        <w:top w:val="none" w:sz="0" w:space="0" w:color="auto"/>
        <w:left w:val="none" w:sz="0" w:space="0" w:color="auto"/>
        <w:bottom w:val="none" w:sz="0" w:space="0" w:color="auto"/>
        <w:right w:val="none" w:sz="0" w:space="0" w:color="auto"/>
      </w:divBdr>
    </w:div>
    <w:div w:id="315767181">
      <w:bodyDiv w:val="1"/>
      <w:marLeft w:val="0"/>
      <w:marRight w:val="0"/>
      <w:marTop w:val="0"/>
      <w:marBottom w:val="0"/>
      <w:divBdr>
        <w:top w:val="none" w:sz="0" w:space="0" w:color="auto"/>
        <w:left w:val="none" w:sz="0" w:space="0" w:color="auto"/>
        <w:bottom w:val="none" w:sz="0" w:space="0" w:color="auto"/>
        <w:right w:val="none" w:sz="0" w:space="0" w:color="auto"/>
      </w:divBdr>
    </w:div>
    <w:div w:id="315958558">
      <w:bodyDiv w:val="1"/>
      <w:marLeft w:val="0"/>
      <w:marRight w:val="0"/>
      <w:marTop w:val="0"/>
      <w:marBottom w:val="0"/>
      <w:divBdr>
        <w:top w:val="none" w:sz="0" w:space="0" w:color="auto"/>
        <w:left w:val="none" w:sz="0" w:space="0" w:color="auto"/>
        <w:bottom w:val="none" w:sz="0" w:space="0" w:color="auto"/>
        <w:right w:val="none" w:sz="0" w:space="0" w:color="auto"/>
      </w:divBdr>
    </w:div>
    <w:div w:id="316109954">
      <w:bodyDiv w:val="1"/>
      <w:marLeft w:val="0"/>
      <w:marRight w:val="0"/>
      <w:marTop w:val="0"/>
      <w:marBottom w:val="0"/>
      <w:divBdr>
        <w:top w:val="none" w:sz="0" w:space="0" w:color="auto"/>
        <w:left w:val="none" w:sz="0" w:space="0" w:color="auto"/>
        <w:bottom w:val="none" w:sz="0" w:space="0" w:color="auto"/>
        <w:right w:val="none" w:sz="0" w:space="0" w:color="auto"/>
      </w:divBdr>
    </w:div>
    <w:div w:id="316424128">
      <w:bodyDiv w:val="1"/>
      <w:marLeft w:val="0"/>
      <w:marRight w:val="0"/>
      <w:marTop w:val="0"/>
      <w:marBottom w:val="0"/>
      <w:divBdr>
        <w:top w:val="none" w:sz="0" w:space="0" w:color="auto"/>
        <w:left w:val="none" w:sz="0" w:space="0" w:color="auto"/>
        <w:bottom w:val="none" w:sz="0" w:space="0" w:color="auto"/>
        <w:right w:val="none" w:sz="0" w:space="0" w:color="auto"/>
      </w:divBdr>
    </w:div>
    <w:div w:id="316540873">
      <w:bodyDiv w:val="1"/>
      <w:marLeft w:val="0"/>
      <w:marRight w:val="0"/>
      <w:marTop w:val="0"/>
      <w:marBottom w:val="0"/>
      <w:divBdr>
        <w:top w:val="none" w:sz="0" w:space="0" w:color="auto"/>
        <w:left w:val="none" w:sz="0" w:space="0" w:color="auto"/>
        <w:bottom w:val="none" w:sz="0" w:space="0" w:color="auto"/>
        <w:right w:val="none" w:sz="0" w:space="0" w:color="auto"/>
      </w:divBdr>
    </w:div>
    <w:div w:id="316542241">
      <w:bodyDiv w:val="1"/>
      <w:marLeft w:val="0"/>
      <w:marRight w:val="0"/>
      <w:marTop w:val="0"/>
      <w:marBottom w:val="0"/>
      <w:divBdr>
        <w:top w:val="none" w:sz="0" w:space="0" w:color="auto"/>
        <w:left w:val="none" w:sz="0" w:space="0" w:color="auto"/>
        <w:bottom w:val="none" w:sz="0" w:space="0" w:color="auto"/>
        <w:right w:val="none" w:sz="0" w:space="0" w:color="auto"/>
      </w:divBdr>
    </w:div>
    <w:div w:id="316764624">
      <w:bodyDiv w:val="1"/>
      <w:marLeft w:val="0"/>
      <w:marRight w:val="0"/>
      <w:marTop w:val="0"/>
      <w:marBottom w:val="0"/>
      <w:divBdr>
        <w:top w:val="none" w:sz="0" w:space="0" w:color="auto"/>
        <w:left w:val="none" w:sz="0" w:space="0" w:color="auto"/>
        <w:bottom w:val="none" w:sz="0" w:space="0" w:color="auto"/>
        <w:right w:val="none" w:sz="0" w:space="0" w:color="auto"/>
      </w:divBdr>
    </w:div>
    <w:div w:id="316882328">
      <w:bodyDiv w:val="1"/>
      <w:marLeft w:val="0"/>
      <w:marRight w:val="0"/>
      <w:marTop w:val="0"/>
      <w:marBottom w:val="0"/>
      <w:divBdr>
        <w:top w:val="none" w:sz="0" w:space="0" w:color="auto"/>
        <w:left w:val="none" w:sz="0" w:space="0" w:color="auto"/>
        <w:bottom w:val="none" w:sz="0" w:space="0" w:color="auto"/>
        <w:right w:val="none" w:sz="0" w:space="0" w:color="auto"/>
      </w:divBdr>
    </w:div>
    <w:div w:id="317194912">
      <w:bodyDiv w:val="1"/>
      <w:marLeft w:val="0"/>
      <w:marRight w:val="0"/>
      <w:marTop w:val="0"/>
      <w:marBottom w:val="0"/>
      <w:divBdr>
        <w:top w:val="none" w:sz="0" w:space="0" w:color="auto"/>
        <w:left w:val="none" w:sz="0" w:space="0" w:color="auto"/>
        <w:bottom w:val="none" w:sz="0" w:space="0" w:color="auto"/>
        <w:right w:val="none" w:sz="0" w:space="0" w:color="auto"/>
      </w:divBdr>
    </w:div>
    <w:div w:id="318001986">
      <w:bodyDiv w:val="1"/>
      <w:marLeft w:val="0"/>
      <w:marRight w:val="0"/>
      <w:marTop w:val="0"/>
      <w:marBottom w:val="0"/>
      <w:divBdr>
        <w:top w:val="none" w:sz="0" w:space="0" w:color="auto"/>
        <w:left w:val="none" w:sz="0" w:space="0" w:color="auto"/>
        <w:bottom w:val="none" w:sz="0" w:space="0" w:color="auto"/>
        <w:right w:val="none" w:sz="0" w:space="0" w:color="auto"/>
      </w:divBdr>
    </w:div>
    <w:div w:id="318003087">
      <w:bodyDiv w:val="1"/>
      <w:marLeft w:val="0"/>
      <w:marRight w:val="0"/>
      <w:marTop w:val="0"/>
      <w:marBottom w:val="0"/>
      <w:divBdr>
        <w:top w:val="none" w:sz="0" w:space="0" w:color="auto"/>
        <w:left w:val="none" w:sz="0" w:space="0" w:color="auto"/>
        <w:bottom w:val="none" w:sz="0" w:space="0" w:color="auto"/>
        <w:right w:val="none" w:sz="0" w:space="0" w:color="auto"/>
      </w:divBdr>
    </w:div>
    <w:div w:id="318314471">
      <w:bodyDiv w:val="1"/>
      <w:marLeft w:val="0"/>
      <w:marRight w:val="0"/>
      <w:marTop w:val="0"/>
      <w:marBottom w:val="0"/>
      <w:divBdr>
        <w:top w:val="none" w:sz="0" w:space="0" w:color="auto"/>
        <w:left w:val="none" w:sz="0" w:space="0" w:color="auto"/>
        <w:bottom w:val="none" w:sz="0" w:space="0" w:color="auto"/>
        <w:right w:val="none" w:sz="0" w:space="0" w:color="auto"/>
      </w:divBdr>
    </w:div>
    <w:div w:id="318459415">
      <w:bodyDiv w:val="1"/>
      <w:marLeft w:val="0"/>
      <w:marRight w:val="0"/>
      <w:marTop w:val="0"/>
      <w:marBottom w:val="0"/>
      <w:divBdr>
        <w:top w:val="none" w:sz="0" w:space="0" w:color="auto"/>
        <w:left w:val="none" w:sz="0" w:space="0" w:color="auto"/>
        <w:bottom w:val="none" w:sz="0" w:space="0" w:color="auto"/>
        <w:right w:val="none" w:sz="0" w:space="0" w:color="auto"/>
      </w:divBdr>
    </w:div>
    <w:div w:id="318509182">
      <w:bodyDiv w:val="1"/>
      <w:marLeft w:val="0"/>
      <w:marRight w:val="0"/>
      <w:marTop w:val="0"/>
      <w:marBottom w:val="0"/>
      <w:divBdr>
        <w:top w:val="none" w:sz="0" w:space="0" w:color="auto"/>
        <w:left w:val="none" w:sz="0" w:space="0" w:color="auto"/>
        <w:bottom w:val="none" w:sz="0" w:space="0" w:color="auto"/>
        <w:right w:val="none" w:sz="0" w:space="0" w:color="auto"/>
      </w:divBdr>
    </w:div>
    <w:div w:id="318966528">
      <w:bodyDiv w:val="1"/>
      <w:marLeft w:val="0"/>
      <w:marRight w:val="0"/>
      <w:marTop w:val="0"/>
      <w:marBottom w:val="0"/>
      <w:divBdr>
        <w:top w:val="none" w:sz="0" w:space="0" w:color="auto"/>
        <w:left w:val="none" w:sz="0" w:space="0" w:color="auto"/>
        <w:bottom w:val="none" w:sz="0" w:space="0" w:color="auto"/>
        <w:right w:val="none" w:sz="0" w:space="0" w:color="auto"/>
      </w:divBdr>
    </w:div>
    <w:div w:id="319043354">
      <w:bodyDiv w:val="1"/>
      <w:marLeft w:val="0"/>
      <w:marRight w:val="0"/>
      <w:marTop w:val="0"/>
      <w:marBottom w:val="0"/>
      <w:divBdr>
        <w:top w:val="none" w:sz="0" w:space="0" w:color="auto"/>
        <w:left w:val="none" w:sz="0" w:space="0" w:color="auto"/>
        <w:bottom w:val="none" w:sz="0" w:space="0" w:color="auto"/>
        <w:right w:val="none" w:sz="0" w:space="0" w:color="auto"/>
      </w:divBdr>
    </w:div>
    <w:div w:id="319232024">
      <w:bodyDiv w:val="1"/>
      <w:marLeft w:val="0"/>
      <w:marRight w:val="0"/>
      <w:marTop w:val="0"/>
      <w:marBottom w:val="0"/>
      <w:divBdr>
        <w:top w:val="none" w:sz="0" w:space="0" w:color="auto"/>
        <w:left w:val="none" w:sz="0" w:space="0" w:color="auto"/>
        <w:bottom w:val="none" w:sz="0" w:space="0" w:color="auto"/>
        <w:right w:val="none" w:sz="0" w:space="0" w:color="auto"/>
      </w:divBdr>
    </w:div>
    <w:div w:id="319430593">
      <w:bodyDiv w:val="1"/>
      <w:marLeft w:val="0"/>
      <w:marRight w:val="0"/>
      <w:marTop w:val="0"/>
      <w:marBottom w:val="0"/>
      <w:divBdr>
        <w:top w:val="none" w:sz="0" w:space="0" w:color="auto"/>
        <w:left w:val="none" w:sz="0" w:space="0" w:color="auto"/>
        <w:bottom w:val="none" w:sz="0" w:space="0" w:color="auto"/>
        <w:right w:val="none" w:sz="0" w:space="0" w:color="auto"/>
      </w:divBdr>
    </w:div>
    <w:div w:id="319816447">
      <w:bodyDiv w:val="1"/>
      <w:marLeft w:val="0"/>
      <w:marRight w:val="0"/>
      <w:marTop w:val="0"/>
      <w:marBottom w:val="0"/>
      <w:divBdr>
        <w:top w:val="none" w:sz="0" w:space="0" w:color="auto"/>
        <w:left w:val="none" w:sz="0" w:space="0" w:color="auto"/>
        <w:bottom w:val="none" w:sz="0" w:space="0" w:color="auto"/>
        <w:right w:val="none" w:sz="0" w:space="0" w:color="auto"/>
      </w:divBdr>
    </w:div>
    <w:div w:id="319843962">
      <w:bodyDiv w:val="1"/>
      <w:marLeft w:val="0"/>
      <w:marRight w:val="0"/>
      <w:marTop w:val="0"/>
      <w:marBottom w:val="0"/>
      <w:divBdr>
        <w:top w:val="none" w:sz="0" w:space="0" w:color="auto"/>
        <w:left w:val="none" w:sz="0" w:space="0" w:color="auto"/>
        <w:bottom w:val="none" w:sz="0" w:space="0" w:color="auto"/>
        <w:right w:val="none" w:sz="0" w:space="0" w:color="auto"/>
      </w:divBdr>
    </w:div>
    <w:div w:id="320231910">
      <w:bodyDiv w:val="1"/>
      <w:marLeft w:val="0"/>
      <w:marRight w:val="0"/>
      <w:marTop w:val="0"/>
      <w:marBottom w:val="0"/>
      <w:divBdr>
        <w:top w:val="none" w:sz="0" w:space="0" w:color="auto"/>
        <w:left w:val="none" w:sz="0" w:space="0" w:color="auto"/>
        <w:bottom w:val="none" w:sz="0" w:space="0" w:color="auto"/>
        <w:right w:val="none" w:sz="0" w:space="0" w:color="auto"/>
      </w:divBdr>
    </w:div>
    <w:div w:id="320237547">
      <w:bodyDiv w:val="1"/>
      <w:marLeft w:val="0"/>
      <w:marRight w:val="0"/>
      <w:marTop w:val="0"/>
      <w:marBottom w:val="0"/>
      <w:divBdr>
        <w:top w:val="none" w:sz="0" w:space="0" w:color="auto"/>
        <w:left w:val="none" w:sz="0" w:space="0" w:color="auto"/>
        <w:bottom w:val="none" w:sz="0" w:space="0" w:color="auto"/>
        <w:right w:val="none" w:sz="0" w:space="0" w:color="auto"/>
      </w:divBdr>
    </w:div>
    <w:div w:id="320933685">
      <w:bodyDiv w:val="1"/>
      <w:marLeft w:val="0"/>
      <w:marRight w:val="0"/>
      <w:marTop w:val="0"/>
      <w:marBottom w:val="0"/>
      <w:divBdr>
        <w:top w:val="none" w:sz="0" w:space="0" w:color="auto"/>
        <w:left w:val="none" w:sz="0" w:space="0" w:color="auto"/>
        <w:bottom w:val="none" w:sz="0" w:space="0" w:color="auto"/>
        <w:right w:val="none" w:sz="0" w:space="0" w:color="auto"/>
      </w:divBdr>
    </w:div>
    <w:div w:id="320937809">
      <w:bodyDiv w:val="1"/>
      <w:marLeft w:val="0"/>
      <w:marRight w:val="0"/>
      <w:marTop w:val="0"/>
      <w:marBottom w:val="0"/>
      <w:divBdr>
        <w:top w:val="none" w:sz="0" w:space="0" w:color="auto"/>
        <w:left w:val="none" w:sz="0" w:space="0" w:color="auto"/>
        <w:bottom w:val="none" w:sz="0" w:space="0" w:color="auto"/>
        <w:right w:val="none" w:sz="0" w:space="0" w:color="auto"/>
      </w:divBdr>
    </w:div>
    <w:div w:id="321202774">
      <w:bodyDiv w:val="1"/>
      <w:marLeft w:val="0"/>
      <w:marRight w:val="0"/>
      <w:marTop w:val="0"/>
      <w:marBottom w:val="0"/>
      <w:divBdr>
        <w:top w:val="none" w:sz="0" w:space="0" w:color="auto"/>
        <w:left w:val="none" w:sz="0" w:space="0" w:color="auto"/>
        <w:bottom w:val="none" w:sz="0" w:space="0" w:color="auto"/>
        <w:right w:val="none" w:sz="0" w:space="0" w:color="auto"/>
      </w:divBdr>
    </w:div>
    <w:div w:id="321324578">
      <w:bodyDiv w:val="1"/>
      <w:marLeft w:val="0"/>
      <w:marRight w:val="0"/>
      <w:marTop w:val="0"/>
      <w:marBottom w:val="0"/>
      <w:divBdr>
        <w:top w:val="none" w:sz="0" w:space="0" w:color="auto"/>
        <w:left w:val="none" w:sz="0" w:space="0" w:color="auto"/>
        <w:bottom w:val="none" w:sz="0" w:space="0" w:color="auto"/>
        <w:right w:val="none" w:sz="0" w:space="0" w:color="auto"/>
      </w:divBdr>
    </w:div>
    <w:div w:id="321352908">
      <w:bodyDiv w:val="1"/>
      <w:marLeft w:val="0"/>
      <w:marRight w:val="0"/>
      <w:marTop w:val="0"/>
      <w:marBottom w:val="0"/>
      <w:divBdr>
        <w:top w:val="none" w:sz="0" w:space="0" w:color="auto"/>
        <w:left w:val="none" w:sz="0" w:space="0" w:color="auto"/>
        <w:bottom w:val="none" w:sz="0" w:space="0" w:color="auto"/>
        <w:right w:val="none" w:sz="0" w:space="0" w:color="auto"/>
      </w:divBdr>
    </w:div>
    <w:div w:id="321542006">
      <w:bodyDiv w:val="1"/>
      <w:marLeft w:val="0"/>
      <w:marRight w:val="0"/>
      <w:marTop w:val="0"/>
      <w:marBottom w:val="0"/>
      <w:divBdr>
        <w:top w:val="none" w:sz="0" w:space="0" w:color="auto"/>
        <w:left w:val="none" w:sz="0" w:space="0" w:color="auto"/>
        <w:bottom w:val="none" w:sz="0" w:space="0" w:color="auto"/>
        <w:right w:val="none" w:sz="0" w:space="0" w:color="auto"/>
      </w:divBdr>
    </w:div>
    <w:div w:id="321545584">
      <w:bodyDiv w:val="1"/>
      <w:marLeft w:val="0"/>
      <w:marRight w:val="0"/>
      <w:marTop w:val="0"/>
      <w:marBottom w:val="0"/>
      <w:divBdr>
        <w:top w:val="none" w:sz="0" w:space="0" w:color="auto"/>
        <w:left w:val="none" w:sz="0" w:space="0" w:color="auto"/>
        <w:bottom w:val="none" w:sz="0" w:space="0" w:color="auto"/>
        <w:right w:val="none" w:sz="0" w:space="0" w:color="auto"/>
      </w:divBdr>
    </w:div>
    <w:div w:id="322465076">
      <w:bodyDiv w:val="1"/>
      <w:marLeft w:val="0"/>
      <w:marRight w:val="0"/>
      <w:marTop w:val="0"/>
      <w:marBottom w:val="0"/>
      <w:divBdr>
        <w:top w:val="none" w:sz="0" w:space="0" w:color="auto"/>
        <w:left w:val="none" w:sz="0" w:space="0" w:color="auto"/>
        <w:bottom w:val="none" w:sz="0" w:space="0" w:color="auto"/>
        <w:right w:val="none" w:sz="0" w:space="0" w:color="auto"/>
      </w:divBdr>
    </w:div>
    <w:div w:id="322467690">
      <w:bodyDiv w:val="1"/>
      <w:marLeft w:val="0"/>
      <w:marRight w:val="0"/>
      <w:marTop w:val="0"/>
      <w:marBottom w:val="0"/>
      <w:divBdr>
        <w:top w:val="none" w:sz="0" w:space="0" w:color="auto"/>
        <w:left w:val="none" w:sz="0" w:space="0" w:color="auto"/>
        <w:bottom w:val="none" w:sz="0" w:space="0" w:color="auto"/>
        <w:right w:val="none" w:sz="0" w:space="0" w:color="auto"/>
      </w:divBdr>
    </w:div>
    <w:div w:id="322710313">
      <w:bodyDiv w:val="1"/>
      <w:marLeft w:val="0"/>
      <w:marRight w:val="0"/>
      <w:marTop w:val="0"/>
      <w:marBottom w:val="0"/>
      <w:divBdr>
        <w:top w:val="none" w:sz="0" w:space="0" w:color="auto"/>
        <w:left w:val="none" w:sz="0" w:space="0" w:color="auto"/>
        <w:bottom w:val="none" w:sz="0" w:space="0" w:color="auto"/>
        <w:right w:val="none" w:sz="0" w:space="0" w:color="auto"/>
      </w:divBdr>
    </w:div>
    <w:div w:id="322856779">
      <w:bodyDiv w:val="1"/>
      <w:marLeft w:val="0"/>
      <w:marRight w:val="0"/>
      <w:marTop w:val="0"/>
      <w:marBottom w:val="0"/>
      <w:divBdr>
        <w:top w:val="none" w:sz="0" w:space="0" w:color="auto"/>
        <w:left w:val="none" w:sz="0" w:space="0" w:color="auto"/>
        <w:bottom w:val="none" w:sz="0" w:space="0" w:color="auto"/>
        <w:right w:val="none" w:sz="0" w:space="0" w:color="auto"/>
      </w:divBdr>
    </w:div>
    <w:div w:id="323170163">
      <w:bodyDiv w:val="1"/>
      <w:marLeft w:val="0"/>
      <w:marRight w:val="0"/>
      <w:marTop w:val="0"/>
      <w:marBottom w:val="0"/>
      <w:divBdr>
        <w:top w:val="none" w:sz="0" w:space="0" w:color="auto"/>
        <w:left w:val="none" w:sz="0" w:space="0" w:color="auto"/>
        <w:bottom w:val="none" w:sz="0" w:space="0" w:color="auto"/>
        <w:right w:val="none" w:sz="0" w:space="0" w:color="auto"/>
      </w:divBdr>
    </w:div>
    <w:div w:id="323357511">
      <w:bodyDiv w:val="1"/>
      <w:marLeft w:val="0"/>
      <w:marRight w:val="0"/>
      <w:marTop w:val="0"/>
      <w:marBottom w:val="0"/>
      <w:divBdr>
        <w:top w:val="none" w:sz="0" w:space="0" w:color="auto"/>
        <w:left w:val="none" w:sz="0" w:space="0" w:color="auto"/>
        <w:bottom w:val="none" w:sz="0" w:space="0" w:color="auto"/>
        <w:right w:val="none" w:sz="0" w:space="0" w:color="auto"/>
      </w:divBdr>
    </w:div>
    <w:div w:id="323582087">
      <w:bodyDiv w:val="1"/>
      <w:marLeft w:val="0"/>
      <w:marRight w:val="0"/>
      <w:marTop w:val="0"/>
      <w:marBottom w:val="0"/>
      <w:divBdr>
        <w:top w:val="none" w:sz="0" w:space="0" w:color="auto"/>
        <w:left w:val="none" w:sz="0" w:space="0" w:color="auto"/>
        <w:bottom w:val="none" w:sz="0" w:space="0" w:color="auto"/>
        <w:right w:val="none" w:sz="0" w:space="0" w:color="auto"/>
      </w:divBdr>
    </w:div>
    <w:div w:id="324093743">
      <w:bodyDiv w:val="1"/>
      <w:marLeft w:val="0"/>
      <w:marRight w:val="0"/>
      <w:marTop w:val="0"/>
      <w:marBottom w:val="0"/>
      <w:divBdr>
        <w:top w:val="none" w:sz="0" w:space="0" w:color="auto"/>
        <w:left w:val="none" w:sz="0" w:space="0" w:color="auto"/>
        <w:bottom w:val="none" w:sz="0" w:space="0" w:color="auto"/>
        <w:right w:val="none" w:sz="0" w:space="0" w:color="auto"/>
      </w:divBdr>
    </w:div>
    <w:div w:id="324554000">
      <w:bodyDiv w:val="1"/>
      <w:marLeft w:val="0"/>
      <w:marRight w:val="0"/>
      <w:marTop w:val="0"/>
      <w:marBottom w:val="0"/>
      <w:divBdr>
        <w:top w:val="none" w:sz="0" w:space="0" w:color="auto"/>
        <w:left w:val="none" w:sz="0" w:space="0" w:color="auto"/>
        <w:bottom w:val="none" w:sz="0" w:space="0" w:color="auto"/>
        <w:right w:val="none" w:sz="0" w:space="0" w:color="auto"/>
      </w:divBdr>
    </w:div>
    <w:div w:id="325129805">
      <w:bodyDiv w:val="1"/>
      <w:marLeft w:val="0"/>
      <w:marRight w:val="0"/>
      <w:marTop w:val="0"/>
      <w:marBottom w:val="0"/>
      <w:divBdr>
        <w:top w:val="none" w:sz="0" w:space="0" w:color="auto"/>
        <w:left w:val="none" w:sz="0" w:space="0" w:color="auto"/>
        <w:bottom w:val="none" w:sz="0" w:space="0" w:color="auto"/>
        <w:right w:val="none" w:sz="0" w:space="0" w:color="auto"/>
      </w:divBdr>
    </w:div>
    <w:div w:id="325475232">
      <w:bodyDiv w:val="1"/>
      <w:marLeft w:val="0"/>
      <w:marRight w:val="0"/>
      <w:marTop w:val="0"/>
      <w:marBottom w:val="0"/>
      <w:divBdr>
        <w:top w:val="none" w:sz="0" w:space="0" w:color="auto"/>
        <w:left w:val="none" w:sz="0" w:space="0" w:color="auto"/>
        <w:bottom w:val="none" w:sz="0" w:space="0" w:color="auto"/>
        <w:right w:val="none" w:sz="0" w:space="0" w:color="auto"/>
      </w:divBdr>
    </w:div>
    <w:div w:id="325865669">
      <w:bodyDiv w:val="1"/>
      <w:marLeft w:val="0"/>
      <w:marRight w:val="0"/>
      <w:marTop w:val="0"/>
      <w:marBottom w:val="0"/>
      <w:divBdr>
        <w:top w:val="none" w:sz="0" w:space="0" w:color="auto"/>
        <w:left w:val="none" w:sz="0" w:space="0" w:color="auto"/>
        <w:bottom w:val="none" w:sz="0" w:space="0" w:color="auto"/>
        <w:right w:val="none" w:sz="0" w:space="0" w:color="auto"/>
      </w:divBdr>
    </w:div>
    <w:div w:id="326398683">
      <w:bodyDiv w:val="1"/>
      <w:marLeft w:val="0"/>
      <w:marRight w:val="0"/>
      <w:marTop w:val="0"/>
      <w:marBottom w:val="0"/>
      <w:divBdr>
        <w:top w:val="none" w:sz="0" w:space="0" w:color="auto"/>
        <w:left w:val="none" w:sz="0" w:space="0" w:color="auto"/>
        <w:bottom w:val="none" w:sz="0" w:space="0" w:color="auto"/>
        <w:right w:val="none" w:sz="0" w:space="0" w:color="auto"/>
      </w:divBdr>
    </w:div>
    <w:div w:id="326443073">
      <w:bodyDiv w:val="1"/>
      <w:marLeft w:val="0"/>
      <w:marRight w:val="0"/>
      <w:marTop w:val="0"/>
      <w:marBottom w:val="0"/>
      <w:divBdr>
        <w:top w:val="none" w:sz="0" w:space="0" w:color="auto"/>
        <w:left w:val="none" w:sz="0" w:space="0" w:color="auto"/>
        <w:bottom w:val="none" w:sz="0" w:space="0" w:color="auto"/>
        <w:right w:val="none" w:sz="0" w:space="0" w:color="auto"/>
      </w:divBdr>
    </w:div>
    <w:div w:id="326791748">
      <w:bodyDiv w:val="1"/>
      <w:marLeft w:val="0"/>
      <w:marRight w:val="0"/>
      <w:marTop w:val="0"/>
      <w:marBottom w:val="0"/>
      <w:divBdr>
        <w:top w:val="none" w:sz="0" w:space="0" w:color="auto"/>
        <w:left w:val="none" w:sz="0" w:space="0" w:color="auto"/>
        <w:bottom w:val="none" w:sz="0" w:space="0" w:color="auto"/>
        <w:right w:val="none" w:sz="0" w:space="0" w:color="auto"/>
      </w:divBdr>
    </w:div>
    <w:div w:id="327052145">
      <w:bodyDiv w:val="1"/>
      <w:marLeft w:val="0"/>
      <w:marRight w:val="0"/>
      <w:marTop w:val="0"/>
      <w:marBottom w:val="0"/>
      <w:divBdr>
        <w:top w:val="none" w:sz="0" w:space="0" w:color="auto"/>
        <w:left w:val="none" w:sz="0" w:space="0" w:color="auto"/>
        <w:bottom w:val="none" w:sz="0" w:space="0" w:color="auto"/>
        <w:right w:val="none" w:sz="0" w:space="0" w:color="auto"/>
      </w:divBdr>
    </w:div>
    <w:div w:id="327055504">
      <w:bodyDiv w:val="1"/>
      <w:marLeft w:val="0"/>
      <w:marRight w:val="0"/>
      <w:marTop w:val="0"/>
      <w:marBottom w:val="0"/>
      <w:divBdr>
        <w:top w:val="none" w:sz="0" w:space="0" w:color="auto"/>
        <w:left w:val="none" w:sz="0" w:space="0" w:color="auto"/>
        <w:bottom w:val="none" w:sz="0" w:space="0" w:color="auto"/>
        <w:right w:val="none" w:sz="0" w:space="0" w:color="auto"/>
      </w:divBdr>
    </w:div>
    <w:div w:id="327095646">
      <w:bodyDiv w:val="1"/>
      <w:marLeft w:val="0"/>
      <w:marRight w:val="0"/>
      <w:marTop w:val="0"/>
      <w:marBottom w:val="0"/>
      <w:divBdr>
        <w:top w:val="none" w:sz="0" w:space="0" w:color="auto"/>
        <w:left w:val="none" w:sz="0" w:space="0" w:color="auto"/>
        <w:bottom w:val="none" w:sz="0" w:space="0" w:color="auto"/>
        <w:right w:val="none" w:sz="0" w:space="0" w:color="auto"/>
      </w:divBdr>
    </w:div>
    <w:div w:id="327563982">
      <w:bodyDiv w:val="1"/>
      <w:marLeft w:val="0"/>
      <w:marRight w:val="0"/>
      <w:marTop w:val="0"/>
      <w:marBottom w:val="0"/>
      <w:divBdr>
        <w:top w:val="none" w:sz="0" w:space="0" w:color="auto"/>
        <w:left w:val="none" w:sz="0" w:space="0" w:color="auto"/>
        <w:bottom w:val="none" w:sz="0" w:space="0" w:color="auto"/>
        <w:right w:val="none" w:sz="0" w:space="0" w:color="auto"/>
      </w:divBdr>
    </w:div>
    <w:div w:id="327631626">
      <w:bodyDiv w:val="1"/>
      <w:marLeft w:val="0"/>
      <w:marRight w:val="0"/>
      <w:marTop w:val="0"/>
      <w:marBottom w:val="0"/>
      <w:divBdr>
        <w:top w:val="none" w:sz="0" w:space="0" w:color="auto"/>
        <w:left w:val="none" w:sz="0" w:space="0" w:color="auto"/>
        <w:bottom w:val="none" w:sz="0" w:space="0" w:color="auto"/>
        <w:right w:val="none" w:sz="0" w:space="0" w:color="auto"/>
      </w:divBdr>
    </w:div>
    <w:div w:id="327944311">
      <w:bodyDiv w:val="1"/>
      <w:marLeft w:val="0"/>
      <w:marRight w:val="0"/>
      <w:marTop w:val="0"/>
      <w:marBottom w:val="0"/>
      <w:divBdr>
        <w:top w:val="none" w:sz="0" w:space="0" w:color="auto"/>
        <w:left w:val="none" w:sz="0" w:space="0" w:color="auto"/>
        <w:bottom w:val="none" w:sz="0" w:space="0" w:color="auto"/>
        <w:right w:val="none" w:sz="0" w:space="0" w:color="auto"/>
      </w:divBdr>
    </w:div>
    <w:div w:id="328489260">
      <w:bodyDiv w:val="1"/>
      <w:marLeft w:val="0"/>
      <w:marRight w:val="0"/>
      <w:marTop w:val="0"/>
      <w:marBottom w:val="0"/>
      <w:divBdr>
        <w:top w:val="none" w:sz="0" w:space="0" w:color="auto"/>
        <w:left w:val="none" w:sz="0" w:space="0" w:color="auto"/>
        <w:bottom w:val="none" w:sz="0" w:space="0" w:color="auto"/>
        <w:right w:val="none" w:sz="0" w:space="0" w:color="auto"/>
      </w:divBdr>
    </w:div>
    <w:div w:id="328800553">
      <w:bodyDiv w:val="1"/>
      <w:marLeft w:val="0"/>
      <w:marRight w:val="0"/>
      <w:marTop w:val="0"/>
      <w:marBottom w:val="0"/>
      <w:divBdr>
        <w:top w:val="none" w:sz="0" w:space="0" w:color="auto"/>
        <w:left w:val="none" w:sz="0" w:space="0" w:color="auto"/>
        <w:bottom w:val="none" w:sz="0" w:space="0" w:color="auto"/>
        <w:right w:val="none" w:sz="0" w:space="0" w:color="auto"/>
      </w:divBdr>
    </w:div>
    <w:div w:id="328825348">
      <w:bodyDiv w:val="1"/>
      <w:marLeft w:val="0"/>
      <w:marRight w:val="0"/>
      <w:marTop w:val="0"/>
      <w:marBottom w:val="0"/>
      <w:divBdr>
        <w:top w:val="none" w:sz="0" w:space="0" w:color="auto"/>
        <w:left w:val="none" w:sz="0" w:space="0" w:color="auto"/>
        <w:bottom w:val="none" w:sz="0" w:space="0" w:color="auto"/>
        <w:right w:val="none" w:sz="0" w:space="0" w:color="auto"/>
      </w:divBdr>
    </w:div>
    <w:div w:id="329412515">
      <w:bodyDiv w:val="1"/>
      <w:marLeft w:val="0"/>
      <w:marRight w:val="0"/>
      <w:marTop w:val="0"/>
      <w:marBottom w:val="0"/>
      <w:divBdr>
        <w:top w:val="none" w:sz="0" w:space="0" w:color="auto"/>
        <w:left w:val="none" w:sz="0" w:space="0" w:color="auto"/>
        <w:bottom w:val="none" w:sz="0" w:space="0" w:color="auto"/>
        <w:right w:val="none" w:sz="0" w:space="0" w:color="auto"/>
      </w:divBdr>
    </w:div>
    <w:div w:id="329524686">
      <w:bodyDiv w:val="1"/>
      <w:marLeft w:val="0"/>
      <w:marRight w:val="0"/>
      <w:marTop w:val="0"/>
      <w:marBottom w:val="0"/>
      <w:divBdr>
        <w:top w:val="none" w:sz="0" w:space="0" w:color="auto"/>
        <w:left w:val="none" w:sz="0" w:space="0" w:color="auto"/>
        <w:bottom w:val="none" w:sz="0" w:space="0" w:color="auto"/>
        <w:right w:val="none" w:sz="0" w:space="0" w:color="auto"/>
      </w:divBdr>
    </w:div>
    <w:div w:id="329648305">
      <w:bodyDiv w:val="1"/>
      <w:marLeft w:val="0"/>
      <w:marRight w:val="0"/>
      <w:marTop w:val="0"/>
      <w:marBottom w:val="0"/>
      <w:divBdr>
        <w:top w:val="none" w:sz="0" w:space="0" w:color="auto"/>
        <w:left w:val="none" w:sz="0" w:space="0" w:color="auto"/>
        <w:bottom w:val="none" w:sz="0" w:space="0" w:color="auto"/>
        <w:right w:val="none" w:sz="0" w:space="0" w:color="auto"/>
      </w:divBdr>
    </w:div>
    <w:div w:id="329676089">
      <w:bodyDiv w:val="1"/>
      <w:marLeft w:val="0"/>
      <w:marRight w:val="0"/>
      <w:marTop w:val="0"/>
      <w:marBottom w:val="0"/>
      <w:divBdr>
        <w:top w:val="none" w:sz="0" w:space="0" w:color="auto"/>
        <w:left w:val="none" w:sz="0" w:space="0" w:color="auto"/>
        <w:bottom w:val="none" w:sz="0" w:space="0" w:color="auto"/>
        <w:right w:val="none" w:sz="0" w:space="0" w:color="auto"/>
      </w:divBdr>
    </w:div>
    <w:div w:id="329874751">
      <w:bodyDiv w:val="1"/>
      <w:marLeft w:val="0"/>
      <w:marRight w:val="0"/>
      <w:marTop w:val="0"/>
      <w:marBottom w:val="0"/>
      <w:divBdr>
        <w:top w:val="none" w:sz="0" w:space="0" w:color="auto"/>
        <w:left w:val="none" w:sz="0" w:space="0" w:color="auto"/>
        <w:bottom w:val="none" w:sz="0" w:space="0" w:color="auto"/>
        <w:right w:val="none" w:sz="0" w:space="0" w:color="auto"/>
      </w:divBdr>
    </w:div>
    <w:div w:id="330182597">
      <w:bodyDiv w:val="1"/>
      <w:marLeft w:val="0"/>
      <w:marRight w:val="0"/>
      <w:marTop w:val="0"/>
      <w:marBottom w:val="0"/>
      <w:divBdr>
        <w:top w:val="none" w:sz="0" w:space="0" w:color="auto"/>
        <w:left w:val="none" w:sz="0" w:space="0" w:color="auto"/>
        <w:bottom w:val="none" w:sz="0" w:space="0" w:color="auto"/>
        <w:right w:val="none" w:sz="0" w:space="0" w:color="auto"/>
      </w:divBdr>
    </w:div>
    <w:div w:id="330258901">
      <w:bodyDiv w:val="1"/>
      <w:marLeft w:val="0"/>
      <w:marRight w:val="0"/>
      <w:marTop w:val="0"/>
      <w:marBottom w:val="0"/>
      <w:divBdr>
        <w:top w:val="none" w:sz="0" w:space="0" w:color="auto"/>
        <w:left w:val="none" w:sz="0" w:space="0" w:color="auto"/>
        <w:bottom w:val="none" w:sz="0" w:space="0" w:color="auto"/>
        <w:right w:val="none" w:sz="0" w:space="0" w:color="auto"/>
      </w:divBdr>
    </w:div>
    <w:div w:id="330641479">
      <w:bodyDiv w:val="1"/>
      <w:marLeft w:val="0"/>
      <w:marRight w:val="0"/>
      <w:marTop w:val="0"/>
      <w:marBottom w:val="0"/>
      <w:divBdr>
        <w:top w:val="none" w:sz="0" w:space="0" w:color="auto"/>
        <w:left w:val="none" w:sz="0" w:space="0" w:color="auto"/>
        <w:bottom w:val="none" w:sz="0" w:space="0" w:color="auto"/>
        <w:right w:val="none" w:sz="0" w:space="0" w:color="auto"/>
      </w:divBdr>
    </w:div>
    <w:div w:id="331026121">
      <w:bodyDiv w:val="1"/>
      <w:marLeft w:val="0"/>
      <w:marRight w:val="0"/>
      <w:marTop w:val="0"/>
      <w:marBottom w:val="0"/>
      <w:divBdr>
        <w:top w:val="none" w:sz="0" w:space="0" w:color="auto"/>
        <w:left w:val="none" w:sz="0" w:space="0" w:color="auto"/>
        <w:bottom w:val="none" w:sz="0" w:space="0" w:color="auto"/>
        <w:right w:val="none" w:sz="0" w:space="0" w:color="auto"/>
      </w:divBdr>
    </w:div>
    <w:div w:id="331107125">
      <w:bodyDiv w:val="1"/>
      <w:marLeft w:val="0"/>
      <w:marRight w:val="0"/>
      <w:marTop w:val="0"/>
      <w:marBottom w:val="0"/>
      <w:divBdr>
        <w:top w:val="none" w:sz="0" w:space="0" w:color="auto"/>
        <w:left w:val="none" w:sz="0" w:space="0" w:color="auto"/>
        <w:bottom w:val="none" w:sz="0" w:space="0" w:color="auto"/>
        <w:right w:val="none" w:sz="0" w:space="0" w:color="auto"/>
      </w:divBdr>
    </w:div>
    <w:div w:id="331296196">
      <w:bodyDiv w:val="1"/>
      <w:marLeft w:val="0"/>
      <w:marRight w:val="0"/>
      <w:marTop w:val="0"/>
      <w:marBottom w:val="0"/>
      <w:divBdr>
        <w:top w:val="none" w:sz="0" w:space="0" w:color="auto"/>
        <w:left w:val="none" w:sz="0" w:space="0" w:color="auto"/>
        <w:bottom w:val="none" w:sz="0" w:space="0" w:color="auto"/>
        <w:right w:val="none" w:sz="0" w:space="0" w:color="auto"/>
      </w:divBdr>
      <w:divsChild>
        <w:div w:id="1294092447">
          <w:marLeft w:val="480"/>
          <w:marRight w:val="0"/>
          <w:marTop w:val="0"/>
          <w:marBottom w:val="0"/>
          <w:divBdr>
            <w:top w:val="none" w:sz="0" w:space="0" w:color="auto"/>
            <w:left w:val="none" w:sz="0" w:space="0" w:color="auto"/>
            <w:bottom w:val="none" w:sz="0" w:space="0" w:color="auto"/>
            <w:right w:val="none" w:sz="0" w:space="0" w:color="auto"/>
          </w:divBdr>
        </w:div>
        <w:div w:id="740563794">
          <w:marLeft w:val="480"/>
          <w:marRight w:val="0"/>
          <w:marTop w:val="0"/>
          <w:marBottom w:val="0"/>
          <w:divBdr>
            <w:top w:val="none" w:sz="0" w:space="0" w:color="auto"/>
            <w:left w:val="none" w:sz="0" w:space="0" w:color="auto"/>
            <w:bottom w:val="none" w:sz="0" w:space="0" w:color="auto"/>
            <w:right w:val="none" w:sz="0" w:space="0" w:color="auto"/>
          </w:divBdr>
        </w:div>
        <w:div w:id="644549282">
          <w:marLeft w:val="480"/>
          <w:marRight w:val="0"/>
          <w:marTop w:val="0"/>
          <w:marBottom w:val="0"/>
          <w:divBdr>
            <w:top w:val="none" w:sz="0" w:space="0" w:color="auto"/>
            <w:left w:val="none" w:sz="0" w:space="0" w:color="auto"/>
            <w:bottom w:val="none" w:sz="0" w:space="0" w:color="auto"/>
            <w:right w:val="none" w:sz="0" w:space="0" w:color="auto"/>
          </w:divBdr>
        </w:div>
        <w:div w:id="1663318009">
          <w:marLeft w:val="480"/>
          <w:marRight w:val="0"/>
          <w:marTop w:val="0"/>
          <w:marBottom w:val="0"/>
          <w:divBdr>
            <w:top w:val="none" w:sz="0" w:space="0" w:color="auto"/>
            <w:left w:val="none" w:sz="0" w:space="0" w:color="auto"/>
            <w:bottom w:val="none" w:sz="0" w:space="0" w:color="auto"/>
            <w:right w:val="none" w:sz="0" w:space="0" w:color="auto"/>
          </w:divBdr>
        </w:div>
        <w:div w:id="1393652544">
          <w:marLeft w:val="480"/>
          <w:marRight w:val="0"/>
          <w:marTop w:val="0"/>
          <w:marBottom w:val="0"/>
          <w:divBdr>
            <w:top w:val="none" w:sz="0" w:space="0" w:color="auto"/>
            <w:left w:val="none" w:sz="0" w:space="0" w:color="auto"/>
            <w:bottom w:val="none" w:sz="0" w:space="0" w:color="auto"/>
            <w:right w:val="none" w:sz="0" w:space="0" w:color="auto"/>
          </w:divBdr>
        </w:div>
        <w:div w:id="435102675">
          <w:marLeft w:val="480"/>
          <w:marRight w:val="0"/>
          <w:marTop w:val="0"/>
          <w:marBottom w:val="0"/>
          <w:divBdr>
            <w:top w:val="none" w:sz="0" w:space="0" w:color="auto"/>
            <w:left w:val="none" w:sz="0" w:space="0" w:color="auto"/>
            <w:bottom w:val="none" w:sz="0" w:space="0" w:color="auto"/>
            <w:right w:val="none" w:sz="0" w:space="0" w:color="auto"/>
          </w:divBdr>
        </w:div>
        <w:div w:id="1537237202">
          <w:marLeft w:val="480"/>
          <w:marRight w:val="0"/>
          <w:marTop w:val="0"/>
          <w:marBottom w:val="0"/>
          <w:divBdr>
            <w:top w:val="none" w:sz="0" w:space="0" w:color="auto"/>
            <w:left w:val="none" w:sz="0" w:space="0" w:color="auto"/>
            <w:bottom w:val="none" w:sz="0" w:space="0" w:color="auto"/>
            <w:right w:val="none" w:sz="0" w:space="0" w:color="auto"/>
          </w:divBdr>
        </w:div>
        <w:div w:id="96566496">
          <w:marLeft w:val="480"/>
          <w:marRight w:val="0"/>
          <w:marTop w:val="0"/>
          <w:marBottom w:val="0"/>
          <w:divBdr>
            <w:top w:val="none" w:sz="0" w:space="0" w:color="auto"/>
            <w:left w:val="none" w:sz="0" w:space="0" w:color="auto"/>
            <w:bottom w:val="none" w:sz="0" w:space="0" w:color="auto"/>
            <w:right w:val="none" w:sz="0" w:space="0" w:color="auto"/>
          </w:divBdr>
        </w:div>
        <w:div w:id="1264724605">
          <w:marLeft w:val="480"/>
          <w:marRight w:val="0"/>
          <w:marTop w:val="0"/>
          <w:marBottom w:val="0"/>
          <w:divBdr>
            <w:top w:val="none" w:sz="0" w:space="0" w:color="auto"/>
            <w:left w:val="none" w:sz="0" w:space="0" w:color="auto"/>
            <w:bottom w:val="none" w:sz="0" w:space="0" w:color="auto"/>
            <w:right w:val="none" w:sz="0" w:space="0" w:color="auto"/>
          </w:divBdr>
        </w:div>
        <w:div w:id="92434643">
          <w:marLeft w:val="480"/>
          <w:marRight w:val="0"/>
          <w:marTop w:val="0"/>
          <w:marBottom w:val="0"/>
          <w:divBdr>
            <w:top w:val="none" w:sz="0" w:space="0" w:color="auto"/>
            <w:left w:val="none" w:sz="0" w:space="0" w:color="auto"/>
            <w:bottom w:val="none" w:sz="0" w:space="0" w:color="auto"/>
            <w:right w:val="none" w:sz="0" w:space="0" w:color="auto"/>
          </w:divBdr>
        </w:div>
        <w:div w:id="164974255">
          <w:marLeft w:val="480"/>
          <w:marRight w:val="0"/>
          <w:marTop w:val="0"/>
          <w:marBottom w:val="0"/>
          <w:divBdr>
            <w:top w:val="none" w:sz="0" w:space="0" w:color="auto"/>
            <w:left w:val="none" w:sz="0" w:space="0" w:color="auto"/>
            <w:bottom w:val="none" w:sz="0" w:space="0" w:color="auto"/>
            <w:right w:val="none" w:sz="0" w:space="0" w:color="auto"/>
          </w:divBdr>
        </w:div>
        <w:div w:id="734397681">
          <w:marLeft w:val="480"/>
          <w:marRight w:val="0"/>
          <w:marTop w:val="0"/>
          <w:marBottom w:val="0"/>
          <w:divBdr>
            <w:top w:val="none" w:sz="0" w:space="0" w:color="auto"/>
            <w:left w:val="none" w:sz="0" w:space="0" w:color="auto"/>
            <w:bottom w:val="none" w:sz="0" w:space="0" w:color="auto"/>
            <w:right w:val="none" w:sz="0" w:space="0" w:color="auto"/>
          </w:divBdr>
        </w:div>
        <w:div w:id="363605725">
          <w:marLeft w:val="480"/>
          <w:marRight w:val="0"/>
          <w:marTop w:val="0"/>
          <w:marBottom w:val="0"/>
          <w:divBdr>
            <w:top w:val="none" w:sz="0" w:space="0" w:color="auto"/>
            <w:left w:val="none" w:sz="0" w:space="0" w:color="auto"/>
            <w:bottom w:val="none" w:sz="0" w:space="0" w:color="auto"/>
            <w:right w:val="none" w:sz="0" w:space="0" w:color="auto"/>
          </w:divBdr>
        </w:div>
        <w:div w:id="1601449849">
          <w:marLeft w:val="480"/>
          <w:marRight w:val="0"/>
          <w:marTop w:val="0"/>
          <w:marBottom w:val="0"/>
          <w:divBdr>
            <w:top w:val="none" w:sz="0" w:space="0" w:color="auto"/>
            <w:left w:val="none" w:sz="0" w:space="0" w:color="auto"/>
            <w:bottom w:val="none" w:sz="0" w:space="0" w:color="auto"/>
            <w:right w:val="none" w:sz="0" w:space="0" w:color="auto"/>
          </w:divBdr>
        </w:div>
        <w:div w:id="1025405821">
          <w:marLeft w:val="480"/>
          <w:marRight w:val="0"/>
          <w:marTop w:val="0"/>
          <w:marBottom w:val="0"/>
          <w:divBdr>
            <w:top w:val="none" w:sz="0" w:space="0" w:color="auto"/>
            <w:left w:val="none" w:sz="0" w:space="0" w:color="auto"/>
            <w:bottom w:val="none" w:sz="0" w:space="0" w:color="auto"/>
            <w:right w:val="none" w:sz="0" w:space="0" w:color="auto"/>
          </w:divBdr>
        </w:div>
        <w:div w:id="634144073">
          <w:marLeft w:val="480"/>
          <w:marRight w:val="0"/>
          <w:marTop w:val="0"/>
          <w:marBottom w:val="0"/>
          <w:divBdr>
            <w:top w:val="none" w:sz="0" w:space="0" w:color="auto"/>
            <w:left w:val="none" w:sz="0" w:space="0" w:color="auto"/>
            <w:bottom w:val="none" w:sz="0" w:space="0" w:color="auto"/>
            <w:right w:val="none" w:sz="0" w:space="0" w:color="auto"/>
          </w:divBdr>
        </w:div>
        <w:div w:id="610674128">
          <w:marLeft w:val="480"/>
          <w:marRight w:val="0"/>
          <w:marTop w:val="0"/>
          <w:marBottom w:val="0"/>
          <w:divBdr>
            <w:top w:val="none" w:sz="0" w:space="0" w:color="auto"/>
            <w:left w:val="none" w:sz="0" w:space="0" w:color="auto"/>
            <w:bottom w:val="none" w:sz="0" w:space="0" w:color="auto"/>
            <w:right w:val="none" w:sz="0" w:space="0" w:color="auto"/>
          </w:divBdr>
        </w:div>
        <w:div w:id="795804808">
          <w:marLeft w:val="480"/>
          <w:marRight w:val="0"/>
          <w:marTop w:val="0"/>
          <w:marBottom w:val="0"/>
          <w:divBdr>
            <w:top w:val="none" w:sz="0" w:space="0" w:color="auto"/>
            <w:left w:val="none" w:sz="0" w:space="0" w:color="auto"/>
            <w:bottom w:val="none" w:sz="0" w:space="0" w:color="auto"/>
            <w:right w:val="none" w:sz="0" w:space="0" w:color="auto"/>
          </w:divBdr>
        </w:div>
        <w:div w:id="1484812192">
          <w:marLeft w:val="480"/>
          <w:marRight w:val="0"/>
          <w:marTop w:val="0"/>
          <w:marBottom w:val="0"/>
          <w:divBdr>
            <w:top w:val="none" w:sz="0" w:space="0" w:color="auto"/>
            <w:left w:val="none" w:sz="0" w:space="0" w:color="auto"/>
            <w:bottom w:val="none" w:sz="0" w:space="0" w:color="auto"/>
            <w:right w:val="none" w:sz="0" w:space="0" w:color="auto"/>
          </w:divBdr>
        </w:div>
        <w:div w:id="47068623">
          <w:marLeft w:val="480"/>
          <w:marRight w:val="0"/>
          <w:marTop w:val="0"/>
          <w:marBottom w:val="0"/>
          <w:divBdr>
            <w:top w:val="none" w:sz="0" w:space="0" w:color="auto"/>
            <w:left w:val="none" w:sz="0" w:space="0" w:color="auto"/>
            <w:bottom w:val="none" w:sz="0" w:space="0" w:color="auto"/>
            <w:right w:val="none" w:sz="0" w:space="0" w:color="auto"/>
          </w:divBdr>
        </w:div>
        <w:div w:id="1497263054">
          <w:marLeft w:val="480"/>
          <w:marRight w:val="0"/>
          <w:marTop w:val="0"/>
          <w:marBottom w:val="0"/>
          <w:divBdr>
            <w:top w:val="none" w:sz="0" w:space="0" w:color="auto"/>
            <w:left w:val="none" w:sz="0" w:space="0" w:color="auto"/>
            <w:bottom w:val="none" w:sz="0" w:space="0" w:color="auto"/>
            <w:right w:val="none" w:sz="0" w:space="0" w:color="auto"/>
          </w:divBdr>
        </w:div>
        <w:div w:id="1428961264">
          <w:marLeft w:val="480"/>
          <w:marRight w:val="0"/>
          <w:marTop w:val="0"/>
          <w:marBottom w:val="0"/>
          <w:divBdr>
            <w:top w:val="none" w:sz="0" w:space="0" w:color="auto"/>
            <w:left w:val="none" w:sz="0" w:space="0" w:color="auto"/>
            <w:bottom w:val="none" w:sz="0" w:space="0" w:color="auto"/>
            <w:right w:val="none" w:sz="0" w:space="0" w:color="auto"/>
          </w:divBdr>
        </w:div>
        <w:div w:id="491991448">
          <w:marLeft w:val="480"/>
          <w:marRight w:val="0"/>
          <w:marTop w:val="0"/>
          <w:marBottom w:val="0"/>
          <w:divBdr>
            <w:top w:val="none" w:sz="0" w:space="0" w:color="auto"/>
            <w:left w:val="none" w:sz="0" w:space="0" w:color="auto"/>
            <w:bottom w:val="none" w:sz="0" w:space="0" w:color="auto"/>
            <w:right w:val="none" w:sz="0" w:space="0" w:color="auto"/>
          </w:divBdr>
        </w:div>
        <w:div w:id="643005139">
          <w:marLeft w:val="480"/>
          <w:marRight w:val="0"/>
          <w:marTop w:val="0"/>
          <w:marBottom w:val="0"/>
          <w:divBdr>
            <w:top w:val="none" w:sz="0" w:space="0" w:color="auto"/>
            <w:left w:val="none" w:sz="0" w:space="0" w:color="auto"/>
            <w:bottom w:val="none" w:sz="0" w:space="0" w:color="auto"/>
            <w:right w:val="none" w:sz="0" w:space="0" w:color="auto"/>
          </w:divBdr>
        </w:div>
        <w:div w:id="520977150">
          <w:marLeft w:val="480"/>
          <w:marRight w:val="0"/>
          <w:marTop w:val="0"/>
          <w:marBottom w:val="0"/>
          <w:divBdr>
            <w:top w:val="none" w:sz="0" w:space="0" w:color="auto"/>
            <w:left w:val="none" w:sz="0" w:space="0" w:color="auto"/>
            <w:bottom w:val="none" w:sz="0" w:space="0" w:color="auto"/>
            <w:right w:val="none" w:sz="0" w:space="0" w:color="auto"/>
          </w:divBdr>
        </w:div>
        <w:div w:id="266697436">
          <w:marLeft w:val="480"/>
          <w:marRight w:val="0"/>
          <w:marTop w:val="0"/>
          <w:marBottom w:val="0"/>
          <w:divBdr>
            <w:top w:val="none" w:sz="0" w:space="0" w:color="auto"/>
            <w:left w:val="none" w:sz="0" w:space="0" w:color="auto"/>
            <w:bottom w:val="none" w:sz="0" w:space="0" w:color="auto"/>
            <w:right w:val="none" w:sz="0" w:space="0" w:color="auto"/>
          </w:divBdr>
        </w:div>
        <w:div w:id="1767462111">
          <w:marLeft w:val="480"/>
          <w:marRight w:val="0"/>
          <w:marTop w:val="0"/>
          <w:marBottom w:val="0"/>
          <w:divBdr>
            <w:top w:val="none" w:sz="0" w:space="0" w:color="auto"/>
            <w:left w:val="none" w:sz="0" w:space="0" w:color="auto"/>
            <w:bottom w:val="none" w:sz="0" w:space="0" w:color="auto"/>
            <w:right w:val="none" w:sz="0" w:space="0" w:color="auto"/>
          </w:divBdr>
        </w:div>
        <w:div w:id="369768551">
          <w:marLeft w:val="480"/>
          <w:marRight w:val="0"/>
          <w:marTop w:val="0"/>
          <w:marBottom w:val="0"/>
          <w:divBdr>
            <w:top w:val="none" w:sz="0" w:space="0" w:color="auto"/>
            <w:left w:val="none" w:sz="0" w:space="0" w:color="auto"/>
            <w:bottom w:val="none" w:sz="0" w:space="0" w:color="auto"/>
            <w:right w:val="none" w:sz="0" w:space="0" w:color="auto"/>
          </w:divBdr>
        </w:div>
        <w:div w:id="1915310893">
          <w:marLeft w:val="480"/>
          <w:marRight w:val="0"/>
          <w:marTop w:val="0"/>
          <w:marBottom w:val="0"/>
          <w:divBdr>
            <w:top w:val="none" w:sz="0" w:space="0" w:color="auto"/>
            <w:left w:val="none" w:sz="0" w:space="0" w:color="auto"/>
            <w:bottom w:val="none" w:sz="0" w:space="0" w:color="auto"/>
            <w:right w:val="none" w:sz="0" w:space="0" w:color="auto"/>
          </w:divBdr>
        </w:div>
        <w:div w:id="205988466">
          <w:marLeft w:val="480"/>
          <w:marRight w:val="0"/>
          <w:marTop w:val="0"/>
          <w:marBottom w:val="0"/>
          <w:divBdr>
            <w:top w:val="none" w:sz="0" w:space="0" w:color="auto"/>
            <w:left w:val="none" w:sz="0" w:space="0" w:color="auto"/>
            <w:bottom w:val="none" w:sz="0" w:space="0" w:color="auto"/>
            <w:right w:val="none" w:sz="0" w:space="0" w:color="auto"/>
          </w:divBdr>
        </w:div>
        <w:div w:id="187841391">
          <w:marLeft w:val="480"/>
          <w:marRight w:val="0"/>
          <w:marTop w:val="0"/>
          <w:marBottom w:val="0"/>
          <w:divBdr>
            <w:top w:val="none" w:sz="0" w:space="0" w:color="auto"/>
            <w:left w:val="none" w:sz="0" w:space="0" w:color="auto"/>
            <w:bottom w:val="none" w:sz="0" w:space="0" w:color="auto"/>
            <w:right w:val="none" w:sz="0" w:space="0" w:color="auto"/>
          </w:divBdr>
        </w:div>
        <w:div w:id="433790535">
          <w:marLeft w:val="480"/>
          <w:marRight w:val="0"/>
          <w:marTop w:val="0"/>
          <w:marBottom w:val="0"/>
          <w:divBdr>
            <w:top w:val="none" w:sz="0" w:space="0" w:color="auto"/>
            <w:left w:val="none" w:sz="0" w:space="0" w:color="auto"/>
            <w:bottom w:val="none" w:sz="0" w:space="0" w:color="auto"/>
            <w:right w:val="none" w:sz="0" w:space="0" w:color="auto"/>
          </w:divBdr>
        </w:div>
        <w:div w:id="146361472">
          <w:marLeft w:val="480"/>
          <w:marRight w:val="0"/>
          <w:marTop w:val="0"/>
          <w:marBottom w:val="0"/>
          <w:divBdr>
            <w:top w:val="none" w:sz="0" w:space="0" w:color="auto"/>
            <w:left w:val="none" w:sz="0" w:space="0" w:color="auto"/>
            <w:bottom w:val="none" w:sz="0" w:space="0" w:color="auto"/>
            <w:right w:val="none" w:sz="0" w:space="0" w:color="auto"/>
          </w:divBdr>
        </w:div>
        <w:div w:id="1750270018">
          <w:marLeft w:val="480"/>
          <w:marRight w:val="0"/>
          <w:marTop w:val="0"/>
          <w:marBottom w:val="0"/>
          <w:divBdr>
            <w:top w:val="none" w:sz="0" w:space="0" w:color="auto"/>
            <w:left w:val="none" w:sz="0" w:space="0" w:color="auto"/>
            <w:bottom w:val="none" w:sz="0" w:space="0" w:color="auto"/>
            <w:right w:val="none" w:sz="0" w:space="0" w:color="auto"/>
          </w:divBdr>
        </w:div>
        <w:div w:id="1892425783">
          <w:marLeft w:val="480"/>
          <w:marRight w:val="0"/>
          <w:marTop w:val="0"/>
          <w:marBottom w:val="0"/>
          <w:divBdr>
            <w:top w:val="none" w:sz="0" w:space="0" w:color="auto"/>
            <w:left w:val="none" w:sz="0" w:space="0" w:color="auto"/>
            <w:bottom w:val="none" w:sz="0" w:space="0" w:color="auto"/>
            <w:right w:val="none" w:sz="0" w:space="0" w:color="auto"/>
          </w:divBdr>
        </w:div>
        <w:div w:id="1803309310">
          <w:marLeft w:val="480"/>
          <w:marRight w:val="0"/>
          <w:marTop w:val="0"/>
          <w:marBottom w:val="0"/>
          <w:divBdr>
            <w:top w:val="none" w:sz="0" w:space="0" w:color="auto"/>
            <w:left w:val="none" w:sz="0" w:space="0" w:color="auto"/>
            <w:bottom w:val="none" w:sz="0" w:space="0" w:color="auto"/>
            <w:right w:val="none" w:sz="0" w:space="0" w:color="auto"/>
          </w:divBdr>
        </w:div>
        <w:div w:id="1252659952">
          <w:marLeft w:val="480"/>
          <w:marRight w:val="0"/>
          <w:marTop w:val="0"/>
          <w:marBottom w:val="0"/>
          <w:divBdr>
            <w:top w:val="none" w:sz="0" w:space="0" w:color="auto"/>
            <w:left w:val="none" w:sz="0" w:space="0" w:color="auto"/>
            <w:bottom w:val="none" w:sz="0" w:space="0" w:color="auto"/>
            <w:right w:val="none" w:sz="0" w:space="0" w:color="auto"/>
          </w:divBdr>
        </w:div>
        <w:div w:id="386034749">
          <w:marLeft w:val="480"/>
          <w:marRight w:val="0"/>
          <w:marTop w:val="0"/>
          <w:marBottom w:val="0"/>
          <w:divBdr>
            <w:top w:val="none" w:sz="0" w:space="0" w:color="auto"/>
            <w:left w:val="none" w:sz="0" w:space="0" w:color="auto"/>
            <w:bottom w:val="none" w:sz="0" w:space="0" w:color="auto"/>
            <w:right w:val="none" w:sz="0" w:space="0" w:color="auto"/>
          </w:divBdr>
        </w:div>
        <w:div w:id="2134787494">
          <w:marLeft w:val="480"/>
          <w:marRight w:val="0"/>
          <w:marTop w:val="0"/>
          <w:marBottom w:val="0"/>
          <w:divBdr>
            <w:top w:val="none" w:sz="0" w:space="0" w:color="auto"/>
            <w:left w:val="none" w:sz="0" w:space="0" w:color="auto"/>
            <w:bottom w:val="none" w:sz="0" w:space="0" w:color="auto"/>
            <w:right w:val="none" w:sz="0" w:space="0" w:color="auto"/>
          </w:divBdr>
        </w:div>
        <w:div w:id="2121877527">
          <w:marLeft w:val="480"/>
          <w:marRight w:val="0"/>
          <w:marTop w:val="0"/>
          <w:marBottom w:val="0"/>
          <w:divBdr>
            <w:top w:val="none" w:sz="0" w:space="0" w:color="auto"/>
            <w:left w:val="none" w:sz="0" w:space="0" w:color="auto"/>
            <w:bottom w:val="none" w:sz="0" w:space="0" w:color="auto"/>
            <w:right w:val="none" w:sz="0" w:space="0" w:color="auto"/>
          </w:divBdr>
        </w:div>
        <w:div w:id="697893490">
          <w:marLeft w:val="480"/>
          <w:marRight w:val="0"/>
          <w:marTop w:val="0"/>
          <w:marBottom w:val="0"/>
          <w:divBdr>
            <w:top w:val="none" w:sz="0" w:space="0" w:color="auto"/>
            <w:left w:val="none" w:sz="0" w:space="0" w:color="auto"/>
            <w:bottom w:val="none" w:sz="0" w:space="0" w:color="auto"/>
            <w:right w:val="none" w:sz="0" w:space="0" w:color="auto"/>
          </w:divBdr>
        </w:div>
        <w:div w:id="1696299381">
          <w:marLeft w:val="480"/>
          <w:marRight w:val="0"/>
          <w:marTop w:val="0"/>
          <w:marBottom w:val="0"/>
          <w:divBdr>
            <w:top w:val="none" w:sz="0" w:space="0" w:color="auto"/>
            <w:left w:val="none" w:sz="0" w:space="0" w:color="auto"/>
            <w:bottom w:val="none" w:sz="0" w:space="0" w:color="auto"/>
            <w:right w:val="none" w:sz="0" w:space="0" w:color="auto"/>
          </w:divBdr>
        </w:div>
        <w:div w:id="680201604">
          <w:marLeft w:val="480"/>
          <w:marRight w:val="0"/>
          <w:marTop w:val="0"/>
          <w:marBottom w:val="0"/>
          <w:divBdr>
            <w:top w:val="none" w:sz="0" w:space="0" w:color="auto"/>
            <w:left w:val="none" w:sz="0" w:space="0" w:color="auto"/>
            <w:bottom w:val="none" w:sz="0" w:space="0" w:color="auto"/>
            <w:right w:val="none" w:sz="0" w:space="0" w:color="auto"/>
          </w:divBdr>
        </w:div>
        <w:div w:id="309749966">
          <w:marLeft w:val="480"/>
          <w:marRight w:val="0"/>
          <w:marTop w:val="0"/>
          <w:marBottom w:val="0"/>
          <w:divBdr>
            <w:top w:val="none" w:sz="0" w:space="0" w:color="auto"/>
            <w:left w:val="none" w:sz="0" w:space="0" w:color="auto"/>
            <w:bottom w:val="none" w:sz="0" w:space="0" w:color="auto"/>
            <w:right w:val="none" w:sz="0" w:space="0" w:color="auto"/>
          </w:divBdr>
        </w:div>
        <w:div w:id="1365790325">
          <w:marLeft w:val="480"/>
          <w:marRight w:val="0"/>
          <w:marTop w:val="0"/>
          <w:marBottom w:val="0"/>
          <w:divBdr>
            <w:top w:val="none" w:sz="0" w:space="0" w:color="auto"/>
            <w:left w:val="none" w:sz="0" w:space="0" w:color="auto"/>
            <w:bottom w:val="none" w:sz="0" w:space="0" w:color="auto"/>
            <w:right w:val="none" w:sz="0" w:space="0" w:color="auto"/>
          </w:divBdr>
        </w:div>
        <w:div w:id="1988318843">
          <w:marLeft w:val="480"/>
          <w:marRight w:val="0"/>
          <w:marTop w:val="0"/>
          <w:marBottom w:val="0"/>
          <w:divBdr>
            <w:top w:val="none" w:sz="0" w:space="0" w:color="auto"/>
            <w:left w:val="none" w:sz="0" w:space="0" w:color="auto"/>
            <w:bottom w:val="none" w:sz="0" w:space="0" w:color="auto"/>
            <w:right w:val="none" w:sz="0" w:space="0" w:color="auto"/>
          </w:divBdr>
        </w:div>
        <w:div w:id="1265260151">
          <w:marLeft w:val="480"/>
          <w:marRight w:val="0"/>
          <w:marTop w:val="0"/>
          <w:marBottom w:val="0"/>
          <w:divBdr>
            <w:top w:val="none" w:sz="0" w:space="0" w:color="auto"/>
            <w:left w:val="none" w:sz="0" w:space="0" w:color="auto"/>
            <w:bottom w:val="none" w:sz="0" w:space="0" w:color="auto"/>
            <w:right w:val="none" w:sz="0" w:space="0" w:color="auto"/>
          </w:divBdr>
        </w:div>
        <w:div w:id="653995311">
          <w:marLeft w:val="480"/>
          <w:marRight w:val="0"/>
          <w:marTop w:val="0"/>
          <w:marBottom w:val="0"/>
          <w:divBdr>
            <w:top w:val="none" w:sz="0" w:space="0" w:color="auto"/>
            <w:left w:val="none" w:sz="0" w:space="0" w:color="auto"/>
            <w:bottom w:val="none" w:sz="0" w:space="0" w:color="auto"/>
            <w:right w:val="none" w:sz="0" w:space="0" w:color="auto"/>
          </w:divBdr>
        </w:div>
        <w:div w:id="1969124961">
          <w:marLeft w:val="480"/>
          <w:marRight w:val="0"/>
          <w:marTop w:val="0"/>
          <w:marBottom w:val="0"/>
          <w:divBdr>
            <w:top w:val="none" w:sz="0" w:space="0" w:color="auto"/>
            <w:left w:val="none" w:sz="0" w:space="0" w:color="auto"/>
            <w:bottom w:val="none" w:sz="0" w:space="0" w:color="auto"/>
            <w:right w:val="none" w:sz="0" w:space="0" w:color="auto"/>
          </w:divBdr>
        </w:div>
        <w:div w:id="573591044">
          <w:marLeft w:val="480"/>
          <w:marRight w:val="0"/>
          <w:marTop w:val="0"/>
          <w:marBottom w:val="0"/>
          <w:divBdr>
            <w:top w:val="none" w:sz="0" w:space="0" w:color="auto"/>
            <w:left w:val="none" w:sz="0" w:space="0" w:color="auto"/>
            <w:bottom w:val="none" w:sz="0" w:space="0" w:color="auto"/>
            <w:right w:val="none" w:sz="0" w:space="0" w:color="auto"/>
          </w:divBdr>
        </w:div>
        <w:div w:id="84230028">
          <w:marLeft w:val="480"/>
          <w:marRight w:val="0"/>
          <w:marTop w:val="0"/>
          <w:marBottom w:val="0"/>
          <w:divBdr>
            <w:top w:val="none" w:sz="0" w:space="0" w:color="auto"/>
            <w:left w:val="none" w:sz="0" w:space="0" w:color="auto"/>
            <w:bottom w:val="none" w:sz="0" w:space="0" w:color="auto"/>
            <w:right w:val="none" w:sz="0" w:space="0" w:color="auto"/>
          </w:divBdr>
        </w:div>
        <w:div w:id="1803188270">
          <w:marLeft w:val="480"/>
          <w:marRight w:val="0"/>
          <w:marTop w:val="0"/>
          <w:marBottom w:val="0"/>
          <w:divBdr>
            <w:top w:val="none" w:sz="0" w:space="0" w:color="auto"/>
            <w:left w:val="none" w:sz="0" w:space="0" w:color="auto"/>
            <w:bottom w:val="none" w:sz="0" w:space="0" w:color="auto"/>
            <w:right w:val="none" w:sz="0" w:space="0" w:color="auto"/>
          </w:divBdr>
        </w:div>
        <w:div w:id="569079934">
          <w:marLeft w:val="480"/>
          <w:marRight w:val="0"/>
          <w:marTop w:val="0"/>
          <w:marBottom w:val="0"/>
          <w:divBdr>
            <w:top w:val="none" w:sz="0" w:space="0" w:color="auto"/>
            <w:left w:val="none" w:sz="0" w:space="0" w:color="auto"/>
            <w:bottom w:val="none" w:sz="0" w:space="0" w:color="auto"/>
            <w:right w:val="none" w:sz="0" w:space="0" w:color="auto"/>
          </w:divBdr>
        </w:div>
        <w:div w:id="463620976">
          <w:marLeft w:val="480"/>
          <w:marRight w:val="0"/>
          <w:marTop w:val="0"/>
          <w:marBottom w:val="0"/>
          <w:divBdr>
            <w:top w:val="none" w:sz="0" w:space="0" w:color="auto"/>
            <w:left w:val="none" w:sz="0" w:space="0" w:color="auto"/>
            <w:bottom w:val="none" w:sz="0" w:space="0" w:color="auto"/>
            <w:right w:val="none" w:sz="0" w:space="0" w:color="auto"/>
          </w:divBdr>
        </w:div>
        <w:div w:id="669525238">
          <w:marLeft w:val="480"/>
          <w:marRight w:val="0"/>
          <w:marTop w:val="0"/>
          <w:marBottom w:val="0"/>
          <w:divBdr>
            <w:top w:val="none" w:sz="0" w:space="0" w:color="auto"/>
            <w:left w:val="none" w:sz="0" w:space="0" w:color="auto"/>
            <w:bottom w:val="none" w:sz="0" w:space="0" w:color="auto"/>
            <w:right w:val="none" w:sz="0" w:space="0" w:color="auto"/>
          </w:divBdr>
        </w:div>
        <w:div w:id="2064937200">
          <w:marLeft w:val="480"/>
          <w:marRight w:val="0"/>
          <w:marTop w:val="0"/>
          <w:marBottom w:val="0"/>
          <w:divBdr>
            <w:top w:val="none" w:sz="0" w:space="0" w:color="auto"/>
            <w:left w:val="none" w:sz="0" w:space="0" w:color="auto"/>
            <w:bottom w:val="none" w:sz="0" w:space="0" w:color="auto"/>
            <w:right w:val="none" w:sz="0" w:space="0" w:color="auto"/>
          </w:divBdr>
        </w:div>
        <w:div w:id="1045980386">
          <w:marLeft w:val="480"/>
          <w:marRight w:val="0"/>
          <w:marTop w:val="0"/>
          <w:marBottom w:val="0"/>
          <w:divBdr>
            <w:top w:val="none" w:sz="0" w:space="0" w:color="auto"/>
            <w:left w:val="none" w:sz="0" w:space="0" w:color="auto"/>
            <w:bottom w:val="none" w:sz="0" w:space="0" w:color="auto"/>
            <w:right w:val="none" w:sz="0" w:space="0" w:color="auto"/>
          </w:divBdr>
        </w:div>
        <w:div w:id="1639801924">
          <w:marLeft w:val="480"/>
          <w:marRight w:val="0"/>
          <w:marTop w:val="0"/>
          <w:marBottom w:val="0"/>
          <w:divBdr>
            <w:top w:val="none" w:sz="0" w:space="0" w:color="auto"/>
            <w:left w:val="none" w:sz="0" w:space="0" w:color="auto"/>
            <w:bottom w:val="none" w:sz="0" w:space="0" w:color="auto"/>
            <w:right w:val="none" w:sz="0" w:space="0" w:color="auto"/>
          </w:divBdr>
        </w:div>
        <w:div w:id="631252029">
          <w:marLeft w:val="480"/>
          <w:marRight w:val="0"/>
          <w:marTop w:val="0"/>
          <w:marBottom w:val="0"/>
          <w:divBdr>
            <w:top w:val="none" w:sz="0" w:space="0" w:color="auto"/>
            <w:left w:val="none" w:sz="0" w:space="0" w:color="auto"/>
            <w:bottom w:val="none" w:sz="0" w:space="0" w:color="auto"/>
            <w:right w:val="none" w:sz="0" w:space="0" w:color="auto"/>
          </w:divBdr>
        </w:div>
        <w:div w:id="1373075050">
          <w:marLeft w:val="480"/>
          <w:marRight w:val="0"/>
          <w:marTop w:val="0"/>
          <w:marBottom w:val="0"/>
          <w:divBdr>
            <w:top w:val="none" w:sz="0" w:space="0" w:color="auto"/>
            <w:left w:val="none" w:sz="0" w:space="0" w:color="auto"/>
            <w:bottom w:val="none" w:sz="0" w:space="0" w:color="auto"/>
            <w:right w:val="none" w:sz="0" w:space="0" w:color="auto"/>
          </w:divBdr>
        </w:div>
        <w:div w:id="1935743473">
          <w:marLeft w:val="480"/>
          <w:marRight w:val="0"/>
          <w:marTop w:val="0"/>
          <w:marBottom w:val="0"/>
          <w:divBdr>
            <w:top w:val="none" w:sz="0" w:space="0" w:color="auto"/>
            <w:left w:val="none" w:sz="0" w:space="0" w:color="auto"/>
            <w:bottom w:val="none" w:sz="0" w:space="0" w:color="auto"/>
            <w:right w:val="none" w:sz="0" w:space="0" w:color="auto"/>
          </w:divBdr>
        </w:div>
        <w:div w:id="1153566190">
          <w:marLeft w:val="480"/>
          <w:marRight w:val="0"/>
          <w:marTop w:val="0"/>
          <w:marBottom w:val="0"/>
          <w:divBdr>
            <w:top w:val="none" w:sz="0" w:space="0" w:color="auto"/>
            <w:left w:val="none" w:sz="0" w:space="0" w:color="auto"/>
            <w:bottom w:val="none" w:sz="0" w:space="0" w:color="auto"/>
            <w:right w:val="none" w:sz="0" w:space="0" w:color="auto"/>
          </w:divBdr>
        </w:div>
        <w:div w:id="138615296">
          <w:marLeft w:val="480"/>
          <w:marRight w:val="0"/>
          <w:marTop w:val="0"/>
          <w:marBottom w:val="0"/>
          <w:divBdr>
            <w:top w:val="none" w:sz="0" w:space="0" w:color="auto"/>
            <w:left w:val="none" w:sz="0" w:space="0" w:color="auto"/>
            <w:bottom w:val="none" w:sz="0" w:space="0" w:color="auto"/>
            <w:right w:val="none" w:sz="0" w:space="0" w:color="auto"/>
          </w:divBdr>
        </w:div>
        <w:div w:id="1868568156">
          <w:marLeft w:val="480"/>
          <w:marRight w:val="0"/>
          <w:marTop w:val="0"/>
          <w:marBottom w:val="0"/>
          <w:divBdr>
            <w:top w:val="none" w:sz="0" w:space="0" w:color="auto"/>
            <w:left w:val="none" w:sz="0" w:space="0" w:color="auto"/>
            <w:bottom w:val="none" w:sz="0" w:space="0" w:color="auto"/>
            <w:right w:val="none" w:sz="0" w:space="0" w:color="auto"/>
          </w:divBdr>
        </w:div>
        <w:div w:id="1250119316">
          <w:marLeft w:val="480"/>
          <w:marRight w:val="0"/>
          <w:marTop w:val="0"/>
          <w:marBottom w:val="0"/>
          <w:divBdr>
            <w:top w:val="none" w:sz="0" w:space="0" w:color="auto"/>
            <w:left w:val="none" w:sz="0" w:space="0" w:color="auto"/>
            <w:bottom w:val="none" w:sz="0" w:space="0" w:color="auto"/>
            <w:right w:val="none" w:sz="0" w:space="0" w:color="auto"/>
          </w:divBdr>
        </w:div>
      </w:divsChild>
    </w:div>
    <w:div w:id="331376938">
      <w:bodyDiv w:val="1"/>
      <w:marLeft w:val="0"/>
      <w:marRight w:val="0"/>
      <w:marTop w:val="0"/>
      <w:marBottom w:val="0"/>
      <w:divBdr>
        <w:top w:val="none" w:sz="0" w:space="0" w:color="auto"/>
        <w:left w:val="none" w:sz="0" w:space="0" w:color="auto"/>
        <w:bottom w:val="none" w:sz="0" w:space="0" w:color="auto"/>
        <w:right w:val="none" w:sz="0" w:space="0" w:color="auto"/>
      </w:divBdr>
    </w:div>
    <w:div w:id="331494193">
      <w:bodyDiv w:val="1"/>
      <w:marLeft w:val="0"/>
      <w:marRight w:val="0"/>
      <w:marTop w:val="0"/>
      <w:marBottom w:val="0"/>
      <w:divBdr>
        <w:top w:val="none" w:sz="0" w:space="0" w:color="auto"/>
        <w:left w:val="none" w:sz="0" w:space="0" w:color="auto"/>
        <w:bottom w:val="none" w:sz="0" w:space="0" w:color="auto"/>
        <w:right w:val="none" w:sz="0" w:space="0" w:color="auto"/>
      </w:divBdr>
    </w:div>
    <w:div w:id="331681660">
      <w:bodyDiv w:val="1"/>
      <w:marLeft w:val="0"/>
      <w:marRight w:val="0"/>
      <w:marTop w:val="0"/>
      <w:marBottom w:val="0"/>
      <w:divBdr>
        <w:top w:val="none" w:sz="0" w:space="0" w:color="auto"/>
        <w:left w:val="none" w:sz="0" w:space="0" w:color="auto"/>
        <w:bottom w:val="none" w:sz="0" w:space="0" w:color="auto"/>
        <w:right w:val="none" w:sz="0" w:space="0" w:color="auto"/>
      </w:divBdr>
    </w:div>
    <w:div w:id="331683972">
      <w:bodyDiv w:val="1"/>
      <w:marLeft w:val="0"/>
      <w:marRight w:val="0"/>
      <w:marTop w:val="0"/>
      <w:marBottom w:val="0"/>
      <w:divBdr>
        <w:top w:val="none" w:sz="0" w:space="0" w:color="auto"/>
        <w:left w:val="none" w:sz="0" w:space="0" w:color="auto"/>
        <w:bottom w:val="none" w:sz="0" w:space="0" w:color="auto"/>
        <w:right w:val="none" w:sz="0" w:space="0" w:color="auto"/>
      </w:divBdr>
    </w:div>
    <w:div w:id="331760845">
      <w:bodyDiv w:val="1"/>
      <w:marLeft w:val="0"/>
      <w:marRight w:val="0"/>
      <w:marTop w:val="0"/>
      <w:marBottom w:val="0"/>
      <w:divBdr>
        <w:top w:val="none" w:sz="0" w:space="0" w:color="auto"/>
        <w:left w:val="none" w:sz="0" w:space="0" w:color="auto"/>
        <w:bottom w:val="none" w:sz="0" w:space="0" w:color="auto"/>
        <w:right w:val="none" w:sz="0" w:space="0" w:color="auto"/>
      </w:divBdr>
    </w:div>
    <w:div w:id="331838300">
      <w:bodyDiv w:val="1"/>
      <w:marLeft w:val="0"/>
      <w:marRight w:val="0"/>
      <w:marTop w:val="0"/>
      <w:marBottom w:val="0"/>
      <w:divBdr>
        <w:top w:val="none" w:sz="0" w:space="0" w:color="auto"/>
        <w:left w:val="none" w:sz="0" w:space="0" w:color="auto"/>
        <w:bottom w:val="none" w:sz="0" w:space="0" w:color="auto"/>
        <w:right w:val="none" w:sz="0" w:space="0" w:color="auto"/>
      </w:divBdr>
    </w:div>
    <w:div w:id="332345460">
      <w:bodyDiv w:val="1"/>
      <w:marLeft w:val="0"/>
      <w:marRight w:val="0"/>
      <w:marTop w:val="0"/>
      <w:marBottom w:val="0"/>
      <w:divBdr>
        <w:top w:val="none" w:sz="0" w:space="0" w:color="auto"/>
        <w:left w:val="none" w:sz="0" w:space="0" w:color="auto"/>
        <w:bottom w:val="none" w:sz="0" w:space="0" w:color="auto"/>
        <w:right w:val="none" w:sz="0" w:space="0" w:color="auto"/>
      </w:divBdr>
    </w:div>
    <w:div w:id="332803118">
      <w:bodyDiv w:val="1"/>
      <w:marLeft w:val="0"/>
      <w:marRight w:val="0"/>
      <w:marTop w:val="0"/>
      <w:marBottom w:val="0"/>
      <w:divBdr>
        <w:top w:val="none" w:sz="0" w:space="0" w:color="auto"/>
        <w:left w:val="none" w:sz="0" w:space="0" w:color="auto"/>
        <w:bottom w:val="none" w:sz="0" w:space="0" w:color="auto"/>
        <w:right w:val="none" w:sz="0" w:space="0" w:color="auto"/>
      </w:divBdr>
      <w:divsChild>
        <w:div w:id="1856337676">
          <w:marLeft w:val="480"/>
          <w:marRight w:val="0"/>
          <w:marTop w:val="0"/>
          <w:marBottom w:val="0"/>
          <w:divBdr>
            <w:top w:val="none" w:sz="0" w:space="0" w:color="auto"/>
            <w:left w:val="none" w:sz="0" w:space="0" w:color="auto"/>
            <w:bottom w:val="none" w:sz="0" w:space="0" w:color="auto"/>
            <w:right w:val="none" w:sz="0" w:space="0" w:color="auto"/>
          </w:divBdr>
        </w:div>
        <w:div w:id="745686241">
          <w:marLeft w:val="480"/>
          <w:marRight w:val="0"/>
          <w:marTop w:val="0"/>
          <w:marBottom w:val="0"/>
          <w:divBdr>
            <w:top w:val="none" w:sz="0" w:space="0" w:color="auto"/>
            <w:left w:val="none" w:sz="0" w:space="0" w:color="auto"/>
            <w:bottom w:val="none" w:sz="0" w:space="0" w:color="auto"/>
            <w:right w:val="none" w:sz="0" w:space="0" w:color="auto"/>
          </w:divBdr>
        </w:div>
        <w:div w:id="231477112">
          <w:marLeft w:val="480"/>
          <w:marRight w:val="0"/>
          <w:marTop w:val="0"/>
          <w:marBottom w:val="0"/>
          <w:divBdr>
            <w:top w:val="none" w:sz="0" w:space="0" w:color="auto"/>
            <w:left w:val="none" w:sz="0" w:space="0" w:color="auto"/>
            <w:bottom w:val="none" w:sz="0" w:space="0" w:color="auto"/>
            <w:right w:val="none" w:sz="0" w:space="0" w:color="auto"/>
          </w:divBdr>
        </w:div>
        <w:div w:id="1790396174">
          <w:marLeft w:val="480"/>
          <w:marRight w:val="0"/>
          <w:marTop w:val="0"/>
          <w:marBottom w:val="0"/>
          <w:divBdr>
            <w:top w:val="none" w:sz="0" w:space="0" w:color="auto"/>
            <w:left w:val="none" w:sz="0" w:space="0" w:color="auto"/>
            <w:bottom w:val="none" w:sz="0" w:space="0" w:color="auto"/>
            <w:right w:val="none" w:sz="0" w:space="0" w:color="auto"/>
          </w:divBdr>
        </w:div>
        <w:div w:id="2069105425">
          <w:marLeft w:val="480"/>
          <w:marRight w:val="0"/>
          <w:marTop w:val="0"/>
          <w:marBottom w:val="0"/>
          <w:divBdr>
            <w:top w:val="none" w:sz="0" w:space="0" w:color="auto"/>
            <w:left w:val="none" w:sz="0" w:space="0" w:color="auto"/>
            <w:bottom w:val="none" w:sz="0" w:space="0" w:color="auto"/>
            <w:right w:val="none" w:sz="0" w:space="0" w:color="auto"/>
          </w:divBdr>
        </w:div>
        <w:div w:id="590621967">
          <w:marLeft w:val="480"/>
          <w:marRight w:val="0"/>
          <w:marTop w:val="0"/>
          <w:marBottom w:val="0"/>
          <w:divBdr>
            <w:top w:val="none" w:sz="0" w:space="0" w:color="auto"/>
            <w:left w:val="none" w:sz="0" w:space="0" w:color="auto"/>
            <w:bottom w:val="none" w:sz="0" w:space="0" w:color="auto"/>
            <w:right w:val="none" w:sz="0" w:space="0" w:color="auto"/>
          </w:divBdr>
        </w:div>
        <w:div w:id="740491376">
          <w:marLeft w:val="480"/>
          <w:marRight w:val="0"/>
          <w:marTop w:val="0"/>
          <w:marBottom w:val="0"/>
          <w:divBdr>
            <w:top w:val="none" w:sz="0" w:space="0" w:color="auto"/>
            <w:left w:val="none" w:sz="0" w:space="0" w:color="auto"/>
            <w:bottom w:val="none" w:sz="0" w:space="0" w:color="auto"/>
            <w:right w:val="none" w:sz="0" w:space="0" w:color="auto"/>
          </w:divBdr>
        </w:div>
        <w:div w:id="1637372307">
          <w:marLeft w:val="480"/>
          <w:marRight w:val="0"/>
          <w:marTop w:val="0"/>
          <w:marBottom w:val="0"/>
          <w:divBdr>
            <w:top w:val="none" w:sz="0" w:space="0" w:color="auto"/>
            <w:left w:val="none" w:sz="0" w:space="0" w:color="auto"/>
            <w:bottom w:val="none" w:sz="0" w:space="0" w:color="auto"/>
            <w:right w:val="none" w:sz="0" w:space="0" w:color="auto"/>
          </w:divBdr>
        </w:div>
        <w:div w:id="530189416">
          <w:marLeft w:val="480"/>
          <w:marRight w:val="0"/>
          <w:marTop w:val="0"/>
          <w:marBottom w:val="0"/>
          <w:divBdr>
            <w:top w:val="none" w:sz="0" w:space="0" w:color="auto"/>
            <w:left w:val="none" w:sz="0" w:space="0" w:color="auto"/>
            <w:bottom w:val="none" w:sz="0" w:space="0" w:color="auto"/>
            <w:right w:val="none" w:sz="0" w:space="0" w:color="auto"/>
          </w:divBdr>
        </w:div>
        <w:div w:id="1902597753">
          <w:marLeft w:val="480"/>
          <w:marRight w:val="0"/>
          <w:marTop w:val="0"/>
          <w:marBottom w:val="0"/>
          <w:divBdr>
            <w:top w:val="none" w:sz="0" w:space="0" w:color="auto"/>
            <w:left w:val="none" w:sz="0" w:space="0" w:color="auto"/>
            <w:bottom w:val="none" w:sz="0" w:space="0" w:color="auto"/>
            <w:right w:val="none" w:sz="0" w:space="0" w:color="auto"/>
          </w:divBdr>
        </w:div>
        <w:div w:id="297422454">
          <w:marLeft w:val="480"/>
          <w:marRight w:val="0"/>
          <w:marTop w:val="0"/>
          <w:marBottom w:val="0"/>
          <w:divBdr>
            <w:top w:val="none" w:sz="0" w:space="0" w:color="auto"/>
            <w:left w:val="none" w:sz="0" w:space="0" w:color="auto"/>
            <w:bottom w:val="none" w:sz="0" w:space="0" w:color="auto"/>
            <w:right w:val="none" w:sz="0" w:space="0" w:color="auto"/>
          </w:divBdr>
        </w:div>
        <w:div w:id="520440873">
          <w:marLeft w:val="480"/>
          <w:marRight w:val="0"/>
          <w:marTop w:val="0"/>
          <w:marBottom w:val="0"/>
          <w:divBdr>
            <w:top w:val="none" w:sz="0" w:space="0" w:color="auto"/>
            <w:left w:val="none" w:sz="0" w:space="0" w:color="auto"/>
            <w:bottom w:val="none" w:sz="0" w:space="0" w:color="auto"/>
            <w:right w:val="none" w:sz="0" w:space="0" w:color="auto"/>
          </w:divBdr>
        </w:div>
        <w:div w:id="1387488141">
          <w:marLeft w:val="480"/>
          <w:marRight w:val="0"/>
          <w:marTop w:val="0"/>
          <w:marBottom w:val="0"/>
          <w:divBdr>
            <w:top w:val="none" w:sz="0" w:space="0" w:color="auto"/>
            <w:left w:val="none" w:sz="0" w:space="0" w:color="auto"/>
            <w:bottom w:val="none" w:sz="0" w:space="0" w:color="auto"/>
            <w:right w:val="none" w:sz="0" w:space="0" w:color="auto"/>
          </w:divBdr>
        </w:div>
        <w:div w:id="916784530">
          <w:marLeft w:val="480"/>
          <w:marRight w:val="0"/>
          <w:marTop w:val="0"/>
          <w:marBottom w:val="0"/>
          <w:divBdr>
            <w:top w:val="none" w:sz="0" w:space="0" w:color="auto"/>
            <w:left w:val="none" w:sz="0" w:space="0" w:color="auto"/>
            <w:bottom w:val="none" w:sz="0" w:space="0" w:color="auto"/>
            <w:right w:val="none" w:sz="0" w:space="0" w:color="auto"/>
          </w:divBdr>
        </w:div>
        <w:div w:id="1288854547">
          <w:marLeft w:val="480"/>
          <w:marRight w:val="0"/>
          <w:marTop w:val="0"/>
          <w:marBottom w:val="0"/>
          <w:divBdr>
            <w:top w:val="none" w:sz="0" w:space="0" w:color="auto"/>
            <w:left w:val="none" w:sz="0" w:space="0" w:color="auto"/>
            <w:bottom w:val="none" w:sz="0" w:space="0" w:color="auto"/>
            <w:right w:val="none" w:sz="0" w:space="0" w:color="auto"/>
          </w:divBdr>
        </w:div>
        <w:div w:id="1734544915">
          <w:marLeft w:val="480"/>
          <w:marRight w:val="0"/>
          <w:marTop w:val="0"/>
          <w:marBottom w:val="0"/>
          <w:divBdr>
            <w:top w:val="none" w:sz="0" w:space="0" w:color="auto"/>
            <w:left w:val="none" w:sz="0" w:space="0" w:color="auto"/>
            <w:bottom w:val="none" w:sz="0" w:space="0" w:color="auto"/>
            <w:right w:val="none" w:sz="0" w:space="0" w:color="auto"/>
          </w:divBdr>
        </w:div>
        <w:div w:id="193737489">
          <w:marLeft w:val="480"/>
          <w:marRight w:val="0"/>
          <w:marTop w:val="0"/>
          <w:marBottom w:val="0"/>
          <w:divBdr>
            <w:top w:val="none" w:sz="0" w:space="0" w:color="auto"/>
            <w:left w:val="none" w:sz="0" w:space="0" w:color="auto"/>
            <w:bottom w:val="none" w:sz="0" w:space="0" w:color="auto"/>
            <w:right w:val="none" w:sz="0" w:space="0" w:color="auto"/>
          </w:divBdr>
        </w:div>
        <w:div w:id="807741551">
          <w:marLeft w:val="480"/>
          <w:marRight w:val="0"/>
          <w:marTop w:val="0"/>
          <w:marBottom w:val="0"/>
          <w:divBdr>
            <w:top w:val="none" w:sz="0" w:space="0" w:color="auto"/>
            <w:left w:val="none" w:sz="0" w:space="0" w:color="auto"/>
            <w:bottom w:val="none" w:sz="0" w:space="0" w:color="auto"/>
            <w:right w:val="none" w:sz="0" w:space="0" w:color="auto"/>
          </w:divBdr>
        </w:div>
        <w:div w:id="1223060923">
          <w:marLeft w:val="480"/>
          <w:marRight w:val="0"/>
          <w:marTop w:val="0"/>
          <w:marBottom w:val="0"/>
          <w:divBdr>
            <w:top w:val="none" w:sz="0" w:space="0" w:color="auto"/>
            <w:left w:val="none" w:sz="0" w:space="0" w:color="auto"/>
            <w:bottom w:val="none" w:sz="0" w:space="0" w:color="auto"/>
            <w:right w:val="none" w:sz="0" w:space="0" w:color="auto"/>
          </w:divBdr>
        </w:div>
        <w:div w:id="950207883">
          <w:marLeft w:val="480"/>
          <w:marRight w:val="0"/>
          <w:marTop w:val="0"/>
          <w:marBottom w:val="0"/>
          <w:divBdr>
            <w:top w:val="none" w:sz="0" w:space="0" w:color="auto"/>
            <w:left w:val="none" w:sz="0" w:space="0" w:color="auto"/>
            <w:bottom w:val="none" w:sz="0" w:space="0" w:color="auto"/>
            <w:right w:val="none" w:sz="0" w:space="0" w:color="auto"/>
          </w:divBdr>
        </w:div>
        <w:div w:id="860509973">
          <w:marLeft w:val="480"/>
          <w:marRight w:val="0"/>
          <w:marTop w:val="0"/>
          <w:marBottom w:val="0"/>
          <w:divBdr>
            <w:top w:val="none" w:sz="0" w:space="0" w:color="auto"/>
            <w:left w:val="none" w:sz="0" w:space="0" w:color="auto"/>
            <w:bottom w:val="none" w:sz="0" w:space="0" w:color="auto"/>
            <w:right w:val="none" w:sz="0" w:space="0" w:color="auto"/>
          </w:divBdr>
        </w:div>
        <w:div w:id="1962496606">
          <w:marLeft w:val="480"/>
          <w:marRight w:val="0"/>
          <w:marTop w:val="0"/>
          <w:marBottom w:val="0"/>
          <w:divBdr>
            <w:top w:val="none" w:sz="0" w:space="0" w:color="auto"/>
            <w:left w:val="none" w:sz="0" w:space="0" w:color="auto"/>
            <w:bottom w:val="none" w:sz="0" w:space="0" w:color="auto"/>
            <w:right w:val="none" w:sz="0" w:space="0" w:color="auto"/>
          </w:divBdr>
        </w:div>
        <w:div w:id="2009021863">
          <w:marLeft w:val="480"/>
          <w:marRight w:val="0"/>
          <w:marTop w:val="0"/>
          <w:marBottom w:val="0"/>
          <w:divBdr>
            <w:top w:val="none" w:sz="0" w:space="0" w:color="auto"/>
            <w:left w:val="none" w:sz="0" w:space="0" w:color="auto"/>
            <w:bottom w:val="none" w:sz="0" w:space="0" w:color="auto"/>
            <w:right w:val="none" w:sz="0" w:space="0" w:color="auto"/>
          </w:divBdr>
        </w:div>
        <w:div w:id="1185167187">
          <w:marLeft w:val="480"/>
          <w:marRight w:val="0"/>
          <w:marTop w:val="0"/>
          <w:marBottom w:val="0"/>
          <w:divBdr>
            <w:top w:val="none" w:sz="0" w:space="0" w:color="auto"/>
            <w:left w:val="none" w:sz="0" w:space="0" w:color="auto"/>
            <w:bottom w:val="none" w:sz="0" w:space="0" w:color="auto"/>
            <w:right w:val="none" w:sz="0" w:space="0" w:color="auto"/>
          </w:divBdr>
        </w:div>
        <w:div w:id="8144111">
          <w:marLeft w:val="480"/>
          <w:marRight w:val="0"/>
          <w:marTop w:val="0"/>
          <w:marBottom w:val="0"/>
          <w:divBdr>
            <w:top w:val="none" w:sz="0" w:space="0" w:color="auto"/>
            <w:left w:val="none" w:sz="0" w:space="0" w:color="auto"/>
            <w:bottom w:val="none" w:sz="0" w:space="0" w:color="auto"/>
            <w:right w:val="none" w:sz="0" w:space="0" w:color="auto"/>
          </w:divBdr>
        </w:div>
        <w:div w:id="394857810">
          <w:marLeft w:val="480"/>
          <w:marRight w:val="0"/>
          <w:marTop w:val="0"/>
          <w:marBottom w:val="0"/>
          <w:divBdr>
            <w:top w:val="none" w:sz="0" w:space="0" w:color="auto"/>
            <w:left w:val="none" w:sz="0" w:space="0" w:color="auto"/>
            <w:bottom w:val="none" w:sz="0" w:space="0" w:color="auto"/>
            <w:right w:val="none" w:sz="0" w:space="0" w:color="auto"/>
          </w:divBdr>
        </w:div>
        <w:div w:id="475101964">
          <w:marLeft w:val="480"/>
          <w:marRight w:val="0"/>
          <w:marTop w:val="0"/>
          <w:marBottom w:val="0"/>
          <w:divBdr>
            <w:top w:val="none" w:sz="0" w:space="0" w:color="auto"/>
            <w:left w:val="none" w:sz="0" w:space="0" w:color="auto"/>
            <w:bottom w:val="none" w:sz="0" w:space="0" w:color="auto"/>
            <w:right w:val="none" w:sz="0" w:space="0" w:color="auto"/>
          </w:divBdr>
        </w:div>
        <w:div w:id="459960728">
          <w:marLeft w:val="480"/>
          <w:marRight w:val="0"/>
          <w:marTop w:val="0"/>
          <w:marBottom w:val="0"/>
          <w:divBdr>
            <w:top w:val="none" w:sz="0" w:space="0" w:color="auto"/>
            <w:left w:val="none" w:sz="0" w:space="0" w:color="auto"/>
            <w:bottom w:val="none" w:sz="0" w:space="0" w:color="auto"/>
            <w:right w:val="none" w:sz="0" w:space="0" w:color="auto"/>
          </w:divBdr>
        </w:div>
        <w:div w:id="248009050">
          <w:marLeft w:val="480"/>
          <w:marRight w:val="0"/>
          <w:marTop w:val="0"/>
          <w:marBottom w:val="0"/>
          <w:divBdr>
            <w:top w:val="none" w:sz="0" w:space="0" w:color="auto"/>
            <w:left w:val="none" w:sz="0" w:space="0" w:color="auto"/>
            <w:bottom w:val="none" w:sz="0" w:space="0" w:color="auto"/>
            <w:right w:val="none" w:sz="0" w:space="0" w:color="auto"/>
          </w:divBdr>
        </w:div>
        <w:div w:id="2130927839">
          <w:marLeft w:val="480"/>
          <w:marRight w:val="0"/>
          <w:marTop w:val="0"/>
          <w:marBottom w:val="0"/>
          <w:divBdr>
            <w:top w:val="none" w:sz="0" w:space="0" w:color="auto"/>
            <w:left w:val="none" w:sz="0" w:space="0" w:color="auto"/>
            <w:bottom w:val="none" w:sz="0" w:space="0" w:color="auto"/>
            <w:right w:val="none" w:sz="0" w:space="0" w:color="auto"/>
          </w:divBdr>
        </w:div>
        <w:div w:id="1938516268">
          <w:marLeft w:val="480"/>
          <w:marRight w:val="0"/>
          <w:marTop w:val="0"/>
          <w:marBottom w:val="0"/>
          <w:divBdr>
            <w:top w:val="none" w:sz="0" w:space="0" w:color="auto"/>
            <w:left w:val="none" w:sz="0" w:space="0" w:color="auto"/>
            <w:bottom w:val="none" w:sz="0" w:space="0" w:color="auto"/>
            <w:right w:val="none" w:sz="0" w:space="0" w:color="auto"/>
          </w:divBdr>
        </w:div>
        <w:div w:id="1911571110">
          <w:marLeft w:val="480"/>
          <w:marRight w:val="0"/>
          <w:marTop w:val="0"/>
          <w:marBottom w:val="0"/>
          <w:divBdr>
            <w:top w:val="none" w:sz="0" w:space="0" w:color="auto"/>
            <w:left w:val="none" w:sz="0" w:space="0" w:color="auto"/>
            <w:bottom w:val="none" w:sz="0" w:space="0" w:color="auto"/>
            <w:right w:val="none" w:sz="0" w:space="0" w:color="auto"/>
          </w:divBdr>
        </w:div>
        <w:div w:id="107629349">
          <w:marLeft w:val="480"/>
          <w:marRight w:val="0"/>
          <w:marTop w:val="0"/>
          <w:marBottom w:val="0"/>
          <w:divBdr>
            <w:top w:val="none" w:sz="0" w:space="0" w:color="auto"/>
            <w:left w:val="none" w:sz="0" w:space="0" w:color="auto"/>
            <w:bottom w:val="none" w:sz="0" w:space="0" w:color="auto"/>
            <w:right w:val="none" w:sz="0" w:space="0" w:color="auto"/>
          </w:divBdr>
        </w:div>
        <w:div w:id="1554850643">
          <w:marLeft w:val="480"/>
          <w:marRight w:val="0"/>
          <w:marTop w:val="0"/>
          <w:marBottom w:val="0"/>
          <w:divBdr>
            <w:top w:val="none" w:sz="0" w:space="0" w:color="auto"/>
            <w:left w:val="none" w:sz="0" w:space="0" w:color="auto"/>
            <w:bottom w:val="none" w:sz="0" w:space="0" w:color="auto"/>
            <w:right w:val="none" w:sz="0" w:space="0" w:color="auto"/>
          </w:divBdr>
        </w:div>
        <w:div w:id="982349187">
          <w:marLeft w:val="480"/>
          <w:marRight w:val="0"/>
          <w:marTop w:val="0"/>
          <w:marBottom w:val="0"/>
          <w:divBdr>
            <w:top w:val="none" w:sz="0" w:space="0" w:color="auto"/>
            <w:left w:val="none" w:sz="0" w:space="0" w:color="auto"/>
            <w:bottom w:val="none" w:sz="0" w:space="0" w:color="auto"/>
            <w:right w:val="none" w:sz="0" w:space="0" w:color="auto"/>
          </w:divBdr>
        </w:div>
        <w:div w:id="1402408487">
          <w:marLeft w:val="480"/>
          <w:marRight w:val="0"/>
          <w:marTop w:val="0"/>
          <w:marBottom w:val="0"/>
          <w:divBdr>
            <w:top w:val="none" w:sz="0" w:space="0" w:color="auto"/>
            <w:left w:val="none" w:sz="0" w:space="0" w:color="auto"/>
            <w:bottom w:val="none" w:sz="0" w:space="0" w:color="auto"/>
            <w:right w:val="none" w:sz="0" w:space="0" w:color="auto"/>
          </w:divBdr>
        </w:div>
        <w:div w:id="2012371224">
          <w:marLeft w:val="480"/>
          <w:marRight w:val="0"/>
          <w:marTop w:val="0"/>
          <w:marBottom w:val="0"/>
          <w:divBdr>
            <w:top w:val="none" w:sz="0" w:space="0" w:color="auto"/>
            <w:left w:val="none" w:sz="0" w:space="0" w:color="auto"/>
            <w:bottom w:val="none" w:sz="0" w:space="0" w:color="auto"/>
            <w:right w:val="none" w:sz="0" w:space="0" w:color="auto"/>
          </w:divBdr>
        </w:div>
        <w:div w:id="468205384">
          <w:marLeft w:val="480"/>
          <w:marRight w:val="0"/>
          <w:marTop w:val="0"/>
          <w:marBottom w:val="0"/>
          <w:divBdr>
            <w:top w:val="none" w:sz="0" w:space="0" w:color="auto"/>
            <w:left w:val="none" w:sz="0" w:space="0" w:color="auto"/>
            <w:bottom w:val="none" w:sz="0" w:space="0" w:color="auto"/>
            <w:right w:val="none" w:sz="0" w:space="0" w:color="auto"/>
          </w:divBdr>
        </w:div>
        <w:div w:id="1339650454">
          <w:marLeft w:val="480"/>
          <w:marRight w:val="0"/>
          <w:marTop w:val="0"/>
          <w:marBottom w:val="0"/>
          <w:divBdr>
            <w:top w:val="none" w:sz="0" w:space="0" w:color="auto"/>
            <w:left w:val="none" w:sz="0" w:space="0" w:color="auto"/>
            <w:bottom w:val="none" w:sz="0" w:space="0" w:color="auto"/>
            <w:right w:val="none" w:sz="0" w:space="0" w:color="auto"/>
          </w:divBdr>
        </w:div>
        <w:div w:id="537473573">
          <w:marLeft w:val="480"/>
          <w:marRight w:val="0"/>
          <w:marTop w:val="0"/>
          <w:marBottom w:val="0"/>
          <w:divBdr>
            <w:top w:val="none" w:sz="0" w:space="0" w:color="auto"/>
            <w:left w:val="none" w:sz="0" w:space="0" w:color="auto"/>
            <w:bottom w:val="none" w:sz="0" w:space="0" w:color="auto"/>
            <w:right w:val="none" w:sz="0" w:space="0" w:color="auto"/>
          </w:divBdr>
        </w:div>
        <w:div w:id="1260524582">
          <w:marLeft w:val="480"/>
          <w:marRight w:val="0"/>
          <w:marTop w:val="0"/>
          <w:marBottom w:val="0"/>
          <w:divBdr>
            <w:top w:val="none" w:sz="0" w:space="0" w:color="auto"/>
            <w:left w:val="none" w:sz="0" w:space="0" w:color="auto"/>
            <w:bottom w:val="none" w:sz="0" w:space="0" w:color="auto"/>
            <w:right w:val="none" w:sz="0" w:space="0" w:color="auto"/>
          </w:divBdr>
        </w:div>
        <w:div w:id="144517909">
          <w:marLeft w:val="480"/>
          <w:marRight w:val="0"/>
          <w:marTop w:val="0"/>
          <w:marBottom w:val="0"/>
          <w:divBdr>
            <w:top w:val="none" w:sz="0" w:space="0" w:color="auto"/>
            <w:left w:val="none" w:sz="0" w:space="0" w:color="auto"/>
            <w:bottom w:val="none" w:sz="0" w:space="0" w:color="auto"/>
            <w:right w:val="none" w:sz="0" w:space="0" w:color="auto"/>
          </w:divBdr>
        </w:div>
        <w:div w:id="1189174634">
          <w:marLeft w:val="480"/>
          <w:marRight w:val="0"/>
          <w:marTop w:val="0"/>
          <w:marBottom w:val="0"/>
          <w:divBdr>
            <w:top w:val="none" w:sz="0" w:space="0" w:color="auto"/>
            <w:left w:val="none" w:sz="0" w:space="0" w:color="auto"/>
            <w:bottom w:val="none" w:sz="0" w:space="0" w:color="auto"/>
            <w:right w:val="none" w:sz="0" w:space="0" w:color="auto"/>
          </w:divBdr>
        </w:div>
        <w:div w:id="1051346416">
          <w:marLeft w:val="480"/>
          <w:marRight w:val="0"/>
          <w:marTop w:val="0"/>
          <w:marBottom w:val="0"/>
          <w:divBdr>
            <w:top w:val="none" w:sz="0" w:space="0" w:color="auto"/>
            <w:left w:val="none" w:sz="0" w:space="0" w:color="auto"/>
            <w:bottom w:val="none" w:sz="0" w:space="0" w:color="auto"/>
            <w:right w:val="none" w:sz="0" w:space="0" w:color="auto"/>
          </w:divBdr>
        </w:div>
        <w:div w:id="452208666">
          <w:marLeft w:val="480"/>
          <w:marRight w:val="0"/>
          <w:marTop w:val="0"/>
          <w:marBottom w:val="0"/>
          <w:divBdr>
            <w:top w:val="none" w:sz="0" w:space="0" w:color="auto"/>
            <w:left w:val="none" w:sz="0" w:space="0" w:color="auto"/>
            <w:bottom w:val="none" w:sz="0" w:space="0" w:color="auto"/>
            <w:right w:val="none" w:sz="0" w:space="0" w:color="auto"/>
          </w:divBdr>
        </w:div>
        <w:div w:id="2036150375">
          <w:marLeft w:val="480"/>
          <w:marRight w:val="0"/>
          <w:marTop w:val="0"/>
          <w:marBottom w:val="0"/>
          <w:divBdr>
            <w:top w:val="none" w:sz="0" w:space="0" w:color="auto"/>
            <w:left w:val="none" w:sz="0" w:space="0" w:color="auto"/>
            <w:bottom w:val="none" w:sz="0" w:space="0" w:color="auto"/>
            <w:right w:val="none" w:sz="0" w:space="0" w:color="auto"/>
          </w:divBdr>
        </w:div>
        <w:div w:id="105851525">
          <w:marLeft w:val="480"/>
          <w:marRight w:val="0"/>
          <w:marTop w:val="0"/>
          <w:marBottom w:val="0"/>
          <w:divBdr>
            <w:top w:val="none" w:sz="0" w:space="0" w:color="auto"/>
            <w:left w:val="none" w:sz="0" w:space="0" w:color="auto"/>
            <w:bottom w:val="none" w:sz="0" w:space="0" w:color="auto"/>
            <w:right w:val="none" w:sz="0" w:space="0" w:color="auto"/>
          </w:divBdr>
        </w:div>
        <w:div w:id="1030497537">
          <w:marLeft w:val="480"/>
          <w:marRight w:val="0"/>
          <w:marTop w:val="0"/>
          <w:marBottom w:val="0"/>
          <w:divBdr>
            <w:top w:val="none" w:sz="0" w:space="0" w:color="auto"/>
            <w:left w:val="none" w:sz="0" w:space="0" w:color="auto"/>
            <w:bottom w:val="none" w:sz="0" w:space="0" w:color="auto"/>
            <w:right w:val="none" w:sz="0" w:space="0" w:color="auto"/>
          </w:divBdr>
        </w:div>
        <w:div w:id="800266673">
          <w:marLeft w:val="480"/>
          <w:marRight w:val="0"/>
          <w:marTop w:val="0"/>
          <w:marBottom w:val="0"/>
          <w:divBdr>
            <w:top w:val="none" w:sz="0" w:space="0" w:color="auto"/>
            <w:left w:val="none" w:sz="0" w:space="0" w:color="auto"/>
            <w:bottom w:val="none" w:sz="0" w:space="0" w:color="auto"/>
            <w:right w:val="none" w:sz="0" w:space="0" w:color="auto"/>
          </w:divBdr>
        </w:div>
        <w:div w:id="636571438">
          <w:marLeft w:val="480"/>
          <w:marRight w:val="0"/>
          <w:marTop w:val="0"/>
          <w:marBottom w:val="0"/>
          <w:divBdr>
            <w:top w:val="none" w:sz="0" w:space="0" w:color="auto"/>
            <w:left w:val="none" w:sz="0" w:space="0" w:color="auto"/>
            <w:bottom w:val="none" w:sz="0" w:space="0" w:color="auto"/>
            <w:right w:val="none" w:sz="0" w:space="0" w:color="auto"/>
          </w:divBdr>
        </w:div>
        <w:div w:id="902107808">
          <w:marLeft w:val="480"/>
          <w:marRight w:val="0"/>
          <w:marTop w:val="0"/>
          <w:marBottom w:val="0"/>
          <w:divBdr>
            <w:top w:val="none" w:sz="0" w:space="0" w:color="auto"/>
            <w:left w:val="none" w:sz="0" w:space="0" w:color="auto"/>
            <w:bottom w:val="none" w:sz="0" w:space="0" w:color="auto"/>
            <w:right w:val="none" w:sz="0" w:space="0" w:color="auto"/>
          </w:divBdr>
        </w:div>
        <w:div w:id="131488834">
          <w:marLeft w:val="480"/>
          <w:marRight w:val="0"/>
          <w:marTop w:val="0"/>
          <w:marBottom w:val="0"/>
          <w:divBdr>
            <w:top w:val="none" w:sz="0" w:space="0" w:color="auto"/>
            <w:left w:val="none" w:sz="0" w:space="0" w:color="auto"/>
            <w:bottom w:val="none" w:sz="0" w:space="0" w:color="auto"/>
            <w:right w:val="none" w:sz="0" w:space="0" w:color="auto"/>
          </w:divBdr>
        </w:div>
        <w:div w:id="2145811920">
          <w:marLeft w:val="480"/>
          <w:marRight w:val="0"/>
          <w:marTop w:val="0"/>
          <w:marBottom w:val="0"/>
          <w:divBdr>
            <w:top w:val="none" w:sz="0" w:space="0" w:color="auto"/>
            <w:left w:val="none" w:sz="0" w:space="0" w:color="auto"/>
            <w:bottom w:val="none" w:sz="0" w:space="0" w:color="auto"/>
            <w:right w:val="none" w:sz="0" w:space="0" w:color="auto"/>
          </w:divBdr>
        </w:div>
        <w:div w:id="1359430418">
          <w:marLeft w:val="480"/>
          <w:marRight w:val="0"/>
          <w:marTop w:val="0"/>
          <w:marBottom w:val="0"/>
          <w:divBdr>
            <w:top w:val="none" w:sz="0" w:space="0" w:color="auto"/>
            <w:left w:val="none" w:sz="0" w:space="0" w:color="auto"/>
            <w:bottom w:val="none" w:sz="0" w:space="0" w:color="auto"/>
            <w:right w:val="none" w:sz="0" w:space="0" w:color="auto"/>
          </w:divBdr>
        </w:div>
        <w:div w:id="844395181">
          <w:marLeft w:val="480"/>
          <w:marRight w:val="0"/>
          <w:marTop w:val="0"/>
          <w:marBottom w:val="0"/>
          <w:divBdr>
            <w:top w:val="none" w:sz="0" w:space="0" w:color="auto"/>
            <w:left w:val="none" w:sz="0" w:space="0" w:color="auto"/>
            <w:bottom w:val="none" w:sz="0" w:space="0" w:color="auto"/>
            <w:right w:val="none" w:sz="0" w:space="0" w:color="auto"/>
          </w:divBdr>
        </w:div>
        <w:div w:id="3242939">
          <w:marLeft w:val="480"/>
          <w:marRight w:val="0"/>
          <w:marTop w:val="0"/>
          <w:marBottom w:val="0"/>
          <w:divBdr>
            <w:top w:val="none" w:sz="0" w:space="0" w:color="auto"/>
            <w:left w:val="none" w:sz="0" w:space="0" w:color="auto"/>
            <w:bottom w:val="none" w:sz="0" w:space="0" w:color="auto"/>
            <w:right w:val="none" w:sz="0" w:space="0" w:color="auto"/>
          </w:divBdr>
        </w:div>
        <w:div w:id="1774011214">
          <w:marLeft w:val="480"/>
          <w:marRight w:val="0"/>
          <w:marTop w:val="0"/>
          <w:marBottom w:val="0"/>
          <w:divBdr>
            <w:top w:val="none" w:sz="0" w:space="0" w:color="auto"/>
            <w:left w:val="none" w:sz="0" w:space="0" w:color="auto"/>
            <w:bottom w:val="none" w:sz="0" w:space="0" w:color="auto"/>
            <w:right w:val="none" w:sz="0" w:space="0" w:color="auto"/>
          </w:divBdr>
        </w:div>
      </w:divsChild>
    </w:div>
    <w:div w:id="332878584">
      <w:bodyDiv w:val="1"/>
      <w:marLeft w:val="0"/>
      <w:marRight w:val="0"/>
      <w:marTop w:val="0"/>
      <w:marBottom w:val="0"/>
      <w:divBdr>
        <w:top w:val="none" w:sz="0" w:space="0" w:color="auto"/>
        <w:left w:val="none" w:sz="0" w:space="0" w:color="auto"/>
        <w:bottom w:val="none" w:sz="0" w:space="0" w:color="auto"/>
        <w:right w:val="none" w:sz="0" w:space="0" w:color="auto"/>
      </w:divBdr>
      <w:divsChild>
        <w:div w:id="345135016">
          <w:marLeft w:val="480"/>
          <w:marRight w:val="0"/>
          <w:marTop w:val="0"/>
          <w:marBottom w:val="0"/>
          <w:divBdr>
            <w:top w:val="none" w:sz="0" w:space="0" w:color="auto"/>
            <w:left w:val="none" w:sz="0" w:space="0" w:color="auto"/>
            <w:bottom w:val="none" w:sz="0" w:space="0" w:color="auto"/>
            <w:right w:val="none" w:sz="0" w:space="0" w:color="auto"/>
          </w:divBdr>
        </w:div>
        <w:div w:id="1473478026">
          <w:marLeft w:val="480"/>
          <w:marRight w:val="0"/>
          <w:marTop w:val="0"/>
          <w:marBottom w:val="0"/>
          <w:divBdr>
            <w:top w:val="none" w:sz="0" w:space="0" w:color="auto"/>
            <w:left w:val="none" w:sz="0" w:space="0" w:color="auto"/>
            <w:bottom w:val="none" w:sz="0" w:space="0" w:color="auto"/>
            <w:right w:val="none" w:sz="0" w:space="0" w:color="auto"/>
          </w:divBdr>
        </w:div>
        <w:div w:id="902519746">
          <w:marLeft w:val="480"/>
          <w:marRight w:val="0"/>
          <w:marTop w:val="0"/>
          <w:marBottom w:val="0"/>
          <w:divBdr>
            <w:top w:val="none" w:sz="0" w:space="0" w:color="auto"/>
            <w:left w:val="none" w:sz="0" w:space="0" w:color="auto"/>
            <w:bottom w:val="none" w:sz="0" w:space="0" w:color="auto"/>
            <w:right w:val="none" w:sz="0" w:space="0" w:color="auto"/>
          </w:divBdr>
        </w:div>
        <w:div w:id="1430808891">
          <w:marLeft w:val="480"/>
          <w:marRight w:val="0"/>
          <w:marTop w:val="0"/>
          <w:marBottom w:val="0"/>
          <w:divBdr>
            <w:top w:val="none" w:sz="0" w:space="0" w:color="auto"/>
            <w:left w:val="none" w:sz="0" w:space="0" w:color="auto"/>
            <w:bottom w:val="none" w:sz="0" w:space="0" w:color="auto"/>
            <w:right w:val="none" w:sz="0" w:space="0" w:color="auto"/>
          </w:divBdr>
        </w:div>
        <w:div w:id="574051294">
          <w:marLeft w:val="480"/>
          <w:marRight w:val="0"/>
          <w:marTop w:val="0"/>
          <w:marBottom w:val="0"/>
          <w:divBdr>
            <w:top w:val="none" w:sz="0" w:space="0" w:color="auto"/>
            <w:left w:val="none" w:sz="0" w:space="0" w:color="auto"/>
            <w:bottom w:val="none" w:sz="0" w:space="0" w:color="auto"/>
            <w:right w:val="none" w:sz="0" w:space="0" w:color="auto"/>
          </w:divBdr>
        </w:div>
        <w:div w:id="402876265">
          <w:marLeft w:val="480"/>
          <w:marRight w:val="0"/>
          <w:marTop w:val="0"/>
          <w:marBottom w:val="0"/>
          <w:divBdr>
            <w:top w:val="none" w:sz="0" w:space="0" w:color="auto"/>
            <w:left w:val="none" w:sz="0" w:space="0" w:color="auto"/>
            <w:bottom w:val="none" w:sz="0" w:space="0" w:color="auto"/>
            <w:right w:val="none" w:sz="0" w:space="0" w:color="auto"/>
          </w:divBdr>
        </w:div>
        <w:div w:id="1033191229">
          <w:marLeft w:val="480"/>
          <w:marRight w:val="0"/>
          <w:marTop w:val="0"/>
          <w:marBottom w:val="0"/>
          <w:divBdr>
            <w:top w:val="none" w:sz="0" w:space="0" w:color="auto"/>
            <w:left w:val="none" w:sz="0" w:space="0" w:color="auto"/>
            <w:bottom w:val="none" w:sz="0" w:space="0" w:color="auto"/>
            <w:right w:val="none" w:sz="0" w:space="0" w:color="auto"/>
          </w:divBdr>
        </w:div>
        <w:div w:id="819154746">
          <w:marLeft w:val="480"/>
          <w:marRight w:val="0"/>
          <w:marTop w:val="0"/>
          <w:marBottom w:val="0"/>
          <w:divBdr>
            <w:top w:val="none" w:sz="0" w:space="0" w:color="auto"/>
            <w:left w:val="none" w:sz="0" w:space="0" w:color="auto"/>
            <w:bottom w:val="none" w:sz="0" w:space="0" w:color="auto"/>
            <w:right w:val="none" w:sz="0" w:space="0" w:color="auto"/>
          </w:divBdr>
        </w:div>
        <w:div w:id="2036953337">
          <w:marLeft w:val="480"/>
          <w:marRight w:val="0"/>
          <w:marTop w:val="0"/>
          <w:marBottom w:val="0"/>
          <w:divBdr>
            <w:top w:val="none" w:sz="0" w:space="0" w:color="auto"/>
            <w:left w:val="none" w:sz="0" w:space="0" w:color="auto"/>
            <w:bottom w:val="none" w:sz="0" w:space="0" w:color="auto"/>
            <w:right w:val="none" w:sz="0" w:space="0" w:color="auto"/>
          </w:divBdr>
        </w:div>
        <w:div w:id="453989665">
          <w:marLeft w:val="480"/>
          <w:marRight w:val="0"/>
          <w:marTop w:val="0"/>
          <w:marBottom w:val="0"/>
          <w:divBdr>
            <w:top w:val="none" w:sz="0" w:space="0" w:color="auto"/>
            <w:left w:val="none" w:sz="0" w:space="0" w:color="auto"/>
            <w:bottom w:val="none" w:sz="0" w:space="0" w:color="auto"/>
            <w:right w:val="none" w:sz="0" w:space="0" w:color="auto"/>
          </w:divBdr>
        </w:div>
        <w:div w:id="2096894676">
          <w:marLeft w:val="480"/>
          <w:marRight w:val="0"/>
          <w:marTop w:val="0"/>
          <w:marBottom w:val="0"/>
          <w:divBdr>
            <w:top w:val="none" w:sz="0" w:space="0" w:color="auto"/>
            <w:left w:val="none" w:sz="0" w:space="0" w:color="auto"/>
            <w:bottom w:val="none" w:sz="0" w:space="0" w:color="auto"/>
            <w:right w:val="none" w:sz="0" w:space="0" w:color="auto"/>
          </w:divBdr>
        </w:div>
        <w:div w:id="1470436131">
          <w:marLeft w:val="480"/>
          <w:marRight w:val="0"/>
          <w:marTop w:val="0"/>
          <w:marBottom w:val="0"/>
          <w:divBdr>
            <w:top w:val="none" w:sz="0" w:space="0" w:color="auto"/>
            <w:left w:val="none" w:sz="0" w:space="0" w:color="auto"/>
            <w:bottom w:val="none" w:sz="0" w:space="0" w:color="auto"/>
            <w:right w:val="none" w:sz="0" w:space="0" w:color="auto"/>
          </w:divBdr>
        </w:div>
        <w:div w:id="974332690">
          <w:marLeft w:val="480"/>
          <w:marRight w:val="0"/>
          <w:marTop w:val="0"/>
          <w:marBottom w:val="0"/>
          <w:divBdr>
            <w:top w:val="none" w:sz="0" w:space="0" w:color="auto"/>
            <w:left w:val="none" w:sz="0" w:space="0" w:color="auto"/>
            <w:bottom w:val="none" w:sz="0" w:space="0" w:color="auto"/>
            <w:right w:val="none" w:sz="0" w:space="0" w:color="auto"/>
          </w:divBdr>
        </w:div>
        <w:div w:id="2020345689">
          <w:marLeft w:val="480"/>
          <w:marRight w:val="0"/>
          <w:marTop w:val="0"/>
          <w:marBottom w:val="0"/>
          <w:divBdr>
            <w:top w:val="none" w:sz="0" w:space="0" w:color="auto"/>
            <w:left w:val="none" w:sz="0" w:space="0" w:color="auto"/>
            <w:bottom w:val="none" w:sz="0" w:space="0" w:color="auto"/>
            <w:right w:val="none" w:sz="0" w:space="0" w:color="auto"/>
          </w:divBdr>
        </w:div>
        <w:div w:id="2035767359">
          <w:marLeft w:val="480"/>
          <w:marRight w:val="0"/>
          <w:marTop w:val="0"/>
          <w:marBottom w:val="0"/>
          <w:divBdr>
            <w:top w:val="none" w:sz="0" w:space="0" w:color="auto"/>
            <w:left w:val="none" w:sz="0" w:space="0" w:color="auto"/>
            <w:bottom w:val="none" w:sz="0" w:space="0" w:color="auto"/>
            <w:right w:val="none" w:sz="0" w:space="0" w:color="auto"/>
          </w:divBdr>
        </w:div>
        <w:div w:id="289483943">
          <w:marLeft w:val="480"/>
          <w:marRight w:val="0"/>
          <w:marTop w:val="0"/>
          <w:marBottom w:val="0"/>
          <w:divBdr>
            <w:top w:val="none" w:sz="0" w:space="0" w:color="auto"/>
            <w:left w:val="none" w:sz="0" w:space="0" w:color="auto"/>
            <w:bottom w:val="none" w:sz="0" w:space="0" w:color="auto"/>
            <w:right w:val="none" w:sz="0" w:space="0" w:color="auto"/>
          </w:divBdr>
        </w:div>
        <w:div w:id="138692765">
          <w:marLeft w:val="480"/>
          <w:marRight w:val="0"/>
          <w:marTop w:val="0"/>
          <w:marBottom w:val="0"/>
          <w:divBdr>
            <w:top w:val="none" w:sz="0" w:space="0" w:color="auto"/>
            <w:left w:val="none" w:sz="0" w:space="0" w:color="auto"/>
            <w:bottom w:val="none" w:sz="0" w:space="0" w:color="auto"/>
            <w:right w:val="none" w:sz="0" w:space="0" w:color="auto"/>
          </w:divBdr>
        </w:div>
        <w:div w:id="1301232685">
          <w:marLeft w:val="480"/>
          <w:marRight w:val="0"/>
          <w:marTop w:val="0"/>
          <w:marBottom w:val="0"/>
          <w:divBdr>
            <w:top w:val="none" w:sz="0" w:space="0" w:color="auto"/>
            <w:left w:val="none" w:sz="0" w:space="0" w:color="auto"/>
            <w:bottom w:val="none" w:sz="0" w:space="0" w:color="auto"/>
            <w:right w:val="none" w:sz="0" w:space="0" w:color="auto"/>
          </w:divBdr>
        </w:div>
        <w:div w:id="360786930">
          <w:marLeft w:val="480"/>
          <w:marRight w:val="0"/>
          <w:marTop w:val="0"/>
          <w:marBottom w:val="0"/>
          <w:divBdr>
            <w:top w:val="none" w:sz="0" w:space="0" w:color="auto"/>
            <w:left w:val="none" w:sz="0" w:space="0" w:color="auto"/>
            <w:bottom w:val="none" w:sz="0" w:space="0" w:color="auto"/>
            <w:right w:val="none" w:sz="0" w:space="0" w:color="auto"/>
          </w:divBdr>
        </w:div>
        <w:div w:id="108476881">
          <w:marLeft w:val="480"/>
          <w:marRight w:val="0"/>
          <w:marTop w:val="0"/>
          <w:marBottom w:val="0"/>
          <w:divBdr>
            <w:top w:val="none" w:sz="0" w:space="0" w:color="auto"/>
            <w:left w:val="none" w:sz="0" w:space="0" w:color="auto"/>
            <w:bottom w:val="none" w:sz="0" w:space="0" w:color="auto"/>
            <w:right w:val="none" w:sz="0" w:space="0" w:color="auto"/>
          </w:divBdr>
        </w:div>
        <w:div w:id="639654765">
          <w:marLeft w:val="480"/>
          <w:marRight w:val="0"/>
          <w:marTop w:val="0"/>
          <w:marBottom w:val="0"/>
          <w:divBdr>
            <w:top w:val="none" w:sz="0" w:space="0" w:color="auto"/>
            <w:left w:val="none" w:sz="0" w:space="0" w:color="auto"/>
            <w:bottom w:val="none" w:sz="0" w:space="0" w:color="auto"/>
            <w:right w:val="none" w:sz="0" w:space="0" w:color="auto"/>
          </w:divBdr>
        </w:div>
        <w:div w:id="66461579">
          <w:marLeft w:val="480"/>
          <w:marRight w:val="0"/>
          <w:marTop w:val="0"/>
          <w:marBottom w:val="0"/>
          <w:divBdr>
            <w:top w:val="none" w:sz="0" w:space="0" w:color="auto"/>
            <w:left w:val="none" w:sz="0" w:space="0" w:color="auto"/>
            <w:bottom w:val="none" w:sz="0" w:space="0" w:color="auto"/>
            <w:right w:val="none" w:sz="0" w:space="0" w:color="auto"/>
          </w:divBdr>
        </w:div>
        <w:div w:id="454562180">
          <w:marLeft w:val="480"/>
          <w:marRight w:val="0"/>
          <w:marTop w:val="0"/>
          <w:marBottom w:val="0"/>
          <w:divBdr>
            <w:top w:val="none" w:sz="0" w:space="0" w:color="auto"/>
            <w:left w:val="none" w:sz="0" w:space="0" w:color="auto"/>
            <w:bottom w:val="none" w:sz="0" w:space="0" w:color="auto"/>
            <w:right w:val="none" w:sz="0" w:space="0" w:color="auto"/>
          </w:divBdr>
        </w:div>
        <w:div w:id="2142645741">
          <w:marLeft w:val="480"/>
          <w:marRight w:val="0"/>
          <w:marTop w:val="0"/>
          <w:marBottom w:val="0"/>
          <w:divBdr>
            <w:top w:val="none" w:sz="0" w:space="0" w:color="auto"/>
            <w:left w:val="none" w:sz="0" w:space="0" w:color="auto"/>
            <w:bottom w:val="none" w:sz="0" w:space="0" w:color="auto"/>
            <w:right w:val="none" w:sz="0" w:space="0" w:color="auto"/>
          </w:divBdr>
        </w:div>
        <w:div w:id="1604261461">
          <w:marLeft w:val="480"/>
          <w:marRight w:val="0"/>
          <w:marTop w:val="0"/>
          <w:marBottom w:val="0"/>
          <w:divBdr>
            <w:top w:val="none" w:sz="0" w:space="0" w:color="auto"/>
            <w:left w:val="none" w:sz="0" w:space="0" w:color="auto"/>
            <w:bottom w:val="none" w:sz="0" w:space="0" w:color="auto"/>
            <w:right w:val="none" w:sz="0" w:space="0" w:color="auto"/>
          </w:divBdr>
        </w:div>
        <w:div w:id="1116289728">
          <w:marLeft w:val="480"/>
          <w:marRight w:val="0"/>
          <w:marTop w:val="0"/>
          <w:marBottom w:val="0"/>
          <w:divBdr>
            <w:top w:val="none" w:sz="0" w:space="0" w:color="auto"/>
            <w:left w:val="none" w:sz="0" w:space="0" w:color="auto"/>
            <w:bottom w:val="none" w:sz="0" w:space="0" w:color="auto"/>
            <w:right w:val="none" w:sz="0" w:space="0" w:color="auto"/>
          </w:divBdr>
        </w:div>
        <w:div w:id="1657683785">
          <w:marLeft w:val="480"/>
          <w:marRight w:val="0"/>
          <w:marTop w:val="0"/>
          <w:marBottom w:val="0"/>
          <w:divBdr>
            <w:top w:val="none" w:sz="0" w:space="0" w:color="auto"/>
            <w:left w:val="none" w:sz="0" w:space="0" w:color="auto"/>
            <w:bottom w:val="none" w:sz="0" w:space="0" w:color="auto"/>
            <w:right w:val="none" w:sz="0" w:space="0" w:color="auto"/>
          </w:divBdr>
        </w:div>
        <w:div w:id="1926499519">
          <w:marLeft w:val="480"/>
          <w:marRight w:val="0"/>
          <w:marTop w:val="0"/>
          <w:marBottom w:val="0"/>
          <w:divBdr>
            <w:top w:val="none" w:sz="0" w:space="0" w:color="auto"/>
            <w:left w:val="none" w:sz="0" w:space="0" w:color="auto"/>
            <w:bottom w:val="none" w:sz="0" w:space="0" w:color="auto"/>
            <w:right w:val="none" w:sz="0" w:space="0" w:color="auto"/>
          </w:divBdr>
        </w:div>
        <w:div w:id="72704384">
          <w:marLeft w:val="480"/>
          <w:marRight w:val="0"/>
          <w:marTop w:val="0"/>
          <w:marBottom w:val="0"/>
          <w:divBdr>
            <w:top w:val="none" w:sz="0" w:space="0" w:color="auto"/>
            <w:left w:val="none" w:sz="0" w:space="0" w:color="auto"/>
            <w:bottom w:val="none" w:sz="0" w:space="0" w:color="auto"/>
            <w:right w:val="none" w:sz="0" w:space="0" w:color="auto"/>
          </w:divBdr>
        </w:div>
        <w:div w:id="515703264">
          <w:marLeft w:val="480"/>
          <w:marRight w:val="0"/>
          <w:marTop w:val="0"/>
          <w:marBottom w:val="0"/>
          <w:divBdr>
            <w:top w:val="none" w:sz="0" w:space="0" w:color="auto"/>
            <w:left w:val="none" w:sz="0" w:space="0" w:color="auto"/>
            <w:bottom w:val="none" w:sz="0" w:space="0" w:color="auto"/>
            <w:right w:val="none" w:sz="0" w:space="0" w:color="auto"/>
          </w:divBdr>
        </w:div>
        <w:div w:id="108548216">
          <w:marLeft w:val="480"/>
          <w:marRight w:val="0"/>
          <w:marTop w:val="0"/>
          <w:marBottom w:val="0"/>
          <w:divBdr>
            <w:top w:val="none" w:sz="0" w:space="0" w:color="auto"/>
            <w:left w:val="none" w:sz="0" w:space="0" w:color="auto"/>
            <w:bottom w:val="none" w:sz="0" w:space="0" w:color="auto"/>
            <w:right w:val="none" w:sz="0" w:space="0" w:color="auto"/>
          </w:divBdr>
        </w:div>
        <w:div w:id="750856238">
          <w:marLeft w:val="480"/>
          <w:marRight w:val="0"/>
          <w:marTop w:val="0"/>
          <w:marBottom w:val="0"/>
          <w:divBdr>
            <w:top w:val="none" w:sz="0" w:space="0" w:color="auto"/>
            <w:left w:val="none" w:sz="0" w:space="0" w:color="auto"/>
            <w:bottom w:val="none" w:sz="0" w:space="0" w:color="auto"/>
            <w:right w:val="none" w:sz="0" w:space="0" w:color="auto"/>
          </w:divBdr>
        </w:div>
        <w:div w:id="134299467">
          <w:marLeft w:val="480"/>
          <w:marRight w:val="0"/>
          <w:marTop w:val="0"/>
          <w:marBottom w:val="0"/>
          <w:divBdr>
            <w:top w:val="none" w:sz="0" w:space="0" w:color="auto"/>
            <w:left w:val="none" w:sz="0" w:space="0" w:color="auto"/>
            <w:bottom w:val="none" w:sz="0" w:space="0" w:color="auto"/>
            <w:right w:val="none" w:sz="0" w:space="0" w:color="auto"/>
          </w:divBdr>
        </w:div>
        <w:div w:id="828640019">
          <w:marLeft w:val="480"/>
          <w:marRight w:val="0"/>
          <w:marTop w:val="0"/>
          <w:marBottom w:val="0"/>
          <w:divBdr>
            <w:top w:val="none" w:sz="0" w:space="0" w:color="auto"/>
            <w:left w:val="none" w:sz="0" w:space="0" w:color="auto"/>
            <w:bottom w:val="none" w:sz="0" w:space="0" w:color="auto"/>
            <w:right w:val="none" w:sz="0" w:space="0" w:color="auto"/>
          </w:divBdr>
        </w:div>
        <w:div w:id="1845584538">
          <w:marLeft w:val="480"/>
          <w:marRight w:val="0"/>
          <w:marTop w:val="0"/>
          <w:marBottom w:val="0"/>
          <w:divBdr>
            <w:top w:val="none" w:sz="0" w:space="0" w:color="auto"/>
            <w:left w:val="none" w:sz="0" w:space="0" w:color="auto"/>
            <w:bottom w:val="none" w:sz="0" w:space="0" w:color="auto"/>
            <w:right w:val="none" w:sz="0" w:space="0" w:color="auto"/>
          </w:divBdr>
        </w:div>
        <w:div w:id="1308827380">
          <w:marLeft w:val="480"/>
          <w:marRight w:val="0"/>
          <w:marTop w:val="0"/>
          <w:marBottom w:val="0"/>
          <w:divBdr>
            <w:top w:val="none" w:sz="0" w:space="0" w:color="auto"/>
            <w:left w:val="none" w:sz="0" w:space="0" w:color="auto"/>
            <w:bottom w:val="none" w:sz="0" w:space="0" w:color="auto"/>
            <w:right w:val="none" w:sz="0" w:space="0" w:color="auto"/>
          </w:divBdr>
        </w:div>
        <w:div w:id="321783503">
          <w:marLeft w:val="480"/>
          <w:marRight w:val="0"/>
          <w:marTop w:val="0"/>
          <w:marBottom w:val="0"/>
          <w:divBdr>
            <w:top w:val="none" w:sz="0" w:space="0" w:color="auto"/>
            <w:left w:val="none" w:sz="0" w:space="0" w:color="auto"/>
            <w:bottom w:val="none" w:sz="0" w:space="0" w:color="auto"/>
            <w:right w:val="none" w:sz="0" w:space="0" w:color="auto"/>
          </w:divBdr>
        </w:div>
        <w:div w:id="1034038832">
          <w:marLeft w:val="480"/>
          <w:marRight w:val="0"/>
          <w:marTop w:val="0"/>
          <w:marBottom w:val="0"/>
          <w:divBdr>
            <w:top w:val="none" w:sz="0" w:space="0" w:color="auto"/>
            <w:left w:val="none" w:sz="0" w:space="0" w:color="auto"/>
            <w:bottom w:val="none" w:sz="0" w:space="0" w:color="auto"/>
            <w:right w:val="none" w:sz="0" w:space="0" w:color="auto"/>
          </w:divBdr>
        </w:div>
        <w:div w:id="144323987">
          <w:marLeft w:val="480"/>
          <w:marRight w:val="0"/>
          <w:marTop w:val="0"/>
          <w:marBottom w:val="0"/>
          <w:divBdr>
            <w:top w:val="none" w:sz="0" w:space="0" w:color="auto"/>
            <w:left w:val="none" w:sz="0" w:space="0" w:color="auto"/>
            <w:bottom w:val="none" w:sz="0" w:space="0" w:color="auto"/>
            <w:right w:val="none" w:sz="0" w:space="0" w:color="auto"/>
          </w:divBdr>
        </w:div>
        <w:div w:id="1381786821">
          <w:marLeft w:val="480"/>
          <w:marRight w:val="0"/>
          <w:marTop w:val="0"/>
          <w:marBottom w:val="0"/>
          <w:divBdr>
            <w:top w:val="none" w:sz="0" w:space="0" w:color="auto"/>
            <w:left w:val="none" w:sz="0" w:space="0" w:color="auto"/>
            <w:bottom w:val="none" w:sz="0" w:space="0" w:color="auto"/>
            <w:right w:val="none" w:sz="0" w:space="0" w:color="auto"/>
          </w:divBdr>
        </w:div>
        <w:div w:id="50660669">
          <w:marLeft w:val="480"/>
          <w:marRight w:val="0"/>
          <w:marTop w:val="0"/>
          <w:marBottom w:val="0"/>
          <w:divBdr>
            <w:top w:val="none" w:sz="0" w:space="0" w:color="auto"/>
            <w:left w:val="none" w:sz="0" w:space="0" w:color="auto"/>
            <w:bottom w:val="none" w:sz="0" w:space="0" w:color="auto"/>
            <w:right w:val="none" w:sz="0" w:space="0" w:color="auto"/>
          </w:divBdr>
        </w:div>
        <w:div w:id="269750770">
          <w:marLeft w:val="480"/>
          <w:marRight w:val="0"/>
          <w:marTop w:val="0"/>
          <w:marBottom w:val="0"/>
          <w:divBdr>
            <w:top w:val="none" w:sz="0" w:space="0" w:color="auto"/>
            <w:left w:val="none" w:sz="0" w:space="0" w:color="auto"/>
            <w:bottom w:val="none" w:sz="0" w:space="0" w:color="auto"/>
            <w:right w:val="none" w:sz="0" w:space="0" w:color="auto"/>
          </w:divBdr>
        </w:div>
        <w:div w:id="1932230567">
          <w:marLeft w:val="480"/>
          <w:marRight w:val="0"/>
          <w:marTop w:val="0"/>
          <w:marBottom w:val="0"/>
          <w:divBdr>
            <w:top w:val="none" w:sz="0" w:space="0" w:color="auto"/>
            <w:left w:val="none" w:sz="0" w:space="0" w:color="auto"/>
            <w:bottom w:val="none" w:sz="0" w:space="0" w:color="auto"/>
            <w:right w:val="none" w:sz="0" w:space="0" w:color="auto"/>
          </w:divBdr>
        </w:div>
        <w:div w:id="1677266720">
          <w:marLeft w:val="480"/>
          <w:marRight w:val="0"/>
          <w:marTop w:val="0"/>
          <w:marBottom w:val="0"/>
          <w:divBdr>
            <w:top w:val="none" w:sz="0" w:space="0" w:color="auto"/>
            <w:left w:val="none" w:sz="0" w:space="0" w:color="auto"/>
            <w:bottom w:val="none" w:sz="0" w:space="0" w:color="auto"/>
            <w:right w:val="none" w:sz="0" w:space="0" w:color="auto"/>
          </w:divBdr>
        </w:div>
        <w:div w:id="968625873">
          <w:marLeft w:val="480"/>
          <w:marRight w:val="0"/>
          <w:marTop w:val="0"/>
          <w:marBottom w:val="0"/>
          <w:divBdr>
            <w:top w:val="none" w:sz="0" w:space="0" w:color="auto"/>
            <w:left w:val="none" w:sz="0" w:space="0" w:color="auto"/>
            <w:bottom w:val="none" w:sz="0" w:space="0" w:color="auto"/>
            <w:right w:val="none" w:sz="0" w:space="0" w:color="auto"/>
          </w:divBdr>
        </w:div>
        <w:div w:id="1953242800">
          <w:marLeft w:val="480"/>
          <w:marRight w:val="0"/>
          <w:marTop w:val="0"/>
          <w:marBottom w:val="0"/>
          <w:divBdr>
            <w:top w:val="none" w:sz="0" w:space="0" w:color="auto"/>
            <w:left w:val="none" w:sz="0" w:space="0" w:color="auto"/>
            <w:bottom w:val="none" w:sz="0" w:space="0" w:color="auto"/>
            <w:right w:val="none" w:sz="0" w:space="0" w:color="auto"/>
          </w:divBdr>
        </w:div>
        <w:div w:id="1381855281">
          <w:marLeft w:val="480"/>
          <w:marRight w:val="0"/>
          <w:marTop w:val="0"/>
          <w:marBottom w:val="0"/>
          <w:divBdr>
            <w:top w:val="none" w:sz="0" w:space="0" w:color="auto"/>
            <w:left w:val="none" w:sz="0" w:space="0" w:color="auto"/>
            <w:bottom w:val="none" w:sz="0" w:space="0" w:color="auto"/>
            <w:right w:val="none" w:sz="0" w:space="0" w:color="auto"/>
          </w:divBdr>
        </w:div>
        <w:div w:id="751119315">
          <w:marLeft w:val="480"/>
          <w:marRight w:val="0"/>
          <w:marTop w:val="0"/>
          <w:marBottom w:val="0"/>
          <w:divBdr>
            <w:top w:val="none" w:sz="0" w:space="0" w:color="auto"/>
            <w:left w:val="none" w:sz="0" w:space="0" w:color="auto"/>
            <w:bottom w:val="none" w:sz="0" w:space="0" w:color="auto"/>
            <w:right w:val="none" w:sz="0" w:space="0" w:color="auto"/>
          </w:divBdr>
        </w:div>
        <w:div w:id="1569802419">
          <w:marLeft w:val="480"/>
          <w:marRight w:val="0"/>
          <w:marTop w:val="0"/>
          <w:marBottom w:val="0"/>
          <w:divBdr>
            <w:top w:val="none" w:sz="0" w:space="0" w:color="auto"/>
            <w:left w:val="none" w:sz="0" w:space="0" w:color="auto"/>
            <w:bottom w:val="none" w:sz="0" w:space="0" w:color="auto"/>
            <w:right w:val="none" w:sz="0" w:space="0" w:color="auto"/>
          </w:divBdr>
        </w:div>
        <w:div w:id="682706028">
          <w:marLeft w:val="480"/>
          <w:marRight w:val="0"/>
          <w:marTop w:val="0"/>
          <w:marBottom w:val="0"/>
          <w:divBdr>
            <w:top w:val="none" w:sz="0" w:space="0" w:color="auto"/>
            <w:left w:val="none" w:sz="0" w:space="0" w:color="auto"/>
            <w:bottom w:val="none" w:sz="0" w:space="0" w:color="auto"/>
            <w:right w:val="none" w:sz="0" w:space="0" w:color="auto"/>
          </w:divBdr>
        </w:div>
        <w:div w:id="230116079">
          <w:marLeft w:val="480"/>
          <w:marRight w:val="0"/>
          <w:marTop w:val="0"/>
          <w:marBottom w:val="0"/>
          <w:divBdr>
            <w:top w:val="none" w:sz="0" w:space="0" w:color="auto"/>
            <w:left w:val="none" w:sz="0" w:space="0" w:color="auto"/>
            <w:bottom w:val="none" w:sz="0" w:space="0" w:color="auto"/>
            <w:right w:val="none" w:sz="0" w:space="0" w:color="auto"/>
          </w:divBdr>
        </w:div>
        <w:div w:id="1041593995">
          <w:marLeft w:val="480"/>
          <w:marRight w:val="0"/>
          <w:marTop w:val="0"/>
          <w:marBottom w:val="0"/>
          <w:divBdr>
            <w:top w:val="none" w:sz="0" w:space="0" w:color="auto"/>
            <w:left w:val="none" w:sz="0" w:space="0" w:color="auto"/>
            <w:bottom w:val="none" w:sz="0" w:space="0" w:color="auto"/>
            <w:right w:val="none" w:sz="0" w:space="0" w:color="auto"/>
          </w:divBdr>
        </w:div>
        <w:div w:id="1644309219">
          <w:marLeft w:val="480"/>
          <w:marRight w:val="0"/>
          <w:marTop w:val="0"/>
          <w:marBottom w:val="0"/>
          <w:divBdr>
            <w:top w:val="none" w:sz="0" w:space="0" w:color="auto"/>
            <w:left w:val="none" w:sz="0" w:space="0" w:color="auto"/>
            <w:bottom w:val="none" w:sz="0" w:space="0" w:color="auto"/>
            <w:right w:val="none" w:sz="0" w:space="0" w:color="auto"/>
          </w:divBdr>
        </w:div>
        <w:div w:id="1394934428">
          <w:marLeft w:val="480"/>
          <w:marRight w:val="0"/>
          <w:marTop w:val="0"/>
          <w:marBottom w:val="0"/>
          <w:divBdr>
            <w:top w:val="none" w:sz="0" w:space="0" w:color="auto"/>
            <w:left w:val="none" w:sz="0" w:space="0" w:color="auto"/>
            <w:bottom w:val="none" w:sz="0" w:space="0" w:color="auto"/>
            <w:right w:val="none" w:sz="0" w:space="0" w:color="auto"/>
          </w:divBdr>
        </w:div>
        <w:div w:id="441076424">
          <w:marLeft w:val="480"/>
          <w:marRight w:val="0"/>
          <w:marTop w:val="0"/>
          <w:marBottom w:val="0"/>
          <w:divBdr>
            <w:top w:val="none" w:sz="0" w:space="0" w:color="auto"/>
            <w:left w:val="none" w:sz="0" w:space="0" w:color="auto"/>
            <w:bottom w:val="none" w:sz="0" w:space="0" w:color="auto"/>
            <w:right w:val="none" w:sz="0" w:space="0" w:color="auto"/>
          </w:divBdr>
        </w:div>
        <w:div w:id="88015498">
          <w:marLeft w:val="480"/>
          <w:marRight w:val="0"/>
          <w:marTop w:val="0"/>
          <w:marBottom w:val="0"/>
          <w:divBdr>
            <w:top w:val="none" w:sz="0" w:space="0" w:color="auto"/>
            <w:left w:val="none" w:sz="0" w:space="0" w:color="auto"/>
            <w:bottom w:val="none" w:sz="0" w:space="0" w:color="auto"/>
            <w:right w:val="none" w:sz="0" w:space="0" w:color="auto"/>
          </w:divBdr>
        </w:div>
        <w:div w:id="1661425733">
          <w:marLeft w:val="480"/>
          <w:marRight w:val="0"/>
          <w:marTop w:val="0"/>
          <w:marBottom w:val="0"/>
          <w:divBdr>
            <w:top w:val="none" w:sz="0" w:space="0" w:color="auto"/>
            <w:left w:val="none" w:sz="0" w:space="0" w:color="auto"/>
            <w:bottom w:val="none" w:sz="0" w:space="0" w:color="auto"/>
            <w:right w:val="none" w:sz="0" w:space="0" w:color="auto"/>
          </w:divBdr>
        </w:div>
        <w:div w:id="2045055743">
          <w:marLeft w:val="480"/>
          <w:marRight w:val="0"/>
          <w:marTop w:val="0"/>
          <w:marBottom w:val="0"/>
          <w:divBdr>
            <w:top w:val="none" w:sz="0" w:space="0" w:color="auto"/>
            <w:left w:val="none" w:sz="0" w:space="0" w:color="auto"/>
            <w:bottom w:val="none" w:sz="0" w:space="0" w:color="auto"/>
            <w:right w:val="none" w:sz="0" w:space="0" w:color="auto"/>
          </w:divBdr>
        </w:div>
        <w:div w:id="1187061131">
          <w:marLeft w:val="480"/>
          <w:marRight w:val="0"/>
          <w:marTop w:val="0"/>
          <w:marBottom w:val="0"/>
          <w:divBdr>
            <w:top w:val="none" w:sz="0" w:space="0" w:color="auto"/>
            <w:left w:val="none" w:sz="0" w:space="0" w:color="auto"/>
            <w:bottom w:val="none" w:sz="0" w:space="0" w:color="auto"/>
            <w:right w:val="none" w:sz="0" w:space="0" w:color="auto"/>
          </w:divBdr>
        </w:div>
        <w:div w:id="1639534743">
          <w:marLeft w:val="480"/>
          <w:marRight w:val="0"/>
          <w:marTop w:val="0"/>
          <w:marBottom w:val="0"/>
          <w:divBdr>
            <w:top w:val="none" w:sz="0" w:space="0" w:color="auto"/>
            <w:left w:val="none" w:sz="0" w:space="0" w:color="auto"/>
            <w:bottom w:val="none" w:sz="0" w:space="0" w:color="auto"/>
            <w:right w:val="none" w:sz="0" w:space="0" w:color="auto"/>
          </w:divBdr>
        </w:div>
        <w:div w:id="1597865445">
          <w:marLeft w:val="480"/>
          <w:marRight w:val="0"/>
          <w:marTop w:val="0"/>
          <w:marBottom w:val="0"/>
          <w:divBdr>
            <w:top w:val="none" w:sz="0" w:space="0" w:color="auto"/>
            <w:left w:val="none" w:sz="0" w:space="0" w:color="auto"/>
            <w:bottom w:val="none" w:sz="0" w:space="0" w:color="auto"/>
            <w:right w:val="none" w:sz="0" w:space="0" w:color="auto"/>
          </w:divBdr>
        </w:div>
        <w:div w:id="1736931341">
          <w:marLeft w:val="480"/>
          <w:marRight w:val="0"/>
          <w:marTop w:val="0"/>
          <w:marBottom w:val="0"/>
          <w:divBdr>
            <w:top w:val="none" w:sz="0" w:space="0" w:color="auto"/>
            <w:left w:val="none" w:sz="0" w:space="0" w:color="auto"/>
            <w:bottom w:val="none" w:sz="0" w:space="0" w:color="auto"/>
            <w:right w:val="none" w:sz="0" w:space="0" w:color="auto"/>
          </w:divBdr>
        </w:div>
        <w:div w:id="637950884">
          <w:marLeft w:val="480"/>
          <w:marRight w:val="0"/>
          <w:marTop w:val="0"/>
          <w:marBottom w:val="0"/>
          <w:divBdr>
            <w:top w:val="none" w:sz="0" w:space="0" w:color="auto"/>
            <w:left w:val="none" w:sz="0" w:space="0" w:color="auto"/>
            <w:bottom w:val="none" w:sz="0" w:space="0" w:color="auto"/>
            <w:right w:val="none" w:sz="0" w:space="0" w:color="auto"/>
          </w:divBdr>
        </w:div>
        <w:div w:id="1011950783">
          <w:marLeft w:val="480"/>
          <w:marRight w:val="0"/>
          <w:marTop w:val="0"/>
          <w:marBottom w:val="0"/>
          <w:divBdr>
            <w:top w:val="none" w:sz="0" w:space="0" w:color="auto"/>
            <w:left w:val="none" w:sz="0" w:space="0" w:color="auto"/>
            <w:bottom w:val="none" w:sz="0" w:space="0" w:color="auto"/>
            <w:right w:val="none" w:sz="0" w:space="0" w:color="auto"/>
          </w:divBdr>
        </w:div>
        <w:div w:id="987981858">
          <w:marLeft w:val="480"/>
          <w:marRight w:val="0"/>
          <w:marTop w:val="0"/>
          <w:marBottom w:val="0"/>
          <w:divBdr>
            <w:top w:val="none" w:sz="0" w:space="0" w:color="auto"/>
            <w:left w:val="none" w:sz="0" w:space="0" w:color="auto"/>
            <w:bottom w:val="none" w:sz="0" w:space="0" w:color="auto"/>
            <w:right w:val="none" w:sz="0" w:space="0" w:color="auto"/>
          </w:divBdr>
        </w:div>
      </w:divsChild>
    </w:div>
    <w:div w:id="332880746">
      <w:bodyDiv w:val="1"/>
      <w:marLeft w:val="0"/>
      <w:marRight w:val="0"/>
      <w:marTop w:val="0"/>
      <w:marBottom w:val="0"/>
      <w:divBdr>
        <w:top w:val="none" w:sz="0" w:space="0" w:color="auto"/>
        <w:left w:val="none" w:sz="0" w:space="0" w:color="auto"/>
        <w:bottom w:val="none" w:sz="0" w:space="0" w:color="auto"/>
        <w:right w:val="none" w:sz="0" w:space="0" w:color="auto"/>
      </w:divBdr>
    </w:div>
    <w:div w:id="333194689">
      <w:bodyDiv w:val="1"/>
      <w:marLeft w:val="0"/>
      <w:marRight w:val="0"/>
      <w:marTop w:val="0"/>
      <w:marBottom w:val="0"/>
      <w:divBdr>
        <w:top w:val="none" w:sz="0" w:space="0" w:color="auto"/>
        <w:left w:val="none" w:sz="0" w:space="0" w:color="auto"/>
        <w:bottom w:val="none" w:sz="0" w:space="0" w:color="auto"/>
        <w:right w:val="none" w:sz="0" w:space="0" w:color="auto"/>
      </w:divBdr>
    </w:div>
    <w:div w:id="333343828">
      <w:bodyDiv w:val="1"/>
      <w:marLeft w:val="0"/>
      <w:marRight w:val="0"/>
      <w:marTop w:val="0"/>
      <w:marBottom w:val="0"/>
      <w:divBdr>
        <w:top w:val="none" w:sz="0" w:space="0" w:color="auto"/>
        <w:left w:val="none" w:sz="0" w:space="0" w:color="auto"/>
        <w:bottom w:val="none" w:sz="0" w:space="0" w:color="auto"/>
        <w:right w:val="none" w:sz="0" w:space="0" w:color="auto"/>
      </w:divBdr>
    </w:div>
    <w:div w:id="334184506">
      <w:bodyDiv w:val="1"/>
      <w:marLeft w:val="0"/>
      <w:marRight w:val="0"/>
      <w:marTop w:val="0"/>
      <w:marBottom w:val="0"/>
      <w:divBdr>
        <w:top w:val="none" w:sz="0" w:space="0" w:color="auto"/>
        <w:left w:val="none" w:sz="0" w:space="0" w:color="auto"/>
        <w:bottom w:val="none" w:sz="0" w:space="0" w:color="auto"/>
        <w:right w:val="none" w:sz="0" w:space="0" w:color="auto"/>
      </w:divBdr>
    </w:div>
    <w:div w:id="334185608">
      <w:bodyDiv w:val="1"/>
      <w:marLeft w:val="0"/>
      <w:marRight w:val="0"/>
      <w:marTop w:val="0"/>
      <w:marBottom w:val="0"/>
      <w:divBdr>
        <w:top w:val="none" w:sz="0" w:space="0" w:color="auto"/>
        <w:left w:val="none" w:sz="0" w:space="0" w:color="auto"/>
        <w:bottom w:val="none" w:sz="0" w:space="0" w:color="auto"/>
        <w:right w:val="none" w:sz="0" w:space="0" w:color="auto"/>
      </w:divBdr>
    </w:div>
    <w:div w:id="334185815">
      <w:bodyDiv w:val="1"/>
      <w:marLeft w:val="0"/>
      <w:marRight w:val="0"/>
      <w:marTop w:val="0"/>
      <w:marBottom w:val="0"/>
      <w:divBdr>
        <w:top w:val="none" w:sz="0" w:space="0" w:color="auto"/>
        <w:left w:val="none" w:sz="0" w:space="0" w:color="auto"/>
        <w:bottom w:val="none" w:sz="0" w:space="0" w:color="auto"/>
        <w:right w:val="none" w:sz="0" w:space="0" w:color="auto"/>
      </w:divBdr>
    </w:div>
    <w:div w:id="334575850">
      <w:bodyDiv w:val="1"/>
      <w:marLeft w:val="0"/>
      <w:marRight w:val="0"/>
      <w:marTop w:val="0"/>
      <w:marBottom w:val="0"/>
      <w:divBdr>
        <w:top w:val="none" w:sz="0" w:space="0" w:color="auto"/>
        <w:left w:val="none" w:sz="0" w:space="0" w:color="auto"/>
        <w:bottom w:val="none" w:sz="0" w:space="0" w:color="auto"/>
        <w:right w:val="none" w:sz="0" w:space="0" w:color="auto"/>
      </w:divBdr>
    </w:div>
    <w:div w:id="335037527">
      <w:bodyDiv w:val="1"/>
      <w:marLeft w:val="0"/>
      <w:marRight w:val="0"/>
      <w:marTop w:val="0"/>
      <w:marBottom w:val="0"/>
      <w:divBdr>
        <w:top w:val="none" w:sz="0" w:space="0" w:color="auto"/>
        <w:left w:val="none" w:sz="0" w:space="0" w:color="auto"/>
        <w:bottom w:val="none" w:sz="0" w:space="0" w:color="auto"/>
        <w:right w:val="none" w:sz="0" w:space="0" w:color="auto"/>
      </w:divBdr>
      <w:divsChild>
        <w:div w:id="374819680">
          <w:marLeft w:val="480"/>
          <w:marRight w:val="0"/>
          <w:marTop w:val="0"/>
          <w:marBottom w:val="0"/>
          <w:divBdr>
            <w:top w:val="none" w:sz="0" w:space="0" w:color="auto"/>
            <w:left w:val="none" w:sz="0" w:space="0" w:color="auto"/>
            <w:bottom w:val="none" w:sz="0" w:space="0" w:color="auto"/>
            <w:right w:val="none" w:sz="0" w:space="0" w:color="auto"/>
          </w:divBdr>
        </w:div>
        <w:div w:id="1175606664">
          <w:marLeft w:val="480"/>
          <w:marRight w:val="0"/>
          <w:marTop w:val="0"/>
          <w:marBottom w:val="0"/>
          <w:divBdr>
            <w:top w:val="none" w:sz="0" w:space="0" w:color="auto"/>
            <w:left w:val="none" w:sz="0" w:space="0" w:color="auto"/>
            <w:bottom w:val="none" w:sz="0" w:space="0" w:color="auto"/>
            <w:right w:val="none" w:sz="0" w:space="0" w:color="auto"/>
          </w:divBdr>
        </w:div>
        <w:div w:id="1417163986">
          <w:marLeft w:val="480"/>
          <w:marRight w:val="0"/>
          <w:marTop w:val="0"/>
          <w:marBottom w:val="0"/>
          <w:divBdr>
            <w:top w:val="none" w:sz="0" w:space="0" w:color="auto"/>
            <w:left w:val="none" w:sz="0" w:space="0" w:color="auto"/>
            <w:bottom w:val="none" w:sz="0" w:space="0" w:color="auto"/>
            <w:right w:val="none" w:sz="0" w:space="0" w:color="auto"/>
          </w:divBdr>
        </w:div>
        <w:div w:id="1728915161">
          <w:marLeft w:val="480"/>
          <w:marRight w:val="0"/>
          <w:marTop w:val="0"/>
          <w:marBottom w:val="0"/>
          <w:divBdr>
            <w:top w:val="none" w:sz="0" w:space="0" w:color="auto"/>
            <w:left w:val="none" w:sz="0" w:space="0" w:color="auto"/>
            <w:bottom w:val="none" w:sz="0" w:space="0" w:color="auto"/>
            <w:right w:val="none" w:sz="0" w:space="0" w:color="auto"/>
          </w:divBdr>
        </w:div>
        <w:div w:id="1402946320">
          <w:marLeft w:val="480"/>
          <w:marRight w:val="0"/>
          <w:marTop w:val="0"/>
          <w:marBottom w:val="0"/>
          <w:divBdr>
            <w:top w:val="none" w:sz="0" w:space="0" w:color="auto"/>
            <w:left w:val="none" w:sz="0" w:space="0" w:color="auto"/>
            <w:bottom w:val="none" w:sz="0" w:space="0" w:color="auto"/>
            <w:right w:val="none" w:sz="0" w:space="0" w:color="auto"/>
          </w:divBdr>
        </w:div>
        <w:div w:id="1196457244">
          <w:marLeft w:val="480"/>
          <w:marRight w:val="0"/>
          <w:marTop w:val="0"/>
          <w:marBottom w:val="0"/>
          <w:divBdr>
            <w:top w:val="none" w:sz="0" w:space="0" w:color="auto"/>
            <w:left w:val="none" w:sz="0" w:space="0" w:color="auto"/>
            <w:bottom w:val="none" w:sz="0" w:space="0" w:color="auto"/>
            <w:right w:val="none" w:sz="0" w:space="0" w:color="auto"/>
          </w:divBdr>
        </w:div>
        <w:div w:id="1141583433">
          <w:marLeft w:val="480"/>
          <w:marRight w:val="0"/>
          <w:marTop w:val="0"/>
          <w:marBottom w:val="0"/>
          <w:divBdr>
            <w:top w:val="none" w:sz="0" w:space="0" w:color="auto"/>
            <w:left w:val="none" w:sz="0" w:space="0" w:color="auto"/>
            <w:bottom w:val="none" w:sz="0" w:space="0" w:color="auto"/>
            <w:right w:val="none" w:sz="0" w:space="0" w:color="auto"/>
          </w:divBdr>
        </w:div>
        <w:div w:id="1159152297">
          <w:marLeft w:val="480"/>
          <w:marRight w:val="0"/>
          <w:marTop w:val="0"/>
          <w:marBottom w:val="0"/>
          <w:divBdr>
            <w:top w:val="none" w:sz="0" w:space="0" w:color="auto"/>
            <w:left w:val="none" w:sz="0" w:space="0" w:color="auto"/>
            <w:bottom w:val="none" w:sz="0" w:space="0" w:color="auto"/>
            <w:right w:val="none" w:sz="0" w:space="0" w:color="auto"/>
          </w:divBdr>
        </w:div>
        <w:div w:id="1742630459">
          <w:marLeft w:val="480"/>
          <w:marRight w:val="0"/>
          <w:marTop w:val="0"/>
          <w:marBottom w:val="0"/>
          <w:divBdr>
            <w:top w:val="none" w:sz="0" w:space="0" w:color="auto"/>
            <w:left w:val="none" w:sz="0" w:space="0" w:color="auto"/>
            <w:bottom w:val="none" w:sz="0" w:space="0" w:color="auto"/>
            <w:right w:val="none" w:sz="0" w:space="0" w:color="auto"/>
          </w:divBdr>
        </w:div>
        <w:div w:id="1969507652">
          <w:marLeft w:val="480"/>
          <w:marRight w:val="0"/>
          <w:marTop w:val="0"/>
          <w:marBottom w:val="0"/>
          <w:divBdr>
            <w:top w:val="none" w:sz="0" w:space="0" w:color="auto"/>
            <w:left w:val="none" w:sz="0" w:space="0" w:color="auto"/>
            <w:bottom w:val="none" w:sz="0" w:space="0" w:color="auto"/>
            <w:right w:val="none" w:sz="0" w:space="0" w:color="auto"/>
          </w:divBdr>
        </w:div>
        <w:div w:id="1263152409">
          <w:marLeft w:val="480"/>
          <w:marRight w:val="0"/>
          <w:marTop w:val="0"/>
          <w:marBottom w:val="0"/>
          <w:divBdr>
            <w:top w:val="none" w:sz="0" w:space="0" w:color="auto"/>
            <w:left w:val="none" w:sz="0" w:space="0" w:color="auto"/>
            <w:bottom w:val="none" w:sz="0" w:space="0" w:color="auto"/>
            <w:right w:val="none" w:sz="0" w:space="0" w:color="auto"/>
          </w:divBdr>
        </w:div>
        <w:div w:id="1061097974">
          <w:marLeft w:val="480"/>
          <w:marRight w:val="0"/>
          <w:marTop w:val="0"/>
          <w:marBottom w:val="0"/>
          <w:divBdr>
            <w:top w:val="none" w:sz="0" w:space="0" w:color="auto"/>
            <w:left w:val="none" w:sz="0" w:space="0" w:color="auto"/>
            <w:bottom w:val="none" w:sz="0" w:space="0" w:color="auto"/>
            <w:right w:val="none" w:sz="0" w:space="0" w:color="auto"/>
          </w:divBdr>
        </w:div>
        <w:div w:id="290328608">
          <w:marLeft w:val="480"/>
          <w:marRight w:val="0"/>
          <w:marTop w:val="0"/>
          <w:marBottom w:val="0"/>
          <w:divBdr>
            <w:top w:val="none" w:sz="0" w:space="0" w:color="auto"/>
            <w:left w:val="none" w:sz="0" w:space="0" w:color="auto"/>
            <w:bottom w:val="none" w:sz="0" w:space="0" w:color="auto"/>
            <w:right w:val="none" w:sz="0" w:space="0" w:color="auto"/>
          </w:divBdr>
        </w:div>
        <w:div w:id="399131949">
          <w:marLeft w:val="480"/>
          <w:marRight w:val="0"/>
          <w:marTop w:val="0"/>
          <w:marBottom w:val="0"/>
          <w:divBdr>
            <w:top w:val="none" w:sz="0" w:space="0" w:color="auto"/>
            <w:left w:val="none" w:sz="0" w:space="0" w:color="auto"/>
            <w:bottom w:val="none" w:sz="0" w:space="0" w:color="auto"/>
            <w:right w:val="none" w:sz="0" w:space="0" w:color="auto"/>
          </w:divBdr>
        </w:div>
        <w:div w:id="1701081558">
          <w:marLeft w:val="480"/>
          <w:marRight w:val="0"/>
          <w:marTop w:val="0"/>
          <w:marBottom w:val="0"/>
          <w:divBdr>
            <w:top w:val="none" w:sz="0" w:space="0" w:color="auto"/>
            <w:left w:val="none" w:sz="0" w:space="0" w:color="auto"/>
            <w:bottom w:val="none" w:sz="0" w:space="0" w:color="auto"/>
            <w:right w:val="none" w:sz="0" w:space="0" w:color="auto"/>
          </w:divBdr>
        </w:div>
        <w:div w:id="1274365951">
          <w:marLeft w:val="480"/>
          <w:marRight w:val="0"/>
          <w:marTop w:val="0"/>
          <w:marBottom w:val="0"/>
          <w:divBdr>
            <w:top w:val="none" w:sz="0" w:space="0" w:color="auto"/>
            <w:left w:val="none" w:sz="0" w:space="0" w:color="auto"/>
            <w:bottom w:val="none" w:sz="0" w:space="0" w:color="auto"/>
            <w:right w:val="none" w:sz="0" w:space="0" w:color="auto"/>
          </w:divBdr>
        </w:div>
        <w:div w:id="489713910">
          <w:marLeft w:val="480"/>
          <w:marRight w:val="0"/>
          <w:marTop w:val="0"/>
          <w:marBottom w:val="0"/>
          <w:divBdr>
            <w:top w:val="none" w:sz="0" w:space="0" w:color="auto"/>
            <w:left w:val="none" w:sz="0" w:space="0" w:color="auto"/>
            <w:bottom w:val="none" w:sz="0" w:space="0" w:color="auto"/>
            <w:right w:val="none" w:sz="0" w:space="0" w:color="auto"/>
          </w:divBdr>
        </w:div>
        <w:div w:id="886841918">
          <w:marLeft w:val="480"/>
          <w:marRight w:val="0"/>
          <w:marTop w:val="0"/>
          <w:marBottom w:val="0"/>
          <w:divBdr>
            <w:top w:val="none" w:sz="0" w:space="0" w:color="auto"/>
            <w:left w:val="none" w:sz="0" w:space="0" w:color="auto"/>
            <w:bottom w:val="none" w:sz="0" w:space="0" w:color="auto"/>
            <w:right w:val="none" w:sz="0" w:space="0" w:color="auto"/>
          </w:divBdr>
        </w:div>
        <w:div w:id="1064377796">
          <w:marLeft w:val="480"/>
          <w:marRight w:val="0"/>
          <w:marTop w:val="0"/>
          <w:marBottom w:val="0"/>
          <w:divBdr>
            <w:top w:val="none" w:sz="0" w:space="0" w:color="auto"/>
            <w:left w:val="none" w:sz="0" w:space="0" w:color="auto"/>
            <w:bottom w:val="none" w:sz="0" w:space="0" w:color="auto"/>
            <w:right w:val="none" w:sz="0" w:space="0" w:color="auto"/>
          </w:divBdr>
        </w:div>
        <w:div w:id="204030664">
          <w:marLeft w:val="480"/>
          <w:marRight w:val="0"/>
          <w:marTop w:val="0"/>
          <w:marBottom w:val="0"/>
          <w:divBdr>
            <w:top w:val="none" w:sz="0" w:space="0" w:color="auto"/>
            <w:left w:val="none" w:sz="0" w:space="0" w:color="auto"/>
            <w:bottom w:val="none" w:sz="0" w:space="0" w:color="auto"/>
            <w:right w:val="none" w:sz="0" w:space="0" w:color="auto"/>
          </w:divBdr>
        </w:div>
        <w:div w:id="533232463">
          <w:marLeft w:val="480"/>
          <w:marRight w:val="0"/>
          <w:marTop w:val="0"/>
          <w:marBottom w:val="0"/>
          <w:divBdr>
            <w:top w:val="none" w:sz="0" w:space="0" w:color="auto"/>
            <w:left w:val="none" w:sz="0" w:space="0" w:color="auto"/>
            <w:bottom w:val="none" w:sz="0" w:space="0" w:color="auto"/>
            <w:right w:val="none" w:sz="0" w:space="0" w:color="auto"/>
          </w:divBdr>
        </w:div>
        <w:div w:id="813762884">
          <w:marLeft w:val="480"/>
          <w:marRight w:val="0"/>
          <w:marTop w:val="0"/>
          <w:marBottom w:val="0"/>
          <w:divBdr>
            <w:top w:val="none" w:sz="0" w:space="0" w:color="auto"/>
            <w:left w:val="none" w:sz="0" w:space="0" w:color="auto"/>
            <w:bottom w:val="none" w:sz="0" w:space="0" w:color="auto"/>
            <w:right w:val="none" w:sz="0" w:space="0" w:color="auto"/>
          </w:divBdr>
        </w:div>
        <w:div w:id="1906180273">
          <w:marLeft w:val="480"/>
          <w:marRight w:val="0"/>
          <w:marTop w:val="0"/>
          <w:marBottom w:val="0"/>
          <w:divBdr>
            <w:top w:val="none" w:sz="0" w:space="0" w:color="auto"/>
            <w:left w:val="none" w:sz="0" w:space="0" w:color="auto"/>
            <w:bottom w:val="none" w:sz="0" w:space="0" w:color="auto"/>
            <w:right w:val="none" w:sz="0" w:space="0" w:color="auto"/>
          </w:divBdr>
        </w:div>
        <w:div w:id="367145367">
          <w:marLeft w:val="480"/>
          <w:marRight w:val="0"/>
          <w:marTop w:val="0"/>
          <w:marBottom w:val="0"/>
          <w:divBdr>
            <w:top w:val="none" w:sz="0" w:space="0" w:color="auto"/>
            <w:left w:val="none" w:sz="0" w:space="0" w:color="auto"/>
            <w:bottom w:val="none" w:sz="0" w:space="0" w:color="auto"/>
            <w:right w:val="none" w:sz="0" w:space="0" w:color="auto"/>
          </w:divBdr>
        </w:div>
        <w:div w:id="40443582">
          <w:marLeft w:val="480"/>
          <w:marRight w:val="0"/>
          <w:marTop w:val="0"/>
          <w:marBottom w:val="0"/>
          <w:divBdr>
            <w:top w:val="none" w:sz="0" w:space="0" w:color="auto"/>
            <w:left w:val="none" w:sz="0" w:space="0" w:color="auto"/>
            <w:bottom w:val="none" w:sz="0" w:space="0" w:color="auto"/>
            <w:right w:val="none" w:sz="0" w:space="0" w:color="auto"/>
          </w:divBdr>
        </w:div>
        <w:div w:id="2141997428">
          <w:marLeft w:val="480"/>
          <w:marRight w:val="0"/>
          <w:marTop w:val="0"/>
          <w:marBottom w:val="0"/>
          <w:divBdr>
            <w:top w:val="none" w:sz="0" w:space="0" w:color="auto"/>
            <w:left w:val="none" w:sz="0" w:space="0" w:color="auto"/>
            <w:bottom w:val="none" w:sz="0" w:space="0" w:color="auto"/>
            <w:right w:val="none" w:sz="0" w:space="0" w:color="auto"/>
          </w:divBdr>
        </w:div>
        <w:div w:id="238367141">
          <w:marLeft w:val="480"/>
          <w:marRight w:val="0"/>
          <w:marTop w:val="0"/>
          <w:marBottom w:val="0"/>
          <w:divBdr>
            <w:top w:val="none" w:sz="0" w:space="0" w:color="auto"/>
            <w:left w:val="none" w:sz="0" w:space="0" w:color="auto"/>
            <w:bottom w:val="none" w:sz="0" w:space="0" w:color="auto"/>
            <w:right w:val="none" w:sz="0" w:space="0" w:color="auto"/>
          </w:divBdr>
        </w:div>
        <w:div w:id="255677117">
          <w:marLeft w:val="480"/>
          <w:marRight w:val="0"/>
          <w:marTop w:val="0"/>
          <w:marBottom w:val="0"/>
          <w:divBdr>
            <w:top w:val="none" w:sz="0" w:space="0" w:color="auto"/>
            <w:left w:val="none" w:sz="0" w:space="0" w:color="auto"/>
            <w:bottom w:val="none" w:sz="0" w:space="0" w:color="auto"/>
            <w:right w:val="none" w:sz="0" w:space="0" w:color="auto"/>
          </w:divBdr>
        </w:div>
        <w:div w:id="1033074194">
          <w:marLeft w:val="480"/>
          <w:marRight w:val="0"/>
          <w:marTop w:val="0"/>
          <w:marBottom w:val="0"/>
          <w:divBdr>
            <w:top w:val="none" w:sz="0" w:space="0" w:color="auto"/>
            <w:left w:val="none" w:sz="0" w:space="0" w:color="auto"/>
            <w:bottom w:val="none" w:sz="0" w:space="0" w:color="auto"/>
            <w:right w:val="none" w:sz="0" w:space="0" w:color="auto"/>
          </w:divBdr>
        </w:div>
        <w:div w:id="877082001">
          <w:marLeft w:val="480"/>
          <w:marRight w:val="0"/>
          <w:marTop w:val="0"/>
          <w:marBottom w:val="0"/>
          <w:divBdr>
            <w:top w:val="none" w:sz="0" w:space="0" w:color="auto"/>
            <w:left w:val="none" w:sz="0" w:space="0" w:color="auto"/>
            <w:bottom w:val="none" w:sz="0" w:space="0" w:color="auto"/>
            <w:right w:val="none" w:sz="0" w:space="0" w:color="auto"/>
          </w:divBdr>
        </w:div>
        <w:div w:id="482434848">
          <w:marLeft w:val="480"/>
          <w:marRight w:val="0"/>
          <w:marTop w:val="0"/>
          <w:marBottom w:val="0"/>
          <w:divBdr>
            <w:top w:val="none" w:sz="0" w:space="0" w:color="auto"/>
            <w:left w:val="none" w:sz="0" w:space="0" w:color="auto"/>
            <w:bottom w:val="none" w:sz="0" w:space="0" w:color="auto"/>
            <w:right w:val="none" w:sz="0" w:space="0" w:color="auto"/>
          </w:divBdr>
        </w:div>
        <w:div w:id="2126344115">
          <w:marLeft w:val="480"/>
          <w:marRight w:val="0"/>
          <w:marTop w:val="0"/>
          <w:marBottom w:val="0"/>
          <w:divBdr>
            <w:top w:val="none" w:sz="0" w:space="0" w:color="auto"/>
            <w:left w:val="none" w:sz="0" w:space="0" w:color="auto"/>
            <w:bottom w:val="none" w:sz="0" w:space="0" w:color="auto"/>
            <w:right w:val="none" w:sz="0" w:space="0" w:color="auto"/>
          </w:divBdr>
        </w:div>
        <w:div w:id="1234778262">
          <w:marLeft w:val="480"/>
          <w:marRight w:val="0"/>
          <w:marTop w:val="0"/>
          <w:marBottom w:val="0"/>
          <w:divBdr>
            <w:top w:val="none" w:sz="0" w:space="0" w:color="auto"/>
            <w:left w:val="none" w:sz="0" w:space="0" w:color="auto"/>
            <w:bottom w:val="none" w:sz="0" w:space="0" w:color="auto"/>
            <w:right w:val="none" w:sz="0" w:space="0" w:color="auto"/>
          </w:divBdr>
        </w:div>
        <w:div w:id="1699350267">
          <w:marLeft w:val="480"/>
          <w:marRight w:val="0"/>
          <w:marTop w:val="0"/>
          <w:marBottom w:val="0"/>
          <w:divBdr>
            <w:top w:val="none" w:sz="0" w:space="0" w:color="auto"/>
            <w:left w:val="none" w:sz="0" w:space="0" w:color="auto"/>
            <w:bottom w:val="none" w:sz="0" w:space="0" w:color="auto"/>
            <w:right w:val="none" w:sz="0" w:space="0" w:color="auto"/>
          </w:divBdr>
        </w:div>
        <w:div w:id="1486168172">
          <w:marLeft w:val="480"/>
          <w:marRight w:val="0"/>
          <w:marTop w:val="0"/>
          <w:marBottom w:val="0"/>
          <w:divBdr>
            <w:top w:val="none" w:sz="0" w:space="0" w:color="auto"/>
            <w:left w:val="none" w:sz="0" w:space="0" w:color="auto"/>
            <w:bottom w:val="none" w:sz="0" w:space="0" w:color="auto"/>
            <w:right w:val="none" w:sz="0" w:space="0" w:color="auto"/>
          </w:divBdr>
        </w:div>
        <w:div w:id="1632662292">
          <w:marLeft w:val="480"/>
          <w:marRight w:val="0"/>
          <w:marTop w:val="0"/>
          <w:marBottom w:val="0"/>
          <w:divBdr>
            <w:top w:val="none" w:sz="0" w:space="0" w:color="auto"/>
            <w:left w:val="none" w:sz="0" w:space="0" w:color="auto"/>
            <w:bottom w:val="none" w:sz="0" w:space="0" w:color="auto"/>
            <w:right w:val="none" w:sz="0" w:space="0" w:color="auto"/>
          </w:divBdr>
        </w:div>
        <w:div w:id="1633251727">
          <w:marLeft w:val="480"/>
          <w:marRight w:val="0"/>
          <w:marTop w:val="0"/>
          <w:marBottom w:val="0"/>
          <w:divBdr>
            <w:top w:val="none" w:sz="0" w:space="0" w:color="auto"/>
            <w:left w:val="none" w:sz="0" w:space="0" w:color="auto"/>
            <w:bottom w:val="none" w:sz="0" w:space="0" w:color="auto"/>
            <w:right w:val="none" w:sz="0" w:space="0" w:color="auto"/>
          </w:divBdr>
        </w:div>
        <w:div w:id="792284503">
          <w:marLeft w:val="480"/>
          <w:marRight w:val="0"/>
          <w:marTop w:val="0"/>
          <w:marBottom w:val="0"/>
          <w:divBdr>
            <w:top w:val="none" w:sz="0" w:space="0" w:color="auto"/>
            <w:left w:val="none" w:sz="0" w:space="0" w:color="auto"/>
            <w:bottom w:val="none" w:sz="0" w:space="0" w:color="auto"/>
            <w:right w:val="none" w:sz="0" w:space="0" w:color="auto"/>
          </w:divBdr>
        </w:div>
        <w:div w:id="858351756">
          <w:marLeft w:val="480"/>
          <w:marRight w:val="0"/>
          <w:marTop w:val="0"/>
          <w:marBottom w:val="0"/>
          <w:divBdr>
            <w:top w:val="none" w:sz="0" w:space="0" w:color="auto"/>
            <w:left w:val="none" w:sz="0" w:space="0" w:color="auto"/>
            <w:bottom w:val="none" w:sz="0" w:space="0" w:color="auto"/>
            <w:right w:val="none" w:sz="0" w:space="0" w:color="auto"/>
          </w:divBdr>
        </w:div>
        <w:div w:id="1975677628">
          <w:marLeft w:val="480"/>
          <w:marRight w:val="0"/>
          <w:marTop w:val="0"/>
          <w:marBottom w:val="0"/>
          <w:divBdr>
            <w:top w:val="none" w:sz="0" w:space="0" w:color="auto"/>
            <w:left w:val="none" w:sz="0" w:space="0" w:color="auto"/>
            <w:bottom w:val="none" w:sz="0" w:space="0" w:color="auto"/>
            <w:right w:val="none" w:sz="0" w:space="0" w:color="auto"/>
          </w:divBdr>
        </w:div>
        <w:div w:id="968047454">
          <w:marLeft w:val="480"/>
          <w:marRight w:val="0"/>
          <w:marTop w:val="0"/>
          <w:marBottom w:val="0"/>
          <w:divBdr>
            <w:top w:val="none" w:sz="0" w:space="0" w:color="auto"/>
            <w:left w:val="none" w:sz="0" w:space="0" w:color="auto"/>
            <w:bottom w:val="none" w:sz="0" w:space="0" w:color="auto"/>
            <w:right w:val="none" w:sz="0" w:space="0" w:color="auto"/>
          </w:divBdr>
        </w:div>
        <w:div w:id="438795775">
          <w:marLeft w:val="480"/>
          <w:marRight w:val="0"/>
          <w:marTop w:val="0"/>
          <w:marBottom w:val="0"/>
          <w:divBdr>
            <w:top w:val="none" w:sz="0" w:space="0" w:color="auto"/>
            <w:left w:val="none" w:sz="0" w:space="0" w:color="auto"/>
            <w:bottom w:val="none" w:sz="0" w:space="0" w:color="auto"/>
            <w:right w:val="none" w:sz="0" w:space="0" w:color="auto"/>
          </w:divBdr>
        </w:div>
        <w:div w:id="1604806238">
          <w:marLeft w:val="480"/>
          <w:marRight w:val="0"/>
          <w:marTop w:val="0"/>
          <w:marBottom w:val="0"/>
          <w:divBdr>
            <w:top w:val="none" w:sz="0" w:space="0" w:color="auto"/>
            <w:left w:val="none" w:sz="0" w:space="0" w:color="auto"/>
            <w:bottom w:val="none" w:sz="0" w:space="0" w:color="auto"/>
            <w:right w:val="none" w:sz="0" w:space="0" w:color="auto"/>
          </w:divBdr>
        </w:div>
        <w:div w:id="1022052885">
          <w:marLeft w:val="480"/>
          <w:marRight w:val="0"/>
          <w:marTop w:val="0"/>
          <w:marBottom w:val="0"/>
          <w:divBdr>
            <w:top w:val="none" w:sz="0" w:space="0" w:color="auto"/>
            <w:left w:val="none" w:sz="0" w:space="0" w:color="auto"/>
            <w:bottom w:val="none" w:sz="0" w:space="0" w:color="auto"/>
            <w:right w:val="none" w:sz="0" w:space="0" w:color="auto"/>
          </w:divBdr>
        </w:div>
        <w:div w:id="424037776">
          <w:marLeft w:val="480"/>
          <w:marRight w:val="0"/>
          <w:marTop w:val="0"/>
          <w:marBottom w:val="0"/>
          <w:divBdr>
            <w:top w:val="none" w:sz="0" w:space="0" w:color="auto"/>
            <w:left w:val="none" w:sz="0" w:space="0" w:color="auto"/>
            <w:bottom w:val="none" w:sz="0" w:space="0" w:color="auto"/>
            <w:right w:val="none" w:sz="0" w:space="0" w:color="auto"/>
          </w:divBdr>
        </w:div>
        <w:div w:id="832374271">
          <w:marLeft w:val="480"/>
          <w:marRight w:val="0"/>
          <w:marTop w:val="0"/>
          <w:marBottom w:val="0"/>
          <w:divBdr>
            <w:top w:val="none" w:sz="0" w:space="0" w:color="auto"/>
            <w:left w:val="none" w:sz="0" w:space="0" w:color="auto"/>
            <w:bottom w:val="none" w:sz="0" w:space="0" w:color="auto"/>
            <w:right w:val="none" w:sz="0" w:space="0" w:color="auto"/>
          </w:divBdr>
        </w:div>
        <w:div w:id="2118207114">
          <w:marLeft w:val="480"/>
          <w:marRight w:val="0"/>
          <w:marTop w:val="0"/>
          <w:marBottom w:val="0"/>
          <w:divBdr>
            <w:top w:val="none" w:sz="0" w:space="0" w:color="auto"/>
            <w:left w:val="none" w:sz="0" w:space="0" w:color="auto"/>
            <w:bottom w:val="none" w:sz="0" w:space="0" w:color="auto"/>
            <w:right w:val="none" w:sz="0" w:space="0" w:color="auto"/>
          </w:divBdr>
        </w:div>
        <w:div w:id="637612782">
          <w:marLeft w:val="480"/>
          <w:marRight w:val="0"/>
          <w:marTop w:val="0"/>
          <w:marBottom w:val="0"/>
          <w:divBdr>
            <w:top w:val="none" w:sz="0" w:space="0" w:color="auto"/>
            <w:left w:val="none" w:sz="0" w:space="0" w:color="auto"/>
            <w:bottom w:val="none" w:sz="0" w:space="0" w:color="auto"/>
            <w:right w:val="none" w:sz="0" w:space="0" w:color="auto"/>
          </w:divBdr>
        </w:div>
        <w:div w:id="1833718931">
          <w:marLeft w:val="480"/>
          <w:marRight w:val="0"/>
          <w:marTop w:val="0"/>
          <w:marBottom w:val="0"/>
          <w:divBdr>
            <w:top w:val="none" w:sz="0" w:space="0" w:color="auto"/>
            <w:left w:val="none" w:sz="0" w:space="0" w:color="auto"/>
            <w:bottom w:val="none" w:sz="0" w:space="0" w:color="auto"/>
            <w:right w:val="none" w:sz="0" w:space="0" w:color="auto"/>
          </w:divBdr>
        </w:div>
        <w:div w:id="813454458">
          <w:marLeft w:val="480"/>
          <w:marRight w:val="0"/>
          <w:marTop w:val="0"/>
          <w:marBottom w:val="0"/>
          <w:divBdr>
            <w:top w:val="none" w:sz="0" w:space="0" w:color="auto"/>
            <w:left w:val="none" w:sz="0" w:space="0" w:color="auto"/>
            <w:bottom w:val="none" w:sz="0" w:space="0" w:color="auto"/>
            <w:right w:val="none" w:sz="0" w:space="0" w:color="auto"/>
          </w:divBdr>
        </w:div>
        <w:div w:id="1991860061">
          <w:marLeft w:val="480"/>
          <w:marRight w:val="0"/>
          <w:marTop w:val="0"/>
          <w:marBottom w:val="0"/>
          <w:divBdr>
            <w:top w:val="none" w:sz="0" w:space="0" w:color="auto"/>
            <w:left w:val="none" w:sz="0" w:space="0" w:color="auto"/>
            <w:bottom w:val="none" w:sz="0" w:space="0" w:color="auto"/>
            <w:right w:val="none" w:sz="0" w:space="0" w:color="auto"/>
          </w:divBdr>
        </w:div>
        <w:div w:id="664481974">
          <w:marLeft w:val="480"/>
          <w:marRight w:val="0"/>
          <w:marTop w:val="0"/>
          <w:marBottom w:val="0"/>
          <w:divBdr>
            <w:top w:val="none" w:sz="0" w:space="0" w:color="auto"/>
            <w:left w:val="none" w:sz="0" w:space="0" w:color="auto"/>
            <w:bottom w:val="none" w:sz="0" w:space="0" w:color="auto"/>
            <w:right w:val="none" w:sz="0" w:space="0" w:color="auto"/>
          </w:divBdr>
        </w:div>
        <w:div w:id="1391609648">
          <w:marLeft w:val="480"/>
          <w:marRight w:val="0"/>
          <w:marTop w:val="0"/>
          <w:marBottom w:val="0"/>
          <w:divBdr>
            <w:top w:val="none" w:sz="0" w:space="0" w:color="auto"/>
            <w:left w:val="none" w:sz="0" w:space="0" w:color="auto"/>
            <w:bottom w:val="none" w:sz="0" w:space="0" w:color="auto"/>
            <w:right w:val="none" w:sz="0" w:space="0" w:color="auto"/>
          </w:divBdr>
        </w:div>
        <w:div w:id="185098496">
          <w:marLeft w:val="480"/>
          <w:marRight w:val="0"/>
          <w:marTop w:val="0"/>
          <w:marBottom w:val="0"/>
          <w:divBdr>
            <w:top w:val="none" w:sz="0" w:space="0" w:color="auto"/>
            <w:left w:val="none" w:sz="0" w:space="0" w:color="auto"/>
            <w:bottom w:val="none" w:sz="0" w:space="0" w:color="auto"/>
            <w:right w:val="none" w:sz="0" w:space="0" w:color="auto"/>
          </w:divBdr>
        </w:div>
        <w:div w:id="1741169428">
          <w:marLeft w:val="480"/>
          <w:marRight w:val="0"/>
          <w:marTop w:val="0"/>
          <w:marBottom w:val="0"/>
          <w:divBdr>
            <w:top w:val="none" w:sz="0" w:space="0" w:color="auto"/>
            <w:left w:val="none" w:sz="0" w:space="0" w:color="auto"/>
            <w:bottom w:val="none" w:sz="0" w:space="0" w:color="auto"/>
            <w:right w:val="none" w:sz="0" w:space="0" w:color="auto"/>
          </w:divBdr>
        </w:div>
        <w:div w:id="1134718236">
          <w:marLeft w:val="480"/>
          <w:marRight w:val="0"/>
          <w:marTop w:val="0"/>
          <w:marBottom w:val="0"/>
          <w:divBdr>
            <w:top w:val="none" w:sz="0" w:space="0" w:color="auto"/>
            <w:left w:val="none" w:sz="0" w:space="0" w:color="auto"/>
            <w:bottom w:val="none" w:sz="0" w:space="0" w:color="auto"/>
            <w:right w:val="none" w:sz="0" w:space="0" w:color="auto"/>
          </w:divBdr>
        </w:div>
        <w:div w:id="1988823554">
          <w:marLeft w:val="480"/>
          <w:marRight w:val="0"/>
          <w:marTop w:val="0"/>
          <w:marBottom w:val="0"/>
          <w:divBdr>
            <w:top w:val="none" w:sz="0" w:space="0" w:color="auto"/>
            <w:left w:val="none" w:sz="0" w:space="0" w:color="auto"/>
            <w:bottom w:val="none" w:sz="0" w:space="0" w:color="auto"/>
            <w:right w:val="none" w:sz="0" w:space="0" w:color="auto"/>
          </w:divBdr>
        </w:div>
        <w:div w:id="1947544815">
          <w:marLeft w:val="480"/>
          <w:marRight w:val="0"/>
          <w:marTop w:val="0"/>
          <w:marBottom w:val="0"/>
          <w:divBdr>
            <w:top w:val="none" w:sz="0" w:space="0" w:color="auto"/>
            <w:left w:val="none" w:sz="0" w:space="0" w:color="auto"/>
            <w:bottom w:val="none" w:sz="0" w:space="0" w:color="auto"/>
            <w:right w:val="none" w:sz="0" w:space="0" w:color="auto"/>
          </w:divBdr>
        </w:div>
        <w:div w:id="1929346789">
          <w:marLeft w:val="480"/>
          <w:marRight w:val="0"/>
          <w:marTop w:val="0"/>
          <w:marBottom w:val="0"/>
          <w:divBdr>
            <w:top w:val="none" w:sz="0" w:space="0" w:color="auto"/>
            <w:left w:val="none" w:sz="0" w:space="0" w:color="auto"/>
            <w:bottom w:val="none" w:sz="0" w:space="0" w:color="auto"/>
            <w:right w:val="none" w:sz="0" w:space="0" w:color="auto"/>
          </w:divBdr>
        </w:div>
        <w:div w:id="959067469">
          <w:marLeft w:val="480"/>
          <w:marRight w:val="0"/>
          <w:marTop w:val="0"/>
          <w:marBottom w:val="0"/>
          <w:divBdr>
            <w:top w:val="none" w:sz="0" w:space="0" w:color="auto"/>
            <w:left w:val="none" w:sz="0" w:space="0" w:color="auto"/>
            <w:bottom w:val="none" w:sz="0" w:space="0" w:color="auto"/>
            <w:right w:val="none" w:sz="0" w:space="0" w:color="auto"/>
          </w:divBdr>
        </w:div>
        <w:div w:id="1698774628">
          <w:marLeft w:val="480"/>
          <w:marRight w:val="0"/>
          <w:marTop w:val="0"/>
          <w:marBottom w:val="0"/>
          <w:divBdr>
            <w:top w:val="none" w:sz="0" w:space="0" w:color="auto"/>
            <w:left w:val="none" w:sz="0" w:space="0" w:color="auto"/>
            <w:bottom w:val="none" w:sz="0" w:space="0" w:color="auto"/>
            <w:right w:val="none" w:sz="0" w:space="0" w:color="auto"/>
          </w:divBdr>
        </w:div>
        <w:div w:id="741755375">
          <w:marLeft w:val="480"/>
          <w:marRight w:val="0"/>
          <w:marTop w:val="0"/>
          <w:marBottom w:val="0"/>
          <w:divBdr>
            <w:top w:val="none" w:sz="0" w:space="0" w:color="auto"/>
            <w:left w:val="none" w:sz="0" w:space="0" w:color="auto"/>
            <w:bottom w:val="none" w:sz="0" w:space="0" w:color="auto"/>
            <w:right w:val="none" w:sz="0" w:space="0" w:color="auto"/>
          </w:divBdr>
        </w:div>
        <w:div w:id="1672879000">
          <w:marLeft w:val="480"/>
          <w:marRight w:val="0"/>
          <w:marTop w:val="0"/>
          <w:marBottom w:val="0"/>
          <w:divBdr>
            <w:top w:val="none" w:sz="0" w:space="0" w:color="auto"/>
            <w:left w:val="none" w:sz="0" w:space="0" w:color="auto"/>
            <w:bottom w:val="none" w:sz="0" w:space="0" w:color="auto"/>
            <w:right w:val="none" w:sz="0" w:space="0" w:color="auto"/>
          </w:divBdr>
        </w:div>
        <w:div w:id="703336244">
          <w:marLeft w:val="480"/>
          <w:marRight w:val="0"/>
          <w:marTop w:val="0"/>
          <w:marBottom w:val="0"/>
          <w:divBdr>
            <w:top w:val="none" w:sz="0" w:space="0" w:color="auto"/>
            <w:left w:val="none" w:sz="0" w:space="0" w:color="auto"/>
            <w:bottom w:val="none" w:sz="0" w:space="0" w:color="auto"/>
            <w:right w:val="none" w:sz="0" w:space="0" w:color="auto"/>
          </w:divBdr>
        </w:div>
        <w:div w:id="1081441382">
          <w:marLeft w:val="480"/>
          <w:marRight w:val="0"/>
          <w:marTop w:val="0"/>
          <w:marBottom w:val="0"/>
          <w:divBdr>
            <w:top w:val="none" w:sz="0" w:space="0" w:color="auto"/>
            <w:left w:val="none" w:sz="0" w:space="0" w:color="auto"/>
            <w:bottom w:val="none" w:sz="0" w:space="0" w:color="auto"/>
            <w:right w:val="none" w:sz="0" w:space="0" w:color="auto"/>
          </w:divBdr>
        </w:div>
        <w:div w:id="1982923044">
          <w:marLeft w:val="480"/>
          <w:marRight w:val="0"/>
          <w:marTop w:val="0"/>
          <w:marBottom w:val="0"/>
          <w:divBdr>
            <w:top w:val="none" w:sz="0" w:space="0" w:color="auto"/>
            <w:left w:val="none" w:sz="0" w:space="0" w:color="auto"/>
            <w:bottom w:val="none" w:sz="0" w:space="0" w:color="auto"/>
            <w:right w:val="none" w:sz="0" w:space="0" w:color="auto"/>
          </w:divBdr>
        </w:div>
        <w:div w:id="1056976036">
          <w:marLeft w:val="480"/>
          <w:marRight w:val="0"/>
          <w:marTop w:val="0"/>
          <w:marBottom w:val="0"/>
          <w:divBdr>
            <w:top w:val="none" w:sz="0" w:space="0" w:color="auto"/>
            <w:left w:val="none" w:sz="0" w:space="0" w:color="auto"/>
            <w:bottom w:val="none" w:sz="0" w:space="0" w:color="auto"/>
            <w:right w:val="none" w:sz="0" w:space="0" w:color="auto"/>
          </w:divBdr>
        </w:div>
        <w:div w:id="469785095">
          <w:marLeft w:val="480"/>
          <w:marRight w:val="0"/>
          <w:marTop w:val="0"/>
          <w:marBottom w:val="0"/>
          <w:divBdr>
            <w:top w:val="none" w:sz="0" w:space="0" w:color="auto"/>
            <w:left w:val="none" w:sz="0" w:space="0" w:color="auto"/>
            <w:bottom w:val="none" w:sz="0" w:space="0" w:color="auto"/>
            <w:right w:val="none" w:sz="0" w:space="0" w:color="auto"/>
          </w:divBdr>
        </w:div>
        <w:div w:id="1333533195">
          <w:marLeft w:val="480"/>
          <w:marRight w:val="0"/>
          <w:marTop w:val="0"/>
          <w:marBottom w:val="0"/>
          <w:divBdr>
            <w:top w:val="none" w:sz="0" w:space="0" w:color="auto"/>
            <w:left w:val="none" w:sz="0" w:space="0" w:color="auto"/>
            <w:bottom w:val="none" w:sz="0" w:space="0" w:color="auto"/>
            <w:right w:val="none" w:sz="0" w:space="0" w:color="auto"/>
          </w:divBdr>
        </w:div>
        <w:div w:id="786702415">
          <w:marLeft w:val="480"/>
          <w:marRight w:val="0"/>
          <w:marTop w:val="0"/>
          <w:marBottom w:val="0"/>
          <w:divBdr>
            <w:top w:val="none" w:sz="0" w:space="0" w:color="auto"/>
            <w:left w:val="none" w:sz="0" w:space="0" w:color="auto"/>
            <w:bottom w:val="none" w:sz="0" w:space="0" w:color="auto"/>
            <w:right w:val="none" w:sz="0" w:space="0" w:color="auto"/>
          </w:divBdr>
        </w:div>
      </w:divsChild>
    </w:div>
    <w:div w:id="335235223">
      <w:bodyDiv w:val="1"/>
      <w:marLeft w:val="0"/>
      <w:marRight w:val="0"/>
      <w:marTop w:val="0"/>
      <w:marBottom w:val="0"/>
      <w:divBdr>
        <w:top w:val="none" w:sz="0" w:space="0" w:color="auto"/>
        <w:left w:val="none" w:sz="0" w:space="0" w:color="auto"/>
        <w:bottom w:val="none" w:sz="0" w:space="0" w:color="auto"/>
        <w:right w:val="none" w:sz="0" w:space="0" w:color="auto"/>
      </w:divBdr>
    </w:div>
    <w:div w:id="335303529">
      <w:bodyDiv w:val="1"/>
      <w:marLeft w:val="0"/>
      <w:marRight w:val="0"/>
      <w:marTop w:val="0"/>
      <w:marBottom w:val="0"/>
      <w:divBdr>
        <w:top w:val="none" w:sz="0" w:space="0" w:color="auto"/>
        <w:left w:val="none" w:sz="0" w:space="0" w:color="auto"/>
        <w:bottom w:val="none" w:sz="0" w:space="0" w:color="auto"/>
        <w:right w:val="none" w:sz="0" w:space="0" w:color="auto"/>
      </w:divBdr>
    </w:div>
    <w:div w:id="335305576">
      <w:bodyDiv w:val="1"/>
      <w:marLeft w:val="0"/>
      <w:marRight w:val="0"/>
      <w:marTop w:val="0"/>
      <w:marBottom w:val="0"/>
      <w:divBdr>
        <w:top w:val="none" w:sz="0" w:space="0" w:color="auto"/>
        <w:left w:val="none" w:sz="0" w:space="0" w:color="auto"/>
        <w:bottom w:val="none" w:sz="0" w:space="0" w:color="auto"/>
        <w:right w:val="none" w:sz="0" w:space="0" w:color="auto"/>
      </w:divBdr>
    </w:div>
    <w:div w:id="335378646">
      <w:bodyDiv w:val="1"/>
      <w:marLeft w:val="0"/>
      <w:marRight w:val="0"/>
      <w:marTop w:val="0"/>
      <w:marBottom w:val="0"/>
      <w:divBdr>
        <w:top w:val="none" w:sz="0" w:space="0" w:color="auto"/>
        <w:left w:val="none" w:sz="0" w:space="0" w:color="auto"/>
        <w:bottom w:val="none" w:sz="0" w:space="0" w:color="auto"/>
        <w:right w:val="none" w:sz="0" w:space="0" w:color="auto"/>
      </w:divBdr>
    </w:div>
    <w:div w:id="335497223">
      <w:bodyDiv w:val="1"/>
      <w:marLeft w:val="0"/>
      <w:marRight w:val="0"/>
      <w:marTop w:val="0"/>
      <w:marBottom w:val="0"/>
      <w:divBdr>
        <w:top w:val="none" w:sz="0" w:space="0" w:color="auto"/>
        <w:left w:val="none" w:sz="0" w:space="0" w:color="auto"/>
        <w:bottom w:val="none" w:sz="0" w:space="0" w:color="auto"/>
        <w:right w:val="none" w:sz="0" w:space="0" w:color="auto"/>
      </w:divBdr>
    </w:div>
    <w:div w:id="335838958">
      <w:bodyDiv w:val="1"/>
      <w:marLeft w:val="0"/>
      <w:marRight w:val="0"/>
      <w:marTop w:val="0"/>
      <w:marBottom w:val="0"/>
      <w:divBdr>
        <w:top w:val="none" w:sz="0" w:space="0" w:color="auto"/>
        <w:left w:val="none" w:sz="0" w:space="0" w:color="auto"/>
        <w:bottom w:val="none" w:sz="0" w:space="0" w:color="auto"/>
        <w:right w:val="none" w:sz="0" w:space="0" w:color="auto"/>
      </w:divBdr>
    </w:div>
    <w:div w:id="336201703">
      <w:bodyDiv w:val="1"/>
      <w:marLeft w:val="0"/>
      <w:marRight w:val="0"/>
      <w:marTop w:val="0"/>
      <w:marBottom w:val="0"/>
      <w:divBdr>
        <w:top w:val="none" w:sz="0" w:space="0" w:color="auto"/>
        <w:left w:val="none" w:sz="0" w:space="0" w:color="auto"/>
        <w:bottom w:val="none" w:sz="0" w:space="0" w:color="auto"/>
        <w:right w:val="none" w:sz="0" w:space="0" w:color="auto"/>
      </w:divBdr>
    </w:div>
    <w:div w:id="336462614">
      <w:bodyDiv w:val="1"/>
      <w:marLeft w:val="0"/>
      <w:marRight w:val="0"/>
      <w:marTop w:val="0"/>
      <w:marBottom w:val="0"/>
      <w:divBdr>
        <w:top w:val="none" w:sz="0" w:space="0" w:color="auto"/>
        <w:left w:val="none" w:sz="0" w:space="0" w:color="auto"/>
        <w:bottom w:val="none" w:sz="0" w:space="0" w:color="auto"/>
        <w:right w:val="none" w:sz="0" w:space="0" w:color="auto"/>
      </w:divBdr>
    </w:div>
    <w:div w:id="336734551">
      <w:bodyDiv w:val="1"/>
      <w:marLeft w:val="0"/>
      <w:marRight w:val="0"/>
      <w:marTop w:val="0"/>
      <w:marBottom w:val="0"/>
      <w:divBdr>
        <w:top w:val="none" w:sz="0" w:space="0" w:color="auto"/>
        <w:left w:val="none" w:sz="0" w:space="0" w:color="auto"/>
        <w:bottom w:val="none" w:sz="0" w:space="0" w:color="auto"/>
        <w:right w:val="none" w:sz="0" w:space="0" w:color="auto"/>
      </w:divBdr>
    </w:div>
    <w:div w:id="337005766">
      <w:bodyDiv w:val="1"/>
      <w:marLeft w:val="0"/>
      <w:marRight w:val="0"/>
      <w:marTop w:val="0"/>
      <w:marBottom w:val="0"/>
      <w:divBdr>
        <w:top w:val="none" w:sz="0" w:space="0" w:color="auto"/>
        <w:left w:val="none" w:sz="0" w:space="0" w:color="auto"/>
        <w:bottom w:val="none" w:sz="0" w:space="0" w:color="auto"/>
        <w:right w:val="none" w:sz="0" w:space="0" w:color="auto"/>
      </w:divBdr>
    </w:div>
    <w:div w:id="337198704">
      <w:bodyDiv w:val="1"/>
      <w:marLeft w:val="0"/>
      <w:marRight w:val="0"/>
      <w:marTop w:val="0"/>
      <w:marBottom w:val="0"/>
      <w:divBdr>
        <w:top w:val="none" w:sz="0" w:space="0" w:color="auto"/>
        <w:left w:val="none" w:sz="0" w:space="0" w:color="auto"/>
        <w:bottom w:val="none" w:sz="0" w:space="0" w:color="auto"/>
        <w:right w:val="none" w:sz="0" w:space="0" w:color="auto"/>
      </w:divBdr>
    </w:div>
    <w:div w:id="337273085">
      <w:bodyDiv w:val="1"/>
      <w:marLeft w:val="0"/>
      <w:marRight w:val="0"/>
      <w:marTop w:val="0"/>
      <w:marBottom w:val="0"/>
      <w:divBdr>
        <w:top w:val="none" w:sz="0" w:space="0" w:color="auto"/>
        <w:left w:val="none" w:sz="0" w:space="0" w:color="auto"/>
        <w:bottom w:val="none" w:sz="0" w:space="0" w:color="auto"/>
        <w:right w:val="none" w:sz="0" w:space="0" w:color="auto"/>
      </w:divBdr>
    </w:div>
    <w:div w:id="337460756">
      <w:bodyDiv w:val="1"/>
      <w:marLeft w:val="0"/>
      <w:marRight w:val="0"/>
      <w:marTop w:val="0"/>
      <w:marBottom w:val="0"/>
      <w:divBdr>
        <w:top w:val="none" w:sz="0" w:space="0" w:color="auto"/>
        <w:left w:val="none" w:sz="0" w:space="0" w:color="auto"/>
        <w:bottom w:val="none" w:sz="0" w:space="0" w:color="auto"/>
        <w:right w:val="none" w:sz="0" w:space="0" w:color="auto"/>
      </w:divBdr>
    </w:div>
    <w:div w:id="337855054">
      <w:bodyDiv w:val="1"/>
      <w:marLeft w:val="0"/>
      <w:marRight w:val="0"/>
      <w:marTop w:val="0"/>
      <w:marBottom w:val="0"/>
      <w:divBdr>
        <w:top w:val="none" w:sz="0" w:space="0" w:color="auto"/>
        <w:left w:val="none" w:sz="0" w:space="0" w:color="auto"/>
        <w:bottom w:val="none" w:sz="0" w:space="0" w:color="auto"/>
        <w:right w:val="none" w:sz="0" w:space="0" w:color="auto"/>
      </w:divBdr>
    </w:div>
    <w:div w:id="338041430">
      <w:bodyDiv w:val="1"/>
      <w:marLeft w:val="0"/>
      <w:marRight w:val="0"/>
      <w:marTop w:val="0"/>
      <w:marBottom w:val="0"/>
      <w:divBdr>
        <w:top w:val="none" w:sz="0" w:space="0" w:color="auto"/>
        <w:left w:val="none" w:sz="0" w:space="0" w:color="auto"/>
        <w:bottom w:val="none" w:sz="0" w:space="0" w:color="auto"/>
        <w:right w:val="none" w:sz="0" w:space="0" w:color="auto"/>
      </w:divBdr>
    </w:div>
    <w:div w:id="338191680">
      <w:bodyDiv w:val="1"/>
      <w:marLeft w:val="0"/>
      <w:marRight w:val="0"/>
      <w:marTop w:val="0"/>
      <w:marBottom w:val="0"/>
      <w:divBdr>
        <w:top w:val="none" w:sz="0" w:space="0" w:color="auto"/>
        <w:left w:val="none" w:sz="0" w:space="0" w:color="auto"/>
        <w:bottom w:val="none" w:sz="0" w:space="0" w:color="auto"/>
        <w:right w:val="none" w:sz="0" w:space="0" w:color="auto"/>
      </w:divBdr>
    </w:div>
    <w:div w:id="338773246">
      <w:bodyDiv w:val="1"/>
      <w:marLeft w:val="0"/>
      <w:marRight w:val="0"/>
      <w:marTop w:val="0"/>
      <w:marBottom w:val="0"/>
      <w:divBdr>
        <w:top w:val="none" w:sz="0" w:space="0" w:color="auto"/>
        <w:left w:val="none" w:sz="0" w:space="0" w:color="auto"/>
        <w:bottom w:val="none" w:sz="0" w:space="0" w:color="auto"/>
        <w:right w:val="none" w:sz="0" w:space="0" w:color="auto"/>
      </w:divBdr>
    </w:div>
    <w:div w:id="339047697">
      <w:bodyDiv w:val="1"/>
      <w:marLeft w:val="0"/>
      <w:marRight w:val="0"/>
      <w:marTop w:val="0"/>
      <w:marBottom w:val="0"/>
      <w:divBdr>
        <w:top w:val="none" w:sz="0" w:space="0" w:color="auto"/>
        <w:left w:val="none" w:sz="0" w:space="0" w:color="auto"/>
        <w:bottom w:val="none" w:sz="0" w:space="0" w:color="auto"/>
        <w:right w:val="none" w:sz="0" w:space="0" w:color="auto"/>
      </w:divBdr>
    </w:div>
    <w:div w:id="339164449">
      <w:bodyDiv w:val="1"/>
      <w:marLeft w:val="0"/>
      <w:marRight w:val="0"/>
      <w:marTop w:val="0"/>
      <w:marBottom w:val="0"/>
      <w:divBdr>
        <w:top w:val="none" w:sz="0" w:space="0" w:color="auto"/>
        <w:left w:val="none" w:sz="0" w:space="0" w:color="auto"/>
        <w:bottom w:val="none" w:sz="0" w:space="0" w:color="auto"/>
        <w:right w:val="none" w:sz="0" w:space="0" w:color="auto"/>
      </w:divBdr>
    </w:div>
    <w:div w:id="339355942">
      <w:bodyDiv w:val="1"/>
      <w:marLeft w:val="0"/>
      <w:marRight w:val="0"/>
      <w:marTop w:val="0"/>
      <w:marBottom w:val="0"/>
      <w:divBdr>
        <w:top w:val="none" w:sz="0" w:space="0" w:color="auto"/>
        <w:left w:val="none" w:sz="0" w:space="0" w:color="auto"/>
        <w:bottom w:val="none" w:sz="0" w:space="0" w:color="auto"/>
        <w:right w:val="none" w:sz="0" w:space="0" w:color="auto"/>
      </w:divBdr>
    </w:div>
    <w:div w:id="339937334">
      <w:bodyDiv w:val="1"/>
      <w:marLeft w:val="0"/>
      <w:marRight w:val="0"/>
      <w:marTop w:val="0"/>
      <w:marBottom w:val="0"/>
      <w:divBdr>
        <w:top w:val="none" w:sz="0" w:space="0" w:color="auto"/>
        <w:left w:val="none" w:sz="0" w:space="0" w:color="auto"/>
        <w:bottom w:val="none" w:sz="0" w:space="0" w:color="auto"/>
        <w:right w:val="none" w:sz="0" w:space="0" w:color="auto"/>
      </w:divBdr>
    </w:div>
    <w:div w:id="340469531">
      <w:bodyDiv w:val="1"/>
      <w:marLeft w:val="0"/>
      <w:marRight w:val="0"/>
      <w:marTop w:val="0"/>
      <w:marBottom w:val="0"/>
      <w:divBdr>
        <w:top w:val="none" w:sz="0" w:space="0" w:color="auto"/>
        <w:left w:val="none" w:sz="0" w:space="0" w:color="auto"/>
        <w:bottom w:val="none" w:sz="0" w:space="0" w:color="auto"/>
        <w:right w:val="none" w:sz="0" w:space="0" w:color="auto"/>
      </w:divBdr>
    </w:div>
    <w:div w:id="340545477">
      <w:bodyDiv w:val="1"/>
      <w:marLeft w:val="0"/>
      <w:marRight w:val="0"/>
      <w:marTop w:val="0"/>
      <w:marBottom w:val="0"/>
      <w:divBdr>
        <w:top w:val="none" w:sz="0" w:space="0" w:color="auto"/>
        <w:left w:val="none" w:sz="0" w:space="0" w:color="auto"/>
        <w:bottom w:val="none" w:sz="0" w:space="0" w:color="auto"/>
        <w:right w:val="none" w:sz="0" w:space="0" w:color="auto"/>
      </w:divBdr>
    </w:div>
    <w:div w:id="340595544">
      <w:bodyDiv w:val="1"/>
      <w:marLeft w:val="0"/>
      <w:marRight w:val="0"/>
      <w:marTop w:val="0"/>
      <w:marBottom w:val="0"/>
      <w:divBdr>
        <w:top w:val="none" w:sz="0" w:space="0" w:color="auto"/>
        <w:left w:val="none" w:sz="0" w:space="0" w:color="auto"/>
        <w:bottom w:val="none" w:sz="0" w:space="0" w:color="auto"/>
        <w:right w:val="none" w:sz="0" w:space="0" w:color="auto"/>
      </w:divBdr>
    </w:div>
    <w:div w:id="340746792">
      <w:bodyDiv w:val="1"/>
      <w:marLeft w:val="0"/>
      <w:marRight w:val="0"/>
      <w:marTop w:val="0"/>
      <w:marBottom w:val="0"/>
      <w:divBdr>
        <w:top w:val="none" w:sz="0" w:space="0" w:color="auto"/>
        <w:left w:val="none" w:sz="0" w:space="0" w:color="auto"/>
        <w:bottom w:val="none" w:sz="0" w:space="0" w:color="auto"/>
        <w:right w:val="none" w:sz="0" w:space="0" w:color="auto"/>
      </w:divBdr>
    </w:div>
    <w:div w:id="340934112">
      <w:bodyDiv w:val="1"/>
      <w:marLeft w:val="0"/>
      <w:marRight w:val="0"/>
      <w:marTop w:val="0"/>
      <w:marBottom w:val="0"/>
      <w:divBdr>
        <w:top w:val="none" w:sz="0" w:space="0" w:color="auto"/>
        <w:left w:val="none" w:sz="0" w:space="0" w:color="auto"/>
        <w:bottom w:val="none" w:sz="0" w:space="0" w:color="auto"/>
        <w:right w:val="none" w:sz="0" w:space="0" w:color="auto"/>
      </w:divBdr>
    </w:div>
    <w:div w:id="341276427">
      <w:bodyDiv w:val="1"/>
      <w:marLeft w:val="0"/>
      <w:marRight w:val="0"/>
      <w:marTop w:val="0"/>
      <w:marBottom w:val="0"/>
      <w:divBdr>
        <w:top w:val="none" w:sz="0" w:space="0" w:color="auto"/>
        <w:left w:val="none" w:sz="0" w:space="0" w:color="auto"/>
        <w:bottom w:val="none" w:sz="0" w:space="0" w:color="auto"/>
        <w:right w:val="none" w:sz="0" w:space="0" w:color="auto"/>
      </w:divBdr>
    </w:div>
    <w:div w:id="341319778">
      <w:bodyDiv w:val="1"/>
      <w:marLeft w:val="0"/>
      <w:marRight w:val="0"/>
      <w:marTop w:val="0"/>
      <w:marBottom w:val="0"/>
      <w:divBdr>
        <w:top w:val="none" w:sz="0" w:space="0" w:color="auto"/>
        <w:left w:val="none" w:sz="0" w:space="0" w:color="auto"/>
        <w:bottom w:val="none" w:sz="0" w:space="0" w:color="auto"/>
        <w:right w:val="none" w:sz="0" w:space="0" w:color="auto"/>
      </w:divBdr>
    </w:div>
    <w:div w:id="341856081">
      <w:bodyDiv w:val="1"/>
      <w:marLeft w:val="0"/>
      <w:marRight w:val="0"/>
      <w:marTop w:val="0"/>
      <w:marBottom w:val="0"/>
      <w:divBdr>
        <w:top w:val="none" w:sz="0" w:space="0" w:color="auto"/>
        <w:left w:val="none" w:sz="0" w:space="0" w:color="auto"/>
        <w:bottom w:val="none" w:sz="0" w:space="0" w:color="auto"/>
        <w:right w:val="none" w:sz="0" w:space="0" w:color="auto"/>
      </w:divBdr>
    </w:div>
    <w:div w:id="342125092">
      <w:bodyDiv w:val="1"/>
      <w:marLeft w:val="0"/>
      <w:marRight w:val="0"/>
      <w:marTop w:val="0"/>
      <w:marBottom w:val="0"/>
      <w:divBdr>
        <w:top w:val="none" w:sz="0" w:space="0" w:color="auto"/>
        <w:left w:val="none" w:sz="0" w:space="0" w:color="auto"/>
        <w:bottom w:val="none" w:sz="0" w:space="0" w:color="auto"/>
        <w:right w:val="none" w:sz="0" w:space="0" w:color="auto"/>
      </w:divBdr>
    </w:div>
    <w:div w:id="342241931">
      <w:bodyDiv w:val="1"/>
      <w:marLeft w:val="0"/>
      <w:marRight w:val="0"/>
      <w:marTop w:val="0"/>
      <w:marBottom w:val="0"/>
      <w:divBdr>
        <w:top w:val="none" w:sz="0" w:space="0" w:color="auto"/>
        <w:left w:val="none" w:sz="0" w:space="0" w:color="auto"/>
        <w:bottom w:val="none" w:sz="0" w:space="0" w:color="auto"/>
        <w:right w:val="none" w:sz="0" w:space="0" w:color="auto"/>
      </w:divBdr>
    </w:div>
    <w:div w:id="342247946">
      <w:bodyDiv w:val="1"/>
      <w:marLeft w:val="0"/>
      <w:marRight w:val="0"/>
      <w:marTop w:val="0"/>
      <w:marBottom w:val="0"/>
      <w:divBdr>
        <w:top w:val="none" w:sz="0" w:space="0" w:color="auto"/>
        <w:left w:val="none" w:sz="0" w:space="0" w:color="auto"/>
        <w:bottom w:val="none" w:sz="0" w:space="0" w:color="auto"/>
        <w:right w:val="none" w:sz="0" w:space="0" w:color="auto"/>
      </w:divBdr>
    </w:div>
    <w:div w:id="342509822">
      <w:bodyDiv w:val="1"/>
      <w:marLeft w:val="0"/>
      <w:marRight w:val="0"/>
      <w:marTop w:val="0"/>
      <w:marBottom w:val="0"/>
      <w:divBdr>
        <w:top w:val="none" w:sz="0" w:space="0" w:color="auto"/>
        <w:left w:val="none" w:sz="0" w:space="0" w:color="auto"/>
        <w:bottom w:val="none" w:sz="0" w:space="0" w:color="auto"/>
        <w:right w:val="none" w:sz="0" w:space="0" w:color="auto"/>
      </w:divBdr>
    </w:div>
    <w:div w:id="342630054">
      <w:bodyDiv w:val="1"/>
      <w:marLeft w:val="0"/>
      <w:marRight w:val="0"/>
      <w:marTop w:val="0"/>
      <w:marBottom w:val="0"/>
      <w:divBdr>
        <w:top w:val="none" w:sz="0" w:space="0" w:color="auto"/>
        <w:left w:val="none" w:sz="0" w:space="0" w:color="auto"/>
        <w:bottom w:val="none" w:sz="0" w:space="0" w:color="auto"/>
        <w:right w:val="none" w:sz="0" w:space="0" w:color="auto"/>
      </w:divBdr>
    </w:div>
    <w:div w:id="342780686">
      <w:bodyDiv w:val="1"/>
      <w:marLeft w:val="0"/>
      <w:marRight w:val="0"/>
      <w:marTop w:val="0"/>
      <w:marBottom w:val="0"/>
      <w:divBdr>
        <w:top w:val="none" w:sz="0" w:space="0" w:color="auto"/>
        <w:left w:val="none" w:sz="0" w:space="0" w:color="auto"/>
        <w:bottom w:val="none" w:sz="0" w:space="0" w:color="auto"/>
        <w:right w:val="none" w:sz="0" w:space="0" w:color="auto"/>
      </w:divBdr>
    </w:div>
    <w:div w:id="343171775">
      <w:bodyDiv w:val="1"/>
      <w:marLeft w:val="0"/>
      <w:marRight w:val="0"/>
      <w:marTop w:val="0"/>
      <w:marBottom w:val="0"/>
      <w:divBdr>
        <w:top w:val="none" w:sz="0" w:space="0" w:color="auto"/>
        <w:left w:val="none" w:sz="0" w:space="0" w:color="auto"/>
        <w:bottom w:val="none" w:sz="0" w:space="0" w:color="auto"/>
        <w:right w:val="none" w:sz="0" w:space="0" w:color="auto"/>
      </w:divBdr>
    </w:div>
    <w:div w:id="343751590">
      <w:bodyDiv w:val="1"/>
      <w:marLeft w:val="0"/>
      <w:marRight w:val="0"/>
      <w:marTop w:val="0"/>
      <w:marBottom w:val="0"/>
      <w:divBdr>
        <w:top w:val="none" w:sz="0" w:space="0" w:color="auto"/>
        <w:left w:val="none" w:sz="0" w:space="0" w:color="auto"/>
        <w:bottom w:val="none" w:sz="0" w:space="0" w:color="auto"/>
        <w:right w:val="none" w:sz="0" w:space="0" w:color="auto"/>
      </w:divBdr>
    </w:div>
    <w:div w:id="344013430">
      <w:bodyDiv w:val="1"/>
      <w:marLeft w:val="0"/>
      <w:marRight w:val="0"/>
      <w:marTop w:val="0"/>
      <w:marBottom w:val="0"/>
      <w:divBdr>
        <w:top w:val="none" w:sz="0" w:space="0" w:color="auto"/>
        <w:left w:val="none" w:sz="0" w:space="0" w:color="auto"/>
        <w:bottom w:val="none" w:sz="0" w:space="0" w:color="auto"/>
        <w:right w:val="none" w:sz="0" w:space="0" w:color="auto"/>
      </w:divBdr>
    </w:div>
    <w:div w:id="344479802">
      <w:bodyDiv w:val="1"/>
      <w:marLeft w:val="0"/>
      <w:marRight w:val="0"/>
      <w:marTop w:val="0"/>
      <w:marBottom w:val="0"/>
      <w:divBdr>
        <w:top w:val="none" w:sz="0" w:space="0" w:color="auto"/>
        <w:left w:val="none" w:sz="0" w:space="0" w:color="auto"/>
        <w:bottom w:val="none" w:sz="0" w:space="0" w:color="auto"/>
        <w:right w:val="none" w:sz="0" w:space="0" w:color="auto"/>
      </w:divBdr>
    </w:div>
    <w:div w:id="345248845">
      <w:bodyDiv w:val="1"/>
      <w:marLeft w:val="0"/>
      <w:marRight w:val="0"/>
      <w:marTop w:val="0"/>
      <w:marBottom w:val="0"/>
      <w:divBdr>
        <w:top w:val="none" w:sz="0" w:space="0" w:color="auto"/>
        <w:left w:val="none" w:sz="0" w:space="0" w:color="auto"/>
        <w:bottom w:val="none" w:sz="0" w:space="0" w:color="auto"/>
        <w:right w:val="none" w:sz="0" w:space="0" w:color="auto"/>
      </w:divBdr>
    </w:div>
    <w:div w:id="345402385">
      <w:bodyDiv w:val="1"/>
      <w:marLeft w:val="0"/>
      <w:marRight w:val="0"/>
      <w:marTop w:val="0"/>
      <w:marBottom w:val="0"/>
      <w:divBdr>
        <w:top w:val="none" w:sz="0" w:space="0" w:color="auto"/>
        <w:left w:val="none" w:sz="0" w:space="0" w:color="auto"/>
        <w:bottom w:val="none" w:sz="0" w:space="0" w:color="auto"/>
        <w:right w:val="none" w:sz="0" w:space="0" w:color="auto"/>
      </w:divBdr>
    </w:div>
    <w:div w:id="345520164">
      <w:bodyDiv w:val="1"/>
      <w:marLeft w:val="0"/>
      <w:marRight w:val="0"/>
      <w:marTop w:val="0"/>
      <w:marBottom w:val="0"/>
      <w:divBdr>
        <w:top w:val="none" w:sz="0" w:space="0" w:color="auto"/>
        <w:left w:val="none" w:sz="0" w:space="0" w:color="auto"/>
        <w:bottom w:val="none" w:sz="0" w:space="0" w:color="auto"/>
        <w:right w:val="none" w:sz="0" w:space="0" w:color="auto"/>
      </w:divBdr>
    </w:div>
    <w:div w:id="345593542">
      <w:bodyDiv w:val="1"/>
      <w:marLeft w:val="0"/>
      <w:marRight w:val="0"/>
      <w:marTop w:val="0"/>
      <w:marBottom w:val="0"/>
      <w:divBdr>
        <w:top w:val="none" w:sz="0" w:space="0" w:color="auto"/>
        <w:left w:val="none" w:sz="0" w:space="0" w:color="auto"/>
        <w:bottom w:val="none" w:sz="0" w:space="0" w:color="auto"/>
        <w:right w:val="none" w:sz="0" w:space="0" w:color="auto"/>
      </w:divBdr>
    </w:div>
    <w:div w:id="345908657">
      <w:bodyDiv w:val="1"/>
      <w:marLeft w:val="0"/>
      <w:marRight w:val="0"/>
      <w:marTop w:val="0"/>
      <w:marBottom w:val="0"/>
      <w:divBdr>
        <w:top w:val="none" w:sz="0" w:space="0" w:color="auto"/>
        <w:left w:val="none" w:sz="0" w:space="0" w:color="auto"/>
        <w:bottom w:val="none" w:sz="0" w:space="0" w:color="auto"/>
        <w:right w:val="none" w:sz="0" w:space="0" w:color="auto"/>
      </w:divBdr>
      <w:divsChild>
        <w:div w:id="32079676">
          <w:marLeft w:val="480"/>
          <w:marRight w:val="0"/>
          <w:marTop w:val="0"/>
          <w:marBottom w:val="0"/>
          <w:divBdr>
            <w:top w:val="none" w:sz="0" w:space="0" w:color="auto"/>
            <w:left w:val="none" w:sz="0" w:space="0" w:color="auto"/>
            <w:bottom w:val="none" w:sz="0" w:space="0" w:color="auto"/>
            <w:right w:val="none" w:sz="0" w:space="0" w:color="auto"/>
          </w:divBdr>
        </w:div>
        <w:div w:id="1047101130">
          <w:marLeft w:val="480"/>
          <w:marRight w:val="0"/>
          <w:marTop w:val="0"/>
          <w:marBottom w:val="0"/>
          <w:divBdr>
            <w:top w:val="none" w:sz="0" w:space="0" w:color="auto"/>
            <w:left w:val="none" w:sz="0" w:space="0" w:color="auto"/>
            <w:bottom w:val="none" w:sz="0" w:space="0" w:color="auto"/>
            <w:right w:val="none" w:sz="0" w:space="0" w:color="auto"/>
          </w:divBdr>
        </w:div>
        <w:div w:id="685788933">
          <w:marLeft w:val="480"/>
          <w:marRight w:val="0"/>
          <w:marTop w:val="0"/>
          <w:marBottom w:val="0"/>
          <w:divBdr>
            <w:top w:val="none" w:sz="0" w:space="0" w:color="auto"/>
            <w:left w:val="none" w:sz="0" w:space="0" w:color="auto"/>
            <w:bottom w:val="none" w:sz="0" w:space="0" w:color="auto"/>
            <w:right w:val="none" w:sz="0" w:space="0" w:color="auto"/>
          </w:divBdr>
        </w:div>
        <w:div w:id="261184098">
          <w:marLeft w:val="480"/>
          <w:marRight w:val="0"/>
          <w:marTop w:val="0"/>
          <w:marBottom w:val="0"/>
          <w:divBdr>
            <w:top w:val="none" w:sz="0" w:space="0" w:color="auto"/>
            <w:left w:val="none" w:sz="0" w:space="0" w:color="auto"/>
            <w:bottom w:val="none" w:sz="0" w:space="0" w:color="auto"/>
            <w:right w:val="none" w:sz="0" w:space="0" w:color="auto"/>
          </w:divBdr>
        </w:div>
        <w:div w:id="31074365">
          <w:marLeft w:val="480"/>
          <w:marRight w:val="0"/>
          <w:marTop w:val="0"/>
          <w:marBottom w:val="0"/>
          <w:divBdr>
            <w:top w:val="none" w:sz="0" w:space="0" w:color="auto"/>
            <w:left w:val="none" w:sz="0" w:space="0" w:color="auto"/>
            <w:bottom w:val="none" w:sz="0" w:space="0" w:color="auto"/>
            <w:right w:val="none" w:sz="0" w:space="0" w:color="auto"/>
          </w:divBdr>
        </w:div>
        <w:div w:id="1171214849">
          <w:marLeft w:val="480"/>
          <w:marRight w:val="0"/>
          <w:marTop w:val="0"/>
          <w:marBottom w:val="0"/>
          <w:divBdr>
            <w:top w:val="none" w:sz="0" w:space="0" w:color="auto"/>
            <w:left w:val="none" w:sz="0" w:space="0" w:color="auto"/>
            <w:bottom w:val="none" w:sz="0" w:space="0" w:color="auto"/>
            <w:right w:val="none" w:sz="0" w:space="0" w:color="auto"/>
          </w:divBdr>
        </w:div>
        <w:div w:id="504515990">
          <w:marLeft w:val="480"/>
          <w:marRight w:val="0"/>
          <w:marTop w:val="0"/>
          <w:marBottom w:val="0"/>
          <w:divBdr>
            <w:top w:val="none" w:sz="0" w:space="0" w:color="auto"/>
            <w:left w:val="none" w:sz="0" w:space="0" w:color="auto"/>
            <w:bottom w:val="none" w:sz="0" w:space="0" w:color="auto"/>
            <w:right w:val="none" w:sz="0" w:space="0" w:color="auto"/>
          </w:divBdr>
        </w:div>
        <w:div w:id="623393137">
          <w:marLeft w:val="480"/>
          <w:marRight w:val="0"/>
          <w:marTop w:val="0"/>
          <w:marBottom w:val="0"/>
          <w:divBdr>
            <w:top w:val="none" w:sz="0" w:space="0" w:color="auto"/>
            <w:left w:val="none" w:sz="0" w:space="0" w:color="auto"/>
            <w:bottom w:val="none" w:sz="0" w:space="0" w:color="auto"/>
            <w:right w:val="none" w:sz="0" w:space="0" w:color="auto"/>
          </w:divBdr>
        </w:div>
        <w:div w:id="1037923752">
          <w:marLeft w:val="480"/>
          <w:marRight w:val="0"/>
          <w:marTop w:val="0"/>
          <w:marBottom w:val="0"/>
          <w:divBdr>
            <w:top w:val="none" w:sz="0" w:space="0" w:color="auto"/>
            <w:left w:val="none" w:sz="0" w:space="0" w:color="auto"/>
            <w:bottom w:val="none" w:sz="0" w:space="0" w:color="auto"/>
            <w:right w:val="none" w:sz="0" w:space="0" w:color="auto"/>
          </w:divBdr>
        </w:div>
        <w:div w:id="1795051867">
          <w:marLeft w:val="480"/>
          <w:marRight w:val="0"/>
          <w:marTop w:val="0"/>
          <w:marBottom w:val="0"/>
          <w:divBdr>
            <w:top w:val="none" w:sz="0" w:space="0" w:color="auto"/>
            <w:left w:val="none" w:sz="0" w:space="0" w:color="auto"/>
            <w:bottom w:val="none" w:sz="0" w:space="0" w:color="auto"/>
            <w:right w:val="none" w:sz="0" w:space="0" w:color="auto"/>
          </w:divBdr>
        </w:div>
        <w:div w:id="965695041">
          <w:marLeft w:val="480"/>
          <w:marRight w:val="0"/>
          <w:marTop w:val="0"/>
          <w:marBottom w:val="0"/>
          <w:divBdr>
            <w:top w:val="none" w:sz="0" w:space="0" w:color="auto"/>
            <w:left w:val="none" w:sz="0" w:space="0" w:color="auto"/>
            <w:bottom w:val="none" w:sz="0" w:space="0" w:color="auto"/>
            <w:right w:val="none" w:sz="0" w:space="0" w:color="auto"/>
          </w:divBdr>
        </w:div>
        <w:div w:id="261185492">
          <w:marLeft w:val="480"/>
          <w:marRight w:val="0"/>
          <w:marTop w:val="0"/>
          <w:marBottom w:val="0"/>
          <w:divBdr>
            <w:top w:val="none" w:sz="0" w:space="0" w:color="auto"/>
            <w:left w:val="none" w:sz="0" w:space="0" w:color="auto"/>
            <w:bottom w:val="none" w:sz="0" w:space="0" w:color="auto"/>
            <w:right w:val="none" w:sz="0" w:space="0" w:color="auto"/>
          </w:divBdr>
        </w:div>
        <w:div w:id="1795244238">
          <w:marLeft w:val="480"/>
          <w:marRight w:val="0"/>
          <w:marTop w:val="0"/>
          <w:marBottom w:val="0"/>
          <w:divBdr>
            <w:top w:val="none" w:sz="0" w:space="0" w:color="auto"/>
            <w:left w:val="none" w:sz="0" w:space="0" w:color="auto"/>
            <w:bottom w:val="none" w:sz="0" w:space="0" w:color="auto"/>
            <w:right w:val="none" w:sz="0" w:space="0" w:color="auto"/>
          </w:divBdr>
        </w:div>
        <w:div w:id="1088966166">
          <w:marLeft w:val="480"/>
          <w:marRight w:val="0"/>
          <w:marTop w:val="0"/>
          <w:marBottom w:val="0"/>
          <w:divBdr>
            <w:top w:val="none" w:sz="0" w:space="0" w:color="auto"/>
            <w:left w:val="none" w:sz="0" w:space="0" w:color="auto"/>
            <w:bottom w:val="none" w:sz="0" w:space="0" w:color="auto"/>
            <w:right w:val="none" w:sz="0" w:space="0" w:color="auto"/>
          </w:divBdr>
        </w:div>
        <w:div w:id="957029282">
          <w:marLeft w:val="480"/>
          <w:marRight w:val="0"/>
          <w:marTop w:val="0"/>
          <w:marBottom w:val="0"/>
          <w:divBdr>
            <w:top w:val="none" w:sz="0" w:space="0" w:color="auto"/>
            <w:left w:val="none" w:sz="0" w:space="0" w:color="auto"/>
            <w:bottom w:val="none" w:sz="0" w:space="0" w:color="auto"/>
            <w:right w:val="none" w:sz="0" w:space="0" w:color="auto"/>
          </w:divBdr>
        </w:div>
        <w:div w:id="878980454">
          <w:marLeft w:val="480"/>
          <w:marRight w:val="0"/>
          <w:marTop w:val="0"/>
          <w:marBottom w:val="0"/>
          <w:divBdr>
            <w:top w:val="none" w:sz="0" w:space="0" w:color="auto"/>
            <w:left w:val="none" w:sz="0" w:space="0" w:color="auto"/>
            <w:bottom w:val="none" w:sz="0" w:space="0" w:color="auto"/>
            <w:right w:val="none" w:sz="0" w:space="0" w:color="auto"/>
          </w:divBdr>
        </w:div>
        <w:div w:id="734669677">
          <w:marLeft w:val="480"/>
          <w:marRight w:val="0"/>
          <w:marTop w:val="0"/>
          <w:marBottom w:val="0"/>
          <w:divBdr>
            <w:top w:val="none" w:sz="0" w:space="0" w:color="auto"/>
            <w:left w:val="none" w:sz="0" w:space="0" w:color="auto"/>
            <w:bottom w:val="none" w:sz="0" w:space="0" w:color="auto"/>
            <w:right w:val="none" w:sz="0" w:space="0" w:color="auto"/>
          </w:divBdr>
        </w:div>
        <w:div w:id="404649548">
          <w:marLeft w:val="480"/>
          <w:marRight w:val="0"/>
          <w:marTop w:val="0"/>
          <w:marBottom w:val="0"/>
          <w:divBdr>
            <w:top w:val="none" w:sz="0" w:space="0" w:color="auto"/>
            <w:left w:val="none" w:sz="0" w:space="0" w:color="auto"/>
            <w:bottom w:val="none" w:sz="0" w:space="0" w:color="auto"/>
            <w:right w:val="none" w:sz="0" w:space="0" w:color="auto"/>
          </w:divBdr>
        </w:div>
        <w:div w:id="1567253995">
          <w:marLeft w:val="480"/>
          <w:marRight w:val="0"/>
          <w:marTop w:val="0"/>
          <w:marBottom w:val="0"/>
          <w:divBdr>
            <w:top w:val="none" w:sz="0" w:space="0" w:color="auto"/>
            <w:left w:val="none" w:sz="0" w:space="0" w:color="auto"/>
            <w:bottom w:val="none" w:sz="0" w:space="0" w:color="auto"/>
            <w:right w:val="none" w:sz="0" w:space="0" w:color="auto"/>
          </w:divBdr>
        </w:div>
        <w:div w:id="2098750465">
          <w:marLeft w:val="480"/>
          <w:marRight w:val="0"/>
          <w:marTop w:val="0"/>
          <w:marBottom w:val="0"/>
          <w:divBdr>
            <w:top w:val="none" w:sz="0" w:space="0" w:color="auto"/>
            <w:left w:val="none" w:sz="0" w:space="0" w:color="auto"/>
            <w:bottom w:val="none" w:sz="0" w:space="0" w:color="auto"/>
            <w:right w:val="none" w:sz="0" w:space="0" w:color="auto"/>
          </w:divBdr>
        </w:div>
        <w:div w:id="613709545">
          <w:marLeft w:val="480"/>
          <w:marRight w:val="0"/>
          <w:marTop w:val="0"/>
          <w:marBottom w:val="0"/>
          <w:divBdr>
            <w:top w:val="none" w:sz="0" w:space="0" w:color="auto"/>
            <w:left w:val="none" w:sz="0" w:space="0" w:color="auto"/>
            <w:bottom w:val="none" w:sz="0" w:space="0" w:color="auto"/>
            <w:right w:val="none" w:sz="0" w:space="0" w:color="auto"/>
          </w:divBdr>
        </w:div>
        <w:div w:id="2074808560">
          <w:marLeft w:val="480"/>
          <w:marRight w:val="0"/>
          <w:marTop w:val="0"/>
          <w:marBottom w:val="0"/>
          <w:divBdr>
            <w:top w:val="none" w:sz="0" w:space="0" w:color="auto"/>
            <w:left w:val="none" w:sz="0" w:space="0" w:color="auto"/>
            <w:bottom w:val="none" w:sz="0" w:space="0" w:color="auto"/>
            <w:right w:val="none" w:sz="0" w:space="0" w:color="auto"/>
          </w:divBdr>
        </w:div>
        <w:div w:id="1445924709">
          <w:marLeft w:val="480"/>
          <w:marRight w:val="0"/>
          <w:marTop w:val="0"/>
          <w:marBottom w:val="0"/>
          <w:divBdr>
            <w:top w:val="none" w:sz="0" w:space="0" w:color="auto"/>
            <w:left w:val="none" w:sz="0" w:space="0" w:color="auto"/>
            <w:bottom w:val="none" w:sz="0" w:space="0" w:color="auto"/>
            <w:right w:val="none" w:sz="0" w:space="0" w:color="auto"/>
          </w:divBdr>
        </w:div>
        <w:div w:id="391542590">
          <w:marLeft w:val="480"/>
          <w:marRight w:val="0"/>
          <w:marTop w:val="0"/>
          <w:marBottom w:val="0"/>
          <w:divBdr>
            <w:top w:val="none" w:sz="0" w:space="0" w:color="auto"/>
            <w:left w:val="none" w:sz="0" w:space="0" w:color="auto"/>
            <w:bottom w:val="none" w:sz="0" w:space="0" w:color="auto"/>
            <w:right w:val="none" w:sz="0" w:space="0" w:color="auto"/>
          </w:divBdr>
        </w:div>
        <w:div w:id="635914330">
          <w:marLeft w:val="480"/>
          <w:marRight w:val="0"/>
          <w:marTop w:val="0"/>
          <w:marBottom w:val="0"/>
          <w:divBdr>
            <w:top w:val="none" w:sz="0" w:space="0" w:color="auto"/>
            <w:left w:val="none" w:sz="0" w:space="0" w:color="auto"/>
            <w:bottom w:val="none" w:sz="0" w:space="0" w:color="auto"/>
            <w:right w:val="none" w:sz="0" w:space="0" w:color="auto"/>
          </w:divBdr>
        </w:div>
        <w:div w:id="901251824">
          <w:marLeft w:val="480"/>
          <w:marRight w:val="0"/>
          <w:marTop w:val="0"/>
          <w:marBottom w:val="0"/>
          <w:divBdr>
            <w:top w:val="none" w:sz="0" w:space="0" w:color="auto"/>
            <w:left w:val="none" w:sz="0" w:space="0" w:color="auto"/>
            <w:bottom w:val="none" w:sz="0" w:space="0" w:color="auto"/>
            <w:right w:val="none" w:sz="0" w:space="0" w:color="auto"/>
          </w:divBdr>
        </w:div>
        <w:div w:id="774595730">
          <w:marLeft w:val="480"/>
          <w:marRight w:val="0"/>
          <w:marTop w:val="0"/>
          <w:marBottom w:val="0"/>
          <w:divBdr>
            <w:top w:val="none" w:sz="0" w:space="0" w:color="auto"/>
            <w:left w:val="none" w:sz="0" w:space="0" w:color="auto"/>
            <w:bottom w:val="none" w:sz="0" w:space="0" w:color="auto"/>
            <w:right w:val="none" w:sz="0" w:space="0" w:color="auto"/>
          </w:divBdr>
        </w:div>
        <w:div w:id="1616910520">
          <w:marLeft w:val="480"/>
          <w:marRight w:val="0"/>
          <w:marTop w:val="0"/>
          <w:marBottom w:val="0"/>
          <w:divBdr>
            <w:top w:val="none" w:sz="0" w:space="0" w:color="auto"/>
            <w:left w:val="none" w:sz="0" w:space="0" w:color="auto"/>
            <w:bottom w:val="none" w:sz="0" w:space="0" w:color="auto"/>
            <w:right w:val="none" w:sz="0" w:space="0" w:color="auto"/>
          </w:divBdr>
        </w:div>
        <w:div w:id="1254633300">
          <w:marLeft w:val="480"/>
          <w:marRight w:val="0"/>
          <w:marTop w:val="0"/>
          <w:marBottom w:val="0"/>
          <w:divBdr>
            <w:top w:val="none" w:sz="0" w:space="0" w:color="auto"/>
            <w:left w:val="none" w:sz="0" w:space="0" w:color="auto"/>
            <w:bottom w:val="none" w:sz="0" w:space="0" w:color="auto"/>
            <w:right w:val="none" w:sz="0" w:space="0" w:color="auto"/>
          </w:divBdr>
        </w:div>
        <w:div w:id="1088502023">
          <w:marLeft w:val="480"/>
          <w:marRight w:val="0"/>
          <w:marTop w:val="0"/>
          <w:marBottom w:val="0"/>
          <w:divBdr>
            <w:top w:val="none" w:sz="0" w:space="0" w:color="auto"/>
            <w:left w:val="none" w:sz="0" w:space="0" w:color="auto"/>
            <w:bottom w:val="none" w:sz="0" w:space="0" w:color="auto"/>
            <w:right w:val="none" w:sz="0" w:space="0" w:color="auto"/>
          </w:divBdr>
        </w:div>
        <w:div w:id="1380981006">
          <w:marLeft w:val="480"/>
          <w:marRight w:val="0"/>
          <w:marTop w:val="0"/>
          <w:marBottom w:val="0"/>
          <w:divBdr>
            <w:top w:val="none" w:sz="0" w:space="0" w:color="auto"/>
            <w:left w:val="none" w:sz="0" w:space="0" w:color="auto"/>
            <w:bottom w:val="none" w:sz="0" w:space="0" w:color="auto"/>
            <w:right w:val="none" w:sz="0" w:space="0" w:color="auto"/>
          </w:divBdr>
        </w:div>
        <w:div w:id="719089873">
          <w:marLeft w:val="480"/>
          <w:marRight w:val="0"/>
          <w:marTop w:val="0"/>
          <w:marBottom w:val="0"/>
          <w:divBdr>
            <w:top w:val="none" w:sz="0" w:space="0" w:color="auto"/>
            <w:left w:val="none" w:sz="0" w:space="0" w:color="auto"/>
            <w:bottom w:val="none" w:sz="0" w:space="0" w:color="auto"/>
            <w:right w:val="none" w:sz="0" w:space="0" w:color="auto"/>
          </w:divBdr>
        </w:div>
        <w:div w:id="839999579">
          <w:marLeft w:val="480"/>
          <w:marRight w:val="0"/>
          <w:marTop w:val="0"/>
          <w:marBottom w:val="0"/>
          <w:divBdr>
            <w:top w:val="none" w:sz="0" w:space="0" w:color="auto"/>
            <w:left w:val="none" w:sz="0" w:space="0" w:color="auto"/>
            <w:bottom w:val="none" w:sz="0" w:space="0" w:color="auto"/>
            <w:right w:val="none" w:sz="0" w:space="0" w:color="auto"/>
          </w:divBdr>
        </w:div>
        <w:div w:id="526873799">
          <w:marLeft w:val="480"/>
          <w:marRight w:val="0"/>
          <w:marTop w:val="0"/>
          <w:marBottom w:val="0"/>
          <w:divBdr>
            <w:top w:val="none" w:sz="0" w:space="0" w:color="auto"/>
            <w:left w:val="none" w:sz="0" w:space="0" w:color="auto"/>
            <w:bottom w:val="none" w:sz="0" w:space="0" w:color="auto"/>
            <w:right w:val="none" w:sz="0" w:space="0" w:color="auto"/>
          </w:divBdr>
        </w:div>
        <w:div w:id="557908975">
          <w:marLeft w:val="480"/>
          <w:marRight w:val="0"/>
          <w:marTop w:val="0"/>
          <w:marBottom w:val="0"/>
          <w:divBdr>
            <w:top w:val="none" w:sz="0" w:space="0" w:color="auto"/>
            <w:left w:val="none" w:sz="0" w:space="0" w:color="auto"/>
            <w:bottom w:val="none" w:sz="0" w:space="0" w:color="auto"/>
            <w:right w:val="none" w:sz="0" w:space="0" w:color="auto"/>
          </w:divBdr>
        </w:div>
        <w:div w:id="1666588711">
          <w:marLeft w:val="480"/>
          <w:marRight w:val="0"/>
          <w:marTop w:val="0"/>
          <w:marBottom w:val="0"/>
          <w:divBdr>
            <w:top w:val="none" w:sz="0" w:space="0" w:color="auto"/>
            <w:left w:val="none" w:sz="0" w:space="0" w:color="auto"/>
            <w:bottom w:val="none" w:sz="0" w:space="0" w:color="auto"/>
            <w:right w:val="none" w:sz="0" w:space="0" w:color="auto"/>
          </w:divBdr>
        </w:div>
        <w:div w:id="2145417753">
          <w:marLeft w:val="480"/>
          <w:marRight w:val="0"/>
          <w:marTop w:val="0"/>
          <w:marBottom w:val="0"/>
          <w:divBdr>
            <w:top w:val="none" w:sz="0" w:space="0" w:color="auto"/>
            <w:left w:val="none" w:sz="0" w:space="0" w:color="auto"/>
            <w:bottom w:val="none" w:sz="0" w:space="0" w:color="auto"/>
            <w:right w:val="none" w:sz="0" w:space="0" w:color="auto"/>
          </w:divBdr>
        </w:div>
        <w:div w:id="1188829553">
          <w:marLeft w:val="480"/>
          <w:marRight w:val="0"/>
          <w:marTop w:val="0"/>
          <w:marBottom w:val="0"/>
          <w:divBdr>
            <w:top w:val="none" w:sz="0" w:space="0" w:color="auto"/>
            <w:left w:val="none" w:sz="0" w:space="0" w:color="auto"/>
            <w:bottom w:val="none" w:sz="0" w:space="0" w:color="auto"/>
            <w:right w:val="none" w:sz="0" w:space="0" w:color="auto"/>
          </w:divBdr>
        </w:div>
        <w:div w:id="362438542">
          <w:marLeft w:val="480"/>
          <w:marRight w:val="0"/>
          <w:marTop w:val="0"/>
          <w:marBottom w:val="0"/>
          <w:divBdr>
            <w:top w:val="none" w:sz="0" w:space="0" w:color="auto"/>
            <w:left w:val="none" w:sz="0" w:space="0" w:color="auto"/>
            <w:bottom w:val="none" w:sz="0" w:space="0" w:color="auto"/>
            <w:right w:val="none" w:sz="0" w:space="0" w:color="auto"/>
          </w:divBdr>
        </w:div>
        <w:div w:id="1807120331">
          <w:marLeft w:val="480"/>
          <w:marRight w:val="0"/>
          <w:marTop w:val="0"/>
          <w:marBottom w:val="0"/>
          <w:divBdr>
            <w:top w:val="none" w:sz="0" w:space="0" w:color="auto"/>
            <w:left w:val="none" w:sz="0" w:space="0" w:color="auto"/>
            <w:bottom w:val="none" w:sz="0" w:space="0" w:color="auto"/>
            <w:right w:val="none" w:sz="0" w:space="0" w:color="auto"/>
          </w:divBdr>
        </w:div>
        <w:div w:id="1465849790">
          <w:marLeft w:val="480"/>
          <w:marRight w:val="0"/>
          <w:marTop w:val="0"/>
          <w:marBottom w:val="0"/>
          <w:divBdr>
            <w:top w:val="none" w:sz="0" w:space="0" w:color="auto"/>
            <w:left w:val="none" w:sz="0" w:space="0" w:color="auto"/>
            <w:bottom w:val="none" w:sz="0" w:space="0" w:color="auto"/>
            <w:right w:val="none" w:sz="0" w:space="0" w:color="auto"/>
          </w:divBdr>
        </w:div>
        <w:div w:id="1392581706">
          <w:marLeft w:val="480"/>
          <w:marRight w:val="0"/>
          <w:marTop w:val="0"/>
          <w:marBottom w:val="0"/>
          <w:divBdr>
            <w:top w:val="none" w:sz="0" w:space="0" w:color="auto"/>
            <w:left w:val="none" w:sz="0" w:space="0" w:color="auto"/>
            <w:bottom w:val="none" w:sz="0" w:space="0" w:color="auto"/>
            <w:right w:val="none" w:sz="0" w:space="0" w:color="auto"/>
          </w:divBdr>
        </w:div>
        <w:div w:id="1193878690">
          <w:marLeft w:val="480"/>
          <w:marRight w:val="0"/>
          <w:marTop w:val="0"/>
          <w:marBottom w:val="0"/>
          <w:divBdr>
            <w:top w:val="none" w:sz="0" w:space="0" w:color="auto"/>
            <w:left w:val="none" w:sz="0" w:space="0" w:color="auto"/>
            <w:bottom w:val="none" w:sz="0" w:space="0" w:color="auto"/>
            <w:right w:val="none" w:sz="0" w:space="0" w:color="auto"/>
          </w:divBdr>
        </w:div>
        <w:div w:id="1903908521">
          <w:marLeft w:val="480"/>
          <w:marRight w:val="0"/>
          <w:marTop w:val="0"/>
          <w:marBottom w:val="0"/>
          <w:divBdr>
            <w:top w:val="none" w:sz="0" w:space="0" w:color="auto"/>
            <w:left w:val="none" w:sz="0" w:space="0" w:color="auto"/>
            <w:bottom w:val="none" w:sz="0" w:space="0" w:color="auto"/>
            <w:right w:val="none" w:sz="0" w:space="0" w:color="auto"/>
          </w:divBdr>
        </w:div>
        <w:div w:id="866915245">
          <w:marLeft w:val="480"/>
          <w:marRight w:val="0"/>
          <w:marTop w:val="0"/>
          <w:marBottom w:val="0"/>
          <w:divBdr>
            <w:top w:val="none" w:sz="0" w:space="0" w:color="auto"/>
            <w:left w:val="none" w:sz="0" w:space="0" w:color="auto"/>
            <w:bottom w:val="none" w:sz="0" w:space="0" w:color="auto"/>
            <w:right w:val="none" w:sz="0" w:space="0" w:color="auto"/>
          </w:divBdr>
        </w:div>
        <w:div w:id="1751535147">
          <w:marLeft w:val="480"/>
          <w:marRight w:val="0"/>
          <w:marTop w:val="0"/>
          <w:marBottom w:val="0"/>
          <w:divBdr>
            <w:top w:val="none" w:sz="0" w:space="0" w:color="auto"/>
            <w:left w:val="none" w:sz="0" w:space="0" w:color="auto"/>
            <w:bottom w:val="none" w:sz="0" w:space="0" w:color="auto"/>
            <w:right w:val="none" w:sz="0" w:space="0" w:color="auto"/>
          </w:divBdr>
        </w:div>
        <w:div w:id="1743289622">
          <w:marLeft w:val="480"/>
          <w:marRight w:val="0"/>
          <w:marTop w:val="0"/>
          <w:marBottom w:val="0"/>
          <w:divBdr>
            <w:top w:val="none" w:sz="0" w:space="0" w:color="auto"/>
            <w:left w:val="none" w:sz="0" w:space="0" w:color="auto"/>
            <w:bottom w:val="none" w:sz="0" w:space="0" w:color="auto"/>
            <w:right w:val="none" w:sz="0" w:space="0" w:color="auto"/>
          </w:divBdr>
        </w:div>
        <w:div w:id="1500995685">
          <w:marLeft w:val="480"/>
          <w:marRight w:val="0"/>
          <w:marTop w:val="0"/>
          <w:marBottom w:val="0"/>
          <w:divBdr>
            <w:top w:val="none" w:sz="0" w:space="0" w:color="auto"/>
            <w:left w:val="none" w:sz="0" w:space="0" w:color="auto"/>
            <w:bottom w:val="none" w:sz="0" w:space="0" w:color="auto"/>
            <w:right w:val="none" w:sz="0" w:space="0" w:color="auto"/>
          </w:divBdr>
        </w:div>
        <w:div w:id="365525808">
          <w:marLeft w:val="480"/>
          <w:marRight w:val="0"/>
          <w:marTop w:val="0"/>
          <w:marBottom w:val="0"/>
          <w:divBdr>
            <w:top w:val="none" w:sz="0" w:space="0" w:color="auto"/>
            <w:left w:val="none" w:sz="0" w:space="0" w:color="auto"/>
            <w:bottom w:val="none" w:sz="0" w:space="0" w:color="auto"/>
            <w:right w:val="none" w:sz="0" w:space="0" w:color="auto"/>
          </w:divBdr>
        </w:div>
        <w:div w:id="339553795">
          <w:marLeft w:val="480"/>
          <w:marRight w:val="0"/>
          <w:marTop w:val="0"/>
          <w:marBottom w:val="0"/>
          <w:divBdr>
            <w:top w:val="none" w:sz="0" w:space="0" w:color="auto"/>
            <w:left w:val="none" w:sz="0" w:space="0" w:color="auto"/>
            <w:bottom w:val="none" w:sz="0" w:space="0" w:color="auto"/>
            <w:right w:val="none" w:sz="0" w:space="0" w:color="auto"/>
          </w:divBdr>
        </w:div>
        <w:div w:id="1243489959">
          <w:marLeft w:val="480"/>
          <w:marRight w:val="0"/>
          <w:marTop w:val="0"/>
          <w:marBottom w:val="0"/>
          <w:divBdr>
            <w:top w:val="none" w:sz="0" w:space="0" w:color="auto"/>
            <w:left w:val="none" w:sz="0" w:space="0" w:color="auto"/>
            <w:bottom w:val="none" w:sz="0" w:space="0" w:color="auto"/>
            <w:right w:val="none" w:sz="0" w:space="0" w:color="auto"/>
          </w:divBdr>
        </w:div>
        <w:div w:id="1902475527">
          <w:marLeft w:val="480"/>
          <w:marRight w:val="0"/>
          <w:marTop w:val="0"/>
          <w:marBottom w:val="0"/>
          <w:divBdr>
            <w:top w:val="none" w:sz="0" w:space="0" w:color="auto"/>
            <w:left w:val="none" w:sz="0" w:space="0" w:color="auto"/>
            <w:bottom w:val="none" w:sz="0" w:space="0" w:color="auto"/>
            <w:right w:val="none" w:sz="0" w:space="0" w:color="auto"/>
          </w:divBdr>
        </w:div>
        <w:div w:id="449781922">
          <w:marLeft w:val="480"/>
          <w:marRight w:val="0"/>
          <w:marTop w:val="0"/>
          <w:marBottom w:val="0"/>
          <w:divBdr>
            <w:top w:val="none" w:sz="0" w:space="0" w:color="auto"/>
            <w:left w:val="none" w:sz="0" w:space="0" w:color="auto"/>
            <w:bottom w:val="none" w:sz="0" w:space="0" w:color="auto"/>
            <w:right w:val="none" w:sz="0" w:space="0" w:color="auto"/>
          </w:divBdr>
        </w:div>
        <w:div w:id="190119967">
          <w:marLeft w:val="480"/>
          <w:marRight w:val="0"/>
          <w:marTop w:val="0"/>
          <w:marBottom w:val="0"/>
          <w:divBdr>
            <w:top w:val="none" w:sz="0" w:space="0" w:color="auto"/>
            <w:left w:val="none" w:sz="0" w:space="0" w:color="auto"/>
            <w:bottom w:val="none" w:sz="0" w:space="0" w:color="auto"/>
            <w:right w:val="none" w:sz="0" w:space="0" w:color="auto"/>
          </w:divBdr>
        </w:div>
        <w:div w:id="970790384">
          <w:marLeft w:val="480"/>
          <w:marRight w:val="0"/>
          <w:marTop w:val="0"/>
          <w:marBottom w:val="0"/>
          <w:divBdr>
            <w:top w:val="none" w:sz="0" w:space="0" w:color="auto"/>
            <w:left w:val="none" w:sz="0" w:space="0" w:color="auto"/>
            <w:bottom w:val="none" w:sz="0" w:space="0" w:color="auto"/>
            <w:right w:val="none" w:sz="0" w:space="0" w:color="auto"/>
          </w:divBdr>
        </w:div>
        <w:div w:id="746616993">
          <w:marLeft w:val="480"/>
          <w:marRight w:val="0"/>
          <w:marTop w:val="0"/>
          <w:marBottom w:val="0"/>
          <w:divBdr>
            <w:top w:val="none" w:sz="0" w:space="0" w:color="auto"/>
            <w:left w:val="none" w:sz="0" w:space="0" w:color="auto"/>
            <w:bottom w:val="none" w:sz="0" w:space="0" w:color="auto"/>
            <w:right w:val="none" w:sz="0" w:space="0" w:color="auto"/>
          </w:divBdr>
        </w:div>
        <w:div w:id="1904561162">
          <w:marLeft w:val="480"/>
          <w:marRight w:val="0"/>
          <w:marTop w:val="0"/>
          <w:marBottom w:val="0"/>
          <w:divBdr>
            <w:top w:val="none" w:sz="0" w:space="0" w:color="auto"/>
            <w:left w:val="none" w:sz="0" w:space="0" w:color="auto"/>
            <w:bottom w:val="none" w:sz="0" w:space="0" w:color="auto"/>
            <w:right w:val="none" w:sz="0" w:space="0" w:color="auto"/>
          </w:divBdr>
        </w:div>
        <w:div w:id="955410995">
          <w:marLeft w:val="480"/>
          <w:marRight w:val="0"/>
          <w:marTop w:val="0"/>
          <w:marBottom w:val="0"/>
          <w:divBdr>
            <w:top w:val="none" w:sz="0" w:space="0" w:color="auto"/>
            <w:left w:val="none" w:sz="0" w:space="0" w:color="auto"/>
            <w:bottom w:val="none" w:sz="0" w:space="0" w:color="auto"/>
            <w:right w:val="none" w:sz="0" w:space="0" w:color="auto"/>
          </w:divBdr>
        </w:div>
        <w:div w:id="1393962128">
          <w:marLeft w:val="480"/>
          <w:marRight w:val="0"/>
          <w:marTop w:val="0"/>
          <w:marBottom w:val="0"/>
          <w:divBdr>
            <w:top w:val="none" w:sz="0" w:space="0" w:color="auto"/>
            <w:left w:val="none" w:sz="0" w:space="0" w:color="auto"/>
            <w:bottom w:val="none" w:sz="0" w:space="0" w:color="auto"/>
            <w:right w:val="none" w:sz="0" w:space="0" w:color="auto"/>
          </w:divBdr>
        </w:div>
        <w:div w:id="456416209">
          <w:marLeft w:val="480"/>
          <w:marRight w:val="0"/>
          <w:marTop w:val="0"/>
          <w:marBottom w:val="0"/>
          <w:divBdr>
            <w:top w:val="none" w:sz="0" w:space="0" w:color="auto"/>
            <w:left w:val="none" w:sz="0" w:space="0" w:color="auto"/>
            <w:bottom w:val="none" w:sz="0" w:space="0" w:color="auto"/>
            <w:right w:val="none" w:sz="0" w:space="0" w:color="auto"/>
          </w:divBdr>
        </w:div>
        <w:div w:id="129712932">
          <w:marLeft w:val="480"/>
          <w:marRight w:val="0"/>
          <w:marTop w:val="0"/>
          <w:marBottom w:val="0"/>
          <w:divBdr>
            <w:top w:val="none" w:sz="0" w:space="0" w:color="auto"/>
            <w:left w:val="none" w:sz="0" w:space="0" w:color="auto"/>
            <w:bottom w:val="none" w:sz="0" w:space="0" w:color="auto"/>
            <w:right w:val="none" w:sz="0" w:space="0" w:color="auto"/>
          </w:divBdr>
        </w:div>
        <w:div w:id="1333793984">
          <w:marLeft w:val="480"/>
          <w:marRight w:val="0"/>
          <w:marTop w:val="0"/>
          <w:marBottom w:val="0"/>
          <w:divBdr>
            <w:top w:val="none" w:sz="0" w:space="0" w:color="auto"/>
            <w:left w:val="none" w:sz="0" w:space="0" w:color="auto"/>
            <w:bottom w:val="none" w:sz="0" w:space="0" w:color="auto"/>
            <w:right w:val="none" w:sz="0" w:space="0" w:color="auto"/>
          </w:divBdr>
        </w:div>
        <w:div w:id="548566618">
          <w:marLeft w:val="480"/>
          <w:marRight w:val="0"/>
          <w:marTop w:val="0"/>
          <w:marBottom w:val="0"/>
          <w:divBdr>
            <w:top w:val="none" w:sz="0" w:space="0" w:color="auto"/>
            <w:left w:val="none" w:sz="0" w:space="0" w:color="auto"/>
            <w:bottom w:val="none" w:sz="0" w:space="0" w:color="auto"/>
            <w:right w:val="none" w:sz="0" w:space="0" w:color="auto"/>
          </w:divBdr>
        </w:div>
        <w:div w:id="2120448986">
          <w:marLeft w:val="480"/>
          <w:marRight w:val="0"/>
          <w:marTop w:val="0"/>
          <w:marBottom w:val="0"/>
          <w:divBdr>
            <w:top w:val="none" w:sz="0" w:space="0" w:color="auto"/>
            <w:left w:val="none" w:sz="0" w:space="0" w:color="auto"/>
            <w:bottom w:val="none" w:sz="0" w:space="0" w:color="auto"/>
            <w:right w:val="none" w:sz="0" w:space="0" w:color="auto"/>
          </w:divBdr>
        </w:div>
        <w:div w:id="215047829">
          <w:marLeft w:val="480"/>
          <w:marRight w:val="0"/>
          <w:marTop w:val="0"/>
          <w:marBottom w:val="0"/>
          <w:divBdr>
            <w:top w:val="none" w:sz="0" w:space="0" w:color="auto"/>
            <w:left w:val="none" w:sz="0" w:space="0" w:color="auto"/>
            <w:bottom w:val="none" w:sz="0" w:space="0" w:color="auto"/>
            <w:right w:val="none" w:sz="0" w:space="0" w:color="auto"/>
          </w:divBdr>
        </w:div>
      </w:divsChild>
    </w:div>
    <w:div w:id="345987670">
      <w:bodyDiv w:val="1"/>
      <w:marLeft w:val="0"/>
      <w:marRight w:val="0"/>
      <w:marTop w:val="0"/>
      <w:marBottom w:val="0"/>
      <w:divBdr>
        <w:top w:val="none" w:sz="0" w:space="0" w:color="auto"/>
        <w:left w:val="none" w:sz="0" w:space="0" w:color="auto"/>
        <w:bottom w:val="none" w:sz="0" w:space="0" w:color="auto"/>
        <w:right w:val="none" w:sz="0" w:space="0" w:color="auto"/>
      </w:divBdr>
    </w:div>
    <w:div w:id="346060393">
      <w:bodyDiv w:val="1"/>
      <w:marLeft w:val="0"/>
      <w:marRight w:val="0"/>
      <w:marTop w:val="0"/>
      <w:marBottom w:val="0"/>
      <w:divBdr>
        <w:top w:val="none" w:sz="0" w:space="0" w:color="auto"/>
        <w:left w:val="none" w:sz="0" w:space="0" w:color="auto"/>
        <w:bottom w:val="none" w:sz="0" w:space="0" w:color="auto"/>
        <w:right w:val="none" w:sz="0" w:space="0" w:color="auto"/>
      </w:divBdr>
      <w:divsChild>
        <w:div w:id="431780284">
          <w:marLeft w:val="480"/>
          <w:marRight w:val="0"/>
          <w:marTop w:val="0"/>
          <w:marBottom w:val="0"/>
          <w:divBdr>
            <w:top w:val="none" w:sz="0" w:space="0" w:color="auto"/>
            <w:left w:val="none" w:sz="0" w:space="0" w:color="auto"/>
            <w:bottom w:val="none" w:sz="0" w:space="0" w:color="auto"/>
            <w:right w:val="none" w:sz="0" w:space="0" w:color="auto"/>
          </w:divBdr>
        </w:div>
        <w:div w:id="1635407848">
          <w:marLeft w:val="480"/>
          <w:marRight w:val="0"/>
          <w:marTop w:val="0"/>
          <w:marBottom w:val="0"/>
          <w:divBdr>
            <w:top w:val="none" w:sz="0" w:space="0" w:color="auto"/>
            <w:left w:val="none" w:sz="0" w:space="0" w:color="auto"/>
            <w:bottom w:val="none" w:sz="0" w:space="0" w:color="auto"/>
            <w:right w:val="none" w:sz="0" w:space="0" w:color="auto"/>
          </w:divBdr>
        </w:div>
        <w:div w:id="2000228801">
          <w:marLeft w:val="480"/>
          <w:marRight w:val="0"/>
          <w:marTop w:val="0"/>
          <w:marBottom w:val="0"/>
          <w:divBdr>
            <w:top w:val="none" w:sz="0" w:space="0" w:color="auto"/>
            <w:left w:val="none" w:sz="0" w:space="0" w:color="auto"/>
            <w:bottom w:val="none" w:sz="0" w:space="0" w:color="auto"/>
            <w:right w:val="none" w:sz="0" w:space="0" w:color="auto"/>
          </w:divBdr>
        </w:div>
        <w:div w:id="827332663">
          <w:marLeft w:val="480"/>
          <w:marRight w:val="0"/>
          <w:marTop w:val="0"/>
          <w:marBottom w:val="0"/>
          <w:divBdr>
            <w:top w:val="none" w:sz="0" w:space="0" w:color="auto"/>
            <w:left w:val="none" w:sz="0" w:space="0" w:color="auto"/>
            <w:bottom w:val="none" w:sz="0" w:space="0" w:color="auto"/>
            <w:right w:val="none" w:sz="0" w:space="0" w:color="auto"/>
          </w:divBdr>
        </w:div>
        <w:div w:id="2137335346">
          <w:marLeft w:val="480"/>
          <w:marRight w:val="0"/>
          <w:marTop w:val="0"/>
          <w:marBottom w:val="0"/>
          <w:divBdr>
            <w:top w:val="none" w:sz="0" w:space="0" w:color="auto"/>
            <w:left w:val="none" w:sz="0" w:space="0" w:color="auto"/>
            <w:bottom w:val="none" w:sz="0" w:space="0" w:color="auto"/>
            <w:right w:val="none" w:sz="0" w:space="0" w:color="auto"/>
          </w:divBdr>
        </w:div>
        <w:div w:id="1317804053">
          <w:marLeft w:val="480"/>
          <w:marRight w:val="0"/>
          <w:marTop w:val="0"/>
          <w:marBottom w:val="0"/>
          <w:divBdr>
            <w:top w:val="none" w:sz="0" w:space="0" w:color="auto"/>
            <w:left w:val="none" w:sz="0" w:space="0" w:color="auto"/>
            <w:bottom w:val="none" w:sz="0" w:space="0" w:color="auto"/>
            <w:right w:val="none" w:sz="0" w:space="0" w:color="auto"/>
          </w:divBdr>
        </w:div>
        <w:div w:id="1886870484">
          <w:marLeft w:val="480"/>
          <w:marRight w:val="0"/>
          <w:marTop w:val="0"/>
          <w:marBottom w:val="0"/>
          <w:divBdr>
            <w:top w:val="none" w:sz="0" w:space="0" w:color="auto"/>
            <w:left w:val="none" w:sz="0" w:space="0" w:color="auto"/>
            <w:bottom w:val="none" w:sz="0" w:space="0" w:color="auto"/>
            <w:right w:val="none" w:sz="0" w:space="0" w:color="auto"/>
          </w:divBdr>
        </w:div>
        <w:div w:id="1832407518">
          <w:marLeft w:val="480"/>
          <w:marRight w:val="0"/>
          <w:marTop w:val="0"/>
          <w:marBottom w:val="0"/>
          <w:divBdr>
            <w:top w:val="none" w:sz="0" w:space="0" w:color="auto"/>
            <w:left w:val="none" w:sz="0" w:space="0" w:color="auto"/>
            <w:bottom w:val="none" w:sz="0" w:space="0" w:color="auto"/>
            <w:right w:val="none" w:sz="0" w:space="0" w:color="auto"/>
          </w:divBdr>
        </w:div>
        <w:div w:id="1558930039">
          <w:marLeft w:val="480"/>
          <w:marRight w:val="0"/>
          <w:marTop w:val="0"/>
          <w:marBottom w:val="0"/>
          <w:divBdr>
            <w:top w:val="none" w:sz="0" w:space="0" w:color="auto"/>
            <w:left w:val="none" w:sz="0" w:space="0" w:color="auto"/>
            <w:bottom w:val="none" w:sz="0" w:space="0" w:color="auto"/>
            <w:right w:val="none" w:sz="0" w:space="0" w:color="auto"/>
          </w:divBdr>
        </w:div>
        <w:div w:id="274603073">
          <w:marLeft w:val="480"/>
          <w:marRight w:val="0"/>
          <w:marTop w:val="0"/>
          <w:marBottom w:val="0"/>
          <w:divBdr>
            <w:top w:val="none" w:sz="0" w:space="0" w:color="auto"/>
            <w:left w:val="none" w:sz="0" w:space="0" w:color="auto"/>
            <w:bottom w:val="none" w:sz="0" w:space="0" w:color="auto"/>
            <w:right w:val="none" w:sz="0" w:space="0" w:color="auto"/>
          </w:divBdr>
        </w:div>
        <w:div w:id="1932884685">
          <w:marLeft w:val="480"/>
          <w:marRight w:val="0"/>
          <w:marTop w:val="0"/>
          <w:marBottom w:val="0"/>
          <w:divBdr>
            <w:top w:val="none" w:sz="0" w:space="0" w:color="auto"/>
            <w:left w:val="none" w:sz="0" w:space="0" w:color="auto"/>
            <w:bottom w:val="none" w:sz="0" w:space="0" w:color="auto"/>
            <w:right w:val="none" w:sz="0" w:space="0" w:color="auto"/>
          </w:divBdr>
        </w:div>
        <w:div w:id="828330321">
          <w:marLeft w:val="480"/>
          <w:marRight w:val="0"/>
          <w:marTop w:val="0"/>
          <w:marBottom w:val="0"/>
          <w:divBdr>
            <w:top w:val="none" w:sz="0" w:space="0" w:color="auto"/>
            <w:left w:val="none" w:sz="0" w:space="0" w:color="auto"/>
            <w:bottom w:val="none" w:sz="0" w:space="0" w:color="auto"/>
            <w:right w:val="none" w:sz="0" w:space="0" w:color="auto"/>
          </w:divBdr>
        </w:div>
        <w:div w:id="829710798">
          <w:marLeft w:val="480"/>
          <w:marRight w:val="0"/>
          <w:marTop w:val="0"/>
          <w:marBottom w:val="0"/>
          <w:divBdr>
            <w:top w:val="none" w:sz="0" w:space="0" w:color="auto"/>
            <w:left w:val="none" w:sz="0" w:space="0" w:color="auto"/>
            <w:bottom w:val="none" w:sz="0" w:space="0" w:color="auto"/>
            <w:right w:val="none" w:sz="0" w:space="0" w:color="auto"/>
          </w:divBdr>
        </w:div>
        <w:div w:id="1179928304">
          <w:marLeft w:val="480"/>
          <w:marRight w:val="0"/>
          <w:marTop w:val="0"/>
          <w:marBottom w:val="0"/>
          <w:divBdr>
            <w:top w:val="none" w:sz="0" w:space="0" w:color="auto"/>
            <w:left w:val="none" w:sz="0" w:space="0" w:color="auto"/>
            <w:bottom w:val="none" w:sz="0" w:space="0" w:color="auto"/>
            <w:right w:val="none" w:sz="0" w:space="0" w:color="auto"/>
          </w:divBdr>
        </w:div>
        <w:div w:id="233778217">
          <w:marLeft w:val="480"/>
          <w:marRight w:val="0"/>
          <w:marTop w:val="0"/>
          <w:marBottom w:val="0"/>
          <w:divBdr>
            <w:top w:val="none" w:sz="0" w:space="0" w:color="auto"/>
            <w:left w:val="none" w:sz="0" w:space="0" w:color="auto"/>
            <w:bottom w:val="none" w:sz="0" w:space="0" w:color="auto"/>
            <w:right w:val="none" w:sz="0" w:space="0" w:color="auto"/>
          </w:divBdr>
        </w:div>
        <w:div w:id="1051074178">
          <w:marLeft w:val="480"/>
          <w:marRight w:val="0"/>
          <w:marTop w:val="0"/>
          <w:marBottom w:val="0"/>
          <w:divBdr>
            <w:top w:val="none" w:sz="0" w:space="0" w:color="auto"/>
            <w:left w:val="none" w:sz="0" w:space="0" w:color="auto"/>
            <w:bottom w:val="none" w:sz="0" w:space="0" w:color="auto"/>
            <w:right w:val="none" w:sz="0" w:space="0" w:color="auto"/>
          </w:divBdr>
        </w:div>
        <w:div w:id="1948200013">
          <w:marLeft w:val="480"/>
          <w:marRight w:val="0"/>
          <w:marTop w:val="0"/>
          <w:marBottom w:val="0"/>
          <w:divBdr>
            <w:top w:val="none" w:sz="0" w:space="0" w:color="auto"/>
            <w:left w:val="none" w:sz="0" w:space="0" w:color="auto"/>
            <w:bottom w:val="none" w:sz="0" w:space="0" w:color="auto"/>
            <w:right w:val="none" w:sz="0" w:space="0" w:color="auto"/>
          </w:divBdr>
        </w:div>
        <w:div w:id="475034221">
          <w:marLeft w:val="480"/>
          <w:marRight w:val="0"/>
          <w:marTop w:val="0"/>
          <w:marBottom w:val="0"/>
          <w:divBdr>
            <w:top w:val="none" w:sz="0" w:space="0" w:color="auto"/>
            <w:left w:val="none" w:sz="0" w:space="0" w:color="auto"/>
            <w:bottom w:val="none" w:sz="0" w:space="0" w:color="auto"/>
            <w:right w:val="none" w:sz="0" w:space="0" w:color="auto"/>
          </w:divBdr>
        </w:div>
        <w:div w:id="1732849877">
          <w:marLeft w:val="480"/>
          <w:marRight w:val="0"/>
          <w:marTop w:val="0"/>
          <w:marBottom w:val="0"/>
          <w:divBdr>
            <w:top w:val="none" w:sz="0" w:space="0" w:color="auto"/>
            <w:left w:val="none" w:sz="0" w:space="0" w:color="auto"/>
            <w:bottom w:val="none" w:sz="0" w:space="0" w:color="auto"/>
            <w:right w:val="none" w:sz="0" w:space="0" w:color="auto"/>
          </w:divBdr>
        </w:div>
        <w:div w:id="1598901203">
          <w:marLeft w:val="480"/>
          <w:marRight w:val="0"/>
          <w:marTop w:val="0"/>
          <w:marBottom w:val="0"/>
          <w:divBdr>
            <w:top w:val="none" w:sz="0" w:space="0" w:color="auto"/>
            <w:left w:val="none" w:sz="0" w:space="0" w:color="auto"/>
            <w:bottom w:val="none" w:sz="0" w:space="0" w:color="auto"/>
            <w:right w:val="none" w:sz="0" w:space="0" w:color="auto"/>
          </w:divBdr>
        </w:div>
        <w:div w:id="1861164425">
          <w:marLeft w:val="480"/>
          <w:marRight w:val="0"/>
          <w:marTop w:val="0"/>
          <w:marBottom w:val="0"/>
          <w:divBdr>
            <w:top w:val="none" w:sz="0" w:space="0" w:color="auto"/>
            <w:left w:val="none" w:sz="0" w:space="0" w:color="auto"/>
            <w:bottom w:val="none" w:sz="0" w:space="0" w:color="auto"/>
            <w:right w:val="none" w:sz="0" w:space="0" w:color="auto"/>
          </w:divBdr>
        </w:div>
        <w:div w:id="425031973">
          <w:marLeft w:val="480"/>
          <w:marRight w:val="0"/>
          <w:marTop w:val="0"/>
          <w:marBottom w:val="0"/>
          <w:divBdr>
            <w:top w:val="none" w:sz="0" w:space="0" w:color="auto"/>
            <w:left w:val="none" w:sz="0" w:space="0" w:color="auto"/>
            <w:bottom w:val="none" w:sz="0" w:space="0" w:color="auto"/>
            <w:right w:val="none" w:sz="0" w:space="0" w:color="auto"/>
          </w:divBdr>
        </w:div>
        <w:div w:id="911088883">
          <w:marLeft w:val="480"/>
          <w:marRight w:val="0"/>
          <w:marTop w:val="0"/>
          <w:marBottom w:val="0"/>
          <w:divBdr>
            <w:top w:val="none" w:sz="0" w:space="0" w:color="auto"/>
            <w:left w:val="none" w:sz="0" w:space="0" w:color="auto"/>
            <w:bottom w:val="none" w:sz="0" w:space="0" w:color="auto"/>
            <w:right w:val="none" w:sz="0" w:space="0" w:color="auto"/>
          </w:divBdr>
        </w:div>
        <w:div w:id="384524354">
          <w:marLeft w:val="480"/>
          <w:marRight w:val="0"/>
          <w:marTop w:val="0"/>
          <w:marBottom w:val="0"/>
          <w:divBdr>
            <w:top w:val="none" w:sz="0" w:space="0" w:color="auto"/>
            <w:left w:val="none" w:sz="0" w:space="0" w:color="auto"/>
            <w:bottom w:val="none" w:sz="0" w:space="0" w:color="auto"/>
            <w:right w:val="none" w:sz="0" w:space="0" w:color="auto"/>
          </w:divBdr>
        </w:div>
        <w:div w:id="2063826214">
          <w:marLeft w:val="480"/>
          <w:marRight w:val="0"/>
          <w:marTop w:val="0"/>
          <w:marBottom w:val="0"/>
          <w:divBdr>
            <w:top w:val="none" w:sz="0" w:space="0" w:color="auto"/>
            <w:left w:val="none" w:sz="0" w:space="0" w:color="auto"/>
            <w:bottom w:val="none" w:sz="0" w:space="0" w:color="auto"/>
            <w:right w:val="none" w:sz="0" w:space="0" w:color="auto"/>
          </w:divBdr>
        </w:div>
        <w:div w:id="1436097170">
          <w:marLeft w:val="480"/>
          <w:marRight w:val="0"/>
          <w:marTop w:val="0"/>
          <w:marBottom w:val="0"/>
          <w:divBdr>
            <w:top w:val="none" w:sz="0" w:space="0" w:color="auto"/>
            <w:left w:val="none" w:sz="0" w:space="0" w:color="auto"/>
            <w:bottom w:val="none" w:sz="0" w:space="0" w:color="auto"/>
            <w:right w:val="none" w:sz="0" w:space="0" w:color="auto"/>
          </w:divBdr>
        </w:div>
        <w:div w:id="1669016016">
          <w:marLeft w:val="480"/>
          <w:marRight w:val="0"/>
          <w:marTop w:val="0"/>
          <w:marBottom w:val="0"/>
          <w:divBdr>
            <w:top w:val="none" w:sz="0" w:space="0" w:color="auto"/>
            <w:left w:val="none" w:sz="0" w:space="0" w:color="auto"/>
            <w:bottom w:val="none" w:sz="0" w:space="0" w:color="auto"/>
            <w:right w:val="none" w:sz="0" w:space="0" w:color="auto"/>
          </w:divBdr>
        </w:div>
        <w:div w:id="373239957">
          <w:marLeft w:val="480"/>
          <w:marRight w:val="0"/>
          <w:marTop w:val="0"/>
          <w:marBottom w:val="0"/>
          <w:divBdr>
            <w:top w:val="none" w:sz="0" w:space="0" w:color="auto"/>
            <w:left w:val="none" w:sz="0" w:space="0" w:color="auto"/>
            <w:bottom w:val="none" w:sz="0" w:space="0" w:color="auto"/>
            <w:right w:val="none" w:sz="0" w:space="0" w:color="auto"/>
          </w:divBdr>
        </w:div>
        <w:div w:id="1399598959">
          <w:marLeft w:val="480"/>
          <w:marRight w:val="0"/>
          <w:marTop w:val="0"/>
          <w:marBottom w:val="0"/>
          <w:divBdr>
            <w:top w:val="none" w:sz="0" w:space="0" w:color="auto"/>
            <w:left w:val="none" w:sz="0" w:space="0" w:color="auto"/>
            <w:bottom w:val="none" w:sz="0" w:space="0" w:color="auto"/>
            <w:right w:val="none" w:sz="0" w:space="0" w:color="auto"/>
          </w:divBdr>
        </w:div>
        <w:div w:id="986586876">
          <w:marLeft w:val="480"/>
          <w:marRight w:val="0"/>
          <w:marTop w:val="0"/>
          <w:marBottom w:val="0"/>
          <w:divBdr>
            <w:top w:val="none" w:sz="0" w:space="0" w:color="auto"/>
            <w:left w:val="none" w:sz="0" w:space="0" w:color="auto"/>
            <w:bottom w:val="none" w:sz="0" w:space="0" w:color="auto"/>
            <w:right w:val="none" w:sz="0" w:space="0" w:color="auto"/>
          </w:divBdr>
        </w:div>
        <w:div w:id="1038119711">
          <w:marLeft w:val="480"/>
          <w:marRight w:val="0"/>
          <w:marTop w:val="0"/>
          <w:marBottom w:val="0"/>
          <w:divBdr>
            <w:top w:val="none" w:sz="0" w:space="0" w:color="auto"/>
            <w:left w:val="none" w:sz="0" w:space="0" w:color="auto"/>
            <w:bottom w:val="none" w:sz="0" w:space="0" w:color="auto"/>
            <w:right w:val="none" w:sz="0" w:space="0" w:color="auto"/>
          </w:divBdr>
        </w:div>
        <w:div w:id="502205203">
          <w:marLeft w:val="480"/>
          <w:marRight w:val="0"/>
          <w:marTop w:val="0"/>
          <w:marBottom w:val="0"/>
          <w:divBdr>
            <w:top w:val="none" w:sz="0" w:space="0" w:color="auto"/>
            <w:left w:val="none" w:sz="0" w:space="0" w:color="auto"/>
            <w:bottom w:val="none" w:sz="0" w:space="0" w:color="auto"/>
            <w:right w:val="none" w:sz="0" w:space="0" w:color="auto"/>
          </w:divBdr>
        </w:div>
        <w:div w:id="1929073495">
          <w:marLeft w:val="480"/>
          <w:marRight w:val="0"/>
          <w:marTop w:val="0"/>
          <w:marBottom w:val="0"/>
          <w:divBdr>
            <w:top w:val="none" w:sz="0" w:space="0" w:color="auto"/>
            <w:left w:val="none" w:sz="0" w:space="0" w:color="auto"/>
            <w:bottom w:val="none" w:sz="0" w:space="0" w:color="auto"/>
            <w:right w:val="none" w:sz="0" w:space="0" w:color="auto"/>
          </w:divBdr>
        </w:div>
        <w:div w:id="1556626763">
          <w:marLeft w:val="480"/>
          <w:marRight w:val="0"/>
          <w:marTop w:val="0"/>
          <w:marBottom w:val="0"/>
          <w:divBdr>
            <w:top w:val="none" w:sz="0" w:space="0" w:color="auto"/>
            <w:left w:val="none" w:sz="0" w:space="0" w:color="auto"/>
            <w:bottom w:val="none" w:sz="0" w:space="0" w:color="auto"/>
            <w:right w:val="none" w:sz="0" w:space="0" w:color="auto"/>
          </w:divBdr>
        </w:div>
        <w:div w:id="2058891142">
          <w:marLeft w:val="480"/>
          <w:marRight w:val="0"/>
          <w:marTop w:val="0"/>
          <w:marBottom w:val="0"/>
          <w:divBdr>
            <w:top w:val="none" w:sz="0" w:space="0" w:color="auto"/>
            <w:left w:val="none" w:sz="0" w:space="0" w:color="auto"/>
            <w:bottom w:val="none" w:sz="0" w:space="0" w:color="auto"/>
            <w:right w:val="none" w:sz="0" w:space="0" w:color="auto"/>
          </w:divBdr>
        </w:div>
        <w:div w:id="827474821">
          <w:marLeft w:val="480"/>
          <w:marRight w:val="0"/>
          <w:marTop w:val="0"/>
          <w:marBottom w:val="0"/>
          <w:divBdr>
            <w:top w:val="none" w:sz="0" w:space="0" w:color="auto"/>
            <w:left w:val="none" w:sz="0" w:space="0" w:color="auto"/>
            <w:bottom w:val="none" w:sz="0" w:space="0" w:color="auto"/>
            <w:right w:val="none" w:sz="0" w:space="0" w:color="auto"/>
          </w:divBdr>
        </w:div>
        <w:div w:id="1345550892">
          <w:marLeft w:val="480"/>
          <w:marRight w:val="0"/>
          <w:marTop w:val="0"/>
          <w:marBottom w:val="0"/>
          <w:divBdr>
            <w:top w:val="none" w:sz="0" w:space="0" w:color="auto"/>
            <w:left w:val="none" w:sz="0" w:space="0" w:color="auto"/>
            <w:bottom w:val="none" w:sz="0" w:space="0" w:color="auto"/>
            <w:right w:val="none" w:sz="0" w:space="0" w:color="auto"/>
          </w:divBdr>
        </w:div>
        <w:div w:id="304041964">
          <w:marLeft w:val="480"/>
          <w:marRight w:val="0"/>
          <w:marTop w:val="0"/>
          <w:marBottom w:val="0"/>
          <w:divBdr>
            <w:top w:val="none" w:sz="0" w:space="0" w:color="auto"/>
            <w:left w:val="none" w:sz="0" w:space="0" w:color="auto"/>
            <w:bottom w:val="none" w:sz="0" w:space="0" w:color="auto"/>
            <w:right w:val="none" w:sz="0" w:space="0" w:color="auto"/>
          </w:divBdr>
        </w:div>
        <w:div w:id="590773164">
          <w:marLeft w:val="480"/>
          <w:marRight w:val="0"/>
          <w:marTop w:val="0"/>
          <w:marBottom w:val="0"/>
          <w:divBdr>
            <w:top w:val="none" w:sz="0" w:space="0" w:color="auto"/>
            <w:left w:val="none" w:sz="0" w:space="0" w:color="auto"/>
            <w:bottom w:val="none" w:sz="0" w:space="0" w:color="auto"/>
            <w:right w:val="none" w:sz="0" w:space="0" w:color="auto"/>
          </w:divBdr>
        </w:div>
        <w:div w:id="269432046">
          <w:marLeft w:val="480"/>
          <w:marRight w:val="0"/>
          <w:marTop w:val="0"/>
          <w:marBottom w:val="0"/>
          <w:divBdr>
            <w:top w:val="none" w:sz="0" w:space="0" w:color="auto"/>
            <w:left w:val="none" w:sz="0" w:space="0" w:color="auto"/>
            <w:bottom w:val="none" w:sz="0" w:space="0" w:color="auto"/>
            <w:right w:val="none" w:sz="0" w:space="0" w:color="auto"/>
          </w:divBdr>
        </w:div>
        <w:div w:id="754397153">
          <w:marLeft w:val="480"/>
          <w:marRight w:val="0"/>
          <w:marTop w:val="0"/>
          <w:marBottom w:val="0"/>
          <w:divBdr>
            <w:top w:val="none" w:sz="0" w:space="0" w:color="auto"/>
            <w:left w:val="none" w:sz="0" w:space="0" w:color="auto"/>
            <w:bottom w:val="none" w:sz="0" w:space="0" w:color="auto"/>
            <w:right w:val="none" w:sz="0" w:space="0" w:color="auto"/>
          </w:divBdr>
        </w:div>
        <w:div w:id="1713312085">
          <w:marLeft w:val="480"/>
          <w:marRight w:val="0"/>
          <w:marTop w:val="0"/>
          <w:marBottom w:val="0"/>
          <w:divBdr>
            <w:top w:val="none" w:sz="0" w:space="0" w:color="auto"/>
            <w:left w:val="none" w:sz="0" w:space="0" w:color="auto"/>
            <w:bottom w:val="none" w:sz="0" w:space="0" w:color="auto"/>
            <w:right w:val="none" w:sz="0" w:space="0" w:color="auto"/>
          </w:divBdr>
        </w:div>
        <w:div w:id="2077624005">
          <w:marLeft w:val="480"/>
          <w:marRight w:val="0"/>
          <w:marTop w:val="0"/>
          <w:marBottom w:val="0"/>
          <w:divBdr>
            <w:top w:val="none" w:sz="0" w:space="0" w:color="auto"/>
            <w:left w:val="none" w:sz="0" w:space="0" w:color="auto"/>
            <w:bottom w:val="none" w:sz="0" w:space="0" w:color="auto"/>
            <w:right w:val="none" w:sz="0" w:space="0" w:color="auto"/>
          </w:divBdr>
        </w:div>
        <w:div w:id="946620200">
          <w:marLeft w:val="480"/>
          <w:marRight w:val="0"/>
          <w:marTop w:val="0"/>
          <w:marBottom w:val="0"/>
          <w:divBdr>
            <w:top w:val="none" w:sz="0" w:space="0" w:color="auto"/>
            <w:left w:val="none" w:sz="0" w:space="0" w:color="auto"/>
            <w:bottom w:val="none" w:sz="0" w:space="0" w:color="auto"/>
            <w:right w:val="none" w:sz="0" w:space="0" w:color="auto"/>
          </w:divBdr>
        </w:div>
        <w:div w:id="1886523835">
          <w:marLeft w:val="480"/>
          <w:marRight w:val="0"/>
          <w:marTop w:val="0"/>
          <w:marBottom w:val="0"/>
          <w:divBdr>
            <w:top w:val="none" w:sz="0" w:space="0" w:color="auto"/>
            <w:left w:val="none" w:sz="0" w:space="0" w:color="auto"/>
            <w:bottom w:val="none" w:sz="0" w:space="0" w:color="auto"/>
            <w:right w:val="none" w:sz="0" w:space="0" w:color="auto"/>
          </w:divBdr>
        </w:div>
        <w:div w:id="1017848960">
          <w:marLeft w:val="480"/>
          <w:marRight w:val="0"/>
          <w:marTop w:val="0"/>
          <w:marBottom w:val="0"/>
          <w:divBdr>
            <w:top w:val="none" w:sz="0" w:space="0" w:color="auto"/>
            <w:left w:val="none" w:sz="0" w:space="0" w:color="auto"/>
            <w:bottom w:val="none" w:sz="0" w:space="0" w:color="auto"/>
            <w:right w:val="none" w:sz="0" w:space="0" w:color="auto"/>
          </w:divBdr>
        </w:div>
        <w:div w:id="1653489504">
          <w:marLeft w:val="480"/>
          <w:marRight w:val="0"/>
          <w:marTop w:val="0"/>
          <w:marBottom w:val="0"/>
          <w:divBdr>
            <w:top w:val="none" w:sz="0" w:space="0" w:color="auto"/>
            <w:left w:val="none" w:sz="0" w:space="0" w:color="auto"/>
            <w:bottom w:val="none" w:sz="0" w:space="0" w:color="auto"/>
            <w:right w:val="none" w:sz="0" w:space="0" w:color="auto"/>
          </w:divBdr>
        </w:div>
        <w:div w:id="1536190598">
          <w:marLeft w:val="480"/>
          <w:marRight w:val="0"/>
          <w:marTop w:val="0"/>
          <w:marBottom w:val="0"/>
          <w:divBdr>
            <w:top w:val="none" w:sz="0" w:space="0" w:color="auto"/>
            <w:left w:val="none" w:sz="0" w:space="0" w:color="auto"/>
            <w:bottom w:val="none" w:sz="0" w:space="0" w:color="auto"/>
            <w:right w:val="none" w:sz="0" w:space="0" w:color="auto"/>
          </w:divBdr>
        </w:div>
        <w:div w:id="187914552">
          <w:marLeft w:val="480"/>
          <w:marRight w:val="0"/>
          <w:marTop w:val="0"/>
          <w:marBottom w:val="0"/>
          <w:divBdr>
            <w:top w:val="none" w:sz="0" w:space="0" w:color="auto"/>
            <w:left w:val="none" w:sz="0" w:space="0" w:color="auto"/>
            <w:bottom w:val="none" w:sz="0" w:space="0" w:color="auto"/>
            <w:right w:val="none" w:sz="0" w:space="0" w:color="auto"/>
          </w:divBdr>
        </w:div>
        <w:div w:id="1289508562">
          <w:marLeft w:val="480"/>
          <w:marRight w:val="0"/>
          <w:marTop w:val="0"/>
          <w:marBottom w:val="0"/>
          <w:divBdr>
            <w:top w:val="none" w:sz="0" w:space="0" w:color="auto"/>
            <w:left w:val="none" w:sz="0" w:space="0" w:color="auto"/>
            <w:bottom w:val="none" w:sz="0" w:space="0" w:color="auto"/>
            <w:right w:val="none" w:sz="0" w:space="0" w:color="auto"/>
          </w:divBdr>
        </w:div>
        <w:div w:id="1213424572">
          <w:marLeft w:val="480"/>
          <w:marRight w:val="0"/>
          <w:marTop w:val="0"/>
          <w:marBottom w:val="0"/>
          <w:divBdr>
            <w:top w:val="none" w:sz="0" w:space="0" w:color="auto"/>
            <w:left w:val="none" w:sz="0" w:space="0" w:color="auto"/>
            <w:bottom w:val="none" w:sz="0" w:space="0" w:color="auto"/>
            <w:right w:val="none" w:sz="0" w:space="0" w:color="auto"/>
          </w:divBdr>
        </w:div>
        <w:div w:id="1223951218">
          <w:marLeft w:val="480"/>
          <w:marRight w:val="0"/>
          <w:marTop w:val="0"/>
          <w:marBottom w:val="0"/>
          <w:divBdr>
            <w:top w:val="none" w:sz="0" w:space="0" w:color="auto"/>
            <w:left w:val="none" w:sz="0" w:space="0" w:color="auto"/>
            <w:bottom w:val="none" w:sz="0" w:space="0" w:color="auto"/>
            <w:right w:val="none" w:sz="0" w:space="0" w:color="auto"/>
          </w:divBdr>
        </w:div>
        <w:div w:id="804545833">
          <w:marLeft w:val="480"/>
          <w:marRight w:val="0"/>
          <w:marTop w:val="0"/>
          <w:marBottom w:val="0"/>
          <w:divBdr>
            <w:top w:val="none" w:sz="0" w:space="0" w:color="auto"/>
            <w:left w:val="none" w:sz="0" w:space="0" w:color="auto"/>
            <w:bottom w:val="none" w:sz="0" w:space="0" w:color="auto"/>
            <w:right w:val="none" w:sz="0" w:space="0" w:color="auto"/>
          </w:divBdr>
        </w:div>
        <w:div w:id="3483426">
          <w:marLeft w:val="480"/>
          <w:marRight w:val="0"/>
          <w:marTop w:val="0"/>
          <w:marBottom w:val="0"/>
          <w:divBdr>
            <w:top w:val="none" w:sz="0" w:space="0" w:color="auto"/>
            <w:left w:val="none" w:sz="0" w:space="0" w:color="auto"/>
            <w:bottom w:val="none" w:sz="0" w:space="0" w:color="auto"/>
            <w:right w:val="none" w:sz="0" w:space="0" w:color="auto"/>
          </w:divBdr>
        </w:div>
        <w:div w:id="1224760340">
          <w:marLeft w:val="480"/>
          <w:marRight w:val="0"/>
          <w:marTop w:val="0"/>
          <w:marBottom w:val="0"/>
          <w:divBdr>
            <w:top w:val="none" w:sz="0" w:space="0" w:color="auto"/>
            <w:left w:val="none" w:sz="0" w:space="0" w:color="auto"/>
            <w:bottom w:val="none" w:sz="0" w:space="0" w:color="auto"/>
            <w:right w:val="none" w:sz="0" w:space="0" w:color="auto"/>
          </w:divBdr>
        </w:div>
        <w:div w:id="71701639">
          <w:marLeft w:val="480"/>
          <w:marRight w:val="0"/>
          <w:marTop w:val="0"/>
          <w:marBottom w:val="0"/>
          <w:divBdr>
            <w:top w:val="none" w:sz="0" w:space="0" w:color="auto"/>
            <w:left w:val="none" w:sz="0" w:space="0" w:color="auto"/>
            <w:bottom w:val="none" w:sz="0" w:space="0" w:color="auto"/>
            <w:right w:val="none" w:sz="0" w:space="0" w:color="auto"/>
          </w:divBdr>
        </w:div>
        <w:div w:id="403262015">
          <w:marLeft w:val="480"/>
          <w:marRight w:val="0"/>
          <w:marTop w:val="0"/>
          <w:marBottom w:val="0"/>
          <w:divBdr>
            <w:top w:val="none" w:sz="0" w:space="0" w:color="auto"/>
            <w:left w:val="none" w:sz="0" w:space="0" w:color="auto"/>
            <w:bottom w:val="none" w:sz="0" w:space="0" w:color="auto"/>
            <w:right w:val="none" w:sz="0" w:space="0" w:color="auto"/>
          </w:divBdr>
        </w:div>
        <w:div w:id="1597320707">
          <w:marLeft w:val="480"/>
          <w:marRight w:val="0"/>
          <w:marTop w:val="0"/>
          <w:marBottom w:val="0"/>
          <w:divBdr>
            <w:top w:val="none" w:sz="0" w:space="0" w:color="auto"/>
            <w:left w:val="none" w:sz="0" w:space="0" w:color="auto"/>
            <w:bottom w:val="none" w:sz="0" w:space="0" w:color="auto"/>
            <w:right w:val="none" w:sz="0" w:space="0" w:color="auto"/>
          </w:divBdr>
        </w:div>
        <w:div w:id="795486307">
          <w:marLeft w:val="480"/>
          <w:marRight w:val="0"/>
          <w:marTop w:val="0"/>
          <w:marBottom w:val="0"/>
          <w:divBdr>
            <w:top w:val="none" w:sz="0" w:space="0" w:color="auto"/>
            <w:left w:val="none" w:sz="0" w:space="0" w:color="auto"/>
            <w:bottom w:val="none" w:sz="0" w:space="0" w:color="auto"/>
            <w:right w:val="none" w:sz="0" w:space="0" w:color="auto"/>
          </w:divBdr>
        </w:div>
        <w:div w:id="1980064048">
          <w:marLeft w:val="480"/>
          <w:marRight w:val="0"/>
          <w:marTop w:val="0"/>
          <w:marBottom w:val="0"/>
          <w:divBdr>
            <w:top w:val="none" w:sz="0" w:space="0" w:color="auto"/>
            <w:left w:val="none" w:sz="0" w:space="0" w:color="auto"/>
            <w:bottom w:val="none" w:sz="0" w:space="0" w:color="auto"/>
            <w:right w:val="none" w:sz="0" w:space="0" w:color="auto"/>
          </w:divBdr>
        </w:div>
        <w:div w:id="569266800">
          <w:marLeft w:val="480"/>
          <w:marRight w:val="0"/>
          <w:marTop w:val="0"/>
          <w:marBottom w:val="0"/>
          <w:divBdr>
            <w:top w:val="none" w:sz="0" w:space="0" w:color="auto"/>
            <w:left w:val="none" w:sz="0" w:space="0" w:color="auto"/>
            <w:bottom w:val="none" w:sz="0" w:space="0" w:color="auto"/>
            <w:right w:val="none" w:sz="0" w:space="0" w:color="auto"/>
          </w:divBdr>
        </w:div>
        <w:div w:id="666715100">
          <w:marLeft w:val="480"/>
          <w:marRight w:val="0"/>
          <w:marTop w:val="0"/>
          <w:marBottom w:val="0"/>
          <w:divBdr>
            <w:top w:val="none" w:sz="0" w:space="0" w:color="auto"/>
            <w:left w:val="none" w:sz="0" w:space="0" w:color="auto"/>
            <w:bottom w:val="none" w:sz="0" w:space="0" w:color="auto"/>
            <w:right w:val="none" w:sz="0" w:space="0" w:color="auto"/>
          </w:divBdr>
        </w:div>
        <w:div w:id="1810317441">
          <w:marLeft w:val="480"/>
          <w:marRight w:val="0"/>
          <w:marTop w:val="0"/>
          <w:marBottom w:val="0"/>
          <w:divBdr>
            <w:top w:val="none" w:sz="0" w:space="0" w:color="auto"/>
            <w:left w:val="none" w:sz="0" w:space="0" w:color="auto"/>
            <w:bottom w:val="none" w:sz="0" w:space="0" w:color="auto"/>
            <w:right w:val="none" w:sz="0" w:space="0" w:color="auto"/>
          </w:divBdr>
        </w:div>
        <w:div w:id="898714053">
          <w:marLeft w:val="480"/>
          <w:marRight w:val="0"/>
          <w:marTop w:val="0"/>
          <w:marBottom w:val="0"/>
          <w:divBdr>
            <w:top w:val="none" w:sz="0" w:space="0" w:color="auto"/>
            <w:left w:val="none" w:sz="0" w:space="0" w:color="auto"/>
            <w:bottom w:val="none" w:sz="0" w:space="0" w:color="auto"/>
            <w:right w:val="none" w:sz="0" w:space="0" w:color="auto"/>
          </w:divBdr>
        </w:div>
        <w:div w:id="824930847">
          <w:marLeft w:val="480"/>
          <w:marRight w:val="0"/>
          <w:marTop w:val="0"/>
          <w:marBottom w:val="0"/>
          <w:divBdr>
            <w:top w:val="none" w:sz="0" w:space="0" w:color="auto"/>
            <w:left w:val="none" w:sz="0" w:space="0" w:color="auto"/>
            <w:bottom w:val="none" w:sz="0" w:space="0" w:color="auto"/>
            <w:right w:val="none" w:sz="0" w:space="0" w:color="auto"/>
          </w:divBdr>
        </w:div>
        <w:div w:id="706486812">
          <w:marLeft w:val="480"/>
          <w:marRight w:val="0"/>
          <w:marTop w:val="0"/>
          <w:marBottom w:val="0"/>
          <w:divBdr>
            <w:top w:val="none" w:sz="0" w:space="0" w:color="auto"/>
            <w:left w:val="none" w:sz="0" w:space="0" w:color="auto"/>
            <w:bottom w:val="none" w:sz="0" w:space="0" w:color="auto"/>
            <w:right w:val="none" w:sz="0" w:space="0" w:color="auto"/>
          </w:divBdr>
        </w:div>
      </w:divsChild>
    </w:div>
    <w:div w:id="346061112">
      <w:bodyDiv w:val="1"/>
      <w:marLeft w:val="0"/>
      <w:marRight w:val="0"/>
      <w:marTop w:val="0"/>
      <w:marBottom w:val="0"/>
      <w:divBdr>
        <w:top w:val="none" w:sz="0" w:space="0" w:color="auto"/>
        <w:left w:val="none" w:sz="0" w:space="0" w:color="auto"/>
        <w:bottom w:val="none" w:sz="0" w:space="0" w:color="auto"/>
        <w:right w:val="none" w:sz="0" w:space="0" w:color="auto"/>
      </w:divBdr>
    </w:div>
    <w:div w:id="346323916">
      <w:bodyDiv w:val="1"/>
      <w:marLeft w:val="0"/>
      <w:marRight w:val="0"/>
      <w:marTop w:val="0"/>
      <w:marBottom w:val="0"/>
      <w:divBdr>
        <w:top w:val="none" w:sz="0" w:space="0" w:color="auto"/>
        <w:left w:val="none" w:sz="0" w:space="0" w:color="auto"/>
        <w:bottom w:val="none" w:sz="0" w:space="0" w:color="auto"/>
        <w:right w:val="none" w:sz="0" w:space="0" w:color="auto"/>
      </w:divBdr>
    </w:div>
    <w:div w:id="346833244">
      <w:bodyDiv w:val="1"/>
      <w:marLeft w:val="0"/>
      <w:marRight w:val="0"/>
      <w:marTop w:val="0"/>
      <w:marBottom w:val="0"/>
      <w:divBdr>
        <w:top w:val="none" w:sz="0" w:space="0" w:color="auto"/>
        <w:left w:val="none" w:sz="0" w:space="0" w:color="auto"/>
        <w:bottom w:val="none" w:sz="0" w:space="0" w:color="auto"/>
        <w:right w:val="none" w:sz="0" w:space="0" w:color="auto"/>
      </w:divBdr>
    </w:div>
    <w:div w:id="346952414">
      <w:bodyDiv w:val="1"/>
      <w:marLeft w:val="0"/>
      <w:marRight w:val="0"/>
      <w:marTop w:val="0"/>
      <w:marBottom w:val="0"/>
      <w:divBdr>
        <w:top w:val="none" w:sz="0" w:space="0" w:color="auto"/>
        <w:left w:val="none" w:sz="0" w:space="0" w:color="auto"/>
        <w:bottom w:val="none" w:sz="0" w:space="0" w:color="auto"/>
        <w:right w:val="none" w:sz="0" w:space="0" w:color="auto"/>
      </w:divBdr>
    </w:div>
    <w:div w:id="347176601">
      <w:bodyDiv w:val="1"/>
      <w:marLeft w:val="0"/>
      <w:marRight w:val="0"/>
      <w:marTop w:val="0"/>
      <w:marBottom w:val="0"/>
      <w:divBdr>
        <w:top w:val="none" w:sz="0" w:space="0" w:color="auto"/>
        <w:left w:val="none" w:sz="0" w:space="0" w:color="auto"/>
        <w:bottom w:val="none" w:sz="0" w:space="0" w:color="auto"/>
        <w:right w:val="none" w:sz="0" w:space="0" w:color="auto"/>
      </w:divBdr>
    </w:div>
    <w:div w:id="347222141">
      <w:bodyDiv w:val="1"/>
      <w:marLeft w:val="0"/>
      <w:marRight w:val="0"/>
      <w:marTop w:val="0"/>
      <w:marBottom w:val="0"/>
      <w:divBdr>
        <w:top w:val="none" w:sz="0" w:space="0" w:color="auto"/>
        <w:left w:val="none" w:sz="0" w:space="0" w:color="auto"/>
        <w:bottom w:val="none" w:sz="0" w:space="0" w:color="auto"/>
        <w:right w:val="none" w:sz="0" w:space="0" w:color="auto"/>
      </w:divBdr>
    </w:div>
    <w:div w:id="348067592">
      <w:bodyDiv w:val="1"/>
      <w:marLeft w:val="0"/>
      <w:marRight w:val="0"/>
      <w:marTop w:val="0"/>
      <w:marBottom w:val="0"/>
      <w:divBdr>
        <w:top w:val="none" w:sz="0" w:space="0" w:color="auto"/>
        <w:left w:val="none" w:sz="0" w:space="0" w:color="auto"/>
        <w:bottom w:val="none" w:sz="0" w:space="0" w:color="auto"/>
        <w:right w:val="none" w:sz="0" w:space="0" w:color="auto"/>
      </w:divBdr>
    </w:div>
    <w:div w:id="348603564">
      <w:bodyDiv w:val="1"/>
      <w:marLeft w:val="0"/>
      <w:marRight w:val="0"/>
      <w:marTop w:val="0"/>
      <w:marBottom w:val="0"/>
      <w:divBdr>
        <w:top w:val="none" w:sz="0" w:space="0" w:color="auto"/>
        <w:left w:val="none" w:sz="0" w:space="0" w:color="auto"/>
        <w:bottom w:val="none" w:sz="0" w:space="0" w:color="auto"/>
        <w:right w:val="none" w:sz="0" w:space="0" w:color="auto"/>
      </w:divBdr>
    </w:div>
    <w:div w:id="348678534">
      <w:bodyDiv w:val="1"/>
      <w:marLeft w:val="0"/>
      <w:marRight w:val="0"/>
      <w:marTop w:val="0"/>
      <w:marBottom w:val="0"/>
      <w:divBdr>
        <w:top w:val="none" w:sz="0" w:space="0" w:color="auto"/>
        <w:left w:val="none" w:sz="0" w:space="0" w:color="auto"/>
        <w:bottom w:val="none" w:sz="0" w:space="0" w:color="auto"/>
        <w:right w:val="none" w:sz="0" w:space="0" w:color="auto"/>
      </w:divBdr>
    </w:div>
    <w:div w:id="349261388">
      <w:bodyDiv w:val="1"/>
      <w:marLeft w:val="0"/>
      <w:marRight w:val="0"/>
      <w:marTop w:val="0"/>
      <w:marBottom w:val="0"/>
      <w:divBdr>
        <w:top w:val="none" w:sz="0" w:space="0" w:color="auto"/>
        <w:left w:val="none" w:sz="0" w:space="0" w:color="auto"/>
        <w:bottom w:val="none" w:sz="0" w:space="0" w:color="auto"/>
        <w:right w:val="none" w:sz="0" w:space="0" w:color="auto"/>
      </w:divBdr>
    </w:div>
    <w:div w:id="349331116">
      <w:bodyDiv w:val="1"/>
      <w:marLeft w:val="0"/>
      <w:marRight w:val="0"/>
      <w:marTop w:val="0"/>
      <w:marBottom w:val="0"/>
      <w:divBdr>
        <w:top w:val="none" w:sz="0" w:space="0" w:color="auto"/>
        <w:left w:val="none" w:sz="0" w:space="0" w:color="auto"/>
        <w:bottom w:val="none" w:sz="0" w:space="0" w:color="auto"/>
        <w:right w:val="none" w:sz="0" w:space="0" w:color="auto"/>
      </w:divBdr>
    </w:div>
    <w:div w:id="349378549">
      <w:bodyDiv w:val="1"/>
      <w:marLeft w:val="0"/>
      <w:marRight w:val="0"/>
      <w:marTop w:val="0"/>
      <w:marBottom w:val="0"/>
      <w:divBdr>
        <w:top w:val="none" w:sz="0" w:space="0" w:color="auto"/>
        <w:left w:val="none" w:sz="0" w:space="0" w:color="auto"/>
        <w:bottom w:val="none" w:sz="0" w:space="0" w:color="auto"/>
        <w:right w:val="none" w:sz="0" w:space="0" w:color="auto"/>
      </w:divBdr>
    </w:div>
    <w:div w:id="349525153">
      <w:bodyDiv w:val="1"/>
      <w:marLeft w:val="0"/>
      <w:marRight w:val="0"/>
      <w:marTop w:val="0"/>
      <w:marBottom w:val="0"/>
      <w:divBdr>
        <w:top w:val="none" w:sz="0" w:space="0" w:color="auto"/>
        <w:left w:val="none" w:sz="0" w:space="0" w:color="auto"/>
        <w:bottom w:val="none" w:sz="0" w:space="0" w:color="auto"/>
        <w:right w:val="none" w:sz="0" w:space="0" w:color="auto"/>
      </w:divBdr>
    </w:div>
    <w:div w:id="349912477">
      <w:bodyDiv w:val="1"/>
      <w:marLeft w:val="0"/>
      <w:marRight w:val="0"/>
      <w:marTop w:val="0"/>
      <w:marBottom w:val="0"/>
      <w:divBdr>
        <w:top w:val="none" w:sz="0" w:space="0" w:color="auto"/>
        <w:left w:val="none" w:sz="0" w:space="0" w:color="auto"/>
        <w:bottom w:val="none" w:sz="0" w:space="0" w:color="auto"/>
        <w:right w:val="none" w:sz="0" w:space="0" w:color="auto"/>
      </w:divBdr>
    </w:div>
    <w:div w:id="350030252">
      <w:bodyDiv w:val="1"/>
      <w:marLeft w:val="0"/>
      <w:marRight w:val="0"/>
      <w:marTop w:val="0"/>
      <w:marBottom w:val="0"/>
      <w:divBdr>
        <w:top w:val="none" w:sz="0" w:space="0" w:color="auto"/>
        <w:left w:val="none" w:sz="0" w:space="0" w:color="auto"/>
        <w:bottom w:val="none" w:sz="0" w:space="0" w:color="auto"/>
        <w:right w:val="none" w:sz="0" w:space="0" w:color="auto"/>
      </w:divBdr>
    </w:div>
    <w:div w:id="350107260">
      <w:bodyDiv w:val="1"/>
      <w:marLeft w:val="0"/>
      <w:marRight w:val="0"/>
      <w:marTop w:val="0"/>
      <w:marBottom w:val="0"/>
      <w:divBdr>
        <w:top w:val="none" w:sz="0" w:space="0" w:color="auto"/>
        <w:left w:val="none" w:sz="0" w:space="0" w:color="auto"/>
        <w:bottom w:val="none" w:sz="0" w:space="0" w:color="auto"/>
        <w:right w:val="none" w:sz="0" w:space="0" w:color="auto"/>
      </w:divBdr>
    </w:div>
    <w:div w:id="350186648">
      <w:bodyDiv w:val="1"/>
      <w:marLeft w:val="0"/>
      <w:marRight w:val="0"/>
      <w:marTop w:val="0"/>
      <w:marBottom w:val="0"/>
      <w:divBdr>
        <w:top w:val="none" w:sz="0" w:space="0" w:color="auto"/>
        <w:left w:val="none" w:sz="0" w:space="0" w:color="auto"/>
        <w:bottom w:val="none" w:sz="0" w:space="0" w:color="auto"/>
        <w:right w:val="none" w:sz="0" w:space="0" w:color="auto"/>
      </w:divBdr>
    </w:div>
    <w:div w:id="350689323">
      <w:bodyDiv w:val="1"/>
      <w:marLeft w:val="0"/>
      <w:marRight w:val="0"/>
      <w:marTop w:val="0"/>
      <w:marBottom w:val="0"/>
      <w:divBdr>
        <w:top w:val="none" w:sz="0" w:space="0" w:color="auto"/>
        <w:left w:val="none" w:sz="0" w:space="0" w:color="auto"/>
        <w:bottom w:val="none" w:sz="0" w:space="0" w:color="auto"/>
        <w:right w:val="none" w:sz="0" w:space="0" w:color="auto"/>
      </w:divBdr>
    </w:div>
    <w:div w:id="351149153">
      <w:bodyDiv w:val="1"/>
      <w:marLeft w:val="0"/>
      <w:marRight w:val="0"/>
      <w:marTop w:val="0"/>
      <w:marBottom w:val="0"/>
      <w:divBdr>
        <w:top w:val="none" w:sz="0" w:space="0" w:color="auto"/>
        <w:left w:val="none" w:sz="0" w:space="0" w:color="auto"/>
        <w:bottom w:val="none" w:sz="0" w:space="0" w:color="auto"/>
        <w:right w:val="none" w:sz="0" w:space="0" w:color="auto"/>
      </w:divBdr>
    </w:div>
    <w:div w:id="351302053">
      <w:bodyDiv w:val="1"/>
      <w:marLeft w:val="0"/>
      <w:marRight w:val="0"/>
      <w:marTop w:val="0"/>
      <w:marBottom w:val="0"/>
      <w:divBdr>
        <w:top w:val="none" w:sz="0" w:space="0" w:color="auto"/>
        <w:left w:val="none" w:sz="0" w:space="0" w:color="auto"/>
        <w:bottom w:val="none" w:sz="0" w:space="0" w:color="auto"/>
        <w:right w:val="none" w:sz="0" w:space="0" w:color="auto"/>
      </w:divBdr>
    </w:div>
    <w:div w:id="352415638">
      <w:bodyDiv w:val="1"/>
      <w:marLeft w:val="0"/>
      <w:marRight w:val="0"/>
      <w:marTop w:val="0"/>
      <w:marBottom w:val="0"/>
      <w:divBdr>
        <w:top w:val="none" w:sz="0" w:space="0" w:color="auto"/>
        <w:left w:val="none" w:sz="0" w:space="0" w:color="auto"/>
        <w:bottom w:val="none" w:sz="0" w:space="0" w:color="auto"/>
        <w:right w:val="none" w:sz="0" w:space="0" w:color="auto"/>
      </w:divBdr>
    </w:div>
    <w:div w:id="352878521">
      <w:bodyDiv w:val="1"/>
      <w:marLeft w:val="0"/>
      <w:marRight w:val="0"/>
      <w:marTop w:val="0"/>
      <w:marBottom w:val="0"/>
      <w:divBdr>
        <w:top w:val="none" w:sz="0" w:space="0" w:color="auto"/>
        <w:left w:val="none" w:sz="0" w:space="0" w:color="auto"/>
        <w:bottom w:val="none" w:sz="0" w:space="0" w:color="auto"/>
        <w:right w:val="none" w:sz="0" w:space="0" w:color="auto"/>
      </w:divBdr>
    </w:div>
    <w:div w:id="353388194">
      <w:bodyDiv w:val="1"/>
      <w:marLeft w:val="0"/>
      <w:marRight w:val="0"/>
      <w:marTop w:val="0"/>
      <w:marBottom w:val="0"/>
      <w:divBdr>
        <w:top w:val="none" w:sz="0" w:space="0" w:color="auto"/>
        <w:left w:val="none" w:sz="0" w:space="0" w:color="auto"/>
        <w:bottom w:val="none" w:sz="0" w:space="0" w:color="auto"/>
        <w:right w:val="none" w:sz="0" w:space="0" w:color="auto"/>
      </w:divBdr>
    </w:div>
    <w:div w:id="354234733">
      <w:bodyDiv w:val="1"/>
      <w:marLeft w:val="0"/>
      <w:marRight w:val="0"/>
      <w:marTop w:val="0"/>
      <w:marBottom w:val="0"/>
      <w:divBdr>
        <w:top w:val="none" w:sz="0" w:space="0" w:color="auto"/>
        <w:left w:val="none" w:sz="0" w:space="0" w:color="auto"/>
        <w:bottom w:val="none" w:sz="0" w:space="0" w:color="auto"/>
        <w:right w:val="none" w:sz="0" w:space="0" w:color="auto"/>
      </w:divBdr>
      <w:divsChild>
        <w:div w:id="1240751406">
          <w:marLeft w:val="480"/>
          <w:marRight w:val="0"/>
          <w:marTop w:val="0"/>
          <w:marBottom w:val="0"/>
          <w:divBdr>
            <w:top w:val="none" w:sz="0" w:space="0" w:color="auto"/>
            <w:left w:val="none" w:sz="0" w:space="0" w:color="auto"/>
            <w:bottom w:val="none" w:sz="0" w:space="0" w:color="auto"/>
            <w:right w:val="none" w:sz="0" w:space="0" w:color="auto"/>
          </w:divBdr>
        </w:div>
        <w:div w:id="1405371159">
          <w:marLeft w:val="480"/>
          <w:marRight w:val="0"/>
          <w:marTop w:val="0"/>
          <w:marBottom w:val="0"/>
          <w:divBdr>
            <w:top w:val="none" w:sz="0" w:space="0" w:color="auto"/>
            <w:left w:val="none" w:sz="0" w:space="0" w:color="auto"/>
            <w:bottom w:val="none" w:sz="0" w:space="0" w:color="auto"/>
            <w:right w:val="none" w:sz="0" w:space="0" w:color="auto"/>
          </w:divBdr>
        </w:div>
        <w:div w:id="1820731196">
          <w:marLeft w:val="480"/>
          <w:marRight w:val="0"/>
          <w:marTop w:val="0"/>
          <w:marBottom w:val="0"/>
          <w:divBdr>
            <w:top w:val="none" w:sz="0" w:space="0" w:color="auto"/>
            <w:left w:val="none" w:sz="0" w:space="0" w:color="auto"/>
            <w:bottom w:val="none" w:sz="0" w:space="0" w:color="auto"/>
            <w:right w:val="none" w:sz="0" w:space="0" w:color="auto"/>
          </w:divBdr>
        </w:div>
        <w:div w:id="699083985">
          <w:marLeft w:val="480"/>
          <w:marRight w:val="0"/>
          <w:marTop w:val="0"/>
          <w:marBottom w:val="0"/>
          <w:divBdr>
            <w:top w:val="none" w:sz="0" w:space="0" w:color="auto"/>
            <w:left w:val="none" w:sz="0" w:space="0" w:color="auto"/>
            <w:bottom w:val="none" w:sz="0" w:space="0" w:color="auto"/>
            <w:right w:val="none" w:sz="0" w:space="0" w:color="auto"/>
          </w:divBdr>
        </w:div>
        <w:div w:id="1867060364">
          <w:marLeft w:val="480"/>
          <w:marRight w:val="0"/>
          <w:marTop w:val="0"/>
          <w:marBottom w:val="0"/>
          <w:divBdr>
            <w:top w:val="none" w:sz="0" w:space="0" w:color="auto"/>
            <w:left w:val="none" w:sz="0" w:space="0" w:color="auto"/>
            <w:bottom w:val="none" w:sz="0" w:space="0" w:color="auto"/>
            <w:right w:val="none" w:sz="0" w:space="0" w:color="auto"/>
          </w:divBdr>
        </w:div>
        <w:div w:id="1477524651">
          <w:marLeft w:val="480"/>
          <w:marRight w:val="0"/>
          <w:marTop w:val="0"/>
          <w:marBottom w:val="0"/>
          <w:divBdr>
            <w:top w:val="none" w:sz="0" w:space="0" w:color="auto"/>
            <w:left w:val="none" w:sz="0" w:space="0" w:color="auto"/>
            <w:bottom w:val="none" w:sz="0" w:space="0" w:color="auto"/>
            <w:right w:val="none" w:sz="0" w:space="0" w:color="auto"/>
          </w:divBdr>
        </w:div>
        <w:div w:id="93328106">
          <w:marLeft w:val="480"/>
          <w:marRight w:val="0"/>
          <w:marTop w:val="0"/>
          <w:marBottom w:val="0"/>
          <w:divBdr>
            <w:top w:val="none" w:sz="0" w:space="0" w:color="auto"/>
            <w:left w:val="none" w:sz="0" w:space="0" w:color="auto"/>
            <w:bottom w:val="none" w:sz="0" w:space="0" w:color="auto"/>
            <w:right w:val="none" w:sz="0" w:space="0" w:color="auto"/>
          </w:divBdr>
        </w:div>
        <w:div w:id="674189088">
          <w:marLeft w:val="480"/>
          <w:marRight w:val="0"/>
          <w:marTop w:val="0"/>
          <w:marBottom w:val="0"/>
          <w:divBdr>
            <w:top w:val="none" w:sz="0" w:space="0" w:color="auto"/>
            <w:left w:val="none" w:sz="0" w:space="0" w:color="auto"/>
            <w:bottom w:val="none" w:sz="0" w:space="0" w:color="auto"/>
            <w:right w:val="none" w:sz="0" w:space="0" w:color="auto"/>
          </w:divBdr>
        </w:div>
        <w:div w:id="664671759">
          <w:marLeft w:val="480"/>
          <w:marRight w:val="0"/>
          <w:marTop w:val="0"/>
          <w:marBottom w:val="0"/>
          <w:divBdr>
            <w:top w:val="none" w:sz="0" w:space="0" w:color="auto"/>
            <w:left w:val="none" w:sz="0" w:space="0" w:color="auto"/>
            <w:bottom w:val="none" w:sz="0" w:space="0" w:color="auto"/>
            <w:right w:val="none" w:sz="0" w:space="0" w:color="auto"/>
          </w:divBdr>
        </w:div>
        <w:div w:id="988284043">
          <w:marLeft w:val="480"/>
          <w:marRight w:val="0"/>
          <w:marTop w:val="0"/>
          <w:marBottom w:val="0"/>
          <w:divBdr>
            <w:top w:val="none" w:sz="0" w:space="0" w:color="auto"/>
            <w:left w:val="none" w:sz="0" w:space="0" w:color="auto"/>
            <w:bottom w:val="none" w:sz="0" w:space="0" w:color="auto"/>
            <w:right w:val="none" w:sz="0" w:space="0" w:color="auto"/>
          </w:divBdr>
        </w:div>
        <w:div w:id="1598708402">
          <w:marLeft w:val="480"/>
          <w:marRight w:val="0"/>
          <w:marTop w:val="0"/>
          <w:marBottom w:val="0"/>
          <w:divBdr>
            <w:top w:val="none" w:sz="0" w:space="0" w:color="auto"/>
            <w:left w:val="none" w:sz="0" w:space="0" w:color="auto"/>
            <w:bottom w:val="none" w:sz="0" w:space="0" w:color="auto"/>
            <w:right w:val="none" w:sz="0" w:space="0" w:color="auto"/>
          </w:divBdr>
        </w:div>
        <w:div w:id="2041204377">
          <w:marLeft w:val="480"/>
          <w:marRight w:val="0"/>
          <w:marTop w:val="0"/>
          <w:marBottom w:val="0"/>
          <w:divBdr>
            <w:top w:val="none" w:sz="0" w:space="0" w:color="auto"/>
            <w:left w:val="none" w:sz="0" w:space="0" w:color="auto"/>
            <w:bottom w:val="none" w:sz="0" w:space="0" w:color="auto"/>
            <w:right w:val="none" w:sz="0" w:space="0" w:color="auto"/>
          </w:divBdr>
        </w:div>
        <w:div w:id="1881044734">
          <w:marLeft w:val="480"/>
          <w:marRight w:val="0"/>
          <w:marTop w:val="0"/>
          <w:marBottom w:val="0"/>
          <w:divBdr>
            <w:top w:val="none" w:sz="0" w:space="0" w:color="auto"/>
            <w:left w:val="none" w:sz="0" w:space="0" w:color="auto"/>
            <w:bottom w:val="none" w:sz="0" w:space="0" w:color="auto"/>
            <w:right w:val="none" w:sz="0" w:space="0" w:color="auto"/>
          </w:divBdr>
        </w:div>
        <w:div w:id="176582100">
          <w:marLeft w:val="480"/>
          <w:marRight w:val="0"/>
          <w:marTop w:val="0"/>
          <w:marBottom w:val="0"/>
          <w:divBdr>
            <w:top w:val="none" w:sz="0" w:space="0" w:color="auto"/>
            <w:left w:val="none" w:sz="0" w:space="0" w:color="auto"/>
            <w:bottom w:val="none" w:sz="0" w:space="0" w:color="auto"/>
            <w:right w:val="none" w:sz="0" w:space="0" w:color="auto"/>
          </w:divBdr>
        </w:div>
        <w:div w:id="2010791417">
          <w:marLeft w:val="480"/>
          <w:marRight w:val="0"/>
          <w:marTop w:val="0"/>
          <w:marBottom w:val="0"/>
          <w:divBdr>
            <w:top w:val="none" w:sz="0" w:space="0" w:color="auto"/>
            <w:left w:val="none" w:sz="0" w:space="0" w:color="auto"/>
            <w:bottom w:val="none" w:sz="0" w:space="0" w:color="auto"/>
            <w:right w:val="none" w:sz="0" w:space="0" w:color="auto"/>
          </w:divBdr>
        </w:div>
        <w:div w:id="531260123">
          <w:marLeft w:val="480"/>
          <w:marRight w:val="0"/>
          <w:marTop w:val="0"/>
          <w:marBottom w:val="0"/>
          <w:divBdr>
            <w:top w:val="none" w:sz="0" w:space="0" w:color="auto"/>
            <w:left w:val="none" w:sz="0" w:space="0" w:color="auto"/>
            <w:bottom w:val="none" w:sz="0" w:space="0" w:color="auto"/>
            <w:right w:val="none" w:sz="0" w:space="0" w:color="auto"/>
          </w:divBdr>
        </w:div>
        <w:div w:id="544103396">
          <w:marLeft w:val="480"/>
          <w:marRight w:val="0"/>
          <w:marTop w:val="0"/>
          <w:marBottom w:val="0"/>
          <w:divBdr>
            <w:top w:val="none" w:sz="0" w:space="0" w:color="auto"/>
            <w:left w:val="none" w:sz="0" w:space="0" w:color="auto"/>
            <w:bottom w:val="none" w:sz="0" w:space="0" w:color="auto"/>
            <w:right w:val="none" w:sz="0" w:space="0" w:color="auto"/>
          </w:divBdr>
        </w:div>
        <w:div w:id="1343316160">
          <w:marLeft w:val="480"/>
          <w:marRight w:val="0"/>
          <w:marTop w:val="0"/>
          <w:marBottom w:val="0"/>
          <w:divBdr>
            <w:top w:val="none" w:sz="0" w:space="0" w:color="auto"/>
            <w:left w:val="none" w:sz="0" w:space="0" w:color="auto"/>
            <w:bottom w:val="none" w:sz="0" w:space="0" w:color="auto"/>
            <w:right w:val="none" w:sz="0" w:space="0" w:color="auto"/>
          </w:divBdr>
        </w:div>
        <w:div w:id="1518886503">
          <w:marLeft w:val="480"/>
          <w:marRight w:val="0"/>
          <w:marTop w:val="0"/>
          <w:marBottom w:val="0"/>
          <w:divBdr>
            <w:top w:val="none" w:sz="0" w:space="0" w:color="auto"/>
            <w:left w:val="none" w:sz="0" w:space="0" w:color="auto"/>
            <w:bottom w:val="none" w:sz="0" w:space="0" w:color="auto"/>
            <w:right w:val="none" w:sz="0" w:space="0" w:color="auto"/>
          </w:divBdr>
        </w:div>
        <w:div w:id="1182932080">
          <w:marLeft w:val="480"/>
          <w:marRight w:val="0"/>
          <w:marTop w:val="0"/>
          <w:marBottom w:val="0"/>
          <w:divBdr>
            <w:top w:val="none" w:sz="0" w:space="0" w:color="auto"/>
            <w:left w:val="none" w:sz="0" w:space="0" w:color="auto"/>
            <w:bottom w:val="none" w:sz="0" w:space="0" w:color="auto"/>
            <w:right w:val="none" w:sz="0" w:space="0" w:color="auto"/>
          </w:divBdr>
        </w:div>
        <w:div w:id="2064139621">
          <w:marLeft w:val="480"/>
          <w:marRight w:val="0"/>
          <w:marTop w:val="0"/>
          <w:marBottom w:val="0"/>
          <w:divBdr>
            <w:top w:val="none" w:sz="0" w:space="0" w:color="auto"/>
            <w:left w:val="none" w:sz="0" w:space="0" w:color="auto"/>
            <w:bottom w:val="none" w:sz="0" w:space="0" w:color="auto"/>
            <w:right w:val="none" w:sz="0" w:space="0" w:color="auto"/>
          </w:divBdr>
        </w:div>
        <w:div w:id="1066876434">
          <w:marLeft w:val="480"/>
          <w:marRight w:val="0"/>
          <w:marTop w:val="0"/>
          <w:marBottom w:val="0"/>
          <w:divBdr>
            <w:top w:val="none" w:sz="0" w:space="0" w:color="auto"/>
            <w:left w:val="none" w:sz="0" w:space="0" w:color="auto"/>
            <w:bottom w:val="none" w:sz="0" w:space="0" w:color="auto"/>
            <w:right w:val="none" w:sz="0" w:space="0" w:color="auto"/>
          </w:divBdr>
        </w:div>
        <w:div w:id="1303655491">
          <w:marLeft w:val="480"/>
          <w:marRight w:val="0"/>
          <w:marTop w:val="0"/>
          <w:marBottom w:val="0"/>
          <w:divBdr>
            <w:top w:val="none" w:sz="0" w:space="0" w:color="auto"/>
            <w:left w:val="none" w:sz="0" w:space="0" w:color="auto"/>
            <w:bottom w:val="none" w:sz="0" w:space="0" w:color="auto"/>
            <w:right w:val="none" w:sz="0" w:space="0" w:color="auto"/>
          </w:divBdr>
        </w:div>
        <w:div w:id="280646380">
          <w:marLeft w:val="480"/>
          <w:marRight w:val="0"/>
          <w:marTop w:val="0"/>
          <w:marBottom w:val="0"/>
          <w:divBdr>
            <w:top w:val="none" w:sz="0" w:space="0" w:color="auto"/>
            <w:left w:val="none" w:sz="0" w:space="0" w:color="auto"/>
            <w:bottom w:val="none" w:sz="0" w:space="0" w:color="auto"/>
            <w:right w:val="none" w:sz="0" w:space="0" w:color="auto"/>
          </w:divBdr>
        </w:div>
        <w:div w:id="1004744068">
          <w:marLeft w:val="480"/>
          <w:marRight w:val="0"/>
          <w:marTop w:val="0"/>
          <w:marBottom w:val="0"/>
          <w:divBdr>
            <w:top w:val="none" w:sz="0" w:space="0" w:color="auto"/>
            <w:left w:val="none" w:sz="0" w:space="0" w:color="auto"/>
            <w:bottom w:val="none" w:sz="0" w:space="0" w:color="auto"/>
            <w:right w:val="none" w:sz="0" w:space="0" w:color="auto"/>
          </w:divBdr>
        </w:div>
        <w:div w:id="1055473612">
          <w:marLeft w:val="480"/>
          <w:marRight w:val="0"/>
          <w:marTop w:val="0"/>
          <w:marBottom w:val="0"/>
          <w:divBdr>
            <w:top w:val="none" w:sz="0" w:space="0" w:color="auto"/>
            <w:left w:val="none" w:sz="0" w:space="0" w:color="auto"/>
            <w:bottom w:val="none" w:sz="0" w:space="0" w:color="auto"/>
            <w:right w:val="none" w:sz="0" w:space="0" w:color="auto"/>
          </w:divBdr>
        </w:div>
        <w:div w:id="31922185">
          <w:marLeft w:val="480"/>
          <w:marRight w:val="0"/>
          <w:marTop w:val="0"/>
          <w:marBottom w:val="0"/>
          <w:divBdr>
            <w:top w:val="none" w:sz="0" w:space="0" w:color="auto"/>
            <w:left w:val="none" w:sz="0" w:space="0" w:color="auto"/>
            <w:bottom w:val="none" w:sz="0" w:space="0" w:color="auto"/>
            <w:right w:val="none" w:sz="0" w:space="0" w:color="auto"/>
          </w:divBdr>
        </w:div>
        <w:div w:id="520095175">
          <w:marLeft w:val="480"/>
          <w:marRight w:val="0"/>
          <w:marTop w:val="0"/>
          <w:marBottom w:val="0"/>
          <w:divBdr>
            <w:top w:val="none" w:sz="0" w:space="0" w:color="auto"/>
            <w:left w:val="none" w:sz="0" w:space="0" w:color="auto"/>
            <w:bottom w:val="none" w:sz="0" w:space="0" w:color="auto"/>
            <w:right w:val="none" w:sz="0" w:space="0" w:color="auto"/>
          </w:divBdr>
        </w:div>
        <w:div w:id="762385174">
          <w:marLeft w:val="480"/>
          <w:marRight w:val="0"/>
          <w:marTop w:val="0"/>
          <w:marBottom w:val="0"/>
          <w:divBdr>
            <w:top w:val="none" w:sz="0" w:space="0" w:color="auto"/>
            <w:left w:val="none" w:sz="0" w:space="0" w:color="auto"/>
            <w:bottom w:val="none" w:sz="0" w:space="0" w:color="auto"/>
            <w:right w:val="none" w:sz="0" w:space="0" w:color="auto"/>
          </w:divBdr>
        </w:div>
        <w:div w:id="1123188422">
          <w:marLeft w:val="480"/>
          <w:marRight w:val="0"/>
          <w:marTop w:val="0"/>
          <w:marBottom w:val="0"/>
          <w:divBdr>
            <w:top w:val="none" w:sz="0" w:space="0" w:color="auto"/>
            <w:left w:val="none" w:sz="0" w:space="0" w:color="auto"/>
            <w:bottom w:val="none" w:sz="0" w:space="0" w:color="auto"/>
            <w:right w:val="none" w:sz="0" w:space="0" w:color="auto"/>
          </w:divBdr>
        </w:div>
        <w:div w:id="275405070">
          <w:marLeft w:val="480"/>
          <w:marRight w:val="0"/>
          <w:marTop w:val="0"/>
          <w:marBottom w:val="0"/>
          <w:divBdr>
            <w:top w:val="none" w:sz="0" w:space="0" w:color="auto"/>
            <w:left w:val="none" w:sz="0" w:space="0" w:color="auto"/>
            <w:bottom w:val="none" w:sz="0" w:space="0" w:color="auto"/>
            <w:right w:val="none" w:sz="0" w:space="0" w:color="auto"/>
          </w:divBdr>
        </w:div>
        <w:div w:id="359672161">
          <w:marLeft w:val="480"/>
          <w:marRight w:val="0"/>
          <w:marTop w:val="0"/>
          <w:marBottom w:val="0"/>
          <w:divBdr>
            <w:top w:val="none" w:sz="0" w:space="0" w:color="auto"/>
            <w:left w:val="none" w:sz="0" w:space="0" w:color="auto"/>
            <w:bottom w:val="none" w:sz="0" w:space="0" w:color="auto"/>
            <w:right w:val="none" w:sz="0" w:space="0" w:color="auto"/>
          </w:divBdr>
        </w:div>
        <w:div w:id="110899040">
          <w:marLeft w:val="480"/>
          <w:marRight w:val="0"/>
          <w:marTop w:val="0"/>
          <w:marBottom w:val="0"/>
          <w:divBdr>
            <w:top w:val="none" w:sz="0" w:space="0" w:color="auto"/>
            <w:left w:val="none" w:sz="0" w:space="0" w:color="auto"/>
            <w:bottom w:val="none" w:sz="0" w:space="0" w:color="auto"/>
            <w:right w:val="none" w:sz="0" w:space="0" w:color="auto"/>
          </w:divBdr>
        </w:div>
        <w:div w:id="455370650">
          <w:marLeft w:val="480"/>
          <w:marRight w:val="0"/>
          <w:marTop w:val="0"/>
          <w:marBottom w:val="0"/>
          <w:divBdr>
            <w:top w:val="none" w:sz="0" w:space="0" w:color="auto"/>
            <w:left w:val="none" w:sz="0" w:space="0" w:color="auto"/>
            <w:bottom w:val="none" w:sz="0" w:space="0" w:color="auto"/>
            <w:right w:val="none" w:sz="0" w:space="0" w:color="auto"/>
          </w:divBdr>
        </w:div>
        <w:div w:id="860242089">
          <w:marLeft w:val="480"/>
          <w:marRight w:val="0"/>
          <w:marTop w:val="0"/>
          <w:marBottom w:val="0"/>
          <w:divBdr>
            <w:top w:val="none" w:sz="0" w:space="0" w:color="auto"/>
            <w:left w:val="none" w:sz="0" w:space="0" w:color="auto"/>
            <w:bottom w:val="none" w:sz="0" w:space="0" w:color="auto"/>
            <w:right w:val="none" w:sz="0" w:space="0" w:color="auto"/>
          </w:divBdr>
        </w:div>
        <w:div w:id="508495644">
          <w:marLeft w:val="480"/>
          <w:marRight w:val="0"/>
          <w:marTop w:val="0"/>
          <w:marBottom w:val="0"/>
          <w:divBdr>
            <w:top w:val="none" w:sz="0" w:space="0" w:color="auto"/>
            <w:left w:val="none" w:sz="0" w:space="0" w:color="auto"/>
            <w:bottom w:val="none" w:sz="0" w:space="0" w:color="auto"/>
            <w:right w:val="none" w:sz="0" w:space="0" w:color="auto"/>
          </w:divBdr>
        </w:div>
        <w:div w:id="1283002276">
          <w:marLeft w:val="480"/>
          <w:marRight w:val="0"/>
          <w:marTop w:val="0"/>
          <w:marBottom w:val="0"/>
          <w:divBdr>
            <w:top w:val="none" w:sz="0" w:space="0" w:color="auto"/>
            <w:left w:val="none" w:sz="0" w:space="0" w:color="auto"/>
            <w:bottom w:val="none" w:sz="0" w:space="0" w:color="auto"/>
            <w:right w:val="none" w:sz="0" w:space="0" w:color="auto"/>
          </w:divBdr>
        </w:div>
        <w:div w:id="450788781">
          <w:marLeft w:val="480"/>
          <w:marRight w:val="0"/>
          <w:marTop w:val="0"/>
          <w:marBottom w:val="0"/>
          <w:divBdr>
            <w:top w:val="none" w:sz="0" w:space="0" w:color="auto"/>
            <w:left w:val="none" w:sz="0" w:space="0" w:color="auto"/>
            <w:bottom w:val="none" w:sz="0" w:space="0" w:color="auto"/>
            <w:right w:val="none" w:sz="0" w:space="0" w:color="auto"/>
          </w:divBdr>
        </w:div>
        <w:div w:id="362632337">
          <w:marLeft w:val="480"/>
          <w:marRight w:val="0"/>
          <w:marTop w:val="0"/>
          <w:marBottom w:val="0"/>
          <w:divBdr>
            <w:top w:val="none" w:sz="0" w:space="0" w:color="auto"/>
            <w:left w:val="none" w:sz="0" w:space="0" w:color="auto"/>
            <w:bottom w:val="none" w:sz="0" w:space="0" w:color="auto"/>
            <w:right w:val="none" w:sz="0" w:space="0" w:color="auto"/>
          </w:divBdr>
        </w:div>
        <w:div w:id="1873032042">
          <w:marLeft w:val="480"/>
          <w:marRight w:val="0"/>
          <w:marTop w:val="0"/>
          <w:marBottom w:val="0"/>
          <w:divBdr>
            <w:top w:val="none" w:sz="0" w:space="0" w:color="auto"/>
            <w:left w:val="none" w:sz="0" w:space="0" w:color="auto"/>
            <w:bottom w:val="none" w:sz="0" w:space="0" w:color="auto"/>
            <w:right w:val="none" w:sz="0" w:space="0" w:color="auto"/>
          </w:divBdr>
        </w:div>
        <w:div w:id="2007826820">
          <w:marLeft w:val="480"/>
          <w:marRight w:val="0"/>
          <w:marTop w:val="0"/>
          <w:marBottom w:val="0"/>
          <w:divBdr>
            <w:top w:val="none" w:sz="0" w:space="0" w:color="auto"/>
            <w:left w:val="none" w:sz="0" w:space="0" w:color="auto"/>
            <w:bottom w:val="none" w:sz="0" w:space="0" w:color="auto"/>
            <w:right w:val="none" w:sz="0" w:space="0" w:color="auto"/>
          </w:divBdr>
        </w:div>
        <w:div w:id="995449304">
          <w:marLeft w:val="480"/>
          <w:marRight w:val="0"/>
          <w:marTop w:val="0"/>
          <w:marBottom w:val="0"/>
          <w:divBdr>
            <w:top w:val="none" w:sz="0" w:space="0" w:color="auto"/>
            <w:left w:val="none" w:sz="0" w:space="0" w:color="auto"/>
            <w:bottom w:val="none" w:sz="0" w:space="0" w:color="auto"/>
            <w:right w:val="none" w:sz="0" w:space="0" w:color="auto"/>
          </w:divBdr>
        </w:div>
        <w:div w:id="1672683759">
          <w:marLeft w:val="480"/>
          <w:marRight w:val="0"/>
          <w:marTop w:val="0"/>
          <w:marBottom w:val="0"/>
          <w:divBdr>
            <w:top w:val="none" w:sz="0" w:space="0" w:color="auto"/>
            <w:left w:val="none" w:sz="0" w:space="0" w:color="auto"/>
            <w:bottom w:val="none" w:sz="0" w:space="0" w:color="auto"/>
            <w:right w:val="none" w:sz="0" w:space="0" w:color="auto"/>
          </w:divBdr>
        </w:div>
        <w:div w:id="5065151">
          <w:marLeft w:val="480"/>
          <w:marRight w:val="0"/>
          <w:marTop w:val="0"/>
          <w:marBottom w:val="0"/>
          <w:divBdr>
            <w:top w:val="none" w:sz="0" w:space="0" w:color="auto"/>
            <w:left w:val="none" w:sz="0" w:space="0" w:color="auto"/>
            <w:bottom w:val="none" w:sz="0" w:space="0" w:color="auto"/>
            <w:right w:val="none" w:sz="0" w:space="0" w:color="auto"/>
          </w:divBdr>
        </w:div>
        <w:div w:id="1038429253">
          <w:marLeft w:val="480"/>
          <w:marRight w:val="0"/>
          <w:marTop w:val="0"/>
          <w:marBottom w:val="0"/>
          <w:divBdr>
            <w:top w:val="none" w:sz="0" w:space="0" w:color="auto"/>
            <w:left w:val="none" w:sz="0" w:space="0" w:color="auto"/>
            <w:bottom w:val="none" w:sz="0" w:space="0" w:color="auto"/>
            <w:right w:val="none" w:sz="0" w:space="0" w:color="auto"/>
          </w:divBdr>
        </w:div>
        <w:div w:id="1864247650">
          <w:marLeft w:val="480"/>
          <w:marRight w:val="0"/>
          <w:marTop w:val="0"/>
          <w:marBottom w:val="0"/>
          <w:divBdr>
            <w:top w:val="none" w:sz="0" w:space="0" w:color="auto"/>
            <w:left w:val="none" w:sz="0" w:space="0" w:color="auto"/>
            <w:bottom w:val="none" w:sz="0" w:space="0" w:color="auto"/>
            <w:right w:val="none" w:sz="0" w:space="0" w:color="auto"/>
          </w:divBdr>
        </w:div>
        <w:div w:id="422452833">
          <w:marLeft w:val="480"/>
          <w:marRight w:val="0"/>
          <w:marTop w:val="0"/>
          <w:marBottom w:val="0"/>
          <w:divBdr>
            <w:top w:val="none" w:sz="0" w:space="0" w:color="auto"/>
            <w:left w:val="none" w:sz="0" w:space="0" w:color="auto"/>
            <w:bottom w:val="none" w:sz="0" w:space="0" w:color="auto"/>
            <w:right w:val="none" w:sz="0" w:space="0" w:color="auto"/>
          </w:divBdr>
        </w:div>
        <w:div w:id="64030954">
          <w:marLeft w:val="480"/>
          <w:marRight w:val="0"/>
          <w:marTop w:val="0"/>
          <w:marBottom w:val="0"/>
          <w:divBdr>
            <w:top w:val="none" w:sz="0" w:space="0" w:color="auto"/>
            <w:left w:val="none" w:sz="0" w:space="0" w:color="auto"/>
            <w:bottom w:val="none" w:sz="0" w:space="0" w:color="auto"/>
            <w:right w:val="none" w:sz="0" w:space="0" w:color="auto"/>
          </w:divBdr>
        </w:div>
        <w:div w:id="1914394650">
          <w:marLeft w:val="480"/>
          <w:marRight w:val="0"/>
          <w:marTop w:val="0"/>
          <w:marBottom w:val="0"/>
          <w:divBdr>
            <w:top w:val="none" w:sz="0" w:space="0" w:color="auto"/>
            <w:left w:val="none" w:sz="0" w:space="0" w:color="auto"/>
            <w:bottom w:val="none" w:sz="0" w:space="0" w:color="auto"/>
            <w:right w:val="none" w:sz="0" w:space="0" w:color="auto"/>
          </w:divBdr>
        </w:div>
        <w:div w:id="40714559">
          <w:marLeft w:val="480"/>
          <w:marRight w:val="0"/>
          <w:marTop w:val="0"/>
          <w:marBottom w:val="0"/>
          <w:divBdr>
            <w:top w:val="none" w:sz="0" w:space="0" w:color="auto"/>
            <w:left w:val="none" w:sz="0" w:space="0" w:color="auto"/>
            <w:bottom w:val="none" w:sz="0" w:space="0" w:color="auto"/>
            <w:right w:val="none" w:sz="0" w:space="0" w:color="auto"/>
          </w:divBdr>
        </w:div>
        <w:div w:id="761493071">
          <w:marLeft w:val="480"/>
          <w:marRight w:val="0"/>
          <w:marTop w:val="0"/>
          <w:marBottom w:val="0"/>
          <w:divBdr>
            <w:top w:val="none" w:sz="0" w:space="0" w:color="auto"/>
            <w:left w:val="none" w:sz="0" w:space="0" w:color="auto"/>
            <w:bottom w:val="none" w:sz="0" w:space="0" w:color="auto"/>
            <w:right w:val="none" w:sz="0" w:space="0" w:color="auto"/>
          </w:divBdr>
        </w:div>
        <w:div w:id="1692686152">
          <w:marLeft w:val="480"/>
          <w:marRight w:val="0"/>
          <w:marTop w:val="0"/>
          <w:marBottom w:val="0"/>
          <w:divBdr>
            <w:top w:val="none" w:sz="0" w:space="0" w:color="auto"/>
            <w:left w:val="none" w:sz="0" w:space="0" w:color="auto"/>
            <w:bottom w:val="none" w:sz="0" w:space="0" w:color="auto"/>
            <w:right w:val="none" w:sz="0" w:space="0" w:color="auto"/>
          </w:divBdr>
        </w:div>
        <w:div w:id="253976766">
          <w:marLeft w:val="480"/>
          <w:marRight w:val="0"/>
          <w:marTop w:val="0"/>
          <w:marBottom w:val="0"/>
          <w:divBdr>
            <w:top w:val="none" w:sz="0" w:space="0" w:color="auto"/>
            <w:left w:val="none" w:sz="0" w:space="0" w:color="auto"/>
            <w:bottom w:val="none" w:sz="0" w:space="0" w:color="auto"/>
            <w:right w:val="none" w:sz="0" w:space="0" w:color="auto"/>
          </w:divBdr>
        </w:div>
        <w:div w:id="2002073696">
          <w:marLeft w:val="480"/>
          <w:marRight w:val="0"/>
          <w:marTop w:val="0"/>
          <w:marBottom w:val="0"/>
          <w:divBdr>
            <w:top w:val="none" w:sz="0" w:space="0" w:color="auto"/>
            <w:left w:val="none" w:sz="0" w:space="0" w:color="auto"/>
            <w:bottom w:val="none" w:sz="0" w:space="0" w:color="auto"/>
            <w:right w:val="none" w:sz="0" w:space="0" w:color="auto"/>
          </w:divBdr>
        </w:div>
        <w:div w:id="1649439224">
          <w:marLeft w:val="480"/>
          <w:marRight w:val="0"/>
          <w:marTop w:val="0"/>
          <w:marBottom w:val="0"/>
          <w:divBdr>
            <w:top w:val="none" w:sz="0" w:space="0" w:color="auto"/>
            <w:left w:val="none" w:sz="0" w:space="0" w:color="auto"/>
            <w:bottom w:val="none" w:sz="0" w:space="0" w:color="auto"/>
            <w:right w:val="none" w:sz="0" w:space="0" w:color="auto"/>
          </w:divBdr>
        </w:div>
        <w:div w:id="1448155011">
          <w:marLeft w:val="480"/>
          <w:marRight w:val="0"/>
          <w:marTop w:val="0"/>
          <w:marBottom w:val="0"/>
          <w:divBdr>
            <w:top w:val="none" w:sz="0" w:space="0" w:color="auto"/>
            <w:left w:val="none" w:sz="0" w:space="0" w:color="auto"/>
            <w:bottom w:val="none" w:sz="0" w:space="0" w:color="auto"/>
            <w:right w:val="none" w:sz="0" w:space="0" w:color="auto"/>
          </w:divBdr>
        </w:div>
        <w:div w:id="2083208823">
          <w:marLeft w:val="480"/>
          <w:marRight w:val="0"/>
          <w:marTop w:val="0"/>
          <w:marBottom w:val="0"/>
          <w:divBdr>
            <w:top w:val="none" w:sz="0" w:space="0" w:color="auto"/>
            <w:left w:val="none" w:sz="0" w:space="0" w:color="auto"/>
            <w:bottom w:val="none" w:sz="0" w:space="0" w:color="auto"/>
            <w:right w:val="none" w:sz="0" w:space="0" w:color="auto"/>
          </w:divBdr>
        </w:div>
        <w:div w:id="2121146323">
          <w:marLeft w:val="480"/>
          <w:marRight w:val="0"/>
          <w:marTop w:val="0"/>
          <w:marBottom w:val="0"/>
          <w:divBdr>
            <w:top w:val="none" w:sz="0" w:space="0" w:color="auto"/>
            <w:left w:val="none" w:sz="0" w:space="0" w:color="auto"/>
            <w:bottom w:val="none" w:sz="0" w:space="0" w:color="auto"/>
            <w:right w:val="none" w:sz="0" w:space="0" w:color="auto"/>
          </w:divBdr>
        </w:div>
        <w:div w:id="60951601">
          <w:marLeft w:val="480"/>
          <w:marRight w:val="0"/>
          <w:marTop w:val="0"/>
          <w:marBottom w:val="0"/>
          <w:divBdr>
            <w:top w:val="none" w:sz="0" w:space="0" w:color="auto"/>
            <w:left w:val="none" w:sz="0" w:space="0" w:color="auto"/>
            <w:bottom w:val="none" w:sz="0" w:space="0" w:color="auto"/>
            <w:right w:val="none" w:sz="0" w:space="0" w:color="auto"/>
          </w:divBdr>
        </w:div>
        <w:div w:id="891308894">
          <w:marLeft w:val="480"/>
          <w:marRight w:val="0"/>
          <w:marTop w:val="0"/>
          <w:marBottom w:val="0"/>
          <w:divBdr>
            <w:top w:val="none" w:sz="0" w:space="0" w:color="auto"/>
            <w:left w:val="none" w:sz="0" w:space="0" w:color="auto"/>
            <w:bottom w:val="none" w:sz="0" w:space="0" w:color="auto"/>
            <w:right w:val="none" w:sz="0" w:space="0" w:color="auto"/>
          </w:divBdr>
        </w:div>
        <w:div w:id="1664972177">
          <w:marLeft w:val="480"/>
          <w:marRight w:val="0"/>
          <w:marTop w:val="0"/>
          <w:marBottom w:val="0"/>
          <w:divBdr>
            <w:top w:val="none" w:sz="0" w:space="0" w:color="auto"/>
            <w:left w:val="none" w:sz="0" w:space="0" w:color="auto"/>
            <w:bottom w:val="none" w:sz="0" w:space="0" w:color="auto"/>
            <w:right w:val="none" w:sz="0" w:space="0" w:color="auto"/>
          </w:divBdr>
        </w:div>
        <w:div w:id="1850677258">
          <w:marLeft w:val="480"/>
          <w:marRight w:val="0"/>
          <w:marTop w:val="0"/>
          <w:marBottom w:val="0"/>
          <w:divBdr>
            <w:top w:val="none" w:sz="0" w:space="0" w:color="auto"/>
            <w:left w:val="none" w:sz="0" w:space="0" w:color="auto"/>
            <w:bottom w:val="none" w:sz="0" w:space="0" w:color="auto"/>
            <w:right w:val="none" w:sz="0" w:space="0" w:color="auto"/>
          </w:divBdr>
        </w:div>
        <w:div w:id="973295335">
          <w:marLeft w:val="480"/>
          <w:marRight w:val="0"/>
          <w:marTop w:val="0"/>
          <w:marBottom w:val="0"/>
          <w:divBdr>
            <w:top w:val="none" w:sz="0" w:space="0" w:color="auto"/>
            <w:left w:val="none" w:sz="0" w:space="0" w:color="auto"/>
            <w:bottom w:val="none" w:sz="0" w:space="0" w:color="auto"/>
            <w:right w:val="none" w:sz="0" w:space="0" w:color="auto"/>
          </w:divBdr>
        </w:div>
        <w:div w:id="22948206">
          <w:marLeft w:val="480"/>
          <w:marRight w:val="0"/>
          <w:marTop w:val="0"/>
          <w:marBottom w:val="0"/>
          <w:divBdr>
            <w:top w:val="none" w:sz="0" w:space="0" w:color="auto"/>
            <w:left w:val="none" w:sz="0" w:space="0" w:color="auto"/>
            <w:bottom w:val="none" w:sz="0" w:space="0" w:color="auto"/>
            <w:right w:val="none" w:sz="0" w:space="0" w:color="auto"/>
          </w:divBdr>
        </w:div>
        <w:div w:id="1954047817">
          <w:marLeft w:val="480"/>
          <w:marRight w:val="0"/>
          <w:marTop w:val="0"/>
          <w:marBottom w:val="0"/>
          <w:divBdr>
            <w:top w:val="none" w:sz="0" w:space="0" w:color="auto"/>
            <w:left w:val="none" w:sz="0" w:space="0" w:color="auto"/>
            <w:bottom w:val="none" w:sz="0" w:space="0" w:color="auto"/>
            <w:right w:val="none" w:sz="0" w:space="0" w:color="auto"/>
          </w:divBdr>
        </w:div>
      </w:divsChild>
    </w:div>
    <w:div w:id="354694232">
      <w:bodyDiv w:val="1"/>
      <w:marLeft w:val="0"/>
      <w:marRight w:val="0"/>
      <w:marTop w:val="0"/>
      <w:marBottom w:val="0"/>
      <w:divBdr>
        <w:top w:val="none" w:sz="0" w:space="0" w:color="auto"/>
        <w:left w:val="none" w:sz="0" w:space="0" w:color="auto"/>
        <w:bottom w:val="none" w:sz="0" w:space="0" w:color="auto"/>
        <w:right w:val="none" w:sz="0" w:space="0" w:color="auto"/>
      </w:divBdr>
    </w:div>
    <w:div w:id="355078163">
      <w:bodyDiv w:val="1"/>
      <w:marLeft w:val="0"/>
      <w:marRight w:val="0"/>
      <w:marTop w:val="0"/>
      <w:marBottom w:val="0"/>
      <w:divBdr>
        <w:top w:val="none" w:sz="0" w:space="0" w:color="auto"/>
        <w:left w:val="none" w:sz="0" w:space="0" w:color="auto"/>
        <w:bottom w:val="none" w:sz="0" w:space="0" w:color="auto"/>
        <w:right w:val="none" w:sz="0" w:space="0" w:color="auto"/>
      </w:divBdr>
    </w:div>
    <w:div w:id="355353026">
      <w:bodyDiv w:val="1"/>
      <w:marLeft w:val="0"/>
      <w:marRight w:val="0"/>
      <w:marTop w:val="0"/>
      <w:marBottom w:val="0"/>
      <w:divBdr>
        <w:top w:val="none" w:sz="0" w:space="0" w:color="auto"/>
        <w:left w:val="none" w:sz="0" w:space="0" w:color="auto"/>
        <w:bottom w:val="none" w:sz="0" w:space="0" w:color="auto"/>
        <w:right w:val="none" w:sz="0" w:space="0" w:color="auto"/>
      </w:divBdr>
    </w:div>
    <w:div w:id="356084611">
      <w:bodyDiv w:val="1"/>
      <w:marLeft w:val="0"/>
      <w:marRight w:val="0"/>
      <w:marTop w:val="0"/>
      <w:marBottom w:val="0"/>
      <w:divBdr>
        <w:top w:val="none" w:sz="0" w:space="0" w:color="auto"/>
        <w:left w:val="none" w:sz="0" w:space="0" w:color="auto"/>
        <w:bottom w:val="none" w:sz="0" w:space="0" w:color="auto"/>
        <w:right w:val="none" w:sz="0" w:space="0" w:color="auto"/>
      </w:divBdr>
    </w:div>
    <w:div w:id="356126291">
      <w:bodyDiv w:val="1"/>
      <w:marLeft w:val="0"/>
      <w:marRight w:val="0"/>
      <w:marTop w:val="0"/>
      <w:marBottom w:val="0"/>
      <w:divBdr>
        <w:top w:val="none" w:sz="0" w:space="0" w:color="auto"/>
        <w:left w:val="none" w:sz="0" w:space="0" w:color="auto"/>
        <w:bottom w:val="none" w:sz="0" w:space="0" w:color="auto"/>
        <w:right w:val="none" w:sz="0" w:space="0" w:color="auto"/>
      </w:divBdr>
    </w:div>
    <w:div w:id="356470158">
      <w:bodyDiv w:val="1"/>
      <w:marLeft w:val="0"/>
      <w:marRight w:val="0"/>
      <w:marTop w:val="0"/>
      <w:marBottom w:val="0"/>
      <w:divBdr>
        <w:top w:val="none" w:sz="0" w:space="0" w:color="auto"/>
        <w:left w:val="none" w:sz="0" w:space="0" w:color="auto"/>
        <w:bottom w:val="none" w:sz="0" w:space="0" w:color="auto"/>
        <w:right w:val="none" w:sz="0" w:space="0" w:color="auto"/>
      </w:divBdr>
    </w:div>
    <w:div w:id="356546740">
      <w:bodyDiv w:val="1"/>
      <w:marLeft w:val="0"/>
      <w:marRight w:val="0"/>
      <w:marTop w:val="0"/>
      <w:marBottom w:val="0"/>
      <w:divBdr>
        <w:top w:val="none" w:sz="0" w:space="0" w:color="auto"/>
        <w:left w:val="none" w:sz="0" w:space="0" w:color="auto"/>
        <w:bottom w:val="none" w:sz="0" w:space="0" w:color="auto"/>
        <w:right w:val="none" w:sz="0" w:space="0" w:color="auto"/>
      </w:divBdr>
    </w:div>
    <w:div w:id="356933547">
      <w:bodyDiv w:val="1"/>
      <w:marLeft w:val="0"/>
      <w:marRight w:val="0"/>
      <w:marTop w:val="0"/>
      <w:marBottom w:val="0"/>
      <w:divBdr>
        <w:top w:val="none" w:sz="0" w:space="0" w:color="auto"/>
        <w:left w:val="none" w:sz="0" w:space="0" w:color="auto"/>
        <w:bottom w:val="none" w:sz="0" w:space="0" w:color="auto"/>
        <w:right w:val="none" w:sz="0" w:space="0" w:color="auto"/>
      </w:divBdr>
    </w:div>
    <w:div w:id="357124600">
      <w:bodyDiv w:val="1"/>
      <w:marLeft w:val="0"/>
      <w:marRight w:val="0"/>
      <w:marTop w:val="0"/>
      <w:marBottom w:val="0"/>
      <w:divBdr>
        <w:top w:val="none" w:sz="0" w:space="0" w:color="auto"/>
        <w:left w:val="none" w:sz="0" w:space="0" w:color="auto"/>
        <w:bottom w:val="none" w:sz="0" w:space="0" w:color="auto"/>
        <w:right w:val="none" w:sz="0" w:space="0" w:color="auto"/>
      </w:divBdr>
    </w:div>
    <w:div w:id="357390979">
      <w:bodyDiv w:val="1"/>
      <w:marLeft w:val="0"/>
      <w:marRight w:val="0"/>
      <w:marTop w:val="0"/>
      <w:marBottom w:val="0"/>
      <w:divBdr>
        <w:top w:val="none" w:sz="0" w:space="0" w:color="auto"/>
        <w:left w:val="none" w:sz="0" w:space="0" w:color="auto"/>
        <w:bottom w:val="none" w:sz="0" w:space="0" w:color="auto"/>
        <w:right w:val="none" w:sz="0" w:space="0" w:color="auto"/>
      </w:divBdr>
    </w:div>
    <w:div w:id="357631225">
      <w:bodyDiv w:val="1"/>
      <w:marLeft w:val="0"/>
      <w:marRight w:val="0"/>
      <w:marTop w:val="0"/>
      <w:marBottom w:val="0"/>
      <w:divBdr>
        <w:top w:val="none" w:sz="0" w:space="0" w:color="auto"/>
        <w:left w:val="none" w:sz="0" w:space="0" w:color="auto"/>
        <w:bottom w:val="none" w:sz="0" w:space="0" w:color="auto"/>
        <w:right w:val="none" w:sz="0" w:space="0" w:color="auto"/>
      </w:divBdr>
    </w:div>
    <w:div w:id="357660460">
      <w:bodyDiv w:val="1"/>
      <w:marLeft w:val="0"/>
      <w:marRight w:val="0"/>
      <w:marTop w:val="0"/>
      <w:marBottom w:val="0"/>
      <w:divBdr>
        <w:top w:val="none" w:sz="0" w:space="0" w:color="auto"/>
        <w:left w:val="none" w:sz="0" w:space="0" w:color="auto"/>
        <w:bottom w:val="none" w:sz="0" w:space="0" w:color="auto"/>
        <w:right w:val="none" w:sz="0" w:space="0" w:color="auto"/>
      </w:divBdr>
    </w:div>
    <w:div w:id="357854126">
      <w:bodyDiv w:val="1"/>
      <w:marLeft w:val="0"/>
      <w:marRight w:val="0"/>
      <w:marTop w:val="0"/>
      <w:marBottom w:val="0"/>
      <w:divBdr>
        <w:top w:val="none" w:sz="0" w:space="0" w:color="auto"/>
        <w:left w:val="none" w:sz="0" w:space="0" w:color="auto"/>
        <w:bottom w:val="none" w:sz="0" w:space="0" w:color="auto"/>
        <w:right w:val="none" w:sz="0" w:space="0" w:color="auto"/>
      </w:divBdr>
    </w:div>
    <w:div w:id="358049803">
      <w:bodyDiv w:val="1"/>
      <w:marLeft w:val="0"/>
      <w:marRight w:val="0"/>
      <w:marTop w:val="0"/>
      <w:marBottom w:val="0"/>
      <w:divBdr>
        <w:top w:val="none" w:sz="0" w:space="0" w:color="auto"/>
        <w:left w:val="none" w:sz="0" w:space="0" w:color="auto"/>
        <w:bottom w:val="none" w:sz="0" w:space="0" w:color="auto"/>
        <w:right w:val="none" w:sz="0" w:space="0" w:color="auto"/>
      </w:divBdr>
    </w:div>
    <w:div w:id="358360155">
      <w:bodyDiv w:val="1"/>
      <w:marLeft w:val="0"/>
      <w:marRight w:val="0"/>
      <w:marTop w:val="0"/>
      <w:marBottom w:val="0"/>
      <w:divBdr>
        <w:top w:val="none" w:sz="0" w:space="0" w:color="auto"/>
        <w:left w:val="none" w:sz="0" w:space="0" w:color="auto"/>
        <w:bottom w:val="none" w:sz="0" w:space="0" w:color="auto"/>
        <w:right w:val="none" w:sz="0" w:space="0" w:color="auto"/>
      </w:divBdr>
    </w:div>
    <w:div w:id="358513007">
      <w:bodyDiv w:val="1"/>
      <w:marLeft w:val="0"/>
      <w:marRight w:val="0"/>
      <w:marTop w:val="0"/>
      <w:marBottom w:val="0"/>
      <w:divBdr>
        <w:top w:val="none" w:sz="0" w:space="0" w:color="auto"/>
        <w:left w:val="none" w:sz="0" w:space="0" w:color="auto"/>
        <w:bottom w:val="none" w:sz="0" w:space="0" w:color="auto"/>
        <w:right w:val="none" w:sz="0" w:space="0" w:color="auto"/>
      </w:divBdr>
    </w:div>
    <w:div w:id="359279616">
      <w:bodyDiv w:val="1"/>
      <w:marLeft w:val="0"/>
      <w:marRight w:val="0"/>
      <w:marTop w:val="0"/>
      <w:marBottom w:val="0"/>
      <w:divBdr>
        <w:top w:val="none" w:sz="0" w:space="0" w:color="auto"/>
        <w:left w:val="none" w:sz="0" w:space="0" w:color="auto"/>
        <w:bottom w:val="none" w:sz="0" w:space="0" w:color="auto"/>
        <w:right w:val="none" w:sz="0" w:space="0" w:color="auto"/>
      </w:divBdr>
    </w:div>
    <w:div w:id="359552032">
      <w:bodyDiv w:val="1"/>
      <w:marLeft w:val="0"/>
      <w:marRight w:val="0"/>
      <w:marTop w:val="0"/>
      <w:marBottom w:val="0"/>
      <w:divBdr>
        <w:top w:val="none" w:sz="0" w:space="0" w:color="auto"/>
        <w:left w:val="none" w:sz="0" w:space="0" w:color="auto"/>
        <w:bottom w:val="none" w:sz="0" w:space="0" w:color="auto"/>
        <w:right w:val="none" w:sz="0" w:space="0" w:color="auto"/>
      </w:divBdr>
    </w:div>
    <w:div w:id="359824300">
      <w:bodyDiv w:val="1"/>
      <w:marLeft w:val="0"/>
      <w:marRight w:val="0"/>
      <w:marTop w:val="0"/>
      <w:marBottom w:val="0"/>
      <w:divBdr>
        <w:top w:val="none" w:sz="0" w:space="0" w:color="auto"/>
        <w:left w:val="none" w:sz="0" w:space="0" w:color="auto"/>
        <w:bottom w:val="none" w:sz="0" w:space="0" w:color="auto"/>
        <w:right w:val="none" w:sz="0" w:space="0" w:color="auto"/>
      </w:divBdr>
    </w:div>
    <w:div w:id="360085877">
      <w:bodyDiv w:val="1"/>
      <w:marLeft w:val="0"/>
      <w:marRight w:val="0"/>
      <w:marTop w:val="0"/>
      <w:marBottom w:val="0"/>
      <w:divBdr>
        <w:top w:val="none" w:sz="0" w:space="0" w:color="auto"/>
        <w:left w:val="none" w:sz="0" w:space="0" w:color="auto"/>
        <w:bottom w:val="none" w:sz="0" w:space="0" w:color="auto"/>
        <w:right w:val="none" w:sz="0" w:space="0" w:color="auto"/>
      </w:divBdr>
    </w:div>
    <w:div w:id="360591216">
      <w:bodyDiv w:val="1"/>
      <w:marLeft w:val="0"/>
      <w:marRight w:val="0"/>
      <w:marTop w:val="0"/>
      <w:marBottom w:val="0"/>
      <w:divBdr>
        <w:top w:val="none" w:sz="0" w:space="0" w:color="auto"/>
        <w:left w:val="none" w:sz="0" w:space="0" w:color="auto"/>
        <w:bottom w:val="none" w:sz="0" w:space="0" w:color="auto"/>
        <w:right w:val="none" w:sz="0" w:space="0" w:color="auto"/>
      </w:divBdr>
    </w:div>
    <w:div w:id="360939411">
      <w:bodyDiv w:val="1"/>
      <w:marLeft w:val="0"/>
      <w:marRight w:val="0"/>
      <w:marTop w:val="0"/>
      <w:marBottom w:val="0"/>
      <w:divBdr>
        <w:top w:val="none" w:sz="0" w:space="0" w:color="auto"/>
        <w:left w:val="none" w:sz="0" w:space="0" w:color="auto"/>
        <w:bottom w:val="none" w:sz="0" w:space="0" w:color="auto"/>
        <w:right w:val="none" w:sz="0" w:space="0" w:color="auto"/>
      </w:divBdr>
    </w:div>
    <w:div w:id="361055319">
      <w:bodyDiv w:val="1"/>
      <w:marLeft w:val="0"/>
      <w:marRight w:val="0"/>
      <w:marTop w:val="0"/>
      <w:marBottom w:val="0"/>
      <w:divBdr>
        <w:top w:val="none" w:sz="0" w:space="0" w:color="auto"/>
        <w:left w:val="none" w:sz="0" w:space="0" w:color="auto"/>
        <w:bottom w:val="none" w:sz="0" w:space="0" w:color="auto"/>
        <w:right w:val="none" w:sz="0" w:space="0" w:color="auto"/>
      </w:divBdr>
    </w:div>
    <w:div w:id="361445436">
      <w:bodyDiv w:val="1"/>
      <w:marLeft w:val="0"/>
      <w:marRight w:val="0"/>
      <w:marTop w:val="0"/>
      <w:marBottom w:val="0"/>
      <w:divBdr>
        <w:top w:val="none" w:sz="0" w:space="0" w:color="auto"/>
        <w:left w:val="none" w:sz="0" w:space="0" w:color="auto"/>
        <w:bottom w:val="none" w:sz="0" w:space="0" w:color="auto"/>
        <w:right w:val="none" w:sz="0" w:space="0" w:color="auto"/>
      </w:divBdr>
    </w:div>
    <w:div w:id="361521723">
      <w:bodyDiv w:val="1"/>
      <w:marLeft w:val="0"/>
      <w:marRight w:val="0"/>
      <w:marTop w:val="0"/>
      <w:marBottom w:val="0"/>
      <w:divBdr>
        <w:top w:val="none" w:sz="0" w:space="0" w:color="auto"/>
        <w:left w:val="none" w:sz="0" w:space="0" w:color="auto"/>
        <w:bottom w:val="none" w:sz="0" w:space="0" w:color="auto"/>
        <w:right w:val="none" w:sz="0" w:space="0" w:color="auto"/>
      </w:divBdr>
    </w:div>
    <w:div w:id="361632441">
      <w:bodyDiv w:val="1"/>
      <w:marLeft w:val="0"/>
      <w:marRight w:val="0"/>
      <w:marTop w:val="0"/>
      <w:marBottom w:val="0"/>
      <w:divBdr>
        <w:top w:val="none" w:sz="0" w:space="0" w:color="auto"/>
        <w:left w:val="none" w:sz="0" w:space="0" w:color="auto"/>
        <w:bottom w:val="none" w:sz="0" w:space="0" w:color="auto"/>
        <w:right w:val="none" w:sz="0" w:space="0" w:color="auto"/>
      </w:divBdr>
    </w:div>
    <w:div w:id="361788903">
      <w:bodyDiv w:val="1"/>
      <w:marLeft w:val="0"/>
      <w:marRight w:val="0"/>
      <w:marTop w:val="0"/>
      <w:marBottom w:val="0"/>
      <w:divBdr>
        <w:top w:val="none" w:sz="0" w:space="0" w:color="auto"/>
        <w:left w:val="none" w:sz="0" w:space="0" w:color="auto"/>
        <w:bottom w:val="none" w:sz="0" w:space="0" w:color="auto"/>
        <w:right w:val="none" w:sz="0" w:space="0" w:color="auto"/>
      </w:divBdr>
    </w:div>
    <w:div w:id="362052866">
      <w:bodyDiv w:val="1"/>
      <w:marLeft w:val="0"/>
      <w:marRight w:val="0"/>
      <w:marTop w:val="0"/>
      <w:marBottom w:val="0"/>
      <w:divBdr>
        <w:top w:val="none" w:sz="0" w:space="0" w:color="auto"/>
        <w:left w:val="none" w:sz="0" w:space="0" w:color="auto"/>
        <w:bottom w:val="none" w:sz="0" w:space="0" w:color="auto"/>
        <w:right w:val="none" w:sz="0" w:space="0" w:color="auto"/>
      </w:divBdr>
    </w:div>
    <w:div w:id="362095199">
      <w:bodyDiv w:val="1"/>
      <w:marLeft w:val="0"/>
      <w:marRight w:val="0"/>
      <w:marTop w:val="0"/>
      <w:marBottom w:val="0"/>
      <w:divBdr>
        <w:top w:val="none" w:sz="0" w:space="0" w:color="auto"/>
        <w:left w:val="none" w:sz="0" w:space="0" w:color="auto"/>
        <w:bottom w:val="none" w:sz="0" w:space="0" w:color="auto"/>
        <w:right w:val="none" w:sz="0" w:space="0" w:color="auto"/>
      </w:divBdr>
    </w:div>
    <w:div w:id="362219081">
      <w:bodyDiv w:val="1"/>
      <w:marLeft w:val="0"/>
      <w:marRight w:val="0"/>
      <w:marTop w:val="0"/>
      <w:marBottom w:val="0"/>
      <w:divBdr>
        <w:top w:val="none" w:sz="0" w:space="0" w:color="auto"/>
        <w:left w:val="none" w:sz="0" w:space="0" w:color="auto"/>
        <w:bottom w:val="none" w:sz="0" w:space="0" w:color="auto"/>
        <w:right w:val="none" w:sz="0" w:space="0" w:color="auto"/>
      </w:divBdr>
      <w:divsChild>
        <w:div w:id="1430546857">
          <w:marLeft w:val="480"/>
          <w:marRight w:val="0"/>
          <w:marTop w:val="0"/>
          <w:marBottom w:val="0"/>
          <w:divBdr>
            <w:top w:val="none" w:sz="0" w:space="0" w:color="auto"/>
            <w:left w:val="none" w:sz="0" w:space="0" w:color="auto"/>
            <w:bottom w:val="none" w:sz="0" w:space="0" w:color="auto"/>
            <w:right w:val="none" w:sz="0" w:space="0" w:color="auto"/>
          </w:divBdr>
        </w:div>
        <w:div w:id="573584417">
          <w:marLeft w:val="480"/>
          <w:marRight w:val="0"/>
          <w:marTop w:val="0"/>
          <w:marBottom w:val="0"/>
          <w:divBdr>
            <w:top w:val="none" w:sz="0" w:space="0" w:color="auto"/>
            <w:left w:val="none" w:sz="0" w:space="0" w:color="auto"/>
            <w:bottom w:val="none" w:sz="0" w:space="0" w:color="auto"/>
            <w:right w:val="none" w:sz="0" w:space="0" w:color="auto"/>
          </w:divBdr>
        </w:div>
        <w:div w:id="2117021218">
          <w:marLeft w:val="480"/>
          <w:marRight w:val="0"/>
          <w:marTop w:val="0"/>
          <w:marBottom w:val="0"/>
          <w:divBdr>
            <w:top w:val="none" w:sz="0" w:space="0" w:color="auto"/>
            <w:left w:val="none" w:sz="0" w:space="0" w:color="auto"/>
            <w:bottom w:val="none" w:sz="0" w:space="0" w:color="auto"/>
            <w:right w:val="none" w:sz="0" w:space="0" w:color="auto"/>
          </w:divBdr>
        </w:div>
        <w:div w:id="1555267117">
          <w:marLeft w:val="480"/>
          <w:marRight w:val="0"/>
          <w:marTop w:val="0"/>
          <w:marBottom w:val="0"/>
          <w:divBdr>
            <w:top w:val="none" w:sz="0" w:space="0" w:color="auto"/>
            <w:left w:val="none" w:sz="0" w:space="0" w:color="auto"/>
            <w:bottom w:val="none" w:sz="0" w:space="0" w:color="auto"/>
            <w:right w:val="none" w:sz="0" w:space="0" w:color="auto"/>
          </w:divBdr>
        </w:div>
        <w:div w:id="800615002">
          <w:marLeft w:val="480"/>
          <w:marRight w:val="0"/>
          <w:marTop w:val="0"/>
          <w:marBottom w:val="0"/>
          <w:divBdr>
            <w:top w:val="none" w:sz="0" w:space="0" w:color="auto"/>
            <w:left w:val="none" w:sz="0" w:space="0" w:color="auto"/>
            <w:bottom w:val="none" w:sz="0" w:space="0" w:color="auto"/>
            <w:right w:val="none" w:sz="0" w:space="0" w:color="auto"/>
          </w:divBdr>
        </w:div>
        <w:div w:id="939992684">
          <w:marLeft w:val="480"/>
          <w:marRight w:val="0"/>
          <w:marTop w:val="0"/>
          <w:marBottom w:val="0"/>
          <w:divBdr>
            <w:top w:val="none" w:sz="0" w:space="0" w:color="auto"/>
            <w:left w:val="none" w:sz="0" w:space="0" w:color="auto"/>
            <w:bottom w:val="none" w:sz="0" w:space="0" w:color="auto"/>
            <w:right w:val="none" w:sz="0" w:space="0" w:color="auto"/>
          </w:divBdr>
        </w:div>
        <w:div w:id="2120643167">
          <w:marLeft w:val="480"/>
          <w:marRight w:val="0"/>
          <w:marTop w:val="0"/>
          <w:marBottom w:val="0"/>
          <w:divBdr>
            <w:top w:val="none" w:sz="0" w:space="0" w:color="auto"/>
            <w:left w:val="none" w:sz="0" w:space="0" w:color="auto"/>
            <w:bottom w:val="none" w:sz="0" w:space="0" w:color="auto"/>
            <w:right w:val="none" w:sz="0" w:space="0" w:color="auto"/>
          </w:divBdr>
        </w:div>
        <w:div w:id="1523082490">
          <w:marLeft w:val="480"/>
          <w:marRight w:val="0"/>
          <w:marTop w:val="0"/>
          <w:marBottom w:val="0"/>
          <w:divBdr>
            <w:top w:val="none" w:sz="0" w:space="0" w:color="auto"/>
            <w:left w:val="none" w:sz="0" w:space="0" w:color="auto"/>
            <w:bottom w:val="none" w:sz="0" w:space="0" w:color="auto"/>
            <w:right w:val="none" w:sz="0" w:space="0" w:color="auto"/>
          </w:divBdr>
        </w:div>
        <w:div w:id="1664356934">
          <w:marLeft w:val="480"/>
          <w:marRight w:val="0"/>
          <w:marTop w:val="0"/>
          <w:marBottom w:val="0"/>
          <w:divBdr>
            <w:top w:val="none" w:sz="0" w:space="0" w:color="auto"/>
            <w:left w:val="none" w:sz="0" w:space="0" w:color="auto"/>
            <w:bottom w:val="none" w:sz="0" w:space="0" w:color="auto"/>
            <w:right w:val="none" w:sz="0" w:space="0" w:color="auto"/>
          </w:divBdr>
        </w:div>
        <w:div w:id="541941697">
          <w:marLeft w:val="480"/>
          <w:marRight w:val="0"/>
          <w:marTop w:val="0"/>
          <w:marBottom w:val="0"/>
          <w:divBdr>
            <w:top w:val="none" w:sz="0" w:space="0" w:color="auto"/>
            <w:left w:val="none" w:sz="0" w:space="0" w:color="auto"/>
            <w:bottom w:val="none" w:sz="0" w:space="0" w:color="auto"/>
            <w:right w:val="none" w:sz="0" w:space="0" w:color="auto"/>
          </w:divBdr>
        </w:div>
        <w:div w:id="261030183">
          <w:marLeft w:val="480"/>
          <w:marRight w:val="0"/>
          <w:marTop w:val="0"/>
          <w:marBottom w:val="0"/>
          <w:divBdr>
            <w:top w:val="none" w:sz="0" w:space="0" w:color="auto"/>
            <w:left w:val="none" w:sz="0" w:space="0" w:color="auto"/>
            <w:bottom w:val="none" w:sz="0" w:space="0" w:color="auto"/>
            <w:right w:val="none" w:sz="0" w:space="0" w:color="auto"/>
          </w:divBdr>
        </w:div>
        <w:div w:id="803041780">
          <w:marLeft w:val="480"/>
          <w:marRight w:val="0"/>
          <w:marTop w:val="0"/>
          <w:marBottom w:val="0"/>
          <w:divBdr>
            <w:top w:val="none" w:sz="0" w:space="0" w:color="auto"/>
            <w:left w:val="none" w:sz="0" w:space="0" w:color="auto"/>
            <w:bottom w:val="none" w:sz="0" w:space="0" w:color="auto"/>
            <w:right w:val="none" w:sz="0" w:space="0" w:color="auto"/>
          </w:divBdr>
        </w:div>
        <w:div w:id="1250114617">
          <w:marLeft w:val="480"/>
          <w:marRight w:val="0"/>
          <w:marTop w:val="0"/>
          <w:marBottom w:val="0"/>
          <w:divBdr>
            <w:top w:val="none" w:sz="0" w:space="0" w:color="auto"/>
            <w:left w:val="none" w:sz="0" w:space="0" w:color="auto"/>
            <w:bottom w:val="none" w:sz="0" w:space="0" w:color="auto"/>
            <w:right w:val="none" w:sz="0" w:space="0" w:color="auto"/>
          </w:divBdr>
        </w:div>
        <w:div w:id="1573196257">
          <w:marLeft w:val="480"/>
          <w:marRight w:val="0"/>
          <w:marTop w:val="0"/>
          <w:marBottom w:val="0"/>
          <w:divBdr>
            <w:top w:val="none" w:sz="0" w:space="0" w:color="auto"/>
            <w:left w:val="none" w:sz="0" w:space="0" w:color="auto"/>
            <w:bottom w:val="none" w:sz="0" w:space="0" w:color="auto"/>
            <w:right w:val="none" w:sz="0" w:space="0" w:color="auto"/>
          </w:divBdr>
        </w:div>
        <w:div w:id="2043820574">
          <w:marLeft w:val="480"/>
          <w:marRight w:val="0"/>
          <w:marTop w:val="0"/>
          <w:marBottom w:val="0"/>
          <w:divBdr>
            <w:top w:val="none" w:sz="0" w:space="0" w:color="auto"/>
            <w:left w:val="none" w:sz="0" w:space="0" w:color="auto"/>
            <w:bottom w:val="none" w:sz="0" w:space="0" w:color="auto"/>
            <w:right w:val="none" w:sz="0" w:space="0" w:color="auto"/>
          </w:divBdr>
        </w:div>
        <w:div w:id="460078997">
          <w:marLeft w:val="480"/>
          <w:marRight w:val="0"/>
          <w:marTop w:val="0"/>
          <w:marBottom w:val="0"/>
          <w:divBdr>
            <w:top w:val="none" w:sz="0" w:space="0" w:color="auto"/>
            <w:left w:val="none" w:sz="0" w:space="0" w:color="auto"/>
            <w:bottom w:val="none" w:sz="0" w:space="0" w:color="auto"/>
            <w:right w:val="none" w:sz="0" w:space="0" w:color="auto"/>
          </w:divBdr>
        </w:div>
        <w:div w:id="1427650857">
          <w:marLeft w:val="480"/>
          <w:marRight w:val="0"/>
          <w:marTop w:val="0"/>
          <w:marBottom w:val="0"/>
          <w:divBdr>
            <w:top w:val="none" w:sz="0" w:space="0" w:color="auto"/>
            <w:left w:val="none" w:sz="0" w:space="0" w:color="auto"/>
            <w:bottom w:val="none" w:sz="0" w:space="0" w:color="auto"/>
            <w:right w:val="none" w:sz="0" w:space="0" w:color="auto"/>
          </w:divBdr>
        </w:div>
        <w:div w:id="1725837512">
          <w:marLeft w:val="480"/>
          <w:marRight w:val="0"/>
          <w:marTop w:val="0"/>
          <w:marBottom w:val="0"/>
          <w:divBdr>
            <w:top w:val="none" w:sz="0" w:space="0" w:color="auto"/>
            <w:left w:val="none" w:sz="0" w:space="0" w:color="auto"/>
            <w:bottom w:val="none" w:sz="0" w:space="0" w:color="auto"/>
            <w:right w:val="none" w:sz="0" w:space="0" w:color="auto"/>
          </w:divBdr>
        </w:div>
        <w:div w:id="114910231">
          <w:marLeft w:val="480"/>
          <w:marRight w:val="0"/>
          <w:marTop w:val="0"/>
          <w:marBottom w:val="0"/>
          <w:divBdr>
            <w:top w:val="none" w:sz="0" w:space="0" w:color="auto"/>
            <w:left w:val="none" w:sz="0" w:space="0" w:color="auto"/>
            <w:bottom w:val="none" w:sz="0" w:space="0" w:color="auto"/>
            <w:right w:val="none" w:sz="0" w:space="0" w:color="auto"/>
          </w:divBdr>
        </w:div>
        <w:div w:id="2061128722">
          <w:marLeft w:val="480"/>
          <w:marRight w:val="0"/>
          <w:marTop w:val="0"/>
          <w:marBottom w:val="0"/>
          <w:divBdr>
            <w:top w:val="none" w:sz="0" w:space="0" w:color="auto"/>
            <w:left w:val="none" w:sz="0" w:space="0" w:color="auto"/>
            <w:bottom w:val="none" w:sz="0" w:space="0" w:color="auto"/>
            <w:right w:val="none" w:sz="0" w:space="0" w:color="auto"/>
          </w:divBdr>
        </w:div>
        <w:div w:id="1554005877">
          <w:marLeft w:val="480"/>
          <w:marRight w:val="0"/>
          <w:marTop w:val="0"/>
          <w:marBottom w:val="0"/>
          <w:divBdr>
            <w:top w:val="none" w:sz="0" w:space="0" w:color="auto"/>
            <w:left w:val="none" w:sz="0" w:space="0" w:color="auto"/>
            <w:bottom w:val="none" w:sz="0" w:space="0" w:color="auto"/>
            <w:right w:val="none" w:sz="0" w:space="0" w:color="auto"/>
          </w:divBdr>
        </w:div>
        <w:div w:id="28915812">
          <w:marLeft w:val="480"/>
          <w:marRight w:val="0"/>
          <w:marTop w:val="0"/>
          <w:marBottom w:val="0"/>
          <w:divBdr>
            <w:top w:val="none" w:sz="0" w:space="0" w:color="auto"/>
            <w:left w:val="none" w:sz="0" w:space="0" w:color="auto"/>
            <w:bottom w:val="none" w:sz="0" w:space="0" w:color="auto"/>
            <w:right w:val="none" w:sz="0" w:space="0" w:color="auto"/>
          </w:divBdr>
        </w:div>
        <w:div w:id="1931768649">
          <w:marLeft w:val="480"/>
          <w:marRight w:val="0"/>
          <w:marTop w:val="0"/>
          <w:marBottom w:val="0"/>
          <w:divBdr>
            <w:top w:val="none" w:sz="0" w:space="0" w:color="auto"/>
            <w:left w:val="none" w:sz="0" w:space="0" w:color="auto"/>
            <w:bottom w:val="none" w:sz="0" w:space="0" w:color="auto"/>
            <w:right w:val="none" w:sz="0" w:space="0" w:color="auto"/>
          </w:divBdr>
        </w:div>
        <w:div w:id="1438409871">
          <w:marLeft w:val="480"/>
          <w:marRight w:val="0"/>
          <w:marTop w:val="0"/>
          <w:marBottom w:val="0"/>
          <w:divBdr>
            <w:top w:val="none" w:sz="0" w:space="0" w:color="auto"/>
            <w:left w:val="none" w:sz="0" w:space="0" w:color="auto"/>
            <w:bottom w:val="none" w:sz="0" w:space="0" w:color="auto"/>
            <w:right w:val="none" w:sz="0" w:space="0" w:color="auto"/>
          </w:divBdr>
        </w:div>
        <w:div w:id="1623271541">
          <w:marLeft w:val="480"/>
          <w:marRight w:val="0"/>
          <w:marTop w:val="0"/>
          <w:marBottom w:val="0"/>
          <w:divBdr>
            <w:top w:val="none" w:sz="0" w:space="0" w:color="auto"/>
            <w:left w:val="none" w:sz="0" w:space="0" w:color="auto"/>
            <w:bottom w:val="none" w:sz="0" w:space="0" w:color="auto"/>
            <w:right w:val="none" w:sz="0" w:space="0" w:color="auto"/>
          </w:divBdr>
        </w:div>
        <w:div w:id="324548947">
          <w:marLeft w:val="480"/>
          <w:marRight w:val="0"/>
          <w:marTop w:val="0"/>
          <w:marBottom w:val="0"/>
          <w:divBdr>
            <w:top w:val="none" w:sz="0" w:space="0" w:color="auto"/>
            <w:left w:val="none" w:sz="0" w:space="0" w:color="auto"/>
            <w:bottom w:val="none" w:sz="0" w:space="0" w:color="auto"/>
            <w:right w:val="none" w:sz="0" w:space="0" w:color="auto"/>
          </w:divBdr>
        </w:div>
        <w:div w:id="1159615098">
          <w:marLeft w:val="480"/>
          <w:marRight w:val="0"/>
          <w:marTop w:val="0"/>
          <w:marBottom w:val="0"/>
          <w:divBdr>
            <w:top w:val="none" w:sz="0" w:space="0" w:color="auto"/>
            <w:left w:val="none" w:sz="0" w:space="0" w:color="auto"/>
            <w:bottom w:val="none" w:sz="0" w:space="0" w:color="auto"/>
            <w:right w:val="none" w:sz="0" w:space="0" w:color="auto"/>
          </w:divBdr>
        </w:div>
        <w:div w:id="1023357771">
          <w:marLeft w:val="480"/>
          <w:marRight w:val="0"/>
          <w:marTop w:val="0"/>
          <w:marBottom w:val="0"/>
          <w:divBdr>
            <w:top w:val="none" w:sz="0" w:space="0" w:color="auto"/>
            <w:left w:val="none" w:sz="0" w:space="0" w:color="auto"/>
            <w:bottom w:val="none" w:sz="0" w:space="0" w:color="auto"/>
            <w:right w:val="none" w:sz="0" w:space="0" w:color="auto"/>
          </w:divBdr>
        </w:div>
        <w:div w:id="1781875634">
          <w:marLeft w:val="480"/>
          <w:marRight w:val="0"/>
          <w:marTop w:val="0"/>
          <w:marBottom w:val="0"/>
          <w:divBdr>
            <w:top w:val="none" w:sz="0" w:space="0" w:color="auto"/>
            <w:left w:val="none" w:sz="0" w:space="0" w:color="auto"/>
            <w:bottom w:val="none" w:sz="0" w:space="0" w:color="auto"/>
            <w:right w:val="none" w:sz="0" w:space="0" w:color="auto"/>
          </w:divBdr>
        </w:div>
        <w:div w:id="438642789">
          <w:marLeft w:val="480"/>
          <w:marRight w:val="0"/>
          <w:marTop w:val="0"/>
          <w:marBottom w:val="0"/>
          <w:divBdr>
            <w:top w:val="none" w:sz="0" w:space="0" w:color="auto"/>
            <w:left w:val="none" w:sz="0" w:space="0" w:color="auto"/>
            <w:bottom w:val="none" w:sz="0" w:space="0" w:color="auto"/>
            <w:right w:val="none" w:sz="0" w:space="0" w:color="auto"/>
          </w:divBdr>
        </w:div>
        <w:div w:id="807674443">
          <w:marLeft w:val="480"/>
          <w:marRight w:val="0"/>
          <w:marTop w:val="0"/>
          <w:marBottom w:val="0"/>
          <w:divBdr>
            <w:top w:val="none" w:sz="0" w:space="0" w:color="auto"/>
            <w:left w:val="none" w:sz="0" w:space="0" w:color="auto"/>
            <w:bottom w:val="none" w:sz="0" w:space="0" w:color="auto"/>
            <w:right w:val="none" w:sz="0" w:space="0" w:color="auto"/>
          </w:divBdr>
        </w:div>
        <w:div w:id="834220253">
          <w:marLeft w:val="480"/>
          <w:marRight w:val="0"/>
          <w:marTop w:val="0"/>
          <w:marBottom w:val="0"/>
          <w:divBdr>
            <w:top w:val="none" w:sz="0" w:space="0" w:color="auto"/>
            <w:left w:val="none" w:sz="0" w:space="0" w:color="auto"/>
            <w:bottom w:val="none" w:sz="0" w:space="0" w:color="auto"/>
            <w:right w:val="none" w:sz="0" w:space="0" w:color="auto"/>
          </w:divBdr>
        </w:div>
        <w:div w:id="858928641">
          <w:marLeft w:val="480"/>
          <w:marRight w:val="0"/>
          <w:marTop w:val="0"/>
          <w:marBottom w:val="0"/>
          <w:divBdr>
            <w:top w:val="none" w:sz="0" w:space="0" w:color="auto"/>
            <w:left w:val="none" w:sz="0" w:space="0" w:color="auto"/>
            <w:bottom w:val="none" w:sz="0" w:space="0" w:color="auto"/>
            <w:right w:val="none" w:sz="0" w:space="0" w:color="auto"/>
          </w:divBdr>
        </w:div>
        <w:div w:id="1340352325">
          <w:marLeft w:val="480"/>
          <w:marRight w:val="0"/>
          <w:marTop w:val="0"/>
          <w:marBottom w:val="0"/>
          <w:divBdr>
            <w:top w:val="none" w:sz="0" w:space="0" w:color="auto"/>
            <w:left w:val="none" w:sz="0" w:space="0" w:color="auto"/>
            <w:bottom w:val="none" w:sz="0" w:space="0" w:color="auto"/>
            <w:right w:val="none" w:sz="0" w:space="0" w:color="auto"/>
          </w:divBdr>
        </w:div>
        <w:div w:id="331565269">
          <w:marLeft w:val="480"/>
          <w:marRight w:val="0"/>
          <w:marTop w:val="0"/>
          <w:marBottom w:val="0"/>
          <w:divBdr>
            <w:top w:val="none" w:sz="0" w:space="0" w:color="auto"/>
            <w:left w:val="none" w:sz="0" w:space="0" w:color="auto"/>
            <w:bottom w:val="none" w:sz="0" w:space="0" w:color="auto"/>
            <w:right w:val="none" w:sz="0" w:space="0" w:color="auto"/>
          </w:divBdr>
        </w:div>
        <w:div w:id="534008015">
          <w:marLeft w:val="480"/>
          <w:marRight w:val="0"/>
          <w:marTop w:val="0"/>
          <w:marBottom w:val="0"/>
          <w:divBdr>
            <w:top w:val="none" w:sz="0" w:space="0" w:color="auto"/>
            <w:left w:val="none" w:sz="0" w:space="0" w:color="auto"/>
            <w:bottom w:val="none" w:sz="0" w:space="0" w:color="auto"/>
            <w:right w:val="none" w:sz="0" w:space="0" w:color="auto"/>
          </w:divBdr>
        </w:div>
        <w:div w:id="777529612">
          <w:marLeft w:val="480"/>
          <w:marRight w:val="0"/>
          <w:marTop w:val="0"/>
          <w:marBottom w:val="0"/>
          <w:divBdr>
            <w:top w:val="none" w:sz="0" w:space="0" w:color="auto"/>
            <w:left w:val="none" w:sz="0" w:space="0" w:color="auto"/>
            <w:bottom w:val="none" w:sz="0" w:space="0" w:color="auto"/>
            <w:right w:val="none" w:sz="0" w:space="0" w:color="auto"/>
          </w:divBdr>
        </w:div>
        <w:div w:id="942611162">
          <w:marLeft w:val="480"/>
          <w:marRight w:val="0"/>
          <w:marTop w:val="0"/>
          <w:marBottom w:val="0"/>
          <w:divBdr>
            <w:top w:val="none" w:sz="0" w:space="0" w:color="auto"/>
            <w:left w:val="none" w:sz="0" w:space="0" w:color="auto"/>
            <w:bottom w:val="none" w:sz="0" w:space="0" w:color="auto"/>
            <w:right w:val="none" w:sz="0" w:space="0" w:color="auto"/>
          </w:divBdr>
        </w:div>
        <w:div w:id="717895057">
          <w:marLeft w:val="480"/>
          <w:marRight w:val="0"/>
          <w:marTop w:val="0"/>
          <w:marBottom w:val="0"/>
          <w:divBdr>
            <w:top w:val="none" w:sz="0" w:space="0" w:color="auto"/>
            <w:left w:val="none" w:sz="0" w:space="0" w:color="auto"/>
            <w:bottom w:val="none" w:sz="0" w:space="0" w:color="auto"/>
            <w:right w:val="none" w:sz="0" w:space="0" w:color="auto"/>
          </w:divBdr>
        </w:div>
        <w:div w:id="175964572">
          <w:marLeft w:val="480"/>
          <w:marRight w:val="0"/>
          <w:marTop w:val="0"/>
          <w:marBottom w:val="0"/>
          <w:divBdr>
            <w:top w:val="none" w:sz="0" w:space="0" w:color="auto"/>
            <w:left w:val="none" w:sz="0" w:space="0" w:color="auto"/>
            <w:bottom w:val="none" w:sz="0" w:space="0" w:color="auto"/>
            <w:right w:val="none" w:sz="0" w:space="0" w:color="auto"/>
          </w:divBdr>
        </w:div>
        <w:div w:id="1082799631">
          <w:marLeft w:val="480"/>
          <w:marRight w:val="0"/>
          <w:marTop w:val="0"/>
          <w:marBottom w:val="0"/>
          <w:divBdr>
            <w:top w:val="none" w:sz="0" w:space="0" w:color="auto"/>
            <w:left w:val="none" w:sz="0" w:space="0" w:color="auto"/>
            <w:bottom w:val="none" w:sz="0" w:space="0" w:color="auto"/>
            <w:right w:val="none" w:sz="0" w:space="0" w:color="auto"/>
          </w:divBdr>
        </w:div>
        <w:div w:id="1767966415">
          <w:marLeft w:val="480"/>
          <w:marRight w:val="0"/>
          <w:marTop w:val="0"/>
          <w:marBottom w:val="0"/>
          <w:divBdr>
            <w:top w:val="none" w:sz="0" w:space="0" w:color="auto"/>
            <w:left w:val="none" w:sz="0" w:space="0" w:color="auto"/>
            <w:bottom w:val="none" w:sz="0" w:space="0" w:color="auto"/>
            <w:right w:val="none" w:sz="0" w:space="0" w:color="auto"/>
          </w:divBdr>
        </w:div>
        <w:div w:id="780536512">
          <w:marLeft w:val="480"/>
          <w:marRight w:val="0"/>
          <w:marTop w:val="0"/>
          <w:marBottom w:val="0"/>
          <w:divBdr>
            <w:top w:val="none" w:sz="0" w:space="0" w:color="auto"/>
            <w:left w:val="none" w:sz="0" w:space="0" w:color="auto"/>
            <w:bottom w:val="none" w:sz="0" w:space="0" w:color="auto"/>
            <w:right w:val="none" w:sz="0" w:space="0" w:color="auto"/>
          </w:divBdr>
        </w:div>
        <w:div w:id="1699770791">
          <w:marLeft w:val="480"/>
          <w:marRight w:val="0"/>
          <w:marTop w:val="0"/>
          <w:marBottom w:val="0"/>
          <w:divBdr>
            <w:top w:val="none" w:sz="0" w:space="0" w:color="auto"/>
            <w:left w:val="none" w:sz="0" w:space="0" w:color="auto"/>
            <w:bottom w:val="none" w:sz="0" w:space="0" w:color="auto"/>
            <w:right w:val="none" w:sz="0" w:space="0" w:color="auto"/>
          </w:divBdr>
        </w:div>
        <w:div w:id="1316373403">
          <w:marLeft w:val="480"/>
          <w:marRight w:val="0"/>
          <w:marTop w:val="0"/>
          <w:marBottom w:val="0"/>
          <w:divBdr>
            <w:top w:val="none" w:sz="0" w:space="0" w:color="auto"/>
            <w:left w:val="none" w:sz="0" w:space="0" w:color="auto"/>
            <w:bottom w:val="none" w:sz="0" w:space="0" w:color="auto"/>
            <w:right w:val="none" w:sz="0" w:space="0" w:color="auto"/>
          </w:divBdr>
        </w:div>
        <w:div w:id="628128350">
          <w:marLeft w:val="480"/>
          <w:marRight w:val="0"/>
          <w:marTop w:val="0"/>
          <w:marBottom w:val="0"/>
          <w:divBdr>
            <w:top w:val="none" w:sz="0" w:space="0" w:color="auto"/>
            <w:left w:val="none" w:sz="0" w:space="0" w:color="auto"/>
            <w:bottom w:val="none" w:sz="0" w:space="0" w:color="auto"/>
            <w:right w:val="none" w:sz="0" w:space="0" w:color="auto"/>
          </w:divBdr>
        </w:div>
        <w:div w:id="541862353">
          <w:marLeft w:val="480"/>
          <w:marRight w:val="0"/>
          <w:marTop w:val="0"/>
          <w:marBottom w:val="0"/>
          <w:divBdr>
            <w:top w:val="none" w:sz="0" w:space="0" w:color="auto"/>
            <w:left w:val="none" w:sz="0" w:space="0" w:color="auto"/>
            <w:bottom w:val="none" w:sz="0" w:space="0" w:color="auto"/>
            <w:right w:val="none" w:sz="0" w:space="0" w:color="auto"/>
          </w:divBdr>
        </w:div>
        <w:div w:id="1566649563">
          <w:marLeft w:val="480"/>
          <w:marRight w:val="0"/>
          <w:marTop w:val="0"/>
          <w:marBottom w:val="0"/>
          <w:divBdr>
            <w:top w:val="none" w:sz="0" w:space="0" w:color="auto"/>
            <w:left w:val="none" w:sz="0" w:space="0" w:color="auto"/>
            <w:bottom w:val="none" w:sz="0" w:space="0" w:color="auto"/>
            <w:right w:val="none" w:sz="0" w:space="0" w:color="auto"/>
          </w:divBdr>
        </w:div>
        <w:div w:id="1882201860">
          <w:marLeft w:val="480"/>
          <w:marRight w:val="0"/>
          <w:marTop w:val="0"/>
          <w:marBottom w:val="0"/>
          <w:divBdr>
            <w:top w:val="none" w:sz="0" w:space="0" w:color="auto"/>
            <w:left w:val="none" w:sz="0" w:space="0" w:color="auto"/>
            <w:bottom w:val="none" w:sz="0" w:space="0" w:color="auto"/>
            <w:right w:val="none" w:sz="0" w:space="0" w:color="auto"/>
          </w:divBdr>
        </w:div>
        <w:div w:id="2007198451">
          <w:marLeft w:val="480"/>
          <w:marRight w:val="0"/>
          <w:marTop w:val="0"/>
          <w:marBottom w:val="0"/>
          <w:divBdr>
            <w:top w:val="none" w:sz="0" w:space="0" w:color="auto"/>
            <w:left w:val="none" w:sz="0" w:space="0" w:color="auto"/>
            <w:bottom w:val="none" w:sz="0" w:space="0" w:color="auto"/>
            <w:right w:val="none" w:sz="0" w:space="0" w:color="auto"/>
          </w:divBdr>
        </w:div>
        <w:div w:id="215359481">
          <w:marLeft w:val="480"/>
          <w:marRight w:val="0"/>
          <w:marTop w:val="0"/>
          <w:marBottom w:val="0"/>
          <w:divBdr>
            <w:top w:val="none" w:sz="0" w:space="0" w:color="auto"/>
            <w:left w:val="none" w:sz="0" w:space="0" w:color="auto"/>
            <w:bottom w:val="none" w:sz="0" w:space="0" w:color="auto"/>
            <w:right w:val="none" w:sz="0" w:space="0" w:color="auto"/>
          </w:divBdr>
        </w:div>
        <w:div w:id="405032377">
          <w:marLeft w:val="480"/>
          <w:marRight w:val="0"/>
          <w:marTop w:val="0"/>
          <w:marBottom w:val="0"/>
          <w:divBdr>
            <w:top w:val="none" w:sz="0" w:space="0" w:color="auto"/>
            <w:left w:val="none" w:sz="0" w:space="0" w:color="auto"/>
            <w:bottom w:val="none" w:sz="0" w:space="0" w:color="auto"/>
            <w:right w:val="none" w:sz="0" w:space="0" w:color="auto"/>
          </w:divBdr>
        </w:div>
        <w:div w:id="1499155783">
          <w:marLeft w:val="480"/>
          <w:marRight w:val="0"/>
          <w:marTop w:val="0"/>
          <w:marBottom w:val="0"/>
          <w:divBdr>
            <w:top w:val="none" w:sz="0" w:space="0" w:color="auto"/>
            <w:left w:val="none" w:sz="0" w:space="0" w:color="auto"/>
            <w:bottom w:val="none" w:sz="0" w:space="0" w:color="auto"/>
            <w:right w:val="none" w:sz="0" w:space="0" w:color="auto"/>
          </w:divBdr>
        </w:div>
        <w:div w:id="913248336">
          <w:marLeft w:val="480"/>
          <w:marRight w:val="0"/>
          <w:marTop w:val="0"/>
          <w:marBottom w:val="0"/>
          <w:divBdr>
            <w:top w:val="none" w:sz="0" w:space="0" w:color="auto"/>
            <w:left w:val="none" w:sz="0" w:space="0" w:color="auto"/>
            <w:bottom w:val="none" w:sz="0" w:space="0" w:color="auto"/>
            <w:right w:val="none" w:sz="0" w:space="0" w:color="auto"/>
          </w:divBdr>
        </w:div>
        <w:div w:id="1386639637">
          <w:marLeft w:val="480"/>
          <w:marRight w:val="0"/>
          <w:marTop w:val="0"/>
          <w:marBottom w:val="0"/>
          <w:divBdr>
            <w:top w:val="none" w:sz="0" w:space="0" w:color="auto"/>
            <w:left w:val="none" w:sz="0" w:space="0" w:color="auto"/>
            <w:bottom w:val="none" w:sz="0" w:space="0" w:color="auto"/>
            <w:right w:val="none" w:sz="0" w:space="0" w:color="auto"/>
          </w:divBdr>
        </w:div>
        <w:div w:id="1859733724">
          <w:marLeft w:val="480"/>
          <w:marRight w:val="0"/>
          <w:marTop w:val="0"/>
          <w:marBottom w:val="0"/>
          <w:divBdr>
            <w:top w:val="none" w:sz="0" w:space="0" w:color="auto"/>
            <w:left w:val="none" w:sz="0" w:space="0" w:color="auto"/>
            <w:bottom w:val="none" w:sz="0" w:space="0" w:color="auto"/>
            <w:right w:val="none" w:sz="0" w:space="0" w:color="auto"/>
          </w:divBdr>
        </w:div>
        <w:div w:id="1323195202">
          <w:marLeft w:val="480"/>
          <w:marRight w:val="0"/>
          <w:marTop w:val="0"/>
          <w:marBottom w:val="0"/>
          <w:divBdr>
            <w:top w:val="none" w:sz="0" w:space="0" w:color="auto"/>
            <w:left w:val="none" w:sz="0" w:space="0" w:color="auto"/>
            <w:bottom w:val="none" w:sz="0" w:space="0" w:color="auto"/>
            <w:right w:val="none" w:sz="0" w:space="0" w:color="auto"/>
          </w:divBdr>
        </w:div>
        <w:div w:id="511340993">
          <w:marLeft w:val="480"/>
          <w:marRight w:val="0"/>
          <w:marTop w:val="0"/>
          <w:marBottom w:val="0"/>
          <w:divBdr>
            <w:top w:val="none" w:sz="0" w:space="0" w:color="auto"/>
            <w:left w:val="none" w:sz="0" w:space="0" w:color="auto"/>
            <w:bottom w:val="none" w:sz="0" w:space="0" w:color="auto"/>
            <w:right w:val="none" w:sz="0" w:space="0" w:color="auto"/>
          </w:divBdr>
        </w:div>
        <w:div w:id="582646454">
          <w:marLeft w:val="480"/>
          <w:marRight w:val="0"/>
          <w:marTop w:val="0"/>
          <w:marBottom w:val="0"/>
          <w:divBdr>
            <w:top w:val="none" w:sz="0" w:space="0" w:color="auto"/>
            <w:left w:val="none" w:sz="0" w:space="0" w:color="auto"/>
            <w:bottom w:val="none" w:sz="0" w:space="0" w:color="auto"/>
            <w:right w:val="none" w:sz="0" w:space="0" w:color="auto"/>
          </w:divBdr>
        </w:div>
        <w:div w:id="1430464732">
          <w:marLeft w:val="480"/>
          <w:marRight w:val="0"/>
          <w:marTop w:val="0"/>
          <w:marBottom w:val="0"/>
          <w:divBdr>
            <w:top w:val="none" w:sz="0" w:space="0" w:color="auto"/>
            <w:left w:val="none" w:sz="0" w:space="0" w:color="auto"/>
            <w:bottom w:val="none" w:sz="0" w:space="0" w:color="auto"/>
            <w:right w:val="none" w:sz="0" w:space="0" w:color="auto"/>
          </w:divBdr>
        </w:div>
        <w:div w:id="581567800">
          <w:marLeft w:val="480"/>
          <w:marRight w:val="0"/>
          <w:marTop w:val="0"/>
          <w:marBottom w:val="0"/>
          <w:divBdr>
            <w:top w:val="none" w:sz="0" w:space="0" w:color="auto"/>
            <w:left w:val="none" w:sz="0" w:space="0" w:color="auto"/>
            <w:bottom w:val="none" w:sz="0" w:space="0" w:color="auto"/>
            <w:right w:val="none" w:sz="0" w:space="0" w:color="auto"/>
          </w:divBdr>
        </w:div>
        <w:div w:id="862790409">
          <w:marLeft w:val="480"/>
          <w:marRight w:val="0"/>
          <w:marTop w:val="0"/>
          <w:marBottom w:val="0"/>
          <w:divBdr>
            <w:top w:val="none" w:sz="0" w:space="0" w:color="auto"/>
            <w:left w:val="none" w:sz="0" w:space="0" w:color="auto"/>
            <w:bottom w:val="none" w:sz="0" w:space="0" w:color="auto"/>
            <w:right w:val="none" w:sz="0" w:space="0" w:color="auto"/>
          </w:divBdr>
        </w:div>
        <w:div w:id="416023673">
          <w:marLeft w:val="480"/>
          <w:marRight w:val="0"/>
          <w:marTop w:val="0"/>
          <w:marBottom w:val="0"/>
          <w:divBdr>
            <w:top w:val="none" w:sz="0" w:space="0" w:color="auto"/>
            <w:left w:val="none" w:sz="0" w:space="0" w:color="auto"/>
            <w:bottom w:val="none" w:sz="0" w:space="0" w:color="auto"/>
            <w:right w:val="none" w:sz="0" w:space="0" w:color="auto"/>
          </w:divBdr>
        </w:div>
        <w:div w:id="499735545">
          <w:marLeft w:val="480"/>
          <w:marRight w:val="0"/>
          <w:marTop w:val="0"/>
          <w:marBottom w:val="0"/>
          <w:divBdr>
            <w:top w:val="none" w:sz="0" w:space="0" w:color="auto"/>
            <w:left w:val="none" w:sz="0" w:space="0" w:color="auto"/>
            <w:bottom w:val="none" w:sz="0" w:space="0" w:color="auto"/>
            <w:right w:val="none" w:sz="0" w:space="0" w:color="auto"/>
          </w:divBdr>
        </w:div>
        <w:div w:id="223420319">
          <w:marLeft w:val="480"/>
          <w:marRight w:val="0"/>
          <w:marTop w:val="0"/>
          <w:marBottom w:val="0"/>
          <w:divBdr>
            <w:top w:val="none" w:sz="0" w:space="0" w:color="auto"/>
            <w:left w:val="none" w:sz="0" w:space="0" w:color="auto"/>
            <w:bottom w:val="none" w:sz="0" w:space="0" w:color="auto"/>
            <w:right w:val="none" w:sz="0" w:space="0" w:color="auto"/>
          </w:divBdr>
        </w:div>
      </w:divsChild>
    </w:div>
    <w:div w:id="362366795">
      <w:bodyDiv w:val="1"/>
      <w:marLeft w:val="0"/>
      <w:marRight w:val="0"/>
      <w:marTop w:val="0"/>
      <w:marBottom w:val="0"/>
      <w:divBdr>
        <w:top w:val="none" w:sz="0" w:space="0" w:color="auto"/>
        <w:left w:val="none" w:sz="0" w:space="0" w:color="auto"/>
        <w:bottom w:val="none" w:sz="0" w:space="0" w:color="auto"/>
        <w:right w:val="none" w:sz="0" w:space="0" w:color="auto"/>
      </w:divBdr>
    </w:div>
    <w:div w:id="362367862">
      <w:bodyDiv w:val="1"/>
      <w:marLeft w:val="0"/>
      <w:marRight w:val="0"/>
      <w:marTop w:val="0"/>
      <w:marBottom w:val="0"/>
      <w:divBdr>
        <w:top w:val="none" w:sz="0" w:space="0" w:color="auto"/>
        <w:left w:val="none" w:sz="0" w:space="0" w:color="auto"/>
        <w:bottom w:val="none" w:sz="0" w:space="0" w:color="auto"/>
        <w:right w:val="none" w:sz="0" w:space="0" w:color="auto"/>
      </w:divBdr>
    </w:div>
    <w:div w:id="363219035">
      <w:bodyDiv w:val="1"/>
      <w:marLeft w:val="0"/>
      <w:marRight w:val="0"/>
      <w:marTop w:val="0"/>
      <w:marBottom w:val="0"/>
      <w:divBdr>
        <w:top w:val="none" w:sz="0" w:space="0" w:color="auto"/>
        <w:left w:val="none" w:sz="0" w:space="0" w:color="auto"/>
        <w:bottom w:val="none" w:sz="0" w:space="0" w:color="auto"/>
        <w:right w:val="none" w:sz="0" w:space="0" w:color="auto"/>
      </w:divBdr>
    </w:div>
    <w:div w:id="363605706">
      <w:bodyDiv w:val="1"/>
      <w:marLeft w:val="0"/>
      <w:marRight w:val="0"/>
      <w:marTop w:val="0"/>
      <w:marBottom w:val="0"/>
      <w:divBdr>
        <w:top w:val="none" w:sz="0" w:space="0" w:color="auto"/>
        <w:left w:val="none" w:sz="0" w:space="0" w:color="auto"/>
        <w:bottom w:val="none" w:sz="0" w:space="0" w:color="auto"/>
        <w:right w:val="none" w:sz="0" w:space="0" w:color="auto"/>
      </w:divBdr>
    </w:div>
    <w:div w:id="363679221">
      <w:bodyDiv w:val="1"/>
      <w:marLeft w:val="0"/>
      <w:marRight w:val="0"/>
      <w:marTop w:val="0"/>
      <w:marBottom w:val="0"/>
      <w:divBdr>
        <w:top w:val="none" w:sz="0" w:space="0" w:color="auto"/>
        <w:left w:val="none" w:sz="0" w:space="0" w:color="auto"/>
        <w:bottom w:val="none" w:sz="0" w:space="0" w:color="auto"/>
        <w:right w:val="none" w:sz="0" w:space="0" w:color="auto"/>
      </w:divBdr>
    </w:div>
    <w:div w:id="363798037">
      <w:bodyDiv w:val="1"/>
      <w:marLeft w:val="0"/>
      <w:marRight w:val="0"/>
      <w:marTop w:val="0"/>
      <w:marBottom w:val="0"/>
      <w:divBdr>
        <w:top w:val="none" w:sz="0" w:space="0" w:color="auto"/>
        <w:left w:val="none" w:sz="0" w:space="0" w:color="auto"/>
        <w:bottom w:val="none" w:sz="0" w:space="0" w:color="auto"/>
        <w:right w:val="none" w:sz="0" w:space="0" w:color="auto"/>
      </w:divBdr>
    </w:div>
    <w:div w:id="364136352">
      <w:bodyDiv w:val="1"/>
      <w:marLeft w:val="0"/>
      <w:marRight w:val="0"/>
      <w:marTop w:val="0"/>
      <w:marBottom w:val="0"/>
      <w:divBdr>
        <w:top w:val="none" w:sz="0" w:space="0" w:color="auto"/>
        <w:left w:val="none" w:sz="0" w:space="0" w:color="auto"/>
        <w:bottom w:val="none" w:sz="0" w:space="0" w:color="auto"/>
        <w:right w:val="none" w:sz="0" w:space="0" w:color="auto"/>
      </w:divBdr>
    </w:div>
    <w:div w:id="364184558">
      <w:bodyDiv w:val="1"/>
      <w:marLeft w:val="0"/>
      <w:marRight w:val="0"/>
      <w:marTop w:val="0"/>
      <w:marBottom w:val="0"/>
      <w:divBdr>
        <w:top w:val="none" w:sz="0" w:space="0" w:color="auto"/>
        <w:left w:val="none" w:sz="0" w:space="0" w:color="auto"/>
        <w:bottom w:val="none" w:sz="0" w:space="0" w:color="auto"/>
        <w:right w:val="none" w:sz="0" w:space="0" w:color="auto"/>
      </w:divBdr>
    </w:div>
    <w:div w:id="364211331">
      <w:bodyDiv w:val="1"/>
      <w:marLeft w:val="0"/>
      <w:marRight w:val="0"/>
      <w:marTop w:val="0"/>
      <w:marBottom w:val="0"/>
      <w:divBdr>
        <w:top w:val="none" w:sz="0" w:space="0" w:color="auto"/>
        <w:left w:val="none" w:sz="0" w:space="0" w:color="auto"/>
        <w:bottom w:val="none" w:sz="0" w:space="0" w:color="auto"/>
        <w:right w:val="none" w:sz="0" w:space="0" w:color="auto"/>
      </w:divBdr>
    </w:div>
    <w:div w:id="364402667">
      <w:bodyDiv w:val="1"/>
      <w:marLeft w:val="0"/>
      <w:marRight w:val="0"/>
      <w:marTop w:val="0"/>
      <w:marBottom w:val="0"/>
      <w:divBdr>
        <w:top w:val="none" w:sz="0" w:space="0" w:color="auto"/>
        <w:left w:val="none" w:sz="0" w:space="0" w:color="auto"/>
        <w:bottom w:val="none" w:sz="0" w:space="0" w:color="auto"/>
        <w:right w:val="none" w:sz="0" w:space="0" w:color="auto"/>
      </w:divBdr>
    </w:div>
    <w:div w:id="364447871">
      <w:bodyDiv w:val="1"/>
      <w:marLeft w:val="0"/>
      <w:marRight w:val="0"/>
      <w:marTop w:val="0"/>
      <w:marBottom w:val="0"/>
      <w:divBdr>
        <w:top w:val="none" w:sz="0" w:space="0" w:color="auto"/>
        <w:left w:val="none" w:sz="0" w:space="0" w:color="auto"/>
        <w:bottom w:val="none" w:sz="0" w:space="0" w:color="auto"/>
        <w:right w:val="none" w:sz="0" w:space="0" w:color="auto"/>
      </w:divBdr>
    </w:div>
    <w:div w:id="365108659">
      <w:bodyDiv w:val="1"/>
      <w:marLeft w:val="0"/>
      <w:marRight w:val="0"/>
      <w:marTop w:val="0"/>
      <w:marBottom w:val="0"/>
      <w:divBdr>
        <w:top w:val="none" w:sz="0" w:space="0" w:color="auto"/>
        <w:left w:val="none" w:sz="0" w:space="0" w:color="auto"/>
        <w:bottom w:val="none" w:sz="0" w:space="0" w:color="auto"/>
        <w:right w:val="none" w:sz="0" w:space="0" w:color="auto"/>
      </w:divBdr>
    </w:div>
    <w:div w:id="365834489">
      <w:bodyDiv w:val="1"/>
      <w:marLeft w:val="0"/>
      <w:marRight w:val="0"/>
      <w:marTop w:val="0"/>
      <w:marBottom w:val="0"/>
      <w:divBdr>
        <w:top w:val="none" w:sz="0" w:space="0" w:color="auto"/>
        <w:left w:val="none" w:sz="0" w:space="0" w:color="auto"/>
        <w:bottom w:val="none" w:sz="0" w:space="0" w:color="auto"/>
        <w:right w:val="none" w:sz="0" w:space="0" w:color="auto"/>
      </w:divBdr>
    </w:div>
    <w:div w:id="366222927">
      <w:bodyDiv w:val="1"/>
      <w:marLeft w:val="0"/>
      <w:marRight w:val="0"/>
      <w:marTop w:val="0"/>
      <w:marBottom w:val="0"/>
      <w:divBdr>
        <w:top w:val="none" w:sz="0" w:space="0" w:color="auto"/>
        <w:left w:val="none" w:sz="0" w:space="0" w:color="auto"/>
        <w:bottom w:val="none" w:sz="0" w:space="0" w:color="auto"/>
        <w:right w:val="none" w:sz="0" w:space="0" w:color="auto"/>
      </w:divBdr>
    </w:div>
    <w:div w:id="366493402">
      <w:bodyDiv w:val="1"/>
      <w:marLeft w:val="0"/>
      <w:marRight w:val="0"/>
      <w:marTop w:val="0"/>
      <w:marBottom w:val="0"/>
      <w:divBdr>
        <w:top w:val="none" w:sz="0" w:space="0" w:color="auto"/>
        <w:left w:val="none" w:sz="0" w:space="0" w:color="auto"/>
        <w:bottom w:val="none" w:sz="0" w:space="0" w:color="auto"/>
        <w:right w:val="none" w:sz="0" w:space="0" w:color="auto"/>
      </w:divBdr>
    </w:div>
    <w:div w:id="366562114">
      <w:bodyDiv w:val="1"/>
      <w:marLeft w:val="0"/>
      <w:marRight w:val="0"/>
      <w:marTop w:val="0"/>
      <w:marBottom w:val="0"/>
      <w:divBdr>
        <w:top w:val="none" w:sz="0" w:space="0" w:color="auto"/>
        <w:left w:val="none" w:sz="0" w:space="0" w:color="auto"/>
        <w:bottom w:val="none" w:sz="0" w:space="0" w:color="auto"/>
        <w:right w:val="none" w:sz="0" w:space="0" w:color="auto"/>
      </w:divBdr>
    </w:div>
    <w:div w:id="366872620">
      <w:bodyDiv w:val="1"/>
      <w:marLeft w:val="0"/>
      <w:marRight w:val="0"/>
      <w:marTop w:val="0"/>
      <w:marBottom w:val="0"/>
      <w:divBdr>
        <w:top w:val="none" w:sz="0" w:space="0" w:color="auto"/>
        <w:left w:val="none" w:sz="0" w:space="0" w:color="auto"/>
        <w:bottom w:val="none" w:sz="0" w:space="0" w:color="auto"/>
        <w:right w:val="none" w:sz="0" w:space="0" w:color="auto"/>
      </w:divBdr>
    </w:div>
    <w:div w:id="367068507">
      <w:bodyDiv w:val="1"/>
      <w:marLeft w:val="0"/>
      <w:marRight w:val="0"/>
      <w:marTop w:val="0"/>
      <w:marBottom w:val="0"/>
      <w:divBdr>
        <w:top w:val="none" w:sz="0" w:space="0" w:color="auto"/>
        <w:left w:val="none" w:sz="0" w:space="0" w:color="auto"/>
        <w:bottom w:val="none" w:sz="0" w:space="0" w:color="auto"/>
        <w:right w:val="none" w:sz="0" w:space="0" w:color="auto"/>
      </w:divBdr>
    </w:div>
    <w:div w:id="367412688">
      <w:bodyDiv w:val="1"/>
      <w:marLeft w:val="0"/>
      <w:marRight w:val="0"/>
      <w:marTop w:val="0"/>
      <w:marBottom w:val="0"/>
      <w:divBdr>
        <w:top w:val="none" w:sz="0" w:space="0" w:color="auto"/>
        <w:left w:val="none" w:sz="0" w:space="0" w:color="auto"/>
        <w:bottom w:val="none" w:sz="0" w:space="0" w:color="auto"/>
        <w:right w:val="none" w:sz="0" w:space="0" w:color="auto"/>
      </w:divBdr>
    </w:div>
    <w:div w:id="367684995">
      <w:bodyDiv w:val="1"/>
      <w:marLeft w:val="0"/>
      <w:marRight w:val="0"/>
      <w:marTop w:val="0"/>
      <w:marBottom w:val="0"/>
      <w:divBdr>
        <w:top w:val="none" w:sz="0" w:space="0" w:color="auto"/>
        <w:left w:val="none" w:sz="0" w:space="0" w:color="auto"/>
        <w:bottom w:val="none" w:sz="0" w:space="0" w:color="auto"/>
        <w:right w:val="none" w:sz="0" w:space="0" w:color="auto"/>
      </w:divBdr>
    </w:div>
    <w:div w:id="368183926">
      <w:bodyDiv w:val="1"/>
      <w:marLeft w:val="0"/>
      <w:marRight w:val="0"/>
      <w:marTop w:val="0"/>
      <w:marBottom w:val="0"/>
      <w:divBdr>
        <w:top w:val="none" w:sz="0" w:space="0" w:color="auto"/>
        <w:left w:val="none" w:sz="0" w:space="0" w:color="auto"/>
        <w:bottom w:val="none" w:sz="0" w:space="0" w:color="auto"/>
        <w:right w:val="none" w:sz="0" w:space="0" w:color="auto"/>
      </w:divBdr>
    </w:div>
    <w:div w:id="368340596">
      <w:bodyDiv w:val="1"/>
      <w:marLeft w:val="0"/>
      <w:marRight w:val="0"/>
      <w:marTop w:val="0"/>
      <w:marBottom w:val="0"/>
      <w:divBdr>
        <w:top w:val="none" w:sz="0" w:space="0" w:color="auto"/>
        <w:left w:val="none" w:sz="0" w:space="0" w:color="auto"/>
        <w:bottom w:val="none" w:sz="0" w:space="0" w:color="auto"/>
        <w:right w:val="none" w:sz="0" w:space="0" w:color="auto"/>
      </w:divBdr>
    </w:div>
    <w:div w:id="368379706">
      <w:bodyDiv w:val="1"/>
      <w:marLeft w:val="0"/>
      <w:marRight w:val="0"/>
      <w:marTop w:val="0"/>
      <w:marBottom w:val="0"/>
      <w:divBdr>
        <w:top w:val="none" w:sz="0" w:space="0" w:color="auto"/>
        <w:left w:val="none" w:sz="0" w:space="0" w:color="auto"/>
        <w:bottom w:val="none" w:sz="0" w:space="0" w:color="auto"/>
        <w:right w:val="none" w:sz="0" w:space="0" w:color="auto"/>
      </w:divBdr>
    </w:div>
    <w:div w:id="368380756">
      <w:bodyDiv w:val="1"/>
      <w:marLeft w:val="0"/>
      <w:marRight w:val="0"/>
      <w:marTop w:val="0"/>
      <w:marBottom w:val="0"/>
      <w:divBdr>
        <w:top w:val="none" w:sz="0" w:space="0" w:color="auto"/>
        <w:left w:val="none" w:sz="0" w:space="0" w:color="auto"/>
        <w:bottom w:val="none" w:sz="0" w:space="0" w:color="auto"/>
        <w:right w:val="none" w:sz="0" w:space="0" w:color="auto"/>
      </w:divBdr>
    </w:div>
    <w:div w:id="368649203">
      <w:bodyDiv w:val="1"/>
      <w:marLeft w:val="0"/>
      <w:marRight w:val="0"/>
      <w:marTop w:val="0"/>
      <w:marBottom w:val="0"/>
      <w:divBdr>
        <w:top w:val="none" w:sz="0" w:space="0" w:color="auto"/>
        <w:left w:val="none" w:sz="0" w:space="0" w:color="auto"/>
        <w:bottom w:val="none" w:sz="0" w:space="0" w:color="auto"/>
        <w:right w:val="none" w:sz="0" w:space="0" w:color="auto"/>
      </w:divBdr>
    </w:div>
    <w:div w:id="368651034">
      <w:bodyDiv w:val="1"/>
      <w:marLeft w:val="0"/>
      <w:marRight w:val="0"/>
      <w:marTop w:val="0"/>
      <w:marBottom w:val="0"/>
      <w:divBdr>
        <w:top w:val="none" w:sz="0" w:space="0" w:color="auto"/>
        <w:left w:val="none" w:sz="0" w:space="0" w:color="auto"/>
        <w:bottom w:val="none" w:sz="0" w:space="0" w:color="auto"/>
        <w:right w:val="none" w:sz="0" w:space="0" w:color="auto"/>
      </w:divBdr>
    </w:div>
    <w:div w:id="368651355">
      <w:bodyDiv w:val="1"/>
      <w:marLeft w:val="0"/>
      <w:marRight w:val="0"/>
      <w:marTop w:val="0"/>
      <w:marBottom w:val="0"/>
      <w:divBdr>
        <w:top w:val="none" w:sz="0" w:space="0" w:color="auto"/>
        <w:left w:val="none" w:sz="0" w:space="0" w:color="auto"/>
        <w:bottom w:val="none" w:sz="0" w:space="0" w:color="auto"/>
        <w:right w:val="none" w:sz="0" w:space="0" w:color="auto"/>
      </w:divBdr>
    </w:div>
    <w:div w:id="368799683">
      <w:bodyDiv w:val="1"/>
      <w:marLeft w:val="0"/>
      <w:marRight w:val="0"/>
      <w:marTop w:val="0"/>
      <w:marBottom w:val="0"/>
      <w:divBdr>
        <w:top w:val="none" w:sz="0" w:space="0" w:color="auto"/>
        <w:left w:val="none" w:sz="0" w:space="0" w:color="auto"/>
        <w:bottom w:val="none" w:sz="0" w:space="0" w:color="auto"/>
        <w:right w:val="none" w:sz="0" w:space="0" w:color="auto"/>
      </w:divBdr>
    </w:div>
    <w:div w:id="369184775">
      <w:bodyDiv w:val="1"/>
      <w:marLeft w:val="0"/>
      <w:marRight w:val="0"/>
      <w:marTop w:val="0"/>
      <w:marBottom w:val="0"/>
      <w:divBdr>
        <w:top w:val="none" w:sz="0" w:space="0" w:color="auto"/>
        <w:left w:val="none" w:sz="0" w:space="0" w:color="auto"/>
        <w:bottom w:val="none" w:sz="0" w:space="0" w:color="auto"/>
        <w:right w:val="none" w:sz="0" w:space="0" w:color="auto"/>
      </w:divBdr>
    </w:div>
    <w:div w:id="369260969">
      <w:bodyDiv w:val="1"/>
      <w:marLeft w:val="0"/>
      <w:marRight w:val="0"/>
      <w:marTop w:val="0"/>
      <w:marBottom w:val="0"/>
      <w:divBdr>
        <w:top w:val="none" w:sz="0" w:space="0" w:color="auto"/>
        <w:left w:val="none" w:sz="0" w:space="0" w:color="auto"/>
        <w:bottom w:val="none" w:sz="0" w:space="0" w:color="auto"/>
        <w:right w:val="none" w:sz="0" w:space="0" w:color="auto"/>
      </w:divBdr>
    </w:div>
    <w:div w:id="369427148">
      <w:bodyDiv w:val="1"/>
      <w:marLeft w:val="0"/>
      <w:marRight w:val="0"/>
      <w:marTop w:val="0"/>
      <w:marBottom w:val="0"/>
      <w:divBdr>
        <w:top w:val="none" w:sz="0" w:space="0" w:color="auto"/>
        <w:left w:val="none" w:sz="0" w:space="0" w:color="auto"/>
        <w:bottom w:val="none" w:sz="0" w:space="0" w:color="auto"/>
        <w:right w:val="none" w:sz="0" w:space="0" w:color="auto"/>
      </w:divBdr>
    </w:div>
    <w:div w:id="370497744">
      <w:bodyDiv w:val="1"/>
      <w:marLeft w:val="0"/>
      <w:marRight w:val="0"/>
      <w:marTop w:val="0"/>
      <w:marBottom w:val="0"/>
      <w:divBdr>
        <w:top w:val="none" w:sz="0" w:space="0" w:color="auto"/>
        <w:left w:val="none" w:sz="0" w:space="0" w:color="auto"/>
        <w:bottom w:val="none" w:sz="0" w:space="0" w:color="auto"/>
        <w:right w:val="none" w:sz="0" w:space="0" w:color="auto"/>
      </w:divBdr>
    </w:div>
    <w:div w:id="370764740">
      <w:bodyDiv w:val="1"/>
      <w:marLeft w:val="0"/>
      <w:marRight w:val="0"/>
      <w:marTop w:val="0"/>
      <w:marBottom w:val="0"/>
      <w:divBdr>
        <w:top w:val="none" w:sz="0" w:space="0" w:color="auto"/>
        <w:left w:val="none" w:sz="0" w:space="0" w:color="auto"/>
        <w:bottom w:val="none" w:sz="0" w:space="0" w:color="auto"/>
        <w:right w:val="none" w:sz="0" w:space="0" w:color="auto"/>
      </w:divBdr>
    </w:div>
    <w:div w:id="370963176">
      <w:bodyDiv w:val="1"/>
      <w:marLeft w:val="0"/>
      <w:marRight w:val="0"/>
      <w:marTop w:val="0"/>
      <w:marBottom w:val="0"/>
      <w:divBdr>
        <w:top w:val="none" w:sz="0" w:space="0" w:color="auto"/>
        <w:left w:val="none" w:sz="0" w:space="0" w:color="auto"/>
        <w:bottom w:val="none" w:sz="0" w:space="0" w:color="auto"/>
        <w:right w:val="none" w:sz="0" w:space="0" w:color="auto"/>
      </w:divBdr>
    </w:div>
    <w:div w:id="371006110">
      <w:bodyDiv w:val="1"/>
      <w:marLeft w:val="0"/>
      <w:marRight w:val="0"/>
      <w:marTop w:val="0"/>
      <w:marBottom w:val="0"/>
      <w:divBdr>
        <w:top w:val="none" w:sz="0" w:space="0" w:color="auto"/>
        <w:left w:val="none" w:sz="0" w:space="0" w:color="auto"/>
        <w:bottom w:val="none" w:sz="0" w:space="0" w:color="auto"/>
        <w:right w:val="none" w:sz="0" w:space="0" w:color="auto"/>
      </w:divBdr>
    </w:div>
    <w:div w:id="372341456">
      <w:bodyDiv w:val="1"/>
      <w:marLeft w:val="0"/>
      <w:marRight w:val="0"/>
      <w:marTop w:val="0"/>
      <w:marBottom w:val="0"/>
      <w:divBdr>
        <w:top w:val="none" w:sz="0" w:space="0" w:color="auto"/>
        <w:left w:val="none" w:sz="0" w:space="0" w:color="auto"/>
        <w:bottom w:val="none" w:sz="0" w:space="0" w:color="auto"/>
        <w:right w:val="none" w:sz="0" w:space="0" w:color="auto"/>
      </w:divBdr>
    </w:div>
    <w:div w:id="372391598">
      <w:bodyDiv w:val="1"/>
      <w:marLeft w:val="0"/>
      <w:marRight w:val="0"/>
      <w:marTop w:val="0"/>
      <w:marBottom w:val="0"/>
      <w:divBdr>
        <w:top w:val="none" w:sz="0" w:space="0" w:color="auto"/>
        <w:left w:val="none" w:sz="0" w:space="0" w:color="auto"/>
        <w:bottom w:val="none" w:sz="0" w:space="0" w:color="auto"/>
        <w:right w:val="none" w:sz="0" w:space="0" w:color="auto"/>
      </w:divBdr>
    </w:div>
    <w:div w:id="372507297">
      <w:bodyDiv w:val="1"/>
      <w:marLeft w:val="0"/>
      <w:marRight w:val="0"/>
      <w:marTop w:val="0"/>
      <w:marBottom w:val="0"/>
      <w:divBdr>
        <w:top w:val="none" w:sz="0" w:space="0" w:color="auto"/>
        <w:left w:val="none" w:sz="0" w:space="0" w:color="auto"/>
        <w:bottom w:val="none" w:sz="0" w:space="0" w:color="auto"/>
        <w:right w:val="none" w:sz="0" w:space="0" w:color="auto"/>
      </w:divBdr>
    </w:div>
    <w:div w:id="372779225">
      <w:bodyDiv w:val="1"/>
      <w:marLeft w:val="0"/>
      <w:marRight w:val="0"/>
      <w:marTop w:val="0"/>
      <w:marBottom w:val="0"/>
      <w:divBdr>
        <w:top w:val="none" w:sz="0" w:space="0" w:color="auto"/>
        <w:left w:val="none" w:sz="0" w:space="0" w:color="auto"/>
        <w:bottom w:val="none" w:sz="0" w:space="0" w:color="auto"/>
        <w:right w:val="none" w:sz="0" w:space="0" w:color="auto"/>
      </w:divBdr>
    </w:div>
    <w:div w:id="372851109">
      <w:bodyDiv w:val="1"/>
      <w:marLeft w:val="0"/>
      <w:marRight w:val="0"/>
      <w:marTop w:val="0"/>
      <w:marBottom w:val="0"/>
      <w:divBdr>
        <w:top w:val="none" w:sz="0" w:space="0" w:color="auto"/>
        <w:left w:val="none" w:sz="0" w:space="0" w:color="auto"/>
        <w:bottom w:val="none" w:sz="0" w:space="0" w:color="auto"/>
        <w:right w:val="none" w:sz="0" w:space="0" w:color="auto"/>
      </w:divBdr>
      <w:divsChild>
        <w:div w:id="1493184675">
          <w:marLeft w:val="480"/>
          <w:marRight w:val="0"/>
          <w:marTop w:val="0"/>
          <w:marBottom w:val="0"/>
          <w:divBdr>
            <w:top w:val="none" w:sz="0" w:space="0" w:color="auto"/>
            <w:left w:val="none" w:sz="0" w:space="0" w:color="auto"/>
            <w:bottom w:val="none" w:sz="0" w:space="0" w:color="auto"/>
            <w:right w:val="none" w:sz="0" w:space="0" w:color="auto"/>
          </w:divBdr>
          <w:divsChild>
            <w:div w:id="788208461">
              <w:marLeft w:val="0"/>
              <w:marRight w:val="0"/>
              <w:marTop w:val="0"/>
              <w:marBottom w:val="0"/>
              <w:divBdr>
                <w:top w:val="none" w:sz="0" w:space="0" w:color="auto"/>
                <w:left w:val="none" w:sz="0" w:space="0" w:color="auto"/>
                <w:bottom w:val="none" w:sz="0" w:space="0" w:color="auto"/>
                <w:right w:val="none" w:sz="0" w:space="0" w:color="auto"/>
              </w:divBdr>
              <w:divsChild>
                <w:div w:id="1555971228">
                  <w:marLeft w:val="480"/>
                  <w:marRight w:val="0"/>
                  <w:marTop w:val="0"/>
                  <w:marBottom w:val="0"/>
                  <w:divBdr>
                    <w:top w:val="none" w:sz="0" w:space="0" w:color="auto"/>
                    <w:left w:val="none" w:sz="0" w:space="0" w:color="auto"/>
                    <w:bottom w:val="none" w:sz="0" w:space="0" w:color="auto"/>
                    <w:right w:val="none" w:sz="0" w:space="0" w:color="auto"/>
                  </w:divBdr>
                </w:div>
                <w:div w:id="967080829">
                  <w:marLeft w:val="480"/>
                  <w:marRight w:val="0"/>
                  <w:marTop w:val="0"/>
                  <w:marBottom w:val="0"/>
                  <w:divBdr>
                    <w:top w:val="none" w:sz="0" w:space="0" w:color="auto"/>
                    <w:left w:val="none" w:sz="0" w:space="0" w:color="auto"/>
                    <w:bottom w:val="none" w:sz="0" w:space="0" w:color="auto"/>
                    <w:right w:val="none" w:sz="0" w:space="0" w:color="auto"/>
                  </w:divBdr>
                </w:div>
                <w:div w:id="93281790">
                  <w:marLeft w:val="480"/>
                  <w:marRight w:val="0"/>
                  <w:marTop w:val="0"/>
                  <w:marBottom w:val="0"/>
                  <w:divBdr>
                    <w:top w:val="none" w:sz="0" w:space="0" w:color="auto"/>
                    <w:left w:val="none" w:sz="0" w:space="0" w:color="auto"/>
                    <w:bottom w:val="none" w:sz="0" w:space="0" w:color="auto"/>
                    <w:right w:val="none" w:sz="0" w:space="0" w:color="auto"/>
                  </w:divBdr>
                </w:div>
                <w:div w:id="2134057501">
                  <w:marLeft w:val="480"/>
                  <w:marRight w:val="0"/>
                  <w:marTop w:val="0"/>
                  <w:marBottom w:val="0"/>
                  <w:divBdr>
                    <w:top w:val="none" w:sz="0" w:space="0" w:color="auto"/>
                    <w:left w:val="none" w:sz="0" w:space="0" w:color="auto"/>
                    <w:bottom w:val="none" w:sz="0" w:space="0" w:color="auto"/>
                    <w:right w:val="none" w:sz="0" w:space="0" w:color="auto"/>
                  </w:divBdr>
                </w:div>
                <w:div w:id="1113982588">
                  <w:marLeft w:val="480"/>
                  <w:marRight w:val="0"/>
                  <w:marTop w:val="0"/>
                  <w:marBottom w:val="0"/>
                  <w:divBdr>
                    <w:top w:val="none" w:sz="0" w:space="0" w:color="auto"/>
                    <w:left w:val="none" w:sz="0" w:space="0" w:color="auto"/>
                    <w:bottom w:val="none" w:sz="0" w:space="0" w:color="auto"/>
                    <w:right w:val="none" w:sz="0" w:space="0" w:color="auto"/>
                  </w:divBdr>
                </w:div>
                <w:div w:id="1447919317">
                  <w:marLeft w:val="480"/>
                  <w:marRight w:val="0"/>
                  <w:marTop w:val="0"/>
                  <w:marBottom w:val="0"/>
                  <w:divBdr>
                    <w:top w:val="none" w:sz="0" w:space="0" w:color="auto"/>
                    <w:left w:val="none" w:sz="0" w:space="0" w:color="auto"/>
                    <w:bottom w:val="none" w:sz="0" w:space="0" w:color="auto"/>
                    <w:right w:val="none" w:sz="0" w:space="0" w:color="auto"/>
                  </w:divBdr>
                </w:div>
                <w:div w:id="1892501068">
                  <w:marLeft w:val="480"/>
                  <w:marRight w:val="0"/>
                  <w:marTop w:val="0"/>
                  <w:marBottom w:val="0"/>
                  <w:divBdr>
                    <w:top w:val="none" w:sz="0" w:space="0" w:color="auto"/>
                    <w:left w:val="none" w:sz="0" w:space="0" w:color="auto"/>
                    <w:bottom w:val="none" w:sz="0" w:space="0" w:color="auto"/>
                    <w:right w:val="none" w:sz="0" w:space="0" w:color="auto"/>
                  </w:divBdr>
                </w:div>
                <w:div w:id="1898004564">
                  <w:marLeft w:val="480"/>
                  <w:marRight w:val="0"/>
                  <w:marTop w:val="0"/>
                  <w:marBottom w:val="0"/>
                  <w:divBdr>
                    <w:top w:val="none" w:sz="0" w:space="0" w:color="auto"/>
                    <w:left w:val="none" w:sz="0" w:space="0" w:color="auto"/>
                    <w:bottom w:val="none" w:sz="0" w:space="0" w:color="auto"/>
                    <w:right w:val="none" w:sz="0" w:space="0" w:color="auto"/>
                  </w:divBdr>
                </w:div>
                <w:div w:id="1648895077">
                  <w:marLeft w:val="480"/>
                  <w:marRight w:val="0"/>
                  <w:marTop w:val="0"/>
                  <w:marBottom w:val="0"/>
                  <w:divBdr>
                    <w:top w:val="none" w:sz="0" w:space="0" w:color="auto"/>
                    <w:left w:val="none" w:sz="0" w:space="0" w:color="auto"/>
                    <w:bottom w:val="none" w:sz="0" w:space="0" w:color="auto"/>
                    <w:right w:val="none" w:sz="0" w:space="0" w:color="auto"/>
                  </w:divBdr>
                </w:div>
                <w:div w:id="1216549329">
                  <w:marLeft w:val="480"/>
                  <w:marRight w:val="0"/>
                  <w:marTop w:val="0"/>
                  <w:marBottom w:val="0"/>
                  <w:divBdr>
                    <w:top w:val="none" w:sz="0" w:space="0" w:color="auto"/>
                    <w:left w:val="none" w:sz="0" w:space="0" w:color="auto"/>
                    <w:bottom w:val="none" w:sz="0" w:space="0" w:color="auto"/>
                    <w:right w:val="none" w:sz="0" w:space="0" w:color="auto"/>
                  </w:divBdr>
                </w:div>
                <w:div w:id="343947183">
                  <w:marLeft w:val="480"/>
                  <w:marRight w:val="0"/>
                  <w:marTop w:val="0"/>
                  <w:marBottom w:val="0"/>
                  <w:divBdr>
                    <w:top w:val="none" w:sz="0" w:space="0" w:color="auto"/>
                    <w:left w:val="none" w:sz="0" w:space="0" w:color="auto"/>
                    <w:bottom w:val="none" w:sz="0" w:space="0" w:color="auto"/>
                    <w:right w:val="none" w:sz="0" w:space="0" w:color="auto"/>
                  </w:divBdr>
                </w:div>
                <w:div w:id="1376197031">
                  <w:marLeft w:val="480"/>
                  <w:marRight w:val="0"/>
                  <w:marTop w:val="0"/>
                  <w:marBottom w:val="0"/>
                  <w:divBdr>
                    <w:top w:val="none" w:sz="0" w:space="0" w:color="auto"/>
                    <w:left w:val="none" w:sz="0" w:space="0" w:color="auto"/>
                    <w:bottom w:val="none" w:sz="0" w:space="0" w:color="auto"/>
                    <w:right w:val="none" w:sz="0" w:space="0" w:color="auto"/>
                  </w:divBdr>
                </w:div>
                <w:div w:id="643512299">
                  <w:marLeft w:val="480"/>
                  <w:marRight w:val="0"/>
                  <w:marTop w:val="0"/>
                  <w:marBottom w:val="0"/>
                  <w:divBdr>
                    <w:top w:val="none" w:sz="0" w:space="0" w:color="auto"/>
                    <w:left w:val="none" w:sz="0" w:space="0" w:color="auto"/>
                    <w:bottom w:val="none" w:sz="0" w:space="0" w:color="auto"/>
                    <w:right w:val="none" w:sz="0" w:space="0" w:color="auto"/>
                  </w:divBdr>
                </w:div>
                <w:div w:id="1193500072">
                  <w:marLeft w:val="480"/>
                  <w:marRight w:val="0"/>
                  <w:marTop w:val="0"/>
                  <w:marBottom w:val="0"/>
                  <w:divBdr>
                    <w:top w:val="none" w:sz="0" w:space="0" w:color="auto"/>
                    <w:left w:val="none" w:sz="0" w:space="0" w:color="auto"/>
                    <w:bottom w:val="none" w:sz="0" w:space="0" w:color="auto"/>
                    <w:right w:val="none" w:sz="0" w:space="0" w:color="auto"/>
                  </w:divBdr>
                </w:div>
                <w:div w:id="241377889">
                  <w:marLeft w:val="480"/>
                  <w:marRight w:val="0"/>
                  <w:marTop w:val="0"/>
                  <w:marBottom w:val="0"/>
                  <w:divBdr>
                    <w:top w:val="none" w:sz="0" w:space="0" w:color="auto"/>
                    <w:left w:val="none" w:sz="0" w:space="0" w:color="auto"/>
                    <w:bottom w:val="none" w:sz="0" w:space="0" w:color="auto"/>
                    <w:right w:val="none" w:sz="0" w:space="0" w:color="auto"/>
                  </w:divBdr>
                </w:div>
                <w:div w:id="2001960441">
                  <w:marLeft w:val="480"/>
                  <w:marRight w:val="0"/>
                  <w:marTop w:val="0"/>
                  <w:marBottom w:val="0"/>
                  <w:divBdr>
                    <w:top w:val="none" w:sz="0" w:space="0" w:color="auto"/>
                    <w:left w:val="none" w:sz="0" w:space="0" w:color="auto"/>
                    <w:bottom w:val="none" w:sz="0" w:space="0" w:color="auto"/>
                    <w:right w:val="none" w:sz="0" w:space="0" w:color="auto"/>
                  </w:divBdr>
                </w:div>
                <w:div w:id="1934775487">
                  <w:marLeft w:val="480"/>
                  <w:marRight w:val="0"/>
                  <w:marTop w:val="0"/>
                  <w:marBottom w:val="0"/>
                  <w:divBdr>
                    <w:top w:val="none" w:sz="0" w:space="0" w:color="auto"/>
                    <w:left w:val="none" w:sz="0" w:space="0" w:color="auto"/>
                    <w:bottom w:val="none" w:sz="0" w:space="0" w:color="auto"/>
                    <w:right w:val="none" w:sz="0" w:space="0" w:color="auto"/>
                  </w:divBdr>
                </w:div>
                <w:div w:id="1125779612">
                  <w:marLeft w:val="480"/>
                  <w:marRight w:val="0"/>
                  <w:marTop w:val="0"/>
                  <w:marBottom w:val="0"/>
                  <w:divBdr>
                    <w:top w:val="none" w:sz="0" w:space="0" w:color="auto"/>
                    <w:left w:val="none" w:sz="0" w:space="0" w:color="auto"/>
                    <w:bottom w:val="none" w:sz="0" w:space="0" w:color="auto"/>
                    <w:right w:val="none" w:sz="0" w:space="0" w:color="auto"/>
                  </w:divBdr>
                </w:div>
                <w:div w:id="1392998109">
                  <w:marLeft w:val="480"/>
                  <w:marRight w:val="0"/>
                  <w:marTop w:val="0"/>
                  <w:marBottom w:val="0"/>
                  <w:divBdr>
                    <w:top w:val="none" w:sz="0" w:space="0" w:color="auto"/>
                    <w:left w:val="none" w:sz="0" w:space="0" w:color="auto"/>
                    <w:bottom w:val="none" w:sz="0" w:space="0" w:color="auto"/>
                    <w:right w:val="none" w:sz="0" w:space="0" w:color="auto"/>
                  </w:divBdr>
                </w:div>
                <w:div w:id="684329883">
                  <w:marLeft w:val="480"/>
                  <w:marRight w:val="0"/>
                  <w:marTop w:val="0"/>
                  <w:marBottom w:val="0"/>
                  <w:divBdr>
                    <w:top w:val="none" w:sz="0" w:space="0" w:color="auto"/>
                    <w:left w:val="none" w:sz="0" w:space="0" w:color="auto"/>
                    <w:bottom w:val="none" w:sz="0" w:space="0" w:color="auto"/>
                    <w:right w:val="none" w:sz="0" w:space="0" w:color="auto"/>
                  </w:divBdr>
                </w:div>
                <w:div w:id="1276060066">
                  <w:marLeft w:val="480"/>
                  <w:marRight w:val="0"/>
                  <w:marTop w:val="0"/>
                  <w:marBottom w:val="0"/>
                  <w:divBdr>
                    <w:top w:val="none" w:sz="0" w:space="0" w:color="auto"/>
                    <w:left w:val="none" w:sz="0" w:space="0" w:color="auto"/>
                    <w:bottom w:val="none" w:sz="0" w:space="0" w:color="auto"/>
                    <w:right w:val="none" w:sz="0" w:space="0" w:color="auto"/>
                  </w:divBdr>
                </w:div>
                <w:div w:id="1616206042">
                  <w:marLeft w:val="480"/>
                  <w:marRight w:val="0"/>
                  <w:marTop w:val="0"/>
                  <w:marBottom w:val="0"/>
                  <w:divBdr>
                    <w:top w:val="none" w:sz="0" w:space="0" w:color="auto"/>
                    <w:left w:val="none" w:sz="0" w:space="0" w:color="auto"/>
                    <w:bottom w:val="none" w:sz="0" w:space="0" w:color="auto"/>
                    <w:right w:val="none" w:sz="0" w:space="0" w:color="auto"/>
                  </w:divBdr>
                </w:div>
                <w:div w:id="910696763">
                  <w:marLeft w:val="480"/>
                  <w:marRight w:val="0"/>
                  <w:marTop w:val="0"/>
                  <w:marBottom w:val="0"/>
                  <w:divBdr>
                    <w:top w:val="none" w:sz="0" w:space="0" w:color="auto"/>
                    <w:left w:val="none" w:sz="0" w:space="0" w:color="auto"/>
                    <w:bottom w:val="none" w:sz="0" w:space="0" w:color="auto"/>
                    <w:right w:val="none" w:sz="0" w:space="0" w:color="auto"/>
                  </w:divBdr>
                </w:div>
                <w:div w:id="1671833569">
                  <w:marLeft w:val="480"/>
                  <w:marRight w:val="0"/>
                  <w:marTop w:val="0"/>
                  <w:marBottom w:val="0"/>
                  <w:divBdr>
                    <w:top w:val="none" w:sz="0" w:space="0" w:color="auto"/>
                    <w:left w:val="none" w:sz="0" w:space="0" w:color="auto"/>
                    <w:bottom w:val="none" w:sz="0" w:space="0" w:color="auto"/>
                    <w:right w:val="none" w:sz="0" w:space="0" w:color="auto"/>
                  </w:divBdr>
                </w:div>
                <w:div w:id="2010981858">
                  <w:marLeft w:val="480"/>
                  <w:marRight w:val="0"/>
                  <w:marTop w:val="0"/>
                  <w:marBottom w:val="0"/>
                  <w:divBdr>
                    <w:top w:val="none" w:sz="0" w:space="0" w:color="auto"/>
                    <w:left w:val="none" w:sz="0" w:space="0" w:color="auto"/>
                    <w:bottom w:val="none" w:sz="0" w:space="0" w:color="auto"/>
                    <w:right w:val="none" w:sz="0" w:space="0" w:color="auto"/>
                  </w:divBdr>
                </w:div>
                <w:div w:id="1358504133">
                  <w:marLeft w:val="480"/>
                  <w:marRight w:val="0"/>
                  <w:marTop w:val="0"/>
                  <w:marBottom w:val="0"/>
                  <w:divBdr>
                    <w:top w:val="none" w:sz="0" w:space="0" w:color="auto"/>
                    <w:left w:val="none" w:sz="0" w:space="0" w:color="auto"/>
                    <w:bottom w:val="none" w:sz="0" w:space="0" w:color="auto"/>
                    <w:right w:val="none" w:sz="0" w:space="0" w:color="auto"/>
                  </w:divBdr>
                </w:div>
                <w:div w:id="1053313949">
                  <w:marLeft w:val="480"/>
                  <w:marRight w:val="0"/>
                  <w:marTop w:val="0"/>
                  <w:marBottom w:val="0"/>
                  <w:divBdr>
                    <w:top w:val="none" w:sz="0" w:space="0" w:color="auto"/>
                    <w:left w:val="none" w:sz="0" w:space="0" w:color="auto"/>
                    <w:bottom w:val="none" w:sz="0" w:space="0" w:color="auto"/>
                    <w:right w:val="none" w:sz="0" w:space="0" w:color="auto"/>
                  </w:divBdr>
                </w:div>
                <w:div w:id="2005401803">
                  <w:marLeft w:val="480"/>
                  <w:marRight w:val="0"/>
                  <w:marTop w:val="0"/>
                  <w:marBottom w:val="0"/>
                  <w:divBdr>
                    <w:top w:val="none" w:sz="0" w:space="0" w:color="auto"/>
                    <w:left w:val="none" w:sz="0" w:space="0" w:color="auto"/>
                    <w:bottom w:val="none" w:sz="0" w:space="0" w:color="auto"/>
                    <w:right w:val="none" w:sz="0" w:space="0" w:color="auto"/>
                  </w:divBdr>
                </w:div>
                <w:div w:id="1936085607">
                  <w:marLeft w:val="480"/>
                  <w:marRight w:val="0"/>
                  <w:marTop w:val="0"/>
                  <w:marBottom w:val="0"/>
                  <w:divBdr>
                    <w:top w:val="none" w:sz="0" w:space="0" w:color="auto"/>
                    <w:left w:val="none" w:sz="0" w:space="0" w:color="auto"/>
                    <w:bottom w:val="none" w:sz="0" w:space="0" w:color="auto"/>
                    <w:right w:val="none" w:sz="0" w:space="0" w:color="auto"/>
                  </w:divBdr>
                </w:div>
                <w:div w:id="1827430825">
                  <w:marLeft w:val="480"/>
                  <w:marRight w:val="0"/>
                  <w:marTop w:val="0"/>
                  <w:marBottom w:val="0"/>
                  <w:divBdr>
                    <w:top w:val="none" w:sz="0" w:space="0" w:color="auto"/>
                    <w:left w:val="none" w:sz="0" w:space="0" w:color="auto"/>
                    <w:bottom w:val="none" w:sz="0" w:space="0" w:color="auto"/>
                    <w:right w:val="none" w:sz="0" w:space="0" w:color="auto"/>
                  </w:divBdr>
                </w:div>
                <w:div w:id="640816844">
                  <w:marLeft w:val="480"/>
                  <w:marRight w:val="0"/>
                  <w:marTop w:val="0"/>
                  <w:marBottom w:val="0"/>
                  <w:divBdr>
                    <w:top w:val="none" w:sz="0" w:space="0" w:color="auto"/>
                    <w:left w:val="none" w:sz="0" w:space="0" w:color="auto"/>
                    <w:bottom w:val="none" w:sz="0" w:space="0" w:color="auto"/>
                    <w:right w:val="none" w:sz="0" w:space="0" w:color="auto"/>
                  </w:divBdr>
                </w:div>
                <w:div w:id="537356729">
                  <w:marLeft w:val="480"/>
                  <w:marRight w:val="0"/>
                  <w:marTop w:val="0"/>
                  <w:marBottom w:val="0"/>
                  <w:divBdr>
                    <w:top w:val="none" w:sz="0" w:space="0" w:color="auto"/>
                    <w:left w:val="none" w:sz="0" w:space="0" w:color="auto"/>
                    <w:bottom w:val="none" w:sz="0" w:space="0" w:color="auto"/>
                    <w:right w:val="none" w:sz="0" w:space="0" w:color="auto"/>
                  </w:divBdr>
                </w:div>
                <w:div w:id="153303968">
                  <w:marLeft w:val="480"/>
                  <w:marRight w:val="0"/>
                  <w:marTop w:val="0"/>
                  <w:marBottom w:val="0"/>
                  <w:divBdr>
                    <w:top w:val="none" w:sz="0" w:space="0" w:color="auto"/>
                    <w:left w:val="none" w:sz="0" w:space="0" w:color="auto"/>
                    <w:bottom w:val="none" w:sz="0" w:space="0" w:color="auto"/>
                    <w:right w:val="none" w:sz="0" w:space="0" w:color="auto"/>
                  </w:divBdr>
                </w:div>
                <w:div w:id="162398255">
                  <w:marLeft w:val="480"/>
                  <w:marRight w:val="0"/>
                  <w:marTop w:val="0"/>
                  <w:marBottom w:val="0"/>
                  <w:divBdr>
                    <w:top w:val="none" w:sz="0" w:space="0" w:color="auto"/>
                    <w:left w:val="none" w:sz="0" w:space="0" w:color="auto"/>
                    <w:bottom w:val="none" w:sz="0" w:space="0" w:color="auto"/>
                    <w:right w:val="none" w:sz="0" w:space="0" w:color="auto"/>
                  </w:divBdr>
                </w:div>
                <w:div w:id="545722092">
                  <w:marLeft w:val="480"/>
                  <w:marRight w:val="0"/>
                  <w:marTop w:val="0"/>
                  <w:marBottom w:val="0"/>
                  <w:divBdr>
                    <w:top w:val="none" w:sz="0" w:space="0" w:color="auto"/>
                    <w:left w:val="none" w:sz="0" w:space="0" w:color="auto"/>
                    <w:bottom w:val="none" w:sz="0" w:space="0" w:color="auto"/>
                    <w:right w:val="none" w:sz="0" w:space="0" w:color="auto"/>
                  </w:divBdr>
                </w:div>
                <w:div w:id="1975330828">
                  <w:marLeft w:val="480"/>
                  <w:marRight w:val="0"/>
                  <w:marTop w:val="0"/>
                  <w:marBottom w:val="0"/>
                  <w:divBdr>
                    <w:top w:val="none" w:sz="0" w:space="0" w:color="auto"/>
                    <w:left w:val="none" w:sz="0" w:space="0" w:color="auto"/>
                    <w:bottom w:val="none" w:sz="0" w:space="0" w:color="auto"/>
                    <w:right w:val="none" w:sz="0" w:space="0" w:color="auto"/>
                  </w:divBdr>
                </w:div>
                <w:div w:id="1460612129">
                  <w:marLeft w:val="480"/>
                  <w:marRight w:val="0"/>
                  <w:marTop w:val="0"/>
                  <w:marBottom w:val="0"/>
                  <w:divBdr>
                    <w:top w:val="none" w:sz="0" w:space="0" w:color="auto"/>
                    <w:left w:val="none" w:sz="0" w:space="0" w:color="auto"/>
                    <w:bottom w:val="none" w:sz="0" w:space="0" w:color="auto"/>
                    <w:right w:val="none" w:sz="0" w:space="0" w:color="auto"/>
                  </w:divBdr>
                </w:div>
                <w:div w:id="158035887">
                  <w:marLeft w:val="480"/>
                  <w:marRight w:val="0"/>
                  <w:marTop w:val="0"/>
                  <w:marBottom w:val="0"/>
                  <w:divBdr>
                    <w:top w:val="none" w:sz="0" w:space="0" w:color="auto"/>
                    <w:left w:val="none" w:sz="0" w:space="0" w:color="auto"/>
                    <w:bottom w:val="none" w:sz="0" w:space="0" w:color="auto"/>
                    <w:right w:val="none" w:sz="0" w:space="0" w:color="auto"/>
                  </w:divBdr>
                </w:div>
                <w:div w:id="1074743340">
                  <w:marLeft w:val="480"/>
                  <w:marRight w:val="0"/>
                  <w:marTop w:val="0"/>
                  <w:marBottom w:val="0"/>
                  <w:divBdr>
                    <w:top w:val="none" w:sz="0" w:space="0" w:color="auto"/>
                    <w:left w:val="none" w:sz="0" w:space="0" w:color="auto"/>
                    <w:bottom w:val="none" w:sz="0" w:space="0" w:color="auto"/>
                    <w:right w:val="none" w:sz="0" w:space="0" w:color="auto"/>
                  </w:divBdr>
                </w:div>
                <w:div w:id="1500002707">
                  <w:marLeft w:val="480"/>
                  <w:marRight w:val="0"/>
                  <w:marTop w:val="0"/>
                  <w:marBottom w:val="0"/>
                  <w:divBdr>
                    <w:top w:val="none" w:sz="0" w:space="0" w:color="auto"/>
                    <w:left w:val="none" w:sz="0" w:space="0" w:color="auto"/>
                    <w:bottom w:val="none" w:sz="0" w:space="0" w:color="auto"/>
                    <w:right w:val="none" w:sz="0" w:space="0" w:color="auto"/>
                  </w:divBdr>
                </w:div>
                <w:div w:id="1241913908">
                  <w:marLeft w:val="480"/>
                  <w:marRight w:val="0"/>
                  <w:marTop w:val="0"/>
                  <w:marBottom w:val="0"/>
                  <w:divBdr>
                    <w:top w:val="none" w:sz="0" w:space="0" w:color="auto"/>
                    <w:left w:val="none" w:sz="0" w:space="0" w:color="auto"/>
                    <w:bottom w:val="none" w:sz="0" w:space="0" w:color="auto"/>
                    <w:right w:val="none" w:sz="0" w:space="0" w:color="auto"/>
                  </w:divBdr>
                </w:div>
                <w:div w:id="1144930945">
                  <w:marLeft w:val="480"/>
                  <w:marRight w:val="0"/>
                  <w:marTop w:val="0"/>
                  <w:marBottom w:val="0"/>
                  <w:divBdr>
                    <w:top w:val="none" w:sz="0" w:space="0" w:color="auto"/>
                    <w:left w:val="none" w:sz="0" w:space="0" w:color="auto"/>
                    <w:bottom w:val="none" w:sz="0" w:space="0" w:color="auto"/>
                    <w:right w:val="none" w:sz="0" w:space="0" w:color="auto"/>
                  </w:divBdr>
                </w:div>
                <w:div w:id="1835299492">
                  <w:marLeft w:val="480"/>
                  <w:marRight w:val="0"/>
                  <w:marTop w:val="0"/>
                  <w:marBottom w:val="0"/>
                  <w:divBdr>
                    <w:top w:val="none" w:sz="0" w:space="0" w:color="auto"/>
                    <w:left w:val="none" w:sz="0" w:space="0" w:color="auto"/>
                    <w:bottom w:val="none" w:sz="0" w:space="0" w:color="auto"/>
                    <w:right w:val="none" w:sz="0" w:space="0" w:color="auto"/>
                  </w:divBdr>
                </w:div>
                <w:div w:id="651835221">
                  <w:marLeft w:val="480"/>
                  <w:marRight w:val="0"/>
                  <w:marTop w:val="0"/>
                  <w:marBottom w:val="0"/>
                  <w:divBdr>
                    <w:top w:val="none" w:sz="0" w:space="0" w:color="auto"/>
                    <w:left w:val="none" w:sz="0" w:space="0" w:color="auto"/>
                    <w:bottom w:val="none" w:sz="0" w:space="0" w:color="auto"/>
                    <w:right w:val="none" w:sz="0" w:space="0" w:color="auto"/>
                  </w:divBdr>
                </w:div>
                <w:div w:id="1510756151">
                  <w:marLeft w:val="480"/>
                  <w:marRight w:val="0"/>
                  <w:marTop w:val="0"/>
                  <w:marBottom w:val="0"/>
                  <w:divBdr>
                    <w:top w:val="none" w:sz="0" w:space="0" w:color="auto"/>
                    <w:left w:val="none" w:sz="0" w:space="0" w:color="auto"/>
                    <w:bottom w:val="none" w:sz="0" w:space="0" w:color="auto"/>
                    <w:right w:val="none" w:sz="0" w:space="0" w:color="auto"/>
                  </w:divBdr>
                </w:div>
                <w:div w:id="236401450">
                  <w:marLeft w:val="480"/>
                  <w:marRight w:val="0"/>
                  <w:marTop w:val="0"/>
                  <w:marBottom w:val="0"/>
                  <w:divBdr>
                    <w:top w:val="none" w:sz="0" w:space="0" w:color="auto"/>
                    <w:left w:val="none" w:sz="0" w:space="0" w:color="auto"/>
                    <w:bottom w:val="none" w:sz="0" w:space="0" w:color="auto"/>
                    <w:right w:val="none" w:sz="0" w:space="0" w:color="auto"/>
                  </w:divBdr>
                </w:div>
                <w:div w:id="1627540270">
                  <w:marLeft w:val="480"/>
                  <w:marRight w:val="0"/>
                  <w:marTop w:val="0"/>
                  <w:marBottom w:val="0"/>
                  <w:divBdr>
                    <w:top w:val="none" w:sz="0" w:space="0" w:color="auto"/>
                    <w:left w:val="none" w:sz="0" w:space="0" w:color="auto"/>
                    <w:bottom w:val="none" w:sz="0" w:space="0" w:color="auto"/>
                    <w:right w:val="none" w:sz="0" w:space="0" w:color="auto"/>
                  </w:divBdr>
                </w:div>
                <w:div w:id="1161894898">
                  <w:marLeft w:val="480"/>
                  <w:marRight w:val="0"/>
                  <w:marTop w:val="0"/>
                  <w:marBottom w:val="0"/>
                  <w:divBdr>
                    <w:top w:val="none" w:sz="0" w:space="0" w:color="auto"/>
                    <w:left w:val="none" w:sz="0" w:space="0" w:color="auto"/>
                    <w:bottom w:val="none" w:sz="0" w:space="0" w:color="auto"/>
                    <w:right w:val="none" w:sz="0" w:space="0" w:color="auto"/>
                  </w:divBdr>
                </w:div>
                <w:div w:id="527596857">
                  <w:marLeft w:val="480"/>
                  <w:marRight w:val="0"/>
                  <w:marTop w:val="0"/>
                  <w:marBottom w:val="0"/>
                  <w:divBdr>
                    <w:top w:val="none" w:sz="0" w:space="0" w:color="auto"/>
                    <w:left w:val="none" w:sz="0" w:space="0" w:color="auto"/>
                    <w:bottom w:val="none" w:sz="0" w:space="0" w:color="auto"/>
                    <w:right w:val="none" w:sz="0" w:space="0" w:color="auto"/>
                  </w:divBdr>
                </w:div>
                <w:div w:id="455753627">
                  <w:marLeft w:val="480"/>
                  <w:marRight w:val="0"/>
                  <w:marTop w:val="0"/>
                  <w:marBottom w:val="0"/>
                  <w:divBdr>
                    <w:top w:val="none" w:sz="0" w:space="0" w:color="auto"/>
                    <w:left w:val="none" w:sz="0" w:space="0" w:color="auto"/>
                    <w:bottom w:val="none" w:sz="0" w:space="0" w:color="auto"/>
                    <w:right w:val="none" w:sz="0" w:space="0" w:color="auto"/>
                  </w:divBdr>
                </w:div>
                <w:div w:id="793328937">
                  <w:marLeft w:val="480"/>
                  <w:marRight w:val="0"/>
                  <w:marTop w:val="0"/>
                  <w:marBottom w:val="0"/>
                  <w:divBdr>
                    <w:top w:val="none" w:sz="0" w:space="0" w:color="auto"/>
                    <w:left w:val="none" w:sz="0" w:space="0" w:color="auto"/>
                    <w:bottom w:val="none" w:sz="0" w:space="0" w:color="auto"/>
                    <w:right w:val="none" w:sz="0" w:space="0" w:color="auto"/>
                  </w:divBdr>
                </w:div>
                <w:div w:id="1663309802">
                  <w:marLeft w:val="480"/>
                  <w:marRight w:val="0"/>
                  <w:marTop w:val="0"/>
                  <w:marBottom w:val="0"/>
                  <w:divBdr>
                    <w:top w:val="none" w:sz="0" w:space="0" w:color="auto"/>
                    <w:left w:val="none" w:sz="0" w:space="0" w:color="auto"/>
                    <w:bottom w:val="none" w:sz="0" w:space="0" w:color="auto"/>
                    <w:right w:val="none" w:sz="0" w:space="0" w:color="auto"/>
                  </w:divBdr>
                </w:div>
                <w:div w:id="16663197">
                  <w:marLeft w:val="480"/>
                  <w:marRight w:val="0"/>
                  <w:marTop w:val="0"/>
                  <w:marBottom w:val="0"/>
                  <w:divBdr>
                    <w:top w:val="none" w:sz="0" w:space="0" w:color="auto"/>
                    <w:left w:val="none" w:sz="0" w:space="0" w:color="auto"/>
                    <w:bottom w:val="none" w:sz="0" w:space="0" w:color="auto"/>
                    <w:right w:val="none" w:sz="0" w:space="0" w:color="auto"/>
                  </w:divBdr>
                </w:div>
                <w:div w:id="252935320">
                  <w:marLeft w:val="480"/>
                  <w:marRight w:val="0"/>
                  <w:marTop w:val="0"/>
                  <w:marBottom w:val="0"/>
                  <w:divBdr>
                    <w:top w:val="none" w:sz="0" w:space="0" w:color="auto"/>
                    <w:left w:val="none" w:sz="0" w:space="0" w:color="auto"/>
                    <w:bottom w:val="none" w:sz="0" w:space="0" w:color="auto"/>
                    <w:right w:val="none" w:sz="0" w:space="0" w:color="auto"/>
                  </w:divBdr>
                </w:div>
                <w:div w:id="2074812099">
                  <w:marLeft w:val="480"/>
                  <w:marRight w:val="0"/>
                  <w:marTop w:val="0"/>
                  <w:marBottom w:val="0"/>
                  <w:divBdr>
                    <w:top w:val="none" w:sz="0" w:space="0" w:color="auto"/>
                    <w:left w:val="none" w:sz="0" w:space="0" w:color="auto"/>
                    <w:bottom w:val="none" w:sz="0" w:space="0" w:color="auto"/>
                    <w:right w:val="none" w:sz="0" w:space="0" w:color="auto"/>
                  </w:divBdr>
                </w:div>
                <w:div w:id="702949337">
                  <w:marLeft w:val="480"/>
                  <w:marRight w:val="0"/>
                  <w:marTop w:val="0"/>
                  <w:marBottom w:val="0"/>
                  <w:divBdr>
                    <w:top w:val="none" w:sz="0" w:space="0" w:color="auto"/>
                    <w:left w:val="none" w:sz="0" w:space="0" w:color="auto"/>
                    <w:bottom w:val="none" w:sz="0" w:space="0" w:color="auto"/>
                    <w:right w:val="none" w:sz="0" w:space="0" w:color="auto"/>
                  </w:divBdr>
                </w:div>
                <w:div w:id="1363901255">
                  <w:marLeft w:val="480"/>
                  <w:marRight w:val="0"/>
                  <w:marTop w:val="0"/>
                  <w:marBottom w:val="0"/>
                  <w:divBdr>
                    <w:top w:val="none" w:sz="0" w:space="0" w:color="auto"/>
                    <w:left w:val="none" w:sz="0" w:space="0" w:color="auto"/>
                    <w:bottom w:val="none" w:sz="0" w:space="0" w:color="auto"/>
                    <w:right w:val="none" w:sz="0" w:space="0" w:color="auto"/>
                  </w:divBdr>
                </w:div>
                <w:div w:id="1891653353">
                  <w:marLeft w:val="480"/>
                  <w:marRight w:val="0"/>
                  <w:marTop w:val="0"/>
                  <w:marBottom w:val="0"/>
                  <w:divBdr>
                    <w:top w:val="none" w:sz="0" w:space="0" w:color="auto"/>
                    <w:left w:val="none" w:sz="0" w:space="0" w:color="auto"/>
                    <w:bottom w:val="none" w:sz="0" w:space="0" w:color="auto"/>
                    <w:right w:val="none" w:sz="0" w:space="0" w:color="auto"/>
                  </w:divBdr>
                </w:div>
                <w:div w:id="1340547500">
                  <w:marLeft w:val="480"/>
                  <w:marRight w:val="0"/>
                  <w:marTop w:val="0"/>
                  <w:marBottom w:val="0"/>
                  <w:divBdr>
                    <w:top w:val="none" w:sz="0" w:space="0" w:color="auto"/>
                    <w:left w:val="none" w:sz="0" w:space="0" w:color="auto"/>
                    <w:bottom w:val="none" w:sz="0" w:space="0" w:color="auto"/>
                    <w:right w:val="none" w:sz="0" w:space="0" w:color="auto"/>
                  </w:divBdr>
                </w:div>
                <w:div w:id="1239365754">
                  <w:marLeft w:val="480"/>
                  <w:marRight w:val="0"/>
                  <w:marTop w:val="0"/>
                  <w:marBottom w:val="0"/>
                  <w:divBdr>
                    <w:top w:val="none" w:sz="0" w:space="0" w:color="auto"/>
                    <w:left w:val="none" w:sz="0" w:space="0" w:color="auto"/>
                    <w:bottom w:val="none" w:sz="0" w:space="0" w:color="auto"/>
                    <w:right w:val="none" w:sz="0" w:space="0" w:color="auto"/>
                  </w:divBdr>
                </w:div>
                <w:div w:id="889804282">
                  <w:marLeft w:val="480"/>
                  <w:marRight w:val="0"/>
                  <w:marTop w:val="0"/>
                  <w:marBottom w:val="0"/>
                  <w:divBdr>
                    <w:top w:val="none" w:sz="0" w:space="0" w:color="auto"/>
                    <w:left w:val="none" w:sz="0" w:space="0" w:color="auto"/>
                    <w:bottom w:val="none" w:sz="0" w:space="0" w:color="auto"/>
                    <w:right w:val="none" w:sz="0" w:space="0" w:color="auto"/>
                  </w:divBdr>
                </w:div>
                <w:div w:id="2061048441">
                  <w:marLeft w:val="480"/>
                  <w:marRight w:val="0"/>
                  <w:marTop w:val="0"/>
                  <w:marBottom w:val="0"/>
                  <w:divBdr>
                    <w:top w:val="none" w:sz="0" w:space="0" w:color="auto"/>
                    <w:left w:val="none" w:sz="0" w:space="0" w:color="auto"/>
                    <w:bottom w:val="none" w:sz="0" w:space="0" w:color="auto"/>
                    <w:right w:val="none" w:sz="0" w:space="0" w:color="auto"/>
                  </w:divBdr>
                </w:div>
                <w:div w:id="501817233">
                  <w:marLeft w:val="480"/>
                  <w:marRight w:val="0"/>
                  <w:marTop w:val="0"/>
                  <w:marBottom w:val="0"/>
                  <w:divBdr>
                    <w:top w:val="none" w:sz="0" w:space="0" w:color="auto"/>
                    <w:left w:val="none" w:sz="0" w:space="0" w:color="auto"/>
                    <w:bottom w:val="none" w:sz="0" w:space="0" w:color="auto"/>
                    <w:right w:val="none" w:sz="0" w:space="0" w:color="auto"/>
                  </w:divBdr>
                </w:div>
                <w:div w:id="115833048">
                  <w:marLeft w:val="480"/>
                  <w:marRight w:val="0"/>
                  <w:marTop w:val="0"/>
                  <w:marBottom w:val="0"/>
                  <w:divBdr>
                    <w:top w:val="none" w:sz="0" w:space="0" w:color="auto"/>
                    <w:left w:val="none" w:sz="0" w:space="0" w:color="auto"/>
                    <w:bottom w:val="none" w:sz="0" w:space="0" w:color="auto"/>
                    <w:right w:val="none" w:sz="0" w:space="0" w:color="auto"/>
                  </w:divBdr>
                </w:div>
                <w:div w:id="471094287">
                  <w:marLeft w:val="480"/>
                  <w:marRight w:val="0"/>
                  <w:marTop w:val="0"/>
                  <w:marBottom w:val="0"/>
                  <w:divBdr>
                    <w:top w:val="none" w:sz="0" w:space="0" w:color="auto"/>
                    <w:left w:val="none" w:sz="0" w:space="0" w:color="auto"/>
                    <w:bottom w:val="none" w:sz="0" w:space="0" w:color="auto"/>
                    <w:right w:val="none" w:sz="0" w:space="0" w:color="auto"/>
                  </w:divBdr>
                </w:div>
                <w:div w:id="1668749978">
                  <w:marLeft w:val="480"/>
                  <w:marRight w:val="0"/>
                  <w:marTop w:val="0"/>
                  <w:marBottom w:val="0"/>
                  <w:divBdr>
                    <w:top w:val="none" w:sz="0" w:space="0" w:color="auto"/>
                    <w:left w:val="none" w:sz="0" w:space="0" w:color="auto"/>
                    <w:bottom w:val="none" w:sz="0" w:space="0" w:color="auto"/>
                    <w:right w:val="none" w:sz="0" w:space="0" w:color="auto"/>
                  </w:divBdr>
                </w:div>
                <w:div w:id="675113507">
                  <w:marLeft w:val="480"/>
                  <w:marRight w:val="0"/>
                  <w:marTop w:val="0"/>
                  <w:marBottom w:val="0"/>
                  <w:divBdr>
                    <w:top w:val="none" w:sz="0" w:space="0" w:color="auto"/>
                    <w:left w:val="none" w:sz="0" w:space="0" w:color="auto"/>
                    <w:bottom w:val="none" w:sz="0" w:space="0" w:color="auto"/>
                    <w:right w:val="none" w:sz="0" w:space="0" w:color="auto"/>
                  </w:divBdr>
                </w:div>
                <w:div w:id="1810588116">
                  <w:marLeft w:val="480"/>
                  <w:marRight w:val="0"/>
                  <w:marTop w:val="0"/>
                  <w:marBottom w:val="0"/>
                  <w:divBdr>
                    <w:top w:val="none" w:sz="0" w:space="0" w:color="auto"/>
                    <w:left w:val="none" w:sz="0" w:space="0" w:color="auto"/>
                    <w:bottom w:val="none" w:sz="0" w:space="0" w:color="auto"/>
                    <w:right w:val="none" w:sz="0" w:space="0" w:color="auto"/>
                  </w:divBdr>
                </w:div>
                <w:div w:id="854005409">
                  <w:marLeft w:val="480"/>
                  <w:marRight w:val="0"/>
                  <w:marTop w:val="0"/>
                  <w:marBottom w:val="0"/>
                  <w:divBdr>
                    <w:top w:val="none" w:sz="0" w:space="0" w:color="auto"/>
                    <w:left w:val="none" w:sz="0" w:space="0" w:color="auto"/>
                    <w:bottom w:val="none" w:sz="0" w:space="0" w:color="auto"/>
                    <w:right w:val="none" w:sz="0" w:space="0" w:color="auto"/>
                  </w:divBdr>
                </w:div>
              </w:divsChild>
            </w:div>
            <w:div w:id="1638220196">
              <w:marLeft w:val="0"/>
              <w:marRight w:val="0"/>
              <w:marTop w:val="0"/>
              <w:marBottom w:val="0"/>
              <w:divBdr>
                <w:top w:val="none" w:sz="0" w:space="0" w:color="auto"/>
                <w:left w:val="none" w:sz="0" w:space="0" w:color="auto"/>
                <w:bottom w:val="none" w:sz="0" w:space="0" w:color="auto"/>
                <w:right w:val="none" w:sz="0" w:space="0" w:color="auto"/>
              </w:divBdr>
              <w:divsChild>
                <w:div w:id="383263615">
                  <w:marLeft w:val="480"/>
                  <w:marRight w:val="0"/>
                  <w:marTop w:val="0"/>
                  <w:marBottom w:val="0"/>
                  <w:divBdr>
                    <w:top w:val="none" w:sz="0" w:space="0" w:color="auto"/>
                    <w:left w:val="none" w:sz="0" w:space="0" w:color="auto"/>
                    <w:bottom w:val="none" w:sz="0" w:space="0" w:color="auto"/>
                    <w:right w:val="none" w:sz="0" w:space="0" w:color="auto"/>
                  </w:divBdr>
                </w:div>
                <w:div w:id="1532769257">
                  <w:marLeft w:val="480"/>
                  <w:marRight w:val="0"/>
                  <w:marTop w:val="0"/>
                  <w:marBottom w:val="0"/>
                  <w:divBdr>
                    <w:top w:val="none" w:sz="0" w:space="0" w:color="auto"/>
                    <w:left w:val="none" w:sz="0" w:space="0" w:color="auto"/>
                    <w:bottom w:val="none" w:sz="0" w:space="0" w:color="auto"/>
                    <w:right w:val="none" w:sz="0" w:space="0" w:color="auto"/>
                  </w:divBdr>
                </w:div>
                <w:div w:id="1984044885">
                  <w:marLeft w:val="480"/>
                  <w:marRight w:val="0"/>
                  <w:marTop w:val="0"/>
                  <w:marBottom w:val="0"/>
                  <w:divBdr>
                    <w:top w:val="none" w:sz="0" w:space="0" w:color="auto"/>
                    <w:left w:val="none" w:sz="0" w:space="0" w:color="auto"/>
                    <w:bottom w:val="none" w:sz="0" w:space="0" w:color="auto"/>
                    <w:right w:val="none" w:sz="0" w:space="0" w:color="auto"/>
                  </w:divBdr>
                </w:div>
                <w:div w:id="449782648">
                  <w:marLeft w:val="480"/>
                  <w:marRight w:val="0"/>
                  <w:marTop w:val="0"/>
                  <w:marBottom w:val="0"/>
                  <w:divBdr>
                    <w:top w:val="none" w:sz="0" w:space="0" w:color="auto"/>
                    <w:left w:val="none" w:sz="0" w:space="0" w:color="auto"/>
                    <w:bottom w:val="none" w:sz="0" w:space="0" w:color="auto"/>
                    <w:right w:val="none" w:sz="0" w:space="0" w:color="auto"/>
                  </w:divBdr>
                </w:div>
                <w:div w:id="880483097">
                  <w:marLeft w:val="480"/>
                  <w:marRight w:val="0"/>
                  <w:marTop w:val="0"/>
                  <w:marBottom w:val="0"/>
                  <w:divBdr>
                    <w:top w:val="none" w:sz="0" w:space="0" w:color="auto"/>
                    <w:left w:val="none" w:sz="0" w:space="0" w:color="auto"/>
                    <w:bottom w:val="none" w:sz="0" w:space="0" w:color="auto"/>
                    <w:right w:val="none" w:sz="0" w:space="0" w:color="auto"/>
                  </w:divBdr>
                </w:div>
                <w:div w:id="808323616">
                  <w:marLeft w:val="480"/>
                  <w:marRight w:val="0"/>
                  <w:marTop w:val="0"/>
                  <w:marBottom w:val="0"/>
                  <w:divBdr>
                    <w:top w:val="none" w:sz="0" w:space="0" w:color="auto"/>
                    <w:left w:val="none" w:sz="0" w:space="0" w:color="auto"/>
                    <w:bottom w:val="none" w:sz="0" w:space="0" w:color="auto"/>
                    <w:right w:val="none" w:sz="0" w:space="0" w:color="auto"/>
                  </w:divBdr>
                </w:div>
                <w:div w:id="1798256601">
                  <w:marLeft w:val="480"/>
                  <w:marRight w:val="0"/>
                  <w:marTop w:val="0"/>
                  <w:marBottom w:val="0"/>
                  <w:divBdr>
                    <w:top w:val="none" w:sz="0" w:space="0" w:color="auto"/>
                    <w:left w:val="none" w:sz="0" w:space="0" w:color="auto"/>
                    <w:bottom w:val="none" w:sz="0" w:space="0" w:color="auto"/>
                    <w:right w:val="none" w:sz="0" w:space="0" w:color="auto"/>
                  </w:divBdr>
                </w:div>
                <w:div w:id="351537857">
                  <w:marLeft w:val="480"/>
                  <w:marRight w:val="0"/>
                  <w:marTop w:val="0"/>
                  <w:marBottom w:val="0"/>
                  <w:divBdr>
                    <w:top w:val="none" w:sz="0" w:space="0" w:color="auto"/>
                    <w:left w:val="none" w:sz="0" w:space="0" w:color="auto"/>
                    <w:bottom w:val="none" w:sz="0" w:space="0" w:color="auto"/>
                    <w:right w:val="none" w:sz="0" w:space="0" w:color="auto"/>
                  </w:divBdr>
                </w:div>
                <w:div w:id="340664789">
                  <w:marLeft w:val="480"/>
                  <w:marRight w:val="0"/>
                  <w:marTop w:val="0"/>
                  <w:marBottom w:val="0"/>
                  <w:divBdr>
                    <w:top w:val="none" w:sz="0" w:space="0" w:color="auto"/>
                    <w:left w:val="none" w:sz="0" w:space="0" w:color="auto"/>
                    <w:bottom w:val="none" w:sz="0" w:space="0" w:color="auto"/>
                    <w:right w:val="none" w:sz="0" w:space="0" w:color="auto"/>
                  </w:divBdr>
                </w:div>
                <w:div w:id="1785416415">
                  <w:marLeft w:val="480"/>
                  <w:marRight w:val="0"/>
                  <w:marTop w:val="0"/>
                  <w:marBottom w:val="0"/>
                  <w:divBdr>
                    <w:top w:val="none" w:sz="0" w:space="0" w:color="auto"/>
                    <w:left w:val="none" w:sz="0" w:space="0" w:color="auto"/>
                    <w:bottom w:val="none" w:sz="0" w:space="0" w:color="auto"/>
                    <w:right w:val="none" w:sz="0" w:space="0" w:color="auto"/>
                  </w:divBdr>
                </w:div>
                <w:div w:id="1744838283">
                  <w:marLeft w:val="480"/>
                  <w:marRight w:val="0"/>
                  <w:marTop w:val="0"/>
                  <w:marBottom w:val="0"/>
                  <w:divBdr>
                    <w:top w:val="none" w:sz="0" w:space="0" w:color="auto"/>
                    <w:left w:val="none" w:sz="0" w:space="0" w:color="auto"/>
                    <w:bottom w:val="none" w:sz="0" w:space="0" w:color="auto"/>
                    <w:right w:val="none" w:sz="0" w:space="0" w:color="auto"/>
                  </w:divBdr>
                </w:div>
                <w:div w:id="1307930206">
                  <w:marLeft w:val="480"/>
                  <w:marRight w:val="0"/>
                  <w:marTop w:val="0"/>
                  <w:marBottom w:val="0"/>
                  <w:divBdr>
                    <w:top w:val="none" w:sz="0" w:space="0" w:color="auto"/>
                    <w:left w:val="none" w:sz="0" w:space="0" w:color="auto"/>
                    <w:bottom w:val="none" w:sz="0" w:space="0" w:color="auto"/>
                    <w:right w:val="none" w:sz="0" w:space="0" w:color="auto"/>
                  </w:divBdr>
                </w:div>
                <w:div w:id="1064989287">
                  <w:marLeft w:val="480"/>
                  <w:marRight w:val="0"/>
                  <w:marTop w:val="0"/>
                  <w:marBottom w:val="0"/>
                  <w:divBdr>
                    <w:top w:val="none" w:sz="0" w:space="0" w:color="auto"/>
                    <w:left w:val="none" w:sz="0" w:space="0" w:color="auto"/>
                    <w:bottom w:val="none" w:sz="0" w:space="0" w:color="auto"/>
                    <w:right w:val="none" w:sz="0" w:space="0" w:color="auto"/>
                  </w:divBdr>
                </w:div>
                <w:div w:id="13238925">
                  <w:marLeft w:val="480"/>
                  <w:marRight w:val="0"/>
                  <w:marTop w:val="0"/>
                  <w:marBottom w:val="0"/>
                  <w:divBdr>
                    <w:top w:val="none" w:sz="0" w:space="0" w:color="auto"/>
                    <w:left w:val="none" w:sz="0" w:space="0" w:color="auto"/>
                    <w:bottom w:val="none" w:sz="0" w:space="0" w:color="auto"/>
                    <w:right w:val="none" w:sz="0" w:space="0" w:color="auto"/>
                  </w:divBdr>
                </w:div>
                <w:div w:id="1446076259">
                  <w:marLeft w:val="480"/>
                  <w:marRight w:val="0"/>
                  <w:marTop w:val="0"/>
                  <w:marBottom w:val="0"/>
                  <w:divBdr>
                    <w:top w:val="none" w:sz="0" w:space="0" w:color="auto"/>
                    <w:left w:val="none" w:sz="0" w:space="0" w:color="auto"/>
                    <w:bottom w:val="none" w:sz="0" w:space="0" w:color="auto"/>
                    <w:right w:val="none" w:sz="0" w:space="0" w:color="auto"/>
                  </w:divBdr>
                </w:div>
                <w:div w:id="1810393893">
                  <w:marLeft w:val="480"/>
                  <w:marRight w:val="0"/>
                  <w:marTop w:val="0"/>
                  <w:marBottom w:val="0"/>
                  <w:divBdr>
                    <w:top w:val="none" w:sz="0" w:space="0" w:color="auto"/>
                    <w:left w:val="none" w:sz="0" w:space="0" w:color="auto"/>
                    <w:bottom w:val="none" w:sz="0" w:space="0" w:color="auto"/>
                    <w:right w:val="none" w:sz="0" w:space="0" w:color="auto"/>
                  </w:divBdr>
                </w:div>
                <w:div w:id="100497014">
                  <w:marLeft w:val="480"/>
                  <w:marRight w:val="0"/>
                  <w:marTop w:val="0"/>
                  <w:marBottom w:val="0"/>
                  <w:divBdr>
                    <w:top w:val="none" w:sz="0" w:space="0" w:color="auto"/>
                    <w:left w:val="none" w:sz="0" w:space="0" w:color="auto"/>
                    <w:bottom w:val="none" w:sz="0" w:space="0" w:color="auto"/>
                    <w:right w:val="none" w:sz="0" w:space="0" w:color="auto"/>
                  </w:divBdr>
                </w:div>
                <w:div w:id="637226108">
                  <w:marLeft w:val="480"/>
                  <w:marRight w:val="0"/>
                  <w:marTop w:val="0"/>
                  <w:marBottom w:val="0"/>
                  <w:divBdr>
                    <w:top w:val="none" w:sz="0" w:space="0" w:color="auto"/>
                    <w:left w:val="none" w:sz="0" w:space="0" w:color="auto"/>
                    <w:bottom w:val="none" w:sz="0" w:space="0" w:color="auto"/>
                    <w:right w:val="none" w:sz="0" w:space="0" w:color="auto"/>
                  </w:divBdr>
                </w:div>
                <w:div w:id="1435126045">
                  <w:marLeft w:val="480"/>
                  <w:marRight w:val="0"/>
                  <w:marTop w:val="0"/>
                  <w:marBottom w:val="0"/>
                  <w:divBdr>
                    <w:top w:val="none" w:sz="0" w:space="0" w:color="auto"/>
                    <w:left w:val="none" w:sz="0" w:space="0" w:color="auto"/>
                    <w:bottom w:val="none" w:sz="0" w:space="0" w:color="auto"/>
                    <w:right w:val="none" w:sz="0" w:space="0" w:color="auto"/>
                  </w:divBdr>
                </w:div>
                <w:div w:id="2097438710">
                  <w:marLeft w:val="480"/>
                  <w:marRight w:val="0"/>
                  <w:marTop w:val="0"/>
                  <w:marBottom w:val="0"/>
                  <w:divBdr>
                    <w:top w:val="none" w:sz="0" w:space="0" w:color="auto"/>
                    <w:left w:val="none" w:sz="0" w:space="0" w:color="auto"/>
                    <w:bottom w:val="none" w:sz="0" w:space="0" w:color="auto"/>
                    <w:right w:val="none" w:sz="0" w:space="0" w:color="auto"/>
                  </w:divBdr>
                </w:div>
                <w:div w:id="385953823">
                  <w:marLeft w:val="480"/>
                  <w:marRight w:val="0"/>
                  <w:marTop w:val="0"/>
                  <w:marBottom w:val="0"/>
                  <w:divBdr>
                    <w:top w:val="none" w:sz="0" w:space="0" w:color="auto"/>
                    <w:left w:val="none" w:sz="0" w:space="0" w:color="auto"/>
                    <w:bottom w:val="none" w:sz="0" w:space="0" w:color="auto"/>
                    <w:right w:val="none" w:sz="0" w:space="0" w:color="auto"/>
                  </w:divBdr>
                </w:div>
                <w:div w:id="647904735">
                  <w:marLeft w:val="480"/>
                  <w:marRight w:val="0"/>
                  <w:marTop w:val="0"/>
                  <w:marBottom w:val="0"/>
                  <w:divBdr>
                    <w:top w:val="none" w:sz="0" w:space="0" w:color="auto"/>
                    <w:left w:val="none" w:sz="0" w:space="0" w:color="auto"/>
                    <w:bottom w:val="none" w:sz="0" w:space="0" w:color="auto"/>
                    <w:right w:val="none" w:sz="0" w:space="0" w:color="auto"/>
                  </w:divBdr>
                </w:div>
                <w:div w:id="473958424">
                  <w:marLeft w:val="480"/>
                  <w:marRight w:val="0"/>
                  <w:marTop w:val="0"/>
                  <w:marBottom w:val="0"/>
                  <w:divBdr>
                    <w:top w:val="none" w:sz="0" w:space="0" w:color="auto"/>
                    <w:left w:val="none" w:sz="0" w:space="0" w:color="auto"/>
                    <w:bottom w:val="none" w:sz="0" w:space="0" w:color="auto"/>
                    <w:right w:val="none" w:sz="0" w:space="0" w:color="auto"/>
                  </w:divBdr>
                </w:div>
                <w:div w:id="225191959">
                  <w:marLeft w:val="480"/>
                  <w:marRight w:val="0"/>
                  <w:marTop w:val="0"/>
                  <w:marBottom w:val="0"/>
                  <w:divBdr>
                    <w:top w:val="none" w:sz="0" w:space="0" w:color="auto"/>
                    <w:left w:val="none" w:sz="0" w:space="0" w:color="auto"/>
                    <w:bottom w:val="none" w:sz="0" w:space="0" w:color="auto"/>
                    <w:right w:val="none" w:sz="0" w:space="0" w:color="auto"/>
                  </w:divBdr>
                </w:div>
                <w:div w:id="222566641">
                  <w:marLeft w:val="480"/>
                  <w:marRight w:val="0"/>
                  <w:marTop w:val="0"/>
                  <w:marBottom w:val="0"/>
                  <w:divBdr>
                    <w:top w:val="none" w:sz="0" w:space="0" w:color="auto"/>
                    <w:left w:val="none" w:sz="0" w:space="0" w:color="auto"/>
                    <w:bottom w:val="none" w:sz="0" w:space="0" w:color="auto"/>
                    <w:right w:val="none" w:sz="0" w:space="0" w:color="auto"/>
                  </w:divBdr>
                </w:div>
                <w:div w:id="1682463167">
                  <w:marLeft w:val="480"/>
                  <w:marRight w:val="0"/>
                  <w:marTop w:val="0"/>
                  <w:marBottom w:val="0"/>
                  <w:divBdr>
                    <w:top w:val="none" w:sz="0" w:space="0" w:color="auto"/>
                    <w:left w:val="none" w:sz="0" w:space="0" w:color="auto"/>
                    <w:bottom w:val="none" w:sz="0" w:space="0" w:color="auto"/>
                    <w:right w:val="none" w:sz="0" w:space="0" w:color="auto"/>
                  </w:divBdr>
                </w:div>
                <w:div w:id="701789537">
                  <w:marLeft w:val="480"/>
                  <w:marRight w:val="0"/>
                  <w:marTop w:val="0"/>
                  <w:marBottom w:val="0"/>
                  <w:divBdr>
                    <w:top w:val="none" w:sz="0" w:space="0" w:color="auto"/>
                    <w:left w:val="none" w:sz="0" w:space="0" w:color="auto"/>
                    <w:bottom w:val="none" w:sz="0" w:space="0" w:color="auto"/>
                    <w:right w:val="none" w:sz="0" w:space="0" w:color="auto"/>
                  </w:divBdr>
                </w:div>
                <w:div w:id="699546929">
                  <w:marLeft w:val="480"/>
                  <w:marRight w:val="0"/>
                  <w:marTop w:val="0"/>
                  <w:marBottom w:val="0"/>
                  <w:divBdr>
                    <w:top w:val="none" w:sz="0" w:space="0" w:color="auto"/>
                    <w:left w:val="none" w:sz="0" w:space="0" w:color="auto"/>
                    <w:bottom w:val="none" w:sz="0" w:space="0" w:color="auto"/>
                    <w:right w:val="none" w:sz="0" w:space="0" w:color="auto"/>
                  </w:divBdr>
                </w:div>
                <w:div w:id="595405578">
                  <w:marLeft w:val="480"/>
                  <w:marRight w:val="0"/>
                  <w:marTop w:val="0"/>
                  <w:marBottom w:val="0"/>
                  <w:divBdr>
                    <w:top w:val="none" w:sz="0" w:space="0" w:color="auto"/>
                    <w:left w:val="none" w:sz="0" w:space="0" w:color="auto"/>
                    <w:bottom w:val="none" w:sz="0" w:space="0" w:color="auto"/>
                    <w:right w:val="none" w:sz="0" w:space="0" w:color="auto"/>
                  </w:divBdr>
                </w:div>
                <w:div w:id="540634356">
                  <w:marLeft w:val="480"/>
                  <w:marRight w:val="0"/>
                  <w:marTop w:val="0"/>
                  <w:marBottom w:val="0"/>
                  <w:divBdr>
                    <w:top w:val="none" w:sz="0" w:space="0" w:color="auto"/>
                    <w:left w:val="none" w:sz="0" w:space="0" w:color="auto"/>
                    <w:bottom w:val="none" w:sz="0" w:space="0" w:color="auto"/>
                    <w:right w:val="none" w:sz="0" w:space="0" w:color="auto"/>
                  </w:divBdr>
                </w:div>
                <w:div w:id="1747262651">
                  <w:marLeft w:val="480"/>
                  <w:marRight w:val="0"/>
                  <w:marTop w:val="0"/>
                  <w:marBottom w:val="0"/>
                  <w:divBdr>
                    <w:top w:val="none" w:sz="0" w:space="0" w:color="auto"/>
                    <w:left w:val="none" w:sz="0" w:space="0" w:color="auto"/>
                    <w:bottom w:val="none" w:sz="0" w:space="0" w:color="auto"/>
                    <w:right w:val="none" w:sz="0" w:space="0" w:color="auto"/>
                  </w:divBdr>
                </w:div>
                <w:div w:id="1415198114">
                  <w:marLeft w:val="480"/>
                  <w:marRight w:val="0"/>
                  <w:marTop w:val="0"/>
                  <w:marBottom w:val="0"/>
                  <w:divBdr>
                    <w:top w:val="none" w:sz="0" w:space="0" w:color="auto"/>
                    <w:left w:val="none" w:sz="0" w:space="0" w:color="auto"/>
                    <w:bottom w:val="none" w:sz="0" w:space="0" w:color="auto"/>
                    <w:right w:val="none" w:sz="0" w:space="0" w:color="auto"/>
                  </w:divBdr>
                </w:div>
                <w:div w:id="486477630">
                  <w:marLeft w:val="480"/>
                  <w:marRight w:val="0"/>
                  <w:marTop w:val="0"/>
                  <w:marBottom w:val="0"/>
                  <w:divBdr>
                    <w:top w:val="none" w:sz="0" w:space="0" w:color="auto"/>
                    <w:left w:val="none" w:sz="0" w:space="0" w:color="auto"/>
                    <w:bottom w:val="none" w:sz="0" w:space="0" w:color="auto"/>
                    <w:right w:val="none" w:sz="0" w:space="0" w:color="auto"/>
                  </w:divBdr>
                </w:div>
                <w:div w:id="1423532918">
                  <w:marLeft w:val="480"/>
                  <w:marRight w:val="0"/>
                  <w:marTop w:val="0"/>
                  <w:marBottom w:val="0"/>
                  <w:divBdr>
                    <w:top w:val="none" w:sz="0" w:space="0" w:color="auto"/>
                    <w:left w:val="none" w:sz="0" w:space="0" w:color="auto"/>
                    <w:bottom w:val="none" w:sz="0" w:space="0" w:color="auto"/>
                    <w:right w:val="none" w:sz="0" w:space="0" w:color="auto"/>
                  </w:divBdr>
                </w:div>
                <w:div w:id="1396078094">
                  <w:marLeft w:val="480"/>
                  <w:marRight w:val="0"/>
                  <w:marTop w:val="0"/>
                  <w:marBottom w:val="0"/>
                  <w:divBdr>
                    <w:top w:val="none" w:sz="0" w:space="0" w:color="auto"/>
                    <w:left w:val="none" w:sz="0" w:space="0" w:color="auto"/>
                    <w:bottom w:val="none" w:sz="0" w:space="0" w:color="auto"/>
                    <w:right w:val="none" w:sz="0" w:space="0" w:color="auto"/>
                  </w:divBdr>
                </w:div>
                <w:div w:id="545340506">
                  <w:marLeft w:val="480"/>
                  <w:marRight w:val="0"/>
                  <w:marTop w:val="0"/>
                  <w:marBottom w:val="0"/>
                  <w:divBdr>
                    <w:top w:val="none" w:sz="0" w:space="0" w:color="auto"/>
                    <w:left w:val="none" w:sz="0" w:space="0" w:color="auto"/>
                    <w:bottom w:val="none" w:sz="0" w:space="0" w:color="auto"/>
                    <w:right w:val="none" w:sz="0" w:space="0" w:color="auto"/>
                  </w:divBdr>
                </w:div>
                <w:div w:id="1691682357">
                  <w:marLeft w:val="480"/>
                  <w:marRight w:val="0"/>
                  <w:marTop w:val="0"/>
                  <w:marBottom w:val="0"/>
                  <w:divBdr>
                    <w:top w:val="none" w:sz="0" w:space="0" w:color="auto"/>
                    <w:left w:val="none" w:sz="0" w:space="0" w:color="auto"/>
                    <w:bottom w:val="none" w:sz="0" w:space="0" w:color="auto"/>
                    <w:right w:val="none" w:sz="0" w:space="0" w:color="auto"/>
                  </w:divBdr>
                </w:div>
                <w:div w:id="940602631">
                  <w:marLeft w:val="480"/>
                  <w:marRight w:val="0"/>
                  <w:marTop w:val="0"/>
                  <w:marBottom w:val="0"/>
                  <w:divBdr>
                    <w:top w:val="none" w:sz="0" w:space="0" w:color="auto"/>
                    <w:left w:val="none" w:sz="0" w:space="0" w:color="auto"/>
                    <w:bottom w:val="none" w:sz="0" w:space="0" w:color="auto"/>
                    <w:right w:val="none" w:sz="0" w:space="0" w:color="auto"/>
                  </w:divBdr>
                </w:div>
                <w:div w:id="643707023">
                  <w:marLeft w:val="480"/>
                  <w:marRight w:val="0"/>
                  <w:marTop w:val="0"/>
                  <w:marBottom w:val="0"/>
                  <w:divBdr>
                    <w:top w:val="none" w:sz="0" w:space="0" w:color="auto"/>
                    <w:left w:val="none" w:sz="0" w:space="0" w:color="auto"/>
                    <w:bottom w:val="none" w:sz="0" w:space="0" w:color="auto"/>
                    <w:right w:val="none" w:sz="0" w:space="0" w:color="auto"/>
                  </w:divBdr>
                </w:div>
                <w:div w:id="1923835694">
                  <w:marLeft w:val="480"/>
                  <w:marRight w:val="0"/>
                  <w:marTop w:val="0"/>
                  <w:marBottom w:val="0"/>
                  <w:divBdr>
                    <w:top w:val="none" w:sz="0" w:space="0" w:color="auto"/>
                    <w:left w:val="none" w:sz="0" w:space="0" w:color="auto"/>
                    <w:bottom w:val="none" w:sz="0" w:space="0" w:color="auto"/>
                    <w:right w:val="none" w:sz="0" w:space="0" w:color="auto"/>
                  </w:divBdr>
                </w:div>
                <w:div w:id="33972117">
                  <w:marLeft w:val="480"/>
                  <w:marRight w:val="0"/>
                  <w:marTop w:val="0"/>
                  <w:marBottom w:val="0"/>
                  <w:divBdr>
                    <w:top w:val="none" w:sz="0" w:space="0" w:color="auto"/>
                    <w:left w:val="none" w:sz="0" w:space="0" w:color="auto"/>
                    <w:bottom w:val="none" w:sz="0" w:space="0" w:color="auto"/>
                    <w:right w:val="none" w:sz="0" w:space="0" w:color="auto"/>
                  </w:divBdr>
                </w:div>
                <w:div w:id="41827393">
                  <w:marLeft w:val="480"/>
                  <w:marRight w:val="0"/>
                  <w:marTop w:val="0"/>
                  <w:marBottom w:val="0"/>
                  <w:divBdr>
                    <w:top w:val="none" w:sz="0" w:space="0" w:color="auto"/>
                    <w:left w:val="none" w:sz="0" w:space="0" w:color="auto"/>
                    <w:bottom w:val="none" w:sz="0" w:space="0" w:color="auto"/>
                    <w:right w:val="none" w:sz="0" w:space="0" w:color="auto"/>
                  </w:divBdr>
                </w:div>
                <w:div w:id="745108731">
                  <w:marLeft w:val="480"/>
                  <w:marRight w:val="0"/>
                  <w:marTop w:val="0"/>
                  <w:marBottom w:val="0"/>
                  <w:divBdr>
                    <w:top w:val="none" w:sz="0" w:space="0" w:color="auto"/>
                    <w:left w:val="none" w:sz="0" w:space="0" w:color="auto"/>
                    <w:bottom w:val="none" w:sz="0" w:space="0" w:color="auto"/>
                    <w:right w:val="none" w:sz="0" w:space="0" w:color="auto"/>
                  </w:divBdr>
                </w:div>
                <w:div w:id="2132354270">
                  <w:marLeft w:val="480"/>
                  <w:marRight w:val="0"/>
                  <w:marTop w:val="0"/>
                  <w:marBottom w:val="0"/>
                  <w:divBdr>
                    <w:top w:val="none" w:sz="0" w:space="0" w:color="auto"/>
                    <w:left w:val="none" w:sz="0" w:space="0" w:color="auto"/>
                    <w:bottom w:val="none" w:sz="0" w:space="0" w:color="auto"/>
                    <w:right w:val="none" w:sz="0" w:space="0" w:color="auto"/>
                  </w:divBdr>
                </w:div>
                <w:div w:id="1662583412">
                  <w:marLeft w:val="480"/>
                  <w:marRight w:val="0"/>
                  <w:marTop w:val="0"/>
                  <w:marBottom w:val="0"/>
                  <w:divBdr>
                    <w:top w:val="none" w:sz="0" w:space="0" w:color="auto"/>
                    <w:left w:val="none" w:sz="0" w:space="0" w:color="auto"/>
                    <w:bottom w:val="none" w:sz="0" w:space="0" w:color="auto"/>
                    <w:right w:val="none" w:sz="0" w:space="0" w:color="auto"/>
                  </w:divBdr>
                </w:div>
                <w:div w:id="362246978">
                  <w:marLeft w:val="480"/>
                  <w:marRight w:val="0"/>
                  <w:marTop w:val="0"/>
                  <w:marBottom w:val="0"/>
                  <w:divBdr>
                    <w:top w:val="none" w:sz="0" w:space="0" w:color="auto"/>
                    <w:left w:val="none" w:sz="0" w:space="0" w:color="auto"/>
                    <w:bottom w:val="none" w:sz="0" w:space="0" w:color="auto"/>
                    <w:right w:val="none" w:sz="0" w:space="0" w:color="auto"/>
                  </w:divBdr>
                </w:div>
                <w:div w:id="1573154305">
                  <w:marLeft w:val="480"/>
                  <w:marRight w:val="0"/>
                  <w:marTop w:val="0"/>
                  <w:marBottom w:val="0"/>
                  <w:divBdr>
                    <w:top w:val="none" w:sz="0" w:space="0" w:color="auto"/>
                    <w:left w:val="none" w:sz="0" w:space="0" w:color="auto"/>
                    <w:bottom w:val="none" w:sz="0" w:space="0" w:color="auto"/>
                    <w:right w:val="none" w:sz="0" w:space="0" w:color="auto"/>
                  </w:divBdr>
                </w:div>
                <w:div w:id="1052575368">
                  <w:marLeft w:val="480"/>
                  <w:marRight w:val="0"/>
                  <w:marTop w:val="0"/>
                  <w:marBottom w:val="0"/>
                  <w:divBdr>
                    <w:top w:val="none" w:sz="0" w:space="0" w:color="auto"/>
                    <w:left w:val="none" w:sz="0" w:space="0" w:color="auto"/>
                    <w:bottom w:val="none" w:sz="0" w:space="0" w:color="auto"/>
                    <w:right w:val="none" w:sz="0" w:space="0" w:color="auto"/>
                  </w:divBdr>
                </w:div>
                <w:div w:id="487400701">
                  <w:marLeft w:val="480"/>
                  <w:marRight w:val="0"/>
                  <w:marTop w:val="0"/>
                  <w:marBottom w:val="0"/>
                  <w:divBdr>
                    <w:top w:val="none" w:sz="0" w:space="0" w:color="auto"/>
                    <w:left w:val="none" w:sz="0" w:space="0" w:color="auto"/>
                    <w:bottom w:val="none" w:sz="0" w:space="0" w:color="auto"/>
                    <w:right w:val="none" w:sz="0" w:space="0" w:color="auto"/>
                  </w:divBdr>
                </w:div>
                <w:div w:id="556597364">
                  <w:marLeft w:val="480"/>
                  <w:marRight w:val="0"/>
                  <w:marTop w:val="0"/>
                  <w:marBottom w:val="0"/>
                  <w:divBdr>
                    <w:top w:val="none" w:sz="0" w:space="0" w:color="auto"/>
                    <w:left w:val="none" w:sz="0" w:space="0" w:color="auto"/>
                    <w:bottom w:val="none" w:sz="0" w:space="0" w:color="auto"/>
                    <w:right w:val="none" w:sz="0" w:space="0" w:color="auto"/>
                  </w:divBdr>
                </w:div>
                <w:div w:id="1667631471">
                  <w:marLeft w:val="480"/>
                  <w:marRight w:val="0"/>
                  <w:marTop w:val="0"/>
                  <w:marBottom w:val="0"/>
                  <w:divBdr>
                    <w:top w:val="none" w:sz="0" w:space="0" w:color="auto"/>
                    <w:left w:val="none" w:sz="0" w:space="0" w:color="auto"/>
                    <w:bottom w:val="none" w:sz="0" w:space="0" w:color="auto"/>
                    <w:right w:val="none" w:sz="0" w:space="0" w:color="auto"/>
                  </w:divBdr>
                </w:div>
                <w:div w:id="1801536028">
                  <w:marLeft w:val="480"/>
                  <w:marRight w:val="0"/>
                  <w:marTop w:val="0"/>
                  <w:marBottom w:val="0"/>
                  <w:divBdr>
                    <w:top w:val="none" w:sz="0" w:space="0" w:color="auto"/>
                    <w:left w:val="none" w:sz="0" w:space="0" w:color="auto"/>
                    <w:bottom w:val="none" w:sz="0" w:space="0" w:color="auto"/>
                    <w:right w:val="none" w:sz="0" w:space="0" w:color="auto"/>
                  </w:divBdr>
                </w:div>
                <w:div w:id="1497988129">
                  <w:marLeft w:val="480"/>
                  <w:marRight w:val="0"/>
                  <w:marTop w:val="0"/>
                  <w:marBottom w:val="0"/>
                  <w:divBdr>
                    <w:top w:val="none" w:sz="0" w:space="0" w:color="auto"/>
                    <w:left w:val="none" w:sz="0" w:space="0" w:color="auto"/>
                    <w:bottom w:val="none" w:sz="0" w:space="0" w:color="auto"/>
                    <w:right w:val="none" w:sz="0" w:space="0" w:color="auto"/>
                  </w:divBdr>
                </w:div>
                <w:div w:id="980311132">
                  <w:marLeft w:val="480"/>
                  <w:marRight w:val="0"/>
                  <w:marTop w:val="0"/>
                  <w:marBottom w:val="0"/>
                  <w:divBdr>
                    <w:top w:val="none" w:sz="0" w:space="0" w:color="auto"/>
                    <w:left w:val="none" w:sz="0" w:space="0" w:color="auto"/>
                    <w:bottom w:val="none" w:sz="0" w:space="0" w:color="auto"/>
                    <w:right w:val="none" w:sz="0" w:space="0" w:color="auto"/>
                  </w:divBdr>
                </w:div>
                <w:div w:id="1186014760">
                  <w:marLeft w:val="480"/>
                  <w:marRight w:val="0"/>
                  <w:marTop w:val="0"/>
                  <w:marBottom w:val="0"/>
                  <w:divBdr>
                    <w:top w:val="none" w:sz="0" w:space="0" w:color="auto"/>
                    <w:left w:val="none" w:sz="0" w:space="0" w:color="auto"/>
                    <w:bottom w:val="none" w:sz="0" w:space="0" w:color="auto"/>
                    <w:right w:val="none" w:sz="0" w:space="0" w:color="auto"/>
                  </w:divBdr>
                </w:div>
                <w:div w:id="1643921948">
                  <w:marLeft w:val="480"/>
                  <w:marRight w:val="0"/>
                  <w:marTop w:val="0"/>
                  <w:marBottom w:val="0"/>
                  <w:divBdr>
                    <w:top w:val="none" w:sz="0" w:space="0" w:color="auto"/>
                    <w:left w:val="none" w:sz="0" w:space="0" w:color="auto"/>
                    <w:bottom w:val="none" w:sz="0" w:space="0" w:color="auto"/>
                    <w:right w:val="none" w:sz="0" w:space="0" w:color="auto"/>
                  </w:divBdr>
                </w:div>
                <w:div w:id="1424230799">
                  <w:marLeft w:val="480"/>
                  <w:marRight w:val="0"/>
                  <w:marTop w:val="0"/>
                  <w:marBottom w:val="0"/>
                  <w:divBdr>
                    <w:top w:val="none" w:sz="0" w:space="0" w:color="auto"/>
                    <w:left w:val="none" w:sz="0" w:space="0" w:color="auto"/>
                    <w:bottom w:val="none" w:sz="0" w:space="0" w:color="auto"/>
                    <w:right w:val="none" w:sz="0" w:space="0" w:color="auto"/>
                  </w:divBdr>
                </w:div>
                <w:div w:id="900167462">
                  <w:marLeft w:val="480"/>
                  <w:marRight w:val="0"/>
                  <w:marTop w:val="0"/>
                  <w:marBottom w:val="0"/>
                  <w:divBdr>
                    <w:top w:val="none" w:sz="0" w:space="0" w:color="auto"/>
                    <w:left w:val="none" w:sz="0" w:space="0" w:color="auto"/>
                    <w:bottom w:val="none" w:sz="0" w:space="0" w:color="auto"/>
                    <w:right w:val="none" w:sz="0" w:space="0" w:color="auto"/>
                  </w:divBdr>
                </w:div>
                <w:div w:id="419760187">
                  <w:marLeft w:val="480"/>
                  <w:marRight w:val="0"/>
                  <w:marTop w:val="0"/>
                  <w:marBottom w:val="0"/>
                  <w:divBdr>
                    <w:top w:val="none" w:sz="0" w:space="0" w:color="auto"/>
                    <w:left w:val="none" w:sz="0" w:space="0" w:color="auto"/>
                    <w:bottom w:val="none" w:sz="0" w:space="0" w:color="auto"/>
                    <w:right w:val="none" w:sz="0" w:space="0" w:color="auto"/>
                  </w:divBdr>
                </w:div>
                <w:div w:id="1433283114">
                  <w:marLeft w:val="480"/>
                  <w:marRight w:val="0"/>
                  <w:marTop w:val="0"/>
                  <w:marBottom w:val="0"/>
                  <w:divBdr>
                    <w:top w:val="none" w:sz="0" w:space="0" w:color="auto"/>
                    <w:left w:val="none" w:sz="0" w:space="0" w:color="auto"/>
                    <w:bottom w:val="none" w:sz="0" w:space="0" w:color="auto"/>
                    <w:right w:val="none" w:sz="0" w:space="0" w:color="auto"/>
                  </w:divBdr>
                </w:div>
                <w:div w:id="624389734">
                  <w:marLeft w:val="480"/>
                  <w:marRight w:val="0"/>
                  <w:marTop w:val="0"/>
                  <w:marBottom w:val="0"/>
                  <w:divBdr>
                    <w:top w:val="none" w:sz="0" w:space="0" w:color="auto"/>
                    <w:left w:val="none" w:sz="0" w:space="0" w:color="auto"/>
                    <w:bottom w:val="none" w:sz="0" w:space="0" w:color="auto"/>
                    <w:right w:val="none" w:sz="0" w:space="0" w:color="auto"/>
                  </w:divBdr>
                </w:div>
                <w:div w:id="2052219607">
                  <w:marLeft w:val="480"/>
                  <w:marRight w:val="0"/>
                  <w:marTop w:val="0"/>
                  <w:marBottom w:val="0"/>
                  <w:divBdr>
                    <w:top w:val="none" w:sz="0" w:space="0" w:color="auto"/>
                    <w:left w:val="none" w:sz="0" w:space="0" w:color="auto"/>
                    <w:bottom w:val="none" w:sz="0" w:space="0" w:color="auto"/>
                    <w:right w:val="none" w:sz="0" w:space="0" w:color="auto"/>
                  </w:divBdr>
                </w:div>
                <w:div w:id="1815489001">
                  <w:marLeft w:val="480"/>
                  <w:marRight w:val="0"/>
                  <w:marTop w:val="0"/>
                  <w:marBottom w:val="0"/>
                  <w:divBdr>
                    <w:top w:val="none" w:sz="0" w:space="0" w:color="auto"/>
                    <w:left w:val="none" w:sz="0" w:space="0" w:color="auto"/>
                    <w:bottom w:val="none" w:sz="0" w:space="0" w:color="auto"/>
                    <w:right w:val="none" w:sz="0" w:space="0" w:color="auto"/>
                  </w:divBdr>
                </w:div>
                <w:div w:id="1557280184">
                  <w:marLeft w:val="480"/>
                  <w:marRight w:val="0"/>
                  <w:marTop w:val="0"/>
                  <w:marBottom w:val="0"/>
                  <w:divBdr>
                    <w:top w:val="none" w:sz="0" w:space="0" w:color="auto"/>
                    <w:left w:val="none" w:sz="0" w:space="0" w:color="auto"/>
                    <w:bottom w:val="none" w:sz="0" w:space="0" w:color="auto"/>
                    <w:right w:val="none" w:sz="0" w:space="0" w:color="auto"/>
                  </w:divBdr>
                </w:div>
                <w:div w:id="2118941905">
                  <w:marLeft w:val="480"/>
                  <w:marRight w:val="0"/>
                  <w:marTop w:val="0"/>
                  <w:marBottom w:val="0"/>
                  <w:divBdr>
                    <w:top w:val="none" w:sz="0" w:space="0" w:color="auto"/>
                    <w:left w:val="none" w:sz="0" w:space="0" w:color="auto"/>
                    <w:bottom w:val="none" w:sz="0" w:space="0" w:color="auto"/>
                    <w:right w:val="none" w:sz="0" w:space="0" w:color="auto"/>
                  </w:divBdr>
                </w:div>
                <w:div w:id="356346883">
                  <w:marLeft w:val="480"/>
                  <w:marRight w:val="0"/>
                  <w:marTop w:val="0"/>
                  <w:marBottom w:val="0"/>
                  <w:divBdr>
                    <w:top w:val="none" w:sz="0" w:space="0" w:color="auto"/>
                    <w:left w:val="none" w:sz="0" w:space="0" w:color="auto"/>
                    <w:bottom w:val="none" w:sz="0" w:space="0" w:color="auto"/>
                    <w:right w:val="none" w:sz="0" w:space="0" w:color="auto"/>
                  </w:divBdr>
                </w:div>
                <w:div w:id="1569532910">
                  <w:marLeft w:val="480"/>
                  <w:marRight w:val="0"/>
                  <w:marTop w:val="0"/>
                  <w:marBottom w:val="0"/>
                  <w:divBdr>
                    <w:top w:val="none" w:sz="0" w:space="0" w:color="auto"/>
                    <w:left w:val="none" w:sz="0" w:space="0" w:color="auto"/>
                    <w:bottom w:val="none" w:sz="0" w:space="0" w:color="auto"/>
                    <w:right w:val="none" w:sz="0" w:space="0" w:color="auto"/>
                  </w:divBdr>
                </w:div>
                <w:div w:id="1382899743">
                  <w:marLeft w:val="480"/>
                  <w:marRight w:val="0"/>
                  <w:marTop w:val="0"/>
                  <w:marBottom w:val="0"/>
                  <w:divBdr>
                    <w:top w:val="none" w:sz="0" w:space="0" w:color="auto"/>
                    <w:left w:val="none" w:sz="0" w:space="0" w:color="auto"/>
                    <w:bottom w:val="none" w:sz="0" w:space="0" w:color="auto"/>
                    <w:right w:val="none" w:sz="0" w:space="0" w:color="auto"/>
                  </w:divBdr>
                </w:div>
                <w:div w:id="484324295">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 w:id="1771510794">
          <w:marLeft w:val="480"/>
          <w:marRight w:val="0"/>
          <w:marTop w:val="0"/>
          <w:marBottom w:val="0"/>
          <w:divBdr>
            <w:top w:val="none" w:sz="0" w:space="0" w:color="auto"/>
            <w:left w:val="none" w:sz="0" w:space="0" w:color="auto"/>
            <w:bottom w:val="none" w:sz="0" w:space="0" w:color="auto"/>
            <w:right w:val="none" w:sz="0" w:space="0" w:color="auto"/>
          </w:divBdr>
        </w:div>
        <w:div w:id="874927481">
          <w:marLeft w:val="480"/>
          <w:marRight w:val="0"/>
          <w:marTop w:val="0"/>
          <w:marBottom w:val="0"/>
          <w:divBdr>
            <w:top w:val="none" w:sz="0" w:space="0" w:color="auto"/>
            <w:left w:val="none" w:sz="0" w:space="0" w:color="auto"/>
            <w:bottom w:val="none" w:sz="0" w:space="0" w:color="auto"/>
            <w:right w:val="none" w:sz="0" w:space="0" w:color="auto"/>
          </w:divBdr>
        </w:div>
        <w:div w:id="865867592">
          <w:marLeft w:val="480"/>
          <w:marRight w:val="0"/>
          <w:marTop w:val="0"/>
          <w:marBottom w:val="0"/>
          <w:divBdr>
            <w:top w:val="none" w:sz="0" w:space="0" w:color="auto"/>
            <w:left w:val="none" w:sz="0" w:space="0" w:color="auto"/>
            <w:bottom w:val="none" w:sz="0" w:space="0" w:color="auto"/>
            <w:right w:val="none" w:sz="0" w:space="0" w:color="auto"/>
          </w:divBdr>
        </w:div>
        <w:div w:id="712849206">
          <w:marLeft w:val="480"/>
          <w:marRight w:val="0"/>
          <w:marTop w:val="0"/>
          <w:marBottom w:val="0"/>
          <w:divBdr>
            <w:top w:val="none" w:sz="0" w:space="0" w:color="auto"/>
            <w:left w:val="none" w:sz="0" w:space="0" w:color="auto"/>
            <w:bottom w:val="none" w:sz="0" w:space="0" w:color="auto"/>
            <w:right w:val="none" w:sz="0" w:space="0" w:color="auto"/>
          </w:divBdr>
        </w:div>
        <w:div w:id="774784575">
          <w:marLeft w:val="480"/>
          <w:marRight w:val="0"/>
          <w:marTop w:val="0"/>
          <w:marBottom w:val="0"/>
          <w:divBdr>
            <w:top w:val="none" w:sz="0" w:space="0" w:color="auto"/>
            <w:left w:val="none" w:sz="0" w:space="0" w:color="auto"/>
            <w:bottom w:val="none" w:sz="0" w:space="0" w:color="auto"/>
            <w:right w:val="none" w:sz="0" w:space="0" w:color="auto"/>
          </w:divBdr>
        </w:div>
        <w:div w:id="1895071697">
          <w:marLeft w:val="480"/>
          <w:marRight w:val="0"/>
          <w:marTop w:val="0"/>
          <w:marBottom w:val="0"/>
          <w:divBdr>
            <w:top w:val="none" w:sz="0" w:space="0" w:color="auto"/>
            <w:left w:val="none" w:sz="0" w:space="0" w:color="auto"/>
            <w:bottom w:val="none" w:sz="0" w:space="0" w:color="auto"/>
            <w:right w:val="none" w:sz="0" w:space="0" w:color="auto"/>
          </w:divBdr>
        </w:div>
        <w:div w:id="607010039">
          <w:marLeft w:val="480"/>
          <w:marRight w:val="0"/>
          <w:marTop w:val="0"/>
          <w:marBottom w:val="0"/>
          <w:divBdr>
            <w:top w:val="none" w:sz="0" w:space="0" w:color="auto"/>
            <w:left w:val="none" w:sz="0" w:space="0" w:color="auto"/>
            <w:bottom w:val="none" w:sz="0" w:space="0" w:color="auto"/>
            <w:right w:val="none" w:sz="0" w:space="0" w:color="auto"/>
          </w:divBdr>
        </w:div>
        <w:div w:id="2056344083">
          <w:marLeft w:val="480"/>
          <w:marRight w:val="0"/>
          <w:marTop w:val="0"/>
          <w:marBottom w:val="0"/>
          <w:divBdr>
            <w:top w:val="none" w:sz="0" w:space="0" w:color="auto"/>
            <w:left w:val="none" w:sz="0" w:space="0" w:color="auto"/>
            <w:bottom w:val="none" w:sz="0" w:space="0" w:color="auto"/>
            <w:right w:val="none" w:sz="0" w:space="0" w:color="auto"/>
          </w:divBdr>
        </w:div>
        <w:div w:id="1416198994">
          <w:marLeft w:val="480"/>
          <w:marRight w:val="0"/>
          <w:marTop w:val="0"/>
          <w:marBottom w:val="0"/>
          <w:divBdr>
            <w:top w:val="none" w:sz="0" w:space="0" w:color="auto"/>
            <w:left w:val="none" w:sz="0" w:space="0" w:color="auto"/>
            <w:bottom w:val="none" w:sz="0" w:space="0" w:color="auto"/>
            <w:right w:val="none" w:sz="0" w:space="0" w:color="auto"/>
          </w:divBdr>
        </w:div>
        <w:div w:id="764303419">
          <w:marLeft w:val="480"/>
          <w:marRight w:val="0"/>
          <w:marTop w:val="0"/>
          <w:marBottom w:val="0"/>
          <w:divBdr>
            <w:top w:val="none" w:sz="0" w:space="0" w:color="auto"/>
            <w:left w:val="none" w:sz="0" w:space="0" w:color="auto"/>
            <w:bottom w:val="none" w:sz="0" w:space="0" w:color="auto"/>
            <w:right w:val="none" w:sz="0" w:space="0" w:color="auto"/>
          </w:divBdr>
        </w:div>
        <w:div w:id="1850487850">
          <w:marLeft w:val="480"/>
          <w:marRight w:val="0"/>
          <w:marTop w:val="0"/>
          <w:marBottom w:val="0"/>
          <w:divBdr>
            <w:top w:val="none" w:sz="0" w:space="0" w:color="auto"/>
            <w:left w:val="none" w:sz="0" w:space="0" w:color="auto"/>
            <w:bottom w:val="none" w:sz="0" w:space="0" w:color="auto"/>
            <w:right w:val="none" w:sz="0" w:space="0" w:color="auto"/>
          </w:divBdr>
        </w:div>
        <w:div w:id="1445728416">
          <w:marLeft w:val="480"/>
          <w:marRight w:val="0"/>
          <w:marTop w:val="0"/>
          <w:marBottom w:val="0"/>
          <w:divBdr>
            <w:top w:val="none" w:sz="0" w:space="0" w:color="auto"/>
            <w:left w:val="none" w:sz="0" w:space="0" w:color="auto"/>
            <w:bottom w:val="none" w:sz="0" w:space="0" w:color="auto"/>
            <w:right w:val="none" w:sz="0" w:space="0" w:color="auto"/>
          </w:divBdr>
        </w:div>
        <w:div w:id="1757751783">
          <w:marLeft w:val="480"/>
          <w:marRight w:val="0"/>
          <w:marTop w:val="0"/>
          <w:marBottom w:val="0"/>
          <w:divBdr>
            <w:top w:val="none" w:sz="0" w:space="0" w:color="auto"/>
            <w:left w:val="none" w:sz="0" w:space="0" w:color="auto"/>
            <w:bottom w:val="none" w:sz="0" w:space="0" w:color="auto"/>
            <w:right w:val="none" w:sz="0" w:space="0" w:color="auto"/>
          </w:divBdr>
        </w:div>
        <w:div w:id="670062906">
          <w:marLeft w:val="480"/>
          <w:marRight w:val="0"/>
          <w:marTop w:val="0"/>
          <w:marBottom w:val="0"/>
          <w:divBdr>
            <w:top w:val="none" w:sz="0" w:space="0" w:color="auto"/>
            <w:left w:val="none" w:sz="0" w:space="0" w:color="auto"/>
            <w:bottom w:val="none" w:sz="0" w:space="0" w:color="auto"/>
            <w:right w:val="none" w:sz="0" w:space="0" w:color="auto"/>
          </w:divBdr>
        </w:div>
        <w:div w:id="467866523">
          <w:marLeft w:val="480"/>
          <w:marRight w:val="0"/>
          <w:marTop w:val="0"/>
          <w:marBottom w:val="0"/>
          <w:divBdr>
            <w:top w:val="none" w:sz="0" w:space="0" w:color="auto"/>
            <w:left w:val="none" w:sz="0" w:space="0" w:color="auto"/>
            <w:bottom w:val="none" w:sz="0" w:space="0" w:color="auto"/>
            <w:right w:val="none" w:sz="0" w:space="0" w:color="auto"/>
          </w:divBdr>
        </w:div>
        <w:div w:id="869688703">
          <w:marLeft w:val="480"/>
          <w:marRight w:val="0"/>
          <w:marTop w:val="0"/>
          <w:marBottom w:val="0"/>
          <w:divBdr>
            <w:top w:val="none" w:sz="0" w:space="0" w:color="auto"/>
            <w:left w:val="none" w:sz="0" w:space="0" w:color="auto"/>
            <w:bottom w:val="none" w:sz="0" w:space="0" w:color="auto"/>
            <w:right w:val="none" w:sz="0" w:space="0" w:color="auto"/>
          </w:divBdr>
        </w:div>
        <w:div w:id="1572304560">
          <w:marLeft w:val="480"/>
          <w:marRight w:val="0"/>
          <w:marTop w:val="0"/>
          <w:marBottom w:val="0"/>
          <w:divBdr>
            <w:top w:val="none" w:sz="0" w:space="0" w:color="auto"/>
            <w:left w:val="none" w:sz="0" w:space="0" w:color="auto"/>
            <w:bottom w:val="none" w:sz="0" w:space="0" w:color="auto"/>
            <w:right w:val="none" w:sz="0" w:space="0" w:color="auto"/>
          </w:divBdr>
        </w:div>
        <w:div w:id="1939286524">
          <w:marLeft w:val="480"/>
          <w:marRight w:val="0"/>
          <w:marTop w:val="0"/>
          <w:marBottom w:val="0"/>
          <w:divBdr>
            <w:top w:val="none" w:sz="0" w:space="0" w:color="auto"/>
            <w:left w:val="none" w:sz="0" w:space="0" w:color="auto"/>
            <w:bottom w:val="none" w:sz="0" w:space="0" w:color="auto"/>
            <w:right w:val="none" w:sz="0" w:space="0" w:color="auto"/>
          </w:divBdr>
        </w:div>
        <w:div w:id="1183519291">
          <w:marLeft w:val="480"/>
          <w:marRight w:val="0"/>
          <w:marTop w:val="0"/>
          <w:marBottom w:val="0"/>
          <w:divBdr>
            <w:top w:val="none" w:sz="0" w:space="0" w:color="auto"/>
            <w:left w:val="none" w:sz="0" w:space="0" w:color="auto"/>
            <w:bottom w:val="none" w:sz="0" w:space="0" w:color="auto"/>
            <w:right w:val="none" w:sz="0" w:space="0" w:color="auto"/>
          </w:divBdr>
        </w:div>
        <w:div w:id="283737">
          <w:marLeft w:val="480"/>
          <w:marRight w:val="0"/>
          <w:marTop w:val="0"/>
          <w:marBottom w:val="0"/>
          <w:divBdr>
            <w:top w:val="none" w:sz="0" w:space="0" w:color="auto"/>
            <w:left w:val="none" w:sz="0" w:space="0" w:color="auto"/>
            <w:bottom w:val="none" w:sz="0" w:space="0" w:color="auto"/>
            <w:right w:val="none" w:sz="0" w:space="0" w:color="auto"/>
          </w:divBdr>
        </w:div>
        <w:div w:id="1892377129">
          <w:marLeft w:val="480"/>
          <w:marRight w:val="0"/>
          <w:marTop w:val="0"/>
          <w:marBottom w:val="0"/>
          <w:divBdr>
            <w:top w:val="none" w:sz="0" w:space="0" w:color="auto"/>
            <w:left w:val="none" w:sz="0" w:space="0" w:color="auto"/>
            <w:bottom w:val="none" w:sz="0" w:space="0" w:color="auto"/>
            <w:right w:val="none" w:sz="0" w:space="0" w:color="auto"/>
          </w:divBdr>
        </w:div>
        <w:div w:id="1837500994">
          <w:marLeft w:val="480"/>
          <w:marRight w:val="0"/>
          <w:marTop w:val="0"/>
          <w:marBottom w:val="0"/>
          <w:divBdr>
            <w:top w:val="none" w:sz="0" w:space="0" w:color="auto"/>
            <w:left w:val="none" w:sz="0" w:space="0" w:color="auto"/>
            <w:bottom w:val="none" w:sz="0" w:space="0" w:color="auto"/>
            <w:right w:val="none" w:sz="0" w:space="0" w:color="auto"/>
          </w:divBdr>
        </w:div>
        <w:div w:id="377901013">
          <w:marLeft w:val="480"/>
          <w:marRight w:val="0"/>
          <w:marTop w:val="0"/>
          <w:marBottom w:val="0"/>
          <w:divBdr>
            <w:top w:val="none" w:sz="0" w:space="0" w:color="auto"/>
            <w:left w:val="none" w:sz="0" w:space="0" w:color="auto"/>
            <w:bottom w:val="none" w:sz="0" w:space="0" w:color="auto"/>
            <w:right w:val="none" w:sz="0" w:space="0" w:color="auto"/>
          </w:divBdr>
        </w:div>
        <w:div w:id="821895723">
          <w:marLeft w:val="480"/>
          <w:marRight w:val="0"/>
          <w:marTop w:val="0"/>
          <w:marBottom w:val="0"/>
          <w:divBdr>
            <w:top w:val="none" w:sz="0" w:space="0" w:color="auto"/>
            <w:left w:val="none" w:sz="0" w:space="0" w:color="auto"/>
            <w:bottom w:val="none" w:sz="0" w:space="0" w:color="auto"/>
            <w:right w:val="none" w:sz="0" w:space="0" w:color="auto"/>
          </w:divBdr>
        </w:div>
        <w:div w:id="1532569804">
          <w:marLeft w:val="480"/>
          <w:marRight w:val="0"/>
          <w:marTop w:val="0"/>
          <w:marBottom w:val="0"/>
          <w:divBdr>
            <w:top w:val="none" w:sz="0" w:space="0" w:color="auto"/>
            <w:left w:val="none" w:sz="0" w:space="0" w:color="auto"/>
            <w:bottom w:val="none" w:sz="0" w:space="0" w:color="auto"/>
            <w:right w:val="none" w:sz="0" w:space="0" w:color="auto"/>
          </w:divBdr>
        </w:div>
        <w:div w:id="541138997">
          <w:marLeft w:val="480"/>
          <w:marRight w:val="0"/>
          <w:marTop w:val="0"/>
          <w:marBottom w:val="0"/>
          <w:divBdr>
            <w:top w:val="none" w:sz="0" w:space="0" w:color="auto"/>
            <w:left w:val="none" w:sz="0" w:space="0" w:color="auto"/>
            <w:bottom w:val="none" w:sz="0" w:space="0" w:color="auto"/>
            <w:right w:val="none" w:sz="0" w:space="0" w:color="auto"/>
          </w:divBdr>
        </w:div>
        <w:div w:id="814563642">
          <w:marLeft w:val="480"/>
          <w:marRight w:val="0"/>
          <w:marTop w:val="0"/>
          <w:marBottom w:val="0"/>
          <w:divBdr>
            <w:top w:val="none" w:sz="0" w:space="0" w:color="auto"/>
            <w:left w:val="none" w:sz="0" w:space="0" w:color="auto"/>
            <w:bottom w:val="none" w:sz="0" w:space="0" w:color="auto"/>
            <w:right w:val="none" w:sz="0" w:space="0" w:color="auto"/>
          </w:divBdr>
        </w:div>
        <w:div w:id="1772122829">
          <w:marLeft w:val="480"/>
          <w:marRight w:val="0"/>
          <w:marTop w:val="0"/>
          <w:marBottom w:val="0"/>
          <w:divBdr>
            <w:top w:val="none" w:sz="0" w:space="0" w:color="auto"/>
            <w:left w:val="none" w:sz="0" w:space="0" w:color="auto"/>
            <w:bottom w:val="none" w:sz="0" w:space="0" w:color="auto"/>
            <w:right w:val="none" w:sz="0" w:space="0" w:color="auto"/>
          </w:divBdr>
        </w:div>
        <w:div w:id="1458065377">
          <w:marLeft w:val="480"/>
          <w:marRight w:val="0"/>
          <w:marTop w:val="0"/>
          <w:marBottom w:val="0"/>
          <w:divBdr>
            <w:top w:val="none" w:sz="0" w:space="0" w:color="auto"/>
            <w:left w:val="none" w:sz="0" w:space="0" w:color="auto"/>
            <w:bottom w:val="none" w:sz="0" w:space="0" w:color="auto"/>
            <w:right w:val="none" w:sz="0" w:space="0" w:color="auto"/>
          </w:divBdr>
        </w:div>
        <w:div w:id="2129657907">
          <w:marLeft w:val="480"/>
          <w:marRight w:val="0"/>
          <w:marTop w:val="0"/>
          <w:marBottom w:val="0"/>
          <w:divBdr>
            <w:top w:val="none" w:sz="0" w:space="0" w:color="auto"/>
            <w:left w:val="none" w:sz="0" w:space="0" w:color="auto"/>
            <w:bottom w:val="none" w:sz="0" w:space="0" w:color="auto"/>
            <w:right w:val="none" w:sz="0" w:space="0" w:color="auto"/>
          </w:divBdr>
        </w:div>
        <w:div w:id="639193462">
          <w:marLeft w:val="480"/>
          <w:marRight w:val="0"/>
          <w:marTop w:val="0"/>
          <w:marBottom w:val="0"/>
          <w:divBdr>
            <w:top w:val="none" w:sz="0" w:space="0" w:color="auto"/>
            <w:left w:val="none" w:sz="0" w:space="0" w:color="auto"/>
            <w:bottom w:val="none" w:sz="0" w:space="0" w:color="auto"/>
            <w:right w:val="none" w:sz="0" w:space="0" w:color="auto"/>
          </w:divBdr>
        </w:div>
        <w:div w:id="1031340436">
          <w:marLeft w:val="480"/>
          <w:marRight w:val="0"/>
          <w:marTop w:val="0"/>
          <w:marBottom w:val="0"/>
          <w:divBdr>
            <w:top w:val="none" w:sz="0" w:space="0" w:color="auto"/>
            <w:left w:val="none" w:sz="0" w:space="0" w:color="auto"/>
            <w:bottom w:val="none" w:sz="0" w:space="0" w:color="auto"/>
            <w:right w:val="none" w:sz="0" w:space="0" w:color="auto"/>
          </w:divBdr>
        </w:div>
        <w:div w:id="410733522">
          <w:marLeft w:val="480"/>
          <w:marRight w:val="0"/>
          <w:marTop w:val="0"/>
          <w:marBottom w:val="0"/>
          <w:divBdr>
            <w:top w:val="none" w:sz="0" w:space="0" w:color="auto"/>
            <w:left w:val="none" w:sz="0" w:space="0" w:color="auto"/>
            <w:bottom w:val="none" w:sz="0" w:space="0" w:color="auto"/>
            <w:right w:val="none" w:sz="0" w:space="0" w:color="auto"/>
          </w:divBdr>
        </w:div>
        <w:div w:id="1353800460">
          <w:marLeft w:val="480"/>
          <w:marRight w:val="0"/>
          <w:marTop w:val="0"/>
          <w:marBottom w:val="0"/>
          <w:divBdr>
            <w:top w:val="none" w:sz="0" w:space="0" w:color="auto"/>
            <w:left w:val="none" w:sz="0" w:space="0" w:color="auto"/>
            <w:bottom w:val="none" w:sz="0" w:space="0" w:color="auto"/>
            <w:right w:val="none" w:sz="0" w:space="0" w:color="auto"/>
          </w:divBdr>
        </w:div>
        <w:div w:id="109132363">
          <w:marLeft w:val="480"/>
          <w:marRight w:val="0"/>
          <w:marTop w:val="0"/>
          <w:marBottom w:val="0"/>
          <w:divBdr>
            <w:top w:val="none" w:sz="0" w:space="0" w:color="auto"/>
            <w:left w:val="none" w:sz="0" w:space="0" w:color="auto"/>
            <w:bottom w:val="none" w:sz="0" w:space="0" w:color="auto"/>
            <w:right w:val="none" w:sz="0" w:space="0" w:color="auto"/>
          </w:divBdr>
        </w:div>
        <w:div w:id="1452165060">
          <w:marLeft w:val="480"/>
          <w:marRight w:val="0"/>
          <w:marTop w:val="0"/>
          <w:marBottom w:val="0"/>
          <w:divBdr>
            <w:top w:val="none" w:sz="0" w:space="0" w:color="auto"/>
            <w:left w:val="none" w:sz="0" w:space="0" w:color="auto"/>
            <w:bottom w:val="none" w:sz="0" w:space="0" w:color="auto"/>
            <w:right w:val="none" w:sz="0" w:space="0" w:color="auto"/>
          </w:divBdr>
        </w:div>
        <w:div w:id="1182934599">
          <w:marLeft w:val="480"/>
          <w:marRight w:val="0"/>
          <w:marTop w:val="0"/>
          <w:marBottom w:val="0"/>
          <w:divBdr>
            <w:top w:val="none" w:sz="0" w:space="0" w:color="auto"/>
            <w:left w:val="none" w:sz="0" w:space="0" w:color="auto"/>
            <w:bottom w:val="none" w:sz="0" w:space="0" w:color="auto"/>
            <w:right w:val="none" w:sz="0" w:space="0" w:color="auto"/>
          </w:divBdr>
        </w:div>
        <w:div w:id="79523023">
          <w:marLeft w:val="480"/>
          <w:marRight w:val="0"/>
          <w:marTop w:val="0"/>
          <w:marBottom w:val="0"/>
          <w:divBdr>
            <w:top w:val="none" w:sz="0" w:space="0" w:color="auto"/>
            <w:left w:val="none" w:sz="0" w:space="0" w:color="auto"/>
            <w:bottom w:val="none" w:sz="0" w:space="0" w:color="auto"/>
            <w:right w:val="none" w:sz="0" w:space="0" w:color="auto"/>
          </w:divBdr>
        </w:div>
        <w:div w:id="1582327811">
          <w:marLeft w:val="480"/>
          <w:marRight w:val="0"/>
          <w:marTop w:val="0"/>
          <w:marBottom w:val="0"/>
          <w:divBdr>
            <w:top w:val="none" w:sz="0" w:space="0" w:color="auto"/>
            <w:left w:val="none" w:sz="0" w:space="0" w:color="auto"/>
            <w:bottom w:val="none" w:sz="0" w:space="0" w:color="auto"/>
            <w:right w:val="none" w:sz="0" w:space="0" w:color="auto"/>
          </w:divBdr>
        </w:div>
        <w:div w:id="1865092641">
          <w:marLeft w:val="480"/>
          <w:marRight w:val="0"/>
          <w:marTop w:val="0"/>
          <w:marBottom w:val="0"/>
          <w:divBdr>
            <w:top w:val="none" w:sz="0" w:space="0" w:color="auto"/>
            <w:left w:val="none" w:sz="0" w:space="0" w:color="auto"/>
            <w:bottom w:val="none" w:sz="0" w:space="0" w:color="auto"/>
            <w:right w:val="none" w:sz="0" w:space="0" w:color="auto"/>
          </w:divBdr>
        </w:div>
        <w:div w:id="231163217">
          <w:marLeft w:val="480"/>
          <w:marRight w:val="0"/>
          <w:marTop w:val="0"/>
          <w:marBottom w:val="0"/>
          <w:divBdr>
            <w:top w:val="none" w:sz="0" w:space="0" w:color="auto"/>
            <w:left w:val="none" w:sz="0" w:space="0" w:color="auto"/>
            <w:bottom w:val="none" w:sz="0" w:space="0" w:color="auto"/>
            <w:right w:val="none" w:sz="0" w:space="0" w:color="auto"/>
          </w:divBdr>
        </w:div>
        <w:div w:id="1212306170">
          <w:marLeft w:val="480"/>
          <w:marRight w:val="0"/>
          <w:marTop w:val="0"/>
          <w:marBottom w:val="0"/>
          <w:divBdr>
            <w:top w:val="none" w:sz="0" w:space="0" w:color="auto"/>
            <w:left w:val="none" w:sz="0" w:space="0" w:color="auto"/>
            <w:bottom w:val="none" w:sz="0" w:space="0" w:color="auto"/>
            <w:right w:val="none" w:sz="0" w:space="0" w:color="auto"/>
          </w:divBdr>
        </w:div>
        <w:div w:id="1557349198">
          <w:marLeft w:val="480"/>
          <w:marRight w:val="0"/>
          <w:marTop w:val="0"/>
          <w:marBottom w:val="0"/>
          <w:divBdr>
            <w:top w:val="none" w:sz="0" w:space="0" w:color="auto"/>
            <w:left w:val="none" w:sz="0" w:space="0" w:color="auto"/>
            <w:bottom w:val="none" w:sz="0" w:space="0" w:color="auto"/>
            <w:right w:val="none" w:sz="0" w:space="0" w:color="auto"/>
          </w:divBdr>
        </w:div>
        <w:div w:id="344094670">
          <w:marLeft w:val="480"/>
          <w:marRight w:val="0"/>
          <w:marTop w:val="0"/>
          <w:marBottom w:val="0"/>
          <w:divBdr>
            <w:top w:val="none" w:sz="0" w:space="0" w:color="auto"/>
            <w:left w:val="none" w:sz="0" w:space="0" w:color="auto"/>
            <w:bottom w:val="none" w:sz="0" w:space="0" w:color="auto"/>
            <w:right w:val="none" w:sz="0" w:space="0" w:color="auto"/>
          </w:divBdr>
        </w:div>
        <w:div w:id="884560635">
          <w:marLeft w:val="480"/>
          <w:marRight w:val="0"/>
          <w:marTop w:val="0"/>
          <w:marBottom w:val="0"/>
          <w:divBdr>
            <w:top w:val="none" w:sz="0" w:space="0" w:color="auto"/>
            <w:left w:val="none" w:sz="0" w:space="0" w:color="auto"/>
            <w:bottom w:val="none" w:sz="0" w:space="0" w:color="auto"/>
            <w:right w:val="none" w:sz="0" w:space="0" w:color="auto"/>
          </w:divBdr>
        </w:div>
        <w:div w:id="2122263604">
          <w:marLeft w:val="480"/>
          <w:marRight w:val="0"/>
          <w:marTop w:val="0"/>
          <w:marBottom w:val="0"/>
          <w:divBdr>
            <w:top w:val="none" w:sz="0" w:space="0" w:color="auto"/>
            <w:left w:val="none" w:sz="0" w:space="0" w:color="auto"/>
            <w:bottom w:val="none" w:sz="0" w:space="0" w:color="auto"/>
            <w:right w:val="none" w:sz="0" w:space="0" w:color="auto"/>
          </w:divBdr>
        </w:div>
        <w:div w:id="1321546259">
          <w:marLeft w:val="480"/>
          <w:marRight w:val="0"/>
          <w:marTop w:val="0"/>
          <w:marBottom w:val="0"/>
          <w:divBdr>
            <w:top w:val="none" w:sz="0" w:space="0" w:color="auto"/>
            <w:left w:val="none" w:sz="0" w:space="0" w:color="auto"/>
            <w:bottom w:val="none" w:sz="0" w:space="0" w:color="auto"/>
            <w:right w:val="none" w:sz="0" w:space="0" w:color="auto"/>
          </w:divBdr>
        </w:div>
        <w:div w:id="420686053">
          <w:marLeft w:val="480"/>
          <w:marRight w:val="0"/>
          <w:marTop w:val="0"/>
          <w:marBottom w:val="0"/>
          <w:divBdr>
            <w:top w:val="none" w:sz="0" w:space="0" w:color="auto"/>
            <w:left w:val="none" w:sz="0" w:space="0" w:color="auto"/>
            <w:bottom w:val="none" w:sz="0" w:space="0" w:color="auto"/>
            <w:right w:val="none" w:sz="0" w:space="0" w:color="auto"/>
          </w:divBdr>
        </w:div>
        <w:div w:id="1592351494">
          <w:marLeft w:val="480"/>
          <w:marRight w:val="0"/>
          <w:marTop w:val="0"/>
          <w:marBottom w:val="0"/>
          <w:divBdr>
            <w:top w:val="none" w:sz="0" w:space="0" w:color="auto"/>
            <w:left w:val="none" w:sz="0" w:space="0" w:color="auto"/>
            <w:bottom w:val="none" w:sz="0" w:space="0" w:color="auto"/>
            <w:right w:val="none" w:sz="0" w:space="0" w:color="auto"/>
          </w:divBdr>
        </w:div>
        <w:div w:id="525795468">
          <w:marLeft w:val="480"/>
          <w:marRight w:val="0"/>
          <w:marTop w:val="0"/>
          <w:marBottom w:val="0"/>
          <w:divBdr>
            <w:top w:val="none" w:sz="0" w:space="0" w:color="auto"/>
            <w:left w:val="none" w:sz="0" w:space="0" w:color="auto"/>
            <w:bottom w:val="none" w:sz="0" w:space="0" w:color="auto"/>
            <w:right w:val="none" w:sz="0" w:space="0" w:color="auto"/>
          </w:divBdr>
        </w:div>
        <w:div w:id="2092310570">
          <w:marLeft w:val="480"/>
          <w:marRight w:val="0"/>
          <w:marTop w:val="0"/>
          <w:marBottom w:val="0"/>
          <w:divBdr>
            <w:top w:val="none" w:sz="0" w:space="0" w:color="auto"/>
            <w:left w:val="none" w:sz="0" w:space="0" w:color="auto"/>
            <w:bottom w:val="none" w:sz="0" w:space="0" w:color="auto"/>
            <w:right w:val="none" w:sz="0" w:space="0" w:color="auto"/>
          </w:divBdr>
        </w:div>
        <w:div w:id="1908565065">
          <w:marLeft w:val="480"/>
          <w:marRight w:val="0"/>
          <w:marTop w:val="0"/>
          <w:marBottom w:val="0"/>
          <w:divBdr>
            <w:top w:val="none" w:sz="0" w:space="0" w:color="auto"/>
            <w:left w:val="none" w:sz="0" w:space="0" w:color="auto"/>
            <w:bottom w:val="none" w:sz="0" w:space="0" w:color="auto"/>
            <w:right w:val="none" w:sz="0" w:space="0" w:color="auto"/>
          </w:divBdr>
        </w:div>
        <w:div w:id="1889998820">
          <w:marLeft w:val="480"/>
          <w:marRight w:val="0"/>
          <w:marTop w:val="0"/>
          <w:marBottom w:val="0"/>
          <w:divBdr>
            <w:top w:val="none" w:sz="0" w:space="0" w:color="auto"/>
            <w:left w:val="none" w:sz="0" w:space="0" w:color="auto"/>
            <w:bottom w:val="none" w:sz="0" w:space="0" w:color="auto"/>
            <w:right w:val="none" w:sz="0" w:space="0" w:color="auto"/>
          </w:divBdr>
        </w:div>
        <w:div w:id="344526263">
          <w:marLeft w:val="480"/>
          <w:marRight w:val="0"/>
          <w:marTop w:val="0"/>
          <w:marBottom w:val="0"/>
          <w:divBdr>
            <w:top w:val="none" w:sz="0" w:space="0" w:color="auto"/>
            <w:left w:val="none" w:sz="0" w:space="0" w:color="auto"/>
            <w:bottom w:val="none" w:sz="0" w:space="0" w:color="auto"/>
            <w:right w:val="none" w:sz="0" w:space="0" w:color="auto"/>
          </w:divBdr>
        </w:div>
        <w:div w:id="766119543">
          <w:marLeft w:val="480"/>
          <w:marRight w:val="0"/>
          <w:marTop w:val="0"/>
          <w:marBottom w:val="0"/>
          <w:divBdr>
            <w:top w:val="none" w:sz="0" w:space="0" w:color="auto"/>
            <w:left w:val="none" w:sz="0" w:space="0" w:color="auto"/>
            <w:bottom w:val="none" w:sz="0" w:space="0" w:color="auto"/>
            <w:right w:val="none" w:sz="0" w:space="0" w:color="auto"/>
          </w:divBdr>
        </w:div>
        <w:div w:id="73861151">
          <w:marLeft w:val="480"/>
          <w:marRight w:val="0"/>
          <w:marTop w:val="0"/>
          <w:marBottom w:val="0"/>
          <w:divBdr>
            <w:top w:val="none" w:sz="0" w:space="0" w:color="auto"/>
            <w:left w:val="none" w:sz="0" w:space="0" w:color="auto"/>
            <w:bottom w:val="none" w:sz="0" w:space="0" w:color="auto"/>
            <w:right w:val="none" w:sz="0" w:space="0" w:color="auto"/>
          </w:divBdr>
        </w:div>
        <w:div w:id="278875387">
          <w:marLeft w:val="480"/>
          <w:marRight w:val="0"/>
          <w:marTop w:val="0"/>
          <w:marBottom w:val="0"/>
          <w:divBdr>
            <w:top w:val="none" w:sz="0" w:space="0" w:color="auto"/>
            <w:left w:val="none" w:sz="0" w:space="0" w:color="auto"/>
            <w:bottom w:val="none" w:sz="0" w:space="0" w:color="auto"/>
            <w:right w:val="none" w:sz="0" w:space="0" w:color="auto"/>
          </w:divBdr>
        </w:div>
        <w:div w:id="1340500962">
          <w:marLeft w:val="480"/>
          <w:marRight w:val="0"/>
          <w:marTop w:val="0"/>
          <w:marBottom w:val="0"/>
          <w:divBdr>
            <w:top w:val="none" w:sz="0" w:space="0" w:color="auto"/>
            <w:left w:val="none" w:sz="0" w:space="0" w:color="auto"/>
            <w:bottom w:val="none" w:sz="0" w:space="0" w:color="auto"/>
            <w:right w:val="none" w:sz="0" w:space="0" w:color="auto"/>
          </w:divBdr>
        </w:div>
        <w:div w:id="1636910096">
          <w:marLeft w:val="480"/>
          <w:marRight w:val="0"/>
          <w:marTop w:val="0"/>
          <w:marBottom w:val="0"/>
          <w:divBdr>
            <w:top w:val="none" w:sz="0" w:space="0" w:color="auto"/>
            <w:left w:val="none" w:sz="0" w:space="0" w:color="auto"/>
            <w:bottom w:val="none" w:sz="0" w:space="0" w:color="auto"/>
            <w:right w:val="none" w:sz="0" w:space="0" w:color="auto"/>
          </w:divBdr>
        </w:div>
        <w:div w:id="883522243">
          <w:marLeft w:val="480"/>
          <w:marRight w:val="0"/>
          <w:marTop w:val="0"/>
          <w:marBottom w:val="0"/>
          <w:divBdr>
            <w:top w:val="none" w:sz="0" w:space="0" w:color="auto"/>
            <w:left w:val="none" w:sz="0" w:space="0" w:color="auto"/>
            <w:bottom w:val="none" w:sz="0" w:space="0" w:color="auto"/>
            <w:right w:val="none" w:sz="0" w:space="0" w:color="auto"/>
          </w:divBdr>
        </w:div>
        <w:div w:id="1231387894">
          <w:marLeft w:val="480"/>
          <w:marRight w:val="0"/>
          <w:marTop w:val="0"/>
          <w:marBottom w:val="0"/>
          <w:divBdr>
            <w:top w:val="none" w:sz="0" w:space="0" w:color="auto"/>
            <w:left w:val="none" w:sz="0" w:space="0" w:color="auto"/>
            <w:bottom w:val="none" w:sz="0" w:space="0" w:color="auto"/>
            <w:right w:val="none" w:sz="0" w:space="0" w:color="auto"/>
          </w:divBdr>
        </w:div>
        <w:div w:id="426579527">
          <w:marLeft w:val="480"/>
          <w:marRight w:val="0"/>
          <w:marTop w:val="0"/>
          <w:marBottom w:val="0"/>
          <w:divBdr>
            <w:top w:val="none" w:sz="0" w:space="0" w:color="auto"/>
            <w:left w:val="none" w:sz="0" w:space="0" w:color="auto"/>
            <w:bottom w:val="none" w:sz="0" w:space="0" w:color="auto"/>
            <w:right w:val="none" w:sz="0" w:space="0" w:color="auto"/>
          </w:divBdr>
        </w:div>
        <w:div w:id="1077022443">
          <w:marLeft w:val="480"/>
          <w:marRight w:val="0"/>
          <w:marTop w:val="0"/>
          <w:marBottom w:val="0"/>
          <w:divBdr>
            <w:top w:val="none" w:sz="0" w:space="0" w:color="auto"/>
            <w:left w:val="none" w:sz="0" w:space="0" w:color="auto"/>
            <w:bottom w:val="none" w:sz="0" w:space="0" w:color="auto"/>
            <w:right w:val="none" w:sz="0" w:space="0" w:color="auto"/>
          </w:divBdr>
        </w:div>
        <w:div w:id="1377194741">
          <w:marLeft w:val="480"/>
          <w:marRight w:val="0"/>
          <w:marTop w:val="0"/>
          <w:marBottom w:val="0"/>
          <w:divBdr>
            <w:top w:val="none" w:sz="0" w:space="0" w:color="auto"/>
            <w:left w:val="none" w:sz="0" w:space="0" w:color="auto"/>
            <w:bottom w:val="none" w:sz="0" w:space="0" w:color="auto"/>
            <w:right w:val="none" w:sz="0" w:space="0" w:color="auto"/>
          </w:divBdr>
        </w:div>
        <w:div w:id="601424844">
          <w:marLeft w:val="480"/>
          <w:marRight w:val="0"/>
          <w:marTop w:val="0"/>
          <w:marBottom w:val="0"/>
          <w:divBdr>
            <w:top w:val="none" w:sz="0" w:space="0" w:color="auto"/>
            <w:left w:val="none" w:sz="0" w:space="0" w:color="auto"/>
            <w:bottom w:val="none" w:sz="0" w:space="0" w:color="auto"/>
            <w:right w:val="none" w:sz="0" w:space="0" w:color="auto"/>
          </w:divBdr>
        </w:div>
        <w:div w:id="1051153036">
          <w:marLeft w:val="480"/>
          <w:marRight w:val="0"/>
          <w:marTop w:val="0"/>
          <w:marBottom w:val="0"/>
          <w:divBdr>
            <w:top w:val="none" w:sz="0" w:space="0" w:color="auto"/>
            <w:left w:val="none" w:sz="0" w:space="0" w:color="auto"/>
            <w:bottom w:val="none" w:sz="0" w:space="0" w:color="auto"/>
            <w:right w:val="none" w:sz="0" w:space="0" w:color="auto"/>
          </w:divBdr>
        </w:div>
        <w:div w:id="1425296926">
          <w:marLeft w:val="480"/>
          <w:marRight w:val="0"/>
          <w:marTop w:val="0"/>
          <w:marBottom w:val="0"/>
          <w:divBdr>
            <w:top w:val="none" w:sz="0" w:space="0" w:color="auto"/>
            <w:left w:val="none" w:sz="0" w:space="0" w:color="auto"/>
            <w:bottom w:val="none" w:sz="0" w:space="0" w:color="auto"/>
            <w:right w:val="none" w:sz="0" w:space="0" w:color="auto"/>
          </w:divBdr>
        </w:div>
        <w:div w:id="1740325836">
          <w:marLeft w:val="480"/>
          <w:marRight w:val="0"/>
          <w:marTop w:val="0"/>
          <w:marBottom w:val="0"/>
          <w:divBdr>
            <w:top w:val="none" w:sz="0" w:space="0" w:color="auto"/>
            <w:left w:val="none" w:sz="0" w:space="0" w:color="auto"/>
            <w:bottom w:val="none" w:sz="0" w:space="0" w:color="auto"/>
            <w:right w:val="none" w:sz="0" w:space="0" w:color="auto"/>
          </w:divBdr>
        </w:div>
      </w:divsChild>
    </w:div>
    <w:div w:id="373427568">
      <w:bodyDiv w:val="1"/>
      <w:marLeft w:val="0"/>
      <w:marRight w:val="0"/>
      <w:marTop w:val="0"/>
      <w:marBottom w:val="0"/>
      <w:divBdr>
        <w:top w:val="none" w:sz="0" w:space="0" w:color="auto"/>
        <w:left w:val="none" w:sz="0" w:space="0" w:color="auto"/>
        <w:bottom w:val="none" w:sz="0" w:space="0" w:color="auto"/>
        <w:right w:val="none" w:sz="0" w:space="0" w:color="auto"/>
      </w:divBdr>
    </w:div>
    <w:div w:id="373504009">
      <w:bodyDiv w:val="1"/>
      <w:marLeft w:val="0"/>
      <w:marRight w:val="0"/>
      <w:marTop w:val="0"/>
      <w:marBottom w:val="0"/>
      <w:divBdr>
        <w:top w:val="none" w:sz="0" w:space="0" w:color="auto"/>
        <w:left w:val="none" w:sz="0" w:space="0" w:color="auto"/>
        <w:bottom w:val="none" w:sz="0" w:space="0" w:color="auto"/>
        <w:right w:val="none" w:sz="0" w:space="0" w:color="auto"/>
      </w:divBdr>
    </w:div>
    <w:div w:id="374084195">
      <w:bodyDiv w:val="1"/>
      <w:marLeft w:val="0"/>
      <w:marRight w:val="0"/>
      <w:marTop w:val="0"/>
      <w:marBottom w:val="0"/>
      <w:divBdr>
        <w:top w:val="none" w:sz="0" w:space="0" w:color="auto"/>
        <w:left w:val="none" w:sz="0" w:space="0" w:color="auto"/>
        <w:bottom w:val="none" w:sz="0" w:space="0" w:color="auto"/>
        <w:right w:val="none" w:sz="0" w:space="0" w:color="auto"/>
      </w:divBdr>
    </w:div>
    <w:div w:id="374551054">
      <w:bodyDiv w:val="1"/>
      <w:marLeft w:val="0"/>
      <w:marRight w:val="0"/>
      <w:marTop w:val="0"/>
      <w:marBottom w:val="0"/>
      <w:divBdr>
        <w:top w:val="none" w:sz="0" w:space="0" w:color="auto"/>
        <w:left w:val="none" w:sz="0" w:space="0" w:color="auto"/>
        <w:bottom w:val="none" w:sz="0" w:space="0" w:color="auto"/>
        <w:right w:val="none" w:sz="0" w:space="0" w:color="auto"/>
      </w:divBdr>
    </w:div>
    <w:div w:id="374551115">
      <w:bodyDiv w:val="1"/>
      <w:marLeft w:val="0"/>
      <w:marRight w:val="0"/>
      <w:marTop w:val="0"/>
      <w:marBottom w:val="0"/>
      <w:divBdr>
        <w:top w:val="none" w:sz="0" w:space="0" w:color="auto"/>
        <w:left w:val="none" w:sz="0" w:space="0" w:color="auto"/>
        <w:bottom w:val="none" w:sz="0" w:space="0" w:color="auto"/>
        <w:right w:val="none" w:sz="0" w:space="0" w:color="auto"/>
      </w:divBdr>
    </w:div>
    <w:div w:id="374736281">
      <w:bodyDiv w:val="1"/>
      <w:marLeft w:val="0"/>
      <w:marRight w:val="0"/>
      <w:marTop w:val="0"/>
      <w:marBottom w:val="0"/>
      <w:divBdr>
        <w:top w:val="none" w:sz="0" w:space="0" w:color="auto"/>
        <w:left w:val="none" w:sz="0" w:space="0" w:color="auto"/>
        <w:bottom w:val="none" w:sz="0" w:space="0" w:color="auto"/>
        <w:right w:val="none" w:sz="0" w:space="0" w:color="auto"/>
      </w:divBdr>
    </w:div>
    <w:div w:id="374888266">
      <w:bodyDiv w:val="1"/>
      <w:marLeft w:val="0"/>
      <w:marRight w:val="0"/>
      <w:marTop w:val="0"/>
      <w:marBottom w:val="0"/>
      <w:divBdr>
        <w:top w:val="none" w:sz="0" w:space="0" w:color="auto"/>
        <w:left w:val="none" w:sz="0" w:space="0" w:color="auto"/>
        <w:bottom w:val="none" w:sz="0" w:space="0" w:color="auto"/>
        <w:right w:val="none" w:sz="0" w:space="0" w:color="auto"/>
      </w:divBdr>
    </w:div>
    <w:div w:id="375353489">
      <w:bodyDiv w:val="1"/>
      <w:marLeft w:val="0"/>
      <w:marRight w:val="0"/>
      <w:marTop w:val="0"/>
      <w:marBottom w:val="0"/>
      <w:divBdr>
        <w:top w:val="none" w:sz="0" w:space="0" w:color="auto"/>
        <w:left w:val="none" w:sz="0" w:space="0" w:color="auto"/>
        <w:bottom w:val="none" w:sz="0" w:space="0" w:color="auto"/>
        <w:right w:val="none" w:sz="0" w:space="0" w:color="auto"/>
      </w:divBdr>
    </w:div>
    <w:div w:id="375814022">
      <w:bodyDiv w:val="1"/>
      <w:marLeft w:val="0"/>
      <w:marRight w:val="0"/>
      <w:marTop w:val="0"/>
      <w:marBottom w:val="0"/>
      <w:divBdr>
        <w:top w:val="none" w:sz="0" w:space="0" w:color="auto"/>
        <w:left w:val="none" w:sz="0" w:space="0" w:color="auto"/>
        <w:bottom w:val="none" w:sz="0" w:space="0" w:color="auto"/>
        <w:right w:val="none" w:sz="0" w:space="0" w:color="auto"/>
      </w:divBdr>
    </w:div>
    <w:div w:id="376011800">
      <w:bodyDiv w:val="1"/>
      <w:marLeft w:val="0"/>
      <w:marRight w:val="0"/>
      <w:marTop w:val="0"/>
      <w:marBottom w:val="0"/>
      <w:divBdr>
        <w:top w:val="none" w:sz="0" w:space="0" w:color="auto"/>
        <w:left w:val="none" w:sz="0" w:space="0" w:color="auto"/>
        <w:bottom w:val="none" w:sz="0" w:space="0" w:color="auto"/>
        <w:right w:val="none" w:sz="0" w:space="0" w:color="auto"/>
      </w:divBdr>
    </w:div>
    <w:div w:id="376054634">
      <w:bodyDiv w:val="1"/>
      <w:marLeft w:val="0"/>
      <w:marRight w:val="0"/>
      <w:marTop w:val="0"/>
      <w:marBottom w:val="0"/>
      <w:divBdr>
        <w:top w:val="none" w:sz="0" w:space="0" w:color="auto"/>
        <w:left w:val="none" w:sz="0" w:space="0" w:color="auto"/>
        <w:bottom w:val="none" w:sz="0" w:space="0" w:color="auto"/>
        <w:right w:val="none" w:sz="0" w:space="0" w:color="auto"/>
      </w:divBdr>
    </w:div>
    <w:div w:id="376509735">
      <w:bodyDiv w:val="1"/>
      <w:marLeft w:val="0"/>
      <w:marRight w:val="0"/>
      <w:marTop w:val="0"/>
      <w:marBottom w:val="0"/>
      <w:divBdr>
        <w:top w:val="none" w:sz="0" w:space="0" w:color="auto"/>
        <w:left w:val="none" w:sz="0" w:space="0" w:color="auto"/>
        <w:bottom w:val="none" w:sz="0" w:space="0" w:color="auto"/>
        <w:right w:val="none" w:sz="0" w:space="0" w:color="auto"/>
      </w:divBdr>
    </w:div>
    <w:div w:id="376586589">
      <w:bodyDiv w:val="1"/>
      <w:marLeft w:val="0"/>
      <w:marRight w:val="0"/>
      <w:marTop w:val="0"/>
      <w:marBottom w:val="0"/>
      <w:divBdr>
        <w:top w:val="none" w:sz="0" w:space="0" w:color="auto"/>
        <w:left w:val="none" w:sz="0" w:space="0" w:color="auto"/>
        <w:bottom w:val="none" w:sz="0" w:space="0" w:color="auto"/>
        <w:right w:val="none" w:sz="0" w:space="0" w:color="auto"/>
      </w:divBdr>
    </w:div>
    <w:div w:id="376859939">
      <w:bodyDiv w:val="1"/>
      <w:marLeft w:val="0"/>
      <w:marRight w:val="0"/>
      <w:marTop w:val="0"/>
      <w:marBottom w:val="0"/>
      <w:divBdr>
        <w:top w:val="none" w:sz="0" w:space="0" w:color="auto"/>
        <w:left w:val="none" w:sz="0" w:space="0" w:color="auto"/>
        <w:bottom w:val="none" w:sz="0" w:space="0" w:color="auto"/>
        <w:right w:val="none" w:sz="0" w:space="0" w:color="auto"/>
      </w:divBdr>
    </w:div>
    <w:div w:id="376898017">
      <w:bodyDiv w:val="1"/>
      <w:marLeft w:val="0"/>
      <w:marRight w:val="0"/>
      <w:marTop w:val="0"/>
      <w:marBottom w:val="0"/>
      <w:divBdr>
        <w:top w:val="none" w:sz="0" w:space="0" w:color="auto"/>
        <w:left w:val="none" w:sz="0" w:space="0" w:color="auto"/>
        <w:bottom w:val="none" w:sz="0" w:space="0" w:color="auto"/>
        <w:right w:val="none" w:sz="0" w:space="0" w:color="auto"/>
      </w:divBdr>
    </w:div>
    <w:div w:id="377973886">
      <w:bodyDiv w:val="1"/>
      <w:marLeft w:val="0"/>
      <w:marRight w:val="0"/>
      <w:marTop w:val="0"/>
      <w:marBottom w:val="0"/>
      <w:divBdr>
        <w:top w:val="none" w:sz="0" w:space="0" w:color="auto"/>
        <w:left w:val="none" w:sz="0" w:space="0" w:color="auto"/>
        <w:bottom w:val="none" w:sz="0" w:space="0" w:color="auto"/>
        <w:right w:val="none" w:sz="0" w:space="0" w:color="auto"/>
      </w:divBdr>
    </w:div>
    <w:div w:id="378012817">
      <w:bodyDiv w:val="1"/>
      <w:marLeft w:val="0"/>
      <w:marRight w:val="0"/>
      <w:marTop w:val="0"/>
      <w:marBottom w:val="0"/>
      <w:divBdr>
        <w:top w:val="none" w:sz="0" w:space="0" w:color="auto"/>
        <w:left w:val="none" w:sz="0" w:space="0" w:color="auto"/>
        <w:bottom w:val="none" w:sz="0" w:space="0" w:color="auto"/>
        <w:right w:val="none" w:sz="0" w:space="0" w:color="auto"/>
      </w:divBdr>
    </w:div>
    <w:div w:id="378481162">
      <w:bodyDiv w:val="1"/>
      <w:marLeft w:val="0"/>
      <w:marRight w:val="0"/>
      <w:marTop w:val="0"/>
      <w:marBottom w:val="0"/>
      <w:divBdr>
        <w:top w:val="none" w:sz="0" w:space="0" w:color="auto"/>
        <w:left w:val="none" w:sz="0" w:space="0" w:color="auto"/>
        <w:bottom w:val="none" w:sz="0" w:space="0" w:color="auto"/>
        <w:right w:val="none" w:sz="0" w:space="0" w:color="auto"/>
      </w:divBdr>
    </w:div>
    <w:div w:id="378483466">
      <w:bodyDiv w:val="1"/>
      <w:marLeft w:val="0"/>
      <w:marRight w:val="0"/>
      <w:marTop w:val="0"/>
      <w:marBottom w:val="0"/>
      <w:divBdr>
        <w:top w:val="none" w:sz="0" w:space="0" w:color="auto"/>
        <w:left w:val="none" w:sz="0" w:space="0" w:color="auto"/>
        <w:bottom w:val="none" w:sz="0" w:space="0" w:color="auto"/>
        <w:right w:val="none" w:sz="0" w:space="0" w:color="auto"/>
      </w:divBdr>
    </w:div>
    <w:div w:id="378673997">
      <w:bodyDiv w:val="1"/>
      <w:marLeft w:val="0"/>
      <w:marRight w:val="0"/>
      <w:marTop w:val="0"/>
      <w:marBottom w:val="0"/>
      <w:divBdr>
        <w:top w:val="none" w:sz="0" w:space="0" w:color="auto"/>
        <w:left w:val="none" w:sz="0" w:space="0" w:color="auto"/>
        <w:bottom w:val="none" w:sz="0" w:space="0" w:color="auto"/>
        <w:right w:val="none" w:sz="0" w:space="0" w:color="auto"/>
      </w:divBdr>
    </w:div>
    <w:div w:id="378826811">
      <w:bodyDiv w:val="1"/>
      <w:marLeft w:val="0"/>
      <w:marRight w:val="0"/>
      <w:marTop w:val="0"/>
      <w:marBottom w:val="0"/>
      <w:divBdr>
        <w:top w:val="none" w:sz="0" w:space="0" w:color="auto"/>
        <w:left w:val="none" w:sz="0" w:space="0" w:color="auto"/>
        <w:bottom w:val="none" w:sz="0" w:space="0" w:color="auto"/>
        <w:right w:val="none" w:sz="0" w:space="0" w:color="auto"/>
      </w:divBdr>
    </w:div>
    <w:div w:id="379060821">
      <w:bodyDiv w:val="1"/>
      <w:marLeft w:val="0"/>
      <w:marRight w:val="0"/>
      <w:marTop w:val="0"/>
      <w:marBottom w:val="0"/>
      <w:divBdr>
        <w:top w:val="none" w:sz="0" w:space="0" w:color="auto"/>
        <w:left w:val="none" w:sz="0" w:space="0" w:color="auto"/>
        <w:bottom w:val="none" w:sz="0" w:space="0" w:color="auto"/>
        <w:right w:val="none" w:sz="0" w:space="0" w:color="auto"/>
      </w:divBdr>
    </w:div>
    <w:div w:id="379209510">
      <w:bodyDiv w:val="1"/>
      <w:marLeft w:val="0"/>
      <w:marRight w:val="0"/>
      <w:marTop w:val="0"/>
      <w:marBottom w:val="0"/>
      <w:divBdr>
        <w:top w:val="none" w:sz="0" w:space="0" w:color="auto"/>
        <w:left w:val="none" w:sz="0" w:space="0" w:color="auto"/>
        <w:bottom w:val="none" w:sz="0" w:space="0" w:color="auto"/>
        <w:right w:val="none" w:sz="0" w:space="0" w:color="auto"/>
      </w:divBdr>
    </w:div>
    <w:div w:id="379323349">
      <w:bodyDiv w:val="1"/>
      <w:marLeft w:val="0"/>
      <w:marRight w:val="0"/>
      <w:marTop w:val="0"/>
      <w:marBottom w:val="0"/>
      <w:divBdr>
        <w:top w:val="none" w:sz="0" w:space="0" w:color="auto"/>
        <w:left w:val="none" w:sz="0" w:space="0" w:color="auto"/>
        <w:bottom w:val="none" w:sz="0" w:space="0" w:color="auto"/>
        <w:right w:val="none" w:sz="0" w:space="0" w:color="auto"/>
      </w:divBdr>
    </w:div>
    <w:div w:id="380597959">
      <w:bodyDiv w:val="1"/>
      <w:marLeft w:val="0"/>
      <w:marRight w:val="0"/>
      <w:marTop w:val="0"/>
      <w:marBottom w:val="0"/>
      <w:divBdr>
        <w:top w:val="none" w:sz="0" w:space="0" w:color="auto"/>
        <w:left w:val="none" w:sz="0" w:space="0" w:color="auto"/>
        <w:bottom w:val="none" w:sz="0" w:space="0" w:color="auto"/>
        <w:right w:val="none" w:sz="0" w:space="0" w:color="auto"/>
      </w:divBdr>
    </w:div>
    <w:div w:id="380833533">
      <w:bodyDiv w:val="1"/>
      <w:marLeft w:val="0"/>
      <w:marRight w:val="0"/>
      <w:marTop w:val="0"/>
      <w:marBottom w:val="0"/>
      <w:divBdr>
        <w:top w:val="none" w:sz="0" w:space="0" w:color="auto"/>
        <w:left w:val="none" w:sz="0" w:space="0" w:color="auto"/>
        <w:bottom w:val="none" w:sz="0" w:space="0" w:color="auto"/>
        <w:right w:val="none" w:sz="0" w:space="0" w:color="auto"/>
      </w:divBdr>
    </w:div>
    <w:div w:id="381175812">
      <w:bodyDiv w:val="1"/>
      <w:marLeft w:val="0"/>
      <w:marRight w:val="0"/>
      <w:marTop w:val="0"/>
      <w:marBottom w:val="0"/>
      <w:divBdr>
        <w:top w:val="none" w:sz="0" w:space="0" w:color="auto"/>
        <w:left w:val="none" w:sz="0" w:space="0" w:color="auto"/>
        <w:bottom w:val="none" w:sz="0" w:space="0" w:color="auto"/>
        <w:right w:val="none" w:sz="0" w:space="0" w:color="auto"/>
      </w:divBdr>
    </w:div>
    <w:div w:id="381295442">
      <w:bodyDiv w:val="1"/>
      <w:marLeft w:val="0"/>
      <w:marRight w:val="0"/>
      <w:marTop w:val="0"/>
      <w:marBottom w:val="0"/>
      <w:divBdr>
        <w:top w:val="none" w:sz="0" w:space="0" w:color="auto"/>
        <w:left w:val="none" w:sz="0" w:space="0" w:color="auto"/>
        <w:bottom w:val="none" w:sz="0" w:space="0" w:color="auto"/>
        <w:right w:val="none" w:sz="0" w:space="0" w:color="auto"/>
      </w:divBdr>
    </w:div>
    <w:div w:id="381439567">
      <w:bodyDiv w:val="1"/>
      <w:marLeft w:val="0"/>
      <w:marRight w:val="0"/>
      <w:marTop w:val="0"/>
      <w:marBottom w:val="0"/>
      <w:divBdr>
        <w:top w:val="none" w:sz="0" w:space="0" w:color="auto"/>
        <w:left w:val="none" w:sz="0" w:space="0" w:color="auto"/>
        <w:bottom w:val="none" w:sz="0" w:space="0" w:color="auto"/>
        <w:right w:val="none" w:sz="0" w:space="0" w:color="auto"/>
      </w:divBdr>
    </w:div>
    <w:div w:id="381516483">
      <w:bodyDiv w:val="1"/>
      <w:marLeft w:val="0"/>
      <w:marRight w:val="0"/>
      <w:marTop w:val="0"/>
      <w:marBottom w:val="0"/>
      <w:divBdr>
        <w:top w:val="none" w:sz="0" w:space="0" w:color="auto"/>
        <w:left w:val="none" w:sz="0" w:space="0" w:color="auto"/>
        <w:bottom w:val="none" w:sz="0" w:space="0" w:color="auto"/>
        <w:right w:val="none" w:sz="0" w:space="0" w:color="auto"/>
      </w:divBdr>
    </w:div>
    <w:div w:id="381637799">
      <w:bodyDiv w:val="1"/>
      <w:marLeft w:val="0"/>
      <w:marRight w:val="0"/>
      <w:marTop w:val="0"/>
      <w:marBottom w:val="0"/>
      <w:divBdr>
        <w:top w:val="none" w:sz="0" w:space="0" w:color="auto"/>
        <w:left w:val="none" w:sz="0" w:space="0" w:color="auto"/>
        <w:bottom w:val="none" w:sz="0" w:space="0" w:color="auto"/>
        <w:right w:val="none" w:sz="0" w:space="0" w:color="auto"/>
      </w:divBdr>
    </w:div>
    <w:div w:id="382365986">
      <w:bodyDiv w:val="1"/>
      <w:marLeft w:val="0"/>
      <w:marRight w:val="0"/>
      <w:marTop w:val="0"/>
      <w:marBottom w:val="0"/>
      <w:divBdr>
        <w:top w:val="none" w:sz="0" w:space="0" w:color="auto"/>
        <w:left w:val="none" w:sz="0" w:space="0" w:color="auto"/>
        <w:bottom w:val="none" w:sz="0" w:space="0" w:color="auto"/>
        <w:right w:val="none" w:sz="0" w:space="0" w:color="auto"/>
      </w:divBdr>
    </w:div>
    <w:div w:id="382412946">
      <w:bodyDiv w:val="1"/>
      <w:marLeft w:val="0"/>
      <w:marRight w:val="0"/>
      <w:marTop w:val="0"/>
      <w:marBottom w:val="0"/>
      <w:divBdr>
        <w:top w:val="none" w:sz="0" w:space="0" w:color="auto"/>
        <w:left w:val="none" w:sz="0" w:space="0" w:color="auto"/>
        <w:bottom w:val="none" w:sz="0" w:space="0" w:color="auto"/>
        <w:right w:val="none" w:sz="0" w:space="0" w:color="auto"/>
      </w:divBdr>
    </w:div>
    <w:div w:id="383063696">
      <w:bodyDiv w:val="1"/>
      <w:marLeft w:val="0"/>
      <w:marRight w:val="0"/>
      <w:marTop w:val="0"/>
      <w:marBottom w:val="0"/>
      <w:divBdr>
        <w:top w:val="none" w:sz="0" w:space="0" w:color="auto"/>
        <w:left w:val="none" w:sz="0" w:space="0" w:color="auto"/>
        <w:bottom w:val="none" w:sz="0" w:space="0" w:color="auto"/>
        <w:right w:val="none" w:sz="0" w:space="0" w:color="auto"/>
      </w:divBdr>
    </w:div>
    <w:div w:id="383721035">
      <w:bodyDiv w:val="1"/>
      <w:marLeft w:val="0"/>
      <w:marRight w:val="0"/>
      <w:marTop w:val="0"/>
      <w:marBottom w:val="0"/>
      <w:divBdr>
        <w:top w:val="none" w:sz="0" w:space="0" w:color="auto"/>
        <w:left w:val="none" w:sz="0" w:space="0" w:color="auto"/>
        <w:bottom w:val="none" w:sz="0" w:space="0" w:color="auto"/>
        <w:right w:val="none" w:sz="0" w:space="0" w:color="auto"/>
      </w:divBdr>
    </w:div>
    <w:div w:id="384068032">
      <w:bodyDiv w:val="1"/>
      <w:marLeft w:val="0"/>
      <w:marRight w:val="0"/>
      <w:marTop w:val="0"/>
      <w:marBottom w:val="0"/>
      <w:divBdr>
        <w:top w:val="none" w:sz="0" w:space="0" w:color="auto"/>
        <w:left w:val="none" w:sz="0" w:space="0" w:color="auto"/>
        <w:bottom w:val="none" w:sz="0" w:space="0" w:color="auto"/>
        <w:right w:val="none" w:sz="0" w:space="0" w:color="auto"/>
      </w:divBdr>
    </w:div>
    <w:div w:id="384108632">
      <w:bodyDiv w:val="1"/>
      <w:marLeft w:val="0"/>
      <w:marRight w:val="0"/>
      <w:marTop w:val="0"/>
      <w:marBottom w:val="0"/>
      <w:divBdr>
        <w:top w:val="none" w:sz="0" w:space="0" w:color="auto"/>
        <w:left w:val="none" w:sz="0" w:space="0" w:color="auto"/>
        <w:bottom w:val="none" w:sz="0" w:space="0" w:color="auto"/>
        <w:right w:val="none" w:sz="0" w:space="0" w:color="auto"/>
      </w:divBdr>
    </w:div>
    <w:div w:id="384379945">
      <w:bodyDiv w:val="1"/>
      <w:marLeft w:val="0"/>
      <w:marRight w:val="0"/>
      <w:marTop w:val="0"/>
      <w:marBottom w:val="0"/>
      <w:divBdr>
        <w:top w:val="none" w:sz="0" w:space="0" w:color="auto"/>
        <w:left w:val="none" w:sz="0" w:space="0" w:color="auto"/>
        <w:bottom w:val="none" w:sz="0" w:space="0" w:color="auto"/>
        <w:right w:val="none" w:sz="0" w:space="0" w:color="auto"/>
      </w:divBdr>
    </w:div>
    <w:div w:id="384526045">
      <w:bodyDiv w:val="1"/>
      <w:marLeft w:val="0"/>
      <w:marRight w:val="0"/>
      <w:marTop w:val="0"/>
      <w:marBottom w:val="0"/>
      <w:divBdr>
        <w:top w:val="none" w:sz="0" w:space="0" w:color="auto"/>
        <w:left w:val="none" w:sz="0" w:space="0" w:color="auto"/>
        <w:bottom w:val="none" w:sz="0" w:space="0" w:color="auto"/>
        <w:right w:val="none" w:sz="0" w:space="0" w:color="auto"/>
      </w:divBdr>
    </w:div>
    <w:div w:id="384574116">
      <w:bodyDiv w:val="1"/>
      <w:marLeft w:val="0"/>
      <w:marRight w:val="0"/>
      <w:marTop w:val="0"/>
      <w:marBottom w:val="0"/>
      <w:divBdr>
        <w:top w:val="none" w:sz="0" w:space="0" w:color="auto"/>
        <w:left w:val="none" w:sz="0" w:space="0" w:color="auto"/>
        <w:bottom w:val="none" w:sz="0" w:space="0" w:color="auto"/>
        <w:right w:val="none" w:sz="0" w:space="0" w:color="auto"/>
      </w:divBdr>
    </w:div>
    <w:div w:id="384986632">
      <w:bodyDiv w:val="1"/>
      <w:marLeft w:val="0"/>
      <w:marRight w:val="0"/>
      <w:marTop w:val="0"/>
      <w:marBottom w:val="0"/>
      <w:divBdr>
        <w:top w:val="none" w:sz="0" w:space="0" w:color="auto"/>
        <w:left w:val="none" w:sz="0" w:space="0" w:color="auto"/>
        <w:bottom w:val="none" w:sz="0" w:space="0" w:color="auto"/>
        <w:right w:val="none" w:sz="0" w:space="0" w:color="auto"/>
      </w:divBdr>
    </w:div>
    <w:div w:id="385222705">
      <w:bodyDiv w:val="1"/>
      <w:marLeft w:val="0"/>
      <w:marRight w:val="0"/>
      <w:marTop w:val="0"/>
      <w:marBottom w:val="0"/>
      <w:divBdr>
        <w:top w:val="none" w:sz="0" w:space="0" w:color="auto"/>
        <w:left w:val="none" w:sz="0" w:space="0" w:color="auto"/>
        <w:bottom w:val="none" w:sz="0" w:space="0" w:color="auto"/>
        <w:right w:val="none" w:sz="0" w:space="0" w:color="auto"/>
      </w:divBdr>
    </w:div>
    <w:div w:id="386028333">
      <w:bodyDiv w:val="1"/>
      <w:marLeft w:val="0"/>
      <w:marRight w:val="0"/>
      <w:marTop w:val="0"/>
      <w:marBottom w:val="0"/>
      <w:divBdr>
        <w:top w:val="none" w:sz="0" w:space="0" w:color="auto"/>
        <w:left w:val="none" w:sz="0" w:space="0" w:color="auto"/>
        <w:bottom w:val="none" w:sz="0" w:space="0" w:color="auto"/>
        <w:right w:val="none" w:sz="0" w:space="0" w:color="auto"/>
      </w:divBdr>
      <w:divsChild>
        <w:div w:id="1276058360">
          <w:marLeft w:val="480"/>
          <w:marRight w:val="0"/>
          <w:marTop w:val="0"/>
          <w:marBottom w:val="0"/>
          <w:divBdr>
            <w:top w:val="none" w:sz="0" w:space="0" w:color="auto"/>
            <w:left w:val="none" w:sz="0" w:space="0" w:color="auto"/>
            <w:bottom w:val="none" w:sz="0" w:space="0" w:color="auto"/>
            <w:right w:val="none" w:sz="0" w:space="0" w:color="auto"/>
          </w:divBdr>
        </w:div>
        <w:div w:id="420832990">
          <w:marLeft w:val="480"/>
          <w:marRight w:val="0"/>
          <w:marTop w:val="0"/>
          <w:marBottom w:val="0"/>
          <w:divBdr>
            <w:top w:val="none" w:sz="0" w:space="0" w:color="auto"/>
            <w:left w:val="none" w:sz="0" w:space="0" w:color="auto"/>
            <w:bottom w:val="none" w:sz="0" w:space="0" w:color="auto"/>
            <w:right w:val="none" w:sz="0" w:space="0" w:color="auto"/>
          </w:divBdr>
        </w:div>
        <w:div w:id="78792739">
          <w:marLeft w:val="480"/>
          <w:marRight w:val="0"/>
          <w:marTop w:val="0"/>
          <w:marBottom w:val="0"/>
          <w:divBdr>
            <w:top w:val="none" w:sz="0" w:space="0" w:color="auto"/>
            <w:left w:val="none" w:sz="0" w:space="0" w:color="auto"/>
            <w:bottom w:val="none" w:sz="0" w:space="0" w:color="auto"/>
            <w:right w:val="none" w:sz="0" w:space="0" w:color="auto"/>
          </w:divBdr>
        </w:div>
        <w:div w:id="267465395">
          <w:marLeft w:val="480"/>
          <w:marRight w:val="0"/>
          <w:marTop w:val="0"/>
          <w:marBottom w:val="0"/>
          <w:divBdr>
            <w:top w:val="none" w:sz="0" w:space="0" w:color="auto"/>
            <w:left w:val="none" w:sz="0" w:space="0" w:color="auto"/>
            <w:bottom w:val="none" w:sz="0" w:space="0" w:color="auto"/>
            <w:right w:val="none" w:sz="0" w:space="0" w:color="auto"/>
          </w:divBdr>
        </w:div>
        <w:div w:id="182941110">
          <w:marLeft w:val="480"/>
          <w:marRight w:val="0"/>
          <w:marTop w:val="0"/>
          <w:marBottom w:val="0"/>
          <w:divBdr>
            <w:top w:val="none" w:sz="0" w:space="0" w:color="auto"/>
            <w:left w:val="none" w:sz="0" w:space="0" w:color="auto"/>
            <w:bottom w:val="none" w:sz="0" w:space="0" w:color="auto"/>
            <w:right w:val="none" w:sz="0" w:space="0" w:color="auto"/>
          </w:divBdr>
        </w:div>
        <w:div w:id="1609578673">
          <w:marLeft w:val="480"/>
          <w:marRight w:val="0"/>
          <w:marTop w:val="0"/>
          <w:marBottom w:val="0"/>
          <w:divBdr>
            <w:top w:val="none" w:sz="0" w:space="0" w:color="auto"/>
            <w:left w:val="none" w:sz="0" w:space="0" w:color="auto"/>
            <w:bottom w:val="none" w:sz="0" w:space="0" w:color="auto"/>
            <w:right w:val="none" w:sz="0" w:space="0" w:color="auto"/>
          </w:divBdr>
        </w:div>
        <w:div w:id="2075424800">
          <w:marLeft w:val="480"/>
          <w:marRight w:val="0"/>
          <w:marTop w:val="0"/>
          <w:marBottom w:val="0"/>
          <w:divBdr>
            <w:top w:val="none" w:sz="0" w:space="0" w:color="auto"/>
            <w:left w:val="none" w:sz="0" w:space="0" w:color="auto"/>
            <w:bottom w:val="none" w:sz="0" w:space="0" w:color="auto"/>
            <w:right w:val="none" w:sz="0" w:space="0" w:color="auto"/>
          </w:divBdr>
        </w:div>
        <w:div w:id="504438417">
          <w:marLeft w:val="480"/>
          <w:marRight w:val="0"/>
          <w:marTop w:val="0"/>
          <w:marBottom w:val="0"/>
          <w:divBdr>
            <w:top w:val="none" w:sz="0" w:space="0" w:color="auto"/>
            <w:left w:val="none" w:sz="0" w:space="0" w:color="auto"/>
            <w:bottom w:val="none" w:sz="0" w:space="0" w:color="auto"/>
            <w:right w:val="none" w:sz="0" w:space="0" w:color="auto"/>
          </w:divBdr>
        </w:div>
        <w:div w:id="992174968">
          <w:marLeft w:val="480"/>
          <w:marRight w:val="0"/>
          <w:marTop w:val="0"/>
          <w:marBottom w:val="0"/>
          <w:divBdr>
            <w:top w:val="none" w:sz="0" w:space="0" w:color="auto"/>
            <w:left w:val="none" w:sz="0" w:space="0" w:color="auto"/>
            <w:bottom w:val="none" w:sz="0" w:space="0" w:color="auto"/>
            <w:right w:val="none" w:sz="0" w:space="0" w:color="auto"/>
          </w:divBdr>
        </w:div>
        <w:div w:id="493912026">
          <w:marLeft w:val="480"/>
          <w:marRight w:val="0"/>
          <w:marTop w:val="0"/>
          <w:marBottom w:val="0"/>
          <w:divBdr>
            <w:top w:val="none" w:sz="0" w:space="0" w:color="auto"/>
            <w:left w:val="none" w:sz="0" w:space="0" w:color="auto"/>
            <w:bottom w:val="none" w:sz="0" w:space="0" w:color="auto"/>
            <w:right w:val="none" w:sz="0" w:space="0" w:color="auto"/>
          </w:divBdr>
        </w:div>
        <w:div w:id="55128517">
          <w:marLeft w:val="480"/>
          <w:marRight w:val="0"/>
          <w:marTop w:val="0"/>
          <w:marBottom w:val="0"/>
          <w:divBdr>
            <w:top w:val="none" w:sz="0" w:space="0" w:color="auto"/>
            <w:left w:val="none" w:sz="0" w:space="0" w:color="auto"/>
            <w:bottom w:val="none" w:sz="0" w:space="0" w:color="auto"/>
            <w:right w:val="none" w:sz="0" w:space="0" w:color="auto"/>
          </w:divBdr>
        </w:div>
        <w:div w:id="2044475021">
          <w:marLeft w:val="480"/>
          <w:marRight w:val="0"/>
          <w:marTop w:val="0"/>
          <w:marBottom w:val="0"/>
          <w:divBdr>
            <w:top w:val="none" w:sz="0" w:space="0" w:color="auto"/>
            <w:left w:val="none" w:sz="0" w:space="0" w:color="auto"/>
            <w:bottom w:val="none" w:sz="0" w:space="0" w:color="auto"/>
            <w:right w:val="none" w:sz="0" w:space="0" w:color="auto"/>
          </w:divBdr>
        </w:div>
        <w:div w:id="1490559686">
          <w:marLeft w:val="480"/>
          <w:marRight w:val="0"/>
          <w:marTop w:val="0"/>
          <w:marBottom w:val="0"/>
          <w:divBdr>
            <w:top w:val="none" w:sz="0" w:space="0" w:color="auto"/>
            <w:left w:val="none" w:sz="0" w:space="0" w:color="auto"/>
            <w:bottom w:val="none" w:sz="0" w:space="0" w:color="auto"/>
            <w:right w:val="none" w:sz="0" w:space="0" w:color="auto"/>
          </w:divBdr>
        </w:div>
        <w:div w:id="303119881">
          <w:marLeft w:val="480"/>
          <w:marRight w:val="0"/>
          <w:marTop w:val="0"/>
          <w:marBottom w:val="0"/>
          <w:divBdr>
            <w:top w:val="none" w:sz="0" w:space="0" w:color="auto"/>
            <w:left w:val="none" w:sz="0" w:space="0" w:color="auto"/>
            <w:bottom w:val="none" w:sz="0" w:space="0" w:color="auto"/>
            <w:right w:val="none" w:sz="0" w:space="0" w:color="auto"/>
          </w:divBdr>
        </w:div>
        <w:div w:id="2140106170">
          <w:marLeft w:val="480"/>
          <w:marRight w:val="0"/>
          <w:marTop w:val="0"/>
          <w:marBottom w:val="0"/>
          <w:divBdr>
            <w:top w:val="none" w:sz="0" w:space="0" w:color="auto"/>
            <w:left w:val="none" w:sz="0" w:space="0" w:color="auto"/>
            <w:bottom w:val="none" w:sz="0" w:space="0" w:color="auto"/>
            <w:right w:val="none" w:sz="0" w:space="0" w:color="auto"/>
          </w:divBdr>
        </w:div>
        <w:div w:id="391002273">
          <w:marLeft w:val="480"/>
          <w:marRight w:val="0"/>
          <w:marTop w:val="0"/>
          <w:marBottom w:val="0"/>
          <w:divBdr>
            <w:top w:val="none" w:sz="0" w:space="0" w:color="auto"/>
            <w:left w:val="none" w:sz="0" w:space="0" w:color="auto"/>
            <w:bottom w:val="none" w:sz="0" w:space="0" w:color="auto"/>
            <w:right w:val="none" w:sz="0" w:space="0" w:color="auto"/>
          </w:divBdr>
        </w:div>
        <w:div w:id="121120741">
          <w:marLeft w:val="480"/>
          <w:marRight w:val="0"/>
          <w:marTop w:val="0"/>
          <w:marBottom w:val="0"/>
          <w:divBdr>
            <w:top w:val="none" w:sz="0" w:space="0" w:color="auto"/>
            <w:left w:val="none" w:sz="0" w:space="0" w:color="auto"/>
            <w:bottom w:val="none" w:sz="0" w:space="0" w:color="auto"/>
            <w:right w:val="none" w:sz="0" w:space="0" w:color="auto"/>
          </w:divBdr>
        </w:div>
        <w:div w:id="196814408">
          <w:marLeft w:val="480"/>
          <w:marRight w:val="0"/>
          <w:marTop w:val="0"/>
          <w:marBottom w:val="0"/>
          <w:divBdr>
            <w:top w:val="none" w:sz="0" w:space="0" w:color="auto"/>
            <w:left w:val="none" w:sz="0" w:space="0" w:color="auto"/>
            <w:bottom w:val="none" w:sz="0" w:space="0" w:color="auto"/>
            <w:right w:val="none" w:sz="0" w:space="0" w:color="auto"/>
          </w:divBdr>
        </w:div>
        <w:div w:id="995963168">
          <w:marLeft w:val="480"/>
          <w:marRight w:val="0"/>
          <w:marTop w:val="0"/>
          <w:marBottom w:val="0"/>
          <w:divBdr>
            <w:top w:val="none" w:sz="0" w:space="0" w:color="auto"/>
            <w:left w:val="none" w:sz="0" w:space="0" w:color="auto"/>
            <w:bottom w:val="none" w:sz="0" w:space="0" w:color="auto"/>
            <w:right w:val="none" w:sz="0" w:space="0" w:color="auto"/>
          </w:divBdr>
        </w:div>
        <w:div w:id="1106392283">
          <w:marLeft w:val="480"/>
          <w:marRight w:val="0"/>
          <w:marTop w:val="0"/>
          <w:marBottom w:val="0"/>
          <w:divBdr>
            <w:top w:val="none" w:sz="0" w:space="0" w:color="auto"/>
            <w:left w:val="none" w:sz="0" w:space="0" w:color="auto"/>
            <w:bottom w:val="none" w:sz="0" w:space="0" w:color="auto"/>
            <w:right w:val="none" w:sz="0" w:space="0" w:color="auto"/>
          </w:divBdr>
        </w:div>
        <w:div w:id="1267040213">
          <w:marLeft w:val="480"/>
          <w:marRight w:val="0"/>
          <w:marTop w:val="0"/>
          <w:marBottom w:val="0"/>
          <w:divBdr>
            <w:top w:val="none" w:sz="0" w:space="0" w:color="auto"/>
            <w:left w:val="none" w:sz="0" w:space="0" w:color="auto"/>
            <w:bottom w:val="none" w:sz="0" w:space="0" w:color="auto"/>
            <w:right w:val="none" w:sz="0" w:space="0" w:color="auto"/>
          </w:divBdr>
        </w:div>
        <w:div w:id="1154756554">
          <w:marLeft w:val="480"/>
          <w:marRight w:val="0"/>
          <w:marTop w:val="0"/>
          <w:marBottom w:val="0"/>
          <w:divBdr>
            <w:top w:val="none" w:sz="0" w:space="0" w:color="auto"/>
            <w:left w:val="none" w:sz="0" w:space="0" w:color="auto"/>
            <w:bottom w:val="none" w:sz="0" w:space="0" w:color="auto"/>
            <w:right w:val="none" w:sz="0" w:space="0" w:color="auto"/>
          </w:divBdr>
        </w:div>
        <w:div w:id="1685282934">
          <w:marLeft w:val="480"/>
          <w:marRight w:val="0"/>
          <w:marTop w:val="0"/>
          <w:marBottom w:val="0"/>
          <w:divBdr>
            <w:top w:val="none" w:sz="0" w:space="0" w:color="auto"/>
            <w:left w:val="none" w:sz="0" w:space="0" w:color="auto"/>
            <w:bottom w:val="none" w:sz="0" w:space="0" w:color="auto"/>
            <w:right w:val="none" w:sz="0" w:space="0" w:color="auto"/>
          </w:divBdr>
        </w:div>
        <w:div w:id="859583514">
          <w:marLeft w:val="480"/>
          <w:marRight w:val="0"/>
          <w:marTop w:val="0"/>
          <w:marBottom w:val="0"/>
          <w:divBdr>
            <w:top w:val="none" w:sz="0" w:space="0" w:color="auto"/>
            <w:left w:val="none" w:sz="0" w:space="0" w:color="auto"/>
            <w:bottom w:val="none" w:sz="0" w:space="0" w:color="auto"/>
            <w:right w:val="none" w:sz="0" w:space="0" w:color="auto"/>
          </w:divBdr>
        </w:div>
        <w:div w:id="1736080418">
          <w:marLeft w:val="480"/>
          <w:marRight w:val="0"/>
          <w:marTop w:val="0"/>
          <w:marBottom w:val="0"/>
          <w:divBdr>
            <w:top w:val="none" w:sz="0" w:space="0" w:color="auto"/>
            <w:left w:val="none" w:sz="0" w:space="0" w:color="auto"/>
            <w:bottom w:val="none" w:sz="0" w:space="0" w:color="auto"/>
            <w:right w:val="none" w:sz="0" w:space="0" w:color="auto"/>
          </w:divBdr>
        </w:div>
        <w:div w:id="1221090931">
          <w:marLeft w:val="480"/>
          <w:marRight w:val="0"/>
          <w:marTop w:val="0"/>
          <w:marBottom w:val="0"/>
          <w:divBdr>
            <w:top w:val="none" w:sz="0" w:space="0" w:color="auto"/>
            <w:left w:val="none" w:sz="0" w:space="0" w:color="auto"/>
            <w:bottom w:val="none" w:sz="0" w:space="0" w:color="auto"/>
            <w:right w:val="none" w:sz="0" w:space="0" w:color="auto"/>
          </w:divBdr>
        </w:div>
        <w:div w:id="146287609">
          <w:marLeft w:val="480"/>
          <w:marRight w:val="0"/>
          <w:marTop w:val="0"/>
          <w:marBottom w:val="0"/>
          <w:divBdr>
            <w:top w:val="none" w:sz="0" w:space="0" w:color="auto"/>
            <w:left w:val="none" w:sz="0" w:space="0" w:color="auto"/>
            <w:bottom w:val="none" w:sz="0" w:space="0" w:color="auto"/>
            <w:right w:val="none" w:sz="0" w:space="0" w:color="auto"/>
          </w:divBdr>
        </w:div>
        <w:div w:id="57098840">
          <w:marLeft w:val="480"/>
          <w:marRight w:val="0"/>
          <w:marTop w:val="0"/>
          <w:marBottom w:val="0"/>
          <w:divBdr>
            <w:top w:val="none" w:sz="0" w:space="0" w:color="auto"/>
            <w:left w:val="none" w:sz="0" w:space="0" w:color="auto"/>
            <w:bottom w:val="none" w:sz="0" w:space="0" w:color="auto"/>
            <w:right w:val="none" w:sz="0" w:space="0" w:color="auto"/>
          </w:divBdr>
        </w:div>
        <w:div w:id="896823670">
          <w:marLeft w:val="480"/>
          <w:marRight w:val="0"/>
          <w:marTop w:val="0"/>
          <w:marBottom w:val="0"/>
          <w:divBdr>
            <w:top w:val="none" w:sz="0" w:space="0" w:color="auto"/>
            <w:left w:val="none" w:sz="0" w:space="0" w:color="auto"/>
            <w:bottom w:val="none" w:sz="0" w:space="0" w:color="auto"/>
            <w:right w:val="none" w:sz="0" w:space="0" w:color="auto"/>
          </w:divBdr>
        </w:div>
        <w:div w:id="1472677653">
          <w:marLeft w:val="480"/>
          <w:marRight w:val="0"/>
          <w:marTop w:val="0"/>
          <w:marBottom w:val="0"/>
          <w:divBdr>
            <w:top w:val="none" w:sz="0" w:space="0" w:color="auto"/>
            <w:left w:val="none" w:sz="0" w:space="0" w:color="auto"/>
            <w:bottom w:val="none" w:sz="0" w:space="0" w:color="auto"/>
            <w:right w:val="none" w:sz="0" w:space="0" w:color="auto"/>
          </w:divBdr>
        </w:div>
        <w:div w:id="483089977">
          <w:marLeft w:val="480"/>
          <w:marRight w:val="0"/>
          <w:marTop w:val="0"/>
          <w:marBottom w:val="0"/>
          <w:divBdr>
            <w:top w:val="none" w:sz="0" w:space="0" w:color="auto"/>
            <w:left w:val="none" w:sz="0" w:space="0" w:color="auto"/>
            <w:bottom w:val="none" w:sz="0" w:space="0" w:color="auto"/>
            <w:right w:val="none" w:sz="0" w:space="0" w:color="auto"/>
          </w:divBdr>
        </w:div>
        <w:div w:id="1398750490">
          <w:marLeft w:val="480"/>
          <w:marRight w:val="0"/>
          <w:marTop w:val="0"/>
          <w:marBottom w:val="0"/>
          <w:divBdr>
            <w:top w:val="none" w:sz="0" w:space="0" w:color="auto"/>
            <w:left w:val="none" w:sz="0" w:space="0" w:color="auto"/>
            <w:bottom w:val="none" w:sz="0" w:space="0" w:color="auto"/>
            <w:right w:val="none" w:sz="0" w:space="0" w:color="auto"/>
          </w:divBdr>
        </w:div>
        <w:div w:id="509105325">
          <w:marLeft w:val="480"/>
          <w:marRight w:val="0"/>
          <w:marTop w:val="0"/>
          <w:marBottom w:val="0"/>
          <w:divBdr>
            <w:top w:val="none" w:sz="0" w:space="0" w:color="auto"/>
            <w:left w:val="none" w:sz="0" w:space="0" w:color="auto"/>
            <w:bottom w:val="none" w:sz="0" w:space="0" w:color="auto"/>
            <w:right w:val="none" w:sz="0" w:space="0" w:color="auto"/>
          </w:divBdr>
        </w:div>
        <w:div w:id="425004653">
          <w:marLeft w:val="480"/>
          <w:marRight w:val="0"/>
          <w:marTop w:val="0"/>
          <w:marBottom w:val="0"/>
          <w:divBdr>
            <w:top w:val="none" w:sz="0" w:space="0" w:color="auto"/>
            <w:left w:val="none" w:sz="0" w:space="0" w:color="auto"/>
            <w:bottom w:val="none" w:sz="0" w:space="0" w:color="auto"/>
            <w:right w:val="none" w:sz="0" w:space="0" w:color="auto"/>
          </w:divBdr>
        </w:div>
        <w:div w:id="2119324718">
          <w:marLeft w:val="480"/>
          <w:marRight w:val="0"/>
          <w:marTop w:val="0"/>
          <w:marBottom w:val="0"/>
          <w:divBdr>
            <w:top w:val="none" w:sz="0" w:space="0" w:color="auto"/>
            <w:left w:val="none" w:sz="0" w:space="0" w:color="auto"/>
            <w:bottom w:val="none" w:sz="0" w:space="0" w:color="auto"/>
            <w:right w:val="none" w:sz="0" w:space="0" w:color="auto"/>
          </w:divBdr>
        </w:div>
        <w:div w:id="2017490759">
          <w:marLeft w:val="480"/>
          <w:marRight w:val="0"/>
          <w:marTop w:val="0"/>
          <w:marBottom w:val="0"/>
          <w:divBdr>
            <w:top w:val="none" w:sz="0" w:space="0" w:color="auto"/>
            <w:left w:val="none" w:sz="0" w:space="0" w:color="auto"/>
            <w:bottom w:val="none" w:sz="0" w:space="0" w:color="auto"/>
            <w:right w:val="none" w:sz="0" w:space="0" w:color="auto"/>
          </w:divBdr>
        </w:div>
        <w:div w:id="442112429">
          <w:marLeft w:val="480"/>
          <w:marRight w:val="0"/>
          <w:marTop w:val="0"/>
          <w:marBottom w:val="0"/>
          <w:divBdr>
            <w:top w:val="none" w:sz="0" w:space="0" w:color="auto"/>
            <w:left w:val="none" w:sz="0" w:space="0" w:color="auto"/>
            <w:bottom w:val="none" w:sz="0" w:space="0" w:color="auto"/>
            <w:right w:val="none" w:sz="0" w:space="0" w:color="auto"/>
          </w:divBdr>
        </w:div>
        <w:div w:id="268242533">
          <w:marLeft w:val="480"/>
          <w:marRight w:val="0"/>
          <w:marTop w:val="0"/>
          <w:marBottom w:val="0"/>
          <w:divBdr>
            <w:top w:val="none" w:sz="0" w:space="0" w:color="auto"/>
            <w:left w:val="none" w:sz="0" w:space="0" w:color="auto"/>
            <w:bottom w:val="none" w:sz="0" w:space="0" w:color="auto"/>
            <w:right w:val="none" w:sz="0" w:space="0" w:color="auto"/>
          </w:divBdr>
        </w:div>
        <w:div w:id="1175261778">
          <w:marLeft w:val="480"/>
          <w:marRight w:val="0"/>
          <w:marTop w:val="0"/>
          <w:marBottom w:val="0"/>
          <w:divBdr>
            <w:top w:val="none" w:sz="0" w:space="0" w:color="auto"/>
            <w:left w:val="none" w:sz="0" w:space="0" w:color="auto"/>
            <w:bottom w:val="none" w:sz="0" w:space="0" w:color="auto"/>
            <w:right w:val="none" w:sz="0" w:space="0" w:color="auto"/>
          </w:divBdr>
        </w:div>
        <w:div w:id="1593781414">
          <w:marLeft w:val="480"/>
          <w:marRight w:val="0"/>
          <w:marTop w:val="0"/>
          <w:marBottom w:val="0"/>
          <w:divBdr>
            <w:top w:val="none" w:sz="0" w:space="0" w:color="auto"/>
            <w:left w:val="none" w:sz="0" w:space="0" w:color="auto"/>
            <w:bottom w:val="none" w:sz="0" w:space="0" w:color="auto"/>
            <w:right w:val="none" w:sz="0" w:space="0" w:color="auto"/>
          </w:divBdr>
        </w:div>
        <w:div w:id="1997301936">
          <w:marLeft w:val="480"/>
          <w:marRight w:val="0"/>
          <w:marTop w:val="0"/>
          <w:marBottom w:val="0"/>
          <w:divBdr>
            <w:top w:val="none" w:sz="0" w:space="0" w:color="auto"/>
            <w:left w:val="none" w:sz="0" w:space="0" w:color="auto"/>
            <w:bottom w:val="none" w:sz="0" w:space="0" w:color="auto"/>
            <w:right w:val="none" w:sz="0" w:space="0" w:color="auto"/>
          </w:divBdr>
        </w:div>
        <w:div w:id="1561208255">
          <w:marLeft w:val="480"/>
          <w:marRight w:val="0"/>
          <w:marTop w:val="0"/>
          <w:marBottom w:val="0"/>
          <w:divBdr>
            <w:top w:val="none" w:sz="0" w:space="0" w:color="auto"/>
            <w:left w:val="none" w:sz="0" w:space="0" w:color="auto"/>
            <w:bottom w:val="none" w:sz="0" w:space="0" w:color="auto"/>
            <w:right w:val="none" w:sz="0" w:space="0" w:color="auto"/>
          </w:divBdr>
        </w:div>
        <w:div w:id="547957809">
          <w:marLeft w:val="480"/>
          <w:marRight w:val="0"/>
          <w:marTop w:val="0"/>
          <w:marBottom w:val="0"/>
          <w:divBdr>
            <w:top w:val="none" w:sz="0" w:space="0" w:color="auto"/>
            <w:left w:val="none" w:sz="0" w:space="0" w:color="auto"/>
            <w:bottom w:val="none" w:sz="0" w:space="0" w:color="auto"/>
            <w:right w:val="none" w:sz="0" w:space="0" w:color="auto"/>
          </w:divBdr>
        </w:div>
        <w:div w:id="1567371943">
          <w:marLeft w:val="480"/>
          <w:marRight w:val="0"/>
          <w:marTop w:val="0"/>
          <w:marBottom w:val="0"/>
          <w:divBdr>
            <w:top w:val="none" w:sz="0" w:space="0" w:color="auto"/>
            <w:left w:val="none" w:sz="0" w:space="0" w:color="auto"/>
            <w:bottom w:val="none" w:sz="0" w:space="0" w:color="auto"/>
            <w:right w:val="none" w:sz="0" w:space="0" w:color="auto"/>
          </w:divBdr>
        </w:div>
        <w:div w:id="1008217533">
          <w:marLeft w:val="480"/>
          <w:marRight w:val="0"/>
          <w:marTop w:val="0"/>
          <w:marBottom w:val="0"/>
          <w:divBdr>
            <w:top w:val="none" w:sz="0" w:space="0" w:color="auto"/>
            <w:left w:val="none" w:sz="0" w:space="0" w:color="auto"/>
            <w:bottom w:val="none" w:sz="0" w:space="0" w:color="auto"/>
            <w:right w:val="none" w:sz="0" w:space="0" w:color="auto"/>
          </w:divBdr>
        </w:div>
        <w:div w:id="1363897244">
          <w:marLeft w:val="480"/>
          <w:marRight w:val="0"/>
          <w:marTop w:val="0"/>
          <w:marBottom w:val="0"/>
          <w:divBdr>
            <w:top w:val="none" w:sz="0" w:space="0" w:color="auto"/>
            <w:left w:val="none" w:sz="0" w:space="0" w:color="auto"/>
            <w:bottom w:val="none" w:sz="0" w:space="0" w:color="auto"/>
            <w:right w:val="none" w:sz="0" w:space="0" w:color="auto"/>
          </w:divBdr>
        </w:div>
        <w:div w:id="1951811981">
          <w:marLeft w:val="480"/>
          <w:marRight w:val="0"/>
          <w:marTop w:val="0"/>
          <w:marBottom w:val="0"/>
          <w:divBdr>
            <w:top w:val="none" w:sz="0" w:space="0" w:color="auto"/>
            <w:left w:val="none" w:sz="0" w:space="0" w:color="auto"/>
            <w:bottom w:val="none" w:sz="0" w:space="0" w:color="auto"/>
            <w:right w:val="none" w:sz="0" w:space="0" w:color="auto"/>
          </w:divBdr>
        </w:div>
        <w:div w:id="931427090">
          <w:marLeft w:val="480"/>
          <w:marRight w:val="0"/>
          <w:marTop w:val="0"/>
          <w:marBottom w:val="0"/>
          <w:divBdr>
            <w:top w:val="none" w:sz="0" w:space="0" w:color="auto"/>
            <w:left w:val="none" w:sz="0" w:space="0" w:color="auto"/>
            <w:bottom w:val="none" w:sz="0" w:space="0" w:color="auto"/>
            <w:right w:val="none" w:sz="0" w:space="0" w:color="auto"/>
          </w:divBdr>
        </w:div>
        <w:div w:id="635910639">
          <w:marLeft w:val="480"/>
          <w:marRight w:val="0"/>
          <w:marTop w:val="0"/>
          <w:marBottom w:val="0"/>
          <w:divBdr>
            <w:top w:val="none" w:sz="0" w:space="0" w:color="auto"/>
            <w:left w:val="none" w:sz="0" w:space="0" w:color="auto"/>
            <w:bottom w:val="none" w:sz="0" w:space="0" w:color="auto"/>
            <w:right w:val="none" w:sz="0" w:space="0" w:color="auto"/>
          </w:divBdr>
        </w:div>
        <w:div w:id="734083225">
          <w:marLeft w:val="480"/>
          <w:marRight w:val="0"/>
          <w:marTop w:val="0"/>
          <w:marBottom w:val="0"/>
          <w:divBdr>
            <w:top w:val="none" w:sz="0" w:space="0" w:color="auto"/>
            <w:left w:val="none" w:sz="0" w:space="0" w:color="auto"/>
            <w:bottom w:val="none" w:sz="0" w:space="0" w:color="auto"/>
            <w:right w:val="none" w:sz="0" w:space="0" w:color="auto"/>
          </w:divBdr>
        </w:div>
        <w:div w:id="1628656222">
          <w:marLeft w:val="480"/>
          <w:marRight w:val="0"/>
          <w:marTop w:val="0"/>
          <w:marBottom w:val="0"/>
          <w:divBdr>
            <w:top w:val="none" w:sz="0" w:space="0" w:color="auto"/>
            <w:left w:val="none" w:sz="0" w:space="0" w:color="auto"/>
            <w:bottom w:val="none" w:sz="0" w:space="0" w:color="auto"/>
            <w:right w:val="none" w:sz="0" w:space="0" w:color="auto"/>
          </w:divBdr>
        </w:div>
        <w:div w:id="2032801382">
          <w:marLeft w:val="480"/>
          <w:marRight w:val="0"/>
          <w:marTop w:val="0"/>
          <w:marBottom w:val="0"/>
          <w:divBdr>
            <w:top w:val="none" w:sz="0" w:space="0" w:color="auto"/>
            <w:left w:val="none" w:sz="0" w:space="0" w:color="auto"/>
            <w:bottom w:val="none" w:sz="0" w:space="0" w:color="auto"/>
            <w:right w:val="none" w:sz="0" w:space="0" w:color="auto"/>
          </w:divBdr>
        </w:div>
        <w:div w:id="1531919292">
          <w:marLeft w:val="480"/>
          <w:marRight w:val="0"/>
          <w:marTop w:val="0"/>
          <w:marBottom w:val="0"/>
          <w:divBdr>
            <w:top w:val="none" w:sz="0" w:space="0" w:color="auto"/>
            <w:left w:val="none" w:sz="0" w:space="0" w:color="auto"/>
            <w:bottom w:val="none" w:sz="0" w:space="0" w:color="auto"/>
            <w:right w:val="none" w:sz="0" w:space="0" w:color="auto"/>
          </w:divBdr>
        </w:div>
        <w:div w:id="1195538424">
          <w:marLeft w:val="480"/>
          <w:marRight w:val="0"/>
          <w:marTop w:val="0"/>
          <w:marBottom w:val="0"/>
          <w:divBdr>
            <w:top w:val="none" w:sz="0" w:space="0" w:color="auto"/>
            <w:left w:val="none" w:sz="0" w:space="0" w:color="auto"/>
            <w:bottom w:val="none" w:sz="0" w:space="0" w:color="auto"/>
            <w:right w:val="none" w:sz="0" w:space="0" w:color="auto"/>
          </w:divBdr>
        </w:div>
        <w:div w:id="460730135">
          <w:marLeft w:val="480"/>
          <w:marRight w:val="0"/>
          <w:marTop w:val="0"/>
          <w:marBottom w:val="0"/>
          <w:divBdr>
            <w:top w:val="none" w:sz="0" w:space="0" w:color="auto"/>
            <w:left w:val="none" w:sz="0" w:space="0" w:color="auto"/>
            <w:bottom w:val="none" w:sz="0" w:space="0" w:color="auto"/>
            <w:right w:val="none" w:sz="0" w:space="0" w:color="auto"/>
          </w:divBdr>
        </w:div>
        <w:div w:id="209272771">
          <w:marLeft w:val="480"/>
          <w:marRight w:val="0"/>
          <w:marTop w:val="0"/>
          <w:marBottom w:val="0"/>
          <w:divBdr>
            <w:top w:val="none" w:sz="0" w:space="0" w:color="auto"/>
            <w:left w:val="none" w:sz="0" w:space="0" w:color="auto"/>
            <w:bottom w:val="none" w:sz="0" w:space="0" w:color="auto"/>
            <w:right w:val="none" w:sz="0" w:space="0" w:color="auto"/>
          </w:divBdr>
        </w:div>
        <w:div w:id="598103059">
          <w:marLeft w:val="480"/>
          <w:marRight w:val="0"/>
          <w:marTop w:val="0"/>
          <w:marBottom w:val="0"/>
          <w:divBdr>
            <w:top w:val="none" w:sz="0" w:space="0" w:color="auto"/>
            <w:left w:val="none" w:sz="0" w:space="0" w:color="auto"/>
            <w:bottom w:val="none" w:sz="0" w:space="0" w:color="auto"/>
            <w:right w:val="none" w:sz="0" w:space="0" w:color="auto"/>
          </w:divBdr>
        </w:div>
        <w:div w:id="1995527326">
          <w:marLeft w:val="480"/>
          <w:marRight w:val="0"/>
          <w:marTop w:val="0"/>
          <w:marBottom w:val="0"/>
          <w:divBdr>
            <w:top w:val="none" w:sz="0" w:space="0" w:color="auto"/>
            <w:left w:val="none" w:sz="0" w:space="0" w:color="auto"/>
            <w:bottom w:val="none" w:sz="0" w:space="0" w:color="auto"/>
            <w:right w:val="none" w:sz="0" w:space="0" w:color="auto"/>
          </w:divBdr>
        </w:div>
        <w:div w:id="1430925862">
          <w:marLeft w:val="480"/>
          <w:marRight w:val="0"/>
          <w:marTop w:val="0"/>
          <w:marBottom w:val="0"/>
          <w:divBdr>
            <w:top w:val="none" w:sz="0" w:space="0" w:color="auto"/>
            <w:left w:val="none" w:sz="0" w:space="0" w:color="auto"/>
            <w:bottom w:val="none" w:sz="0" w:space="0" w:color="auto"/>
            <w:right w:val="none" w:sz="0" w:space="0" w:color="auto"/>
          </w:divBdr>
        </w:div>
        <w:div w:id="27488692">
          <w:marLeft w:val="480"/>
          <w:marRight w:val="0"/>
          <w:marTop w:val="0"/>
          <w:marBottom w:val="0"/>
          <w:divBdr>
            <w:top w:val="none" w:sz="0" w:space="0" w:color="auto"/>
            <w:left w:val="none" w:sz="0" w:space="0" w:color="auto"/>
            <w:bottom w:val="none" w:sz="0" w:space="0" w:color="auto"/>
            <w:right w:val="none" w:sz="0" w:space="0" w:color="auto"/>
          </w:divBdr>
        </w:div>
        <w:div w:id="597249018">
          <w:marLeft w:val="480"/>
          <w:marRight w:val="0"/>
          <w:marTop w:val="0"/>
          <w:marBottom w:val="0"/>
          <w:divBdr>
            <w:top w:val="none" w:sz="0" w:space="0" w:color="auto"/>
            <w:left w:val="none" w:sz="0" w:space="0" w:color="auto"/>
            <w:bottom w:val="none" w:sz="0" w:space="0" w:color="auto"/>
            <w:right w:val="none" w:sz="0" w:space="0" w:color="auto"/>
          </w:divBdr>
        </w:div>
        <w:div w:id="1262420826">
          <w:marLeft w:val="480"/>
          <w:marRight w:val="0"/>
          <w:marTop w:val="0"/>
          <w:marBottom w:val="0"/>
          <w:divBdr>
            <w:top w:val="none" w:sz="0" w:space="0" w:color="auto"/>
            <w:left w:val="none" w:sz="0" w:space="0" w:color="auto"/>
            <w:bottom w:val="none" w:sz="0" w:space="0" w:color="auto"/>
            <w:right w:val="none" w:sz="0" w:space="0" w:color="auto"/>
          </w:divBdr>
        </w:div>
        <w:div w:id="708989911">
          <w:marLeft w:val="480"/>
          <w:marRight w:val="0"/>
          <w:marTop w:val="0"/>
          <w:marBottom w:val="0"/>
          <w:divBdr>
            <w:top w:val="none" w:sz="0" w:space="0" w:color="auto"/>
            <w:left w:val="none" w:sz="0" w:space="0" w:color="auto"/>
            <w:bottom w:val="none" w:sz="0" w:space="0" w:color="auto"/>
            <w:right w:val="none" w:sz="0" w:space="0" w:color="auto"/>
          </w:divBdr>
        </w:div>
        <w:div w:id="2088068082">
          <w:marLeft w:val="480"/>
          <w:marRight w:val="0"/>
          <w:marTop w:val="0"/>
          <w:marBottom w:val="0"/>
          <w:divBdr>
            <w:top w:val="none" w:sz="0" w:space="0" w:color="auto"/>
            <w:left w:val="none" w:sz="0" w:space="0" w:color="auto"/>
            <w:bottom w:val="none" w:sz="0" w:space="0" w:color="auto"/>
            <w:right w:val="none" w:sz="0" w:space="0" w:color="auto"/>
          </w:divBdr>
        </w:div>
        <w:div w:id="1776485500">
          <w:marLeft w:val="480"/>
          <w:marRight w:val="0"/>
          <w:marTop w:val="0"/>
          <w:marBottom w:val="0"/>
          <w:divBdr>
            <w:top w:val="none" w:sz="0" w:space="0" w:color="auto"/>
            <w:left w:val="none" w:sz="0" w:space="0" w:color="auto"/>
            <w:bottom w:val="none" w:sz="0" w:space="0" w:color="auto"/>
            <w:right w:val="none" w:sz="0" w:space="0" w:color="auto"/>
          </w:divBdr>
        </w:div>
      </w:divsChild>
    </w:div>
    <w:div w:id="386029861">
      <w:bodyDiv w:val="1"/>
      <w:marLeft w:val="0"/>
      <w:marRight w:val="0"/>
      <w:marTop w:val="0"/>
      <w:marBottom w:val="0"/>
      <w:divBdr>
        <w:top w:val="none" w:sz="0" w:space="0" w:color="auto"/>
        <w:left w:val="none" w:sz="0" w:space="0" w:color="auto"/>
        <w:bottom w:val="none" w:sz="0" w:space="0" w:color="auto"/>
        <w:right w:val="none" w:sz="0" w:space="0" w:color="auto"/>
      </w:divBdr>
    </w:div>
    <w:div w:id="386606459">
      <w:bodyDiv w:val="1"/>
      <w:marLeft w:val="0"/>
      <w:marRight w:val="0"/>
      <w:marTop w:val="0"/>
      <w:marBottom w:val="0"/>
      <w:divBdr>
        <w:top w:val="none" w:sz="0" w:space="0" w:color="auto"/>
        <w:left w:val="none" w:sz="0" w:space="0" w:color="auto"/>
        <w:bottom w:val="none" w:sz="0" w:space="0" w:color="auto"/>
        <w:right w:val="none" w:sz="0" w:space="0" w:color="auto"/>
      </w:divBdr>
    </w:div>
    <w:div w:id="386615542">
      <w:bodyDiv w:val="1"/>
      <w:marLeft w:val="0"/>
      <w:marRight w:val="0"/>
      <w:marTop w:val="0"/>
      <w:marBottom w:val="0"/>
      <w:divBdr>
        <w:top w:val="none" w:sz="0" w:space="0" w:color="auto"/>
        <w:left w:val="none" w:sz="0" w:space="0" w:color="auto"/>
        <w:bottom w:val="none" w:sz="0" w:space="0" w:color="auto"/>
        <w:right w:val="none" w:sz="0" w:space="0" w:color="auto"/>
      </w:divBdr>
    </w:div>
    <w:div w:id="386925051">
      <w:bodyDiv w:val="1"/>
      <w:marLeft w:val="0"/>
      <w:marRight w:val="0"/>
      <w:marTop w:val="0"/>
      <w:marBottom w:val="0"/>
      <w:divBdr>
        <w:top w:val="none" w:sz="0" w:space="0" w:color="auto"/>
        <w:left w:val="none" w:sz="0" w:space="0" w:color="auto"/>
        <w:bottom w:val="none" w:sz="0" w:space="0" w:color="auto"/>
        <w:right w:val="none" w:sz="0" w:space="0" w:color="auto"/>
      </w:divBdr>
    </w:div>
    <w:div w:id="387261224">
      <w:bodyDiv w:val="1"/>
      <w:marLeft w:val="0"/>
      <w:marRight w:val="0"/>
      <w:marTop w:val="0"/>
      <w:marBottom w:val="0"/>
      <w:divBdr>
        <w:top w:val="none" w:sz="0" w:space="0" w:color="auto"/>
        <w:left w:val="none" w:sz="0" w:space="0" w:color="auto"/>
        <w:bottom w:val="none" w:sz="0" w:space="0" w:color="auto"/>
        <w:right w:val="none" w:sz="0" w:space="0" w:color="auto"/>
      </w:divBdr>
    </w:div>
    <w:div w:id="387345309">
      <w:bodyDiv w:val="1"/>
      <w:marLeft w:val="0"/>
      <w:marRight w:val="0"/>
      <w:marTop w:val="0"/>
      <w:marBottom w:val="0"/>
      <w:divBdr>
        <w:top w:val="none" w:sz="0" w:space="0" w:color="auto"/>
        <w:left w:val="none" w:sz="0" w:space="0" w:color="auto"/>
        <w:bottom w:val="none" w:sz="0" w:space="0" w:color="auto"/>
        <w:right w:val="none" w:sz="0" w:space="0" w:color="auto"/>
      </w:divBdr>
    </w:div>
    <w:div w:id="388113913">
      <w:bodyDiv w:val="1"/>
      <w:marLeft w:val="0"/>
      <w:marRight w:val="0"/>
      <w:marTop w:val="0"/>
      <w:marBottom w:val="0"/>
      <w:divBdr>
        <w:top w:val="none" w:sz="0" w:space="0" w:color="auto"/>
        <w:left w:val="none" w:sz="0" w:space="0" w:color="auto"/>
        <w:bottom w:val="none" w:sz="0" w:space="0" w:color="auto"/>
        <w:right w:val="none" w:sz="0" w:space="0" w:color="auto"/>
      </w:divBdr>
    </w:div>
    <w:div w:id="388650583">
      <w:bodyDiv w:val="1"/>
      <w:marLeft w:val="0"/>
      <w:marRight w:val="0"/>
      <w:marTop w:val="0"/>
      <w:marBottom w:val="0"/>
      <w:divBdr>
        <w:top w:val="none" w:sz="0" w:space="0" w:color="auto"/>
        <w:left w:val="none" w:sz="0" w:space="0" w:color="auto"/>
        <w:bottom w:val="none" w:sz="0" w:space="0" w:color="auto"/>
        <w:right w:val="none" w:sz="0" w:space="0" w:color="auto"/>
      </w:divBdr>
    </w:div>
    <w:div w:id="388958336">
      <w:bodyDiv w:val="1"/>
      <w:marLeft w:val="0"/>
      <w:marRight w:val="0"/>
      <w:marTop w:val="0"/>
      <w:marBottom w:val="0"/>
      <w:divBdr>
        <w:top w:val="none" w:sz="0" w:space="0" w:color="auto"/>
        <w:left w:val="none" w:sz="0" w:space="0" w:color="auto"/>
        <w:bottom w:val="none" w:sz="0" w:space="0" w:color="auto"/>
        <w:right w:val="none" w:sz="0" w:space="0" w:color="auto"/>
      </w:divBdr>
    </w:div>
    <w:div w:id="389040194">
      <w:bodyDiv w:val="1"/>
      <w:marLeft w:val="0"/>
      <w:marRight w:val="0"/>
      <w:marTop w:val="0"/>
      <w:marBottom w:val="0"/>
      <w:divBdr>
        <w:top w:val="none" w:sz="0" w:space="0" w:color="auto"/>
        <w:left w:val="none" w:sz="0" w:space="0" w:color="auto"/>
        <w:bottom w:val="none" w:sz="0" w:space="0" w:color="auto"/>
        <w:right w:val="none" w:sz="0" w:space="0" w:color="auto"/>
      </w:divBdr>
    </w:div>
    <w:div w:id="389042886">
      <w:bodyDiv w:val="1"/>
      <w:marLeft w:val="0"/>
      <w:marRight w:val="0"/>
      <w:marTop w:val="0"/>
      <w:marBottom w:val="0"/>
      <w:divBdr>
        <w:top w:val="none" w:sz="0" w:space="0" w:color="auto"/>
        <w:left w:val="none" w:sz="0" w:space="0" w:color="auto"/>
        <w:bottom w:val="none" w:sz="0" w:space="0" w:color="auto"/>
        <w:right w:val="none" w:sz="0" w:space="0" w:color="auto"/>
      </w:divBdr>
    </w:div>
    <w:div w:id="389505234">
      <w:bodyDiv w:val="1"/>
      <w:marLeft w:val="0"/>
      <w:marRight w:val="0"/>
      <w:marTop w:val="0"/>
      <w:marBottom w:val="0"/>
      <w:divBdr>
        <w:top w:val="none" w:sz="0" w:space="0" w:color="auto"/>
        <w:left w:val="none" w:sz="0" w:space="0" w:color="auto"/>
        <w:bottom w:val="none" w:sz="0" w:space="0" w:color="auto"/>
        <w:right w:val="none" w:sz="0" w:space="0" w:color="auto"/>
      </w:divBdr>
    </w:div>
    <w:div w:id="389963304">
      <w:bodyDiv w:val="1"/>
      <w:marLeft w:val="0"/>
      <w:marRight w:val="0"/>
      <w:marTop w:val="0"/>
      <w:marBottom w:val="0"/>
      <w:divBdr>
        <w:top w:val="none" w:sz="0" w:space="0" w:color="auto"/>
        <w:left w:val="none" w:sz="0" w:space="0" w:color="auto"/>
        <w:bottom w:val="none" w:sz="0" w:space="0" w:color="auto"/>
        <w:right w:val="none" w:sz="0" w:space="0" w:color="auto"/>
      </w:divBdr>
    </w:div>
    <w:div w:id="390005112">
      <w:bodyDiv w:val="1"/>
      <w:marLeft w:val="0"/>
      <w:marRight w:val="0"/>
      <w:marTop w:val="0"/>
      <w:marBottom w:val="0"/>
      <w:divBdr>
        <w:top w:val="none" w:sz="0" w:space="0" w:color="auto"/>
        <w:left w:val="none" w:sz="0" w:space="0" w:color="auto"/>
        <w:bottom w:val="none" w:sz="0" w:space="0" w:color="auto"/>
        <w:right w:val="none" w:sz="0" w:space="0" w:color="auto"/>
      </w:divBdr>
    </w:div>
    <w:div w:id="390229578">
      <w:bodyDiv w:val="1"/>
      <w:marLeft w:val="0"/>
      <w:marRight w:val="0"/>
      <w:marTop w:val="0"/>
      <w:marBottom w:val="0"/>
      <w:divBdr>
        <w:top w:val="none" w:sz="0" w:space="0" w:color="auto"/>
        <w:left w:val="none" w:sz="0" w:space="0" w:color="auto"/>
        <w:bottom w:val="none" w:sz="0" w:space="0" w:color="auto"/>
        <w:right w:val="none" w:sz="0" w:space="0" w:color="auto"/>
      </w:divBdr>
    </w:div>
    <w:div w:id="390274778">
      <w:bodyDiv w:val="1"/>
      <w:marLeft w:val="0"/>
      <w:marRight w:val="0"/>
      <w:marTop w:val="0"/>
      <w:marBottom w:val="0"/>
      <w:divBdr>
        <w:top w:val="none" w:sz="0" w:space="0" w:color="auto"/>
        <w:left w:val="none" w:sz="0" w:space="0" w:color="auto"/>
        <w:bottom w:val="none" w:sz="0" w:space="0" w:color="auto"/>
        <w:right w:val="none" w:sz="0" w:space="0" w:color="auto"/>
      </w:divBdr>
    </w:div>
    <w:div w:id="390543326">
      <w:bodyDiv w:val="1"/>
      <w:marLeft w:val="0"/>
      <w:marRight w:val="0"/>
      <w:marTop w:val="0"/>
      <w:marBottom w:val="0"/>
      <w:divBdr>
        <w:top w:val="none" w:sz="0" w:space="0" w:color="auto"/>
        <w:left w:val="none" w:sz="0" w:space="0" w:color="auto"/>
        <w:bottom w:val="none" w:sz="0" w:space="0" w:color="auto"/>
        <w:right w:val="none" w:sz="0" w:space="0" w:color="auto"/>
      </w:divBdr>
    </w:div>
    <w:div w:id="390688812">
      <w:bodyDiv w:val="1"/>
      <w:marLeft w:val="0"/>
      <w:marRight w:val="0"/>
      <w:marTop w:val="0"/>
      <w:marBottom w:val="0"/>
      <w:divBdr>
        <w:top w:val="none" w:sz="0" w:space="0" w:color="auto"/>
        <w:left w:val="none" w:sz="0" w:space="0" w:color="auto"/>
        <w:bottom w:val="none" w:sz="0" w:space="0" w:color="auto"/>
        <w:right w:val="none" w:sz="0" w:space="0" w:color="auto"/>
      </w:divBdr>
    </w:div>
    <w:div w:id="391075637">
      <w:bodyDiv w:val="1"/>
      <w:marLeft w:val="0"/>
      <w:marRight w:val="0"/>
      <w:marTop w:val="0"/>
      <w:marBottom w:val="0"/>
      <w:divBdr>
        <w:top w:val="none" w:sz="0" w:space="0" w:color="auto"/>
        <w:left w:val="none" w:sz="0" w:space="0" w:color="auto"/>
        <w:bottom w:val="none" w:sz="0" w:space="0" w:color="auto"/>
        <w:right w:val="none" w:sz="0" w:space="0" w:color="auto"/>
      </w:divBdr>
    </w:div>
    <w:div w:id="391119852">
      <w:bodyDiv w:val="1"/>
      <w:marLeft w:val="0"/>
      <w:marRight w:val="0"/>
      <w:marTop w:val="0"/>
      <w:marBottom w:val="0"/>
      <w:divBdr>
        <w:top w:val="none" w:sz="0" w:space="0" w:color="auto"/>
        <w:left w:val="none" w:sz="0" w:space="0" w:color="auto"/>
        <w:bottom w:val="none" w:sz="0" w:space="0" w:color="auto"/>
        <w:right w:val="none" w:sz="0" w:space="0" w:color="auto"/>
      </w:divBdr>
    </w:div>
    <w:div w:id="391121763">
      <w:bodyDiv w:val="1"/>
      <w:marLeft w:val="0"/>
      <w:marRight w:val="0"/>
      <w:marTop w:val="0"/>
      <w:marBottom w:val="0"/>
      <w:divBdr>
        <w:top w:val="none" w:sz="0" w:space="0" w:color="auto"/>
        <w:left w:val="none" w:sz="0" w:space="0" w:color="auto"/>
        <w:bottom w:val="none" w:sz="0" w:space="0" w:color="auto"/>
        <w:right w:val="none" w:sz="0" w:space="0" w:color="auto"/>
      </w:divBdr>
    </w:div>
    <w:div w:id="391198656">
      <w:bodyDiv w:val="1"/>
      <w:marLeft w:val="0"/>
      <w:marRight w:val="0"/>
      <w:marTop w:val="0"/>
      <w:marBottom w:val="0"/>
      <w:divBdr>
        <w:top w:val="none" w:sz="0" w:space="0" w:color="auto"/>
        <w:left w:val="none" w:sz="0" w:space="0" w:color="auto"/>
        <w:bottom w:val="none" w:sz="0" w:space="0" w:color="auto"/>
        <w:right w:val="none" w:sz="0" w:space="0" w:color="auto"/>
      </w:divBdr>
    </w:div>
    <w:div w:id="391463134">
      <w:bodyDiv w:val="1"/>
      <w:marLeft w:val="0"/>
      <w:marRight w:val="0"/>
      <w:marTop w:val="0"/>
      <w:marBottom w:val="0"/>
      <w:divBdr>
        <w:top w:val="none" w:sz="0" w:space="0" w:color="auto"/>
        <w:left w:val="none" w:sz="0" w:space="0" w:color="auto"/>
        <w:bottom w:val="none" w:sz="0" w:space="0" w:color="auto"/>
        <w:right w:val="none" w:sz="0" w:space="0" w:color="auto"/>
      </w:divBdr>
    </w:div>
    <w:div w:id="391468533">
      <w:bodyDiv w:val="1"/>
      <w:marLeft w:val="0"/>
      <w:marRight w:val="0"/>
      <w:marTop w:val="0"/>
      <w:marBottom w:val="0"/>
      <w:divBdr>
        <w:top w:val="none" w:sz="0" w:space="0" w:color="auto"/>
        <w:left w:val="none" w:sz="0" w:space="0" w:color="auto"/>
        <w:bottom w:val="none" w:sz="0" w:space="0" w:color="auto"/>
        <w:right w:val="none" w:sz="0" w:space="0" w:color="auto"/>
      </w:divBdr>
    </w:div>
    <w:div w:id="391736854">
      <w:bodyDiv w:val="1"/>
      <w:marLeft w:val="0"/>
      <w:marRight w:val="0"/>
      <w:marTop w:val="0"/>
      <w:marBottom w:val="0"/>
      <w:divBdr>
        <w:top w:val="none" w:sz="0" w:space="0" w:color="auto"/>
        <w:left w:val="none" w:sz="0" w:space="0" w:color="auto"/>
        <w:bottom w:val="none" w:sz="0" w:space="0" w:color="auto"/>
        <w:right w:val="none" w:sz="0" w:space="0" w:color="auto"/>
      </w:divBdr>
    </w:div>
    <w:div w:id="391851108">
      <w:bodyDiv w:val="1"/>
      <w:marLeft w:val="0"/>
      <w:marRight w:val="0"/>
      <w:marTop w:val="0"/>
      <w:marBottom w:val="0"/>
      <w:divBdr>
        <w:top w:val="none" w:sz="0" w:space="0" w:color="auto"/>
        <w:left w:val="none" w:sz="0" w:space="0" w:color="auto"/>
        <w:bottom w:val="none" w:sz="0" w:space="0" w:color="auto"/>
        <w:right w:val="none" w:sz="0" w:space="0" w:color="auto"/>
      </w:divBdr>
    </w:div>
    <w:div w:id="392628665">
      <w:bodyDiv w:val="1"/>
      <w:marLeft w:val="0"/>
      <w:marRight w:val="0"/>
      <w:marTop w:val="0"/>
      <w:marBottom w:val="0"/>
      <w:divBdr>
        <w:top w:val="none" w:sz="0" w:space="0" w:color="auto"/>
        <w:left w:val="none" w:sz="0" w:space="0" w:color="auto"/>
        <w:bottom w:val="none" w:sz="0" w:space="0" w:color="auto"/>
        <w:right w:val="none" w:sz="0" w:space="0" w:color="auto"/>
      </w:divBdr>
    </w:div>
    <w:div w:id="392696595">
      <w:bodyDiv w:val="1"/>
      <w:marLeft w:val="0"/>
      <w:marRight w:val="0"/>
      <w:marTop w:val="0"/>
      <w:marBottom w:val="0"/>
      <w:divBdr>
        <w:top w:val="none" w:sz="0" w:space="0" w:color="auto"/>
        <w:left w:val="none" w:sz="0" w:space="0" w:color="auto"/>
        <w:bottom w:val="none" w:sz="0" w:space="0" w:color="auto"/>
        <w:right w:val="none" w:sz="0" w:space="0" w:color="auto"/>
      </w:divBdr>
    </w:div>
    <w:div w:id="392890148">
      <w:bodyDiv w:val="1"/>
      <w:marLeft w:val="0"/>
      <w:marRight w:val="0"/>
      <w:marTop w:val="0"/>
      <w:marBottom w:val="0"/>
      <w:divBdr>
        <w:top w:val="none" w:sz="0" w:space="0" w:color="auto"/>
        <w:left w:val="none" w:sz="0" w:space="0" w:color="auto"/>
        <w:bottom w:val="none" w:sz="0" w:space="0" w:color="auto"/>
        <w:right w:val="none" w:sz="0" w:space="0" w:color="auto"/>
      </w:divBdr>
    </w:div>
    <w:div w:id="392974924">
      <w:bodyDiv w:val="1"/>
      <w:marLeft w:val="0"/>
      <w:marRight w:val="0"/>
      <w:marTop w:val="0"/>
      <w:marBottom w:val="0"/>
      <w:divBdr>
        <w:top w:val="none" w:sz="0" w:space="0" w:color="auto"/>
        <w:left w:val="none" w:sz="0" w:space="0" w:color="auto"/>
        <w:bottom w:val="none" w:sz="0" w:space="0" w:color="auto"/>
        <w:right w:val="none" w:sz="0" w:space="0" w:color="auto"/>
      </w:divBdr>
    </w:div>
    <w:div w:id="393313623">
      <w:bodyDiv w:val="1"/>
      <w:marLeft w:val="0"/>
      <w:marRight w:val="0"/>
      <w:marTop w:val="0"/>
      <w:marBottom w:val="0"/>
      <w:divBdr>
        <w:top w:val="none" w:sz="0" w:space="0" w:color="auto"/>
        <w:left w:val="none" w:sz="0" w:space="0" w:color="auto"/>
        <w:bottom w:val="none" w:sz="0" w:space="0" w:color="auto"/>
        <w:right w:val="none" w:sz="0" w:space="0" w:color="auto"/>
      </w:divBdr>
    </w:div>
    <w:div w:id="393428599">
      <w:bodyDiv w:val="1"/>
      <w:marLeft w:val="0"/>
      <w:marRight w:val="0"/>
      <w:marTop w:val="0"/>
      <w:marBottom w:val="0"/>
      <w:divBdr>
        <w:top w:val="none" w:sz="0" w:space="0" w:color="auto"/>
        <w:left w:val="none" w:sz="0" w:space="0" w:color="auto"/>
        <w:bottom w:val="none" w:sz="0" w:space="0" w:color="auto"/>
        <w:right w:val="none" w:sz="0" w:space="0" w:color="auto"/>
      </w:divBdr>
    </w:div>
    <w:div w:id="393623532">
      <w:bodyDiv w:val="1"/>
      <w:marLeft w:val="0"/>
      <w:marRight w:val="0"/>
      <w:marTop w:val="0"/>
      <w:marBottom w:val="0"/>
      <w:divBdr>
        <w:top w:val="none" w:sz="0" w:space="0" w:color="auto"/>
        <w:left w:val="none" w:sz="0" w:space="0" w:color="auto"/>
        <w:bottom w:val="none" w:sz="0" w:space="0" w:color="auto"/>
        <w:right w:val="none" w:sz="0" w:space="0" w:color="auto"/>
      </w:divBdr>
    </w:div>
    <w:div w:id="393703031">
      <w:bodyDiv w:val="1"/>
      <w:marLeft w:val="0"/>
      <w:marRight w:val="0"/>
      <w:marTop w:val="0"/>
      <w:marBottom w:val="0"/>
      <w:divBdr>
        <w:top w:val="none" w:sz="0" w:space="0" w:color="auto"/>
        <w:left w:val="none" w:sz="0" w:space="0" w:color="auto"/>
        <w:bottom w:val="none" w:sz="0" w:space="0" w:color="auto"/>
        <w:right w:val="none" w:sz="0" w:space="0" w:color="auto"/>
      </w:divBdr>
    </w:div>
    <w:div w:id="394201953">
      <w:bodyDiv w:val="1"/>
      <w:marLeft w:val="0"/>
      <w:marRight w:val="0"/>
      <w:marTop w:val="0"/>
      <w:marBottom w:val="0"/>
      <w:divBdr>
        <w:top w:val="none" w:sz="0" w:space="0" w:color="auto"/>
        <w:left w:val="none" w:sz="0" w:space="0" w:color="auto"/>
        <w:bottom w:val="none" w:sz="0" w:space="0" w:color="auto"/>
        <w:right w:val="none" w:sz="0" w:space="0" w:color="auto"/>
      </w:divBdr>
    </w:div>
    <w:div w:id="394397084">
      <w:bodyDiv w:val="1"/>
      <w:marLeft w:val="0"/>
      <w:marRight w:val="0"/>
      <w:marTop w:val="0"/>
      <w:marBottom w:val="0"/>
      <w:divBdr>
        <w:top w:val="none" w:sz="0" w:space="0" w:color="auto"/>
        <w:left w:val="none" w:sz="0" w:space="0" w:color="auto"/>
        <w:bottom w:val="none" w:sz="0" w:space="0" w:color="auto"/>
        <w:right w:val="none" w:sz="0" w:space="0" w:color="auto"/>
      </w:divBdr>
    </w:div>
    <w:div w:id="394662369">
      <w:bodyDiv w:val="1"/>
      <w:marLeft w:val="0"/>
      <w:marRight w:val="0"/>
      <w:marTop w:val="0"/>
      <w:marBottom w:val="0"/>
      <w:divBdr>
        <w:top w:val="none" w:sz="0" w:space="0" w:color="auto"/>
        <w:left w:val="none" w:sz="0" w:space="0" w:color="auto"/>
        <w:bottom w:val="none" w:sz="0" w:space="0" w:color="auto"/>
        <w:right w:val="none" w:sz="0" w:space="0" w:color="auto"/>
      </w:divBdr>
    </w:div>
    <w:div w:id="394663402">
      <w:bodyDiv w:val="1"/>
      <w:marLeft w:val="0"/>
      <w:marRight w:val="0"/>
      <w:marTop w:val="0"/>
      <w:marBottom w:val="0"/>
      <w:divBdr>
        <w:top w:val="none" w:sz="0" w:space="0" w:color="auto"/>
        <w:left w:val="none" w:sz="0" w:space="0" w:color="auto"/>
        <w:bottom w:val="none" w:sz="0" w:space="0" w:color="auto"/>
        <w:right w:val="none" w:sz="0" w:space="0" w:color="auto"/>
      </w:divBdr>
    </w:div>
    <w:div w:id="394666255">
      <w:bodyDiv w:val="1"/>
      <w:marLeft w:val="0"/>
      <w:marRight w:val="0"/>
      <w:marTop w:val="0"/>
      <w:marBottom w:val="0"/>
      <w:divBdr>
        <w:top w:val="none" w:sz="0" w:space="0" w:color="auto"/>
        <w:left w:val="none" w:sz="0" w:space="0" w:color="auto"/>
        <w:bottom w:val="none" w:sz="0" w:space="0" w:color="auto"/>
        <w:right w:val="none" w:sz="0" w:space="0" w:color="auto"/>
      </w:divBdr>
    </w:div>
    <w:div w:id="394815626">
      <w:bodyDiv w:val="1"/>
      <w:marLeft w:val="0"/>
      <w:marRight w:val="0"/>
      <w:marTop w:val="0"/>
      <w:marBottom w:val="0"/>
      <w:divBdr>
        <w:top w:val="none" w:sz="0" w:space="0" w:color="auto"/>
        <w:left w:val="none" w:sz="0" w:space="0" w:color="auto"/>
        <w:bottom w:val="none" w:sz="0" w:space="0" w:color="auto"/>
        <w:right w:val="none" w:sz="0" w:space="0" w:color="auto"/>
      </w:divBdr>
    </w:div>
    <w:div w:id="394820926">
      <w:bodyDiv w:val="1"/>
      <w:marLeft w:val="0"/>
      <w:marRight w:val="0"/>
      <w:marTop w:val="0"/>
      <w:marBottom w:val="0"/>
      <w:divBdr>
        <w:top w:val="none" w:sz="0" w:space="0" w:color="auto"/>
        <w:left w:val="none" w:sz="0" w:space="0" w:color="auto"/>
        <w:bottom w:val="none" w:sz="0" w:space="0" w:color="auto"/>
        <w:right w:val="none" w:sz="0" w:space="0" w:color="auto"/>
      </w:divBdr>
    </w:div>
    <w:div w:id="394856545">
      <w:bodyDiv w:val="1"/>
      <w:marLeft w:val="0"/>
      <w:marRight w:val="0"/>
      <w:marTop w:val="0"/>
      <w:marBottom w:val="0"/>
      <w:divBdr>
        <w:top w:val="none" w:sz="0" w:space="0" w:color="auto"/>
        <w:left w:val="none" w:sz="0" w:space="0" w:color="auto"/>
        <w:bottom w:val="none" w:sz="0" w:space="0" w:color="auto"/>
        <w:right w:val="none" w:sz="0" w:space="0" w:color="auto"/>
      </w:divBdr>
    </w:div>
    <w:div w:id="395083065">
      <w:bodyDiv w:val="1"/>
      <w:marLeft w:val="0"/>
      <w:marRight w:val="0"/>
      <w:marTop w:val="0"/>
      <w:marBottom w:val="0"/>
      <w:divBdr>
        <w:top w:val="none" w:sz="0" w:space="0" w:color="auto"/>
        <w:left w:val="none" w:sz="0" w:space="0" w:color="auto"/>
        <w:bottom w:val="none" w:sz="0" w:space="0" w:color="auto"/>
        <w:right w:val="none" w:sz="0" w:space="0" w:color="auto"/>
      </w:divBdr>
    </w:div>
    <w:div w:id="395126637">
      <w:bodyDiv w:val="1"/>
      <w:marLeft w:val="0"/>
      <w:marRight w:val="0"/>
      <w:marTop w:val="0"/>
      <w:marBottom w:val="0"/>
      <w:divBdr>
        <w:top w:val="none" w:sz="0" w:space="0" w:color="auto"/>
        <w:left w:val="none" w:sz="0" w:space="0" w:color="auto"/>
        <w:bottom w:val="none" w:sz="0" w:space="0" w:color="auto"/>
        <w:right w:val="none" w:sz="0" w:space="0" w:color="auto"/>
      </w:divBdr>
    </w:div>
    <w:div w:id="395199965">
      <w:bodyDiv w:val="1"/>
      <w:marLeft w:val="0"/>
      <w:marRight w:val="0"/>
      <w:marTop w:val="0"/>
      <w:marBottom w:val="0"/>
      <w:divBdr>
        <w:top w:val="none" w:sz="0" w:space="0" w:color="auto"/>
        <w:left w:val="none" w:sz="0" w:space="0" w:color="auto"/>
        <w:bottom w:val="none" w:sz="0" w:space="0" w:color="auto"/>
        <w:right w:val="none" w:sz="0" w:space="0" w:color="auto"/>
      </w:divBdr>
    </w:div>
    <w:div w:id="395250661">
      <w:bodyDiv w:val="1"/>
      <w:marLeft w:val="0"/>
      <w:marRight w:val="0"/>
      <w:marTop w:val="0"/>
      <w:marBottom w:val="0"/>
      <w:divBdr>
        <w:top w:val="none" w:sz="0" w:space="0" w:color="auto"/>
        <w:left w:val="none" w:sz="0" w:space="0" w:color="auto"/>
        <w:bottom w:val="none" w:sz="0" w:space="0" w:color="auto"/>
        <w:right w:val="none" w:sz="0" w:space="0" w:color="auto"/>
      </w:divBdr>
    </w:div>
    <w:div w:id="395319836">
      <w:bodyDiv w:val="1"/>
      <w:marLeft w:val="0"/>
      <w:marRight w:val="0"/>
      <w:marTop w:val="0"/>
      <w:marBottom w:val="0"/>
      <w:divBdr>
        <w:top w:val="none" w:sz="0" w:space="0" w:color="auto"/>
        <w:left w:val="none" w:sz="0" w:space="0" w:color="auto"/>
        <w:bottom w:val="none" w:sz="0" w:space="0" w:color="auto"/>
        <w:right w:val="none" w:sz="0" w:space="0" w:color="auto"/>
      </w:divBdr>
    </w:div>
    <w:div w:id="395398858">
      <w:bodyDiv w:val="1"/>
      <w:marLeft w:val="0"/>
      <w:marRight w:val="0"/>
      <w:marTop w:val="0"/>
      <w:marBottom w:val="0"/>
      <w:divBdr>
        <w:top w:val="none" w:sz="0" w:space="0" w:color="auto"/>
        <w:left w:val="none" w:sz="0" w:space="0" w:color="auto"/>
        <w:bottom w:val="none" w:sz="0" w:space="0" w:color="auto"/>
        <w:right w:val="none" w:sz="0" w:space="0" w:color="auto"/>
      </w:divBdr>
    </w:div>
    <w:div w:id="395519823">
      <w:bodyDiv w:val="1"/>
      <w:marLeft w:val="0"/>
      <w:marRight w:val="0"/>
      <w:marTop w:val="0"/>
      <w:marBottom w:val="0"/>
      <w:divBdr>
        <w:top w:val="none" w:sz="0" w:space="0" w:color="auto"/>
        <w:left w:val="none" w:sz="0" w:space="0" w:color="auto"/>
        <w:bottom w:val="none" w:sz="0" w:space="0" w:color="auto"/>
        <w:right w:val="none" w:sz="0" w:space="0" w:color="auto"/>
      </w:divBdr>
    </w:div>
    <w:div w:id="395710912">
      <w:bodyDiv w:val="1"/>
      <w:marLeft w:val="0"/>
      <w:marRight w:val="0"/>
      <w:marTop w:val="0"/>
      <w:marBottom w:val="0"/>
      <w:divBdr>
        <w:top w:val="none" w:sz="0" w:space="0" w:color="auto"/>
        <w:left w:val="none" w:sz="0" w:space="0" w:color="auto"/>
        <w:bottom w:val="none" w:sz="0" w:space="0" w:color="auto"/>
        <w:right w:val="none" w:sz="0" w:space="0" w:color="auto"/>
      </w:divBdr>
    </w:div>
    <w:div w:id="395738258">
      <w:bodyDiv w:val="1"/>
      <w:marLeft w:val="0"/>
      <w:marRight w:val="0"/>
      <w:marTop w:val="0"/>
      <w:marBottom w:val="0"/>
      <w:divBdr>
        <w:top w:val="none" w:sz="0" w:space="0" w:color="auto"/>
        <w:left w:val="none" w:sz="0" w:space="0" w:color="auto"/>
        <w:bottom w:val="none" w:sz="0" w:space="0" w:color="auto"/>
        <w:right w:val="none" w:sz="0" w:space="0" w:color="auto"/>
      </w:divBdr>
      <w:divsChild>
        <w:div w:id="1467162797">
          <w:marLeft w:val="480"/>
          <w:marRight w:val="0"/>
          <w:marTop w:val="0"/>
          <w:marBottom w:val="0"/>
          <w:divBdr>
            <w:top w:val="none" w:sz="0" w:space="0" w:color="auto"/>
            <w:left w:val="none" w:sz="0" w:space="0" w:color="auto"/>
            <w:bottom w:val="none" w:sz="0" w:space="0" w:color="auto"/>
            <w:right w:val="none" w:sz="0" w:space="0" w:color="auto"/>
          </w:divBdr>
        </w:div>
        <w:div w:id="678700503">
          <w:marLeft w:val="480"/>
          <w:marRight w:val="0"/>
          <w:marTop w:val="0"/>
          <w:marBottom w:val="0"/>
          <w:divBdr>
            <w:top w:val="none" w:sz="0" w:space="0" w:color="auto"/>
            <w:left w:val="none" w:sz="0" w:space="0" w:color="auto"/>
            <w:bottom w:val="none" w:sz="0" w:space="0" w:color="auto"/>
            <w:right w:val="none" w:sz="0" w:space="0" w:color="auto"/>
          </w:divBdr>
        </w:div>
        <w:div w:id="694695266">
          <w:marLeft w:val="480"/>
          <w:marRight w:val="0"/>
          <w:marTop w:val="0"/>
          <w:marBottom w:val="0"/>
          <w:divBdr>
            <w:top w:val="none" w:sz="0" w:space="0" w:color="auto"/>
            <w:left w:val="none" w:sz="0" w:space="0" w:color="auto"/>
            <w:bottom w:val="none" w:sz="0" w:space="0" w:color="auto"/>
            <w:right w:val="none" w:sz="0" w:space="0" w:color="auto"/>
          </w:divBdr>
        </w:div>
        <w:div w:id="72748353">
          <w:marLeft w:val="480"/>
          <w:marRight w:val="0"/>
          <w:marTop w:val="0"/>
          <w:marBottom w:val="0"/>
          <w:divBdr>
            <w:top w:val="none" w:sz="0" w:space="0" w:color="auto"/>
            <w:left w:val="none" w:sz="0" w:space="0" w:color="auto"/>
            <w:bottom w:val="none" w:sz="0" w:space="0" w:color="auto"/>
            <w:right w:val="none" w:sz="0" w:space="0" w:color="auto"/>
          </w:divBdr>
        </w:div>
        <w:div w:id="257175309">
          <w:marLeft w:val="480"/>
          <w:marRight w:val="0"/>
          <w:marTop w:val="0"/>
          <w:marBottom w:val="0"/>
          <w:divBdr>
            <w:top w:val="none" w:sz="0" w:space="0" w:color="auto"/>
            <w:left w:val="none" w:sz="0" w:space="0" w:color="auto"/>
            <w:bottom w:val="none" w:sz="0" w:space="0" w:color="auto"/>
            <w:right w:val="none" w:sz="0" w:space="0" w:color="auto"/>
          </w:divBdr>
        </w:div>
        <w:div w:id="412357976">
          <w:marLeft w:val="480"/>
          <w:marRight w:val="0"/>
          <w:marTop w:val="0"/>
          <w:marBottom w:val="0"/>
          <w:divBdr>
            <w:top w:val="none" w:sz="0" w:space="0" w:color="auto"/>
            <w:left w:val="none" w:sz="0" w:space="0" w:color="auto"/>
            <w:bottom w:val="none" w:sz="0" w:space="0" w:color="auto"/>
            <w:right w:val="none" w:sz="0" w:space="0" w:color="auto"/>
          </w:divBdr>
        </w:div>
        <w:div w:id="1862085342">
          <w:marLeft w:val="480"/>
          <w:marRight w:val="0"/>
          <w:marTop w:val="0"/>
          <w:marBottom w:val="0"/>
          <w:divBdr>
            <w:top w:val="none" w:sz="0" w:space="0" w:color="auto"/>
            <w:left w:val="none" w:sz="0" w:space="0" w:color="auto"/>
            <w:bottom w:val="none" w:sz="0" w:space="0" w:color="auto"/>
            <w:right w:val="none" w:sz="0" w:space="0" w:color="auto"/>
          </w:divBdr>
        </w:div>
        <w:div w:id="372972676">
          <w:marLeft w:val="480"/>
          <w:marRight w:val="0"/>
          <w:marTop w:val="0"/>
          <w:marBottom w:val="0"/>
          <w:divBdr>
            <w:top w:val="none" w:sz="0" w:space="0" w:color="auto"/>
            <w:left w:val="none" w:sz="0" w:space="0" w:color="auto"/>
            <w:bottom w:val="none" w:sz="0" w:space="0" w:color="auto"/>
            <w:right w:val="none" w:sz="0" w:space="0" w:color="auto"/>
          </w:divBdr>
        </w:div>
        <w:div w:id="29116280">
          <w:marLeft w:val="480"/>
          <w:marRight w:val="0"/>
          <w:marTop w:val="0"/>
          <w:marBottom w:val="0"/>
          <w:divBdr>
            <w:top w:val="none" w:sz="0" w:space="0" w:color="auto"/>
            <w:left w:val="none" w:sz="0" w:space="0" w:color="auto"/>
            <w:bottom w:val="none" w:sz="0" w:space="0" w:color="auto"/>
            <w:right w:val="none" w:sz="0" w:space="0" w:color="auto"/>
          </w:divBdr>
        </w:div>
        <w:div w:id="1952737842">
          <w:marLeft w:val="480"/>
          <w:marRight w:val="0"/>
          <w:marTop w:val="0"/>
          <w:marBottom w:val="0"/>
          <w:divBdr>
            <w:top w:val="none" w:sz="0" w:space="0" w:color="auto"/>
            <w:left w:val="none" w:sz="0" w:space="0" w:color="auto"/>
            <w:bottom w:val="none" w:sz="0" w:space="0" w:color="auto"/>
            <w:right w:val="none" w:sz="0" w:space="0" w:color="auto"/>
          </w:divBdr>
        </w:div>
        <w:div w:id="807208172">
          <w:marLeft w:val="480"/>
          <w:marRight w:val="0"/>
          <w:marTop w:val="0"/>
          <w:marBottom w:val="0"/>
          <w:divBdr>
            <w:top w:val="none" w:sz="0" w:space="0" w:color="auto"/>
            <w:left w:val="none" w:sz="0" w:space="0" w:color="auto"/>
            <w:bottom w:val="none" w:sz="0" w:space="0" w:color="auto"/>
            <w:right w:val="none" w:sz="0" w:space="0" w:color="auto"/>
          </w:divBdr>
        </w:div>
        <w:div w:id="1688680269">
          <w:marLeft w:val="480"/>
          <w:marRight w:val="0"/>
          <w:marTop w:val="0"/>
          <w:marBottom w:val="0"/>
          <w:divBdr>
            <w:top w:val="none" w:sz="0" w:space="0" w:color="auto"/>
            <w:left w:val="none" w:sz="0" w:space="0" w:color="auto"/>
            <w:bottom w:val="none" w:sz="0" w:space="0" w:color="auto"/>
            <w:right w:val="none" w:sz="0" w:space="0" w:color="auto"/>
          </w:divBdr>
        </w:div>
        <w:div w:id="334263492">
          <w:marLeft w:val="480"/>
          <w:marRight w:val="0"/>
          <w:marTop w:val="0"/>
          <w:marBottom w:val="0"/>
          <w:divBdr>
            <w:top w:val="none" w:sz="0" w:space="0" w:color="auto"/>
            <w:left w:val="none" w:sz="0" w:space="0" w:color="auto"/>
            <w:bottom w:val="none" w:sz="0" w:space="0" w:color="auto"/>
            <w:right w:val="none" w:sz="0" w:space="0" w:color="auto"/>
          </w:divBdr>
        </w:div>
        <w:div w:id="541290160">
          <w:marLeft w:val="480"/>
          <w:marRight w:val="0"/>
          <w:marTop w:val="0"/>
          <w:marBottom w:val="0"/>
          <w:divBdr>
            <w:top w:val="none" w:sz="0" w:space="0" w:color="auto"/>
            <w:left w:val="none" w:sz="0" w:space="0" w:color="auto"/>
            <w:bottom w:val="none" w:sz="0" w:space="0" w:color="auto"/>
            <w:right w:val="none" w:sz="0" w:space="0" w:color="auto"/>
          </w:divBdr>
        </w:div>
        <w:div w:id="130102115">
          <w:marLeft w:val="480"/>
          <w:marRight w:val="0"/>
          <w:marTop w:val="0"/>
          <w:marBottom w:val="0"/>
          <w:divBdr>
            <w:top w:val="none" w:sz="0" w:space="0" w:color="auto"/>
            <w:left w:val="none" w:sz="0" w:space="0" w:color="auto"/>
            <w:bottom w:val="none" w:sz="0" w:space="0" w:color="auto"/>
            <w:right w:val="none" w:sz="0" w:space="0" w:color="auto"/>
          </w:divBdr>
        </w:div>
        <w:div w:id="2105495632">
          <w:marLeft w:val="480"/>
          <w:marRight w:val="0"/>
          <w:marTop w:val="0"/>
          <w:marBottom w:val="0"/>
          <w:divBdr>
            <w:top w:val="none" w:sz="0" w:space="0" w:color="auto"/>
            <w:left w:val="none" w:sz="0" w:space="0" w:color="auto"/>
            <w:bottom w:val="none" w:sz="0" w:space="0" w:color="auto"/>
            <w:right w:val="none" w:sz="0" w:space="0" w:color="auto"/>
          </w:divBdr>
        </w:div>
        <w:div w:id="1059981276">
          <w:marLeft w:val="480"/>
          <w:marRight w:val="0"/>
          <w:marTop w:val="0"/>
          <w:marBottom w:val="0"/>
          <w:divBdr>
            <w:top w:val="none" w:sz="0" w:space="0" w:color="auto"/>
            <w:left w:val="none" w:sz="0" w:space="0" w:color="auto"/>
            <w:bottom w:val="none" w:sz="0" w:space="0" w:color="auto"/>
            <w:right w:val="none" w:sz="0" w:space="0" w:color="auto"/>
          </w:divBdr>
        </w:div>
        <w:div w:id="2130002552">
          <w:marLeft w:val="480"/>
          <w:marRight w:val="0"/>
          <w:marTop w:val="0"/>
          <w:marBottom w:val="0"/>
          <w:divBdr>
            <w:top w:val="none" w:sz="0" w:space="0" w:color="auto"/>
            <w:left w:val="none" w:sz="0" w:space="0" w:color="auto"/>
            <w:bottom w:val="none" w:sz="0" w:space="0" w:color="auto"/>
            <w:right w:val="none" w:sz="0" w:space="0" w:color="auto"/>
          </w:divBdr>
        </w:div>
        <w:div w:id="348407237">
          <w:marLeft w:val="480"/>
          <w:marRight w:val="0"/>
          <w:marTop w:val="0"/>
          <w:marBottom w:val="0"/>
          <w:divBdr>
            <w:top w:val="none" w:sz="0" w:space="0" w:color="auto"/>
            <w:left w:val="none" w:sz="0" w:space="0" w:color="auto"/>
            <w:bottom w:val="none" w:sz="0" w:space="0" w:color="auto"/>
            <w:right w:val="none" w:sz="0" w:space="0" w:color="auto"/>
          </w:divBdr>
        </w:div>
        <w:div w:id="735669309">
          <w:marLeft w:val="480"/>
          <w:marRight w:val="0"/>
          <w:marTop w:val="0"/>
          <w:marBottom w:val="0"/>
          <w:divBdr>
            <w:top w:val="none" w:sz="0" w:space="0" w:color="auto"/>
            <w:left w:val="none" w:sz="0" w:space="0" w:color="auto"/>
            <w:bottom w:val="none" w:sz="0" w:space="0" w:color="auto"/>
            <w:right w:val="none" w:sz="0" w:space="0" w:color="auto"/>
          </w:divBdr>
        </w:div>
        <w:div w:id="2142576917">
          <w:marLeft w:val="480"/>
          <w:marRight w:val="0"/>
          <w:marTop w:val="0"/>
          <w:marBottom w:val="0"/>
          <w:divBdr>
            <w:top w:val="none" w:sz="0" w:space="0" w:color="auto"/>
            <w:left w:val="none" w:sz="0" w:space="0" w:color="auto"/>
            <w:bottom w:val="none" w:sz="0" w:space="0" w:color="auto"/>
            <w:right w:val="none" w:sz="0" w:space="0" w:color="auto"/>
          </w:divBdr>
        </w:div>
        <w:div w:id="1012687988">
          <w:marLeft w:val="480"/>
          <w:marRight w:val="0"/>
          <w:marTop w:val="0"/>
          <w:marBottom w:val="0"/>
          <w:divBdr>
            <w:top w:val="none" w:sz="0" w:space="0" w:color="auto"/>
            <w:left w:val="none" w:sz="0" w:space="0" w:color="auto"/>
            <w:bottom w:val="none" w:sz="0" w:space="0" w:color="auto"/>
            <w:right w:val="none" w:sz="0" w:space="0" w:color="auto"/>
          </w:divBdr>
        </w:div>
        <w:div w:id="1787234593">
          <w:marLeft w:val="480"/>
          <w:marRight w:val="0"/>
          <w:marTop w:val="0"/>
          <w:marBottom w:val="0"/>
          <w:divBdr>
            <w:top w:val="none" w:sz="0" w:space="0" w:color="auto"/>
            <w:left w:val="none" w:sz="0" w:space="0" w:color="auto"/>
            <w:bottom w:val="none" w:sz="0" w:space="0" w:color="auto"/>
            <w:right w:val="none" w:sz="0" w:space="0" w:color="auto"/>
          </w:divBdr>
        </w:div>
        <w:div w:id="958798916">
          <w:marLeft w:val="480"/>
          <w:marRight w:val="0"/>
          <w:marTop w:val="0"/>
          <w:marBottom w:val="0"/>
          <w:divBdr>
            <w:top w:val="none" w:sz="0" w:space="0" w:color="auto"/>
            <w:left w:val="none" w:sz="0" w:space="0" w:color="auto"/>
            <w:bottom w:val="none" w:sz="0" w:space="0" w:color="auto"/>
            <w:right w:val="none" w:sz="0" w:space="0" w:color="auto"/>
          </w:divBdr>
        </w:div>
        <w:div w:id="1987736783">
          <w:marLeft w:val="480"/>
          <w:marRight w:val="0"/>
          <w:marTop w:val="0"/>
          <w:marBottom w:val="0"/>
          <w:divBdr>
            <w:top w:val="none" w:sz="0" w:space="0" w:color="auto"/>
            <w:left w:val="none" w:sz="0" w:space="0" w:color="auto"/>
            <w:bottom w:val="none" w:sz="0" w:space="0" w:color="auto"/>
            <w:right w:val="none" w:sz="0" w:space="0" w:color="auto"/>
          </w:divBdr>
        </w:div>
        <w:div w:id="1112281687">
          <w:marLeft w:val="480"/>
          <w:marRight w:val="0"/>
          <w:marTop w:val="0"/>
          <w:marBottom w:val="0"/>
          <w:divBdr>
            <w:top w:val="none" w:sz="0" w:space="0" w:color="auto"/>
            <w:left w:val="none" w:sz="0" w:space="0" w:color="auto"/>
            <w:bottom w:val="none" w:sz="0" w:space="0" w:color="auto"/>
            <w:right w:val="none" w:sz="0" w:space="0" w:color="auto"/>
          </w:divBdr>
        </w:div>
        <w:div w:id="432358247">
          <w:marLeft w:val="480"/>
          <w:marRight w:val="0"/>
          <w:marTop w:val="0"/>
          <w:marBottom w:val="0"/>
          <w:divBdr>
            <w:top w:val="none" w:sz="0" w:space="0" w:color="auto"/>
            <w:left w:val="none" w:sz="0" w:space="0" w:color="auto"/>
            <w:bottom w:val="none" w:sz="0" w:space="0" w:color="auto"/>
            <w:right w:val="none" w:sz="0" w:space="0" w:color="auto"/>
          </w:divBdr>
        </w:div>
        <w:div w:id="1644650570">
          <w:marLeft w:val="480"/>
          <w:marRight w:val="0"/>
          <w:marTop w:val="0"/>
          <w:marBottom w:val="0"/>
          <w:divBdr>
            <w:top w:val="none" w:sz="0" w:space="0" w:color="auto"/>
            <w:left w:val="none" w:sz="0" w:space="0" w:color="auto"/>
            <w:bottom w:val="none" w:sz="0" w:space="0" w:color="auto"/>
            <w:right w:val="none" w:sz="0" w:space="0" w:color="auto"/>
          </w:divBdr>
        </w:div>
        <w:div w:id="487206136">
          <w:marLeft w:val="480"/>
          <w:marRight w:val="0"/>
          <w:marTop w:val="0"/>
          <w:marBottom w:val="0"/>
          <w:divBdr>
            <w:top w:val="none" w:sz="0" w:space="0" w:color="auto"/>
            <w:left w:val="none" w:sz="0" w:space="0" w:color="auto"/>
            <w:bottom w:val="none" w:sz="0" w:space="0" w:color="auto"/>
            <w:right w:val="none" w:sz="0" w:space="0" w:color="auto"/>
          </w:divBdr>
        </w:div>
        <w:div w:id="974141661">
          <w:marLeft w:val="480"/>
          <w:marRight w:val="0"/>
          <w:marTop w:val="0"/>
          <w:marBottom w:val="0"/>
          <w:divBdr>
            <w:top w:val="none" w:sz="0" w:space="0" w:color="auto"/>
            <w:left w:val="none" w:sz="0" w:space="0" w:color="auto"/>
            <w:bottom w:val="none" w:sz="0" w:space="0" w:color="auto"/>
            <w:right w:val="none" w:sz="0" w:space="0" w:color="auto"/>
          </w:divBdr>
        </w:div>
        <w:div w:id="2121487770">
          <w:marLeft w:val="480"/>
          <w:marRight w:val="0"/>
          <w:marTop w:val="0"/>
          <w:marBottom w:val="0"/>
          <w:divBdr>
            <w:top w:val="none" w:sz="0" w:space="0" w:color="auto"/>
            <w:left w:val="none" w:sz="0" w:space="0" w:color="auto"/>
            <w:bottom w:val="none" w:sz="0" w:space="0" w:color="auto"/>
            <w:right w:val="none" w:sz="0" w:space="0" w:color="auto"/>
          </w:divBdr>
        </w:div>
        <w:div w:id="507061004">
          <w:marLeft w:val="480"/>
          <w:marRight w:val="0"/>
          <w:marTop w:val="0"/>
          <w:marBottom w:val="0"/>
          <w:divBdr>
            <w:top w:val="none" w:sz="0" w:space="0" w:color="auto"/>
            <w:left w:val="none" w:sz="0" w:space="0" w:color="auto"/>
            <w:bottom w:val="none" w:sz="0" w:space="0" w:color="auto"/>
            <w:right w:val="none" w:sz="0" w:space="0" w:color="auto"/>
          </w:divBdr>
        </w:div>
        <w:div w:id="664674580">
          <w:marLeft w:val="480"/>
          <w:marRight w:val="0"/>
          <w:marTop w:val="0"/>
          <w:marBottom w:val="0"/>
          <w:divBdr>
            <w:top w:val="none" w:sz="0" w:space="0" w:color="auto"/>
            <w:left w:val="none" w:sz="0" w:space="0" w:color="auto"/>
            <w:bottom w:val="none" w:sz="0" w:space="0" w:color="auto"/>
            <w:right w:val="none" w:sz="0" w:space="0" w:color="auto"/>
          </w:divBdr>
        </w:div>
        <w:div w:id="319772589">
          <w:marLeft w:val="480"/>
          <w:marRight w:val="0"/>
          <w:marTop w:val="0"/>
          <w:marBottom w:val="0"/>
          <w:divBdr>
            <w:top w:val="none" w:sz="0" w:space="0" w:color="auto"/>
            <w:left w:val="none" w:sz="0" w:space="0" w:color="auto"/>
            <w:bottom w:val="none" w:sz="0" w:space="0" w:color="auto"/>
            <w:right w:val="none" w:sz="0" w:space="0" w:color="auto"/>
          </w:divBdr>
        </w:div>
        <w:div w:id="714233775">
          <w:marLeft w:val="480"/>
          <w:marRight w:val="0"/>
          <w:marTop w:val="0"/>
          <w:marBottom w:val="0"/>
          <w:divBdr>
            <w:top w:val="none" w:sz="0" w:space="0" w:color="auto"/>
            <w:left w:val="none" w:sz="0" w:space="0" w:color="auto"/>
            <w:bottom w:val="none" w:sz="0" w:space="0" w:color="auto"/>
            <w:right w:val="none" w:sz="0" w:space="0" w:color="auto"/>
          </w:divBdr>
        </w:div>
        <w:div w:id="115607015">
          <w:marLeft w:val="480"/>
          <w:marRight w:val="0"/>
          <w:marTop w:val="0"/>
          <w:marBottom w:val="0"/>
          <w:divBdr>
            <w:top w:val="none" w:sz="0" w:space="0" w:color="auto"/>
            <w:left w:val="none" w:sz="0" w:space="0" w:color="auto"/>
            <w:bottom w:val="none" w:sz="0" w:space="0" w:color="auto"/>
            <w:right w:val="none" w:sz="0" w:space="0" w:color="auto"/>
          </w:divBdr>
        </w:div>
        <w:div w:id="2008316001">
          <w:marLeft w:val="480"/>
          <w:marRight w:val="0"/>
          <w:marTop w:val="0"/>
          <w:marBottom w:val="0"/>
          <w:divBdr>
            <w:top w:val="none" w:sz="0" w:space="0" w:color="auto"/>
            <w:left w:val="none" w:sz="0" w:space="0" w:color="auto"/>
            <w:bottom w:val="none" w:sz="0" w:space="0" w:color="auto"/>
            <w:right w:val="none" w:sz="0" w:space="0" w:color="auto"/>
          </w:divBdr>
        </w:div>
        <w:div w:id="1027607500">
          <w:marLeft w:val="480"/>
          <w:marRight w:val="0"/>
          <w:marTop w:val="0"/>
          <w:marBottom w:val="0"/>
          <w:divBdr>
            <w:top w:val="none" w:sz="0" w:space="0" w:color="auto"/>
            <w:left w:val="none" w:sz="0" w:space="0" w:color="auto"/>
            <w:bottom w:val="none" w:sz="0" w:space="0" w:color="auto"/>
            <w:right w:val="none" w:sz="0" w:space="0" w:color="auto"/>
          </w:divBdr>
        </w:div>
        <w:div w:id="635573960">
          <w:marLeft w:val="480"/>
          <w:marRight w:val="0"/>
          <w:marTop w:val="0"/>
          <w:marBottom w:val="0"/>
          <w:divBdr>
            <w:top w:val="none" w:sz="0" w:space="0" w:color="auto"/>
            <w:left w:val="none" w:sz="0" w:space="0" w:color="auto"/>
            <w:bottom w:val="none" w:sz="0" w:space="0" w:color="auto"/>
            <w:right w:val="none" w:sz="0" w:space="0" w:color="auto"/>
          </w:divBdr>
        </w:div>
        <w:div w:id="2061245045">
          <w:marLeft w:val="480"/>
          <w:marRight w:val="0"/>
          <w:marTop w:val="0"/>
          <w:marBottom w:val="0"/>
          <w:divBdr>
            <w:top w:val="none" w:sz="0" w:space="0" w:color="auto"/>
            <w:left w:val="none" w:sz="0" w:space="0" w:color="auto"/>
            <w:bottom w:val="none" w:sz="0" w:space="0" w:color="auto"/>
            <w:right w:val="none" w:sz="0" w:space="0" w:color="auto"/>
          </w:divBdr>
        </w:div>
        <w:div w:id="2141068352">
          <w:marLeft w:val="480"/>
          <w:marRight w:val="0"/>
          <w:marTop w:val="0"/>
          <w:marBottom w:val="0"/>
          <w:divBdr>
            <w:top w:val="none" w:sz="0" w:space="0" w:color="auto"/>
            <w:left w:val="none" w:sz="0" w:space="0" w:color="auto"/>
            <w:bottom w:val="none" w:sz="0" w:space="0" w:color="auto"/>
            <w:right w:val="none" w:sz="0" w:space="0" w:color="auto"/>
          </w:divBdr>
        </w:div>
        <w:div w:id="1650867995">
          <w:marLeft w:val="480"/>
          <w:marRight w:val="0"/>
          <w:marTop w:val="0"/>
          <w:marBottom w:val="0"/>
          <w:divBdr>
            <w:top w:val="none" w:sz="0" w:space="0" w:color="auto"/>
            <w:left w:val="none" w:sz="0" w:space="0" w:color="auto"/>
            <w:bottom w:val="none" w:sz="0" w:space="0" w:color="auto"/>
            <w:right w:val="none" w:sz="0" w:space="0" w:color="auto"/>
          </w:divBdr>
        </w:div>
        <w:div w:id="242224067">
          <w:marLeft w:val="480"/>
          <w:marRight w:val="0"/>
          <w:marTop w:val="0"/>
          <w:marBottom w:val="0"/>
          <w:divBdr>
            <w:top w:val="none" w:sz="0" w:space="0" w:color="auto"/>
            <w:left w:val="none" w:sz="0" w:space="0" w:color="auto"/>
            <w:bottom w:val="none" w:sz="0" w:space="0" w:color="auto"/>
            <w:right w:val="none" w:sz="0" w:space="0" w:color="auto"/>
          </w:divBdr>
        </w:div>
        <w:div w:id="1188251121">
          <w:marLeft w:val="480"/>
          <w:marRight w:val="0"/>
          <w:marTop w:val="0"/>
          <w:marBottom w:val="0"/>
          <w:divBdr>
            <w:top w:val="none" w:sz="0" w:space="0" w:color="auto"/>
            <w:left w:val="none" w:sz="0" w:space="0" w:color="auto"/>
            <w:bottom w:val="none" w:sz="0" w:space="0" w:color="auto"/>
            <w:right w:val="none" w:sz="0" w:space="0" w:color="auto"/>
          </w:divBdr>
        </w:div>
        <w:div w:id="1461265203">
          <w:marLeft w:val="480"/>
          <w:marRight w:val="0"/>
          <w:marTop w:val="0"/>
          <w:marBottom w:val="0"/>
          <w:divBdr>
            <w:top w:val="none" w:sz="0" w:space="0" w:color="auto"/>
            <w:left w:val="none" w:sz="0" w:space="0" w:color="auto"/>
            <w:bottom w:val="none" w:sz="0" w:space="0" w:color="auto"/>
            <w:right w:val="none" w:sz="0" w:space="0" w:color="auto"/>
          </w:divBdr>
        </w:div>
        <w:div w:id="1652447523">
          <w:marLeft w:val="480"/>
          <w:marRight w:val="0"/>
          <w:marTop w:val="0"/>
          <w:marBottom w:val="0"/>
          <w:divBdr>
            <w:top w:val="none" w:sz="0" w:space="0" w:color="auto"/>
            <w:left w:val="none" w:sz="0" w:space="0" w:color="auto"/>
            <w:bottom w:val="none" w:sz="0" w:space="0" w:color="auto"/>
            <w:right w:val="none" w:sz="0" w:space="0" w:color="auto"/>
          </w:divBdr>
        </w:div>
        <w:div w:id="589781682">
          <w:marLeft w:val="480"/>
          <w:marRight w:val="0"/>
          <w:marTop w:val="0"/>
          <w:marBottom w:val="0"/>
          <w:divBdr>
            <w:top w:val="none" w:sz="0" w:space="0" w:color="auto"/>
            <w:left w:val="none" w:sz="0" w:space="0" w:color="auto"/>
            <w:bottom w:val="none" w:sz="0" w:space="0" w:color="auto"/>
            <w:right w:val="none" w:sz="0" w:space="0" w:color="auto"/>
          </w:divBdr>
        </w:div>
        <w:div w:id="258755837">
          <w:marLeft w:val="480"/>
          <w:marRight w:val="0"/>
          <w:marTop w:val="0"/>
          <w:marBottom w:val="0"/>
          <w:divBdr>
            <w:top w:val="none" w:sz="0" w:space="0" w:color="auto"/>
            <w:left w:val="none" w:sz="0" w:space="0" w:color="auto"/>
            <w:bottom w:val="none" w:sz="0" w:space="0" w:color="auto"/>
            <w:right w:val="none" w:sz="0" w:space="0" w:color="auto"/>
          </w:divBdr>
        </w:div>
        <w:div w:id="585387004">
          <w:marLeft w:val="480"/>
          <w:marRight w:val="0"/>
          <w:marTop w:val="0"/>
          <w:marBottom w:val="0"/>
          <w:divBdr>
            <w:top w:val="none" w:sz="0" w:space="0" w:color="auto"/>
            <w:left w:val="none" w:sz="0" w:space="0" w:color="auto"/>
            <w:bottom w:val="none" w:sz="0" w:space="0" w:color="auto"/>
            <w:right w:val="none" w:sz="0" w:space="0" w:color="auto"/>
          </w:divBdr>
        </w:div>
        <w:div w:id="648945020">
          <w:marLeft w:val="480"/>
          <w:marRight w:val="0"/>
          <w:marTop w:val="0"/>
          <w:marBottom w:val="0"/>
          <w:divBdr>
            <w:top w:val="none" w:sz="0" w:space="0" w:color="auto"/>
            <w:left w:val="none" w:sz="0" w:space="0" w:color="auto"/>
            <w:bottom w:val="none" w:sz="0" w:space="0" w:color="auto"/>
            <w:right w:val="none" w:sz="0" w:space="0" w:color="auto"/>
          </w:divBdr>
        </w:div>
        <w:div w:id="1073090247">
          <w:marLeft w:val="480"/>
          <w:marRight w:val="0"/>
          <w:marTop w:val="0"/>
          <w:marBottom w:val="0"/>
          <w:divBdr>
            <w:top w:val="none" w:sz="0" w:space="0" w:color="auto"/>
            <w:left w:val="none" w:sz="0" w:space="0" w:color="auto"/>
            <w:bottom w:val="none" w:sz="0" w:space="0" w:color="auto"/>
            <w:right w:val="none" w:sz="0" w:space="0" w:color="auto"/>
          </w:divBdr>
        </w:div>
        <w:div w:id="1867867273">
          <w:marLeft w:val="480"/>
          <w:marRight w:val="0"/>
          <w:marTop w:val="0"/>
          <w:marBottom w:val="0"/>
          <w:divBdr>
            <w:top w:val="none" w:sz="0" w:space="0" w:color="auto"/>
            <w:left w:val="none" w:sz="0" w:space="0" w:color="auto"/>
            <w:bottom w:val="none" w:sz="0" w:space="0" w:color="auto"/>
            <w:right w:val="none" w:sz="0" w:space="0" w:color="auto"/>
          </w:divBdr>
        </w:div>
        <w:div w:id="1861553819">
          <w:marLeft w:val="480"/>
          <w:marRight w:val="0"/>
          <w:marTop w:val="0"/>
          <w:marBottom w:val="0"/>
          <w:divBdr>
            <w:top w:val="none" w:sz="0" w:space="0" w:color="auto"/>
            <w:left w:val="none" w:sz="0" w:space="0" w:color="auto"/>
            <w:bottom w:val="none" w:sz="0" w:space="0" w:color="auto"/>
            <w:right w:val="none" w:sz="0" w:space="0" w:color="auto"/>
          </w:divBdr>
        </w:div>
        <w:div w:id="1715735123">
          <w:marLeft w:val="480"/>
          <w:marRight w:val="0"/>
          <w:marTop w:val="0"/>
          <w:marBottom w:val="0"/>
          <w:divBdr>
            <w:top w:val="none" w:sz="0" w:space="0" w:color="auto"/>
            <w:left w:val="none" w:sz="0" w:space="0" w:color="auto"/>
            <w:bottom w:val="none" w:sz="0" w:space="0" w:color="auto"/>
            <w:right w:val="none" w:sz="0" w:space="0" w:color="auto"/>
          </w:divBdr>
        </w:div>
        <w:div w:id="517424871">
          <w:marLeft w:val="480"/>
          <w:marRight w:val="0"/>
          <w:marTop w:val="0"/>
          <w:marBottom w:val="0"/>
          <w:divBdr>
            <w:top w:val="none" w:sz="0" w:space="0" w:color="auto"/>
            <w:left w:val="none" w:sz="0" w:space="0" w:color="auto"/>
            <w:bottom w:val="none" w:sz="0" w:space="0" w:color="auto"/>
            <w:right w:val="none" w:sz="0" w:space="0" w:color="auto"/>
          </w:divBdr>
        </w:div>
        <w:div w:id="479470079">
          <w:marLeft w:val="480"/>
          <w:marRight w:val="0"/>
          <w:marTop w:val="0"/>
          <w:marBottom w:val="0"/>
          <w:divBdr>
            <w:top w:val="none" w:sz="0" w:space="0" w:color="auto"/>
            <w:left w:val="none" w:sz="0" w:space="0" w:color="auto"/>
            <w:bottom w:val="none" w:sz="0" w:space="0" w:color="auto"/>
            <w:right w:val="none" w:sz="0" w:space="0" w:color="auto"/>
          </w:divBdr>
        </w:div>
        <w:div w:id="1144928774">
          <w:marLeft w:val="480"/>
          <w:marRight w:val="0"/>
          <w:marTop w:val="0"/>
          <w:marBottom w:val="0"/>
          <w:divBdr>
            <w:top w:val="none" w:sz="0" w:space="0" w:color="auto"/>
            <w:left w:val="none" w:sz="0" w:space="0" w:color="auto"/>
            <w:bottom w:val="none" w:sz="0" w:space="0" w:color="auto"/>
            <w:right w:val="none" w:sz="0" w:space="0" w:color="auto"/>
          </w:divBdr>
        </w:div>
        <w:div w:id="460614121">
          <w:marLeft w:val="480"/>
          <w:marRight w:val="0"/>
          <w:marTop w:val="0"/>
          <w:marBottom w:val="0"/>
          <w:divBdr>
            <w:top w:val="none" w:sz="0" w:space="0" w:color="auto"/>
            <w:left w:val="none" w:sz="0" w:space="0" w:color="auto"/>
            <w:bottom w:val="none" w:sz="0" w:space="0" w:color="auto"/>
            <w:right w:val="none" w:sz="0" w:space="0" w:color="auto"/>
          </w:divBdr>
        </w:div>
        <w:div w:id="1073821536">
          <w:marLeft w:val="480"/>
          <w:marRight w:val="0"/>
          <w:marTop w:val="0"/>
          <w:marBottom w:val="0"/>
          <w:divBdr>
            <w:top w:val="none" w:sz="0" w:space="0" w:color="auto"/>
            <w:left w:val="none" w:sz="0" w:space="0" w:color="auto"/>
            <w:bottom w:val="none" w:sz="0" w:space="0" w:color="auto"/>
            <w:right w:val="none" w:sz="0" w:space="0" w:color="auto"/>
          </w:divBdr>
        </w:div>
        <w:div w:id="2112817451">
          <w:marLeft w:val="480"/>
          <w:marRight w:val="0"/>
          <w:marTop w:val="0"/>
          <w:marBottom w:val="0"/>
          <w:divBdr>
            <w:top w:val="none" w:sz="0" w:space="0" w:color="auto"/>
            <w:left w:val="none" w:sz="0" w:space="0" w:color="auto"/>
            <w:bottom w:val="none" w:sz="0" w:space="0" w:color="auto"/>
            <w:right w:val="none" w:sz="0" w:space="0" w:color="auto"/>
          </w:divBdr>
        </w:div>
        <w:div w:id="1070424671">
          <w:marLeft w:val="480"/>
          <w:marRight w:val="0"/>
          <w:marTop w:val="0"/>
          <w:marBottom w:val="0"/>
          <w:divBdr>
            <w:top w:val="none" w:sz="0" w:space="0" w:color="auto"/>
            <w:left w:val="none" w:sz="0" w:space="0" w:color="auto"/>
            <w:bottom w:val="none" w:sz="0" w:space="0" w:color="auto"/>
            <w:right w:val="none" w:sz="0" w:space="0" w:color="auto"/>
          </w:divBdr>
        </w:div>
        <w:div w:id="123738761">
          <w:marLeft w:val="480"/>
          <w:marRight w:val="0"/>
          <w:marTop w:val="0"/>
          <w:marBottom w:val="0"/>
          <w:divBdr>
            <w:top w:val="none" w:sz="0" w:space="0" w:color="auto"/>
            <w:left w:val="none" w:sz="0" w:space="0" w:color="auto"/>
            <w:bottom w:val="none" w:sz="0" w:space="0" w:color="auto"/>
            <w:right w:val="none" w:sz="0" w:space="0" w:color="auto"/>
          </w:divBdr>
        </w:div>
        <w:div w:id="421875435">
          <w:marLeft w:val="480"/>
          <w:marRight w:val="0"/>
          <w:marTop w:val="0"/>
          <w:marBottom w:val="0"/>
          <w:divBdr>
            <w:top w:val="none" w:sz="0" w:space="0" w:color="auto"/>
            <w:left w:val="none" w:sz="0" w:space="0" w:color="auto"/>
            <w:bottom w:val="none" w:sz="0" w:space="0" w:color="auto"/>
            <w:right w:val="none" w:sz="0" w:space="0" w:color="auto"/>
          </w:divBdr>
        </w:div>
        <w:div w:id="718090887">
          <w:marLeft w:val="480"/>
          <w:marRight w:val="0"/>
          <w:marTop w:val="0"/>
          <w:marBottom w:val="0"/>
          <w:divBdr>
            <w:top w:val="none" w:sz="0" w:space="0" w:color="auto"/>
            <w:left w:val="none" w:sz="0" w:space="0" w:color="auto"/>
            <w:bottom w:val="none" w:sz="0" w:space="0" w:color="auto"/>
            <w:right w:val="none" w:sz="0" w:space="0" w:color="auto"/>
          </w:divBdr>
        </w:div>
        <w:div w:id="2101873548">
          <w:marLeft w:val="480"/>
          <w:marRight w:val="0"/>
          <w:marTop w:val="0"/>
          <w:marBottom w:val="0"/>
          <w:divBdr>
            <w:top w:val="none" w:sz="0" w:space="0" w:color="auto"/>
            <w:left w:val="none" w:sz="0" w:space="0" w:color="auto"/>
            <w:bottom w:val="none" w:sz="0" w:space="0" w:color="auto"/>
            <w:right w:val="none" w:sz="0" w:space="0" w:color="auto"/>
          </w:divBdr>
        </w:div>
      </w:divsChild>
    </w:div>
    <w:div w:id="395787219">
      <w:bodyDiv w:val="1"/>
      <w:marLeft w:val="0"/>
      <w:marRight w:val="0"/>
      <w:marTop w:val="0"/>
      <w:marBottom w:val="0"/>
      <w:divBdr>
        <w:top w:val="none" w:sz="0" w:space="0" w:color="auto"/>
        <w:left w:val="none" w:sz="0" w:space="0" w:color="auto"/>
        <w:bottom w:val="none" w:sz="0" w:space="0" w:color="auto"/>
        <w:right w:val="none" w:sz="0" w:space="0" w:color="auto"/>
      </w:divBdr>
    </w:div>
    <w:div w:id="395904598">
      <w:bodyDiv w:val="1"/>
      <w:marLeft w:val="0"/>
      <w:marRight w:val="0"/>
      <w:marTop w:val="0"/>
      <w:marBottom w:val="0"/>
      <w:divBdr>
        <w:top w:val="none" w:sz="0" w:space="0" w:color="auto"/>
        <w:left w:val="none" w:sz="0" w:space="0" w:color="auto"/>
        <w:bottom w:val="none" w:sz="0" w:space="0" w:color="auto"/>
        <w:right w:val="none" w:sz="0" w:space="0" w:color="auto"/>
      </w:divBdr>
    </w:div>
    <w:div w:id="395905046">
      <w:bodyDiv w:val="1"/>
      <w:marLeft w:val="0"/>
      <w:marRight w:val="0"/>
      <w:marTop w:val="0"/>
      <w:marBottom w:val="0"/>
      <w:divBdr>
        <w:top w:val="none" w:sz="0" w:space="0" w:color="auto"/>
        <w:left w:val="none" w:sz="0" w:space="0" w:color="auto"/>
        <w:bottom w:val="none" w:sz="0" w:space="0" w:color="auto"/>
        <w:right w:val="none" w:sz="0" w:space="0" w:color="auto"/>
      </w:divBdr>
    </w:div>
    <w:div w:id="395976604">
      <w:bodyDiv w:val="1"/>
      <w:marLeft w:val="0"/>
      <w:marRight w:val="0"/>
      <w:marTop w:val="0"/>
      <w:marBottom w:val="0"/>
      <w:divBdr>
        <w:top w:val="none" w:sz="0" w:space="0" w:color="auto"/>
        <w:left w:val="none" w:sz="0" w:space="0" w:color="auto"/>
        <w:bottom w:val="none" w:sz="0" w:space="0" w:color="auto"/>
        <w:right w:val="none" w:sz="0" w:space="0" w:color="auto"/>
      </w:divBdr>
    </w:div>
    <w:div w:id="396126397">
      <w:bodyDiv w:val="1"/>
      <w:marLeft w:val="0"/>
      <w:marRight w:val="0"/>
      <w:marTop w:val="0"/>
      <w:marBottom w:val="0"/>
      <w:divBdr>
        <w:top w:val="none" w:sz="0" w:space="0" w:color="auto"/>
        <w:left w:val="none" w:sz="0" w:space="0" w:color="auto"/>
        <w:bottom w:val="none" w:sz="0" w:space="0" w:color="auto"/>
        <w:right w:val="none" w:sz="0" w:space="0" w:color="auto"/>
      </w:divBdr>
    </w:div>
    <w:div w:id="396170364">
      <w:bodyDiv w:val="1"/>
      <w:marLeft w:val="0"/>
      <w:marRight w:val="0"/>
      <w:marTop w:val="0"/>
      <w:marBottom w:val="0"/>
      <w:divBdr>
        <w:top w:val="none" w:sz="0" w:space="0" w:color="auto"/>
        <w:left w:val="none" w:sz="0" w:space="0" w:color="auto"/>
        <w:bottom w:val="none" w:sz="0" w:space="0" w:color="auto"/>
        <w:right w:val="none" w:sz="0" w:space="0" w:color="auto"/>
      </w:divBdr>
    </w:div>
    <w:div w:id="396324020">
      <w:bodyDiv w:val="1"/>
      <w:marLeft w:val="0"/>
      <w:marRight w:val="0"/>
      <w:marTop w:val="0"/>
      <w:marBottom w:val="0"/>
      <w:divBdr>
        <w:top w:val="none" w:sz="0" w:space="0" w:color="auto"/>
        <w:left w:val="none" w:sz="0" w:space="0" w:color="auto"/>
        <w:bottom w:val="none" w:sz="0" w:space="0" w:color="auto"/>
        <w:right w:val="none" w:sz="0" w:space="0" w:color="auto"/>
      </w:divBdr>
    </w:div>
    <w:div w:id="396368558">
      <w:bodyDiv w:val="1"/>
      <w:marLeft w:val="0"/>
      <w:marRight w:val="0"/>
      <w:marTop w:val="0"/>
      <w:marBottom w:val="0"/>
      <w:divBdr>
        <w:top w:val="none" w:sz="0" w:space="0" w:color="auto"/>
        <w:left w:val="none" w:sz="0" w:space="0" w:color="auto"/>
        <w:bottom w:val="none" w:sz="0" w:space="0" w:color="auto"/>
        <w:right w:val="none" w:sz="0" w:space="0" w:color="auto"/>
      </w:divBdr>
      <w:divsChild>
        <w:div w:id="427120122">
          <w:marLeft w:val="480"/>
          <w:marRight w:val="0"/>
          <w:marTop w:val="0"/>
          <w:marBottom w:val="0"/>
          <w:divBdr>
            <w:top w:val="none" w:sz="0" w:space="0" w:color="auto"/>
            <w:left w:val="none" w:sz="0" w:space="0" w:color="auto"/>
            <w:bottom w:val="none" w:sz="0" w:space="0" w:color="auto"/>
            <w:right w:val="none" w:sz="0" w:space="0" w:color="auto"/>
          </w:divBdr>
        </w:div>
        <w:div w:id="90930394">
          <w:marLeft w:val="480"/>
          <w:marRight w:val="0"/>
          <w:marTop w:val="0"/>
          <w:marBottom w:val="0"/>
          <w:divBdr>
            <w:top w:val="none" w:sz="0" w:space="0" w:color="auto"/>
            <w:left w:val="none" w:sz="0" w:space="0" w:color="auto"/>
            <w:bottom w:val="none" w:sz="0" w:space="0" w:color="auto"/>
            <w:right w:val="none" w:sz="0" w:space="0" w:color="auto"/>
          </w:divBdr>
        </w:div>
        <w:div w:id="1367176054">
          <w:marLeft w:val="480"/>
          <w:marRight w:val="0"/>
          <w:marTop w:val="0"/>
          <w:marBottom w:val="0"/>
          <w:divBdr>
            <w:top w:val="none" w:sz="0" w:space="0" w:color="auto"/>
            <w:left w:val="none" w:sz="0" w:space="0" w:color="auto"/>
            <w:bottom w:val="none" w:sz="0" w:space="0" w:color="auto"/>
            <w:right w:val="none" w:sz="0" w:space="0" w:color="auto"/>
          </w:divBdr>
        </w:div>
        <w:div w:id="796491349">
          <w:marLeft w:val="480"/>
          <w:marRight w:val="0"/>
          <w:marTop w:val="0"/>
          <w:marBottom w:val="0"/>
          <w:divBdr>
            <w:top w:val="none" w:sz="0" w:space="0" w:color="auto"/>
            <w:left w:val="none" w:sz="0" w:space="0" w:color="auto"/>
            <w:bottom w:val="none" w:sz="0" w:space="0" w:color="auto"/>
            <w:right w:val="none" w:sz="0" w:space="0" w:color="auto"/>
          </w:divBdr>
        </w:div>
        <w:div w:id="771705297">
          <w:marLeft w:val="480"/>
          <w:marRight w:val="0"/>
          <w:marTop w:val="0"/>
          <w:marBottom w:val="0"/>
          <w:divBdr>
            <w:top w:val="none" w:sz="0" w:space="0" w:color="auto"/>
            <w:left w:val="none" w:sz="0" w:space="0" w:color="auto"/>
            <w:bottom w:val="none" w:sz="0" w:space="0" w:color="auto"/>
            <w:right w:val="none" w:sz="0" w:space="0" w:color="auto"/>
          </w:divBdr>
        </w:div>
        <w:div w:id="2117557406">
          <w:marLeft w:val="480"/>
          <w:marRight w:val="0"/>
          <w:marTop w:val="0"/>
          <w:marBottom w:val="0"/>
          <w:divBdr>
            <w:top w:val="none" w:sz="0" w:space="0" w:color="auto"/>
            <w:left w:val="none" w:sz="0" w:space="0" w:color="auto"/>
            <w:bottom w:val="none" w:sz="0" w:space="0" w:color="auto"/>
            <w:right w:val="none" w:sz="0" w:space="0" w:color="auto"/>
          </w:divBdr>
        </w:div>
        <w:div w:id="830869016">
          <w:marLeft w:val="480"/>
          <w:marRight w:val="0"/>
          <w:marTop w:val="0"/>
          <w:marBottom w:val="0"/>
          <w:divBdr>
            <w:top w:val="none" w:sz="0" w:space="0" w:color="auto"/>
            <w:left w:val="none" w:sz="0" w:space="0" w:color="auto"/>
            <w:bottom w:val="none" w:sz="0" w:space="0" w:color="auto"/>
            <w:right w:val="none" w:sz="0" w:space="0" w:color="auto"/>
          </w:divBdr>
        </w:div>
        <w:div w:id="1142499520">
          <w:marLeft w:val="480"/>
          <w:marRight w:val="0"/>
          <w:marTop w:val="0"/>
          <w:marBottom w:val="0"/>
          <w:divBdr>
            <w:top w:val="none" w:sz="0" w:space="0" w:color="auto"/>
            <w:left w:val="none" w:sz="0" w:space="0" w:color="auto"/>
            <w:bottom w:val="none" w:sz="0" w:space="0" w:color="auto"/>
            <w:right w:val="none" w:sz="0" w:space="0" w:color="auto"/>
          </w:divBdr>
        </w:div>
        <w:div w:id="1475443820">
          <w:marLeft w:val="480"/>
          <w:marRight w:val="0"/>
          <w:marTop w:val="0"/>
          <w:marBottom w:val="0"/>
          <w:divBdr>
            <w:top w:val="none" w:sz="0" w:space="0" w:color="auto"/>
            <w:left w:val="none" w:sz="0" w:space="0" w:color="auto"/>
            <w:bottom w:val="none" w:sz="0" w:space="0" w:color="auto"/>
            <w:right w:val="none" w:sz="0" w:space="0" w:color="auto"/>
          </w:divBdr>
        </w:div>
        <w:div w:id="2040935250">
          <w:marLeft w:val="480"/>
          <w:marRight w:val="0"/>
          <w:marTop w:val="0"/>
          <w:marBottom w:val="0"/>
          <w:divBdr>
            <w:top w:val="none" w:sz="0" w:space="0" w:color="auto"/>
            <w:left w:val="none" w:sz="0" w:space="0" w:color="auto"/>
            <w:bottom w:val="none" w:sz="0" w:space="0" w:color="auto"/>
            <w:right w:val="none" w:sz="0" w:space="0" w:color="auto"/>
          </w:divBdr>
        </w:div>
        <w:div w:id="1593470886">
          <w:marLeft w:val="480"/>
          <w:marRight w:val="0"/>
          <w:marTop w:val="0"/>
          <w:marBottom w:val="0"/>
          <w:divBdr>
            <w:top w:val="none" w:sz="0" w:space="0" w:color="auto"/>
            <w:left w:val="none" w:sz="0" w:space="0" w:color="auto"/>
            <w:bottom w:val="none" w:sz="0" w:space="0" w:color="auto"/>
            <w:right w:val="none" w:sz="0" w:space="0" w:color="auto"/>
          </w:divBdr>
        </w:div>
        <w:div w:id="1511480098">
          <w:marLeft w:val="480"/>
          <w:marRight w:val="0"/>
          <w:marTop w:val="0"/>
          <w:marBottom w:val="0"/>
          <w:divBdr>
            <w:top w:val="none" w:sz="0" w:space="0" w:color="auto"/>
            <w:left w:val="none" w:sz="0" w:space="0" w:color="auto"/>
            <w:bottom w:val="none" w:sz="0" w:space="0" w:color="auto"/>
            <w:right w:val="none" w:sz="0" w:space="0" w:color="auto"/>
          </w:divBdr>
        </w:div>
        <w:div w:id="937562067">
          <w:marLeft w:val="480"/>
          <w:marRight w:val="0"/>
          <w:marTop w:val="0"/>
          <w:marBottom w:val="0"/>
          <w:divBdr>
            <w:top w:val="none" w:sz="0" w:space="0" w:color="auto"/>
            <w:left w:val="none" w:sz="0" w:space="0" w:color="auto"/>
            <w:bottom w:val="none" w:sz="0" w:space="0" w:color="auto"/>
            <w:right w:val="none" w:sz="0" w:space="0" w:color="auto"/>
          </w:divBdr>
        </w:div>
        <w:div w:id="652367722">
          <w:marLeft w:val="480"/>
          <w:marRight w:val="0"/>
          <w:marTop w:val="0"/>
          <w:marBottom w:val="0"/>
          <w:divBdr>
            <w:top w:val="none" w:sz="0" w:space="0" w:color="auto"/>
            <w:left w:val="none" w:sz="0" w:space="0" w:color="auto"/>
            <w:bottom w:val="none" w:sz="0" w:space="0" w:color="auto"/>
            <w:right w:val="none" w:sz="0" w:space="0" w:color="auto"/>
          </w:divBdr>
        </w:div>
        <w:div w:id="244195016">
          <w:marLeft w:val="480"/>
          <w:marRight w:val="0"/>
          <w:marTop w:val="0"/>
          <w:marBottom w:val="0"/>
          <w:divBdr>
            <w:top w:val="none" w:sz="0" w:space="0" w:color="auto"/>
            <w:left w:val="none" w:sz="0" w:space="0" w:color="auto"/>
            <w:bottom w:val="none" w:sz="0" w:space="0" w:color="auto"/>
            <w:right w:val="none" w:sz="0" w:space="0" w:color="auto"/>
          </w:divBdr>
        </w:div>
        <w:div w:id="2071265330">
          <w:marLeft w:val="480"/>
          <w:marRight w:val="0"/>
          <w:marTop w:val="0"/>
          <w:marBottom w:val="0"/>
          <w:divBdr>
            <w:top w:val="none" w:sz="0" w:space="0" w:color="auto"/>
            <w:left w:val="none" w:sz="0" w:space="0" w:color="auto"/>
            <w:bottom w:val="none" w:sz="0" w:space="0" w:color="auto"/>
            <w:right w:val="none" w:sz="0" w:space="0" w:color="auto"/>
          </w:divBdr>
        </w:div>
        <w:div w:id="383454891">
          <w:marLeft w:val="480"/>
          <w:marRight w:val="0"/>
          <w:marTop w:val="0"/>
          <w:marBottom w:val="0"/>
          <w:divBdr>
            <w:top w:val="none" w:sz="0" w:space="0" w:color="auto"/>
            <w:left w:val="none" w:sz="0" w:space="0" w:color="auto"/>
            <w:bottom w:val="none" w:sz="0" w:space="0" w:color="auto"/>
            <w:right w:val="none" w:sz="0" w:space="0" w:color="auto"/>
          </w:divBdr>
        </w:div>
        <w:div w:id="1195582284">
          <w:marLeft w:val="480"/>
          <w:marRight w:val="0"/>
          <w:marTop w:val="0"/>
          <w:marBottom w:val="0"/>
          <w:divBdr>
            <w:top w:val="none" w:sz="0" w:space="0" w:color="auto"/>
            <w:left w:val="none" w:sz="0" w:space="0" w:color="auto"/>
            <w:bottom w:val="none" w:sz="0" w:space="0" w:color="auto"/>
            <w:right w:val="none" w:sz="0" w:space="0" w:color="auto"/>
          </w:divBdr>
        </w:div>
        <w:div w:id="548810210">
          <w:marLeft w:val="480"/>
          <w:marRight w:val="0"/>
          <w:marTop w:val="0"/>
          <w:marBottom w:val="0"/>
          <w:divBdr>
            <w:top w:val="none" w:sz="0" w:space="0" w:color="auto"/>
            <w:left w:val="none" w:sz="0" w:space="0" w:color="auto"/>
            <w:bottom w:val="none" w:sz="0" w:space="0" w:color="auto"/>
            <w:right w:val="none" w:sz="0" w:space="0" w:color="auto"/>
          </w:divBdr>
        </w:div>
        <w:div w:id="1451557812">
          <w:marLeft w:val="480"/>
          <w:marRight w:val="0"/>
          <w:marTop w:val="0"/>
          <w:marBottom w:val="0"/>
          <w:divBdr>
            <w:top w:val="none" w:sz="0" w:space="0" w:color="auto"/>
            <w:left w:val="none" w:sz="0" w:space="0" w:color="auto"/>
            <w:bottom w:val="none" w:sz="0" w:space="0" w:color="auto"/>
            <w:right w:val="none" w:sz="0" w:space="0" w:color="auto"/>
          </w:divBdr>
        </w:div>
        <w:div w:id="719482011">
          <w:marLeft w:val="480"/>
          <w:marRight w:val="0"/>
          <w:marTop w:val="0"/>
          <w:marBottom w:val="0"/>
          <w:divBdr>
            <w:top w:val="none" w:sz="0" w:space="0" w:color="auto"/>
            <w:left w:val="none" w:sz="0" w:space="0" w:color="auto"/>
            <w:bottom w:val="none" w:sz="0" w:space="0" w:color="auto"/>
            <w:right w:val="none" w:sz="0" w:space="0" w:color="auto"/>
          </w:divBdr>
        </w:div>
        <w:div w:id="745104207">
          <w:marLeft w:val="480"/>
          <w:marRight w:val="0"/>
          <w:marTop w:val="0"/>
          <w:marBottom w:val="0"/>
          <w:divBdr>
            <w:top w:val="none" w:sz="0" w:space="0" w:color="auto"/>
            <w:left w:val="none" w:sz="0" w:space="0" w:color="auto"/>
            <w:bottom w:val="none" w:sz="0" w:space="0" w:color="auto"/>
            <w:right w:val="none" w:sz="0" w:space="0" w:color="auto"/>
          </w:divBdr>
        </w:div>
        <w:div w:id="9336873">
          <w:marLeft w:val="480"/>
          <w:marRight w:val="0"/>
          <w:marTop w:val="0"/>
          <w:marBottom w:val="0"/>
          <w:divBdr>
            <w:top w:val="none" w:sz="0" w:space="0" w:color="auto"/>
            <w:left w:val="none" w:sz="0" w:space="0" w:color="auto"/>
            <w:bottom w:val="none" w:sz="0" w:space="0" w:color="auto"/>
            <w:right w:val="none" w:sz="0" w:space="0" w:color="auto"/>
          </w:divBdr>
        </w:div>
        <w:div w:id="1992829673">
          <w:marLeft w:val="480"/>
          <w:marRight w:val="0"/>
          <w:marTop w:val="0"/>
          <w:marBottom w:val="0"/>
          <w:divBdr>
            <w:top w:val="none" w:sz="0" w:space="0" w:color="auto"/>
            <w:left w:val="none" w:sz="0" w:space="0" w:color="auto"/>
            <w:bottom w:val="none" w:sz="0" w:space="0" w:color="auto"/>
            <w:right w:val="none" w:sz="0" w:space="0" w:color="auto"/>
          </w:divBdr>
        </w:div>
        <w:div w:id="1333022322">
          <w:marLeft w:val="480"/>
          <w:marRight w:val="0"/>
          <w:marTop w:val="0"/>
          <w:marBottom w:val="0"/>
          <w:divBdr>
            <w:top w:val="none" w:sz="0" w:space="0" w:color="auto"/>
            <w:left w:val="none" w:sz="0" w:space="0" w:color="auto"/>
            <w:bottom w:val="none" w:sz="0" w:space="0" w:color="auto"/>
            <w:right w:val="none" w:sz="0" w:space="0" w:color="auto"/>
          </w:divBdr>
        </w:div>
        <w:div w:id="60249137">
          <w:marLeft w:val="480"/>
          <w:marRight w:val="0"/>
          <w:marTop w:val="0"/>
          <w:marBottom w:val="0"/>
          <w:divBdr>
            <w:top w:val="none" w:sz="0" w:space="0" w:color="auto"/>
            <w:left w:val="none" w:sz="0" w:space="0" w:color="auto"/>
            <w:bottom w:val="none" w:sz="0" w:space="0" w:color="auto"/>
            <w:right w:val="none" w:sz="0" w:space="0" w:color="auto"/>
          </w:divBdr>
        </w:div>
        <w:div w:id="2082482254">
          <w:marLeft w:val="480"/>
          <w:marRight w:val="0"/>
          <w:marTop w:val="0"/>
          <w:marBottom w:val="0"/>
          <w:divBdr>
            <w:top w:val="none" w:sz="0" w:space="0" w:color="auto"/>
            <w:left w:val="none" w:sz="0" w:space="0" w:color="auto"/>
            <w:bottom w:val="none" w:sz="0" w:space="0" w:color="auto"/>
            <w:right w:val="none" w:sz="0" w:space="0" w:color="auto"/>
          </w:divBdr>
        </w:div>
        <w:div w:id="1467427961">
          <w:marLeft w:val="480"/>
          <w:marRight w:val="0"/>
          <w:marTop w:val="0"/>
          <w:marBottom w:val="0"/>
          <w:divBdr>
            <w:top w:val="none" w:sz="0" w:space="0" w:color="auto"/>
            <w:left w:val="none" w:sz="0" w:space="0" w:color="auto"/>
            <w:bottom w:val="none" w:sz="0" w:space="0" w:color="auto"/>
            <w:right w:val="none" w:sz="0" w:space="0" w:color="auto"/>
          </w:divBdr>
        </w:div>
        <w:div w:id="750809153">
          <w:marLeft w:val="480"/>
          <w:marRight w:val="0"/>
          <w:marTop w:val="0"/>
          <w:marBottom w:val="0"/>
          <w:divBdr>
            <w:top w:val="none" w:sz="0" w:space="0" w:color="auto"/>
            <w:left w:val="none" w:sz="0" w:space="0" w:color="auto"/>
            <w:bottom w:val="none" w:sz="0" w:space="0" w:color="auto"/>
            <w:right w:val="none" w:sz="0" w:space="0" w:color="auto"/>
          </w:divBdr>
        </w:div>
        <w:div w:id="248930226">
          <w:marLeft w:val="480"/>
          <w:marRight w:val="0"/>
          <w:marTop w:val="0"/>
          <w:marBottom w:val="0"/>
          <w:divBdr>
            <w:top w:val="none" w:sz="0" w:space="0" w:color="auto"/>
            <w:left w:val="none" w:sz="0" w:space="0" w:color="auto"/>
            <w:bottom w:val="none" w:sz="0" w:space="0" w:color="auto"/>
            <w:right w:val="none" w:sz="0" w:space="0" w:color="auto"/>
          </w:divBdr>
        </w:div>
        <w:div w:id="1408069318">
          <w:marLeft w:val="480"/>
          <w:marRight w:val="0"/>
          <w:marTop w:val="0"/>
          <w:marBottom w:val="0"/>
          <w:divBdr>
            <w:top w:val="none" w:sz="0" w:space="0" w:color="auto"/>
            <w:left w:val="none" w:sz="0" w:space="0" w:color="auto"/>
            <w:bottom w:val="none" w:sz="0" w:space="0" w:color="auto"/>
            <w:right w:val="none" w:sz="0" w:space="0" w:color="auto"/>
          </w:divBdr>
        </w:div>
        <w:div w:id="1031564250">
          <w:marLeft w:val="480"/>
          <w:marRight w:val="0"/>
          <w:marTop w:val="0"/>
          <w:marBottom w:val="0"/>
          <w:divBdr>
            <w:top w:val="none" w:sz="0" w:space="0" w:color="auto"/>
            <w:left w:val="none" w:sz="0" w:space="0" w:color="auto"/>
            <w:bottom w:val="none" w:sz="0" w:space="0" w:color="auto"/>
            <w:right w:val="none" w:sz="0" w:space="0" w:color="auto"/>
          </w:divBdr>
        </w:div>
        <w:div w:id="618880688">
          <w:marLeft w:val="480"/>
          <w:marRight w:val="0"/>
          <w:marTop w:val="0"/>
          <w:marBottom w:val="0"/>
          <w:divBdr>
            <w:top w:val="none" w:sz="0" w:space="0" w:color="auto"/>
            <w:left w:val="none" w:sz="0" w:space="0" w:color="auto"/>
            <w:bottom w:val="none" w:sz="0" w:space="0" w:color="auto"/>
            <w:right w:val="none" w:sz="0" w:space="0" w:color="auto"/>
          </w:divBdr>
        </w:div>
        <w:div w:id="609826245">
          <w:marLeft w:val="480"/>
          <w:marRight w:val="0"/>
          <w:marTop w:val="0"/>
          <w:marBottom w:val="0"/>
          <w:divBdr>
            <w:top w:val="none" w:sz="0" w:space="0" w:color="auto"/>
            <w:left w:val="none" w:sz="0" w:space="0" w:color="auto"/>
            <w:bottom w:val="none" w:sz="0" w:space="0" w:color="auto"/>
            <w:right w:val="none" w:sz="0" w:space="0" w:color="auto"/>
          </w:divBdr>
        </w:div>
        <w:div w:id="1769545623">
          <w:marLeft w:val="480"/>
          <w:marRight w:val="0"/>
          <w:marTop w:val="0"/>
          <w:marBottom w:val="0"/>
          <w:divBdr>
            <w:top w:val="none" w:sz="0" w:space="0" w:color="auto"/>
            <w:left w:val="none" w:sz="0" w:space="0" w:color="auto"/>
            <w:bottom w:val="none" w:sz="0" w:space="0" w:color="auto"/>
            <w:right w:val="none" w:sz="0" w:space="0" w:color="auto"/>
          </w:divBdr>
        </w:div>
        <w:div w:id="1962152603">
          <w:marLeft w:val="480"/>
          <w:marRight w:val="0"/>
          <w:marTop w:val="0"/>
          <w:marBottom w:val="0"/>
          <w:divBdr>
            <w:top w:val="none" w:sz="0" w:space="0" w:color="auto"/>
            <w:left w:val="none" w:sz="0" w:space="0" w:color="auto"/>
            <w:bottom w:val="none" w:sz="0" w:space="0" w:color="auto"/>
            <w:right w:val="none" w:sz="0" w:space="0" w:color="auto"/>
          </w:divBdr>
        </w:div>
        <w:div w:id="1640645128">
          <w:marLeft w:val="480"/>
          <w:marRight w:val="0"/>
          <w:marTop w:val="0"/>
          <w:marBottom w:val="0"/>
          <w:divBdr>
            <w:top w:val="none" w:sz="0" w:space="0" w:color="auto"/>
            <w:left w:val="none" w:sz="0" w:space="0" w:color="auto"/>
            <w:bottom w:val="none" w:sz="0" w:space="0" w:color="auto"/>
            <w:right w:val="none" w:sz="0" w:space="0" w:color="auto"/>
          </w:divBdr>
        </w:div>
        <w:div w:id="980159515">
          <w:marLeft w:val="480"/>
          <w:marRight w:val="0"/>
          <w:marTop w:val="0"/>
          <w:marBottom w:val="0"/>
          <w:divBdr>
            <w:top w:val="none" w:sz="0" w:space="0" w:color="auto"/>
            <w:left w:val="none" w:sz="0" w:space="0" w:color="auto"/>
            <w:bottom w:val="none" w:sz="0" w:space="0" w:color="auto"/>
            <w:right w:val="none" w:sz="0" w:space="0" w:color="auto"/>
          </w:divBdr>
        </w:div>
        <w:div w:id="70587678">
          <w:marLeft w:val="480"/>
          <w:marRight w:val="0"/>
          <w:marTop w:val="0"/>
          <w:marBottom w:val="0"/>
          <w:divBdr>
            <w:top w:val="none" w:sz="0" w:space="0" w:color="auto"/>
            <w:left w:val="none" w:sz="0" w:space="0" w:color="auto"/>
            <w:bottom w:val="none" w:sz="0" w:space="0" w:color="auto"/>
            <w:right w:val="none" w:sz="0" w:space="0" w:color="auto"/>
          </w:divBdr>
        </w:div>
        <w:div w:id="962035295">
          <w:marLeft w:val="480"/>
          <w:marRight w:val="0"/>
          <w:marTop w:val="0"/>
          <w:marBottom w:val="0"/>
          <w:divBdr>
            <w:top w:val="none" w:sz="0" w:space="0" w:color="auto"/>
            <w:left w:val="none" w:sz="0" w:space="0" w:color="auto"/>
            <w:bottom w:val="none" w:sz="0" w:space="0" w:color="auto"/>
            <w:right w:val="none" w:sz="0" w:space="0" w:color="auto"/>
          </w:divBdr>
        </w:div>
        <w:div w:id="863445591">
          <w:marLeft w:val="480"/>
          <w:marRight w:val="0"/>
          <w:marTop w:val="0"/>
          <w:marBottom w:val="0"/>
          <w:divBdr>
            <w:top w:val="none" w:sz="0" w:space="0" w:color="auto"/>
            <w:left w:val="none" w:sz="0" w:space="0" w:color="auto"/>
            <w:bottom w:val="none" w:sz="0" w:space="0" w:color="auto"/>
            <w:right w:val="none" w:sz="0" w:space="0" w:color="auto"/>
          </w:divBdr>
        </w:div>
        <w:div w:id="1655254499">
          <w:marLeft w:val="480"/>
          <w:marRight w:val="0"/>
          <w:marTop w:val="0"/>
          <w:marBottom w:val="0"/>
          <w:divBdr>
            <w:top w:val="none" w:sz="0" w:space="0" w:color="auto"/>
            <w:left w:val="none" w:sz="0" w:space="0" w:color="auto"/>
            <w:bottom w:val="none" w:sz="0" w:space="0" w:color="auto"/>
            <w:right w:val="none" w:sz="0" w:space="0" w:color="auto"/>
          </w:divBdr>
        </w:div>
        <w:div w:id="1707678866">
          <w:marLeft w:val="480"/>
          <w:marRight w:val="0"/>
          <w:marTop w:val="0"/>
          <w:marBottom w:val="0"/>
          <w:divBdr>
            <w:top w:val="none" w:sz="0" w:space="0" w:color="auto"/>
            <w:left w:val="none" w:sz="0" w:space="0" w:color="auto"/>
            <w:bottom w:val="none" w:sz="0" w:space="0" w:color="auto"/>
            <w:right w:val="none" w:sz="0" w:space="0" w:color="auto"/>
          </w:divBdr>
        </w:div>
        <w:div w:id="452749604">
          <w:marLeft w:val="480"/>
          <w:marRight w:val="0"/>
          <w:marTop w:val="0"/>
          <w:marBottom w:val="0"/>
          <w:divBdr>
            <w:top w:val="none" w:sz="0" w:space="0" w:color="auto"/>
            <w:left w:val="none" w:sz="0" w:space="0" w:color="auto"/>
            <w:bottom w:val="none" w:sz="0" w:space="0" w:color="auto"/>
            <w:right w:val="none" w:sz="0" w:space="0" w:color="auto"/>
          </w:divBdr>
        </w:div>
        <w:div w:id="685910042">
          <w:marLeft w:val="480"/>
          <w:marRight w:val="0"/>
          <w:marTop w:val="0"/>
          <w:marBottom w:val="0"/>
          <w:divBdr>
            <w:top w:val="none" w:sz="0" w:space="0" w:color="auto"/>
            <w:left w:val="none" w:sz="0" w:space="0" w:color="auto"/>
            <w:bottom w:val="none" w:sz="0" w:space="0" w:color="auto"/>
            <w:right w:val="none" w:sz="0" w:space="0" w:color="auto"/>
          </w:divBdr>
        </w:div>
        <w:div w:id="16396449">
          <w:marLeft w:val="480"/>
          <w:marRight w:val="0"/>
          <w:marTop w:val="0"/>
          <w:marBottom w:val="0"/>
          <w:divBdr>
            <w:top w:val="none" w:sz="0" w:space="0" w:color="auto"/>
            <w:left w:val="none" w:sz="0" w:space="0" w:color="auto"/>
            <w:bottom w:val="none" w:sz="0" w:space="0" w:color="auto"/>
            <w:right w:val="none" w:sz="0" w:space="0" w:color="auto"/>
          </w:divBdr>
        </w:div>
        <w:div w:id="823745510">
          <w:marLeft w:val="480"/>
          <w:marRight w:val="0"/>
          <w:marTop w:val="0"/>
          <w:marBottom w:val="0"/>
          <w:divBdr>
            <w:top w:val="none" w:sz="0" w:space="0" w:color="auto"/>
            <w:left w:val="none" w:sz="0" w:space="0" w:color="auto"/>
            <w:bottom w:val="none" w:sz="0" w:space="0" w:color="auto"/>
            <w:right w:val="none" w:sz="0" w:space="0" w:color="auto"/>
          </w:divBdr>
        </w:div>
        <w:div w:id="768085650">
          <w:marLeft w:val="480"/>
          <w:marRight w:val="0"/>
          <w:marTop w:val="0"/>
          <w:marBottom w:val="0"/>
          <w:divBdr>
            <w:top w:val="none" w:sz="0" w:space="0" w:color="auto"/>
            <w:left w:val="none" w:sz="0" w:space="0" w:color="auto"/>
            <w:bottom w:val="none" w:sz="0" w:space="0" w:color="auto"/>
            <w:right w:val="none" w:sz="0" w:space="0" w:color="auto"/>
          </w:divBdr>
        </w:div>
        <w:div w:id="367344093">
          <w:marLeft w:val="480"/>
          <w:marRight w:val="0"/>
          <w:marTop w:val="0"/>
          <w:marBottom w:val="0"/>
          <w:divBdr>
            <w:top w:val="none" w:sz="0" w:space="0" w:color="auto"/>
            <w:left w:val="none" w:sz="0" w:space="0" w:color="auto"/>
            <w:bottom w:val="none" w:sz="0" w:space="0" w:color="auto"/>
            <w:right w:val="none" w:sz="0" w:space="0" w:color="auto"/>
          </w:divBdr>
        </w:div>
        <w:div w:id="1841970005">
          <w:marLeft w:val="480"/>
          <w:marRight w:val="0"/>
          <w:marTop w:val="0"/>
          <w:marBottom w:val="0"/>
          <w:divBdr>
            <w:top w:val="none" w:sz="0" w:space="0" w:color="auto"/>
            <w:left w:val="none" w:sz="0" w:space="0" w:color="auto"/>
            <w:bottom w:val="none" w:sz="0" w:space="0" w:color="auto"/>
            <w:right w:val="none" w:sz="0" w:space="0" w:color="auto"/>
          </w:divBdr>
        </w:div>
        <w:div w:id="892273591">
          <w:marLeft w:val="480"/>
          <w:marRight w:val="0"/>
          <w:marTop w:val="0"/>
          <w:marBottom w:val="0"/>
          <w:divBdr>
            <w:top w:val="none" w:sz="0" w:space="0" w:color="auto"/>
            <w:left w:val="none" w:sz="0" w:space="0" w:color="auto"/>
            <w:bottom w:val="none" w:sz="0" w:space="0" w:color="auto"/>
            <w:right w:val="none" w:sz="0" w:space="0" w:color="auto"/>
          </w:divBdr>
        </w:div>
        <w:div w:id="205486885">
          <w:marLeft w:val="480"/>
          <w:marRight w:val="0"/>
          <w:marTop w:val="0"/>
          <w:marBottom w:val="0"/>
          <w:divBdr>
            <w:top w:val="none" w:sz="0" w:space="0" w:color="auto"/>
            <w:left w:val="none" w:sz="0" w:space="0" w:color="auto"/>
            <w:bottom w:val="none" w:sz="0" w:space="0" w:color="auto"/>
            <w:right w:val="none" w:sz="0" w:space="0" w:color="auto"/>
          </w:divBdr>
        </w:div>
        <w:div w:id="2002349912">
          <w:marLeft w:val="480"/>
          <w:marRight w:val="0"/>
          <w:marTop w:val="0"/>
          <w:marBottom w:val="0"/>
          <w:divBdr>
            <w:top w:val="none" w:sz="0" w:space="0" w:color="auto"/>
            <w:left w:val="none" w:sz="0" w:space="0" w:color="auto"/>
            <w:bottom w:val="none" w:sz="0" w:space="0" w:color="auto"/>
            <w:right w:val="none" w:sz="0" w:space="0" w:color="auto"/>
          </w:divBdr>
        </w:div>
        <w:div w:id="438721691">
          <w:marLeft w:val="480"/>
          <w:marRight w:val="0"/>
          <w:marTop w:val="0"/>
          <w:marBottom w:val="0"/>
          <w:divBdr>
            <w:top w:val="none" w:sz="0" w:space="0" w:color="auto"/>
            <w:left w:val="none" w:sz="0" w:space="0" w:color="auto"/>
            <w:bottom w:val="none" w:sz="0" w:space="0" w:color="auto"/>
            <w:right w:val="none" w:sz="0" w:space="0" w:color="auto"/>
          </w:divBdr>
        </w:div>
        <w:div w:id="1248419974">
          <w:marLeft w:val="480"/>
          <w:marRight w:val="0"/>
          <w:marTop w:val="0"/>
          <w:marBottom w:val="0"/>
          <w:divBdr>
            <w:top w:val="none" w:sz="0" w:space="0" w:color="auto"/>
            <w:left w:val="none" w:sz="0" w:space="0" w:color="auto"/>
            <w:bottom w:val="none" w:sz="0" w:space="0" w:color="auto"/>
            <w:right w:val="none" w:sz="0" w:space="0" w:color="auto"/>
          </w:divBdr>
        </w:div>
        <w:div w:id="480999632">
          <w:marLeft w:val="480"/>
          <w:marRight w:val="0"/>
          <w:marTop w:val="0"/>
          <w:marBottom w:val="0"/>
          <w:divBdr>
            <w:top w:val="none" w:sz="0" w:space="0" w:color="auto"/>
            <w:left w:val="none" w:sz="0" w:space="0" w:color="auto"/>
            <w:bottom w:val="none" w:sz="0" w:space="0" w:color="auto"/>
            <w:right w:val="none" w:sz="0" w:space="0" w:color="auto"/>
          </w:divBdr>
        </w:div>
        <w:div w:id="2036301560">
          <w:marLeft w:val="480"/>
          <w:marRight w:val="0"/>
          <w:marTop w:val="0"/>
          <w:marBottom w:val="0"/>
          <w:divBdr>
            <w:top w:val="none" w:sz="0" w:space="0" w:color="auto"/>
            <w:left w:val="none" w:sz="0" w:space="0" w:color="auto"/>
            <w:bottom w:val="none" w:sz="0" w:space="0" w:color="auto"/>
            <w:right w:val="none" w:sz="0" w:space="0" w:color="auto"/>
          </w:divBdr>
        </w:div>
        <w:div w:id="446121929">
          <w:marLeft w:val="480"/>
          <w:marRight w:val="0"/>
          <w:marTop w:val="0"/>
          <w:marBottom w:val="0"/>
          <w:divBdr>
            <w:top w:val="none" w:sz="0" w:space="0" w:color="auto"/>
            <w:left w:val="none" w:sz="0" w:space="0" w:color="auto"/>
            <w:bottom w:val="none" w:sz="0" w:space="0" w:color="auto"/>
            <w:right w:val="none" w:sz="0" w:space="0" w:color="auto"/>
          </w:divBdr>
        </w:div>
        <w:div w:id="318920963">
          <w:marLeft w:val="480"/>
          <w:marRight w:val="0"/>
          <w:marTop w:val="0"/>
          <w:marBottom w:val="0"/>
          <w:divBdr>
            <w:top w:val="none" w:sz="0" w:space="0" w:color="auto"/>
            <w:left w:val="none" w:sz="0" w:space="0" w:color="auto"/>
            <w:bottom w:val="none" w:sz="0" w:space="0" w:color="auto"/>
            <w:right w:val="none" w:sz="0" w:space="0" w:color="auto"/>
          </w:divBdr>
        </w:div>
        <w:div w:id="1937443594">
          <w:marLeft w:val="480"/>
          <w:marRight w:val="0"/>
          <w:marTop w:val="0"/>
          <w:marBottom w:val="0"/>
          <w:divBdr>
            <w:top w:val="none" w:sz="0" w:space="0" w:color="auto"/>
            <w:left w:val="none" w:sz="0" w:space="0" w:color="auto"/>
            <w:bottom w:val="none" w:sz="0" w:space="0" w:color="auto"/>
            <w:right w:val="none" w:sz="0" w:space="0" w:color="auto"/>
          </w:divBdr>
        </w:div>
        <w:div w:id="126051183">
          <w:marLeft w:val="480"/>
          <w:marRight w:val="0"/>
          <w:marTop w:val="0"/>
          <w:marBottom w:val="0"/>
          <w:divBdr>
            <w:top w:val="none" w:sz="0" w:space="0" w:color="auto"/>
            <w:left w:val="none" w:sz="0" w:space="0" w:color="auto"/>
            <w:bottom w:val="none" w:sz="0" w:space="0" w:color="auto"/>
            <w:right w:val="none" w:sz="0" w:space="0" w:color="auto"/>
          </w:divBdr>
        </w:div>
        <w:div w:id="1324360980">
          <w:marLeft w:val="480"/>
          <w:marRight w:val="0"/>
          <w:marTop w:val="0"/>
          <w:marBottom w:val="0"/>
          <w:divBdr>
            <w:top w:val="none" w:sz="0" w:space="0" w:color="auto"/>
            <w:left w:val="none" w:sz="0" w:space="0" w:color="auto"/>
            <w:bottom w:val="none" w:sz="0" w:space="0" w:color="auto"/>
            <w:right w:val="none" w:sz="0" w:space="0" w:color="auto"/>
          </w:divBdr>
        </w:div>
        <w:div w:id="98111936">
          <w:marLeft w:val="480"/>
          <w:marRight w:val="0"/>
          <w:marTop w:val="0"/>
          <w:marBottom w:val="0"/>
          <w:divBdr>
            <w:top w:val="none" w:sz="0" w:space="0" w:color="auto"/>
            <w:left w:val="none" w:sz="0" w:space="0" w:color="auto"/>
            <w:bottom w:val="none" w:sz="0" w:space="0" w:color="auto"/>
            <w:right w:val="none" w:sz="0" w:space="0" w:color="auto"/>
          </w:divBdr>
        </w:div>
        <w:div w:id="249311060">
          <w:marLeft w:val="480"/>
          <w:marRight w:val="0"/>
          <w:marTop w:val="0"/>
          <w:marBottom w:val="0"/>
          <w:divBdr>
            <w:top w:val="none" w:sz="0" w:space="0" w:color="auto"/>
            <w:left w:val="none" w:sz="0" w:space="0" w:color="auto"/>
            <w:bottom w:val="none" w:sz="0" w:space="0" w:color="auto"/>
            <w:right w:val="none" w:sz="0" w:space="0" w:color="auto"/>
          </w:divBdr>
        </w:div>
        <w:div w:id="1042360680">
          <w:marLeft w:val="480"/>
          <w:marRight w:val="0"/>
          <w:marTop w:val="0"/>
          <w:marBottom w:val="0"/>
          <w:divBdr>
            <w:top w:val="none" w:sz="0" w:space="0" w:color="auto"/>
            <w:left w:val="none" w:sz="0" w:space="0" w:color="auto"/>
            <w:bottom w:val="none" w:sz="0" w:space="0" w:color="auto"/>
            <w:right w:val="none" w:sz="0" w:space="0" w:color="auto"/>
          </w:divBdr>
        </w:div>
      </w:divsChild>
    </w:div>
    <w:div w:id="396586545">
      <w:bodyDiv w:val="1"/>
      <w:marLeft w:val="0"/>
      <w:marRight w:val="0"/>
      <w:marTop w:val="0"/>
      <w:marBottom w:val="0"/>
      <w:divBdr>
        <w:top w:val="none" w:sz="0" w:space="0" w:color="auto"/>
        <w:left w:val="none" w:sz="0" w:space="0" w:color="auto"/>
        <w:bottom w:val="none" w:sz="0" w:space="0" w:color="auto"/>
        <w:right w:val="none" w:sz="0" w:space="0" w:color="auto"/>
      </w:divBdr>
    </w:div>
    <w:div w:id="396706816">
      <w:bodyDiv w:val="1"/>
      <w:marLeft w:val="0"/>
      <w:marRight w:val="0"/>
      <w:marTop w:val="0"/>
      <w:marBottom w:val="0"/>
      <w:divBdr>
        <w:top w:val="none" w:sz="0" w:space="0" w:color="auto"/>
        <w:left w:val="none" w:sz="0" w:space="0" w:color="auto"/>
        <w:bottom w:val="none" w:sz="0" w:space="0" w:color="auto"/>
        <w:right w:val="none" w:sz="0" w:space="0" w:color="auto"/>
      </w:divBdr>
    </w:div>
    <w:div w:id="397018583">
      <w:bodyDiv w:val="1"/>
      <w:marLeft w:val="0"/>
      <w:marRight w:val="0"/>
      <w:marTop w:val="0"/>
      <w:marBottom w:val="0"/>
      <w:divBdr>
        <w:top w:val="none" w:sz="0" w:space="0" w:color="auto"/>
        <w:left w:val="none" w:sz="0" w:space="0" w:color="auto"/>
        <w:bottom w:val="none" w:sz="0" w:space="0" w:color="auto"/>
        <w:right w:val="none" w:sz="0" w:space="0" w:color="auto"/>
      </w:divBdr>
      <w:divsChild>
        <w:div w:id="1301761273">
          <w:marLeft w:val="480"/>
          <w:marRight w:val="0"/>
          <w:marTop w:val="0"/>
          <w:marBottom w:val="0"/>
          <w:divBdr>
            <w:top w:val="none" w:sz="0" w:space="0" w:color="auto"/>
            <w:left w:val="none" w:sz="0" w:space="0" w:color="auto"/>
            <w:bottom w:val="none" w:sz="0" w:space="0" w:color="auto"/>
            <w:right w:val="none" w:sz="0" w:space="0" w:color="auto"/>
          </w:divBdr>
        </w:div>
        <w:div w:id="169032933">
          <w:marLeft w:val="480"/>
          <w:marRight w:val="0"/>
          <w:marTop w:val="0"/>
          <w:marBottom w:val="0"/>
          <w:divBdr>
            <w:top w:val="none" w:sz="0" w:space="0" w:color="auto"/>
            <w:left w:val="none" w:sz="0" w:space="0" w:color="auto"/>
            <w:bottom w:val="none" w:sz="0" w:space="0" w:color="auto"/>
            <w:right w:val="none" w:sz="0" w:space="0" w:color="auto"/>
          </w:divBdr>
        </w:div>
        <w:div w:id="1189366810">
          <w:marLeft w:val="480"/>
          <w:marRight w:val="0"/>
          <w:marTop w:val="0"/>
          <w:marBottom w:val="0"/>
          <w:divBdr>
            <w:top w:val="none" w:sz="0" w:space="0" w:color="auto"/>
            <w:left w:val="none" w:sz="0" w:space="0" w:color="auto"/>
            <w:bottom w:val="none" w:sz="0" w:space="0" w:color="auto"/>
            <w:right w:val="none" w:sz="0" w:space="0" w:color="auto"/>
          </w:divBdr>
        </w:div>
        <w:div w:id="665060204">
          <w:marLeft w:val="480"/>
          <w:marRight w:val="0"/>
          <w:marTop w:val="0"/>
          <w:marBottom w:val="0"/>
          <w:divBdr>
            <w:top w:val="none" w:sz="0" w:space="0" w:color="auto"/>
            <w:left w:val="none" w:sz="0" w:space="0" w:color="auto"/>
            <w:bottom w:val="none" w:sz="0" w:space="0" w:color="auto"/>
            <w:right w:val="none" w:sz="0" w:space="0" w:color="auto"/>
          </w:divBdr>
        </w:div>
        <w:div w:id="1289774211">
          <w:marLeft w:val="480"/>
          <w:marRight w:val="0"/>
          <w:marTop w:val="0"/>
          <w:marBottom w:val="0"/>
          <w:divBdr>
            <w:top w:val="none" w:sz="0" w:space="0" w:color="auto"/>
            <w:left w:val="none" w:sz="0" w:space="0" w:color="auto"/>
            <w:bottom w:val="none" w:sz="0" w:space="0" w:color="auto"/>
            <w:right w:val="none" w:sz="0" w:space="0" w:color="auto"/>
          </w:divBdr>
        </w:div>
        <w:div w:id="552540479">
          <w:marLeft w:val="480"/>
          <w:marRight w:val="0"/>
          <w:marTop w:val="0"/>
          <w:marBottom w:val="0"/>
          <w:divBdr>
            <w:top w:val="none" w:sz="0" w:space="0" w:color="auto"/>
            <w:left w:val="none" w:sz="0" w:space="0" w:color="auto"/>
            <w:bottom w:val="none" w:sz="0" w:space="0" w:color="auto"/>
            <w:right w:val="none" w:sz="0" w:space="0" w:color="auto"/>
          </w:divBdr>
        </w:div>
        <w:div w:id="156697903">
          <w:marLeft w:val="480"/>
          <w:marRight w:val="0"/>
          <w:marTop w:val="0"/>
          <w:marBottom w:val="0"/>
          <w:divBdr>
            <w:top w:val="none" w:sz="0" w:space="0" w:color="auto"/>
            <w:left w:val="none" w:sz="0" w:space="0" w:color="auto"/>
            <w:bottom w:val="none" w:sz="0" w:space="0" w:color="auto"/>
            <w:right w:val="none" w:sz="0" w:space="0" w:color="auto"/>
          </w:divBdr>
        </w:div>
        <w:div w:id="1588003137">
          <w:marLeft w:val="480"/>
          <w:marRight w:val="0"/>
          <w:marTop w:val="0"/>
          <w:marBottom w:val="0"/>
          <w:divBdr>
            <w:top w:val="none" w:sz="0" w:space="0" w:color="auto"/>
            <w:left w:val="none" w:sz="0" w:space="0" w:color="auto"/>
            <w:bottom w:val="none" w:sz="0" w:space="0" w:color="auto"/>
            <w:right w:val="none" w:sz="0" w:space="0" w:color="auto"/>
          </w:divBdr>
        </w:div>
        <w:div w:id="504520277">
          <w:marLeft w:val="480"/>
          <w:marRight w:val="0"/>
          <w:marTop w:val="0"/>
          <w:marBottom w:val="0"/>
          <w:divBdr>
            <w:top w:val="none" w:sz="0" w:space="0" w:color="auto"/>
            <w:left w:val="none" w:sz="0" w:space="0" w:color="auto"/>
            <w:bottom w:val="none" w:sz="0" w:space="0" w:color="auto"/>
            <w:right w:val="none" w:sz="0" w:space="0" w:color="auto"/>
          </w:divBdr>
        </w:div>
        <w:div w:id="255866147">
          <w:marLeft w:val="480"/>
          <w:marRight w:val="0"/>
          <w:marTop w:val="0"/>
          <w:marBottom w:val="0"/>
          <w:divBdr>
            <w:top w:val="none" w:sz="0" w:space="0" w:color="auto"/>
            <w:left w:val="none" w:sz="0" w:space="0" w:color="auto"/>
            <w:bottom w:val="none" w:sz="0" w:space="0" w:color="auto"/>
            <w:right w:val="none" w:sz="0" w:space="0" w:color="auto"/>
          </w:divBdr>
        </w:div>
        <w:div w:id="223685156">
          <w:marLeft w:val="480"/>
          <w:marRight w:val="0"/>
          <w:marTop w:val="0"/>
          <w:marBottom w:val="0"/>
          <w:divBdr>
            <w:top w:val="none" w:sz="0" w:space="0" w:color="auto"/>
            <w:left w:val="none" w:sz="0" w:space="0" w:color="auto"/>
            <w:bottom w:val="none" w:sz="0" w:space="0" w:color="auto"/>
            <w:right w:val="none" w:sz="0" w:space="0" w:color="auto"/>
          </w:divBdr>
        </w:div>
        <w:div w:id="1062168960">
          <w:marLeft w:val="480"/>
          <w:marRight w:val="0"/>
          <w:marTop w:val="0"/>
          <w:marBottom w:val="0"/>
          <w:divBdr>
            <w:top w:val="none" w:sz="0" w:space="0" w:color="auto"/>
            <w:left w:val="none" w:sz="0" w:space="0" w:color="auto"/>
            <w:bottom w:val="none" w:sz="0" w:space="0" w:color="auto"/>
            <w:right w:val="none" w:sz="0" w:space="0" w:color="auto"/>
          </w:divBdr>
        </w:div>
        <w:div w:id="2078553137">
          <w:marLeft w:val="480"/>
          <w:marRight w:val="0"/>
          <w:marTop w:val="0"/>
          <w:marBottom w:val="0"/>
          <w:divBdr>
            <w:top w:val="none" w:sz="0" w:space="0" w:color="auto"/>
            <w:left w:val="none" w:sz="0" w:space="0" w:color="auto"/>
            <w:bottom w:val="none" w:sz="0" w:space="0" w:color="auto"/>
            <w:right w:val="none" w:sz="0" w:space="0" w:color="auto"/>
          </w:divBdr>
        </w:div>
        <w:div w:id="1290012772">
          <w:marLeft w:val="480"/>
          <w:marRight w:val="0"/>
          <w:marTop w:val="0"/>
          <w:marBottom w:val="0"/>
          <w:divBdr>
            <w:top w:val="none" w:sz="0" w:space="0" w:color="auto"/>
            <w:left w:val="none" w:sz="0" w:space="0" w:color="auto"/>
            <w:bottom w:val="none" w:sz="0" w:space="0" w:color="auto"/>
            <w:right w:val="none" w:sz="0" w:space="0" w:color="auto"/>
          </w:divBdr>
        </w:div>
        <w:div w:id="1601792421">
          <w:marLeft w:val="480"/>
          <w:marRight w:val="0"/>
          <w:marTop w:val="0"/>
          <w:marBottom w:val="0"/>
          <w:divBdr>
            <w:top w:val="none" w:sz="0" w:space="0" w:color="auto"/>
            <w:left w:val="none" w:sz="0" w:space="0" w:color="auto"/>
            <w:bottom w:val="none" w:sz="0" w:space="0" w:color="auto"/>
            <w:right w:val="none" w:sz="0" w:space="0" w:color="auto"/>
          </w:divBdr>
        </w:div>
        <w:div w:id="169031608">
          <w:marLeft w:val="480"/>
          <w:marRight w:val="0"/>
          <w:marTop w:val="0"/>
          <w:marBottom w:val="0"/>
          <w:divBdr>
            <w:top w:val="none" w:sz="0" w:space="0" w:color="auto"/>
            <w:left w:val="none" w:sz="0" w:space="0" w:color="auto"/>
            <w:bottom w:val="none" w:sz="0" w:space="0" w:color="auto"/>
            <w:right w:val="none" w:sz="0" w:space="0" w:color="auto"/>
          </w:divBdr>
        </w:div>
        <w:div w:id="474374976">
          <w:marLeft w:val="480"/>
          <w:marRight w:val="0"/>
          <w:marTop w:val="0"/>
          <w:marBottom w:val="0"/>
          <w:divBdr>
            <w:top w:val="none" w:sz="0" w:space="0" w:color="auto"/>
            <w:left w:val="none" w:sz="0" w:space="0" w:color="auto"/>
            <w:bottom w:val="none" w:sz="0" w:space="0" w:color="auto"/>
            <w:right w:val="none" w:sz="0" w:space="0" w:color="auto"/>
          </w:divBdr>
        </w:div>
        <w:div w:id="801920130">
          <w:marLeft w:val="480"/>
          <w:marRight w:val="0"/>
          <w:marTop w:val="0"/>
          <w:marBottom w:val="0"/>
          <w:divBdr>
            <w:top w:val="none" w:sz="0" w:space="0" w:color="auto"/>
            <w:left w:val="none" w:sz="0" w:space="0" w:color="auto"/>
            <w:bottom w:val="none" w:sz="0" w:space="0" w:color="auto"/>
            <w:right w:val="none" w:sz="0" w:space="0" w:color="auto"/>
          </w:divBdr>
        </w:div>
        <w:div w:id="677121739">
          <w:marLeft w:val="480"/>
          <w:marRight w:val="0"/>
          <w:marTop w:val="0"/>
          <w:marBottom w:val="0"/>
          <w:divBdr>
            <w:top w:val="none" w:sz="0" w:space="0" w:color="auto"/>
            <w:left w:val="none" w:sz="0" w:space="0" w:color="auto"/>
            <w:bottom w:val="none" w:sz="0" w:space="0" w:color="auto"/>
            <w:right w:val="none" w:sz="0" w:space="0" w:color="auto"/>
          </w:divBdr>
        </w:div>
        <w:div w:id="229317979">
          <w:marLeft w:val="480"/>
          <w:marRight w:val="0"/>
          <w:marTop w:val="0"/>
          <w:marBottom w:val="0"/>
          <w:divBdr>
            <w:top w:val="none" w:sz="0" w:space="0" w:color="auto"/>
            <w:left w:val="none" w:sz="0" w:space="0" w:color="auto"/>
            <w:bottom w:val="none" w:sz="0" w:space="0" w:color="auto"/>
            <w:right w:val="none" w:sz="0" w:space="0" w:color="auto"/>
          </w:divBdr>
        </w:div>
        <w:div w:id="1218593655">
          <w:marLeft w:val="480"/>
          <w:marRight w:val="0"/>
          <w:marTop w:val="0"/>
          <w:marBottom w:val="0"/>
          <w:divBdr>
            <w:top w:val="none" w:sz="0" w:space="0" w:color="auto"/>
            <w:left w:val="none" w:sz="0" w:space="0" w:color="auto"/>
            <w:bottom w:val="none" w:sz="0" w:space="0" w:color="auto"/>
            <w:right w:val="none" w:sz="0" w:space="0" w:color="auto"/>
          </w:divBdr>
        </w:div>
        <w:div w:id="1282686745">
          <w:marLeft w:val="480"/>
          <w:marRight w:val="0"/>
          <w:marTop w:val="0"/>
          <w:marBottom w:val="0"/>
          <w:divBdr>
            <w:top w:val="none" w:sz="0" w:space="0" w:color="auto"/>
            <w:left w:val="none" w:sz="0" w:space="0" w:color="auto"/>
            <w:bottom w:val="none" w:sz="0" w:space="0" w:color="auto"/>
            <w:right w:val="none" w:sz="0" w:space="0" w:color="auto"/>
          </w:divBdr>
        </w:div>
        <w:div w:id="825898124">
          <w:marLeft w:val="480"/>
          <w:marRight w:val="0"/>
          <w:marTop w:val="0"/>
          <w:marBottom w:val="0"/>
          <w:divBdr>
            <w:top w:val="none" w:sz="0" w:space="0" w:color="auto"/>
            <w:left w:val="none" w:sz="0" w:space="0" w:color="auto"/>
            <w:bottom w:val="none" w:sz="0" w:space="0" w:color="auto"/>
            <w:right w:val="none" w:sz="0" w:space="0" w:color="auto"/>
          </w:divBdr>
        </w:div>
        <w:div w:id="2021202832">
          <w:marLeft w:val="480"/>
          <w:marRight w:val="0"/>
          <w:marTop w:val="0"/>
          <w:marBottom w:val="0"/>
          <w:divBdr>
            <w:top w:val="none" w:sz="0" w:space="0" w:color="auto"/>
            <w:left w:val="none" w:sz="0" w:space="0" w:color="auto"/>
            <w:bottom w:val="none" w:sz="0" w:space="0" w:color="auto"/>
            <w:right w:val="none" w:sz="0" w:space="0" w:color="auto"/>
          </w:divBdr>
        </w:div>
        <w:div w:id="39984340">
          <w:marLeft w:val="480"/>
          <w:marRight w:val="0"/>
          <w:marTop w:val="0"/>
          <w:marBottom w:val="0"/>
          <w:divBdr>
            <w:top w:val="none" w:sz="0" w:space="0" w:color="auto"/>
            <w:left w:val="none" w:sz="0" w:space="0" w:color="auto"/>
            <w:bottom w:val="none" w:sz="0" w:space="0" w:color="auto"/>
            <w:right w:val="none" w:sz="0" w:space="0" w:color="auto"/>
          </w:divBdr>
        </w:div>
        <w:div w:id="2012708479">
          <w:marLeft w:val="480"/>
          <w:marRight w:val="0"/>
          <w:marTop w:val="0"/>
          <w:marBottom w:val="0"/>
          <w:divBdr>
            <w:top w:val="none" w:sz="0" w:space="0" w:color="auto"/>
            <w:left w:val="none" w:sz="0" w:space="0" w:color="auto"/>
            <w:bottom w:val="none" w:sz="0" w:space="0" w:color="auto"/>
            <w:right w:val="none" w:sz="0" w:space="0" w:color="auto"/>
          </w:divBdr>
        </w:div>
        <w:div w:id="114566908">
          <w:marLeft w:val="480"/>
          <w:marRight w:val="0"/>
          <w:marTop w:val="0"/>
          <w:marBottom w:val="0"/>
          <w:divBdr>
            <w:top w:val="none" w:sz="0" w:space="0" w:color="auto"/>
            <w:left w:val="none" w:sz="0" w:space="0" w:color="auto"/>
            <w:bottom w:val="none" w:sz="0" w:space="0" w:color="auto"/>
            <w:right w:val="none" w:sz="0" w:space="0" w:color="auto"/>
          </w:divBdr>
        </w:div>
        <w:div w:id="838009395">
          <w:marLeft w:val="480"/>
          <w:marRight w:val="0"/>
          <w:marTop w:val="0"/>
          <w:marBottom w:val="0"/>
          <w:divBdr>
            <w:top w:val="none" w:sz="0" w:space="0" w:color="auto"/>
            <w:left w:val="none" w:sz="0" w:space="0" w:color="auto"/>
            <w:bottom w:val="none" w:sz="0" w:space="0" w:color="auto"/>
            <w:right w:val="none" w:sz="0" w:space="0" w:color="auto"/>
          </w:divBdr>
        </w:div>
        <w:div w:id="1698966257">
          <w:marLeft w:val="480"/>
          <w:marRight w:val="0"/>
          <w:marTop w:val="0"/>
          <w:marBottom w:val="0"/>
          <w:divBdr>
            <w:top w:val="none" w:sz="0" w:space="0" w:color="auto"/>
            <w:left w:val="none" w:sz="0" w:space="0" w:color="auto"/>
            <w:bottom w:val="none" w:sz="0" w:space="0" w:color="auto"/>
            <w:right w:val="none" w:sz="0" w:space="0" w:color="auto"/>
          </w:divBdr>
        </w:div>
        <w:div w:id="2111856076">
          <w:marLeft w:val="480"/>
          <w:marRight w:val="0"/>
          <w:marTop w:val="0"/>
          <w:marBottom w:val="0"/>
          <w:divBdr>
            <w:top w:val="none" w:sz="0" w:space="0" w:color="auto"/>
            <w:left w:val="none" w:sz="0" w:space="0" w:color="auto"/>
            <w:bottom w:val="none" w:sz="0" w:space="0" w:color="auto"/>
            <w:right w:val="none" w:sz="0" w:space="0" w:color="auto"/>
          </w:divBdr>
        </w:div>
        <w:div w:id="300035788">
          <w:marLeft w:val="480"/>
          <w:marRight w:val="0"/>
          <w:marTop w:val="0"/>
          <w:marBottom w:val="0"/>
          <w:divBdr>
            <w:top w:val="none" w:sz="0" w:space="0" w:color="auto"/>
            <w:left w:val="none" w:sz="0" w:space="0" w:color="auto"/>
            <w:bottom w:val="none" w:sz="0" w:space="0" w:color="auto"/>
            <w:right w:val="none" w:sz="0" w:space="0" w:color="auto"/>
          </w:divBdr>
        </w:div>
        <w:div w:id="1879275751">
          <w:marLeft w:val="480"/>
          <w:marRight w:val="0"/>
          <w:marTop w:val="0"/>
          <w:marBottom w:val="0"/>
          <w:divBdr>
            <w:top w:val="none" w:sz="0" w:space="0" w:color="auto"/>
            <w:left w:val="none" w:sz="0" w:space="0" w:color="auto"/>
            <w:bottom w:val="none" w:sz="0" w:space="0" w:color="auto"/>
            <w:right w:val="none" w:sz="0" w:space="0" w:color="auto"/>
          </w:divBdr>
        </w:div>
        <w:div w:id="1805344809">
          <w:marLeft w:val="480"/>
          <w:marRight w:val="0"/>
          <w:marTop w:val="0"/>
          <w:marBottom w:val="0"/>
          <w:divBdr>
            <w:top w:val="none" w:sz="0" w:space="0" w:color="auto"/>
            <w:left w:val="none" w:sz="0" w:space="0" w:color="auto"/>
            <w:bottom w:val="none" w:sz="0" w:space="0" w:color="auto"/>
            <w:right w:val="none" w:sz="0" w:space="0" w:color="auto"/>
          </w:divBdr>
        </w:div>
        <w:div w:id="587731936">
          <w:marLeft w:val="480"/>
          <w:marRight w:val="0"/>
          <w:marTop w:val="0"/>
          <w:marBottom w:val="0"/>
          <w:divBdr>
            <w:top w:val="none" w:sz="0" w:space="0" w:color="auto"/>
            <w:left w:val="none" w:sz="0" w:space="0" w:color="auto"/>
            <w:bottom w:val="none" w:sz="0" w:space="0" w:color="auto"/>
            <w:right w:val="none" w:sz="0" w:space="0" w:color="auto"/>
          </w:divBdr>
        </w:div>
        <w:div w:id="2090692310">
          <w:marLeft w:val="480"/>
          <w:marRight w:val="0"/>
          <w:marTop w:val="0"/>
          <w:marBottom w:val="0"/>
          <w:divBdr>
            <w:top w:val="none" w:sz="0" w:space="0" w:color="auto"/>
            <w:left w:val="none" w:sz="0" w:space="0" w:color="auto"/>
            <w:bottom w:val="none" w:sz="0" w:space="0" w:color="auto"/>
            <w:right w:val="none" w:sz="0" w:space="0" w:color="auto"/>
          </w:divBdr>
        </w:div>
        <w:div w:id="752580957">
          <w:marLeft w:val="480"/>
          <w:marRight w:val="0"/>
          <w:marTop w:val="0"/>
          <w:marBottom w:val="0"/>
          <w:divBdr>
            <w:top w:val="none" w:sz="0" w:space="0" w:color="auto"/>
            <w:left w:val="none" w:sz="0" w:space="0" w:color="auto"/>
            <w:bottom w:val="none" w:sz="0" w:space="0" w:color="auto"/>
            <w:right w:val="none" w:sz="0" w:space="0" w:color="auto"/>
          </w:divBdr>
        </w:div>
        <w:div w:id="123041128">
          <w:marLeft w:val="480"/>
          <w:marRight w:val="0"/>
          <w:marTop w:val="0"/>
          <w:marBottom w:val="0"/>
          <w:divBdr>
            <w:top w:val="none" w:sz="0" w:space="0" w:color="auto"/>
            <w:left w:val="none" w:sz="0" w:space="0" w:color="auto"/>
            <w:bottom w:val="none" w:sz="0" w:space="0" w:color="auto"/>
            <w:right w:val="none" w:sz="0" w:space="0" w:color="auto"/>
          </w:divBdr>
        </w:div>
        <w:div w:id="978995033">
          <w:marLeft w:val="480"/>
          <w:marRight w:val="0"/>
          <w:marTop w:val="0"/>
          <w:marBottom w:val="0"/>
          <w:divBdr>
            <w:top w:val="none" w:sz="0" w:space="0" w:color="auto"/>
            <w:left w:val="none" w:sz="0" w:space="0" w:color="auto"/>
            <w:bottom w:val="none" w:sz="0" w:space="0" w:color="auto"/>
            <w:right w:val="none" w:sz="0" w:space="0" w:color="auto"/>
          </w:divBdr>
        </w:div>
        <w:div w:id="1020010390">
          <w:marLeft w:val="480"/>
          <w:marRight w:val="0"/>
          <w:marTop w:val="0"/>
          <w:marBottom w:val="0"/>
          <w:divBdr>
            <w:top w:val="none" w:sz="0" w:space="0" w:color="auto"/>
            <w:left w:val="none" w:sz="0" w:space="0" w:color="auto"/>
            <w:bottom w:val="none" w:sz="0" w:space="0" w:color="auto"/>
            <w:right w:val="none" w:sz="0" w:space="0" w:color="auto"/>
          </w:divBdr>
        </w:div>
        <w:div w:id="1198129861">
          <w:marLeft w:val="480"/>
          <w:marRight w:val="0"/>
          <w:marTop w:val="0"/>
          <w:marBottom w:val="0"/>
          <w:divBdr>
            <w:top w:val="none" w:sz="0" w:space="0" w:color="auto"/>
            <w:left w:val="none" w:sz="0" w:space="0" w:color="auto"/>
            <w:bottom w:val="none" w:sz="0" w:space="0" w:color="auto"/>
            <w:right w:val="none" w:sz="0" w:space="0" w:color="auto"/>
          </w:divBdr>
        </w:div>
        <w:div w:id="1429085488">
          <w:marLeft w:val="480"/>
          <w:marRight w:val="0"/>
          <w:marTop w:val="0"/>
          <w:marBottom w:val="0"/>
          <w:divBdr>
            <w:top w:val="none" w:sz="0" w:space="0" w:color="auto"/>
            <w:left w:val="none" w:sz="0" w:space="0" w:color="auto"/>
            <w:bottom w:val="none" w:sz="0" w:space="0" w:color="auto"/>
            <w:right w:val="none" w:sz="0" w:space="0" w:color="auto"/>
          </w:divBdr>
        </w:div>
        <w:div w:id="1179854784">
          <w:marLeft w:val="480"/>
          <w:marRight w:val="0"/>
          <w:marTop w:val="0"/>
          <w:marBottom w:val="0"/>
          <w:divBdr>
            <w:top w:val="none" w:sz="0" w:space="0" w:color="auto"/>
            <w:left w:val="none" w:sz="0" w:space="0" w:color="auto"/>
            <w:bottom w:val="none" w:sz="0" w:space="0" w:color="auto"/>
            <w:right w:val="none" w:sz="0" w:space="0" w:color="auto"/>
          </w:divBdr>
        </w:div>
        <w:div w:id="1915889376">
          <w:marLeft w:val="480"/>
          <w:marRight w:val="0"/>
          <w:marTop w:val="0"/>
          <w:marBottom w:val="0"/>
          <w:divBdr>
            <w:top w:val="none" w:sz="0" w:space="0" w:color="auto"/>
            <w:left w:val="none" w:sz="0" w:space="0" w:color="auto"/>
            <w:bottom w:val="none" w:sz="0" w:space="0" w:color="auto"/>
            <w:right w:val="none" w:sz="0" w:space="0" w:color="auto"/>
          </w:divBdr>
        </w:div>
        <w:div w:id="8026766">
          <w:marLeft w:val="480"/>
          <w:marRight w:val="0"/>
          <w:marTop w:val="0"/>
          <w:marBottom w:val="0"/>
          <w:divBdr>
            <w:top w:val="none" w:sz="0" w:space="0" w:color="auto"/>
            <w:left w:val="none" w:sz="0" w:space="0" w:color="auto"/>
            <w:bottom w:val="none" w:sz="0" w:space="0" w:color="auto"/>
            <w:right w:val="none" w:sz="0" w:space="0" w:color="auto"/>
          </w:divBdr>
        </w:div>
        <w:div w:id="885095536">
          <w:marLeft w:val="480"/>
          <w:marRight w:val="0"/>
          <w:marTop w:val="0"/>
          <w:marBottom w:val="0"/>
          <w:divBdr>
            <w:top w:val="none" w:sz="0" w:space="0" w:color="auto"/>
            <w:left w:val="none" w:sz="0" w:space="0" w:color="auto"/>
            <w:bottom w:val="none" w:sz="0" w:space="0" w:color="auto"/>
            <w:right w:val="none" w:sz="0" w:space="0" w:color="auto"/>
          </w:divBdr>
        </w:div>
        <w:div w:id="274947948">
          <w:marLeft w:val="480"/>
          <w:marRight w:val="0"/>
          <w:marTop w:val="0"/>
          <w:marBottom w:val="0"/>
          <w:divBdr>
            <w:top w:val="none" w:sz="0" w:space="0" w:color="auto"/>
            <w:left w:val="none" w:sz="0" w:space="0" w:color="auto"/>
            <w:bottom w:val="none" w:sz="0" w:space="0" w:color="auto"/>
            <w:right w:val="none" w:sz="0" w:space="0" w:color="auto"/>
          </w:divBdr>
        </w:div>
        <w:div w:id="1297639666">
          <w:marLeft w:val="480"/>
          <w:marRight w:val="0"/>
          <w:marTop w:val="0"/>
          <w:marBottom w:val="0"/>
          <w:divBdr>
            <w:top w:val="none" w:sz="0" w:space="0" w:color="auto"/>
            <w:left w:val="none" w:sz="0" w:space="0" w:color="auto"/>
            <w:bottom w:val="none" w:sz="0" w:space="0" w:color="auto"/>
            <w:right w:val="none" w:sz="0" w:space="0" w:color="auto"/>
          </w:divBdr>
        </w:div>
        <w:div w:id="773788017">
          <w:marLeft w:val="480"/>
          <w:marRight w:val="0"/>
          <w:marTop w:val="0"/>
          <w:marBottom w:val="0"/>
          <w:divBdr>
            <w:top w:val="none" w:sz="0" w:space="0" w:color="auto"/>
            <w:left w:val="none" w:sz="0" w:space="0" w:color="auto"/>
            <w:bottom w:val="none" w:sz="0" w:space="0" w:color="auto"/>
            <w:right w:val="none" w:sz="0" w:space="0" w:color="auto"/>
          </w:divBdr>
        </w:div>
        <w:div w:id="437874150">
          <w:marLeft w:val="480"/>
          <w:marRight w:val="0"/>
          <w:marTop w:val="0"/>
          <w:marBottom w:val="0"/>
          <w:divBdr>
            <w:top w:val="none" w:sz="0" w:space="0" w:color="auto"/>
            <w:left w:val="none" w:sz="0" w:space="0" w:color="auto"/>
            <w:bottom w:val="none" w:sz="0" w:space="0" w:color="auto"/>
            <w:right w:val="none" w:sz="0" w:space="0" w:color="auto"/>
          </w:divBdr>
        </w:div>
        <w:div w:id="882130508">
          <w:marLeft w:val="480"/>
          <w:marRight w:val="0"/>
          <w:marTop w:val="0"/>
          <w:marBottom w:val="0"/>
          <w:divBdr>
            <w:top w:val="none" w:sz="0" w:space="0" w:color="auto"/>
            <w:left w:val="none" w:sz="0" w:space="0" w:color="auto"/>
            <w:bottom w:val="none" w:sz="0" w:space="0" w:color="auto"/>
            <w:right w:val="none" w:sz="0" w:space="0" w:color="auto"/>
          </w:divBdr>
        </w:div>
        <w:div w:id="1961909314">
          <w:marLeft w:val="480"/>
          <w:marRight w:val="0"/>
          <w:marTop w:val="0"/>
          <w:marBottom w:val="0"/>
          <w:divBdr>
            <w:top w:val="none" w:sz="0" w:space="0" w:color="auto"/>
            <w:left w:val="none" w:sz="0" w:space="0" w:color="auto"/>
            <w:bottom w:val="none" w:sz="0" w:space="0" w:color="auto"/>
            <w:right w:val="none" w:sz="0" w:space="0" w:color="auto"/>
          </w:divBdr>
        </w:div>
        <w:div w:id="1897547307">
          <w:marLeft w:val="480"/>
          <w:marRight w:val="0"/>
          <w:marTop w:val="0"/>
          <w:marBottom w:val="0"/>
          <w:divBdr>
            <w:top w:val="none" w:sz="0" w:space="0" w:color="auto"/>
            <w:left w:val="none" w:sz="0" w:space="0" w:color="auto"/>
            <w:bottom w:val="none" w:sz="0" w:space="0" w:color="auto"/>
            <w:right w:val="none" w:sz="0" w:space="0" w:color="auto"/>
          </w:divBdr>
        </w:div>
        <w:div w:id="1987511656">
          <w:marLeft w:val="480"/>
          <w:marRight w:val="0"/>
          <w:marTop w:val="0"/>
          <w:marBottom w:val="0"/>
          <w:divBdr>
            <w:top w:val="none" w:sz="0" w:space="0" w:color="auto"/>
            <w:left w:val="none" w:sz="0" w:space="0" w:color="auto"/>
            <w:bottom w:val="none" w:sz="0" w:space="0" w:color="auto"/>
            <w:right w:val="none" w:sz="0" w:space="0" w:color="auto"/>
          </w:divBdr>
        </w:div>
        <w:div w:id="1875535222">
          <w:marLeft w:val="480"/>
          <w:marRight w:val="0"/>
          <w:marTop w:val="0"/>
          <w:marBottom w:val="0"/>
          <w:divBdr>
            <w:top w:val="none" w:sz="0" w:space="0" w:color="auto"/>
            <w:left w:val="none" w:sz="0" w:space="0" w:color="auto"/>
            <w:bottom w:val="none" w:sz="0" w:space="0" w:color="auto"/>
            <w:right w:val="none" w:sz="0" w:space="0" w:color="auto"/>
          </w:divBdr>
        </w:div>
        <w:div w:id="387345951">
          <w:marLeft w:val="480"/>
          <w:marRight w:val="0"/>
          <w:marTop w:val="0"/>
          <w:marBottom w:val="0"/>
          <w:divBdr>
            <w:top w:val="none" w:sz="0" w:space="0" w:color="auto"/>
            <w:left w:val="none" w:sz="0" w:space="0" w:color="auto"/>
            <w:bottom w:val="none" w:sz="0" w:space="0" w:color="auto"/>
            <w:right w:val="none" w:sz="0" w:space="0" w:color="auto"/>
          </w:divBdr>
        </w:div>
        <w:div w:id="896741527">
          <w:marLeft w:val="480"/>
          <w:marRight w:val="0"/>
          <w:marTop w:val="0"/>
          <w:marBottom w:val="0"/>
          <w:divBdr>
            <w:top w:val="none" w:sz="0" w:space="0" w:color="auto"/>
            <w:left w:val="none" w:sz="0" w:space="0" w:color="auto"/>
            <w:bottom w:val="none" w:sz="0" w:space="0" w:color="auto"/>
            <w:right w:val="none" w:sz="0" w:space="0" w:color="auto"/>
          </w:divBdr>
        </w:div>
        <w:div w:id="861478038">
          <w:marLeft w:val="480"/>
          <w:marRight w:val="0"/>
          <w:marTop w:val="0"/>
          <w:marBottom w:val="0"/>
          <w:divBdr>
            <w:top w:val="none" w:sz="0" w:space="0" w:color="auto"/>
            <w:left w:val="none" w:sz="0" w:space="0" w:color="auto"/>
            <w:bottom w:val="none" w:sz="0" w:space="0" w:color="auto"/>
            <w:right w:val="none" w:sz="0" w:space="0" w:color="auto"/>
          </w:divBdr>
        </w:div>
        <w:div w:id="673607907">
          <w:marLeft w:val="480"/>
          <w:marRight w:val="0"/>
          <w:marTop w:val="0"/>
          <w:marBottom w:val="0"/>
          <w:divBdr>
            <w:top w:val="none" w:sz="0" w:space="0" w:color="auto"/>
            <w:left w:val="none" w:sz="0" w:space="0" w:color="auto"/>
            <w:bottom w:val="none" w:sz="0" w:space="0" w:color="auto"/>
            <w:right w:val="none" w:sz="0" w:space="0" w:color="auto"/>
          </w:divBdr>
        </w:div>
        <w:div w:id="1444879845">
          <w:marLeft w:val="480"/>
          <w:marRight w:val="0"/>
          <w:marTop w:val="0"/>
          <w:marBottom w:val="0"/>
          <w:divBdr>
            <w:top w:val="none" w:sz="0" w:space="0" w:color="auto"/>
            <w:left w:val="none" w:sz="0" w:space="0" w:color="auto"/>
            <w:bottom w:val="none" w:sz="0" w:space="0" w:color="auto"/>
            <w:right w:val="none" w:sz="0" w:space="0" w:color="auto"/>
          </w:divBdr>
        </w:div>
        <w:div w:id="1586569366">
          <w:marLeft w:val="480"/>
          <w:marRight w:val="0"/>
          <w:marTop w:val="0"/>
          <w:marBottom w:val="0"/>
          <w:divBdr>
            <w:top w:val="none" w:sz="0" w:space="0" w:color="auto"/>
            <w:left w:val="none" w:sz="0" w:space="0" w:color="auto"/>
            <w:bottom w:val="none" w:sz="0" w:space="0" w:color="auto"/>
            <w:right w:val="none" w:sz="0" w:space="0" w:color="auto"/>
          </w:divBdr>
        </w:div>
        <w:div w:id="886915052">
          <w:marLeft w:val="480"/>
          <w:marRight w:val="0"/>
          <w:marTop w:val="0"/>
          <w:marBottom w:val="0"/>
          <w:divBdr>
            <w:top w:val="none" w:sz="0" w:space="0" w:color="auto"/>
            <w:left w:val="none" w:sz="0" w:space="0" w:color="auto"/>
            <w:bottom w:val="none" w:sz="0" w:space="0" w:color="auto"/>
            <w:right w:val="none" w:sz="0" w:space="0" w:color="auto"/>
          </w:divBdr>
        </w:div>
        <w:div w:id="1382174976">
          <w:marLeft w:val="480"/>
          <w:marRight w:val="0"/>
          <w:marTop w:val="0"/>
          <w:marBottom w:val="0"/>
          <w:divBdr>
            <w:top w:val="none" w:sz="0" w:space="0" w:color="auto"/>
            <w:left w:val="none" w:sz="0" w:space="0" w:color="auto"/>
            <w:bottom w:val="none" w:sz="0" w:space="0" w:color="auto"/>
            <w:right w:val="none" w:sz="0" w:space="0" w:color="auto"/>
          </w:divBdr>
        </w:div>
        <w:div w:id="452603504">
          <w:marLeft w:val="480"/>
          <w:marRight w:val="0"/>
          <w:marTop w:val="0"/>
          <w:marBottom w:val="0"/>
          <w:divBdr>
            <w:top w:val="none" w:sz="0" w:space="0" w:color="auto"/>
            <w:left w:val="none" w:sz="0" w:space="0" w:color="auto"/>
            <w:bottom w:val="none" w:sz="0" w:space="0" w:color="auto"/>
            <w:right w:val="none" w:sz="0" w:space="0" w:color="auto"/>
          </w:divBdr>
        </w:div>
        <w:div w:id="512502508">
          <w:marLeft w:val="480"/>
          <w:marRight w:val="0"/>
          <w:marTop w:val="0"/>
          <w:marBottom w:val="0"/>
          <w:divBdr>
            <w:top w:val="none" w:sz="0" w:space="0" w:color="auto"/>
            <w:left w:val="none" w:sz="0" w:space="0" w:color="auto"/>
            <w:bottom w:val="none" w:sz="0" w:space="0" w:color="auto"/>
            <w:right w:val="none" w:sz="0" w:space="0" w:color="auto"/>
          </w:divBdr>
        </w:div>
        <w:div w:id="614603901">
          <w:marLeft w:val="480"/>
          <w:marRight w:val="0"/>
          <w:marTop w:val="0"/>
          <w:marBottom w:val="0"/>
          <w:divBdr>
            <w:top w:val="none" w:sz="0" w:space="0" w:color="auto"/>
            <w:left w:val="none" w:sz="0" w:space="0" w:color="auto"/>
            <w:bottom w:val="none" w:sz="0" w:space="0" w:color="auto"/>
            <w:right w:val="none" w:sz="0" w:space="0" w:color="auto"/>
          </w:divBdr>
        </w:div>
        <w:div w:id="1784114259">
          <w:marLeft w:val="480"/>
          <w:marRight w:val="0"/>
          <w:marTop w:val="0"/>
          <w:marBottom w:val="0"/>
          <w:divBdr>
            <w:top w:val="none" w:sz="0" w:space="0" w:color="auto"/>
            <w:left w:val="none" w:sz="0" w:space="0" w:color="auto"/>
            <w:bottom w:val="none" w:sz="0" w:space="0" w:color="auto"/>
            <w:right w:val="none" w:sz="0" w:space="0" w:color="auto"/>
          </w:divBdr>
        </w:div>
        <w:div w:id="1596405210">
          <w:marLeft w:val="480"/>
          <w:marRight w:val="0"/>
          <w:marTop w:val="0"/>
          <w:marBottom w:val="0"/>
          <w:divBdr>
            <w:top w:val="none" w:sz="0" w:space="0" w:color="auto"/>
            <w:left w:val="none" w:sz="0" w:space="0" w:color="auto"/>
            <w:bottom w:val="none" w:sz="0" w:space="0" w:color="auto"/>
            <w:right w:val="none" w:sz="0" w:space="0" w:color="auto"/>
          </w:divBdr>
        </w:div>
        <w:div w:id="1977946345">
          <w:marLeft w:val="480"/>
          <w:marRight w:val="0"/>
          <w:marTop w:val="0"/>
          <w:marBottom w:val="0"/>
          <w:divBdr>
            <w:top w:val="none" w:sz="0" w:space="0" w:color="auto"/>
            <w:left w:val="none" w:sz="0" w:space="0" w:color="auto"/>
            <w:bottom w:val="none" w:sz="0" w:space="0" w:color="auto"/>
            <w:right w:val="none" w:sz="0" w:space="0" w:color="auto"/>
          </w:divBdr>
        </w:div>
        <w:div w:id="1118721173">
          <w:marLeft w:val="480"/>
          <w:marRight w:val="0"/>
          <w:marTop w:val="0"/>
          <w:marBottom w:val="0"/>
          <w:divBdr>
            <w:top w:val="none" w:sz="0" w:space="0" w:color="auto"/>
            <w:left w:val="none" w:sz="0" w:space="0" w:color="auto"/>
            <w:bottom w:val="none" w:sz="0" w:space="0" w:color="auto"/>
            <w:right w:val="none" w:sz="0" w:space="0" w:color="auto"/>
          </w:divBdr>
        </w:div>
        <w:div w:id="1941373235">
          <w:marLeft w:val="480"/>
          <w:marRight w:val="0"/>
          <w:marTop w:val="0"/>
          <w:marBottom w:val="0"/>
          <w:divBdr>
            <w:top w:val="none" w:sz="0" w:space="0" w:color="auto"/>
            <w:left w:val="none" w:sz="0" w:space="0" w:color="auto"/>
            <w:bottom w:val="none" w:sz="0" w:space="0" w:color="auto"/>
            <w:right w:val="none" w:sz="0" w:space="0" w:color="auto"/>
          </w:divBdr>
        </w:div>
      </w:divsChild>
    </w:div>
    <w:div w:id="397098037">
      <w:bodyDiv w:val="1"/>
      <w:marLeft w:val="0"/>
      <w:marRight w:val="0"/>
      <w:marTop w:val="0"/>
      <w:marBottom w:val="0"/>
      <w:divBdr>
        <w:top w:val="none" w:sz="0" w:space="0" w:color="auto"/>
        <w:left w:val="none" w:sz="0" w:space="0" w:color="auto"/>
        <w:bottom w:val="none" w:sz="0" w:space="0" w:color="auto"/>
        <w:right w:val="none" w:sz="0" w:space="0" w:color="auto"/>
      </w:divBdr>
    </w:div>
    <w:div w:id="397360329">
      <w:bodyDiv w:val="1"/>
      <w:marLeft w:val="0"/>
      <w:marRight w:val="0"/>
      <w:marTop w:val="0"/>
      <w:marBottom w:val="0"/>
      <w:divBdr>
        <w:top w:val="none" w:sz="0" w:space="0" w:color="auto"/>
        <w:left w:val="none" w:sz="0" w:space="0" w:color="auto"/>
        <w:bottom w:val="none" w:sz="0" w:space="0" w:color="auto"/>
        <w:right w:val="none" w:sz="0" w:space="0" w:color="auto"/>
      </w:divBdr>
    </w:div>
    <w:div w:id="398021809">
      <w:bodyDiv w:val="1"/>
      <w:marLeft w:val="0"/>
      <w:marRight w:val="0"/>
      <w:marTop w:val="0"/>
      <w:marBottom w:val="0"/>
      <w:divBdr>
        <w:top w:val="none" w:sz="0" w:space="0" w:color="auto"/>
        <w:left w:val="none" w:sz="0" w:space="0" w:color="auto"/>
        <w:bottom w:val="none" w:sz="0" w:space="0" w:color="auto"/>
        <w:right w:val="none" w:sz="0" w:space="0" w:color="auto"/>
      </w:divBdr>
      <w:divsChild>
        <w:div w:id="862593919">
          <w:marLeft w:val="480"/>
          <w:marRight w:val="0"/>
          <w:marTop w:val="0"/>
          <w:marBottom w:val="0"/>
          <w:divBdr>
            <w:top w:val="none" w:sz="0" w:space="0" w:color="auto"/>
            <w:left w:val="none" w:sz="0" w:space="0" w:color="auto"/>
            <w:bottom w:val="none" w:sz="0" w:space="0" w:color="auto"/>
            <w:right w:val="none" w:sz="0" w:space="0" w:color="auto"/>
          </w:divBdr>
        </w:div>
        <w:div w:id="1535920781">
          <w:marLeft w:val="480"/>
          <w:marRight w:val="0"/>
          <w:marTop w:val="0"/>
          <w:marBottom w:val="0"/>
          <w:divBdr>
            <w:top w:val="none" w:sz="0" w:space="0" w:color="auto"/>
            <w:left w:val="none" w:sz="0" w:space="0" w:color="auto"/>
            <w:bottom w:val="none" w:sz="0" w:space="0" w:color="auto"/>
            <w:right w:val="none" w:sz="0" w:space="0" w:color="auto"/>
          </w:divBdr>
        </w:div>
        <w:div w:id="482504379">
          <w:marLeft w:val="480"/>
          <w:marRight w:val="0"/>
          <w:marTop w:val="0"/>
          <w:marBottom w:val="0"/>
          <w:divBdr>
            <w:top w:val="none" w:sz="0" w:space="0" w:color="auto"/>
            <w:left w:val="none" w:sz="0" w:space="0" w:color="auto"/>
            <w:bottom w:val="none" w:sz="0" w:space="0" w:color="auto"/>
            <w:right w:val="none" w:sz="0" w:space="0" w:color="auto"/>
          </w:divBdr>
        </w:div>
        <w:div w:id="848954826">
          <w:marLeft w:val="480"/>
          <w:marRight w:val="0"/>
          <w:marTop w:val="0"/>
          <w:marBottom w:val="0"/>
          <w:divBdr>
            <w:top w:val="none" w:sz="0" w:space="0" w:color="auto"/>
            <w:left w:val="none" w:sz="0" w:space="0" w:color="auto"/>
            <w:bottom w:val="none" w:sz="0" w:space="0" w:color="auto"/>
            <w:right w:val="none" w:sz="0" w:space="0" w:color="auto"/>
          </w:divBdr>
        </w:div>
        <w:div w:id="788354851">
          <w:marLeft w:val="480"/>
          <w:marRight w:val="0"/>
          <w:marTop w:val="0"/>
          <w:marBottom w:val="0"/>
          <w:divBdr>
            <w:top w:val="none" w:sz="0" w:space="0" w:color="auto"/>
            <w:left w:val="none" w:sz="0" w:space="0" w:color="auto"/>
            <w:bottom w:val="none" w:sz="0" w:space="0" w:color="auto"/>
            <w:right w:val="none" w:sz="0" w:space="0" w:color="auto"/>
          </w:divBdr>
        </w:div>
        <w:div w:id="96760159">
          <w:marLeft w:val="480"/>
          <w:marRight w:val="0"/>
          <w:marTop w:val="0"/>
          <w:marBottom w:val="0"/>
          <w:divBdr>
            <w:top w:val="none" w:sz="0" w:space="0" w:color="auto"/>
            <w:left w:val="none" w:sz="0" w:space="0" w:color="auto"/>
            <w:bottom w:val="none" w:sz="0" w:space="0" w:color="auto"/>
            <w:right w:val="none" w:sz="0" w:space="0" w:color="auto"/>
          </w:divBdr>
        </w:div>
        <w:div w:id="16738202">
          <w:marLeft w:val="480"/>
          <w:marRight w:val="0"/>
          <w:marTop w:val="0"/>
          <w:marBottom w:val="0"/>
          <w:divBdr>
            <w:top w:val="none" w:sz="0" w:space="0" w:color="auto"/>
            <w:left w:val="none" w:sz="0" w:space="0" w:color="auto"/>
            <w:bottom w:val="none" w:sz="0" w:space="0" w:color="auto"/>
            <w:right w:val="none" w:sz="0" w:space="0" w:color="auto"/>
          </w:divBdr>
        </w:div>
        <w:div w:id="585841385">
          <w:marLeft w:val="480"/>
          <w:marRight w:val="0"/>
          <w:marTop w:val="0"/>
          <w:marBottom w:val="0"/>
          <w:divBdr>
            <w:top w:val="none" w:sz="0" w:space="0" w:color="auto"/>
            <w:left w:val="none" w:sz="0" w:space="0" w:color="auto"/>
            <w:bottom w:val="none" w:sz="0" w:space="0" w:color="auto"/>
            <w:right w:val="none" w:sz="0" w:space="0" w:color="auto"/>
          </w:divBdr>
        </w:div>
        <w:div w:id="691955365">
          <w:marLeft w:val="480"/>
          <w:marRight w:val="0"/>
          <w:marTop w:val="0"/>
          <w:marBottom w:val="0"/>
          <w:divBdr>
            <w:top w:val="none" w:sz="0" w:space="0" w:color="auto"/>
            <w:left w:val="none" w:sz="0" w:space="0" w:color="auto"/>
            <w:bottom w:val="none" w:sz="0" w:space="0" w:color="auto"/>
            <w:right w:val="none" w:sz="0" w:space="0" w:color="auto"/>
          </w:divBdr>
        </w:div>
        <w:div w:id="1615091267">
          <w:marLeft w:val="480"/>
          <w:marRight w:val="0"/>
          <w:marTop w:val="0"/>
          <w:marBottom w:val="0"/>
          <w:divBdr>
            <w:top w:val="none" w:sz="0" w:space="0" w:color="auto"/>
            <w:left w:val="none" w:sz="0" w:space="0" w:color="auto"/>
            <w:bottom w:val="none" w:sz="0" w:space="0" w:color="auto"/>
            <w:right w:val="none" w:sz="0" w:space="0" w:color="auto"/>
          </w:divBdr>
        </w:div>
        <w:div w:id="1632132538">
          <w:marLeft w:val="480"/>
          <w:marRight w:val="0"/>
          <w:marTop w:val="0"/>
          <w:marBottom w:val="0"/>
          <w:divBdr>
            <w:top w:val="none" w:sz="0" w:space="0" w:color="auto"/>
            <w:left w:val="none" w:sz="0" w:space="0" w:color="auto"/>
            <w:bottom w:val="none" w:sz="0" w:space="0" w:color="auto"/>
            <w:right w:val="none" w:sz="0" w:space="0" w:color="auto"/>
          </w:divBdr>
        </w:div>
        <w:div w:id="1277639149">
          <w:marLeft w:val="480"/>
          <w:marRight w:val="0"/>
          <w:marTop w:val="0"/>
          <w:marBottom w:val="0"/>
          <w:divBdr>
            <w:top w:val="none" w:sz="0" w:space="0" w:color="auto"/>
            <w:left w:val="none" w:sz="0" w:space="0" w:color="auto"/>
            <w:bottom w:val="none" w:sz="0" w:space="0" w:color="auto"/>
            <w:right w:val="none" w:sz="0" w:space="0" w:color="auto"/>
          </w:divBdr>
        </w:div>
        <w:div w:id="1487471200">
          <w:marLeft w:val="480"/>
          <w:marRight w:val="0"/>
          <w:marTop w:val="0"/>
          <w:marBottom w:val="0"/>
          <w:divBdr>
            <w:top w:val="none" w:sz="0" w:space="0" w:color="auto"/>
            <w:left w:val="none" w:sz="0" w:space="0" w:color="auto"/>
            <w:bottom w:val="none" w:sz="0" w:space="0" w:color="auto"/>
            <w:right w:val="none" w:sz="0" w:space="0" w:color="auto"/>
          </w:divBdr>
        </w:div>
        <w:div w:id="669064739">
          <w:marLeft w:val="480"/>
          <w:marRight w:val="0"/>
          <w:marTop w:val="0"/>
          <w:marBottom w:val="0"/>
          <w:divBdr>
            <w:top w:val="none" w:sz="0" w:space="0" w:color="auto"/>
            <w:left w:val="none" w:sz="0" w:space="0" w:color="auto"/>
            <w:bottom w:val="none" w:sz="0" w:space="0" w:color="auto"/>
            <w:right w:val="none" w:sz="0" w:space="0" w:color="auto"/>
          </w:divBdr>
        </w:div>
        <w:div w:id="1099564066">
          <w:marLeft w:val="480"/>
          <w:marRight w:val="0"/>
          <w:marTop w:val="0"/>
          <w:marBottom w:val="0"/>
          <w:divBdr>
            <w:top w:val="none" w:sz="0" w:space="0" w:color="auto"/>
            <w:left w:val="none" w:sz="0" w:space="0" w:color="auto"/>
            <w:bottom w:val="none" w:sz="0" w:space="0" w:color="auto"/>
            <w:right w:val="none" w:sz="0" w:space="0" w:color="auto"/>
          </w:divBdr>
        </w:div>
        <w:div w:id="364133691">
          <w:marLeft w:val="480"/>
          <w:marRight w:val="0"/>
          <w:marTop w:val="0"/>
          <w:marBottom w:val="0"/>
          <w:divBdr>
            <w:top w:val="none" w:sz="0" w:space="0" w:color="auto"/>
            <w:left w:val="none" w:sz="0" w:space="0" w:color="auto"/>
            <w:bottom w:val="none" w:sz="0" w:space="0" w:color="auto"/>
            <w:right w:val="none" w:sz="0" w:space="0" w:color="auto"/>
          </w:divBdr>
        </w:div>
        <w:div w:id="700595247">
          <w:marLeft w:val="480"/>
          <w:marRight w:val="0"/>
          <w:marTop w:val="0"/>
          <w:marBottom w:val="0"/>
          <w:divBdr>
            <w:top w:val="none" w:sz="0" w:space="0" w:color="auto"/>
            <w:left w:val="none" w:sz="0" w:space="0" w:color="auto"/>
            <w:bottom w:val="none" w:sz="0" w:space="0" w:color="auto"/>
            <w:right w:val="none" w:sz="0" w:space="0" w:color="auto"/>
          </w:divBdr>
        </w:div>
        <w:div w:id="2124957942">
          <w:marLeft w:val="480"/>
          <w:marRight w:val="0"/>
          <w:marTop w:val="0"/>
          <w:marBottom w:val="0"/>
          <w:divBdr>
            <w:top w:val="none" w:sz="0" w:space="0" w:color="auto"/>
            <w:left w:val="none" w:sz="0" w:space="0" w:color="auto"/>
            <w:bottom w:val="none" w:sz="0" w:space="0" w:color="auto"/>
            <w:right w:val="none" w:sz="0" w:space="0" w:color="auto"/>
          </w:divBdr>
        </w:div>
        <w:div w:id="605578578">
          <w:marLeft w:val="480"/>
          <w:marRight w:val="0"/>
          <w:marTop w:val="0"/>
          <w:marBottom w:val="0"/>
          <w:divBdr>
            <w:top w:val="none" w:sz="0" w:space="0" w:color="auto"/>
            <w:left w:val="none" w:sz="0" w:space="0" w:color="auto"/>
            <w:bottom w:val="none" w:sz="0" w:space="0" w:color="auto"/>
            <w:right w:val="none" w:sz="0" w:space="0" w:color="auto"/>
          </w:divBdr>
        </w:div>
        <w:div w:id="283855585">
          <w:marLeft w:val="480"/>
          <w:marRight w:val="0"/>
          <w:marTop w:val="0"/>
          <w:marBottom w:val="0"/>
          <w:divBdr>
            <w:top w:val="none" w:sz="0" w:space="0" w:color="auto"/>
            <w:left w:val="none" w:sz="0" w:space="0" w:color="auto"/>
            <w:bottom w:val="none" w:sz="0" w:space="0" w:color="auto"/>
            <w:right w:val="none" w:sz="0" w:space="0" w:color="auto"/>
          </w:divBdr>
        </w:div>
        <w:div w:id="915743045">
          <w:marLeft w:val="480"/>
          <w:marRight w:val="0"/>
          <w:marTop w:val="0"/>
          <w:marBottom w:val="0"/>
          <w:divBdr>
            <w:top w:val="none" w:sz="0" w:space="0" w:color="auto"/>
            <w:left w:val="none" w:sz="0" w:space="0" w:color="auto"/>
            <w:bottom w:val="none" w:sz="0" w:space="0" w:color="auto"/>
            <w:right w:val="none" w:sz="0" w:space="0" w:color="auto"/>
          </w:divBdr>
        </w:div>
        <w:div w:id="1688632330">
          <w:marLeft w:val="480"/>
          <w:marRight w:val="0"/>
          <w:marTop w:val="0"/>
          <w:marBottom w:val="0"/>
          <w:divBdr>
            <w:top w:val="none" w:sz="0" w:space="0" w:color="auto"/>
            <w:left w:val="none" w:sz="0" w:space="0" w:color="auto"/>
            <w:bottom w:val="none" w:sz="0" w:space="0" w:color="auto"/>
            <w:right w:val="none" w:sz="0" w:space="0" w:color="auto"/>
          </w:divBdr>
        </w:div>
        <w:div w:id="822701046">
          <w:marLeft w:val="480"/>
          <w:marRight w:val="0"/>
          <w:marTop w:val="0"/>
          <w:marBottom w:val="0"/>
          <w:divBdr>
            <w:top w:val="none" w:sz="0" w:space="0" w:color="auto"/>
            <w:left w:val="none" w:sz="0" w:space="0" w:color="auto"/>
            <w:bottom w:val="none" w:sz="0" w:space="0" w:color="auto"/>
            <w:right w:val="none" w:sz="0" w:space="0" w:color="auto"/>
          </w:divBdr>
        </w:div>
        <w:div w:id="1825118720">
          <w:marLeft w:val="480"/>
          <w:marRight w:val="0"/>
          <w:marTop w:val="0"/>
          <w:marBottom w:val="0"/>
          <w:divBdr>
            <w:top w:val="none" w:sz="0" w:space="0" w:color="auto"/>
            <w:left w:val="none" w:sz="0" w:space="0" w:color="auto"/>
            <w:bottom w:val="none" w:sz="0" w:space="0" w:color="auto"/>
            <w:right w:val="none" w:sz="0" w:space="0" w:color="auto"/>
          </w:divBdr>
        </w:div>
        <w:div w:id="11075664">
          <w:marLeft w:val="480"/>
          <w:marRight w:val="0"/>
          <w:marTop w:val="0"/>
          <w:marBottom w:val="0"/>
          <w:divBdr>
            <w:top w:val="none" w:sz="0" w:space="0" w:color="auto"/>
            <w:left w:val="none" w:sz="0" w:space="0" w:color="auto"/>
            <w:bottom w:val="none" w:sz="0" w:space="0" w:color="auto"/>
            <w:right w:val="none" w:sz="0" w:space="0" w:color="auto"/>
          </w:divBdr>
        </w:div>
        <w:div w:id="2015377212">
          <w:marLeft w:val="480"/>
          <w:marRight w:val="0"/>
          <w:marTop w:val="0"/>
          <w:marBottom w:val="0"/>
          <w:divBdr>
            <w:top w:val="none" w:sz="0" w:space="0" w:color="auto"/>
            <w:left w:val="none" w:sz="0" w:space="0" w:color="auto"/>
            <w:bottom w:val="none" w:sz="0" w:space="0" w:color="auto"/>
            <w:right w:val="none" w:sz="0" w:space="0" w:color="auto"/>
          </w:divBdr>
        </w:div>
        <w:div w:id="36205437">
          <w:marLeft w:val="480"/>
          <w:marRight w:val="0"/>
          <w:marTop w:val="0"/>
          <w:marBottom w:val="0"/>
          <w:divBdr>
            <w:top w:val="none" w:sz="0" w:space="0" w:color="auto"/>
            <w:left w:val="none" w:sz="0" w:space="0" w:color="auto"/>
            <w:bottom w:val="none" w:sz="0" w:space="0" w:color="auto"/>
            <w:right w:val="none" w:sz="0" w:space="0" w:color="auto"/>
          </w:divBdr>
        </w:div>
        <w:div w:id="629481123">
          <w:marLeft w:val="480"/>
          <w:marRight w:val="0"/>
          <w:marTop w:val="0"/>
          <w:marBottom w:val="0"/>
          <w:divBdr>
            <w:top w:val="none" w:sz="0" w:space="0" w:color="auto"/>
            <w:left w:val="none" w:sz="0" w:space="0" w:color="auto"/>
            <w:bottom w:val="none" w:sz="0" w:space="0" w:color="auto"/>
            <w:right w:val="none" w:sz="0" w:space="0" w:color="auto"/>
          </w:divBdr>
        </w:div>
        <w:div w:id="1909461115">
          <w:marLeft w:val="480"/>
          <w:marRight w:val="0"/>
          <w:marTop w:val="0"/>
          <w:marBottom w:val="0"/>
          <w:divBdr>
            <w:top w:val="none" w:sz="0" w:space="0" w:color="auto"/>
            <w:left w:val="none" w:sz="0" w:space="0" w:color="auto"/>
            <w:bottom w:val="none" w:sz="0" w:space="0" w:color="auto"/>
            <w:right w:val="none" w:sz="0" w:space="0" w:color="auto"/>
          </w:divBdr>
        </w:div>
        <w:div w:id="1052194940">
          <w:marLeft w:val="480"/>
          <w:marRight w:val="0"/>
          <w:marTop w:val="0"/>
          <w:marBottom w:val="0"/>
          <w:divBdr>
            <w:top w:val="none" w:sz="0" w:space="0" w:color="auto"/>
            <w:left w:val="none" w:sz="0" w:space="0" w:color="auto"/>
            <w:bottom w:val="none" w:sz="0" w:space="0" w:color="auto"/>
            <w:right w:val="none" w:sz="0" w:space="0" w:color="auto"/>
          </w:divBdr>
        </w:div>
        <w:div w:id="2051606122">
          <w:marLeft w:val="480"/>
          <w:marRight w:val="0"/>
          <w:marTop w:val="0"/>
          <w:marBottom w:val="0"/>
          <w:divBdr>
            <w:top w:val="none" w:sz="0" w:space="0" w:color="auto"/>
            <w:left w:val="none" w:sz="0" w:space="0" w:color="auto"/>
            <w:bottom w:val="none" w:sz="0" w:space="0" w:color="auto"/>
            <w:right w:val="none" w:sz="0" w:space="0" w:color="auto"/>
          </w:divBdr>
        </w:div>
        <w:div w:id="663045175">
          <w:marLeft w:val="480"/>
          <w:marRight w:val="0"/>
          <w:marTop w:val="0"/>
          <w:marBottom w:val="0"/>
          <w:divBdr>
            <w:top w:val="none" w:sz="0" w:space="0" w:color="auto"/>
            <w:left w:val="none" w:sz="0" w:space="0" w:color="auto"/>
            <w:bottom w:val="none" w:sz="0" w:space="0" w:color="auto"/>
            <w:right w:val="none" w:sz="0" w:space="0" w:color="auto"/>
          </w:divBdr>
        </w:div>
        <w:div w:id="269507075">
          <w:marLeft w:val="480"/>
          <w:marRight w:val="0"/>
          <w:marTop w:val="0"/>
          <w:marBottom w:val="0"/>
          <w:divBdr>
            <w:top w:val="none" w:sz="0" w:space="0" w:color="auto"/>
            <w:left w:val="none" w:sz="0" w:space="0" w:color="auto"/>
            <w:bottom w:val="none" w:sz="0" w:space="0" w:color="auto"/>
            <w:right w:val="none" w:sz="0" w:space="0" w:color="auto"/>
          </w:divBdr>
        </w:div>
        <w:div w:id="1126852194">
          <w:marLeft w:val="480"/>
          <w:marRight w:val="0"/>
          <w:marTop w:val="0"/>
          <w:marBottom w:val="0"/>
          <w:divBdr>
            <w:top w:val="none" w:sz="0" w:space="0" w:color="auto"/>
            <w:left w:val="none" w:sz="0" w:space="0" w:color="auto"/>
            <w:bottom w:val="none" w:sz="0" w:space="0" w:color="auto"/>
            <w:right w:val="none" w:sz="0" w:space="0" w:color="auto"/>
          </w:divBdr>
        </w:div>
        <w:div w:id="1387290244">
          <w:marLeft w:val="480"/>
          <w:marRight w:val="0"/>
          <w:marTop w:val="0"/>
          <w:marBottom w:val="0"/>
          <w:divBdr>
            <w:top w:val="none" w:sz="0" w:space="0" w:color="auto"/>
            <w:left w:val="none" w:sz="0" w:space="0" w:color="auto"/>
            <w:bottom w:val="none" w:sz="0" w:space="0" w:color="auto"/>
            <w:right w:val="none" w:sz="0" w:space="0" w:color="auto"/>
          </w:divBdr>
        </w:div>
        <w:div w:id="28267929">
          <w:marLeft w:val="480"/>
          <w:marRight w:val="0"/>
          <w:marTop w:val="0"/>
          <w:marBottom w:val="0"/>
          <w:divBdr>
            <w:top w:val="none" w:sz="0" w:space="0" w:color="auto"/>
            <w:left w:val="none" w:sz="0" w:space="0" w:color="auto"/>
            <w:bottom w:val="none" w:sz="0" w:space="0" w:color="auto"/>
            <w:right w:val="none" w:sz="0" w:space="0" w:color="auto"/>
          </w:divBdr>
        </w:div>
        <w:div w:id="1778402452">
          <w:marLeft w:val="480"/>
          <w:marRight w:val="0"/>
          <w:marTop w:val="0"/>
          <w:marBottom w:val="0"/>
          <w:divBdr>
            <w:top w:val="none" w:sz="0" w:space="0" w:color="auto"/>
            <w:left w:val="none" w:sz="0" w:space="0" w:color="auto"/>
            <w:bottom w:val="none" w:sz="0" w:space="0" w:color="auto"/>
            <w:right w:val="none" w:sz="0" w:space="0" w:color="auto"/>
          </w:divBdr>
        </w:div>
        <w:div w:id="2049455084">
          <w:marLeft w:val="480"/>
          <w:marRight w:val="0"/>
          <w:marTop w:val="0"/>
          <w:marBottom w:val="0"/>
          <w:divBdr>
            <w:top w:val="none" w:sz="0" w:space="0" w:color="auto"/>
            <w:left w:val="none" w:sz="0" w:space="0" w:color="auto"/>
            <w:bottom w:val="none" w:sz="0" w:space="0" w:color="auto"/>
            <w:right w:val="none" w:sz="0" w:space="0" w:color="auto"/>
          </w:divBdr>
        </w:div>
        <w:div w:id="2070493717">
          <w:marLeft w:val="480"/>
          <w:marRight w:val="0"/>
          <w:marTop w:val="0"/>
          <w:marBottom w:val="0"/>
          <w:divBdr>
            <w:top w:val="none" w:sz="0" w:space="0" w:color="auto"/>
            <w:left w:val="none" w:sz="0" w:space="0" w:color="auto"/>
            <w:bottom w:val="none" w:sz="0" w:space="0" w:color="auto"/>
            <w:right w:val="none" w:sz="0" w:space="0" w:color="auto"/>
          </w:divBdr>
        </w:div>
        <w:div w:id="1479227461">
          <w:marLeft w:val="480"/>
          <w:marRight w:val="0"/>
          <w:marTop w:val="0"/>
          <w:marBottom w:val="0"/>
          <w:divBdr>
            <w:top w:val="none" w:sz="0" w:space="0" w:color="auto"/>
            <w:left w:val="none" w:sz="0" w:space="0" w:color="auto"/>
            <w:bottom w:val="none" w:sz="0" w:space="0" w:color="auto"/>
            <w:right w:val="none" w:sz="0" w:space="0" w:color="auto"/>
          </w:divBdr>
        </w:div>
        <w:div w:id="1094135366">
          <w:marLeft w:val="480"/>
          <w:marRight w:val="0"/>
          <w:marTop w:val="0"/>
          <w:marBottom w:val="0"/>
          <w:divBdr>
            <w:top w:val="none" w:sz="0" w:space="0" w:color="auto"/>
            <w:left w:val="none" w:sz="0" w:space="0" w:color="auto"/>
            <w:bottom w:val="none" w:sz="0" w:space="0" w:color="auto"/>
            <w:right w:val="none" w:sz="0" w:space="0" w:color="auto"/>
          </w:divBdr>
        </w:div>
        <w:div w:id="1236741133">
          <w:marLeft w:val="480"/>
          <w:marRight w:val="0"/>
          <w:marTop w:val="0"/>
          <w:marBottom w:val="0"/>
          <w:divBdr>
            <w:top w:val="none" w:sz="0" w:space="0" w:color="auto"/>
            <w:left w:val="none" w:sz="0" w:space="0" w:color="auto"/>
            <w:bottom w:val="none" w:sz="0" w:space="0" w:color="auto"/>
            <w:right w:val="none" w:sz="0" w:space="0" w:color="auto"/>
          </w:divBdr>
        </w:div>
        <w:div w:id="105465487">
          <w:marLeft w:val="480"/>
          <w:marRight w:val="0"/>
          <w:marTop w:val="0"/>
          <w:marBottom w:val="0"/>
          <w:divBdr>
            <w:top w:val="none" w:sz="0" w:space="0" w:color="auto"/>
            <w:left w:val="none" w:sz="0" w:space="0" w:color="auto"/>
            <w:bottom w:val="none" w:sz="0" w:space="0" w:color="auto"/>
            <w:right w:val="none" w:sz="0" w:space="0" w:color="auto"/>
          </w:divBdr>
        </w:div>
        <w:div w:id="2055814524">
          <w:marLeft w:val="480"/>
          <w:marRight w:val="0"/>
          <w:marTop w:val="0"/>
          <w:marBottom w:val="0"/>
          <w:divBdr>
            <w:top w:val="none" w:sz="0" w:space="0" w:color="auto"/>
            <w:left w:val="none" w:sz="0" w:space="0" w:color="auto"/>
            <w:bottom w:val="none" w:sz="0" w:space="0" w:color="auto"/>
            <w:right w:val="none" w:sz="0" w:space="0" w:color="auto"/>
          </w:divBdr>
        </w:div>
        <w:div w:id="1377583349">
          <w:marLeft w:val="480"/>
          <w:marRight w:val="0"/>
          <w:marTop w:val="0"/>
          <w:marBottom w:val="0"/>
          <w:divBdr>
            <w:top w:val="none" w:sz="0" w:space="0" w:color="auto"/>
            <w:left w:val="none" w:sz="0" w:space="0" w:color="auto"/>
            <w:bottom w:val="none" w:sz="0" w:space="0" w:color="auto"/>
            <w:right w:val="none" w:sz="0" w:space="0" w:color="auto"/>
          </w:divBdr>
        </w:div>
        <w:div w:id="7413028">
          <w:marLeft w:val="480"/>
          <w:marRight w:val="0"/>
          <w:marTop w:val="0"/>
          <w:marBottom w:val="0"/>
          <w:divBdr>
            <w:top w:val="none" w:sz="0" w:space="0" w:color="auto"/>
            <w:left w:val="none" w:sz="0" w:space="0" w:color="auto"/>
            <w:bottom w:val="none" w:sz="0" w:space="0" w:color="auto"/>
            <w:right w:val="none" w:sz="0" w:space="0" w:color="auto"/>
          </w:divBdr>
        </w:div>
        <w:div w:id="165482429">
          <w:marLeft w:val="480"/>
          <w:marRight w:val="0"/>
          <w:marTop w:val="0"/>
          <w:marBottom w:val="0"/>
          <w:divBdr>
            <w:top w:val="none" w:sz="0" w:space="0" w:color="auto"/>
            <w:left w:val="none" w:sz="0" w:space="0" w:color="auto"/>
            <w:bottom w:val="none" w:sz="0" w:space="0" w:color="auto"/>
            <w:right w:val="none" w:sz="0" w:space="0" w:color="auto"/>
          </w:divBdr>
        </w:div>
        <w:div w:id="1550260822">
          <w:marLeft w:val="480"/>
          <w:marRight w:val="0"/>
          <w:marTop w:val="0"/>
          <w:marBottom w:val="0"/>
          <w:divBdr>
            <w:top w:val="none" w:sz="0" w:space="0" w:color="auto"/>
            <w:left w:val="none" w:sz="0" w:space="0" w:color="auto"/>
            <w:bottom w:val="none" w:sz="0" w:space="0" w:color="auto"/>
            <w:right w:val="none" w:sz="0" w:space="0" w:color="auto"/>
          </w:divBdr>
        </w:div>
        <w:div w:id="1938320468">
          <w:marLeft w:val="480"/>
          <w:marRight w:val="0"/>
          <w:marTop w:val="0"/>
          <w:marBottom w:val="0"/>
          <w:divBdr>
            <w:top w:val="none" w:sz="0" w:space="0" w:color="auto"/>
            <w:left w:val="none" w:sz="0" w:space="0" w:color="auto"/>
            <w:bottom w:val="none" w:sz="0" w:space="0" w:color="auto"/>
            <w:right w:val="none" w:sz="0" w:space="0" w:color="auto"/>
          </w:divBdr>
        </w:div>
        <w:div w:id="1869641615">
          <w:marLeft w:val="480"/>
          <w:marRight w:val="0"/>
          <w:marTop w:val="0"/>
          <w:marBottom w:val="0"/>
          <w:divBdr>
            <w:top w:val="none" w:sz="0" w:space="0" w:color="auto"/>
            <w:left w:val="none" w:sz="0" w:space="0" w:color="auto"/>
            <w:bottom w:val="none" w:sz="0" w:space="0" w:color="auto"/>
            <w:right w:val="none" w:sz="0" w:space="0" w:color="auto"/>
          </w:divBdr>
        </w:div>
        <w:div w:id="1588078471">
          <w:marLeft w:val="480"/>
          <w:marRight w:val="0"/>
          <w:marTop w:val="0"/>
          <w:marBottom w:val="0"/>
          <w:divBdr>
            <w:top w:val="none" w:sz="0" w:space="0" w:color="auto"/>
            <w:left w:val="none" w:sz="0" w:space="0" w:color="auto"/>
            <w:bottom w:val="none" w:sz="0" w:space="0" w:color="auto"/>
            <w:right w:val="none" w:sz="0" w:space="0" w:color="auto"/>
          </w:divBdr>
        </w:div>
        <w:div w:id="1899777953">
          <w:marLeft w:val="480"/>
          <w:marRight w:val="0"/>
          <w:marTop w:val="0"/>
          <w:marBottom w:val="0"/>
          <w:divBdr>
            <w:top w:val="none" w:sz="0" w:space="0" w:color="auto"/>
            <w:left w:val="none" w:sz="0" w:space="0" w:color="auto"/>
            <w:bottom w:val="none" w:sz="0" w:space="0" w:color="auto"/>
            <w:right w:val="none" w:sz="0" w:space="0" w:color="auto"/>
          </w:divBdr>
        </w:div>
        <w:div w:id="1950426943">
          <w:marLeft w:val="480"/>
          <w:marRight w:val="0"/>
          <w:marTop w:val="0"/>
          <w:marBottom w:val="0"/>
          <w:divBdr>
            <w:top w:val="none" w:sz="0" w:space="0" w:color="auto"/>
            <w:left w:val="none" w:sz="0" w:space="0" w:color="auto"/>
            <w:bottom w:val="none" w:sz="0" w:space="0" w:color="auto"/>
            <w:right w:val="none" w:sz="0" w:space="0" w:color="auto"/>
          </w:divBdr>
        </w:div>
        <w:div w:id="964115039">
          <w:marLeft w:val="480"/>
          <w:marRight w:val="0"/>
          <w:marTop w:val="0"/>
          <w:marBottom w:val="0"/>
          <w:divBdr>
            <w:top w:val="none" w:sz="0" w:space="0" w:color="auto"/>
            <w:left w:val="none" w:sz="0" w:space="0" w:color="auto"/>
            <w:bottom w:val="none" w:sz="0" w:space="0" w:color="auto"/>
            <w:right w:val="none" w:sz="0" w:space="0" w:color="auto"/>
          </w:divBdr>
        </w:div>
        <w:div w:id="1735590511">
          <w:marLeft w:val="480"/>
          <w:marRight w:val="0"/>
          <w:marTop w:val="0"/>
          <w:marBottom w:val="0"/>
          <w:divBdr>
            <w:top w:val="none" w:sz="0" w:space="0" w:color="auto"/>
            <w:left w:val="none" w:sz="0" w:space="0" w:color="auto"/>
            <w:bottom w:val="none" w:sz="0" w:space="0" w:color="auto"/>
            <w:right w:val="none" w:sz="0" w:space="0" w:color="auto"/>
          </w:divBdr>
        </w:div>
        <w:div w:id="1500580153">
          <w:marLeft w:val="480"/>
          <w:marRight w:val="0"/>
          <w:marTop w:val="0"/>
          <w:marBottom w:val="0"/>
          <w:divBdr>
            <w:top w:val="none" w:sz="0" w:space="0" w:color="auto"/>
            <w:left w:val="none" w:sz="0" w:space="0" w:color="auto"/>
            <w:bottom w:val="none" w:sz="0" w:space="0" w:color="auto"/>
            <w:right w:val="none" w:sz="0" w:space="0" w:color="auto"/>
          </w:divBdr>
        </w:div>
        <w:div w:id="1482116239">
          <w:marLeft w:val="480"/>
          <w:marRight w:val="0"/>
          <w:marTop w:val="0"/>
          <w:marBottom w:val="0"/>
          <w:divBdr>
            <w:top w:val="none" w:sz="0" w:space="0" w:color="auto"/>
            <w:left w:val="none" w:sz="0" w:space="0" w:color="auto"/>
            <w:bottom w:val="none" w:sz="0" w:space="0" w:color="auto"/>
            <w:right w:val="none" w:sz="0" w:space="0" w:color="auto"/>
          </w:divBdr>
        </w:div>
        <w:div w:id="878515909">
          <w:marLeft w:val="480"/>
          <w:marRight w:val="0"/>
          <w:marTop w:val="0"/>
          <w:marBottom w:val="0"/>
          <w:divBdr>
            <w:top w:val="none" w:sz="0" w:space="0" w:color="auto"/>
            <w:left w:val="none" w:sz="0" w:space="0" w:color="auto"/>
            <w:bottom w:val="none" w:sz="0" w:space="0" w:color="auto"/>
            <w:right w:val="none" w:sz="0" w:space="0" w:color="auto"/>
          </w:divBdr>
        </w:div>
        <w:div w:id="579095026">
          <w:marLeft w:val="480"/>
          <w:marRight w:val="0"/>
          <w:marTop w:val="0"/>
          <w:marBottom w:val="0"/>
          <w:divBdr>
            <w:top w:val="none" w:sz="0" w:space="0" w:color="auto"/>
            <w:left w:val="none" w:sz="0" w:space="0" w:color="auto"/>
            <w:bottom w:val="none" w:sz="0" w:space="0" w:color="auto"/>
            <w:right w:val="none" w:sz="0" w:space="0" w:color="auto"/>
          </w:divBdr>
        </w:div>
        <w:div w:id="1588494217">
          <w:marLeft w:val="480"/>
          <w:marRight w:val="0"/>
          <w:marTop w:val="0"/>
          <w:marBottom w:val="0"/>
          <w:divBdr>
            <w:top w:val="none" w:sz="0" w:space="0" w:color="auto"/>
            <w:left w:val="none" w:sz="0" w:space="0" w:color="auto"/>
            <w:bottom w:val="none" w:sz="0" w:space="0" w:color="auto"/>
            <w:right w:val="none" w:sz="0" w:space="0" w:color="auto"/>
          </w:divBdr>
        </w:div>
        <w:div w:id="1211651229">
          <w:marLeft w:val="480"/>
          <w:marRight w:val="0"/>
          <w:marTop w:val="0"/>
          <w:marBottom w:val="0"/>
          <w:divBdr>
            <w:top w:val="none" w:sz="0" w:space="0" w:color="auto"/>
            <w:left w:val="none" w:sz="0" w:space="0" w:color="auto"/>
            <w:bottom w:val="none" w:sz="0" w:space="0" w:color="auto"/>
            <w:right w:val="none" w:sz="0" w:space="0" w:color="auto"/>
          </w:divBdr>
        </w:div>
        <w:div w:id="440958570">
          <w:marLeft w:val="480"/>
          <w:marRight w:val="0"/>
          <w:marTop w:val="0"/>
          <w:marBottom w:val="0"/>
          <w:divBdr>
            <w:top w:val="none" w:sz="0" w:space="0" w:color="auto"/>
            <w:left w:val="none" w:sz="0" w:space="0" w:color="auto"/>
            <w:bottom w:val="none" w:sz="0" w:space="0" w:color="auto"/>
            <w:right w:val="none" w:sz="0" w:space="0" w:color="auto"/>
          </w:divBdr>
        </w:div>
        <w:div w:id="1411267775">
          <w:marLeft w:val="480"/>
          <w:marRight w:val="0"/>
          <w:marTop w:val="0"/>
          <w:marBottom w:val="0"/>
          <w:divBdr>
            <w:top w:val="none" w:sz="0" w:space="0" w:color="auto"/>
            <w:left w:val="none" w:sz="0" w:space="0" w:color="auto"/>
            <w:bottom w:val="none" w:sz="0" w:space="0" w:color="auto"/>
            <w:right w:val="none" w:sz="0" w:space="0" w:color="auto"/>
          </w:divBdr>
        </w:div>
        <w:div w:id="177618538">
          <w:marLeft w:val="480"/>
          <w:marRight w:val="0"/>
          <w:marTop w:val="0"/>
          <w:marBottom w:val="0"/>
          <w:divBdr>
            <w:top w:val="none" w:sz="0" w:space="0" w:color="auto"/>
            <w:left w:val="none" w:sz="0" w:space="0" w:color="auto"/>
            <w:bottom w:val="none" w:sz="0" w:space="0" w:color="auto"/>
            <w:right w:val="none" w:sz="0" w:space="0" w:color="auto"/>
          </w:divBdr>
        </w:div>
        <w:div w:id="331035275">
          <w:marLeft w:val="480"/>
          <w:marRight w:val="0"/>
          <w:marTop w:val="0"/>
          <w:marBottom w:val="0"/>
          <w:divBdr>
            <w:top w:val="none" w:sz="0" w:space="0" w:color="auto"/>
            <w:left w:val="none" w:sz="0" w:space="0" w:color="auto"/>
            <w:bottom w:val="none" w:sz="0" w:space="0" w:color="auto"/>
            <w:right w:val="none" w:sz="0" w:space="0" w:color="auto"/>
          </w:divBdr>
        </w:div>
      </w:divsChild>
    </w:div>
    <w:div w:id="398748722">
      <w:bodyDiv w:val="1"/>
      <w:marLeft w:val="0"/>
      <w:marRight w:val="0"/>
      <w:marTop w:val="0"/>
      <w:marBottom w:val="0"/>
      <w:divBdr>
        <w:top w:val="none" w:sz="0" w:space="0" w:color="auto"/>
        <w:left w:val="none" w:sz="0" w:space="0" w:color="auto"/>
        <w:bottom w:val="none" w:sz="0" w:space="0" w:color="auto"/>
        <w:right w:val="none" w:sz="0" w:space="0" w:color="auto"/>
      </w:divBdr>
    </w:div>
    <w:div w:id="399014621">
      <w:bodyDiv w:val="1"/>
      <w:marLeft w:val="0"/>
      <w:marRight w:val="0"/>
      <w:marTop w:val="0"/>
      <w:marBottom w:val="0"/>
      <w:divBdr>
        <w:top w:val="none" w:sz="0" w:space="0" w:color="auto"/>
        <w:left w:val="none" w:sz="0" w:space="0" w:color="auto"/>
        <w:bottom w:val="none" w:sz="0" w:space="0" w:color="auto"/>
        <w:right w:val="none" w:sz="0" w:space="0" w:color="auto"/>
      </w:divBdr>
    </w:div>
    <w:div w:id="399212193">
      <w:bodyDiv w:val="1"/>
      <w:marLeft w:val="0"/>
      <w:marRight w:val="0"/>
      <w:marTop w:val="0"/>
      <w:marBottom w:val="0"/>
      <w:divBdr>
        <w:top w:val="none" w:sz="0" w:space="0" w:color="auto"/>
        <w:left w:val="none" w:sz="0" w:space="0" w:color="auto"/>
        <w:bottom w:val="none" w:sz="0" w:space="0" w:color="auto"/>
        <w:right w:val="none" w:sz="0" w:space="0" w:color="auto"/>
      </w:divBdr>
    </w:div>
    <w:div w:id="399447663">
      <w:bodyDiv w:val="1"/>
      <w:marLeft w:val="0"/>
      <w:marRight w:val="0"/>
      <w:marTop w:val="0"/>
      <w:marBottom w:val="0"/>
      <w:divBdr>
        <w:top w:val="none" w:sz="0" w:space="0" w:color="auto"/>
        <w:left w:val="none" w:sz="0" w:space="0" w:color="auto"/>
        <w:bottom w:val="none" w:sz="0" w:space="0" w:color="auto"/>
        <w:right w:val="none" w:sz="0" w:space="0" w:color="auto"/>
      </w:divBdr>
    </w:div>
    <w:div w:id="400099602">
      <w:bodyDiv w:val="1"/>
      <w:marLeft w:val="0"/>
      <w:marRight w:val="0"/>
      <w:marTop w:val="0"/>
      <w:marBottom w:val="0"/>
      <w:divBdr>
        <w:top w:val="none" w:sz="0" w:space="0" w:color="auto"/>
        <w:left w:val="none" w:sz="0" w:space="0" w:color="auto"/>
        <w:bottom w:val="none" w:sz="0" w:space="0" w:color="auto"/>
        <w:right w:val="none" w:sz="0" w:space="0" w:color="auto"/>
      </w:divBdr>
    </w:div>
    <w:div w:id="400564054">
      <w:bodyDiv w:val="1"/>
      <w:marLeft w:val="0"/>
      <w:marRight w:val="0"/>
      <w:marTop w:val="0"/>
      <w:marBottom w:val="0"/>
      <w:divBdr>
        <w:top w:val="none" w:sz="0" w:space="0" w:color="auto"/>
        <w:left w:val="none" w:sz="0" w:space="0" w:color="auto"/>
        <w:bottom w:val="none" w:sz="0" w:space="0" w:color="auto"/>
        <w:right w:val="none" w:sz="0" w:space="0" w:color="auto"/>
      </w:divBdr>
    </w:div>
    <w:div w:id="400565137">
      <w:bodyDiv w:val="1"/>
      <w:marLeft w:val="0"/>
      <w:marRight w:val="0"/>
      <w:marTop w:val="0"/>
      <w:marBottom w:val="0"/>
      <w:divBdr>
        <w:top w:val="none" w:sz="0" w:space="0" w:color="auto"/>
        <w:left w:val="none" w:sz="0" w:space="0" w:color="auto"/>
        <w:bottom w:val="none" w:sz="0" w:space="0" w:color="auto"/>
        <w:right w:val="none" w:sz="0" w:space="0" w:color="auto"/>
      </w:divBdr>
    </w:div>
    <w:div w:id="400567038">
      <w:bodyDiv w:val="1"/>
      <w:marLeft w:val="0"/>
      <w:marRight w:val="0"/>
      <w:marTop w:val="0"/>
      <w:marBottom w:val="0"/>
      <w:divBdr>
        <w:top w:val="none" w:sz="0" w:space="0" w:color="auto"/>
        <w:left w:val="none" w:sz="0" w:space="0" w:color="auto"/>
        <w:bottom w:val="none" w:sz="0" w:space="0" w:color="auto"/>
        <w:right w:val="none" w:sz="0" w:space="0" w:color="auto"/>
      </w:divBdr>
    </w:div>
    <w:div w:id="400714275">
      <w:bodyDiv w:val="1"/>
      <w:marLeft w:val="0"/>
      <w:marRight w:val="0"/>
      <w:marTop w:val="0"/>
      <w:marBottom w:val="0"/>
      <w:divBdr>
        <w:top w:val="none" w:sz="0" w:space="0" w:color="auto"/>
        <w:left w:val="none" w:sz="0" w:space="0" w:color="auto"/>
        <w:bottom w:val="none" w:sz="0" w:space="0" w:color="auto"/>
        <w:right w:val="none" w:sz="0" w:space="0" w:color="auto"/>
      </w:divBdr>
    </w:div>
    <w:div w:id="400913388">
      <w:bodyDiv w:val="1"/>
      <w:marLeft w:val="0"/>
      <w:marRight w:val="0"/>
      <w:marTop w:val="0"/>
      <w:marBottom w:val="0"/>
      <w:divBdr>
        <w:top w:val="none" w:sz="0" w:space="0" w:color="auto"/>
        <w:left w:val="none" w:sz="0" w:space="0" w:color="auto"/>
        <w:bottom w:val="none" w:sz="0" w:space="0" w:color="auto"/>
        <w:right w:val="none" w:sz="0" w:space="0" w:color="auto"/>
      </w:divBdr>
    </w:div>
    <w:div w:id="401292796">
      <w:bodyDiv w:val="1"/>
      <w:marLeft w:val="0"/>
      <w:marRight w:val="0"/>
      <w:marTop w:val="0"/>
      <w:marBottom w:val="0"/>
      <w:divBdr>
        <w:top w:val="none" w:sz="0" w:space="0" w:color="auto"/>
        <w:left w:val="none" w:sz="0" w:space="0" w:color="auto"/>
        <w:bottom w:val="none" w:sz="0" w:space="0" w:color="auto"/>
        <w:right w:val="none" w:sz="0" w:space="0" w:color="auto"/>
      </w:divBdr>
    </w:div>
    <w:div w:id="401295254">
      <w:bodyDiv w:val="1"/>
      <w:marLeft w:val="0"/>
      <w:marRight w:val="0"/>
      <w:marTop w:val="0"/>
      <w:marBottom w:val="0"/>
      <w:divBdr>
        <w:top w:val="none" w:sz="0" w:space="0" w:color="auto"/>
        <w:left w:val="none" w:sz="0" w:space="0" w:color="auto"/>
        <w:bottom w:val="none" w:sz="0" w:space="0" w:color="auto"/>
        <w:right w:val="none" w:sz="0" w:space="0" w:color="auto"/>
      </w:divBdr>
    </w:div>
    <w:div w:id="401409491">
      <w:bodyDiv w:val="1"/>
      <w:marLeft w:val="0"/>
      <w:marRight w:val="0"/>
      <w:marTop w:val="0"/>
      <w:marBottom w:val="0"/>
      <w:divBdr>
        <w:top w:val="none" w:sz="0" w:space="0" w:color="auto"/>
        <w:left w:val="none" w:sz="0" w:space="0" w:color="auto"/>
        <w:bottom w:val="none" w:sz="0" w:space="0" w:color="auto"/>
        <w:right w:val="none" w:sz="0" w:space="0" w:color="auto"/>
      </w:divBdr>
    </w:div>
    <w:div w:id="401487935">
      <w:bodyDiv w:val="1"/>
      <w:marLeft w:val="0"/>
      <w:marRight w:val="0"/>
      <w:marTop w:val="0"/>
      <w:marBottom w:val="0"/>
      <w:divBdr>
        <w:top w:val="none" w:sz="0" w:space="0" w:color="auto"/>
        <w:left w:val="none" w:sz="0" w:space="0" w:color="auto"/>
        <w:bottom w:val="none" w:sz="0" w:space="0" w:color="auto"/>
        <w:right w:val="none" w:sz="0" w:space="0" w:color="auto"/>
      </w:divBdr>
    </w:div>
    <w:div w:id="401563784">
      <w:bodyDiv w:val="1"/>
      <w:marLeft w:val="0"/>
      <w:marRight w:val="0"/>
      <w:marTop w:val="0"/>
      <w:marBottom w:val="0"/>
      <w:divBdr>
        <w:top w:val="none" w:sz="0" w:space="0" w:color="auto"/>
        <w:left w:val="none" w:sz="0" w:space="0" w:color="auto"/>
        <w:bottom w:val="none" w:sz="0" w:space="0" w:color="auto"/>
        <w:right w:val="none" w:sz="0" w:space="0" w:color="auto"/>
      </w:divBdr>
    </w:div>
    <w:div w:id="401565283">
      <w:bodyDiv w:val="1"/>
      <w:marLeft w:val="0"/>
      <w:marRight w:val="0"/>
      <w:marTop w:val="0"/>
      <w:marBottom w:val="0"/>
      <w:divBdr>
        <w:top w:val="none" w:sz="0" w:space="0" w:color="auto"/>
        <w:left w:val="none" w:sz="0" w:space="0" w:color="auto"/>
        <w:bottom w:val="none" w:sz="0" w:space="0" w:color="auto"/>
        <w:right w:val="none" w:sz="0" w:space="0" w:color="auto"/>
      </w:divBdr>
    </w:div>
    <w:div w:id="402069459">
      <w:bodyDiv w:val="1"/>
      <w:marLeft w:val="0"/>
      <w:marRight w:val="0"/>
      <w:marTop w:val="0"/>
      <w:marBottom w:val="0"/>
      <w:divBdr>
        <w:top w:val="none" w:sz="0" w:space="0" w:color="auto"/>
        <w:left w:val="none" w:sz="0" w:space="0" w:color="auto"/>
        <w:bottom w:val="none" w:sz="0" w:space="0" w:color="auto"/>
        <w:right w:val="none" w:sz="0" w:space="0" w:color="auto"/>
      </w:divBdr>
    </w:div>
    <w:div w:id="402072772">
      <w:bodyDiv w:val="1"/>
      <w:marLeft w:val="0"/>
      <w:marRight w:val="0"/>
      <w:marTop w:val="0"/>
      <w:marBottom w:val="0"/>
      <w:divBdr>
        <w:top w:val="none" w:sz="0" w:space="0" w:color="auto"/>
        <w:left w:val="none" w:sz="0" w:space="0" w:color="auto"/>
        <w:bottom w:val="none" w:sz="0" w:space="0" w:color="auto"/>
        <w:right w:val="none" w:sz="0" w:space="0" w:color="auto"/>
      </w:divBdr>
    </w:div>
    <w:div w:id="402411995">
      <w:bodyDiv w:val="1"/>
      <w:marLeft w:val="0"/>
      <w:marRight w:val="0"/>
      <w:marTop w:val="0"/>
      <w:marBottom w:val="0"/>
      <w:divBdr>
        <w:top w:val="none" w:sz="0" w:space="0" w:color="auto"/>
        <w:left w:val="none" w:sz="0" w:space="0" w:color="auto"/>
        <w:bottom w:val="none" w:sz="0" w:space="0" w:color="auto"/>
        <w:right w:val="none" w:sz="0" w:space="0" w:color="auto"/>
      </w:divBdr>
    </w:div>
    <w:div w:id="402483426">
      <w:bodyDiv w:val="1"/>
      <w:marLeft w:val="0"/>
      <w:marRight w:val="0"/>
      <w:marTop w:val="0"/>
      <w:marBottom w:val="0"/>
      <w:divBdr>
        <w:top w:val="none" w:sz="0" w:space="0" w:color="auto"/>
        <w:left w:val="none" w:sz="0" w:space="0" w:color="auto"/>
        <w:bottom w:val="none" w:sz="0" w:space="0" w:color="auto"/>
        <w:right w:val="none" w:sz="0" w:space="0" w:color="auto"/>
      </w:divBdr>
    </w:div>
    <w:div w:id="402483465">
      <w:bodyDiv w:val="1"/>
      <w:marLeft w:val="0"/>
      <w:marRight w:val="0"/>
      <w:marTop w:val="0"/>
      <w:marBottom w:val="0"/>
      <w:divBdr>
        <w:top w:val="none" w:sz="0" w:space="0" w:color="auto"/>
        <w:left w:val="none" w:sz="0" w:space="0" w:color="auto"/>
        <w:bottom w:val="none" w:sz="0" w:space="0" w:color="auto"/>
        <w:right w:val="none" w:sz="0" w:space="0" w:color="auto"/>
      </w:divBdr>
      <w:divsChild>
        <w:div w:id="38676415">
          <w:marLeft w:val="480"/>
          <w:marRight w:val="0"/>
          <w:marTop w:val="0"/>
          <w:marBottom w:val="0"/>
          <w:divBdr>
            <w:top w:val="none" w:sz="0" w:space="0" w:color="auto"/>
            <w:left w:val="none" w:sz="0" w:space="0" w:color="auto"/>
            <w:bottom w:val="none" w:sz="0" w:space="0" w:color="auto"/>
            <w:right w:val="none" w:sz="0" w:space="0" w:color="auto"/>
          </w:divBdr>
        </w:div>
        <w:div w:id="1662806557">
          <w:marLeft w:val="480"/>
          <w:marRight w:val="0"/>
          <w:marTop w:val="0"/>
          <w:marBottom w:val="0"/>
          <w:divBdr>
            <w:top w:val="none" w:sz="0" w:space="0" w:color="auto"/>
            <w:left w:val="none" w:sz="0" w:space="0" w:color="auto"/>
            <w:bottom w:val="none" w:sz="0" w:space="0" w:color="auto"/>
            <w:right w:val="none" w:sz="0" w:space="0" w:color="auto"/>
          </w:divBdr>
        </w:div>
        <w:div w:id="1934893369">
          <w:marLeft w:val="480"/>
          <w:marRight w:val="0"/>
          <w:marTop w:val="0"/>
          <w:marBottom w:val="0"/>
          <w:divBdr>
            <w:top w:val="none" w:sz="0" w:space="0" w:color="auto"/>
            <w:left w:val="none" w:sz="0" w:space="0" w:color="auto"/>
            <w:bottom w:val="none" w:sz="0" w:space="0" w:color="auto"/>
            <w:right w:val="none" w:sz="0" w:space="0" w:color="auto"/>
          </w:divBdr>
        </w:div>
        <w:div w:id="283270308">
          <w:marLeft w:val="480"/>
          <w:marRight w:val="0"/>
          <w:marTop w:val="0"/>
          <w:marBottom w:val="0"/>
          <w:divBdr>
            <w:top w:val="none" w:sz="0" w:space="0" w:color="auto"/>
            <w:left w:val="none" w:sz="0" w:space="0" w:color="auto"/>
            <w:bottom w:val="none" w:sz="0" w:space="0" w:color="auto"/>
            <w:right w:val="none" w:sz="0" w:space="0" w:color="auto"/>
          </w:divBdr>
        </w:div>
        <w:div w:id="859007177">
          <w:marLeft w:val="480"/>
          <w:marRight w:val="0"/>
          <w:marTop w:val="0"/>
          <w:marBottom w:val="0"/>
          <w:divBdr>
            <w:top w:val="none" w:sz="0" w:space="0" w:color="auto"/>
            <w:left w:val="none" w:sz="0" w:space="0" w:color="auto"/>
            <w:bottom w:val="none" w:sz="0" w:space="0" w:color="auto"/>
            <w:right w:val="none" w:sz="0" w:space="0" w:color="auto"/>
          </w:divBdr>
        </w:div>
        <w:div w:id="75514089">
          <w:marLeft w:val="480"/>
          <w:marRight w:val="0"/>
          <w:marTop w:val="0"/>
          <w:marBottom w:val="0"/>
          <w:divBdr>
            <w:top w:val="none" w:sz="0" w:space="0" w:color="auto"/>
            <w:left w:val="none" w:sz="0" w:space="0" w:color="auto"/>
            <w:bottom w:val="none" w:sz="0" w:space="0" w:color="auto"/>
            <w:right w:val="none" w:sz="0" w:space="0" w:color="auto"/>
          </w:divBdr>
        </w:div>
        <w:div w:id="1261061962">
          <w:marLeft w:val="480"/>
          <w:marRight w:val="0"/>
          <w:marTop w:val="0"/>
          <w:marBottom w:val="0"/>
          <w:divBdr>
            <w:top w:val="none" w:sz="0" w:space="0" w:color="auto"/>
            <w:left w:val="none" w:sz="0" w:space="0" w:color="auto"/>
            <w:bottom w:val="none" w:sz="0" w:space="0" w:color="auto"/>
            <w:right w:val="none" w:sz="0" w:space="0" w:color="auto"/>
          </w:divBdr>
        </w:div>
        <w:div w:id="1896890678">
          <w:marLeft w:val="480"/>
          <w:marRight w:val="0"/>
          <w:marTop w:val="0"/>
          <w:marBottom w:val="0"/>
          <w:divBdr>
            <w:top w:val="none" w:sz="0" w:space="0" w:color="auto"/>
            <w:left w:val="none" w:sz="0" w:space="0" w:color="auto"/>
            <w:bottom w:val="none" w:sz="0" w:space="0" w:color="auto"/>
            <w:right w:val="none" w:sz="0" w:space="0" w:color="auto"/>
          </w:divBdr>
        </w:div>
        <w:div w:id="1563368462">
          <w:marLeft w:val="480"/>
          <w:marRight w:val="0"/>
          <w:marTop w:val="0"/>
          <w:marBottom w:val="0"/>
          <w:divBdr>
            <w:top w:val="none" w:sz="0" w:space="0" w:color="auto"/>
            <w:left w:val="none" w:sz="0" w:space="0" w:color="auto"/>
            <w:bottom w:val="none" w:sz="0" w:space="0" w:color="auto"/>
            <w:right w:val="none" w:sz="0" w:space="0" w:color="auto"/>
          </w:divBdr>
        </w:div>
        <w:div w:id="1707870152">
          <w:marLeft w:val="480"/>
          <w:marRight w:val="0"/>
          <w:marTop w:val="0"/>
          <w:marBottom w:val="0"/>
          <w:divBdr>
            <w:top w:val="none" w:sz="0" w:space="0" w:color="auto"/>
            <w:left w:val="none" w:sz="0" w:space="0" w:color="auto"/>
            <w:bottom w:val="none" w:sz="0" w:space="0" w:color="auto"/>
            <w:right w:val="none" w:sz="0" w:space="0" w:color="auto"/>
          </w:divBdr>
        </w:div>
        <w:div w:id="529998858">
          <w:marLeft w:val="480"/>
          <w:marRight w:val="0"/>
          <w:marTop w:val="0"/>
          <w:marBottom w:val="0"/>
          <w:divBdr>
            <w:top w:val="none" w:sz="0" w:space="0" w:color="auto"/>
            <w:left w:val="none" w:sz="0" w:space="0" w:color="auto"/>
            <w:bottom w:val="none" w:sz="0" w:space="0" w:color="auto"/>
            <w:right w:val="none" w:sz="0" w:space="0" w:color="auto"/>
          </w:divBdr>
        </w:div>
        <w:div w:id="697781563">
          <w:marLeft w:val="480"/>
          <w:marRight w:val="0"/>
          <w:marTop w:val="0"/>
          <w:marBottom w:val="0"/>
          <w:divBdr>
            <w:top w:val="none" w:sz="0" w:space="0" w:color="auto"/>
            <w:left w:val="none" w:sz="0" w:space="0" w:color="auto"/>
            <w:bottom w:val="none" w:sz="0" w:space="0" w:color="auto"/>
            <w:right w:val="none" w:sz="0" w:space="0" w:color="auto"/>
          </w:divBdr>
        </w:div>
        <w:div w:id="1846087896">
          <w:marLeft w:val="480"/>
          <w:marRight w:val="0"/>
          <w:marTop w:val="0"/>
          <w:marBottom w:val="0"/>
          <w:divBdr>
            <w:top w:val="none" w:sz="0" w:space="0" w:color="auto"/>
            <w:left w:val="none" w:sz="0" w:space="0" w:color="auto"/>
            <w:bottom w:val="none" w:sz="0" w:space="0" w:color="auto"/>
            <w:right w:val="none" w:sz="0" w:space="0" w:color="auto"/>
          </w:divBdr>
        </w:div>
        <w:div w:id="785973981">
          <w:marLeft w:val="480"/>
          <w:marRight w:val="0"/>
          <w:marTop w:val="0"/>
          <w:marBottom w:val="0"/>
          <w:divBdr>
            <w:top w:val="none" w:sz="0" w:space="0" w:color="auto"/>
            <w:left w:val="none" w:sz="0" w:space="0" w:color="auto"/>
            <w:bottom w:val="none" w:sz="0" w:space="0" w:color="auto"/>
            <w:right w:val="none" w:sz="0" w:space="0" w:color="auto"/>
          </w:divBdr>
        </w:div>
        <w:div w:id="1732382281">
          <w:marLeft w:val="480"/>
          <w:marRight w:val="0"/>
          <w:marTop w:val="0"/>
          <w:marBottom w:val="0"/>
          <w:divBdr>
            <w:top w:val="none" w:sz="0" w:space="0" w:color="auto"/>
            <w:left w:val="none" w:sz="0" w:space="0" w:color="auto"/>
            <w:bottom w:val="none" w:sz="0" w:space="0" w:color="auto"/>
            <w:right w:val="none" w:sz="0" w:space="0" w:color="auto"/>
          </w:divBdr>
        </w:div>
        <w:div w:id="247345956">
          <w:marLeft w:val="480"/>
          <w:marRight w:val="0"/>
          <w:marTop w:val="0"/>
          <w:marBottom w:val="0"/>
          <w:divBdr>
            <w:top w:val="none" w:sz="0" w:space="0" w:color="auto"/>
            <w:left w:val="none" w:sz="0" w:space="0" w:color="auto"/>
            <w:bottom w:val="none" w:sz="0" w:space="0" w:color="auto"/>
            <w:right w:val="none" w:sz="0" w:space="0" w:color="auto"/>
          </w:divBdr>
        </w:div>
        <w:div w:id="2027247322">
          <w:marLeft w:val="480"/>
          <w:marRight w:val="0"/>
          <w:marTop w:val="0"/>
          <w:marBottom w:val="0"/>
          <w:divBdr>
            <w:top w:val="none" w:sz="0" w:space="0" w:color="auto"/>
            <w:left w:val="none" w:sz="0" w:space="0" w:color="auto"/>
            <w:bottom w:val="none" w:sz="0" w:space="0" w:color="auto"/>
            <w:right w:val="none" w:sz="0" w:space="0" w:color="auto"/>
          </w:divBdr>
        </w:div>
        <w:div w:id="130632674">
          <w:marLeft w:val="480"/>
          <w:marRight w:val="0"/>
          <w:marTop w:val="0"/>
          <w:marBottom w:val="0"/>
          <w:divBdr>
            <w:top w:val="none" w:sz="0" w:space="0" w:color="auto"/>
            <w:left w:val="none" w:sz="0" w:space="0" w:color="auto"/>
            <w:bottom w:val="none" w:sz="0" w:space="0" w:color="auto"/>
            <w:right w:val="none" w:sz="0" w:space="0" w:color="auto"/>
          </w:divBdr>
        </w:div>
        <w:div w:id="977219947">
          <w:marLeft w:val="480"/>
          <w:marRight w:val="0"/>
          <w:marTop w:val="0"/>
          <w:marBottom w:val="0"/>
          <w:divBdr>
            <w:top w:val="none" w:sz="0" w:space="0" w:color="auto"/>
            <w:left w:val="none" w:sz="0" w:space="0" w:color="auto"/>
            <w:bottom w:val="none" w:sz="0" w:space="0" w:color="auto"/>
            <w:right w:val="none" w:sz="0" w:space="0" w:color="auto"/>
          </w:divBdr>
        </w:div>
        <w:div w:id="1799834623">
          <w:marLeft w:val="480"/>
          <w:marRight w:val="0"/>
          <w:marTop w:val="0"/>
          <w:marBottom w:val="0"/>
          <w:divBdr>
            <w:top w:val="none" w:sz="0" w:space="0" w:color="auto"/>
            <w:left w:val="none" w:sz="0" w:space="0" w:color="auto"/>
            <w:bottom w:val="none" w:sz="0" w:space="0" w:color="auto"/>
            <w:right w:val="none" w:sz="0" w:space="0" w:color="auto"/>
          </w:divBdr>
        </w:div>
        <w:div w:id="22364219">
          <w:marLeft w:val="480"/>
          <w:marRight w:val="0"/>
          <w:marTop w:val="0"/>
          <w:marBottom w:val="0"/>
          <w:divBdr>
            <w:top w:val="none" w:sz="0" w:space="0" w:color="auto"/>
            <w:left w:val="none" w:sz="0" w:space="0" w:color="auto"/>
            <w:bottom w:val="none" w:sz="0" w:space="0" w:color="auto"/>
            <w:right w:val="none" w:sz="0" w:space="0" w:color="auto"/>
          </w:divBdr>
        </w:div>
        <w:div w:id="1163617670">
          <w:marLeft w:val="480"/>
          <w:marRight w:val="0"/>
          <w:marTop w:val="0"/>
          <w:marBottom w:val="0"/>
          <w:divBdr>
            <w:top w:val="none" w:sz="0" w:space="0" w:color="auto"/>
            <w:left w:val="none" w:sz="0" w:space="0" w:color="auto"/>
            <w:bottom w:val="none" w:sz="0" w:space="0" w:color="auto"/>
            <w:right w:val="none" w:sz="0" w:space="0" w:color="auto"/>
          </w:divBdr>
        </w:div>
        <w:div w:id="2019116140">
          <w:marLeft w:val="480"/>
          <w:marRight w:val="0"/>
          <w:marTop w:val="0"/>
          <w:marBottom w:val="0"/>
          <w:divBdr>
            <w:top w:val="none" w:sz="0" w:space="0" w:color="auto"/>
            <w:left w:val="none" w:sz="0" w:space="0" w:color="auto"/>
            <w:bottom w:val="none" w:sz="0" w:space="0" w:color="auto"/>
            <w:right w:val="none" w:sz="0" w:space="0" w:color="auto"/>
          </w:divBdr>
        </w:div>
        <w:div w:id="2095470455">
          <w:marLeft w:val="480"/>
          <w:marRight w:val="0"/>
          <w:marTop w:val="0"/>
          <w:marBottom w:val="0"/>
          <w:divBdr>
            <w:top w:val="none" w:sz="0" w:space="0" w:color="auto"/>
            <w:left w:val="none" w:sz="0" w:space="0" w:color="auto"/>
            <w:bottom w:val="none" w:sz="0" w:space="0" w:color="auto"/>
            <w:right w:val="none" w:sz="0" w:space="0" w:color="auto"/>
          </w:divBdr>
        </w:div>
        <w:div w:id="49689441">
          <w:marLeft w:val="480"/>
          <w:marRight w:val="0"/>
          <w:marTop w:val="0"/>
          <w:marBottom w:val="0"/>
          <w:divBdr>
            <w:top w:val="none" w:sz="0" w:space="0" w:color="auto"/>
            <w:left w:val="none" w:sz="0" w:space="0" w:color="auto"/>
            <w:bottom w:val="none" w:sz="0" w:space="0" w:color="auto"/>
            <w:right w:val="none" w:sz="0" w:space="0" w:color="auto"/>
          </w:divBdr>
        </w:div>
        <w:div w:id="365646433">
          <w:marLeft w:val="480"/>
          <w:marRight w:val="0"/>
          <w:marTop w:val="0"/>
          <w:marBottom w:val="0"/>
          <w:divBdr>
            <w:top w:val="none" w:sz="0" w:space="0" w:color="auto"/>
            <w:left w:val="none" w:sz="0" w:space="0" w:color="auto"/>
            <w:bottom w:val="none" w:sz="0" w:space="0" w:color="auto"/>
            <w:right w:val="none" w:sz="0" w:space="0" w:color="auto"/>
          </w:divBdr>
        </w:div>
        <w:div w:id="1971981272">
          <w:marLeft w:val="480"/>
          <w:marRight w:val="0"/>
          <w:marTop w:val="0"/>
          <w:marBottom w:val="0"/>
          <w:divBdr>
            <w:top w:val="none" w:sz="0" w:space="0" w:color="auto"/>
            <w:left w:val="none" w:sz="0" w:space="0" w:color="auto"/>
            <w:bottom w:val="none" w:sz="0" w:space="0" w:color="auto"/>
            <w:right w:val="none" w:sz="0" w:space="0" w:color="auto"/>
          </w:divBdr>
        </w:div>
        <w:div w:id="1594967837">
          <w:marLeft w:val="480"/>
          <w:marRight w:val="0"/>
          <w:marTop w:val="0"/>
          <w:marBottom w:val="0"/>
          <w:divBdr>
            <w:top w:val="none" w:sz="0" w:space="0" w:color="auto"/>
            <w:left w:val="none" w:sz="0" w:space="0" w:color="auto"/>
            <w:bottom w:val="none" w:sz="0" w:space="0" w:color="auto"/>
            <w:right w:val="none" w:sz="0" w:space="0" w:color="auto"/>
          </w:divBdr>
        </w:div>
        <w:div w:id="823933738">
          <w:marLeft w:val="480"/>
          <w:marRight w:val="0"/>
          <w:marTop w:val="0"/>
          <w:marBottom w:val="0"/>
          <w:divBdr>
            <w:top w:val="none" w:sz="0" w:space="0" w:color="auto"/>
            <w:left w:val="none" w:sz="0" w:space="0" w:color="auto"/>
            <w:bottom w:val="none" w:sz="0" w:space="0" w:color="auto"/>
            <w:right w:val="none" w:sz="0" w:space="0" w:color="auto"/>
          </w:divBdr>
        </w:div>
        <w:div w:id="1633705100">
          <w:marLeft w:val="480"/>
          <w:marRight w:val="0"/>
          <w:marTop w:val="0"/>
          <w:marBottom w:val="0"/>
          <w:divBdr>
            <w:top w:val="none" w:sz="0" w:space="0" w:color="auto"/>
            <w:left w:val="none" w:sz="0" w:space="0" w:color="auto"/>
            <w:bottom w:val="none" w:sz="0" w:space="0" w:color="auto"/>
            <w:right w:val="none" w:sz="0" w:space="0" w:color="auto"/>
          </w:divBdr>
        </w:div>
        <w:div w:id="2019038205">
          <w:marLeft w:val="480"/>
          <w:marRight w:val="0"/>
          <w:marTop w:val="0"/>
          <w:marBottom w:val="0"/>
          <w:divBdr>
            <w:top w:val="none" w:sz="0" w:space="0" w:color="auto"/>
            <w:left w:val="none" w:sz="0" w:space="0" w:color="auto"/>
            <w:bottom w:val="none" w:sz="0" w:space="0" w:color="auto"/>
            <w:right w:val="none" w:sz="0" w:space="0" w:color="auto"/>
          </w:divBdr>
        </w:div>
        <w:div w:id="1407265160">
          <w:marLeft w:val="480"/>
          <w:marRight w:val="0"/>
          <w:marTop w:val="0"/>
          <w:marBottom w:val="0"/>
          <w:divBdr>
            <w:top w:val="none" w:sz="0" w:space="0" w:color="auto"/>
            <w:left w:val="none" w:sz="0" w:space="0" w:color="auto"/>
            <w:bottom w:val="none" w:sz="0" w:space="0" w:color="auto"/>
            <w:right w:val="none" w:sz="0" w:space="0" w:color="auto"/>
          </w:divBdr>
        </w:div>
        <w:div w:id="1458718466">
          <w:marLeft w:val="480"/>
          <w:marRight w:val="0"/>
          <w:marTop w:val="0"/>
          <w:marBottom w:val="0"/>
          <w:divBdr>
            <w:top w:val="none" w:sz="0" w:space="0" w:color="auto"/>
            <w:left w:val="none" w:sz="0" w:space="0" w:color="auto"/>
            <w:bottom w:val="none" w:sz="0" w:space="0" w:color="auto"/>
            <w:right w:val="none" w:sz="0" w:space="0" w:color="auto"/>
          </w:divBdr>
        </w:div>
        <w:div w:id="610363433">
          <w:marLeft w:val="480"/>
          <w:marRight w:val="0"/>
          <w:marTop w:val="0"/>
          <w:marBottom w:val="0"/>
          <w:divBdr>
            <w:top w:val="none" w:sz="0" w:space="0" w:color="auto"/>
            <w:left w:val="none" w:sz="0" w:space="0" w:color="auto"/>
            <w:bottom w:val="none" w:sz="0" w:space="0" w:color="auto"/>
            <w:right w:val="none" w:sz="0" w:space="0" w:color="auto"/>
          </w:divBdr>
        </w:div>
        <w:div w:id="440801165">
          <w:marLeft w:val="480"/>
          <w:marRight w:val="0"/>
          <w:marTop w:val="0"/>
          <w:marBottom w:val="0"/>
          <w:divBdr>
            <w:top w:val="none" w:sz="0" w:space="0" w:color="auto"/>
            <w:left w:val="none" w:sz="0" w:space="0" w:color="auto"/>
            <w:bottom w:val="none" w:sz="0" w:space="0" w:color="auto"/>
            <w:right w:val="none" w:sz="0" w:space="0" w:color="auto"/>
          </w:divBdr>
        </w:div>
        <w:div w:id="7416351">
          <w:marLeft w:val="480"/>
          <w:marRight w:val="0"/>
          <w:marTop w:val="0"/>
          <w:marBottom w:val="0"/>
          <w:divBdr>
            <w:top w:val="none" w:sz="0" w:space="0" w:color="auto"/>
            <w:left w:val="none" w:sz="0" w:space="0" w:color="auto"/>
            <w:bottom w:val="none" w:sz="0" w:space="0" w:color="auto"/>
            <w:right w:val="none" w:sz="0" w:space="0" w:color="auto"/>
          </w:divBdr>
        </w:div>
        <w:div w:id="112750905">
          <w:marLeft w:val="480"/>
          <w:marRight w:val="0"/>
          <w:marTop w:val="0"/>
          <w:marBottom w:val="0"/>
          <w:divBdr>
            <w:top w:val="none" w:sz="0" w:space="0" w:color="auto"/>
            <w:left w:val="none" w:sz="0" w:space="0" w:color="auto"/>
            <w:bottom w:val="none" w:sz="0" w:space="0" w:color="auto"/>
            <w:right w:val="none" w:sz="0" w:space="0" w:color="auto"/>
          </w:divBdr>
        </w:div>
        <w:div w:id="867986912">
          <w:marLeft w:val="480"/>
          <w:marRight w:val="0"/>
          <w:marTop w:val="0"/>
          <w:marBottom w:val="0"/>
          <w:divBdr>
            <w:top w:val="none" w:sz="0" w:space="0" w:color="auto"/>
            <w:left w:val="none" w:sz="0" w:space="0" w:color="auto"/>
            <w:bottom w:val="none" w:sz="0" w:space="0" w:color="auto"/>
            <w:right w:val="none" w:sz="0" w:space="0" w:color="auto"/>
          </w:divBdr>
        </w:div>
        <w:div w:id="1652832333">
          <w:marLeft w:val="480"/>
          <w:marRight w:val="0"/>
          <w:marTop w:val="0"/>
          <w:marBottom w:val="0"/>
          <w:divBdr>
            <w:top w:val="none" w:sz="0" w:space="0" w:color="auto"/>
            <w:left w:val="none" w:sz="0" w:space="0" w:color="auto"/>
            <w:bottom w:val="none" w:sz="0" w:space="0" w:color="auto"/>
            <w:right w:val="none" w:sz="0" w:space="0" w:color="auto"/>
          </w:divBdr>
        </w:div>
        <w:div w:id="1989942907">
          <w:marLeft w:val="480"/>
          <w:marRight w:val="0"/>
          <w:marTop w:val="0"/>
          <w:marBottom w:val="0"/>
          <w:divBdr>
            <w:top w:val="none" w:sz="0" w:space="0" w:color="auto"/>
            <w:left w:val="none" w:sz="0" w:space="0" w:color="auto"/>
            <w:bottom w:val="none" w:sz="0" w:space="0" w:color="auto"/>
            <w:right w:val="none" w:sz="0" w:space="0" w:color="auto"/>
          </w:divBdr>
        </w:div>
        <w:div w:id="1699967089">
          <w:marLeft w:val="480"/>
          <w:marRight w:val="0"/>
          <w:marTop w:val="0"/>
          <w:marBottom w:val="0"/>
          <w:divBdr>
            <w:top w:val="none" w:sz="0" w:space="0" w:color="auto"/>
            <w:left w:val="none" w:sz="0" w:space="0" w:color="auto"/>
            <w:bottom w:val="none" w:sz="0" w:space="0" w:color="auto"/>
            <w:right w:val="none" w:sz="0" w:space="0" w:color="auto"/>
          </w:divBdr>
        </w:div>
        <w:div w:id="1483229935">
          <w:marLeft w:val="480"/>
          <w:marRight w:val="0"/>
          <w:marTop w:val="0"/>
          <w:marBottom w:val="0"/>
          <w:divBdr>
            <w:top w:val="none" w:sz="0" w:space="0" w:color="auto"/>
            <w:left w:val="none" w:sz="0" w:space="0" w:color="auto"/>
            <w:bottom w:val="none" w:sz="0" w:space="0" w:color="auto"/>
            <w:right w:val="none" w:sz="0" w:space="0" w:color="auto"/>
          </w:divBdr>
        </w:div>
        <w:div w:id="1504200948">
          <w:marLeft w:val="480"/>
          <w:marRight w:val="0"/>
          <w:marTop w:val="0"/>
          <w:marBottom w:val="0"/>
          <w:divBdr>
            <w:top w:val="none" w:sz="0" w:space="0" w:color="auto"/>
            <w:left w:val="none" w:sz="0" w:space="0" w:color="auto"/>
            <w:bottom w:val="none" w:sz="0" w:space="0" w:color="auto"/>
            <w:right w:val="none" w:sz="0" w:space="0" w:color="auto"/>
          </w:divBdr>
        </w:div>
        <w:div w:id="1186676881">
          <w:marLeft w:val="480"/>
          <w:marRight w:val="0"/>
          <w:marTop w:val="0"/>
          <w:marBottom w:val="0"/>
          <w:divBdr>
            <w:top w:val="none" w:sz="0" w:space="0" w:color="auto"/>
            <w:left w:val="none" w:sz="0" w:space="0" w:color="auto"/>
            <w:bottom w:val="none" w:sz="0" w:space="0" w:color="auto"/>
            <w:right w:val="none" w:sz="0" w:space="0" w:color="auto"/>
          </w:divBdr>
        </w:div>
        <w:div w:id="113257147">
          <w:marLeft w:val="480"/>
          <w:marRight w:val="0"/>
          <w:marTop w:val="0"/>
          <w:marBottom w:val="0"/>
          <w:divBdr>
            <w:top w:val="none" w:sz="0" w:space="0" w:color="auto"/>
            <w:left w:val="none" w:sz="0" w:space="0" w:color="auto"/>
            <w:bottom w:val="none" w:sz="0" w:space="0" w:color="auto"/>
            <w:right w:val="none" w:sz="0" w:space="0" w:color="auto"/>
          </w:divBdr>
        </w:div>
        <w:div w:id="1626735137">
          <w:marLeft w:val="480"/>
          <w:marRight w:val="0"/>
          <w:marTop w:val="0"/>
          <w:marBottom w:val="0"/>
          <w:divBdr>
            <w:top w:val="none" w:sz="0" w:space="0" w:color="auto"/>
            <w:left w:val="none" w:sz="0" w:space="0" w:color="auto"/>
            <w:bottom w:val="none" w:sz="0" w:space="0" w:color="auto"/>
            <w:right w:val="none" w:sz="0" w:space="0" w:color="auto"/>
          </w:divBdr>
        </w:div>
        <w:div w:id="983852725">
          <w:marLeft w:val="480"/>
          <w:marRight w:val="0"/>
          <w:marTop w:val="0"/>
          <w:marBottom w:val="0"/>
          <w:divBdr>
            <w:top w:val="none" w:sz="0" w:space="0" w:color="auto"/>
            <w:left w:val="none" w:sz="0" w:space="0" w:color="auto"/>
            <w:bottom w:val="none" w:sz="0" w:space="0" w:color="auto"/>
            <w:right w:val="none" w:sz="0" w:space="0" w:color="auto"/>
          </w:divBdr>
        </w:div>
        <w:div w:id="1114516810">
          <w:marLeft w:val="480"/>
          <w:marRight w:val="0"/>
          <w:marTop w:val="0"/>
          <w:marBottom w:val="0"/>
          <w:divBdr>
            <w:top w:val="none" w:sz="0" w:space="0" w:color="auto"/>
            <w:left w:val="none" w:sz="0" w:space="0" w:color="auto"/>
            <w:bottom w:val="none" w:sz="0" w:space="0" w:color="auto"/>
            <w:right w:val="none" w:sz="0" w:space="0" w:color="auto"/>
          </w:divBdr>
        </w:div>
        <w:div w:id="289629321">
          <w:marLeft w:val="480"/>
          <w:marRight w:val="0"/>
          <w:marTop w:val="0"/>
          <w:marBottom w:val="0"/>
          <w:divBdr>
            <w:top w:val="none" w:sz="0" w:space="0" w:color="auto"/>
            <w:left w:val="none" w:sz="0" w:space="0" w:color="auto"/>
            <w:bottom w:val="none" w:sz="0" w:space="0" w:color="auto"/>
            <w:right w:val="none" w:sz="0" w:space="0" w:color="auto"/>
          </w:divBdr>
        </w:div>
        <w:div w:id="125323172">
          <w:marLeft w:val="480"/>
          <w:marRight w:val="0"/>
          <w:marTop w:val="0"/>
          <w:marBottom w:val="0"/>
          <w:divBdr>
            <w:top w:val="none" w:sz="0" w:space="0" w:color="auto"/>
            <w:left w:val="none" w:sz="0" w:space="0" w:color="auto"/>
            <w:bottom w:val="none" w:sz="0" w:space="0" w:color="auto"/>
            <w:right w:val="none" w:sz="0" w:space="0" w:color="auto"/>
          </w:divBdr>
        </w:div>
        <w:div w:id="29113345">
          <w:marLeft w:val="480"/>
          <w:marRight w:val="0"/>
          <w:marTop w:val="0"/>
          <w:marBottom w:val="0"/>
          <w:divBdr>
            <w:top w:val="none" w:sz="0" w:space="0" w:color="auto"/>
            <w:left w:val="none" w:sz="0" w:space="0" w:color="auto"/>
            <w:bottom w:val="none" w:sz="0" w:space="0" w:color="auto"/>
            <w:right w:val="none" w:sz="0" w:space="0" w:color="auto"/>
          </w:divBdr>
        </w:div>
        <w:div w:id="455635421">
          <w:marLeft w:val="480"/>
          <w:marRight w:val="0"/>
          <w:marTop w:val="0"/>
          <w:marBottom w:val="0"/>
          <w:divBdr>
            <w:top w:val="none" w:sz="0" w:space="0" w:color="auto"/>
            <w:left w:val="none" w:sz="0" w:space="0" w:color="auto"/>
            <w:bottom w:val="none" w:sz="0" w:space="0" w:color="auto"/>
            <w:right w:val="none" w:sz="0" w:space="0" w:color="auto"/>
          </w:divBdr>
        </w:div>
        <w:div w:id="1330332836">
          <w:marLeft w:val="480"/>
          <w:marRight w:val="0"/>
          <w:marTop w:val="0"/>
          <w:marBottom w:val="0"/>
          <w:divBdr>
            <w:top w:val="none" w:sz="0" w:space="0" w:color="auto"/>
            <w:left w:val="none" w:sz="0" w:space="0" w:color="auto"/>
            <w:bottom w:val="none" w:sz="0" w:space="0" w:color="auto"/>
            <w:right w:val="none" w:sz="0" w:space="0" w:color="auto"/>
          </w:divBdr>
        </w:div>
        <w:div w:id="1783768664">
          <w:marLeft w:val="480"/>
          <w:marRight w:val="0"/>
          <w:marTop w:val="0"/>
          <w:marBottom w:val="0"/>
          <w:divBdr>
            <w:top w:val="none" w:sz="0" w:space="0" w:color="auto"/>
            <w:left w:val="none" w:sz="0" w:space="0" w:color="auto"/>
            <w:bottom w:val="none" w:sz="0" w:space="0" w:color="auto"/>
            <w:right w:val="none" w:sz="0" w:space="0" w:color="auto"/>
          </w:divBdr>
        </w:div>
        <w:div w:id="352809051">
          <w:marLeft w:val="480"/>
          <w:marRight w:val="0"/>
          <w:marTop w:val="0"/>
          <w:marBottom w:val="0"/>
          <w:divBdr>
            <w:top w:val="none" w:sz="0" w:space="0" w:color="auto"/>
            <w:left w:val="none" w:sz="0" w:space="0" w:color="auto"/>
            <w:bottom w:val="none" w:sz="0" w:space="0" w:color="auto"/>
            <w:right w:val="none" w:sz="0" w:space="0" w:color="auto"/>
          </w:divBdr>
        </w:div>
        <w:div w:id="1954238725">
          <w:marLeft w:val="480"/>
          <w:marRight w:val="0"/>
          <w:marTop w:val="0"/>
          <w:marBottom w:val="0"/>
          <w:divBdr>
            <w:top w:val="none" w:sz="0" w:space="0" w:color="auto"/>
            <w:left w:val="none" w:sz="0" w:space="0" w:color="auto"/>
            <w:bottom w:val="none" w:sz="0" w:space="0" w:color="auto"/>
            <w:right w:val="none" w:sz="0" w:space="0" w:color="auto"/>
          </w:divBdr>
        </w:div>
        <w:div w:id="1239553390">
          <w:marLeft w:val="480"/>
          <w:marRight w:val="0"/>
          <w:marTop w:val="0"/>
          <w:marBottom w:val="0"/>
          <w:divBdr>
            <w:top w:val="none" w:sz="0" w:space="0" w:color="auto"/>
            <w:left w:val="none" w:sz="0" w:space="0" w:color="auto"/>
            <w:bottom w:val="none" w:sz="0" w:space="0" w:color="auto"/>
            <w:right w:val="none" w:sz="0" w:space="0" w:color="auto"/>
          </w:divBdr>
        </w:div>
        <w:div w:id="587077540">
          <w:marLeft w:val="480"/>
          <w:marRight w:val="0"/>
          <w:marTop w:val="0"/>
          <w:marBottom w:val="0"/>
          <w:divBdr>
            <w:top w:val="none" w:sz="0" w:space="0" w:color="auto"/>
            <w:left w:val="none" w:sz="0" w:space="0" w:color="auto"/>
            <w:bottom w:val="none" w:sz="0" w:space="0" w:color="auto"/>
            <w:right w:val="none" w:sz="0" w:space="0" w:color="auto"/>
          </w:divBdr>
        </w:div>
        <w:div w:id="2064140250">
          <w:marLeft w:val="480"/>
          <w:marRight w:val="0"/>
          <w:marTop w:val="0"/>
          <w:marBottom w:val="0"/>
          <w:divBdr>
            <w:top w:val="none" w:sz="0" w:space="0" w:color="auto"/>
            <w:left w:val="none" w:sz="0" w:space="0" w:color="auto"/>
            <w:bottom w:val="none" w:sz="0" w:space="0" w:color="auto"/>
            <w:right w:val="none" w:sz="0" w:space="0" w:color="auto"/>
          </w:divBdr>
        </w:div>
        <w:div w:id="474562696">
          <w:marLeft w:val="480"/>
          <w:marRight w:val="0"/>
          <w:marTop w:val="0"/>
          <w:marBottom w:val="0"/>
          <w:divBdr>
            <w:top w:val="none" w:sz="0" w:space="0" w:color="auto"/>
            <w:left w:val="none" w:sz="0" w:space="0" w:color="auto"/>
            <w:bottom w:val="none" w:sz="0" w:space="0" w:color="auto"/>
            <w:right w:val="none" w:sz="0" w:space="0" w:color="auto"/>
          </w:divBdr>
        </w:div>
        <w:div w:id="1044450715">
          <w:marLeft w:val="480"/>
          <w:marRight w:val="0"/>
          <w:marTop w:val="0"/>
          <w:marBottom w:val="0"/>
          <w:divBdr>
            <w:top w:val="none" w:sz="0" w:space="0" w:color="auto"/>
            <w:left w:val="none" w:sz="0" w:space="0" w:color="auto"/>
            <w:bottom w:val="none" w:sz="0" w:space="0" w:color="auto"/>
            <w:right w:val="none" w:sz="0" w:space="0" w:color="auto"/>
          </w:divBdr>
        </w:div>
        <w:div w:id="107744701">
          <w:marLeft w:val="480"/>
          <w:marRight w:val="0"/>
          <w:marTop w:val="0"/>
          <w:marBottom w:val="0"/>
          <w:divBdr>
            <w:top w:val="none" w:sz="0" w:space="0" w:color="auto"/>
            <w:left w:val="none" w:sz="0" w:space="0" w:color="auto"/>
            <w:bottom w:val="none" w:sz="0" w:space="0" w:color="auto"/>
            <w:right w:val="none" w:sz="0" w:space="0" w:color="auto"/>
          </w:divBdr>
        </w:div>
        <w:div w:id="565913940">
          <w:marLeft w:val="480"/>
          <w:marRight w:val="0"/>
          <w:marTop w:val="0"/>
          <w:marBottom w:val="0"/>
          <w:divBdr>
            <w:top w:val="none" w:sz="0" w:space="0" w:color="auto"/>
            <w:left w:val="none" w:sz="0" w:space="0" w:color="auto"/>
            <w:bottom w:val="none" w:sz="0" w:space="0" w:color="auto"/>
            <w:right w:val="none" w:sz="0" w:space="0" w:color="auto"/>
          </w:divBdr>
        </w:div>
        <w:div w:id="54592868">
          <w:marLeft w:val="480"/>
          <w:marRight w:val="0"/>
          <w:marTop w:val="0"/>
          <w:marBottom w:val="0"/>
          <w:divBdr>
            <w:top w:val="none" w:sz="0" w:space="0" w:color="auto"/>
            <w:left w:val="none" w:sz="0" w:space="0" w:color="auto"/>
            <w:bottom w:val="none" w:sz="0" w:space="0" w:color="auto"/>
            <w:right w:val="none" w:sz="0" w:space="0" w:color="auto"/>
          </w:divBdr>
        </w:div>
        <w:div w:id="1401244377">
          <w:marLeft w:val="480"/>
          <w:marRight w:val="0"/>
          <w:marTop w:val="0"/>
          <w:marBottom w:val="0"/>
          <w:divBdr>
            <w:top w:val="none" w:sz="0" w:space="0" w:color="auto"/>
            <w:left w:val="none" w:sz="0" w:space="0" w:color="auto"/>
            <w:bottom w:val="none" w:sz="0" w:space="0" w:color="auto"/>
            <w:right w:val="none" w:sz="0" w:space="0" w:color="auto"/>
          </w:divBdr>
        </w:div>
      </w:divsChild>
    </w:div>
    <w:div w:id="402794675">
      <w:bodyDiv w:val="1"/>
      <w:marLeft w:val="0"/>
      <w:marRight w:val="0"/>
      <w:marTop w:val="0"/>
      <w:marBottom w:val="0"/>
      <w:divBdr>
        <w:top w:val="none" w:sz="0" w:space="0" w:color="auto"/>
        <w:left w:val="none" w:sz="0" w:space="0" w:color="auto"/>
        <w:bottom w:val="none" w:sz="0" w:space="0" w:color="auto"/>
        <w:right w:val="none" w:sz="0" w:space="0" w:color="auto"/>
      </w:divBdr>
      <w:divsChild>
        <w:div w:id="1877886638">
          <w:marLeft w:val="480"/>
          <w:marRight w:val="0"/>
          <w:marTop w:val="0"/>
          <w:marBottom w:val="0"/>
          <w:divBdr>
            <w:top w:val="none" w:sz="0" w:space="0" w:color="auto"/>
            <w:left w:val="none" w:sz="0" w:space="0" w:color="auto"/>
            <w:bottom w:val="none" w:sz="0" w:space="0" w:color="auto"/>
            <w:right w:val="none" w:sz="0" w:space="0" w:color="auto"/>
          </w:divBdr>
        </w:div>
        <w:div w:id="187450372">
          <w:marLeft w:val="480"/>
          <w:marRight w:val="0"/>
          <w:marTop w:val="0"/>
          <w:marBottom w:val="0"/>
          <w:divBdr>
            <w:top w:val="none" w:sz="0" w:space="0" w:color="auto"/>
            <w:left w:val="none" w:sz="0" w:space="0" w:color="auto"/>
            <w:bottom w:val="none" w:sz="0" w:space="0" w:color="auto"/>
            <w:right w:val="none" w:sz="0" w:space="0" w:color="auto"/>
          </w:divBdr>
        </w:div>
        <w:div w:id="1453011337">
          <w:marLeft w:val="480"/>
          <w:marRight w:val="0"/>
          <w:marTop w:val="0"/>
          <w:marBottom w:val="0"/>
          <w:divBdr>
            <w:top w:val="none" w:sz="0" w:space="0" w:color="auto"/>
            <w:left w:val="none" w:sz="0" w:space="0" w:color="auto"/>
            <w:bottom w:val="none" w:sz="0" w:space="0" w:color="auto"/>
            <w:right w:val="none" w:sz="0" w:space="0" w:color="auto"/>
          </w:divBdr>
        </w:div>
        <w:div w:id="1886135880">
          <w:marLeft w:val="480"/>
          <w:marRight w:val="0"/>
          <w:marTop w:val="0"/>
          <w:marBottom w:val="0"/>
          <w:divBdr>
            <w:top w:val="none" w:sz="0" w:space="0" w:color="auto"/>
            <w:left w:val="none" w:sz="0" w:space="0" w:color="auto"/>
            <w:bottom w:val="none" w:sz="0" w:space="0" w:color="auto"/>
            <w:right w:val="none" w:sz="0" w:space="0" w:color="auto"/>
          </w:divBdr>
        </w:div>
        <w:div w:id="749811237">
          <w:marLeft w:val="480"/>
          <w:marRight w:val="0"/>
          <w:marTop w:val="0"/>
          <w:marBottom w:val="0"/>
          <w:divBdr>
            <w:top w:val="none" w:sz="0" w:space="0" w:color="auto"/>
            <w:left w:val="none" w:sz="0" w:space="0" w:color="auto"/>
            <w:bottom w:val="none" w:sz="0" w:space="0" w:color="auto"/>
            <w:right w:val="none" w:sz="0" w:space="0" w:color="auto"/>
          </w:divBdr>
        </w:div>
        <w:div w:id="1121801877">
          <w:marLeft w:val="480"/>
          <w:marRight w:val="0"/>
          <w:marTop w:val="0"/>
          <w:marBottom w:val="0"/>
          <w:divBdr>
            <w:top w:val="none" w:sz="0" w:space="0" w:color="auto"/>
            <w:left w:val="none" w:sz="0" w:space="0" w:color="auto"/>
            <w:bottom w:val="none" w:sz="0" w:space="0" w:color="auto"/>
            <w:right w:val="none" w:sz="0" w:space="0" w:color="auto"/>
          </w:divBdr>
        </w:div>
        <w:div w:id="769008788">
          <w:marLeft w:val="480"/>
          <w:marRight w:val="0"/>
          <w:marTop w:val="0"/>
          <w:marBottom w:val="0"/>
          <w:divBdr>
            <w:top w:val="none" w:sz="0" w:space="0" w:color="auto"/>
            <w:left w:val="none" w:sz="0" w:space="0" w:color="auto"/>
            <w:bottom w:val="none" w:sz="0" w:space="0" w:color="auto"/>
            <w:right w:val="none" w:sz="0" w:space="0" w:color="auto"/>
          </w:divBdr>
        </w:div>
        <w:div w:id="1724865796">
          <w:marLeft w:val="480"/>
          <w:marRight w:val="0"/>
          <w:marTop w:val="0"/>
          <w:marBottom w:val="0"/>
          <w:divBdr>
            <w:top w:val="none" w:sz="0" w:space="0" w:color="auto"/>
            <w:left w:val="none" w:sz="0" w:space="0" w:color="auto"/>
            <w:bottom w:val="none" w:sz="0" w:space="0" w:color="auto"/>
            <w:right w:val="none" w:sz="0" w:space="0" w:color="auto"/>
          </w:divBdr>
        </w:div>
        <w:div w:id="62946122">
          <w:marLeft w:val="480"/>
          <w:marRight w:val="0"/>
          <w:marTop w:val="0"/>
          <w:marBottom w:val="0"/>
          <w:divBdr>
            <w:top w:val="none" w:sz="0" w:space="0" w:color="auto"/>
            <w:left w:val="none" w:sz="0" w:space="0" w:color="auto"/>
            <w:bottom w:val="none" w:sz="0" w:space="0" w:color="auto"/>
            <w:right w:val="none" w:sz="0" w:space="0" w:color="auto"/>
          </w:divBdr>
        </w:div>
        <w:div w:id="1683777839">
          <w:marLeft w:val="480"/>
          <w:marRight w:val="0"/>
          <w:marTop w:val="0"/>
          <w:marBottom w:val="0"/>
          <w:divBdr>
            <w:top w:val="none" w:sz="0" w:space="0" w:color="auto"/>
            <w:left w:val="none" w:sz="0" w:space="0" w:color="auto"/>
            <w:bottom w:val="none" w:sz="0" w:space="0" w:color="auto"/>
            <w:right w:val="none" w:sz="0" w:space="0" w:color="auto"/>
          </w:divBdr>
        </w:div>
        <w:div w:id="1243415913">
          <w:marLeft w:val="480"/>
          <w:marRight w:val="0"/>
          <w:marTop w:val="0"/>
          <w:marBottom w:val="0"/>
          <w:divBdr>
            <w:top w:val="none" w:sz="0" w:space="0" w:color="auto"/>
            <w:left w:val="none" w:sz="0" w:space="0" w:color="auto"/>
            <w:bottom w:val="none" w:sz="0" w:space="0" w:color="auto"/>
            <w:right w:val="none" w:sz="0" w:space="0" w:color="auto"/>
          </w:divBdr>
        </w:div>
        <w:div w:id="590047539">
          <w:marLeft w:val="480"/>
          <w:marRight w:val="0"/>
          <w:marTop w:val="0"/>
          <w:marBottom w:val="0"/>
          <w:divBdr>
            <w:top w:val="none" w:sz="0" w:space="0" w:color="auto"/>
            <w:left w:val="none" w:sz="0" w:space="0" w:color="auto"/>
            <w:bottom w:val="none" w:sz="0" w:space="0" w:color="auto"/>
            <w:right w:val="none" w:sz="0" w:space="0" w:color="auto"/>
          </w:divBdr>
        </w:div>
        <w:div w:id="1948271929">
          <w:marLeft w:val="480"/>
          <w:marRight w:val="0"/>
          <w:marTop w:val="0"/>
          <w:marBottom w:val="0"/>
          <w:divBdr>
            <w:top w:val="none" w:sz="0" w:space="0" w:color="auto"/>
            <w:left w:val="none" w:sz="0" w:space="0" w:color="auto"/>
            <w:bottom w:val="none" w:sz="0" w:space="0" w:color="auto"/>
            <w:right w:val="none" w:sz="0" w:space="0" w:color="auto"/>
          </w:divBdr>
        </w:div>
        <w:div w:id="1171213517">
          <w:marLeft w:val="480"/>
          <w:marRight w:val="0"/>
          <w:marTop w:val="0"/>
          <w:marBottom w:val="0"/>
          <w:divBdr>
            <w:top w:val="none" w:sz="0" w:space="0" w:color="auto"/>
            <w:left w:val="none" w:sz="0" w:space="0" w:color="auto"/>
            <w:bottom w:val="none" w:sz="0" w:space="0" w:color="auto"/>
            <w:right w:val="none" w:sz="0" w:space="0" w:color="auto"/>
          </w:divBdr>
        </w:div>
        <w:div w:id="1622222383">
          <w:marLeft w:val="480"/>
          <w:marRight w:val="0"/>
          <w:marTop w:val="0"/>
          <w:marBottom w:val="0"/>
          <w:divBdr>
            <w:top w:val="none" w:sz="0" w:space="0" w:color="auto"/>
            <w:left w:val="none" w:sz="0" w:space="0" w:color="auto"/>
            <w:bottom w:val="none" w:sz="0" w:space="0" w:color="auto"/>
            <w:right w:val="none" w:sz="0" w:space="0" w:color="auto"/>
          </w:divBdr>
        </w:div>
        <w:div w:id="1825929309">
          <w:marLeft w:val="480"/>
          <w:marRight w:val="0"/>
          <w:marTop w:val="0"/>
          <w:marBottom w:val="0"/>
          <w:divBdr>
            <w:top w:val="none" w:sz="0" w:space="0" w:color="auto"/>
            <w:left w:val="none" w:sz="0" w:space="0" w:color="auto"/>
            <w:bottom w:val="none" w:sz="0" w:space="0" w:color="auto"/>
            <w:right w:val="none" w:sz="0" w:space="0" w:color="auto"/>
          </w:divBdr>
        </w:div>
        <w:div w:id="983125630">
          <w:marLeft w:val="480"/>
          <w:marRight w:val="0"/>
          <w:marTop w:val="0"/>
          <w:marBottom w:val="0"/>
          <w:divBdr>
            <w:top w:val="none" w:sz="0" w:space="0" w:color="auto"/>
            <w:left w:val="none" w:sz="0" w:space="0" w:color="auto"/>
            <w:bottom w:val="none" w:sz="0" w:space="0" w:color="auto"/>
            <w:right w:val="none" w:sz="0" w:space="0" w:color="auto"/>
          </w:divBdr>
        </w:div>
        <w:div w:id="1743719074">
          <w:marLeft w:val="480"/>
          <w:marRight w:val="0"/>
          <w:marTop w:val="0"/>
          <w:marBottom w:val="0"/>
          <w:divBdr>
            <w:top w:val="none" w:sz="0" w:space="0" w:color="auto"/>
            <w:left w:val="none" w:sz="0" w:space="0" w:color="auto"/>
            <w:bottom w:val="none" w:sz="0" w:space="0" w:color="auto"/>
            <w:right w:val="none" w:sz="0" w:space="0" w:color="auto"/>
          </w:divBdr>
        </w:div>
        <w:div w:id="1975138192">
          <w:marLeft w:val="480"/>
          <w:marRight w:val="0"/>
          <w:marTop w:val="0"/>
          <w:marBottom w:val="0"/>
          <w:divBdr>
            <w:top w:val="none" w:sz="0" w:space="0" w:color="auto"/>
            <w:left w:val="none" w:sz="0" w:space="0" w:color="auto"/>
            <w:bottom w:val="none" w:sz="0" w:space="0" w:color="auto"/>
            <w:right w:val="none" w:sz="0" w:space="0" w:color="auto"/>
          </w:divBdr>
        </w:div>
        <w:div w:id="664435248">
          <w:marLeft w:val="480"/>
          <w:marRight w:val="0"/>
          <w:marTop w:val="0"/>
          <w:marBottom w:val="0"/>
          <w:divBdr>
            <w:top w:val="none" w:sz="0" w:space="0" w:color="auto"/>
            <w:left w:val="none" w:sz="0" w:space="0" w:color="auto"/>
            <w:bottom w:val="none" w:sz="0" w:space="0" w:color="auto"/>
            <w:right w:val="none" w:sz="0" w:space="0" w:color="auto"/>
          </w:divBdr>
        </w:div>
        <w:div w:id="796753507">
          <w:marLeft w:val="480"/>
          <w:marRight w:val="0"/>
          <w:marTop w:val="0"/>
          <w:marBottom w:val="0"/>
          <w:divBdr>
            <w:top w:val="none" w:sz="0" w:space="0" w:color="auto"/>
            <w:left w:val="none" w:sz="0" w:space="0" w:color="auto"/>
            <w:bottom w:val="none" w:sz="0" w:space="0" w:color="auto"/>
            <w:right w:val="none" w:sz="0" w:space="0" w:color="auto"/>
          </w:divBdr>
        </w:div>
        <w:div w:id="1495758106">
          <w:marLeft w:val="480"/>
          <w:marRight w:val="0"/>
          <w:marTop w:val="0"/>
          <w:marBottom w:val="0"/>
          <w:divBdr>
            <w:top w:val="none" w:sz="0" w:space="0" w:color="auto"/>
            <w:left w:val="none" w:sz="0" w:space="0" w:color="auto"/>
            <w:bottom w:val="none" w:sz="0" w:space="0" w:color="auto"/>
            <w:right w:val="none" w:sz="0" w:space="0" w:color="auto"/>
          </w:divBdr>
        </w:div>
        <w:div w:id="22177200">
          <w:marLeft w:val="480"/>
          <w:marRight w:val="0"/>
          <w:marTop w:val="0"/>
          <w:marBottom w:val="0"/>
          <w:divBdr>
            <w:top w:val="none" w:sz="0" w:space="0" w:color="auto"/>
            <w:left w:val="none" w:sz="0" w:space="0" w:color="auto"/>
            <w:bottom w:val="none" w:sz="0" w:space="0" w:color="auto"/>
            <w:right w:val="none" w:sz="0" w:space="0" w:color="auto"/>
          </w:divBdr>
        </w:div>
        <w:div w:id="928081245">
          <w:marLeft w:val="480"/>
          <w:marRight w:val="0"/>
          <w:marTop w:val="0"/>
          <w:marBottom w:val="0"/>
          <w:divBdr>
            <w:top w:val="none" w:sz="0" w:space="0" w:color="auto"/>
            <w:left w:val="none" w:sz="0" w:space="0" w:color="auto"/>
            <w:bottom w:val="none" w:sz="0" w:space="0" w:color="auto"/>
            <w:right w:val="none" w:sz="0" w:space="0" w:color="auto"/>
          </w:divBdr>
        </w:div>
        <w:div w:id="1275214722">
          <w:marLeft w:val="480"/>
          <w:marRight w:val="0"/>
          <w:marTop w:val="0"/>
          <w:marBottom w:val="0"/>
          <w:divBdr>
            <w:top w:val="none" w:sz="0" w:space="0" w:color="auto"/>
            <w:left w:val="none" w:sz="0" w:space="0" w:color="auto"/>
            <w:bottom w:val="none" w:sz="0" w:space="0" w:color="auto"/>
            <w:right w:val="none" w:sz="0" w:space="0" w:color="auto"/>
          </w:divBdr>
        </w:div>
        <w:div w:id="2065367745">
          <w:marLeft w:val="480"/>
          <w:marRight w:val="0"/>
          <w:marTop w:val="0"/>
          <w:marBottom w:val="0"/>
          <w:divBdr>
            <w:top w:val="none" w:sz="0" w:space="0" w:color="auto"/>
            <w:left w:val="none" w:sz="0" w:space="0" w:color="auto"/>
            <w:bottom w:val="none" w:sz="0" w:space="0" w:color="auto"/>
            <w:right w:val="none" w:sz="0" w:space="0" w:color="auto"/>
          </w:divBdr>
        </w:div>
        <w:div w:id="504325397">
          <w:marLeft w:val="480"/>
          <w:marRight w:val="0"/>
          <w:marTop w:val="0"/>
          <w:marBottom w:val="0"/>
          <w:divBdr>
            <w:top w:val="none" w:sz="0" w:space="0" w:color="auto"/>
            <w:left w:val="none" w:sz="0" w:space="0" w:color="auto"/>
            <w:bottom w:val="none" w:sz="0" w:space="0" w:color="auto"/>
            <w:right w:val="none" w:sz="0" w:space="0" w:color="auto"/>
          </w:divBdr>
        </w:div>
        <w:div w:id="1898776854">
          <w:marLeft w:val="480"/>
          <w:marRight w:val="0"/>
          <w:marTop w:val="0"/>
          <w:marBottom w:val="0"/>
          <w:divBdr>
            <w:top w:val="none" w:sz="0" w:space="0" w:color="auto"/>
            <w:left w:val="none" w:sz="0" w:space="0" w:color="auto"/>
            <w:bottom w:val="none" w:sz="0" w:space="0" w:color="auto"/>
            <w:right w:val="none" w:sz="0" w:space="0" w:color="auto"/>
          </w:divBdr>
        </w:div>
        <w:div w:id="469054509">
          <w:marLeft w:val="480"/>
          <w:marRight w:val="0"/>
          <w:marTop w:val="0"/>
          <w:marBottom w:val="0"/>
          <w:divBdr>
            <w:top w:val="none" w:sz="0" w:space="0" w:color="auto"/>
            <w:left w:val="none" w:sz="0" w:space="0" w:color="auto"/>
            <w:bottom w:val="none" w:sz="0" w:space="0" w:color="auto"/>
            <w:right w:val="none" w:sz="0" w:space="0" w:color="auto"/>
          </w:divBdr>
        </w:div>
        <w:div w:id="966548804">
          <w:marLeft w:val="480"/>
          <w:marRight w:val="0"/>
          <w:marTop w:val="0"/>
          <w:marBottom w:val="0"/>
          <w:divBdr>
            <w:top w:val="none" w:sz="0" w:space="0" w:color="auto"/>
            <w:left w:val="none" w:sz="0" w:space="0" w:color="auto"/>
            <w:bottom w:val="none" w:sz="0" w:space="0" w:color="auto"/>
            <w:right w:val="none" w:sz="0" w:space="0" w:color="auto"/>
          </w:divBdr>
        </w:div>
        <w:div w:id="395979272">
          <w:marLeft w:val="480"/>
          <w:marRight w:val="0"/>
          <w:marTop w:val="0"/>
          <w:marBottom w:val="0"/>
          <w:divBdr>
            <w:top w:val="none" w:sz="0" w:space="0" w:color="auto"/>
            <w:left w:val="none" w:sz="0" w:space="0" w:color="auto"/>
            <w:bottom w:val="none" w:sz="0" w:space="0" w:color="auto"/>
            <w:right w:val="none" w:sz="0" w:space="0" w:color="auto"/>
          </w:divBdr>
        </w:div>
        <w:div w:id="216862161">
          <w:marLeft w:val="480"/>
          <w:marRight w:val="0"/>
          <w:marTop w:val="0"/>
          <w:marBottom w:val="0"/>
          <w:divBdr>
            <w:top w:val="none" w:sz="0" w:space="0" w:color="auto"/>
            <w:left w:val="none" w:sz="0" w:space="0" w:color="auto"/>
            <w:bottom w:val="none" w:sz="0" w:space="0" w:color="auto"/>
            <w:right w:val="none" w:sz="0" w:space="0" w:color="auto"/>
          </w:divBdr>
        </w:div>
        <w:div w:id="569773530">
          <w:marLeft w:val="480"/>
          <w:marRight w:val="0"/>
          <w:marTop w:val="0"/>
          <w:marBottom w:val="0"/>
          <w:divBdr>
            <w:top w:val="none" w:sz="0" w:space="0" w:color="auto"/>
            <w:left w:val="none" w:sz="0" w:space="0" w:color="auto"/>
            <w:bottom w:val="none" w:sz="0" w:space="0" w:color="auto"/>
            <w:right w:val="none" w:sz="0" w:space="0" w:color="auto"/>
          </w:divBdr>
        </w:div>
        <w:div w:id="1707952352">
          <w:marLeft w:val="480"/>
          <w:marRight w:val="0"/>
          <w:marTop w:val="0"/>
          <w:marBottom w:val="0"/>
          <w:divBdr>
            <w:top w:val="none" w:sz="0" w:space="0" w:color="auto"/>
            <w:left w:val="none" w:sz="0" w:space="0" w:color="auto"/>
            <w:bottom w:val="none" w:sz="0" w:space="0" w:color="auto"/>
            <w:right w:val="none" w:sz="0" w:space="0" w:color="auto"/>
          </w:divBdr>
        </w:div>
        <w:div w:id="1365671302">
          <w:marLeft w:val="480"/>
          <w:marRight w:val="0"/>
          <w:marTop w:val="0"/>
          <w:marBottom w:val="0"/>
          <w:divBdr>
            <w:top w:val="none" w:sz="0" w:space="0" w:color="auto"/>
            <w:left w:val="none" w:sz="0" w:space="0" w:color="auto"/>
            <w:bottom w:val="none" w:sz="0" w:space="0" w:color="auto"/>
            <w:right w:val="none" w:sz="0" w:space="0" w:color="auto"/>
          </w:divBdr>
        </w:div>
        <w:div w:id="582759510">
          <w:marLeft w:val="480"/>
          <w:marRight w:val="0"/>
          <w:marTop w:val="0"/>
          <w:marBottom w:val="0"/>
          <w:divBdr>
            <w:top w:val="none" w:sz="0" w:space="0" w:color="auto"/>
            <w:left w:val="none" w:sz="0" w:space="0" w:color="auto"/>
            <w:bottom w:val="none" w:sz="0" w:space="0" w:color="auto"/>
            <w:right w:val="none" w:sz="0" w:space="0" w:color="auto"/>
          </w:divBdr>
        </w:div>
        <w:div w:id="1800147751">
          <w:marLeft w:val="480"/>
          <w:marRight w:val="0"/>
          <w:marTop w:val="0"/>
          <w:marBottom w:val="0"/>
          <w:divBdr>
            <w:top w:val="none" w:sz="0" w:space="0" w:color="auto"/>
            <w:left w:val="none" w:sz="0" w:space="0" w:color="auto"/>
            <w:bottom w:val="none" w:sz="0" w:space="0" w:color="auto"/>
            <w:right w:val="none" w:sz="0" w:space="0" w:color="auto"/>
          </w:divBdr>
        </w:div>
        <w:div w:id="1296064933">
          <w:marLeft w:val="480"/>
          <w:marRight w:val="0"/>
          <w:marTop w:val="0"/>
          <w:marBottom w:val="0"/>
          <w:divBdr>
            <w:top w:val="none" w:sz="0" w:space="0" w:color="auto"/>
            <w:left w:val="none" w:sz="0" w:space="0" w:color="auto"/>
            <w:bottom w:val="none" w:sz="0" w:space="0" w:color="auto"/>
            <w:right w:val="none" w:sz="0" w:space="0" w:color="auto"/>
          </w:divBdr>
        </w:div>
        <w:div w:id="284045786">
          <w:marLeft w:val="480"/>
          <w:marRight w:val="0"/>
          <w:marTop w:val="0"/>
          <w:marBottom w:val="0"/>
          <w:divBdr>
            <w:top w:val="none" w:sz="0" w:space="0" w:color="auto"/>
            <w:left w:val="none" w:sz="0" w:space="0" w:color="auto"/>
            <w:bottom w:val="none" w:sz="0" w:space="0" w:color="auto"/>
            <w:right w:val="none" w:sz="0" w:space="0" w:color="auto"/>
          </w:divBdr>
        </w:div>
        <w:div w:id="360589563">
          <w:marLeft w:val="480"/>
          <w:marRight w:val="0"/>
          <w:marTop w:val="0"/>
          <w:marBottom w:val="0"/>
          <w:divBdr>
            <w:top w:val="none" w:sz="0" w:space="0" w:color="auto"/>
            <w:left w:val="none" w:sz="0" w:space="0" w:color="auto"/>
            <w:bottom w:val="none" w:sz="0" w:space="0" w:color="auto"/>
            <w:right w:val="none" w:sz="0" w:space="0" w:color="auto"/>
          </w:divBdr>
        </w:div>
        <w:div w:id="861171031">
          <w:marLeft w:val="480"/>
          <w:marRight w:val="0"/>
          <w:marTop w:val="0"/>
          <w:marBottom w:val="0"/>
          <w:divBdr>
            <w:top w:val="none" w:sz="0" w:space="0" w:color="auto"/>
            <w:left w:val="none" w:sz="0" w:space="0" w:color="auto"/>
            <w:bottom w:val="none" w:sz="0" w:space="0" w:color="auto"/>
            <w:right w:val="none" w:sz="0" w:space="0" w:color="auto"/>
          </w:divBdr>
        </w:div>
        <w:div w:id="1470056465">
          <w:marLeft w:val="480"/>
          <w:marRight w:val="0"/>
          <w:marTop w:val="0"/>
          <w:marBottom w:val="0"/>
          <w:divBdr>
            <w:top w:val="none" w:sz="0" w:space="0" w:color="auto"/>
            <w:left w:val="none" w:sz="0" w:space="0" w:color="auto"/>
            <w:bottom w:val="none" w:sz="0" w:space="0" w:color="auto"/>
            <w:right w:val="none" w:sz="0" w:space="0" w:color="auto"/>
          </w:divBdr>
        </w:div>
        <w:div w:id="1085570515">
          <w:marLeft w:val="480"/>
          <w:marRight w:val="0"/>
          <w:marTop w:val="0"/>
          <w:marBottom w:val="0"/>
          <w:divBdr>
            <w:top w:val="none" w:sz="0" w:space="0" w:color="auto"/>
            <w:left w:val="none" w:sz="0" w:space="0" w:color="auto"/>
            <w:bottom w:val="none" w:sz="0" w:space="0" w:color="auto"/>
            <w:right w:val="none" w:sz="0" w:space="0" w:color="auto"/>
          </w:divBdr>
        </w:div>
        <w:div w:id="985400078">
          <w:marLeft w:val="480"/>
          <w:marRight w:val="0"/>
          <w:marTop w:val="0"/>
          <w:marBottom w:val="0"/>
          <w:divBdr>
            <w:top w:val="none" w:sz="0" w:space="0" w:color="auto"/>
            <w:left w:val="none" w:sz="0" w:space="0" w:color="auto"/>
            <w:bottom w:val="none" w:sz="0" w:space="0" w:color="auto"/>
            <w:right w:val="none" w:sz="0" w:space="0" w:color="auto"/>
          </w:divBdr>
        </w:div>
        <w:div w:id="1124273283">
          <w:marLeft w:val="480"/>
          <w:marRight w:val="0"/>
          <w:marTop w:val="0"/>
          <w:marBottom w:val="0"/>
          <w:divBdr>
            <w:top w:val="none" w:sz="0" w:space="0" w:color="auto"/>
            <w:left w:val="none" w:sz="0" w:space="0" w:color="auto"/>
            <w:bottom w:val="none" w:sz="0" w:space="0" w:color="auto"/>
            <w:right w:val="none" w:sz="0" w:space="0" w:color="auto"/>
          </w:divBdr>
        </w:div>
        <w:div w:id="437065246">
          <w:marLeft w:val="480"/>
          <w:marRight w:val="0"/>
          <w:marTop w:val="0"/>
          <w:marBottom w:val="0"/>
          <w:divBdr>
            <w:top w:val="none" w:sz="0" w:space="0" w:color="auto"/>
            <w:left w:val="none" w:sz="0" w:space="0" w:color="auto"/>
            <w:bottom w:val="none" w:sz="0" w:space="0" w:color="auto"/>
            <w:right w:val="none" w:sz="0" w:space="0" w:color="auto"/>
          </w:divBdr>
        </w:div>
        <w:div w:id="416756145">
          <w:marLeft w:val="480"/>
          <w:marRight w:val="0"/>
          <w:marTop w:val="0"/>
          <w:marBottom w:val="0"/>
          <w:divBdr>
            <w:top w:val="none" w:sz="0" w:space="0" w:color="auto"/>
            <w:left w:val="none" w:sz="0" w:space="0" w:color="auto"/>
            <w:bottom w:val="none" w:sz="0" w:space="0" w:color="auto"/>
            <w:right w:val="none" w:sz="0" w:space="0" w:color="auto"/>
          </w:divBdr>
        </w:div>
        <w:div w:id="1595359133">
          <w:marLeft w:val="480"/>
          <w:marRight w:val="0"/>
          <w:marTop w:val="0"/>
          <w:marBottom w:val="0"/>
          <w:divBdr>
            <w:top w:val="none" w:sz="0" w:space="0" w:color="auto"/>
            <w:left w:val="none" w:sz="0" w:space="0" w:color="auto"/>
            <w:bottom w:val="none" w:sz="0" w:space="0" w:color="auto"/>
            <w:right w:val="none" w:sz="0" w:space="0" w:color="auto"/>
          </w:divBdr>
        </w:div>
        <w:div w:id="54862508">
          <w:marLeft w:val="480"/>
          <w:marRight w:val="0"/>
          <w:marTop w:val="0"/>
          <w:marBottom w:val="0"/>
          <w:divBdr>
            <w:top w:val="none" w:sz="0" w:space="0" w:color="auto"/>
            <w:left w:val="none" w:sz="0" w:space="0" w:color="auto"/>
            <w:bottom w:val="none" w:sz="0" w:space="0" w:color="auto"/>
            <w:right w:val="none" w:sz="0" w:space="0" w:color="auto"/>
          </w:divBdr>
        </w:div>
        <w:div w:id="870726395">
          <w:marLeft w:val="480"/>
          <w:marRight w:val="0"/>
          <w:marTop w:val="0"/>
          <w:marBottom w:val="0"/>
          <w:divBdr>
            <w:top w:val="none" w:sz="0" w:space="0" w:color="auto"/>
            <w:left w:val="none" w:sz="0" w:space="0" w:color="auto"/>
            <w:bottom w:val="none" w:sz="0" w:space="0" w:color="auto"/>
            <w:right w:val="none" w:sz="0" w:space="0" w:color="auto"/>
          </w:divBdr>
        </w:div>
        <w:div w:id="1259563382">
          <w:marLeft w:val="480"/>
          <w:marRight w:val="0"/>
          <w:marTop w:val="0"/>
          <w:marBottom w:val="0"/>
          <w:divBdr>
            <w:top w:val="none" w:sz="0" w:space="0" w:color="auto"/>
            <w:left w:val="none" w:sz="0" w:space="0" w:color="auto"/>
            <w:bottom w:val="none" w:sz="0" w:space="0" w:color="auto"/>
            <w:right w:val="none" w:sz="0" w:space="0" w:color="auto"/>
          </w:divBdr>
        </w:div>
        <w:div w:id="745440">
          <w:marLeft w:val="480"/>
          <w:marRight w:val="0"/>
          <w:marTop w:val="0"/>
          <w:marBottom w:val="0"/>
          <w:divBdr>
            <w:top w:val="none" w:sz="0" w:space="0" w:color="auto"/>
            <w:left w:val="none" w:sz="0" w:space="0" w:color="auto"/>
            <w:bottom w:val="none" w:sz="0" w:space="0" w:color="auto"/>
            <w:right w:val="none" w:sz="0" w:space="0" w:color="auto"/>
          </w:divBdr>
        </w:div>
        <w:div w:id="1173646934">
          <w:marLeft w:val="480"/>
          <w:marRight w:val="0"/>
          <w:marTop w:val="0"/>
          <w:marBottom w:val="0"/>
          <w:divBdr>
            <w:top w:val="none" w:sz="0" w:space="0" w:color="auto"/>
            <w:left w:val="none" w:sz="0" w:space="0" w:color="auto"/>
            <w:bottom w:val="none" w:sz="0" w:space="0" w:color="auto"/>
            <w:right w:val="none" w:sz="0" w:space="0" w:color="auto"/>
          </w:divBdr>
        </w:div>
        <w:div w:id="120611959">
          <w:marLeft w:val="480"/>
          <w:marRight w:val="0"/>
          <w:marTop w:val="0"/>
          <w:marBottom w:val="0"/>
          <w:divBdr>
            <w:top w:val="none" w:sz="0" w:space="0" w:color="auto"/>
            <w:left w:val="none" w:sz="0" w:space="0" w:color="auto"/>
            <w:bottom w:val="none" w:sz="0" w:space="0" w:color="auto"/>
            <w:right w:val="none" w:sz="0" w:space="0" w:color="auto"/>
          </w:divBdr>
        </w:div>
        <w:div w:id="1315840693">
          <w:marLeft w:val="480"/>
          <w:marRight w:val="0"/>
          <w:marTop w:val="0"/>
          <w:marBottom w:val="0"/>
          <w:divBdr>
            <w:top w:val="none" w:sz="0" w:space="0" w:color="auto"/>
            <w:left w:val="none" w:sz="0" w:space="0" w:color="auto"/>
            <w:bottom w:val="none" w:sz="0" w:space="0" w:color="auto"/>
            <w:right w:val="none" w:sz="0" w:space="0" w:color="auto"/>
          </w:divBdr>
        </w:div>
        <w:div w:id="147134186">
          <w:marLeft w:val="480"/>
          <w:marRight w:val="0"/>
          <w:marTop w:val="0"/>
          <w:marBottom w:val="0"/>
          <w:divBdr>
            <w:top w:val="none" w:sz="0" w:space="0" w:color="auto"/>
            <w:left w:val="none" w:sz="0" w:space="0" w:color="auto"/>
            <w:bottom w:val="none" w:sz="0" w:space="0" w:color="auto"/>
            <w:right w:val="none" w:sz="0" w:space="0" w:color="auto"/>
          </w:divBdr>
        </w:div>
        <w:div w:id="793252967">
          <w:marLeft w:val="480"/>
          <w:marRight w:val="0"/>
          <w:marTop w:val="0"/>
          <w:marBottom w:val="0"/>
          <w:divBdr>
            <w:top w:val="none" w:sz="0" w:space="0" w:color="auto"/>
            <w:left w:val="none" w:sz="0" w:space="0" w:color="auto"/>
            <w:bottom w:val="none" w:sz="0" w:space="0" w:color="auto"/>
            <w:right w:val="none" w:sz="0" w:space="0" w:color="auto"/>
          </w:divBdr>
        </w:div>
        <w:div w:id="1196502511">
          <w:marLeft w:val="480"/>
          <w:marRight w:val="0"/>
          <w:marTop w:val="0"/>
          <w:marBottom w:val="0"/>
          <w:divBdr>
            <w:top w:val="none" w:sz="0" w:space="0" w:color="auto"/>
            <w:left w:val="none" w:sz="0" w:space="0" w:color="auto"/>
            <w:bottom w:val="none" w:sz="0" w:space="0" w:color="auto"/>
            <w:right w:val="none" w:sz="0" w:space="0" w:color="auto"/>
          </w:divBdr>
        </w:div>
        <w:div w:id="1248878235">
          <w:marLeft w:val="480"/>
          <w:marRight w:val="0"/>
          <w:marTop w:val="0"/>
          <w:marBottom w:val="0"/>
          <w:divBdr>
            <w:top w:val="none" w:sz="0" w:space="0" w:color="auto"/>
            <w:left w:val="none" w:sz="0" w:space="0" w:color="auto"/>
            <w:bottom w:val="none" w:sz="0" w:space="0" w:color="auto"/>
            <w:right w:val="none" w:sz="0" w:space="0" w:color="auto"/>
          </w:divBdr>
        </w:div>
        <w:div w:id="116334556">
          <w:marLeft w:val="480"/>
          <w:marRight w:val="0"/>
          <w:marTop w:val="0"/>
          <w:marBottom w:val="0"/>
          <w:divBdr>
            <w:top w:val="none" w:sz="0" w:space="0" w:color="auto"/>
            <w:left w:val="none" w:sz="0" w:space="0" w:color="auto"/>
            <w:bottom w:val="none" w:sz="0" w:space="0" w:color="auto"/>
            <w:right w:val="none" w:sz="0" w:space="0" w:color="auto"/>
          </w:divBdr>
        </w:div>
        <w:div w:id="1181427833">
          <w:marLeft w:val="480"/>
          <w:marRight w:val="0"/>
          <w:marTop w:val="0"/>
          <w:marBottom w:val="0"/>
          <w:divBdr>
            <w:top w:val="none" w:sz="0" w:space="0" w:color="auto"/>
            <w:left w:val="none" w:sz="0" w:space="0" w:color="auto"/>
            <w:bottom w:val="none" w:sz="0" w:space="0" w:color="auto"/>
            <w:right w:val="none" w:sz="0" w:space="0" w:color="auto"/>
          </w:divBdr>
        </w:div>
        <w:div w:id="923882707">
          <w:marLeft w:val="480"/>
          <w:marRight w:val="0"/>
          <w:marTop w:val="0"/>
          <w:marBottom w:val="0"/>
          <w:divBdr>
            <w:top w:val="none" w:sz="0" w:space="0" w:color="auto"/>
            <w:left w:val="none" w:sz="0" w:space="0" w:color="auto"/>
            <w:bottom w:val="none" w:sz="0" w:space="0" w:color="auto"/>
            <w:right w:val="none" w:sz="0" w:space="0" w:color="auto"/>
          </w:divBdr>
        </w:div>
        <w:div w:id="1220944064">
          <w:marLeft w:val="480"/>
          <w:marRight w:val="0"/>
          <w:marTop w:val="0"/>
          <w:marBottom w:val="0"/>
          <w:divBdr>
            <w:top w:val="none" w:sz="0" w:space="0" w:color="auto"/>
            <w:left w:val="none" w:sz="0" w:space="0" w:color="auto"/>
            <w:bottom w:val="none" w:sz="0" w:space="0" w:color="auto"/>
            <w:right w:val="none" w:sz="0" w:space="0" w:color="auto"/>
          </w:divBdr>
        </w:div>
        <w:div w:id="1857112093">
          <w:marLeft w:val="480"/>
          <w:marRight w:val="0"/>
          <w:marTop w:val="0"/>
          <w:marBottom w:val="0"/>
          <w:divBdr>
            <w:top w:val="none" w:sz="0" w:space="0" w:color="auto"/>
            <w:left w:val="none" w:sz="0" w:space="0" w:color="auto"/>
            <w:bottom w:val="none" w:sz="0" w:space="0" w:color="auto"/>
            <w:right w:val="none" w:sz="0" w:space="0" w:color="auto"/>
          </w:divBdr>
        </w:div>
        <w:div w:id="789933080">
          <w:marLeft w:val="480"/>
          <w:marRight w:val="0"/>
          <w:marTop w:val="0"/>
          <w:marBottom w:val="0"/>
          <w:divBdr>
            <w:top w:val="none" w:sz="0" w:space="0" w:color="auto"/>
            <w:left w:val="none" w:sz="0" w:space="0" w:color="auto"/>
            <w:bottom w:val="none" w:sz="0" w:space="0" w:color="auto"/>
            <w:right w:val="none" w:sz="0" w:space="0" w:color="auto"/>
          </w:divBdr>
        </w:div>
        <w:div w:id="1921331816">
          <w:marLeft w:val="480"/>
          <w:marRight w:val="0"/>
          <w:marTop w:val="0"/>
          <w:marBottom w:val="0"/>
          <w:divBdr>
            <w:top w:val="none" w:sz="0" w:space="0" w:color="auto"/>
            <w:left w:val="none" w:sz="0" w:space="0" w:color="auto"/>
            <w:bottom w:val="none" w:sz="0" w:space="0" w:color="auto"/>
            <w:right w:val="none" w:sz="0" w:space="0" w:color="auto"/>
          </w:divBdr>
        </w:div>
        <w:div w:id="1154681376">
          <w:marLeft w:val="480"/>
          <w:marRight w:val="0"/>
          <w:marTop w:val="0"/>
          <w:marBottom w:val="0"/>
          <w:divBdr>
            <w:top w:val="none" w:sz="0" w:space="0" w:color="auto"/>
            <w:left w:val="none" w:sz="0" w:space="0" w:color="auto"/>
            <w:bottom w:val="none" w:sz="0" w:space="0" w:color="auto"/>
            <w:right w:val="none" w:sz="0" w:space="0" w:color="auto"/>
          </w:divBdr>
        </w:div>
        <w:div w:id="1869373860">
          <w:marLeft w:val="480"/>
          <w:marRight w:val="0"/>
          <w:marTop w:val="0"/>
          <w:marBottom w:val="0"/>
          <w:divBdr>
            <w:top w:val="none" w:sz="0" w:space="0" w:color="auto"/>
            <w:left w:val="none" w:sz="0" w:space="0" w:color="auto"/>
            <w:bottom w:val="none" w:sz="0" w:space="0" w:color="auto"/>
            <w:right w:val="none" w:sz="0" w:space="0" w:color="auto"/>
          </w:divBdr>
        </w:div>
        <w:div w:id="42561691">
          <w:marLeft w:val="480"/>
          <w:marRight w:val="0"/>
          <w:marTop w:val="0"/>
          <w:marBottom w:val="0"/>
          <w:divBdr>
            <w:top w:val="none" w:sz="0" w:space="0" w:color="auto"/>
            <w:left w:val="none" w:sz="0" w:space="0" w:color="auto"/>
            <w:bottom w:val="none" w:sz="0" w:space="0" w:color="auto"/>
            <w:right w:val="none" w:sz="0" w:space="0" w:color="auto"/>
          </w:divBdr>
        </w:div>
      </w:divsChild>
    </w:div>
    <w:div w:id="403452557">
      <w:bodyDiv w:val="1"/>
      <w:marLeft w:val="0"/>
      <w:marRight w:val="0"/>
      <w:marTop w:val="0"/>
      <w:marBottom w:val="0"/>
      <w:divBdr>
        <w:top w:val="none" w:sz="0" w:space="0" w:color="auto"/>
        <w:left w:val="none" w:sz="0" w:space="0" w:color="auto"/>
        <w:bottom w:val="none" w:sz="0" w:space="0" w:color="auto"/>
        <w:right w:val="none" w:sz="0" w:space="0" w:color="auto"/>
      </w:divBdr>
    </w:div>
    <w:div w:id="403844830">
      <w:bodyDiv w:val="1"/>
      <w:marLeft w:val="0"/>
      <w:marRight w:val="0"/>
      <w:marTop w:val="0"/>
      <w:marBottom w:val="0"/>
      <w:divBdr>
        <w:top w:val="none" w:sz="0" w:space="0" w:color="auto"/>
        <w:left w:val="none" w:sz="0" w:space="0" w:color="auto"/>
        <w:bottom w:val="none" w:sz="0" w:space="0" w:color="auto"/>
        <w:right w:val="none" w:sz="0" w:space="0" w:color="auto"/>
      </w:divBdr>
    </w:div>
    <w:div w:id="403917769">
      <w:bodyDiv w:val="1"/>
      <w:marLeft w:val="0"/>
      <w:marRight w:val="0"/>
      <w:marTop w:val="0"/>
      <w:marBottom w:val="0"/>
      <w:divBdr>
        <w:top w:val="none" w:sz="0" w:space="0" w:color="auto"/>
        <w:left w:val="none" w:sz="0" w:space="0" w:color="auto"/>
        <w:bottom w:val="none" w:sz="0" w:space="0" w:color="auto"/>
        <w:right w:val="none" w:sz="0" w:space="0" w:color="auto"/>
      </w:divBdr>
    </w:div>
    <w:div w:id="404105695">
      <w:bodyDiv w:val="1"/>
      <w:marLeft w:val="0"/>
      <w:marRight w:val="0"/>
      <w:marTop w:val="0"/>
      <w:marBottom w:val="0"/>
      <w:divBdr>
        <w:top w:val="none" w:sz="0" w:space="0" w:color="auto"/>
        <w:left w:val="none" w:sz="0" w:space="0" w:color="auto"/>
        <w:bottom w:val="none" w:sz="0" w:space="0" w:color="auto"/>
        <w:right w:val="none" w:sz="0" w:space="0" w:color="auto"/>
      </w:divBdr>
      <w:divsChild>
        <w:div w:id="394789208">
          <w:marLeft w:val="480"/>
          <w:marRight w:val="0"/>
          <w:marTop w:val="0"/>
          <w:marBottom w:val="0"/>
          <w:divBdr>
            <w:top w:val="none" w:sz="0" w:space="0" w:color="auto"/>
            <w:left w:val="none" w:sz="0" w:space="0" w:color="auto"/>
            <w:bottom w:val="none" w:sz="0" w:space="0" w:color="auto"/>
            <w:right w:val="none" w:sz="0" w:space="0" w:color="auto"/>
          </w:divBdr>
        </w:div>
        <w:div w:id="85542506">
          <w:marLeft w:val="480"/>
          <w:marRight w:val="0"/>
          <w:marTop w:val="0"/>
          <w:marBottom w:val="0"/>
          <w:divBdr>
            <w:top w:val="none" w:sz="0" w:space="0" w:color="auto"/>
            <w:left w:val="none" w:sz="0" w:space="0" w:color="auto"/>
            <w:bottom w:val="none" w:sz="0" w:space="0" w:color="auto"/>
            <w:right w:val="none" w:sz="0" w:space="0" w:color="auto"/>
          </w:divBdr>
        </w:div>
        <w:div w:id="1987002244">
          <w:marLeft w:val="480"/>
          <w:marRight w:val="0"/>
          <w:marTop w:val="0"/>
          <w:marBottom w:val="0"/>
          <w:divBdr>
            <w:top w:val="none" w:sz="0" w:space="0" w:color="auto"/>
            <w:left w:val="none" w:sz="0" w:space="0" w:color="auto"/>
            <w:bottom w:val="none" w:sz="0" w:space="0" w:color="auto"/>
            <w:right w:val="none" w:sz="0" w:space="0" w:color="auto"/>
          </w:divBdr>
        </w:div>
        <w:div w:id="1302349622">
          <w:marLeft w:val="480"/>
          <w:marRight w:val="0"/>
          <w:marTop w:val="0"/>
          <w:marBottom w:val="0"/>
          <w:divBdr>
            <w:top w:val="none" w:sz="0" w:space="0" w:color="auto"/>
            <w:left w:val="none" w:sz="0" w:space="0" w:color="auto"/>
            <w:bottom w:val="none" w:sz="0" w:space="0" w:color="auto"/>
            <w:right w:val="none" w:sz="0" w:space="0" w:color="auto"/>
          </w:divBdr>
        </w:div>
        <w:div w:id="1870145472">
          <w:marLeft w:val="480"/>
          <w:marRight w:val="0"/>
          <w:marTop w:val="0"/>
          <w:marBottom w:val="0"/>
          <w:divBdr>
            <w:top w:val="none" w:sz="0" w:space="0" w:color="auto"/>
            <w:left w:val="none" w:sz="0" w:space="0" w:color="auto"/>
            <w:bottom w:val="none" w:sz="0" w:space="0" w:color="auto"/>
            <w:right w:val="none" w:sz="0" w:space="0" w:color="auto"/>
          </w:divBdr>
        </w:div>
        <w:div w:id="2063359107">
          <w:marLeft w:val="480"/>
          <w:marRight w:val="0"/>
          <w:marTop w:val="0"/>
          <w:marBottom w:val="0"/>
          <w:divBdr>
            <w:top w:val="none" w:sz="0" w:space="0" w:color="auto"/>
            <w:left w:val="none" w:sz="0" w:space="0" w:color="auto"/>
            <w:bottom w:val="none" w:sz="0" w:space="0" w:color="auto"/>
            <w:right w:val="none" w:sz="0" w:space="0" w:color="auto"/>
          </w:divBdr>
        </w:div>
        <w:div w:id="1033772484">
          <w:marLeft w:val="480"/>
          <w:marRight w:val="0"/>
          <w:marTop w:val="0"/>
          <w:marBottom w:val="0"/>
          <w:divBdr>
            <w:top w:val="none" w:sz="0" w:space="0" w:color="auto"/>
            <w:left w:val="none" w:sz="0" w:space="0" w:color="auto"/>
            <w:bottom w:val="none" w:sz="0" w:space="0" w:color="auto"/>
            <w:right w:val="none" w:sz="0" w:space="0" w:color="auto"/>
          </w:divBdr>
        </w:div>
        <w:div w:id="70128040">
          <w:marLeft w:val="480"/>
          <w:marRight w:val="0"/>
          <w:marTop w:val="0"/>
          <w:marBottom w:val="0"/>
          <w:divBdr>
            <w:top w:val="none" w:sz="0" w:space="0" w:color="auto"/>
            <w:left w:val="none" w:sz="0" w:space="0" w:color="auto"/>
            <w:bottom w:val="none" w:sz="0" w:space="0" w:color="auto"/>
            <w:right w:val="none" w:sz="0" w:space="0" w:color="auto"/>
          </w:divBdr>
        </w:div>
        <w:div w:id="1936590116">
          <w:marLeft w:val="480"/>
          <w:marRight w:val="0"/>
          <w:marTop w:val="0"/>
          <w:marBottom w:val="0"/>
          <w:divBdr>
            <w:top w:val="none" w:sz="0" w:space="0" w:color="auto"/>
            <w:left w:val="none" w:sz="0" w:space="0" w:color="auto"/>
            <w:bottom w:val="none" w:sz="0" w:space="0" w:color="auto"/>
            <w:right w:val="none" w:sz="0" w:space="0" w:color="auto"/>
          </w:divBdr>
        </w:div>
        <w:div w:id="1006135723">
          <w:marLeft w:val="480"/>
          <w:marRight w:val="0"/>
          <w:marTop w:val="0"/>
          <w:marBottom w:val="0"/>
          <w:divBdr>
            <w:top w:val="none" w:sz="0" w:space="0" w:color="auto"/>
            <w:left w:val="none" w:sz="0" w:space="0" w:color="auto"/>
            <w:bottom w:val="none" w:sz="0" w:space="0" w:color="auto"/>
            <w:right w:val="none" w:sz="0" w:space="0" w:color="auto"/>
          </w:divBdr>
        </w:div>
        <w:div w:id="1562902713">
          <w:marLeft w:val="480"/>
          <w:marRight w:val="0"/>
          <w:marTop w:val="0"/>
          <w:marBottom w:val="0"/>
          <w:divBdr>
            <w:top w:val="none" w:sz="0" w:space="0" w:color="auto"/>
            <w:left w:val="none" w:sz="0" w:space="0" w:color="auto"/>
            <w:bottom w:val="none" w:sz="0" w:space="0" w:color="auto"/>
            <w:right w:val="none" w:sz="0" w:space="0" w:color="auto"/>
          </w:divBdr>
        </w:div>
        <w:div w:id="1075859814">
          <w:marLeft w:val="480"/>
          <w:marRight w:val="0"/>
          <w:marTop w:val="0"/>
          <w:marBottom w:val="0"/>
          <w:divBdr>
            <w:top w:val="none" w:sz="0" w:space="0" w:color="auto"/>
            <w:left w:val="none" w:sz="0" w:space="0" w:color="auto"/>
            <w:bottom w:val="none" w:sz="0" w:space="0" w:color="auto"/>
            <w:right w:val="none" w:sz="0" w:space="0" w:color="auto"/>
          </w:divBdr>
        </w:div>
        <w:div w:id="1341742273">
          <w:marLeft w:val="480"/>
          <w:marRight w:val="0"/>
          <w:marTop w:val="0"/>
          <w:marBottom w:val="0"/>
          <w:divBdr>
            <w:top w:val="none" w:sz="0" w:space="0" w:color="auto"/>
            <w:left w:val="none" w:sz="0" w:space="0" w:color="auto"/>
            <w:bottom w:val="none" w:sz="0" w:space="0" w:color="auto"/>
            <w:right w:val="none" w:sz="0" w:space="0" w:color="auto"/>
          </w:divBdr>
        </w:div>
        <w:div w:id="90973959">
          <w:marLeft w:val="480"/>
          <w:marRight w:val="0"/>
          <w:marTop w:val="0"/>
          <w:marBottom w:val="0"/>
          <w:divBdr>
            <w:top w:val="none" w:sz="0" w:space="0" w:color="auto"/>
            <w:left w:val="none" w:sz="0" w:space="0" w:color="auto"/>
            <w:bottom w:val="none" w:sz="0" w:space="0" w:color="auto"/>
            <w:right w:val="none" w:sz="0" w:space="0" w:color="auto"/>
          </w:divBdr>
        </w:div>
        <w:div w:id="1165242179">
          <w:marLeft w:val="480"/>
          <w:marRight w:val="0"/>
          <w:marTop w:val="0"/>
          <w:marBottom w:val="0"/>
          <w:divBdr>
            <w:top w:val="none" w:sz="0" w:space="0" w:color="auto"/>
            <w:left w:val="none" w:sz="0" w:space="0" w:color="auto"/>
            <w:bottom w:val="none" w:sz="0" w:space="0" w:color="auto"/>
            <w:right w:val="none" w:sz="0" w:space="0" w:color="auto"/>
          </w:divBdr>
        </w:div>
        <w:div w:id="944924323">
          <w:marLeft w:val="480"/>
          <w:marRight w:val="0"/>
          <w:marTop w:val="0"/>
          <w:marBottom w:val="0"/>
          <w:divBdr>
            <w:top w:val="none" w:sz="0" w:space="0" w:color="auto"/>
            <w:left w:val="none" w:sz="0" w:space="0" w:color="auto"/>
            <w:bottom w:val="none" w:sz="0" w:space="0" w:color="auto"/>
            <w:right w:val="none" w:sz="0" w:space="0" w:color="auto"/>
          </w:divBdr>
        </w:div>
        <w:div w:id="486361676">
          <w:marLeft w:val="480"/>
          <w:marRight w:val="0"/>
          <w:marTop w:val="0"/>
          <w:marBottom w:val="0"/>
          <w:divBdr>
            <w:top w:val="none" w:sz="0" w:space="0" w:color="auto"/>
            <w:left w:val="none" w:sz="0" w:space="0" w:color="auto"/>
            <w:bottom w:val="none" w:sz="0" w:space="0" w:color="auto"/>
            <w:right w:val="none" w:sz="0" w:space="0" w:color="auto"/>
          </w:divBdr>
        </w:div>
        <w:div w:id="1724602655">
          <w:marLeft w:val="480"/>
          <w:marRight w:val="0"/>
          <w:marTop w:val="0"/>
          <w:marBottom w:val="0"/>
          <w:divBdr>
            <w:top w:val="none" w:sz="0" w:space="0" w:color="auto"/>
            <w:left w:val="none" w:sz="0" w:space="0" w:color="auto"/>
            <w:bottom w:val="none" w:sz="0" w:space="0" w:color="auto"/>
            <w:right w:val="none" w:sz="0" w:space="0" w:color="auto"/>
          </w:divBdr>
        </w:div>
        <w:div w:id="744423747">
          <w:marLeft w:val="480"/>
          <w:marRight w:val="0"/>
          <w:marTop w:val="0"/>
          <w:marBottom w:val="0"/>
          <w:divBdr>
            <w:top w:val="none" w:sz="0" w:space="0" w:color="auto"/>
            <w:left w:val="none" w:sz="0" w:space="0" w:color="auto"/>
            <w:bottom w:val="none" w:sz="0" w:space="0" w:color="auto"/>
            <w:right w:val="none" w:sz="0" w:space="0" w:color="auto"/>
          </w:divBdr>
        </w:div>
        <w:div w:id="1950356199">
          <w:marLeft w:val="480"/>
          <w:marRight w:val="0"/>
          <w:marTop w:val="0"/>
          <w:marBottom w:val="0"/>
          <w:divBdr>
            <w:top w:val="none" w:sz="0" w:space="0" w:color="auto"/>
            <w:left w:val="none" w:sz="0" w:space="0" w:color="auto"/>
            <w:bottom w:val="none" w:sz="0" w:space="0" w:color="auto"/>
            <w:right w:val="none" w:sz="0" w:space="0" w:color="auto"/>
          </w:divBdr>
        </w:div>
        <w:div w:id="714474544">
          <w:marLeft w:val="480"/>
          <w:marRight w:val="0"/>
          <w:marTop w:val="0"/>
          <w:marBottom w:val="0"/>
          <w:divBdr>
            <w:top w:val="none" w:sz="0" w:space="0" w:color="auto"/>
            <w:left w:val="none" w:sz="0" w:space="0" w:color="auto"/>
            <w:bottom w:val="none" w:sz="0" w:space="0" w:color="auto"/>
            <w:right w:val="none" w:sz="0" w:space="0" w:color="auto"/>
          </w:divBdr>
        </w:div>
        <w:div w:id="1092891273">
          <w:marLeft w:val="480"/>
          <w:marRight w:val="0"/>
          <w:marTop w:val="0"/>
          <w:marBottom w:val="0"/>
          <w:divBdr>
            <w:top w:val="none" w:sz="0" w:space="0" w:color="auto"/>
            <w:left w:val="none" w:sz="0" w:space="0" w:color="auto"/>
            <w:bottom w:val="none" w:sz="0" w:space="0" w:color="auto"/>
            <w:right w:val="none" w:sz="0" w:space="0" w:color="auto"/>
          </w:divBdr>
        </w:div>
        <w:div w:id="1229925899">
          <w:marLeft w:val="480"/>
          <w:marRight w:val="0"/>
          <w:marTop w:val="0"/>
          <w:marBottom w:val="0"/>
          <w:divBdr>
            <w:top w:val="none" w:sz="0" w:space="0" w:color="auto"/>
            <w:left w:val="none" w:sz="0" w:space="0" w:color="auto"/>
            <w:bottom w:val="none" w:sz="0" w:space="0" w:color="auto"/>
            <w:right w:val="none" w:sz="0" w:space="0" w:color="auto"/>
          </w:divBdr>
        </w:div>
        <w:div w:id="2026200302">
          <w:marLeft w:val="480"/>
          <w:marRight w:val="0"/>
          <w:marTop w:val="0"/>
          <w:marBottom w:val="0"/>
          <w:divBdr>
            <w:top w:val="none" w:sz="0" w:space="0" w:color="auto"/>
            <w:left w:val="none" w:sz="0" w:space="0" w:color="auto"/>
            <w:bottom w:val="none" w:sz="0" w:space="0" w:color="auto"/>
            <w:right w:val="none" w:sz="0" w:space="0" w:color="auto"/>
          </w:divBdr>
        </w:div>
        <w:div w:id="711731028">
          <w:marLeft w:val="480"/>
          <w:marRight w:val="0"/>
          <w:marTop w:val="0"/>
          <w:marBottom w:val="0"/>
          <w:divBdr>
            <w:top w:val="none" w:sz="0" w:space="0" w:color="auto"/>
            <w:left w:val="none" w:sz="0" w:space="0" w:color="auto"/>
            <w:bottom w:val="none" w:sz="0" w:space="0" w:color="auto"/>
            <w:right w:val="none" w:sz="0" w:space="0" w:color="auto"/>
          </w:divBdr>
        </w:div>
        <w:div w:id="1281186966">
          <w:marLeft w:val="480"/>
          <w:marRight w:val="0"/>
          <w:marTop w:val="0"/>
          <w:marBottom w:val="0"/>
          <w:divBdr>
            <w:top w:val="none" w:sz="0" w:space="0" w:color="auto"/>
            <w:left w:val="none" w:sz="0" w:space="0" w:color="auto"/>
            <w:bottom w:val="none" w:sz="0" w:space="0" w:color="auto"/>
            <w:right w:val="none" w:sz="0" w:space="0" w:color="auto"/>
          </w:divBdr>
        </w:div>
        <w:div w:id="2091727536">
          <w:marLeft w:val="480"/>
          <w:marRight w:val="0"/>
          <w:marTop w:val="0"/>
          <w:marBottom w:val="0"/>
          <w:divBdr>
            <w:top w:val="none" w:sz="0" w:space="0" w:color="auto"/>
            <w:left w:val="none" w:sz="0" w:space="0" w:color="auto"/>
            <w:bottom w:val="none" w:sz="0" w:space="0" w:color="auto"/>
            <w:right w:val="none" w:sz="0" w:space="0" w:color="auto"/>
          </w:divBdr>
        </w:div>
        <w:div w:id="512568922">
          <w:marLeft w:val="480"/>
          <w:marRight w:val="0"/>
          <w:marTop w:val="0"/>
          <w:marBottom w:val="0"/>
          <w:divBdr>
            <w:top w:val="none" w:sz="0" w:space="0" w:color="auto"/>
            <w:left w:val="none" w:sz="0" w:space="0" w:color="auto"/>
            <w:bottom w:val="none" w:sz="0" w:space="0" w:color="auto"/>
            <w:right w:val="none" w:sz="0" w:space="0" w:color="auto"/>
          </w:divBdr>
        </w:div>
        <w:div w:id="979070989">
          <w:marLeft w:val="480"/>
          <w:marRight w:val="0"/>
          <w:marTop w:val="0"/>
          <w:marBottom w:val="0"/>
          <w:divBdr>
            <w:top w:val="none" w:sz="0" w:space="0" w:color="auto"/>
            <w:left w:val="none" w:sz="0" w:space="0" w:color="auto"/>
            <w:bottom w:val="none" w:sz="0" w:space="0" w:color="auto"/>
            <w:right w:val="none" w:sz="0" w:space="0" w:color="auto"/>
          </w:divBdr>
        </w:div>
        <w:div w:id="1207906901">
          <w:marLeft w:val="480"/>
          <w:marRight w:val="0"/>
          <w:marTop w:val="0"/>
          <w:marBottom w:val="0"/>
          <w:divBdr>
            <w:top w:val="none" w:sz="0" w:space="0" w:color="auto"/>
            <w:left w:val="none" w:sz="0" w:space="0" w:color="auto"/>
            <w:bottom w:val="none" w:sz="0" w:space="0" w:color="auto"/>
            <w:right w:val="none" w:sz="0" w:space="0" w:color="auto"/>
          </w:divBdr>
        </w:div>
        <w:div w:id="1992908790">
          <w:marLeft w:val="480"/>
          <w:marRight w:val="0"/>
          <w:marTop w:val="0"/>
          <w:marBottom w:val="0"/>
          <w:divBdr>
            <w:top w:val="none" w:sz="0" w:space="0" w:color="auto"/>
            <w:left w:val="none" w:sz="0" w:space="0" w:color="auto"/>
            <w:bottom w:val="none" w:sz="0" w:space="0" w:color="auto"/>
            <w:right w:val="none" w:sz="0" w:space="0" w:color="auto"/>
          </w:divBdr>
        </w:div>
        <w:div w:id="1921325947">
          <w:marLeft w:val="480"/>
          <w:marRight w:val="0"/>
          <w:marTop w:val="0"/>
          <w:marBottom w:val="0"/>
          <w:divBdr>
            <w:top w:val="none" w:sz="0" w:space="0" w:color="auto"/>
            <w:left w:val="none" w:sz="0" w:space="0" w:color="auto"/>
            <w:bottom w:val="none" w:sz="0" w:space="0" w:color="auto"/>
            <w:right w:val="none" w:sz="0" w:space="0" w:color="auto"/>
          </w:divBdr>
        </w:div>
        <w:div w:id="1086803146">
          <w:marLeft w:val="480"/>
          <w:marRight w:val="0"/>
          <w:marTop w:val="0"/>
          <w:marBottom w:val="0"/>
          <w:divBdr>
            <w:top w:val="none" w:sz="0" w:space="0" w:color="auto"/>
            <w:left w:val="none" w:sz="0" w:space="0" w:color="auto"/>
            <w:bottom w:val="none" w:sz="0" w:space="0" w:color="auto"/>
            <w:right w:val="none" w:sz="0" w:space="0" w:color="auto"/>
          </w:divBdr>
        </w:div>
        <w:div w:id="86535621">
          <w:marLeft w:val="480"/>
          <w:marRight w:val="0"/>
          <w:marTop w:val="0"/>
          <w:marBottom w:val="0"/>
          <w:divBdr>
            <w:top w:val="none" w:sz="0" w:space="0" w:color="auto"/>
            <w:left w:val="none" w:sz="0" w:space="0" w:color="auto"/>
            <w:bottom w:val="none" w:sz="0" w:space="0" w:color="auto"/>
            <w:right w:val="none" w:sz="0" w:space="0" w:color="auto"/>
          </w:divBdr>
        </w:div>
        <w:div w:id="1334647051">
          <w:marLeft w:val="480"/>
          <w:marRight w:val="0"/>
          <w:marTop w:val="0"/>
          <w:marBottom w:val="0"/>
          <w:divBdr>
            <w:top w:val="none" w:sz="0" w:space="0" w:color="auto"/>
            <w:left w:val="none" w:sz="0" w:space="0" w:color="auto"/>
            <w:bottom w:val="none" w:sz="0" w:space="0" w:color="auto"/>
            <w:right w:val="none" w:sz="0" w:space="0" w:color="auto"/>
          </w:divBdr>
        </w:div>
        <w:div w:id="973951440">
          <w:marLeft w:val="480"/>
          <w:marRight w:val="0"/>
          <w:marTop w:val="0"/>
          <w:marBottom w:val="0"/>
          <w:divBdr>
            <w:top w:val="none" w:sz="0" w:space="0" w:color="auto"/>
            <w:left w:val="none" w:sz="0" w:space="0" w:color="auto"/>
            <w:bottom w:val="none" w:sz="0" w:space="0" w:color="auto"/>
            <w:right w:val="none" w:sz="0" w:space="0" w:color="auto"/>
          </w:divBdr>
        </w:div>
        <w:div w:id="669672957">
          <w:marLeft w:val="480"/>
          <w:marRight w:val="0"/>
          <w:marTop w:val="0"/>
          <w:marBottom w:val="0"/>
          <w:divBdr>
            <w:top w:val="none" w:sz="0" w:space="0" w:color="auto"/>
            <w:left w:val="none" w:sz="0" w:space="0" w:color="auto"/>
            <w:bottom w:val="none" w:sz="0" w:space="0" w:color="auto"/>
            <w:right w:val="none" w:sz="0" w:space="0" w:color="auto"/>
          </w:divBdr>
        </w:div>
        <w:div w:id="1016074474">
          <w:marLeft w:val="480"/>
          <w:marRight w:val="0"/>
          <w:marTop w:val="0"/>
          <w:marBottom w:val="0"/>
          <w:divBdr>
            <w:top w:val="none" w:sz="0" w:space="0" w:color="auto"/>
            <w:left w:val="none" w:sz="0" w:space="0" w:color="auto"/>
            <w:bottom w:val="none" w:sz="0" w:space="0" w:color="auto"/>
            <w:right w:val="none" w:sz="0" w:space="0" w:color="auto"/>
          </w:divBdr>
        </w:div>
        <w:div w:id="1654139394">
          <w:marLeft w:val="480"/>
          <w:marRight w:val="0"/>
          <w:marTop w:val="0"/>
          <w:marBottom w:val="0"/>
          <w:divBdr>
            <w:top w:val="none" w:sz="0" w:space="0" w:color="auto"/>
            <w:left w:val="none" w:sz="0" w:space="0" w:color="auto"/>
            <w:bottom w:val="none" w:sz="0" w:space="0" w:color="auto"/>
            <w:right w:val="none" w:sz="0" w:space="0" w:color="auto"/>
          </w:divBdr>
        </w:div>
        <w:div w:id="503670219">
          <w:marLeft w:val="480"/>
          <w:marRight w:val="0"/>
          <w:marTop w:val="0"/>
          <w:marBottom w:val="0"/>
          <w:divBdr>
            <w:top w:val="none" w:sz="0" w:space="0" w:color="auto"/>
            <w:left w:val="none" w:sz="0" w:space="0" w:color="auto"/>
            <w:bottom w:val="none" w:sz="0" w:space="0" w:color="auto"/>
            <w:right w:val="none" w:sz="0" w:space="0" w:color="auto"/>
          </w:divBdr>
        </w:div>
        <w:div w:id="1143549041">
          <w:marLeft w:val="480"/>
          <w:marRight w:val="0"/>
          <w:marTop w:val="0"/>
          <w:marBottom w:val="0"/>
          <w:divBdr>
            <w:top w:val="none" w:sz="0" w:space="0" w:color="auto"/>
            <w:left w:val="none" w:sz="0" w:space="0" w:color="auto"/>
            <w:bottom w:val="none" w:sz="0" w:space="0" w:color="auto"/>
            <w:right w:val="none" w:sz="0" w:space="0" w:color="auto"/>
          </w:divBdr>
        </w:div>
        <w:div w:id="212348310">
          <w:marLeft w:val="480"/>
          <w:marRight w:val="0"/>
          <w:marTop w:val="0"/>
          <w:marBottom w:val="0"/>
          <w:divBdr>
            <w:top w:val="none" w:sz="0" w:space="0" w:color="auto"/>
            <w:left w:val="none" w:sz="0" w:space="0" w:color="auto"/>
            <w:bottom w:val="none" w:sz="0" w:space="0" w:color="auto"/>
            <w:right w:val="none" w:sz="0" w:space="0" w:color="auto"/>
          </w:divBdr>
        </w:div>
        <w:div w:id="1590777113">
          <w:marLeft w:val="480"/>
          <w:marRight w:val="0"/>
          <w:marTop w:val="0"/>
          <w:marBottom w:val="0"/>
          <w:divBdr>
            <w:top w:val="none" w:sz="0" w:space="0" w:color="auto"/>
            <w:left w:val="none" w:sz="0" w:space="0" w:color="auto"/>
            <w:bottom w:val="none" w:sz="0" w:space="0" w:color="auto"/>
            <w:right w:val="none" w:sz="0" w:space="0" w:color="auto"/>
          </w:divBdr>
        </w:div>
        <w:div w:id="908468508">
          <w:marLeft w:val="480"/>
          <w:marRight w:val="0"/>
          <w:marTop w:val="0"/>
          <w:marBottom w:val="0"/>
          <w:divBdr>
            <w:top w:val="none" w:sz="0" w:space="0" w:color="auto"/>
            <w:left w:val="none" w:sz="0" w:space="0" w:color="auto"/>
            <w:bottom w:val="none" w:sz="0" w:space="0" w:color="auto"/>
            <w:right w:val="none" w:sz="0" w:space="0" w:color="auto"/>
          </w:divBdr>
        </w:div>
        <w:div w:id="1030882107">
          <w:marLeft w:val="480"/>
          <w:marRight w:val="0"/>
          <w:marTop w:val="0"/>
          <w:marBottom w:val="0"/>
          <w:divBdr>
            <w:top w:val="none" w:sz="0" w:space="0" w:color="auto"/>
            <w:left w:val="none" w:sz="0" w:space="0" w:color="auto"/>
            <w:bottom w:val="none" w:sz="0" w:space="0" w:color="auto"/>
            <w:right w:val="none" w:sz="0" w:space="0" w:color="auto"/>
          </w:divBdr>
        </w:div>
        <w:div w:id="1881476254">
          <w:marLeft w:val="480"/>
          <w:marRight w:val="0"/>
          <w:marTop w:val="0"/>
          <w:marBottom w:val="0"/>
          <w:divBdr>
            <w:top w:val="none" w:sz="0" w:space="0" w:color="auto"/>
            <w:left w:val="none" w:sz="0" w:space="0" w:color="auto"/>
            <w:bottom w:val="none" w:sz="0" w:space="0" w:color="auto"/>
            <w:right w:val="none" w:sz="0" w:space="0" w:color="auto"/>
          </w:divBdr>
        </w:div>
        <w:div w:id="183204989">
          <w:marLeft w:val="480"/>
          <w:marRight w:val="0"/>
          <w:marTop w:val="0"/>
          <w:marBottom w:val="0"/>
          <w:divBdr>
            <w:top w:val="none" w:sz="0" w:space="0" w:color="auto"/>
            <w:left w:val="none" w:sz="0" w:space="0" w:color="auto"/>
            <w:bottom w:val="none" w:sz="0" w:space="0" w:color="auto"/>
            <w:right w:val="none" w:sz="0" w:space="0" w:color="auto"/>
          </w:divBdr>
        </w:div>
        <w:div w:id="1880510067">
          <w:marLeft w:val="480"/>
          <w:marRight w:val="0"/>
          <w:marTop w:val="0"/>
          <w:marBottom w:val="0"/>
          <w:divBdr>
            <w:top w:val="none" w:sz="0" w:space="0" w:color="auto"/>
            <w:left w:val="none" w:sz="0" w:space="0" w:color="auto"/>
            <w:bottom w:val="none" w:sz="0" w:space="0" w:color="auto"/>
            <w:right w:val="none" w:sz="0" w:space="0" w:color="auto"/>
          </w:divBdr>
        </w:div>
        <w:div w:id="1137338823">
          <w:marLeft w:val="480"/>
          <w:marRight w:val="0"/>
          <w:marTop w:val="0"/>
          <w:marBottom w:val="0"/>
          <w:divBdr>
            <w:top w:val="none" w:sz="0" w:space="0" w:color="auto"/>
            <w:left w:val="none" w:sz="0" w:space="0" w:color="auto"/>
            <w:bottom w:val="none" w:sz="0" w:space="0" w:color="auto"/>
            <w:right w:val="none" w:sz="0" w:space="0" w:color="auto"/>
          </w:divBdr>
        </w:div>
        <w:div w:id="756486857">
          <w:marLeft w:val="480"/>
          <w:marRight w:val="0"/>
          <w:marTop w:val="0"/>
          <w:marBottom w:val="0"/>
          <w:divBdr>
            <w:top w:val="none" w:sz="0" w:space="0" w:color="auto"/>
            <w:left w:val="none" w:sz="0" w:space="0" w:color="auto"/>
            <w:bottom w:val="none" w:sz="0" w:space="0" w:color="auto"/>
            <w:right w:val="none" w:sz="0" w:space="0" w:color="auto"/>
          </w:divBdr>
        </w:div>
        <w:div w:id="644091210">
          <w:marLeft w:val="480"/>
          <w:marRight w:val="0"/>
          <w:marTop w:val="0"/>
          <w:marBottom w:val="0"/>
          <w:divBdr>
            <w:top w:val="none" w:sz="0" w:space="0" w:color="auto"/>
            <w:left w:val="none" w:sz="0" w:space="0" w:color="auto"/>
            <w:bottom w:val="none" w:sz="0" w:space="0" w:color="auto"/>
            <w:right w:val="none" w:sz="0" w:space="0" w:color="auto"/>
          </w:divBdr>
        </w:div>
        <w:div w:id="1266115929">
          <w:marLeft w:val="480"/>
          <w:marRight w:val="0"/>
          <w:marTop w:val="0"/>
          <w:marBottom w:val="0"/>
          <w:divBdr>
            <w:top w:val="none" w:sz="0" w:space="0" w:color="auto"/>
            <w:left w:val="none" w:sz="0" w:space="0" w:color="auto"/>
            <w:bottom w:val="none" w:sz="0" w:space="0" w:color="auto"/>
            <w:right w:val="none" w:sz="0" w:space="0" w:color="auto"/>
          </w:divBdr>
        </w:div>
        <w:div w:id="447243180">
          <w:marLeft w:val="480"/>
          <w:marRight w:val="0"/>
          <w:marTop w:val="0"/>
          <w:marBottom w:val="0"/>
          <w:divBdr>
            <w:top w:val="none" w:sz="0" w:space="0" w:color="auto"/>
            <w:left w:val="none" w:sz="0" w:space="0" w:color="auto"/>
            <w:bottom w:val="none" w:sz="0" w:space="0" w:color="auto"/>
            <w:right w:val="none" w:sz="0" w:space="0" w:color="auto"/>
          </w:divBdr>
        </w:div>
        <w:div w:id="1813790789">
          <w:marLeft w:val="480"/>
          <w:marRight w:val="0"/>
          <w:marTop w:val="0"/>
          <w:marBottom w:val="0"/>
          <w:divBdr>
            <w:top w:val="none" w:sz="0" w:space="0" w:color="auto"/>
            <w:left w:val="none" w:sz="0" w:space="0" w:color="auto"/>
            <w:bottom w:val="none" w:sz="0" w:space="0" w:color="auto"/>
            <w:right w:val="none" w:sz="0" w:space="0" w:color="auto"/>
          </w:divBdr>
        </w:div>
        <w:div w:id="630863379">
          <w:marLeft w:val="480"/>
          <w:marRight w:val="0"/>
          <w:marTop w:val="0"/>
          <w:marBottom w:val="0"/>
          <w:divBdr>
            <w:top w:val="none" w:sz="0" w:space="0" w:color="auto"/>
            <w:left w:val="none" w:sz="0" w:space="0" w:color="auto"/>
            <w:bottom w:val="none" w:sz="0" w:space="0" w:color="auto"/>
            <w:right w:val="none" w:sz="0" w:space="0" w:color="auto"/>
          </w:divBdr>
        </w:div>
        <w:div w:id="113640682">
          <w:marLeft w:val="480"/>
          <w:marRight w:val="0"/>
          <w:marTop w:val="0"/>
          <w:marBottom w:val="0"/>
          <w:divBdr>
            <w:top w:val="none" w:sz="0" w:space="0" w:color="auto"/>
            <w:left w:val="none" w:sz="0" w:space="0" w:color="auto"/>
            <w:bottom w:val="none" w:sz="0" w:space="0" w:color="auto"/>
            <w:right w:val="none" w:sz="0" w:space="0" w:color="auto"/>
          </w:divBdr>
        </w:div>
        <w:div w:id="180437151">
          <w:marLeft w:val="480"/>
          <w:marRight w:val="0"/>
          <w:marTop w:val="0"/>
          <w:marBottom w:val="0"/>
          <w:divBdr>
            <w:top w:val="none" w:sz="0" w:space="0" w:color="auto"/>
            <w:left w:val="none" w:sz="0" w:space="0" w:color="auto"/>
            <w:bottom w:val="none" w:sz="0" w:space="0" w:color="auto"/>
            <w:right w:val="none" w:sz="0" w:space="0" w:color="auto"/>
          </w:divBdr>
        </w:div>
        <w:div w:id="551116083">
          <w:marLeft w:val="480"/>
          <w:marRight w:val="0"/>
          <w:marTop w:val="0"/>
          <w:marBottom w:val="0"/>
          <w:divBdr>
            <w:top w:val="none" w:sz="0" w:space="0" w:color="auto"/>
            <w:left w:val="none" w:sz="0" w:space="0" w:color="auto"/>
            <w:bottom w:val="none" w:sz="0" w:space="0" w:color="auto"/>
            <w:right w:val="none" w:sz="0" w:space="0" w:color="auto"/>
          </w:divBdr>
        </w:div>
        <w:div w:id="129178842">
          <w:marLeft w:val="480"/>
          <w:marRight w:val="0"/>
          <w:marTop w:val="0"/>
          <w:marBottom w:val="0"/>
          <w:divBdr>
            <w:top w:val="none" w:sz="0" w:space="0" w:color="auto"/>
            <w:left w:val="none" w:sz="0" w:space="0" w:color="auto"/>
            <w:bottom w:val="none" w:sz="0" w:space="0" w:color="auto"/>
            <w:right w:val="none" w:sz="0" w:space="0" w:color="auto"/>
          </w:divBdr>
        </w:div>
        <w:div w:id="1499888116">
          <w:marLeft w:val="480"/>
          <w:marRight w:val="0"/>
          <w:marTop w:val="0"/>
          <w:marBottom w:val="0"/>
          <w:divBdr>
            <w:top w:val="none" w:sz="0" w:space="0" w:color="auto"/>
            <w:left w:val="none" w:sz="0" w:space="0" w:color="auto"/>
            <w:bottom w:val="none" w:sz="0" w:space="0" w:color="auto"/>
            <w:right w:val="none" w:sz="0" w:space="0" w:color="auto"/>
          </w:divBdr>
        </w:div>
        <w:div w:id="871188399">
          <w:marLeft w:val="480"/>
          <w:marRight w:val="0"/>
          <w:marTop w:val="0"/>
          <w:marBottom w:val="0"/>
          <w:divBdr>
            <w:top w:val="none" w:sz="0" w:space="0" w:color="auto"/>
            <w:left w:val="none" w:sz="0" w:space="0" w:color="auto"/>
            <w:bottom w:val="none" w:sz="0" w:space="0" w:color="auto"/>
            <w:right w:val="none" w:sz="0" w:space="0" w:color="auto"/>
          </w:divBdr>
        </w:div>
      </w:divsChild>
    </w:div>
    <w:div w:id="404307107">
      <w:bodyDiv w:val="1"/>
      <w:marLeft w:val="0"/>
      <w:marRight w:val="0"/>
      <w:marTop w:val="0"/>
      <w:marBottom w:val="0"/>
      <w:divBdr>
        <w:top w:val="none" w:sz="0" w:space="0" w:color="auto"/>
        <w:left w:val="none" w:sz="0" w:space="0" w:color="auto"/>
        <w:bottom w:val="none" w:sz="0" w:space="0" w:color="auto"/>
        <w:right w:val="none" w:sz="0" w:space="0" w:color="auto"/>
      </w:divBdr>
    </w:div>
    <w:div w:id="405034386">
      <w:bodyDiv w:val="1"/>
      <w:marLeft w:val="0"/>
      <w:marRight w:val="0"/>
      <w:marTop w:val="0"/>
      <w:marBottom w:val="0"/>
      <w:divBdr>
        <w:top w:val="none" w:sz="0" w:space="0" w:color="auto"/>
        <w:left w:val="none" w:sz="0" w:space="0" w:color="auto"/>
        <w:bottom w:val="none" w:sz="0" w:space="0" w:color="auto"/>
        <w:right w:val="none" w:sz="0" w:space="0" w:color="auto"/>
      </w:divBdr>
    </w:div>
    <w:div w:id="405037180">
      <w:bodyDiv w:val="1"/>
      <w:marLeft w:val="0"/>
      <w:marRight w:val="0"/>
      <w:marTop w:val="0"/>
      <w:marBottom w:val="0"/>
      <w:divBdr>
        <w:top w:val="none" w:sz="0" w:space="0" w:color="auto"/>
        <w:left w:val="none" w:sz="0" w:space="0" w:color="auto"/>
        <w:bottom w:val="none" w:sz="0" w:space="0" w:color="auto"/>
        <w:right w:val="none" w:sz="0" w:space="0" w:color="auto"/>
      </w:divBdr>
    </w:div>
    <w:div w:id="405304857">
      <w:bodyDiv w:val="1"/>
      <w:marLeft w:val="0"/>
      <w:marRight w:val="0"/>
      <w:marTop w:val="0"/>
      <w:marBottom w:val="0"/>
      <w:divBdr>
        <w:top w:val="none" w:sz="0" w:space="0" w:color="auto"/>
        <w:left w:val="none" w:sz="0" w:space="0" w:color="auto"/>
        <w:bottom w:val="none" w:sz="0" w:space="0" w:color="auto"/>
        <w:right w:val="none" w:sz="0" w:space="0" w:color="auto"/>
      </w:divBdr>
    </w:div>
    <w:div w:id="405418104">
      <w:bodyDiv w:val="1"/>
      <w:marLeft w:val="0"/>
      <w:marRight w:val="0"/>
      <w:marTop w:val="0"/>
      <w:marBottom w:val="0"/>
      <w:divBdr>
        <w:top w:val="none" w:sz="0" w:space="0" w:color="auto"/>
        <w:left w:val="none" w:sz="0" w:space="0" w:color="auto"/>
        <w:bottom w:val="none" w:sz="0" w:space="0" w:color="auto"/>
        <w:right w:val="none" w:sz="0" w:space="0" w:color="auto"/>
      </w:divBdr>
    </w:div>
    <w:div w:id="405498538">
      <w:bodyDiv w:val="1"/>
      <w:marLeft w:val="0"/>
      <w:marRight w:val="0"/>
      <w:marTop w:val="0"/>
      <w:marBottom w:val="0"/>
      <w:divBdr>
        <w:top w:val="none" w:sz="0" w:space="0" w:color="auto"/>
        <w:left w:val="none" w:sz="0" w:space="0" w:color="auto"/>
        <w:bottom w:val="none" w:sz="0" w:space="0" w:color="auto"/>
        <w:right w:val="none" w:sz="0" w:space="0" w:color="auto"/>
      </w:divBdr>
    </w:div>
    <w:div w:id="405540103">
      <w:bodyDiv w:val="1"/>
      <w:marLeft w:val="0"/>
      <w:marRight w:val="0"/>
      <w:marTop w:val="0"/>
      <w:marBottom w:val="0"/>
      <w:divBdr>
        <w:top w:val="none" w:sz="0" w:space="0" w:color="auto"/>
        <w:left w:val="none" w:sz="0" w:space="0" w:color="auto"/>
        <w:bottom w:val="none" w:sz="0" w:space="0" w:color="auto"/>
        <w:right w:val="none" w:sz="0" w:space="0" w:color="auto"/>
      </w:divBdr>
    </w:div>
    <w:div w:id="405882476">
      <w:bodyDiv w:val="1"/>
      <w:marLeft w:val="0"/>
      <w:marRight w:val="0"/>
      <w:marTop w:val="0"/>
      <w:marBottom w:val="0"/>
      <w:divBdr>
        <w:top w:val="none" w:sz="0" w:space="0" w:color="auto"/>
        <w:left w:val="none" w:sz="0" w:space="0" w:color="auto"/>
        <w:bottom w:val="none" w:sz="0" w:space="0" w:color="auto"/>
        <w:right w:val="none" w:sz="0" w:space="0" w:color="auto"/>
      </w:divBdr>
    </w:div>
    <w:div w:id="406000867">
      <w:bodyDiv w:val="1"/>
      <w:marLeft w:val="0"/>
      <w:marRight w:val="0"/>
      <w:marTop w:val="0"/>
      <w:marBottom w:val="0"/>
      <w:divBdr>
        <w:top w:val="none" w:sz="0" w:space="0" w:color="auto"/>
        <w:left w:val="none" w:sz="0" w:space="0" w:color="auto"/>
        <w:bottom w:val="none" w:sz="0" w:space="0" w:color="auto"/>
        <w:right w:val="none" w:sz="0" w:space="0" w:color="auto"/>
      </w:divBdr>
    </w:div>
    <w:div w:id="406079746">
      <w:bodyDiv w:val="1"/>
      <w:marLeft w:val="0"/>
      <w:marRight w:val="0"/>
      <w:marTop w:val="0"/>
      <w:marBottom w:val="0"/>
      <w:divBdr>
        <w:top w:val="none" w:sz="0" w:space="0" w:color="auto"/>
        <w:left w:val="none" w:sz="0" w:space="0" w:color="auto"/>
        <w:bottom w:val="none" w:sz="0" w:space="0" w:color="auto"/>
        <w:right w:val="none" w:sz="0" w:space="0" w:color="auto"/>
      </w:divBdr>
    </w:div>
    <w:div w:id="406149571">
      <w:bodyDiv w:val="1"/>
      <w:marLeft w:val="0"/>
      <w:marRight w:val="0"/>
      <w:marTop w:val="0"/>
      <w:marBottom w:val="0"/>
      <w:divBdr>
        <w:top w:val="none" w:sz="0" w:space="0" w:color="auto"/>
        <w:left w:val="none" w:sz="0" w:space="0" w:color="auto"/>
        <w:bottom w:val="none" w:sz="0" w:space="0" w:color="auto"/>
        <w:right w:val="none" w:sz="0" w:space="0" w:color="auto"/>
      </w:divBdr>
    </w:div>
    <w:div w:id="406221396">
      <w:bodyDiv w:val="1"/>
      <w:marLeft w:val="0"/>
      <w:marRight w:val="0"/>
      <w:marTop w:val="0"/>
      <w:marBottom w:val="0"/>
      <w:divBdr>
        <w:top w:val="none" w:sz="0" w:space="0" w:color="auto"/>
        <w:left w:val="none" w:sz="0" w:space="0" w:color="auto"/>
        <w:bottom w:val="none" w:sz="0" w:space="0" w:color="auto"/>
        <w:right w:val="none" w:sz="0" w:space="0" w:color="auto"/>
      </w:divBdr>
    </w:div>
    <w:div w:id="406928802">
      <w:bodyDiv w:val="1"/>
      <w:marLeft w:val="0"/>
      <w:marRight w:val="0"/>
      <w:marTop w:val="0"/>
      <w:marBottom w:val="0"/>
      <w:divBdr>
        <w:top w:val="none" w:sz="0" w:space="0" w:color="auto"/>
        <w:left w:val="none" w:sz="0" w:space="0" w:color="auto"/>
        <w:bottom w:val="none" w:sz="0" w:space="0" w:color="auto"/>
        <w:right w:val="none" w:sz="0" w:space="0" w:color="auto"/>
      </w:divBdr>
    </w:div>
    <w:div w:id="407001484">
      <w:bodyDiv w:val="1"/>
      <w:marLeft w:val="0"/>
      <w:marRight w:val="0"/>
      <w:marTop w:val="0"/>
      <w:marBottom w:val="0"/>
      <w:divBdr>
        <w:top w:val="none" w:sz="0" w:space="0" w:color="auto"/>
        <w:left w:val="none" w:sz="0" w:space="0" w:color="auto"/>
        <w:bottom w:val="none" w:sz="0" w:space="0" w:color="auto"/>
        <w:right w:val="none" w:sz="0" w:space="0" w:color="auto"/>
      </w:divBdr>
    </w:div>
    <w:div w:id="407003016">
      <w:bodyDiv w:val="1"/>
      <w:marLeft w:val="0"/>
      <w:marRight w:val="0"/>
      <w:marTop w:val="0"/>
      <w:marBottom w:val="0"/>
      <w:divBdr>
        <w:top w:val="none" w:sz="0" w:space="0" w:color="auto"/>
        <w:left w:val="none" w:sz="0" w:space="0" w:color="auto"/>
        <w:bottom w:val="none" w:sz="0" w:space="0" w:color="auto"/>
        <w:right w:val="none" w:sz="0" w:space="0" w:color="auto"/>
      </w:divBdr>
    </w:div>
    <w:div w:id="407656200">
      <w:bodyDiv w:val="1"/>
      <w:marLeft w:val="0"/>
      <w:marRight w:val="0"/>
      <w:marTop w:val="0"/>
      <w:marBottom w:val="0"/>
      <w:divBdr>
        <w:top w:val="none" w:sz="0" w:space="0" w:color="auto"/>
        <w:left w:val="none" w:sz="0" w:space="0" w:color="auto"/>
        <w:bottom w:val="none" w:sz="0" w:space="0" w:color="auto"/>
        <w:right w:val="none" w:sz="0" w:space="0" w:color="auto"/>
      </w:divBdr>
    </w:div>
    <w:div w:id="407728005">
      <w:bodyDiv w:val="1"/>
      <w:marLeft w:val="0"/>
      <w:marRight w:val="0"/>
      <w:marTop w:val="0"/>
      <w:marBottom w:val="0"/>
      <w:divBdr>
        <w:top w:val="none" w:sz="0" w:space="0" w:color="auto"/>
        <w:left w:val="none" w:sz="0" w:space="0" w:color="auto"/>
        <w:bottom w:val="none" w:sz="0" w:space="0" w:color="auto"/>
        <w:right w:val="none" w:sz="0" w:space="0" w:color="auto"/>
      </w:divBdr>
      <w:divsChild>
        <w:div w:id="1165438090">
          <w:marLeft w:val="480"/>
          <w:marRight w:val="0"/>
          <w:marTop w:val="0"/>
          <w:marBottom w:val="0"/>
          <w:divBdr>
            <w:top w:val="none" w:sz="0" w:space="0" w:color="auto"/>
            <w:left w:val="none" w:sz="0" w:space="0" w:color="auto"/>
            <w:bottom w:val="none" w:sz="0" w:space="0" w:color="auto"/>
            <w:right w:val="none" w:sz="0" w:space="0" w:color="auto"/>
          </w:divBdr>
        </w:div>
        <w:div w:id="983661119">
          <w:marLeft w:val="480"/>
          <w:marRight w:val="0"/>
          <w:marTop w:val="0"/>
          <w:marBottom w:val="0"/>
          <w:divBdr>
            <w:top w:val="none" w:sz="0" w:space="0" w:color="auto"/>
            <w:left w:val="none" w:sz="0" w:space="0" w:color="auto"/>
            <w:bottom w:val="none" w:sz="0" w:space="0" w:color="auto"/>
            <w:right w:val="none" w:sz="0" w:space="0" w:color="auto"/>
          </w:divBdr>
        </w:div>
        <w:div w:id="1972243276">
          <w:marLeft w:val="480"/>
          <w:marRight w:val="0"/>
          <w:marTop w:val="0"/>
          <w:marBottom w:val="0"/>
          <w:divBdr>
            <w:top w:val="none" w:sz="0" w:space="0" w:color="auto"/>
            <w:left w:val="none" w:sz="0" w:space="0" w:color="auto"/>
            <w:bottom w:val="none" w:sz="0" w:space="0" w:color="auto"/>
            <w:right w:val="none" w:sz="0" w:space="0" w:color="auto"/>
          </w:divBdr>
        </w:div>
        <w:div w:id="1842041224">
          <w:marLeft w:val="480"/>
          <w:marRight w:val="0"/>
          <w:marTop w:val="0"/>
          <w:marBottom w:val="0"/>
          <w:divBdr>
            <w:top w:val="none" w:sz="0" w:space="0" w:color="auto"/>
            <w:left w:val="none" w:sz="0" w:space="0" w:color="auto"/>
            <w:bottom w:val="none" w:sz="0" w:space="0" w:color="auto"/>
            <w:right w:val="none" w:sz="0" w:space="0" w:color="auto"/>
          </w:divBdr>
        </w:div>
        <w:div w:id="1684436284">
          <w:marLeft w:val="480"/>
          <w:marRight w:val="0"/>
          <w:marTop w:val="0"/>
          <w:marBottom w:val="0"/>
          <w:divBdr>
            <w:top w:val="none" w:sz="0" w:space="0" w:color="auto"/>
            <w:left w:val="none" w:sz="0" w:space="0" w:color="auto"/>
            <w:bottom w:val="none" w:sz="0" w:space="0" w:color="auto"/>
            <w:right w:val="none" w:sz="0" w:space="0" w:color="auto"/>
          </w:divBdr>
        </w:div>
        <w:div w:id="450712884">
          <w:marLeft w:val="480"/>
          <w:marRight w:val="0"/>
          <w:marTop w:val="0"/>
          <w:marBottom w:val="0"/>
          <w:divBdr>
            <w:top w:val="none" w:sz="0" w:space="0" w:color="auto"/>
            <w:left w:val="none" w:sz="0" w:space="0" w:color="auto"/>
            <w:bottom w:val="none" w:sz="0" w:space="0" w:color="auto"/>
            <w:right w:val="none" w:sz="0" w:space="0" w:color="auto"/>
          </w:divBdr>
        </w:div>
        <w:div w:id="1010451291">
          <w:marLeft w:val="480"/>
          <w:marRight w:val="0"/>
          <w:marTop w:val="0"/>
          <w:marBottom w:val="0"/>
          <w:divBdr>
            <w:top w:val="none" w:sz="0" w:space="0" w:color="auto"/>
            <w:left w:val="none" w:sz="0" w:space="0" w:color="auto"/>
            <w:bottom w:val="none" w:sz="0" w:space="0" w:color="auto"/>
            <w:right w:val="none" w:sz="0" w:space="0" w:color="auto"/>
          </w:divBdr>
        </w:div>
        <w:div w:id="320619278">
          <w:marLeft w:val="480"/>
          <w:marRight w:val="0"/>
          <w:marTop w:val="0"/>
          <w:marBottom w:val="0"/>
          <w:divBdr>
            <w:top w:val="none" w:sz="0" w:space="0" w:color="auto"/>
            <w:left w:val="none" w:sz="0" w:space="0" w:color="auto"/>
            <w:bottom w:val="none" w:sz="0" w:space="0" w:color="auto"/>
            <w:right w:val="none" w:sz="0" w:space="0" w:color="auto"/>
          </w:divBdr>
        </w:div>
        <w:div w:id="367142070">
          <w:marLeft w:val="480"/>
          <w:marRight w:val="0"/>
          <w:marTop w:val="0"/>
          <w:marBottom w:val="0"/>
          <w:divBdr>
            <w:top w:val="none" w:sz="0" w:space="0" w:color="auto"/>
            <w:left w:val="none" w:sz="0" w:space="0" w:color="auto"/>
            <w:bottom w:val="none" w:sz="0" w:space="0" w:color="auto"/>
            <w:right w:val="none" w:sz="0" w:space="0" w:color="auto"/>
          </w:divBdr>
        </w:div>
        <w:div w:id="1515069968">
          <w:marLeft w:val="480"/>
          <w:marRight w:val="0"/>
          <w:marTop w:val="0"/>
          <w:marBottom w:val="0"/>
          <w:divBdr>
            <w:top w:val="none" w:sz="0" w:space="0" w:color="auto"/>
            <w:left w:val="none" w:sz="0" w:space="0" w:color="auto"/>
            <w:bottom w:val="none" w:sz="0" w:space="0" w:color="auto"/>
            <w:right w:val="none" w:sz="0" w:space="0" w:color="auto"/>
          </w:divBdr>
        </w:div>
        <w:div w:id="1368407890">
          <w:marLeft w:val="480"/>
          <w:marRight w:val="0"/>
          <w:marTop w:val="0"/>
          <w:marBottom w:val="0"/>
          <w:divBdr>
            <w:top w:val="none" w:sz="0" w:space="0" w:color="auto"/>
            <w:left w:val="none" w:sz="0" w:space="0" w:color="auto"/>
            <w:bottom w:val="none" w:sz="0" w:space="0" w:color="auto"/>
            <w:right w:val="none" w:sz="0" w:space="0" w:color="auto"/>
          </w:divBdr>
        </w:div>
        <w:div w:id="889919038">
          <w:marLeft w:val="480"/>
          <w:marRight w:val="0"/>
          <w:marTop w:val="0"/>
          <w:marBottom w:val="0"/>
          <w:divBdr>
            <w:top w:val="none" w:sz="0" w:space="0" w:color="auto"/>
            <w:left w:val="none" w:sz="0" w:space="0" w:color="auto"/>
            <w:bottom w:val="none" w:sz="0" w:space="0" w:color="auto"/>
            <w:right w:val="none" w:sz="0" w:space="0" w:color="auto"/>
          </w:divBdr>
        </w:div>
        <w:div w:id="1553884556">
          <w:marLeft w:val="480"/>
          <w:marRight w:val="0"/>
          <w:marTop w:val="0"/>
          <w:marBottom w:val="0"/>
          <w:divBdr>
            <w:top w:val="none" w:sz="0" w:space="0" w:color="auto"/>
            <w:left w:val="none" w:sz="0" w:space="0" w:color="auto"/>
            <w:bottom w:val="none" w:sz="0" w:space="0" w:color="auto"/>
            <w:right w:val="none" w:sz="0" w:space="0" w:color="auto"/>
          </w:divBdr>
        </w:div>
        <w:div w:id="1689335811">
          <w:marLeft w:val="480"/>
          <w:marRight w:val="0"/>
          <w:marTop w:val="0"/>
          <w:marBottom w:val="0"/>
          <w:divBdr>
            <w:top w:val="none" w:sz="0" w:space="0" w:color="auto"/>
            <w:left w:val="none" w:sz="0" w:space="0" w:color="auto"/>
            <w:bottom w:val="none" w:sz="0" w:space="0" w:color="auto"/>
            <w:right w:val="none" w:sz="0" w:space="0" w:color="auto"/>
          </w:divBdr>
        </w:div>
        <w:div w:id="1553035039">
          <w:marLeft w:val="480"/>
          <w:marRight w:val="0"/>
          <w:marTop w:val="0"/>
          <w:marBottom w:val="0"/>
          <w:divBdr>
            <w:top w:val="none" w:sz="0" w:space="0" w:color="auto"/>
            <w:left w:val="none" w:sz="0" w:space="0" w:color="auto"/>
            <w:bottom w:val="none" w:sz="0" w:space="0" w:color="auto"/>
            <w:right w:val="none" w:sz="0" w:space="0" w:color="auto"/>
          </w:divBdr>
        </w:div>
        <w:div w:id="877401589">
          <w:marLeft w:val="480"/>
          <w:marRight w:val="0"/>
          <w:marTop w:val="0"/>
          <w:marBottom w:val="0"/>
          <w:divBdr>
            <w:top w:val="none" w:sz="0" w:space="0" w:color="auto"/>
            <w:left w:val="none" w:sz="0" w:space="0" w:color="auto"/>
            <w:bottom w:val="none" w:sz="0" w:space="0" w:color="auto"/>
            <w:right w:val="none" w:sz="0" w:space="0" w:color="auto"/>
          </w:divBdr>
        </w:div>
        <w:div w:id="1689672462">
          <w:marLeft w:val="480"/>
          <w:marRight w:val="0"/>
          <w:marTop w:val="0"/>
          <w:marBottom w:val="0"/>
          <w:divBdr>
            <w:top w:val="none" w:sz="0" w:space="0" w:color="auto"/>
            <w:left w:val="none" w:sz="0" w:space="0" w:color="auto"/>
            <w:bottom w:val="none" w:sz="0" w:space="0" w:color="auto"/>
            <w:right w:val="none" w:sz="0" w:space="0" w:color="auto"/>
          </w:divBdr>
        </w:div>
        <w:div w:id="1054349207">
          <w:marLeft w:val="480"/>
          <w:marRight w:val="0"/>
          <w:marTop w:val="0"/>
          <w:marBottom w:val="0"/>
          <w:divBdr>
            <w:top w:val="none" w:sz="0" w:space="0" w:color="auto"/>
            <w:left w:val="none" w:sz="0" w:space="0" w:color="auto"/>
            <w:bottom w:val="none" w:sz="0" w:space="0" w:color="auto"/>
            <w:right w:val="none" w:sz="0" w:space="0" w:color="auto"/>
          </w:divBdr>
        </w:div>
        <w:div w:id="2064402337">
          <w:marLeft w:val="480"/>
          <w:marRight w:val="0"/>
          <w:marTop w:val="0"/>
          <w:marBottom w:val="0"/>
          <w:divBdr>
            <w:top w:val="none" w:sz="0" w:space="0" w:color="auto"/>
            <w:left w:val="none" w:sz="0" w:space="0" w:color="auto"/>
            <w:bottom w:val="none" w:sz="0" w:space="0" w:color="auto"/>
            <w:right w:val="none" w:sz="0" w:space="0" w:color="auto"/>
          </w:divBdr>
        </w:div>
        <w:div w:id="2142646141">
          <w:marLeft w:val="480"/>
          <w:marRight w:val="0"/>
          <w:marTop w:val="0"/>
          <w:marBottom w:val="0"/>
          <w:divBdr>
            <w:top w:val="none" w:sz="0" w:space="0" w:color="auto"/>
            <w:left w:val="none" w:sz="0" w:space="0" w:color="auto"/>
            <w:bottom w:val="none" w:sz="0" w:space="0" w:color="auto"/>
            <w:right w:val="none" w:sz="0" w:space="0" w:color="auto"/>
          </w:divBdr>
        </w:div>
        <w:div w:id="1739475547">
          <w:marLeft w:val="480"/>
          <w:marRight w:val="0"/>
          <w:marTop w:val="0"/>
          <w:marBottom w:val="0"/>
          <w:divBdr>
            <w:top w:val="none" w:sz="0" w:space="0" w:color="auto"/>
            <w:left w:val="none" w:sz="0" w:space="0" w:color="auto"/>
            <w:bottom w:val="none" w:sz="0" w:space="0" w:color="auto"/>
            <w:right w:val="none" w:sz="0" w:space="0" w:color="auto"/>
          </w:divBdr>
        </w:div>
        <w:div w:id="833378869">
          <w:marLeft w:val="480"/>
          <w:marRight w:val="0"/>
          <w:marTop w:val="0"/>
          <w:marBottom w:val="0"/>
          <w:divBdr>
            <w:top w:val="none" w:sz="0" w:space="0" w:color="auto"/>
            <w:left w:val="none" w:sz="0" w:space="0" w:color="auto"/>
            <w:bottom w:val="none" w:sz="0" w:space="0" w:color="auto"/>
            <w:right w:val="none" w:sz="0" w:space="0" w:color="auto"/>
          </w:divBdr>
        </w:div>
        <w:div w:id="1253197954">
          <w:marLeft w:val="480"/>
          <w:marRight w:val="0"/>
          <w:marTop w:val="0"/>
          <w:marBottom w:val="0"/>
          <w:divBdr>
            <w:top w:val="none" w:sz="0" w:space="0" w:color="auto"/>
            <w:left w:val="none" w:sz="0" w:space="0" w:color="auto"/>
            <w:bottom w:val="none" w:sz="0" w:space="0" w:color="auto"/>
            <w:right w:val="none" w:sz="0" w:space="0" w:color="auto"/>
          </w:divBdr>
        </w:div>
        <w:div w:id="961379867">
          <w:marLeft w:val="480"/>
          <w:marRight w:val="0"/>
          <w:marTop w:val="0"/>
          <w:marBottom w:val="0"/>
          <w:divBdr>
            <w:top w:val="none" w:sz="0" w:space="0" w:color="auto"/>
            <w:left w:val="none" w:sz="0" w:space="0" w:color="auto"/>
            <w:bottom w:val="none" w:sz="0" w:space="0" w:color="auto"/>
            <w:right w:val="none" w:sz="0" w:space="0" w:color="auto"/>
          </w:divBdr>
        </w:div>
        <w:div w:id="1927686793">
          <w:marLeft w:val="480"/>
          <w:marRight w:val="0"/>
          <w:marTop w:val="0"/>
          <w:marBottom w:val="0"/>
          <w:divBdr>
            <w:top w:val="none" w:sz="0" w:space="0" w:color="auto"/>
            <w:left w:val="none" w:sz="0" w:space="0" w:color="auto"/>
            <w:bottom w:val="none" w:sz="0" w:space="0" w:color="auto"/>
            <w:right w:val="none" w:sz="0" w:space="0" w:color="auto"/>
          </w:divBdr>
        </w:div>
        <w:div w:id="1793092436">
          <w:marLeft w:val="480"/>
          <w:marRight w:val="0"/>
          <w:marTop w:val="0"/>
          <w:marBottom w:val="0"/>
          <w:divBdr>
            <w:top w:val="none" w:sz="0" w:space="0" w:color="auto"/>
            <w:left w:val="none" w:sz="0" w:space="0" w:color="auto"/>
            <w:bottom w:val="none" w:sz="0" w:space="0" w:color="auto"/>
            <w:right w:val="none" w:sz="0" w:space="0" w:color="auto"/>
          </w:divBdr>
        </w:div>
        <w:div w:id="651183194">
          <w:marLeft w:val="480"/>
          <w:marRight w:val="0"/>
          <w:marTop w:val="0"/>
          <w:marBottom w:val="0"/>
          <w:divBdr>
            <w:top w:val="none" w:sz="0" w:space="0" w:color="auto"/>
            <w:left w:val="none" w:sz="0" w:space="0" w:color="auto"/>
            <w:bottom w:val="none" w:sz="0" w:space="0" w:color="auto"/>
            <w:right w:val="none" w:sz="0" w:space="0" w:color="auto"/>
          </w:divBdr>
        </w:div>
        <w:div w:id="1542327781">
          <w:marLeft w:val="480"/>
          <w:marRight w:val="0"/>
          <w:marTop w:val="0"/>
          <w:marBottom w:val="0"/>
          <w:divBdr>
            <w:top w:val="none" w:sz="0" w:space="0" w:color="auto"/>
            <w:left w:val="none" w:sz="0" w:space="0" w:color="auto"/>
            <w:bottom w:val="none" w:sz="0" w:space="0" w:color="auto"/>
            <w:right w:val="none" w:sz="0" w:space="0" w:color="auto"/>
          </w:divBdr>
        </w:div>
        <w:div w:id="533154978">
          <w:marLeft w:val="480"/>
          <w:marRight w:val="0"/>
          <w:marTop w:val="0"/>
          <w:marBottom w:val="0"/>
          <w:divBdr>
            <w:top w:val="none" w:sz="0" w:space="0" w:color="auto"/>
            <w:left w:val="none" w:sz="0" w:space="0" w:color="auto"/>
            <w:bottom w:val="none" w:sz="0" w:space="0" w:color="auto"/>
            <w:right w:val="none" w:sz="0" w:space="0" w:color="auto"/>
          </w:divBdr>
        </w:div>
        <w:div w:id="210967792">
          <w:marLeft w:val="480"/>
          <w:marRight w:val="0"/>
          <w:marTop w:val="0"/>
          <w:marBottom w:val="0"/>
          <w:divBdr>
            <w:top w:val="none" w:sz="0" w:space="0" w:color="auto"/>
            <w:left w:val="none" w:sz="0" w:space="0" w:color="auto"/>
            <w:bottom w:val="none" w:sz="0" w:space="0" w:color="auto"/>
            <w:right w:val="none" w:sz="0" w:space="0" w:color="auto"/>
          </w:divBdr>
        </w:div>
        <w:div w:id="740372426">
          <w:marLeft w:val="480"/>
          <w:marRight w:val="0"/>
          <w:marTop w:val="0"/>
          <w:marBottom w:val="0"/>
          <w:divBdr>
            <w:top w:val="none" w:sz="0" w:space="0" w:color="auto"/>
            <w:left w:val="none" w:sz="0" w:space="0" w:color="auto"/>
            <w:bottom w:val="none" w:sz="0" w:space="0" w:color="auto"/>
            <w:right w:val="none" w:sz="0" w:space="0" w:color="auto"/>
          </w:divBdr>
        </w:div>
        <w:div w:id="1588273502">
          <w:marLeft w:val="480"/>
          <w:marRight w:val="0"/>
          <w:marTop w:val="0"/>
          <w:marBottom w:val="0"/>
          <w:divBdr>
            <w:top w:val="none" w:sz="0" w:space="0" w:color="auto"/>
            <w:left w:val="none" w:sz="0" w:space="0" w:color="auto"/>
            <w:bottom w:val="none" w:sz="0" w:space="0" w:color="auto"/>
            <w:right w:val="none" w:sz="0" w:space="0" w:color="auto"/>
          </w:divBdr>
        </w:div>
        <w:div w:id="608242554">
          <w:marLeft w:val="480"/>
          <w:marRight w:val="0"/>
          <w:marTop w:val="0"/>
          <w:marBottom w:val="0"/>
          <w:divBdr>
            <w:top w:val="none" w:sz="0" w:space="0" w:color="auto"/>
            <w:left w:val="none" w:sz="0" w:space="0" w:color="auto"/>
            <w:bottom w:val="none" w:sz="0" w:space="0" w:color="auto"/>
            <w:right w:val="none" w:sz="0" w:space="0" w:color="auto"/>
          </w:divBdr>
        </w:div>
        <w:div w:id="1641112321">
          <w:marLeft w:val="480"/>
          <w:marRight w:val="0"/>
          <w:marTop w:val="0"/>
          <w:marBottom w:val="0"/>
          <w:divBdr>
            <w:top w:val="none" w:sz="0" w:space="0" w:color="auto"/>
            <w:left w:val="none" w:sz="0" w:space="0" w:color="auto"/>
            <w:bottom w:val="none" w:sz="0" w:space="0" w:color="auto"/>
            <w:right w:val="none" w:sz="0" w:space="0" w:color="auto"/>
          </w:divBdr>
        </w:div>
        <w:div w:id="1116019324">
          <w:marLeft w:val="480"/>
          <w:marRight w:val="0"/>
          <w:marTop w:val="0"/>
          <w:marBottom w:val="0"/>
          <w:divBdr>
            <w:top w:val="none" w:sz="0" w:space="0" w:color="auto"/>
            <w:left w:val="none" w:sz="0" w:space="0" w:color="auto"/>
            <w:bottom w:val="none" w:sz="0" w:space="0" w:color="auto"/>
            <w:right w:val="none" w:sz="0" w:space="0" w:color="auto"/>
          </w:divBdr>
        </w:div>
        <w:div w:id="120268393">
          <w:marLeft w:val="480"/>
          <w:marRight w:val="0"/>
          <w:marTop w:val="0"/>
          <w:marBottom w:val="0"/>
          <w:divBdr>
            <w:top w:val="none" w:sz="0" w:space="0" w:color="auto"/>
            <w:left w:val="none" w:sz="0" w:space="0" w:color="auto"/>
            <w:bottom w:val="none" w:sz="0" w:space="0" w:color="auto"/>
            <w:right w:val="none" w:sz="0" w:space="0" w:color="auto"/>
          </w:divBdr>
        </w:div>
        <w:div w:id="357899087">
          <w:marLeft w:val="480"/>
          <w:marRight w:val="0"/>
          <w:marTop w:val="0"/>
          <w:marBottom w:val="0"/>
          <w:divBdr>
            <w:top w:val="none" w:sz="0" w:space="0" w:color="auto"/>
            <w:left w:val="none" w:sz="0" w:space="0" w:color="auto"/>
            <w:bottom w:val="none" w:sz="0" w:space="0" w:color="auto"/>
            <w:right w:val="none" w:sz="0" w:space="0" w:color="auto"/>
          </w:divBdr>
        </w:div>
        <w:div w:id="898443441">
          <w:marLeft w:val="480"/>
          <w:marRight w:val="0"/>
          <w:marTop w:val="0"/>
          <w:marBottom w:val="0"/>
          <w:divBdr>
            <w:top w:val="none" w:sz="0" w:space="0" w:color="auto"/>
            <w:left w:val="none" w:sz="0" w:space="0" w:color="auto"/>
            <w:bottom w:val="none" w:sz="0" w:space="0" w:color="auto"/>
            <w:right w:val="none" w:sz="0" w:space="0" w:color="auto"/>
          </w:divBdr>
        </w:div>
        <w:div w:id="830832365">
          <w:marLeft w:val="480"/>
          <w:marRight w:val="0"/>
          <w:marTop w:val="0"/>
          <w:marBottom w:val="0"/>
          <w:divBdr>
            <w:top w:val="none" w:sz="0" w:space="0" w:color="auto"/>
            <w:left w:val="none" w:sz="0" w:space="0" w:color="auto"/>
            <w:bottom w:val="none" w:sz="0" w:space="0" w:color="auto"/>
            <w:right w:val="none" w:sz="0" w:space="0" w:color="auto"/>
          </w:divBdr>
        </w:div>
        <w:div w:id="2087457276">
          <w:marLeft w:val="480"/>
          <w:marRight w:val="0"/>
          <w:marTop w:val="0"/>
          <w:marBottom w:val="0"/>
          <w:divBdr>
            <w:top w:val="none" w:sz="0" w:space="0" w:color="auto"/>
            <w:left w:val="none" w:sz="0" w:space="0" w:color="auto"/>
            <w:bottom w:val="none" w:sz="0" w:space="0" w:color="auto"/>
            <w:right w:val="none" w:sz="0" w:space="0" w:color="auto"/>
          </w:divBdr>
        </w:div>
        <w:div w:id="241183491">
          <w:marLeft w:val="480"/>
          <w:marRight w:val="0"/>
          <w:marTop w:val="0"/>
          <w:marBottom w:val="0"/>
          <w:divBdr>
            <w:top w:val="none" w:sz="0" w:space="0" w:color="auto"/>
            <w:left w:val="none" w:sz="0" w:space="0" w:color="auto"/>
            <w:bottom w:val="none" w:sz="0" w:space="0" w:color="auto"/>
            <w:right w:val="none" w:sz="0" w:space="0" w:color="auto"/>
          </w:divBdr>
        </w:div>
        <w:div w:id="365759916">
          <w:marLeft w:val="480"/>
          <w:marRight w:val="0"/>
          <w:marTop w:val="0"/>
          <w:marBottom w:val="0"/>
          <w:divBdr>
            <w:top w:val="none" w:sz="0" w:space="0" w:color="auto"/>
            <w:left w:val="none" w:sz="0" w:space="0" w:color="auto"/>
            <w:bottom w:val="none" w:sz="0" w:space="0" w:color="auto"/>
            <w:right w:val="none" w:sz="0" w:space="0" w:color="auto"/>
          </w:divBdr>
        </w:div>
        <w:div w:id="479543080">
          <w:marLeft w:val="480"/>
          <w:marRight w:val="0"/>
          <w:marTop w:val="0"/>
          <w:marBottom w:val="0"/>
          <w:divBdr>
            <w:top w:val="none" w:sz="0" w:space="0" w:color="auto"/>
            <w:left w:val="none" w:sz="0" w:space="0" w:color="auto"/>
            <w:bottom w:val="none" w:sz="0" w:space="0" w:color="auto"/>
            <w:right w:val="none" w:sz="0" w:space="0" w:color="auto"/>
          </w:divBdr>
        </w:div>
        <w:div w:id="2136867345">
          <w:marLeft w:val="480"/>
          <w:marRight w:val="0"/>
          <w:marTop w:val="0"/>
          <w:marBottom w:val="0"/>
          <w:divBdr>
            <w:top w:val="none" w:sz="0" w:space="0" w:color="auto"/>
            <w:left w:val="none" w:sz="0" w:space="0" w:color="auto"/>
            <w:bottom w:val="none" w:sz="0" w:space="0" w:color="auto"/>
            <w:right w:val="none" w:sz="0" w:space="0" w:color="auto"/>
          </w:divBdr>
        </w:div>
        <w:div w:id="1093553752">
          <w:marLeft w:val="480"/>
          <w:marRight w:val="0"/>
          <w:marTop w:val="0"/>
          <w:marBottom w:val="0"/>
          <w:divBdr>
            <w:top w:val="none" w:sz="0" w:space="0" w:color="auto"/>
            <w:left w:val="none" w:sz="0" w:space="0" w:color="auto"/>
            <w:bottom w:val="none" w:sz="0" w:space="0" w:color="auto"/>
            <w:right w:val="none" w:sz="0" w:space="0" w:color="auto"/>
          </w:divBdr>
        </w:div>
        <w:div w:id="842084327">
          <w:marLeft w:val="480"/>
          <w:marRight w:val="0"/>
          <w:marTop w:val="0"/>
          <w:marBottom w:val="0"/>
          <w:divBdr>
            <w:top w:val="none" w:sz="0" w:space="0" w:color="auto"/>
            <w:left w:val="none" w:sz="0" w:space="0" w:color="auto"/>
            <w:bottom w:val="none" w:sz="0" w:space="0" w:color="auto"/>
            <w:right w:val="none" w:sz="0" w:space="0" w:color="auto"/>
          </w:divBdr>
        </w:div>
        <w:div w:id="1052731364">
          <w:marLeft w:val="480"/>
          <w:marRight w:val="0"/>
          <w:marTop w:val="0"/>
          <w:marBottom w:val="0"/>
          <w:divBdr>
            <w:top w:val="none" w:sz="0" w:space="0" w:color="auto"/>
            <w:left w:val="none" w:sz="0" w:space="0" w:color="auto"/>
            <w:bottom w:val="none" w:sz="0" w:space="0" w:color="auto"/>
            <w:right w:val="none" w:sz="0" w:space="0" w:color="auto"/>
          </w:divBdr>
        </w:div>
        <w:div w:id="1114128087">
          <w:marLeft w:val="480"/>
          <w:marRight w:val="0"/>
          <w:marTop w:val="0"/>
          <w:marBottom w:val="0"/>
          <w:divBdr>
            <w:top w:val="none" w:sz="0" w:space="0" w:color="auto"/>
            <w:left w:val="none" w:sz="0" w:space="0" w:color="auto"/>
            <w:bottom w:val="none" w:sz="0" w:space="0" w:color="auto"/>
            <w:right w:val="none" w:sz="0" w:space="0" w:color="auto"/>
          </w:divBdr>
        </w:div>
        <w:div w:id="1525823161">
          <w:marLeft w:val="480"/>
          <w:marRight w:val="0"/>
          <w:marTop w:val="0"/>
          <w:marBottom w:val="0"/>
          <w:divBdr>
            <w:top w:val="none" w:sz="0" w:space="0" w:color="auto"/>
            <w:left w:val="none" w:sz="0" w:space="0" w:color="auto"/>
            <w:bottom w:val="none" w:sz="0" w:space="0" w:color="auto"/>
            <w:right w:val="none" w:sz="0" w:space="0" w:color="auto"/>
          </w:divBdr>
        </w:div>
        <w:div w:id="1938252667">
          <w:marLeft w:val="480"/>
          <w:marRight w:val="0"/>
          <w:marTop w:val="0"/>
          <w:marBottom w:val="0"/>
          <w:divBdr>
            <w:top w:val="none" w:sz="0" w:space="0" w:color="auto"/>
            <w:left w:val="none" w:sz="0" w:space="0" w:color="auto"/>
            <w:bottom w:val="none" w:sz="0" w:space="0" w:color="auto"/>
            <w:right w:val="none" w:sz="0" w:space="0" w:color="auto"/>
          </w:divBdr>
        </w:div>
        <w:div w:id="2077779659">
          <w:marLeft w:val="480"/>
          <w:marRight w:val="0"/>
          <w:marTop w:val="0"/>
          <w:marBottom w:val="0"/>
          <w:divBdr>
            <w:top w:val="none" w:sz="0" w:space="0" w:color="auto"/>
            <w:left w:val="none" w:sz="0" w:space="0" w:color="auto"/>
            <w:bottom w:val="none" w:sz="0" w:space="0" w:color="auto"/>
            <w:right w:val="none" w:sz="0" w:space="0" w:color="auto"/>
          </w:divBdr>
        </w:div>
        <w:div w:id="836192999">
          <w:marLeft w:val="480"/>
          <w:marRight w:val="0"/>
          <w:marTop w:val="0"/>
          <w:marBottom w:val="0"/>
          <w:divBdr>
            <w:top w:val="none" w:sz="0" w:space="0" w:color="auto"/>
            <w:left w:val="none" w:sz="0" w:space="0" w:color="auto"/>
            <w:bottom w:val="none" w:sz="0" w:space="0" w:color="auto"/>
            <w:right w:val="none" w:sz="0" w:space="0" w:color="auto"/>
          </w:divBdr>
        </w:div>
        <w:div w:id="719205167">
          <w:marLeft w:val="480"/>
          <w:marRight w:val="0"/>
          <w:marTop w:val="0"/>
          <w:marBottom w:val="0"/>
          <w:divBdr>
            <w:top w:val="none" w:sz="0" w:space="0" w:color="auto"/>
            <w:left w:val="none" w:sz="0" w:space="0" w:color="auto"/>
            <w:bottom w:val="none" w:sz="0" w:space="0" w:color="auto"/>
            <w:right w:val="none" w:sz="0" w:space="0" w:color="auto"/>
          </w:divBdr>
        </w:div>
        <w:div w:id="934240559">
          <w:marLeft w:val="480"/>
          <w:marRight w:val="0"/>
          <w:marTop w:val="0"/>
          <w:marBottom w:val="0"/>
          <w:divBdr>
            <w:top w:val="none" w:sz="0" w:space="0" w:color="auto"/>
            <w:left w:val="none" w:sz="0" w:space="0" w:color="auto"/>
            <w:bottom w:val="none" w:sz="0" w:space="0" w:color="auto"/>
            <w:right w:val="none" w:sz="0" w:space="0" w:color="auto"/>
          </w:divBdr>
        </w:div>
        <w:div w:id="1957441461">
          <w:marLeft w:val="480"/>
          <w:marRight w:val="0"/>
          <w:marTop w:val="0"/>
          <w:marBottom w:val="0"/>
          <w:divBdr>
            <w:top w:val="none" w:sz="0" w:space="0" w:color="auto"/>
            <w:left w:val="none" w:sz="0" w:space="0" w:color="auto"/>
            <w:bottom w:val="none" w:sz="0" w:space="0" w:color="auto"/>
            <w:right w:val="none" w:sz="0" w:space="0" w:color="auto"/>
          </w:divBdr>
        </w:div>
        <w:div w:id="1494838738">
          <w:marLeft w:val="480"/>
          <w:marRight w:val="0"/>
          <w:marTop w:val="0"/>
          <w:marBottom w:val="0"/>
          <w:divBdr>
            <w:top w:val="none" w:sz="0" w:space="0" w:color="auto"/>
            <w:left w:val="none" w:sz="0" w:space="0" w:color="auto"/>
            <w:bottom w:val="none" w:sz="0" w:space="0" w:color="auto"/>
            <w:right w:val="none" w:sz="0" w:space="0" w:color="auto"/>
          </w:divBdr>
        </w:div>
        <w:div w:id="1027027017">
          <w:marLeft w:val="480"/>
          <w:marRight w:val="0"/>
          <w:marTop w:val="0"/>
          <w:marBottom w:val="0"/>
          <w:divBdr>
            <w:top w:val="none" w:sz="0" w:space="0" w:color="auto"/>
            <w:left w:val="none" w:sz="0" w:space="0" w:color="auto"/>
            <w:bottom w:val="none" w:sz="0" w:space="0" w:color="auto"/>
            <w:right w:val="none" w:sz="0" w:space="0" w:color="auto"/>
          </w:divBdr>
        </w:div>
        <w:div w:id="1739984674">
          <w:marLeft w:val="480"/>
          <w:marRight w:val="0"/>
          <w:marTop w:val="0"/>
          <w:marBottom w:val="0"/>
          <w:divBdr>
            <w:top w:val="none" w:sz="0" w:space="0" w:color="auto"/>
            <w:left w:val="none" w:sz="0" w:space="0" w:color="auto"/>
            <w:bottom w:val="none" w:sz="0" w:space="0" w:color="auto"/>
            <w:right w:val="none" w:sz="0" w:space="0" w:color="auto"/>
          </w:divBdr>
        </w:div>
        <w:div w:id="602610714">
          <w:marLeft w:val="480"/>
          <w:marRight w:val="0"/>
          <w:marTop w:val="0"/>
          <w:marBottom w:val="0"/>
          <w:divBdr>
            <w:top w:val="none" w:sz="0" w:space="0" w:color="auto"/>
            <w:left w:val="none" w:sz="0" w:space="0" w:color="auto"/>
            <w:bottom w:val="none" w:sz="0" w:space="0" w:color="auto"/>
            <w:right w:val="none" w:sz="0" w:space="0" w:color="auto"/>
          </w:divBdr>
        </w:div>
        <w:div w:id="508717358">
          <w:marLeft w:val="480"/>
          <w:marRight w:val="0"/>
          <w:marTop w:val="0"/>
          <w:marBottom w:val="0"/>
          <w:divBdr>
            <w:top w:val="none" w:sz="0" w:space="0" w:color="auto"/>
            <w:left w:val="none" w:sz="0" w:space="0" w:color="auto"/>
            <w:bottom w:val="none" w:sz="0" w:space="0" w:color="auto"/>
            <w:right w:val="none" w:sz="0" w:space="0" w:color="auto"/>
          </w:divBdr>
        </w:div>
        <w:div w:id="1105661788">
          <w:marLeft w:val="480"/>
          <w:marRight w:val="0"/>
          <w:marTop w:val="0"/>
          <w:marBottom w:val="0"/>
          <w:divBdr>
            <w:top w:val="none" w:sz="0" w:space="0" w:color="auto"/>
            <w:left w:val="none" w:sz="0" w:space="0" w:color="auto"/>
            <w:bottom w:val="none" w:sz="0" w:space="0" w:color="auto"/>
            <w:right w:val="none" w:sz="0" w:space="0" w:color="auto"/>
          </w:divBdr>
        </w:div>
        <w:div w:id="1294217943">
          <w:marLeft w:val="480"/>
          <w:marRight w:val="0"/>
          <w:marTop w:val="0"/>
          <w:marBottom w:val="0"/>
          <w:divBdr>
            <w:top w:val="none" w:sz="0" w:space="0" w:color="auto"/>
            <w:left w:val="none" w:sz="0" w:space="0" w:color="auto"/>
            <w:bottom w:val="none" w:sz="0" w:space="0" w:color="auto"/>
            <w:right w:val="none" w:sz="0" w:space="0" w:color="auto"/>
          </w:divBdr>
        </w:div>
        <w:div w:id="1873810813">
          <w:marLeft w:val="480"/>
          <w:marRight w:val="0"/>
          <w:marTop w:val="0"/>
          <w:marBottom w:val="0"/>
          <w:divBdr>
            <w:top w:val="none" w:sz="0" w:space="0" w:color="auto"/>
            <w:left w:val="none" w:sz="0" w:space="0" w:color="auto"/>
            <w:bottom w:val="none" w:sz="0" w:space="0" w:color="auto"/>
            <w:right w:val="none" w:sz="0" w:space="0" w:color="auto"/>
          </w:divBdr>
        </w:div>
        <w:div w:id="1845127933">
          <w:marLeft w:val="480"/>
          <w:marRight w:val="0"/>
          <w:marTop w:val="0"/>
          <w:marBottom w:val="0"/>
          <w:divBdr>
            <w:top w:val="none" w:sz="0" w:space="0" w:color="auto"/>
            <w:left w:val="none" w:sz="0" w:space="0" w:color="auto"/>
            <w:bottom w:val="none" w:sz="0" w:space="0" w:color="auto"/>
            <w:right w:val="none" w:sz="0" w:space="0" w:color="auto"/>
          </w:divBdr>
        </w:div>
        <w:div w:id="242178480">
          <w:marLeft w:val="480"/>
          <w:marRight w:val="0"/>
          <w:marTop w:val="0"/>
          <w:marBottom w:val="0"/>
          <w:divBdr>
            <w:top w:val="none" w:sz="0" w:space="0" w:color="auto"/>
            <w:left w:val="none" w:sz="0" w:space="0" w:color="auto"/>
            <w:bottom w:val="none" w:sz="0" w:space="0" w:color="auto"/>
            <w:right w:val="none" w:sz="0" w:space="0" w:color="auto"/>
          </w:divBdr>
        </w:div>
        <w:div w:id="1342008788">
          <w:marLeft w:val="480"/>
          <w:marRight w:val="0"/>
          <w:marTop w:val="0"/>
          <w:marBottom w:val="0"/>
          <w:divBdr>
            <w:top w:val="none" w:sz="0" w:space="0" w:color="auto"/>
            <w:left w:val="none" w:sz="0" w:space="0" w:color="auto"/>
            <w:bottom w:val="none" w:sz="0" w:space="0" w:color="auto"/>
            <w:right w:val="none" w:sz="0" w:space="0" w:color="auto"/>
          </w:divBdr>
        </w:div>
      </w:divsChild>
    </w:div>
    <w:div w:id="407729669">
      <w:bodyDiv w:val="1"/>
      <w:marLeft w:val="0"/>
      <w:marRight w:val="0"/>
      <w:marTop w:val="0"/>
      <w:marBottom w:val="0"/>
      <w:divBdr>
        <w:top w:val="none" w:sz="0" w:space="0" w:color="auto"/>
        <w:left w:val="none" w:sz="0" w:space="0" w:color="auto"/>
        <w:bottom w:val="none" w:sz="0" w:space="0" w:color="auto"/>
        <w:right w:val="none" w:sz="0" w:space="0" w:color="auto"/>
      </w:divBdr>
    </w:div>
    <w:div w:id="407925920">
      <w:bodyDiv w:val="1"/>
      <w:marLeft w:val="0"/>
      <w:marRight w:val="0"/>
      <w:marTop w:val="0"/>
      <w:marBottom w:val="0"/>
      <w:divBdr>
        <w:top w:val="none" w:sz="0" w:space="0" w:color="auto"/>
        <w:left w:val="none" w:sz="0" w:space="0" w:color="auto"/>
        <w:bottom w:val="none" w:sz="0" w:space="0" w:color="auto"/>
        <w:right w:val="none" w:sz="0" w:space="0" w:color="auto"/>
      </w:divBdr>
      <w:divsChild>
        <w:div w:id="1584219747">
          <w:marLeft w:val="480"/>
          <w:marRight w:val="0"/>
          <w:marTop w:val="0"/>
          <w:marBottom w:val="0"/>
          <w:divBdr>
            <w:top w:val="none" w:sz="0" w:space="0" w:color="auto"/>
            <w:left w:val="none" w:sz="0" w:space="0" w:color="auto"/>
            <w:bottom w:val="none" w:sz="0" w:space="0" w:color="auto"/>
            <w:right w:val="none" w:sz="0" w:space="0" w:color="auto"/>
          </w:divBdr>
        </w:div>
        <w:div w:id="1644116095">
          <w:marLeft w:val="480"/>
          <w:marRight w:val="0"/>
          <w:marTop w:val="0"/>
          <w:marBottom w:val="0"/>
          <w:divBdr>
            <w:top w:val="none" w:sz="0" w:space="0" w:color="auto"/>
            <w:left w:val="none" w:sz="0" w:space="0" w:color="auto"/>
            <w:bottom w:val="none" w:sz="0" w:space="0" w:color="auto"/>
            <w:right w:val="none" w:sz="0" w:space="0" w:color="auto"/>
          </w:divBdr>
        </w:div>
        <w:div w:id="191111710">
          <w:marLeft w:val="480"/>
          <w:marRight w:val="0"/>
          <w:marTop w:val="0"/>
          <w:marBottom w:val="0"/>
          <w:divBdr>
            <w:top w:val="none" w:sz="0" w:space="0" w:color="auto"/>
            <w:left w:val="none" w:sz="0" w:space="0" w:color="auto"/>
            <w:bottom w:val="none" w:sz="0" w:space="0" w:color="auto"/>
            <w:right w:val="none" w:sz="0" w:space="0" w:color="auto"/>
          </w:divBdr>
        </w:div>
        <w:div w:id="1965308030">
          <w:marLeft w:val="480"/>
          <w:marRight w:val="0"/>
          <w:marTop w:val="0"/>
          <w:marBottom w:val="0"/>
          <w:divBdr>
            <w:top w:val="none" w:sz="0" w:space="0" w:color="auto"/>
            <w:left w:val="none" w:sz="0" w:space="0" w:color="auto"/>
            <w:bottom w:val="none" w:sz="0" w:space="0" w:color="auto"/>
            <w:right w:val="none" w:sz="0" w:space="0" w:color="auto"/>
          </w:divBdr>
        </w:div>
        <w:div w:id="1306272950">
          <w:marLeft w:val="480"/>
          <w:marRight w:val="0"/>
          <w:marTop w:val="0"/>
          <w:marBottom w:val="0"/>
          <w:divBdr>
            <w:top w:val="none" w:sz="0" w:space="0" w:color="auto"/>
            <w:left w:val="none" w:sz="0" w:space="0" w:color="auto"/>
            <w:bottom w:val="none" w:sz="0" w:space="0" w:color="auto"/>
            <w:right w:val="none" w:sz="0" w:space="0" w:color="auto"/>
          </w:divBdr>
        </w:div>
        <w:div w:id="1772319098">
          <w:marLeft w:val="480"/>
          <w:marRight w:val="0"/>
          <w:marTop w:val="0"/>
          <w:marBottom w:val="0"/>
          <w:divBdr>
            <w:top w:val="none" w:sz="0" w:space="0" w:color="auto"/>
            <w:left w:val="none" w:sz="0" w:space="0" w:color="auto"/>
            <w:bottom w:val="none" w:sz="0" w:space="0" w:color="auto"/>
            <w:right w:val="none" w:sz="0" w:space="0" w:color="auto"/>
          </w:divBdr>
        </w:div>
        <w:div w:id="2002461453">
          <w:marLeft w:val="480"/>
          <w:marRight w:val="0"/>
          <w:marTop w:val="0"/>
          <w:marBottom w:val="0"/>
          <w:divBdr>
            <w:top w:val="none" w:sz="0" w:space="0" w:color="auto"/>
            <w:left w:val="none" w:sz="0" w:space="0" w:color="auto"/>
            <w:bottom w:val="none" w:sz="0" w:space="0" w:color="auto"/>
            <w:right w:val="none" w:sz="0" w:space="0" w:color="auto"/>
          </w:divBdr>
        </w:div>
        <w:div w:id="1087262263">
          <w:marLeft w:val="480"/>
          <w:marRight w:val="0"/>
          <w:marTop w:val="0"/>
          <w:marBottom w:val="0"/>
          <w:divBdr>
            <w:top w:val="none" w:sz="0" w:space="0" w:color="auto"/>
            <w:left w:val="none" w:sz="0" w:space="0" w:color="auto"/>
            <w:bottom w:val="none" w:sz="0" w:space="0" w:color="auto"/>
            <w:right w:val="none" w:sz="0" w:space="0" w:color="auto"/>
          </w:divBdr>
        </w:div>
        <w:div w:id="1149059534">
          <w:marLeft w:val="480"/>
          <w:marRight w:val="0"/>
          <w:marTop w:val="0"/>
          <w:marBottom w:val="0"/>
          <w:divBdr>
            <w:top w:val="none" w:sz="0" w:space="0" w:color="auto"/>
            <w:left w:val="none" w:sz="0" w:space="0" w:color="auto"/>
            <w:bottom w:val="none" w:sz="0" w:space="0" w:color="auto"/>
            <w:right w:val="none" w:sz="0" w:space="0" w:color="auto"/>
          </w:divBdr>
        </w:div>
        <w:div w:id="532350971">
          <w:marLeft w:val="480"/>
          <w:marRight w:val="0"/>
          <w:marTop w:val="0"/>
          <w:marBottom w:val="0"/>
          <w:divBdr>
            <w:top w:val="none" w:sz="0" w:space="0" w:color="auto"/>
            <w:left w:val="none" w:sz="0" w:space="0" w:color="auto"/>
            <w:bottom w:val="none" w:sz="0" w:space="0" w:color="auto"/>
            <w:right w:val="none" w:sz="0" w:space="0" w:color="auto"/>
          </w:divBdr>
        </w:div>
        <w:div w:id="542401839">
          <w:marLeft w:val="480"/>
          <w:marRight w:val="0"/>
          <w:marTop w:val="0"/>
          <w:marBottom w:val="0"/>
          <w:divBdr>
            <w:top w:val="none" w:sz="0" w:space="0" w:color="auto"/>
            <w:left w:val="none" w:sz="0" w:space="0" w:color="auto"/>
            <w:bottom w:val="none" w:sz="0" w:space="0" w:color="auto"/>
            <w:right w:val="none" w:sz="0" w:space="0" w:color="auto"/>
          </w:divBdr>
        </w:div>
        <w:div w:id="1927808098">
          <w:marLeft w:val="480"/>
          <w:marRight w:val="0"/>
          <w:marTop w:val="0"/>
          <w:marBottom w:val="0"/>
          <w:divBdr>
            <w:top w:val="none" w:sz="0" w:space="0" w:color="auto"/>
            <w:left w:val="none" w:sz="0" w:space="0" w:color="auto"/>
            <w:bottom w:val="none" w:sz="0" w:space="0" w:color="auto"/>
            <w:right w:val="none" w:sz="0" w:space="0" w:color="auto"/>
          </w:divBdr>
        </w:div>
        <w:div w:id="1004432169">
          <w:marLeft w:val="480"/>
          <w:marRight w:val="0"/>
          <w:marTop w:val="0"/>
          <w:marBottom w:val="0"/>
          <w:divBdr>
            <w:top w:val="none" w:sz="0" w:space="0" w:color="auto"/>
            <w:left w:val="none" w:sz="0" w:space="0" w:color="auto"/>
            <w:bottom w:val="none" w:sz="0" w:space="0" w:color="auto"/>
            <w:right w:val="none" w:sz="0" w:space="0" w:color="auto"/>
          </w:divBdr>
        </w:div>
        <w:div w:id="497963479">
          <w:marLeft w:val="480"/>
          <w:marRight w:val="0"/>
          <w:marTop w:val="0"/>
          <w:marBottom w:val="0"/>
          <w:divBdr>
            <w:top w:val="none" w:sz="0" w:space="0" w:color="auto"/>
            <w:left w:val="none" w:sz="0" w:space="0" w:color="auto"/>
            <w:bottom w:val="none" w:sz="0" w:space="0" w:color="auto"/>
            <w:right w:val="none" w:sz="0" w:space="0" w:color="auto"/>
          </w:divBdr>
        </w:div>
        <w:div w:id="1327174680">
          <w:marLeft w:val="480"/>
          <w:marRight w:val="0"/>
          <w:marTop w:val="0"/>
          <w:marBottom w:val="0"/>
          <w:divBdr>
            <w:top w:val="none" w:sz="0" w:space="0" w:color="auto"/>
            <w:left w:val="none" w:sz="0" w:space="0" w:color="auto"/>
            <w:bottom w:val="none" w:sz="0" w:space="0" w:color="auto"/>
            <w:right w:val="none" w:sz="0" w:space="0" w:color="auto"/>
          </w:divBdr>
        </w:div>
        <w:div w:id="1677150763">
          <w:marLeft w:val="480"/>
          <w:marRight w:val="0"/>
          <w:marTop w:val="0"/>
          <w:marBottom w:val="0"/>
          <w:divBdr>
            <w:top w:val="none" w:sz="0" w:space="0" w:color="auto"/>
            <w:left w:val="none" w:sz="0" w:space="0" w:color="auto"/>
            <w:bottom w:val="none" w:sz="0" w:space="0" w:color="auto"/>
            <w:right w:val="none" w:sz="0" w:space="0" w:color="auto"/>
          </w:divBdr>
        </w:div>
        <w:div w:id="1648976595">
          <w:marLeft w:val="480"/>
          <w:marRight w:val="0"/>
          <w:marTop w:val="0"/>
          <w:marBottom w:val="0"/>
          <w:divBdr>
            <w:top w:val="none" w:sz="0" w:space="0" w:color="auto"/>
            <w:left w:val="none" w:sz="0" w:space="0" w:color="auto"/>
            <w:bottom w:val="none" w:sz="0" w:space="0" w:color="auto"/>
            <w:right w:val="none" w:sz="0" w:space="0" w:color="auto"/>
          </w:divBdr>
        </w:div>
        <w:div w:id="1637950668">
          <w:marLeft w:val="480"/>
          <w:marRight w:val="0"/>
          <w:marTop w:val="0"/>
          <w:marBottom w:val="0"/>
          <w:divBdr>
            <w:top w:val="none" w:sz="0" w:space="0" w:color="auto"/>
            <w:left w:val="none" w:sz="0" w:space="0" w:color="auto"/>
            <w:bottom w:val="none" w:sz="0" w:space="0" w:color="auto"/>
            <w:right w:val="none" w:sz="0" w:space="0" w:color="auto"/>
          </w:divBdr>
        </w:div>
        <w:div w:id="818618350">
          <w:marLeft w:val="480"/>
          <w:marRight w:val="0"/>
          <w:marTop w:val="0"/>
          <w:marBottom w:val="0"/>
          <w:divBdr>
            <w:top w:val="none" w:sz="0" w:space="0" w:color="auto"/>
            <w:left w:val="none" w:sz="0" w:space="0" w:color="auto"/>
            <w:bottom w:val="none" w:sz="0" w:space="0" w:color="auto"/>
            <w:right w:val="none" w:sz="0" w:space="0" w:color="auto"/>
          </w:divBdr>
        </w:div>
        <w:div w:id="2005549904">
          <w:marLeft w:val="480"/>
          <w:marRight w:val="0"/>
          <w:marTop w:val="0"/>
          <w:marBottom w:val="0"/>
          <w:divBdr>
            <w:top w:val="none" w:sz="0" w:space="0" w:color="auto"/>
            <w:left w:val="none" w:sz="0" w:space="0" w:color="auto"/>
            <w:bottom w:val="none" w:sz="0" w:space="0" w:color="auto"/>
            <w:right w:val="none" w:sz="0" w:space="0" w:color="auto"/>
          </w:divBdr>
        </w:div>
        <w:div w:id="1765809404">
          <w:marLeft w:val="480"/>
          <w:marRight w:val="0"/>
          <w:marTop w:val="0"/>
          <w:marBottom w:val="0"/>
          <w:divBdr>
            <w:top w:val="none" w:sz="0" w:space="0" w:color="auto"/>
            <w:left w:val="none" w:sz="0" w:space="0" w:color="auto"/>
            <w:bottom w:val="none" w:sz="0" w:space="0" w:color="auto"/>
            <w:right w:val="none" w:sz="0" w:space="0" w:color="auto"/>
          </w:divBdr>
        </w:div>
        <w:div w:id="1969163966">
          <w:marLeft w:val="480"/>
          <w:marRight w:val="0"/>
          <w:marTop w:val="0"/>
          <w:marBottom w:val="0"/>
          <w:divBdr>
            <w:top w:val="none" w:sz="0" w:space="0" w:color="auto"/>
            <w:left w:val="none" w:sz="0" w:space="0" w:color="auto"/>
            <w:bottom w:val="none" w:sz="0" w:space="0" w:color="auto"/>
            <w:right w:val="none" w:sz="0" w:space="0" w:color="auto"/>
          </w:divBdr>
        </w:div>
        <w:div w:id="212817716">
          <w:marLeft w:val="480"/>
          <w:marRight w:val="0"/>
          <w:marTop w:val="0"/>
          <w:marBottom w:val="0"/>
          <w:divBdr>
            <w:top w:val="none" w:sz="0" w:space="0" w:color="auto"/>
            <w:left w:val="none" w:sz="0" w:space="0" w:color="auto"/>
            <w:bottom w:val="none" w:sz="0" w:space="0" w:color="auto"/>
            <w:right w:val="none" w:sz="0" w:space="0" w:color="auto"/>
          </w:divBdr>
        </w:div>
        <w:div w:id="2012635626">
          <w:marLeft w:val="480"/>
          <w:marRight w:val="0"/>
          <w:marTop w:val="0"/>
          <w:marBottom w:val="0"/>
          <w:divBdr>
            <w:top w:val="none" w:sz="0" w:space="0" w:color="auto"/>
            <w:left w:val="none" w:sz="0" w:space="0" w:color="auto"/>
            <w:bottom w:val="none" w:sz="0" w:space="0" w:color="auto"/>
            <w:right w:val="none" w:sz="0" w:space="0" w:color="auto"/>
          </w:divBdr>
        </w:div>
        <w:div w:id="1655837116">
          <w:marLeft w:val="480"/>
          <w:marRight w:val="0"/>
          <w:marTop w:val="0"/>
          <w:marBottom w:val="0"/>
          <w:divBdr>
            <w:top w:val="none" w:sz="0" w:space="0" w:color="auto"/>
            <w:left w:val="none" w:sz="0" w:space="0" w:color="auto"/>
            <w:bottom w:val="none" w:sz="0" w:space="0" w:color="auto"/>
            <w:right w:val="none" w:sz="0" w:space="0" w:color="auto"/>
          </w:divBdr>
        </w:div>
        <w:div w:id="2015494497">
          <w:marLeft w:val="480"/>
          <w:marRight w:val="0"/>
          <w:marTop w:val="0"/>
          <w:marBottom w:val="0"/>
          <w:divBdr>
            <w:top w:val="none" w:sz="0" w:space="0" w:color="auto"/>
            <w:left w:val="none" w:sz="0" w:space="0" w:color="auto"/>
            <w:bottom w:val="none" w:sz="0" w:space="0" w:color="auto"/>
            <w:right w:val="none" w:sz="0" w:space="0" w:color="auto"/>
          </w:divBdr>
        </w:div>
        <w:div w:id="1811897475">
          <w:marLeft w:val="480"/>
          <w:marRight w:val="0"/>
          <w:marTop w:val="0"/>
          <w:marBottom w:val="0"/>
          <w:divBdr>
            <w:top w:val="none" w:sz="0" w:space="0" w:color="auto"/>
            <w:left w:val="none" w:sz="0" w:space="0" w:color="auto"/>
            <w:bottom w:val="none" w:sz="0" w:space="0" w:color="auto"/>
            <w:right w:val="none" w:sz="0" w:space="0" w:color="auto"/>
          </w:divBdr>
        </w:div>
        <w:div w:id="1030375768">
          <w:marLeft w:val="480"/>
          <w:marRight w:val="0"/>
          <w:marTop w:val="0"/>
          <w:marBottom w:val="0"/>
          <w:divBdr>
            <w:top w:val="none" w:sz="0" w:space="0" w:color="auto"/>
            <w:left w:val="none" w:sz="0" w:space="0" w:color="auto"/>
            <w:bottom w:val="none" w:sz="0" w:space="0" w:color="auto"/>
            <w:right w:val="none" w:sz="0" w:space="0" w:color="auto"/>
          </w:divBdr>
        </w:div>
        <w:div w:id="1474249586">
          <w:marLeft w:val="480"/>
          <w:marRight w:val="0"/>
          <w:marTop w:val="0"/>
          <w:marBottom w:val="0"/>
          <w:divBdr>
            <w:top w:val="none" w:sz="0" w:space="0" w:color="auto"/>
            <w:left w:val="none" w:sz="0" w:space="0" w:color="auto"/>
            <w:bottom w:val="none" w:sz="0" w:space="0" w:color="auto"/>
            <w:right w:val="none" w:sz="0" w:space="0" w:color="auto"/>
          </w:divBdr>
        </w:div>
        <w:div w:id="1992980740">
          <w:marLeft w:val="480"/>
          <w:marRight w:val="0"/>
          <w:marTop w:val="0"/>
          <w:marBottom w:val="0"/>
          <w:divBdr>
            <w:top w:val="none" w:sz="0" w:space="0" w:color="auto"/>
            <w:left w:val="none" w:sz="0" w:space="0" w:color="auto"/>
            <w:bottom w:val="none" w:sz="0" w:space="0" w:color="auto"/>
            <w:right w:val="none" w:sz="0" w:space="0" w:color="auto"/>
          </w:divBdr>
        </w:div>
        <w:div w:id="1179731701">
          <w:marLeft w:val="480"/>
          <w:marRight w:val="0"/>
          <w:marTop w:val="0"/>
          <w:marBottom w:val="0"/>
          <w:divBdr>
            <w:top w:val="none" w:sz="0" w:space="0" w:color="auto"/>
            <w:left w:val="none" w:sz="0" w:space="0" w:color="auto"/>
            <w:bottom w:val="none" w:sz="0" w:space="0" w:color="auto"/>
            <w:right w:val="none" w:sz="0" w:space="0" w:color="auto"/>
          </w:divBdr>
        </w:div>
        <w:div w:id="1383746200">
          <w:marLeft w:val="480"/>
          <w:marRight w:val="0"/>
          <w:marTop w:val="0"/>
          <w:marBottom w:val="0"/>
          <w:divBdr>
            <w:top w:val="none" w:sz="0" w:space="0" w:color="auto"/>
            <w:left w:val="none" w:sz="0" w:space="0" w:color="auto"/>
            <w:bottom w:val="none" w:sz="0" w:space="0" w:color="auto"/>
            <w:right w:val="none" w:sz="0" w:space="0" w:color="auto"/>
          </w:divBdr>
        </w:div>
        <w:div w:id="906695204">
          <w:marLeft w:val="480"/>
          <w:marRight w:val="0"/>
          <w:marTop w:val="0"/>
          <w:marBottom w:val="0"/>
          <w:divBdr>
            <w:top w:val="none" w:sz="0" w:space="0" w:color="auto"/>
            <w:left w:val="none" w:sz="0" w:space="0" w:color="auto"/>
            <w:bottom w:val="none" w:sz="0" w:space="0" w:color="auto"/>
            <w:right w:val="none" w:sz="0" w:space="0" w:color="auto"/>
          </w:divBdr>
        </w:div>
        <w:div w:id="1843809473">
          <w:marLeft w:val="480"/>
          <w:marRight w:val="0"/>
          <w:marTop w:val="0"/>
          <w:marBottom w:val="0"/>
          <w:divBdr>
            <w:top w:val="none" w:sz="0" w:space="0" w:color="auto"/>
            <w:left w:val="none" w:sz="0" w:space="0" w:color="auto"/>
            <w:bottom w:val="none" w:sz="0" w:space="0" w:color="auto"/>
            <w:right w:val="none" w:sz="0" w:space="0" w:color="auto"/>
          </w:divBdr>
        </w:div>
        <w:div w:id="921137410">
          <w:marLeft w:val="480"/>
          <w:marRight w:val="0"/>
          <w:marTop w:val="0"/>
          <w:marBottom w:val="0"/>
          <w:divBdr>
            <w:top w:val="none" w:sz="0" w:space="0" w:color="auto"/>
            <w:left w:val="none" w:sz="0" w:space="0" w:color="auto"/>
            <w:bottom w:val="none" w:sz="0" w:space="0" w:color="auto"/>
            <w:right w:val="none" w:sz="0" w:space="0" w:color="auto"/>
          </w:divBdr>
        </w:div>
        <w:div w:id="2111659901">
          <w:marLeft w:val="480"/>
          <w:marRight w:val="0"/>
          <w:marTop w:val="0"/>
          <w:marBottom w:val="0"/>
          <w:divBdr>
            <w:top w:val="none" w:sz="0" w:space="0" w:color="auto"/>
            <w:left w:val="none" w:sz="0" w:space="0" w:color="auto"/>
            <w:bottom w:val="none" w:sz="0" w:space="0" w:color="auto"/>
            <w:right w:val="none" w:sz="0" w:space="0" w:color="auto"/>
          </w:divBdr>
        </w:div>
        <w:div w:id="1627468016">
          <w:marLeft w:val="480"/>
          <w:marRight w:val="0"/>
          <w:marTop w:val="0"/>
          <w:marBottom w:val="0"/>
          <w:divBdr>
            <w:top w:val="none" w:sz="0" w:space="0" w:color="auto"/>
            <w:left w:val="none" w:sz="0" w:space="0" w:color="auto"/>
            <w:bottom w:val="none" w:sz="0" w:space="0" w:color="auto"/>
            <w:right w:val="none" w:sz="0" w:space="0" w:color="auto"/>
          </w:divBdr>
        </w:div>
        <w:div w:id="1826431603">
          <w:marLeft w:val="480"/>
          <w:marRight w:val="0"/>
          <w:marTop w:val="0"/>
          <w:marBottom w:val="0"/>
          <w:divBdr>
            <w:top w:val="none" w:sz="0" w:space="0" w:color="auto"/>
            <w:left w:val="none" w:sz="0" w:space="0" w:color="auto"/>
            <w:bottom w:val="none" w:sz="0" w:space="0" w:color="auto"/>
            <w:right w:val="none" w:sz="0" w:space="0" w:color="auto"/>
          </w:divBdr>
        </w:div>
        <w:div w:id="806044762">
          <w:marLeft w:val="480"/>
          <w:marRight w:val="0"/>
          <w:marTop w:val="0"/>
          <w:marBottom w:val="0"/>
          <w:divBdr>
            <w:top w:val="none" w:sz="0" w:space="0" w:color="auto"/>
            <w:left w:val="none" w:sz="0" w:space="0" w:color="auto"/>
            <w:bottom w:val="none" w:sz="0" w:space="0" w:color="auto"/>
            <w:right w:val="none" w:sz="0" w:space="0" w:color="auto"/>
          </w:divBdr>
        </w:div>
        <w:div w:id="1379747250">
          <w:marLeft w:val="480"/>
          <w:marRight w:val="0"/>
          <w:marTop w:val="0"/>
          <w:marBottom w:val="0"/>
          <w:divBdr>
            <w:top w:val="none" w:sz="0" w:space="0" w:color="auto"/>
            <w:left w:val="none" w:sz="0" w:space="0" w:color="auto"/>
            <w:bottom w:val="none" w:sz="0" w:space="0" w:color="auto"/>
            <w:right w:val="none" w:sz="0" w:space="0" w:color="auto"/>
          </w:divBdr>
        </w:div>
        <w:div w:id="1834177566">
          <w:marLeft w:val="480"/>
          <w:marRight w:val="0"/>
          <w:marTop w:val="0"/>
          <w:marBottom w:val="0"/>
          <w:divBdr>
            <w:top w:val="none" w:sz="0" w:space="0" w:color="auto"/>
            <w:left w:val="none" w:sz="0" w:space="0" w:color="auto"/>
            <w:bottom w:val="none" w:sz="0" w:space="0" w:color="auto"/>
            <w:right w:val="none" w:sz="0" w:space="0" w:color="auto"/>
          </w:divBdr>
        </w:div>
        <w:div w:id="570583048">
          <w:marLeft w:val="480"/>
          <w:marRight w:val="0"/>
          <w:marTop w:val="0"/>
          <w:marBottom w:val="0"/>
          <w:divBdr>
            <w:top w:val="none" w:sz="0" w:space="0" w:color="auto"/>
            <w:left w:val="none" w:sz="0" w:space="0" w:color="auto"/>
            <w:bottom w:val="none" w:sz="0" w:space="0" w:color="auto"/>
            <w:right w:val="none" w:sz="0" w:space="0" w:color="auto"/>
          </w:divBdr>
        </w:div>
        <w:div w:id="421535511">
          <w:marLeft w:val="480"/>
          <w:marRight w:val="0"/>
          <w:marTop w:val="0"/>
          <w:marBottom w:val="0"/>
          <w:divBdr>
            <w:top w:val="none" w:sz="0" w:space="0" w:color="auto"/>
            <w:left w:val="none" w:sz="0" w:space="0" w:color="auto"/>
            <w:bottom w:val="none" w:sz="0" w:space="0" w:color="auto"/>
            <w:right w:val="none" w:sz="0" w:space="0" w:color="auto"/>
          </w:divBdr>
        </w:div>
        <w:div w:id="1019114295">
          <w:marLeft w:val="480"/>
          <w:marRight w:val="0"/>
          <w:marTop w:val="0"/>
          <w:marBottom w:val="0"/>
          <w:divBdr>
            <w:top w:val="none" w:sz="0" w:space="0" w:color="auto"/>
            <w:left w:val="none" w:sz="0" w:space="0" w:color="auto"/>
            <w:bottom w:val="none" w:sz="0" w:space="0" w:color="auto"/>
            <w:right w:val="none" w:sz="0" w:space="0" w:color="auto"/>
          </w:divBdr>
        </w:div>
        <w:div w:id="802581477">
          <w:marLeft w:val="480"/>
          <w:marRight w:val="0"/>
          <w:marTop w:val="0"/>
          <w:marBottom w:val="0"/>
          <w:divBdr>
            <w:top w:val="none" w:sz="0" w:space="0" w:color="auto"/>
            <w:left w:val="none" w:sz="0" w:space="0" w:color="auto"/>
            <w:bottom w:val="none" w:sz="0" w:space="0" w:color="auto"/>
            <w:right w:val="none" w:sz="0" w:space="0" w:color="auto"/>
          </w:divBdr>
        </w:div>
        <w:div w:id="1263537091">
          <w:marLeft w:val="480"/>
          <w:marRight w:val="0"/>
          <w:marTop w:val="0"/>
          <w:marBottom w:val="0"/>
          <w:divBdr>
            <w:top w:val="none" w:sz="0" w:space="0" w:color="auto"/>
            <w:left w:val="none" w:sz="0" w:space="0" w:color="auto"/>
            <w:bottom w:val="none" w:sz="0" w:space="0" w:color="auto"/>
            <w:right w:val="none" w:sz="0" w:space="0" w:color="auto"/>
          </w:divBdr>
        </w:div>
        <w:div w:id="1423574548">
          <w:marLeft w:val="480"/>
          <w:marRight w:val="0"/>
          <w:marTop w:val="0"/>
          <w:marBottom w:val="0"/>
          <w:divBdr>
            <w:top w:val="none" w:sz="0" w:space="0" w:color="auto"/>
            <w:left w:val="none" w:sz="0" w:space="0" w:color="auto"/>
            <w:bottom w:val="none" w:sz="0" w:space="0" w:color="auto"/>
            <w:right w:val="none" w:sz="0" w:space="0" w:color="auto"/>
          </w:divBdr>
        </w:div>
        <w:div w:id="631714664">
          <w:marLeft w:val="480"/>
          <w:marRight w:val="0"/>
          <w:marTop w:val="0"/>
          <w:marBottom w:val="0"/>
          <w:divBdr>
            <w:top w:val="none" w:sz="0" w:space="0" w:color="auto"/>
            <w:left w:val="none" w:sz="0" w:space="0" w:color="auto"/>
            <w:bottom w:val="none" w:sz="0" w:space="0" w:color="auto"/>
            <w:right w:val="none" w:sz="0" w:space="0" w:color="auto"/>
          </w:divBdr>
        </w:div>
        <w:div w:id="936447424">
          <w:marLeft w:val="480"/>
          <w:marRight w:val="0"/>
          <w:marTop w:val="0"/>
          <w:marBottom w:val="0"/>
          <w:divBdr>
            <w:top w:val="none" w:sz="0" w:space="0" w:color="auto"/>
            <w:left w:val="none" w:sz="0" w:space="0" w:color="auto"/>
            <w:bottom w:val="none" w:sz="0" w:space="0" w:color="auto"/>
            <w:right w:val="none" w:sz="0" w:space="0" w:color="auto"/>
          </w:divBdr>
        </w:div>
        <w:div w:id="395783539">
          <w:marLeft w:val="480"/>
          <w:marRight w:val="0"/>
          <w:marTop w:val="0"/>
          <w:marBottom w:val="0"/>
          <w:divBdr>
            <w:top w:val="none" w:sz="0" w:space="0" w:color="auto"/>
            <w:left w:val="none" w:sz="0" w:space="0" w:color="auto"/>
            <w:bottom w:val="none" w:sz="0" w:space="0" w:color="auto"/>
            <w:right w:val="none" w:sz="0" w:space="0" w:color="auto"/>
          </w:divBdr>
        </w:div>
      </w:divsChild>
    </w:div>
    <w:div w:id="407994314">
      <w:bodyDiv w:val="1"/>
      <w:marLeft w:val="0"/>
      <w:marRight w:val="0"/>
      <w:marTop w:val="0"/>
      <w:marBottom w:val="0"/>
      <w:divBdr>
        <w:top w:val="none" w:sz="0" w:space="0" w:color="auto"/>
        <w:left w:val="none" w:sz="0" w:space="0" w:color="auto"/>
        <w:bottom w:val="none" w:sz="0" w:space="0" w:color="auto"/>
        <w:right w:val="none" w:sz="0" w:space="0" w:color="auto"/>
      </w:divBdr>
    </w:div>
    <w:div w:id="408038177">
      <w:bodyDiv w:val="1"/>
      <w:marLeft w:val="0"/>
      <w:marRight w:val="0"/>
      <w:marTop w:val="0"/>
      <w:marBottom w:val="0"/>
      <w:divBdr>
        <w:top w:val="none" w:sz="0" w:space="0" w:color="auto"/>
        <w:left w:val="none" w:sz="0" w:space="0" w:color="auto"/>
        <w:bottom w:val="none" w:sz="0" w:space="0" w:color="auto"/>
        <w:right w:val="none" w:sz="0" w:space="0" w:color="auto"/>
      </w:divBdr>
    </w:div>
    <w:div w:id="408426896">
      <w:bodyDiv w:val="1"/>
      <w:marLeft w:val="0"/>
      <w:marRight w:val="0"/>
      <w:marTop w:val="0"/>
      <w:marBottom w:val="0"/>
      <w:divBdr>
        <w:top w:val="none" w:sz="0" w:space="0" w:color="auto"/>
        <w:left w:val="none" w:sz="0" w:space="0" w:color="auto"/>
        <w:bottom w:val="none" w:sz="0" w:space="0" w:color="auto"/>
        <w:right w:val="none" w:sz="0" w:space="0" w:color="auto"/>
      </w:divBdr>
    </w:div>
    <w:div w:id="408431658">
      <w:bodyDiv w:val="1"/>
      <w:marLeft w:val="0"/>
      <w:marRight w:val="0"/>
      <w:marTop w:val="0"/>
      <w:marBottom w:val="0"/>
      <w:divBdr>
        <w:top w:val="none" w:sz="0" w:space="0" w:color="auto"/>
        <w:left w:val="none" w:sz="0" w:space="0" w:color="auto"/>
        <w:bottom w:val="none" w:sz="0" w:space="0" w:color="auto"/>
        <w:right w:val="none" w:sz="0" w:space="0" w:color="auto"/>
      </w:divBdr>
    </w:div>
    <w:div w:id="408695748">
      <w:bodyDiv w:val="1"/>
      <w:marLeft w:val="0"/>
      <w:marRight w:val="0"/>
      <w:marTop w:val="0"/>
      <w:marBottom w:val="0"/>
      <w:divBdr>
        <w:top w:val="none" w:sz="0" w:space="0" w:color="auto"/>
        <w:left w:val="none" w:sz="0" w:space="0" w:color="auto"/>
        <w:bottom w:val="none" w:sz="0" w:space="0" w:color="auto"/>
        <w:right w:val="none" w:sz="0" w:space="0" w:color="auto"/>
      </w:divBdr>
    </w:div>
    <w:div w:id="408890787">
      <w:bodyDiv w:val="1"/>
      <w:marLeft w:val="0"/>
      <w:marRight w:val="0"/>
      <w:marTop w:val="0"/>
      <w:marBottom w:val="0"/>
      <w:divBdr>
        <w:top w:val="none" w:sz="0" w:space="0" w:color="auto"/>
        <w:left w:val="none" w:sz="0" w:space="0" w:color="auto"/>
        <w:bottom w:val="none" w:sz="0" w:space="0" w:color="auto"/>
        <w:right w:val="none" w:sz="0" w:space="0" w:color="auto"/>
      </w:divBdr>
    </w:div>
    <w:div w:id="408966991">
      <w:bodyDiv w:val="1"/>
      <w:marLeft w:val="0"/>
      <w:marRight w:val="0"/>
      <w:marTop w:val="0"/>
      <w:marBottom w:val="0"/>
      <w:divBdr>
        <w:top w:val="none" w:sz="0" w:space="0" w:color="auto"/>
        <w:left w:val="none" w:sz="0" w:space="0" w:color="auto"/>
        <w:bottom w:val="none" w:sz="0" w:space="0" w:color="auto"/>
        <w:right w:val="none" w:sz="0" w:space="0" w:color="auto"/>
      </w:divBdr>
    </w:div>
    <w:div w:id="409232348">
      <w:bodyDiv w:val="1"/>
      <w:marLeft w:val="0"/>
      <w:marRight w:val="0"/>
      <w:marTop w:val="0"/>
      <w:marBottom w:val="0"/>
      <w:divBdr>
        <w:top w:val="none" w:sz="0" w:space="0" w:color="auto"/>
        <w:left w:val="none" w:sz="0" w:space="0" w:color="auto"/>
        <w:bottom w:val="none" w:sz="0" w:space="0" w:color="auto"/>
        <w:right w:val="none" w:sz="0" w:space="0" w:color="auto"/>
      </w:divBdr>
    </w:div>
    <w:div w:id="409349020">
      <w:bodyDiv w:val="1"/>
      <w:marLeft w:val="0"/>
      <w:marRight w:val="0"/>
      <w:marTop w:val="0"/>
      <w:marBottom w:val="0"/>
      <w:divBdr>
        <w:top w:val="none" w:sz="0" w:space="0" w:color="auto"/>
        <w:left w:val="none" w:sz="0" w:space="0" w:color="auto"/>
        <w:bottom w:val="none" w:sz="0" w:space="0" w:color="auto"/>
        <w:right w:val="none" w:sz="0" w:space="0" w:color="auto"/>
      </w:divBdr>
    </w:div>
    <w:div w:id="409816176">
      <w:bodyDiv w:val="1"/>
      <w:marLeft w:val="0"/>
      <w:marRight w:val="0"/>
      <w:marTop w:val="0"/>
      <w:marBottom w:val="0"/>
      <w:divBdr>
        <w:top w:val="none" w:sz="0" w:space="0" w:color="auto"/>
        <w:left w:val="none" w:sz="0" w:space="0" w:color="auto"/>
        <w:bottom w:val="none" w:sz="0" w:space="0" w:color="auto"/>
        <w:right w:val="none" w:sz="0" w:space="0" w:color="auto"/>
      </w:divBdr>
    </w:div>
    <w:div w:id="410390329">
      <w:bodyDiv w:val="1"/>
      <w:marLeft w:val="0"/>
      <w:marRight w:val="0"/>
      <w:marTop w:val="0"/>
      <w:marBottom w:val="0"/>
      <w:divBdr>
        <w:top w:val="none" w:sz="0" w:space="0" w:color="auto"/>
        <w:left w:val="none" w:sz="0" w:space="0" w:color="auto"/>
        <w:bottom w:val="none" w:sz="0" w:space="0" w:color="auto"/>
        <w:right w:val="none" w:sz="0" w:space="0" w:color="auto"/>
      </w:divBdr>
    </w:div>
    <w:div w:id="410392144">
      <w:bodyDiv w:val="1"/>
      <w:marLeft w:val="0"/>
      <w:marRight w:val="0"/>
      <w:marTop w:val="0"/>
      <w:marBottom w:val="0"/>
      <w:divBdr>
        <w:top w:val="none" w:sz="0" w:space="0" w:color="auto"/>
        <w:left w:val="none" w:sz="0" w:space="0" w:color="auto"/>
        <w:bottom w:val="none" w:sz="0" w:space="0" w:color="auto"/>
        <w:right w:val="none" w:sz="0" w:space="0" w:color="auto"/>
      </w:divBdr>
    </w:div>
    <w:div w:id="410471946">
      <w:bodyDiv w:val="1"/>
      <w:marLeft w:val="0"/>
      <w:marRight w:val="0"/>
      <w:marTop w:val="0"/>
      <w:marBottom w:val="0"/>
      <w:divBdr>
        <w:top w:val="none" w:sz="0" w:space="0" w:color="auto"/>
        <w:left w:val="none" w:sz="0" w:space="0" w:color="auto"/>
        <w:bottom w:val="none" w:sz="0" w:space="0" w:color="auto"/>
        <w:right w:val="none" w:sz="0" w:space="0" w:color="auto"/>
      </w:divBdr>
    </w:div>
    <w:div w:id="410587365">
      <w:bodyDiv w:val="1"/>
      <w:marLeft w:val="0"/>
      <w:marRight w:val="0"/>
      <w:marTop w:val="0"/>
      <w:marBottom w:val="0"/>
      <w:divBdr>
        <w:top w:val="none" w:sz="0" w:space="0" w:color="auto"/>
        <w:left w:val="none" w:sz="0" w:space="0" w:color="auto"/>
        <w:bottom w:val="none" w:sz="0" w:space="0" w:color="auto"/>
        <w:right w:val="none" w:sz="0" w:space="0" w:color="auto"/>
      </w:divBdr>
    </w:div>
    <w:div w:id="411201841">
      <w:bodyDiv w:val="1"/>
      <w:marLeft w:val="0"/>
      <w:marRight w:val="0"/>
      <w:marTop w:val="0"/>
      <w:marBottom w:val="0"/>
      <w:divBdr>
        <w:top w:val="none" w:sz="0" w:space="0" w:color="auto"/>
        <w:left w:val="none" w:sz="0" w:space="0" w:color="auto"/>
        <w:bottom w:val="none" w:sz="0" w:space="0" w:color="auto"/>
        <w:right w:val="none" w:sz="0" w:space="0" w:color="auto"/>
      </w:divBdr>
    </w:div>
    <w:div w:id="411316724">
      <w:bodyDiv w:val="1"/>
      <w:marLeft w:val="0"/>
      <w:marRight w:val="0"/>
      <w:marTop w:val="0"/>
      <w:marBottom w:val="0"/>
      <w:divBdr>
        <w:top w:val="none" w:sz="0" w:space="0" w:color="auto"/>
        <w:left w:val="none" w:sz="0" w:space="0" w:color="auto"/>
        <w:bottom w:val="none" w:sz="0" w:space="0" w:color="auto"/>
        <w:right w:val="none" w:sz="0" w:space="0" w:color="auto"/>
      </w:divBdr>
    </w:div>
    <w:div w:id="411707367">
      <w:bodyDiv w:val="1"/>
      <w:marLeft w:val="0"/>
      <w:marRight w:val="0"/>
      <w:marTop w:val="0"/>
      <w:marBottom w:val="0"/>
      <w:divBdr>
        <w:top w:val="none" w:sz="0" w:space="0" w:color="auto"/>
        <w:left w:val="none" w:sz="0" w:space="0" w:color="auto"/>
        <w:bottom w:val="none" w:sz="0" w:space="0" w:color="auto"/>
        <w:right w:val="none" w:sz="0" w:space="0" w:color="auto"/>
      </w:divBdr>
    </w:div>
    <w:div w:id="411777267">
      <w:bodyDiv w:val="1"/>
      <w:marLeft w:val="0"/>
      <w:marRight w:val="0"/>
      <w:marTop w:val="0"/>
      <w:marBottom w:val="0"/>
      <w:divBdr>
        <w:top w:val="none" w:sz="0" w:space="0" w:color="auto"/>
        <w:left w:val="none" w:sz="0" w:space="0" w:color="auto"/>
        <w:bottom w:val="none" w:sz="0" w:space="0" w:color="auto"/>
        <w:right w:val="none" w:sz="0" w:space="0" w:color="auto"/>
      </w:divBdr>
    </w:div>
    <w:div w:id="411975313">
      <w:bodyDiv w:val="1"/>
      <w:marLeft w:val="0"/>
      <w:marRight w:val="0"/>
      <w:marTop w:val="0"/>
      <w:marBottom w:val="0"/>
      <w:divBdr>
        <w:top w:val="none" w:sz="0" w:space="0" w:color="auto"/>
        <w:left w:val="none" w:sz="0" w:space="0" w:color="auto"/>
        <w:bottom w:val="none" w:sz="0" w:space="0" w:color="auto"/>
        <w:right w:val="none" w:sz="0" w:space="0" w:color="auto"/>
      </w:divBdr>
    </w:div>
    <w:div w:id="413169733">
      <w:bodyDiv w:val="1"/>
      <w:marLeft w:val="0"/>
      <w:marRight w:val="0"/>
      <w:marTop w:val="0"/>
      <w:marBottom w:val="0"/>
      <w:divBdr>
        <w:top w:val="none" w:sz="0" w:space="0" w:color="auto"/>
        <w:left w:val="none" w:sz="0" w:space="0" w:color="auto"/>
        <w:bottom w:val="none" w:sz="0" w:space="0" w:color="auto"/>
        <w:right w:val="none" w:sz="0" w:space="0" w:color="auto"/>
      </w:divBdr>
    </w:div>
    <w:div w:id="413816069">
      <w:bodyDiv w:val="1"/>
      <w:marLeft w:val="0"/>
      <w:marRight w:val="0"/>
      <w:marTop w:val="0"/>
      <w:marBottom w:val="0"/>
      <w:divBdr>
        <w:top w:val="none" w:sz="0" w:space="0" w:color="auto"/>
        <w:left w:val="none" w:sz="0" w:space="0" w:color="auto"/>
        <w:bottom w:val="none" w:sz="0" w:space="0" w:color="auto"/>
        <w:right w:val="none" w:sz="0" w:space="0" w:color="auto"/>
      </w:divBdr>
    </w:div>
    <w:div w:id="413860013">
      <w:bodyDiv w:val="1"/>
      <w:marLeft w:val="0"/>
      <w:marRight w:val="0"/>
      <w:marTop w:val="0"/>
      <w:marBottom w:val="0"/>
      <w:divBdr>
        <w:top w:val="none" w:sz="0" w:space="0" w:color="auto"/>
        <w:left w:val="none" w:sz="0" w:space="0" w:color="auto"/>
        <w:bottom w:val="none" w:sz="0" w:space="0" w:color="auto"/>
        <w:right w:val="none" w:sz="0" w:space="0" w:color="auto"/>
      </w:divBdr>
    </w:div>
    <w:div w:id="414017460">
      <w:bodyDiv w:val="1"/>
      <w:marLeft w:val="0"/>
      <w:marRight w:val="0"/>
      <w:marTop w:val="0"/>
      <w:marBottom w:val="0"/>
      <w:divBdr>
        <w:top w:val="none" w:sz="0" w:space="0" w:color="auto"/>
        <w:left w:val="none" w:sz="0" w:space="0" w:color="auto"/>
        <w:bottom w:val="none" w:sz="0" w:space="0" w:color="auto"/>
        <w:right w:val="none" w:sz="0" w:space="0" w:color="auto"/>
      </w:divBdr>
    </w:div>
    <w:div w:id="414203546">
      <w:bodyDiv w:val="1"/>
      <w:marLeft w:val="0"/>
      <w:marRight w:val="0"/>
      <w:marTop w:val="0"/>
      <w:marBottom w:val="0"/>
      <w:divBdr>
        <w:top w:val="none" w:sz="0" w:space="0" w:color="auto"/>
        <w:left w:val="none" w:sz="0" w:space="0" w:color="auto"/>
        <w:bottom w:val="none" w:sz="0" w:space="0" w:color="auto"/>
        <w:right w:val="none" w:sz="0" w:space="0" w:color="auto"/>
      </w:divBdr>
    </w:div>
    <w:div w:id="414278734">
      <w:bodyDiv w:val="1"/>
      <w:marLeft w:val="0"/>
      <w:marRight w:val="0"/>
      <w:marTop w:val="0"/>
      <w:marBottom w:val="0"/>
      <w:divBdr>
        <w:top w:val="none" w:sz="0" w:space="0" w:color="auto"/>
        <w:left w:val="none" w:sz="0" w:space="0" w:color="auto"/>
        <w:bottom w:val="none" w:sz="0" w:space="0" w:color="auto"/>
        <w:right w:val="none" w:sz="0" w:space="0" w:color="auto"/>
      </w:divBdr>
    </w:div>
    <w:div w:id="414589568">
      <w:bodyDiv w:val="1"/>
      <w:marLeft w:val="0"/>
      <w:marRight w:val="0"/>
      <w:marTop w:val="0"/>
      <w:marBottom w:val="0"/>
      <w:divBdr>
        <w:top w:val="none" w:sz="0" w:space="0" w:color="auto"/>
        <w:left w:val="none" w:sz="0" w:space="0" w:color="auto"/>
        <w:bottom w:val="none" w:sz="0" w:space="0" w:color="auto"/>
        <w:right w:val="none" w:sz="0" w:space="0" w:color="auto"/>
      </w:divBdr>
      <w:divsChild>
        <w:div w:id="537159645">
          <w:marLeft w:val="480"/>
          <w:marRight w:val="0"/>
          <w:marTop w:val="0"/>
          <w:marBottom w:val="0"/>
          <w:divBdr>
            <w:top w:val="none" w:sz="0" w:space="0" w:color="auto"/>
            <w:left w:val="none" w:sz="0" w:space="0" w:color="auto"/>
            <w:bottom w:val="none" w:sz="0" w:space="0" w:color="auto"/>
            <w:right w:val="none" w:sz="0" w:space="0" w:color="auto"/>
          </w:divBdr>
        </w:div>
        <w:div w:id="731123287">
          <w:marLeft w:val="480"/>
          <w:marRight w:val="0"/>
          <w:marTop w:val="0"/>
          <w:marBottom w:val="0"/>
          <w:divBdr>
            <w:top w:val="none" w:sz="0" w:space="0" w:color="auto"/>
            <w:left w:val="none" w:sz="0" w:space="0" w:color="auto"/>
            <w:bottom w:val="none" w:sz="0" w:space="0" w:color="auto"/>
            <w:right w:val="none" w:sz="0" w:space="0" w:color="auto"/>
          </w:divBdr>
        </w:div>
        <w:div w:id="507447788">
          <w:marLeft w:val="480"/>
          <w:marRight w:val="0"/>
          <w:marTop w:val="0"/>
          <w:marBottom w:val="0"/>
          <w:divBdr>
            <w:top w:val="none" w:sz="0" w:space="0" w:color="auto"/>
            <w:left w:val="none" w:sz="0" w:space="0" w:color="auto"/>
            <w:bottom w:val="none" w:sz="0" w:space="0" w:color="auto"/>
            <w:right w:val="none" w:sz="0" w:space="0" w:color="auto"/>
          </w:divBdr>
        </w:div>
        <w:div w:id="922489341">
          <w:marLeft w:val="480"/>
          <w:marRight w:val="0"/>
          <w:marTop w:val="0"/>
          <w:marBottom w:val="0"/>
          <w:divBdr>
            <w:top w:val="none" w:sz="0" w:space="0" w:color="auto"/>
            <w:left w:val="none" w:sz="0" w:space="0" w:color="auto"/>
            <w:bottom w:val="none" w:sz="0" w:space="0" w:color="auto"/>
            <w:right w:val="none" w:sz="0" w:space="0" w:color="auto"/>
          </w:divBdr>
        </w:div>
        <w:div w:id="505678524">
          <w:marLeft w:val="480"/>
          <w:marRight w:val="0"/>
          <w:marTop w:val="0"/>
          <w:marBottom w:val="0"/>
          <w:divBdr>
            <w:top w:val="none" w:sz="0" w:space="0" w:color="auto"/>
            <w:left w:val="none" w:sz="0" w:space="0" w:color="auto"/>
            <w:bottom w:val="none" w:sz="0" w:space="0" w:color="auto"/>
            <w:right w:val="none" w:sz="0" w:space="0" w:color="auto"/>
          </w:divBdr>
        </w:div>
        <w:div w:id="1311252695">
          <w:marLeft w:val="480"/>
          <w:marRight w:val="0"/>
          <w:marTop w:val="0"/>
          <w:marBottom w:val="0"/>
          <w:divBdr>
            <w:top w:val="none" w:sz="0" w:space="0" w:color="auto"/>
            <w:left w:val="none" w:sz="0" w:space="0" w:color="auto"/>
            <w:bottom w:val="none" w:sz="0" w:space="0" w:color="auto"/>
            <w:right w:val="none" w:sz="0" w:space="0" w:color="auto"/>
          </w:divBdr>
        </w:div>
        <w:div w:id="1562016645">
          <w:marLeft w:val="480"/>
          <w:marRight w:val="0"/>
          <w:marTop w:val="0"/>
          <w:marBottom w:val="0"/>
          <w:divBdr>
            <w:top w:val="none" w:sz="0" w:space="0" w:color="auto"/>
            <w:left w:val="none" w:sz="0" w:space="0" w:color="auto"/>
            <w:bottom w:val="none" w:sz="0" w:space="0" w:color="auto"/>
            <w:right w:val="none" w:sz="0" w:space="0" w:color="auto"/>
          </w:divBdr>
        </w:div>
        <w:div w:id="1239632398">
          <w:marLeft w:val="480"/>
          <w:marRight w:val="0"/>
          <w:marTop w:val="0"/>
          <w:marBottom w:val="0"/>
          <w:divBdr>
            <w:top w:val="none" w:sz="0" w:space="0" w:color="auto"/>
            <w:left w:val="none" w:sz="0" w:space="0" w:color="auto"/>
            <w:bottom w:val="none" w:sz="0" w:space="0" w:color="auto"/>
            <w:right w:val="none" w:sz="0" w:space="0" w:color="auto"/>
          </w:divBdr>
        </w:div>
        <w:div w:id="184752279">
          <w:marLeft w:val="480"/>
          <w:marRight w:val="0"/>
          <w:marTop w:val="0"/>
          <w:marBottom w:val="0"/>
          <w:divBdr>
            <w:top w:val="none" w:sz="0" w:space="0" w:color="auto"/>
            <w:left w:val="none" w:sz="0" w:space="0" w:color="auto"/>
            <w:bottom w:val="none" w:sz="0" w:space="0" w:color="auto"/>
            <w:right w:val="none" w:sz="0" w:space="0" w:color="auto"/>
          </w:divBdr>
        </w:div>
        <w:div w:id="1530995778">
          <w:marLeft w:val="480"/>
          <w:marRight w:val="0"/>
          <w:marTop w:val="0"/>
          <w:marBottom w:val="0"/>
          <w:divBdr>
            <w:top w:val="none" w:sz="0" w:space="0" w:color="auto"/>
            <w:left w:val="none" w:sz="0" w:space="0" w:color="auto"/>
            <w:bottom w:val="none" w:sz="0" w:space="0" w:color="auto"/>
            <w:right w:val="none" w:sz="0" w:space="0" w:color="auto"/>
          </w:divBdr>
        </w:div>
        <w:div w:id="330910777">
          <w:marLeft w:val="480"/>
          <w:marRight w:val="0"/>
          <w:marTop w:val="0"/>
          <w:marBottom w:val="0"/>
          <w:divBdr>
            <w:top w:val="none" w:sz="0" w:space="0" w:color="auto"/>
            <w:left w:val="none" w:sz="0" w:space="0" w:color="auto"/>
            <w:bottom w:val="none" w:sz="0" w:space="0" w:color="auto"/>
            <w:right w:val="none" w:sz="0" w:space="0" w:color="auto"/>
          </w:divBdr>
        </w:div>
        <w:div w:id="940650788">
          <w:marLeft w:val="480"/>
          <w:marRight w:val="0"/>
          <w:marTop w:val="0"/>
          <w:marBottom w:val="0"/>
          <w:divBdr>
            <w:top w:val="none" w:sz="0" w:space="0" w:color="auto"/>
            <w:left w:val="none" w:sz="0" w:space="0" w:color="auto"/>
            <w:bottom w:val="none" w:sz="0" w:space="0" w:color="auto"/>
            <w:right w:val="none" w:sz="0" w:space="0" w:color="auto"/>
          </w:divBdr>
        </w:div>
        <w:div w:id="931429720">
          <w:marLeft w:val="480"/>
          <w:marRight w:val="0"/>
          <w:marTop w:val="0"/>
          <w:marBottom w:val="0"/>
          <w:divBdr>
            <w:top w:val="none" w:sz="0" w:space="0" w:color="auto"/>
            <w:left w:val="none" w:sz="0" w:space="0" w:color="auto"/>
            <w:bottom w:val="none" w:sz="0" w:space="0" w:color="auto"/>
            <w:right w:val="none" w:sz="0" w:space="0" w:color="auto"/>
          </w:divBdr>
        </w:div>
        <w:div w:id="1361709228">
          <w:marLeft w:val="480"/>
          <w:marRight w:val="0"/>
          <w:marTop w:val="0"/>
          <w:marBottom w:val="0"/>
          <w:divBdr>
            <w:top w:val="none" w:sz="0" w:space="0" w:color="auto"/>
            <w:left w:val="none" w:sz="0" w:space="0" w:color="auto"/>
            <w:bottom w:val="none" w:sz="0" w:space="0" w:color="auto"/>
            <w:right w:val="none" w:sz="0" w:space="0" w:color="auto"/>
          </w:divBdr>
        </w:div>
        <w:div w:id="1192457398">
          <w:marLeft w:val="480"/>
          <w:marRight w:val="0"/>
          <w:marTop w:val="0"/>
          <w:marBottom w:val="0"/>
          <w:divBdr>
            <w:top w:val="none" w:sz="0" w:space="0" w:color="auto"/>
            <w:left w:val="none" w:sz="0" w:space="0" w:color="auto"/>
            <w:bottom w:val="none" w:sz="0" w:space="0" w:color="auto"/>
            <w:right w:val="none" w:sz="0" w:space="0" w:color="auto"/>
          </w:divBdr>
        </w:div>
        <w:div w:id="534774562">
          <w:marLeft w:val="480"/>
          <w:marRight w:val="0"/>
          <w:marTop w:val="0"/>
          <w:marBottom w:val="0"/>
          <w:divBdr>
            <w:top w:val="none" w:sz="0" w:space="0" w:color="auto"/>
            <w:left w:val="none" w:sz="0" w:space="0" w:color="auto"/>
            <w:bottom w:val="none" w:sz="0" w:space="0" w:color="auto"/>
            <w:right w:val="none" w:sz="0" w:space="0" w:color="auto"/>
          </w:divBdr>
        </w:div>
        <w:div w:id="1229728420">
          <w:marLeft w:val="480"/>
          <w:marRight w:val="0"/>
          <w:marTop w:val="0"/>
          <w:marBottom w:val="0"/>
          <w:divBdr>
            <w:top w:val="none" w:sz="0" w:space="0" w:color="auto"/>
            <w:left w:val="none" w:sz="0" w:space="0" w:color="auto"/>
            <w:bottom w:val="none" w:sz="0" w:space="0" w:color="auto"/>
            <w:right w:val="none" w:sz="0" w:space="0" w:color="auto"/>
          </w:divBdr>
        </w:div>
        <w:div w:id="1851413665">
          <w:marLeft w:val="480"/>
          <w:marRight w:val="0"/>
          <w:marTop w:val="0"/>
          <w:marBottom w:val="0"/>
          <w:divBdr>
            <w:top w:val="none" w:sz="0" w:space="0" w:color="auto"/>
            <w:left w:val="none" w:sz="0" w:space="0" w:color="auto"/>
            <w:bottom w:val="none" w:sz="0" w:space="0" w:color="auto"/>
            <w:right w:val="none" w:sz="0" w:space="0" w:color="auto"/>
          </w:divBdr>
        </w:div>
        <w:div w:id="859469038">
          <w:marLeft w:val="480"/>
          <w:marRight w:val="0"/>
          <w:marTop w:val="0"/>
          <w:marBottom w:val="0"/>
          <w:divBdr>
            <w:top w:val="none" w:sz="0" w:space="0" w:color="auto"/>
            <w:left w:val="none" w:sz="0" w:space="0" w:color="auto"/>
            <w:bottom w:val="none" w:sz="0" w:space="0" w:color="auto"/>
            <w:right w:val="none" w:sz="0" w:space="0" w:color="auto"/>
          </w:divBdr>
        </w:div>
        <w:div w:id="1724480681">
          <w:marLeft w:val="480"/>
          <w:marRight w:val="0"/>
          <w:marTop w:val="0"/>
          <w:marBottom w:val="0"/>
          <w:divBdr>
            <w:top w:val="none" w:sz="0" w:space="0" w:color="auto"/>
            <w:left w:val="none" w:sz="0" w:space="0" w:color="auto"/>
            <w:bottom w:val="none" w:sz="0" w:space="0" w:color="auto"/>
            <w:right w:val="none" w:sz="0" w:space="0" w:color="auto"/>
          </w:divBdr>
        </w:div>
        <w:div w:id="62416459">
          <w:marLeft w:val="480"/>
          <w:marRight w:val="0"/>
          <w:marTop w:val="0"/>
          <w:marBottom w:val="0"/>
          <w:divBdr>
            <w:top w:val="none" w:sz="0" w:space="0" w:color="auto"/>
            <w:left w:val="none" w:sz="0" w:space="0" w:color="auto"/>
            <w:bottom w:val="none" w:sz="0" w:space="0" w:color="auto"/>
            <w:right w:val="none" w:sz="0" w:space="0" w:color="auto"/>
          </w:divBdr>
        </w:div>
        <w:div w:id="1698458725">
          <w:marLeft w:val="480"/>
          <w:marRight w:val="0"/>
          <w:marTop w:val="0"/>
          <w:marBottom w:val="0"/>
          <w:divBdr>
            <w:top w:val="none" w:sz="0" w:space="0" w:color="auto"/>
            <w:left w:val="none" w:sz="0" w:space="0" w:color="auto"/>
            <w:bottom w:val="none" w:sz="0" w:space="0" w:color="auto"/>
            <w:right w:val="none" w:sz="0" w:space="0" w:color="auto"/>
          </w:divBdr>
        </w:div>
        <w:div w:id="316038746">
          <w:marLeft w:val="480"/>
          <w:marRight w:val="0"/>
          <w:marTop w:val="0"/>
          <w:marBottom w:val="0"/>
          <w:divBdr>
            <w:top w:val="none" w:sz="0" w:space="0" w:color="auto"/>
            <w:left w:val="none" w:sz="0" w:space="0" w:color="auto"/>
            <w:bottom w:val="none" w:sz="0" w:space="0" w:color="auto"/>
            <w:right w:val="none" w:sz="0" w:space="0" w:color="auto"/>
          </w:divBdr>
        </w:div>
        <w:div w:id="980690548">
          <w:marLeft w:val="480"/>
          <w:marRight w:val="0"/>
          <w:marTop w:val="0"/>
          <w:marBottom w:val="0"/>
          <w:divBdr>
            <w:top w:val="none" w:sz="0" w:space="0" w:color="auto"/>
            <w:left w:val="none" w:sz="0" w:space="0" w:color="auto"/>
            <w:bottom w:val="none" w:sz="0" w:space="0" w:color="auto"/>
            <w:right w:val="none" w:sz="0" w:space="0" w:color="auto"/>
          </w:divBdr>
        </w:div>
        <w:div w:id="1393650003">
          <w:marLeft w:val="480"/>
          <w:marRight w:val="0"/>
          <w:marTop w:val="0"/>
          <w:marBottom w:val="0"/>
          <w:divBdr>
            <w:top w:val="none" w:sz="0" w:space="0" w:color="auto"/>
            <w:left w:val="none" w:sz="0" w:space="0" w:color="auto"/>
            <w:bottom w:val="none" w:sz="0" w:space="0" w:color="auto"/>
            <w:right w:val="none" w:sz="0" w:space="0" w:color="auto"/>
          </w:divBdr>
        </w:div>
        <w:div w:id="913080175">
          <w:marLeft w:val="480"/>
          <w:marRight w:val="0"/>
          <w:marTop w:val="0"/>
          <w:marBottom w:val="0"/>
          <w:divBdr>
            <w:top w:val="none" w:sz="0" w:space="0" w:color="auto"/>
            <w:left w:val="none" w:sz="0" w:space="0" w:color="auto"/>
            <w:bottom w:val="none" w:sz="0" w:space="0" w:color="auto"/>
            <w:right w:val="none" w:sz="0" w:space="0" w:color="auto"/>
          </w:divBdr>
        </w:div>
        <w:div w:id="56242258">
          <w:marLeft w:val="480"/>
          <w:marRight w:val="0"/>
          <w:marTop w:val="0"/>
          <w:marBottom w:val="0"/>
          <w:divBdr>
            <w:top w:val="none" w:sz="0" w:space="0" w:color="auto"/>
            <w:left w:val="none" w:sz="0" w:space="0" w:color="auto"/>
            <w:bottom w:val="none" w:sz="0" w:space="0" w:color="auto"/>
            <w:right w:val="none" w:sz="0" w:space="0" w:color="auto"/>
          </w:divBdr>
        </w:div>
        <w:div w:id="1330019546">
          <w:marLeft w:val="480"/>
          <w:marRight w:val="0"/>
          <w:marTop w:val="0"/>
          <w:marBottom w:val="0"/>
          <w:divBdr>
            <w:top w:val="none" w:sz="0" w:space="0" w:color="auto"/>
            <w:left w:val="none" w:sz="0" w:space="0" w:color="auto"/>
            <w:bottom w:val="none" w:sz="0" w:space="0" w:color="auto"/>
            <w:right w:val="none" w:sz="0" w:space="0" w:color="auto"/>
          </w:divBdr>
        </w:div>
        <w:div w:id="1740133386">
          <w:marLeft w:val="480"/>
          <w:marRight w:val="0"/>
          <w:marTop w:val="0"/>
          <w:marBottom w:val="0"/>
          <w:divBdr>
            <w:top w:val="none" w:sz="0" w:space="0" w:color="auto"/>
            <w:left w:val="none" w:sz="0" w:space="0" w:color="auto"/>
            <w:bottom w:val="none" w:sz="0" w:space="0" w:color="auto"/>
            <w:right w:val="none" w:sz="0" w:space="0" w:color="auto"/>
          </w:divBdr>
        </w:div>
        <w:div w:id="856235501">
          <w:marLeft w:val="480"/>
          <w:marRight w:val="0"/>
          <w:marTop w:val="0"/>
          <w:marBottom w:val="0"/>
          <w:divBdr>
            <w:top w:val="none" w:sz="0" w:space="0" w:color="auto"/>
            <w:left w:val="none" w:sz="0" w:space="0" w:color="auto"/>
            <w:bottom w:val="none" w:sz="0" w:space="0" w:color="auto"/>
            <w:right w:val="none" w:sz="0" w:space="0" w:color="auto"/>
          </w:divBdr>
        </w:div>
        <w:div w:id="509683077">
          <w:marLeft w:val="480"/>
          <w:marRight w:val="0"/>
          <w:marTop w:val="0"/>
          <w:marBottom w:val="0"/>
          <w:divBdr>
            <w:top w:val="none" w:sz="0" w:space="0" w:color="auto"/>
            <w:left w:val="none" w:sz="0" w:space="0" w:color="auto"/>
            <w:bottom w:val="none" w:sz="0" w:space="0" w:color="auto"/>
            <w:right w:val="none" w:sz="0" w:space="0" w:color="auto"/>
          </w:divBdr>
        </w:div>
        <w:div w:id="2038120820">
          <w:marLeft w:val="480"/>
          <w:marRight w:val="0"/>
          <w:marTop w:val="0"/>
          <w:marBottom w:val="0"/>
          <w:divBdr>
            <w:top w:val="none" w:sz="0" w:space="0" w:color="auto"/>
            <w:left w:val="none" w:sz="0" w:space="0" w:color="auto"/>
            <w:bottom w:val="none" w:sz="0" w:space="0" w:color="auto"/>
            <w:right w:val="none" w:sz="0" w:space="0" w:color="auto"/>
          </w:divBdr>
        </w:div>
        <w:div w:id="463305872">
          <w:marLeft w:val="480"/>
          <w:marRight w:val="0"/>
          <w:marTop w:val="0"/>
          <w:marBottom w:val="0"/>
          <w:divBdr>
            <w:top w:val="none" w:sz="0" w:space="0" w:color="auto"/>
            <w:left w:val="none" w:sz="0" w:space="0" w:color="auto"/>
            <w:bottom w:val="none" w:sz="0" w:space="0" w:color="auto"/>
            <w:right w:val="none" w:sz="0" w:space="0" w:color="auto"/>
          </w:divBdr>
        </w:div>
        <w:div w:id="1050113637">
          <w:marLeft w:val="480"/>
          <w:marRight w:val="0"/>
          <w:marTop w:val="0"/>
          <w:marBottom w:val="0"/>
          <w:divBdr>
            <w:top w:val="none" w:sz="0" w:space="0" w:color="auto"/>
            <w:left w:val="none" w:sz="0" w:space="0" w:color="auto"/>
            <w:bottom w:val="none" w:sz="0" w:space="0" w:color="auto"/>
            <w:right w:val="none" w:sz="0" w:space="0" w:color="auto"/>
          </w:divBdr>
        </w:div>
        <w:div w:id="838350130">
          <w:marLeft w:val="480"/>
          <w:marRight w:val="0"/>
          <w:marTop w:val="0"/>
          <w:marBottom w:val="0"/>
          <w:divBdr>
            <w:top w:val="none" w:sz="0" w:space="0" w:color="auto"/>
            <w:left w:val="none" w:sz="0" w:space="0" w:color="auto"/>
            <w:bottom w:val="none" w:sz="0" w:space="0" w:color="auto"/>
            <w:right w:val="none" w:sz="0" w:space="0" w:color="auto"/>
          </w:divBdr>
        </w:div>
        <w:div w:id="1673213894">
          <w:marLeft w:val="480"/>
          <w:marRight w:val="0"/>
          <w:marTop w:val="0"/>
          <w:marBottom w:val="0"/>
          <w:divBdr>
            <w:top w:val="none" w:sz="0" w:space="0" w:color="auto"/>
            <w:left w:val="none" w:sz="0" w:space="0" w:color="auto"/>
            <w:bottom w:val="none" w:sz="0" w:space="0" w:color="auto"/>
            <w:right w:val="none" w:sz="0" w:space="0" w:color="auto"/>
          </w:divBdr>
        </w:div>
        <w:div w:id="1289118870">
          <w:marLeft w:val="480"/>
          <w:marRight w:val="0"/>
          <w:marTop w:val="0"/>
          <w:marBottom w:val="0"/>
          <w:divBdr>
            <w:top w:val="none" w:sz="0" w:space="0" w:color="auto"/>
            <w:left w:val="none" w:sz="0" w:space="0" w:color="auto"/>
            <w:bottom w:val="none" w:sz="0" w:space="0" w:color="auto"/>
            <w:right w:val="none" w:sz="0" w:space="0" w:color="auto"/>
          </w:divBdr>
        </w:div>
        <w:div w:id="1897083772">
          <w:marLeft w:val="480"/>
          <w:marRight w:val="0"/>
          <w:marTop w:val="0"/>
          <w:marBottom w:val="0"/>
          <w:divBdr>
            <w:top w:val="none" w:sz="0" w:space="0" w:color="auto"/>
            <w:left w:val="none" w:sz="0" w:space="0" w:color="auto"/>
            <w:bottom w:val="none" w:sz="0" w:space="0" w:color="auto"/>
            <w:right w:val="none" w:sz="0" w:space="0" w:color="auto"/>
          </w:divBdr>
        </w:div>
        <w:div w:id="760565928">
          <w:marLeft w:val="480"/>
          <w:marRight w:val="0"/>
          <w:marTop w:val="0"/>
          <w:marBottom w:val="0"/>
          <w:divBdr>
            <w:top w:val="none" w:sz="0" w:space="0" w:color="auto"/>
            <w:left w:val="none" w:sz="0" w:space="0" w:color="auto"/>
            <w:bottom w:val="none" w:sz="0" w:space="0" w:color="auto"/>
            <w:right w:val="none" w:sz="0" w:space="0" w:color="auto"/>
          </w:divBdr>
        </w:div>
        <w:div w:id="1428623627">
          <w:marLeft w:val="480"/>
          <w:marRight w:val="0"/>
          <w:marTop w:val="0"/>
          <w:marBottom w:val="0"/>
          <w:divBdr>
            <w:top w:val="none" w:sz="0" w:space="0" w:color="auto"/>
            <w:left w:val="none" w:sz="0" w:space="0" w:color="auto"/>
            <w:bottom w:val="none" w:sz="0" w:space="0" w:color="auto"/>
            <w:right w:val="none" w:sz="0" w:space="0" w:color="auto"/>
          </w:divBdr>
        </w:div>
        <w:div w:id="1764377664">
          <w:marLeft w:val="480"/>
          <w:marRight w:val="0"/>
          <w:marTop w:val="0"/>
          <w:marBottom w:val="0"/>
          <w:divBdr>
            <w:top w:val="none" w:sz="0" w:space="0" w:color="auto"/>
            <w:left w:val="none" w:sz="0" w:space="0" w:color="auto"/>
            <w:bottom w:val="none" w:sz="0" w:space="0" w:color="auto"/>
            <w:right w:val="none" w:sz="0" w:space="0" w:color="auto"/>
          </w:divBdr>
        </w:div>
        <w:div w:id="1584486081">
          <w:marLeft w:val="480"/>
          <w:marRight w:val="0"/>
          <w:marTop w:val="0"/>
          <w:marBottom w:val="0"/>
          <w:divBdr>
            <w:top w:val="none" w:sz="0" w:space="0" w:color="auto"/>
            <w:left w:val="none" w:sz="0" w:space="0" w:color="auto"/>
            <w:bottom w:val="none" w:sz="0" w:space="0" w:color="auto"/>
            <w:right w:val="none" w:sz="0" w:space="0" w:color="auto"/>
          </w:divBdr>
        </w:div>
        <w:div w:id="1531263848">
          <w:marLeft w:val="480"/>
          <w:marRight w:val="0"/>
          <w:marTop w:val="0"/>
          <w:marBottom w:val="0"/>
          <w:divBdr>
            <w:top w:val="none" w:sz="0" w:space="0" w:color="auto"/>
            <w:left w:val="none" w:sz="0" w:space="0" w:color="auto"/>
            <w:bottom w:val="none" w:sz="0" w:space="0" w:color="auto"/>
            <w:right w:val="none" w:sz="0" w:space="0" w:color="auto"/>
          </w:divBdr>
        </w:div>
        <w:div w:id="748236612">
          <w:marLeft w:val="480"/>
          <w:marRight w:val="0"/>
          <w:marTop w:val="0"/>
          <w:marBottom w:val="0"/>
          <w:divBdr>
            <w:top w:val="none" w:sz="0" w:space="0" w:color="auto"/>
            <w:left w:val="none" w:sz="0" w:space="0" w:color="auto"/>
            <w:bottom w:val="none" w:sz="0" w:space="0" w:color="auto"/>
            <w:right w:val="none" w:sz="0" w:space="0" w:color="auto"/>
          </w:divBdr>
        </w:div>
        <w:div w:id="1359351439">
          <w:marLeft w:val="480"/>
          <w:marRight w:val="0"/>
          <w:marTop w:val="0"/>
          <w:marBottom w:val="0"/>
          <w:divBdr>
            <w:top w:val="none" w:sz="0" w:space="0" w:color="auto"/>
            <w:left w:val="none" w:sz="0" w:space="0" w:color="auto"/>
            <w:bottom w:val="none" w:sz="0" w:space="0" w:color="auto"/>
            <w:right w:val="none" w:sz="0" w:space="0" w:color="auto"/>
          </w:divBdr>
        </w:div>
        <w:div w:id="58018178">
          <w:marLeft w:val="480"/>
          <w:marRight w:val="0"/>
          <w:marTop w:val="0"/>
          <w:marBottom w:val="0"/>
          <w:divBdr>
            <w:top w:val="none" w:sz="0" w:space="0" w:color="auto"/>
            <w:left w:val="none" w:sz="0" w:space="0" w:color="auto"/>
            <w:bottom w:val="none" w:sz="0" w:space="0" w:color="auto"/>
            <w:right w:val="none" w:sz="0" w:space="0" w:color="auto"/>
          </w:divBdr>
        </w:div>
      </w:divsChild>
    </w:div>
    <w:div w:id="414859601">
      <w:bodyDiv w:val="1"/>
      <w:marLeft w:val="0"/>
      <w:marRight w:val="0"/>
      <w:marTop w:val="0"/>
      <w:marBottom w:val="0"/>
      <w:divBdr>
        <w:top w:val="none" w:sz="0" w:space="0" w:color="auto"/>
        <w:left w:val="none" w:sz="0" w:space="0" w:color="auto"/>
        <w:bottom w:val="none" w:sz="0" w:space="0" w:color="auto"/>
        <w:right w:val="none" w:sz="0" w:space="0" w:color="auto"/>
      </w:divBdr>
    </w:div>
    <w:div w:id="415251543">
      <w:bodyDiv w:val="1"/>
      <w:marLeft w:val="0"/>
      <w:marRight w:val="0"/>
      <w:marTop w:val="0"/>
      <w:marBottom w:val="0"/>
      <w:divBdr>
        <w:top w:val="none" w:sz="0" w:space="0" w:color="auto"/>
        <w:left w:val="none" w:sz="0" w:space="0" w:color="auto"/>
        <w:bottom w:val="none" w:sz="0" w:space="0" w:color="auto"/>
        <w:right w:val="none" w:sz="0" w:space="0" w:color="auto"/>
      </w:divBdr>
    </w:div>
    <w:div w:id="415708743">
      <w:bodyDiv w:val="1"/>
      <w:marLeft w:val="0"/>
      <w:marRight w:val="0"/>
      <w:marTop w:val="0"/>
      <w:marBottom w:val="0"/>
      <w:divBdr>
        <w:top w:val="none" w:sz="0" w:space="0" w:color="auto"/>
        <w:left w:val="none" w:sz="0" w:space="0" w:color="auto"/>
        <w:bottom w:val="none" w:sz="0" w:space="0" w:color="auto"/>
        <w:right w:val="none" w:sz="0" w:space="0" w:color="auto"/>
      </w:divBdr>
    </w:div>
    <w:div w:id="415786735">
      <w:bodyDiv w:val="1"/>
      <w:marLeft w:val="0"/>
      <w:marRight w:val="0"/>
      <w:marTop w:val="0"/>
      <w:marBottom w:val="0"/>
      <w:divBdr>
        <w:top w:val="none" w:sz="0" w:space="0" w:color="auto"/>
        <w:left w:val="none" w:sz="0" w:space="0" w:color="auto"/>
        <w:bottom w:val="none" w:sz="0" w:space="0" w:color="auto"/>
        <w:right w:val="none" w:sz="0" w:space="0" w:color="auto"/>
      </w:divBdr>
    </w:div>
    <w:div w:id="415977364">
      <w:bodyDiv w:val="1"/>
      <w:marLeft w:val="0"/>
      <w:marRight w:val="0"/>
      <w:marTop w:val="0"/>
      <w:marBottom w:val="0"/>
      <w:divBdr>
        <w:top w:val="none" w:sz="0" w:space="0" w:color="auto"/>
        <w:left w:val="none" w:sz="0" w:space="0" w:color="auto"/>
        <w:bottom w:val="none" w:sz="0" w:space="0" w:color="auto"/>
        <w:right w:val="none" w:sz="0" w:space="0" w:color="auto"/>
      </w:divBdr>
    </w:div>
    <w:div w:id="416484821">
      <w:bodyDiv w:val="1"/>
      <w:marLeft w:val="0"/>
      <w:marRight w:val="0"/>
      <w:marTop w:val="0"/>
      <w:marBottom w:val="0"/>
      <w:divBdr>
        <w:top w:val="none" w:sz="0" w:space="0" w:color="auto"/>
        <w:left w:val="none" w:sz="0" w:space="0" w:color="auto"/>
        <w:bottom w:val="none" w:sz="0" w:space="0" w:color="auto"/>
        <w:right w:val="none" w:sz="0" w:space="0" w:color="auto"/>
      </w:divBdr>
    </w:div>
    <w:div w:id="416489182">
      <w:bodyDiv w:val="1"/>
      <w:marLeft w:val="0"/>
      <w:marRight w:val="0"/>
      <w:marTop w:val="0"/>
      <w:marBottom w:val="0"/>
      <w:divBdr>
        <w:top w:val="none" w:sz="0" w:space="0" w:color="auto"/>
        <w:left w:val="none" w:sz="0" w:space="0" w:color="auto"/>
        <w:bottom w:val="none" w:sz="0" w:space="0" w:color="auto"/>
        <w:right w:val="none" w:sz="0" w:space="0" w:color="auto"/>
      </w:divBdr>
    </w:div>
    <w:div w:id="416637275">
      <w:bodyDiv w:val="1"/>
      <w:marLeft w:val="0"/>
      <w:marRight w:val="0"/>
      <w:marTop w:val="0"/>
      <w:marBottom w:val="0"/>
      <w:divBdr>
        <w:top w:val="none" w:sz="0" w:space="0" w:color="auto"/>
        <w:left w:val="none" w:sz="0" w:space="0" w:color="auto"/>
        <w:bottom w:val="none" w:sz="0" w:space="0" w:color="auto"/>
        <w:right w:val="none" w:sz="0" w:space="0" w:color="auto"/>
      </w:divBdr>
      <w:divsChild>
        <w:div w:id="887423649">
          <w:marLeft w:val="480"/>
          <w:marRight w:val="0"/>
          <w:marTop w:val="0"/>
          <w:marBottom w:val="0"/>
          <w:divBdr>
            <w:top w:val="none" w:sz="0" w:space="0" w:color="auto"/>
            <w:left w:val="none" w:sz="0" w:space="0" w:color="auto"/>
            <w:bottom w:val="none" w:sz="0" w:space="0" w:color="auto"/>
            <w:right w:val="none" w:sz="0" w:space="0" w:color="auto"/>
          </w:divBdr>
        </w:div>
        <w:div w:id="1676877684">
          <w:marLeft w:val="480"/>
          <w:marRight w:val="0"/>
          <w:marTop w:val="0"/>
          <w:marBottom w:val="0"/>
          <w:divBdr>
            <w:top w:val="none" w:sz="0" w:space="0" w:color="auto"/>
            <w:left w:val="none" w:sz="0" w:space="0" w:color="auto"/>
            <w:bottom w:val="none" w:sz="0" w:space="0" w:color="auto"/>
            <w:right w:val="none" w:sz="0" w:space="0" w:color="auto"/>
          </w:divBdr>
        </w:div>
        <w:div w:id="716272258">
          <w:marLeft w:val="480"/>
          <w:marRight w:val="0"/>
          <w:marTop w:val="0"/>
          <w:marBottom w:val="0"/>
          <w:divBdr>
            <w:top w:val="none" w:sz="0" w:space="0" w:color="auto"/>
            <w:left w:val="none" w:sz="0" w:space="0" w:color="auto"/>
            <w:bottom w:val="none" w:sz="0" w:space="0" w:color="auto"/>
            <w:right w:val="none" w:sz="0" w:space="0" w:color="auto"/>
          </w:divBdr>
        </w:div>
        <w:div w:id="284045914">
          <w:marLeft w:val="480"/>
          <w:marRight w:val="0"/>
          <w:marTop w:val="0"/>
          <w:marBottom w:val="0"/>
          <w:divBdr>
            <w:top w:val="none" w:sz="0" w:space="0" w:color="auto"/>
            <w:left w:val="none" w:sz="0" w:space="0" w:color="auto"/>
            <w:bottom w:val="none" w:sz="0" w:space="0" w:color="auto"/>
            <w:right w:val="none" w:sz="0" w:space="0" w:color="auto"/>
          </w:divBdr>
        </w:div>
        <w:div w:id="956519845">
          <w:marLeft w:val="480"/>
          <w:marRight w:val="0"/>
          <w:marTop w:val="0"/>
          <w:marBottom w:val="0"/>
          <w:divBdr>
            <w:top w:val="none" w:sz="0" w:space="0" w:color="auto"/>
            <w:left w:val="none" w:sz="0" w:space="0" w:color="auto"/>
            <w:bottom w:val="none" w:sz="0" w:space="0" w:color="auto"/>
            <w:right w:val="none" w:sz="0" w:space="0" w:color="auto"/>
          </w:divBdr>
        </w:div>
        <w:div w:id="1054357036">
          <w:marLeft w:val="480"/>
          <w:marRight w:val="0"/>
          <w:marTop w:val="0"/>
          <w:marBottom w:val="0"/>
          <w:divBdr>
            <w:top w:val="none" w:sz="0" w:space="0" w:color="auto"/>
            <w:left w:val="none" w:sz="0" w:space="0" w:color="auto"/>
            <w:bottom w:val="none" w:sz="0" w:space="0" w:color="auto"/>
            <w:right w:val="none" w:sz="0" w:space="0" w:color="auto"/>
          </w:divBdr>
        </w:div>
        <w:div w:id="1310329361">
          <w:marLeft w:val="480"/>
          <w:marRight w:val="0"/>
          <w:marTop w:val="0"/>
          <w:marBottom w:val="0"/>
          <w:divBdr>
            <w:top w:val="none" w:sz="0" w:space="0" w:color="auto"/>
            <w:left w:val="none" w:sz="0" w:space="0" w:color="auto"/>
            <w:bottom w:val="none" w:sz="0" w:space="0" w:color="auto"/>
            <w:right w:val="none" w:sz="0" w:space="0" w:color="auto"/>
          </w:divBdr>
        </w:div>
        <w:div w:id="675159495">
          <w:marLeft w:val="480"/>
          <w:marRight w:val="0"/>
          <w:marTop w:val="0"/>
          <w:marBottom w:val="0"/>
          <w:divBdr>
            <w:top w:val="none" w:sz="0" w:space="0" w:color="auto"/>
            <w:left w:val="none" w:sz="0" w:space="0" w:color="auto"/>
            <w:bottom w:val="none" w:sz="0" w:space="0" w:color="auto"/>
            <w:right w:val="none" w:sz="0" w:space="0" w:color="auto"/>
          </w:divBdr>
        </w:div>
        <w:div w:id="2064980619">
          <w:marLeft w:val="480"/>
          <w:marRight w:val="0"/>
          <w:marTop w:val="0"/>
          <w:marBottom w:val="0"/>
          <w:divBdr>
            <w:top w:val="none" w:sz="0" w:space="0" w:color="auto"/>
            <w:left w:val="none" w:sz="0" w:space="0" w:color="auto"/>
            <w:bottom w:val="none" w:sz="0" w:space="0" w:color="auto"/>
            <w:right w:val="none" w:sz="0" w:space="0" w:color="auto"/>
          </w:divBdr>
        </w:div>
        <w:div w:id="1750496447">
          <w:marLeft w:val="480"/>
          <w:marRight w:val="0"/>
          <w:marTop w:val="0"/>
          <w:marBottom w:val="0"/>
          <w:divBdr>
            <w:top w:val="none" w:sz="0" w:space="0" w:color="auto"/>
            <w:left w:val="none" w:sz="0" w:space="0" w:color="auto"/>
            <w:bottom w:val="none" w:sz="0" w:space="0" w:color="auto"/>
            <w:right w:val="none" w:sz="0" w:space="0" w:color="auto"/>
          </w:divBdr>
        </w:div>
        <w:div w:id="1901598062">
          <w:marLeft w:val="480"/>
          <w:marRight w:val="0"/>
          <w:marTop w:val="0"/>
          <w:marBottom w:val="0"/>
          <w:divBdr>
            <w:top w:val="none" w:sz="0" w:space="0" w:color="auto"/>
            <w:left w:val="none" w:sz="0" w:space="0" w:color="auto"/>
            <w:bottom w:val="none" w:sz="0" w:space="0" w:color="auto"/>
            <w:right w:val="none" w:sz="0" w:space="0" w:color="auto"/>
          </w:divBdr>
        </w:div>
        <w:div w:id="639117806">
          <w:marLeft w:val="480"/>
          <w:marRight w:val="0"/>
          <w:marTop w:val="0"/>
          <w:marBottom w:val="0"/>
          <w:divBdr>
            <w:top w:val="none" w:sz="0" w:space="0" w:color="auto"/>
            <w:left w:val="none" w:sz="0" w:space="0" w:color="auto"/>
            <w:bottom w:val="none" w:sz="0" w:space="0" w:color="auto"/>
            <w:right w:val="none" w:sz="0" w:space="0" w:color="auto"/>
          </w:divBdr>
        </w:div>
        <w:div w:id="357048937">
          <w:marLeft w:val="480"/>
          <w:marRight w:val="0"/>
          <w:marTop w:val="0"/>
          <w:marBottom w:val="0"/>
          <w:divBdr>
            <w:top w:val="none" w:sz="0" w:space="0" w:color="auto"/>
            <w:left w:val="none" w:sz="0" w:space="0" w:color="auto"/>
            <w:bottom w:val="none" w:sz="0" w:space="0" w:color="auto"/>
            <w:right w:val="none" w:sz="0" w:space="0" w:color="auto"/>
          </w:divBdr>
        </w:div>
        <w:div w:id="425424036">
          <w:marLeft w:val="480"/>
          <w:marRight w:val="0"/>
          <w:marTop w:val="0"/>
          <w:marBottom w:val="0"/>
          <w:divBdr>
            <w:top w:val="none" w:sz="0" w:space="0" w:color="auto"/>
            <w:left w:val="none" w:sz="0" w:space="0" w:color="auto"/>
            <w:bottom w:val="none" w:sz="0" w:space="0" w:color="auto"/>
            <w:right w:val="none" w:sz="0" w:space="0" w:color="auto"/>
          </w:divBdr>
        </w:div>
        <w:div w:id="1935556110">
          <w:marLeft w:val="480"/>
          <w:marRight w:val="0"/>
          <w:marTop w:val="0"/>
          <w:marBottom w:val="0"/>
          <w:divBdr>
            <w:top w:val="none" w:sz="0" w:space="0" w:color="auto"/>
            <w:left w:val="none" w:sz="0" w:space="0" w:color="auto"/>
            <w:bottom w:val="none" w:sz="0" w:space="0" w:color="auto"/>
            <w:right w:val="none" w:sz="0" w:space="0" w:color="auto"/>
          </w:divBdr>
        </w:div>
        <w:div w:id="752430734">
          <w:marLeft w:val="480"/>
          <w:marRight w:val="0"/>
          <w:marTop w:val="0"/>
          <w:marBottom w:val="0"/>
          <w:divBdr>
            <w:top w:val="none" w:sz="0" w:space="0" w:color="auto"/>
            <w:left w:val="none" w:sz="0" w:space="0" w:color="auto"/>
            <w:bottom w:val="none" w:sz="0" w:space="0" w:color="auto"/>
            <w:right w:val="none" w:sz="0" w:space="0" w:color="auto"/>
          </w:divBdr>
        </w:div>
        <w:div w:id="644242617">
          <w:marLeft w:val="480"/>
          <w:marRight w:val="0"/>
          <w:marTop w:val="0"/>
          <w:marBottom w:val="0"/>
          <w:divBdr>
            <w:top w:val="none" w:sz="0" w:space="0" w:color="auto"/>
            <w:left w:val="none" w:sz="0" w:space="0" w:color="auto"/>
            <w:bottom w:val="none" w:sz="0" w:space="0" w:color="auto"/>
            <w:right w:val="none" w:sz="0" w:space="0" w:color="auto"/>
          </w:divBdr>
        </w:div>
        <w:div w:id="1408768971">
          <w:marLeft w:val="480"/>
          <w:marRight w:val="0"/>
          <w:marTop w:val="0"/>
          <w:marBottom w:val="0"/>
          <w:divBdr>
            <w:top w:val="none" w:sz="0" w:space="0" w:color="auto"/>
            <w:left w:val="none" w:sz="0" w:space="0" w:color="auto"/>
            <w:bottom w:val="none" w:sz="0" w:space="0" w:color="auto"/>
            <w:right w:val="none" w:sz="0" w:space="0" w:color="auto"/>
          </w:divBdr>
        </w:div>
        <w:div w:id="1019043115">
          <w:marLeft w:val="480"/>
          <w:marRight w:val="0"/>
          <w:marTop w:val="0"/>
          <w:marBottom w:val="0"/>
          <w:divBdr>
            <w:top w:val="none" w:sz="0" w:space="0" w:color="auto"/>
            <w:left w:val="none" w:sz="0" w:space="0" w:color="auto"/>
            <w:bottom w:val="none" w:sz="0" w:space="0" w:color="auto"/>
            <w:right w:val="none" w:sz="0" w:space="0" w:color="auto"/>
          </w:divBdr>
        </w:div>
        <w:div w:id="1615937786">
          <w:marLeft w:val="480"/>
          <w:marRight w:val="0"/>
          <w:marTop w:val="0"/>
          <w:marBottom w:val="0"/>
          <w:divBdr>
            <w:top w:val="none" w:sz="0" w:space="0" w:color="auto"/>
            <w:left w:val="none" w:sz="0" w:space="0" w:color="auto"/>
            <w:bottom w:val="none" w:sz="0" w:space="0" w:color="auto"/>
            <w:right w:val="none" w:sz="0" w:space="0" w:color="auto"/>
          </w:divBdr>
        </w:div>
        <w:div w:id="1678190815">
          <w:marLeft w:val="480"/>
          <w:marRight w:val="0"/>
          <w:marTop w:val="0"/>
          <w:marBottom w:val="0"/>
          <w:divBdr>
            <w:top w:val="none" w:sz="0" w:space="0" w:color="auto"/>
            <w:left w:val="none" w:sz="0" w:space="0" w:color="auto"/>
            <w:bottom w:val="none" w:sz="0" w:space="0" w:color="auto"/>
            <w:right w:val="none" w:sz="0" w:space="0" w:color="auto"/>
          </w:divBdr>
        </w:div>
        <w:div w:id="10451841">
          <w:marLeft w:val="480"/>
          <w:marRight w:val="0"/>
          <w:marTop w:val="0"/>
          <w:marBottom w:val="0"/>
          <w:divBdr>
            <w:top w:val="none" w:sz="0" w:space="0" w:color="auto"/>
            <w:left w:val="none" w:sz="0" w:space="0" w:color="auto"/>
            <w:bottom w:val="none" w:sz="0" w:space="0" w:color="auto"/>
            <w:right w:val="none" w:sz="0" w:space="0" w:color="auto"/>
          </w:divBdr>
        </w:div>
        <w:div w:id="802890931">
          <w:marLeft w:val="480"/>
          <w:marRight w:val="0"/>
          <w:marTop w:val="0"/>
          <w:marBottom w:val="0"/>
          <w:divBdr>
            <w:top w:val="none" w:sz="0" w:space="0" w:color="auto"/>
            <w:left w:val="none" w:sz="0" w:space="0" w:color="auto"/>
            <w:bottom w:val="none" w:sz="0" w:space="0" w:color="auto"/>
            <w:right w:val="none" w:sz="0" w:space="0" w:color="auto"/>
          </w:divBdr>
        </w:div>
        <w:div w:id="1762606922">
          <w:marLeft w:val="480"/>
          <w:marRight w:val="0"/>
          <w:marTop w:val="0"/>
          <w:marBottom w:val="0"/>
          <w:divBdr>
            <w:top w:val="none" w:sz="0" w:space="0" w:color="auto"/>
            <w:left w:val="none" w:sz="0" w:space="0" w:color="auto"/>
            <w:bottom w:val="none" w:sz="0" w:space="0" w:color="auto"/>
            <w:right w:val="none" w:sz="0" w:space="0" w:color="auto"/>
          </w:divBdr>
        </w:div>
        <w:div w:id="105318997">
          <w:marLeft w:val="480"/>
          <w:marRight w:val="0"/>
          <w:marTop w:val="0"/>
          <w:marBottom w:val="0"/>
          <w:divBdr>
            <w:top w:val="none" w:sz="0" w:space="0" w:color="auto"/>
            <w:left w:val="none" w:sz="0" w:space="0" w:color="auto"/>
            <w:bottom w:val="none" w:sz="0" w:space="0" w:color="auto"/>
            <w:right w:val="none" w:sz="0" w:space="0" w:color="auto"/>
          </w:divBdr>
        </w:div>
        <w:div w:id="1946226498">
          <w:marLeft w:val="480"/>
          <w:marRight w:val="0"/>
          <w:marTop w:val="0"/>
          <w:marBottom w:val="0"/>
          <w:divBdr>
            <w:top w:val="none" w:sz="0" w:space="0" w:color="auto"/>
            <w:left w:val="none" w:sz="0" w:space="0" w:color="auto"/>
            <w:bottom w:val="none" w:sz="0" w:space="0" w:color="auto"/>
            <w:right w:val="none" w:sz="0" w:space="0" w:color="auto"/>
          </w:divBdr>
        </w:div>
        <w:div w:id="1552766714">
          <w:marLeft w:val="480"/>
          <w:marRight w:val="0"/>
          <w:marTop w:val="0"/>
          <w:marBottom w:val="0"/>
          <w:divBdr>
            <w:top w:val="none" w:sz="0" w:space="0" w:color="auto"/>
            <w:left w:val="none" w:sz="0" w:space="0" w:color="auto"/>
            <w:bottom w:val="none" w:sz="0" w:space="0" w:color="auto"/>
            <w:right w:val="none" w:sz="0" w:space="0" w:color="auto"/>
          </w:divBdr>
        </w:div>
        <w:div w:id="1361782506">
          <w:marLeft w:val="480"/>
          <w:marRight w:val="0"/>
          <w:marTop w:val="0"/>
          <w:marBottom w:val="0"/>
          <w:divBdr>
            <w:top w:val="none" w:sz="0" w:space="0" w:color="auto"/>
            <w:left w:val="none" w:sz="0" w:space="0" w:color="auto"/>
            <w:bottom w:val="none" w:sz="0" w:space="0" w:color="auto"/>
            <w:right w:val="none" w:sz="0" w:space="0" w:color="auto"/>
          </w:divBdr>
        </w:div>
        <w:div w:id="91367357">
          <w:marLeft w:val="480"/>
          <w:marRight w:val="0"/>
          <w:marTop w:val="0"/>
          <w:marBottom w:val="0"/>
          <w:divBdr>
            <w:top w:val="none" w:sz="0" w:space="0" w:color="auto"/>
            <w:left w:val="none" w:sz="0" w:space="0" w:color="auto"/>
            <w:bottom w:val="none" w:sz="0" w:space="0" w:color="auto"/>
            <w:right w:val="none" w:sz="0" w:space="0" w:color="auto"/>
          </w:divBdr>
        </w:div>
        <w:div w:id="488323326">
          <w:marLeft w:val="480"/>
          <w:marRight w:val="0"/>
          <w:marTop w:val="0"/>
          <w:marBottom w:val="0"/>
          <w:divBdr>
            <w:top w:val="none" w:sz="0" w:space="0" w:color="auto"/>
            <w:left w:val="none" w:sz="0" w:space="0" w:color="auto"/>
            <w:bottom w:val="none" w:sz="0" w:space="0" w:color="auto"/>
            <w:right w:val="none" w:sz="0" w:space="0" w:color="auto"/>
          </w:divBdr>
        </w:div>
        <w:div w:id="2014798695">
          <w:marLeft w:val="480"/>
          <w:marRight w:val="0"/>
          <w:marTop w:val="0"/>
          <w:marBottom w:val="0"/>
          <w:divBdr>
            <w:top w:val="none" w:sz="0" w:space="0" w:color="auto"/>
            <w:left w:val="none" w:sz="0" w:space="0" w:color="auto"/>
            <w:bottom w:val="none" w:sz="0" w:space="0" w:color="auto"/>
            <w:right w:val="none" w:sz="0" w:space="0" w:color="auto"/>
          </w:divBdr>
        </w:div>
        <w:div w:id="2034453923">
          <w:marLeft w:val="480"/>
          <w:marRight w:val="0"/>
          <w:marTop w:val="0"/>
          <w:marBottom w:val="0"/>
          <w:divBdr>
            <w:top w:val="none" w:sz="0" w:space="0" w:color="auto"/>
            <w:left w:val="none" w:sz="0" w:space="0" w:color="auto"/>
            <w:bottom w:val="none" w:sz="0" w:space="0" w:color="auto"/>
            <w:right w:val="none" w:sz="0" w:space="0" w:color="auto"/>
          </w:divBdr>
        </w:div>
        <w:div w:id="100683891">
          <w:marLeft w:val="480"/>
          <w:marRight w:val="0"/>
          <w:marTop w:val="0"/>
          <w:marBottom w:val="0"/>
          <w:divBdr>
            <w:top w:val="none" w:sz="0" w:space="0" w:color="auto"/>
            <w:left w:val="none" w:sz="0" w:space="0" w:color="auto"/>
            <w:bottom w:val="none" w:sz="0" w:space="0" w:color="auto"/>
            <w:right w:val="none" w:sz="0" w:space="0" w:color="auto"/>
          </w:divBdr>
        </w:div>
        <w:div w:id="1965577817">
          <w:marLeft w:val="480"/>
          <w:marRight w:val="0"/>
          <w:marTop w:val="0"/>
          <w:marBottom w:val="0"/>
          <w:divBdr>
            <w:top w:val="none" w:sz="0" w:space="0" w:color="auto"/>
            <w:left w:val="none" w:sz="0" w:space="0" w:color="auto"/>
            <w:bottom w:val="none" w:sz="0" w:space="0" w:color="auto"/>
            <w:right w:val="none" w:sz="0" w:space="0" w:color="auto"/>
          </w:divBdr>
        </w:div>
        <w:div w:id="616760365">
          <w:marLeft w:val="480"/>
          <w:marRight w:val="0"/>
          <w:marTop w:val="0"/>
          <w:marBottom w:val="0"/>
          <w:divBdr>
            <w:top w:val="none" w:sz="0" w:space="0" w:color="auto"/>
            <w:left w:val="none" w:sz="0" w:space="0" w:color="auto"/>
            <w:bottom w:val="none" w:sz="0" w:space="0" w:color="auto"/>
            <w:right w:val="none" w:sz="0" w:space="0" w:color="auto"/>
          </w:divBdr>
        </w:div>
        <w:div w:id="1183667455">
          <w:marLeft w:val="480"/>
          <w:marRight w:val="0"/>
          <w:marTop w:val="0"/>
          <w:marBottom w:val="0"/>
          <w:divBdr>
            <w:top w:val="none" w:sz="0" w:space="0" w:color="auto"/>
            <w:left w:val="none" w:sz="0" w:space="0" w:color="auto"/>
            <w:bottom w:val="none" w:sz="0" w:space="0" w:color="auto"/>
            <w:right w:val="none" w:sz="0" w:space="0" w:color="auto"/>
          </w:divBdr>
        </w:div>
        <w:div w:id="1830439023">
          <w:marLeft w:val="480"/>
          <w:marRight w:val="0"/>
          <w:marTop w:val="0"/>
          <w:marBottom w:val="0"/>
          <w:divBdr>
            <w:top w:val="none" w:sz="0" w:space="0" w:color="auto"/>
            <w:left w:val="none" w:sz="0" w:space="0" w:color="auto"/>
            <w:bottom w:val="none" w:sz="0" w:space="0" w:color="auto"/>
            <w:right w:val="none" w:sz="0" w:space="0" w:color="auto"/>
          </w:divBdr>
        </w:div>
        <w:div w:id="1626883784">
          <w:marLeft w:val="480"/>
          <w:marRight w:val="0"/>
          <w:marTop w:val="0"/>
          <w:marBottom w:val="0"/>
          <w:divBdr>
            <w:top w:val="none" w:sz="0" w:space="0" w:color="auto"/>
            <w:left w:val="none" w:sz="0" w:space="0" w:color="auto"/>
            <w:bottom w:val="none" w:sz="0" w:space="0" w:color="auto"/>
            <w:right w:val="none" w:sz="0" w:space="0" w:color="auto"/>
          </w:divBdr>
        </w:div>
        <w:div w:id="364714464">
          <w:marLeft w:val="480"/>
          <w:marRight w:val="0"/>
          <w:marTop w:val="0"/>
          <w:marBottom w:val="0"/>
          <w:divBdr>
            <w:top w:val="none" w:sz="0" w:space="0" w:color="auto"/>
            <w:left w:val="none" w:sz="0" w:space="0" w:color="auto"/>
            <w:bottom w:val="none" w:sz="0" w:space="0" w:color="auto"/>
            <w:right w:val="none" w:sz="0" w:space="0" w:color="auto"/>
          </w:divBdr>
        </w:div>
        <w:div w:id="747995020">
          <w:marLeft w:val="480"/>
          <w:marRight w:val="0"/>
          <w:marTop w:val="0"/>
          <w:marBottom w:val="0"/>
          <w:divBdr>
            <w:top w:val="none" w:sz="0" w:space="0" w:color="auto"/>
            <w:left w:val="none" w:sz="0" w:space="0" w:color="auto"/>
            <w:bottom w:val="none" w:sz="0" w:space="0" w:color="auto"/>
            <w:right w:val="none" w:sz="0" w:space="0" w:color="auto"/>
          </w:divBdr>
        </w:div>
        <w:div w:id="1345741637">
          <w:marLeft w:val="480"/>
          <w:marRight w:val="0"/>
          <w:marTop w:val="0"/>
          <w:marBottom w:val="0"/>
          <w:divBdr>
            <w:top w:val="none" w:sz="0" w:space="0" w:color="auto"/>
            <w:left w:val="none" w:sz="0" w:space="0" w:color="auto"/>
            <w:bottom w:val="none" w:sz="0" w:space="0" w:color="auto"/>
            <w:right w:val="none" w:sz="0" w:space="0" w:color="auto"/>
          </w:divBdr>
        </w:div>
        <w:div w:id="1978678925">
          <w:marLeft w:val="480"/>
          <w:marRight w:val="0"/>
          <w:marTop w:val="0"/>
          <w:marBottom w:val="0"/>
          <w:divBdr>
            <w:top w:val="none" w:sz="0" w:space="0" w:color="auto"/>
            <w:left w:val="none" w:sz="0" w:space="0" w:color="auto"/>
            <w:bottom w:val="none" w:sz="0" w:space="0" w:color="auto"/>
            <w:right w:val="none" w:sz="0" w:space="0" w:color="auto"/>
          </w:divBdr>
        </w:div>
        <w:div w:id="997656791">
          <w:marLeft w:val="480"/>
          <w:marRight w:val="0"/>
          <w:marTop w:val="0"/>
          <w:marBottom w:val="0"/>
          <w:divBdr>
            <w:top w:val="none" w:sz="0" w:space="0" w:color="auto"/>
            <w:left w:val="none" w:sz="0" w:space="0" w:color="auto"/>
            <w:bottom w:val="none" w:sz="0" w:space="0" w:color="auto"/>
            <w:right w:val="none" w:sz="0" w:space="0" w:color="auto"/>
          </w:divBdr>
        </w:div>
        <w:div w:id="769156262">
          <w:marLeft w:val="480"/>
          <w:marRight w:val="0"/>
          <w:marTop w:val="0"/>
          <w:marBottom w:val="0"/>
          <w:divBdr>
            <w:top w:val="none" w:sz="0" w:space="0" w:color="auto"/>
            <w:left w:val="none" w:sz="0" w:space="0" w:color="auto"/>
            <w:bottom w:val="none" w:sz="0" w:space="0" w:color="auto"/>
            <w:right w:val="none" w:sz="0" w:space="0" w:color="auto"/>
          </w:divBdr>
        </w:div>
        <w:div w:id="1485312125">
          <w:marLeft w:val="480"/>
          <w:marRight w:val="0"/>
          <w:marTop w:val="0"/>
          <w:marBottom w:val="0"/>
          <w:divBdr>
            <w:top w:val="none" w:sz="0" w:space="0" w:color="auto"/>
            <w:left w:val="none" w:sz="0" w:space="0" w:color="auto"/>
            <w:bottom w:val="none" w:sz="0" w:space="0" w:color="auto"/>
            <w:right w:val="none" w:sz="0" w:space="0" w:color="auto"/>
          </w:divBdr>
        </w:div>
        <w:div w:id="637995353">
          <w:marLeft w:val="480"/>
          <w:marRight w:val="0"/>
          <w:marTop w:val="0"/>
          <w:marBottom w:val="0"/>
          <w:divBdr>
            <w:top w:val="none" w:sz="0" w:space="0" w:color="auto"/>
            <w:left w:val="none" w:sz="0" w:space="0" w:color="auto"/>
            <w:bottom w:val="none" w:sz="0" w:space="0" w:color="auto"/>
            <w:right w:val="none" w:sz="0" w:space="0" w:color="auto"/>
          </w:divBdr>
        </w:div>
        <w:div w:id="950740833">
          <w:marLeft w:val="480"/>
          <w:marRight w:val="0"/>
          <w:marTop w:val="0"/>
          <w:marBottom w:val="0"/>
          <w:divBdr>
            <w:top w:val="none" w:sz="0" w:space="0" w:color="auto"/>
            <w:left w:val="none" w:sz="0" w:space="0" w:color="auto"/>
            <w:bottom w:val="none" w:sz="0" w:space="0" w:color="auto"/>
            <w:right w:val="none" w:sz="0" w:space="0" w:color="auto"/>
          </w:divBdr>
        </w:div>
        <w:div w:id="1006174756">
          <w:marLeft w:val="480"/>
          <w:marRight w:val="0"/>
          <w:marTop w:val="0"/>
          <w:marBottom w:val="0"/>
          <w:divBdr>
            <w:top w:val="none" w:sz="0" w:space="0" w:color="auto"/>
            <w:left w:val="none" w:sz="0" w:space="0" w:color="auto"/>
            <w:bottom w:val="none" w:sz="0" w:space="0" w:color="auto"/>
            <w:right w:val="none" w:sz="0" w:space="0" w:color="auto"/>
          </w:divBdr>
        </w:div>
        <w:div w:id="413168979">
          <w:marLeft w:val="480"/>
          <w:marRight w:val="0"/>
          <w:marTop w:val="0"/>
          <w:marBottom w:val="0"/>
          <w:divBdr>
            <w:top w:val="none" w:sz="0" w:space="0" w:color="auto"/>
            <w:left w:val="none" w:sz="0" w:space="0" w:color="auto"/>
            <w:bottom w:val="none" w:sz="0" w:space="0" w:color="auto"/>
            <w:right w:val="none" w:sz="0" w:space="0" w:color="auto"/>
          </w:divBdr>
        </w:div>
        <w:div w:id="634868553">
          <w:marLeft w:val="480"/>
          <w:marRight w:val="0"/>
          <w:marTop w:val="0"/>
          <w:marBottom w:val="0"/>
          <w:divBdr>
            <w:top w:val="none" w:sz="0" w:space="0" w:color="auto"/>
            <w:left w:val="none" w:sz="0" w:space="0" w:color="auto"/>
            <w:bottom w:val="none" w:sz="0" w:space="0" w:color="auto"/>
            <w:right w:val="none" w:sz="0" w:space="0" w:color="auto"/>
          </w:divBdr>
        </w:div>
        <w:div w:id="1234468761">
          <w:marLeft w:val="480"/>
          <w:marRight w:val="0"/>
          <w:marTop w:val="0"/>
          <w:marBottom w:val="0"/>
          <w:divBdr>
            <w:top w:val="none" w:sz="0" w:space="0" w:color="auto"/>
            <w:left w:val="none" w:sz="0" w:space="0" w:color="auto"/>
            <w:bottom w:val="none" w:sz="0" w:space="0" w:color="auto"/>
            <w:right w:val="none" w:sz="0" w:space="0" w:color="auto"/>
          </w:divBdr>
        </w:div>
        <w:div w:id="980233559">
          <w:marLeft w:val="480"/>
          <w:marRight w:val="0"/>
          <w:marTop w:val="0"/>
          <w:marBottom w:val="0"/>
          <w:divBdr>
            <w:top w:val="none" w:sz="0" w:space="0" w:color="auto"/>
            <w:left w:val="none" w:sz="0" w:space="0" w:color="auto"/>
            <w:bottom w:val="none" w:sz="0" w:space="0" w:color="auto"/>
            <w:right w:val="none" w:sz="0" w:space="0" w:color="auto"/>
          </w:divBdr>
        </w:div>
        <w:div w:id="104084379">
          <w:marLeft w:val="480"/>
          <w:marRight w:val="0"/>
          <w:marTop w:val="0"/>
          <w:marBottom w:val="0"/>
          <w:divBdr>
            <w:top w:val="none" w:sz="0" w:space="0" w:color="auto"/>
            <w:left w:val="none" w:sz="0" w:space="0" w:color="auto"/>
            <w:bottom w:val="none" w:sz="0" w:space="0" w:color="auto"/>
            <w:right w:val="none" w:sz="0" w:space="0" w:color="auto"/>
          </w:divBdr>
        </w:div>
        <w:div w:id="1765413462">
          <w:marLeft w:val="480"/>
          <w:marRight w:val="0"/>
          <w:marTop w:val="0"/>
          <w:marBottom w:val="0"/>
          <w:divBdr>
            <w:top w:val="none" w:sz="0" w:space="0" w:color="auto"/>
            <w:left w:val="none" w:sz="0" w:space="0" w:color="auto"/>
            <w:bottom w:val="none" w:sz="0" w:space="0" w:color="auto"/>
            <w:right w:val="none" w:sz="0" w:space="0" w:color="auto"/>
          </w:divBdr>
        </w:div>
        <w:div w:id="180901581">
          <w:marLeft w:val="480"/>
          <w:marRight w:val="0"/>
          <w:marTop w:val="0"/>
          <w:marBottom w:val="0"/>
          <w:divBdr>
            <w:top w:val="none" w:sz="0" w:space="0" w:color="auto"/>
            <w:left w:val="none" w:sz="0" w:space="0" w:color="auto"/>
            <w:bottom w:val="none" w:sz="0" w:space="0" w:color="auto"/>
            <w:right w:val="none" w:sz="0" w:space="0" w:color="auto"/>
          </w:divBdr>
        </w:div>
        <w:div w:id="158813192">
          <w:marLeft w:val="480"/>
          <w:marRight w:val="0"/>
          <w:marTop w:val="0"/>
          <w:marBottom w:val="0"/>
          <w:divBdr>
            <w:top w:val="none" w:sz="0" w:space="0" w:color="auto"/>
            <w:left w:val="none" w:sz="0" w:space="0" w:color="auto"/>
            <w:bottom w:val="none" w:sz="0" w:space="0" w:color="auto"/>
            <w:right w:val="none" w:sz="0" w:space="0" w:color="auto"/>
          </w:divBdr>
        </w:div>
        <w:div w:id="1901592984">
          <w:marLeft w:val="480"/>
          <w:marRight w:val="0"/>
          <w:marTop w:val="0"/>
          <w:marBottom w:val="0"/>
          <w:divBdr>
            <w:top w:val="none" w:sz="0" w:space="0" w:color="auto"/>
            <w:left w:val="none" w:sz="0" w:space="0" w:color="auto"/>
            <w:bottom w:val="none" w:sz="0" w:space="0" w:color="auto"/>
            <w:right w:val="none" w:sz="0" w:space="0" w:color="auto"/>
          </w:divBdr>
        </w:div>
        <w:div w:id="746339579">
          <w:marLeft w:val="480"/>
          <w:marRight w:val="0"/>
          <w:marTop w:val="0"/>
          <w:marBottom w:val="0"/>
          <w:divBdr>
            <w:top w:val="none" w:sz="0" w:space="0" w:color="auto"/>
            <w:left w:val="none" w:sz="0" w:space="0" w:color="auto"/>
            <w:bottom w:val="none" w:sz="0" w:space="0" w:color="auto"/>
            <w:right w:val="none" w:sz="0" w:space="0" w:color="auto"/>
          </w:divBdr>
        </w:div>
        <w:div w:id="337931518">
          <w:marLeft w:val="480"/>
          <w:marRight w:val="0"/>
          <w:marTop w:val="0"/>
          <w:marBottom w:val="0"/>
          <w:divBdr>
            <w:top w:val="none" w:sz="0" w:space="0" w:color="auto"/>
            <w:left w:val="none" w:sz="0" w:space="0" w:color="auto"/>
            <w:bottom w:val="none" w:sz="0" w:space="0" w:color="auto"/>
            <w:right w:val="none" w:sz="0" w:space="0" w:color="auto"/>
          </w:divBdr>
        </w:div>
        <w:div w:id="122774234">
          <w:marLeft w:val="480"/>
          <w:marRight w:val="0"/>
          <w:marTop w:val="0"/>
          <w:marBottom w:val="0"/>
          <w:divBdr>
            <w:top w:val="none" w:sz="0" w:space="0" w:color="auto"/>
            <w:left w:val="none" w:sz="0" w:space="0" w:color="auto"/>
            <w:bottom w:val="none" w:sz="0" w:space="0" w:color="auto"/>
            <w:right w:val="none" w:sz="0" w:space="0" w:color="auto"/>
          </w:divBdr>
        </w:div>
        <w:div w:id="1498770079">
          <w:marLeft w:val="480"/>
          <w:marRight w:val="0"/>
          <w:marTop w:val="0"/>
          <w:marBottom w:val="0"/>
          <w:divBdr>
            <w:top w:val="none" w:sz="0" w:space="0" w:color="auto"/>
            <w:left w:val="none" w:sz="0" w:space="0" w:color="auto"/>
            <w:bottom w:val="none" w:sz="0" w:space="0" w:color="auto"/>
            <w:right w:val="none" w:sz="0" w:space="0" w:color="auto"/>
          </w:divBdr>
        </w:div>
        <w:div w:id="2036803837">
          <w:marLeft w:val="480"/>
          <w:marRight w:val="0"/>
          <w:marTop w:val="0"/>
          <w:marBottom w:val="0"/>
          <w:divBdr>
            <w:top w:val="none" w:sz="0" w:space="0" w:color="auto"/>
            <w:left w:val="none" w:sz="0" w:space="0" w:color="auto"/>
            <w:bottom w:val="none" w:sz="0" w:space="0" w:color="auto"/>
            <w:right w:val="none" w:sz="0" w:space="0" w:color="auto"/>
          </w:divBdr>
        </w:div>
        <w:div w:id="1982729987">
          <w:marLeft w:val="480"/>
          <w:marRight w:val="0"/>
          <w:marTop w:val="0"/>
          <w:marBottom w:val="0"/>
          <w:divBdr>
            <w:top w:val="none" w:sz="0" w:space="0" w:color="auto"/>
            <w:left w:val="none" w:sz="0" w:space="0" w:color="auto"/>
            <w:bottom w:val="none" w:sz="0" w:space="0" w:color="auto"/>
            <w:right w:val="none" w:sz="0" w:space="0" w:color="auto"/>
          </w:divBdr>
        </w:div>
        <w:div w:id="1620719949">
          <w:marLeft w:val="480"/>
          <w:marRight w:val="0"/>
          <w:marTop w:val="0"/>
          <w:marBottom w:val="0"/>
          <w:divBdr>
            <w:top w:val="none" w:sz="0" w:space="0" w:color="auto"/>
            <w:left w:val="none" w:sz="0" w:space="0" w:color="auto"/>
            <w:bottom w:val="none" w:sz="0" w:space="0" w:color="auto"/>
            <w:right w:val="none" w:sz="0" w:space="0" w:color="auto"/>
          </w:divBdr>
        </w:div>
        <w:div w:id="1349789110">
          <w:marLeft w:val="480"/>
          <w:marRight w:val="0"/>
          <w:marTop w:val="0"/>
          <w:marBottom w:val="0"/>
          <w:divBdr>
            <w:top w:val="none" w:sz="0" w:space="0" w:color="auto"/>
            <w:left w:val="none" w:sz="0" w:space="0" w:color="auto"/>
            <w:bottom w:val="none" w:sz="0" w:space="0" w:color="auto"/>
            <w:right w:val="none" w:sz="0" w:space="0" w:color="auto"/>
          </w:divBdr>
        </w:div>
        <w:div w:id="1023441026">
          <w:marLeft w:val="480"/>
          <w:marRight w:val="0"/>
          <w:marTop w:val="0"/>
          <w:marBottom w:val="0"/>
          <w:divBdr>
            <w:top w:val="none" w:sz="0" w:space="0" w:color="auto"/>
            <w:left w:val="none" w:sz="0" w:space="0" w:color="auto"/>
            <w:bottom w:val="none" w:sz="0" w:space="0" w:color="auto"/>
            <w:right w:val="none" w:sz="0" w:space="0" w:color="auto"/>
          </w:divBdr>
        </w:div>
        <w:div w:id="1047532720">
          <w:marLeft w:val="480"/>
          <w:marRight w:val="0"/>
          <w:marTop w:val="0"/>
          <w:marBottom w:val="0"/>
          <w:divBdr>
            <w:top w:val="none" w:sz="0" w:space="0" w:color="auto"/>
            <w:left w:val="none" w:sz="0" w:space="0" w:color="auto"/>
            <w:bottom w:val="none" w:sz="0" w:space="0" w:color="auto"/>
            <w:right w:val="none" w:sz="0" w:space="0" w:color="auto"/>
          </w:divBdr>
        </w:div>
        <w:div w:id="1049181820">
          <w:marLeft w:val="480"/>
          <w:marRight w:val="0"/>
          <w:marTop w:val="0"/>
          <w:marBottom w:val="0"/>
          <w:divBdr>
            <w:top w:val="none" w:sz="0" w:space="0" w:color="auto"/>
            <w:left w:val="none" w:sz="0" w:space="0" w:color="auto"/>
            <w:bottom w:val="none" w:sz="0" w:space="0" w:color="auto"/>
            <w:right w:val="none" w:sz="0" w:space="0" w:color="auto"/>
          </w:divBdr>
        </w:div>
        <w:div w:id="732968261">
          <w:marLeft w:val="480"/>
          <w:marRight w:val="0"/>
          <w:marTop w:val="0"/>
          <w:marBottom w:val="0"/>
          <w:divBdr>
            <w:top w:val="none" w:sz="0" w:space="0" w:color="auto"/>
            <w:left w:val="none" w:sz="0" w:space="0" w:color="auto"/>
            <w:bottom w:val="none" w:sz="0" w:space="0" w:color="auto"/>
            <w:right w:val="none" w:sz="0" w:space="0" w:color="auto"/>
          </w:divBdr>
        </w:div>
        <w:div w:id="721170196">
          <w:marLeft w:val="480"/>
          <w:marRight w:val="0"/>
          <w:marTop w:val="0"/>
          <w:marBottom w:val="0"/>
          <w:divBdr>
            <w:top w:val="none" w:sz="0" w:space="0" w:color="auto"/>
            <w:left w:val="none" w:sz="0" w:space="0" w:color="auto"/>
            <w:bottom w:val="none" w:sz="0" w:space="0" w:color="auto"/>
            <w:right w:val="none" w:sz="0" w:space="0" w:color="auto"/>
          </w:divBdr>
        </w:div>
        <w:div w:id="669260488">
          <w:marLeft w:val="480"/>
          <w:marRight w:val="0"/>
          <w:marTop w:val="0"/>
          <w:marBottom w:val="0"/>
          <w:divBdr>
            <w:top w:val="none" w:sz="0" w:space="0" w:color="auto"/>
            <w:left w:val="none" w:sz="0" w:space="0" w:color="auto"/>
            <w:bottom w:val="none" w:sz="0" w:space="0" w:color="auto"/>
            <w:right w:val="none" w:sz="0" w:space="0" w:color="auto"/>
          </w:divBdr>
        </w:div>
        <w:div w:id="1767073138">
          <w:marLeft w:val="480"/>
          <w:marRight w:val="0"/>
          <w:marTop w:val="0"/>
          <w:marBottom w:val="0"/>
          <w:divBdr>
            <w:top w:val="none" w:sz="0" w:space="0" w:color="auto"/>
            <w:left w:val="none" w:sz="0" w:space="0" w:color="auto"/>
            <w:bottom w:val="none" w:sz="0" w:space="0" w:color="auto"/>
            <w:right w:val="none" w:sz="0" w:space="0" w:color="auto"/>
          </w:divBdr>
        </w:div>
        <w:div w:id="1747411306">
          <w:marLeft w:val="480"/>
          <w:marRight w:val="0"/>
          <w:marTop w:val="0"/>
          <w:marBottom w:val="0"/>
          <w:divBdr>
            <w:top w:val="none" w:sz="0" w:space="0" w:color="auto"/>
            <w:left w:val="none" w:sz="0" w:space="0" w:color="auto"/>
            <w:bottom w:val="none" w:sz="0" w:space="0" w:color="auto"/>
            <w:right w:val="none" w:sz="0" w:space="0" w:color="auto"/>
          </w:divBdr>
        </w:div>
        <w:div w:id="1378436148">
          <w:marLeft w:val="480"/>
          <w:marRight w:val="0"/>
          <w:marTop w:val="0"/>
          <w:marBottom w:val="0"/>
          <w:divBdr>
            <w:top w:val="none" w:sz="0" w:space="0" w:color="auto"/>
            <w:left w:val="none" w:sz="0" w:space="0" w:color="auto"/>
            <w:bottom w:val="none" w:sz="0" w:space="0" w:color="auto"/>
            <w:right w:val="none" w:sz="0" w:space="0" w:color="auto"/>
          </w:divBdr>
        </w:div>
        <w:div w:id="372851177">
          <w:marLeft w:val="480"/>
          <w:marRight w:val="0"/>
          <w:marTop w:val="0"/>
          <w:marBottom w:val="0"/>
          <w:divBdr>
            <w:top w:val="none" w:sz="0" w:space="0" w:color="auto"/>
            <w:left w:val="none" w:sz="0" w:space="0" w:color="auto"/>
            <w:bottom w:val="none" w:sz="0" w:space="0" w:color="auto"/>
            <w:right w:val="none" w:sz="0" w:space="0" w:color="auto"/>
          </w:divBdr>
        </w:div>
        <w:div w:id="278878812">
          <w:marLeft w:val="480"/>
          <w:marRight w:val="0"/>
          <w:marTop w:val="0"/>
          <w:marBottom w:val="0"/>
          <w:divBdr>
            <w:top w:val="none" w:sz="0" w:space="0" w:color="auto"/>
            <w:left w:val="none" w:sz="0" w:space="0" w:color="auto"/>
            <w:bottom w:val="none" w:sz="0" w:space="0" w:color="auto"/>
            <w:right w:val="none" w:sz="0" w:space="0" w:color="auto"/>
          </w:divBdr>
        </w:div>
        <w:div w:id="652954800">
          <w:marLeft w:val="480"/>
          <w:marRight w:val="0"/>
          <w:marTop w:val="0"/>
          <w:marBottom w:val="0"/>
          <w:divBdr>
            <w:top w:val="none" w:sz="0" w:space="0" w:color="auto"/>
            <w:left w:val="none" w:sz="0" w:space="0" w:color="auto"/>
            <w:bottom w:val="none" w:sz="0" w:space="0" w:color="auto"/>
            <w:right w:val="none" w:sz="0" w:space="0" w:color="auto"/>
          </w:divBdr>
        </w:div>
        <w:div w:id="260842619">
          <w:marLeft w:val="480"/>
          <w:marRight w:val="0"/>
          <w:marTop w:val="0"/>
          <w:marBottom w:val="0"/>
          <w:divBdr>
            <w:top w:val="none" w:sz="0" w:space="0" w:color="auto"/>
            <w:left w:val="none" w:sz="0" w:space="0" w:color="auto"/>
            <w:bottom w:val="none" w:sz="0" w:space="0" w:color="auto"/>
            <w:right w:val="none" w:sz="0" w:space="0" w:color="auto"/>
          </w:divBdr>
        </w:div>
        <w:div w:id="349913443">
          <w:marLeft w:val="480"/>
          <w:marRight w:val="0"/>
          <w:marTop w:val="0"/>
          <w:marBottom w:val="0"/>
          <w:divBdr>
            <w:top w:val="none" w:sz="0" w:space="0" w:color="auto"/>
            <w:left w:val="none" w:sz="0" w:space="0" w:color="auto"/>
            <w:bottom w:val="none" w:sz="0" w:space="0" w:color="auto"/>
            <w:right w:val="none" w:sz="0" w:space="0" w:color="auto"/>
          </w:divBdr>
        </w:div>
        <w:div w:id="344789081">
          <w:marLeft w:val="480"/>
          <w:marRight w:val="0"/>
          <w:marTop w:val="0"/>
          <w:marBottom w:val="0"/>
          <w:divBdr>
            <w:top w:val="none" w:sz="0" w:space="0" w:color="auto"/>
            <w:left w:val="none" w:sz="0" w:space="0" w:color="auto"/>
            <w:bottom w:val="none" w:sz="0" w:space="0" w:color="auto"/>
            <w:right w:val="none" w:sz="0" w:space="0" w:color="auto"/>
          </w:divBdr>
        </w:div>
        <w:div w:id="565723298">
          <w:marLeft w:val="480"/>
          <w:marRight w:val="0"/>
          <w:marTop w:val="0"/>
          <w:marBottom w:val="0"/>
          <w:divBdr>
            <w:top w:val="none" w:sz="0" w:space="0" w:color="auto"/>
            <w:left w:val="none" w:sz="0" w:space="0" w:color="auto"/>
            <w:bottom w:val="none" w:sz="0" w:space="0" w:color="auto"/>
            <w:right w:val="none" w:sz="0" w:space="0" w:color="auto"/>
          </w:divBdr>
        </w:div>
        <w:div w:id="683245177">
          <w:marLeft w:val="480"/>
          <w:marRight w:val="0"/>
          <w:marTop w:val="0"/>
          <w:marBottom w:val="0"/>
          <w:divBdr>
            <w:top w:val="none" w:sz="0" w:space="0" w:color="auto"/>
            <w:left w:val="none" w:sz="0" w:space="0" w:color="auto"/>
            <w:bottom w:val="none" w:sz="0" w:space="0" w:color="auto"/>
            <w:right w:val="none" w:sz="0" w:space="0" w:color="auto"/>
          </w:divBdr>
        </w:div>
        <w:div w:id="604309303">
          <w:marLeft w:val="480"/>
          <w:marRight w:val="0"/>
          <w:marTop w:val="0"/>
          <w:marBottom w:val="0"/>
          <w:divBdr>
            <w:top w:val="none" w:sz="0" w:space="0" w:color="auto"/>
            <w:left w:val="none" w:sz="0" w:space="0" w:color="auto"/>
            <w:bottom w:val="none" w:sz="0" w:space="0" w:color="auto"/>
            <w:right w:val="none" w:sz="0" w:space="0" w:color="auto"/>
          </w:divBdr>
        </w:div>
        <w:div w:id="1199852397">
          <w:marLeft w:val="480"/>
          <w:marRight w:val="0"/>
          <w:marTop w:val="0"/>
          <w:marBottom w:val="0"/>
          <w:divBdr>
            <w:top w:val="none" w:sz="0" w:space="0" w:color="auto"/>
            <w:left w:val="none" w:sz="0" w:space="0" w:color="auto"/>
            <w:bottom w:val="none" w:sz="0" w:space="0" w:color="auto"/>
            <w:right w:val="none" w:sz="0" w:space="0" w:color="auto"/>
          </w:divBdr>
        </w:div>
        <w:div w:id="593439264">
          <w:marLeft w:val="480"/>
          <w:marRight w:val="0"/>
          <w:marTop w:val="0"/>
          <w:marBottom w:val="0"/>
          <w:divBdr>
            <w:top w:val="none" w:sz="0" w:space="0" w:color="auto"/>
            <w:left w:val="none" w:sz="0" w:space="0" w:color="auto"/>
            <w:bottom w:val="none" w:sz="0" w:space="0" w:color="auto"/>
            <w:right w:val="none" w:sz="0" w:space="0" w:color="auto"/>
          </w:divBdr>
        </w:div>
        <w:div w:id="393545909">
          <w:marLeft w:val="480"/>
          <w:marRight w:val="0"/>
          <w:marTop w:val="0"/>
          <w:marBottom w:val="0"/>
          <w:divBdr>
            <w:top w:val="none" w:sz="0" w:space="0" w:color="auto"/>
            <w:left w:val="none" w:sz="0" w:space="0" w:color="auto"/>
            <w:bottom w:val="none" w:sz="0" w:space="0" w:color="auto"/>
            <w:right w:val="none" w:sz="0" w:space="0" w:color="auto"/>
          </w:divBdr>
        </w:div>
        <w:div w:id="241841866">
          <w:marLeft w:val="480"/>
          <w:marRight w:val="0"/>
          <w:marTop w:val="0"/>
          <w:marBottom w:val="0"/>
          <w:divBdr>
            <w:top w:val="none" w:sz="0" w:space="0" w:color="auto"/>
            <w:left w:val="none" w:sz="0" w:space="0" w:color="auto"/>
            <w:bottom w:val="none" w:sz="0" w:space="0" w:color="auto"/>
            <w:right w:val="none" w:sz="0" w:space="0" w:color="auto"/>
          </w:divBdr>
        </w:div>
        <w:div w:id="1862668251">
          <w:marLeft w:val="480"/>
          <w:marRight w:val="0"/>
          <w:marTop w:val="0"/>
          <w:marBottom w:val="0"/>
          <w:divBdr>
            <w:top w:val="none" w:sz="0" w:space="0" w:color="auto"/>
            <w:left w:val="none" w:sz="0" w:space="0" w:color="auto"/>
            <w:bottom w:val="none" w:sz="0" w:space="0" w:color="auto"/>
            <w:right w:val="none" w:sz="0" w:space="0" w:color="auto"/>
          </w:divBdr>
        </w:div>
        <w:div w:id="1350989651">
          <w:marLeft w:val="480"/>
          <w:marRight w:val="0"/>
          <w:marTop w:val="0"/>
          <w:marBottom w:val="0"/>
          <w:divBdr>
            <w:top w:val="none" w:sz="0" w:space="0" w:color="auto"/>
            <w:left w:val="none" w:sz="0" w:space="0" w:color="auto"/>
            <w:bottom w:val="none" w:sz="0" w:space="0" w:color="auto"/>
            <w:right w:val="none" w:sz="0" w:space="0" w:color="auto"/>
          </w:divBdr>
        </w:div>
        <w:div w:id="1277905263">
          <w:marLeft w:val="480"/>
          <w:marRight w:val="0"/>
          <w:marTop w:val="0"/>
          <w:marBottom w:val="0"/>
          <w:divBdr>
            <w:top w:val="none" w:sz="0" w:space="0" w:color="auto"/>
            <w:left w:val="none" w:sz="0" w:space="0" w:color="auto"/>
            <w:bottom w:val="none" w:sz="0" w:space="0" w:color="auto"/>
            <w:right w:val="none" w:sz="0" w:space="0" w:color="auto"/>
          </w:divBdr>
        </w:div>
        <w:div w:id="1463844168">
          <w:marLeft w:val="480"/>
          <w:marRight w:val="0"/>
          <w:marTop w:val="0"/>
          <w:marBottom w:val="0"/>
          <w:divBdr>
            <w:top w:val="none" w:sz="0" w:space="0" w:color="auto"/>
            <w:left w:val="none" w:sz="0" w:space="0" w:color="auto"/>
            <w:bottom w:val="none" w:sz="0" w:space="0" w:color="auto"/>
            <w:right w:val="none" w:sz="0" w:space="0" w:color="auto"/>
          </w:divBdr>
        </w:div>
        <w:div w:id="1865627672">
          <w:marLeft w:val="480"/>
          <w:marRight w:val="0"/>
          <w:marTop w:val="0"/>
          <w:marBottom w:val="0"/>
          <w:divBdr>
            <w:top w:val="none" w:sz="0" w:space="0" w:color="auto"/>
            <w:left w:val="none" w:sz="0" w:space="0" w:color="auto"/>
            <w:bottom w:val="none" w:sz="0" w:space="0" w:color="auto"/>
            <w:right w:val="none" w:sz="0" w:space="0" w:color="auto"/>
          </w:divBdr>
        </w:div>
        <w:div w:id="225461793">
          <w:marLeft w:val="480"/>
          <w:marRight w:val="0"/>
          <w:marTop w:val="0"/>
          <w:marBottom w:val="0"/>
          <w:divBdr>
            <w:top w:val="none" w:sz="0" w:space="0" w:color="auto"/>
            <w:left w:val="none" w:sz="0" w:space="0" w:color="auto"/>
            <w:bottom w:val="none" w:sz="0" w:space="0" w:color="auto"/>
            <w:right w:val="none" w:sz="0" w:space="0" w:color="auto"/>
          </w:divBdr>
        </w:div>
        <w:div w:id="78065407">
          <w:marLeft w:val="480"/>
          <w:marRight w:val="0"/>
          <w:marTop w:val="0"/>
          <w:marBottom w:val="0"/>
          <w:divBdr>
            <w:top w:val="none" w:sz="0" w:space="0" w:color="auto"/>
            <w:left w:val="none" w:sz="0" w:space="0" w:color="auto"/>
            <w:bottom w:val="none" w:sz="0" w:space="0" w:color="auto"/>
            <w:right w:val="none" w:sz="0" w:space="0" w:color="auto"/>
          </w:divBdr>
        </w:div>
        <w:div w:id="161895147">
          <w:marLeft w:val="480"/>
          <w:marRight w:val="0"/>
          <w:marTop w:val="0"/>
          <w:marBottom w:val="0"/>
          <w:divBdr>
            <w:top w:val="none" w:sz="0" w:space="0" w:color="auto"/>
            <w:left w:val="none" w:sz="0" w:space="0" w:color="auto"/>
            <w:bottom w:val="none" w:sz="0" w:space="0" w:color="auto"/>
            <w:right w:val="none" w:sz="0" w:space="0" w:color="auto"/>
          </w:divBdr>
        </w:div>
        <w:div w:id="687948513">
          <w:marLeft w:val="480"/>
          <w:marRight w:val="0"/>
          <w:marTop w:val="0"/>
          <w:marBottom w:val="0"/>
          <w:divBdr>
            <w:top w:val="none" w:sz="0" w:space="0" w:color="auto"/>
            <w:left w:val="none" w:sz="0" w:space="0" w:color="auto"/>
            <w:bottom w:val="none" w:sz="0" w:space="0" w:color="auto"/>
            <w:right w:val="none" w:sz="0" w:space="0" w:color="auto"/>
          </w:divBdr>
        </w:div>
        <w:div w:id="1063873177">
          <w:marLeft w:val="480"/>
          <w:marRight w:val="0"/>
          <w:marTop w:val="0"/>
          <w:marBottom w:val="0"/>
          <w:divBdr>
            <w:top w:val="none" w:sz="0" w:space="0" w:color="auto"/>
            <w:left w:val="none" w:sz="0" w:space="0" w:color="auto"/>
            <w:bottom w:val="none" w:sz="0" w:space="0" w:color="auto"/>
            <w:right w:val="none" w:sz="0" w:space="0" w:color="auto"/>
          </w:divBdr>
        </w:div>
        <w:div w:id="480275495">
          <w:marLeft w:val="480"/>
          <w:marRight w:val="0"/>
          <w:marTop w:val="0"/>
          <w:marBottom w:val="0"/>
          <w:divBdr>
            <w:top w:val="none" w:sz="0" w:space="0" w:color="auto"/>
            <w:left w:val="none" w:sz="0" w:space="0" w:color="auto"/>
            <w:bottom w:val="none" w:sz="0" w:space="0" w:color="auto"/>
            <w:right w:val="none" w:sz="0" w:space="0" w:color="auto"/>
          </w:divBdr>
        </w:div>
        <w:div w:id="788862956">
          <w:marLeft w:val="480"/>
          <w:marRight w:val="0"/>
          <w:marTop w:val="0"/>
          <w:marBottom w:val="0"/>
          <w:divBdr>
            <w:top w:val="none" w:sz="0" w:space="0" w:color="auto"/>
            <w:left w:val="none" w:sz="0" w:space="0" w:color="auto"/>
            <w:bottom w:val="none" w:sz="0" w:space="0" w:color="auto"/>
            <w:right w:val="none" w:sz="0" w:space="0" w:color="auto"/>
          </w:divBdr>
        </w:div>
        <w:div w:id="1242720390">
          <w:marLeft w:val="480"/>
          <w:marRight w:val="0"/>
          <w:marTop w:val="0"/>
          <w:marBottom w:val="0"/>
          <w:divBdr>
            <w:top w:val="none" w:sz="0" w:space="0" w:color="auto"/>
            <w:left w:val="none" w:sz="0" w:space="0" w:color="auto"/>
            <w:bottom w:val="none" w:sz="0" w:space="0" w:color="auto"/>
            <w:right w:val="none" w:sz="0" w:space="0" w:color="auto"/>
          </w:divBdr>
        </w:div>
        <w:div w:id="328942865">
          <w:marLeft w:val="480"/>
          <w:marRight w:val="0"/>
          <w:marTop w:val="0"/>
          <w:marBottom w:val="0"/>
          <w:divBdr>
            <w:top w:val="none" w:sz="0" w:space="0" w:color="auto"/>
            <w:left w:val="none" w:sz="0" w:space="0" w:color="auto"/>
            <w:bottom w:val="none" w:sz="0" w:space="0" w:color="auto"/>
            <w:right w:val="none" w:sz="0" w:space="0" w:color="auto"/>
          </w:divBdr>
        </w:div>
        <w:div w:id="1196575313">
          <w:marLeft w:val="480"/>
          <w:marRight w:val="0"/>
          <w:marTop w:val="0"/>
          <w:marBottom w:val="0"/>
          <w:divBdr>
            <w:top w:val="none" w:sz="0" w:space="0" w:color="auto"/>
            <w:left w:val="none" w:sz="0" w:space="0" w:color="auto"/>
            <w:bottom w:val="none" w:sz="0" w:space="0" w:color="auto"/>
            <w:right w:val="none" w:sz="0" w:space="0" w:color="auto"/>
          </w:divBdr>
        </w:div>
      </w:divsChild>
    </w:div>
    <w:div w:id="417218620">
      <w:bodyDiv w:val="1"/>
      <w:marLeft w:val="0"/>
      <w:marRight w:val="0"/>
      <w:marTop w:val="0"/>
      <w:marBottom w:val="0"/>
      <w:divBdr>
        <w:top w:val="none" w:sz="0" w:space="0" w:color="auto"/>
        <w:left w:val="none" w:sz="0" w:space="0" w:color="auto"/>
        <w:bottom w:val="none" w:sz="0" w:space="0" w:color="auto"/>
        <w:right w:val="none" w:sz="0" w:space="0" w:color="auto"/>
      </w:divBdr>
    </w:div>
    <w:div w:id="417487031">
      <w:bodyDiv w:val="1"/>
      <w:marLeft w:val="0"/>
      <w:marRight w:val="0"/>
      <w:marTop w:val="0"/>
      <w:marBottom w:val="0"/>
      <w:divBdr>
        <w:top w:val="none" w:sz="0" w:space="0" w:color="auto"/>
        <w:left w:val="none" w:sz="0" w:space="0" w:color="auto"/>
        <w:bottom w:val="none" w:sz="0" w:space="0" w:color="auto"/>
        <w:right w:val="none" w:sz="0" w:space="0" w:color="auto"/>
      </w:divBdr>
    </w:div>
    <w:div w:id="417560806">
      <w:bodyDiv w:val="1"/>
      <w:marLeft w:val="0"/>
      <w:marRight w:val="0"/>
      <w:marTop w:val="0"/>
      <w:marBottom w:val="0"/>
      <w:divBdr>
        <w:top w:val="none" w:sz="0" w:space="0" w:color="auto"/>
        <w:left w:val="none" w:sz="0" w:space="0" w:color="auto"/>
        <w:bottom w:val="none" w:sz="0" w:space="0" w:color="auto"/>
        <w:right w:val="none" w:sz="0" w:space="0" w:color="auto"/>
      </w:divBdr>
    </w:div>
    <w:div w:id="417866501">
      <w:bodyDiv w:val="1"/>
      <w:marLeft w:val="0"/>
      <w:marRight w:val="0"/>
      <w:marTop w:val="0"/>
      <w:marBottom w:val="0"/>
      <w:divBdr>
        <w:top w:val="none" w:sz="0" w:space="0" w:color="auto"/>
        <w:left w:val="none" w:sz="0" w:space="0" w:color="auto"/>
        <w:bottom w:val="none" w:sz="0" w:space="0" w:color="auto"/>
        <w:right w:val="none" w:sz="0" w:space="0" w:color="auto"/>
      </w:divBdr>
    </w:div>
    <w:div w:id="417992983">
      <w:bodyDiv w:val="1"/>
      <w:marLeft w:val="0"/>
      <w:marRight w:val="0"/>
      <w:marTop w:val="0"/>
      <w:marBottom w:val="0"/>
      <w:divBdr>
        <w:top w:val="none" w:sz="0" w:space="0" w:color="auto"/>
        <w:left w:val="none" w:sz="0" w:space="0" w:color="auto"/>
        <w:bottom w:val="none" w:sz="0" w:space="0" w:color="auto"/>
        <w:right w:val="none" w:sz="0" w:space="0" w:color="auto"/>
      </w:divBdr>
    </w:div>
    <w:div w:id="418255788">
      <w:bodyDiv w:val="1"/>
      <w:marLeft w:val="0"/>
      <w:marRight w:val="0"/>
      <w:marTop w:val="0"/>
      <w:marBottom w:val="0"/>
      <w:divBdr>
        <w:top w:val="none" w:sz="0" w:space="0" w:color="auto"/>
        <w:left w:val="none" w:sz="0" w:space="0" w:color="auto"/>
        <w:bottom w:val="none" w:sz="0" w:space="0" w:color="auto"/>
        <w:right w:val="none" w:sz="0" w:space="0" w:color="auto"/>
      </w:divBdr>
    </w:div>
    <w:div w:id="418260523">
      <w:bodyDiv w:val="1"/>
      <w:marLeft w:val="0"/>
      <w:marRight w:val="0"/>
      <w:marTop w:val="0"/>
      <w:marBottom w:val="0"/>
      <w:divBdr>
        <w:top w:val="none" w:sz="0" w:space="0" w:color="auto"/>
        <w:left w:val="none" w:sz="0" w:space="0" w:color="auto"/>
        <w:bottom w:val="none" w:sz="0" w:space="0" w:color="auto"/>
        <w:right w:val="none" w:sz="0" w:space="0" w:color="auto"/>
      </w:divBdr>
    </w:div>
    <w:div w:id="419715412">
      <w:bodyDiv w:val="1"/>
      <w:marLeft w:val="0"/>
      <w:marRight w:val="0"/>
      <w:marTop w:val="0"/>
      <w:marBottom w:val="0"/>
      <w:divBdr>
        <w:top w:val="none" w:sz="0" w:space="0" w:color="auto"/>
        <w:left w:val="none" w:sz="0" w:space="0" w:color="auto"/>
        <w:bottom w:val="none" w:sz="0" w:space="0" w:color="auto"/>
        <w:right w:val="none" w:sz="0" w:space="0" w:color="auto"/>
      </w:divBdr>
    </w:div>
    <w:div w:id="419914748">
      <w:bodyDiv w:val="1"/>
      <w:marLeft w:val="0"/>
      <w:marRight w:val="0"/>
      <w:marTop w:val="0"/>
      <w:marBottom w:val="0"/>
      <w:divBdr>
        <w:top w:val="none" w:sz="0" w:space="0" w:color="auto"/>
        <w:left w:val="none" w:sz="0" w:space="0" w:color="auto"/>
        <w:bottom w:val="none" w:sz="0" w:space="0" w:color="auto"/>
        <w:right w:val="none" w:sz="0" w:space="0" w:color="auto"/>
      </w:divBdr>
    </w:div>
    <w:div w:id="420031515">
      <w:bodyDiv w:val="1"/>
      <w:marLeft w:val="0"/>
      <w:marRight w:val="0"/>
      <w:marTop w:val="0"/>
      <w:marBottom w:val="0"/>
      <w:divBdr>
        <w:top w:val="none" w:sz="0" w:space="0" w:color="auto"/>
        <w:left w:val="none" w:sz="0" w:space="0" w:color="auto"/>
        <w:bottom w:val="none" w:sz="0" w:space="0" w:color="auto"/>
        <w:right w:val="none" w:sz="0" w:space="0" w:color="auto"/>
      </w:divBdr>
    </w:div>
    <w:div w:id="420220474">
      <w:bodyDiv w:val="1"/>
      <w:marLeft w:val="0"/>
      <w:marRight w:val="0"/>
      <w:marTop w:val="0"/>
      <w:marBottom w:val="0"/>
      <w:divBdr>
        <w:top w:val="none" w:sz="0" w:space="0" w:color="auto"/>
        <w:left w:val="none" w:sz="0" w:space="0" w:color="auto"/>
        <w:bottom w:val="none" w:sz="0" w:space="0" w:color="auto"/>
        <w:right w:val="none" w:sz="0" w:space="0" w:color="auto"/>
      </w:divBdr>
    </w:div>
    <w:div w:id="420295918">
      <w:bodyDiv w:val="1"/>
      <w:marLeft w:val="0"/>
      <w:marRight w:val="0"/>
      <w:marTop w:val="0"/>
      <w:marBottom w:val="0"/>
      <w:divBdr>
        <w:top w:val="none" w:sz="0" w:space="0" w:color="auto"/>
        <w:left w:val="none" w:sz="0" w:space="0" w:color="auto"/>
        <w:bottom w:val="none" w:sz="0" w:space="0" w:color="auto"/>
        <w:right w:val="none" w:sz="0" w:space="0" w:color="auto"/>
      </w:divBdr>
    </w:div>
    <w:div w:id="420300629">
      <w:bodyDiv w:val="1"/>
      <w:marLeft w:val="0"/>
      <w:marRight w:val="0"/>
      <w:marTop w:val="0"/>
      <w:marBottom w:val="0"/>
      <w:divBdr>
        <w:top w:val="none" w:sz="0" w:space="0" w:color="auto"/>
        <w:left w:val="none" w:sz="0" w:space="0" w:color="auto"/>
        <w:bottom w:val="none" w:sz="0" w:space="0" w:color="auto"/>
        <w:right w:val="none" w:sz="0" w:space="0" w:color="auto"/>
      </w:divBdr>
    </w:div>
    <w:div w:id="420370536">
      <w:bodyDiv w:val="1"/>
      <w:marLeft w:val="0"/>
      <w:marRight w:val="0"/>
      <w:marTop w:val="0"/>
      <w:marBottom w:val="0"/>
      <w:divBdr>
        <w:top w:val="none" w:sz="0" w:space="0" w:color="auto"/>
        <w:left w:val="none" w:sz="0" w:space="0" w:color="auto"/>
        <w:bottom w:val="none" w:sz="0" w:space="0" w:color="auto"/>
        <w:right w:val="none" w:sz="0" w:space="0" w:color="auto"/>
      </w:divBdr>
    </w:div>
    <w:div w:id="420371715">
      <w:bodyDiv w:val="1"/>
      <w:marLeft w:val="0"/>
      <w:marRight w:val="0"/>
      <w:marTop w:val="0"/>
      <w:marBottom w:val="0"/>
      <w:divBdr>
        <w:top w:val="none" w:sz="0" w:space="0" w:color="auto"/>
        <w:left w:val="none" w:sz="0" w:space="0" w:color="auto"/>
        <w:bottom w:val="none" w:sz="0" w:space="0" w:color="auto"/>
        <w:right w:val="none" w:sz="0" w:space="0" w:color="auto"/>
      </w:divBdr>
    </w:div>
    <w:div w:id="420639446">
      <w:bodyDiv w:val="1"/>
      <w:marLeft w:val="0"/>
      <w:marRight w:val="0"/>
      <w:marTop w:val="0"/>
      <w:marBottom w:val="0"/>
      <w:divBdr>
        <w:top w:val="none" w:sz="0" w:space="0" w:color="auto"/>
        <w:left w:val="none" w:sz="0" w:space="0" w:color="auto"/>
        <w:bottom w:val="none" w:sz="0" w:space="0" w:color="auto"/>
        <w:right w:val="none" w:sz="0" w:space="0" w:color="auto"/>
      </w:divBdr>
    </w:div>
    <w:div w:id="421609769">
      <w:bodyDiv w:val="1"/>
      <w:marLeft w:val="0"/>
      <w:marRight w:val="0"/>
      <w:marTop w:val="0"/>
      <w:marBottom w:val="0"/>
      <w:divBdr>
        <w:top w:val="none" w:sz="0" w:space="0" w:color="auto"/>
        <w:left w:val="none" w:sz="0" w:space="0" w:color="auto"/>
        <w:bottom w:val="none" w:sz="0" w:space="0" w:color="auto"/>
        <w:right w:val="none" w:sz="0" w:space="0" w:color="auto"/>
      </w:divBdr>
    </w:div>
    <w:div w:id="421610255">
      <w:bodyDiv w:val="1"/>
      <w:marLeft w:val="0"/>
      <w:marRight w:val="0"/>
      <w:marTop w:val="0"/>
      <w:marBottom w:val="0"/>
      <w:divBdr>
        <w:top w:val="none" w:sz="0" w:space="0" w:color="auto"/>
        <w:left w:val="none" w:sz="0" w:space="0" w:color="auto"/>
        <w:bottom w:val="none" w:sz="0" w:space="0" w:color="auto"/>
        <w:right w:val="none" w:sz="0" w:space="0" w:color="auto"/>
      </w:divBdr>
    </w:div>
    <w:div w:id="422797753">
      <w:bodyDiv w:val="1"/>
      <w:marLeft w:val="0"/>
      <w:marRight w:val="0"/>
      <w:marTop w:val="0"/>
      <w:marBottom w:val="0"/>
      <w:divBdr>
        <w:top w:val="none" w:sz="0" w:space="0" w:color="auto"/>
        <w:left w:val="none" w:sz="0" w:space="0" w:color="auto"/>
        <w:bottom w:val="none" w:sz="0" w:space="0" w:color="auto"/>
        <w:right w:val="none" w:sz="0" w:space="0" w:color="auto"/>
      </w:divBdr>
    </w:div>
    <w:div w:id="422918478">
      <w:bodyDiv w:val="1"/>
      <w:marLeft w:val="0"/>
      <w:marRight w:val="0"/>
      <w:marTop w:val="0"/>
      <w:marBottom w:val="0"/>
      <w:divBdr>
        <w:top w:val="none" w:sz="0" w:space="0" w:color="auto"/>
        <w:left w:val="none" w:sz="0" w:space="0" w:color="auto"/>
        <w:bottom w:val="none" w:sz="0" w:space="0" w:color="auto"/>
        <w:right w:val="none" w:sz="0" w:space="0" w:color="auto"/>
      </w:divBdr>
      <w:divsChild>
        <w:div w:id="2023126235">
          <w:marLeft w:val="480"/>
          <w:marRight w:val="0"/>
          <w:marTop w:val="0"/>
          <w:marBottom w:val="0"/>
          <w:divBdr>
            <w:top w:val="none" w:sz="0" w:space="0" w:color="auto"/>
            <w:left w:val="none" w:sz="0" w:space="0" w:color="auto"/>
            <w:bottom w:val="none" w:sz="0" w:space="0" w:color="auto"/>
            <w:right w:val="none" w:sz="0" w:space="0" w:color="auto"/>
          </w:divBdr>
        </w:div>
        <w:div w:id="310601852">
          <w:marLeft w:val="480"/>
          <w:marRight w:val="0"/>
          <w:marTop w:val="0"/>
          <w:marBottom w:val="0"/>
          <w:divBdr>
            <w:top w:val="none" w:sz="0" w:space="0" w:color="auto"/>
            <w:left w:val="none" w:sz="0" w:space="0" w:color="auto"/>
            <w:bottom w:val="none" w:sz="0" w:space="0" w:color="auto"/>
            <w:right w:val="none" w:sz="0" w:space="0" w:color="auto"/>
          </w:divBdr>
        </w:div>
        <w:div w:id="208995894">
          <w:marLeft w:val="480"/>
          <w:marRight w:val="0"/>
          <w:marTop w:val="0"/>
          <w:marBottom w:val="0"/>
          <w:divBdr>
            <w:top w:val="none" w:sz="0" w:space="0" w:color="auto"/>
            <w:left w:val="none" w:sz="0" w:space="0" w:color="auto"/>
            <w:bottom w:val="none" w:sz="0" w:space="0" w:color="auto"/>
            <w:right w:val="none" w:sz="0" w:space="0" w:color="auto"/>
          </w:divBdr>
        </w:div>
        <w:div w:id="1332685704">
          <w:marLeft w:val="480"/>
          <w:marRight w:val="0"/>
          <w:marTop w:val="0"/>
          <w:marBottom w:val="0"/>
          <w:divBdr>
            <w:top w:val="none" w:sz="0" w:space="0" w:color="auto"/>
            <w:left w:val="none" w:sz="0" w:space="0" w:color="auto"/>
            <w:bottom w:val="none" w:sz="0" w:space="0" w:color="auto"/>
            <w:right w:val="none" w:sz="0" w:space="0" w:color="auto"/>
          </w:divBdr>
        </w:div>
        <w:div w:id="407726037">
          <w:marLeft w:val="480"/>
          <w:marRight w:val="0"/>
          <w:marTop w:val="0"/>
          <w:marBottom w:val="0"/>
          <w:divBdr>
            <w:top w:val="none" w:sz="0" w:space="0" w:color="auto"/>
            <w:left w:val="none" w:sz="0" w:space="0" w:color="auto"/>
            <w:bottom w:val="none" w:sz="0" w:space="0" w:color="auto"/>
            <w:right w:val="none" w:sz="0" w:space="0" w:color="auto"/>
          </w:divBdr>
        </w:div>
        <w:div w:id="2131900990">
          <w:marLeft w:val="480"/>
          <w:marRight w:val="0"/>
          <w:marTop w:val="0"/>
          <w:marBottom w:val="0"/>
          <w:divBdr>
            <w:top w:val="none" w:sz="0" w:space="0" w:color="auto"/>
            <w:left w:val="none" w:sz="0" w:space="0" w:color="auto"/>
            <w:bottom w:val="none" w:sz="0" w:space="0" w:color="auto"/>
            <w:right w:val="none" w:sz="0" w:space="0" w:color="auto"/>
          </w:divBdr>
        </w:div>
        <w:div w:id="1683359124">
          <w:marLeft w:val="480"/>
          <w:marRight w:val="0"/>
          <w:marTop w:val="0"/>
          <w:marBottom w:val="0"/>
          <w:divBdr>
            <w:top w:val="none" w:sz="0" w:space="0" w:color="auto"/>
            <w:left w:val="none" w:sz="0" w:space="0" w:color="auto"/>
            <w:bottom w:val="none" w:sz="0" w:space="0" w:color="auto"/>
            <w:right w:val="none" w:sz="0" w:space="0" w:color="auto"/>
          </w:divBdr>
        </w:div>
        <w:div w:id="325286877">
          <w:marLeft w:val="480"/>
          <w:marRight w:val="0"/>
          <w:marTop w:val="0"/>
          <w:marBottom w:val="0"/>
          <w:divBdr>
            <w:top w:val="none" w:sz="0" w:space="0" w:color="auto"/>
            <w:left w:val="none" w:sz="0" w:space="0" w:color="auto"/>
            <w:bottom w:val="none" w:sz="0" w:space="0" w:color="auto"/>
            <w:right w:val="none" w:sz="0" w:space="0" w:color="auto"/>
          </w:divBdr>
        </w:div>
        <w:div w:id="78136794">
          <w:marLeft w:val="480"/>
          <w:marRight w:val="0"/>
          <w:marTop w:val="0"/>
          <w:marBottom w:val="0"/>
          <w:divBdr>
            <w:top w:val="none" w:sz="0" w:space="0" w:color="auto"/>
            <w:left w:val="none" w:sz="0" w:space="0" w:color="auto"/>
            <w:bottom w:val="none" w:sz="0" w:space="0" w:color="auto"/>
            <w:right w:val="none" w:sz="0" w:space="0" w:color="auto"/>
          </w:divBdr>
        </w:div>
        <w:div w:id="1597252617">
          <w:marLeft w:val="480"/>
          <w:marRight w:val="0"/>
          <w:marTop w:val="0"/>
          <w:marBottom w:val="0"/>
          <w:divBdr>
            <w:top w:val="none" w:sz="0" w:space="0" w:color="auto"/>
            <w:left w:val="none" w:sz="0" w:space="0" w:color="auto"/>
            <w:bottom w:val="none" w:sz="0" w:space="0" w:color="auto"/>
            <w:right w:val="none" w:sz="0" w:space="0" w:color="auto"/>
          </w:divBdr>
        </w:div>
        <w:div w:id="2111126345">
          <w:marLeft w:val="480"/>
          <w:marRight w:val="0"/>
          <w:marTop w:val="0"/>
          <w:marBottom w:val="0"/>
          <w:divBdr>
            <w:top w:val="none" w:sz="0" w:space="0" w:color="auto"/>
            <w:left w:val="none" w:sz="0" w:space="0" w:color="auto"/>
            <w:bottom w:val="none" w:sz="0" w:space="0" w:color="auto"/>
            <w:right w:val="none" w:sz="0" w:space="0" w:color="auto"/>
          </w:divBdr>
        </w:div>
        <w:div w:id="1974286359">
          <w:marLeft w:val="480"/>
          <w:marRight w:val="0"/>
          <w:marTop w:val="0"/>
          <w:marBottom w:val="0"/>
          <w:divBdr>
            <w:top w:val="none" w:sz="0" w:space="0" w:color="auto"/>
            <w:left w:val="none" w:sz="0" w:space="0" w:color="auto"/>
            <w:bottom w:val="none" w:sz="0" w:space="0" w:color="auto"/>
            <w:right w:val="none" w:sz="0" w:space="0" w:color="auto"/>
          </w:divBdr>
        </w:div>
        <w:div w:id="1805388067">
          <w:marLeft w:val="480"/>
          <w:marRight w:val="0"/>
          <w:marTop w:val="0"/>
          <w:marBottom w:val="0"/>
          <w:divBdr>
            <w:top w:val="none" w:sz="0" w:space="0" w:color="auto"/>
            <w:left w:val="none" w:sz="0" w:space="0" w:color="auto"/>
            <w:bottom w:val="none" w:sz="0" w:space="0" w:color="auto"/>
            <w:right w:val="none" w:sz="0" w:space="0" w:color="auto"/>
          </w:divBdr>
        </w:div>
        <w:div w:id="2112780519">
          <w:marLeft w:val="480"/>
          <w:marRight w:val="0"/>
          <w:marTop w:val="0"/>
          <w:marBottom w:val="0"/>
          <w:divBdr>
            <w:top w:val="none" w:sz="0" w:space="0" w:color="auto"/>
            <w:left w:val="none" w:sz="0" w:space="0" w:color="auto"/>
            <w:bottom w:val="none" w:sz="0" w:space="0" w:color="auto"/>
            <w:right w:val="none" w:sz="0" w:space="0" w:color="auto"/>
          </w:divBdr>
        </w:div>
        <w:div w:id="1347175653">
          <w:marLeft w:val="480"/>
          <w:marRight w:val="0"/>
          <w:marTop w:val="0"/>
          <w:marBottom w:val="0"/>
          <w:divBdr>
            <w:top w:val="none" w:sz="0" w:space="0" w:color="auto"/>
            <w:left w:val="none" w:sz="0" w:space="0" w:color="auto"/>
            <w:bottom w:val="none" w:sz="0" w:space="0" w:color="auto"/>
            <w:right w:val="none" w:sz="0" w:space="0" w:color="auto"/>
          </w:divBdr>
        </w:div>
        <w:div w:id="247661565">
          <w:marLeft w:val="480"/>
          <w:marRight w:val="0"/>
          <w:marTop w:val="0"/>
          <w:marBottom w:val="0"/>
          <w:divBdr>
            <w:top w:val="none" w:sz="0" w:space="0" w:color="auto"/>
            <w:left w:val="none" w:sz="0" w:space="0" w:color="auto"/>
            <w:bottom w:val="none" w:sz="0" w:space="0" w:color="auto"/>
            <w:right w:val="none" w:sz="0" w:space="0" w:color="auto"/>
          </w:divBdr>
        </w:div>
        <w:div w:id="400032136">
          <w:marLeft w:val="480"/>
          <w:marRight w:val="0"/>
          <w:marTop w:val="0"/>
          <w:marBottom w:val="0"/>
          <w:divBdr>
            <w:top w:val="none" w:sz="0" w:space="0" w:color="auto"/>
            <w:left w:val="none" w:sz="0" w:space="0" w:color="auto"/>
            <w:bottom w:val="none" w:sz="0" w:space="0" w:color="auto"/>
            <w:right w:val="none" w:sz="0" w:space="0" w:color="auto"/>
          </w:divBdr>
        </w:div>
        <w:div w:id="961422208">
          <w:marLeft w:val="480"/>
          <w:marRight w:val="0"/>
          <w:marTop w:val="0"/>
          <w:marBottom w:val="0"/>
          <w:divBdr>
            <w:top w:val="none" w:sz="0" w:space="0" w:color="auto"/>
            <w:left w:val="none" w:sz="0" w:space="0" w:color="auto"/>
            <w:bottom w:val="none" w:sz="0" w:space="0" w:color="auto"/>
            <w:right w:val="none" w:sz="0" w:space="0" w:color="auto"/>
          </w:divBdr>
        </w:div>
        <w:div w:id="2044399887">
          <w:marLeft w:val="480"/>
          <w:marRight w:val="0"/>
          <w:marTop w:val="0"/>
          <w:marBottom w:val="0"/>
          <w:divBdr>
            <w:top w:val="none" w:sz="0" w:space="0" w:color="auto"/>
            <w:left w:val="none" w:sz="0" w:space="0" w:color="auto"/>
            <w:bottom w:val="none" w:sz="0" w:space="0" w:color="auto"/>
            <w:right w:val="none" w:sz="0" w:space="0" w:color="auto"/>
          </w:divBdr>
        </w:div>
        <w:div w:id="2005619319">
          <w:marLeft w:val="480"/>
          <w:marRight w:val="0"/>
          <w:marTop w:val="0"/>
          <w:marBottom w:val="0"/>
          <w:divBdr>
            <w:top w:val="none" w:sz="0" w:space="0" w:color="auto"/>
            <w:left w:val="none" w:sz="0" w:space="0" w:color="auto"/>
            <w:bottom w:val="none" w:sz="0" w:space="0" w:color="auto"/>
            <w:right w:val="none" w:sz="0" w:space="0" w:color="auto"/>
          </w:divBdr>
        </w:div>
        <w:div w:id="982808754">
          <w:marLeft w:val="480"/>
          <w:marRight w:val="0"/>
          <w:marTop w:val="0"/>
          <w:marBottom w:val="0"/>
          <w:divBdr>
            <w:top w:val="none" w:sz="0" w:space="0" w:color="auto"/>
            <w:left w:val="none" w:sz="0" w:space="0" w:color="auto"/>
            <w:bottom w:val="none" w:sz="0" w:space="0" w:color="auto"/>
            <w:right w:val="none" w:sz="0" w:space="0" w:color="auto"/>
          </w:divBdr>
        </w:div>
        <w:div w:id="1665620448">
          <w:marLeft w:val="480"/>
          <w:marRight w:val="0"/>
          <w:marTop w:val="0"/>
          <w:marBottom w:val="0"/>
          <w:divBdr>
            <w:top w:val="none" w:sz="0" w:space="0" w:color="auto"/>
            <w:left w:val="none" w:sz="0" w:space="0" w:color="auto"/>
            <w:bottom w:val="none" w:sz="0" w:space="0" w:color="auto"/>
            <w:right w:val="none" w:sz="0" w:space="0" w:color="auto"/>
          </w:divBdr>
        </w:div>
        <w:div w:id="432097719">
          <w:marLeft w:val="480"/>
          <w:marRight w:val="0"/>
          <w:marTop w:val="0"/>
          <w:marBottom w:val="0"/>
          <w:divBdr>
            <w:top w:val="none" w:sz="0" w:space="0" w:color="auto"/>
            <w:left w:val="none" w:sz="0" w:space="0" w:color="auto"/>
            <w:bottom w:val="none" w:sz="0" w:space="0" w:color="auto"/>
            <w:right w:val="none" w:sz="0" w:space="0" w:color="auto"/>
          </w:divBdr>
        </w:div>
        <w:div w:id="171384065">
          <w:marLeft w:val="480"/>
          <w:marRight w:val="0"/>
          <w:marTop w:val="0"/>
          <w:marBottom w:val="0"/>
          <w:divBdr>
            <w:top w:val="none" w:sz="0" w:space="0" w:color="auto"/>
            <w:left w:val="none" w:sz="0" w:space="0" w:color="auto"/>
            <w:bottom w:val="none" w:sz="0" w:space="0" w:color="auto"/>
            <w:right w:val="none" w:sz="0" w:space="0" w:color="auto"/>
          </w:divBdr>
        </w:div>
        <w:div w:id="1392997561">
          <w:marLeft w:val="480"/>
          <w:marRight w:val="0"/>
          <w:marTop w:val="0"/>
          <w:marBottom w:val="0"/>
          <w:divBdr>
            <w:top w:val="none" w:sz="0" w:space="0" w:color="auto"/>
            <w:left w:val="none" w:sz="0" w:space="0" w:color="auto"/>
            <w:bottom w:val="none" w:sz="0" w:space="0" w:color="auto"/>
            <w:right w:val="none" w:sz="0" w:space="0" w:color="auto"/>
          </w:divBdr>
        </w:div>
        <w:div w:id="161437185">
          <w:marLeft w:val="480"/>
          <w:marRight w:val="0"/>
          <w:marTop w:val="0"/>
          <w:marBottom w:val="0"/>
          <w:divBdr>
            <w:top w:val="none" w:sz="0" w:space="0" w:color="auto"/>
            <w:left w:val="none" w:sz="0" w:space="0" w:color="auto"/>
            <w:bottom w:val="none" w:sz="0" w:space="0" w:color="auto"/>
            <w:right w:val="none" w:sz="0" w:space="0" w:color="auto"/>
          </w:divBdr>
        </w:div>
        <w:div w:id="87315042">
          <w:marLeft w:val="480"/>
          <w:marRight w:val="0"/>
          <w:marTop w:val="0"/>
          <w:marBottom w:val="0"/>
          <w:divBdr>
            <w:top w:val="none" w:sz="0" w:space="0" w:color="auto"/>
            <w:left w:val="none" w:sz="0" w:space="0" w:color="auto"/>
            <w:bottom w:val="none" w:sz="0" w:space="0" w:color="auto"/>
            <w:right w:val="none" w:sz="0" w:space="0" w:color="auto"/>
          </w:divBdr>
        </w:div>
        <w:div w:id="396755193">
          <w:marLeft w:val="480"/>
          <w:marRight w:val="0"/>
          <w:marTop w:val="0"/>
          <w:marBottom w:val="0"/>
          <w:divBdr>
            <w:top w:val="none" w:sz="0" w:space="0" w:color="auto"/>
            <w:left w:val="none" w:sz="0" w:space="0" w:color="auto"/>
            <w:bottom w:val="none" w:sz="0" w:space="0" w:color="auto"/>
            <w:right w:val="none" w:sz="0" w:space="0" w:color="auto"/>
          </w:divBdr>
        </w:div>
        <w:div w:id="1309475734">
          <w:marLeft w:val="480"/>
          <w:marRight w:val="0"/>
          <w:marTop w:val="0"/>
          <w:marBottom w:val="0"/>
          <w:divBdr>
            <w:top w:val="none" w:sz="0" w:space="0" w:color="auto"/>
            <w:left w:val="none" w:sz="0" w:space="0" w:color="auto"/>
            <w:bottom w:val="none" w:sz="0" w:space="0" w:color="auto"/>
            <w:right w:val="none" w:sz="0" w:space="0" w:color="auto"/>
          </w:divBdr>
        </w:div>
        <w:div w:id="127817183">
          <w:marLeft w:val="480"/>
          <w:marRight w:val="0"/>
          <w:marTop w:val="0"/>
          <w:marBottom w:val="0"/>
          <w:divBdr>
            <w:top w:val="none" w:sz="0" w:space="0" w:color="auto"/>
            <w:left w:val="none" w:sz="0" w:space="0" w:color="auto"/>
            <w:bottom w:val="none" w:sz="0" w:space="0" w:color="auto"/>
            <w:right w:val="none" w:sz="0" w:space="0" w:color="auto"/>
          </w:divBdr>
        </w:div>
        <w:div w:id="1785423843">
          <w:marLeft w:val="480"/>
          <w:marRight w:val="0"/>
          <w:marTop w:val="0"/>
          <w:marBottom w:val="0"/>
          <w:divBdr>
            <w:top w:val="none" w:sz="0" w:space="0" w:color="auto"/>
            <w:left w:val="none" w:sz="0" w:space="0" w:color="auto"/>
            <w:bottom w:val="none" w:sz="0" w:space="0" w:color="auto"/>
            <w:right w:val="none" w:sz="0" w:space="0" w:color="auto"/>
          </w:divBdr>
        </w:div>
        <w:div w:id="507870509">
          <w:marLeft w:val="480"/>
          <w:marRight w:val="0"/>
          <w:marTop w:val="0"/>
          <w:marBottom w:val="0"/>
          <w:divBdr>
            <w:top w:val="none" w:sz="0" w:space="0" w:color="auto"/>
            <w:left w:val="none" w:sz="0" w:space="0" w:color="auto"/>
            <w:bottom w:val="none" w:sz="0" w:space="0" w:color="auto"/>
            <w:right w:val="none" w:sz="0" w:space="0" w:color="auto"/>
          </w:divBdr>
        </w:div>
        <w:div w:id="1652714188">
          <w:marLeft w:val="480"/>
          <w:marRight w:val="0"/>
          <w:marTop w:val="0"/>
          <w:marBottom w:val="0"/>
          <w:divBdr>
            <w:top w:val="none" w:sz="0" w:space="0" w:color="auto"/>
            <w:left w:val="none" w:sz="0" w:space="0" w:color="auto"/>
            <w:bottom w:val="none" w:sz="0" w:space="0" w:color="auto"/>
            <w:right w:val="none" w:sz="0" w:space="0" w:color="auto"/>
          </w:divBdr>
        </w:div>
        <w:div w:id="983503491">
          <w:marLeft w:val="480"/>
          <w:marRight w:val="0"/>
          <w:marTop w:val="0"/>
          <w:marBottom w:val="0"/>
          <w:divBdr>
            <w:top w:val="none" w:sz="0" w:space="0" w:color="auto"/>
            <w:left w:val="none" w:sz="0" w:space="0" w:color="auto"/>
            <w:bottom w:val="none" w:sz="0" w:space="0" w:color="auto"/>
            <w:right w:val="none" w:sz="0" w:space="0" w:color="auto"/>
          </w:divBdr>
        </w:div>
        <w:div w:id="1102652676">
          <w:marLeft w:val="480"/>
          <w:marRight w:val="0"/>
          <w:marTop w:val="0"/>
          <w:marBottom w:val="0"/>
          <w:divBdr>
            <w:top w:val="none" w:sz="0" w:space="0" w:color="auto"/>
            <w:left w:val="none" w:sz="0" w:space="0" w:color="auto"/>
            <w:bottom w:val="none" w:sz="0" w:space="0" w:color="auto"/>
            <w:right w:val="none" w:sz="0" w:space="0" w:color="auto"/>
          </w:divBdr>
        </w:div>
        <w:div w:id="588855491">
          <w:marLeft w:val="480"/>
          <w:marRight w:val="0"/>
          <w:marTop w:val="0"/>
          <w:marBottom w:val="0"/>
          <w:divBdr>
            <w:top w:val="none" w:sz="0" w:space="0" w:color="auto"/>
            <w:left w:val="none" w:sz="0" w:space="0" w:color="auto"/>
            <w:bottom w:val="none" w:sz="0" w:space="0" w:color="auto"/>
            <w:right w:val="none" w:sz="0" w:space="0" w:color="auto"/>
          </w:divBdr>
        </w:div>
        <w:div w:id="1005327522">
          <w:marLeft w:val="480"/>
          <w:marRight w:val="0"/>
          <w:marTop w:val="0"/>
          <w:marBottom w:val="0"/>
          <w:divBdr>
            <w:top w:val="none" w:sz="0" w:space="0" w:color="auto"/>
            <w:left w:val="none" w:sz="0" w:space="0" w:color="auto"/>
            <w:bottom w:val="none" w:sz="0" w:space="0" w:color="auto"/>
            <w:right w:val="none" w:sz="0" w:space="0" w:color="auto"/>
          </w:divBdr>
        </w:div>
        <w:div w:id="143788957">
          <w:marLeft w:val="480"/>
          <w:marRight w:val="0"/>
          <w:marTop w:val="0"/>
          <w:marBottom w:val="0"/>
          <w:divBdr>
            <w:top w:val="none" w:sz="0" w:space="0" w:color="auto"/>
            <w:left w:val="none" w:sz="0" w:space="0" w:color="auto"/>
            <w:bottom w:val="none" w:sz="0" w:space="0" w:color="auto"/>
            <w:right w:val="none" w:sz="0" w:space="0" w:color="auto"/>
          </w:divBdr>
        </w:div>
        <w:div w:id="45761116">
          <w:marLeft w:val="480"/>
          <w:marRight w:val="0"/>
          <w:marTop w:val="0"/>
          <w:marBottom w:val="0"/>
          <w:divBdr>
            <w:top w:val="none" w:sz="0" w:space="0" w:color="auto"/>
            <w:left w:val="none" w:sz="0" w:space="0" w:color="auto"/>
            <w:bottom w:val="none" w:sz="0" w:space="0" w:color="auto"/>
            <w:right w:val="none" w:sz="0" w:space="0" w:color="auto"/>
          </w:divBdr>
        </w:div>
        <w:div w:id="1620600422">
          <w:marLeft w:val="480"/>
          <w:marRight w:val="0"/>
          <w:marTop w:val="0"/>
          <w:marBottom w:val="0"/>
          <w:divBdr>
            <w:top w:val="none" w:sz="0" w:space="0" w:color="auto"/>
            <w:left w:val="none" w:sz="0" w:space="0" w:color="auto"/>
            <w:bottom w:val="none" w:sz="0" w:space="0" w:color="auto"/>
            <w:right w:val="none" w:sz="0" w:space="0" w:color="auto"/>
          </w:divBdr>
        </w:div>
        <w:div w:id="2066682483">
          <w:marLeft w:val="480"/>
          <w:marRight w:val="0"/>
          <w:marTop w:val="0"/>
          <w:marBottom w:val="0"/>
          <w:divBdr>
            <w:top w:val="none" w:sz="0" w:space="0" w:color="auto"/>
            <w:left w:val="none" w:sz="0" w:space="0" w:color="auto"/>
            <w:bottom w:val="none" w:sz="0" w:space="0" w:color="auto"/>
            <w:right w:val="none" w:sz="0" w:space="0" w:color="auto"/>
          </w:divBdr>
        </w:div>
        <w:div w:id="1554153178">
          <w:marLeft w:val="480"/>
          <w:marRight w:val="0"/>
          <w:marTop w:val="0"/>
          <w:marBottom w:val="0"/>
          <w:divBdr>
            <w:top w:val="none" w:sz="0" w:space="0" w:color="auto"/>
            <w:left w:val="none" w:sz="0" w:space="0" w:color="auto"/>
            <w:bottom w:val="none" w:sz="0" w:space="0" w:color="auto"/>
            <w:right w:val="none" w:sz="0" w:space="0" w:color="auto"/>
          </w:divBdr>
        </w:div>
        <w:div w:id="288824264">
          <w:marLeft w:val="480"/>
          <w:marRight w:val="0"/>
          <w:marTop w:val="0"/>
          <w:marBottom w:val="0"/>
          <w:divBdr>
            <w:top w:val="none" w:sz="0" w:space="0" w:color="auto"/>
            <w:left w:val="none" w:sz="0" w:space="0" w:color="auto"/>
            <w:bottom w:val="none" w:sz="0" w:space="0" w:color="auto"/>
            <w:right w:val="none" w:sz="0" w:space="0" w:color="auto"/>
          </w:divBdr>
        </w:div>
        <w:div w:id="1603537807">
          <w:marLeft w:val="480"/>
          <w:marRight w:val="0"/>
          <w:marTop w:val="0"/>
          <w:marBottom w:val="0"/>
          <w:divBdr>
            <w:top w:val="none" w:sz="0" w:space="0" w:color="auto"/>
            <w:left w:val="none" w:sz="0" w:space="0" w:color="auto"/>
            <w:bottom w:val="none" w:sz="0" w:space="0" w:color="auto"/>
            <w:right w:val="none" w:sz="0" w:space="0" w:color="auto"/>
          </w:divBdr>
        </w:div>
        <w:div w:id="1729722127">
          <w:marLeft w:val="480"/>
          <w:marRight w:val="0"/>
          <w:marTop w:val="0"/>
          <w:marBottom w:val="0"/>
          <w:divBdr>
            <w:top w:val="none" w:sz="0" w:space="0" w:color="auto"/>
            <w:left w:val="none" w:sz="0" w:space="0" w:color="auto"/>
            <w:bottom w:val="none" w:sz="0" w:space="0" w:color="auto"/>
            <w:right w:val="none" w:sz="0" w:space="0" w:color="auto"/>
          </w:divBdr>
        </w:div>
        <w:div w:id="393041999">
          <w:marLeft w:val="480"/>
          <w:marRight w:val="0"/>
          <w:marTop w:val="0"/>
          <w:marBottom w:val="0"/>
          <w:divBdr>
            <w:top w:val="none" w:sz="0" w:space="0" w:color="auto"/>
            <w:left w:val="none" w:sz="0" w:space="0" w:color="auto"/>
            <w:bottom w:val="none" w:sz="0" w:space="0" w:color="auto"/>
            <w:right w:val="none" w:sz="0" w:space="0" w:color="auto"/>
          </w:divBdr>
        </w:div>
        <w:div w:id="2097552359">
          <w:marLeft w:val="480"/>
          <w:marRight w:val="0"/>
          <w:marTop w:val="0"/>
          <w:marBottom w:val="0"/>
          <w:divBdr>
            <w:top w:val="none" w:sz="0" w:space="0" w:color="auto"/>
            <w:left w:val="none" w:sz="0" w:space="0" w:color="auto"/>
            <w:bottom w:val="none" w:sz="0" w:space="0" w:color="auto"/>
            <w:right w:val="none" w:sz="0" w:space="0" w:color="auto"/>
          </w:divBdr>
        </w:div>
        <w:div w:id="1922174749">
          <w:marLeft w:val="480"/>
          <w:marRight w:val="0"/>
          <w:marTop w:val="0"/>
          <w:marBottom w:val="0"/>
          <w:divBdr>
            <w:top w:val="none" w:sz="0" w:space="0" w:color="auto"/>
            <w:left w:val="none" w:sz="0" w:space="0" w:color="auto"/>
            <w:bottom w:val="none" w:sz="0" w:space="0" w:color="auto"/>
            <w:right w:val="none" w:sz="0" w:space="0" w:color="auto"/>
          </w:divBdr>
        </w:div>
        <w:div w:id="1411853689">
          <w:marLeft w:val="480"/>
          <w:marRight w:val="0"/>
          <w:marTop w:val="0"/>
          <w:marBottom w:val="0"/>
          <w:divBdr>
            <w:top w:val="none" w:sz="0" w:space="0" w:color="auto"/>
            <w:left w:val="none" w:sz="0" w:space="0" w:color="auto"/>
            <w:bottom w:val="none" w:sz="0" w:space="0" w:color="auto"/>
            <w:right w:val="none" w:sz="0" w:space="0" w:color="auto"/>
          </w:divBdr>
        </w:div>
        <w:div w:id="140007812">
          <w:marLeft w:val="480"/>
          <w:marRight w:val="0"/>
          <w:marTop w:val="0"/>
          <w:marBottom w:val="0"/>
          <w:divBdr>
            <w:top w:val="none" w:sz="0" w:space="0" w:color="auto"/>
            <w:left w:val="none" w:sz="0" w:space="0" w:color="auto"/>
            <w:bottom w:val="none" w:sz="0" w:space="0" w:color="auto"/>
            <w:right w:val="none" w:sz="0" w:space="0" w:color="auto"/>
          </w:divBdr>
        </w:div>
        <w:div w:id="1365902312">
          <w:marLeft w:val="480"/>
          <w:marRight w:val="0"/>
          <w:marTop w:val="0"/>
          <w:marBottom w:val="0"/>
          <w:divBdr>
            <w:top w:val="none" w:sz="0" w:space="0" w:color="auto"/>
            <w:left w:val="none" w:sz="0" w:space="0" w:color="auto"/>
            <w:bottom w:val="none" w:sz="0" w:space="0" w:color="auto"/>
            <w:right w:val="none" w:sz="0" w:space="0" w:color="auto"/>
          </w:divBdr>
        </w:div>
        <w:div w:id="1903444665">
          <w:marLeft w:val="480"/>
          <w:marRight w:val="0"/>
          <w:marTop w:val="0"/>
          <w:marBottom w:val="0"/>
          <w:divBdr>
            <w:top w:val="none" w:sz="0" w:space="0" w:color="auto"/>
            <w:left w:val="none" w:sz="0" w:space="0" w:color="auto"/>
            <w:bottom w:val="none" w:sz="0" w:space="0" w:color="auto"/>
            <w:right w:val="none" w:sz="0" w:space="0" w:color="auto"/>
          </w:divBdr>
        </w:div>
        <w:div w:id="1047532482">
          <w:marLeft w:val="480"/>
          <w:marRight w:val="0"/>
          <w:marTop w:val="0"/>
          <w:marBottom w:val="0"/>
          <w:divBdr>
            <w:top w:val="none" w:sz="0" w:space="0" w:color="auto"/>
            <w:left w:val="none" w:sz="0" w:space="0" w:color="auto"/>
            <w:bottom w:val="none" w:sz="0" w:space="0" w:color="auto"/>
            <w:right w:val="none" w:sz="0" w:space="0" w:color="auto"/>
          </w:divBdr>
        </w:div>
        <w:div w:id="24865064">
          <w:marLeft w:val="480"/>
          <w:marRight w:val="0"/>
          <w:marTop w:val="0"/>
          <w:marBottom w:val="0"/>
          <w:divBdr>
            <w:top w:val="none" w:sz="0" w:space="0" w:color="auto"/>
            <w:left w:val="none" w:sz="0" w:space="0" w:color="auto"/>
            <w:bottom w:val="none" w:sz="0" w:space="0" w:color="auto"/>
            <w:right w:val="none" w:sz="0" w:space="0" w:color="auto"/>
          </w:divBdr>
        </w:div>
        <w:div w:id="1504931639">
          <w:marLeft w:val="480"/>
          <w:marRight w:val="0"/>
          <w:marTop w:val="0"/>
          <w:marBottom w:val="0"/>
          <w:divBdr>
            <w:top w:val="none" w:sz="0" w:space="0" w:color="auto"/>
            <w:left w:val="none" w:sz="0" w:space="0" w:color="auto"/>
            <w:bottom w:val="none" w:sz="0" w:space="0" w:color="auto"/>
            <w:right w:val="none" w:sz="0" w:space="0" w:color="auto"/>
          </w:divBdr>
        </w:div>
        <w:div w:id="1261522000">
          <w:marLeft w:val="480"/>
          <w:marRight w:val="0"/>
          <w:marTop w:val="0"/>
          <w:marBottom w:val="0"/>
          <w:divBdr>
            <w:top w:val="none" w:sz="0" w:space="0" w:color="auto"/>
            <w:left w:val="none" w:sz="0" w:space="0" w:color="auto"/>
            <w:bottom w:val="none" w:sz="0" w:space="0" w:color="auto"/>
            <w:right w:val="none" w:sz="0" w:space="0" w:color="auto"/>
          </w:divBdr>
        </w:div>
        <w:div w:id="1056589599">
          <w:marLeft w:val="480"/>
          <w:marRight w:val="0"/>
          <w:marTop w:val="0"/>
          <w:marBottom w:val="0"/>
          <w:divBdr>
            <w:top w:val="none" w:sz="0" w:space="0" w:color="auto"/>
            <w:left w:val="none" w:sz="0" w:space="0" w:color="auto"/>
            <w:bottom w:val="none" w:sz="0" w:space="0" w:color="auto"/>
            <w:right w:val="none" w:sz="0" w:space="0" w:color="auto"/>
          </w:divBdr>
        </w:div>
        <w:div w:id="266426793">
          <w:marLeft w:val="480"/>
          <w:marRight w:val="0"/>
          <w:marTop w:val="0"/>
          <w:marBottom w:val="0"/>
          <w:divBdr>
            <w:top w:val="none" w:sz="0" w:space="0" w:color="auto"/>
            <w:left w:val="none" w:sz="0" w:space="0" w:color="auto"/>
            <w:bottom w:val="none" w:sz="0" w:space="0" w:color="auto"/>
            <w:right w:val="none" w:sz="0" w:space="0" w:color="auto"/>
          </w:divBdr>
        </w:div>
        <w:div w:id="1392345057">
          <w:marLeft w:val="480"/>
          <w:marRight w:val="0"/>
          <w:marTop w:val="0"/>
          <w:marBottom w:val="0"/>
          <w:divBdr>
            <w:top w:val="none" w:sz="0" w:space="0" w:color="auto"/>
            <w:left w:val="none" w:sz="0" w:space="0" w:color="auto"/>
            <w:bottom w:val="none" w:sz="0" w:space="0" w:color="auto"/>
            <w:right w:val="none" w:sz="0" w:space="0" w:color="auto"/>
          </w:divBdr>
        </w:div>
        <w:div w:id="344524557">
          <w:marLeft w:val="480"/>
          <w:marRight w:val="0"/>
          <w:marTop w:val="0"/>
          <w:marBottom w:val="0"/>
          <w:divBdr>
            <w:top w:val="none" w:sz="0" w:space="0" w:color="auto"/>
            <w:left w:val="none" w:sz="0" w:space="0" w:color="auto"/>
            <w:bottom w:val="none" w:sz="0" w:space="0" w:color="auto"/>
            <w:right w:val="none" w:sz="0" w:space="0" w:color="auto"/>
          </w:divBdr>
        </w:div>
        <w:div w:id="240993055">
          <w:marLeft w:val="480"/>
          <w:marRight w:val="0"/>
          <w:marTop w:val="0"/>
          <w:marBottom w:val="0"/>
          <w:divBdr>
            <w:top w:val="none" w:sz="0" w:space="0" w:color="auto"/>
            <w:left w:val="none" w:sz="0" w:space="0" w:color="auto"/>
            <w:bottom w:val="none" w:sz="0" w:space="0" w:color="auto"/>
            <w:right w:val="none" w:sz="0" w:space="0" w:color="auto"/>
          </w:divBdr>
        </w:div>
        <w:div w:id="695422584">
          <w:marLeft w:val="480"/>
          <w:marRight w:val="0"/>
          <w:marTop w:val="0"/>
          <w:marBottom w:val="0"/>
          <w:divBdr>
            <w:top w:val="none" w:sz="0" w:space="0" w:color="auto"/>
            <w:left w:val="none" w:sz="0" w:space="0" w:color="auto"/>
            <w:bottom w:val="none" w:sz="0" w:space="0" w:color="auto"/>
            <w:right w:val="none" w:sz="0" w:space="0" w:color="auto"/>
          </w:divBdr>
        </w:div>
        <w:div w:id="2049866291">
          <w:marLeft w:val="480"/>
          <w:marRight w:val="0"/>
          <w:marTop w:val="0"/>
          <w:marBottom w:val="0"/>
          <w:divBdr>
            <w:top w:val="none" w:sz="0" w:space="0" w:color="auto"/>
            <w:left w:val="none" w:sz="0" w:space="0" w:color="auto"/>
            <w:bottom w:val="none" w:sz="0" w:space="0" w:color="auto"/>
            <w:right w:val="none" w:sz="0" w:space="0" w:color="auto"/>
          </w:divBdr>
        </w:div>
        <w:div w:id="516773595">
          <w:marLeft w:val="480"/>
          <w:marRight w:val="0"/>
          <w:marTop w:val="0"/>
          <w:marBottom w:val="0"/>
          <w:divBdr>
            <w:top w:val="none" w:sz="0" w:space="0" w:color="auto"/>
            <w:left w:val="none" w:sz="0" w:space="0" w:color="auto"/>
            <w:bottom w:val="none" w:sz="0" w:space="0" w:color="auto"/>
            <w:right w:val="none" w:sz="0" w:space="0" w:color="auto"/>
          </w:divBdr>
        </w:div>
        <w:div w:id="1068310841">
          <w:marLeft w:val="480"/>
          <w:marRight w:val="0"/>
          <w:marTop w:val="0"/>
          <w:marBottom w:val="0"/>
          <w:divBdr>
            <w:top w:val="none" w:sz="0" w:space="0" w:color="auto"/>
            <w:left w:val="none" w:sz="0" w:space="0" w:color="auto"/>
            <w:bottom w:val="none" w:sz="0" w:space="0" w:color="auto"/>
            <w:right w:val="none" w:sz="0" w:space="0" w:color="auto"/>
          </w:divBdr>
        </w:div>
      </w:divsChild>
    </w:div>
    <w:div w:id="422993161">
      <w:bodyDiv w:val="1"/>
      <w:marLeft w:val="0"/>
      <w:marRight w:val="0"/>
      <w:marTop w:val="0"/>
      <w:marBottom w:val="0"/>
      <w:divBdr>
        <w:top w:val="none" w:sz="0" w:space="0" w:color="auto"/>
        <w:left w:val="none" w:sz="0" w:space="0" w:color="auto"/>
        <w:bottom w:val="none" w:sz="0" w:space="0" w:color="auto"/>
        <w:right w:val="none" w:sz="0" w:space="0" w:color="auto"/>
      </w:divBdr>
    </w:div>
    <w:div w:id="423380183">
      <w:bodyDiv w:val="1"/>
      <w:marLeft w:val="0"/>
      <w:marRight w:val="0"/>
      <w:marTop w:val="0"/>
      <w:marBottom w:val="0"/>
      <w:divBdr>
        <w:top w:val="none" w:sz="0" w:space="0" w:color="auto"/>
        <w:left w:val="none" w:sz="0" w:space="0" w:color="auto"/>
        <w:bottom w:val="none" w:sz="0" w:space="0" w:color="auto"/>
        <w:right w:val="none" w:sz="0" w:space="0" w:color="auto"/>
      </w:divBdr>
    </w:div>
    <w:div w:id="424038414">
      <w:bodyDiv w:val="1"/>
      <w:marLeft w:val="0"/>
      <w:marRight w:val="0"/>
      <w:marTop w:val="0"/>
      <w:marBottom w:val="0"/>
      <w:divBdr>
        <w:top w:val="none" w:sz="0" w:space="0" w:color="auto"/>
        <w:left w:val="none" w:sz="0" w:space="0" w:color="auto"/>
        <w:bottom w:val="none" w:sz="0" w:space="0" w:color="auto"/>
        <w:right w:val="none" w:sz="0" w:space="0" w:color="auto"/>
      </w:divBdr>
    </w:div>
    <w:div w:id="424152731">
      <w:bodyDiv w:val="1"/>
      <w:marLeft w:val="0"/>
      <w:marRight w:val="0"/>
      <w:marTop w:val="0"/>
      <w:marBottom w:val="0"/>
      <w:divBdr>
        <w:top w:val="none" w:sz="0" w:space="0" w:color="auto"/>
        <w:left w:val="none" w:sz="0" w:space="0" w:color="auto"/>
        <w:bottom w:val="none" w:sz="0" w:space="0" w:color="auto"/>
        <w:right w:val="none" w:sz="0" w:space="0" w:color="auto"/>
      </w:divBdr>
    </w:div>
    <w:div w:id="424425525">
      <w:bodyDiv w:val="1"/>
      <w:marLeft w:val="0"/>
      <w:marRight w:val="0"/>
      <w:marTop w:val="0"/>
      <w:marBottom w:val="0"/>
      <w:divBdr>
        <w:top w:val="none" w:sz="0" w:space="0" w:color="auto"/>
        <w:left w:val="none" w:sz="0" w:space="0" w:color="auto"/>
        <w:bottom w:val="none" w:sz="0" w:space="0" w:color="auto"/>
        <w:right w:val="none" w:sz="0" w:space="0" w:color="auto"/>
      </w:divBdr>
    </w:div>
    <w:div w:id="424689480">
      <w:bodyDiv w:val="1"/>
      <w:marLeft w:val="0"/>
      <w:marRight w:val="0"/>
      <w:marTop w:val="0"/>
      <w:marBottom w:val="0"/>
      <w:divBdr>
        <w:top w:val="none" w:sz="0" w:space="0" w:color="auto"/>
        <w:left w:val="none" w:sz="0" w:space="0" w:color="auto"/>
        <w:bottom w:val="none" w:sz="0" w:space="0" w:color="auto"/>
        <w:right w:val="none" w:sz="0" w:space="0" w:color="auto"/>
      </w:divBdr>
    </w:div>
    <w:div w:id="425073684">
      <w:bodyDiv w:val="1"/>
      <w:marLeft w:val="0"/>
      <w:marRight w:val="0"/>
      <w:marTop w:val="0"/>
      <w:marBottom w:val="0"/>
      <w:divBdr>
        <w:top w:val="none" w:sz="0" w:space="0" w:color="auto"/>
        <w:left w:val="none" w:sz="0" w:space="0" w:color="auto"/>
        <w:bottom w:val="none" w:sz="0" w:space="0" w:color="auto"/>
        <w:right w:val="none" w:sz="0" w:space="0" w:color="auto"/>
      </w:divBdr>
    </w:div>
    <w:div w:id="425272353">
      <w:bodyDiv w:val="1"/>
      <w:marLeft w:val="0"/>
      <w:marRight w:val="0"/>
      <w:marTop w:val="0"/>
      <w:marBottom w:val="0"/>
      <w:divBdr>
        <w:top w:val="none" w:sz="0" w:space="0" w:color="auto"/>
        <w:left w:val="none" w:sz="0" w:space="0" w:color="auto"/>
        <w:bottom w:val="none" w:sz="0" w:space="0" w:color="auto"/>
        <w:right w:val="none" w:sz="0" w:space="0" w:color="auto"/>
      </w:divBdr>
    </w:div>
    <w:div w:id="425540895">
      <w:bodyDiv w:val="1"/>
      <w:marLeft w:val="0"/>
      <w:marRight w:val="0"/>
      <w:marTop w:val="0"/>
      <w:marBottom w:val="0"/>
      <w:divBdr>
        <w:top w:val="none" w:sz="0" w:space="0" w:color="auto"/>
        <w:left w:val="none" w:sz="0" w:space="0" w:color="auto"/>
        <w:bottom w:val="none" w:sz="0" w:space="0" w:color="auto"/>
        <w:right w:val="none" w:sz="0" w:space="0" w:color="auto"/>
      </w:divBdr>
    </w:div>
    <w:div w:id="425616371">
      <w:bodyDiv w:val="1"/>
      <w:marLeft w:val="0"/>
      <w:marRight w:val="0"/>
      <w:marTop w:val="0"/>
      <w:marBottom w:val="0"/>
      <w:divBdr>
        <w:top w:val="none" w:sz="0" w:space="0" w:color="auto"/>
        <w:left w:val="none" w:sz="0" w:space="0" w:color="auto"/>
        <w:bottom w:val="none" w:sz="0" w:space="0" w:color="auto"/>
        <w:right w:val="none" w:sz="0" w:space="0" w:color="auto"/>
      </w:divBdr>
    </w:div>
    <w:div w:id="425657035">
      <w:bodyDiv w:val="1"/>
      <w:marLeft w:val="0"/>
      <w:marRight w:val="0"/>
      <w:marTop w:val="0"/>
      <w:marBottom w:val="0"/>
      <w:divBdr>
        <w:top w:val="none" w:sz="0" w:space="0" w:color="auto"/>
        <w:left w:val="none" w:sz="0" w:space="0" w:color="auto"/>
        <w:bottom w:val="none" w:sz="0" w:space="0" w:color="auto"/>
        <w:right w:val="none" w:sz="0" w:space="0" w:color="auto"/>
      </w:divBdr>
    </w:div>
    <w:div w:id="425731544">
      <w:bodyDiv w:val="1"/>
      <w:marLeft w:val="0"/>
      <w:marRight w:val="0"/>
      <w:marTop w:val="0"/>
      <w:marBottom w:val="0"/>
      <w:divBdr>
        <w:top w:val="none" w:sz="0" w:space="0" w:color="auto"/>
        <w:left w:val="none" w:sz="0" w:space="0" w:color="auto"/>
        <w:bottom w:val="none" w:sz="0" w:space="0" w:color="auto"/>
        <w:right w:val="none" w:sz="0" w:space="0" w:color="auto"/>
      </w:divBdr>
    </w:div>
    <w:div w:id="426001825">
      <w:bodyDiv w:val="1"/>
      <w:marLeft w:val="0"/>
      <w:marRight w:val="0"/>
      <w:marTop w:val="0"/>
      <w:marBottom w:val="0"/>
      <w:divBdr>
        <w:top w:val="none" w:sz="0" w:space="0" w:color="auto"/>
        <w:left w:val="none" w:sz="0" w:space="0" w:color="auto"/>
        <w:bottom w:val="none" w:sz="0" w:space="0" w:color="auto"/>
        <w:right w:val="none" w:sz="0" w:space="0" w:color="auto"/>
      </w:divBdr>
    </w:div>
    <w:div w:id="426002334">
      <w:bodyDiv w:val="1"/>
      <w:marLeft w:val="0"/>
      <w:marRight w:val="0"/>
      <w:marTop w:val="0"/>
      <w:marBottom w:val="0"/>
      <w:divBdr>
        <w:top w:val="none" w:sz="0" w:space="0" w:color="auto"/>
        <w:left w:val="none" w:sz="0" w:space="0" w:color="auto"/>
        <w:bottom w:val="none" w:sz="0" w:space="0" w:color="auto"/>
        <w:right w:val="none" w:sz="0" w:space="0" w:color="auto"/>
      </w:divBdr>
    </w:div>
    <w:div w:id="426344000">
      <w:bodyDiv w:val="1"/>
      <w:marLeft w:val="0"/>
      <w:marRight w:val="0"/>
      <w:marTop w:val="0"/>
      <w:marBottom w:val="0"/>
      <w:divBdr>
        <w:top w:val="none" w:sz="0" w:space="0" w:color="auto"/>
        <w:left w:val="none" w:sz="0" w:space="0" w:color="auto"/>
        <w:bottom w:val="none" w:sz="0" w:space="0" w:color="auto"/>
        <w:right w:val="none" w:sz="0" w:space="0" w:color="auto"/>
      </w:divBdr>
    </w:div>
    <w:div w:id="426930400">
      <w:bodyDiv w:val="1"/>
      <w:marLeft w:val="0"/>
      <w:marRight w:val="0"/>
      <w:marTop w:val="0"/>
      <w:marBottom w:val="0"/>
      <w:divBdr>
        <w:top w:val="none" w:sz="0" w:space="0" w:color="auto"/>
        <w:left w:val="none" w:sz="0" w:space="0" w:color="auto"/>
        <w:bottom w:val="none" w:sz="0" w:space="0" w:color="auto"/>
        <w:right w:val="none" w:sz="0" w:space="0" w:color="auto"/>
      </w:divBdr>
    </w:div>
    <w:div w:id="427311466">
      <w:bodyDiv w:val="1"/>
      <w:marLeft w:val="0"/>
      <w:marRight w:val="0"/>
      <w:marTop w:val="0"/>
      <w:marBottom w:val="0"/>
      <w:divBdr>
        <w:top w:val="none" w:sz="0" w:space="0" w:color="auto"/>
        <w:left w:val="none" w:sz="0" w:space="0" w:color="auto"/>
        <w:bottom w:val="none" w:sz="0" w:space="0" w:color="auto"/>
        <w:right w:val="none" w:sz="0" w:space="0" w:color="auto"/>
      </w:divBdr>
    </w:div>
    <w:div w:id="427507335">
      <w:bodyDiv w:val="1"/>
      <w:marLeft w:val="0"/>
      <w:marRight w:val="0"/>
      <w:marTop w:val="0"/>
      <w:marBottom w:val="0"/>
      <w:divBdr>
        <w:top w:val="none" w:sz="0" w:space="0" w:color="auto"/>
        <w:left w:val="none" w:sz="0" w:space="0" w:color="auto"/>
        <w:bottom w:val="none" w:sz="0" w:space="0" w:color="auto"/>
        <w:right w:val="none" w:sz="0" w:space="0" w:color="auto"/>
      </w:divBdr>
    </w:div>
    <w:div w:id="427775777">
      <w:bodyDiv w:val="1"/>
      <w:marLeft w:val="0"/>
      <w:marRight w:val="0"/>
      <w:marTop w:val="0"/>
      <w:marBottom w:val="0"/>
      <w:divBdr>
        <w:top w:val="none" w:sz="0" w:space="0" w:color="auto"/>
        <w:left w:val="none" w:sz="0" w:space="0" w:color="auto"/>
        <w:bottom w:val="none" w:sz="0" w:space="0" w:color="auto"/>
        <w:right w:val="none" w:sz="0" w:space="0" w:color="auto"/>
      </w:divBdr>
    </w:div>
    <w:div w:id="427892364">
      <w:bodyDiv w:val="1"/>
      <w:marLeft w:val="0"/>
      <w:marRight w:val="0"/>
      <w:marTop w:val="0"/>
      <w:marBottom w:val="0"/>
      <w:divBdr>
        <w:top w:val="none" w:sz="0" w:space="0" w:color="auto"/>
        <w:left w:val="none" w:sz="0" w:space="0" w:color="auto"/>
        <w:bottom w:val="none" w:sz="0" w:space="0" w:color="auto"/>
        <w:right w:val="none" w:sz="0" w:space="0" w:color="auto"/>
      </w:divBdr>
    </w:div>
    <w:div w:id="427964517">
      <w:bodyDiv w:val="1"/>
      <w:marLeft w:val="0"/>
      <w:marRight w:val="0"/>
      <w:marTop w:val="0"/>
      <w:marBottom w:val="0"/>
      <w:divBdr>
        <w:top w:val="none" w:sz="0" w:space="0" w:color="auto"/>
        <w:left w:val="none" w:sz="0" w:space="0" w:color="auto"/>
        <w:bottom w:val="none" w:sz="0" w:space="0" w:color="auto"/>
        <w:right w:val="none" w:sz="0" w:space="0" w:color="auto"/>
      </w:divBdr>
    </w:div>
    <w:div w:id="428232851">
      <w:bodyDiv w:val="1"/>
      <w:marLeft w:val="0"/>
      <w:marRight w:val="0"/>
      <w:marTop w:val="0"/>
      <w:marBottom w:val="0"/>
      <w:divBdr>
        <w:top w:val="none" w:sz="0" w:space="0" w:color="auto"/>
        <w:left w:val="none" w:sz="0" w:space="0" w:color="auto"/>
        <w:bottom w:val="none" w:sz="0" w:space="0" w:color="auto"/>
        <w:right w:val="none" w:sz="0" w:space="0" w:color="auto"/>
      </w:divBdr>
    </w:div>
    <w:div w:id="428309446">
      <w:bodyDiv w:val="1"/>
      <w:marLeft w:val="0"/>
      <w:marRight w:val="0"/>
      <w:marTop w:val="0"/>
      <w:marBottom w:val="0"/>
      <w:divBdr>
        <w:top w:val="none" w:sz="0" w:space="0" w:color="auto"/>
        <w:left w:val="none" w:sz="0" w:space="0" w:color="auto"/>
        <w:bottom w:val="none" w:sz="0" w:space="0" w:color="auto"/>
        <w:right w:val="none" w:sz="0" w:space="0" w:color="auto"/>
      </w:divBdr>
    </w:div>
    <w:div w:id="428433081">
      <w:bodyDiv w:val="1"/>
      <w:marLeft w:val="0"/>
      <w:marRight w:val="0"/>
      <w:marTop w:val="0"/>
      <w:marBottom w:val="0"/>
      <w:divBdr>
        <w:top w:val="none" w:sz="0" w:space="0" w:color="auto"/>
        <w:left w:val="none" w:sz="0" w:space="0" w:color="auto"/>
        <w:bottom w:val="none" w:sz="0" w:space="0" w:color="auto"/>
        <w:right w:val="none" w:sz="0" w:space="0" w:color="auto"/>
      </w:divBdr>
    </w:div>
    <w:div w:id="428550434">
      <w:bodyDiv w:val="1"/>
      <w:marLeft w:val="0"/>
      <w:marRight w:val="0"/>
      <w:marTop w:val="0"/>
      <w:marBottom w:val="0"/>
      <w:divBdr>
        <w:top w:val="none" w:sz="0" w:space="0" w:color="auto"/>
        <w:left w:val="none" w:sz="0" w:space="0" w:color="auto"/>
        <w:bottom w:val="none" w:sz="0" w:space="0" w:color="auto"/>
        <w:right w:val="none" w:sz="0" w:space="0" w:color="auto"/>
      </w:divBdr>
    </w:div>
    <w:div w:id="428621751">
      <w:bodyDiv w:val="1"/>
      <w:marLeft w:val="0"/>
      <w:marRight w:val="0"/>
      <w:marTop w:val="0"/>
      <w:marBottom w:val="0"/>
      <w:divBdr>
        <w:top w:val="none" w:sz="0" w:space="0" w:color="auto"/>
        <w:left w:val="none" w:sz="0" w:space="0" w:color="auto"/>
        <w:bottom w:val="none" w:sz="0" w:space="0" w:color="auto"/>
        <w:right w:val="none" w:sz="0" w:space="0" w:color="auto"/>
      </w:divBdr>
    </w:div>
    <w:div w:id="428696891">
      <w:bodyDiv w:val="1"/>
      <w:marLeft w:val="0"/>
      <w:marRight w:val="0"/>
      <w:marTop w:val="0"/>
      <w:marBottom w:val="0"/>
      <w:divBdr>
        <w:top w:val="none" w:sz="0" w:space="0" w:color="auto"/>
        <w:left w:val="none" w:sz="0" w:space="0" w:color="auto"/>
        <w:bottom w:val="none" w:sz="0" w:space="0" w:color="auto"/>
        <w:right w:val="none" w:sz="0" w:space="0" w:color="auto"/>
      </w:divBdr>
    </w:div>
    <w:div w:id="428740135">
      <w:bodyDiv w:val="1"/>
      <w:marLeft w:val="0"/>
      <w:marRight w:val="0"/>
      <w:marTop w:val="0"/>
      <w:marBottom w:val="0"/>
      <w:divBdr>
        <w:top w:val="none" w:sz="0" w:space="0" w:color="auto"/>
        <w:left w:val="none" w:sz="0" w:space="0" w:color="auto"/>
        <w:bottom w:val="none" w:sz="0" w:space="0" w:color="auto"/>
        <w:right w:val="none" w:sz="0" w:space="0" w:color="auto"/>
      </w:divBdr>
    </w:div>
    <w:div w:id="428895606">
      <w:bodyDiv w:val="1"/>
      <w:marLeft w:val="0"/>
      <w:marRight w:val="0"/>
      <w:marTop w:val="0"/>
      <w:marBottom w:val="0"/>
      <w:divBdr>
        <w:top w:val="none" w:sz="0" w:space="0" w:color="auto"/>
        <w:left w:val="none" w:sz="0" w:space="0" w:color="auto"/>
        <w:bottom w:val="none" w:sz="0" w:space="0" w:color="auto"/>
        <w:right w:val="none" w:sz="0" w:space="0" w:color="auto"/>
      </w:divBdr>
    </w:div>
    <w:div w:id="430010191">
      <w:bodyDiv w:val="1"/>
      <w:marLeft w:val="0"/>
      <w:marRight w:val="0"/>
      <w:marTop w:val="0"/>
      <w:marBottom w:val="0"/>
      <w:divBdr>
        <w:top w:val="none" w:sz="0" w:space="0" w:color="auto"/>
        <w:left w:val="none" w:sz="0" w:space="0" w:color="auto"/>
        <w:bottom w:val="none" w:sz="0" w:space="0" w:color="auto"/>
        <w:right w:val="none" w:sz="0" w:space="0" w:color="auto"/>
      </w:divBdr>
    </w:div>
    <w:div w:id="430248843">
      <w:bodyDiv w:val="1"/>
      <w:marLeft w:val="0"/>
      <w:marRight w:val="0"/>
      <w:marTop w:val="0"/>
      <w:marBottom w:val="0"/>
      <w:divBdr>
        <w:top w:val="none" w:sz="0" w:space="0" w:color="auto"/>
        <w:left w:val="none" w:sz="0" w:space="0" w:color="auto"/>
        <w:bottom w:val="none" w:sz="0" w:space="0" w:color="auto"/>
        <w:right w:val="none" w:sz="0" w:space="0" w:color="auto"/>
      </w:divBdr>
    </w:div>
    <w:div w:id="430586933">
      <w:bodyDiv w:val="1"/>
      <w:marLeft w:val="0"/>
      <w:marRight w:val="0"/>
      <w:marTop w:val="0"/>
      <w:marBottom w:val="0"/>
      <w:divBdr>
        <w:top w:val="none" w:sz="0" w:space="0" w:color="auto"/>
        <w:left w:val="none" w:sz="0" w:space="0" w:color="auto"/>
        <w:bottom w:val="none" w:sz="0" w:space="0" w:color="auto"/>
        <w:right w:val="none" w:sz="0" w:space="0" w:color="auto"/>
      </w:divBdr>
    </w:div>
    <w:div w:id="430589281">
      <w:bodyDiv w:val="1"/>
      <w:marLeft w:val="0"/>
      <w:marRight w:val="0"/>
      <w:marTop w:val="0"/>
      <w:marBottom w:val="0"/>
      <w:divBdr>
        <w:top w:val="none" w:sz="0" w:space="0" w:color="auto"/>
        <w:left w:val="none" w:sz="0" w:space="0" w:color="auto"/>
        <w:bottom w:val="none" w:sz="0" w:space="0" w:color="auto"/>
        <w:right w:val="none" w:sz="0" w:space="0" w:color="auto"/>
      </w:divBdr>
    </w:div>
    <w:div w:id="430660296">
      <w:bodyDiv w:val="1"/>
      <w:marLeft w:val="0"/>
      <w:marRight w:val="0"/>
      <w:marTop w:val="0"/>
      <w:marBottom w:val="0"/>
      <w:divBdr>
        <w:top w:val="none" w:sz="0" w:space="0" w:color="auto"/>
        <w:left w:val="none" w:sz="0" w:space="0" w:color="auto"/>
        <w:bottom w:val="none" w:sz="0" w:space="0" w:color="auto"/>
        <w:right w:val="none" w:sz="0" w:space="0" w:color="auto"/>
      </w:divBdr>
    </w:div>
    <w:div w:id="430784409">
      <w:bodyDiv w:val="1"/>
      <w:marLeft w:val="0"/>
      <w:marRight w:val="0"/>
      <w:marTop w:val="0"/>
      <w:marBottom w:val="0"/>
      <w:divBdr>
        <w:top w:val="none" w:sz="0" w:space="0" w:color="auto"/>
        <w:left w:val="none" w:sz="0" w:space="0" w:color="auto"/>
        <w:bottom w:val="none" w:sz="0" w:space="0" w:color="auto"/>
        <w:right w:val="none" w:sz="0" w:space="0" w:color="auto"/>
      </w:divBdr>
    </w:div>
    <w:div w:id="431047437">
      <w:bodyDiv w:val="1"/>
      <w:marLeft w:val="0"/>
      <w:marRight w:val="0"/>
      <w:marTop w:val="0"/>
      <w:marBottom w:val="0"/>
      <w:divBdr>
        <w:top w:val="none" w:sz="0" w:space="0" w:color="auto"/>
        <w:left w:val="none" w:sz="0" w:space="0" w:color="auto"/>
        <w:bottom w:val="none" w:sz="0" w:space="0" w:color="auto"/>
        <w:right w:val="none" w:sz="0" w:space="0" w:color="auto"/>
      </w:divBdr>
    </w:div>
    <w:div w:id="431361815">
      <w:bodyDiv w:val="1"/>
      <w:marLeft w:val="0"/>
      <w:marRight w:val="0"/>
      <w:marTop w:val="0"/>
      <w:marBottom w:val="0"/>
      <w:divBdr>
        <w:top w:val="none" w:sz="0" w:space="0" w:color="auto"/>
        <w:left w:val="none" w:sz="0" w:space="0" w:color="auto"/>
        <w:bottom w:val="none" w:sz="0" w:space="0" w:color="auto"/>
        <w:right w:val="none" w:sz="0" w:space="0" w:color="auto"/>
      </w:divBdr>
    </w:div>
    <w:div w:id="431632153">
      <w:bodyDiv w:val="1"/>
      <w:marLeft w:val="0"/>
      <w:marRight w:val="0"/>
      <w:marTop w:val="0"/>
      <w:marBottom w:val="0"/>
      <w:divBdr>
        <w:top w:val="none" w:sz="0" w:space="0" w:color="auto"/>
        <w:left w:val="none" w:sz="0" w:space="0" w:color="auto"/>
        <w:bottom w:val="none" w:sz="0" w:space="0" w:color="auto"/>
        <w:right w:val="none" w:sz="0" w:space="0" w:color="auto"/>
      </w:divBdr>
    </w:div>
    <w:div w:id="432088100">
      <w:bodyDiv w:val="1"/>
      <w:marLeft w:val="0"/>
      <w:marRight w:val="0"/>
      <w:marTop w:val="0"/>
      <w:marBottom w:val="0"/>
      <w:divBdr>
        <w:top w:val="none" w:sz="0" w:space="0" w:color="auto"/>
        <w:left w:val="none" w:sz="0" w:space="0" w:color="auto"/>
        <w:bottom w:val="none" w:sz="0" w:space="0" w:color="auto"/>
        <w:right w:val="none" w:sz="0" w:space="0" w:color="auto"/>
      </w:divBdr>
    </w:div>
    <w:div w:id="432434251">
      <w:bodyDiv w:val="1"/>
      <w:marLeft w:val="0"/>
      <w:marRight w:val="0"/>
      <w:marTop w:val="0"/>
      <w:marBottom w:val="0"/>
      <w:divBdr>
        <w:top w:val="none" w:sz="0" w:space="0" w:color="auto"/>
        <w:left w:val="none" w:sz="0" w:space="0" w:color="auto"/>
        <w:bottom w:val="none" w:sz="0" w:space="0" w:color="auto"/>
        <w:right w:val="none" w:sz="0" w:space="0" w:color="auto"/>
      </w:divBdr>
    </w:div>
    <w:div w:id="432751068">
      <w:bodyDiv w:val="1"/>
      <w:marLeft w:val="0"/>
      <w:marRight w:val="0"/>
      <w:marTop w:val="0"/>
      <w:marBottom w:val="0"/>
      <w:divBdr>
        <w:top w:val="none" w:sz="0" w:space="0" w:color="auto"/>
        <w:left w:val="none" w:sz="0" w:space="0" w:color="auto"/>
        <w:bottom w:val="none" w:sz="0" w:space="0" w:color="auto"/>
        <w:right w:val="none" w:sz="0" w:space="0" w:color="auto"/>
      </w:divBdr>
    </w:div>
    <w:div w:id="433018136">
      <w:bodyDiv w:val="1"/>
      <w:marLeft w:val="0"/>
      <w:marRight w:val="0"/>
      <w:marTop w:val="0"/>
      <w:marBottom w:val="0"/>
      <w:divBdr>
        <w:top w:val="none" w:sz="0" w:space="0" w:color="auto"/>
        <w:left w:val="none" w:sz="0" w:space="0" w:color="auto"/>
        <w:bottom w:val="none" w:sz="0" w:space="0" w:color="auto"/>
        <w:right w:val="none" w:sz="0" w:space="0" w:color="auto"/>
      </w:divBdr>
    </w:div>
    <w:div w:id="433867802">
      <w:bodyDiv w:val="1"/>
      <w:marLeft w:val="0"/>
      <w:marRight w:val="0"/>
      <w:marTop w:val="0"/>
      <w:marBottom w:val="0"/>
      <w:divBdr>
        <w:top w:val="none" w:sz="0" w:space="0" w:color="auto"/>
        <w:left w:val="none" w:sz="0" w:space="0" w:color="auto"/>
        <w:bottom w:val="none" w:sz="0" w:space="0" w:color="auto"/>
        <w:right w:val="none" w:sz="0" w:space="0" w:color="auto"/>
      </w:divBdr>
    </w:div>
    <w:div w:id="434206537">
      <w:bodyDiv w:val="1"/>
      <w:marLeft w:val="0"/>
      <w:marRight w:val="0"/>
      <w:marTop w:val="0"/>
      <w:marBottom w:val="0"/>
      <w:divBdr>
        <w:top w:val="none" w:sz="0" w:space="0" w:color="auto"/>
        <w:left w:val="none" w:sz="0" w:space="0" w:color="auto"/>
        <w:bottom w:val="none" w:sz="0" w:space="0" w:color="auto"/>
        <w:right w:val="none" w:sz="0" w:space="0" w:color="auto"/>
      </w:divBdr>
    </w:div>
    <w:div w:id="434328875">
      <w:bodyDiv w:val="1"/>
      <w:marLeft w:val="0"/>
      <w:marRight w:val="0"/>
      <w:marTop w:val="0"/>
      <w:marBottom w:val="0"/>
      <w:divBdr>
        <w:top w:val="none" w:sz="0" w:space="0" w:color="auto"/>
        <w:left w:val="none" w:sz="0" w:space="0" w:color="auto"/>
        <w:bottom w:val="none" w:sz="0" w:space="0" w:color="auto"/>
        <w:right w:val="none" w:sz="0" w:space="0" w:color="auto"/>
      </w:divBdr>
    </w:div>
    <w:div w:id="434442605">
      <w:bodyDiv w:val="1"/>
      <w:marLeft w:val="0"/>
      <w:marRight w:val="0"/>
      <w:marTop w:val="0"/>
      <w:marBottom w:val="0"/>
      <w:divBdr>
        <w:top w:val="none" w:sz="0" w:space="0" w:color="auto"/>
        <w:left w:val="none" w:sz="0" w:space="0" w:color="auto"/>
        <w:bottom w:val="none" w:sz="0" w:space="0" w:color="auto"/>
        <w:right w:val="none" w:sz="0" w:space="0" w:color="auto"/>
      </w:divBdr>
    </w:div>
    <w:div w:id="434640138">
      <w:bodyDiv w:val="1"/>
      <w:marLeft w:val="0"/>
      <w:marRight w:val="0"/>
      <w:marTop w:val="0"/>
      <w:marBottom w:val="0"/>
      <w:divBdr>
        <w:top w:val="none" w:sz="0" w:space="0" w:color="auto"/>
        <w:left w:val="none" w:sz="0" w:space="0" w:color="auto"/>
        <w:bottom w:val="none" w:sz="0" w:space="0" w:color="auto"/>
        <w:right w:val="none" w:sz="0" w:space="0" w:color="auto"/>
      </w:divBdr>
    </w:div>
    <w:div w:id="435103035">
      <w:bodyDiv w:val="1"/>
      <w:marLeft w:val="0"/>
      <w:marRight w:val="0"/>
      <w:marTop w:val="0"/>
      <w:marBottom w:val="0"/>
      <w:divBdr>
        <w:top w:val="none" w:sz="0" w:space="0" w:color="auto"/>
        <w:left w:val="none" w:sz="0" w:space="0" w:color="auto"/>
        <w:bottom w:val="none" w:sz="0" w:space="0" w:color="auto"/>
        <w:right w:val="none" w:sz="0" w:space="0" w:color="auto"/>
      </w:divBdr>
    </w:div>
    <w:div w:id="435366947">
      <w:bodyDiv w:val="1"/>
      <w:marLeft w:val="0"/>
      <w:marRight w:val="0"/>
      <w:marTop w:val="0"/>
      <w:marBottom w:val="0"/>
      <w:divBdr>
        <w:top w:val="none" w:sz="0" w:space="0" w:color="auto"/>
        <w:left w:val="none" w:sz="0" w:space="0" w:color="auto"/>
        <w:bottom w:val="none" w:sz="0" w:space="0" w:color="auto"/>
        <w:right w:val="none" w:sz="0" w:space="0" w:color="auto"/>
      </w:divBdr>
    </w:div>
    <w:div w:id="435642044">
      <w:bodyDiv w:val="1"/>
      <w:marLeft w:val="0"/>
      <w:marRight w:val="0"/>
      <w:marTop w:val="0"/>
      <w:marBottom w:val="0"/>
      <w:divBdr>
        <w:top w:val="none" w:sz="0" w:space="0" w:color="auto"/>
        <w:left w:val="none" w:sz="0" w:space="0" w:color="auto"/>
        <w:bottom w:val="none" w:sz="0" w:space="0" w:color="auto"/>
        <w:right w:val="none" w:sz="0" w:space="0" w:color="auto"/>
      </w:divBdr>
    </w:div>
    <w:div w:id="435830058">
      <w:bodyDiv w:val="1"/>
      <w:marLeft w:val="0"/>
      <w:marRight w:val="0"/>
      <w:marTop w:val="0"/>
      <w:marBottom w:val="0"/>
      <w:divBdr>
        <w:top w:val="none" w:sz="0" w:space="0" w:color="auto"/>
        <w:left w:val="none" w:sz="0" w:space="0" w:color="auto"/>
        <w:bottom w:val="none" w:sz="0" w:space="0" w:color="auto"/>
        <w:right w:val="none" w:sz="0" w:space="0" w:color="auto"/>
      </w:divBdr>
    </w:div>
    <w:div w:id="435946476">
      <w:bodyDiv w:val="1"/>
      <w:marLeft w:val="0"/>
      <w:marRight w:val="0"/>
      <w:marTop w:val="0"/>
      <w:marBottom w:val="0"/>
      <w:divBdr>
        <w:top w:val="none" w:sz="0" w:space="0" w:color="auto"/>
        <w:left w:val="none" w:sz="0" w:space="0" w:color="auto"/>
        <w:bottom w:val="none" w:sz="0" w:space="0" w:color="auto"/>
        <w:right w:val="none" w:sz="0" w:space="0" w:color="auto"/>
      </w:divBdr>
    </w:div>
    <w:div w:id="436215172">
      <w:bodyDiv w:val="1"/>
      <w:marLeft w:val="0"/>
      <w:marRight w:val="0"/>
      <w:marTop w:val="0"/>
      <w:marBottom w:val="0"/>
      <w:divBdr>
        <w:top w:val="none" w:sz="0" w:space="0" w:color="auto"/>
        <w:left w:val="none" w:sz="0" w:space="0" w:color="auto"/>
        <w:bottom w:val="none" w:sz="0" w:space="0" w:color="auto"/>
        <w:right w:val="none" w:sz="0" w:space="0" w:color="auto"/>
      </w:divBdr>
    </w:div>
    <w:div w:id="436292848">
      <w:bodyDiv w:val="1"/>
      <w:marLeft w:val="0"/>
      <w:marRight w:val="0"/>
      <w:marTop w:val="0"/>
      <w:marBottom w:val="0"/>
      <w:divBdr>
        <w:top w:val="none" w:sz="0" w:space="0" w:color="auto"/>
        <w:left w:val="none" w:sz="0" w:space="0" w:color="auto"/>
        <w:bottom w:val="none" w:sz="0" w:space="0" w:color="auto"/>
        <w:right w:val="none" w:sz="0" w:space="0" w:color="auto"/>
      </w:divBdr>
    </w:div>
    <w:div w:id="436413450">
      <w:bodyDiv w:val="1"/>
      <w:marLeft w:val="0"/>
      <w:marRight w:val="0"/>
      <w:marTop w:val="0"/>
      <w:marBottom w:val="0"/>
      <w:divBdr>
        <w:top w:val="none" w:sz="0" w:space="0" w:color="auto"/>
        <w:left w:val="none" w:sz="0" w:space="0" w:color="auto"/>
        <w:bottom w:val="none" w:sz="0" w:space="0" w:color="auto"/>
        <w:right w:val="none" w:sz="0" w:space="0" w:color="auto"/>
      </w:divBdr>
    </w:div>
    <w:div w:id="436676379">
      <w:bodyDiv w:val="1"/>
      <w:marLeft w:val="0"/>
      <w:marRight w:val="0"/>
      <w:marTop w:val="0"/>
      <w:marBottom w:val="0"/>
      <w:divBdr>
        <w:top w:val="none" w:sz="0" w:space="0" w:color="auto"/>
        <w:left w:val="none" w:sz="0" w:space="0" w:color="auto"/>
        <w:bottom w:val="none" w:sz="0" w:space="0" w:color="auto"/>
        <w:right w:val="none" w:sz="0" w:space="0" w:color="auto"/>
      </w:divBdr>
    </w:div>
    <w:div w:id="437331688">
      <w:bodyDiv w:val="1"/>
      <w:marLeft w:val="0"/>
      <w:marRight w:val="0"/>
      <w:marTop w:val="0"/>
      <w:marBottom w:val="0"/>
      <w:divBdr>
        <w:top w:val="none" w:sz="0" w:space="0" w:color="auto"/>
        <w:left w:val="none" w:sz="0" w:space="0" w:color="auto"/>
        <w:bottom w:val="none" w:sz="0" w:space="0" w:color="auto"/>
        <w:right w:val="none" w:sz="0" w:space="0" w:color="auto"/>
      </w:divBdr>
    </w:div>
    <w:div w:id="437336898">
      <w:bodyDiv w:val="1"/>
      <w:marLeft w:val="0"/>
      <w:marRight w:val="0"/>
      <w:marTop w:val="0"/>
      <w:marBottom w:val="0"/>
      <w:divBdr>
        <w:top w:val="none" w:sz="0" w:space="0" w:color="auto"/>
        <w:left w:val="none" w:sz="0" w:space="0" w:color="auto"/>
        <w:bottom w:val="none" w:sz="0" w:space="0" w:color="auto"/>
        <w:right w:val="none" w:sz="0" w:space="0" w:color="auto"/>
      </w:divBdr>
    </w:div>
    <w:div w:id="437601710">
      <w:bodyDiv w:val="1"/>
      <w:marLeft w:val="0"/>
      <w:marRight w:val="0"/>
      <w:marTop w:val="0"/>
      <w:marBottom w:val="0"/>
      <w:divBdr>
        <w:top w:val="none" w:sz="0" w:space="0" w:color="auto"/>
        <w:left w:val="none" w:sz="0" w:space="0" w:color="auto"/>
        <w:bottom w:val="none" w:sz="0" w:space="0" w:color="auto"/>
        <w:right w:val="none" w:sz="0" w:space="0" w:color="auto"/>
      </w:divBdr>
    </w:div>
    <w:div w:id="437675898">
      <w:bodyDiv w:val="1"/>
      <w:marLeft w:val="0"/>
      <w:marRight w:val="0"/>
      <w:marTop w:val="0"/>
      <w:marBottom w:val="0"/>
      <w:divBdr>
        <w:top w:val="none" w:sz="0" w:space="0" w:color="auto"/>
        <w:left w:val="none" w:sz="0" w:space="0" w:color="auto"/>
        <w:bottom w:val="none" w:sz="0" w:space="0" w:color="auto"/>
        <w:right w:val="none" w:sz="0" w:space="0" w:color="auto"/>
      </w:divBdr>
    </w:div>
    <w:div w:id="437919274">
      <w:bodyDiv w:val="1"/>
      <w:marLeft w:val="0"/>
      <w:marRight w:val="0"/>
      <w:marTop w:val="0"/>
      <w:marBottom w:val="0"/>
      <w:divBdr>
        <w:top w:val="none" w:sz="0" w:space="0" w:color="auto"/>
        <w:left w:val="none" w:sz="0" w:space="0" w:color="auto"/>
        <w:bottom w:val="none" w:sz="0" w:space="0" w:color="auto"/>
        <w:right w:val="none" w:sz="0" w:space="0" w:color="auto"/>
      </w:divBdr>
    </w:div>
    <w:div w:id="438064523">
      <w:bodyDiv w:val="1"/>
      <w:marLeft w:val="0"/>
      <w:marRight w:val="0"/>
      <w:marTop w:val="0"/>
      <w:marBottom w:val="0"/>
      <w:divBdr>
        <w:top w:val="none" w:sz="0" w:space="0" w:color="auto"/>
        <w:left w:val="none" w:sz="0" w:space="0" w:color="auto"/>
        <w:bottom w:val="none" w:sz="0" w:space="0" w:color="auto"/>
        <w:right w:val="none" w:sz="0" w:space="0" w:color="auto"/>
      </w:divBdr>
    </w:div>
    <w:div w:id="438260378">
      <w:bodyDiv w:val="1"/>
      <w:marLeft w:val="0"/>
      <w:marRight w:val="0"/>
      <w:marTop w:val="0"/>
      <w:marBottom w:val="0"/>
      <w:divBdr>
        <w:top w:val="none" w:sz="0" w:space="0" w:color="auto"/>
        <w:left w:val="none" w:sz="0" w:space="0" w:color="auto"/>
        <w:bottom w:val="none" w:sz="0" w:space="0" w:color="auto"/>
        <w:right w:val="none" w:sz="0" w:space="0" w:color="auto"/>
      </w:divBdr>
    </w:div>
    <w:div w:id="438381465">
      <w:bodyDiv w:val="1"/>
      <w:marLeft w:val="0"/>
      <w:marRight w:val="0"/>
      <w:marTop w:val="0"/>
      <w:marBottom w:val="0"/>
      <w:divBdr>
        <w:top w:val="none" w:sz="0" w:space="0" w:color="auto"/>
        <w:left w:val="none" w:sz="0" w:space="0" w:color="auto"/>
        <w:bottom w:val="none" w:sz="0" w:space="0" w:color="auto"/>
        <w:right w:val="none" w:sz="0" w:space="0" w:color="auto"/>
      </w:divBdr>
    </w:div>
    <w:div w:id="438918510">
      <w:bodyDiv w:val="1"/>
      <w:marLeft w:val="0"/>
      <w:marRight w:val="0"/>
      <w:marTop w:val="0"/>
      <w:marBottom w:val="0"/>
      <w:divBdr>
        <w:top w:val="none" w:sz="0" w:space="0" w:color="auto"/>
        <w:left w:val="none" w:sz="0" w:space="0" w:color="auto"/>
        <w:bottom w:val="none" w:sz="0" w:space="0" w:color="auto"/>
        <w:right w:val="none" w:sz="0" w:space="0" w:color="auto"/>
      </w:divBdr>
    </w:div>
    <w:div w:id="439029976">
      <w:bodyDiv w:val="1"/>
      <w:marLeft w:val="0"/>
      <w:marRight w:val="0"/>
      <w:marTop w:val="0"/>
      <w:marBottom w:val="0"/>
      <w:divBdr>
        <w:top w:val="none" w:sz="0" w:space="0" w:color="auto"/>
        <w:left w:val="none" w:sz="0" w:space="0" w:color="auto"/>
        <w:bottom w:val="none" w:sz="0" w:space="0" w:color="auto"/>
        <w:right w:val="none" w:sz="0" w:space="0" w:color="auto"/>
      </w:divBdr>
    </w:div>
    <w:div w:id="439105295">
      <w:bodyDiv w:val="1"/>
      <w:marLeft w:val="0"/>
      <w:marRight w:val="0"/>
      <w:marTop w:val="0"/>
      <w:marBottom w:val="0"/>
      <w:divBdr>
        <w:top w:val="none" w:sz="0" w:space="0" w:color="auto"/>
        <w:left w:val="none" w:sz="0" w:space="0" w:color="auto"/>
        <w:bottom w:val="none" w:sz="0" w:space="0" w:color="auto"/>
        <w:right w:val="none" w:sz="0" w:space="0" w:color="auto"/>
      </w:divBdr>
    </w:div>
    <w:div w:id="439371732">
      <w:bodyDiv w:val="1"/>
      <w:marLeft w:val="0"/>
      <w:marRight w:val="0"/>
      <w:marTop w:val="0"/>
      <w:marBottom w:val="0"/>
      <w:divBdr>
        <w:top w:val="none" w:sz="0" w:space="0" w:color="auto"/>
        <w:left w:val="none" w:sz="0" w:space="0" w:color="auto"/>
        <w:bottom w:val="none" w:sz="0" w:space="0" w:color="auto"/>
        <w:right w:val="none" w:sz="0" w:space="0" w:color="auto"/>
      </w:divBdr>
    </w:div>
    <w:div w:id="439566069">
      <w:bodyDiv w:val="1"/>
      <w:marLeft w:val="0"/>
      <w:marRight w:val="0"/>
      <w:marTop w:val="0"/>
      <w:marBottom w:val="0"/>
      <w:divBdr>
        <w:top w:val="none" w:sz="0" w:space="0" w:color="auto"/>
        <w:left w:val="none" w:sz="0" w:space="0" w:color="auto"/>
        <w:bottom w:val="none" w:sz="0" w:space="0" w:color="auto"/>
        <w:right w:val="none" w:sz="0" w:space="0" w:color="auto"/>
      </w:divBdr>
    </w:div>
    <w:div w:id="439952923">
      <w:bodyDiv w:val="1"/>
      <w:marLeft w:val="0"/>
      <w:marRight w:val="0"/>
      <w:marTop w:val="0"/>
      <w:marBottom w:val="0"/>
      <w:divBdr>
        <w:top w:val="none" w:sz="0" w:space="0" w:color="auto"/>
        <w:left w:val="none" w:sz="0" w:space="0" w:color="auto"/>
        <w:bottom w:val="none" w:sz="0" w:space="0" w:color="auto"/>
        <w:right w:val="none" w:sz="0" w:space="0" w:color="auto"/>
      </w:divBdr>
    </w:div>
    <w:div w:id="440345321">
      <w:bodyDiv w:val="1"/>
      <w:marLeft w:val="0"/>
      <w:marRight w:val="0"/>
      <w:marTop w:val="0"/>
      <w:marBottom w:val="0"/>
      <w:divBdr>
        <w:top w:val="none" w:sz="0" w:space="0" w:color="auto"/>
        <w:left w:val="none" w:sz="0" w:space="0" w:color="auto"/>
        <w:bottom w:val="none" w:sz="0" w:space="0" w:color="auto"/>
        <w:right w:val="none" w:sz="0" w:space="0" w:color="auto"/>
      </w:divBdr>
    </w:div>
    <w:div w:id="440420556">
      <w:bodyDiv w:val="1"/>
      <w:marLeft w:val="0"/>
      <w:marRight w:val="0"/>
      <w:marTop w:val="0"/>
      <w:marBottom w:val="0"/>
      <w:divBdr>
        <w:top w:val="none" w:sz="0" w:space="0" w:color="auto"/>
        <w:left w:val="none" w:sz="0" w:space="0" w:color="auto"/>
        <w:bottom w:val="none" w:sz="0" w:space="0" w:color="auto"/>
        <w:right w:val="none" w:sz="0" w:space="0" w:color="auto"/>
      </w:divBdr>
    </w:div>
    <w:div w:id="440926991">
      <w:bodyDiv w:val="1"/>
      <w:marLeft w:val="0"/>
      <w:marRight w:val="0"/>
      <w:marTop w:val="0"/>
      <w:marBottom w:val="0"/>
      <w:divBdr>
        <w:top w:val="none" w:sz="0" w:space="0" w:color="auto"/>
        <w:left w:val="none" w:sz="0" w:space="0" w:color="auto"/>
        <w:bottom w:val="none" w:sz="0" w:space="0" w:color="auto"/>
        <w:right w:val="none" w:sz="0" w:space="0" w:color="auto"/>
      </w:divBdr>
    </w:div>
    <w:div w:id="441071450">
      <w:bodyDiv w:val="1"/>
      <w:marLeft w:val="0"/>
      <w:marRight w:val="0"/>
      <w:marTop w:val="0"/>
      <w:marBottom w:val="0"/>
      <w:divBdr>
        <w:top w:val="none" w:sz="0" w:space="0" w:color="auto"/>
        <w:left w:val="none" w:sz="0" w:space="0" w:color="auto"/>
        <w:bottom w:val="none" w:sz="0" w:space="0" w:color="auto"/>
        <w:right w:val="none" w:sz="0" w:space="0" w:color="auto"/>
      </w:divBdr>
    </w:div>
    <w:div w:id="441191736">
      <w:bodyDiv w:val="1"/>
      <w:marLeft w:val="0"/>
      <w:marRight w:val="0"/>
      <w:marTop w:val="0"/>
      <w:marBottom w:val="0"/>
      <w:divBdr>
        <w:top w:val="none" w:sz="0" w:space="0" w:color="auto"/>
        <w:left w:val="none" w:sz="0" w:space="0" w:color="auto"/>
        <w:bottom w:val="none" w:sz="0" w:space="0" w:color="auto"/>
        <w:right w:val="none" w:sz="0" w:space="0" w:color="auto"/>
      </w:divBdr>
    </w:div>
    <w:div w:id="441344217">
      <w:bodyDiv w:val="1"/>
      <w:marLeft w:val="0"/>
      <w:marRight w:val="0"/>
      <w:marTop w:val="0"/>
      <w:marBottom w:val="0"/>
      <w:divBdr>
        <w:top w:val="none" w:sz="0" w:space="0" w:color="auto"/>
        <w:left w:val="none" w:sz="0" w:space="0" w:color="auto"/>
        <w:bottom w:val="none" w:sz="0" w:space="0" w:color="auto"/>
        <w:right w:val="none" w:sz="0" w:space="0" w:color="auto"/>
      </w:divBdr>
    </w:div>
    <w:div w:id="441460732">
      <w:bodyDiv w:val="1"/>
      <w:marLeft w:val="0"/>
      <w:marRight w:val="0"/>
      <w:marTop w:val="0"/>
      <w:marBottom w:val="0"/>
      <w:divBdr>
        <w:top w:val="none" w:sz="0" w:space="0" w:color="auto"/>
        <w:left w:val="none" w:sz="0" w:space="0" w:color="auto"/>
        <w:bottom w:val="none" w:sz="0" w:space="0" w:color="auto"/>
        <w:right w:val="none" w:sz="0" w:space="0" w:color="auto"/>
      </w:divBdr>
    </w:div>
    <w:div w:id="441656408">
      <w:bodyDiv w:val="1"/>
      <w:marLeft w:val="0"/>
      <w:marRight w:val="0"/>
      <w:marTop w:val="0"/>
      <w:marBottom w:val="0"/>
      <w:divBdr>
        <w:top w:val="none" w:sz="0" w:space="0" w:color="auto"/>
        <w:left w:val="none" w:sz="0" w:space="0" w:color="auto"/>
        <w:bottom w:val="none" w:sz="0" w:space="0" w:color="auto"/>
        <w:right w:val="none" w:sz="0" w:space="0" w:color="auto"/>
      </w:divBdr>
    </w:div>
    <w:div w:id="441843917">
      <w:bodyDiv w:val="1"/>
      <w:marLeft w:val="0"/>
      <w:marRight w:val="0"/>
      <w:marTop w:val="0"/>
      <w:marBottom w:val="0"/>
      <w:divBdr>
        <w:top w:val="none" w:sz="0" w:space="0" w:color="auto"/>
        <w:left w:val="none" w:sz="0" w:space="0" w:color="auto"/>
        <w:bottom w:val="none" w:sz="0" w:space="0" w:color="auto"/>
        <w:right w:val="none" w:sz="0" w:space="0" w:color="auto"/>
      </w:divBdr>
    </w:div>
    <w:div w:id="442115819">
      <w:bodyDiv w:val="1"/>
      <w:marLeft w:val="0"/>
      <w:marRight w:val="0"/>
      <w:marTop w:val="0"/>
      <w:marBottom w:val="0"/>
      <w:divBdr>
        <w:top w:val="none" w:sz="0" w:space="0" w:color="auto"/>
        <w:left w:val="none" w:sz="0" w:space="0" w:color="auto"/>
        <w:bottom w:val="none" w:sz="0" w:space="0" w:color="auto"/>
        <w:right w:val="none" w:sz="0" w:space="0" w:color="auto"/>
      </w:divBdr>
    </w:div>
    <w:div w:id="442192761">
      <w:bodyDiv w:val="1"/>
      <w:marLeft w:val="0"/>
      <w:marRight w:val="0"/>
      <w:marTop w:val="0"/>
      <w:marBottom w:val="0"/>
      <w:divBdr>
        <w:top w:val="none" w:sz="0" w:space="0" w:color="auto"/>
        <w:left w:val="none" w:sz="0" w:space="0" w:color="auto"/>
        <w:bottom w:val="none" w:sz="0" w:space="0" w:color="auto"/>
        <w:right w:val="none" w:sz="0" w:space="0" w:color="auto"/>
      </w:divBdr>
    </w:div>
    <w:div w:id="442456248">
      <w:bodyDiv w:val="1"/>
      <w:marLeft w:val="0"/>
      <w:marRight w:val="0"/>
      <w:marTop w:val="0"/>
      <w:marBottom w:val="0"/>
      <w:divBdr>
        <w:top w:val="none" w:sz="0" w:space="0" w:color="auto"/>
        <w:left w:val="none" w:sz="0" w:space="0" w:color="auto"/>
        <w:bottom w:val="none" w:sz="0" w:space="0" w:color="auto"/>
        <w:right w:val="none" w:sz="0" w:space="0" w:color="auto"/>
      </w:divBdr>
    </w:div>
    <w:div w:id="442653751">
      <w:bodyDiv w:val="1"/>
      <w:marLeft w:val="0"/>
      <w:marRight w:val="0"/>
      <w:marTop w:val="0"/>
      <w:marBottom w:val="0"/>
      <w:divBdr>
        <w:top w:val="none" w:sz="0" w:space="0" w:color="auto"/>
        <w:left w:val="none" w:sz="0" w:space="0" w:color="auto"/>
        <w:bottom w:val="none" w:sz="0" w:space="0" w:color="auto"/>
        <w:right w:val="none" w:sz="0" w:space="0" w:color="auto"/>
      </w:divBdr>
    </w:div>
    <w:div w:id="442656598">
      <w:bodyDiv w:val="1"/>
      <w:marLeft w:val="0"/>
      <w:marRight w:val="0"/>
      <w:marTop w:val="0"/>
      <w:marBottom w:val="0"/>
      <w:divBdr>
        <w:top w:val="none" w:sz="0" w:space="0" w:color="auto"/>
        <w:left w:val="none" w:sz="0" w:space="0" w:color="auto"/>
        <w:bottom w:val="none" w:sz="0" w:space="0" w:color="auto"/>
        <w:right w:val="none" w:sz="0" w:space="0" w:color="auto"/>
      </w:divBdr>
    </w:div>
    <w:div w:id="442773755">
      <w:bodyDiv w:val="1"/>
      <w:marLeft w:val="0"/>
      <w:marRight w:val="0"/>
      <w:marTop w:val="0"/>
      <w:marBottom w:val="0"/>
      <w:divBdr>
        <w:top w:val="none" w:sz="0" w:space="0" w:color="auto"/>
        <w:left w:val="none" w:sz="0" w:space="0" w:color="auto"/>
        <w:bottom w:val="none" w:sz="0" w:space="0" w:color="auto"/>
        <w:right w:val="none" w:sz="0" w:space="0" w:color="auto"/>
      </w:divBdr>
    </w:div>
    <w:div w:id="443305845">
      <w:bodyDiv w:val="1"/>
      <w:marLeft w:val="0"/>
      <w:marRight w:val="0"/>
      <w:marTop w:val="0"/>
      <w:marBottom w:val="0"/>
      <w:divBdr>
        <w:top w:val="none" w:sz="0" w:space="0" w:color="auto"/>
        <w:left w:val="none" w:sz="0" w:space="0" w:color="auto"/>
        <w:bottom w:val="none" w:sz="0" w:space="0" w:color="auto"/>
        <w:right w:val="none" w:sz="0" w:space="0" w:color="auto"/>
      </w:divBdr>
    </w:div>
    <w:div w:id="443621715">
      <w:bodyDiv w:val="1"/>
      <w:marLeft w:val="0"/>
      <w:marRight w:val="0"/>
      <w:marTop w:val="0"/>
      <w:marBottom w:val="0"/>
      <w:divBdr>
        <w:top w:val="none" w:sz="0" w:space="0" w:color="auto"/>
        <w:left w:val="none" w:sz="0" w:space="0" w:color="auto"/>
        <w:bottom w:val="none" w:sz="0" w:space="0" w:color="auto"/>
        <w:right w:val="none" w:sz="0" w:space="0" w:color="auto"/>
      </w:divBdr>
    </w:div>
    <w:div w:id="443699032">
      <w:bodyDiv w:val="1"/>
      <w:marLeft w:val="0"/>
      <w:marRight w:val="0"/>
      <w:marTop w:val="0"/>
      <w:marBottom w:val="0"/>
      <w:divBdr>
        <w:top w:val="none" w:sz="0" w:space="0" w:color="auto"/>
        <w:left w:val="none" w:sz="0" w:space="0" w:color="auto"/>
        <w:bottom w:val="none" w:sz="0" w:space="0" w:color="auto"/>
        <w:right w:val="none" w:sz="0" w:space="0" w:color="auto"/>
      </w:divBdr>
    </w:div>
    <w:div w:id="443773993">
      <w:bodyDiv w:val="1"/>
      <w:marLeft w:val="0"/>
      <w:marRight w:val="0"/>
      <w:marTop w:val="0"/>
      <w:marBottom w:val="0"/>
      <w:divBdr>
        <w:top w:val="none" w:sz="0" w:space="0" w:color="auto"/>
        <w:left w:val="none" w:sz="0" w:space="0" w:color="auto"/>
        <w:bottom w:val="none" w:sz="0" w:space="0" w:color="auto"/>
        <w:right w:val="none" w:sz="0" w:space="0" w:color="auto"/>
      </w:divBdr>
    </w:div>
    <w:div w:id="444428478">
      <w:bodyDiv w:val="1"/>
      <w:marLeft w:val="0"/>
      <w:marRight w:val="0"/>
      <w:marTop w:val="0"/>
      <w:marBottom w:val="0"/>
      <w:divBdr>
        <w:top w:val="none" w:sz="0" w:space="0" w:color="auto"/>
        <w:left w:val="none" w:sz="0" w:space="0" w:color="auto"/>
        <w:bottom w:val="none" w:sz="0" w:space="0" w:color="auto"/>
        <w:right w:val="none" w:sz="0" w:space="0" w:color="auto"/>
      </w:divBdr>
    </w:div>
    <w:div w:id="444615828">
      <w:bodyDiv w:val="1"/>
      <w:marLeft w:val="0"/>
      <w:marRight w:val="0"/>
      <w:marTop w:val="0"/>
      <w:marBottom w:val="0"/>
      <w:divBdr>
        <w:top w:val="none" w:sz="0" w:space="0" w:color="auto"/>
        <w:left w:val="none" w:sz="0" w:space="0" w:color="auto"/>
        <w:bottom w:val="none" w:sz="0" w:space="0" w:color="auto"/>
        <w:right w:val="none" w:sz="0" w:space="0" w:color="auto"/>
      </w:divBdr>
    </w:div>
    <w:div w:id="444883103">
      <w:bodyDiv w:val="1"/>
      <w:marLeft w:val="0"/>
      <w:marRight w:val="0"/>
      <w:marTop w:val="0"/>
      <w:marBottom w:val="0"/>
      <w:divBdr>
        <w:top w:val="none" w:sz="0" w:space="0" w:color="auto"/>
        <w:left w:val="none" w:sz="0" w:space="0" w:color="auto"/>
        <w:bottom w:val="none" w:sz="0" w:space="0" w:color="auto"/>
        <w:right w:val="none" w:sz="0" w:space="0" w:color="auto"/>
      </w:divBdr>
    </w:div>
    <w:div w:id="445346701">
      <w:bodyDiv w:val="1"/>
      <w:marLeft w:val="0"/>
      <w:marRight w:val="0"/>
      <w:marTop w:val="0"/>
      <w:marBottom w:val="0"/>
      <w:divBdr>
        <w:top w:val="none" w:sz="0" w:space="0" w:color="auto"/>
        <w:left w:val="none" w:sz="0" w:space="0" w:color="auto"/>
        <w:bottom w:val="none" w:sz="0" w:space="0" w:color="auto"/>
        <w:right w:val="none" w:sz="0" w:space="0" w:color="auto"/>
      </w:divBdr>
    </w:div>
    <w:div w:id="445349699">
      <w:bodyDiv w:val="1"/>
      <w:marLeft w:val="0"/>
      <w:marRight w:val="0"/>
      <w:marTop w:val="0"/>
      <w:marBottom w:val="0"/>
      <w:divBdr>
        <w:top w:val="none" w:sz="0" w:space="0" w:color="auto"/>
        <w:left w:val="none" w:sz="0" w:space="0" w:color="auto"/>
        <w:bottom w:val="none" w:sz="0" w:space="0" w:color="auto"/>
        <w:right w:val="none" w:sz="0" w:space="0" w:color="auto"/>
      </w:divBdr>
    </w:div>
    <w:div w:id="445391505">
      <w:bodyDiv w:val="1"/>
      <w:marLeft w:val="0"/>
      <w:marRight w:val="0"/>
      <w:marTop w:val="0"/>
      <w:marBottom w:val="0"/>
      <w:divBdr>
        <w:top w:val="none" w:sz="0" w:space="0" w:color="auto"/>
        <w:left w:val="none" w:sz="0" w:space="0" w:color="auto"/>
        <w:bottom w:val="none" w:sz="0" w:space="0" w:color="auto"/>
        <w:right w:val="none" w:sz="0" w:space="0" w:color="auto"/>
      </w:divBdr>
    </w:div>
    <w:div w:id="445659483">
      <w:bodyDiv w:val="1"/>
      <w:marLeft w:val="0"/>
      <w:marRight w:val="0"/>
      <w:marTop w:val="0"/>
      <w:marBottom w:val="0"/>
      <w:divBdr>
        <w:top w:val="none" w:sz="0" w:space="0" w:color="auto"/>
        <w:left w:val="none" w:sz="0" w:space="0" w:color="auto"/>
        <w:bottom w:val="none" w:sz="0" w:space="0" w:color="auto"/>
        <w:right w:val="none" w:sz="0" w:space="0" w:color="auto"/>
      </w:divBdr>
    </w:div>
    <w:div w:id="446001105">
      <w:bodyDiv w:val="1"/>
      <w:marLeft w:val="0"/>
      <w:marRight w:val="0"/>
      <w:marTop w:val="0"/>
      <w:marBottom w:val="0"/>
      <w:divBdr>
        <w:top w:val="none" w:sz="0" w:space="0" w:color="auto"/>
        <w:left w:val="none" w:sz="0" w:space="0" w:color="auto"/>
        <w:bottom w:val="none" w:sz="0" w:space="0" w:color="auto"/>
        <w:right w:val="none" w:sz="0" w:space="0" w:color="auto"/>
      </w:divBdr>
    </w:div>
    <w:div w:id="446435294">
      <w:bodyDiv w:val="1"/>
      <w:marLeft w:val="0"/>
      <w:marRight w:val="0"/>
      <w:marTop w:val="0"/>
      <w:marBottom w:val="0"/>
      <w:divBdr>
        <w:top w:val="none" w:sz="0" w:space="0" w:color="auto"/>
        <w:left w:val="none" w:sz="0" w:space="0" w:color="auto"/>
        <w:bottom w:val="none" w:sz="0" w:space="0" w:color="auto"/>
        <w:right w:val="none" w:sz="0" w:space="0" w:color="auto"/>
      </w:divBdr>
    </w:div>
    <w:div w:id="446700670">
      <w:bodyDiv w:val="1"/>
      <w:marLeft w:val="0"/>
      <w:marRight w:val="0"/>
      <w:marTop w:val="0"/>
      <w:marBottom w:val="0"/>
      <w:divBdr>
        <w:top w:val="none" w:sz="0" w:space="0" w:color="auto"/>
        <w:left w:val="none" w:sz="0" w:space="0" w:color="auto"/>
        <w:bottom w:val="none" w:sz="0" w:space="0" w:color="auto"/>
        <w:right w:val="none" w:sz="0" w:space="0" w:color="auto"/>
      </w:divBdr>
    </w:div>
    <w:div w:id="446892740">
      <w:bodyDiv w:val="1"/>
      <w:marLeft w:val="0"/>
      <w:marRight w:val="0"/>
      <w:marTop w:val="0"/>
      <w:marBottom w:val="0"/>
      <w:divBdr>
        <w:top w:val="none" w:sz="0" w:space="0" w:color="auto"/>
        <w:left w:val="none" w:sz="0" w:space="0" w:color="auto"/>
        <w:bottom w:val="none" w:sz="0" w:space="0" w:color="auto"/>
        <w:right w:val="none" w:sz="0" w:space="0" w:color="auto"/>
      </w:divBdr>
    </w:div>
    <w:div w:id="447823615">
      <w:bodyDiv w:val="1"/>
      <w:marLeft w:val="0"/>
      <w:marRight w:val="0"/>
      <w:marTop w:val="0"/>
      <w:marBottom w:val="0"/>
      <w:divBdr>
        <w:top w:val="none" w:sz="0" w:space="0" w:color="auto"/>
        <w:left w:val="none" w:sz="0" w:space="0" w:color="auto"/>
        <w:bottom w:val="none" w:sz="0" w:space="0" w:color="auto"/>
        <w:right w:val="none" w:sz="0" w:space="0" w:color="auto"/>
      </w:divBdr>
    </w:div>
    <w:div w:id="447970427">
      <w:bodyDiv w:val="1"/>
      <w:marLeft w:val="0"/>
      <w:marRight w:val="0"/>
      <w:marTop w:val="0"/>
      <w:marBottom w:val="0"/>
      <w:divBdr>
        <w:top w:val="none" w:sz="0" w:space="0" w:color="auto"/>
        <w:left w:val="none" w:sz="0" w:space="0" w:color="auto"/>
        <w:bottom w:val="none" w:sz="0" w:space="0" w:color="auto"/>
        <w:right w:val="none" w:sz="0" w:space="0" w:color="auto"/>
      </w:divBdr>
    </w:div>
    <w:div w:id="448083993">
      <w:bodyDiv w:val="1"/>
      <w:marLeft w:val="0"/>
      <w:marRight w:val="0"/>
      <w:marTop w:val="0"/>
      <w:marBottom w:val="0"/>
      <w:divBdr>
        <w:top w:val="none" w:sz="0" w:space="0" w:color="auto"/>
        <w:left w:val="none" w:sz="0" w:space="0" w:color="auto"/>
        <w:bottom w:val="none" w:sz="0" w:space="0" w:color="auto"/>
        <w:right w:val="none" w:sz="0" w:space="0" w:color="auto"/>
      </w:divBdr>
    </w:div>
    <w:div w:id="448209199">
      <w:bodyDiv w:val="1"/>
      <w:marLeft w:val="0"/>
      <w:marRight w:val="0"/>
      <w:marTop w:val="0"/>
      <w:marBottom w:val="0"/>
      <w:divBdr>
        <w:top w:val="none" w:sz="0" w:space="0" w:color="auto"/>
        <w:left w:val="none" w:sz="0" w:space="0" w:color="auto"/>
        <w:bottom w:val="none" w:sz="0" w:space="0" w:color="auto"/>
        <w:right w:val="none" w:sz="0" w:space="0" w:color="auto"/>
      </w:divBdr>
    </w:div>
    <w:div w:id="448822548">
      <w:bodyDiv w:val="1"/>
      <w:marLeft w:val="0"/>
      <w:marRight w:val="0"/>
      <w:marTop w:val="0"/>
      <w:marBottom w:val="0"/>
      <w:divBdr>
        <w:top w:val="none" w:sz="0" w:space="0" w:color="auto"/>
        <w:left w:val="none" w:sz="0" w:space="0" w:color="auto"/>
        <w:bottom w:val="none" w:sz="0" w:space="0" w:color="auto"/>
        <w:right w:val="none" w:sz="0" w:space="0" w:color="auto"/>
      </w:divBdr>
    </w:div>
    <w:div w:id="448857538">
      <w:bodyDiv w:val="1"/>
      <w:marLeft w:val="0"/>
      <w:marRight w:val="0"/>
      <w:marTop w:val="0"/>
      <w:marBottom w:val="0"/>
      <w:divBdr>
        <w:top w:val="none" w:sz="0" w:space="0" w:color="auto"/>
        <w:left w:val="none" w:sz="0" w:space="0" w:color="auto"/>
        <w:bottom w:val="none" w:sz="0" w:space="0" w:color="auto"/>
        <w:right w:val="none" w:sz="0" w:space="0" w:color="auto"/>
      </w:divBdr>
    </w:div>
    <w:div w:id="449318492">
      <w:bodyDiv w:val="1"/>
      <w:marLeft w:val="0"/>
      <w:marRight w:val="0"/>
      <w:marTop w:val="0"/>
      <w:marBottom w:val="0"/>
      <w:divBdr>
        <w:top w:val="none" w:sz="0" w:space="0" w:color="auto"/>
        <w:left w:val="none" w:sz="0" w:space="0" w:color="auto"/>
        <w:bottom w:val="none" w:sz="0" w:space="0" w:color="auto"/>
        <w:right w:val="none" w:sz="0" w:space="0" w:color="auto"/>
      </w:divBdr>
    </w:div>
    <w:div w:id="449400708">
      <w:bodyDiv w:val="1"/>
      <w:marLeft w:val="0"/>
      <w:marRight w:val="0"/>
      <w:marTop w:val="0"/>
      <w:marBottom w:val="0"/>
      <w:divBdr>
        <w:top w:val="none" w:sz="0" w:space="0" w:color="auto"/>
        <w:left w:val="none" w:sz="0" w:space="0" w:color="auto"/>
        <w:bottom w:val="none" w:sz="0" w:space="0" w:color="auto"/>
        <w:right w:val="none" w:sz="0" w:space="0" w:color="auto"/>
      </w:divBdr>
    </w:div>
    <w:div w:id="449974129">
      <w:bodyDiv w:val="1"/>
      <w:marLeft w:val="0"/>
      <w:marRight w:val="0"/>
      <w:marTop w:val="0"/>
      <w:marBottom w:val="0"/>
      <w:divBdr>
        <w:top w:val="none" w:sz="0" w:space="0" w:color="auto"/>
        <w:left w:val="none" w:sz="0" w:space="0" w:color="auto"/>
        <w:bottom w:val="none" w:sz="0" w:space="0" w:color="auto"/>
        <w:right w:val="none" w:sz="0" w:space="0" w:color="auto"/>
      </w:divBdr>
    </w:div>
    <w:div w:id="450784189">
      <w:bodyDiv w:val="1"/>
      <w:marLeft w:val="0"/>
      <w:marRight w:val="0"/>
      <w:marTop w:val="0"/>
      <w:marBottom w:val="0"/>
      <w:divBdr>
        <w:top w:val="none" w:sz="0" w:space="0" w:color="auto"/>
        <w:left w:val="none" w:sz="0" w:space="0" w:color="auto"/>
        <w:bottom w:val="none" w:sz="0" w:space="0" w:color="auto"/>
        <w:right w:val="none" w:sz="0" w:space="0" w:color="auto"/>
      </w:divBdr>
    </w:div>
    <w:div w:id="450827437">
      <w:bodyDiv w:val="1"/>
      <w:marLeft w:val="0"/>
      <w:marRight w:val="0"/>
      <w:marTop w:val="0"/>
      <w:marBottom w:val="0"/>
      <w:divBdr>
        <w:top w:val="none" w:sz="0" w:space="0" w:color="auto"/>
        <w:left w:val="none" w:sz="0" w:space="0" w:color="auto"/>
        <w:bottom w:val="none" w:sz="0" w:space="0" w:color="auto"/>
        <w:right w:val="none" w:sz="0" w:space="0" w:color="auto"/>
      </w:divBdr>
    </w:div>
    <w:div w:id="451021644">
      <w:bodyDiv w:val="1"/>
      <w:marLeft w:val="0"/>
      <w:marRight w:val="0"/>
      <w:marTop w:val="0"/>
      <w:marBottom w:val="0"/>
      <w:divBdr>
        <w:top w:val="none" w:sz="0" w:space="0" w:color="auto"/>
        <w:left w:val="none" w:sz="0" w:space="0" w:color="auto"/>
        <w:bottom w:val="none" w:sz="0" w:space="0" w:color="auto"/>
        <w:right w:val="none" w:sz="0" w:space="0" w:color="auto"/>
      </w:divBdr>
    </w:div>
    <w:div w:id="451561370">
      <w:bodyDiv w:val="1"/>
      <w:marLeft w:val="0"/>
      <w:marRight w:val="0"/>
      <w:marTop w:val="0"/>
      <w:marBottom w:val="0"/>
      <w:divBdr>
        <w:top w:val="none" w:sz="0" w:space="0" w:color="auto"/>
        <w:left w:val="none" w:sz="0" w:space="0" w:color="auto"/>
        <w:bottom w:val="none" w:sz="0" w:space="0" w:color="auto"/>
        <w:right w:val="none" w:sz="0" w:space="0" w:color="auto"/>
      </w:divBdr>
    </w:div>
    <w:div w:id="451704530">
      <w:bodyDiv w:val="1"/>
      <w:marLeft w:val="0"/>
      <w:marRight w:val="0"/>
      <w:marTop w:val="0"/>
      <w:marBottom w:val="0"/>
      <w:divBdr>
        <w:top w:val="none" w:sz="0" w:space="0" w:color="auto"/>
        <w:left w:val="none" w:sz="0" w:space="0" w:color="auto"/>
        <w:bottom w:val="none" w:sz="0" w:space="0" w:color="auto"/>
        <w:right w:val="none" w:sz="0" w:space="0" w:color="auto"/>
      </w:divBdr>
    </w:div>
    <w:div w:id="451872165">
      <w:bodyDiv w:val="1"/>
      <w:marLeft w:val="0"/>
      <w:marRight w:val="0"/>
      <w:marTop w:val="0"/>
      <w:marBottom w:val="0"/>
      <w:divBdr>
        <w:top w:val="none" w:sz="0" w:space="0" w:color="auto"/>
        <w:left w:val="none" w:sz="0" w:space="0" w:color="auto"/>
        <w:bottom w:val="none" w:sz="0" w:space="0" w:color="auto"/>
        <w:right w:val="none" w:sz="0" w:space="0" w:color="auto"/>
      </w:divBdr>
    </w:div>
    <w:div w:id="452133006">
      <w:bodyDiv w:val="1"/>
      <w:marLeft w:val="0"/>
      <w:marRight w:val="0"/>
      <w:marTop w:val="0"/>
      <w:marBottom w:val="0"/>
      <w:divBdr>
        <w:top w:val="none" w:sz="0" w:space="0" w:color="auto"/>
        <w:left w:val="none" w:sz="0" w:space="0" w:color="auto"/>
        <w:bottom w:val="none" w:sz="0" w:space="0" w:color="auto"/>
        <w:right w:val="none" w:sz="0" w:space="0" w:color="auto"/>
      </w:divBdr>
    </w:div>
    <w:div w:id="452330922">
      <w:bodyDiv w:val="1"/>
      <w:marLeft w:val="0"/>
      <w:marRight w:val="0"/>
      <w:marTop w:val="0"/>
      <w:marBottom w:val="0"/>
      <w:divBdr>
        <w:top w:val="none" w:sz="0" w:space="0" w:color="auto"/>
        <w:left w:val="none" w:sz="0" w:space="0" w:color="auto"/>
        <w:bottom w:val="none" w:sz="0" w:space="0" w:color="auto"/>
        <w:right w:val="none" w:sz="0" w:space="0" w:color="auto"/>
      </w:divBdr>
    </w:div>
    <w:div w:id="452331997">
      <w:bodyDiv w:val="1"/>
      <w:marLeft w:val="0"/>
      <w:marRight w:val="0"/>
      <w:marTop w:val="0"/>
      <w:marBottom w:val="0"/>
      <w:divBdr>
        <w:top w:val="none" w:sz="0" w:space="0" w:color="auto"/>
        <w:left w:val="none" w:sz="0" w:space="0" w:color="auto"/>
        <w:bottom w:val="none" w:sz="0" w:space="0" w:color="auto"/>
        <w:right w:val="none" w:sz="0" w:space="0" w:color="auto"/>
      </w:divBdr>
    </w:div>
    <w:div w:id="452402462">
      <w:bodyDiv w:val="1"/>
      <w:marLeft w:val="0"/>
      <w:marRight w:val="0"/>
      <w:marTop w:val="0"/>
      <w:marBottom w:val="0"/>
      <w:divBdr>
        <w:top w:val="none" w:sz="0" w:space="0" w:color="auto"/>
        <w:left w:val="none" w:sz="0" w:space="0" w:color="auto"/>
        <w:bottom w:val="none" w:sz="0" w:space="0" w:color="auto"/>
        <w:right w:val="none" w:sz="0" w:space="0" w:color="auto"/>
      </w:divBdr>
    </w:div>
    <w:div w:id="452597543">
      <w:bodyDiv w:val="1"/>
      <w:marLeft w:val="0"/>
      <w:marRight w:val="0"/>
      <w:marTop w:val="0"/>
      <w:marBottom w:val="0"/>
      <w:divBdr>
        <w:top w:val="none" w:sz="0" w:space="0" w:color="auto"/>
        <w:left w:val="none" w:sz="0" w:space="0" w:color="auto"/>
        <w:bottom w:val="none" w:sz="0" w:space="0" w:color="auto"/>
        <w:right w:val="none" w:sz="0" w:space="0" w:color="auto"/>
      </w:divBdr>
    </w:div>
    <w:div w:id="452945196">
      <w:bodyDiv w:val="1"/>
      <w:marLeft w:val="0"/>
      <w:marRight w:val="0"/>
      <w:marTop w:val="0"/>
      <w:marBottom w:val="0"/>
      <w:divBdr>
        <w:top w:val="none" w:sz="0" w:space="0" w:color="auto"/>
        <w:left w:val="none" w:sz="0" w:space="0" w:color="auto"/>
        <w:bottom w:val="none" w:sz="0" w:space="0" w:color="auto"/>
        <w:right w:val="none" w:sz="0" w:space="0" w:color="auto"/>
      </w:divBdr>
    </w:div>
    <w:div w:id="453135702">
      <w:bodyDiv w:val="1"/>
      <w:marLeft w:val="0"/>
      <w:marRight w:val="0"/>
      <w:marTop w:val="0"/>
      <w:marBottom w:val="0"/>
      <w:divBdr>
        <w:top w:val="none" w:sz="0" w:space="0" w:color="auto"/>
        <w:left w:val="none" w:sz="0" w:space="0" w:color="auto"/>
        <w:bottom w:val="none" w:sz="0" w:space="0" w:color="auto"/>
        <w:right w:val="none" w:sz="0" w:space="0" w:color="auto"/>
      </w:divBdr>
    </w:div>
    <w:div w:id="453211208">
      <w:bodyDiv w:val="1"/>
      <w:marLeft w:val="0"/>
      <w:marRight w:val="0"/>
      <w:marTop w:val="0"/>
      <w:marBottom w:val="0"/>
      <w:divBdr>
        <w:top w:val="none" w:sz="0" w:space="0" w:color="auto"/>
        <w:left w:val="none" w:sz="0" w:space="0" w:color="auto"/>
        <w:bottom w:val="none" w:sz="0" w:space="0" w:color="auto"/>
        <w:right w:val="none" w:sz="0" w:space="0" w:color="auto"/>
      </w:divBdr>
    </w:div>
    <w:div w:id="453408708">
      <w:bodyDiv w:val="1"/>
      <w:marLeft w:val="0"/>
      <w:marRight w:val="0"/>
      <w:marTop w:val="0"/>
      <w:marBottom w:val="0"/>
      <w:divBdr>
        <w:top w:val="none" w:sz="0" w:space="0" w:color="auto"/>
        <w:left w:val="none" w:sz="0" w:space="0" w:color="auto"/>
        <w:bottom w:val="none" w:sz="0" w:space="0" w:color="auto"/>
        <w:right w:val="none" w:sz="0" w:space="0" w:color="auto"/>
      </w:divBdr>
      <w:divsChild>
        <w:div w:id="1257834338">
          <w:marLeft w:val="480"/>
          <w:marRight w:val="0"/>
          <w:marTop w:val="0"/>
          <w:marBottom w:val="0"/>
          <w:divBdr>
            <w:top w:val="none" w:sz="0" w:space="0" w:color="auto"/>
            <w:left w:val="none" w:sz="0" w:space="0" w:color="auto"/>
            <w:bottom w:val="none" w:sz="0" w:space="0" w:color="auto"/>
            <w:right w:val="none" w:sz="0" w:space="0" w:color="auto"/>
          </w:divBdr>
        </w:div>
        <w:div w:id="1023631945">
          <w:marLeft w:val="480"/>
          <w:marRight w:val="0"/>
          <w:marTop w:val="0"/>
          <w:marBottom w:val="0"/>
          <w:divBdr>
            <w:top w:val="none" w:sz="0" w:space="0" w:color="auto"/>
            <w:left w:val="none" w:sz="0" w:space="0" w:color="auto"/>
            <w:bottom w:val="none" w:sz="0" w:space="0" w:color="auto"/>
            <w:right w:val="none" w:sz="0" w:space="0" w:color="auto"/>
          </w:divBdr>
        </w:div>
        <w:div w:id="1032615224">
          <w:marLeft w:val="480"/>
          <w:marRight w:val="0"/>
          <w:marTop w:val="0"/>
          <w:marBottom w:val="0"/>
          <w:divBdr>
            <w:top w:val="none" w:sz="0" w:space="0" w:color="auto"/>
            <w:left w:val="none" w:sz="0" w:space="0" w:color="auto"/>
            <w:bottom w:val="none" w:sz="0" w:space="0" w:color="auto"/>
            <w:right w:val="none" w:sz="0" w:space="0" w:color="auto"/>
          </w:divBdr>
        </w:div>
        <w:div w:id="93668519">
          <w:marLeft w:val="480"/>
          <w:marRight w:val="0"/>
          <w:marTop w:val="0"/>
          <w:marBottom w:val="0"/>
          <w:divBdr>
            <w:top w:val="none" w:sz="0" w:space="0" w:color="auto"/>
            <w:left w:val="none" w:sz="0" w:space="0" w:color="auto"/>
            <w:bottom w:val="none" w:sz="0" w:space="0" w:color="auto"/>
            <w:right w:val="none" w:sz="0" w:space="0" w:color="auto"/>
          </w:divBdr>
        </w:div>
        <w:div w:id="1544171390">
          <w:marLeft w:val="480"/>
          <w:marRight w:val="0"/>
          <w:marTop w:val="0"/>
          <w:marBottom w:val="0"/>
          <w:divBdr>
            <w:top w:val="none" w:sz="0" w:space="0" w:color="auto"/>
            <w:left w:val="none" w:sz="0" w:space="0" w:color="auto"/>
            <w:bottom w:val="none" w:sz="0" w:space="0" w:color="auto"/>
            <w:right w:val="none" w:sz="0" w:space="0" w:color="auto"/>
          </w:divBdr>
        </w:div>
        <w:div w:id="99106105">
          <w:marLeft w:val="480"/>
          <w:marRight w:val="0"/>
          <w:marTop w:val="0"/>
          <w:marBottom w:val="0"/>
          <w:divBdr>
            <w:top w:val="none" w:sz="0" w:space="0" w:color="auto"/>
            <w:left w:val="none" w:sz="0" w:space="0" w:color="auto"/>
            <w:bottom w:val="none" w:sz="0" w:space="0" w:color="auto"/>
            <w:right w:val="none" w:sz="0" w:space="0" w:color="auto"/>
          </w:divBdr>
        </w:div>
        <w:div w:id="1134713010">
          <w:marLeft w:val="480"/>
          <w:marRight w:val="0"/>
          <w:marTop w:val="0"/>
          <w:marBottom w:val="0"/>
          <w:divBdr>
            <w:top w:val="none" w:sz="0" w:space="0" w:color="auto"/>
            <w:left w:val="none" w:sz="0" w:space="0" w:color="auto"/>
            <w:bottom w:val="none" w:sz="0" w:space="0" w:color="auto"/>
            <w:right w:val="none" w:sz="0" w:space="0" w:color="auto"/>
          </w:divBdr>
        </w:div>
        <w:div w:id="1031688069">
          <w:marLeft w:val="480"/>
          <w:marRight w:val="0"/>
          <w:marTop w:val="0"/>
          <w:marBottom w:val="0"/>
          <w:divBdr>
            <w:top w:val="none" w:sz="0" w:space="0" w:color="auto"/>
            <w:left w:val="none" w:sz="0" w:space="0" w:color="auto"/>
            <w:bottom w:val="none" w:sz="0" w:space="0" w:color="auto"/>
            <w:right w:val="none" w:sz="0" w:space="0" w:color="auto"/>
          </w:divBdr>
        </w:div>
        <w:div w:id="821849917">
          <w:marLeft w:val="480"/>
          <w:marRight w:val="0"/>
          <w:marTop w:val="0"/>
          <w:marBottom w:val="0"/>
          <w:divBdr>
            <w:top w:val="none" w:sz="0" w:space="0" w:color="auto"/>
            <w:left w:val="none" w:sz="0" w:space="0" w:color="auto"/>
            <w:bottom w:val="none" w:sz="0" w:space="0" w:color="auto"/>
            <w:right w:val="none" w:sz="0" w:space="0" w:color="auto"/>
          </w:divBdr>
        </w:div>
        <w:div w:id="511259171">
          <w:marLeft w:val="480"/>
          <w:marRight w:val="0"/>
          <w:marTop w:val="0"/>
          <w:marBottom w:val="0"/>
          <w:divBdr>
            <w:top w:val="none" w:sz="0" w:space="0" w:color="auto"/>
            <w:left w:val="none" w:sz="0" w:space="0" w:color="auto"/>
            <w:bottom w:val="none" w:sz="0" w:space="0" w:color="auto"/>
            <w:right w:val="none" w:sz="0" w:space="0" w:color="auto"/>
          </w:divBdr>
        </w:div>
        <w:div w:id="1829591743">
          <w:marLeft w:val="480"/>
          <w:marRight w:val="0"/>
          <w:marTop w:val="0"/>
          <w:marBottom w:val="0"/>
          <w:divBdr>
            <w:top w:val="none" w:sz="0" w:space="0" w:color="auto"/>
            <w:left w:val="none" w:sz="0" w:space="0" w:color="auto"/>
            <w:bottom w:val="none" w:sz="0" w:space="0" w:color="auto"/>
            <w:right w:val="none" w:sz="0" w:space="0" w:color="auto"/>
          </w:divBdr>
        </w:div>
        <w:div w:id="1859347698">
          <w:marLeft w:val="480"/>
          <w:marRight w:val="0"/>
          <w:marTop w:val="0"/>
          <w:marBottom w:val="0"/>
          <w:divBdr>
            <w:top w:val="none" w:sz="0" w:space="0" w:color="auto"/>
            <w:left w:val="none" w:sz="0" w:space="0" w:color="auto"/>
            <w:bottom w:val="none" w:sz="0" w:space="0" w:color="auto"/>
            <w:right w:val="none" w:sz="0" w:space="0" w:color="auto"/>
          </w:divBdr>
        </w:div>
        <w:div w:id="1102338081">
          <w:marLeft w:val="480"/>
          <w:marRight w:val="0"/>
          <w:marTop w:val="0"/>
          <w:marBottom w:val="0"/>
          <w:divBdr>
            <w:top w:val="none" w:sz="0" w:space="0" w:color="auto"/>
            <w:left w:val="none" w:sz="0" w:space="0" w:color="auto"/>
            <w:bottom w:val="none" w:sz="0" w:space="0" w:color="auto"/>
            <w:right w:val="none" w:sz="0" w:space="0" w:color="auto"/>
          </w:divBdr>
        </w:div>
        <w:div w:id="208104495">
          <w:marLeft w:val="480"/>
          <w:marRight w:val="0"/>
          <w:marTop w:val="0"/>
          <w:marBottom w:val="0"/>
          <w:divBdr>
            <w:top w:val="none" w:sz="0" w:space="0" w:color="auto"/>
            <w:left w:val="none" w:sz="0" w:space="0" w:color="auto"/>
            <w:bottom w:val="none" w:sz="0" w:space="0" w:color="auto"/>
            <w:right w:val="none" w:sz="0" w:space="0" w:color="auto"/>
          </w:divBdr>
        </w:div>
        <w:div w:id="1713532550">
          <w:marLeft w:val="480"/>
          <w:marRight w:val="0"/>
          <w:marTop w:val="0"/>
          <w:marBottom w:val="0"/>
          <w:divBdr>
            <w:top w:val="none" w:sz="0" w:space="0" w:color="auto"/>
            <w:left w:val="none" w:sz="0" w:space="0" w:color="auto"/>
            <w:bottom w:val="none" w:sz="0" w:space="0" w:color="auto"/>
            <w:right w:val="none" w:sz="0" w:space="0" w:color="auto"/>
          </w:divBdr>
        </w:div>
        <w:div w:id="1091122259">
          <w:marLeft w:val="480"/>
          <w:marRight w:val="0"/>
          <w:marTop w:val="0"/>
          <w:marBottom w:val="0"/>
          <w:divBdr>
            <w:top w:val="none" w:sz="0" w:space="0" w:color="auto"/>
            <w:left w:val="none" w:sz="0" w:space="0" w:color="auto"/>
            <w:bottom w:val="none" w:sz="0" w:space="0" w:color="auto"/>
            <w:right w:val="none" w:sz="0" w:space="0" w:color="auto"/>
          </w:divBdr>
        </w:div>
        <w:div w:id="1515800110">
          <w:marLeft w:val="480"/>
          <w:marRight w:val="0"/>
          <w:marTop w:val="0"/>
          <w:marBottom w:val="0"/>
          <w:divBdr>
            <w:top w:val="none" w:sz="0" w:space="0" w:color="auto"/>
            <w:left w:val="none" w:sz="0" w:space="0" w:color="auto"/>
            <w:bottom w:val="none" w:sz="0" w:space="0" w:color="auto"/>
            <w:right w:val="none" w:sz="0" w:space="0" w:color="auto"/>
          </w:divBdr>
        </w:div>
        <w:div w:id="1687830708">
          <w:marLeft w:val="480"/>
          <w:marRight w:val="0"/>
          <w:marTop w:val="0"/>
          <w:marBottom w:val="0"/>
          <w:divBdr>
            <w:top w:val="none" w:sz="0" w:space="0" w:color="auto"/>
            <w:left w:val="none" w:sz="0" w:space="0" w:color="auto"/>
            <w:bottom w:val="none" w:sz="0" w:space="0" w:color="auto"/>
            <w:right w:val="none" w:sz="0" w:space="0" w:color="auto"/>
          </w:divBdr>
        </w:div>
        <w:div w:id="1204711516">
          <w:marLeft w:val="480"/>
          <w:marRight w:val="0"/>
          <w:marTop w:val="0"/>
          <w:marBottom w:val="0"/>
          <w:divBdr>
            <w:top w:val="none" w:sz="0" w:space="0" w:color="auto"/>
            <w:left w:val="none" w:sz="0" w:space="0" w:color="auto"/>
            <w:bottom w:val="none" w:sz="0" w:space="0" w:color="auto"/>
            <w:right w:val="none" w:sz="0" w:space="0" w:color="auto"/>
          </w:divBdr>
        </w:div>
        <w:div w:id="585961620">
          <w:marLeft w:val="480"/>
          <w:marRight w:val="0"/>
          <w:marTop w:val="0"/>
          <w:marBottom w:val="0"/>
          <w:divBdr>
            <w:top w:val="none" w:sz="0" w:space="0" w:color="auto"/>
            <w:left w:val="none" w:sz="0" w:space="0" w:color="auto"/>
            <w:bottom w:val="none" w:sz="0" w:space="0" w:color="auto"/>
            <w:right w:val="none" w:sz="0" w:space="0" w:color="auto"/>
          </w:divBdr>
        </w:div>
        <w:div w:id="2081826865">
          <w:marLeft w:val="480"/>
          <w:marRight w:val="0"/>
          <w:marTop w:val="0"/>
          <w:marBottom w:val="0"/>
          <w:divBdr>
            <w:top w:val="none" w:sz="0" w:space="0" w:color="auto"/>
            <w:left w:val="none" w:sz="0" w:space="0" w:color="auto"/>
            <w:bottom w:val="none" w:sz="0" w:space="0" w:color="auto"/>
            <w:right w:val="none" w:sz="0" w:space="0" w:color="auto"/>
          </w:divBdr>
        </w:div>
        <w:div w:id="1766459214">
          <w:marLeft w:val="480"/>
          <w:marRight w:val="0"/>
          <w:marTop w:val="0"/>
          <w:marBottom w:val="0"/>
          <w:divBdr>
            <w:top w:val="none" w:sz="0" w:space="0" w:color="auto"/>
            <w:left w:val="none" w:sz="0" w:space="0" w:color="auto"/>
            <w:bottom w:val="none" w:sz="0" w:space="0" w:color="auto"/>
            <w:right w:val="none" w:sz="0" w:space="0" w:color="auto"/>
          </w:divBdr>
        </w:div>
        <w:div w:id="1295866550">
          <w:marLeft w:val="480"/>
          <w:marRight w:val="0"/>
          <w:marTop w:val="0"/>
          <w:marBottom w:val="0"/>
          <w:divBdr>
            <w:top w:val="none" w:sz="0" w:space="0" w:color="auto"/>
            <w:left w:val="none" w:sz="0" w:space="0" w:color="auto"/>
            <w:bottom w:val="none" w:sz="0" w:space="0" w:color="auto"/>
            <w:right w:val="none" w:sz="0" w:space="0" w:color="auto"/>
          </w:divBdr>
        </w:div>
        <w:div w:id="541479348">
          <w:marLeft w:val="480"/>
          <w:marRight w:val="0"/>
          <w:marTop w:val="0"/>
          <w:marBottom w:val="0"/>
          <w:divBdr>
            <w:top w:val="none" w:sz="0" w:space="0" w:color="auto"/>
            <w:left w:val="none" w:sz="0" w:space="0" w:color="auto"/>
            <w:bottom w:val="none" w:sz="0" w:space="0" w:color="auto"/>
            <w:right w:val="none" w:sz="0" w:space="0" w:color="auto"/>
          </w:divBdr>
        </w:div>
        <w:div w:id="354843458">
          <w:marLeft w:val="480"/>
          <w:marRight w:val="0"/>
          <w:marTop w:val="0"/>
          <w:marBottom w:val="0"/>
          <w:divBdr>
            <w:top w:val="none" w:sz="0" w:space="0" w:color="auto"/>
            <w:left w:val="none" w:sz="0" w:space="0" w:color="auto"/>
            <w:bottom w:val="none" w:sz="0" w:space="0" w:color="auto"/>
            <w:right w:val="none" w:sz="0" w:space="0" w:color="auto"/>
          </w:divBdr>
        </w:div>
        <w:div w:id="1327828373">
          <w:marLeft w:val="480"/>
          <w:marRight w:val="0"/>
          <w:marTop w:val="0"/>
          <w:marBottom w:val="0"/>
          <w:divBdr>
            <w:top w:val="none" w:sz="0" w:space="0" w:color="auto"/>
            <w:left w:val="none" w:sz="0" w:space="0" w:color="auto"/>
            <w:bottom w:val="none" w:sz="0" w:space="0" w:color="auto"/>
            <w:right w:val="none" w:sz="0" w:space="0" w:color="auto"/>
          </w:divBdr>
        </w:div>
        <w:div w:id="372466910">
          <w:marLeft w:val="480"/>
          <w:marRight w:val="0"/>
          <w:marTop w:val="0"/>
          <w:marBottom w:val="0"/>
          <w:divBdr>
            <w:top w:val="none" w:sz="0" w:space="0" w:color="auto"/>
            <w:left w:val="none" w:sz="0" w:space="0" w:color="auto"/>
            <w:bottom w:val="none" w:sz="0" w:space="0" w:color="auto"/>
            <w:right w:val="none" w:sz="0" w:space="0" w:color="auto"/>
          </w:divBdr>
        </w:div>
        <w:div w:id="852305773">
          <w:marLeft w:val="480"/>
          <w:marRight w:val="0"/>
          <w:marTop w:val="0"/>
          <w:marBottom w:val="0"/>
          <w:divBdr>
            <w:top w:val="none" w:sz="0" w:space="0" w:color="auto"/>
            <w:left w:val="none" w:sz="0" w:space="0" w:color="auto"/>
            <w:bottom w:val="none" w:sz="0" w:space="0" w:color="auto"/>
            <w:right w:val="none" w:sz="0" w:space="0" w:color="auto"/>
          </w:divBdr>
        </w:div>
        <w:div w:id="355499238">
          <w:marLeft w:val="480"/>
          <w:marRight w:val="0"/>
          <w:marTop w:val="0"/>
          <w:marBottom w:val="0"/>
          <w:divBdr>
            <w:top w:val="none" w:sz="0" w:space="0" w:color="auto"/>
            <w:left w:val="none" w:sz="0" w:space="0" w:color="auto"/>
            <w:bottom w:val="none" w:sz="0" w:space="0" w:color="auto"/>
            <w:right w:val="none" w:sz="0" w:space="0" w:color="auto"/>
          </w:divBdr>
        </w:div>
        <w:div w:id="893657482">
          <w:marLeft w:val="480"/>
          <w:marRight w:val="0"/>
          <w:marTop w:val="0"/>
          <w:marBottom w:val="0"/>
          <w:divBdr>
            <w:top w:val="none" w:sz="0" w:space="0" w:color="auto"/>
            <w:left w:val="none" w:sz="0" w:space="0" w:color="auto"/>
            <w:bottom w:val="none" w:sz="0" w:space="0" w:color="auto"/>
            <w:right w:val="none" w:sz="0" w:space="0" w:color="auto"/>
          </w:divBdr>
        </w:div>
        <w:div w:id="1051618071">
          <w:marLeft w:val="480"/>
          <w:marRight w:val="0"/>
          <w:marTop w:val="0"/>
          <w:marBottom w:val="0"/>
          <w:divBdr>
            <w:top w:val="none" w:sz="0" w:space="0" w:color="auto"/>
            <w:left w:val="none" w:sz="0" w:space="0" w:color="auto"/>
            <w:bottom w:val="none" w:sz="0" w:space="0" w:color="auto"/>
            <w:right w:val="none" w:sz="0" w:space="0" w:color="auto"/>
          </w:divBdr>
        </w:div>
        <w:div w:id="1759592263">
          <w:marLeft w:val="480"/>
          <w:marRight w:val="0"/>
          <w:marTop w:val="0"/>
          <w:marBottom w:val="0"/>
          <w:divBdr>
            <w:top w:val="none" w:sz="0" w:space="0" w:color="auto"/>
            <w:left w:val="none" w:sz="0" w:space="0" w:color="auto"/>
            <w:bottom w:val="none" w:sz="0" w:space="0" w:color="auto"/>
            <w:right w:val="none" w:sz="0" w:space="0" w:color="auto"/>
          </w:divBdr>
        </w:div>
        <w:div w:id="838010554">
          <w:marLeft w:val="480"/>
          <w:marRight w:val="0"/>
          <w:marTop w:val="0"/>
          <w:marBottom w:val="0"/>
          <w:divBdr>
            <w:top w:val="none" w:sz="0" w:space="0" w:color="auto"/>
            <w:left w:val="none" w:sz="0" w:space="0" w:color="auto"/>
            <w:bottom w:val="none" w:sz="0" w:space="0" w:color="auto"/>
            <w:right w:val="none" w:sz="0" w:space="0" w:color="auto"/>
          </w:divBdr>
        </w:div>
        <w:div w:id="425227540">
          <w:marLeft w:val="480"/>
          <w:marRight w:val="0"/>
          <w:marTop w:val="0"/>
          <w:marBottom w:val="0"/>
          <w:divBdr>
            <w:top w:val="none" w:sz="0" w:space="0" w:color="auto"/>
            <w:left w:val="none" w:sz="0" w:space="0" w:color="auto"/>
            <w:bottom w:val="none" w:sz="0" w:space="0" w:color="auto"/>
            <w:right w:val="none" w:sz="0" w:space="0" w:color="auto"/>
          </w:divBdr>
        </w:div>
        <w:div w:id="720903406">
          <w:marLeft w:val="480"/>
          <w:marRight w:val="0"/>
          <w:marTop w:val="0"/>
          <w:marBottom w:val="0"/>
          <w:divBdr>
            <w:top w:val="none" w:sz="0" w:space="0" w:color="auto"/>
            <w:left w:val="none" w:sz="0" w:space="0" w:color="auto"/>
            <w:bottom w:val="none" w:sz="0" w:space="0" w:color="auto"/>
            <w:right w:val="none" w:sz="0" w:space="0" w:color="auto"/>
          </w:divBdr>
        </w:div>
        <w:div w:id="1708140563">
          <w:marLeft w:val="480"/>
          <w:marRight w:val="0"/>
          <w:marTop w:val="0"/>
          <w:marBottom w:val="0"/>
          <w:divBdr>
            <w:top w:val="none" w:sz="0" w:space="0" w:color="auto"/>
            <w:left w:val="none" w:sz="0" w:space="0" w:color="auto"/>
            <w:bottom w:val="none" w:sz="0" w:space="0" w:color="auto"/>
            <w:right w:val="none" w:sz="0" w:space="0" w:color="auto"/>
          </w:divBdr>
        </w:div>
        <w:div w:id="1702129286">
          <w:marLeft w:val="480"/>
          <w:marRight w:val="0"/>
          <w:marTop w:val="0"/>
          <w:marBottom w:val="0"/>
          <w:divBdr>
            <w:top w:val="none" w:sz="0" w:space="0" w:color="auto"/>
            <w:left w:val="none" w:sz="0" w:space="0" w:color="auto"/>
            <w:bottom w:val="none" w:sz="0" w:space="0" w:color="auto"/>
            <w:right w:val="none" w:sz="0" w:space="0" w:color="auto"/>
          </w:divBdr>
        </w:div>
        <w:div w:id="1164859576">
          <w:marLeft w:val="480"/>
          <w:marRight w:val="0"/>
          <w:marTop w:val="0"/>
          <w:marBottom w:val="0"/>
          <w:divBdr>
            <w:top w:val="none" w:sz="0" w:space="0" w:color="auto"/>
            <w:left w:val="none" w:sz="0" w:space="0" w:color="auto"/>
            <w:bottom w:val="none" w:sz="0" w:space="0" w:color="auto"/>
            <w:right w:val="none" w:sz="0" w:space="0" w:color="auto"/>
          </w:divBdr>
        </w:div>
        <w:div w:id="696931597">
          <w:marLeft w:val="480"/>
          <w:marRight w:val="0"/>
          <w:marTop w:val="0"/>
          <w:marBottom w:val="0"/>
          <w:divBdr>
            <w:top w:val="none" w:sz="0" w:space="0" w:color="auto"/>
            <w:left w:val="none" w:sz="0" w:space="0" w:color="auto"/>
            <w:bottom w:val="none" w:sz="0" w:space="0" w:color="auto"/>
            <w:right w:val="none" w:sz="0" w:space="0" w:color="auto"/>
          </w:divBdr>
        </w:div>
        <w:div w:id="1945650368">
          <w:marLeft w:val="480"/>
          <w:marRight w:val="0"/>
          <w:marTop w:val="0"/>
          <w:marBottom w:val="0"/>
          <w:divBdr>
            <w:top w:val="none" w:sz="0" w:space="0" w:color="auto"/>
            <w:left w:val="none" w:sz="0" w:space="0" w:color="auto"/>
            <w:bottom w:val="none" w:sz="0" w:space="0" w:color="auto"/>
            <w:right w:val="none" w:sz="0" w:space="0" w:color="auto"/>
          </w:divBdr>
        </w:div>
        <w:div w:id="263616609">
          <w:marLeft w:val="480"/>
          <w:marRight w:val="0"/>
          <w:marTop w:val="0"/>
          <w:marBottom w:val="0"/>
          <w:divBdr>
            <w:top w:val="none" w:sz="0" w:space="0" w:color="auto"/>
            <w:left w:val="none" w:sz="0" w:space="0" w:color="auto"/>
            <w:bottom w:val="none" w:sz="0" w:space="0" w:color="auto"/>
            <w:right w:val="none" w:sz="0" w:space="0" w:color="auto"/>
          </w:divBdr>
        </w:div>
        <w:div w:id="982856833">
          <w:marLeft w:val="480"/>
          <w:marRight w:val="0"/>
          <w:marTop w:val="0"/>
          <w:marBottom w:val="0"/>
          <w:divBdr>
            <w:top w:val="none" w:sz="0" w:space="0" w:color="auto"/>
            <w:left w:val="none" w:sz="0" w:space="0" w:color="auto"/>
            <w:bottom w:val="none" w:sz="0" w:space="0" w:color="auto"/>
            <w:right w:val="none" w:sz="0" w:space="0" w:color="auto"/>
          </w:divBdr>
        </w:div>
        <w:div w:id="1609852679">
          <w:marLeft w:val="480"/>
          <w:marRight w:val="0"/>
          <w:marTop w:val="0"/>
          <w:marBottom w:val="0"/>
          <w:divBdr>
            <w:top w:val="none" w:sz="0" w:space="0" w:color="auto"/>
            <w:left w:val="none" w:sz="0" w:space="0" w:color="auto"/>
            <w:bottom w:val="none" w:sz="0" w:space="0" w:color="auto"/>
            <w:right w:val="none" w:sz="0" w:space="0" w:color="auto"/>
          </w:divBdr>
        </w:div>
        <w:div w:id="592320445">
          <w:marLeft w:val="480"/>
          <w:marRight w:val="0"/>
          <w:marTop w:val="0"/>
          <w:marBottom w:val="0"/>
          <w:divBdr>
            <w:top w:val="none" w:sz="0" w:space="0" w:color="auto"/>
            <w:left w:val="none" w:sz="0" w:space="0" w:color="auto"/>
            <w:bottom w:val="none" w:sz="0" w:space="0" w:color="auto"/>
            <w:right w:val="none" w:sz="0" w:space="0" w:color="auto"/>
          </w:divBdr>
        </w:div>
        <w:div w:id="878322089">
          <w:marLeft w:val="480"/>
          <w:marRight w:val="0"/>
          <w:marTop w:val="0"/>
          <w:marBottom w:val="0"/>
          <w:divBdr>
            <w:top w:val="none" w:sz="0" w:space="0" w:color="auto"/>
            <w:left w:val="none" w:sz="0" w:space="0" w:color="auto"/>
            <w:bottom w:val="none" w:sz="0" w:space="0" w:color="auto"/>
            <w:right w:val="none" w:sz="0" w:space="0" w:color="auto"/>
          </w:divBdr>
        </w:div>
        <w:div w:id="1911768209">
          <w:marLeft w:val="480"/>
          <w:marRight w:val="0"/>
          <w:marTop w:val="0"/>
          <w:marBottom w:val="0"/>
          <w:divBdr>
            <w:top w:val="none" w:sz="0" w:space="0" w:color="auto"/>
            <w:left w:val="none" w:sz="0" w:space="0" w:color="auto"/>
            <w:bottom w:val="none" w:sz="0" w:space="0" w:color="auto"/>
            <w:right w:val="none" w:sz="0" w:space="0" w:color="auto"/>
          </w:divBdr>
        </w:div>
        <w:div w:id="2114589946">
          <w:marLeft w:val="480"/>
          <w:marRight w:val="0"/>
          <w:marTop w:val="0"/>
          <w:marBottom w:val="0"/>
          <w:divBdr>
            <w:top w:val="none" w:sz="0" w:space="0" w:color="auto"/>
            <w:left w:val="none" w:sz="0" w:space="0" w:color="auto"/>
            <w:bottom w:val="none" w:sz="0" w:space="0" w:color="auto"/>
            <w:right w:val="none" w:sz="0" w:space="0" w:color="auto"/>
          </w:divBdr>
        </w:div>
        <w:div w:id="918245828">
          <w:marLeft w:val="480"/>
          <w:marRight w:val="0"/>
          <w:marTop w:val="0"/>
          <w:marBottom w:val="0"/>
          <w:divBdr>
            <w:top w:val="none" w:sz="0" w:space="0" w:color="auto"/>
            <w:left w:val="none" w:sz="0" w:space="0" w:color="auto"/>
            <w:bottom w:val="none" w:sz="0" w:space="0" w:color="auto"/>
            <w:right w:val="none" w:sz="0" w:space="0" w:color="auto"/>
          </w:divBdr>
        </w:div>
        <w:div w:id="1669555789">
          <w:marLeft w:val="480"/>
          <w:marRight w:val="0"/>
          <w:marTop w:val="0"/>
          <w:marBottom w:val="0"/>
          <w:divBdr>
            <w:top w:val="none" w:sz="0" w:space="0" w:color="auto"/>
            <w:left w:val="none" w:sz="0" w:space="0" w:color="auto"/>
            <w:bottom w:val="none" w:sz="0" w:space="0" w:color="auto"/>
            <w:right w:val="none" w:sz="0" w:space="0" w:color="auto"/>
          </w:divBdr>
        </w:div>
        <w:div w:id="912083846">
          <w:marLeft w:val="480"/>
          <w:marRight w:val="0"/>
          <w:marTop w:val="0"/>
          <w:marBottom w:val="0"/>
          <w:divBdr>
            <w:top w:val="none" w:sz="0" w:space="0" w:color="auto"/>
            <w:left w:val="none" w:sz="0" w:space="0" w:color="auto"/>
            <w:bottom w:val="none" w:sz="0" w:space="0" w:color="auto"/>
            <w:right w:val="none" w:sz="0" w:space="0" w:color="auto"/>
          </w:divBdr>
        </w:div>
        <w:div w:id="2067608746">
          <w:marLeft w:val="480"/>
          <w:marRight w:val="0"/>
          <w:marTop w:val="0"/>
          <w:marBottom w:val="0"/>
          <w:divBdr>
            <w:top w:val="none" w:sz="0" w:space="0" w:color="auto"/>
            <w:left w:val="none" w:sz="0" w:space="0" w:color="auto"/>
            <w:bottom w:val="none" w:sz="0" w:space="0" w:color="auto"/>
            <w:right w:val="none" w:sz="0" w:space="0" w:color="auto"/>
          </w:divBdr>
        </w:div>
        <w:div w:id="1741101479">
          <w:marLeft w:val="480"/>
          <w:marRight w:val="0"/>
          <w:marTop w:val="0"/>
          <w:marBottom w:val="0"/>
          <w:divBdr>
            <w:top w:val="none" w:sz="0" w:space="0" w:color="auto"/>
            <w:left w:val="none" w:sz="0" w:space="0" w:color="auto"/>
            <w:bottom w:val="none" w:sz="0" w:space="0" w:color="auto"/>
            <w:right w:val="none" w:sz="0" w:space="0" w:color="auto"/>
          </w:divBdr>
        </w:div>
        <w:div w:id="605384197">
          <w:marLeft w:val="480"/>
          <w:marRight w:val="0"/>
          <w:marTop w:val="0"/>
          <w:marBottom w:val="0"/>
          <w:divBdr>
            <w:top w:val="none" w:sz="0" w:space="0" w:color="auto"/>
            <w:left w:val="none" w:sz="0" w:space="0" w:color="auto"/>
            <w:bottom w:val="none" w:sz="0" w:space="0" w:color="auto"/>
            <w:right w:val="none" w:sz="0" w:space="0" w:color="auto"/>
          </w:divBdr>
        </w:div>
        <w:div w:id="1643999091">
          <w:marLeft w:val="480"/>
          <w:marRight w:val="0"/>
          <w:marTop w:val="0"/>
          <w:marBottom w:val="0"/>
          <w:divBdr>
            <w:top w:val="none" w:sz="0" w:space="0" w:color="auto"/>
            <w:left w:val="none" w:sz="0" w:space="0" w:color="auto"/>
            <w:bottom w:val="none" w:sz="0" w:space="0" w:color="auto"/>
            <w:right w:val="none" w:sz="0" w:space="0" w:color="auto"/>
          </w:divBdr>
        </w:div>
        <w:div w:id="1042246674">
          <w:marLeft w:val="480"/>
          <w:marRight w:val="0"/>
          <w:marTop w:val="0"/>
          <w:marBottom w:val="0"/>
          <w:divBdr>
            <w:top w:val="none" w:sz="0" w:space="0" w:color="auto"/>
            <w:left w:val="none" w:sz="0" w:space="0" w:color="auto"/>
            <w:bottom w:val="none" w:sz="0" w:space="0" w:color="auto"/>
            <w:right w:val="none" w:sz="0" w:space="0" w:color="auto"/>
          </w:divBdr>
        </w:div>
        <w:div w:id="478806091">
          <w:marLeft w:val="480"/>
          <w:marRight w:val="0"/>
          <w:marTop w:val="0"/>
          <w:marBottom w:val="0"/>
          <w:divBdr>
            <w:top w:val="none" w:sz="0" w:space="0" w:color="auto"/>
            <w:left w:val="none" w:sz="0" w:space="0" w:color="auto"/>
            <w:bottom w:val="none" w:sz="0" w:space="0" w:color="auto"/>
            <w:right w:val="none" w:sz="0" w:space="0" w:color="auto"/>
          </w:divBdr>
        </w:div>
        <w:div w:id="1439719659">
          <w:marLeft w:val="480"/>
          <w:marRight w:val="0"/>
          <w:marTop w:val="0"/>
          <w:marBottom w:val="0"/>
          <w:divBdr>
            <w:top w:val="none" w:sz="0" w:space="0" w:color="auto"/>
            <w:left w:val="none" w:sz="0" w:space="0" w:color="auto"/>
            <w:bottom w:val="none" w:sz="0" w:space="0" w:color="auto"/>
            <w:right w:val="none" w:sz="0" w:space="0" w:color="auto"/>
          </w:divBdr>
        </w:div>
        <w:div w:id="776871494">
          <w:marLeft w:val="480"/>
          <w:marRight w:val="0"/>
          <w:marTop w:val="0"/>
          <w:marBottom w:val="0"/>
          <w:divBdr>
            <w:top w:val="none" w:sz="0" w:space="0" w:color="auto"/>
            <w:left w:val="none" w:sz="0" w:space="0" w:color="auto"/>
            <w:bottom w:val="none" w:sz="0" w:space="0" w:color="auto"/>
            <w:right w:val="none" w:sz="0" w:space="0" w:color="auto"/>
          </w:divBdr>
        </w:div>
        <w:div w:id="1727677372">
          <w:marLeft w:val="480"/>
          <w:marRight w:val="0"/>
          <w:marTop w:val="0"/>
          <w:marBottom w:val="0"/>
          <w:divBdr>
            <w:top w:val="none" w:sz="0" w:space="0" w:color="auto"/>
            <w:left w:val="none" w:sz="0" w:space="0" w:color="auto"/>
            <w:bottom w:val="none" w:sz="0" w:space="0" w:color="auto"/>
            <w:right w:val="none" w:sz="0" w:space="0" w:color="auto"/>
          </w:divBdr>
        </w:div>
        <w:div w:id="469329141">
          <w:marLeft w:val="480"/>
          <w:marRight w:val="0"/>
          <w:marTop w:val="0"/>
          <w:marBottom w:val="0"/>
          <w:divBdr>
            <w:top w:val="none" w:sz="0" w:space="0" w:color="auto"/>
            <w:left w:val="none" w:sz="0" w:space="0" w:color="auto"/>
            <w:bottom w:val="none" w:sz="0" w:space="0" w:color="auto"/>
            <w:right w:val="none" w:sz="0" w:space="0" w:color="auto"/>
          </w:divBdr>
        </w:div>
        <w:div w:id="949358491">
          <w:marLeft w:val="480"/>
          <w:marRight w:val="0"/>
          <w:marTop w:val="0"/>
          <w:marBottom w:val="0"/>
          <w:divBdr>
            <w:top w:val="none" w:sz="0" w:space="0" w:color="auto"/>
            <w:left w:val="none" w:sz="0" w:space="0" w:color="auto"/>
            <w:bottom w:val="none" w:sz="0" w:space="0" w:color="auto"/>
            <w:right w:val="none" w:sz="0" w:space="0" w:color="auto"/>
          </w:divBdr>
        </w:div>
        <w:div w:id="1267734078">
          <w:marLeft w:val="480"/>
          <w:marRight w:val="0"/>
          <w:marTop w:val="0"/>
          <w:marBottom w:val="0"/>
          <w:divBdr>
            <w:top w:val="none" w:sz="0" w:space="0" w:color="auto"/>
            <w:left w:val="none" w:sz="0" w:space="0" w:color="auto"/>
            <w:bottom w:val="none" w:sz="0" w:space="0" w:color="auto"/>
            <w:right w:val="none" w:sz="0" w:space="0" w:color="auto"/>
          </w:divBdr>
        </w:div>
        <w:div w:id="1269968157">
          <w:marLeft w:val="480"/>
          <w:marRight w:val="0"/>
          <w:marTop w:val="0"/>
          <w:marBottom w:val="0"/>
          <w:divBdr>
            <w:top w:val="none" w:sz="0" w:space="0" w:color="auto"/>
            <w:left w:val="none" w:sz="0" w:space="0" w:color="auto"/>
            <w:bottom w:val="none" w:sz="0" w:space="0" w:color="auto"/>
            <w:right w:val="none" w:sz="0" w:space="0" w:color="auto"/>
          </w:divBdr>
        </w:div>
        <w:div w:id="975792942">
          <w:marLeft w:val="480"/>
          <w:marRight w:val="0"/>
          <w:marTop w:val="0"/>
          <w:marBottom w:val="0"/>
          <w:divBdr>
            <w:top w:val="none" w:sz="0" w:space="0" w:color="auto"/>
            <w:left w:val="none" w:sz="0" w:space="0" w:color="auto"/>
            <w:bottom w:val="none" w:sz="0" w:space="0" w:color="auto"/>
            <w:right w:val="none" w:sz="0" w:space="0" w:color="auto"/>
          </w:divBdr>
        </w:div>
        <w:div w:id="1829442852">
          <w:marLeft w:val="480"/>
          <w:marRight w:val="0"/>
          <w:marTop w:val="0"/>
          <w:marBottom w:val="0"/>
          <w:divBdr>
            <w:top w:val="none" w:sz="0" w:space="0" w:color="auto"/>
            <w:left w:val="none" w:sz="0" w:space="0" w:color="auto"/>
            <w:bottom w:val="none" w:sz="0" w:space="0" w:color="auto"/>
            <w:right w:val="none" w:sz="0" w:space="0" w:color="auto"/>
          </w:divBdr>
        </w:div>
      </w:divsChild>
    </w:div>
    <w:div w:id="453909464">
      <w:bodyDiv w:val="1"/>
      <w:marLeft w:val="0"/>
      <w:marRight w:val="0"/>
      <w:marTop w:val="0"/>
      <w:marBottom w:val="0"/>
      <w:divBdr>
        <w:top w:val="none" w:sz="0" w:space="0" w:color="auto"/>
        <w:left w:val="none" w:sz="0" w:space="0" w:color="auto"/>
        <w:bottom w:val="none" w:sz="0" w:space="0" w:color="auto"/>
        <w:right w:val="none" w:sz="0" w:space="0" w:color="auto"/>
      </w:divBdr>
    </w:div>
    <w:div w:id="453983392">
      <w:bodyDiv w:val="1"/>
      <w:marLeft w:val="0"/>
      <w:marRight w:val="0"/>
      <w:marTop w:val="0"/>
      <w:marBottom w:val="0"/>
      <w:divBdr>
        <w:top w:val="none" w:sz="0" w:space="0" w:color="auto"/>
        <w:left w:val="none" w:sz="0" w:space="0" w:color="auto"/>
        <w:bottom w:val="none" w:sz="0" w:space="0" w:color="auto"/>
        <w:right w:val="none" w:sz="0" w:space="0" w:color="auto"/>
      </w:divBdr>
    </w:div>
    <w:div w:id="454182895">
      <w:bodyDiv w:val="1"/>
      <w:marLeft w:val="0"/>
      <w:marRight w:val="0"/>
      <w:marTop w:val="0"/>
      <w:marBottom w:val="0"/>
      <w:divBdr>
        <w:top w:val="none" w:sz="0" w:space="0" w:color="auto"/>
        <w:left w:val="none" w:sz="0" w:space="0" w:color="auto"/>
        <w:bottom w:val="none" w:sz="0" w:space="0" w:color="auto"/>
        <w:right w:val="none" w:sz="0" w:space="0" w:color="auto"/>
      </w:divBdr>
    </w:div>
    <w:div w:id="454253371">
      <w:bodyDiv w:val="1"/>
      <w:marLeft w:val="0"/>
      <w:marRight w:val="0"/>
      <w:marTop w:val="0"/>
      <w:marBottom w:val="0"/>
      <w:divBdr>
        <w:top w:val="none" w:sz="0" w:space="0" w:color="auto"/>
        <w:left w:val="none" w:sz="0" w:space="0" w:color="auto"/>
        <w:bottom w:val="none" w:sz="0" w:space="0" w:color="auto"/>
        <w:right w:val="none" w:sz="0" w:space="0" w:color="auto"/>
      </w:divBdr>
    </w:div>
    <w:div w:id="454301089">
      <w:bodyDiv w:val="1"/>
      <w:marLeft w:val="0"/>
      <w:marRight w:val="0"/>
      <w:marTop w:val="0"/>
      <w:marBottom w:val="0"/>
      <w:divBdr>
        <w:top w:val="none" w:sz="0" w:space="0" w:color="auto"/>
        <w:left w:val="none" w:sz="0" w:space="0" w:color="auto"/>
        <w:bottom w:val="none" w:sz="0" w:space="0" w:color="auto"/>
        <w:right w:val="none" w:sz="0" w:space="0" w:color="auto"/>
      </w:divBdr>
    </w:div>
    <w:div w:id="454518621">
      <w:bodyDiv w:val="1"/>
      <w:marLeft w:val="0"/>
      <w:marRight w:val="0"/>
      <w:marTop w:val="0"/>
      <w:marBottom w:val="0"/>
      <w:divBdr>
        <w:top w:val="none" w:sz="0" w:space="0" w:color="auto"/>
        <w:left w:val="none" w:sz="0" w:space="0" w:color="auto"/>
        <w:bottom w:val="none" w:sz="0" w:space="0" w:color="auto"/>
        <w:right w:val="none" w:sz="0" w:space="0" w:color="auto"/>
      </w:divBdr>
    </w:div>
    <w:div w:id="454562211">
      <w:bodyDiv w:val="1"/>
      <w:marLeft w:val="0"/>
      <w:marRight w:val="0"/>
      <w:marTop w:val="0"/>
      <w:marBottom w:val="0"/>
      <w:divBdr>
        <w:top w:val="none" w:sz="0" w:space="0" w:color="auto"/>
        <w:left w:val="none" w:sz="0" w:space="0" w:color="auto"/>
        <w:bottom w:val="none" w:sz="0" w:space="0" w:color="auto"/>
        <w:right w:val="none" w:sz="0" w:space="0" w:color="auto"/>
      </w:divBdr>
    </w:div>
    <w:div w:id="454564151">
      <w:bodyDiv w:val="1"/>
      <w:marLeft w:val="0"/>
      <w:marRight w:val="0"/>
      <w:marTop w:val="0"/>
      <w:marBottom w:val="0"/>
      <w:divBdr>
        <w:top w:val="none" w:sz="0" w:space="0" w:color="auto"/>
        <w:left w:val="none" w:sz="0" w:space="0" w:color="auto"/>
        <w:bottom w:val="none" w:sz="0" w:space="0" w:color="auto"/>
        <w:right w:val="none" w:sz="0" w:space="0" w:color="auto"/>
      </w:divBdr>
    </w:div>
    <w:div w:id="454713584">
      <w:bodyDiv w:val="1"/>
      <w:marLeft w:val="0"/>
      <w:marRight w:val="0"/>
      <w:marTop w:val="0"/>
      <w:marBottom w:val="0"/>
      <w:divBdr>
        <w:top w:val="none" w:sz="0" w:space="0" w:color="auto"/>
        <w:left w:val="none" w:sz="0" w:space="0" w:color="auto"/>
        <w:bottom w:val="none" w:sz="0" w:space="0" w:color="auto"/>
        <w:right w:val="none" w:sz="0" w:space="0" w:color="auto"/>
      </w:divBdr>
    </w:div>
    <w:div w:id="454836163">
      <w:bodyDiv w:val="1"/>
      <w:marLeft w:val="0"/>
      <w:marRight w:val="0"/>
      <w:marTop w:val="0"/>
      <w:marBottom w:val="0"/>
      <w:divBdr>
        <w:top w:val="none" w:sz="0" w:space="0" w:color="auto"/>
        <w:left w:val="none" w:sz="0" w:space="0" w:color="auto"/>
        <w:bottom w:val="none" w:sz="0" w:space="0" w:color="auto"/>
        <w:right w:val="none" w:sz="0" w:space="0" w:color="auto"/>
      </w:divBdr>
    </w:div>
    <w:div w:id="455025601">
      <w:bodyDiv w:val="1"/>
      <w:marLeft w:val="0"/>
      <w:marRight w:val="0"/>
      <w:marTop w:val="0"/>
      <w:marBottom w:val="0"/>
      <w:divBdr>
        <w:top w:val="none" w:sz="0" w:space="0" w:color="auto"/>
        <w:left w:val="none" w:sz="0" w:space="0" w:color="auto"/>
        <w:bottom w:val="none" w:sz="0" w:space="0" w:color="auto"/>
        <w:right w:val="none" w:sz="0" w:space="0" w:color="auto"/>
      </w:divBdr>
    </w:div>
    <w:div w:id="455027704">
      <w:bodyDiv w:val="1"/>
      <w:marLeft w:val="0"/>
      <w:marRight w:val="0"/>
      <w:marTop w:val="0"/>
      <w:marBottom w:val="0"/>
      <w:divBdr>
        <w:top w:val="none" w:sz="0" w:space="0" w:color="auto"/>
        <w:left w:val="none" w:sz="0" w:space="0" w:color="auto"/>
        <w:bottom w:val="none" w:sz="0" w:space="0" w:color="auto"/>
        <w:right w:val="none" w:sz="0" w:space="0" w:color="auto"/>
      </w:divBdr>
    </w:div>
    <w:div w:id="455176721">
      <w:bodyDiv w:val="1"/>
      <w:marLeft w:val="0"/>
      <w:marRight w:val="0"/>
      <w:marTop w:val="0"/>
      <w:marBottom w:val="0"/>
      <w:divBdr>
        <w:top w:val="none" w:sz="0" w:space="0" w:color="auto"/>
        <w:left w:val="none" w:sz="0" w:space="0" w:color="auto"/>
        <w:bottom w:val="none" w:sz="0" w:space="0" w:color="auto"/>
        <w:right w:val="none" w:sz="0" w:space="0" w:color="auto"/>
      </w:divBdr>
    </w:div>
    <w:div w:id="455295493">
      <w:bodyDiv w:val="1"/>
      <w:marLeft w:val="0"/>
      <w:marRight w:val="0"/>
      <w:marTop w:val="0"/>
      <w:marBottom w:val="0"/>
      <w:divBdr>
        <w:top w:val="none" w:sz="0" w:space="0" w:color="auto"/>
        <w:left w:val="none" w:sz="0" w:space="0" w:color="auto"/>
        <w:bottom w:val="none" w:sz="0" w:space="0" w:color="auto"/>
        <w:right w:val="none" w:sz="0" w:space="0" w:color="auto"/>
      </w:divBdr>
    </w:div>
    <w:div w:id="455373523">
      <w:bodyDiv w:val="1"/>
      <w:marLeft w:val="0"/>
      <w:marRight w:val="0"/>
      <w:marTop w:val="0"/>
      <w:marBottom w:val="0"/>
      <w:divBdr>
        <w:top w:val="none" w:sz="0" w:space="0" w:color="auto"/>
        <w:left w:val="none" w:sz="0" w:space="0" w:color="auto"/>
        <w:bottom w:val="none" w:sz="0" w:space="0" w:color="auto"/>
        <w:right w:val="none" w:sz="0" w:space="0" w:color="auto"/>
      </w:divBdr>
    </w:div>
    <w:div w:id="455410309">
      <w:bodyDiv w:val="1"/>
      <w:marLeft w:val="0"/>
      <w:marRight w:val="0"/>
      <w:marTop w:val="0"/>
      <w:marBottom w:val="0"/>
      <w:divBdr>
        <w:top w:val="none" w:sz="0" w:space="0" w:color="auto"/>
        <w:left w:val="none" w:sz="0" w:space="0" w:color="auto"/>
        <w:bottom w:val="none" w:sz="0" w:space="0" w:color="auto"/>
        <w:right w:val="none" w:sz="0" w:space="0" w:color="auto"/>
      </w:divBdr>
    </w:div>
    <w:div w:id="455682035">
      <w:bodyDiv w:val="1"/>
      <w:marLeft w:val="0"/>
      <w:marRight w:val="0"/>
      <w:marTop w:val="0"/>
      <w:marBottom w:val="0"/>
      <w:divBdr>
        <w:top w:val="none" w:sz="0" w:space="0" w:color="auto"/>
        <w:left w:val="none" w:sz="0" w:space="0" w:color="auto"/>
        <w:bottom w:val="none" w:sz="0" w:space="0" w:color="auto"/>
        <w:right w:val="none" w:sz="0" w:space="0" w:color="auto"/>
      </w:divBdr>
    </w:div>
    <w:div w:id="455760067">
      <w:bodyDiv w:val="1"/>
      <w:marLeft w:val="0"/>
      <w:marRight w:val="0"/>
      <w:marTop w:val="0"/>
      <w:marBottom w:val="0"/>
      <w:divBdr>
        <w:top w:val="none" w:sz="0" w:space="0" w:color="auto"/>
        <w:left w:val="none" w:sz="0" w:space="0" w:color="auto"/>
        <w:bottom w:val="none" w:sz="0" w:space="0" w:color="auto"/>
        <w:right w:val="none" w:sz="0" w:space="0" w:color="auto"/>
      </w:divBdr>
    </w:div>
    <w:div w:id="455946956">
      <w:bodyDiv w:val="1"/>
      <w:marLeft w:val="0"/>
      <w:marRight w:val="0"/>
      <w:marTop w:val="0"/>
      <w:marBottom w:val="0"/>
      <w:divBdr>
        <w:top w:val="none" w:sz="0" w:space="0" w:color="auto"/>
        <w:left w:val="none" w:sz="0" w:space="0" w:color="auto"/>
        <w:bottom w:val="none" w:sz="0" w:space="0" w:color="auto"/>
        <w:right w:val="none" w:sz="0" w:space="0" w:color="auto"/>
      </w:divBdr>
    </w:div>
    <w:div w:id="455948815">
      <w:bodyDiv w:val="1"/>
      <w:marLeft w:val="0"/>
      <w:marRight w:val="0"/>
      <w:marTop w:val="0"/>
      <w:marBottom w:val="0"/>
      <w:divBdr>
        <w:top w:val="none" w:sz="0" w:space="0" w:color="auto"/>
        <w:left w:val="none" w:sz="0" w:space="0" w:color="auto"/>
        <w:bottom w:val="none" w:sz="0" w:space="0" w:color="auto"/>
        <w:right w:val="none" w:sz="0" w:space="0" w:color="auto"/>
      </w:divBdr>
    </w:div>
    <w:div w:id="455956119">
      <w:bodyDiv w:val="1"/>
      <w:marLeft w:val="0"/>
      <w:marRight w:val="0"/>
      <w:marTop w:val="0"/>
      <w:marBottom w:val="0"/>
      <w:divBdr>
        <w:top w:val="none" w:sz="0" w:space="0" w:color="auto"/>
        <w:left w:val="none" w:sz="0" w:space="0" w:color="auto"/>
        <w:bottom w:val="none" w:sz="0" w:space="0" w:color="auto"/>
        <w:right w:val="none" w:sz="0" w:space="0" w:color="auto"/>
      </w:divBdr>
    </w:div>
    <w:div w:id="456140520">
      <w:bodyDiv w:val="1"/>
      <w:marLeft w:val="0"/>
      <w:marRight w:val="0"/>
      <w:marTop w:val="0"/>
      <w:marBottom w:val="0"/>
      <w:divBdr>
        <w:top w:val="none" w:sz="0" w:space="0" w:color="auto"/>
        <w:left w:val="none" w:sz="0" w:space="0" w:color="auto"/>
        <w:bottom w:val="none" w:sz="0" w:space="0" w:color="auto"/>
        <w:right w:val="none" w:sz="0" w:space="0" w:color="auto"/>
      </w:divBdr>
    </w:div>
    <w:div w:id="456293393">
      <w:bodyDiv w:val="1"/>
      <w:marLeft w:val="0"/>
      <w:marRight w:val="0"/>
      <w:marTop w:val="0"/>
      <w:marBottom w:val="0"/>
      <w:divBdr>
        <w:top w:val="none" w:sz="0" w:space="0" w:color="auto"/>
        <w:left w:val="none" w:sz="0" w:space="0" w:color="auto"/>
        <w:bottom w:val="none" w:sz="0" w:space="0" w:color="auto"/>
        <w:right w:val="none" w:sz="0" w:space="0" w:color="auto"/>
      </w:divBdr>
    </w:div>
    <w:div w:id="456294366">
      <w:bodyDiv w:val="1"/>
      <w:marLeft w:val="0"/>
      <w:marRight w:val="0"/>
      <w:marTop w:val="0"/>
      <w:marBottom w:val="0"/>
      <w:divBdr>
        <w:top w:val="none" w:sz="0" w:space="0" w:color="auto"/>
        <w:left w:val="none" w:sz="0" w:space="0" w:color="auto"/>
        <w:bottom w:val="none" w:sz="0" w:space="0" w:color="auto"/>
        <w:right w:val="none" w:sz="0" w:space="0" w:color="auto"/>
      </w:divBdr>
    </w:div>
    <w:div w:id="456410097">
      <w:bodyDiv w:val="1"/>
      <w:marLeft w:val="0"/>
      <w:marRight w:val="0"/>
      <w:marTop w:val="0"/>
      <w:marBottom w:val="0"/>
      <w:divBdr>
        <w:top w:val="none" w:sz="0" w:space="0" w:color="auto"/>
        <w:left w:val="none" w:sz="0" w:space="0" w:color="auto"/>
        <w:bottom w:val="none" w:sz="0" w:space="0" w:color="auto"/>
        <w:right w:val="none" w:sz="0" w:space="0" w:color="auto"/>
      </w:divBdr>
    </w:div>
    <w:div w:id="456417605">
      <w:bodyDiv w:val="1"/>
      <w:marLeft w:val="0"/>
      <w:marRight w:val="0"/>
      <w:marTop w:val="0"/>
      <w:marBottom w:val="0"/>
      <w:divBdr>
        <w:top w:val="none" w:sz="0" w:space="0" w:color="auto"/>
        <w:left w:val="none" w:sz="0" w:space="0" w:color="auto"/>
        <w:bottom w:val="none" w:sz="0" w:space="0" w:color="auto"/>
        <w:right w:val="none" w:sz="0" w:space="0" w:color="auto"/>
      </w:divBdr>
    </w:div>
    <w:div w:id="456535571">
      <w:bodyDiv w:val="1"/>
      <w:marLeft w:val="0"/>
      <w:marRight w:val="0"/>
      <w:marTop w:val="0"/>
      <w:marBottom w:val="0"/>
      <w:divBdr>
        <w:top w:val="none" w:sz="0" w:space="0" w:color="auto"/>
        <w:left w:val="none" w:sz="0" w:space="0" w:color="auto"/>
        <w:bottom w:val="none" w:sz="0" w:space="0" w:color="auto"/>
        <w:right w:val="none" w:sz="0" w:space="0" w:color="auto"/>
      </w:divBdr>
    </w:div>
    <w:div w:id="456611050">
      <w:bodyDiv w:val="1"/>
      <w:marLeft w:val="0"/>
      <w:marRight w:val="0"/>
      <w:marTop w:val="0"/>
      <w:marBottom w:val="0"/>
      <w:divBdr>
        <w:top w:val="none" w:sz="0" w:space="0" w:color="auto"/>
        <w:left w:val="none" w:sz="0" w:space="0" w:color="auto"/>
        <w:bottom w:val="none" w:sz="0" w:space="0" w:color="auto"/>
        <w:right w:val="none" w:sz="0" w:space="0" w:color="auto"/>
      </w:divBdr>
    </w:div>
    <w:div w:id="456723070">
      <w:bodyDiv w:val="1"/>
      <w:marLeft w:val="0"/>
      <w:marRight w:val="0"/>
      <w:marTop w:val="0"/>
      <w:marBottom w:val="0"/>
      <w:divBdr>
        <w:top w:val="none" w:sz="0" w:space="0" w:color="auto"/>
        <w:left w:val="none" w:sz="0" w:space="0" w:color="auto"/>
        <w:bottom w:val="none" w:sz="0" w:space="0" w:color="auto"/>
        <w:right w:val="none" w:sz="0" w:space="0" w:color="auto"/>
      </w:divBdr>
    </w:div>
    <w:div w:id="457063769">
      <w:bodyDiv w:val="1"/>
      <w:marLeft w:val="0"/>
      <w:marRight w:val="0"/>
      <w:marTop w:val="0"/>
      <w:marBottom w:val="0"/>
      <w:divBdr>
        <w:top w:val="none" w:sz="0" w:space="0" w:color="auto"/>
        <w:left w:val="none" w:sz="0" w:space="0" w:color="auto"/>
        <w:bottom w:val="none" w:sz="0" w:space="0" w:color="auto"/>
        <w:right w:val="none" w:sz="0" w:space="0" w:color="auto"/>
      </w:divBdr>
    </w:div>
    <w:div w:id="457144172">
      <w:bodyDiv w:val="1"/>
      <w:marLeft w:val="0"/>
      <w:marRight w:val="0"/>
      <w:marTop w:val="0"/>
      <w:marBottom w:val="0"/>
      <w:divBdr>
        <w:top w:val="none" w:sz="0" w:space="0" w:color="auto"/>
        <w:left w:val="none" w:sz="0" w:space="0" w:color="auto"/>
        <w:bottom w:val="none" w:sz="0" w:space="0" w:color="auto"/>
        <w:right w:val="none" w:sz="0" w:space="0" w:color="auto"/>
      </w:divBdr>
    </w:div>
    <w:div w:id="457647431">
      <w:bodyDiv w:val="1"/>
      <w:marLeft w:val="0"/>
      <w:marRight w:val="0"/>
      <w:marTop w:val="0"/>
      <w:marBottom w:val="0"/>
      <w:divBdr>
        <w:top w:val="none" w:sz="0" w:space="0" w:color="auto"/>
        <w:left w:val="none" w:sz="0" w:space="0" w:color="auto"/>
        <w:bottom w:val="none" w:sz="0" w:space="0" w:color="auto"/>
        <w:right w:val="none" w:sz="0" w:space="0" w:color="auto"/>
      </w:divBdr>
    </w:div>
    <w:div w:id="458033000">
      <w:bodyDiv w:val="1"/>
      <w:marLeft w:val="0"/>
      <w:marRight w:val="0"/>
      <w:marTop w:val="0"/>
      <w:marBottom w:val="0"/>
      <w:divBdr>
        <w:top w:val="none" w:sz="0" w:space="0" w:color="auto"/>
        <w:left w:val="none" w:sz="0" w:space="0" w:color="auto"/>
        <w:bottom w:val="none" w:sz="0" w:space="0" w:color="auto"/>
        <w:right w:val="none" w:sz="0" w:space="0" w:color="auto"/>
      </w:divBdr>
    </w:div>
    <w:div w:id="458111045">
      <w:bodyDiv w:val="1"/>
      <w:marLeft w:val="0"/>
      <w:marRight w:val="0"/>
      <w:marTop w:val="0"/>
      <w:marBottom w:val="0"/>
      <w:divBdr>
        <w:top w:val="none" w:sz="0" w:space="0" w:color="auto"/>
        <w:left w:val="none" w:sz="0" w:space="0" w:color="auto"/>
        <w:bottom w:val="none" w:sz="0" w:space="0" w:color="auto"/>
        <w:right w:val="none" w:sz="0" w:space="0" w:color="auto"/>
      </w:divBdr>
    </w:div>
    <w:div w:id="458114043">
      <w:bodyDiv w:val="1"/>
      <w:marLeft w:val="0"/>
      <w:marRight w:val="0"/>
      <w:marTop w:val="0"/>
      <w:marBottom w:val="0"/>
      <w:divBdr>
        <w:top w:val="none" w:sz="0" w:space="0" w:color="auto"/>
        <w:left w:val="none" w:sz="0" w:space="0" w:color="auto"/>
        <w:bottom w:val="none" w:sz="0" w:space="0" w:color="auto"/>
        <w:right w:val="none" w:sz="0" w:space="0" w:color="auto"/>
      </w:divBdr>
    </w:div>
    <w:div w:id="458183815">
      <w:bodyDiv w:val="1"/>
      <w:marLeft w:val="0"/>
      <w:marRight w:val="0"/>
      <w:marTop w:val="0"/>
      <w:marBottom w:val="0"/>
      <w:divBdr>
        <w:top w:val="none" w:sz="0" w:space="0" w:color="auto"/>
        <w:left w:val="none" w:sz="0" w:space="0" w:color="auto"/>
        <w:bottom w:val="none" w:sz="0" w:space="0" w:color="auto"/>
        <w:right w:val="none" w:sz="0" w:space="0" w:color="auto"/>
      </w:divBdr>
    </w:div>
    <w:div w:id="458577227">
      <w:bodyDiv w:val="1"/>
      <w:marLeft w:val="0"/>
      <w:marRight w:val="0"/>
      <w:marTop w:val="0"/>
      <w:marBottom w:val="0"/>
      <w:divBdr>
        <w:top w:val="none" w:sz="0" w:space="0" w:color="auto"/>
        <w:left w:val="none" w:sz="0" w:space="0" w:color="auto"/>
        <w:bottom w:val="none" w:sz="0" w:space="0" w:color="auto"/>
        <w:right w:val="none" w:sz="0" w:space="0" w:color="auto"/>
      </w:divBdr>
    </w:div>
    <w:div w:id="459299671">
      <w:bodyDiv w:val="1"/>
      <w:marLeft w:val="0"/>
      <w:marRight w:val="0"/>
      <w:marTop w:val="0"/>
      <w:marBottom w:val="0"/>
      <w:divBdr>
        <w:top w:val="none" w:sz="0" w:space="0" w:color="auto"/>
        <w:left w:val="none" w:sz="0" w:space="0" w:color="auto"/>
        <w:bottom w:val="none" w:sz="0" w:space="0" w:color="auto"/>
        <w:right w:val="none" w:sz="0" w:space="0" w:color="auto"/>
      </w:divBdr>
    </w:div>
    <w:div w:id="459493930">
      <w:bodyDiv w:val="1"/>
      <w:marLeft w:val="0"/>
      <w:marRight w:val="0"/>
      <w:marTop w:val="0"/>
      <w:marBottom w:val="0"/>
      <w:divBdr>
        <w:top w:val="none" w:sz="0" w:space="0" w:color="auto"/>
        <w:left w:val="none" w:sz="0" w:space="0" w:color="auto"/>
        <w:bottom w:val="none" w:sz="0" w:space="0" w:color="auto"/>
        <w:right w:val="none" w:sz="0" w:space="0" w:color="auto"/>
      </w:divBdr>
    </w:div>
    <w:div w:id="459501025">
      <w:bodyDiv w:val="1"/>
      <w:marLeft w:val="0"/>
      <w:marRight w:val="0"/>
      <w:marTop w:val="0"/>
      <w:marBottom w:val="0"/>
      <w:divBdr>
        <w:top w:val="none" w:sz="0" w:space="0" w:color="auto"/>
        <w:left w:val="none" w:sz="0" w:space="0" w:color="auto"/>
        <w:bottom w:val="none" w:sz="0" w:space="0" w:color="auto"/>
        <w:right w:val="none" w:sz="0" w:space="0" w:color="auto"/>
      </w:divBdr>
    </w:div>
    <w:div w:id="459880380">
      <w:bodyDiv w:val="1"/>
      <w:marLeft w:val="0"/>
      <w:marRight w:val="0"/>
      <w:marTop w:val="0"/>
      <w:marBottom w:val="0"/>
      <w:divBdr>
        <w:top w:val="none" w:sz="0" w:space="0" w:color="auto"/>
        <w:left w:val="none" w:sz="0" w:space="0" w:color="auto"/>
        <w:bottom w:val="none" w:sz="0" w:space="0" w:color="auto"/>
        <w:right w:val="none" w:sz="0" w:space="0" w:color="auto"/>
      </w:divBdr>
    </w:div>
    <w:div w:id="459882102">
      <w:bodyDiv w:val="1"/>
      <w:marLeft w:val="0"/>
      <w:marRight w:val="0"/>
      <w:marTop w:val="0"/>
      <w:marBottom w:val="0"/>
      <w:divBdr>
        <w:top w:val="none" w:sz="0" w:space="0" w:color="auto"/>
        <w:left w:val="none" w:sz="0" w:space="0" w:color="auto"/>
        <w:bottom w:val="none" w:sz="0" w:space="0" w:color="auto"/>
        <w:right w:val="none" w:sz="0" w:space="0" w:color="auto"/>
      </w:divBdr>
    </w:div>
    <w:div w:id="459954159">
      <w:bodyDiv w:val="1"/>
      <w:marLeft w:val="0"/>
      <w:marRight w:val="0"/>
      <w:marTop w:val="0"/>
      <w:marBottom w:val="0"/>
      <w:divBdr>
        <w:top w:val="none" w:sz="0" w:space="0" w:color="auto"/>
        <w:left w:val="none" w:sz="0" w:space="0" w:color="auto"/>
        <w:bottom w:val="none" w:sz="0" w:space="0" w:color="auto"/>
        <w:right w:val="none" w:sz="0" w:space="0" w:color="auto"/>
      </w:divBdr>
    </w:div>
    <w:div w:id="460071493">
      <w:bodyDiv w:val="1"/>
      <w:marLeft w:val="0"/>
      <w:marRight w:val="0"/>
      <w:marTop w:val="0"/>
      <w:marBottom w:val="0"/>
      <w:divBdr>
        <w:top w:val="none" w:sz="0" w:space="0" w:color="auto"/>
        <w:left w:val="none" w:sz="0" w:space="0" w:color="auto"/>
        <w:bottom w:val="none" w:sz="0" w:space="0" w:color="auto"/>
        <w:right w:val="none" w:sz="0" w:space="0" w:color="auto"/>
      </w:divBdr>
    </w:div>
    <w:div w:id="460152691">
      <w:bodyDiv w:val="1"/>
      <w:marLeft w:val="0"/>
      <w:marRight w:val="0"/>
      <w:marTop w:val="0"/>
      <w:marBottom w:val="0"/>
      <w:divBdr>
        <w:top w:val="none" w:sz="0" w:space="0" w:color="auto"/>
        <w:left w:val="none" w:sz="0" w:space="0" w:color="auto"/>
        <w:bottom w:val="none" w:sz="0" w:space="0" w:color="auto"/>
        <w:right w:val="none" w:sz="0" w:space="0" w:color="auto"/>
      </w:divBdr>
      <w:divsChild>
        <w:div w:id="1902710048">
          <w:marLeft w:val="480"/>
          <w:marRight w:val="0"/>
          <w:marTop w:val="0"/>
          <w:marBottom w:val="0"/>
          <w:divBdr>
            <w:top w:val="none" w:sz="0" w:space="0" w:color="auto"/>
            <w:left w:val="none" w:sz="0" w:space="0" w:color="auto"/>
            <w:bottom w:val="none" w:sz="0" w:space="0" w:color="auto"/>
            <w:right w:val="none" w:sz="0" w:space="0" w:color="auto"/>
          </w:divBdr>
        </w:div>
        <w:div w:id="36395107">
          <w:marLeft w:val="480"/>
          <w:marRight w:val="0"/>
          <w:marTop w:val="0"/>
          <w:marBottom w:val="0"/>
          <w:divBdr>
            <w:top w:val="none" w:sz="0" w:space="0" w:color="auto"/>
            <w:left w:val="none" w:sz="0" w:space="0" w:color="auto"/>
            <w:bottom w:val="none" w:sz="0" w:space="0" w:color="auto"/>
            <w:right w:val="none" w:sz="0" w:space="0" w:color="auto"/>
          </w:divBdr>
        </w:div>
        <w:div w:id="1751846278">
          <w:marLeft w:val="480"/>
          <w:marRight w:val="0"/>
          <w:marTop w:val="0"/>
          <w:marBottom w:val="0"/>
          <w:divBdr>
            <w:top w:val="none" w:sz="0" w:space="0" w:color="auto"/>
            <w:left w:val="none" w:sz="0" w:space="0" w:color="auto"/>
            <w:bottom w:val="none" w:sz="0" w:space="0" w:color="auto"/>
            <w:right w:val="none" w:sz="0" w:space="0" w:color="auto"/>
          </w:divBdr>
        </w:div>
        <w:div w:id="1768772061">
          <w:marLeft w:val="480"/>
          <w:marRight w:val="0"/>
          <w:marTop w:val="0"/>
          <w:marBottom w:val="0"/>
          <w:divBdr>
            <w:top w:val="none" w:sz="0" w:space="0" w:color="auto"/>
            <w:left w:val="none" w:sz="0" w:space="0" w:color="auto"/>
            <w:bottom w:val="none" w:sz="0" w:space="0" w:color="auto"/>
            <w:right w:val="none" w:sz="0" w:space="0" w:color="auto"/>
          </w:divBdr>
        </w:div>
        <w:div w:id="837230063">
          <w:marLeft w:val="480"/>
          <w:marRight w:val="0"/>
          <w:marTop w:val="0"/>
          <w:marBottom w:val="0"/>
          <w:divBdr>
            <w:top w:val="none" w:sz="0" w:space="0" w:color="auto"/>
            <w:left w:val="none" w:sz="0" w:space="0" w:color="auto"/>
            <w:bottom w:val="none" w:sz="0" w:space="0" w:color="auto"/>
            <w:right w:val="none" w:sz="0" w:space="0" w:color="auto"/>
          </w:divBdr>
        </w:div>
        <w:div w:id="1470130099">
          <w:marLeft w:val="480"/>
          <w:marRight w:val="0"/>
          <w:marTop w:val="0"/>
          <w:marBottom w:val="0"/>
          <w:divBdr>
            <w:top w:val="none" w:sz="0" w:space="0" w:color="auto"/>
            <w:left w:val="none" w:sz="0" w:space="0" w:color="auto"/>
            <w:bottom w:val="none" w:sz="0" w:space="0" w:color="auto"/>
            <w:right w:val="none" w:sz="0" w:space="0" w:color="auto"/>
          </w:divBdr>
        </w:div>
        <w:div w:id="1811483726">
          <w:marLeft w:val="480"/>
          <w:marRight w:val="0"/>
          <w:marTop w:val="0"/>
          <w:marBottom w:val="0"/>
          <w:divBdr>
            <w:top w:val="none" w:sz="0" w:space="0" w:color="auto"/>
            <w:left w:val="none" w:sz="0" w:space="0" w:color="auto"/>
            <w:bottom w:val="none" w:sz="0" w:space="0" w:color="auto"/>
            <w:right w:val="none" w:sz="0" w:space="0" w:color="auto"/>
          </w:divBdr>
        </w:div>
        <w:div w:id="588856550">
          <w:marLeft w:val="480"/>
          <w:marRight w:val="0"/>
          <w:marTop w:val="0"/>
          <w:marBottom w:val="0"/>
          <w:divBdr>
            <w:top w:val="none" w:sz="0" w:space="0" w:color="auto"/>
            <w:left w:val="none" w:sz="0" w:space="0" w:color="auto"/>
            <w:bottom w:val="none" w:sz="0" w:space="0" w:color="auto"/>
            <w:right w:val="none" w:sz="0" w:space="0" w:color="auto"/>
          </w:divBdr>
        </w:div>
        <w:div w:id="1771658073">
          <w:marLeft w:val="480"/>
          <w:marRight w:val="0"/>
          <w:marTop w:val="0"/>
          <w:marBottom w:val="0"/>
          <w:divBdr>
            <w:top w:val="none" w:sz="0" w:space="0" w:color="auto"/>
            <w:left w:val="none" w:sz="0" w:space="0" w:color="auto"/>
            <w:bottom w:val="none" w:sz="0" w:space="0" w:color="auto"/>
            <w:right w:val="none" w:sz="0" w:space="0" w:color="auto"/>
          </w:divBdr>
        </w:div>
        <w:div w:id="2060740691">
          <w:marLeft w:val="480"/>
          <w:marRight w:val="0"/>
          <w:marTop w:val="0"/>
          <w:marBottom w:val="0"/>
          <w:divBdr>
            <w:top w:val="none" w:sz="0" w:space="0" w:color="auto"/>
            <w:left w:val="none" w:sz="0" w:space="0" w:color="auto"/>
            <w:bottom w:val="none" w:sz="0" w:space="0" w:color="auto"/>
            <w:right w:val="none" w:sz="0" w:space="0" w:color="auto"/>
          </w:divBdr>
        </w:div>
        <w:div w:id="1741516278">
          <w:marLeft w:val="480"/>
          <w:marRight w:val="0"/>
          <w:marTop w:val="0"/>
          <w:marBottom w:val="0"/>
          <w:divBdr>
            <w:top w:val="none" w:sz="0" w:space="0" w:color="auto"/>
            <w:left w:val="none" w:sz="0" w:space="0" w:color="auto"/>
            <w:bottom w:val="none" w:sz="0" w:space="0" w:color="auto"/>
            <w:right w:val="none" w:sz="0" w:space="0" w:color="auto"/>
          </w:divBdr>
        </w:div>
        <w:div w:id="810441835">
          <w:marLeft w:val="480"/>
          <w:marRight w:val="0"/>
          <w:marTop w:val="0"/>
          <w:marBottom w:val="0"/>
          <w:divBdr>
            <w:top w:val="none" w:sz="0" w:space="0" w:color="auto"/>
            <w:left w:val="none" w:sz="0" w:space="0" w:color="auto"/>
            <w:bottom w:val="none" w:sz="0" w:space="0" w:color="auto"/>
            <w:right w:val="none" w:sz="0" w:space="0" w:color="auto"/>
          </w:divBdr>
        </w:div>
        <w:div w:id="223414596">
          <w:marLeft w:val="480"/>
          <w:marRight w:val="0"/>
          <w:marTop w:val="0"/>
          <w:marBottom w:val="0"/>
          <w:divBdr>
            <w:top w:val="none" w:sz="0" w:space="0" w:color="auto"/>
            <w:left w:val="none" w:sz="0" w:space="0" w:color="auto"/>
            <w:bottom w:val="none" w:sz="0" w:space="0" w:color="auto"/>
            <w:right w:val="none" w:sz="0" w:space="0" w:color="auto"/>
          </w:divBdr>
        </w:div>
        <w:div w:id="2059359769">
          <w:marLeft w:val="480"/>
          <w:marRight w:val="0"/>
          <w:marTop w:val="0"/>
          <w:marBottom w:val="0"/>
          <w:divBdr>
            <w:top w:val="none" w:sz="0" w:space="0" w:color="auto"/>
            <w:left w:val="none" w:sz="0" w:space="0" w:color="auto"/>
            <w:bottom w:val="none" w:sz="0" w:space="0" w:color="auto"/>
            <w:right w:val="none" w:sz="0" w:space="0" w:color="auto"/>
          </w:divBdr>
        </w:div>
        <w:div w:id="199898958">
          <w:marLeft w:val="480"/>
          <w:marRight w:val="0"/>
          <w:marTop w:val="0"/>
          <w:marBottom w:val="0"/>
          <w:divBdr>
            <w:top w:val="none" w:sz="0" w:space="0" w:color="auto"/>
            <w:left w:val="none" w:sz="0" w:space="0" w:color="auto"/>
            <w:bottom w:val="none" w:sz="0" w:space="0" w:color="auto"/>
            <w:right w:val="none" w:sz="0" w:space="0" w:color="auto"/>
          </w:divBdr>
        </w:div>
        <w:div w:id="1004019913">
          <w:marLeft w:val="480"/>
          <w:marRight w:val="0"/>
          <w:marTop w:val="0"/>
          <w:marBottom w:val="0"/>
          <w:divBdr>
            <w:top w:val="none" w:sz="0" w:space="0" w:color="auto"/>
            <w:left w:val="none" w:sz="0" w:space="0" w:color="auto"/>
            <w:bottom w:val="none" w:sz="0" w:space="0" w:color="auto"/>
            <w:right w:val="none" w:sz="0" w:space="0" w:color="auto"/>
          </w:divBdr>
        </w:div>
        <w:div w:id="1538588818">
          <w:marLeft w:val="480"/>
          <w:marRight w:val="0"/>
          <w:marTop w:val="0"/>
          <w:marBottom w:val="0"/>
          <w:divBdr>
            <w:top w:val="none" w:sz="0" w:space="0" w:color="auto"/>
            <w:left w:val="none" w:sz="0" w:space="0" w:color="auto"/>
            <w:bottom w:val="none" w:sz="0" w:space="0" w:color="auto"/>
            <w:right w:val="none" w:sz="0" w:space="0" w:color="auto"/>
          </w:divBdr>
        </w:div>
        <w:div w:id="1571427226">
          <w:marLeft w:val="480"/>
          <w:marRight w:val="0"/>
          <w:marTop w:val="0"/>
          <w:marBottom w:val="0"/>
          <w:divBdr>
            <w:top w:val="none" w:sz="0" w:space="0" w:color="auto"/>
            <w:left w:val="none" w:sz="0" w:space="0" w:color="auto"/>
            <w:bottom w:val="none" w:sz="0" w:space="0" w:color="auto"/>
            <w:right w:val="none" w:sz="0" w:space="0" w:color="auto"/>
          </w:divBdr>
        </w:div>
        <w:div w:id="349840200">
          <w:marLeft w:val="480"/>
          <w:marRight w:val="0"/>
          <w:marTop w:val="0"/>
          <w:marBottom w:val="0"/>
          <w:divBdr>
            <w:top w:val="none" w:sz="0" w:space="0" w:color="auto"/>
            <w:left w:val="none" w:sz="0" w:space="0" w:color="auto"/>
            <w:bottom w:val="none" w:sz="0" w:space="0" w:color="auto"/>
            <w:right w:val="none" w:sz="0" w:space="0" w:color="auto"/>
          </w:divBdr>
        </w:div>
        <w:div w:id="362635281">
          <w:marLeft w:val="480"/>
          <w:marRight w:val="0"/>
          <w:marTop w:val="0"/>
          <w:marBottom w:val="0"/>
          <w:divBdr>
            <w:top w:val="none" w:sz="0" w:space="0" w:color="auto"/>
            <w:left w:val="none" w:sz="0" w:space="0" w:color="auto"/>
            <w:bottom w:val="none" w:sz="0" w:space="0" w:color="auto"/>
            <w:right w:val="none" w:sz="0" w:space="0" w:color="auto"/>
          </w:divBdr>
        </w:div>
        <w:div w:id="226843670">
          <w:marLeft w:val="480"/>
          <w:marRight w:val="0"/>
          <w:marTop w:val="0"/>
          <w:marBottom w:val="0"/>
          <w:divBdr>
            <w:top w:val="none" w:sz="0" w:space="0" w:color="auto"/>
            <w:left w:val="none" w:sz="0" w:space="0" w:color="auto"/>
            <w:bottom w:val="none" w:sz="0" w:space="0" w:color="auto"/>
            <w:right w:val="none" w:sz="0" w:space="0" w:color="auto"/>
          </w:divBdr>
        </w:div>
        <w:div w:id="1394693833">
          <w:marLeft w:val="480"/>
          <w:marRight w:val="0"/>
          <w:marTop w:val="0"/>
          <w:marBottom w:val="0"/>
          <w:divBdr>
            <w:top w:val="none" w:sz="0" w:space="0" w:color="auto"/>
            <w:left w:val="none" w:sz="0" w:space="0" w:color="auto"/>
            <w:bottom w:val="none" w:sz="0" w:space="0" w:color="auto"/>
            <w:right w:val="none" w:sz="0" w:space="0" w:color="auto"/>
          </w:divBdr>
        </w:div>
        <w:div w:id="1983994810">
          <w:marLeft w:val="480"/>
          <w:marRight w:val="0"/>
          <w:marTop w:val="0"/>
          <w:marBottom w:val="0"/>
          <w:divBdr>
            <w:top w:val="none" w:sz="0" w:space="0" w:color="auto"/>
            <w:left w:val="none" w:sz="0" w:space="0" w:color="auto"/>
            <w:bottom w:val="none" w:sz="0" w:space="0" w:color="auto"/>
            <w:right w:val="none" w:sz="0" w:space="0" w:color="auto"/>
          </w:divBdr>
        </w:div>
        <w:div w:id="263196279">
          <w:marLeft w:val="480"/>
          <w:marRight w:val="0"/>
          <w:marTop w:val="0"/>
          <w:marBottom w:val="0"/>
          <w:divBdr>
            <w:top w:val="none" w:sz="0" w:space="0" w:color="auto"/>
            <w:left w:val="none" w:sz="0" w:space="0" w:color="auto"/>
            <w:bottom w:val="none" w:sz="0" w:space="0" w:color="auto"/>
            <w:right w:val="none" w:sz="0" w:space="0" w:color="auto"/>
          </w:divBdr>
        </w:div>
        <w:div w:id="60953360">
          <w:marLeft w:val="480"/>
          <w:marRight w:val="0"/>
          <w:marTop w:val="0"/>
          <w:marBottom w:val="0"/>
          <w:divBdr>
            <w:top w:val="none" w:sz="0" w:space="0" w:color="auto"/>
            <w:left w:val="none" w:sz="0" w:space="0" w:color="auto"/>
            <w:bottom w:val="none" w:sz="0" w:space="0" w:color="auto"/>
            <w:right w:val="none" w:sz="0" w:space="0" w:color="auto"/>
          </w:divBdr>
        </w:div>
        <w:div w:id="1524199892">
          <w:marLeft w:val="480"/>
          <w:marRight w:val="0"/>
          <w:marTop w:val="0"/>
          <w:marBottom w:val="0"/>
          <w:divBdr>
            <w:top w:val="none" w:sz="0" w:space="0" w:color="auto"/>
            <w:left w:val="none" w:sz="0" w:space="0" w:color="auto"/>
            <w:bottom w:val="none" w:sz="0" w:space="0" w:color="auto"/>
            <w:right w:val="none" w:sz="0" w:space="0" w:color="auto"/>
          </w:divBdr>
        </w:div>
        <w:div w:id="1792505757">
          <w:marLeft w:val="480"/>
          <w:marRight w:val="0"/>
          <w:marTop w:val="0"/>
          <w:marBottom w:val="0"/>
          <w:divBdr>
            <w:top w:val="none" w:sz="0" w:space="0" w:color="auto"/>
            <w:left w:val="none" w:sz="0" w:space="0" w:color="auto"/>
            <w:bottom w:val="none" w:sz="0" w:space="0" w:color="auto"/>
            <w:right w:val="none" w:sz="0" w:space="0" w:color="auto"/>
          </w:divBdr>
        </w:div>
        <w:div w:id="1806384820">
          <w:marLeft w:val="480"/>
          <w:marRight w:val="0"/>
          <w:marTop w:val="0"/>
          <w:marBottom w:val="0"/>
          <w:divBdr>
            <w:top w:val="none" w:sz="0" w:space="0" w:color="auto"/>
            <w:left w:val="none" w:sz="0" w:space="0" w:color="auto"/>
            <w:bottom w:val="none" w:sz="0" w:space="0" w:color="auto"/>
            <w:right w:val="none" w:sz="0" w:space="0" w:color="auto"/>
          </w:divBdr>
        </w:div>
        <w:div w:id="655376503">
          <w:marLeft w:val="480"/>
          <w:marRight w:val="0"/>
          <w:marTop w:val="0"/>
          <w:marBottom w:val="0"/>
          <w:divBdr>
            <w:top w:val="none" w:sz="0" w:space="0" w:color="auto"/>
            <w:left w:val="none" w:sz="0" w:space="0" w:color="auto"/>
            <w:bottom w:val="none" w:sz="0" w:space="0" w:color="auto"/>
            <w:right w:val="none" w:sz="0" w:space="0" w:color="auto"/>
          </w:divBdr>
        </w:div>
        <w:div w:id="1128623839">
          <w:marLeft w:val="480"/>
          <w:marRight w:val="0"/>
          <w:marTop w:val="0"/>
          <w:marBottom w:val="0"/>
          <w:divBdr>
            <w:top w:val="none" w:sz="0" w:space="0" w:color="auto"/>
            <w:left w:val="none" w:sz="0" w:space="0" w:color="auto"/>
            <w:bottom w:val="none" w:sz="0" w:space="0" w:color="auto"/>
            <w:right w:val="none" w:sz="0" w:space="0" w:color="auto"/>
          </w:divBdr>
        </w:div>
        <w:div w:id="2146388750">
          <w:marLeft w:val="480"/>
          <w:marRight w:val="0"/>
          <w:marTop w:val="0"/>
          <w:marBottom w:val="0"/>
          <w:divBdr>
            <w:top w:val="none" w:sz="0" w:space="0" w:color="auto"/>
            <w:left w:val="none" w:sz="0" w:space="0" w:color="auto"/>
            <w:bottom w:val="none" w:sz="0" w:space="0" w:color="auto"/>
            <w:right w:val="none" w:sz="0" w:space="0" w:color="auto"/>
          </w:divBdr>
        </w:div>
        <w:div w:id="70084305">
          <w:marLeft w:val="480"/>
          <w:marRight w:val="0"/>
          <w:marTop w:val="0"/>
          <w:marBottom w:val="0"/>
          <w:divBdr>
            <w:top w:val="none" w:sz="0" w:space="0" w:color="auto"/>
            <w:left w:val="none" w:sz="0" w:space="0" w:color="auto"/>
            <w:bottom w:val="none" w:sz="0" w:space="0" w:color="auto"/>
            <w:right w:val="none" w:sz="0" w:space="0" w:color="auto"/>
          </w:divBdr>
        </w:div>
        <w:div w:id="351809575">
          <w:marLeft w:val="480"/>
          <w:marRight w:val="0"/>
          <w:marTop w:val="0"/>
          <w:marBottom w:val="0"/>
          <w:divBdr>
            <w:top w:val="none" w:sz="0" w:space="0" w:color="auto"/>
            <w:left w:val="none" w:sz="0" w:space="0" w:color="auto"/>
            <w:bottom w:val="none" w:sz="0" w:space="0" w:color="auto"/>
            <w:right w:val="none" w:sz="0" w:space="0" w:color="auto"/>
          </w:divBdr>
        </w:div>
        <w:div w:id="1558398059">
          <w:marLeft w:val="480"/>
          <w:marRight w:val="0"/>
          <w:marTop w:val="0"/>
          <w:marBottom w:val="0"/>
          <w:divBdr>
            <w:top w:val="none" w:sz="0" w:space="0" w:color="auto"/>
            <w:left w:val="none" w:sz="0" w:space="0" w:color="auto"/>
            <w:bottom w:val="none" w:sz="0" w:space="0" w:color="auto"/>
            <w:right w:val="none" w:sz="0" w:space="0" w:color="auto"/>
          </w:divBdr>
        </w:div>
        <w:div w:id="1726758888">
          <w:marLeft w:val="480"/>
          <w:marRight w:val="0"/>
          <w:marTop w:val="0"/>
          <w:marBottom w:val="0"/>
          <w:divBdr>
            <w:top w:val="none" w:sz="0" w:space="0" w:color="auto"/>
            <w:left w:val="none" w:sz="0" w:space="0" w:color="auto"/>
            <w:bottom w:val="none" w:sz="0" w:space="0" w:color="auto"/>
            <w:right w:val="none" w:sz="0" w:space="0" w:color="auto"/>
          </w:divBdr>
        </w:div>
        <w:div w:id="1415860951">
          <w:marLeft w:val="480"/>
          <w:marRight w:val="0"/>
          <w:marTop w:val="0"/>
          <w:marBottom w:val="0"/>
          <w:divBdr>
            <w:top w:val="none" w:sz="0" w:space="0" w:color="auto"/>
            <w:left w:val="none" w:sz="0" w:space="0" w:color="auto"/>
            <w:bottom w:val="none" w:sz="0" w:space="0" w:color="auto"/>
            <w:right w:val="none" w:sz="0" w:space="0" w:color="auto"/>
          </w:divBdr>
        </w:div>
        <w:div w:id="386998804">
          <w:marLeft w:val="480"/>
          <w:marRight w:val="0"/>
          <w:marTop w:val="0"/>
          <w:marBottom w:val="0"/>
          <w:divBdr>
            <w:top w:val="none" w:sz="0" w:space="0" w:color="auto"/>
            <w:left w:val="none" w:sz="0" w:space="0" w:color="auto"/>
            <w:bottom w:val="none" w:sz="0" w:space="0" w:color="auto"/>
            <w:right w:val="none" w:sz="0" w:space="0" w:color="auto"/>
          </w:divBdr>
        </w:div>
        <w:div w:id="1794714754">
          <w:marLeft w:val="480"/>
          <w:marRight w:val="0"/>
          <w:marTop w:val="0"/>
          <w:marBottom w:val="0"/>
          <w:divBdr>
            <w:top w:val="none" w:sz="0" w:space="0" w:color="auto"/>
            <w:left w:val="none" w:sz="0" w:space="0" w:color="auto"/>
            <w:bottom w:val="none" w:sz="0" w:space="0" w:color="auto"/>
            <w:right w:val="none" w:sz="0" w:space="0" w:color="auto"/>
          </w:divBdr>
        </w:div>
        <w:div w:id="216085436">
          <w:marLeft w:val="480"/>
          <w:marRight w:val="0"/>
          <w:marTop w:val="0"/>
          <w:marBottom w:val="0"/>
          <w:divBdr>
            <w:top w:val="none" w:sz="0" w:space="0" w:color="auto"/>
            <w:left w:val="none" w:sz="0" w:space="0" w:color="auto"/>
            <w:bottom w:val="none" w:sz="0" w:space="0" w:color="auto"/>
            <w:right w:val="none" w:sz="0" w:space="0" w:color="auto"/>
          </w:divBdr>
        </w:div>
        <w:div w:id="1131627914">
          <w:marLeft w:val="480"/>
          <w:marRight w:val="0"/>
          <w:marTop w:val="0"/>
          <w:marBottom w:val="0"/>
          <w:divBdr>
            <w:top w:val="none" w:sz="0" w:space="0" w:color="auto"/>
            <w:left w:val="none" w:sz="0" w:space="0" w:color="auto"/>
            <w:bottom w:val="none" w:sz="0" w:space="0" w:color="auto"/>
            <w:right w:val="none" w:sz="0" w:space="0" w:color="auto"/>
          </w:divBdr>
        </w:div>
        <w:div w:id="1399093245">
          <w:marLeft w:val="480"/>
          <w:marRight w:val="0"/>
          <w:marTop w:val="0"/>
          <w:marBottom w:val="0"/>
          <w:divBdr>
            <w:top w:val="none" w:sz="0" w:space="0" w:color="auto"/>
            <w:left w:val="none" w:sz="0" w:space="0" w:color="auto"/>
            <w:bottom w:val="none" w:sz="0" w:space="0" w:color="auto"/>
            <w:right w:val="none" w:sz="0" w:space="0" w:color="auto"/>
          </w:divBdr>
        </w:div>
        <w:div w:id="1090347084">
          <w:marLeft w:val="480"/>
          <w:marRight w:val="0"/>
          <w:marTop w:val="0"/>
          <w:marBottom w:val="0"/>
          <w:divBdr>
            <w:top w:val="none" w:sz="0" w:space="0" w:color="auto"/>
            <w:left w:val="none" w:sz="0" w:space="0" w:color="auto"/>
            <w:bottom w:val="none" w:sz="0" w:space="0" w:color="auto"/>
            <w:right w:val="none" w:sz="0" w:space="0" w:color="auto"/>
          </w:divBdr>
        </w:div>
        <w:div w:id="2036272050">
          <w:marLeft w:val="480"/>
          <w:marRight w:val="0"/>
          <w:marTop w:val="0"/>
          <w:marBottom w:val="0"/>
          <w:divBdr>
            <w:top w:val="none" w:sz="0" w:space="0" w:color="auto"/>
            <w:left w:val="none" w:sz="0" w:space="0" w:color="auto"/>
            <w:bottom w:val="none" w:sz="0" w:space="0" w:color="auto"/>
            <w:right w:val="none" w:sz="0" w:space="0" w:color="auto"/>
          </w:divBdr>
        </w:div>
        <w:div w:id="1052193143">
          <w:marLeft w:val="480"/>
          <w:marRight w:val="0"/>
          <w:marTop w:val="0"/>
          <w:marBottom w:val="0"/>
          <w:divBdr>
            <w:top w:val="none" w:sz="0" w:space="0" w:color="auto"/>
            <w:left w:val="none" w:sz="0" w:space="0" w:color="auto"/>
            <w:bottom w:val="none" w:sz="0" w:space="0" w:color="auto"/>
            <w:right w:val="none" w:sz="0" w:space="0" w:color="auto"/>
          </w:divBdr>
        </w:div>
        <w:div w:id="921646024">
          <w:marLeft w:val="480"/>
          <w:marRight w:val="0"/>
          <w:marTop w:val="0"/>
          <w:marBottom w:val="0"/>
          <w:divBdr>
            <w:top w:val="none" w:sz="0" w:space="0" w:color="auto"/>
            <w:left w:val="none" w:sz="0" w:space="0" w:color="auto"/>
            <w:bottom w:val="none" w:sz="0" w:space="0" w:color="auto"/>
            <w:right w:val="none" w:sz="0" w:space="0" w:color="auto"/>
          </w:divBdr>
        </w:div>
        <w:div w:id="589511716">
          <w:marLeft w:val="480"/>
          <w:marRight w:val="0"/>
          <w:marTop w:val="0"/>
          <w:marBottom w:val="0"/>
          <w:divBdr>
            <w:top w:val="none" w:sz="0" w:space="0" w:color="auto"/>
            <w:left w:val="none" w:sz="0" w:space="0" w:color="auto"/>
            <w:bottom w:val="none" w:sz="0" w:space="0" w:color="auto"/>
            <w:right w:val="none" w:sz="0" w:space="0" w:color="auto"/>
          </w:divBdr>
        </w:div>
        <w:div w:id="1575435002">
          <w:marLeft w:val="480"/>
          <w:marRight w:val="0"/>
          <w:marTop w:val="0"/>
          <w:marBottom w:val="0"/>
          <w:divBdr>
            <w:top w:val="none" w:sz="0" w:space="0" w:color="auto"/>
            <w:left w:val="none" w:sz="0" w:space="0" w:color="auto"/>
            <w:bottom w:val="none" w:sz="0" w:space="0" w:color="auto"/>
            <w:right w:val="none" w:sz="0" w:space="0" w:color="auto"/>
          </w:divBdr>
        </w:div>
        <w:div w:id="614219976">
          <w:marLeft w:val="480"/>
          <w:marRight w:val="0"/>
          <w:marTop w:val="0"/>
          <w:marBottom w:val="0"/>
          <w:divBdr>
            <w:top w:val="none" w:sz="0" w:space="0" w:color="auto"/>
            <w:left w:val="none" w:sz="0" w:space="0" w:color="auto"/>
            <w:bottom w:val="none" w:sz="0" w:space="0" w:color="auto"/>
            <w:right w:val="none" w:sz="0" w:space="0" w:color="auto"/>
          </w:divBdr>
        </w:div>
        <w:div w:id="1528252357">
          <w:marLeft w:val="480"/>
          <w:marRight w:val="0"/>
          <w:marTop w:val="0"/>
          <w:marBottom w:val="0"/>
          <w:divBdr>
            <w:top w:val="none" w:sz="0" w:space="0" w:color="auto"/>
            <w:left w:val="none" w:sz="0" w:space="0" w:color="auto"/>
            <w:bottom w:val="none" w:sz="0" w:space="0" w:color="auto"/>
            <w:right w:val="none" w:sz="0" w:space="0" w:color="auto"/>
          </w:divBdr>
        </w:div>
        <w:div w:id="1986156496">
          <w:marLeft w:val="480"/>
          <w:marRight w:val="0"/>
          <w:marTop w:val="0"/>
          <w:marBottom w:val="0"/>
          <w:divBdr>
            <w:top w:val="none" w:sz="0" w:space="0" w:color="auto"/>
            <w:left w:val="none" w:sz="0" w:space="0" w:color="auto"/>
            <w:bottom w:val="none" w:sz="0" w:space="0" w:color="auto"/>
            <w:right w:val="none" w:sz="0" w:space="0" w:color="auto"/>
          </w:divBdr>
        </w:div>
        <w:div w:id="1732850102">
          <w:marLeft w:val="480"/>
          <w:marRight w:val="0"/>
          <w:marTop w:val="0"/>
          <w:marBottom w:val="0"/>
          <w:divBdr>
            <w:top w:val="none" w:sz="0" w:space="0" w:color="auto"/>
            <w:left w:val="none" w:sz="0" w:space="0" w:color="auto"/>
            <w:bottom w:val="none" w:sz="0" w:space="0" w:color="auto"/>
            <w:right w:val="none" w:sz="0" w:space="0" w:color="auto"/>
          </w:divBdr>
        </w:div>
        <w:div w:id="650256888">
          <w:marLeft w:val="480"/>
          <w:marRight w:val="0"/>
          <w:marTop w:val="0"/>
          <w:marBottom w:val="0"/>
          <w:divBdr>
            <w:top w:val="none" w:sz="0" w:space="0" w:color="auto"/>
            <w:left w:val="none" w:sz="0" w:space="0" w:color="auto"/>
            <w:bottom w:val="none" w:sz="0" w:space="0" w:color="auto"/>
            <w:right w:val="none" w:sz="0" w:space="0" w:color="auto"/>
          </w:divBdr>
        </w:div>
        <w:div w:id="1010909384">
          <w:marLeft w:val="480"/>
          <w:marRight w:val="0"/>
          <w:marTop w:val="0"/>
          <w:marBottom w:val="0"/>
          <w:divBdr>
            <w:top w:val="none" w:sz="0" w:space="0" w:color="auto"/>
            <w:left w:val="none" w:sz="0" w:space="0" w:color="auto"/>
            <w:bottom w:val="none" w:sz="0" w:space="0" w:color="auto"/>
            <w:right w:val="none" w:sz="0" w:space="0" w:color="auto"/>
          </w:divBdr>
        </w:div>
        <w:div w:id="1178345217">
          <w:marLeft w:val="480"/>
          <w:marRight w:val="0"/>
          <w:marTop w:val="0"/>
          <w:marBottom w:val="0"/>
          <w:divBdr>
            <w:top w:val="none" w:sz="0" w:space="0" w:color="auto"/>
            <w:left w:val="none" w:sz="0" w:space="0" w:color="auto"/>
            <w:bottom w:val="none" w:sz="0" w:space="0" w:color="auto"/>
            <w:right w:val="none" w:sz="0" w:space="0" w:color="auto"/>
          </w:divBdr>
        </w:div>
        <w:div w:id="2050256216">
          <w:marLeft w:val="480"/>
          <w:marRight w:val="0"/>
          <w:marTop w:val="0"/>
          <w:marBottom w:val="0"/>
          <w:divBdr>
            <w:top w:val="none" w:sz="0" w:space="0" w:color="auto"/>
            <w:left w:val="none" w:sz="0" w:space="0" w:color="auto"/>
            <w:bottom w:val="none" w:sz="0" w:space="0" w:color="auto"/>
            <w:right w:val="none" w:sz="0" w:space="0" w:color="auto"/>
          </w:divBdr>
        </w:div>
        <w:div w:id="1653559777">
          <w:marLeft w:val="480"/>
          <w:marRight w:val="0"/>
          <w:marTop w:val="0"/>
          <w:marBottom w:val="0"/>
          <w:divBdr>
            <w:top w:val="none" w:sz="0" w:space="0" w:color="auto"/>
            <w:left w:val="none" w:sz="0" w:space="0" w:color="auto"/>
            <w:bottom w:val="none" w:sz="0" w:space="0" w:color="auto"/>
            <w:right w:val="none" w:sz="0" w:space="0" w:color="auto"/>
          </w:divBdr>
        </w:div>
        <w:div w:id="1408842293">
          <w:marLeft w:val="480"/>
          <w:marRight w:val="0"/>
          <w:marTop w:val="0"/>
          <w:marBottom w:val="0"/>
          <w:divBdr>
            <w:top w:val="none" w:sz="0" w:space="0" w:color="auto"/>
            <w:left w:val="none" w:sz="0" w:space="0" w:color="auto"/>
            <w:bottom w:val="none" w:sz="0" w:space="0" w:color="auto"/>
            <w:right w:val="none" w:sz="0" w:space="0" w:color="auto"/>
          </w:divBdr>
        </w:div>
        <w:div w:id="658965376">
          <w:marLeft w:val="480"/>
          <w:marRight w:val="0"/>
          <w:marTop w:val="0"/>
          <w:marBottom w:val="0"/>
          <w:divBdr>
            <w:top w:val="none" w:sz="0" w:space="0" w:color="auto"/>
            <w:left w:val="none" w:sz="0" w:space="0" w:color="auto"/>
            <w:bottom w:val="none" w:sz="0" w:space="0" w:color="auto"/>
            <w:right w:val="none" w:sz="0" w:space="0" w:color="auto"/>
          </w:divBdr>
        </w:div>
        <w:div w:id="1119376069">
          <w:marLeft w:val="480"/>
          <w:marRight w:val="0"/>
          <w:marTop w:val="0"/>
          <w:marBottom w:val="0"/>
          <w:divBdr>
            <w:top w:val="none" w:sz="0" w:space="0" w:color="auto"/>
            <w:left w:val="none" w:sz="0" w:space="0" w:color="auto"/>
            <w:bottom w:val="none" w:sz="0" w:space="0" w:color="auto"/>
            <w:right w:val="none" w:sz="0" w:space="0" w:color="auto"/>
          </w:divBdr>
        </w:div>
        <w:div w:id="1940016301">
          <w:marLeft w:val="480"/>
          <w:marRight w:val="0"/>
          <w:marTop w:val="0"/>
          <w:marBottom w:val="0"/>
          <w:divBdr>
            <w:top w:val="none" w:sz="0" w:space="0" w:color="auto"/>
            <w:left w:val="none" w:sz="0" w:space="0" w:color="auto"/>
            <w:bottom w:val="none" w:sz="0" w:space="0" w:color="auto"/>
            <w:right w:val="none" w:sz="0" w:space="0" w:color="auto"/>
          </w:divBdr>
        </w:div>
        <w:div w:id="783228001">
          <w:marLeft w:val="480"/>
          <w:marRight w:val="0"/>
          <w:marTop w:val="0"/>
          <w:marBottom w:val="0"/>
          <w:divBdr>
            <w:top w:val="none" w:sz="0" w:space="0" w:color="auto"/>
            <w:left w:val="none" w:sz="0" w:space="0" w:color="auto"/>
            <w:bottom w:val="none" w:sz="0" w:space="0" w:color="auto"/>
            <w:right w:val="none" w:sz="0" w:space="0" w:color="auto"/>
          </w:divBdr>
        </w:div>
        <w:div w:id="1244685003">
          <w:marLeft w:val="480"/>
          <w:marRight w:val="0"/>
          <w:marTop w:val="0"/>
          <w:marBottom w:val="0"/>
          <w:divBdr>
            <w:top w:val="none" w:sz="0" w:space="0" w:color="auto"/>
            <w:left w:val="none" w:sz="0" w:space="0" w:color="auto"/>
            <w:bottom w:val="none" w:sz="0" w:space="0" w:color="auto"/>
            <w:right w:val="none" w:sz="0" w:space="0" w:color="auto"/>
          </w:divBdr>
        </w:div>
        <w:div w:id="881207244">
          <w:marLeft w:val="480"/>
          <w:marRight w:val="0"/>
          <w:marTop w:val="0"/>
          <w:marBottom w:val="0"/>
          <w:divBdr>
            <w:top w:val="none" w:sz="0" w:space="0" w:color="auto"/>
            <w:left w:val="none" w:sz="0" w:space="0" w:color="auto"/>
            <w:bottom w:val="none" w:sz="0" w:space="0" w:color="auto"/>
            <w:right w:val="none" w:sz="0" w:space="0" w:color="auto"/>
          </w:divBdr>
        </w:div>
        <w:div w:id="1114667917">
          <w:marLeft w:val="480"/>
          <w:marRight w:val="0"/>
          <w:marTop w:val="0"/>
          <w:marBottom w:val="0"/>
          <w:divBdr>
            <w:top w:val="none" w:sz="0" w:space="0" w:color="auto"/>
            <w:left w:val="none" w:sz="0" w:space="0" w:color="auto"/>
            <w:bottom w:val="none" w:sz="0" w:space="0" w:color="auto"/>
            <w:right w:val="none" w:sz="0" w:space="0" w:color="auto"/>
          </w:divBdr>
        </w:div>
        <w:div w:id="1980843690">
          <w:marLeft w:val="480"/>
          <w:marRight w:val="0"/>
          <w:marTop w:val="0"/>
          <w:marBottom w:val="0"/>
          <w:divBdr>
            <w:top w:val="none" w:sz="0" w:space="0" w:color="auto"/>
            <w:left w:val="none" w:sz="0" w:space="0" w:color="auto"/>
            <w:bottom w:val="none" w:sz="0" w:space="0" w:color="auto"/>
            <w:right w:val="none" w:sz="0" w:space="0" w:color="auto"/>
          </w:divBdr>
        </w:div>
        <w:div w:id="204174564">
          <w:marLeft w:val="480"/>
          <w:marRight w:val="0"/>
          <w:marTop w:val="0"/>
          <w:marBottom w:val="0"/>
          <w:divBdr>
            <w:top w:val="none" w:sz="0" w:space="0" w:color="auto"/>
            <w:left w:val="none" w:sz="0" w:space="0" w:color="auto"/>
            <w:bottom w:val="none" w:sz="0" w:space="0" w:color="auto"/>
            <w:right w:val="none" w:sz="0" w:space="0" w:color="auto"/>
          </w:divBdr>
        </w:div>
        <w:div w:id="1826705304">
          <w:marLeft w:val="480"/>
          <w:marRight w:val="0"/>
          <w:marTop w:val="0"/>
          <w:marBottom w:val="0"/>
          <w:divBdr>
            <w:top w:val="none" w:sz="0" w:space="0" w:color="auto"/>
            <w:left w:val="none" w:sz="0" w:space="0" w:color="auto"/>
            <w:bottom w:val="none" w:sz="0" w:space="0" w:color="auto"/>
            <w:right w:val="none" w:sz="0" w:space="0" w:color="auto"/>
          </w:divBdr>
        </w:div>
        <w:div w:id="603416230">
          <w:marLeft w:val="480"/>
          <w:marRight w:val="0"/>
          <w:marTop w:val="0"/>
          <w:marBottom w:val="0"/>
          <w:divBdr>
            <w:top w:val="none" w:sz="0" w:space="0" w:color="auto"/>
            <w:left w:val="none" w:sz="0" w:space="0" w:color="auto"/>
            <w:bottom w:val="none" w:sz="0" w:space="0" w:color="auto"/>
            <w:right w:val="none" w:sz="0" w:space="0" w:color="auto"/>
          </w:divBdr>
        </w:div>
        <w:div w:id="98766606">
          <w:marLeft w:val="480"/>
          <w:marRight w:val="0"/>
          <w:marTop w:val="0"/>
          <w:marBottom w:val="0"/>
          <w:divBdr>
            <w:top w:val="none" w:sz="0" w:space="0" w:color="auto"/>
            <w:left w:val="none" w:sz="0" w:space="0" w:color="auto"/>
            <w:bottom w:val="none" w:sz="0" w:space="0" w:color="auto"/>
            <w:right w:val="none" w:sz="0" w:space="0" w:color="auto"/>
          </w:divBdr>
        </w:div>
        <w:div w:id="606886846">
          <w:marLeft w:val="480"/>
          <w:marRight w:val="0"/>
          <w:marTop w:val="0"/>
          <w:marBottom w:val="0"/>
          <w:divBdr>
            <w:top w:val="none" w:sz="0" w:space="0" w:color="auto"/>
            <w:left w:val="none" w:sz="0" w:space="0" w:color="auto"/>
            <w:bottom w:val="none" w:sz="0" w:space="0" w:color="auto"/>
            <w:right w:val="none" w:sz="0" w:space="0" w:color="auto"/>
          </w:divBdr>
        </w:div>
        <w:div w:id="885527085">
          <w:marLeft w:val="480"/>
          <w:marRight w:val="0"/>
          <w:marTop w:val="0"/>
          <w:marBottom w:val="0"/>
          <w:divBdr>
            <w:top w:val="none" w:sz="0" w:space="0" w:color="auto"/>
            <w:left w:val="none" w:sz="0" w:space="0" w:color="auto"/>
            <w:bottom w:val="none" w:sz="0" w:space="0" w:color="auto"/>
            <w:right w:val="none" w:sz="0" w:space="0" w:color="auto"/>
          </w:divBdr>
        </w:div>
        <w:div w:id="1658073218">
          <w:marLeft w:val="480"/>
          <w:marRight w:val="0"/>
          <w:marTop w:val="0"/>
          <w:marBottom w:val="0"/>
          <w:divBdr>
            <w:top w:val="none" w:sz="0" w:space="0" w:color="auto"/>
            <w:left w:val="none" w:sz="0" w:space="0" w:color="auto"/>
            <w:bottom w:val="none" w:sz="0" w:space="0" w:color="auto"/>
            <w:right w:val="none" w:sz="0" w:space="0" w:color="auto"/>
          </w:divBdr>
        </w:div>
        <w:div w:id="1872301553">
          <w:marLeft w:val="480"/>
          <w:marRight w:val="0"/>
          <w:marTop w:val="0"/>
          <w:marBottom w:val="0"/>
          <w:divBdr>
            <w:top w:val="none" w:sz="0" w:space="0" w:color="auto"/>
            <w:left w:val="none" w:sz="0" w:space="0" w:color="auto"/>
            <w:bottom w:val="none" w:sz="0" w:space="0" w:color="auto"/>
            <w:right w:val="none" w:sz="0" w:space="0" w:color="auto"/>
          </w:divBdr>
        </w:div>
        <w:div w:id="1570113188">
          <w:marLeft w:val="480"/>
          <w:marRight w:val="0"/>
          <w:marTop w:val="0"/>
          <w:marBottom w:val="0"/>
          <w:divBdr>
            <w:top w:val="none" w:sz="0" w:space="0" w:color="auto"/>
            <w:left w:val="none" w:sz="0" w:space="0" w:color="auto"/>
            <w:bottom w:val="none" w:sz="0" w:space="0" w:color="auto"/>
            <w:right w:val="none" w:sz="0" w:space="0" w:color="auto"/>
          </w:divBdr>
        </w:div>
        <w:div w:id="1109273224">
          <w:marLeft w:val="480"/>
          <w:marRight w:val="0"/>
          <w:marTop w:val="0"/>
          <w:marBottom w:val="0"/>
          <w:divBdr>
            <w:top w:val="none" w:sz="0" w:space="0" w:color="auto"/>
            <w:left w:val="none" w:sz="0" w:space="0" w:color="auto"/>
            <w:bottom w:val="none" w:sz="0" w:space="0" w:color="auto"/>
            <w:right w:val="none" w:sz="0" w:space="0" w:color="auto"/>
          </w:divBdr>
        </w:div>
        <w:div w:id="1161775898">
          <w:marLeft w:val="480"/>
          <w:marRight w:val="0"/>
          <w:marTop w:val="0"/>
          <w:marBottom w:val="0"/>
          <w:divBdr>
            <w:top w:val="none" w:sz="0" w:space="0" w:color="auto"/>
            <w:left w:val="none" w:sz="0" w:space="0" w:color="auto"/>
            <w:bottom w:val="none" w:sz="0" w:space="0" w:color="auto"/>
            <w:right w:val="none" w:sz="0" w:space="0" w:color="auto"/>
          </w:divBdr>
        </w:div>
        <w:div w:id="908269627">
          <w:marLeft w:val="480"/>
          <w:marRight w:val="0"/>
          <w:marTop w:val="0"/>
          <w:marBottom w:val="0"/>
          <w:divBdr>
            <w:top w:val="none" w:sz="0" w:space="0" w:color="auto"/>
            <w:left w:val="none" w:sz="0" w:space="0" w:color="auto"/>
            <w:bottom w:val="none" w:sz="0" w:space="0" w:color="auto"/>
            <w:right w:val="none" w:sz="0" w:space="0" w:color="auto"/>
          </w:divBdr>
        </w:div>
        <w:div w:id="318308599">
          <w:marLeft w:val="480"/>
          <w:marRight w:val="0"/>
          <w:marTop w:val="0"/>
          <w:marBottom w:val="0"/>
          <w:divBdr>
            <w:top w:val="none" w:sz="0" w:space="0" w:color="auto"/>
            <w:left w:val="none" w:sz="0" w:space="0" w:color="auto"/>
            <w:bottom w:val="none" w:sz="0" w:space="0" w:color="auto"/>
            <w:right w:val="none" w:sz="0" w:space="0" w:color="auto"/>
          </w:divBdr>
        </w:div>
        <w:div w:id="106659584">
          <w:marLeft w:val="480"/>
          <w:marRight w:val="0"/>
          <w:marTop w:val="0"/>
          <w:marBottom w:val="0"/>
          <w:divBdr>
            <w:top w:val="none" w:sz="0" w:space="0" w:color="auto"/>
            <w:left w:val="none" w:sz="0" w:space="0" w:color="auto"/>
            <w:bottom w:val="none" w:sz="0" w:space="0" w:color="auto"/>
            <w:right w:val="none" w:sz="0" w:space="0" w:color="auto"/>
          </w:divBdr>
        </w:div>
        <w:div w:id="1466778709">
          <w:marLeft w:val="480"/>
          <w:marRight w:val="0"/>
          <w:marTop w:val="0"/>
          <w:marBottom w:val="0"/>
          <w:divBdr>
            <w:top w:val="none" w:sz="0" w:space="0" w:color="auto"/>
            <w:left w:val="none" w:sz="0" w:space="0" w:color="auto"/>
            <w:bottom w:val="none" w:sz="0" w:space="0" w:color="auto"/>
            <w:right w:val="none" w:sz="0" w:space="0" w:color="auto"/>
          </w:divBdr>
        </w:div>
        <w:div w:id="283998103">
          <w:marLeft w:val="480"/>
          <w:marRight w:val="0"/>
          <w:marTop w:val="0"/>
          <w:marBottom w:val="0"/>
          <w:divBdr>
            <w:top w:val="none" w:sz="0" w:space="0" w:color="auto"/>
            <w:left w:val="none" w:sz="0" w:space="0" w:color="auto"/>
            <w:bottom w:val="none" w:sz="0" w:space="0" w:color="auto"/>
            <w:right w:val="none" w:sz="0" w:space="0" w:color="auto"/>
          </w:divBdr>
        </w:div>
        <w:div w:id="2033528008">
          <w:marLeft w:val="480"/>
          <w:marRight w:val="0"/>
          <w:marTop w:val="0"/>
          <w:marBottom w:val="0"/>
          <w:divBdr>
            <w:top w:val="none" w:sz="0" w:space="0" w:color="auto"/>
            <w:left w:val="none" w:sz="0" w:space="0" w:color="auto"/>
            <w:bottom w:val="none" w:sz="0" w:space="0" w:color="auto"/>
            <w:right w:val="none" w:sz="0" w:space="0" w:color="auto"/>
          </w:divBdr>
        </w:div>
        <w:div w:id="373626392">
          <w:marLeft w:val="480"/>
          <w:marRight w:val="0"/>
          <w:marTop w:val="0"/>
          <w:marBottom w:val="0"/>
          <w:divBdr>
            <w:top w:val="none" w:sz="0" w:space="0" w:color="auto"/>
            <w:left w:val="none" w:sz="0" w:space="0" w:color="auto"/>
            <w:bottom w:val="none" w:sz="0" w:space="0" w:color="auto"/>
            <w:right w:val="none" w:sz="0" w:space="0" w:color="auto"/>
          </w:divBdr>
        </w:div>
        <w:div w:id="662589699">
          <w:marLeft w:val="480"/>
          <w:marRight w:val="0"/>
          <w:marTop w:val="0"/>
          <w:marBottom w:val="0"/>
          <w:divBdr>
            <w:top w:val="none" w:sz="0" w:space="0" w:color="auto"/>
            <w:left w:val="none" w:sz="0" w:space="0" w:color="auto"/>
            <w:bottom w:val="none" w:sz="0" w:space="0" w:color="auto"/>
            <w:right w:val="none" w:sz="0" w:space="0" w:color="auto"/>
          </w:divBdr>
        </w:div>
        <w:div w:id="2132475938">
          <w:marLeft w:val="480"/>
          <w:marRight w:val="0"/>
          <w:marTop w:val="0"/>
          <w:marBottom w:val="0"/>
          <w:divBdr>
            <w:top w:val="none" w:sz="0" w:space="0" w:color="auto"/>
            <w:left w:val="none" w:sz="0" w:space="0" w:color="auto"/>
            <w:bottom w:val="none" w:sz="0" w:space="0" w:color="auto"/>
            <w:right w:val="none" w:sz="0" w:space="0" w:color="auto"/>
          </w:divBdr>
        </w:div>
        <w:div w:id="402797223">
          <w:marLeft w:val="480"/>
          <w:marRight w:val="0"/>
          <w:marTop w:val="0"/>
          <w:marBottom w:val="0"/>
          <w:divBdr>
            <w:top w:val="none" w:sz="0" w:space="0" w:color="auto"/>
            <w:left w:val="none" w:sz="0" w:space="0" w:color="auto"/>
            <w:bottom w:val="none" w:sz="0" w:space="0" w:color="auto"/>
            <w:right w:val="none" w:sz="0" w:space="0" w:color="auto"/>
          </w:divBdr>
        </w:div>
        <w:div w:id="1057170731">
          <w:marLeft w:val="480"/>
          <w:marRight w:val="0"/>
          <w:marTop w:val="0"/>
          <w:marBottom w:val="0"/>
          <w:divBdr>
            <w:top w:val="none" w:sz="0" w:space="0" w:color="auto"/>
            <w:left w:val="none" w:sz="0" w:space="0" w:color="auto"/>
            <w:bottom w:val="none" w:sz="0" w:space="0" w:color="auto"/>
            <w:right w:val="none" w:sz="0" w:space="0" w:color="auto"/>
          </w:divBdr>
        </w:div>
        <w:div w:id="1764842260">
          <w:marLeft w:val="480"/>
          <w:marRight w:val="0"/>
          <w:marTop w:val="0"/>
          <w:marBottom w:val="0"/>
          <w:divBdr>
            <w:top w:val="none" w:sz="0" w:space="0" w:color="auto"/>
            <w:left w:val="none" w:sz="0" w:space="0" w:color="auto"/>
            <w:bottom w:val="none" w:sz="0" w:space="0" w:color="auto"/>
            <w:right w:val="none" w:sz="0" w:space="0" w:color="auto"/>
          </w:divBdr>
        </w:div>
        <w:div w:id="922688147">
          <w:marLeft w:val="480"/>
          <w:marRight w:val="0"/>
          <w:marTop w:val="0"/>
          <w:marBottom w:val="0"/>
          <w:divBdr>
            <w:top w:val="none" w:sz="0" w:space="0" w:color="auto"/>
            <w:left w:val="none" w:sz="0" w:space="0" w:color="auto"/>
            <w:bottom w:val="none" w:sz="0" w:space="0" w:color="auto"/>
            <w:right w:val="none" w:sz="0" w:space="0" w:color="auto"/>
          </w:divBdr>
        </w:div>
        <w:div w:id="2086949645">
          <w:marLeft w:val="480"/>
          <w:marRight w:val="0"/>
          <w:marTop w:val="0"/>
          <w:marBottom w:val="0"/>
          <w:divBdr>
            <w:top w:val="none" w:sz="0" w:space="0" w:color="auto"/>
            <w:left w:val="none" w:sz="0" w:space="0" w:color="auto"/>
            <w:bottom w:val="none" w:sz="0" w:space="0" w:color="auto"/>
            <w:right w:val="none" w:sz="0" w:space="0" w:color="auto"/>
          </w:divBdr>
        </w:div>
        <w:div w:id="1190527773">
          <w:marLeft w:val="480"/>
          <w:marRight w:val="0"/>
          <w:marTop w:val="0"/>
          <w:marBottom w:val="0"/>
          <w:divBdr>
            <w:top w:val="none" w:sz="0" w:space="0" w:color="auto"/>
            <w:left w:val="none" w:sz="0" w:space="0" w:color="auto"/>
            <w:bottom w:val="none" w:sz="0" w:space="0" w:color="auto"/>
            <w:right w:val="none" w:sz="0" w:space="0" w:color="auto"/>
          </w:divBdr>
        </w:div>
        <w:div w:id="2059697576">
          <w:marLeft w:val="480"/>
          <w:marRight w:val="0"/>
          <w:marTop w:val="0"/>
          <w:marBottom w:val="0"/>
          <w:divBdr>
            <w:top w:val="none" w:sz="0" w:space="0" w:color="auto"/>
            <w:left w:val="none" w:sz="0" w:space="0" w:color="auto"/>
            <w:bottom w:val="none" w:sz="0" w:space="0" w:color="auto"/>
            <w:right w:val="none" w:sz="0" w:space="0" w:color="auto"/>
          </w:divBdr>
        </w:div>
        <w:div w:id="1416246376">
          <w:marLeft w:val="480"/>
          <w:marRight w:val="0"/>
          <w:marTop w:val="0"/>
          <w:marBottom w:val="0"/>
          <w:divBdr>
            <w:top w:val="none" w:sz="0" w:space="0" w:color="auto"/>
            <w:left w:val="none" w:sz="0" w:space="0" w:color="auto"/>
            <w:bottom w:val="none" w:sz="0" w:space="0" w:color="auto"/>
            <w:right w:val="none" w:sz="0" w:space="0" w:color="auto"/>
          </w:divBdr>
        </w:div>
        <w:div w:id="476804586">
          <w:marLeft w:val="480"/>
          <w:marRight w:val="0"/>
          <w:marTop w:val="0"/>
          <w:marBottom w:val="0"/>
          <w:divBdr>
            <w:top w:val="none" w:sz="0" w:space="0" w:color="auto"/>
            <w:left w:val="none" w:sz="0" w:space="0" w:color="auto"/>
            <w:bottom w:val="none" w:sz="0" w:space="0" w:color="auto"/>
            <w:right w:val="none" w:sz="0" w:space="0" w:color="auto"/>
          </w:divBdr>
        </w:div>
        <w:div w:id="1171411731">
          <w:marLeft w:val="480"/>
          <w:marRight w:val="0"/>
          <w:marTop w:val="0"/>
          <w:marBottom w:val="0"/>
          <w:divBdr>
            <w:top w:val="none" w:sz="0" w:space="0" w:color="auto"/>
            <w:left w:val="none" w:sz="0" w:space="0" w:color="auto"/>
            <w:bottom w:val="none" w:sz="0" w:space="0" w:color="auto"/>
            <w:right w:val="none" w:sz="0" w:space="0" w:color="auto"/>
          </w:divBdr>
        </w:div>
        <w:div w:id="324091482">
          <w:marLeft w:val="480"/>
          <w:marRight w:val="0"/>
          <w:marTop w:val="0"/>
          <w:marBottom w:val="0"/>
          <w:divBdr>
            <w:top w:val="none" w:sz="0" w:space="0" w:color="auto"/>
            <w:left w:val="none" w:sz="0" w:space="0" w:color="auto"/>
            <w:bottom w:val="none" w:sz="0" w:space="0" w:color="auto"/>
            <w:right w:val="none" w:sz="0" w:space="0" w:color="auto"/>
          </w:divBdr>
        </w:div>
      </w:divsChild>
    </w:div>
    <w:div w:id="460267675">
      <w:bodyDiv w:val="1"/>
      <w:marLeft w:val="0"/>
      <w:marRight w:val="0"/>
      <w:marTop w:val="0"/>
      <w:marBottom w:val="0"/>
      <w:divBdr>
        <w:top w:val="none" w:sz="0" w:space="0" w:color="auto"/>
        <w:left w:val="none" w:sz="0" w:space="0" w:color="auto"/>
        <w:bottom w:val="none" w:sz="0" w:space="0" w:color="auto"/>
        <w:right w:val="none" w:sz="0" w:space="0" w:color="auto"/>
      </w:divBdr>
    </w:div>
    <w:div w:id="460612402">
      <w:bodyDiv w:val="1"/>
      <w:marLeft w:val="0"/>
      <w:marRight w:val="0"/>
      <w:marTop w:val="0"/>
      <w:marBottom w:val="0"/>
      <w:divBdr>
        <w:top w:val="none" w:sz="0" w:space="0" w:color="auto"/>
        <w:left w:val="none" w:sz="0" w:space="0" w:color="auto"/>
        <w:bottom w:val="none" w:sz="0" w:space="0" w:color="auto"/>
        <w:right w:val="none" w:sz="0" w:space="0" w:color="auto"/>
      </w:divBdr>
    </w:div>
    <w:div w:id="461120229">
      <w:bodyDiv w:val="1"/>
      <w:marLeft w:val="0"/>
      <w:marRight w:val="0"/>
      <w:marTop w:val="0"/>
      <w:marBottom w:val="0"/>
      <w:divBdr>
        <w:top w:val="none" w:sz="0" w:space="0" w:color="auto"/>
        <w:left w:val="none" w:sz="0" w:space="0" w:color="auto"/>
        <w:bottom w:val="none" w:sz="0" w:space="0" w:color="auto"/>
        <w:right w:val="none" w:sz="0" w:space="0" w:color="auto"/>
      </w:divBdr>
    </w:div>
    <w:div w:id="461584284">
      <w:bodyDiv w:val="1"/>
      <w:marLeft w:val="0"/>
      <w:marRight w:val="0"/>
      <w:marTop w:val="0"/>
      <w:marBottom w:val="0"/>
      <w:divBdr>
        <w:top w:val="none" w:sz="0" w:space="0" w:color="auto"/>
        <w:left w:val="none" w:sz="0" w:space="0" w:color="auto"/>
        <w:bottom w:val="none" w:sz="0" w:space="0" w:color="auto"/>
        <w:right w:val="none" w:sz="0" w:space="0" w:color="auto"/>
      </w:divBdr>
    </w:div>
    <w:div w:id="461777441">
      <w:bodyDiv w:val="1"/>
      <w:marLeft w:val="0"/>
      <w:marRight w:val="0"/>
      <w:marTop w:val="0"/>
      <w:marBottom w:val="0"/>
      <w:divBdr>
        <w:top w:val="none" w:sz="0" w:space="0" w:color="auto"/>
        <w:left w:val="none" w:sz="0" w:space="0" w:color="auto"/>
        <w:bottom w:val="none" w:sz="0" w:space="0" w:color="auto"/>
        <w:right w:val="none" w:sz="0" w:space="0" w:color="auto"/>
      </w:divBdr>
    </w:div>
    <w:div w:id="461921713">
      <w:bodyDiv w:val="1"/>
      <w:marLeft w:val="0"/>
      <w:marRight w:val="0"/>
      <w:marTop w:val="0"/>
      <w:marBottom w:val="0"/>
      <w:divBdr>
        <w:top w:val="none" w:sz="0" w:space="0" w:color="auto"/>
        <w:left w:val="none" w:sz="0" w:space="0" w:color="auto"/>
        <w:bottom w:val="none" w:sz="0" w:space="0" w:color="auto"/>
        <w:right w:val="none" w:sz="0" w:space="0" w:color="auto"/>
      </w:divBdr>
    </w:div>
    <w:div w:id="462045679">
      <w:bodyDiv w:val="1"/>
      <w:marLeft w:val="0"/>
      <w:marRight w:val="0"/>
      <w:marTop w:val="0"/>
      <w:marBottom w:val="0"/>
      <w:divBdr>
        <w:top w:val="none" w:sz="0" w:space="0" w:color="auto"/>
        <w:left w:val="none" w:sz="0" w:space="0" w:color="auto"/>
        <w:bottom w:val="none" w:sz="0" w:space="0" w:color="auto"/>
        <w:right w:val="none" w:sz="0" w:space="0" w:color="auto"/>
      </w:divBdr>
    </w:div>
    <w:div w:id="462505959">
      <w:bodyDiv w:val="1"/>
      <w:marLeft w:val="0"/>
      <w:marRight w:val="0"/>
      <w:marTop w:val="0"/>
      <w:marBottom w:val="0"/>
      <w:divBdr>
        <w:top w:val="none" w:sz="0" w:space="0" w:color="auto"/>
        <w:left w:val="none" w:sz="0" w:space="0" w:color="auto"/>
        <w:bottom w:val="none" w:sz="0" w:space="0" w:color="auto"/>
        <w:right w:val="none" w:sz="0" w:space="0" w:color="auto"/>
      </w:divBdr>
    </w:div>
    <w:div w:id="462769671">
      <w:bodyDiv w:val="1"/>
      <w:marLeft w:val="0"/>
      <w:marRight w:val="0"/>
      <w:marTop w:val="0"/>
      <w:marBottom w:val="0"/>
      <w:divBdr>
        <w:top w:val="none" w:sz="0" w:space="0" w:color="auto"/>
        <w:left w:val="none" w:sz="0" w:space="0" w:color="auto"/>
        <w:bottom w:val="none" w:sz="0" w:space="0" w:color="auto"/>
        <w:right w:val="none" w:sz="0" w:space="0" w:color="auto"/>
      </w:divBdr>
    </w:div>
    <w:div w:id="462777462">
      <w:bodyDiv w:val="1"/>
      <w:marLeft w:val="0"/>
      <w:marRight w:val="0"/>
      <w:marTop w:val="0"/>
      <w:marBottom w:val="0"/>
      <w:divBdr>
        <w:top w:val="none" w:sz="0" w:space="0" w:color="auto"/>
        <w:left w:val="none" w:sz="0" w:space="0" w:color="auto"/>
        <w:bottom w:val="none" w:sz="0" w:space="0" w:color="auto"/>
        <w:right w:val="none" w:sz="0" w:space="0" w:color="auto"/>
      </w:divBdr>
    </w:div>
    <w:div w:id="462895362">
      <w:bodyDiv w:val="1"/>
      <w:marLeft w:val="0"/>
      <w:marRight w:val="0"/>
      <w:marTop w:val="0"/>
      <w:marBottom w:val="0"/>
      <w:divBdr>
        <w:top w:val="none" w:sz="0" w:space="0" w:color="auto"/>
        <w:left w:val="none" w:sz="0" w:space="0" w:color="auto"/>
        <w:bottom w:val="none" w:sz="0" w:space="0" w:color="auto"/>
        <w:right w:val="none" w:sz="0" w:space="0" w:color="auto"/>
      </w:divBdr>
    </w:div>
    <w:div w:id="462968971">
      <w:bodyDiv w:val="1"/>
      <w:marLeft w:val="0"/>
      <w:marRight w:val="0"/>
      <w:marTop w:val="0"/>
      <w:marBottom w:val="0"/>
      <w:divBdr>
        <w:top w:val="none" w:sz="0" w:space="0" w:color="auto"/>
        <w:left w:val="none" w:sz="0" w:space="0" w:color="auto"/>
        <w:bottom w:val="none" w:sz="0" w:space="0" w:color="auto"/>
        <w:right w:val="none" w:sz="0" w:space="0" w:color="auto"/>
      </w:divBdr>
    </w:div>
    <w:div w:id="463156702">
      <w:bodyDiv w:val="1"/>
      <w:marLeft w:val="0"/>
      <w:marRight w:val="0"/>
      <w:marTop w:val="0"/>
      <w:marBottom w:val="0"/>
      <w:divBdr>
        <w:top w:val="none" w:sz="0" w:space="0" w:color="auto"/>
        <w:left w:val="none" w:sz="0" w:space="0" w:color="auto"/>
        <w:bottom w:val="none" w:sz="0" w:space="0" w:color="auto"/>
        <w:right w:val="none" w:sz="0" w:space="0" w:color="auto"/>
      </w:divBdr>
    </w:div>
    <w:div w:id="463277804">
      <w:bodyDiv w:val="1"/>
      <w:marLeft w:val="0"/>
      <w:marRight w:val="0"/>
      <w:marTop w:val="0"/>
      <w:marBottom w:val="0"/>
      <w:divBdr>
        <w:top w:val="none" w:sz="0" w:space="0" w:color="auto"/>
        <w:left w:val="none" w:sz="0" w:space="0" w:color="auto"/>
        <w:bottom w:val="none" w:sz="0" w:space="0" w:color="auto"/>
        <w:right w:val="none" w:sz="0" w:space="0" w:color="auto"/>
      </w:divBdr>
    </w:div>
    <w:div w:id="463548980">
      <w:bodyDiv w:val="1"/>
      <w:marLeft w:val="0"/>
      <w:marRight w:val="0"/>
      <w:marTop w:val="0"/>
      <w:marBottom w:val="0"/>
      <w:divBdr>
        <w:top w:val="none" w:sz="0" w:space="0" w:color="auto"/>
        <w:left w:val="none" w:sz="0" w:space="0" w:color="auto"/>
        <w:bottom w:val="none" w:sz="0" w:space="0" w:color="auto"/>
        <w:right w:val="none" w:sz="0" w:space="0" w:color="auto"/>
      </w:divBdr>
    </w:div>
    <w:div w:id="463698461">
      <w:bodyDiv w:val="1"/>
      <w:marLeft w:val="0"/>
      <w:marRight w:val="0"/>
      <w:marTop w:val="0"/>
      <w:marBottom w:val="0"/>
      <w:divBdr>
        <w:top w:val="none" w:sz="0" w:space="0" w:color="auto"/>
        <w:left w:val="none" w:sz="0" w:space="0" w:color="auto"/>
        <w:bottom w:val="none" w:sz="0" w:space="0" w:color="auto"/>
        <w:right w:val="none" w:sz="0" w:space="0" w:color="auto"/>
      </w:divBdr>
    </w:div>
    <w:div w:id="463739025">
      <w:bodyDiv w:val="1"/>
      <w:marLeft w:val="0"/>
      <w:marRight w:val="0"/>
      <w:marTop w:val="0"/>
      <w:marBottom w:val="0"/>
      <w:divBdr>
        <w:top w:val="none" w:sz="0" w:space="0" w:color="auto"/>
        <w:left w:val="none" w:sz="0" w:space="0" w:color="auto"/>
        <w:bottom w:val="none" w:sz="0" w:space="0" w:color="auto"/>
        <w:right w:val="none" w:sz="0" w:space="0" w:color="auto"/>
      </w:divBdr>
    </w:div>
    <w:div w:id="463811935">
      <w:bodyDiv w:val="1"/>
      <w:marLeft w:val="0"/>
      <w:marRight w:val="0"/>
      <w:marTop w:val="0"/>
      <w:marBottom w:val="0"/>
      <w:divBdr>
        <w:top w:val="none" w:sz="0" w:space="0" w:color="auto"/>
        <w:left w:val="none" w:sz="0" w:space="0" w:color="auto"/>
        <w:bottom w:val="none" w:sz="0" w:space="0" w:color="auto"/>
        <w:right w:val="none" w:sz="0" w:space="0" w:color="auto"/>
      </w:divBdr>
    </w:div>
    <w:div w:id="464007871">
      <w:bodyDiv w:val="1"/>
      <w:marLeft w:val="0"/>
      <w:marRight w:val="0"/>
      <w:marTop w:val="0"/>
      <w:marBottom w:val="0"/>
      <w:divBdr>
        <w:top w:val="none" w:sz="0" w:space="0" w:color="auto"/>
        <w:left w:val="none" w:sz="0" w:space="0" w:color="auto"/>
        <w:bottom w:val="none" w:sz="0" w:space="0" w:color="auto"/>
        <w:right w:val="none" w:sz="0" w:space="0" w:color="auto"/>
      </w:divBdr>
    </w:div>
    <w:div w:id="465468534">
      <w:bodyDiv w:val="1"/>
      <w:marLeft w:val="0"/>
      <w:marRight w:val="0"/>
      <w:marTop w:val="0"/>
      <w:marBottom w:val="0"/>
      <w:divBdr>
        <w:top w:val="none" w:sz="0" w:space="0" w:color="auto"/>
        <w:left w:val="none" w:sz="0" w:space="0" w:color="auto"/>
        <w:bottom w:val="none" w:sz="0" w:space="0" w:color="auto"/>
        <w:right w:val="none" w:sz="0" w:space="0" w:color="auto"/>
      </w:divBdr>
    </w:div>
    <w:div w:id="465586949">
      <w:bodyDiv w:val="1"/>
      <w:marLeft w:val="0"/>
      <w:marRight w:val="0"/>
      <w:marTop w:val="0"/>
      <w:marBottom w:val="0"/>
      <w:divBdr>
        <w:top w:val="none" w:sz="0" w:space="0" w:color="auto"/>
        <w:left w:val="none" w:sz="0" w:space="0" w:color="auto"/>
        <w:bottom w:val="none" w:sz="0" w:space="0" w:color="auto"/>
        <w:right w:val="none" w:sz="0" w:space="0" w:color="auto"/>
      </w:divBdr>
    </w:div>
    <w:div w:id="465633826">
      <w:bodyDiv w:val="1"/>
      <w:marLeft w:val="0"/>
      <w:marRight w:val="0"/>
      <w:marTop w:val="0"/>
      <w:marBottom w:val="0"/>
      <w:divBdr>
        <w:top w:val="none" w:sz="0" w:space="0" w:color="auto"/>
        <w:left w:val="none" w:sz="0" w:space="0" w:color="auto"/>
        <w:bottom w:val="none" w:sz="0" w:space="0" w:color="auto"/>
        <w:right w:val="none" w:sz="0" w:space="0" w:color="auto"/>
      </w:divBdr>
    </w:div>
    <w:div w:id="465896998">
      <w:bodyDiv w:val="1"/>
      <w:marLeft w:val="0"/>
      <w:marRight w:val="0"/>
      <w:marTop w:val="0"/>
      <w:marBottom w:val="0"/>
      <w:divBdr>
        <w:top w:val="none" w:sz="0" w:space="0" w:color="auto"/>
        <w:left w:val="none" w:sz="0" w:space="0" w:color="auto"/>
        <w:bottom w:val="none" w:sz="0" w:space="0" w:color="auto"/>
        <w:right w:val="none" w:sz="0" w:space="0" w:color="auto"/>
      </w:divBdr>
    </w:div>
    <w:div w:id="466246631">
      <w:bodyDiv w:val="1"/>
      <w:marLeft w:val="0"/>
      <w:marRight w:val="0"/>
      <w:marTop w:val="0"/>
      <w:marBottom w:val="0"/>
      <w:divBdr>
        <w:top w:val="none" w:sz="0" w:space="0" w:color="auto"/>
        <w:left w:val="none" w:sz="0" w:space="0" w:color="auto"/>
        <w:bottom w:val="none" w:sz="0" w:space="0" w:color="auto"/>
        <w:right w:val="none" w:sz="0" w:space="0" w:color="auto"/>
      </w:divBdr>
    </w:div>
    <w:div w:id="466319722">
      <w:bodyDiv w:val="1"/>
      <w:marLeft w:val="0"/>
      <w:marRight w:val="0"/>
      <w:marTop w:val="0"/>
      <w:marBottom w:val="0"/>
      <w:divBdr>
        <w:top w:val="none" w:sz="0" w:space="0" w:color="auto"/>
        <w:left w:val="none" w:sz="0" w:space="0" w:color="auto"/>
        <w:bottom w:val="none" w:sz="0" w:space="0" w:color="auto"/>
        <w:right w:val="none" w:sz="0" w:space="0" w:color="auto"/>
      </w:divBdr>
    </w:div>
    <w:div w:id="466356463">
      <w:bodyDiv w:val="1"/>
      <w:marLeft w:val="0"/>
      <w:marRight w:val="0"/>
      <w:marTop w:val="0"/>
      <w:marBottom w:val="0"/>
      <w:divBdr>
        <w:top w:val="none" w:sz="0" w:space="0" w:color="auto"/>
        <w:left w:val="none" w:sz="0" w:space="0" w:color="auto"/>
        <w:bottom w:val="none" w:sz="0" w:space="0" w:color="auto"/>
        <w:right w:val="none" w:sz="0" w:space="0" w:color="auto"/>
      </w:divBdr>
    </w:div>
    <w:div w:id="466749571">
      <w:bodyDiv w:val="1"/>
      <w:marLeft w:val="0"/>
      <w:marRight w:val="0"/>
      <w:marTop w:val="0"/>
      <w:marBottom w:val="0"/>
      <w:divBdr>
        <w:top w:val="none" w:sz="0" w:space="0" w:color="auto"/>
        <w:left w:val="none" w:sz="0" w:space="0" w:color="auto"/>
        <w:bottom w:val="none" w:sz="0" w:space="0" w:color="auto"/>
        <w:right w:val="none" w:sz="0" w:space="0" w:color="auto"/>
      </w:divBdr>
    </w:div>
    <w:div w:id="466778167">
      <w:bodyDiv w:val="1"/>
      <w:marLeft w:val="0"/>
      <w:marRight w:val="0"/>
      <w:marTop w:val="0"/>
      <w:marBottom w:val="0"/>
      <w:divBdr>
        <w:top w:val="none" w:sz="0" w:space="0" w:color="auto"/>
        <w:left w:val="none" w:sz="0" w:space="0" w:color="auto"/>
        <w:bottom w:val="none" w:sz="0" w:space="0" w:color="auto"/>
        <w:right w:val="none" w:sz="0" w:space="0" w:color="auto"/>
      </w:divBdr>
    </w:div>
    <w:div w:id="466821490">
      <w:bodyDiv w:val="1"/>
      <w:marLeft w:val="0"/>
      <w:marRight w:val="0"/>
      <w:marTop w:val="0"/>
      <w:marBottom w:val="0"/>
      <w:divBdr>
        <w:top w:val="none" w:sz="0" w:space="0" w:color="auto"/>
        <w:left w:val="none" w:sz="0" w:space="0" w:color="auto"/>
        <w:bottom w:val="none" w:sz="0" w:space="0" w:color="auto"/>
        <w:right w:val="none" w:sz="0" w:space="0" w:color="auto"/>
      </w:divBdr>
    </w:div>
    <w:div w:id="467018350">
      <w:bodyDiv w:val="1"/>
      <w:marLeft w:val="0"/>
      <w:marRight w:val="0"/>
      <w:marTop w:val="0"/>
      <w:marBottom w:val="0"/>
      <w:divBdr>
        <w:top w:val="none" w:sz="0" w:space="0" w:color="auto"/>
        <w:left w:val="none" w:sz="0" w:space="0" w:color="auto"/>
        <w:bottom w:val="none" w:sz="0" w:space="0" w:color="auto"/>
        <w:right w:val="none" w:sz="0" w:space="0" w:color="auto"/>
      </w:divBdr>
      <w:divsChild>
        <w:div w:id="1145510570">
          <w:marLeft w:val="480"/>
          <w:marRight w:val="0"/>
          <w:marTop w:val="0"/>
          <w:marBottom w:val="0"/>
          <w:divBdr>
            <w:top w:val="none" w:sz="0" w:space="0" w:color="auto"/>
            <w:left w:val="none" w:sz="0" w:space="0" w:color="auto"/>
            <w:bottom w:val="none" w:sz="0" w:space="0" w:color="auto"/>
            <w:right w:val="none" w:sz="0" w:space="0" w:color="auto"/>
          </w:divBdr>
        </w:div>
        <w:div w:id="130558253">
          <w:marLeft w:val="480"/>
          <w:marRight w:val="0"/>
          <w:marTop w:val="0"/>
          <w:marBottom w:val="0"/>
          <w:divBdr>
            <w:top w:val="none" w:sz="0" w:space="0" w:color="auto"/>
            <w:left w:val="none" w:sz="0" w:space="0" w:color="auto"/>
            <w:bottom w:val="none" w:sz="0" w:space="0" w:color="auto"/>
            <w:right w:val="none" w:sz="0" w:space="0" w:color="auto"/>
          </w:divBdr>
        </w:div>
        <w:div w:id="721252340">
          <w:marLeft w:val="480"/>
          <w:marRight w:val="0"/>
          <w:marTop w:val="0"/>
          <w:marBottom w:val="0"/>
          <w:divBdr>
            <w:top w:val="none" w:sz="0" w:space="0" w:color="auto"/>
            <w:left w:val="none" w:sz="0" w:space="0" w:color="auto"/>
            <w:bottom w:val="none" w:sz="0" w:space="0" w:color="auto"/>
            <w:right w:val="none" w:sz="0" w:space="0" w:color="auto"/>
          </w:divBdr>
        </w:div>
        <w:div w:id="51587696">
          <w:marLeft w:val="480"/>
          <w:marRight w:val="0"/>
          <w:marTop w:val="0"/>
          <w:marBottom w:val="0"/>
          <w:divBdr>
            <w:top w:val="none" w:sz="0" w:space="0" w:color="auto"/>
            <w:left w:val="none" w:sz="0" w:space="0" w:color="auto"/>
            <w:bottom w:val="none" w:sz="0" w:space="0" w:color="auto"/>
            <w:right w:val="none" w:sz="0" w:space="0" w:color="auto"/>
          </w:divBdr>
        </w:div>
        <w:div w:id="797339355">
          <w:marLeft w:val="480"/>
          <w:marRight w:val="0"/>
          <w:marTop w:val="0"/>
          <w:marBottom w:val="0"/>
          <w:divBdr>
            <w:top w:val="none" w:sz="0" w:space="0" w:color="auto"/>
            <w:left w:val="none" w:sz="0" w:space="0" w:color="auto"/>
            <w:bottom w:val="none" w:sz="0" w:space="0" w:color="auto"/>
            <w:right w:val="none" w:sz="0" w:space="0" w:color="auto"/>
          </w:divBdr>
        </w:div>
        <w:div w:id="1798642575">
          <w:marLeft w:val="480"/>
          <w:marRight w:val="0"/>
          <w:marTop w:val="0"/>
          <w:marBottom w:val="0"/>
          <w:divBdr>
            <w:top w:val="none" w:sz="0" w:space="0" w:color="auto"/>
            <w:left w:val="none" w:sz="0" w:space="0" w:color="auto"/>
            <w:bottom w:val="none" w:sz="0" w:space="0" w:color="auto"/>
            <w:right w:val="none" w:sz="0" w:space="0" w:color="auto"/>
          </w:divBdr>
        </w:div>
        <w:div w:id="1171675401">
          <w:marLeft w:val="480"/>
          <w:marRight w:val="0"/>
          <w:marTop w:val="0"/>
          <w:marBottom w:val="0"/>
          <w:divBdr>
            <w:top w:val="none" w:sz="0" w:space="0" w:color="auto"/>
            <w:left w:val="none" w:sz="0" w:space="0" w:color="auto"/>
            <w:bottom w:val="none" w:sz="0" w:space="0" w:color="auto"/>
            <w:right w:val="none" w:sz="0" w:space="0" w:color="auto"/>
          </w:divBdr>
        </w:div>
        <w:div w:id="1400900343">
          <w:marLeft w:val="480"/>
          <w:marRight w:val="0"/>
          <w:marTop w:val="0"/>
          <w:marBottom w:val="0"/>
          <w:divBdr>
            <w:top w:val="none" w:sz="0" w:space="0" w:color="auto"/>
            <w:left w:val="none" w:sz="0" w:space="0" w:color="auto"/>
            <w:bottom w:val="none" w:sz="0" w:space="0" w:color="auto"/>
            <w:right w:val="none" w:sz="0" w:space="0" w:color="auto"/>
          </w:divBdr>
        </w:div>
        <w:div w:id="591746218">
          <w:marLeft w:val="480"/>
          <w:marRight w:val="0"/>
          <w:marTop w:val="0"/>
          <w:marBottom w:val="0"/>
          <w:divBdr>
            <w:top w:val="none" w:sz="0" w:space="0" w:color="auto"/>
            <w:left w:val="none" w:sz="0" w:space="0" w:color="auto"/>
            <w:bottom w:val="none" w:sz="0" w:space="0" w:color="auto"/>
            <w:right w:val="none" w:sz="0" w:space="0" w:color="auto"/>
          </w:divBdr>
        </w:div>
        <w:div w:id="447310431">
          <w:marLeft w:val="480"/>
          <w:marRight w:val="0"/>
          <w:marTop w:val="0"/>
          <w:marBottom w:val="0"/>
          <w:divBdr>
            <w:top w:val="none" w:sz="0" w:space="0" w:color="auto"/>
            <w:left w:val="none" w:sz="0" w:space="0" w:color="auto"/>
            <w:bottom w:val="none" w:sz="0" w:space="0" w:color="auto"/>
            <w:right w:val="none" w:sz="0" w:space="0" w:color="auto"/>
          </w:divBdr>
        </w:div>
        <w:div w:id="1692102559">
          <w:marLeft w:val="480"/>
          <w:marRight w:val="0"/>
          <w:marTop w:val="0"/>
          <w:marBottom w:val="0"/>
          <w:divBdr>
            <w:top w:val="none" w:sz="0" w:space="0" w:color="auto"/>
            <w:left w:val="none" w:sz="0" w:space="0" w:color="auto"/>
            <w:bottom w:val="none" w:sz="0" w:space="0" w:color="auto"/>
            <w:right w:val="none" w:sz="0" w:space="0" w:color="auto"/>
          </w:divBdr>
        </w:div>
        <w:div w:id="1519419117">
          <w:marLeft w:val="480"/>
          <w:marRight w:val="0"/>
          <w:marTop w:val="0"/>
          <w:marBottom w:val="0"/>
          <w:divBdr>
            <w:top w:val="none" w:sz="0" w:space="0" w:color="auto"/>
            <w:left w:val="none" w:sz="0" w:space="0" w:color="auto"/>
            <w:bottom w:val="none" w:sz="0" w:space="0" w:color="auto"/>
            <w:right w:val="none" w:sz="0" w:space="0" w:color="auto"/>
          </w:divBdr>
        </w:div>
        <w:div w:id="1778523159">
          <w:marLeft w:val="480"/>
          <w:marRight w:val="0"/>
          <w:marTop w:val="0"/>
          <w:marBottom w:val="0"/>
          <w:divBdr>
            <w:top w:val="none" w:sz="0" w:space="0" w:color="auto"/>
            <w:left w:val="none" w:sz="0" w:space="0" w:color="auto"/>
            <w:bottom w:val="none" w:sz="0" w:space="0" w:color="auto"/>
            <w:right w:val="none" w:sz="0" w:space="0" w:color="auto"/>
          </w:divBdr>
        </w:div>
        <w:div w:id="1018503049">
          <w:marLeft w:val="480"/>
          <w:marRight w:val="0"/>
          <w:marTop w:val="0"/>
          <w:marBottom w:val="0"/>
          <w:divBdr>
            <w:top w:val="none" w:sz="0" w:space="0" w:color="auto"/>
            <w:left w:val="none" w:sz="0" w:space="0" w:color="auto"/>
            <w:bottom w:val="none" w:sz="0" w:space="0" w:color="auto"/>
            <w:right w:val="none" w:sz="0" w:space="0" w:color="auto"/>
          </w:divBdr>
        </w:div>
        <w:div w:id="1488866386">
          <w:marLeft w:val="480"/>
          <w:marRight w:val="0"/>
          <w:marTop w:val="0"/>
          <w:marBottom w:val="0"/>
          <w:divBdr>
            <w:top w:val="none" w:sz="0" w:space="0" w:color="auto"/>
            <w:left w:val="none" w:sz="0" w:space="0" w:color="auto"/>
            <w:bottom w:val="none" w:sz="0" w:space="0" w:color="auto"/>
            <w:right w:val="none" w:sz="0" w:space="0" w:color="auto"/>
          </w:divBdr>
        </w:div>
        <w:div w:id="1987584042">
          <w:marLeft w:val="480"/>
          <w:marRight w:val="0"/>
          <w:marTop w:val="0"/>
          <w:marBottom w:val="0"/>
          <w:divBdr>
            <w:top w:val="none" w:sz="0" w:space="0" w:color="auto"/>
            <w:left w:val="none" w:sz="0" w:space="0" w:color="auto"/>
            <w:bottom w:val="none" w:sz="0" w:space="0" w:color="auto"/>
            <w:right w:val="none" w:sz="0" w:space="0" w:color="auto"/>
          </w:divBdr>
        </w:div>
        <w:div w:id="1801150641">
          <w:marLeft w:val="480"/>
          <w:marRight w:val="0"/>
          <w:marTop w:val="0"/>
          <w:marBottom w:val="0"/>
          <w:divBdr>
            <w:top w:val="none" w:sz="0" w:space="0" w:color="auto"/>
            <w:left w:val="none" w:sz="0" w:space="0" w:color="auto"/>
            <w:bottom w:val="none" w:sz="0" w:space="0" w:color="auto"/>
            <w:right w:val="none" w:sz="0" w:space="0" w:color="auto"/>
          </w:divBdr>
        </w:div>
        <w:div w:id="466700669">
          <w:marLeft w:val="480"/>
          <w:marRight w:val="0"/>
          <w:marTop w:val="0"/>
          <w:marBottom w:val="0"/>
          <w:divBdr>
            <w:top w:val="none" w:sz="0" w:space="0" w:color="auto"/>
            <w:left w:val="none" w:sz="0" w:space="0" w:color="auto"/>
            <w:bottom w:val="none" w:sz="0" w:space="0" w:color="auto"/>
            <w:right w:val="none" w:sz="0" w:space="0" w:color="auto"/>
          </w:divBdr>
        </w:div>
        <w:div w:id="1461529098">
          <w:marLeft w:val="480"/>
          <w:marRight w:val="0"/>
          <w:marTop w:val="0"/>
          <w:marBottom w:val="0"/>
          <w:divBdr>
            <w:top w:val="none" w:sz="0" w:space="0" w:color="auto"/>
            <w:left w:val="none" w:sz="0" w:space="0" w:color="auto"/>
            <w:bottom w:val="none" w:sz="0" w:space="0" w:color="auto"/>
            <w:right w:val="none" w:sz="0" w:space="0" w:color="auto"/>
          </w:divBdr>
        </w:div>
        <w:div w:id="1336491857">
          <w:marLeft w:val="480"/>
          <w:marRight w:val="0"/>
          <w:marTop w:val="0"/>
          <w:marBottom w:val="0"/>
          <w:divBdr>
            <w:top w:val="none" w:sz="0" w:space="0" w:color="auto"/>
            <w:left w:val="none" w:sz="0" w:space="0" w:color="auto"/>
            <w:bottom w:val="none" w:sz="0" w:space="0" w:color="auto"/>
            <w:right w:val="none" w:sz="0" w:space="0" w:color="auto"/>
          </w:divBdr>
        </w:div>
        <w:div w:id="392586664">
          <w:marLeft w:val="480"/>
          <w:marRight w:val="0"/>
          <w:marTop w:val="0"/>
          <w:marBottom w:val="0"/>
          <w:divBdr>
            <w:top w:val="none" w:sz="0" w:space="0" w:color="auto"/>
            <w:left w:val="none" w:sz="0" w:space="0" w:color="auto"/>
            <w:bottom w:val="none" w:sz="0" w:space="0" w:color="auto"/>
            <w:right w:val="none" w:sz="0" w:space="0" w:color="auto"/>
          </w:divBdr>
        </w:div>
        <w:div w:id="332032879">
          <w:marLeft w:val="480"/>
          <w:marRight w:val="0"/>
          <w:marTop w:val="0"/>
          <w:marBottom w:val="0"/>
          <w:divBdr>
            <w:top w:val="none" w:sz="0" w:space="0" w:color="auto"/>
            <w:left w:val="none" w:sz="0" w:space="0" w:color="auto"/>
            <w:bottom w:val="none" w:sz="0" w:space="0" w:color="auto"/>
            <w:right w:val="none" w:sz="0" w:space="0" w:color="auto"/>
          </w:divBdr>
        </w:div>
        <w:div w:id="388067264">
          <w:marLeft w:val="480"/>
          <w:marRight w:val="0"/>
          <w:marTop w:val="0"/>
          <w:marBottom w:val="0"/>
          <w:divBdr>
            <w:top w:val="none" w:sz="0" w:space="0" w:color="auto"/>
            <w:left w:val="none" w:sz="0" w:space="0" w:color="auto"/>
            <w:bottom w:val="none" w:sz="0" w:space="0" w:color="auto"/>
            <w:right w:val="none" w:sz="0" w:space="0" w:color="auto"/>
          </w:divBdr>
        </w:div>
        <w:div w:id="1208763060">
          <w:marLeft w:val="480"/>
          <w:marRight w:val="0"/>
          <w:marTop w:val="0"/>
          <w:marBottom w:val="0"/>
          <w:divBdr>
            <w:top w:val="none" w:sz="0" w:space="0" w:color="auto"/>
            <w:left w:val="none" w:sz="0" w:space="0" w:color="auto"/>
            <w:bottom w:val="none" w:sz="0" w:space="0" w:color="auto"/>
            <w:right w:val="none" w:sz="0" w:space="0" w:color="auto"/>
          </w:divBdr>
        </w:div>
        <w:div w:id="143470864">
          <w:marLeft w:val="480"/>
          <w:marRight w:val="0"/>
          <w:marTop w:val="0"/>
          <w:marBottom w:val="0"/>
          <w:divBdr>
            <w:top w:val="none" w:sz="0" w:space="0" w:color="auto"/>
            <w:left w:val="none" w:sz="0" w:space="0" w:color="auto"/>
            <w:bottom w:val="none" w:sz="0" w:space="0" w:color="auto"/>
            <w:right w:val="none" w:sz="0" w:space="0" w:color="auto"/>
          </w:divBdr>
        </w:div>
        <w:div w:id="1282762389">
          <w:marLeft w:val="480"/>
          <w:marRight w:val="0"/>
          <w:marTop w:val="0"/>
          <w:marBottom w:val="0"/>
          <w:divBdr>
            <w:top w:val="none" w:sz="0" w:space="0" w:color="auto"/>
            <w:left w:val="none" w:sz="0" w:space="0" w:color="auto"/>
            <w:bottom w:val="none" w:sz="0" w:space="0" w:color="auto"/>
            <w:right w:val="none" w:sz="0" w:space="0" w:color="auto"/>
          </w:divBdr>
        </w:div>
        <w:div w:id="10835569">
          <w:marLeft w:val="480"/>
          <w:marRight w:val="0"/>
          <w:marTop w:val="0"/>
          <w:marBottom w:val="0"/>
          <w:divBdr>
            <w:top w:val="none" w:sz="0" w:space="0" w:color="auto"/>
            <w:left w:val="none" w:sz="0" w:space="0" w:color="auto"/>
            <w:bottom w:val="none" w:sz="0" w:space="0" w:color="auto"/>
            <w:right w:val="none" w:sz="0" w:space="0" w:color="auto"/>
          </w:divBdr>
        </w:div>
        <w:div w:id="1347898755">
          <w:marLeft w:val="480"/>
          <w:marRight w:val="0"/>
          <w:marTop w:val="0"/>
          <w:marBottom w:val="0"/>
          <w:divBdr>
            <w:top w:val="none" w:sz="0" w:space="0" w:color="auto"/>
            <w:left w:val="none" w:sz="0" w:space="0" w:color="auto"/>
            <w:bottom w:val="none" w:sz="0" w:space="0" w:color="auto"/>
            <w:right w:val="none" w:sz="0" w:space="0" w:color="auto"/>
          </w:divBdr>
        </w:div>
        <w:div w:id="764959630">
          <w:marLeft w:val="480"/>
          <w:marRight w:val="0"/>
          <w:marTop w:val="0"/>
          <w:marBottom w:val="0"/>
          <w:divBdr>
            <w:top w:val="none" w:sz="0" w:space="0" w:color="auto"/>
            <w:left w:val="none" w:sz="0" w:space="0" w:color="auto"/>
            <w:bottom w:val="none" w:sz="0" w:space="0" w:color="auto"/>
            <w:right w:val="none" w:sz="0" w:space="0" w:color="auto"/>
          </w:divBdr>
        </w:div>
        <w:div w:id="2042045383">
          <w:marLeft w:val="480"/>
          <w:marRight w:val="0"/>
          <w:marTop w:val="0"/>
          <w:marBottom w:val="0"/>
          <w:divBdr>
            <w:top w:val="none" w:sz="0" w:space="0" w:color="auto"/>
            <w:left w:val="none" w:sz="0" w:space="0" w:color="auto"/>
            <w:bottom w:val="none" w:sz="0" w:space="0" w:color="auto"/>
            <w:right w:val="none" w:sz="0" w:space="0" w:color="auto"/>
          </w:divBdr>
        </w:div>
        <w:div w:id="441654870">
          <w:marLeft w:val="480"/>
          <w:marRight w:val="0"/>
          <w:marTop w:val="0"/>
          <w:marBottom w:val="0"/>
          <w:divBdr>
            <w:top w:val="none" w:sz="0" w:space="0" w:color="auto"/>
            <w:left w:val="none" w:sz="0" w:space="0" w:color="auto"/>
            <w:bottom w:val="none" w:sz="0" w:space="0" w:color="auto"/>
            <w:right w:val="none" w:sz="0" w:space="0" w:color="auto"/>
          </w:divBdr>
        </w:div>
        <w:div w:id="1232236813">
          <w:marLeft w:val="480"/>
          <w:marRight w:val="0"/>
          <w:marTop w:val="0"/>
          <w:marBottom w:val="0"/>
          <w:divBdr>
            <w:top w:val="none" w:sz="0" w:space="0" w:color="auto"/>
            <w:left w:val="none" w:sz="0" w:space="0" w:color="auto"/>
            <w:bottom w:val="none" w:sz="0" w:space="0" w:color="auto"/>
            <w:right w:val="none" w:sz="0" w:space="0" w:color="auto"/>
          </w:divBdr>
        </w:div>
        <w:div w:id="737363502">
          <w:marLeft w:val="480"/>
          <w:marRight w:val="0"/>
          <w:marTop w:val="0"/>
          <w:marBottom w:val="0"/>
          <w:divBdr>
            <w:top w:val="none" w:sz="0" w:space="0" w:color="auto"/>
            <w:left w:val="none" w:sz="0" w:space="0" w:color="auto"/>
            <w:bottom w:val="none" w:sz="0" w:space="0" w:color="auto"/>
            <w:right w:val="none" w:sz="0" w:space="0" w:color="auto"/>
          </w:divBdr>
        </w:div>
        <w:div w:id="2091614063">
          <w:marLeft w:val="480"/>
          <w:marRight w:val="0"/>
          <w:marTop w:val="0"/>
          <w:marBottom w:val="0"/>
          <w:divBdr>
            <w:top w:val="none" w:sz="0" w:space="0" w:color="auto"/>
            <w:left w:val="none" w:sz="0" w:space="0" w:color="auto"/>
            <w:bottom w:val="none" w:sz="0" w:space="0" w:color="auto"/>
            <w:right w:val="none" w:sz="0" w:space="0" w:color="auto"/>
          </w:divBdr>
        </w:div>
        <w:div w:id="1815368855">
          <w:marLeft w:val="480"/>
          <w:marRight w:val="0"/>
          <w:marTop w:val="0"/>
          <w:marBottom w:val="0"/>
          <w:divBdr>
            <w:top w:val="none" w:sz="0" w:space="0" w:color="auto"/>
            <w:left w:val="none" w:sz="0" w:space="0" w:color="auto"/>
            <w:bottom w:val="none" w:sz="0" w:space="0" w:color="auto"/>
            <w:right w:val="none" w:sz="0" w:space="0" w:color="auto"/>
          </w:divBdr>
        </w:div>
        <w:div w:id="1246299688">
          <w:marLeft w:val="480"/>
          <w:marRight w:val="0"/>
          <w:marTop w:val="0"/>
          <w:marBottom w:val="0"/>
          <w:divBdr>
            <w:top w:val="none" w:sz="0" w:space="0" w:color="auto"/>
            <w:left w:val="none" w:sz="0" w:space="0" w:color="auto"/>
            <w:bottom w:val="none" w:sz="0" w:space="0" w:color="auto"/>
            <w:right w:val="none" w:sz="0" w:space="0" w:color="auto"/>
          </w:divBdr>
        </w:div>
        <w:div w:id="1063917523">
          <w:marLeft w:val="480"/>
          <w:marRight w:val="0"/>
          <w:marTop w:val="0"/>
          <w:marBottom w:val="0"/>
          <w:divBdr>
            <w:top w:val="none" w:sz="0" w:space="0" w:color="auto"/>
            <w:left w:val="none" w:sz="0" w:space="0" w:color="auto"/>
            <w:bottom w:val="none" w:sz="0" w:space="0" w:color="auto"/>
            <w:right w:val="none" w:sz="0" w:space="0" w:color="auto"/>
          </w:divBdr>
        </w:div>
        <w:div w:id="464854671">
          <w:marLeft w:val="480"/>
          <w:marRight w:val="0"/>
          <w:marTop w:val="0"/>
          <w:marBottom w:val="0"/>
          <w:divBdr>
            <w:top w:val="none" w:sz="0" w:space="0" w:color="auto"/>
            <w:left w:val="none" w:sz="0" w:space="0" w:color="auto"/>
            <w:bottom w:val="none" w:sz="0" w:space="0" w:color="auto"/>
            <w:right w:val="none" w:sz="0" w:space="0" w:color="auto"/>
          </w:divBdr>
        </w:div>
        <w:div w:id="1681736576">
          <w:marLeft w:val="480"/>
          <w:marRight w:val="0"/>
          <w:marTop w:val="0"/>
          <w:marBottom w:val="0"/>
          <w:divBdr>
            <w:top w:val="none" w:sz="0" w:space="0" w:color="auto"/>
            <w:left w:val="none" w:sz="0" w:space="0" w:color="auto"/>
            <w:bottom w:val="none" w:sz="0" w:space="0" w:color="auto"/>
            <w:right w:val="none" w:sz="0" w:space="0" w:color="auto"/>
          </w:divBdr>
        </w:div>
        <w:div w:id="583031997">
          <w:marLeft w:val="480"/>
          <w:marRight w:val="0"/>
          <w:marTop w:val="0"/>
          <w:marBottom w:val="0"/>
          <w:divBdr>
            <w:top w:val="none" w:sz="0" w:space="0" w:color="auto"/>
            <w:left w:val="none" w:sz="0" w:space="0" w:color="auto"/>
            <w:bottom w:val="none" w:sz="0" w:space="0" w:color="auto"/>
            <w:right w:val="none" w:sz="0" w:space="0" w:color="auto"/>
          </w:divBdr>
        </w:div>
        <w:div w:id="1891569909">
          <w:marLeft w:val="480"/>
          <w:marRight w:val="0"/>
          <w:marTop w:val="0"/>
          <w:marBottom w:val="0"/>
          <w:divBdr>
            <w:top w:val="none" w:sz="0" w:space="0" w:color="auto"/>
            <w:left w:val="none" w:sz="0" w:space="0" w:color="auto"/>
            <w:bottom w:val="none" w:sz="0" w:space="0" w:color="auto"/>
            <w:right w:val="none" w:sz="0" w:space="0" w:color="auto"/>
          </w:divBdr>
        </w:div>
        <w:div w:id="368919143">
          <w:marLeft w:val="480"/>
          <w:marRight w:val="0"/>
          <w:marTop w:val="0"/>
          <w:marBottom w:val="0"/>
          <w:divBdr>
            <w:top w:val="none" w:sz="0" w:space="0" w:color="auto"/>
            <w:left w:val="none" w:sz="0" w:space="0" w:color="auto"/>
            <w:bottom w:val="none" w:sz="0" w:space="0" w:color="auto"/>
            <w:right w:val="none" w:sz="0" w:space="0" w:color="auto"/>
          </w:divBdr>
        </w:div>
        <w:div w:id="353464146">
          <w:marLeft w:val="480"/>
          <w:marRight w:val="0"/>
          <w:marTop w:val="0"/>
          <w:marBottom w:val="0"/>
          <w:divBdr>
            <w:top w:val="none" w:sz="0" w:space="0" w:color="auto"/>
            <w:left w:val="none" w:sz="0" w:space="0" w:color="auto"/>
            <w:bottom w:val="none" w:sz="0" w:space="0" w:color="auto"/>
            <w:right w:val="none" w:sz="0" w:space="0" w:color="auto"/>
          </w:divBdr>
        </w:div>
        <w:div w:id="1161968411">
          <w:marLeft w:val="480"/>
          <w:marRight w:val="0"/>
          <w:marTop w:val="0"/>
          <w:marBottom w:val="0"/>
          <w:divBdr>
            <w:top w:val="none" w:sz="0" w:space="0" w:color="auto"/>
            <w:left w:val="none" w:sz="0" w:space="0" w:color="auto"/>
            <w:bottom w:val="none" w:sz="0" w:space="0" w:color="auto"/>
            <w:right w:val="none" w:sz="0" w:space="0" w:color="auto"/>
          </w:divBdr>
        </w:div>
        <w:div w:id="290214815">
          <w:marLeft w:val="480"/>
          <w:marRight w:val="0"/>
          <w:marTop w:val="0"/>
          <w:marBottom w:val="0"/>
          <w:divBdr>
            <w:top w:val="none" w:sz="0" w:space="0" w:color="auto"/>
            <w:left w:val="none" w:sz="0" w:space="0" w:color="auto"/>
            <w:bottom w:val="none" w:sz="0" w:space="0" w:color="auto"/>
            <w:right w:val="none" w:sz="0" w:space="0" w:color="auto"/>
          </w:divBdr>
        </w:div>
        <w:div w:id="303169985">
          <w:marLeft w:val="480"/>
          <w:marRight w:val="0"/>
          <w:marTop w:val="0"/>
          <w:marBottom w:val="0"/>
          <w:divBdr>
            <w:top w:val="none" w:sz="0" w:space="0" w:color="auto"/>
            <w:left w:val="none" w:sz="0" w:space="0" w:color="auto"/>
            <w:bottom w:val="none" w:sz="0" w:space="0" w:color="auto"/>
            <w:right w:val="none" w:sz="0" w:space="0" w:color="auto"/>
          </w:divBdr>
        </w:div>
        <w:div w:id="1097673640">
          <w:marLeft w:val="480"/>
          <w:marRight w:val="0"/>
          <w:marTop w:val="0"/>
          <w:marBottom w:val="0"/>
          <w:divBdr>
            <w:top w:val="none" w:sz="0" w:space="0" w:color="auto"/>
            <w:left w:val="none" w:sz="0" w:space="0" w:color="auto"/>
            <w:bottom w:val="none" w:sz="0" w:space="0" w:color="auto"/>
            <w:right w:val="none" w:sz="0" w:space="0" w:color="auto"/>
          </w:divBdr>
        </w:div>
        <w:div w:id="1835024411">
          <w:marLeft w:val="480"/>
          <w:marRight w:val="0"/>
          <w:marTop w:val="0"/>
          <w:marBottom w:val="0"/>
          <w:divBdr>
            <w:top w:val="none" w:sz="0" w:space="0" w:color="auto"/>
            <w:left w:val="none" w:sz="0" w:space="0" w:color="auto"/>
            <w:bottom w:val="none" w:sz="0" w:space="0" w:color="auto"/>
            <w:right w:val="none" w:sz="0" w:space="0" w:color="auto"/>
          </w:divBdr>
        </w:div>
        <w:div w:id="1842547602">
          <w:marLeft w:val="480"/>
          <w:marRight w:val="0"/>
          <w:marTop w:val="0"/>
          <w:marBottom w:val="0"/>
          <w:divBdr>
            <w:top w:val="none" w:sz="0" w:space="0" w:color="auto"/>
            <w:left w:val="none" w:sz="0" w:space="0" w:color="auto"/>
            <w:bottom w:val="none" w:sz="0" w:space="0" w:color="auto"/>
            <w:right w:val="none" w:sz="0" w:space="0" w:color="auto"/>
          </w:divBdr>
        </w:div>
        <w:div w:id="1488937509">
          <w:marLeft w:val="480"/>
          <w:marRight w:val="0"/>
          <w:marTop w:val="0"/>
          <w:marBottom w:val="0"/>
          <w:divBdr>
            <w:top w:val="none" w:sz="0" w:space="0" w:color="auto"/>
            <w:left w:val="none" w:sz="0" w:space="0" w:color="auto"/>
            <w:bottom w:val="none" w:sz="0" w:space="0" w:color="auto"/>
            <w:right w:val="none" w:sz="0" w:space="0" w:color="auto"/>
          </w:divBdr>
        </w:div>
        <w:div w:id="1350522657">
          <w:marLeft w:val="480"/>
          <w:marRight w:val="0"/>
          <w:marTop w:val="0"/>
          <w:marBottom w:val="0"/>
          <w:divBdr>
            <w:top w:val="none" w:sz="0" w:space="0" w:color="auto"/>
            <w:left w:val="none" w:sz="0" w:space="0" w:color="auto"/>
            <w:bottom w:val="none" w:sz="0" w:space="0" w:color="auto"/>
            <w:right w:val="none" w:sz="0" w:space="0" w:color="auto"/>
          </w:divBdr>
        </w:div>
        <w:div w:id="892497381">
          <w:marLeft w:val="480"/>
          <w:marRight w:val="0"/>
          <w:marTop w:val="0"/>
          <w:marBottom w:val="0"/>
          <w:divBdr>
            <w:top w:val="none" w:sz="0" w:space="0" w:color="auto"/>
            <w:left w:val="none" w:sz="0" w:space="0" w:color="auto"/>
            <w:bottom w:val="none" w:sz="0" w:space="0" w:color="auto"/>
            <w:right w:val="none" w:sz="0" w:space="0" w:color="auto"/>
          </w:divBdr>
        </w:div>
        <w:div w:id="136345270">
          <w:marLeft w:val="480"/>
          <w:marRight w:val="0"/>
          <w:marTop w:val="0"/>
          <w:marBottom w:val="0"/>
          <w:divBdr>
            <w:top w:val="none" w:sz="0" w:space="0" w:color="auto"/>
            <w:left w:val="none" w:sz="0" w:space="0" w:color="auto"/>
            <w:bottom w:val="none" w:sz="0" w:space="0" w:color="auto"/>
            <w:right w:val="none" w:sz="0" w:space="0" w:color="auto"/>
          </w:divBdr>
        </w:div>
        <w:div w:id="1238248273">
          <w:marLeft w:val="480"/>
          <w:marRight w:val="0"/>
          <w:marTop w:val="0"/>
          <w:marBottom w:val="0"/>
          <w:divBdr>
            <w:top w:val="none" w:sz="0" w:space="0" w:color="auto"/>
            <w:left w:val="none" w:sz="0" w:space="0" w:color="auto"/>
            <w:bottom w:val="none" w:sz="0" w:space="0" w:color="auto"/>
            <w:right w:val="none" w:sz="0" w:space="0" w:color="auto"/>
          </w:divBdr>
        </w:div>
        <w:div w:id="1634946038">
          <w:marLeft w:val="480"/>
          <w:marRight w:val="0"/>
          <w:marTop w:val="0"/>
          <w:marBottom w:val="0"/>
          <w:divBdr>
            <w:top w:val="none" w:sz="0" w:space="0" w:color="auto"/>
            <w:left w:val="none" w:sz="0" w:space="0" w:color="auto"/>
            <w:bottom w:val="none" w:sz="0" w:space="0" w:color="auto"/>
            <w:right w:val="none" w:sz="0" w:space="0" w:color="auto"/>
          </w:divBdr>
        </w:div>
        <w:div w:id="849443251">
          <w:marLeft w:val="480"/>
          <w:marRight w:val="0"/>
          <w:marTop w:val="0"/>
          <w:marBottom w:val="0"/>
          <w:divBdr>
            <w:top w:val="none" w:sz="0" w:space="0" w:color="auto"/>
            <w:left w:val="none" w:sz="0" w:space="0" w:color="auto"/>
            <w:bottom w:val="none" w:sz="0" w:space="0" w:color="auto"/>
            <w:right w:val="none" w:sz="0" w:space="0" w:color="auto"/>
          </w:divBdr>
        </w:div>
        <w:div w:id="2081173976">
          <w:marLeft w:val="480"/>
          <w:marRight w:val="0"/>
          <w:marTop w:val="0"/>
          <w:marBottom w:val="0"/>
          <w:divBdr>
            <w:top w:val="none" w:sz="0" w:space="0" w:color="auto"/>
            <w:left w:val="none" w:sz="0" w:space="0" w:color="auto"/>
            <w:bottom w:val="none" w:sz="0" w:space="0" w:color="auto"/>
            <w:right w:val="none" w:sz="0" w:space="0" w:color="auto"/>
          </w:divBdr>
        </w:div>
        <w:div w:id="1097824123">
          <w:marLeft w:val="480"/>
          <w:marRight w:val="0"/>
          <w:marTop w:val="0"/>
          <w:marBottom w:val="0"/>
          <w:divBdr>
            <w:top w:val="none" w:sz="0" w:space="0" w:color="auto"/>
            <w:left w:val="none" w:sz="0" w:space="0" w:color="auto"/>
            <w:bottom w:val="none" w:sz="0" w:space="0" w:color="auto"/>
            <w:right w:val="none" w:sz="0" w:space="0" w:color="auto"/>
          </w:divBdr>
        </w:div>
        <w:div w:id="1506626305">
          <w:marLeft w:val="480"/>
          <w:marRight w:val="0"/>
          <w:marTop w:val="0"/>
          <w:marBottom w:val="0"/>
          <w:divBdr>
            <w:top w:val="none" w:sz="0" w:space="0" w:color="auto"/>
            <w:left w:val="none" w:sz="0" w:space="0" w:color="auto"/>
            <w:bottom w:val="none" w:sz="0" w:space="0" w:color="auto"/>
            <w:right w:val="none" w:sz="0" w:space="0" w:color="auto"/>
          </w:divBdr>
        </w:div>
        <w:div w:id="341010039">
          <w:marLeft w:val="480"/>
          <w:marRight w:val="0"/>
          <w:marTop w:val="0"/>
          <w:marBottom w:val="0"/>
          <w:divBdr>
            <w:top w:val="none" w:sz="0" w:space="0" w:color="auto"/>
            <w:left w:val="none" w:sz="0" w:space="0" w:color="auto"/>
            <w:bottom w:val="none" w:sz="0" w:space="0" w:color="auto"/>
            <w:right w:val="none" w:sz="0" w:space="0" w:color="auto"/>
          </w:divBdr>
        </w:div>
        <w:div w:id="2146385485">
          <w:marLeft w:val="480"/>
          <w:marRight w:val="0"/>
          <w:marTop w:val="0"/>
          <w:marBottom w:val="0"/>
          <w:divBdr>
            <w:top w:val="none" w:sz="0" w:space="0" w:color="auto"/>
            <w:left w:val="none" w:sz="0" w:space="0" w:color="auto"/>
            <w:bottom w:val="none" w:sz="0" w:space="0" w:color="auto"/>
            <w:right w:val="none" w:sz="0" w:space="0" w:color="auto"/>
          </w:divBdr>
        </w:div>
        <w:div w:id="726998740">
          <w:marLeft w:val="480"/>
          <w:marRight w:val="0"/>
          <w:marTop w:val="0"/>
          <w:marBottom w:val="0"/>
          <w:divBdr>
            <w:top w:val="none" w:sz="0" w:space="0" w:color="auto"/>
            <w:left w:val="none" w:sz="0" w:space="0" w:color="auto"/>
            <w:bottom w:val="none" w:sz="0" w:space="0" w:color="auto"/>
            <w:right w:val="none" w:sz="0" w:space="0" w:color="auto"/>
          </w:divBdr>
        </w:div>
        <w:div w:id="991561986">
          <w:marLeft w:val="480"/>
          <w:marRight w:val="0"/>
          <w:marTop w:val="0"/>
          <w:marBottom w:val="0"/>
          <w:divBdr>
            <w:top w:val="none" w:sz="0" w:space="0" w:color="auto"/>
            <w:left w:val="none" w:sz="0" w:space="0" w:color="auto"/>
            <w:bottom w:val="none" w:sz="0" w:space="0" w:color="auto"/>
            <w:right w:val="none" w:sz="0" w:space="0" w:color="auto"/>
          </w:divBdr>
        </w:div>
        <w:div w:id="322590234">
          <w:marLeft w:val="480"/>
          <w:marRight w:val="0"/>
          <w:marTop w:val="0"/>
          <w:marBottom w:val="0"/>
          <w:divBdr>
            <w:top w:val="none" w:sz="0" w:space="0" w:color="auto"/>
            <w:left w:val="none" w:sz="0" w:space="0" w:color="auto"/>
            <w:bottom w:val="none" w:sz="0" w:space="0" w:color="auto"/>
            <w:right w:val="none" w:sz="0" w:space="0" w:color="auto"/>
          </w:divBdr>
        </w:div>
        <w:div w:id="1385980982">
          <w:marLeft w:val="480"/>
          <w:marRight w:val="0"/>
          <w:marTop w:val="0"/>
          <w:marBottom w:val="0"/>
          <w:divBdr>
            <w:top w:val="none" w:sz="0" w:space="0" w:color="auto"/>
            <w:left w:val="none" w:sz="0" w:space="0" w:color="auto"/>
            <w:bottom w:val="none" w:sz="0" w:space="0" w:color="auto"/>
            <w:right w:val="none" w:sz="0" w:space="0" w:color="auto"/>
          </w:divBdr>
        </w:div>
        <w:div w:id="492373713">
          <w:marLeft w:val="480"/>
          <w:marRight w:val="0"/>
          <w:marTop w:val="0"/>
          <w:marBottom w:val="0"/>
          <w:divBdr>
            <w:top w:val="none" w:sz="0" w:space="0" w:color="auto"/>
            <w:left w:val="none" w:sz="0" w:space="0" w:color="auto"/>
            <w:bottom w:val="none" w:sz="0" w:space="0" w:color="auto"/>
            <w:right w:val="none" w:sz="0" w:space="0" w:color="auto"/>
          </w:divBdr>
        </w:div>
        <w:div w:id="2068911741">
          <w:marLeft w:val="480"/>
          <w:marRight w:val="0"/>
          <w:marTop w:val="0"/>
          <w:marBottom w:val="0"/>
          <w:divBdr>
            <w:top w:val="none" w:sz="0" w:space="0" w:color="auto"/>
            <w:left w:val="none" w:sz="0" w:space="0" w:color="auto"/>
            <w:bottom w:val="none" w:sz="0" w:space="0" w:color="auto"/>
            <w:right w:val="none" w:sz="0" w:space="0" w:color="auto"/>
          </w:divBdr>
        </w:div>
        <w:div w:id="1391075228">
          <w:marLeft w:val="480"/>
          <w:marRight w:val="0"/>
          <w:marTop w:val="0"/>
          <w:marBottom w:val="0"/>
          <w:divBdr>
            <w:top w:val="none" w:sz="0" w:space="0" w:color="auto"/>
            <w:left w:val="none" w:sz="0" w:space="0" w:color="auto"/>
            <w:bottom w:val="none" w:sz="0" w:space="0" w:color="auto"/>
            <w:right w:val="none" w:sz="0" w:space="0" w:color="auto"/>
          </w:divBdr>
        </w:div>
        <w:div w:id="883444210">
          <w:marLeft w:val="480"/>
          <w:marRight w:val="0"/>
          <w:marTop w:val="0"/>
          <w:marBottom w:val="0"/>
          <w:divBdr>
            <w:top w:val="none" w:sz="0" w:space="0" w:color="auto"/>
            <w:left w:val="none" w:sz="0" w:space="0" w:color="auto"/>
            <w:bottom w:val="none" w:sz="0" w:space="0" w:color="auto"/>
            <w:right w:val="none" w:sz="0" w:space="0" w:color="auto"/>
          </w:divBdr>
        </w:div>
        <w:div w:id="1940408947">
          <w:marLeft w:val="480"/>
          <w:marRight w:val="0"/>
          <w:marTop w:val="0"/>
          <w:marBottom w:val="0"/>
          <w:divBdr>
            <w:top w:val="none" w:sz="0" w:space="0" w:color="auto"/>
            <w:left w:val="none" w:sz="0" w:space="0" w:color="auto"/>
            <w:bottom w:val="none" w:sz="0" w:space="0" w:color="auto"/>
            <w:right w:val="none" w:sz="0" w:space="0" w:color="auto"/>
          </w:divBdr>
        </w:div>
        <w:div w:id="707997790">
          <w:marLeft w:val="480"/>
          <w:marRight w:val="0"/>
          <w:marTop w:val="0"/>
          <w:marBottom w:val="0"/>
          <w:divBdr>
            <w:top w:val="none" w:sz="0" w:space="0" w:color="auto"/>
            <w:left w:val="none" w:sz="0" w:space="0" w:color="auto"/>
            <w:bottom w:val="none" w:sz="0" w:space="0" w:color="auto"/>
            <w:right w:val="none" w:sz="0" w:space="0" w:color="auto"/>
          </w:divBdr>
        </w:div>
      </w:divsChild>
    </w:div>
    <w:div w:id="467164695">
      <w:bodyDiv w:val="1"/>
      <w:marLeft w:val="0"/>
      <w:marRight w:val="0"/>
      <w:marTop w:val="0"/>
      <w:marBottom w:val="0"/>
      <w:divBdr>
        <w:top w:val="none" w:sz="0" w:space="0" w:color="auto"/>
        <w:left w:val="none" w:sz="0" w:space="0" w:color="auto"/>
        <w:bottom w:val="none" w:sz="0" w:space="0" w:color="auto"/>
        <w:right w:val="none" w:sz="0" w:space="0" w:color="auto"/>
      </w:divBdr>
    </w:div>
    <w:div w:id="467354831">
      <w:bodyDiv w:val="1"/>
      <w:marLeft w:val="0"/>
      <w:marRight w:val="0"/>
      <w:marTop w:val="0"/>
      <w:marBottom w:val="0"/>
      <w:divBdr>
        <w:top w:val="none" w:sz="0" w:space="0" w:color="auto"/>
        <w:left w:val="none" w:sz="0" w:space="0" w:color="auto"/>
        <w:bottom w:val="none" w:sz="0" w:space="0" w:color="auto"/>
        <w:right w:val="none" w:sz="0" w:space="0" w:color="auto"/>
      </w:divBdr>
    </w:div>
    <w:div w:id="468212901">
      <w:bodyDiv w:val="1"/>
      <w:marLeft w:val="0"/>
      <w:marRight w:val="0"/>
      <w:marTop w:val="0"/>
      <w:marBottom w:val="0"/>
      <w:divBdr>
        <w:top w:val="none" w:sz="0" w:space="0" w:color="auto"/>
        <w:left w:val="none" w:sz="0" w:space="0" w:color="auto"/>
        <w:bottom w:val="none" w:sz="0" w:space="0" w:color="auto"/>
        <w:right w:val="none" w:sz="0" w:space="0" w:color="auto"/>
      </w:divBdr>
    </w:div>
    <w:div w:id="468396885">
      <w:bodyDiv w:val="1"/>
      <w:marLeft w:val="0"/>
      <w:marRight w:val="0"/>
      <w:marTop w:val="0"/>
      <w:marBottom w:val="0"/>
      <w:divBdr>
        <w:top w:val="none" w:sz="0" w:space="0" w:color="auto"/>
        <w:left w:val="none" w:sz="0" w:space="0" w:color="auto"/>
        <w:bottom w:val="none" w:sz="0" w:space="0" w:color="auto"/>
        <w:right w:val="none" w:sz="0" w:space="0" w:color="auto"/>
      </w:divBdr>
    </w:div>
    <w:div w:id="468521809">
      <w:bodyDiv w:val="1"/>
      <w:marLeft w:val="0"/>
      <w:marRight w:val="0"/>
      <w:marTop w:val="0"/>
      <w:marBottom w:val="0"/>
      <w:divBdr>
        <w:top w:val="none" w:sz="0" w:space="0" w:color="auto"/>
        <w:left w:val="none" w:sz="0" w:space="0" w:color="auto"/>
        <w:bottom w:val="none" w:sz="0" w:space="0" w:color="auto"/>
        <w:right w:val="none" w:sz="0" w:space="0" w:color="auto"/>
      </w:divBdr>
    </w:div>
    <w:div w:id="468592958">
      <w:bodyDiv w:val="1"/>
      <w:marLeft w:val="0"/>
      <w:marRight w:val="0"/>
      <w:marTop w:val="0"/>
      <w:marBottom w:val="0"/>
      <w:divBdr>
        <w:top w:val="none" w:sz="0" w:space="0" w:color="auto"/>
        <w:left w:val="none" w:sz="0" w:space="0" w:color="auto"/>
        <w:bottom w:val="none" w:sz="0" w:space="0" w:color="auto"/>
        <w:right w:val="none" w:sz="0" w:space="0" w:color="auto"/>
      </w:divBdr>
    </w:div>
    <w:div w:id="468597764">
      <w:bodyDiv w:val="1"/>
      <w:marLeft w:val="0"/>
      <w:marRight w:val="0"/>
      <w:marTop w:val="0"/>
      <w:marBottom w:val="0"/>
      <w:divBdr>
        <w:top w:val="none" w:sz="0" w:space="0" w:color="auto"/>
        <w:left w:val="none" w:sz="0" w:space="0" w:color="auto"/>
        <w:bottom w:val="none" w:sz="0" w:space="0" w:color="auto"/>
        <w:right w:val="none" w:sz="0" w:space="0" w:color="auto"/>
      </w:divBdr>
    </w:div>
    <w:div w:id="468978155">
      <w:bodyDiv w:val="1"/>
      <w:marLeft w:val="0"/>
      <w:marRight w:val="0"/>
      <w:marTop w:val="0"/>
      <w:marBottom w:val="0"/>
      <w:divBdr>
        <w:top w:val="none" w:sz="0" w:space="0" w:color="auto"/>
        <w:left w:val="none" w:sz="0" w:space="0" w:color="auto"/>
        <w:bottom w:val="none" w:sz="0" w:space="0" w:color="auto"/>
        <w:right w:val="none" w:sz="0" w:space="0" w:color="auto"/>
      </w:divBdr>
    </w:div>
    <w:div w:id="469176655">
      <w:bodyDiv w:val="1"/>
      <w:marLeft w:val="0"/>
      <w:marRight w:val="0"/>
      <w:marTop w:val="0"/>
      <w:marBottom w:val="0"/>
      <w:divBdr>
        <w:top w:val="none" w:sz="0" w:space="0" w:color="auto"/>
        <w:left w:val="none" w:sz="0" w:space="0" w:color="auto"/>
        <w:bottom w:val="none" w:sz="0" w:space="0" w:color="auto"/>
        <w:right w:val="none" w:sz="0" w:space="0" w:color="auto"/>
      </w:divBdr>
    </w:div>
    <w:div w:id="469326374">
      <w:bodyDiv w:val="1"/>
      <w:marLeft w:val="0"/>
      <w:marRight w:val="0"/>
      <w:marTop w:val="0"/>
      <w:marBottom w:val="0"/>
      <w:divBdr>
        <w:top w:val="none" w:sz="0" w:space="0" w:color="auto"/>
        <w:left w:val="none" w:sz="0" w:space="0" w:color="auto"/>
        <w:bottom w:val="none" w:sz="0" w:space="0" w:color="auto"/>
        <w:right w:val="none" w:sz="0" w:space="0" w:color="auto"/>
      </w:divBdr>
    </w:div>
    <w:div w:id="469327962">
      <w:bodyDiv w:val="1"/>
      <w:marLeft w:val="0"/>
      <w:marRight w:val="0"/>
      <w:marTop w:val="0"/>
      <w:marBottom w:val="0"/>
      <w:divBdr>
        <w:top w:val="none" w:sz="0" w:space="0" w:color="auto"/>
        <w:left w:val="none" w:sz="0" w:space="0" w:color="auto"/>
        <w:bottom w:val="none" w:sz="0" w:space="0" w:color="auto"/>
        <w:right w:val="none" w:sz="0" w:space="0" w:color="auto"/>
      </w:divBdr>
    </w:div>
    <w:div w:id="469714216">
      <w:bodyDiv w:val="1"/>
      <w:marLeft w:val="0"/>
      <w:marRight w:val="0"/>
      <w:marTop w:val="0"/>
      <w:marBottom w:val="0"/>
      <w:divBdr>
        <w:top w:val="none" w:sz="0" w:space="0" w:color="auto"/>
        <w:left w:val="none" w:sz="0" w:space="0" w:color="auto"/>
        <w:bottom w:val="none" w:sz="0" w:space="0" w:color="auto"/>
        <w:right w:val="none" w:sz="0" w:space="0" w:color="auto"/>
      </w:divBdr>
    </w:div>
    <w:div w:id="469976154">
      <w:bodyDiv w:val="1"/>
      <w:marLeft w:val="0"/>
      <w:marRight w:val="0"/>
      <w:marTop w:val="0"/>
      <w:marBottom w:val="0"/>
      <w:divBdr>
        <w:top w:val="none" w:sz="0" w:space="0" w:color="auto"/>
        <w:left w:val="none" w:sz="0" w:space="0" w:color="auto"/>
        <w:bottom w:val="none" w:sz="0" w:space="0" w:color="auto"/>
        <w:right w:val="none" w:sz="0" w:space="0" w:color="auto"/>
      </w:divBdr>
    </w:div>
    <w:div w:id="470093933">
      <w:bodyDiv w:val="1"/>
      <w:marLeft w:val="0"/>
      <w:marRight w:val="0"/>
      <w:marTop w:val="0"/>
      <w:marBottom w:val="0"/>
      <w:divBdr>
        <w:top w:val="none" w:sz="0" w:space="0" w:color="auto"/>
        <w:left w:val="none" w:sz="0" w:space="0" w:color="auto"/>
        <w:bottom w:val="none" w:sz="0" w:space="0" w:color="auto"/>
        <w:right w:val="none" w:sz="0" w:space="0" w:color="auto"/>
      </w:divBdr>
    </w:div>
    <w:div w:id="470252898">
      <w:bodyDiv w:val="1"/>
      <w:marLeft w:val="0"/>
      <w:marRight w:val="0"/>
      <w:marTop w:val="0"/>
      <w:marBottom w:val="0"/>
      <w:divBdr>
        <w:top w:val="none" w:sz="0" w:space="0" w:color="auto"/>
        <w:left w:val="none" w:sz="0" w:space="0" w:color="auto"/>
        <w:bottom w:val="none" w:sz="0" w:space="0" w:color="auto"/>
        <w:right w:val="none" w:sz="0" w:space="0" w:color="auto"/>
      </w:divBdr>
    </w:div>
    <w:div w:id="470369407">
      <w:bodyDiv w:val="1"/>
      <w:marLeft w:val="0"/>
      <w:marRight w:val="0"/>
      <w:marTop w:val="0"/>
      <w:marBottom w:val="0"/>
      <w:divBdr>
        <w:top w:val="none" w:sz="0" w:space="0" w:color="auto"/>
        <w:left w:val="none" w:sz="0" w:space="0" w:color="auto"/>
        <w:bottom w:val="none" w:sz="0" w:space="0" w:color="auto"/>
        <w:right w:val="none" w:sz="0" w:space="0" w:color="auto"/>
      </w:divBdr>
    </w:div>
    <w:div w:id="470562073">
      <w:bodyDiv w:val="1"/>
      <w:marLeft w:val="0"/>
      <w:marRight w:val="0"/>
      <w:marTop w:val="0"/>
      <w:marBottom w:val="0"/>
      <w:divBdr>
        <w:top w:val="none" w:sz="0" w:space="0" w:color="auto"/>
        <w:left w:val="none" w:sz="0" w:space="0" w:color="auto"/>
        <w:bottom w:val="none" w:sz="0" w:space="0" w:color="auto"/>
        <w:right w:val="none" w:sz="0" w:space="0" w:color="auto"/>
      </w:divBdr>
    </w:div>
    <w:div w:id="470638593">
      <w:bodyDiv w:val="1"/>
      <w:marLeft w:val="0"/>
      <w:marRight w:val="0"/>
      <w:marTop w:val="0"/>
      <w:marBottom w:val="0"/>
      <w:divBdr>
        <w:top w:val="none" w:sz="0" w:space="0" w:color="auto"/>
        <w:left w:val="none" w:sz="0" w:space="0" w:color="auto"/>
        <w:bottom w:val="none" w:sz="0" w:space="0" w:color="auto"/>
        <w:right w:val="none" w:sz="0" w:space="0" w:color="auto"/>
      </w:divBdr>
    </w:div>
    <w:div w:id="471170322">
      <w:bodyDiv w:val="1"/>
      <w:marLeft w:val="0"/>
      <w:marRight w:val="0"/>
      <w:marTop w:val="0"/>
      <w:marBottom w:val="0"/>
      <w:divBdr>
        <w:top w:val="none" w:sz="0" w:space="0" w:color="auto"/>
        <w:left w:val="none" w:sz="0" w:space="0" w:color="auto"/>
        <w:bottom w:val="none" w:sz="0" w:space="0" w:color="auto"/>
        <w:right w:val="none" w:sz="0" w:space="0" w:color="auto"/>
      </w:divBdr>
    </w:div>
    <w:div w:id="471558356">
      <w:bodyDiv w:val="1"/>
      <w:marLeft w:val="0"/>
      <w:marRight w:val="0"/>
      <w:marTop w:val="0"/>
      <w:marBottom w:val="0"/>
      <w:divBdr>
        <w:top w:val="none" w:sz="0" w:space="0" w:color="auto"/>
        <w:left w:val="none" w:sz="0" w:space="0" w:color="auto"/>
        <w:bottom w:val="none" w:sz="0" w:space="0" w:color="auto"/>
        <w:right w:val="none" w:sz="0" w:space="0" w:color="auto"/>
      </w:divBdr>
    </w:div>
    <w:div w:id="472328385">
      <w:bodyDiv w:val="1"/>
      <w:marLeft w:val="0"/>
      <w:marRight w:val="0"/>
      <w:marTop w:val="0"/>
      <w:marBottom w:val="0"/>
      <w:divBdr>
        <w:top w:val="none" w:sz="0" w:space="0" w:color="auto"/>
        <w:left w:val="none" w:sz="0" w:space="0" w:color="auto"/>
        <w:bottom w:val="none" w:sz="0" w:space="0" w:color="auto"/>
        <w:right w:val="none" w:sz="0" w:space="0" w:color="auto"/>
      </w:divBdr>
    </w:div>
    <w:div w:id="472525614">
      <w:bodyDiv w:val="1"/>
      <w:marLeft w:val="0"/>
      <w:marRight w:val="0"/>
      <w:marTop w:val="0"/>
      <w:marBottom w:val="0"/>
      <w:divBdr>
        <w:top w:val="none" w:sz="0" w:space="0" w:color="auto"/>
        <w:left w:val="none" w:sz="0" w:space="0" w:color="auto"/>
        <w:bottom w:val="none" w:sz="0" w:space="0" w:color="auto"/>
        <w:right w:val="none" w:sz="0" w:space="0" w:color="auto"/>
      </w:divBdr>
    </w:div>
    <w:div w:id="472677078">
      <w:bodyDiv w:val="1"/>
      <w:marLeft w:val="0"/>
      <w:marRight w:val="0"/>
      <w:marTop w:val="0"/>
      <w:marBottom w:val="0"/>
      <w:divBdr>
        <w:top w:val="none" w:sz="0" w:space="0" w:color="auto"/>
        <w:left w:val="none" w:sz="0" w:space="0" w:color="auto"/>
        <w:bottom w:val="none" w:sz="0" w:space="0" w:color="auto"/>
        <w:right w:val="none" w:sz="0" w:space="0" w:color="auto"/>
      </w:divBdr>
    </w:div>
    <w:div w:id="473330604">
      <w:bodyDiv w:val="1"/>
      <w:marLeft w:val="0"/>
      <w:marRight w:val="0"/>
      <w:marTop w:val="0"/>
      <w:marBottom w:val="0"/>
      <w:divBdr>
        <w:top w:val="none" w:sz="0" w:space="0" w:color="auto"/>
        <w:left w:val="none" w:sz="0" w:space="0" w:color="auto"/>
        <w:bottom w:val="none" w:sz="0" w:space="0" w:color="auto"/>
        <w:right w:val="none" w:sz="0" w:space="0" w:color="auto"/>
      </w:divBdr>
    </w:div>
    <w:div w:id="473524921">
      <w:bodyDiv w:val="1"/>
      <w:marLeft w:val="0"/>
      <w:marRight w:val="0"/>
      <w:marTop w:val="0"/>
      <w:marBottom w:val="0"/>
      <w:divBdr>
        <w:top w:val="none" w:sz="0" w:space="0" w:color="auto"/>
        <w:left w:val="none" w:sz="0" w:space="0" w:color="auto"/>
        <w:bottom w:val="none" w:sz="0" w:space="0" w:color="auto"/>
        <w:right w:val="none" w:sz="0" w:space="0" w:color="auto"/>
      </w:divBdr>
    </w:div>
    <w:div w:id="473568970">
      <w:bodyDiv w:val="1"/>
      <w:marLeft w:val="0"/>
      <w:marRight w:val="0"/>
      <w:marTop w:val="0"/>
      <w:marBottom w:val="0"/>
      <w:divBdr>
        <w:top w:val="none" w:sz="0" w:space="0" w:color="auto"/>
        <w:left w:val="none" w:sz="0" w:space="0" w:color="auto"/>
        <w:bottom w:val="none" w:sz="0" w:space="0" w:color="auto"/>
        <w:right w:val="none" w:sz="0" w:space="0" w:color="auto"/>
      </w:divBdr>
    </w:div>
    <w:div w:id="473716775">
      <w:bodyDiv w:val="1"/>
      <w:marLeft w:val="0"/>
      <w:marRight w:val="0"/>
      <w:marTop w:val="0"/>
      <w:marBottom w:val="0"/>
      <w:divBdr>
        <w:top w:val="none" w:sz="0" w:space="0" w:color="auto"/>
        <w:left w:val="none" w:sz="0" w:space="0" w:color="auto"/>
        <w:bottom w:val="none" w:sz="0" w:space="0" w:color="auto"/>
        <w:right w:val="none" w:sz="0" w:space="0" w:color="auto"/>
      </w:divBdr>
    </w:div>
    <w:div w:id="473722011">
      <w:bodyDiv w:val="1"/>
      <w:marLeft w:val="0"/>
      <w:marRight w:val="0"/>
      <w:marTop w:val="0"/>
      <w:marBottom w:val="0"/>
      <w:divBdr>
        <w:top w:val="none" w:sz="0" w:space="0" w:color="auto"/>
        <w:left w:val="none" w:sz="0" w:space="0" w:color="auto"/>
        <w:bottom w:val="none" w:sz="0" w:space="0" w:color="auto"/>
        <w:right w:val="none" w:sz="0" w:space="0" w:color="auto"/>
      </w:divBdr>
    </w:div>
    <w:div w:id="473908234">
      <w:bodyDiv w:val="1"/>
      <w:marLeft w:val="0"/>
      <w:marRight w:val="0"/>
      <w:marTop w:val="0"/>
      <w:marBottom w:val="0"/>
      <w:divBdr>
        <w:top w:val="none" w:sz="0" w:space="0" w:color="auto"/>
        <w:left w:val="none" w:sz="0" w:space="0" w:color="auto"/>
        <w:bottom w:val="none" w:sz="0" w:space="0" w:color="auto"/>
        <w:right w:val="none" w:sz="0" w:space="0" w:color="auto"/>
      </w:divBdr>
    </w:div>
    <w:div w:id="473912442">
      <w:bodyDiv w:val="1"/>
      <w:marLeft w:val="0"/>
      <w:marRight w:val="0"/>
      <w:marTop w:val="0"/>
      <w:marBottom w:val="0"/>
      <w:divBdr>
        <w:top w:val="none" w:sz="0" w:space="0" w:color="auto"/>
        <w:left w:val="none" w:sz="0" w:space="0" w:color="auto"/>
        <w:bottom w:val="none" w:sz="0" w:space="0" w:color="auto"/>
        <w:right w:val="none" w:sz="0" w:space="0" w:color="auto"/>
      </w:divBdr>
      <w:divsChild>
        <w:div w:id="1663506012">
          <w:marLeft w:val="480"/>
          <w:marRight w:val="0"/>
          <w:marTop w:val="0"/>
          <w:marBottom w:val="0"/>
          <w:divBdr>
            <w:top w:val="none" w:sz="0" w:space="0" w:color="auto"/>
            <w:left w:val="none" w:sz="0" w:space="0" w:color="auto"/>
            <w:bottom w:val="none" w:sz="0" w:space="0" w:color="auto"/>
            <w:right w:val="none" w:sz="0" w:space="0" w:color="auto"/>
          </w:divBdr>
        </w:div>
        <w:div w:id="1600336518">
          <w:marLeft w:val="480"/>
          <w:marRight w:val="0"/>
          <w:marTop w:val="0"/>
          <w:marBottom w:val="0"/>
          <w:divBdr>
            <w:top w:val="none" w:sz="0" w:space="0" w:color="auto"/>
            <w:left w:val="none" w:sz="0" w:space="0" w:color="auto"/>
            <w:bottom w:val="none" w:sz="0" w:space="0" w:color="auto"/>
            <w:right w:val="none" w:sz="0" w:space="0" w:color="auto"/>
          </w:divBdr>
        </w:div>
        <w:div w:id="1561287563">
          <w:marLeft w:val="480"/>
          <w:marRight w:val="0"/>
          <w:marTop w:val="0"/>
          <w:marBottom w:val="0"/>
          <w:divBdr>
            <w:top w:val="none" w:sz="0" w:space="0" w:color="auto"/>
            <w:left w:val="none" w:sz="0" w:space="0" w:color="auto"/>
            <w:bottom w:val="none" w:sz="0" w:space="0" w:color="auto"/>
            <w:right w:val="none" w:sz="0" w:space="0" w:color="auto"/>
          </w:divBdr>
        </w:div>
        <w:div w:id="3559851">
          <w:marLeft w:val="480"/>
          <w:marRight w:val="0"/>
          <w:marTop w:val="0"/>
          <w:marBottom w:val="0"/>
          <w:divBdr>
            <w:top w:val="none" w:sz="0" w:space="0" w:color="auto"/>
            <w:left w:val="none" w:sz="0" w:space="0" w:color="auto"/>
            <w:bottom w:val="none" w:sz="0" w:space="0" w:color="auto"/>
            <w:right w:val="none" w:sz="0" w:space="0" w:color="auto"/>
          </w:divBdr>
        </w:div>
        <w:div w:id="798913673">
          <w:marLeft w:val="480"/>
          <w:marRight w:val="0"/>
          <w:marTop w:val="0"/>
          <w:marBottom w:val="0"/>
          <w:divBdr>
            <w:top w:val="none" w:sz="0" w:space="0" w:color="auto"/>
            <w:left w:val="none" w:sz="0" w:space="0" w:color="auto"/>
            <w:bottom w:val="none" w:sz="0" w:space="0" w:color="auto"/>
            <w:right w:val="none" w:sz="0" w:space="0" w:color="auto"/>
          </w:divBdr>
        </w:div>
        <w:div w:id="1698658179">
          <w:marLeft w:val="480"/>
          <w:marRight w:val="0"/>
          <w:marTop w:val="0"/>
          <w:marBottom w:val="0"/>
          <w:divBdr>
            <w:top w:val="none" w:sz="0" w:space="0" w:color="auto"/>
            <w:left w:val="none" w:sz="0" w:space="0" w:color="auto"/>
            <w:bottom w:val="none" w:sz="0" w:space="0" w:color="auto"/>
            <w:right w:val="none" w:sz="0" w:space="0" w:color="auto"/>
          </w:divBdr>
        </w:div>
        <w:div w:id="1975214396">
          <w:marLeft w:val="480"/>
          <w:marRight w:val="0"/>
          <w:marTop w:val="0"/>
          <w:marBottom w:val="0"/>
          <w:divBdr>
            <w:top w:val="none" w:sz="0" w:space="0" w:color="auto"/>
            <w:left w:val="none" w:sz="0" w:space="0" w:color="auto"/>
            <w:bottom w:val="none" w:sz="0" w:space="0" w:color="auto"/>
            <w:right w:val="none" w:sz="0" w:space="0" w:color="auto"/>
          </w:divBdr>
        </w:div>
        <w:div w:id="1861042682">
          <w:marLeft w:val="480"/>
          <w:marRight w:val="0"/>
          <w:marTop w:val="0"/>
          <w:marBottom w:val="0"/>
          <w:divBdr>
            <w:top w:val="none" w:sz="0" w:space="0" w:color="auto"/>
            <w:left w:val="none" w:sz="0" w:space="0" w:color="auto"/>
            <w:bottom w:val="none" w:sz="0" w:space="0" w:color="auto"/>
            <w:right w:val="none" w:sz="0" w:space="0" w:color="auto"/>
          </w:divBdr>
        </w:div>
        <w:div w:id="918947327">
          <w:marLeft w:val="480"/>
          <w:marRight w:val="0"/>
          <w:marTop w:val="0"/>
          <w:marBottom w:val="0"/>
          <w:divBdr>
            <w:top w:val="none" w:sz="0" w:space="0" w:color="auto"/>
            <w:left w:val="none" w:sz="0" w:space="0" w:color="auto"/>
            <w:bottom w:val="none" w:sz="0" w:space="0" w:color="auto"/>
            <w:right w:val="none" w:sz="0" w:space="0" w:color="auto"/>
          </w:divBdr>
        </w:div>
        <w:div w:id="220875076">
          <w:marLeft w:val="480"/>
          <w:marRight w:val="0"/>
          <w:marTop w:val="0"/>
          <w:marBottom w:val="0"/>
          <w:divBdr>
            <w:top w:val="none" w:sz="0" w:space="0" w:color="auto"/>
            <w:left w:val="none" w:sz="0" w:space="0" w:color="auto"/>
            <w:bottom w:val="none" w:sz="0" w:space="0" w:color="auto"/>
            <w:right w:val="none" w:sz="0" w:space="0" w:color="auto"/>
          </w:divBdr>
        </w:div>
        <w:div w:id="1167817822">
          <w:marLeft w:val="480"/>
          <w:marRight w:val="0"/>
          <w:marTop w:val="0"/>
          <w:marBottom w:val="0"/>
          <w:divBdr>
            <w:top w:val="none" w:sz="0" w:space="0" w:color="auto"/>
            <w:left w:val="none" w:sz="0" w:space="0" w:color="auto"/>
            <w:bottom w:val="none" w:sz="0" w:space="0" w:color="auto"/>
            <w:right w:val="none" w:sz="0" w:space="0" w:color="auto"/>
          </w:divBdr>
        </w:div>
        <w:div w:id="1099644372">
          <w:marLeft w:val="480"/>
          <w:marRight w:val="0"/>
          <w:marTop w:val="0"/>
          <w:marBottom w:val="0"/>
          <w:divBdr>
            <w:top w:val="none" w:sz="0" w:space="0" w:color="auto"/>
            <w:left w:val="none" w:sz="0" w:space="0" w:color="auto"/>
            <w:bottom w:val="none" w:sz="0" w:space="0" w:color="auto"/>
            <w:right w:val="none" w:sz="0" w:space="0" w:color="auto"/>
          </w:divBdr>
        </w:div>
        <w:div w:id="370346436">
          <w:marLeft w:val="480"/>
          <w:marRight w:val="0"/>
          <w:marTop w:val="0"/>
          <w:marBottom w:val="0"/>
          <w:divBdr>
            <w:top w:val="none" w:sz="0" w:space="0" w:color="auto"/>
            <w:left w:val="none" w:sz="0" w:space="0" w:color="auto"/>
            <w:bottom w:val="none" w:sz="0" w:space="0" w:color="auto"/>
            <w:right w:val="none" w:sz="0" w:space="0" w:color="auto"/>
          </w:divBdr>
        </w:div>
        <w:div w:id="644312597">
          <w:marLeft w:val="480"/>
          <w:marRight w:val="0"/>
          <w:marTop w:val="0"/>
          <w:marBottom w:val="0"/>
          <w:divBdr>
            <w:top w:val="none" w:sz="0" w:space="0" w:color="auto"/>
            <w:left w:val="none" w:sz="0" w:space="0" w:color="auto"/>
            <w:bottom w:val="none" w:sz="0" w:space="0" w:color="auto"/>
            <w:right w:val="none" w:sz="0" w:space="0" w:color="auto"/>
          </w:divBdr>
        </w:div>
        <w:div w:id="1269774704">
          <w:marLeft w:val="480"/>
          <w:marRight w:val="0"/>
          <w:marTop w:val="0"/>
          <w:marBottom w:val="0"/>
          <w:divBdr>
            <w:top w:val="none" w:sz="0" w:space="0" w:color="auto"/>
            <w:left w:val="none" w:sz="0" w:space="0" w:color="auto"/>
            <w:bottom w:val="none" w:sz="0" w:space="0" w:color="auto"/>
            <w:right w:val="none" w:sz="0" w:space="0" w:color="auto"/>
          </w:divBdr>
        </w:div>
        <w:div w:id="485707669">
          <w:marLeft w:val="480"/>
          <w:marRight w:val="0"/>
          <w:marTop w:val="0"/>
          <w:marBottom w:val="0"/>
          <w:divBdr>
            <w:top w:val="none" w:sz="0" w:space="0" w:color="auto"/>
            <w:left w:val="none" w:sz="0" w:space="0" w:color="auto"/>
            <w:bottom w:val="none" w:sz="0" w:space="0" w:color="auto"/>
            <w:right w:val="none" w:sz="0" w:space="0" w:color="auto"/>
          </w:divBdr>
        </w:div>
        <w:div w:id="736710287">
          <w:marLeft w:val="480"/>
          <w:marRight w:val="0"/>
          <w:marTop w:val="0"/>
          <w:marBottom w:val="0"/>
          <w:divBdr>
            <w:top w:val="none" w:sz="0" w:space="0" w:color="auto"/>
            <w:left w:val="none" w:sz="0" w:space="0" w:color="auto"/>
            <w:bottom w:val="none" w:sz="0" w:space="0" w:color="auto"/>
            <w:right w:val="none" w:sz="0" w:space="0" w:color="auto"/>
          </w:divBdr>
        </w:div>
        <w:div w:id="1368604274">
          <w:marLeft w:val="480"/>
          <w:marRight w:val="0"/>
          <w:marTop w:val="0"/>
          <w:marBottom w:val="0"/>
          <w:divBdr>
            <w:top w:val="none" w:sz="0" w:space="0" w:color="auto"/>
            <w:left w:val="none" w:sz="0" w:space="0" w:color="auto"/>
            <w:bottom w:val="none" w:sz="0" w:space="0" w:color="auto"/>
            <w:right w:val="none" w:sz="0" w:space="0" w:color="auto"/>
          </w:divBdr>
        </w:div>
        <w:div w:id="829760741">
          <w:marLeft w:val="480"/>
          <w:marRight w:val="0"/>
          <w:marTop w:val="0"/>
          <w:marBottom w:val="0"/>
          <w:divBdr>
            <w:top w:val="none" w:sz="0" w:space="0" w:color="auto"/>
            <w:left w:val="none" w:sz="0" w:space="0" w:color="auto"/>
            <w:bottom w:val="none" w:sz="0" w:space="0" w:color="auto"/>
            <w:right w:val="none" w:sz="0" w:space="0" w:color="auto"/>
          </w:divBdr>
        </w:div>
        <w:div w:id="2060781616">
          <w:marLeft w:val="480"/>
          <w:marRight w:val="0"/>
          <w:marTop w:val="0"/>
          <w:marBottom w:val="0"/>
          <w:divBdr>
            <w:top w:val="none" w:sz="0" w:space="0" w:color="auto"/>
            <w:left w:val="none" w:sz="0" w:space="0" w:color="auto"/>
            <w:bottom w:val="none" w:sz="0" w:space="0" w:color="auto"/>
            <w:right w:val="none" w:sz="0" w:space="0" w:color="auto"/>
          </w:divBdr>
        </w:div>
        <w:div w:id="618493315">
          <w:marLeft w:val="480"/>
          <w:marRight w:val="0"/>
          <w:marTop w:val="0"/>
          <w:marBottom w:val="0"/>
          <w:divBdr>
            <w:top w:val="none" w:sz="0" w:space="0" w:color="auto"/>
            <w:left w:val="none" w:sz="0" w:space="0" w:color="auto"/>
            <w:bottom w:val="none" w:sz="0" w:space="0" w:color="auto"/>
            <w:right w:val="none" w:sz="0" w:space="0" w:color="auto"/>
          </w:divBdr>
        </w:div>
        <w:div w:id="1057700260">
          <w:marLeft w:val="480"/>
          <w:marRight w:val="0"/>
          <w:marTop w:val="0"/>
          <w:marBottom w:val="0"/>
          <w:divBdr>
            <w:top w:val="none" w:sz="0" w:space="0" w:color="auto"/>
            <w:left w:val="none" w:sz="0" w:space="0" w:color="auto"/>
            <w:bottom w:val="none" w:sz="0" w:space="0" w:color="auto"/>
            <w:right w:val="none" w:sz="0" w:space="0" w:color="auto"/>
          </w:divBdr>
        </w:div>
        <w:div w:id="1677489173">
          <w:marLeft w:val="480"/>
          <w:marRight w:val="0"/>
          <w:marTop w:val="0"/>
          <w:marBottom w:val="0"/>
          <w:divBdr>
            <w:top w:val="none" w:sz="0" w:space="0" w:color="auto"/>
            <w:left w:val="none" w:sz="0" w:space="0" w:color="auto"/>
            <w:bottom w:val="none" w:sz="0" w:space="0" w:color="auto"/>
            <w:right w:val="none" w:sz="0" w:space="0" w:color="auto"/>
          </w:divBdr>
        </w:div>
        <w:div w:id="1882596091">
          <w:marLeft w:val="480"/>
          <w:marRight w:val="0"/>
          <w:marTop w:val="0"/>
          <w:marBottom w:val="0"/>
          <w:divBdr>
            <w:top w:val="none" w:sz="0" w:space="0" w:color="auto"/>
            <w:left w:val="none" w:sz="0" w:space="0" w:color="auto"/>
            <w:bottom w:val="none" w:sz="0" w:space="0" w:color="auto"/>
            <w:right w:val="none" w:sz="0" w:space="0" w:color="auto"/>
          </w:divBdr>
        </w:div>
        <w:div w:id="2103379011">
          <w:marLeft w:val="480"/>
          <w:marRight w:val="0"/>
          <w:marTop w:val="0"/>
          <w:marBottom w:val="0"/>
          <w:divBdr>
            <w:top w:val="none" w:sz="0" w:space="0" w:color="auto"/>
            <w:left w:val="none" w:sz="0" w:space="0" w:color="auto"/>
            <w:bottom w:val="none" w:sz="0" w:space="0" w:color="auto"/>
            <w:right w:val="none" w:sz="0" w:space="0" w:color="auto"/>
          </w:divBdr>
        </w:div>
        <w:div w:id="173762406">
          <w:marLeft w:val="480"/>
          <w:marRight w:val="0"/>
          <w:marTop w:val="0"/>
          <w:marBottom w:val="0"/>
          <w:divBdr>
            <w:top w:val="none" w:sz="0" w:space="0" w:color="auto"/>
            <w:left w:val="none" w:sz="0" w:space="0" w:color="auto"/>
            <w:bottom w:val="none" w:sz="0" w:space="0" w:color="auto"/>
            <w:right w:val="none" w:sz="0" w:space="0" w:color="auto"/>
          </w:divBdr>
        </w:div>
        <w:div w:id="1739552327">
          <w:marLeft w:val="480"/>
          <w:marRight w:val="0"/>
          <w:marTop w:val="0"/>
          <w:marBottom w:val="0"/>
          <w:divBdr>
            <w:top w:val="none" w:sz="0" w:space="0" w:color="auto"/>
            <w:left w:val="none" w:sz="0" w:space="0" w:color="auto"/>
            <w:bottom w:val="none" w:sz="0" w:space="0" w:color="auto"/>
            <w:right w:val="none" w:sz="0" w:space="0" w:color="auto"/>
          </w:divBdr>
        </w:div>
        <w:div w:id="446240011">
          <w:marLeft w:val="480"/>
          <w:marRight w:val="0"/>
          <w:marTop w:val="0"/>
          <w:marBottom w:val="0"/>
          <w:divBdr>
            <w:top w:val="none" w:sz="0" w:space="0" w:color="auto"/>
            <w:left w:val="none" w:sz="0" w:space="0" w:color="auto"/>
            <w:bottom w:val="none" w:sz="0" w:space="0" w:color="auto"/>
            <w:right w:val="none" w:sz="0" w:space="0" w:color="auto"/>
          </w:divBdr>
        </w:div>
        <w:div w:id="1240945516">
          <w:marLeft w:val="480"/>
          <w:marRight w:val="0"/>
          <w:marTop w:val="0"/>
          <w:marBottom w:val="0"/>
          <w:divBdr>
            <w:top w:val="none" w:sz="0" w:space="0" w:color="auto"/>
            <w:left w:val="none" w:sz="0" w:space="0" w:color="auto"/>
            <w:bottom w:val="none" w:sz="0" w:space="0" w:color="auto"/>
            <w:right w:val="none" w:sz="0" w:space="0" w:color="auto"/>
          </w:divBdr>
        </w:div>
        <w:div w:id="1807624129">
          <w:marLeft w:val="480"/>
          <w:marRight w:val="0"/>
          <w:marTop w:val="0"/>
          <w:marBottom w:val="0"/>
          <w:divBdr>
            <w:top w:val="none" w:sz="0" w:space="0" w:color="auto"/>
            <w:left w:val="none" w:sz="0" w:space="0" w:color="auto"/>
            <w:bottom w:val="none" w:sz="0" w:space="0" w:color="auto"/>
            <w:right w:val="none" w:sz="0" w:space="0" w:color="auto"/>
          </w:divBdr>
        </w:div>
        <w:div w:id="716199666">
          <w:marLeft w:val="480"/>
          <w:marRight w:val="0"/>
          <w:marTop w:val="0"/>
          <w:marBottom w:val="0"/>
          <w:divBdr>
            <w:top w:val="none" w:sz="0" w:space="0" w:color="auto"/>
            <w:left w:val="none" w:sz="0" w:space="0" w:color="auto"/>
            <w:bottom w:val="none" w:sz="0" w:space="0" w:color="auto"/>
            <w:right w:val="none" w:sz="0" w:space="0" w:color="auto"/>
          </w:divBdr>
        </w:div>
        <w:div w:id="485978393">
          <w:marLeft w:val="480"/>
          <w:marRight w:val="0"/>
          <w:marTop w:val="0"/>
          <w:marBottom w:val="0"/>
          <w:divBdr>
            <w:top w:val="none" w:sz="0" w:space="0" w:color="auto"/>
            <w:left w:val="none" w:sz="0" w:space="0" w:color="auto"/>
            <w:bottom w:val="none" w:sz="0" w:space="0" w:color="auto"/>
            <w:right w:val="none" w:sz="0" w:space="0" w:color="auto"/>
          </w:divBdr>
        </w:div>
        <w:div w:id="2141415561">
          <w:marLeft w:val="480"/>
          <w:marRight w:val="0"/>
          <w:marTop w:val="0"/>
          <w:marBottom w:val="0"/>
          <w:divBdr>
            <w:top w:val="none" w:sz="0" w:space="0" w:color="auto"/>
            <w:left w:val="none" w:sz="0" w:space="0" w:color="auto"/>
            <w:bottom w:val="none" w:sz="0" w:space="0" w:color="auto"/>
            <w:right w:val="none" w:sz="0" w:space="0" w:color="auto"/>
          </w:divBdr>
        </w:div>
        <w:div w:id="1913076214">
          <w:marLeft w:val="480"/>
          <w:marRight w:val="0"/>
          <w:marTop w:val="0"/>
          <w:marBottom w:val="0"/>
          <w:divBdr>
            <w:top w:val="none" w:sz="0" w:space="0" w:color="auto"/>
            <w:left w:val="none" w:sz="0" w:space="0" w:color="auto"/>
            <w:bottom w:val="none" w:sz="0" w:space="0" w:color="auto"/>
            <w:right w:val="none" w:sz="0" w:space="0" w:color="auto"/>
          </w:divBdr>
        </w:div>
        <w:div w:id="656032260">
          <w:marLeft w:val="480"/>
          <w:marRight w:val="0"/>
          <w:marTop w:val="0"/>
          <w:marBottom w:val="0"/>
          <w:divBdr>
            <w:top w:val="none" w:sz="0" w:space="0" w:color="auto"/>
            <w:left w:val="none" w:sz="0" w:space="0" w:color="auto"/>
            <w:bottom w:val="none" w:sz="0" w:space="0" w:color="auto"/>
            <w:right w:val="none" w:sz="0" w:space="0" w:color="auto"/>
          </w:divBdr>
        </w:div>
        <w:div w:id="480389106">
          <w:marLeft w:val="480"/>
          <w:marRight w:val="0"/>
          <w:marTop w:val="0"/>
          <w:marBottom w:val="0"/>
          <w:divBdr>
            <w:top w:val="none" w:sz="0" w:space="0" w:color="auto"/>
            <w:left w:val="none" w:sz="0" w:space="0" w:color="auto"/>
            <w:bottom w:val="none" w:sz="0" w:space="0" w:color="auto"/>
            <w:right w:val="none" w:sz="0" w:space="0" w:color="auto"/>
          </w:divBdr>
        </w:div>
        <w:div w:id="2069914601">
          <w:marLeft w:val="480"/>
          <w:marRight w:val="0"/>
          <w:marTop w:val="0"/>
          <w:marBottom w:val="0"/>
          <w:divBdr>
            <w:top w:val="none" w:sz="0" w:space="0" w:color="auto"/>
            <w:left w:val="none" w:sz="0" w:space="0" w:color="auto"/>
            <w:bottom w:val="none" w:sz="0" w:space="0" w:color="auto"/>
            <w:right w:val="none" w:sz="0" w:space="0" w:color="auto"/>
          </w:divBdr>
        </w:div>
        <w:div w:id="93594264">
          <w:marLeft w:val="480"/>
          <w:marRight w:val="0"/>
          <w:marTop w:val="0"/>
          <w:marBottom w:val="0"/>
          <w:divBdr>
            <w:top w:val="none" w:sz="0" w:space="0" w:color="auto"/>
            <w:left w:val="none" w:sz="0" w:space="0" w:color="auto"/>
            <w:bottom w:val="none" w:sz="0" w:space="0" w:color="auto"/>
            <w:right w:val="none" w:sz="0" w:space="0" w:color="auto"/>
          </w:divBdr>
        </w:div>
        <w:div w:id="563612284">
          <w:marLeft w:val="480"/>
          <w:marRight w:val="0"/>
          <w:marTop w:val="0"/>
          <w:marBottom w:val="0"/>
          <w:divBdr>
            <w:top w:val="none" w:sz="0" w:space="0" w:color="auto"/>
            <w:left w:val="none" w:sz="0" w:space="0" w:color="auto"/>
            <w:bottom w:val="none" w:sz="0" w:space="0" w:color="auto"/>
            <w:right w:val="none" w:sz="0" w:space="0" w:color="auto"/>
          </w:divBdr>
        </w:div>
        <w:div w:id="888684705">
          <w:marLeft w:val="480"/>
          <w:marRight w:val="0"/>
          <w:marTop w:val="0"/>
          <w:marBottom w:val="0"/>
          <w:divBdr>
            <w:top w:val="none" w:sz="0" w:space="0" w:color="auto"/>
            <w:left w:val="none" w:sz="0" w:space="0" w:color="auto"/>
            <w:bottom w:val="none" w:sz="0" w:space="0" w:color="auto"/>
            <w:right w:val="none" w:sz="0" w:space="0" w:color="auto"/>
          </w:divBdr>
        </w:div>
        <w:div w:id="1946036167">
          <w:marLeft w:val="480"/>
          <w:marRight w:val="0"/>
          <w:marTop w:val="0"/>
          <w:marBottom w:val="0"/>
          <w:divBdr>
            <w:top w:val="none" w:sz="0" w:space="0" w:color="auto"/>
            <w:left w:val="none" w:sz="0" w:space="0" w:color="auto"/>
            <w:bottom w:val="none" w:sz="0" w:space="0" w:color="auto"/>
            <w:right w:val="none" w:sz="0" w:space="0" w:color="auto"/>
          </w:divBdr>
        </w:div>
        <w:div w:id="460463934">
          <w:marLeft w:val="480"/>
          <w:marRight w:val="0"/>
          <w:marTop w:val="0"/>
          <w:marBottom w:val="0"/>
          <w:divBdr>
            <w:top w:val="none" w:sz="0" w:space="0" w:color="auto"/>
            <w:left w:val="none" w:sz="0" w:space="0" w:color="auto"/>
            <w:bottom w:val="none" w:sz="0" w:space="0" w:color="auto"/>
            <w:right w:val="none" w:sz="0" w:space="0" w:color="auto"/>
          </w:divBdr>
        </w:div>
        <w:div w:id="515269220">
          <w:marLeft w:val="480"/>
          <w:marRight w:val="0"/>
          <w:marTop w:val="0"/>
          <w:marBottom w:val="0"/>
          <w:divBdr>
            <w:top w:val="none" w:sz="0" w:space="0" w:color="auto"/>
            <w:left w:val="none" w:sz="0" w:space="0" w:color="auto"/>
            <w:bottom w:val="none" w:sz="0" w:space="0" w:color="auto"/>
            <w:right w:val="none" w:sz="0" w:space="0" w:color="auto"/>
          </w:divBdr>
        </w:div>
        <w:div w:id="1006174920">
          <w:marLeft w:val="480"/>
          <w:marRight w:val="0"/>
          <w:marTop w:val="0"/>
          <w:marBottom w:val="0"/>
          <w:divBdr>
            <w:top w:val="none" w:sz="0" w:space="0" w:color="auto"/>
            <w:left w:val="none" w:sz="0" w:space="0" w:color="auto"/>
            <w:bottom w:val="none" w:sz="0" w:space="0" w:color="auto"/>
            <w:right w:val="none" w:sz="0" w:space="0" w:color="auto"/>
          </w:divBdr>
        </w:div>
        <w:div w:id="918635077">
          <w:marLeft w:val="480"/>
          <w:marRight w:val="0"/>
          <w:marTop w:val="0"/>
          <w:marBottom w:val="0"/>
          <w:divBdr>
            <w:top w:val="none" w:sz="0" w:space="0" w:color="auto"/>
            <w:left w:val="none" w:sz="0" w:space="0" w:color="auto"/>
            <w:bottom w:val="none" w:sz="0" w:space="0" w:color="auto"/>
            <w:right w:val="none" w:sz="0" w:space="0" w:color="auto"/>
          </w:divBdr>
        </w:div>
        <w:div w:id="2136825983">
          <w:marLeft w:val="480"/>
          <w:marRight w:val="0"/>
          <w:marTop w:val="0"/>
          <w:marBottom w:val="0"/>
          <w:divBdr>
            <w:top w:val="none" w:sz="0" w:space="0" w:color="auto"/>
            <w:left w:val="none" w:sz="0" w:space="0" w:color="auto"/>
            <w:bottom w:val="none" w:sz="0" w:space="0" w:color="auto"/>
            <w:right w:val="none" w:sz="0" w:space="0" w:color="auto"/>
          </w:divBdr>
        </w:div>
        <w:div w:id="40374234">
          <w:marLeft w:val="480"/>
          <w:marRight w:val="0"/>
          <w:marTop w:val="0"/>
          <w:marBottom w:val="0"/>
          <w:divBdr>
            <w:top w:val="none" w:sz="0" w:space="0" w:color="auto"/>
            <w:left w:val="none" w:sz="0" w:space="0" w:color="auto"/>
            <w:bottom w:val="none" w:sz="0" w:space="0" w:color="auto"/>
            <w:right w:val="none" w:sz="0" w:space="0" w:color="auto"/>
          </w:divBdr>
        </w:div>
        <w:div w:id="572004404">
          <w:marLeft w:val="480"/>
          <w:marRight w:val="0"/>
          <w:marTop w:val="0"/>
          <w:marBottom w:val="0"/>
          <w:divBdr>
            <w:top w:val="none" w:sz="0" w:space="0" w:color="auto"/>
            <w:left w:val="none" w:sz="0" w:space="0" w:color="auto"/>
            <w:bottom w:val="none" w:sz="0" w:space="0" w:color="auto"/>
            <w:right w:val="none" w:sz="0" w:space="0" w:color="auto"/>
          </w:divBdr>
        </w:div>
        <w:div w:id="2139831456">
          <w:marLeft w:val="480"/>
          <w:marRight w:val="0"/>
          <w:marTop w:val="0"/>
          <w:marBottom w:val="0"/>
          <w:divBdr>
            <w:top w:val="none" w:sz="0" w:space="0" w:color="auto"/>
            <w:left w:val="none" w:sz="0" w:space="0" w:color="auto"/>
            <w:bottom w:val="none" w:sz="0" w:space="0" w:color="auto"/>
            <w:right w:val="none" w:sz="0" w:space="0" w:color="auto"/>
          </w:divBdr>
        </w:div>
        <w:div w:id="1817069631">
          <w:marLeft w:val="480"/>
          <w:marRight w:val="0"/>
          <w:marTop w:val="0"/>
          <w:marBottom w:val="0"/>
          <w:divBdr>
            <w:top w:val="none" w:sz="0" w:space="0" w:color="auto"/>
            <w:left w:val="none" w:sz="0" w:space="0" w:color="auto"/>
            <w:bottom w:val="none" w:sz="0" w:space="0" w:color="auto"/>
            <w:right w:val="none" w:sz="0" w:space="0" w:color="auto"/>
          </w:divBdr>
        </w:div>
        <w:div w:id="764613226">
          <w:marLeft w:val="480"/>
          <w:marRight w:val="0"/>
          <w:marTop w:val="0"/>
          <w:marBottom w:val="0"/>
          <w:divBdr>
            <w:top w:val="none" w:sz="0" w:space="0" w:color="auto"/>
            <w:left w:val="none" w:sz="0" w:space="0" w:color="auto"/>
            <w:bottom w:val="none" w:sz="0" w:space="0" w:color="auto"/>
            <w:right w:val="none" w:sz="0" w:space="0" w:color="auto"/>
          </w:divBdr>
        </w:div>
        <w:div w:id="1776320106">
          <w:marLeft w:val="480"/>
          <w:marRight w:val="0"/>
          <w:marTop w:val="0"/>
          <w:marBottom w:val="0"/>
          <w:divBdr>
            <w:top w:val="none" w:sz="0" w:space="0" w:color="auto"/>
            <w:left w:val="none" w:sz="0" w:space="0" w:color="auto"/>
            <w:bottom w:val="none" w:sz="0" w:space="0" w:color="auto"/>
            <w:right w:val="none" w:sz="0" w:space="0" w:color="auto"/>
          </w:divBdr>
        </w:div>
        <w:div w:id="1247424313">
          <w:marLeft w:val="480"/>
          <w:marRight w:val="0"/>
          <w:marTop w:val="0"/>
          <w:marBottom w:val="0"/>
          <w:divBdr>
            <w:top w:val="none" w:sz="0" w:space="0" w:color="auto"/>
            <w:left w:val="none" w:sz="0" w:space="0" w:color="auto"/>
            <w:bottom w:val="none" w:sz="0" w:space="0" w:color="auto"/>
            <w:right w:val="none" w:sz="0" w:space="0" w:color="auto"/>
          </w:divBdr>
        </w:div>
        <w:div w:id="1081759917">
          <w:marLeft w:val="480"/>
          <w:marRight w:val="0"/>
          <w:marTop w:val="0"/>
          <w:marBottom w:val="0"/>
          <w:divBdr>
            <w:top w:val="none" w:sz="0" w:space="0" w:color="auto"/>
            <w:left w:val="none" w:sz="0" w:space="0" w:color="auto"/>
            <w:bottom w:val="none" w:sz="0" w:space="0" w:color="auto"/>
            <w:right w:val="none" w:sz="0" w:space="0" w:color="auto"/>
          </w:divBdr>
        </w:div>
        <w:div w:id="173887912">
          <w:marLeft w:val="480"/>
          <w:marRight w:val="0"/>
          <w:marTop w:val="0"/>
          <w:marBottom w:val="0"/>
          <w:divBdr>
            <w:top w:val="none" w:sz="0" w:space="0" w:color="auto"/>
            <w:left w:val="none" w:sz="0" w:space="0" w:color="auto"/>
            <w:bottom w:val="none" w:sz="0" w:space="0" w:color="auto"/>
            <w:right w:val="none" w:sz="0" w:space="0" w:color="auto"/>
          </w:divBdr>
        </w:div>
        <w:div w:id="1141387343">
          <w:marLeft w:val="480"/>
          <w:marRight w:val="0"/>
          <w:marTop w:val="0"/>
          <w:marBottom w:val="0"/>
          <w:divBdr>
            <w:top w:val="none" w:sz="0" w:space="0" w:color="auto"/>
            <w:left w:val="none" w:sz="0" w:space="0" w:color="auto"/>
            <w:bottom w:val="none" w:sz="0" w:space="0" w:color="auto"/>
            <w:right w:val="none" w:sz="0" w:space="0" w:color="auto"/>
          </w:divBdr>
        </w:div>
        <w:div w:id="1812601193">
          <w:marLeft w:val="480"/>
          <w:marRight w:val="0"/>
          <w:marTop w:val="0"/>
          <w:marBottom w:val="0"/>
          <w:divBdr>
            <w:top w:val="none" w:sz="0" w:space="0" w:color="auto"/>
            <w:left w:val="none" w:sz="0" w:space="0" w:color="auto"/>
            <w:bottom w:val="none" w:sz="0" w:space="0" w:color="auto"/>
            <w:right w:val="none" w:sz="0" w:space="0" w:color="auto"/>
          </w:divBdr>
        </w:div>
        <w:div w:id="1309439902">
          <w:marLeft w:val="480"/>
          <w:marRight w:val="0"/>
          <w:marTop w:val="0"/>
          <w:marBottom w:val="0"/>
          <w:divBdr>
            <w:top w:val="none" w:sz="0" w:space="0" w:color="auto"/>
            <w:left w:val="none" w:sz="0" w:space="0" w:color="auto"/>
            <w:bottom w:val="none" w:sz="0" w:space="0" w:color="auto"/>
            <w:right w:val="none" w:sz="0" w:space="0" w:color="auto"/>
          </w:divBdr>
        </w:div>
        <w:div w:id="525020096">
          <w:marLeft w:val="480"/>
          <w:marRight w:val="0"/>
          <w:marTop w:val="0"/>
          <w:marBottom w:val="0"/>
          <w:divBdr>
            <w:top w:val="none" w:sz="0" w:space="0" w:color="auto"/>
            <w:left w:val="none" w:sz="0" w:space="0" w:color="auto"/>
            <w:bottom w:val="none" w:sz="0" w:space="0" w:color="auto"/>
            <w:right w:val="none" w:sz="0" w:space="0" w:color="auto"/>
          </w:divBdr>
        </w:div>
        <w:div w:id="143619056">
          <w:marLeft w:val="480"/>
          <w:marRight w:val="0"/>
          <w:marTop w:val="0"/>
          <w:marBottom w:val="0"/>
          <w:divBdr>
            <w:top w:val="none" w:sz="0" w:space="0" w:color="auto"/>
            <w:left w:val="none" w:sz="0" w:space="0" w:color="auto"/>
            <w:bottom w:val="none" w:sz="0" w:space="0" w:color="auto"/>
            <w:right w:val="none" w:sz="0" w:space="0" w:color="auto"/>
          </w:divBdr>
        </w:div>
        <w:div w:id="1609266830">
          <w:marLeft w:val="480"/>
          <w:marRight w:val="0"/>
          <w:marTop w:val="0"/>
          <w:marBottom w:val="0"/>
          <w:divBdr>
            <w:top w:val="none" w:sz="0" w:space="0" w:color="auto"/>
            <w:left w:val="none" w:sz="0" w:space="0" w:color="auto"/>
            <w:bottom w:val="none" w:sz="0" w:space="0" w:color="auto"/>
            <w:right w:val="none" w:sz="0" w:space="0" w:color="auto"/>
          </w:divBdr>
        </w:div>
        <w:div w:id="1596477509">
          <w:marLeft w:val="480"/>
          <w:marRight w:val="0"/>
          <w:marTop w:val="0"/>
          <w:marBottom w:val="0"/>
          <w:divBdr>
            <w:top w:val="none" w:sz="0" w:space="0" w:color="auto"/>
            <w:left w:val="none" w:sz="0" w:space="0" w:color="auto"/>
            <w:bottom w:val="none" w:sz="0" w:space="0" w:color="auto"/>
            <w:right w:val="none" w:sz="0" w:space="0" w:color="auto"/>
          </w:divBdr>
        </w:div>
        <w:div w:id="1997371485">
          <w:marLeft w:val="480"/>
          <w:marRight w:val="0"/>
          <w:marTop w:val="0"/>
          <w:marBottom w:val="0"/>
          <w:divBdr>
            <w:top w:val="none" w:sz="0" w:space="0" w:color="auto"/>
            <w:left w:val="none" w:sz="0" w:space="0" w:color="auto"/>
            <w:bottom w:val="none" w:sz="0" w:space="0" w:color="auto"/>
            <w:right w:val="none" w:sz="0" w:space="0" w:color="auto"/>
          </w:divBdr>
        </w:div>
        <w:div w:id="804196613">
          <w:marLeft w:val="480"/>
          <w:marRight w:val="0"/>
          <w:marTop w:val="0"/>
          <w:marBottom w:val="0"/>
          <w:divBdr>
            <w:top w:val="none" w:sz="0" w:space="0" w:color="auto"/>
            <w:left w:val="none" w:sz="0" w:space="0" w:color="auto"/>
            <w:bottom w:val="none" w:sz="0" w:space="0" w:color="auto"/>
            <w:right w:val="none" w:sz="0" w:space="0" w:color="auto"/>
          </w:divBdr>
        </w:div>
        <w:div w:id="1819027166">
          <w:marLeft w:val="480"/>
          <w:marRight w:val="0"/>
          <w:marTop w:val="0"/>
          <w:marBottom w:val="0"/>
          <w:divBdr>
            <w:top w:val="none" w:sz="0" w:space="0" w:color="auto"/>
            <w:left w:val="none" w:sz="0" w:space="0" w:color="auto"/>
            <w:bottom w:val="none" w:sz="0" w:space="0" w:color="auto"/>
            <w:right w:val="none" w:sz="0" w:space="0" w:color="auto"/>
          </w:divBdr>
        </w:div>
        <w:div w:id="679887864">
          <w:marLeft w:val="480"/>
          <w:marRight w:val="0"/>
          <w:marTop w:val="0"/>
          <w:marBottom w:val="0"/>
          <w:divBdr>
            <w:top w:val="none" w:sz="0" w:space="0" w:color="auto"/>
            <w:left w:val="none" w:sz="0" w:space="0" w:color="auto"/>
            <w:bottom w:val="none" w:sz="0" w:space="0" w:color="auto"/>
            <w:right w:val="none" w:sz="0" w:space="0" w:color="auto"/>
          </w:divBdr>
        </w:div>
        <w:div w:id="797770230">
          <w:marLeft w:val="480"/>
          <w:marRight w:val="0"/>
          <w:marTop w:val="0"/>
          <w:marBottom w:val="0"/>
          <w:divBdr>
            <w:top w:val="none" w:sz="0" w:space="0" w:color="auto"/>
            <w:left w:val="none" w:sz="0" w:space="0" w:color="auto"/>
            <w:bottom w:val="none" w:sz="0" w:space="0" w:color="auto"/>
            <w:right w:val="none" w:sz="0" w:space="0" w:color="auto"/>
          </w:divBdr>
        </w:div>
        <w:div w:id="1328557965">
          <w:marLeft w:val="480"/>
          <w:marRight w:val="0"/>
          <w:marTop w:val="0"/>
          <w:marBottom w:val="0"/>
          <w:divBdr>
            <w:top w:val="none" w:sz="0" w:space="0" w:color="auto"/>
            <w:left w:val="none" w:sz="0" w:space="0" w:color="auto"/>
            <w:bottom w:val="none" w:sz="0" w:space="0" w:color="auto"/>
            <w:right w:val="none" w:sz="0" w:space="0" w:color="auto"/>
          </w:divBdr>
        </w:div>
        <w:div w:id="952246314">
          <w:marLeft w:val="480"/>
          <w:marRight w:val="0"/>
          <w:marTop w:val="0"/>
          <w:marBottom w:val="0"/>
          <w:divBdr>
            <w:top w:val="none" w:sz="0" w:space="0" w:color="auto"/>
            <w:left w:val="none" w:sz="0" w:space="0" w:color="auto"/>
            <w:bottom w:val="none" w:sz="0" w:space="0" w:color="auto"/>
            <w:right w:val="none" w:sz="0" w:space="0" w:color="auto"/>
          </w:divBdr>
        </w:div>
        <w:div w:id="1884173949">
          <w:marLeft w:val="480"/>
          <w:marRight w:val="0"/>
          <w:marTop w:val="0"/>
          <w:marBottom w:val="0"/>
          <w:divBdr>
            <w:top w:val="none" w:sz="0" w:space="0" w:color="auto"/>
            <w:left w:val="none" w:sz="0" w:space="0" w:color="auto"/>
            <w:bottom w:val="none" w:sz="0" w:space="0" w:color="auto"/>
            <w:right w:val="none" w:sz="0" w:space="0" w:color="auto"/>
          </w:divBdr>
        </w:div>
        <w:div w:id="1703166732">
          <w:marLeft w:val="480"/>
          <w:marRight w:val="0"/>
          <w:marTop w:val="0"/>
          <w:marBottom w:val="0"/>
          <w:divBdr>
            <w:top w:val="none" w:sz="0" w:space="0" w:color="auto"/>
            <w:left w:val="none" w:sz="0" w:space="0" w:color="auto"/>
            <w:bottom w:val="none" w:sz="0" w:space="0" w:color="auto"/>
            <w:right w:val="none" w:sz="0" w:space="0" w:color="auto"/>
          </w:divBdr>
        </w:div>
        <w:div w:id="985549849">
          <w:marLeft w:val="480"/>
          <w:marRight w:val="0"/>
          <w:marTop w:val="0"/>
          <w:marBottom w:val="0"/>
          <w:divBdr>
            <w:top w:val="none" w:sz="0" w:space="0" w:color="auto"/>
            <w:left w:val="none" w:sz="0" w:space="0" w:color="auto"/>
            <w:bottom w:val="none" w:sz="0" w:space="0" w:color="auto"/>
            <w:right w:val="none" w:sz="0" w:space="0" w:color="auto"/>
          </w:divBdr>
        </w:div>
        <w:div w:id="2053771528">
          <w:marLeft w:val="480"/>
          <w:marRight w:val="0"/>
          <w:marTop w:val="0"/>
          <w:marBottom w:val="0"/>
          <w:divBdr>
            <w:top w:val="none" w:sz="0" w:space="0" w:color="auto"/>
            <w:left w:val="none" w:sz="0" w:space="0" w:color="auto"/>
            <w:bottom w:val="none" w:sz="0" w:space="0" w:color="auto"/>
            <w:right w:val="none" w:sz="0" w:space="0" w:color="auto"/>
          </w:divBdr>
        </w:div>
        <w:div w:id="1564950053">
          <w:marLeft w:val="480"/>
          <w:marRight w:val="0"/>
          <w:marTop w:val="0"/>
          <w:marBottom w:val="0"/>
          <w:divBdr>
            <w:top w:val="none" w:sz="0" w:space="0" w:color="auto"/>
            <w:left w:val="none" w:sz="0" w:space="0" w:color="auto"/>
            <w:bottom w:val="none" w:sz="0" w:space="0" w:color="auto"/>
            <w:right w:val="none" w:sz="0" w:space="0" w:color="auto"/>
          </w:divBdr>
        </w:div>
        <w:div w:id="928076785">
          <w:marLeft w:val="480"/>
          <w:marRight w:val="0"/>
          <w:marTop w:val="0"/>
          <w:marBottom w:val="0"/>
          <w:divBdr>
            <w:top w:val="none" w:sz="0" w:space="0" w:color="auto"/>
            <w:left w:val="none" w:sz="0" w:space="0" w:color="auto"/>
            <w:bottom w:val="none" w:sz="0" w:space="0" w:color="auto"/>
            <w:right w:val="none" w:sz="0" w:space="0" w:color="auto"/>
          </w:divBdr>
        </w:div>
        <w:div w:id="1886484462">
          <w:marLeft w:val="480"/>
          <w:marRight w:val="0"/>
          <w:marTop w:val="0"/>
          <w:marBottom w:val="0"/>
          <w:divBdr>
            <w:top w:val="none" w:sz="0" w:space="0" w:color="auto"/>
            <w:left w:val="none" w:sz="0" w:space="0" w:color="auto"/>
            <w:bottom w:val="none" w:sz="0" w:space="0" w:color="auto"/>
            <w:right w:val="none" w:sz="0" w:space="0" w:color="auto"/>
          </w:divBdr>
        </w:div>
        <w:div w:id="372388457">
          <w:marLeft w:val="480"/>
          <w:marRight w:val="0"/>
          <w:marTop w:val="0"/>
          <w:marBottom w:val="0"/>
          <w:divBdr>
            <w:top w:val="none" w:sz="0" w:space="0" w:color="auto"/>
            <w:left w:val="none" w:sz="0" w:space="0" w:color="auto"/>
            <w:bottom w:val="none" w:sz="0" w:space="0" w:color="auto"/>
            <w:right w:val="none" w:sz="0" w:space="0" w:color="auto"/>
          </w:divBdr>
        </w:div>
        <w:div w:id="270750329">
          <w:marLeft w:val="480"/>
          <w:marRight w:val="0"/>
          <w:marTop w:val="0"/>
          <w:marBottom w:val="0"/>
          <w:divBdr>
            <w:top w:val="none" w:sz="0" w:space="0" w:color="auto"/>
            <w:left w:val="none" w:sz="0" w:space="0" w:color="auto"/>
            <w:bottom w:val="none" w:sz="0" w:space="0" w:color="auto"/>
            <w:right w:val="none" w:sz="0" w:space="0" w:color="auto"/>
          </w:divBdr>
        </w:div>
        <w:div w:id="101071647">
          <w:marLeft w:val="480"/>
          <w:marRight w:val="0"/>
          <w:marTop w:val="0"/>
          <w:marBottom w:val="0"/>
          <w:divBdr>
            <w:top w:val="none" w:sz="0" w:space="0" w:color="auto"/>
            <w:left w:val="none" w:sz="0" w:space="0" w:color="auto"/>
            <w:bottom w:val="none" w:sz="0" w:space="0" w:color="auto"/>
            <w:right w:val="none" w:sz="0" w:space="0" w:color="auto"/>
          </w:divBdr>
        </w:div>
        <w:div w:id="731777032">
          <w:marLeft w:val="480"/>
          <w:marRight w:val="0"/>
          <w:marTop w:val="0"/>
          <w:marBottom w:val="0"/>
          <w:divBdr>
            <w:top w:val="none" w:sz="0" w:space="0" w:color="auto"/>
            <w:left w:val="none" w:sz="0" w:space="0" w:color="auto"/>
            <w:bottom w:val="none" w:sz="0" w:space="0" w:color="auto"/>
            <w:right w:val="none" w:sz="0" w:space="0" w:color="auto"/>
          </w:divBdr>
        </w:div>
        <w:div w:id="624386209">
          <w:marLeft w:val="480"/>
          <w:marRight w:val="0"/>
          <w:marTop w:val="0"/>
          <w:marBottom w:val="0"/>
          <w:divBdr>
            <w:top w:val="none" w:sz="0" w:space="0" w:color="auto"/>
            <w:left w:val="none" w:sz="0" w:space="0" w:color="auto"/>
            <w:bottom w:val="none" w:sz="0" w:space="0" w:color="auto"/>
            <w:right w:val="none" w:sz="0" w:space="0" w:color="auto"/>
          </w:divBdr>
        </w:div>
        <w:div w:id="839781585">
          <w:marLeft w:val="480"/>
          <w:marRight w:val="0"/>
          <w:marTop w:val="0"/>
          <w:marBottom w:val="0"/>
          <w:divBdr>
            <w:top w:val="none" w:sz="0" w:space="0" w:color="auto"/>
            <w:left w:val="none" w:sz="0" w:space="0" w:color="auto"/>
            <w:bottom w:val="none" w:sz="0" w:space="0" w:color="auto"/>
            <w:right w:val="none" w:sz="0" w:space="0" w:color="auto"/>
          </w:divBdr>
        </w:div>
        <w:div w:id="1224756931">
          <w:marLeft w:val="480"/>
          <w:marRight w:val="0"/>
          <w:marTop w:val="0"/>
          <w:marBottom w:val="0"/>
          <w:divBdr>
            <w:top w:val="none" w:sz="0" w:space="0" w:color="auto"/>
            <w:left w:val="none" w:sz="0" w:space="0" w:color="auto"/>
            <w:bottom w:val="none" w:sz="0" w:space="0" w:color="auto"/>
            <w:right w:val="none" w:sz="0" w:space="0" w:color="auto"/>
          </w:divBdr>
        </w:div>
        <w:div w:id="722294605">
          <w:marLeft w:val="480"/>
          <w:marRight w:val="0"/>
          <w:marTop w:val="0"/>
          <w:marBottom w:val="0"/>
          <w:divBdr>
            <w:top w:val="none" w:sz="0" w:space="0" w:color="auto"/>
            <w:left w:val="none" w:sz="0" w:space="0" w:color="auto"/>
            <w:bottom w:val="none" w:sz="0" w:space="0" w:color="auto"/>
            <w:right w:val="none" w:sz="0" w:space="0" w:color="auto"/>
          </w:divBdr>
        </w:div>
        <w:div w:id="883563967">
          <w:marLeft w:val="480"/>
          <w:marRight w:val="0"/>
          <w:marTop w:val="0"/>
          <w:marBottom w:val="0"/>
          <w:divBdr>
            <w:top w:val="none" w:sz="0" w:space="0" w:color="auto"/>
            <w:left w:val="none" w:sz="0" w:space="0" w:color="auto"/>
            <w:bottom w:val="none" w:sz="0" w:space="0" w:color="auto"/>
            <w:right w:val="none" w:sz="0" w:space="0" w:color="auto"/>
          </w:divBdr>
        </w:div>
        <w:div w:id="822741841">
          <w:marLeft w:val="480"/>
          <w:marRight w:val="0"/>
          <w:marTop w:val="0"/>
          <w:marBottom w:val="0"/>
          <w:divBdr>
            <w:top w:val="none" w:sz="0" w:space="0" w:color="auto"/>
            <w:left w:val="none" w:sz="0" w:space="0" w:color="auto"/>
            <w:bottom w:val="none" w:sz="0" w:space="0" w:color="auto"/>
            <w:right w:val="none" w:sz="0" w:space="0" w:color="auto"/>
          </w:divBdr>
        </w:div>
        <w:div w:id="756368069">
          <w:marLeft w:val="480"/>
          <w:marRight w:val="0"/>
          <w:marTop w:val="0"/>
          <w:marBottom w:val="0"/>
          <w:divBdr>
            <w:top w:val="none" w:sz="0" w:space="0" w:color="auto"/>
            <w:left w:val="none" w:sz="0" w:space="0" w:color="auto"/>
            <w:bottom w:val="none" w:sz="0" w:space="0" w:color="auto"/>
            <w:right w:val="none" w:sz="0" w:space="0" w:color="auto"/>
          </w:divBdr>
        </w:div>
        <w:div w:id="215895647">
          <w:marLeft w:val="480"/>
          <w:marRight w:val="0"/>
          <w:marTop w:val="0"/>
          <w:marBottom w:val="0"/>
          <w:divBdr>
            <w:top w:val="none" w:sz="0" w:space="0" w:color="auto"/>
            <w:left w:val="none" w:sz="0" w:space="0" w:color="auto"/>
            <w:bottom w:val="none" w:sz="0" w:space="0" w:color="auto"/>
            <w:right w:val="none" w:sz="0" w:space="0" w:color="auto"/>
          </w:divBdr>
        </w:div>
        <w:div w:id="700865770">
          <w:marLeft w:val="480"/>
          <w:marRight w:val="0"/>
          <w:marTop w:val="0"/>
          <w:marBottom w:val="0"/>
          <w:divBdr>
            <w:top w:val="none" w:sz="0" w:space="0" w:color="auto"/>
            <w:left w:val="none" w:sz="0" w:space="0" w:color="auto"/>
            <w:bottom w:val="none" w:sz="0" w:space="0" w:color="auto"/>
            <w:right w:val="none" w:sz="0" w:space="0" w:color="auto"/>
          </w:divBdr>
        </w:div>
        <w:div w:id="404763753">
          <w:marLeft w:val="480"/>
          <w:marRight w:val="0"/>
          <w:marTop w:val="0"/>
          <w:marBottom w:val="0"/>
          <w:divBdr>
            <w:top w:val="none" w:sz="0" w:space="0" w:color="auto"/>
            <w:left w:val="none" w:sz="0" w:space="0" w:color="auto"/>
            <w:bottom w:val="none" w:sz="0" w:space="0" w:color="auto"/>
            <w:right w:val="none" w:sz="0" w:space="0" w:color="auto"/>
          </w:divBdr>
        </w:div>
        <w:div w:id="618680547">
          <w:marLeft w:val="480"/>
          <w:marRight w:val="0"/>
          <w:marTop w:val="0"/>
          <w:marBottom w:val="0"/>
          <w:divBdr>
            <w:top w:val="none" w:sz="0" w:space="0" w:color="auto"/>
            <w:left w:val="none" w:sz="0" w:space="0" w:color="auto"/>
            <w:bottom w:val="none" w:sz="0" w:space="0" w:color="auto"/>
            <w:right w:val="none" w:sz="0" w:space="0" w:color="auto"/>
          </w:divBdr>
        </w:div>
        <w:div w:id="851532860">
          <w:marLeft w:val="480"/>
          <w:marRight w:val="0"/>
          <w:marTop w:val="0"/>
          <w:marBottom w:val="0"/>
          <w:divBdr>
            <w:top w:val="none" w:sz="0" w:space="0" w:color="auto"/>
            <w:left w:val="none" w:sz="0" w:space="0" w:color="auto"/>
            <w:bottom w:val="none" w:sz="0" w:space="0" w:color="auto"/>
            <w:right w:val="none" w:sz="0" w:space="0" w:color="auto"/>
          </w:divBdr>
        </w:div>
        <w:div w:id="370885143">
          <w:marLeft w:val="480"/>
          <w:marRight w:val="0"/>
          <w:marTop w:val="0"/>
          <w:marBottom w:val="0"/>
          <w:divBdr>
            <w:top w:val="none" w:sz="0" w:space="0" w:color="auto"/>
            <w:left w:val="none" w:sz="0" w:space="0" w:color="auto"/>
            <w:bottom w:val="none" w:sz="0" w:space="0" w:color="auto"/>
            <w:right w:val="none" w:sz="0" w:space="0" w:color="auto"/>
          </w:divBdr>
        </w:div>
        <w:div w:id="269289474">
          <w:marLeft w:val="480"/>
          <w:marRight w:val="0"/>
          <w:marTop w:val="0"/>
          <w:marBottom w:val="0"/>
          <w:divBdr>
            <w:top w:val="none" w:sz="0" w:space="0" w:color="auto"/>
            <w:left w:val="none" w:sz="0" w:space="0" w:color="auto"/>
            <w:bottom w:val="none" w:sz="0" w:space="0" w:color="auto"/>
            <w:right w:val="none" w:sz="0" w:space="0" w:color="auto"/>
          </w:divBdr>
        </w:div>
        <w:div w:id="830098869">
          <w:marLeft w:val="480"/>
          <w:marRight w:val="0"/>
          <w:marTop w:val="0"/>
          <w:marBottom w:val="0"/>
          <w:divBdr>
            <w:top w:val="none" w:sz="0" w:space="0" w:color="auto"/>
            <w:left w:val="none" w:sz="0" w:space="0" w:color="auto"/>
            <w:bottom w:val="none" w:sz="0" w:space="0" w:color="auto"/>
            <w:right w:val="none" w:sz="0" w:space="0" w:color="auto"/>
          </w:divBdr>
        </w:div>
        <w:div w:id="684866862">
          <w:marLeft w:val="480"/>
          <w:marRight w:val="0"/>
          <w:marTop w:val="0"/>
          <w:marBottom w:val="0"/>
          <w:divBdr>
            <w:top w:val="none" w:sz="0" w:space="0" w:color="auto"/>
            <w:left w:val="none" w:sz="0" w:space="0" w:color="auto"/>
            <w:bottom w:val="none" w:sz="0" w:space="0" w:color="auto"/>
            <w:right w:val="none" w:sz="0" w:space="0" w:color="auto"/>
          </w:divBdr>
        </w:div>
        <w:div w:id="821697680">
          <w:marLeft w:val="480"/>
          <w:marRight w:val="0"/>
          <w:marTop w:val="0"/>
          <w:marBottom w:val="0"/>
          <w:divBdr>
            <w:top w:val="none" w:sz="0" w:space="0" w:color="auto"/>
            <w:left w:val="none" w:sz="0" w:space="0" w:color="auto"/>
            <w:bottom w:val="none" w:sz="0" w:space="0" w:color="auto"/>
            <w:right w:val="none" w:sz="0" w:space="0" w:color="auto"/>
          </w:divBdr>
        </w:div>
        <w:div w:id="1544904867">
          <w:marLeft w:val="480"/>
          <w:marRight w:val="0"/>
          <w:marTop w:val="0"/>
          <w:marBottom w:val="0"/>
          <w:divBdr>
            <w:top w:val="none" w:sz="0" w:space="0" w:color="auto"/>
            <w:left w:val="none" w:sz="0" w:space="0" w:color="auto"/>
            <w:bottom w:val="none" w:sz="0" w:space="0" w:color="auto"/>
            <w:right w:val="none" w:sz="0" w:space="0" w:color="auto"/>
          </w:divBdr>
        </w:div>
        <w:div w:id="1631521465">
          <w:marLeft w:val="480"/>
          <w:marRight w:val="0"/>
          <w:marTop w:val="0"/>
          <w:marBottom w:val="0"/>
          <w:divBdr>
            <w:top w:val="none" w:sz="0" w:space="0" w:color="auto"/>
            <w:left w:val="none" w:sz="0" w:space="0" w:color="auto"/>
            <w:bottom w:val="none" w:sz="0" w:space="0" w:color="auto"/>
            <w:right w:val="none" w:sz="0" w:space="0" w:color="auto"/>
          </w:divBdr>
        </w:div>
        <w:div w:id="1431664274">
          <w:marLeft w:val="480"/>
          <w:marRight w:val="0"/>
          <w:marTop w:val="0"/>
          <w:marBottom w:val="0"/>
          <w:divBdr>
            <w:top w:val="none" w:sz="0" w:space="0" w:color="auto"/>
            <w:left w:val="none" w:sz="0" w:space="0" w:color="auto"/>
            <w:bottom w:val="none" w:sz="0" w:space="0" w:color="auto"/>
            <w:right w:val="none" w:sz="0" w:space="0" w:color="auto"/>
          </w:divBdr>
        </w:div>
        <w:div w:id="2077124554">
          <w:marLeft w:val="480"/>
          <w:marRight w:val="0"/>
          <w:marTop w:val="0"/>
          <w:marBottom w:val="0"/>
          <w:divBdr>
            <w:top w:val="none" w:sz="0" w:space="0" w:color="auto"/>
            <w:left w:val="none" w:sz="0" w:space="0" w:color="auto"/>
            <w:bottom w:val="none" w:sz="0" w:space="0" w:color="auto"/>
            <w:right w:val="none" w:sz="0" w:space="0" w:color="auto"/>
          </w:divBdr>
        </w:div>
        <w:div w:id="1324895014">
          <w:marLeft w:val="480"/>
          <w:marRight w:val="0"/>
          <w:marTop w:val="0"/>
          <w:marBottom w:val="0"/>
          <w:divBdr>
            <w:top w:val="none" w:sz="0" w:space="0" w:color="auto"/>
            <w:left w:val="none" w:sz="0" w:space="0" w:color="auto"/>
            <w:bottom w:val="none" w:sz="0" w:space="0" w:color="auto"/>
            <w:right w:val="none" w:sz="0" w:space="0" w:color="auto"/>
          </w:divBdr>
        </w:div>
      </w:divsChild>
    </w:div>
    <w:div w:id="474297070">
      <w:bodyDiv w:val="1"/>
      <w:marLeft w:val="0"/>
      <w:marRight w:val="0"/>
      <w:marTop w:val="0"/>
      <w:marBottom w:val="0"/>
      <w:divBdr>
        <w:top w:val="none" w:sz="0" w:space="0" w:color="auto"/>
        <w:left w:val="none" w:sz="0" w:space="0" w:color="auto"/>
        <w:bottom w:val="none" w:sz="0" w:space="0" w:color="auto"/>
        <w:right w:val="none" w:sz="0" w:space="0" w:color="auto"/>
      </w:divBdr>
    </w:div>
    <w:div w:id="474487221">
      <w:bodyDiv w:val="1"/>
      <w:marLeft w:val="0"/>
      <w:marRight w:val="0"/>
      <w:marTop w:val="0"/>
      <w:marBottom w:val="0"/>
      <w:divBdr>
        <w:top w:val="none" w:sz="0" w:space="0" w:color="auto"/>
        <w:left w:val="none" w:sz="0" w:space="0" w:color="auto"/>
        <w:bottom w:val="none" w:sz="0" w:space="0" w:color="auto"/>
        <w:right w:val="none" w:sz="0" w:space="0" w:color="auto"/>
      </w:divBdr>
    </w:div>
    <w:div w:id="475345605">
      <w:bodyDiv w:val="1"/>
      <w:marLeft w:val="0"/>
      <w:marRight w:val="0"/>
      <w:marTop w:val="0"/>
      <w:marBottom w:val="0"/>
      <w:divBdr>
        <w:top w:val="none" w:sz="0" w:space="0" w:color="auto"/>
        <w:left w:val="none" w:sz="0" w:space="0" w:color="auto"/>
        <w:bottom w:val="none" w:sz="0" w:space="0" w:color="auto"/>
        <w:right w:val="none" w:sz="0" w:space="0" w:color="auto"/>
      </w:divBdr>
    </w:div>
    <w:div w:id="475413564">
      <w:bodyDiv w:val="1"/>
      <w:marLeft w:val="0"/>
      <w:marRight w:val="0"/>
      <w:marTop w:val="0"/>
      <w:marBottom w:val="0"/>
      <w:divBdr>
        <w:top w:val="none" w:sz="0" w:space="0" w:color="auto"/>
        <w:left w:val="none" w:sz="0" w:space="0" w:color="auto"/>
        <w:bottom w:val="none" w:sz="0" w:space="0" w:color="auto"/>
        <w:right w:val="none" w:sz="0" w:space="0" w:color="auto"/>
      </w:divBdr>
    </w:div>
    <w:div w:id="475688564">
      <w:bodyDiv w:val="1"/>
      <w:marLeft w:val="0"/>
      <w:marRight w:val="0"/>
      <w:marTop w:val="0"/>
      <w:marBottom w:val="0"/>
      <w:divBdr>
        <w:top w:val="none" w:sz="0" w:space="0" w:color="auto"/>
        <w:left w:val="none" w:sz="0" w:space="0" w:color="auto"/>
        <w:bottom w:val="none" w:sz="0" w:space="0" w:color="auto"/>
        <w:right w:val="none" w:sz="0" w:space="0" w:color="auto"/>
      </w:divBdr>
    </w:div>
    <w:div w:id="475801687">
      <w:bodyDiv w:val="1"/>
      <w:marLeft w:val="0"/>
      <w:marRight w:val="0"/>
      <w:marTop w:val="0"/>
      <w:marBottom w:val="0"/>
      <w:divBdr>
        <w:top w:val="none" w:sz="0" w:space="0" w:color="auto"/>
        <w:left w:val="none" w:sz="0" w:space="0" w:color="auto"/>
        <w:bottom w:val="none" w:sz="0" w:space="0" w:color="auto"/>
        <w:right w:val="none" w:sz="0" w:space="0" w:color="auto"/>
      </w:divBdr>
    </w:div>
    <w:div w:id="476066445">
      <w:bodyDiv w:val="1"/>
      <w:marLeft w:val="0"/>
      <w:marRight w:val="0"/>
      <w:marTop w:val="0"/>
      <w:marBottom w:val="0"/>
      <w:divBdr>
        <w:top w:val="none" w:sz="0" w:space="0" w:color="auto"/>
        <w:left w:val="none" w:sz="0" w:space="0" w:color="auto"/>
        <w:bottom w:val="none" w:sz="0" w:space="0" w:color="auto"/>
        <w:right w:val="none" w:sz="0" w:space="0" w:color="auto"/>
      </w:divBdr>
    </w:div>
    <w:div w:id="476725896">
      <w:bodyDiv w:val="1"/>
      <w:marLeft w:val="0"/>
      <w:marRight w:val="0"/>
      <w:marTop w:val="0"/>
      <w:marBottom w:val="0"/>
      <w:divBdr>
        <w:top w:val="none" w:sz="0" w:space="0" w:color="auto"/>
        <w:left w:val="none" w:sz="0" w:space="0" w:color="auto"/>
        <w:bottom w:val="none" w:sz="0" w:space="0" w:color="auto"/>
        <w:right w:val="none" w:sz="0" w:space="0" w:color="auto"/>
      </w:divBdr>
    </w:div>
    <w:div w:id="476849245">
      <w:bodyDiv w:val="1"/>
      <w:marLeft w:val="0"/>
      <w:marRight w:val="0"/>
      <w:marTop w:val="0"/>
      <w:marBottom w:val="0"/>
      <w:divBdr>
        <w:top w:val="none" w:sz="0" w:space="0" w:color="auto"/>
        <w:left w:val="none" w:sz="0" w:space="0" w:color="auto"/>
        <w:bottom w:val="none" w:sz="0" w:space="0" w:color="auto"/>
        <w:right w:val="none" w:sz="0" w:space="0" w:color="auto"/>
      </w:divBdr>
    </w:div>
    <w:div w:id="477039131">
      <w:bodyDiv w:val="1"/>
      <w:marLeft w:val="0"/>
      <w:marRight w:val="0"/>
      <w:marTop w:val="0"/>
      <w:marBottom w:val="0"/>
      <w:divBdr>
        <w:top w:val="none" w:sz="0" w:space="0" w:color="auto"/>
        <w:left w:val="none" w:sz="0" w:space="0" w:color="auto"/>
        <w:bottom w:val="none" w:sz="0" w:space="0" w:color="auto"/>
        <w:right w:val="none" w:sz="0" w:space="0" w:color="auto"/>
      </w:divBdr>
    </w:div>
    <w:div w:id="477233632">
      <w:bodyDiv w:val="1"/>
      <w:marLeft w:val="0"/>
      <w:marRight w:val="0"/>
      <w:marTop w:val="0"/>
      <w:marBottom w:val="0"/>
      <w:divBdr>
        <w:top w:val="none" w:sz="0" w:space="0" w:color="auto"/>
        <w:left w:val="none" w:sz="0" w:space="0" w:color="auto"/>
        <w:bottom w:val="none" w:sz="0" w:space="0" w:color="auto"/>
        <w:right w:val="none" w:sz="0" w:space="0" w:color="auto"/>
      </w:divBdr>
    </w:div>
    <w:div w:id="477454379">
      <w:bodyDiv w:val="1"/>
      <w:marLeft w:val="0"/>
      <w:marRight w:val="0"/>
      <w:marTop w:val="0"/>
      <w:marBottom w:val="0"/>
      <w:divBdr>
        <w:top w:val="none" w:sz="0" w:space="0" w:color="auto"/>
        <w:left w:val="none" w:sz="0" w:space="0" w:color="auto"/>
        <w:bottom w:val="none" w:sz="0" w:space="0" w:color="auto"/>
        <w:right w:val="none" w:sz="0" w:space="0" w:color="auto"/>
      </w:divBdr>
    </w:div>
    <w:div w:id="477577273">
      <w:bodyDiv w:val="1"/>
      <w:marLeft w:val="0"/>
      <w:marRight w:val="0"/>
      <w:marTop w:val="0"/>
      <w:marBottom w:val="0"/>
      <w:divBdr>
        <w:top w:val="none" w:sz="0" w:space="0" w:color="auto"/>
        <w:left w:val="none" w:sz="0" w:space="0" w:color="auto"/>
        <w:bottom w:val="none" w:sz="0" w:space="0" w:color="auto"/>
        <w:right w:val="none" w:sz="0" w:space="0" w:color="auto"/>
      </w:divBdr>
    </w:div>
    <w:div w:id="477647256">
      <w:bodyDiv w:val="1"/>
      <w:marLeft w:val="0"/>
      <w:marRight w:val="0"/>
      <w:marTop w:val="0"/>
      <w:marBottom w:val="0"/>
      <w:divBdr>
        <w:top w:val="none" w:sz="0" w:space="0" w:color="auto"/>
        <w:left w:val="none" w:sz="0" w:space="0" w:color="auto"/>
        <w:bottom w:val="none" w:sz="0" w:space="0" w:color="auto"/>
        <w:right w:val="none" w:sz="0" w:space="0" w:color="auto"/>
      </w:divBdr>
    </w:div>
    <w:div w:id="478227919">
      <w:bodyDiv w:val="1"/>
      <w:marLeft w:val="0"/>
      <w:marRight w:val="0"/>
      <w:marTop w:val="0"/>
      <w:marBottom w:val="0"/>
      <w:divBdr>
        <w:top w:val="none" w:sz="0" w:space="0" w:color="auto"/>
        <w:left w:val="none" w:sz="0" w:space="0" w:color="auto"/>
        <w:bottom w:val="none" w:sz="0" w:space="0" w:color="auto"/>
        <w:right w:val="none" w:sz="0" w:space="0" w:color="auto"/>
      </w:divBdr>
    </w:div>
    <w:div w:id="478228123">
      <w:bodyDiv w:val="1"/>
      <w:marLeft w:val="0"/>
      <w:marRight w:val="0"/>
      <w:marTop w:val="0"/>
      <w:marBottom w:val="0"/>
      <w:divBdr>
        <w:top w:val="none" w:sz="0" w:space="0" w:color="auto"/>
        <w:left w:val="none" w:sz="0" w:space="0" w:color="auto"/>
        <w:bottom w:val="none" w:sz="0" w:space="0" w:color="auto"/>
        <w:right w:val="none" w:sz="0" w:space="0" w:color="auto"/>
      </w:divBdr>
    </w:div>
    <w:div w:id="478306365">
      <w:bodyDiv w:val="1"/>
      <w:marLeft w:val="0"/>
      <w:marRight w:val="0"/>
      <w:marTop w:val="0"/>
      <w:marBottom w:val="0"/>
      <w:divBdr>
        <w:top w:val="none" w:sz="0" w:space="0" w:color="auto"/>
        <w:left w:val="none" w:sz="0" w:space="0" w:color="auto"/>
        <w:bottom w:val="none" w:sz="0" w:space="0" w:color="auto"/>
        <w:right w:val="none" w:sz="0" w:space="0" w:color="auto"/>
      </w:divBdr>
    </w:div>
    <w:div w:id="478352320">
      <w:bodyDiv w:val="1"/>
      <w:marLeft w:val="0"/>
      <w:marRight w:val="0"/>
      <w:marTop w:val="0"/>
      <w:marBottom w:val="0"/>
      <w:divBdr>
        <w:top w:val="none" w:sz="0" w:space="0" w:color="auto"/>
        <w:left w:val="none" w:sz="0" w:space="0" w:color="auto"/>
        <w:bottom w:val="none" w:sz="0" w:space="0" w:color="auto"/>
        <w:right w:val="none" w:sz="0" w:space="0" w:color="auto"/>
      </w:divBdr>
    </w:div>
    <w:div w:id="478352717">
      <w:bodyDiv w:val="1"/>
      <w:marLeft w:val="0"/>
      <w:marRight w:val="0"/>
      <w:marTop w:val="0"/>
      <w:marBottom w:val="0"/>
      <w:divBdr>
        <w:top w:val="none" w:sz="0" w:space="0" w:color="auto"/>
        <w:left w:val="none" w:sz="0" w:space="0" w:color="auto"/>
        <w:bottom w:val="none" w:sz="0" w:space="0" w:color="auto"/>
        <w:right w:val="none" w:sz="0" w:space="0" w:color="auto"/>
      </w:divBdr>
    </w:div>
    <w:div w:id="478695396">
      <w:bodyDiv w:val="1"/>
      <w:marLeft w:val="0"/>
      <w:marRight w:val="0"/>
      <w:marTop w:val="0"/>
      <w:marBottom w:val="0"/>
      <w:divBdr>
        <w:top w:val="none" w:sz="0" w:space="0" w:color="auto"/>
        <w:left w:val="none" w:sz="0" w:space="0" w:color="auto"/>
        <w:bottom w:val="none" w:sz="0" w:space="0" w:color="auto"/>
        <w:right w:val="none" w:sz="0" w:space="0" w:color="auto"/>
      </w:divBdr>
    </w:div>
    <w:div w:id="478764637">
      <w:bodyDiv w:val="1"/>
      <w:marLeft w:val="0"/>
      <w:marRight w:val="0"/>
      <w:marTop w:val="0"/>
      <w:marBottom w:val="0"/>
      <w:divBdr>
        <w:top w:val="none" w:sz="0" w:space="0" w:color="auto"/>
        <w:left w:val="none" w:sz="0" w:space="0" w:color="auto"/>
        <w:bottom w:val="none" w:sz="0" w:space="0" w:color="auto"/>
        <w:right w:val="none" w:sz="0" w:space="0" w:color="auto"/>
      </w:divBdr>
    </w:div>
    <w:div w:id="478885069">
      <w:bodyDiv w:val="1"/>
      <w:marLeft w:val="0"/>
      <w:marRight w:val="0"/>
      <w:marTop w:val="0"/>
      <w:marBottom w:val="0"/>
      <w:divBdr>
        <w:top w:val="none" w:sz="0" w:space="0" w:color="auto"/>
        <w:left w:val="none" w:sz="0" w:space="0" w:color="auto"/>
        <w:bottom w:val="none" w:sz="0" w:space="0" w:color="auto"/>
        <w:right w:val="none" w:sz="0" w:space="0" w:color="auto"/>
      </w:divBdr>
    </w:div>
    <w:div w:id="478959533">
      <w:bodyDiv w:val="1"/>
      <w:marLeft w:val="0"/>
      <w:marRight w:val="0"/>
      <w:marTop w:val="0"/>
      <w:marBottom w:val="0"/>
      <w:divBdr>
        <w:top w:val="none" w:sz="0" w:space="0" w:color="auto"/>
        <w:left w:val="none" w:sz="0" w:space="0" w:color="auto"/>
        <w:bottom w:val="none" w:sz="0" w:space="0" w:color="auto"/>
        <w:right w:val="none" w:sz="0" w:space="0" w:color="auto"/>
      </w:divBdr>
    </w:div>
    <w:div w:id="479007853">
      <w:bodyDiv w:val="1"/>
      <w:marLeft w:val="0"/>
      <w:marRight w:val="0"/>
      <w:marTop w:val="0"/>
      <w:marBottom w:val="0"/>
      <w:divBdr>
        <w:top w:val="none" w:sz="0" w:space="0" w:color="auto"/>
        <w:left w:val="none" w:sz="0" w:space="0" w:color="auto"/>
        <w:bottom w:val="none" w:sz="0" w:space="0" w:color="auto"/>
        <w:right w:val="none" w:sz="0" w:space="0" w:color="auto"/>
      </w:divBdr>
    </w:div>
    <w:div w:id="479541245">
      <w:bodyDiv w:val="1"/>
      <w:marLeft w:val="0"/>
      <w:marRight w:val="0"/>
      <w:marTop w:val="0"/>
      <w:marBottom w:val="0"/>
      <w:divBdr>
        <w:top w:val="none" w:sz="0" w:space="0" w:color="auto"/>
        <w:left w:val="none" w:sz="0" w:space="0" w:color="auto"/>
        <w:bottom w:val="none" w:sz="0" w:space="0" w:color="auto"/>
        <w:right w:val="none" w:sz="0" w:space="0" w:color="auto"/>
      </w:divBdr>
    </w:div>
    <w:div w:id="480587713">
      <w:bodyDiv w:val="1"/>
      <w:marLeft w:val="0"/>
      <w:marRight w:val="0"/>
      <w:marTop w:val="0"/>
      <w:marBottom w:val="0"/>
      <w:divBdr>
        <w:top w:val="none" w:sz="0" w:space="0" w:color="auto"/>
        <w:left w:val="none" w:sz="0" w:space="0" w:color="auto"/>
        <w:bottom w:val="none" w:sz="0" w:space="0" w:color="auto"/>
        <w:right w:val="none" w:sz="0" w:space="0" w:color="auto"/>
      </w:divBdr>
    </w:div>
    <w:div w:id="480849713">
      <w:bodyDiv w:val="1"/>
      <w:marLeft w:val="0"/>
      <w:marRight w:val="0"/>
      <w:marTop w:val="0"/>
      <w:marBottom w:val="0"/>
      <w:divBdr>
        <w:top w:val="none" w:sz="0" w:space="0" w:color="auto"/>
        <w:left w:val="none" w:sz="0" w:space="0" w:color="auto"/>
        <w:bottom w:val="none" w:sz="0" w:space="0" w:color="auto"/>
        <w:right w:val="none" w:sz="0" w:space="0" w:color="auto"/>
      </w:divBdr>
    </w:div>
    <w:div w:id="481192566">
      <w:bodyDiv w:val="1"/>
      <w:marLeft w:val="0"/>
      <w:marRight w:val="0"/>
      <w:marTop w:val="0"/>
      <w:marBottom w:val="0"/>
      <w:divBdr>
        <w:top w:val="none" w:sz="0" w:space="0" w:color="auto"/>
        <w:left w:val="none" w:sz="0" w:space="0" w:color="auto"/>
        <w:bottom w:val="none" w:sz="0" w:space="0" w:color="auto"/>
        <w:right w:val="none" w:sz="0" w:space="0" w:color="auto"/>
      </w:divBdr>
    </w:div>
    <w:div w:id="481308803">
      <w:bodyDiv w:val="1"/>
      <w:marLeft w:val="0"/>
      <w:marRight w:val="0"/>
      <w:marTop w:val="0"/>
      <w:marBottom w:val="0"/>
      <w:divBdr>
        <w:top w:val="none" w:sz="0" w:space="0" w:color="auto"/>
        <w:left w:val="none" w:sz="0" w:space="0" w:color="auto"/>
        <w:bottom w:val="none" w:sz="0" w:space="0" w:color="auto"/>
        <w:right w:val="none" w:sz="0" w:space="0" w:color="auto"/>
      </w:divBdr>
    </w:div>
    <w:div w:id="481315216">
      <w:bodyDiv w:val="1"/>
      <w:marLeft w:val="0"/>
      <w:marRight w:val="0"/>
      <w:marTop w:val="0"/>
      <w:marBottom w:val="0"/>
      <w:divBdr>
        <w:top w:val="none" w:sz="0" w:space="0" w:color="auto"/>
        <w:left w:val="none" w:sz="0" w:space="0" w:color="auto"/>
        <w:bottom w:val="none" w:sz="0" w:space="0" w:color="auto"/>
        <w:right w:val="none" w:sz="0" w:space="0" w:color="auto"/>
      </w:divBdr>
    </w:div>
    <w:div w:id="481971630">
      <w:bodyDiv w:val="1"/>
      <w:marLeft w:val="0"/>
      <w:marRight w:val="0"/>
      <w:marTop w:val="0"/>
      <w:marBottom w:val="0"/>
      <w:divBdr>
        <w:top w:val="none" w:sz="0" w:space="0" w:color="auto"/>
        <w:left w:val="none" w:sz="0" w:space="0" w:color="auto"/>
        <w:bottom w:val="none" w:sz="0" w:space="0" w:color="auto"/>
        <w:right w:val="none" w:sz="0" w:space="0" w:color="auto"/>
      </w:divBdr>
      <w:divsChild>
        <w:div w:id="832569730">
          <w:marLeft w:val="480"/>
          <w:marRight w:val="0"/>
          <w:marTop w:val="0"/>
          <w:marBottom w:val="0"/>
          <w:divBdr>
            <w:top w:val="none" w:sz="0" w:space="0" w:color="auto"/>
            <w:left w:val="none" w:sz="0" w:space="0" w:color="auto"/>
            <w:bottom w:val="none" w:sz="0" w:space="0" w:color="auto"/>
            <w:right w:val="none" w:sz="0" w:space="0" w:color="auto"/>
          </w:divBdr>
        </w:div>
        <w:div w:id="1552762633">
          <w:marLeft w:val="480"/>
          <w:marRight w:val="0"/>
          <w:marTop w:val="0"/>
          <w:marBottom w:val="0"/>
          <w:divBdr>
            <w:top w:val="none" w:sz="0" w:space="0" w:color="auto"/>
            <w:left w:val="none" w:sz="0" w:space="0" w:color="auto"/>
            <w:bottom w:val="none" w:sz="0" w:space="0" w:color="auto"/>
            <w:right w:val="none" w:sz="0" w:space="0" w:color="auto"/>
          </w:divBdr>
        </w:div>
        <w:div w:id="785320088">
          <w:marLeft w:val="480"/>
          <w:marRight w:val="0"/>
          <w:marTop w:val="0"/>
          <w:marBottom w:val="0"/>
          <w:divBdr>
            <w:top w:val="none" w:sz="0" w:space="0" w:color="auto"/>
            <w:left w:val="none" w:sz="0" w:space="0" w:color="auto"/>
            <w:bottom w:val="none" w:sz="0" w:space="0" w:color="auto"/>
            <w:right w:val="none" w:sz="0" w:space="0" w:color="auto"/>
          </w:divBdr>
        </w:div>
        <w:div w:id="766653617">
          <w:marLeft w:val="480"/>
          <w:marRight w:val="0"/>
          <w:marTop w:val="0"/>
          <w:marBottom w:val="0"/>
          <w:divBdr>
            <w:top w:val="none" w:sz="0" w:space="0" w:color="auto"/>
            <w:left w:val="none" w:sz="0" w:space="0" w:color="auto"/>
            <w:bottom w:val="none" w:sz="0" w:space="0" w:color="auto"/>
            <w:right w:val="none" w:sz="0" w:space="0" w:color="auto"/>
          </w:divBdr>
        </w:div>
        <w:div w:id="247348057">
          <w:marLeft w:val="480"/>
          <w:marRight w:val="0"/>
          <w:marTop w:val="0"/>
          <w:marBottom w:val="0"/>
          <w:divBdr>
            <w:top w:val="none" w:sz="0" w:space="0" w:color="auto"/>
            <w:left w:val="none" w:sz="0" w:space="0" w:color="auto"/>
            <w:bottom w:val="none" w:sz="0" w:space="0" w:color="auto"/>
            <w:right w:val="none" w:sz="0" w:space="0" w:color="auto"/>
          </w:divBdr>
        </w:div>
        <w:div w:id="1725064035">
          <w:marLeft w:val="480"/>
          <w:marRight w:val="0"/>
          <w:marTop w:val="0"/>
          <w:marBottom w:val="0"/>
          <w:divBdr>
            <w:top w:val="none" w:sz="0" w:space="0" w:color="auto"/>
            <w:left w:val="none" w:sz="0" w:space="0" w:color="auto"/>
            <w:bottom w:val="none" w:sz="0" w:space="0" w:color="auto"/>
            <w:right w:val="none" w:sz="0" w:space="0" w:color="auto"/>
          </w:divBdr>
        </w:div>
        <w:div w:id="2115778867">
          <w:marLeft w:val="480"/>
          <w:marRight w:val="0"/>
          <w:marTop w:val="0"/>
          <w:marBottom w:val="0"/>
          <w:divBdr>
            <w:top w:val="none" w:sz="0" w:space="0" w:color="auto"/>
            <w:left w:val="none" w:sz="0" w:space="0" w:color="auto"/>
            <w:bottom w:val="none" w:sz="0" w:space="0" w:color="auto"/>
            <w:right w:val="none" w:sz="0" w:space="0" w:color="auto"/>
          </w:divBdr>
        </w:div>
        <w:div w:id="1826968002">
          <w:marLeft w:val="480"/>
          <w:marRight w:val="0"/>
          <w:marTop w:val="0"/>
          <w:marBottom w:val="0"/>
          <w:divBdr>
            <w:top w:val="none" w:sz="0" w:space="0" w:color="auto"/>
            <w:left w:val="none" w:sz="0" w:space="0" w:color="auto"/>
            <w:bottom w:val="none" w:sz="0" w:space="0" w:color="auto"/>
            <w:right w:val="none" w:sz="0" w:space="0" w:color="auto"/>
          </w:divBdr>
        </w:div>
        <w:div w:id="784663707">
          <w:marLeft w:val="480"/>
          <w:marRight w:val="0"/>
          <w:marTop w:val="0"/>
          <w:marBottom w:val="0"/>
          <w:divBdr>
            <w:top w:val="none" w:sz="0" w:space="0" w:color="auto"/>
            <w:left w:val="none" w:sz="0" w:space="0" w:color="auto"/>
            <w:bottom w:val="none" w:sz="0" w:space="0" w:color="auto"/>
            <w:right w:val="none" w:sz="0" w:space="0" w:color="auto"/>
          </w:divBdr>
        </w:div>
        <w:div w:id="1189636195">
          <w:marLeft w:val="480"/>
          <w:marRight w:val="0"/>
          <w:marTop w:val="0"/>
          <w:marBottom w:val="0"/>
          <w:divBdr>
            <w:top w:val="none" w:sz="0" w:space="0" w:color="auto"/>
            <w:left w:val="none" w:sz="0" w:space="0" w:color="auto"/>
            <w:bottom w:val="none" w:sz="0" w:space="0" w:color="auto"/>
            <w:right w:val="none" w:sz="0" w:space="0" w:color="auto"/>
          </w:divBdr>
        </w:div>
        <w:div w:id="1323777865">
          <w:marLeft w:val="480"/>
          <w:marRight w:val="0"/>
          <w:marTop w:val="0"/>
          <w:marBottom w:val="0"/>
          <w:divBdr>
            <w:top w:val="none" w:sz="0" w:space="0" w:color="auto"/>
            <w:left w:val="none" w:sz="0" w:space="0" w:color="auto"/>
            <w:bottom w:val="none" w:sz="0" w:space="0" w:color="auto"/>
            <w:right w:val="none" w:sz="0" w:space="0" w:color="auto"/>
          </w:divBdr>
        </w:div>
        <w:div w:id="1653825681">
          <w:marLeft w:val="480"/>
          <w:marRight w:val="0"/>
          <w:marTop w:val="0"/>
          <w:marBottom w:val="0"/>
          <w:divBdr>
            <w:top w:val="none" w:sz="0" w:space="0" w:color="auto"/>
            <w:left w:val="none" w:sz="0" w:space="0" w:color="auto"/>
            <w:bottom w:val="none" w:sz="0" w:space="0" w:color="auto"/>
            <w:right w:val="none" w:sz="0" w:space="0" w:color="auto"/>
          </w:divBdr>
        </w:div>
        <w:div w:id="1074931784">
          <w:marLeft w:val="480"/>
          <w:marRight w:val="0"/>
          <w:marTop w:val="0"/>
          <w:marBottom w:val="0"/>
          <w:divBdr>
            <w:top w:val="none" w:sz="0" w:space="0" w:color="auto"/>
            <w:left w:val="none" w:sz="0" w:space="0" w:color="auto"/>
            <w:bottom w:val="none" w:sz="0" w:space="0" w:color="auto"/>
            <w:right w:val="none" w:sz="0" w:space="0" w:color="auto"/>
          </w:divBdr>
        </w:div>
        <w:div w:id="1495218286">
          <w:marLeft w:val="480"/>
          <w:marRight w:val="0"/>
          <w:marTop w:val="0"/>
          <w:marBottom w:val="0"/>
          <w:divBdr>
            <w:top w:val="none" w:sz="0" w:space="0" w:color="auto"/>
            <w:left w:val="none" w:sz="0" w:space="0" w:color="auto"/>
            <w:bottom w:val="none" w:sz="0" w:space="0" w:color="auto"/>
            <w:right w:val="none" w:sz="0" w:space="0" w:color="auto"/>
          </w:divBdr>
        </w:div>
        <w:div w:id="2088184249">
          <w:marLeft w:val="480"/>
          <w:marRight w:val="0"/>
          <w:marTop w:val="0"/>
          <w:marBottom w:val="0"/>
          <w:divBdr>
            <w:top w:val="none" w:sz="0" w:space="0" w:color="auto"/>
            <w:left w:val="none" w:sz="0" w:space="0" w:color="auto"/>
            <w:bottom w:val="none" w:sz="0" w:space="0" w:color="auto"/>
            <w:right w:val="none" w:sz="0" w:space="0" w:color="auto"/>
          </w:divBdr>
        </w:div>
        <w:div w:id="1115371102">
          <w:marLeft w:val="480"/>
          <w:marRight w:val="0"/>
          <w:marTop w:val="0"/>
          <w:marBottom w:val="0"/>
          <w:divBdr>
            <w:top w:val="none" w:sz="0" w:space="0" w:color="auto"/>
            <w:left w:val="none" w:sz="0" w:space="0" w:color="auto"/>
            <w:bottom w:val="none" w:sz="0" w:space="0" w:color="auto"/>
            <w:right w:val="none" w:sz="0" w:space="0" w:color="auto"/>
          </w:divBdr>
        </w:div>
        <w:div w:id="1174221999">
          <w:marLeft w:val="480"/>
          <w:marRight w:val="0"/>
          <w:marTop w:val="0"/>
          <w:marBottom w:val="0"/>
          <w:divBdr>
            <w:top w:val="none" w:sz="0" w:space="0" w:color="auto"/>
            <w:left w:val="none" w:sz="0" w:space="0" w:color="auto"/>
            <w:bottom w:val="none" w:sz="0" w:space="0" w:color="auto"/>
            <w:right w:val="none" w:sz="0" w:space="0" w:color="auto"/>
          </w:divBdr>
        </w:div>
        <w:div w:id="1192956861">
          <w:marLeft w:val="480"/>
          <w:marRight w:val="0"/>
          <w:marTop w:val="0"/>
          <w:marBottom w:val="0"/>
          <w:divBdr>
            <w:top w:val="none" w:sz="0" w:space="0" w:color="auto"/>
            <w:left w:val="none" w:sz="0" w:space="0" w:color="auto"/>
            <w:bottom w:val="none" w:sz="0" w:space="0" w:color="auto"/>
            <w:right w:val="none" w:sz="0" w:space="0" w:color="auto"/>
          </w:divBdr>
        </w:div>
        <w:div w:id="1307930832">
          <w:marLeft w:val="480"/>
          <w:marRight w:val="0"/>
          <w:marTop w:val="0"/>
          <w:marBottom w:val="0"/>
          <w:divBdr>
            <w:top w:val="none" w:sz="0" w:space="0" w:color="auto"/>
            <w:left w:val="none" w:sz="0" w:space="0" w:color="auto"/>
            <w:bottom w:val="none" w:sz="0" w:space="0" w:color="auto"/>
            <w:right w:val="none" w:sz="0" w:space="0" w:color="auto"/>
          </w:divBdr>
        </w:div>
        <w:div w:id="1932009662">
          <w:marLeft w:val="480"/>
          <w:marRight w:val="0"/>
          <w:marTop w:val="0"/>
          <w:marBottom w:val="0"/>
          <w:divBdr>
            <w:top w:val="none" w:sz="0" w:space="0" w:color="auto"/>
            <w:left w:val="none" w:sz="0" w:space="0" w:color="auto"/>
            <w:bottom w:val="none" w:sz="0" w:space="0" w:color="auto"/>
            <w:right w:val="none" w:sz="0" w:space="0" w:color="auto"/>
          </w:divBdr>
        </w:div>
        <w:div w:id="701439063">
          <w:marLeft w:val="480"/>
          <w:marRight w:val="0"/>
          <w:marTop w:val="0"/>
          <w:marBottom w:val="0"/>
          <w:divBdr>
            <w:top w:val="none" w:sz="0" w:space="0" w:color="auto"/>
            <w:left w:val="none" w:sz="0" w:space="0" w:color="auto"/>
            <w:bottom w:val="none" w:sz="0" w:space="0" w:color="auto"/>
            <w:right w:val="none" w:sz="0" w:space="0" w:color="auto"/>
          </w:divBdr>
        </w:div>
        <w:div w:id="1346520225">
          <w:marLeft w:val="480"/>
          <w:marRight w:val="0"/>
          <w:marTop w:val="0"/>
          <w:marBottom w:val="0"/>
          <w:divBdr>
            <w:top w:val="none" w:sz="0" w:space="0" w:color="auto"/>
            <w:left w:val="none" w:sz="0" w:space="0" w:color="auto"/>
            <w:bottom w:val="none" w:sz="0" w:space="0" w:color="auto"/>
            <w:right w:val="none" w:sz="0" w:space="0" w:color="auto"/>
          </w:divBdr>
        </w:div>
        <w:div w:id="47384413">
          <w:marLeft w:val="480"/>
          <w:marRight w:val="0"/>
          <w:marTop w:val="0"/>
          <w:marBottom w:val="0"/>
          <w:divBdr>
            <w:top w:val="none" w:sz="0" w:space="0" w:color="auto"/>
            <w:left w:val="none" w:sz="0" w:space="0" w:color="auto"/>
            <w:bottom w:val="none" w:sz="0" w:space="0" w:color="auto"/>
            <w:right w:val="none" w:sz="0" w:space="0" w:color="auto"/>
          </w:divBdr>
        </w:div>
        <w:div w:id="37820862">
          <w:marLeft w:val="480"/>
          <w:marRight w:val="0"/>
          <w:marTop w:val="0"/>
          <w:marBottom w:val="0"/>
          <w:divBdr>
            <w:top w:val="none" w:sz="0" w:space="0" w:color="auto"/>
            <w:left w:val="none" w:sz="0" w:space="0" w:color="auto"/>
            <w:bottom w:val="none" w:sz="0" w:space="0" w:color="auto"/>
            <w:right w:val="none" w:sz="0" w:space="0" w:color="auto"/>
          </w:divBdr>
        </w:div>
        <w:div w:id="398748041">
          <w:marLeft w:val="480"/>
          <w:marRight w:val="0"/>
          <w:marTop w:val="0"/>
          <w:marBottom w:val="0"/>
          <w:divBdr>
            <w:top w:val="none" w:sz="0" w:space="0" w:color="auto"/>
            <w:left w:val="none" w:sz="0" w:space="0" w:color="auto"/>
            <w:bottom w:val="none" w:sz="0" w:space="0" w:color="auto"/>
            <w:right w:val="none" w:sz="0" w:space="0" w:color="auto"/>
          </w:divBdr>
        </w:div>
        <w:div w:id="1126778460">
          <w:marLeft w:val="480"/>
          <w:marRight w:val="0"/>
          <w:marTop w:val="0"/>
          <w:marBottom w:val="0"/>
          <w:divBdr>
            <w:top w:val="none" w:sz="0" w:space="0" w:color="auto"/>
            <w:left w:val="none" w:sz="0" w:space="0" w:color="auto"/>
            <w:bottom w:val="none" w:sz="0" w:space="0" w:color="auto"/>
            <w:right w:val="none" w:sz="0" w:space="0" w:color="auto"/>
          </w:divBdr>
        </w:div>
        <w:div w:id="1302153505">
          <w:marLeft w:val="480"/>
          <w:marRight w:val="0"/>
          <w:marTop w:val="0"/>
          <w:marBottom w:val="0"/>
          <w:divBdr>
            <w:top w:val="none" w:sz="0" w:space="0" w:color="auto"/>
            <w:left w:val="none" w:sz="0" w:space="0" w:color="auto"/>
            <w:bottom w:val="none" w:sz="0" w:space="0" w:color="auto"/>
            <w:right w:val="none" w:sz="0" w:space="0" w:color="auto"/>
          </w:divBdr>
        </w:div>
        <w:div w:id="176819573">
          <w:marLeft w:val="480"/>
          <w:marRight w:val="0"/>
          <w:marTop w:val="0"/>
          <w:marBottom w:val="0"/>
          <w:divBdr>
            <w:top w:val="none" w:sz="0" w:space="0" w:color="auto"/>
            <w:left w:val="none" w:sz="0" w:space="0" w:color="auto"/>
            <w:bottom w:val="none" w:sz="0" w:space="0" w:color="auto"/>
            <w:right w:val="none" w:sz="0" w:space="0" w:color="auto"/>
          </w:divBdr>
        </w:div>
        <w:div w:id="1460683095">
          <w:marLeft w:val="480"/>
          <w:marRight w:val="0"/>
          <w:marTop w:val="0"/>
          <w:marBottom w:val="0"/>
          <w:divBdr>
            <w:top w:val="none" w:sz="0" w:space="0" w:color="auto"/>
            <w:left w:val="none" w:sz="0" w:space="0" w:color="auto"/>
            <w:bottom w:val="none" w:sz="0" w:space="0" w:color="auto"/>
            <w:right w:val="none" w:sz="0" w:space="0" w:color="auto"/>
          </w:divBdr>
        </w:div>
        <w:div w:id="1295326723">
          <w:marLeft w:val="480"/>
          <w:marRight w:val="0"/>
          <w:marTop w:val="0"/>
          <w:marBottom w:val="0"/>
          <w:divBdr>
            <w:top w:val="none" w:sz="0" w:space="0" w:color="auto"/>
            <w:left w:val="none" w:sz="0" w:space="0" w:color="auto"/>
            <w:bottom w:val="none" w:sz="0" w:space="0" w:color="auto"/>
            <w:right w:val="none" w:sz="0" w:space="0" w:color="auto"/>
          </w:divBdr>
        </w:div>
        <w:div w:id="2018069033">
          <w:marLeft w:val="480"/>
          <w:marRight w:val="0"/>
          <w:marTop w:val="0"/>
          <w:marBottom w:val="0"/>
          <w:divBdr>
            <w:top w:val="none" w:sz="0" w:space="0" w:color="auto"/>
            <w:left w:val="none" w:sz="0" w:space="0" w:color="auto"/>
            <w:bottom w:val="none" w:sz="0" w:space="0" w:color="auto"/>
            <w:right w:val="none" w:sz="0" w:space="0" w:color="auto"/>
          </w:divBdr>
        </w:div>
        <w:div w:id="389764760">
          <w:marLeft w:val="480"/>
          <w:marRight w:val="0"/>
          <w:marTop w:val="0"/>
          <w:marBottom w:val="0"/>
          <w:divBdr>
            <w:top w:val="none" w:sz="0" w:space="0" w:color="auto"/>
            <w:left w:val="none" w:sz="0" w:space="0" w:color="auto"/>
            <w:bottom w:val="none" w:sz="0" w:space="0" w:color="auto"/>
            <w:right w:val="none" w:sz="0" w:space="0" w:color="auto"/>
          </w:divBdr>
        </w:div>
        <w:div w:id="771828519">
          <w:marLeft w:val="480"/>
          <w:marRight w:val="0"/>
          <w:marTop w:val="0"/>
          <w:marBottom w:val="0"/>
          <w:divBdr>
            <w:top w:val="none" w:sz="0" w:space="0" w:color="auto"/>
            <w:left w:val="none" w:sz="0" w:space="0" w:color="auto"/>
            <w:bottom w:val="none" w:sz="0" w:space="0" w:color="auto"/>
            <w:right w:val="none" w:sz="0" w:space="0" w:color="auto"/>
          </w:divBdr>
        </w:div>
        <w:div w:id="425077422">
          <w:marLeft w:val="480"/>
          <w:marRight w:val="0"/>
          <w:marTop w:val="0"/>
          <w:marBottom w:val="0"/>
          <w:divBdr>
            <w:top w:val="none" w:sz="0" w:space="0" w:color="auto"/>
            <w:left w:val="none" w:sz="0" w:space="0" w:color="auto"/>
            <w:bottom w:val="none" w:sz="0" w:space="0" w:color="auto"/>
            <w:right w:val="none" w:sz="0" w:space="0" w:color="auto"/>
          </w:divBdr>
        </w:div>
        <w:div w:id="1913739535">
          <w:marLeft w:val="480"/>
          <w:marRight w:val="0"/>
          <w:marTop w:val="0"/>
          <w:marBottom w:val="0"/>
          <w:divBdr>
            <w:top w:val="none" w:sz="0" w:space="0" w:color="auto"/>
            <w:left w:val="none" w:sz="0" w:space="0" w:color="auto"/>
            <w:bottom w:val="none" w:sz="0" w:space="0" w:color="auto"/>
            <w:right w:val="none" w:sz="0" w:space="0" w:color="auto"/>
          </w:divBdr>
        </w:div>
        <w:div w:id="778377364">
          <w:marLeft w:val="480"/>
          <w:marRight w:val="0"/>
          <w:marTop w:val="0"/>
          <w:marBottom w:val="0"/>
          <w:divBdr>
            <w:top w:val="none" w:sz="0" w:space="0" w:color="auto"/>
            <w:left w:val="none" w:sz="0" w:space="0" w:color="auto"/>
            <w:bottom w:val="none" w:sz="0" w:space="0" w:color="auto"/>
            <w:right w:val="none" w:sz="0" w:space="0" w:color="auto"/>
          </w:divBdr>
        </w:div>
        <w:div w:id="2104646843">
          <w:marLeft w:val="480"/>
          <w:marRight w:val="0"/>
          <w:marTop w:val="0"/>
          <w:marBottom w:val="0"/>
          <w:divBdr>
            <w:top w:val="none" w:sz="0" w:space="0" w:color="auto"/>
            <w:left w:val="none" w:sz="0" w:space="0" w:color="auto"/>
            <w:bottom w:val="none" w:sz="0" w:space="0" w:color="auto"/>
            <w:right w:val="none" w:sz="0" w:space="0" w:color="auto"/>
          </w:divBdr>
        </w:div>
        <w:div w:id="456224829">
          <w:marLeft w:val="480"/>
          <w:marRight w:val="0"/>
          <w:marTop w:val="0"/>
          <w:marBottom w:val="0"/>
          <w:divBdr>
            <w:top w:val="none" w:sz="0" w:space="0" w:color="auto"/>
            <w:left w:val="none" w:sz="0" w:space="0" w:color="auto"/>
            <w:bottom w:val="none" w:sz="0" w:space="0" w:color="auto"/>
            <w:right w:val="none" w:sz="0" w:space="0" w:color="auto"/>
          </w:divBdr>
        </w:div>
        <w:div w:id="1917854922">
          <w:marLeft w:val="480"/>
          <w:marRight w:val="0"/>
          <w:marTop w:val="0"/>
          <w:marBottom w:val="0"/>
          <w:divBdr>
            <w:top w:val="none" w:sz="0" w:space="0" w:color="auto"/>
            <w:left w:val="none" w:sz="0" w:space="0" w:color="auto"/>
            <w:bottom w:val="none" w:sz="0" w:space="0" w:color="auto"/>
            <w:right w:val="none" w:sz="0" w:space="0" w:color="auto"/>
          </w:divBdr>
        </w:div>
        <w:div w:id="1543325164">
          <w:marLeft w:val="480"/>
          <w:marRight w:val="0"/>
          <w:marTop w:val="0"/>
          <w:marBottom w:val="0"/>
          <w:divBdr>
            <w:top w:val="none" w:sz="0" w:space="0" w:color="auto"/>
            <w:left w:val="none" w:sz="0" w:space="0" w:color="auto"/>
            <w:bottom w:val="none" w:sz="0" w:space="0" w:color="auto"/>
            <w:right w:val="none" w:sz="0" w:space="0" w:color="auto"/>
          </w:divBdr>
        </w:div>
        <w:div w:id="417560394">
          <w:marLeft w:val="480"/>
          <w:marRight w:val="0"/>
          <w:marTop w:val="0"/>
          <w:marBottom w:val="0"/>
          <w:divBdr>
            <w:top w:val="none" w:sz="0" w:space="0" w:color="auto"/>
            <w:left w:val="none" w:sz="0" w:space="0" w:color="auto"/>
            <w:bottom w:val="none" w:sz="0" w:space="0" w:color="auto"/>
            <w:right w:val="none" w:sz="0" w:space="0" w:color="auto"/>
          </w:divBdr>
        </w:div>
        <w:div w:id="1818185155">
          <w:marLeft w:val="480"/>
          <w:marRight w:val="0"/>
          <w:marTop w:val="0"/>
          <w:marBottom w:val="0"/>
          <w:divBdr>
            <w:top w:val="none" w:sz="0" w:space="0" w:color="auto"/>
            <w:left w:val="none" w:sz="0" w:space="0" w:color="auto"/>
            <w:bottom w:val="none" w:sz="0" w:space="0" w:color="auto"/>
            <w:right w:val="none" w:sz="0" w:space="0" w:color="auto"/>
          </w:divBdr>
        </w:div>
        <w:div w:id="1153567917">
          <w:marLeft w:val="480"/>
          <w:marRight w:val="0"/>
          <w:marTop w:val="0"/>
          <w:marBottom w:val="0"/>
          <w:divBdr>
            <w:top w:val="none" w:sz="0" w:space="0" w:color="auto"/>
            <w:left w:val="none" w:sz="0" w:space="0" w:color="auto"/>
            <w:bottom w:val="none" w:sz="0" w:space="0" w:color="auto"/>
            <w:right w:val="none" w:sz="0" w:space="0" w:color="auto"/>
          </w:divBdr>
        </w:div>
        <w:div w:id="1318072241">
          <w:marLeft w:val="480"/>
          <w:marRight w:val="0"/>
          <w:marTop w:val="0"/>
          <w:marBottom w:val="0"/>
          <w:divBdr>
            <w:top w:val="none" w:sz="0" w:space="0" w:color="auto"/>
            <w:left w:val="none" w:sz="0" w:space="0" w:color="auto"/>
            <w:bottom w:val="none" w:sz="0" w:space="0" w:color="auto"/>
            <w:right w:val="none" w:sz="0" w:space="0" w:color="auto"/>
          </w:divBdr>
        </w:div>
        <w:div w:id="939339154">
          <w:marLeft w:val="480"/>
          <w:marRight w:val="0"/>
          <w:marTop w:val="0"/>
          <w:marBottom w:val="0"/>
          <w:divBdr>
            <w:top w:val="none" w:sz="0" w:space="0" w:color="auto"/>
            <w:left w:val="none" w:sz="0" w:space="0" w:color="auto"/>
            <w:bottom w:val="none" w:sz="0" w:space="0" w:color="auto"/>
            <w:right w:val="none" w:sz="0" w:space="0" w:color="auto"/>
          </w:divBdr>
        </w:div>
        <w:div w:id="1047341052">
          <w:marLeft w:val="480"/>
          <w:marRight w:val="0"/>
          <w:marTop w:val="0"/>
          <w:marBottom w:val="0"/>
          <w:divBdr>
            <w:top w:val="none" w:sz="0" w:space="0" w:color="auto"/>
            <w:left w:val="none" w:sz="0" w:space="0" w:color="auto"/>
            <w:bottom w:val="none" w:sz="0" w:space="0" w:color="auto"/>
            <w:right w:val="none" w:sz="0" w:space="0" w:color="auto"/>
          </w:divBdr>
        </w:div>
        <w:div w:id="236979421">
          <w:marLeft w:val="480"/>
          <w:marRight w:val="0"/>
          <w:marTop w:val="0"/>
          <w:marBottom w:val="0"/>
          <w:divBdr>
            <w:top w:val="none" w:sz="0" w:space="0" w:color="auto"/>
            <w:left w:val="none" w:sz="0" w:space="0" w:color="auto"/>
            <w:bottom w:val="none" w:sz="0" w:space="0" w:color="auto"/>
            <w:right w:val="none" w:sz="0" w:space="0" w:color="auto"/>
          </w:divBdr>
        </w:div>
        <w:div w:id="159542052">
          <w:marLeft w:val="480"/>
          <w:marRight w:val="0"/>
          <w:marTop w:val="0"/>
          <w:marBottom w:val="0"/>
          <w:divBdr>
            <w:top w:val="none" w:sz="0" w:space="0" w:color="auto"/>
            <w:left w:val="none" w:sz="0" w:space="0" w:color="auto"/>
            <w:bottom w:val="none" w:sz="0" w:space="0" w:color="auto"/>
            <w:right w:val="none" w:sz="0" w:space="0" w:color="auto"/>
          </w:divBdr>
        </w:div>
        <w:div w:id="2064524518">
          <w:marLeft w:val="480"/>
          <w:marRight w:val="0"/>
          <w:marTop w:val="0"/>
          <w:marBottom w:val="0"/>
          <w:divBdr>
            <w:top w:val="none" w:sz="0" w:space="0" w:color="auto"/>
            <w:left w:val="none" w:sz="0" w:space="0" w:color="auto"/>
            <w:bottom w:val="none" w:sz="0" w:space="0" w:color="auto"/>
            <w:right w:val="none" w:sz="0" w:space="0" w:color="auto"/>
          </w:divBdr>
        </w:div>
        <w:div w:id="817503127">
          <w:marLeft w:val="480"/>
          <w:marRight w:val="0"/>
          <w:marTop w:val="0"/>
          <w:marBottom w:val="0"/>
          <w:divBdr>
            <w:top w:val="none" w:sz="0" w:space="0" w:color="auto"/>
            <w:left w:val="none" w:sz="0" w:space="0" w:color="auto"/>
            <w:bottom w:val="none" w:sz="0" w:space="0" w:color="auto"/>
            <w:right w:val="none" w:sz="0" w:space="0" w:color="auto"/>
          </w:divBdr>
        </w:div>
        <w:div w:id="251089076">
          <w:marLeft w:val="480"/>
          <w:marRight w:val="0"/>
          <w:marTop w:val="0"/>
          <w:marBottom w:val="0"/>
          <w:divBdr>
            <w:top w:val="none" w:sz="0" w:space="0" w:color="auto"/>
            <w:left w:val="none" w:sz="0" w:space="0" w:color="auto"/>
            <w:bottom w:val="none" w:sz="0" w:space="0" w:color="auto"/>
            <w:right w:val="none" w:sz="0" w:space="0" w:color="auto"/>
          </w:divBdr>
        </w:div>
        <w:div w:id="963661215">
          <w:marLeft w:val="480"/>
          <w:marRight w:val="0"/>
          <w:marTop w:val="0"/>
          <w:marBottom w:val="0"/>
          <w:divBdr>
            <w:top w:val="none" w:sz="0" w:space="0" w:color="auto"/>
            <w:left w:val="none" w:sz="0" w:space="0" w:color="auto"/>
            <w:bottom w:val="none" w:sz="0" w:space="0" w:color="auto"/>
            <w:right w:val="none" w:sz="0" w:space="0" w:color="auto"/>
          </w:divBdr>
        </w:div>
        <w:div w:id="1908149896">
          <w:marLeft w:val="480"/>
          <w:marRight w:val="0"/>
          <w:marTop w:val="0"/>
          <w:marBottom w:val="0"/>
          <w:divBdr>
            <w:top w:val="none" w:sz="0" w:space="0" w:color="auto"/>
            <w:left w:val="none" w:sz="0" w:space="0" w:color="auto"/>
            <w:bottom w:val="none" w:sz="0" w:space="0" w:color="auto"/>
            <w:right w:val="none" w:sz="0" w:space="0" w:color="auto"/>
          </w:divBdr>
        </w:div>
        <w:div w:id="288437934">
          <w:marLeft w:val="480"/>
          <w:marRight w:val="0"/>
          <w:marTop w:val="0"/>
          <w:marBottom w:val="0"/>
          <w:divBdr>
            <w:top w:val="none" w:sz="0" w:space="0" w:color="auto"/>
            <w:left w:val="none" w:sz="0" w:space="0" w:color="auto"/>
            <w:bottom w:val="none" w:sz="0" w:space="0" w:color="auto"/>
            <w:right w:val="none" w:sz="0" w:space="0" w:color="auto"/>
          </w:divBdr>
        </w:div>
        <w:div w:id="1477800399">
          <w:marLeft w:val="480"/>
          <w:marRight w:val="0"/>
          <w:marTop w:val="0"/>
          <w:marBottom w:val="0"/>
          <w:divBdr>
            <w:top w:val="none" w:sz="0" w:space="0" w:color="auto"/>
            <w:left w:val="none" w:sz="0" w:space="0" w:color="auto"/>
            <w:bottom w:val="none" w:sz="0" w:space="0" w:color="auto"/>
            <w:right w:val="none" w:sz="0" w:space="0" w:color="auto"/>
          </w:divBdr>
        </w:div>
        <w:div w:id="1036350053">
          <w:marLeft w:val="480"/>
          <w:marRight w:val="0"/>
          <w:marTop w:val="0"/>
          <w:marBottom w:val="0"/>
          <w:divBdr>
            <w:top w:val="none" w:sz="0" w:space="0" w:color="auto"/>
            <w:left w:val="none" w:sz="0" w:space="0" w:color="auto"/>
            <w:bottom w:val="none" w:sz="0" w:space="0" w:color="auto"/>
            <w:right w:val="none" w:sz="0" w:space="0" w:color="auto"/>
          </w:divBdr>
        </w:div>
        <w:div w:id="1017073232">
          <w:marLeft w:val="480"/>
          <w:marRight w:val="0"/>
          <w:marTop w:val="0"/>
          <w:marBottom w:val="0"/>
          <w:divBdr>
            <w:top w:val="none" w:sz="0" w:space="0" w:color="auto"/>
            <w:left w:val="none" w:sz="0" w:space="0" w:color="auto"/>
            <w:bottom w:val="none" w:sz="0" w:space="0" w:color="auto"/>
            <w:right w:val="none" w:sz="0" w:space="0" w:color="auto"/>
          </w:divBdr>
        </w:div>
        <w:div w:id="2115130830">
          <w:marLeft w:val="480"/>
          <w:marRight w:val="0"/>
          <w:marTop w:val="0"/>
          <w:marBottom w:val="0"/>
          <w:divBdr>
            <w:top w:val="none" w:sz="0" w:space="0" w:color="auto"/>
            <w:left w:val="none" w:sz="0" w:space="0" w:color="auto"/>
            <w:bottom w:val="none" w:sz="0" w:space="0" w:color="auto"/>
            <w:right w:val="none" w:sz="0" w:space="0" w:color="auto"/>
          </w:divBdr>
        </w:div>
        <w:div w:id="1890259695">
          <w:marLeft w:val="480"/>
          <w:marRight w:val="0"/>
          <w:marTop w:val="0"/>
          <w:marBottom w:val="0"/>
          <w:divBdr>
            <w:top w:val="none" w:sz="0" w:space="0" w:color="auto"/>
            <w:left w:val="none" w:sz="0" w:space="0" w:color="auto"/>
            <w:bottom w:val="none" w:sz="0" w:space="0" w:color="auto"/>
            <w:right w:val="none" w:sz="0" w:space="0" w:color="auto"/>
          </w:divBdr>
        </w:div>
        <w:div w:id="1928691136">
          <w:marLeft w:val="480"/>
          <w:marRight w:val="0"/>
          <w:marTop w:val="0"/>
          <w:marBottom w:val="0"/>
          <w:divBdr>
            <w:top w:val="none" w:sz="0" w:space="0" w:color="auto"/>
            <w:left w:val="none" w:sz="0" w:space="0" w:color="auto"/>
            <w:bottom w:val="none" w:sz="0" w:space="0" w:color="auto"/>
            <w:right w:val="none" w:sz="0" w:space="0" w:color="auto"/>
          </w:divBdr>
        </w:div>
        <w:div w:id="1865946656">
          <w:marLeft w:val="480"/>
          <w:marRight w:val="0"/>
          <w:marTop w:val="0"/>
          <w:marBottom w:val="0"/>
          <w:divBdr>
            <w:top w:val="none" w:sz="0" w:space="0" w:color="auto"/>
            <w:left w:val="none" w:sz="0" w:space="0" w:color="auto"/>
            <w:bottom w:val="none" w:sz="0" w:space="0" w:color="auto"/>
            <w:right w:val="none" w:sz="0" w:space="0" w:color="auto"/>
          </w:divBdr>
        </w:div>
        <w:div w:id="1532493923">
          <w:marLeft w:val="480"/>
          <w:marRight w:val="0"/>
          <w:marTop w:val="0"/>
          <w:marBottom w:val="0"/>
          <w:divBdr>
            <w:top w:val="none" w:sz="0" w:space="0" w:color="auto"/>
            <w:left w:val="none" w:sz="0" w:space="0" w:color="auto"/>
            <w:bottom w:val="none" w:sz="0" w:space="0" w:color="auto"/>
            <w:right w:val="none" w:sz="0" w:space="0" w:color="auto"/>
          </w:divBdr>
        </w:div>
        <w:div w:id="1760562942">
          <w:marLeft w:val="480"/>
          <w:marRight w:val="0"/>
          <w:marTop w:val="0"/>
          <w:marBottom w:val="0"/>
          <w:divBdr>
            <w:top w:val="none" w:sz="0" w:space="0" w:color="auto"/>
            <w:left w:val="none" w:sz="0" w:space="0" w:color="auto"/>
            <w:bottom w:val="none" w:sz="0" w:space="0" w:color="auto"/>
            <w:right w:val="none" w:sz="0" w:space="0" w:color="auto"/>
          </w:divBdr>
        </w:div>
        <w:div w:id="997926991">
          <w:marLeft w:val="480"/>
          <w:marRight w:val="0"/>
          <w:marTop w:val="0"/>
          <w:marBottom w:val="0"/>
          <w:divBdr>
            <w:top w:val="none" w:sz="0" w:space="0" w:color="auto"/>
            <w:left w:val="none" w:sz="0" w:space="0" w:color="auto"/>
            <w:bottom w:val="none" w:sz="0" w:space="0" w:color="auto"/>
            <w:right w:val="none" w:sz="0" w:space="0" w:color="auto"/>
          </w:divBdr>
        </w:div>
        <w:div w:id="1760366915">
          <w:marLeft w:val="480"/>
          <w:marRight w:val="0"/>
          <w:marTop w:val="0"/>
          <w:marBottom w:val="0"/>
          <w:divBdr>
            <w:top w:val="none" w:sz="0" w:space="0" w:color="auto"/>
            <w:left w:val="none" w:sz="0" w:space="0" w:color="auto"/>
            <w:bottom w:val="none" w:sz="0" w:space="0" w:color="auto"/>
            <w:right w:val="none" w:sz="0" w:space="0" w:color="auto"/>
          </w:divBdr>
        </w:div>
        <w:div w:id="951058583">
          <w:marLeft w:val="480"/>
          <w:marRight w:val="0"/>
          <w:marTop w:val="0"/>
          <w:marBottom w:val="0"/>
          <w:divBdr>
            <w:top w:val="none" w:sz="0" w:space="0" w:color="auto"/>
            <w:left w:val="none" w:sz="0" w:space="0" w:color="auto"/>
            <w:bottom w:val="none" w:sz="0" w:space="0" w:color="auto"/>
            <w:right w:val="none" w:sz="0" w:space="0" w:color="auto"/>
          </w:divBdr>
        </w:div>
        <w:div w:id="432557878">
          <w:marLeft w:val="480"/>
          <w:marRight w:val="0"/>
          <w:marTop w:val="0"/>
          <w:marBottom w:val="0"/>
          <w:divBdr>
            <w:top w:val="none" w:sz="0" w:space="0" w:color="auto"/>
            <w:left w:val="none" w:sz="0" w:space="0" w:color="auto"/>
            <w:bottom w:val="none" w:sz="0" w:space="0" w:color="auto"/>
            <w:right w:val="none" w:sz="0" w:space="0" w:color="auto"/>
          </w:divBdr>
        </w:div>
        <w:div w:id="1979532733">
          <w:marLeft w:val="480"/>
          <w:marRight w:val="0"/>
          <w:marTop w:val="0"/>
          <w:marBottom w:val="0"/>
          <w:divBdr>
            <w:top w:val="none" w:sz="0" w:space="0" w:color="auto"/>
            <w:left w:val="none" w:sz="0" w:space="0" w:color="auto"/>
            <w:bottom w:val="none" w:sz="0" w:space="0" w:color="auto"/>
            <w:right w:val="none" w:sz="0" w:space="0" w:color="auto"/>
          </w:divBdr>
        </w:div>
        <w:div w:id="2027753888">
          <w:marLeft w:val="480"/>
          <w:marRight w:val="0"/>
          <w:marTop w:val="0"/>
          <w:marBottom w:val="0"/>
          <w:divBdr>
            <w:top w:val="none" w:sz="0" w:space="0" w:color="auto"/>
            <w:left w:val="none" w:sz="0" w:space="0" w:color="auto"/>
            <w:bottom w:val="none" w:sz="0" w:space="0" w:color="auto"/>
            <w:right w:val="none" w:sz="0" w:space="0" w:color="auto"/>
          </w:divBdr>
        </w:div>
        <w:div w:id="811287931">
          <w:marLeft w:val="480"/>
          <w:marRight w:val="0"/>
          <w:marTop w:val="0"/>
          <w:marBottom w:val="0"/>
          <w:divBdr>
            <w:top w:val="none" w:sz="0" w:space="0" w:color="auto"/>
            <w:left w:val="none" w:sz="0" w:space="0" w:color="auto"/>
            <w:bottom w:val="none" w:sz="0" w:space="0" w:color="auto"/>
            <w:right w:val="none" w:sz="0" w:space="0" w:color="auto"/>
          </w:divBdr>
        </w:div>
      </w:divsChild>
    </w:div>
    <w:div w:id="482312110">
      <w:bodyDiv w:val="1"/>
      <w:marLeft w:val="0"/>
      <w:marRight w:val="0"/>
      <w:marTop w:val="0"/>
      <w:marBottom w:val="0"/>
      <w:divBdr>
        <w:top w:val="none" w:sz="0" w:space="0" w:color="auto"/>
        <w:left w:val="none" w:sz="0" w:space="0" w:color="auto"/>
        <w:bottom w:val="none" w:sz="0" w:space="0" w:color="auto"/>
        <w:right w:val="none" w:sz="0" w:space="0" w:color="auto"/>
      </w:divBdr>
    </w:div>
    <w:div w:id="482551596">
      <w:bodyDiv w:val="1"/>
      <w:marLeft w:val="0"/>
      <w:marRight w:val="0"/>
      <w:marTop w:val="0"/>
      <w:marBottom w:val="0"/>
      <w:divBdr>
        <w:top w:val="none" w:sz="0" w:space="0" w:color="auto"/>
        <w:left w:val="none" w:sz="0" w:space="0" w:color="auto"/>
        <w:bottom w:val="none" w:sz="0" w:space="0" w:color="auto"/>
        <w:right w:val="none" w:sz="0" w:space="0" w:color="auto"/>
      </w:divBdr>
    </w:div>
    <w:div w:id="482938798">
      <w:bodyDiv w:val="1"/>
      <w:marLeft w:val="0"/>
      <w:marRight w:val="0"/>
      <w:marTop w:val="0"/>
      <w:marBottom w:val="0"/>
      <w:divBdr>
        <w:top w:val="none" w:sz="0" w:space="0" w:color="auto"/>
        <w:left w:val="none" w:sz="0" w:space="0" w:color="auto"/>
        <w:bottom w:val="none" w:sz="0" w:space="0" w:color="auto"/>
        <w:right w:val="none" w:sz="0" w:space="0" w:color="auto"/>
      </w:divBdr>
    </w:div>
    <w:div w:id="482966178">
      <w:bodyDiv w:val="1"/>
      <w:marLeft w:val="0"/>
      <w:marRight w:val="0"/>
      <w:marTop w:val="0"/>
      <w:marBottom w:val="0"/>
      <w:divBdr>
        <w:top w:val="none" w:sz="0" w:space="0" w:color="auto"/>
        <w:left w:val="none" w:sz="0" w:space="0" w:color="auto"/>
        <w:bottom w:val="none" w:sz="0" w:space="0" w:color="auto"/>
        <w:right w:val="none" w:sz="0" w:space="0" w:color="auto"/>
      </w:divBdr>
    </w:div>
    <w:div w:id="483543872">
      <w:bodyDiv w:val="1"/>
      <w:marLeft w:val="0"/>
      <w:marRight w:val="0"/>
      <w:marTop w:val="0"/>
      <w:marBottom w:val="0"/>
      <w:divBdr>
        <w:top w:val="none" w:sz="0" w:space="0" w:color="auto"/>
        <w:left w:val="none" w:sz="0" w:space="0" w:color="auto"/>
        <w:bottom w:val="none" w:sz="0" w:space="0" w:color="auto"/>
        <w:right w:val="none" w:sz="0" w:space="0" w:color="auto"/>
      </w:divBdr>
    </w:div>
    <w:div w:id="483931394">
      <w:bodyDiv w:val="1"/>
      <w:marLeft w:val="0"/>
      <w:marRight w:val="0"/>
      <w:marTop w:val="0"/>
      <w:marBottom w:val="0"/>
      <w:divBdr>
        <w:top w:val="none" w:sz="0" w:space="0" w:color="auto"/>
        <w:left w:val="none" w:sz="0" w:space="0" w:color="auto"/>
        <w:bottom w:val="none" w:sz="0" w:space="0" w:color="auto"/>
        <w:right w:val="none" w:sz="0" w:space="0" w:color="auto"/>
      </w:divBdr>
    </w:div>
    <w:div w:id="484051124">
      <w:bodyDiv w:val="1"/>
      <w:marLeft w:val="0"/>
      <w:marRight w:val="0"/>
      <w:marTop w:val="0"/>
      <w:marBottom w:val="0"/>
      <w:divBdr>
        <w:top w:val="none" w:sz="0" w:space="0" w:color="auto"/>
        <w:left w:val="none" w:sz="0" w:space="0" w:color="auto"/>
        <w:bottom w:val="none" w:sz="0" w:space="0" w:color="auto"/>
        <w:right w:val="none" w:sz="0" w:space="0" w:color="auto"/>
      </w:divBdr>
    </w:div>
    <w:div w:id="484276770">
      <w:bodyDiv w:val="1"/>
      <w:marLeft w:val="0"/>
      <w:marRight w:val="0"/>
      <w:marTop w:val="0"/>
      <w:marBottom w:val="0"/>
      <w:divBdr>
        <w:top w:val="none" w:sz="0" w:space="0" w:color="auto"/>
        <w:left w:val="none" w:sz="0" w:space="0" w:color="auto"/>
        <w:bottom w:val="none" w:sz="0" w:space="0" w:color="auto"/>
        <w:right w:val="none" w:sz="0" w:space="0" w:color="auto"/>
      </w:divBdr>
      <w:divsChild>
        <w:div w:id="1244800528">
          <w:marLeft w:val="480"/>
          <w:marRight w:val="0"/>
          <w:marTop w:val="0"/>
          <w:marBottom w:val="0"/>
          <w:divBdr>
            <w:top w:val="none" w:sz="0" w:space="0" w:color="auto"/>
            <w:left w:val="none" w:sz="0" w:space="0" w:color="auto"/>
            <w:bottom w:val="none" w:sz="0" w:space="0" w:color="auto"/>
            <w:right w:val="none" w:sz="0" w:space="0" w:color="auto"/>
          </w:divBdr>
        </w:div>
        <w:div w:id="1391149648">
          <w:marLeft w:val="480"/>
          <w:marRight w:val="0"/>
          <w:marTop w:val="0"/>
          <w:marBottom w:val="0"/>
          <w:divBdr>
            <w:top w:val="none" w:sz="0" w:space="0" w:color="auto"/>
            <w:left w:val="none" w:sz="0" w:space="0" w:color="auto"/>
            <w:bottom w:val="none" w:sz="0" w:space="0" w:color="auto"/>
            <w:right w:val="none" w:sz="0" w:space="0" w:color="auto"/>
          </w:divBdr>
        </w:div>
        <w:div w:id="271742084">
          <w:marLeft w:val="480"/>
          <w:marRight w:val="0"/>
          <w:marTop w:val="0"/>
          <w:marBottom w:val="0"/>
          <w:divBdr>
            <w:top w:val="none" w:sz="0" w:space="0" w:color="auto"/>
            <w:left w:val="none" w:sz="0" w:space="0" w:color="auto"/>
            <w:bottom w:val="none" w:sz="0" w:space="0" w:color="auto"/>
            <w:right w:val="none" w:sz="0" w:space="0" w:color="auto"/>
          </w:divBdr>
        </w:div>
        <w:div w:id="80882206">
          <w:marLeft w:val="480"/>
          <w:marRight w:val="0"/>
          <w:marTop w:val="0"/>
          <w:marBottom w:val="0"/>
          <w:divBdr>
            <w:top w:val="none" w:sz="0" w:space="0" w:color="auto"/>
            <w:left w:val="none" w:sz="0" w:space="0" w:color="auto"/>
            <w:bottom w:val="none" w:sz="0" w:space="0" w:color="auto"/>
            <w:right w:val="none" w:sz="0" w:space="0" w:color="auto"/>
          </w:divBdr>
        </w:div>
        <w:div w:id="1545943923">
          <w:marLeft w:val="480"/>
          <w:marRight w:val="0"/>
          <w:marTop w:val="0"/>
          <w:marBottom w:val="0"/>
          <w:divBdr>
            <w:top w:val="none" w:sz="0" w:space="0" w:color="auto"/>
            <w:left w:val="none" w:sz="0" w:space="0" w:color="auto"/>
            <w:bottom w:val="none" w:sz="0" w:space="0" w:color="auto"/>
            <w:right w:val="none" w:sz="0" w:space="0" w:color="auto"/>
          </w:divBdr>
        </w:div>
        <w:div w:id="1232887994">
          <w:marLeft w:val="480"/>
          <w:marRight w:val="0"/>
          <w:marTop w:val="0"/>
          <w:marBottom w:val="0"/>
          <w:divBdr>
            <w:top w:val="none" w:sz="0" w:space="0" w:color="auto"/>
            <w:left w:val="none" w:sz="0" w:space="0" w:color="auto"/>
            <w:bottom w:val="none" w:sz="0" w:space="0" w:color="auto"/>
            <w:right w:val="none" w:sz="0" w:space="0" w:color="auto"/>
          </w:divBdr>
        </w:div>
        <w:div w:id="1837768787">
          <w:marLeft w:val="480"/>
          <w:marRight w:val="0"/>
          <w:marTop w:val="0"/>
          <w:marBottom w:val="0"/>
          <w:divBdr>
            <w:top w:val="none" w:sz="0" w:space="0" w:color="auto"/>
            <w:left w:val="none" w:sz="0" w:space="0" w:color="auto"/>
            <w:bottom w:val="none" w:sz="0" w:space="0" w:color="auto"/>
            <w:right w:val="none" w:sz="0" w:space="0" w:color="auto"/>
          </w:divBdr>
        </w:div>
        <w:div w:id="690570358">
          <w:marLeft w:val="480"/>
          <w:marRight w:val="0"/>
          <w:marTop w:val="0"/>
          <w:marBottom w:val="0"/>
          <w:divBdr>
            <w:top w:val="none" w:sz="0" w:space="0" w:color="auto"/>
            <w:left w:val="none" w:sz="0" w:space="0" w:color="auto"/>
            <w:bottom w:val="none" w:sz="0" w:space="0" w:color="auto"/>
            <w:right w:val="none" w:sz="0" w:space="0" w:color="auto"/>
          </w:divBdr>
        </w:div>
        <w:div w:id="1881163700">
          <w:marLeft w:val="480"/>
          <w:marRight w:val="0"/>
          <w:marTop w:val="0"/>
          <w:marBottom w:val="0"/>
          <w:divBdr>
            <w:top w:val="none" w:sz="0" w:space="0" w:color="auto"/>
            <w:left w:val="none" w:sz="0" w:space="0" w:color="auto"/>
            <w:bottom w:val="none" w:sz="0" w:space="0" w:color="auto"/>
            <w:right w:val="none" w:sz="0" w:space="0" w:color="auto"/>
          </w:divBdr>
        </w:div>
        <w:div w:id="1856379662">
          <w:marLeft w:val="480"/>
          <w:marRight w:val="0"/>
          <w:marTop w:val="0"/>
          <w:marBottom w:val="0"/>
          <w:divBdr>
            <w:top w:val="none" w:sz="0" w:space="0" w:color="auto"/>
            <w:left w:val="none" w:sz="0" w:space="0" w:color="auto"/>
            <w:bottom w:val="none" w:sz="0" w:space="0" w:color="auto"/>
            <w:right w:val="none" w:sz="0" w:space="0" w:color="auto"/>
          </w:divBdr>
        </w:div>
        <w:div w:id="1837764762">
          <w:marLeft w:val="480"/>
          <w:marRight w:val="0"/>
          <w:marTop w:val="0"/>
          <w:marBottom w:val="0"/>
          <w:divBdr>
            <w:top w:val="none" w:sz="0" w:space="0" w:color="auto"/>
            <w:left w:val="none" w:sz="0" w:space="0" w:color="auto"/>
            <w:bottom w:val="none" w:sz="0" w:space="0" w:color="auto"/>
            <w:right w:val="none" w:sz="0" w:space="0" w:color="auto"/>
          </w:divBdr>
        </w:div>
        <w:div w:id="16974822">
          <w:marLeft w:val="480"/>
          <w:marRight w:val="0"/>
          <w:marTop w:val="0"/>
          <w:marBottom w:val="0"/>
          <w:divBdr>
            <w:top w:val="none" w:sz="0" w:space="0" w:color="auto"/>
            <w:left w:val="none" w:sz="0" w:space="0" w:color="auto"/>
            <w:bottom w:val="none" w:sz="0" w:space="0" w:color="auto"/>
            <w:right w:val="none" w:sz="0" w:space="0" w:color="auto"/>
          </w:divBdr>
        </w:div>
        <w:div w:id="624240290">
          <w:marLeft w:val="480"/>
          <w:marRight w:val="0"/>
          <w:marTop w:val="0"/>
          <w:marBottom w:val="0"/>
          <w:divBdr>
            <w:top w:val="none" w:sz="0" w:space="0" w:color="auto"/>
            <w:left w:val="none" w:sz="0" w:space="0" w:color="auto"/>
            <w:bottom w:val="none" w:sz="0" w:space="0" w:color="auto"/>
            <w:right w:val="none" w:sz="0" w:space="0" w:color="auto"/>
          </w:divBdr>
        </w:div>
        <w:div w:id="815954549">
          <w:marLeft w:val="480"/>
          <w:marRight w:val="0"/>
          <w:marTop w:val="0"/>
          <w:marBottom w:val="0"/>
          <w:divBdr>
            <w:top w:val="none" w:sz="0" w:space="0" w:color="auto"/>
            <w:left w:val="none" w:sz="0" w:space="0" w:color="auto"/>
            <w:bottom w:val="none" w:sz="0" w:space="0" w:color="auto"/>
            <w:right w:val="none" w:sz="0" w:space="0" w:color="auto"/>
          </w:divBdr>
        </w:div>
        <w:div w:id="43334069">
          <w:marLeft w:val="480"/>
          <w:marRight w:val="0"/>
          <w:marTop w:val="0"/>
          <w:marBottom w:val="0"/>
          <w:divBdr>
            <w:top w:val="none" w:sz="0" w:space="0" w:color="auto"/>
            <w:left w:val="none" w:sz="0" w:space="0" w:color="auto"/>
            <w:bottom w:val="none" w:sz="0" w:space="0" w:color="auto"/>
            <w:right w:val="none" w:sz="0" w:space="0" w:color="auto"/>
          </w:divBdr>
        </w:div>
        <w:div w:id="2028754059">
          <w:marLeft w:val="480"/>
          <w:marRight w:val="0"/>
          <w:marTop w:val="0"/>
          <w:marBottom w:val="0"/>
          <w:divBdr>
            <w:top w:val="none" w:sz="0" w:space="0" w:color="auto"/>
            <w:left w:val="none" w:sz="0" w:space="0" w:color="auto"/>
            <w:bottom w:val="none" w:sz="0" w:space="0" w:color="auto"/>
            <w:right w:val="none" w:sz="0" w:space="0" w:color="auto"/>
          </w:divBdr>
        </w:div>
        <w:div w:id="1974670968">
          <w:marLeft w:val="480"/>
          <w:marRight w:val="0"/>
          <w:marTop w:val="0"/>
          <w:marBottom w:val="0"/>
          <w:divBdr>
            <w:top w:val="none" w:sz="0" w:space="0" w:color="auto"/>
            <w:left w:val="none" w:sz="0" w:space="0" w:color="auto"/>
            <w:bottom w:val="none" w:sz="0" w:space="0" w:color="auto"/>
            <w:right w:val="none" w:sz="0" w:space="0" w:color="auto"/>
          </w:divBdr>
        </w:div>
        <w:div w:id="2054452424">
          <w:marLeft w:val="480"/>
          <w:marRight w:val="0"/>
          <w:marTop w:val="0"/>
          <w:marBottom w:val="0"/>
          <w:divBdr>
            <w:top w:val="none" w:sz="0" w:space="0" w:color="auto"/>
            <w:left w:val="none" w:sz="0" w:space="0" w:color="auto"/>
            <w:bottom w:val="none" w:sz="0" w:space="0" w:color="auto"/>
            <w:right w:val="none" w:sz="0" w:space="0" w:color="auto"/>
          </w:divBdr>
        </w:div>
        <w:div w:id="1398086507">
          <w:marLeft w:val="480"/>
          <w:marRight w:val="0"/>
          <w:marTop w:val="0"/>
          <w:marBottom w:val="0"/>
          <w:divBdr>
            <w:top w:val="none" w:sz="0" w:space="0" w:color="auto"/>
            <w:left w:val="none" w:sz="0" w:space="0" w:color="auto"/>
            <w:bottom w:val="none" w:sz="0" w:space="0" w:color="auto"/>
            <w:right w:val="none" w:sz="0" w:space="0" w:color="auto"/>
          </w:divBdr>
        </w:div>
        <w:div w:id="1665820556">
          <w:marLeft w:val="480"/>
          <w:marRight w:val="0"/>
          <w:marTop w:val="0"/>
          <w:marBottom w:val="0"/>
          <w:divBdr>
            <w:top w:val="none" w:sz="0" w:space="0" w:color="auto"/>
            <w:left w:val="none" w:sz="0" w:space="0" w:color="auto"/>
            <w:bottom w:val="none" w:sz="0" w:space="0" w:color="auto"/>
            <w:right w:val="none" w:sz="0" w:space="0" w:color="auto"/>
          </w:divBdr>
        </w:div>
        <w:div w:id="2068799360">
          <w:marLeft w:val="480"/>
          <w:marRight w:val="0"/>
          <w:marTop w:val="0"/>
          <w:marBottom w:val="0"/>
          <w:divBdr>
            <w:top w:val="none" w:sz="0" w:space="0" w:color="auto"/>
            <w:left w:val="none" w:sz="0" w:space="0" w:color="auto"/>
            <w:bottom w:val="none" w:sz="0" w:space="0" w:color="auto"/>
            <w:right w:val="none" w:sz="0" w:space="0" w:color="auto"/>
          </w:divBdr>
        </w:div>
        <w:div w:id="1439986483">
          <w:marLeft w:val="480"/>
          <w:marRight w:val="0"/>
          <w:marTop w:val="0"/>
          <w:marBottom w:val="0"/>
          <w:divBdr>
            <w:top w:val="none" w:sz="0" w:space="0" w:color="auto"/>
            <w:left w:val="none" w:sz="0" w:space="0" w:color="auto"/>
            <w:bottom w:val="none" w:sz="0" w:space="0" w:color="auto"/>
            <w:right w:val="none" w:sz="0" w:space="0" w:color="auto"/>
          </w:divBdr>
        </w:div>
        <w:div w:id="186603186">
          <w:marLeft w:val="480"/>
          <w:marRight w:val="0"/>
          <w:marTop w:val="0"/>
          <w:marBottom w:val="0"/>
          <w:divBdr>
            <w:top w:val="none" w:sz="0" w:space="0" w:color="auto"/>
            <w:left w:val="none" w:sz="0" w:space="0" w:color="auto"/>
            <w:bottom w:val="none" w:sz="0" w:space="0" w:color="auto"/>
            <w:right w:val="none" w:sz="0" w:space="0" w:color="auto"/>
          </w:divBdr>
        </w:div>
        <w:div w:id="82142148">
          <w:marLeft w:val="480"/>
          <w:marRight w:val="0"/>
          <w:marTop w:val="0"/>
          <w:marBottom w:val="0"/>
          <w:divBdr>
            <w:top w:val="none" w:sz="0" w:space="0" w:color="auto"/>
            <w:left w:val="none" w:sz="0" w:space="0" w:color="auto"/>
            <w:bottom w:val="none" w:sz="0" w:space="0" w:color="auto"/>
            <w:right w:val="none" w:sz="0" w:space="0" w:color="auto"/>
          </w:divBdr>
        </w:div>
        <w:div w:id="1763836868">
          <w:marLeft w:val="480"/>
          <w:marRight w:val="0"/>
          <w:marTop w:val="0"/>
          <w:marBottom w:val="0"/>
          <w:divBdr>
            <w:top w:val="none" w:sz="0" w:space="0" w:color="auto"/>
            <w:left w:val="none" w:sz="0" w:space="0" w:color="auto"/>
            <w:bottom w:val="none" w:sz="0" w:space="0" w:color="auto"/>
            <w:right w:val="none" w:sz="0" w:space="0" w:color="auto"/>
          </w:divBdr>
        </w:div>
        <w:div w:id="52124079">
          <w:marLeft w:val="480"/>
          <w:marRight w:val="0"/>
          <w:marTop w:val="0"/>
          <w:marBottom w:val="0"/>
          <w:divBdr>
            <w:top w:val="none" w:sz="0" w:space="0" w:color="auto"/>
            <w:left w:val="none" w:sz="0" w:space="0" w:color="auto"/>
            <w:bottom w:val="none" w:sz="0" w:space="0" w:color="auto"/>
            <w:right w:val="none" w:sz="0" w:space="0" w:color="auto"/>
          </w:divBdr>
        </w:div>
        <w:div w:id="885608884">
          <w:marLeft w:val="480"/>
          <w:marRight w:val="0"/>
          <w:marTop w:val="0"/>
          <w:marBottom w:val="0"/>
          <w:divBdr>
            <w:top w:val="none" w:sz="0" w:space="0" w:color="auto"/>
            <w:left w:val="none" w:sz="0" w:space="0" w:color="auto"/>
            <w:bottom w:val="none" w:sz="0" w:space="0" w:color="auto"/>
            <w:right w:val="none" w:sz="0" w:space="0" w:color="auto"/>
          </w:divBdr>
        </w:div>
        <w:div w:id="240453850">
          <w:marLeft w:val="480"/>
          <w:marRight w:val="0"/>
          <w:marTop w:val="0"/>
          <w:marBottom w:val="0"/>
          <w:divBdr>
            <w:top w:val="none" w:sz="0" w:space="0" w:color="auto"/>
            <w:left w:val="none" w:sz="0" w:space="0" w:color="auto"/>
            <w:bottom w:val="none" w:sz="0" w:space="0" w:color="auto"/>
            <w:right w:val="none" w:sz="0" w:space="0" w:color="auto"/>
          </w:divBdr>
        </w:div>
        <w:div w:id="529488128">
          <w:marLeft w:val="480"/>
          <w:marRight w:val="0"/>
          <w:marTop w:val="0"/>
          <w:marBottom w:val="0"/>
          <w:divBdr>
            <w:top w:val="none" w:sz="0" w:space="0" w:color="auto"/>
            <w:left w:val="none" w:sz="0" w:space="0" w:color="auto"/>
            <w:bottom w:val="none" w:sz="0" w:space="0" w:color="auto"/>
            <w:right w:val="none" w:sz="0" w:space="0" w:color="auto"/>
          </w:divBdr>
        </w:div>
        <w:div w:id="67240263">
          <w:marLeft w:val="480"/>
          <w:marRight w:val="0"/>
          <w:marTop w:val="0"/>
          <w:marBottom w:val="0"/>
          <w:divBdr>
            <w:top w:val="none" w:sz="0" w:space="0" w:color="auto"/>
            <w:left w:val="none" w:sz="0" w:space="0" w:color="auto"/>
            <w:bottom w:val="none" w:sz="0" w:space="0" w:color="auto"/>
            <w:right w:val="none" w:sz="0" w:space="0" w:color="auto"/>
          </w:divBdr>
        </w:div>
        <w:div w:id="26758458">
          <w:marLeft w:val="480"/>
          <w:marRight w:val="0"/>
          <w:marTop w:val="0"/>
          <w:marBottom w:val="0"/>
          <w:divBdr>
            <w:top w:val="none" w:sz="0" w:space="0" w:color="auto"/>
            <w:left w:val="none" w:sz="0" w:space="0" w:color="auto"/>
            <w:bottom w:val="none" w:sz="0" w:space="0" w:color="auto"/>
            <w:right w:val="none" w:sz="0" w:space="0" w:color="auto"/>
          </w:divBdr>
        </w:div>
        <w:div w:id="1110391386">
          <w:marLeft w:val="480"/>
          <w:marRight w:val="0"/>
          <w:marTop w:val="0"/>
          <w:marBottom w:val="0"/>
          <w:divBdr>
            <w:top w:val="none" w:sz="0" w:space="0" w:color="auto"/>
            <w:left w:val="none" w:sz="0" w:space="0" w:color="auto"/>
            <w:bottom w:val="none" w:sz="0" w:space="0" w:color="auto"/>
            <w:right w:val="none" w:sz="0" w:space="0" w:color="auto"/>
          </w:divBdr>
        </w:div>
        <w:div w:id="445657892">
          <w:marLeft w:val="480"/>
          <w:marRight w:val="0"/>
          <w:marTop w:val="0"/>
          <w:marBottom w:val="0"/>
          <w:divBdr>
            <w:top w:val="none" w:sz="0" w:space="0" w:color="auto"/>
            <w:left w:val="none" w:sz="0" w:space="0" w:color="auto"/>
            <w:bottom w:val="none" w:sz="0" w:space="0" w:color="auto"/>
            <w:right w:val="none" w:sz="0" w:space="0" w:color="auto"/>
          </w:divBdr>
        </w:div>
        <w:div w:id="43599107">
          <w:marLeft w:val="480"/>
          <w:marRight w:val="0"/>
          <w:marTop w:val="0"/>
          <w:marBottom w:val="0"/>
          <w:divBdr>
            <w:top w:val="none" w:sz="0" w:space="0" w:color="auto"/>
            <w:left w:val="none" w:sz="0" w:space="0" w:color="auto"/>
            <w:bottom w:val="none" w:sz="0" w:space="0" w:color="auto"/>
            <w:right w:val="none" w:sz="0" w:space="0" w:color="auto"/>
          </w:divBdr>
        </w:div>
        <w:div w:id="866985036">
          <w:marLeft w:val="480"/>
          <w:marRight w:val="0"/>
          <w:marTop w:val="0"/>
          <w:marBottom w:val="0"/>
          <w:divBdr>
            <w:top w:val="none" w:sz="0" w:space="0" w:color="auto"/>
            <w:left w:val="none" w:sz="0" w:space="0" w:color="auto"/>
            <w:bottom w:val="none" w:sz="0" w:space="0" w:color="auto"/>
            <w:right w:val="none" w:sz="0" w:space="0" w:color="auto"/>
          </w:divBdr>
        </w:div>
        <w:div w:id="189296739">
          <w:marLeft w:val="480"/>
          <w:marRight w:val="0"/>
          <w:marTop w:val="0"/>
          <w:marBottom w:val="0"/>
          <w:divBdr>
            <w:top w:val="none" w:sz="0" w:space="0" w:color="auto"/>
            <w:left w:val="none" w:sz="0" w:space="0" w:color="auto"/>
            <w:bottom w:val="none" w:sz="0" w:space="0" w:color="auto"/>
            <w:right w:val="none" w:sz="0" w:space="0" w:color="auto"/>
          </w:divBdr>
        </w:div>
        <w:div w:id="534587372">
          <w:marLeft w:val="480"/>
          <w:marRight w:val="0"/>
          <w:marTop w:val="0"/>
          <w:marBottom w:val="0"/>
          <w:divBdr>
            <w:top w:val="none" w:sz="0" w:space="0" w:color="auto"/>
            <w:left w:val="none" w:sz="0" w:space="0" w:color="auto"/>
            <w:bottom w:val="none" w:sz="0" w:space="0" w:color="auto"/>
            <w:right w:val="none" w:sz="0" w:space="0" w:color="auto"/>
          </w:divBdr>
        </w:div>
        <w:div w:id="645934590">
          <w:marLeft w:val="480"/>
          <w:marRight w:val="0"/>
          <w:marTop w:val="0"/>
          <w:marBottom w:val="0"/>
          <w:divBdr>
            <w:top w:val="none" w:sz="0" w:space="0" w:color="auto"/>
            <w:left w:val="none" w:sz="0" w:space="0" w:color="auto"/>
            <w:bottom w:val="none" w:sz="0" w:space="0" w:color="auto"/>
            <w:right w:val="none" w:sz="0" w:space="0" w:color="auto"/>
          </w:divBdr>
        </w:div>
        <w:div w:id="1841235136">
          <w:marLeft w:val="480"/>
          <w:marRight w:val="0"/>
          <w:marTop w:val="0"/>
          <w:marBottom w:val="0"/>
          <w:divBdr>
            <w:top w:val="none" w:sz="0" w:space="0" w:color="auto"/>
            <w:left w:val="none" w:sz="0" w:space="0" w:color="auto"/>
            <w:bottom w:val="none" w:sz="0" w:space="0" w:color="auto"/>
            <w:right w:val="none" w:sz="0" w:space="0" w:color="auto"/>
          </w:divBdr>
        </w:div>
        <w:div w:id="1276061707">
          <w:marLeft w:val="480"/>
          <w:marRight w:val="0"/>
          <w:marTop w:val="0"/>
          <w:marBottom w:val="0"/>
          <w:divBdr>
            <w:top w:val="none" w:sz="0" w:space="0" w:color="auto"/>
            <w:left w:val="none" w:sz="0" w:space="0" w:color="auto"/>
            <w:bottom w:val="none" w:sz="0" w:space="0" w:color="auto"/>
            <w:right w:val="none" w:sz="0" w:space="0" w:color="auto"/>
          </w:divBdr>
        </w:div>
        <w:div w:id="1168447867">
          <w:marLeft w:val="480"/>
          <w:marRight w:val="0"/>
          <w:marTop w:val="0"/>
          <w:marBottom w:val="0"/>
          <w:divBdr>
            <w:top w:val="none" w:sz="0" w:space="0" w:color="auto"/>
            <w:left w:val="none" w:sz="0" w:space="0" w:color="auto"/>
            <w:bottom w:val="none" w:sz="0" w:space="0" w:color="auto"/>
            <w:right w:val="none" w:sz="0" w:space="0" w:color="auto"/>
          </w:divBdr>
        </w:div>
        <w:div w:id="604583073">
          <w:marLeft w:val="480"/>
          <w:marRight w:val="0"/>
          <w:marTop w:val="0"/>
          <w:marBottom w:val="0"/>
          <w:divBdr>
            <w:top w:val="none" w:sz="0" w:space="0" w:color="auto"/>
            <w:left w:val="none" w:sz="0" w:space="0" w:color="auto"/>
            <w:bottom w:val="none" w:sz="0" w:space="0" w:color="auto"/>
            <w:right w:val="none" w:sz="0" w:space="0" w:color="auto"/>
          </w:divBdr>
        </w:div>
        <w:div w:id="332033989">
          <w:marLeft w:val="480"/>
          <w:marRight w:val="0"/>
          <w:marTop w:val="0"/>
          <w:marBottom w:val="0"/>
          <w:divBdr>
            <w:top w:val="none" w:sz="0" w:space="0" w:color="auto"/>
            <w:left w:val="none" w:sz="0" w:space="0" w:color="auto"/>
            <w:bottom w:val="none" w:sz="0" w:space="0" w:color="auto"/>
            <w:right w:val="none" w:sz="0" w:space="0" w:color="auto"/>
          </w:divBdr>
        </w:div>
        <w:div w:id="173229000">
          <w:marLeft w:val="480"/>
          <w:marRight w:val="0"/>
          <w:marTop w:val="0"/>
          <w:marBottom w:val="0"/>
          <w:divBdr>
            <w:top w:val="none" w:sz="0" w:space="0" w:color="auto"/>
            <w:left w:val="none" w:sz="0" w:space="0" w:color="auto"/>
            <w:bottom w:val="none" w:sz="0" w:space="0" w:color="auto"/>
            <w:right w:val="none" w:sz="0" w:space="0" w:color="auto"/>
          </w:divBdr>
        </w:div>
        <w:div w:id="1878081618">
          <w:marLeft w:val="480"/>
          <w:marRight w:val="0"/>
          <w:marTop w:val="0"/>
          <w:marBottom w:val="0"/>
          <w:divBdr>
            <w:top w:val="none" w:sz="0" w:space="0" w:color="auto"/>
            <w:left w:val="none" w:sz="0" w:space="0" w:color="auto"/>
            <w:bottom w:val="none" w:sz="0" w:space="0" w:color="auto"/>
            <w:right w:val="none" w:sz="0" w:space="0" w:color="auto"/>
          </w:divBdr>
        </w:div>
        <w:div w:id="799691199">
          <w:marLeft w:val="480"/>
          <w:marRight w:val="0"/>
          <w:marTop w:val="0"/>
          <w:marBottom w:val="0"/>
          <w:divBdr>
            <w:top w:val="none" w:sz="0" w:space="0" w:color="auto"/>
            <w:left w:val="none" w:sz="0" w:space="0" w:color="auto"/>
            <w:bottom w:val="none" w:sz="0" w:space="0" w:color="auto"/>
            <w:right w:val="none" w:sz="0" w:space="0" w:color="auto"/>
          </w:divBdr>
        </w:div>
        <w:div w:id="978918004">
          <w:marLeft w:val="480"/>
          <w:marRight w:val="0"/>
          <w:marTop w:val="0"/>
          <w:marBottom w:val="0"/>
          <w:divBdr>
            <w:top w:val="none" w:sz="0" w:space="0" w:color="auto"/>
            <w:left w:val="none" w:sz="0" w:space="0" w:color="auto"/>
            <w:bottom w:val="none" w:sz="0" w:space="0" w:color="auto"/>
            <w:right w:val="none" w:sz="0" w:space="0" w:color="auto"/>
          </w:divBdr>
        </w:div>
        <w:div w:id="1403137853">
          <w:marLeft w:val="480"/>
          <w:marRight w:val="0"/>
          <w:marTop w:val="0"/>
          <w:marBottom w:val="0"/>
          <w:divBdr>
            <w:top w:val="none" w:sz="0" w:space="0" w:color="auto"/>
            <w:left w:val="none" w:sz="0" w:space="0" w:color="auto"/>
            <w:bottom w:val="none" w:sz="0" w:space="0" w:color="auto"/>
            <w:right w:val="none" w:sz="0" w:space="0" w:color="auto"/>
          </w:divBdr>
        </w:div>
        <w:div w:id="1240940104">
          <w:marLeft w:val="480"/>
          <w:marRight w:val="0"/>
          <w:marTop w:val="0"/>
          <w:marBottom w:val="0"/>
          <w:divBdr>
            <w:top w:val="none" w:sz="0" w:space="0" w:color="auto"/>
            <w:left w:val="none" w:sz="0" w:space="0" w:color="auto"/>
            <w:bottom w:val="none" w:sz="0" w:space="0" w:color="auto"/>
            <w:right w:val="none" w:sz="0" w:space="0" w:color="auto"/>
          </w:divBdr>
        </w:div>
        <w:div w:id="1635599433">
          <w:marLeft w:val="480"/>
          <w:marRight w:val="0"/>
          <w:marTop w:val="0"/>
          <w:marBottom w:val="0"/>
          <w:divBdr>
            <w:top w:val="none" w:sz="0" w:space="0" w:color="auto"/>
            <w:left w:val="none" w:sz="0" w:space="0" w:color="auto"/>
            <w:bottom w:val="none" w:sz="0" w:space="0" w:color="auto"/>
            <w:right w:val="none" w:sz="0" w:space="0" w:color="auto"/>
          </w:divBdr>
        </w:div>
        <w:div w:id="1190414169">
          <w:marLeft w:val="480"/>
          <w:marRight w:val="0"/>
          <w:marTop w:val="0"/>
          <w:marBottom w:val="0"/>
          <w:divBdr>
            <w:top w:val="none" w:sz="0" w:space="0" w:color="auto"/>
            <w:left w:val="none" w:sz="0" w:space="0" w:color="auto"/>
            <w:bottom w:val="none" w:sz="0" w:space="0" w:color="auto"/>
            <w:right w:val="none" w:sz="0" w:space="0" w:color="auto"/>
          </w:divBdr>
        </w:div>
        <w:div w:id="805583857">
          <w:marLeft w:val="480"/>
          <w:marRight w:val="0"/>
          <w:marTop w:val="0"/>
          <w:marBottom w:val="0"/>
          <w:divBdr>
            <w:top w:val="none" w:sz="0" w:space="0" w:color="auto"/>
            <w:left w:val="none" w:sz="0" w:space="0" w:color="auto"/>
            <w:bottom w:val="none" w:sz="0" w:space="0" w:color="auto"/>
            <w:right w:val="none" w:sz="0" w:space="0" w:color="auto"/>
          </w:divBdr>
        </w:div>
        <w:div w:id="702679751">
          <w:marLeft w:val="480"/>
          <w:marRight w:val="0"/>
          <w:marTop w:val="0"/>
          <w:marBottom w:val="0"/>
          <w:divBdr>
            <w:top w:val="none" w:sz="0" w:space="0" w:color="auto"/>
            <w:left w:val="none" w:sz="0" w:space="0" w:color="auto"/>
            <w:bottom w:val="none" w:sz="0" w:space="0" w:color="auto"/>
            <w:right w:val="none" w:sz="0" w:space="0" w:color="auto"/>
          </w:divBdr>
        </w:div>
        <w:div w:id="2001958910">
          <w:marLeft w:val="480"/>
          <w:marRight w:val="0"/>
          <w:marTop w:val="0"/>
          <w:marBottom w:val="0"/>
          <w:divBdr>
            <w:top w:val="none" w:sz="0" w:space="0" w:color="auto"/>
            <w:left w:val="none" w:sz="0" w:space="0" w:color="auto"/>
            <w:bottom w:val="none" w:sz="0" w:space="0" w:color="auto"/>
            <w:right w:val="none" w:sz="0" w:space="0" w:color="auto"/>
          </w:divBdr>
        </w:div>
        <w:div w:id="1728259601">
          <w:marLeft w:val="480"/>
          <w:marRight w:val="0"/>
          <w:marTop w:val="0"/>
          <w:marBottom w:val="0"/>
          <w:divBdr>
            <w:top w:val="none" w:sz="0" w:space="0" w:color="auto"/>
            <w:left w:val="none" w:sz="0" w:space="0" w:color="auto"/>
            <w:bottom w:val="none" w:sz="0" w:space="0" w:color="auto"/>
            <w:right w:val="none" w:sz="0" w:space="0" w:color="auto"/>
          </w:divBdr>
        </w:div>
        <w:div w:id="1848716353">
          <w:marLeft w:val="480"/>
          <w:marRight w:val="0"/>
          <w:marTop w:val="0"/>
          <w:marBottom w:val="0"/>
          <w:divBdr>
            <w:top w:val="none" w:sz="0" w:space="0" w:color="auto"/>
            <w:left w:val="none" w:sz="0" w:space="0" w:color="auto"/>
            <w:bottom w:val="none" w:sz="0" w:space="0" w:color="auto"/>
            <w:right w:val="none" w:sz="0" w:space="0" w:color="auto"/>
          </w:divBdr>
        </w:div>
        <w:div w:id="1563832960">
          <w:marLeft w:val="480"/>
          <w:marRight w:val="0"/>
          <w:marTop w:val="0"/>
          <w:marBottom w:val="0"/>
          <w:divBdr>
            <w:top w:val="none" w:sz="0" w:space="0" w:color="auto"/>
            <w:left w:val="none" w:sz="0" w:space="0" w:color="auto"/>
            <w:bottom w:val="none" w:sz="0" w:space="0" w:color="auto"/>
            <w:right w:val="none" w:sz="0" w:space="0" w:color="auto"/>
          </w:divBdr>
        </w:div>
        <w:div w:id="1564174682">
          <w:marLeft w:val="480"/>
          <w:marRight w:val="0"/>
          <w:marTop w:val="0"/>
          <w:marBottom w:val="0"/>
          <w:divBdr>
            <w:top w:val="none" w:sz="0" w:space="0" w:color="auto"/>
            <w:left w:val="none" w:sz="0" w:space="0" w:color="auto"/>
            <w:bottom w:val="none" w:sz="0" w:space="0" w:color="auto"/>
            <w:right w:val="none" w:sz="0" w:space="0" w:color="auto"/>
          </w:divBdr>
        </w:div>
        <w:div w:id="1267813308">
          <w:marLeft w:val="480"/>
          <w:marRight w:val="0"/>
          <w:marTop w:val="0"/>
          <w:marBottom w:val="0"/>
          <w:divBdr>
            <w:top w:val="none" w:sz="0" w:space="0" w:color="auto"/>
            <w:left w:val="none" w:sz="0" w:space="0" w:color="auto"/>
            <w:bottom w:val="none" w:sz="0" w:space="0" w:color="auto"/>
            <w:right w:val="none" w:sz="0" w:space="0" w:color="auto"/>
          </w:divBdr>
        </w:div>
        <w:div w:id="81948804">
          <w:marLeft w:val="480"/>
          <w:marRight w:val="0"/>
          <w:marTop w:val="0"/>
          <w:marBottom w:val="0"/>
          <w:divBdr>
            <w:top w:val="none" w:sz="0" w:space="0" w:color="auto"/>
            <w:left w:val="none" w:sz="0" w:space="0" w:color="auto"/>
            <w:bottom w:val="none" w:sz="0" w:space="0" w:color="auto"/>
            <w:right w:val="none" w:sz="0" w:space="0" w:color="auto"/>
          </w:divBdr>
        </w:div>
        <w:div w:id="775562710">
          <w:marLeft w:val="480"/>
          <w:marRight w:val="0"/>
          <w:marTop w:val="0"/>
          <w:marBottom w:val="0"/>
          <w:divBdr>
            <w:top w:val="none" w:sz="0" w:space="0" w:color="auto"/>
            <w:left w:val="none" w:sz="0" w:space="0" w:color="auto"/>
            <w:bottom w:val="none" w:sz="0" w:space="0" w:color="auto"/>
            <w:right w:val="none" w:sz="0" w:space="0" w:color="auto"/>
          </w:divBdr>
        </w:div>
        <w:div w:id="689644047">
          <w:marLeft w:val="480"/>
          <w:marRight w:val="0"/>
          <w:marTop w:val="0"/>
          <w:marBottom w:val="0"/>
          <w:divBdr>
            <w:top w:val="none" w:sz="0" w:space="0" w:color="auto"/>
            <w:left w:val="none" w:sz="0" w:space="0" w:color="auto"/>
            <w:bottom w:val="none" w:sz="0" w:space="0" w:color="auto"/>
            <w:right w:val="none" w:sz="0" w:space="0" w:color="auto"/>
          </w:divBdr>
        </w:div>
        <w:div w:id="885065908">
          <w:marLeft w:val="480"/>
          <w:marRight w:val="0"/>
          <w:marTop w:val="0"/>
          <w:marBottom w:val="0"/>
          <w:divBdr>
            <w:top w:val="none" w:sz="0" w:space="0" w:color="auto"/>
            <w:left w:val="none" w:sz="0" w:space="0" w:color="auto"/>
            <w:bottom w:val="none" w:sz="0" w:space="0" w:color="auto"/>
            <w:right w:val="none" w:sz="0" w:space="0" w:color="auto"/>
          </w:divBdr>
        </w:div>
        <w:div w:id="1906993556">
          <w:marLeft w:val="480"/>
          <w:marRight w:val="0"/>
          <w:marTop w:val="0"/>
          <w:marBottom w:val="0"/>
          <w:divBdr>
            <w:top w:val="none" w:sz="0" w:space="0" w:color="auto"/>
            <w:left w:val="none" w:sz="0" w:space="0" w:color="auto"/>
            <w:bottom w:val="none" w:sz="0" w:space="0" w:color="auto"/>
            <w:right w:val="none" w:sz="0" w:space="0" w:color="auto"/>
          </w:divBdr>
        </w:div>
        <w:div w:id="196823159">
          <w:marLeft w:val="480"/>
          <w:marRight w:val="0"/>
          <w:marTop w:val="0"/>
          <w:marBottom w:val="0"/>
          <w:divBdr>
            <w:top w:val="none" w:sz="0" w:space="0" w:color="auto"/>
            <w:left w:val="none" w:sz="0" w:space="0" w:color="auto"/>
            <w:bottom w:val="none" w:sz="0" w:space="0" w:color="auto"/>
            <w:right w:val="none" w:sz="0" w:space="0" w:color="auto"/>
          </w:divBdr>
        </w:div>
      </w:divsChild>
    </w:div>
    <w:div w:id="484980602">
      <w:bodyDiv w:val="1"/>
      <w:marLeft w:val="0"/>
      <w:marRight w:val="0"/>
      <w:marTop w:val="0"/>
      <w:marBottom w:val="0"/>
      <w:divBdr>
        <w:top w:val="none" w:sz="0" w:space="0" w:color="auto"/>
        <w:left w:val="none" w:sz="0" w:space="0" w:color="auto"/>
        <w:bottom w:val="none" w:sz="0" w:space="0" w:color="auto"/>
        <w:right w:val="none" w:sz="0" w:space="0" w:color="auto"/>
      </w:divBdr>
    </w:div>
    <w:div w:id="485052858">
      <w:bodyDiv w:val="1"/>
      <w:marLeft w:val="0"/>
      <w:marRight w:val="0"/>
      <w:marTop w:val="0"/>
      <w:marBottom w:val="0"/>
      <w:divBdr>
        <w:top w:val="none" w:sz="0" w:space="0" w:color="auto"/>
        <w:left w:val="none" w:sz="0" w:space="0" w:color="auto"/>
        <w:bottom w:val="none" w:sz="0" w:space="0" w:color="auto"/>
        <w:right w:val="none" w:sz="0" w:space="0" w:color="auto"/>
      </w:divBdr>
    </w:div>
    <w:div w:id="485512853">
      <w:bodyDiv w:val="1"/>
      <w:marLeft w:val="0"/>
      <w:marRight w:val="0"/>
      <w:marTop w:val="0"/>
      <w:marBottom w:val="0"/>
      <w:divBdr>
        <w:top w:val="none" w:sz="0" w:space="0" w:color="auto"/>
        <w:left w:val="none" w:sz="0" w:space="0" w:color="auto"/>
        <w:bottom w:val="none" w:sz="0" w:space="0" w:color="auto"/>
        <w:right w:val="none" w:sz="0" w:space="0" w:color="auto"/>
      </w:divBdr>
    </w:div>
    <w:div w:id="485627710">
      <w:bodyDiv w:val="1"/>
      <w:marLeft w:val="0"/>
      <w:marRight w:val="0"/>
      <w:marTop w:val="0"/>
      <w:marBottom w:val="0"/>
      <w:divBdr>
        <w:top w:val="none" w:sz="0" w:space="0" w:color="auto"/>
        <w:left w:val="none" w:sz="0" w:space="0" w:color="auto"/>
        <w:bottom w:val="none" w:sz="0" w:space="0" w:color="auto"/>
        <w:right w:val="none" w:sz="0" w:space="0" w:color="auto"/>
      </w:divBdr>
    </w:div>
    <w:div w:id="485900796">
      <w:bodyDiv w:val="1"/>
      <w:marLeft w:val="0"/>
      <w:marRight w:val="0"/>
      <w:marTop w:val="0"/>
      <w:marBottom w:val="0"/>
      <w:divBdr>
        <w:top w:val="none" w:sz="0" w:space="0" w:color="auto"/>
        <w:left w:val="none" w:sz="0" w:space="0" w:color="auto"/>
        <w:bottom w:val="none" w:sz="0" w:space="0" w:color="auto"/>
        <w:right w:val="none" w:sz="0" w:space="0" w:color="auto"/>
      </w:divBdr>
    </w:div>
    <w:div w:id="486092474">
      <w:bodyDiv w:val="1"/>
      <w:marLeft w:val="0"/>
      <w:marRight w:val="0"/>
      <w:marTop w:val="0"/>
      <w:marBottom w:val="0"/>
      <w:divBdr>
        <w:top w:val="none" w:sz="0" w:space="0" w:color="auto"/>
        <w:left w:val="none" w:sz="0" w:space="0" w:color="auto"/>
        <w:bottom w:val="none" w:sz="0" w:space="0" w:color="auto"/>
        <w:right w:val="none" w:sz="0" w:space="0" w:color="auto"/>
      </w:divBdr>
    </w:div>
    <w:div w:id="486480224">
      <w:bodyDiv w:val="1"/>
      <w:marLeft w:val="0"/>
      <w:marRight w:val="0"/>
      <w:marTop w:val="0"/>
      <w:marBottom w:val="0"/>
      <w:divBdr>
        <w:top w:val="none" w:sz="0" w:space="0" w:color="auto"/>
        <w:left w:val="none" w:sz="0" w:space="0" w:color="auto"/>
        <w:bottom w:val="none" w:sz="0" w:space="0" w:color="auto"/>
        <w:right w:val="none" w:sz="0" w:space="0" w:color="auto"/>
      </w:divBdr>
    </w:div>
    <w:div w:id="486551690">
      <w:bodyDiv w:val="1"/>
      <w:marLeft w:val="0"/>
      <w:marRight w:val="0"/>
      <w:marTop w:val="0"/>
      <w:marBottom w:val="0"/>
      <w:divBdr>
        <w:top w:val="none" w:sz="0" w:space="0" w:color="auto"/>
        <w:left w:val="none" w:sz="0" w:space="0" w:color="auto"/>
        <w:bottom w:val="none" w:sz="0" w:space="0" w:color="auto"/>
        <w:right w:val="none" w:sz="0" w:space="0" w:color="auto"/>
      </w:divBdr>
    </w:div>
    <w:div w:id="486870926">
      <w:bodyDiv w:val="1"/>
      <w:marLeft w:val="0"/>
      <w:marRight w:val="0"/>
      <w:marTop w:val="0"/>
      <w:marBottom w:val="0"/>
      <w:divBdr>
        <w:top w:val="none" w:sz="0" w:space="0" w:color="auto"/>
        <w:left w:val="none" w:sz="0" w:space="0" w:color="auto"/>
        <w:bottom w:val="none" w:sz="0" w:space="0" w:color="auto"/>
        <w:right w:val="none" w:sz="0" w:space="0" w:color="auto"/>
      </w:divBdr>
    </w:div>
    <w:div w:id="487020680">
      <w:bodyDiv w:val="1"/>
      <w:marLeft w:val="0"/>
      <w:marRight w:val="0"/>
      <w:marTop w:val="0"/>
      <w:marBottom w:val="0"/>
      <w:divBdr>
        <w:top w:val="none" w:sz="0" w:space="0" w:color="auto"/>
        <w:left w:val="none" w:sz="0" w:space="0" w:color="auto"/>
        <w:bottom w:val="none" w:sz="0" w:space="0" w:color="auto"/>
        <w:right w:val="none" w:sz="0" w:space="0" w:color="auto"/>
      </w:divBdr>
    </w:div>
    <w:div w:id="487596845">
      <w:bodyDiv w:val="1"/>
      <w:marLeft w:val="0"/>
      <w:marRight w:val="0"/>
      <w:marTop w:val="0"/>
      <w:marBottom w:val="0"/>
      <w:divBdr>
        <w:top w:val="none" w:sz="0" w:space="0" w:color="auto"/>
        <w:left w:val="none" w:sz="0" w:space="0" w:color="auto"/>
        <w:bottom w:val="none" w:sz="0" w:space="0" w:color="auto"/>
        <w:right w:val="none" w:sz="0" w:space="0" w:color="auto"/>
      </w:divBdr>
    </w:div>
    <w:div w:id="487942166">
      <w:bodyDiv w:val="1"/>
      <w:marLeft w:val="0"/>
      <w:marRight w:val="0"/>
      <w:marTop w:val="0"/>
      <w:marBottom w:val="0"/>
      <w:divBdr>
        <w:top w:val="none" w:sz="0" w:space="0" w:color="auto"/>
        <w:left w:val="none" w:sz="0" w:space="0" w:color="auto"/>
        <w:bottom w:val="none" w:sz="0" w:space="0" w:color="auto"/>
        <w:right w:val="none" w:sz="0" w:space="0" w:color="auto"/>
      </w:divBdr>
    </w:div>
    <w:div w:id="488178966">
      <w:bodyDiv w:val="1"/>
      <w:marLeft w:val="0"/>
      <w:marRight w:val="0"/>
      <w:marTop w:val="0"/>
      <w:marBottom w:val="0"/>
      <w:divBdr>
        <w:top w:val="none" w:sz="0" w:space="0" w:color="auto"/>
        <w:left w:val="none" w:sz="0" w:space="0" w:color="auto"/>
        <w:bottom w:val="none" w:sz="0" w:space="0" w:color="auto"/>
        <w:right w:val="none" w:sz="0" w:space="0" w:color="auto"/>
      </w:divBdr>
    </w:div>
    <w:div w:id="488256095">
      <w:bodyDiv w:val="1"/>
      <w:marLeft w:val="0"/>
      <w:marRight w:val="0"/>
      <w:marTop w:val="0"/>
      <w:marBottom w:val="0"/>
      <w:divBdr>
        <w:top w:val="none" w:sz="0" w:space="0" w:color="auto"/>
        <w:left w:val="none" w:sz="0" w:space="0" w:color="auto"/>
        <w:bottom w:val="none" w:sz="0" w:space="0" w:color="auto"/>
        <w:right w:val="none" w:sz="0" w:space="0" w:color="auto"/>
      </w:divBdr>
    </w:div>
    <w:div w:id="488521703">
      <w:bodyDiv w:val="1"/>
      <w:marLeft w:val="0"/>
      <w:marRight w:val="0"/>
      <w:marTop w:val="0"/>
      <w:marBottom w:val="0"/>
      <w:divBdr>
        <w:top w:val="none" w:sz="0" w:space="0" w:color="auto"/>
        <w:left w:val="none" w:sz="0" w:space="0" w:color="auto"/>
        <w:bottom w:val="none" w:sz="0" w:space="0" w:color="auto"/>
        <w:right w:val="none" w:sz="0" w:space="0" w:color="auto"/>
      </w:divBdr>
    </w:div>
    <w:div w:id="488718608">
      <w:bodyDiv w:val="1"/>
      <w:marLeft w:val="0"/>
      <w:marRight w:val="0"/>
      <w:marTop w:val="0"/>
      <w:marBottom w:val="0"/>
      <w:divBdr>
        <w:top w:val="none" w:sz="0" w:space="0" w:color="auto"/>
        <w:left w:val="none" w:sz="0" w:space="0" w:color="auto"/>
        <w:bottom w:val="none" w:sz="0" w:space="0" w:color="auto"/>
        <w:right w:val="none" w:sz="0" w:space="0" w:color="auto"/>
      </w:divBdr>
    </w:div>
    <w:div w:id="488789070">
      <w:bodyDiv w:val="1"/>
      <w:marLeft w:val="0"/>
      <w:marRight w:val="0"/>
      <w:marTop w:val="0"/>
      <w:marBottom w:val="0"/>
      <w:divBdr>
        <w:top w:val="none" w:sz="0" w:space="0" w:color="auto"/>
        <w:left w:val="none" w:sz="0" w:space="0" w:color="auto"/>
        <w:bottom w:val="none" w:sz="0" w:space="0" w:color="auto"/>
        <w:right w:val="none" w:sz="0" w:space="0" w:color="auto"/>
      </w:divBdr>
    </w:div>
    <w:div w:id="489056028">
      <w:bodyDiv w:val="1"/>
      <w:marLeft w:val="0"/>
      <w:marRight w:val="0"/>
      <w:marTop w:val="0"/>
      <w:marBottom w:val="0"/>
      <w:divBdr>
        <w:top w:val="none" w:sz="0" w:space="0" w:color="auto"/>
        <w:left w:val="none" w:sz="0" w:space="0" w:color="auto"/>
        <w:bottom w:val="none" w:sz="0" w:space="0" w:color="auto"/>
        <w:right w:val="none" w:sz="0" w:space="0" w:color="auto"/>
      </w:divBdr>
    </w:div>
    <w:div w:id="489100345">
      <w:bodyDiv w:val="1"/>
      <w:marLeft w:val="0"/>
      <w:marRight w:val="0"/>
      <w:marTop w:val="0"/>
      <w:marBottom w:val="0"/>
      <w:divBdr>
        <w:top w:val="none" w:sz="0" w:space="0" w:color="auto"/>
        <w:left w:val="none" w:sz="0" w:space="0" w:color="auto"/>
        <w:bottom w:val="none" w:sz="0" w:space="0" w:color="auto"/>
        <w:right w:val="none" w:sz="0" w:space="0" w:color="auto"/>
      </w:divBdr>
    </w:div>
    <w:div w:id="489249079">
      <w:bodyDiv w:val="1"/>
      <w:marLeft w:val="0"/>
      <w:marRight w:val="0"/>
      <w:marTop w:val="0"/>
      <w:marBottom w:val="0"/>
      <w:divBdr>
        <w:top w:val="none" w:sz="0" w:space="0" w:color="auto"/>
        <w:left w:val="none" w:sz="0" w:space="0" w:color="auto"/>
        <w:bottom w:val="none" w:sz="0" w:space="0" w:color="auto"/>
        <w:right w:val="none" w:sz="0" w:space="0" w:color="auto"/>
      </w:divBdr>
    </w:div>
    <w:div w:id="489442544">
      <w:bodyDiv w:val="1"/>
      <w:marLeft w:val="0"/>
      <w:marRight w:val="0"/>
      <w:marTop w:val="0"/>
      <w:marBottom w:val="0"/>
      <w:divBdr>
        <w:top w:val="none" w:sz="0" w:space="0" w:color="auto"/>
        <w:left w:val="none" w:sz="0" w:space="0" w:color="auto"/>
        <w:bottom w:val="none" w:sz="0" w:space="0" w:color="auto"/>
        <w:right w:val="none" w:sz="0" w:space="0" w:color="auto"/>
      </w:divBdr>
    </w:div>
    <w:div w:id="489754893">
      <w:bodyDiv w:val="1"/>
      <w:marLeft w:val="0"/>
      <w:marRight w:val="0"/>
      <w:marTop w:val="0"/>
      <w:marBottom w:val="0"/>
      <w:divBdr>
        <w:top w:val="none" w:sz="0" w:space="0" w:color="auto"/>
        <w:left w:val="none" w:sz="0" w:space="0" w:color="auto"/>
        <w:bottom w:val="none" w:sz="0" w:space="0" w:color="auto"/>
        <w:right w:val="none" w:sz="0" w:space="0" w:color="auto"/>
      </w:divBdr>
    </w:div>
    <w:div w:id="489757438">
      <w:bodyDiv w:val="1"/>
      <w:marLeft w:val="0"/>
      <w:marRight w:val="0"/>
      <w:marTop w:val="0"/>
      <w:marBottom w:val="0"/>
      <w:divBdr>
        <w:top w:val="none" w:sz="0" w:space="0" w:color="auto"/>
        <w:left w:val="none" w:sz="0" w:space="0" w:color="auto"/>
        <w:bottom w:val="none" w:sz="0" w:space="0" w:color="auto"/>
        <w:right w:val="none" w:sz="0" w:space="0" w:color="auto"/>
      </w:divBdr>
    </w:div>
    <w:div w:id="490605311">
      <w:bodyDiv w:val="1"/>
      <w:marLeft w:val="0"/>
      <w:marRight w:val="0"/>
      <w:marTop w:val="0"/>
      <w:marBottom w:val="0"/>
      <w:divBdr>
        <w:top w:val="none" w:sz="0" w:space="0" w:color="auto"/>
        <w:left w:val="none" w:sz="0" w:space="0" w:color="auto"/>
        <w:bottom w:val="none" w:sz="0" w:space="0" w:color="auto"/>
        <w:right w:val="none" w:sz="0" w:space="0" w:color="auto"/>
      </w:divBdr>
    </w:div>
    <w:div w:id="490677866">
      <w:bodyDiv w:val="1"/>
      <w:marLeft w:val="0"/>
      <w:marRight w:val="0"/>
      <w:marTop w:val="0"/>
      <w:marBottom w:val="0"/>
      <w:divBdr>
        <w:top w:val="none" w:sz="0" w:space="0" w:color="auto"/>
        <w:left w:val="none" w:sz="0" w:space="0" w:color="auto"/>
        <w:bottom w:val="none" w:sz="0" w:space="0" w:color="auto"/>
        <w:right w:val="none" w:sz="0" w:space="0" w:color="auto"/>
      </w:divBdr>
    </w:div>
    <w:div w:id="490679305">
      <w:bodyDiv w:val="1"/>
      <w:marLeft w:val="0"/>
      <w:marRight w:val="0"/>
      <w:marTop w:val="0"/>
      <w:marBottom w:val="0"/>
      <w:divBdr>
        <w:top w:val="none" w:sz="0" w:space="0" w:color="auto"/>
        <w:left w:val="none" w:sz="0" w:space="0" w:color="auto"/>
        <w:bottom w:val="none" w:sz="0" w:space="0" w:color="auto"/>
        <w:right w:val="none" w:sz="0" w:space="0" w:color="auto"/>
      </w:divBdr>
    </w:div>
    <w:div w:id="490801844">
      <w:bodyDiv w:val="1"/>
      <w:marLeft w:val="0"/>
      <w:marRight w:val="0"/>
      <w:marTop w:val="0"/>
      <w:marBottom w:val="0"/>
      <w:divBdr>
        <w:top w:val="none" w:sz="0" w:space="0" w:color="auto"/>
        <w:left w:val="none" w:sz="0" w:space="0" w:color="auto"/>
        <w:bottom w:val="none" w:sz="0" w:space="0" w:color="auto"/>
        <w:right w:val="none" w:sz="0" w:space="0" w:color="auto"/>
      </w:divBdr>
    </w:div>
    <w:div w:id="491485421">
      <w:bodyDiv w:val="1"/>
      <w:marLeft w:val="0"/>
      <w:marRight w:val="0"/>
      <w:marTop w:val="0"/>
      <w:marBottom w:val="0"/>
      <w:divBdr>
        <w:top w:val="none" w:sz="0" w:space="0" w:color="auto"/>
        <w:left w:val="none" w:sz="0" w:space="0" w:color="auto"/>
        <w:bottom w:val="none" w:sz="0" w:space="0" w:color="auto"/>
        <w:right w:val="none" w:sz="0" w:space="0" w:color="auto"/>
      </w:divBdr>
    </w:div>
    <w:div w:id="491607875">
      <w:bodyDiv w:val="1"/>
      <w:marLeft w:val="0"/>
      <w:marRight w:val="0"/>
      <w:marTop w:val="0"/>
      <w:marBottom w:val="0"/>
      <w:divBdr>
        <w:top w:val="none" w:sz="0" w:space="0" w:color="auto"/>
        <w:left w:val="none" w:sz="0" w:space="0" w:color="auto"/>
        <w:bottom w:val="none" w:sz="0" w:space="0" w:color="auto"/>
        <w:right w:val="none" w:sz="0" w:space="0" w:color="auto"/>
      </w:divBdr>
    </w:div>
    <w:div w:id="491678823">
      <w:bodyDiv w:val="1"/>
      <w:marLeft w:val="0"/>
      <w:marRight w:val="0"/>
      <w:marTop w:val="0"/>
      <w:marBottom w:val="0"/>
      <w:divBdr>
        <w:top w:val="none" w:sz="0" w:space="0" w:color="auto"/>
        <w:left w:val="none" w:sz="0" w:space="0" w:color="auto"/>
        <w:bottom w:val="none" w:sz="0" w:space="0" w:color="auto"/>
        <w:right w:val="none" w:sz="0" w:space="0" w:color="auto"/>
      </w:divBdr>
    </w:div>
    <w:div w:id="492142271">
      <w:bodyDiv w:val="1"/>
      <w:marLeft w:val="0"/>
      <w:marRight w:val="0"/>
      <w:marTop w:val="0"/>
      <w:marBottom w:val="0"/>
      <w:divBdr>
        <w:top w:val="none" w:sz="0" w:space="0" w:color="auto"/>
        <w:left w:val="none" w:sz="0" w:space="0" w:color="auto"/>
        <w:bottom w:val="none" w:sz="0" w:space="0" w:color="auto"/>
        <w:right w:val="none" w:sz="0" w:space="0" w:color="auto"/>
      </w:divBdr>
    </w:div>
    <w:div w:id="492333169">
      <w:bodyDiv w:val="1"/>
      <w:marLeft w:val="0"/>
      <w:marRight w:val="0"/>
      <w:marTop w:val="0"/>
      <w:marBottom w:val="0"/>
      <w:divBdr>
        <w:top w:val="none" w:sz="0" w:space="0" w:color="auto"/>
        <w:left w:val="none" w:sz="0" w:space="0" w:color="auto"/>
        <w:bottom w:val="none" w:sz="0" w:space="0" w:color="auto"/>
        <w:right w:val="none" w:sz="0" w:space="0" w:color="auto"/>
      </w:divBdr>
    </w:div>
    <w:div w:id="492374940">
      <w:bodyDiv w:val="1"/>
      <w:marLeft w:val="0"/>
      <w:marRight w:val="0"/>
      <w:marTop w:val="0"/>
      <w:marBottom w:val="0"/>
      <w:divBdr>
        <w:top w:val="none" w:sz="0" w:space="0" w:color="auto"/>
        <w:left w:val="none" w:sz="0" w:space="0" w:color="auto"/>
        <w:bottom w:val="none" w:sz="0" w:space="0" w:color="auto"/>
        <w:right w:val="none" w:sz="0" w:space="0" w:color="auto"/>
      </w:divBdr>
    </w:div>
    <w:div w:id="493104118">
      <w:bodyDiv w:val="1"/>
      <w:marLeft w:val="0"/>
      <w:marRight w:val="0"/>
      <w:marTop w:val="0"/>
      <w:marBottom w:val="0"/>
      <w:divBdr>
        <w:top w:val="none" w:sz="0" w:space="0" w:color="auto"/>
        <w:left w:val="none" w:sz="0" w:space="0" w:color="auto"/>
        <w:bottom w:val="none" w:sz="0" w:space="0" w:color="auto"/>
        <w:right w:val="none" w:sz="0" w:space="0" w:color="auto"/>
      </w:divBdr>
    </w:div>
    <w:div w:id="493299687">
      <w:bodyDiv w:val="1"/>
      <w:marLeft w:val="0"/>
      <w:marRight w:val="0"/>
      <w:marTop w:val="0"/>
      <w:marBottom w:val="0"/>
      <w:divBdr>
        <w:top w:val="none" w:sz="0" w:space="0" w:color="auto"/>
        <w:left w:val="none" w:sz="0" w:space="0" w:color="auto"/>
        <w:bottom w:val="none" w:sz="0" w:space="0" w:color="auto"/>
        <w:right w:val="none" w:sz="0" w:space="0" w:color="auto"/>
      </w:divBdr>
    </w:div>
    <w:div w:id="493574476">
      <w:bodyDiv w:val="1"/>
      <w:marLeft w:val="0"/>
      <w:marRight w:val="0"/>
      <w:marTop w:val="0"/>
      <w:marBottom w:val="0"/>
      <w:divBdr>
        <w:top w:val="none" w:sz="0" w:space="0" w:color="auto"/>
        <w:left w:val="none" w:sz="0" w:space="0" w:color="auto"/>
        <w:bottom w:val="none" w:sz="0" w:space="0" w:color="auto"/>
        <w:right w:val="none" w:sz="0" w:space="0" w:color="auto"/>
      </w:divBdr>
      <w:divsChild>
        <w:div w:id="549997949">
          <w:marLeft w:val="480"/>
          <w:marRight w:val="0"/>
          <w:marTop w:val="0"/>
          <w:marBottom w:val="0"/>
          <w:divBdr>
            <w:top w:val="none" w:sz="0" w:space="0" w:color="auto"/>
            <w:left w:val="none" w:sz="0" w:space="0" w:color="auto"/>
            <w:bottom w:val="none" w:sz="0" w:space="0" w:color="auto"/>
            <w:right w:val="none" w:sz="0" w:space="0" w:color="auto"/>
          </w:divBdr>
        </w:div>
        <w:div w:id="1443692650">
          <w:marLeft w:val="480"/>
          <w:marRight w:val="0"/>
          <w:marTop w:val="0"/>
          <w:marBottom w:val="0"/>
          <w:divBdr>
            <w:top w:val="none" w:sz="0" w:space="0" w:color="auto"/>
            <w:left w:val="none" w:sz="0" w:space="0" w:color="auto"/>
            <w:bottom w:val="none" w:sz="0" w:space="0" w:color="auto"/>
            <w:right w:val="none" w:sz="0" w:space="0" w:color="auto"/>
          </w:divBdr>
        </w:div>
        <w:div w:id="1617709166">
          <w:marLeft w:val="480"/>
          <w:marRight w:val="0"/>
          <w:marTop w:val="0"/>
          <w:marBottom w:val="0"/>
          <w:divBdr>
            <w:top w:val="none" w:sz="0" w:space="0" w:color="auto"/>
            <w:left w:val="none" w:sz="0" w:space="0" w:color="auto"/>
            <w:bottom w:val="none" w:sz="0" w:space="0" w:color="auto"/>
            <w:right w:val="none" w:sz="0" w:space="0" w:color="auto"/>
          </w:divBdr>
        </w:div>
        <w:div w:id="1028607770">
          <w:marLeft w:val="480"/>
          <w:marRight w:val="0"/>
          <w:marTop w:val="0"/>
          <w:marBottom w:val="0"/>
          <w:divBdr>
            <w:top w:val="none" w:sz="0" w:space="0" w:color="auto"/>
            <w:left w:val="none" w:sz="0" w:space="0" w:color="auto"/>
            <w:bottom w:val="none" w:sz="0" w:space="0" w:color="auto"/>
            <w:right w:val="none" w:sz="0" w:space="0" w:color="auto"/>
          </w:divBdr>
        </w:div>
        <w:div w:id="890650649">
          <w:marLeft w:val="480"/>
          <w:marRight w:val="0"/>
          <w:marTop w:val="0"/>
          <w:marBottom w:val="0"/>
          <w:divBdr>
            <w:top w:val="none" w:sz="0" w:space="0" w:color="auto"/>
            <w:left w:val="none" w:sz="0" w:space="0" w:color="auto"/>
            <w:bottom w:val="none" w:sz="0" w:space="0" w:color="auto"/>
            <w:right w:val="none" w:sz="0" w:space="0" w:color="auto"/>
          </w:divBdr>
        </w:div>
        <w:div w:id="470944686">
          <w:marLeft w:val="480"/>
          <w:marRight w:val="0"/>
          <w:marTop w:val="0"/>
          <w:marBottom w:val="0"/>
          <w:divBdr>
            <w:top w:val="none" w:sz="0" w:space="0" w:color="auto"/>
            <w:left w:val="none" w:sz="0" w:space="0" w:color="auto"/>
            <w:bottom w:val="none" w:sz="0" w:space="0" w:color="auto"/>
            <w:right w:val="none" w:sz="0" w:space="0" w:color="auto"/>
          </w:divBdr>
        </w:div>
        <w:div w:id="408816015">
          <w:marLeft w:val="480"/>
          <w:marRight w:val="0"/>
          <w:marTop w:val="0"/>
          <w:marBottom w:val="0"/>
          <w:divBdr>
            <w:top w:val="none" w:sz="0" w:space="0" w:color="auto"/>
            <w:left w:val="none" w:sz="0" w:space="0" w:color="auto"/>
            <w:bottom w:val="none" w:sz="0" w:space="0" w:color="auto"/>
            <w:right w:val="none" w:sz="0" w:space="0" w:color="auto"/>
          </w:divBdr>
        </w:div>
        <w:div w:id="1312372855">
          <w:marLeft w:val="480"/>
          <w:marRight w:val="0"/>
          <w:marTop w:val="0"/>
          <w:marBottom w:val="0"/>
          <w:divBdr>
            <w:top w:val="none" w:sz="0" w:space="0" w:color="auto"/>
            <w:left w:val="none" w:sz="0" w:space="0" w:color="auto"/>
            <w:bottom w:val="none" w:sz="0" w:space="0" w:color="auto"/>
            <w:right w:val="none" w:sz="0" w:space="0" w:color="auto"/>
          </w:divBdr>
        </w:div>
        <w:div w:id="1051658668">
          <w:marLeft w:val="480"/>
          <w:marRight w:val="0"/>
          <w:marTop w:val="0"/>
          <w:marBottom w:val="0"/>
          <w:divBdr>
            <w:top w:val="none" w:sz="0" w:space="0" w:color="auto"/>
            <w:left w:val="none" w:sz="0" w:space="0" w:color="auto"/>
            <w:bottom w:val="none" w:sz="0" w:space="0" w:color="auto"/>
            <w:right w:val="none" w:sz="0" w:space="0" w:color="auto"/>
          </w:divBdr>
        </w:div>
        <w:div w:id="174615156">
          <w:marLeft w:val="480"/>
          <w:marRight w:val="0"/>
          <w:marTop w:val="0"/>
          <w:marBottom w:val="0"/>
          <w:divBdr>
            <w:top w:val="none" w:sz="0" w:space="0" w:color="auto"/>
            <w:left w:val="none" w:sz="0" w:space="0" w:color="auto"/>
            <w:bottom w:val="none" w:sz="0" w:space="0" w:color="auto"/>
            <w:right w:val="none" w:sz="0" w:space="0" w:color="auto"/>
          </w:divBdr>
        </w:div>
        <w:div w:id="110247848">
          <w:marLeft w:val="480"/>
          <w:marRight w:val="0"/>
          <w:marTop w:val="0"/>
          <w:marBottom w:val="0"/>
          <w:divBdr>
            <w:top w:val="none" w:sz="0" w:space="0" w:color="auto"/>
            <w:left w:val="none" w:sz="0" w:space="0" w:color="auto"/>
            <w:bottom w:val="none" w:sz="0" w:space="0" w:color="auto"/>
            <w:right w:val="none" w:sz="0" w:space="0" w:color="auto"/>
          </w:divBdr>
        </w:div>
        <w:div w:id="553781766">
          <w:marLeft w:val="480"/>
          <w:marRight w:val="0"/>
          <w:marTop w:val="0"/>
          <w:marBottom w:val="0"/>
          <w:divBdr>
            <w:top w:val="none" w:sz="0" w:space="0" w:color="auto"/>
            <w:left w:val="none" w:sz="0" w:space="0" w:color="auto"/>
            <w:bottom w:val="none" w:sz="0" w:space="0" w:color="auto"/>
            <w:right w:val="none" w:sz="0" w:space="0" w:color="auto"/>
          </w:divBdr>
        </w:div>
        <w:div w:id="287979312">
          <w:marLeft w:val="480"/>
          <w:marRight w:val="0"/>
          <w:marTop w:val="0"/>
          <w:marBottom w:val="0"/>
          <w:divBdr>
            <w:top w:val="none" w:sz="0" w:space="0" w:color="auto"/>
            <w:left w:val="none" w:sz="0" w:space="0" w:color="auto"/>
            <w:bottom w:val="none" w:sz="0" w:space="0" w:color="auto"/>
            <w:right w:val="none" w:sz="0" w:space="0" w:color="auto"/>
          </w:divBdr>
        </w:div>
        <w:div w:id="1023635062">
          <w:marLeft w:val="480"/>
          <w:marRight w:val="0"/>
          <w:marTop w:val="0"/>
          <w:marBottom w:val="0"/>
          <w:divBdr>
            <w:top w:val="none" w:sz="0" w:space="0" w:color="auto"/>
            <w:left w:val="none" w:sz="0" w:space="0" w:color="auto"/>
            <w:bottom w:val="none" w:sz="0" w:space="0" w:color="auto"/>
            <w:right w:val="none" w:sz="0" w:space="0" w:color="auto"/>
          </w:divBdr>
        </w:div>
        <w:div w:id="1068042550">
          <w:marLeft w:val="480"/>
          <w:marRight w:val="0"/>
          <w:marTop w:val="0"/>
          <w:marBottom w:val="0"/>
          <w:divBdr>
            <w:top w:val="none" w:sz="0" w:space="0" w:color="auto"/>
            <w:left w:val="none" w:sz="0" w:space="0" w:color="auto"/>
            <w:bottom w:val="none" w:sz="0" w:space="0" w:color="auto"/>
            <w:right w:val="none" w:sz="0" w:space="0" w:color="auto"/>
          </w:divBdr>
        </w:div>
        <w:div w:id="1698696893">
          <w:marLeft w:val="480"/>
          <w:marRight w:val="0"/>
          <w:marTop w:val="0"/>
          <w:marBottom w:val="0"/>
          <w:divBdr>
            <w:top w:val="none" w:sz="0" w:space="0" w:color="auto"/>
            <w:left w:val="none" w:sz="0" w:space="0" w:color="auto"/>
            <w:bottom w:val="none" w:sz="0" w:space="0" w:color="auto"/>
            <w:right w:val="none" w:sz="0" w:space="0" w:color="auto"/>
          </w:divBdr>
        </w:div>
        <w:div w:id="1792360109">
          <w:marLeft w:val="480"/>
          <w:marRight w:val="0"/>
          <w:marTop w:val="0"/>
          <w:marBottom w:val="0"/>
          <w:divBdr>
            <w:top w:val="none" w:sz="0" w:space="0" w:color="auto"/>
            <w:left w:val="none" w:sz="0" w:space="0" w:color="auto"/>
            <w:bottom w:val="none" w:sz="0" w:space="0" w:color="auto"/>
            <w:right w:val="none" w:sz="0" w:space="0" w:color="auto"/>
          </w:divBdr>
        </w:div>
        <w:div w:id="497961646">
          <w:marLeft w:val="480"/>
          <w:marRight w:val="0"/>
          <w:marTop w:val="0"/>
          <w:marBottom w:val="0"/>
          <w:divBdr>
            <w:top w:val="none" w:sz="0" w:space="0" w:color="auto"/>
            <w:left w:val="none" w:sz="0" w:space="0" w:color="auto"/>
            <w:bottom w:val="none" w:sz="0" w:space="0" w:color="auto"/>
            <w:right w:val="none" w:sz="0" w:space="0" w:color="auto"/>
          </w:divBdr>
        </w:div>
        <w:div w:id="91440787">
          <w:marLeft w:val="480"/>
          <w:marRight w:val="0"/>
          <w:marTop w:val="0"/>
          <w:marBottom w:val="0"/>
          <w:divBdr>
            <w:top w:val="none" w:sz="0" w:space="0" w:color="auto"/>
            <w:left w:val="none" w:sz="0" w:space="0" w:color="auto"/>
            <w:bottom w:val="none" w:sz="0" w:space="0" w:color="auto"/>
            <w:right w:val="none" w:sz="0" w:space="0" w:color="auto"/>
          </w:divBdr>
        </w:div>
        <w:div w:id="620036881">
          <w:marLeft w:val="480"/>
          <w:marRight w:val="0"/>
          <w:marTop w:val="0"/>
          <w:marBottom w:val="0"/>
          <w:divBdr>
            <w:top w:val="none" w:sz="0" w:space="0" w:color="auto"/>
            <w:left w:val="none" w:sz="0" w:space="0" w:color="auto"/>
            <w:bottom w:val="none" w:sz="0" w:space="0" w:color="auto"/>
            <w:right w:val="none" w:sz="0" w:space="0" w:color="auto"/>
          </w:divBdr>
        </w:div>
        <w:div w:id="437911984">
          <w:marLeft w:val="480"/>
          <w:marRight w:val="0"/>
          <w:marTop w:val="0"/>
          <w:marBottom w:val="0"/>
          <w:divBdr>
            <w:top w:val="none" w:sz="0" w:space="0" w:color="auto"/>
            <w:left w:val="none" w:sz="0" w:space="0" w:color="auto"/>
            <w:bottom w:val="none" w:sz="0" w:space="0" w:color="auto"/>
            <w:right w:val="none" w:sz="0" w:space="0" w:color="auto"/>
          </w:divBdr>
        </w:div>
        <w:div w:id="951128060">
          <w:marLeft w:val="480"/>
          <w:marRight w:val="0"/>
          <w:marTop w:val="0"/>
          <w:marBottom w:val="0"/>
          <w:divBdr>
            <w:top w:val="none" w:sz="0" w:space="0" w:color="auto"/>
            <w:left w:val="none" w:sz="0" w:space="0" w:color="auto"/>
            <w:bottom w:val="none" w:sz="0" w:space="0" w:color="auto"/>
            <w:right w:val="none" w:sz="0" w:space="0" w:color="auto"/>
          </w:divBdr>
        </w:div>
        <w:div w:id="1300767797">
          <w:marLeft w:val="480"/>
          <w:marRight w:val="0"/>
          <w:marTop w:val="0"/>
          <w:marBottom w:val="0"/>
          <w:divBdr>
            <w:top w:val="none" w:sz="0" w:space="0" w:color="auto"/>
            <w:left w:val="none" w:sz="0" w:space="0" w:color="auto"/>
            <w:bottom w:val="none" w:sz="0" w:space="0" w:color="auto"/>
            <w:right w:val="none" w:sz="0" w:space="0" w:color="auto"/>
          </w:divBdr>
        </w:div>
        <w:div w:id="716128063">
          <w:marLeft w:val="480"/>
          <w:marRight w:val="0"/>
          <w:marTop w:val="0"/>
          <w:marBottom w:val="0"/>
          <w:divBdr>
            <w:top w:val="none" w:sz="0" w:space="0" w:color="auto"/>
            <w:left w:val="none" w:sz="0" w:space="0" w:color="auto"/>
            <w:bottom w:val="none" w:sz="0" w:space="0" w:color="auto"/>
            <w:right w:val="none" w:sz="0" w:space="0" w:color="auto"/>
          </w:divBdr>
        </w:div>
        <w:div w:id="1581715329">
          <w:marLeft w:val="480"/>
          <w:marRight w:val="0"/>
          <w:marTop w:val="0"/>
          <w:marBottom w:val="0"/>
          <w:divBdr>
            <w:top w:val="none" w:sz="0" w:space="0" w:color="auto"/>
            <w:left w:val="none" w:sz="0" w:space="0" w:color="auto"/>
            <w:bottom w:val="none" w:sz="0" w:space="0" w:color="auto"/>
            <w:right w:val="none" w:sz="0" w:space="0" w:color="auto"/>
          </w:divBdr>
        </w:div>
        <w:div w:id="1378623338">
          <w:marLeft w:val="480"/>
          <w:marRight w:val="0"/>
          <w:marTop w:val="0"/>
          <w:marBottom w:val="0"/>
          <w:divBdr>
            <w:top w:val="none" w:sz="0" w:space="0" w:color="auto"/>
            <w:left w:val="none" w:sz="0" w:space="0" w:color="auto"/>
            <w:bottom w:val="none" w:sz="0" w:space="0" w:color="auto"/>
            <w:right w:val="none" w:sz="0" w:space="0" w:color="auto"/>
          </w:divBdr>
        </w:div>
        <w:div w:id="1039358286">
          <w:marLeft w:val="480"/>
          <w:marRight w:val="0"/>
          <w:marTop w:val="0"/>
          <w:marBottom w:val="0"/>
          <w:divBdr>
            <w:top w:val="none" w:sz="0" w:space="0" w:color="auto"/>
            <w:left w:val="none" w:sz="0" w:space="0" w:color="auto"/>
            <w:bottom w:val="none" w:sz="0" w:space="0" w:color="auto"/>
            <w:right w:val="none" w:sz="0" w:space="0" w:color="auto"/>
          </w:divBdr>
        </w:div>
        <w:div w:id="957875357">
          <w:marLeft w:val="480"/>
          <w:marRight w:val="0"/>
          <w:marTop w:val="0"/>
          <w:marBottom w:val="0"/>
          <w:divBdr>
            <w:top w:val="none" w:sz="0" w:space="0" w:color="auto"/>
            <w:left w:val="none" w:sz="0" w:space="0" w:color="auto"/>
            <w:bottom w:val="none" w:sz="0" w:space="0" w:color="auto"/>
            <w:right w:val="none" w:sz="0" w:space="0" w:color="auto"/>
          </w:divBdr>
        </w:div>
        <w:div w:id="1996567969">
          <w:marLeft w:val="480"/>
          <w:marRight w:val="0"/>
          <w:marTop w:val="0"/>
          <w:marBottom w:val="0"/>
          <w:divBdr>
            <w:top w:val="none" w:sz="0" w:space="0" w:color="auto"/>
            <w:left w:val="none" w:sz="0" w:space="0" w:color="auto"/>
            <w:bottom w:val="none" w:sz="0" w:space="0" w:color="auto"/>
            <w:right w:val="none" w:sz="0" w:space="0" w:color="auto"/>
          </w:divBdr>
        </w:div>
        <w:div w:id="124352782">
          <w:marLeft w:val="480"/>
          <w:marRight w:val="0"/>
          <w:marTop w:val="0"/>
          <w:marBottom w:val="0"/>
          <w:divBdr>
            <w:top w:val="none" w:sz="0" w:space="0" w:color="auto"/>
            <w:left w:val="none" w:sz="0" w:space="0" w:color="auto"/>
            <w:bottom w:val="none" w:sz="0" w:space="0" w:color="auto"/>
            <w:right w:val="none" w:sz="0" w:space="0" w:color="auto"/>
          </w:divBdr>
        </w:div>
        <w:div w:id="779909178">
          <w:marLeft w:val="480"/>
          <w:marRight w:val="0"/>
          <w:marTop w:val="0"/>
          <w:marBottom w:val="0"/>
          <w:divBdr>
            <w:top w:val="none" w:sz="0" w:space="0" w:color="auto"/>
            <w:left w:val="none" w:sz="0" w:space="0" w:color="auto"/>
            <w:bottom w:val="none" w:sz="0" w:space="0" w:color="auto"/>
            <w:right w:val="none" w:sz="0" w:space="0" w:color="auto"/>
          </w:divBdr>
        </w:div>
        <w:div w:id="2104374513">
          <w:marLeft w:val="480"/>
          <w:marRight w:val="0"/>
          <w:marTop w:val="0"/>
          <w:marBottom w:val="0"/>
          <w:divBdr>
            <w:top w:val="none" w:sz="0" w:space="0" w:color="auto"/>
            <w:left w:val="none" w:sz="0" w:space="0" w:color="auto"/>
            <w:bottom w:val="none" w:sz="0" w:space="0" w:color="auto"/>
            <w:right w:val="none" w:sz="0" w:space="0" w:color="auto"/>
          </w:divBdr>
        </w:div>
        <w:div w:id="726222345">
          <w:marLeft w:val="480"/>
          <w:marRight w:val="0"/>
          <w:marTop w:val="0"/>
          <w:marBottom w:val="0"/>
          <w:divBdr>
            <w:top w:val="none" w:sz="0" w:space="0" w:color="auto"/>
            <w:left w:val="none" w:sz="0" w:space="0" w:color="auto"/>
            <w:bottom w:val="none" w:sz="0" w:space="0" w:color="auto"/>
            <w:right w:val="none" w:sz="0" w:space="0" w:color="auto"/>
          </w:divBdr>
        </w:div>
        <w:div w:id="1559902107">
          <w:marLeft w:val="480"/>
          <w:marRight w:val="0"/>
          <w:marTop w:val="0"/>
          <w:marBottom w:val="0"/>
          <w:divBdr>
            <w:top w:val="none" w:sz="0" w:space="0" w:color="auto"/>
            <w:left w:val="none" w:sz="0" w:space="0" w:color="auto"/>
            <w:bottom w:val="none" w:sz="0" w:space="0" w:color="auto"/>
            <w:right w:val="none" w:sz="0" w:space="0" w:color="auto"/>
          </w:divBdr>
        </w:div>
        <w:div w:id="1622883347">
          <w:marLeft w:val="480"/>
          <w:marRight w:val="0"/>
          <w:marTop w:val="0"/>
          <w:marBottom w:val="0"/>
          <w:divBdr>
            <w:top w:val="none" w:sz="0" w:space="0" w:color="auto"/>
            <w:left w:val="none" w:sz="0" w:space="0" w:color="auto"/>
            <w:bottom w:val="none" w:sz="0" w:space="0" w:color="auto"/>
            <w:right w:val="none" w:sz="0" w:space="0" w:color="auto"/>
          </w:divBdr>
        </w:div>
        <w:div w:id="1271091026">
          <w:marLeft w:val="480"/>
          <w:marRight w:val="0"/>
          <w:marTop w:val="0"/>
          <w:marBottom w:val="0"/>
          <w:divBdr>
            <w:top w:val="none" w:sz="0" w:space="0" w:color="auto"/>
            <w:left w:val="none" w:sz="0" w:space="0" w:color="auto"/>
            <w:bottom w:val="none" w:sz="0" w:space="0" w:color="auto"/>
            <w:right w:val="none" w:sz="0" w:space="0" w:color="auto"/>
          </w:divBdr>
        </w:div>
        <w:div w:id="374356219">
          <w:marLeft w:val="480"/>
          <w:marRight w:val="0"/>
          <w:marTop w:val="0"/>
          <w:marBottom w:val="0"/>
          <w:divBdr>
            <w:top w:val="none" w:sz="0" w:space="0" w:color="auto"/>
            <w:left w:val="none" w:sz="0" w:space="0" w:color="auto"/>
            <w:bottom w:val="none" w:sz="0" w:space="0" w:color="auto"/>
            <w:right w:val="none" w:sz="0" w:space="0" w:color="auto"/>
          </w:divBdr>
        </w:div>
        <w:div w:id="535121381">
          <w:marLeft w:val="480"/>
          <w:marRight w:val="0"/>
          <w:marTop w:val="0"/>
          <w:marBottom w:val="0"/>
          <w:divBdr>
            <w:top w:val="none" w:sz="0" w:space="0" w:color="auto"/>
            <w:left w:val="none" w:sz="0" w:space="0" w:color="auto"/>
            <w:bottom w:val="none" w:sz="0" w:space="0" w:color="auto"/>
            <w:right w:val="none" w:sz="0" w:space="0" w:color="auto"/>
          </w:divBdr>
        </w:div>
        <w:div w:id="1678270853">
          <w:marLeft w:val="480"/>
          <w:marRight w:val="0"/>
          <w:marTop w:val="0"/>
          <w:marBottom w:val="0"/>
          <w:divBdr>
            <w:top w:val="none" w:sz="0" w:space="0" w:color="auto"/>
            <w:left w:val="none" w:sz="0" w:space="0" w:color="auto"/>
            <w:bottom w:val="none" w:sz="0" w:space="0" w:color="auto"/>
            <w:right w:val="none" w:sz="0" w:space="0" w:color="auto"/>
          </w:divBdr>
        </w:div>
        <w:div w:id="1059327975">
          <w:marLeft w:val="480"/>
          <w:marRight w:val="0"/>
          <w:marTop w:val="0"/>
          <w:marBottom w:val="0"/>
          <w:divBdr>
            <w:top w:val="none" w:sz="0" w:space="0" w:color="auto"/>
            <w:left w:val="none" w:sz="0" w:space="0" w:color="auto"/>
            <w:bottom w:val="none" w:sz="0" w:space="0" w:color="auto"/>
            <w:right w:val="none" w:sz="0" w:space="0" w:color="auto"/>
          </w:divBdr>
        </w:div>
        <w:div w:id="377167516">
          <w:marLeft w:val="480"/>
          <w:marRight w:val="0"/>
          <w:marTop w:val="0"/>
          <w:marBottom w:val="0"/>
          <w:divBdr>
            <w:top w:val="none" w:sz="0" w:space="0" w:color="auto"/>
            <w:left w:val="none" w:sz="0" w:space="0" w:color="auto"/>
            <w:bottom w:val="none" w:sz="0" w:space="0" w:color="auto"/>
            <w:right w:val="none" w:sz="0" w:space="0" w:color="auto"/>
          </w:divBdr>
        </w:div>
        <w:div w:id="1500392587">
          <w:marLeft w:val="480"/>
          <w:marRight w:val="0"/>
          <w:marTop w:val="0"/>
          <w:marBottom w:val="0"/>
          <w:divBdr>
            <w:top w:val="none" w:sz="0" w:space="0" w:color="auto"/>
            <w:left w:val="none" w:sz="0" w:space="0" w:color="auto"/>
            <w:bottom w:val="none" w:sz="0" w:space="0" w:color="auto"/>
            <w:right w:val="none" w:sz="0" w:space="0" w:color="auto"/>
          </w:divBdr>
        </w:div>
        <w:div w:id="1963612608">
          <w:marLeft w:val="480"/>
          <w:marRight w:val="0"/>
          <w:marTop w:val="0"/>
          <w:marBottom w:val="0"/>
          <w:divBdr>
            <w:top w:val="none" w:sz="0" w:space="0" w:color="auto"/>
            <w:left w:val="none" w:sz="0" w:space="0" w:color="auto"/>
            <w:bottom w:val="none" w:sz="0" w:space="0" w:color="auto"/>
            <w:right w:val="none" w:sz="0" w:space="0" w:color="auto"/>
          </w:divBdr>
        </w:div>
        <w:div w:id="1322075959">
          <w:marLeft w:val="480"/>
          <w:marRight w:val="0"/>
          <w:marTop w:val="0"/>
          <w:marBottom w:val="0"/>
          <w:divBdr>
            <w:top w:val="none" w:sz="0" w:space="0" w:color="auto"/>
            <w:left w:val="none" w:sz="0" w:space="0" w:color="auto"/>
            <w:bottom w:val="none" w:sz="0" w:space="0" w:color="auto"/>
            <w:right w:val="none" w:sz="0" w:space="0" w:color="auto"/>
          </w:divBdr>
        </w:div>
        <w:div w:id="866406966">
          <w:marLeft w:val="480"/>
          <w:marRight w:val="0"/>
          <w:marTop w:val="0"/>
          <w:marBottom w:val="0"/>
          <w:divBdr>
            <w:top w:val="none" w:sz="0" w:space="0" w:color="auto"/>
            <w:left w:val="none" w:sz="0" w:space="0" w:color="auto"/>
            <w:bottom w:val="none" w:sz="0" w:space="0" w:color="auto"/>
            <w:right w:val="none" w:sz="0" w:space="0" w:color="auto"/>
          </w:divBdr>
        </w:div>
        <w:div w:id="265620812">
          <w:marLeft w:val="480"/>
          <w:marRight w:val="0"/>
          <w:marTop w:val="0"/>
          <w:marBottom w:val="0"/>
          <w:divBdr>
            <w:top w:val="none" w:sz="0" w:space="0" w:color="auto"/>
            <w:left w:val="none" w:sz="0" w:space="0" w:color="auto"/>
            <w:bottom w:val="none" w:sz="0" w:space="0" w:color="auto"/>
            <w:right w:val="none" w:sz="0" w:space="0" w:color="auto"/>
          </w:divBdr>
        </w:div>
        <w:div w:id="924802026">
          <w:marLeft w:val="480"/>
          <w:marRight w:val="0"/>
          <w:marTop w:val="0"/>
          <w:marBottom w:val="0"/>
          <w:divBdr>
            <w:top w:val="none" w:sz="0" w:space="0" w:color="auto"/>
            <w:left w:val="none" w:sz="0" w:space="0" w:color="auto"/>
            <w:bottom w:val="none" w:sz="0" w:space="0" w:color="auto"/>
            <w:right w:val="none" w:sz="0" w:space="0" w:color="auto"/>
          </w:divBdr>
        </w:div>
        <w:div w:id="1044520802">
          <w:marLeft w:val="480"/>
          <w:marRight w:val="0"/>
          <w:marTop w:val="0"/>
          <w:marBottom w:val="0"/>
          <w:divBdr>
            <w:top w:val="none" w:sz="0" w:space="0" w:color="auto"/>
            <w:left w:val="none" w:sz="0" w:space="0" w:color="auto"/>
            <w:bottom w:val="none" w:sz="0" w:space="0" w:color="auto"/>
            <w:right w:val="none" w:sz="0" w:space="0" w:color="auto"/>
          </w:divBdr>
        </w:div>
        <w:div w:id="1949776408">
          <w:marLeft w:val="480"/>
          <w:marRight w:val="0"/>
          <w:marTop w:val="0"/>
          <w:marBottom w:val="0"/>
          <w:divBdr>
            <w:top w:val="none" w:sz="0" w:space="0" w:color="auto"/>
            <w:left w:val="none" w:sz="0" w:space="0" w:color="auto"/>
            <w:bottom w:val="none" w:sz="0" w:space="0" w:color="auto"/>
            <w:right w:val="none" w:sz="0" w:space="0" w:color="auto"/>
          </w:divBdr>
        </w:div>
        <w:div w:id="1039937792">
          <w:marLeft w:val="480"/>
          <w:marRight w:val="0"/>
          <w:marTop w:val="0"/>
          <w:marBottom w:val="0"/>
          <w:divBdr>
            <w:top w:val="none" w:sz="0" w:space="0" w:color="auto"/>
            <w:left w:val="none" w:sz="0" w:space="0" w:color="auto"/>
            <w:bottom w:val="none" w:sz="0" w:space="0" w:color="auto"/>
            <w:right w:val="none" w:sz="0" w:space="0" w:color="auto"/>
          </w:divBdr>
        </w:div>
        <w:div w:id="1526091998">
          <w:marLeft w:val="480"/>
          <w:marRight w:val="0"/>
          <w:marTop w:val="0"/>
          <w:marBottom w:val="0"/>
          <w:divBdr>
            <w:top w:val="none" w:sz="0" w:space="0" w:color="auto"/>
            <w:left w:val="none" w:sz="0" w:space="0" w:color="auto"/>
            <w:bottom w:val="none" w:sz="0" w:space="0" w:color="auto"/>
            <w:right w:val="none" w:sz="0" w:space="0" w:color="auto"/>
          </w:divBdr>
        </w:div>
        <w:div w:id="11804178">
          <w:marLeft w:val="480"/>
          <w:marRight w:val="0"/>
          <w:marTop w:val="0"/>
          <w:marBottom w:val="0"/>
          <w:divBdr>
            <w:top w:val="none" w:sz="0" w:space="0" w:color="auto"/>
            <w:left w:val="none" w:sz="0" w:space="0" w:color="auto"/>
            <w:bottom w:val="none" w:sz="0" w:space="0" w:color="auto"/>
            <w:right w:val="none" w:sz="0" w:space="0" w:color="auto"/>
          </w:divBdr>
        </w:div>
      </w:divsChild>
    </w:div>
    <w:div w:id="493685077">
      <w:bodyDiv w:val="1"/>
      <w:marLeft w:val="0"/>
      <w:marRight w:val="0"/>
      <w:marTop w:val="0"/>
      <w:marBottom w:val="0"/>
      <w:divBdr>
        <w:top w:val="none" w:sz="0" w:space="0" w:color="auto"/>
        <w:left w:val="none" w:sz="0" w:space="0" w:color="auto"/>
        <w:bottom w:val="none" w:sz="0" w:space="0" w:color="auto"/>
        <w:right w:val="none" w:sz="0" w:space="0" w:color="auto"/>
      </w:divBdr>
    </w:div>
    <w:div w:id="493843023">
      <w:bodyDiv w:val="1"/>
      <w:marLeft w:val="0"/>
      <w:marRight w:val="0"/>
      <w:marTop w:val="0"/>
      <w:marBottom w:val="0"/>
      <w:divBdr>
        <w:top w:val="none" w:sz="0" w:space="0" w:color="auto"/>
        <w:left w:val="none" w:sz="0" w:space="0" w:color="auto"/>
        <w:bottom w:val="none" w:sz="0" w:space="0" w:color="auto"/>
        <w:right w:val="none" w:sz="0" w:space="0" w:color="auto"/>
      </w:divBdr>
    </w:div>
    <w:div w:id="494079555">
      <w:bodyDiv w:val="1"/>
      <w:marLeft w:val="0"/>
      <w:marRight w:val="0"/>
      <w:marTop w:val="0"/>
      <w:marBottom w:val="0"/>
      <w:divBdr>
        <w:top w:val="none" w:sz="0" w:space="0" w:color="auto"/>
        <w:left w:val="none" w:sz="0" w:space="0" w:color="auto"/>
        <w:bottom w:val="none" w:sz="0" w:space="0" w:color="auto"/>
        <w:right w:val="none" w:sz="0" w:space="0" w:color="auto"/>
      </w:divBdr>
    </w:div>
    <w:div w:id="494154324">
      <w:bodyDiv w:val="1"/>
      <w:marLeft w:val="0"/>
      <w:marRight w:val="0"/>
      <w:marTop w:val="0"/>
      <w:marBottom w:val="0"/>
      <w:divBdr>
        <w:top w:val="none" w:sz="0" w:space="0" w:color="auto"/>
        <w:left w:val="none" w:sz="0" w:space="0" w:color="auto"/>
        <w:bottom w:val="none" w:sz="0" w:space="0" w:color="auto"/>
        <w:right w:val="none" w:sz="0" w:space="0" w:color="auto"/>
      </w:divBdr>
    </w:div>
    <w:div w:id="494607977">
      <w:bodyDiv w:val="1"/>
      <w:marLeft w:val="0"/>
      <w:marRight w:val="0"/>
      <w:marTop w:val="0"/>
      <w:marBottom w:val="0"/>
      <w:divBdr>
        <w:top w:val="none" w:sz="0" w:space="0" w:color="auto"/>
        <w:left w:val="none" w:sz="0" w:space="0" w:color="auto"/>
        <w:bottom w:val="none" w:sz="0" w:space="0" w:color="auto"/>
        <w:right w:val="none" w:sz="0" w:space="0" w:color="auto"/>
      </w:divBdr>
    </w:div>
    <w:div w:id="494611852">
      <w:bodyDiv w:val="1"/>
      <w:marLeft w:val="0"/>
      <w:marRight w:val="0"/>
      <w:marTop w:val="0"/>
      <w:marBottom w:val="0"/>
      <w:divBdr>
        <w:top w:val="none" w:sz="0" w:space="0" w:color="auto"/>
        <w:left w:val="none" w:sz="0" w:space="0" w:color="auto"/>
        <w:bottom w:val="none" w:sz="0" w:space="0" w:color="auto"/>
        <w:right w:val="none" w:sz="0" w:space="0" w:color="auto"/>
      </w:divBdr>
    </w:div>
    <w:div w:id="494686124">
      <w:bodyDiv w:val="1"/>
      <w:marLeft w:val="0"/>
      <w:marRight w:val="0"/>
      <w:marTop w:val="0"/>
      <w:marBottom w:val="0"/>
      <w:divBdr>
        <w:top w:val="none" w:sz="0" w:space="0" w:color="auto"/>
        <w:left w:val="none" w:sz="0" w:space="0" w:color="auto"/>
        <w:bottom w:val="none" w:sz="0" w:space="0" w:color="auto"/>
        <w:right w:val="none" w:sz="0" w:space="0" w:color="auto"/>
      </w:divBdr>
    </w:div>
    <w:div w:id="494954013">
      <w:bodyDiv w:val="1"/>
      <w:marLeft w:val="0"/>
      <w:marRight w:val="0"/>
      <w:marTop w:val="0"/>
      <w:marBottom w:val="0"/>
      <w:divBdr>
        <w:top w:val="none" w:sz="0" w:space="0" w:color="auto"/>
        <w:left w:val="none" w:sz="0" w:space="0" w:color="auto"/>
        <w:bottom w:val="none" w:sz="0" w:space="0" w:color="auto"/>
        <w:right w:val="none" w:sz="0" w:space="0" w:color="auto"/>
      </w:divBdr>
      <w:divsChild>
        <w:div w:id="1586646478">
          <w:marLeft w:val="480"/>
          <w:marRight w:val="0"/>
          <w:marTop w:val="0"/>
          <w:marBottom w:val="0"/>
          <w:divBdr>
            <w:top w:val="none" w:sz="0" w:space="0" w:color="auto"/>
            <w:left w:val="none" w:sz="0" w:space="0" w:color="auto"/>
            <w:bottom w:val="none" w:sz="0" w:space="0" w:color="auto"/>
            <w:right w:val="none" w:sz="0" w:space="0" w:color="auto"/>
          </w:divBdr>
        </w:div>
        <w:div w:id="2124684966">
          <w:marLeft w:val="480"/>
          <w:marRight w:val="0"/>
          <w:marTop w:val="0"/>
          <w:marBottom w:val="0"/>
          <w:divBdr>
            <w:top w:val="none" w:sz="0" w:space="0" w:color="auto"/>
            <w:left w:val="none" w:sz="0" w:space="0" w:color="auto"/>
            <w:bottom w:val="none" w:sz="0" w:space="0" w:color="auto"/>
            <w:right w:val="none" w:sz="0" w:space="0" w:color="auto"/>
          </w:divBdr>
        </w:div>
        <w:div w:id="1602688028">
          <w:marLeft w:val="480"/>
          <w:marRight w:val="0"/>
          <w:marTop w:val="0"/>
          <w:marBottom w:val="0"/>
          <w:divBdr>
            <w:top w:val="none" w:sz="0" w:space="0" w:color="auto"/>
            <w:left w:val="none" w:sz="0" w:space="0" w:color="auto"/>
            <w:bottom w:val="none" w:sz="0" w:space="0" w:color="auto"/>
            <w:right w:val="none" w:sz="0" w:space="0" w:color="auto"/>
          </w:divBdr>
        </w:div>
        <w:div w:id="1936672550">
          <w:marLeft w:val="480"/>
          <w:marRight w:val="0"/>
          <w:marTop w:val="0"/>
          <w:marBottom w:val="0"/>
          <w:divBdr>
            <w:top w:val="none" w:sz="0" w:space="0" w:color="auto"/>
            <w:left w:val="none" w:sz="0" w:space="0" w:color="auto"/>
            <w:bottom w:val="none" w:sz="0" w:space="0" w:color="auto"/>
            <w:right w:val="none" w:sz="0" w:space="0" w:color="auto"/>
          </w:divBdr>
        </w:div>
        <w:div w:id="592591574">
          <w:marLeft w:val="480"/>
          <w:marRight w:val="0"/>
          <w:marTop w:val="0"/>
          <w:marBottom w:val="0"/>
          <w:divBdr>
            <w:top w:val="none" w:sz="0" w:space="0" w:color="auto"/>
            <w:left w:val="none" w:sz="0" w:space="0" w:color="auto"/>
            <w:bottom w:val="none" w:sz="0" w:space="0" w:color="auto"/>
            <w:right w:val="none" w:sz="0" w:space="0" w:color="auto"/>
          </w:divBdr>
        </w:div>
        <w:div w:id="1325083263">
          <w:marLeft w:val="480"/>
          <w:marRight w:val="0"/>
          <w:marTop w:val="0"/>
          <w:marBottom w:val="0"/>
          <w:divBdr>
            <w:top w:val="none" w:sz="0" w:space="0" w:color="auto"/>
            <w:left w:val="none" w:sz="0" w:space="0" w:color="auto"/>
            <w:bottom w:val="none" w:sz="0" w:space="0" w:color="auto"/>
            <w:right w:val="none" w:sz="0" w:space="0" w:color="auto"/>
          </w:divBdr>
        </w:div>
        <w:div w:id="1418790453">
          <w:marLeft w:val="480"/>
          <w:marRight w:val="0"/>
          <w:marTop w:val="0"/>
          <w:marBottom w:val="0"/>
          <w:divBdr>
            <w:top w:val="none" w:sz="0" w:space="0" w:color="auto"/>
            <w:left w:val="none" w:sz="0" w:space="0" w:color="auto"/>
            <w:bottom w:val="none" w:sz="0" w:space="0" w:color="auto"/>
            <w:right w:val="none" w:sz="0" w:space="0" w:color="auto"/>
          </w:divBdr>
        </w:div>
        <w:div w:id="477310925">
          <w:marLeft w:val="480"/>
          <w:marRight w:val="0"/>
          <w:marTop w:val="0"/>
          <w:marBottom w:val="0"/>
          <w:divBdr>
            <w:top w:val="none" w:sz="0" w:space="0" w:color="auto"/>
            <w:left w:val="none" w:sz="0" w:space="0" w:color="auto"/>
            <w:bottom w:val="none" w:sz="0" w:space="0" w:color="auto"/>
            <w:right w:val="none" w:sz="0" w:space="0" w:color="auto"/>
          </w:divBdr>
        </w:div>
        <w:div w:id="1476600619">
          <w:marLeft w:val="480"/>
          <w:marRight w:val="0"/>
          <w:marTop w:val="0"/>
          <w:marBottom w:val="0"/>
          <w:divBdr>
            <w:top w:val="none" w:sz="0" w:space="0" w:color="auto"/>
            <w:left w:val="none" w:sz="0" w:space="0" w:color="auto"/>
            <w:bottom w:val="none" w:sz="0" w:space="0" w:color="auto"/>
            <w:right w:val="none" w:sz="0" w:space="0" w:color="auto"/>
          </w:divBdr>
        </w:div>
        <w:div w:id="736048600">
          <w:marLeft w:val="480"/>
          <w:marRight w:val="0"/>
          <w:marTop w:val="0"/>
          <w:marBottom w:val="0"/>
          <w:divBdr>
            <w:top w:val="none" w:sz="0" w:space="0" w:color="auto"/>
            <w:left w:val="none" w:sz="0" w:space="0" w:color="auto"/>
            <w:bottom w:val="none" w:sz="0" w:space="0" w:color="auto"/>
            <w:right w:val="none" w:sz="0" w:space="0" w:color="auto"/>
          </w:divBdr>
        </w:div>
        <w:div w:id="1044405380">
          <w:marLeft w:val="480"/>
          <w:marRight w:val="0"/>
          <w:marTop w:val="0"/>
          <w:marBottom w:val="0"/>
          <w:divBdr>
            <w:top w:val="none" w:sz="0" w:space="0" w:color="auto"/>
            <w:left w:val="none" w:sz="0" w:space="0" w:color="auto"/>
            <w:bottom w:val="none" w:sz="0" w:space="0" w:color="auto"/>
            <w:right w:val="none" w:sz="0" w:space="0" w:color="auto"/>
          </w:divBdr>
        </w:div>
        <w:div w:id="1427144478">
          <w:marLeft w:val="480"/>
          <w:marRight w:val="0"/>
          <w:marTop w:val="0"/>
          <w:marBottom w:val="0"/>
          <w:divBdr>
            <w:top w:val="none" w:sz="0" w:space="0" w:color="auto"/>
            <w:left w:val="none" w:sz="0" w:space="0" w:color="auto"/>
            <w:bottom w:val="none" w:sz="0" w:space="0" w:color="auto"/>
            <w:right w:val="none" w:sz="0" w:space="0" w:color="auto"/>
          </w:divBdr>
        </w:div>
        <w:div w:id="1362248579">
          <w:marLeft w:val="480"/>
          <w:marRight w:val="0"/>
          <w:marTop w:val="0"/>
          <w:marBottom w:val="0"/>
          <w:divBdr>
            <w:top w:val="none" w:sz="0" w:space="0" w:color="auto"/>
            <w:left w:val="none" w:sz="0" w:space="0" w:color="auto"/>
            <w:bottom w:val="none" w:sz="0" w:space="0" w:color="auto"/>
            <w:right w:val="none" w:sz="0" w:space="0" w:color="auto"/>
          </w:divBdr>
        </w:div>
        <w:div w:id="343439279">
          <w:marLeft w:val="480"/>
          <w:marRight w:val="0"/>
          <w:marTop w:val="0"/>
          <w:marBottom w:val="0"/>
          <w:divBdr>
            <w:top w:val="none" w:sz="0" w:space="0" w:color="auto"/>
            <w:left w:val="none" w:sz="0" w:space="0" w:color="auto"/>
            <w:bottom w:val="none" w:sz="0" w:space="0" w:color="auto"/>
            <w:right w:val="none" w:sz="0" w:space="0" w:color="auto"/>
          </w:divBdr>
        </w:div>
        <w:div w:id="596986191">
          <w:marLeft w:val="480"/>
          <w:marRight w:val="0"/>
          <w:marTop w:val="0"/>
          <w:marBottom w:val="0"/>
          <w:divBdr>
            <w:top w:val="none" w:sz="0" w:space="0" w:color="auto"/>
            <w:left w:val="none" w:sz="0" w:space="0" w:color="auto"/>
            <w:bottom w:val="none" w:sz="0" w:space="0" w:color="auto"/>
            <w:right w:val="none" w:sz="0" w:space="0" w:color="auto"/>
          </w:divBdr>
        </w:div>
        <w:div w:id="1861815091">
          <w:marLeft w:val="480"/>
          <w:marRight w:val="0"/>
          <w:marTop w:val="0"/>
          <w:marBottom w:val="0"/>
          <w:divBdr>
            <w:top w:val="none" w:sz="0" w:space="0" w:color="auto"/>
            <w:left w:val="none" w:sz="0" w:space="0" w:color="auto"/>
            <w:bottom w:val="none" w:sz="0" w:space="0" w:color="auto"/>
            <w:right w:val="none" w:sz="0" w:space="0" w:color="auto"/>
          </w:divBdr>
        </w:div>
        <w:div w:id="933247857">
          <w:marLeft w:val="480"/>
          <w:marRight w:val="0"/>
          <w:marTop w:val="0"/>
          <w:marBottom w:val="0"/>
          <w:divBdr>
            <w:top w:val="none" w:sz="0" w:space="0" w:color="auto"/>
            <w:left w:val="none" w:sz="0" w:space="0" w:color="auto"/>
            <w:bottom w:val="none" w:sz="0" w:space="0" w:color="auto"/>
            <w:right w:val="none" w:sz="0" w:space="0" w:color="auto"/>
          </w:divBdr>
        </w:div>
        <w:div w:id="5249440">
          <w:marLeft w:val="480"/>
          <w:marRight w:val="0"/>
          <w:marTop w:val="0"/>
          <w:marBottom w:val="0"/>
          <w:divBdr>
            <w:top w:val="none" w:sz="0" w:space="0" w:color="auto"/>
            <w:left w:val="none" w:sz="0" w:space="0" w:color="auto"/>
            <w:bottom w:val="none" w:sz="0" w:space="0" w:color="auto"/>
            <w:right w:val="none" w:sz="0" w:space="0" w:color="auto"/>
          </w:divBdr>
        </w:div>
        <w:div w:id="294139976">
          <w:marLeft w:val="480"/>
          <w:marRight w:val="0"/>
          <w:marTop w:val="0"/>
          <w:marBottom w:val="0"/>
          <w:divBdr>
            <w:top w:val="none" w:sz="0" w:space="0" w:color="auto"/>
            <w:left w:val="none" w:sz="0" w:space="0" w:color="auto"/>
            <w:bottom w:val="none" w:sz="0" w:space="0" w:color="auto"/>
            <w:right w:val="none" w:sz="0" w:space="0" w:color="auto"/>
          </w:divBdr>
        </w:div>
        <w:div w:id="1063215531">
          <w:marLeft w:val="480"/>
          <w:marRight w:val="0"/>
          <w:marTop w:val="0"/>
          <w:marBottom w:val="0"/>
          <w:divBdr>
            <w:top w:val="none" w:sz="0" w:space="0" w:color="auto"/>
            <w:left w:val="none" w:sz="0" w:space="0" w:color="auto"/>
            <w:bottom w:val="none" w:sz="0" w:space="0" w:color="auto"/>
            <w:right w:val="none" w:sz="0" w:space="0" w:color="auto"/>
          </w:divBdr>
        </w:div>
        <w:div w:id="67117790">
          <w:marLeft w:val="480"/>
          <w:marRight w:val="0"/>
          <w:marTop w:val="0"/>
          <w:marBottom w:val="0"/>
          <w:divBdr>
            <w:top w:val="none" w:sz="0" w:space="0" w:color="auto"/>
            <w:left w:val="none" w:sz="0" w:space="0" w:color="auto"/>
            <w:bottom w:val="none" w:sz="0" w:space="0" w:color="auto"/>
            <w:right w:val="none" w:sz="0" w:space="0" w:color="auto"/>
          </w:divBdr>
        </w:div>
        <w:div w:id="908463687">
          <w:marLeft w:val="480"/>
          <w:marRight w:val="0"/>
          <w:marTop w:val="0"/>
          <w:marBottom w:val="0"/>
          <w:divBdr>
            <w:top w:val="none" w:sz="0" w:space="0" w:color="auto"/>
            <w:left w:val="none" w:sz="0" w:space="0" w:color="auto"/>
            <w:bottom w:val="none" w:sz="0" w:space="0" w:color="auto"/>
            <w:right w:val="none" w:sz="0" w:space="0" w:color="auto"/>
          </w:divBdr>
        </w:div>
        <w:div w:id="907955416">
          <w:marLeft w:val="480"/>
          <w:marRight w:val="0"/>
          <w:marTop w:val="0"/>
          <w:marBottom w:val="0"/>
          <w:divBdr>
            <w:top w:val="none" w:sz="0" w:space="0" w:color="auto"/>
            <w:left w:val="none" w:sz="0" w:space="0" w:color="auto"/>
            <w:bottom w:val="none" w:sz="0" w:space="0" w:color="auto"/>
            <w:right w:val="none" w:sz="0" w:space="0" w:color="auto"/>
          </w:divBdr>
        </w:div>
        <w:div w:id="587537579">
          <w:marLeft w:val="480"/>
          <w:marRight w:val="0"/>
          <w:marTop w:val="0"/>
          <w:marBottom w:val="0"/>
          <w:divBdr>
            <w:top w:val="none" w:sz="0" w:space="0" w:color="auto"/>
            <w:left w:val="none" w:sz="0" w:space="0" w:color="auto"/>
            <w:bottom w:val="none" w:sz="0" w:space="0" w:color="auto"/>
            <w:right w:val="none" w:sz="0" w:space="0" w:color="auto"/>
          </w:divBdr>
        </w:div>
        <w:div w:id="1626110720">
          <w:marLeft w:val="480"/>
          <w:marRight w:val="0"/>
          <w:marTop w:val="0"/>
          <w:marBottom w:val="0"/>
          <w:divBdr>
            <w:top w:val="none" w:sz="0" w:space="0" w:color="auto"/>
            <w:left w:val="none" w:sz="0" w:space="0" w:color="auto"/>
            <w:bottom w:val="none" w:sz="0" w:space="0" w:color="auto"/>
            <w:right w:val="none" w:sz="0" w:space="0" w:color="auto"/>
          </w:divBdr>
        </w:div>
        <w:div w:id="1349141890">
          <w:marLeft w:val="480"/>
          <w:marRight w:val="0"/>
          <w:marTop w:val="0"/>
          <w:marBottom w:val="0"/>
          <w:divBdr>
            <w:top w:val="none" w:sz="0" w:space="0" w:color="auto"/>
            <w:left w:val="none" w:sz="0" w:space="0" w:color="auto"/>
            <w:bottom w:val="none" w:sz="0" w:space="0" w:color="auto"/>
            <w:right w:val="none" w:sz="0" w:space="0" w:color="auto"/>
          </w:divBdr>
        </w:div>
        <w:div w:id="465659761">
          <w:marLeft w:val="480"/>
          <w:marRight w:val="0"/>
          <w:marTop w:val="0"/>
          <w:marBottom w:val="0"/>
          <w:divBdr>
            <w:top w:val="none" w:sz="0" w:space="0" w:color="auto"/>
            <w:left w:val="none" w:sz="0" w:space="0" w:color="auto"/>
            <w:bottom w:val="none" w:sz="0" w:space="0" w:color="auto"/>
            <w:right w:val="none" w:sz="0" w:space="0" w:color="auto"/>
          </w:divBdr>
        </w:div>
        <w:div w:id="1898124629">
          <w:marLeft w:val="480"/>
          <w:marRight w:val="0"/>
          <w:marTop w:val="0"/>
          <w:marBottom w:val="0"/>
          <w:divBdr>
            <w:top w:val="none" w:sz="0" w:space="0" w:color="auto"/>
            <w:left w:val="none" w:sz="0" w:space="0" w:color="auto"/>
            <w:bottom w:val="none" w:sz="0" w:space="0" w:color="auto"/>
            <w:right w:val="none" w:sz="0" w:space="0" w:color="auto"/>
          </w:divBdr>
        </w:div>
        <w:div w:id="1725133163">
          <w:marLeft w:val="480"/>
          <w:marRight w:val="0"/>
          <w:marTop w:val="0"/>
          <w:marBottom w:val="0"/>
          <w:divBdr>
            <w:top w:val="none" w:sz="0" w:space="0" w:color="auto"/>
            <w:left w:val="none" w:sz="0" w:space="0" w:color="auto"/>
            <w:bottom w:val="none" w:sz="0" w:space="0" w:color="auto"/>
            <w:right w:val="none" w:sz="0" w:space="0" w:color="auto"/>
          </w:divBdr>
        </w:div>
        <w:div w:id="1126005536">
          <w:marLeft w:val="480"/>
          <w:marRight w:val="0"/>
          <w:marTop w:val="0"/>
          <w:marBottom w:val="0"/>
          <w:divBdr>
            <w:top w:val="none" w:sz="0" w:space="0" w:color="auto"/>
            <w:left w:val="none" w:sz="0" w:space="0" w:color="auto"/>
            <w:bottom w:val="none" w:sz="0" w:space="0" w:color="auto"/>
            <w:right w:val="none" w:sz="0" w:space="0" w:color="auto"/>
          </w:divBdr>
        </w:div>
        <w:div w:id="343822853">
          <w:marLeft w:val="480"/>
          <w:marRight w:val="0"/>
          <w:marTop w:val="0"/>
          <w:marBottom w:val="0"/>
          <w:divBdr>
            <w:top w:val="none" w:sz="0" w:space="0" w:color="auto"/>
            <w:left w:val="none" w:sz="0" w:space="0" w:color="auto"/>
            <w:bottom w:val="none" w:sz="0" w:space="0" w:color="auto"/>
            <w:right w:val="none" w:sz="0" w:space="0" w:color="auto"/>
          </w:divBdr>
        </w:div>
        <w:div w:id="902562330">
          <w:marLeft w:val="480"/>
          <w:marRight w:val="0"/>
          <w:marTop w:val="0"/>
          <w:marBottom w:val="0"/>
          <w:divBdr>
            <w:top w:val="none" w:sz="0" w:space="0" w:color="auto"/>
            <w:left w:val="none" w:sz="0" w:space="0" w:color="auto"/>
            <w:bottom w:val="none" w:sz="0" w:space="0" w:color="auto"/>
            <w:right w:val="none" w:sz="0" w:space="0" w:color="auto"/>
          </w:divBdr>
        </w:div>
        <w:div w:id="580484789">
          <w:marLeft w:val="480"/>
          <w:marRight w:val="0"/>
          <w:marTop w:val="0"/>
          <w:marBottom w:val="0"/>
          <w:divBdr>
            <w:top w:val="none" w:sz="0" w:space="0" w:color="auto"/>
            <w:left w:val="none" w:sz="0" w:space="0" w:color="auto"/>
            <w:bottom w:val="none" w:sz="0" w:space="0" w:color="auto"/>
            <w:right w:val="none" w:sz="0" w:space="0" w:color="auto"/>
          </w:divBdr>
        </w:div>
        <w:div w:id="569578717">
          <w:marLeft w:val="480"/>
          <w:marRight w:val="0"/>
          <w:marTop w:val="0"/>
          <w:marBottom w:val="0"/>
          <w:divBdr>
            <w:top w:val="none" w:sz="0" w:space="0" w:color="auto"/>
            <w:left w:val="none" w:sz="0" w:space="0" w:color="auto"/>
            <w:bottom w:val="none" w:sz="0" w:space="0" w:color="auto"/>
            <w:right w:val="none" w:sz="0" w:space="0" w:color="auto"/>
          </w:divBdr>
        </w:div>
        <w:div w:id="2076318046">
          <w:marLeft w:val="480"/>
          <w:marRight w:val="0"/>
          <w:marTop w:val="0"/>
          <w:marBottom w:val="0"/>
          <w:divBdr>
            <w:top w:val="none" w:sz="0" w:space="0" w:color="auto"/>
            <w:left w:val="none" w:sz="0" w:space="0" w:color="auto"/>
            <w:bottom w:val="none" w:sz="0" w:space="0" w:color="auto"/>
            <w:right w:val="none" w:sz="0" w:space="0" w:color="auto"/>
          </w:divBdr>
        </w:div>
        <w:div w:id="889918857">
          <w:marLeft w:val="480"/>
          <w:marRight w:val="0"/>
          <w:marTop w:val="0"/>
          <w:marBottom w:val="0"/>
          <w:divBdr>
            <w:top w:val="none" w:sz="0" w:space="0" w:color="auto"/>
            <w:left w:val="none" w:sz="0" w:space="0" w:color="auto"/>
            <w:bottom w:val="none" w:sz="0" w:space="0" w:color="auto"/>
            <w:right w:val="none" w:sz="0" w:space="0" w:color="auto"/>
          </w:divBdr>
        </w:div>
        <w:div w:id="692221182">
          <w:marLeft w:val="480"/>
          <w:marRight w:val="0"/>
          <w:marTop w:val="0"/>
          <w:marBottom w:val="0"/>
          <w:divBdr>
            <w:top w:val="none" w:sz="0" w:space="0" w:color="auto"/>
            <w:left w:val="none" w:sz="0" w:space="0" w:color="auto"/>
            <w:bottom w:val="none" w:sz="0" w:space="0" w:color="auto"/>
            <w:right w:val="none" w:sz="0" w:space="0" w:color="auto"/>
          </w:divBdr>
        </w:div>
        <w:div w:id="1567452583">
          <w:marLeft w:val="480"/>
          <w:marRight w:val="0"/>
          <w:marTop w:val="0"/>
          <w:marBottom w:val="0"/>
          <w:divBdr>
            <w:top w:val="none" w:sz="0" w:space="0" w:color="auto"/>
            <w:left w:val="none" w:sz="0" w:space="0" w:color="auto"/>
            <w:bottom w:val="none" w:sz="0" w:space="0" w:color="auto"/>
            <w:right w:val="none" w:sz="0" w:space="0" w:color="auto"/>
          </w:divBdr>
        </w:div>
        <w:div w:id="940332235">
          <w:marLeft w:val="480"/>
          <w:marRight w:val="0"/>
          <w:marTop w:val="0"/>
          <w:marBottom w:val="0"/>
          <w:divBdr>
            <w:top w:val="none" w:sz="0" w:space="0" w:color="auto"/>
            <w:left w:val="none" w:sz="0" w:space="0" w:color="auto"/>
            <w:bottom w:val="none" w:sz="0" w:space="0" w:color="auto"/>
            <w:right w:val="none" w:sz="0" w:space="0" w:color="auto"/>
          </w:divBdr>
        </w:div>
        <w:div w:id="89276377">
          <w:marLeft w:val="480"/>
          <w:marRight w:val="0"/>
          <w:marTop w:val="0"/>
          <w:marBottom w:val="0"/>
          <w:divBdr>
            <w:top w:val="none" w:sz="0" w:space="0" w:color="auto"/>
            <w:left w:val="none" w:sz="0" w:space="0" w:color="auto"/>
            <w:bottom w:val="none" w:sz="0" w:space="0" w:color="auto"/>
            <w:right w:val="none" w:sz="0" w:space="0" w:color="auto"/>
          </w:divBdr>
        </w:div>
        <w:div w:id="133956069">
          <w:marLeft w:val="480"/>
          <w:marRight w:val="0"/>
          <w:marTop w:val="0"/>
          <w:marBottom w:val="0"/>
          <w:divBdr>
            <w:top w:val="none" w:sz="0" w:space="0" w:color="auto"/>
            <w:left w:val="none" w:sz="0" w:space="0" w:color="auto"/>
            <w:bottom w:val="none" w:sz="0" w:space="0" w:color="auto"/>
            <w:right w:val="none" w:sz="0" w:space="0" w:color="auto"/>
          </w:divBdr>
        </w:div>
        <w:div w:id="742802299">
          <w:marLeft w:val="480"/>
          <w:marRight w:val="0"/>
          <w:marTop w:val="0"/>
          <w:marBottom w:val="0"/>
          <w:divBdr>
            <w:top w:val="none" w:sz="0" w:space="0" w:color="auto"/>
            <w:left w:val="none" w:sz="0" w:space="0" w:color="auto"/>
            <w:bottom w:val="none" w:sz="0" w:space="0" w:color="auto"/>
            <w:right w:val="none" w:sz="0" w:space="0" w:color="auto"/>
          </w:divBdr>
        </w:div>
        <w:div w:id="1690178085">
          <w:marLeft w:val="480"/>
          <w:marRight w:val="0"/>
          <w:marTop w:val="0"/>
          <w:marBottom w:val="0"/>
          <w:divBdr>
            <w:top w:val="none" w:sz="0" w:space="0" w:color="auto"/>
            <w:left w:val="none" w:sz="0" w:space="0" w:color="auto"/>
            <w:bottom w:val="none" w:sz="0" w:space="0" w:color="auto"/>
            <w:right w:val="none" w:sz="0" w:space="0" w:color="auto"/>
          </w:divBdr>
        </w:div>
        <w:div w:id="716316163">
          <w:marLeft w:val="480"/>
          <w:marRight w:val="0"/>
          <w:marTop w:val="0"/>
          <w:marBottom w:val="0"/>
          <w:divBdr>
            <w:top w:val="none" w:sz="0" w:space="0" w:color="auto"/>
            <w:left w:val="none" w:sz="0" w:space="0" w:color="auto"/>
            <w:bottom w:val="none" w:sz="0" w:space="0" w:color="auto"/>
            <w:right w:val="none" w:sz="0" w:space="0" w:color="auto"/>
          </w:divBdr>
        </w:div>
        <w:div w:id="1836989637">
          <w:marLeft w:val="480"/>
          <w:marRight w:val="0"/>
          <w:marTop w:val="0"/>
          <w:marBottom w:val="0"/>
          <w:divBdr>
            <w:top w:val="none" w:sz="0" w:space="0" w:color="auto"/>
            <w:left w:val="none" w:sz="0" w:space="0" w:color="auto"/>
            <w:bottom w:val="none" w:sz="0" w:space="0" w:color="auto"/>
            <w:right w:val="none" w:sz="0" w:space="0" w:color="auto"/>
          </w:divBdr>
        </w:div>
        <w:div w:id="1825275527">
          <w:marLeft w:val="480"/>
          <w:marRight w:val="0"/>
          <w:marTop w:val="0"/>
          <w:marBottom w:val="0"/>
          <w:divBdr>
            <w:top w:val="none" w:sz="0" w:space="0" w:color="auto"/>
            <w:left w:val="none" w:sz="0" w:space="0" w:color="auto"/>
            <w:bottom w:val="none" w:sz="0" w:space="0" w:color="auto"/>
            <w:right w:val="none" w:sz="0" w:space="0" w:color="auto"/>
          </w:divBdr>
        </w:div>
        <w:div w:id="635912471">
          <w:marLeft w:val="480"/>
          <w:marRight w:val="0"/>
          <w:marTop w:val="0"/>
          <w:marBottom w:val="0"/>
          <w:divBdr>
            <w:top w:val="none" w:sz="0" w:space="0" w:color="auto"/>
            <w:left w:val="none" w:sz="0" w:space="0" w:color="auto"/>
            <w:bottom w:val="none" w:sz="0" w:space="0" w:color="auto"/>
            <w:right w:val="none" w:sz="0" w:space="0" w:color="auto"/>
          </w:divBdr>
        </w:div>
        <w:div w:id="774910835">
          <w:marLeft w:val="480"/>
          <w:marRight w:val="0"/>
          <w:marTop w:val="0"/>
          <w:marBottom w:val="0"/>
          <w:divBdr>
            <w:top w:val="none" w:sz="0" w:space="0" w:color="auto"/>
            <w:left w:val="none" w:sz="0" w:space="0" w:color="auto"/>
            <w:bottom w:val="none" w:sz="0" w:space="0" w:color="auto"/>
            <w:right w:val="none" w:sz="0" w:space="0" w:color="auto"/>
          </w:divBdr>
        </w:div>
        <w:div w:id="1748917824">
          <w:marLeft w:val="480"/>
          <w:marRight w:val="0"/>
          <w:marTop w:val="0"/>
          <w:marBottom w:val="0"/>
          <w:divBdr>
            <w:top w:val="none" w:sz="0" w:space="0" w:color="auto"/>
            <w:left w:val="none" w:sz="0" w:space="0" w:color="auto"/>
            <w:bottom w:val="none" w:sz="0" w:space="0" w:color="auto"/>
            <w:right w:val="none" w:sz="0" w:space="0" w:color="auto"/>
          </w:divBdr>
        </w:div>
        <w:div w:id="1670862949">
          <w:marLeft w:val="480"/>
          <w:marRight w:val="0"/>
          <w:marTop w:val="0"/>
          <w:marBottom w:val="0"/>
          <w:divBdr>
            <w:top w:val="none" w:sz="0" w:space="0" w:color="auto"/>
            <w:left w:val="none" w:sz="0" w:space="0" w:color="auto"/>
            <w:bottom w:val="none" w:sz="0" w:space="0" w:color="auto"/>
            <w:right w:val="none" w:sz="0" w:space="0" w:color="auto"/>
          </w:divBdr>
        </w:div>
        <w:div w:id="853225018">
          <w:marLeft w:val="480"/>
          <w:marRight w:val="0"/>
          <w:marTop w:val="0"/>
          <w:marBottom w:val="0"/>
          <w:divBdr>
            <w:top w:val="none" w:sz="0" w:space="0" w:color="auto"/>
            <w:left w:val="none" w:sz="0" w:space="0" w:color="auto"/>
            <w:bottom w:val="none" w:sz="0" w:space="0" w:color="auto"/>
            <w:right w:val="none" w:sz="0" w:space="0" w:color="auto"/>
          </w:divBdr>
        </w:div>
        <w:div w:id="2141724441">
          <w:marLeft w:val="480"/>
          <w:marRight w:val="0"/>
          <w:marTop w:val="0"/>
          <w:marBottom w:val="0"/>
          <w:divBdr>
            <w:top w:val="none" w:sz="0" w:space="0" w:color="auto"/>
            <w:left w:val="none" w:sz="0" w:space="0" w:color="auto"/>
            <w:bottom w:val="none" w:sz="0" w:space="0" w:color="auto"/>
            <w:right w:val="none" w:sz="0" w:space="0" w:color="auto"/>
          </w:divBdr>
        </w:div>
        <w:div w:id="489179460">
          <w:marLeft w:val="480"/>
          <w:marRight w:val="0"/>
          <w:marTop w:val="0"/>
          <w:marBottom w:val="0"/>
          <w:divBdr>
            <w:top w:val="none" w:sz="0" w:space="0" w:color="auto"/>
            <w:left w:val="none" w:sz="0" w:space="0" w:color="auto"/>
            <w:bottom w:val="none" w:sz="0" w:space="0" w:color="auto"/>
            <w:right w:val="none" w:sz="0" w:space="0" w:color="auto"/>
          </w:divBdr>
        </w:div>
        <w:div w:id="1204487665">
          <w:marLeft w:val="480"/>
          <w:marRight w:val="0"/>
          <w:marTop w:val="0"/>
          <w:marBottom w:val="0"/>
          <w:divBdr>
            <w:top w:val="none" w:sz="0" w:space="0" w:color="auto"/>
            <w:left w:val="none" w:sz="0" w:space="0" w:color="auto"/>
            <w:bottom w:val="none" w:sz="0" w:space="0" w:color="auto"/>
            <w:right w:val="none" w:sz="0" w:space="0" w:color="auto"/>
          </w:divBdr>
        </w:div>
        <w:div w:id="2115514666">
          <w:marLeft w:val="480"/>
          <w:marRight w:val="0"/>
          <w:marTop w:val="0"/>
          <w:marBottom w:val="0"/>
          <w:divBdr>
            <w:top w:val="none" w:sz="0" w:space="0" w:color="auto"/>
            <w:left w:val="none" w:sz="0" w:space="0" w:color="auto"/>
            <w:bottom w:val="none" w:sz="0" w:space="0" w:color="auto"/>
            <w:right w:val="none" w:sz="0" w:space="0" w:color="auto"/>
          </w:divBdr>
        </w:div>
        <w:div w:id="637347281">
          <w:marLeft w:val="480"/>
          <w:marRight w:val="0"/>
          <w:marTop w:val="0"/>
          <w:marBottom w:val="0"/>
          <w:divBdr>
            <w:top w:val="none" w:sz="0" w:space="0" w:color="auto"/>
            <w:left w:val="none" w:sz="0" w:space="0" w:color="auto"/>
            <w:bottom w:val="none" w:sz="0" w:space="0" w:color="auto"/>
            <w:right w:val="none" w:sz="0" w:space="0" w:color="auto"/>
          </w:divBdr>
        </w:div>
        <w:div w:id="1321694056">
          <w:marLeft w:val="480"/>
          <w:marRight w:val="0"/>
          <w:marTop w:val="0"/>
          <w:marBottom w:val="0"/>
          <w:divBdr>
            <w:top w:val="none" w:sz="0" w:space="0" w:color="auto"/>
            <w:left w:val="none" w:sz="0" w:space="0" w:color="auto"/>
            <w:bottom w:val="none" w:sz="0" w:space="0" w:color="auto"/>
            <w:right w:val="none" w:sz="0" w:space="0" w:color="auto"/>
          </w:divBdr>
        </w:div>
        <w:div w:id="215748946">
          <w:marLeft w:val="480"/>
          <w:marRight w:val="0"/>
          <w:marTop w:val="0"/>
          <w:marBottom w:val="0"/>
          <w:divBdr>
            <w:top w:val="none" w:sz="0" w:space="0" w:color="auto"/>
            <w:left w:val="none" w:sz="0" w:space="0" w:color="auto"/>
            <w:bottom w:val="none" w:sz="0" w:space="0" w:color="auto"/>
            <w:right w:val="none" w:sz="0" w:space="0" w:color="auto"/>
          </w:divBdr>
        </w:div>
        <w:div w:id="321854345">
          <w:marLeft w:val="480"/>
          <w:marRight w:val="0"/>
          <w:marTop w:val="0"/>
          <w:marBottom w:val="0"/>
          <w:divBdr>
            <w:top w:val="none" w:sz="0" w:space="0" w:color="auto"/>
            <w:left w:val="none" w:sz="0" w:space="0" w:color="auto"/>
            <w:bottom w:val="none" w:sz="0" w:space="0" w:color="auto"/>
            <w:right w:val="none" w:sz="0" w:space="0" w:color="auto"/>
          </w:divBdr>
        </w:div>
        <w:div w:id="1489437634">
          <w:marLeft w:val="480"/>
          <w:marRight w:val="0"/>
          <w:marTop w:val="0"/>
          <w:marBottom w:val="0"/>
          <w:divBdr>
            <w:top w:val="none" w:sz="0" w:space="0" w:color="auto"/>
            <w:left w:val="none" w:sz="0" w:space="0" w:color="auto"/>
            <w:bottom w:val="none" w:sz="0" w:space="0" w:color="auto"/>
            <w:right w:val="none" w:sz="0" w:space="0" w:color="auto"/>
          </w:divBdr>
        </w:div>
        <w:div w:id="812139537">
          <w:marLeft w:val="480"/>
          <w:marRight w:val="0"/>
          <w:marTop w:val="0"/>
          <w:marBottom w:val="0"/>
          <w:divBdr>
            <w:top w:val="none" w:sz="0" w:space="0" w:color="auto"/>
            <w:left w:val="none" w:sz="0" w:space="0" w:color="auto"/>
            <w:bottom w:val="none" w:sz="0" w:space="0" w:color="auto"/>
            <w:right w:val="none" w:sz="0" w:space="0" w:color="auto"/>
          </w:divBdr>
        </w:div>
        <w:div w:id="1694263825">
          <w:marLeft w:val="480"/>
          <w:marRight w:val="0"/>
          <w:marTop w:val="0"/>
          <w:marBottom w:val="0"/>
          <w:divBdr>
            <w:top w:val="none" w:sz="0" w:space="0" w:color="auto"/>
            <w:left w:val="none" w:sz="0" w:space="0" w:color="auto"/>
            <w:bottom w:val="none" w:sz="0" w:space="0" w:color="auto"/>
            <w:right w:val="none" w:sz="0" w:space="0" w:color="auto"/>
          </w:divBdr>
        </w:div>
        <w:div w:id="663320142">
          <w:marLeft w:val="480"/>
          <w:marRight w:val="0"/>
          <w:marTop w:val="0"/>
          <w:marBottom w:val="0"/>
          <w:divBdr>
            <w:top w:val="none" w:sz="0" w:space="0" w:color="auto"/>
            <w:left w:val="none" w:sz="0" w:space="0" w:color="auto"/>
            <w:bottom w:val="none" w:sz="0" w:space="0" w:color="auto"/>
            <w:right w:val="none" w:sz="0" w:space="0" w:color="auto"/>
          </w:divBdr>
        </w:div>
        <w:div w:id="869612184">
          <w:marLeft w:val="480"/>
          <w:marRight w:val="0"/>
          <w:marTop w:val="0"/>
          <w:marBottom w:val="0"/>
          <w:divBdr>
            <w:top w:val="none" w:sz="0" w:space="0" w:color="auto"/>
            <w:left w:val="none" w:sz="0" w:space="0" w:color="auto"/>
            <w:bottom w:val="none" w:sz="0" w:space="0" w:color="auto"/>
            <w:right w:val="none" w:sz="0" w:space="0" w:color="auto"/>
          </w:divBdr>
        </w:div>
        <w:div w:id="2043552977">
          <w:marLeft w:val="480"/>
          <w:marRight w:val="0"/>
          <w:marTop w:val="0"/>
          <w:marBottom w:val="0"/>
          <w:divBdr>
            <w:top w:val="none" w:sz="0" w:space="0" w:color="auto"/>
            <w:left w:val="none" w:sz="0" w:space="0" w:color="auto"/>
            <w:bottom w:val="none" w:sz="0" w:space="0" w:color="auto"/>
            <w:right w:val="none" w:sz="0" w:space="0" w:color="auto"/>
          </w:divBdr>
        </w:div>
        <w:div w:id="65416958">
          <w:marLeft w:val="480"/>
          <w:marRight w:val="0"/>
          <w:marTop w:val="0"/>
          <w:marBottom w:val="0"/>
          <w:divBdr>
            <w:top w:val="none" w:sz="0" w:space="0" w:color="auto"/>
            <w:left w:val="none" w:sz="0" w:space="0" w:color="auto"/>
            <w:bottom w:val="none" w:sz="0" w:space="0" w:color="auto"/>
            <w:right w:val="none" w:sz="0" w:space="0" w:color="auto"/>
          </w:divBdr>
        </w:div>
        <w:div w:id="1359966367">
          <w:marLeft w:val="480"/>
          <w:marRight w:val="0"/>
          <w:marTop w:val="0"/>
          <w:marBottom w:val="0"/>
          <w:divBdr>
            <w:top w:val="none" w:sz="0" w:space="0" w:color="auto"/>
            <w:left w:val="none" w:sz="0" w:space="0" w:color="auto"/>
            <w:bottom w:val="none" w:sz="0" w:space="0" w:color="auto"/>
            <w:right w:val="none" w:sz="0" w:space="0" w:color="auto"/>
          </w:divBdr>
        </w:div>
        <w:div w:id="1036394892">
          <w:marLeft w:val="480"/>
          <w:marRight w:val="0"/>
          <w:marTop w:val="0"/>
          <w:marBottom w:val="0"/>
          <w:divBdr>
            <w:top w:val="none" w:sz="0" w:space="0" w:color="auto"/>
            <w:left w:val="none" w:sz="0" w:space="0" w:color="auto"/>
            <w:bottom w:val="none" w:sz="0" w:space="0" w:color="auto"/>
            <w:right w:val="none" w:sz="0" w:space="0" w:color="auto"/>
          </w:divBdr>
        </w:div>
        <w:div w:id="249200235">
          <w:marLeft w:val="480"/>
          <w:marRight w:val="0"/>
          <w:marTop w:val="0"/>
          <w:marBottom w:val="0"/>
          <w:divBdr>
            <w:top w:val="none" w:sz="0" w:space="0" w:color="auto"/>
            <w:left w:val="none" w:sz="0" w:space="0" w:color="auto"/>
            <w:bottom w:val="none" w:sz="0" w:space="0" w:color="auto"/>
            <w:right w:val="none" w:sz="0" w:space="0" w:color="auto"/>
          </w:divBdr>
        </w:div>
        <w:div w:id="1944068057">
          <w:marLeft w:val="480"/>
          <w:marRight w:val="0"/>
          <w:marTop w:val="0"/>
          <w:marBottom w:val="0"/>
          <w:divBdr>
            <w:top w:val="none" w:sz="0" w:space="0" w:color="auto"/>
            <w:left w:val="none" w:sz="0" w:space="0" w:color="auto"/>
            <w:bottom w:val="none" w:sz="0" w:space="0" w:color="auto"/>
            <w:right w:val="none" w:sz="0" w:space="0" w:color="auto"/>
          </w:divBdr>
        </w:div>
        <w:div w:id="1275286843">
          <w:marLeft w:val="480"/>
          <w:marRight w:val="0"/>
          <w:marTop w:val="0"/>
          <w:marBottom w:val="0"/>
          <w:divBdr>
            <w:top w:val="none" w:sz="0" w:space="0" w:color="auto"/>
            <w:left w:val="none" w:sz="0" w:space="0" w:color="auto"/>
            <w:bottom w:val="none" w:sz="0" w:space="0" w:color="auto"/>
            <w:right w:val="none" w:sz="0" w:space="0" w:color="auto"/>
          </w:divBdr>
        </w:div>
        <w:div w:id="1643074650">
          <w:marLeft w:val="480"/>
          <w:marRight w:val="0"/>
          <w:marTop w:val="0"/>
          <w:marBottom w:val="0"/>
          <w:divBdr>
            <w:top w:val="none" w:sz="0" w:space="0" w:color="auto"/>
            <w:left w:val="none" w:sz="0" w:space="0" w:color="auto"/>
            <w:bottom w:val="none" w:sz="0" w:space="0" w:color="auto"/>
            <w:right w:val="none" w:sz="0" w:space="0" w:color="auto"/>
          </w:divBdr>
        </w:div>
        <w:div w:id="433403917">
          <w:marLeft w:val="480"/>
          <w:marRight w:val="0"/>
          <w:marTop w:val="0"/>
          <w:marBottom w:val="0"/>
          <w:divBdr>
            <w:top w:val="none" w:sz="0" w:space="0" w:color="auto"/>
            <w:left w:val="none" w:sz="0" w:space="0" w:color="auto"/>
            <w:bottom w:val="none" w:sz="0" w:space="0" w:color="auto"/>
            <w:right w:val="none" w:sz="0" w:space="0" w:color="auto"/>
          </w:divBdr>
        </w:div>
        <w:div w:id="1426148750">
          <w:marLeft w:val="480"/>
          <w:marRight w:val="0"/>
          <w:marTop w:val="0"/>
          <w:marBottom w:val="0"/>
          <w:divBdr>
            <w:top w:val="none" w:sz="0" w:space="0" w:color="auto"/>
            <w:left w:val="none" w:sz="0" w:space="0" w:color="auto"/>
            <w:bottom w:val="none" w:sz="0" w:space="0" w:color="auto"/>
            <w:right w:val="none" w:sz="0" w:space="0" w:color="auto"/>
          </w:divBdr>
        </w:div>
        <w:div w:id="1292711626">
          <w:marLeft w:val="480"/>
          <w:marRight w:val="0"/>
          <w:marTop w:val="0"/>
          <w:marBottom w:val="0"/>
          <w:divBdr>
            <w:top w:val="none" w:sz="0" w:space="0" w:color="auto"/>
            <w:left w:val="none" w:sz="0" w:space="0" w:color="auto"/>
            <w:bottom w:val="none" w:sz="0" w:space="0" w:color="auto"/>
            <w:right w:val="none" w:sz="0" w:space="0" w:color="auto"/>
          </w:divBdr>
        </w:div>
        <w:div w:id="179052650">
          <w:marLeft w:val="480"/>
          <w:marRight w:val="0"/>
          <w:marTop w:val="0"/>
          <w:marBottom w:val="0"/>
          <w:divBdr>
            <w:top w:val="none" w:sz="0" w:space="0" w:color="auto"/>
            <w:left w:val="none" w:sz="0" w:space="0" w:color="auto"/>
            <w:bottom w:val="none" w:sz="0" w:space="0" w:color="auto"/>
            <w:right w:val="none" w:sz="0" w:space="0" w:color="auto"/>
          </w:divBdr>
        </w:div>
        <w:div w:id="187182338">
          <w:marLeft w:val="480"/>
          <w:marRight w:val="0"/>
          <w:marTop w:val="0"/>
          <w:marBottom w:val="0"/>
          <w:divBdr>
            <w:top w:val="none" w:sz="0" w:space="0" w:color="auto"/>
            <w:left w:val="none" w:sz="0" w:space="0" w:color="auto"/>
            <w:bottom w:val="none" w:sz="0" w:space="0" w:color="auto"/>
            <w:right w:val="none" w:sz="0" w:space="0" w:color="auto"/>
          </w:divBdr>
        </w:div>
        <w:div w:id="673531429">
          <w:marLeft w:val="480"/>
          <w:marRight w:val="0"/>
          <w:marTop w:val="0"/>
          <w:marBottom w:val="0"/>
          <w:divBdr>
            <w:top w:val="none" w:sz="0" w:space="0" w:color="auto"/>
            <w:left w:val="none" w:sz="0" w:space="0" w:color="auto"/>
            <w:bottom w:val="none" w:sz="0" w:space="0" w:color="auto"/>
            <w:right w:val="none" w:sz="0" w:space="0" w:color="auto"/>
          </w:divBdr>
        </w:div>
        <w:div w:id="295647041">
          <w:marLeft w:val="480"/>
          <w:marRight w:val="0"/>
          <w:marTop w:val="0"/>
          <w:marBottom w:val="0"/>
          <w:divBdr>
            <w:top w:val="none" w:sz="0" w:space="0" w:color="auto"/>
            <w:left w:val="none" w:sz="0" w:space="0" w:color="auto"/>
            <w:bottom w:val="none" w:sz="0" w:space="0" w:color="auto"/>
            <w:right w:val="none" w:sz="0" w:space="0" w:color="auto"/>
          </w:divBdr>
        </w:div>
        <w:div w:id="1393847633">
          <w:marLeft w:val="480"/>
          <w:marRight w:val="0"/>
          <w:marTop w:val="0"/>
          <w:marBottom w:val="0"/>
          <w:divBdr>
            <w:top w:val="none" w:sz="0" w:space="0" w:color="auto"/>
            <w:left w:val="none" w:sz="0" w:space="0" w:color="auto"/>
            <w:bottom w:val="none" w:sz="0" w:space="0" w:color="auto"/>
            <w:right w:val="none" w:sz="0" w:space="0" w:color="auto"/>
          </w:divBdr>
        </w:div>
        <w:div w:id="1649431608">
          <w:marLeft w:val="480"/>
          <w:marRight w:val="0"/>
          <w:marTop w:val="0"/>
          <w:marBottom w:val="0"/>
          <w:divBdr>
            <w:top w:val="none" w:sz="0" w:space="0" w:color="auto"/>
            <w:left w:val="none" w:sz="0" w:space="0" w:color="auto"/>
            <w:bottom w:val="none" w:sz="0" w:space="0" w:color="auto"/>
            <w:right w:val="none" w:sz="0" w:space="0" w:color="auto"/>
          </w:divBdr>
        </w:div>
        <w:div w:id="1990552921">
          <w:marLeft w:val="480"/>
          <w:marRight w:val="0"/>
          <w:marTop w:val="0"/>
          <w:marBottom w:val="0"/>
          <w:divBdr>
            <w:top w:val="none" w:sz="0" w:space="0" w:color="auto"/>
            <w:left w:val="none" w:sz="0" w:space="0" w:color="auto"/>
            <w:bottom w:val="none" w:sz="0" w:space="0" w:color="auto"/>
            <w:right w:val="none" w:sz="0" w:space="0" w:color="auto"/>
          </w:divBdr>
        </w:div>
        <w:div w:id="342241896">
          <w:marLeft w:val="480"/>
          <w:marRight w:val="0"/>
          <w:marTop w:val="0"/>
          <w:marBottom w:val="0"/>
          <w:divBdr>
            <w:top w:val="none" w:sz="0" w:space="0" w:color="auto"/>
            <w:left w:val="none" w:sz="0" w:space="0" w:color="auto"/>
            <w:bottom w:val="none" w:sz="0" w:space="0" w:color="auto"/>
            <w:right w:val="none" w:sz="0" w:space="0" w:color="auto"/>
          </w:divBdr>
        </w:div>
        <w:div w:id="1490245682">
          <w:marLeft w:val="480"/>
          <w:marRight w:val="0"/>
          <w:marTop w:val="0"/>
          <w:marBottom w:val="0"/>
          <w:divBdr>
            <w:top w:val="none" w:sz="0" w:space="0" w:color="auto"/>
            <w:left w:val="none" w:sz="0" w:space="0" w:color="auto"/>
            <w:bottom w:val="none" w:sz="0" w:space="0" w:color="auto"/>
            <w:right w:val="none" w:sz="0" w:space="0" w:color="auto"/>
          </w:divBdr>
        </w:div>
        <w:div w:id="557590146">
          <w:marLeft w:val="480"/>
          <w:marRight w:val="0"/>
          <w:marTop w:val="0"/>
          <w:marBottom w:val="0"/>
          <w:divBdr>
            <w:top w:val="none" w:sz="0" w:space="0" w:color="auto"/>
            <w:left w:val="none" w:sz="0" w:space="0" w:color="auto"/>
            <w:bottom w:val="none" w:sz="0" w:space="0" w:color="auto"/>
            <w:right w:val="none" w:sz="0" w:space="0" w:color="auto"/>
          </w:divBdr>
        </w:div>
        <w:div w:id="1477409405">
          <w:marLeft w:val="480"/>
          <w:marRight w:val="0"/>
          <w:marTop w:val="0"/>
          <w:marBottom w:val="0"/>
          <w:divBdr>
            <w:top w:val="none" w:sz="0" w:space="0" w:color="auto"/>
            <w:left w:val="none" w:sz="0" w:space="0" w:color="auto"/>
            <w:bottom w:val="none" w:sz="0" w:space="0" w:color="auto"/>
            <w:right w:val="none" w:sz="0" w:space="0" w:color="auto"/>
          </w:divBdr>
        </w:div>
        <w:div w:id="1066294044">
          <w:marLeft w:val="480"/>
          <w:marRight w:val="0"/>
          <w:marTop w:val="0"/>
          <w:marBottom w:val="0"/>
          <w:divBdr>
            <w:top w:val="none" w:sz="0" w:space="0" w:color="auto"/>
            <w:left w:val="none" w:sz="0" w:space="0" w:color="auto"/>
            <w:bottom w:val="none" w:sz="0" w:space="0" w:color="auto"/>
            <w:right w:val="none" w:sz="0" w:space="0" w:color="auto"/>
          </w:divBdr>
        </w:div>
        <w:div w:id="1668242031">
          <w:marLeft w:val="480"/>
          <w:marRight w:val="0"/>
          <w:marTop w:val="0"/>
          <w:marBottom w:val="0"/>
          <w:divBdr>
            <w:top w:val="none" w:sz="0" w:space="0" w:color="auto"/>
            <w:left w:val="none" w:sz="0" w:space="0" w:color="auto"/>
            <w:bottom w:val="none" w:sz="0" w:space="0" w:color="auto"/>
            <w:right w:val="none" w:sz="0" w:space="0" w:color="auto"/>
          </w:divBdr>
        </w:div>
        <w:div w:id="1764380467">
          <w:marLeft w:val="480"/>
          <w:marRight w:val="0"/>
          <w:marTop w:val="0"/>
          <w:marBottom w:val="0"/>
          <w:divBdr>
            <w:top w:val="none" w:sz="0" w:space="0" w:color="auto"/>
            <w:left w:val="none" w:sz="0" w:space="0" w:color="auto"/>
            <w:bottom w:val="none" w:sz="0" w:space="0" w:color="auto"/>
            <w:right w:val="none" w:sz="0" w:space="0" w:color="auto"/>
          </w:divBdr>
        </w:div>
        <w:div w:id="1771658333">
          <w:marLeft w:val="480"/>
          <w:marRight w:val="0"/>
          <w:marTop w:val="0"/>
          <w:marBottom w:val="0"/>
          <w:divBdr>
            <w:top w:val="none" w:sz="0" w:space="0" w:color="auto"/>
            <w:left w:val="none" w:sz="0" w:space="0" w:color="auto"/>
            <w:bottom w:val="none" w:sz="0" w:space="0" w:color="auto"/>
            <w:right w:val="none" w:sz="0" w:space="0" w:color="auto"/>
          </w:divBdr>
        </w:div>
        <w:div w:id="2121492269">
          <w:marLeft w:val="480"/>
          <w:marRight w:val="0"/>
          <w:marTop w:val="0"/>
          <w:marBottom w:val="0"/>
          <w:divBdr>
            <w:top w:val="none" w:sz="0" w:space="0" w:color="auto"/>
            <w:left w:val="none" w:sz="0" w:space="0" w:color="auto"/>
            <w:bottom w:val="none" w:sz="0" w:space="0" w:color="auto"/>
            <w:right w:val="none" w:sz="0" w:space="0" w:color="auto"/>
          </w:divBdr>
        </w:div>
        <w:div w:id="1583831470">
          <w:marLeft w:val="480"/>
          <w:marRight w:val="0"/>
          <w:marTop w:val="0"/>
          <w:marBottom w:val="0"/>
          <w:divBdr>
            <w:top w:val="none" w:sz="0" w:space="0" w:color="auto"/>
            <w:left w:val="none" w:sz="0" w:space="0" w:color="auto"/>
            <w:bottom w:val="none" w:sz="0" w:space="0" w:color="auto"/>
            <w:right w:val="none" w:sz="0" w:space="0" w:color="auto"/>
          </w:divBdr>
        </w:div>
        <w:div w:id="2078549880">
          <w:marLeft w:val="480"/>
          <w:marRight w:val="0"/>
          <w:marTop w:val="0"/>
          <w:marBottom w:val="0"/>
          <w:divBdr>
            <w:top w:val="none" w:sz="0" w:space="0" w:color="auto"/>
            <w:left w:val="none" w:sz="0" w:space="0" w:color="auto"/>
            <w:bottom w:val="none" w:sz="0" w:space="0" w:color="auto"/>
            <w:right w:val="none" w:sz="0" w:space="0" w:color="auto"/>
          </w:divBdr>
        </w:div>
        <w:div w:id="1127040419">
          <w:marLeft w:val="480"/>
          <w:marRight w:val="0"/>
          <w:marTop w:val="0"/>
          <w:marBottom w:val="0"/>
          <w:divBdr>
            <w:top w:val="none" w:sz="0" w:space="0" w:color="auto"/>
            <w:left w:val="none" w:sz="0" w:space="0" w:color="auto"/>
            <w:bottom w:val="none" w:sz="0" w:space="0" w:color="auto"/>
            <w:right w:val="none" w:sz="0" w:space="0" w:color="auto"/>
          </w:divBdr>
        </w:div>
        <w:div w:id="145360469">
          <w:marLeft w:val="480"/>
          <w:marRight w:val="0"/>
          <w:marTop w:val="0"/>
          <w:marBottom w:val="0"/>
          <w:divBdr>
            <w:top w:val="none" w:sz="0" w:space="0" w:color="auto"/>
            <w:left w:val="none" w:sz="0" w:space="0" w:color="auto"/>
            <w:bottom w:val="none" w:sz="0" w:space="0" w:color="auto"/>
            <w:right w:val="none" w:sz="0" w:space="0" w:color="auto"/>
          </w:divBdr>
        </w:div>
        <w:div w:id="44453537">
          <w:marLeft w:val="480"/>
          <w:marRight w:val="0"/>
          <w:marTop w:val="0"/>
          <w:marBottom w:val="0"/>
          <w:divBdr>
            <w:top w:val="none" w:sz="0" w:space="0" w:color="auto"/>
            <w:left w:val="none" w:sz="0" w:space="0" w:color="auto"/>
            <w:bottom w:val="none" w:sz="0" w:space="0" w:color="auto"/>
            <w:right w:val="none" w:sz="0" w:space="0" w:color="auto"/>
          </w:divBdr>
        </w:div>
      </w:divsChild>
    </w:div>
    <w:div w:id="494960305">
      <w:bodyDiv w:val="1"/>
      <w:marLeft w:val="0"/>
      <w:marRight w:val="0"/>
      <w:marTop w:val="0"/>
      <w:marBottom w:val="0"/>
      <w:divBdr>
        <w:top w:val="none" w:sz="0" w:space="0" w:color="auto"/>
        <w:left w:val="none" w:sz="0" w:space="0" w:color="auto"/>
        <w:bottom w:val="none" w:sz="0" w:space="0" w:color="auto"/>
        <w:right w:val="none" w:sz="0" w:space="0" w:color="auto"/>
      </w:divBdr>
    </w:div>
    <w:div w:id="495147420">
      <w:bodyDiv w:val="1"/>
      <w:marLeft w:val="0"/>
      <w:marRight w:val="0"/>
      <w:marTop w:val="0"/>
      <w:marBottom w:val="0"/>
      <w:divBdr>
        <w:top w:val="none" w:sz="0" w:space="0" w:color="auto"/>
        <w:left w:val="none" w:sz="0" w:space="0" w:color="auto"/>
        <w:bottom w:val="none" w:sz="0" w:space="0" w:color="auto"/>
        <w:right w:val="none" w:sz="0" w:space="0" w:color="auto"/>
      </w:divBdr>
    </w:div>
    <w:div w:id="495413517">
      <w:bodyDiv w:val="1"/>
      <w:marLeft w:val="0"/>
      <w:marRight w:val="0"/>
      <w:marTop w:val="0"/>
      <w:marBottom w:val="0"/>
      <w:divBdr>
        <w:top w:val="none" w:sz="0" w:space="0" w:color="auto"/>
        <w:left w:val="none" w:sz="0" w:space="0" w:color="auto"/>
        <w:bottom w:val="none" w:sz="0" w:space="0" w:color="auto"/>
        <w:right w:val="none" w:sz="0" w:space="0" w:color="auto"/>
      </w:divBdr>
    </w:div>
    <w:div w:id="495417379">
      <w:bodyDiv w:val="1"/>
      <w:marLeft w:val="0"/>
      <w:marRight w:val="0"/>
      <w:marTop w:val="0"/>
      <w:marBottom w:val="0"/>
      <w:divBdr>
        <w:top w:val="none" w:sz="0" w:space="0" w:color="auto"/>
        <w:left w:val="none" w:sz="0" w:space="0" w:color="auto"/>
        <w:bottom w:val="none" w:sz="0" w:space="0" w:color="auto"/>
        <w:right w:val="none" w:sz="0" w:space="0" w:color="auto"/>
      </w:divBdr>
    </w:div>
    <w:div w:id="495803526">
      <w:bodyDiv w:val="1"/>
      <w:marLeft w:val="0"/>
      <w:marRight w:val="0"/>
      <w:marTop w:val="0"/>
      <w:marBottom w:val="0"/>
      <w:divBdr>
        <w:top w:val="none" w:sz="0" w:space="0" w:color="auto"/>
        <w:left w:val="none" w:sz="0" w:space="0" w:color="auto"/>
        <w:bottom w:val="none" w:sz="0" w:space="0" w:color="auto"/>
        <w:right w:val="none" w:sz="0" w:space="0" w:color="auto"/>
      </w:divBdr>
    </w:div>
    <w:div w:id="495804862">
      <w:bodyDiv w:val="1"/>
      <w:marLeft w:val="0"/>
      <w:marRight w:val="0"/>
      <w:marTop w:val="0"/>
      <w:marBottom w:val="0"/>
      <w:divBdr>
        <w:top w:val="none" w:sz="0" w:space="0" w:color="auto"/>
        <w:left w:val="none" w:sz="0" w:space="0" w:color="auto"/>
        <w:bottom w:val="none" w:sz="0" w:space="0" w:color="auto"/>
        <w:right w:val="none" w:sz="0" w:space="0" w:color="auto"/>
      </w:divBdr>
    </w:div>
    <w:div w:id="495845663">
      <w:bodyDiv w:val="1"/>
      <w:marLeft w:val="0"/>
      <w:marRight w:val="0"/>
      <w:marTop w:val="0"/>
      <w:marBottom w:val="0"/>
      <w:divBdr>
        <w:top w:val="none" w:sz="0" w:space="0" w:color="auto"/>
        <w:left w:val="none" w:sz="0" w:space="0" w:color="auto"/>
        <w:bottom w:val="none" w:sz="0" w:space="0" w:color="auto"/>
        <w:right w:val="none" w:sz="0" w:space="0" w:color="auto"/>
      </w:divBdr>
    </w:div>
    <w:div w:id="495850347">
      <w:bodyDiv w:val="1"/>
      <w:marLeft w:val="0"/>
      <w:marRight w:val="0"/>
      <w:marTop w:val="0"/>
      <w:marBottom w:val="0"/>
      <w:divBdr>
        <w:top w:val="none" w:sz="0" w:space="0" w:color="auto"/>
        <w:left w:val="none" w:sz="0" w:space="0" w:color="auto"/>
        <w:bottom w:val="none" w:sz="0" w:space="0" w:color="auto"/>
        <w:right w:val="none" w:sz="0" w:space="0" w:color="auto"/>
      </w:divBdr>
    </w:div>
    <w:div w:id="496112465">
      <w:bodyDiv w:val="1"/>
      <w:marLeft w:val="0"/>
      <w:marRight w:val="0"/>
      <w:marTop w:val="0"/>
      <w:marBottom w:val="0"/>
      <w:divBdr>
        <w:top w:val="none" w:sz="0" w:space="0" w:color="auto"/>
        <w:left w:val="none" w:sz="0" w:space="0" w:color="auto"/>
        <w:bottom w:val="none" w:sz="0" w:space="0" w:color="auto"/>
        <w:right w:val="none" w:sz="0" w:space="0" w:color="auto"/>
      </w:divBdr>
    </w:div>
    <w:div w:id="496531680">
      <w:bodyDiv w:val="1"/>
      <w:marLeft w:val="0"/>
      <w:marRight w:val="0"/>
      <w:marTop w:val="0"/>
      <w:marBottom w:val="0"/>
      <w:divBdr>
        <w:top w:val="none" w:sz="0" w:space="0" w:color="auto"/>
        <w:left w:val="none" w:sz="0" w:space="0" w:color="auto"/>
        <w:bottom w:val="none" w:sz="0" w:space="0" w:color="auto"/>
        <w:right w:val="none" w:sz="0" w:space="0" w:color="auto"/>
      </w:divBdr>
    </w:div>
    <w:div w:id="496650542">
      <w:bodyDiv w:val="1"/>
      <w:marLeft w:val="0"/>
      <w:marRight w:val="0"/>
      <w:marTop w:val="0"/>
      <w:marBottom w:val="0"/>
      <w:divBdr>
        <w:top w:val="none" w:sz="0" w:space="0" w:color="auto"/>
        <w:left w:val="none" w:sz="0" w:space="0" w:color="auto"/>
        <w:bottom w:val="none" w:sz="0" w:space="0" w:color="auto"/>
        <w:right w:val="none" w:sz="0" w:space="0" w:color="auto"/>
      </w:divBdr>
    </w:div>
    <w:div w:id="496657644">
      <w:bodyDiv w:val="1"/>
      <w:marLeft w:val="0"/>
      <w:marRight w:val="0"/>
      <w:marTop w:val="0"/>
      <w:marBottom w:val="0"/>
      <w:divBdr>
        <w:top w:val="none" w:sz="0" w:space="0" w:color="auto"/>
        <w:left w:val="none" w:sz="0" w:space="0" w:color="auto"/>
        <w:bottom w:val="none" w:sz="0" w:space="0" w:color="auto"/>
        <w:right w:val="none" w:sz="0" w:space="0" w:color="auto"/>
      </w:divBdr>
    </w:div>
    <w:div w:id="496727839">
      <w:bodyDiv w:val="1"/>
      <w:marLeft w:val="0"/>
      <w:marRight w:val="0"/>
      <w:marTop w:val="0"/>
      <w:marBottom w:val="0"/>
      <w:divBdr>
        <w:top w:val="none" w:sz="0" w:space="0" w:color="auto"/>
        <w:left w:val="none" w:sz="0" w:space="0" w:color="auto"/>
        <w:bottom w:val="none" w:sz="0" w:space="0" w:color="auto"/>
        <w:right w:val="none" w:sz="0" w:space="0" w:color="auto"/>
      </w:divBdr>
    </w:div>
    <w:div w:id="496843082">
      <w:bodyDiv w:val="1"/>
      <w:marLeft w:val="0"/>
      <w:marRight w:val="0"/>
      <w:marTop w:val="0"/>
      <w:marBottom w:val="0"/>
      <w:divBdr>
        <w:top w:val="none" w:sz="0" w:space="0" w:color="auto"/>
        <w:left w:val="none" w:sz="0" w:space="0" w:color="auto"/>
        <w:bottom w:val="none" w:sz="0" w:space="0" w:color="auto"/>
        <w:right w:val="none" w:sz="0" w:space="0" w:color="auto"/>
      </w:divBdr>
    </w:div>
    <w:div w:id="496850139">
      <w:bodyDiv w:val="1"/>
      <w:marLeft w:val="0"/>
      <w:marRight w:val="0"/>
      <w:marTop w:val="0"/>
      <w:marBottom w:val="0"/>
      <w:divBdr>
        <w:top w:val="none" w:sz="0" w:space="0" w:color="auto"/>
        <w:left w:val="none" w:sz="0" w:space="0" w:color="auto"/>
        <w:bottom w:val="none" w:sz="0" w:space="0" w:color="auto"/>
        <w:right w:val="none" w:sz="0" w:space="0" w:color="auto"/>
      </w:divBdr>
    </w:div>
    <w:div w:id="497160592">
      <w:bodyDiv w:val="1"/>
      <w:marLeft w:val="0"/>
      <w:marRight w:val="0"/>
      <w:marTop w:val="0"/>
      <w:marBottom w:val="0"/>
      <w:divBdr>
        <w:top w:val="none" w:sz="0" w:space="0" w:color="auto"/>
        <w:left w:val="none" w:sz="0" w:space="0" w:color="auto"/>
        <w:bottom w:val="none" w:sz="0" w:space="0" w:color="auto"/>
        <w:right w:val="none" w:sz="0" w:space="0" w:color="auto"/>
      </w:divBdr>
    </w:div>
    <w:div w:id="497382485">
      <w:bodyDiv w:val="1"/>
      <w:marLeft w:val="0"/>
      <w:marRight w:val="0"/>
      <w:marTop w:val="0"/>
      <w:marBottom w:val="0"/>
      <w:divBdr>
        <w:top w:val="none" w:sz="0" w:space="0" w:color="auto"/>
        <w:left w:val="none" w:sz="0" w:space="0" w:color="auto"/>
        <w:bottom w:val="none" w:sz="0" w:space="0" w:color="auto"/>
        <w:right w:val="none" w:sz="0" w:space="0" w:color="auto"/>
      </w:divBdr>
    </w:div>
    <w:div w:id="497504597">
      <w:bodyDiv w:val="1"/>
      <w:marLeft w:val="0"/>
      <w:marRight w:val="0"/>
      <w:marTop w:val="0"/>
      <w:marBottom w:val="0"/>
      <w:divBdr>
        <w:top w:val="none" w:sz="0" w:space="0" w:color="auto"/>
        <w:left w:val="none" w:sz="0" w:space="0" w:color="auto"/>
        <w:bottom w:val="none" w:sz="0" w:space="0" w:color="auto"/>
        <w:right w:val="none" w:sz="0" w:space="0" w:color="auto"/>
      </w:divBdr>
    </w:div>
    <w:div w:id="497768101">
      <w:bodyDiv w:val="1"/>
      <w:marLeft w:val="0"/>
      <w:marRight w:val="0"/>
      <w:marTop w:val="0"/>
      <w:marBottom w:val="0"/>
      <w:divBdr>
        <w:top w:val="none" w:sz="0" w:space="0" w:color="auto"/>
        <w:left w:val="none" w:sz="0" w:space="0" w:color="auto"/>
        <w:bottom w:val="none" w:sz="0" w:space="0" w:color="auto"/>
        <w:right w:val="none" w:sz="0" w:space="0" w:color="auto"/>
      </w:divBdr>
    </w:div>
    <w:div w:id="497843700">
      <w:bodyDiv w:val="1"/>
      <w:marLeft w:val="0"/>
      <w:marRight w:val="0"/>
      <w:marTop w:val="0"/>
      <w:marBottom w:val="0"/>
      <w:divBdr>
        <w:top w:val="none" w:sz="0" w:space="0" w:color="auto"/>
        <w:left w:val="none" w:sz="0" w:space="0" w:color="auto"/>
        <w:bottom w:val="none" w:sz="0" w:space="0" w:color="auto"/>
        <w:right w:val="none" w:sz="0" w:space="0" w:color="auto"/>
      </w:divBdr>
    </w:div>
    <w:div w:id="497968732">
      <w:bodyDiv w:val="1"/>
      <w:marLeft w:val="0"/>
      <w:marRight w:val="0"/>
      <w:marTop w:val="0"/>
      <w:marBottom w:val="0"/>
      <w:divBdr>
        <w:top w:val="none" w:sz="0" w:space="0" w:color="auto"/>
        <w:left w:val="none" w:sz="0" w:space="0" w:color="auto"/>
        <w:bottom w:val="none" w:sz="0" w:space="0" w:color="auto"/>
        <w:right w:val="none" w:sz="0" w:space="0" w:color="auto"/>
      </w:divBdr>
    </w:div>
    <w:div w:id="498085436">
      <w:bodyDiv w:val="1"/>
      <w:marLeft w:val="0"/>
      <w:marRight w:val="0"/>
      <w:marTop w:val="0"/>
      <w:marBottom w:val="0"/>
      <w:divBdr>
        <w:top w:val="none" w:sz="0" w:space="0" w:color="auto"/>
        <w:left w:val="none" w:sz="0" w:space="0" w:color="auto"/>
        <w:bottom w:val="none" w:sz="0" w:space="0" w:color="auto"/>
        <w:right w:val="none" w:sz="0" w:space="0" w:color="auto"/>
      </w:divBdr>
    </w:div>
    <w:div w:id="498621544">
      <w:bodyDiv w:val="1"/>
      <w:marLeft w:val="0"/>
      <w:marRight w:val="0"/>
      <w:marTop w:val="0"/>
      <w:marBottom w:val="0"/>
      <w:divBdr>
        <w:top w:val="none" w:sz="0" w:space="0" w:color="auto"/>
        <w:left w:val="none" w:sz="0" w:space="0" w:color="auto"/>
        <w:bottom w:val="none" w:sz="0" w:space="0" w:color="auto"/>
        <w:right w:val="none" w:sz="0" w:space="0" w:color="auto"/>
      </w:divBdr>
    </w:div>
    <w:div w:id="499004087">
      <w:bodyDiv w:val="1"/>
      <w:marLeft w:val="0"/>
      <w:marRight w:val="0"/>
      <w:marTop w:val="0"/>
      <w:marBottom w:val="0"/>
      <w:divBdr>
        <w:top w:val="none" w:sz="0" w:space="0" w:color="auto"/>
        <w:left w:val="none" w:sz="0" w:space="0" w:color="auto"/>
        <w:bottom w:val="none" w:sz="0" w:space="0" w:color="auto"/>
        <w:right w:val="none" w:sz="0" w:space="0" w:color="auto"/>
      </w:divBdr>
    </w:div>
    <w:div w:id="499203896">
      <w:bodyDiv w:val="1"/>
      <w:marLeft w:val="0"/>
      <w:marRight w:val="0"/>
      <w:marTop w:val="0"/>
      <w:marBottom w:val="0"/>
      <w:divBdr>
        <w:top w:val="none" w:sz="0" w:space="0" w:color="auto"/>
        <w:left w:val="none" w:sz="0" w:space="0" w:color="auto"/>
        <w:bottom w:val="none" w:sz="0" w:space="0" w:color="auto"/>
        <w:right w:val="none" w:sz="0" w:space="0" w:color="auto"/>
      </w:divBdr>
    </w:div>
    <w:div w:id="499543224">
      <w:bodyDiv w:val="1"/>
      <w:marLeft w:val="0"/>
      <w:marRight w:val="0"/>
      <w:marTop w:val="0"/>
      <w:marBottom w:val="0"/>
      <w:divBdr>
        <w:top w:val="none" w:sz="0" w:space="0" w:color="auto"/>
        <w:left w:val="none" w:sz="0" w:space="0" w:color="auto"/>
        <w:bottom w:val="none" w:sz="0" w:space="0" w:color="auto"/>
        <w:right w:val="none" w:sz="0" w:space="0" w:color="auto"/>
      </w:divBdr>
    </w:div>
    <w:div w:id="499545973">
      <w:bodyDiv w:val="1"/>
      <w:marLeft w:val="0"/>
      <w:marRight w:val="0"/>
      <w:marTop w:val="0"/>
      <w:marBottom w:val="0"/>
      <w:divBdr>
        <w:top w:val="none" w:sz="0" w:space="0" w:color="auto"/>
        <w:left w:val="none" w:sz="0" w:space="0" w:color="auto"/>
        <w:bottom w:val="none" w:sz="0" w:space="0" w:color="auto"/>
        <w:right w:val="none" w:sz="0" w:space="0" w:color="auto"/>
      </w:divBdr>
    </w:div>
    <w:div w:id="499780481">
      <w:bodyDiv w:val="1"/>
      <w:marLeft w:val="0"/>
      <w:marRight w:val="0"/>
      <w:marTop w:val="0"/>
      <w:marBottom w:val="0"/>
      <w:divBdr>
        <w:top w:val="none" w:sz="0" w:space="0" w:color="auto"/>
        <w:left w:val="none" w:sz="0" w:space="0" w:color="auto"/>
        <w:bottom w:val="none" w:sz="0" w:space="0" w:color="auto"/>
        <w:right w:val="none" w:sz="0" w:space="0" w:color="auto"/>
      </w:divBdr>
    </w:div>
    <w:div w:id="500045818">
      <w:bodyDiv w:val="1"/>
      <w:marLeft w:val="0"/>
      <w:marRight w:val="0"/>
      <w:marTop w:val="0"/>
      <w:marBottom w:val="0"/>
      <w:divBdr>
        <w:top w:val="none" w:sz="0" w:space="0" w:color="auto"/>
        <w:left w:val="none" w:sz="0" w:space="0" w:color="auto"/>
        <w:bottom w:val="none" w:sz="0" w:space="0" w:color="auto"/>
        <w:right w:val="none" w:sz="0" w:space="0" w:color="auto"/>
      </w:divBdr>
    </w:div>
    <w:div w:id="500239068">
      <w:bodyDiv w:val="1"/>
      <w:marLeft w:val="0"/>
      <w:marRight w:val="0"/>
      <w:marTop w:val="0"/>
      <w:marBottom w:val="0"/>
      <w:divBdr>
        <w:top w:val="none" w:sz="0" w:space="0" w:color="auto"/>
        <w:left w:val="none" w:sz="0" w:space="0" w:color="auto"/>
        <w:bottom w:val="none" w:sz="0" w:space="0" w:color="auto"/>
        <w:right w:val="none" w:sz="0" w:space="0" w:color="auto"/>
      </w:divBdr>
    </w:div>
    <w:div w:id="500511865">
      <w:bodyDiv w:val="1"/>
      <w:marLeft w:val="0"/>
      <w:marRight w:val="0"/>
      <w:marTop w:val="0"/>
      <w:marBottom w:val="0"/>
      <w:divBdr>
        <w:top w:val="none" w:sz="0" w:space="0" w:color="auto"/>
        <w:left w:val="none" w:sz="0" w:space="0" w:color="auto"/>
        <w:bottom w:val="none" w:sz="0" w:space="0" w:color="auto"/>
        <w:right w:val="none" w:sz="0" w:space="0" w:color="auto"/>
      </w:divBdr>
    </w:div>
    <w:div w:id="500704840">
      <w:bodyDiv w:val="1"/>
      <w:marLeft w:val="0"/>
      <w:marRight w:val="0"/>
      <w:marTop w:val="0"/>
      <w:marBottom w:val="0"/>
      <w:divBdr>
        <w:top w:val="none" w:sz="0" w:space="0" w:color="auto"/>
        <w:left w:val="none" w:sz="0" w:space="0" w:color="auto"/>
        <w:bottom w:val="none" w:sz="0" w:space="0" w:color="auto"/>
        <w:right w:val="none" w:sz="0" w:space="0" w:color="auto"/>
      </w:divBdr>
    </w:div>
    <w:div w:id="500971790">
      <w:bodyDiv w:val="1"/>
      <w:marLeft w:val="0"/>
      <w:marRight w:val="0"/>
      <w:marTop w:val="0"/>
      <w:marBottom w:val="0"/>
      <w:divBdr>
        <w:top w:val="none" w:sz="0" w:space="0" w:color="auto"/>
        <w:left w:val="none" w:sz="0" w:space="0" w:color="auto"/>
        <w:bottom w:val="none" w:sz="0" w:space="0" w:color="auto"/>
        <w:right w:val="none" w:sz="0" w:space="0" w:color="auto"/>
      </w:divBdr>
    </w:div>
    <w:div w:id="501169440">
      <w:bodyDiv w:val="1"/>
      <w:marLeft w:val="0"/>
      <w:marRight w:val="0"/>
      <w:marTop w:val="0"/>
      <w:marBottom w:val="0"/>
      <w:divBdr>
        <w:top w:val="none" w:sz="0" w:space="0" w:color="auto"/>
        <w:left w:val="none" w:sz="0" w:space="0" w:color="auto"/>
        <w:bottom w:val="none" w:sz="0" w:space="0" w:color="auto"/>
        <w:right w:val="none" w:sz="0" w:space="0" w:color="auto"/>
      </w:divBdr>
    </w:div>
    <w:div w:id="501287528">
      <w:bodyDiv w:val="1"/>
      <w:marLeft w:val="0"/>
      <w:marRight w:val="0"/>
      <w:marTop w:val="0"/>
      <w:marBottom w:val="0"/>
      <w:divBdr>
        <w:top w:val="none" w:sz="0" w:space="0" w:color="auto"/>
        <w:left w:val="none" w:sz="0" w:space="0" w:color="auto"/>
        <w:bottom w:val="none" w:sz="0" w:space="0" w:color="auto"/>
        <w:right w:val="none" w:sz="0" w:space="0" w:color="auto"/>
      </w:divBdr>
    </w:div>
    <w:div w:id="501505491">
      <w:bodyDiv w:val="1"/>
      <w:marLeft w:val="0"/>
      <w:marRight w:val="0"/>
      <w:marTop w:val="0"/>
      <w:marBottom w:val="0"/>
      <w:divBdr>
        <w:top w:val="none" w:sz="0" w:space="0" w:color="auto"/>
        <w:left w:val="none" w:sz="0" w:space="0" w:color="auto"/>
        <w:bottom w:val="none" w:sz="0" w:space="0" w:color="auto"/>
        <w:right w:val="none" w:sz="0" w:space="0" w:color="auto"/>
      </w:divBdr>
    </w:div>
    <w:div w:id="501703939">
      <w:bodyDiv w:val="1"/>
      <w:marLeft w:val="0"/>
      <w:marRight w:val="0"/>
      <w:marTop w:val="0"/>
      <w:marBottom w:val="0"/>
      <w:divBdr>
        <w:top w:val="none" w:sz="0" w:space="0" w:color="auto"/>
        <w:left w:val="none" w:sz="0" w:space="0" w:color="auto"/>
        <w:bottom w:val="none" w:sz="0" w:space="0" w:color="auto"/>
        <w:right w:val="none" w:sz="0" w:space="0" w:color="auto"/>
      </w:divBdr>
    </w:div>
    <w:div w:id="501966508">
      <w:bodyDiv w:val="1"/>
      <w:marLeft w:val="0"/>
      <w:marRight w:val="0"/>
      <w:marTop w:val="0"/>
      <w:marBottom w:val="0"/>
      <w:divBdr>
        <w:top w:val="none" w:sz="0" w:space="0" w:color="auto"/>
        <w:left w:val="none" w:sz="0" w:space="0" w:color="auto"/>
        <w:bottom w:val="none" w:sz="0" w:space="0" w:color="auto"/>
        <w:right w:val="none" w:sz="0" w:space="0" w:color="auto"/>
      </w:divBdr>
    </w:div>
    <w:div w:id="501967388">
      <w:bodyDiv w:val="1"/>
      <w:marLeft w:val="0"/>
      <w:marRight w:val="0"/>
      <w:marTop w:val="0"/>
      <w:marBottom w:val="0"/>
      <w:divBdr>
        <w:top w:val="none" w:sz="0" w:space="0" w:color="auto"/>
        <w:left w:val="none" w:sz="0" w:space="0" w:color="auto"/>
        <w:bottom w:val="none" w:sz="0" w:space="0" w:color="auto"/>
        <w:right w:val="none" w:sz="0" w:space="0" w:color="auto"/>
      </w:divBdr>
    </w:div>
    <w:div w:id="501972861">
      <w:bodyDiv w:val="1"/>
      <w:marLeft w:val="0"/>
      <w:marRight w:val="0"/>
      <w:marTop w:val="0"/>
      <w:marBottom w:val="0"/>
      <w:divBdr>
        <w:top w:val="none" w:sz="0" w:space="0" w:color="auto"/>
        <w:left w:val="none" w:sz="0" w:space="0" w:color="auto"/>
        <w:bottom w:val="none" w:sz="0" w:space="0" w:color="auto"/>
        <w:right w:val="none" w:sz="0" w:space="0" w:color="auto"/>
      </w:divBdr>
    </w:div>
    <w:div w:id="502009514">
      <w:bodyDiv w:val="1"/>
      <w:marLeft w:val="0"/>
      <w:marRight w:val="0"/>
      <w:marTop w:val="0"/>
      <w:marBottom w:val="0"/>
      <w:divBdr>
        <w:top w:val="none" w:sz="0" w:space="0" w:color="auto"/>
        <w:left w:val="none" w:sz="0" w:space="0" w:color="auto"/>
        <w:bottom w:val="none" w:sz="0" w:space="0" w:color="auto"/>
        <w:right w:val="none" w:sz="0" w:space="0" w:color="auto"/>
      </w:divBdr>
    </w:div>
    <w:div w:id="502092708">
      <w:bodyDiv w:val="1"/>
      <w:marLeft w:val="0"/>
      <w:marRight w:val="0"/>
      <w:marTop w:val="0"/>
      <w:marBottom w:val="0"/>
      <w:divBdr>
        <w:top w:val="none" w:sz="0" w:space="0" w:color="auto"/>
        <w:left w:val="none" w:sz="0" w:space="0" w:color="auto"/>
        <w:bottom w:val="none" w:sz="0" w:space="0" w:color="auto"/>
        <w:right w:val="none" w:sz="0" w:space="0" w:color="auto"/>
      </w:divBdr>
    </w:div>
    <w:div w:id="502741790">
      <w:bodyDiv w:val="1"/>
      <w:marLeft w:val="0"/>
      <w:marRight w:val="0"/>
      <w:marTop w:val="0"/>
      <w:marBottom w:val="0"/>
      <w:divBdr>
        <w:top w:val="none" w:sz="0" w:space="0" w:color="auto"/>
        <w:left w:val="none" w:sz="0" w:space="0" w:color="auto"/>
        <w:bottom w:val="none" w:sz="0" w:space="0" w:color="auto"/>
        <w:right w:val="none" w:sz="0" w:space="0" w:color="auto"/>
      </w:divBdr>
    </w:div>
    <w:div w:id="503126387">
      <w:bodyDiv w:val="1"/>
      <w:marLeft w:val="0"/>
      <w:marRight w:val="0"/>
      <w:marTop w:val="0"/>
      <w:marBottom w:val="0"/>
      <w:divBdr>
        <w:top w:val="none" w:sz="0" w:space="0" w:color="auto"/>
        <w:left w:val="none" w:sz="0" w:space="0" w:color="auto"/>
        <w:bottom w:val="none" w:sz="0" w:space="0" w:color="auto"/>
        <w:right w:val="none" w:sz="0" w:space="0" w:color="auto"/>
      </w:divBdr>
    </w:div>
    <w:div w:id="503402631">
      <w:bodyDiv w:val="1"/>
      <w:marLeft w:val="0"/>
      <w:marRight w:val="0"/>
      <w:marTop w:val="0"/>
      <w:marBottom w:val="0"/>
      <w:divBdr>
        <w:top w:val="none" w:sz="0" w:space="0" w:color="auto"/>
        <w:left w:val="none" w:sz="0" w:space="0" w:color="auto"/>
        <w:bottom w:val="none" w:sz="0" w:space="0" w:color="auto"/>
        <w:right w:val="none" w:sz="0" w:space="0" w:color="auto"/>
      </w:divBdr>
    </w:div>
    <w:div w:id="504054018">
      <w:bodyDiv w:val="1"/>
      <w:marLeft w:val="0"/>
      <w:marRight w:val="0"/>
      <w:marTop w:val="0"/>
      <w:marBottom w:val="0"/>
      <w:divBdr>
        <w:top w:val="none" w:sz="0" w:space="0" w:color="auto"/>
        <w:left w:val="none" w:sz="0" w:space="0" w:color="auto"/>
        <w:bottom w:val="none" w:sz="0" w:space="0" w:color="auto"/>
        <w:right w:val="none" w:sz="0" w:space="0" w:color="auto"/>
      </w:divBdr>
    </w:div>
    <w:div w:id="504133287">
      <w:bodyDiv w:val="1"/>
      <w:marLeft w:val="0"/>
      <w:marRight w:val="0"/>
      <w:marTop w:val="0"/>
      <w:marBottom w:val="0"/>
      <w:divBdr>
        <w:top w:val="none" w:sz="0" w:space="0" w:color="auto"/>
        <w:left w:val="none" w:sz="0" w:space="0" w:color="auto"/>
        <w:bottom w:val="none" w:sz="0" w:space="0" w:color="auto"/>
        <w:right w:val="none" w:sz="0" w:space="0" w:color="auto"/>
      </w:divBdr>
    </w:div>
    <w:div w:id="504176230">
      <w:bodyDiv w:val="1"/>
      <w:marLeft w:val="0"/>
      <w:marRight w:val="0"/>
      <w:marTop w:val="0"/>
      <w:marBottom w:val="0"/>
      <w:divBdr>
        <w:top w:val="none" w:sz="0" w:space="0" w:color="auto"/>
        <w:left w:val="none" w:sz="0" w:space="0" w:color="auto"/>
        <w:bottom w:val="none" w:sz="0" w:space="0" w:color="auto"/>
        <w:right w:val="none" w:sz="0" w:space="0" w:color="auto"/>
      </w:divBdr>
    </w:div>
    <w:div w:id="504515106">
      <w:bodyDiv w:val="1"/>
      <w:marLeft w:val="0"/>
      <w:marRight w:val="0"/>
      <w:marTop w:val="0"/>
      <w:marBottom w:val="0"/>
      <w:divBdr>
        <w:top w:val="none" w:sz="0" w:space="0" w:color="auto"/>
        <w:left w:val="none" w:sz="0" w:space="0" w:color="auto"/>
        <w:bottom w:val="none" w:sz="0" w:space="0" w:color="auto"/>
        <w:right w:val="none" w:sz="0" w:space="0" w:color="auto"/>
      </w:divBdr>
    </w:div>
    <w:div w:id="504832366">
      <w:bodyDiv w:val="1"/>
      <w:marLeft w:val="0"/>
      <w:marRight w:val="0"/>
      <w:marTop w:val="0"/>
      <w:marBottom w:val="0"/>
      <w:divBdr>
        <w:top w:val="none" w:sz="0" w:space="0" w:color="auto"/>
        <w:left w:val="none" w:sz="0" w:space="0" w:color="auto"/>
        <w:bottom w:val="none" w:sz="0" w:space="0" w:color="auto"/>
        <w:right w:val="none" w:sz="0" w:space="0" w:color="auto"/>
      </w:divBdr>
    </w:div>
    <w:div w:id="505093712">
      <w:bodyDiv w:val="1"/>
      <w:marLeft w:val="0"/>
      <w:marRight w:val="0"/>
      <w:marTop w:val="0"/>
      <w:marBottom w:val="0"/>
      <w:divBdr>
        <w:top w:val="none" w:sz="0" w:space="0" w:color="auto"/>
        <w:left w:val="none" w:sz="0" w:space="0" w:color="auto"/>
        <w:bottom w:val="none" w:sz="0" w:space="0" w:color="auto"/>
        <w:right w:val="none" w:sz="0" w:space="0" w:color="auto"/>
      </w:divBdr>
    </w:div>
    <w:div w:id="505101116">
      <w:bodyDiv w:val="1"/>
      <w:marLeft w:val="0"/>
      <w:marRight w:val="0"/>
      <w:marTop w:val="0"/>
      <w:marBottom w:val="0"/>
      <w:divBdr>
        <w:top w:val="none" w:sz="0" w:space="0" w:color="auto"/>
        <w:left w:val="none" w:sz="0" w:space="0" w:color="auto"/>
        <w:bottom w:val="none" w:sz="0" w:space="0" w:color="auto"/>
        <w:right w:val="none" w:sz="0" w:space="0" w:color="auto"/>
      </w:divBdr>
    </w:div>
    <w:div w:id="505174709">
      <w:bodyDiv w:val="1"/>
      <w:marLeft w:val="0"/>
      <w:marRight w:val="0"/>
      <w:marTop w:val="0"/>
      <w:marBottom w:val="0"/>
      <w:divBdr>
        <w:top w:val="none" w:sz="0" w:space="0" w:color="auto"/>
        <w:left w:val="none" w:sz="0" w:space="0" w:color="auto"/>
        <w:bottom w:val="none" w:sz="0" w:space="0" w:color="auto"/>
        <w:right w:val="none" w:sz="0" w:space="0" w:color="auto"/>
      </w:divBdr>
    </w:div>
    <w:div w:id="505285307">
      <w:bodyDiv w:val="1"/>
      <w:marLeft w:val="0"/>
      <w:marRight w:val="0"/>
      <w:marTop w:val="0"/>
      <w:marBottom w:val="0"/>
      <w:divBdr>
        <w:top w:val="none" w:sz="0" w:space="0" w:color="auto"/>
        <w:left w:val="none" w:sz="0" w:space="0" w:color="auto"/>
        <w:bottom w:val="none" w:sz="0" w:space="0" w:color="auto"/>
        <w:right w:val="none" w:sz="0" w:space="0" w:color="auto"/>
      </w:divBdr>
    </w:div>
    <w:div w:id="505363439">
      <w:bodyDiv w:val="1"/>
      <w:marLeft w:val="0"/>
      <w:marRight w:val="0"/>
      <w:marTop w:val="0"/>
      <w:marBottom w:val="0"/>
      <w:divBdr>
        <w:top w:val="none" w:sz="0" w:space="0" w:color="auto"/>
        <w:left w:val="none" w:sz="0" w:space="0" w:color="auto"/>
        <w:bottom w:val="none" w:sz="0" w:space="0" w:color="auto"/>
        <w:right w:val="none" w:sz="0" w:space="0" w:color="auto"/>
      </w:divBdr>
    </w:div>
    <w:div w:id="505440551">
      <w:bodyDiv w:val="1"/>
      <w:marLeft w:val="0"/>
      <w:marRight w:val="0"/>
      <w:marTop w:val="0"/>
      <w:marBottom w:val="0"/>
      <w:divBdr>
        <w:top w:val="none" w:sz="0" w:space="0" w:color="auto"/>
        <w:left w:val="none" w:sz="0" w:space="0" w:color="auto"/>
        <w:bottom w:val="none" w:sz="0" w:space="0" w:color="auto"/>
        <w:right w:val="none" w:sz="0" w:space="0" w:color="auto"/>
      </w:divBdr>
    </w:div>
    <w:div w:id="505445041">
      <w:bodyDiv w:val="1"/>
      <w:marLeft w:val="0"/>
      <w:marRight w:val="0"/>
      <w:marTop w:val="0"/>
      <w:marBottom w:val="0"/>
      <w:divBdr>
        <w:top w:val="none" w:sz="0" w:space="0" w:color="auto"/>
        <w:left w:val="none" w:sz="0" w:space="0" w:color="auto"/>
        <w:bottom w:val="none" w:sz="0" w:space="0" w:color="auto"/>
        <w:right w:val="none" w:sz="0" w:space="0" w:color="auto"/>
      </w:divBdr>
      <w:divsChild>
        <w:div w:id="1960720937">
          <w:marLeft w:val="480"/>
          <w:marRight w:val="0"/>
          <w:marTop w:val="0"/>
          <w:marBottom w:val="0"/>
          <w:divBdr>
            <w:top w:val="none" w:sz="0" w:space="0" w:color="auto"/>
            <w:left w:val="none" w:sz="0" w:space="0" w:color="auto"/>
            <w:bottom w:val="none" w:sz="0" w:space="0" w:color="auto"/>
            <w:right w:val="none" w:sz="0" w:space="0" w:color="auto"/>
          </w:divBdr>
        </w:div>
        <w:div w:id="1418016119">
          <w:marLeft w:val="480"/>
          <w:marRight w:val="0"/>
          <w:marTop w:val="0"/>
          <w:marBottom w:val="0"/>
          <w:divBdr>
            <w:top w:val="none" w:sz="0" w:space="0" w:color="auto"/>
            <w:left w:val="none" w:sz="0" w:space="0" w:color="auto"/>
            <w:bottom w:val="none" w:sz="0" w:space="0" w:color="auto"/>
            <w:right w:val="none" w:sz="0" w:space="0" w:color="auto"/>
          </w:divBdr>
        </w:div>
        <w:div w:id="748231656">
          <w:marLeft w:val="480"/>
          <w:marRight w:val="0"/>
          <w:marTop w:val="0"/>
          <w:marBottom w:val="0"/>
          <w:divBdr>
            <w:top w:val="none" w:sz="0" w:space="0" w:color="auto"/>
            <w:left w:val="none" w:sz="0" w:space="0" w:color="auto"/>
            <w:bottom w:val="none" w:sz="0" w:space="0" w:color="auto"/>
            <w:right w:val="none" w:sz="0" w:space="0" w:color="auto"/>
          </w:divBdr>
        </w:div>
        <w:div w:id="316686272">
          <w:marLeft w:val="480"/>
          <w:marRight w:val="0"/>
          <w:marTop w:val="0"/>
          <w:marBottom w:val="0"/>
          <w:divBdr>
            <w:top w:val="none" w:sz="0" w:space="0" w:color="auto"/>
            <w:left w:val="none" w:sz="0" w:space="0" w:color="auto"/>
            <w:bottom w:val="none" w:sz="0" w:space="0" w:color="auto"/>
            <w:right w:val="none" w:sz="0" w:space="0" w:color="auto"/>
          </w:divBdr>
        </w:div>
        <w:div w:id="1275478121">
          <w:marLeft w:val="480"/>
          <w:marRight w:val="0"/>
          <w:marTop w:val="0"/>
          <w:marBottom w:val="0"/>
          <w:divBdr>
            <w:top w:val="none" w:sz="0" w:space="0" w:color="auto"/>
            <w:left w:val="none" w:sz="0" w:space="0" w:color="auto"/>
            <w:bottom w:val="none" w:sz="0" w:space="0" w:color="auto"/>
            <w:right w:val="none" w:sz="0" w:space="0" w:color="auto"/>
          </w:divBdr>
        </w:div>
        <w:div w:id="106003738">
          <w:marLeft w:val="480"/>
          <w:marRight w:val="0"/>
          <w:marTop w:val="0"/>
          <w:marBottom w:val="0"/>
          <w:divBdr>
            <w:top w:val="none" w:sz="0" w:space="0" w:color="auto"/>
            <w:left w:val="none" w:sz="0" w:space="0" w:color="auto"/>
            <w:bottom w:val="none" w:sz="0" w:space="0" w:color="auto"/>
            <w:right w:val="none" w:sz="0" w:space="0" w:color="auto"/>
          </w:divBdr>
        </w:div>
        <w:div w:id="2021272184">
          <w:marLeft w:val="480"/>
          <w:marRight w:val="0"/>
          <w:marTop w:val="0"/>
          <w:marBottom w:val="0"/>
          <w:divBdr>
            <w:top w:val="none" w:sz="0" w:space="0" w:color="auto"/>
            <w:left w:val="none" w:sz="0" w:space="0" w:color="auto"/>
            <w:bottom w:val="none" w:sz="0" w:space="0" w:color="auto"/>
            <w:right w:val="none" w:sz="0" w:space="0" w:color="auto"/>
          </w:divBdr>
        </w:div>
        <w:div w:id="1199004255">
          <w:marLeft w:val="480"/>
          <w:marRight w:val="0"/>
          <w:marTop w:val="0"/>
          <w:marBottom w:val="0"/>
          <w:divBdr>
            <w:top w:val="none" w:sz="0" w:space="0" w:color="auto"/>
            <w:left w:val="none" w:sz="0" w:space="0" w:color="auto"/>
            <w:bottom w:val="none" w:sz="0" w:space="0" w:color="auto"/>
            <w:right w:val="none" w:sz="0" w:space="0" w:color="auto"/>
          </w:divBdr>
        </w:div>
        <w:div w:id="412358766">
          <w:marLeft w:val="480"/>
          <w:marRight w:val="0"/>
          <w:marTop w:val="0"/>
          <w:marBottom w:val="0"/>
          <w:divBdr>
            <w:top w:val="none" w:sz="0" w:space="0" w:color="auto"/>
            <w:left w:val="none" w:sz="0" w:space="0" w:color="auto"/>
            <w:bottom w:val="none" w:sz="0" w:space="0" w:color="auto"/>
            <w:right w:val="none" w:sz="0" w:space="0" w:color="auto"/>
          </w:divBdr>
        </w:div>
        <w:div w:id="1212614998">
          <w:marLeft w:val="480"/>
          <w:marRight w:val="0"/>
          <w:marTop w:val="0"/>
          <w:marBottom w:val="0"/>
          <w:divBdr>
            <w:top w:val="none" w:sz="0" w:space="0" w:color="auto"/>
            <w:left w:val="none" w:sz="0" w:space="0" w:color="auto"/>
            <w:bottom w:val="none" w:sz="0" w:space="0" w:color="auto"/>
            <w:right w:val="none" w:sz="0" w:space="0" w:color="auto"/>
          </w:divBdr>
        </w:div>
        <w:div w:id="760218092">
          <w:marLeft w:val="480"/>
          <w:marRight w:val="0"/>
          <w:marTop w:val="0"/>
          <w:marBottom w:val="0"/>
          <w:divBdr>
            <w:top w:val="none" w:sz="0" w:space="0" w:color="auto"/>
            <w:left w:val="none" w:sz="0" w:space="0" w:color="auto"/>
            <w:bottom w:val="none" w:sz="0" w:space="0" w:color="auto"/>
            <w:right w:val="none" w:sz="0" w:space="0" w:color="auto"/>
          </w:divBdr>
        </w:div>
        <w:div w:id="1138255627">
          <w:marLeft w:val="480"/>
          <w:marRight w:val="0"/>
          <w:marTop w:val="0"/>
          <w:marBottom w:val="0"/>
          <w:divBdr>
            <w:top w:val="none" w:sz="0" w:space="0" w:color="auto"/>
            <w:left w:val="none" w:sz="0" w:space="0" w:color="auto"/>
            <w:bottom w:val="none" w:sz="0" w:space="0" w:color="auto"/>
            <w:right w:val="none" w:sz="0" w:space="0" w:color="auto"/>
          </w:divBdr>
        </w:div>
        <w:div w:id="961615279">
          <w:marLeft w:val="480"/>
          <w:marRight w:val="0"/>
          <w:marTop w:val="0"/>
          <w:marBottom w:val="0"/>
          <w:divBdr>
            <w:top w:val="none" w:sz="0" w:space="0" w:color="auto"/>
            <w:left w:val="none" w:sz="0" w:space="0" w:color="auto"/>
            <w:bottom w:val="none" w:sz="0" w:space="0" w:color="auto"/>
            <w:right w:val="none" w:sz="0" w:space="0" w:color="auto"/>
          </w:divBdr>
        </w:div>
        <w:div w:id="1646936427">
          <w:marLeft w:val="480"/>
          <w:marRight w:val="0"/>
          <w:marTop w:val="0"/>
          <w:marBottom w:val="0"/>
          <w:divBdr>
            <w:top w:val="none" w:sz="0" w:space="0" w:color="auto"/>
            <w:left w:val="none" w:sz="0" w:space="0" w:color="auto"/>
            <w:bottom w:val="none" w:sz="0" w:space="0" w:color="auto"/>
            <w:right w:val="none" w:sz="0" w:space="0" w:color="auto"/>
          </w:divBdr>
        </w:div>
        <w:div w:id="1068040841">
          <w:marLeft w:val="480"/>
          <w:marRight w:val="0"/>
          <w:marTop w:val="0"/>
          <w:marBottom w:val="0"/>
          <w:divBdr>
            <w:top w:val="none" w:sz="0" w:space="0" w:color="auto"/>
            <w:left w:val="none" w:sz="0" w:space="0" w:color="auto"/>
            <w:bottom w:val="none" w:sz="0" w:space="0" w:color="auto"/>
            <w:right w:val="none" w:sz="0" w:space="0" w:color="auto"/>
          </w:divBdr>
        </w:div>
        <w:div w:id="930313905">
          <w:marLeft w:val="480"/>
          <w:marRight w:val="0"/>
          <w:marTop w:val="0"/>
          <w:marBottom w:val="0"/>
          <w:divBdr>
            <w:top w:val="none" w:sz="0" w:space="0" w:color="auto"/>
            <w:left w:val="none" w:sz="0" w:space="0" w:color="auto"/>
            <w:bottom w:val="none" w:sz="0" w:space="0" w:color="auto"/>
            <w:right w:val="none" w:sz="0" w:space="0" w:color="auto"/>
          </w:divBdr>
        </w:div>
        <w:div w:id="263614693">
          <w:marLeft w:val="480"/>
          <w:marRight w:val="0"/>
          <w:marTop w:val="0"/>
          <w:marBottom w:val="0"/>
          <w:divBdr>
            <w:top w:val="none" w:sz="0" w:space="0" w:color="auto"/>
            <w:left w:val="none" w:sz="0" w:space="0" w:color="auto"/>
            <w:bottom w:val="none" w:sz="0" w:space="0" w:color="auto"/>
            <w:right w:val="none" w:sz="0" w:space="0" w:color="auto"/>
          </w:divBdr>
        </w:div>
        <w:div w:id="539636988">
          <w:marLeft w:val="480"/>
          <w:marRight w:val="0"/>
          <w:marTop w:val="0"/>
          <w:marBottom w:val="0"/>
          <w:divBdr>
            <w:top w:val="none" w:sz="0" w:space="0" w:color="auto"/>
            <w:left w:val="none" w:sz="0" w:space="0" w:color="auto"/>
            <w:bottom w:val="none" w:sz="0" w:space="0" w:color="auto"/>
            <w:right w:val="none" w:sz="0" w:space="0" w:color="auto"/>
          </w:divBdr>
        </w:div>
        <w:div w:id="1109934637">
          <w:marLeft w:val="480"/>
          <w:marRight w:val="0"/>
          <w:marTop w:val="0"/>
          <w:marBottom w:val="0"/>
          <w:divBdr>
            <w:top w:val="none" w:sz="0" w:space="0" w:color="auto"/>
            <w:left w:val="none" w:sz="0" w:space="0" w:color="auto"/>
            <w:bottom w:val="none" w:sz="0" w:space="0" w:color="auto"/>
            <w:right w:val="none" w:sz="0" w:space="0" w:color="auto"/>
          </w:divBdr>
        </w:div>
        <w:div w:id="1192644251">
          <w:marLeft w:val="480"/>
          <w:marRight w:val="0"/>
          <w:marTop w:val="0"/>
          <w:marBottom w:val="0"/>
          <w:divBdr>
            <w:top w:val="none" w:sz="0" w:space="0" w:color="auto"/>
            <w:left w:val="none" w:sz="0" w:space="0" w:color="auto"/>
            <w:bottom w:val="none" w:sz="0" w:space="0" w:color="auto"/>
            <w:right w:val="none" w:sz="0" w:space="0" w:color="auto"/>
          </w:divBdr>
        </w:div>
        <w:div w:id="1074936767">
          <w:marLeft w:val="480"/>
          <w:marRight w:val="0"/>
          <w:marTop w:val="0"/>
          <w:marBottom w:val="0"/>
          <w:divBdr>
            <w:top w:val="none" w:sz="0" w:space="0" w:color="auto"/>
            <w:left w:val="none" w:sz="0" w:space="0" w:color="auto"/>
            <w:bottom w:val="none" w:sz="0" w:space="0" w:color="auto"/>
            <w:right w:val="none" w:sz="0" w:space="0" w:color="auto"/>
          </w:divBdr>
        </w:div>
        <w:div w:id="652761124">
          <w:marLeft w:val="480"/>
          <w:marRight w:val="0"/>
          <w:marTop w:val="0"/>
          <w:marBottom w:val="0"/>
          <w:divBdr>
            <w:top w:val="none" w:sz="0" w:space="0" w:color="auto"/>
            <w:left w:val="none" w:sz="0" w:space="0" w:color="auto"/>
            <w:bottom w:val="none" w:sz="0" w:space="0" w:color="auto"/>
            <w:right w:val="none" w:sz="0" w:space="0" w:color="auto"/>
          </w:divBdr>
        </w:div>
        <w:div w:id="194084152">
          <w:marLeft w:val="480"/>
          <w:marRight w:val="0"/>
          <w:marTop w:val="0"/>
          <w:marBottom w:val="0"/>
          <w:divBdr>
            <w:top w:val="none" w:sz="0" w:space="0" w:color="auto"/>
            <w:left w:val="none" w:sz="0" w:space="0" w:color="auto"/>
            <w:bottom w:val="none" w:sz="0" w:space="0" w:color="auto"/>
            <w:right w:val="none" w:sz="0" w:space="0" w:color="auto"/>
          </w:divBdr>
        </w:div>
        <w:div w:id="1985235899">
          <w:marLeft w:val="480"/>
          <w:marRight w:val="0"/>
          <w:marTop w:val="0"/>
          <w:marBottom w:val="0"/>
          <w:divBdr>
            <w:top w:val="none" w:sz="0" w:space="0" w:color="auto"/>
            <w:left w:val="none" w:sz="0" w:space="0" w:color="auto"/>
            <w:bottom w:val="none" w:sz="0" w:space="0" w:color="auto"/>
            <w:right w:val="none" w:sz="0" w:space="0" w:color="auto"/>
          </w:divBdr>
        </w:div>
        <w:div w:id="1710495926">
          <w:marLeft w:val="480"/>
          <w:marRight w:val="0"/>
          <w:marTop w:val="0"/>
          <w:marBottom w:val="0"/>
          <w:divBdr>
            <w:top w:val="none" w:sz="0" w:space="0" w:color="auto"/>
            <w:left w:val="none" w:sz="0" w:space="0" w:color="auto"/>
            <w:bottom w:val="none" w:sz="0" w:space="0" w:color="auto"/>
            <w:right w:val="none" w:sz="0" w:space="0" w:color="auto"/>
          </w:divBdr>
        </w:div>
        <w:div w:id="481237506">
          <w:marLeft w:val="480"/>
          <w:marRight w:val="0"/>
          <w:marTop w:val="0"/>
          <w:marBottom w:val="0"/>
          <w:divBdr>
            <w:top w:val="none" w:sz="0" w:space="0" w:color="auto"/>
            <w:left w:val="none" w:sz="0" w:space="0" w:color="auto"/>
            <w:bottom w:val="none" w:sz="0" w:space="0" w:color="auto"/>
            <w:right w:val="none" w:sz="0" w:space="0" w:color="auto"/>
          </w:divBdr>
        </w:div>
        <w:div w:id="1071853071">
          <w:marLeft w:val="480"/>
          <w:marRight w:val="0"/>
          <w:marTop w:val="0"/>
          <w:marBottom w:val="0"/>
          <w:divBdr>
            <w:top w:val="none" w:sz="0" w:space="0" w:color="auto"/>
            <w:left w:val="none" w:sz="0" w:space="0" w:color="auto"/>
            <w:bottom w:val="none" w:sz="0" w:space="0" w:color="auto"/>
            <w:right w:val="none" w:sz="0" w:space="0" w:color="auto"/>
          </w:divBdr>
        </w:div>
        <w:div w:id="2135171657">
          <w:marLeft w:val="480"/>
          <w:marRight w:val="0"/>
          <w:marTop w:val="0"/>
          <w:marBottom w:val="0"/>
          <w:divBdr>
            <w:top w:val="none" w:sz="0" w:space="0" w:color="auto"/>
            <w:left w:val="none" w:sz="0" w:space="0" w:color="auto"/>
            <w:bottom w:val="none" w:sz="0" w:space="0" w:color="auto"/>
            <w:right w:val="none" w:sz="0" w:space="0" w:color="auto"/>
          </w:divBdr>
        </w:div>
        <w:div w:id="1791393685">
          <w:marLeft w:val="480"/>
          <w:marRight w:val="0"/>
          <w:marTop w:val="0"/>
          <w:marBottom w:val="0"/>
          <w:divBdr>
            <w:top w:val="none" w:sz="0" w:space="0" w:color="auto"/>
            <w:left w:val="none" w:sz="0" w:space="0" w:color="auto"/>
            <w:bottom w:val="none" w:sz="0" w:space="0" w:color="auto"/>
            <w:right w:val="none" w:sz="0" w:space="0" w:color="auto"/>
          </w:divBdr>
        </w:div>
        <w:div w:id="710764344">
          <w:marLeft w:val="480"/>
          <w:marRight w:val="0"/>
          <w:marTop w:val="0"/>
          <w:marBottom w:val="0"/>
          <w:divBdr>
            <w:top w:val="none" w:sz="0" w:space="0" w:color="auto"/>
            <w:left w:val="none" w:sz="0" w:space="0" w:color="auto"/>
            <w:bottom w:val="none" w:sz="0" w:space="0" w:color="auto"/>
            <w:right w:val="none" w:sz="0" w:space="0" w:color="auto"/>
          </w:divBdr>
        </w:div>
        <w:div w:id="145361750">
          <w:marLeft w:val="480"/>
          <w:marRight w:val="0"/>
          <w:marTop w:val="0"/>
          <w:marBottom w:val="0"/>
          <w:divBdr>
            <w:top w:val="none" w:sz="0" w:space="0" w:color="auto"/>
            <w:left w:val="none" w:sz="0" w:space="0" w:color="auto"/>
            <w:bottom w:val="none" w:sz="0" w:space="0" w:color="auto"/>
            <w:right w:val="none" w:sz="0" w:space="0" w:color="auto"/>
          </w:divBdr>
        </w:div>
        <w:div w:id="1681540868">
          <w:marLeft w:val="480"/>
          <w:marRight w:val="0"/>
          <w:marTop w:val="0"/>
          <w:marBottom w:val="0"/>
          <w:divBdr>
            <w:top w:val="none" w:sz="0" w:space="0" w:color="auto"/>
            <w:left w:val="none" w:sz="0" w:space="0" w:color="auto"/>
            <w:bottom w:val="none" w:sz="0" w:space="0" w:color="auto"/>
            <w:right w:val="none" w:sz="0" w:space="0" w:color="auto"/>
          </w:divBdr>
        </w:div>
        <w:div w:id="281159621">
          <w:marLeft w:val="480"/>
          <w:marRight w:val="0"/>
          <w:marTop w:val="0"/>
          <w:marBottom w:val="0"/>
          <w:divBdr>
            <w:top w:val="none" w:sz="0" w:space="0" w:color="auto"/>
            <w:left w:val="none" w:sz="0" w:space="0" w:color="auto"/>
            <w:bottom w:val="none" w:sz="0" w:space="0" w:color="auto"/>
            <w:right w:val="none" w:sz="0" w:space="0" w:color="auto"/>
          </w:divBdr>
        </w:div>
        <w:div w:id="1021515310">
          <w:marLeft w:val="480"/>
          <w:marRight w:val="0"/>
          <w:marTop w:val="0"/>
          <w:marBottom w:val="0"/>
          <w:divBdr>
            <w:top w:val="none" w:sz="0" w:space="0" w:color="auto"/>
            <w:left w:val="none" w:sz="0" w:space="0" w:color="auto"/>
            <w:bottom w:val="none" w:sz="0" w:space="0" w:color="auto"/>
            <w:right w:val="none" w:sz="0" w:space="0" w:color="auto"/>
          </w:divBdr>
        </w:div>
        <w:div w:id="1979065667">
          <w:marLeft w:val="480"/>
          <w:marRight w:val="0"/>
          <w:marTop w:val="0"/>
          <w:marBottom w:val="0"/>
          <w:divBdr>
            <w:top w:val="none" w:sz="0" w:space="0" w:color="auto"/>
            <w:left w:val="none" w:sz="0" w:space="0" w:color="auto"/>
            <w:bottom w:val="none" w:sz="0" w:space="0" w:color="auto"/>
            <w:right w:val="none" w:sz="0" w:space="0" w:color="auto"/>
          </w:divBdr>
        </w:div>
        <w:div w:id="104010934">
          <w:marLeft w:val="480"/>
          <w:marRight w:val="0"/>
          <w:marTop w:val="0"/>
          <w:marBottom w:val="0"/>
          <w:divBdr>
            <w:top w:val="none" w:sz="0" w:space="0" w:color="auto"/>
            <w:left w:val="none" w:sz="0" w:space="0" w:color="auto"/>
            <w:bottom w:val="none" w:sz="0" w:space="0" w:color="auto"/>
            <w:right w:val="none" w:sz="0" w:space="0" w:color="auto"/>
          </w:divBdr>
        </w:div>
        <w:div w:id="528841522">
          <w:marLeft w:val="480"/>
          <w:marRight w:val="0"/>
          <w:marTop w:val="0"/>
          <w:marBottom w:val="0"/>
          <w:divBdr>
            <w:top w:val="none" w:sz="0" w:space="0" w:color="auto"/>
            <w:left w:val="none" w:sz="0" w:space="0" w:color="auto"/>
            <w:bottom w:val="none" w:sz="0" w:space="0" w:color="auto"/>
            <w:right w:val="none" w:sz="0" w:space="0" w:color="auto"/>
          </w:divBdr>
        </w:div>
        <w:div w:id="1723285765">
          <w:marLeft w:val="480"/>
          <w:marRight w:val="0"/>
          <w:marTop w:val="0"/>
          <w:marBottom w:val="0"/>
          <w:divBdr>
            <w:top w:val="none" w:sz="0" w:space="0" w:color="auto"/>
            <w:left w:val="none" w:sz="0" w:space="0" w:color="auto"/>
            <w:bottom w:val="none" w:sz="0" w:space="0" w:color="auto"/>
            <w:right w:val="none" w:sz="0" w:space="0" w:color="auto"/>
          </w:divBdr>
        </w:div>
        <w:div w:id="79254258">
          <w:marLeft w:val="480"/>
          <w:marRight w:val="0"/>
          <w:marTop w:val="0"/>
          <w:marBottom w:val="0"/>
          <w:divBdr>
            <w:top w:val="none" w:sz="0" w:space="0" w:color="auto"/>
            <w:left w:val="none" w:sz="0" w:space="0" w:color="auto"/>
            <w:bottom w:val="none" w:sz="0" w:space="0" w:color="auto"/>
            <w:right w:val="none" w:sz="0" w:space="0" w:color="auto"/>
          </w:divBdr>
        </w:div>
        <w:div w:id="852232919">
          <w:marLeft w:val="480"/>
          <w:marRight w:val="0"/>
          <w:marTop w:val="0"/>
          <w:marBottom w:val="0"/>
          <w:divBdr>
            <w:top w:val="none" w:sz="0" w:space="0" w:color="auto"/>
            <w:left w:val="none" w:sz="0" w:space="0" w:color="auto"/>
            <w:bottom w:val="none" w:sz="0" w:space="0" w:color="auto"/>
            <w:right w:val="none" w:sz="0" w:space="0" w:color="auto"/>
          </w:divBdr>
        </w:div>
        <w:div w:id="2018581407">
          <w:marLeft w:val="480"/>
          <w:marRight w:val="0"/>
          <w:marTop w:val="0"/>
          <w:marBottom w:val="0"/>
          <w:divBdr>
            <w:top w:val="none" w:sz="0" w:space="0" w:color="auto"/>
            <w:left w:val="none" w:sz="0" w:space="0" w:color="auto"/>
            <w:bottom w:val="none" w:sz="0" w:space="0" w:color="auto"/>
            <w:right w:val="none" w:sz="0" w:space="0" w:color="auto"/>
          </w:divBdr>
        </w:div>
        <w:div w:id="1067143886">
          <w:marLeft w:val="480"/>
          <w:marRight w:val="0"/>
          <w:marTop w:val="0"/>
          <w:marBottom w:val="0"/>
          <w:divBdr>
            <w:top w:val="none" w:sz="0" w:space="0" w:color="auto"/>
            <w:left w:val="none" w:sz="0" w:space="0" w:color="auto"/>
            <w:bottom w:val="none" w:sz="0" w:space="0" w:color="auto"/>
            <w:right w:val="none" w:sz="0" w:space="0" w:color="auto"/>
          </w:divBdr>
        </w:div>
        <w:div w:id="940188642">
          <w:marLeft w:val="480"/>
          <w:marRight w:val="0"/>
          <w:marTop w:val="0"/>
          <w:marBottom w:val="0"/>
          <w:divBdr>
            <w:top w:val="none" w:sz="0" w:space="0" w:color="auto"/>
            <w:left w:val="none" w:sz="0" w:space="0" w:color="auto"/>
            <w:bottom w:val="none" w:sz="0" w:space="0" w:color="auto"/>
            <w:right w:val="none" w:sz="0" w:space="0" w:color="auto"/>
          </w:divBdr>
        </w:div>
        <w:div w:id="546062492">
          <w:marLeft w:val="480"/>
          <w:marRight w:val="0"/>
          <w:marTop w:val="0"/>
          <w:marBottom w:val="0"/>
          <w:divBdr>
            <w:top w:val="none" w:sz="0" w:space="0" w:color="auto"/>
            <w:left w:val="none" w:sz="0" w:space="0" w:color="auto"/>
            <w:bottom w:val="none" w:sz="0" w:space="0" w:color="auto"/>
            <w:right w:val="none" w:sz="0" w:space="0" w:color="auto"/>
          </w:divBdr>
        </w:div>
        <w:div w:id="1312634848">
          <w:marLeft w:val="480"/>
          <w:marRight w:val="0"/>
          <w:marTop w:val="0"/>
          <w:marBottom w:val="0"/>
          <w:divBdr>
            <w:top w:val="none" w:sz="0" w:space="0" w:color="auto"/>
            <w:left w:val="none" w:sz="0" w:space="0" w:color="auto"/>
            <w:bottom w:val="none" w:sz="0" w:space="0" w:color="auto"/>
            <w:right w:val="none" w:sz="0" w:space="0" w:color="auto"/>
          </w:divBdr>
        </w:div>
        <w:div w:id="394738064">
          <w:marLeft w:val="480"/>
          <w:marRight w:val="0"/>
          <w:marTop w:val="0"/>
          <w:marBottom w:val="0"/>
          <w:divBdr>
            <w:top w:val="none" w:sz="0" w:space="0" w:color="auto"/>
            <w:left w:val="none" w:sz="0" w:space="0" w:color="auto"/>
            <w:bottom w:val="none" w:sz="0" w:space="0" w:color="auto"/>
            <w:right w:val="none" w:sz="0" w:space="0" w:color="auto"/>
          </w:divBdr>
        </w:div>
        <w:div w:id="1383099031">
          <w:marLeft w:val="480"/>
          <w:marRight w:val="0"/>
          <w:marTop w:val="0"/>
          <w:marBottom w:val="0"/>
          <w:divBdr>
            <w:top w:val="none" w:sz="0" w:space="0" w:color="auto"/>
            <w:left w:val="none" w:sz="0" w:space="0" w:color="auto"/>
            <w:bottom w:val="none" w:sz="0" w:space="0" w:color="auto"/>
            <w:right w:val="none" w:sz="0" w:space="0" w:color="auto"/>
          </w:divBdr>
        </w:div>
        <w:div w:id="1500317351">
          <w:marLeft w:val="480"/>
          <w:marRight w:val="0"/>
          <w:marTop w:val="0"/>
          <w:marBottom w:val="0"/>
          <w:divBdr>
            <w:top w:val="none" w:sz="0" w:space="0" w:color="auto"/>
            <w:left w:val="none" w:sz="0" w:space="0" w:color="auto"/>
            <w:bottom w:val="none" w:sz="0" w:space="0" w:color="auto"/>
            <w:right w:val="none" w:sz="0" w:space="0" w:color="auto"/>
          </w:divBdr>
        </w:div>
        <w:div w:id="1370448554">
          <w:marLeft w:val="480"/>
          <w:marRight w:val="0"/>
          <w:marTop w:val="0"/>
          <w:marBottom w:val="0"/>
          <w:divBdr>
            <w:top w:val="none" w:sz="0" w:space="0" w:color="auto"/>
            <w:left w:val="none" w:sz="0" w:space="0" w:color="auto"/>
            <w:bottom w:val="none" w:sz="0" w:space="0" w:color="auto"/>
            <w:right w:val="none" w:sz="0" w:space="0" w:color="auto"/>
          </w:divBdr>
        </w:div>
        <w:div w:id="1236208611">
          <w:marLeft w:val="480"/>
          <w:marRight w:val="0"/>
          <w:marTop w:val="0"/>
          <w:marBottom w:val="0"/>
          <w:divBdr>
            <w:top w:val="none" w:sz="0" w:space="0" w:color="auto"/>
            <w:left w:val="none" w:sz="0" w:space="0" w:color="auto"/>
            <w:bottom w:val="none" w:sz="0" w:space="0" w:color="auto"/>
            <w:right w:val="none" w:sz="0" w:space="0" w:color="auto"/>
          </w:divBdr>
        </w:div>
        <w:div w:id="514417115">
          <w:marLeft w:val="480"/>
          <w:marRight w:val="0"/>
          <w:marTop w:val="0"/>
          <w:marBottom w:val="0"/>
          <w:divBdr>
            <w:top w:val="none" w:sz="0" w:space="0" w:color="auto"/>
            <w:left w:val="none" w:sz="0" w:space="0" w:color="auto"/>
            <w:bottom w:val="none" w:sz="0" w:space="0" w:color="auto"/>
            <w:right w:val="none" w:sz="0" w:space="0" w:color="auto"/>
          </w:divBdr>
        </w:div>
        <w:div w:id="954016504">
          <w:marLeft w:val="480"/>
          <w:marRight w:val="0"/>
          <w:marTop w:val="0"/>
          <w:marBottom w:val="0"/>
          <w:divBdr>
            <w:top w:val="none" w:sz="0" w:space="0" w:color="auto"/>
            <w:left w:val="none" w:sz="0" w:space="0" w:color="auto"/>
            <w:bottom w:val="none" w:sz="0" w:space="0" w:color="auto"/>
            <w:right w:val="none" w:sz="0" w:space="0" w:color="auto"/>
          </w:divBdr>
        </w:div>
        <w:div w:id="398864985">
          <w:marLeft w:val="480"/>
          <w:marRight w:val="0"/>
          <w:marTop w:val="0"/>
          <w:marBottom w:val="0"/>
          <w:divBdr>
            <w:top w:val="none" w:sz="0" w:space="0" w:color="auto"/>
            <w:left w:val="none" w:sz="0" w:space="0" w:color="auto"/>
            <w:bottom w:val="none" w:sz="0" w:space="0" w:color="auto"/>
            <w:right w:val="none" w:sz="0" w:space="0" w:color="auto"/>
          </w:divBdr>
        </w:div>
        <w:div w:id="188882034">
          <w:marLeft w:val="480"/>
          <w:marRight w:val="0"/>
          <w:marTop w:val="0"/>
          <w:marBottom w:val="0"/>
          <w:divBdr>
            <w:top w:val="none" w:sz="0" w:space="0" w:color="auto"/>
            <w:left w:val="none" w:sz="0" w:space="0" w:color="auto"/>
            <w:bottom w:val="none" w:sz="0" w:space="0" w:color="auto"/>
            <w:right w:val="none" w:sz="0" w:space="0" w:color="auto"/>
          </w:divBdr>
        </w:div>
        <w:div w:id="1327975682">
          <w:marLeft w:val="480"/>
          <w:marRight w:val="0"/>
          <w:marTop w:val="0"/>
          <w:marBottom w:val="0"/>
          <w:divBdr>
            <w:top w:val="none" w:sz="0" w:space="0" w:color="auto"/>
            <w:left w:val="none" w:sz="0" w:space="0" w:color="auto"/>
            <w:bottom w:val="none" w:sz="0" w:space="0" w:color="auto"/>
            <w:right w:val="none" w:sz="0" w:space="0" w:color="auto"/>
          </w:divBdr>
        </w:div>
        <w:div w:id="1822892937">
          <w:marLeft w:val="480"/>
          <w:marRight w:val="0"/>
          <w:marTop w:val="0"/>
          <w:marBottom w:val="0"/>
          <w:divBdr>
            <w:top w:val="none" w:sz="0" w:space="0" w:color="auto"/>
            <w:left w:val="none" w:sz="0" w:space="0" w:color="auto"/>
            <w:bottom w:val="none" w:sz="0" w:space="0" w:color="auto"/>
            <w:right w:val="none" w:sz="0" w:space="0" w:color="auto"/>
          </w:divBdr>
        </w:div>
        <w:div w:id="1150370435">
          <w:marLeft w:val="480"/>
          <w:marRight w:val="0"/>
          <w:marTop w:val="0"/>
          <w:marBottom w:val="0"/>
          <w:divBdr>
            <w:top w:val="none" w:sz="0" w:space="0" w:color="auto"/>
            <w:left w:val="none" w:sz="0" w:space="0" w:color="auto"/>
            <w:bottom w:val="none" w:sz="0" w:space="0" w:color="auto"/>
            <w:right w:val="none" w:sz="0" w:space="0" w:color="auto"/>
          </w:divBdr>
        </w:div>
        <w:div w:id="722750239">
          <w:marLeft w:val="480"/>
          <w:marRight w:val="0"/>
          <w:marTop w:val="0"/>
          <w:marBottom w:val="0"/>
          <w:divBdr>
            <w:top w:val="none" w:sz="0" w:space="0" w:color="auto"/>
            <w:left w:val="none" w:sz="0" w:space="0" w:color="auto"/>
            <w:bottom w:val="none" w:sz="0" w:space="0" w:color="auto"/>
            <w:right w:val="none" w:sz="0" w:space="0" w:color="auto"/>
          </w:divBdr>
        </w:div>
        <w:div w:id="2141026896">
          <w:marLeft w:val="480"/>
          <w:marRight w:val="0"/>
          <w:marTop w:val="0"/>
          <w:marBottom w:val="0"/>
          <w:divBdr>
            <w:top w:val="none" w:sz="0" w:space="0" w:color="auto"/>
            <w:left w:val="none" w:sz="0" w:space="0" w:color="auto"/>
            <w:bottom w:val="none" w:sz="0" w:space="0" w:color="auto"/>
            <w:right w:val="none" w:sz="0" w:space="0" w:color="auto"/>
          </w:divBdr>
        </w:div>
        <w:div w:id="1983922536">
          <w:marLeft w:val="480"/>
          <w:marRight w:val="0"/>
          <w:marTop w:val="0"/>
          <w:marBottom w:val="0"/>
          <w:divBdr>
            <w:top w:val="none" w:sz="0" w:space="0" w:color="auto"/>
            <w:left w:val="none" w:sz="0" w:space="0" w:color="auto"/>
            <w:bottom w:val="none" w:sz="0" w:space="0" w:color="auto"/>
            <w:right w:val="none" w:sz="0" w:space="0" w:color="auto"/>
          </w:divBdr>
        </w:div>
        <w:div w:id="1457941542">
          <w:marLeft w:val="480"/>
          <w:marRight w:val="0"/>
          <w:marTop w:val="0"/>
          <w:marBottom w:val="0"/>
          <w:divBdr>
            <w:top w:val="none" w:sz="0" w:space="0" w:color="auto"/>
            <w:left w:val="none" w:sz="0" w:space="0" w:color="auto"/>
            <w:bottom w:val="none" w:sz="0" w:space="0" w:color="auto"/>
            <w:right w:val="none" w:sz="0" w:space="0" w:color="auto"/>
          </w:divBdr>
        </w:div>
        <w:div w:id="688147274">
          <w:marLeft w:val="480"/>
          <w:marRight w:val="0"/>
          <w:marTop w:val="0"/>
          <w:marBottom w:val="0"/>
          <w:divBdr>
            <w:top w:val="none" w:sz="0" w:space="0" w:color="auto"/>
            <w:left w:val="none" w:sz="0" w:space="0" w:color="auto"/>
            <w:bottom w:val="none" w:sz="0" w:space="0" w:color="auto"/>
            <w:right w:val="none" w:sz="0" w:space="0" w:color="auto"/>
          </w:divBdr>
        </w:div>
        <w:div w:id="71437628">
          <w:marLeft w:val="480"/>
          <w:marRight w:val="0"/>
          <w:marTop w:val="0"/>
          <w:marBottom w:val="0"/>
          <w:divBdr>
            <w:top w:val="none" w:sz="0" w:space="0" w:color="auto"/>
            <w:left w:val="none" w:sz="0" w:space="0" w:color="auto"/>
            <w:bottom w:val="none" w:sz="0" w:space="0" w:color="auto"/>
            <w:right w:val="none" w:sz="0" w:space="0" w:color="auto"/>
          </w:divBdr>
        </w:div>
        <w:div w:id="929117785">
          <w:marLeft w:val="480"/>
          <w:marRight w:val="0"/>
          <w:marTop w:val="0"/>
          <w:marBottom w:val="0"/>
          <w:divBdr>
            <w:top w:val="none" w:sz="0" w:space="0" w:color="auto"/>
            <w:left w:val="none" w:sz="0" w:space="0" w:color="auto"/>
            <w:bottom w:val="none" w:sz="0" w:space="0" w:color="auto"/>
            <w:right w:val="none" w:sz="0" w:space="0" w:color="auto"/>
          </w:divBdr>
        </w:div>
        <w:div w:id="286855210">
          <w:marLeft w:val="480"/>
          <w:marRight w:val="0"/>
          <w:marTop w:val="0"/>
          <w:marBottom w:val="0"/>
          <w:divBdr>
            <w:top w:val="none" w:sz="0" w:space="0" w:color="auto"/>
            <w:left w:val="none" w:sz="0" w:space="0" w:color="auto"/>
            <w:bottom w:val="none" w:sz="0" w:space="0" w:color="auto"/>
            <w:right w:val="none" w:sz="0" w:space="0" w:color="auto"/>
          </w:divBdr>
        </w:div>
      </w:divsChild>
    </w:div>
    <w:div w:id="505830051">
      <w:bodyDiv w:val="1"/>
      <w:marLeft w:val="0"/>
      <w:marRight w:val="0"/>
      <w:marTop w:val="0"/>
      <w:marBottom w:val="0"/>
      <w:divBdr>
        <w:top w:val="none" w:sz="0" w:space="0" w:color="auto"/>
        <w:left w:val="none" w:sz="0" w:space="0" w:color="auto"/>
        <w:bottom w:val="none" w:sz="0" w:space="0" w:color="auto"/>
        <w:right w:val="none" w:sz="0" w:space="0" w:color="auto"/>
      </w:divBdr>
    </w:div>
    <w:div w:id="506017259">
      <w:bodyDiv w:val="1"/>
      <w:marLeft w:val="0"/>
      <w:marRight w:val="0"/>
      <w:marTop w:val="0"/>
      <w:marBottom w:val="0"/>
      <w:divBdr>
        <w:top w:val="none" w:sz="0" w:space="0" w:color="auto"/>
        <w:left w:val="none" w:sz="0" w:space="0" w:color="auto"/>
        <w:bottom w:val="none" w:sz="0" w:space="0" w:color="auto"/>
        <w:right w:val="none" w:sz="0" w:space="0" w:color="auto"/>
      </w:divBdr>
    </w:div>
    <w:div w:id="506096427">
      <w:bodyDiv w:val="1"/>
      <w:marLeft w:val="0"/>
      <w:marRight w:val="0"/>
      <w:marTop w:val="0"/>
      <w:marBottom w:val="0"/>
      <w:divBdr>
        <w:top w:val="none" w:sz="0" w:space="0" w:color="auto"/>
        <w:left w:val="none" w:sz="0" w:space="0" w:color="auto"/>
        <w:bottom w:val="none" w:sz="0" w:space="0" w:color="auto"/>
        <w:right w:val="none" w:sz="0" w:space="0" w:color="auto"/>
      </w:divBdr>
    </w:div>
    <w:div w:id="506097032">
      <w:bodyDiv w:val="1"/>
      <w:marLeft w:val="0"/>
      <w:marRight w:val="0"/>
      <w:marTop w:val="0"/>
      <w:marBottom w:val="0"/>
      <w:divBdr>
        <w:top w:val="none" w:sz="0" w:space="0" w:color="auto"/>
        <w:left w:val="none" w:sz="0" w:space="0" w:color="auto"/>
        <w:bottom w:val="none" w:sz="0" w:space="0" w:color="auto"/>
        <w:right w:val="none" w:sz="0" w:space="0" w:color="auto"/>
      </w:divBdr>
    </w:div>
    <w:div w:id="506136728">
      <w:bodyDiv w:val="1"/>
      <w:marLeft w:val="0"/>
      <w:marRight w:val="0"/>
      <w:marTop w:val="0"/>
      <w:marBottom w:val="0"/>
      <w:divBdr>
        <w:top w:val="none" w:sz="0" w:space="0" w:color="auto"/>
        <w:left w:val="none" w:sz="0" w:space="0" w:color="auto"/>
        <w:bottom w:val="none" w:sz="0" w:space="0" w:color="auto"/>
        <w:right w:val="none" w:sz="0" w:space="0" w:color="auto"/>
      </w:divBdr>
    </w:div>
    <w:div w:id="506213817">
      <w:bodyDiv w:val="1"/>
      <w:marLeft w:val="0"/>
      <w:marRight w:val="0"/>
      <w:marTop w:val="0"/>
      <w:marBottom w:val="0"/>
      <w:divBdr>
        <w:top w:val="none" w:sz="0" w:space="0" w:color="auto"/>
        <w:left w:val="none" w:sz="0" w:space="0" w:color="auto"/>
        <w:bottom w:val="none" w:sz="0" w:space="0" w:color="auto"/>
        <w:right w:val="none" w:sz="0" w:space="0" w:color="auto"/>
      </w:divBdr>
    </w:div>
    <w:div w:id="506486972">
      <w:bodyDiv w:val="1"/>
      <w:marLeft w:val="0"/>
      <w:marRight w:val="0"/>
      <w:marTop w:val="0"/>
      <w:marBottom w:val="0"/>
      <w:divBdr>
        <w:top w:val="none" w:sz="0" w:space="0" w:color="auto"/>
        <w:left w:val="none" w:sz="0" w:space="0" w:color="auto"/>
        <w:bottom w:val="none" w:sz="0" w:space="0" w:color="auto"/>
        <w:right w:val="none" w:sz="0" w:space="0" w:color="auto"/>
      </w:divBdr>
    </w:div>
    <w:div w:id="506528992">
      <w:bodyDiv w:val="1"/>
      <w:marLeft w:val="0"/>
      <w:marRight w:val="0"/>
      <w:marTop w:val="0"/>
      <w:marBottom w:val="0"/>
      <w:divBdr>
        <w:top w:val="none" w:sz="0" w:space="0" w:color="auto"/>
        <w:left w:val="none" w:sz="0" w:space="0" w:color="auto"/>
        <w:bottom w:val="none" w:sz="0" w:space="0" w:color="auto"/>
        <w:right w:val="none" w:sz="0" w:space="0" w:color="auto"/>
      </w:divBdr>
    </w:div>
    <w:div w:id="506988261">
      <w:bodyDiv w:val="1"/>
      <w:marLeft w:val="0"/>
      <w:marRight w:val="0"/>
      <w:marTop w:val="0"/>
      <w:marBottom w:val="0"/>
      <w:divBdr>
        <w:top w:val="none" w:sz="0" w:space="0" w:color="auto"/>
        <w:left w:val="none" w:sz="0" w:space="0" w:color="auto"/>
        <w:bottom w:val="none" w:sz="0" w:space="0" w:color="auto"/>
        <w:right w:val="none" w:sz="0" w:space="0" w:color="auto"/>
      </w:divBdr>
    </w:div>
    <w:div w:id="507066313">
      <w:bodyDiv w:val="1"/>
      <w:marLeft w:val="0"/>
      <w:marRight w:val="0"/>
      <w:marTop w:val="0"/>
      <w:marBottom w:val="0"/>
      <w:divBdr>
        <w:top w:val="none" w:sz="0" w:space="0" w:color="auto"/>
        <w:left w:val="none" w:sz="0" w:space="0" w:color="auto"/>
        <w:bottom w:val="none" w:sz="0" w:space="0" w:color="auto"/>
        <w:right w:val="none" w:sz="0" w:space="0" w:color="auto"/>
      </w:divBdr>
    </w:div>
    <w:div w:id="507407326">
      <w:bodyDiv w:val="1"/>
      <w:marLeft w:val="0"/>
      <w:marRight w:val="0"/>
      <w:marTop w:val="0"/>
      <w:marBottom w:val="0"/>
      <w:divBdr>
        <w:top w:val="none" w:sz="0" w:space="0" w:color="auto"/>
        <w:left w:val="none" w:sz="0" w:space="0" w:color="auto"/>
        <w:bottom w:val="none" w:sz="0" w:space="0" w:color="auto"/>
        <w:right w:val="none" w:sz="0" w:space="0" w:color="auto"/>
      </w:divBdr>
    </w:div>
    <w:div w:id="507411027">
      <w:bodyDiv w:val="1"/>
      <w:marLeft w:val="0"/>
      <w:marRight w:val="0"/>
      <w:marTop w:val="0"/>
      <w:marBottom w:val="0"/>
      <w:divBdr>
        <w:top w:val="none" w:sz="0" w:space="0" w:color="auto"/>
        <w:left w:val="none" w:sz="0" w:space="0" w:color="auto"/>
        <w:bottom w:val="none" w:sz="0" w:space="0" w:color="auto"/>
        <w:right w:val="none" w:sz="0" w:space="0" w:color="auto"/>
      </w:divBdr>
      <w:divsChild>
        <w:div w:id="1256935603">
          <w:marLeft w:val="480"/>
          <w:marRight w:val="0"/>
          <w:marTop w:val="0"/>
          <w:marBottom w:val="0"/>
          <w:divBdr>
            <w:top w:val="none" w:sz="0" w:space="0" w:color="auto"/>
            <w:left w:val="none" w:sz="0" w:space="0" w:color="auto"/>
            <w:bottom w:val="none" w:sz="0" w:space="0" w:color="auto"/>
            <w:right w:val="none" w:sz="0" w:space="0" w:color="auto"/>
          </w:divBdr>
        </w:div>
        <w:div w:id="1945764500">
          <w:marLeft w:val="480"/>
          <w:marRight w:val="0"/>
          <w:marTop w:val="0"/>
          <w:marBottom w:val="0"/>
          <w:divBdr>
            <w:top w:val="none" w:sz="0" w:space="0" w:color="auto"/>
            <w:left w:val="none" w:sz="0" w:space="0" w:color="auto"/>
            <w:bottom w:val="none" w:sz="0" w:space="0" w:color="auto"/>
            <w:right w:val="none" w:sz="0" w:space="0" w:color="auto"/>
          </w:divBdr>
        </w:div>
        <w:div w:id="1734741554">
          <w:marLeft w:val="480"/>
          <w:marRight w:val="0"/>
          <w:marTop w:val="0"/>
          <w:marBottom w:val="0"/>
          <w:divBdr>
            <w:top w:val="none" w:sz="0" w:space="0" w:color="auto"/>
            <w:left w:val="none" w:sz="0" w:space="0" w:color="auto"/>
            <w:bottom w:val="none" w:sz="0" w:space="0" w:color="auto"/>
            <w:right w:val="none" w:sz="0" w:space="0" w:color="auto"/>
          </w:divBdr>
        </w:div>
        <w:div w:id="332342379">
          <w:marLeft w:val="480"/>
          <w:marRight w:val="0"/>
          <w:marTop w:val="0"/>
          <w:marBottom w:val="0"/>
          <w:divBdr>
            <w:top w:val="none" w:sz="0" w:space="0" w:color="auto"/>
            <w:left w:val="none" w:sz="0" w:space="0" w:color="auto"/>
            <w:bottom w:val="none" w:sz="0" w:space="0" w:color="auto"/>
            <w:right w:val="none" w:sz="0" w:space="0" w:color="auto"/>
          </w:divBdr>
        </w:div>
        <w:div w:id="943804651">
          <w:marLeft w:val="480"/>
          <w:marRight w:val="0"/>
          <w:marTop w:val="0"/>
          <w:marBottom w:val="0"/>
          <w:divBdr>
            <w:top w:val="none" w:sz="0" w:space="0" w:color="auto"/>
            <w:left w:val="none" w:sz="0" w:space="0" w:color="auto"/>
            <w:bottom w:val="none" w:sz="0" w:space="0" w:color="auto"/>
            <w:right w:val="none" w:sz="0" w:space="0" w:color="auto"/>
          </w:divBdr>
        </w:div>
        <w:div w:id="1861701252">
          <w:marLeft w:val="480"/>
          <w:marRight w:val="0"/>
          <w:marTop w:val="0"/>
          <w:marBottom w:val="0"/>
          <w:divBdr>
            <w:top w:val="none" w:sz="0" w:space="0" w:color="auto"/>
            <w:left w:val="none" w:sz="0" w:space="0" w:color="auto"/>
            <w:bottom w:val="none" w:sz="0" w:space="0" w:color="auto"/>
            <w:right w:val="none" w:sz="0" w:space="0" w:color="auto"/>
          </w:divBdr>
        </w:div>
        <w:div w:id="1258370025">
          <w:marLeft w:val="480"/>
          <w:marRight w:val="0"/>
          <w:marTop w:val="0"/>
          <w:marBottom w:val="0"/>
          <w:divBdr>
            <w:top w:val="none" w:sz="0" w:space="0" w:color="auto"/>
            <w:left w:val="none" w:sz="0" w:space="0" w:color="auto"/>
            <w:bottom w:val="none" w:sz="0" w:space="0" w:color="auto"/>
            <w:right w:val="none" w:sz="0" w:space="0" w:color="auto"/>
          </w:divBdr>
        </w:div>
        <w:div w:id="315688690">
          <w:marLeft w:val="480"/>
          <w:marRight w:val="0"/>
          <w:marTop w:val="0"/>
          <w:marBottom w:val="0"/>
          <w:divBdr>
            <w:top w:val="none" w:sz="0" w:space="0" w:color="auto"/>
            <w:left w:val="none" w:sz="0" w:space="0" w:color="auto"/>
            <w:bottom w:val="none" w:sz="0" w:space="0" w:color="auto"/>
            <w:right w:val="none" w:sz="0" w:space="0" w:color="auto"/>
          </w:divBdr>
        </w:div>
        <w:div w:id="1888568547">
          <w:marLeft w:val="480"/>
          <w:marRight w:val="0"/>
          <w:marTop w:val="0"/>
          <w:marBottom w:val="0"/>
          <w:divBdr>
            <w:top w:val="none" w:sz="0" w:space="0" w:color="auto"/>
            <w:left w:val="none" w:sz="0" w:space="0" w:color="auto"/>
            <w:bottom w:val="none" w:sz="0" w:space="0" w:color="auto"/>
            <w:right w:val="none" w:sz="0" w:space="0" w:color="auto"/>
          </w:divBdr>
        </w:div>
        <w:div w:id="1727489564">
          <w:marLeft w:val="480"/>
          <w:marRight w:val="0"/>
          <w:marTop w:val="0"/>
          <w:marBottom w:val="0"/>
          <w:divBdr>
            <w:top w:val="none" w:sz="0" w:space="0" w:color="auto"/>
            <w:left w:val="none" w:sz="0" w:space="0" w:color="auto"/>
            <w:bottom w:val="none" w:sz="0" w:space="0" w:color="auto"/>
            <w:right w:val="none" w:sz="0" w:space="0" w:color="auto"/>
          </w:divBdr>
        </w:div>
        <w:div w:id="1403603463">
          <w:marLeft w:val="480"/>
          <w:marRight w:val="0"/>
          <w:marTop w:val="0"/>
          <w:marBottom w:val="0"/>
          <w:divBdr>
            <w:top w:val="none" w:sz="0" w:space="0" w:color="auto"/>
            <w:left w:val="none" w:sz="0" w:space="0" w:color="auto"/>
            <w:bottom w:val="none" w:sz="0" w:space="0" w:color="auto"/>
            <w:right w:val="none" w:sz="0" w:space="0" w:color="auto"/>
          </w:divBdr>
        </w:div>
        <w:div w:id="176432279">
          <w:marLeft w:val="480"/>
          <w:marRight w:val="0"/>
          <w:marTop w:val="0"/>
          <w:marBottom w:val="0"/>
          <w:divBdr>
            <w:top w:val="none" w:sz="0" w:space="0" w:color="auto"/>
            <w:left w:val="none" w:sz="0" w:space="0" w:color="auto"/>
            <w:bottom w:val="none" w:sz="0" w:space="0" w:color="auto"/>
            <w:right w:val="none" w:sz="0" w:space="0" w:color="auto"/>
          </w:divBdr>
        </w:div>
        <w:div w:id="1248463168">
          <w:marLeft w:val="480"/>
          <w:marRight w:val="0"/>
          <w:marTop w:val="0"/>
          <w:marBottom w:val="0"/>
          <w:divBdr>
            <w:top w:val="none" w:sz="0" w:space="0" w:color="auto"/>
            <w:left w:val="none" w:sz="0" w:space="0" w:color="auto"/>
            <w:bottom w:val="none" w:sz="0" w:space="0" w:color="auto"/>
            <w:right w:val="none" w:sz="0" w:space="0" w:color="auto"/>
          </w:divBdr>
        </w:div>
        <w:div w:id="1510212495">
          <w:marLeft w:val="480"/>
          <w:marRight w:val="0"/>
          <w:marTop w:val="0"/>
          <w:marBottom w:val="0"/>
          <w:divBdr>
            <w:top w:val="none" w:sz="0" w:space="0" w:color="auto"/>
            <w:left w:val="none" w:sz="0" w:space="0" w:color="auto"/>
            <w:bottom w:val="none" w:sz="0" w:space="0" w:color="auto"/>
            <w:right w:val="none" w:sz="0" w:space="0" w:color="auto"/>
          </w:divBdr>
        </w:div>
        <w:div w:id="274676295">
          <w:marLeft w:val="480"/>
          <w:marRight w:val="0"/>
          <w:marTop w:val="0"/>
          <w:marBottom w:val="0"/>
          <w:divBdr>
            <w:top w:val="none" w:sz="0" w:space="0" w:color="auto"/>
            <w:left w:val="none" w:sz="0" w:space="0" w:color="auto"/>
            <w:bottom w:val="none" w:sz="0" w:space="0" w:color="auto"/>
            <w:right w:val="none" w:sz="0" w:space="0" w:color="auto"/>
          </w:divBdr>
        </w:div>
        <w:div w:id="1181353710">
          <w:marLeft w:val="480"/>
          <w:marRight w:val="0"/>
          <w:marTop w:val="0"/>
          <w:marBottom w:val="0"/>
          <w:divBdr>
            <w:top w:val="none" w:sz="0" w:space="0" w:color="auto"/>
            <w:left w:val="none" w:sz="0" w:space="0" w:color="auto"/>
            <w:bottom w:val="none" w:sz="0" w:space="0" w:color="auto"/>
            <w:right w:val="none" w:sz="0" w:space="0" w:color="auto"/>
          </w:divBdr>
        </w:div>
        <w:div w:id="1802072517">
          <w:marLeft w:val="480"/>
          <w:marRight w:val="0"/>
          <w:marTop w:val="0"/>
          <w:marBottom w:val="0"/>
          <w:divBdr>
            <w:top w:val="none" w:sz="0" w:space="0" w:color="auto"/>
            <w:left w:val="none" w:sz="0" w:space="0" w:color="auto"/>
            <w:bottom w:val="none" w:sz="0" w:space="0" w:color="auto"/>
            <w:right w:val="none" w:sz="0" w:space="0" w:color="auto"/>
          </w:divBdr>
        </w:div>
        <w:div w:id="1020667098">
          <w:marLeft w:val="480"/>
          <w:marRight w:val="0"/>
          <w:marTop w:val="0"/>
          <w:marBottom w:val="0"/>
          <w:divBdr>
            <w:top w:val="none" w:sz="0" w:space="0" w:color="auto"/>
            <w:left w:val="none" w:sz="0" w:space="0" w:color="auto"/>
            <w:bottom w:val="none" w:sz="0" w:space="0" w:color="auto"/>
            <w:right w:val="none" w:sz="0" w:space="0" w:color="auto"/>
          </w:divBdr>
        </w:div>
        <w:div w:id="1290891224">
          <w:marLeft w:val="480"/>
          <w:marRight w:val="0"/>
          <w:marTop w:val="0"/>
          <w:marBottom w:val="0"/>
          <w:divBdr>
            <w:top w:val="none" w:sz="0" w:space="0" w:color="auto"/>
            <w:left w:val="none" w:sz="0" w:space="0" w:color="auto"/>
            <w:bottom w:val="none" w:sz="0" w:space="0" w:color="auto"/>
            <w:right w:val="none" w:sz="0" w:space="0" w:color="auto"/>
          </w:divBdr>
        </w:div>
        <w:div w:id="1767842279">
          <w:marLeft w:val="480"/>
          <w:marRight w:val="0"/>
          <w:marTop w:val="0"/>
          <w:marBottom w:val="0"/>
          <w:divBdr>
            <w:top w:val="none" w:sz="0" w:space="0" w:color="auto"/>
            <w:left w:val="none" w:sz="0" w:space="0" w:color="auto"/>
            <w:bottom w:val="none" w:sz="0" w:space="0" w:color="auto"/>
            <w:right w:val="none" w:sz="0" w:space="0" w:color="auto"/>
          </w:divBdr>
        </w:div>
        <w:div w:id="973949824">
          <w:marLeft w:val="480"/>
          <w:marRight w:val="0"/>
          <w:marTop w:val="0"/>
          <w:marBottom w:val="0"/>
          <w:divBdr>
            <w:top w:val="none" w:sz="0" w:space="0" w:color="auto"/>
            <w:left w:val="none" w:sz="0" w:space="0" w:color="auto"/>
            <w:bottom w:val="none" w:sz="0" w:space="0" w:color="auto"/>
            <w:right w:val="none" w:sz="0" w:space="0" w:color="auto"/>
          </w:divBdr>
        </w:div>
        <w:div w:id="211312738">
          <w:marLeft w:val="480"/>
          <w:marRight w:val="0"/>
          <w:marTop w:val="0"/>
          <w:marBottom w:val="0"/>
          <w:divBdr>
            <w:top w:val="none" w:sz="0" w:space="0" w:color="auto"/>
            <w:left w:val="none" w:sz="0" w:space="0" w:color="auto"/>
            <w:bottom w:val="none" w:sz="0" w:space="0" w:color="auto"/>
            <w:right w:val="none" w:sz="0" w:space="0" w:color="auto"/>
          </w:divBdr>
        </w:div>
        <w:div w:id="1068184392">
          <w:marLeft w:val="480"/>
          <w:marRight w:val="0"/>
          <w:marTop w:val="0"/>
          <w:marBottom w:val="0"/>
          <w:divBdr>
            <w:top w:val="none" w:sz="0" w:space="0" w:color="auto"/>
            <w:left w:val="none" w:sz="0" w:space="0" w:color="auto"/>
            <w:bottom w:val="none" w:sz="0" w:space="0" w:color="auto"/>
            <w:right w:val="none" w:sz="0" w:space="0" w:color="auto"/>
          </w:divBdr>
        </w:div>
        <w:div w:id="1450736995">
          <w:marLeft w:val="480"/>
          <w:marRight w:val="0"/>
          <w:marTop w:val="0"/>
          <w:marBottom w:val="0"/>
          <w:divBdr>
            <w:top w:val="none" w:sz="0" w:space="0" w:color="auto"/>
            <w:left w:val="none" w:sz="0" w:space="0" w:color="auto"/>
            <w:bottom w:val="none" w:sz="0" w:space="0" w:color="auto"/>
            <w:right w:val="none" w:sz="0" w:space="0" w:color="auto"/>
          </w:divBdr>
        </w:div>
        <w:div w:id="1715274786">
          <w:marLeft w:val="480"/>
          <w:marRight w:val="0"/>
          <w:marTop w:val="0"/>
          <w:marBottom w:val="0"/>
          <w:divBdr>
            <w:top w:val="none" w:sz="0" w:space="0" w:color="auto"/>
            <w:left w:val="none" w:sz="0" w:space="0" w:color="auto"/>
            <w:bottom w:val="none" w:sz="0" w:space="0" w:color="auto"/>
            <w:right w:val="none" w:sz="0" w:space="0" w:color="auto"/>
          </w:divBdr>
        </w:div>
        <w:div w:id="421727217">
          <w:marLeft w:val="480"/>
          <w:marRight w:val="0"/>
          <w:marTop w:val="0"/>
          <w:marBottom w:val="0"/>
          <w:divBdr>
            <w:top w:val="none" w:sz="0" w:space="0" w:color="auto"/>
            <w:left w:val="none" w:sz="0" w:space="0" w:color="auto"/>
            <w:bottom w:val="none" w:sz="0" w:space="0" w:color="auto"/>
            <w:right w:val="none" w:sz="0" w:space="0" w:color="auto"/>
          </w:divBdr>
        </w:div>
        <w:div w:id="456686512">
          <w:marLeft w:val="480"/>
          <w:marRight w:val="0"/>
          <w:marTop w:val="0"/>
          <w:marBottom w:val="0"/>
          <w:divBdr>
            <w:top w:val="none" w:sz="0" w:space="0" w:color="auto"/>
            <w:left w:val="none" w:sz="0" w:space="0" w:color="auto"/>
            <w:bottom w:val="none" w:sz="0" w:space="0" w:color="auto"/>
            <w:right w:val="none" w:sz="0" w:space="0" w:color="auto"/>
          </w:divBdr>
        </w:div>
        <w:div w:id="725033942">
          <w:marLeft w:val="480"/>
          <w:marRight w:val="0"/>
          <w:marTop w:val="0"/>
          <w:marBottom w:val="0"/>
          <w:divBdr>
            <w:top w:val="none" w:sz="0" w:space="0" w:color="auto"/>
            <w:left w:val="none" w:sz="0" w:space="0" w:color="auto"/>
            <w:bottom w:val="none" w:sz="0" w:space="0" w:color="auto"/>
            <w:right w:val="none" w:sz="0" w:space="0" w:color="auto"/>
          </w:divBdr>
        </w:div>
        <w:div w:id="1548763889">
          <w:marLeft w:val="480"/>
          <w:marRight w:val="0"/>
          <w:marTop w:val="0"/>
          <w:marBottom w:val="0"/>
          <w:divBdr>
            <w:top w:val="none" w:sz="0" w:space="0" w:color="auto"/>
            <w:left w:val="none" w:sz="0" w:space="0" w:color="auto"/>
            <w:bottom w:val="none" w:sz="0" w:space="0" w:color="auto"/>
            <w:right w:val="none" w:sz="0" w:space="0" w:color="auto"/>
          </w:divBdr>
        </w:div>
        <w:div w:id="650869401">
          <w:marLeft w:val="480"/>
          <w:marRight w:val="0"/>
          <w:marTop w:val="0"/>
          <w:marBottom w:val="0"/>
          <w:divBdr>
            <w:top w:val="none" w:sz="0" w:space="0" w:color="auto"/>
            <w:left w:val="none" w:sz="0" w:space="0" w:color="auto"/>
            <w:bottom w:val="none" w:sz="0" w:space="0" w:color="auto"/>
            <w:right w:val="none" w:sz="0" w:space="0" w:color="auto"/>
          </w:divBdr>
        </w:div>
        <w:div w:id="1501919605">
          <w:marLeft w:val="480"/>
          <w:marRight w:val="0"/>
          <w:marTop w:val="0"/>
          <w:marBottom w:val="0"/>
          <w:divBdr>
            <w:top w:val="none" w:sz="0" w:space="0" w:color="auto"/>
            <w:left w:val="none" w:sz="0" w:space="0" w:color="auto"/>
            <w:bottom w:val="none" w:sz="0" w:space="0" w:color="auto"/>
            <w:right w:val="none" w:sz="0" w:space="0" w:color="auto"/>
          </w:divBdr>
        </w:div>
        <w:div w:id="687565385">
          <w:marLeft w:val="480"/>
          <w:marRight w:val="0"/>
          <w:marTop w:val="0"/>
          <w:marBottom w:val="0"/>
          <w:divBdr>
            <w:top w:val="none" w:sz="0" w:space="0" w:color="auto"/>
            <w:left w:val="none" w:sz="0" w:space="0" w:color="auto"/>
            <w:bottom w:val="none" w:sz="0" w:space="0" w:color="auto"/>
            <w:right w:val="none" w:sz="0" w:space="0" w:color="auto"/>
          </w:divBdr>
        </w:div>
        <w:div w:id="572740683">
          <w:marLeft w:val="480"/>
          <w:marRight w:val="0"/>
          <w:marTop w:val="0"/>
          <w:marBottom w:val="0"/>
          <w:divBdr>
            <w:top w:val="none" w:sz="0" w:space="0" w:color="auto"/>
            <w:left w:val="none" w:sz="0" w:space="0" w:color="auto"/>
            <w:bottom w:val="none" w:sz="0" w:space="0" w:color="auto"/>
            <w:right w:val="none" w:sz="0" w:space="0" w:color="auto"/>
          </w:divBdr>
        </w:div>
        <w:div w:id="1489908082">
          <w:marLeft w:val="480"/>
          <w:marRight w:val="0"/>
          <w:marTop w:val="0"/>
          <w:marBottom w:val="0"/>
          <w:divBdr>
            <w:top w:val="none" w:sz="0" w:space="0" w:color="auto"/>
            <w:left w:val="none" w:sz="0" w:space="0" w:color="auto"/>
            <w:bottom w:val="none" w:sz="0" w:space="0" w:color="auto"/>
            <w:right w:val="none" w:sz="0" w:space="0" w:color="auto"/>
          </w:divBdr>
        </w:div>
        <w:div w:id="1891306275">
          <w:marLeft w:val="480"/>
          <w:marRight w:val="0"/>
          <w:marTop w:val="0"/>
          <w:marBottom w:val="0"/>
          <w:divBdr>
            <w:top w:val="none" w:sz="0" w:space="0" w:color="auto"/>
            <w:left w:val="none" w:sz="0" w:space="0" w:color="auto"/>
            <w:bottom w:val="none" w:sz="0" w:space="0" w:color="auto"/>
            <w:right w:val="none" w:sz="0" w:space="0" w:color="auto"/>
          </w:divBdr>
        </w:div>
        <w:div w:id="1081440565">
          <w:marLeft w:val="480"/>
          <w:marRight w:val="0"/>
          <w:marTop w:val="0"/>
          <w:marBottom w:val="0"/>
          <w:divBdr>
            <w:top w:val="none" w:sz="0" w:space="0" w:color="auto"/>
            <w:left w:val="none" w:sz="0" w:space="0" w:color="auto"/>
            <w:bottom w:val="none" w:sz="0" w:space="0" w:color="auto"/>
            <w:right w:val="none" w:sz="0" w:space="0" w:color="auto"/>
          </w:divBdr>
        </w:div>
        <w:div w:id="509374565">
          <w:marLeft w:val="480"/>
          <w:marRight w:val="0"/>
          <w:marTop w:val="0"/>
          <w:marBottom w:val="0"/>
          <w:divBdr>
            <w:top w:val="none" w:sz="0" w:space="0" w:color="auto"/>
            <w:left w:val="none" w:sz="0" w:space="0" w:color="auto"/>
            <w:bottom w:val="none" w:sz="0" w:space="0" w:color="auto"/>
            <w:right w:val="none" w:sz="0" w:space="0" w:color="auto"/>
          </w:divBdr>
        </w:div>
        <w:div w:id="1811436372">
          <w:marLeft w:val="480"/>
          <w:marRight w:val="0"/>
          <w:marTop w:val="0"/>
          <w:marBottom w:val="0"/>
          <w:divBdr>
            <w:top w:val="none" w:sz="0" w:space="0" w:color="auto"/>
            <w:left w:val="none" w:sz="0" w:space="0" w:color="auto"/>
            <w:bottom w:val="none" w:sz="0" w:space="0" w:color="auto"/>
            <w:right w:val="none" w:sz="0" w:space="0" w:color="auto"/>
          </w:divBdr>
        </w:div>
        <w:div w:id="1625842536">
          <w:marLeft w:val="480"/>
          <w:marRight w:val="0"/>
          <w:marTop w:val="0"/>
          <w:marBottom w:val="0"/>
          <w:divBdr>
            <w:top w:val="none" w:sz="0" w:space="0" w:color="auto"/>
            <w:left w:val="none" w:sz="0" w:space="0" w:color="auto"/>
            <w:bottom w:val="none" w:sz="0" w:space="0" w:color="auto"/>
            <w:right w:val="none" w:sz="0" w:space="0" w:color="auto"/>
          </w:divBdr>
        </w:div>
        <w:div w:id="983436624">
          <w:marLeft w:val="480"/>
          <w:marRight w:val="0"/>
          <w:marTop w:val="0"/>
          <w:marBottom w:val="0"/>
          <w:divBdr>
            <w:top w:val="none" w:sz="0" w:space="0" w:color="auto"/>
            <w:left w:val="none" w:sz="0" w:space="0" w:color="auto"/>
            <w:bottom w:val="none" w:sz="0" w:space="0" w:color="auto"/>
            <w:right w:val="none" w:sz="0" w:space="0" w:color="auto"/>
          </w:divBdr>
        </w:div>
        <w:div w:id="886600592">
          <w:marLeft w:val="480"/>
          <w:marRight w:val="0"/>
          <w:marTop w:val="0"/>
          <w:marBottom w:val="0"/>
          <w:divBdr>
            <w:top w:val="none" w:sz="0" w:space="0" w:color="auto"/>
            <w:left w:val="none" w:sz="0" w:space="0" w:color="auto"/>
            <w:bottom w:val="none" w:sz="0" w:space="0" w:color="auto"/>
            <w:right w:val="none" w:sz="0" w:space="0" w:color="auto"/>
          </w:divBdr>
        </w:div>
        <w:div w:id="256133953">
          <w:marLeft w:val="480"/>
          <w:marRight w:val="0"/>
          <w:marTop w:val="0"/>
          <w:marBottom w:val="0"/>
          <w:divBdr>
            <w:top w:val="none" w:sz="0" w:space="0" w:color="auto"/>
            <w:left w:val="none" w:sz="0" w:space="0" w:color="auto"/>
            <w:bottom w:val="none" w:sz="0" w:space="0" w:color="auto"/>
            <w:right w:val="none" w:sz="0" w:space="0" w:color="auto"/>
          </w:divBdr>
        </w:div>
        <w:div w:id="770662093">
          <w:marLeft w:val="480"/>
          <w:marRight w:val="0"/>
          <w:marTop w:val="0"/>
          <w:marBottom w:val="0"/>
          <w:divBdr>
            <w:top w:val="none" w:sz="0" w:space="0" w:color="auto"/>
            <w:left w:val="none" w:sz="0" w:space="0" w:color="auto"/>
            <w:bottom w:val="none" w:sz="0" w:space="0" w:color="auto"/>
            <w:right w:val="none" w:sz="0" w:space="0" w:color="auto"/>
          </w:divBdr>
        </w:div>
        <w:div w:id="163012077">
          <w:marLeft w:val="480"/>
          <w:marRight w:val="0"/>
          <w:marTop w:val="0"/>
          <w:marBottom w:val="0"/>
          <w:divBdr>
            <w:top w:val="none" w:sz="0" w:space="0" w:color="auto"/>
            <w:left w:val="none" w:sz="0" w:space="0" w:color="auto"/>
            <w:bottom w:val="none" w:sz="0" w:space="0" w:color="auto"/>
            <w:right w:val="none" w:sz="0" w:space="0" w:color="auto"/>
          </w:divBdr>
        </w:div>
        <w:div w:id="1879003366">
          <w:marLeft w:val="480"/>
          <w:marRight w:val="0"/>
          <w:marTop w:val="0"/>
          <w:marBottom w:val="0"/>
          <w:divBdr>
            <w:top w:val="none" w:sz="0" w:space="0" w:color="auto"/>
            <w:left w:val="none" w:sz="0" w:space="0" w:color="auto"/>
            <w:bottom w:val="none" w:sz="0" w:space="0" w:color="auto"/>
            <w:right w:val="none" w:sz="0" w:space="0" w:color="auto"/>
          </w:divBdr>
        </w:div>
        <w:div w:id="885751092">
          <w:marLeft w:val="480"/>
          <w:marRight w:val="0"/>
          <w:marTop w:val="0"/>
          <w:marBottom w:val="0"/>
          <w:divBdr>
            <w:top w:val="none" w:sz="0" w:space="0" w:color="auto"/>
            <w:left w:val="none" w:sz="0" w:space="0" w:color="auto"/>
            <w:bottom w:val="none" w:sz="0" w:space="0" w:color="auto"/>
            <w:right w:val="none" w:sz="0" w:space="0" w:color="auto"/>
          </w:divBdr>
        </w:div>
        <w:div w:id="1678654915">
          <w:marLeft w:val="480"/>
          <w:marRight w:val="0"/>
          <w:marTop w:val="0"/>
          <w:marBottom w:val="0"/>
          <w:divBdr>
            <w:top w:val="none" w:sz="0" w:space="0" w:color="auto"/>
            <w:left w:val="none" w:sz="0" w:space="0" w:color="auto"/>
            <w:bottom w:val="none" w:sz="0" w:space="0" w:color="auto"/>
            <w:right w:val="none" w:sz="0" w:space="0" w:color="auto"/>
          </w:divBdr>
        </w:div>
        <w:div w:id="2060397443">
          <w:marLeft w:val="480"/>
          <w:marRight w:val="0"/>
          <w:marTop w:val="0"/>
          <w:marBottom w:val="0"/>
          <w:divBdr>
            <w:top w:val="none" w:sz="0" w:space="0" w:color="auto"/>
            <w:left w:val="none" w:sz="0" w:space="0" w:color="auto"/>
            <w:bottom w:val="none" w:sz="0" w:space="0" w:color="auto"/>
            <w:right w:val="none" w:sz="0" w:space="0" w:color="auto"/>
          </w:divBdr>
        </w:div>
        <w:div w:id="1451900890">
          <w:marLeft w:val="480"/>
          <w:marRight w:val="0"/>
          <w:marTop w:val="0"/>
          <w:marBottom w:val="0"/>
          <w:divBdr>
            <w:top w:val="none" w:sz="0" w:space="0" w:color="auto"/>
            <w:left w:val="none" w:sz="0" w:space="0" w:color="auto"/>
            <w:bottom w:val="none" w:sz="0" w:space="0" w:color="auto"/>
            <w:right w:val="none" w:sz="0" w:space="0" w:color="auto"/>
          </w:divBdr>
        </w:div>
      </w:divsChild>
    </w:div>
    <w:div w:id="507716918">
      <w:bodyDiv w:val="1"/>
      <w:marLeft w:val="0"/>
      <w:marRight w:val="0"/>
      <w:marTop w:val="0"/>
      <w:marBottom w:val="0"/>
      <w:divBdr>
        <w:top w:val="none" w:sz="0" w:space="0" w:color="auto"/>
        <w:left w:val="none" w:sz="0" w:space="0" w:color="auto"/>
        <w:bottom w:val="none" w:sz="0" w:space="0" w:color="auto"/>
        <w:right w:val="none" w:sz="0" w:space="0" w:color="auto"/>
      </w:divBdr>
    </w:div>
    <w:div w:id="507867338">
      <w:bodyDiv w:val="1"/>
      <w:marLeft w:val="0"/>
      <w:marRight w:val="0"/>
      <w:marTop w:val="0"/>
      <w:marBottom w:val="0"/>
      <w:divBdr>
        <w:top w:val="none" w:sz="0" w:space="0" w:color="auto"/>
        <w:left w:val="none" w:sz="0" w:space="0" w:color="auto"/>
        <w:bottom w:val="none" w:sz="0" w:space="0" w:color="auto"/>
        <w:right w:val="none" w:sz="0" w:space="0" w:color="auto"/>
      </w:divBdr>
    </w:div>
    <w:div w:id="508057215">
      <w:bodyDiv w:val="1"/>
      <w:marLeft w:val="0"/>
      <w:marRight w:val="0"/>
      <w:marTop w:val="0"/>
      <w:marBottom w:val="0"/>
      <w:divBdr>
        <w:top w:val="none" w:sz="0" w:space="0" w:color="auto"/>
        <w:left w:val="none" w:sz="0" w:space="0" w:color="auto"/>
        <w:bottom w:val="none" w:sz="0" w:space="0" w:color="auto"/>
        <w:right w:val="none" w:sz="0" w:space="0" w:color="auto"/>
      </w:divBdr>
    </w:div>
    <w:div w:id="508179706">
      <w:bodyDiv w:val="1"/>
      <w:marLeft w:val="0"/>
      <w:marRight w:val="0"/>
      <w:marTop w:val="0"/>
      <w:marBottom w:val="0"/>
      <w:divBdr>
        <w:top w:val="none" w:sz="0" w:space="0" w:color="auto"/>
        <w:left w:val="none" w:sz="0" w:space="0" w:color="auto"/>
        <w:bottom w:val="none" w:sz="0" w:space="0" w:color="auto"/>
        <w:right w:val="none" w:sz="0" w:space="0" w:color="auto"/>
      </w:divBdr>
      <w:divsChild>
        <w:div w:id="478304438">
          <w:marLeft w:val="480"/>
          <w:marRight w:val="0"/>
          <w:marTop w:val="0"/>
          <w:marBottom w:val="0"/>
          <w:divBdr>
            <w:top w:val="none" w:sz="0" w:space="0" w:color="auto"/>
            <w:left w:val="none" w:sz="0" w:space="0" w:color="auto"/>
            <w:bottom w:val="none" w:sz="0" w:space="0" w:color="auto"/>
            <w:right w:val="none" w:sz="0" w:space="0" w:color="auto"/>
          </w:divBdr>
        </w:div>
        <w:div w:id="1891335563">
          <w:marLeft w:val="480"/>
          <w:marRight w:val="0"/>
          <w:marTop w:val="0"/>
          <w:marBottom w:val="0"/>
          <w:divBdr>
            <w:top w:val="none" w:sz="0" w:space="0" w:color="auto"/>
            <w:left w:val="none" w:sz="0" w:space="0" w:color="auto"/>
            <w:bottom w:val="none" w:sz="0" w:space="0" w:color="auto"/>
            <w:right w:val="none" w:sz="0" w:space="0" w:color="auto"/>
          </w:divBdr>
        </w:div>
        <w:div w:id="1504467057">
          <w:marLeft w:val="480"/>
          <w:marRight w:val="0"/>
          <w:marTop w:val="0"/>
          <w:marBottom w:val="0"/>
          <w:divBdr>
            <w:top w:val="none" w:sz="0" w:space="0" w:color="auto"/>
            <w:left w:val="none" w:sz="0" w:space="0" w:color="auto"/>
            <w:bottom w:val="none" w:sz="0" w:space="0" w:color="auto"/>
            <w:right w:val="none" w:sz="0" w:space="0" w:color="auto"/>
          </w:divBdr>
        </w:div>
        <w:div w:id="196815647">
          <w:marLeft w:val="480"/>
          <w:marRight w:val="0"/>
          <w:marTop w:val="0"/>
          <w:marBottom w:val="0"/>
          <w:divBdr>
            <w:top w:val="none" w:sz="0" w:space="0" w:color="auto"/>
            <w:left w:val="none" w:sz="0" w:space="0" w:color="auto"/>
            <w:bottom w:val="none" w:sz="0" w:space="0" w:color="auto"/>
            <w:right w:val="none" w:sz="0" w:space="0" w:color="auto"/>
          </w:divBdr>
        </w:div>
        <w:div w:id="1540050366">
          <w:marLeft w:val="480"/>
          <w:marRight w:val="0"/>
          <w:marTop w:val="0"/>
          <w:marBottom w:val="0"/>
          <w:divBdr>
            <w:top w:val="none" w:sz="0" w:space="0" w:color="auto"/>
            <w:left w:val="none" w:sz="0" w:space="0" w:color="auto"/>
            <w:bottom w:val="none" w:sz="0" w:space="0" w:color="auto"/>
            <w:right w:val="none" w:sz="0" w:space="0" w:color="auto"/>
          </w:divBdr>
        </w:div>
        <w:div w:id="439836869">
          <w:marLeft w:val="480"/>
          <w:marRight w:val="0"/>
          <w:marTop w:val="0"/>
          <w:marBottom w:val="0"/>
          <w:divBdr>
            <w:top w:val="none" w:sz="0" w:space="0" w:color="auto"/>
            <w:left w:val="none" w:sz="0" w:space="0" w:color="auto"/>
            <w:bottom w:val="none" w:sz="0" w:space="0" w:color="auto"/>
            <w:right w:val="none" w:sz="0" w:space="0" w:color="auto"/>
          </w:divBdr>
        </w:div>
        <w:div w:id="178668447">
          <w:marLeft w:val="480"/>
          <w:marRight w:val="0"/>
          <w:marTop w:val="0"/>
          <w:marBottom w:val="0"/>
          <w:divBdr>
            <w:top w:val="none" w:sz="0" w:space="0" w:color="auto"/>
            <w:left w:val="none" w:sz="0" w:space="0" w:color="auto"/>
            <w:bottom w:val="none" w:sz="0" w:space="0" w:color="auto"/>
            <w:right w:val="none" w:sz="0" w:space="0" w:color="auto"/>
          </w:divBdr>
        </w:div>
        <w:div w:id="1274364026">
          <w:marLeft w:val="480"/>
          <w:marRight w:val="0"/>
          <w:marTop w:val="0"/>
          <w:marBottom w:val="0"/>
          <w:divBdr>
            <w:top w:val="none" w:sz="0" w:space="0" w:color="auto"/>
            <w:left w:val="none" w:sz="0" w:space="0" w:color="auto"/>
            <w:bottom w:val="none" w:sz="0" w:space="0" w:color="auto"/>
            <w:right w:val="none" w:sz="0" w:space="0" w:color="auto"/>
          </w:divBdr>
        </w:div>
        <w:div w:id="505676666">
          <w:marLeft w:val="480"/>
          <w:marRight w:val="0"/>
          <w:marTop w:val="0"/>
          <w:marBottom w:val="0"/>
          <w:divBdr>
            <w:top w:val="none" w:sz="0" w:space="0" w:color="auto"/>
            <w:left w:val="none" w:sz="0" w:space="0" w:color="auto"/>
            <w:bottom w:val="none" w:sz="0" w:space="0" w:color="auto"/>
            <w:right w:val="none" w:sz="0" w:space="0" w:color="auto"/>
          </w:divBdr>
        </w:div>
        <w:div w:id="1747456682">
          <w:marLeft w:val="480"/>
          <w:marRight w:val="0"/>
          <w:marTop w:val="0"/>
          <w:marBottom w:val="0"/>
          <w:divBdr>
            <w:top w:val="none" w:sz="0" w:space="0" w:color="auto"/>
            <w:left w:val="none" w:sz="0" w:space="0" w:color="auto"/>
            <w:bottom w:val="none" w:sz="0" w:space="0" w:color="auto"/>
            <w:right w:val="none" w:sz="0" w:space="0" w:color="auto"/>
          </w:divBdr>
        </w:div>
        <w:div w:id="256787779">
          <w:marLeft w:val="480"/>
          <w:marRight w:val="0"/>
          <w:marTop w:val="0"/>
          <w:marBottom w:val="0"/>
          <w:divBdr>
            <w:top w:val="none" w:sz="0" w:space="0" w:color="auto"/>
            <w:left w:val="none" w:sz="0" w:space="0" w:color="auto"/>
            <w:bottom w:val="none" w:sz="0" w:space="0" w:color="auto"/>
            <w:right w:val="none" w:sz="0" w:space="0" w:color="auto"/>
          </w:divBdr>
        </w:div>
        <w:div w:id="1172450615">
          <w:marLeft w:val="480"/>
          <w:marRight w:val="0"/>
          <w:marTop w:val="0"/>
          <w:marBottom w:val="0"/>
          <w:divBdr>
            <w:top w:val="none" w:sz="0" w:space="0" w:color="auto"/>
            <w:left w:val="none" w:sz="0" w:space="0" w:color="auto"/>
            <w:bottom w:val="none" w:sz="0" w:space="0" w:color="auto"/>
            <w:right w:val="none" w:sz="0" w:space="0" w:color="auto"/>
          </w:divBdr>
        </w:div>
        <w:div w:id="912013201">
          <w:marLeft w:val="480"/>
          <w:marRight w:val="0"/>
          <w:marTop w:val="0"/>
          <w:marBottom w:val="0"/>
          <w:divBdr>
            <w:top w:val="none" w:sz="0" w:space="0" w:color="auto"/>
            <w:left w:val="none" w:sz="0" w:space="0" w:color="auto"/>
            <w:bottom w:val="none" w:sz="0" w:space="0" w:color="auto"/>
            <w:right w:val="none" w:sz="0" w:space="0" w:color="auto"/>
          </w:divBdr>
        </w:div>
        <w:div w:id="1319770595">
          <w:marLeft w:val="480"/>
          <w:marRight w:val="0"/>
          <w:marTop w:val="0"/>
          <w:marBottom w:val="0"/>
          <w:divBdr>
            <w:top w:val="none" w:sz="0" w:space="0" w:color="auto"/>
            <w:left w:val="none" w:sz="0" w:space="0" w:color="auto"/>
            <w:bottom w:val="none" w:sz="0" w:space="0" w:color="auto"/>
            <w:right w:val="none" w:sz="0" w:space="0" w:color="auto"/>
          </w:divBdr>
        </w:div>
        <w:div w:id="685013264">
          <w:marLeft w:val="480"/>
          <w:marRight w:val="0"/>
          <w:marTop w:val="0"/>
          <w:marBottom w:val="0"/>
          <w:divBdr>
            <w:top w:val="none" w:sz="0" w:space="0" w:color="auto"/>
            <w:left w:val="none" w:sz="0" w:space="0" w:color="auto"/>
            <w:bottom w:val="none" w:sz="0" w:space="0" w:color="auto"/>
            <w:right w:val="none" w:sz="0" w:space="0" w:color="auto"/>
          </w:divBdr>
        </w:div>
        <w:div w:id="249002441">
          <w:marLeft w:val="480"/>
          <w:marRight w:val="0"/>
          <w:marTop w:val="0"/>
          <w:marBottom w:val="0"/>
          <w:divBdr>
            <w:top w:val="none" w:sz="0" w:space="0" w:color="auto"/>
            <w:left w:val="none" w:sz="0" w:space="0" w:color="auto"/>
            <w:bottom w:val="none" w:sz="0" w:space="0" w:color="auto"/>
            <w:right w:val="none" w:sz="0" w:space="0" w:color="auto"/>
          </w:divBdr>
        </w:div>
        <w:div w:id="934902735">
          <w:marLeft w:val="480"/>
          <w:marRight w:val="0"/>
          <w:marTop w:val="0"/>
          <w:marBottom w:val="0"/>
          <w:divBdr>
            <w:top w:val="none" w:sz="0" w:space="0" w:color="auto"/>
            <w:left w:val="none" w:sz="0" w:space="0" w:color="auto"/>
            <w:bottom w:val="none" w:sz="0" w:space="0" w:color="auto"/>
            <w:right w:val="none" w:sz="0" w:space="0" w:color="auto"/>
          </w:divBdr>
        </w:div>
        <w:div w:id="1750692657">
          <w:marLeft w:val="480"/>
          <w:marRight w:val="0"/>
          <w:marTop w:val="0"/>
          <w:marBottom w:val="0"/>
          <w:divBdr>
            <w:top w:val="none" w:sz="0" w:space="0" w:color="auto"/>
            <w:left w:val="none" w:sz="0" w:space="0" w:color="auto"/>
            <w:bottom w:val="none" w:sz="0" w:space="0" w:color="auto"/>
            <w:right w:val="none" w:sz="0" w:space="0" w:color="auto"/>
          </w:divBdr>
        </w:div>
        <w:div w:id="1046295439">
          <w:marLeft w:val="480"/>
          <w:marRight w:val="0"/>
          <w:marTop w:val="0"/>
          <w:marBottom w:val="0"/>
          <w:divBdr>
            <w:top w:val="none" w:sz="0" w:space="0" w:color="auto"/>
            <w:left w:val="none" w:sz="0" w:space="0" w:color="auto"/>
            <w:bottom w:val="none" w:sz="0" w:space="0" w:color="auto"/>
            <w:right w:val="none" w:sz="0" w:space="0" w:color="auto"/>
          </w:divBdr>
        </w:div>
        <w:div w:id="44262029">
          <w:marLeft w:val="480"/>
          <w:marRight w:val="0"/>
          <w:marTop w:val="0"/>
          <w:marBottom w:val="0"/>
          <w:divBdr>
            <w:top w:val="none" w:sz="0" w:space="0" w:color="auto"/>
            <w:left w:val="none" w:sz="0" w:space="0" w:color="auto"/>
            <w:bottom w:val="none" w:sz="0" w:space="0" w:color="auto"/>
            <w:right w:val="none" w:sz="0" w:space="0" w:color="auto"/>
          </w:divBdr>
        </w:div>
        <w:div w:id="1714650944">
          <w:marLeft w:val="480"/>
          <w:marRight w:val="0"/>
          <w:marTop w:val="0"/>
          <w:marBottom w:val="0"/>
          <w:divBdr>
            <w:top w:val="none" w:sz="0" w:space="0" w:color="auto"/>
            <w:left w:val="none" w:sz="0" w:space="0" w:color="auto"/>
            <w:bottom w:val="none" w:sz="0" w:space="0" w:color="auto"/>
            <w:right w:val="none" w:sz="0" w:space="0" w:color="auto"/>
          </w:divBdr>
        </w:div>
        <w:div w:id="2048869665">
          <w:marLeft w:val="480"/>
          <w:marRight w:val="0"/>
          <w:marTop w:val="0"/>
          <w:marBottom w:val="0"/>
          <w:divBdr>
            <w:top w:val="none" w:sz="0" w:space="0" w:color="auto"/>
            <w:left w:val="none" w:sz="0" w:space="0" w:color="auto"/>
            <w:bottom w:val="none" w:sz="0" w:space="0" w:color="auto"/>
            <w:right w:val="none" w:sz="0" w:space="0" w:color="auto"/>
          </w:divBdr>
        </w:div>
        <w:div w:id="725959369">
          <w:marLeft w:val="480"/>
          <w:marRight w:val="0"/>
          <w:marTop w:val="0"/>
          <w:marBottom w:val="0"/>
          <w:divBdr>
            <w:top w:val="none" w:sz="0" w:space="0" w:color="auto"/>
            <w:left w:val="none" w:sz="0" w:space="0" w:color="auto"/>
            <w:bottom w:val="none" w:sz="0" w:space="0" w:color="auto"/>
            <w:right w:val="none" w:sz="0" w:space="0" w:color="auto"/>
          </w:divBdr>
        </w:div>
        <w:div w:id="669023748">
          <w:marLeft w:val="480"/>
          <w:marRight w:val="0"/>
          <w:marTop w:val="0"/>
          <w:marBottom w:val="0"/>
          <w:divBdr>
            <w:top w:val="none" w:sz="0" w:space="0" w:color="auto"/>
            <w:left w:val="none" w:sz="0" w:space="0" w:color="auto"/>
            <w:bottom w:val="none" w:sz="0" w:space="0" w:color="auto"/>
            <w:right w:val="none" w:sz="0" w:space="0" w:color="auto"/>
          </w:divBdr>
        </w:div>
        <w:div w:id="187105495">
          <w:marLeft w:val="480"/>
          <w:marRight w:val="0"/>
          <w:marTop w:val="0"/>
          <w:marBottom w:val="0"/>
          <w:divBdr>
            <w:top w:val="none" w:sz="0" w:space="0" w:color="auto"/>
            <w:left w:val="none" w:sz="0" w:space="0" w:color="auto"/>
            <w:bottom w:val="none" w:sz="0" w:space="0" w:color="auto"/>
            <w:right w:val="none" w:sz="0" w:space="0" w:color="auto"/>
          </w:divBdr>
        </w:div>
        <w:div w:id="1081877007">
          <w:marLeft w:val="480"/>
          <w:marRight w:val="0"/>
          <w:marTop w:val="0"/>
          <w:marBottom w:val="0"/>
          <w:divBdr>
            <w:top w:val="none" w:sz="0" w:space="0" w:color="auto"/>
            <w:left w:val="none" w:sz="0" w:space="0" w:color="auto"/>
            <w:bottom w:val="none" w:sz="0" w:space="0" w:color="auto"/>
            <w:right w:val="none" w:sz="0" w:space="0" w:color="auto"/>
          </w:divBdr>
        </w:div>
        <w:div w:id="557520781">
          <w:marLeft w:val="480"/>
          <w:marRight w:val="0"/>
          <w:marTop w:val="0"/>
          <w:marBottom w:val="0"/>
          <w:divBdr>
            <w:top w:val="none" w:sz="0" w:space="0" w:color="auto"/>
            <w:left w:val="none" w:sz="0" w:space="0" w:color="auto"/>
            <w:bottom w:val="none" w:sz="0" w:space="0" w:color="auto"/>
            <w:right w:val="none" w:sz="0" w:space="0" w:color="auto"/>
          </w:divBdr>
        </w:div>
        <w:div w:id="162091714">
          <w:marLeft w:val="480"/>
          <w:marRight w:val="0"/>
          <w:marTop w:val="0"/>
          <w:marBottom w:val="0"/>
          <w:divBdr>
            <w:top w:val="none" w:sz="0" w:space="0" w:color="auto"/>
            <w:left w:val="none" w:sz="0" w:space="0" w:color="auto"/>
            <w:bottom w:val="none" w:sz="0" w:space="0" w:color="auto"/>
            <w:right w:val="none" w:sz="0" w:space="0" w:color="auto"/>
          </w:divBdr>
        </w:div>
        <w:div w:id="210314191">
          <w:marLeft w:val="480"/>
          <w:marRight w:val="0"/>
          <w:marTop w:val="0"/>
          <w:marBottom w:val="0"/>
          <w:divBdr>
            <w:top w:val="none" w:sz="0" w:space="0" w:color="auto"/>
            <w:left w:val="none" w:sz="0" w:space="0" w:color="auto"/>
            <w:bottom w:val="none" w:sz="0" w:space="0" w:color="auto"/>
            <w:right w:val="none" w:sz="0" w:space="0" w:color="auto"/>
          </w:divBdr>
        </w:div>
        <w:div w:id="1171598686">
          <w:marLeft w:val="480"/>
          <w:marRight w:val="0"/>
          <w:marTop w:val="0"/>
          <w:marBottom w:val="0"/>
          <w:divBdr>
            <w:top w:val="none" w:sz="0" w:space="0" w:color="auto"/>
            <w:left w:val="none" w:sz="0" w:space="0" w:color="auto"/>
            <w:bottom w:val="none" w:sz="0" w:space="0" w:color="auto"/>
            <w:right w:val="none" w:sz="0" w:space="0" w:color="auto"/>
          </w:divBdr>
        </w:div>
        <w:div w:id="2054038232">
          <w:marLeft w:val="480"/>
          <w:marRight w:val="0"/>
          <w:marTop w:val="0"/>
          <w:marBottom w:val="0"/>
          <w:divBdr>
            <w:top w:val="none" w:sz="0" w:space="0" w:color="auto"/>
            <w:left w:val="none" w:sz="0" w:space="0" w:color="auto"/>
            <w:bottom w:val="none" w:sz="0" w:space="0" w:color="auto"/>
            <w:right w:val="none" w:sz="0" w:space="0" w:color="auto"/>
          </w:divBdr>
        </w:div>
        <w:div w:id="985544952">
          <w:marLeft w:val="480"/>
          <w:marRight w:val="0"/>
          <w:marTop w:val="0"/>
          <w:marBottom w:val="0"/>
          <w:divBdr>
            <w:top w:val="none" w:sz="0" w:space="0" w:color="auto"/>
            <w:left w:val="none" w:sz="0" w:space="0" w:color="auto"/>
            <w:bottom w:val="none" w:sz="0" w:space="0" w:color="auto"/>
            <w:right w:val="none" w:sz="0" w:space="0" w:color="auto"/>
          </w:divBdr>
        </w:div>
        <w:div w:id="328757429">
          <w:marLeft w:val="480"/>
          <w:marRight w:val="0"/>
          <w:marTop w:val="0"/>
          <w:marBottom w:val="0"/>
          <w:divBdr>
            <w:top w:val="none" w:sz="0" w:space="0" w:color="auto"/>
            <w:left w:val="none" w:sz="0" w:space="0" w:color="auto"/>
            <w:bottom w:val="none" w:sz="0" w:space="0" w:color="auto"/>
            <w:right w:val="none" w:sz="0" w:space="0" w:color="auto"/>
          </w:divBdr>
        </w:div>
        <w:div w:id="60830902">
          <w:marLeft w:val="480"/>
          <w:marRight w:val="0"/>
          <w:marTop w:val="0"/>
          <w:marBottom w:val="0"/>
          <w:divBdr>
            <w:top w:val="none" w:sz="0" w:space="0" w:color="auto"/>
            <w:left w:val="none" w:sz="0" w:space="0" w:color="auto"/>
            <w:bottom w:val="none" w:sz="0" w:space="0" w:color="auto"/>
            <w:right w:val="none" w:sz="0" w:space="0" w:color="auto"/>
          </w:divBdr>
        </w:div>
        <w:div w:id="1002702206">
          <w:marLeft w:val="480"/>
          <w:marRight w:val="0"/>
          <w:marTop w:val="0"/>
          <w:marBottom w:val="0"/>
          <w:divBdr>
            <w:top w:val="none" w:sz="0" w:space="0" w:color="auto"/>
            <w:left w:val="none" w:sz="0" w:space="0" w:color="auto"/>
            <w:bottom w:val="none" w:sz="0" w:space="0" w:color="auto"/>
            <w:right w:val="none" w:sz="0" w:space="0" w:color="auto"/>
          </w:divBdr>
        </w:div>
        <w:div w:id="944075978">
          <w:marLeft w:val="480"/>
          <w:marRight w:val="0"/>
          <w:marTop w:val="0"/>
          <w:marBottom w:val="0"/>
          <w:divBdr>
            <w:top w:val="none" w:sz="0" w:space="0" w:color="auto"/>
            <w:left w:val="none" w:sz="0" w:space="0" w:color="auto"/>
            <w:bottom w:val="none" w:sz="0" w:space="0" w:color="auto"/>
            <w:right w:val="none" w:sz="0" w:space="0" w:color="auto"/>
          </w:divBdr>
        </w:div>
        <w:div w:id="145316914">
          <w:marLeft w:val="480"/>
          <w:marRight w:val="0"/>
          <w:marTop w:val="0"/>
          <w:marBottom w:val="0"/>
          <w:divBdr>
            <w:top w:val="none" w:sz="0" w:space="0" w:color="auto"/>
            <w:left w:val="none" w:sz="0" w:space="0" w:color="auto"/>
            <w:bottom w:val="none" w:sz="0" w:space="0" w:color="auto"/>
            <w:right w:val="none" w:sz="0" w:space="0" w:color="auto"/>
          </w:divBdr>
        </w:div>
        <w:div w:id="57166067">
          <w:marLeft w:val="480"/>
          <w:marRight w:val="0"/>
          <w:marTop w:val="0"/>
          <w:marBottom w:val="0"/>
          <w:divBdr>
            <w:top w:val="none" w:sz="0" w:space="0" w:color="auto"/>
            <w:left w:val="none" w:sz="0" w:space="0" w:color="auto"/>
            <w:bottom w:val="none" w:sz="0" w:space="0" w:color="auto"/>
            <w:right w:val="none" w:sz="0" w:space="0" w:color="auto"/>
          </w:divBdr>
        </w:div>
        <w:div w:id="968557279">
          <w:marLeft w:val="480"/>
          <w:marRight w:val="0"/>
          <w:marTop w:val="0"/>
          <w:marBottom w:val="0"/>
          <w:divBdr>
            <w:top w:val="none" w:sz="0" w:space="0" w:color="auto"/>
            <w:left w:val="none" w:sz="0" w:space="0" w:color="auto"/>
            <w:bottom w:val="none" w:sz="0" w:space="0" w:color="auto"/>
            <w:right w:val="none" w:sz="0" w:space="0" w:color="auto"/>
          </w:divBdr>
        </w:div>
        <w:div w:id="1031803354">
          <w:marLeft w:val="480"/>
          <w:marRight w:val="0"/>
          <w:marTop w:val="0"/>
          <w:marBottom w:val="0"/>
          <w:divBdr>
            <w:top w:val="none" w:sz="0" w:space="0" w:color="auto"/>
            <w:left w:val="none" w:sz="0" w:space="0" w:color="auto"/>
            <w:bottom w:val="none" w:sz="0" w:space="0" w:color="auto"/>
            <w:right w:val="none" w:sz="0" w:space="0" w:color="auto"/>
          </w:divBdr>
        </w:div>
        <w:div w:id="1664817743">
          <w:marLeft w:val="480"/>
          <w:marRight w:val="0"/>
          <w:marTop w:val="0"/>
          <w:marBottom w:val="0"/>
          <w:divBdr>
            <w:top w:val="none" w:sz="0" w:space="0" w:color="auto"/>
            <w:left w:val="none" w:sz="0" w:space="0" w:color="auto"/>
            <w:bottom w:val="none" w:sz="0" w:space="0" w:color="auto"/>
            <w:right w:val="none" w:sz="0" w:space="0" w:color="auto"/>
          </w:divBdr>
        </w:div>
        <w:div w:id="1349796488">
          <w:marLeft w:val="480"/>
          <w:marRight w:val="0"/>
          <w:marTop w:val="0"/>
          <w:marBottom w:val="0"/>
          <w:divBdr>
            <w:top w:val="none" w:sz="0" w:space="0" w:color="auto"/>
            <w:left w:val="none" w:sz="0" w:space="0" w:color="auto"/>
            <w:bottom w:val="none" w:sz="0" w:space="0" w:color="auto"/>
            <w:right w:val="none" w:sz="0" w:space="0" w:color="auto"/>
          </w:divBdr>
        </w:div>
        <w:div w:id="1910070280">
          <w:marLeft w:val="480"/>
          <w:marRight w:val="0"/>
          <w:marTop w:val="0"/>
          <w:marBottom w:val="0"/>
          <w:divBdr>
            <w:top w:val="none" w:sz="0" w:space="0" w:color="auto"/>
            <w:left w:val="none" w:sz="0" w:space="0" w:color="auto"/>
            <w:bottom w:val="none" w:sz="0" w:space="0" w:color="auto"/>
            <w:right w:val="none" w:sz="0" w:space="0" w:color="auto"/>
          </w:divBdr>
        </w:div>
        <w:div w:id="1079212234">
          <w:marLeft w:val="480"/>
          <w:marRight w:val="0"/>
          <w:marTop w:val="0"/>
          <w:marBottom w:val="0"/>
          <w:divBdr>
            <w:top w:val="none" w:sz="0" w:space="0" w:color="auto"/>
            <w:left w:val="none" w:sz="0" w:space="0" w:color="auto"/>
            <w:bottom w:val="none" w:sz="0" w:space="0" w:color="auto"/>
            <w:right w:val="none" w:sz="0" w:space="0" w:color="auto"/>
          </w:divBdr>
        </w:div>
        <w:div w:id="316803624">
          <w:marLeft w:val="480"/>
          <w:marRight w:val="0"/>
          <w:marTop w:val="0"/>
          <w:marBottom w:val="0"/>
          <w:divBdr>
            <w:top w:val="none" w:sz="0" w:space="0" w:color="auto"/>
            <w:left w:val="none" w:sz="0" w:space="0" w:color="auto"/>
            <w:bottom w:val="none" w:sz="0" w:space="0" w:color="auto"/>
            <w:right w:val="none" w:sz="0" w:space="0" w:color="auto"/>
          </w:divBdr>
        </w:div>
        <w:div w:id="892619522">
          <w:marLeft w:val="480"/>
          <w:marRight w:val="0"/>
          <w:marTop w:val="0"/>
          <w:marBottom w:val="0"/>
          <w:divBdr>
            <w:top w:val="none" w:sz="0" w:space="0" w:color="auto"/>
            <w:left w:val="none" w:sz="0" w:space="0" w:color="auto"/>
            <w:bottom w:val="none" w:sz="0" w:space="0" w:color="auto"/>
            <w:right w:val="none" w:sz="0" w:space="0" w:color="auto"/>
          </w:divBdr>
        </w:div>
        <w:div w:id="596182452">
          <w:marLeft w:val="480"/>
          <w:marRight w:val="0"/>
          <w:marTop w:val="0"/>
          <w:marBottom w:val="0"/>
          <w:divBdr>
            <w:top w:val="none" w:sz="0" w:space="0" w:color="auto"/>
            <w:left w:val="none" w:sz="0" w:space="0" w:color="auto"/>
            <w:bottom w:val="none" w:sz="0" w:space="0" w:color="auto"/>
            <w:right w:val="none" w:sz="0" w:space="0" w:color="auto"/>
          </w:divBdr>
        </w:div>
        <w:div w:id="1276909094">
          <w:marLeft w:val="480"/>
          <w:marRight w:val="0"/>
          <w:marTop w:val="0"/>
          <w:marBottom w:val="0"/>
          <w:divBdr>
            <w:top w:val="none" w:sz="0" w:space="0" w:color="auto"/>
            <w:left w:val="none" w:sz="0" w:space="0" w:color="auto"/>
            <w:bottom w:val="none" w:sz="0" w:space="0" w:color="auto"/>
            <w:right w:val="none" w:sz="0" w:space="0" w:color="auto"/>
          </w:divBdr>
        </w:div>
        <w:div w:id="963848088">
          <w:marLeft w:val="480"/>
          <w:marRight w:val="0"/>
          <w:marTop w:val="0"/>
          <w:marBottom w:val="0"/>
          <w:divBdr>
            <w:top w:val="none" w:sz="0" w:space="0" w:color="auto"/>
            <w:left w:val="none" w:sz="0" w:space="0" w:color="auto"/>
            <w:bottom w:val="none" w:sz="0" w:space="0" w:color="auto"/>
            <w:right w:val="none" w:sz="0" w:space="0" w:color="auto"/>
          </w:divBdr>
        </w:div>
        <w:div w:id="237910552">
          <w:marLeft w:val="480"/>
          <w:marRight w:val="0"/>
          <w:marTop w:val="0"/>
          <w:marBottom w:val="0"/>
          <w:divBdr>
            <w:top w:val="none" w:sz="0" w:space="0" w:color="auto"/>
            <w:left w:val="none" w:sz="0" w:space="0" w:color="auto"/>
            <w:bottom w:val="none" w:sz="0" w:space="0" w:color="auto"/>
            <w:right w:val="none" w:sz="0" w:space="0" w:color="auto"/>
          </w:divBdr>
        </w:div>
        <w:div w:id="1296836918">
          <w:marLeft w:val="480"/>
          <w:marRight w:val="0"/>
          <w:marTop w:val="0"/>
          <w:marBottom w:val="0"/>
          <w:divBdr>
            <w:top w:val="none" w:sz="0" w:space="0" w:color="auto"/>
            <w:left w:val="none" w:sz="0" w:space="0" w:color="auto"/>
            <w:bottom w:val="none" w:sz="0" w:space="0" w:color="auto"/>
            <w:right w:val="none" w:sz="0" w:space="0" w:color="auto"/>
          </w:divBdr>
        </w:div>
        <w:div w:id="85346621">
          <w:marLeft w:val="480"/>
          <w:marRight w:val="0"/>
          <w:marTop w:val="0"/>
          <w:marBottom w:val="0"/>
          <w:divBdr>
            <w:top w:val="none" w:sz="0" w:space="0" w:color="auto"/>
            <w:left w:val="none" w:sz="0" w:space="0" w:color="auto"/>
            <w:bottom w:val="none" w:sz="0" w:space="0" w:color="auto"/>
            <w:right w:val="none" w:sz="0" w:space="0" w:color="auto"/>
          </w:divBdr>
        </w:div>
        <w:div w:id="1320619965">
          <w:marLeft w:val="480"/>
          <w:marRight w:val="0"/>
          <w:marTop w:val="0"/>
          <w:marBottom w:val="0"/>
          <w:divBdr>
            <w:top w:val="none" w:sz="0" w:space="0" w:color="auto"/>
            <w:left w:val="none" w:sz="0" w:space="0" w:color="auto"/>
            <w:bottom w:val="none" w:sz="0" w:space="0" w:color="auto"/>
            <w:right w:val="none" w:sz="0" w:space="0" w:color="auto"/>
          </w:divBdr>
        </w:div>
        <w:div w:id="1479347213">
          <w:marLeft w:val="480"/>
          <w:marRight w:val="0"/>
          <w:marTop w:val="0"/>
          <w:marBottom w:val="0"/>
          <w:divBdr>
            <w:top w:val="none" w:sz="0" w:space="0" w:color="auto"/>
            <w:left w:val="none" w:sz="0" w:space="0" w:color="auto"/>
            <w:bottom w:val="none" w:sz="0" w:space="0" w:color="auto"/>
            <w:right w:val="none" w:sz="0" w:space="0" w:color="auto"/>
          </w:divBdr>
        </w:div>
        <w:div w:id="1548563333">
          <w:marLeft w:val="480"/>
          <w:marRight w:val="0"/>
          <w:marTop w:val="0"/>
          <w:marBottom w:val="0"/>
          <w:divBdr>
            <w:top w:val="none" w:sz="0" w:space="0" w:color="auto"/>
            <w:left w:val="none" w:sz="0" w:space="0" w:color="auto"/>
            <w:bottom w:val="none" w:sz="0" w:space="0" w:color="auto"/>
            <w:right w:val="none" w:sz="0" w:space="0" w:color="auto"/>
          </w:divBdr>
        </w:div>
        <w:div w:id="367067450">
          <w:marLeft w:val="480"/>
          <w:marRight w:val="0"/>
          <w:marTop w:val="0"/>
          <w:marBottom w:val="0"/>
          <w:divBdr>
            <w:top w:val="none" w:sz="0" w:space="0" w:color="auto"/>
            <w:left w:val="none" w:sz="0" w:space="0" w:color="auto"/>
            <w:bottom w:val="none" w:sz="0" w:space="0" w:color="auto"/>
            <w:right w:val="none" w:sz="0" w:space="0" w:color="auto"/>
          </w:divBdr>
        </w:div>
        <w:div w:id="370619264">
          <w:marLeft w:val="480"/>
          <w:marRight w:val="0"/>
          <w:marTop w:val="0"/>
          <w:marBottom w:val="0"/>
          <w:divBdr>
            <w:top w:val="none" w:sz="0" w:space="0" w:color="auto"/>
            <w:left w:val="none" w:sz="0" w:space="0" w:color="auto"/>
            <w:bottom w:val="none" w:sz="0" w:space="0" w:color="auto"/>
            <w:right w:val="none" w:sz="0" w:space="0" w:color="auto"/>
          </w:divBdr>
        </w:div>
        <w:div w:id="1018847449">
          <w:marLeft w:val="480"/>
          <w:marRight w:val="0"/>
          <w:marTop w:val="0"/>
          <w:marBottom w:val="0"/>
          <w:divBdr>
            <w:top w:val="none" w:sz="0" w:space="0" w:color="auto"/>
            <w:left w:val="none" w:sz="0" w:space="0" w:color="auto"/>
            <w:bottom w:val="none" w:sz="0" w:space="0" w:color="auto"/>
            <w:right w:val="none" w:sz="0" w:space="0" w:color="auto"/>
          </w:divBdr>
        </w:div>
        <w:div w:id="349767269">
          <w:marLeft w:val="480"/>
          <w:marRight w:val="0"/>
          <w:marTop w:val="0"/>
          <w:marBottom w:val="0"/>
          <w:divBdr>
            <w:top w:val="none" w:sz="0" w:space="0" w:color="auto"/>
            <w:left w:val="none" w:sz="0" w:space="0" w:color="auto"/>
            <w:bottom w:val="none" w:sz="0" w:space="0" w:color="auto"/>
            <w:right w:val="none" w:sz="0" w:space="0" w:color="auto"/>
          </w:divBdr>
        </w:div>
        <w:div w:id="1819371805">
          <w:marLeft w:val="480"/>
          <w:marRight w:val="0"/>
          <w:marTop w:val="0"/>
          <w:marBottom w:val="0"/>
          <w:divBdr>
            <w:top w:val="none" w:sz="0" w:space="0" w:color="auto"/>
            <w:left w:val="none" w:sz="0" w:space="0" w:color="auto"/>
            <w:bottom w:val="none" w:sz="0" w:space="0" w:color="auto"/>
            <w:right w:val="none" w:sz="0" w:space="0" w:color="auto"/>
          </w:divBdr>
        </w:div>
        <w:div w:id="547298912">
          <w:marLeft w:val="480"/>
          <w:marRight w:val="0"/>
          <w:marTop w:val="0"/>
          <w:marBottom w:val="0"/>
          <w:divBdr>
            <w:top w:val="none" w:sz="0" w:space="0" w:color="auto"/>
            <w:left w:val="none" w:sz="0" w:space="0" w:color="auto"/>
            <w:bottom w:val="none" w:sz="0" w:space="0" w:color="auto"/>
            <w:right w:val="none" w:sz="0" w:space="0" w:color="auto"/>
          </w:divBdr>
        </w:div>
        <w:div w:id="1219779825">
          <w:marLeft w:val="480"/>
          <w:marRight w:val="0"/>
          <w:marTop w:val="0"/>
          <w:marBottom w:val="0"/>
          <w:divBdr>
            <w:top w:val="none" w:sz="0" w:space="0" w:color="auto"/>
            <w:left w:val="none" w:sz="0" w:space="0" w:color="auto"/>
            <w:bottom w:val="none" w:sz="0" w:space="0" w:color="auto"/>
            <w:right w:val="none" w:sz="0" w:space="0" w:color="auto"/>
          </w:divBdr>
        </w:div>
        <w:div w:id="686105783">
          <w:marLeft w:val="480"/>
          <w:marRight w:val="0"/>
          <w:marTop w:val="0"/>
          <w:marBottom w:val="0"/>
          <w:divBdr>
            <w:top w:val="none" w:sz="0" w:space="0" w:color="auto"/>
            <w:left w:val="none" w:sz="0" w:space="0" w:color="auto"/>
            <w:bottom w:val="none" w:sz="0" w:space="0" w:color="auto"/>
            <w:right w:val="none" w:sz="0" w:space="0" w:color="auto"/>
          </w:divBdr>
        </w:div>
        <w:div w:id="341668526">
          <w:marLeft w:val="480"/>
          <w:marRight w:val="0"/>
          <w:marTop w:val="0"/>
          <w:marBottom w:val="0"/>
          <w:divBdr>
            <w:top w:val="none" w:sz="0" w:space="0" w:color="auto"/>
            <w:left w:val="none" w:sz="0" w:space="0" w:color="auto"/>
            <w:bottom w:val="none" w:sz="0" w:space="0" w:color="auto"/>
            <w:right w:val="none" w:sz="0" w:space="0" w:color="auto"/>
          </w:divBdr>
        </w:div>
        <w:div w:id="536746677">
          <w:marLeft w:val="480"/>
          <w:marRight w:val="0"/>
          <w:marTop w:val="0"/>
          <w:marBottom w:val="0"/>
          <w:divBdr>
            <w:top w:val="none" w:sz="0" w:space="0" w:color="auto"/>
            <w:left w:val="none" w:sz="0" w:space="0" w:color="auto"/>
            <w:bottom w:val="none" w:sz="0" w:space="0" w:color="auto"/>
            <w:right w:val="none" w:sz="0" w:space="0" w:color="auto"/>
          </w:divBdr>
        </w:div>
      </w:divsChild>
    </w:div>
    <w:div w:id="508299752">
      <w:bodyDiv w:val="1"/>
      <w:marLeft w:val="0"/>
      <w:marRight w:val="0"/>
      <w:marTop w:val="0"/>
      <w:marBottom w:val="0"/>
      <w:divBdr>
        <w:top w:val="none" w:sz="0" w:space="0" w:color="auto"/>
        <w:left w:val="none" w:sz="0" w:space="0" w:color="auto"/>
        <w:bottom w:val="none" w:sz="0" w:space="0" w:color="auto"/>
        <w:right w:val="none" w:sz="0" w:space="0" w:color="auto"/>
      </w:divBdr>
    </w:div>
    <w:div w:id="508758503">
      <w:bodyDiv w:val="1"/>
      <w:marLeft w:val="0"/>
      <w:marRight w:val="0"/>
      <w:marTop w:val="0"/>
      <w:marBottom w:val="0"/>
      <w:divBdr>
        <w:top w:val="none" w:sz="0" w:space="0" w:color="auto"/>
        <w:left w:val="none" w:sz="0" w:space="0" w:color="auto"/>
        <w:bottom w:val="none" w:sz="0" w:space="0" w:color="auto"/>
        <w:right w:val="none" w:sz="0" w:space="0" w:color="auto"/>
      </w:divBdr>
    </w:div>
    <w:div w:id="509294051">
      <w:bodyDiv w:val="1"/>
      <w:marLeft w:val="0"/>
      <w:marRight w:val="0"/>
      <w:marTop w:val="0"/>
      <w:marBottom w:val="0"/>
      <w:divBdr>
        <w:top w:val="none" w:sz="0" w:space="0" w:color="auto"/>
        <w:left w:val="none" w:sz="0" w:space="0" w:color="auto"/>
        <w:bottom w:val="none" w:sz="0" w:space="0" w:color="auto"/>
        <w:right w:val="none" w:sz="0" w:space="0" w:color="auto"/>
      </w:divBdr>
    </w:div>
    <w:div w:id="509485241">
      <w:bodyDiv w:val="1"/>
      <w:marLeft w:val="0"/>
      <w:marRight w:val="0"/>
      <w:marTop w:val="0"/>
      <w:marBottom w:val="0"/>
      <w:divBdr>
        <w:top w:val="none" w:sz="0" w:space="0" w:color="auto"/>
        <w:left w:val="none" w:sz="0" w:space="0" w:color="auto"/>
        <w:bottom w:val="none" w:sz="0" w:space="0" w:color="auto"/>
        <w:right w:val="none" w:sz="0" w:space="0" w:color="auto"/>
      </w:divBdr>
    </w:div>
    <w:div w:id="509684930">
      <w:bodyDiv w:val="1"/>
      <w:marLeft w:val="0"/>
      <w:marRight w:val="0"/>
      <w:marTop w:val="0"/>
      <w:marBottom w:val="0"/>
      <w:divBdr>
        <w:top w:val="none" w:sz="0" w:space="0" w:color="auto"/>
        <w:left w:val="none" w:sz="0" w:space="0" w:color="auto"/>
        <w:bottom w:val="none" w:sz="0" w:space="0" w:color="auto"/>
        <w:right w:val="none" w:sz="0" w:space="0" w:color="auto"/>
      </w:divBdr>
    </w:div>
    <w:div w:id="509872308">
      <w:bodyDiv w:val="1"/>
      <w:marLeft w:val="0"/>
      <w:marRight w:val="0"/>
      <w:marTop w:val="0"/>
      <w:marBottom w:val="0"/>
      <w:divBdr>
        <w:top w:val="none" w:sz="0" w:space="0" w:color="auto"/>
        <w:left w:val="none" w:sz="0" w:space="0" w:color="auto"/>
        <w:bottom w:val="none" w:sz="0" w:space="0" w:color="auto"/>
        <w:right w:val="none" w:sz="0" w:space="0" w:color="auto"/>
      </w:divBdr>
    </w:div>
    <w:div w:id="510220139">
      <w:bodyDiv w:val="1"/>
      <w:marLeft w:val="0"/>
      <w:marRight w:val="0"/>
      <w:marTop w:val="0"/>
      <w:marBottom w:val="0"/>
      <w:divBdr>
        <w:top w:val="none" w:sz="0" w:space="0" w:color="auto"/>
        <w:left w:val="none" w:sz="0" w:space="0" w:color="auto"/>
        <w:bottom w:val="none" w:sz="0" w:space="0" w:color="auto"/>
        <w:right w:val="none" w:sz="0" w:space="0" w:color="auto"/>
      </w:divBdr>
    </w:div>
    <w:div w:id="510291431">
      <w:bodyDiv w:val="1"/>
      <w:marLeft w:val="0"/>
      <w:marRight w:val="0"/>
      <w:marTop w:val="0"/>
      <w:marBottom w:val="0"/>
      <w:divBdr>
        <w:top w:val="none" w:sz="0" w:space="0" w:color="auto"/>
        <w:left w:val="none" w:sz="0" w:space="0" w:color="auto"/>
        <w:bottom w:val="none" w:sz="0" w:space="0" w:color="auto"/>
        <w:right w:val="none" w:sz="0" w:space="0" w:color="auto"/>
      </w:divBdr>
    </w:div>
    <w:div w:id="510292755">
      <w:bodyDiv w:val="1"/>
      <w:marLeft w:val="0"/>
      <w:marRight w:val="0"/>
      <w:marTop w:val="0"/>
      <w:marBottom w:val="0"/>
      <w:divBdr>
        <w:top w:val="none" w:sz="0" w:space="0" w:color="auto"/>
        <w:left w:val="none" w:sz="0" w:space="0" w:color="auto"/>
        <w:bottom w:val="none" w:sz="0" w:space="0" w:color="auto"/>
        <w:right w:val="none" w:sz="0" w:space="0" w:color="auto"/>
      </w:divBdr>
    </w:div>
    <w:div w:id="510485920">
      <w:bodyDiv w:val="1"/>
      <w:marLeft w:val="0"/>
      <w:marRight w:val="0"/>
      <w:marTop w:val="0"/>
      <w:marBottom w:val="0"/>
      <w:divBdr>
        <w:top w:val="none" w:sz="0" w:space="0" w:color="auto"/>
        <w:left w:val="none" w:sz="0" w:space="0" w:color="auto"/>
        <w:bottom w:val="none" w:sz="0" w:space="0" w:color="auto"/>
        <w:right w:val="none" w:sz="0" w:space="0" w:color="auto"/>
      </w:divBdr>
    </w:div>
    <w:div w:id="510679835">
      <w:bodyDiv w:val="1"/>
      <w:marLeft w:val="0"/>
      <w:marRight w:val="0"/>
      <w:marTop w:val="0"/>
      <w:marBottom w:val="0"/>
      <w:divBdr>
        <w:top w:val="none" w:sz="0" w:space="0" w:color="auto"/>
        <w:left w:val="none" w:sz="0" w:space="0" w:color="auto"/>
        <w:bottom w:val="none" w:sz="0" w:space="0" w:color="auto"/>
        <w:right w:val="none" w:sz="0" w:space="0" w:color="auto"/>
      </w:divBdr>
    </w:div>
    <w:div w:id="510878916">
      <w:bodyDiv w:val="1"/>
      <w:marLeft w:val="0"/>
      <w:marRight w:val="0"/>
      <w:marTop w:val="0"/>
      <w:marBottom w:val="0"/>
      <w:divBdr>
        <w:top w:val="none" w:sz="0" w:space="0" w:color="auto"/>
        <w:left w:val="none" w:sz="0" w:space="0" w:color="auto"/>
        <w:bottom w:val="none" w:sz="0" w:space="0" w:color="auto"/>
        <w:right w:val="none" w:sz="0" w:space="0" w:color="auto"/>
      </w:divBdr>
    </w:div>
    <w:div w:id="510996803">
      <w:bodyDiv w:val="1"/>
      <w:marLeft w:val="0"/>
      <w:marRight w:val="0"/>
      <w:marTop w:val="0"/>
      <w:marBottom w:val="0"/>
      <w:divBdr>
        <w:top w:val="none" w:sz="0" w:space="0" w:color="auto"/>
        <w:left w:val="none" w:sz="0" w:space="0" w:color="auto"/>
        <w:bottom w:val="none" w:sz="0" w:space="0" w:color="auto"/>
        <w:right w:val="none" w:sz="0" w:space="0" w:color="auto"/>
      </w:divBdr>
    </w:div>
    <w:div w:id="511115462">
      <w:bodyDiv w:val="1"/>
      <w:marLeft w:val="0"/>
      <w:marRight w:val="0"/>
      <w:marTop w:val="0"/>
      <w:marBottom w:val="0"/>
      <w:divBdr>
        <w:top w:val="none" w:sz="0" w:space="0" w:color="auto"/>
        <w:left w:val="none" w:sz="0" w:space="0" w:color="auto"/>
        <w:bottom w:val="none" w:sz="0" w:space="0" w:color="auto"/>
        <w:right w:val="none" w:sz="0" w:space="0" w:color="auto"/>
      </w:divBdr>
    </w:div>
    <w:div w:id="511988430">
      <w:bodyDiv w:val="1"/>
      <w:marLeft w:val="0"/>
      <w:marRight w:val="0"/>
      <w:marTop w:val="0"/>
      <w:marBottom w:val="0"/>
      <w:divBdr>
        <w:top w:val="none" w:sz="0" w:space="0" w:color="auto"/>
        <w:left w:val="none" w:sz="0" w:space="0" w:color="auto"/>
        <w:bottom w:val="none" w:sz="0" w:space="0" w:color="auto"/>
        <w:right w:val="none" w:sz="0" w:space="0" w:color="auto"/>
      </w:divBdr>
    </w:div>
    <w:div w:id="512229747">
      <w:bodyDiv w:val="1"/>
      <w:marLeft w:val="0"/>
      <w:marRight w:val="0"/>
      <w:marTop w:val="0"/>
      <w:marBottom w:val="0"/>
      <w:divBdr>
        <w:top w:val="none" w:sz="0" w:space="0" w:color="auto"/>
        <w:left w:val="none" w:sz="0" w:space="0" w:color="auto"/>
        <w:bottom w:val="none" w:sz="0" w:space="0" w:color="auto"/>
        <w:right w:val="none" w:sz="0" w:space="0" w:color="auto"/>
      </w:divBdr>
    </w:div>
    <w:div w:id="513498004">
      <w:bodyDiv w:val="1"/>
      <w:marLeft w:val="0"/>
      <w:marRight w:val="0"/>
      <w:marTop w:val="0"/>
      <w:marBottom w:val="0"/>
      <w:divBdr>
        <w:top w:val="none" w:sz="0" w:space="0" w:color="auto"/>
        <w:left w:val="none" w:sz="0" w:space="0" w:color="auto"/>
        <w:bottom w:val="none" w:sz="0" w:space="0" w:color="auto"/>
        <w:right w:val="none" w:sz="0" w:space="0" w:color="auto"/>
      </w:divBdr>
    </w:div>
    <w:div w:id="513693173">
      <w:bodyDiv w:val="1"/>
      <w:marLeft w:val="0"/>
      <w:marRight w:val="0"/>
      <w:marTop w:val="0"/>
      <w:marBottom w:val="0"/>
      <w:divBdr>
        <w:top w:val="none" w:sz="0" w:space="0" w:color="auto"/>
        <w:left w:val="none" w:sz="0" w:space="0" w:color="auto"/>
        <w:bottom w:val="none" w:sz="0" w:space="0" w:color="auto"/>
        <w:right w:val="none" w:sz="0" w:space="0" w:color="auto"/>
      </w:divBdr>
    </w:div>
    <w:div w:id="513761285">
      <w:bodyDiv w:val="1"/>
      <w:marLeft w:val="0"/>
      <w:marRight w:val="0"/>
      <w:marTop w:val="0"/>
      <w:marBottom w:val="0"/>
      <w:divBdr>
        <w:top w:val="none" w:sz="0" w:space="0" w:color="auto"/>
        <w:left w:val="none" w:sz="0" w:space="0" w:color="auto"/>
        <w:bottom w:val="none" w:sz="0" w:space="0" w:color="auto"/>
        <w:right w:val="none" w:sz="0" w:space="0" w:color="auto"/>
      </w:divBdr>
    </w:div>
    <w:div w:id="514151951">
      <w:bodyDiv w:val="1"/>
      <w:marLeft w:val="0"/>
      <w:marRight w:val="0"/>
      <w:marTop w:val="0"/>
      <w:marBottom w:val="0"/>
      <w:divBdr>
        <w:top w:val="none" w:sz="0" w:space="0" w:color="auto"/>
        <w:left w:val="none" w:sz="0" w:space="0" w:color="auto"/>
        <w:bottom w:val="none" w:sz="0" w:space="0" w:color="auto"/>
        <w:right w:val="none" w:sz="0" w:space="0" w:color="auto"/>
      </w:divBdr>
    </w:div>
    <w:div w:id="514416046">
      <w:bodyDiv w:val="1"/>
      <w:marLeft w:val="0"/>
      <w:marRight w:val="0"/>
      <w:marTop w:val="0"/>
      <w:marBottom w:val="0"/>
      <w:divBdr>
        <w:top w:val="none" w:sz="0" w:space="0" w:color="auto"/>
        <w:left w:val="none" w:sz="0" w:space="0" w:color="auto"/>
        <w:bottom w:val="none" w:sz="0" w:space="0" w:color="auto"/>
        <w:right w:val="none" w:sz="0" w:space="0" w:color="auto"/>
      </w:divBdr>
    </w:div>
    <w:div w:id="514929189">
      <w:bodyDiv w:val="1"/>
      <w:marLeft w:val="0"/>
      <w:marRight w:val="0"/>
      <w:marTop w:val="0"/>
      <w:marBottom w:val="0"/>
      <w:divBdr>
        <w:top w:val="none" w:sz="0" w:space="0" w:color="auto"/>
        <w:left w:val="none" w:sz="0" w:space="0" w:color="auto"/>
        <w:bottom w:val="none" w:sz="0" w:space="0" w:color="auto"/>
        <w:right w:val="none" w:sz="0" w:space="0" w:color="auto"/>
      </w:divBdr>
    </w:div>
    <w:div w:id="515465563">
      <w:bodyDiv w:val="1"/>
      <w:marLeft w:val="0"/>
      <w:marRight w:val="0"/>
      <w:marTop w:val="0"/>
      <w:marBottom w:val="0"/>
      <w:divBdr>
        <w:top w:val="none" w:sz="0" w:space="0" w:color="auto"/>
        <w:left w:val="none" w:sz="0" w:space="0" w:color="auto"/>
        <w:bottom w:val="none" w:sz="0" w:space="0" w:color="auto"/>
        <w:right w:val="none" w:sz="0" w:space="0" w:color="auto"/>
      </w:divBdr>
    </w:div>
    <w:div w:id="515506916">
      <w:bodyDiv w:val="1"/>
      <w:marLeft w:val="0"/>
      <w:marRight w:val="0"/>
      <w:marTop w:val="0"/>
      <w:marBottom w:val="0"/>
      <w:divBdr>
        <w:top w:val="none" w:sz="0" w:space="0" w:color="auto"/>
        <w:left w:val="none" w:sz="0" w:space="0" w:color="auto"/>
        <w:bottom w:val="none" w:sz="0" w:space="0" w:color="auto"/>
        <w:right w:val="none" w:sz="0" w:space="0" w:color="auto"/>
      </w:divBdr>
    </w:div>
    <w:div w:id="515584464">
      <w:bodyDiv w:val="1"/>
      <w:marLeft w:val="0"/>
      <w:marRight w:val="0"/>
      <w:marTop w:val="0"/>
      <w:marBottom w:val="0"/>
      <w:divBdr>
        <w:top w:val="none" w:sz="0" w:space="0" w:color="auto"/>
        <w:left w:val="none" w:sz="0" w:space="0" w:color="auto"/>
        <w:bottom w:val="none" w:sz="0" w:space="0" w:color="auto"/>
        <w:right w:val="none" w:sz="0" w:space="0" w:color="auto"/>
      </w:divBdr>
    </w:div>
    <w:div w:id="515851715">
      <w:bodyDiv w:val="1"/>
      <w:marLeft w:val="0"/>
      <w:marRight w:val="0"/>
      <w:marTop w:val="0"/>
      <w:marBottom w:val="0"/>
      <w:divBdr>
        <w:top w:val="none" w:sz="0" w:space="0" w:color="auto"/>
        <w:left w:val="none" w:sz="0" w:space="0" w:color="auto"/>
        <w:bottom w:val="none" w:sz="0" w:space="0" w:color="auto"/>
        <w:right w:val="none" w:sz="0" w:space="0" w:color="auto"/>
      </w:divBdr>
    </w:div>
    <w:div w:id="515853047">
      <w:bodyDiv w:val="1"/>
      <w:marLeft w:val="0"/>
      <w:marRight w:val="0"/>
      <w:marTop w:val="0"/>
      <w:marBottom w:val="0"/>
      <w:divBdr>
        <w:top w:val="none" w:sz="0" w:space="0" w:color="auto"/>
        <w:left w:val="none" w:sz="0" w:space="0" w:color="auto"/>
        <w:bottom w:val="none" w:sz="0" w:space="0" w:color="auto"/>
        <w:right w:val="none" w:sz="0" w:space="0" w:color="auto"/>
      </w:divBdr>
    </w:div>
    <w:div w:id="515925180">
      <w:bodyDiv w:val="1"/>
      <w:marLeft w:val="0"/>
      <w:marRight w:val="0"/>
      <w:marTop w:val="0"/>
      <w:marBottom w:val="0"/>
      <w:divBdr>
        <w:top w:val="none" w:sz="0" w:space="0" w:color="auto"/>
        <w:left w:val="none" w:sz="0" w:space="0" w:color="auto"/>
        <w:bottom w:val="none" w:sz="0" w:space="0" w:color="auto"/>
        <w:right w:val="none" w:sz="0" w:space="0" w:color="auto"/>
      </w:divBdr>
    </w:div>
    <w:div w:id="516045485">
      <w:bodyDiv w:val="1"/>
      <w:marLeft w:val="0"/>
      <w:marRight w:val="0"/>
      <w:marTop w:val="0"/>
      <w:marBottom w:val="0"/>
      <w:divBdr>
        <w:top w:val="none" w:sz="0" w:space="0" w:color="auto"/>
        <w:left w:val="none" w:sz="0" w:space="0" w:color="auto"/>
        <w:bottom w:val="none" w:sz="0" w:space="0" w:color="auto"/>
        <w:right w:val="none" w:sz="0" w:space="0" w:color="auto"/>
      </w:divBdr>
    </w:div>
    <w:div w:id="516769376">
      <w:bodyDiv w:val="1"/>
      <w:marLeft w:val="0"/>
      <w:marRight w:val="0"/>
      <w:marTop w:val="0"/>
      <w:marBottom w:val="0"/>
      <w:divBdr>
        <w:top w:val="none" w:sz="0" w:space="0" w:color="auto"/>
        <w:left w:val="none" w:sz="0" w:space="0" w:color="auto"/>
        <w:bottom w:val="none" w:sz="0" w:space="0" w:color="auto"/>
        <w:right w:val="none" w:sz="0" w:space="0" w:color="auto"/>
      </w:divBdr>
    </w:div>
    <w:div w:id="516777128">
      <w:bodyDiv w:val="1"/>
      <w:marLeft w:val="0"/>
      <w:marRight w:val="0"/>
      <w:marTop w:val="0"/>
      <w:marBottom w:val="0"/>
      <w:divBdr>
        <w:top w:val="none" w:sz="0" w:space="0" w:color="auto"/>
        <w:left w:val="none" w:sz="0" w:space="0" w:color="auto"/>
        <w:bottom w:val="none" w:sz="0" w:space="0" w:color="auto"/>
        <w:right w:val="none" w:sz="0" w:space="0" w:color="auto"/>
      </w:divBdr>
    </w:div>
    <w:div w:id="516965946">
      <w:bodyDiv w:val="1"/>
      <w:marLeft w:val="0"/>
      <w:marRight w:val="0"/>
      <w:marTop w:val="0"/>
      <w:marBottom w:val="0"/>
      <w:divBdr>
        <w:top w:val="none" w:sz="0" w:space="0" w:color="auto"/>
        <w:left w:val="none" w:sz="0" w:space="0" w:color="auto"/>
        <w:bottom w:val="none" w:sz="0" w:space="0" w:color="auto"/>
        <w:right w:val="none" w:sz="0" w:space="0" w:color="auto"/>
      </w:divBdr>
    </w:div>
    <w:div w:id="517081498">
      <w:bodyDiv w:val="1"/>
      <w:marLeft w:val="0"/>
      <w:marRight w:val="0"/>
      <w:marTop w:val="0"/>
      <w:marBottom w:val="0"/>
      <w:divBdr>
        <w:top w:val="none" w:sz="0" w:space="0" w:color="auto"/>
        <w:left w:val="none" w:sz="0" w:space="0" w:color="auto"/>
        <w:bottom w:val="none" w:sz="0" w:space="0" w:color="auto"/>
        <w:right w:val="none" w:sz="0" w:space="0" w:color="auto"/>
      </w:divBdr>
    </w:div>
    <w:div w:id="517621450">
      <w:bodyDiv w:val="1"/>
      <w:marLeft w:val="0"/>
      <w:marRight w:val="0"/>
      <w:marTop w:val="0"/>
      <w:marBottom w:val="0"/>
      <w:divBdr>
        <w:top w:val="none" w:sz="0" w:space="0" w:color="auto"/>
        <w:left w:val="none" w:sz="0" w:space="0" w:color="auto"/>
        <w:bottom w:val="none" w:sz="0" w:space="0" w:color="auto"/>
        <w:right w:val="none" w:sz="0" w:space="0" w:color="auto"/>
      </w:divBdr>
    </w:div>
    <w:div w:id="518158905">
      <w:bodyDiv w:val="1"/>
      <w:marLeft w:val="0"/>
      <w:marRight w:val="0"/>
      <w:marTop w:val="0"/>
      <w:marBottom w:val="0"/>
      <w:divBdr>
        <w:top w:val="none" w:sz="0" w:space="0" w:color="auto"/>
        <w:left w:val="none" w:sz="0" w:space="0" w:color="auto"/>
        <w:bottom w:val="none" w:sz="0" w:space="0" w:color="auto"/>
        <w:right w:val="none" w:sz="0" w:space="0" w:color="auto"/>
      </w:divBdr>
    </w:div>
    <w:div w:id="519465436">
      <w:bodyDiv w:val="1"/>
      <w:marLeft w:val="0"/>
      <w:marRight w:val="0"/>
      <w:marTop w:val="0"/>
      <w:marBottom w:val="0"/>
      <w:divBdr>
        <w:top w:val="none" w:sz="0" w:space="0" w:color="auto"/>
        <w:left w:val="none" w:sz="0" w:space="0" w:color="auto"/>
        <w:bottom w:val="none" w:sz="0" w:space="0" w:color="auto"/>
        <w:right w:val="none" w:sz="0" w:space="0" w:color="auto"/>
      </w:divBdr>
    </w:div>
    <w:div w:id="519511070">
      <w:bodyDiv w:val="1"/>
      <w:marLeft w:val="0"/>
      <w:marRight w:val="0"/>
      <w:marTop w:val="0"/>
      <w:marBottom w:val="0"/>
      <w:divBdr>
        <w:top w:val="none" w:sz="0" w:space="0" w:color="auto"/>
        <w:left w:val="none" w:sz="0" w:space="0" w:color="auto"/>
        <w:bottom w:val="none" w:sz="0" w:space="0" w:color="auto"/>
        <w:right w:val="none" w:sz="0" w:space="0" w:color="auto"/>
      </w:divBdr>
    </w:div>
    <w:div w:id="519710017">
      <w:bodyDiv w:val="1"/>
      <w:marLeft w:val="0"/>
      <w:marRight w:val="0"/>
      <w:marTop w:val="0"/>
      <w:marBottom w:val="0"/>
      <w:divBdr>
        <w:top w:val="none" w:sz="0" w:space="0" w:color="auto"/>
        <w:left w:val="none" w:sz="0" w:space="0" w:color="auto"/>
        <w:bottom w:val="none" w:sz="0" w:space="0" w:color="auto"/>
        <w:right w:val="none" w:sz="0" w:space="0" w:color="auto"/>
      </w:divBdr>
    </w:div>
    <w:div w:id="519777813">
      <w:bodyDiv w:val="1"/>
      <w:marLeft w:val="0"/>
      <w:marRight w:val="0"/>
      <w:marTop w:val="0"/>
      <w:marBottom w:val="0"/>
      <w:divBdr>
        <w:top w:val="none" w:sz="0" w:space="0" w:color="auto"/>
        <w:left w:val="none" w:sz="0" w:space="0" w:color="auto"/>
        <w:bottom w:val="none" w:sz="0" w:space="0" w:color="auto"/>
        <w:right w:val="none" w:sz="0" w:space="0" w:color="auto"/>
      </w:divBdr>
    </w:div>
    <w:div w:id="519858078">
      <w:bodyDiv w:val="1"/>
      <w:marLeft w:val="0"/>
      <w:marRight w:val="0"/>
      <w:marTop w:val="0"/>
      <w:marBottom w:val="0"/>
      <w:divBdr>
        <w:top w:val="none" w:sz="0" w:space="0" w:color="auto"/>
        <w:left w:val="none" w:sz="0" w:space="0" w:color="auto"/>
        <w:bottom w:val="none" w:sz="0" w:space="0" w:color="auto"/>
        <w:right w:val="none" w:sz="0" w:space="0" w:color="auto"/>
      </w:divBdr>
    </w:div>
    <w:div w:id="519902465">
      <w:bodyDiv w:val="1"/>
      <w:marLeft w:val="0"/>
      <w:marRight w:val="0"/>
      <w:marTop w:val="0"/>
      <w:marBottom w:val="0"/>
      <w:divBdr>
        <w:top w:val="none" w:sz="0" w:space="0" w:color="auto"/>
        <w:left w:val="none" w:sz="0" w:space="0" w:color="auto"/>
        <w:bottom w:val="none" w:sz="0" w:space="0" w:color="auto"/>
        <w:right w:val="none" w:sz="0" w:space="0" w:color="auto"/>
      </w:divBdr>
    </w:div>
    <w:div w:id="520629639">
      <w:bodyDiv w:val="1"/>
      <w:marLeft w:val="0"/>
      <w:marRight w:val="0"/>
      <w:marTop w:val="0"/>
      <w:marBottom w:val="0"/>
      <w:divBdr>
        <w:top w:val="none" w:sz="0" w:space="0" w:color="auto"/>
        <w:left w:val="none" w:sz="0" w:space="0" w:color="auto"/>
        <w:bottom w:val="none" w:sz="0" w:space="0" w:color="auto"/>
        <w:right w:val="none" w:sz="0" w:space="0" w:color="auto"/>
      </w:divBdr>
    </w:div>
    <w:div w:id="520632469">
      <w:bodyDiv w:val="1"/>
      <w:marLeft w:val="0"/>
      <w:marRight w:val="0"/>
      <w:marTop w:val="0"/>
      <w:marBottom w:val="0"/>
      <w:divBdr>
        <w:top w:val="none" w:sz="0" w:space="0" w:color="auto"/>
        <w:left w:val="none" w:sz="0" w:space="0" w:color="auto"/>
        <w:bottom w:val="none" w:sz="0" w:space="0" w:color="auto"/>
        <w:right w:val="none" w:sz="0" w:space="0" w:color="auto"/>
      </w:divBdr>
    </w:div>
    <w:div w:id="520701550">
      <w:bodyDiv w:val="1"/>
      <w:marLeft w:val="0"/>
      <w:marRight w:val="0"/>
      <w:marTop w:val="0"/>
      <w:marBottom w:val="0"/>
      <w:divBdr>
        <w:top w:val="none" w:sz="0" w:space="0" w:color="auto"/>
        <w:left w:val="none" w:sz="0" w:space="0" w:color="auto"/>
        <w:bottom w:val="none" w:sz="0" w:space="0" w:color="auto"/>
        <w:right w:val="none" w:sz="0" w:space="0" w:color="auto"/>
      </w:divBdr>
    </w:div>
    <w:div w:id="520702479">
      <w:bodyDiv w:val="1"/>
      <w:marLeft w:val="0"/>
      <w:marRight w:val="0"/>
      <w:marTop w:val="0"/>
      <w:marBottom w:val="0"/>
      <w:divBdr>
        <w:top w:val="none" w:sz="0" w:space="0" w:color="auto"/>
        <w:left w:val="none" w:sz="0" w:space="0" w:color="auto"/>
        <w:bottom w:val="none" w:sz="0" w:space="0" w:color="auto"/>
        <w:right w:val="none" w:sz="0" w:space="0" w:color="auto"/>
      </w:divBdr>
    </w:div>
    <w:div w:id="520823416">
      <w:bodyDiv w:val="1"/>
      <w:marLeft w:val="0"/>
      <w:marRight w:val="0"/>
      <w:marTop w:val="0"/>
      <w:marBottom w:val="0"/>
      <w:divBdr>
        <w:top w:val="none" w:sz="0" w:space="0" w:color="auto"/>
        <w:left w:val="none" w:sz="0" w:space="0" w:color="auto"/>
        <w:bottom w:val="none" w:sz="0" w:space="0" w:color="auto"/>
        <w:right w:val="none" w:sz="0" w:space="0" w:color="auto"/>
      </w:divBdr>
    </w:div>
    <w:div w:id="521162269">
      <w:bodyDiv w:val="1"/>
      <w:marLeft w:val="0"/>
      <w:marRight w:val="0"/>
      <w:marTop w:val="0"/>
      <w:marBottom w:val="0"/>
      <w:divBdr>
        <w:top w:val="none" w:sz="0" w:space="0" w:color="auto"/>
        <w:left w:val="none" w:sz="0" w:space="0" w:color="auto"/>
        <w:bottom w:val="none" w:sz="0" w:space="0" w:color="auto"/>
        <w:right w:val="none" w:sz="0" w:space="0" w:color="auto"/>
      </w:divBdr>
    </w:div>
    <w:div w:id="521169395">
      <w:bodyDiv w:val="1"/>
      <w:marLeft w:val="0"/>
      <w:marRight w:val="0"/>
      <w:marTop w:val="0"/>
      <w:marBottom w:val="0"/>
      <w:divBdr>
        <w:top w:val="none" w:sz="0" w:space="0" w:color="auto"/>
        <w:left w:val="none" w:sz="0" w:space="0" w:color="auto"/>
        <w:bottom w:val="none" w:sz="0" w:space="0" w:color="auto"/>
        <w:right w:val="none" w:sz="0" w:space="0" w:color="auto"/>
      </w:divBdr>
    </w:div>
    <w:div w:id="521549760">
      <w:bodyDiv w:val="1"/>
      <w:marLeft w:val="0"/>
      <w:marRight w:val="0"/>
      <w:marTop w:val="0"/>
      <w:marBottom w:val="0"/>
      <w:divBdr>
        <w:top w:val="none" w:sz="0" w:space="0" w:color="auto"/>
        <w:left w:val="none" w:sz="0" w:space="0" w:color="auto"/>
        <w:bottom w:val="none" w:sz="0" w:space="0" w:color="auto"/>
        <w:right w:val="none" w:sz="0" w:space="0" w:color="auto"/>
      </w:divBdr>
    </w:div>
    <w:div w:id="521627525">
      <w:bodyDiv w:val="1"/>
      <w:marLeft w:val="0"/>
      <w:marRight w:val="0"/>
      <w:marTop w:val="0"/>
      <w:marBottom w:val="0"/>
      <w:divBdr>
        <w:top w:val="none" w:sz="0" w:space="0" w:color="auto"/>
        <w:left w:val="none" w:sz="0" w:space="0" w:color="auto"/>
        <w:bottom w:val="none" w:sz="0" w:space="0" w:color="auto"/>
        <w:right w:val="none" w:sz="0" w:space="0" w:color="auto"/>
      </w:divBdr>
    </w:div>
    <w:div w:id="521746442">
      <w:bodyDiv w:val="1"/>
      <w:marLeft w:val="0"/>
      <w:marRight w:val="0"/>
      <w:marTop w:val="0"/>
      <w:marBottom w:val="0"/>
      <w:divBdr>
        <w:top w:val="none" w:sz="0" w:space="0" w:color="auto"/>
        <w:left w:val="none" w:sz="0" w:space="0" w:color="auto"/>
        <w:bottom w:val="none" w:sz="0" w:space="0" w:color="auto"/>
        <w:right w:val="none" w:sz="0" w:space="0" w:color="auto"/>
      </w:divBdr>
    </w:div>
    <w:div w:id="522018218">
      <w:bodyDiv w:val="1"/>
      <w:marLeft w:val="0"/>
      <w:marRight w:val="0"/>
      <w:marTop w:val="0"/>
      <w:marBottom w:val="0"/>
      <w:divBdr>
        <w:top w:val="none" w:sz="0" w:space="0" w:color="auto"/>
        <w:left w:val="none" w:sz="0" w:space="0" w:color="auto"/>
        <w:bottom w:val="none" w:sz="0" w:space="0" w:color="auto"/>
        <w:right w:val="none" w:sz="0" w:space="0" w:color="auto"/>
      </w:divBdr>
    </w:div>
    <w:div w:id="522129767">
      <w:bodyDiv w:val="1"/>
      <w:marLeft w:val="0"/>
      <w:marRight w:val="0"/>
      <w:marTop w:val="0"/>
      <w:marBottom w:val="0"/>
      <w:divBdr>
        <w:top w:val="none" w:sz="0" w:space="0" w:color="auto"/>
        <w:left w:val="none" w:sz="0" w:space="0" w:color="auto"/>
        <w:bottom w:val="none" w:sz="0" w:space="0" w:color="auto"/>
        <w:right w:val="none" w:sz="0" w:space="0" w:color="auto"/>
      </w:divBdr>
    </w:div>
    <w:div w:id="522283820">
      <w:bodyDiv w:val="1"/>
      <w:marLeft w:val="0"/>
      <w:marRight w:val="0"/>
      <w:marTop w:val="0"/>
      <w:marBottom w:val="0"/>
      <w:divBdr>
        <w:top w:val="none" w:sz="0" w:space="0" w:color="auto"/>
        <w:left w:val="none" w:sz="0" w:space="0" w:color="auto"/>
        <w:bottom w:val="none" w:sz="0" w:space="0" w:color="auto"/>
        <w:right w:val="none" w:sz="0" w:space="0" w:color="auto"/>
      </w:divBdr>
    </w:div>
    <w:div w:id="522482147">
      <w:bodyDiv w:val="1"/>
      <w:marLeft w:val="0"/>
      <w:marRight w:val="0"/>
      <w:marTop w:val="0"/>
      <w:marBottom w:val="0"/>
      <w:divBdr>
        <w:top w:val="none" w:sz="0" w:space="0" w:color="auto"/>
        <w:left w:val="none" w:sz="0" w:space="0" w:color="auto"/>
        <w:bottom w:val="none" w:sz="0" w:space="0" w:color="auto"/>
        <w:right w:val="none" w:sz="0" w:space="0" w:color="auto"/>
      </w:divBdr>
    </w:div>
    <w:div w:id="522667507">
      <w:bodyDiv w:val="1"/>
      <w:marLeft w:val="0"/>
      <w:marRight w:val="0"/>
      <w:marTop w:val="0"/>
      <w:marBottom w:val="0"/>
      <w:divBdr>
        <w:top w:val="none" w:sz="0" w:space="0" w:color="auto"/>
        <w:left w:val="none" w:sz="0" w:space="0" w:color="auto"/>
        <w:bottom w:val="none" w:sz="0" w:space="0" w:color="auto"/>
        <w:right w:val="none" w:sz="0" w:space="0" w:color="auto"/>
      </w:divBdr>
    </w:div>
    <w:div w:id="522744043">
      <w:bodyDiv w:val="1"/>
      <w:marLeft w:val="0"/>
      <w:marRight w:val="0"/>
      <w:marTop w:val="0"/>
      <w:marBottom w:val="0"/>
      <w:divBdr>
        <w:top w:val="none" w:sz="0" w:space="0" w:color="auto"/>
        <w:left w:val="none" w:sz="0" w:space="0" w:color="auto"/>
        <w:bottom w:val="none" w:sz="0" w:space="0" w:color="auto"/>
        <w:right w:val="none" w:sz="0" w:space="0" w:color="auto"/>
      </w:divBdr>
    </w:div>
    <w:div w:id="522943584">
      <w:bodyDiv w:val="1"/>
      <w:marLeft w:val="0"/>
      <w:marRight w:val="0"/>
      <w:marTop w:val="0"/>
      <w:marBottom w:val="0"/>
      <w:divBdr>
        <w:top w:val="none" w:sz="0" w:space="0" w:color="auto"/>
        <w:left w:val="none" w:sz="0" w:space="0" w:color="auto"/>
        <w:bottom w:val="none" w:sz="0" w:space="0" w:color="auto"/>
        <w:right w:val="none" w:sz="0" w:space="0" w:color="auto"/>
      </w:divBdr>
    </w:div>
    <w:div w:id="523055963">
      <w:bodyDiv w:val="1"/>
      <w:marLeft w:val="0"/>
      <w:marRight w:val="0"/>
      <w:marTop w:val="0"/>
      <w:marBottom w:val="0"/>
      <w:divBdr>
        <w:top w:val="none" w:sz="0" w:space="0" w:color="auto"/>
        <w:left w:val="none" w:sz="0" w:space="0" w:color="auto"/>
        <w:bottom w:val="none" w:sz="0" w:space="0" w:color="auto"/>
        <w:right w:val="none" w:sz="0" w:space="0" w:color="auto"/>
      </w:divBdr>
    </w:div>
    <w:div w:id="523056435">
      <w:bodyDiv w:val="1"/>
      <w:marLeft w:val="0"/>
      <w:marRight w:val="0"/>
      <w:marTop w:val="0"/>
      <w:marBottom w:val="0"/>
      <w:divBdr>
        <w:top w:val="none" w:sz="0" w:space="0" w:color="auto"/>
        <w:left w:val="none" w:sz="0" w:space="0" w:color="auto"/>
        <w:bottom w:val="none" w:sz="0" w:space="0" w:color="auto"/>
        <w:right w:val="none" w:sz="0" w:space="0" w:color="auto"/>
      </w:divBdr>
    </w:div>
    <w:div w:id="524055558">
      <w:bodyDiv w:val="1"/>
      <w:marLeft w:val="0"/>
      <w:marRight w:val="0"/>
      <w:marTop w:val="0"/>
      <w:marBottom w:val="0"/>
      <w:divBdr>
        <w:top w:val="none" w:sz="0" w:space="0" w:color="auto"/>
        <w:left w:val="none" w:sz="0" w:space="0" w:color="auto"/>
        <w:bottom w:val="none" w:sz="0" w:space="0" w:color="auto"/>
        <w:right w:val="none" w:sz="0" w:space="0" w:color="auto"/>
      </w:divBdr>
    </w:div>
    <w:div w:id="524295505">
      <w:bodyDiv w:val="1"/>
      <w:marLeft w:val="0"/>
      <w:marRight w:val="0"/>
      <w:marTop w:val="0"/>
      <w:marBottom w:val="0"/>
      <w:divBdr>
        <w:top w:val="none" w:sz="0" w:space="0" w:color="auto"/>
        <w:left w:val="none" w:sz="0" w:space="0" w:color="auto"/>
        <w:bottom w:val="none" w:sz="0" w:space="0" w:color="auto"/>
        <w:right w:val="none" w:sz="0" w:space="0" w:color="auto"/>
      </w:divBdr>
      <w:divsChild>
        <w:div w:id="267930617">
          <w:marLeft w:val="480"/>
          <w:marRight w:val="0"/>
          <w:marTop w:val="0"/>
          <w:marBottom w:val="0"/>
          <w:divBdr>
            <w:top w:val="none" w:sz="0" w:space="0" w:color="auto"/>
            <w:left w:val="none" w:sz="0" w:space="0" w:color="auto"/>
            <w:bottom w:val="none" w:sz="0" w:space="0" w:color="auto"/>
            <w:right w:val="none" w:sz="0" w:space="0" w:color="auto"/>
          </w:divBdr>
        </w:div>
        <w:div w:id="978418587">
          <w:marLeft w:val="480"/>
          <w:marRight w:val="0"/>
          <w:marTop w:val="0"/>
          <w:marBottom w:val="0"/>
          <w:divBdr>
            <w:top w:val="none" w:sz="0" w:space="0" w:color="auto"/>
            <w:left w:val="none" w:sz="0" w:space="0" w:color="auto"/>
            <w:bottom w:val="none" w:sz="0" w:space="0" w:color="auto"/>
            <w:right w:val="none" w:sz="0" w:space="0" w:color="auto"/>
          </w:divBdr>
        </w:div>
        <w:div w:id="117770378">
          <w:marLeft w:val="480"/>
          <w:marRight w:val="0"/>
          <w:marTop w:val="0"/>
          <w:marBottom w:val="0"/>
          <w:divBdr>
            <w:top w:val="none" w:sz="0" w:space="0" w:color="auto"/>
            <w:left w:val="none" w:sz="0" w:space="0" w:color="auto"/>
            <w:bottom w:val="none" w:sz="0" w:space="0" w:color="auto"/>
            <w:right w:val="none" w:sz="0" w:space="0" w:color="auto"/>
          </w:divBdr>
        </w:div>
        <w:div w:id="761101021">
          <w:marLeft w:val="480"/>
          <w:marRight w:val="0"/>
          <w:marTop w:val="0"/>
          <w:marBottom w:val="0"/>
          <w:divBdr>
            <w:top w:val="none" w:sz="0" w:space="0" w:color="auto"/>
            <w:left w:val="none" w:sz="0" w:space="0" w:color="auto"/>
            <w:bottom w:val="none" w:sz="0" w:space="0" w:color="auto"/>
            <w:right w:val="none" w:sz="0" w:space="0" w:color="auto"/>
          </w:divBdr>
        </w:div>
        <w:div w:id="174269150">
          <w:marLeft w:val="480"/>
          <w:marRight w:val="0"/>
          <w:marTop w:val="0"/>
          <w:marBottom w:val="0"/>
          <w:divBdr>
            <w:top w:val="none" w:sz="0" w:space="0" w:color="auto"/>
            <w:left w:val="none" w:sz="0" w:space="0" w:color="auto"/>
            <w:bottom w:val="none" w:sz="0" w:space="0" w:color="auto"/>
            <w:right w:val="none" w:sz="0" w:space="0" w:color="auto"/>
          </w:divBdr>
        </w:div>
        <w:div w:id="609045424">
          <w:marLeft w:val="480"/>
          <w:marRight w:val="0"/>
          <w:marTop w:val="0"/>
          <w:marBottom w:val="0"/>
          <w:divBdr>
            <w:top w:val="none" w:sz="0" w:space="0" w:color="auto"/>
            <w:left w:val="none" w:sz="0" w:space="0" w:color="auto"/>
            <w:bottom w:val="none" w:sz="0" w:space="0" w:color="auto"/>
            <w:right w:val="none" w:sz="0" w:space="0" w:color="auto"/>
          </w:divBdr>
        </w:div>
        <w:div w:id="1230575516">
          <w:marLeft w:val="480"/>
          <w:marRight w:val="0"/>
          <w:marTop w:val="0"/>
          <w:marBottom w:val="0"/>
          <w:divBdr>
            <w:top w:val="none" w:sz="0" w:space="0" w:color="auto"/>
            <w:left w:val="none" w:sz="0" w:space="0" w:color="auto"/>
            <w:bottom w:val="none" w:sz="0" w:space="0" w:color="auto"/>
            <w:right w:val="none" w:sz="0" w:space="0" w:color="auto"/>
          </w:divBdr>
        </w:div>
        <w:div w:id="1377313874">
          <w:marLeft w:val="480"/>
          <w:marRight w:val="0"/>
          <w:marTop w:val="0"/>
          <w:marBottom w:val="0"/>
          <w:divBdr>
            <w:top w:val="none" w:sz="0" w:space="0" w:color="auto"/>
            <w:left w:val="none" w:sz="0" w:space="0" w:color="auto"/>
            <w:bottom w:val="none" w:sz="0" w:space="0" w:color="auto"/>
            <w:right w:val="none" w:sz="0" w:space="0" w:color="auto"/>
          </w:divBdr>
        </w:div>
        <w:div w:id="1581909589">
          <w:marLeft w:val="480"/>
          <w:marRight w:val="0"/>
          <w:marTop w:val="0"/>
          <w:marBottom w:val="0"/>
          <w:divBdr>
            <w:top w:val="none" w:sz="0" w:space="0" w:color="auto"/>
            <w:left w:val="none" w:sz="0" w:space="0" w:color="auto"/>
            <w:bottom w:val="none" w:sz="0" w:space="0" w:color="auto"/>
            <w:right w:val="none" w:sz="0" w:space="0" w:color="auto"/>
          </w:divBdr>
        </w:div>
        <w:div w:id="93401236">
          <w:marLeft w:val="480"/>
          <w:marRight w:val="0"/>
          <w:marTop w:val="0"/>
          <w:marBottom w:val="0"/>
          <w:divBdr>
            <w:top w:val="none" w:sz="0" w:space="0" w:color="auto"/>
            <w:left w:val="none" w:sz="0" w:space="0" w:color="auto"/>
            <w:bottom w:val="none" w:sz="0" w:space="0" w:color="auto"/>
            <w:right w:val="none" w:sz="0" w:space="0" w:color="auto"/>
          </w:divBdr>
        </w:div>
        <w:div w:id="1154102675">
          <w:marLeft w:val="480"/>
          <w:marRight w:val="0"/>
          <w:marTop w:val="0"/>
          <w:marBottom w:val="0"/>
          <w:divBdr>
            <w:top w:val="none" w:sz="0" w:space="0" w:color="auto"/>
            <w:left w:val="none" w:sz="0" w:space="0" w:color="auto"/>
            <w:bottom w:val="none" w:sz="0" w:space="0" w:color="auto"/>
            <w:right w:val="none" w:sz="0" w:space="0" w:color="auto"/>
          </w:divBdr>
        </w:div>
        <w:div w:id="1875190324">
          <w:marLeft w:val="480"/>
          <w:marRight w:val="0"/>
          <w:marTop w:val="0"/>
          <w:marBottom w:val="0"/>
          <w:divBdr>
            <w:top w:val="none" w:sz="0" w:space="0" w:color="auto"/>
            <w:left w:val="none" w:sz="0" w:space="0" w:color="auto"/>
            <w:bottom w:val="none" w:sz="0" w:space="0" w:color="auto"/>
            <w:right w:val="none" w:sz="0" w:space="0" w:color="auto"/>
          </w:divBdr>
        </w:div>
        <w:div w:id="801584359">
          <w:marLeft w:val="480"/>
          <w:marRight w:val="0"/>
          <w:marTop w:val="0"/>
          <w:marBottom w:val="0"/>
          <w:divBdr>
            <w:top w:val="none" w:sz="0" w:space="0" w:color="auto"/>
            <w:left w:val="none" w:sz="0" w:space="0" w:color="auto"/>
            <w:bottom w:val="none" w:sz="0" w:space="0" w:color="auto"/>
            <w:right w:val="none" w:sz="0" w:space="0" w:color="auto"/>
          </w:divBdr>
        </w:div>
        <w:div w:id="593393871">
          <w:marLeft w:val="480"/>
          <w:marRight w:val="0"/>
          <w:marTop w:val="0"/>
          <w:marBottom w:val="0"/>
          <w:divBdr>
            <w:top w:val="none" w:sz="0" w:space="0" w:color="auto"/>
            <w:left w:val="none" w:sz="0" w:space="0" w:color="auto"/>
            <w:bottom w:val="none" w:sz="0" w:space="0" w:color="auto"/>
            <w:right w:val="none" w:sz="0" w:space="0" w:color="auto"/>
          </w:divBdr>
        </w:div>
        <w:div w:id="1062876098">
          <w:marLeft w:val="480"/>
          <w:marRight w:val="0"/>
          <w:marTop w:val="0"/>
          <w:marBottom w:val="0"/>
          <w:divBdr>
            <w:top w:val="none" w:sz="0" w:space="0" w:color="auto"/>
            <w:left w:val="none" w:sz="0" w:space="0" w:color="auto"/>
            <w:bottom w:val="none" w:sz="0" w:space="0" w:color="auto"/>
            <w:right w:val="none" w:sz="0" w:space="0" w:color="auto"/>
          </w:divBdr>
        </w:div>
        <w:div w:id="520046638">
          <w:marLeft w:val="480"/>
          <w:marRight w:val="0"/>
          <w:marTop w:val="0"/>
          <w:marBottom w:val="0"/>
          <w:divBdr>
            <w:top w:val="none" w:sz="0" w:space="0" w:color="auto"/>
            <w:left w:val="none" w:sz="0" w:space="0" w:color="auto"/>
            <w:bottom w:val="none" w:sz="0" w:space="0" w:color="auto"/>
            <w:right w:val="none" w:sz="0" w:space="0" w:color="auto"/>
          </w:divBdr>
        </w:div>
        <w:div w:id="623316370">
          <w:marLeft w:val="480"/>
          <w:marRight w:val="0"/>
          <w:marTop w:val="0"/>
          <w:marBottom w:val="0"/>
          <w:divBdr>
            <w:top w:val="none" w:sz="0" w:space="0" w:color="auto"/>
            <w:left w:val="none" w:sz="0" w:space="0" w:color="auto"/>
            <w:bottom w:val="none" w:sz="0" w:space="0" w:color="auto"/>
            <w:right w:val="none" w:sz="0" w:space="0" w:color="auto"/>
          </w:divBdr>
        </w:div>
        <w:div w:id="789203559">
          <w:marLeft w:val="480"/>
          <w:marRight w:val="0"/>
          <w:marTop w:val="0"/>
          <w:marBottom w:val="0"/>
          <w:divBdr>
            <w:top w:val="none" w:sz="0" w:space="0" w:color="auto"/>
            <w:left w:val="none" w:sz="0" w:space="0" w:color="auto"/>
            <w:bottom w:val="none" w:sz="0" w:space="0" w:color="auto"/>
            <w:right w:val="none" w:sz="0" w:space="0" w:color="auto"/>
          </w:divBdr>
        </w:div>
        <w:div w:id="1666936537">
          <w:marLeft w:val="480"/>
          <w:marRight w:val="0"/>
          <w:marTop w:val="0"/>
          <w:marBottom w:val="0"/>
          <w:divBdr>
            <w:top w:val="none" w:sz="0" w:space="0" w:color="auto"/>
            <w:left w:val="none" w:sz="0" w:space="0" w:color="auto"/>
            <w:bottom w:val="none" w:sz="0" w:space="0" w:color="auto"/>
            <w:right w:val="none" w:sz="0" w:space="0" w:color="auto"/>
          </w:divBdr>
        </w:div>
        <w:div w:id="616331371">
          <w:marLeft w:val="480"/>
          <w:marRight w:val="0"/>
          <w:marTop w:val="0"/>
          <w:marBottom w:val="0"/>
          <w:divBdr>
            <w:top w:val="none" w:sz="0" w:space="0" w:color="auto"/>
            <w:left w:val="none" w:sz="0" w:space="0" w:color="auto"/>
            <w:bottom w:val="none" w:sz="0" w:space="0" w:color="auto"/>
            <w:right w:val="none" w:sz="0" w:space="0" w:color="auto"/>
          </w:divBdr>
        </w:div>
        <w:div w:id="1292134023">
          <w:marLeft w:val="480"/>
          <w:marRight w:val="0"/>
          <w:marTop w:val="0"/>
          <w:marBottom w:val="0"/>
          <w:divBdr>
            <w:top w:val="none" w:sz="0" w:space="0" w:color="auto"/>
            <w:left w:val="none" w:sz="0" w:space="0" w:color="auto"/>
            <w:bottom w:val="none" w:sz="0" w:space="0" w:color="auto"/>
            <w:right w:val="none" w:sz="0" w:space="0" w:color="auto"/>
          </w:divBdr>
        </w:div>
        <w:div w:id="1819180911">
          <w:marLeft w:val="480"/>
          <w:marRight w:val="0"/>
          <w:marTop w:val="0"/>
          <w:marBottom w:val="0"/>
          <w:divBdr>
            <w:top w:val="none" w:sz="0" w:space="0" w:color="auto"/>
            <w:left w:val="none" w:sz="0" w:space="0" w:color="auto"/>
            <w:bottom w:val="none" w:sz="0" w:space="0" w:color="auto"/>
            <w:right w:val="none" w:sz="0" w:space="0" w:color="auto"/>
          </w:divBdr>
        </w:div>
        <w:div w:id="90591012">
          <w:marLeft w:val="480"/>
          <w:marRight w:val="0"/>
          <w:marTop w:val="0"/>
          <w:marBottom w:val="0"/>
          <w:divBdr>
            <w:top w:val="none" w:sz="0" w:space="0" w:color="auto"/>
            <w:left w:val="none" w:sz="0" w:space="0" w:color="auto"/>
            <w:bottom w:val="none" w:sz="0" w:space="0" w:color="auto"/>
            <w:right w:val="none" w:sz="0" w:space="0" w:color="auto"/>
          </w:divBdr>
        </w:div>
        <w:div w:id="669991262">
          <w:marLeft w:val="480"/>
          <w:marRight w:val="0"/>
          <w:marTop w:val="0"/>
          <w:marBottom w:val="0"/>
          <w:divBdr>
            <w:top w:val="none" w:sz="0" w:space="0" w:color="auto"/>
            <w:left w:val="none" w:sz="0" w:space="0" w:color="auto"/>
            <w:bottom w:val="none" w:sz="0" w:space="0" w:color="auto"/>
            <w:right w:val="none" w:sz="0" w:space="0" w:color="auto"/>
          </w:divBdr>
        </w:div>
        <w:div w:id="1169520303">
          <w:marLeft w:val="480"/>
          <w:marRight w:val="0"/>
          <w:marTop w:val="0"/>
          <w:marBottom w:val="0"/>
          <w:divBdr>
            <w:top w:val="none" w:sz="0" w:space="0" w:color="auto"/>
            <w:left w:val="none" w:sz="0" w:space="0" w:color="auto"/>
            <w:bottom w:val="none" w:sz="0" w:space="0" w:color="auto"/>
            <w:right w:val="none" w:sz="0" w:space="0" w:color="auto"/>
          </w:divBdr>
        </w:div>
        <w:div w:id="928126357">
          <w:marLeft w:val="480"/>
          <w:marRight w:val="0"/>
          <w:marTop w:val="0"/>
          <w:marBottom w:val="0"/>
          <w:divBdr>
            <w:top w:val="none" w:sz="0" w:space="0" w:color="auto"/>
            <w:left w:val="none" w:sz="0" w:space="0" w:color="auto"/>
            <w:bottom w:val="none" w:sz="0" w:space="0" w:color="auto"/>
            <w:right w:val="none" w:sz="0" w:space="0" w:color="auto"/>
          </w:divBdr>
        </w:div>
        <w:div w:id="2047946126">
          <w:marLeft w:val="480"/>
          <w:marRight w:val="0"/>
          <w:marTop w:val="0"/>
          <w:marBottom w:val="0"/>
          <w:divBdr>
            <w:top w:val="none" w:sz="0" w:space="0" w:color="auto"/>
            <w:left w:val="none" w:sz="0" w:space="0" w:color="auto"/>
            <w:bottom w:val="none" w:sz="0" w:space="0" w:color="auto"/>
            <w:right w:val="none" w:sz="0" w:space="0" w:color="auto"/>
          </w:divBdr>
        </w:div>
        <w:div w:id="835153671">
          <w:marLeft w:val="480"/>
          <w:marRight w:val="0"/>
          <w:marTop w:val="0"/>
          <w:marBottom w:val="0"/>
          <w:divBdr>
            <w:top w:val="none" w:sz="0" w:space="0" w:color="auto"/>
            <w:left w:val="none" w:sz="0" w:space="0" w:color="auto"/>
            <w:bottom w:val="none" w:sz="0" w:space="0" w:color="auto"/>
            <w:right w:val="none" w:sz="0" w:space="0" w:color="auto"/>
          </w:divBdr>
        </w:div>
        <w:div w:id="1995447420">
          <w:marLeft w:val="480"/>
          <w:marRight w:val="0"/>
          <w:marTop w:val="0"/>
          <w:marBottom w:val="0"/>
          <w:divBdr>
            <w:top w:val="none" w:sz="0" w:space="0" w:color="auto"/>
            <w:left w:val="none" w:sz="0" w:space="0" w:color="auto"/>
            <w:bottom w:val="none" w:sz="0" w:space="0" w:color="auto"/>
            <w:right w:val="none" w:sz="0" w:space="0" w:color="auto"/>
          </w:divBdr>
        </w:div>
        <w:div w:id="1644238053">
          <w:marLeft w:val="480"/>
          <w:marRight w:val="0"/>
          <w:marTop w:val="0"/>
          <w:marBottom w:val="0"/>
          <w:divBdr>
            <w:top w:val="none" w:sz="0" w:space="0" w:color="auto"/>
            <w:left w:val="none" w:sz="0" w:space="0" w:color="auto"/>
            <w:bottom w:val="none" w:sz="0" w:space="0" w:color="auto"/>
            <w:right w:val="none" w:sz="0" w:space="0" w:color="auto"/>
          </w:divBdr>
        </w:div>
        <w:div w:id="372997973">
          <w:marLeft w:val="480"/>
          <w:marRight w:val="0"/>
          <w:marTop w:val="0"/>
          <w:marBottom w:val="0"/>
          <w:divBdr>
            <w:top w:val="none" w:sz="0" w:space="0" w:color="auto"/>
            <w:left w:val="none" w:sz="0" w:space="0" w:color="auto"/>
            <w:bottom w:val="none" w:sz="0" w:space="0" w:color="auto"/>
            <w:right w:val="none" w:sz="0" w:space="0" w:color="auto"/>
          </w:divBdr>
        </w:div>
        <w:div w:id="2125224405">
          <w:marLeft w:val="480"/>
          <w:marRight w:val="0"/>
          <w:marTop w:val="0"/>
          <w:marBottom w:val="0"/>
          <w:divBdr>
            <w:top w:val="none" w:sz="0" w:space="0" w:color="auto"/>
            <w:left w:val="none" w:sz="0" w:space="0" w:color="auto"/>
            <w:bottom w:val="none" w:sz="0" w:space="0" w:color="auto"/>
            <w:right w:val="none" w:sz="0" w:space="0" w:color="auto"/>
          </w:divBdr>
        </w:div>
        <w:div w:id="1757048009">
          <w:marLeft w:val="480"/>
          <w:marRight w:val="0"/>
          <w:marTop w:val="0"/>
          <w:marBottom w:val="0"/>
          <w:divBdr>
            <w:top w:val="none" w:sz="0" w:space="0" w:color="auto"/>
            <w:left w:val="none" w:sz="0" w:space="0" w:color="auto"/>
            <w:bottom w:val="none" w:sz="0" w:space="0" w:color="auto"/>
            <w:right w:val="none" w:sz="0" w:space="0" w:color="auto"/>
          </w:divBdr>
        </w:div>
        <w:div w:id="1934392835">
          <w:marLeft w:val="480"/>
          <w:marRight w:val="0"/>
          <w:marTop w:val="0"/>
          <w:marBottom w:val="0"/>
          <w:divBdr>
            <w:top w:val="none" w:sz="0" w:space="0" w:color="auto"/>
            <w:left w:val="none" w:sz="0" w:space="0" w:color="auto"/>
            <w:bottom w:val="none" w:sz="0" w:space="0" w:color="auto"/>
            <w:right w:val="none" w:sz="0" w:space="0" w:color="auto"/>
          </w:divBdr>
        </w:div>
        <w:div w:id="1916435253">
          <w:marLeft w:val="480"/>
          <w:marRight w:val="0"/>
          <w:marTop w:val="0"/>
          <w:marBottom w:val="0"/>
          <w:divBdr>
            <w:top w:val="none" w:sz="0" w:space="0" w:color="auto"/>
            <w:left w:val="none" w:sz="0" w:space="0" w:color="auto"/>
            <w:bottom w:val="none" w:sz="0" w:space="0" w:color="auto"/>
            <w:right w:val="none" w:sz="0" w:space="0" w:color="auto"/>
          </w:divBdr>
        </w:div>
        <w:div w:id="1084378826">
          <w:marLeft w:val="480"/>
          <w:marRight w:val="0"/>
          <w:marTop w:val="0"/>
          <w:marBottom w:val="0"/>
          <w:divBdr>
            <w:top w:val="none" w:sz="0" w:space="0" w:color="auto"/>
            <w:left w:val="none" w:sz="0" w:space="0" w:color="auto"/>
            <w:bottom w:val="none" w:sz="0" w:space="0" w:color="auto"/>
            <w:right w:val="none" w:sz="0" w:space="0" w:color="auto"/>
          </w:divBdr>
        </w:div>
        <w:div w:id="1290356155">
          <w:marLeft w:val="480"/>
          <w:marRight w:val="0"/>
          <w:marTop w:val="0"/>
          <w:marBottom w:val="0"/>
          <w:divBdr>
            <w:top w:val="none" w:sz="0" w:space="0" w:color="auto"/>
            <w:left w:val="none" w:sz="0" w:space="0" w:color="auto"/>
            <w:bottom w:val="none" w:sz="0" w:space="0" w:color="auto"/>
            <w:right w:val="none" w:sz="0" w:space="0" w:color="auto"/>
          </w:divBdr>
        </w:div>
        <w:div w:id="831871947">
          <w:marLeft w:val="480"/>
          <w:marRight w:val="0"/>
          <w:marTop w:val="0"/>
          <w:marBottom w:val="0"/>
          <w:divBdr>
            <w:top w:val="none" w:sz="0" w:space="0" w:color="auto"/>
            <w:left w:val="none" w:sz="0" w:space="0" w:color="auto"/>
            <w:bottom w:val="none" w:sz="0" w:space="0" w:color="auto"/>
            <w:right w:val="none" w:sz="0" w:space="0" w:color="auto"/>
          </w:divBdr>
        </w:div>
        <w:div w:id="425610936">
          <w:marLeft w:val="480"/>
          <w:marRight w:val="0"/>
          <w:marTop w:val="0"/>
          <w:marBottom w:val="0"/>
          <w:divBdr>
            <w:top w:val="none" w:sz="0" w:space="0" w:color="auto"/>
            <w:left w:val="none" w:sz="0" w:space="0" w:color="auto"/>
            <w:bottom w:val="none" w:sz="0" w:space="0" w:color="auto"/>
            <w:right w:val="none" w:sz="0" w:space="0" w:color="auto"/>
          </w:divBdr>
        </w:div>
        <w:div w:id="415975787">
          <w:marLeft w:val="480"/>
          <w:marRight w:val="0"/>
          <w:marTop w:val="0"/>
          <w:marBottom w:val="0"/>
          <w:divBdr>
            <w:top w:val="none" w:sz="0" w:space="0" w:color="auto"/>
            <w:left w:val="none" w:sz="0" w:space="0" w:color="auto"/>
            <w:bottom w:val="none" w:sz="0" w:space="0" w:color="auto"/>
            <w:right w:val="none" w:sz="0" w:space="0" w:color="auto"/>
          </w:divBdr>
        </w:div>
        <w:div w:id="483861157">
          <w:marLeft w:val="480"/>
          <w:marRight w:val="0"/>
          <w:marTop w:val="0"/>
          <w:marBottom w:val="0"/>
          <w:divBdr>
            <w:top w:val="none" w:sz="0" w:space="0" w:color="auto"/>
            <w:left w:val="none" w:sz="0" w:space="0" w:color="auto"/>
            <w:bottom w:val="none" w:sz="0" w:space="0" w:color="auto"/>
            <w:right w:val="none" w:sz="0" w:space="0" w:color="auto"/>
          </w:divBdr>
        </w:div>
        <w:div w:id="720635328">
          <w:marLeft w:val="480"/>
          <w:marRight w:val="0"/>
          <w:marTop w:val="0"/>
          <w:marBottom w:val="0"/>
          <w:divBdr>
            <w:top w:val="none" w:sz="0" w:space="0" w:color="auto"/>
            <w:left w:val="none" w:sz="0" w:space="0" w:color="auto"/>
            <w:bottom w:val="none" w:sz="0" w:space="0" w:color="auto"/>
            <w:right w:val="none" w:sz="0" w:space="0" w:color="auto"/>
          </w:divBdr>
        </w:div>
        <w:div w:id="407309847">
          <w:marLeft w:val="480"/>
          <w:marRight w:val="0"/>
          <w:marTop w:val="0"/>
          <w:marBottom w:val="0"/>
          <w:divBdr>
            <w:top w:val="none" w:sz="0" w:space="0" w:color="auto"/>
            <w:left w:val="none" w:sz="0" w:space="0" w:color="auto"/>
            <w:bottom w:val="none" w:sz="0" w:space="0" w:color="auto"/>
            <w:right w:val="none" w:sz="0" w:space="0" w:color="auto"/>
          </w:divBdr>
        </w:div>
        <w:div w:id="655381542">
          <w:marLeft w:val="480"/>
          <w:marRight w:val="0"/>
          <w:marTop w:val="0"/>
          <w:marBottom w:val="0"/>
          <w:divBdr>
            <w:top w:val="none" w:sz="0" w:space="0" w:color="auto"/>
            <w:left w:val="none" w:sz="0" w:space="0" w:color="auto"/>
            <w:bottom w:val="none" w:sz="0" w:space="0" w:color="auto"/>
            <w:right w:val="none" w:sz="0" w:space="0" w:color="auto"/>
          </w:divBdr>
        </w:div>
        <w:div w:id="1288125794">
          <w:marLeft w:val="480"/>
          <w:marRight w:val="0"/>
          <w:marTop w:val="0"/>
          <w:marBottom w:val="0"/>
          <w:divBdr>
            <w:top w:val="none" w:sz="0" w:space="0" w:color="auto"/>
            <w:left w:val="none" w:sz="0" w:space="0" w:color="auto"/>
            <w:bottom w:val="none" w:sz="0" w:space="0" w:color="auto"/>
            <w:right w:val="none" w:sz="0" w:space="0" w:color="auto"/>
          </w:divBdr>
        </w:div>
        <w:div w:id="1673678701">
          <w:marLeft w:val="480"/>
          <w:marRight w:val="0"/>
          <w:marTop w:val="0"/>
          <w:marBottom w:val="0"/>
          <w:divBdr>
            <w:top w:val="none" w:sz="0" w:space="0" w:color="auto"/>
            <w:left w:val="none" w:sz="0" w:space="0" w:color="auto"/>
            <w:bottom w:val="none" w:sz="0" w:space="0" w:color="auto"/>
            <w:right w:val="none" w:sz="0" w:space="0" w:color="auto"/>
          </w:divBdr>
        </w:div>
        <w:div w:id="522599757">
          <w:marLeft w:val="480"/>
          <w:marRight w:val="0"/>
          <w:marTop w:val="0"/>
          <w:marBottom w:val="0"/>
          <w:divBdr>
            <w:top w:val="none" w:sz="0" w:space="0" w:color="auto"/>
            <w:left w:val="none" w:sz="0" w:space="0" w:color="auto"/>
            <w:bottom w:val="none" w:sz="0" w:space="0" w:color="auto"/>
            <w:right w:val="none" w:sz="0" w:space="0" w:color="auto"/>
          </w:divBdr>
        </w:div>
        <w:div w:id="1173759498">
          <w:marLeft w:val="480"/>
          <w:marRight w:val="0"/>
          <w:marTop w:val="0"/>
          <w:marBottom w:val="0"/>
          <w:divBdr>
            <w:top w:val="none" w:sz="0" w:space="0" w:color="auto"/>
            <w:left w:val="none" w:sz="0" w:space="0" w:color="auto"/>
            <w:bottom w:val="none" w:sz="0" w:space="0" w:color="auto"/>
            <w:right w:val="none" w:sz="0" w:space="0" w:color="auto"/>
          </w:divBdr>
        </w:div>
        <w:div w:id="1373071205">
          <w:marLeft w:val="480"/>
          <w:marRight w:val="0"/>
          <w:marTop w:val="0"/>
          <w:marBottom w:val="0"/>
          <w:divBdr>
            <w:top w:val="none" w:sz="0" w:space="0" w:color="auto"/>
            <w:left w:val="none" w:sz="0" w:space="0" w:color="auto"/>
            <w:bottom w:val="none" w:sz="0" w:space="0" w:color="auto"/>
            <w:right w:val="none" w:sz="0" w:space="0" w:color="auto"/>
          </w:divBdr>
        </w:div>
        <w:div w:id="582568816">
          <w:marLeft w:val="480"/>
          <w:marRight w:val="0"/>
          <w:marTop w:val="0"/>
          <w:marBottom w:val="0"/>
          <w:divBdr>
            <w:top w:val="none" w:sz="0" w:space="0" w:color="auto"/>
            <w:left w:val="none" w:sz="0" w:space="0" w:color="auto"/>
            <w:bottom w:val="none" w:sz="0" w:space="0" w:color="auto"/>
            <w:right w:val="none" w:sz="0" w:space="0" w:color="auto"/>
          </w:divBdr>
        </w:div>
        <w:div w:id="701125444">
          <w:marLeft w:val="480"/>
          <w:marRight w:val="0"/>
          <w:marTop w:val="0"/>
          <w:marBottom w:val="0"/>
          <w:divBdr>
            <w:top w:val="none" w:sz="0" w:space="0" w:color="auto"/>
            <w:left w:val="none" w:sz="0" w:space="0" w:color="auto"/>
            <w:bottom w:val="none" w:sz="0" w:space="0" w:color="auto"/>
            <w:right w:val="none" w:sz="0" w:space="0" w:color="auto"/>
          </w:divBdr>
        </w:div>
        <w:div w:id="63526093">
          <w:marLeft w:val="480"/>
          <w:marRight w:val="0"/>
          <w:marTop w:val="0"/>
          <w:marBottom w:val="0"/>
          <w:divBdr>
            <w:top w:val="none" w:sz="0" w:space="0" w:color="auto"/>
            <w:left w:val="none" w:sz="0" w:space="0" w:color="auto"/>
            <w:bottom w:val="none" w:sz="0" w:space="0" w:color="auto"/>
            <w:right w:val="none" w:sz="0" w:space="0" w:color="auto"/>
          </w:divBdr>
        </w:div>
        <w:div w:id="1294873191">
          <w:marLeft w:val="480"/>
          <w:marRight w:val="0"/>
          <w:marTop w:val="0"/>
          <w:marBottom w:val="0"/>
          <w:divBdr>
            <w:top w:val="none" w:sz="0" w:space="0" w:color="auto"/>
            <w:left w:val="none" w:sz="0" w:space="0" w:color="auto"/>
            <w:bottom w:val="none" w:sz="0" w:space="0" w:color="auto"/>
            <w:right w:val="none" w:sz="0" w:space="0" w:color="auto"/>
          </w:divBdr>
        </w:div>
        <w:div w:id="770972785">
          <w:marLeft w:val="480"/>
          <w:marRight w:val="0"/>
          <w:marTop w:val="0"/>
          <w:marBottom w:val="0"/>
          <w:divBdr>
            <w:top w:val="none" w:sz="0" w:space="0" w:color="auto"/>
            <w:left w:val="none" w:sz="0" w:space="0" w:color="auto"/>
            <w:bottom w:val="none" w:sz="0" w:space="0" w:color="auto"/>
            <w:right w:val="none" w:sz="0" w:space="0" w:color="auto"/>
          </w:divBdr>
        </w:div>
        <w:div w:id="669254187">
          <w:marLeft w:val="480"/>
          <w:marRight w:val="0"/>
          <w:marTop w:val="0"/>
          <w:marBottom w:val="0"/>
          <w:divBdr>
            <w:top w:val="none" w:sz="0" w:space="0" w:color="auto"/>
            <w:left w:val="none" w:sz="0" w:space="0" w:color="auto"/>
            <w:bottom w:val="none" w:sz="0" w:space="0" w:color="auto"/>
            <w:right w:val="none" w:sz="0" w:space="0" w:color="auto"/>
          </w:divBdr>
        </w:div>
        <w:div w:id="1109079669">
          <w:marLeft w:val="480"/>
          <w:marRight w:val="0"/>
          <w:marTop w:val="0"/>
          <w:marBottom w:val="0"/>
          <w:divBdr>
            <w:top w:val="none" w:sz="0" w:space="0" w:color="auto"/>
            <w:left w:val="none" w:sz="0" w:space="0" w:color="auto"/>
            <w:bottom w:val="none" w:sz="0" w:space="0" w:color="auto"/>
            <w:right w:val="none" w:sz="0" w:space="0" w:color="auto"/>
          </w:divBdr>
        </w:div>
        <w:div w:id="1070687044">
          <w:marLeft w:val="480"/>
          <w:marRight w:val="0"/>
          <w:marTop w:val="0"/>
          <w:marBottom w:val="0"/>
          <w:divBdr>
            <w:top w:val="none" w:sz="0" w:space="0" w:color="auto"/>
            <w:left w:val="none" w:sz="0" w:space="0" w:color="auto"/>
            <w:bottom w:val="none" w:sz="0" w:space="0" w:color="auto"/>
            <w:right w:val="none" w:sz="0" w:space="0" w:color="auto"/>
          </w:divBdr>
        </w:div>
        <w:div w:id="999575212">
          <w:marLeft w:val="480"/>
          <w:marRight w:val="0"/>
          <w:marTop w:val="0"/>
          <w:marBottom w:val="0"/>
          <w:divBdr>
            <w:top w:val="none" w:sz="0" w:space="0" w:color="auto"/>
            <w:left w:val="none" w:sz="0" w:space="0" w:color="auto"/>
            <w:bottom w:val="none" w:sz="0" w:space="0" w:color="auto"/>
            <w:right w:val="none" w:sz="0" w:space="0" w:color="auto"/>
          </w:divBdr>
        </w:div>
        <w:div w:id="923956994">
          <w:marLeft w:val="480"/>
          <w:marRight w:val="0"/>
          <w:marTop w:val="0"/>
          <w:marBottom w:val="0"/>
          <w:divBdr>
            <w:top w:val="none" w:sz="0" w:space="0" w:color="auto"/>
            <w:left w:val="none" w:sz="0" w:space="0" w:color="auto"/>
            <w:bottom w:val="none" w:sz="0" w:space="0" w:color="auto"/>
            <w:right w:val="none" w:sz="0" w:space="0" w:color="auto"/>
          </w:divBdr>
        </w:div>
        <w:div w:id="852380364">
          <w:marLeft w:val="480"/>
          <w:marRight w:val="0"/>
          <w:marTop w:val="0"/>
          <w:marBottom w:val="0"/>
          <w:divBdr>
            <w:top w:val="none" w:sz="0" w:space="0" w:color="auto"/>
            <w:left w:val="none" w:sz="0" w:space="0" w:color="auto"/>
            <w:bottom w:val="none" w:sz="0" w:space="0" w:color="auto"/>
            <w:right w:val="none" w:sz="0" w:space="0" w:color="auto"/>
          </w:divBdr>
        </w:div>
        <w:div w:id="481972562">
          <w:marLeft w:val="480"/>
          <w:marRight w:val="0"/>
          <w:marTop w:val="0"/>
          <w:marBottom w:val="0"/>
          <w:divBdr>
            <w:top w:val="none" w:sz="0" w:space="0" w:color="auto"/>
            <w:left w:val="none" w:sz="0" w:space="0" w:color="auto"/>
            <w:bottom w:val="none" w:sz="0" w:space="0" w:color="auto"/>
            <w:right w:val="none" w:sz="0" w:space="0" w:color="auto"/>
          </w:divBdr>
        </w:div>
        <w:div w:id="1170365767">
          <w:marLeft w:val="480"/>
          <w:marRight w:val="0"/>
          <w:marTop w:val="0"/>
          <w:marBottom w:val="0"/>
          <w:divBdr>
            <w:top w:val="none" w:sz="0" w:space="0" w:color="auto"/>
            <w:left w:val="none" w:sz="0" w:space="0" w:color="auto"/>
            <w:bottom w:val="none" w:sz="0" w:space="0" w:color="auto"/>
            <w:right w:val="none" w:sz="0" w:space="0" w:color="auto"/>
          </w:divBdr>
        </w:div>
        <w:div w:id="40204938">
          <w:marLeft w:val="480"/>
          <w:marRight w:val="0"/>
          <w:marTop w:val="0"/>
          <w:marBottom w:val="0"/>
          <w:divBdr>
            <w:top w:val="none" w:sz="0" w:space="0" w:color="auto"/>
            <w:left w:val="none" w:sz="0" w:space="0" w:color="auto"/>
            <w:bottom w:val="none" w:sz="0" w:space="0" w:color="auto"/>
            <w:right w:val="none" w:sz="0" w:space="0" w:color="auto"/>
          </w:divBdr>
        </w:div>
        <w:div w:id="536816404">
          <w:marLeft w:val="480"/>
          <w:marRight w:val="0"/>
          <w:marTop w:val="0"/>
          <w:marBottom w:val="0"/>
          <w:divBdr>
            <w:top w:val="none" w:sz="0" w:space="0" w:color="auto"/>
            <w:left w:val="none" w:sz="0" w:space="0" w:color="auto"/>
            <w:bottom w:val="none" w:sz="0" w:space="0" w:color="auto"/>
            <w:right w:val="none" w:sz="0" w:space="0" w:color="auto"/>
          </w:divBdr>
        </w:div>
        <w:div w:id="893658445">
          <w:marLeft w:val="480"/>
          <w:marRight w:val="0"/>
          <w:marTop w:val="0"/>
          <w:marBottom w:val="0"/>
          <w:divBdr>
            <w:top w:val="none" w:sz="0" w:space="0" w:color="auto"/>
            <w:left w:val="none" w:sz="0" w:space="0" w:color="auto"/>
            <w:bottom w:val="none" w:sz="0" w:space="0" w:color="auto"/>
            <w:right w:val="none" w:sz="0" w:space="0" w:color="auto"/>
          </w:divBdr>
        </w:div>
      </w:divsChild>
    </w:div>
    <w:div w:id="524635784">
      <w:bodyDiv w:val="1"/>
      <w:marLeft w:val="0"/>
      <w:marRight w:val="0"/>
      <w:marTop w:val="0"/>
      <w:marBottom w:val="0"/>
      <w:divBdr>
        <w:top w:val="none" w:sz="0" w:space="0" w:color="auto"/>
        <w:left w:val="none" w:sz="0" w:space="0" w:color="auto"/>
        <w:bottom w:val="none" w:sz="0" w:space="0" w:color="auto"/>
        <w:right w:val="none" w:sz="0" w:space="0" w:color="auto"/>
      </w:divBdr>
    </w:div>
    <w:div w:id="525026701">
      <w:bodyDiv w:val="1"/>
      <w:marLeft w:val="0"/>
      <w:marRight w:val="0"/>
      <w:marTop w:val="0"/>
      <w:marBottom w:val="0"/>
      <w:divBdr>
        <w:top w:val="none" w:sz="0" w:space="0" w:color="auto"/>
        <w:left w:val="none" w:sz="0" w:space="0" w:color="auto"/>
        <w:bottom w:val="none" w:sz="0" w:space="0" w:color="auto"/>
        <w:right w:val="none" w:sz="0" w:space="0" w:color="auto"/>
      </w:divBdr>
    </w:div>
    <w:div w:id="525103250">
      <w:bodyDiv w:val="1"/>
      <w:marLeft w:val="0"/>
      <w:marRight w:val="0"/>
      <w:marTop w:val="0"/>
      <w:marBottom w:val="0"/>
      <w:divBdr>
        <w:top w:val="none" w:sz="0" w:space="0" w:color="auto"/>
        <w:left w:val="none" w:sz="0" w:space="0" w:color="auto"/>
        <w:bottom w:val="none" w:sz="0" w:space="0" w:color="auto"/>
        <w:right w:val="none" w:sz="0" w:space="0" w:color="auto"/>
      </w:divBdr>
    </w:div>
    <w:div w:id="525949430">
      <w:bodyDiv w:val="1"/>
      <w:marLeft w:val="0"/>
      <w:marRight w:val="0"/>
      <w:marTop w:val="0"/>
      <w:marBottom w:val="0"/>
      <w:divBdr>
        <w:top w:val="none" w:sz="0" w:space="0" w:color="auto"/>
        <w:left w:val="none" w:sz="0" w:space="0" w:color="auto"/>
        <w:bottom w:val="none" w:sz="0" w:space="0" w:color="auto"/>
        <w:right w:val="none" w:sz="0" w:space="0" w:color="auto"/>
      </w:divBdr>
    </w:div>
    <w:div w:id="525950069">
      <w:bodyDiv w:val="1"/>
      <w:marLeft w:val="0"/>
      <w:marRight w:val="0"/>
      <w:marTop w:val="0"/>
      <w:marBottom w:val="0"/>
      <w:divBdr>
        <w:top w:val="none" w:sz="0" w:space="0" w:color="auto"/>
        <w:left w:val="none" w:sz="0" w:space="0" w:color="auto"/>
        <w:bottom w:val="none" w:sz="0" w:space="0" w:color="auto"/>
        <w:right w:val="none" w:sz="0" w:space="0" w:color="auto"/>
      </w:divBdr>
    </w:div>
    <w:div w:id="526021230">
      <w:bodyDiv w:val="1"/>
      <w:marLeft w:val="0"/>
      <w:marRight w:val="0"/>
      <w:marTop w:val="0"/>
      <w:marBottom w:val="0"/>
      <w:divBdr>
        <w:top w:val="none" w:sz="0" w:space="0" w:color="auto"/>
        <w:left w:val="none" w:sz="0" w:space="0" w:color="auto"/>
        <w:bottom w:val="none" w:sz="0" w:space="0" w:color="auto"/>
        <w:right w:val="none" w:sz="0" w:space="0" w:color="auto"/>
      </w:divBdr>
    </w:div>
    <w:div w:id="526140750">
      <w:bodyDiv w:val="1"/>
      <w:marLeft w:val="0"/>
      <w:marRight w:val="0"/>
      <w:marTop w:val="0"/>
      <w:marBottom w:val="0"/>
      <w:divBdr>
        <w:top w:val="none" w:sz="0" w:space="0" w:color="auto"/>
        <w:left w:val="none" w:sz="0" w:space="0" w:color="auto"/>
        <w:bottom w:val="none" w:sz="0" w:space="0" w:color="auto"/>
        <w:right w:val="none" w:sz="0" w:space="0" w:color="auto"/>
      </w:divBdr>
    </w:div>
    <w:div w:id="526601266">
      <w:bodyDiv w:val="1"/>
      <w:marLeft w:val="0"/>
      <w:marRight w:val="0"/>
      <w:marTop w:val="0"/>
      <w:marBottom w:val="0"/>
      <w:divBdr>
        <w:top w:val="none" w:sz="0" w:space="0" w:color="auto"/>
        <w:left w:val="none" w:sz="0" w:space="0" w:color="auto"/>
        <w:bottom w:val="none" w:sz="0" w:space="0" w:color="auto"/>
        <w:right w:val="none" w:sz="0" w:space="0" w:color="auto"/>
      </w:divBdr>
    </w:div>
    <w:div w:id="526795683">
      <w:bodyDiv w:val="1"/>
      <w:marLeft w:val="0"/>
      <w:marRight w:val="0"/>
      <w:marTop w:val="0"/>
      <w:marBottom w:val="0"/>
      <w:divBdr>
        <w:top w:val="none" w:sz="0" w:space="0" w:color="auto"/>
        <w:left w:val="none" w:sz="0" w:space="0" w:color="auto"/>
        <w:bottom w:val="none" w:sz="0" w:space="0" w:color="auto"/>
        <w:right w:val="none" w:sz="0" w:space="0" w:color="auto"/>
      </w:divBdr>
    </w:div>
    <w:div w:id="527567487">
      <w:bodyDiv w:val="1"/>
      <w:marLeft w:val="0"/>
      <w:marRight w:val="0"/>
      <w:marTop w:val="0"/>
      <w:marBottom w:val="0"/>
      <w:divBdr>
        <w:top w:val="none" w:sz="0" w:space="0" w:color="auto"/>
        <w:left w:val="none" w:sz="0" w:space="0" w:color="auto"/>
        <w:bottom w:val="none" w:sz="0" w:space="0" w:color="auto"/>
        <w:right w:val="none" w:sz="0" w:space="0" w:color="auto"/>
      </w:divBdr>
    </w:div>
    <w:div w:id="527840330">
      <w:bodyDiv w:val="1"/>
      <w:marLeft w:val="0"/>
      <w:marRight w:val="0"/>
      <w:marTop w:val="0"/>
      <w:marBottom w:val="0"/>
      <w:divBdr>
        <w:top w:val="none" w:sz="0" w:space="0" w:color="auto"/>
        <w:left w:val="none" w:sz="0" w:space="0" w:color="auto"/>
        <w:bottom w:val="none" w:sz="0" w:space="0" w:color="auto"/>
        <w:right w:val="none" w:sz="0" w:space="0" w:color="auto"/>
      </w:divBdr>
      <w:divsChild>
        <w:div w:id="1663578135">
          <w:marLeft w:val="480"/>
          <w:marRight w:val="0"/>
          <w:marTop w:val="0"/>
          <w:marBottom w:val="0"/>
          <w:divBdr>
            <w:top w:val="none" w:sz="0" w:space="0" w:color="auto"/>
            <w:left w:val="none" w:sz="0" w:space="0" w:color="auto"/>
            <w:bottom w:val="none" w:sz="0" w:space="0" w:color="auto"/>
            <w:right w:val="none" w:sz="0" w:space="0" w:color="auto"/>
          </w:divBdr>
        </w:div>
        <w:div w:id="2042129355">
          <w:marLeft w:val="480"/>
          <w:marRight w:val="0"/>
          <w:marTop w:val="0"/>
          <w:marBottom w:val="0"/>
          <w:divBdr>
            <w:top w:val="none" w:sz="0" w:space="0" w:color="auto"/>
            <w:left w:val="none" w:sz="0" w:space="0" w:color="auto"/>
            <w:bottom w:val="none" w:sz="0" w:space="0" w:color="auto"/>
            <w:right w:val="none" w:sz="0" w:space="0" w:color="auto"/>
          </w:divBdr>
        </w:div>
        <w:div w:id="1899393662">
          <w:marLeft w:val="480"/>
          <w:marRight w:val="0"/>
          <w:marTop w:val="0"/>
          <w:marBottom w:val="0"/>
          <w:divBdr>
            <w:top w:val="none" w:sz="0" w:space="0" w:color="auto"/>
            <w:left w:val="none" w:sz="0" w:space="0" w:color="auto"/>
            <w:bottom w:val="none" w:sz="0" w:space="0" w:color="auto"/>
            <w:right w:val="none" w:sz="0" w:space="0" w:color="auto"/>
          </w:divBdr>
        </w:div>
        <w:div w:id="1865510547">
          <w:marLeft w:val="480"/>
          <w:marRight w:val="0"/>
          <w:marTop w:val="0"/>
          <w:marBottom w:val="0"/>
          <w:divBdr>
            <w:top w:val="none" w:sz="0" w:space="0" w:color="auto"/>
            <w:left w:val="none" w:sz="0" w:space="0" w:color="auto"/>
            <w:bottom w:val="none" w:sz="0" w:space="0" w:color="auto"/>
            <w:right w:val="none" w:sz="0" w:space="0" w:color="auto"/>
          </w:divBdr>
        </w:div>
        <w:div w:id="377439649">
          <w:marLeft w:val="480"/>
          <w:marRight w:val="0"/>
          <w:marTop w:val="0"/>
          <w:marBottom w:val="0"/>
          <w:divBdr>
            <w:top w:val="none" w:sz="0" w:space="0" w:color="auto"/>
            <w:left w:val="none" w:sz="0" w:space="0" w:color="auto"/>
            <w:bottom w:val="none" w:sz="0" w:space="0" w:color="auto"/>
            <w:right w:val="none" w:sz="0" w:space="0" w:color="auto"/>
          </w:divBdr>
        </w:div>
        <w:div w:id="1250188721">
          <w:marLeft w:val="480"/>
          <w:marRight w:val="0"/>
          <w:marTop w:val="0"/>
          <w:marBottom w:val="0"/>
          <w:divBdr>
            <w:top w:val="none" w:sz="0" w:space="0" w:color="auto"/>
            <w:left w:val="none" w:sz="0" w:space="0" w:color="auto"/>
            <w:bottom w:val="none" w:sz="0" w:space="0" w:color="auto"/>
            <w:right w:val="none" w:sz="0" w:space="0" w:color="auto"/>
          </w:divBdr>
        </w:div>
        <w:div w:id="1747410576">
          <w:marLeft w:val="480"/>
          <w:marRight w:val="0"/>
          <w:marTop w:val="0"/>
          <w:marBottom w:val="0"/>
          <w:divBdr>
            <w:top w:val="none" w:sz="0" w:space="0" w:color="auto"/>
            <w:left w:val="none" w:sz="0" w:space="0" w:color="auto"/>
            <w:bottom w:val="none" w:sz="0" w:space="0" w:color="auto"/>
            <w:right w:val="none" w:sz="0" w:space="0" w:color="auto"/>
          </w:divBdr>
        </w:div>
        <w:div w:id="1356885177">
          <w:marLeft w:val="480"/>
          <w:marRight w:val="0"/>
          <w:marTop w:val="0"/>
          <w:marBottom w:val="0"/>
          <w:divBdr>
            <w:top w:val="none" w:sz="0" w:space="0" w:color="auto"/>
            <w:left w:val="none" w:sz="0" w:space="0" w:color="auto"/>
            <w:bottom w:val="none" w:sz="0" w:space="0" w:color="auto"/>
            <w:right w:val="none" w:sz="0" w:space="0" w:color="auto"/>
          </w:divBdr>
        </w:div>
        <w:div w:id="583952855">
          <w:marLeft w:val="480"/>
          <w:marRight w:val="0"/>
          <w:marTop w:val="0"/>
          <w:marBottom w:val="0"/>
          <w:divBdr>
            <w:top w:val="none" w:sz="0" w:space="0" w:color="auto"/>
            <w:left w:val="none" w:sz="0" w:space="0" w:color="auto"/>
            <w:bottom w:val="none" w:sz="0" w:space="0" w:color="auto"/>
            <w:right w:val="none" w:sz="0" w:space="0" w:color="auto"/>
          </w:divBdr>
        </w:div>
        <w:div w:id="13193798">
          <w:marLeft w:val="480"/>
          <w:marRight w:val="0"/>
          <w:marTop w:val="0"/>
          <w:marBottom w:val="0"/>
          <w:divBdr>
            <w:top w:val="none" w:sz="0" w:space="0" w:color="auto"/>
            <w:left w:val="none" w:sz="0" w:space="0" w:color="auto"/>
            <w:bottom w:val="none" w:sz="0" w:space="0" w:color="auto"/>
            <w:right w:val="none" w:sz="0" w:space="0" w:color="auto"/>
          </w:divBdr>
        </w:div>
        <w:div w:id="1604075748">
          <w:marLeft w:val="480"/>
          <w:marRight w:val="0"/>
          <w:marTop w:val="0"/>
          <w:marBottom w:val="0"/>
          <w:divBdr>
            <w:top w:val="none" w:sz="0" w:space="0" w:color="auto"/>
            <w:left w:val="none" w:sz="0" w:space="0" w:color="auto"/>
            <w:bottom w:val="none" w:sz="0" w:space="0" w:color="auto"/>
            <w:right w:val="none" w:sz="0" w:space="0" w:color="auto"/>
          </w:divBdr>
        </w:div>
        <w:div w:id="203059836">
          <w:marLeft w:val="480"/>
          <w:marRight w:val="0"/>
          <w:marTop w:val="0"/>
          <w:marBottom w:val="0"/>
          <w:divBdr>
            <w:top w:val="none" w:sz="0" w:space="0" w:color="auto"/>
            <w:left w:val="none" w:sz="0" w:space="0" w:color="auto"/>
            <w:bottom w:val="none" w:sz="0" w:space="0" w:color="auto"/>
            <w:right w:val="none" w:sz="0" w:space="0" w:color="auto"/>
          </w:divBdr>
        </w:div>
        <w:div w:id="510604109">
          <w:marLeft w:val="480"/>
          <w:marRight w:val="0"/>
          <w:marTop w:val="0"/>
          <w:marBottom w:val="0"/>
          <w:divBdr>
            <w:top w:val="none" w:sz="0" w:space="0" w:color="auto"/>
            <w:left w:val="none" w:sz="0" w:space="0" w:color="auto"/>
            <w:bottom w:val="none" w:sz="0" w:space="0" w:color="auto"/>
            <w:right w:val="none" w:sz="0" w:space="0" w:color="auto"/>
          </w:divBdr>
        </w:div>
        <w:div w:id="604650418">
          <w:marLeft w:val="480"/>
          <w:marRight w:val="0"/>
          <w:marTop w:val="0"/>
          <w:marBottom w:val="0"/>
          <w:divBdr>
            <w:top w:val="none" w:sz="0" w:space="0" w:color="auto"/>
            <w:left w:val="none" w:sz="0" w:space="0" w:color="auto"/>
            <w:bottom w:val="none" w:sz="0" w:space="0" w:color="auto"/>
            <w:right w:val="none" w:sz="0" w:space="0" w:color="auto"/>
          </w:divBdr>
        </w:div>
        <w:div w:id="812985017">
          <w:marLeft w:val="480"/>
          <w:marRight w:val="0"/>
          <w:marTop w:val="0"/>
          <w:marBottom w:val="0"/>
          <w:divBdr>
            <w:top w:val="none" w:sz="0" w:space="0" w:color="auto"/>
            <w:left w:val="none" w:sz="0" w:space="0" w:color="auto"/>
            <w:bottom w:val="none" w:sz="0" w:space="0" w:color="auto"/>
            <w:right w:val="none" w:sz="0" w:space="0" w:color="auto"/>
          </w:divBdr>
        </w:div>
        <w:div w:id="527840764">
          <w:marLeft w:val="480"/>
          <w:marRight w:val="0"/>
          <w:marTop w:val="0"/>
          <w:marBottom w:val="0"/>
          <w:divBdr>
            <w:top w:val="none" w:sz="0" w:space="0" w:color="auto"/>
            <w:left w:val="none" w:sz="0" w:space="0" w:color="auto"/>
            <w:bottom w:val="none" w:sz="0" w:space="0" w:color="auto"/>
            <w:right w:val="none" w:sz="0" w:space="0" w:color="auto"/>
          </w:divBdr>
        </w:div>
        <w:div w:id="334067272">
          <w:marLeft w:val="480"/>
          <w:marRight w:val="0"/>
          <w:marTop w:val="0"/>
          <w:marBottom w:val="0"/>
          <w:divBdr>
            <w:top w:val="none" w:sz="0" w:space="0" w:color="auto"/>
            <w:left w:val="none" w:sz="0" w:space="0" w:color="auto"/>
            <w:bottom w:val="none" w:sz="0" w:space="0" w:color="auto"/>
            <w:right w:val="none" w:sz="0" w:space="0" w:color="auto"/>
          </w:divBdr>
        </w:div>
        <w:div w:id="1439332467">
          <w:marLeft w:val="480"/>
          <w:marRight w:val="0"/>
          <w:marTop w:val="0"/>
          <w:marBottom w:val="0"/>
          <w:divBdr>
            <w:top w:val="none" w:sz="0" w:space="0" w:color="auto"/>
            <w:left w:val="none" w:sz="0" w:space="0" w:color="auto"/>
            <w:bottom w:val="none" w:sz="0" w:space="0" w:color="auto"/>
            <w:right w:val="none" w:sz="0" w:space="0" w:color="auto"/>
          </w:divBdr>
        </w:div>
        <w:div w:id="3367580">
          <w:marLeft w:val="480"/>
          <w:marRight w:val="0"/>
          <w:marTop w:val="0"/>
          <w:marBottom w:val="0"/>
          <w:divBdr>
            <w:top w:val="none" w:sz="0" w:space="0" w:color="auto"/>
            <w:left w:val="none" w:sz="0" w:space="0" w:color="auto"/>
            <w:bottom w:val="none" w:sz="0" w:space="0" w:color="auto"/>
            <w:right w:val="none" w:sz="0" w:space="0" w:color="auto"/>
          </w:divBdr>
        </w:div>
        <w:div w:id="468136576">
          <w:marLeft w:val="480"/>
          <w:marRight w:val="0"/>
          <w:marTop w:val="0"/>
          <w:marBottom w:val="0"/>
          <w:divBdr>
            <w:top w:val="none" w:sz="0" w:space="0" w:color="auto"/>
            <w:left w:val="none" w:sz="0" w:space="0" w:color="auto"/>
            <w:bottom w:val="none" w:sz="0" w:space="0" w:color="auto"/>
            <w:right w:val="none" w:sz="0" w:space="0" w:color="auto"/>
          </w:divBdr>
        </w:div>
        <w:div w:id="20208231">
          <w:marLeft w:val="480"/>
          <w:marRight w:val="0"/>
          <w:marTop w:val="0"/>
          <w:marBottom w:val="0"/>
          <w:divBdr>
            <w:top w:val="none" w:sz="0" w:space="0" w:color="auto"/>
            <w:left w:val="none" w:sz="0" w:space="0" w:color="auto"/>
            <w:bottom w:val="none" w:sz="0" w:space="0" w:color="auto"/>
            <w:right w:val="none" w:sz="0" w:space="0" w:color="auto"/>
          </w:divBdr>
        </w:div>
        <w:div w:id="1065107247">
          <w:marLeft w:val="480"/>
          <w:marRight w:val="0"/>
          <w:marTop w:val="0"/>
          <w:marBottom w:val="0"/>
          <w:divBdr>
            <w:top w:val="none" w:sz="0" w:space="0" w:color="auto"/>
            <w:left w:val="none" w:sz="0" w:space="0" w:color="auto"/>
            <w:bottom w:val="none" w:sz="0" w:space="0" w:color="auto"/>
            <w:right w:val="none" w:sz="0" w:space="0" w:color="auto"/>
          </w:divBdr>
        </w:div>
        <w:div w:id="44187704">
          <w:marLeft w:val="480"/>
          <w:marRight w:val="0"/>
          <w:marTop w:val="0"/>
          <w:marBottom w:val="0"/>
          <w:divBdr>
            <w:top w:val="none" w:sz="0" w:space="0" w:color="auto"/>
            <w:left w:val="none" w:sz="0" w:space="0" w:color="auto"/>
            <w:bottom w:val="none" w:sz="0" w:space="0" w:color="auto"/>
            <w:right w:val="none" w:sz="0" w:space="0" w:color="auto"/>
          </w:divBdr>
        </w:div>
        <w:div w:id="1277980428">
          <w:marLeft w:val="480"/>
          <w:marRight w:val="0"/>
          <w:marTop w:val="0"/>
          <w:marBottom w:val="0"/>
          <w:divBdr>
            <w:top w:val="none" w:sz="0" w:space="0" w:color="auto"/>
            <w:left w:val="none" w:sz="0" w:space="0" w:color="auto"/>
            <w:bottom w:val="none" w:sz="0" w:space="0" w:color="auto"/>
            <w:right w:val="none" w:sz="0" w:space="0" w:color="auto"/>
          </w:divBdr>
        </w:div>
        <w:div w:id="1000425554">
          <w:marLeft w:val="480"/>
          <w:marRight w:val="0"/>
          <w:marTop w:val="0"/>
          <w:marBottom w:val="0"/>
          <w:divBdr>
            <w:top w:val="none" w:sz="0" w:space="0" w:color="auto"/>
            <w:left w:val="none" w:sz="0" w:space="0" w:color="auto"/>
            <w:bottom w:val="none" w:sz="0" w:space="0" w:color="auto"/>
            <w:right w:val="none" w:sz="0" w:space="0" w:color="auto"/>
          </w:divBdr>
        </w:div>
        <w:div w:id="303855939">
          <w:marLeft w:val="480"/>
          <w:marRight w:val="0"/>
          <w:marTop w:val="0"/>
          <w:marBottom w:val="0"/>
          <w:divBdr>
            <w:top w:val="none" w:sz="0" w:space="0" w:color="auto"/>
            <w:left w:val="none" w:sz="0" w:space="0" w:color="auto"/>
            <w:bottom w:val="none" w:sz="0" w:space="0" w:color="auto"/>
            <w:right w:val="none" w:sz="0" w:space="0" w:color="auto"/>
          </w:divBdr>
        </w:div>
        <w:div w:id="982467815">
          <w:marLeft w:val="480"/>
          <w:marRight w:val="0"/>
          <w:marTop w:val="0"/>
          <w:marBottom w:val="0"/>
          <w:divBdr>
            <w:top w:val="none" w:sz="0" w:space="0" w:color="auto"/>
            <w:left w:val="none" w:sz="0" w:space="0" w:color="auto"/>
            <w:bottom w:val="none" w:sz="0" w:space="0" w:color="auto"/>
            <w:right w:val="none" w:sz="0" w:space="0" w:color="auto"/>
          </w:divBdr>
        </w:div>
        <w:div w:id="1848212294">
          <w:marLeft w:val="480"/>
          <w:marRight w:val="0"/>
          <w:marTop w:val="0"/>
          <w:marBottom w:val="0"/>
          <w:divBdr>
            <w:top w:val="none" w:sz="0" w:space="0" w:color="auto"/>
            <w:left w:val="none" w:sz="0" w:space="0" w:color="auto"/>
            <w:bottom w:val="none" w:sz="0" w:space="0" w:color="auto"/>
            <w:right w:val="none" w:sz="0" w:space="0" w:color="auto"/>
          </w:divBdr>
        </w:div>
        <w:div w:id="1643344036">
          <w:marLeft w:val="480"/>
          <w:marRight w:val="0"/>
          <w:marTop w:val="0"/>
          <w:marBottom w:val="0"/>
          <w:divBdr>
            <w:top w:val="none" w:sz="0" w:space="0" w:color="auto"/>
            <w:left w:val="none" w:sz="0" w:space="0" w:color="auto"/>
            <w:bottom w:val="none" w:sz="0" w:space="0" w:color="auto"/>
            <w:right w:val="none" w:sz="0" w:space="0" w:color="auto"/>
          </w:divBdr>
        </w:div>
        <w:div w:id="1867671118">
          <w:marLeft w:val="480"/>
          <w:marRight w:val="0"/>
          <w:marTop w:val="0"/>
          <w:marBottom w:val="0"/>
          <w:divBdr>
            <w:top w:val="none" w:sz="0" w:space="0" w:color="auto"/>
            <w:left w:val="none" w:sz="0" w:space="0" w:color="auto"/>
            <w:bottom w:val="none" w:sz="0" w:space="0" w:color="auto"/>
            <w:right w:val="none" w:sz="0" w:space="0" w:color="auto"/>
          </w:divBdr>
        </w:div>
        <w:div w:id="1962566214">
          <w:marLeft w:val="480"/>
          <w:marRight w:val="0"/>
          <w:marTop w:val="0"/>
          <w:marBottom w:val="0"/>
          <w:divBdr>
            <w:top w:val="none" w:sz="0" w:space="0" w:color="auto"/>
            <w:left w:val="none" w:sz="0" w:space="0" w:color="auto"/>
            <w:bottom w:val="none" w:sz="0" w:space="0" w:color="auto"/>
            <w:right w:val="none" w:sz="0" w:space="0" w:color="auto"/>
          </w:divBdr>
        </w:div>
        <w:div w:id="789130716">
          <w:marLeft w:val="480"/>
          <w:marRight w:val="0"/>
          <w:marTop w:val="0"/>
          <w:marBottom w:val="0"/>
          <w:divBdr>
            <w:top w:val="none" w:sz="0" w:space="0" w:color="auto"/>
            <w:left w:val="none" w:sz="0" w:space="0" w:color="auto"/>
            <w:bottom w:val="none" w:sz="0" w:space="0" w:color="auto"/>
            <w:right w:val="none" w:sz="0" w:space="0" w:color="auto"/>
          </w:divBdr>
        </w:div>
        <w:div w:id="1622765732">
          <w:marLeft w:val="480"/>
          <w:marRight w:val="0"/>
          <w:marTop w:val="0"/>
          <w:marBottom w:val="0"/>
          <w:divBdr>
            <w:top w:val="none" w:sz="0" w:space="0" w:color="auto"/>
            <w:left w:val="none" w:sz="0" w:space="0" w:color="auto"/>
            <w:bottom w:val="none" w:sz="0" w:space="0" w:color="auto"/>
            <w:right w:val="none" w:sz="0" w:space="0" w:color="auto"/>
          </w:divBdr>
        </w:div>
        <w:div w:id="1595743773">
          <w:marLeft w:val="480"/>
          <w:marRight w:val="0"/>
          <w:marTop w:val="0"/>
          <w:marBottom w:val="0"/>
          <w:divBdr>
            <w:top w:val="none" w:sz="0" w:space="0" w:color="auto"/>
            <w:left w:val="none" w:sz="0" w:space="0" w:color="auto"/>
            <w:bottom w:val="none" w:sz="0" w:space="0" w:color="auto"/>
            <w:right w:val="none" w:sz="0" w:space="0" w:color="auto"/>
          </w:divBdr>
        </w:div>
        <w:div w:id="1381590340">
          <w:marLeft w:val="480"/>
          <w:marRight w:val="0"/>
          <w:marTop w:val="0"/>
          <w:marBottom w:val="0"/>
          <w:divBdr>
            <w:top w:val="none" w:sz="0" w:space="0" w:color="auto"/>
            <w:left w:val="none" w:sz="0" w:space="0" w:color="auto"/>
            <w:bottom w:val="none" w:sz="0" w:space="0" w:color="auto"/>
            <w:right w:val="none" w:sz="0" w:space="0" w:color="auto"/>
          </w:divBdr>
        </w:div>
        <w:div w:id="24600980">
          <w:marLeft w:val="480"/>
          <w:marRight w:val="0"/>
          <w:marTop w:val="0"/>
          <w:marBottom w:val="0"/>
          <w:divBdr>
            <w:top w:val="none" w:sz="0" w:space="0" w:color="auto"/>
            <w:left w:val="none" w:sz="0" w:space="0" w:color="auto"/>
            <w:bottom w:val="none" w:sz="0" w:space="0" w:color="auto"/>
            <w:right w:val="none" w:sz="0" w:space="0" w:color="auto"/>
          </w:divBdr>
        </w:div>
        <w:div w:id="113252936">
          <w:marLeft w:val="480"/>
          <w:marRight w:val="0"/>
          <w:marTop w:val="0"/>
          <w:marBottom w:val="0"/>
          <w:divBdr>
            <w:top w:val="none" w:sz="0" w:space="0" w:color="auto"/>
            <w:left w:val="none" w:sz="0" w:space="0" w:color="auto"/>
            <w:bottom w:val="none" w:sz="0" w:space="0" w:color="auto"/>
            <w:right w:val="none" w:sz="0" w:space="0" w:color="auto"/>
          </w:divBdr>
        </w:div>
        <w:div w:id="982540559">
          <w:marLeft w:val="480"/>
          <w:marRight w:val="0"/>
          <w:marTop w:val="0"/>
          <w:marBottom w:val="0"/>
          <w:divBdr>
            <w:top w:val="none" w:sz="0" w:space="0" w:color="auto"/>
            <w:left w:val="none" w:sz="0" w:space="0" w:color="auto"/>
            <w:bottom w:val="none" w:sz="0" w:space="0" w:color="auto"/>
            <w:right w:val="none" w:sz="0" w:space="0" w:color="auto"/>
          </w:divBdr>
        </w:div>
        <w:div w:id="819274105">
          <w:marLeft w:val="480"/>
          <w:marRight w:val="0"/>
          <w:marTop w:val="0"/>
          <w:marBottom w:val="0"/>
          <w:divBdr>
            <w:top w:val="none" w:sz="0" w:space="0" w:color="auto"/>
            <w:left w:val="none" w:sz="0" w:space="0" w:color="auto"/>
            <w:bottom w:val="none" w:sz="0" w:space="0" w:color="auto"/>
            <w:right w:val="none" w:sz="0" w:space="0" w:color="auto"/>
          </w:divBdr>
        </w:div>
        <w:div w:id="1035423825">
          <w:marLeft w:val="480"/>
          <w:marRight w:val="0"/>
          <w:marTop w:val="0"/>
          <w:marBottom w:val="0"/>
          <w:divBdr>
            <w:top w:val="none" w:sz="0" w:space="0" w:color="auto"/>
            <w:left w:val="none" w:sz="0" w:space="0" w:color="auto"/>
            <w:bottom w:val="none" w:sz="0" w:space="0" w:color="auto"/>
            <w:right w:val="none" w:sz="0" w:space="0" w:color="auto"/>
          </w:divBdr>
        </w:div>
        <w:div w:id="1614706197">
          <w:marLeft w:val="480"/>
          <w:marRight w:val="0"/>
          <w:marTop w:val="0"/>
          <w:marBottom w:val="0"/>
          <w:divBdr>
            <w:top w:val="none" w:sz="0" w:space="0" w:color="auto"/>
            <w:left w:val="none" w:sz="0" w:space="0" w:color="auto"/>
            <w:bottom w:val="none" w:sz="0" w:space="0" w:color="auto"/>
            <w:right w:val="none" w:sz="0" w:space="0" w:color="auto"/>
          </w:divBdr>
        </w:div>
        <w:div w:id="903220212">
          <w:marLeft w:val="480"/>
          <w:marRight w:val="0"/>
          <w:marTop w:val="0"/>
          <w:marBottom w:val="0"/>
          <w:divBdr>
            <w:top w:val="none" w:sz="0" w:space="0" w:color="auto"/>
            <w:left w:val="none" w:sz="0" w:space="0" w:color="auto"/>
            <w:bottom w:val="none" w:sz="0" w:space="0" w:color="auto"/>
            <w:right w:val="none" w:sz="0" w:space="0" w:color="auto"/>
          </w:divBdr>
        </w:div>
        <w:div w:id="269629069">
          <w:marLeft w:val="480"/>
          <w:marRight w:val="0"/>
          <w:marTop w:val="0"/>
          <w:marBottom w:val="0"/>
          <w:divBdr>
            <w:top w:val="none" w:sz="0" w:space="0" w:color="auto"/>
            <w:left w:val="none" w:sz="0" w:space="0" w:color="auto"/>
            <w:bottom w:val="none" w:sz="0" w:space="0" w:color="auto"/>
            <w:right w:val="none" w:sz="0" w:space="0" w:color="auto"/>
          </w:divBdr>
        </w:div>
        <w:div w:id="1529222141">
          <w:marLeft w:val="480"/>
          <w:marRight w:val="0"/>
          <w:marTop w:val="0"/>
          <w:marBottom w:val="0"/>
          <w:divBdr>
            <w:top w:val="none" w:sz="0" w:space="0" w:color="auto"/>
            <w:left w:val="none" w:sz="0" w:space="0" w:color="auto"/>
            <w:bottom w:val="none" w:sz="0" w:space="0" w:color="auto"/>
            <w:right w:val="none" w:sz="0" w:space="0" w:color="auto"/>
          </w:divBdr>
        </w:div>
        <w:div w:id="1868759946">
          <w:marLeft w:val="480"/>
          <w:marRight w:val="0"/>
          <w:marTop w:val="0"/>
          <w:marBottom w:val="0"/>
          <w:divBdr>
            <w:top w:val="none" w:sz="0" w:space="0" w:color="auto"/>
            <w:left w:val="none" w:sz="0" w:space="0" w:color="auto"/>
            <w:bottom w:val="none" w:sz="0" w:space="0" w:color="auto"/>
            <w:right w:val="none" w:sz="0" w:space="0" w:color="auto"/>
          </w:divBdr>
        </w:div>
        <w:div w:id="1248150650">
          <w:marLeft w:val="480"/>
          <w:marRight w:val="0"/>
          <w:marTop w:val="0"/>
          <w:marBottom w:val="0"/>
          <w:divBdr>
            <w:top w:val="none" w:sz="0" w:space="0" w:color="auto"/>
            <w:left w:val="none" w:sz="0" w:space="0" w:color="auto"/>
            <w:bottom w:val="none" w:sz="0" w:space="0" w:color="auto"/>
            <w:right w:val="none" w:sz="0" w:space="0" w:color="auto"/>
          </w:divBdr>
        </w:div>
        <w:div w:id="110249533">
          <w:marLeft w:val="480"/>
          <w:marRight w:val="0"/>
          <w:marTop w:val="0"/>
          <w:marBottom w:val="0"/>
          <w:divBdr>
            <w:top w:val="none" w:sz="0" w:space="0" w:color="auto"/>
            <w:left w:val="none" w:sz="0" w:space="0" w:color="auto"/>
            <w:bottom w:val="none" w:sz="0" w:space="0" w:color="auto"/>
            <w:right w:val="none" w:sz="0" w:space="0" w:color="auto"/>
          </w:divBdr>
        </w:div>
        <w:div w:id="502554850">
          <w:marLeft w:val="480"/>
          <w:marRight w:val="0"/>
          <w:marTop w:val="0"/>
          <w:marBottom w:val="0"/>
          <w:divBdr>
            <w:top w:val="none" w:sz="0" w:space="0" w:color="auto"/>
            <w:left w:val="none" w:sz="0" w:space="0" w:color="auto"/>
            <w:bottom w:val="none" w:sz="0" w:space="0" w:color="auto"/>
            <w:right w:val="none" w:sz="0" w:space="0" w:color="auto"/>
          </w:divBdr>
        </w:div>
        <w:div w:id="1407142754">
          <w:marLeft w:val="480"/>
          <w:marRight w:val="0"/>
          <w:marTop w:val="0"/>
          <w:marBottom w:val="0"/>
          <w:divBdr>
            <w:top w:val="none" w:sz="0" w:space="0" w:color="auto"/>
            <w:left w:val="none" w:sz="0" w:space="0" w:color="auto"/>
            <w:bottom w:val="none" w:sz="0" w:space="0" w:color="auto"/>
            <w:right w:val="none" w:sz="0" w:space="0" w:color="auto"/>
          </w:divBdr>
        </w:div>
        <w:div w:id="190531110">
          <w:marLeft w:val="480"/>
          <w:marRight w:val="0"/>
          <w:marTop w:val="0"/>
          <w:marBottom w:val="0"/>
          <w:divBdr>
            <w:top w:val="none" w:sz="0" w:space="0" w:color="auto"/>
            <w:left w:val="none" w:sz="0" w:space="0" w:color="auto"/>
            <w:bottom w:val="none" w:sz="0" w:space="0" w:color="auto"/>
            <w:right w:val="none" w:sz="0" w:space="0" w:color="auto"/>
          </w:divBdr>
        </w:div>
        <w:div w:id="776485844">
          <w:marLeft w:val="480"/>
          <w:marRight w:val="0"/>
          <w:marTop w:val="0"/>
          <w:marBottom w:val="0"/>
          <w:divBdr>
            <w:top w:val="none" w:sz="0" w:space="0" w:color="auto"/>
            <w:left w:val="none" w:sz="0" w:space="0" w:color="auto"/>
            <w:bottom w:val="none" w:sz="0" w:space="0" w:color="auto"/>
            <w:right w:val="none" w:sz="0" w:space="0" w:color="auto"/>
          </w:divBdr>
        </w:div>
        <w:div w:id="1245458753">
          <w:marLeft w:val="480"/>
          <w:marRight w:val="0"/>
          <w:marTop w:val="0"/>
          <w:marBottom w:val="0"/>
          <w:divBdr>
            <w:top w:val="none" w:sz="0" w:space="0" w:color="auto"/>
            <w:left w:val="none" w:sz="0" w:space="0" w:color="auto"/>
            <w:bottom w:val="none" w:sz="0" w:space="0" w:color="auto"/>
            <w:right w:val="none" w:sz="0" w:space="0" w:color="auto"/>
          </w:divBdr>
        </w:div>
        <w:div w:id="452555479">
          <w:marLeft w:val="480"/>
          <w:marRight w:val="0"/>
          <w:marTop w:val="0"/>
          <w:marBottom w:val="0"/>
          <w:divBdr>
            <w:top w:val="none" w:sz="0" w:space="0" w:color="auto"/>
            <w:left w:val="none" w:sz="0" w:space="0" w:color="auto"/>
            <w:bottom w:val="none" w:sz="0" w:space="0" w:color="auto"/>
            <w:right w:val="none" w:sz="0" w:space="0" w:color="auto"/>
          </w:divBdr>
        </w:div>
        <w:div w:id="995302683">
          <w:marLeft w:val="480"/>
          <w:marRight w:val="0"/>
          <w:marTop w:val="0"/>
          <w:marBottom w:val="0"/>
          <w:divBdr>
            <w:top w:val="none" w:sz="0" w:space="0" w:color="auto"/>
            <w:left w:val="none" w:sz="0" w:space="0" w:color="auto"/>
            <w:bottom w:val="none" w:sz="0" w:space="0" w:color="auto"/>
            <w:right w:val="none" w:sz="0" w:space="0" w:color="auto"/>
          </w:divBdr>
        </w:div>
        <w:div w:id="503478734">
          <w:marLeft w:val="480"/>
          <w:marRight w:val="0"/>
          <w:marTop w:val="0"/>
          <w:marBottom w:val="0"/>
          <w:divBdr>
            <w:top w:val="none" w:sz="0" w:space="0" w:color="auto"/>
            <w:left w:val="none" w:sz="0" w:space="0" w:color="auto"/>
            <w:bottom w:val="none" w:sz="0" w:space="0" w:color="auto"/>
            <w:right w:val="none" w:sz="0" w:space="0" w:color="auto"/>
          </w:divBdr>
        </w:div>
        <w:div w:id="70466474">
          <w:marLeft w:val="480"/>
          <w:marRight w:val="0"/>
          <w:marTop w:val="0"/>
          <w:marBottom w:val="0"/>
          <w:divBdr>
            <w:top w:val="none" w:sz="0" w:space="0" w:color="auto"/>
            <w:left w:val="none" w:sz="0" w:space="0" w:color="auto"/>
            <w:bottom w:val="none" w:sz="0" w:space="0" w:color="auto"/>
            <w:right w:val="none" w:sz="0" w:space="0" w:color="auto"/>
          </w:divBdr>
        </w:div>
        <w:div w:id="124127154">
          <w:marLeft w:val="480"/>
          <w:marRight w:val="0"/>
          <w:marTop w:val="0"/>
          <w:marBottom w:val="0"/>
          <w:divBdr>
            <w:top w:val="none" w:sz="0" w:space="0" w:color="auto"/>
            <w:left w:val="none" w:sz="0" w:space="0" w:color="auto"/>
            <w:bottom w:val="none" w:sz="0" w:space="0" w:color="auto"/>
            <w:right w:val="none" w:sz="0" w:space="0" w:color="auto"/>
          </w:divBdr>
        </w:div>
        <w:div w:id="1350257786">
          <w:marLeft w:val="480"/>
          <w:marRight w:val="0"/>
          <w:marTop w:val="0"/>
          <w:marBottom w:val="0"/>
          <w:divBdr>
            <w:top w:val="none" w:sz="0" w:space="0" w:color="auto"/>
            <w:left w:val="none" w:sz="0" w:space="0" w:color="auto"/>
            <w:bottom w:val="none" w:sz="0" w:space="0" w:color="auto"/>
            <w:right w:val="none" w:sz="0" w:space="0" w:color="auto"/>
          </w:divBdr>
        </w:div>
        <w:div w:id="2120295167">
          <w:marLeft w:val="480"/>
          <w:marRight w:val="0"/>
          <w:marTop w:val="0"/>
          <w:marBottom w:val="0"/>
          <w:divBdr>
            <w:top w:val="none" w:sz="0" w:space="0" w:color="auto"/>
            <w:left w:val="none" w:sz="0" w:space="0" w:color="auto"/>
            <w:bottom w:val="none" w:sz="0" w:space="0" w:color="auto"/>
            <w:right w:val="none" w:sz="0" w:space="0" w:color="auto"/>
          </w:divBdr>
        </w:div>
        <w:div w:id="468741289">
          <w:marLeft w:val="480"/>
          <w:marRight w:val="0"/>
          <w:marTop w:val="0"/>
          <w:marBottom w:val="0"/>
          <w:divBdr>
            <w:top w:val="none" w:sz="0" w:space="0" w:color="auto"/>
            <w:left w:val="none" w:sz="0" w:space="0" w:color="auto"/>
            <w:bottom w:val="none" w:sz="0" w:space="0" w:color="auto"/>
            <w:right w:val="none" w:sz="0" w:space="0" w:color="auto"/>
          </w:divBdr>
        </w:div>
        <w:div w:id="752049860">
          <w:marLeft w:val="480"/>
          <w:marRight w:val="0"/>
          <w:marTop w:val="0"/>
          <w:marBottom w:val="0"/>
          <w:divBdr>
            <w:top w:val="none" w:sz="0" w:space="0" w:color="auto"/>
            <w:left w:val="none" w:sz="0" w:space="0" w:color="auto"/>
            <w:bottom w:val="none" w:sz="0" w:space="0" w:color="auto"/>
            <w:right w:val="none" w:sz="0" w:space="0" w:color="auto"/>
          </w:divBdr>
        </w:div>
        <w:div w:id="627706393">
          <w:marLeft w:val="480"/>
          <w:marRight w:val="0"/>
          <w:marTop w:val="0"/>
          <w:marBottom w:val="0"/>
          <w:divBdr>
            <w:top w:val="none" w:sz="0" w:space="0" w:color="auto"/>
            <w:left w:val="none" w:sz="0" w:space="0" w:color="auto"/>
            <w:bottom w:val="none" w:sz="0" w:space="0" w:color="auto"/>
            <w:right w:val="none" w:sz="0" w:space="0" w:color="auto"/>
          </w:divBdr>
        </w:div>
        <w:div w:id="2056193985">
          <w:marLeft w:val="480"/>
          <w:marRight w:val="0"/>
          <w:marTop w:val="0"/>
          <w:marBottom w:val="0"/>
          <w:divBdr>
            <w:top w:val="none" w:sz="0" w:space="0" w:color="auto"/>
            <w:left w:val="none" w:sz="0" w:space="0" w:color="auto"/>
            <w:bottom w:val="none" w:sz="0" w:space="0" w:color="auto"/>
            <w:right w:val="none" w:sz="0" w:space="0" w:color="auto"/>
          </w:divBdr>
        </w:div>
        <w:div w:id="15498993">
          <w:marLeft w:val="480"/>
          <w:marRight w:val="0"/>
          <w:marTop w:val="0"/>
          <w:marBottom w:val="0"/>
          <w:divBdr>
            <w:top w:val="none" w:sz="0" w:space="0" w:color="auto"/>
            <w:left w:val="none" w:sz="0" w:space="0" w:color="auto"/>
            <w:bottom w:val="none" w:sz="0" w:space="0" w:color="auto"/>
            <w:right w:val="none" w:sz="0" w:space="0" w:color="auto"/>
          </w:divBdr>
        </w:div>
        <w:div w:id="542326881">
          <w:marLeft w:val="480"/>
          <w:marRight w:val="0"/>
          <w:marTop w:val="0"/>
          <w:marBottom w:val="0"/>
          <w:divBdr>
            <w:top w:val="none" w:sz="0" w:space="0" w:color="auto"/>
            <w:left w:val="none" w:sz="0" w:space="0" w:color="auto"/>
            <w:bottom w:val="none" w:sz="0" w:space="0" w:color="auto"/>
            <w:right w:val="none" w:sz="0" w:space="0" w:color="auto"/>
          </w:divBdr>
        </w:div>
        <w:div w:id="1642612353">
          <w:marLeft w:val="480"/>
          <w:marRight w:val="0"/>
          <w:marTop w:val="0"/>
          <w:marBottom w:val="0"/>
          <w:divBdr>
            <w:top w:val="none" w:sz="0" w:space="0" w:color="auto"/>
            <w:left w:val="none" w:sz="0" w:space="0" w:color="auto"/>
            <w:bottom w:val="none" w:sz="0" w:space="0" w:color="auto"/>
            <w:right w:val="none" w:sz="0" w:space="0" w:color="auto"/>
          </w:divBdr>
        </w:div>
        <w:div w:id="1702779635">
          <w:marLeft w:val="480"/>
          <w:marRight w:val="0"/>
          <w:marTop w:val="0"/>
          <w:marBottom w:val="0"/>
          <w:divBdr>
            <w:top w:val="none" w:sz="0" w:space="0" w:color="auto"/>
            <w:left w:val="none" w:sz="0" w:space="0" w:color="auto"/>
            <w:bottom w:val="none" w:sz="0" w:space="0" w:color="auto"/>
            <w:right w:val="none" w:sz="0" w:space="0" w:color="auto"/>
          </w:divBdr>
        </w:div>
        <w:div w:id="1267158750">
          <w:marLeft w:val="480"/>
          <w:marRight w:val="0"/>
          <w:marTop w:val="0"/>
          <w:marBottom w:val="0"/>
          <w:divBdr>
            <w:top w:val="none" w:sz="0" w:space="0" w:color="auto"/>
            <w:left w:val="none" w:sz="0" w:space="0" w:color="auto"/>
            <w:bottom w:val="none" w:sz="0" w:space="0" w:color="auto"/>
            <w:right w:val="none" w:sz="0" w:space="0" w:color="auto"/>
          </w:divBdr>
        </w:div>
        <w:div w:id="911701747">
          <w:marLeft w:val="480"/>
          <w:marRight w:val="0"/>
          <w:marTop w:val="0"/>
          <w:marBottom w:val="0"/>
          <w:divBdr>
            <w:top w:val="none" w:sz="0" w:space="0" w:color="auto"/>
            <w:left w:val="none" w:sz="0" w:space="0" w:color="auto"/>
            <w:bottom w:val="none" w:sz="0" w:space="0" w:color="auto"/>
            <w:right w:val="none" w:sz="0" w:space="0" w:color="auto"/>
          </w:divBdr>
        </w:div>
        <w:div w:id="1712655272">
          <w:marLeft w:val="480"/>
          <w:marRight w:val="0"/>
          <w:marTop w:val="0"/>
          <w:marBottom w:val="0"/>
          <w:divBdr>
            <w:top w:val="none" w:sz="0" w:space="0" w:color="auto"/>
            <w:left w:val="none" w:sz="0" w:space="0" w:color="auto"/>
            <w:bottom w:val="none" w:sz="0" w:space="0" w:color="auto"/>
            <w:right w:val="none" w:sz="0" w:space="0" w:color="auto"/>
          </w:divBdr>
        </w:div>
        <w:div w:id="979114223">
          <w:marLeft w:val="480"/>
          <w:marRight w:val="0"/>
          <w:marTop w:val="0"/>
          <w:marBottom w:val="0"/>
          <w:divBdr>
            <w:top w:val="none" w:sz="0" w:space="0" w:color="auto"/>
            <w:left w:val="none" w:sz="0" w:space="0" w:color="auto"/>
            <w:bottom w:val="none" w:sz="0" w:space="0" w:color="auto"/>
            <w:right w:val="none" w:sz="0" w:space="0" w:color="auto"/>
          </w:divBdr>
        </w:div>
        <w:div w:id="443693007">
          <w:marLeft w:val="480"/>
          <w:marRight w:val="0"/>
          <w:marTop w:val="0"/>
          <w:marBottom w:val="0"/>
          <w:divBdr>
            <w:top w:val="none" w:sz="0" w:space="0" w:color="auto"/>
            <w:left w:val="none" w:sz="0" w:space="0" w:color="auto"/>
            <w:bottom w:val="none" w:sz="0" w:space="0" w:color="auto"/>
            <w:right w:val="none" w:sz="0" w:space="0" w:color="auto"/>
          </w:divBdr>
        </w:div>
        <w:div w:id="508833782">
          <w:marLeft w:val="480"/>
          <w:marRight w:val="0"/>
          <w:marTop w:val="0"/>
          <w:marBottom w:val="0"/>
          <w:divBdr>
            <w:top w:val="none" w:sz="0" w:space="0" w:color="auto"/>
            <w:left w:val="none" w:sz="0" w:space="0" w:color="auto"/>
            <w:bottom w:val="none" w:sz="0" w:space="0" w:color="auto"/>
            <w:right w:val="none" w:sz="0" w:space="0" w:color="auto"/>
          </w:divBdr>
        </w:div>
        <w:div w:id="227614476">
          <w:marLeft w:val="480"/>
          <w:marRight w:val="0"/>
          <w:marTop w:val="0"/>
          <w:marBottom w:val="0"/>
          <w:divBdr>
            <w:top w:val="none" w:sz="0" w:space="0" w:color="auto"/>
            <w:left w:val="none" w:sz="0" w:space="0" w:color="auto"/>
            <w:bottom w:val="none" w:sz="0" w:space="0" w:color="auto"/>
            <w:right w:val="none" w:sz="0" w:space="0" w:color="auto"/>
          </w:divBdr>
        </w:div>
        <w:div w:id="683288632">
          <w:marLeft w:val="480"/>
          <w:marRight w:val="0"/>
          <w:marTop w:val="0"/>
          <w:marBottom w:val="0"/>
          <w:divBdr>
            <w:top w:val="none" w:sz="0" w:space="0" w:color="auto"/>
            <w:left w:val="none" w:sz="0" w:space="0" w:color="auto"/>
            <w:bottom w:val="none" w:sz="0" w:space="0" w:color="auto"/>
            <w:right w:val="none" w:sz="0" w:space="0" w:color="auto"/>
          </w:divBdr>
        </w:div>
        <w:div w:id="92090575">
          <w:marLeft w:val="480"/>
          <w:marRight w:val="0"/>
          <w:marTop w:val="0"/>
          <w:marBottom w:val="0"/>
          <w:divBdr>
            <w:top w:val="none" w:sz="0" w:space="0" w:color="auto"/>
            <w:left w:val="none" w:sz="0" w:space="0" w:color="auto"/>
            <w:bottom w:val="none" w:sz="0" w:space="0" w:color="auto"/>
            <w:right w:val="none" w:sz="0" w:space="0" w:color="auto"/>
          </w:divBdr>
        </w:div>
        <w:div w:id="499778603">
          <w:marLeft w:val="480"/>
          <w:marRight w:val="0"/>
          <w:marTop w:val="0"/>
          <w:marBottom w:val="0"/>
          <w:divBdr>
            <w:top w:val="none" w:sz="0" w:space="0" w:color="auto"/>
            <w:left w:val="none" w:sz="0" w:space="0" w:color="auto"/>
            <w:bottom w:val="none" w:sz="0" w:space="0" w:color="auto"/>
            <w:right w:val="none" w:sz="0" w:space="0" w:color="auto"/>
          </w:divBdr>
        </w:div>
        <w:div w:id="1988389759">
          <w:marLeft w:val="480"/>
          <w:marRight w:val="0"/>
          <w:marTop w:val="0"/>
          <w:marBottom w:val="0"/>
          <w:divBdr>
            <w:top w:val="none" w:sz="0" w:space="0" w:color="auto"/>
            <w:left w:val="none" w:sz="0" w:space="0" w:color="auto"/>
            <w:bottom w:val="none" w:sz="0" w:space="0" w:color="auto"/>
            <w:right w:val="none" w:sz="0" w:space="0" w:color="auto"/>
          </w:divBdr>
        </w:div>
        <w:div w:id="463931230">
          <w:marLeft w:val="480"/>
          <w:marRight w:val="0"/>
          <w:marTop w:val="0"/>
          <w:marBottom w:val="0"/>
          <w:divBdr>
            <w:top w:val="none" w:sz="0" w:space="0" w:color="auto"/>
            <w:left w:val="none" w:sz="0" w:space="0" w:color="auto"/>
            <w:bottom w:val="none" w:sz="0" w:space="0" w:color="auto"/>
            <w:right w:val="none" w:sz="0" w:space="0" w:color="auto"/>
          </w:divBdr>
        </w:div>
        <w:div w:id="901021448">
          <w:marLeft w:val="480"/>
          <w:marRight w:val="0"/>
          <w:marTop w:val="0"/>
          <w:marBottom w:val="0"/>
          <w:divBdr>
            <w:top w:val="none" w:sz="0" w:space="0" w:color="auto"/>
            <w:left w:val="none" w:sz="0" w:space="0" w:color="auto"/>
            <w:bottom w:val="none" w:sz="0" w:space="0" w:color="auto"/>
            <w:right w:val="none" w:sz="0" w:space="0" w:color="auto"/>
          </w:divBdr>
        </w:div>
        <w:div w:id="2021740268">
          <w:marLeft w:val="480"/>
          <w:marRight w:val="0"/>
          <w:marTop w:val="0"/>
          <w:marBottom w:val="0"/>
          <w:divBdr>
            <w:top w:val="none" w:sz="0" w:space="0" w:color="auto"/>
            <w:left w:val="none" w:sz="0" w:space="0" w:color="auto"/>
            <w:bottom w:val="none" w:sz="0" w:space="0" w:color="auto"/>
            <w:right w:val="none" w:sz="0" w:space="0" w:color="auto"/>
          </w:divBdr>
        </w:div>
        <w:div w:id="1109546311">
          <w:marLeft w:val="480"/>
          <w:marRight w:val="0"/>
          <w:marTop w:val="0"/>
          <w:marBottom w:val="0"/>
          <w:divBdr>
            <w:top w:val="none" w:sz="0" w:space="0" w:color="auto"/>
            <w:left w:val="none" w:sz="0" w:space="0" w:color="auto"/>
            <w:bottom w:val="none" w:sz="0" w:space="0" w:color="auto"/>
            <w:right w:val="none" w:sz="0" w:space="0" w:color="auto"/>
          </w:divBdr>
        </w:div>
        <w:div w:id="416874954">
          <w:marLeft w:val="480"/>
          <w:marRight w:val="0"/>
          <w:marTop w:val="0"/>
          <w:marBottom w:val="0"/>
          <w:divBdr>
            <w:top w:val="none" w:sz="0" w:space="0" w:color="auto"/>
            <w:left w:val="none" w:sz="0" w:space="0" w:color="auto"/>
            <w:bottom w:val="none" w:sz="0" w:space="0" w:color="auto"/>
            <w:right w:val="none" w:sz="0" w:space="0" w:color="auto"/>
          </w:divBdr>
        </w:div>
        <w:div w:id="538468463">
          <w:marLeft w:val="480"/>
          <w:marRight w:val="0"/>
          <w:marTop w:val="0"/>
          <w:marBottom w:val="0"/>
          <w:divBdr>
            <w:top w:val="none" w:sz="0" w:space="0" w:color="auto"/>
            <w:left w:val="none" w:sz="0" w:space="0" w:color="auto"/>
            <w:bottom w:val="none" w:sz="0" w:space="0" w:color="auto"/>
            <w:right w:val="none" w:sz="0" w:space="0" w:color="auto"/>
          </w:divBdr>
        </w:div>
        <w:div w:id="488907393">
          <w:marLeft w:val="480"/>
          <w:marRight w:val="0"/>
          <w:marTop w:val="0"/>
          <w:marBottom w:val="0"/>
          <w:divBdr>
            <w:top w:val="none" w:sz="0" w:space="0" w:color="auto"/>
            <w:left w:val="none" w:sz="0" w:space="0" w:color="auto"/>
            <w:bottom w:val="none" w:sz="0" w:space="0" w:color="auto"/>
            <w:right w:val="none" w:sz="0" w:space="0" w:color="auto"/>
          </w:divBdr>
        </w:div>
        <w:div w:id="857741010">
          <w:marLeft w:val="480"/>
          <w:marRight w:val="0"/>
          <w:marTop w:val="0"/>
          <w:marBottom w:val="0"/>
          <w:divBdr>
            <w:top w:val="none" w:sz="0" w:space="0" w:color="auto"/>
            <w:left w:val="none" w:sz="0" w:space="0" w:color="auto"/>
            <w:bottom w:val="none" w:sz="0" w:space="0" w:color="auto"/>
            <w:right w:val="none" w:sz="0" w:space="0" w:color="auto"/>
          </w:divBdr>
        </w:div>
        <w:div w:id="2015835374">
          <w:marLeft w:val="480"/>
          <w:marRight w:val="0"/>
          <w:marTop w:val="0"/>
          <w:marBottom w:val="0"/>
          <w:divBdr>
            <w:top w:val="none" w:sz="0" w:space="0" w:color="auto"/>
            <w:left w:val="none" w:sz="0" w:space="0" w:color="auto"/>
            <w:bottom w:val="none" w:sz="0" w:space="0" w:color="auto"/>
            <w:right w:val="none" w:sz="0" w:space="0" w:color="auto"/>
          </w:divBdr>
        </w:div>
        <w:div w:id="586424756">
          <w:marLeft w:val="480"/>
          <w:marRight w:val="0"/>
          <w:marTop w:val="0"/>
          <w:marBottom w:val="0"/>
          <w:divBdr>
            <w:top w:val="none" w:sz="0" w:space="0" w:color="auto"/>
            <w:left w:val="none" w:sz="0" w:space="0" w:color="auto"/>
            <w:bottom w:val="none" w:sz="0" w:space="0" w:color="auto"/>
            <w:right w:val="none" w:sz="0" w:space="0" w:color="auto"/>
          </w:divBdr>
        </w:div>
        <w:div w:id="163059767">
          <w:marLeft w:val="480"/>
          <w:marRight w:val="0"/>
          <w:marTop w:val="0"/>
          <w:marBottom w:val="0"/>
          <w:divBdr>
            <w:top w:val="none" w:sz="0" w:space="0" w:color="auto"/>
            <w:left w:val="none" w:sz="0" w:space="0" w:color="auto"/>
            <w:bottom w:val="none" w:sz="0" w:space="0" w:color="auto"/>
            <w:right w:val="none" w:sz="0" w:space="0" w:color="auto"/>
          </w:divBdr>
        </w:div>
        <w:div w:id="2096316567">
          <w:marLeft w:val="480"/>
          <w:marRight w:val="0"/>
          <w:marTop w:val="0"/>
          <w:marBottom w:val="0"/>
          <w:divBdr>
            <w:top w:val="none" w:sz="0" w:space="0" w:color="auto"/>
            <w:left w:val="none" w:sz="0" w:space="0" w:color="auto"/>
            <w:bottom w:val="none" w:sz="0" w:space="0" w:color="auto"/>
            <w:right w:val="none" w:sz="0" w:space="0" w:color="auto"/>
          </w:divBdr>
        </w:div>
        <w:div w:id="1968318391">
          <w:marLeft w:val="480"/>
          <w:marRight w:val="0"/>
          <w:marTop w:val="0"/>
          <w:marBottom w:val="0"/>
          <w:divBdr>
            <w:top w:val="none" w:sz="0" w:space="0" w:color="auto"/>
            <w:left w:val="none" w:sz="0" w:space="0" w:color="auto"/>
            <w:bottom w:val="none" w:sz="0" w:space="0" w:color="auto"/>
            <w:right w:val="none" w:sz="0" w:space="0" w:color="auto"/>
          </w:divBdr>
        </w:div>
        <w:div w:id="961769489">
          <w:marLeft w:val="480"/>
          <w:marRight w:val="0"/>
          <w:marTop w:val="0"/>
          <w:marBottom w:val="0"/>
          <w:divBdr>
            <w:top w:val="none" w:sz="0" w:space="0" w:color="auto"/>
            <w:left w:val="none" w:sz="0" w:space="0" w:color="auto"/>
            <w:bottom w:val="none" w:sz="0" w:space="0" w:color="auto"/>
            <w:right w:val="none" w:sz="0" w:space="0" w:color="auto"/>
          </w:divBdr>
        </w:div>
        <w:div w:id="1433545783">
          <w:marLeft w:val="480"/>
          <w:marRight w:val="0"/>
          <w:marTop w:val="0"/>
          <w:marBottom w:val="0"/>
          <w:divBdr>
            <w:top w:val="none" w:sz="0" w:space="0" w:color="auto"/>
            <w:left w:val="none" w:sz="0" w:space="0" w:color="auto"/>
            <w:bottom w:val="none" w:sz="0" w:space="0" w:color="auto"/>
            <w:right w:val="none" w:sz="0" w:space="0" w:color="auto"/>
          </w:divBdr>
        </w:div>
        <w:div w:id="1563978264">
          <w:marLeft w:val="480"/>
          <w:marRight w:val="0"/>
          <w:marTop w:val="0"/>
          <w:marBottom w:val="0"/>
          <w:divBdr>
            <w:top w:val="none" w:sz="0" w:space="0" w:color="auto"/>
            <w:left w:val="none" w:sz="0" w:space="0" w:color="auto"/>
            <w:bottom w:val="none" w:sz="0" w:space="0" w:color="auto"/>
            <w:right w:val="none" w:sz="0" w:space="0" w:color="auto"/>
          </w:divBdr>
        </w:div>
        <w:div w:id="1085805227">
          <w:marLeft w:val="480"/>
          <w:marRight w:val="0"/>
          <w:marTop w:val="0"/>
          <w:marBottom w:val="0"/>
          <w:divBdr>
            <w:top w:val="none" w:sz="0" w:space="0" w:color="auto"/>
            <w:left w:val="none" w:sz="0" w:space="0" w:color="auto"/>
            <w:bottom w:val="none" w:sz="0" w:space="0" w:color="auto"/>
            <w:right w:val="none" w:sz="0" w:space="0" w:color="auto"/>
          </w:divBdr>
        </w:div>
        <w:div w:id="915044969">
          <w:marLeft w:val="480"/>
          <w:marRight w:val="0"/>
          <w:marTop w:val="0"/>
          <w:marBottom w:val="0"/>
          <w:divBdr>
            <w:top w:val="none" w:sz="0" w:space="0" w:color="auto"/>
            <w:left w:val="none" w:sz="0" w:space="0" w:color="auto"/>
            <w:bottom w:val="none" w:sz="0" w:space="0" w:color="auto"/>
            <w:right w:val="none" w:sz="0" w:space="0" w:color="auto"/>
          </w:divBdr>
        </w:div>
        <w:div w:id="1142455554">
          <w:marLeft w:val="480"/>
          <w:marRight w:val="0"/>
          <w:marTop w:val="0"/>
          <w:marBottom w:val="0"/>
          <w:divBdr>
            <w:top w:val="none" w:sz="0" w:space="0" w:color="auto"/>
            <w:left w:val="none" w:sz="0" w:space="0" w:color="auto"/>
            <w:bottom w:val="none" w:sz="0" w:space="0" w:color="auto"/>
            <w:right w:val="none" w:sz="0" w:space="0" w:color="auto"/>
          </w:divBdr>
        </w:div>
        <w:div w:id="1727875016">
          <w:marLeft w:val="480"/>
          <w:marRight w:val="0"/>
          <w:marTop w:val="0"/>
          <w:marBottom w:val="0"/>
          <w:divBdr>
            <w:top w:val="none" w:sz="0" w:space="0" w:color="auto"/>
            <w:left w:val="none" w:sz="0" w:space="0" w:color="auto"/>
            <w:bottom w:val="none" w:sz="0" w:space="0" w:color="auto"/>
            <w:right w:val="none" w:sz="0" w:space="0" w:color="auto"/>
          </w:divBdr>
        </w:div>
        <w:div w:id="1494031034">
          <w:marLeft w:val="480"/>
          <w:marRight w:val="0"/>
          <w:marTop w:val="0"/>
          <w:marBottom w:val="0"/>
          <w:divBdr>
            <w:top w:val="none" w:sz="0" w:space="0" w:color="auto"/>
            <w:left w:val="none" w:sz="0" w:space="0" w:color="auto"/>
            <w:bottom w:val="none" w:sz="0" w:space="0" w:color="auto"/>
            <w:right w:val="none" w:sz="0" w:space="0" w:color="auto"/>
          </w:divBdr>
        </w:div>
        <w:div w:id="1475878621">
          <w:marLeft w:val="480"/>
          <w:marRight w:val="0"/>
          <w:marTop w:val="0"/>
          <w:marBottom w:val="0"/>
          <w:divBdr>
            <w:top w:val="none" w:sz="0" w:space="0" w:color="auto"/>
            <w:left w:val="none" w:sz="0" w:space="0" w:color="auto"/>
            <w:bottom w:val="none" w:sz="0" w:space="0" w:color="auto"/>
            <w:right w:val="none" w:sz="0" w:space="0" w:color="auto"/>
          </w:divBdr>
        </w:div>
      </w:divsChild>
    </w:div>
    <w:div w:id="527912446">
      <w:bodyDiv w:val="1"/>
      <w:marLeft w:val="0"/>
      <w:marRight w:val="0"/>
      <w:marTop w:val="0"/>
      <w:marBottom w:val="0"/>
      <w:divBdr>
        <w:top w:val="none" w:sz="0" w:space="0" w:color="auto"/>
        <w:left w:val="none" w:sz="0" w:space="0" w:color="auto"/>
        <w:bottom w:val="none" w:sz="0" w:space="0" w:color="auto"/>
        <w:right w:val="none" w:sz="0" w:space="0" w:color="auto"/>
      </w:divBdr>
    </w:div>
    <w:div w:id="527988132">
      <w:bodyDiv w:val="1"/>
      <w:marLeft w:val="0"/>
      <w:marRight w:val="0"/>
      <w:marTop w:val="0"/>
      <w:marBottom w:val="0"/>
      <w:divBdr>
        <w:top w:val="none" w:sz="0" w:space="0" w:color="auto"/>
        <w:left w:val="none" w:sz="0" w:space="0" w:color="auto"/>
        <w:bottom w:val="none" w:sz="0" w:space="0" w:color="auto"/>
        <w:right w:val="none" w:sz="0" w:space="0" w:color="auto"/>
      </w:divBdr>
    </w:div>
    <w:div w:id="527988531">
      <w:bodyDiv w:val="1"/>
      <w:marLeft w:val="0"/>
      <w:marRight w:val="0"/>
      <w:marTop w:val="0"/>
      <w:marBottom w:val="0"/>
      <w:divBdr>
        <w:top w:val="none" w:sz="0" w:space="0" w:color="auto"/>
        <w:left w:val="none" w:sz="0" w:space="0" w:color="auto"/>
        <w:bottom w:val="none" w:sz="0" w:space="0" w:color="auto"/>
        <w:right w:val="none" w:sz="0" w:space="0" w:color="auto"/>
      </w:divBdr>
    </w:div>
    <w:div w:id="528028813">
      <w:bodyDiv w:val="1"/>
      <w:marLeft w:val="0"/>
      <w:marRight w:val="0"/>
      <w:marTop w:val="0"/>
      <w:marBottom w:val="0"/>
      <w:divBdr>
        <w:top w:val="none" w:sz="0" w:space="0" w:color="auto"/>
        <w:left w:val="none" w:sz="0" w:space="0" w:color="auto"/>
        <w:bottom w:val="none" w:sz="0" w:space="0" w:color="auto"/>
        <w:right w:val="none" w:sz="0" w:space="0" w:color="auto"/>
      </w:divBdr>
    </w:div>
    <w:div w:id="528614337">
      <w:bodyDiv w:val="1"/>
      <w:marLeft w:val="0"/>
      <w:marRight w:val="0"/>
      <w:marTop w:val="0"/>
      <w:marBottom w:val="0"/>
      <w:divBdr>
        <w:top w:val="none" w:sz="0" w:space="0" w:color="auto"/>
        <w:left w:val="none" w:sz="0" w:space="0" w:color="auto"/>
        <w:bottom w:val="none" w:sz="0" w:space="0" w:color="auto"/>
        <w:right w:val="none" w:sz="0" w:space="0" w:color="auto"/>
      </w:divBdr>
    </w:div>
    <w:div w:id="528878476">
      <w:bodyDiv w:val="1"/>
      <w:marLeft w:val="0"/>
      <w:marRight w:val="0"/>
      <w:marTop w:val="0"/>
      <w:marBottom w:val="0"/>
      <w:divBdr>
        <w:top w:val="none" w:sz="0" w:space="0" w:color="auto"/>
        <w:left w:val="none" w:sz="0" w:space="0" w:color="auto"/>
        <w:bottom w:val="none" w:sz="0" w:space="0" w:color="auto"/>
        <w:right w:val="none" w:sz="0" w:space="0" w:color="auto"/>
      </w:divBdr>
      <w:divsChild>
        <w:div w:id="283925264">
          <w:marLeft w:val="480"/>
          <w:marRight w:val="0"/>
          <w:marTop w:val="0"/>
          <w:marBottom w:val="0"/>
          <w:divBdr>
            <w:top w:val="none" w:sz="0" w:space="0" w:color="auto"/>
            <w:left w:val="none" w:sz="0" w:space="0" w:color="auto"/>
            <w:bottom w:val="none" w:sz="0" w:space="0" w:color="auto"/>
            <w:right w:val="none" w:sz="0" w:space="0" w:color="auto"/>
          </w:divBdr>
        </w:div>
        <w:div w:id="632060865">
          <w:marLeft w:val="480"/>
          <w:marRight w:val="0"/>
          <w:marTop w:val="0"/>
          <w:marBottom w:val="0"/>
          <w:divBdr>
            <w:top w:val="none" w:sz="0" w:space="0" w:color="auto"/>
            <w:left w:val="none" w:sz="0" w:space="0" w:color="auto"/>
            <w:bottom w:val="none" w:sz="0" w:space="0" w:color="auto"/>
            <w:right w:val="none" w:sz="0" w:space="0" w:color="auto"/>
          </w:divBdr>
        </w:div>
        <w:div w:id="925769913">
          <w:marLeft w:val="480"/>
          <w:marRight w:val="0"/>
          <w:marTop w:val="0"/>
          <w:marBottom w:val="0"/>
          <w:divBdr>
            <w:top w:val="none" w:sz="0" w:space="0" w:color="auto"/>
            <w:left w:val="none" w:sz="0" w:space="0" w:color="auto"/>
            <w:bottom w:val="none" w:sz="0" w:space="0" w:color="auto"/>
            <w:right w:val="none" w:sz="0" w:space="0" w:color="auto"/>
          </w:divBdr>
        </w:div>
        <w:div w:id="1562058035">
          <w:marLeft w:val="480"/>
          <w:marRight w:val="0"/>
          <w:marTop w:val="0"/>
          <w:marBottom w:val="0"/>
          <w:divBdr>
            <w:top w:val="none" w:sz="0" w:space="0" w:color="auto"/>
            <w:left w:val="none" w:sz="0" w:space="0" w:color="auto"/>
            <w:bottom w:val="none" w:sz="0" w:space="0" w:color="auto"/>
            <w:right w:val="none" w:sz="0" w:space="0" w:color="auto"/>
          </w:divBdr>
        </w:div>
        <w:div w:id="1167592201">
          <w:marLeft w:val="480"/>
          <w:marRight w:val="0"/>
          <w:marTop w:val="0"/>
          <w:marBottom w:val="0"/>
          <w:divBdr>
            <w:top w:val="none" w:sz="0" w:space="0" w:color="auto"/>
            <w:left w:val="none" w:sz="0" w:space="0" w:color="auto"/>
            <w:bottom w:val="none" w:sz="0" w:space="0" w:color="auto"/>
            <w:right w:val="none" w:sz="0" w:space="0" w:color="auto"/>
          </w:divBdr>
        </w:div>
        <w:div w:id="1502965003">
          <w:marLeft w:val="480"/>
          <w:marRight w:val="0"/>
          <w:marTop w:val="0"/>
          <w:marBottom w:val="0"/>
          <w:divBdr>
            <w:top w:val="none" w:sz="0" w:space="0" w:color="auto"/>
            <w:left w:val="none" w:sz="0" w:space="0" w:color="auto"/>
            <w:bottom w:val="none" w:sz="0" w:space="0" w:color="auto"/>
            <w:right w:val="none" w:sz="0" w:space="0" w:color="auto"/>
          </w:divBdr>
        </w:div>
        <w:div w:id="1660309203">
          <w:marLeft w:val="480"/>
          <w:marRight w:val="0"/>
          <w:marTop w:val="0"/>
          <w:marBottom w:val="0"/>
          <w:divBdr>
            <w:top w:val="none" w:sz="0" w:space="0" w:color="auto"/>
            <w:left w:val="none" w:sz="0" w:space="0" w:color="auto"/>
            <w:bottom w:val="none" w:sz="0" w:space="0" w:color="auto"/>
            <w:right w:val="none" w:sz="0" w:space="0" w:color="auto"/>
          </w:divBdr>
        </w:div>
        <w:div w:id="134375777">
          <w:marLeft w:val="480"/>
          <w:marRight w:val="0"/>
          <w:marTop w:val="0"/>
          <w:marBottom w:val="0"/>
          <w:divBdr>
            <w:top w:val="none" w:sz="0" w:space="0" w:color="auto"/>
            <w:left w:val="none" w:sz="0" w:space="0" w:color="auto"/>
            <w:bottom w:val="none" w:sz="0" w:space="0" w:color="auto"/>
            <w:right w:val="none" w:sz="0" w:space="0" w:color="auto"/>
          </w:divBdr>
        </w:div>
        <w:div w:id="1742290256">
          <w:marLeft w:val="480"/>
          <w:marRight w:val="0"/>
          <w:marTop w:val="0"/>
          <w:marBottom w:val="0"/>
          <w:divBdr>
            <w:top w:val="none" w:sz="0" w:space="0" w:color="auto"/>
            <w:left w:val="none" w:sz="0" w:space="0" w:color="auto"/>
            <w:bottom w:val="none" w:sz="0" w:space="0" w:color="auto"/>
            <w:right w:val="none" w:sz="0" w:space="0" w:color="auto"/>
          </w:divBdr>
        </w:div>
        <w:div w:id="936409224">
          <w:marLeft w:val="480"/>
          <w:marRight w:val="0"/>
          <w:marTop w:val="0"/>
          <w:marBottom w:val="0"/>
          <w:divBdr>
            <w:top w:val="none" w:sz="0" w:space="0" w:color="auto"/>
            <w:left w:val="none" w:sz="0" w:space="0" w:color="auto"/>
            <w:bottom w:val="none" w:sz="0" w:space="0" w:color="auto"/>
            <w:right w:val="none" w:sz="0" w:space="0" w:color="auto"/>
          </w:divBdr>
        </w:div>
        <w:div w:id="576093570">
          <w:marLeft w:val="480"/>
          <w:marRight w:val="0"/>
          <w:marTop w:val="0"/>
          <w:marBottom w:val="0"/>
          <w:divBdr>
            <w:top w:val="none" w:sz="0" w:space="0" w:color="auto"/>
            <w:left w:val="none" w:sz="0" w:space="0" w:color="auto"/>
            <w:bottom w:val="none" w:sz="0" w:space="0" w:color="auto"/>
            <w:right w:val="none" w:sz="0" w:space="0" w:color="auto"/>
          </w:divBdr>
        </w:div>
        <w:div w:id="536241417">
          <w:marLeft w:val="480"/>
          <w:marRight w:val="0"/>
          <w:marTop w:val="0"/>
          <w:marBottom w:val="0"/>
          <w:divBdr>
            <w:top w:val="none" w:sz="0" w:space="0" w:color="auto"/>
            <w:left w:val="none" w:sz="0" w:space="0" w:color="auto"/>
            <w:bottom w:val="none" w:sz="0" w:space="0" w:color="auto"/>
            <w:right w:val="none" w:sz="0" w:space="0" w:color="auto"/>
          </w:divBdr>
        </w:div>
        <w:div w:id="924191407">
          <w:marLeft w:val="480"/>
          <w:marRight w:val="0"/>
          <w:marTop w:val="0"/>
          <w:marBottom w:val="0"/>
          <w:divBdr>
            <w:top w:val="none" w:sz="0" w:space="0" w:color="auto"/>
            <w:left w:val="none" w:sz="0" w:space="0" w:color="auto"/>
            <w:bottom w:val="none" w:sz="0" w:space="0" w:color="auto"/>
            <w:right w:val="none" w:sz="0" w:space="0" w:color="auto"/>
          </w:divBdr>
        </w:div>
        <w:div w:id="1721660979">
          <w:marLeft w:val="480"/>
          <w:marRight w:val="0"/>
          <w:marTop w:val="0"/>
          <w:marBottom w:val="0"/>
          <w:divBdr>
            <w:top w:val="none" w:sz="0" w:space="0" w:color="auto"/>
            <w:left w:val="none" w:sz="0" w:space="0" w:color="auto"/>
            <w:bottom w:val="none" w:sz="0" w:space="0" w:color="auto"/>
            <w:right w:val="none" w:sz="0" w:space="0" w:color="auto"/>
          </w:divBdr>
        </w:div>
        <w:div w:id="939068986">
          <w:marLeft w:val="480"/>
          <w:marRight w:val="0"/>
          <w:marTop w:val="0"/>
          <w:marBottom w:val="0"/>
          <w:divBdr>
            <w:top w:val="none" w:sz="0" w:space="0" w:color="auto"/>
            <w:left w:val="none" w:sz="0" w:space="0" w:color="auto"/>
            <w:bottom w:val="none" w:sz="0" w:space="0" w:color="auto"/>
            <w:right w:val="none" w:sz="0" w:space="0" w:color="auto"/>
          </w:divBdr>
        </w:div>
        <w:div w:id="1260791733">
          <w:marLeft w:val="480"/>
          <w:marRight w:val="0"/>
          <w:marTop w:val="0"/>
          <w:marBottom w:val="0"/>
          <w:divBdr>
            <w:top w:val="none" w:sz="0" w:space="0" w:color="auto"/>
            <w:left w:val="none" w:sz="0" w:space="0" w:color="auto"/>
            <w:bottom w:val="none" w:sz="0" w:space="0" w:color="auto"/>
            <w:right w:val="none" w:sz="0" w:space="0" w:color="auto"/>
          </w:divBdr>
        </w:div>
        <w:div w:id="1426918480">
          <w:marLeft w:val="480"/>
          <w:marRight w:val="0"/>
          <w:marTop w:val="0"/>
          <w:marBottom w:val="0"/>
          <w:divBdr>
            <w:top w:val="none" w:sz="0" w:space="0" w:color="auto"/>
            <w:left w:val="none" w:sz="0" w:space="0" w:color="auto"/>
            <w:bottom w:val="none" w:sz="0" w:space="0" w:color="auto"/>
            <w:right w:val="none" w:sz="0" w:space="0" w:color="auto"/>
          </w:divBdr>
        </w:div>
        <w:div w:id="1595894980">
          <w:marLeft w:val="480"/>
          <w:marRight w:val="0"/>
          <w:marTop w:val="0"/>
          <w:marBottom w:val="0"/>
          <w:divBdr>
            <w:top w:val="none" w:sz="0" w:space="0" w:color="auto"/>
            <w:left w:val="none" w:sz="0" w:space="0" w:color="auto"/>
            <w:bottom w:val="none" w:sz="0" w:space="0" w:color="auto"/>
            <w:right w:val="none" w:sz="0" w:space="0" w:color="auto"/>
          </w:divBdr>
        </w:div>
        <w:div w:id="1149398802">
          <w:marLeft w:val="480"/>
          <w:marRight w:val="0"/>
          <w:marTop w:val="0"/>
          <w:marBottom w:val="0"/>
          <w:divBdr>
            <w:top w:val="none" w:sz="0" w:space="0" w:color="auto"/>
            <w:left w:val="none" w:sz="0" w:space="0" w:color="auto"/>
            <w:bottom w:val="none" w:sz="0" w:space="0" w:color="auto"/>
            <w:right w:val="none" w:sz="0" w:space="0" w:color="auto"/>
          </w:divBdr>
        </w:div>
        <w:div w:id="981470544">
          <w:marLeft w:val="480"/>
          <w:marRight w:val="0"/>
          <w:marTop w:val="0"/>
          <w:marBottom w:val="0"/>
          <w:divBdr>
            <w:top w:val="none" w:sz="0" w:space="0" w:color="auto"/>
            <w:left w:val="none" w:sz="0" w:space="0" w:color="auto"/>
            <w:bottom w:val="none" w:sz="0" w:space="0" w:color="auto"/>
            <w:right w:val="none" w:sz="0" w:space="0" w:color="auto"/>
          </w:divBdr>
        </w:div>
        <w:div w:id="1021509971">
          <w:marLeft w:val="480"/>
          <w:marRight w:val="0"/>
          <w:marTop w:val="0"/>
          <w:marBottom w:val="0"/>
          <w:divBdr>
            <w:top w:val="none" w:sz="0" w:space="0" w:color="auto"/>
            <w:left w:val="none" w:sz="0" w:space="0" w:color="auto"/>
            <w:bottom w:val="none" w:sz="0" w:space="0" w:color="auto"/>
            <w:right w:val="none" w:sz="0" w:space="0" w:color="auto"/>
          </w:divBdr>
        </w:div>
        <w:div w:id="1722711411">
          <w:marLeft w:val="480"/>
          <w:marRight w:val="0"/>
          <w:marTop w:val="0"/>
          <w:marBottom w:val="0"/>
          <w:divBdr>
            <w:top w:val="none" w:sz="0" w:space="0" w:color="auto"/>
            <w:left w:val="none" w:sz="0" w:space="0" w:color="auto"/>
            <w:bottom w:val="none" w:sz="0" w:space="0" w:color="auto"/>
            <w:right w:val="none" w:sz="0" w:space="0" w:color="auto"/>
          </w:divBdr>
        </w:div>
        <w:div w:id="1516918758">
          <w:marLeft w:val="480"/>
          <w:marRight w:val="0"/>
          <w:marTop w:val="0"/>
          <w:marBottom w:val="0"/>
          <w:divBdr>
            <w:top w:val="none" w:sz="0" w:space="0" w:color="auto"/>
            <w:left w:val="none" w:sz="0" w:space="0" w:color="auto"/>
            <w:bottom w:val="none" w:sz="0" w:space="0" w:color="auto"/>
            <w:right w:val="none" w:sz="0" w:space="0" w:color="auto"/>
          </w:divBdr>
        </w:div>
        <w:div w:id="877161980">
          <w:marLeft w:val="480"/>
          <w:marRight w:val="0"/>
          <w:marTop w:val="0"/>
          <w:marBottom w:val="0"/>
          <w:divBdr>
            <w:top w:val="none" w:sz="0" w:space="0" w:color="auto"/>
            <w:left w:val="none" w:sz="0" w:space="0" w:color="auto"/>
            <w:bottom w:val="none" w:sz="0" w:space="0" w:color="auto"/>
            <w:right w:val="none" w:sz="0" w:space="0" w:color="auto"/>
          </w:divBdr>
        </w:div>
        <w:div w:id="410661845">
          <w:marLeft w:val="480"/>
          <w:marRight w:val="0"/>
          <w:marTop w:val="0"/>
          <w:marBottom w:val="0"/>
          <w:divBdr>
            <w:top w:val="none" w:sz="0" w:space="0" w:color="auto"/>
            <w:left w:val="none" w:sz="0" w:space="0" w:color="auto"/>
            <w:bottom w:val="none" w:sz="0" w:space="0" w:color="auto"/>
            <w:right w:val="none" w:sz="0" w:space="0" w:color="auto"/>
          </w:divBdr>
        </w:div>
        <w:div w:id="344211061">
          <w:marLeft w:val="480"/>
          <w:marRight w:val="0"/>
          <w:marTop w:val="0"/>
          <w:marBottom w:val="0"/>
          <w:divBdr>
            <w:top w:val="none" w:sz="0" w:space="0" w:color="auto"/>
            <w:left w:val="none" w:sz="0" w:space="0" w:color="auto"/>
            <w:bottom w:val="none" w:sz="0" w:space="0" w:color="auto"/>
            <w:right w:val="none" w:sz="0" w:space="0" w:color="auto"/>
          </w:divBdr>
        </w:div>
        <w:div w:id="521626103">
          <w:marLeft w:val="480"/>
          <w:marRight w:val="0"/>
          <w:marTop w:val="0"/>
          <w:marBottom w:val="0"/>
          <w:divBdr>
            <w:top w:val="none" w:sz="0" w:space="0" w:color="auto"/>
            <w:left w:val="none" w:sz="0" w:space="0" w:color="auto"/>
            <w:bottom w:val="none" w:sz="0" w:space="0" w:color="auto"/>
            <w:right w:val="none" w:sz="0" w:space="0" w:color="auto"/>
          </w:divBdr>
        </w:div>
        <w:div w:id="1951233420">
          <w:marLeft w:val="480"/>
          <w:marRight w:val="0"/>
          <w:marTop w:val="0"/>
          <w:marBottom w:val="0"/>
          <w:divBdr>
            <w:top w:val="none" w:sz="0" w:space="0" w:color="auto"/>
            <w:left w:val="none" w:sz="0" w:space="0" w:color="auto"/>
            <w:bottom w:val="none" w:sz="0" w:space="0" w:color="auto"/>
            <w:right w:val="none" w:sz="0" w:space="0" w:color="auto"/>
          </w:divBdr>
        </w:div>
        <w:div w:id="488643912">
          <w:marLeft w:val="480"/>
          <w:marRight w:val="0"/>
          <w:marTop w:val="0"/>
          <w:marBottom w:val="0"/>
          <w:divBdr>
            <w:top w:val="none" w:sz="0" w:space="0" w:color="auto"/>
            <w:left w:val="none" w:sz="0" w:space="0" w:color="auto"/>
            <w:bottom w:val="none" w:sz="0" w:space="0" w:color="auto"/>
            <w:right w:val="none" w:sz="0" w:space="0" w:color="auto"/>
          </w:divBdr>
        </w:div>
        <w:div w:id="1689863865">
          <w:marLeft w:val="480"/>
          <w:marRight w:val="0"/>
          <w:marTop w:val="0"/>
          <w:marBottom w:val="0"/>
          <w:divBdr>
            <w:top w:val="none" w:sz="0" w:space="0" w:color="auto"/>
            <w:left w:val="none" w:sz="0" w:space="0" w:color="auto"/>
            <w:bottom w:val="none" w:sz="0" w:space="0" w:color="auto"/>
            <w:right w:val="none" w:sz="0" w:space="0" w:color="auto"/>
          </w:divBdr>
        </w:div>
        <w:div w:id="1326401284">
          <w:marLeft w:val="480"/>
          <w:marRight w:val="0"/>
          <w:marTop w:val="0"/>
          <w:marBottom w:val="0"/>
          <w:divBdr>
            <w:top w:val="none" w:sz="0" w:space="0" w:color="auto"/>
            <w:left w:val="none" w:sz="0" w:space="0" w:color="auto"/>
            <w:bottom w:val="none" w:sz="0" w:space="0" w:color="auto"/>
            <w:right w:val="none" w:sz="0" w:space="0" w:color="auto"/>
          </w:divBdr>
        </w:div>
        <w:div w:id="32578868">
          <w:marLeft w:val="480"/>
          <w:marRight w:val="0"/>
          <w:marTop w:val="0"/>
          <w:marBottom w:val="0"/>
          <w:divBdr>
            <w:top w:val="none" w:sz="0" w:space="0" w:color="auto"/>
            <w:left w:val="none" w:sz="0" w:space="0" w:color="auto"/>
            <w:bottom w:val="none" w:sz="0" w:space="0" w:color="auto"/>
            <w:right w:val="none" w:sz="0" w:space="0" w:color="auto"/>
          </w:divBdr>
        </w:div>
        <w:div w:id="1941526796">
          <w:marLeft w:val="480"/>
          <w:marRight w:val="0"/>
          <w:marTop w:val="0"/>
          <w:marBottom w:val="0"/>
          <w:divBdr>
            <w:top w:val="none" w:sz="0" w:space="0" w:color="auto"/>
            <w:left w:val="none" w:sz="0" w:space="0" w:color="auto"/>
            <w:bottom w:val="none" w:sz="0" w:space="0" w:color="auto"/>
            <w:right w:val="none" w:sz="0" w:space="0" w:color="auto"/>
          </w:divBdr>
        </w:div>
        <w:div w:id="968129512">
          <w:marLeft w:val="480"/>
          <w:marRight w:val="0"/>
          <w:marTop w:val="0"/>
          <w:marBottom w:val="0"/>
          <w:divBdr>
            <w:top w:val="none" w:sz="0" w:space="0" w:color="auto"/>
            <w:left w:val="none" w:sz="0" w:space="0" w:color="auto"/>
            <w:bottom w:val="none" w:sz="0" w:space="0" w:color="auto"/>
            <w:right w:val="none" w:sz="0" w:space="0" w:color="auto"/>
          </w:divBdr>
        </w:div>
        <w:div w:id="856386711">
          <w:marLeft w:val="480"/>
          <w:marRight w:val="0"/>
          <w:marTop w:val="0"/>
          <w:marBottom w:val="0"/>
          <w:divBdr>
            <w:top w:val="none" w:sz="0" w:space="0" w:color="auto"/>
            <w:left w:val="none" w:sz="0" w:space="0" w:color="auto"/>
            <w:bottom w:val="none" w:sz="0" w:space="0" w:color="auto"/>
            <w:right w:val="none" w:sz="0" w:space="0" w:color="auto"/>
          </w:divBdr>
        </w:div>
        <w:div w:id="66996076">
          <w:marLeft w:val="480"/>
          <w:marRight w:val="0"/>
          <w:marTop w:val="0"/>
          <w:marBottom w:val="0"/>
          <w:divBdr>
            <w:top w:val="none" w:sz="0" w:space="0" w:color="auto"/>
            <w:left w:val="none" w:sz="0" w:space="0" w:color="auto"/>
            <w:bottom w:val="none" w:sz="0" w:space="0" w:color="auto"/>
            <w:right w:val="none" w:sz="0" w:space="0" w:color="auto"/>
          </w:divBdr>
        </w:div>
        <w:div w:id="697509178">
          <w:marLeft w:val="480"/>
          <w:marRight w:val="0"/>
          <w:marTop w:val="0"/>
          <w:marBottom w:val="0"/>
          <w:divBdr>
            <w:top w:val="none" w:sz="0" w:space="0" w:color="auto"/>
            <w:left w:val="none" w:sz="0" w:space="0" w:color="auto"/>
            <w:bottom w:val="none" w:sz="0" w:space="0" w:color="auto"/>
            <w:right w:val="none" w:sz="0" w:space="0" w:color="auto"/>
          </w:divBdr>
        </w:div>
        <w:div w:id="754284153">
          <w:marLeft w:val="480"/>
          <w:marRight w:val="0"/>
          <w:marTop w:val="0"/>
          <w:marBottom w:val="0"/>
          <w:divBdr>
            <w:top w:val="none" w:sz="0" w:space="0" w:color="auto"/>
            <w:left w:val="none" w:sz="0" w:space="0" w:color="auto"/>
            <w:bottom w:val="none" w:sz="0" w:space="0" w:color="auto"/>
            <w:right w:val="none" w:sz="0" w:space="0" w:color="auto"/>
          </w:divBdr>
        </w:div>
        <w:div w:id="992374134">
          <w:marLeft w:val="480"/>
          <w:marRight w:val="0"/>
          <w:marTop w:val="0"/>
          <w:marBottom w:val="0"/>
          <w:divBdr>
            <w:top w:val="none" w:sz="0" w:space="0" w:color="auto"/>
            <w:left w:val="none" w:sz="0" w:space="0" w:color="auto"/>
            <w:bottom w:val="none" w:sz="0" w:space="0" w:color="auto"/>
            <w:right w:val="none" w:sz="0" w:space="0" w:color="auto"/>
          </w:divBdr>
        </w:div>
        <w:div w:id="1992295444">
          <w:marLeft w:val="480"/>
          <w:marRight w:val="0"/>
          <w:marTop w:val="0"/>
          <w:marBottom w:val="0"/>
          <w:divBdr>
            <w:top w:val="none" w:sz="0" w:space="0" w:color="auto"/>
            <w:left w:val="none" w:sz="0" w:space="0" w:color="auto"/>
            <w:bottom w:val="none" w:sz="0" w:space="0" w:color="auto"/>
            <w:right w:val="none" w:sz="0" w:space="0" w:color="auto"/>
          </w:divBdr>
        </w:div>
        <w:div w:id="75056462">
          <w:marLeft w:val="480"/>
          <w:marRight w:val="0"/>
          <w:marTop w:val="0"/>
          <w:marBottom w:val="0"/>
          <w:divBdr>
            <w:top w:val="none" w:sz="0" w:space="0" w:color="auto"/>
            <w:left w:val="none" w:sz="0" w:space="0" w:color="auto"/>
            <w:bottom w:val="none" w:sz="0" w:space="0" w:color="auto"/>
            <w:right w:val="none" w:sz="0" w:space="0" w:color="auto"/>
          </w:divBdr>
        </w:div>
        <w:div w:id="1361973756">
          <w:marLeft w:val="480"/>
          <w:marRight w:val="0"/>
          <w:marTop w:val="0"/>
          <w:marBottom w:val="0"/>
          <w:divBdr>
            <w:top w:val="none" w:sz="0" w:space="0" w:color="auto"/>
            <w:left w:val="none" w:sz="0" w:space="0" w:color="auto"/>
            <w:bottom w:val="none" w:sz="0" w:space="0" w:color="auto"/>
            <w:right w:val="none" w:sz="0" w:space="0" w:color="auto"/>
          </w:divBdr>
        </w:div>
        <w:div w:id="238828711">
          <w:marLeft w:val="480"/>
          <w:marRight w:val="0"/>
          <w:marTop w:val="0"/>
          <w:marBottom w:val="0"/>
          <w:divBdr>
            <w:top w:val="none" w:sz="0" w:space="0" w:color="auto"/>
            <w:left w:val="none" w:sz="0" w:space="0" w:color="auto"/>
            <w:bottom w:val="none" w:sz="0" w:space="0" w:color="auto"/>
            <w:right w:val="none" w:sz="0" w:space="0" w:color="auto"/>
          </w:divBdr>
        </w:div>
        <w:div w:id="1805274595">
          <w:marLeft w:val="480"/>
          <w:marRight w:val="0"/>
          <w:marTop w:val="0"/>
          <w:marBottom w:val="0"/>
          <w:divBdr>
            <w:top w:val="none" w:sz="0" w:space="0" w:color="auto"/>
            <w:left w:val="none" w:sz="0" w:space="0" w:color="auto"/>
            <w:bottom w:val="none" w:sz="0" w:space="0" w:color="auto"/>
            <w:right w:val="none" w:sz="0" w:space="0" w:color="auto"/>
          </w:divBdr>
        </w:div>
        <w:div w:id="397019295">
          <w:marLeft w:val="480"/>
          <w:marRight w:val="0"/>
          <w:marTop w:val="0"/>
          <w:marBottom w:val="0"/>
          <w:divBdr>
            <w:top w:val="none" w:sz="0" w:space="0" w:color="auto"/>
            <w:left w:val="none" w:sz="0" w:space="0" w:color="auto"/>
            <w:bottom w:val="none" w:sz="0" w:space="0" w:color="auto"/>
            <w:right w:val="none" w:sz="0" w:space="0" w:color="auto"/>
          </w:divBdr>
        </w:div>
        <w:div w:id="982537223">
          <w:marLeft w:val="480"/>
          <w:marRight w:val="0"/>
          <w:marTop w:val="0"/>
          <w:marBottom w:val="0"/>
          <w:divBdr>
            <w:top w:val="none" w:sz="0" w:space="0" w:color="auto"/>
            <w:left w:val="none" w:sz="0" w:space="0" w:color="auto"/>
            <w:bottom w:val="none" w:sz="0" w:space="0" w:color="auto"/>
            <w:right w:val="none" w:sz="0" w:space="0" w:color="auto"/>
          </w:divBdr>
        </w:div>
        <w:div w:id="1002468466">
          <w:marLeft w:val="480"/>
          <w:marRight w:val="0"/>
          <w:marTop w:val="0"/>
          <w:marBottom w:val="0"/>
          <w:divBdr>
            <w:top w:val="none" w:sz="0" w:space="0" w:color="auto"/>
            <w:left w:val="none" w:sz="0" w:space="0" w:color="auto"/>
            <w:bottom w:val="none" w:sz="0" w:space="0" w:color="auto"/>
            <w:right w:val="none" w:sz="0" w:space="0" w:color="auto"/>
          </w:divBdr>
        </w:div>
        <w:div w:id="1576356596">
          <w:marLeft w:val="480"/>
          <w:marRight w:val="0"/>
          <w:marTop w:val="0"/>
          <w:marBottom w:val="0"/>
          <w:divBdr>
            <w:top w:val="none" w:sz="0" w:space="0" w:color="auto"/>
            <w:left w:val="none" w:sz="0" w:space="0" w:color="auto"/>
            <w:bottom w:val="none" w:sz="0" w:space="0" w:color="auto"/>
            <w:right w:val="none" w:sz="0" w:space="0" w:color="auto"/>
          </w:divBdr>
        </w:div>
        <w:div w:id="255137756">
          <w:marLeft w:val="480"/>
          <w:marRight w:val="0"/>
          <w:marTop w:val="0"/>
          <w:marBottom w:val="0"/>
          <w:divBdr>
            <w:top w:val="none" w:sz="0" w:space="0" w:color="auto"/>
            <w:left w:val="none" w:sz="0" w:space="0" w:color="auto"/>
            <w:bottom w:val="none" w:sz="0" w:space="0" w:color="auto"/>
            <w:right w:val="none" w:sz="0" w:space="0" w:color="auto"/>
          </w:divBdr>
        </w:div>
        <w:div w:id="1649942448">
          <w:marLeft w:val="480"/>
          <w:marRight w:val="0"/>
          <w:marTop w:val="0"/>
          <w:marBottom w:val="0"/>
          <w:divBdr>
            <w:top w:val="none" w:sz="0" w:space="0" w:color="auto"/>
            <w:left w:val="none" w:sz="0" w:space="0" w:color="auto"/>
            <w:bottom w:val="none" w:sz="0" w:space="0" w:color="auto"/>
            <w:right w:val="none" w:sz="0" w:space="0" w:color="auto"/>
          </w:divBdr>
        </w:div>
        <w:div w:id="966856853">
          <w:marLeft w:val="480"/>
          <w:marRight w:val="0"/>
          <w:marTop w:val="0"/>
          <w:marBottom w:val="0"/>
          <w:divBdr>
            <w:top w:val="none" w:sz="0" w:space="0" w:color="auto"/>
            <w:left w:val="none" w:sz="0" w:space="0" w:color="auto"/>
            <w:bottom w:val="none" w:sz="0" w:space="0" w:color="auto"/>
            <w:right w:val="none" w:sz="0" w:space="0" w:color="auto"/>
          </w:divBdr>
        </w:div>
        <w:div w:id="903568220">
          <w:marLeft w:val="480"/>
          <w:marRight w:val="0"/>
          <w:marTop w:val="0"/>
          <w:marBottom w:val="0"/>
          <w:divBdr>
            <w:top w:val="none" w:sz="0" w:space="0" w:color="auto"/>
            <w:left w:val="none" w:sz="0" w:space="0" w:color="auto"/>
            <w:bottom w:val="none" w:sz="0" w:space="0" w:color="auto"/>
            <w:right w:val="none" w:sz="0" w:space="0" w:color="auto"/>
          </w:divBdr>
        </w:div>
        <w:div w:id="195435922">
          <w:marLeft w:val="480"/>
          <w:marRight w:val="0"/>
          <w:marTop w:val="0"/>
          <w:marBottom w:val="0"/>
          <w:divBdr>
            <w:top w:val="none" w:sz="0" w:space="0" w:color="auto"/>
            <w:left w:val="none" w:sz="0" w:space="0" w:color="auto"/>
            <w:bottom w:val="none" w:sz="0" w:space="0" w:color="auto"/>
            <w:right w:val="none" w:sz="0" w:space="0" w:color="auto"/>
          </w:divBdr>
        </w:div>
        <w:div w:id="2051683308">
          <w:marLeft w:val="480"/>
          <w:marRight w:val="0"/>
          <w:marTop w:val="0"/>
          <w:marBottom w:val="0"/>
          <w:divBdr>
            <w:top w:val="none" w:sz="0" w:space="0" w:color="auto"/>
            <w:left w:val="none" w:sz="0" w:space="0" w:color="auto"/>
            <w:bottom w:val="none" w:sz="0" w:space="0" w:color="auto"/>
            <w:right w:val="none" w:sz="0" w:space="0" w:color="auto"/>
          </w:divBdr>
        </w:div>
        <w:div w:id="1793670991">
          <w:marLeft w:val="480"/>
          <w:marRight w:val="0"/>
          <w:marTop w:val="0"/>
          <w:marBottom w:val="0"/>
          <w:divBdr>
            <w:top w:val="none" w:sz="0" w:space="0" w:color="auto"/>
            <w:left w:val="none" w:sz="0" w:space="0" w:color="auto"/>
            <w:bottom w:val="none" w:sz="0" w:space="0" w:color="auto"/>
            <w:right w:val="none" w:sz="0" w:space="0" w:color="auto"/>
          </w:divBdr>
        </w:div>
        <w:div w:id="1473136861">
          <w:marLeft w:val="480"/>
          <w:marRight w:val="0"/>
          <w:marTop w:val="0"/>
          <w:marBottom w:val="0"/>
          <w:divBdr>
            <w:top w:val="none" w:sz="0" w:space="0" w:color="auto"/>
            <w:left w:val="none" w:sz="0" w:space="0" w:color="auto"/>
            <w:bottom w:val="none" w:sz="0" w:space="0" w:color="auto"/>
            <w:right w:val="none" w:sz="0" w:space="0" w:color="auto"/>
          </w:divBdr>
        </w:div>
        <w:div w:id="1984383731">
          <w:marLeft w:val="480"/>
          <w:marRight w:val="0"/>
          <w:marTop w:val="0"/>
          <w:marBottom w:val="0"/>
          <w:divBdr>
            <w:top w:val="none" w:sz="0" w:space="0" w:color="auto"/>
            <w:left w:val="none" w:sz="0" w:space="0" w:color="auto"/>
            <w:bottom w:val="none" w:sz="0" w:space="0" w:color="auto"/>
            <w:right w:val="none" w:sz="0" w:space="0" w:color="auto"/>
          </w:divBdr>
        </w:div>
        <w:div w:id="1879974987">
          <w:marLeft w:val="480"/>
          <w:marRight w:val="0"/>
          <w:marTop w:val="0"/>
          <w:marBottom w:val="0"/>
          <w:divBdr>
            <w:top w:val="none" w:sz="0" w:space="0" w:color="auto"/>
            <w:left w:val="none" w:sz="0" w:space="0" w:color="auto"/>
            <w:bottom w:val="none" w:sz="0" w:space="0" w:color="auto"/>
            <w:right w:val="none" w:sz="0" w:space="0" w:color="auto"/>
          </w:divBdr>
        </w:div>
        <w:div w:id="1400442501">
          <w:marLeft w:val="480"/>
          <w:marRight w:val="0"/>
          <w:marTop w:val="0"/>
          <w:marBottom w:val="0"/>
          <w:divBdr>
            <w:top w:val="none" w:sz="0" w:space="0" w:color="auto"/>
            <w:left w:val="none" w:sz="0" w:space="0" w:color="auto"/>
            <w:bottom w:val="none" w:sz="0" w:space="0" w:color="auto"/>
            <w:right w:val="none" w:sz="0" w:space="0" w:color="auto"/>
          </w:divBdr>
        </w:div>
        <w:div w:id="140462527">
          <w:marLeft w:val="480"/>
          <w:marRight w:val="0"/>
          <w:marTop w:val="0"/>
          <w:marBottom w:val="0"/>
          <w:divBdr>
            <w:top w:val="none" w:sz="0" w:space="0" w:color="auto"/>
            <w:left w:val="none" w:sz="0" w:space="0" w:color="auto"/>
            <w:bottom w:val="none" w:sz="0" w:space="0" w:color="auto"/>
            <w:right w:val="none" w:sz="0" w:space="0" w:color="auto"/>
          </w:divBdr>
        </w:div>
        <w:div w:id="960763803">
          <w:marLeft w:val="480"/>
          <w:marRight w:val="0"/>
          <w:marTop w:val="0"/>
          <w:marBottom w:val="0"/>
          <w:divBdr>
            <w:top w:val="none" w:sz="0" w:space="0" w:color="auto"/>
            <w:left w:val="none" w:sz="0" w:space="0" w:color="auto"/>
            <w:bottom w:val="none" w:sz="0" w:space="0" w:color="auto"/>
            <w:right w:val="none" w:sz="0" w:space="0" w:color="auto"/>
          </w:divBdr>
        </w:div>
        <w:div w:id="912550616">
          <w:marLeft w:val="480"/>
          <w:marRight w:val="0"/>
          <w:marTop w:val="0"/>
          <w:marBottom w:val="0"/>
          <w:divBdr>
            <w:top w:val="none" w:sz="0" w:space="0" w:color="auto"/>
            <w:left w:val="none" w:sz="0" w:space="0" w:color="auto"/>
            <w:bottom w:val="none" w:sz="0" w:space="0" w:color="auto"/>
            <w:right w:val="none" w:sz="0" w:space="0" w:color="auto"/>
          </w:divBdr>
        </w:div>
        <w:div w:id="259877800">
          <w:marLeft w:val="480"/>
          <w:marRight w:val="0"/>
          <w:marTop w:val="0"/>
          <w:marBottom w:val="0"/>
          <w:divBdr>
            <w:top w:val="none" w:sz="0" w:space="0" w:color="auto"/>
            <w:left w:val="none" w:sz="0" w:space="0" w:color="auto"/>
            <w:bottom w:val="none" w:sz="0" w:space="0" w:color="auto"/>
            <w:right w:val="none" w:sz="0" w:space="0" w:color="auto"/>
          </w:divBdr>
        </w:div>
        <w:div w:id="1161853111">
          <w:marLeft w:val="480"/>
          <w:marRight w:val="0"/>
          <w:marTop w:val="0"/>
          <w:marBottom w:val="0"/>
          <w:divBdr>
            <w:top w:val="none" w:sz="0" w:space="0" w:color="auto"/>
            <w:left w:val="none" w:sz="0" w:space="0" w:color="auto"/>
            <w:bottom w:val="none" w:sz="0" w:space="0" w:color="auto"/>
            <w:right w:val="none" w:sz="0" w:space="0" w:color="auto"/>
          </w:divBdr>
        </w:div>
        <w:div w:id="833684201">
          <w:marLeft w:val="480"/>
          <w:marRight w:val="0"/>
          <w:marTop w:val="0"/>
          <w:marBottom w:val="0"/>
          <w:divBdr>
            <w:top w:val="none" w:sz="0" w:space="0" w:color="auto"/>
            <w:left w:val="none" w:sz="0" w:space="0" w:color="auto"/>
            <w:bottom w:val="none" w:sz="0" w:space="0" w:color="auto"/>
            <w:right w:val="none" w:sz="0" w:space="0" w:color="auto"/>
          </w:divBdr>
        </w:div>
      </w:divsChild>
    </w:div>
    <w:div w:id="529415739">
      <w:bodyDiv w:val="1"/>
      <w:marLeft w:val="0"/>
      <w:marRight w:val="0"/>
      <w:marTop w:val="0"/>
      <w:marBottom w:val="0"/>
      <w:divBdr>
        <w:top w:val="none" w:sz="0" w:space="0" w:color="auto"/>
        <w:left w:val="none" w:sz="0" w:space="0" w:color="auto"/>
        <w:bottom w:val="none" w:sz="0" w:space="0" w:color="auto"/>
        <w:right w:val="none" w:sz="0" w:space="0" w:color="auto"/>
      </w:divBdr>
    </w:div>
    <w:div w:id="529416056">
      <w:bodyDiv w:val="1"/>
      <w:marLeft w:val="0"/>
      <w:marRight w:val="0"/>
      <w:marTop w:val="0"/>
      <w:marBottom w:val="0"/>
      <w:divBdr>
        <w:top w:val="none" w:sz="0" w:space="0" w:color="auto"/>
        <w:left w:val="none" w:sz="0" w:space="0" w:color="auto"/>
        <w:bottom w:val="none" w:sz="0" w:space="0" w:color="auto"/>
        <w:right w:val="none" w:sz="0" w:space="0" w:color="auto"/>
      </w:divBdr>
    </w:div>
    <w:div w:id="529416242">
      <w:bodyDiv w:val="1"/>
      <w:marLeft w:val="0"/>
      <w:marRight w:val="0"/>
      <w:marTop w:val="0"/>
      <w:marBottom w:val="0"/>
      <w:divBdr>
        <w:top w:val="none" w:sz="0" w:space="0" w:color="auto"/>
        <w:left w:val="none" w:sz="0" w:space="0" w:color="auto"/>
        <w:bottom w:val="none" w:sz="0" w:space="0" w:color="auto"/>
        <w:right w:val="none" w:sz="0" w:space="0" w:color="auto"/>
      </w:divBdr>
    </w:div>
    <w:div w:id="530146931">
      <w:bodyDiv w:val="1"/>
      <w:marLeft w:val="0"/>
      <w:marRight w:val="0"/>
      <w:marTop w:val="0"/>
      <w:marBottom w:val="0"/>
      <w:divBdr>
        <w:top w:val="none" w:sz="0" w:space="0" w:color="auto"/>
        <w:left w:val="none" w:sz="0" w:space="0" w:color="auto"/>
        <w:bottom w:val="none" w:sz="0" w:space="0" w:color="auto"/>
        <w:right w:val="none" w:sz="0" w:space="0" w:color="auto"/>
      </w:divBdr>
    </w:div>
    <w:div w:id="530187834">
      <w:bodyDiv w:val="1"/>
      <w:marLeft w:val="0"/>
      <w:marRight w:val="0"/>
      <w:marTop w:val="0"/>
      <w:marBottom w:val="0"/>
      <w:divBdr>
        <w:top w:val="none" w:sz="0" w:space="0" w:color="auto"/>
        <w:left w:val="none" w:sz="0" w:space="0" w:color="auto"/>
        <w:bottom w:val="none" w:sz="0" w:space="0" w:color="auto"/>
        <w:right w:val="none" w:sz="0" w:space="0" w:color="auto"/>
      </w:divBdr>
    </w:div>
    <w:div w:id="530194256">
      <w:bodyDiv w:val="1"/>
      <w:marLeft w:val="0"/>
      <w:marRight w:val="0"/>
      <w:marTop w:val="0"/>
      <w:marBottom w:val="0"/>
      <w:divBdr>
        <w:top w:val="none" w:sz="0" w:space="0" w:color="auto"/>
        <w:left w:val="none" w:sz="0" w:space="0" w:color="auto"/>
        <w:bottom w:val="none" w:sz="0" w:space="0" w:color="auto"/>
        <w:right w:val="none" w:sz="0" w:space="0" w:color="auto"/>
      </w:divBdr>
    </w:div>
    <w:div w:id="530923790">
      <w:bodyDiv w:val="1"/>
      <w:marLeft w:val="0"/>
      <w:marRight w:val="0"/>
      <w:marTop w:val="0"/>
      <w:marBottom w:val="0"/>
      <w:divBdr>
        <w:top w:val="none" w:sz="0" w:space="0" w:color="auto"/>
        <w:left w:val="none" w:sz="0" w:space="0" w:color="auto"/>
        <w:bottom w:val="none" w:sz="0" w:space="0" w:color="auto"/>
        <w:right w:val="none" w:sz="0" w:space="0" w:color="auto"/>
      </w:divBdr>
    </w:div>
    <w:div w:id="530993828">
      <w:bodyDiv w:val="1"/>
      <w:marLeft w:val="0"/>
      <w:marRight w:val="0"/>
      <w:marTop w:val="0"/>
      <w:marBottom w:val="0"/>
      <w:divBdr>
        <w:top w:val="none" w:sz="0" w:space="0" w:color="auto"/>
        <w:left w:val="none" w:sz="0" w:space="0" w:color="auto"/>
        <w:bottom w:val="none" w:sz="0" w:space="0" w:color="auto"/>
        <w:right w:val="none" w:sz="0" w:space="0" w:color="auto"/>
      </w:divBdr>
    </w:div>
    <w:div w:id="531772174">
      <w:bodyDiv w:val="1"/>
      <w:marLeft w:val="0"/>
      <w:marRight w:val="0"/>
      <w:marTop w:val="0"/>
      <w:marBottom w:val="0"/>
      <w:divBdr>
        <w:top w:val="none" w:sz="0" w:space="0" w:color="auto"/>
        <w:left w:val="none" w:sz="0" w:space="0" w:color="auto"/>
        <w:bottom w:val="none" w:sz="0" w:space="0" w:color="auto"/>
        <w:right w:val="none" w:sz="0" w:space="0" w:color="auto"/>
      </w:divBdr>
    </w:div>
    <w:div w:id="531848593">
      <w:bodyDiv w:val="1"/>
      <w:marLeft w:val="0"/>
      <w:marRight w:val="0"/>
      <w:marTop w:val="0"/>
      <w:marBottom w:val="0"/>
      <w:divBdr>
        <w:top w:val="none" w:sz="0" w:space="0" w:color="auto"/>
        <w:left w:val="none" w:sz="0" w:space="0" w:color="auto"/>
        <w:bottom w:val="none" w:sz="0" w:space="0" w:color="auto"/>
        <w:right w:val="none" w:sz="0" w:space="0" w:color="auto"/>
      </w:divBdr>
    </w:div>
    <w:div w:id="532040054">
      <w:bodyDiv w:val="1"/>
      <w:marLeft w:val="0"/>
      <w:marRight w:val="0"/>
      <w:marTop w:val="0"/>
      <w:marBottom w:val="0"/>
      <w:divBdr>
        <w:top w:val="none" w:sz="0" w:space="0" w:color="auto"/>
        <w:left w:val="none" w:sz="0" w:space="0" w:color="auto"/>
        <w:bottom w:val="none" w:sz="0" w:space="0" w:color="auto"/>
        <w:right w:val="none" w:sz="0" w:space="0" w:color="auto"/>
      </w:divBdr>
    </w:div>
    <w:div w:id="532109760">
      <w:bodyDiv w:val="1"/>
      <w:marLeft w:val="0"/>
      <w:marRight w:val="0"/>
      <w:marTop w:val="0"/>
      <w:marBottom w:val="0"/>
      <w:divBdr>
        <w:top w:val="none" w:sz="0" w:space="0" w:color="auto"/>
        <w:left w:val="none" w:sz="0" w:space="0" w:color="auto"/>
        <w:bottom w:val="none" w:sz="0" w:space="0" w:color="auto"/>
        <w:right w:val="none" w:sz="0" w:space="0" w:color="auto"/>
      </w:divBdr>
      <w:divsChild>
        <w:div w:id="1406295082">
          <w:marLeft w:val="480"/>
          <w:marRight w:val="0"/>
          <w:marTop w:val="0"/>
          <w:marBottom w:val="0"/>
          <w:divBdr>
            <w:top w:val="none" w:sz="0" w:space="0" w:color="auto"/>
            <w:left w:val="none" w:sz="0" w:space="0" w:color="auto"/>
            <w:bottom w:val="none" w:sz="0" w:space="0" w:color="auto"/>
            <w:right w:val="none" w:sz="0" w:space="0" w:color="auto"/>
          </w:divBdr>
        </w:div>
        <w:div w:id="1512984104">
          <w:marLeft w:val="480"/>
          <w:marRight w:val="0"/>
          <w:marTop w:val="0"/>
          <w:marBottom w:val="0"/>
          <w:divBdr>
            <w:top w:val="none" w:sz="0" w:space="0" w:color="auto"/>
            <w:left w:val="none" w:sz="0" w:space="0" w:color="auto"/>
            <w:bottom w:val="none" w:sz="0" w:space="0" w:color="auto"/>
            <w:right w:val="none" w:sz="0" w:space="0" w:color="auto"/>
          </w:divBdr>
        </w:div>
        <w:div w:id="17239040">
          <w:marLeft w:val="480"/>
          <w:marRight w:val="0"/>
          <w:marTop w:val="0"/>
          <w:marBottom w:val="0"/>
          <w:divBdr>
            <w:top w:val="none" w:sz="0" w:space="0" w:color="auto"/>
            <w:left w:val="none" w:sz="0" w:space="0" w:color="auto"/>
            <w:bottom w:val="none" w:sz="0" w:space="0" w:color="auto"/>
            <w:right w:val="none" w:sz="0" w:space="0" w:color="auto"/>
          </w:divBdr>
        </w:div>
        <w:div w:id="1826504827">
          <w:marLeft w:val="480"/>
          <w:marRight w:val="0"/>
          <w:marTop w:val="0"/>
          <w:marBottom w:val="0"/>
          <w:divBdr>
            <w:top w:val="none" w:sz="0" w:space="0" w:color="auto"/>
            <w:left w:val="none" w:sz="0" w:space="0" w:color="auto"/>
            <w:bottom w:val="none" w:sz="0" w:space="0" w:color="auto"/>
            <w:right w:val="none" w:sz="0" w:space="0" w:color="auto"/>
          </w:divBdr>
        </w:div>
        <w:div w:id="1348211306">
          <w:marLeft w:val="480"/>
          <w:marRight w:val="0"/>
          <w:marTop w:val="0"/>
          <w:marBottom w:val="0"/>
          <w:divBdr>
            <w:top w:val="none" w:sz="0" w:space="0" w:color="auto"/>
            <w:left w:val="none" w:sz="0" w:space="0" w:color="auto"/>
            <w:bottom w:val="none" w:sz="0" w:space="0" w:color="auto"/>
            <w:right w:val="none" w:sz="0" w:space="0" w:color="auto"/>
          </w:divBdr>
        </w:div>
        <w:div w:id="2099017620">
          <w:marLeft w:val="480"/>
          <w:marRight w:val="0"/>
          <w:marTop w:val="0"/>
          <w:marBottom w:val="0"/>
          <w:divBdr>
            <w:top w:val="none" w:sz="0" w:space="0" w:color="auto"/>
            <w:left w:val="none" w:sz="0" w:space="0" w:color="auto"/>
            <w:bottom w:val="none" w:sz="0" w:space="0" w:color="auto"/>
            <w:right w:val="none" w:sz="0" w:space="0" w:color="auto"/>
          </w:divBdr>
        </w:div>
        <w:div w:id="199129962">
          <w:marLeft w:val="480"/>
          <w:marRight w:val="0"/>
          <w:marTop w:val="0"/>
          <w:marBottom w:val="0"/>
          <w:divBdr>
            <w:top w:val="none" w:sz="0" w:space="0" w:color="auto"/>
            <w:left w:val="none" w:sz="0" w:space="0" w:color="auto"/>
            <w:bottom w:val="none" w:sz="0" w:space="0" w:color="auto"/>
            <w:right w:val="none" w:sz="0" w:space="0" w:color="auto"/>
          </w:divBdr>
        </w:div>
        <w:div w:id="776414351">
          <w:marLeft w:val="480"/>
          <w:marRight w:val="0"/>
          <w:marTop w:val="0"/>
          <w:marBottom w:val="0"/>
          <w:divBdr>
            <w:top w:val="none" w:sz="0" w:space="0" w:color="auto"/>
            <w:left w:val="none" w:sz="0" w:space="0" w:color="auto"/>
            <w:bottom w:val="none" w:sz="0" w:space="0" w:color="auto"/>
            <w:right w:val="none" w:sz="0" w:space="0" w:color="auto"/>
          </w:divBdr>
        </w:div>
        <w:div w:id="585529517">
          <w:marLeft w:val="480"/>
          <w:marRight w:val="0"/>
          <w:marTop w:val="0"/>
          <w:marBottom w:val="0"/>
          <w:divBdr>
            <w:top w:val="none" w:sz="0" w:space="0" w:color="auto"/>
            <w:left w:val="none" w:sz="0" w:space="0" w:color="auto"/>
            <w:bottom w:val="none" w:sz="0" w:space="0" w:color="auto"/>
            <w:right w:val="none" w:sz="0" w:space="0" w:color="auto"/>
          </w:divBdr>
        </w:div>
        <w:div w:id="819468909">
          <w:marLeft w:val="480"/>
          <w:marRight w:val="0"/>
          <w:marTop w:val="0"/>
          <w:marBottom w:val="0"/>
          <w:divBdr>
            <w:top w:val="none" w:sz="0" w:space="0" w:color="auto"/>
            <w:left w:val="none" w:sz="0" w:space="0" w:color="auto"/>
            <w:bottom w:val="none" w:sz="0" w:space="0" w:color="auto"/>
            <w:right w:val="none" w:sz="0" w:space="0" w:color="auto"/>
          </w:divBdr>
        </w:div>
        <w:div w:id="1281716935">
          <w:marLeft w:val="480"/>
          <w:marRight w:val="0"/>
          <w:marTop w:val="0"/>
          <w:marBottom w:val="0"/>
          <w:divBdr>
            <w:top w:val="none" w:sz="0" w:space="0" w:color="auto"/>
            <w:left w:val="none" w:sz="0" w:space="0" w:color="auto"/>
            <w:bottom w:val="none" w:sz="0" w:space="0" w:color="auto"/>
            <w:right w:val="none" w:sz="0" w:space="0" w:color="auto"/>
          </w:divBdr>
        </w:div>
        <w:div w:id="1855873388">
          <w:marLeft w:val="480"/>
          <w:marRight w:val="0"/>
          <w:marTop w:val="0"/>
          <w:marBottom w:val="0"/>
          <w:divBdr>
            <w:top w:val="none" w:sz="0" w:space="0" w:color="auto"/>
            <w:left w:val="none" w:sz="0" w:space="0" w:color="auto"/>
            <w:bottom w:val="none" w:sz="0" w:space="0" w:color="auto"/>
            <w:right w:val="none" w:sz="0" w:space="0" w:color="auto"/>
          </w:divBdr>
        </w:div>
        <w:div w:id="401685254">
          <w:marLeft w:val="480"/>
          <w:marRight w:val="0"/>
          <w:marTop w:val="0"/>
          <w:marBottom w:val="0"/>
          <w:divBdr>
            <w:top w:val="none" w:sz="0" w:space="0" w:color="auto"/>
            <w:left w:val="none" w:sz="0" w:space="0" w:color="auto"/>
            <w:bottom w:val="none" w:sz="0" w:space="0" w:color="auto"/>
            <w:right w:val="none" w:sz="0" w:space="0" w:color="auto"/>
          </w:divBdr>
        </w:div>
        <w:div w:id="1686712601">
          <w:marLeft w:val="480"/>
          <w:marRight w:val="0"/>
          <w:marTop w:val="0"/>
          <w:marBottom w:val="0"/>
          <w:divBdr>
            <w:top w:val="none" w:sz="0" w:space="0" w:color="auto"/>
            <w:left w:val="none" w:sz="0" w:space="0" w:color="auto"/>
            <w:bottom w:val="none" w:sz="0" w:space="0" w:color="auto"/>
            <w:right w:val="none" w:sz="0" w:space="0" w:color="auto"/>
          </w:divBdr>
        </w:div>
        <w:div w:id="573468739">
          <w:marLeft w:val="480"/>
          <w:marRight w:val="0"/>
          <w:marTop w:val="0"/>
          <w:marBottom w:val="0"/>
          <w:divBdr>
            <w:top w:val="none" w:sz="0" w:space="0" w:color="auto"/>
            <w:left w:val="none" w:sz="0" w:space="0" w:color="auto"/>
            <w:bottom w:val="none" w:sz="0" w:space="0" w:color="auto"/>
            <w:right w:val="none" w:sz="0" w:space="0" w:color="auto"/>
          </w:divBdr>
        </w:div>
        <w:div w:id="1537233699">
          <w:marLeft w:val="480"/>
          <w:marRight w:val="0"/>
          <w:marTop w:val="0"/>
          <w:marBottom w:val="0"/>
          <w:divBdr>
            <w:top w:val="none" w:sz="0" w:space="0" w:color="auto"/>
            <w:left w:val="none" w:sz="0" w:space="0" w:color="auto"/>
            <w:bottom w:val="none" w:sz="0" w:space="0" w:color="auto"/>
            <w:right w:val="none" w:sz="0" w:space="0" w:color="auto"/>
          </w:divBdr>
        </w:div>
        <w:div w:id="374356894">
          <w:marLeft w:val="480"/>
          <w:marRight w:val="0"/>
          <w:marTop w:val="0"/>
          <w:marBottom w:val="0"/>
          <w:divBdr>
            <w:top w:val="none" w:sz="0" w:space="0" w:color="auto"/>
            <w:left w:val="none" w:sz="0" w:space="0" w:color="auto"/>
            <w:bottom w:val="none" w:sz="0" w:space="0" w:color="auto"/>
            <w:right w:val="none" w:sz="0" w:space="0" w:color="auto"/>
          </w:divBdr>
        </w:div>
        <w:div w:id="1065642795">
          <w:marLeft w:val="480"/>
          <w:marRight w:val="0"/>
          <w:marTop w:val="0"/>
          <w:marBottom w:val="0"/>
          <w:divBdr>
            <w:top w:val="none" w:sz="0" w:space="0" w:color="auto"/>
            <w:left w:val="none" w:sz="0" w:space="0" w:color="auto"/>
            <w:bottom w:val="none" w:sz="0" w:space="0" w:color="auto"/>
            <w:right w:val="none" w:sz="0" w:space="0" w:color="auto"/>
          </w:divBdr>
        </w:div>
        <w:div w:id="2054425533">
          <w:marLeft w:val="480"/>
          <w:marRight w:val="0"/>
          <w:marTop w:val="0"/>
          <w:marBottom w:val="0"/>
          <w:divBdr>
            <w:top w:val="none" w:sz="0" w:space="0" w:color="auto"/>
            <w:left w:val="none" w:sz="0" w:space="0" w:color="auto"/>
            <w:bottom w:val="none" w:sz="0" w:space="0" w:color="auto"/>
            <w:right w:val="none" w:sz="0" w:space="0" w:color="auto"/>
          </w:divBdr>
        </w:div>
        <w:div w:id="1243099719">
          <w:marLeft w:val="480"/>
          <w:marRight w:val="0"/>
          <w:marTop w:val="0"/>
          <w:marBottom w:val="0"/>
          <w:divBdr>
            <w:top w:val="none" w:sz="0" w:space="0" w:color="auto"/>
            <w:left w:val="none" w:sz="0" w:space="0" w:color="auto"/>
            <w:bottom w:val="none" w:sz="0" w:space="0" w:color="auto"/>
            <w:right w:val="none" w:sz="0" w:space="0" w:color="auto"/>
          </w:divBdr>
        </w:div>
        <w:div w:id="1823740821">
          <w:marLeft w:val="480"/>
          <w:marRight w:val="0"/>
          <w:marTop w:val="0"/>
          <w:marBottom w:val="0"/>
          <w:divBdr>
            <w:top w:val="none" w:sz="0" w:space="0" w:color="auto"/>
            <w:left w:val="none" w:sz="0" w:space="0" w:color="auto"/>
            <w:bottom w:val="none" w:sz="0" w:space="0" w:color="auto"/>
            <w:right w:val="none" w:sz="0" w:space="0" w:color="auto"/>
          </w:divBdr>
        </w:div>
        <w:div w:id="1483622335">
          <w:marLeft w:val="480"/>
          <w:marRight w:val="0"/>
          <w:marTop w:val="0"/>
          <w:marBottom w:val="0"/>
          <w:divBdr>
            <w:top w:val="none" w:sz="0" w:space="0" w:color="auto"/>
            <w:left w:val="none" w:sz="0" w:space="0" w:color="auto"/>
            <w:bottom w:val="none" w:sz="0" w:space="0" w:color="auto"/>
            <w:right w:val="none" w:sz="0" w:space="0" w:color="auto"/>
          </w:divBdr>
        </w:div>
        <w:div w:id="340280473">
          <w:marLeft w:val="480"/>
          <w:marRight w:val="0"/>
          <w:marTop w:val="0"/>
          <w:marBottom w:val="0"/>
          <w:divBdr>
            <w:top w:val="none" w:sz="0" w:space="0" w:color="auto"/>
            <w:left w:val="none" w:sz="0" w:space="0" w:color="auto"/>
            <w:bottom w:val="none" w:sz="0" w:space="0" w:color="auto"/>
            <w:right w:val="none" w:sz="0" w:space="0" w:color="auto"/>
          </w:divBdr>
        </w:div>
        <w:div w:id="919604654">
          <w:marLeft w:val="480"/>
          <w:marRight w:val="0"/>
          <w:marTop w:val="0"/>
          <w:marBottom w:val="0"/>
          <w:divBdr>
            <w:top w:val="none" w:sz="0" w:space="0" w:color="auto"/>
            <w:left w:val="none" w:sz="0" w:space="0" w:color="auto"/>
            <w:bottom w:val="none" w:sz="0" w:space="0" w:color="auto"/>
            <w:right w:val="none" w:sz="0" w:space="0" w:color="auto"/>
          </w:divBdr>
        </w:div>
        <w:div w:id="1409569774">
          <w:marLeft w:val="480"/>
          <w:marRight w:val="0"/>
          <w:marTop w:val="0"/>
          <w:marBottom w:val="0"/>
          <w:divBdr>
            <w:top w:val="none" w:sz="0" w:space="0" w:color="auto"/>
            <w:left w:val="none" w:sz="0" w:space="0" w:color="auto"/>
            <w:bottom w:val="none" w:sz="0" w:space="0" w:color="auto"/>
            <w:right w:val="none" w:sz="0" w:space="0" w:color="auto"/>
          </w:divBdr>
        </w:div>
        <w:div w:id="1889878511">
          <w:marLeft w:val="480"/>
          <w:marRight w:val="0"/>
          <w:marTop w:val="0"/>
          <w:marBottom w:val="0"/>
          <w:divBdr>
            <w:top w:val="none" w:sz="0" w:space="0" w:color="auto"/>
            <w:left w:val="none" w:sz="0" w:space="0" w:color="auto"/>
            <w:bottom w:val="none" w:sz="0" w:space="0" w:color="auto"/>
            <w:right w:val="none" w:sz="0" w:space="0" w:color="auto"/>
          </w:divBdr>
        </w:div>
        <w:div w:id="321323383">
          <w:marLeft w:val="480"/>
          <w:marRight w:val="0"/>
          <w:marTop w:val="0"/>
          <w:marBottom w:val="0"/>
          <w:divBdr>
            <w:top w:val="none" w:sz="0" w:space="0" w:color="auto"/>
            <w:left w:val="none" w:sz="0" w:space="0" w:color="auto"/>
            <w:bottom w:val="none" w:sz="0" w:space="0" w:color="auto"/>
            <w:right w:val="none" w:sz="0" w:space="0" w:color="auto"/>
          </w:divBdr>
        </w:div>
        <w:div w:id="1137911622">
          <w:marLeft w:val="480"/>
          <w:marRight w:val="0"/>
          <w:marTop w:val="0"/>
          <w:marBottom w:val="0"/>
          <w:divBdr>
            <w:top w:val="none" w:sz="0" w:space="0" w:color="auto"/>
            <w:left w:val="none" w:sz="0" w:space="0" w:color="auto"/>
            <w:bottom w:val="none" w:sz="0" w:space="0" w:color="auto"/>
            <w:right w:val="none" w:sz="0" w:space="0" w:color="auto"/>
          </w:divBdr>
        </w:div>
        <w:div w:id="1120537312">
          <w:marLeft w:val="480"/>
          <w:marRight w:val="0"/>
          <w:marTop w:val="0"/>
          <w:marBottom w:val="0"/>
          <w:divBdr>
            <w:top w:val="none" w:sz="0" w:space="0" w:color="auto"/>
            <w:left w:val="none" w:sz="0" w:space="0" w:color="auto"/>
            <w:bottom w:val="none" w:sz="0" w:space="0" w:color="auto"/>
            <w:right w:val="none" w:sz="0" w:space="0" w:color="auto"/>
          </w:divBdr>
        </w:div>
        <w:div w:id="871460615">
          <w:marLeft w:val="480"/>
          <w:marRight w:val="0"/>
          <w:marTop w:val="0"/>
          <w:marBottom w:val="0"/>
          <w:divBdr>
            <w:top w:val="none" w:sz="0" w:space="0" w:color="auto"/>
            <w:left w:val="none" w:sz="0" w:space="0" w:color="auto"/>
            <w:bottom w:val="none" w:sz="0" w:space="0" w:color="auto"/>
            <w:right w:val="none" w:sz="0" w:space="0" w:color="auto"/>
          </w:divBdr>
        </w:div>
        <w:div w:id="457770012">
          <w:marLeft w:val="480"/>
          <w:marRight w:val="0"/>
          <w:marTop w:val="0"/>
          <w:marBottom w:val="0"/>
          <w:divBdr>
            <w:top w:val="none" w:sz="0" w:space="0" w:color="auto"/>
            <w:left w:val="none" w:sz="0" w:space="0" w:color="auto"/>
            <w:bottom w:val="none" w:sz="0" w:space="0" w:color="auto"/>
            <w:right w:val="none" w:sz="0" w:space="0" w:color="auto"/>
          </w:divBdr>
        </w:div>
        <w:div w:id="942493577">
          <w:marLeft w:val="480"/>
          <w:marRight w:val="0"/>
          <w:marTop w:val="0"/>
          <w:marBottom w:val="0"/>
          <w:divBdr>
            <w:top w:val="none" w:sz="0" w:space="0" w:color="auto"/>
            <w:left w:val="none" w:sz="0" w:space="0" w:color="auto"/>
            <w:bottom w:val="none" w:sz="0" w:space="0" w:color="auto"/>
            <w:right w:val="none" w:sz="0" w:space="0" w:color="auto"/>
          </w:divBdr>
        </w:div>
        <w:div w:id="1624573347">
          <w:marLeft w:val="480"/>
          <w:marRight w:val="0"/>
          <w:marTop w:val="0"/>
          <w:marBottom w:val="0"/>
          <w:divBdr>
            <w:top w:val="none" w:sz="0" w:space="0" w:color="auto"/>
            <w:left w:val="none" w:sz="0" w:space="0" w:color="auto"/>
            <w:bottom w:val="none" w:sz="0" w:space="0" w:color="auto"/>
            <w:right w:val="none" w:sz="0" w:space="0" w:color="auto"/>
          </w:divBdr>
        </w:div>
        <w:div w:id="1499538606">
          <w:marLeft w:val="480"/>
          <w:marRight w:val="0"/>
          <w:marTop w:val="0"/>
          <w:marBottom w:val="0"/>
          <w:divBdr>
            <w:top w:val="none" w:sz="0" w:space="0" w:color="auto"/>
            <w:left w:val="none" w:sz="0" w:space="0" w:color="auto"/>
            <w:bottom w:val="none" w:sz="0" w:space="0" w:color="auto"/>
            <w:right w:val="none" w:sz="0" w:space="0" w:color="auto"/>
          </w:divBdr>
        </w:div>
        <w:div w:id="939068341">
          <w:marLeft w:val="480"/>
          <w:marRight w:val="0"/>
          <w:marTop w:val="0"/>
          <w:marBottom w:val="0"/>
          <w:divBdr>
            <w:top w:val="none" w:sz="0" w:space="0" w:color="auto"/>
            <w:left w:val="none" w:sz="0" w:space="0" w:color="auto"/>
            <w:bottom w:val="none" w:sz="0" w:space="0" w:color="auto"/>
            <w:right w:val="none" w:sz="0" w:space="0" w:color="auto"/>
          </w:divBdr>
        </w:div>
        <w:div w:id="1025057345">
          <w:marLeft w:val="480"/>
          <w:marRight w:val="0"/>
          <w:marTop w:val="0"/>
          <w:marBottom w:val="0"/>
          <w:divBdr>
            <w:top w:val="none" w:sz="0" w:space="0" w:color="auto"/>
            <w:left w:val="none" w:sz="0" w:space="0" w:color="auto"/>
            <w:bottom w:val="none" w:sz="0" w:space="0" w:color="auto"/>
            <w:right w:val="none" w:sz="0" w:space="0" w:color="auto"/>
          </w:divBdr>
        </w:div>
        <w:div w:id="736512773">
          <w:marLeft w:val="480"/>
          <w:marRight w:val="0"/>
          <w:marTop w:val="0"/>
          <w:marBottom w:val="0"/>
          <w:divBdr>
            <w:top w:val="none" w:sz="0" w:space="0" w:color="auto"/>
            <w:left w:val="none" w:sz="0" w:space="0" w:color="auto"/>
            <w:bottom w:val="none" w:sz="0" w:space="0" w:color="auto"/>
            <w:right w:val="none" w:sz="0" w:space="0" w:color="auto"/>
          </w:divBdr>
        </w:div>
        <w:div w:id="606691426">
          <w:marLeft w:val="480"/>
          <w:marRight w:val="0"/>
          <w:marTop w:val="0"/>
          <w:marBottom w:val="0"/>
          <w:divBdr>
            <w:top w:val="none" w:sz="0" w:space="0" w:color="auto"/>
            <w:left w:val="none" w:sz="0" w:space="0" w:color="auto"/>
            <w:bottom w:val="none" w:sz="0" w:space="0" w:color="auto"/>
            <w:right w:val="none" w:sz="0" w:space="0" w:color="auto"/>
          </w:divBdr>
        </w:div>
        <w:div w:id="831798142">
          <w:marLeft w:val="480"/>
          <w:marRight w:val="0"/>
          <w:marTop w:val="0"/>
          <w:marBottom w:val="0"/>
          <w:divBdr>
            <w:top w:val="none" w:sz="0" w:space="0" w:color="auto"/>
            <w:left w:val="none" w:sz="0" w:space="0" w:color="auto"/>
            <w:bottom w:val="none" w:sz="0" w:space="0" w:color="auto"/>
            <w:right w:val="none" w:sz="0" w:space="0" w:color="auto"/>
          </w:divBdr>
        </w:div>
        <w:div w:id="1553538508">
          <w:marLeft w:val="480"/>
          <w:marRight w:val="0"/>
          <w:marTop w:val="0"/>
          <w:marBottom w:val="0"/>
          <w:divBdr>
            <w:top w:val="none" w:sz="0" w:space="0" w:color="auto"/>
            <w:left w:val="none" w:sz="0" w:space="0" w:color="auto"/>
            <w:bottom w:val="none" w:sz="0" w:space="0" w:color="auto"/>
            <w:right w:val="none" w:sz="0" w:space="0" w:color="auto"/>
          </w:divBdr>
        </w:div>
        <w:div w:id="468210918">
          <w:marLeft w:val="480"/>
          <w:marRight w:val="0"/>
          <w:marTop w:val="0"/>
          <w:marBottom w:val="0"/>
          <w:divBdr>
            <w:top w:val="none" w:sz="0" w:space="0" w:color="auto"/>
            <w:left w:val="none" w:sz="0" w:space="0" w:color="auto"/>
            <w:bottom w:val="none" w:sz="0" w:space="0" w:color="auto"/>
            <w:right w:val="none" w:sz="0" w:space="0" w:color="auto"/>
          </w:divBdr>
        </w:div>
        <w:div w:id="165100554">
          <w:marLeft w:val="480"/>
          <w:marRight w:val="0"/>
          <w:marTop w:val="0"/>
          <w:marBottom w:val="0"/>
          <w:divBdr>
            <w:top w:val="none" w:sz="0" w:space="0" w:color="auto"/>
            <w:left w:val="none" w:sz="0" w:space="0" w:color="auto"/>
            <w:bottom w:val="none" w:sz="0" w:space="0" w:color="auto"/>
            <w:right w:val="none" w:sz="0" w:space="0" w:color="auto"/>
          </w:divBdr>
        </w:div>
        <w:div w:id="1514301398">
          <w:marLeft w:val="480"/>
          <w:marRight w:val="0"/>
          <w:marTop w:val="0"/>
          <w:marBottom w:val="0"/>
          <w:divBdr>
            <w:top w:val="none" w:sz="0" w:space="0" w:color="auto"/>
            <w:left w:val="none" w:sz="0" w:space="0" w:color="auto"/>
            <w:bottom w:val="none" w:sz="0" w:space="0" w:color="auto"/>
            <w:right w:val="none" w:sz="0" w:space="0" w:color="auto"/>
          </w:divBdr>
        </w:div>
        <w:div w:id="665011431">
          <w:marLeft w:val="480"/>
          <w:marRight w:val="0"/>
          <w:marTop w:val="0"/>
          <w:marBottom w:val="0"/>
          <w:divBdr>
            <w:top w:val="none" w:sz="0" w:space="0" w:color="auto"/>
            <w:left w:val="none" w:sz="0" w:space="0" w:color="auto"/>
            <w:bottom w:val="none" w:sz="0" w:space="0" w:color="auto"/>
            <w:right w:val="none" w:sz="0" w:space="0" w:color="auto"/>
          </w:divBdr>
        </w:div>
        <w:div w:id="1704204677">
          <w:marLeft w:val="480"/>
          <w:marRight w:val="0"/>
          <w:marTop w:val="0"/>
          <w:marBottom w:val="0"/>
          <w:divBdr>
            <w:top w:val="none" w:sz="0" w:space="0" w:color="auto"/>
            <w:left w:val="none" w:sz="0" w:space="0" w:color="auto"/>
            <w:bottom w:val="none" w:sz="0" w:space="0" w:color="auto"/>
            <w:right w:val="none" w:sz="0" w:space="0" w:color="auto"/>
          </w:divBdr>
        </w:div>
        <w:div w:id="602570072">
          <w:marLeft w:val="480"/>
          <w:marRight w:val="0"/>
          <w:marTop w:val="0"/>
          <w:marBottom w:val="0"/>
          <w:divBdr>
            <w:top w:val="none" w:sz="0" w:space="0" w:color="auto"/>
            <w:left w:val="none" w:sz="0" w:space="0" w:color="auto"/>
            <w:bottom w:val="none" w:sz="0" w:space="0" w:color="auto"/>
            <w:right w:val="none" w:sz="0" w:space="0" w:color="auto"/>
          </w:divBdr>
        </w:div>
        <w:div w:id="1285775119">
          <w:marLeft w:val="480"/>
          <w:marRight w:val="0"/>
          <w:marTop w:val="0"/>
          <w:marBottom w:val="0"/>
          <w:divBdr>
            <w:top w:val="none" w:sz="0" w:space="0" w:color="auto"/>
            <w:left w:val="none" w:sz="0" w:space="0" w:color="auto"/>
            <w:bottom w:val="none" w:sz="0" w:space="0" w:color="auto"/>
            <w:right w:val="none" w:sz="0" w:space="0" w:color="auto"/>
          </w:divBdr>
        </w:div>
        <w:div w:id="1967737204">
          <w:marLeft w:val="480"/>
          <w:marRight w:val="0"/>
          <w:marTop w:val="0"/>
          <w:marBottom w:val="0"/>
          <w:divBdr>
            <w:top w:val="none" w:sz="0" w:space="0" w:color="auto"/>
            <w:left w:val="none" w:sz="0" w:space="0" w:color="auto"/>
            <w:bottom w:val="none" w:sz="0" w:space="0" w:color="auto"/>
            <w:right w:val="none" w:sz="0" w:space="0" w:color="auto"/>
          </w:divBdr>
        </w:div>
        <w:div w:id="2128348439">
          <w:marLeft w:val="480"/>
          <w:marRight w:val="0"/>
          <w:marTop w:val="0"/>
          <w:marBottom w:val="0"/>
          <w:divBdr>
            <w:top w:val="none" w:sz="0" w:space="0" w:color="auto"/>
            <w:left w:val="none" w:sz="0" w:space="0" w:color="auto"/>
            <w:bottom w:val="none" w:sz="0" w:space="0" w:color="auto"/>
            <w:right w:val="none" w:sz="0" w:space="0" w:color="auto"/>
          </w:divBdr>
        </w:div>
        <w:div w:id="1038160199">
          <w:marLeft w:val="480"/>
          <w:marRight w:val="0"/>
          <w:marTop w:val="0"/>
          <w:marBottom w:val="0"/>
          <w:divBdr>
            <w:top w:val="none" w:sz="0" w:space="0" w:color="auto"/>
            <w:left w:val="none" w:sz="0" w:space="0" w:color="auto"/>
            <w:bottom w:val="none" w:sz="0" w:space="0" w:color="auto"/>
            <w:right w:val="none" w:sz="0" w:space="0" w:color="auto"/>
          </w:divBdr>
        </w:div>
        <w:div w:id="1815102176">
          <w:marLeft w:val="480"/>
          <w:marRight w:val="0"/>
          <w:marTop w:val="0"/>
          <w:marBottom w:val="0"/>
          <w:divBdr>
            <w:top w:val="none" w:sz="0" w:space="0" w:color="auto"/>
            <w:left w:val="none" w:sz="0" w:space="0" w:color="auto"/>
            <w:bottom w:val="none" w:sz="0" w:space="0" w:color="auto"/>
            <w:right w:val="none" w:sz="0" w:space="0" w:color="auto"/>
          </w:divBdr>
        </w:div>
        <w:div w:id="547109457">
          <w:marLeft w:val="480"/>
          <w:marRight w:val="0"/>
          <w:marTop w:val="0"/>
          <w:marBottom w:val="0"/>
          <w:divBdr>
            <w:top w:val="none" w:sz="0" w:space="0" w:color="auto"/>
            <w:left w:val="none" w:sz="0" w:space="0" w:color="auto"/>
            <w:bottom w:val="none" w:sz="0" w:space="0" w:color="auto"/>
            <w:right w:val="none" w:sz="0" w:space="0" w:color="auto"/>
          </w:divBdr>
        </w:div>
        <w:div w:id="1185054047">
          <w:marLeft w:val="480"/>
          <w:marRight w:val="0"/>
          <w:marTop w:val="0"/>
          <w:marBottom w:val="0"/>
          <w:divBdr>
            <w:top w:val="none" w:sz="0" w:space="0" w:color="auto"/>
            <w:left w:val="none" w:sz="0" w:space="0" w:color="auto"/>
            <w:bottom w:val="none" w:sz="0" w:space="0" w:color="auto"/>
            <w:right w:val="none" w:sz="0" w:space="0" w:color="auto"/>
          </w:divBdr>
        </w:div>
        <w:div w:id="1292519199">
          <w:marLeft w:val="480"/>
          <w:marRight w:val="0"/>
          <w:marTop w:val="0"/>
          <w:marBottom w:val="0"/>
          <w:divBdr>
            <w:top w:val="none" w:sz="0" w:space="0" w:color="auto"/>
            <w:left w:val="none" w:sz="0" w:space="0" w:color="auto"/>
            <w:bottom w:val="none" w:sz="0" w:space="0" w:color="auto"/>
            <w:right w:val="none" w:sz="0" w:space="0" w:color="auto"/>
          </w:divBdr>
        </w:div>
        <w:div w:id="492181113">
          <w:marLeft w:val="480"/>
          <w:marRight w:val="0"/>
          <w:marTop w:val="0"/>
          <w:marBottom w:val="0"/>
          <w:divBdr>
            <w:top w:val="none" w:sz="0" w:space="0" w:color="auto"/>
            <w:left w:val="none" w:sz="0" w:space="0" w:color="auto"/>
            <w:bottom w:val="none" w:sz="0" w:space="0" w:color="auto"/>
            <w:right w:val="none" w:sz="0" w:space="0" w:color="auto"/>
          </w:divBdr>
        </w:div>
        <w:div w:id="547571753">
          <w:marLeft w:val="480"/>
          <w:marRight w:val="0"/>
          <w:marTop w:val="0"/>
          <w:marBottom w:val="0"/>
          <w:divBdr>
            <w:top w:val="none" w:sz="0" w:space="0" w:color="auto"/>
            <w:left w:val="none" w:sz="0" w:space="0" w:color="auto"/>
            <w:bottom w:val="none" w:sz="0" w:space="0" w:color="auto"/>
            <w:right w:val="none" w:sz="0" w:space="0" w:color="auto"/>
          </w:divBdr>
        </w:div>
        <w:div w:id="1902982317">
          <w:marLeft w:val="480"/>
          <w:marRight w:val="0"/>
          <w:marTop w:val="0"/>
          <w:marBottom w:val="0"/>
          <w:divBdr>
            <w:top w:val="none" w:sz="0" w:space="0" w:color="auto"/>
            <w:left w:val="none" w:sz="0" w:space="0" w:color="auto"/>
            <w:bottom w:val="none" w:sz="0" w:space="0" w:color="auto"/>
            <w:right w:val="none" w:sz="0" w:space="0" w:color="auto"/>
          </w:divBdr>
        </w:div>
        <w:div w:id="1663124423">
          <w:marLeft w:val="480"/>
          <w:marRight w:val="0"/>
          <w:marTop w:val="0"/>
          <w:marBottom w:val="0"/>
          <w:divBdr>
            <w:top w:val="none" w:sz="0" w:space="0" w:color="auto"/>
            <w:left w:val="none" w:sz="0" w:space="0" w:color="auto"/>
            <w:bottom w:val="none" w:sz="0" w:space="0" w:color="auto"/>
            <w:right w:val="none" w:sz="0" w:space="0" w:color="auto"/>
          </w:divBdr>
        </w:div>
        <w:div w:id="1053114479">
          <w:marLeft w:val="480"/>
          <w:marRight w:val="0"/>
          <w:marTop w:val="0"/>
          <w:marBottom w:val="0"/>
          <w:divBdr>
            <w:top w:val="none" w:sz="0" w:space="0" w:color="auto"/>
            <w:left w:val="none" w:sz="0" w:space="0" w:color="auto"/>
            <w:bottom w:val="none" w:sz="0" w:space="0" w:color="auto"/>
            <w:right w:val="none" w:sz="0" w:space="0" w:color="auto"/>
          </w:divBdr>
        </w:div>
        <w:div w:id="243415614">
          <w:marLeft w:val="480"/>
          <w:marRight w:val="0"/>
          <w:marTop w:val="0"/>
          <w:marBottom w:val="0"/>
          <w:divBdr>
            <w:top w:val="none" w:sz="0" w:space="0" w:color="auto"/>
            <w:left w:val="none" w:sz="0" w:space="0" w:color="auto"/>
            <w:bottom w:val="none" w:sz="0" w:space="0" w:color="auto"/>
            <w:right w:val="none" w:sz="0" w:space="0" w:color="auto"/>
          </w:divBdr>
        </w:div>
        <w:div w:id="1696615625">
          <w:marLeft w:val="480"/>
          <w:marRight w:val="0"/>
          <w:marTop w:val="0"/>
          <w:marBottom w:val="0"/>
          <w:divBdr>
            <w:top w:val="none" w:sz="0" w:space="0" w:color="auto"/>
            <w:left w:val="none" w:sz="0" w:space="0" w:color="auto"/>
            <w:bottom w:val="none" w:sz="0" w:space="0" w:color="auto"/>
            <w:right w:val="none" w:sz="0" w:space="0" w:color="auto"/>
          </w:divBdr>
        </w:div>
        <w:div w:id="1829664316">
          <w:marLeft w:val="480"/>
          <w:marRight w:val="0"/>
          <w:marTop w:val="0"/>
          <w:marBottom w:val="0"/>
          <w:divBdr>
            <w:top w:val="none" w:sz="0" w:space="0" w:color="auto"/>
            <w:left w:val="none" w:sz="0" w:space="0" w:color="auto"/>
            <w:bottom w:val="none" w:sz="0" w:space="0" w:color="auto"/>
            <w:right w:val="none" w:sz="0" w:space="0" w:color="auto"/>
          </w:divBdr>
        </w:div>
        <w:div w:id="12078690">
          <w:marLeft w:val="480"/>
          <w:marRight w:val="0"/>
          <w:marTop w:val="0"/>
          <w:marBottom w:val="0"/>
          <w:divBdr>
            <w:top w:val="none" w:sz="0" w:space="0" w:color="auto"/>
            <w:left w:val="none" w:sz="0" w:space="0" w:color="auto"/>
            <w:bottom w:val="none" w:sz="0" w:space="0" w:color="auto"/>
            <w:right w:val="none" w:sz="0" w:space="0" w:color="auto"/>
          </w:divBdr>
        </w:div>
        <w:div w:id="909002164">
          <w:marLeft w:val="480"/>
          <w:marRight w:val="0"/>
          <w:marTop w:val="0"/>
          <w:marBottom w:val="0"/>
          <w:divBdr>
            <w:top w:val="none" w:sz="0" w:space="0" w:color="auto"/>
            <w:left w:val="none" w:sz="0" w:space="0" w:color="auto"/>
            <w:bottom w:val="none" w:sz="0" w:space="0" w:color="auto"/>
            <w:right w:val="none" w:sz="0" w:space="0" w:color="auto"/>
          </w:divBdr>
        </w:div>
        <w:div w:id="644546804">
          <w:marLeft w:val="480"/>
          <w:marRight w:val="0"/>
          <w:marTop w:val="0"/>
          <w:marBottom w:val="0"/>
          <w:divBdr>
            <w:top w:val="none" w:sz="0" w:space="0" w:color="auto"/>
            <w:left w:val="none" w:sz="0" w:space="0" w:color="auto"/>
            <w:bottom w:val="none" w:sz="0" w:space="0" w:color="auto"/>
            <w:right w:val="none" w:sz="0" w:space="0" w:color="auto"/>
          </w:divBdr>
        </w:div>
      </w:divsChild>
    </w:div>
    <w:div w:id="532154631">
      <w:bodyDiv w:val="1"/>
      <w:marLeft w:val="0"/>
      <w:marRight w:val="0"/>
      <w:marTop w:val="0"/>
      <w:marBottom w:val="0"/>
      <w:divBdr>
        <w:top w:val="none" w:sz="0" w:space="0" w:color="auto"/>
        <w:left w:val="none" w:sz="0" w:space="0" w:color="auto"/>
        <w:bottom w:val="none" w:sz="0" w:space="0" w:color="auto"/>
        <w:right w:val="none" w:sz="0" w:space="0" w:color="auto"/>
      </w:divBdr>
    </w:div>
    <w:div w:id="532503114">
      <w:bodyDiv w:val="1"/>
      <w:marLeft w:val="0"/>
      <w:marRight w:val="0"/>
      <w:marTop w:val="0"/>
      <w:marBottom w:val="0"/>
      <w:divBdr>
        <w:top w:val="none" w:sz="0" w:space="0" w:color="auto"/>
        <w:left w:val="none" w:sz="0" w:space="0" w:color="auto"/>
        <w:bottom w:val="none" w:sz="0" w:space="0" w:color="auto"/>
        <w:right w:val="none" w:sz="0" w:space="0" w:color="auto"/>
      </w:divBdr>
    </w:div>
    <w:div w:id="532882017">
      <w:bodyDiv w:val="1"/>
      <w:marLeft w:val="0"/>
      <w:marRight w:val="0"/>
      <w:marTop w:val="0"/>
      <w:marBottom w:val="0"/>
      <w:divBdr>
        <w:top w:val="none" w:sz="0" w:space="0" w:color="auto"/>
        <w:left w:val="none" w:sz="0" w:space="0" w:color="auto"/>
        <w:bottom w:val="none" w:sz="0" w:space="0" w:color="auto"/>
        <w:right w:val="none" w:sz="0" w:space="0" w:color="auto"/>
      </w:divBdr>
    </w:div>
    <w:div w:id="532958128">
      <w:bodyDiv w:val="1"/>
      <w:marLeft w:val="0"/>
      <w:marRight w:val="0"/>
      <w:marTop w:val="0"/>
      <w:marBottom w:val="0"/>
      <w:divBdr>
        <w:top w:val="none" w:sz="0" w:space="0" w:color="auto"/>
        <w:left w:val="none" w:sz="0" w:space="0" w:color="auto"/>
        <w:bottom w:val="none" w:sz="0" w:space="0" w:color="auto"/>
        <w:right w:val="none" w:sz="0" w:space="0" w:color="auto"/>
      </w:divBdr>
    </w:div>
    <w:div w:id="533425962">
      <w:bodyDiv w:val="1"/>
      <w:marLeft w:val="0"/>
      <w:marRight w:val="0"/>
      <w:marTop w:val="0"/>
      <w:marBottom w:val="0"/>
      <w:divBdr>
        <w:top w:val="none" w:sz="0" w:space="0" w:color="auto"/>
        <w:left w:val="none" w:sz="0" w:space="0" w:color="auto"/>
        <w:bottom w:val="none" w:sz="0" w:space="0" w:color="auto"/>
        <w:right w:val="none" w:sz="0" w:space="0" w:color="auto"/>
      </w:divBdr>
    </w:div>
    <w:div w:id="533544863">
      <w:bodyDiv w:val="1"/>
      <w:marLeft w:val="0"/>
      <w:marRight w:val="0"/>
      <w:marTop w:val="0"/>
      <w:marBottom w:val="0"/>
      <w:divBdr>
        <w:top w:val="none" w:sz="0" w:space="0" w:color="auto"/>
        <w:left w:val="none" w:sz="0" w:space="0" w:color="auto"/>
        <w:bottom w:val="none" w:sz="0" w:space="0" w:color="auto"/>
        <w:right w:val="none" w:sz="0" w:space="0" w:color="auto"/>
      </w:divBdr>
    </w:div>
    <w:div w:id="534732468">
      <w:bodyDiv w:val="1"/>
      <w:marLeft w:val="0"/>
      <w:marRight w:val="0"/>
      <w:marTop w:val="0"/>
      <w:marBottom w:val="0"/>
      <w:divBdr>
        <w:top w:val="none" w:sz="0" w:space="0" w:color="auto"/>
        <w:left w:val="none" w:sz="0" w:space="0" w:color="auto"/>
        <w:bottom w:val="none" w:sz="0" w:space="0" w:color="auto"/>
        <w:right w:val="none" w:sz="0" w:space="0" w:color="auto"/>
      </w:divBdr>
    </w:div>
    <w:div w:id="534778369">
      <w:bodyDiv w:val="1"/>
      <w:marLeft w:val="0"/>
      <w:marRight w:val="0"/>
      <w:marTop w:val="0"/>
      <w:marBottom w:val="0"/>
      <w:divBdr>
        <w:top w:val="none" w:sz="0" w:space="0" w:color="auto"/>
        <w:left w:val="none" w:sz="0" w:space="0" w:color="auto"/>
        <w:bottom w:val="none" w:sz="0" w:space="0" w:color="auto"/>
        <w:right w:val="none" w:sz="0" w:space="0" w:color="auto"/>
      </w:divBdr>
    </w:div>
    <w:div w:id="534780529">
      <w:bodyDiv w:val="1"/>
      <w:marLeft w:val="0"/>
      <w:marRight w:val="0"/>
      <w:marTop w:val="0"/>
      <w:marBottom w:val="0"/>
      <w:divBdr>
        <w:top w:val="none" w:sz="0" w:space="0" w:color="auto"/>
        <w:left w:val="none" w:sz="0" w:space="0" w:color="auto"/>
        <w:bottom w:val="none" w:sz="0" w:space="0" w:color="auto"/>
        <w:right w:val="none" w:sz="0" w:space="0" w:color="auto"/>
      </w:divBdr>
    </w:div>
    <w:div w:id="535195967">
      <w:bodyDiv w:val="1"/>
      <w:marLeft w:val="0"/>
      <w:marRight w:val="0"/>
      <w:marTop w:val="0"/>
      <w:marBottom w:val="0"/>
      <w:divBdr>
        <w:top w:val="none" w:sz="0" w:space="0" w:color="auto"/>
        <w:left w:val="none" w:sz="0" w:space="0" w:color="auto"/>
        <w:bottom w:val="none" w:sz="0" w:space="0" w:color="auto"/>
        <w:right w:val="none" w:sz="0" w:space="0" w:color="auto"/>
      </w:divBdr>
    </w:div>
    <w:div w:id="535628514">
      <w:bodyDiv w:val="1"/>
      <w:marLeft w:val="0"/>
      <w:marRight w:val="0"/>
      <w:marTop w:val="0"/>
      <w:marBottom w:val="0"/>
      <w:divBdr>
        <w:top w:val="none" w:sz="0" w:space="0" w:color="auto"/>
        <w:left w:val="none" w:sz="0" w:space="0" w:color="auto"/>
        <w:bottom w:val="none" w:sz="0" w:space="0" w:color="auto"/>
        <w:right w:val="none" w:sz="0" w:space="0" w:color="auto"/>
      </w:divBdr>
    </w:div>
    <w:div w:id="535850628">
      <w:bodyDiv w:val="1"/>
      <w:marLeft w:val="0"/>
      <w:marRight w:val="0"/>
      <w:marTop w:val="0"/>
      <w:marBottom w:val="0"/>
      <w:divBdr>
        <w:top w:val="none" w:sz="0" w:space="0" w:color="auto"/>
        <w:left w:val="none" w:sz="0" w:space="0" w:color="auto"/>
        <w:bottom w:val="none" w:sz="0" w:space="0" w:color="auto"/>
        <w:right w:val="none" w:sz="0" w:space="0" w:color="auto"/>
      </w:divBdr>
    </w:div>
    <w:div w:id="536358046">
      <w:bodyDiv w:val="1"/>
      <w:marLeft w:val="0"/>
      <w:marRight w:val="0"/>
      <w:marTop w:val="0"/>
      <w:marBottom w:val="0"/>
      <w:divBdr>
        <w:top w:val="none" w:sz="0" w:space="0" w:color="auto"/>
        <w:left w:val="none" w:sz="0" w:space="0" w:color="auto"/>
        <w:bottom w:val="none" w:sz="0" w:space="0" w:color="auto"/>
        <w:right w:val="none" w:sz="0" w:space="0" w:color="auto"/>
      </w:divBdr>
    </w:div>
    <w:div w:id="536507661">
      <w:bodyDiv w:val="1"/>
      <w:marLeft w:val="0"/>
      <w:marRight w:val="0"/>
      <w:marTop w:val="0"/>
      <w:marBottom w:val="0"/>
      <w:divBdr>
        <w:top w:val="none" w:sz="0" w:space="0" w:color="auto"/>
        <w:left w:val="none" w:sz="0" w:space="0" w:color="auto"/>
        <w:bottom w:val="none" w:sz="0" w:space="0" w:color="auto"/>
        <w:right w:val="none" w:sz="0" w:space="0" w:color="auto"/>
      </w:divBdr>
    </w:div>
    <w:div w:id="536552404">
      <w:bodyDiv w:val="1"/>
      <w:marLeft w:val="0"/>
      <w:marRight w:val="0"/>
      <w:marTop w:val="0"/>
      <w:marBottom w:val="0"/>
      <w:divBdr>
        <w:top w:val="none" w:sz="0" w:space="0" w:color="auto"/>
        <w:left w:val="none" w:sz="0" w:space="0" w:color="auto"/>
        <w:bottom w:val="none" w:sz="0" w:space="0" w:color="auto"/>
        <w:right w:val="none" w:sz="0" w:space="0" w:color="auto"/>
      </w:divBdr>
    </w:div>
    <w:div w:id="536819918">
      <w:bodyDiv w:val="1"/>
      <w:marLeft w:val="0"/>
      <w:marRight w:val="0"/>
      <w:marTop w:val="0"/>
      <w:marBottom w:val="0"/>
      <w:divBdr>
        <w:top w:val="none" w:sz="0" w:space="0" w:color="auto"/>
        <w:left w:val="none" w:sz="0" w:space="0" w:color="auto"/>
        <w:bottom w:val="none" w:sz="0" w:space="0" w:color="auto"/>
        <w:right w:val="none" w:sz="0" w:space="0" w:color="auto"/>
      </w:divBdr>
    </w:div>
    <w:div w:id="537164184">
      <w:bodyDiv w:val="1"/>
      <w:marLeft w:val="0"/>
      <w:marRight w:val="0"/>
      <w:marTop w:val="0"/>
      <w:marBottom w:val="0"/>
      <w:divBdr>
        <w:top w:val="none" w:sz="0" w:space="0" w:color="auto"/>
        <w:left w:val="none" w:sz="0" w:space="0" w:color="auto"/>
        <w:bottom w:val="none" w:sz="0" w:space="0" w:color="auto"/>
        <w:right w:val="none" w:sz="0" w:space="0" w:color="auto"/>
      </w:divBdr>
    </w:div>
    <w:div w:id="537199807">
      <w:bodyDiv w:val="1"/>
      <w:marLeft w:val="0"/>
      <w:marRight w:val="0"/>
      <w:marTop w:val="0"/>
      <w:marBottom w:val="0"/>
      <w:divBdr>
        <w:top w:val="none" w:sz="0" w:space="0" w:color="auto"/>
        <w:left w:val="none" w:sz="0" w:space="0" w:color="auto"/>
        <w:bottom w:val="none" w:sz="0" w:space="0" w:color="auto"/>
        <w:right w:val="none" w:sz="0" w:space="0" w:color="auto"/>
      </w:divBdr>
    </w:div>
    <w:div w:id="537205144">
      <w:bodyDiv w:val="1"/>
      <w:marLeft w:val="0"/>
      <w:marRight w:val="0"/>
      <w:marTop w:val="0"/>
      <w:marBottom w:val="0"/>
      <w:divBdr>
        <w:top w:val="none" w:sz="0" w:space="0" w:color="auto"/>
        <w:left w:val="none" w:sz="0" w:space="0" w:color="auto"/>
        <w:bottom w:val="none" w:sz="0" w:space="0" w:color="auto"/>
        <w:right w:val="none" w:sz="0" w:space="0" w:color="auto"/>
      </w:divBdr>
      <w:divsChild>
        <w:div w:id="1989087227">
          <w:marLeft w:val="480"/>
          <w:marRight w:val="0"/>
          <w:marTop w:val="0"/>
          <w:marBottom w:val="0"/>
          <w:divBdr>
            <w:top w:val="none" w:sz="0" w:space="0" w:color="auto"/>
            <w:left w:val="none" w:sz="0" w:space="0" w:color="auto"/>
            <w:bottom w:val="none" w:sz="0" w:space="0" w:color="auto"/>
            <w:right w:val="none" w:sz="0" w:space="0" w:color="auto"/>
          </w:divBdr>
        </w:div>
        <w:div w:id="551505369">
          <w:marLeft w:val="480"/>
          <w:marRight w:val="0"/>
          <w:marTop w:val="0"/>
          <w:marBottom w:val="0"/>
          <w:divBdr>
            <w:top w:val="none" w:sz="0" w:space="0" w:color="auto"/>
            <w:left w:val="none" w:sz="0" w:space="0" w:color="auto"/>
            <w:bottom w:val="none" w:sz="0" w:space="0" w:color="auto"/>
            <w:right w:val="none" w:sz="0" w:space="0" w:color="auto"/>
          </w:divBdr>
        </w:div>
        <w:div w:id="667442584">
          <w:marLeft w:val="480"/>
          <w:marRight w:val="0"/>
          <w:marTop w:val="0"/>
          <w:marBottom w:val="0"/>
          <w:divBdr>
            <w:top w:val="none" w:sz="0" w:space="0" w:color="auto"/>
            <w:left w:val="none" w:sz="0" w:space="0" w:color="auto"/>
            <w:bottom w:val="none" w:sz="0" w:space="0" w:color="auto"/>
            <w:right w:val="none" w:sz="0" w:space="0" w:color="auto"/>
          </w:divBdr>
        </w:div>
        <w:div w:id="1065107091">
          <w:marLeft w:val="480"/>
          <w:marRight w:val="0"/>
          <w:marTop w:val="0"/>
          <w:marBottom w:val="0"/>
          <w:divBdr>
            <w:top w:val="none" w:sz="0" w:space="0" w:color="auto"/>
            <w:left w:val="none" w:sz="0" w:space="0" w:color="auto"/>
            <w:bottom w:val="none" w:sz="0" w:space="0" w:color="auto"/>
            <w:right w:val="none" w:sz="0" w:space="0" w:color="auto"/>
          </w:divBdr>
        </w:div>
        <w:div w:id="441265151">
          <w:marLeft w:val="480"/>
          <w:marRight w:val="0"/>
          <w:marTop w:val="0"/>
          <w:marBottom w:val="0"/>
          <w:divBdr>
            <w:top w:val="none" w:sz="0" w:space="0" w:color="auto"/>
            <w:left w:val="none" w:sz="0" w:space="0" w:color="auto"/>
            <w:bottom w:val="none" w:sz="0" w:space="0" w:color="auto"/>
            <w:right w:val="none" w:sz="0" w:space="0" w:color="auto"/>
          </w:divBdr>
        </w:div>
        <w:div w:id="1697659970">
          <w:marLeft w:val="480"/>
          <w:marRight w:val="0"/>
          <w:marTop w:val="0"/>
          <w:marBottom w:val="0"/>
          <w:divBdr>
            <w:top w:val="none" w:sz="0" w:space="0" w:color="auto"/>
            <w:left w:val="none" w:sz="0" w:space="0" w:color="auto"/>
            <w:bottom w:val="none" w:sz="0" w:space="0" w:color="auto"/>
            <w:right w:val="none" w:sz="0" w:space="0" w:color="auto"/>
          </w:divBdr>
        </w:div>
        <w:div w:id="1013536769">
          <w:marLeft w:val="480"/>
          <w:marRight w:val="0"/>
          <w:marTop w:val="0"/>
          <w:marBottom w:val="0"/>
          <w:divBdr>
            <w:top w:val="none" w:sz="0" w:space="0" w:color="auto"/>
            <w:left w:val="none" w:sz="0" w:space="0" w:color="auto"/>
            <w:bottom w:val="none" w:sz="0" w:space="0" w:color="auto"/>
            <w:right w:val="none" w:sz="0" w:space="0" w:color="auto"/>
          </w:divBdr>
        </w:div>
        <w:div w:id="1067076280">
          <w:marLeft w:val="480"/>
          <w:marRight w:val="0"/>
          <w:marTop w:val="0"/>
          <w:marBottom w:val="0"/>
          <w:divBdr>
            <w:top w:val="none" w:sz="0" w:space="0" w:color="auto"/>
            <w:left w:val="none" w:sz="0" w:space="0" w:color="auto"/>
            <w:bottom w:val="none" w:sz="0" w:space="0" w:color="auto"/>
            <w:right w:val="none" w:sz="0" w:space="0" w:color="auto"/>
          </w:divBdr>
        </w:div>
        <w:div w:id="320893121">
          <w:marLeft w:val="480"/>
          <w:marRight w:val="0"/>
          <w:marTop w:val="0"/>
          <w:marBottom w:val="0"/>
          <w:divBdr>
            <w:top w:val="none" w:sz="0" w:space="0" w:color="auto"/>
            <w:left w:val="none" w:sz="0" w:space="0" w:color="auto"/>
            <w:bottom w:val="none" w:sz="0" w:space="0" w:color="auto"/>
            <w:right w:val="none" w:sz="0" w:space="0" w:color="auto"/>
          </w:divBdr>
        </w:div>
        <w:div w:id="1174222805">
          <w:marLeft w:val="480"/>
          <w:marRight w:val="0"/>
          <w:marTop w:val="0"/>
          <w:marBottom w:val="0"/>
          <w:divBdr>
            <w:top w:val="none" w:sz="0" w:space="0" w:color="auto"/>
            <w:left w:val="none" w:sz="0" w:space="0" w:color="auto"/>
            <w:bottom w:val="none" w:sz="0" w:space="0" w:color="auto"/>
            <w:right w:val="none" w:sz="0" w:space="0" w:color="auto"/>
          </w:divBdr>
        </w:div>
        <w:div w:id="1809129003">
          <w:marLeft w:val="480"/>
          <w:marRight w:val="0"/>
          <w:marTop w:val="0"/>
          <w:marBottom w:val="0"/>
          <w:divBdr>
            <w:top w:val="none" w:sz="0" w:space="0" w:color="auto"/>
            <w:left w:val="none" w:sz="0" w:space="0" w:color="auto"/>
            <w:bottom w:val="none" w:sz="0" w:space="0" w:color="auto"/>
            <w:right w:val="none" w:sz="0" w:space="0" w:color="auto"/>
          </w:divBdr>
        </w:div>
        <w:div w:id="1739287118">
          <w:marLeft w:val="480"/>
          <w:marRight w:val="0"/>
          <w:marTop w:val="0"/>
          <w:marBottom w:val="0"/>
          <w:divBdr>
            <w:top w:val="none" w:sz="0" w:space="0" w:color="auto"/>
            <w:left w:val="none" w:sz="0" w:space="0" w:color="auto"/>
            <w:bottom w:val="none" w:sz="0" w:space="0" w:color="auto"/>
            <w:right w:val="none" w:sz="0" w:space="0" w:color="auto"/>
          </w:divBdr>
        </w:div>
        <w:div w:id="1250888159">
          <w:marLeft w:val="480"/>
          <w:marRight w:val="0"/>
          <w:marTop w:val="0"/>
          <w:marBottom w:val="0"/>
          <w:divBdr>
            <w:top w:val="none" w:sz="0" w:space="0" w:color="auto"/>
            <w:left w:val="none" w:sz="0" w:space="0" w:color="auto"/>
            <w:bottom w:val="none" w:sz="0" w:space="0" w:color="auto"/>
            <w:right w:val="none" w:sz="0" w:space="0" w:color="auto"/>
          </w:divBdr>
        </w:div>
        <w:div w:id="1159270441">
          <w:marLeft w:val="480"/>
          <w:marRight w:val="0"/>
          <w:marTop w:val="0"/>
          <w:marBottom w:val="0"/>
          <w:divBdr>
            <w:top w:val="none" w:sz="0" w:space="0" w:color="auto"/>
            <w:left w:val="none" w:sz="0" w:space="0" w:color="auto"/>
            <w:bottom w:val="none" w:sz="0" w:space="0" w:color="auto"/>
            <w:right w:val="none" w:sz="0" w:space="0" w:color="auto"/>
          </w:divBdr>
        </w:div>
        <w:div w:id="1959217895">
          <w:marLeft w:val="480"/>
          <w:marRight w:val="0"/>
          <w:marTop w:val="0"/>
          <w:marBottom w:val="0"/>
          <w:divBdr>
            <w:top w:val="none" w:sz="0" w:space="0" w:color="auto"/>
            <w:left w:val="none" w:sz="0" w:space="0" w:color="auto"/>
            <w:bottom w:val="none" w:sz="0" w:space="0" w:color="auto"/>
            <w:right w:val="none" w:sz="0" w:space="0" w:color="auto"/>
          </w:divBdr>
        </w:div>
        <w:div w:id="337077466">
          <w:marLeft w:val="480"/>
          <w:marRight w:val="0"/>
          <w:marTop w:val="0"/>
          <w:marBottom w:val="0"/>
          <w:divBdr>
            <w:top w:val="none" w:sz="0" w:space="0" w:color="auto"/>
            <w:left w:val="none" w:sz="0" w:space="0" w:color="auto"/>
            <w:bottom w:val="none" w:sz="0" w:space="0" w:color="auto"/>
            <w:right w:val="none" w:sz="0" w:space="0" w:color="auto"/>
          </w:divBdr>
        </w:div>
        <w:div w:id="579142757">
          <w:marLeft w:val="480"/>
          <w:marRight w:val="0"/>
          <w:marTop w:val="0"/>
          <w:marBottom w:val="0"/>
          <w:divBdr>
            <w:top w:val="none" w:sz="0" w:space="0" w:color="auto"/>
            <w:left w:val="none" w:sz="0" w:space="0" w:color="auto"/>
            <w:bottom w:val="none" w:sz="0" w:space="0" w:color="auto"/>
            <w:right w:val="none" w:sz="0" w:space="0" w:color="auto"/>
          </w:divBdr>
        </w:div>
        <w:div w:id="331840627">
          <w:marLeft w:val="480"/>
          <w:marRight w:val="0"/>
          <w:marTop w:val="0"/>
          <w:marBottom w:val="0"/>
          <w:divBdr>
            <w:top w:val="none" w:sz="0" w:space="0" w:color="auto"/>
            <w:left w:val="none" w:sz="0" w:space="0" w:color="auto"/>
            <w:bottom w:val="none" w:sz="0" w:space="0" w:color="auto"/>
            <w:right w:val="none" w:sz="0" w:space="0" w:color="auto"/>
          </w:divBdr>
        </w:div>
        <w:div w:id="1927375783">
          <w:marLeft w:val="480"/>
          <w:marRight w:val="0"/>
          <w:marTop w:val="0"/>
          <w:marBottom w:val="0"/>
          <w:divBdr>
            <w:top w:val="none" w:sz="0" w:space="0" w:color="auto"/>
            <w:left w:val="none" w:sz="0" w:space="0" w:color="auto"/>
            <w:bottom w:val="none" w:sz="0" w:space="0" w:color="auto"/>
            <w:right w:val="none" w:sz="0" w:space="0" w:color="auto"/>
          </w:divBdr>
        </w:div>
        <w:div w:id="423916457">
          <w:marLeft w:val="480"/>
          <w:marRight w:val="0"/>
          <w:marTop w:val="0"/>
          <w:marBottom w:val="0"/>
          <w:divBdr>
            <w:top w:val="none" w:sz="0" w:space="0" w:color="auto"/>
            <w:left w:val="none" w:sz="0" w:space="0" w:color="auto"/>
            <w:bottom w:val="none" w:sz="0" w:space="0" w:color="auto"/>
            <w:right w:val="none" w:sz="0" w:space="0" w:color="auto"/>
          </w:divBdr>
        </w:div>
        <w:div w:id="1448771225">
          <w:marLeft w:val="480"/>
          <w:marRight w:val="0"/>
          <w:marTop w:val="0"/>
          <w:marBottom w:val="0"/>
          <w:divBdr>
            <w:top w:val="none" w:sz="0" w:space="0" w:color="auto"/>
            <w:left w:val="none" w:sz="0" w:space="0" w:color="auto"/>
            <w:bottom w:val="none" w:sz="0" w:space="0" w:color="auto"/>
            <w:right w:val="none" w:sz="0" w:space="0" w:color="auto"/>
          </w:divBdr>
        </w:div>
        <w:div w:id="1554344000">
          <w:marLeft w:val="480"/>
          <w:marRight w:val="0"/>
          <w:marTop w:val="0"/>
          <w:marBottom w:val="0"/>
          <w:divBdr>
            <w:top w:val="none" w:sz="0" w:space="0" w:color="auto"/>
            <w:left w:val="none" w:sz="0" w:space="0" w:color="auto"/>
            <w:bottom w:val="none" w:sz="0" w:space="0" w:color="auto"/>
            <w:right w:val="none" w:sz="0" w:space="0" w:color="auto"/>
          </w:divBdr>
        </w:div>
        <w:div w:id="1940485393">
          <w:marLeft w:val="480"/>
          <w:marRight w:val="0"/>
          <w:marTop w:val="0"/>
          <w:marBottom w:val="0"/>
          <w:divBdr>
            <w:top w:val="none" w:sz="0" w:space="0" w:color="auto"/>
            <w:left w:val="none" w:sz="0" w:space="0" w:color="auto"/>
            <w:bottom w:val="none" w:sz="0" w:space="0" w:color="auto"/>
            <w:right w:val="none" w:sz="0" w:space="0" w:color="auto"/>
          </w:divBdr>
        </w:div>
        <w:div w:id="1040088690">
          <w:marLeft w:val="480"/>
          <w:marRight w:val="0"/>
          <w:marTop w:val="0"/>
          <w:marBottom w:val="0"/>
          <w:divBdr>
            <w:top w:val="none" w:sz="0" w:space="0" w:color="auto"/>
            <w:left w:val="none" w:sz="0" w:space="0" w:color="auto"/>
            <w:bottom w:val="none" w:sz="0" w:space="0" w:color="auto"/>
            <w:right w:val="none" w:sz="0" w:space="0" w:color="auto"/>
          </w:divBdr>
        </w:div>
        <w:div w:id="304745347">
          <w:marLeft w:val="480"/>
          <w:marRight w:val="0"/>
          <w:marTop w:val="0"/>
          <w:marBottom w:val="0"/>
          <w:divBdr>
            <w:top w:val="none" w:sz="0" w:space="0" w:color="auto"/>
            <w:left w:val="none" w:sz="0" w:space="0" w:color="auto"/>
            <w:bottom w:val="none" w:sz="0" w:space="0" w:color="auto"/>
            <w:right w:val="none" w:sz="0" w:space="0" w:color="auto"/>
          </w:divBdr>
        </w:div>
        <w:div w:id="827595561">
          <w:marLeft w:val="480"/>
          <w:marRight w:val="0"/>
          <w:marTop w:val="0"/>
          <w:marBottom w:val="0"/>
          <w:divBdr>
            <w:top w:val="none" w:sz="0" w:space="0" w:color="auto"/>
            <w:left w:val="none" w:sz="0" w:space="0" w:color="auto"/>
            <w:bottom w:val="none" w:sz="0" w:space="0" w:color="auto"/>
            <w:right w:val="none" w:sz="0" w:space="0" w:color="auto"/>
          </w:divBdr>
        </w:div>
        <w:div w:id="301617095">
          <w:marLeft w:val="480"/>
          <w:marRight w:val="0"/>
          <w:marTop w:val="0"/>
          <w:marBottom w:val="0"/>
          <w:divBdr>
            <w:top w:val="none" w:sz="0" w:space="0" w:color="auto"/>
            <w:left w:val="none" w:sz="0" w:space="0" w:color="auto"/>
            <w:bottom w:val="none" w:sz="0" w:space="0" w:color="auto"/>
            <w:right w:val="none" w:sz="0" w:space="0" w:color="auto"/>
          </w:divBdr>
        </w:div>
        <w:div w:id="770975473">
          <w:marLeft w:val="480"/>
          <w:marRight w:val="0"/>
          <w:marTop w:val="0"/>
          <w:marBottom w:val="0"/>
          <w:divBdr>
            <w:top w:val="none" w:sz="0" w:space="0" w:color="auto"/>
            <w:left w:val="none" w:sz="0" w:space="0" w:color="auto"/>
            <w:bottom w:val="none" w:sz="0" w:space="0" w:color="auto"/>
            <w:right w:val="none" w:sz="0" w:space="0" w:color="auto"/>
          </w:divBdr>
        </w:div>
        <w:div w:id="1826580524">
          <w:marLeft w:val="480"/>
          <w:marRight w:val="0"/>
          <w:marTop w:val="0"/>
          <w:marBottom w:val="0"/>
          <w:divBdr>
            <w:top w:val="none" w:sz="0" w:space="0" w:color="auto"/>
            <w:left w:val="none" w:sz="0" w:space="0" w:color="auto"/>
            <w:bottom w:val="none" w:sz="0" w:space="0" w:color="auto"/>
            <w:right w:val="none" w:sz="0" w:space="0" w:color="auto"/>
          </w:divBdr>
        </w:div>
        <w:div w:id="176967454">
          <w:marLeft w:val="480"/>
          <w:marRight w:val="0"/>
          <w:marTop w:val="0"/>
          <w:marBottom w:val="0"/>
          <w:divBdr>
            <w:top w:val="none" w:sz="0" w:space="0" w:color="auto"/>
            <w:left w:val="none" w:sz="0" w:space="0" w:color="auto"/>
            <w:bottom w:val="none" w:sz="0" w:space="0" w:color="auto"/>
            <w:right w:val="none" w:sz="0" w:space="0" w:color="auto"/>
          </w:divBdr>
        </w:div>
        <w:div w:id="1060204907">
          <w:marLeft w:val="480"/>
          <w:marRight w:val="0"/>
          <w:marTop w:val="0"/>
          <w:marBottom w:val="0"/>
          <w:divBdr>
            <w:top w:val="none" w:sz="0" w:space="0" w:color="auto"/>
            <w:left w:val="none" w:sz="0" w:space="0" w:color="auto"/>
            <w:bottom w:val="none" w:sz="0" w:space="0" w:color="auto"/>
            <w:right w:val="none" w:sz="0" w:space="0" w:color="auto"/>
          </w:divBdr>
        </w:div>
        <w:div w:id="871066818">
          <w:marLeft w:val="480"/>
          <w:marRight w:val="0"/>
          <w:marTop w:val="0"/>
          <w:marBottom w:val="0"/>
          <w:divBdr>
            <w:top w:val="none" w:sz="0" w:space="0" w:color="auto"/>
            <w:left w:val="none" w:sz="0" w:space="0" w:color="auto"/>
            <w:bottom w:val="none" w:sz="0" w:space="0" w:color="auto"/>
            <w:right w:val="none" w:sz="0" w:space="0" w:color="auto"/>
          </w:divBdr>
        </w:div>
        <w:div w:id="2030907967">
          <w:marLeft w:val="480"/>
          <w:marRight w:val="0"/>
          <w:marTop w:val="0"/>
          <w:marBottom w:val="0"/>
          <w:divBdr>
            <w:top w:val="none" w:sz="0" w:space="0" w:color="auto"/>
            <w:left w:val="none" w:sz="0" w:space="0" w:color="auto"/>
            <w:bottom w:val="none" w:sz="0" w:space="0" w:color="auto"/>
            <w:right w:val="none" w:sz="0" w:space="0" w:color="auto"/>
          </w:divBdr>
        </w:div>
        <w:div w:id="903105317">
          <w:marLeft w:val="480"/>
          <w:marRight w:val="0"/>
          <w:marTop w:val="0"/>
          <w:marBottom w:val="0"/>
          <w:divBdr>
            <w:top w:val="none" w:sz="0" w:space="0" w:color="auto"/>
            <w:left w:val="none" w:sz="0" w:space="0" w:color="auto"/>
            <w:bottom w:val="none" w:sz="0" w:space="0" w:color="auto"/>
            <w:right w:val="none" w:sz="0" w:space="0" w:color="auto"/>
          </w:divBdr>
        </w:div>
        <w:div w:id="1733313956">
          <w:marLeft w:val="480"/>
          <w:marRight w:val="0"/>
          <w:marTop w:val="0"/>
          <w:marBottom w:val="0"/>
          <w:divBdr>
            <w:top w:val="none" w:sz="0" w:space="0" w:color="auto"/>
            <w:left w:val="none" w:sz="0" w:space="0" w:color="auto"/>
            <w:bottom w:val="none" w:sz="0" w:space="0" w:color="auto"/>
            <w:right w:val="none" w:sz="0" w:space="0" w:color="auto"/>
          </w:divBdr>
        </w:div>
        <w:div w:id="1103459794">
          <w:marLeft w:val="480"/>
          <w:marRight w:val="0"/>
          <w:marTop w:val="0"/>
          <w:marBottom w:val="0"/>
          <w:divBdr>
            <w:top w:val="none" w:sz="0" w:space="0" w:color="auto"/>
            <w:left w:val="none" w:sz="0" w:space="0" w:color="auto"/>
            <w:bottom w:val="none" w:sz="0" w:space="0" w:color="auto"/>
            <w:right w:val="none" w:sz="0" w:space="0" w:color="auto"/>
          </w:divBdr>
        </w:div>
        <w:div w:id="816650294">
          <w:marLeft w:val="480"/>
          <w:marRight w:val="0"/>
          <w:marTop w:val="0"/>
          <w:marBottom w:val="0"/>
          <w:divBdr>
            <w:top w:val="none" w:sz="0" w:space="0" w:color="auto"/>
            <w:left w:val="none" w:sz="0" w:space="0" w:color="auto"/>
            <w:bottom w:val="none" w:sz="0" w:space="0" w:color="auto"/>
            <w:right w:val="none" w:sz="0" w:space="0" w:color="auto"/>
          </w:divBdr>
        </w:div>
        <w:div w:id="1814902388">
          <w:marLeft w:val="480"/>
          <w:marRight w:val="0"/>
          <w:marTop w:val="0"/>
          <w:marBottom w:val="0"/>
          <w:divBdr>
            <w:top w:val="none" w:sz="0" w:space="0" w:color="auto"/>
            <w:left w:val="none" w:sz="0" w:space="0" w:color="auto"/>
            <w:bottom w:val="none" w:sz="0" w:space="0" w:color="auto"/>
            <w:right w:val="none" w:sz="0" w:space="0" w:color="auto"/>
          </w:divBdr>
        </w:div>
        <w:div w:id="627669333">
          <w:marLeft w:val="480"/>
          <w:marRight w:val="0"/>
          <w:marTop w:val="0"/>
          <w:marBottom w:val="0"/>
          <w:divBdr>
            <w:top w:val="none" w:sz="0" w:space="0" w:color="auto"/>
            <w:left w:val="none" w:sz="0" w:space="0" w:color="auto"/>
            <w:bottom w:val="none" w:sz="0" w:space="0" w:color="auto"/>
            <w:right w:val="none" w:sz="0" w:space="0" w:color="auto"/>
          </w:divBdr>
        </w:div>
        <w:div w:id="1418290231">
          <w:marLeft w:val="480"/>
          <w:marRight w:val="0"/>
          <w:marTop w:val="0"/>
          <w:marBottom w:val="0"/>
          <w:divBdr>
            <w:top w:val="none" w:sz="0" w:space="0" w:color="auto"/>
            <w:left w:val="none" w:sz="0" w:space="0" w:color="auto"/>
            <w:bottom w:val="none" w:sz="0" w:space="0" w:color="auto"/>
            <w:right w:val="none" w:sz="0" w:space="0" w:color="auto"/>
          </w:divBdr>
        </w:div>
        <w:div w:id="812142719">
          <w:marLeft w:val="480"/>
          <w:marRight w:val="0"/>
          <w:marTop w:val="0"/>
          <w:marBottom w:val="0"/>
          <w:divBdr>
            <w:top w:val="none" w:sz="0" w:space="0" w:color="auto"/>
            <w:left w:val="none" w:sz="0" w:space="0" w:color="auto"/>
            <w:bottom w:val="none" w:sz="0" w:space="0" w:color="auto"/>
            <w:right w:val="none" w:sz="0" w:space="0" w:color="auto"/>
          </w:divBdr>
        </w:div>
        <w:div w:id="912470155">
          <w:marLeft w:val="480"/>
          <w:marRight w:val="0"/>
          <w:marTop w:val="0"/>
          <w:marBottom w:val="0"/>
          <w:divBdr>
            <w:top w:val="none" w:sz="0" w:space="0" w:color="auto"/>
            <w:left w:val="none" w:sz="0" w:space="0" w:color="auto"/>
            <w:bottom w:val="none" w:sz="0" w:space="0" w:color="auto"/>
            <w:right w:val="none" w:sz="0" w:space="0" w:color="auto"/>
          </w:divBdr>
        </w:div>
        <w:div w:id="1692603961">
          <w:marLeft w:val="480"/>
          <w:marRight w:val="0"/>
          <w:marTop w:val="0"/>
          <w:marBottom w:val="0"/>
          <w:divBdr>
            <w:top w:val="none" w:sz="0" w:space="0" w:color="auto"/>
            <w:left w:val="none" w:sz="0" w:space="0" w:color="auto"/>
            <w:bottom w:val="none" w:sz="0" w:space="0" w:color="auto"/>
            <w:right w:val="none" w:sz="0" w:space="0" w:color="auto"/>
          </w:divBdr>
        </w:div>
        <w:div w:id="593976013">
          <w:marLeft w:val="480"/>
          <w:marRight w:val="0"/>
          <w:marTop w:val="0"/>
          <w:marBottom w:val="0"/>
          <w:divBdr>
            <w:top w:val="none" w:sz="0" w:space="0" w:color="auto"/>
            <w:left w:val="none" w:sz="0" w:space="0" w:color="auto"/>
            <w:bottom w:val="none" w:sz="0" w:space="0" w:color="auto"/>
            <w:right w:val="none" w:sz="0" w:space="0" w:color="auto"/>
          </w:divBdr>
        </w:div>
        <w:div w:id="519780020">
          <w:marLeft w:val="480"/>
          <w:marRight w:val="0"/>
          <w:marTop w:val="0"/>
          <w:marBottom w:val="0"/>
          <w:divBdr>
            <w:top w:val="none" w:sz="0" w:space="0" w:color="auto"/>
            <w:left w:val="none" w:sz="0" w:space="0" w:color="auto"/>
            <w:bottom w:val="none" w:sz="0" w:space="0" w:color="auto"/>
            <w:right w:val="none" w:sz="0" w:space="0" w:color="auto"/>
          </w:divBdr>
        </w:div>
        <w:div w:id="894853074">
          <w:marLeft w:val="480"/>
          <w:marRight w:val="0"/>
          <w:marTop w:val="0"/>
          <w:marBottom w:val="0"/>
          <w:divBdr>
            <w:top w:val="none" w:sz="0" w:space="0" w:color="auto"/>
            <w:left w:val="none" w:sz="0" w:space="0" w:color="auto"/>
            <w:bottom w:val="none" w:sz="0" w:space="0" w:color="auto"/>
            <w:right w:val="none" w:sz="0" w:space="0" w:color="auto"/>
          </w:divBdr>
        </w:div>
        <w:div w:id="253781535">
          <w:marLeft w:val="480"/>
          <w:marRight w:val="0"/>
          <w:marTop w:val="0"/>
          <w:marBottom w:val="0"/>
          <w:divBdr>
            <w:top w:val="none" w:sz="0" w:space="0" w:color="auto"/>
            <w:left w:val="none" w:sz="0" w:space="0" w:color="auto"/>
            <w:bottom w:val="none" w:sz="0" w:space="0" w:color="auto"/>
            <w:right w:val="none" w:sz="0" w:space="0" w:color="auto"/>
          </w:divBdr>
        </w:div>
        <w:div w:id="1533422786">
          <w:marLeft w:val="480"/>
          <w:marRight w:val="0"/>
          <w:marTop w:val="0"/>
          <w:marBottom w:val="0"/>
          <w:divBdr>
            <w:top w:val="none" w:sz="0" w:space="0" w:color="auto"/>
            <w:left w:val="none" w:sz="0" w:space="0" w:color="auto"/>
            <w:bottom w:val="none" w:sz="0" w:space="0" w:color="auto"/>
            <w:right w:val="none" w:sz="0" w:space="0" w:color="auto"/>
          </w:divBdr>
        </w:div>
        <w:div w:id="735128185">
          <w:marLeft w:val="480"/>
          <w:marRight w:val="0"/>
          <w:marTop w:val="0"/>
          <w:marBottom w:val="0"/>
          <w:divBdr>
            <w:top w:val="none" w:sz="0" w:space="0" w:color="auto"/>
            <w:left w:val="none" w:sz="0" w:space="0" w:color="auto"/>
            <w:bottom w:val="none" w:sz="0" w:space="0" w:color="auto"/>
            <w:right w:val="none" w:sz="0" w:space="0" w:color="auto"/>
          </w:divBdr>
        </w:div>
        <w:div w:id="1926528133">
          <w:marLeft w:val="480"/>
          <w:marRight w:val="0"/>
          <w:marTop w:val="0"/>
          <w:marBottom w:val="0"/>
          <w:divBdr>
            <w:top w:val="none" w:sz="0" w:space="0" w:color="auto"/>
            <w:left w:val="none" w:sz="0" w:space="0" w:color="auto"/>
            <w:bottom w:val="none" w:sz="0" w:space="0" w:color="auto"/>
            <w:right w:val="none" w:sz="0" w:space="0" w:color="auto"/>
          </w:divBdr>
        </w:div>
        <w:div w:id="758261106">
          <w:marLeft w:val="480"/>
          <w:marRight w:val="0"/>
          <w:marTop w:val="0"/>
          <w:marBottom w:val="0"/>
          <w:divBdr>
            <w:top w:val="none" w:sz="0" w:space="0" w:color="auto"/>
            <w:left w:val="none" w:sz="0" w:space="0" w:color="auto"/>
            <w:bottom w:val="none" w:sz="0" w:space="0" w:color="auto"/>
            <w:right w:val="none" w:sz="0" w:space="0" w:color="auto"/>
          </w:divBdr>
        </w:div>
        <w:div w:id="552933061">
          <w:marLeft w:val="480"/>
          <w:marRight w:val="0"/>
          <w:marTop w:val="0"/>
          <w:marBottom w:val="0"/>
          <w:divBdr>
            <w:top w:val="none" w:sz="0" w:space="0" w:color="auto"/>
            <w:left w:val="none" w:sz="0" w:space="0" w:color="auto"/>
            <w:bottom w:val="none" w:sz="0" w:space="0" w:color="auto"/>
            <w:right w:val="none" w:sz="0" w:space="0" w:color="auto"/>
          </w:divBdr>
        </w:div>
        <w:div w:id="330529393">
          <w:marLeft w:val="480"/>
          <w:marRight w:val="0"/>
          <w:marTop w:val="0"/>
          <w:marBottom w:val="0"/>
          <w:divBdr>
            <w:top w:val="none" w:sz="0" w:space="0" w:color="auto"/>
            <w:left w:val="none" w:sz="0" w:space="0" w:color="auto"/>
            <w:bottom w:val="none" w:sz="0" w:space="0" w:color="auto"/>
            <w:right w:val="none" w:sz="0" w:space="0" w:color="auto"/>
          </w:divBdr>
        </w:div>
        <w:div w:id="1682703975">
          <w:marLeft w:val="480"/>
          <w:marRight w:val="0"/>
          <w:marTop w:val="0"/>
          <w:marBottom w:val="0"/>
          <w:divBdr>
            <w:top w:val="none" w:sz="0" w:space="0" w:color="auto"/>
            <w:left w:val="none" w:sz="0" w:space="0" w:color="auto"/>
            <w:bottom w:val="none" w:sz="0" w:space="0" w:color="auto"/>
            <w:right w:val="none" w:sz="0" w:space="0" w:color="auto"/>
          </w:divBdr>
        </w:div>
        <w:div w:id="961348089">
          <w:marLeft w:val="480"/>
          <w:marRight w:val="0"/>
          <w:marTop w:val="0"/>
          <w:marBottom w:val="0"/>
          <w:divBdr>
            <w:top w:val="none" w:sz="0" w:space="0" w:color="auto"/>
            <w:left w:val="none" w:sz="0" w:space="0" w:color="auto"/>
            <w:bottom w:val="none" w:sz="0" w:space="0" w:color="auto"/>
            <w:right w:val="none" w:sz="0" w:space="0" w:color="auto"/>
          </w:divBdr>
        </w:div>
        <w:div w:id="1090005378">
          <w:marLeft w:val="480"/>
          <w:marRight w:val="0"/>
          <w:marTop w:val="0"/>
          <w:marBottom w:val="0"/>
          <w:divBdr>
            <w:top w:val="none" w:sz="0" w:space="0" w:color="auto"/>
            <w:left w:val="none" w:sz="0" w:space="0" w:color="auto"/>
            <w:bottom w:val="none" w:sz="0" w:space="0" w:color="auto"/>
            <w:right w:val="none" w:sz="0" w:space="0" w:color="auto"/>
          </w:divBdr>
        </w:div>
        <w:div w:id="1761103804">
          <w:marLeft w:val="480"/>
          <w:marRight w:val="0"/>
          <w:marTop w:val="0"/>
          <w:marBottom w:val="0"/>
          <w:divBdr>
            <w:top w:val="none" w:sz="0" w:space="0" w:color="auto"/>
            <w:left w:val="none" w:sz="0" w:space="0" w:color="auto"/>
            <w:bottom w:val="none" w:sz="0" w:space="0" w:color="auto"/>
            <w:right w:val="none" w:sz="0" w:space="0" w:color="auto"/>
          </w:divBdr>
        </w:div>
        <w:div w:id="2121415175">
          <w:marLeft w:val="480"/>
          <w:marRight w:val="0"/>
          <w:marTop w:val="0"/>
          <w:marBottom w:val="0"/>
          <w:divBdr>
            <w:top w:val="none" w:sz="0" w:space="0" w:color="auto"/>
            <w:left w:val="none" w:sz="0" w:space="0" w:color="auto"/>
            <w:bottom w:val="none" w:sz="0" w:space="0" w:color="auto"/>
            <w:right w:val="none" w:sz="0" w:space="0" w:color="auto"/>
          </w:divBdr>
        </w:div>
        <w:div w:id="647129084">
          <w:marLeft w:val="480"/>
          <w:marRight w:val="0"/>
          <w:marTop w:val="0"/>
          <w:marBottom w:val="0"/>
          <w:divBdr>
            <w:top w:val="none" w:sz="0" w:space="0" w:color="auto"/>
            <w:left w:val="none" w:sz="0" w:space="0" w:color="auto"/>
            <w:bottom w:val="none" w:sz="0" w:space="0" w:color="auto"/>
            <w:right w:val="none" w:sz="0" w:space="0" w:color="auto"/>
          </w:divBdr>
        </w:div>
        <w:div w:id="1147866810">
          <w:marLeft w:val="480"/>
          <w:marRight w:val="0"/>
          <w:marTop w:val="0"/>
          <w:marBottom w:val="0"/>
          <w:divBdr>
            <w:top w:val="none" w:sz="0" w:space="0" w:color="auto"/>
            <w:left w:val="none" w:sz="0" w:space="0" w:color="auto"/>
            <w:bottom w:val="none" w:sz="0" w:space="0" w:color="auto"/>
            <w:right w:val="none" w:sz="0" w:space="0" w:color="auto"/>
          </w:divBdr>
        </w:div>
        <w:div w:id="200433">
          <w:marLeft w:val="480"/>
          <w:marRight w:val="0"/>
          <w:marTop w:val="0"/>
          <w:marBottom w:val="0"/>
          <w:divBdr>
            <w:top w:val="none" w:sz="0" w:space="0" w:color="auto"/>
            <w:left w:val="none" w:sz="0" w:space="0" w:color="auto"/>
            <w:bottom w:val="none" w:sz="0" w:space="0" w:color="auto"/>
            <w:right w:val="none" w:sz="0" w:space="0" w:color="auto"/>
          </w:divBdr>
        </w:div>
        <w:div w:id="1324429536">
          <w:marLeft w:val="480"/>
          <w:marRight w:val="0"/>
          <w:marTop w:val="0"/>
          <w:marBottom w:val="0"/>
          <w:divBdr>
            <w:top w:val="none" w:sz="0" w:space="0" w:color="auto"/>
            <w:left w:val="none" w:sz="0" w:space="0" w:color="auto"/>
            <w:bottom w:val="none" w:sz="0" w:space="0" w:color="auto"/>
            <w:right w:val="none" w:sz="0" w:space="0" w:color="auto"/>
          </w:divBdr>
        </w:div>
        <w:div w:id="614138685">
          <w:marLeft w:val="480"/>
          <w:marRight w:val="0"/>
          <w:marTop w:val="0"/>
          <w:marBottom w:val="0"/>
          <w:divBdr>
            <w:top w:val="none" w:sz="0" w:space="0" w:color="auto"/>
            <w:left w:val="none" w:sz="0" w:space="0" w:color="auto"/>
            <w:bottom w:val="none" w:sz="0" w:space="0" w:color="auto"/>
            <w:right w:val="none" w:sz="0" w:space="0" w:color="auto"/>
          </w:divBdr>
        </w:div>
        <w:div w:id="1021205748">
          <w:marLeft w:val="480"/>
          <w:marRight w:val="0"/>
          <w:marTop w:val="0"/>
          <w:marBottom w:val="0"/>
          <w:divBdr>
            <w:top w:val="none" w:sz="0" w:space="0" w:color="auto"/>
            <w:left w:val="none" w:sz="0" w:space="0" w:color="auto"/>
            <w:bottom w:val="none" w:sz="0" w:space="0" w:color="auto"/>
            <w:right w:val="none" w:sz="0" w:space="0" w:color="auto"/>
          </w:divBdr>
        </w:div>
        <w:div w:id="738210417">
          <w:marLeft w:val="480"/>
          <w:marRight w:val="0"/>
          <w:marTop w:val="0"/>
          <w:marBottom w:val="0"/>
          <w:divBdr>
            <w:top w:val="none" w:sz="0" w:space="0" w:color="auto"/>
            <w:left w:val="none" w:sz="0" w:space="0" w:color="auto"/>
            <w:bottom w:val="none" w:sz="0" w:space="0" w:color="auto"/>
            <w:right w:val="none" w:sz="0" w:space="0" w:color="auto"/>
          </w:divBdr>
        </w:div>
        <w:div w:id="990518460">
          <w:marLeft w:val="480"/>
          <w:marRight w:val="0"/>
          <w:marTop w:val="0"/>
          <w:marBottom w:val="0"/>
          <w:divBdr>
            <w:top w:val="none" w:sz="0" w:space="0" w:color="auto"/>
            <w:left w:val="none" w:sz="0" w:space="0" w:color="auto"/>
            <w:bottom w:val="none" w:sz="0" w:space="0" w:color="auto"/>
            <w:right w:val="none" w:sz="0" w:space="0" w:color="auto"/>
          </w:divBdr>
        </w:div>
        <w:div w:id="1541362434">
          <w:marLeft w:val="480"/>
          <w:marRight w:val="0"/>
          <w:marTop w:val="0"/>
          <w:marBottom w:val="0"/>
          <w:divBdr>
            <w:top w:val="none" w:sz="0" w:space="0" w:color="auto"/>
            <w:left w:val="none" w:sz="0" w:space="0" w:color="auto"/>
            <w:bottom w:val="none" w:sz="0" w:space="0" w:color="auto"/>
            <w:right w:val="none" w:sz="0" w:space="0" w:color="auto"/>
          </w:divBdr>
        </w:div>
        <w:div w:id="124200988">
          <w:marLeft w:val="480"/>
          <w:marRight w:val="0"/>
          <w:marTop w:val="0"/>
          <w:marBottom w:val="0"/>
          <w:divBdr>
            <w:top w:val="none" w:sz="0" w:space="0" w:color="auto"/>
            <w:left w:val="none" w:sz="0" w:space="0" w:color="auto"/>
            <w:bottom w:val="none" w:sz="0" w:space="0" w:color="auto"/>
            <w:right w:val="none" w:sz="0" w:space="0" w:color="auto"/>
          </w:divBdr>
        </w:div>
        <w:div w:id="1399747204">
          <w:marLeft w:val="480"/>
          <w:marRight w:val="0"/>
          <w:marTop w:val="0"/>
          <w:marBottom w:val="0"/>
          <w:divBdr>
            <w:top w:val="none" w:sz="0" w:space="0" w:color="auto"/>
            <w:left w:val="none" w:sz="0" w:space="0" w:color="auto"/>
            <w:bottom w:val="none" w:sz="0" w:space="0" w:color="auto"/>
            <w:right w:val="none" w:sz="0" w:space="0" w:color="auto"/>
          </w:divBdr>
        </w:div>
        <w:div w:id="1763256864">
          <w:marLeft w:val="480"/>
          <w:marRight w:val="0"/>
          <w:marTop w:val="0"/>
          <w:marBottom w:val="0"/>
          <w:divBdr>
            <w:top w:val="none" w:sz="0" w:space="0" w:color="auto"/>
            <w:left w:val="none" w:sz="0" w:space="0" w:color="auto"/>
            <w:bottom w:val="none" w:sz="0" w:space="0" w:color="auto"/>
            <w:right w:val="none" w:sz="0" w:space="0" w:color="auto"/>
          </w:divBdr>
        </w:div>
        <w:div w:id="888691020">
          <w:marLeft w:val="480"/>
          <w:marRight w:val="0"/>
          <w:marTop w:val="0"/>
          <w:marBottom w:val="0"/>
          <w:divBdr>
            <w:top w:val="none" w:sz="0" w:space="0" w:color="auto"/>
            <w:left w:val="none" w:sz="0" w:space="0" w:color="auto"/>
            <w:bottom w:val="none" w:sz="0" w:space="0" w:color="auto"/>
            <w:right w:val="none" w:sz="0" w:space="0" w:color="auto"/>
          </w:divBdr>
        </w:div>
        <w:div w:id="1316178359">
          <w:marLeft w:val="480"/>
          <w:marRight w:val="0"/>
          <w:marTop w:val="0"/>
          <w:marBottom w:val="0"/>
          <w:divBdr>
            <w:top w:val="none" w:sz="0" w:space="0" w:color="auto"/>
            <w:left w:val="none" w:sz="0" w:space="0" w:color="auto"/>
            <w:bottom w:val="none" w:sz="0" w:space="0" w:color="auto"/>
            <w:right w:val="none" w:sz="0" w:space="0" w:color="auto"/>
          </w:divBdr>
        </w:div>
        <w:div w:id="2142724686">
          <w:marLeft w:val="480"/>
          <w:marRight w:val="0"/>
          <w:marTop w:val="0"/>
          <w:marBottom w:val="0"/>
          <w:divBdr>
            <w:top w:val="none" w:sz="0" w:space="0" w:color="auto"/>
            <w:left w:val="none" w:sz="0" w:space="0" w:color="auto"/>
            <w:bottom w:val="none" w:sz="0" w:space="0" w:color="auto"/>
            <w:right w:val="none" w:sz="0" w:space="0" w:color="auto"/>
          </w:divBdr>
        </w:div>
        <w:div w:id="16349530">
          <w:marLeft w:val="480"/>
          <w:marRight w:val="0"/>
          <w:marTop w:val="0"/>
          <w:marBottom w:val="0"/>
          <w:divBdr>
            <w:top w:val="none" w:sz="0" w:space="0" w:color="auto"/>
            <w:left w:val="none" w:sz="0" w:space="0" w:color="auto"/>
            <w:bottom w:val="none" w:sz="0" w:space="0" w:color="auto"/>
            <w:right w:val="none" w:sz="0" w:space="0" w:color="auto"/>
          </w:divBdr>
        </w:div>
        <w:div w:id="381834779">
          <w:marLeft w:val="480"/>
          <w:marRight w:val="0"/>
          <w:marTop w:val="0"/>
          <w:marBottom w:val="0"/>
          <w:divBdr>
            <w:top w:val="none" w:sz="0" w:space="0" w:color="auto"/>
            <w:left w:val="none" w:sz="0" w:space="0" w:color="auto"/>
            <w:bottom w:val="none" w:sz="0" w:space="0" w:color="auto"/>
            <w:right w:val="none" w:sz="0" w:space="0" w:color="auto"/>
          </w:divBdr>
        </w:div>
        <w:div w:id="1702782669">
          <w:marLeft w:val="480"/>
          <w:marRight w:val="0"/>
          <w:marTop w:val="0"/>
          <w:marBottom w:val="0"/>
          <w:divBdr>
            <w:top w:val="none" w:sz="0" w:space="0" w:color="auto"/>
            <w:left w:val="none" w:sz="0" w:space="0" w:color="auto"/>
            <w:bottom w:val="none" w:sz="0" w:space="0" w:color="auto"/>
            <w:right w:val="none" w:sz="0" w:space="0" w:color="auto"/>
          </w:divBdr>
        </w:div>
        <w:div w:id="1837651674">
          <w:marLeft w:val="480"/>
          <w:marRight w:val="0"/>
          <w:marTop w:val="0"/>
          <w:marBottom w:val="0"/>
          <w:divBdr>
            <w:top w:val="none" w:sz="0" w:space="0" w:color="auto"/>
            <w:left w:val="none" w:sz="0" w:space="0" w:color="auto"/>
            <w:bottom w:val="none" w:sz="0" w:space="0" w:color="auto"/>
            <w:right w:val="none" w:sz="0" w:space="0" w:color="auto"/>
          </w:divBdr>
        </w:div>
        <w:div w:id="448429676">
          <w:marLeft w:val="480"/>
          <w:marRight w:val="0"/>
          <w:marTop w:val="0"/>
          <w:marBottom w:val="0"/>
          <w:divBdr>
            <w:top w:val="none" w:sz="0" w:space="0" w:color="auto"/>
            <w:left w:val="none" w:sz="0" w:space="0" w:color="auto"/>
            <w:bottom w:val="none" w:sz="0" w:space="0" w:color="auto"/>
            <w:right w:val="none" w:sz="0" w:space="0" w:color="auto"/>
          </w:divBdr>
        </w:div>
        <w:div w:id="890337880">
          <w:marLeft w:val="480"/>
          <w:marRight w:val="0"/>
          <w:marTop w:val="0"/>
          <w:marBottom w:val="0"/>
          <w:divBdr>
            <w:top w:val="none" w:sz="0" w:space="0" w:color="auto"/>
            <w:left w:val="none" w:sz="0" w:space="0" w:color="auto"/>
            <w:bottom w:val="none" w:sz="0" w:space="0" w:color="auto"/>
            <w:right w:val="none" w:sz="0" w:space="0" w:color="auto"/>
          </w:divBdr>
        </w:div>
        <w:div w:id="1018501834">
          <w:marLeft w:val="480"/>
          <w:marRight w:val="0"/>
          <w:marTop w:val="0"/>
          <w:marBottom w:val="0"/>
          <w:divBdr>
            <w:top w:val="none" w:sz="0" w:space="0" w:color="auto"/>
            <w:left w:val="none" w:sz="0" w:space="0" w:color="auto"/>
            <w:bottom w:val="none" w:sz="0" w:space="0" w:color="auto"/>
            <w:right w:val="none" w:sz="0" w:space="0" w:color="auto"/>
          </w:divBdr>
        </w:div>
        <w:div w:id="1103263602">
          <w:marLeft w:val="480"/>
          <w:marRight w:val="0"/>
          <w:marTop w:val="0"/>
          <w:marBottom w:val="0"/>
          <w:divBdr>
            <w:top w:val="none" w:sz="0" w:space="0" w:color="auto"/>
            <w:left w:val="none" w:sz="0" w:space="0" w:color="auto"/>
            <w:bottom w:val="none" w:sz="0" w:space="0" w:color="auto"/>
            <w:right w:val="none" w:sz="0" w:space="0" w:color="auto"/>
          </w:divBdr>
        </w:div>
        <w:div w:id="2118864894">
          <w:marLeft w:val="480"/>
          <w:marRight w:val="0"/>
          <w:marTop w:val="0"/>
          <w:marBottom w:val="0"/>
          <w:divBdr>
            <w:top w:val="none" w:sz="0" w:space="0" w:color="auto"/>
            <w:left w:val="none" w:sz="0" w:space="0" w:color="auto"/>
            <w:bottom w:val="none" w:sz="0" w:space="0" w:color="auto"/>
            <w:right w:val="none" w:sz="0" w:space="0" w:color="auto"/>
          </w:divBdr>
        </w:div>
        <w:div w:id="1874997040">
          <w:marLeft w:val="480"/>
          <w:marRight w:val="0"/>
          <w:marTop w:val="0"/>
          <w:marBottom w:val="0"/>
          <w:divBdr>
            <w:top w:val="none" w:sz="0" w:space="0" w:color="auto"/>
            <w:left w:val="none" w:sz="0" w:space="0" w:color="auto"/>
            <w:bottom w:val="none" w:sz="0" w:space="0" w:color="auto"/>
            <w:right w:val="none" w:sz="0" w:space="0" w:color="auto"/>
          </w:divBdr>
        </w:div>
        <w:div w:id="1213617883">
          <w:marLeft w:val="480"/>
          <w:marRight w:val="0"/>
          <w:marTop w:val="0"/>
          <w:marBottom w:val="0"/>
          <w:divBdr>
            <w:top w:val="none" w:sz="0" w:space="0" w:color="auto"/>
            <w:left w:val="none" w:sz="0" w:space="0" w:color="auto"/>
            <w:bottom w:val="none" w:sz="0" w:space="0" w:color="auto"/>
            <w:right w:val="none" w:sz="0" w:space="0" w:color="auto"/>
          </w:divBdr>
        </w:div>
        <w:div w:id="651980221">
          <w:marLeft w:val="480"/>
          <w:marRight w:val="0"/>
          <w:marTop w:val="0"/>
          <w:marBottom w:val="0"/>
          <w:divBdr>
            <w:top w:val="none" w:sz="0" w:space="0" w:color="auto"/>
            <w:left w:val="none" w:sz="0" w:space="0" w:color="auto"/>
            <w:bottom w:val="none" w:sz="0" w:space="0" w:color="auto"/>
            <w:right w:val="none" w:sz="0" w:space="0" w:color="auto"/>
          </w:divBdr>
        </w:div>
        <w:div w:id="269627727">
          <w:marLeft w:val="480"/>
          <w:marRight w:val="0"/>
          <w:marTop w:val="0"/>
          <w:marBottom w:val="0"/>
          <w:divBdr>
            <w:top w:val="none" w:sz="0" w:space="0" w:color="auto"/>
            <w:left w:val="none" w:sz="0" w:space="0" w:color="auto"/>
            <w:bottom w:val="none" w:sz="0" w:space="0" w:color="auto"/>
            <w:right w:val="none" w:sz="0" w:space="0" w:color="auto"/>
          </w:divBdr>
        </w:div>
        <w:div w:id="1207985283">
          <w:marLeft w:val="480"/>
          <w:marRight w:val="0"/>
          <w:marTop w:val="0"/>
          <w:marBottom w:val="0"/>
          <w:divBdr>
            <w:top w:val="none" w:sz="0" w:space="0" w:color="auto"/>
            <w:left w:val="none" w:sz="0" w:space="0" w:color="auto"/>
            <w:bottom w:val="none" w:sz="0" w:space="0" w:color="auto"/>
            <w:right w:val="none" w:sz="0" w:space="0" w:color="auto"/>
          </w:divBdr>
        </w:div>
        <w:div w:id="327756463">
          <w:marLeft w:val="480"/>
          <w:marRight w:val="0"/>
          <w:marTop w:val="0"/>
          <w:marBottom w:val="0"/>
          <w:divBdr>
            <w:top w:val="none" w:sz="0" w:space="0" w:color="auto"/>
            <w:left w:val="none" w:sz="0" w:space="0" w:color="auto"/>
            <w:bottom w:val="none" w:sz="0" w:space="0" w:color="auto"/>
            <w:right w:val="none" w:sz="0" w:space="0" w:color="auto"/>
          </w:divBdr>
        </w:div>
        <w:div w:id="409696271">
          <w:marLeft w:val="480"/>
          <w:marRight w:val="0"/>
          <w:marTop w:val="0"/>
          <w:marBottom w:val="0"/>
          <w:divBdr>
            <w:top w:val="none" w:sz="0" w:space="0" w:color="auto"/>
            <w:left w:val="none" w:sz="0" w:space="0" w:color="auto"/>
            <w:bottom w:val="none" w:sz="0" w:space="0" w:color="auto"/>
            <w:right w:val="none" w:sz="0" w:space="0" w:color="auto"/>
          </w:divBdr>
        </w:div>
        <w:div w:id="249778677">
          <w:marLeft w:val="480"/>
          <w:marRight w:val="0"/>
          <w:marTop w:val="0"/>
          <w:marBottom w:val="0"/>
          <w:divBdr>
            <w:top w:val="none" w:sz="0" w:space="0" w:color="auto"/>
            <w:left w:val="none" w:sz="0" w:space="0" w:color="auto"/>
            <w:bottom w:val="none" w:sz="0" w:space="0" w:color="auto"/>
            <w:right w:val="none" w:sz="0" w:space="0" w:color="auto"/>
          </w:divBdr>
        </w:div>
        <w:div w:id="993684862">
          <w:marLeft w:val="480"/>
          <w:marRight w:val="0"/>
          <w:marTop w:val="0"/>
          <w:marBottom w:val="0"/>
          <w:divBdr>
            <w:top w:val="none" w:sz="0" w:space="0" w:color="auto"/>
            <w:left w:val="none" w:sz="0" w:space="0" w:color="auto"/>
            <w:bottom w:val="none" w:sz="0" w:space="0" w:color="auto"/>
            <w:right w:val="none" w:sz="0" w:space="0" w:color="auto"/>
          </w:divBdr>
        </w:div>
        <w:div w:id="332101422">
          <w:marLeft w:val="480"/>
          <w:marRight w:val="0"/>
          <w:marTop w:val="0"/>
          <w:marBottom w:val="0"/>
          <w:divBdr>
            <w:top w:val="none" w:sz="0" w:space="0" w:color="auto"/>
            <w:left w:val="none" w:sz="0" w:space="0" w:color="auto"/>
            <w:bottom w:val="none" w:sz="0" w:space="0" w:color="auto"/>
            <w:right w:val="none" w:sz="0" w:space="0" w:color="auto"/>
          </w:divBdr>
        </w:div>
        <w:div w:id="1361198533">
          <w:marLeft w:val="480"/>
          <w:marRight w:val="0"/>
          <w:marTop w:val="0"/>
          <w:marBottom w:val="0"/>
          <w:divBdr>
            <w:top w:val="none" w:sz="0" w:space="0" w:color="auto"/>
            <w:left w:val="none" w:sz="0" w:space="0" w:color="auto"/>
            <w:bottom w:val="none" w:sz="0" w:space="0" w:color="auto"/>
            <w:right w:val="none" w:sz="0" w:space="0" w:color="auto"/>
          </w:divBdr>
        </w:div>
        <w:div w:id="1326470117">
          <w:marLeft w:val="480"/>
          <w:marRight w:val="0"/>
          <w:marTop w:val="0"/>
          <w:marBottom w:val="0"/>
          <w:divBdr>
            <w:top w:val="none" w:sz="0" w:space="0" w:color="auto"/>
            <w:left w:val="none" w:sz="0" w:space="0" w:color="auto"/>
            <w:bottom w:val="none" w:sz="0" w:space="0" w:color="auto"/>
            <w:right w:val="none" w:sz="0" w:space="0" w:color="auto"/>
          </w:divBdr>
        </w:div>
        <w:div w:id="489709369">
          <w:marLeft w:val="480"/>
          <w:marRight w:val="0"/>
          <w:marTop w:val="0"/>
          <w:marBottom w:val="0"/>
          <w:divBdr>
            <w:top w:val="none" w:sz="0" w:space="0" w:color="auto"/>
            <w:left w:val="none" w:sz="0" w:space="0" w:color="auto"/>
            <w:bottom w:val="none" w:sz="0" w:space="0" w:color="auto"/>
            <w:right w:val="none" w:sz="0" w:space="0" w:color="auto"/>
          </w:divBdr>
        </w:div>
        <w:div w:id="1112212362">
          <w:marLeft w:val="480"/>
          <w:marRight w:val="0"/>
          <w:marTop w:val="0"/>
          <w:marBottom w:val="0"/>
          <w:divBdr>
            <w:top w:val="none" w:sz="0" w:space="0" w:color="auto"/>
            <w:left w:val="none" w:sz="0" w:space="0" w:color="auto"/>
            <w:bottom w:val="none" w:sz="0" w:space="0" w:color="auto"/>
            <w:right w:val="none" w:sz="0" w:space="0" w:color="auto"/>
          </w:divBdr>
        </w:div>
        <w:div w:id="1093087561">
          <w:marLeft w:val="480"/>
          <w:marRight w:val="0"/>
          <w:marTop w:val="0"/>
          <w:marBottom w:val="0"/>
          <w:divBdr>
            <w:top w:val="none" w:sz="0" w:space="0" w:color="auto"/>
            <w:left w:val="none" w:sz="0" w:space="0" w:color="auto"/>
            <w:bottom w:val="none" w:sz="0" w:space="0" w:color="auto"/>
            <w:right w:val="none" w:sz="0" w:space="0" w:color="auto"/>
          </w:divBdr>
        </w:div>
        <w:div w:id="1361737130">
          <w:marLeft w:val="480"/>
          <w:marRight w:val="0"/>
          <w:marTop w:val="0"/>
          <w:marBottom w:val="0"/>
          <w:divBdr>
            <w:top w:val="none" w:sz="0" w:space="0" w:color="auto"/>
            <w:left w:val="none" w:sz="0" w:space="0" w:color="auto"/>
            <w:bottom w:val="none" w:sz="0" w:space="0" w:color="auto"/>
            <w:right w:val="none" w:sz="0" w:space="0" w:color="auto"/>
          </w:divBdr>
        </w:div>
        <w:div w:id="803037667">
          <w:marLeft w:val="480"/>
          <w:marRight w:val="0"/>
          <w:marTop w:val="0"/>
          <w:marBottom w:val="0"/>
          <w:divBdr>
            <w:top w:val="none" w:sz="0" w:space="0" w:color="auto"/>
            <w:left w:val="none" w:sz="0" w:space="0" w:color="auto"/>
            <w:bottom w:val="none" w:sz="0" w:space="0" w:color="auto"/>
            <w:right w:val="none" w:sz="0" w:space="0" w:color="auto"/>
          </w:divBdr>
        </w:div>
        <w:div w:id="1635479527">
          <w:marLeft w:val="480"/>
          <w:marRight w:val="0"/>
          <w:marTop w:val="0"/>
          <w:marBottom w:val="0"/>
          <w:divBdr>
            <w:top w:val="none" w:sz="0" w:space="0" w:color="auto"/>
            <w:left w:val="none" w:sz="0" w:space="0" w:color="auto"/>
            <w:bottom w:val="none" w:sz="0" w:space="0" w:color="auto"/>
            <w:right w:val="none" w:sz="0" w:space="0" w:color="auto"/>
          </w:divBdr>
        </w:div>
        <w:div w:id="616258236">
          <w:marLeft w:val="480"/>
          <w:marRight w:val="0"/>
          <w:marTop w:val="0"/>
          <w:marBottom w:val="0"/>
          <w:divBdr>
            <w:top w:val="none" w:sz="0" w:space="0" w:color="auto"/>
            <w:left w:val="none" w:sz="0" w:space="0" w:color="auto"/>
            <w:bottom w:val="none" w:sz="0" w:space="0" w:color="auto"/>
            <w:right w:val="none" w:sz="0" w:space="0" w:color="auto"/>
          </w:divBdr>
        </w:div>
        <w:div w:id="20402796">
          <w:marLeft w:val="480"/>
          <w:marRight w:val="0"/>
          <w:marTop w:val="0"/>
          <w:marBottom w:val="0"/>
          <w:divBdr>
            <w:top w:val="none" w:sz="0" w:space="0" w:color="auto"/>
            <w:left w:val="none" w:sz="0" w:space="0" w:color="auto"/>
            <w:bottom w:val="none" w:sz="0" w:space="0" w:color="auto"/>
            <w:right w:val="none" w:sz="0" w:space="0" w:color="auto"/>
          </w:divBdr>
        </w:div>
      </w:divsChild>
    </w:div>
    <w:div w:id="537281918">
      <w:bodyDiv w:val="1"/>
      <w:marLeft w:val="0"/>
      <w:marRight w:val="0"/>
      <w:marTop w:val="0"/>
      <w:marBottom w:val="0"/>
      <w:divBdr>
        <w:top w:val="none" w:sz="0" w:space="0" w:color="auto"/>
        <w:left w:val="none" w:sz="0" w:space="0" w:color="auto"/>
        <w:bottom w:val="none" w:sz="0" w:space="0" w:color="auto"/>
        <w:right w:val="none" w:sz="0" w:space="0" w:color="auto"/>
      </w:divBdr>
    </w:div>
    <w:div w:id="537665200">
      <w:bodyDiv w:val="1"/>
      <w:marLeft w:val="0"/>
      <w:marRight w:val="0"/>
      <w:marTop w:val="0"/>
      <w:marBottom w:val="0"/>
      <w:divBdr>
        <w:top w:val="none" w:sz="0" w:space="0" w:color="auto"/>
        <w:left w:val="none" w:sz="0" w:space="0" w:color="auto"/>
        <w:bottom w:val="none" w:sz="0" w:space="0" w:color="auto"/>
        <w:right w:val="none" w:sz="0" w:space="0" w:color="auto"/>
      </w:divBdr>
    </w:div>
    <w:div w:id="537857133">
      <w:bodyDiv w:val="1"/>
      <w:marLeft w:val="0"/>
      <w:marRight w:val="0"/>
      <w:marTop w:val="0"/>
      <w:marBottom w:val="0"/>
      <w:divBdr>
        <w:top w:val="none" w:sz="0" w:space="0" w:color="auto"/>
        <w:left w:val="none" w:sz="0" w:space="0" w:color="auto"/>
        <w:bottom w:val="none" w:sz="0" w:space="0" w:color="auto"/>
        <w:right w:val="none" w:sz="0" w:space="0" w:color="auto"/>
      </w:divBdr>
    </w:div>
    <w:div w:id="538199162">
      <w:bodyDiv w:val="1"/>
      <w:marLeft w:val="0"/>
      <w:marRight w:val="0"/>
      <w:marTop w:val="0"/>
      <w:marBottom w:val="0"/>
      <w:divBdr>
        <w:top w:val="none" w:sz="0" w:space="0" w:color="auto"/>
        <w:left w:val="none" w:sz="0" w:space="0" w:color="auto"/>
        <w:bottom w:val="none" w:sz="0" w:space="0" w:color="auto"/>
        <w:right w:val="none" w:sz="0" w:space="0" w:color="auto"/>
      </w:divBdr>
    </w:div>
    <w:div w:id="538199320">
      <w:bodyDiv w:val="1"/>
      <w:marLeft w:val="0"/>
      <w:marRight w:val="0"/>
      <w:marTop w:val="0"/>
      <w:marBottom w:val="0"/>
      <w:divBdr>
        <w:top w:val="none" w:sz="0" w:space="0" w:color="auto"/>
        <w:left w:val="none" w:sz="0" w:space="0" w:color="auto"/>
        <w:bottom w:val="none" w:sz="0" w:space="0" w:color="auto"/>
        <w:right w:val="none" w:sz="0" w:space="0" w:color="auto"/>
      </w:divBdr>
    </w:div>
    <w:div w:id="538275975">
      <w:bodyDiv w:val="1"/>
      <w:marLeft w:val="0"/>
      <w:marRight w:val="0"/>
      <w:marTop w:val="0"/>
      <w:marBottom w:val="0"/>
      <w:divBdr>
        <w:top w:val="none" w:sz="0" w:space="0" w:color="auto"/>
        <w:left w:val="none" w:sz="0" w:space="0" w:color="auto"/>
        <w:bottom w:val="none" w:sz="0" w:space="0" w:color="auto"/>
        <w:right w:val="none" w:sz="0" w:space="0" w:color="auto"/>
      </w:divBdr>
    </w:div>
    <w:div w:id="538318596">
      <w:bodyDiv w:val="1"/>
      <w:marLeft w:val="0"/>
      <w:marRight w:val="0"/>
      <w:marTop w:val="0"/>
      <w:marBottom w:val="0"/>
      <w:divBdr>
        <w:top w:val="none" w:sz="0" w:space="0" w:color="auto"/>
        <w:left w:val="none" w:sz="0" w:space="0" w:color="auto"/>
        <w:bottom w:val="none" w:sz="0" w:space="0" w:color="auto"/>
        <w:right w:val="none" w:sz="0" w:space="0" w:color="auto"/>
      </w:divBdr>
    </w:div>
    <w:div w:id="538737509">
      <w:bodyDiv w:val="1"/>
      <w:marLeft w:val="0"/>
      <w:marRight w:val="0"/>
      <w:marTop w:val="0"/>
      <w:marBottom w:val="0"/>
      <w:divBdr>
        <w:top w:val="none" w:sz="0" w:space="0" w:color="auto"/>
        <w:left w:val="none" w:sz="0" w:space="0" w:color="auto"/>
        <w:bottom w:val="none" w:sz="0" w:space="0" w:color="auto"/>
        <w:right w:val="none" w:sz="0" w:space="0" w:color="auto"/>
      </w:divBdr>
    </w:div>
    <w:div w:id="538930886">
      <w:bodyDiv w:val="1"/>
      <w:marLeft w:val="0"/>
      <w:marRight w:val="0"/>
      <w:marTop w:val="0"/>
      <w:marBottom w:val="0"/>
      <w:divBdr>
        <w:top w:val="none" w:sz="0" w:space="0" w:color="auto"/>
        <w:left w:val="none" w:sz="0" w:space="0" w:color="auto"/>
        <w:bottom w:val="none" w:sz="0" w:space="0" w:color="auto"/>
        <w:right w:val="none" w:sz="0" w:space="0" w:color="auto"/>
      </w:divBdr>
    </w:div>
    <w:div w:id="539244005">
      <w:bodyDiv w:val="1"/>
      <w:marLeft w:val="0"/>
      <w:marRight w:val="0"/>
      <w:marTop w:val="0"/>
      <w:marBottom w:val="0"/>
      <w:divBdr>
        <w:top w:val="none" w:sz="0" w:space="0" w:color="auto"/>
        <w:left w:val="none" w:sz="0" w:space="0" w:color="auto"/>
        <w:bottom w:val="none" w:sz="0" w:space="0" w:color="auto"/>
        <w:right w:val="none" w:sz="0" w:space="0" w:color="auto"/>
      </w:divBdr>
      <w:divsChild>
        <w:div w:id="567422549">
          <w:marLeft w:val="480"/>
          <w:marRight w:val="0"/>
          <w:marTop w:val="0"/>
          <w:marBottom w:val="0"/>
          <w:divBdr>
            <w:top w:val="none" w:sz="0" w:space="0" w:color="auto"/>
            <w:left w:val="none" w:sz="0" w:space="0" w:color="auto"/>
            <w:bottom w:val="none" w:sz="0" w:space="0" w:color="auto"/>
            <w:right w:val="none" w:sz="0" w:space="0" w:color="auto"/>
          </w:divBdr>
        </w:div>
        <w:div w:id="366494557">
          <w:marLeft w:val="480"/>
          <w:marRight w:val="0"/>
          <w:marTop w:val="0"/>
          <w:marBottom w:val="0"/>
          <w:divBdr>
            <w:top w:val="none" w:sz="0" w:space="0" w:color="auto"/>
            <w:left w:val="none" w:sz="0" w:space="0" w:color="auto"/>
            <w:bottom w:val="none" w:sz="0" w:space="0" w:color="auto"/>
            <w:right w:val="none" w:sz="0" w:space="0" w:color="auto"/>
          </w:divBdr>
        </w:div>
        <w:div w:id="1341351128">
          <w:marLeft w:val="480"/>
          <w:marRight w:val="0"/>
          <w:marTop w:val="0"/>
          <w:marBottom w:val="0"/>
          <w:divBdr>
            <w:top w:val="none" w:sz="0" w:space="0" w:color="auto"/>
            <w:left w:val="none" w:sz="0" w:space="0" w:color="auto"/>
            <w:bottom w:val="none" w:sz="0" w:space="0" w:color="auto"/>
            <w:right w:val="none" w:sz="0" w:space="0" w:color="auto"/>
          </w:divBdr>
        </w:div>
        <w:div w:id="1504931360">
          <w:marLeft w:val="480"/>
          <w:marRight w:val="0"/>
          <w:marTop w:val="0"/>
          <w:marBottom w:val="0"/>
          <w:divBdr>
            <w:top w:val="none" w:sz="0" w:space="0" w:color="auto"/>
            <w:left w:val="none" w:sz="0" w:space="0" w:color="auto"/>
            <w:bottom w:val="none" w:sz="0" w:space="0" w:color="auto"/>
            <w:right w:val="none" w:sz="0" w:space="0" w:color="auto"/>
          </w:divBdr>
        </w:div>
        <w:div w:id="1649896030">
          <w:marLeft w:val="480"/>
          <w:marRight w:val="0"/>
          <w:marTop w:val="0"/>
          <w:marBottom w:val="0"/>
          <w:divBdr>
            <w:top w:val="none" w:sz="0" w:space="0" w:color="auto"/>
            <w:left w:val="none" w:sz="0" w:space="0" w:color="auto"/>
            <w:bottom w:val="none" w:sz="0" w:space="0" w:color="auto"/>
            <w:right w:val="none" w:sz="0" w:space="0" w:color="auto"/>
          </w:divBdr>
        </w:div>
        <w:div w:id="1391807945">
          <w:marLeft w:val="480"/>
          <w:marRight w:val="0"/>
          <w:marTop w:val="0"/>
          <w:marBottom w:val="0"/>
          <w:divBdr>
            <w:top w:val="none" w:sz="0" w:space="0" w:color="auto"/>
            <w:left w:val="none" w:sz="0" w:space="0" w:color="auto"/>
            <w:bottom w:val="none" w:sz="0" w:space="0" w:color="auto"/>
            <w:right w:val="none" w:sz="0" w:space="0" w:color="auto"/>
          </w:divBdr>
        </w:div>
        <w:div w:id="637102140">
          <w:marLeft w:val="480"/>
          <w:marRight w:val="0"/>
          <w:marTop w:val="0"/>
          <w:marBottom w:val="0"/>
          <w:divBdr>
            <w:top w:val="none" w:sz="0" w:space="0" w:color="auto"/>
            <w:left w:val="none" w:sz="0" w:space="0" w:color="auto"/>
            <w:bottom w:val="none" w:sz="0" w:space="0" w:color="auto"/>
            <w:right w:val="none" w:sz="0" w:space="0" w:color="auto"/>
          </w:divBdr>
        </w:div>
        <w:div w:id="2089765832">
          <w:marLeft w:val="480"/>
          <w:marRight w:val="0"/>
          <w:marTop w:val="0"/>
          <w:marBottom w:val="0"/>
          <w:divBdr>
            <w:top w:val="none" w:sz="0" w:space="0" w:color="auto"/>
            <w:left w:val="none" w:sz="0" w:space="0" w:color="auto"/>
            <w:bottom w:val="none" w:sz="0" w:space="0" w:color="auto"/>
            <w:right w:val="none" w:sz="0" w:space="0" w:color="auto"/>
          </w:divBdr>
        </w:div>
        <w:div w:id="1427730618">
          <w:marLeft w:val="480"/>
          <w:marRight w:val="0"/>
          <w:marTop w:val="0"/>
          <w:marBottom w:val="0"/>
          <w:divBdr>
            <w:top w:val="none" w:sz="0" w:space="0" w:color="auto"/>
            <w:left w:val="none" w:sz="0" w:space="0" w:color="auto"/>
            <w:bottom w:val="none" w:sz="0" w:space="0" w:color="auto"/>
            <w:right w:val="none" w:sz="0" w:space="0" w:color="auto"/>
          </w:divBdr>
        </w:div>
        <w:div w:id="1128475475">
          <w:marLeft w:val="480"/>
          <w:marRight w:val="0"/>
          <w:marTop w:val="0"/>
          <w:marBottom w:val="0"/>
          <w:divBdr>
            <w:top w:val="none" w:sz="0" w:space="0" w:color="auto"/>
            <w:left w:val="none" w:sz="0" w:space="0" w:color="auto"/>
            <w:bottom w:val="none" w:sz="0" w:space="0" w:color="auto"/>
            <w:right w:val="none" w:sz="0" w:space="0" w:color="auto"/>
          </w:divBdr>
        </w:div>
        <w:div w:id="336811435">
          <w:marLeft w:val="480"/>
          <w:marRight w:val="0"/>
          <w:marTop w:val="0"/>
          <w:marBottom w:val="0"/>
          <w:divBdr>
            <w:top w:val="none" w:sz="0" w:space="0" w:color="auto"/>
            <w:left w:val="none" w:sz="0" w:space="0" w:color="auto"/>
            <w:bottom w:val="none" w:sz="0" w:space="0" w:color="auto"/>
            <w:right w:val="none" w:sz="0" w:space="0" w:color="auto"/>
          </w:divBdr>
        </w:div>
        <w:div w:id="900210418">
          <w:marLeft w:val="480"/>
          <w:marRight w:val="0"/>
          <w:marTop w:val="0"/>
          <w:marBottom w:val="0"/>
          <w:divBdr>
            <w:top w:val="none" w:sz="0" w:space="0" w:color="auto"/>
            <w:left w:val="none" w:sz="0" w:space="0" w:color="auto"/>
            <w:bottom w:val="none" w:sz="0" w:space="0" w:color="auto"/>
            <w:right w:val="none" w:sz="0" w:space="0" w:color="auto"/>
          </w:divBdr>
        </w:div>
        <w:div w:id="906502460">
          <w:marLeft w:val="480"/>
          <w:marRight w:val="0"/>
          <w:marTop w:val="0"/>
          <w:marBottom w:val="0"/>
          <w:divBdr>
            <w:top w:val="none" w:sz="0" w:space="0" w:color="auto"/>
            <w:left w:val="none" w:sz="0" w:space="0" w:color="auto"/>
            <w:bottom w:val="none" w:sz="0" w:space="0" w:color="auto"/>
            <w:right w:val="none" w:sz="0" w:space="0" w:color="auto"/>
          </w:divBdr>
        </w:div>
        <w:div w:id="251353747">
          <w:marLeft w:val="480"/>
          <w:marRight w:val="0"/>
          <w:marTop w:val="0"/>
          <w:marBottom w:val="0"/>
          <w:divBdr>
            <w:top w:val="none" w:sz="0" w:space="0" w:color="auto"/>
            <w:left w:val="none" w:sz="0" w:space="0" w:color="auto"/>
            <w:bottom w:val="none" w:sz="0" w:space="0" w:color="auto"/>
            <w:right w:val="none" w:sz="0" w:space="0" w:color="auto"/>
          </w:divBdr>
        </w:div>
        <w:div w:id="1566447770">
          <w:marLeft w:val="480"/>
          <w:marRight w:val="0"/>
          <w:marTop w:val="0"/>
          <w:marBottom w:val="0"/>
          <w:divBdr>
            <w:top w:val="none" w:sz="0" w:space="0" w:color="auto"/>
            <w:left w:val="none" w:sz="0" w:space="0" w:color="auto"/>
            <w:bottom w:val="none" w:sz="0" w:space="0" w:color="auto"/>
            <w:right w:val="none" w:sz="0" w:space="0" w:color="auto"/>
          </w:divBdr>
        </w:div>
        <w:div w:id="1823622232">
          <w:marLeft w:val="480"/>
          <w:marRight w:val="0"/>
          <w:marTop w:val="0"/>
          <w:marBottom w:val="0"/>
          <w:divBdr>
            <w:top w:val="none" w:sz="0" w:space="0" w:color="auto"/>
            <w:left w:val="none" w:sz="0" w:space="0" w:color="auto"/>
            <w:bottom w:val="none" w:sz="0" w:space="0" w:color="auto"/>
            <w:right w:val="none" w:sz="0" w:space="0" w:color="auto"/>
          </w:divBdr>
        </w:div>
        <w:div w:id="2036348671">
          <w:marLeft w:val="480"/>
          <w:marRight w:val="0"/>
          <w:marTop w:val="0"/>
          <w:marBottom w:val="0"/>
          <w:divBdr>
            <w:top w:val="none" w:sz="0" w:space="0" w:color="auto"/>
            <w:left w:val="none" w:sz="0" w:space="0" w:color="auto"/>
            <w:bottom w:val="none" w:sz="0" w:space="0" w:color="auto"/>
            <w:right w:val="none" w:sz="0" w:space="0" w:color="auto"/>
          </w:divBdr>
        </w:div>
        <w:div w:id="1625044124">
          <w:marLeft w:val="480"/>
          <w:marRight w:val="0"/>
          <w:marTop w:val="0"/>
          <w:marBottom w:val="0"/>
          <w:divBdr>
            <w:top w:val="none" w:sz="0" w:space="0" w:color="auto"/>
            <w:left w:val="none" w:sz="0" w:space="0" w:color="auto"/>
            <w:bottom w:val="none" w:sz="0" w:space="0" w:color="auto"/>
            <w:right w:val="none" w:sz="0" w:space="0" w:color="auto"/>
          </w:divBdr>
        </w:div>
        <w:div w:id="1630427754">
          <w:marLeft w:val="480"/>
          <w:marRight w:val="0"/>
          <w:marTop w:val="0"/>
          <w:marBottom w:val="0"/>
          <w:divBdr>
            <w:top w:val="none" w:sz="0" w:space="0" w:color="auto"/>
            <w:left w:val="none" w:sz="0" w:space="0" w:color="auto"/>
            <w:bottom w:val="none" w:sz="0" w:space="0" w:color="auto"/>
            <w:right w:val="none" w:sz="0" w:space="0" w:color="auto"/>
          </w:divBdr>
        </w:div>
        <w:div w:id="625742571">
          <w:marLeft w:val="480"/>
          <w:marRight w:val="0"/>
          <w:marTop w:val="0"/>
          <w:marBottom w:val="0"/>
          <w:divBdr>
            <w:top w:val="none" w:sz="0" w:space="0" w:color="auto"/>
            <w:left w:val="none" w:sz="0" w:space="0" w:color="auto"/>
            <w:bottom w:val="none" w:sz="0" w:space="0" w:color="auto"/>
            <w:right w:val="none" w:sz="0" w:space="0" w:color="auto"/>
          </w:divBdr>
        </w:div>
        <w:div w:id="1046218624">
          <w:marLeft w:val="480"/>
          <w:marRight w:val="0"/>
          <w:marTop w:val="0"/>
          <w:marBottom w:val="0"/>
          <w:divBdr>
            <w:top w:val="none" w:sz="0" w:space="0" w:color="auto"/>
            <w:left w:val="none" w:sz="0" w:space="0" w:color="auto"/>
            <w:bottom w:val="none" w:sz="0" w:space="0" w:color="auto"/>
            <w:right w:val="none" w:sz="0" w:space="0" w:color="auto"/>
          </w:divBdr>
        </w:div>
        <w:div w:id="978849465">
          <w:marLeft w:val="480"/>
          <w:marRight w:val="0"/>
          <w:marTop w:val="0"/>
          <w:marBottom w:val="0"/>
          <w:divBdr>
            <w:top w:val="none" w:sz="0" w:space="0" w:color="auto"/>
            <w:left w:val="none" w:sz="0" w:space="0" w:color="auto"/>
            <w:bottom w:val="none" w:sz="0" w:space="0" w:color="auto"/>
            <w:right w:val="none" w:sz="0" w:space="0" w:color="auto"/>
          </w:divBdr>
        </w:div>
        <w:div w:id="1511943797">
          <w:marLeft w:val="480"/>
          <w:marRight w:val="0"/>
          <w:marTop w:val="0"/>
          <w:marBottom w:val="0"/>
          <w:divBdr>
            <w:top w:val="none" w:sz="0" w:space="0" w:color="auto"/>
            <w:left w:val="none" w:sz="0" w:space="0" w:color="auto"/>
            <w:bottom w:val="none" w:sz="0" w:space="0" w:color="auto"/>
            <w:right w:val="none" w:sz="0" w:space="0" w:color="auto"/>
          </w:divBdr>
        </w:div>
        <w:div w:id="507869202">
          <w:marLeft w:val="480"/>
          <w:marRight w:val="0"/>
          <w:marTop w:val="0"/>
          <w:marBottom w:val="0"/>
          <w:divBdr>
            <w:top w:val="none" w:sz="0" w:space="0" w:color="auto"/>
            <w:left w:val="none" w:sz="0" w:space="0" w:color="auto"/>
            <w:bottom w:val="none" w:sz="0" w:space="0" w:color="auto"/>
            <w:right w:val="none" w:sz="0" w:space="0" w:color="auto"/>
          </w:divBdr>
        </w:div>
        <w:div w:id="135538071">
          <w:marLeft w:val="480"/>
          <w:marRight w:val="0"/>
          <w:marTop w:val="0"/>
          <w:marBottom w:val="0"/>
          <w:divBdr>
            <w:top w:val="none" w:sz="0" w:space="0" w:color="auto"/>
            <w:left w:val="none" w:sz="0" w:space="0" w:color="auto"/>
            <w:bottom w:val="none" w:sz="0" w:space="0" w:color="auto"/>
            <w:right w:val="none" w:sz="0" w:space="0" w:color="auto"/>
          </w:divBdr>
        </w:div>
        <w:div w:id="327908743">
          <w:marLeft w:val="480"/>
          <w:marRight w:val="0"/>
          <w:marTop w:val="0"/>
          <w:marBottom w:val="0"/>
          <w:divBdr>
            <w:top w:val="none" w:sz="0" w:space="0" w:color="auto"/>
            <w:left w:val="none" w:sz="0" w:space="0" w:color="auto"/>
            <w:bottom w:val="none" w:sz="0" w:space="0" w:color="auto"/>
            <w:right w:val="none" w:sz="0" w:space="0" w:color="auto"/>
          </w:divBdr>
        </w:div>
        <w:div w:id="1297682762">
          <w:marLeft w:val="480"/>
          <w:marRight w:val="0"/>
          <w:marTop w:val="0"/>
          <w:marBottom w:val="0"/>
          <w:divBdr>
            <w:top w:val="none" w:sz="0" w:space="0" w:color="auto"/>
            <w:left w:val="none" w:sz="0" w:space="0" w:color="auto"/>
            <w:bottom w:val="none" w:sz="0" w:space="0" w:color="auto"/>
            <w:right w:val="none" w:sz="0" w:space="0" w:color="auto"/>
          </w:divBdr>
        </w:div>
        <w:div w:id="1644502414">
          <w:marLeft w:val="480"/>
          <w:marRight w:val="0"/>
          <w:marTop w:val="0"/>
          <w:marBottom w:val="0"/>
          <w:divBdr>
            <w:top w:val="none" w:sz="0" w:space="0" w:color="auto"/>
            <w:left w:val="none" w:sz="0" w:space="0" w:color="auto"/>
            <w:bottom w:val="none" w:sz="0" w:space="0" w:color="auto"/>
            <w:right w:val="none" w:sz="0" w:space="0" w:color="auto"/>
          </w:divBdr>
        </w:div>
        <w:div w:id="1401053930">
          <w:marLeft w:val="480"/>
          <w:marRight w:val="0"/>
          <w:marTop w:val="0"/>
          <w:marBottom w:val="0"/>
          <w:divBdr>
            <w:top w:val="none" w:sz="0" w:space="0" w:color="auto"/>
            <w:left w:val="none" w:sz="0" w:space="0" w:color="auto"/>
            <w:bottom w:val="none" w:sz="0" w:space="0" w:color="auto"/>
            <w:right w:val="none" w:sz="0" w:space="0" w:color="auto"/>
          </w:divBdr>
        </w:div>
        <w:div w:id="1347560024">
          <w:marLeft w:val="480"/>
          <w:marRight w:val="0"/>
          <w:marTop w:val="0"/>
          <w:marBottom w:val="0"/>
          <w:divBdr>
            <w:top w:val="none" w:sz="0" w:space="0" w:color="auto"/>
            <w:left w:val="none" w:sz="0" w:space="0" w:color="auto"/>
            <w:bottom w:val="none" w:sz="0" w:space="0" w:color="auto"/>
            <w:right w:val="none" w:sz="0" w:space="0" w:color="auto"/>
          </w:divBdr>
        </w:div>
        <w:div w:id="621620842">
          <w:marLeft w:val="480"/>
          <w:marRight w:val="0"/>
          <w:marTop w:val="0"/>
          <w:marBottom w:val="0"/>
          <w:divBdr>
            <w:top w:val="none" w:sz="0" w:space="0" w:color="auto"/>
            <w:left w:val="none" w:sz="0" w:space="0" w:color="auto"/>
            <w:bottom w:val="none" w:sz="0" w:space="0" w:color="auto"/>
            <w:right w:val="none" w:sz="0" w:space="0" w:color="auto"/>
          </w:divBdr>
        </w:div>
        <w:div w:id="888493354">
          <w:marLeft w:val="480"/>
          <w:marRight w:val="0"/>
          <w:marTop w:val="0"/>
          <w:marBottom w:val="0"/>
          <w:divBdr>
            <w:top w:val="none" w:sz="0" w:space="0" w:color="auto"/>
            <w:left w:val="none" w:sz="0" w:space="0" w:color="auto"/>
            <w:bottom w:val="none" w:sz="0" w:space="0" w:color="auto"/>
            <w:right w:val="none" w:sz="0" w:space="0" w:color="auto"/>
          </w:divBdr>
        </w:div>
        <w:div w:id="1474253461">
          <w:marLeft w:val="480"/>
          <w:marRight w:val="0"/>
          <w:marTop w:val="0"/>
          <w:marBottom w:val="0"/>
          <w:divBdr>
            <w:top w:val="none" w:sz="0" w:space="0" w:color="auto"/>
            <w:left w:val="none" w:sz="0" w:space="0" w:color="auto"/>
            <w:bottom w:val="none" w:sz="0" w:space="0" w:color="auto"/>
            <w:right w:val="none" w:sz="0" w:space="0" w:color="auto"/>
          </w:divBdr>
        </w:div>
        <w:div w:id="984895667">
          <w:marLeft w:val="480"/>
          <w:marRight w:val="0"/>
          <w:marTop w:val="0"/>
          <w:marBottom w:val="0"/>
          <w:divBdr>
            <w:top w:val="none" w:sz="0" w:space="0" w:color="auto"/>
            <w:left w:val="none" w:sz="0" w:space="0" w:color="auto"/>
            <w:bottom w:val="none" w:sz="0" w:space="0" w:color="auto"/>
            <w:right w:val="none" w:sz="0" w:space="0" w:color="auto"/>
          </w:divBdr>
        </w:div>
        <w:div w:id="95517219">
          <w:marLeft w:val="480"/>
          <w:marRight w:val="0"/>
          <w:marTop w:val="0"/>
          <w:marBottom w:val="0"/>
          <w:divBdr>
            <w:top w:val="none" w:sz="0" w:space="0" w:color="auto"/>
            <w:left w:val="none" w:sz="0" w:space="0" w:color="auto"/>
            <w:bottom w:val="none" w:sz="0" w:space="0" w:color="auto"/>
            <w:right w:val="none" w:sz="0" w:space="0" w:color="auto"/>
          </w:divBdr>
        </w:div>
        <w:div w:id="1167134400">
          <w:marLeft w:val="480"/>
          <w:marRight w:val="0"/>
          <w:marTop w:val="0"/>
          <w:marBottom w:val="0"/>
          <w:divBdr>
            <w:top w:val="none" w:sz="0" w:space="0" w:color="auto"/>
            <w:left w:val="none" w:sz="0" w:space="0" w:color="auto"/>
            <w:bottom w:val="none" w:sz="0" w:space="0" w:color="auto"/>
            <w:right w:val="none" w:sz="0" w:space="0" w:color="auto"/>
          </w:divBdr>
        </w:div>
        <w:div w:id="1824931105">
          <w:marLeft w:val="480"/>
          <w:marRight w:val="0"/>
          <w:marTop w:val="0"/>
          <w:marBottom w:val="0"/>
          <w:divBdr>
            <w:top w:val="none" w:sz="0" w:space="0" w:color="auto"/>
            <w:left w:val="none" w:sz="0" w:space="0" w:color="auto"/>
            <w:bottom w:val="none" w:sz="0" w:space="0" w:color="auto"/>
            <w:right w:val="none" w:sz="0" w:space="0" w:color="auto"/>
          </w:divBdr>
        </w:div>
        <w:div w:id="1068573083">
          <w:marLeft w:val="480"/>
          <w:marRight w:val="0"/>
          <w:marTop w:val="0"/>
          <w:marBottom w:val="0"/>
          <w:divBdr>
            <w:top w:val="none" w:sz="0" w:space="0" w:color="auto"/>
            <w:left w:val="none" w:sz="0" w:space="0" w:color="auto"/>
            <w:bottom w:val="none" w:sz="0" w:space="0" w:color="auto"/>
            <w:right w:val="none" w:sz="0" w:space="0" w:color="auto"/>
          </w:divBdr>
        </w:div>
        <w:div w:id="1132213322">
          <w:marLeft w:val="480"/>
          <w:marRight w:val="0"/>
          <w:marTop w:val="0"/>
          <w:marBottom w:val="0"/>
          <w:divBdr>
            <w:top w:val="none" w:sz="0" w:space="0" w:color="auto"/>
            <w:left w:val="none" w:sz="0" w:space="0" w:color="auto"/>
            <w:bottom w:val="none" w:sz="0" w:space="0" w:color="auto"/>
            <w:right w:val="none" w:sz="0" w:space="0" w:color="auto"/>
          </w:divBdr>
        </w:div>
        <w:div w:id="477265710">
          <w:marLeft w:val="480"/>
          <w:marRight w:val="0"/>
          <w:marTop w:val="0"/>
          <w:marBottom w:val="0"/>
          <w:divBdr>
            <w:top w:val="none" w:sz="0" w:space="0" w:color="auto"/>
            <w:left w:val="none" w:sz="0" w:space="0" w:color="auto"/>
            <w:bottom w:val="none" w:sz="0" w:space="0" w:color="auto"/>
            <w:right w:val="none" w:sz="0" w:space="0" w:color="auto"/>
          </w:divBdr>
        </w:div>
        <w:div w:id="947931991">
          <w:marLeft w:val="480"/>
          <w:marRight w:val="0"/>
          <w:marTop w:val="0"/>
          <w:marBottom w:val="0"/>
          <w:divBdr>
            <w:top w:val="none" w:sz="0" w:space="0" w:color="auto"/>
            <w:left w:val="none" w:sz="0" w:space="0" w:color="auto"/>
            <w:bottom w:val="none" w:sz="0" w:space="0" w:color="auto"/>
            <w:right w:val="none" w:sz="0" w:space="0" w:color="auto"/>
          </w:divBdr>
        </w:div>
        <w:div w:id="1716353001">
          <w:marLeft w:val="480"/>
          <w:marRight w:val="0"/>
          <w:marTop w:val="0"/>
          <w:marBottom w:val="0"/>
          <w:divBdr>
            <w:top w:val="none" w:sz="0" w:space="0" w:color="auto"/>
            <w:left w:val="none" w:sz="0" w:space="0" w:color="auto"/>
            <w:bottom w:val="none" w:sz="0" w:space="0" w:color="auto"/>
            <w:right w:val="none" w:sz="0" w:space="0" w:color="auto"/>
          </w:divBdr>
        </w:div>
        <w:div w:id="1497070223">
          <w:marLeft w:val="480"/>
          <w:marRight w:val="0"/>
          <w:marTop w:val="0"/>
          <w:marBottom w:val="0"/>
          <w:divBdr>
            <w:top w:val="none" w:sz="0" w:space="0" w:color="auto"/>
            <w:left w:val="none" w:sz="0" w:space="0" w:color="auto"/>
            <w:bottom w:val="none" w:sz="0" w:space="0" w:color="auto"/>
            <w:right w:val="none" w:sz="0" w:space="0" w:color="auto"/>
          </w:divBdr>
        </w:div>
        <w:div w:id="1985772479">
          <w:marLeft w:val="480"/>
          <w:marRight w:val="0"/>
          <w:marTop w:val="0"/>
          <w:marBottom w:val="0"/>
          <w:divBdr>
            <w:top w:val="none" w:sz="0" w:space="0" w:color="auto"/>
            <w:left w:val="none" w:sz="0" w:space="0" w:color="auto"/>
            <w:bottom w:val="none" w:sz="0" w:space="0" w:color="auto"/>
            <w:right w:val="none" w:sz="0" w:space="0" w:color="auto"/>
          </w:divBdr>
        </w:div>
        <w:div w:id="1955791521">
          <w:marLeft w:val="480"/>
          <w:marRight w:val="0"/>
          <w:marTop w:val="0"/>
          <w:marBottom w:val="0"/>
          <w:divBdr>
            <w:top w:val="none" w:sz="0" w:space="0" w:color="auto"/>
            <w:left w:val="none" w:sz="0" w:space="0" w:color="auto"/>
            <w:bottom w:val="none" w:sz="0" w:space="0" w:color="auto"/>
            <w:right w:val="none" w:sz="0" w:space="0" w:color="auto"/>
          </w:divBdr>
        </w:div>
        <w:div w:id="1710107286">
          <w:marLeft w:val="480"/>
          <w:marRight w:val="0"/>
          <w:marTop w:val="0"/>
          <w:marBottom w:val="0"/>
          <w:divBdr>
            <w:top w:val="none" w:sz="0" w:space="0" w:color="auto"/>
            <w:left w:val="none" w:sz="0" w:space="0" w:color="auto"/>
            <w:bottom w:val="none" w:sz="0" w:space="0" w:color="auto"/>
            <w:right w:val="none" w:sz="0" w:space="0" w:color="auto"/>
          </w:divBdr>
        </w:div>
        <w:div w:id="1370448421">
          <w:marLeft w:val="480"/>
          <w:marRight w:val="0"/>
          <w:marTop w:val="0"/>
          <w:marBottom w:val="0"/>
          <w:divBdr>
            <w:top w:val="none" w:sz="0" w:space="0" w:color="auto"/>
            <w:left w:val="none" w:sz="0" w:space="0" w:color="auto"/>
            <w:bottom w:val="none" w:sz="0" w:space="0" w:color="auto"/>
            <w:right w:val="none" w:sz="0" w:space="0" w:color="auto"/>
          </w:divBdr>
        </w:div>
        <w:div w:id="1093429704">
          <w:marLeft w:val="480"/>
          <w:marRight w:val="0"/>
          <w:marTop w:val="0"/>
          <w:marBottom w:val="0"/>
          <w:divBdr>
            <w:top w:val="none" w:sz="0" w:space="0" w:color="auto"/>
            <w:left w:val="none" w:sz="0" w:space="0" w:color="auto"/>
            <w:bottom w:val="none" w:sz="0" w:space="0" w:color="auto"/>
            <w:right w:val="none" w:sz="0" w:space="0" w:color="auto"/>
          </w:divBdr>
        </w:div>
        <w:div w:id="1438060482">
          <w:marLeft w:val="480"/>
          <w:marRight w:val="0"/>
          <w:marTop w:val="0"/>
          <w:marBottom w:val="0"/>
          <w:divBdr>
            <w:top w:val="none" w:sz="0" w:space="0" w:color="auto"/>
            <w:left w:val="none" w:sz="0" w:space="0" w:color="auto"/>
            <w:bottom w:val="none" w:sz="0" w:space="0" w:color="auto"/>
            <w:right w:val="none" w:sz="0" w:space="0" w:color="auto"/>
          </w:divBdr>
        </w:div>
        <w:div w:id="534003173">
          <w:marLeft w:val="480"/>
          <w:marRight w:val="0"/>
          <w:marTop w:val="0"/>
          <w:marBottom w:val="0"/>
          <w:divBdr>
            <w:top w:val="none" w:sz="0" w:space="0" w:color="auto"/>
            <w:left w:val="none" w:sz="0" w:space="0" w:color="auto"/>
            <w:bottom w:val="none" w:sz="0" w:space="0" w:color="auto"/>
            <w:right w:val="none" w:sz="0" w:space="0" w:color="auto"/>
          </w:divBdr>
        </w:div>
        <w:div w:id="24333188">
          <w:marLeft w:val="480"/>
          <w:marRight w:val="0"/>
          <w:marTop w:val="0"/>
          <w:marBottom w:val="0"/>
          <w:divBdr>
            <w:top w:val="none" w:sz="0" w:space="0" w:color="auto"/>
            <w:left w:val="none" w:sz="0" w:space="0" w:color="auto"/>
            <w:bottom w:val="none" w:sz="0" w:space="0" w:color="auto"/>
            <w:right w:val="none" w:sz="0" w:space="0" w:color="auto"/>
          </w:divBdr>
        </w:div>
        <w:div w:id="596450755">
          <w:marLeft w:val="480"/>
          <w:marRight w:val="0"/>
          <w:marTop w:val="0"/>
          <w:marBottom w:val="0"/>
          <w:divBdr>
            <w:top w:val="none" w:sz="0" w:space="0" w:color="auto"/>
            <w:left w:val="none" w:sz="0" w:space="0" w:color="auto"/>
            <w:bottom w:val="none" w:sz="0" w:space="0" w:color="auto"/>
            <w:right w:val="none" w:sz="0" w:space="0" w:color="auto"/>
          </w:divBdr>
        </w:div>
        <w:div w:id="1479222101">
          <w:marLeft w:val="480"/>
          <w:marRight w:val="0"/>
          <w:marTop w:val="0"/>
          <w:marBottom w:val="0"/>
          <w:divBdr>
            <w:top w:val="none" w:sz="0" w:space="0" w:color="auto"/>
            <w:left w:val="none" w:sz="0" w:space="0" w:color="auto"/>
            <w:bottom w:val="none" w:sz="0" w:space="0" w:color="auto"/>
            <w:right w:val="none" w:sz="0" w:space="0" w:color="auto"/>
          </w:divBdr>
        </w:div>
        <w:div w:id="65030426">
          <w:marLeft w:val="480"/>
          <w:marRight w:val="0"/>
          <w:marTop w:val="0"/>
          <w:marBottom w:val="0"/>
          <w:divBdr>
            <w:top w:val="none" w:sz="0" w:space="0" w:color="auto"/>
            <w:left w:val="none" w:sz="0" w:space="0" w:color="auto"/>
            <w:bottom w:val="none" w:sz="0" w:space="0" w:color="auto"/>
            <w:right w:val="none" w:sz="0" w:space="0" w:color="auto"/>
          </w:divBdr>
        </w:div>
        <w:div w:id="365184711">
          <w:marLeft w:val="480"/>
          <w:marRight w:val="0"/>
          <w:marTop w:val="0"/>
          <w:marBottom w:val="0"/>
          <w:divBdr>
            <w:top w:val="none" w:sz="0" w:space="0" w:color="auto"/>
            <w:left w:val="none" w:sz="0" w:space="0" w:color="auto"/>
            <w:bottom w:val="none" w:sz="0" w:space="0" w:color="auto"/>
            <w:right w:val="none" w:sz="0" w:space="0" w:color="auto"/>
          </w:divBdr>
        </w:div>
        <w:div w:id="1618830624">
          <w:marLeft w:val="480"/>
          <w:marRight w:val="0"/>
          <w:marTop w:val="0"/>
          <w:marBottom w:val="0"/>
          <w:divBdr>
            <w:top w:val="none" w:sz="0" w:space="0" w:color="auto"/>
            <w:left w:val="none" w:sz="0" w:space="0" w:color="auto"/>
            <w:bottom w:val="none" w:sz="0" w:space="0" w:color="auto"/>
            <w:right w:val="none" w:sz="0" w:space="0" w:color="auto"/>
          </w:divBdr>
        </w:div>
        <w:div w:id="640157708">
          <w:marLeft w:val="480"/>
          <w:marRight w:val="0"/>
          <w:marTop w:val="0"/>
          <w:marBottom w:val="0"/>
          <w:divBdr>
            <w:top w:val="none" w:sz="0" w:space="0" w:color="auto"/>
            <w:left w:val="none" w:sz="0" w:space="0" w:color="auto"/>
            <w:bottom w:val="none" w:sz="0" w:space="0" w:color="auto"/>
            <w:right w:val="none" w:sz="0" w:space="0" w:color="auto"/>
          </w:divBdr>
        </w:div>
        <w:div w:id="1099060353">
          <w:marLeft w:val="480"/>
          <w:marRight w:val="0"/>
          <w:marTop w:val="0"/>
          <w:marBottom w:val="0"/>
          <w:divBdr>
            <w:top w:val="none" w:sz="0" w:space="0" w:color="auto"/>
            <w:left w:val="none" w:sz="0" w:space="0" w:color="auto"/>
            <w:bottom w:val="none" w:sz="0" w:space="0" w:color="auto"/>
            <w:right w:val="none" w:sz="0" w:space="0" w:color="auto"/>
          </w:divBdr>
        </w:div>
        <w:div w:id="77334898">
          <w:marLeft w:val="480"/>
          <w:marRight w:val="0"/>
          <w:marTop w:val="0"/>
          <w:marBottom w:val="0"/>
          <w:divBdr>
            <w:top w:val="none" w:sz="0" w:space="0" w:color="auto"/>
            <w:left w:val="none" w:sz="0" w:space="0" w:color="auto"/>
            <w:bottom w:val="none" w:sz="0" w:space="0" w:color="auto"/>
            <w:right w:val="none" w:sz="0" w:space="0" w:color="auto"/>
          </w:divBdr>
        </w:div>
        <w:div w:id="1843006312">
          <w:marLeft w:val="480"/>
          <w:marRight w:val="0"/>
          <w:marTop w:val="0"/>
          <w:marBottom w:val="0"/>
          <w:divBdr>
            <w:top w:val="none" w:sz="0" w:space="0" w:color="auto"/>
            <w:left w:val="none" w:sz="0" w:space="0" w:color="auto"/>
            <w:bottom w:val="none" w:sz="0" w:space="0" w:color="auto"/>
            <w:right w:val="none" w:sz="0" w:space="0" w:color="auto"/>
          </w:divBdr>
        </w:div>
      </w:divsChild>
    </w:div>
    <w:div w:id="539365254">
      <w:bodyDiv w:val="1"/>
      <w:marLeft w:val="0"/>
      <w:marRight w:val="0"/>
      <w:marTop w:val="0"/>
      <w:marBottom w:val="0"/>
      <w:divBdr>
        <w:top w:val="none" w:sz="0" w:space="0" w:color="auto"/>
        <w:left w:val="none" w:sz="0" w:space="0" w:color="auto"/>
        <w:bottom w:val="none" w:sz="0" w:space="0" w:color="auto"/>
        <w:right w:val="none" w:sz="0" w:space="0" w:color="auto"/>
      </w:divBdr>
    </w:div>
    <w:div w:id="540673746">
      <w:bodyDiv w:val="1"/>
      <w:marLeft w:val="0"/>
      <w:marRight w:val="0"/>
      <w:marTop w:val="0"/>
      <w:marBottom w:val="0"/>
      <w:divBdr>
        <w:top w:val="none" w:sz="0" w:space="0" w:color="auto"/>
        <w:left w:val="none" w:sz="0" w:space="0" w:color="auto"/>
        <w:bottom w:val="none" w:sz="0" w:space="0" w:color="auto"/>
        <w:right w:val="none" w:sz="0" w:space="0" w:color="auto"/>
      </w:divBdr>
      <w:divsChild>
        <w:div w:id="837425985">
          <w:marLeft w:val="480"/>
          <w:marRight w:val="0"/>
          <w:marTop w:val="0"/>
          <w:marBottom w:val="0"/>
          <w:divBdr>
            <w:top w:val="none" w:sz="0" w:space="0" w:color="auto"/>
            <w:left w:val="none" w:sz="0" w:space="0" w:color="auto"/>
            <w:bottom w:val="none" w:sz="0" w:space="0" w:color="auto"/>
            <w:right w:val="none" w:sz="0" w:space="0" w:color="auto"/>
          </w:divBdr>
        </w:div>
        <w:div w:id="687104360">
          <w:marLeft w:val="480"/>
          <w:marRight w:val="0"/>
          <w:marTop w:val="0"/>
          <w:marBottom w:val="0"/>
          <w:divBdr>
            <w:top w:val="none" w:sz="0" w:space="0" w:color="auto"/>
            <w:left w:val="none" w:sz="0" w:space="0" w:color="auto"/>
            <w:bottom w:val="none" w:sz="0" w:space="0" w:color="auto"/>
            <w:right w:val="none" w:sz="0" w:space="0" w:color="auto"/>
          </w:divBdr>
        </w:div>
        <w:div w:id="82999632">
          <w:marLeft w:val="480"/>
          <w:marRight w:val="0"/>
          <w:marTop w:val="0"/>
          <w:marBottom w:val="0"/>
          <w:divBdr>
            <w:top w:val="none" w:sz="0" w:space="0" w:color="auto"/>
            <w:left w:val="none" w:sz="0" w:space="0" w:color="auto"/>
            <w:bottom w:val="none" w:sz="0" w:space="0" w:color="auto"/>
            <w:right w:val="none" w:sz="0" w:space="0" w:color="auto"/>
          </w:divBdr>
        </w:div>
        <w:div w:id="572785460">
          <w:marLeft w:val="480"/>
          <w:marRight w:val="0"/>
          <w:marTop w:val="0"/>
          <w:marBottom w:val="0"/>
          <w:divBdr>
            <w:top w:val="none" w:sz="0" w:space="0" w:color="auto"/>
            <w:left w:val="none" w:sz="0" w:space="0" w:color="auto"/>
            <w:bottom w:val="none" w:sz="0" w:space="0" w:color="auto"/>
            <w:right w:val="none" w:sz="0" w:space="0" w:color="auto"/>
          </w:divBdr>
        </w:div>
        <w:div w:id="2004577222">
          <w:marLeft w:val="480"/>
          <w:marRight w:val="0"/>
          <w:marTop w:val="0"/>
          <w:marBottom w:val="0"/>
          <w:divBdr>
            <w:top w:val="none" w:sz="0" w:space="0" w:color="auto"/>
            <w:left w:val="none" w:sz="0" w:space="0" w:color="auto"/>
            <w:bottom w:val="none" w:sz="0" w:space="0" w:color="auto"/>
            <w:right w:val="none" w:sz="0" w:space="0" w:color="auto"/>
          </w:divBdr>
        </w:div>
        <w:div w:id="909314244">
          <w:marLeft w:val="480"/>
          <w:marRight w:val="0"/>
          <w:marTop w:val="0"/>
          <w:marBottom w:val="0"/>
          <w:divBdr>
            <w:top w:val="none" w:sz="0" w:space="0" w:color="auto"/>
            <w:left w:val="none" w:sz="0" w:space="0" w:color="auto"/>
            <w:bottom w:val="none" w:sz="0" w:space="0" w:color="auto"/>
            <w:right w:val="none" w:sz="0" w:space="0" w:color="auto"/>
          </w:divBdr>
        </w:div>
        <w:div w:id="1222130310">
          <w:marLeft w:val="480"/>
          <w:marRight w:val="0"/>
          <w:marTop w:val="0"/>
          <w:marBottom w:val="0"/>
          <w:divBdr>
            <w:top w:val="none" w:sz="0" w:space="0" w:color="auto"/>
            <w:left w:val="none" w:sz="0" w:space="0" w:color="auto"/>
            <w:bottom w:val="none" w:sz="0" w:space="0" w:color="auto"/>
            <w:right w:val="none" w:sz="0" w:space="0" w:color="auto"/>
          </w:divBdr>
        </w:div>
        <w:div w:id="1239443236">
          <w:marLeft w:val="480"/>
          <w:marRight w:val="0"/>
          <w:marTop w:val="0"/>
          <w:marBottom w:val="0"/>
          <w:divBdr>
            <w:top w:val="none" w:sz="0" w:space="0" w:color="auto"/>
            <w:left w:val="none" w:sz="0" w:space="0" w:color="auto"/>
            <w:bottom w:val="none" w:sz="0" w:space="0" w:color="auto"/>
            <w:right w:val="none" w:sz="0" w:space="0" w:color="auto"/>
          </w:divBdr>
        </w:div>
        <w:div w:id="2035962426">
          <w:marLeft w:val="480"/>
          <w:marRight w:val="0"/>
          <w:marTop w:val="0"/>
          <w:marBottom w:val="0"/>
          <w:divBdr>
            <w:top w:val="none" w:sz="0" w:space="0" w:color="auto"/>
            <w:left w:val="none" w:sz="0" w:space="0" w:color="auto"/>
            <w:bottom w:val="none" w:sz="0" w:space="0" w:color="auto"/>
            <w:right w:val="none" w:sz="0" w:space="0" w:color="auto"/>
          </w:divBdr>
        </w:div>
        <w:div w:id="218592135">
          <w:marLeft w:val="480"/>
          <w:marRight w:val="0"/>
          <w:marTop w:val="0"/>
          <w:marBottom w:val="0"/>
          <w:divBdr>
            <w:top w:val="none" w:sz="0" w:space="0" w:color="auto"/>
            <w:left w:val="none" w:sz="0" w:space="0" w:color="auto"/>
            <w:bottom w:val="none" w:sz="0" w:space="0" w:color="auto"/>
            <w:right w:val="none" w:sz="0" w:space="0" w:color="auto"/>
          </w:divBdr>
        </w:div>
        <w:div w:id="570576864">
          <w:marLeft w:val="480"/>
          <w:marRight w:val="0"/>
          <w:marTop w:val="0"/>
          <w:marBottom w:val="0"/>
          <w:divBdr>
            <w:top w:val="none" w:sz="0" w:space="0" w:color="auto"/>
            <w:left w:val="none" w:sz="0" w:space="0" w:color="auto"/>
            <w:bottom w:val="none" w:sz="0" w:space="0" w:color="auto"/>
            <w:right w:val="none" w:sz="0" w:space="0" w:color="auto"/>
          </w:divBdr>
        </w:div>
        <w:div w:id="1392927700">
          <w:marLeft w:val="480"/>
          <w:marRight w:val="0"/>
          <w:marTop w:val="0"/>
          <w:marBottom w:val="0"/>
          <w:divBdr>
            <w:top w:val="none" w:sz="0" w:space="0" w:color="auto"/>
            <w:left w:val="none" w:sz="0" w:space="0" w:color="auto"/>
            <w:bottom w:val="none" w:sz="0" w:space="0" w:color="auto"/>
            <w:right w:val="none" w:sz="0" w:space="0" w:color="auto"/>
          </w:divBdr>
        </w:div>
        <w:div w:id="1519659169">
          <w:marLeft w:val="480"/>
          <w:marRight w:val="0"/>
          <w:marTop w:val="0"/>
          <w:marBottom w:val="0"/>
          <w:divBdr>
            <w:top w:val="none" w:sz="0" w:space="0" w:color="auto"/>
            <w:left w:val="none" w:sz="0" w:space="0" w:color="auto"/>
            <w:bottom w:val="none" w:sz="0" w:space="0" w:color="auto"/>
            <w:right w:val="none" w:sz="0" w:space="0" w:color="auto"/>
          </w:divBdr>
        </w:div>
        <w:div w:id="976683133">
          <w:marLeft w:val="480"/>
          <w:marRight w:val="0"/>
          <w:marTop w:val="0"/>
          <w:marBottom w:val="0"/>
          <w:divBdr>
            <w:top w:val="none" w:sz="0" w:space="0" w:color="auto"/>
            <w:left w:val="none" w:sz="0" w:space="0" w:color="auto"/>
            <w:bottom w:val="none" w:sz="0" w:space="0" w:color="auto"/>
            <w:right w:val="none" w:sz="0" w:space="0" w:color="auto"/>
          </w:divBdr>
        </w:div>
        <w:div w:id="950743624">
          <w:marLeft w:val="480"/>
          <w:marRight w:val="0"/>
          <w:marTop w:val="0"/>
          <w:marBottom w:val="0"/>
          <w:divBdr>
            <w:top w:val="none" w:sz="0" w:space="0" w:color="auto"/>
            <w:left w:val="none" w:sz="0" w:space="0" w:color="auto"/>
            <w:bottom w:val="none" w:sz="0" w:space="0" w:color="auto"/>
            <w:right w:val="none" w:sz="0" w:space="0" w:color="auto"/>
          </w:divBdr>
        </w:div>
        <w:div w:id="97144418">
          <w:marLeft w:val="480"/>
          <w:marRight w:val="0"/>
          <w:marTop w:val="0"/>
          <w:marBottom w:val="0"/>
          <w:divBdr>
            <w:top w:val="none" w:sz="0" w:space="0" w:color="auto"/>
            <w:left w:val="none" w:sz="0" w:space="0" w:color="auto"/>
            <w:bottom w:val="none" w:sz="0" w:space="0" w:color="auto"/>
            <w:right w:val="none" w:sz="0" w:space="0" w:color="auto"/>
          </w:divBdr>
        </w:div>
        <w:div w:id="345208562">
          <w:marLeft w:val="480"/>
          <w:marRight w:val="0"/>
          <w:marTop w:val="0"/>
          <w:marBottom w:val="0"/>
          <w:divBdr>
            <w:top w:val="none" w:sz="0" w:space="0" w:color="auto"/>
            <w:left w:val="none" w:sz="0" w:space="0" w:color="auto"/>
            <w:bottom w:val="none" w:sz="0" w:space="0" w:color="auto"/>
            <w:right w:val="none" w:sz="0" w:space="0" w:color="auto"/>
          </w:divBdr>
        </w:div>
        <w:div w:id="1279143327">
          <w:marLeft w:val="480"/>
          <w:marRight w:val="0"/>
          <w:marTop w:val="0"/>
          <w:marBottom w:val="0"/>
          <w:divBdr>
            <w:top w:val="none" w:sz="0" w:space="0" w:color="auto"/>
            <w:left w:val="none" w:sz="0" w:space="0" w:color="auto"/>
            <w:bottom w:val="none" w:sz="0" w:space="0" w:color="auto"/>
            <w:right w:val="none" w:sz="0" w:space="0" w:color="auto"/>
          </w:divBdr>
        </w:div>
        <w:div w:id="1052770702">
          <w:marLeft w:val="480"/>
          <w:marRight w:val="0"/>
          <w:marTop w:val="0"/>
          <w:marBottom w:val="0"/>
          <w:divBdr>
            <w:top w:val="none" w:sz="0" w:space="0" w:color="auto"/>
            <w:left w:val="none" w:sz="0" w:space="0" w:color="auto"/>
            <w:bottom w:val="none" w:sz="0" w:space="0" w:color="auto"/>
            <w:right w:val="none" w:sz="0" w:space="0" w:color="auto"/>
          </w:divBdr>
        </w:div>
        <w:div w:id="645016254">
          <w:marLeft w:val="480"/>
          <w:marRight w:val="0"/>
          <w:marTop w:val="0"/>
          <w:marBottom w:val="0"/>
          <w:divBdr>
            <w:top w:val="none" w:sz="0" w:space="0" w:color="auto"/>
            <w:left w:val="none" w:sz="0" w:space="0" w:color="auto"/>
            <w:bottom w:val="none" w:sz="0" w:space="0" w:color="auto"/>
            <w:right w:val="none" w:sz="0" w:space="0" w:color="auto"/>
          </w:divBdr>
        </w:div>
        <w:div w:id="1405180047">
          <w:marLeft w:val="480"/>
          <w:marRight w:val="0"/>
          <w:marTop w:val="0"/>
          <w:marBottom w:val="0"/>
          <w:divBdr>
            <w:top w:val="none" w:sz="0" w:space="0" w:color="auto"/>
            <w:left w:val="none" w:sz="0" w:space="0" w:color="auto"/>
            <w:bottom w:val="none" w:sz="0" w:space="0" w:color="auto"/>
            <w:right w:val="none" w:sz="0" w:space="0" w:color="auto"/>
          </w:divBdr>
        </w:div>
        <w:div w:id="264004112">
          <w:marLeft w:val="480"/>
          <w:marRight w:val="0"/>
          <w:marTop w:val="0"/>
          <w:marBottom w:val="0"/>
          <w:divBdr>
            <w:top w:val="none" w:sz="0" w:space="0" w:color="auto"/>
            <w:left w:val="none" w:sz="0" w:space="0" w:color="auto"/>
            <w:bottom w:val="none" w:sz="0" w:space="0" w:color="auto"/>
            <w:right w:val="none" w:sz="0" w:space="0" w:color="auto"/>
          </w:divBdr>
        </w:div>
        <w:div w:id="770319407">
          <w:marLeft w:val="480"/>
          <w:marRight w:val="0"/>
          <w:marTop w:val="0"/>
          <w:marBottom w:val="0"/>
          <w:divBdr>
            <w:top w:val="none" w:sz="0" w:space="0" w:color="auto"/>
            <w:left w:val="none" w:sz="0" w:space="0" w:color="auto"/>
            <w:bottom w:val="none" w:sz="0" w:space="0" w:color="auto"/>
            <w:right w:val="none" w:sz="0" w:space="0" w:color="auto"/>
          </w:divBdr>
        </w:div>
        <w:div w:id="594440360">
          <w:marLeft w:val="480"/>
          <w:marRight w:val="0"/>
          <w:marTop w:val="0"/>
          <w:marBottom w:val="0"/>
          <w:divBdr>
            <w:top w:val="none" w:sz="0" w:space="0" w:color="auto"/>
            <w:left w:val="none" w:sz="0" w:space="0" w:color="auto"/>
            <w:bottom w:val="none" w:sz="0" w:space="0" w:color="auto"/>
            <w:right w:val="none" w:sz="0" w:space="0" w:color="auto"/>
          </w:divBdr>
        </w:div>
        <w:div w:id="325323056">
          <w:marLeft w:val="480"/>
          <w:marRight w:val="0"/>
          <w:marTop w:val="0"/>
          <w:marBottom w:val="0"/>
          <w:divBdr>
            <w:top w:val="none" w:sz="0" w:space="0" w:color="auto"/>
            <w:left w:val="none" w:sz="0" w:space="0" w:color="auto"/>
            <w:bottom w:val="none" w:sz="0" w:space="0" w:color="auto"/>
            <w:right w:val="none" w:sz="0" w:space="0" w:color="auto"/>
          </w:divBdr>
        </w:div>
        <w:div w:id="337385367">
          <w:marLeft w:val="480"/>
          <w:marRight w:val="0"/>
          <w:marTop w:val="0"/>
          <w:marBottom w:val="0"/>
          <w:divBdr>
            <w:top w:val="none" w:sz="0" w:space="0" w:color="auto"/>
            <w:left w:val="none" w:sz="0" w:space="0" w:color="auto"/>
            <w:bottom w:val="none" w:sz="0" w:space="0" w:color="auto"/>
            <w:right w:val="none" w:sz="0" w:space="0" w:color="auto"/>
          </w:divBdr>
        </w:div>
        <w:div w:id="2086760673">
          <w:marLeft w:val="480"/>
          <w:marRight w:val="0"/>
          <w:marTop w:val="0"/>
          <w:marBottom w:val="0"/>
          <w:divBdr>
            <w:top w:val="none" w:sz="0" w:space="0" w:color="auto"/>
            <w:left w:val="none" w:sz="0" w:space="0" w:color="auto"/>
            <w:bottom w:val="none" w:sz="0" w:space="0" w:color="auto"/>
            <w:right w:val="none" w:sz="0" w:space="0" w:color="auto"/>
          </w:divBdr>
        </w:div>
        <w:div w:id="571934943">
          <w:marLeft w:val="480"/>
          <w:marRight w:val="0"/>
          <w:marTop w:val="0"/>
          <w:marBottom w:val="0"/>
          <w:divBdr>
            <w:top w:val="none" w:sz="0" w:space="0" w:color="auto"/>
            <w:left w:val="none" w:sz="0" w:space="0" w:color="auto"/>
            <w:bottom w:val="none" w:sz="0" w:space="0" w:color="auto"/>
            <w:right w:val="none" w:sz="0" w:space="0" w:color="auto"/>
          </w:divBdr>
        </w:div>
        <w:div w:id="1336229096">
          <w:marLeft w:val="480"/>
          <w:marRight w:val="0"/>
          <w:marTop w:val="0"/>
          <w:marBottom w:val="0"/>
          <w:divBdr>
            <w:top w:val="none" w:sz="0" w:space="0" w:color="auto"/>
            <w:left w:val="none" w:sz="0" w:space="0" w:color="auto"/>
            <w:bottom w:val="none" w:sz="0" w:space="0" w:color="auto"/>
            <w:right w:val="none" w:sz="0" w:space="0" w:color="auto"/>
          </w:divBdr>
        </w:div>
        <w:div w:id="844589589">
          <w:marLeft w:val="480"/>
          <w:marRight w:val="0"/>
          <w:marTop w:val="0"/>
          <w:marBottom w:val="0"/>
          <w:divBdr>
            <w:top w:val="none" w:sz="0" w:space="0" w:color="auto"/>
            <w:left w:val="none" w:sz="0" w:space="0" w:color="auto"/>
            <w:bottom w:val="none" w:sz="0" w:space="0" w:color="auto"/>
            <w:right w:val="none" w:sz="0" w:space="0" w:color="auto"/>
          </w:divBdr>
        </w:div>
        <w:div w:id="1323510098">
          <w:marLeft w:val="480"/>
          <w:marRight w:val="0"/>
          <w:marTop w:val="0"/>
          <w:marBottom w:val="0"/>
          <w:divBdr>
            <w:top w:val="none" w:sz="0" w:space="0" w:color="auto"/>
            <w:left w:val="none" w:sz="0" w:space="0" w:color="auto"/>
            <w:bottom w:val="none" w:sz="0" w:space="0" w:color="auto"/>
            <w:right w:val="none" w:sz="0" w:space="0" w:color="auto"/>
          </w:divBdr>
        </w:div>
        <w:div w:id="1027565061">
          <w:marLeft w:val="480"/>
          <w:marRight w:val="0"/>
          <w:marTop w:val="0"/>
          <w:marBottom w:val="0"/>
          <w:divBdr>
            <w:top w:val="none" w:sz="0" w:space="0" w:color="auto"/>
            <w:left w:val="none" w:sz="0" w:space="0" w:color="auto"/>
            <w:bottom w:val="none" w:sz="0" w:space="0" w:color="auto"/>
            <w:right w:val="none" w:sz="0" w:space="0" w:color="auto"/>
          </w:divBdr>
        </w:div>
        <w:div w:id="1687562692">
          <w:marLeft w:val="480"/>
          <w:marRight w:val="0"/>
          <w:marTop w:val="0"/>
          <w:marBottom w:val="0"/>
          <w:divBdr>
            <w:top w:val="none" w:sz="0" w:space="0" w:color="auto"/>
            <w:left w:val="none" w:sz="0" w:space="0" w:color="auto"/>
            <w:bottom w:val="none" w:sz="0" w:space="0" w:color="auto"/>
            <w:right w:val="none" w:sz="0" w:space="0" w:color="auto"/>
          </w:divBdr>
        </w:div>
        <w:div w:id="1623342027">
          <w:marLeft w:val="480"/>
          <w:marRight w:val="0"/>
          <w:marTop w:val="0"/>
          <w:marBottom w:val="0"/>
          <w:divBdr>
            <w:top w:val="none" w:sz="0" w:space="0" w:color="auto"/>
            <w:left w:val="none" w:sz="0" w:space="0" w:color="auto"/>
            <w:bottom w:val="none" w:sz="0" w:space="0" w:color="auto"/>
            <w:right w:val="none" w:sz="0" w:space="0" w:color="auto"/>
          </w:divBdr>
        </w:div>
        <w:div w:id="85005443">
          <w:marLeft w:val="480"/>
          <w:marRight w:val="0"/>
          <w:marTop w:val="0"/>
          <w:marBottom w:val="0"/>
          <w:divBdr>
            <w:top w:val="none" w:sz="0" w:space="0" w:color="auto"/>
            <w:left w:val="none" w:sz="0" w:space="0" w:color="auto"/>
            <w:bottom w:val="none" w:sz="0" w:space="0" w:color="auto"/>
            <w:right w:val="none" w:sz="0" w:space="0" w:color="auto"/>
          </w:divBdr>
        </w:div>
        <w:div w:id="1868331263">
          <w:marLeft w:val="480"/>
          <w:marRight w:val="0"/>
          <w:marTop w:val="0"/>
          <w:marBottom w:val="0"/>
          <w:divBdr>
            <w:top w:val="none" w:sz="0" w:space="0" w:color="auto"/>
            <w:left w:val="none" w:sz="0" w:space="0" w:color="auto"/>
            <w:bottom w:val="none" w:sz="0" w:space="0" w:color="auto"/>
            <w:right w:val="none" w:sz="0" w:space="0" w:color="auto"/>
          </w:divBdr>
        </w:div>
        <w:div w:id="1993943802">
          <w:marLeft w:val="480"/>
          <w:marRight w:val="0"/>
          <w:marTop w:val="0"/>
          <w:marBottom w:val="0"/>
          <w:divBdr>
            <w:top w:val="none" w:sz="0" w:space="0" w:color="auto"/>
            <w:left w:val="none" w:sz="0" w:space="0" w:color="auto"/>
            <w:bottom w:val="none" w:sz="0" w:space="0" w:color="auto"/>
            <w:right w:val="none" w:sz="0" w:space="0" w:color="auto"/>
          </w:divBdr>
        </w:div>
        <w:div w:id="1539705457">
          <w:marLeft w:val="480"/>
          <w:marRight w:val="0"/>
          <w:marTop w:val="0"/>
          <w:marBottom w:val="0"/>
          <w:divBdr>
            <w:top w:val="none" w:sz="0" w:space="0" w:color="auto"/>
            <w:left w:val="none" w:sz="0" w:space="0" w:color="auto"/>
            <w:bottom w:val="none" w:sz="0" w:space="0" w:color="auto"/>
            <w:right w:val="none" w:sz="0" w:space="0" w:color="auto"/>
          </w:divBdr>
        </w:div>
        <w:div w:id="781144722">
          <w:marLeft w:val="480"/>
          <w:marRight w:val="0"/>
          <w:marTop w:val="0"/>
          <w:marBottom w:val="0"/>
          <w:divBdr>
            <w:top w:val="none" w:sz="0" w:space="0" w:color="auto"/>
            <w:left w:val="none" w:sz="0" w:space="0" w:color="auto"/>
            <w:bottom w:val="none" w:sz="0" w:space="0" w:color="auto"/>
            <w:right w:val="none" w:sz="0" w:space="0" w:color="auto"/>
          </w:divBdr>
        </w:div>
        <w:div w:id="1389105467">
          <w:marLeft w:val="480"/>
          <w:marRight w:val="0"/>
          <w:marTop w:val="0"/>
          <w:marBottom w:val="0"/>
          <w:divBdr>
            <w:top w:val="none" w:sz="0" w:space="0" w:color="auto"/>
            <w:left w:val="none" w:sz="0" w:space="0" w:color="auto"/>
            <w:bottom w:val="none" w:sz="0" w:space="0" w:color="auto"/>
            <w:right w:val="none" w:sz="0" w:space="0" w:color="auto"/>
          </w:divBdr>
        </w:div>
        <w:div w:id="384834787">
          <w:marLeft w:val="480"/>
          <w:marRight w:val="0"/>
          <w:marTop w:val="0"/>
          <w:marBottom w:val="0"/>
          <w:divBdr>
            <w:top w:val="none" w:sz="0" w:space="0" w:color="auto"/>
            <w:left w:val="none" w:sz="0" w:space="0" w:color="auto"/>
            <w:bottom w:val="none" w:sz="0" w:space="0" w:color="auto"/>
            <w:right w:val="none" w:sz="0" w:space="0" w:color="auto"/>
          </w:divBdr>
        </w:div>
        <w:div w:id="798181264">
          <w:marLeft w:val="480"/>
          <w:marRight w:val="0"/>
          <w:marTop w:val="0"/>
          <w:marBottom w:val="0"/>
          <w:divBdr>
            <w:top w:val="none" w:sz="0" w:space="0" w:color="auto"/>
            <w:left w:val="none" w:sz="0" w:space="0" w:color="auto"/>
            <w:bottom w:val="none" w:sz="0" w:space="0" w:color="auto"/>
            <w:right w:val="none" w:sz="0" w:space="0" w:color="auto"/>
          </w:divBdr>
        </w:div>
        <w:div w:id="125897600">
          <w:marLeft w:val="480"/>
          <w:marRight w:val="0"/>
          <w:marTop w:val="0"/>
          <w:marBottom w:val="0"/>
          <w:divBdr>
            <w:top w:val="none" w:sz="0" w:space="0" w:color="auto"/>
            <w:left w:val="none" w:sz="0" w:space="0" w:color="auto"/>
            <w:bottom w:val="none" w:sz="0" w:space="0" w:color="auto"/>
            <w:right w:val="none" w:sz="0" w:space="0" w:color="auto"/>
          </w:divBdr>
        </w:div>
        <w:div w:id="1132481597">
          <w:marLeft w:val="480"/>
          <w:marRight w:val="0"/>
          <w:marTop w:val="0"/>
          <w:marBottom w:val="0"/>
          <w:divBdr>
            <w:top w:val="none" w:sz="0" w:space="0" w:color="auto"/>
            <w:left w:val="none" w:sz="0" w:space="0" w:color="auto"/>
            <w:bottom w:val="none" w:sz="0" w:space="0" w:color="auto"/>
            <w:right w:val="none" w:sz="0" w:space="0" w:color="auto"/>
          </w:divBdr>
        </w:div>
        <w:div w:id="1761441441">
          <w:marLeft w:val="480"/>
          <w:marRight w:val="0"/>
          <w:marTop w:val="0"/>
          <w:marBottom w:val="0"/>
          <w:divBdr>
            <w:top w:val="none" w:sz="0" w:space="0" w:color="auto"/>
            <w:left w:val="none" w:sz="0" w:space="0" w:color="auto"/>
            <w:bottom w:val="none" w:sz="0" w:space="0" w:color="auto"/>
            <w:right w:val="none" w:sz="0" w:space="0" w:color="auto"/>
          </w:divBdr>
        </w:div>
        <w:div w:id="1009335153">
          <w:marLeft w:val="480"/>
          <w:marRight w:val="0"/>
          <w:marTop w:val="0"/>
          <w:marBottom w:val="0"/>
          <w:divBdr>
            <w:top w:val="none" w:sz="0" w:space="0" w:color="auto"/>
            <w:left w:val="none" w:sz="0" w:space="0" w:color="auto"/>
            <w:bottom w:val="none" w:sz="0" w:space="0" w:color="auto"/>
            <w:right w:val="none" w:sz="0" w:space="0" w:color="auto"/>
          </w:divBdr>
        </w:div>
        <w:div w:id="1696924411">
          <w:marLeft w:val="480"/>
          <w:marRight w:val="0"/>
          <w:marTop w:val="0"/>
          <w:marBottom w:val="0"/>
          <w:divBdr>
            <w:top w:val="none" w:sz="0" w:space="0" w:color="auto"/>
            <w:left w:val="none" w:sz="0" w:space="0" w:color="auto"/>
            <w:bottom w:val="none" w:sz="0" w:space="0" w:color="auto"/>
            <w:right w:val="none" w:sz="0" w:space="0" w:color="auto"/>
          </w:divBdr>
        </w:div>
        <w:div w:id="1524855890">
          <w:marLeft w:val="480"/>
          <w:marRight w:val="0"/>
          <w:marTop w:val="0"/>
          <w:marBottom w:val="0"/>
          <w:divBdr>
            <w:top w:val="none" w:sz="0" w:space="0" w:color="auto"/>
            <w:left w:val="none" w:sz="0" w:space="0" w:color="auto"/>
            <w:bottom w:val="none" w:sz="0" w:space="0" w:color="auto"/>
            <w:right w:val="none" w:sz="0" w:space="0" w:color="auto"/>
          </w:divBdr>
        </w:div>
        <w:div w:id="596207751">
          <w:marLeft w:val="480"/>
          <w:marRight w:val="0"/>
          <w:marTop w:val="0"/>
          <w:marBottom w:val="0"/>
          <w:divBdr>
            <w:top w:val="none" w:sz="0" w:space="0" w:color="auto"/>
            <w:left w:val="none" w:sz="0" w:space="0" w:color="auto"/>
            <w:bottom w:val="none" w:sz="0" w:space="0" w:color="auto"/>
            <w:right w:val="none" w:sz="0" w:space="0" w:color="auto"/>
          </w:divBdr>
        </w:div>
        <w:div w:id="665403932">
          <w:marLeft w:val="480"/>
          <w:marRight w:val="0"/>
          <w:marTop w:val="0"/>
          <w:marBottom w:val="0"/>
          <w:divBdr>
            <w:top w:val="none" w:sz="0" w:space="0" w:color="auto"/>
            <w:left w:val="none" w:sz="0" w:space="0" w:color="auto"/>
            <w:bottom w:val="none" w:sz="0" w:space="0" w:color="auto"/>
            <w:right w:val="none" w:sz="0" w:space="0" w:color="auto"/>
          </w:divBdr>
        </w:div>
        <w:div w:id="999187926">
          <w:marLeft w:val="480"/>
          <w:marRight w:val="0"/>
          <w:marTop w:val="0"/>
          <w:marBottom w:val="0"/>
          <w:divBdr>
            <w:top w:val="none" w:sz="0" w:space="0" w:color="auto"/>
            <w:left w:val="none" w:sz="0" w:space="0" w:color="auto"/>
            <w:bottom w:val="none" w:sz="0" w:space="0" w:color="auto"/>
            <w:right w:val="none" w:sz="0" w:space="0" w:color="auto"/>
          </w:divBdr>
        </w:div>
        <w:div w:id="1494417588">
          <w:marLeft w:val="480"/>
          <w:marRight w:val="0"/>
          <w:marTop w:val="0"/>
          <w:marBottom w:val="0"/>
          <w:divBdr>
            <w:top w:val="none" w:sz="0" w:space="0" w:color="auto"/>
            <w:left w:val="none" w:sz="0" w:space="0" w:color="auto"/>
            <w:bottom w:val="none" w:sz="0" w:space="0" w:color="auto"/>
            <w:right w:val="none" w:sz="0" w:space="0" w:color="auto"/>
          </w:divBdr>
        </w:div>
        <w:div w:id="9573164">
          <w:marLeft w:val="480"/>
          <w:marRight w:val="0"/>
          <w:marTop w:val="0"/>
          <w:marBottom w:val="0"/>
          <w:divBdr>
            <w:top w:val="none" w:sz="0" w:space="0" w:color="auto"/>
            <w:left w:val="none" w:sz="0" w:space="0" w:color="auto"/>
            <w:bottom w:val="none" w:sz="0" w:space="0" w:color="auto"/>
            <w:right w:val="none" w:sz="0" w:space="0" w:color="auto"/>
          </w:divBdr>
        </w:div>
        <w:div w:id="332295090">
          <w:marLeft w:val="480"/>
          <w:marRight w:val="0"/>
          <w:marTop w:val="0"/>
          <w:marBottom w:val="0"/>
          <w:divBdr>
            <w:top w:val="none" w:sz="0" w:space="0" w:color="auto"/>
            <w:left w:val="none" w:sz="0" w:space="0" w:color="auto"/>
            <w:bottom w:val="none" w:sz="0" w:space="0" w:color="auto"/>
            <w:right w:val="none" w:sz="0" w:space="0" w:color="auto"/>
          </w:divBdr>
        </w:div>
        <w:div w:id="769665003">
          <w:marLeft w:val="480"/>
          <w:marRight w:val="0"/>
          <w:marTop w:val="0"/>
          <w:marBottom w:val="0"/>
          <w:divBdr>
            <w:top w:val="none" w:sz="0" w:space="0" w:color="auto"/>
            <w:left w:val="none" w:sz="0" w:space="0" w:color="auto"/>
            <w:bottom w:val="none" w:sz="0" w:space="0" w:color="auto"/>
            <w:right w:val="none" w:sz="0" w:space="0" w:color="auto"/>
          </w:divBdr>
        </w:div>
        <w:div w:id="1862551954">
          <w:marLeft w:val="480"/>
          <w:marRight w:val="0"/>
          <w:marTop w:val="0"/>
          <w:marBottom w:val="0"/>
          <w:divBdr>
            <w:top w:val="none" w:sz="0" w:space="0" w:color="auto"/>
            <w:left w:val="none" w:sz="0" w:space="0" w:color="auto"/>
            <w:bottom w:val="none" w:sz="0" w:space="0" w:color="auto"/>
            <w:right w:val="none" w:sz="0" w:space="0" w:color="auto"/>
          </w:divBdr>
        </w:div>
        <w:div w:id="1995983819">
          <w:marLeft w:val="480"/>
          <w:marRight w:val="0"/>
          <w:marTop w:val="0"/>
          <w:marBottom w:val="0"/>
          <w:divBdr>
            <w:top w:val="none" w:sz="0" w:space="0" w:color="auto"/>
            <w:left w:val="none" w:sz="0" w:space="0" w:color="auto"/>
            <w:bottom w:val="none" w:sz="0" w:space="0" w:color="auto"/>
            <w:right w:val="none" w:sz="0" w:space="0" w:color="auto"/>
          </w:divBdr>
        </w:div>
        <w:div w:id="1227565516">
          <w:marLeft w:val="480"/>
          <w:marRight w:val="0"/>
          <w:marTop w:val="0"/>
          <w:marBottom w:val="0"/>
          <w:divBdr>
            <w:top w:val="none" w:sz="0" w:space="0" w:color="auto"/>
            <w:left w:val="none" w:sz="0" w:space="0" w:color="auto"/>
            <w:bottom w:val="none" w:sz="0" w:space="0" w:color="auto"/>
            <w:right w:val="none" w:sz="0" w:space="0" w:color="auto"/>
          </w:divBdr>
        </w:div>
        <w:div w:id="300500468">
          <w:marLeft w:val="480"/>
          <w:marRight w:val="0"/>
          <w:marTop w:val="0"/>
          <w:marBottom w:val="0"/>
          <w:divBdr>
            <w:top w:val="none" w:sz="0" w:space="0" w:color="auto"/>
            <w:left w:val="none" w:sz="0" w:space="0" w:color="auto"/>
            <w:bottom w:val="none" w:sz="0" w:space="0" w:color="auto"/>
            <w:right w:val="none" w:sz="0" w:space="0" w:color="auto"/>
          </w:divBdr>
        </w:div>
        <w:div w:id="992563574">
          <w:marLeft w:val="480"/>
          <w:marRight w:val="0"/>
          <w:marTop w:val="0"/>
          <w:marBottom w:val="0"/>
          <w:divBdr>
            <w:top w:val="none" w:sz="0" w:space="0" w:color="auto"/>
            <w:left w:val="none" w:sz="0" w:space="0" w:color="auto"/>
            <w:bottom w:val="none" w:sz="0" w:space="0" w:color="auto"/>
            <w:right w:val="none" w:sz="0" w:space="0" w:color="auto"/>
          </w:divBdr>
        </w:div>
        <w:div w:id="1017997902">
          <w:marLeft w:val="480"/>
          <w:marRight w:val="0"/>
          <w:marTop w:val="0"/>
          <w:marBottom w:val="0"/>
          <w:divBdr>
            <w:top w:val="none" w:sz="0" w:space="0" w:color="auto"/>
            <w:left w:val="none" w:sz="0" w:space="0" w:color="auto"/>
            <w:bottom w:val="none" w:sz="0" w:space="0" w:color="auto"/>
            <w:right w:val="none" w:sz="0" w:space="0" w:color="auto"/>
          </w:divBdr>
        </w:div>
        <w:div w:id="1773041153">
          <w:marLeft w:val="480"/>
          <w:marRight w:val="0"/>
          <w:marTop w:val="0"/>
          <w:marBottom w:val="0"/>
          <w:divBdr>
            <w:top w:val="none" w:sz="0" w:space="0" w:color="auto"/>
            <w:left w:val="none" w:sz="0" w:space="0" w:color="auto"/>
            <w:bottom w:val="none" w:sz="0" w:space="0" w:color="auto"/>
            <w:right w:val="none" w:sz="0" w:space="0" w:color="auto"/>
          </w:divBdr>
        </w:div>
        <w:div w:id="955408551">
          <w:marLeft w:val="480"/>
          <w:marRight w:val="0"/>
          <w:marTop w:val="0"/>
          <w:marBottom w:val="0"/>
          <w:divBdr>
            <w:top w:val="none" w:sz="0" w:space="0" w:color="auto"/>
            <w:left w:val="none" w:sz="0" w:space="0" w:color="auto"/>
            <w:bottom w:val="none" w:sz="0" w:space="0" w:color="auto"/>
            <w:right w:val="none" w:sz="0" w:space="0" w:color="auto"/>
          </w:divBdr>
        </w:div>
        <w:div w:id="274793195">
          <w:marLeft w:val="480"/>
          <w:marRight w:val="0"/>
          <w:marTop w:val="0"/>
          <w:marBottom w:val="0"/>
          <w:divBdr>
            <w:top w:val="none" w:sz="0" w:space="0" w:color="auto"/>
            <w:left w:val="none" w:sz="0" w:space="0" w:color="auto"/>
            <w:bottom w:val="none" w:sz="0" w:space="0" w:color="auto"/>
            <w:right w:val="none" w:sz="0" w:space="0" w:color="auto"/>
          </w:divBdr>
        </w:div>
        <w:div w:id="1821265009">
          <w:marLeft w:val="480"/>
          <w:marRight w:val="0"/>
          <w:marTop w:val="0"/>
          <w:marBottom w:val="0"/>
          <w:divBdr>
            <w:top w:val="none" w:sz="0" w:space="0" w:color="auto"/>
            <w:left w:val="none" w:sz="0" w:space="0" w:color="auto"/>
            <w:bottom w:val="none" w:sz="0" w:space="0" w:color="auto"/>
            <w:right w:val="none" w:sz="0" w:space="0" w:color="auto"/>
          </w:divBdr>
        </w:div>
      </w:divsChild>
    </w:div>
    <w:div w:id="540704198">
      <w:bodyDiv w:val="1"/>
      <w:marLeft w:val="0"/>
      <w:marRight w:val="0"/>
      <w:marTop w:val="0"/>
      <w:marBottom w:val="0"/>
      <w:divBdr>
        <w:top w:val="none" w:sz="0" w:space="0" w:color="auto"/>
        <w:left w:val="none" w:sz="0" w:space="0" w:color="auto"/>
        <w:bottom w:val="none" w:sz="0" w:space="0" w:color="auto"/>
        <w:right w:val="none" w:sz="0" w:space="0" w:color="auto"/>
      </w:divBdr>
    </w:div>
    <w:div w:id="541207752">
      <w:bodyDiv w:val="1"/>
      <w:marLeft w:val="0"/>
      <w:marRight w:val="0"/>
      <w:marTop w:val="0"/>
      <w:marBottom w:val="0"/>
      <w:divBdr>
        <w:top w:val="none" w:sz="0" w:space="0" w:color="auto"/>
        <w:left w:val="none" w:sz="0" w:space="0" w:color="auto"/>
        <w:bottom w:val="none" w:sz="0" w:space="0" w:color="auto"/>
        <w:right w:val="none" w:sz="0" w:space="0" w:color="auto"/>
      </w:divBdr>
    </w:div>
    <w:div w:id="541595630">
      <w:bodyDiv w:val="1"/>
      <w:marLeft w:val="0"/>
      <w:marRight w:val="0"/>
      <w:marTop w:val="0"/>
      <w:marBottom w:val="0"/>
      <w:divBdr>
        <w:top w:val="none" w:sz="0" w:space="0" w:color="auto"/>
        <w:left w:val="none" w:sz="0" w:space="0" w:color="auto"/>
        <w:bottom w:val="none" w:sz="0" w:space="0" w:color="auto"/>
        <w:right w:val="none" w:sz="0" w:space="0" w:color="auto"/>
      </w:divBdr>
    </w:div>
    <w:div w:id="541671162">
      <w:bodyDiv w:val="1"/>
      <w:marLeft w:val="0"/>
      <w:marRight w:val="0"/>
      <w:marTop w:val="0"/>
      <w:marBottom w:val="0"/>
      <w:divBdr>
        <w:top w:val="none" w:sz="0" w:space="0" w:color="auto"/>
        <w:left w:val="none" w:sz="0" w:space="0" w:color="auto"/>
        <w:bottom w:val="none" w:sz="0" w:space="0" w:color="auto"/>
        <w:right w:val="none" w:sz="0" w:space="0" w:color="auto"/>
      </w:divBdr>
    </w:div>
    <w:div w:id="542208092">
      <w:bodyDiv w:val="1"/>
      <w:marLeft w:val="0"/>
      <w:marRight w:val="0"/>
      <w:marTop w:val="0"/>
      <w:marBottom w:val="0"/>
      <w:divBdr>
        <w:top w:val="none" w:sz="0" w:space="0" w:color="auto"/>
        <w:left w:val="none" w:sz="0" w:space="0" w:color="auto"/>
        <w:bottom w:val="none" w:sz="0" w:space="0" w:color="auto"/>
        <w:right w:val="none" w:sz="0" w:space="0" w:color="auto"/>
      </w:divBdr>
    </w:div>
    <w:div w:id="542446610">
      <w:bodyDiv w:val="1"/>
      <w:marLeft w:val="0"/>
      <w:marRight w:val="0"/>
      <w:marTop w:val="0"/>
      <w:marBottom w:val="0"/>
      <w:divBdr>
        <w:top w:val="none" w:sz="0" w:space="0" w:color="auto"/>
        <w:left w:val="none" w:sz="0" w:space="0" w:color="auto"/>
        <w:bottom w:val="none" w:sz="0" w:space="0" w:color="auto"/>
        <w:right w:val="none" w:sz="0" w:space="0" w:color="auto"/>
      </w:divBdr>
    </w:div>
    <w:div w:id="542865412">
      <w:bodyDiv w:val="1"/>
      <w:marLeft w:val="0"/>
      <w:marRight w:val="0"/>
      <w:marTop w:val="0"/>
      <w:marBottom w:val="0"/>
      <w:divBdr>
        <w:top w:val="none" w:sz="0" w:space="0" w:color="auto"/>
        <w:left w:val="none" w:sz="0" w:space="0" w:color="auto"/>
        <w:bottom w:val="none" w:sz="0" w:space="0" w:color="auto"/>
        <w:right w:val="none" w:sz="0" w:space="0" w:color="auto"/>
      </w:divBdr>
    </w:div>
    <w:div w:id="543563674">
      <w:bodyDiv w:val="1"/>
      <w:marLeft w:val="0"/>
      <w:marRight w:val="0"/>
      <w:marTop w:val="0"/>
      <w:marBottom w:val="0"/>
      <w:divBdr>
        <w:top w:val="none" w:sz="0" w:space="0" w:color="auto"/>
        <w:left w:val="none" w:sz="0" w:space="0" w:color="auto"/>
        <w:bottom w:val="none" w:sz="0" w:space="0" w:color="auto"/>
        <w:right w:val="none" w:sz="0" w:space="0" w:color="auto"/>
      </w:divBdr>
    </w:div>
    <w:div w:id="543715976">
      <w:bodyDiv w:val="1"/>
      <w:marLeft w:val="0"/>
      <w:marRight w:val="0"/>
      <w:marTop w:val="0"/>
      <w:marBottom w:val="0"/>
      <w:divBdr>
        <w:top w:val="none" w:sz="0" w:space="0" w:color="auto"/>
        <w:left w:val="none" w:sz="0" w:space="0" w:color="auto"/>
        <w:bottom w:val="none" w:sz="0" w:space="0" w:color="auto"/>
        <w:right w:val="none" w:sz="0" w:space="0" w:color="auto"/>
      </w:divBdr>
    </w:div>
    <w:div w:id="543907670">
      <w:bodyDiv w:val="1"/>
      <w:marLeft w:val="0"/>
      <w:marRight w:val="0"/>
      <w:marTop w:val="0"/>
      <w:marBottom w:val="0"/>
      <w:divBdr>
        <w:top w:val="none" w:sz="0" w:space="0" w:color="auto"/>
        <w:left w:val="none" w:sz="0" w:space="0" w:color="auto"/>
        <w:bottom w:val="none" w:sz="0" w:space="0" w:color="auto"/>
        <w:right w:val="none" w:sz="0" w:space="0" w:color="auto"/>
      </w:divBdr>
    </w:div>
    <w:div w:id="544097196">
      <w:bodyDiv w:val="1"/>
      <w:marLeft w:val="0"/>
      <w:marRight w:val="0"/>
      <w:marTop w:val="0"/>
      <w:marBottom w:val="0"/>
      <w:divBdr>
        <w:top w:val="none" w:sz="0" w:space="0" w:color="auto"/>
        <w:left w:val="none" w:sz="0" w:space="0" w:color="auto"/>
        <w:bottom w:val="none" w:sz="0" w:space="0" w:color="auto"/>
        <w:right w:val="none" w:sz="0" w:space="0" w:color="auto"/>
      </w:divBdr>
    </w:div>
    <w:div w:id="544148767">
      <w:bodyDiv w:val="1"/>
      <w:marLeft w:val="0"/>
      <w:marRight w:val="0"/>
      <w:marTop w:val="0"/>
      <w:marBottom w:val="0"/>
      <w:divBdr>
        <w:top w:val="none" w:sz="0" w:space="0" w:color="auto"/>
        <w:left w:val="none" w:sz="0" w:space="0" w:color="auto"/>
        <w:bottom w:val="none" w:sz="0" w:space="0" w:color="auto"/>
        <w:right w:val="none" w:sz="0" w:space="0" w:color="auto"/>
      </w:divBdr>
    </w:div>
    <w:div w:id="544679642">
      <w:bodyDiv w:val="1"/>
      <w:marLeft w:val="0"/>
      <w:marRight w:val="0"/>
      <w:marTop w:val="0"/>
      <w:marBottom w:val="0"/>
      <w:divBdr>
        <w:top w:val="none" w:sz="0" w:space="0" w:color="auto"/>
        <w:left w:val="none" w:sz="0" w:space="0" w:color="auto"/>
        <w:bottom w:val="none" w:sz="0" w:space="0" w:color="auto"/>
        <w:right w:val="none" w:sz="0" w:space="0" w:color="auto"/>
      </w:divBdr>
    </w:div>
    <w:div w:id="545068081">
      <w:bodyDiv w:val="1"/>
      <w:marLeft w:val="0"/>
      <w:marRight w:val="0"/>
      <w:marTop w:val="0"/>
      <w:marBottom w:val="0"/>
      <w:divBdr>
        <w:top w:val="none" w:sz="0" w:space="0" w:color="auto"/>
        <w:left w:val="none" w:sz="0" w:space="0" w:color="auto"/>
        <w:bottom w:val="none" w:sz="0" w:space="0" w:color="auto"/>
        <w:right w:val="none" w:sz="0" w:space="0" w:color="auto"/>
      </w:divBdr>
    </w:div>
    <w:div w:id="545414008">
      <w:bodyDiv w:val="1"/>
      <w:marLeft w:val="0"/>
      <w:marRight w:val="0"/>
      <w:marTop w:val="0"/>
      <w:marBottom w:val="0"/>
      <w:divBdr>
        <w:top w:val="none" w:sz="0" w:space="0" w:color="auto"/>
        <w:left w:val="none" w:sz="0" w:space="0" w:color="auto"/>
        <w:bottom w:val="none" w:sz="0" w:space="0" w:color="auto"/>
        <w:right w:val="none" w:sz="0" w:space="0" w:color="auto"/>
      </w:divBdr>
    </w:div>
    <w:div w:id="545996410">
      <w:bodyDiv w:val="1"/>
      <w:marLeft w:val="0"/>
      <w:marRight w:val="0"/>
      <w:marTop w:val="0"/>
      <w:marBottom w:val="0"/>
      <w:divBdr>
        <w:top w:val="none" w:sz="0" w:space="0" w:color="auto"/>
        <w:left w:val="none" w:sz="0" w:space="0" w:color="auto"/>
        <w:bottom w:val="none" w:sz="0" w:space="0" w:color="auto"/>
        <w:right w:val="none" w:sz="0" w:space="0" w:color="auto"/>
      </w:divBdr>
      <w:divsChild>
        <w:div w:id="1216114592">
          <w:marLeft w:val="480"/>
          <w:marRight w:val="0"/>
          <w:marTop w:val="0"/>
          <w:marBottom w:val="0"/>
          <w:divBdr>
            <w:top w:val="none" w:sz="0" w:space="0" w:color="auto"/>
            <w:left w:val="none" w:sz="0" w:space="0" w:color="auto"/>
            <w:bottom w:val="none" w:sz="0" w:space="0" w:color="auto"/>
            <w:right w:val="none" w:sz="0" w:space="0" w:color="auto"/>
          </w:divBdr>
        </w:div>
        <w:div w:id="65761510">
          <w:marLeft w:val="480"/>
          <w:marRight w:val="0"/>
          <w:marTop w:val="0"/>
          <w:marBottom w:val="0"/>
          <w:divBdr>
            <w:top w:val="none" w:sz="0" w:space="0" w:color="auto"/>
            <w:left w:val="none" w:sz="0" w:space="0" w:color="auto"/>
            <w:bottom w:val="none" w:sz="0" w:space="0" w:color="auto"/>
            <w:right w:val="none" w:sz="0" w:space="0" w:color="auto"/>
          </w:divBdr>
        </w:div>
        <w:div w:id="1364094452">
          <w:marLeft w:val="480"/>
          <w:marRight w:val="0"/>
          <w:marTop w:val="0"/>
          <w:marBottom w:val="0"/>
          <w:divBdr>
            <w:top w:val="none" w:sz="0" w:space="0" w:color="auto"/>
            <w:left w:val="none" w:sz="0" w:space="0" w:color="auto"/>
            <w:bottom w:val="none" w:sz="0" w:space="0" w:color="auto"/>
            <w:right w:val="none" w:sz="0" w:space="0" w:color="auto"/>
          </w:divBdr>
        </w:div>
        <w:div w:id="1093279251">
          <w:marLeft w:val="480"/>
          <w:marRight w:val="0"/>
          <w:marTop w:val="0"/>
          <w:marBottom w:val="0"/>
          <w:divBdr>
            <w:top w:val="none" w:sz="0" w:space="0" w:color="auto"/>
            <w:left w:val="none" w:sz="0" w:space="0" w:color="auto"/>
            <w:bottom w:val="none" w:sz="0" w:space="0" w:color="auto"/>
            <w:right w:val="none" w:sz="0" w:space="0" w:color="auto"/>
          </w:divBdr>
        </w:div>
        <w:div w:id="1578663052">
          <w:marLeft w:val="480"/>
          <w:marRight w:val="0"/>
          <w:marTop w:val="0"/>
          <w:marBottom w:val="0"/>
          <w:divBdr>
            <w:top w:val="none" w:sz="0" w:space="0" w:color="auto"/>
            <w:left w:val="none" w:sz="0" w:space="0" w:color="auto"/>
            <w:bottom w:val="none" w:sz="0" w:space="0" w:color="auto"/>
            <w:right w:val="none" w:sz="0" w:space="0" w:color="auto"/>
          </w:divBdr>
        </w:div>
        <w:div w:id="644968444">
          <w:marLeft w:val="480"/>
          <w:marRight w:val="0"/>
          <w:marTop w:val="0"/>
          <w:marBottom w:val="0"/>
          <w:divBdr>
            <w:top w:val="none" w:sz="0" w:space="0" w:color="auto"/>
            <w:left w:val="none" w:sz="0" w:space="0" w:color="auto"/>
            <w:bottom w:val="none" w:sz="0" w:space="0" w:color="auto"/>
            <w:right w:val="none" w:sz="0" w:space="0" w:color="auto"/>
          </w:divBdr>
        </w:div>
        <w:div w:id="1320381709">
          <w:marLeft w:val="480"/>
          <w:marRight w:val="0"/>
          <w:marTop w:val="0"/>
          <w:marBottom w:val="0"/>
          <w:divBdr>
            <w:top w:val="none" w:sz="0" w:space="0" w:color="auto"/>
            <w:left w:val="none" w:sz="0" w:space="0" w:color="auto"/>
            <w:bottom w:val="none" w:sz="0" w:space="0" w:color="auto"/>
            <w:right w:val="none" w:sz="0" w:space="0" w:color="auto"/>
          </w:divBdr>
        </w:div>
        <w:div w:id="798457575">
          <w:marLeft w:val="480"/>
          <w:marRight w:val="0"/>
          <w:marTop w:val="0"/>
          <w:marBottom w:val="0"/>
          <w:divBdr>
            <w:top w:val="none" w:sz="0" w:space="0" w:color="auto"/>
            <w:left w:val="none" w:sz="0" w:space="0" w:color="auto"/>
            <w:bottom w:val="none" w:sz="0" w:space="0" w:color="auto"/>
            <w:right w:val="none" w:sz="0" w:space="0" w:color="auto"/>
          </w:divBdr>
        </w:div>
        <w:div w:id="309334402">
          <w:marLeft w:val="480"/>
          <w:marRight w:val="0"/>
          <w:marTop w:val="0"/>
          <w:marBottom w:val="0"/>
          <w:divBdr>
            <w:top w:val="none" w:sz="0" w:space="0" w:color="auto"/>
            <w:left w:val="none" w:sz="0" w:space="0" w:color="auto"/>
            <w:bottom w:val="none" w:sz="0" w:space="0" w:color="auto"/>
            <w:right w:val="none" w:sz="0" w:space="0" w:color="auto"/>
          </w:divBdr>
        </w:div>
        <w:div w:id="979728618">
          <w:marLeft w:val="480"/>
          <w:marRight w:val="0"/>
          <w:marTop w:val="0"/>
          <w:marBottom w:val="0"/>
          <w:divBdr>
            <w:top w:val="none" w:sz="0" w:space="0" w:color="auto"/>
            <w:left w:val="none" w:sz="0" w:space="0" w:color="auto"/>
            <w:bottom w:val="none" w:sz="0" w:space="0" w:color="auto"/>
            <w:right w:val="none" w:sz="0" w:space="0" w:color="auto"/>
          </w:divBdr>
        </w:div>
        <w:div w:id="1334140217">
          <w:marLeft w:val="480"/>
          <w:marRight w:val="0"/>
          <w:marTop w:val="0"/>
          <w:marBottom w:val="0"/>
          <w:divBdr>
            <w:top w:val="none" w:sz="0" w:space="0" w:color="auto"/>
            <w:left w:val="none" w:sz="0" w:space="0" w:color="auto"/>
            <w:bottom w:val="none" w:sz="0" w:space="0" w:color="auto"/>
            <w:right w:val="none" w:sz="0" w:space="0" w:color="auto"/>
          </w:divBdr>
        </w:div>
        <w:div w:id="2140947812">
          <w:marLeft w:val="480"/>
          <w:marRight w:val="0"/>
          <w:marTop w:val="0"/>
          <w:marBottom w:val="0"/>
          <w:divBdr>
            <w:top w:val="none" w:sz="0" w:space="0" w:color="auto"/>
            <w:left w:val="none" w:sz="0" w:space="0" w:color="auto"/>
            <w:bottom w:val="none" w:sz="0" w:space="0" w:color="auto"/>
            <w:right w:val="none" w:sz="0" w:space="0" w:color="auto"/>
          </w:divBdr>
        </w:div>
        <w:div w:id="712390584">
          <w:marLeft w:val="480"/>
          <w:marRight w:val="0"/>
          <w:marTop w:val="0"/>
          <w:marBottom w:val="0"/>
          <w:divBdr>
            <w:top w:val="none" w:sz="0" w:space="0" w:color="auto"/>
            <w:left w:val="none" w:sz="0" w:space="0" w:color="auto"/>
            <w:bottom w:val="none" w:sz="0" w:space="0" w:color="auto"/>
            <w:right w:val="none" w:sz="0" w:space="0" w:color="auto"/>
          </w:divBdr>
        </w:div>
        <w:div w:id="323626828">
          <w:marLeft w:val="480"/>
          <w:marRight w:val="0"/>
          <w:marTop w:val="0"/>
          <w:marBottom w:val="0"/>
          <w:divBdr>
            <w:top w:val="none" w:sz="0" w:space="0" w:color="auto"/>
            <w:left w:val="none" w:sz="0" w:space="0" w:color="auto"/>
            <w:bottom w:val="none" w:sz="0" w:space="0" w:color="auto"/>
            <w:right w:val="none" w:sz="0" w:space="0" w:color="auto"/>
          </w:divBdr>
        </w:div>
        <w:div w:id="664666287">
          <w:marLeft w:val="480"/>
          <w:marRight w:val="0"/>
          <w:marTop w:val="0"/>
          <w:marBottom w:val="0"/>
          <w:divBdr>
            <w:top w:val="none" w:sz="0" w:space="0" w:color="auto"/>
            <w:left w:val="none" w:sz="0" w:space="0" w:color="auto"/>
            <w:bottom w:val="none" w:sz="0" w:space="0" w:color="auto"/>
            <w:right w:val="none" w:sz="0" w:space="0" w:color="auto"/>
          </w:divBdr>
        </w:div>
        <w:div w:id="1395928751">
          <w:marLeft w:val="480"/>
          <w:marRight w:val="0"/>
          <w:marTop w:val="0"/>
          <w:marBottom w:val="0"/>
          <w:divBdr>
            <w:top w:val="none" w:sz="0" w:space="0" w:color="auto"/>
            <w:left w:val="none" w:sz="0" w:space="0" w:color="auto"/>
            <w:bottom w:val="none" w:sz="0" w:space="0" w:color="auto"/>
            <w:right w:val="none" w:sz="0" w:space="0" w:color="auto"/>
          </w:divBdr>
        </w:div>
        <w:div w:id="408039615">
          <w:marLeft w:val="480"/>
          <w:marRight w:val="0"/>
          <w:marTop w:val="0"/>
          <w:marBottom w:val="0"/>
          <w:divBdr>
            <w:top w:val="none" w:sz="0" w:space="0" w:color="auto"/>
            <w:left w:val="none" w:sz="0" w:space="0" w:color="auto"/>
            <w:bottom w:val="none" w:sz="0" w:space="0" w:color="auto"/>
            <w:right w:val="none" w:sz="0" w:space="0" w:color="auto"/>
          </w:divBdr>
        </w:div>
        <w:div w:id="713696641">
          <w:marLeft w:val="480"/>
          <w:marRight w:val="0"/>
          <w:marTop w:val="0"/>
          <w:marBottom w:val="0"/>
          <w:divBdr>
            <w:top w:val="none" w:sz="0" w:space="0" w:color="auto"/>
            <w:left w:val="none" w:sz="0" w:space="0" w:color="auto"/>
            <w:bottom w:val="none" w:sz="0" w:space="0" w:color="auto"/>
            <w:right w:val="none" w:sz="0" w:space="0" w:color="auto"/>
          </w:divBdr>
        </w:div>
        <w:div w:id="1579441905">
          <w:marLeft w:val="480"/>
          <w:marRight w:val="0"/>
          <w:marTop w:val="0"/>
          <w:marBottom w:val="0"/>
          <w:divBdr>
            <w:top w:val="none" w:sz="0" w:space="0" w:color="auto"/>
            <w:left w:val="none" w:sz="0" w:space="0" w:color="auto"/>
            <w:bottom w:val="none" w:sz="0" w:space="0" w:color="auto"/>
            <w:right w:val="none" w:sz="0" w:space="0" w:color="auto"/>
          </w:divBdr>
        </w:div>
        <w:div w:id="1997957724">
          <w:marLeft w:val="480"/>
          <w:marRight w:val="0"/>
          <w:marTop w:val="0"/>
          <w:marBottom w:val="0"/>
          <w:divBdr>
            <w:top w:val="none" w:sz="0" w:space="0" w:color="auto"/>
            <w:left w:val="none" w:sz="0" w:space="0" w:color="auto"/>
            <w:bottom w:val="none" w:sz="0" w:space="0" w:color="auto"/>
            <w:right w:val="none" w:sz="0" w:space="0" w:color="auto"/>
          </w:divBdr>
        </w:div>
        <w:div w:id="19429615">
          <w:marLeft w:val="480"/>
          <w:marRight w:val="0"/>
          <w:marTop w:val="0"/>
          <w:marBottom w:val="0"/>
          <w:divBdr>
            <w:top w:val="none" w:sz="0" w:space="0" w:color="auto"/>
            <w:left w:val="none" w:sz="0" w:space="0" w:color="auto"/>
            <w:bottom w:val="none" w:sz="0" w:space="0" w:color="auto"/>
            <w:right w:val="none" w:sz="0" w:space="0" w:color="auto"/>
          </w:divBdr>
        </w:div>
        <w:div w:id="536772243">
          <w:marLeft w:val="480"/>
          <w:marRight w:val="0"/>
          <w:marTop w:val="0"/>
          <w:marBottom w:val="0"/>
          <w:divBdr>
            <w:top w:val="none" w:sz="0" w:space="0" w:color="auto"/>
            <w:left w:val="none" w:sz="0" w:space="0" w:color="auto"/>
            <w:bottom w:val="none" w:sz="0" w:space="0" w:color="auto"/>
            <w:right w:val="none" w:sz="0" w:space="0" w:color="auto"/>
          </w:divBdr>
        </w:div>
        <w:div w:id="2050254071">
          <w:marLeft w:val="480"/>
          <w:marRight w:val="0"/>
          <w:marTop w:val="0"/>
          <w:marBottom w:val="0"/>
          <w:divBdr>
            <w:top w:val="none" w:sz="0" w:space="0" w:color="auto"/>
            <w:left w:val="none" w:sz="0" w:space="0" w:color="auto"/>
            <w:bottom w:val="none" w:sz="0" w:space="0" w:color="auto"/>
            <w:right w:val="none" w:sz="0" w:space="0" w:color="auto"/>
          </w:divBdr>
        </w:div>
        <w:div w:id="1790585054">
          <w:marLeft w:val="480"/>
          <w:marRight w:val="0"/>
          <w:marTop w:val="0"/>
          <w:marBottom w:val="0"/>
          <w:divBdr>
            <w:top w:val="none" w:sz="0" w:space="0" w:color="auto"/>
            <w:left w:val="none" w:sz="0" w:space="0" w:color="auto"/>
            <w:bottom w:val="none" w:sz="0" w:space="0" w:color="auto"/>
            <w:right w:val="none" w:sz="0" w:space="0" w:color="auto"/>
          </w:divBdr>
        </w:div>
        <w:div w:id="1819878924">
          <w:marLeft w:val="480"/>
          <w:marRight w:val="0"/>
          <w:marTop w:val="0"/>
          <w:marBottom w:val="0"/>
          <w:divBdr>
            <w:top w:val="none" w:sz="0" w:space="0" w:color="auto"/>
            <w:left w:val="none" w:sz="0" w:space="0" w:color="auto"/>
            <w:bottom w:val="none" w:sz="0" w:space="0" w:color="auto"/>
            <w:right w:val="none" w:sz="0" w:space="0" w:color="auto"/>
          </w:divBdr>
        </w:div>
        <w:div w:id="683894933">
          <w:marLeft w:val="480"/>
          <w:marRight w:val="0"/>
          <w:marTop w:val="0"/>
          <w:marBottom w:val="0"/>
          <w:divBdr>
            <w:top w:val="none" w:sz="0" w:space="0" w:color="auto"/>
            <w:left w:val="none" w:sz="0" w:space="0" w:color="auto"/>
            <w:bottom w:val="none" w:sz="0" w:space="0" w:color="auto"/>
            <w:right w:val="none" w:sz="0" w:space="0" w:color="auto"/>
          </w:divBdr>
        </w:div>
        <w:div w:id="1450006481">
          <w:marLeft w:val="480"/>
          <w:marRight w:val="0"/>
          <w:marTop w:val="0"/>
          <w:marBottom w:val="0"/>
          <w:divBdr>
            <w:top w:val="none" w:sz="0" w:space="0" w:color="auto"/>
            <w:left w:val="none" w:sz="0" w:space="0" w:color="auto"/>
            <w:bottom w:val="none" w:sz="0" w:space="0" w:color="auto"/>
            <w:right w:val="none" w:sz="0" w:space="0" w:color="auto"/>
          </w:divBdr>
        </w:div>
        <w:div w:id="310251628">
          <w:marLeft w:val="480"/>
          <w:marRight w:val="0"/>
          <w:marTop w:val="0"/>
          <w:marBottom w:val="0"/>
          <w:divBdr>
            <w:top w:val="none" w:sz="0" w:space="0" w:color="auto"/>
            <w:left w:val="none" w:sz="0" w:space="0" w:color="auto"/>
            <w:bottom w:val="none" w:sz="0" w:space="0" w:color="auto"/>
            <w:right w:val="none" w:sz="0" w:space="0" w:color="auto"/>
          </w:divBdr>
        </w:div>
        <w:div w:id="2139058986">
          <w:marLeft w:val="480"/>
          <w:marRight w:val="0"/>
          <w:marTop w:val="0"/>
          <w:marBottom w:val="0"/>
          <w:divBdr>
            <w:top w:val="none" w:sz="0" w:space="0" w:color="auto"/>
            <w:left w:val="none" w:sz="0" w:space="0" w:color="auto"/>
            <w:bottom w:val="none" w:sz="0" w:space="0" w:color="auto"/>
            <w:right w:val="none" w:sz="0" w:space="0" w:color="auto"/>
          </w:divBdr>
        </w:div>
        <w:div w:id="1220362645">
          <w:marLeft w:val="480"/>
          <w:marRight w:val="0"/>
          <w:marTop w:val="0"/>
          <w:marBottom w:val="0"/>
          <w:divBdr>
            <w:top w:val="none" w:sz="0" w:space="0" w:color="auto"/>
            <w:left w:val="none" w:sz="0" w:space="0" w:color="auto"/>
            <w:bottom w:val="none" w:sz="0" w:space="0" w:color="auto"/>
            <w:right w:val="none" w:sz="0" w:space="0" w:color="auto"/>
          </w:divBdr>
        </w:div>
        <w:div w:id="11424699">
          <w:marLeft w:val="480"/>
          <w:marRight w:val="0"/>
          <w:marTop w:val="0"/>
          <w:marBottom w:val="0"/>
          <w:divBdr>
            <w:top w:val="none" w:sz="0" w:space="0" w:color="auto"/>
            <w:left w:val="none" w:sz="0" w:space="0" w:color="auto"/>
            <w:bottom w:val="none" w:sz="0" w:space="0" w:color="auto"/>
            <w:right w:val="none" w:sz="0" w:space="0" w:color="auto"/>
          </w:divBdr>
        </w:div>
        <w:div w:id="1453673177">
          <w:marLeft w:val="480"/>
          <w:marRight w:val="0"/>
          <w:marTop w:val="0"/>
          <w:marBottom w:val="0"/>
          <w:divBdr>
            <w:top w:val="none" w:sz="0" w:space="0" w:color="auto"/>
            <w:left w:val="none" w:sz="0" w:space="0" w:color="auto"/>
            <w:bottom w:val="none" w:sz="0" w:space="0" w:color="auto"/>
            <w:right w:val="none" w:sz="0" w:space="0" w:color="auto"/>
          </w:divBdr>
        </w:div>
        <w:div w:id="262734457">
          <w:marLeft w:val="480"/>
          <w:marRight w:val="0"/>
          <w:marTop w:val="0"/>
          <w:marBottom w:val="0"/>
          <w:divBdr>
            <w:top w:val="none" w:sz="0" w:space="0" w:color="auto"/>
            <w:left w:val="none" w:sz="0" w:space="0" w:color="auto"/>
            <w:bottom w:val="none" w:sz="0" w:space="0" w:color="auto"/>
            <w:right w:val="none" w:sz="0" w:space="0" w:color="auto"/>
          </w:divBdr>
        </w:div>
        <w:div w:id="1701474627">
          <w:marLeft w:val="480"/>
          <w:marRight w:val="0"/>
          <w:marTop w:val="0"/>
          <w:marBottom w:val="0"/>
          <w:divBdr>
            <w:top w:val="none" w:sz="0" w:space="0" w:color="auto"/>
            <w:left w:val="none" w:sz="0" w:space="0" w:color="auto"/>
            <w:bottom w:val="none" w:sz="0" w:space="0" w:color="auto"/>
            <w:right w:val="none" w:sz="0" w:space="0" w:color="auto"/>
          </w:divBdr>
        </w:div>
        <w:div w:id="1002926541">
          <w:marLeft w:val="480"/>
          <w:marRight w:val="0"/>
          <w:marTop w:val="0"/>
          <w:marBottom w:val="0"/>
          <w:divBdr>
            <w:top w:val="none" w:sz="0" w:space="0" w:color="auto"/>
            <w:left w:val="none" w:sz="0" w:space="0" w:color="auto"/>
            <w:bottom w:val="none" w:sz="0" w:space="0" w:color="auto"/>
            <w:right w:val="none" w:sz="0" w:space="0" w:color="auto"/>
          </w:divBdr>
        </w:div>
        <w:div w:id="1752119737">
          <w:marLeft w:val="480"/>
          <w:marRight w:val="0"/>
          <w:marTop w:val="0"/>
          <w:marBottom w:val="0"/>
          <w:divBdr>
            <w:top w:val="none" w:sz="0" w:space="0" w:color="auto"/>
            <w:left w:val="none" w:sz="0" w:space="0" w:color="auto"/>
            <w:bottom w:val="none" w:sz="0" w:space="0" w:color="auto"/>
            <w:right w:val="none" w:sz="0" w:space="0" w:color="auto"/>
          </w:divBdr>
        </w:div>
        <w:div w:id="2137214288">
          <w:marLeft w:val="480"/>
          <w:marRight w:val="0"/>
          <w:marTop w:val="0"/>
          <w:marBottom w:val="0"/>
          <w:divBdr>
            <w:top w:val="none" w:sz="0" w:space="0" w:color="auto"/>
            <w:left w:val="none" w:sz="0" w:space="0" w:color="auto"/>
            <w:bottom w:val="none" w:sz="0" w:space="0" w:color="auto"/>
            <w:right w:val="none" w:sz="0" w:space="0" w:color="auto"/>
          </w:divBdr>
        </w:div>
        <w:div w:id="126359196">
          <w:marLeft w:val="480"/>
          <w:marRight w:val="0"/>
          <w:marTop w:val="0"/>
          <w:marBottom w:val="0"/>
          <w:divBdr>
            <w:top w:val="none" w:sz="0" w:space="0" w:color="auto"/>
            <w:left w:val="none" w:sz="0" w:space="0" w:color="auto"/>
            <w:bottom w:val="none" w:sz="0" w:space="0" w:color="auto"/>
            <w:right w:val="none" w:sz="0" w:space="0" w:color="auto"/>
          </w:divBdr>
        </w:div>
        <w:div w:id="1751005141">
          <w:marLeft w:val="480"/>
          <w:marRight w:val="0"/>
          <w:marTop w:val="0"/>
          <w:marBottom w:val="0"/>
          <w:divBdr>
            <w:top w:val="none" w:sz="0" w:space="0" w:color="auto"/>
            <w:left w:val="none" w:sz="0" w:space="0" w:color="auto"/>
            <w:bottom w:val="none" w:sz="0" w:space="0" w:color="auto"/>
            <w:right w:val="none" w:sz="0" w:space="0" w:color="auto"/>
          </w:divBdr>
        </w:div>
        <w:div w:id="2102021474">
          <w:marLeft w:val="480"/>
          <w:marRight w:val="0"/>
          <w:marTop w:val="0"/>
          <w:marBottom w:val="0"/>
          <w:divBdr>
            <w:top w:val="none" w:sz="0" w:space="0" w:color="auto"/>
            <w:left w:val="none" w:sz="0" w:space="0" w:color="auto"/>
            <w:bottom w:val="none" w:sz="0" w:space="0" w:color="auto"/>
            <w:right w:val="none" w:sz="0" w:space="0" w:color="auto"/>
          </w:divBdr>
        </w:div>
        <w:div w:id="1230308198">
          <w:marLeft w:val="480"/>
          <w:marRight w:val="0"/>
          <w:marTop w:val="0"/>
          <w:marBottom w:val="0"/>
          <w:divBdr>
            <w:top w:val="none" w:sz="0" w:space="0" w:color="auto"/>
            <w:left w:val="none" w:sz="0" w:space="0" w:color="auto"/>
            <w:bottom w:val="none" w:sz="0" w:space="0" w:color="auto"/>
            <w:right w:val="none" w:sz="0" w:space="0" w:color="auto"/>
          </w:divBdr>
        </w:div>
        <w:div w:id="1605184582">
          <w:marLeft w:val="480"/>
          <w:marRight w:val="0"/>
          <w:marTop w:val="0"/>
          <w:marBottom w:val="0"/>
          <w:divBdr>
            <w:top w:val="none" w:sz="0" w:space="0" w:color="auto"/>
            <w:left w:val="none" w:sz="0" w:space="0" w:color="auto"/>
            <w:bottom w:val="none" w:sz="0" w:space="0" w:color="auto"/>
            <w:right w:val="none" w:sz="0" w:space="0" w:color="auto"/>
          </w:divBdr>
        </w:div>
        <w:div w:id="215164451">
          <w:marLeft w:val="480"/>
          <w:marRight w:val="0"/>
          <w:marTop w:val="0"/>
          <w:marBottom w:val="0"/>
          <w:divBdr>
            <w:top w:val="none" w:sz="0" w:space="0" w:color="auto"/>
            <w:left w:val="none" w:sz="0" w:space="0" w:color="auto"/>
            <w:bottom w:val="none" w:sz="0" w:space="0" w:color="auto"/>
            <w:right w:val="none" w:sz="0" w:space="0" w:color="auto"/>
          </w:divBdr>
        </w:div>
        <w:div w:id="232354174">
          <w:marLeft w:val="480"/>
          <w:marRight w:val="0"/>
          <w:marTop w:val="0"/>
          <w:marBottom w:val="0"/>
          <w:divBdr>
            <w:top w:val="none" w:sz="0" w:space="0" w:color="auto"/>
            <w:left w:val="none" w:sz="0" w:space="0" w:color="auto"/>
            <w:bottom w:val="none" w:sz="0" w:space="0" w:color="auto"/>
            <w:right w:val="none" w:sz="0" w:space="0" w:color="auto"/>
          </w:divBdr>
        </w:div>
        <w:div w:id="637565517">
          <w:marLeft w:val="480"/>
          <w:marRight w:val="0"/>
          <w:marTop w:val="0"/>
          <w:marBottom w:val="0"/>
          <w:divBdr>
            <w:top w:val="none" w:sz="0" w:space="0" w:color="auto"/>
            <w:left w:val="none" w:sz="0" w:space="0" w:color="auto"/>
            <w:bottom w:val="none" w:sz="0" w:space="0" w:color="auto"/>
            <w:right w:val="none" w:sz="0" w:space="0" w:color="auto"/>
          </w:divBdr>
        </w:div>
        <w:div w:id="2146658854">
          <w:marLeft w:val="480"/>
          <w:marRight w:val="0"/>
          <w:marTop w:val="0"/>
          <w:marBottom w:val="0"/>
          <w:divBdr>
            <w:top w:val="none" w:sz="0" w:space="0" w:color="auto"/>
            <w:left w:val="none" w:sz="0" w:space="0" w:color="auto"/>
            <w:bottom w:val="none" w:sz="0" w:space="0" w:color="auto"/>
            <w:right w:val="none" w:sz="0" w:space="0" w:color="auto"/>
          </w:divBdr>
        </w:div>
        <w:div w:id="1244335481">
          <w:marLeft w:val="480"/>
          <w:marRight w:val="0"/>
          <w:marTop w:val="0"/>
          <w:marBottom w:val="0"/>
          <w:divBdr>
            <w:top w:val="none" w:sz="0" w:space="0" w:color="auto"/>
            <w:left w:val="none" w:sz="0" w:space="0" w:color="auto"/>
            <w:bottom w:val="none" w:sz="0" w:space="0" w:color="auto"/>
            <w:right w:val="none" w:sz="0" w:space="0" w:color="auto"/>
          </w:divBdr>
        </w:div>
        <w:div w:id="1929267979">
          <w:marLeft w:val="480"/>
          <w:marRight w:val="0"/>
          <w:marTop w:val="0"/>
          <w:marBottom w:val="0"/>
          <w:divBdr>
            <w:top w:val="none" w:sz="0" w:space="0" w:color="auto"/>
            <w:left w:val="none" w:sz="0" w:space="0" w:color="auto"/>
            <w:bottom w:val="none" w:sz="0" w:space="0" w:color="auto"/>
            <w:right w:val="none" w:sz="0" w:space="0" w:color="auto"/>
          </w:divBdr>
        </w:div>
        <w:div w:id="2093120661">
          <w:marLeft w:val="480"/>
          <w:marRight w:val="0"/>
          <w:marTop w:val="0"/>
          <w:marBottom w:val="0"/>
          <w:divBdr>
            <w:top w:val="none" w:sz="0" w:space="0" w:color="auto"/>
            <w:left w:val="none" w:sz="0" w:space="0" w:color="auto"/>
            <w:bottom w:val="none" w:sz="0" w:space="0" w:color="auto"/>
            <w:right w:val="none" w:sz="0" w:space="0" w:color="auto"/>
          </w:divBdr>
        </w:div>
        <w:div w:id="488055051">
          <w:marLeft w:val="480"/>
          <w:marRight w:val="0"/>
          <w:marTop w:val="0"/>
          <w:marBottom w:val="0"/>
          <w:divBdr>
            <w:top w:val="none" w:sz="0" w:space="0" w:color="auto"/>
            <w:left w:val="none" w:sz="0" w:space="0" w:color="auto"/>
            <w:bottom w:val="none" w:sz="0" w:space="0" w:color="auto"/>
            <w:right w:val="none" w:sz="0" w:space="0" w:color="auto"/>
          </w:divBdr>
        </w:div>
        <w:div w:id="570700910">
          <w:marLeft w:val="480"/>
          <w:marRight w:val="0"/>
          <w:marTop w:val="0"/>
          <w:marBottom w:val="0"/>
          <w:divBdr>
            <w:top w:val="none" w:sz="0" w:space="0" w:color="auto"/>
            <w:left w:val="none" w:sz="0" w:space="0" w:color="auto"/>
            <w:bottom w:val="none" w:sz="0" w:space="0" w:color="auto"/>
            <w:right w:val="none" w:sz="0" w:space="0" w:color="auto"/>
          </w:divBdr>
        </w:div>
        <w:div w:id="92627481">
          <w:marLeft w:val="480"/>
          <w:marRight w:val="0"/>
          <w:marTop w:val="0"/>
          <w:marBottom w:val="0"/>
          <w:divBdr>
            <w:top w:val="none" w:sz="0" w:space="0" w:color="auto"/>
            <w:left w:val="none" w:sz="0" w:space="0" w:color="auto"/>
            <w:bottom w:val="none" w:sz="0" w:space="0" w:color="auto"/>
            <w:right w:val="none" w:sz="0" w:space="0" w:color="auto"/>
          </w:divBdr>
        </w:div>
        <w:div w:id="259526387">
          <w:marLeft w:val="480"/>
          <w:marRight w:val="0"/>
          <w:marTop w:val="0"/>
          <w:marBottom w:val="0"/>
          <w:divBdr>
            <w:top w:val="none" w:sz="0" w:space="0" w:color="auto"/>
            <w:left w:val="none" w:sz="0" w:space="0" w:color="auto"/>
            <w:bottom w:val="none" w:sz="0" w:space="0" w:color="auto"/>
            <w:right w:val="none" w:sz="0" w:space="0" w:color="auto"/>
          </w:divBdr>
        </w:div>
        <w:div w:id="448166170">
          <w:marLeft w:val="480"/>
          <w:marRight w:val="0"/>
          <w:marTop w:val="0"/>
          <w:marBottom w:val="0"/>
          <w:divBdr>
            <w:top w:val="none" w:sz="0" w:space="0" w:color="auto"/>
            <w:left w:val="none" w:sz="0" w:space="0" w:color="auto"/>
            <w:bottom w:val="none" w:sz="0" w:space="0" w:color="auto"/>
            <w:right w:val="none" w:sz="0" w:space="0" w:color="auto"/>
          </w:divBdr>
        </w:div>
        <w:div w:id="138113697">
          <w:marLeft w:val="480"/>
          <w:marRight w:val="0"/>
          <w:marTop w:val="0"/>
          <w:marBottom w:val="0"/>
          <w:divBdr>
            <w:top w:val="none" w:sz="0" w:space="0" w:color="auto"/>
            <w:left w:val="none" w:sz="0" w:space="0" w:color="auto"/>
            <w:bottom w:val="none" w:sz="0" w:space="0" w:color="auto"/>
            <w:right w:val="none" w:sz="0" w:space="0" w:color="auto"/>
          </w:divBdr>
        </w:div>
        <w:div w:id="809059815">
          <w:marLeft w:val="480"/>
          <w:marRight w:val="0"/>
          <w:marTop w:val="0"/>
          <w:marBottom w:val="0"/>
          <w:divBdr>
            <w:top w:val="none" w:sz="0" w:space="0" w:color="auto"/>
            <w:left w:val="none" w:sz="0" w:space="0" w:color="auto"/>
            <w:bottom w:val="none" w:sz="0" w:space="0" w:color="auto"/>
            <w:right w:val="none" w:sz="0" w:space="0" w:color="auto"/>
          </w:divBdr>
        </w:div>
        <w:div w:id="1225021130">
          <w:marLeft w:val="480"/>
          <w:marRight w:val="0"/>
          <w:marTop w:val="0"/>
          <w:marBottom w:val="0"/>
          <w:divBdr>
            <w:top w:val="none" w:sz="0" w:space="0" w:color="auto"/>
            <w:left w:val="none" w:sz="0" w:space="0" w:color="auto"/>
            <w:bottom w:val="none" w:sz="0" w:space="0" w:color="auto"/>
            <w:right w:val="none" w:sz="0" w:space="0" w:color="auto"/>
          </w:divBdr>
        </w:div>
        <w:div w:id="551231110">
          <w:marLeft w:val="480"/>
          <w:marRight w:val="0"/>
          <w:marTop w:val="0"/>
          <w:marBottom w:val="0"/>
          <w:divBdr>
            <w:top w:val="none" w:sz="0" w:space="0" w:color="auto"/>
            <w:left w:val="none" w:sz="0" w:space="0" w:color="auto"/>
            <w:bottom w:val="none" w:sz="0" w:space="0" w:color="auto"/>
            <w:right w:val="none" w:sz="0" w:space="0" w:color="auto"/>
          </w:divBdr>
        </w:div>
        <w:div w:id="406267784">
          <w:marLeft w:val="480"/>
          <w:marRight w:val="0"/>
          <w:marTop w:val="0"/>
          <w:marBottom w:val="0"/>
          <w:divBdr>
            <w:top w:val="none" w:sz="0" w:space="0" w:color="auto"/>
            <w:left w:val="none" w:sz="0" w:space="0" w:color="auto"/>
            <w:bottom w:val="none" w:sz="0" w:space="0" w:color="auto"/>
            <w:right w:val="none" w:sz="0" w:space="0" w:color="auto"/>
          </w:divBdr>
        </w:div>
        <w:div w:id="657154946">
          <w:marLeft w:val="480"/>
          <w:marRight w:val="0"/>
          <w:marTop w:val="0"/>
          <w:marBottom w:val="0"/>
          <w:divBdr>
            <w:top w:val="none" w:sz="0" w:space="0" w:color="auto"/>
            <w:left w:val="none" w:sz="0" w:space="0" w:color="auto"/>
            <w:bottom w:val="none" w:sz="0" w:space="0" w:color="auto"/>
            <w:right w:val="none" w:sz="0" w:space="0" w:color="auto"/>
          </w:divBdr>
        </w:div>
        <w:div w:id="376710308">
          <w:marLeft w:val="480"/>
          <w:marRight w:val="0"/>
          <w:marTop w:val="0"/>
          <w:marBottom w:val="0"/>
          <w:divBdr>
            <w:top w:val="none" w:sz="0" w:space="0" w:color="auto"/>
            <w:left w:val="none" w:sz="0" w:space="0" w:color="auto"/>
            <w:bottom w:val="none" w:sz="0" w:space="0" w:color="auto"/>
            <w:right w:val="none" w:sz="0" w:space="0" w:color="auto"/>
          </w:divBdr>
        </w:div>
        <w:div w:id="1124271152">
          <w:marLeft w:val="480"/>
          <w:marRight w:val="0"/>
          <w:marTop w:val="0"/>
          <w:marBottom w:val="0"/>
          <w:divBdr>
            <w:top w:val="none" w:sz="0" w:space="0" w:color="auto"/>
            <w:left w:val="none" w:sz="0" w:space="0" w:color="auto"/>
            <w:bottom w:val="none" w:sz="0" w:space="0" w:color="auto"/>
            <w:right w:val="none" w:sz="0" w:space="0" w:color="auto"/>
          </w:divBdr>
        </w:div>
        <w:div w:id="723796023">
          <w:marLeft w:val="480"/>
          <w:marRight w:val="0"/>
          <w:marTop w:val="0"/>
          <w:marBottom w:val="0"/>
          <w:divBdr>
            <w:top w:val="none" w:sz="0" w:space="0" w:color="auto"/>
            <w:left w:val="none" w:sz="0" w:space="0" w:color="auto"/>
            <w:bottom w:val="none" w:sz="0" w:space="0" w:color="auto"/>
            <w:right w:val="none" w:sz="0" w:space="0" w:color="auto"/>
          </w:divBdr>
        </w:div>
        <w:div w:id="300043435">
          <w:marLeft w:val="480"/>
          <w:marRight w:val="0"/>
          <w:marTop w:val="0"/>
          <w:marBottom w:val="0"/>
          <w:divBdr>
            <w:top w:val="none" w:sz="0" w:space="0" w:color="auto"/>
            <w:left w:val="none" w:sz="0" w:space="0" w:color="auto"/>
            <w:bottom w:val="none" w:sz="0" w:space="0" w:color="auto"/>
            <w:right w:val="none" w:sz="0" w:space="0" w:color="auto"/>
          </w:divBdr>
        </w:div>
        <w:div w:id="1672492179">
          <w:marLeft w:val="480"/>
          <w:marRight w:val="0"/>
          <w:marTop w:val="0"/>
          <w:marBottom w:val="0"/>
          <w:divBdr>
            <w:top w:val="none" w:sz="0" w:space="0" w:color="auto"/>
            <w:left w:val="none" w:sz="0" w:space="0" w:color="auto"/>
            <w:bottom w:val="none" w:sz="0" w:space="0" w:color="auto"/>
            <w:right w:val="none" w:sz="0" w:space="0" w:color="auto"/>
          </w:divBdr>
        </w:div>
        <w:div w:id="206767417">
          <w:marLeft w:val="480"/>
          <w:marRight w:val="0"/>
          <w:marTop w:val="0"/>
          <w:marBottom w:val="0"/>
          <w:divBdr>
            <w:top w:val="none" w:sz="0" w:space="0" w:color="auto"/>
            <w:left w:val="none" w:sz="0" w:space="0" w:color="auto"/>
            <w:bottom w:val="none" w:sz="0" w:space="0" w:color="auto"/>
            <w:right w:val="none" w:sz="0" w:space="0" w:color="auto"/>
          </w:divBdr>
        </w:div>
        <w:div w:id="1648902840">
          <w:marLeft w:val="480"/>
          <w:marRight w:val="0"/>
          <w:marTop w:val="0"/>
          <w:marBottom w:val="0"/>
          <w:divBdr>
            <w:top w:val="none" w:sz="0" w:space="0" w:color="auto"/>
            <w:left w:val="none" w:sz="0" w:space="0" w:color="auto"/>
            <w:bottom w:val="none" w:sz="0" w:space="0" w:color="auto"/>
            <w:right w:val="none" w:sz="0" w:space="0" w:color="auto"/>
          </w:divBdr>
        </w:div>
        <w:div w:id="906035215">
          <w:marLeft w:val="480"/>
          <w:marRight w:val="0"/>
          <w:marTop w:val="0"/>
          <w:marBottom w:val="0"/>
          <w:divBdr>
            <w:top w:val="none" w:sz="0" w:space="0" w:color="auto"/>
            <w:left w:val="none" w:sz="0" w:space="0" w:color="auto"/>
            <w:bottom w:val="none" w:sz="0" w:space="0" w:color="auto"/>
            <w:right w:val="none" w:sz="0" w:space="0" w:color="auto"/>
          </w:divBdr>
        </w:div>
        <w:div w:id="1340736348">
          <w:marLeft w:val="480"/>
          <w:marRight w:val="0"/>
          <w:marTop w:val="0"/>
          <w:marBottom w:val="0"/>
          <w:divBdr>
            <w:top w:val="none" w:sz="0" w:space="0" w:color="auto"/>
            <w:left w:val="none" w:sz="0" w:space="0" w:color="auto"/>
            <w:bottom w:val="none" w:sz="0" w:space="0" w:color="auto"/>
            <w:right w:val="none" w:sz="0" w:space="0" w:color="auto"/>
          </w:divBdr>
        </w:div>
        <w:div w:id="1461417653">
          <w:marLeft w:val="480"/>
          <w:marRight w:val="0"/>
          <w:marTop w:val="0"/>
          <w:marBottom w:val="0"/>
          <w:divBdr>
            <w:top w:val="none" w:sz="0" w:space="0" w:color="auto"/>
            <w:left w:val="none" w:sz="0" w:space="0" w:color="auto"/>
            <w:bottom w:val="none" w:sz="0" w:space="0" w:color="auto"/>
            <w:right w:val="none" w:sz="0" w:space="0" w:color="auto"/>
          </w:divBdr>
        </w:div>
        <w:div w:id="980231071">
          <w:marLeft w:val="480"/>
          <w:marRight w:val="0"/>
          <w:marTop w:val="0"/>
          <w:marBottom w:val="0"/>
          <w:divBdr>
            <w:top w:val="none" w:sz="0" w:space="0" w:color="auto"/>
            <w:left w:val="none" w:sz="0" w:space="0" w:color="auto"/>
            <w:bottom w:val="none" w:sz="0" w:space="0" w:color="auto"/>
            <w:right w:val="none" w:sz="0" w:space="0" w:color="auto"/>
          </w:divBdr>
        </w:div>
      </w:divsChild>
    </w:div>
    <w:div w:id="546063853">
      <w:bodyDiv w:val="1"/>
      <w:marLeft w:val="0"/>
      <w:marRight w:val="0"/>
      <w:marTop w:val="0"/>
      <w:marBottom w:val="0"/>
      <w:divBdr>
        <w:top w:val="none" w:sz="0" w:space="0" w:color="auto"/>
        <w:left w:val="none" w:sz="0" w:space="0" w:color="auto"/>
        <w:bottom w:val="none" w:sz="0" w:space="0" w:color="auto"/>
        <w:right w:val="none" w:sz="0" w:space="0" w:color="auto"/>
      </w:divBdr>
      <w:divsChild>
        <w:div w:id="1335720052">
          <w:marLeft w:val="480"/>
          <w:marRight w:val="0"/>
          <w:marTop w:val="0"/>
          <w:marBottom w:val="0"/>
          <w:divBdr>
            <w:top w:val="none" w:sz="0" w:space="0" w:color="auto"/>
            <w:left w:val="none" w:sz="0" w:space="0" w:color="auto"/>
            <w:bottom w:val="none" w:sz="0" w:space="0" w:color="auto"/>
            <w:right w:val="none" w:sz="0" w:space="0" w:color="auto"/>
          </w:divBdr>
        </w:div>
        <w:div w:id="785808534">
          <w:marLeft w:val="480"/>
          <w:marRight w:val="0"/>
          <w:marTop w:val="0"/>
          <w:marBottom w:val="0"/>
          <w:divBdr>
            <w:top w:val="none" w:sz="0" w:space="0" w:color="auto"/>
            <w:left w:val="none" w:sz="0" w:space="0" w:color="auto"/>
            <w:bottom w:val="none" w:sz="0" w:space="0" w:color="auto"/>
            <w:right w:val="none" w:sz="0" w:space="0" w:color="auto"/>
          </w:divBdr>
        </w:div>
        <w:div w:id="1073285100">
          <w:marLeft w:val="480"/>
          <w:marRight w:val="0"/>
          <w:marTop w:val="0"/>
          <w:marBottom w:val="0"/>
          <w:divBdr>
            <w:top w:val="none" w:sz="0" w:space="0" w:color="auto"/>
            <w:left w:val="none" w:sz="0" w:space="0" w:color="auto"/>
            <w:bottom w:val="none" w:sz="0" w:space="0" w:color="auto"/>
            <w:right w:val="none" w:sz="0" w:space="0" w:color="auto"/>
          </w:divBdr>
        </w:div>
        <w:div w:id="1665158074">
          <w:marLeft w:val="480"/>
          <w:marRight w:val="0"/>
          <w:marTop w:val="0"/>
          <w:marBottom w:val="0"/>
          <w:divBdr>
            <w:top w:val="none" w:sz="0" w:space="0" w:color="auto"/>
            <w:left w:val="none" w:sz="0" w:space="0" w:color="auto"/>
            <w:bottom w:val="none" w:sz="0" w:space="0" w:color="auto"/>
            <w:right w:val="none" w:sz="0" w:space="0" w:color="auto"/>
          </w:divBdr>
        </w:div>
        <w:div w:id="969282885">
          <w:marLeft w:val="480"/>
          <w:marRight w:val="0"/>
          <w:marTop w:val="0"/>
          <w:marBottom w:val="0"/>
          <w:divBdr>
            <w:top w:val="none" w:sz="0" w:space="0" w:color="auto"/>
            <w:left w:val="none" w:sz="0" w:space="0" w:color="auto"/>
            <w:bottom w:val="none" w:sz="0" w:space="0" w:color="auto"/>
            <w:right w:val="none" w:sz="0" w:space="0" w:color="auto"/>
          </w:divBdr>
        </w:div>
        <w:div w:id="344091595">
          <w:marLeft w:val="480"/>
          <w:marRight w:val="0"/>
          <w:marTop w:val="0"/>
          <w:marBottom w:val="0"/>
          <w:divBdr>
            <w:top w:val="none" w:sz="0" w:space="0" w:color="auto"/>
            <w:left w:val="none" w:sz="0" w:space="0" w:color="auto"/>
            <w:bottom w:val="none" w:sz="0" w:space="0" w:color="auto"/>
            <w:right w:val="none" w:sz="0" w:space="0" w:color="auto"/>
          </w:divBdr>
        </w:div>
        <w:div w:id="1704937080">
          <w:marLeft w:val="480"/>
          <w:marRight w:val="0"/>
          <w:marTop w:val="0"/>
          <w:marBottom w:val="0"/>
          <w:divBdr>
            <w:top w:val="none" w:sz="0" w:space="0" w:color="auto"/>
            <w:left w:val="none" w:sz="0" w:space="0" w:color="auto"/>
            <w:bottom w:val="none" w:sz="0" w:space="0" w:color="auto"/>
            <w:right w:val="none" w:sz="0" w:space="0" w:color="auto"/>
          </w:divBdr>
        </w:div>
        <w:div w:id="25452248">
          <w:marLeft w:val="480"/>
          <w:marRight w:val="0"/>
          <w:marTop w:val="0"/>
          <w:marBottom w:val="0"/>
          <w:divBdr>
            <w:top w:val="none" w:sz="0" w:space="0" w:color="auto"/>
            <w:left w:val="none" w:sz="0" w:space="0" w:color="auto"/>
            <w:bottom w:val="none" w:sz="0" w:space="0" w:color="auto"/>
            <w:right w:val="none" w:sz="0" w:space="0" w:color="auto"/>
          </w:divBdr>
        </w:div>
        <w:div w:id="446849361">
          <w:marLeft w:val="480"/>
          <w:marRight w:val="0"/>
          <w:marTop w:val="0"/>
          <w:marBottom w:val="0"/>
          <w:divBdr>
            <w:top w:val="none" w:sz="0" w:space="0" w:color="auto"/>
            <w:left w:val="none" w:sz="0" w:space="0" w:color="auto"/>
            <w:bottom w:val="none" w:sz="0" w:space="0" w:color="auto"/>
            <w:right w:val="none" w:sz="0" w:space="0" w:color="auto"/>
          </w:divBdr>
        </w:div>
        <w:div w:id="20203819">
          <w:marLeft w:val="480"/>
          <w:marRight w:val="0"/>
          <w:marTop w:val="0"/>
          <w:marBottom w:val="0"/>
          <w:divBdr>
            <w:top w:val="none" w:sz="0" w:space="0" w:color="auto"/>
            <w:left w:val="none" w:sz="0" w:space="0" w:color="auto"/>
            <w:bottom w:val="none" w:sz="0" w:space="0" w:color="auto"/>
            <w:right w:val="none" w:sz="0" w:space="0" w:color="auto"/>
          </w:divBdr>
        </w:div>
        <w:div w:id="311644494">
          <w:marLeft w:val="480"/>
          <w:marRight w:val="0"/>
          <w:marTop w:val="0"/>
          <w:marBottom w:val="0"/>
          <w:divBdr>
            <w:top w:val="none" w:sz="0" w:space="0" w:color="auto"/>
            <w:left w:val="none" w:sz="0" w:space="0" w:color="auto"/>
            <w:bottom w:val="none" w:sz="0" w:space="0" w:color="auto"/>
            <w:right w:val="none" w:sz="0" w:space="0" w:color="auto"/>
          </w:divBdr>
        </w:div>
        <w:div w:id="974794524">
          <w:marLeft w:val="480"/>
          <w:marRight w:val="0"/>
          <w:marTop w:val="0"/>
          <w:marBottom w:val="0"/>
          <w:divBdr>
            <w:top w:val="none" w:sz="0" w:space="0" w:color="auto"/>
            <w:left w:val="none" w:sz="0" w:space="0" w:color="auto"/>
            <w:bottom w:val="none" w:sz="0" w:space="0" w:color="auto"/>
            <w:right w:val="none" w:sz="0" w:space="0" w:color="auto"/>
          </w:divBdr>
        </w:div>
        <w:div w:id="1285162906">
          <w:marLeft w:val="480"/>
          <w:marRight w:val="0"/>
          <w:marTop w:val="0"/>
          <w:marBottom w:val="0"/>
          <w:divBdr>
            <w:top w:val="none" w:sz="0" w:space="0" w:color="auto"/>
            <w:left w:val="none" w:sz="0" w:space="0" w:color="auto"/>
            <w:bottom w:val="none" w:sz="0" w:space="0" w:color="auto"/>
            <w:right w:val="none" w:sz="0" w:space="0" w:color="auto"/>
          </w:divBdr>
        </w:div>
        <w:div w:id="448939009">
          <w:marLeft w:val="480"/>
          <w:marRight w:val="0"/>
          <w:marTop w:val="0"/>
          <w:marBottom w:val="0"/>
          <w:divBdr>
            <w:top w:val="none" w:sz="0" w:space="0" w:color="auto"/>
            <w:left w:val="none" w:sz="0" w:space="0" w:color="auto"/>
            <w:bottom w:val="none" w:sz="0" w:space="0" w:color="auto"/>
            <w:right w:val="none" w:sz="0" w:space="0" w:color="auto"/>
          </w:divBdr>
        </w:div>
        <w:div w:id="2054307231">
          <w:marLeft w:val="480"/>
          <w:marRight w:val="0"/>
          <w:marTop w:val="0"/>
          <w:marBottom w:val="0"/>
          <w:divBdr>
            <w:top w:val="none" w:sz="0" w:space="0" w:color="auto"/>
            <w:left w:val="none" w:sz="0" w:space="0" w:color="auto"/>
            <w:bottom w:val="none" w:sz="0" w:space="0" w:color="auto"/>
            <w:right w:val="none" w:sz="0" w:space="0" w:color="auto"/>
          </w:divBdr>
        </w:div>
        <w:div w:id="395932407">
          <w:marLeft w:val="480"/>
          <w:marRight w:val="0"/>
          <w:marTop w:val="0"/>
          <w:marBottom w:val="0"/>
          <w:divBdr>
            <w:top w:val="none" w:sz="0" w:space="0" w:color="auto"/>
            <w:left w:val="none" w:sz="0" w:space="0" w:color="auto"/>
            <w:bottom w:val="none" w:sz="0" w:space="0" w:color="auto"/>
            <w:right w:val="none" w:sz="0" w:space="0" w:color="auto"/>
          </w:divBdr>
        </w:div>
        <w:div w:id="535235566">
          <w:marLeft w:val="480"/>
          <w:marRight w:val="0"/>
          <w:marTop w:val="0"/>
          <w:marBottom w:val="0"/>
          <w:divBdr>
            <w:top w:val="none" w:sz="0" w:space="0" w:color="auto"/>
            <w:left w:val="none" w:sz="0" w:space="0" w:color="auto"/>
            <w:bottom w:val="none" w:sz="0" w:space="0" w:color="auto"/>
            <w:right w:val="none" w:sz="0" w:space="0" w:color="auto"/>
          </w:divBdr>
        </w:div>
        <w:div w:id="653141945">
          <w:marLeft w:val="480"/>
          <w:marRight w:val="0"/>
          <w:marTop w:val="0"/>
          <w:marBottom w:val="0"/>
          <w:divBdr>
            <w:top w:val="none" w:sz="0" w:space="0" w:color="auto"/>
            <w:left w:val="none" w:sz="0" w:space="0" w:color="auto"/>
            <w:bottom w:val="none" w:sz="0" w:space="0" w:color="auto"/>
            <w:right w:val="none" w:sz="0" w:space="0" w:color="auto"/>
          </w:divBdr>
        </w:div>
        <w:div w:id="174850509">
          <w:marLeft w:val="480"/>
          <w:marRight w:val="0"/>
          <w:marTop w:val="0"/>
          <w:marBottom w:val="0"/>
          <w:divBdr>
            <w:top w:val="none" w:sz="0" w:space="0" w:color="auto"/>
            <w:left w:val="none" w:sz="0" w:space="0" w:color="auto"/>
            <w:bottom w:val="none" w:sz="0" w:space="0" w:color="auto"/>
            <w:right w:val="none" w:sz="0" w:space="0" w:color="auto"/>
          </w:divBdr>
        </w:div>
        <w:div w:id="251165536">
          <w:marLeft w:val="480"/>
          <w:marRight w:val="0"/>
          <w:marTop w:val="0"/>
          <w:marBottom w:val="0"/>
          <w:divBdr>
            <w:top w:val="none" w:sz="0" w:space="0" w:color="auto"/>
            <w:left w:val="none" w:sz="0" w:space="0" w:color="auto"/>
            <w:bottom w:val="none" w:sz="0" w:space="0" w:color="auto"/>
            <w:right w:val="none" w:sz="0" w:space="0" w:color="auto"/>
          </w:divBdr>
        </w:div>
        <w:div w:id="1131822527">
          <w:marLeft w:val="480"/>
          <w:marRight w:val="0"/>
          <w:marTop w:val="0"/>
          <w:marBottom w:val="0"/>
          <w:divBdr>
            <w:top w:val="none" w:sz="0" w:space="0" w:color="auto"/>
            <w:left w:val="none" w:sz="0" w:space="0" w:color="auto"/>
            <w:bottom w:val="none" w:sz="0" w:space="0" w:color="auto"/>
            <w:right w:val="none" w:sz="0" w:space="0" w:color="auto"/>
          </w:divBdr>
        </w:div>
        <w:div w:id="1378092395">
          <w:marLeft w:val="480"/>
          <w:marRight w:val="0"/>
          <w:marTop w:val="0"/>
          <w:marBottom w:val="0"/>
          <w:divBdr>
            <w:top w:val="none" w:sz="0" w:space="0" w:color="auto"/>
            <w:left w:val="none" w:sz="0" w:space="0" w:color="auto"/>
            <w:bottom w:val="none" w:sz="0" w:space="0" w:color="auto"/>
            <w:right w:val="none" w:sz="0" w:space="0" w:color="auto"/>
          </w:divBdr>
        </w:div>
        <w:div w:id="1496727396">
          <w:marLeft w:val="480"/>
          <w:marRight w:val="0"/>
          <w:marTop w:val="0"/>
          <w:marBottom w:val="0"/>
          <w:divBdr>
            <w:top w:val="none" w:sz="0" w:space="0" w:color="auto"/>
            <w:left w:val="none" w:sz="0" w:space="0" w:color="auto"/>
            <w:bottom w:val="none" w:sz="0" w:space="0" w:color="auto"/>
            <w:right w:val="none" w:sz="0" w:space="0" w:color="auto"/>
          </w:divBdr>
        </w:div>
        <w:div w:id="1854684831">
          <w:marLeft w:val="480"/>
          <w:marRight w:val="0"/>
          <w:marTop w:val="0"/>
          <w:marBottom w:val="0"/>
          <w:divBdr>
            <w:top w:val="none" w:sz="0" w:space="0" w:color="auto"/>
            <w:left w:val="none" w:sz="0" w:space="0" w:color="auto"/>
            <w:bottom w:val="none" w:sz="0" w:space="0" w:color="auto"/>
            <w:right w:val="none" w:sz="0" w:space="0" w:color="auto"/>
          </w:divBdr>
        </w:div>
        <w:div w:id="1635520037">
          <w:marLeft w:val="480"/>
          <w:marRight w:val="0"/>
          <w:marTop w:val="0"/>
          <w:marBottom w:val="0"/>
          <w:divBdr>
            <w:top w:val="none" w:sz="0" w:space="0" w:color="auto"/>
            <w:left w:val="none" w:sz="0" w:space="0" w:color="auto"/>
            <w:bottom w:val="none" w:sz="0" w:space="0" w:color="auto"/>
            <w:right w:val="none" w:sz="0" w:space="0" w:color="auto"/>
          </w:divBdr>
        </w:div>
        <w:div w:id="1079789247">
          <w:marLeft w:val="480"/>
          <w:marRight w:val="0"/>
          <w:marTop w:val="0"/>
          <w:marBottom w:val="0"/>
          <w:divBdr>
            <w:top w:val="none" w:sz="0" w:space="0" w:color="auto"/>
            <w:left w:val="none" w:sz="0" w:space="0" w:color="auto"/>
            <w:bottom w:val="none" w:sz="0" w:space="0" w:color="auto"/>
            <w:right w:val="none" w:sz="0" w:space="0" w:color="auto"/>
          </w:divBdr>
        </w:div>
        <w:div w:id="572550237">
          <w:marLeft w:val="480"/>
          <w:marRight w:val="0"/>
          <w:marTop w:val="0"/>
          <w:marBottom w:val="0"/>
          <w:divBdr>
            <w:top w:val="none" w:sz="0" w:space="0" w:color="auto"/>
            <w:left w:val="none" w:sz="0" w:space="0" w:color="auto"/>
            <w:bottom w:val="none" w:sz="0" w:space="0" w:color="auto"/>
            <w:right w:val="none" w:sz="0" w:space="0" w:color="auto"/>
          </w:divBdr>
        </w:div>
        <w:div w:id="1256474000">
          <w:marLeft w:val="480"/>
          <w:marRight w:val="0"/>
          <w:marTop w:val="0"/>
          <w:marBottom w:val="0"/>
          <w:divBdr>
            <w:top w:val="none" w:sz="0" w:space="0" w:color="auto"/>
            <w:left w:val="none" w:sz="0" w:space="0" w:color="auto"/>
            <w:bottom w:val="none" w:sz="0" w:space="0" w:color="auto"/>
            <w:right w:val="none" w:sz="0" w:space="0" w:color="auto"/>
          </w:divBdr>
        </w:div>
        <w:div w:id="883251134">
          <w:marLeft w:val="480"/>
          <w:marRight w:val="0"/>
          <w:marTop w:val="0"/>
          <w:marBottom w:val="0"/>
          <w:divBdr>
            <w:top w:val="none" w:sz="0" w:space="0" w:color="auto"/>
            <w:left w:val="none" w:sz="0" w:space="0" w:color="auto"/>
            <w:bottom w:val="none" w:sz="0" w:space="0" w:color="auto"/>
            <w:right w:val="none" w:sz="0" w:space="0" w:color="auto"/>
          </w:divBdr>
        </w:div>
        <w:div w:id="1008755267">
          <w:marLeft w:val="480"/>
          <w:marRight w:val="0"/>
          <w:marTop w:val="0"/>
          <w:marBottom w:val="0"/>
          <w:divBdr>
            <w:top w:val="none" w:sz="0" w:space="0" w:color="auto"/>
            <w:left w:val="none" w:sz="0" w:space="0" w:color="auto"/>
            <w:bottom w:val="none" w:sz="0" w:space="0" w:color="auto"/>
            <w:right w:val="none" w:sz="0" w:space="0" w:color="auto"/>
          </w:divBdr>
        </w:div>
        <w:div w:id="932590245">
          <w:marLeft w:val="480"/>
          <w:marRight w:val="0"/>
          <w:marTop w:val="0"/>
          <w:marBottom w:val="0"/>
          <w:divBdr>
            <w:top w:val="none" w:sz="0" w:space="0" w:color="auto"/>
            <w:left w:val="none" w:sz="0" w:space="0" w:color="auto"/>
            <w:bottom w:val="none" w:sz="0" w:space="0" w:color="auto"/>
            <w:right w:val="none" w:sz="0" w:space="0" w:color="auto"/>
          </w:divBdr>
        </w:div>
        <w:div w:id="138965961">
          <w:marLeft w:val="480"/>
          <w:marRight w:val="0"/>
          <w:marTop w:val="0"/>
          <w:marBottom w:val="0"/>
          <w:divBdr>
            <w:top w:val="none" w:sz="0" w:space="0" w:color="auto"/>
            <w:left w:val="none" w:sz="0" w:space="0" w:color="auto"/>
            <w:bottom w:val="none" w:sz="0" w:space="0" w:color="auto"/>
            <w:right w:val="none" w:sz="0" w:space="0" w:color="auto"/>
          </w:divBdr>
        </w:div>
        <w:div w:id="555509420">
          <w:marLeft w:val="480"/>
          <w:marRight w:val="0"/>
          <w:marTop w:val="0"/>
          <w:marBottom w:val="0"/>
          <w:divBdr>
            <w:top w:val="none" w:sz="0" w:space="0" w:color="auto"/>
            <w:left w:val="none" w:sz="0" w:space="0" w:color="auto"/>
            <w:bottom w:val="none" w:sz="0" w:space="0" w:color="auto"/>
            <w:right w:val="none" w:sz="0" w:space="0" w:color="auto"/>
          </w:divBdr>
        </w:div>
        <w:div w:id="1771392015">
          <w:marLeft w:val="480"/>
          <w:marRight w:val="0"/>
          <w:marTop w:val="0"/>
          <w:marBottom w:val="0"/>
          <w:divBdr>
            <w:top w:val="none" w:sz="0" w:space="0" w:color="auto"/>
            <w:left w:val="none" w:sz="0" w:space="0" w:color="auto"/>
            <w:bottom w:val="none" w:sz="0" w:space="0" w:color="auto"/>
            <w:right w:val="none" w:sz="0" w:space="0" w:color="auto"/>
          </w:divBdr>
        </w:div>
        <w:div w:id="2078554185">
          <w:marLeft w:val="480"/>
          <w:marRight w:val="0"/>
          <w:marTop w:val="0"/>
          <w:marBottom w:val="0"/>
          <w:divBdr>
            <w:top w:val="none" w:sz="0" w:space="0" w:color="auto"/>
            <w:left w:val="none" w:sz="0" w:space="0" w:color="auto"/>
            <w:bottom w:val="none" w:sz="0" w:space="0" w:color="auto"/>
            <w:right w:val="none" w:sz="0" w:space="0" w:color="auto"/>
          </w:divBdr>
        </w:div>
        <w:div w:id="1723017728">
          <w:marLeft w:val="480"/>
          <w:marRight w:val="0"/>
          <w:marTop w:val="0"/>
          <w:marBottom w:val="0"/>
          <w:divBdr>
            <w:top w:val="none" w:sz="0" w:space="0" w:color="auto"/>
            <w:left w:val="none" w:sz="0" w:space="0" w:color="auto"/>
            <w:bottom w:val="none" w:sz="0" w:space="0" w:color="auto"/>
            <w:right w:val="none" w:sz="0" w:space="0" w:color="auto"/>
          </w:divBdr>
        </w:div>
        <w:div w:id="1576862582">
          <w:marLeft w:val="480"/>
          <w:marRight w:val="0"/>
          <w:marTop w:val="0"/>
          <w:marBottom w:val="0"/>
          <w:divBdr>
            <w:top w:val="none" w:sz="0" w:space="0" w:color="auto"/>
            <w:left w:val="none" w:sz="0" w:space="0" w:color="auto"/>
            <w:bottom w:val="none" w:sz="0" w:space="0" w:color="auto"/>
            <w:right w:val="none" w:sz="0" w:space="0" w:color="auto"/>
          </w:divBdr>
        </w:div>
        <w:div w:id="1443842109">
          <w:marLeft w:val="480"/>
          <w:marRight w:val="0"/>
          <w:marTop w:val="0"/>
          <w:marBottom w:val="0"/>
          <w:divBdr>
            <w:top w:val="none" w:sz="0" w:space="0" w:color="auto"/>
            <w:left w:val="none" w:sz="0" w:space="0" w:color="auto"/>
            <w:bottom w:val="none" w:sz="0" w:space="0" w:color="auto"/>
            <w:right w:val="none" w:sz="0" w:space="0" w:color="auto"/>
          </w:divBdr>
        </w:div>
        <w:div w:id="1880891806">
          <w:marLeft w:val="480"/>
          <w:marRight w:val="0"/>
          <w:marTop w:val="0"/>
          <w:marBottom w:val="0"/>
          <w:divBdr>
            <w:top w:val="none" w:sz="0" w:space="0" w:color="auto"/>
            <w:left w:val="none" w:sz="0" w:space="0" w:color="auto"/>
            <w:bottom w:val="none" w:sz="0" w:space="0" w:color="auto"/>
            <w:right w:val="none" w:sz="0" w:space="0" w:color="auto"/>
          </w:divBdr>
        </w:div>
        <w:div w:id="784269364">
          <w:marLeft w:val="480"/>
          <w:marRight w:val="0"/>
          <w:marTop w:val="0"/>
          <w:marBottom w:val="0"/>
          <w:divBdr>
            <w:top w:val="none" w:sz="0" w:space="0" w:color="auto"/>
            <w:left w:val="none" w:sz="0" w:space="0" w:color="auto"/>
            <w:bottom w:val="none" w:sz="0" w:space="0" w:color="auto"/>
            <w:right w:val="none" w:sz="0" w:space="0" w:color="auto"/>
          </w:divBdr>
        </w:div>
        <w:div w:id="1316644479">
          <w:marLeft w:val="480"/>
          <w:marRight w:val="0"/>
          <w:marTop w:val="0"/>
          <w:marBottom w:val="0"/>
          <w:divBdr>
            <w:top w:val="none" w:sz="0" w:space="0" w:color="auto"/>
            <w:left w:val="none" w:sz="0" w:space="0" w:color="auto"/>
            <w:bottom w:val="none" w:sz="0" w:space="0" w:color="auto"/>
            <w:right w:val="none" w:sz="0" w:space="0" w:color="auto"/>
          </w:divBdr>
        </w:div>
        <w:div w:id="1073965105">
          <w:marLeft w:val="480"/>
          <w:marRight w:val="0"/>
          <w:marTop w:val="0"/>
          <w:marBottom w:val="0"/>
          <w:divBdr>
            <w:top w:val="none" w:sz="0" w:space="0" w:color="auto"/>
            <w:left w:val="none" w:sz="0" w:space="0" w:color="auto"/>
            <w:bottom w:val="none" w:sz="0" w:space="0" w:color="auto"/>
            <w:right w:val="none" w:sz="0" w:space="0" w:color="auto"/>
          </w:divBdr>
        </w:div>
        <w:div w:id="1494829704">
          <w:marLeft w:val="480"/>
          <w:marRight w:val="0"/>
          <w:marTop w:val="0"/>
          <w:marBottom w:val="0"/>
          <w:divBdr>
            <w:top w:val="none" w:sz="0" w:space="0" w:color="auto"/>
            <w:left w:val="none" w:sz="0" w:space="0" w:color="auto"/>
            <w:bottom w:val="none" w:sz="0" w:space="0" w:color="auto"/>
            <w:right w:val="none" w:sz="0" w:space="0" w:color="auto"/>
          </w:divBdr>
        </w:div>
        <w:div w:id="1744596274">
          <w:marLeft w:val="480"/>
          <w:marRight w:val="0"/>
          <w:marTop w:val="0"/>
          <w:marBottom w:val="0"/>
          <w:divBdr>
            <w:top w:val="none" w:sz="0" w:space="0" w:color="auto"/>
            <w:left w:val="none" w:sz="0" w:space="0" w:color="auto"/>
            <w:bottom w:val="none" w:sz="0" w:space="0" w:color="auto"/>
            <w:right w:val="none" w:sz="0" w:space="0" w:color="auto"/>
          </w:divBdr>
        </w:div>
        <w:div w:id="1041126749">
          <w:marLeft w:val="480"/>
          <w:marRight w:val="0"/>
          <w:marTop w:val="0"/>
          <w:marBottom w:val="0"/>
          <w:divBdr>
            <w:top w:val="none" w:sz="0" w:space="0" w:color="auto"/>
            <w:left w:val="none" w:sz="0" w:space="0" w:color="auto"/>
            <w:bottom w:val="none" w:sz="0" w:space="0" w:color="auto"/>
            <w:right w:val="none" w:sz="0" w:space="0" w:color="auto"/>
          </w:divBdr>
        </w:div>
        <w:div w:id="77677830">
          <w:marLeft w:val="480"/>
          <w:marRight w:val="0"/>
          <w:marTop w:val="0"/>
          <w:marBottom w:val="0"/>
          <w:divBdr>
            <w:top w:val="none" w:sz="0" w:space="0" w:color="auto"/>
            <w:left w:val="none" w:sz="0" w:space="0" w:color="auto"/>
            <w:bottom w:val="none" w:sz="0" w:space="0" w:color="auto"/>
            <w:right w:val="none" w:sz="0" w:space="0" w:color="auto"/>
          </w:divBdr>
        </w:div>
        <w:div w:id="67115456">
          <w:marLeft w:val="480"/>
          <w:marRight w:val="0"/>
          <w:marTop w:val="0"/>
          <w:marBottom w:val="0"/>
          <w:divBdr>
            <w:top w:val="none" w:sz="0" w:space="0" w:color="auto"/>
            <w:left w:val="none" w:sz="0" w:space="0" w:color="auto"/>
            <w:bottom w:val="none" w:sz="0" w:space="0" w:color="auto"/>
            <w:right w:val="none" w:sz="0" w:space="0" w:color="auto"/>
          </w:divBdr>
        </w:div>
        <w:div w:id="1691493810">
          <w:marLeft w:val="480"/>
          <w:marRight w:val="0"/>
          <w:marTop w:val="0"/>
          <w:marBottom w:val="0"/>
          <w:divBdr>
            <w:top w:val="none" w:sz="0" w:space="0" w:color="auto"/>
            <w:left w:val="none" w:sz="0" w:space="0" w:color="auto"/>
            <w:bottom w:val="none" w:sz="0" w:space="0" w:color="auto"/>
            <w:right w:val="none" w:sz="0" w:space="0" w:color="auto"/>
          </w:divBdr>
        </w:div>
        <w:div w:id="1005593584">
          <w:marLeft w:val="480"/>
          <w:marRight w:val="0"/>
          <w:marTop w:val="0"/>
          <w:marBottom w:val="0"/>
          <w:divBdr>
            <w:top w:val="none" w:sz="0" w:space="0" w:color="auto"/>
            <w:left w:val="none" w:sz="0" w:space="0" w:color="auto"/>
            <w:bottom w:val="none" w:sz="0" w:space="0" w:color="auto"/>
            <w:right w:val="none" w:sz="0" w:space="0" w:color="auto"/>
          </w:divBdr>
        </w:div>
        <w:div w:id="1377049571">
          <w:marLeft w:val="480"/>
          <w:marRight w:val="0"/>
          <w:marTop w:val="0"/>
          <w:marBottom w:val="0"/>
          <w:divBdr>
            <w:top w:val="none" w:sz="0" w:space="0" w:color="auto"/>
            <w:left w:val="none" w:sz="0" w:space="0" w:color="auto"/>
            <w:bottom w:val="none" w:sz="0" w:space="0" w:color="auto"/>
            <w:right w:val="none" w:sz="0" w:space="0" w:color="auto"/>
          </w:divBdr>
        </w:div>
        <w:div w:id="1892885306">
          <w:marLeft w:val="480"/>
          <w:marRight w:val="0"/>
          <w:marTop w:val="0"/>
          <w:marBottom w:val="0"/>
          <w:divBdr>
            <w:top w:val="none" w:sz="0" w:space="0" w:color="auto"/>
            <w:left w:val="none" w:sz="0" w:space="0" w:color="auto"/>
            <w:bottom w:val="none" w:sz="0" w:space="0" w:color="auto"/>
            <w:right w:val="none" w:sz="0" w:space="0" w:color="auto"/>
          </w:divBdr>
        </w:div>
        <w:div w:id="1933776236">
          <w:marLeft w:val="480"/>
          <w:marRight w:val="0"/>
          <w:marTop w:val="0"/>
          <w:marBottom w:val="0"/>
          <w:divBdr>
            <w:top w:val="none" w:sz="0" w:space="0" w:color="auto"/>
            <w:left w:val="none" w:sz="0" w:space="0" w:color="auto"/>
            <w:bottom w:val="none" w:sz="0" w:space="0" w:color="auto"/>
            <w:right w:val="none" w:sz="0" w:space="0" w:color="auto"/>
          </w:divBdr>
        </w:div>
        <w:div w:id="1515342950">
          <w:marLeft w:val="480"/>
          <w:marRight w:val="0"/>
          <w:marTop w:val="0"/>
          <w:marBottom w:val="0"/>
          <w:divBdr>
            <w:top w:val="none" w:sz="0" w:space="0" w:color="auto"/>
            <w:left w:val="none" w:sz="0" w:space="0" w:color="auto"/>
            <w:bottom w:val="none" w:sz="0" w:space="0" w:color="auto"/>
            <w:right w:val="none" w:sz="0" w:space="0" w:color="auto"/>
          </w:divBdr>
        </w:div>
        <w:div w:id="131025092">
          <w:marLeft w:val="480"/>
          <w:marRight w:val="0"/>
          <w:marTop w:val="0"/>
          <w:marBottom w:val="0"/>
          <w:divBdr>
            <w:top w:val="none" w:sz="0" w:space="0" w:color="auto"/>
            <w:left w:val="none" w:sz="0" w:space="0" w:color="auto"/>
            <w:bottom w:val="none" w:sz="0" w:space="0" w:color="auto"/>
            <w:right w:val="none" w:sz="0" w:space="0" w:color="auto"/>
          </w:divBdr>
        </w:div>
        <w:div w:id="814178792">
          <w:marLeft w:val="480"/>
          <w:marRight w:val="0"/>
          <w:marTop w:val="0"/>
          <w:marBottom w:val="0"/>
          <w:divBdr>
            <w:top w:val="none" w:sz="0" w:space="0" w:color="auto"/>
            <w:left w:val="none" w:sz="0" w:space="0" w:color="auto"/>
            <w:bottom w:val="none" w:sz="0" w:space="0" w:color="auto"/>
            <w:right w:val="none" w:sz="0" w:space="0" w:color="auto"/>
          </w:divBdr>
        </w:div>
        <w:div w:id="523399232">
          <w:marLeft w:val="480"/>
          <w:marRight w:val="0"/>
          <w:marTop w:val="0"/>
          <w:marBottom w:val="0"/>
          <w:divBdr>
            <w:top w:val="none" w:sz="0" w:space="0" w:color="auto"/>
            <w:left w:val="none" w:sz="0" w:space="0" w:color="auto"/>
            <w:bottom w:val="none" w:sz="0" w:space="0" w:color="auto"/>
            <w:right w:val="none" w:sz="0" w:space="0" w:color="auto"/>
          </w:divBdr>
        </w:div>
        <w:div w:id="20980008">
          <w:marLeft w:val="480"/>
          <w:marRight w:val="0"/>
          <w:marTop w:val="0"/>
          <w:marBottom w:val="0"/>
          <w:divBdr>
            <w:top w:val="none" w:sz="0" w:space="0" w:color="auto"/>
            <w:left w:val="none" w:sz="0" w:space="0" w:color="auto"/>
            <w:bottom w:val="none" w:sz="0" w:space="0" w:color="auto"/>
            <w:right w:val="none" w:sz="0" w:space="0" w:color="auto"/>
          </w:divBdr>
        </w:div>
        <w:div w:id="217254021">
          <w:marLeft w:val="480"/>
          <w:marRight w:val="0"/>
          <w:marTop w:val="0"/>
          <w:marBottom w:val="0"/>
          <w:divBdr>
            <w:top w:val="none" w:sz="0" w:space="0" w:color="auto"/>
            <w:left w:val="none" w:sz="0" w:space="0" w:color="auto"/>
            <w:bottom w:val="none" w:sz="0" w:space="0" w:color="auto"/>
            <w:right w:val="none" w:sz="0" w:space="0" w:color="auto"/>
          </w:divBdr>
        </w:div>
        <w:div w:id="1466896197">
          <w:marLeft w:val="480"/>
          <w:marRight w:val="0"/>
          <w:marTop w:val="0"/>
          <w:marBottom w:val="0"/>
          <w:divBdr>
            <w:top w:val="none" w:sz="0" w:space="0" w:color="auto"/>
            <w:left w:val="none" w:sz="0" w:space="0" w:color="auto"/>
            <w:bottom w:val="none" w:sz="0" w:space="0" w:color="auto"/>
            <w:right w:val="none" w:sz="0" w:space="0" w:color="auto"/>
          </w:divBdr>
        </w:div>
        <w:div w:id="1672947666">
          <w:marLeft w:val="480"/>
          <w:marRight w:val="0"/>
          <w:marTop w:val="0"/>
          <w:marBottom w:val="0"/>
          <w:divBdr>
            <w:top w:val="none" w:sz="0" w:space="0" w:color="auto"/>
            <w:left w:val="none" w:sz="0" w:space="0" w:color="auto"/>
            <w:bottom w:val="none" w:sz="0" w:space="0" w:color="auto"/>
            <w:right w:val="none" w:sz="0" w:space="0" w:color="auto"/>
          </w:divBdr>
        </w:div>
        <w:div w:id="1053962044">
          <w:marLeft w:val="480"/>
          <w:marRight w:val="0"/>
          <w:marTop w:val="0"/>
          <w:marBottom w:val="0"/>
          <w:divBdr>
            <w:top w:val="none" w:sz="0" w:space="0" w:color="auto"/>
            <w:left w:val="none" w:sz="0" w:space="0" w:color="auto"/>
            <w:bottom w:val="none" w:sz="0" w:space="0" w:color="auto"/>
            <w:right w:val="none" w:sz="0" w:space="0" w:color="auto"/>
          </w:divBdr>
        </w:div>
      </w:divsChild>
    </w:div>
    <w:div w:id="546264194">
      <w:bodyDiv w:val="1"/>
      <w:marLeft w:val="0"/>
      <w:marRight w:val="0"/>
      <w:marTop w:val="0"/>
      <w:marBottom w:val="0"/>
      <w:divBdr>
        <w:top w:val="none" w:sz="0" w:space="0" w:color="auto"/>
        <w:left w:val="none" w:sz="0" w:space="0" w:color="auto"/>
        <w:bottom w:val="none" w:sz="0" w:space="0" w:color="auto"/>
        <w:right w:val="none" w:sz="0" w:space="0" w:color="auto"/>
      </w:divBdr>
    </w:div>
    <w:div w:id="546720250">
      <w:bodyDiv w:val="1"/>
      <w:marLeft w:val="0"/>
      <w:marRight w:val="0"/>
      <w:marTop w:val="0"/>
      <w:marBottom w:val="0"/>
      <w:divBdr>
        <w:top w:val="none" w:sz="0" w:space="0" w:color="auto"/>
        <w:left w:val="none" w:sz="0" w:space="0" w:color="auto"/>
        <w:bottom w:val="none" w:sz="0" w:space="0" w:color="auto"/>
        <w:right w:val="none" w:sz="0" w:space="0" w:color="auto"/>
      </w:divBdr>
    </w:div>
    <w:div w:id="546768547">
      <w:bodyDiv w:val="1"/>
      <w:marLeft w:val="0"/>
      <w:marRight w:val="0"/>
      <w:marTop w:val="0"/>
      <w:marBottom w:val="0"/>
      <w:divBdr>
        <w:top w:val="none" w:sz="0" w:space="0" w:color="auto"/>
        <w:left w:val="none" w:sz="0" w:space="0" w:color="auto"/>
        <w:bottom w:val="none" w:sz="0" w:space="0" w:color="auto"/>
        <w:right w:val="none" w:sz="0" w:space="0" w:color="auto"/>
      </w:divBdr>
    </w:div>
    <w:div w:id="546799242">
      <w:bodyDiv w:val="1"/>
      <w:marLeft w:val="0"/>
      <w:marRight w:val="0"/>
      <w:marTop w:val="0"/>
      <w:marBottom w:val="0"/>
      <w:divBdr>
        <w:top w:val="none" w:sz="0" w:space="0" w:color="auto"/>
        <w:left w:val="none" w:sz="0" w:space="0" w:color="auto"/>
        <w:bottom w:val="none" w:sz="0" w:space="0" w:color="auto"/>
        <w:right w:val="none" w:sz="0" w:space="0" w:color="auto"/>
      </w:divBdr>
    </w:div>
    <w:div w:id="546836576">
      <w:bodyDiv w:val="1"/>
      <w:marLeft w:val="0"/>
      <w:marRight w:val="0"/>
      <w:marTop w:val="0"/>
      <w:marBottom w:val="0"/>
      <w:divBdr>
        <w:top w:val="none" w:sz="0" w:space="0" w:color="auto"/>
        <w:left w:val="none" w:sz="0" w:space="0" w:color="auto"/>
        <w:bottom w:val="none" w:sz="0" w:space="0" w:color="auto"/>
        <w:right w:val="none" w:sz="0" w:space="0" w:color="auto"/>
      </w:divBdr>
    </w:div>
    <w:div w:id="546994670">
      <w:bodyDiv w:val="1"/>
      <w:marLeft w:val="0"/>
      <w:marRight w:val="0"/>
      <w:marTop w:val="0"/>
      <w:marBottom w:val="0"/>
      <w:divBdr>
        <w:top w:val="none" w:sz="0" w:space="0" w:color="auto"/>
        <w:left w:val="none" w:sz="0" w:space="0" w:color="auto"/>
        <w:bottom w:val="none" w:sz="0" w:space="0" w:color="auto"/>
        <w:right w:val="none" w:sz="0" w:space="0" w:color="auto"/>
      </w:divBdr>
    </w:div>
    <w:div w:id="547378084">
      <w:bodyDiv w:val="1"/>
      <w:marLeft w:val="0"/>
      <w:marRight w:val="0"/>
      <w:marTop w:val="0"/>
      <w:marBottom w:val="0"/>
      <w:divBdr>
        <w:top w:val="none" w:sz="0" w:space="0" w:color="auto"/>
        <w:left w:val="none" w:sz="0" w:space="0" w:color="auto"/>
        <w:bottom w:val="none" w:sz="0" w:space="0" w:color="auto"/>
        <w:right w:val="none" w:sz="0" w:space="0" w:color="auto"/>
      </w:divBdr>
    </w:div>
    <w:div w:id="548029544">
      <w:bodyDiv w:val="1"/>
      <w:marLeft w:val="0"/>
      <w:marRight w:val="0"/>
      <w:marTop w:val="0"/>
      <w:marBottom w:val="0"/>
      <w:divBdr>
        <w:top w:val="none" w:sz="0" w:space="0" w:color="auto"/>
        <w:left w:val="none" w:sz="0" w:space="0" w:color="auto"/>
        <w:bottom w:val="none" w:sz="0" w:space="0" w:color="auto"/>
        <w:right w:val="none" w:sz="0" w:space="0" w:color="auto"/>
      </w:divBdr>
    </w:div>
    <w:div w:id="549341797">
      <w:bodyDiv w:val="1"/>
      <w:marLeft w:val="0"/>
      <w:marRight w:val="0"/>
      <w:marTop w:val="0"/>
      <w:marBottom w:val="0"/>
      <w:divBdr>
        <w:top w:val="none" w:sz="0" w:space="0" w:color="auto"/>
        <w:left w:val="none" w:sz="0" w:space="0" w:color="auto"/>
        <w:bottom w:val="none" w:sz="0" w:space="0" w:color="auto"/>
        <w:right w:val="none" w:sz="0" w:space="0" w:color="auto"/>
      </w:divBdr>
    </w:div>
    <w:div w:id="549418820">
      <w:bodyDiv w:val="1"/>
      <w:marLeft w:val="0"/>
      <w:marRight w:val="0"/>
      <w:marTop w:val="0"/>
      <w:marBottom w:val="0"/>
      <w:divBdr>
        <w:top w:val="none" w:sz="0" w:space="0" w:color="auto"/>
        <w:left w:val="none" w:sz="0" w:space="0" w:color="auto"/>
        <w:bottom w:val="none" w:sz="0" w:space="0" w:color="auto"/>
        <w:right w:val="none" w:sz="0" w:space="0" w:color="auto"/>
      </w:divBdr>
    </w:div>
    <w:div w:id="549651738">
      <w:bodyDiv w:val="1"/>
      <w:marLeft w:val="0"/>
      <w:marRight w:val="0"/>
      <w:marTop w:val="0"/>
      <w:marBottom w:val="0"/>
      <w:divBdr>
        <w:top w:val="none" w:sz="0" w:space="0" w:color="auto"/>
        <w:left w:val="none" w:sz="0" w:space="0" w:color="auto"/>
        <w:bottom w:val="none" w:sz="0" w:space="0" w:color="auto"/>
        <w:right w:val="none" w:sz="0" w:space="0" w:color="auto"/>
      </w:divBdr>
    </w:div>
    <w:div w:id="549878977">
      <w:bodyDiv w:val="1"/>
      <w:marLeft w:val="0"/>
      <w:marRight w:val="0"/>
      <w:marTop w:val="0"/>
      <w:marBottom w:val="0"/>
      <w:divBdr>
        <w:top w:val="none" w:sz="0" w:space="0" w:color="auto"/>
        <w:left w:val="none" w:sz="0" w:space="0" w:color="auto"/>
        <w:bottom w:val="none" w:sz="0" w:space="0" w:color="auto"/>
        <w:right w:val="none" w:sz="0" w:space="0" w:color="auto"/>
      </w:divBdr>
    </w:div>
    <w:div w:id="550119074">
      <w:bodyDiv w:val="1"/>
      <w:marLeft w:val="0"/>
      <w:marRight w:val="0"/>
      <w:marTop w:val="0"/>
      <w:marBottom w:val="0"/>
      <w:divBdr>
        <w:top w:val="none" w:sz="0" w:space="0" w:color="auto"/>
        <w:left w:val="none" w:sz="0" w:space="0" w:color="auto"/>
        <w:bottom w:val="none" w:sz="0" w:space="0" w:color="auto"/>
        <w:right w:val="none" w:sz="0" w:space="0" w:color="auto"/>
      </w:divBdr>
    </w:div>
    <w:div w:id="550119789">
      <w:bodyDiv w:val="1"/>
      <w:marLeft w:val="0"/>
      <w:marRight w:val="0"/>
      <w:marTop w:val="0"/>
      <w:marBottom w:val="0"/>
      <w:divBdr>
        <w:top w:val="none" w:sz="0" w:space="0" w:color="auto"/>
        <w:left w:val="none" w:sz="0" w:space="0" w:color="auto"/>
        <w:bottom w:val="none" w:sz="0" w:space="0" w:color="auto"/>
        <w:right w:val="none" w:sz="0" w:space="0" w:color="auto"/>
      </w:divBdr>
    </w:div>
    <w:div w:id="550502888">
      <w:bodyDiv w:val="1"/>
      <w:marLeft w:val="0"/>
      <w:marRight w:val="0"/>
      <w:marTop w:val="0"/>
      <w:marBottom w:val="0"/>
      <w:divBdr>
        <w:top w:val="none" w:sz="0" w:space="0" w:color="auto"/>
        <w:left w:val="none" w:sz="0" w:space="0" w:color="auto"/>
        <w:bottom w:val="none" w:sz="0" w:space="0" w:color="auto"/>
        <w:right w:val="none" w:sz="0" w:space="0" w:color="auto"/>
      </w:divBdr>
    </w:div>
    <w:div w:id="551036452">
      <w:bodyDiv w:val="1"/>
      <w:marLeft w:val="0"/>
      <w:marRight w:val="0"/>
      <w:marTop w:val="0"/>
      <w:marBottom w:val="0"/>
      <w:divBdr>
        <w:top w:val="none" w:sz="0" w:space="0" w:color="auto"/>
        <w:left w:val="none" w:sz="0" w:space="0" w:color="auto"/>
        <w:bottom w:val="none" w:sz="0" w:space="0" w:color="auto"/>
        <w:right w:val="none" w:sz="0" w:space="0" w:color="auto"/>
      </w:divBdr>
    </w:div>
    <w:div w:id="551577287">
      <w:bodyDiv w:val="1"/>
      <w:marLeft w:val="0"/>
      <w:marRight w:val="0"/>
      <w:marTop w:val="0"/>
      <w:marBottom w:val="0"/>
      <w:divBdr>
        <w:top w:val="none" w:sz="0" w:space="0" w:color="auto"/>
        <w:left w:val="none" w:sz="0" w:space="0" w:color="auto"/>
        <w:bottom w:val="none" w:sz="0" w:space="0" w:color="auto"/>
        <w:right w:val="none" w:sz="0" w:space="0" w:color="auto"/>
      </w:divBdr>
    </w:div>
    <w:div w:id="551693809">
      <w:bodyDiv w:val="1"/>
      <w:marLeft w:val="0"/>
      <w:marRight w:val="0"/>
      <w:marTop w:val="0"/>
      <w:marBottom w:val="0"/>
      <w:divBdr>
        <w:top w:val="none" w:sz="0" w:space="0" w:color="auto"/>
        <w:left w:val="none" w:sz="0" w:space="0" w:color="auto"/>
        <w:bottom w:val="none" w:sz="0" w:space="0" w:color="auto"/>
        <w:right w:val="none" w:sz="0" w:space="0" w:color="auto"/>
      </w:divBdr>
    </w:div>
    <w:div w:id="551887782">
      <w:bodyDiv w:val="1"/>
      <w:marLeft w:val="0"/>
      <w:marRight w:val="0"/>
      <w:marTop w:val="0"/>
      <w:marBottom w:val="0"/>
      <w:divBdr>
        <w:top w:val="none" w:sz="0" w:space="0" w:color="auto"/>
        <w:left w:val="none" w:sz="0" w:space="0" w:color="auto"/>
        <w:bottom w:val="none" w:sz="0" w:space="0" w:color="auto"/>
        <w:right w:val="none" w:sz="0" w:space="0" w:color="auto"/>
      </w:divBdr>
    </w:div>
    <w:div w:id="551965573">
      <w:bodyDiv w:val="1"/>
      <w:marLeft w:val="0"/>
      <w:marRight w:val="0"/>
      <w:marTop w:val="0"/>
      <w:marBottom w:val="0"/>
      <w:divBdr>
        <w:top w:val="none" w:sz="0" w:space="0" w:color="auto"/>
        <w:left w:val="none" w:sz="0" w:space="0" w:color="auto"/>
        <w:bottom w:val="none" w:sz="0" w:space="0" w:color="auto"/>
        <w:right w:val="none" w:sz="0" w:space="0" w:color="auto"/>
      </w:divBdr>
    </w:div>
    <w:div w:id="552499416">
      <w:bodyDiv w:val="1"/>
      <w:marLeft w:val="0"/>
      <w:marRight w:val="0"/>
      <w:marTop w:val="0"/>
      <w:marBottom w:val="0"/>
      <w:divBdr>
        <w:top w:val="none" w:sz="0" w:space="0" w:color="auto"/>
        <w:left w:val="none" w:sz="0" w:space="0" w:color="auto"/>
        <w:bottom w:val="none" w:sz="0" w:space="0" w:color="auto"/>
        <w:right w:val="none" w:sz="0" w:space="0" w:color="auto"/>
      </w:divBdr>
    </w:div>
    <w:div w:id="552540823">
      <w:bodyDiv w:val="1"/>
      <w:marLeft w:val="0"/>
      <w:marRight w:val="0"/>
      <w:marTop w:val="0"/>
      <w:marBottom w:val="0"/>
      <w:divBdr>
        <w:top w:val="none" w:sz="0" w:space="0" w:color="auto"/>
        <w:left w:val="none" w:sz="0" w:space="0" w:color="auto"/>
        <w:bottom w:val="none" w:sz="0" w:space="0" w:color="auto"/>
        <w:right w:val="none" w:sz="0" w:space="0" w:color="auto"/>
      </w:divBdr>
    </w:div>
    <w:div w:id="552618427">
      <w:bodyDiv w:val="1"/>
      <w:marLeft w:val="0"/>
      <w:marRight w:val="0"/>
      <w:marTop w:val="0"/>
      <w:marBottom w:val="0"/>
      <w:divBdr>
        <w:top w:val="none" w:sz="0" w:space="0" w:color="auto"/>
        <w:left w:val="none" w:sz="0" w:space="0" w:color="auto"/>
        <w:bottom w:val="none" w:sz="0" w:space="0" w:color="auto"/>
        <w:right w:val="none" w:sz="0" w:space="0" w:color="auto"/>
      </w:divBdr>
    </w:div>
    <w:div w:id="552888755">
      <w:bodyDiv w:val="1"/>
      <w:marLeft w:val="0"/>
      <w:marRight w:val="0"/>
      <w:marTop w:val="0"/>
      <w:marBottom w:val="0"/>
      <w:divBdr>
        <w:top w:val="none" w:sz="0" w:space="0" w:color="auto"/>
        <w:left w:val="none" w:sz="0" w:space="0" w:color="auto"/>
        <w:bottom w:val="none" w:sz="0" w:space="0" w:color="auto"/>
        <w:right w:val="none" w:sz="0" w:space="0" w:color="auto"/>
      </w:divBdr>
      <w:divsChild>
        <w:div w:id="1291664617">
          <w:marLeft w:val="480"/>
          <w:marRight w:val="0"/>
          <w:marTop w:val="0"/>
          <w:marBottom w:val="0"/>
          <w:divBdr>
            <w:top w:val="none" w:sz="0" w:space="0" w:color="auto"/>
            <w:left w:val="none" w:sz="0" w:space="0" w:color="auto"/>
            <w:bottom w:val="none" w:sz="0" w:space="0" w:color="auto"/>
            <w:right w:val="none" w:sz="0" w:space="0" w:color="auto"/>
          </w:divBdr>
        </w:div>
        <w:div w:id="1641302225">
          <w:marLeft w:val="480"/>
          <w:marRight w:val="0"/>
          <w:marTop w:val="0"/>
          <w:marBottom w:val="0"/>
          <w:divBdr>
            <w:top w:val="none" w:sz="0" w:space="0" w:color="auto"/>
            <w:left w:val="none" w:sz="0" w:space="0" w:color="auto"/>
            <w:bottom w:val="none" w:sz="0" w:space="0" w:color="auto"/>
            <w:right w:val="none" w:sz="0" w:space="0" w:color="auto"/>
          </w:divBdr>
        </w:div>
        <w:div w:id="132408866">
          <w:marLeft w:val="480"/>
          <w:marRight w:val="0"/>
          <w:marTop w:val="0"/>
          <w:marBottom w:val="0"/>
          <w:divBdr>
            <w:top w:val="none" w:sz="0" w:space="0" w:color="auto"/>
            <w:left w:val="none" w:sz="0" w:space="0" w:color="auto"/>
            <w:bottom w:val="none" w:sz="0" w:space="0" w:color="auto"/>
            <w:right w:val="none" w:sz="0" w:space="0" w:color="auto"/>
          </w:divBdr>
        </w:div>
        <w:div w:id="1010986909">
          <w:marLeft w:val="480"/>
          <w:marRight w:val="0"/>
          <w:marTop w:val="0"/>
          <w:marBottom w:val="0"/>
          <w:divBdr>
            <w:top w:val="none" w:sz="0" w:space="0" w:color="auto"/>
            <w:left w:val="none" w:sz="0" w:space="0" w:color="auto"/>
            <w:bottom w:val="none" w:sz="0" w:space="0" w:color="auto"/>
            <w:right w:val="none" w:sz="0" w:space="0" w:color="auto"/>
          </w:divBdr>
        </w:div>
        <w:div w:id="1949963697">
          <w:marLeft w:val="480"/>
          <w:marRight w:val="0"/>
          <w:marTop w:val="0"/>
          <w:marBottom w:val="0"/>
          <w:divBdr>
            <w:top w:val="none" w:sz="0" w:space="0" w:color="auto"/>
            <w:left w:val="none" w:sz="0" w:space="0" w:color="auto"/>
            <w:bottom w:val="none" w:sz="0" w:space="0" w:color="auto"/>
            <w:right w:val="none" w:sz="0" w:space="0" w:color="auto"/>
          </w:divBdr>
        </w:div>
        <w:div w:id="641542700">
          <w:marLeft w:val="480"/>
          <w:marRight w:val="0"/>
          <w:marTop w:val="0"/>
          <w:marBottom w:val="0"/>
          <w:divBdr>
            <w:top w:val="none" w:sz="0" w:space="0" w:color="auto"/>
            <w:left w:val="none" w:sz="0" w:space="0" w:color="auto"/>
            <w:bottom w:val="none" w:sz="0" w:space="0" w:color="auto"/>
            <w:right w:val="none" w:sz="0" w:space="0" w:color="auto"/>
          </w:divBdr>
        </w:div>
        <w:div w:id="7947379">
          <w:marLeft w:val="480"/>
          <w:marRight w:val="0"/>
          <w:marTop w:val="0"/>
          <w:marBottom w:val="0"/>
          <w:divBdr>
            <w:top w:val="none" w:sz="0" w:space="0" w:color="auto"/>
            <w:left w:val="none" w:sz="0" w:space="0" w:color="auto"/>
            <w:bottom w:val="none" w:sz="0" w:space="0" w:color="auto"/>
            <w:right w:val="none" w:sz="0" w:space="0" w:color="auto"/>
          </w:divBdr>
        </w:div>
        <w:div w:id="383600551">
          <w:marLeft w:val="480"/>
          <w:marRight w:val="0"/>
          <w:marTop w:val="0"/>
          <w:marBottom w:val="0"/>
          <w:divBdr>
            <w:top w:val="none" w:sz="0" w:space="0" w:color="auto"/>
            <w:left w:val="none" w:sz="0" w:space="0" w:color="auto"/>
            <w:bottom w:val="none" w:sz="0" w:space="0" w:color="auto"/>
            <w:right w:val="none" w:sz="0" w:space="0" w:color="auto"/>
          </w:divBdr>
        </w:div>
        <w:div w:id="1587180124">
          <w:marLeft w:val="480"/>
          <w:marRight w:val="0"/>
          <w:marTop w:val="0"/>
          <w:marBottom w:val="0"/>
          <w:divBdr>
            <w:top w:val="none" w:sz="0" w:space="0" w:color="auto"/>
            <w:left w:val="none" w:sz="0" w:space="0" w:color="auto"/>
            <w:bottom w:val="none" w:sz="0" w:space="0" w:color="auto"/>
            <w:right w:val="none" w:sz="0" w:space="0" w:color="auto"/>
          </w:divBdr>
        </w:div>
        <w:div w:id="1743747533">
          <w:marLeft w:val="480"/>
          <w:marRight w:val="0"/>
          <w:marTop w:val="0"/>
          <w:marBottom w:val="0"/>
          <w:divBdr>
            <w:top w:val="none" w:sz="0" w:space="0" w:color="auto"/>
            <w:left w:val="none" w:sz="0" w:space="0" w:color="auto"/>
            <w:bottom w:val="none" w:sz="0" w:space="0" w:color="auto"/>
            <w:right w:val="none" w:sz="0" w:space="0" w:color="auto"/>
          </w:divBdr>
        </w:div>
        <w:div w:id="1460611251">
          <w:marLeft w:val="480"/>
          <w:marRight w:val="0"/>
          <w:marTop w:val="0"/>
          <w:marBottom w:val="0"/>
          <w:divBdr>
            <w:top w:val="none" w:sz="0" w:space="0" w:color="auto"/>
            <w:left w:val="none" w:sz="0" w:space="0" w:color="auto"/>
            <w:bottom w:val="none" w:sz="0" w:space="0" w:color="auto"/>
            <w:right w:val="none" w:sz="0" w:space="0" w:color="auto"/>
          </w:divBdr>
        </w:div>
        <w:div w:id="1985112187">
          <w:marLeft w:val="480"/>
          <w:marRight w:val="0"/>
          <w:marTop w:val="0"/>
          <w:marBottom w:val="0"/>
          <w:divBdr>
            <w:top w:val="none" w:sz="0" w:space="0" w:color="auto"/>
            <w:left w:val="none" w:sz="0" w:space="0" w:color="auto"/>
            <w:bottom w:val="none" w:sz="0" w:space="0" w:color="auto"/>
            <w:right w:val="none" w:sz="0" w:space="0" w:color="auto"/>
          </w:divBdr>
        </w:div>
        <w:div w:id="1713967411">
          <w:marLeft w:val="480"/>
          <w:marRight w:val="0"/>
          <w:marTop w:val="0"/>
          <w:marBottom w:val="0"/>
          <w:divBdr>
            <w:top w:val="none" w:sz="0" w:space="0" w:color="auto"/>
            <w:left w:val="none" w:sz="0" w:space="0" w:color="auto"/>
            <w:bottom w:val="none" w:sz="0" w:space="0" w:color="auto"/>
            <w:right w:val="none" w:sz="0" w:space="0" w:color="auto"/>
          </w:divBdr>
        </w:div>
        <w:div w:id="1569002427">
          <w:marLeft w:val="480"/>
          <w:marRight w:val="0"/>
          <w:marTop w:val="0"/>
          <w:marBottom w:val="0"/>
          <w:divBdr>
            <w:top w:val="none" w:sz="0" w:space="0" w:color="auto"/>
            <w:left w:val="none" w:sz="0" w:space="0" w:color="auto"/>
            <w:bottom w:val="none" w:sz="0" w:space="0" w:color="auto"/>
            <w:right w:val="none" w:sz="0" w:space="0" w:color="auto"/>
          </w:divBdr>
        </w:div>
        <w:div w:id="1885019381">
          <w:marLeft w:val="480"/>
          <w:marRight w:val="0"/>
          <w:marTop w:val="0"/>
          <w:marBottom w:val="0"/>
          <w:divBdr>
            <w:top w:val="none" w:sz="0" w:space="0" w:color="auto"/>
            <w:left w:val="none" w:sz="0" w:space="0" w:color="auto"/>
            <w:bottom w:val="none" w:sz="0" w:space="0" w:color="auto"/>
            <w:right w:val="none" w:sz="0" w:space="0" w:color="auto"/>
          </w:divBdr>
        </w:div>
        <w:div w:id="1986620820">
          <w:marLeft w:val="480"/>
          <w:marRight w:val="0"/>
          <w:marTop w:val="0"/>
          <w:marBottom w:val="0"/>
          <w:divBdr>
            <w:top w:val="none" w:sz="0" w:space="0" w:color="auto"/>
            <w:left w:val="none" w:sz="0" w:space="0" w:color="auto"/>
            <w:bottom w:val="none" w:sz="0" w:space="0" w:color="auto"/>
            <w:right w:val="none" w:sz="0" w:space="0" w:color="auto"/>
          </w:divBdr>
        </w:div>
        <w:div w:id="1865629065">
          <w:marLeft w:val="480"/>
          <w:marRight w:val="0"/>
          <w:marTop w:val="0"/>
          <w:marBottom w:val="0"/>
          <w:divBdr>
            <w:top w:val="none" w:sz="0" w:space="0" w:color="auto"/>
            <w:left w:val="none" w:sz="0" w:space="0" w:color="auto"/>
            <w:bottom w:val="none" w:sz="0" w:space="0" w:color="auto"/>
            <w:right w:val="none" w:sz="0" w:space="0" w:color="auto"/>
          </w:divBdr>
        </w:div>
        <w:div w:id="1542597631">
          <w:marLeft w:val="480"/>
          <w:marRight w:val="0"/>
          <w:marTop w:val="0"/>
          <w:marBottom w:val="0"/>
          <w:divBdr>
            <w:top w:val="none" w:sz="0" w:space="0" w:color="auto"/>
            <w:left w:val="none" w:sz="0" w:space="0" w:color="auto"/>
            <w:bottom w:val="none" w:sz="0" w:space="0" w:color="auto"/>
            <w:right w:val="none" w:sz="0" w:space="0" w:color="auto"/>
          </w:divBdr>
        </w:div>
        <w:div w:id="1834760743">
          <w:marLeft w:val="480"/>
          <w:marRight w:val="0"/>
          <w:marTop w:val="0"/>
          <w:marBottom w:val="0"/>
          <w:divBdr>
            <w:top w:val="none" w:sz="0" w:space="0" w:color="auto"/>
            <w:left w:val="none" w:sz="0" w:space="0" w:color="auto"/>
            <w:bottom w:val="none" w:sz="0" w:space="0" w:color="auto"/>
            <w:right w:val="none" w:sz="0" w:space="0" w:color="auto"/>
          </w:divBdr>
        </w:div>
        <w:div w:id="203913230">
          <w:marLeft w:val="480"/>
          <w:marRight w:val="0"/>
          <w:marTop w:val="0"/>
          <w:marBottom w:val="0"/>
          <w:divBdr>
            <w:top w:val="none" w:sz="0" w:space="0" w:color="auto"/>
            <w:left w:val="none" w:sz="0" w:space="0" w:color="auto"/>
            <w:bottom w:val="none" w:sz="0" w:space="0" w:color="auto"/>
            <w:right w:val="none" w:sz="0" w:space="0" w:color="auto"/>
          </w:divBdr>
        </w:div>
        <w:div w:id="1685279897">
          <w:marLeft w:val="480"/>
          <w:marRight w:val="0"/>
          <w:marTop w:val="0"/>
          <w:marBottom w:val="0"/>
          <w:divBdr>
            <w:top w:val="none" w:sz="0" w:space="0" w:color="auto"/>
            <w:left w:val="none" w:sz="0" w:space="0" w:color="auto"/>
            <w:bottom w:val="none" w:sz="0" w:space="0" w:color="auto"/>
            <w:right w:val="none" w:sz="0" w:space="0" w:color="auto"/>
          </w:divBdr>
        </w:div>
        <w:div w:id="462309775">
          <w:marLeft w:val="480"/>
          <w:marRight w:val="0"/>
          <w:marTop w:val="0"/>
          <w:marBottom w:val="0"/>
          <w:divBdr>
            <w:top w:val="none" w:sz="0" w:space="0" w:color="auto"/>
            <w:left w:val="none" w:sz="0" w:space="0" w:color="auto"/>
            <w:bottom w:val="none" w:sz="0" w:space="0" w:color="auto"/>
            <w:right w:val="none" w:sz="0" w:space="0" w:color="auto"/>
          </w:divBdr>
        </w:div>
        <w:div w:id="2130975803">
          <w:marLeft w:val="480"/>
          <w:marRight w:val="0"/>
          <w:marTop w:val="0"/>
          <w:marBottom w:val="0"/>
          <w:divBdr>
            <w:top w:val="none" w:sz="0" w:space="0" w:color="auto"/>
            <w:left w:val="none" w:sz="0" w:space="0" w:color="auto"/>
            <w:bottom w:val="none" w:sz="0" w:space="0" w:color="auto"/>
            <w:right w:val="none" w:sz="0" w:space="0" w:color="auto"/>
          </w:divBdr>
        </w:div>
        <w:div w:id="230773143">
          <w:marLeft w:val="480"/>
          <w:marRight w:val="0"/>
          <w:marTop w:val="0"/>
          <w:marBottom w:val="0"/>
          <w:divBdr>
            <w:top w:val="none" w:sz="0" w:space="0" w:color="auto"/>
            <w:left w:val="none" w:sz="0" w:space="0" w:color="auto"/>
            <w:bottom w:val="none" w:sz="0" w:space="0" w:color="auto"/>
            <w:right w:val="none" w:sz="0" w:space="0" w:color="auto"/>
          </w:divBdr>
        </w:div>
        <w:div w:id="697052299">
          <w:marLeft w:val="480"/>
          <w:marRight w:val="0"/>
          <w:marTop w:val="0"/>
          <w:marBottom w:val="0"/>
          <w:divBdr>
            <w:top w:val="none" w:sz="0" w:space="0" w:color="auto"/>
            <w:left w:val="none" w:sz="0" w:space="0" w:color="auto"/>
            <w:bottom w:val="none" w:sz="0" w:space="0" w:color="auto"/>
            <w:right w:val="none" w:sz="0" w:space="0" w:color="auto"/>
          </w:divBdr>
        </w:div>
        <w:div w:id="1686251019">
          <w:marLeft w:val="480"/>
          <w:marRight w:val="0"/>
          <w:marTop w:val="0"/>
          <w:marBottom w:val="0"/>
          <w:divBdr>
            <w:top w:val="none" w:sz="0" w:space="0" w:color="auto"/>
            <w:left w:val="none" w:sz="0" w:space="0" w:color="auto"/>
            <w:bottom w:val="none" w:sz="0" w:space="0" w:color="auto"/>
            <w:right w:val="none" w:sz="0" w:space="0" w:color="auto"/>
          </w:divBdr>
        </w:div>
        <w:div w:id="2025015751">
          <w:marLeft w:val="480"/>
          <w:marRight w:val="0"/>
          <w:marTop w:val="0"/>
          <w:marBottom w:val="0"/>
          <w:divBdr>
            <w:top w:val="none" w:sz="0" w:space="0" w:color="auto"/>
            <w:left w:val="none" w:sz="0" w:space="0" w:color="auto"/>
            <w:bottom w:val="none" w:sz="0" w:space="0" w:color="auto"/>
            <w:right w:val="none" w:sz="0" w:space="0" w:color="auto"/>
          </w:divBdr>
        </w:div>
        <w:div w:id="1909488489">
          <w:marLeft w:val="480"/>
          <w:marRight w:val="0"/>
          <w:marTop w:val="0"/>
          <w:marBottom w:val="0"/>
          <w:divBdr>
            <w:top w:val="none" w:sz="0" w:space="0" w:color="auto"/>
            <w:left w:val="none" w:sz="0" w:space="0" w:color="auto"/>
            <w:bottom w:val="none" w:sz="0" w:space="0" w:color="auto"/>
            <w:right w:val="none" w:sz="0" w:space="0" w:color="auto"/>
          </w:divBdr>
        </w:div>
        <w:div w:id="141117136">
          <w:marLeft w:val="480"/>
          <w:marRight w:val="0"/>
          <w:marTop w:val="0"/>
          <w:marBottom w:val="0"/>
          <w:divBdr>
            <w:top w:val="none" w:sz="0" w:space="0" w:color="auto"/>
            <w:left w:val="none" w:sz="0" w:space="0" w:color="auto"/>
            <w:bottom w:val="none" w:sz="0" w:space="0" w:color="auto"/>
            <w:right w:val="none" w:sz="0" w:space="0" w:color="auto"/>
          </w:divBdr>
        </w:div>
        <w:div w:id="645283975">
          <w:marLeft w:val="480"/>
          <w:marRight w:val="0"/>
          <w:marTop w:val="0"/>
          <w:marBottom w:val="0"/>
          <w:divBdr>
            <w:top w:val="none" w:sz="0" w:space="0" w:color="auto"/>
            <w:left w:val="none" w:sz="0" w:space="0" w:color="auto"/>
            <w:bottom w:val="none" w:sz="0" w:space="0" w:color="auto"/>
            <w:right w:val="none" w:sz="0" w:space="0" w:color="auto"/>
          </w:divBdr>
        </w:div>
        <w:div w:id="494078319">
          <w:marLeft w:val="480"/>
          <w:marRight w:val="0"/>
          <w:marTop w:val="0"/>
          <w:marBottom w:val="0"/>
          <w:divBdr>
            <w:top w:val="none" w:sz="0" w:space="0" w:color="auto"/>
            <w:left w:val="none" w:sz="0" w:space="0" w:color="auto"/>
            <w:bottom w:val="none" w:sz="0" w:space="0" w:color="auto"/>
            <w:right w:val="none" w:sz="0" w:space="0" w:color="auto"/>
          </w:divBdr>
        </w:div>
        <w:div w:id="1908496541">
          <w:marLeft w:val="480"/>
          <w:marRight w:val="0"/>
          <w:marTop w:val="0"/>
          <w:marBottom w:val="0"/>
          <w:divBdr>
            <w:top w:val="none" w:sz="0" w:space="0" w:color="auto"/>
            <w:left w:val="none" w:sz="0" w:space="0" w:color="auto"/>
            <w:bottom w:val="none" w:sz="0" w:space="0" w:color="auto"/>
            <w:right w:val="none" w:sz="0" w:space="0" w:color="auto"/>
          </w:divBdr>
        </w:div>
        <w:div w:id="610288432">
          <w:marLeft w:val="480"/>
          <w:marRight w:val="0"/>
          <w:marTop w:val="0"/>
          <w:marBottom w:val="0"/>
          <w:divBdr>
            <w:top w:val="none" w:sz="0" w:space="0" w:color="auto"/>
            <w:left w:val="none" w:sz="0" w:space="0" w:color="auto"/>
            <w:bottom w:val="none" w:sz="0" w:space="0" w:color="auto"/>
            <w:right w:val="none" w:sz="0" w:space="0" w:color="auto"/>
          </w:divBdr>
        </w:div>
        <w:div w:id="836581567">
          <w:marLeft w:val="480"/>
          <w:marRight w:val="0"/>
          <w:marTop w:val="0"/>
          <w:marBottom w:val="0"/>
          <w:divBdr>
            <w:top w:val="none" w:sz="0" w:space="0" w:color="auto"/>
            <w:left w:val="none" w:sz="0" w:space="0" w:color="auto"/>
            <w:bottom w:val="none" w:sz="0" w:space="0" w:color="auto"/>
            <w:right w:val="none" w:sz="0" w:space="0" w:color="auto"/>
          </w:divBdr>
        </w:div>
        <w:div w:id="104739562">
          <w:marLeft w:val="480"/>
          <w:marRight w:val="0"/>
          <w:marTop w:val="0"/>
          <w:marBottom w:val="0"/>
          <w:divBdr>
            <w:top w:val="none" w:sz="0" w:space="0" w:color="auto"/>
            <w:left w:val="none" w:sz="0" w:space="0" w:color="auto"/>
            <w:bottom w:val="none" w:sz="0" w:space="0" w:color="auto"/>
            <w:right w:val="none" w:sz="0" w:space="0" w:color="auto"/>
          </w:divBdr>
        </w:div>
        <w:div w:id="1128625690">
          <w:marLeft w:val="480"/>
          <w:marRight w:val="0"/>
          <w:marTop w:val="0"/>
          <w:marBottom w:val="0"/>
          <w:divBdr>
            <w:top w:val="none" w:sz="0" w:space="0" w:color="auto"/>
            <w:left w:val="none" w:sz="0" w:space="0" w:color="auto"/>
            <w:bottom w:val="none" w:sz="0" w:space="0" w:color="auto"/>
            <w:right w:val="none" w:sz="0" w:space="0" w:color="auto"/>
          </w:divBdr>
        </w:div>
        <w:div w:id="1666737857">
          <w:marLeft w:val="480"/>
          <w:marRight w:val="0"/>
          <w:marTop w:val="0"/>
          <w:marBottom w:val="0"/>
          <w:divBdr>
            <w:top w:val="none" w:sz="0" w:space="0" w:color="auto"/>
            <w:left w:val="none" w:sz="0" w:space="0" w:color="auto"/>
            <w:bottom w:val="none" w:sz="0" w:space="0" w:color="auto"/>
            <w:right w:val="none" w:sz="0" w:space="0" w:color="auto"/>
          </w:divBdr>
        </w:div>
        <w:div w:id="516117410">
          <w:marLeft w:val="480"/>
          <w:marRight w:val="0"/>
          <w:marTop w:val="0"/>
          <w:marBottom w:val="0"/>
          <w:divBdr>
            <w:top w:val="none" w:sz="0" w:space="0" w:color="auto"/>
            <w:left w:val="none" w:sz="0" w:space="0" w:color="auto"/>
            <w:bottom w:val="none" w:sz="0" w:space="0" w:color="auto"/>
            <w:right w:val="none" w:sz="0" w:space="0" w:color="auto"/>
          </w:divBdr>
        </w:div>
        <w:div w:id="187452659">
          <w:marLeft w:val="480"/>
          <w:marRight w:val="0"/>
          <w:marTop w:val="0"/>
          <w:marBottom w:val="0"/>
          <w:divBdr>
            <w:top w:val="none" w:sz="0" w:space="0" w:color="auto"/>
            <w:left w:val="none" w:sz="0" w:space="0" w:color="auto"/>
            <w:bottom w:val="none" w:sz="0" w:space="0" w:color="auto"/>
            <w:right w:val="none" w:sz="0" w:space="0" w:color="auto"/>
          </w:divBdr>
        </w:div>
        <w:div w:id="381364194">
          <w:marLeft w:val="480"/>
          <w:marRight w:val="0"/>
          <w:marTop w:val="0"/>
          <w:marBottom w:val="0"/>
          <w:divBdr>
            <w:top w:val="none" w:sz="0" w:space="0" w:color="auto"/>
            <w:left w:val="none" w:sz="0" w:space="0" w:color="auto"/>
            <w:bottom w:val="none" w:sz="0" w:space="0" w:color="auto"/>
            <w:right w:val="none" w:sz="0" w:space="0" w:color="auto"/>
          </w:divBdr>
        </w:div>
        <w:div w:id="421755375">
          <w:marLeft w:val="480"/>
          <w:marRight w:val="0"/>
          <w:marTop w:val="0"/>
          <w:marBottom w:val="0"/>
          <w:divBdr>
            <w:top w:val="none" w:sz="0" w:space="0" w:color="auto"/>
            <w:left w:val="none" w:sz="0" w:space="0" w:color="auto"/>
            <w:bottom w:val="none" w:sz="0" w:space="0" w:color="auto"/>
            <w:right w:val="none" w:sz="0" w:space="0" w:color="auto"/>
          </w:divBdr>
        </w:div>
        <w:div w:id="1652371585">
          <w:marLeft w:val="480"/>
          <w:marRight w:val="0"/>
          <w:marTop w:val="0"/>
          <w:marBottom w:val="0"/>
          <w:divBdr>
            <w:top w:val="none" w:sz="0" w:space="0" w:color="auto"/>
            <w:left w:val="none" w:sz="0" w:space="0" w:color="auto"/>
            <w:bottom w:val="none" w:sz="0" w:space="0" w:color="auto"/>
            <w:right w:val="none" w:sz="0" w:space="0" w:color="auto"/>
          </w:divBdr>
        </w:div>
        <w:div w:id="1783181857">
          <w:marLeft w:val="480"/>
          <w:marRight w:val="0"/>
          <w:marTop w:val="0"/>
          <w:marBottom w:val="0"/>
          <w:divBdr>
            <w:top w:val="none" w:sz="0" w:space="0" w:color="auto"/>
            <w:left w:val="none" w:sz="0" w:space="0" w:color="auto"/>
            <w:bottom w:val="none" w:sz="0" w:space="0" w:color="auto"/>
            <w:right w:val="none" w:sz="0" w:space="0" w:color="auto"/>
          </w:divBdr>
        </w:div>
        <w:div w:id="650214330">
          <w:marLeft w:val="480"/>
          <w:marRight w:val="0"/>
          <w:marTop w:val="0"/>
          <w:marBottom w:val="0"/>
          <w:divBdr>
            <w:top w:val="none" w:sz="0" w:space="0" w:color="auto"/>
            <w:left w:val="none" w:sz="0" w:space="0" w:color="auto"/>
            <w:bottom w:val="none" w:sz="0" w:space="0" w:color="auto"/>
            <w:right w:val="none" w:sz="0" w:space="0" w:color="auto"/>
          </w:divBdr>
        </w:div>
        <w:div w:id="973291707">
          <w:marLeft w:val="480"/>
          <w:marRight w:val="0"/>
          <w:marTop w:val="0"/>
          <w:marBottom w:val="0"/>
          <w:divBdr>
            <w:top w:val="none" w:sz="0" w:space="0" w:color="auto"/>
            <w:left w:val="none" w:sz="0" w:space="0" w:color="auto"/>
            <w:bottom w:val="none" w:sz="0" w:space="0" w:color="auto"/>
            <w:right w:val="none" w:sz="0" w:space="0" w:color="auto"/>
          </w:divBdr>
        </w:div>
        <w:div w:id="1946185750">
          <w:marLeft w:val="480"/>
          <w:marRight w:val="0"/>
          <w:marTop w:val="0"/>
          <w:marBottom w:val="0"/>
          <w:divBdr>
            <w:top w:val="none" w:sz="0" w:space="0" w:color="auto"/>
            <w:left w:val="none" w:sz="0" w:space="0" w:color="auto"/>
            <w:bottom w:val="none" w:sz="0" w:space="0" w:color="auto"/>
            <w:right w:val="none" w:sz="0" w:space="0" w:color="auto"/>
          </w:divBdr>
        </w:div>
        <w:div w:id="635334273">
          <w:marLeft w:val="480"/>
          <w:marRight w:val="0"/>
          <w:marTop w:val="0"/>
          <w:marBottom w:val="0"/>
          <w:divBdr>
            <w:top w:val="none" w:sz="0" w:space="0" w:color="auto"/>
            <w:left w:val="none" w:sz="0" w:space="0" w:color="auto"/>
            <w:bottom w:val="none" w:sz="0" w:space="0" w:color="auto"/>
            <w:right w:val="none" w:sz="0" w:space="0" w:color="auto"/>
          </w:divBdr>
        </w:div>
        <w:div w:id="1626086311">
          <w:marLeft w:val="480"/>
          <w:marRight w:val="0"/>
          <w:marTop w:val="0"/>
          <w:marBottom w:val="0"/>
          <w:divBdr>
            <w:top w:val="none" w:sz="0" w:space="0" w:color="auto"/>
            <w:left w:val="none" w:sz="0" w:space="0" w:color="auto"/>
            <w:bottom w:val="none" w:sz="0" w:space="0" w:color="auto"/>
            <w:right w:val="none" w:sz="0" w:space="0" w:color="auto"/>
          </w:divBdr>
        </w:div>
        <w:div w:id="1441532158">
          <w:marLeft w:val="480"/>
          <w:marRight w:val="0"/>
          <w:marTop w:val="0"/>
          <w:marBottom w:val="0"/>
          <w:divBdr>
            <w:top w:val="none" w:sz="0" w:space="0" w:color="auto"/>
            <w:left w:val="none" w:sz="0" w:space="0" w:color="auto"/>
            <w:bottom w:val="none" w:sz="0" w:space="0" w:color="auto"/>
            <w:right w:val="none" w:sz="0" w:space="0" w:color="auto"/>
          </w:divBdr>
        </w:div>
        <w:div w:id="2112433885">
          <w:marLeft w:val="480"/>
          <w:marRight w:val="0"/>
          <w:marTop w:val="0"/>
          <w:marBottom w:val="0"/>
          <w:divBdr>
            <w:top w:val="none" w:sz="0" w:space="0" w:color="auto"/>
            <w:left w:val="none" w:sz="0" w:space="0" w:color="auto"/>
            <w:bottom w:val="none" w:sz="0" w:space="0" w:color="auto"/>
            <w:right w:val="none" w:sz="0" w:space="0" w:color="auto"/>
          </w:divBdr>
        </w:div>
        <w:div w:id="1872526290">
          <w:marLeft w:val="480"/>
          <w:marRight w:val="0"/>
          <w:marTop w:val="0"/>
          <w:marBottom w:val="0"/>
          <w:divBdr>
            <w:top w:val="none" w:sz="0" w:space="0" w:color="auto"/>
            <w:left w:val="none" w:sz="0" w:space="0" w:color="auto"/>
            <w:bottom w:val="none" w:sz="0" w:space="0" w:color="auto"/>
            <w:right w:val="none" w:sz="0" w:space="0" w:color="auto"/>
          </w:divBdr>
        </w:div>
        <w:div w:id="1604726879">
          <w:marLeft w:val="480"/>
          <w:marRight w:val="0"/>
          <w:marTop w:val="0"/>
          <w:marBottom w:val="0"/>
          <w:divBdr>
            <w:top w:val="none" w:sz="0" w:space="0" w:color="auto"/>
            <w:left w:val="none" w:sz="0" w:space="0" w:color="auto"/>
            <w:bottom w:val="none" w:sz="0" w:space="0" w:color="auto"/>
            <w:right w:val="none" w:sz="0" w:space="0" w:color="auto"/>
          </w:divBdr>
        </w:div>
        <w:div w:id="1020401419">
          <w:marLeft w:val="480"/>
          <w:marRight w:val="0"/>
          <w:marTop w:val="0"/>
          <w:marBottom w:val="0"/>
          <w:divBdr>
            <w:top w:val="none" w:sz="0" w:space="0" w:color="auto"/>
            <w:left w:val="none" w:sz="0" w:space="0" w:color="auto"/>
            <w:bottom w:val="none" w:sz="0" w:space="0" w:color="auto"/>
            <w:right w:val="none" w:sz="0" w:space="0" w:color="auto"/>
          </w:divBdr>
        </w:div>
        <w:div w:id="2115317176">
          <w:marLeft w:val="480"/>
          <w:marRight w:val="0"/>
          <w:marTop w:val="0"/>
          <w:marBottom w:val="0"/>
          <w:divBdr>
            <w:top w:val="none" w:sz="0" w:space="0" w:color="auto"/>
            <w:left w:val="none" w:sz="0" w:space="0" w:color="auto"/>
            <w:bottom w:val="none" w:sz="0" w:space="0" w:color="auto"/>
            <w:right w:val="none" w:sz="0" w:space="0" w:color="auto"/>
          </w:divBdr>
        </w:div>
        <w:div w:id="335427039">
          <w:marLeft w:val="480"/>
          <w:marRight w:val="0"/>
          <w:marTop w:val="0"/>
          <w:marBottom w:val="0"/>
          <w:divBdr>
            <w:top w:val="none" w:sz="0" w:space="0" w:color="auto"/>
            <w:left w:val="none" w:sz="0" w:space="0" w:color="auto"/>
            <w:bottom w:val="none" w:sz="0" w:space="0" w:color="auto"/>
            <w:right w:val="none" w:sz="0" w:space="0" w:color="auto"/>
          </w:divBdr>
        </w:div>
        <w:div w:id="1032150256">
          <w:marLeft w:val="480"/>
          <w:marRight w:val="0"/>
          <w:marTop w:val="0"/>
          <w:marBottom w:val="0"/>
          <w:divBdr>
            <w:top w:val="none" w:sz="0" w:space="0" w:color="auto"/>
            <w:left w:val="none" w:sz="0" w:space="0" w:color="auto"/>
            <w:bottom w:val="none" w:sz="0" w:space="0" w:color="auto"/>
            <w:right w:val="none" w:sz="0" w:space="0" w:color="auto"/>
          </w:divBdr>
        </w:div>
        <w:div w:id="5258849">
          <w:marLeft w:val="480"/>
          <w:marRight w:val="0"/>
          <w:marTop w:val="0"/>
          <w:marBottom w:val="0"/>
          <w:divBdr>
            <w:top w:val="none" w:sz="0" w:space="0" w:color="auto"/>
            <w:left w:val="none" w:sz="0" w:space="0" w:color="auto"/>
            <w:bottom w:val="none" w:sz="0" w:space="0" w:color="auto"/>
            <w:right w:val="none" w:sz="0" w:space="0" w:color="auto"/>
          </w:divBdr>
        </w:div>
        <w:div w:id="637227705">
          <w:marLeft w:val="480"/>
          <w:marRight w:val="0"/>
          <w:marTop w:val="0"/>
          <w:marBottom w:val="0"/>
          <w:divBdr>
            <w:top w:val="none" w:sz="0" w:space="0" w:color="auto"/>
            <w:left w:val="none" w:sz="0" w:space="0" w:color="auto"/>
            <w:bottom w:val="none" w:sz="0" w:space="0" w:color="auto"/>
            <w:right w:val="none" w:sz="0" w:space="0" w:color="auto"/>
          </w:divBdr>
        </w:div>
        <w:div w:id="395207611">
          <w:marLeft w:val="480"/>
          <w:marRight w:val="0"/>
          <w:marTop w:val="0"/>
          <w:marBottom w:val="0"/>
          <w:divBdr>
            <w:top w:val="none" w:sz="0" w:space="0" w:color="auto"/>
            <w:left w:val="none" w:sz="0" w:space="0" w:color="auto"/>
            <w:bottom w:val="none" w:sz="0" w:space="0" w:color="auto"/>
            <w:right w:val="none" w:sz="0" w:space="0" w:color="auto"/>
          </w:divBdr>
        </w:div>
        <w:div w:id="857279431">
          <w:marLeft w:val="480"/>
          <w:marRight w:val="0"/>
          <w:marTop w:val="0"/>
          <w:marBottom w:val="0"/>
          <w:divBdr>
            <w:top w:val="none" w:sz="0" w:space="0" w:color="auto"/>
            <w:left w:val="none" w:sz="0" w:space="0" w:color="auto"/>
            <w:bottom w:val="none" w:sz="0" w:space="0" w:color="auto"/>
            <w:right w:val="none" w:sz="0" w:space="0" w:color="auto"/>
          </w:divBdr>
        </w:div>
        <w:div w:id="1374117630">
          <w:marLeft w:val="480"/>
          <w:marRight w:val="0"/>
          <w:marTop w:val="0"/>
          <w:marBottom w:val="0"/>
          <w:divBdr>
            <w:top w:val="none" w:sz="0" w:space="0" w:color="auto"/>
            <w:left w:val="none" w:sz="0" w:space="0" w:color="auto"/>
            <w:bottom w:val="none" w:sz="0" w:space="0" w:color="auto"/>
            <w:right w:val="none" w:sz="0" w:space="0" w:color="auto"/>
          </w:divBdr>
        </w:div>
        <w:div w:id="1241866936">
          <w:marLeft w:val="480"/>
          <w:marRight w:val="0"/>
          <w:marTop w:val="0"/>
          <w:marBottom w:val="0"/>
          <w:divBdr>
            <w:top w:val="none" w:sz="0" w:space="0" w:color="auto"/>
            <w:left w:val="none" w:sz="0" w:space="0" w:color="auto"/>
            <w:bottom w:val="none" w:sz="0" w:space="0" w:color="auto"/>
            <w:right w:val="none" w:sz="0" w:space="0" w:color="auto"/>
          </w:divBdr>
        </w:div>
        <w:div w:id="1702393875">
          <w:marLeft w:val="480"/>
          <w:marRight w:val="0"/>
          <w:marTop w:val="0"/>
          <w:marBottom w:val="0"/>
          <w:divBdr>
            <w:top w:val="none" w:sz="0" w:space="0" w:color="auto"/>
            <w:left w:val="none" w:sz="0" w:space="0" w:color="auto"/>
            <w:bottom w:val="none" w:sz="0" w:space="0" w:color="auto"/>
            <w:right w:val="none" w:sz="0" w:space="0" w:color="auto"/>
          </w:divBdr>
        </w:div>
        <w:div w:id="794756993">
          <w:marLeft w:val="480"/>
          <w:marRight w:val="0"/>
          <w:marTop w:val="0"/>
          <w:marBottom w:val="0"/>
          <w:divBdr>
            <w:top w:val="none" w:sz="0" w:space="0" w:color="auto"/>
            <w:left w:val="none" w:sz="0" w:space="0" w:color="auto"/>
            <w:bottom w:val="none" w:sz="0" w:space="0" w:color="auto"/>
            <w:right w:val="none" w:sz="0" w:space="0" w:color="auto"/>
          </w:divBdr>
        </w:div>
        <w:div w:id="1715613511">
          <w:marLeft w:val="480"/>
          <w:marRight w:val="0"/>
          <w:marTop w:val="0"/>
          <w:marBottom w:val="0"/>
          <w:divBdr>
            <w:top w:val="none" w:sz="0" w:space="0" w:color="auto"/>
            <w:left w:val="none" w:sz="0" w:space="0" w:color="auto"/>
            <w:bottom w:val="none" w:sz="0" w:space="0" w:color="auto"/>
            <w:right w:val="none" w:sz="0" w:space="0" w:color="auto"/>
          </w:divBdr>
        </w:div>
        <w:div w:id="1379624312">
          <w:marLeft w:val="480"/>
          <w:marRight w:val="0"/>
          <w:marTop w:val="0"/>
          <w:marBottom w:val="0"/>
          <w:divBdr>
            <w:top w:val="none" w:sz="0" w:space="0" w:color="auto"/>
            <w:left w:val="none" w:sz="0" w:space="0" w:color="auto"/>
            <w:bottom w:val="none" w:sz="0" w:space="0" w:color="auto"/>
            <w:right w:val="none" w:sz="0" w:space="0" w:color="auto"/>
          </w:divBdr>
        </w:div>
        <w:div w:id="1536848053">
          <w:marLeft w:val="480"/>
          <w:marRight w:val="0"/>
          <w:marTop w:val="0"/>
          <w:marBottom w:val="0"/>
          <w:divBdr>
            <w:top w:val="none" w:sz="0" w:space="0" w:color="auto"/>
            <w:left w:val="none" w:sz="0" w:space="0" w:color="auto"/>
            <w:bottom w:val="none" w:sz="0" w:space="0" w:color="auto"/>
            <w:right w:val="none" w:sz="0" w:space="0" w:color="auto"/>
          </w:divBdr>
        </w:div>
        <w:div w:id="28142862">
          <w:marLeft w:val="480"/>
          <w:marRight w:val="0"/>
          <w:marTop w:val="0"/>
          <w:marBottom w:val="0"/>
          <w:divBdr>
            <w:top w:val="none" w:sz="0" w:space="0" w:color="auto"/>
            <w:left w:val="none" w:sz="0" w:space="0" w:color="auto"/>
            <w:bottom w:val="none" w:sz="0" w:space="0" w:color="auto"/>
            <w:right w:val="none" w:sz="0" w:space="0" w:color="auto"/>
          </w:divBdr>
        </w:div>
        <w:div w:id="1724525327">
          <w:marLeft w:val="480"/>
          <w:marRight w:val="0"/>
          <w:marTop w:val="0"/>
          <w:marBottom w:val="0"/>
          <w:divBdr>
            <w:top w:val="none" w:sz="0" w:space="0" w:color="auto"/>
            <w:left w:val="none" w:sz="0" w:space="0" w:color="auto"/>
            <w:bottom w:val="none" w:sz="0" w:space="0" w:color="auto"/>
            <w:right w:val="none" w:sz="0" w:space="0" w:color="auto"/>
          </w:divBdr>
        </w:div>
        <w:div w:id="2031447218">
          <w:marLeft w:val="480"/>
          <w:marRight w:val="0"/>
          <w:marTop w:val="0"/>
          <w:marBottom w:val="0"/>
          <w:divBdr>
            <w:top w:val="none" w:sz="0" w:space="0" w:color="auto"/>
            <w:left w:val="none" w:sz="0" w:space="0" w:color="auto"/>
            <w:bottom w:val="none" w:sz="0" w:space="0" w:color="auto"/>
            <w:right w:val="none" w:sz="0" w:space="0" w:color="auto"/>
          </w:divBdr>
        </w:div>
        <w:div w:id="509025723">
          <w:marLeft w:val="480"/>
          <w:marRight w:val="0"/>
          <w:marTop w:val="0"/>
          <w:marBottom w:val="0"/>
          <w:divBdr>
            <w:top w:val="none" w:sz="0" w:space="0" w:color="auto"/>
            <w:left w:val="none" w:sz="0" w:space="0" w:color="auto"/>
            <w:bottom w:val="none" w:sz="0" w:space="0" w:color="auto"/>
            <w:right w:val="none" w:sz="0" w:space="0" w:color="auto"/>
          </w:divBdr>
        </w:div>
        <w:div w:id="621305258">
          <w:marLeft w:val="480"/>
          <w:marRight w:val="0"/>
          <w:marTop w:val="0"/>
          <w:marBottom w:val="0"/>
          <w:divBdr>
            <w:top w:val="none" w:sz="0" w:space="0" w:color="auto"/>
            <w:left w:val="none" w:sz="0" w:space="0" w:color="auto"/>
            <w:bottom w:val="none" w:sz="0" w:space="0" w:color="auto"/>
            <w:right w:val="none" w:sz="0" w:space="0" w:color="auto"/>
          </w:divBdr>
        </w:div>
        <w:div w:id="1843010639">
          <w:marLeft w:val="480"/>
          <w:marRight w:val="0"/>
          <w:marTop w:val="0"/>
          <w:marBottom w:val="0"/>
          <w:divBdr>
            <w:top w:val="none" w:sz="0" w:space="0" w:color="auto"/>
            <w:left w:val="none" w:sz="0" w:space="0" w:color="auto"/>
            <w:bottom w:val="none" w:sz="0" w:space="0" w:color="auto"/>
            <w:right w:val="none" w:sz="0" w:space="0" w:color="auto"/>
          </w:divBdr>
        </w:div>
        <w:div w:id="227427630">
          <w:marLeft w:val="480"/>
          <w:marRight w:val="0"/>
          <w:marTop w:val="0"/>
          <w:marBottom w:val="0"/>
          <w:divBdr>
            <w:top w:val="none" w:sz="0" w:space="0" w:color="auto"/>
            <w:left w:val="none" w:sz="0" w:space="0" w:color="auto"/>
            <w:bottom w:val="none" w:sz="0" w:space="0" w:color="auto"/>
            <w:right w:val="none" w:sz="0" w:space="0" w:color="auto"/>
          </w:divBdr>
        </w:div>
        <w:div w:id="101269372">
          <w:marLeft w:val="480"/>
          <w:marRight w:val="0"/>
          <w:marTop w:val="0"/>
          <w:marBottom w:val="0"/>
          <w:divBdr>
            <w:top w:val="none" w:sz="0" w:space="0" w:color="auto"/>
            <w:left w:val="none" w:sz="0" w:space="0" w:color="auto"/>
            <w:bottom w:val="none" w:sz="0" w:space="0" w:color="auto"/>
            <w:right w:val="none" w:sz="0" w:space="0" w:color="auto"/>
          </w:divBdr>
        </w:div>
        <w:div w:id="84808225">
          <w:marLeft w:val="480"/>
          <w:marRight w:val="0"/>
          <w:marTop w:val="0"/>
          <w:marBottom w:val="0"/>
          <w:divBdr>
            <w:top w:val="none" w:sz="0" w:space="0" w:color="auto"/>
            <w:left w:val="none" w:sz="0" w:space="0" w:color="auto"/>
            <w:bottom w:val="none" w:sz="0" w:space="0" w:color="auto"/>
            <w:right w:val="none" w:sz="0" w:space="0" w:color="auto"/>
          </w:divBdr>
        </w:div>
        <w:div w:id="52824359">
          <w:marLeft w:val="480"/>
          <w:marRight w:val="0"/>
          <w:marTop w:val="0"/>
          <w:marBottom w:val="0"/>
          <w:divBdr>
            <w:top w:val="none" w:sz="0" w:space="0" w:color="auto"/>
            <w:left w:val="none" w:sz="0" w:space="0" w:color="auto"/>
            <w:bottom w:val="none" w:sz="0" w:space="0" w:color="auto"/>
            <w:right w:val="none" w:sz="0" w:space="0" w:color="auto"/>
          </w:divBdr>
        </w:div>
        <w:div w:id="912931055">
          <w:marLeft w:val="480"/>
          <w:marRight w:val="0"/>
          <w:marTop w:val="0"/>
          <w:marBottom w:val="0"/>
          <w:divBdr>
            <w:top w:val="none" w:sz="0" w:space="0" w:color="auto"/>
            <w:left w:val="none" w:sz="0" w:space="0" w:color="auto"/>
            <w:bottom w:val="none" w:sz="0" w:space="0" w:color="auto"/>
            <w:right w:val="none" w:sz="0" w:space="0" w:color="auto"/>
          </w:divBdr>
        </w:div>
        <w:div w:id="1004169769">
          <w:marLeft w:val="480"/>
          <w:marRight w:val="0"/>
          <w:marTop w:val="0"/>
          <w:marBottom w:val="0"/>
          <w:divBdr>
            <w:top w:val="none" w:sz="0" w:space="0" w:color="auto"/>
            <w:left w:val="none" w:sz="0" w:space="0" w:color="auto"/>
            <w:bottom w:val="none" w:sz="0" w:space="0" w:color="auto"/>
            <w:right w:val="none" w:sz="0" w:space="0" w:color="auto"/>
          </w:divBdr>
        </w:div>
        <w:div w:id="1622151317">
          <w:marLeft w:val="480"/>
          <w:marRight w:val="0"/>
          <w:marTop w:val="0"/>
          <w:marBottom w:val="0"/>
          <w:divBdr>
            <w:top w:val="none" w:sz="0" w:space="0" w:color="auto"/>
            <w:left w:val="none" w:sz="0" w:space="0" w:color="auto"/>
            <w:bottom w:val="none" w:sz="0" w:space="0" w:color="auto"/>
            <w:right w:val="none" w:sz="0" w:space="0" w:color="auto"/>
          </w:divBdr>
        </w:div>
        <w:div w:id="894926485">
          <w:marLeft w:val="480"/>
          <w:marRight w:val="0"/>
          <w:marTop w:val="0"/>
          <w:marBottom w:val="0"/>
          <w:divBdr>
            <w:top w:val="none" w:sz="0" w:space="0" w:color="auto"/>
            <w:left w:val="none" w:sz="0" w:space="0" w:color="auto"/>
            <w:bottom w:val="none" w:sz="0" w:space="0" w:color="auto"/>
            <w:right w:val="none" w:sz="0" w:space="0" w:color="auto"/>
          </w:divBdr>
        </w:div>
        <w:div w:id="987824825">
          <w:marLeft w:val="480"/>
          <w:marRight w:val="0"/>
          <w:marTop w:val="0"/>
          <w:marBottom w:val="0"/>
          <w:divBdr>
            <w:top w:val="none" w:sz="0" w:space="0" w:color="auto"/>
            <w:left w:val="none" w:sz="0" w:space="0" w:color="auto"/>
            <w:bottom w:val="none" w:sz="0" w:space="0" w:color="auto"/>
            <w:right w:val="none" w:sz="0" w:space="0" w:color="auto"/>
          </w:divBdr>
        </w:div>
        <w:div w:id="23331668">
          <w:marLeft w:val="480"/>
          <w:marRight w:val="0"/>
          <w:marTop w:val="0"/>
          <w:marBottom w:val="0"/>
          <w:divBdr>
            <w:top w:val="none" w:sz="0" w:space="0" w:color="auto"/>
            <w:left w:val="none" w:sz="0" w:space="0" w:color="auto"/>
            <w:bottom w:val="none" w:sz="0" w:space="0" w:color="auto"/>
            <w:right w:val="none" w:sz="0" w:space="0" w:color="auto"/>
          </w:divBdr>
        </w:div>
        <w:div w:id="891766061">
          <w:marLeft w:val="480"/>
          <w:marRight w:val="0"/>
          <w:marTop w:val="0"/>
          <w:marBottom w:val="0"/>
          <w:divBdr>
            <w:top w:val="none" w:sz="0" w:space="0" w:color="auto"/>
            <w:left w:val="none" w:sz="0" w:space="0" w:color="auto"/>
            <w:bottom w:val="none" w:sz="0" w:space="0" w:color="auto"/>
            <w:right w:val="none" w:sz="0" w:space="0" w:color="auto"/>
          </w:divBdr>
        </w:div>
        <w:div w:id="1992253607">
          <w:marLeft w:val="480"/>
          <w:marRight w:val="0"/>
          <w:marTop w:val="0"/>
          <w:marBottom w:val="0"/>
          <w:divBdr>
            <w:top w:val="none" w:sz="0" w:space="0" w:color="auto"/>
            <w:left w:val="none" w:sz="0" w:space="0" w:color="auto"/>
            <w:bottom w:val="none" w:sz="0" w:space="0" w:color="auto"/>
            <w:right w:val="none" w:sz="0" w:space="0" w:color="auto"/>
          </w:divBdr>
        </w:div>
        <w:div w:id="144669529">
          <w:marLeft w:val="480"/>
          <w:marRight w:val="0"/>
          <w:marTop w:val="0"/>
          <w:marBottom w:val="0"/>
          <w:divBdr>
            <w:top w:val="none" w:sz="0" w:space="0" w:color="auto"/>
            <w:left w:val="none" w:sz="0" w:space="0" w:color="auto"/>
            <w:bottom w:val="none" w:sz="0" w:space="0" w:color="auto"/>
            <w:right w:val="none" w:sz="0" w:space="0" w:color="auto"/>
          </w:divBdr>
        </w:div>
        <w:div w:id="630403326">
          <w:marLeft w:val="480"/>
          <w:marRight w:val="0"/>
          <w:marTop w:val="0"/>
          <w:marBottom w:val="0"/>
          <w:divBdr>
            <w:top w:val="none" w:sz="0" w:space="0" w:color="auto"/>
            <w:left w:val="none" w:sz="0" w:space="0" w:color="auto"/>
            <w:bottom w:val="none" w:sz="0" w:space="0" w:color="auto"/>
            <w:right w:val="none" w:sz="0" w:space="0" w:color="auto"/>
          </w:divBdr>
        </w:div>
        <w:div w:id="578366635">
          <w:marLeft w:val="480"/>
          <w:marRight w:val="0"/>
          <w:marTop w:val="0"/>
          <w:marBottom w:val="0"/>
          <w:divBdr>
            <w:top w:val="none" w:sz="0" w:space="0" w:color="auto"/>
            <w:left w:val="none" w:sz="0" w:space="0" w:color="auto"/>
            <w:bottom w:val="none" w:sz="0" w:space="0" w:color="auto"/>
            <w:right w:val="none" w:sz="0" w:space="0" w:color="auto"/>
          </w:divBdr>
        </w:div>
        <w:div w:id="888227229">
          <w:marLeft w:val="480"/>
          <w:marRight w:val="0"/>
          <w:marTop w:val="0"/>
          <w:marBottom w:val="0"/>
          <w:divBdr>
            <w:top w:val="none" w:sz="0" w:space="0" w:color="auto"/>
            <w:left w:val="none" w:sz="0" w:space="0" w:color="auto"/>
            <w:bottom w:val="none" w:sz="0" w:space="0" w:color="auto"/>
            <w:right w:val="none" w:sz="0" w:space="0" w:color="auto"/>
          </w:divBdr>
        </w:div>
        <w:div w:id="815881070">
          <w:marLeft w:val="480"/>
          <w:marRight w:val="0"/>
          <w:marTop w:val="0"/>
          <w:marBottom w:val="0"/>
          <w:divBdr>
            <w:top w:val="none" w:sz="0" w:space="0" w:color="auto"/>
            <w:left w:val="none" w:sz="0" w:space="0" w:color="auto"/>
            <w:bottom w:val="none" w:sz="0" w:space="0" w:color="auto"/>
            <w:right w:val="none" w:sz="0" w:space="0" w:color="auto"/>
          </w:divBdr>
        </w:div>
        <w:div w:id="949355414">
          <w:marLeft w:val="480"/>
          <w:marRight w:val="0"/>
          <w:marTop w:val="0"/>
          <w:marBottom w:val="0"/>
          <w:divBdr>
            <w:top w:val="none" w:sz="0" w:space="0" w:color="auto"/>
            <w:left w:val="none" w:sz="0" w:space="0" w:color="auto"/>
            <w:bottom w:val="none" w:sz="0" w:space="0" w:color="auto"/>
            <w:right w:val="none" w:sz="0" w:space="0" w:color="auto"/>
          </w:divBdr>
        </w:div>
        <w:div w:id="514613813">
          <w:marLeft w:val="480"/>
          <w:marRight w:val="0"/>
          <w:marTop w:val="0"/>
          <w:marBottom w:val="0"/>
          <w:divBdr>
            <w:top w:val="none" w:sz="0" w:space="0" w:color="auto"/>
            <w:left w:val="none" w:sz="0" w:space="0" w:color="auto"/>
            <w:bottom w:val="none" w:sz="0" w:space="0" w:color="auto"/>
            <w:right w:val="none" w:sz="0" w:space="0" w:color="auto"/>
          </w:divBdr>
        </w:div>
        <w:div w:id="833882100">
          <w:marLeft w:val="480"/>
          <w:marRight w:val="0"/>
          <w:marTop w:val="0"/>
          <w:marBottom w:val="0"/>
          <w:divBdr>
            <w:top w:val="none" w:sz="0" w:space="0" w:color="auto"/>
            <w:left w:val="none" w:sz="0" w:space="0" w:color="auto"/>
            <w:bottom w:val="none" w:sz="0" w:space="0" w:color="auto"/>
            <w:right w:val="none" w:sz="0" w:space="0" w:color="auto"/>
          </w:divBdr>
        </w:div>
        <w:div w:id="950280447">
          <w:marLeft w:val="480"/>
          <w:marRight w:val="0"/>
          <w:marTop w:val="0"/>
          <w:marBottom w:val="0"/>
          <w:divBdr>
            <w:top w:val="none" w:sz="0" w:space="0" w:color="auto"/>
            <w:left w:val="none" w:sz="0" w:space="0" w:color="auto"/>
            <w:bottom w:val="none" w:sz="0" w:space="0" w:color="auto"/>
            <w:right w:val="none" w:sz="0" w:space="0" w:color="auto"/>
          </w:divBdr>
        </w:div>
        <w:div w:id="1604803728">
          <w:marLeft w:val="480"/>
          <w:marRight w:val="0"/>
          <w:marTop w:val="0"/>
          <w:marBottom w:val="0"/>
          <w:divBdr>
            <w:top w:val="none" w:sz="0" w:space="0" w:color="auto"/>
            <w:left w:val="none" w:sz="0" w:space="0" w:color="auto"/>
            <w:bottom w:val="none" w:sz="0" w:space="0" w:color="auto"/>
            <w:right w:val="none" w:sz="0" w:space="0" w:color="auto"/>
          </w:divBdr>
        </w:div>
      </w:divsChild>
    </w:div>
    <w:div w:id="552927790">
      <w:bodyDiv w:val="1"/>
      <w:marLeft w:val="0"/>
      <w:marRight w:val="0"/>
      <w:marTop w:val="0"/>
      <w:marBottom w:val="0"/>
      <w:divBdr>
        <w:top w:val="none" w:sz="0" w:space="0" w:color="auto"/>
        <w:left w:val="none" w:sz="0" w:space="0" w:color="auto"/>
        <w:bottom w:val="none" w:sz="0" w:space="0" w:color="auto"/>
        <w:right w:val="none" w:sz="0" w:space="0" w:color="auto"/>
      </w:divBdr>
    </w:div>
    <w:div w:id="553124686">
      <w:bodyDiv w:val="1"/>
      <w:marLeft w:val="0"/>
      <w:marRight w:val="0"/>
      <w:marTop w:val="0"/>
      <w:marBottom w:val="0"/>
      <w:divBdr>
        <w:top w:val="none" w:sz="0" w:space="0" w:color="auto"/>
        <w:left w:val="none" w:sz="0" w:space="0" w:color="auto"/>
        <w:bottom w:val="none" w:sz="0" w:space="0" w:color="auto"/>
        <w:right w:val="none" w:sz="0" w:space="0" w:color="auto"/>
      </w:divBdr>
    </w:div>
    <w:div w:id="553544407">
      <w:bodyDiv w:val="1"/>
      <w:marLeft w:val="0"/>
      <w:marRight w:val="0"/>
      <w:marTop w:val="0"/>
      <w:marBottom w:val="0"/>
      <w:divBdr>
        <w:top w:val="none" w:sz="0" w:space="0" w:color="auto"/>
        <w:left w:val="none" w:sz="0" w:space="0" w:color="auto"/>
        <w:bottom w:val="none" w:sz="0" w:space="0" w:color="auto"/>
        <w:right w:val="none" w:sz="0" w:space="0" w:color="auto"/>
      </w:divBdr>
    </w:div>
    <w:div w:id="553977133">
      <w:bodyDiv w:val="1"/>
      <w:marLeft w:val="0"/>
      <w:marRight w:val="0"/>
      <w:marTop w:val="0"/>
      <w:marBottom w:val="0"/>
      <w:divBdr>
        <w:top w:val="none" w:sz="0" w:space="0" w:color="auto"/>
        <w:left w:val="none" w:sz="0" w:space="0" w:color="auto"/>
        <w:bottom w:val="none" w:sz="0" w:space="0" w:color="auto"/>
        <w:right w:val="none" w:sz="0" w:space="0" w:color="auto"/>
      </w:divBdr>
    </w:div>
    <w:div w:id="554053093">
      <w:bodyDiv w:val="1"/>
      <w:marLeft w:val="0"/>
      <w:marRight w:val="0"/>
      <w:marTop w:val="0"/>
      <w:marBottom w:val="0"/>
      <w:divBdr>
        <w:top w:val="none" w:sz="0" w:space="0" w:color="auto"/>
        <w:left w:val="none" w:sz="0" w:space="0" w:color="auto"/>
        <w:bottom w:val="none" w:sz="0" w:space="0" w:color="auto"/>
        <w:right w:val="none" w:sz="0" w:space="0" w:color="auto"/>
      </w:divBdr>
    </w:div>
    <w:div w:id="554125391">
      <w:bodyDiv w:val="1"/>
      <w:marLeft w:val="0"/>
      <w:marRight w:val="0"/>
      <w:marTop w:val="0"/>
      <w:marBottom w:val="0"/>
      <w:divBdr>
        <w:top w:val="none" w:sz="0" w:space="0" w:color="auto"/>
        <w:left w:val="none" w:sz="0" w:space="0" w:color="auto"/>
        <w:bottom w:val="none" w:sz="0" w:space="0" w:color="auto"/>
        <w:right w:val="none" w:sz="0" w:space="0" w:color="auto"/>
      </w:divBdr>
    </w:div>
    <w:div w:id="554395141">
      <w:bodyDiv w:val="1"/>
      <w:marLeft w:val="0"/>
      <w:marRight w:val="0"/>
      <w:marTop w:val="0"/>
      <w:marBottom w:val="0"/>
      <w:divBdr>
        <w:top w:val="none" w:sz="0" w:space="0" w:color="auto"/>
        <w:left w:val="none" w:sz="0" w:space="0" w:color="auto"/>
        <w:bottom w:val="none" w:sz="0" w:space="0" w:color="auto"/>
        <w:right w:val="none" w:sz="0" w:space="0" w:color="auto"/>
      </w:divBdr>
    </w:div>
    <w:div w:id="554580861">
      <w:bodyDiv w:val="1"/>
      <w:marLeft w:val="0"/>
      <w:marRight w:val="0"/>
      <w:marTop w:val="0"/>
      <w:marBottom w:val="0"/>
      <w:divBdr>
        <w:top w:val="none" w:sz="0" w:space="0" w:color="auto"/>
        <w:left w:val="none" w:sz="0" w:space="0" w:color="auto"/>
        <w:bottom w:val="none" w:sz="0" w:space="0" w:color="auto"/>
        <w:right w:val="none" w:sz="0" w:space="0" w:color="auto"/>
      </w:divBdr>
    </w:div>
    <w:div w:id="554658769">
      <w:bodyDiv w:val="1"/>
      <w:marLeft w:val="0"/>
      <w:marRight w:val="0"/>
      <w:marTop w:val="0"/>
      <w:marBottom w:val="0"/>
      <w:divBdr>
        <w:top w:val="none" w:sz="0" w:space="0" w:color="auto"/>
        <w:left w:val="none" w:sz="0" w:space="0" w:color="auto"/>
        <w:bottom w:val="none" w:sz="0" w:space="0" w:color="auto"/>
        <w:right w:val="none" w:sz="0" w:space="0" w:color="auto"/>
      </w:divBdr>
    </w:div>
    <w:div w:id="555625834">
      <w:bodyDiv w:val="1"/>
      <w:marLeft w:val="0"/>
      <w:marRight w:val="0"/>
      <w:marTop w:val="0"/>
      <w:marBottom w:val="0"/>
      <w:divBdr>
        <w:top w:val="none" w:sz="0" w:space="0" w:color="auto"/>
        <w:left w:val="none" w:sz="0" w:space="0" w:color="auto"/>
        <w:bottom w:val="none" w:sz="0" w:space="0" w:color="auto"/>
        <w:right w:val="none" w:sz="0" w:space="0" w:color="auto"/>
      </w:divBdr>
    </w:div>
    <w:div w:id="555894327">
      <w:bodyDiv w:val="1"/>
      <w:marLeft w:val="0"/>
      <w:marRight w:val="0"/>
      <w:marTop w:val="0"/>
      <w:marBottom w:val="0"/>
      <w:divBdr>
        <w:top w:val="none" w:sz="0" w:space="0" w:color="auto"/>
        <w:left w:val="none" w:sz="0" w:space="0" w:color="auto"/>
        <w:bottom w:val="none" w:sz="0" w:space="0" w:color="auto"/>
        <w:right w:val="none" w:sz="0" w:space="0" w:color="auto"/>
      </w:divBdr>
    </w:div>
    <w:div w:id="555896019">
      <w:bodyDiv w:val="1"/>
      <w:marLeft w:val="0"/>
      <w:marRight w:val="0"/>
      <w:marTop w:val="0"/>
      <w:marBottom w:val="0"/>
      <w:divBdr>
        <w:top w:val="none" w:sz="0" w:space="0" w:color="auto"/>
        <w:left w:val="none" w:sz="0" w:space="0" w:color="auto"/>
        <w:bottom w:val="none" w:sz="0" w:space="0" w:color="auto"/>
        <w:right w:val="none" w:sz="0" w:space="0" w:color="auto"/>
      </w:divBdr>
    </w:div>
    <w:div w:id="556091616">
      <w:bodyDiv w:val="1"/>
      <w:marLeft w:val="0"/>
      <w:marRight w:val="0"/>
      <w:marTop w:val="0"/>
      <w:marBottom w:val="0"/>
      <w:divBdr>
        <w:top w:val="none" w:sz="0" w:space="0" w:color="auto"/>
        <w:left w:val="none" w:sz="0" w:space="0" w:color="auto"/>
        <w:bottom w:val="none" w:sz="0" w:space="0" w:color="auto"/>
        <w:right w:val="none" w:sz="0" w:space="0" w:color="auto"/>
      </w:divBdr>
    </w:div>
    <w:div w:id="557203269">
      <w:bodyDiv w:val="1"/>
      <w:marLeft w:val="0"/>
      <w:marRight w:val="0"/>
      <w:marTop w:val="0"/>
      <w:marBottom w:val="0"/>
      <w:divBdr>
        <w:top w:val="none" w:sz="0" w:space="0" w:color="auto"/>
        <w:left w:val="none" w:sz="0" w:space="0" w:color="auto"/>
        <w:bottom w:val="none" w:sz="0" w:space="0" w:color="auto"/>
        <w:right w:val="none" w:sz="0" w:space="0" w:color="auto"/>
      </w:divBdr>
    </w:div>
    <w:div w:id="557285088">
      <w:bodyDiv w:val="1"/>
      <w:marLeft w:val="0"/>
      <w:marRight w:val="0"/>
      <w:marTop w:val="0"/>
      <w:marBottom w:val="0"/>
      <w:divBdr>
        <w:top w:val="none" w:sz="0" w:space="0" w:color="auto"/>
        <w:left w:val="none" w:sz="0" w:space="0" w:color="auto"/>
        <w:bottom w:val="none" w:sz="0" w:space="0" w:color="auto"/>
        <w:right w:val="none" w:sz="0" w:space="0" w:color="auto"/>
      </w:divBdr>
    </w:div>
    <w:div w:id="557546334">
      <w:bodyDiv w:val="1"/>
      <w:marLeft w:val="0"/>
      <w:marRight w:val="0"/>
      <w:marTop w:val="0"/>
      <w:marBottom w:val="0"/>
      <w:divBdr>
        <w:top w:val="none" w:sz="0" w:space="0" w:color="auto"/>
        <w:left w:val="none" w:sz="0" w:space="0" w:color="auto"/>
        <w:bottom w:val="none" w:sz="0" w:space="0" w:color="auto"/>
        <w:right w:val="none" w:sz="0" w:space="0" w:color="auto"/>
      </w:divBdr>
    </w:div>
    <w:div w:id="557782414">
      <w:bodyDiv w:val="1"/>
      <w:marLeft w:val="0"/>
      <w:marRight w:val="0"/>
      <w:marTop w:val="0"/>
      <w:marBottom w:val="0"/>
      <w:divBdr>
        <w:top w:val="none" w:sz="0" w:space="0" w:color="auto"/>
        <w:left w:val="none" w:sz="0" w:space="0" w:color="auto"/>
        <w:bottom w:val="none" w:sz="0" w:space="0" w:color="auto"/>
        <w:right w:val="none" w:sz="0" w:space="0" w:color="auto"/>
      </w:divBdr>
    </w:div>
    <w:div w:id="558056272">
      <w:bodyDiv w:val="1"/>
      <w:marLeft w:val="0"/>
      <w:marRight w:val="0"/>
      <w:marTop w:val="0"/>
      <w:marBottom w:val="0"/>
      <w:divBdr>
        <w:top w:val="none" w:sz="0" w:space="0" w:color="auto"/>
        <w:left w:val="none" w:sz="0" w:space="0" w:color="auto"/>
        <w:bottom w:val="none" w:sz="0" w:space="0" w:color="auto"/>
        <w:right w:val="none" w:sz="0" w:space="0" w:color="auto"/>
      </w:divBdr>
    </w:div>
    <w:div w:id="558589922">
      <w:bodyDiv w:val="1"/>
      <w:marLeft w:val="0"/>
      <w:marRight w:val="0"/>
      <w:marTop w:val="0"/>
      <w:marBottom w:val="0"/>
      <w:divBdr>
        <w:top w:val="none" w:sz="0" w:space="0" w:color="auto"/>
        <w:left w:val="none" w:sz="0" w:space="0" w:color="auto"/>
        <w:bottom w:val="none" w:sz="0" w:space="0" w:color="auto"/>
        <w:right w:val="none" w:sz="0" w:space="0" w:color="auto"/>
      </w:divBdr>
    </w:div>
    <w:div w:id="558900124">
      <w:bodyDiv w:val="1"/>
      <w:marLeft w:val="0"/>
      <w:marRight w:val="0"/>
      <w:marTop w:val="0"/>
      <w:marBottom w:val="0"/>
      <w:divBdr>
        <w:top w:val="none" w:sz="0" w:space="0" w:color="auto"/>
        <w:left w:val="none" w:sz="0" w:space="0" w:color="auto"/>
        <w:bottom w:val="none" w:sz="0" w:space="0" w:color="auto"/>
        <w:right w:val="none" w:sz="0" w:space="0" w:color="auto"/>
      </w:divBdr>
    </w:div>
    <w:div w:id="558907089">
      <w:bodyDiv w:val="1"/>
      <w:marLeft w:val="0"/>
      <w:marRight w:val="0"/>
      <w:marTop w:val="0"/>
      <w:marBottom w:val="0"/>
      <w:divBdr>
        <w:top w:val="none" w:sz="0" w:space="0" w:color="auto"/>
        <w:left w:val="none" w:sz="0" w:space="0" w:color="auto"/>
        <w:bottom w:val="none" w:sz="0" w:space="0" w:color="auto"/>
        <w:right w:val="none" w:sz="0" w:space="0" w:color="auto"/>
      </w:divBdr>
      <w:divsChild>
        <w:div w:id="1849557607">
          <w:marLeft w:val="480"/>
          <w:marRight w:val="0"/>
          <w:marTop w:val="0"/>
          <w:marBottom w:val="0"/>
          <w:divBdr>
            <w:top w:val="none" w:sz="0" w:space="0" w:color="auto"/>
            <w:left w:val="none" w:sz="0" w:space="0" w:color="auto"/>
            <w:bottom w:val="none" w:sz="0" w:space="0" w:color="auto"/>
            <w:right w:val="none" w:sz="0" w:space="0" w:color="auto"/>
          </w:divBdr>
        </w:div>
        <w:div w:id="1078089808">
          <w:marLeft w:val="480"/>
          <w:marRight w:val="0"/>
          <w:marTop w:val="0"/>
          <w:marBottom w:val="0"/>
          <w:divBdr>
            <w:top w:val="none" w:sz="0" w:space="0" w:color="auto"/>
            <w:left w:val="none" w:sz="0" w:space="0" w:color="auto"/>
            <w:bottom w:val="none" w:sz="0" w:space="0" w:color="auto"/>
            <w:right w:val="none" w:sz="0" w:space="0" w:color="auto"/>
          </w:divBdr>
        </w:div>
        <w:div w:id="172652856">
          <w:marLeft w:val="480"/>
          <w:marRight w:val="0"/>
          <w:marTop w:val="0"/>
          <w:marBottom w:val="0"/>
          <w:divBdr>
            <w:top w:val="none" w:sz="0" w:space="0" w:color="auto"/>
            <w:left w:val="none" w:sz="0" w:space="0" w:color="auto"/>
            <w:bottom w:val="none" w:sz="0" w:space="0" w:color="auto"/>
            <w:right w:val="none" w:sz="0" w:space="0" w:color="auto"/>
          </w:divBdr>
        </w:div>
        <w:div w:id="139539345">
          <w:marLeft w:val="480"/>
          <w:marRight w:val="0"/>
          <w:marTop w:val="0"/>
          <w:marBottom w:val="0"/>
          <w:divBdr>
            <w:top w:val="none" w:sz="0" w:space="0" w:color="auto"/>
            <w:left w:val="none" w:sz="0" w:space="0" w:color="auto"/>
            <w:bottom w:val="none" w:sz="0" w:space="0" w:color="auto"/>
            <w:right w:val="none" w:sz="0" w:space="0" w:color="auto"/>
          </w:divBdr>
        </w:div>
        <w:div w:id="1763408803">
          <w:marLeft w:val="480"/>
          <w:marRight w:val="0"/>
          <w:marTop w:val="0"/>
          <w:marBottom w:val="0"/>
          <w:divBdr>
            <w:top w:val="none" w:sz="0" w:space="0" w:color="auto"/>
            <w:left w:val="none" w:sz="0" w:space="0" w:color="auto"/>
            <w:bottom w:val="none" w:sz="0" w:space="0" w:color="auto"/>
            <w:right w:val="none" w:sz="0" w:space="0" w:color="auto"/>
          </w:divBdr>
        </w:div>
        <w:div w:id="1190487738">
          <w:marLeft w:val="480"/>
          <w:marRight w:val="0"/>
          <w:marTop w:val="0"/>
          <w:marBottom w:val="0"/>
          <w:divBdr>
            <w:top w:val="none" w:sz="0" w:space="0" w:color="auto"/>
            <w:left w:val="none" w:sz="0" w:space="0" w:color="auto"/>
            <w:bottom w:val="none" w:sz="0" w:space="0" w:color="auto"/>
            <w:right w:val="none" w:sz="0" w:space="0" w:color="auto"/>
          </w:divBdr>
        </w:div>
        <w:div w:id="96221812">
          <w:marLeft w:val="480"/>
          <w:marRight w:val="0"/>
          <w:marTop w:val="0"/>
          <w:marBottom w:val="0"/>
          <w:divBdr>
            <w:top w:val="none" w:sz="0" w:space="0" w:color="auto"/>
            <w:left w:val="none" w:sz="0" w:space="0" w:color="auto"/>
            <w:bottom w:val="none" w:sz="0" w:space="0" w:color="auto"/>
            <w:right w:val="none" w:sz="0" w:space="0" w:color="auto"/>
          </w:divBdr>
        </w:div>
        <w:div w:id="70782443">
          <w:marLeft w:val="480"/>
          <w:marRight w:val="0"/>
          <w:marTop w:val="0"/>
          <w:marBottom w:val="0"/>
          <w:divBdr>
            <w:top w:val="none" w:sz="0" w:space="0" w:color="auto"/>
            <w:left w:val="none" w:sz="0" w:space="0" w:color="auto"/>
            <w:bottom w:val="none" w:sz="0" w:space="0" w:color="auto"/>
            <w:right w:val="none" w:sz="0" w:space="0" w:color="auto"/>
          </w:divBdr>
        </w:div>
        <w:div w:id="2091541670">
          <w:marLeft w:val="480"/>
          <w:marRight w:val="0"/>
          <w:marTop w:val="0"/>
          <w:marBottom w:val="0"/>
          <w:divBdr>
            <w:top w:val="none" w:sz="0" w:space="0" w:color="auto"/>
            <w:left w:val="none" w:sz="0" w:space="0" w:color="auto"/>
            <w:bottom w:val="none" w:sz="0" w:space="0" w:color="auto"/>
            <w:right w:val="none" w:sz="0" w:space="0" w:color="auto"/>
          </w:divBdr>
        </w:div>
        <w:div w:id="1328748877">
          <w:marLeft w:val="480"/>
          <w:marRight w:val="0"/>
          <w:marTop w:val="0"/>
          <w:marBottom w:val="0"/>
          <w:divBdr>
            <w:top w:val="none" w:sz="0" w:space="0" w:color="auto"/>
            <w:left w:val="none" w:sz="0" w:space="0" w:color="auto"/>
            <w:bottom w:val="none" w:sz="0" w:space="0" w:color="auto"/>
            <w:right w:val="none" w:sz="0" w:space="0" w:color="auto"/>
          </w:divBdr>
        </w:div>
        <w:div w:id="1076711385">
          <w:marLeft w:val="480"/>
          <w:marRight w:val="0"/>
          <w:marTop w:val="0"/>
          <w:marBottom w:val="0"/>
          <w:divBdr>
            <w:top w:val="none" w:sz="0" w:space="0" w:color="auto"/>
            <w:left w:val="none" w:sz="0" w:space="0" w:color="auto"/>
            <w:bottom w:val="none" w:sz="0" w:space="0" w:color="auto"/>
            <w:right w:val="none" w:sz="0" w:space="0" w:color="auto"/>
          </w:divBdr>
        </w:div>
        <w:div w:id="1210650893">
          <w:marLeft w:val="480"/>
          <w:marRight w:val="0"/>
          <w:marTop w:val="0"/>
          <w:marBottom w:val="0"/>
          <w:divBdr>
            <w:top w:val="none" w:sz="0" w:space="0" w:color="auto"/>
            <w:left w:val="none" w:sz="0" w:space="0" w:color="auto"/>
            <w:bottom w:val="none" w:sz="0" w:space="0" w:color="auto"/>
            <w:right w:val="none" w:sz="0" w:space="0" w:color="auto"/>
          </w:divBdr>
        </w:div>
        <w:div w:id="581061687">
          <w:marLeft w:val="480"/>
          <w:marRight w:val="0"/>
          <w:marTop w:val="0"/>
          <w:marBottom w:val="0"/>
          <w:divBdr>
            <w:top w:val="none" w:sz="0" w:space="0" w:color="auto"/>
            <w:left w:val="none" w:sz="0" w:space="0" w:color="auto"/>
            <w:bottom w:val="none" w:sz="0" w:space="0" w:color="auto"/>
            <w:right w:val="none" w:sz="0" w:space="0" w:color="auto"/>
          </w:divBdr>
        </w:div>
        <w:div w:id="1982726509">
          <w:marLeft w:val="480"/>
          <w:marRight w:val="0"/>
          <w:marTop w:val="0"/>
          <w:marBottom w:val="0"/>
          <w:divBdr>
            <w:top w:val="none" w:sz="0" w:space="0" w:color="auto"/>
            <w:left w:val="none" w:sz="0" w:space="0" w:color="auto"/>
            <w:bottom w:val="none" w:sz="0" w:space="0" w:color="auto"/>
            <w:right w:val="none" w:sz="0" w:space="0" w:color="auto"/>
          </w:divBdr>
        </w:div>
        <w:div w:id="1184057548">
          <w:marLeft w:val="480"/>
          <w:marRight w:val="0"/>
          <w:marTop w:val="0"/>
          <w:marBottom w:val="0"/>
          <w:divBdr>
            <w:top w:val="none" w:sz="0" w:space="0" w:color="auto"/>
            <w:left w:val="none" w:sz="0" w:space="0" w:color="auto"/>
            <w:bottom w:val="none" w:sz="0" w:space="0" w:color="auto"/>
            <w:right w:val="none" w:sz="0" w:space="0" w:color="auto"/>
          </w:divBdr>
        </w:div>
        <w:div w:id="1335718615">
          <w:marLeft w:val="480"/>
          <w:marRight w:val="0"/>
          <w:marTop w:val="0"/>
          <w:marBottom w:val="0"/>
          <w:divBdr>
            <w:top w:val="none" w:sz="0" w:space="0" w:color="auto"/>
            <w:left w:val="none" w:sz="0" w:space="0" w:color="auto"/>
            <w:bottom w:val="none" w:sz="0" w:space="0" w:color="auto"/>
            <w:right w:val="none" w:sz="0" w:space="0" w:color="auto"/>
          </w:divBdr>
        </w:div>
        <w:div w:id="1548908873">
          <w:marLeft w:val="480"/>
          <w:marRight w:val="0"/>
          <w:marTop w:val="0"/>
          <w:marBottom w:val="0"/>
          <w:divBdr>
            <w:top w:val="none" w:sz="0" w:space="0" w:color="auto"/>
            <w:left w:val="none" w:sz="0" w:space="0" w:color="auto"/>
            <w:bottom w:val="none" w:sz="0" w:space="0" w:color="auto"/>
            <w:right w:val="none" w:sz="0" w:space="0" w:color="auto"/>
          </w:divBdr>
        </w:div>
        <w:div w:id="123817967">
          <w:marLeft w:val="480"/>
          <w:marRight w:val="0"/>
          <w:marTop w:val="0"/>
          <w:marBottom w:val="0"/>
          <w:divBdr>
            <w:top w:val="none" w:sz="0" w:space="0" w:color="auto"/>
            <w:left w:val="none" w:sz="0" w:space="0" w:color="auto"/>
            <w:bottom w:val="none" w:sz="0" w:space="0" w:color="auto"/>
            <w:right w:val="none" w:sz="0" w:space="0" w:color="auto"/>
          </w:divBdr>
        </w:div>
        <w:div w:id="427850203">
          <w:marLeft w:val="480"/>
          <w:marRight w:val="0"/>
          <w:marTop w:val="0"/>
          <w:marBottom w:val="0"/>
          <w:divBdr>
            <w:top w:val="none" w:sz="0" w:space="0" w:color="auto"/>
            <w:left w:val="none" w:sz="0" w:space="0" w:color="auto"/>
            <w:bottom w:val="none" w:sz="0" w:space="0" w:color="auto"/>
            <w:right w:val="none" w:sz="0" w:space="0" w:color="auto"/>
          </w:divBdr>
        </w:div>
        <w:div w:id="1624002065">
          <w:marLeft w:val="480"/>
          <w:marRight w:val="0"/>
          <w:marTop w:val="0"/>
          <w:marBottom w:val="0"/>
          <w:divBdr>
            <w:top w:val="none" w:sz="0" w:space="0" w:color="auto"/>
            <w:left w:val="none" w:sz="0" w:space="0" w:color="auto"/>
            <w:bottom w:val="none" w:sz="0" w:space="0" w:color="auto"/>
            <w:right w:val="none" w:sz="0" w:space="0" w:color="auto"/>
          </w:divBdr>
        </w:div>
        <w:div w:id="1519066">
          <w:marLeft w:val="480"/>
          <w:marRight w:val="0"/>
          <w:marTop w:val="0"/>
          <w:marBottom w:val="0"/>
          <w:divBdr>
            <w:top w:val="none" w:sz="0" w:space="0" w:color="auto"/>
            <w:left w:val="none" w:sz="0" w:space="0" w:color="auto"/>
            <w:bottom w:val="none" w:sz="0" w:space="0" w:color="auto"/>
            <w:right w:val="none" w:sz="0" w:space="0" w:color="auto"/>
          </w:divBdr>
        </w:div>
        <w:div w:id="603728391">
          <w:marLeft w:val="480"/>
          <w:marRight w:val="0"/>
          <w:marTop w:val="0"/>
          <w:marBottom w:val="0"/>
          <w:divBdr>
            <w:top w:val="none" w:sz="0" w:space="0" w:color="auto"/>
            <w:left w:val="none" w:sz="0" w:space="0" w:color="auto"/>
            <w:bottom w:val="none" w:sz="0" w:space="0" w:color="auto"/>
            <w:right w:val="none" w:sz="0" w:space="0" w:color="auto"/>
          </w:divBdr>
        </w:div>
        <w:div w:id="1764909493">
          <w:marLeft w:val="480"/>
          <w:marRight w:val="0"/>
          <w:marTop w:val="0"/>
          <w:marBottom w:val="0"/>
          <w:divBdr>
            <w:top w:val="none" w:sz="0" w:space="0" w:color="auto"/>
            <w:left w:val="none" w:sz="0" w:space="0" w:color="auto"/>
            <w:bottom w:val="none" w:sz="0" w:space="0" w:color="auto"/>
            <w:right w:val="none" w:sz="0" w:space="0" w:color="auto"/>
          </w:divBdr>
        </w:div>
        <w:div w:id="1972976695">
          <w:marLeft w:val="480"/>
          <w:marRight w:val="0"/>
          <w:marTop w:val="0"/>
          <w:marBottom w:val="0"/>
          <w:divBdr>
            <w:top w:val="none" w:sz="0" w:space="0" w:color="auto"/>
            <w:left w:val="none" w:sz="0" w:space="0" w:color="auto"/>
            <w:bottom w:val="none" w:sz="0" w:space="0" w:color="auto"/>
            <w:right w:val="none" w:sz="0" w:space="0" w:color="auto"/>
          </w:divBdr>
        </w:div>
        <w:div w:id="717439901">
          <w:marLeft w:val="480"/>
          <w:marRight w:val="0"/>
          <w:marTop w:val="0"/>
          <w:marBottom w:val="0"/>
          <w:divBdr>
            <w:top w:val="none" w:sz="0" w:space="0" w:color="auto"/>
            <w:left w:val="none" w:sz="0" w:space="0" w:color="auto"/>
            <w:bottom w:val="none" w:sz="0" w:space="0" w:color="auto"/>
            <w:right w:val="none" w:sz="0" w:space="0" w:color="auto"/>
          </w:divBdr>
        </w:div>
        <w:div w:id="1883858456">
          <w:marLeft w:val="480"/>
          <w:marRight w:val="0"/>
          <w:marTop w:val="0"/>
          <w:marBottom w:val="0"/>
          <w:divBdr>
            <w:top w:val="none" w:sz="0" w:space="0" w:color="auto"/>
            <w:left w:val="none" w:sz="0" w:space="0" w:color="auto"/>
            <w:bottom w:val="none" w:sz="0" w:space="0" w:color="auto"/>
            <w:right w:val="none" w:sz="0" w:space="0" w:color="auto"/>
          </w:divBdr>
        </w:div>
        <w:div w:id="1339623771">
          <w:marLeft w:val="480"/>
          <w:marRight w:val="0"/>
          <w:marTop w:val="0"/>
          <w:marBottom w:val="0"/>
          <w:divBdr>
            <w:top w:val="none" w:sz="0" w:space="0" w:color="auto"/>
            <w:left w:val="none" w:sz="0" w:space="0" w:color="auto"/>
            <w:bottom w:val="none" w:sz="0" w:space="0" w:color="auto"/>
            <w:right w:val="none" w:sz="0" w:space="0" w:color="auto"/>
          </w:divBdr>
        </w:div>
        <w:div w:id="1668705613">
          <w:marLeft w:val="480"/>
          <w:marRight w:val="0"/>
          <w:marTop w:val="0"/>
          <w:marBottom w:val="0"/>
          <w:divBdr>
            <w:top w:val="none" w:sz="0" w:space="0" w:color="auto"/>
            <w:left w:val="none" w:sz="0" w:space="0" w:color="auto"/>
            <w:bottom w:val="none" w:sz="0" w:space="0" w:color="auto"/>
            <w:right w:val="none" w:sz="0" w:space="0" w:color="auto"/>
          </w:divBdr>
        </w:div>
        <w:div w:id="963388209">
          <w:marLeft w:val="480"/>
          <w:marRight w:val="0"/>
          <w:marTop w:val="0"/>
          <w:marBottom w:val="0"/>
          <w:divBdr>
            <w:top w:val="none" w:sz="0" w:space="0" w:color="auto"/>
            <w:left w:val="none" w:sz="0" w:space="0" w:color="auto"/>
            <w:bottom w:val="none" w:sz="0" w:space="0" w:color="auto"/>
            <w:right w:val="none" w:sz="0" w:space="0" w:color="auto"/>
          </w:divBdr>
        </w:div>
        <w:div w:id="843790180">
          <w:marLeft w:val="480"/>
          <w:marRight w:val="0"/>
          <w:marTop w:val="0"/>
          <w:marBottom w:val="0"/>
          <w:divBdr>
            <w:top w:val="none" w:sz="0" w:space="0" w:color="auto"/>
            <w:left w:val="none" w:sz="0" w:space="0" w:color="auto"/>
            <w:bottom w:val="none" w:sz="0" w:space="0" w:color="auto"/>
            <w:right w:val="none" w:sz="0" w:space="0" w:color="auto"/>
          </w:divBdr>
        </w:div>
        <w:div w:id="2116821266">
          <w:marLeft w:val="480"/>
          <w:marRight w:val="0"/>
          <w:marTop w:val="0"/>
          <w:marBottom w:val="0"/>
          <w:divBdr>
            <w:top w:val="none" w:sz="0" w:space="0" w:color="auto"/>
            <w:left w:val="none" w:sz="0" w:space="0" w:color="auto"/>
            <w:bottom w:val="none" w:sz="0" w:space="0" w:color="auto"/>
            <w:right w:val="none" w:sz="0" w:space="0" w:color="auto"/>
          </w:divBdr>
        </w:div>
        <w:div w:id="775447047">
          <w:marLeft w:val="480"/>
          <w:marRight w:val="0"/>
          <w:marTop w:val="0"/>
          <w:marBottom w:val="0"/>
          <w:divBdr>
            <w:top w:val="none" w:sz="0" w:space="0" w:color="auto"/>
            <w:left w:val="none" w:sz="0" w:space="0" w:color="auto"/>
            <w:bottom w:val="none" w:sz="0" w:space="0" w:color="auto"/>
            <w:right w:val="none" w:sz="0" w:space="0" w:color="auto"/>
          </w:divBdr>
        </w:div>
        <w:div w:id="1106081203">
          <w:marLeft w:val="480"/>
          <w:marRight w:val="0"/>
          <w:marTop w:val="0"/>
          <w:marBottom w:val="0"/>
          <w:divBdr>
            <w:top w:val="none" w:sz="0" w:space="0" w:color="auto"/>
            <w:left w:val="none" w:sz="0" w:space="0" w:color="auto"/>
            <w:bottom w:val="none" w:sz="0" w:space="0" w:color="auto"/>
            <w:right w:val="none" w:sz="0" w:space="0" w:color="auto"/>
          </w:divBdr>
        </w:div>
        <w:div w:id="79062398">
          <w:marLeft w:val="480"/>
          <w:marRight w:val="0"/>
          <w:marTop w:val="0"/>
          <w:marBottom w:val="0"/>
          <w:divBdr>
            <w:top w:val="none" w:sz="0" w:space="0" w:color="auto"/>
            <w:left w:val="none" w:sz="0" w:space="0" w:color="auto"/>
            <w:bottom w:val="none" w:sz="0" w:space="0" w:color="auto"/>
            <w:right w:val="none" w:sz="0" w:space="0" w:color="auto"/>
          </w:divBdr>
        </w:div>
        <w:div w:id="972558948">
          <w:marLeft w:val="480"/>
          <w:marRight w:val="0"/>
          <w:marTop w:val="0"/>
          <w:marBottom w:val="0"/>
          <w:divBdr>
            <w:top w:val="none" w:sz="0" w:space="0" w:color="auto"/>
            <w:left w:val="none" w:sz="0" w:space="0" w:color="auto"/>
            <w:bottom w:val="none" w:sz="0" w:space="0" w:color="auto"/>
            <w:right w:val="none" w:sz="0" w:space="0" w:color="auto"/>
          </w:divBdr>
        </w:div>
        <w:div w:id="255984215">
          <w:marLeft w:val="480"/>
          <w:marRight w:val="0"/>
          <w:marTop w:val="0"/>
          <w:marBottom w:val="0"/>
          <w:divBdr>
            <w:top w:val="none" w:sz="0" w:space="0" w:color="auto"/>
            <w:left w:val="none" w:sz="0" w:space="0" w:color="auto"/>
            <w:bottom w:val="none" w:sz="0" w:space="0" w:color="auto"/>
            <w:right w:val="none" w:sz="0" w:space="0" w:color="auto"/>
          </w:divBdr>
        </w:div>
        <w:div w:id="1360356852">
          <w:marLeft w:val="480"/>
          <w:marRight w:val="0"/>
          <w:marTop w:val="0"/>
          <w:marBottom w:val="0"/>
          <w:divBdr>
            <w:top w:val="none" w:sz="0" w:space="0" w:color="auto"/>
            <w:left w:val="none" w:sz="0" w:space="0" w:color="auto"/>
            <w:bottom w:val="none" w:sz="0" w:space="0" w:color="auto"/>
            <w:right w:val="none" w:sz="0" w:space="0" w:color="auto"/>
          </w:divBdr>
        </w:div>
        <w:div w:id="1902406319">
          <w:marLeft w:val="480"/>
          <w:marRight w:val="0"/>
          <w:marTop w:val="0"/>
          <w:marBottom w:val="0"/>
          <w:divBdr>
            <w:top w:val="none" w:sz="0" w:space="0" w:color="auto"/>
            <w:left w:val="none" w:sz="0" w:space="0" w:color="auto"/>
            <w:bottom w:val="none" w:sz="0" w:space="0" w:color="auto"/>
            <w:right w:val="none" w:sz="0" w:space="0" w:color="auto"/>
          </w:divBdr>
        </w:div>
        <w:div w:id="1711103878">
          <w:marLeft w:val="480"/>
          <w:marRight w:val="0"/>
          <w:marTop w:val="0"/>
          <w:marBottom w:val="0"/>
          <w:divBdr>
            <w:top w:val="none" w:sz="0" w:space="0" w:color="auto"/>
            <w:left w:val="none" w:sz="0" w:space="0" w:color="auto"/>
            <w:bottom w:val="none" w:sz="0" w:space="0" w:color="auto"/>
            <w:right w:val="none" w:sz="0" w:space="0" w:color="auto"/>
          </w:divBdr>
        </w:div>
        <w:div w:id="788865100">
          <w:marLeft w:val="480"/>
          <w:marRight w:val="0"/>
          <w:marTop w:val="0"/>
          <w:marBottom w:val="0"/>
          <w:divBdr>
            <w:top w:val="none" w:sz="0" w:space="0" w:color="auto"/>
            <w:left w:val="none" w:sz="0" w:space="0" w:color="auto"/>
            <w:bottom w:val="none" w:sz="0" w:space="0" w:color="auto"/>
            <w:right w:val="none" w:sz="0" w:space="0" w:color="auto"/>
          </w:divBdr>
        </w:div>
        <w:div w:id="57242261">
          <w:marLeft w:val="480"/>
          <w:marRight w:val="0"/>
          <w:marTop w:val="0"/>
          <w:marBottom w:val="0"/>
          <w:divBdr>
            <w:top w:val="none" w:sz="0" w:space="0" w:color="auto"/>
            <w:left w:val="none" w:sz="0" w:space="0" w:color="auto"/>
            <w:bottom w:val="none" w:sz="0" w:space="0" w:color="auto"/>
            <w:right w:val="none" w:sz="0" w:space="0" w:color="auto"/>
          </w:divBdr>
        </w:div>
        <w:div w:id="1469663902">
          <w:marLeft w:val="480"/>
          <w:marRight w:val="0"/>
          <w:marTop w:val="0"/>
          <w:marBottom w:val="0"/>
          <w:divBdr>
            <w:top w:val="none" w:sz="0" w:space="0" w:color="auto"/>
            <w:left w:val="none" w:sz="0" w:space="0" w:color="auto"/>
            <w:bottom w:val="none" w:sz="0" w:space="0" w:color="auto"/>
            <w:right w:val="none" w:sz="0" w:space="0" w:color="auto"/>
          </w:divBdr>
        </w:div>
        <w:div w:id="478771023">
          <w:marLeft w:val="480"/>
          <w:marRight w:val="0"/>
          <w:marTop w:val="0"/>
          <w:marBottom w:val="0"/>
          <w:divBdr>
            <w:top w:val="none" w:sz="0" w:space="0" w:color="auto"/>
            <w:left w:val="none" w:sz="0" w:space="0" w:color="auto"/>
            <w:bottom w:val="none" w:sz="0" w:space="0" w:color="auto"/>
            <w:right w:val="none" w:sz="0" w:space="0" w:color="auto"/>
          </w:divBdr>
        </w:div>
        <w:div w:id="1176463615">
          <w:marLeft w:val="480"/>
          <w:marRight w:val="0"/>
          <w:marTop w:val="0"/>
          <w:marBottom w:val="0"/>
          <w:divBdr>
            <w:top w:val="none" w:sz="0" w:space="0" w:color="auto"/>
            <w:left w:val="none" w:sz="0" w:space="0" w:color="auto"/>
            <w:bottom w:val="none" w:sz="0" w:space="0" w:color="auto"/>
            <w:right w:val="none" w:sz="0" w:space="0" w:color="auto"/>
          </w:divBdr>
        </w:div>
        <w:div w:id="597374007">
          <w:marLeft w:val="480"/>
          <w:marRight w:val="0"/>
          <w:marTop w:val="0"/>
          <w:marBottom w:val="0"/>
          <w:divBdr>
            <w:top w:val="none" w:sz="0" w:space="0" w:color="auto"/>
            <w:left w:val="none" w:sz="0" w:space="0" w:color="auto"/>
            <w:bottom w:val="none" w:sz="0" w:space="0" w:color="auto"/>
            <w:right w:val="none" w:sz="0" w:space="0" w:color="auto"/>
          </w:divBdr>
        </w:div>
        <w:div w:id="793912303">
          <w:marLeft w:val="480"/>
          <w:marRight w:val="0"/>
          <w:marTop w:val="0"/>
          <w:marBottom w:val="0"/>
          <w:divBdr>
            <w:top w:val="none" w:sz="0" w:space="0" w:color="auto"/>
            <w:left w:val="none" w:sz="0" w:space="0" w:color="auto"/>
            <w:bottom w:val="none" w:sz="0" w:space="0" w:color="auto"/>
            <w:right w:val="none" w:sz="0" w:space="0" w:color="auto"/>
          </w:divBdr>
        </w:div>
        <w:div w:id="422653625">
          <w:marLeft w:val="480"/>
          <w:marRight w:val="0"/>
          <w:marTop w:val="0"/>
          <w:marBottom w:val="0"/>
          <w:divBdr>
            <w:top w:val="none" w:sz="0" w:space="0" w:color="auto"/>
            <w:left w:val="none" w:sz="0" w:space="0" w:color="auto"/>
            <w:bottom w:val="none" w:sz="0" w:space="0" w:color="auto"/>
            <w:right w:val="none" w:sz="0" w:space="0" w:color="auto"/>
          </w:divBdr>
        </w:div>
        <w:div w:id="321007824">
          <w:marLeft w:val="480"/>
          <w:marRight w:val="0"/>
          <w:marTop w:val="0"/>
          <w:marBottom w:val="0"/>
          <w:divBdr>
            <w:top w:val="none" w:sz="0" w:space="0" w:color="auto"/>
            <w:left w:val="none" w:sz="0" w:space="0" w:color="auto"/>
            <w:bottom w:val="none" w:sz="0" w:space="0" w:color="auto"/>
            <w:right w:val="none" w:sz="0" w:space="0" w:color="auto"/>
          </w:divBdr>
        </w:div>
        <w:div w:id="606235207">
          <w:marLeft w:val="480"/>
          <w:marRight w:val="0"/>
          <w:marTop w:val="0"/>
          <w:marBottom w:val="0"/>
          <w:divBdr>
            <w:top w:val="none" w:sz="0" w:space="0" w:color="auto"/>
            <w:left w:val="none" w:sz="0" w:space="0" w:color="auto"/>
            <w:bottom w:val="none" w:sz="0" w:space="0" w:color="auto"/>
            <w:right w:val="none" w:sz="0" w:space="0" w:color="auto"/>
          </w:divBdr>
        </w:div>
        <w:div w:id="993030754">
          <w:marLeft w:val="480"/>
          <w:marRight w:val="0"/>
          <w:marTop w:val="0"/>
          <w:marBottom w:val="0"/>
          <w:divBdr>
            <w:top w:val="none" w:sz="0" w:space="0" w:color="auto"/>
            <w:left w:val="none" w:sz="0" w:space="0" w:color="auto"/>
            <w:bottom w:val="none" w:sz="0" w:space="0" w:color="auto"/>
            <w:right w:val="none" w:sz="0" w:space="0" w:color="auto"/>
          </w:divBdr>
        </w:div>
        <w:div w:id="1050225543">
          <w:marLeft w:val="480"/>
          <w:marRight w:val="0"/>
          <w:marTop w:val="0"/>
          <w:marBottom w:val="0"/>
          <w:divBdr>
            <w:top w:val="none" w:sz="0" w:space="0" w:color="auto"/>
            <w:left w:val="none" w:sz="0" w:space="0" w:color="auto"/>
            <w:bottom w:val="none" w:sz="0" w:space="0" w:color="auto"/>
            <w:right w:val="none" w:sz="0" w:space="0" w:color="auto"/>
          </w:divBdr>
        </w:div>
        <w:div w:id="1677658546">
          <w:marLeft w:val="480"/>
          <w:marRight w:val="0"/>
          <w:marTop w:val="0"/>
          <w:marBottom w:val="0"/>
          <w:divBdr>
            <w:top w:val="none" w:sz="0" w:space="0" w:color="auto"/>
            <w:left w:val="none" w:sz="0" w:space="0" w:color="auto"/>
            <w:bottom w:val="none" w:sz="0" w:space="0" w:color="auto"/>
            <w:right w:val="none" w:sz="0" w:space="0" w:color="auto"/>
          </w:divBdr>
        </w:div>
        <w:div w:id="2035499577">
          <w:marLeft w:val="480"/>
          <w:marRight w:val="0"/>
          <w:marTop w:val="0"/>
          <w:marBottom w:val="0"/>
          <w:divBdr>
            <w:top w:val="none" w:sz="0" w:space="0" w:color="auto"/>
            <w:left w:val="none" w:sz="0" w:space="0" w:color="auto"/>
            <w:bottom w:val="none" w:sz="0" w:space="0" w:color="auto"/>
            <w:right w:val="none" w:sz="0" w:space="0" w:color="auto"/>
          </w:divBdr>
        </w:div>
        <w:div w:id="763381482">
          <w:marLeft w:val="480"/>
          <w:marRight w:val="0"/>
          <w:marTop w:val="0"/>
          <w:marBottom w:val="0"/>
          <w:divBdr>
            <w:top w:val="none" w:sz="0" w:space="0" w:color="auto"/>
            <w:left w:val="none" w:sz="0" w:space="0" w:color="auto"/>
            <w:bottom w:val="none" w:sz="0" w:space="0" w:color="auto"/>
            <w:right w:val="none" w:sz="0" w:space="0" w:color="auto"/>
          </w:divBdr>
        </w:div>
        <w:div w:id="710882543">
          <w:marLeft w:val="480"/>
          <w:marRight w:val="0"/>
          <w:marTop w:val="0"/>
          <w:marBottom w:val="0"/>
          <w:divBdr>
            <w:top w:val="none" w:sz="0" w:space="0" w:color="auto"/>
            <w:left w:val="none" w:sz="0" w:space="0" w:color="auto"/>
            <w:bottom w:val="none" w:sz="0" w:space="0" w:color="auto"/>
            <w:right w:val="none" w:sz="0" w:space="0" w:color="auto"/>
          </w:divBdr>
        </w:div>
        <w:div w:id="1259631212">
          <w:marLeft w:val="480"/>
          <w:marRight w:val="0"/>
          <w:marTop w:val="0"/>
          <w:marBottom w:val="0"/>
          <w:divBdr>
            <w:top w:val="none" w:sz="0" w:space="0" w:color="auto"/>
            <w:left w:val="none" w:sz="0" w:space="0" w:color="auto"/>
            <w:bottom w:val="none" w:sz="0" w:space="0" w:color="auto"/>
            <w:right w:val="none" w:sz="0" w:space="0" w:color="auto"/>
          </w:divBdr>
        </w:div>
        <w:div w:id="880752482">
          <w:marLeft w:val="480"/>
          <w:marRight w:val="0"/>
          <w:marTop w:val="0"/>
          <w:marBottom w:val="0"/>
          <w:divBdr>
            <w:top w:val="none" w:sz="0" w:space="0" w:color="auto"/>
            <w:left w:val="none" w:sz="0" w:space="0" w:color="auto"/>
            <w:bottom w:val="none" w:sz="0" w:space="0" w:color="auto"/>
            <w:right w:val="none" w:sz="0" w:space="0" w:color="auto"/>
          </w:divBdr>
        </w:div>
        <w:div w:id="1162811335">
          <w:marLeft w:val="480"/>
          <w:marRight w:val="0"/>
          <w:marTop w:val="0"/>
          <w:marBottom w:val="0"/>
          <w:divBdr>
            <w:top w:val="none" w:sz="0" w:space="0" w:color="auto"/>
            <w:left w:val="none" w:sz="0" w:space="0" w:color="auto"/>
            <w:bottom w:val="none" w:sz="0" w:space="0" w:color="auto"/>
            <w:right w:val="none" w:sz="0" w:space="0" w:color="auto"/>
          </w:divBdr>
        </w:div>
        <w:div w:id="846553912">
          <w:marLeft w:val="480"/>
          <w:marRight w:val="0"/>
          <w:marTop w:val="0"/>
          <w:marBottom w:val="0"/>
          <w:divBdr>
            <w:top w:val="none" w:sz="0" w:space="0" w:color="auto"/>
            <w:left w:val="none" w:sz="0" w:space="0" w:color="auto"/>
            <w:bottom w:val="none" w:sz="0" w:space="0" w:color="auto"/>
            <w:right w:val="none" w:sz="0" w:space="0" w:color="auto"/>
          </w:divBdr>
        </w:div>
        <w:div w:id="1995907554">
          <w:marLeft w:val="480"/>
          <w:marRight w:val="0"/>
          <w:marTop w:val="0"/>
          <w:marBottom w:val="0"/>
          <w:divBdr>
            <w:top w:val="none" w:sz="0" w:space="0" w:color="auto"/>
            <w:left w:val="none" w:sz="0" w:space="0" w:color="auto"/>
            <w:bottom w:val="none" w:sz="0" w:space="0" w:color="auto"/>
            <w:right w:val="none" w:sz="0" w:space="0" w:color="auto"/>
          </w:divBdr>
        </w:div>
        <w:div w:id="1546789642">
          <w:marLeft w:val="480"/>
          <w:marRight w:val="0"/>
          <w:marTop w:val="0"/>
          <w:marBottom w:val="0"/>
          <w:divBdr>
            <w:top w:val="none" w:sz="0" w:space="0" w:color="auto"/>
            <w:left w:val="none" w:sz="0" w:space="0" w:color="auto"/>
            <w:bottom w:val="none" w:sz="0" w:space="0" w:color="auto"/>
            <w:right w:val="none" w:sz="0" w:space="0" w:color="auto"/>
          </w:divBdr>
        </w:div>
        <w:div w:id="1055009206">
          <w:marLeft w:val="480"/>
          <w:marRight w:val="0"/>
          <w:marTop w:val="0"/>
          <w:marBottom w:val="0"/>
          <w:divBdr>
            <w:top w:val="none" w:sz="0" w:space="0" w:color="auto"/>
            <w:left w:val="none" w:sz="0" w:space="0" w:color="auto"/>
            <w:bottom w:val="none" w:sz="0" w:space="0" w:color="auto"/>
            <w:right w:val="none" w:sz="0" w:space="0" w:color="auto"/>
          </w:divBdr>
        </w:div>
        <w:div w:id="960723706">
          <w:marLeft w:val="480"/>
          <w:marRight w:val="0"/>
          <w:marTop w:val="0"/>
          <w:marBottom w:val="0"/>
          <w:divBdr>
            <w:top w:val="none" w:sz="0" w:space="0" w:color="auto"/>
            <w:left w:val="none" w:sz="0" w:space="0" w:color="auto"/>
            <w:bottom w:val="none" w:sz="0" w:space="0" w:color="auto"/>
            <w:right w:val="none" w:sz="0" w:space="0" w:color="auto"/>
          </w:divBdr>
        </w:div>
        <w:div w:id="1891333056">
          <w:marLeft w:val="480"/>
          <w:marRight w:val="0"/>
          <w:marTop w:val="0"/>
          <w:marBottom w:val="0"/>
          <w:divBdr>
            <w:top w:val="none" w:sz="0" w:space="0" w:color="auto"/>
            <w:left w:val="none" w:sz="0" w:space="0" w:color="auto"/>
            <w:bottom w:val="none" w:sz="0" w:space="0" w:color="auto"/>
            <w:right w:val="none" w:sz="0" w:space="0" w:color="auto"/>
          </w:divBdr>
        </w:div>
        <w:div w:id="875233760">
          <w:marLeft w:val="480"/>
          <w:marRight w:val="0"/>
          <w:marTop w:val="0"/>
          <w:marBottom w:val="0"/>
          <w:divBdr>
            <w:top w:val="none" w:sz="0" w:space="0" w:color="auto"/>
            <w:left w:val="none" w:sz="0" w:space="0" w:color="auto"/>
            <w:bottom w:val="none" w:sz="0" w:space="0" w:color="auto"/>
            <w:right w:val="none" w:sz="0" w:space="0" w:color="auto"/>
          </w:divBdr>
        </w:div>
        <w:div w:id="2040398371">
          <w:marLeft w:val="480"/>
          <w:marRight w:val="0"/>
          <w:marTop w:val="0"/>
          <w:marBottom w:val="0"/>
          <w:divBdr>
            <w:top w:val="none" w:sz="0" w:space="0" w:color="auto"/>
            <w:left w:val="none" w:sz="0" w:space="0" w:color="auto"/>
            <w:bottom w:val="none" w:sz="0" w:space="0" w:color="auto"/>
            <w:right w:val="none" w:sz="0" w:space="0" w:color="auto"/>
          </w:divBdr>
        </w:div>
        <w:div w:id="332026609">
          <w:marLeft w:val="480"/>
          <w:marRight w:val="0"/>
          <w:marTop w:val="0"/>
          <w:marBottom w:val="0"/>
          <w:divBdr>
            <w:top w:val="none" w:sz="0" w:space="0" w:color="auto"/>
            <w:left w:val="none" w:sz="0" w:space="0" w:color="auto"/>
            <w:bottom w:val="none" w:sz="0" w:space="0" w:color="auto"/>
            <w:right w:val="none" w:sz="0" w:space="0" w:color="auto"/>
          </w:divBdr>
        </w:div>
        <w:div w:id="358432039">
          <w:marLeft w:val="480"/>
          <w:marRight w:val="0"/>
          <w:marTop w:val="0"/>
          <w:marBottom w:val="0"/>
          <w:divBdr>
            <w:top w:val="none" w:sz="0" w:space="0" w:color="auto"/>
            <w:left w:val="none" w:sz="0" w:space="0" w:color="auto"/>
            <w:bottom w:val="none" w:sz="0" w:space="0" w:color="auto"/>
            <w:right w:val="none" w:sz="0" w:space="0" w:color="auto"/>
          </w:divBdr>
        </w:div>
        <w:div w:id="475532024">
          <w:marLeft w:val="480"/>
          <w:marRight w:val="0"/>
          <w:marTop w:val="0"/>
          <w:marBottom w:val="0"/>
          <w:divBdr>
            <w:top w:val="none" w:sz="0" w:space="0" w:color="auto"/>
            <w:left w:val="none" w:sz="0" w:space="0" w:color="auto"/>
            <w:bottom w:val="none" w:sz="0" w:space="0" w:color="auto"/>
            <w:right w:val="none" w:sz="0" w:space="0" w:color="auto"/>
          </w:divBdr>
        </w:div>
        <w:div w:id="1317609870">
          <w:marLeft w:val="480"/>
          <w:marRight w:val="0"/>
          <w:marTop w:val="0"/>
          <w:marBottom w:val="0"/>
          <w:divBdr>
            <w:top w:val="none" w:sz="0" w:space="0" w:color="auto"/>
            <w:left w:val="none" w:sz="0" w:space="0" w:color="auto"/>
            <w:bottom w:val="none" w:sz="0" w:space="0" w:color="auto"/>
            <w:right w:val="none" w:sz="0" w:space="0" w:color="auto"/>
          </w:divBdr>
        </w:div>
        <w:div w:id="1717508742">
          <w:marLeft w:val="480"/>
          <w:marRight w:val="0"/>
          <w:marTop w:val="0"/>
          <w:marBottom w:val="0"/>
          <w:divBdr>
            <w:top w:val="none" w:sz="0" w:space="0" w:color="auto"/>
            <w:left w:val="none" w:sz="0" w:space="0" w:color="auto"/>
            <w:bottom w:val="none" w:sz="0" w:space="0" w:color="auto"/>
            <w:right w:val="none" w:sz="0" w:space="0" w:color="auto"/>
          </w:divBdr>
        </w:div>
      </w:divsChild>
    </w:div>
    <w:div w:id="559100547">
      <w:bodyDiv w:val="1"/>
      <w:marLeft w:val="0"/>
      <w:marRight w:val="0"/>
      <w:marTop w:val="0"/>
      <w:marBottom w:val="0"/>
      <w:divBdr>
        <w:top w:val="none" w:sz="0" w:space="0" w:color="auto"/>
        <w:left w:val="none" w:sz="0" w:space="0" w:color="auto"/>
        <w:bottom w:val="none" w:sz="0" w:space="0" w:color="auto"/>
        <w:right w:val="none" w:sz="0" w:space="0" w:color="auto"/>
      </w:divBdr>
      <w:divsChild>
        <w:div w:id="779447642">
          <w:marLeft w:val="480"/>
          <w:marRight w:val="0"/>
          <w:marTop w:val="0"/>
          <w:marBottom w:val="0"/>
          <w:divBdr>
            <w:top w:val="none" w:sz="0" w:space="0" w:color="auto"/>
            <w:left w:val="none" w:sz="0" w:space="0" w:color="auto"/>
            <w:bottom w:val="none" w:sz="0" w:space="0" w:color="auto"/>
            <w:right w:val="none" w:sz="0" w:space="0" w:color="auto"/>
          </w:divBdr>
        </w:div>
        <w:div w:id="792750632">
          <w:marLeft w:val="480"/>
          <w:marRight w:val="0"/>
          <w:marTop w:val="0"/>
          <w:marBottom w:val="0"/>
          <w:divBdr>
            <w:top w:val="none" w:sz="0" w:space="0" w:color="auto"/>
            <w:left w:val="none" w:sz="0" w:space="0" w:color="auto"/>
            <w:bottom w:val="none" w:sz="0" w:space="0" w:color="auto"/>
            <w:right w:val="none" w:sz="0" w:space="0" w:color="auto"/>
          </w:divBdr>
        </w:div>
        <w:div w:id="952591206">
          <w:marLeft w:val="480"/>
          <w:marRight w:val="0"/>
          <w:marTop w:val="0"/>
          <w:marBottom w:val="0"/>
          <w:divBdr>
            <w:top w:val="none" w:sz="0" w:space="0" w:color="auto"/>
            <w:left w:val="none" w:sz="0" w:space="0" w:color="auto"/>
            <w:bottom w:val="none" w:sz="0" w:space="0" w:color="auto"/>
            <w:right w:val="none" w:sz="0" w:space="0" w:color="auto"/>
          </w:divBdr>
        </w:div>
        <w:div w:id="1558475783">
          <w:marLeft w:val="480"/>
          <w:marRight w:val="0"/>
          <w:marTop w:val="0"/>
          <w:marBottom w:val="0"/>
          <w:divBdr>
            <w:top w:val="none" w:sz="0" w:space="0" w:color="auto"/>
            <w:left w:val="none" w:sz="0" w:space="0" w:color="auto"/>
            <w:bottom w:val="none" w:sz="0" w:space="0" w:color="auto"/>
            <w:right w:val="none" w:sz="0" w:space="0" w:color="auto"/>
          </w:divBdr>
        </w:div>
        <w:div w:id="1578325124">
          <w:marLeft w:val="480"/>
          <w:marRight w:val="0"/>
          <w:marTop w:val="0"/>
          <w:marBottom w:val="0"/>
          <w:divBdr>
            <w:top w:val="none" w:sz="0" w:space="0" w:color="auto"/>
            <w:left w:val="none" w:sz="0" w:space="0" w:color="auto"/>
            <w:bottom w:val="none" w:sz="0" w:space="0" w:color="auto"/>
            <w:right w:val="none" w:sz="0" w:space="0" w:color="auto"/>
          </w:divBdr>
        </w:div>
        <w:div w:id="1515193864">
          <w:marLeft w:val="480"/>
          <w:marRight w:val="0"/>
          <w:marTop w:val="0"/>
          <w:marBottom w:val="0"/>
          <w:divBdr>
            <w:top w:val="none" w:sz="0" w:space="0" w:color="auto"/>
            <w:left w:val="none" w:sz="0" w:space="0" w:color="auto"/>
            <w:bottom w:val="none" w:sz="0" w:space="0" w:color="auto"/>
            <w:right w:val="none" w:sz="0" w:space="0" w:color="auto"/>
          </w:divBdr>
        </w:div>
        <w:div w:id="1951469349">
          <w:marLeft w:val="480"/>
          <w:marRight w:val="0"/>
          <w:marTop w:val="0"/>
          <w:marBottom w:val="0"/>
          <w:divBdr>
            <w:top w:val="none" w:sz="0" w:space="0" w:color="auto"/>
            <w:left w:val="none" w:sz="0" w:space="0" w:color="auto"/>
            <w:bottom w:val="none" w:sz="0" w:space="0" w:color="auto"/>
            <w:right w:val="none" w:sz="0" w:space="0" w:color="auto"/>
          </w:divBdr>
        </w:div>
        <w:div w:id="122043757">
          <w:marLeft w:val="480"/>
          <w:marRight w:val="0"/>
          <w:marTop w:val="0"/>
          <w:marBottom w:val="0"/>
          <w:divBdr>
            <w:top w:val="none" w:sz="0" w:space="0" w:color="auto"/>
            <w:left w:val="none" w:sz="0" w:space="0" w:color="auto"/>
            <w:bottom w:val="none" w:sz="0" w:space="0" w:color="auto"/>
            <w:right w:val="none" w:sz="0" w:space="0" w:color="auto"/>
          </w:divBdr>
        </w:div>
        <w:div w:id="422381871">
          <w:marLeft w:val="480"/>
          <w:marRight w:val="0"/>
          <w:marTop w:val="0"/>
          <w:marBottom w:val="0"/>
          <w:divBdr>
            <w:top w:val="none" w:sz="0" w:space="0" w:color="auto"/>
            <w:left w:val="none" w:sz="0" w:space="0" w:color="auto"/>
            <w:bottom w:val="none" w:sz="0" w:space="0" w:color="auto"/>
            <w:right w:val="none" w:sz="0" w:space="0" w:color="auto"/>
          </w:divBdr>
        </w:div>
        <w:div w:id="1477528853">
          <w:marLeft w:val="480"/>
          <w:marRight w:val="0"/>
          <w:marTop w:val="0"/>
          <w:marBottom w:val="0"/>
          <w:divBdr>
            <w:top w:val="none" w:sz="0" w:space="0" w:color="auto"/>
            <w:left w:val="none" w:sz="0" w:space="0" w:color="auto"/>
            <w:bottom w:val="none" w:sz="0" w:space="0" w:color="auto"/>
            <w:right w:val="none" w:sz="0" w:space="0" w:color="auto"/>
          </w:divBdr>
        </w:div>
        <w:div w:id="762343357">
          <w:marLeft w:val="480"/>
          <w:marRight w:val="0"/>
          <w:marTop w:val="0"/>
          <w:marBottom w:val="0"/>
          <w:divBdr>
            <w:top w:val="none" w:sz="0" w:space="0" w:color="auto"/>
            <w:left w:val="none" w:sz="0" w:space="0" w:color="auto"/>
            <w:bottom w:val="none" w:sz="0" w:space="0" w:color="auto"/>
            <w:right w:val="none" w:sz="0" w:space="0" w:color="auto"/>
          </w:divBdr>
        </w:div>
        <w:div w:id="1302922888">
          <w:marLeft w:val="480"/>
          <w:marRight w:val="0"/>
          <w:marTop w:val="0"/>
          <w:marBottom w:val="0"/>
          <w:divBdr>
            <w:top w:val="none" w:sz="0" w:space="0" w:color="auto"/>
            <w:left w:val="none" w:sz="0" w:space="0" w:color="auto"/>
            <w:bottom w:val="none" w:sz="0" w:space="0" w:color="auto"/>
            <w:right w:val="none" w:sz="0" w:space="0" w:color="auto"/>
          </w:divBdr>
        </w:div>
        <w:div w:id="738095996">
          <w:marLeft w:val="480"/>
          <w:marRight w:val="0"/>
          <w:marTop w:val="0"/>
          <w:marBottom w:val="0"/>
          <w:divBdr>
            <w:top w:val="none" w:sz="0" w:space="0" w:color="auto"/>
            <w:left w:val="none" w:sz="0" w:space="0" w:color="auto"/>
            <w:bottom w:val="none" w:sz="0" w:space="0" w:color="auto"/>
            <w:right w:val="none" w:sz="0" w:space="0" w:color="auto"/>
          </w:divBdr>
        </w:div>
        <w:div w:id="2043048659">
          <w:marLeft w:val="480"/>
          <w:marRight w:val="0"/>
          <w:marTop w:val="0"/>
          <w:marBottom w:val="0"/>
          <w:divBdr>
            <w:top w:val="none" w:sz="0" w:space="0" w:color="auto"/>
            <w:left w:val="none" w:sz="0" w:space="0" w:color="auto"/>
            <w:bottom w:val="none" w:sz="0" w:space="0" w:color="auto"/>
            <w:right w:val="none" w:sz="0" w:space="0" w:color="auto"/>
          </w:divBdr>
        </w:div>
        <w:div w:id="736438475">
          <w:marLeft w:val="480"/>
          <w:marRight w:val="0"/>
          <w:marTop w:val="0"/>
          <w:marBottom w:val="0"/>
          <w:divBdr>
            <w:top w:val="none" w:sz="0" w:space="0" w:color="auto"/>
            <w:left w:val="none" w:sz="0" w:space="0" w:color="auto"/>
            <w:bottom w:val="none" w:sz="0" w:space="0" w:color="auto"/>
            <w:right w:val="none" w:sz="0" w:space="0" w:color="auto"/>
          </w:divBdr>
        </w:div>
        <w:div w:id="165555100">
          <w:marLeft w:val="480"/>
          <w:marRight w:val="0"/>
          <w:marTop w:val="0"/>
          <w:marBottom w:val="0"/>
          <w:divBdr>
            <w:top w:val="none" w:sz="0" w:space="0" w:color="auto"/>
            <w:left w:val="none" w:sz="0" w:space="0" w:color="auto"/>
            <w:bottom w:val="none" w:sz="0" w:space="0" w:color="auto"/>
            <w:right w:val="none" w:sz="0" w:space="0" w:color="auto"/>
          </w:divBdr>
        </w:div>
        <w:div w:id="212229997">
          <w:marLeft w:val="480"/>
          <w:marRight w:val="0"/>
          <w:marTop w:val="0"/>
          <w:marBottom w:val="0"/>
          <w:divBdr>
            <w:top w:val="none" w:sz="0" w:space="0" w:color="auto"/>
            <w:left w:val="none" w:sz="0" w:space="0" w:color="auto"/>
            <w:bottom w:val="none" w:sz="0" w:space="0" w:color="auto"/>
            <w:right w:val="none" w:sz="0" w:space="0" w:color="auto"/>
          </w:divBdr>
        </w:div>
        <w:div w:id="1866819526">
          <w:marLeft w:val="480"/>
          <w:marRight w:val="0"/>
          <w:marTop w:val="0"/>
          <w:marBottom w:val="0"/>
          <w:divBdr>
            <w:top w:val="none" w:sz="0" w:space="0" w:color="auto"/>
            <w:left w:val="none" w:sz="0" w:space="0" w:color="auto"/>
            <w:bottom w:val="none" w:sz="0" w:space="0" w:color="auto"/>
            <w:right w:val="none" w:sz="0" w:space="0" w:color="auto"/>
          </w:divBdr>
        </w:div>
        <w:div w:id="1172724405">
          <w:marLeft w:val="480"/>
          <w:marRight w:val="0"/>
          <w:marTop w:val="0"/>
          <w:marBottom w:val="0"/>
          <w:divBdr>
            <w:top w:val="none" w:sz="0" w:space="0" w:color="auto"/>
            <w:left w:val="none" w:sz="0" w:space="0" w:color="auto"/>
            <w:bottom w:val="none" w:sz="0" w:space="0" w:color="auto"/>
            <w:right w:val="none" w:sz="0" w:space="0" w:color="auto"/>
          </w:divBdr>
        </w:div>
        <w:div w:id="21368692">
          <w:marLeft w:val="480"/>
          <w:marRight w:val="0"/>
          <w:marTop w:val="0"/>
          <w:marBottom w:val="0"/>
          <w:divBdr>
            <w:top w:val="none" w:sz="0" w:space="0" w:color="auto"/>
            <w:left w:val="none" w:sz="0" w:space="0" w:color="auto"/>
            <w:bottom w:val="none" w:sz="0" w:space="0" w:color="auto"/>
            <w:right w:val="none" w:sz="0" w:space="0" w:color="auto"/>
          </w:divBdr>
        </w:div>
        <w:div w:id="1385987178">
          <w:marLeft w:val="480"/>
          <w:marRight w:val="0"/>
          <w:marTop w:val="0"/>
          <w:marBottom w:val="0"/>
          <w:divBdr>
            <w:top w:val="none" w:sz="0" w:space="0" w:color="auto"/>
            <w:left w:val="none" w:sz="0" w:space="0" w:color="auto"/>
            <w:bottom w:val="none" w:sz="0" w:space="0" w:color="auto"/>
            <w:right w:val="none" w:sz="0" w:space="0" w:color="auto"/>
          </w:divBdr>
        </w:div>
        <w:div w:id="745765855">
          <w:marLeft w:val="480"/>
          <w:marRight w:val="0"/>
          <w:marTop w:val="0"/>
          <w:marBottom w:val="0"/>
          <w:divBdr>
            <w:top w:val="none" w:sz="0" w:space="0" w:color="auto"/>
            <w:left w:val="none" w:sz="0" w:space="0" w:color="auto"/>
            <w:bottom w:val="none" w:sz="0" w:space="0" w:color="auto"/>
            <w:right w:val="none" w:sz="0" w:space="0" w:color="auto"/>
          </w:divBdr>
        </w:div>
        <w:div w:id="1084377739">
          <w:marLeft w:val="480"/>
          <w:marRight w:val="0"/>
          <w:marTop w:val="0"/>
          <w:marBottom w:val="0"/>
          <w:divBdr>
            <w:top w:val="none" w:sz="0" w:space="0" w:color="auto"/>
            <w:left w:val="none" w:sz="0" w:space="0" w:color="auto"/>
            <w:bottom w:val="none" w:sz="0" w:space="0" w:color="auto"/>
            <w:right w:val="none" w:sz="0" w:space="0" w:color="auto"/>
          </w:divBdr>
        </w:div>
        <w:div w:id="1375733035">
          <w:marLeft w:val="480"/>
          <w:marRight w:val="0"/>
          <w:marTop w:val="0"/>
          <w:marBottom w:val="0"/>
          <w:divBdr>
            <w:top w:val="none" w:sz="0" w:space="0" w:color="auto"/>
            <w:left w:val="none" w:sz="0" w:space="0" w:color="auto"/>
            <w:bottom w:val="none" w:sz="0" w:space="0" w:color="auto"/>
            <w:right w:val="none" w:sz="0" w:space="0" w:color="auto"/>
          </w:divBdr>
        </w:div>
        <w:div w:id="977807847">
          <w:marLeft w:val="480"/>
          <w:marRight w:val="0"/>
          <w:marTop w:val="0"/>
          <w:marBottom w:val="0"/>
          <w:divBdr>
            <w:top w:val="none" w:sz="0" w:space="0" w:color="auto"/>
            <w:left w:val="none" w:sz="0" w:space="0" w:color="auto"/>
            <w:bottom w:val="none" w:sz="0" w:space="0" w:color="auto"/>
            <w:right w:val="none" w:sz="0" w:space="0" w:color="auto"/>
          </w:divBdr>
        </w:div>
        <w:div w:id="325524600">
          <w:marLeft w:val="480"/>
          <w:marRight w:val="0"/>
          <w:marTop w:val="0"/>
          <w:marBottom w:val="0"/>
          <w:divBdr>
            <w:top w:val="none" w:sz="0" w:space="0" w:color="auto"/>
            <w:left w:val="none" w:sz="0" w:space="0" w:color="auto"/>
            <w:bottom w:val="none" w:sz="0" w:space="0" w:color="auto"/>
            <w:right w:val="none" w:sz="0" w:space="0" w:color="auto"/>
          </w:divBdr>
        </w:div>
        <w:div w:id="1195658342">
          <w:marLeft w:val="480"/>
          <w:marRight w:val="0"/>
          <w:marTop w:val="0"/>
          <w:marBottom w:val="0"/>
          <w:divBdr>
            <w:top w:val="none" w:sz="0" w:space="0" w:color="auto"/>
            <w:left w:val="none" w:sz="0" w:space="0" w:color="auto"/>
            <w:bottom w:val="none" w:sz="0" w:space="0" w:color="auto"/>
            <w:right w:val="none" w:sz="0" w:space="0" w:color="auto"/>
          </w:divBdr>
        </w:div>
        <w:div w:id="1970239458">
          <w:marLeft w:val="480"/>
          <w:marRight w:val="0"/>
          <w:marTop w:val="0"/>
          <w:marBottom w:val="0"/>
          <w:divBdr>
            <w:top w:val="none" w:sz="0" w:space="0" w:color="auto"/>
            <w:left w:val="none" w:sz="0" w:space="0" w:color="auto"/>
            <w:bottom w:val="none" w:sz="0" w:space="0" w:color="auto"/>
            <w:right w:val="none" w:sz="0" w:space="0" w:color="auto"/>
          </w:divBdr>
        </w:div>
        <w:div w:id="1241596216">
          <w:marLeft w:val="480"/>
          <w:marRight w:val="0"/>
          <w:marTop w:val="0"/>
          <w:marBottom w:val="0"/>
          <w:divBdr>
            <w:top w:val="none" w:sz="0" w:space="0" w:color="auto"/>
            <w:left w:val="none" w:sz="0" w:space="0" w:color="auto"/>
            <w:bottom w:val="none" w:sz="0" w:space="0" w:color="auto"/>
            <w:right w:val="none" w:sz="0" w:space="0" w:color="auto"/>
          </w:divBdr>
        </w:div>
        <w:div w:id="350497465">
          <w:marLeft w:val="480"/>
          <w:marRight w:val="0"/>
          <w:marTop w:val="0"/>
          <w:marBottom w:val="0"/>
          <w:divBdr>
            <w:top w:val="none" w:sz="0" w:space="0" w:color="auto"/>
            <w:left w:val="none" w:sz="0" w:space="0" w:color="auto"/>
            <w:bottom w:val="none" w:sz="0" w:space="0" w:color="auto"/>
            <w:right w:val="none" w:sz="0" w:space="0" w:color="auto"/>
          </w:divBdr>
        </w:div>
        <w:div w:id="146367656">
          <w:marLeft w:val="480"/>
          <w:marRight w:val="0"/>
          <w:marTop w:val="0"/>
          <w:marBottom w:val="0"/>
          <w:divBdr>
            <w:top w:val="none" w:sz="0" w:space="0" w:color="auto"/>
            <w:left w:val="none" w:sz="0" w:space="0" w:color="auto"/>
            <w:bottom w:val="none" w:sz="0" w:space="0" w:color="auto"/>
            <w:right w:val="none" w:sz="0" w:space="0" w:color="auto"/>
          </w:divBdr>
        </w:div>
        <w:div w:id="467288212">
          <w:marLeft w:val="480"/>
          <w:marRight w:val="0"/>
          <w:marTop w:val="0"/>
          <w:marBottom w:val="0"/>
          <w:divBdr>
            <w:top w:val="none" w:sz="0" w:space="0" w:color="auto"/>
            <w:left w:val="none" w:sz="0" w:space="0" w:color="auto"/>
            <w:bottom w:val="none" w:sz="0" w:space="0" w:color="auto"/>
            <w:right w:val="none" w:sz="0" w:space="0" w:color="auto"/>
          </w:divBdr>
        </w:div>
        <w:div w:id="65542046">
          <w:marLeft w:val="480"/>
          <w:marRight w:val="0"/>
          <w:marTop w:val="0"/>
          <w:marBottom w:val="0"/>
          <w:divBdr>
            <w:top w:val="none" w:sz="0" w:space="0" w:color="auto"/>
            <w:left w:val="none" w:sz="0" w:space="0" w:color="auto"/>
            <w:bottom w:val="none" w:sz="0" w:space="0" w:color="auto"/>
            <w:right w:val="none" w:sz="0" w:space="0" w:color="auto"/>
          </w:divBdr>
        </w:div>
        <w:div w:id="476578350">
          <w:marLeft w:val="480"/>
          <w:marRight w:val="0"/>
          <w:marTop w:val="0"/>
          <w:marBottom w:val="0"/>
          <w:divBdr>
            <w:top w:val="none" w:sz="0" w:space="0" w:color="auto"/>
            <w:left w:val="none" w:sz="0" w:space="0" w:color="auto"/>
            <w:bottom w:val="none" w:sz="0" w:space="0" w:color="auto"/>
            <w:right w:val="none" w:sz="0" w:space="0" w:color="auto"/>
          </w:divBdr>
        </w:div>
        <w:div w:id="825629870">
          <w:marLeft w:val="480"/>
          <w:marRight w:val="0"/>
          <w:marTop w:val="0"/>
          <w:marBottom w:val="0"/>
          <w:divBdr>
            <w:top w:val="none" w:sz="0" w:space="0" w:color="auto"/>
            <w:left w:val="none" w:sz="0" w:space="0" w:color="auto"/>
            <w:bottom w:val="none" w:sz="0" w:space="0" w:color="auto"/>
            <w:right w:val="none" w:sz="0" w:space="0" w:color="auto"/>
          </w:divBdr>
        </w:div>
        <w:div w:id="1602029932">
          <w:marLeft w:val="480"/>
          <w:marRight w:val="0"/>
          <w:marTop w:val="0"/>
          <w:marBottom w:val="0"/>
          <w:divBdr>
            <w:top w:val="none" w:sz="0" w:space="0" w:color="auto"/>
            <w:left w:val="none" w:sz="0" w:space="0" w:color="auto"/>
            <w:bottom w:val="none" w:sz="0" w:space="0" w:color="auto"/>
            <w:right w:val="none" w:sz="0" w:space="0" w:color="auto"/>
          </w:divBdr>
        </w:div>
        <w:div w:id="303657269">
          <w:marLeft w:val="480"/>
          <w:marRight w:val="0"/>
          <w:marTop w:val="0"/>
          <w:marBottom w:val="0"/>
          <w:divBdr>
            <w:top w:val="none" w:sz="0" w:space="0" w:color="auto"/>
            <w:left w:val="none" w:sz="0" w:space="0" w:color="auto"/>
            <w:bottom w:val="none" w:sz="0" w:space="0" w:color="auto"/>
            <w:right w:val="none" w:sz="0" w:space="0" w:color="auto"/>
          </w:divBdr>
        </w:div>
        <w:div w:id="461851326">
          <w:marLeft w:val="480"/>
          <w:marRight w:val="0"/>
          <w:marTop w:val="0"/>
          <w:marBottom w:val="0"/>
          <w:divBdr>
            <w:top w:val="none" w:sz="0" w:space="0" w:color="auto"/>
            <w:left w:val="none" w:sz="0" w:space="0" w:color="auto"/>
            <w:bottom w:val="none" w:sz="0" w:space="0" w:color="auto"/>
            <w:right w:val="none" w:sz="0" w:space="0" w:color="auto"/>
          </w:divBdr>
        </w:div>
        <w:div w:id="44531301">
          <w:marLeft w:val="480"/>
          <w:marRight w:val="0"/>
          <w:marTop w:val="0"/>
          <w:marBottom w:val="0"/>
          <w:divBdr>
            <w:top w:val="none" w:sz="0" w:space="0" w:color="auto"/>
            <w:left w:val="none" w:sz="0" w:space="0" w:color="auto"/>
            <w:bottom w:val="none" w:sz="0" w:space="0" w:color="auto"/>
            <w:right w:val="none" w:sz="0" w:space="0" w:color="auto"/>
          </w:divBdr>
        </w:div>
        <w:div w:id="688799848">
          <w:marLeft w:val="480"/>
          <w:marRight w:val="0"/>
          <w:marTop w:val="0"/>
          <w:marBottom w:val="0"/>
          <w:divBdr>
            <w:top w:val="none" w:sz="0" w:space="0" w:color="auto"/>
            <w:left w:val="none" w:sz="0" w:space="0" w:color="auto"/>
            <w:bottom w:val="none" w:sz="0" w:space="0" w:color="auto"/>
            <w:right w:val="none" w:sz="0" w:space="0" w:color="auto"/>
          </w:divBdr>
        </w:div>
        <w:div w:id="1638141140">
          <w:marLeft w:val="480"/>
          <w:marRight w:val="0"/>
          <w:marTop w:val="0"/>
          <w:marBottom w:val="0"/>
          <w:divBdr>
            <w:top w:val="none" w:sz="0" w:space="0" w:color="auto"/>
            <w:left w:val="none" w:sz="0" w:space="0" w:color="auto"/>
            <w:bottom w:val="none" w:sz="0" w:space="0" w:color="auto"/>
            <w:right w:val="none" w:sz="0" w:space="0" w:color="auto"/>
          </w:divBdr>
        </w:div>
        <w:div w:id="454295763">
          <w:marLeft w:val="480"/>
          <w:marRight w:val="0"/>
          <w:marTop w:val="0"/>
          <w:marBottom w:val="0"/>
          <w:divBdr>
            <w:top w:val="none" w:sz="0" w:space="0" w:color="auto"/>
            <w:left w:val="none" w:sz="0" w:space="0" w:color="auto"/>
            <w:bottom w:val="none" w:sz="0" w:space="0" w:color="auto"/>
            <w:right w:val="none" w:sz="0" w:space="0" w:color="auto"/>
          </w:divBdr>
        </w:div>
        <w:div w:id="942765726">
          <w:marLeft w:val="480"/>
          <w:marRight w:val="0"/>
          <w:marTop w:val="0"/>
          <w:marBottom w:val="0"/>
          <w:divBdr>
            <w:top w:val="none" w:sz="0" w:space="0" w:color="auto"/>
            <w:left w:val="none" w:sz="0" w:space="0" w:color="auto"/>
            <w:bottom w:val="none" w:sz="0" w:space="0" w:color="auto"/>
            <w:right w:val="none" w:sz="0" w:space="0" w:color="auto"/>
          </w:divBdr>
        </w:div>
        <w:div w:id="1114204195">
          <w:marLeft w:val="480"/>
          <w:marRight w:val="0"/>
          <w:marTop w:val="0"/>
          <w:marBottom w:val="0"/>
          <w:divBdr>
            <w:top w:val="none" w:sz="0" w:space="0" w:color="auto"/>
            <w:left w:val="none" w:sz="0" w:space="0" w:color="auto"/>
            <w:bottom w:val="none" w:sz="0" w:space="0" w:color="auto"/>
            <w:right w:val="none" w:sz="0" w:space="0" w:color="auto"/>
          </w:divBdr>
        </w:div>
        <w:div w:id="988943813">
          <w:marLeft w:val="480"/>
          <w:marRight w:val="0"/>
          <w:marTop w:val="0"/>
          <w:marBottom w:val="0"/>
          <w:divBdr>
            <w:top w:val="none" w:sz="0" w:space="0" w:color="auto"/>
            <w:left w:val="none" w:sz="0" w:space="0" w:color="auto"/>
            <w:bottom w:val="none" w:sz="0" w:space="0" w:color="auto"/>
            <w:right w:val="none" w:sz="0" w:space="0" w:color="auto"/>
          </w:divBdr>
        </w:div>
        <w:div w:id="1143428130">
          <w:marLeft w:val="480"/>
          <w:marRight w:val="0"/>
          <w:marTop w:val="0"/>
          <w:marBottom w:val="0"/>
          <w:divBdr>
            <w:top w:val="none" w:sz="0" w:space="0" w:color="auto"/>
            <w:left w:val="none" w:sz="0" w:space="0" w:color="auto"/>
            <w:bottom w:val="none" w:sz="0" w:space="0" w:color="auto"/>
            <w:right w:val="none" w:sz="0" w:space="0" w:color="auto"/>
          </w:divBdr>
        </w:div>
        <w:div w:id="959186510">
          <w:marLeft w:val="480"/>
          <w:marRight w:val="0"/>
          <w:marTop w:val="0"/>
          <w:marBottom w:val="0"/>
          <w:divBdr>
            <w:top w:val="none" w:sz="0" w:space="0" w:color="auto"/>
            <w:left w:val="none" w:sz="0" w:space="0" w:color="auto"/>
            <w:bottom w:val="none" w:sz="0" w:space="0" w:color="auto"/>
            <w:right w:val="none" w:sz="0" w:space="0" w:color="auto"/>
          </w:divBdr>
        </w:div>
        <w:div w:id="1875658101">
          <w:marLeft w:val="480"/>
          <w:marRight w:val="0"/>
          <w:marTop w:val="0"/>
          <w:marBottom w:val="0"/>
          <w:divBdr>
            <w:top w:val="none" w:sz="0" w:space="0" w:color="auto"/>
            <w:left w:val="none" w:sz="0" w:space="0" w:color="auto"/>
            <w:bottom w:val="none" w:sz="0" w:space="0" w:color="auto"/>
            <w:right w:val="none" w:sz="0" w:space="0" w:color="auto"/>
          </w:divBdr>
        </w:div>
        <w:div w:id="842205372">
          <w:marLeft w:val="480"/>
          <w:marRight w:val="0"/>
          <w:marTop w:val="0"/>
          <w:marBottom w:val="0"/>
          <w:divBdr>
            <w:top w:val="none" w:sz="0" w:space="0" w:color="auto"/>
            <w:left w:val="none" w:sz="0" w:space="0" w:color="auto"/>
            <w:bottom w:val="none" w:sz="0" w:space="0" w:color="auto"/>
            <w:right w:val="none" w:sz="0" w:space="0" w:color="auto"/>
          </w:divBdr>
        </w:div>
        <w:div w:id="624625197">
          <w:marLeft w:val="480"/>
          <w:marRight w:val="0"/>
          <w:marTop w:val="0"/>
          <w:marBottom w:val="0"/>
          <w:divBdr>
            <w:top w:val="none" w:sz="0" w:space="0" w:color="auto"/>
            <w:left w:val="none" w:sz="0" w:space="0" w:color="auto"/>
            <w:bottom w:val="none" w:sz="0" w:space="0" w:color="auto"/>
            <w:right w:val="none" w:sz="0" w:space="0" w:color="auto"/>
          </w:divBdr>
        </w:div>
        <w:div w:id="46878566">
          <w:marLeft w:val="480"/>
          <w:marRight w:val="0"/>
          <w:marTop w:val="0"/>
          <w:marBottom w:val="0"/>
          <w:divBdr>
            <w:top w:val="none" w:sz="0" w:space="0" w:color="auto"/>
            <w:left w:val="none" w:sz="0" w:space="0" w:color="auto"/>
            <w:bottom w:val="none" w:sz="0" w:space="0" w:color="auto"/>
            <w:right w:val="none" w:sz="0" w:space="0" w:color="auto"/>
          </w:divBdr>
        </w:div>
        <w:div w:id="487014884">
          <w:marLeft w:val="480"/>
          <w:marRight w:val="0"/>
          <w:marTop w:val="0"/>
          <w:marBottom w:val="0"/>
          <w:divBdr>
            <w:top w:val="none" w:sz="0" w:space="0" w:color="auto"/>
            <w:left w:val="none" w:sz="0" w:space="0" w:color="auto"/>
            <w:bottom w:val="none" w:sz="0" w:space="0" w:color="auto"/>
            <w:right w:val="none" w:sz="0" w:space="0" w:color="auto"/>
          </w:divBdr>
        </w:div>
        <w:div w:id="1861970952">
          <w:marLeft w:val="480"/>
          <w:marRight w:val="0"/>
          <w:marTop w:val="0"/>
          <w:marBottom w:val="0"/>
          <w:divBdr>
            <w:top w:val="none" w:sz="0" w:space="0" w:color="auto"/>
            <w:left w:val="none" w:sz="0" w:space="0" w:color="auto"/>
            <w:bottom w:val="none" w:sz="0" w:space="0" w:color="auto"/>
            <w:right w:val="none" w:sz="0" w:space="0" w:color="auto"/>
          </w:divBdr>
        </w:div>
        <w:div w:id="536503121">
          <w:marLeft w:val="480"/>
          <w:marRight w:val="0"/>
          <w:marTop w:val="0"/>
          <w:marBottom w:val="0"/>
          <w:divBdr>
            <w:top w:val="none" w:sz="0" w:space="0" w:color="auto"/>
            <w:left w:val="none" w:sz="0" w:space="0" w:color="auto"/>
            <w:bottom w:val="none" w:sz="0" w:space="0" w:color="auto"/>
            <w:right w:val="none" w:sz="0" w:space="0" w:color="auto"/>
          </w:divBdr>
        </w:div>
        <w:div w:id="914972885">
          <w:marLeft w:val="480"/>
          <w:marRight w:val="0"/>
          <w:marTop w:val="0"/>
          <w:marBottom w:val="0"/>
          <w:divBdr>
            <w:top w:val="none" w:sz="0" w:space="0" w:color="auto"/>
            <w:left w:val="none" w:sz="0" w:space="0" w:color="auto"/>
            <w:bottom w:val="none" w:sz="0" w:space="0" w:color="auto"/>
            <w:right w:val="none" w:sz="0" w:space="0" w:color="auto"/>
          </w:divBdr>
        </w:div>
        <w:div w:id="1752434673">
          <w:marLeft w:val="480"/>
          <w:marRight w:val="0"/>
          <w:marTop w:val="0"/>
          <w:marBottom w:val="0"/>
          <w:divBdr>
            <w:top w:val="none" w:sz="0" w:space="0" w:color="auto"/>
            <w:left w:val="none" w:sz="0" w:space="0" w:color="auto"/>
            <w:bottom w:val="none" w:sz="0" w:space="0" w:color="auto"/>
            <w:right w:val="none" w:sz="0" w:space="0" w:color="auto"/>
          </w:divBdr>
        </w:div>
        <w:div w:id="1082071706">
          <w:marLeft w:val="480"/>
          <w:marRight w:val="0"/>
          <w:marTop w:val="0"/>
          <w:marBottom w:val="0"/>
          <w:divBdr>
            <w:top w:val="none" w:sz="0" w:space="0" w:color="auto"/>
            <w:left w:val="none" w:sz="0" w:space="0" w:color="auto"/>
            <w:bottom w:val="none" w:sz="0" w:space="0" w:color="auto"/>
            <w:right w:val="none" w:sz="0" w:space="0" w:color="auto"/>
          </w:divBdr>
        </w:div>
        <w:div w:id="174542686">
          <w:marLeft w:val="480"/>
          <w:marRight w:val="0"/>
          <w:marTop w:val="0"/>
          <w:marBottom w:val="0"/>
          <w:divBdr>
            <w:top w:val="none" w:sz="0" w:space="0" w:color="auto"/>
            <w:left w:val="none" w:sz="0" w:space="0" w:color="auto"/>
            <w:bottom w:val="none" w:sz="0" w:space="0" w:color="auto"/>
            <w:right w:val="none" w:sz="0" w:space="0" w:color="auto"/>
          </w:divBdr>
        </w:div>
        <w:div w:id="1729068240">
          <w:marLeft w:val="480"/>
          <w:marRight w:val="0"/>
          <w:marTop w:val="0"/>
          <w:marBottom w:val="0"/>
          <w:divBdr>
            <w:top w:val="none" w:sz="0" w:space="0" w:color="auto"/>
            <w:left w:val="none" w:sz="0" w:space="0" w:color="auto"/>
            <w:bottom w:val="none" w:sz="0" w:space="0" w:color="auto"/>
            <w:right w:val="none" w:sz="0" w:space="0" w:color="auto"/>
          </w:divBdr>
        </w:div>
        <w:div w:id="1592356227">
          <w:marLeft w:val="480"/>
          <w:marRight w:val="0"/>
          <w:marTop w:val="0"/>
          <w:marBottom w:val="0"/>
          <w:divBdr>
            <w:top w:val="none" w:sz="0" w:space="0" w:color="auto"/>
            <w:left w:val="none" w:sz="0" w:space="0" w:color="auto"/>
            <w:bottom w:val="none" w:sz="0" w:space="0" w:color="auto"/>
            <w:right w:val="none" w:sz="0" w:space="0" w:color="auto"/>
          </w:divBdr>
        </w:div>
        <w:div w:id="1818649834">
          <w:marLeft w:val="480"/>
          <w:marRight w:val="0"/>
          <w:marTop w:val="0"/>
          <w:marBottom w:val="0"/>
          <w:divBdr>
            <w:top w:val="none" w:sz="0" w:space="0" w:color="auto"/>
            <w:left w:val="none" w:sz="0" w:space="0" w:color="auto"/>
            <w:bottom w:val="none" w:sz="0" w:space="0" w:color="auto"/>
            <w:right w:val="none" w:sz="0" w:space="0" w:color="auto"/>
          </w:divBdr>
        </w:div>
        <w:div w:id="2144537435">
          <w:marLeft w:val="480"/>
          <w:marRight w:val="0"/>
          <w:marTop w:val="0"/>
          <w:marBottom w:val="0"/>
          <w:divBdr>
            <w:top w:val="none" w:sz="0" w:space="0" w:color="auto"/>
            <w:left w:val="none" w:sz="0" w:space="0" w:color="auto"/>
            <w:bottom w:val="none" w:sz="0" w:space="0" w:color="auto"/>
            <w:right w:val="none" w:sz="0" w:space="0" w:color="auto"/>
          </w:divBdr>
        </w:div>
        <w:div w:id="750855720">
          <w:marLeft w:val="480"/>
          <w:marRight w:val="0"/>
          <w:marTop w:val="0"/>
          <w:marBottom w:val="0"/>
          <w:divBdr>
            <w:top w:val="none" w:sz="0" w:space="0" w:color="auto"/>
            <w:left w:val="none" w:sz="0" w:space="0" w:color="auto"/>
            <w:bottom w:val="none" w:sz="0" w:space="0" w:color="auto"/>
            <w:right w:val="none" w:sz="0" w:space="0" w:color="auto"/>
          </w:divBdr>
        </w:div>
        <w:div w:id="1596786819">
          <w:marLeft w:val="480"/>
          <w:marRight w:val="0"/>
          <w:marTop w:val="0"/>
          <w:marBottom w:val="0"/>
          <w:divBdr>
            <w:top w:val="none" w:sz="0" w:space="0" w:color="auto"/>
            <w:left w:val="none" w:sz="0" w:space="0" w:color="auto"/>
            <w:bottom w:val="none" w:sz="0" w:space="0" w:color="auto"/>
            <w:right w:val="none" w:sz="0" w:space="0" w:color="auto"/>
          </w:divBdr>
        </w:div>
        <w:div w:id="434597089">
          <w:marLeft w:val="480"/>
          <w:marRight w:val="0"/>
          <w:marTop w:val="0"/>
          <w:marBottom w:val="0"/>
          <w:divBdr>
            <w:top w:val="none" w:sz="0" w:space="0" w:color="auto"/>
            <w:left w:val="none" w:sz="0" w:space="0" w:color="auto"/>
            <w:bottom w:val="none" w:sz="0" w:space="0" w:color="auto"/>
            <w:right w:val="none" w:sz="0" w:space="0" w:color="auto"/>
          </w:divBdr>
        </w:div>
      </w:divsChild>
    </w:div>
    <w:div w:id="559176314">
      <w:bodyDiv w:val="1"/>
      <w:marLeft w:val="0"/>
      <w:marRight w:val="0"/>
      <w:marTop w:val="0"/>
      <w:marBottom w:val="0"/>
      <w:divBdr>
        <w:top w:val="none" w:sz="0" w:space="0" w:color="auto"/>
        <w:left w:val="none" w:sz="0" w:space="0" w:color="auto"/>
        <w:bottom w:val="none" w:sz="0" w:space="0" w:color="auto"/>
        <w:right w:val="none" w:sz="0" w:space="0" w:color="auto"/>
      </w:divBdr>
    </w:div>
    <w:div w:id="559287560">
      <w:bodyDiv w:val="1"/>
      <w:marLeft w:val="0"/>
      <w:marRight w:val="0"/>
      <w:marTop w:val="0"/>
      <w:marBottom w:val="0"/>
      <w:divBdr>
        <w:top w:val="none" w:sz="0" w:space="0" w:color="auto"/>
        <w:left w:val="none" w:sz="0" w:space="0" w:color="auto"/>
        <w:bottom w:val="none" w:sz="0" w:space="0" w:color="auto"/>
        <w:right w:val="none" w:sz="0" w:space="0" w:color="auto"/>
      </w:divBdr>
    </w:div>
    <w:div w:id="560290166">
      <w:bodyDiv w:val="1"/>
      <w:marLeft w:val="0"/>
      <w:marRight w:val="0"/>
      <w:marTop w:val="0"/>
      <w:marBottom w:val="0"/>
      <w:divBdr>
        <w:top w:val="none" w:sz="0" w:space="0" w:color="auto"/>
        <w:left w:val="none" w:sz="0" w:space="0" w:color="auto"/>
        <w:bottom w:val="none" w:sz="0" w:space="0" w:color="auto"/>
        <w:right w:val="none" w:sz="0" w:space="0" w:color="auto"/>
      </w:divBdr>
    </w:div>
    <w:div w:id="560406882">
      <w:bodyDiv w:val="1"/>
      <w:marLeft w:val="0"/>
      <w:marRight w:val="0"/>
      <w:marTop w:val="0"/>
      <w:marBottom w:val="0"/>
      <w:divBdr>
        <w:top w:val="none" w:sz="0" w:space="0" w:color="auto"/>
        <w:left w:val="none" w:sz="0" w:space="0" w:color="auto"/>
        <w:bottom w:val="none" w:sz="0" w:space="0" w:color="auto"/>
        <w:right w:val="none" w:sz="0" w:space="0" w:color="auto"/>
      </w:divBdr>
    </w:div>
    <w:div w:id="560597615">
      <w:bodyDiv w:val="1"/>
      <w:marLeft w:val="0"/>
      <w:marRight w:val="0"/>
      <w:marTop w:val="0"/>
      <w:marBottom w:val="0"/>
      <w:divBdr>
        <w:top w:val="none" w:sz="0" w:space="0" w:color="auto"/>
        <w:left w:val="none" w:sz="0" w:space="0" w:color="auto"/>
        <w:bottom w:val="none" w:sz="0" w:space="0" w:color="auto"/>
        <w:right w:val="none" w:sz="0" w:space="0" w:color="auto"/>
      </w:divBdr>
    </w:div>
    <w:div w:id="560868796">
      <w:bodyDiv w:val="1"/>
      <w:marLeft w:val="0"/>
      <w:marRight w:val="0"/>
      <w:marTop w:val="0"/>
      <w:marBottom w:val="0"/>
      <w:divBdr>
        <w:top w:val="none" w:sz="0" w:space="0" w:color="auto"/>
        <w:left w:val="none" w:sz="0" w:space="0" w:color="auto"/>
        <w:bottom w:val="none" w:sz="0" w:space="0" w:color="auto"/>
        <w:right w:val="none" w:sz="0" w:space="0" w:color="auto"/>
      </w:divBdr>
    </w:div>
    <w:div w:id="560942352">
      <w:bodyDiv w:val="1"/>
      <w:marLeft w:val="0"/>
      <w:marRight w:val="0"/>
      <w:marTop w:val="0"/>
      <w:marBottom w:val="0"/>
      <w:divBdr>
        <w:top w:val="none" w:sz="0" w:space="0" w:color="auto"/>
        <w:left w:val="none" w:sz="0" w:space="0" w:color="auto"/>
        <w:bottom w:val="none" w:sz="0" w:space="0" w:color="auto"/>
        <w:right w:val="none" w:sz="0" w:space="0" w:color="auto"/>
      </w:divBdr>
    </w:div>
    <w:div w:id="561402410">
      <w:bodyDiv w:val="1"/>
      <w:marLeft w:val="0"/>
      <w:marRight w:val="0"/>
      <w:marTop w:val="0"/>
      <w:marBottom w:val="0"/>
      <w:divBdr>
        <w:top w:val="none" w:sz="0" w:space="0" w:color="auto"/>
        <w:left w:val="none" w:sz="0" w:space="0" w:color="auto"/>
        <w:bottom w:val="none" w:sz="0" w:space="0" w:color="auto"/>
        <w:right w:val="none" w:sz="0" w:space="0" w:color="auto"/>
      </w:divBdr>
    </w:div>
    <w:div w:id="561452675">
      <w:bodyDiv w:val="1"/>
      <w:marLeft w:val="0"/>
      <w:marRight w:val="0"/>
      <w:marTop w:val="0"/>
      <w:marBottom w:val="0"/>
      <w:divBdr>
        <w:top w:val="none" w:sz="0" w:space="0" w:color="auto"/>
        <w:left w:val="none" w:sz="0" w:space="0" w:color="auto"/>
        <w:bottom w:val="none" w:sz="0" w:space="0" w:color="auto"/>
        <w:right w:val="none" w:sz="0" w:space="0" w:color="auto"/>
      </w:divBdr>
    </w:div>
    <w:div w:id="561601624">
      <w:bodyDiv w:val="1"/>
      <w:marLeft w:val="0"/>
      <w:marRight w:val="0"/>
      <w:marTop w:val="0"/>
      <w:marBottom w:val="0"/>
      <w:divBdr>
        <w:top w:val="none" w:sz="0" w:space="0" w:color="auto"/>
        <w:left w:val="none" w:sz="0" w:space="0" w:color="auto"/>
        <w:bottom w:val="none" w:sz="0" w:space="0" w:color="auto"/>
        <w:right w:val="none" w:sz="0" w:space="0" w:color="auto"/>
      </w:divBdr>
    </w:div>
    <w:div w:id="562376360">
      <w:bodyDiv w:val="1"/>
      <w:marLeft w:val="0"/>
      <w:marRight w:val="0"/>
      <w:marTop w:val="0"/>
      <w:marBottom w:val="0"/>
      <w:divBdr>
        <w:top w:val="none" w:sz="0" w:space="0" w:color="auto"/>
        <w:left w:val="none" w:sz="0" w:space="0" w:color="auto"/>
        <w:bottom w:val="none" w:sz="0" w:space="0" w:color="auto"/>
        <w:right w:val="none" w:sz="0" w:space="0" w:color="auto"/>
      </w:divBdr>
    </w:div>
    <w:div w:id="562446675">
      <w:bodyDiv w:val="1"/>
      <w:marLeft w:val="0"/>
      <w:marRight w:val="0"/>
      <w:marTop w:val="0"/>
      <w:marBottom w:val="0"/>
      <w:divBdr>
        <w:top w:val="none" w:sz="0" w:space="0" w:color="auto"/>
        <w:left w:val="none" w:sz="0" w:space="0" w:color="auto"/>
        <w:bottom w:val="none" w:sz="0" w:space="0" w:color="auto"/>
        <w:right w:val="none" w:sz="0" w:space="0" w:color="auto"/>
      </w:divBdr>
    </w:div>
    <w:div w:id="562524765">
      <w:bodyDiv w:val="1"/>
      <w:marLeft w:val="0"/>
      <w:marRight w:val="0"/>
      <w:marTop w:val="0"/>
      <w:marBottom w:val="0"/>
      <w:divBdr>
        <w:top w:val="none" w:sz="0" w:space="0" w:color="auto"/>
        <w:left w:val="none" w:sz="0" w:space="0" w:color="auto"/>
        <w:bottom w:val="none" w:sz="0" w:space="0" w:color="auto"/>
        <w:right w:val="none" w:sz="0" w:space="0" w:color="auto"/>
      </w:divBdr>
    </w:div>
    <w:div w:id="562525824">
      <w:bodyDiv w:val="1"/>
      <w:marLeft w:val="0"/>
      <w:marRight w:val="0"/>
      <w:marTop w:val="0"/>
      <w:marBottom w:val="0"/>
      <w:divBdr>
        <w:top w:val="none" w:sz="0" w:space="0" w:color="auto"/>
        <w:left w:val="none" w:sz="0" w:space="0" w:color="auto"/>
        <w:bottom w:val="none" w:sz="0" w:space="0" w:color="auto"/>
        <w:right w:val="none" w:sz="0" w:space="0" w:color="auto"/>
      </w:divBdr>
    </w:div>
    <w:div w:id="562563973">
      <w:bodyDiv w:val="1"/>
      <w:marLeft w:val="0"/>
      <w:marRight w:val="0"/>
      <w:marTop w:val="0"/>
      <w:marBottom w:val="0"/>
      <w:divBdr>
        <w:top w:val="none" w:sz="0" w:space="0" w:color="auto"/>
        <w:left w:val="none" w:sz="0" w:space="0" w:color="auto"/>
        <w:bottom w:val="none" w:sz="0" w:space="0" w:color="auto"/>
        <w:right w:val="none" w:sz="0" w:space="0" w:color="auto"/>
      </w:divBdr>
    </w:div>
    <w:div w:id="562912968">
      <w:bodyDiv w:val="1"/>
      <w:marLeft w:val="0"/>
      <w:marRight w:val="0"/>
      <w:marTop w:val="0"/>
      <w:marBottom w:val="0"/>
      <w:divBdr>
        <w:top w:val="none" w:sz="0" w:space="0" w:color="auto"/>
        <w:left w:val="none" w:sz="0" w:space="0" w:color="auto"/>
        <w:bottom w:val="none" w:sz="0" w:space="0" w:color="auto"/>
        <w:right w:val="none" w:sz="0" w:space="0" w:color="auto"/>
      </w:divBdr>
    </w:div>
    <w:div w:id="563180053">
      <w:bodyDiv w:val="1"/>
      <w:marLeft w:val="0"/>
      <w:marRight w:val="0"/>
      <w:marTop w:val="0"/>
      <w:marBottom w:val="0"/>
      <w:divBdr>
        <w:top w:val="none" w:sz="0" w:space="0" w:color="auto"/>
        <w:left w:val="none" w:sz="0" w:space="0" w:color="auto"/>
        <w:bottom w:val="none" w:sz="0" w:space="0" w:color="auto"/>
        <w:right w:val="none" w:sz="0" w:space="0" w:color="auto"/>
      </w:divBdr>
    </w:div>
    <w:div w:id="563224739">
      <w:bodyDiv w:val="1"/>
      <w:marLeft w:val="0"/>
      <w:marRight w:val="0"/>
      <w:marTop w:val="0"/>
      <w:marBottom w:val="0"/>
      <w:divBdr>
        <w:top w:val="none" w:sz="0" w:space="0" w:color="auto"/>
        <w:left w:val="none" w:sz="0" w:space="0" w:color="auto"/>
        <w:bottom w:val="none" w:sz="0" w:space="0" w:color="auto"/>
        <w:right w:val="none" w:sz="0" w:space="0" w:color="auto"/>
      </w:divBdr>
    </w:div>
    <w:div w:id="564145527">
      <w:bodyDiv w:val="1"/>
      <w:marLeft w:val="0"/>
      <w:marRight w:val="0"/>
      <w:marTop w:val="0"/>
      <w:marBottom w:val="0"/>
      <w:divBdr>
        <w:top w:val="none" w:sz="0" w:space="0" w:color="auto"/>
        <w:left w:val="none" w:sz="0" w:space="0" w:color="auto"/>
        <w:bottom w:val="none" w:sz="0" w:space="0" w:color="auto"/>
        <w:right w:val="none" w:sz="0" w:space="0" w:color="auto"/>
      </w:divBdr>
    </w:div>
    <w:div w:id="564148930">
      <w:bodyDiv w:val="1"/>
      <w:marLeft w:val="0"/>
      <w:marRight w:val="0"/>
      <w:marTop w:val="0"/>
      <w:marBottom w:val="0"/>
      <w:divBdr>
        <w:top w:val="none" w:sz="0" w:space="0" w:color="auto"/>
        <w:left w:val="none" w:sz="0" w:space="0" w:color="auto"/>
        <w:bottom w:val="none" w:sz="0" w:space="0" w:color="auto"/>
        <w:right w:val="none" w:sz="0" w:space="0" w:color="auto"/>
      </w:divBdr>
    </w:div>
    <w:div w:id="564419510">
      <w:bodyDiv w:val="1"/>
      <w:marLeft w:val="0"/>
      <w:marRight w:val="0"/>
      <w:marTop w:val="0"/>
      <w:marBottom w:val="0"/>
      <w:divBdr>
        <w:top w:val="none" w:sz="0" w:space="0" w:color="auto"/>
        <w:left w:val="none" w:sz="0" w:space="0" w:color="auto"/>
        <w:bottom w:val="none" w:sz="0" w:space="0" w:color="auto"/>
        <w:right w:val="none" w:sz="0" w:space="0" w:color="auto"/>
      </w:divBdr>
    </w:div>
    <w:div w:id="565071630">
      <w:bodyDiv w:val="1"/>
      <w:marLeft w:val="0"/>
      <w:marRight w:val="0"/>
      <w:marTop w:val="0"/>
      <w:marBottom w:val="0"/>
      <w:divBdr>
        <w:top w:val="none" w:sz="0" w:space="0" w:color="auto"/>
        <w:left w:val="none" w:sz="0" w:space="0" w:color="auto"/>
        <w:bottom w:val="none" w:sz="0" w:space="0" w:color="auto"/>
        <w:right w:val="none" w:sz="0" w:space="0" w:color="auto"/>
      </w:divBdr>
    </w:div>
    <w:div w:id="565071802">
      <w:bodyDiv w:val="1"/>
      <w:marLeft w:val="0"/>
      <w:marRight w:val="0"/>
      <w:marTop w:val="0"/>
      <w:marBottom w:val="0"/>
      <w:divBdr>
        <w:top w:val="none" w:sz="0" w:space="0" w:color="auto"/>
        <w:left w:val="none" w:sz="0" w:space="0" w:color="auto"/>
        <w:bottom w:val="none" w:sz="0" w:space="0" w:color="auto"/>
        <w:right w:val="none" w:sz="0" w:space="0" w:color="auto"/>
      </w:divBdr>
    </w:div>
    <w:div w:id="565342197">
      <w:bodyDiv w:val="1"/>
      <w:marLeft w:val="0"/>
      <w:marRight w:val="0"/>
      <w:marTop w:val="0"/>
      <w:marBottom w:val="0"/>
      <w:divBdr>
        <w:top w:val="none" w:sz="0" w:space="0" w:color="auto"/>
        <w:left w:val="none" w:sz="0" w:space="0" w:color="auto"/>
        <w:bottom w:val="none" w:sz="0" w:space="0" w:color="auto"/>
        <w:right w:val="none" w:sz="0" w:space="0" w:color="auto"/>
      </w:divBdr>
    </w:div>
    <w:div w:id="565535171">
      <w:bodyDiv w:val="1"/>
      <w:marLeft w:val="0"/>
      <w:marRight w:val="0"/>
      <w:marTop w:val="0"/>
      <w:marBottom w:val="0"/>
      <w:divBdr>
        <w:top w:val="none" w:sz="0" w:space="0" w:color="auto"/>
        <w:left w:val="none" w:sz="0" w:space="0" w:color="auto"/>
        <w:bottom w:val="none" w:sz="0" w:space="0" w:color="auto"/>
        <w:right w:val="none" w:sz="0" w:space="0" w:color="auto"/>
      </w:divBdr>
    </w:div>
    <w:div w:id="565920792">
      <w:bodyDiv w:val="1"/>
      <w:marLeft w:val="0"/>
      <w:marRight w:val="0"/>
      <w:marTop w:val="0"/>
      <w:marBottom w:val="0"/>
      <w:divBdr>
        <w:top w:val="none" w:sz="0" w:space="0" w:color="auto"/>
        <w:left w:val="none" w:sz="0" w:space="0" w:color="auto"/>
        <w:bottom w:val="none" w:sz="0" w:space="0" w:color="auto"/>
        <w:right w:val="none" w:sz="0" w:space="0" w:color="auto"/>
      </w:divBdr>
    </w:div>
    <w:div w:id="566111039">
      <w:bodyDiv w:val="1"/>
      <w:marLeft w:val="0"/>
      <w:marRight w:val="0"/>
      <w:marTop w:val="0"/>
      <w:marBottom w:val="0"/>
      <w:divBdr>
        <w:top w:val="none" w:sz="0" w:space="0" w:color="auto"/>
        <w:left w:val="none" w:sz="0" w:space="0" w:color="auto"/>
        <w:bottom w:val="none" w:sz="0" w:space="0" w:color="auto"/>
        <w:right w:val="none" w:sz="0" w:space="0" w:color="auto"/>
      </w:divBdr>
    </w:div>
    <w:div w:id="566306842">
      <w:bodyDiv w:val="1"/>
      <w:marLeft w:val="0"/>
      <w:marRight w:val="0"/>
      <w:marTop w:val="0"/>
      <w:marBottom w:val="0"/>
      <w:divBdr>
        <w:top w:val="none" w:sz="0" w:space="0" w:color="auto"/>
        <w:left w:val="none" w:sz="0" w:space="0" w:color="auto"/>
        <w:bottom w:val="none" w:sz="0" w:space="0" w:color="auto"/>
        <w:right w:val="none" w:sz="0" w:space="0" w:color="auto"/>
      </w:divBdr>
    </w:div>
    <w:div w:id="566573777">
      <w:bodyDiv w:val="1"/>
      <w:marLeft w:val="0"/>
      <w:marRight w:val="0"/>
      <w:marTop w:val="0"/>
      <w:marBottom w:val="0"/>
      <w:divBdr>
        <w:top w:val="none" w:sz="0" w:space="0" w:color="auto"/>
        <w:left w:val="none" w:sz="0" w:space="0" w:color="auto"/>
        <w:bottom w:val="none" w:sz="0" w:space="0" w:color="auto"/>
        <w:right w:val="none" w:sz="0" w:space="0" w:color="auto"/>
      </w:divBdr>
    </w:div>
    <w:div w:id="566764739">
      <w:bodyDiv w:val="1"/>
      <w:marLeft w:val="0"/>
      <w:marRight w:val="0"/>
      <w:marTop w:val="0"/>
      <w:marBottom w:val="0"/>
      <w:divBdr>
        <w:top w:val="none" w:sz="0" w:space="0" w:color="auto"/>
        <w:left w:val="none" w:sz="0" w:space="0" w:color="auto"/>
        <w:bottom w:val="none" w:sz="0" w:space="0" w:color="auto"/>
        <w:right w:val="none" w:sz="0" w:space="0" w:color="auto"/>
      </w:divBdr>
    </w:div>
    <w:div w:id="567228730">
      <w:bodyDiv w:val="1"/>
      <w:marLeft w:val="0"/>
      <w:marRight w:val="0"/>
      <w:marTop w:val="0"/>
      <w:marBottom w:val="0"/>
      <w:divBdr>
        <w:top w:val="none" w:sz="0" w:space="0" w:color="auto"/>
        <w:left w:val="none" w:sz="0" w:space="0" w:color="auto"/>
        <w:bottom w:val="none" w:sz="0" w:space="0" w:color="auto"/>
        <w:right w:val="none" w:sz="0" w:space="0" w:color="auto"/>
      </w:divBdr>
    </w:div>
    <w:div w:id="567306422">
      <w:bodyDiv w:val="1"/>
      <w:marLeft w:val="0"/>
      <w:marRight w:val="0"/>
      <w:marTop w:val="0"/>
      <w:marBottom w:val="0"/>
      <w:divBdr>
        <w:top w:val="none" w:sz="0" w:space="0" w:color="auto"/>
        <w:left w:val="none" w:sz="0" w:space="0" w:color="auto"/>
        <w:bottom w:val="none" w:sz="0" w:space="0" w:color="auto"/>
        <w:right w:val="none" w:sz="0" w:space="0" w:color="auto"/>
      </w:divBdr>
    </w:div>
    <w:div w:id="567570005">
      <w:bodyDiv w:val="1"/>
      <w:marLeft w:val="0"/>
      <w:marRight w:val="0"/>
      <w:marTop w:val="0"/>
      <w:marBottom w:val="0"/>
      <w:divBdr>
        <w:top w:val="none" w:sz="0" w:space="0" w:color="auto"/>
        <w:left w:val="none" w:sz="0" w:space="0" w:color="auto"/>
        <w:bottom w:val="none" w:sz="0" w:space="0" w:color="auto"/>
        <w:right w:val="none" w:sz="0" w:space="0" w:color="auto"/>
      </w:divBdr>
    </w:div>
    <w:div w:id="567883106">
      <w:bodyDiv w:val="1"/>
      <w:marLeft w:val="0"/>
      <w:marRight w:val="0"/>
      <w:marTop w:val="0"/>
      <w:marBottom w:val="0"/>
      <w:divBdr>
        <w:top w:val="none" w:sz="0" w:space="0" w:color="auto"/>
        <w:left w:val="none" w:sz="0" w:space="0" w:color="auto"/>
        <w:bottom w:val="none" w:sz="0" w:space="0" w:color="auto"/>
        <w:right w:val="none" w:sz="0" w:space="0" w:color="auto"/>
      </w:divBdr>
    </w:div>
    <w:div w:id="568033245">
      <w:bodyDiv w:val="1"/>
      <w:marLeft w:val="0"/>
      <w:marRight w:val="0"/>
      <w:marTop w:val="0"/>
      <w:marBottom w:val="0"/>
      <w:divBdr>
        <w:top w:val="none" w:sz="0" w:space="0" w:color="auto"/>
        <w:left w:val="none" w:sz="0" w:space="0" w:color="auto"/>
        <w:bottom w:val="none" w:sz="0" w:space="0" w:color="auto"/>
        <w:right w:val="none" w:sz="0" w:space="0" w:color="auto"/>
      </w:divBdr>
    </w:div>
    <w:div w:id="568804749">
      <w:bodyDiv w:val="1"/>
      <w:marLeft w:val="0"/>
      <w:marRight w:val="0"/>
      <w:marTop w:val="0"/>
      <w:marBottom w:val="0"/>
      <w:divBdr>
        <w:top w:val="none" w:sz="0" w:space="0" w:color="auto"/>
        <w:left w:val="none" w:sz="0" w:space="0" w:color="auto"/>
        <w:bottom w:val="none" w:sz="0" w:space="0" w:color="auto"/>
        <w:right w:val="none" w:sz="0" w:space="0" w:color="auto"/>
      </w:divBdr>
    </w:div>
    <w:div w:id="568852518">
      <w:bodyDiv w:val="1"/>
      <w:marLeft w:val="0"/>
      <w:marRight w:val="0"/>
      <w:marTop w:val="0"/>
      <w:marBottom w:val="0"/>
      <w:divBdr>
        <w:top w:val="none" w:sz="0" w:space="0" w:color="auto"/>
        <w:left w:val="none" w:sz="0" w:space="0" w:color="auto"/>
        <w:bottom w:val="none" w:sz="0" w:space="0" w:color="auto"/>
        <w:right w:val="none" w:sz="0" w:space="0" w:color="auto"/>
      </w:divBdr>
    </w:div>
    <w:div w:id="568927301">
      <w:bodyDiv w:val="1"/>
      <w:marLeft w:val="0"/>
      <w:marRight w:val="0"/>
      <w:marTop w:val="0"/>
      <w:marBottom w:val="0"/>
      <w:divBdr>
        <w:top w:val="none" w:sz="0" w:space="0" w:color="auto"/>
        <w:left w:val="none" w:sz="0" w:space="0" w:color="auto"/>
        <w:bottom w:val="none" w:sz="0" w:space="0" w:color="auto"/>
        <w:right w:val="none" w:sz="0" w:space="0" w:color="auto"/>
      </w:divBdr>
    </w:div>
    <w:div w:id="569078991">
      <w:bodyDiv w:val="1"/>
      <w:marLeft w:val="0"/>
      <w:marRight w:val="0"/>
      <w:marTop w:val="0"/>
      <w:marBottom w:val="0"/>
      <w:divBdr>
        <w:top w:val="none" w:sz="0" w:space="0" w:color="auto"/>
        <w:left w:val="none" w:sz="0" w:space="0" w:color="auto"/>
        <w:bottom w:val="none" w:sz="0" w:space="0" w:color="auto"/>
        <w:right w:val="none" w:sz="0" w:space="0" w:color="auto"/>
      </w:divBdr>
    </w:div>
    <w:div w:id="569192248">
      <w:bodyDiv w:val="1"/>
      <w:marLeft w:val="0"/>
      <w:marRight w:val="0"/>
      <w:marTop w:val="0"/>
      <w:marBottom w:val="0"/>
      <w:divBdr>
        <w:top w:val="none" w:sz="0" w:space="0" w:color="auto"/>
        <w:left w:val="none" w:sz="0" w:space="0" w:color="auto"/>
        <w:bottom w:val="none" w:sz="0" w:space="0" w:color="auto"/>
        <w:right w:val="none" w:sz="0" w:space="0" w:color="auto"/>
      </w:divBdr>
    </w:div>
    <w:div w:id="569313859">
      <w:bodyDiv w:val="1"/>
      <w:marLeft w:val="0"/>
      <w:marRight w:val="0"/>
      <w:marTop w:val="0"/>
      <w:marBottom w:val="0"/>
      <w:divBdr>
        <w:top w:val="none" w:sz="0" w:space="0" w:color="auto"/>
        <w:left w:val="none" w:sz="0" w:space="0" w:color="auto"/>
        <w:bottom w:val="none" w:sz="0" w:space="0" w:color="auto"/>
        <w:right w:val="none" w:sz="0" w:space="0" w:color="auto"/>
      </w:divBdr>
    </w:div>
    <w:div w:id="569467311">
      <w:bodyDiv w:val="1"/>
      <w:marLeft w:val="0"/>
      <w:marRight w:val="0"/>
      <w:marTop w:val="0"/>
      <w:marBottom w:val="0"/>
      <w:divBdr>
        <w:top w:val="none" w:sz="0" w:space="0" w:color="auto"/>
        <w:left w:val="none" w:sz="0" w:space="0" w:color="auto"/>
        <w:bottom w:val="none" w:sz="0" w:space="0" w:color="auto"/>
        <w:right w:val="none" w:sz="0" w:space="0" w:color="auto"/>
      </w:divBdr>
    </w:div>
    <w:div w:id="569582875">
      <w:bodyDiv w:val="1"/>
      <w:marLeft w:val="0"/>
      <w:marRight w:val="0"/>
      <w:marTop w:val="0"/>
      <w:marBottom w:val="0"/>
      <w:divBdr>
        <w:top w:val="none" w:sz="0" w:space="0" w:color="auto"/>
        <w:left w:val="none" w:sz="0" w:space="0" w:color="auto"/>
        <w:bottom w:val="none" w:sz="0" w:space="0" w:color="auto"/>
        <w:right w:val="none" w:sz="0" w:space="0" w:color="auto"/>
      </w:divBdr>
    </w:div>
    <w:div w:id="569729928">
      <w:bodyDiv w:val="1"/>
      <w:marLeft w:val="0"/>
      <w:marRight w:val="0"/>
      <w:marTop w:val="0"/>
      <w:marBottom w:val="0"/>
      <w:divBdr>
        <w:top w:val="none" w:sz="0" w:space="0" w:color="auto"/>
        <w:left w:val="none" w:sz="0" w:space="0" w:color="auto"/>
        <w:bottom w:val="none" w:sz="0" w:space="0" w:color="auto"/>
        <w:right w:val="none" w:sz="0" w:space="0" w:color="auto"/>
      </w:divBdr>
    </w:div>
    <w:div w:id="569853083">
      <w:bodyDiv w:val="1"/>
      <w:marLeft w:val="0"/>
      <w:marRight w:val="0"/>
      <w:marTop w:val="0"/>
      <w:marBottom w:val="0"/>
      <w:divBdr>
        <w:top w:val="none" w:sz="0" w:space="0" w:color="auto"/>
        <w:left w:val="none" w:sz="0" w:space="0" w:color="auto"/>
        <w:bottom w:val="none" w:sz="0" w:space="0" w:color="auto"/>
        <w:right w:val="none" w:sz="0" w:space="0" w:color="auto"/>
      </w:divBdr>
    </w:div>
    <w:div w:id="569924307">
      <w:bodyDiv w:val="1"/>
      <w:marLeft w:val="0"/>
      <w:marRight w:val="0"/>
      <w:marTop w:val="0"/>
      <w:marBottom w:val="0"/>
      <w:divBdr>
        <w:top w:val="none" w:sz="0" w:space="0" w:color="auto"/>
        <w:left w:val="none" w:sz="0" w:space="0" w:color="auto"/>
        <w:bottom w:val="none" w:sz="0" w:space="0" w:color="auto"/>
        <w:right w:val="none" w:sz="0" w:space="0" w:color="auto"/>
      </w:divBdr>
    </w:div>
    <w:div w:id="569969731">
      <w:bodyDiv w:val="1"/>
      <w:marLeft w:val="0"/>
      <w:marRight w:val="0"/>
      <w:marTop w:val="0"/>
      <w:marBottom w:val="0"/>
      <w:divBdr>
        <w:top w:val="none" w:sz="0" w:space="0" w:color="auto"/>
        <w:left w:val="none" w:sz="0" w:space="0" w:color="auto"/>
        <w:bottom w:val="none" w:sz="0" w:space="0" w:color="auto"/>
        <w:right w:val="none" w:sz="0" w:space="0" w:color="auto"/>
      </w:divBdr>
    </w:div>
    <w:div w:id="570315461">
      <w:bodyDiv w:val="1"/>
      <w:marLeft w:val="0"/>
      <w:marRight w:val="0"/>
      <w:marTop w:val="0"/>
      <w:marBottom w:val="0"/>
      <w:divBdr>
        <w:top w:val="none" w:sz="0" w:space="0" w:color="auto"/>
        <w:left w:val="none" w:sz="0" w:space="0" w:color="auto"/>
        <w:bottom w:val="none" w:sz="0" w:space="0" w:color="auto"/>
        <w:right w:val="none" w:sz="0" w:space="0" w:color="auto"/>
      </w:divBdr>
      <w:divsChild>
        <w:div w:id="1523782708">
          <w:marLeft w:val="480"/>
          <w:marRight w:val="0"/>
          <w:marTop w:val="0"/>
          <w:marBottom w:val="0"/>
          <w:divBdr>
            <w:top w:val="none" w:sz="0" w:space="0" w:color="auto"/>
            <w:left w:val="none" w:sz="0" w:space="0" w:color="auto"/>
            <w:bottom w:val="none" w:sz="0" w:space="0" w:color="auto"/>
            <w:right w:val="none" w:sz="0" w:space="0" w:color="auto"/>
          </w:divBdr>
        </w:div>
        <w:div w:id="163977239">
          <w:marLeft w:val="480"/>
          <w:marRight w:val="0"/>
          <w:marTop w:val="0"/>
          <w:marBottom w:val="0"/>
          <w:divBdr>
            <w:top w:val="none" w:sz="0" w:space="0" w:color="auto"/>
            <w:left w:val="none" w:sz="0" w:space="0" w:color="auto"/>
            <w:bottom w:val="none" w:sz="0" w:space="0" w:color="auto"/>
            <w:right w:val="none" w:sz="0" w:space="0" w:color="auto"/>
          </w:divBdr>
        </w:div>
        <w:div w:id="1254165540">
          <w:marLeft w:val="480"/>
          <w:marRight w:val="0"/>
          <w:marTop w:val="0"/>
          <w:marBottom w:val="0"/>
          <w:divBdr>
            <w:top w:val="none" w:sz="0" w:space="0" w:color="auto"/>
            <w:left w:val="none" w:sz="0" w:space="0" w:color="auto"/>
            <w:bottom w:val="none" w:sz="0" w:space="0" w:color="auto"/>
            <w:right w:val="none" w:sz="0" w:space="0" w:color="auto"/>
          </w:divBdr>
        </w:div>
        <w:div w:id="1160580906">
          <w:marLeft w:val="480"/>
          <w:marRight w:val="0"/>
          <w:marTop w:val="0"/>
          <w:marBottom w:val="0"/>
          <w:divBdr>
            <w:top w:val="none" w:sz="0" w:space="0" w:color="auto"/>
            <w:left w:val="none" w:sz="0" w:space="0" w:color="auto"/>
            <w:bottom w:val="none" w:sz="0" w:space="0" w:color="auto"/>
            <w:right w:val="none" w:sz="0" w:space="0" w:color="auto"/>
          </w:divBdr>
        </w:div>
        <w:div w:id="1438600822">
          <w:marLeft w:val="480"/>
          <w:marRight w:val="0"/>
          <w:marTop w:val="0"/>
          <w:marBottom w:val="0"/>
          <w:divBdr>
            <w:top w:val="none" w:sz="0" w:space="0" w:color="auto"/>
            <w:left w:val="none" w:sz="0" w:space="0" w:color="auto"/>
            <w:bottom w:val="none" w:sz="0" w:space="0" w:color="auto"/>
            <w:right w:val="none" w:sz="0" w:space="0" w:color="auto"/>
          </w:divBdr>
        </w:div>
        <w:div w:id="648095165">
          <w:marLeft w:val="480"/>
          <w:marRight w:val="0"/>
          <w:marTop w:val="0"/>
          <w:marBottom w:val="0"/>
          <w:divBdr>
            <w:top w:val="none" w:sz="0" w:space="0" w:color="auto"/>
            <w:left w:val="none" w:sz="0" w:space="0" w:color="auto"/>
            <w:bottom w:val="none" w:sz="0" w:space="0" w:color="auto"/>
            <w:right w:val="none" w:sz="0" w:space="0" w:color="auto"/>
          </w:divBdr>
        </w:div>
        <w:div w:id="1321352419">
          <w:marLeft w:val="480"/>
          <w:marRight w:val="0"/>
          <w:marTop w:val="0"/>
          <w:marBottom w:val="0"/>
          <w:divBdr>
            <w:top w:val="none" w:sz="0" w:space="0" w:color="auto"/>
            <w:left w:val="none" w:sz="0" w:space="0" w:color="auto"/>
            <w:bottom w:val="none" w:sz="0" w:space="0" w:color="auto"/>
            <w:right w:val="none" w:sz="0" w:space="0" w:color="auto"/>
          </w:divBdr>
        </w:div>
        <w:div w:id="1962763335">
          <w:marLeft w:val="480"/>
          <w:marRight w:val="0"/>
          <w:marTop w:val="0"/>
          <w:marBottom w:val="0"/>
          <w:divBdr>
            <w:top w:val="none" w:sz="0" w:space="0" w:color="auto"/>
            <w:left w:val="none" w:sz="0" w:space="0" w:color="auto"/>
            <w:bottom w:val="none" w:sz="0" w:space="0" w:color="auto"/>
            <w:right w:val="none" w:sz="0" w:space="0" w:color="auto"/>
          </w:divBdr>
        </w:div>
        <w:div w:id="577128859">
          <w:marLeft w:val="480"/>
          <w:marRight w:val="0"/>
          <w:marTop w:val="0"/>
          <w:marBottom w:val="0"/>
          <w:divBdr>
            <w:top w:val="none" w:sz="0" w:space="0" w:color="auto"/>
            <w:left w:val="none" w:sz="0" w:space="0" w:color="auto"/>
            <w:bottom w:val="none" w:sz="0" w:space="0" w:color="auto"/>
            <w:right w:val="none" w:sz="0" w:space="0" w:color="auto"/>
          </w:divBdr>
        </w:div>
        <w:div w:id="1311400190">
          <w:marLeft w:val="480"/>
          <w:marRight w:val="0"/>
          <w:marTop w:val="0"/>
          <w:marBottom w:val="0"/>
          <w:divBdr>
            <w:top w:val="none" w:sz="0" w:space="0" w:color="auto"/>
            <w:left w:val="none" w:sz="0" w:space="0" w:color="auto"/>
            <w:bottom w:val="none" w:sz="0" w:space="0" w:color="auto"/>
            <w:right w:val="none" w:sz="0" w:space="0" w:color="auto"/>
          </w:divBdr>
        </w:div>
        <w:div w:id="41901979">
          <w:marLeft w:val="480"/>
          <w:marRight w:val="0"/>
          <w:marTop w:val="0"/>
          <w:marBottom w:val="0"/>
          <w:divBdr>
            <w:top w:val="none" w:sz="0" w:space="0" w:color="auto"/>
            <w:left w:val="none" w:sz="0" w:space="0" w:color="auto"/>
            <w:bottom w:val="none" w:sz="0" w:space="0" w:color="auto"/>
            <w:right w:val="none" w:sz="0" w:space="0" w:color="auto"/>
          </w:divBdr>
        </w:div>
        <w:div w:id="1645505121">
          <w:marLeft w:val="480"/>
          <w:marRight w:val="0"/>
          <w:marTop w:val="0"/>
          <w:marBottom w:val="0"/>
          <w:divBdr>
            <w:top w:val="none" w:sz="0" w:space="0" w:color="auto"/>
            <w:left w:val="none" w:sz="0" w:space="0" w:color="auto"/>
            <w:bottom w:val="none" w:sz="0" w:space="0" w:color="auto"/>
            <w:right w:val="none" w:sz="0" w:space="0" w:color="auto"/>
          </w:divBdr>
        </w:div>
        <w:div w:id="1121218382">
          <w:marLeft w:val="480"/>
          <w:marRight w:val="0"/>
          <w:marTop w:val="0"/>
          <w:marBottom w:val="0"/>
          <w:divBdr>
            <w:top w:val="none" w:sz="0" w:space="0" w:color="auto"/>
            <w:left w:val="none" w:sz="0" w:space="0" w:color="auto"/>
            <w:bottom w:val="none" w:sz="0" w:space="0" w:color="auto"/>
            <w:right w:val="none" w:sz="0" w:space="0" w:color="auto"/>
          </w:divBdr>
        </w:div>
        <w:div w:id="613098529">
          <w:marLeft w:val="480"/>
          <w:marRight w:val="0"/>
          <w:marTop w:val="0"/>
          <w:marBottom w:val="0"/>
          <w:divBdr>
            <w:top w:val="none" w:sz="0" w:space="0" w:color="auto"/>
            <w:left w:val="none" w:sz="0" w:space="0" w:color="auto"/>
            <w:bottom w:val="none" w:sz="0" w:space="0" w:color="auto"/>
            <w:right w:val="none" w:sz="0" w:space="0" w:color="auto"/>
          </w:divBdr>
        </w:div>
        <w:div w:id="138156998">
          <w:marLeft w:val="480"/>
          <w:marRight w:val="0"/>
          <w:marTop w:val="0"/>
          <w:marBottom w:val="0"/>
          <w:divBdr>
            <w:top w:val="none" w:sz="0" w:space="0" w:color="auto"/>
            <w:left w:val="none" w:sz="0" w:space="0" w:color="auto"/>
            <w:bottom w:val="none" w:sz="0" w:space="0" w:color="auto"/>
            <w:right w:val="none" w:sz="0" w:space="0" w:color="auto"/>
          </w:divBdr>
        </w:div>
        <w:div w:id="109278494">
          <w:marLeft w:val="480"/>
          <w:marRight w:val="0"/>
          <w:marTop w:val="0"/>
          <w:marBottom w:val="0"/>
          <w:divBdr>
            <w:top w:val="none" w:sz="0" w:space="0" w:color="auto"/>
            <w:left w:val="none" w:sz="0" w:space="0" w:color="auto"/>
            <w:bottom w:val="none" w:sz="0" w:space="0" w:color="auto"/>
            <w:right w:val="none" w:sz="0" w:space="0" w:color="auto"/>
          </w:divBdr>
        </w:div>
        <w:div w:id="425076993">
          <w:marLeft w:val="480"/>
          <w:marRight w:val="0"/>
          <w:marTop w:val="0"/>
          <w:marBottom w:val="0"/>
          <w:divBdr>
            <w:top w:val="none" w:sz="0" w:space="0" w:color="auto"/>
            <w:left w:val="none" w:sz="0" w:space="0" w:color="auto"/>
            <w:bottom w:val="none" w:sz="0" w:space="0" w:color="auto"/>
            <w:right w:val="none" w:sz="0" w:space="0" w:color="auto"/>
          </w:divBdr>
        </w:div>
        <w:div w:id="707339014">
          <w:marLeft w:val="480"/>
          <w:marRight w:val="0"/>
          <w:marTop w:val="0"/>
          <w:marBottom w:val="0"/>
          <w:divBdr>
            <w:top w:val="none" w:sz="0" w:space="0" w:color="auto"/>
            <w:left w:val="none" w:sz="0" w:space="0" w:color="auto"/>
            <w:bottom w:val="none" w:sz="0" w:space="0" w:color="auto"/>
            <w:right w:val="none" w:sz="0" w:space="0" w:color="auto"/>
          </w:divBdr>
        </w:div>
        <w:div w:id="956332605">
          <w:marLeft w:val="480"/>
          <w:marRight w:val="0"/>
          <w:marTop w:val="0"/>
          <w:marBottom w:val="0"/>
          <w:divBdr>
            <w:top w:val="none" w:sz="0" w:space="0" w:color="auto"/>
            <w:left w:val="none" w:sz="0" w:space="0" w:color="auto"/>
            <w:bottom w:val="none" w:sz="0" w:space="0" w:color="auto"/>
            <w:right w:val="none" w:sz="0" w:space="0" w:color="auto"/>
          </w:divBdr>
        </w:div>
        <w:div w:id="654724625">
          <w:marLeft w:val="480"/>
          <w:marRight w:val="0"/>
          <w:marTop w:val="0"/>
          <w:marBottom w:val="0"/>
          <w:divBdr>
            <w:top w:val="none" w:sz="0" w:space="0" w:color="auto"/>
            <w:left w:val="none" w:sz="0" w:space="0" w:color="auto"/>
            <w:bottom w:val="none" w:sz="0" w:space="0" w:color="auto"/>
            <w:right w:val="none" w:sz="0" w:space="0" w:color="auto"/>
          </w:divBdr>
        </w:div>
        <w:div w:id="1945376631">
          <w:marLeft w:val="480"/>
          <w:marRight w:val="0"/>
          <w:marTop w:val="0"/>
          <w:marBottom w:val="0"/>
          <w:divBdr>
            <w:top w:val="none" w:sz="0" w:space="0" w:color="auto"/>
            <w:left w:val="none" w:sz="0" w:space="0" w:color="auto"/>
            <w:bottom w:val="none" w:sz="0" w:space="0" w:color="auto"/>
            <w:right w:val="none" w:sz="0" w:space="0" w:color="auto"/>
          </w:divBdr>
        </w:div>
        <w:div w:id="1003167153">
          <w:marLeft w:val="480"/>
          <w:marRight w:val="0"/>
          <w:marTop w:val="0"/>
          <w:marBottom w:val="0"/>
          <w:divBdr>
            <w:top w:val="none" w:sz="0" w:space="0" w:color="auto"/>
            <w:left w:val="none" w:sz="0" w:space="0" w:color="auto"/>
            <w:bottom w:val="none" w:sz="0" w:space="0" w:color="auto"/>
            <w:right w:val="none" w:sz="0" w:space="0" w:color="auto"/>
          </w:divBdr>
        </w:div>
        <w:div w:id="800196379">
          <w:marLeft w:val="480"/>
          <w:marRight w:val="0"/>
          <w:marTop w:val="0"/>
          <w:marBottom w:val="0"/>
          <w:divBdr>
            <w:top w:val="none" w:sz="0" w:space="0" w:color="auto"/>
            <w:left w:val="none" w:sz="0" w:space="0" w:color="auto"/>
            <w:bottom w:val="none" w:sz="0" w:space="0" w:color="auto"/>
            <w:right w:val="none" w:sz="0" w:space="0" w:color="auto"/>
          </w:divBdr>
        </w:div>
        <w:div w:id="806969700">
          <w:marLeft w:val="480"/>
          <w:marRight w:val="0"/>
          <w:marTop w:val="0"/>
          <w:marBottom w:val="0"/>
          <w:divBdr>
            <w:top w:val="none" w:sz="0" w:space="0" w:color="auto"/>
            <w:left w:val="none" w:sz="0" w:space="0" w:color="auto"/>
            <w:bottom w:val="none" w:sz="0" w:space="0" w:color="auto"/>
            <w:right w:val="none" w:sz="0" w:space="0" w:color="auto"/>
          </w:divBdr>
        </w:div>
        <w:div w:id="1570268338">
          <w:marLeft w:val="480"/>
          <w:marRight w:val="0"/>
          <w:marTop w:val="0"/>
          <w:marBottom w:val="0"/>
          <w:divBdr>
            <w:top w:val="none" w:sz="0" w:space="0" w:color="auto"/>
            <w:left w:val="none" w:sz="0" w:space="0" w:color="auto"/>
            <w:bottom w:val="none" w:sz="0" w:space="0" w:color="auto"/>
            <w:right w:val="none" w:sz="0" w:space="0" w:color="auto"/>
          </w:divBdr>
        </w:div>
        <w:div w:id="726415291">
          <w:marLeft w:val="480"/>
          <w:marRight w:val="0"/>
          <w:marTop w:val="0"/>
          <w:marBottom w:val="0"/>
          <w:divBdr>
            <w:top w:val="none" w:sz="0" w:space="0" w:color="auto"/>
            <w:left w:val="none" w:sz="0" w:space="0" w:color="auto"/>
            <w:bottom w:val="none" w:sz="0" w:space="0" w:color="auto"/>
            <w:right w:val="none" w:sz="0" w:space="0" w:color="auto"/>
          </w:divBdr>
        </w:div>
        <w:div w:id="594746268">
          <w:marLeft w:val="480"/>
          <w:marRight w:val="0"/>
          <w:marTop w:val="0"/>
          <w:marBottom w:val="0"/>
          <w:divBdr>
            <w:top w:val="none" w:sz="0" w:space="0" w:color="auto"/>
            <w:left w:val="none" w:sz="0" w:space="0" w:color="auto"/>
            <w:bottom w:val="none" w:sz="0" w:space="0" w:color="auto"/>
            <w:right w:val="none" w:sz="0" w:space="0" w:color="auto"/>
          </w:divBdr>
        </w:div>
        <w:div w:id="1328095744">
          <w:marLeft w:val="480"/>
          <w:marRight w:val="0"/>
          <w:marTop w:val="0"/>
          <w:marBottom w:val="0"/>
          <w:divBdr>
            <w:top w:val="none" w:sz="0" w:space="0" w:color="auto"/>
            <w:left w:val="none" w:sz="0" w:space="0" w:color="auto"/>
            <w:bottom w:val="none" w:sz="0" w:space="0" w:color="auto"/>
            <w:right w:val="none" w:sz="0" w:space="0" w:color="auto"/>
          </w:divBdr>
        </w:div>
        <w:div w:id="1973512086">
          <w:marLeft w:val="480"/>
          <w:marRight w:val="0"/>
          <w:marTop w:val="0"/>
          <w:marBottom w:val="0"/>
          <w:divBdr>
            <w:top w:val="none" w:sz="0" w:space="0" w:color="auto"/>
            <w:left w:val="none" w:sz="0" w:space="0" w:color="auto"/>
            <w:bottom w:val="none" w:sz="0" w:space="0" w:color="auto"/>
            <w:right w:val="none" w:sz="0" w:space="0" w:color="auto"/>
          </w:divBdr>
        </w:div>
        <w:div w:id="156383291">
          <w:marLeft w:val="480"/>
          <w:marRight w:val="0"/>
          <w:marTop w:val="0"/>
          <w:marBottom w:val="0"/>
          <w:divBdr>
            <w:top w:val="none" w:sz="0" w:space="0" w:color="auto"/>
            <w:left w:val="none" w:sz="0" w:space="0" w:color="auto"/>
            <w:bottom w:val="none" w:sz="0" w:space="0" w:color="auto"/>
            <w:right w:val="none" w:sz="0" w:space="0" w:color="auto"/>
          </w:divBdr>
        </w:div>
        <w:div w:id="1348674497">
          <w:marLeft w:val="480"/>
          <w:marRight w:val="0"/>
          <w:marTop w:val="0"/>
          <w:marBottom w:val="0"/>
          <w:divBdr>
            <w:top w:val="none" w:sz="0" w:space="0" w:color="auto"/>
            <w:left w:val="none" w:sz="0" w:space="0" w:color="auto"/>
            <w:bottom w:val="none" w:sz="0" w:space="0" w:color="auto"/>
            <w:right w:val="none" w:sz="0" w:space="0" w:color="auto"/>
          </w:divBdr>
        </w:div>
        <w:div w:id="606036739">
          <w:marLeft w:val="480"/>
          <w:marRight w:val="0"/>
          <w:marTop w:val="0"/>
          <w:marBottom w:val="0"/>
          <w:divBdr>
            <w:top w:val="none" w:sz="0" w:space="0" w:color="auto"/>
            <w:left w:val="none" w:sz="0" w:space="0" w:color="auto"/>
            <w:bottom w:val="none" w:sz="0" w:space="0" w:color="auto"/>
            <w:right w:val="none" w:sz="0" w:space="0" w:color="auto"/>
          </w:divBdr>
        </w:div>
        <w:div w:id="190656930">
          <w:marLeft w:val="480"/>
          <w:marRight w:val="0"/>
          <w:marTop w:val="0"/>
          <w:marBottom w:val="0"/>
          <w:divBdr>
            <w:top w:val="none" w:sz="0" w:space="0" w:color="auto"/>
            <w:left w:val="none" w:sz="0" w:space="0" w:color="auto"/>
            <w:bottom w:val="none" w:sz="0" w:space="0" w:color="auto"/>
            <w:right w:val="none" w:sz="0" w:space="0" w:color="auto"/>
          </w:divBdr>
        </w:div>
        <w:div w:id="826701412">
          <w:marLeft w:val="480"/>
          <w:marRight w:val="0"/>
          <w:marTop w:val="0"/>
          <w:marBottom w:val="0"/>
          <w:divBdr>
            <w:top w:val="none" w:sz="0" w:space="0" w:color="auto"/>
            <w:left w:val="none" w:sz="0" w:space="0" w:color="auto"/>
            <w:bottom w:val="none" w:sz="0" w:space="0" w:color="auto"/>
            <w:right w:val="none" w:sz="0" w:space="0" w:color="auto"/>
          </w:divBdr>
        </w:div>
        <w:div w:id="254827517">
          <w:marLeft w:val="480"/>
          <w:marRight w:val="0"/>
          <w:marTop w:val="0"/>
          <w:marBottom w:val="0"/>
          <w:divBdr>
            <w:top w:val="none" w:sz="0" w:space="0" w:color="auto"/>
            <w:left w:val="none" w:sz="0" w:space="0" w:color="auto"/>
            <w:bottom w:val="none" w:sz="0" w:space="0" w:color="auto"/>
            <w:right w:val="none" w:sz="0" w:space="0" w:color="auto"/>
          </w:divBdr>
        </w:div>
        <w:div w:id="289748731">
          <w:marLeft w:val="480"/>
          <w:marRight w:val="0"/>
          <w:marTop w:val="0"/>
          <w:marBottom w:val="0"/>
          <w:divBdr>
            <w:top w:val="none" w:sz="0" w:space="0" w:color="auto"/>
            <w:left w:val="none" w:sz="0" w:space="0" w:color="auto"/>
            <w:bottom w:val="none" w:sz="0" w:space="0" w:color="auto"/>
            <w:right w:val="none" w:sz="0" w:space="0" w:color="auto"/>
          </w:divBdr>
        </w:div>
        <w:div w:id="1527207159">
          <w:marLeft w:val="480"/>
          <w:marRight w:val="0"/>
          <w:marTop w:val="0"/>
          <w:marBottom w:val="0"/>
          <w:divBdr>
            <w:top w:val="none" w:sz="0" w:space="0" w:color="auto"/>
            <w:left w:val="none" w:sz="0" w:space="0" w:color="auto"/>
            <w:bottom w:val="none" w:sz="0" w:space="0" w:color="auto"/>
            <w:right w:val="none" w:sz="0" w:space="0" w:color="auto"/>
          </w:divBdr>
        </w:div>
        <w:div w:id="953637725">
          <w:marLeft w:val="480"/>
          <w:marRight w:val="0"/>
          <w:marTop w:val="0"/>
          <w:marBottom w:val="0"/>
          <w:divBdr>
            <w:top w:val="none" w:sz="0" w:space="0" w:color="auto"/>
            <w:left w:val="none" w:sz="0" w:space="0" w:color="auto"/>
            <w:bottom w:val="none" w:sz="0" w:space="0" w:color="auto"/>
            <w:right w:val="none" w:sz="0" w:space="0" w:color="auto"/>
          </w:divBdr>
        </w:div>
        <w:div w:id="834612968">
          <w:marLeft w:val="480"/>
          <w:marRight w:val="0"/>
          <w:marTop w:val="0"/>
          <w:marBottom w:val="0"/>
          <w:divBdr>
            <w:top w:val="none" w:sz="0" w:space="0" w:color="auto"/>
            <w:left w:val="none" w:sz="0" w:space="0" w:color="auto"/>
            <w:bottom w:val="none" w:sz="0" w:space="0" w:color="auto"/>
            <w:right w:val="none" w:sz="0" w:space="0" w:color="auto"/>
          </w:divBdr>
        </w:div>
        <w:div w:id="129325496">
          <w:marLeft w:val="480"/>
          <w:marRight w:val="0"/>
          <w:marTop w:val="0"/>
          <w:marBottom w:val="0"/>
          <w:divBdr>
            <w:top w:val="none" w:sz="0" w:space="0" w:color="auto"/>
            <w:left w:val="none" w:sz="0" w:space="0" w:color="auto"/>
            <w:bottom w:val="none" w:sz="0" w:space="0" w:color="auto"/>
            <w:right w:val="none" w:sz="0" w:space="0" w:color="auto"/>
          </w:divBdr>
        </w:div>
        <w:div w:id="282538244">
          <w:marLeft w:val="480"/>
          <w:marRight w:val="0"/>
          <w:marTop w:val="0"/>
          <w:marBottom w:val="0"/>
          <w:divBdr>
            <w:top w:val="none" w:sz="0" w:space="0" w:color="auto"/>
            <w:left w:val="none" w:sz="0" w:space="0" w:color="auto"/>
            <w:bottom w:val="none" w:sz="0" w:space="0" w:color="auto"/>
            <w:right w:val="none" w:sz="0" w:space="0" w:color="auto"/>
          </w:divBdr>
        </w:div>
        <w:div w:id="225380699">
          <w:marLeft w:val="480"/>
          <w:marRight w:val="0"/>
          <w:marTop w:val="0"/>
          <w:marBottom w:val="0"/>
          <w:divBdr>
            <w:top w:val="none" w:sz="0" w:space="0" w:color="auto"/>
            <w:left w:val="none" w:sz="0" w:space="0" w:color="auto"/>
            <w:bottom w:val="none" w:sz="0" w:space="0" w:color="auto"/>
            <w:right w:val="none" w:sz="0" w:space="0" w:color="auto"/>
          </w:divBdr>
        </w:div>
        <w:div w:id="1841962570">
          <w:marLeft w:val="480"/>
          <w:marRight w:val="0"/>
          <w:marTop w:val="0"/>
          <w:marBottom w:val="0"/>
          <w:divBdr>
            <w:top w:val="none" w:sz="0" w:space="0" w:color="auto"/>
            <w:left w:val="none" w:sz="0" w:space="0" w:color="auto"/>
            <w:bottom w:val="none" w:sz="0" w:space="0" w:color="auto"/>
            <w:right w:val="none" w:sz="0" w:space="0" w:color="auto"/>
          </w:divBdr>
        </w:div>
        <w:div w:id="441533255">
          <w:marLeft w:val="480"/>
          <w:marRight w:val="0"/>
          <w:marTop w:val="0"/>
          <w:marBottom w:val="0"/>
          <w:divBdr>
            <w:top w:val="none" w:sz="0" w:space="0" w:color="auto"/>
            <w:left w:val="none" w:sz="0" w:space="0" w:color="auto"/>
            <w:bottom w:val="none" w:sz="0" w:space="0" w:color="auto"/>
            <w:right w:val="none" w:sz="0" w:space="0" w:color="auto"/>
          </w:divBdr>
        </w:div>
        <w:div w:id="469328061">
          <w:marLeft w:val="480"/>
          <w:marRight w:val="0"/>
          <w:marTop w:val="0"/>
          <w:marBottom w:val="0"/>
          <w:divBdr>
            <w:top w:val="none" w:sz="0" w:space="0" w:color="auto"/>
            <w:left w:val="none" w:sz="0" w:space="0" w:color="auto"/>
            <w:bottom w:val="none" w:sz="0" w:space="0" w:color="auto"/>
            <w:right w:val="none" w:sz="0" w:space="0" w:color="auto"/>
          </w:divBdr>
        </w:div>
        <w:div w:id="1179006636">
          <w:marLeft w:val="480"/>
          <w:marRight w:val="0"/>
          <w:marTop w:val="0"/>
          <w:marBottom w:val="0"/>
          <w:divBdr>
            <w:top w:val="none" w:sz="0" w:space="0" w:color="auto"/>
            <w:left w:val="none" w:sz="0" w:space="0" w:color="auto"/>
            <w:bottom w:val="none" w:sz="0" w:space="0" w:color="auto"/>
            <w:right w:val="none" w:sz="0" w:space="0" w:color="auto"/>
          </w:divBdr>
        </w:div>
        <w:div w:id="1811285994">
          <w:marLeft w:val="480"/>
          <w:marRight w:val="0"/>
          <w:marTop w:val="0"/>
          <w:marBottom w:val="0"/>
          <w:divBdr>
            <w:top w:val="none" w:sz="0" w:space="0" w:color="auto"/>
            <w:left w:val="none" w:sz="0" w:space="0" w:color="auto"/>
            <w:bottom w:val="none" w:sz="0" w:space="0" w:color="auto"/>
            <w:right w:val="none" w:sz="0" w:space="0" w:color="auto"/>
          </w:divBdr>
        </w:div>
        <w:div w:id="855191550">
          <w:marLeft w:val="480"/>
          <w:marRight w:val="0"/>
          <w:marTop w:val="0"/>
          <w:marBottom w:val="0"/>
          <w:divBdr>
            <w:top w:val="none" w:sz="0" w:space="0" w:color="auto"/>
            <w:left w:val="none" w:sz="0" w:space="0" w:color="auto"/>
            <w:bottom w:val="none" w:sz="0" w:space="0" w:color="auto"/>
            <w:right w:val="none" w:sz="0" w:space="0" w:color="auto"/>
          </w:divBdr>
        </w:div>
        <w:div w:id="924849167">
          <w:marLeft w:val="480"/>
          <w:marRight w:val="0"/>
          <w:marTop w:val="0"/>
          <w:marBottom w:val="0"/>
          <w:divBdr>
            <w:top w:val="none" w:sz="0" w:space="0" w:color="auto"/>
            <w:left w:val="none" w:sz="0" w:space="0" w:color="auto"/>
            <w:bottom w:val="none" w:sz="0" w:space="0" w:color="auto"/>
            <w:right w:val="none" w:sz="0" w:space="0" w:color="auto"/>
          </w:divBdr>
        </w:div>
        <w:div w:id="579562694">
          <w:marLeft w:val="480"/>
          <w:marRight w:val="0"/>
          <w:marTop w:val="0"/>
          <w:marBottom w:val="0"/>
          <w:divBdr>
            <w:top w:val="none" w:sz="0" w:space="0" w:color="auto"/>
            <w:left w:val="none" w:sz="0" w:space="0" w:color="auto"/>
            <w:bottom w:val="none" w:sz="0" w:space="0" w:color="auto"/>
            <w:right w:val="none" w:sz="0" w:space="0" w:color="auto"/>
          </w:divBdr>
        </w:div>
        <w:div w:id="129056649">
          <w:marLeft w:val="480"/>
          <w:marRight w:val="0"/>
          <w:marTop w:val="0"/>
          <w:marBottom w:val="0"/>
          <w:divBdr>
            <w:top w:val="none" w:sz="0" w:space="0" w:color="auto"/>
            <w:left w:val="none" w:sz="0" w:space="0" w:color="auto"/>
            <w:bottom w:val="none" w:sz="0" w:space="0" w:color="auto"/>
            <w:right w:val="none" w:sz="0" w:space="0" w:color="auto"/>
          </w:divBdr>
        </w:div>
        <w:div w:id="387068205">
          <w:marLeft w:val="480"/>
          <w:marRight w:val="0"/>
          <w:marTop w:val="0"/>
          <w:marBottom w:val="0"/>
          <w:divBdr>
            <w:top w:val="none" w:sz="0" w:space="0" w:color="auto"/>
            <w:left w:val="none" w:sz="0" w:space="0" w:color="auto"/>
            <w:bottom w:val="none" w:sz="0" w:space="0" w:color="auto"/>
            <w:right w:val="none" w:sz="0" w:space="0" w:color="auto"/>
          </w:divBdr>
        </w:div>
        <w:div w:id="390814657">
          <w:marLeft w:val="480"/>
          <w:marRight w:val="0"/>
          <w:marTop w:val="0"/>
          <w:marBottom w:val="0"/>
          <w:divBdr>
            <w:top w:val="none" w:sz="0" w:space="0" w:color="auto"/>
            <w:left w:val="none" w:sz="0" w:space="0" w:color="auto"/>
            <w:bottom w:val="none" w:sz="0" w:space="0" w:color="auto"/>
            <w:right w:val="none" w:sz="0" w:space="0" w:color="auto"/>
          </w:divBdr>
        </w:div>
        <w:div w:id="591595552">
          <w:marLeft w:val="480"/>
          <w:marRight w:val="0"/>
          <w:marTop w:val="0"/>
          <w:marBottom w:val="0"/>
          <w:divBdr>
            <w:top w:val="none" w:sz="0" w:space="0" w:color="auto"/>
            <w:left w:val="none" w:sz="0" w:space="0" w:color="auto"/>
            <w:bottom w:val="none" w:sz="0" w:space="0" w:color="auto"/>
            <w:right w:val="none" w:sz="0" w:space="0" w:color="auto"/>
          </w:divBdr>
        </w:div>
        <w:div w:id="842429849">
          <w:marLeft w:val="480"/>
          <w:marRight w:val="0"/>
          <w:marTop w:val="0"/>
          <w:marBottom w:val="0"/>
          <w:divBdr>
            <w:top w:val="none" w:sz="0" w:space="0" w:color="auto"/>
            <w:left w:val="none" w:sz="0" w:space="0" w:color="auto"/>
            <w:bottom w:val="none" w:sz="0" w:space="0" w:color="auto"/>
            <w:right w:val="none" w:sz="0" w:space="0" w:color="auto"/>
          </w:divBdr>
        </w:div>
        <w:div w:id="447428726">
          <w:marLeft w:val="480"/>
          <w:marRight w:val="0"/>
          <w:marTop w:val="0"/>
          <w:marBottom w:val="0"/>
          <w:divBdr>
            <w:top w:val="none" w:sz="0" w:space="0" w:color="auto"/>
            <w:left w:val="none" w:sz="0" w:space="0" w:color="auto"/>
            <w:bottom w:val="none" w:sz="0" w:space="0" w:color="auto"/>
            <w:right w:val="none" w:sz="0" w:space="0" w:color="auto"/>
          </w:divBdr>
        </w:div>
        <w:div w:id="835657221">
          <w:marLeft w:val="480"/>
          <w:marRight w:val="0"/>
          <w:marTop w:val="0"/>
          <w:marBottom w:val="0"/>
          <w:divBdr>
            <w:top w:val="none" w:sz="0" w:space="0" w:color="auto"/>
            <w:left w:val="none" w:sz="0" w:space="0" w:color="auto"/>
            <w:bottom w:val="none" w:sz="0" w:space="0" w:color="auto"/>
            <w:right w:val="none" w:sz="0" w:space="0" w:color="auto"/>
          </w:divBdr>
        </w:div>
        <w:div w:id="1213544583">
          <w:marLeft w:val="480"/>
          <w:marRight w:val="0"/>
          <w:marTop w:val="0"/>
          <w:marBottom w:val="0"/>
          <w:divBdr>
            <w:top w:val="none" w:sz="0" w:space="0" w:color="auto"/>
            <w:left w:val="none" w:sz="0" w:space="0" w:color="auto"/>
            <w:bottom w:val="none" w:sz="0" w:space="0" w:color="auto"/>
            <w:right w:val="none" w:sz="0" w:space="0" w:color="auto"/>
          </w:divBdr>
        </w:div>
        <w:div w:id="493029905">
          <w:marLeft w:val="480"/>
          <w:marRight w:val="0"/>
          <w:marTop w:val="0"/>
          <w:marBottom w:val="0"/>
          <w:divBdr>
            <w:top w:val="none" w:sz="0" w:space="0" w:color="auto"/>
            <w:left w:val="none" w:sz="0" w:space="0" w:color="auto"/>
            <w:bottom w:val="none" w:sz="0" w:space="0" w:color="auto"/>
            <w:right w:val="none" w:sz="0" w:space="0" w:color="auto"/>
          </w:divBdr>
        </w:div>
        <w:div w:id="969629683">
          <w:marLeft w:val="480"/>
          <w:marRight w:val="0"/>
          <w:marTop w:val="0"/>
          <w:marBottom w:val="0"/>
          <w:divBdr>
            <w:top w:val="none" w:sz="0" w:space="0" w:color="auto"/>
            <w:left w:val="none" w:sz="0" w:space="0" w:color="auto"/>
            <w:bottom w:val="none" w:sz="0" w:space="0" w:color="auto"/>
            <w:right w:val="none" w:sz="0" w:space="0" w:color="auto"/>
          </w:divBdr>
        </w:div>
        <w:div w:id="2138406202">
          <w:marLeft w:val="480"/>
          <w:marRight w:val="0"/>
          <w:marTop w:val="0"/>
          <w:marBottom w:val="0"/>
          <w:divBdr>
            <w:top w:val="none" w:sz="0" w:space="0" w:color="auto"/>
            <w:left w:val="none" w:sz="0" w:space="0" w:color="auto"/>
            <w:bottom w:val="none" w:sz="0" w:space="0" w:color="auto"/>
            <w:right w:val="none" w:sz="0" w:space="0" w:color="auto"/>
          </w:divBdr>
        </w:div>
        <w:div w:id="899901521">
          <w:marLeft w:val="480"/>
          <w:marRight w:val="0"/>
          <w:marTop w:val="0"/>
          <w:marBottom w:val="0"/>
          <w:divBdr>
            <w:top w:val="none" w:sz="0" w:space="0" w:color="auto"/>
            <w:left w:val="none" w:sz="0" w:space="0" w:color="auto"/>
            <w:bottom w:val="none" w:sz="0" w:space="0" w:color="auto"/>
            <w:right w:val="none" w:sz="0" w:space="0" w:color="auto"/>
          </w:divBdr>
        </w:div>
        <w:div w:id="195391128">
          <w:marLeft w:val="480"/>
          <w:marRight w:val="0"/>
          <w:marTop w:val="0"/>
          <w:marBottom w:val="0"/>
          <w:divBdr>
            <w:top w:val="none" w:sz="0" w:space="0" w:color="auto"/>
            <w:left w:val="none" w:sz="0" w:space="0" w:color="auto"/>
            <w:bottom w:val="none" w:sz="0" w:space="0" w:color="auto"/>
            <w:right w:val="none" w:sz="0" w:space="0" w:color="auto"/>
          </w:divBdr>
        </w:div>
        <w:div w:id="1995179273">
          <w:marLeft w:val="480"/>
          <w:marRight w:val="0"/>
          <w:marTop w:val="0"/>
          <w:marBottom w:val="0"/>
          <w:divBdr>
            <w:top w:val="none" w:sz="0" w:space="0" w:color="auto"/>
            <w:left w:val="none" w:sz="0" w:space="0" w:color="auto"/>
            <w:bottom w:val="none" w:sz="0" w:space="0" w:color="auto"/>
            <w:right w:val="none" w:sz="0" w:space="0" w:color="auto"/>
          </w:divBdr>
        </w:div>
        <w:div w:id="694768284">
          <w:marLeft w:val="480"/>
          <w:marRight w:val="0"/>
          <w:marTop w:val="0"/>
          <w:marBottom w:val="0"/>
          <w:divBdr>
            <w:top w:val="none" w:sz="0" w:space="0" w:color="auto"/>
            <w:left w:val="none" w:sz="0" w:space="0" w:color="auto"/>
            <w:bottom w:val="none" w:sz="0" w:space="0" w:color="auto"/>
            <w:right w:val="none" w:sz="0" w:space="0" w:color="auto"/>
          </w:divBdr>
        </w:div>
        <w:div w:id="1067413153">
          <w:marLeft w:val="480"/>
          <w:marRight w:val="0"/>
          <w:marTop w:val="0"/>
          <w:marBottom w:val="0"/>
          <w:divBdr>
            <w:top w:val="none" w:sz="0" w:space="0" w:color="auto"/>
            <w:left w:val="none" w:sz="0" w:space="0" w:color="auto"/>
            <w:bottom w:val="none" w:sz="0" w:space="0" w:color="auto"/>
            <w:right w:val="none" w:sz="0" w:space="0" w:color="auto"/>
          </w:divBdr>
        </w:div>
        <w:div w:id="876820311">
          <w:marLeft w:val="480"/>
          <w:marRight w:val="0"/>
          <w:marTop w:val="0"/>
          <w:marBottom w:val="0"/>
          <w:divBdr>
            <w:top w:val="none" w:sz="0" w:space="0" w:color="auto"/>
            <w:left w:val="none" w:sz="0" w:space="0" w:color="auto"/>
            <w:bottom w:val="none" w:sz="0" w:space="0" w:color="auto"/>
            <w:right w:val="none" w:sz="0" w:space="0" w:color="auto"/>
          </w:divBdr>
        </w:div>
        <w:div w:id="548536812">
          <w:marLeft w:val="480"/>
          <w:marRight w:val="0"/>
          <w:marTop w:val="0"/>
          <w:marBottom w:val="0"/>
          <w:divBdr>
            <w:top w:val="none" w:sz="0" w:space="0" w:color="auto"/>
            <w:left w:val="none" w:sz="0" w:space="0" w:color="auto"/>
            <w:bottom w:val="none" w:sz="0" w:space="0" w:color="auto"/>
            <w:right w:val="none" w:sz="0" w:space="0" w:color="auto"/>
          </w:divBdr>
        </w:div>
        <w:div w:id="1403210829">
          <w:marLeft w:val="480"/>
          <w:marRight w:val="0"/>
          <w:marTop w:val="0"/>
          <w:marBottom w:val="0"/>
          <w:divBdr>
            <w:top w:val="none" w:sz="0" w:space="0" w:color="auto"/>
            <w:left w:val="none" w:sz="0" w:space="0" w:color="auto"/>
            <w:bottom w:val="none" w:sz="0" w:space="0" w:color="auto"/>
            <w:right w:val="none" w:sz="0" w:space="0" w:color="auto"/>
          </w:divBdr>
        </w:div>
        <w:div w:id="1077361706">
          <w:marLeft w:val="480"/>
          <w:marRight w:val="0"/>
          <w:marTop w:val="0"/>
          <w:marBottom w:val="0"/>
          <w:divBdr>
            <w:top w:val="none" w:sz="0" w:space="0" w:color="auto"/>
            <w:left w:val="none" w:sz="0" w:space="0" w:color="auto"/>
            <w:bottom w:val="none" w:sz="0" w:space="0" w:color="auto"/>
            <w:right w:val="none" w:sz="0" w:space="0" w:color="auto"/>
          </w:divBdr>
        </w:div>
        <w:div w:id="884684280">
          <w:marLeft w:val="480"/>
          <w:marRight w:val="0"/>
          <w:marTop w:val="0"/>
          <w:marBottom w:val="0"/>
          <w:divBdr>
            <w:top w:val="none" w:sz="0" w:space="0" w:color="auto"/>
            <w:left w:val="none" w:sz="0" w:space="0" w:color="auto"/>
            <w:bottom w:val="none" w:sz="0" w:space="0" w:color="auto"/>
            <w:right w:val="none" w:sz="0" w:space="0" w:color="auto"/>
          </w:divBdr>
        </w:div>
        <w:div w:id="2116628671">
          <w:marLeft w:val="480"/>
          <w:marRight w:val="0"/>
          <w:marTop w:val="0"/>
          <w:marBottom w:val="0"/>
          <w:divBdr>
            <w:top w:val="none" w:sz="0" w:space="0" w:color="auto"/>
            <w:left w:val="none" w:sz="0" w:space="0" w:color="auto"/>
            <w:bottom w:val="none" w:sz="0" w:space="0" w:color="auto"/>
            <w:right w:val="none" w:sz="0" w:space="0" w:color="auto"/>
          </w:divBdr>
        </w:div>
        <w:div w:id="629363503">
          <w:marLeft w:val="480"/>
          <w:marRight w:val="0"/>
          <w:marTop w:val="0"/>
          <w:marBottom w:val="0"/>
          <w:divBdr>
            <w:top w:val="none" w:sz="0" w:space="0" w:color="auto"/>
            <w:left w:val="none" w:sz="0" w:space="0" w:color="auto"/>
            <w:bottom w:val="none" w:sz="0" w:space="0" w:color="auto"/>
            <w:right w:val="none" w:sz="0" w:space="0" w:color="auto"/>
          </w:divBdr>
        </w:div>
        <w:div w:id="1553806450">
          <w:marLeft w:val="480"/>
          <w:marRight w:val="0"/>
          <w:marTop w:val="0"/>
          <w:marBottom w:val="0"/>
          <w:divBdr>
            <w:top w:val="none" w:sz="0" w:space="0" w:color="auto"/>
            <w:left w:val="none" w:sz="0" w:space="0" w:color="auto"/>
            <w:bottom w:val="none" w:sz="0" w:space="0" w:color="auto"/>
            <w:right w:val="none" w:sz="0" w:space="0" w:color="auto"/>
          </w:divBdr>
        </w:div>
        <w:div w:id="385568070">
          <w:marLeft w:val="480"/>
          <w:marRight w:val="0"/>
          <w:marTop w:val="0"/>
          <w:marBottom w:val="0"/>
          <w:divBdr>
            <w:top w:val="none" w:sz="0" w:space="0" w:color="auto"/>
            <w:left w:val="none" w:sz="0" w:space="0" w:color="auto"/>
            <w:bottom w:val="none" w:sz="0" w:space="0" w:color="auto"/>
            <w:right w:val="none" w:sz="0" w:space="0" w:color="auto"/>
          </w:divBdr>
        </w:div>
        <w:div w:id="637763180">
          <w:marLeft w:val="480"/>
          <w:marRight w:val="0"/>
          <w:marTop w:val="0"/>
          <w:marBottom w:val="0"/>
          <w:divBdr>
            <w:top w:val="none" w:sz="0" w:space="0" w:color="auto"/>
            <w:left w:val="none" w:sz="0" w:space="0" w:color="auto"/>
            <w:bottom w:val="none" w:sz="0" w:space="0" w:color="auto"/>
            <w:right w:val="none" w:sz="0" w:space="0" w:color="auto"/>
          </w:divBdr>
        </w:div>
        <w:div w:id="587999810">
          <w:marLeft w:val="480"/>
          <w:marRight w:val="0"/>
          <w:marTop w:val="0"/>
          <w:marBottom w:val="0"/>
          <w:divBdr>
            <w:top w:val="none" w:sz="0" w:space="0" w:color="auto"/>
            <w:left w:val="none" w:sz="0" w:space="0" w:color="auto"/>
            <w:bottom w:val="none" w:sz="0" w:space="0" w:color="auto"/>
            <w:right w:val="none" w:sz="0" w:space="0" w:color="auto"/>
          </w:divBdr>
        </w:div>
        <w:div w:id="1171140476">
          <w:marLeft w:val="480"/>
          <w:marRight w:val="0"/>
          <w:marTop w:val="0"/>
          <w:marBottom w:val="0"/>
          <w:divBdr>
            <w:top w:val="none" w:sz="0" w:space="0" w:color="auto"/>
            <w:left w:val="none" w:sz="0" w:space="0" w:color="auto"/>
            <w:bottom w:val="none" w:sz="0" w:space="0" w:color="auto"/>
            <w:right w:val="none" w:sz="0" w:space="0" w:color="auto"/>
          </w:divBdr>
        </w:div>
        <w:div w:id="1253776553">
          <w:marLeft w:val="480"/>
          <w:marRight w:val="0"/>
          <w:marTop w:val="0"/>
          <w:marBottom w:val="0"/>
          <w:divBdr>
            <w:top w:val="none" w:sz="0" w:space="0" w:color="auto"/>
            <w:left w:val="none" w:sz="0" w:space="0" w:color="auto"/>
            <w:bottom w:val="none" w:sz="0" w:space="0" w:color="auto"/>
            <w:right w:val="none" w:sz="0" w:space="0" w:color="auto"/>
          </w:divBdr>
        </w:div>
        <w:div w:id="274950947">
          <w:marLeft w:val="480"/>
          <w:marRight w:val="0"/>
          <w:marTop w:val="0"/>
          <w:marBottom w:val="0"/>
          <w:divBdr>
            <w:top w:val="none" w:sz="0" w:space="0" w:color="auto"/>
            <w:left w:val="none" w:sz="0" w:space="0" w:color="auto"/>
            <w:bottom w:val="none" w:sz="0" w:space="0" w:color="auto"/>
            <w:right w:val="none" w:sz="0" w:space="0" w:color="auto"/>
          </w:divBdr>
        </w:div>
        <w:div w:id="1454716543">
          <w:marLeft w:val="480"/>
          <w:marRight w:val="0"/>
          <w:marTop w:val="0"/>
          <w:marBottom w:val="0"/>
          <w:divBdr>
            <w:top w:val="none" w:sz="0" w:space="0" w:color="auto"/>
            <w:left w:val="none" w:sz="0" w:space="0" w:color="auto"/>
            <w:bottom w:val="none" w:sz="0" w:space="0" w:color="auto"/>
            <w:right w:val="none" w:sz="0" w:space="0" w:color="auto"/>
          </w:divBdr>
        </w:div>
        <w:div w:id="745028690">
          <w:marLeft w:val="480"/>
          <w:marRight w:val="0"/>
          <w:marTop w:val="0"/>
          <w:marBottom w:val="0"/>
          <w:divBdr>
            <w:top w:val="none" w:sz="0" w:space="0" w:color="auto"/>
            <w:left w:val="none" w:sz="0" w:space="0" w:color="auto"/>
            <w:bottom w:val="none" w:sz="0" w:space="0" w:color="auto"/>
            <w:right w:val="none" w:sz="0" w:space="0" w:color="auto"/>
          </w:divBdr>
        </w:div>
        <w:div w:id="1035691334">
          <w:marLeft w:val="480"/>
          <w:marRight w:val="0"/>
          <w:marTop w:val="0"/>
          <w:marBottom w:val="0"/>
          <w:divBdr>
            <w:top w:val="none" w:sz="0" w:space="0" w:color="auto"/>
            <w:left w:val="none" w:sz="0" w:space="0" w:color="auto"/>
            <w:bottom w:val="none" w:sz="0" w:space="0" w:color="auto"/>
            <w:right w:val="none" w:sz="0" w:space="0" w:color="auto"/>
          </w:divBdr>
        </w:div>
        <w:div w:id="1538810581">
          <w:marLeft w:val="480"/>
          <w:marRight w:val="0"/>
          <w:marTop w:val="0"/>
          <w:marBottom w:val="0"/>
          <w:divBdr>
            <w:top w:val="none" w:sz="0" w:space="0" w:color="auto"/>
            <w:left w:val="none" w:sz="0" w:space="0" w:color="auto"/>
            <w:bottom w:val="none" w:sz="0" w:space="0" w:color="auto"/>
            <w:right w:val="none" w:sz="0" w:space="0" w:color="auto"/>
          </w:divBdr>
        </w:div>
        <w:div w:id="453255139">
          <w:marLeft w:val="480"/>
          <w:marRight w:val="0"/>
          <w:marTop w:val="0"/>
          <w:marBottom w:val="0"/>
          <w:divBdr>
            <w:top w:val="none" w:sz="0" w:space="0" w:color="auto"/>
            <w:left w:val="none" w:sz="0" w:space="0" w:color="auto"/>
            <w:bottom w:val="none" w:sz="0" w:space="0" w:color="auto"/>
            <w:right w:val="none" w:sz="0" w:space="0" w:color="auto"/>
          </w:divBdr>
        </w:div>
        <w:div w:id="1614436253">
          <w:marLeft w:val="480"/>
          <w:marRight w:val="0"/>
          <w:marTop w:val="0"/>
          <w:marBottom w:val="0"/>
          <w:divBdr>
            <w:top w:val="none" w:sz="0" w:space="0" w:color="auto"/>
            <w:left w:val="none" w:sz="0" w:space="0" w:color="auto"/>
            <w:bottom w:val="none" w:sz="0" w:space="0" w:color="auto"/>
            <w:right w:val="none" w:sz="0" w:space="0" w:color="auto"/>
          </w:divBdr>
        </w:div>
        <w:div w:id="1162742980">
          <w:marLeft w:val="480"/>
          <w:marRight w:val="0"/>
          <w:marTop w:val="0"/>
          <w:marBottom w:val="0"/>
          <w:divBdr>
            <w:top w:val="none" w:sz="0" w:space="0" w:color="auto"/>
            <w:left w:val="none" w:sz="0" w:space="0" w:color="auto"/>
            <w:bottom w:val="none" w:sz="0" w:space="0" w:color="auto"/>
            <w:right w:val="none" w:sz="0" w:space="0" w:color="auto"/>
          </w:divBdr>
        </w:div>
        <w:div w:id="1329333374">
          <w:marLeft w:val="480"/>
          <w:marRight w:val="0"/>
          <w:marTop w:val="0"/>
          <w:marBottom w:val="0"/>
          <w:divBdr>
            <w:top w:val="none" w:sz="0" w:space="0" w:color="auto"/>
            <w:left w:val="none" w:sz="0" w:space="0" w:color="auto"/>
            <w:bottom w:val="none" w:sz="0" w:space="0" w:color="auto"/>
            <w:right w:val="none" w:sz="0" w:space="0" w:color="auto"/>
          </w:divBdr>
        </w:div>
        <w:div w:id="1444300765">
          <w:marLeft w:val="480"/>
          <w:marRight w:val="0"/>
          <w:marTop w:val="0"/>
          <w:marBottom w:val="0"/>
          <w:divBdr>
            <w:top w:val="none" w:sz="0" w:space="0" w:color="auto"/>
            <w:left w:val="none" w:sz="0" w:space="0" w:color="auto"/>
            <w:bottom w:val="none" w:sz="0" w:space="0" w:color="auto"/>
            <w:right w:val="none" w:sz="0" w:space="0" w:color="auto"/>
          </w:divBdr>
        </w:div>
        <w:div w:id="2129547738">
          <w:marLeft w:val="480"/>
          <w:marRight w:val="0"/>
          <w:marTop w:val="0"/>
          <w:marBottom w:val="0"/>
          <w:divBdr>
            <w:top w:val="none" w:sz="0" w:space="0" w:color="auto"/>
            <w:left w:val="none" w:sz="0" w:space="0" w:color="auto"/>
            <w:bottom w:val="none" w:sz="0" w:space="0" w:color="auto"/>
            <w:right w:val="none" w:sz="0" w:space="0" w:color="auto"/>
          </w:divBdr>
        </w:div>
        <w:div w:id="1085421584">
          <w:marLeft w:val="480"/>
          <w:marRight w:val="0"/>
          <w:marTop w:val="0"/>
          <w:marBottom w:val="0"/>
          <w:divBdr>
            <w:top w:val="none" w:sz="0" w:space="0" w:color="auto"/>
            <w:left w:val="none" w:sz="0" w:space="0" w:color="auto"/>
            <w:bottom w:val="none" w:sz="0" w:space="0" w:color="auto"/>
            <w:right w:val="none" w:sz="0" w:space="0" w:color="auto"/>
          </w:divBdr>
        </w:div>
        <w:div w:id="1224293407">
          <w:marLeft w:val="480"/>
          <w:marRight w:val="0"/>
          <w:marTop w:val="0"/>
          <w:marBottom w:val="0"/>
          <w:divBdr>
            <w:top w:val="none" w:sz="0" w:space="0" w:color="auto"/>
            <w:left w:val="none" w:sz="0" w:space="0" w:color="auto"/>
            <w:bottom w:val="none" w:sz="0" w:space="0" w:color="auto"/>
            <w:right w:val="none" w:sz="0" w:space="0" w:color="auto"/>
          </w:divBdr>
        </w:div>
        <w:div w:id="2118863909">
          <w:marLeft w:val="480"/>
          <w:marRight w:val="0"/>
          <w:marTop w:val="0"/>
          <w:marBottom w:val="0"/>
          <w:divBdr>
            <w:top w:val="none" w:sz="0" w:space="0" w:color="auto"/>
            <w:left w:val="none" w:sz="0" w:space="0" w:color="auto"/>
            <w:bottom w:val="none" w:sz="0" w:space="0" w:color="auto"/>
            <w:right w:val="none" w:sz="0" w:space="0" w:color="auto"/>
          </w:divBdr>
        </w:div>
        <w:div w:id="1371221117">
          <w:marLeft w:val="480"/>
          <w:marRight w:val="0"/>
          <w:marTop w:val="0"/>
          <w:marBottom w:val="0"/>
          <w:divBdr>
            <w:top w:val="none" w:sz="0" w:space="0" w:color="auto"/>
            <w:left w:val="none" w:sz="0" w:space="0" w:color="auto"/>
            <w:bottom w:val="none" w:sz="0" w:space="0" w:color="auto"/>
            <w:right w:val="none" w:sz="0" w:space="0" w:color="auto"/>
          </w:divBdr>
        </w:div>
        <w:div w:id="1468887696">
          <w:marLeft w:val="480"/>
          <w:marRight w:val="0"/>
          <w:marTop w:val="0"/>
          <w:marBottom w:val="0"/>
          <w:divBdr>
            <w:top w:val="none" w:sz="0" w:space="0" w:color="auto"/>
            <w:left w:val="none" w:sz="0" w:space="0" w:color="auto"/>
            <w:bottom w:val="none" w:sz="0" w:space="0" w:color="auto"/>
            <w:right w:val="none" w:sz="0" w:space="0" w:color="auto"/>
          </w:divBdr>
        </w:div>
        <w:div w:id="530535539">
          <w:marLeft w:val="480"/>
          <w:marRight w:val="0"/>
          <w:marTop w:val="0"/>
          <w:marBottom w:val="0"/>
          <w:divBdr>
            <w:top w:val="none" w:sz="0" w:space="0" w:color="auto"/>
            <w:left w:val="none" w:sz="0" w:space="0" w:color="auto"/>
            <w:bottom w:val="none" w:sz="0" w:space="0" w:color="auto"/>
            <w:right w:val="none" w:sz="0" w:space="0" w:color="auto"/>
          </w:divBdr>
        </w:div>
        <w:div w:id="1852181810">
          <w:marLeft w:val="480"/>
          <w:marRight w:val="0"/>
          <w:marTop w:val="0"/>
          <w:marBottom w:val="0"/>
          <w:divBdr>
            <w:top w:val="none" w:sz="0" w:space="0" w:color="auto"/>
            <w:left w:val="none" w:sz="0" w:space="0" w:color="auto"/>
            <w:bottom w:val="none" w:sz="0" w:space="0" w:color="auto"/>
            <w:right w:val="none" w:sz="0" w:space="0" w:color="auto"/>
          </w:divBdr>
        </w:div>
        <w:div w:id="1188055806">
          <w:marLeft w:val="480"/>
          <w:marRight w:val="0"/>
          <w:marTop w:val="0"/>
          <w:marBottom w:val="0"/>
          <w:divBdr>
            <w:top w:val="none" w:sz="0" w:space="0" w:color="auto"/>
            <w:left w:val="none" w:sz="0" w:space="0" w:color="auto"/>
            <w:bottom w:val="none" w:sz="0" w:space="0" w:color="auto"/>
            <w:right w:val="none" w:sz="0" w:space="0" w:color="auto"/>
          </w:divBdr>
        </w:div>
        <w:div w:id="246958973">
          <w:marLeft w:val="480"/>
          <w:marRight w:val="0"/>
          <w:marTop w:val="0"/>
          <w:marBottom w:val="0"/>
          <w:divBdr>
            <w:top w:val="none" w:sz="0" w:space="0" w:color="auto"/>
            <w:left w:val="none" w:sz="0" w:space="0" w:color="auto"/>
            <w:bottom w:val="none" w:sz="0" w:space="0" w:color="auto"/>
            <w:right w:val="none" w:sz="0" w:space="0" w:color="auto"/>
          </w:divBdr>
        </w:div>
        <w:div w:id="418526103">
          <w:marLeft w:val="480"/>
          <w:marRight w:val="0"/>
          <w:marTop w:val="0"/>
          <w:marBottom w:val="0"/>
          <w:divBdr>
            <w:top w:val="none" w:sz="0" w:space="0" w:color="auto"/>
            <w:left w:val="none" w:sz="0" w:space="0" w:color="auto"/>
            <w:bottom w:val="none" w:sz="0" w:space="0" w:color="auto"/>
            <w:right w:val="none" w:sz="0" w:space="0" w:color="auto"/>
          </w:divBdr>
        </w:div>
        <w:div w:id="792480189">
          <w:marLeft w:val="480"/>
          <w:marRight w:val="0"/>
          <w:marTop w:val="0"/>
          <w:marBottom w:val="0"/>
          <w:divBdr>
            <w:top w:val="none" w:sz="0" w:space="0" w:color="auto"/>
            <w:left w:val="none" w:sz="0" w:space="0" w:color="auto"/>
            <w:bottom w:val="none" w:sz="0" w:space="0" w:color="auto"/>
            <w:right w:val="none" w:sz="0" w:space="0" w:color="auto"/>
          </w:divBdr>
        </w:div>
        <w:div w:id="1847555268">
          <w:marLeft w:val="480"/>
          <w:marRight w:val="0"/>
          <w:marTop w:val="0"/>
          <w:marBottom w:val="0"/>
          <w:divBdr>
            <w:top w:val="none" w:sz="0" w:space="0" w:color="auto"/>
            <w:left w:val="none" w:sz="0" w:space="0" w:color="auto"/>
            <w:bottom w:val="none" w:sz="0" w:space="0" w:color="auto"/>
            <w:right w:val="none" w:sz="0" w:space="0" w:color="auto"/>
          </w:divBdr>
        </w:div>
      </w:divsChild>
    </w:div>
    <w:div w:id="570693828">
      <w:bodyDiv w:val="1"/>
      <w:marLeft w:val="0"/>
      <w:marRight w:val="0"/>
      <w:marTop w:val="0"/>
      <w:marBottom w:val="0"/>
      <w:divBdr>
        <w:top w:val="none" w:sz="0" w:space="0" w:color="auto"/>
        <w:left w:val="none" w:sz="0" w:space="0" w:color="auto"/>
        <w:bottom w:val="none" w:sz="0" w:space="0" w:color="auto"/>
        <w:right w:val="none" w:sz="0" w:space="0" w:color="auto"/>
      </w:divBdr>
    </w:div>
    <w:div w:id="570895542">
      <w:bodyDiv w:val="1"/>
      <w:marLeft w:val="0"/>
      <w:marRight w:val="0"/>
      <w:marTop w:val="0"/>
      <w:marBottom w:val="0"/>
      <w:divBdr>
        <w:top w:val="none" w:sz="0" w:space="0" w:color="auto"/>
        <w:left w:val="none" w:sz="0" w:space="0" w:color="auto"/>
        <w:bottom w:val="none" w:sz="0" w:space="0" w:color="auto"/>
        <w:right w:val="none" w:sz="0" w:space="0" w:color="auto"/>
      </w:divBdr>
    </w:div>
    <w:div w:id="570896112">
      <w:bodyDiv w:val="1"/>
      <w:marLeft w:val="0"/>
      <w:marRight w:val="0"/>
      <w:marTop w:val="0"/>
      <w:marBottom w:val="0"/>
      <w:divBdr>
        <w:top w:val="none" w:sz="0" w:space="0" w:color="auto"/>
        <w:left w:val="none" w:sz="0" w:space="0" w:color="auto"/>
        <w:bottom w:val="none" w:sz="0" w:space="0" w:color="auto"/>
        <w:right w:val="none" w:sz="0" w:space="0" w:color="auto"/>
      </w:divBdr>
    </w:div>
    <w:div w:id="572351152">
      <w:bodyDiv w:val="1"/>
      <w:marLeft w:val="0"/>
      <w:marRight w:val="0"/>
      <w:marTop w:val="0"/>
      <w:marBottom w:val="0"/>
      <w:divBdr>
        <w:top w:val="none" w:sz="0" w:space="0" w:color="auto"/>
        <w:left w:val="none" w:sz="0" w:space="0" w:color="auto"/>
        <w:bottom w:val="none" w:sz="0" w:space="0" w:color="auto"/>
        <w:right w:val="none" w:sz="0" w:space="0" w:color="auto"/>
      </w:divBdr>
    </w:div>
    <w:div w:id="572357311">
      <w:bodyDiv w:val="1"/>
      <w:marLeft w:val="0"/>
      <w:marRight w:val="0"/>
      <w:marTop w:val="0"/>
      <w:marBottom w:val="0"/>
      <w:divBdr>
        <w:top w:val="none" w:sz="0" w:space="0" w:color="auto"/>
        <w:left w:val="none" w:sz="0" w:space="0" w:color="auto"/>
        <w:bottom w:val="none" w:sz="0" w:space="0" w:color="auto"/>
        <w:right w:val="none" w:sz="0" w:space="0" w:color="auto"/>
      </w:divBdr>
    </w:div>
    <w:div w:id="572591398">
      <w:bodyDiv w:val="1"/>
      <w:marLeft w:val="0"/>
      <w:marRight w:val="0"/>
      <w:marTop w:val="0"/>
      <w:marBottom w:val="0"/>
      <w:divBdr>
        <w:top w:val="none" w:sz="0" w:space="0" w:color="auto"/>
        <w:left w:val="none" w:sz="0" w:space="0" w:color="auto"/>
        <w:bottom w:val="none" w:sz="0" w:space="0" w:color="auto"/>
        <w:right w:val="none" w:sz="0" w:space="0" w:color="auto"/>
      </w:divBdr>
    </w:div>
    <w:div w:id="572814783">
      <w:bodyDiv w:val="1"/>
      <w:marLeft w:val="0"/>
      <w:marRight w:val="0"/>
      <w:marTop w:val="0"/>
      <w:marBottom w:val="0"/>
      <w:divBdr>
        <w:top w:val="none" w:sz="0" w:space="0" w:color="auto"/>
        <w:left w:val="none" w:sz="0" w:space="0" w:color="auto"/>
        <w:bottom w:val="none" w:sz="0" w:space="0" w:color="auto"/>
        <w:right w:val="none" w:sz="0" w:space="0" w:color="auto"/>
      </w:divBdr>
    </w:div>
    <w:div w:id="572857858">
      <w:bodyDiv w:val="1"/>
      <w:marLeft w:val="0"/>
      <w:marRight w:val="0"/>
      <w:marTop w:val="0"/>
      <w:marBottom w:val="0"/>
      <w:divBdr>
        <w:top w:val="none" w:sz="0" w:space="0" w:color="auto"/>
        <w:left w:val="none" w:sz="0" w:space="0" w:color="auto"/>
        <w:bottom w:val="none" w:sz="0" w:space="0" w:color="auto"/>
        <w:right w:val="none" w:sz="0" w:space="0" w:color="auto"/>
      </w:divBdr>
    </w:div>
    <w:div w:id="573592435">
      <w:bodyDiv w:val="1"/>
      <w:marLeft w:val="0"/>
      <w:marRight w:val="0"/>
      <w:marTop w:val="0"/>
      <w:marBottom w:val="0"/>
      <w:divBdr>
        <w:top w:val="none" w:sz="0" w:space="0" w:color="auto"/>
        <w:left w:val="none" w:sz="0" w:space="0" w:color="auto"/>
        <w:bottom w:val="none" w:sz="0" w:space="0" w:color="auto"/>
        <w:right w:val="none" w:sz="0" w:space="0" w:color="auto"/>
      </w:divBdr>
    </w:div>
    <w:div w:id="573979509">
      <w:bodyDiv w:val="1"/>
      <w:marLeft w:val="0"/>
      <w:marRight w:val="0"/>
      <w:marTop w:val="0"/>
      <w:marBottom w:val="0"/>
      <w:divBdr>
        <w:top w:val="none" w:sz="0" w:space="0" w:color="auto"/>
        <w:left w:val="none" w:sz="0" w:space="0" w:color="auto"/>
        <w:bottom w:val="none" w:sz="0" w:space="0" w:color="auto"/>
        <w:right w:val="none" w:sz="0" w:space="0" w:color="auto"/>
      </w:divBdr>
    </w:div>
    <w:div w:id="574316425">
      <w:bodyDiv w:val="1"/>
      <w:marLeft w:val="0"/>
      <w:marRight w:val="0"/>
      <w:marTop w:val="0"/>
      <w:marBottom w:val="0"/>
      <w:divBdr>
        <w:top w:val="none" w:sz="0" w:space="0" w:color="auto"/>
        <w:left w:val="none" w:sz="0" w:space="0" w:color="auto"/>
        <w:bottom w:val="none" w:sz="0" w:space="0" w:color="auto"/>
        <w:right w:val="none" w:sz="0" w:space="0" w:color="auto"/>
      </w:divBdr>
    </w:div>
    <w:div w:id="574781327">
      <w:bodyDiv w:val="1"/>
      <w:marLeft w:val="0"/>
      <w:marRight w:val="0"/>
      <w:marTop w:val="0"/>
      <w:marBottom w:val="0"/>
      <w:divBdr>
        <w:top w:val="none" w:sz="0" w:space="0" w:color="auto"/>
        <w:left w:val="none" w:sz="0" w:space="0" w:color="auto"/>
        <w:bottom w:val="none" w:sz="0" w:space="0" w:color="auto"/>
        <w:right w:val="none" w:sz="0" w:space="0" w:color="auto"/>
      </w:divBdr>
    </w:div>
    <w:div w:id="575087698">
      <w:bodyDiv w:val="1"/>
      <w:marLeft w:val="0"/>
      <w:marRight w:val="0"/>
      <w:marTop w:val="0"/>
      <w:marBottom w:val="0"/>
      <w:divBdr>
        <w:top w:val="none" w:sz="0" w:space="0" w:color="auto"/>
        <w:left w:val="none" w:sz="0" w:space="0" w:color="auto"/>
        <w:bottom w:val="none" w:sz="0" w:space="0" w:color="auto"/>
        <w:right w:val="none" w:sz="0" w:space="0" w:color="auto"/>
      </w:divBdr>
    </w:div>
    <w:div w:id="575700447">
      <w:bodyDiv w:val="1"/>
      <w:marLeft w:val="0"/>
      <w:marRight w:val="0"/>
      <w:marTop w:val="0"/>
      <w:marBottom w:val="0"/>
      <w:divBdr>
        <w:top w:val="none" w:sz="0" w:space="0" w:color="auto"/>
        <w:left w:val="none" w:sz="0" w:space="0" w:color="auto"/>
        <w:bottom w:val="none" w:sz="0" w:space="0" w:color="auto"/>
        <w:right w:val="none" w:sz="0" w:space="0" w:color="auto"/>
      </w:divBdr>
    </w:div>
    <w:div w:id="576718194">
      <w:bodyDiv w:val="1"/>
      <w:marLeft w:val="0"/>
      <w:marRight w:val="0"/>
      <w:marTop w:val="0"/>
      <w:marBottom w:val="0"/>
      <w:divBdr>
        <w:top w:val="none" w:sz="0" w:space="0" w:color="auto"/>
        <w:left w:val="none" w:sz="0" w:space="0" w:color="auto"/>
        <w:bottom w:val="none" w:sz="0" w:space="0" w:color="auto"/>
        <w:right w:val="none" w:sz="0" w:space="0" w:color="auto"/>
      </w:divBdr>
    </w:div>
    <w:div w:id="576784577">
      <w:bodyDiv w:val="1"/>
      <w:marLeft w:val="0"/>
      <w:marRight w:val="0"/>
      <w:marTop w:val="0"/>
      <w:marBottom w:val="0"/>
      <w:divBdr>
        <w:top w:val="none" w:sz="0" w:space="0" w:color="auto"/>
        <w:left w:val="none" w:sz="0" w:space="0" w:color="auto"/>
        <w:bottom w:val="none" w:sz="0" w:space="0" w:color="auto"/>
        <w:right w:val="none" w:sz="0" w:space="0" w:color="auto"/>
      </w:divBdr>
    </w:div>
    <w:div w:id="576790264">
      <w:bodyDiv w:val="1"/>
      <w:marLeft w:val="0"/>
      <w:marRight w:val="0"/>
      <w:marTop w:val="0"/>
      <w:marBottom w:val="0"/>
      <w:divBdr>
        <w:top w:val="none" w:sz="0" w:space="0" w:color="auto"/>
        <w:left w:val="none" w:sz="0" w:space="0" w:color="auto"/>
        <w:bottom w:val="none" w:sz="0" w:space="0" w:color="auto"/>
        <w:right w:val="none" w:sz="0" w:space="0" w:color="auto"/>
      </w:divBdr>
    </w:div>
    <w:div w:id="576866821">
      <w:bodyDiv w:val="1"/>
      <w:marLeft w:val="0"/>
      <w:marRight w:val="0"/>
      <w:marTop w:val="0"/>
      <w:marBottom w:val="0"/>
      <w:divBdr>
        <w:top w:val="none" w:sz="0" w:space="0" w:color="auto"/>
        <w:left w:val="none" w:sz="0" w:space="0" w:color="auto"/>
        <w:bottom w:val="none" w:sz="0" w:space="0" w:color="auto"/>
        <w:right w:val="none" w:sz="0" w:space="0" w:color="auto"/>
      </w:divBdr>
    </w:div>
    <w:div w:id="577637196">
      <w:bodyDiv w:val="1"/>
      <w:marLeft w:val="0"/>
      <w:marRight w:val="0"/>
      <w:marTop w:val="0"/>
      <w:marBottom w:val="0"/>
      <w:divBdr>
        <w:top w:val="none" w:sz="0" w:space="0" w:color="auto"/>
        <w:left w:val="none" w:sz="0" w:space="0" w:color="auto"/>
        <w:bottom w:val="none" w:sz="0" w:space="0" w:color="auto"/>
        <w:right w:val="none" w:sz="0" w:space="0" w:color="auto"/>
      </w:divBdr>
    </w:div>
    <w:div w:id="577786985">
      <w:bodyDiv w:val="1"/>
      <w:marLeft w:val="0"/>
      <w:marRight w:val="0"/>
      <w:marTop w:val="0"/>
      <w:marBottom w:val="0"/>
      <w:divBdr>
        <w:top w:val="none" w:sz="0" w:space="0" w:color="auto"/>
        <w:left w:val="none" w:sz="0" w:space="0" w:color="auto"/>
        <w:bottom w:val="none" w:sz="0" w:space="0" w:color="auto"/>
        <w:right w:val="none" w:sz="0" w:space="0" w:color="auto"/>
      </w:divBdr>
    </w:div>
    <w:div w:id="577903054">
      <w:bodyDiv w:val="1"/>
      <w:marLeft w:val="0"/>
      <w:marRight w:val="0"/>
      <w:marTop w:val="0"/>
      <w:marBottom w:val="0"/>
      <w:divBdr>
        <w:top w:val="none" w:sz="0" w:space="0" w:color="auto"/>
        <w:left w:val="none" w:sz="0" w:space="0" w:color="auto"/>
        <w:bottom w:val="none" w:sz="0" w:space="0" w:color="auto"/>
        <w:right w:val="none" w:sz="0" w:space="0" w:color="auto"/>
      </w:divBdr>
    </w:div>
    <w:div w:id="578294363">
      <w:bodyDiv w:val="1"/>
      <w:marLeft w:val="0"/>
      <w:marRight w:val="0"/>
      <w:marTop w:val="0"/>
      <w:marBottom w:val="0"/>
      <w:divBdr>
        <w:top w:val="none" w:sz="0" w:space="0" w:color="auto"/>
        <w:left w:val="none" w:sz="0" w:space="0" w:color="auto"/>
        <w:bottom w:val="none" w:sz="0" w:space="0" w:color="auto"/>
        <w:right w:val="none" w:sz="0" w:space="0" w:color="auto"/>
      </w:divBdr>
      <w:divsChild>
        <w:div w:id="1855459652">
          <w:marLeft w:val="480"/>
          <w:marRight w:val="0"/>
          <w:marTop w:val="0"/>
          <w:marBottom w:val="0"/>
          <w:divBdr>
            <w:top w:val="none" w:sz="0" w:space="0" w:color="auto"/>
            <w:left w:val="none" w:sz="0" w:space="0" w:color="auto"/>
            <w:bottom w:val="none" w:sz="0" w:space="0" w:color="auto"/>
            <w:right w:val="none" w:sz="0" w:space="0" w:color="auto"/>
          </w:divBdr>
        </w:div>
        <w:div w:id="1500845627">
          <w:marLeft w:val="480"/>
          <w:marRight w:val="0"/>
          <w:marTop w:val="0"/>
          <w:marBottom w:val="0"/>
          <w:divBdr>
            <w:top w:val="none" w:sz="0" w:space="0" w:color="auto"/>
            <w:left w:val="none" w:sz="0" w:space="0" w:color="auto"/>
            <w:bottom w:val="none" w:sz="0" w:space="0" w:color="auto"/>
            <w:right w:val="none" w:sz="0" w:space="0" w:color="auto"/>
          </w:divBdr>
        </w:div>
        <w:div w:id="1373730943">
          <w:marLeft w:val="480"/>
          <w:marRight w:val="0"/>
          <w:marTop w:val="0"/>
          <w:marBottom w:val="0"/>
          <w:divBdr>
            <w:top w:val="none" w:sz="0" w:space="0" w:color="auto"/>
            <w:left w:val="none" w:sz="0" w:space="0" w:color="auto"/>
            <w:bottom w:val="none" w:sz="0" w:space="0" w:color="auto"/>
            <w:right w:val="none" w:sz="0" w:space="0" w:color="auto"/>
          </w:divBdr>
        </w:div>
        <w:div w:id="1144152740">
          <w:marLeft w:val="480"/>
          <w:marRight w:val="0"/>
          <w:marTop w:val="0"/>
          <w:marBottom w:val="0"/>
          <w:divBdr>
            <w:top w:val="none" w:sz="0" w:space="0" w:color="auto"/>
            <w:left w:val="none" w:sz="0" w:space="0" w:color="auto"/>
            <w:bottom w:val="none" w:sz="0" w:space="0" w:color="auto"/>
            <w:right w:val="none" w:sz="0" w:space="0" w:color="auto"/>
          </w:divBdr>
        </w:div>
        <w:div w:id="1381904029">
          <w:marLeft w:val="480"/>
          <w:marRight w:val="0"/>
          <w:marTop w:val="0"/>
          <w:marBottom w:val="0"/>
          <w:divBdr>
            <w:top w:val="none" w:sz="0" w:space="0" w:color="auto"/>
            <w:left w:val="none" w:sz="0" w:space="0" w:color="auto"/>
            <w:bottom w:val="none" w:sz="0" w:space="0" w:color="auto"/>
            <w:right w:val="none" w:sz="0" w:space="0" w:color="auto"/>
          </w:divBdr>
        </w:div>
        <w:div w:id="1650480456">
          <w:marLeft w:val="480"/>
          <w:marRight w:val="0"/>
          <w:marTop w:val="0"/>
          <w:marBottom w:val="0"/>
          <w:divBdr>
            <w:top w:val="none" w:sz="0" w:space="0" w:color="auto"/>
            <w:left w:val="none" w:sz="0" w:space="0" w:color="auto"/>
            <w:bottom w:val="none" w:sz="0" w:space="0" w:color="auto"/>
            <w:right w:val="none" w:sz="0" w:space="0" w:color="auto"/>
          </w:divBdr>
        </w:div>
        <w:div w:id="1310281420">
          <w:marLeft w:val="480"/>
          <w:marRight w:val="0"/>
          <w:marTop w:val="0"/>
          <w:marBottom w:val="0"/>
          <w:divBdr>
            <w:top w:val="none" w:sz="0" w:space="0" w:color="auto"/>
            <w:left w:val="none" w:sz="0" w:space="0" w:color="auto"/>
            <w:bottom w:val="none" w:sz="0" w:space="0" w:color="auto"/>
            <w:right w:val="none" w:sz="0" w:space="0" w:color="auto"/>
          </w:divBdr>
        </w:div>
        <w:div w:id="115879713">
          <w:marLeft w:val="480"/>
          <w:marRight w:val="0"/>
          <w:marTop w:val="0"/>
          <w:marBottom w:val="0"/>
          <w:divBdr>
            <w:top w:val="none" w:sz="0" w:space="0" w:color="auto"/>
            <w:left w:val="none" w:sz="0" w:space="0" w:color="auto"/>
            <w:bottom w:val="none" w:sz="0" w:space="0" w:color="auto"/>
            <w:right w:val="none" w:sz="0" w:space="0" w:color="auto"/>
          </w:divBdr>
        </w:div>
        <w:div w:id="529683724">
          <w:marLeft w:val="480"/>
          <w:marRight w:val="0"/>
          <w:marTop w:val="0"/>
          <w:marBottom w:val="0"/>
          <w:divBdr>
            <w:top w:val="none" w:sz="0" w:space="0" w:color="auto"/>
            <w:left w:val="none" w:sz="0" w:space="0" w:color="auto"/>
            <w:bottom w:val="none" w:sz="0" w:space="0" w:color="auto"/>
            <w:right w:val="none" w:sz="0" w:space="0" w:color="auto"/>
          </w:divBdr>
        </w:div>
        <w:div w:id="1613367413">
          <w:marLeft w:val="480"/>
          <w:marRight w:val="0"/>
          <w:marTop w:val="0"/>
          <w:marBottom w:val="0"/>
          <w:divBdr>
            <w:top w:val="none" w:sz="0" w:space="0" w:color="auto"/>
            <w:left w:val="none" w:sz="0" w:space="0" w:color="auto"/>
            <w:bottom w:val="none" w:sz="0" w:space="0" w:color="auto"/>
            <w:right w:val="none" w:sz="0" w:space="0" w:color="auto"/>
          </w:divBdr>
        </w:div>
        <w:div w:id="2009402240">
          <w:marLeft w:val="480"/>
          <w:marRight w:val="0"/>
          <w:marTop w:val="0"/>
          <w:marBottom w:val="0"/>
          <w:divBdr>
            <w:top w:val="none" w:sz="0" w:space="0" w:color="auto"/>
            <w:left w:val="none" w:sz="0" w:space="0" w:color="auto"/>
            <w:bottom w:val="none" w:sz="0" w:space="0" w:color="auto"/>
            <w:right w:val="none" w:sz="0" w:space="0" w:color="auto"/>
          </w:divBdr>
        </w:div>
        <w:div w:id="1217083558">
          <w:marLeft w:val="480"/>
          <w:marRight w:val="0"/>
          <w:marTop w:val="0"/>
          <w:marBottom w:val="0"/>
          <w:divBdr>
            <w:top w:val="none" w:sz="0" w:space="0" w:color="auto"/>
            <w:left w:val="none" w:sz="0" w:space="0" w:color="auto"/>
            <w:bottom w:val="none" w:sz="0" w:space="0" w:color="auto"/>
            <w:right w:val="none" w:sz="0" w:space="0" w:color="auto"/>
          </w:divBdr>
        </w:div>
        <w:div w:id="1125346544">
          <w:marLeft w:val="480"/>
          <w:marRight w:val="0"/>
          <w:marTop w:val="0"/>
          <w:marBottom w:val="0"/>
          <w:divBdr>
            <w:top w:val="none" w:sz="0" w:space="0" w:color="auto"/>
            <w:left w:val="none" w:sz="0" w:space="0" w:color="auto"/>
            <w:bottom w:val="none" w:sz="0" w:space="0" w:color="auto"/>
            <w:right w:val="none" w:sz="0" w:space="0" w:color="auto"/>
          </w:divBdr>
        </w:div>
        <w:div w:id="1816025675">
          <w:marLeft w:val="480"/>
          <w:marRight w:val="0"/>
          <w:marTop w:val="0"/>
          <w:marBottom w:val="0"/>
          <w:divBdr>
            <w:top w:val="none" w:sz="0" w:space="0" w:color="auto"/>
            <w:left w:val="none" w:sz="0" w:space="0" w:color="auto"/>
            <w:bottom w:val="none" w:sz="0" w:space="0" w:color="auto"/>
            <w:right w:val="none" w:sz="0" w:space="0" w:color="auto"/>
          </w:divBdr>
        </w:div>
        <w:div w:id="295841480">
          <w:marLeft w:val="480"/>
          <w:marRight w:val="0"/>
          <w:marTop w:val="0"/>
          <w:marBottom w:val="0"/>
          <w:divBdr>
            <w:top w:val="none" w:sz="0" w:space="0" w:color="auto"/>
            <w:left w:val="none" w:sz="0" w:space="0" w:color="auto"/>
            <w:bottom w:val="none" w:sz="0" w:space="0" w:color="auto"/>
            <w:right w:val="none" w:sz="0" w:space="0" w:color="auto"/>
          </w:divBdr>
        </w:div>
        <w:div w:id="1403453454">
          <w:marLeft w:val="480"/>
          <w:marRight w:val="0"/>
          <w:marTop w:val="0"/>
          <w:marBottom w:val="0"/>
          <w:divBdr>
            <w:top w:val="none" w:sz="0" w:space="0" w:color="auto"/>
            <w:left w:val="none" w:sz="0" w:space="0" w:color="auto"/>
            <w:bottom w:val="none" w:sz="0" w:space="0" w:color="auto"/>
            <w:right w:val="none" w:sz="0" w:space="0" w:color="auto"/>
          </w:divBdr>
        </w:div>
        <w:div w:id="867720560">
          <w:marLeft w:val="480"/>
          <w:marRight w:val="0"/>
          <w:marTop w:val="0"/>
          <w:marBottom w:val="0"/>
          <w:divBdr>
            <w:top w:val="none" w:sz="0" w:space="0" w:color="auto"/>
            <w:left w:val="none" w:sz="0" w:space="0" w:color="auto"/>
            <w:bottom w:val="none" w:sz="0" w:space="0" w:color="auto"/>
            <w:right w:val="none" w:sz="0" w:space="0" w:color="auto"/>
          </w:divBdr>
        </w:div>
        <w:div w:id="1053163955">
          <w:marLeft w:val="480"/>
          <w:marRight w:val="0"/>
          <w:marTop w:val="0"/>
          <w:marBottom w:val="0"/>
          <w:divBdr>
            <w:top w:val="none" w:sz="0" w:space="0" w:color="auto"/>
            <w:left w:val="none" w:sz="0" w:space="0" w:color="auto"/>
            <w:bottom w:val="none" w:sz="0" w:space="0" w:color="auto"/>
            <w:right w:val="none" w:sz="0" w:space="0" w:color="auto"/>
          </w:divBdr>
        </w:div>
        <w:div w:id="822359641">
          <w:marLeft w:val="480"/>
          <w:marRight w:val="0"/>
          <w:marTop w:val="0"/>
          <w:marBottom w:val="0"/>
          <w:divBdr>
            <w:top w:val="none" w:sz="0" w:space="0" w:color="auto"/>
            <w:left w:val="none" w:sz="0" w:space="0" w:color="auto"/>
            <w:bottom w:val="none" w:sz="0" w:space="0" w:color="auto"/>
            <w:right w:val="none" w:sz="0" w:space="0" w:color="auto"/>
          </w:divBdr>
        </w:div>
        <w:div w:id="146240478">
          <w:marLeft w:val="480"/>
          <w:marRight w:val="0"/>
          <w:marTop w:val="0"/>
          <w:marBottom w:val="0"/>
          <w:divBdr>
            <w:top w:val="none" w:sz="0" w:space="0" w:color="auto"/>
            <w:left w:val="none" w:sz="0" w:space="0" w:color="auto"/>
            <w:bottom w:val="none" w:sz="0" w:space="0" w:color="auto"/>
            <w:right w:val="none" w:sz="0" w:space="0" w:color="auto"/>
          </w:divBdr>
        </w:div>
        <w:div w:id="1174875278">
          <w:marLeft w:val="480"/>
          <w:marRight w:val="0"/>
          <w:marTop w:val="0"/>
          <w:marBottom w:val="0"/>
          <w:divBdr>
            <w:top w:val="none" w:sz="0" w:space="0" w:color="auto"/>
            <w:left w:val="none" w:sz="0" w:space="0" w:color="auto"/>
            <w:bottom w:val="none" w:sz="0" w:space="0" w:color="auto"/>
            <w:right w:val="none" w:sz="0" w:space="0" w:color="auto"/>
          </w:divBdr>
        </w:div>
        <w:div w:id="1569921995">
          <w:marLeft w:val="480"/>
          <w:marRight w:val="0"/>
          <w:marTop w:val="0"/>
          <w:marBottom w:val="0"/>
          <w:divBdr>
            <w:top w:val="none" w:sz="0" w:space="0" w:color="auto"/>
            <w:left w:val="none" w:sz="0" w:space="0" w:color="auto"/>
            <w:bottom w:val="none" w:sz="0" w:space="0" w:color="auto"/>
            <w:right w:val="none" w:sz="0" w:space="0" w:color="auto"/>
          </w:divBdr>
        </w:div>
        <w:div w:id="1139343902">
          <w:marLeft w:val="480"/>
          <w:marRight w:val="0"/>
          <w:marTop w:val="0"/>
          <w:marBottom w:val="0"/>
          <w:divBdr>
            <w:top w:val="none" w:sz="0" w:space="0" w:color="auto"/>
            <w:left w:val="none" w:sz="0" w:space="0" w:color="auto"/>
            <w:bottom w:val="none" w:sz="0" w:space="0" w:color="auto"/>
            <w:right w:val="none" w:sz="0" w:space="0" w:color="auto"/>
          </w:divBdr>
        </w:div>
        <w:div w:id="1174683016">
          <w:marLeft w:val="480"/>
          <w:marRight w:val="0"/>
          <w:marTop w:val="0"/>
          <w:marBottom w:val="0"/>
          <w:divBdr>
            <w:top w:val="none" w:sz="0" w:space="0" w:color="auto"/>
            <w:left w:val="none" w:sz="0" w:space="0" w:color="auto"/>
            <w:bottom w:val="none" w:sz="0" w:space="0" w:color="auto"/>
            <w:right w:val="none" w:sz="0" w:space="0" w:color="auto"/>
          </w:divBdr>
        </w:div>
        <w:div w:id="723137562">
          <w:marLeft w:val="480"/>
          <w:marRight w:val="0"/>
          <w:marTop w:val="0"/>
          <w:marBottom w:val="0"/>
          <w:divBdr>
            <w:top w:val="none" w:sz="0" w:space="0" w:color="auto"/>
            <w:left w:val="none" w:sz="0" w:space="0" w:color="auto"/>
            <w:bottom w:val="none" w:sz="0" w:space="0" w:color="auto"/>
            <w:right w:val="none" w:sz="0" w:space="0" w:color="auto"/>
          </w:divBdr>
        </w:div>
        <w:div w:id="1764909256">
          <w:marLeft w:val="480"/>
          <w:marRight w:val="0"/>
          <w:marTop w:val="0"/>
          <w:marBottom w:val="0"/>
          <w:divBdr>
            <w:top w:val="none" w:sz="0" w:space="0" w:color="auto"/>
            <w:left w:val="none" w:sz="0" w:space="0" w:color="auto"/>
            <w:bottom w:val="none" w:sz="0" w:space="0" w:color="auto"/>
            <w:right w:val="none" w:sz="0" w:space="0" w:color="auto"/>
          </w:divBdr>
        </w:div>
        <w:div w:id="1899586396">
          <w:marLeft w:val="480"/>
          <w:marRight w:val="0"/>
          <w:marTop w:val="0"/>
          <w:marBottom w:val="0"/>
          <w:divBdr>
            <w:top w:val="none" w:sz="0" w:space="0" w:color="auto"/>
            <w:left w:val="none" w:sz="0" w:space="0" w:color="auto"/>
            <w:bottom w:val="none" w:sz="0" w:space="0" w:color="auto"/>
            <w:right w:val="none" w:sz="0" w:space="0" w:color="auto"/>
          </w:divBdr>
        </w:div>
        <w:div w:id="1637101866">
          <w:marLeft w:val="480"/>
          <w:marRight w:val="0"/>
          <w:marTop w:val="0"/>
          <w:marBottom w:val="0"/>
          <w:divBdr>
            <w:top w:val="none" w:sz="0" w:space="0" w:color="auto"/>
            <w:left w:val="none" w:sz="0" w:space="0" w:color="auto"/>
            <w:bottom w:val="none" w:sz="0" w:space="0" w:color="auto"/>
            <w:right w:val="none" w:sz="0" w:space="0" w:color="auto"/>
          </w:divBdr>
        </w:div>
        <w:div w:id="495263673">
          <w:marLeft w:val="480"/>
          <w:marRight w:val="0"/>
          <w:marTop w:val="0"/>
          <w:marBottom w:val="0"/>
          <w:divBdr>
            <w:top w:val="none" w:sz="0" w:space="0" w:color="auto"/>
            <w:left w:val="none" w:sz="0" w:space="0" w:color="auto"/>
            <w:bottom w:val="none" w:sz="0" w:space="0" w:color="auto"/>
            <w:right w:val="none" w:sz="0" w:space="0" w:color="auto"/>
          </w:divBdr>
        </w:div>
        <w:div w:id="302584633">
          <w:marLeft w:val="480"/>
          <w:marRight w:val="0"/>
          <w:marTop w:val="0"/>
          <w:marBottom w:val="0"/>
          <w:divBdr>
            <w:top w:val="none" w:sz="0" w:space="0" w:color="auto"/>
            <w:left w:val="none" w:sz="0" w:space="0" w:color="auto"/>
            <w:bottom w:val="none" w:sz="0" w:space="0" w:color="auto"/>
            <w:right w:val="none" w:sz="0" w:space="0" w:color="auto"/>
          </w:divBdr>
        </w:div>
        <w:div w:id="1929119190">
          <w:marLeft w:val="480"/>
          <w:marRight w:val="0"/>
          <w:marTop w:val="0"/>
          <w:marBottom w:val="0"/>
          <w:divBdr>
            <w:top w:val="none" w:sz="0" w:space="0" w:color="auto"/>
            <w:left w:val="none" w:sz="0" w:space="0" w:color="auto"/>
            <w:bottom w:val="none" w:sz="0" w:space="0" w:color="auto"/>
            <w:right w:val="none" w:sz="0" w:space="0" w:color="auto"/>
          </w:divBdr>
        </w:div>
        <w:div w:id="1933313926">
          <w:marLeft w:val="480"/>
          <w:marRight w:val="0"/>
          <w:marTop w:val="0"/>
          <w:marBottom w:val="0"/>
          <w:divBdr>
            <w:top w:val="none" w:sz="0" w:space="0" w:color="auto"/>
            <w:left w:val="none" w:sz="0" w:space="0" w:color="auto"/>
            <w:bottom w:val="none" w:sz="0" w:space="0" w:color="auto"/>
            <w:right w:val="none" w:sz="0" w:space="0" w:color="auto"/>
          </w:divBdr>
        </w:div>
        <w:div w:id="787823414">
          <w:marLeft w:val="480"/>
          <w:marRight w:val="0"/>
          <w:marTop w:val="0"/>
          <w:marBottom w:val="0"/>
          <w:divBdr>
            <w:top w:val="none" w:sz="0" w:space="0" w:color="auto"/>
            <w:left w:val="none" w:sz="0" w:space="0" w:color="auto"/>
            <w:bottom w:val="none" w:sz="0" w:space="0" w:color="auto"/>
            <w:right w:val="none" w:sz="0" w:space="0" w:color="auto"/>
          </w:divBdr>
        </w:div>
        <w:div w:id="861627412">
          <w:marLeft w:val="480"/>
          <w:marRight w:val="0"/>
          <w:marTop w:val="0"/>
          <w:marBottom w:val="0"/>
          <w:divBdr>
            <w:top w:val="none" w:sz="0" w:space="0" w:color="auto"/>
            <w:left w:val="none" w:sz="0" w:space="0" w:color="auto"/>
            <w:bottom w:val="none" w:sz="0" w:space="0" w:color="auto"/>
            <w:right w:val="none" w:sz="0" w:space="0" w:color="auto"/>
          </w:divBdr>
        </w:div>
        <w:div w:id="129859223">
          <w:marLeft w:val="480"/>
          <w:marRight w:val="0"/>
          <w:marTop w:val="0"/>
          <w:marBottom w:val="0"/>
          <w:divBdr>
            <w:top w:val="none" w:sz="0" w:space="0" w:color="auto"/>
            <w:left w:val="none" w:sz="0" w:space="0" w:color="auto"/>
            <w:bottom w:val="none" w:sz="0" w:space="0" w:color="auto"/>
            <w:right w:val="none" w:sz="0" w:space="0" w:color="auto"/>
          </w:divBdr>
        </w:div>
        <w:div w:id="77531365">
          <w:marLeft w:val="480"/>
          <w:marRight w:val="0"/>
          <w:marTop w:val="0"/>
          <w:marBottom w:val="0"/>
          <w:divBdr>
            <w:top w:val="none" w:sz="0" w:space="0" w:color="auto"/>
            <w:left w:val="none" w:sz="0" w:space="0" w:color="auto"/>
            <w:bottom w:val="none" w:sz="0" w:space="0" w:color="auto"/>
            <w:right w:val="none" w:sz="0" w:space="0" w:color="auto"/>
          </w:divBdr>
        </w:div>
        <w:div w:id="1145009121">
          <w:marLeft w:val="480"/>
          <w:marRight w:val="0"/>
          <w:marTop w:val="0"/>
          <w:marBottom w:val="0"/>
          <w:divBdr>
            <w:top w:val="none" w:sz="0" w:space="0" w:color="auto"/>
            <w:left w:val="none" w:sz="0" w:space="0" w:color="auto"/>
            <w:bottom w:val="none" w:sz="0" w:space="0" w:color="auto"/>
            <w:right w:val="none" w:sz="0" w:space="0" w:color="auto"/>
          </w:divBdr>
        </w:div>
        <w:div w:id="819923406">
          <w:marLeft w:val="480"/>
          <w:marRight w:val="0"/>
          <w:marTop w:val="0"/>
          <w:marBottom w:val="0"/>
          <w:divBdr>
            <w:top w:val="none" w:sz="0" w:space="0" w:color="auto"/>
            <w:left w:val="none" w:sz="0" w:space="0" w:color="auto"/>
            <w:bottom w:val="none" w:sz="0" w:space="0" w:color="auto"/>
            <w:right w:val="none" w:sz="0" w:space="0" w:color="auto"/>
          </w:divBdr>
        </w:div>
        <w:div w:id="1018963880">
          <w:marLeft w:val="480"/>
          <w:marRight w:val="0"/>
          <w:marTop w:val="0"/>
          <w:marBottom w:val="0"/>
          <w:divBdr>
            <w:top w:val="none" w:sz="0" w:space="0" w:color="auto"/>
            <w:left w:val="none" w:sz="0" w:space="0" w:color="auto"/>
            <w:bottom w:val="none" w:sz="0" w:space="0" w:color="auto"/>
            <w:right w:val="none" w:sz="0" w:space="0" w:color="auto"/>
          </w:divBdr>
        </w:div>
        <w:div w:id="1510870528">
          <w:marLeft w:val="480"/>
          <w:marRight w:val="0"/>
          <w:marTop w:val="0"/>
          <w:marBottom w:val="0"/>
          <w:divBdr>
            <w:top w:val="none" w:sz="0" w:space="0" w:color="auto"/>
            <w:left w:val="none" w:sz="0" w:space="0" w:color="auto"/>
            <w:bottom w:val="none" w:sz="0" w:space="0" w:color="auto"/>
            <w:right w:val="none" w:sz="0" w:space="0" w:color="auto"/>
          </w:divBdr>
        </w:div>
        <w:div w:id="595331890">
          <w:marLeft w:val="480"/>
          <w:marRight w:val="0"/>
          <w:marTop w:val="0"/>
          <w:marBottom w:val="0"/>
          <w:divBdr>
            <w:top w:val="none" w:sz="0" w:space="0" w:color="auto"/>
            <w:left w:val="none" w:sz="0" w:space="0" w:color="auto"/>
            <w:bottom w:val="none" w:sz="0" w:space="0" w:color="auto"/>
            <w:right w:val="none" w:sz="0" w:space="0" w:color="auto"/>
          </w:divBdr>
        </w:div>
        <w:div w:id="81611888">
          <w:marLeft w:val="480"/>
          <w:marRight w:val="0"/>
          <w:marTop w:val="0"/>
          <w:marBottom w:val="0"/>
          <w:divBdr>
            <w:top w:val="none" w:sz="0" w:space="0" w:color="auto"/>
            <w:left w:val="none" w:sz="0" w:space="0" w:color="auto"/>
            <w:bottom w:val="none" w:sz="0" w:space="0" w:color="auto"/>
            <w:right w:val="none" w:sz="0" w:space="0" w:color="auto"/>
          </w:divBdr>
        </w:div>
        <w:div w:id="1930238505">
          <w:marLeft w:val="480"/>
          <w:marRight w:val="0"/>
          <w:marTop w:val="0"/>
          <w:marBottom w:val="0"/>
          <w:divBdr>
            <w:top w:val="none" w:sz="0" w:space="0" w:color="auto"/>
            <w:left w:val="none" w:sz="0" w:space="0" w:color="auto"/>
            <w:bottom w:val="none" w:sz="0" w:space="0" w:color="auto"/>
            <w:right w:val="none" w:sz="0" w:space="0" w:color="auto"/>
          </w:divBdr>
        </w:div>
        <w:div w:id="933711034">
          <w:marLeft w:val="480"/>
          <w:marRight w:val="0"/>
          <w:marTop w:val="0"/>
          <w:marBottom w:val="0"/>
          <w:divBdr>
            <w:top w:val="none" w:sz="0" w:space="0" w:color="auto"/>
            <w:left w:val="none" w:sz="0" w:space="0" w:color="auto"/>
            <w:bottom w:val="none" w:sz="0" w:space="0" w:color="auto"/>
            <w:right w:val="none" w:sz="0" w:space="0" w:color="auto"/>
          </w:divBdr>
        </w:div>
        <w:div w:id="394820723">
          <w:marLeft w:val="480"/>
          <w:marRight w:val="0"/>
          <w:marTop w:val="0"/>
          <w:marBottom w:val="0"/>
          <w:divBdr>
            <w:top w:val="none" w:sz="0" w:space="0" w:color="auto"/>
            <w:left w:val="none" w:sz="0" w:space="0" w:color="auto"/>
            <w:bottom w:val="none" w:sz="0" w:space="0" w:color="auto"/>
            <w:right w:val="none" w:sz="0" w:space="0" w:color="auto"/>
          </w:divBdr>
        </w:div>
        <w:div w:id="20015758">
          <w:marLeft w:val="480"/>
          <w:marRight w:val="0"/>
          <w:marTop w:val="0"/>
          <w:marBottom w:val="0"/>
          <w:divBdr>
            <w:top w:val="none" w:sz="0" w:space="0" w:color="auto"/>
            <w:left w:val="none" w:sz="0" w:space="0" w:color="auto"/>
            <w:bottom w:val="none" w:sz="0" w:space="0" w:color="auto"/>
            <w:right w:val="none" w:sz="0" w:space="0" w:color="auto"/>
          </w:divBdr>
        </w:div>
        <w:div w:id="1688479591">
          <w:marLeft w:val="480"/>
          <w:marRight w:val="0"/>
          <w:marTop w:val="0"/>
          <w:marBottom w:val="0"/>
          <w:divBdr>
            <w:top w:val="none" w:sz="0" w:space="0" w:color="auto"/>
            <w:left w:val="none" w:sz="0" w:space="0" w:color="auto"/>
            <w:bottom w:val="none" w:sz="0" w:space="0" w:color="auto"/>
            <w:right w:val="none" w:sz="0" w:space="0" w:color="auto"/>
          </w:divBdr>
        </w:div>
        <w:div w:id="994989426">
          <w:marLeft w:val="480"/>
          <w:marRight w:val="0"/>
          <w:marTop w:val="0"/>
          <w:marBottom w:val="0"/>
          <w:divBdr>
            <w:top w:val="none" w:sz="0" w:space="0" w:color="auto"/>
            <w:left w:val="none" w:sz="0" w:space="0" w:color="auto"/>
            <w:bottom w:val="none" w:sz="0" w:space="0" w:color="auto"/>
            <w:right w:val="none" w:sz="0" w:space="0" w:color="auto"/>
          </w:divBdr>
        </w:div>
        <w:div w:id="137576924">
          <w:marLeft w:val="480"/>
          <w:marRight w:val="0"/>
          <w:marTop w:val="0"/>
          <w:marBottom w:val="0"/>
          <w:divBdr>
            <w:top w:val="none" w:sz="0" w:space="0" w:color="auto"/>
            <w:left w:val="none" w:sz="0" w:space="0" w:color="auto"/>
            <w:bottom w:val="none" w:sz="0" w:space="0" w:color="auto"/>
            <w:right w:val="none" w:sz="0" w:space="0" w:color="auto"/>
          </w:divBdr>
        </w:div>
        <w:div w:id="960113244">
          <w:marLeft w:val="480"/>
          <w:marRight w:val="0"/>
          <w:marTop w:val="0"/>
          <w:marBottom w:val="0"/>
          <w:divBdr>
            <w:top w:val="none" w:sz="0" w:space="0" w:color="auto"/>
            <w:left w:val="none" w:sz="0" w:space="0" w:color="auto"/>
            <w:bottom w:val="none" w:sz="0" w:space="0" w:color="auto"/>
            <w:right w:val="none" w:sz="0" w:space="0" w:color="auto"/>
          </w:divBdr>
        </w:div>
        <w:div w:id="243030191">
          <w:marLeft w:val="480"/>
          <w:marRight w:val="0"/>
          <w:marTop w:val="0"/>
          <w:marBottom w:val="0"/>
          <w:divBdr>
            <w:top w:val="none" w:sz="0" w:space="0" w:color="auto"/>
            <w:left w:val="none" w:sz="0" w:space="0" w:color="auto"/>
            <w:bottom w:val="none" w:sz="0" w:space="0" w:color="auto"/>
            <w:right w:val="none" w:sz="0" w:space="0" w:color="auto"/>
          </w:divBdr>
        </w:div>
        <w:div w:id="1519662901">
          <w:marLeft w:val="480"/>
          <w:marRight w:val="0"/>
          <w:marTop w:val="0"/>
          <w:marBottom w:val="0"/>
          <w:divBdr>
            <w:top w:val="none" w:sz="0" w:space="0" w:color="auto"/>
            <w:left w:val="none" w:sz="0" w:space="0" w:color="auto"/>
            <w:bottom w:val="none" w:sz="0" w:space="0" w:color="auto"/>
            <w:right w:val="none" w:sz="0" w:space="0" w:color="auto"/>
          </w:divBdr>
        </w:div>
        <w:div w:id="2038725948">
          <w:marLeft w:val="480"/>
          <w:marRight w:val="0"/>
          <w:marTop w:val="0"/>
          <w:marBottom w:val="0"/>
          <w:divBdr>
            <w:top w:val="none" w:sz="0" w:space="0" w:color="auto"/>
            <w:left w:val="none" w:sz="0" w:space="0" w:color="auto"/>
            <w:bottom w:val="none" w:sz="0" w:space="0" w:color="auto"/>
            <w:right w:val="none" w:sz="0" w:space="0" w:color="auto"/>
          </w:divBdr>
        </w:div>
        <w:div w:id="321396036">
          <w:marLeft w:val="480"/>
          <w:marRight w:val="0"/>
          <w:marTop w:val="0"/>
          <w:marBottom w:val="0"/>
          <w:divBdr>
            <w:top w:val="none" w:sz="0" w:space="0" w:color="auto"/>
            <w:left w:val="none" w:sz="0" w:space="0" w:color="auto"/>
            <w:bottom w:val="none" w:sz="0" w:space="0" w:color="auto"/>
            <w:right w:val="none" w:sz="0" w:space="0" w:color="auto"/>
          </w:divBdr>
        </w:div>
        <w:div w:id="1381662215">
          <w:marLeft w:val="480"/>
          <w:marRight w:val="0"/>
          <w:marTop w:val="0"/>
          <w:marBottom w:val="0"/>
          <w:divBdr>
            <w:top w:val="none" w:sz="0" w:space="0" w:color="auto"/>
            <w:left w:val="none" w:sz="0" w:space="0" w:color="auto"/>
            <w:bottom w:val="none" w:sz="0" w:space="0" w:color="auto"/>
            <w:right w:val="none" w:sz="0" w:space="0" w:color="auto"/>
          </w:divBdr>
        </w:div>
        <w:div w:id="2129854492">
          <w:marLeft w:val="480"/>
          <w:marRight w:val="0"/>
          <w:marTop w:val="0"/>
          <w:marBottom w:val="0"/>
          <w:divBdr>
            <w:top w:val="none" w:sz="0" w:space="0" w:color="auto"/>
            <w:left w:val="none" w:sz="0" w:space="0" w:color="auto"/>
            <w:bottom w:val="none" w:sz="0" w:space="0" w:color="auto"/>
            <w:right w:val="none" w:sz="0" w:space="0" w:color="auto"/>
          </w:divBdr>
        </w:div>
        <w:div w:id="662321912">
          <w:marLeft w:val="480"/>
          <w:marRight w:val="0"/>
          <w:marTop w:val="0"/>
          <w:marBottom w:val="0"/>
          <w:divBdr>
            <w:top w:val="none" w:sz="0" w:space="0" w:color="auto"/>
            <w:left w:val="none" w:sz="0" w:space="0" w:color="auto"/>
            <w:bottom w:val="none" w:sz="0" w:space="0" w:color="auto"/>
            <w:right w:val="none" w:sz="0" w:space="0" w:color="auto"/>
          </w:divBdr>
        </w:div>
        <w:div w:id="1397120355">
          <w:marLeft w:val="480"/>
          <w:marRight w:val="0"/>
          <w:marTop w:val="0"/>
          <w:marBottom w:val="0"/>
          <w:divBdr>
            <w:top w:val="none" w:sz="0" w:space="0" w:color="auto"/>
            <w:left w:val="none" w:sz="0" w:space="0" w:color="auto"/>
            <w:bottom w:val="none" w:sz="0" w:space="0" w:color="auto"/>
            <w:right w:val="none" w:sz="0" w:space="0" w:color="auto"/>
          </w:divBdr>
        </w:div>
        <w:div w:id="1281375756">
          <w:marLeft w:val="480"/>
          <w:marRight w:val="0"/>
          <w:marTop w:val="0"/>
          <w:marBottom w:val="0"/>
          <w:divBdr>
            <w:top w:val="none" w:sz="0" w:space="0" w:color="auto"/>
            <w:left w:val="none" w:sz="0" w:space="0" w:color="auto"/>
            <w:bottom w:val="none" w:sz="0" w:space="0" w:color="auto"/>
            <w:right w:val="none" w:sz="0" w:space="0" w:color="auto"/>
          </w:divBdr>
        </w:div>
        <w:div w:id="2034846311">
          <w:marLeft w:val="480"/>
          <w:marRight w:val="0"/>
          <w:marTop w:val="0"/>
          <w:marBottom w:val="0"/>
          <w:divBdr>
            <w:top w:val="none" w:sz="0" w:space="0" w:color="auto"/>
            <w:left w:val="none" w:sz="0" w:space="0" w:color="auto"/>
            <w:bottom w:val="none" w:sz="0" w:space="0" w:color="auto"/>
            <w:right w:val="none" w:sz="0" w:space="0" w:color="auto"/>
          </w:divBdr>
        </w:div>
        <w:div w:id="3944031">
          <w:marLeft w:val="480"/>
          <w:marRight w:val="0"/>
          <w:marTop w:val="0"/>
          <w:marBottom w:val="0"/>
          <w:divBdr>
            <w:top w:val="none" w:sz="0" w:space="0" w:color="auto"/>
            <w:left w:val="none" w:sz="0" w:space="0" w:color="auto"/>
            <w:bottom w:val="none" w:sz="0" w:space="0" w:color="auto"/>
            <w:right w:val="none" w:sz="0" w:space="0" w:color="auto"/>
          </w:divBdr>
        </w:div>
        <w:div w:id="297151874">
          <w:marLeft w:val="480"/>
          <w:marRight w:val="0"/>
          <w:marTop w:val="0"/>
          <w:marBottom w:val="0"/>
          <w:divBdr>
            <w:top w:val="none" w:sz="0" w:space="0" w:color="auto"/>
            <w:left w:val="none" w:sz="0" w:space="0" w:color="auto"/>
            <w:bottom w:val="none" w:sz="0" w:space="0" w:color="auto"/>
            <w:right w:val="none" w:sz="0" w:space="0" w:color="auto"/>
          </w:divBdr>
        </w:div>
        <w:div w:id="1868176777">
          <w:marLeft w:val="480"/>
          <w:marRight w:val="0"/>
          <w:marTop w:val="0"/>
          <w:marBottom w:val="0"/>
          <w:divBdr>
            <w:top w:val="none" w:sz="0" w:space="0" w:color="auto"/>
            <w:left w:val="none" w:sz="0" w:space="0" w:color="auto"/>
            <w:bottom w:val="none" w:sz="0" w:space="0" w:color="auto"/>
            <w:right w:val="none" w:sz="0" w:space="0" w:color="auto"/>
          </w:divBdr>
        </w:div>
        <w:div w:id="756950117">
          <w:marLeft w:val="480"/>
          <w:marRight w:val="0"/>
          <w:marTop w:val="0"/>
          <w:marBottom w:val="0"/>
          <w:divBdr>
            <w:top w:val="none" w:sz="0" w:space="0" w:color="auto"/>
            <w:left w:val="none" w:sz="0" w:space="0" w:color="auto"/>
            <w:bottom w:val="none" w:sz="0" w:space="0" w:color="auto"/>
            <w:right w:val="none" w:sz="0" w:space="0" w:color="auto"/>
          </w:divBdr>
        </w:div>
        <w:div w:id="958143738">
          <w:marLeft w:val="480"/>
          <w:marRight w:val="0"/>
          <w:marTop w:val="0"/>
          <w:marBottom w:val="0"/>
          <w:divBdr>
            <w:top w:val="none" w:sz="0" w:space="0" w:color="auto"/>
            <w:left w:val="none" w:sz="0" w:space="0" w:color="auto"/>
            <w:bottom w:val="none" w:sz="0" w:space="0" w:color="auto"/>
            <w:right w:val="none" w:sz="0" w:space="0" w:color="auto"/>
          </w:divBdr>
        </w:div>
      </w:divsChild>
    </w:div>
    <w:div w:id="578294549">
      <w:bodyDiv w:val="1"/>
      <w:marLeft w:val="0"/>
      <w:marRight w:val="0"/>
      <w:marTop w:val="0"/>
      <w:marBottom w:val="0"/>
      <w:divBdr>
        <w:top w:val="none" w:sz="0" w:space="0" w:color="auto"/>
        <w:left w:val="none" w:sz="0" w:space="0" w:color="auto"/>
        <w:bottom w:val="none" w:sz="0" w:space="0" w:color="auto"/>
        <w:right w:val="none" w:sz="0" w:space="0" w:color="auto"/>
      </w:divBdr>
    </w:div>
    <w:div w:id="578906807">
      <w:bodyDiv w:val="1"/>
      <w:marLeft w:val="0"/>
      <w:marRight w:val="0"/>
      <w:marTop w:val="0"/>
      <w:marBottom w:val="0"/>
      <w:divBdr>
        <w:top w:val="none" w:sz="0" w:space="0" w:color="auto"/>
        <w:left w:val="none" w:sz="0" w:space="0" w:color="auto"/>
        <w:bottom w:val="none" w:sz="0" w:space="0" w:color="auto"/>
        <w:right w:val="none" w:sz="0" w:space="0" w:color="auto"/>
      </w:divBdr>
    </w:div>
    <w:div w:id="579414042">
      <w:bodyDiv w:val="1"/>
      <w:marLeft w:val="0"/>
      <w:marRight w:val="0"/>
      <w:marTop w:val="0"/>
      <w:marBottom w:val="0"/>
      <w:divBdr>
        <w:top w:val="none" w:sz="0" w:space="0" w:color="auto"/>
        <w:left w:val="none" w:sz="0" w:space="0" w:color="auto"/>
        <w:bottom w:val="none" w:sz="0" w:space="0" w:color="auto"/>
        <w:right w:val="none" w:sz="0" w:space="0" w:color="auto"/>
      </w:divBdr>
      <w:divsChild>
        <w:div w:id="1974823595">
          <w:marLeft w:val="480"/>
          <w:marRight w:val="0"/>
          <w:marTop w:val="0"/>
          <w:marBottom w:val="0"/>
          <w:divBdr>
            <w:top w:val="none" w:sz="0" w:space="0" w:color="auto"/>
            <w:left w:val="none" w:sz="0" w:space="0" w:color="auto"/>
            <w:bottom w:val="none" w:sz="0" w:space="0" w:color="auto"/>
            <w:right w:val="none" w:sz="0" w:space="0" w:color="auto"/>
          </w:divBdr>
        </w:div>
        <w:div w:id="1360472188">
          <w:marLeft w:val="480"/>
          <w:marRight w:val="0"/>
          <w:marTop w:val="0"/>
          <w:marBottom w:val="0"/>
          <w:divBdr>
            <w:top w:val="none" w:sz="0" w:space="0" w:color="auto"/>
            <w:left w:val="none" w:sz="0" w:space="0" w:color="auto"/>
            <w:bottom w:val="none" w:sz="0" w:space="0" w:color="auto"/>
            <w:right w:val="none" w:sz="0" w:space="0" w:color="auto"/>
          </w:divBdr>
        </w:div>
        <w:div w:id="580531132">
          <w:marLeft w:val="480"/>
          <w:marRight w:val="0"/>
          <w:marTop w:val="0"/>
          <w:marBottom w:val="0"/>
          <w:divBdr>
            <w:top w:val="none" w:sz="0" w:space="0" w:color="auto"/>
            <w:left w:val="none" w:sz="0" w:space="0" w:color="auto"/>
            <w:bottom w:val="none" w:sz="0" w:space="0" w:color="auto"/>
            <w:right w:val="none" w:sz="0" w:space="0" w:color="auto"/>
          </w:divBdr>
        </w:div>
        <w:div w:id="1534686109">
          <w:marLeft w:val="480"/>
          <w:marRight w:val="0"/>
          <w:marTop w:val="0"/>
          <w:marBottom w:val="0"/>
          <w:divBdr>
            <w:top w:val="none" w:sz="0" w:space="0" w:color="auto"/>
            <w:left w:val="none" w:sz="0" w:space="0" w:color="auto"/>
            <w:bottom w:val="none" w:sz="0" w:space="0" w:color="auto"/>
            <w:right w:val="none" w:sz="0" w:space="0" w:color="auto"/>
          </w:divBdr>
        </w:div>
        <w:div w:id="89663858">
          <w:marLeft w:val="480"/>
          <w:marRight w:val="0"/>
          <w:marTop w:val="0"/>
          <w:marBottom w:val="0"/>
          <w:divBdr>
            <w:top w:val="none" w:sz="0" w:space="0" w:color="auto"/>
            <w:left w:val="none" w:sz="0" w:space="0" w:color="auto"/>
            <w:bottom w:val="none" w:sz="0" w:space="0" w:color="auto"/>
            <w:right w:val="none" w:sz="0" w:space="0" w:color="auto"/>
          </w:divBdr>
        </w:div>
        <w:div w:id="462427417">
          <w:marLeft w:val="480"/>
          <w:marRight w:val="0"/>
          <w:marTop w:val="0"/>
          <w:marBottom w:val="0"/>
          <w:divBdr>
            <w:top w:val="none" w:sz="0" w:space="0" w:color="auto"/>
            <w:left w:val="none" w:sz="0" w:space="0" w:color="auto"/>
            <w:bottom w:val="none" w:sz="0" w:space="0" w:color="auto"/>
            <w:right w:val="none" w:sz="0" w:space="0" w:color="auto"/>
          </w:divBdr>
        </w:div>
        <w:div w:id="1703019127">
          <w:marLeft w:val="480"/>
          <w:marRight w:val="0"/>
          <w:marTop w:val="0"/>
          <w:marBottom w:val="0"/>
          <w:divBdr>
            <w:top w:val="none" w:sz="0" w:space="0" w:color="auto"/>
            <w:left w:val="none" w:sz="0" w:space="0" w:color="auto"/>
            <w:bottom w:val="none" w:sz="0" w:space="0" w:color="auto"/>
            <w:right w:val="none" w:sz="0" w:space="0" w:color="auto"/>
          </w:divBdr>
        </w:div>
        <w:div w:id="667556983">
          <w:marLeft w:val="480"/>
          <w:marRight w:val="0"/>
          <w:marTop w:val="0"/>
          <w:marBottom w:val="0"/>
          <w:divBdr>
            <w:top w:val="none" w:sz="0" w:space="0" w:color="auto"/>
            <w:left w:val="none" w:sz="0" w:space="0" w:color="auto"/>
            <w:bottom w:val="none" w:sz="0" w:space="0" w:color="auto"/>
            <w:right w:val="none" w:sz="0" w:space="0" w:color="auto"/>
          </w:divBdr>
        </w:div>
        <w:div w:id="253516619">
          <w:marLeft w:val="480"/>
          <w:marRight w:val="0"/>
          <w:marTop w:val="0"/>
          <w:marBottom w:val="0"/>
          <w:divBdr>
            <w:top w:val="none" w:sz="0" w:space="0" w:color="auto"/>
            <w:left w:val="none" w:sz="0" w:space="0" w:color="auto"/>
            <w:bottom w:val="none" w:sz="0" w:space="0" w:color="auto"/>
            <w:right w:val="none" w:sz="0" w:space="0" w:color="auto"/>
          </w:divBdr>
        </w:div>
        <w:div w:id="2023314165">
          <w:marLeft w:val="480"/>
          <w:marRight w:val="0"/>
          <w:marTop w:val="0"/>
          <w:marBottom w:val="0"/>
          <w:divBdr>
            <w:top w:val="none" w:sz="0" w:space="0" w:color="auto"/>
            <w:left w:val="none" w:sz="0" w:space="0" w:color="auto"/>
            <w:bottom w:val="none" w:sz="0" w:space="0" w:color="auto"/>
            <w:right w:val="none" w:sz="0" w:space="0" w:color="auto"/>
          </w:divBdr>
        </w:div>
        <w:div w:id="255405703">
          <w:marLeft w:val="480"/>
          <w:marRight w:val="0"/>
          <w:marTop w:val="0"/>
          <w:marBottom w:val="0"/>
          <w:divBdr>
            <w:top w:val="none" w:sz="0" w:space="0" w:color="auto"/>
            <w:left w:val="none" w:sz="0" w:space="0" w:color="auto"/>
            <w:bottom w:val="none" w:sz="0" w:space="0" w:color="auto"/>
            <w:right w:val="none" w:sz="0" w:space="0" w:color="auto"/>
          </w:divBdr>
        </w:div>
        <w:div w:id="220946739">
          <w:marLeft w:val="480"/>
          <w:marRight w:val="0"/>
          <w:marTop w:val="0"/>
          <w:marBottom w:val="0"/>
          <w:divBdr>
            <w:top w:val="none" w:sz="0" w:space="0" w:color="auto"/>
            <w:left w:val="none" w:sz="0" w:space="0" w:color="auto"/>
            <w:bottom w:val="none" w:sz="0" w:space="0" w:color="auto"/>
            <w:right w:val="none" w:sz="0" w:space="0" w:color="auto"/>
          </w:divBdr>
        </w:div>
        <w:div w:id="2074350824">
          <w:marLeft w:val="480"/>
          <w:marRight w:val="0"/>
          <w:marTop w:val="0"/>
          <w:marBottom w:val="0"/>
          <w:divBdr>
            <w:top w:val="none" w:sz="0" w:space="0" w:color="auto"/>
            <w:left w:val="none" w:sz="0" w:space="0" w:color="auto"/>
            <w:bottom w:val="none" w:sz="0" w:space="0" w:color="auto"/>
            <w:right w:val="none" w:sz="0" w:space="0" w:color="auto"/>
          </w:divBdr>
        </w:div>
        <w:div w:id="183983746">
          <w:marLeft w:val="480"/>
          <w:marRight w:val="0"/>
          <w:marTop w:val="0"/>
          <w:marBottom w:val="0"/>
          <w:divBdr>
            <w:top w:val="none" w:sz="0" w:space="0" w:color="auto"/>
            <w:left w:val="none" w:sz="0" w:space="0" w:color="auto"/>
            <w:bottom w:val="none" w:sz="0" w:space="0" w:color="auto"/>
            <w:right w:val="none" w:sz="0" w:space="0" w:color="auto"/>
          </w:divBdr>
        </w:div>
        <w:div w:id="1355034699">
          <w:marLeft w:val="480"/>
          <w:marRight w:val="0"/>
          <w:marTop w:val="0"/>
          <w:marBottom w:val="0"/>
          <w:divBdr>
            <w:top w:val="none" w:sz="0" w:space="0" w:color="auto"/>
            <w:left w:val="none" w:sz="0" w:space="0" w:color="auto"/>
            <w:bottom w:val="none" w:sz="0" w:space="0" w:color="auto"/>
            <w:right w:val="none" w:sz="0" w:space="0" w:color="auto"/>
          </w:divBdr>
        </w:div>
        <w:div w:id="1409810601">
          <w:marLeft w:val="480"/>
          <w:marRight w:val="0"/>
          <w:marTop w:val="0"/>
          <w:marBottom w:val="0"/>
          <w:divBdr>
            <w:top w:val="none" w:sz="0" w:space="0" w:color="auto"/>
            <w:left w:val="none" w:sz="0" w:space="0" w:color="auto"/>
            <w:bottom w:val="none" w:sz="0" w:space="0" w:color="auto"/>
            <w:right w:val="none" w:sz="0" w:space="0" w:color="auto"/>
          </w:divBdr>
        </w:div>
        <w:div w:id="1609502987">
          <w:marLeft w:val="480"/>
          <w:marRight w:val="0"/>
          <w:marTop w:val="0"/>
          <w:marBottom w:val="0"/>
          <w:divBdr>
            <w:top w:val="none" w:sz="0" w:space="0" w:color="auto"/>
            <w:left w:val="none" w:sz="0" w:space="0" w:color="auto"/>
            <w:bottom w:val="none" w:sz="0" w:space="0" w:color="auto"/>
            <w:right w:val="none" w:sz="0" w:space="0" w:color="auto"/>
          </w:divBdr>
        </w:div>
        <w:div w:id="1780753844">
          <w:marLeft w:val="480"/>
          <w:marRight w:val="0"/>
          <w:marTop w:val="0"/>
          <w:marBottom w:val="0"/>
          <w:divBdr>
            <w:top w:val="none" w:sz="0" w:space="0" w:color="auto"/>
            <w:left w:val="none" w:sz="0" w:space="0" w:color="auto"/>
            <w:bottom w:val="none" w:sz="0" w:space="0" w:color="auto"/>
            <w:right w:val="none" w:sz="0" w:space="0" w:color="auto"/>
          </w:divBdr>
        </w:div>
        <w:div w:id="1841430928">
          <w:marLeft w:val="480"/>
          <w:marRight w:val="0"/>
          <w:marTop w:val="0"/>
          <w:marBottom w:val="0"/>
          <w:divBdr>
            <w:top w:val="none" w:sz="0" w:space="0" w:color="auto"/>
            <w:left w:val="none" w:sz="0" w:space="0" w:color="auto"/>
            <w:bottom w:val="none" w:sz="0" w:space="0" w:color="auto"/>
            <w:right w:val="none" w:sz="0" w:space="0" w:color="auto"/>
          </w:divBdr>
        </w:div>
        <w:div w:id="73205927">
          <w:marLeft w:val="480"/>
          <w:marRight w:val="0"/>
          <w:marTop w:val="0"/>
          <w:marBottom w:val="0"/>
          <w:divBdr>
            <w:top w:val="none" w:sz="0" w:space="0" w:color="auto"/>
            <w:left w:val="none" w:sz="0" w:space="0" w:color="auto"/>
            <w:bottom w:val="none" w:sz="0" w:space="0" w:color="auto"/>
            <w:right w:val="none" w:sz="0" w:space="0" w:color="auto"/>
          </w:divBdr>
        </w:div>
        <w:div w:id="8407646">
          <w:marLeft w:val="480"/>
          <w:marRight w:val="0"/>
          <w:marTop w:val="0"/>
          <w:marBottom w:val="0"/>
          <w:divBdr>
            <w:top w:val="none" w:sz="0" w:space="0" w:color="auto"/>
            <w:left w:val="none" w:sz="0" w:space="0" w:color="auto"/>
            <w:bottom w:val="none" w:sz="0" w:space="0" w:color="auto"/>
            <w:right w:val="none" w:sz="0" w:space="0" w:color="auto"/>
          </w:divBdr>
        </w:div>
        <w:div w:id="681125537">
          <w:marLeft w:val="480"/>
          <w:marRight w:val="0"/>
          <w:marTop w:val="0"/>
          <w:marBottom w:val="0"/>
          <w:divBdr>
            <w:top w:val="none" w:sz="0" w:space="0" w:color="auto"/>
            <w:left w:val="none" w:sz="0" w:space="0" w:color="auto"/>
            <w:bottom w:val="none" w:sz="0" w:space="0" w:color="auto"/>
            <w:right w:val="none" w:sz="0" w:space="0" w:color="auto"/>
          </w:divBdr>
        </w:div>
        <w:div w:id="1871213574">
          <w:marLeft w:val="480"/>
          <w:marRight w:val="0"/>
          <w:marTop w:val="0"/>
          <w:marBottom w:val="0"/>
          <w:divBdr>
            <w:top w:val="none" w:sz="0" w:space="0" w:color="auto"/>
            <w:left w:val="none" w:sz="0" w:space="0" w:color="auto"/>
            <w:bottom w:val="none" w:sz="0" w:space="0" w:color="auto"/>
            <w:right w:val="none" w:sz="0" w:space="0" w:color="auto"/>
          </w:divBdr>
        </w:div>
        <w:div w:id="958949492">
          <w:marLeft w:val="480"/>
          <w:marRight w:val="0"/>
          <w:marTop w:val="0"/>
          <w:marBottom w:val="0"/>
          <w:divBdr>
            <w:top w:val="none" w:sz="0" w:space="0" w:color="auto"/>
            <w:left w:val="none" w:sz="0" w:space="0" w:color="auto"/>
            <w:bottom w:val="none" w:sz="0" w:space="0" w:color="auto"/>
            <w:right w:val="none" w:sz="0" w:space="0" w:color="auto"/>
          </w:divBdr>
        </w:div>
        <w:div w:id="1577204975">
          <w:marLeft w:val="480"/>
          <w:marRight w:val="0"/>
          <w:marTop w:val="0"/>
          <w:marBottom w:val="0"/>
          <w:divBdr>
            <w:top w:val="none" w:sz="0" w:space="0" w:color="auto"/>
            <w:left w:val="none" w:sz="0" w:space="0" w:color="auto"/>
            <w:bottom w:val="none" w:sz="0" w:space="0" w:color="auto"/>
            <w:right w:val="none" w:sz="0" w:space="0" w:color="auto"/>
          </w:divBdr>
        </w:div>
        <w:div w:id="852459265">
          <w:marLeft w:val="480"/>
          <w:marRight w:val="0"/>
          <w:marTop w:val="0"/>
          <w:marBottom w:val="0"/>
          <w:divBdr>
            <w:top w:val="none" w:sz="0" w:space="0" w:color="auto"/>
            <w:left w:val="none" w:sz="0" w:space="0" w:color="auto"/>
            <w:bottom w:val="none" w:sz="0" w:space="0" w:color="auto"/>
            <w:right w:val="none" w:sz="0" w:space="0" w:color="auto"/>
          </w:divBdr>
        </w:div>
        <w:div w:id="1832866048">
          <w:marLeft w:val="480"/>
          <w:marRight w:val="0"/>
          <w:marTop w:val="0"/>
          <w:marBottom w:val="0"/>
          <w:divBdr>
            <w:top w:val="none" w:sz="0" w:space="0" w:color="auto"/>
            <w:left w:val="none" w:sz="0" w:space="0" w:color="auto"/>
            <w:bottom w:val="none" w:sz="0" w:space="0" w:color="auto"/>
            <w:right w:val="none" w:sz="0" w:space="0" w:color="auto"/>
          </w:divBdr>
        </w:div>
        <w:div w:id="315650868">
          <w:marLeft w:val="480"/>
          <w:marRight w:val="0"/>
          <w:marTop w:val="0"/>
          <w:marBottom w:val="0"/>
          <w:divBdr>
            <w:top w:val="none" w:sz="0" w:space="0" w:color="auto"/>
            <w:left w:val="none" w:sz="0" w:space="0" w:color="auto"/>
            <w:bottom w:val="none" w:sz="0" w:space="0" w:color="auto"/>
            <w:right w:val="none" w:sz="0" w:space="0" w:color="auto"/>
          </w:divBdr>
        </w:div>
        <w:div w:id="1036781486">
          <w:marLeft w:val="480"/>
          <w:marRight w:val="0"/>
          <w:marTop w:val="0"/>
          <w:marBottom w:val="0"/>
          <w:divBdr>
            <w:top w:val="none" w:sz="0" w:space="0" w:color="auto"/>
            <w:left w:val="none" w:sz="0" w:space="0" w:color="auto"/>
            <w:bottom w:val="none" w:sz="0" w:space="0" w:color="auto"/>
            <w:right w:val="none" w:sz="0" w:space="0" w:color="auto"/>
          </w:divBdr>
        </w:div>
        <w:div w:id="938413176">
          <w:marLeft w:val="480"/>
          <w:marRight w:val="0"/>
          <w:marTop w:val="0"/>
          <w:marBottom w:val="0"/>
          <w:divBdr>
            <w:top w:val="none" w:sz="0" w:space="0" w:color="auto"/>
            <w:left w:val="none" w:sz="0" w:space="0" w:color="auto"/>
            <w:bottom w:val="none" w:sz="0" w:space="0" w:color="auto"/>
            <w:right w:val="none" w:sz="0" w:space="0" w:color="auto"/>
          </w:divBdr>
        </w:div>
        <w:div w:id="1366642423">
          <w:marLeft w:val="480"/>
          <w:marRight w:val="0"/>
          <w:marTop w:val="0"/>
          <w:marBottom w:val="0"/>
          <w:divBdr>
            <w:top w:val="none" w:sz="0" w:space="0" w:color="auto"/>
            <w:left w:val="none" w:sz="0" w:space="0" w:color="auto"/>
            <w:bottom w:val="none" w:sz="0" w:space="0" w:color="auto"/>
            <w:right w:val="none" w:sz="0" w:space="0" w:color="auto"/>
          </w:divBdr>
        </w:div>
        <w:div w:id="1950314394">
          <w:marLeft w:val="480"/>
          <w:marRight w:val="0"/>
          <w:marTop w:val="0"/>
          <w:marBottom w:val="0"/>
          <w:divBdr>
            <w:top w:val="none" w:sz="0" w:space="0" w:color="auto"/>
            <w:left w:val="none" w:sz="0" w:space="0" w:color="auto"/>
            <w:bottom w:val="none" w:sz="0" w:space="0" w:color="auto"/>
            <w:right w:val="none" w:sz="0" w:space="0" w:color="auto"/>
          </w:divBdr>
        </w:div>
        <w:div w:id="88158500">
          <w:marLeft w:val="480"/>
          <w:marRight w:val="0"/>
          <w:marTop w:val="0"/>
          <w:marBottom w:val="0"/>
          <w:divBdr>
            <w:top w:val="none" w:sz="0" w:space="0" w:color="auto"/>
            <w:left w:val="none" w:sz="0" w:space="0" w:color="auto"/>
            <w:bottom w:val="none" w:sz="0" w:space="0" w:color="auto"/>
            <w:right w:val="none" w:sz="0" w:space="0" w:color="auto"/>
          </w:divBdr>
        </w:div>
        <w:div w:id="1484858168">
          <w:marLeft w:val="480"/>
          <w:marRight w:val="0"/>
          <w:marTop w:val="0"/>
          <w:marBottom w:val="0"/>
          <w:divBdr>
            <w:top w:val="none" w:sz="0" w:space="0" w:color="auto"/>
            <w:left w:val="none" w:sz="0" w:space="0" w:color="auto"/>
            <w:bottom w:val="none" w:sz="0" w:space="0" w:color="auto"/>
            <w:right w:val="none" w:sz="0" w:space="0" w:color="auto"/>
          </w:divBdr>
        </w:div>
        <w:div w:id="572357675">
          <w:marLeft w:val="480"/>
          <w:marRight w:val="0"/>
          <w:marTop w:val="0"/>
          <w:marBottom w:val="0"/>
          <w:divBdr>
            <w:top w:val="none" w:sz="0" w:space="0" w:color="auto"/>
            <w:left w:val="none" w:sz="0" w:space="0" w:color="auto"/>
            <w:bottom w:val="none" w:sz="0" w:space="0" w:color="auto"/>
            <w:right w:val="none" w:sz="0" w:space="0" w:color="auto"/>
          </w:divBdr>
        </w:div>
        <w:div w:id="581069005">
          <w:marLeft w:val="480"/>
          <w:marRight w:val="0"/>
          <w:marTop w:val="0"/>
          <w:marBottom w:val="0"/>
          <w:divBdr>
            <w:top w:val="none" w:sz="0" w:space="0" w:color="auto"/>
            <w:left w:val="none" w:sz="0" w:space="0" w:color="auto"/>
            <w:bottom w:val="none" w:sz="0" w:space="0" w:color="auto"/>
            <w:right w:val="none" w:sz="0" w:space="0" w:color="auto"/>
          </w:divBdr>
        </w:div>
        <w:div w:id="738677939">
          <w:marLeft w:val="480"/>
          <w:marRight w:val="0"/>
          <w:marTop w:val="0"/>
          <w:marBottom w:val="0"/>
          <w:divBdr>
            <w:top w:val="none" w:sz="0" w:space="0" w:color="auto"/>
            <w:left w:val="none" w:sz="0" w:space="0" w:color="auto"/>
            <w:bottom w:val="none" w:sz="0" w:space="0" w:color="auto"/>
            <w:right w:val="none" w:sz="0" w:space="0" w:color="auto"/>
          </w:divBdr>
        </w:div>
        <w:div w:id="1719743355">
          <w:marLeft w:val="480"/>
          <w:marRight w:val="0"/>
          <w:marTop w:val="0"/>
          <w:marBottom w:val="0"/>
          <w:divBdr>
            <w:top w:val="none" w:sz="0" w:space="0" w:color="auto"/>
            <w:left w:val="none" w:sz="0" w:space="0" w:color="auto"/>
            <w:bottom w:val="none" w:sz="0" w:space="0" w:color="auto"/>
            <w:right w:val="none" w:sz="0" w:space="0" w:color="auto"/>
          </w:divBdr>
        </w:div>
        <w:div w:id="89005679">
          <w:marLeft w:val="480"/>
          <w:marRight w:val="0"/>
          <w:marTop w:val="0"/>
          <w:marBottom w:val="0"/>
          <w:divBdr>
            <w:top w:val="none" w:sz="0" w:space="0" w:color="auto"/>
            <w:left w:val="none" w:sz="0" w:space="0" w:color="auto"/>
            <w:bottom w:val="none" w:sz="0" w:space="0" w:color="auto"/>
            <w:right w:val="none" w:sz="0" w:space="0" w:color="auto"/>
          </w:divBdr>
        </w:div>
        <w:div w:id="534346214">
          <w:marLeft w:val="480"/>
          <w:marRight w:val="0"/>
          <w:marTop w:val="0"/>
          <w:marBottom w:val="0"/>
          <w:divBdr>
            <w:top w:val="none" w:sz="0" w:space="0" w:color="auto"/>
            <w:left w:val="none" w:sz="0" w:space="0" w:color="auto"/>
            <w:bottom w:val="none" w:sz="0" w:space="0" w:color="auto"/>
            <w:right w:val="none" w:sz="0" w:space="0" w:color="auto"/>
          </w:divBdr>
        </w:div>
        <w:div w:id="144401369">
          <w:marLeft w:val="480"/>
          <w:marRight w:val="0"/>
          <w:marTop w:val="0"/>
          <w:marBottom w:val="0"/>
          <w:divBdr>
            <w:top w:val="none" w:sz="0" w:space="0" w:color="auto"/>
            <w:left w:val="none" w:sz="0" w:space="0" w:color="auto"/>
            <w:bottom w:val="none" w:sz="0" w:space="0" w:color="auto"/>
            <w:right w:val="none" w:sz="0" w:space="0" w:color="auto"/>
          </w:divBdr>
        </w:div>
        <w:div w:id="803501535">
          <w:marLeft w:val="480"/>
          <w:marRight w:val="0"/>
          <w:marTop w:val="0"/>
          <w:marBottom w:val="0"/>
          <w:divBdr>
            <w:top w:val="none" w:sz="0" w:space="0" w:color="auto"/>
            <w:left w:val="none" w:sz="0" w:space="0" w:color="auto"/>
            <w:bottom w:val="none" w:sz="0" w:space="0" w:color="auto"/>
            <w:right w:val="none" w:sz="0" w:space="0" w:color="auto"/>
          </w:divBdr>
        </w:div>
        <w:div w:id="511990541">
          <w:marLeft w:val="480"/>
          <w:marRight w:val="0"/>
          <w:marTop w:val="0"/>
          <w:marBottom w:val="0"/>
          <w:divBdr>
            <w:top w:val="none" w:sz="0" w:space="0" w:color="auto"/>
            <w:left w:val="none" w:sz="0" w:space="0" w:color="auto"/>
            <w:bottom w:val="none" w:sz="0" w:space="0" w:color="auto"/>
            <w:right w:val="none" w:sz="0" w:space="0" w:color="auto"/>
          </w:divBdr>
        </w:div>
        <w:div w:id="354042489">
          <w:marLeft w:val="480"/>
          <w:marRight w:val="0"/>
          <w:marTop w:val="0"/>
          <w:marBottom w:val="0"/>
          <w:divBdr>
            <w:top w:val="none" w:sz="0" w:space="0" w:color="auto"/>
            <w:left w:val="none" w:sz="0" w:space="0" w:color="auto"/>
            <w:bottom w:val="none" w:sz="0" w:space="0" w:color="auto"/>
            <w:right w:val="none" w:sz="0" w:space="0" w:color="auto"/>
          </w:divBdr>
        </w:div>
        <w:div w:id="671227198">
          <w:marLeft w:val="480"/>
          <w:marRight w:val="0"/>
          <w:marTop w:val="0"/>
          <w:marBottom w:val="0"/>
          <w:divBdr>
            <w:top w:val="none" w:sz="0" w:space="0" w:color="auto"/>
            <w:left w:val="none" w:sz="0" w:space="0" w:color="auto"/>
            <w:bottom w:val="none" w:sz="0" w:space="0" w:color="auto"/>
            <w:right w:val="none" w:sz="0" w:space="0" w:color="auto"/>
          </w:divBdr>
        </w:div>
        <w:div w:id="1703439651">
          <w:marLeft w:val="480"/>
          <w:marRight w:val="0"/>
          <w:marTop w:val="0"/>
          <w:marBottom w:val="0"/>
          <w:divBdr>
            <w:top w:val="none" w:sz="0" w:space="0" w:color="auto"/>
            <w:left w:val="none" w:sz="0" w:space="0" w:color="auto"/>
            <w:bottom w:val="none" w:sz="0" w:space="0" w:color="auto"/>
            <w:right w:val="none" w:sz="0" w:space="0" w:color="auto"/>
          </w:divBdr>
        </w:div>
        <w:div w:id="133183851">
          <w:marLeft w:val="480"/>
          <w:marRight w:val="0"/>
          <w:marTop w:val="0"/>
          <w:marBottom w:val="0"/>
          <w:divBdr>
            <w:top w:val="none" w:sz="0" w:space="0" w:color="auto"/>
            <w:left w:val="none" w:sz="0" w:space="0" w:color="auto"/>
            <w:bottom w:val="none" w:sz="0" w:space="0" w:color="auto"/>
            <w:right w:val="none" w:sz="0" w:space="0" w:color="auto"/>
          </w:divBdr>
        </w:div>
        <w:div w:id="1701205793">
          <w:marLeft w:val="480"/>
          <w:marRight w:val="0"/>
          <w:marTop w:val="0"/>
          <w:marBottom w:val="0"/>
          <w:divBdr>
            <w:top w:val="none" w:sz="0" w:space="0" w:color="auto"/>
            <w:left w:val="none" w:sz="0" w:space="0" w:color="auto"/>
            <w:bottom w:val="none" w:sz="0" w:space="0" w:color="auto"/>
            <w:right w:val="none" w:sz="0" w:space="0" w:color="auto"/>
          </w:divBdr>
        </w:div>
        <w:div w:id="953826873">
          <w:marLeft w:val="480"/>
          <w:marRight w:val="0"/>
          <w:marTop w:val="0"/>
          <w:marBottom w:val="0"/>
          <w:divBdr>
            <w:top w:val="none" w:sz="0" w:space="0" w:color="auto"/>
            <w:left w:val="none" w:sz="0" w:space="0" w:color="auto"/>
            <w:bottom w:val="none" w:sz="0" w:space="0" w:color="auto"/>
            <w:right w:val="none" w:sz="0" w:space="0" w:color="auto"/>
          </w:divBdr>
        </w:div>
        <w:div w:id="647511450">
          <w:marLeft w:val="480"/>
          <w:marRight w:val="0"/>
          <w:marTop w:val="0"/>
          <w:marBottom w:val="0"/>
          <w:divBdr>
            <w:top w:val="none" w:sz="0" w:space="0" w:color="auto"/>
            <w:left w:val="none" w:sz="0" w:space="0" w:color="auto"/>
            <w:bottom w:val="none" w:sz="0" w:space="0" w:color="auto"/>
            <w:right w:val="none" w:sz="0" w:space="0" w:color="auto"/>
          </w:divBdr>
        </w:div>
        <w:div w:id="1414430126">
          <w:marLeft w:val="480"/>
          <w:marRight w:val="0"/>
          <w:marTop w:val="0"/>
          <w:marBottom w:val="0"/>
          <w:divBdr>
            <w:top w:val="none" w:sz="0" w:space="0" w:color="auto"/>
            <w:left w:val="none" w:sz="0" w:space="0" w:color="auto"/>
            <w:bottom w:val="none" w:sz="0" w:space="0" w:color="auto"/>
            <w:right w:val="none" w:sz="0" w:space="0" w:color="auto"/>
          </w:divBdr>
        </w:div>
        <w:div w:id="693118114">
          <w:marLeft w:val="480"/>
          <w:marRight w:val="0"/>
          <w:marTop w:val="0"/>
          <w:marBottom w:val="0"/>
          <w:divBdr>
            <w:top w:val="none" w:sz="0" w:space="0" w:color="auto"/>
            <w:left w:val="none" w:sz="0" w:space="0" w:color="auto"/>
            <w:bottom w:val="none" w:sz="0" w:space="0" w:color="auto"/>
            <w:right w:val="none" w:sz="0" w:space="0" w:color="auto"/>
          </w:divBdr>
        </w:div>
        <w:div w:id="1743864849">
          <w:marLeft w:val="480"/>
          <w:marRight w:val="0"/>
          <w:marTop w:val="0"/>
          <w:marBottom w:val="0"/>
          <w:divBdr>
            <w:top w:val="none" w:sz="0" w:space="0" w:color="auto"/>
            <w:left w:val="none" w:sz="0" w:space="0" w:color="auto"/>
            <w:bottom w:val="none" w:sz="0" w:space="0" w:color="auto"/>
            <w:right w:val="none" w:sz="0" w:space="0" w:color="auto"/>
          </w:divBdr>
        </w:div>
        <w:div w:id="1520507231">
          <w:marLeft w:val="480"/>
          <w:marRight w:val="0"/>
          <w:marTop w:val="0"/>
          <w:marBottom w:val="0"/>
          <w:divBdr>
            <w:top w:val="none" w:sz="0" w:space="0" w:color="auto"/>
            <w:left w:val="none" w:sz="0" w:space="0" w:color="auto"/>
            <w:bottom w:val="none" w:sz="0" w:space="0" w:color="auto"/>
            <w:right w:val="none" w:sz="0" w:space="0" w:color="auto"/>
          </w:divBdr>
        </w:div>
        <w:div w:id="1559509772">
          <w:marLeft w:val="480"/>
          <w:marRight w:val="0"/>
          <w:marTop w:val="0"/>
          <w:marBottom w:val="0"/>
          <w:divBdr>
            <w:top w:val="none" w:sz="0" w:space="0" w:color="auto"/>
            <w:left w:val="none" w:sz="0" w:space="0" w:color="auto"/>
            <w:bottom w:val="none" w:sz="0" w:space="0" w:color="auto"/>
            <w:right w:val="none" w:sz="0" w:space="0" w:color="auto"/>
          </w:divBdr>
        </w:div>
        <w:div w:id="1272394482">
          <w:marLeft w:val="480"/>
          <w:marRight w:val="0"/>
          <w:marTop w:val="0"/>
          <w:marBottom w:val="0"/>
          <w:divBdr>
            <w:top w:val="none" w:sz="0" w:space="0" w:color="auto"/>
            <w:left w:val="none" w:sz="0" w:space="0" w:color="auto"/>
            <w:bottom w:val="none" w:sz="0" w:space="0" w:color="auto"/>
            <w:right w:val="none" w:sz="0" w:space="0" w:color="auto"/>
          </w:divBdr>
        </w:div>
        <w:div w:id="186413831">
          <w:marLeft w:val="480"/>
          <w:marRight w:val="0"/>
          <w:marTop w:val="0"/>
          <w:marBottom w:val="0"/>
          <w:divBdr>
            <w:top w:val="none" w:sz="0" w:space="0" w:color="auto"/>
            <w:left w:val="none" w:sz="0" w:space="0" w:color="auto"/>
            <w:bottom w:val="none" w:sz="0" w:space="0" w:color="auto"/>
            <w:right w:val="none" w:sz="0" w:space="0" w:color="auto"/>
          </w:divBdr>
        </w:div>
        <w:div w:id="2126070897">
          <w:marLeft w:val="480"/>
          <w:marRight w:val="0"/>
          <w:marTop w:val="0"/>
          <w:marBottom w:val="0"/>
          <w:divBdr>
            <w:top w:val="none" w:sz="0" w:space="0" w:color="auto"/>
            <w:left w:val="none" w:sz="0" w:space="0" w:color="auto"/>
            <w:bottom w:val="none" w:sz="0" w:space="0" w:color="auto"/>
            <w:right w:val="none" w:sz="0" w:space="0" w:color="auto"/>
          </w:divBdr>
        </w:div>
        <w:div w:id="1013143192">
          <w:marLeft w:val="480"/>
          <w:marRight w:val="0"/>
          <w:marTop w:val="0"/>
          <w:marBottom w:val="0"/>
          <w:divBdr>
            <w:top w:val="none" w:sz="0" w:space="0" w:color="auto"/>
            <w:left w:val="none" w:sz="0" w:space="0" w:color="auto"/>
            <w:bottom w:val="none" w:sz="0" w:space="0" w:color="auto"/>
            <w:right w:val="none" w:sz="0" w:space="0" w:color="auto"/>
          </w:divBdr>
        </w:div>
        <w:div w:id="975138654">
          <w:marLeft w:val="480"/>
          <w:marRight w:val="0"/>
          <w:marTop w:val="0"/>
          <w:marBottom w:val="0"/>
          <w:divBdr>
            <w:top w:val="none" w:sz="0" w:space="0" w:color="auto"/>
            <w:left w:val="none" w:sz="0" w:space="0" w:color="auto"/>
            <w:bottom w:val="none" w:sz="0" w:space="0" w:color="auto"/>
            <w:right w:val="none" w:sz="0" w:space="0" w:color="auto"/>
          </w:divBdr>
        </w:div>
        <w:div w:id="18092343">
          <w:marLeft w:val="480"/>
          <w:marRight w:val="0"/>
          <w:marTop w:val="0"/>
          <w:marBottom w:val="0"/>
          <w:divBdr>
            <w:top w:val="none" w:sz="0" w:space="0" w:color="auto"/>
            <w:left w:val="none" w:sz="0" w:space="0" w:color="auto"/>
            <w:bottom w:val="none" w:sz="0" w:space="0" w:color="auto"/>
            <w:right w:val="none" w:sz="0" w:space="0" w:color="auto"/>
          </w:divBdr>
        </w:div>
        <w:div w:id="1938561565">
          <w:marLeft w:val="480"/>
          <w:marRight w:val="0"/>
          <w:marTop w:val="0"/>
          <w:marBottom w:val="0"/>
          <w:divBdr>
            <w:top w:val="none" w:sz="0" w:space="0" w:color="auto"/>
            <w:left w:val="none" w:sz="0" w:space="0" w:color="auto"/>
            <w:bottom w:val="none" w:sz="0" w:space="0" w:color="auto"/>
            <w:right w:val="none" w:sz="0" w:space="0" w:color="auto"/>
          </w:divBdr>
        </w:div>
        <w:div w:id="1343317798">
          <w:marLeft w:val="480"/>
          <w:marRight w:val="0"/>
          <w:marTop w:val="0"/>
          <w:marBottom w:val="0"/>
          <w:divBdr>
            <w:top w:val="none" w:sz="0" w:space="0" w:color="auto"/>
            <w:left w:val="none" w:sz="0" w:space="0" w:color="auto"/>
            <w:bottom w:val="none" w:sz="0" w:space="0" w:color="auto"/>
            <w:right w:val="none" w:sz="0" w:space="0" w:color="auto"/>
          </w:divBdr>
        </w:div>
        <w:div w:id="1075468225">
          <w:marLeft w:val="480"/>
          <w:marRight w:val="0"/>
          <w:marTop w:val="0"/>
          <w:marBottom w:val="0"/>
          <w:divBdr>
            <w:top w:val="none" w:sz="0" w:space="0" w:color="auto"/>
            <w:left w:val="none" w:sz="0" w:space="0" w:color="auto"/>
            <w:bottom w:val="none" w:sz="0" w:space="0" w:color="auto"/>
            <w:right w:val="none" w:sz="0" w:space="0" w:color="auto"/>
          </w:divBdr>
        </w:div>
        <w:div w:id="566959570">
          <w:marLeft w:val="480"/>
          <w:marRight w:val="0"/>
          <w:marTop w:val="0"/>
          <w:marBottom w:val="0"/>
          <w:divBdr>
            <w:top w:val="none" w:sz="0" w:space="0" w:color="auto"/>
            <w:left w:val="none" w:sz="0" w:space="0" w:color="auto"/>
            <w:bottom w:val="none" w:sz="0" w:space="0" w:color="auto"/>
            <w:right w:val="none" w:sz="0" w:space="0" w:color="auto"/>
          </w:divBdr>
        </w:div>
      </w:divsChild>
    </w:div>
    <w:div w:id="579603104">
      <w:bodyDiv w:val="1"/>
      <w:marLeft w:val="0"/>
      <w:marRight w:val="0"/>
      <w:marTop w:val="0"/>
      <w:marBottom w:val="0"/>
      <w:divBdr>
        <w:top w:val="none" w:sz="0" w:space="0" w:color="auto"/>
        <w:left w:val="none" w:sz="0" w:space="0" w:color="auto"/>
        <w:bottom w:val="none" w:sz="0" w:space="0" w:color="auto"/>
        <w:right w:val="none" w:sz="0" w:space="0" w:color="auto"/>
      </w:divBdr>
    </w:div>
    <w:div w:id="579798650">
      <w:bodyDiv w:val="1"/>
      <w:marLeft w:val="0"/>
      <w:marRight w:val="0"/>
      <w:marTop w:val="0"/>
      <w:marBottom w:val="0"/>
      <w:divBdr>
        <w:top w:val="none" w:sz="0" w:space="0" w:color="auto"/>
        <w:left w:val="none" w:sz="0" w:space="0" w:color="auto"/>
        <w:bottom w:val="none" w:sz="0" w:space="0" w:color="auto"/>
        <w:right w:val="none" w:sz="0" w:space="0" w:color="auto"/>
      </w:divBdr>
    </w:div>
    <w:div w:id="579800580">
      <w:bodyDiv w:val="1"/>
      <w:marLeft w:val="0"/>
      <w:marRight w:val="0"/>
      <w:marTop w:val="0"/>
      <w:marBottom w:val="0"/>
      <w:divBdr>
        <w:top w:val="none" w:sz="0" w:space="0" w:color="auto"/>
        <w:left w:val="none" w:sz="0" w:space="0" w:color="auto"/>
        <w:bottom w:val="none" w:sz="0" w:space="0" w:color="auto"/>
        <w:right w:val="none" w:sz="0" w:space="0" w:color="auto"/>
      </w:divBdr>
      <w:divsChild>
        <w:div w:id="2034382531">
          <w:marLeft w:val="480"/>
          <w:marRight w:val="0"/>
          <w:marTop w:val="0"/>
          <w:marBottom w:val="0"/>
          <w:divBdr>
            <w:top w:val="none" w:sz="0" w:space="0" w:color="auto"/>
            <w:left w:val="none" w:sz="0" w:space="0" w:color="auto"/>
            <w:bottom w:val="none" w:sz="0" w:space="0" w:color="auto"/>
            <w:right w:val="none" w:sz="0" w:space="0" w:color="auto"/>
          </w:divBdr>
        </w:div>
        <w:div w:id="2061856835">
          <w:marLeft w:val="480"/>
          <w:marRight w:val="0"/>
          <w:marTop w:val="0"/>
          <w:marBottom w:val="0"/>
          <w:divBdr>
            <w:top w:val="none" w:sz="0" w:space="0" w:color="auto"/>
            <w:left w:val="none" w:sz="0" w:space="0" w:color="auto"/>
            <w:bottom w:val="none" w:sz="0" w:space="0" w:color="auto"/>
            <w:right w:val="none" w:sz="0" w:space="0" w:color="auto"/>
          </w:divBdr>
        </w:div>
        <w:div w:id="1717779592">
          <w:marLeft w:val="480"/>
          <w:marRight w:val="0"/>
          <w:marTop w:val="0"/>
          <w:marBottom w:val="0"/>
          <w:divBdr>
            <w:top w:val="none" w:sz="0" w:space="0" w:color="auto"/>
            <w:left w:val="none" w:sz="0" w:space="0" w:color="auto"/>
            <w:bottom w:val="none" w:sz="0" w:space="0" w:color="auto"/>
            <w:right w:val="none" w:sz="0" w:space="0" w:color="auto"/>
          </w:divBdr>
        </w:div>
        <w:div w:id="1241255075">
          <w:marLeft w:val="480"/>
          <w:marRight w:val="0"/>
          <w:marTop w:val="0"/>
          <w:marBottom w:val="0"/>
          <w:divBdr>
            <w:top w:val="none" w:sz="0" w:space="0" w:color="auto"/>
            <w:left w:val="none" w:sz="0" w:space="0" w:color="auto"/>
            <w:bottom w:val="none" w:sz="0" w:space="0" w:color="auto"/>
            <w:right w:val="none" w:sz="0" w:space="0" w:color="auto"/>
          </w:divBdr>
        </w:div>
        <w:div w:id="1699699875">
          <w:marLeft w:val="480"/>
          <w:marRight w:val="0"/>
          <w:marTop w:val="0"/>
          <w:marBottom w:val="0"/>
          <w:divBdr>
            <w:top w:val="none" w:sz="0" w:space="0" w:color="auto"/>
            <w:left w:val="none" w:sz="0" w:space="0" w:color="auto"/>
            <w:bottom w:val="none" w:sz="0" w:space="0" w:color="auto"/>
            <w:right w:val="none" w:sz="0" w:space="0" w:color="auto"/>
          </w:divBdr>
        </w:div>
        <w:div w:id="1978097891">
          <w:marLeft w:val="480"/>
          <w:marRight w:val="0"/>
          <w:marTop w:val="0"/>
          <w:marBottom w:val="0"/>
          <w:divBdr>
            <w:top w:val="none" w:sz="0" w:space="0" w:color="auto"/>
            <w:left w:val="none" w:sz="0" w:space="0" w:color="auto"/>
            <w:bottom w:val="none" w:sz="0" w:space="0" w:color="auto"/>
            <w:right w:val="none" w:sz="0" w:space="0" w:color="auto"/>
          </w:divBdr>
        </w:div>
        <w:div w:id="181631224">
          <w:marLeft w:val="480"/>
          <w:marRight w:val="0"/>
          <w:marTop w:val="0"/>
          <w:marBottom w:val="0"/>
          <w:divBdr>
            <w:top w:val="none" w:sz="0" w:space="0" w:color="auto"/>
            <w:left w:val="none" w:sz="0" w:space="0" w:color="auto"/>
            <w:bottom w:val="none" w:sz="0" w:space="0" w:color="auto"/>
            <w:right w:val="none" w:sz="0" w:space="0" w:color="auto"/>
          </w:divBdr>
        </w:div>
        <w:div w:id="2070876548">
          <w:marLeft w:val="480"/>
          <w:marRight w:val="0"/>
          <w:marTop w:val="0"/>
          <w:marBottom w:val="0"/>
          <w:divBdr>
            <w:top w:val="none" w:sz="0" w:space="0" w:color="auto"/>
            <w:left w:val="none" w:sz="0" w:space="0" w:color="auto"/>
            <w:bottom w:val="none" w:sz="0" w:space="0" w:color="auto"/>
            <w:right w:val="none" w:sz="0" w:space="0" w:color="auto"/>
          </w:divBdr>
        </w:div>
        <w:div w:id="2142141144">
          <w:marLeft w:val="480"/>
          <w:marRight w:val="0"/>
          <w:marTop w:val="0"/>
          <w:marBottom w:val="0"/>
          <w:divBdr>
            <w:top w:val="none" w:sz="0" w:space="0" w:color="auto"/>
            <w:left w:val="none" w:sz="0" w:space="0" w:color="auto"/>
            <w:bottom w:val="none" w:sz="0" w:space="0" w:color="auto"/>
            <w:right w:val="none" w:sz="0" w:space="0" w:color="auto"/>
          </w:divBdr>
        </w:div>
        <w:div w:id="1702314477">
          <w:marLeft w:val="480"/>
          <w:marRight w:val="0"/>
          <w:marTop w:val="0"/>
          <w:marBottom w:val="0"/>
          <w:divBdr>
            <w:top w:val="none" w:sz="0" w:space="0" w:color="auto"/>
            <w:left w:val="none" w:sz="0" w:space="0" w:color="auto"/>
            <w:bottom w:val="none" w:sz="0" w:space="0" w:color="auto"/>
            <w:right w:val="none" w:sz="0" w:space="0" w:color="auto"/>
          </w:divBdr>
        </w:div>
        <w:div w:id="741104802">
          <w:marLeft w:val="480"/>
          <w:marRight w:val="0"/>
          <w:marTop w:val="0"/>
          <w:marBottom w:val="0"/>
          <w:divBdr>
            <w:top w:val="none" w:sz="0" w:space="0" w:color="auto"/>
            <w:left w:val="none" w:sz="0" w:space="0" w:color="auto"/>
            <w:bottom w:val="none" w:sz="0" w:space="0" w:color="auto"/>
            <w:right w:val="none" w:sz="0" w:space="0" w:color="auto"/>
          </w:divBdr>
        </w:div>
        <w:div w:id="1633361749">
          <w:marLeft w:val="480"/>
          <w:marRight w:val="0"/>
          <w:marTop w:val="0"/>
          <w:marBottom w:val="0"/>
          <w:divBdr>
            <w:top w:val="none" w:sz="0" w:space="0" w:color="auto"/>
            <w:left w:val="none" w:sz="0" w:space="0" w:color="auto"/>
            <w:bottom w:val="none" w:sz="0" w:space="0" w:color="auto"/>
            <w:right w:val="none" w:sz="0" w:space="0" w:color="auto"/>
          </w:divBdr>
        </w:div>
        <w:div w:id="388387619">
          <w:marLeft w:val="480"/>
          <w:marRight w:val="0"/>
          <w:marTop w:val="0"/>
          <w:marBottom w:val="0"/>
          <w:divBdr>
            <w:top w:val="none" w:sz="0" w:space="0" w:color="auto"/>
            <w:left w:val="none" w:sz="0" w:space="0" w:color="auto"/>
            <w:bottom w:val="none" w:sz="0" w:space="0" w:color="auto"/>
            <w:right w:val="none" w:sz="0" w:space="0" w:color="auto"/>
          </w:divBdr>
        </w:div>
        <w:div w:id="369382453">
          <w:marLeft w:val="480"/>
          <w:marRight w:val="0"/>
          <w:marTop w:val="0"/>
          <w:marBottom w:val="0"/>
          <w:divBdr>
            <w:top w:val="none" w:sz="0" w:space="0" w:color="auto"/>
            <w:left w:val="none" w:sz="0" w:space="0" w:color="auto"/>
            <w:bottom w:val="none" w:sz="0" w:space="0" w:color="auto"/>
            <w:right w:val="none" w:sz="0" w:space="0" w:color="auto"/>
          </w:divBdr>
        </w:div>
        <w:div w:id="631982459">
          <w:marLeft w:val="480"/>
          <w:marRight w:val="0"/>
          <w:marTop w:val="0"/>
          <w:marBottom w:val="0"/>
          <w:divBdr>
            <w:top w:val="none" w:sz="0" w:space="0" w:color="auto"/>
            <w:left w:val="none" w:sz="0" w:space="0" w:color="auto"/>
            <w:bottom w:val="none" w:sz="0" w:space="0" w:color="auto"/>
            <w:right w:val="none" w:sz="0" w:space="0" w:color="auto"/>
          </w:divBdr>
        </w:div>
        <w:div w:id="537352332">
          <w:marLeft w:val="480"/>
          <w:marRight w:val="0"/>
          <w:marTop w:val="0"/>
          <w:marBottom w:val="0"/>
          <w:divBdr>
            <w:top w:val="none" w:sz="0" w:space="0" w:color="auto"/>
            <w:left w:val="none" w:sz="0" w:space="0" w:color="auto"/>
            <w:bottom w:val="none" w:sz="0" w:space="0" w:color="auto"/>
            <w:right w:val="none" w:sz="0" w:space="0" w:color="auto"/>
          </w:divBdr>
        </w:div>
        <w:div w:id="390275547">
          <w:marLeft w:val="480"/>
          <w:marRight w:val="0"/>
          <w:marTop w:val="0"/>
          <w:marBottom w:val="0"/>
          <w:divBdr>
            <w:top w:val="none" w:sz="0" w:space="0" w:color="auto"/>
            <w:left w:val="none" w:sz="0" w:space="0" w:color="auto"/>
            <w:bottom w:val="none" w:sz="0" w:space="0" w:color="auto"/>
            <w:right w:val="none" w:sz="0" w:space="0" w:color="auto"/>
          </w:divBdr>
        </w:div>
        <w:div w:id="1900162867">
          <w:marLeft w:val="480"/>
          <w:marRight w:val="0"/>
          <w:marTop w:val="0"/>
          <w:marBottom w:val="0"/>
          <w:divBdr>
            <w:top w:val="none" w:sz="0" w:space="0" w:color="auto"/>
            <w:left w:val="none" w:sz="0" w:space="0" w:color="auto"/>
            <w:bottom w:val="none" w:sz="0" w:space="0" w:color="auto"/>
            <w:right w:val="none" w:sz="0" w:space="0" w:color="auto"/>
          </w:divBdr>
        </w:div>
        <w:div w:id="1003583928">
          <w:marLeft w:val="480"/>
          <w:marRight w:val="0"/>
          <w:marTop w:val="0"/>
          <w:marBottom w:val="0"/>
          <w:divBdr>
            <w:top w:val="none" w:sz="0" w:space="0" w:color="auto"/>
            <w:left w:val="none" w:sz="0" w:space="0" w:color="auto"/>
            <w:bottom w:val="none" w:sz="0" w:space="0" w:color="auto"/>
            <w:right w:val="none" w:sz="0" w:space="0" w:color="auto"/>
          </w:divBdr>
        </w:div>
        <w:div w:id="681589251">
          <w:marLeft w:val="480"/>
          <w:marRight w:val="0"/>
          <w:marTop w:val="0"/>
          <w:marBottom w:val="0"/>
          <w:divBdr>
            <w:top w:val="none" w:sz="0" w:space="0" w:color="auto"/>
            <w:left w:val="none" w:sz="0" w:space="0" w:color="auto"/>
            <w:bottom w:val="none" w:sz="0" w:space="0" w:color="auto"/>
            <w:right w:val="none" w:sz="0" w:space="0" w:color="auto"/>
          </w:divBdr>
        </w:div>
        <w:div w:id="237179225">
          <w:marLeft w:val="480"/>
          <w:marRight w:val="0"/>
          <w:marTop w:val="0"/>
          <w:marBottom w:val="0"/>
          <w:divBdr>
            <w:top w:val="none" w:sz="0" w:space="0" w:color="auto"/>
            <w:left w:val="none" w:sz="0" w:space="0" w:color="auto"/>
            <w:bottom w:val="none" w:sz="0" w:space="0" w:color="auto"/>
            <w:right w:val="none" w:sz="0" w:space="0" w:color="auto"/>
          </w:divBdr>
        </w:div>
        <w:div w:id="245500102">
          <w:marLeft w:val="480"/>
          <w:marRight w:val="0"/>
          <w:marTop w:val="0"/>
          <w:marBottom w:val="0"/>
          <w:divBdr>
            <w:top w:val="none" w:sz="0" w:space="0" w:color="auto"/>
            <w:left w:val="none" w:sz="0" w:space="0" w:color="auto"/>
            <w:bottom w:val="none" w:sz="0" w:space="0" w:color="auto"/>
            <w:right w:val="none" w:sz="0" w:space="0" w:color="auto"/>
          </w:divBdr>
        </w:div>
        <w:div w:id="268200914">
          <w:marLeft w:val="480"/>
          <w:marRight w:val="0"/>
          <w:marTop w:val="0"/>
          <w:marBottom w:val="0"/>
          <w:divBdr>
            <w:top w:val="none" w:sz="0" w:space="0" w:color="auto"/>
            <w:left w:val="none" w:sz="0" w:space="0" w:color="auto"/>
            <w:bottom w:val="none" w:sz="0" w:space="0" w:color="auto"/>
            <w:right w:val="none" w:sz="0" w:space="0" w:color="auto"/>
          </w:divBdr>
        </w:div>
        <w:div w:id="1970285657">
          <w:marLeft w:val="480"/>
          <w:marRight w:val="0"/>
          <w:marTop w:val="0"/>
          <w:marBottom w:val="0"/>
          <w:divBdr>
            <w:top w:val="none" w:sz="0" w:space="0" w:color="auto"/>
            <w:left w:val="none" w:sz="0" w:space="0" w:color="auto"/>
            <w:bottom w:val="none" w:sz="0" w:space="0" w:color="auto"/>
            <w:right w:val="none" w:sz="0" w:space="0" w:color="auto"/>
          </w:divBdr>
        </w:div>
        <w:div w:id="2029676796">
          <w:marLeft w:val="480"/>
          <w:marRight w:val="0"/>
          <w:marTop w:val="0"/>
          <w:marBottom w:val="0"/>
          <w:divBdr>
            <w:top w:val="none" w:sz="0" w:space="0" w:color="auto"/>
            <w:left w:val="none" w:sz="0" w:space="0" w:color="auto"/>
            <w:bottom w:val="none" w:sz="0" w:space="0" w:color="auto"/>
            <w:right w:val="none" w:sz="0" w:space="0" w:color="auto"/>
          </w:divBdr>
        </w:div>
        <w:div w:id="659895490">
          <w:marLeft w:val="480"/>
          <w:marRight w:val="0"/>
          <w:marTop w:val="0"/>
          <w:marBottom w:val="0"/>
          <w:divBdr>
            <w:top w:val="none" w:sz="0" w:space="0" w:color="auto"/>
            <w:left w:val="none" w:sz="0" w:space="0" w:color="auto"/>
            <w:bottom w:val="none" w:sz="0" w:space="0" w:color="auto"/>
            <w:right w:val="none" w:sz="0" w:space="0" w:color="auto"/>
          </w:divBdr>
        </w:div>
        <w:div w:id="541131615">
          <w:marLeft w:val="480"/>
          <w:marRight w:val="0"/>
          <w:marTop w:val="0"/>
          <w:marBottom w:val="0"/>
          <w:divBdr>
            <w:top w:val="none" w:sz="0" w:space="0" w:color="auto"/>
            <w:left w:val="none" w:sz="0" w:space="0" w:color="auto"/>
            <w:bottom w:val="none" w:sz="0" w:space="0" w:color="auto"/>
            <w:right w:val="none" w:sz="0" w:space="0" w:color="auto"/>
          </w:divBdr>
        </w:div>
        <w:div w:id="1455103135">
          <w:marLeft w:val="480"/>
          <w:marRight w:val="0"/>
          <w:marTop w:val="0"/>
          <w:marBottom w:val="0"/>
          <w:divBdr>
            <w:top w:val="none" w:sz="0" w:space="0" w:color="auto"/>
            <w:left w:val="none" w:sz="0" w:space="0" w:color="auto"/>
            <w:bottom w:val="none" w:sz="0" w:space="0" w:color="auto"/>
            <w:right w:val="none" w:sz="0" w:space="0" w:color="auto"/>
          </w:divBdr>
        </w:div>
        <w:div w:id="538126321">
          <w:marLeft w:val="480"/>
          <w:marRight w:val="0"/>
          <w:marTop w:val="0"/>
          <w:marBottom w:val="0"/>
          <w:divBdr>
            <w:top w:val="none" w:sz="0" w:space="0" w:color="auto"/>
            <w:left w:val="none" w:sz="0" w:space="0" w:color="auto"/>
            <w:bottom w:val="none" w:sz="0" w:space="0" w:color="auto"/>
            <w:right w:val="none" w:sz="0" w:space="0" w:color="auto"/>
          </w:divBdr>
        </w:div>
        <w:div w:id="1380084131">
          <w:marLeft w:val="480"/>
          <w:marRight w:val="0"/>
          <w:marTop w:val="0"/>
          <w:marBottom w:val="0"/>
          <w:divBdr>
            <w:top w:val="none" w:sz="0" w:space="0" w:color="auto"/>
            <w:left w:val="none" w:sz="0" w:space="0" w:color="auto"/>
            <w:bottom w:val="none" w:sz="0" w:space="0" w:color="auto"/>
            <w:right w:val="none" w:sz="0" w:space="0" w:color="auto"/>
          </w:divBdr>
        </w:div>
        <w:div w:id="801194285">
          <w:marLeft w:val="480"/>
          <w:marRight w:val="0"/>
          <w:marTop w:val="0"/>
          <w:marBottom w:val="0"/>
          <w:divBdr>
            <w:top w:val="none" w:sz="0" w:space="0" w:color="auto"/>
            <w:left w:val="none" w:sz="0" w:space="0" w:color="auto"/>
            <w:bottom w:val="none" w:sz="0" w:space="0" w:color="auto"/>
            <w:right w:val="none" w:sz="0" w:space="0" w:color="auto"/>
          </w:divBdr>
        </w:div>
        <w:div w:id="1760253694">
          <w:marLeft w:val="480"/>
          <w:marRight w:val="0"/>
          <w:marTop w:val="0"/>
          <w:marBottom w:val="0"/>
          <w:divBdr>
            <w:top w:val="none" w:sz="0" w:space="0" w:color="auto"/>
            <w:left w:val="none" w:sz="0" w:space="0" w:color="auto"/>
            <w:bottom w:val="none" w:sz="0" w:space="0" w:color="auto"/>
            <w:right w:val="none" w:sz="0" w:space="0" w:color="auto"/>
          </w:divBdr>
        </w:div>
        <w:div w:id="1958486688">
          <w:marLeft w:val="480"/>
          <w:marRight w:val="0"/>
          <w:marTop w:val="0"/>
          <w:marBottom w:val="0"/>
          <w:divBdr>
            <w:top w:val="none" w:sz="0" w:space="0" w:color="auto"/>
            <w:left w:val="none" w:sz="0" w:space="0" w:color="auto"/>
            <w:bottom w:val="none" w:sz="0" w:space="0" w:color="auto"/>
            <w:right w:val="none" w:sz="0" w:space="0" w:color="auto"/>
          </w:divBdr>
        </w:div>
        <w:div w:id="2021925291">
          <w:marLeft w:val="480"/>
          <w:marRight w:val="0"/>
          <w:marTop w:val="0"/>
          <w:marBottom w:val="0"/>
          <w:divBdr>
            <w:top w:val="none" w:sz="0" w:space="0" w:color="auto"/>
            <w:left w:val="none" w:sz="0" w:space="0" w:color="auto"/>
            <w:bottom w:val="none" w:sz="0" w:space="0" w:color="auto"/>
            <w:right w:val="none" w:sz="0" w:space="0" w:color="auto"/>
          </w:divBdr>
        </w:div>
        <w:div w:id="632561422">
          <w:marLeft w:val="480"/>
          <w:marRight w:val="0"/>
          <w:marTop w:val="0"/>
          <w:marBottom w:val="0"/>
          <w:divBdr>
            <w:top w:val="none" w:sz="0" w:space="0" w:color="auto"/>
            <w:left w:val="none" w:sz="0" w:space="0" w:color="auto"/>
            <w:bottom w:val="none" w:sz="0" w:space="0" w:color="auto"/>
            <w:right w:val="none" w:sz="0" w:space="0" w:color="auto"/>
          </w:divBdr>
        </w:div>
        <w:div w:id="1977097922">
          <w:marLeft w:val="480"/>
          <w:marRight w:val="0"/>
          <w:marTop w:val="0"/>
          <w:marBottom w:val="0"/>
          <w:divBdr>
            <w:top w:val="none" w:sz="0" w:space="0" w:color="auto"/>
            <w:left w:val="none" w:sz="0" w:space="0" w:color="auto"/>
            <w:bottom w:val="none" w:sz="0" w:space="0" w:color="auto"/>
            <w:right w:val="none" w:sz="0" w:space="0" w:color="auto"/>
          </w:divBdr>
        </w:div>
        <w:div w:id="351346127">
          <w:marLeft w:val="480"/>
          <w:marRight w:val="0"/>
          <w:marTop w:val="0"/>
          <w:marBottom w:val="0"/>
          <w:divBdr>
            <w:top w:val="none" w:sz="0" w:space="0" w:color="auto"/>
            <w:left w:val="none" w:sz="0" w:space="0" w:color="auto"/>
            <w:bottom w:val="none" w:sz="0" w:space="0" w:color="auto"/>
            <w:right w:val="none" w:sz="0" w:space="0" w:color="auto"/>
          </w:divBdr>
        </w:div>
        <w:div w:id="568879869">
          <w:marLeft w:val="480"/>
          <w:marRight w:val="0"/>
          <w:marTop w:val="0"/>
          <w:marBottom w:val="0"/>
          <w:divBdr>
            <w:top w:val="none" w:sz="0" w:space="0" w:color="auto"/>
            <w:left w:val="none" w:sz="0" w:space="0" w:color="auto"/>
            <w:bottom w:val="none" w:sz="0" w:space="0" w:color="auto"/>
            <w:right w:val="none" w:sz="0" w:space="0" w:color="auto"/>
          </w:divBdr>
        </w:div>
        <w:div w:id="164826878">
          <w:marLeft w:val="480"/>
          <w:marRight w:val="0"/>
          <w:marTop w:val="0"/>
          <w:marBottom w:val="0"/>
          <w:divBdr>
            <w:top w:val="none" w:sz="0" w:space="0" w:color="auto"/>
            <w:left w:val="none" w:sz="0" w:space="0" w:color="auto"/>
            <w:bottom w:val="none" w:sz="0" w:space="0" w:color="auto"/>
            <w:right w:val="none" w:sz="0" w:space="0" w:color="auto"/>
          </w:divBdr>
        </w:div>
        <w:div w:id="919412483">
          <w:marLeft w:val="480"/>
          <w:marRight w:val="0"/>
          <w:marTop w:val="0"/>
          <w:marBottom w:val="0"/>
          <w:divBdr>
            <w:top w:val="none" w:sz="0" w:space="0" w:color="auto"/>
            <w:left w:val="none" w:sz="0" w:space="0" w:color="auto"/>
            <w:bottom w:val="none" w:sz="0" w:space="0" w:color="auto"/>
            <w:right w:val="none" w:sz="0" w:space="0" w:color="auto"/>
          </w:divBdr>
        </w:div>
        <w:div w:id="1054088833">
          <w:marLeft w:val="480"/>
          <w:marRight w:val="0"/>
          <w:marTop w:val="0"/>
          <w:marBottom w:val="0"/>
          <w:divBdr>
            <w:top w:val="none" w:sz="0" w:space="0" w:color="auto"/>
            <w:left w:val="none" w:sz="0" w:space="0" w:color="auto"/>
            <w:bottom w:val="none" w:sz="0" w:space="0" w:color="auto"/>
            <w:right w:val="none" w:sz="0" w:space="0" w:color="auto"/>
          </w:divBdr>
        </w:div>
        <w:div w:id="1064723521">
          <w:marLeft w:val="480"/>
          <w:marRight w:val="0"/>
          <w:marTop w:val="0"/>
          <w:marBottom w:val="0"/>
          <w:divBdr>
            <w:top w:val="none" w:sz="0" w:space="0" w:color="auto"/>
            <w:left w:val="none" w:sz="0" w:space="0" w:color="auto"/>
            <w:bottom w:val="none" w:sz="0" w:space="0" w:color="auto"/>
            <w:right w:val="none" w:sz="0" w:space="0" w:color="auto"/>
          </w:divBdr>
        </w:div>
        <w:div w:id="1244408704">
          <w:marLeft w:val="480"/>
          <w:marRight w:val="0"/>
          <w:marTop w:val="0"/>
          <w:marBottom w:val="0"/>
          <w:divBdr>
            <w:top w:val="none" w:sz="0" w:space="0" w:color="auto"/>
            <w:left w:val="none" w:sz="0" w:space="0" w:color="auto"/>
            <w:bottom w:val="none" w:sz="0" w:space="0" w:color="auto"/>
            <w:right w:val="none" w:sz="0" w:space="0" w:color="auto"/>
          </w:divBdr>
        </w:div>
        <w:div w:id="1630818988">
          <w:marLeft w:val="480"/>
          <w:marRight w:val="0"/>
          <w:marTop w:val="0"/>
          <w:marBottom w:val="0"/>
          <w:divBdr>
            <w:top w:val="none" w:sz="0" w:space="0" w:color="auto"/>
            <w:left w:val="none" w:sz="0" w:space="0" w:color="auto"/>
            <w:bottom w:val="none" w:sz="0" w:space="0" w:color="auto"/>
            <w:right w:val="none" w:sz="0" w:space="0" w:color="auto"/>
          </w:divBdr>
        </w:div>
        <w:div w:id="851141143">
          <w:marLeft w:val="480"/>
          <w:marRight w:val="0"/>
          <w:marTop w:val="0"/>
          <w:marBottom w:val="0"/>
          <w:divBdr>
            <w:top w:val="none" w:sz="0" w:space="0" w:color="auto"/>
            <w:left w:val="none" w:sz="0" w:space="0" w:color="auto"/>
            <w:bottom w:val="none" w:sz="0" w:space="0" w:color="auto"/>
            <w:right w:val="none" w:sz="0" w:space="0" w:color="auto"/>
          </w:divBdr>
        </w:div>
        <w:div w:id="767238880">
          <w:marLeft w:val="480"/>
          <w:marRight w:val="0"/>
          <w:marTop w:val="0"/>
          <w:marBottom w:val="0"/>
          <w:divBdr>
            <w:top w:val="none" w:sz="0" w:space="0" w:color="auto"/>
            <w:left w:val="none" w:sz="0" w:space="0" w:color="auto"/>
            <w:bottom w:val="none" w:sz="0" w:space="0" w:color="auto"/>
            <w:right w:val="none" w:sz="0" w:space="0" w:color="auto"/>
          </w:divBdr>
        </w:div>
        <w:div w:id="115372633">
          <w:marLeft w:val="480"/>
          <w:marRight w:val="0"/>
          <w:marTop w:val="0"/>
          <w:marBottom w:val="0"/>
          <w:divBdr>
            <w:top w:val="none" w:sz="0" w:space="0" w:color="auto"/>
            <w:left w:val="none" w:sz="0" w:space="0" w:color="auto"/>
            <w:bottom w:val="none" w:sz="0" w:space="0" w:color="auto"/>
            <w:right w:val="none" w:sz="0" w:space="0" w:color="auto"/>
          </w:divBdr>
        </w:div>
        <w:div w:id="1804734561">
          <w:marLeft w:val="480"/>
          <w:marRight w:val="0"/>
          <w:marTop w:val="0"/>
          <w:marBottom w:val="0"/>
          <w:divBdr>
            <w:top w:val="none" w:sz="0" w:space="0" w:color="auto"/>
            <w:left w:val="none" w:sz="0" w:space="0" w:color="auto"/>
            <w:bottom w:val="none" w:sz="0" w:space="0" w:color="auto"/>
            <w:right w:val="none" w:sz="0" w:space="0" w:color="auto"/>
          </w:divBdr>
        </w:div>
        <w:div w:id="1832788269">
          <w:marLeft w:val="480"/>
          <w:marRight w:val="0"/>
          <w:marTop w:val="0"/>
          <w:marBottom w:val="0"/>
          <w:divBdr>
            <w:top w:val="none" w:sz="0" w:space="0" w:color="auto"/>
            <w:left w:val="none" w:sz="0" w:space="0" w:color="auto"/>
            <w:bottom w:val="none" w:sz="0" w:space="0" w:color="auto"/>
            <w:right w:val="none" w:sz="0" w:space="0" w:color="auto"/>
          </w:divBdr>
        </w:div>
        <w:div w:id="1611431567">
          <w:marLeft w:val="480"/>
          <w:marRight w:val="0"/>
          <w:marTop w:val="0"/>
          <w:marBottom w:val="0"/>
          <w:divBdr>
            <w:top w:val="none" w:sz="0" w:space="0" w:color="auto"/>
            <w:left w:val="none" w:sz="0" w:space="0" w:color="auto"/>
            <w:bottom w:val="none" w:sz="0" w:space="0" w:color="auto"/>
            <w:right w:val="none" w:sz="0" w:space="0" w:color="auto"/>
          </w:divBdr>
        </w:div>
        <w:div w:id="1919510834">
          <w:marLeft w:val="480"/>
          <w:marRight w:val="0"/>
          <w:marTop w:val="0"/>
          <w:marBottom w:val="0"/>
          <w:divBdr>
            <w:top w:val="none" w:sz="0" w:space="0" w:color="auto"/>
            <w:left w:val="none" w:sz="0" w:space="0" w:color="auto"/>
            <w:bottom w:val="none" w:sz="0" w:space="0" w:color="auto"/>
            <w:right w:val="none" w:sz="0" w:space="0" w:color="auto"/>
          </w:divBdr>
        </w:div>
        <w:div w:id="1311442750">
          <w:marLeft w:val="480"/>
          <w:marRight w:val="0"/>
          <w:marTop w:val="0"/>
          <w:marBottom w:val="0"/>
          <w:divBdr>
            <w:top w:val="none" w:sz="0" w:space="0" w:color="auto"/>
            <w:left w:val="none" w:sz="0" w:space="0" w:color="auto"/>
            <w:bottom w:val="none" w:sz="0" w:space="0" w:color="auto"/>
            <w:right w:val="none" w:sz="0" w:space="0" w:color="auto"/>
          </w:divBdr>
        </w:div>
        <w:div w:id="1729456856">
          <w:marLeft w:val="480"/>
          <w:marRight w:val="0"/>
          <w:marTop w:val="0"/>
          <w:marBottom w:val="0"/>
          <w:divBdr>
            <w:top w:val="none" w:sz="0" w:space="0" w:color="auto"/>
            <w:left w:val="none" w:sz="0" w:space="0" w:color="auto"/>
            <w:bottom w:val="none" w:sz="0" w:space="0" w:color="auto"/>
            <w:right w:val="none" w:sz="0" w:space="0" w:color="auto"/>
          </w:divBdr>
        </w:div>
        <w:div w:id="207765250">
          <w:marLeft w:val="480"/>
          <w:marRight w:val="0"/>
          <w:marTop w:val="0"/>
          <w:marBottom w:val="0"/>
          <w:divBdr>
            <w:top w:val="none" w:sz="0" w:space="0" w:color="auto"/>
            <w:left w:val="none" w:sz="0" w:space="0" w:color="auto"/>
            <w:bottom w:val="none" w:sz="0" w:space="0" w:color="auto"/>
            <w:right w:val="none" w:sz="0" w:space="0" w:color="auto"/>
          </w:divBdr>
        </w:div>
        <w:div w:id="1026448954">
          <w:marLeft w:val="480"/>
          <w:marRight w:val="0"/>
          <w:marTop w:val="0"/>
          <w:marBottom w:val="0"/>
          <w:divBdr>
            <w:top w:val="none" w:sz="0" w:space="0" w:color="auto"/>
            <w:left w:val="none" w:sz="0" w:space="0" w:color="auto"/>
            <w:bottom w:val="none" w:sz="0" w:space="0" w:color="auto"/>
            <w:right w:val="none" w:sz="0" w:space="0" w:color="auto"/>
          </w:divBdr>
        </w:div>
        <w:div w:id="1767925835">
          <w:marLeft w:val="480"/>
          <w:marRight w:val="0"/>
          <w:marTop w:val="0"/>
          <w:marBottom w:val="0"/>
          <w:divBdr>
            <w:top w:val="none" w:sz="0" w:space="0" w:color="auto"/>
            <w:left w:val="none" w:sz="0" w:space="0" w:color="auto"/>
            <w:bottom w:val="none" w:sz="0" w:space="0" w:color="auto"/>
            <w:right w:val="none" w:sz="0" w:space="0" w:color="auto"/>
          </w:divBdr>
        </w:div>
        <w:div w:id="619411179">
          <w:marLeft w:val="480"/>
          <w:marRight w:val="0"/>
          <w:marTop w:val="0"/>
          <w:marBottom w:val="0"/>
          <w:divBdr>
            <w:top w:val="none" w:sz="0" w:space="0" w:color="auto"/>
            <w:left w:val="none" w:sz="0" w:space="0" w:color="auto"/>
            <w:bottom w:val="none" w:sz="0" w:space="0" w:color="auto"/>
            <w:right w:val="none" w:sz="0" w:space="0" w:color="auto"/>
          </w:divBdr>
        </w:div>
        <w:div w:id="1387144713">
          <w:marLeft w:val="480"/>
          <w:marRight w:val="0"/>
          <w:marTop w:val="0"/>
          <w:marBottom w:val="0"/>
          <w:divBdr>
            <w:top w:val="none" w:sz="0" w:space="0" w:color="auto"/>
            <w:left w:val="none" w:sz="0" w:space="0" w:color="auto"/>
            <w:bottom w:val="none" w:sz="0" w:space="0" w:color="auto"/>
            <w:right w:val="none" w:sz="0" w:space="0" w:color="auto"/>
          </w:divBdr>
        </w:div>
        <w:div w:id="1241410548">
          <w:marLeft w:val="480"/>
          <w:marRight w:val="0"/>
          <w:marTop w:val="0"/>
          <w:marBottom w:val="0"/>
          <w:divBdr>
            <w:top w:val="none" w:sz="0" w:space="0" w:color="auto"/>
            <w:left w:val="none" w:sz="0" w:space="0" w:color="auto"/>
            <w:bottom w:val="none" w:sz="0" w:space="0" w:color="auto"/>
            <w:right w:val="none" w:sz="0" w:space="0" w:color="auto"/>
          </w:divBdr>
        </w:div>
        <w:div w:id="308285324">
          <w:marLeft w:val="480"/>
          <w:marRight w:val="0"/>
          <w:marTop w:val="0"/>
          <w:marBottom w:val="0"/>
          <w:divBdr>
            <w:top w:val="none" w:sz="0" w:space="0" w:color="auto"/>
            <w:left w:val="none" w:sz="0" w:space="0" w:color="auto"/>
            <w:bottom w:val="none" w:sz="0" w:space="0" w:color="auto"/>
            <w:right w:val="none" w:sz="0" w:space="0" w:color="auto"/>
          </w:divBdr>
        </w:div>
        <w:div w:id="221647392">
          <w:marLeft w:val="480"/>
          <w:marRight w:val="0"/>
          <w:marTop w:val="0"/>
          <w:marBottom w:val="0"/>
          <w:divBdr>
            <w:top w:val="none" w:sz="0" w:space="0" w:color="auto"/>
            <w:left w:val="none" w:sz="0" w:space="0" w:color="auto"/>
            <w:bottom w:val="none" w:sz="0" w:space="0" w:color="auto"/>
            <w:right w:val="none" w:sz="0" w:space="0" w:color="auto"/>
          </w:divBdr>
        </w:div>
        <w:div w:id="1367026235">
          <w:marLeft w:val="480"/>
          <w:marRight w:val="0"/>
          <w:marTop w:val="0"/>
          <w:marBottom w:val="0"/>
          <w:divBdr>
            <w:top w:val="none" w:sz="0" w:space="0" w:color="auto"/>
            <w:left w:val="none" w:sz="0" w:space="0" w:color="auto"/>
            <w:bottom w:val="none" w:sz="0" w:space="0" w:color="auto"/>
            <w:right w:val="none" w:sz="0" w:space="0" w:color="auto"/>
          </w:divBdr>
        </w:div>
        <w:div w:id="539175175">
          <w:marLeft w:val="480"/>
          <w:marRight w:val="0"/>
          <w:marTop w:val="0"/>
          <w:marBottom w:val="0"/>
          <w:divBdr>
            <w:top w:val="none" w:sz="0" w:space="0" w:color="auto"/>
            <w:left w:val="none" w:sz="0" w:space="0" w:color="auto"/>
            <w:bottom w:val="none" w:sz="0" w:space="0" w:color="auto"/>
            <w:right w:val="none" w:sz="0" w:space="0" w:color="auto"/>
          </w:divBdr>
        </w:div>
        <w:div w:id="1921864950">
          <w:marLeft w:val="480"/>
          <w:marRight w:val="0"/>
          <w:marTop w:val="0"/>
          <w:marBottom w:val="0"/>
          <w:divBdr>
            <w:top w:val="none" w:sz="0" w:space="0" w:color="auto"/>
            <w:left w:val="none" w:sz="0" w:space="0" w:color="auto"/>
            <w:bottom w:val="none" w:sz="0" w:space="0" w:color="auto"/>
            <w:right w:val="none" w:sz="0" w:space="0" w:color="auto"/>
          </w:divBdr>
        </w:div>
        <w:div w:id="324820499">
          <w:marLeft w:val="480"/>
          <w:marRight w:val="0"/>
          <w:marTop w:val="0"/>
          <w:marBottom w:val="0"/>
          <w:divBdr>
            <w:top w:val="none" w:sz="0" w:space="0" w:color="auto"/>
            <w:left w:val="none" w:sz="0" w:space="0" w:color="auto"/>
            <w:bottom w:val="none" w:sz="0" w:space="0" w:color="auto"/>
            <w:right w:val="none" w:sz="0" w:space="0" w:color="auto"/>
          </w:divBdr>
        </w:div>
        <w:div w:id="760682390">
          <w:marLeft w:val="480"/>
          <w:marRight w:val="0"/>
          <w:marTop w:val="0"/>
          <w:marBottom w:val="0"/>
          <w:divBdr>
            <w:top w:val="none" w:sz="0" w:space="0" w:color="auto"/>
            <w:left w:val="none" w:sz="0" w:space="0" w:color="auto"/>
            <w:bottom w:val="none" w:sz="0" w:space="0" w:color="auto"/>
            <w:right w:val="none" w:sz="0" w:space="0" w:color="auto"/>
          </w:divBdr>
        </w:div>
        <w:div w:id="1618829020">
          <w:marLeft w:val="480"/>
          <w:marRight w:val="0"/>
          <w:marTop w:val="0"/>
          <w:marBottom w:val="0"/>
          <w:divBdr>
            <w:top w:val="none" w:sz="0" w:space="0" w:color="auto"/>
            <w:left w:val="none" w:sz="0" w:space="0" w:color="auto"/>
            <w:bottom w:val="none" w:sz="0" w:space="0" w:color="auto"/>
            <w:right w:val="none" w:sz="0" w:space="0" w:color="auto"/>
          </w:divBdr>
        </w:div>
        <w:div w:id="1365131417">
          <w:marLeft w:val="480"/>
          <w:marRight w:val="0"/>
          <w:marTop w:val="0"/>
          <w:marBottom w:val="0"/>
          <w:divBdr>
            <w:top w:val="none" w:sz="0" w:space="0" w:color="auto"/>
            <w:left w:val="none" w:sz="0" w:space="0" w:color="auto"/>
            <w:bottom w:val="none" w:sz="0" w:space="0" w:color="auto"/>
            <w:right w:val="none" w:sz="0" w:space="0" w:color="auto"/>
          </w:divBdr>
        </w:div>
        <w:div w:id="1202130919">
          <w:marLeft w:val="480"/>
          <w:marRight w:val="0"/>
          <w:marTop w:val="0"/>
          <w:marBottom w:val="0"/>
          <w:divBdr>
            <w:top w:val="none" w:sz="0" w:space="0" w:color="auto"/>
            <w:left w:val="none" w:sz="0" w:space="0" w:color="auto"/>
            <w:bottom w:val="none" w:sz="0" w:space="0" w:color="auto"/>
            <w:right w:val="none" w:sz="0" w:space="0" w:color="auto"/>
          </w:divBdr>
        </w:div>
      </w:divsChild>
    </w:div>
    <w:div w:id="579828705">
      <w:bodyDiv w:val="1"/>
      <w:marLeft w:val="0"/>
      <w:marRight w:val="0"/>
      <w:marTop w:val="0"/>
      <w:marBottom w:val="0"/>
      <w:divBdr>
        <w:top w:val="none" w:sz="0" w:space="0" w:color="auto"/>
        <w:left w:val="none" w:sz="0" w:space="0" w:color="auto"/>
        <w:bottom w:val="none" w:sz="0" w:space="0" w:color="auto"/>
        <w:right w:val="none" w:sz="0" w:space="0" w:color="auto"/>
      </w:divBdr>
    </w:div>
    <w:div w:id="579869985">
      <w:bodyDiv w:val="1"/>
      <w:marLeft w:val="0"/>
      <w:marRight w:val="0"/>
      <w:marTop w:val="0"/>
      <w:marBottom w:val="0"/>
      <w:divBdr>
        <w:top w:val="none" w:sz="0" w:space="0" w:color="auto"/>
        <w:left w:val="none" w:sz="0" w:space="0" w:color="auto"/>
        <w:bottom w:val="none" w:sz="0" w:space="0" w:color="auto"/>
        <w:right w:val="none" w:sz="0" w:space="0" w:color="auto"/>
      </w:divBdr>
    </w:div>
    <w:div w:id="580065885">
      <w:bodyDiv w:val="1"/>
      <w:marLeft w:val="0"/>
      <w:marRight w:val="0"/>
      <w:marTop w:val="0"/>
      <w:marBottom w:val="0"/>
      <w:divBdr>
        <w:top w:val="none" w:sz="0" w:space="0" w:color="auto"/>
        <w:left w:val="none" w:sz="0" w:space="0" w:color="auto"/>
        <w:bottom w:val="none" w:sz="0" w:space="0" w:color="auto"/>
        <w:right w:val="none" w:sz="0" w:space="0" w:color="auto"/>
      </w:divBdr>
    </w:div>
    <w:div w:id="580212354">
      <w:bodyDiv w:val="1"/>
      <w:marLeft w:val="0"/>
      <w:marRight w:val="0"/>
      <w:marTop w:val="0"/>
      <w:marBottom w:val="0"/>
      <w:divBdr>
        <w:top w:val="none" w:sz="0" w:space="0" w:color="auto"/>
        <w:left w:val="none" w:sz="0" w:space="0" w:color="auto"/>
        <w:bottom w:val="none" w:sz="0" w:space="0" w:color="auto"/>
        <w:right w:val="none" w:sz="0" w:space="0" w:color="auto"/>
      </w:divBdr>
    </w:div>
    <w:div w:id="580676350">
      <w:bodyDiv w:val="1"/>
      <w:marLeft w:val="0"/>
      <w:marRight w:val="0"/>
      <w:marTop w:val="0"/>
      <w:marBottom w:val="0"/>
      <w:divBdr>
        <w:top w:val="none" w:sz="0" w:space="0" w:color="auto"/>
        <w:left w:val="none" w:sz="0" w:space="0" w:color="auto"/>
        <w:bottom w:val="none" w:sz="0" w:space="0" w:color="auto"/>
        <w:right w:val="none" w:sz="0" w:space="0" w:color="auto"/>
      </w:divBdr>
    </w:div>
    <w:div w:id="581259698">
      <w:bodyDiv w:val="1"/>
      <w:marLeft w:val="0"/>
      <w:marRight w:val="0"/>
      <w:marTop w:val="0"/>
      <w:marBottom w:val="0"/>
      <w:divBdr>
        <w:top w:val="none" w:sz="0" w:space="0" w:color="auto"/>
        <w:left w:val="none" w:sz="0" w:space="0" w:color="auto"/>
        <w:bottom w:val="none" w:sz="0" w:space="0" w:color="auto"/>
        <w:right w:val="none" w:sz="0" w:space="0" w:color="auto"/>
      </w:divBdr>
    </w:div>
    <w:div w:id="581262725">
      <w:bodyDiv w:val="1"/>
      <w:marLeft w:val="0"/>
      <w:marRight w:val="0"/>
      <w:marTop w:val="0"/>
      <w:marBottom w:val="0"/>
      <w:divBdr>
        <w:top w:val="none" w:sz="0" w:space="0" w:color="auto"/>
        <w:left w:val="none" w:sz="0" w:space="0" w:color="auto"/>
        <w:bottom w:val="none" w:sz="0" w:space="0" w:color="auto"/>
        <w:right w:val="none" w:sz="0" w:space="0" w:color="auto"/>
      </w:divBdr>
    </w:div>
    <w:div w:id="581331292">
      <w:bodyDiv w:val="1"/>
      <w:marLeft w:val="0"/>
      <w:marRight w:val="0"/>
      <w:marTop w:val="0"/>
      <w:marBottom w:val="0"/>
      <w:divBdr>
        <w:top w:val="none" w:sz="0" w:space="0" w:color="auto"/>
        <w:left w:val="none" w:sz="0" w:space="0" w:color="auto"/>
        <w:bottom w:val="none" w:sz="0" w:space="0" w:color="auto"/>
        <w:right w:val="none" w:sz="0" w:space="0" w:color="auto"/>
      </w:divBdr>
    </w:div>
    <w:div w:id="581380617">
      <w:bodyDiv w:val="1"/>
      <w:marLeft w:val="0"/>
      <w:marRight w:val="0"/>
      <w:marTop w:val="0"/>
      <w:marBottom w:val="0"/>
      <w:divBdr>
        <w:top w:val="none" w:sz="0" w:space="0" w:color="auto"/>
        <w:left w:val="none" w:sz="0" w:space="0" w:color="auto"/>
        <w:bottom w:val="none" w:sz="0" w:space="0" w:color="auto"/>
        <w:right w:val="none" w:sz="0" w:space="0" w:color="auto"/>
      </w:divBdr>
    </w:div>
    <w:div w:id="581717925">
      <w:bodyDiv w:val="1"/>
      <w:marLeft w:val="0"/>
      <w:marRight w:val="0"/>
      <w:marTop w:val="0"/>
      <w:marBottom w:val="0"/>
      <w:divBdr>
        <w:top w:val="none" w:sz="0" w:space="0" w:color="auto"/>
        <w:left w:val="none" w:sz="0" w:space="0" w:color="auto"/>
        <w:bottom w:val="none" w:sz="0" w:space="0" w:color="auto"/>
        <w:right w:val="none" w:sz="0" w:space="0" w:color="auto"/>
      </w:divBdr>
    </w:div>
    <w:div w:id="581795772">
      <w:bodyDiv w:val="1"/>
      <w:marLeft w:val="0"/>
      <w:marRight w:val="0"/>
      <w:marTop w:val="0"/>
      <w:marBottom w:val="0"/>
      <w:divBdr>
        <w:top w:val="none" w:sz="0" w:space="0" w:color="auto"/>
        <w:left w:val="none" w:sz="0" w:space="0" w:color="auto"/>
        <w:bottom w:val="none" w:sz="0" w:space="0" w:color="auto"/>
        <w:right w:val="none" w:sz="0" w:space="0" w:color="auto"/>
      </w:divBdr>
    </w:div>
    <w:div w:id="582105830">
      <w:bodyDiv w:val="1"/>
      <w:marLeft w:val="0"/>
      <w:marRight w:val="0"/>
      <w:marTop w:val="0"/>
      <w:marBottom w:val="0"/>
      <w:divBdr>
        <w:top w:val="none" w:sz="0" w:space="0" w:color="auto"/>
        <w:left w:val="none" w:sz="0" w:space="0" w:color="auto"/>
        <w:bottom w:val="none" w:sz="0" w:space="0" w:color="auto"/>
        <w:right w:val="none" w:sz="0" w:space="0" w:color="auto"/>
      </w:divBdr>
    </w:div>
    <w:div w:id="582682059">
      <w:bodyDiv w:val="1"/>
      <w:marLeft w:val="0"/>
      <w:marRight w:val="0"/>
      <w:marTop w:val="0"/>
      <w:marBottom w:val="0"/>
      <w:divBdr>
        <w:top w:val="none" w:sz="0" w:space="0" w:color="auto"/>
        <w:left w:val="none" w:sz="0" w:space="0" w:color="auto"/>
        <w:bottom w:val="none" w:sz="0" w:space="0" w:color="auto"/>
        <w:right w:val="none" w:sz="0" w:space="0" w:color="auto"/>
      </w:divBdr>
    </w:div>
    <w:div w:id="582841301">
      <w:bodyDiv w:val="1"/>
      <w:marLeft w:val="0"/>
      <w:marRight w:val="0"/>
      <w:marTop w:val="0"/>
      <w:marBottom w:val="0"/>
      <w:divBdr>
        <w:top w:val="none" w:sz="0" w:space="0" w:color="auto"/>
        <w:left w:val="none" w:sz="0" w:space="0" w:color="auto"/>
        <w:bottom w:val="none" w:sz="0" w:space="0" w:color="auto"/>
        <w:right w:val="none" w:sz="0" w:space="0" w:color="auto"/>
      </w:divBdr>
    </w:div>
    <w:div w:id="583074835">
      <w:bodyDiv w:val="1"/>
      <w:marLeft w:val="0"/>
      <w:marRight w:val="0"/>
      <w:marTop w:val="0"/>
      <w:marBottom w:val="0"/>
      <w:divBdr>
        <w:top w:val="none" w:sz="0" w:space="0" w:color="auto"/>
        <w:left w:val="none" w:sz="0" w:space="0" w:color="auto"/>
        <w:bottom w:val="none" w:sz="0" w:space="0" w:color="auto"/>
        <w:right w:val="none" w:sz="0" w:space="0" w:color="auto"/>
      </w:divBdr>
    </w:div>
    <w:div w:id="583532551">
      <w:bodyDiv w:val="1"/>
      <w:marLeft w:val="0"/>
      <w:marRight w:val="0"/>
      <w:marTop w:val="0"/>
      <w:marBottom w:val="0"/>
      <w:divBdr>
        <w:top w:val="none" w:sz="0" w:space="0" w:color="auto"/>
        <w:left w:val="none" w:sz="0" w:space="0" w:color="auto"/>
        <w:bottom w:val="none" w:sz="0" w:space="0" w:color="auto"/>
        <w:right w:val="none" w:sz="0" w:space="0" w:color="auto"/>
      </w:divBdr>
    </w:div>
    <w:div w:id="583881155">
      <w:bodyDiv w:val="1"/>
      <w:marLeft w:val="0"/>
      <w:marRight w:val="0"/>
      <w:marTop w:val="0"/>
      <w:marBottom w:val="0"/>
      <w:divBdr>
        <w:top w:val="none" w:sz="0" w:space="0" w:color="auto"/>
        <w:left w:val="none" w:sz="0" w:space="0" w:color="auto"/>
        <w:bottom w:val="none" w:sz="0" w:space="0" w:color="auto"/>
        <w:right w:val="none" w:sz="0" w:space="0" w:color="auto"/>
      </w:divBdr>
    </w:div>
    <w:div w:id="583952900">
      <w:bodyDiv w:val="1"/>
      <w:marLeft w:val="0"/>
      <w:marRight w:val="0"/>
      <w:marTop w:val="0"/>
      <w:marBottom w:val="0"/>
      <w:divBdr>
        <w:top w:val="none" w:sz="0" w:space="0" w:color="auto"/>
        <w:left w:val="none" w:sz="0" w:space="0" w:color="auto"/>
        <w:bottom w:val="none" w:sz="0" w:space="0" w:color="auto"/>
        <w:right w:val="none" w:sz="0" w:space="0" w:color="auto"/>
      </w:divBdr>
    </w:div>
    <w:div w:id="584388809">
      <w:bodyDiv w:val="1"/>
      <w:marLeft w:val="0"/>
      <w:marRight w:val="0"/>
      <w:marTop w:val="0"/>
      <w:marBottom w:val="0"/>
      <w:divBdr>
        <w:top w:val="none" w:sz="0" w:space="0" w:color="auto"/>
        <w:left w:val="none" w:sz="0" w:space="0" w:color="auto"/>
        <w:bottom w:val="none" w:sz="0" w:space="0" w:color="auto"/>
        <w:right w:val="none" w:sz="0" w:space="0" w:color="auto"/>
      </w:divBdr>
    </w:div>
    <w:div w:id="584993397">
      <w:bodyDiv w:val="1"/>
      <w:marLeft w:val="0"/>
      <w:marRight w:val="0"/>
      <w:marTop w:val="0"/>
      <w:marBottom w:val="0"/>
      <w:divBdr>
        <w:top w:val="none" w:sz="0" w:space="0" w:color="auto"/>
        <w:left w:val="none" w:sz="0" w:space="0" w:color="auto"/>
        <w:bottom w:val="none" w:sz="0" w:space="0" w:color="auto"/>
        <w:right w:val="none" w:sz="0" w:space="0" w:color="auto"/>
      </w:divBdr>
    </w:div>
    <w:div w:id="584997254">
      <w:bodyDiv w:val="1"/>
      <w:marLeft w:val="0"/>
      <w:marRight w:val="0"/>
      <w:marTop w:val="0"/>
      <w:marBottom w:val="0"/>
      <w:divBdr>
        <w:top w:val="none" w:sz="0" w:space="0" w:color="auto"/>
        <w:left w:val="none" w:sz="0" w:space="0" w:color="auto"/>
        <w:bottom w:val="none" w:sz="0" w:space="0" w:color="auto"/>
        <w:right w:val="none" w:sz="0" w:space="0" w:color="auto"/>
      </w:divBdr>
    </w:div>
    <w:div w:id="585267835">
      <w:bodyDiv w:val="1"/>
      <w:marLeft w:val="0"/>
      <w:marRight w:val="0"/>
      <w:marTop w:val="0"/>
      <w:marBottom w:val="0"/>
      <w:divBdr>
        <w:top w:val="none" w:sz="0" w:space="0" w:color="auto"/>
        <w:left w:val="none" w:sz="0" w:space="0" w:color="auto"/>
        <w:bottom w:val="none" w:sz="0" w:space="0" w:color="auto"/>
        <w:right w:val="none" w:sz="0" w:space="0" w:color="auto"/>
      </w:divBdr>
    </w:div>
    <w:div w:id="585384764">
      <w:bodyDiv w:val="1"/>
      <w:marLeft w:val="0"/>
      <w:marRight w:val="0"/>
      <w:marTop w:val="0"/>
      <w:marBottom w:val="0"/>
      <w:divBdr>
        <w:top w:val="none" w:sz="0" w:space="0" w:color="auto"/>
        <w:left w:val="none" w:sz="0" w:space="0" w:color="auto"/>
        <w:bottom w:val="none" w:sz="0" w:space="0" w:color="auto"/>
        <w:right w:val="none" w:sz="0" w:space="0" w:color="auto"/>
      </w:divBdr>
    </w:div>
    <w:div w:id="585652518">
      <w:bodyDiv w:val="1"/>
      <w:marLeft w:val="0"/>
      <w:marRight w:val="0"/>
      <w:marTop w:val="0"/>
      <w:marBottom w:val="0"/>
      <w:divBdr>
        <w:top w:val="none" w:sz="0" w:space="0" w:color="auto"/>
        <w:left w:val="none" w:sz="0" w:space="0" w:color="auto"/>
        <w:bottom w:val="none" w:sz="0" w:space="0" w:color="auto"/>
        <w:right w:val="none" w:sz="0" w:space="0" w:color="auto"/>
      </w:divBdr>
    </w:div>
    <w:div w:id="585654733">
      <w:bodyDiv w:val="1"/>
      <w:marLeft w:val="0"/>
      <w:marRight w:val="0"/>
      <w:marTop w:val="0"/>
      <w:marBottom w:val="0"/>
      <w:divBdr>
        <w:top w:val="none" w:sz="0" w:space="0" w:color="auto"/>
        <w:left w:val="none" w:sz="0" w:space="0" w:color="auto"/>
        <w:bottom w:val="none" w:sz="0" w:space="0" w:color="auto"/>
        <w:right w:val="none" w:sz="0" w:space="0" w:color="auto"/>
      </w:divBdr>
    </w:div>
    <w:div w:id="585918136">
      <w:bodyDiv w:val="1"/>
      <w:marLeft w:val="0"/>
      <w:marRight w:val="0"/>
      <w:marTop w:val="0"/>
      <w:marBottom w:val="0"/>
      <w:divBdr>
        <w:top w:val="none" w:sz="0" w:space="0" w:color="auto"/>
        <w:left w:val="none" w:sz="0" w:space="0" w:color="auto"/>
        <w:bottom w:val="none" w:sz="0" w:space="0" w:color="auto"/>
        <w:right w:val="none" w:sz="0" w:space="0" w:color="auto"/>
      </w:divBdr>
    </w:div>
    <w:div w:id="586497920">
      <w:bodyDiv w:val="1"/>
      <w:marLeft w:val="0"/>
      <w:marRight w:val="0"/>
      <w:marTop w:val="0"/>
      <w:marBottom w:val="0"/>
      <w:divBdr>
        <w:top w:val="none" w:sz="0" w:space="0" w:color="auto"/>
        <w:left w:val="none" w:sz="0" w:space="0" w:color="auto"/>
        <w:bottom w:val="none" w:sz="0" w:space="0" w:color="auto"/>
        <w:right w:val="none" w:sz="0" w:space="0" w:color="auto"/>
      </w:divBdr>
    </w:div>
    <w:div w:id="586891729">
      <w:bodyDiv w:val="1"/>
      <w:marLeft w:val="0"/>
      <w:marRight w:val="0"/>
      <w:marTop w:val="0"/>
      <w:marBottom w:val="0"/>
      <w:divBdr>
        <w:top w:val="none" w:sz="0" w:space="0" w:color="auto"/>
        <w:left w:val="none" w:sz="0" w:space="0" w:color="auto"/>
        <w:bottom w:val="none" w:sz="0" w:space="0" w:color="auto"/>
        <w:right w:val="none" w:sz="0" w:space="0" w:color="auto"/>
      </w:divBdr>
    </w:div>
    <w:div w:id="587469439">
      <w:bodyDiv w:val="1"/>
      <w:marLeft w:val="0"/>
      <w:marRight w:val="0"/>
      <w:marTop w:val="0"/>
      <w:marBottom w:val="0"/>
      <w:divBdr>
        <w:top w:val="none" w:sz="0" w:space="0" w:color="auto"/>
        <w:left w:val="none" w:sz="0" w:space="0" w:color="auto"/>
        <w:bottom w:val="none" w:sz="0" w:space="0" w:color="auto"/>
        <w:right w:val="none" w:sz="0" w:space="0" w:color="auto"/>
      </w:divBdr>
    </w:div>
    <w:div w:id="587613195">
      <w:bodyDiv w:val="1"/>
      <w:marLeft w:val="0"/>
      <w:marRight w:val="0"/>
      <w:marTop w:val="0"/>
      <w:marBottom w:val="0"/>
      <w:divBdr>
        <w:top w:val="none" w:sz="0" w:space="0" w:color="auto"/>
        <w:left w:val="none" w:sz="0" w:space="0" w:color="auto"/>
        <w:bottom w:val="none" w:sz="0" w:space="0" w:color="auto"/>
        <w:right w:val="none" w:sz="0" w:space="0" w:color="auto"/>
      </w:divBdr>
    </w:div>
    <w:div w:id="587662168">
      <w:bodyDiv w:val="1"/>
      <w:marLeft w:val="0"/>
      <w:marRight w:val="0"/>
      <w:marTop w:val="0"/>
      <w:marBottom w:val="0"/>
      <w:divBdr>
        <w:top w:val="none" w:sz="0" w:space="0" w:color="auto"/>
        <w:left w:val="none" w:sz="0" w:space="0" w:color="auto"/>
        <w:bottom w:val="none" w:sz="0" w:space="0" w:color="auto"/>
        <w:right w:val="none" w:sz="0" w:space="0" w:color="auto"/>
      </w:divBdr>
    </w:div>
    <w:div w:id="588000293">
      <w:bodyDiv w:val="1"/>
      <w:marLeft w:val="0"/>
      <w:marRight w:val="0"/>
      <w:marTop w:val="0"/>
      <w:marBottom w:val="0"/>
      <w:divBdr>
        <w:top w:val="none" w:sz="0" w:space="0" w:color="auto"/>
        <w:left w:val="none" w:sz="0" w:space="0" w:color="auto"/>
        <w:bottom w:val="none" w:sz="0" w:space="0" w:color="auto"/>
        <w:right w:val="none" w:sz="0" w:space="0" w:color="auto"/>
      </w:divBdr>
    </w:div>
    <w:div w:id="588468696">
      <w:bodyDiv w:val="1"/>
      <w:marLeft w:val="0"/>
      <w:marRight w:val="0"/>
      <w:marTop w:val="0"/>
      <w:marBottom w:val="0"/>
      <w:divBdr>
        <w:top w:val="none" w:sz="0" w:space="0" w:color="auto"/>
        <w:left w:val="none" w:sz="0" w:space="0" w:color="auto"/>
        <w:bottom w:val="none" w:sz="0" w:space="0" w:color="auto"/>
        <w:right w:val="none" w:sz="0" w:space="0" w:color="auto"/>
      </w:divBdr>
    </w:div>
    <w:div w:id="588543813">
      <w:bodyDiv w:val="1"/>
      <w:marLeft w:val="0"/>
      <w:marRight w:val="0"/>
      <w:marTop w:val="0"/>
      <w:marBottom w:val="0"/>
      <w:divBdr>
        <w:top w:val="none" w:sz="0" w:space="0" w:color="auto"/>
        <w:left w:val="none" w:sz="0" w:space="0" w:color="auto"/>
        <w:bottom w:val="none" w:sz="0" w:space="0" w:color="auto"/>
        <w:right w:val="none" w:sz="0" w:space="0" w:color="auto"/>
      </w:divBdr>
    </w:div>
    <w:div w:id="588805790">
      <w:bodyDiv w:val="1"/>
      <w:marLeft w:val="0"/>
      <w:marRight w:val="0"/>
      <w:marTop w:val="0"/>
      <w:marBottom w:val="0"/>
      <w:divBdr>
        <w:top w:val="none" w:sz="0" w:space="0" w:color="auto"/>
        <w:left w:val="none" w:sz="0" w:space="0" w:color="auto"/>
        <w:bottom w:val="none" w:sz="0" w:space="0" w:color="auto"/>
        <w:right w:val="none" w:sz="0" w:space="0" w:color="auto"/>
      </w:divBdr>
    </w:div>
    <w:div w:id="589042039">
      <w:bodyDiv w:val="1"/>
      <w:marLeft w:val="0"/>
      <w:marRight w:val="0"/>
      <w:marTop w:val="0"/>
      <w:marBottom w:val="0"/>
      <w:divBdr>
        <w:top w:val="none" w:sz="0" w:space="0" w:color="auto"/>
        <w:left w:val="none" w:sz="0" w:space="0" w:color="auto"/>
        <w:bottom w:val="none" w:sz="0" w:space="0" w:color="auto"/>
        <w:right w:val="none" w:sz="0" w:space="0" w:color="auto"/>
      </w:divBdr>
    </w:div>
    <w:div w:id="589310412">
      <w:bodyDiv w:val="1"/>
      <w:marLeft w:val="0"/>
      <w:marRight w:val="0"/>
      <w:marTop w:val="0"/>
      <w:marBottom w:val="0"/>
      <w:divBdr>
        <w:top w:val="none" w:sz="0" w:space="0" w:color="auto"/>
        <w:left w:val="none" w:sz="0" w:space="0" w:color="auto"/>
        <w:bottom w:val="none" w:sz="0" w:space="0" w:color="auto"/>
        <w:right w:val="none" w:sz="0" w:space="0" w:color="auto"/>
      </w:divBdr>
    </w:div>
    <w:div w:id="589432625">
      <w:bodyDiv w:val="1"/>
      <w:marLeft w:val="0"/>
      <w:marRight w:val="0"/>
      <w:marTop w:val="0"/>
      <w:marBottom w:val="0"/>
      <w:divBdr>
        <w:top w:val="none" w:sz="0" w:space="0" w:color="auto"/>
        <w:left w:val="none" w:sz="0" w:space="0" w:color="auto"/>
        <w:bottom w:val="none" w:sz="0" w:space="0" w:color="auto"/>
        <w:right w:val="none" w:sz="0" w:space="0" w:color="auto"/>
      </w:divBdr>
    </w:div>
    <w:div w:id="589437609">
      <w:bodyDiv w:val="1"/>
      <w:marLeft w:val="0"/>
      <w:marRight w:val="0"/>
      <w:marTop w:val="0"/>
      <w:marBottom w:val="0"/>
      <w:divBdr>
        <w:top w:val="none" w:sz="0" w:space="0" w:color="auto"/>
        <w:left w:val="none" w:sz="0" w:space="0" w:color="auto"/>
        <w:bottom w:val="none" w:sz="0" w:space="0" w:color="auto"/>
        <w:right w:val="none" w:sz="0" w:space="0" w:color="auto"/>
      </w:divBdr>
    </w:div>
    <w:div w:id="589630452">
      <w:bodyDiv w:val="1"/>
      <w:marLeft w:val="0"/>
      <w:marRight w:val="0"/>
      <w:marTop w:val="0"/>
      <w:marBottom w:val="0"/>
      <w:divBdr>
        <w:top w:val="none" w:sz="0" w:space="0" w:color="auto"/>
        <w:left w:val="none" w:sz="0" w:space="0" w:color="auto"/>
        <w:bottom w:val="none" w:sz="0" w:space="0" w:color="auto"/>
        <w:right w:val="none" w:sz="0" w:space="0" w:color="auto"/>
      </w:divBdr>
    </w:div>
    <w:div w:id="589702854">
      <w:bodyDiv w:val="1"/>
      <w:marLeft w:val="0"/>
      <w:marRight w:val="0"/>
      <w:marTop w:val="0"/>
      <w:marBottom w:val="0"/>
      <w:divBdr>
        <w:top w:val="none" w:sz="0" w:space="0" w:color="auto"/>
        <w:left w:val="none" w:sz="0" w:space="0" w:color="auto"/>
        <w:bottom w:val="none" w:sz="0" w:space="0" w:color="auto"/>
        <w:right w:val="none" w:sz="0" w:space="0" w:color="auto"/>
      </w:divBdr>
    </w:div>
    <w:div w:id="589895233">
      <w:bodyDiv w:val="1"/>
      <w:marLeft w:val="0"/>
      <w:marRight w:val="0"/>
      <w:marTop w:val="0"/>
      <w:marBottom w:val="0"/>
      <w:divBdr>
        <w:top w:val="none" w:sz="0" w:space="0" w:color="auto"/>
        <w:left w:val="none" w:sz="0" w:space="0" w:color="auto"/>
        <w:bottom w:val="none" w:sz="0" w:space="0" w:color="auto"/>
        <w:right w:val="none" w:sz="0" w:space="0" w:color="auto"/>
      </w:divBdr>
    </w:div>
    <w:div w:id="589970588">
      <w:bodyDiv w:val="1"/>
      <w:marLeft w:val="0"/>
      <w:marRight w:val="0"/>
      <w:marTop w:val="0"/>
      <w:marBottom w:val="0"/>
      <w:divBdr>
        <w:top w:val="none" w:sz="0" w:space="0" w:color="auto"/>
        <w:left w:val="none" w:sz="0" w:space="0" w:color="auto"/>
        <w:bottom w:val="none" w:sz="0" w:space="0" w:color="auto"/>
        <w:right w:val="none" w:sz="0" w:space="0" w:color="auto"/>
      </w:divBdr>
    </w:div>
    <w:div w:id="590166881">
      <w:bodyDiv w:val="1"/>
      <w:marLeft w:val="0"/>
      <w:marRight w:val="0"/>
      <w:marTop w:val="0"/>
      <w:marBottom w:val="0"/>
      <w:divBdr>
        <w:top w:val="none" w:sz="0" w:space="0" w:color="auto"/>
        <w:left w:val="none" w:sz="0" w:space="0" w:color="auto"/>
        <w:bottom w:val="none" w:sz="0" w:space="0" w:color="auto"/>
        <w:right w:val="none" w:sz="0" w:space="0" w:color="auto"/>
      </w:divBdr>
    </w:div>
    <w:div w:id="591084834">
      <w:bodyDiv w:val="1"/>
      <w:marLeft w:val="0"/>
      <w:marRight w:val="0"/>
      <w:marTop w:val="0"/>
      <w:marBottom w:val="0"/>
      <w:divBdr>
        <w:top w:val="none" w:sz="0" w:space="0" w:color="auto"/>
        <w:left w:val="none" w:sz="0" w:space="0" w:color="auto"/>
        <w:bottom w:val="none" w:sz="0" w:space="0" w:color="auto"/>
        <w:right w:val="none" w:sz="0" w:space="0" w:color="auto"/>
      </w:divBdr>
    </w:div>
    <w:div w:id="591476246">
      <w:bodyDiv w:val="1"/>
      <w:marLeft w:val="0"/>
      <w:marRight w:val="0"/>
      <w:marTop w:val="0"/>
      <w:marBottom w:val="0"/>
      <w:divBdr>
        <w:top w:val="none" w:sz="0" w:space="0" w:color="auto"/>
        <w:left w:val="none" w:sz="0" w:space="0" w:color="auto"/>
        <w:bottom w:val="none" w:sz="0" w:space="0" w:color="auto"/>
        <w:right w:val="none" w:sz="0" w:space="0" w:color="auto"/>
      </w:divBdr>
    </w:div>
    <w:div w:id="591476760">
      <w:bodyDiv w:val="1"/>
      <w:marLeft w:val="0"/>
      <w:marRight w:val="0"/>
      <w:marTop w:val="0"/>
      <w:marBottom w:val="0"/>
      <w:divBdr>
        <w:top w:val="none" w:sz="0" w:space="0" w:color="auto"/>
        <w:left w:val="none" w:sz="0" w:space="0" w:color="auto"/>
        <w:bottom w:val="none" w:sz="0" w:space="0" w:color="auto"/>
        <w:right w:val="none" w:sz="0" w:space="0" w:color="auto"/>
      </w:divBdr>
    </w:div>
    <w:div w:id="592513080">
      <w:bodyDiv w:val="1"/>
      <w:marLeft w:val="0"/>
      <w:marRight w:val="0"/>
      <w:marTop w:val="0"/>
      <w:marBottom w:val="0"/>
      <w:divBdr>
        <w:top w:val="none" w:sz="0" w:space="0" w:color="auto"/>
        <w:left w:val="none" w:sz="0" w:space="0" w:color="auto"/>
        <w:bottom w:val="none" w:sz="0" w:space="0" w:color="auto"/>
        <w:right w:val="none" w:sz="0" w:space="0" w:color="auto"/>
      </w:divBdr>
    </w:div>
    <w:div w:id="592663010">
      <w:bodyDiv w:val="1"/>
      <w:marLeft w:val="0"/>
      <w:marRight w:val="0"/>
      <w:marTop w:val="0"/>
      <w:marBottom w:val="0"/>
      <w:divBdr>
        <w:top w:val="none" w:sz="0" w:space="0" w:color="auto"/>
        <w:left w:val="none" w:sz="0" w:space="0" w:color="auto"/>
        <w:bottom w:val="none" w:sz="0" w:space="0" w:color="auto"/>
        <w:right w:val="none" w:sz="0" w:space="0" w:color="auto"/>
      </w:divBdr>
    </w:div>
    <w:div w:id="592668324">
      <w:bodyDiv w:val="1"/>
      <w:marLeft w:val="0"/>
      <w:marRight w:val="0"/>
      <w:marTop w:val="0"/>
      <w:marBottom w:val="0"/>
      <w:divBdr>
        <w:top w:val="none" w:sz="0" w:space="0" w:color="auto"/>
        <w:left w:val="none" w:sz="0" w:space="0" w:color="auto"/>
        <w:bottom w:val="none" w:sz="0" w:space="0" w:color="auto"/>
        <w:right w:val="none" w:sz="0" w:space="0" w:color="auto"/>
      </w:divBdr>
    </w:div>
    <w:div w:id="592976174">
      <w:bodyDiv w:val="1"/>
      <w:marLeft w:val="0"/>
      <w:marRight w:val="0"/>
      <w:marTop w:val="0"/>
      <w:marBottom w:val="0"/>
      <w:divBdr>
        <w:top w:val="none" w:sz="0" w:space="0" w:color="auto"/>
        <w:left w:val="none" w:sz="0" w:space="0" w:color="auto"/>
        <w:bottom w:val="none" w:sz="0" w:space="0" w:color="auto"/>
        <w:right w:val="none" w:sz="0" w:space="0" w:color="auto"/>
      </w:divBdr>
    </w:div>
    <w:div w:id="593050838">
      <w:bodyDiv w:val="1"/>
      <w:marLeft w:val="0"/>
      <w:marRight w:val="0"/>
      <w:marTop w:val="0"/>
      <w:marBottom w:val="0"/>
      <w:divBdr>
        <w:top w:val="none" w:sz="0" w:space="0" w:color="auto"/>
        <w:left w:val="none" w:sz="0" w:space="0" w:color="auto"/>
        <w:bottom w:val="none" w:sz="0" w:space="0" w:color="auto"/>
        <w:right w:val="none" w:sz="0" w:space="0" w:color="auto"/>
      </w:divBdr>
    </w:div>
    <w:div w:id="593247342">
      <w:bodyDiv w:val="1"/>
      <w:marLeft w:val="0"/>
      <w:marRight w:val="0"/>
      <w:marTop w:val="0"/>
      <w:marBottom w:val="0"/>
      <w:divBdr>
        <w:top w:val="none" w:sz="0" w:space="0" w:color="auto"/>
        <w:left w:val="none" w:sz="0" w:space="0" w:color="auto"/>
        <w:bottom w:val="none" w:sz="0" w:space="0" w:color="auto"/>
        <w:right w:val="none" w:sz="0" w:space="0" w:color="auto"/>
      </w:divBdr>
    </w:div>
    <w:div w:id="593636362">
      <w:bodyDiv w:val="1"/>
      <w:marLeft w:val="0"/>
      <w:marRight w:val="0"/>
      <w:marTop w:val="0"/>
      <w:marBottom w:val="0"/>
      <w:divBdr>
        <w:top w:val="none" w:sz="0" w:space="0" w:color="auto"/>
        <w:left w:val="none" w:sz="0" w:space="0" w:color="auto"/>
        <w:bottom w:val="none" w:sz="0" w:space="0" w:color="auto"/>
        <w:right w:val="none" w:sz="0" w:space="0" w:color="auto"/>
      </w:divBdr>
    </w:div>
    <w:div w:id="594172753">
      <w:bodyDiv w:val="1"/>
      <w:marLeft w:val="0"/>
      <w:marRight w:val="0"/>
      <w:marTop w:val="0"/>
      <w:marBottom w:val="0"/>
      <w:divBdr>
        <w:top w:val="none" w:sz="0" w:space="0" w:color="auto"/>
        <w:left w:val="none" w:sz="0" w:space="0" w:color="auto"/>
        <w:bottom w:val="none" w:sz="0" w:space="0" w:color="auto"/>
        <w:right w:val="none" w:sz="0" w:space="0" w:color="auto"/>
      </w:divBdr>
    </w:div>
    <w:div w:id="594174216">
      <w:bodyDiv w:val="1"/>
      <w:marLeft w:val="0"/>
      <w:marRight w:val="0"/>
      <w:marTop w:val="0"/>
      <w:marBottom w:val="0"/>
      <w:divBdr>
        <w:top w:val="none" w:sz="0" w:space="0" w:color="auto"/>
        <w:left w:val="none" w:sz="0" w:space="0" w:color="auto"/>
        <w:bottom w:val="none" w:sz="0" w:space="0" w:color="auto"/>
        <w:right w:val="none" w:sz="0" w:space="0" w:color="auto"/>
      </w:divBdr>
    </w:div>
    <w:div w:id="594558148">
      <w:bodyDiv w:val="1"/>
      <w:marLeft w:val="0"/>
      <w:marRight w:val="0"/>
      <w:marTop w:val="0"/>
      <w:marBottom w:val="0"/>
      <w:divBdr>
        <w:top w:val="none" w:sz="0" w:space="0" w:color="auto"/>
        <w:left w:val="none" w:sz="0" w:space="0" w:color="auto"/>
        <w:bottom w:val="none" w:sz="0" w:space="0" w:color="auto"/>
        <w:right w:val="none" w:sz="0" w:space="0" w:color="auto"/>
      </w:divBdr>
    </w:div>
    <w:div w:id="594630488">
      <w:bodyDiv w:val="1"/>
      <w:marLeft w:val="0"/>
      <w:marRight w:val="0"/>
      <w:marTop w:val="0"/>
      <w:marBottom w:val="0"/>
      <w:divBdr>
        <w:top w:val="none" w:sz="0" w:space="0" w:color="auto"/>
        <w:left w:val="none" w:sz="0" w:space="0" w:color="auto"/>
        <w:bottom w:val="none" w:sz="0" w:space="0" w:color="auto"/>
        <w:right w:val="none" w:sz="0" w:space="0" w:color="auto"/>
      </w:divBdr>
    </w:div>
    <w:div w:id="594821692">
      <w:bodyDiv w:val="1"/>
      <w:marLeft w:val="0"/>
      <w:marRight w:val="0"/>
      <w:marTop w:val="0"/>
      <w:marBottom w:val="0"/>
      <w:divBdr>
        <w:top w:val="none" w:sz="0" w:space="0" w:color="auto"/>
        <w:left w:val="none" w:sz="0" w:space="0" w:color="auto"/>
        <w:bottom w:val="none" w:sz="0" w:space="0" w:color="auto"/>
        <w:right w:val="none" w:sz="0" w:space="0" w:color="auto"/>
      </w:divBdr>
    </w:div>
    <w:div w:id="594938912">
      <w:bodyDiv w:val="1"/>
      <w:marLeft w:val="0"/>
      <w:marRight w:val="0"/>
      <w:marTop w:val="0"/>
      <w:marBottom w:val="0"/>
      <w:divBdr>
        <w:top w:val="none" w:sz="0" w:space="0" w:color="auto"/>
        <w:left w:val="none" w:sz="0" w:space="0" w:color="auto"/>
        <w:bottom w:val="none" w:sz="0" w:space="0" w:color="auto"/>
        <w:right w:val="none" w:sz="0" w:space="0" w:color="auto"/>
      </w:divBdr>
    </w:div>
    <w:div w:id="595330132">
      <w:bodyDiv w:val="1"/>
      <w:marLeft w:val="0"/>
      <w:marRight w:val="0"/>
      <w:marTop w:val="0"/>
      <w:marBottom w:val="0"/>
      <w:divBdr>
        <w:top w:val="none" w:sz="0" w:space="0" w:color="auto"/>
        <w:left w:val="none" w:sz="0" w:space="0" w:color="auto"/>
        <w:bottom w:val="none" w:sz="0" w:space="0" w:color="auto"/>
        <w:right w:val="none" w:sz="0" w:space="0" w:color="auto"/>
      </w:divBdr>
    </w:div>
    <w:div w:id="595333045">
      <w:bodyDiv w:val="1"/>
      <w:marLeft w:val="0"/>
      <w:marRight w:val="0"/>
      <w:marTop w:val="0"/>
      <w:marBottom w:val="0"/>
      <w:divBdr>
        <w:top w:val="none" w:sz="0" w:space="0" w:color="auto"/>
        <w:left w:val="none" w:sz="0" w:space="0" w:color="auto"/>
        <w:bottom w:val="none" w:sz="0" w:space="0" w:color="auto"/>
        <w:right w:val="none" w:sz="0" w:space="0" w:color="auto"/>
      </w:divBdr>
    </w:div>
    <w:div w:id="595597583">
      <w:bodyDiv w:val="1"/>
      <w:marLeft w:val="0"/>
      <w:marRight w:val="0"/>
      <w:marTop w:val="0"/>
      <w:marBottom w:val="0"/>
      <w:divBdr>
        <w:top w:val="none" w:sz="0" w:space="0" w:color="auto"/>
        <w:left w:val="none" w:sz="0" w:space="0" w:color="auto"/>
        <w:bottom w:val="none" w:sz="0" w:space="0" w:color="auto"/>
        <w:right w:val="none" w:sz="0" w:space="0" w:color="auto"/>
      </w:divBdr>
    </w:div>
    <w:div w:id="595671718">
      <w:bodyDiv w:val="1"/>
      <w:marLeft w:val="0"/>
      <w:marRight w:val="0"/>
      <w:marTop w:val="0"/>
      <w:marBottom w:val="0"/>
      <w:divBdr>
        <w:top w:val="none" w:sz="0" w:space="0" w:color="auto"/>
        <w:left w:val="none" w:sz="0" w:space="0" w:color="auto"/>
        <w:bottom w:val="none" w:sz="0" w:space="0" w:color="auto"/>
        <w:right w:val="none" w:sz="0" w:space="0" w:color="auto"/>
      </w:divBdr>
    </w:div>
    <w:div w:id="595677167">
      <w:bodyDiv w:val="1"/>
      <w:marLeft w:val="0"/>
      <w:marRight w:val="0"/>
      <w:marTop w:val="0"/>
      <w:marBottom w:val="0"/>
      <w:divBdr>
        <w:top w:val="none" w:sz="0" w:space="0" w:color="auto"/>
        <w:left w:val="none" w:sz="0" w:space="0" w:color="auto"/>
        <w:bottom w:val="none" w:sz="0" w:space="0" w:color="auto"/>
        <w:right w:val="none" w:sz="0" w:space="0" w:color="auto"/>
      </w:divBdr>
    </w:div>
    <w:div w:id="596061101">
      <w:bodyDiv w:val="1"/>
      <w:marLeft w:val="0"/>
      <w:marRight w:val="0"/>
      <w:marTop w:val="0"/>
      <w:marBottom w:val="0"/>
      <w:divBdr>
        <w:top w:val="none" w:sz="0" w:space="0" w:color="auto"/>
        <w:left w:val="none" w:sz="0" w:space="0" w:color="auto"/>
        <w:bottom w:val="none" w:sz="0" w:space="0" w:color="auto"/>
        <w:right w:val="none" w:sz="0" w:space="0" w:color="auto"/>
      </w:divBdr>
    </w:div>
    <w:div w:id="596138165">
      <w:bodyDiv w:val="1"/>
      <w:marLeft w:val="0"/>
      <w:marRight w:val="0"/>
      <w:marTop w:val="0"/>
      <w:marBottom w:val="0"/>
      <w:divBdr>
        <w:top w:val="none" w:sz="0" w:space="0" w:color="auto"/>
        <w:left w:val="none" w:sz="0" w:space="0" w:color="auto"/>
        <w:bottom w:val="none" w:sz="0" w:space="0" w:color="auto"/>
        <w:right w:val="none" w:sz="0" w:space="0" w:color="auto"/>
      </w:divBdr>
    </w:div>
    <w:div w:id="596250741">
      <w:bodyDiv w:val="1"/>
      <w:marLeft w:val="0"/>
      <w:marRight w:val="0"/>
      <w:marTop w:val="0"/>
      <w:marBottom w:val="0"/>
      <w:divBdr>
        <w:top w:val="none" w:sz="0" w:space="0" w:color="auto"/>
        <w:left w:val="none" w:sz="0" w:space="0" w:color="auto"/>
        <w:bottom w:val="none" w:sz="0" w:space="0" w:color="auto"/>
        <w:right w:val="none" w:sz="0" w:space="0" w:color="auto"/>
      </w:divBdr>
    </w:div>
    <w:div w:id="596444496">
      <w:bodyDiv w:val="1"/>
      <w:marLeft w:val="0"/>
      <w:marRight w:val="0"/>
      <w:marTop w:val="0"/>
      <w:marBottom w:val="0"/>
      <w:divBdr>
        <w:top w:val="none" w:sz="0" w:space="0" w:color="auto"/>
        <w:left w:val="none" w:sz="0" w:space="0" w:color="auto"/>
        <w:bottom w:val="none" w:sz="0" w:space="0" w:color="auto"/>
        <w:right w:val="none" w:sz="0" w:space="0" w:color="auto"/>
      </w:divBdr>
    </w:div>
    <w:div w:id="596444751">
      <w:bodyDiv w:val="1"/>
      <w:marLeft w:val="0"/>
      <w:marRight w:val="0"/>
      <w:marTop w:val="0"/>
      <w:marBottom w:val="0"/>
      <w:divBdr>
        <w:top w:val="none" w:sz="0" w:space="0" w:color="auto"/>
        <w:left w:val="none" w:sz="0" w:space="0" w:color="auto"/>
        <w:bottom w:val="none" w:sz="0" w:space="0" w:color="auto"/>
        <w:right w:val="none" w:sz="0" w:space="0" w:color="auto"/>
      </w:divBdr>
    </w:div>
    <w:div w:id="596449756">
      <w:bodyDiv w:val="1"/>
      <w:marLeft w:val="0"/>
      <w:marRight w:val="0"/>
      <w:marTop w:val="0"/>
      <w:marBottom w:val="0"/>
      <w:divBdr>
        <w:top w:val="none" w:sz="0" w:space="0" w:color="auto"/>
        <w:left w:val="none" w:sz="0" w:space="0" w:color="auto"/>
        <w:bottom w:val="none" w:sz="0" w:space="0" w:color="auto"/>
        <w:right w:val="none" w:sz="0" w:space="0" w:color="auto"/>
      </w:divBdr>
    </w:div>
    <w:div w:id="596520779">
      <w:bodyDiv w:val="1"/>
      <w:marLeft w:val="0"/>
      <w:marRight w:val="0"/>
      <w:marTop w:val="0"/>
      <w:marBottom w:val="0"/>
      <w:divBdr>
        <w:top w:val="none" w:sz="0" w:space="0" w:color="auto"/>
        <w:left w:val="none" w:sz="0" w:space="0" w:color="auto"/>
        <w:bottom w:val="none" w:sz="0" w:space="0" w:color="auto"/>
        <w:right w:val="none" w:sz="0" w:space="0" w:color="auto"/>
      </w:divBdr>
    </w:div>
    <w:div w:id="596672003">
      <w:bodyDiv w:val="1"/>
      <w:marLeft w:val="0"/>
      <w:marRight w:val="0"/>
      <w:marTop w:val="0"/>
      <w:marBottom w:val="0"/>
      <w:divBdr>
        <w:top w:val="none" w:sz="0" w:space="0" w:color="auto"/>
        <w:left w:val="none" w:sz="0" w:space="0" w:color="auto"/>
        <w:bottom w:val="none" w:sz="0" w:space="0" w:color="auto"/>
        <w:right w:val="none" w:sz="0" w:space="0" w:color="auto"/>
      </w:divBdr>
    </w:div>
    <w:div w:id="597955913">
      <w:bodyDiv w:val="1"/>
      <w:marLeft w:val="0"/>
      <w:marRight w:val="0"/>
      <w:marTop w:val="0"/>
      <w:marBottom w:val="0"/>
      <w:divBdr>
        <w:top w:val="none" w:sz="0" w:space="0" w:color="auto"/>
        <w:left w:val="none" w:sz="0" w:space="0" w:color="auto"/>
        <w:bottom w:val="none" w:sz="0" w:space="0" w:color="auto"/>
        <w:right w:val="none" w:sz="0" w:space="0" w:color="auto"/>
      </w:divBdr>
    </w:div>
    <w:div w:id="599216118">
      <w:bodyDiv w:val="1"/>
      <w:marLeft w:val="0"/>
      <w:marRight w:val="0"/>
      <w:marTop w:val="0"/>
      <w:marBottom w:val="0"/>
      <w:divBdr>
        <w:top w:val="none" w:sz="0" w:space="0" w:color="auto"/>
        <w:left w:val="none" w:sz="0" w:space="0" w:color="auto"/>
        <w:bottom w:val="none" w:sz="0" w:space="0" w:color="auto"/>
        <w:right w:val="none" w:sz="0" w:space="0" w:color="auto"/>
      </w:divBdr>
    </w:div>
    <w:div w:id="599222035">
      <w:bodyDiv w:val="1"/>
      <w:marLeft w:val="0"/>
      <w:marRight w:val="0"/>
      <w:marTop w:val="0"/>
      <w:marBottom w:val="0"/>
      <w:divBdr>
        <w:top w:val="none" w:sz="0" w:space="0" w:color="auto"/>
        <w:left w:val="none" w:sz="0" w:space="0" w:color="auto"/>
        <w:bottom w:val="none" w:sz="0" w:space="0" w:color="auto"/>
        <w:right w:val="none" w:sz="0" w:space="0" w:color="auto"/>
      </w:divBdr>
    </w:div>
    <w:div w:id="599529488">
      <w:bodyDiv w:val="1"/>
      <w:marLeft w:val="0"/>
      <w:marRight w:val="0"/>
      <w:marTop w:val="0"/>
      <w:marBottom w:val="0"/>
      <w:divBdr>
        <w:top w:val="none" w:sz="0" w:space="0" w:color="auto"/>
        <w:left w:val="none" w:sz="0" w:space="0" w:color="auto"/>
        <w:bottom w:val="none" w:sz="0" w:space="0" w:color="auto"/>
        <w:right w:val="none" w:sz="0" w:space="0" w:color="auto"/>
      </w:divBdr>
    </w:div>
    <w:div w:id="599606935">
      <w:bodyDiv w:val="1"/>
      <w:marLeft w:val="0"/>
      <w:marRight w:val="0"/>
      <w:marTop w:val="0"/>
      <w:marBottom w:val="0"/>
      <w:divBdr>
        <w:top w:val="none" w:sz="0" w:space="0" w:color="auto"/>
        <w:left w:val="none" w:sz="0" w:space="0" w:color="auto"/>
        <w:bottom w:val="none" w:sz="0" w:space="0" w:color="auto"/>
        <w:right w:val="none" w:sz="0" w:space="0" w:color="auto"/>
      </w:divBdr>
    </w:div>
    <w:div w:id="599607160">
      <w:bodyDiv w:val="1"/>
      <w:marLeft w:val="0"/>
      <w:marRight w:val="0"/>
      <w:marTop w:val="0"/>
      <w:marBottom w:val="0"/>
      <w:divBdr>
        <w:top w:val="none" w:sz="0" w:space="0" w:color="auto"/>
        <w:left w:val="none" w:sz="0" w:space="0" w:color="auto"/>
        <w:bottom w:val="none" w:sz="0" w:space="0" w:color="auto"/>
        <w:right w:val="none" w:sz="0" w:space="0" w:color="auto"/>
      </w:divBdr>
    </w:div>
    <w:div w:id="599803077">
      <w:bodyDiv w:val="1"/>
      <w:marLeft w:val="0"/>
      <w:marRight w:val="0"/>
      <w:marTop w:val="0"/>
      <w:marBottom w:val="0"/>
      <w:divBdr>
        <w:top w:val="none" w:sz="0" w:space="0" w:color="auto"/>
        <w:left w:val="none" w:sz="0" w:space="0" w:color="auto"/>
        <w:bottom w:val="none" w:sz="0" w:space="0" w:color="auto"/>
        <w:right w:val="none" w:sz="0" w:space="0" w:color="auto"/>
      </w:divBdr>
    </w:div>
    <w:div w:id="599946894">
      <w:bodyDiv w:val="1"/>
      <w:marLeft w:val="0"/>
      <w:marRight w:val="0"/>
      <w:marTop w:val="0"/>
      <w:marBottom w:val="0"/>
      <w:divBdr>
        <w:top w:val="none" w:sz="0" w:space="0" w:color="auto"/>
        <w:left w:val="none" w:sz="0" w:space="0" w:color="auto"/>
        <w:bottom w:val="none" w:sz="0" w:space="0" w:color="auto"/>
        <w:right w:val="none" w:sz="0" w:space="0" w:color="auto"/>
      </w:divBdr>
    </w:div>
    <w:div w:id="599993212">
      <w:bodyDiv w:val="1"/>
      <w:marLeft w:val="0"/>
      <w:marRight w:val="0"/>
      <w:marTop w:val="0"/>
      <w:marBottom w:val="0"/>
      <w:divBdr>
        <w:top w:val="none" w:sz="0" w:space="0" w:color="auto"/>
        <w:left w:val="none" w:sz="0" w:space="0" w:color="auto"/>
        <w:bottom w:val="none" w:sz="0" w:space="0" w:color="auto"/>
        <w:right w:val="none" w:sz="0" w:space="0" w:color="auto"/>
      </w:divBdr>
    </w:div>
    <w:div w:id="600380657">
      <w:bodyDiv w:val="1"/>
      <w:marLeft w:val="0"/>
      <w:marRight w:val="0"/>
      <w:marTop w:val="0"/>
      <w:marBottom w:val="0"/>
      <w:divBdr>
        <w:top w:val="none" w:sz="0" w:space="0" w:color="auto"/>
        <w:left w:val="none" w:sz="0" w:space="0" w:color="auto"/>
        <w:bottom w:val="none" w:sz="0" w:space="0" w:color="auto"/>
        <w:right w:val="none" w:sz="0" w:space="0" w:color="auto"/>
      </w:divBdr>
    </w:div>
    <w:div w:id="600576449">
      <w:bodyDiv w:val="1"/>
      <w:marLeft w:val="0"/>
      <w:marRight w:val="0"/>
      <w:marTop w:val="0"/>
      <w:marBottom w:val="0"/>
      <w:divBdr>
        <w:top w:val="none" w:sz="0" w:space="0" w:color="auto"/>
        <w:left w:val="none" w:sz="0" w:space="0" w:color="auto"/>
        <w:bottom w:val="none" w:sz="0" w:space="0" w:color="auto"/>
        <w:right w:val="none" w:sz="0" w:space="0" w:color="auto"/>
      </w:divBdr>
    </w:div>
    <w:div w:id="601229707">
      <w:bodyDiv w:val="1"/>
      <w:marLeft w:val="0"/>
      <w:marRight w:val="0"/>
      <w:marTop w:val="0"/>
      <w:marBottom w:val="0"/>
      <w:divBdr>
        <w:top w:val="none" w:sz="0" w:space="0" w:color="auto"/>
        <w:left w:val="none" w:sz="0" w:space="0" w:color="auto"/>
        <w:bottom w:val="none" w:sz="0" w:space="0" w:color="auto"/>
        <w:right w:val="none" w:sz="0" w:space="0" w:color="auto"/>
      </w:divBdr>
    </w:div>
    <w:div w:id="601232599">
      <w:bodyDiv w:val="1"/>
      <w:marLeft w:val="0"/>
      <w:marRight w:val="0"/>
      <w:marTop w:val="0"/>
      <w:marBottom w:val="0"/>
      <w:divBdr>
        <w:top w:val="none" w:sz="0" w:space="0" w:color="auto"/>
        <w:left w:val="none" w:sz="0" w:space="0" w:color="auto"/>
        <w:bottom w:val="none" w:sz="0" w:space="0" w:color="auto"/>
        <w:right w:val="none" w:sz="0" w:space="0" w:color="auto"/>
      </w:divBdr>
    </w:div>
    <w:div w:id="601837537">
      <w:bodyDiv w:val="1"/>
      <w:marLeft w:val="0"/>
      <w:marRight w:val="0"/>
      <w:marTop w:val="0"/>
      <w:marBottom w:val="0"/>
      <w:divBdr>
        <w:top w:val="none" w:sz="0" w:space="0" w:color="auto"/>
        <w:left w:val="none" w:sz="0" w:space="0" w:color="auto"/>
        <w:bottom w:val="none" w:sz="0" w:space="0" w:color="auto"/>
        <w:right w:val="none" w:sz="0" w:space="0" w:color="auto"/>
      </w:divBdr>
    </w:div>
    <w:div w:id="601956253">
      <w:bodyDiv w:val="1"/>
      <w:marLeft w:val="0"/>
      <w:marRight w:val="0"/>
      <w:marTop w:val="0"/>
      <w:marBottom w:val="0"/>
      <w:divBdr>
        <w:top w:val="none" w:sz="0" w:space="0" w:color="auto"/>
        <w:left w:val="none" w:sz="0" w:space="0" w:color="auto"/>
        <w:bottom w:val="none" w:sz="0" w:space="0" w:color="auto"/>
        <w:right w:val="none" w:sz="0" w:space="0" w:color="auto"/>
      </w:divBdr>
    </w:div>
    <w:div w:id="602617308">
      <w:bodyDiv w:val="1"/>
      <w:marLeft w:val="0"/>
      <w:marRight w:val="0"/>
      <w:marTop w:val="0"/>
      <w:marBottom w:val="0"/>
      <w:divBdr>
        <w:top w:val="none" w:sz="0" w:space="0" w:color="auto"/>
        <w:left w:val="none" w:sz="0" w:space="0" w:color="auto"/>
        <w:bottom w:val="none" w:sz="0" w:space="0" w:color="auto"/>
        <w:right w:val="none" w:sz="0" w:space="0" w:color="auto"/>
      </w:divBdr>
    </w:div>
    <w:div w:id="602960978">
      <w:bodyDiv w:val="1"/>
      <w:marLeft w:val="0"/>
      <w:marRight w:val="0"/>
      <w:marTop w:val="0"/>
      <w:marBottom w:val="0"/>
      <w:divBdr>
        <w:top w:val="none" w:sz="0" w:space="0" w:color="auto"/>
        <w:left w:val="none" w:sz="0" w:space="0" w:color="auto"/>
        <w:bottom w:val="none" w:sz="0" w:space="0" w:color="auto"/>
        <w:right w:val="none" w:sz="0" w:space="0" w:color="auto"/>
      </w:divBdr>
    </w:div>
    <w:div w:id="603806706">
      <w:bodyDiv w:val="1"/>
      <w:marLeft w:val="0"/>
      <w:marRight w:val="0"/>
      <w:marTop w:val="0"/>
      <w:marBottom w:val="0"/>
      <w:divBdr>
        <w:top w:val="none" w:sz="0" w:space="0" w:color="auto"/>
        <w:left w:val="none" w:sz="0" w:space="0" w:color="auto"/>
        <w:bottom w:val="none" w:sz="0" w:space="0" w:color="auto"/>
        <w:right w:val="none" w:sz="0" w:space="0" w:color="auto"/>
      </w:divBdr>
    </w:div>
    <w:div w:id="603925664">
      <w:bodyDiv w:val="1"/>
      <w:marLeft w:val="0"/>
      <w:marRight w:val="0"/>
      <w:marTop w:val="0"/>
      <w:marBottom w:val="0"/>
      <w:divBdr>
        <w:top w:val="none" w:sz="0" w:space="0" w:color="auto"/>
        <w:left w:val="none" w:sz="0" w:space="0" w:color="auto"/>
        <w:bottom w:val="none" w:sz="0" w:space="0" w:color="auto"/>
        <w:right w:val="none" w:sz="0" w:space="0" w:color="auto"/>
      </w:divBdr>
    </w:div>
    <w:div w:id="604001915">
      <w:bodyDiv w:val="1"/>
      <w:marLeft w:val="0"/>
      <w:marRight w:val="0"/>
      <w:marTop w:val="0"/>
      <w:marBottom w:val="0"/>
      <w:divBdr>
        <w:top w:val="none" w:sz="0" w:space="0" w:color="auto"/>
        <w:left w:val="none" w:sz="0" w:space="0" w:color="auto"/>
        <w:bottom w:val="none" w:sz="0" w:space="0" w:color="auto"/>
        <w:right w:val="none" w:sz="0" w:space="0" w:color="auto"/>
      </w:divBdr>
    </w:div>
    <w:div w:id="604308068">
      <w:bodyDiv w:val="1"/>
      <w:marLeft w:val="0"/>
      <w:marRight w:val="0"/>
      <w:marTop w:val="0"/>
      <w:marBottom w:val="0"/>
      <w:divBdr>
        <w:top w:val="none" w:sz="0" w:space="0" w:color="auto"/>
        <w:left w:val="none" w:sz="0" w:space="0" w:color="auto"/>
        <w:bottom w:val="none" w:sz="0" w:space="0" w:color="auto"/>
        <w:right w:val="none" w:sz="0" w:space="0" w:color="auto"/>
      </w:divBdr>
    </w:div>
    <w:div w:id="604506652">
      <w:bodyDiv w:val="1"/>
      <w:marLeft w:val="0"/>
      <w:marRight w:val="0"/>
      <w:marTop w:val="0"/>
      <w:marBottom w:val="0"/>
      <w:divBdr>
        <w:top w:val="none" w:sz="0" w:space="0" w:color="auto"/>
        <w:left w:val="none" w:sz="0" w:space="0" w:color="auto"/>
        <w:bottom w:val="none" w:sz="0" w:space="0" w:color="auto"/>
        <w:right w:val="none" w:sz="0" w:space="0" w:color="auto"/>
      </w:divBdr>
    </w:div>
    <w:div w:id="604583119">
      <w:bodyDiv w:val="1"/>
      <w:marLeft w:val="0"/>
      <w:marRight w:val="0"/>
      <w:marTop w:val="0"/>
      <w:marBottom w:val="0"/>
      <w:divBdr>
        <w:top w:val="none" w:sz="0" w:space="0" w:color="auto"/>
        <w:left w:val="none" w:sz="0" w:space="0" w:color="auto"/>
        <w:bottom w:val="none" w:sz="0" w:space="0" w:color="auto"/>
        <w:right w:val="none" w:sz="0" w:space="0" w:color="auto"/>
      </w:divBdr>
    </w:div>
    <w:div w:id="605424255">
      <w:bodyDiv w:val="1"/>
      <w:marLeft w:val="0"/>
      <w:marRight w:val="0"/>
      <w:marTop w:val="0"/>
      <w:marBottom w:val="0"/>
      <w:divBdr>
        <w:top w:val="none" w:sz="0" w:space="0" w:color="auto"/>
        <w:left w:val="none" w:sz="0" w:space="0" w:color="auto"/>
        <w:bottom w:val="none" w:sz="0" w:space="0" w:color="auto"/>
        <w:right w:val="none" w:sz="0" w:space="0" w:color="auto"/>
      </w:divBdr>
    </w:div>
    <w:div w:id="606084843">
      <w:bodyDiv w:val="1"/>
      <w:marLeft w:val="0"/>
      <w:marRight w:val="0"/>
      <w:marTop w:val="0"/>
      <w:marBottom w:val="0"/>
      <w:divBdr>
        <w:top w:val="none" w:sz="0" w:space="0" w:color="auto"/>
        <w:left w:val="none" w:sz="0" w:space="0" w:color="auto"/>
        <w:bottom w:val="none" w:sz="0" w:space="0" w:color="auto"/>
        <w:right w:val="none" w:sz="0" w:space="0" w:color="auto"/>
      </w:divBdr>
    </w:div>
    <w:div w:id="606304520">
      <w:bodyDiv w:val="1"/>
      <w:marLeft w:val="0"/>
      <w:marRight w:val="0"/>
      <w:marTop w:val="0"/>
      <w:marBottom w:val="0"/>
      <w:divBdr>
        <w:top w:val="none" w:sz="0" w:space="0" w:color="auto"/>
        <w:left w:val="none" w:sz="0" w:space="0" w:color="auto"/>
        <w:bottom w:val="none" w:sz="0" w:space="0" w:color="auto"/>
        <w:right w:val="none" w:sz="0" w:space="0" w:color="auto"/>
      </w:divBdr>
    </w:div>
    <w:div w:id="606696946">
      <w:bodyDiv w:val="1"/>
      <w:marLeft w:val="0"/>
      <w:marRight w:val="0"/>
      <w:marTop w:val="0"/>
      <w:marBottom w:val="0"/>
      <w:divBdr>
        <w:top w:val="none" w:sz="0" w:space="0" w:color="auto"/>
        <w:left w:val="none" w:sz="0" w:space="0" w:color="auto"/>
        <w:bottom w:val="none" w:sz="0" w:space="0" w:color="auto"/>
        <w:right w:val="none" w:sz="0" w:space="0" w:color="auto"/>
      </w:divBdr>
    </w:div>
    <w:div w:id="607465582">
      <w:bodyDiv w:val="1"/>
      <w:marLeft w:val="0"/>
      <w:marRight w:val="0"/>
      <w:marTop w:val="0"/>
      <w:marBottom w:val="0"/>
      <w:divBdr>
        <w:top w:val="none" w:sz="0" w:space="0" w:color="auto"/>
        <w:left w:val="none" w:sz="0" w:space="0" w:color="auto"/>
        <w:bottom w:val="none" w:sz="0" w:space="0" w:color="auto"/>
        <w:right w:val="none" w:sz="0" w:space="0" w:color="auto"/>
      </w:divBdr>
    </w:div>
    <w:div w:id="607812344">
      <w:bodyDiv w:val="1"/>
      <w:marLeft w:val="0"/>
      <w:marRight w:val="0"/>
      <w:marTop w:val="0"/>
      <w:marBottom w:val="0"/>
      <w:divBdr>
        <w:top w:val="none" w:sz="0" w:space="0" w:color="auto"/>
        <w:left w:val="none" w:sz="0" w:space="0" w:color="auto"/>
        <w:bottom w:val="none" w:sz="0" w:space="0" w:color="auto"/>
        <w:right w:val="none" w:sz="0" w:space="0" w:color="auto"/>
      </w:divBdr>
    </w:div>
    <w:div w:id="607851145">
      <w:bodyDiv w:val="1"/>
      <w:marLeft w:val="0"/>
      <w:marRight w:val="0"/>
      <w:marTop w:val="0"/>
      <w:marBottom w:val="0"/>
      <w:divBdr>
        <w:top w:val="none" w:sz="0" w:space="0" w:color="auto"/>
        <w:left w:val="none" w:sz="0" w:space="0" w:color="auto"/>
        <w:bottom w:val="none" w:sz="0" w:space="0" w:color="auto"/>
        <w:right w:val="none" w:sz="0" w:space="0" w:color="auto"/>
      </w:divBdr>
      <w:divsChild>
        <w:div w:id="1865364342">
          <w:marLeft w:val="480"/>
          <w:marRight w:val="0"/>
          <w:marTop w:val="0"/>
          <w:marBottom w:val="0"/>
          <w:divBdr>
            <w:top w:val="none" w:sz="0" w:space="0" w:color="auto"/>
            <w:left w:val="none" w:sz="0" w:space="0" w:color="auto"/>
            <w:bottom w:val="none" w:sz="0" w:space="0" w:color="auto"/>
            <w:right w:val="none" w:sz="0" w:space="0" w:color="auto"/>
          </w:divBdr>
        </w:div>
        <w:div w:id="1134711713">
          <w:marLeft w:val="480"/>
          <w:marRight w:val="0"/>
          <w:marTop w:val="0"/>
          <w:marBottom w:val="0"/>
          <w:divBdr>
            <w:top w:val="none" w:sz="0" w:space="0" w:color="auto"/>
            <w:left w:val="none" w:sz="0" w:space="0" w:color="auto"/>
            <w:bottom w:val="none" w:sz="0" w:space="0" w:color="auto"/>
            <w:right w:val="none" w:sz="0" w:space="0" w:color="auto"/>
          </w:divBdr>
        </w:div>
        <w:div w:id="1988120825">
          <w:marLeft w:val="480"/>
          <w:marRight w:val="0"/>
          <w:marTop w:val="0"/>
          <w:marBottom w:val="0"/>
          <w:divBdr>
            <w:top w:val="none" w:sz="0" w:space="0" w:color="auto"/>
            <w:left w:val="none" w:sz="0" w:space="0" w:color="auto"/>
            <w:bottom w:val="none" w:sz="0" w:space="0" w:color="auto"/>
            <w:right w:val="none" w:sz="0" w:space="0" w:color="auto"/>
          </w:divBdr>
        </w:div>
        <w:div w:id="1855338063">
          <w:marLeft w:val="480"/>
          <w:marRight w:val="0"/>
          <w:marTop w:val="0"/>
          <w:marBottom w:val="0"/>
          <w:divBdr>
            <w:top w:val="none" w:sz="0" w:space="0" w:color="auto"/>
            <w:left w:val="none" w:sz="0" w:space="0" w:color="auto"/>
            <w:bottom w:val="none" w:sz="0" w:space="0" w:color="auto"/>
            <w:right w:val="none" w:sz="0" w:space="0" w:color="auto"/>
          </w:divBdr>
        </w:div>
        <w:div w:id="123474620">
          <w:marLeft w:val="480"/>
          <w:marRight w:val="0"/>
          <w:marTop w:val="0"/>
          <w:marBottom w:val="0"/>
          <w:divBdr>
            <w:top w:val="none" w:sz="0" w:space="0" w:color="auto"/>
            <w:left w:val="none" w:sz="0" w:space="0" w:color="auto"/>
            <w:bottom w:val="none" w:sz="0" w:space="0" w:color="auto"/>
            <w:right w:val="none" w:sz="0" w:space="0" w:color="auto"/>
          </w:divBdr>
        </w:div>
        <w:div w:id="1020081827">
          <w:marLeft w:val="480"/>
          <w:marRight w:val="0"/>
          <w:marTop w:val="0"/>
          <w:marBottom w:val="0"/>
          <w:divBdr>
            <w:top w:val="none" w:sz="0" w:space="0" w:color="auto"/>
            <w:left w:val="none" w:sz="0" w:space="0" w:color="auto"/>
            <w:bottom w:val="none" w:sz="0" w:space="0" w:color="auto"/>
            <w:right w:val="none" w:sz="0" w:space="0" w:color="auto"/>
          </w:divBdr>
        </w:div>
        <w:div w:id="679509643">
          <w:marLeft w:val="480"/>
          <w:marRight w:val="0"/>
          <w:marTop w:val="0"/>
          <w:marBottom w:val="0"/>
          <w:divBdr>
            <w:top w:val="none" w:sz="0" w:space="0" w:color="auto"/>
            <w:left w:val="none" w:sz="0" w:space="0" w:color="auto"/>
            <w:bottom w:val="none" w:sz="0" w:space="0" w:color="auto"/>
            <w:right w:val="none" w:sz="0" w:space="0" w:color="auto"/>
          </w:divBdr>
        </w:div>
        <w:div w:id="1425570661">
          <w:marLeft w:val="480"/>
          <w:marRight w:val="0"/>
          <w:marTop w:val="0"/>
          <w:marBottom w:val="0"/>
          <w:divBdr>
            <w:top w:val="none" w:sz="0" w:space="0" w:color="auto"/>
            <w:left w:val="none" w:sz="0" w:space="0" w:color="auto"/>
            <w:bottom w:val="none" w:sz="0" w:space="0" w:color="auto"/>
            <w:right w:val="none" w:sz="0" w:space="0" w:color="auto"/>
          </w:divBdr>
        </w:div>
        <w:div w:id="124785533">
          <w:marLeft w:val="480"/>
          <w:marRight w:val="0"/>
          <w:marTop w:val="0"/>
          <w:marBottom w:val="0"/>
          <w:divBdr>
            <w:top w:val="none" w:sz="0" w:space="0" w:color="auto"/>
            <w:left w:val="none" w:sz="0" w:space="0" w:color="auto"/>
            <w:bottom w:val="none" w:sz="0" w:space="0" w:color="auto"/>
            <w:right w:val="none" w:sz="0" w:space="0" w:color="auto"/>
          </w:divBdr>
        </w:div>
        <w:div w:id="955451780">
          <w:marLeft w:val="480"/>
          <w:marRight w:val="0"/>
          <w:marTop w:val="0"/>
          <w:marBottom w:val="0"/>
          <w:divBdr>
            <w:top w:val="none" w:sz="0" w:space="0" w:color="auto"/>
            <w:left w:val="none" w:sz="0" w:space="0" w:color="auto"/>
            <w:bottom w:val="none" w:sz="0" w:space="0" w:color="auto"/>
            <w:right w:val="none" w:sz="0" w:space="0" w:color="auto"/>
          </w:divBdr>
        </w:div>
        <w:div w:id="204220467">
          <w:marLeft w:val="480"/>
          <w:marRight w:val="0"/>
          <w:marTop w:val="0"/>
          <w:marBottom w:val="0"/>
          <w:divBdr>
            <w:top w:val="none" w:sz="0" w:space="0" w:color="auto"/>
            <w:left w:val="none" w:sz="0" w:space="0" w:color="auto"/>
            <w:bottom w:val="none" w:sz="0" w:space="0" w:color="auto"/>
            <w:right w:val="none" w:sz="0" w:space="0" w:color="auto"/>
          </w:divBdr>
        </w:div>
        <w:div w:id="1247416773">
          <w:marLeft w:val="480"/>
          <w:marRight w:val="0"/>
          <w:marTop w:val="0"/>
          <w:marBottom w:val="0"/>
          <w:divBdr>
            <w:top w:val="none" w:sz="0" w:space="0" w:color="auto"/>
            <w:left w:val="none" w:sz="0" w:space="0" w:color="auto"/>
            <w:bottom w:val="none" w:sz="0" w:space="0" w:color="auto"/>
            <w:right w:val="none" w:sz="0" w:space="0" w:color="auto"/>
          </w:divBdr>
        </w:div>
        <w:div w:id="1109352707">
          <w:marLeft w:val="480"/>
          <w:marRight w:val="0"/>
          <w:marTop w:val="0"/>
          <w:marBottom w:val="0"/>
          <w:divBdr>
            <w:top w:val="none" w:sz="0" w:space="0" w:color="auto"/>
            <w:left w:val="none" w:sz="0" w:space="0" w:color="auto"/>
            <w:bottom w:val="none" w:sz="0" w:space="0" w:color="auto"/>
            <w:right w:val="none" w:sz="0" w:space="0" w:color="auto"/>
          </w:divBdr>
        </w:div>
        <w:div w:id="1164738337">
          <w:marLeft w:val="480"/>
          <w:marRight w:val="0"/>
          <w:marTop w:val="0"/>
          <w:marBottom w:val="0"/>
          <w:divBdr>
            <w:top w:val="none" w:sz="0" w:space="0" w:color="auto"/>
            <w:left w:val="none" w:sz="0" w:space="0" w:color="auto"/>
            <w:bottom w:val="none" w:sz="0" w:space="0" w:color="auto"/>
            <w:right w:val="none" w:sz="0" w:space="0" w:color="auto"/>
          </w:divBdr>
        </w:div>
        <w:div w:id="1438064529">
          <w:marLeft w:val="480"/>
          <w:marRight w:val="0"/>
          <w:marTop w:val="0"/>
          <w:marBottom w:val="0"/>
          <w:divBdr>
            <w:top w:val="none" w:sz="0" w:space="0" w:color="auto"/>
            <w:left w:val="none" w:sz="0" w:space="0" w:color="auto"/>
            <w:bottom w:val="none" w:sz="0" w:space="0" w:color="auto"/>
            <w:right w:val="none" w:sz="0" w:space="0" w:color="auto"/>
          </w:divBdr>
        </w:div>
        <w:div w:id="277758778">
          <w:marLeft w:val="480"/>
          <w:marRight w:val="0"/>
          <w:marTop w:val="0"/>
          <w:marBottom w:val="0"/>
          <w:divBdr>
            <w:top w:val="none" w:sz="0" w:space="0" w:color="auto"/>
            <w:left w:val="none" w:sz="0" w:space="0" w:color="auto"/>
            <w:bottom w:val="none" w:sz="0" w:space="0" w:color="auto"/>
            <w:right w:val="none" w:sz="0" w:space="0" w:color="auto"/>
          </w:divBdr>
        </w:div>
        <w:div w:id="765343750">
          <w:marLeft w:val="480"/>
          <w:marRight w:val="0"/>
          <w:marTop w:val="0"/>
          <w:marBottom w:val="0"/>
          <w:divBdr>
            <w:top w:val="none" w:sz="0" w:space="0" w:color="auto"/>
            <w:left w:val="none" w:sz="0" w:space="0" w:color="auto"/>
            <w:bottom w:val="none" w:sz="0" w:space="0" w:color="auto"/>
            <w:right w:val="none" w:sz="0" w:space="0" w:color="auto"/>
          </w:divBdr>
        </w:div>
        <w:div w:id="1640378898">
          <w:marLeft w:val="480"/>
          <w:marRight w:val="0"/>
          <w:marTop w:val="0"/>
          <w:marBottom w:val="0"/>
          <w:divBdr>
            <w:top w:val="none" w:sz="0" w:space="0" w:color="auto"/>
            <w:left w:val="none" w:sz="0" w:space="0" w:color="auto"/>
            <w:bottom w:val="none" w:sz="0" w:space="0" w:color="auto"/>
            <w:right w:val="none" w:sz="0" w:space="0" w:color="auto"/>
          </w:divBdr>
        </w:div>
        <w:div w:id="1950039209">
          <w:marLeft w:val="480"/>
          <w:marRight w:val="0"/>
          <w:marTop w:val="0"/>
          <w:marBottom w:val="0"/>
          <w:divBdr>
            <w:top w:val="none" w:sz="0" w:space="0" w:color="auto"/>
            <w:left w:val="none" w:sz="0" w:space="0" w:color="auto"/>
            <w:bottom w:val="none" w:sz="0" w:space="0" w:color="auto"/>
            <w:right w:val="none" w:sz="0" w:space="0" w:color="auto"/>
          </w:divBdr>
        </w:div>
        <w:div w:id="1061756482">
          <w:marLeft w:val="480"/>
          <w:marRight w:val="0"/>
          <w:marTop w:val="0"/>
          <w:marBottom w:val="0"/>
          <w:divBdr>
            <w:top w:val="none" w:sz="0" w:space="0" w:color="auto"/>
            <w:left w:val="none" w:sz="0" w:space="0" w:color="auto"/>
            <w:bottom w:val="none" w:sz="0" w:space="0" w:color="auto"/>
            <w:right w:val="none" w:sz="0" w:space="0" w:color="auto"/>
          </w:divBdr>
        </w:div>
        <w:div w:id="1346900184">
          <w:marLeft w:val="480"/>
          <w:marRight w:val="0"/>
          <w:marTop w:val="0"/>
          <w:marBottom w:val="0"/>
          <w:divBdr>
            <w:top w:val="none" w:sz="0" w:space="0" w:color="auto"/>
            <w:left w:val="none" w:sz="0" w:space="0" w:color="auto"/>
            <w:bottom w:val="none" w:sz="0" w:space="0" w:color="auto"/>
            <w:right w:val="none" w:sz="0" w:space="0" w:color="auto"/>
          </w:divBdr>
        </w:div>
        <w:div w:id="834807362">
          <w:marLeft w:val="480"/>
          <w:marRight w:val="0"/>
          <w:marTop w:val="0"/>
          <w:marBottom w:val="0"/>
          <w:divBdr>
            <w:top w:val="none" w:sz="0" w:space="0" w:color="auto"/>
            <w:left w:val="none" w:sz="0" w:space="0" w:color="auto"/>
            <w:bottom w:val="none" w:sz="0" w:space="0" w:color="auto"/>
            <w:right w:val="none" w:sz="0" w:space="0" w:color="auto"/>
          </w:divBdr>
        </w:div>
        <w:div w:id="1211766793">
          <w:marLeft w:val="480"/>
          <w:marRight w:val="0"/>
          <w:marTop w:val="0"/>
          <w:marBottom w:val="0"/>
          <w:divBdr>
            <w:top w:val="none" w:sz="0" w:space="0" w:color="auto"/>
            <w:left w:val="none" w:sz="0" w:space="0" w:color="auto"/>
            <w:bottom w:val="none" w:sz="0" w:space="0" w:color="auto"/>
            <w:right w:val="none" w:sz="0" w:space="0" w:color="auto"/>
          </w:divBdr>
        </w:div>
        <w:div w:id="740492189">
          <w:marLeft w:val="480"/>
          <w:marRight w:val="0"/>
          <w:marTop w:val="0"/>
          <w:marBottom w:val="0"/>
          <w:divBdr>
            <w:top w:val="none" w:sz="0" w:space="0" w:color="auto"/>
            <w:left w:val="none" w:sz="0" w:space="0" w:color="auto"/>
            <w:bottom w:val="none" w:sz="0" w:space="0" w:color="auto"/>
            <w:right w:val="none" w:sz="0" w:space="0" w:color="auto"/>
          </w:divBdr>
        </w:div>
        <w:div w:id="424814166">
          <w:marLeft w:val="480"/>
          <w:marRight w:val="0"/>
          <w:marTop w:val="0"/>
          <w:marBottom w:val="0"/>
          <w:divBdr>
            <w:top w:val="none" w:sz="0" w:space="0" w:color="auto"/>
            <w:left w:val="none" w:sz="0" w:space="0" w:color="auto"/>
            <w:bottom w:val="none" w:sz="0" w:space="0" w:color="auto"/>
            <w:right w:val="none" w:sz="0" w:space="0" w:color="auto"/>
          </w:divBdr>
        </w:div>
        <w:div w:id="1057825159">
          <w:marLeft w:val="480"/>
          <w:marRight w:val="0"/>
          <w:marTop w:val="0"/>
          <w:marBottom w:val="0"/>
          <w:divBdr>
            <w:top w:val="none" w:sz="0" w:space="0" w:color="auto"/>
            <w:left w:val="none" w:sz="0" w:space="0" w:color="auto"/>
            <w:bottom w:val="none" w:sz="0" w:space="0" w:color="auto"/>
            <w:right w:val="none" w:sz="0" w:space="0" w:color="auto"/>
          </w:divBdr>
        </w:div>
        <w:div w:id="1100295646">
          <w:marLeft w:val="480"/>
          <w:marRight w:val="0"/>
          <w:marTop w:val="0"/>
          <w:marBottom w:val="0"/>
          <w:divBdr>
            <w:top w:val="none" w:sz="0" w:space="0" w:color="auto"/>
            <w:left w:val="none" w:sz="0" w:space="0" w:color="auto"/>
            <w:bottom w:val="none" w:sz="0" w:space="0" w:color="auto"/>
            <w:right w:val="none" w:sz="0" w:space="0" w:color="auto"/>
          </w:divBdr>
        </w:div>
        <w:div w:id="619340381">
          <w:marLeft w:val="480"/>
          <w:marRight w:val="0"/>
          <w:marTop w:val="0"/>
          <w:marBottom w:val="0"/>
          <w:divBdr>
            <w:top w:val="none" w:sz="0" w:space="0" w:color="auto"/>
            <w:left w:val="none" w:sz="0" w:space="0" w:color="auto"/>
            <w:bottom w:val="none" w:sz="0" w:space="0" w:color="auto"/>
            <w:right w:val="none" w:sz="0" w:space="0" w:color="auto"/>
          </w:divBdr>
        </w:div>
        <w:div w:id="1091464949">
          <w:marLeft w:val="480"/>
          <w:marRight w:val="0"/>
          <w:marTop w:val="0"/>
          <w:marBottom w:val="0"/>
          <w:divBdr>
            <w:top w:val="none" w:sz="0" w:space="0" w:color="auto"/>
            <w:left w:val="none" w:sz="0" w:space="0" w:color="auto"/>
            <w:bottom w:val="none" w:sz="0" w:space="0" w:color="auto"/>
            <w:right w:val="none" w:sz="0" w:space="0" w:color="auto"/>
          </w:divBdr>
        </w:div>
        <w:div w:id="1164473843">
          <w:marLeft w:val="480"/>
          <w:marRight w:val="0"/>
          <w:marTop w:val="0"/>
          <w:marBottom w:val="0"/>
          <w:divBdr>
            <w:top w:val="none" w:sz="0" w:space="0" w:color="auto"/>
            <w:left w:val="none" w:sz="0" w:space="0" w:color="auto"/>
            <w:bottom w:val="none" w:sz="0" w:space="0" w:color="auto"/>
            <w:right w:val="none" w:sz="0" w:space="0" w:color="auto"/>
          </w:divBdr>
        </w:div>
        <w:div w:id="423502381">
          <w:marLeft w:val="480"/>
          <w:marRight w:val="0"/>
          <w:marTop w:val="0"/>
          <w:marBottom w:val="0"/>
          <w:divBdr>
            <w:top w:val="none" w:sz="0" w:space="0" w:color="auto"/>
            <w:left w:val="none" w:sz="0" w:space="0" w:color="auto"/>
            <w:bottom w:val="none" w:sz="0" w:space="0" w:color="auto"/>
            <w:right w:val="none" w:sz="0" w:space="0" w:color="auto"/>
          </w:divBdr>
        </w:div>
        <w:div w:id="661127846">
          <w:marLeft w:val="480"/>
          <w:marRight w:val="0"/>
          <w:marTop w:val="0"/>
          <w:marBottom w:val="0"/>
          <w:divBdr>
            <w:top w:val="none" w:sz="0" w:space="0" w:color="auto"/>
            <w:left w:val="none" w:sz="0" w:space="0" w:color="auto"/>
            <w:bottom w:val="none" w:sz="0" w:space="0" w:color="auto"/>
            <w:right w:val="none" w:sz="0" w:space="0" w:color="auto"/>
          </w:divBdr>
        </w:div>
        <w:div w:id="442842513">
          <w:marLeft w:val="480"/>
          <w:marRight w:val="0"/>
          <w:marTop w:val="0"/>
          <w:marBottom w:val="0"/>
          <w:divBdr>
            <w:top w:val="none" w:sz="0" w:space="0" w:color="auto"/>
            <w:left w:val="none" w:sz="0" w:space="0" w:color="auto"/>
            <w:bottom w:val="none" w:sz="0" w:space="0" w:color="auto"/>
            <w:right w:val="none" w:sz="0" w:space="0" w:color="auto"/>
          </w:divBdr>
        </w:div>
        <w:div w:id="98066678">
          <w:marLeft w:val="480"/>
          <w:marRight w:val="0"/>
          <w:marTop w:val="0"/>
          <w:marBottom w:val="0"/>
          <w:divBdr>
            <w:top w:val="none" w:sz="0" w:space="0" w:color="auto"/>
            <w:left w:val="none" w:sz="0" w:space="0" w:color="auto"/>
            <w:bottom w:val="none" w:sz="0" w:space="0" w:color="auto"/>
            <w:right w:val="none" w:sz="0" w:space="0" w:color="auto"/>
          </w:divBdr>
        </w:div>
        <w:div w:id="1862890126">
          <w:marLeft w:val="480"/>
          <w:marRight w:val="0"/>
          <w:marTop w:val="0"/>
          <w:marBottom w:val="0"/>
          <w:divBdr>
            <w:top w:val="none" w:sz="0" w:space="0" w:color="auto"/>
            <w:left w:val="none" w:sz="0" w:space="0" w:color="auto"/>
            <w:bottom w:val="none" w:sz="0" w:space="0" w:color="auto"/>
            <w:right w:val="none" w:sz="0" w:space="0" w:color="auto"/>
          </w:divBdr>
        </w:div>
        <w:div w:id="1707098976">
          <w:marLeft w:val="480"/>
          <w:marRight w:val="0"/>
          <w:marTop w:val="0"/>
          <w:marBottom w:val="0"/>
          <w:divBdr>
            <w:top w:val="none" w:sz="0" w:space="0" w:color="auto"/>
            <w:left w:val="none" w:sz="0" w:space="0" w:color="auto"/>
            <w:bottom w:val="none" w:sz="0" w:space="0" w:color="auto"/>
            <w:right w:val="none" w:sz="0" w:space="0" w:color="auto"/>
          </w:divBdr>
        </w:div>
        <w:div w:id="1398288007">
          <w:marLeft w:val="480"/>
          <w:marRight w:val="0"/>
          <w:marTop w:val="0"/>
          <w:marBottom w:val="0"/>
          <w:divBdr>
            <w:top w:val="none" w:sz="0" w:space="0" w:color="auto"/>
            <w:left w:val="none" w:sz="0" w:space="0" w:color="auto"/>
            <w:bottom w:val="none" w:sz="0" w:space="0" w:color="auto"/>
            <w:right w:val="none" w:sz="0" w:space="0" w:color="auto"/>
          </w:divBdr>
        </w:div>
        <w:div w:id="231038521">
          <w:marLeft w:val="480"/>
          <w:marRight w:val="0"/>
          <w:marTop w:val="0"/>
          <w:marBottom w:val="0"/>
          <w:divBdr>
            <w:top w:val="none" w:sz="0" w:space="0" w:color="auto"/>
            <w:left w:val="none" w:sz="0" w:space="0" w:color="auto"/>
            <w:bottom w:val="none" w:sz="0" w:space="0" w:color="auto"/>
            <w:right w:val="none" w:sz="0" w:space="0" w:color="auto"/>
          </w:divBdr>
        </w:div>
        <w:div w:id="1160731636">
          <w:marLeft w:val="480"/>
          <w:marRight w:val="0"/>
          <w:marTop w:val="0"/>
          <w:marBottom w:val="0"/>
          <w:divBdr>
            <w:top w:val="none" w:sz="0" w:space="0" w:color="auto"/>
            <w:left w:val="none" w:sz="0" w:space="0" w:color="auto"/>
            <w:bottom w:val="none" w:sz="0" w:space="0" w:color="auto"/>
            <w:right w:val="none" w:sz="0" w:space="0" w:color="auto"/>
          </w:divBdr>
        </w:div>
        <w:div w:id="1262028962">
          <w:marLeft w:val="480"/>
          <w:marRight w:val="0"/>
          <w:marTop w:val="0"/>
          <w:marBottom w:val="0"/>
          <w:divBdr>
            <w:top w:val="none" w:sz="0" w:space="0" w:color="auto"/>
            <w:left w:val="none" w:sz="0" w:space="0" w:color="auto"/>
            <w:bottom w:val="none" w:sz="0" w:space="0" w:color="auto"/>
            <w:right w:val="none" w:sz="0" w:space="0" w:color="auto"/>
          </w:divBdr>
        </w:div>
        <w:div w:id="1215190909">
          <w:marLeft w:val="480"/>
          <w:marRight w:val="0"/>
          <w:marTop w:val="0"/>
          <w:marBottom w:val="0"/>
          <w:divBdr>
            <w:top w:val="none" w:sz="0" w:space="0" w:color="auto"/>
            <w:left w:val="none" w:sz="0" w:space="0" w:color="auto"/>
            <w:bottom w:val="none" w:sz="0" w:space="0" w:color="auto"/>
            <w:right w:val="none" w:sz="0" w:space="0" w:color="auto"/>
          </w:divBdr>
        </w:div>
        <w:div w:id="2120292385">
          <w:marLeft w:val="480"/>
          <w:marRight w:val="0"/>
          <w:marTop w:val="0"/>
          <w:marBottom w:val="0"/>
          <w:divBdr>
            <w:top w:val="none" w:sz="0" w:space="0" w:color="auto"/>
            <w:left w:val="none" w:sz="0" w:space="0" w:color="auto"/>
            <w:bottom w:val="none" w:sz="0" w:space="0" w:color="auto"/>
            <w:right w:val="none" w:sz="0" w:space="0" w:color="auto"/>
          </w:divBdr>
        </w:div>
        <w:div w:id="874464189">
          <w:marLeft w:val="480"/>
          <w:marRight w:val="0"/>
          <w:marTop w:val="0"/>
          <w:marBottom w:val="0"/>
          <w:divBdr>
            <w:top w:val="none" w:sz="0" w:space="0" w:color="auto"/>
            <w:left w:val="none" w:sz="0" w:space="0" w:color="auto"/>
            <w:bottom w:val="none" w:sz="0" w:space="0" w:color="auto"/>
            <w:right w:val="none" w:sz="0" w:space="0" w:color="auto"/>
          </w:divBdr>
        </w:div>
        <w:div w:id="1142890429">
          <w:marLeft w:val="480"/>
          <w:marRight w:val="0"/>
          <w:marTop w:val="0"/>
          <w:marBottom w:val="0"/>
          <w:divBdr>
            <w:top w:val="none" w:sz="0" w:space="0" w:color="auto"/>
            <w:left w:val="none" w:sz="0" w:space="0" w:color="auto"/>
            <w:bottom w:val="none" w:sz="0" w:space="0" w:color="auto"/>
            <w:right w:val="none" w:sz="0" w:space="0" w:color="auto"/>
          </w:divBdr>
        </w:div>
        <w:div w:id="517618597">
          <w:marLeft w:val="480"/>
          <w:marRight w:val="0"/>
          <w:marTop w:val="0"/>
          <w:marBottom w:val="0"/>
          <w:divBdr>
            <w:top w:val="none" w:sz="0" w:space="0" w:color="auto"/>
            <w:left w:val="none" w:sz="0" w:space="0" w:color="auto"/>
            <w:bottom w:val="none" w:sz="0" w:space="0" w:color="auto"/>
            <w:right w:val="none" w:sz="0" w:space="0" w:color="auto"/>
          </w:divBdr>
        </w:div>
        <w:div w:id="1250504157">
          <w:marLeft w:val="480"/>
          <w:marRight w:val="0"/>
          <w:marTop w:val="0"/>
          <w:marBottom w:val="0"/>
          <w:divBdr>
            <w:top w:val="none" w:sz="0" w:space="0" w:color="auto"/>
            <w:left w:val="none" w:sz="0" w:space="0" w:color="auto"/>
            <w:bottom w:val="none" w:sz="0" w:space="0" w:color="auto"/>
            <w:right w:val="none" w:sz="0" w:space="0" w:color="auto"/>
          </w:divBdr>
        </w:div>
        <w:div w:id="2116636006">
          <w:marLeft w:val="480"/>
          <w:marRight w:val="0"/>
          <w:marTop w:val="0"/>
          <w:marBottom w:val="0"/>
          <w:divBdr>
            <w:top w:val="none" w:sz="0" w:space="0" w:color="auto"/>
            <w:left w:val="none" w:sz="0" w:space="0" w:color="auto"/>
            <w:bottom w:val="none" w:sz="0" w:space="0" w:color="auto"/>
            <w:right w:val="none" w:sz="0" w:space="0" w:color="auto"/>
          </w:divBdr>
        </w:div>
        <w:div w:id="1345747158">
          <w:marLeft w:val="480"/>
          <w:marRight w:val="0"/>
          <w:marTop w:val="0"/>
          <w:marBottom w:val="0"/>
          <w:divBdr>
            <w:top w:val="none" w:sz="0" w:space="0" w:color="auto"/>
            <w:left w:val="none" w:sz="0" w:space="0" w:color="auto"/>
            <w:bottom w:val="none" w:sz="0" w:space="0" w:color="auto"/>
            <w:right w:val="none" w:sz="0" w:space="0" w:color="auto"/>
          </w:divBdr>
        </w:div>
        <w:div w:id="1595750118">
          <w:marLeft w:val="480"/>
          <w:marRight w:val="0"/>
          <w:marTop w:val="0"/>
          <w:marBottom w:val="0"/>
          <w:divBdr>
            <w:top w:val="none" w:sz="0" w:space="0" w:color="auto"/>
            <w:left w:val="none" w:sz="0" w:space="0" w:color="auto"/>
            <w:bottom w:val="none" w:sz="0" w:space="0" w:color="auto"/>
            <w:right w:val="none" w:sz="0" w:space="0" w:color="auto"/>
          </w:divBdr>
        </w:div>
        <w:div w:id="630938690">
          <w:marLeft w:val="480"/>
          <w:marRight w:val="0"/>
          <w:marTop w:val="0"/>
          <w:marBottom w:val="0"/>
          <w:divBdr>
            <w:top w:val="none" w:sz="0" w:space="0" w:color="auto"/>
            <w:left w:val="none" w:sz="0" w:space="0" w:color="auto"/>
            <w:bottom w:val="none" w:sz="0" w:space="0" w:color="auto"/>
            <w:right w:val="none" w:sz="0" w:space="0" w:color="auto"/>
          </w:divBdr>
        </w:div>
        <w:div w:id="1734766482">
          <w:marLeft w:val="480"/>
          <w:marRight w:val="0"/>
          <w:marTop w:val="0"/>
          <w:marBottom w:val="0"/>
          <w:divBdr>
            <w:top w:val="none" w:sz="0" w:space="0" w:color="auto"/>
            <w:left w:val="none" w:sz="0" w:space="0" w:color="auto"/>
            <w:bottom w:val="none" w:sz="0" w:space="0" w:color="auto"/>
            <w:right w:val="none" w:sz="0" w:space="0" w:color="auto"/>
          </w:divBdr>
        </w:div>
        <w:div w:id="1472866918">
          <w:marLeft w:val="480"/>
          <w:marRight w:val="0"/>
          <w:marTop w:val="0"/>
          <w:marBottom w:val="0"/>
          <w:divBdr>
            <w:top w:val="none" w:sz="0" w:space="0" w:color="auto"/>
            <w:left w:val="none" w:sz="0" w:space="0" w:color="auto"/>
            <w:bottom w:val="none" w:sz="0" w:space="0" w:color="auto"/>
            <w:right w:val="none" w:sz="0" w:space="0" w:color="auto"/>
          </w:divBdr>
        </w:div>
        <w:div w:id="692917910">
          <w:marLeft w:val="480"/>
          <w:marRight w:val="0"/>
          <w:marTop w:val="0"/>
          <w:marBottom w:val="0"/>
          <w:divBdr>
            <w:top w:val="none" w:sz="0" w:space="0" w:color="auto"/>
            <w:left w:val="none" w:sz="0" w:space="0" w:color="auto"/>
            <w:bottom w:val="none" w:sz="0" w:space="0" w:color="auto"/>
            <w:right w:val="none" w:sz="0" w:space="0" w:color="auto"/>
          </w:divBdr>
        </w:div>
        <w:div w:id="2030328232">
          <w:marLeft w:val="480"/>
          <w:marRight w:val="0"/>
          <w:marTop w:val="0"/>
          <w:marBottom w:val="0"/>
          <w:divBdr>
            <w:top w:val="none" w:sz="0" w:space="0" w:color="auto"/>
            <w:left w:val="none" w:sz="0" w:space="0" w:color="auto"/>
            <w:bottom w:val="none" w:sz="0" w:space="0" w:color="auto"/>
            <w:right w:val="none" w:sz="0" w:space="0" w:color="auto"/>
          </w:divBdr>
        </w:div>
        <w:div w:id="845444002">
          <w:marLeft w:val="480"/>
          <w:marRight w:val="0"/>
          <w:marTop w:val="0"/>
          <w:marBottom w:val="0"/>
          <w:divBdr>
            <w:top w:val="none" w:sz="0" w:space="0" w:color="auto"/>
            <w:left w:val="none" w:sz="0" w:space="0" w:color="auto"/>
            <w:bottom w:val="none" w:sz="0" w:space="0" w:color="auto"/>
            <w:right w:val="none" w:sz="0" w:space="0" w:color="auto"/>
          </w:divBdr>
        </w:div>
        <w:div w:id="1038507194">
          <w:marLeft w:val="480"/>
          <w:marRight w:val="0"/>
          <w:marTop w:val="0"/>
          <w:marBottom w:val="0"/>
          <w:divBdr>
            <w:top w:val="none" w:sz="0" w:space="0" w:color="auto"/>
            <w:left w:val="none" w:sz="0" w:space="0" w:color="auto"/>
            <w:bottom w:val="none" w:sz="0" w:space="0" w:color="auto"/>
            <w:right w:val="none" w:sz="0" w:space="0" w:color="auto"/>
          </w:divBdr>
        </w:div>
        <w:div w:id="1816991349">
          <w:marLeft w:val="480"/>
          <w:marRight w:val="0"/>
          <w:marTop w:val="0"/>
          <w:marBottom w:val="0"/>
          <w:divBdr>
            <w:top w:val="none" w:sz="0" w:space="0" w:color="auto"/>
            <w:left w:val="none" w:sz="0" w:space="0" w:color="auto"/>
            <w:bottom w:val="none" w:sz="0" w:space="0" w:color="auto"/>
            <w:right w:val="none" w:sz="0" w:space="0" w:color="auto"/>
          </w:divBdr>
        </w:div>
        <w:div w:id="554321790">
          <w:marLeft w:val="480"/>
          <w:marRight w:val="0"/>
          <w:marTop w:val="0"/>
          <w:marBottom w:val="0"/>
          <w:divBdr>
            <w:top w:val="none" w:sz="0" w:space="0" w:color="auto"/>
            <w:left w:val="none" w:sz="0" w:space="0" w:color="auto"/>
            <w:bottom w:val="none" w:sz="0" w:space="0" w:color="auto"/>
            <w:right w:val="none" w:sz="0" w:space="0" w:color="auto"/>
          </w:divBdr>
        </w:div>
        <w:div w:id="1393698177">
          <w:marLeft w:val="480"/>
          <w:marRight w:val="0"/>
          <w:marTop w:val="0"/>
          <w:marBottom w:val="0"/>
          <w:divBdr>
            <w:top w:val="none" w:sz="0" w:space="0" w:color="auto"/>
            <w:left w:val="none" w:sz="0" w:space="0" w:color="auto"/>
            <w:bottom w:val="none" w:sz="0" w:space="0" w:color="auto"/>
            <w:right w:val="none" w:sz="0" w:space="0" w:color="auto"/>
          </w:divBdr>
        </w:div>
        <w:div w:id="1639872732">
          <w:marLeft w:val="480"/>
          <w:marRight w:val="0"/>
          <w:marTop w:val="0"/>
          <w:marBottom w:val="0"/>
          <w:divBdr>
            <w:top w:val="none" w:sz="0" w:space="0" w:color="auto"/>
            <w:left w:val="none" w:sz="0" w:space="0" w:color="auto"/>
            <w:bottom w:val="none" w:sz="0" w:space="0" w:color="auto"/>
            <w:right w:val="none" w:sz="0" w:space="0" w:color="auto"/>
          </w:divBdr>
        </w:div>
        <w:div w:id="986009588">
          <w:marLeft w:val="480"/>
          <w:marRight w:val="0"/>
          <w:marTop w:val="0"/>
          <w:marBottom w:val="0"/>
          <w:divBdr>
            <w:top w:val="none" w:sz="0" w:space="0" w:color="auto"/>
            <w:left w:val="none" w:sz="0" w:space="0" w:color="auto"/>
            <w:bottom w:val="none" w:sz="0" w:space="0" w:color="auto"/>
            <w:right w:val="none" w:sz="0" w:space="0" w:color="auto"/>
          </w:divBdr>
        </w:div>
        <w:div w:id="1986466192">
          <w:marLeft w:val="480"/>
          <w:marRight w:val="0"/>
          <w:marTop w:val="0"/>
          <w:marBottom w:val="0"/>
          <w:divBdr>
            <w:top w:val="none" w:sz="0" w:space="0" w:color="auto"/>
            <w:left w:val="none" w:sz="0" w:space="0" w:color="auto"/>
            <w:bottom w:val="none" w:sz="0" w:space="0" w:color="auto"/>
            <w:right w:val="none" w:sz="0" w:space="0" w:color="auto"/>
          </w:divBdr>
        </w:div>
        <w:div w:id="1129663593">
          <w:marLeft w:val="480"/>
          <w:marRight w:val="0"/>
          <w:marTop w:val="0"/>
          <w:marBottom w:val="0"/>
          <w:divBdr>
            <w:top w:val="none" w:sz="0" w:space="0" w:color="auto"/>
            <w:left w:val="none" w:sz="0" w:space="0" w:color="auto"/>
            <w:bottom w:val="none" w:sz="0" w:space="0" w:color="auto"/>
            <w:right w:val="none" w:sz="0" w:space="0" w:color="auto"/>
          </w:divBdr>
        </w:div>
        <w:div w:id="84110477">
          <w:marLeft w:val="480"/>
          <w:marRight w:val="0"/>
          <w:marTop w:val="0"/>
          <w:marBottom w:val="0"/>
          <w:divBdr>
            <w:top w:val="none" w:sz="0" w:space="0" w:color="auto"/>
            <w:left w:val="none" w:sz="0" w:space="0" w:color="auto"/>
            <w:bottom w:val="none" w:sz="0" w:space="0" w:color="auto"/>
            <w:right w:val="none" w:sz="0" w:space="0" w:color="auto"/>
          </w:divBdr>
        </w:div>
        <w:div w:id="188839435">
          <w:marLeft w:val="480"/>
          <w:marRight w:val="0"/>
          <w:marTop w:val="0"/>
          <w:marBottom w:val="0"/>
          <w:divBdr>
            <w:top w:val="none" w:sz="0" w:space="0" w:color="auto"/>
            <w:left w:val="none" w:sz="0" w:space="0" w:color="auto"/>
            <w:bottom w:val="none" w:sz="0" w:space="0" w:color="auto"/>
            <w:right w:val="none" w:sz="0" w:space="0" w:color="auto"/>
          </w:divBdr>
        </w:div>
      </w:divsChild>
    </w:div>
    <w:div w:id="607851982">
      <w:bodyDiv w:val="1"/>
      <w:marLeft w:val="0"/>
      <w:marRight w:val="0"/>
      <w:marTop w:val="0"/>
      <w:marBottom w:val="0"/>
      <w:divBdr>
        <w:top w:val="none" w:sz="0" w:space="0" w:color="auto"/>
        <w:left w:val="none" w:sz="0" w:space="0" w:color="auto"/>
        <w:bottom w:val="none" w:sz="0" w:space="0" w:color="auto"/>
        <w:right w:val="none" w:sz="0" w:space="0" w:color="auto"/>
      </w:divBdr>
    </w:div>
    <w:div w:id="608005119">
      <w:bodyDiv w:val="1"/>
      <w:marLeft w:val="0"/>
      <w:marRight w:val="0"/>
      <w:marTop w:val="0"/>
      <w:marBottom w:val="0"/>
      <w:divBdr>
        <w:top w:val="none" w:sz="0" w:space="0" w:color="auto"/>
        <w:left w:val="none" w:sz="0" w:space="0" w:color="auto"/>
        <w:bottom w:val="none" w:sz="0" w:space="0" w:color="auto"/>
        <w:right w:val="none" w:sz="0" w:space="0" w:color="auto"/>
      </w:divBdr>
    </w:div>
    <w:div w:id="608243588">
      <w:bodyDiv w:val="1"/>
      <w:marLeft w:val="0"/>
      <w:marRight w:val="0"/>
      <w:marTop w:val="0"/>
      <w:marBottom w:val="0"/>
      <w:divBdr>
        <w:top w:val="none" w:sz="0" w:space="0" w:color="auto"/>
        <w:left w:val="none" w:sz="0" w:space="0" w:color="auto"/>
        <w:bottom w:val="none" w:sz="0" w:space="0" w:color="auto"/>
        <w:right w:val="none" w:sz="0" w:space="0" w:color="auto"/>
      </w:divBdr>
    </w:div>
    <w:div w:id="608316030">
      <w:bodyDiv w:val="1"/>
      <w:marLeft w:val="0"/>
      <w:marRight w:val="0"/>
      <w:marTop w:val="0"/>
      <w:marBottom w:val="0"/>
      <w:divBdr>
        <w:top w:val="none" w:sz="0" w:space="0" w:color="auto"/>
        <w:left w:val="none" w:sz="0" w:space="0" w:color="auto"/>
        <w:bottom w:val="none" w:sz="0" w:space="0" w:color="auto"/>
        <w:right w:val="none" w:sz="0" w:space="0" w:color="auto"/>
      </w:divBdr>
    </w:div>
    <w:div w:id="608587172">
      <w:bodyDiv w:val="1"/>
      <w:marLeft w:val="0"/>
      <w:marRight w:val="0"/>
      <w:marTop w:val="0"/>
      <w:marBottom w:val="0"/>
      <w:divBdr>
        <w:top w:val="none" w:sz="0" w:space="0" w:color="auto"/>
        <w:left w:val="none" w:sz="0" w:space="0" w:color="auto"/>
        <w:bottom w:val="none" w:sz="0" w:space="0" w:color="auto"/>
        <w:right w:val="none" w:sz="0" w:space="0" w:color="auto"/>
      </w:divBdr>
    </w:div>
    <w:div w:id="608590336">
      <w:bodyDiv w:val="1"/>
      <w:marLeft w:val="0"/>
      <w:marRight w:val="0"/>
      <w:marTop w:val="0"/>
      <w:marBottom w:val="0"/>
      <w:divBdr>
        <w:top w:val="none" w:sz="0" w:space="0" w:color="auto"/>
        <w:left w:val="none" w:sz="0" w:space="0" w:color="auto"/>
        <w:bottom w:val="none" w:sz="0" w:space="0" w:color="auto"/>
        <w:right w:val="none" w:sz="0" w:space="0" w:color="auto"/>
      </w:divBdr>
    </w:div>
    <w:div w:id="608708156">
      <w:bodyDiv w:val="1"/>
      <w:marLeft w:val="0"/>
      <w:marRight w:val="0"/>
      <w:marTop w:val="0"/>
      <w:marBottom w:val="0"/>
      <w:divBdr>
        <w:top w:val="none" w:sz="0" w:space="0" w:color="auto"/>
        <w:left w:val="none" w:sz="0" w:space="0" w:color="auto"/>
        <w:bottom w:val="none" w:sz="0" w:space="0" w:color="auto"/>
        <w:right w:val="none" w:sz="0" w:space="0" w:color="auto"/>
      </w:divBdr>
    </w:div>
    <w:div w:id="608927608">
      <w:bodyDiv w:val="1"/>
      <w:marLeft w:val="0"/>
      <w:marRight w:val="0"/>
      <w:marTop w:val="0"/>
      <w:marBottom w:val="0"/>
      <w:divBdr>
        <w:top w:val="none" w:sz="0" w:space="0" w:color="auto"/>
        <w:left w:val="none" w:sz="0" w:space="0" w:color="auto"/>
        <w:bottom w:val="none" w:sz="0" w:space="0" w:color="auto"/>
        <w:right w:val="none" w:sz="0" w:space="0" w:color="auto"/>
      </w:divBdr>
    </w:div>
    <w:div w:id="609774225">
      <w:bodyDiv w:val="1"/>
      <w:marLeft w:val="0"/>
      <w:marRight w:val="0"/>
      <w:marTop w:val="0"/>
      <w:marBottom w:val="0"/>
      <w:divBdr>
        <w:top w:val="none" w:sz="0" w:space="0" w:color="auto"/>
        <w:left w:val="none" w:sz="0" w:space="0" w:color="auto"/>
        <w:bottom w:val="none" w:sz="0" w:space="0" w:color="auto"/>
        <w:right w:val="none" w:sz="0" w:space="0" w:color="auto"/>
      </w:divBdr>
    </w:div>
    <w:div w:id="609972801">
      <w:bodyDiv w:val="1"/>
      <w:marLeft w:val="0"/>
      <w:marRight w:val="0"/>
      <w:marTop w:val="0"/>
      <w:marBottom w:val="0"/>
      <w:divBdr>
        <w:top w:val="none" w:sz="0" w:space="0" w:color="auto"/>
        <w:left w:val="none" w:sz="0" w:space="0" w:color="auto"/>
        <w:bottom w:val="none" w:sz="0" w:space="0" w:color="auto"/>
        <w:right w:val="none" w:sz="0" w:space="0" w:color="auto"/>
      </w:divBdr>
    </w:div>
    <w:div w:id="610206052">
      <w:bodyDiv w:val="1"/>
      <w:marLeft w:val="0"/>
      <w:marRight w:val="0"/>
      <w:marTop w:val="0"/>
      <w:marBottom w:val="0"/>
      <w:divBdr>
        <w:top w:val="none" w:sz="0" w:space="0" w:color="auto"/>
        <w:left w:val="none" w:sz="0" w:space="0" w:color="auto"/>
        <w:bottom w:val="none" w:sz="0" w:space="0" w:color="auto"/>
        <w:right w:val="none" w:sz="0" w:space="0" w:color="auto"/>
      </w:divBdr>
    </w:div>
    <w:div w:id="610433799">
      <w:bodyDiv w:val="1"/>
      <w:marLeft w:val="0"/>
      <w:marRight w:val="0"/>
      <w:marTop w:val="0"/>
      <w:marBottom w:val="0"/>
      <w:divBdr>
        <w:top w:val="none" w:sz="0" w:space="0" w:color="auto"/>
        <w:left w:val="none" w:sz="0" w:space="0" w:color="auto"/>
        <w:bottom w:val="none" w:sz="0" w:space="0" w:color="auto"/>
        <w:right w:val="none" w:sz="0" w:space="0" w:color="auto"/>
      </w:divBdr>
    </w:div>
    <w:div w:id="610548436">
      <w:bodyDiv w:val="1"/>
      <w:marLeft w:val="0"/>
      <w:marRight w:val="0"/>
      <w:marTop w:val="0"/>
      <w:marBottom w:val="0"/>
      <w:divBdr>
        <w:top w:val="none" w:sz="0" w:space="0" w:color="auto"/>
        <w:left w:val="none" w:sz="0" w:space="0" w:color="auto"/>
        <w:bottom w:val="none" w:sz="0" w:space="0" w:color="auto"/>
        <w:right w:val="none" w:sz="0" w:space="0" w:color="auto"/>
      </w:divBdr>
    </w:div>
    <w:div w:id="610549928">
      <w:bodyDiv w:val="1"/>
      <w:marLeft w:val="0"/>
      <w:marRight w:val="0"/>
      <w:marTop w:val="0"/>
      <w:marBottom w:val="0"/>
      <w:divBdr>
        <w:top w:val="none" w:sz="0" w:space="0" w:color="auto"/>
        <w:left w:val="none" w:sz="0" w:space="0" w:color="auto"/>
        <w:bottom w:val="none" w:sz="0" w:space="0" w:color="auto"/>
        <w:right w:val="none" w:sz="0" w:space="0" w:color="auto"/>
      </w:divBdr>
    </w:div>
    <w:div w:id="610553172">
      <w:bodyDiv w:val="1"/>
      <w:marLeft w:val="0"/>
      <w:marRight w:val="0"/>
      <w:marTop w:val="0"/>
      <w:marBottom w:val="0"/>
      <w:divBdr>
        <w:top w:val="none" w:sz="0" w:space="0" w:color="auto"/>
        <w:left w:val="none" w:sz="0" w:space="0" w:color="auto"/>
        <w:bottom w:val="none" w:sz="0" w:space="0" w:color="auto"/>
        <w:right w:val="none" w:sz="0" w:space="0" w:color="auto"/>
      </w:divBdr>
    </w:div>
    <w:div w:id="610742639">
      <w:bodyDiv w:val="1"/>
      <w:marLeft w:val="0"/>
      <w:marRight w:val="0"/>
      <w:marTop w:val="0"/>
      <w:marBottom w:val="0"/>
      <w:divBdr>
        <w:top w:val="none" w:sz="0" w:space="0" w:color="auto"/>
        <w:left w:val="none" w:sz="0" w:space="0" w:color="auto"/>
        <w:bottom w:val="none" w:sz="0" w:space="0" w:color="auto"/>
        <w:right w:val="none" w:sz="0" w:space="0" w:color="auto"/>
      </w:divBdr>
    </w:div>
    <w:div w:id="611012360">
      <w:bodyDiv w:val="1"/>
      <w:marLeft w:val="0"/>
      <w:marRight w:val="0"/>
      <w:marTop w:val="0"/>
      <w:marBottom w:val="0"/>
      <w:divBdr>
        <w:top w:val="none" w:sz="0" w:space="0" w:color="auto"/>
        <w:left w:val="none" w:sz="0" w:space="0" w:color="auto"/>
        <w:bottom w:val="none" w:sz="0" w:space="0" w:color="auto"/>
        <w:right w:val="none" w:sz="0" w:space="0" w:color="auto"/>
      </w:divBdr>
    </w:div>
    <w:div w:id="611061137">
      <w:bodyDiv w:val="1"/>
      <w:marLeft w:val="0"/>
      <w:marRight w:val="0"/>
      <w:marTop w:val="0"/>
      <w:marBottom w:val="0"/>
      <w:divBdr>
        <w:top w:val="none" w:sz="0" w:space="0" w:color="auto"/>
        <w:left w:val="none" w:sz="0" w:space="0" w:color="auto"/>
        <w:bottom w:val="none" w:sz="0" w:space="0" w:color="auto"/>
        <w:right w:val="none" w:sz="0" w:space="0" w:color="auto"/>
      </w:divBdr>
    </w:div>
    <w:div w:id="611673702">
      <w:bodyDiv w:val="1"/>
      <w:marLeft w:val="0"/>
      <w:marRight w:val="0"/>
      <w:marTop w:val="0"/>
      <w:marBottom w:val="0"/>
      <w:divBdr>
        <w:top w:val="none" w:sz="0" w:space="0" w:color="auto"/>
        <w:left w:val="none" w:sz="0" w:space="0" w:color="auto"/>
        <w:bottom w:val="none" w:sz="0" w:space="0" w:color="auto"/>
        <w:right w:val="none" w:sz="0" w:space="0" w:color="auto"/>
      </w:divBdr>
    </w:div>
    <w:div w:id="612059829">
      <w:bodyDiv w:val="1"/>
      <w:marLeft w:val="0"/>
      <w:marRight w:val="0"/>
      <w:marTop w:val="0"/>
      <w:marBottom w:val="0"/>
      <w:divBdr>
        <w:top w:val="none" w:sz="0" w:space="0" w:color="auto"/>
        <w:left w:val="none" w:sz="0" w:space="0" w:color="auto"/>
        <w:bottom w:val="none" w:sz="0" w:space="0" w:color="auto"/>
        <w:right w:val="none" w:sz="0" w:space="0" w:color="auto"/>
      </w:divBdr>
    </w:div>
    <w:div w:id="612441878">
      <w:bodyDiv w:val="1"/>
      <w:marLeft w:val="0"/>
      <w:marRight w:val="0"/>
      <w:marTop w:val="0"/>
      <w:marBottom w:val="0"/>
      <w:divBdr>
        <w:top w:val="none" w:sz="0" w:space="0" w:color="auto"/>
        <w:left w:val="none" w:sz="0" w:space="0" w:color="auto"/>
        <w:bottom w:val="none" w:sz="0" w:space="0" w:color="auto"/>
        <w:right w:val="none" w:sz="0" w:space="0" w:color="auto"/>
      </w:divBdr>
    </w:div>
    <w:div w:id="612589006">
      <w:bodyDiv w:val="1"/>
      <w:marLeft w:val="0"/>
      <w:marRight w:val="0"/>
      <w:marTop w:val="0"/>
      <w:marBottom w:val="0"/>
      <w:divBdr>
        <w:top w:val="none" w:sz="0" w:space="0" w:color="auto"/>
        <w:left w:val="none" w:sz="0" w:space="0" w:color="auto"/>
        <w:bottom w:val="none" w:sz="0" w:space="0" w:color="auto"/>
        <w:right w:val="none" w:sz="0" w:space="0" w:color="auto"/>
      </w:divBdr>
    </w:div>
    <w:div w:id="612709458">
      <w:bodyDiv w:val="1"/>
      <w:marLeft w:val="0"/>
      <w:marRight w:val="0"/>
      <w:marTop w:val="0"/>
      <w:marBottom w:val="0"/>
      <w:divBdr>
        <w:top w:val="none" w:sz="0" w:space="0" w:color="auto"/>
        <w:left w:val="none" w:sz="0" w:space="0" w:color="auto"/>
        <w:bottom w:val="none" w:sz="0" w:space="0" w:color="auto"/>
        <w:right w:val="none" w:sz="0" w:space="0" w:color="auto"/>
      </w:divBdr>
    </w:div>
    <w:div w:id="612977926">
      <w:bodyDiv w:val="1"/>
      <w:marLeft w:val="0"/>
      <w:marRight w:val="0"/>
      <w:marTop w:val="0"/>
      <w:marBottom w:val="0"/>
      <w:divBdr>
        <w:top w:val="none" w:sz="0" w:space="0" w:color="auto"/>
        <w:left w:val="none" w:sz="0" w:space="0" w:color="auto"/>
        <w:bottom w:val="none" w:sz="0" w:space="0" w:color="auto"/>
        <w:right w:val="none" w:sz="0" w:space="0" w:color="auto"/>
      </w:divBdr>
    </w:div>
    <w:div w:id="612978613">
      <w:bodyDiv w:val="1"/>
      <w:marLeft w:val="0"/>
      <w:marRight w:val="0"/>
      <w:marTop w:val="0"/>
      <w:marBottom w:val="0"/>
      <w:divBdr>
        <w:top w:val="none" w:sz="0" w:space="0" w:color="auto"/>
        <w:left w:val="none" w:sz="0" w:space="0" w:color="auto"/>
        <w:bottom w:val="none" w:sz="0" w:space="0" w:color="auto"/>
        <w:right w:val="none" w:sz="0" w:space="0" w:color="auto"/>
      </w:divBdr>
    </w:div>
    <w:div w:id="613098008">
      <w:bodyDiv w:val="1"/>
      <w:marLeft w:val="0"/>
      <w:marRight w:val="0"/>
      <w:marTop w:val="0"/>
      <w:marBottom w:val="0"/>
      <w:divBdr>
        <w:top w:val="none" w:sz="0" w:space="0" w:color="auto"/>
        <w:left w:val="none" w:sz="0" w:space="0" w:color="auto"/>
        <w:bottom w:val="none" w:sz="0" w:space="0" w:color="auto"/>
        <w:right w:val="none" w:sz="0" w:space="0" w:color="auto"/>
      </w:divBdr>
    </w:div>
    <w:div w:id="613514389">
      <w:bodyDiv w:val="1"/>
      <w:marLeft w:val="0"/>
      <w:marRight w:val="0"/>
      <w:marTop w:val="0"/>
      <w:marBottom w:val="0"/>
      <w:divBdr>
        <w:top w:val="none" w:sz="0" w:space="0" w:color="auto"/>
        <w:left w:val="none" w:sz="0" w:space="0" w:color="auto"/>
        <w:bottom w:val="none" w:sz="0" w:space="0" w:color="auto"/>
        <w:right w:val="none" w:sz="0" w:space="0" w:color="auto"/>
      </w:divBdr>
    </w:div>
    <w:div w:id="613755014">
      <w:bodyDiv w:val="1"/>
      <w:marLeft w:val="0"/>
      <w:marRight w:val="0"/>
      <w:marTop w:val="0"/>
      <w:marBottom w:val="0"/>
      <w:divBdr>
        <w:top w:val="none" w:sz="0" w:space="0" w:color="auto"/>
        <w:left w:val="none" w:sz="0" w:space="0" w:color="auto"/>
        <w:bottom w:val="none" w:sz="0" w:space="0" w:color="auto"/>
        <w:right w:val="none" w:sz="0" w:space="0" w:color="auto"/>
      </w:divBdr>
    </w:div>
    <w:div w:id="613907404">
      <w:bodyDiv w:val="1"/>
      <w:marLeft w:val="0"/>
      <w:marRight w:val="0"/>
      <w:marTop w:val="0"/>
      <w:marBottom w:val="0"/>
      <w:divBdr>
        <w:top w:val="none" w:sz="0" w:space="0" w:color="auto"/>
        <w:left w:val="none" w:sz="0" w:space="0" w:color="auto"/>
        <w:bottom w:val="none" w:sz="0" w:space="0" w:color="auto"/>
        <w:right w:val="none" w:sz="0" w:space="0" w:color="auto"/>
      </w:divBdr>
    </w:div>
    <w:div w:id="613943428">
      <w:bodyDiv w:val="1"/>
      <w:marLeft w:val="0"/>
      <w:marRight w:val="0"/>
      <w:marTop w:val="0"/>
      <w:marBottom w:val="0"/>
      <w:divBdr>
        <w:top w:val="none" w:sz="0" w:space="0" w:color="auto"/>
        <w:left w:val="none" w:sz="0" w:space="0" w:color="auto"/>
        <w:bottom w:val="none" w:sz="0" w:space="0" w:color="auto"/>
        <w:right w:val="none" w:sz="0" w:space="0" w:color="auto"/>
      </w:divBdr>
    </w:div>
    <w:div w:id="614023293">
      <w:bodyDiv w:val="1"/>
      <w:marLeft w:val="0"/>
      <w:marRight w:val="0"/>
      <w:marTop w:val="0"/>
      <w:marBottom w:val="0"/>
      <w:divBdr>
        <w:top w:val="none" w:sz="0" w:space="0" w:color="auto"/>
        <w:left w:val="none" w:sz="0" w:space="0" w:color="auto"/>
        <w:bottom w:val="none" w:sz="0" w:space="0" w:color="auto"/>
        <w:right w:val="none" w:sz="0" w:space="0" w:color="auto"/>
      </w:divBdr>
    </w:div>
    <w:div w:id="614141427">
      <w:bodyDiv w:val="1"/>
      <w:marLeft w:val="0"/>
      <w:marRight w:val="0"/>
      <w:marTop w:val="0"/>
      <w:marBottom w:val="0"/>
      <w:divBdr>
        <w:top w:val="none" w:sz="0" w:space="0" w:color="auto"/>
        <w:left w:val="none" w:sz="0" w:space="0" w:color="auto"/>
        <w:bottom w:val="none" w:sz="0" w:space="0" w:color="auto"/>
        <w:right w:val="none" w:sz="0" w:space="0" w:color="auto"/>
      </w:divBdr>
    </w:div>
    <w:div w:id="614142511">
      <w:bodyDiv w:val="1"/>
      <w:marLeft w:val="0"/>
      <w:marRight w:val="0"/>
      <w:marTop w:val="0"/>
      <w:marBottom w:val="0"/>
      <w:divBdr>
        <w:top w:val="none" w:sz="0" w:space="0" w:color="auto"/>
        <w:left w:val="none" w:sz="0" w:space="0" w:color="auto"/>
        <w:bottom w:val="none" w:sz="0" w:space="0" w:color="auto"/>
        <w:right w:val="none" w:sz="0" w:space="0" w:color="auto"/>
      </w:divBdr>
    </w:div>
    <w:div w:id="614219850">
      <w:bodyDiv w:val="1"/>
      <w:marLeft w:val="0"/>
      <w:marRight w:val="0"/>
      <w:marTop w:val="0"/>
      <w:marBottom w:val="0"/>
      <w:divBdr>
        <w:top w:val="none" w:sz="0" w:space="0" w:color="auto"/>
        <w:left w:val="none" w:sz="0" w:space="0" w:color="auto"/>
        <w:bottom w:val="none" w:sz="0" w:space="0" w:color="auto"/>
        <w:right w:val="none" w:sz="0" w:space="0" w:color="auto"/>
      </w:divBdr>
    </w:div>
    <w:div w:id="614291991">
      <w:bodyDiv w:val="1"/>
      <w:marLeft w:val="0"/>
      <w:marRight w:val="0"/>
      <w:marTop w:val="0"/>
      <w:marBottom w:val="0"/>
      <w:divBdr>
        <w:top w:val="none" w:sz="0" w:space="0" w:color="auto"/>
        <w:left w:val="none" w:sz="0" w:space="0" w:color="auto"/>
        <w:bottom w:val="none" w:sz="0" w:space="0" w:color="auto"/>
        <w:right w:val="none" w:sz="0" w:space="0" w:color="auto"/>
      </w:divBdr>
    </w:div>
    <w:div w:id="614293130">
      <w:bodyDiv w:val="1"/>
      <w:marLeft w:val="0"/>
      <w:marRight w:val="0"/>
      <w:marTop w:val="0"/>
      <w:marBottom w:val="0"/>
      <w:divBdr>
        <w:top w:val="none" w:sz="0" w:space="0" w:color="auto"/>
        <w:left w:val="none" w:sz="0" w:space="0" w:color="auto"/>
        <w:bottom w:val="none" w:sz="0" w:space="0" w:color="auto"/>
        <w:right w:val="none" w:sz="0" w:space="0" w:color="auto"/>
      </w:divBdr>
    </w:div>
    <w:div w:id="614367103">
      <w:bodyDiv w:val="1"/>
      <w:marLeft w:val="0"/>
      <w:marRight w:val="0"/>
      <w:marTop w:val="0"/>
      <w:marBottom w:val="0"/>
      <w:divBdr>
        <w:top w:val="none" w:sz="0" w:space="0" w:color="auto"/>
        <w:left w:val="none" w:sz="0" w:space="0" w:color="auto"/>
        <w:bottom w:val="none" w:sz="0" w:space="0" w:color="auto"/>
        <w:right w:val="none" w:sz="0" w:space="0" w:color="auto"/>
      </w:divBdr>
    </w:div>
    <w:div w:id="614823998">
      <w:bodyDiv w:val="1"/>
      <w:marLeft w:val="0"/>
      <w:marRight w:val="0"/>
      <w:marTop w:val="0"/>
      <w:marBottom w:val="0"/>
      <w:divBdr>
        <w:top w:val="none" w:sz="0" w:space="0" w:color="auto"/>
        <w:left w:val="none" w:sz="0" w:space="0" w:color="auto"/>
        <w:bottom w:val="none" w:sz="0" w:space="0" w:color="auto"/>
        <w:right w:val="none" w:sz="0" w:space="0" w:color="auto"/>
      </w:divBdr>
    </w:div>
    <w:div w:id="614869643">
      <w:bodyDiv w:val="1"/>
      <w:marLeft w:val="0"/>
      <w:marRight w:val="0"/>
      <w:marTop w:val="0"/>
      <w:marBottom w:val="0"/>
      <w:divBdr>
        <w:top w:val="none" w:sz="0" w:space="0" w:color="auto"/>
        <w:left w:val="none" w:sz="0" w:space="0" w:color="auto"/>
        <w:bottom w:val="none" w:sz="0" w:space="0" w:color="auto"/>
        <w:right w:val="none" w:sz="0" w:space="0" w:color="auto"/>
      </w:divBdr>
    </w:div>
    <w:div w:id="615016437">
      <w:bodyDiv w:val="1"/>
      <w:marLeft w:val="0"/>
      <w:marRight w:val="0"/>
      <w:marTop w:val="0"/>
      <w:marBottom w:val="0"/>
      <w:divBdr>
        <w:top w:val="none" w:sz="0" w:space="0" w:color="auto"/>
        <w:left w:val="none" w:sz="0" w:space="0" w:color="auto"/>
        <w:bottom w:val="none" w:sz="0" w:space="0" w:color="auto"/>
        <w:right w:val="none" w:sz="0" w:space="0" w:color="auto"/>
      </w:divBdr>
    </w:div>
    <w:div w:id="615600551">
      <w:bodyDiv w:val="1"/>
      <w:marLeft w:val="0"/>
      <w:marRight w:val="0"/>
      <w:marTop w:val="0"/>
      <w:marBottom w:val="0"/>
      <w:divBdr>
        <w:top w:val="none" w:sz="0" w:space="0" w:color="auto"/>
        <w:left w:val="none" w:sz="0" w:space="0" w:color="auto"/>
        <w:bottom w:val="none" w:sz="0" w:space="0" w:color="auto"/>
        <w:right w:val="none" w:sz="0" w:space="0" w:color="auto"/>
      </w:divBdr>
    </w:div>
    <w:div w:id="616067446">
      <w:bodyDiv w:val="1"/>
      <w:marLeft w:val="0"/>
      <w:marRight w:val="0"/>
      <w:marTop w:val="0"/>
      <w:marBottom w:val="0"/>
      <w:divBdr>
        <w:top w:val="none" w:sz="0" w:space="0" w:color="auto"/>
        <w:left w:val="none" w:sz="0" w:space="0" w:color="auto"/>
        <w:bottom w:val="none" w:sz="0" w:space="0" w:color="auto"/>
        <w:right w:val="none" w:sz="0" w:space="0" w:color="auto"/>
      </w:divBdr>
    </w:div>
    <w:div w:id="616303459">
      <w:bodyDiv w:val="1"/>
      <w:marLeft w:val="0"/>
      <w:marRight w:val="0"/>
      <w:marTop w:val="0"/>
      <w:marBottom w:val="0"/>
      <w:divBdr>
        <w:top w:val="none" w:sz="0" w:space="0" w:color="auto"/>
        <w:left w:val="none" w:sz="0" w:space="0" w:color="auto"/>
        <w:bottom w:val="none" w:sz="0" w:space="0" w:color="auto"/>
        <w:right w:val="none" w:sz="0" w:space="0" w:color="auto"/>
      </w:divBdr>
    </w:div>
    <w:div w:id="616639362">
      <w:bodyDiv w:val="1"/>
      <w:marLeft w:val="0"/>
      <w:marRight w:val="0"/>
      <w:marTop w:val="0"/>
      <w:marBottom w:val="0"/>
      <w:divBdr>
        <w:top w:val="none" w:sz="0" w:space="0" w:color="auto"/>
        <w:left w:val="none" w:sz="0" w:space="0" w:color="auto"/>
        <w:bottom w:val="none" w:sz="0" w:space="0" w:color="auto"/>
        <w:right w:val="none" w:sz="0" w:space="0" w:color="auto"/>
      </w:divBdr>
    </w:div>
    <w:div w:id="616639768">
      <w:bodyDiv w:val="1"/>
      <w:marLeft w:val="0"/>
      <w:marRight w:val="0"/>
      <w:marTop w:val="0"/>
      <w:marBottom w:val="0"/>
      <w:divBdr>
        <w:top w:val="none" w:sz="0" w:space="0" w:color="auto"/>
        <w:left w:val="none" w:sz="0" w:space="0" w:color="auto"/>
        <w:bottom w:val="none" w:sz="0" w:space="0" w:color="auto"/>
        <w:right w:val="none" w:sz="0" w:space="0" w:color="auto"/>
      </w:divBdr>
    </w:div>
    <w:div w:id="616956731">
      <w:bodyDiv w:val="1"/>
      <w:marLeft w:val="0"/>
      <w:marRight w:val="0"/>
      <w:marTop w:val="0"/>
      <w:marBottom w:val="0"/>
      <w:divBdr>
        <w:top w:val="none" w:sz="0" w:space="0" w:color="auto"/>
        <w:left w:val="none" w:sz="0" w:space="0" w:color="auto"/>
        <w:bottom w:val="none" w:sz="0" w:space="0" w:color="auto"/>
        <w:right w:val="none" w:sz="0" w:space="0" w:color="auto"/>
      </w:divBdr>
    </w:div>
    <w:div w:id="617222859">
      <w:bodyDiv w:val="1"/>
      <w:marLeft w:val="0"/>
      <w:marRight w:val="0"/>
      <w:marTop w:val="0"/>
      <w:marBottom w:val="0"/>
      <w:divBdr>
        <w:top w:val="none" w:sz="0" w:space="0" w:color="auto"/>
        <w:left w:val="none" w:sz="0" w:space="0" w:color="auto"/>
        <w:bottom w:val="none" w:sz="0" w:space="0" w:color="auto"/>
        <w:right w:val="none" w:sz="0" w:space="0" w:color="auto"/>
      </w:divBdr>
    </w:div>
    <w:div w:id="617681963">
      <w:bodyDiv w:val="1"/>
      <w:marLeft w:val="0"/>
      <w:marRight w:val="0"/>
      <w:marTop w:val="0"/>
      <w:marBottom w:val="0"/>
      <w:divBdr>
        <w:top w:val="none" w:sz="0" w:space="0" w:color="auto"/>
        <w:left w:val="none" w:sz="0" w:space="0" w:color="auto"/>
        <w:bottom w:val="none" w:sz="0" w:space="0" w:color="auto"/>
        <w:right w:val="none" w:sz="0" w:space="0" w:color="auto"/>
      </w:divBdr>
    </w:div>
    <w:div w:id="617757253">
      <w:bodyDiv w:val="1"/>
      <w:marLeft w:val="0"/>
      <w:marRight w:val="0"/>
      <w:marTop w:val="0"/>
      <w:marBottom w:val="0"/>
      <w:divBdr>
        <w:top w:val="none" w:sz="0" w:space="0" w:color="auto"/>
        <w:left w:val="none" w:sz="0" w:space="0" w:color="auto"/>
        <w:bottom w:val="none" w:sz="0" w:space="0" w:color="auto"/>
        <w:right w:val="none" w:sz="0" w:space="0" w:color="auto"/>
      </w:divBdr>
    </w:div>
    <w:div w:id="617840050">
      <w:bodyDiv w:val="1"/>
      <w:marLeft w:val="0"/>
      <w:marRight w:val="0"/>
      <w:marTop w:val="0"/>
      <w:marBottom w:val="0"/>
      <w:divBdr>
        <w:top w:val="none" w:sz="0" w:space="0" w:color="auto"/>
        <w:left w:val="none" w:sz="0" w:space="0" w:color="auto"/>
        <w:bottom w:val="none" w:sz="0" w:space="0" w:color="auto"/>
        <w:right w:val="none" w:sz="0" w:space="0" w:color="auto"/>
      </w:divBdr>
    </w:div>
    <w:div w:id="617882972">
      <w:bodyDiv w:val="1"/>
      <w:marLeft w:val="0"/>
      <w:marRight w:val="0"/>
      <w:marTop w:val="0"/>
      <w:marBottom w:val="0"/>
      <w:divBdr>
        <w:top w:val="none" w:sz="0" w:space="0" w:color="auto"/>
        <w:left w:val="none" w:sz="0" w:space="0" w:color="auto"/>
        <w:bottom w:val="none" w:sz="0" w:space="0" w:color="auto"/>
        <w:right w:val="none" w:sz="0" w:space="0" w:color="auto"/>
      </w:divBdr>
    </w:div>
    <w:div w:id="618025375">
      <w:bodyDiv w:val="1"/>
      <w:marLeft w:val="0"/>
      <w:marRight w:val="0"/>
      <w:marTop w:val="0"/>
      <w:marBottom w:val="0"/>
      <w:divBdr>
        <w:top w:val="none" w:sz="0" w:space="0" w:color="auto"/>
        <w:left w:val="none" w:sz="0" w:space="0" w:color="auto"/>
        <w:bottom w:val="none" w:sz="0" w:space="0" w:color="auto"/>
        <w:right w:val="none" w:sz="0" w:space="0" w:color="auto"/>
      </w:divBdr>
    </w:div>
    <w:div w:id="618070803">
      <w:bodyDiv w:val="1"/>
      <w:marLeft w:val="0"/>
      <w:marRight w:val="0"/>
      <w:marTop w:val="0"/>
      <w:marBottom w:val="0"/>
      <w:divBdr>
        <w:top w:val="none" w:sz="0" w:space="0" w:color="auto"/>
        <w:left w:val="none" w:sz="0" w:space="0" w:color="auto"/>
        <w:bottom w:val="none" w:sz="0" w:space="0" w:color="auto"/>
        <w:right w:val="none" w:sz="0" w:space="0" w:color="auto"/>
      </w:divBdr>
    </w:div>
    <w:div w:id="618102339">
      <w:bodyDiv w:val="1"/>
      <w:marLeft w:val="0"/>
      <w:marRight w:val="0"/>
      <w:marTop w:val="0"/>
      <w:marBottom w:val="0"/>
      <w:divBdr>
        <w:top w:val="none" w:sz="0" w:space="0" w:color="auto"/>
        <w:left w:val="none" w:sz="0" w:space="0" w:color="auto"/>
        <w:bottom w:val="none" w:sz="0" w:space="0" w:color="auto"/>
        <w:right w:val="none" w:sz="0" w:space="0" w:color="auto"/>
      </w:divBdr>
    </w:div>
    <w:div w:id="618218771">
      <w:bodyDiv w:val="1"/>
      <w:marLeft w:val="0"/>
      <w:marRight w:val="0"/>
      <w:marTop w:val="0"/>
      <w:marBottom w:val="0"/>
      <w:divBdr>
        <w:top w:val="none" w:sz="0" w:space="0" w:color="auto"/>
        <w:left w:val="none" w:sz="0" w:space="0" w:color="auto"/>
        <w:bottom w:val="none" w:sz="0" w:space="0" w:color="auto"/>
        <w:right w:val="none" w:sz="0" w:space="0" w:color="auto"/>
      </w:divBdr>
    </w:div>
    <w:div w:id="618223666">
      <w:bodyDiv w:val="1"/>
      <w:marLeft w:val="0"/>
      <w:marRight w:val="0"/>
      <w:marTop w:val="0"/>
      <w:marBottom w:val="0"/>
      <w:divBdr>
        <w:top w:val="none" w:sz="0" w:space="0" w:color="auto"/>
        <w:left w:val="none" w:sz="0" w:space="0" w:color="auto"/>
        <w:bottom w:val="none" w:sz="0" w:space="0" w:color="auto"/>
        <w:right w:val="none" w:sz="0" w:space="0" w:color="auto"/>
      </w:divBdr>
    </w:div>
    <w:div w:id="618605218">
      <w:bodyDiv w:val="1"/>
      <w:marLeft w:val="0"/>
      <w:marRight w:val="0"/>
      <w:marTop w:val="0"/>
      <w:marBottom w:val="0"/>
      <w:divBdr>
        <w:top w:val="none" w:sz="0" w:space="0" w:color="auto"/>
        <w:left w:val="none" w:sz="0" w:space="0" w:color="auto"/>
        <w:bottom w:val="none" w:sz="0" w:space="0" w:color="auto"/>
        <w:right w:val="none" w:sz="0" w:space="0" w:color="auto"/>
      </w:divBdr>
    </w:div>
    <w:div w:id="619148486">
      <w:bodyDiv w:val="1"/>
      <w:marLeft w:val="0"/>
      <w:marRight w:val="0"/>
      <w:marTop w:val="0"/>
      <w:marBottom w:val="0"/>
      <w:divBdr>
        <w:top w:val="none" w:sz="0" w:space="0" w:color="auto"/>
        <w:left w:val="none" w:sz="0" w:space="0" w:color="auto"/>
        <w:bottom w:val="none" w:sz="0" w:space="0" w:color="auto"/>
        <w:right w:val="none" w:sz="0" w:space="0" w:color="auto"/>
      </w:divBdr>
    </w:div>
    <w:div w:id="619603398">
      <w:bodyDiv w:val="1"/>
      <w:marLeft w:val="0"/>
      <w:marRight w:val="0"/>
      <w:marTop w:val="0"/>
      <w:marBottom w:val="0"/>
      <w:divBdr>
        <w:top w:val="none" w:sz="0" w:space="0" w:color="auto"/>
        <w:left w:val="none" w:sz="0" w:space="0" w:color="auto"/>
        <w:bottom w:val="none" w:sz="0" w:space="0" w:color="auto"/>
        <w:right w:val="none" w:sz="0" w:space="0" w:color="auto"/>
      </w:divBdr>
    </w:div>
    <w:div w:id="619650373">
      <w:bodyDiv w:val="1"/>
      <w:marLeft w:val="0"/>
      <w:marRight w:val="0"/>
      <w:marTop w:val="0"/>
      <w:marBottom w:val="0"/>
      <w:divBdr>
        <w:top w:val="none" w:sz="0" w:space="0" w:color="auto"/>
        <w:left w:val="none" w:sz="0" w:space="0" w:color="auto"/>
        <w:bottom w:val="none" w:sz="0" w:space="0" w:color="auto"/>
        <w:right w:val="none" w:sz="0" w:space="0" w:color="auto"/>
      </w:divBdr>
    </w:div>
    <w:div w:id="619652128">
      <w:bodyDiv w:val="1"/>
      <w:marLeft w:val="0"/>
      <w:marRight w:val="0"/>
      <w:marTop w:val="0"/>
      <w:marBottom w:val="0"/>
      <w:divBdr>
        <w:top w:val="none" w:sz="0" w:space="0" w:color="auto"/>
        <w:left w:val="none" w:sz="0" w:space="0" w:color="auto"/>
        <w:bottom w:val="none" w:sz="0" w:space="0" w:color="auto"/>
        <w:right w:val="none" w:sz="0" w:space="0" w:color="auto"/>
      </w:divBdr>
    </w:div>
    <w:div w:id="619804124">
      <w:bodyDiv w:val="1"/>
      <w:marLeft w:val="0"/>
      <w:marRight w:val="0"/>
      <w:marTop w:val="0"/>
      <w:marBottom w:val="0"/>
      <w:divBdr>
        <w:top w:val="none" w:sz="0" w:space="0" w:color="auto"/>
        <w:left w:val="none" w:sz="0" w:space="0" w:color="auto"/>
        <w:bottom w:val="none" w:sz="0" w:space="0" w:color="auto"/>
        <w:right w:val="none" w:sz="0" w:space="0" w:color="auto"/>
      </w:divBdr>
    </w:div>
    <w:div w:id="620264294">
      <w:bodyDiv w:val="1"/>
      <w:marLeft w:val="0"/>
      <w:marRight w:val="0"/>
      <w:marTop w:val="0"/>
      <w:marBottom w:val="0"/>
      <w:divBdr>
        <w:top w:val="none" w:sz="0" w:space="0" w:color="auto"/>
        <w:left w:val="none" w:sz="0" w:space="0" w:color="auto"/>
        <w:bottom w:val="none" w:sz="0" w:space="0" w:color="auto"/>
        <w:right w:val="none" w:sz="0" w:space="0" w:color="auto"/>
      </w:divBdr>
    </w:div>
    <w:div w:id="621031809">
      <w:bodyDiv w:val="1"/>
      <w:marLeft w:val="0"/>
      <w:marRight w:val="0"/>
      <w:marTop w:val="0"/>
      <w:marBottom w:val="0"/>
      <w:divBdr>
        <w:top w:val="none" w:sz="0" w:space="0" w:color="auto"/>
        <w:left w:val="none" w:sz="0" w:space="0" w:color="auto"/>
        <w:bottom w:val="none" w:sz="0" w:space="0" w:color="auto"/>
        <w:right w:val="none" w:sz="0" w:space="0" w:color="auto"/>
      </w:divBdr>
    </w:div>
    <w:div w:id="621687664">
      <w:bodyDiv w:val="1"/>
      <w:marLeft w:val="0"/>
      <w:marRight w:val="0"/>
      <w:marTop w:val="0"/>
      <w:marBottom w:val="0"/>
      <w:divBdr>
        <w:top w:val="none" w:sz="0" w:space="0" w:color="auto"/>
        <w:left w:val="none" w:sz="0" w:space="0" w:color="auto"/>
        <w:bottom w:val="none" w:sz="0" w:space="0" w:color="auto"/>
        <w:right w:val="none" w:sz="0" w:space="0" w:color="auto"/>
      </w:divBdr>
    </w:div>
    <w:div w:id="621767786">
      <w:bodyDiv w:val="1"/>
      <w:marLeft w:val="0"/>
      <w:marRight w:val="0"/>
      <w:marTop w:val="0"/>
      <w:marBottom w:val="0"/>
      <w:divBdr>
        <w:top w:val="none" w:sz="0" w:space="0" w:color="auto"/>
        <w:left w:val="none" w:sz="0" w:space="0" w:color="auto"/>
        <w:bottom w:val="none" w:sz="0" w:space="0" w:color="auto"/>
        <w:right w:val="none" w:sz="0" w:space="0" w:color="auto"/>
      </w:divBdr>
    </w:div>
    <w:div w:id="621889829">
      <w:bodyDiv w:val="1"/>
      <w:marLeft w:val="0"/>
      <w:marRight w:val="0"/>
      <w:marTop w:val="0"/>
      <w:marBottom w:val="0"/>
      <w:divBdr>
        <w:top w:val="none" w:sz="0" w:space="0" w:color="auto"/>
        <w:left w:val="none" w:sz="0" w:space="0" w:color="auto"/>
        <w:bottom w:val="none" w:sz="0" w:space="0" w:color="auto"/>
        <w:right w:val="none" w:sz="0" w:space="0" w:color="auto"/>
      </w:divBdr>
    </w:div>
    <w:div w:id="622226549">
      <w:bodyDiv w:val="1"/>
      <w:marLeft w:val="0"/>
      <w:marRight w:val="0"/>
      <w:marTop w:val="0"/>
      <w:marBottom w:val="0"/>
      <w:divBdr>
        <w:top w:val="none" w:sz="0" w:space="0" w:color="auto"/>
        <w:left w:val="none" w:sz="0" w:space="0" w:color="auto"/>
        <w:bottom w:val="none" w:sz="0" w:space="0" w:color="auto"/>
        <w:right w:val="none" w:sz="0" w:space="0" w:color="auto"/>
      </w:divBdr>
      <w:divsChild>
        <w:div w:id="1291211219">
          <w:marLeft w:val="480"/>
          <w:marRight w:val="0"/>
          <w:marTop w:val="0"/>
          <w:marBottom w:val="0"/>
          <w:divBdr>
            <w:top w:val="none" w:sz="0" w:space="0" w:color="auto"/>
            <w:left w:val="none" w:sz="0" w:space="0" w:color="auto"/>
            <w:bottom w:val="none" w:sz="0" w:space="0" w:color="auto"/>
            <w:right w:val="none" w:sz="0" w:space="0" w:color="auto"/>
          </w:divBdr>
        </w:div>
        <w:div w:id="847520381">
          <w:marLeft w:val="480"/>
          <w:marRight w:val="0"/>
          <w:marTop w:val="0"/>
          <w:marBottom w:val="0"/>
          <w:divBdr>
            <w:top w:val="none" w:sz="0" w:space="0" w:color="auto"/>
            <w:left w:val="none" w:sz="0" w:space="0" w:color="auto"/>
            <w:bottom w:val="none" w:sz="0" w:space="0" w:color="auto"/>
            <w:right w:val="none" w:sz="0" w:space="0" w:color="auto"/>
          </w:divBdr>
        </w:div>
        <w:div w:id="482545467">
          <w:marLeft w:val="480"/>
          <w:marRight w:val="0"/>
          <w:marTop w:val="0"/>
          <w:marBottom w:val="0"/>
          <w:divBdr>
            <w:top w:val="none" w:sz="0" w:space="0" w:color="auto"/>
            <w:left w:val="none" w:sz="0" w:space="0" w:color="auto"/>
            <w:bottom w:val="none" w:sz="0" w:space="0" w:color="auto"/>
            <w:right w:val="none" w:sz="0" w:space="0" w:color="auto"/>
          </w:divBdr>
        </w:div>
        <w:div w:id="1777940703">
          <w:marLeft w:val="480"/>
          <w:marRight w:val="0"/>
          <w:marTop w:val="0"/>
          <w:marBottom w:val="0"/>
          <w:divBdr>
            <w:top w:val="none" w:sz="0" w:space="0" w:color="auto"/>
            <w:left w:val="none" w:sz="0" w:space="0" w:color="auto"/>
            <w:bottom w:val="none" w:sz="0" w:space="0" w:color="auto"/>
            <w:right w:val="none" w:sz="0" w:space="0" w:color="auto"/>
          </w:divBdr>
        </w:div>
        <w:div w:id="1821462550">
          <w:marLeft w:val="480"/>
          <w:marRight w:val="0"/>
          <w:marTop w:val="0"/>
          <w:marBottom w:val="0"/>
          <w:divBdr>
            <w:top w:val="none" w:sz="0" w:space="0" w:color="auto"/>
            <w:left w:val="none" w:sz="0" w:space="0" w:color="auto"/>
            <w:bottom w:val="none" w:sz="0" w:space="0" w:color="auto"/>
            <w:right w:val="none" w:sz="0" w:space="0" w:color="auto"/>
          </w:divBdr>
        </w:div>
        <w:div w:id="1795519238">
          <w:marLeft w:val="480"/>
          <w:marRight w:val="0"/>
          <w:marTop w:val="0"/>
          <w:marBottom w:val="0"/>
          <w:divBdr>
            <w:top w:val="none" w:sz="0" w:space="0" w:color="auto"/>
            <w:left w:val="none" w:sz="0" w:space="0" w:color="auto"/>
            <w:bottom w:val="none" w:sz="0" w:space="0" w:color="auto"/>
            <w:right w:val="none" w:sz="0" w:space="0" w:color="auto"/>
          </w:divBdr>
        </w:div>
        <w:div w:id="1633247736">
          <w:marLeft w:val="480"/>
          <w:marRight w:val="0"/>
          <w:marTop w:val="0"/>
          <w:marBottom w:val="0"/>
          <w:divBdr>
            <w:top w:val="none" w:sz="0" w:space="0" w:color="auto"/>
            <w:left w:val="none" w:sz="0" w:space="0" w:color="auto"/>
            <w:bottom w:val="none" w:sz="0" w:space="0" w:color="auto"/>
            <w:right w:val="none" w:sz="0" w:space="0" w:color="auto"/>
          </w:divBdr>
        </w:div>
        <w:div w:id="449326198">
          <w:marLeft w:val="480"/>
          <w:marRight w:val="0"/>
          <w:marTop w:val="0"/>
          <w:marBottom w:val="0"/>
          <w:divBdr>
            <w:top w:val="none" w:sz="0" w:space="0" w:color="auto"/>
            <w:left w:val="none" w:sz="0" w:space="0" w:color="auto"/>
            <w:bottom w:val="none" w:sz="0" w:space="0" w:color="auto"/>
            <w:right w:val="none" w:sz="0" w:space="0" w:color="auto"/>
          </w:divBdr>
        </w:div>
        <w:div w:id="942499428">
          <w:marLeft w:val="480"/>
          <w:marRight w:val="0"/>
          <w:marTop w:val="0"/>
          <w:marBottom w:val="0"/>
          <w:divBdr>
            <w:top w:val="none" w:sz="0" w:space="0" w:color="auto"/>
            <w:left w:val="none" w:sz="0" w:space="0" w:color="auto"/>
            <w:bottom w:val="none" w:sz="0" w:space="0" w:color="auto"/>
            <w:right w:val="none" w:sz="0" w:space="0" w:color="auto"/>
          </w:divBdr>
        </w:div>
        <w:div w:id="1048725405">
          <w:marLeft w:val="480"/>
          <w:marRight w:val="0"/>
          <w:marTop w:val="0"/>
          <w:marBottom w:val="0"/>
          <w:divBdr>
            <w:top w:val="none" w:sz="0" w:space="0" w:color="auto"/>
            <w:left w:val="none" w:sz="0" w:space="0" w:color="auto"/>
            <w:bottom w:val="none" w:sz="0" w:space="0" w:color="auto"/>
            <w:right w:val="none" w:sz="0" w:space="0" w:color="auto"/>
          </w:divBdr>
        </w:div>
        <w:div w:id="2126271830">
          <w:marLeft w:val="480"/>
          <w:marRight w:val="0"/>
          <w:marTop w:val="0"/>
          <w:marBottom w:val="0"/>
          <w:divBdr>
            <w:top w:val="none" w:sz="0" w:space="0" w:color="auto"/>
            <w:left w:val="none" w:sz="0" w:space="0" w:color="auto"/>
            <w:bottom w:val="none" w:sz="0" w:space="0" w:color="auto"/>
            <w:right w:val="none" w:sz="0" w:space="0" w:color="auto"/>
          </w:divBdr>
        </w:div>
        <w:div w:id="1728869581">
          <w:marLeft w:val="480"/>
          <w:marRight w:val="0"/>
          <w:marTop w:val="0"/>
          <w:marBottom w:val="0"/>
          <w:divBdr>
            <w:top w:val="none" w:sz="0" w:space="0" w:color="auto"/>
            <w:left w:val="none" w:sz="0" w:space="0" w:color="auto"/>
            <w:bottom w:val="none" w:sz="0" w:space="0" w:color="auto"/>
            <w:right w:val="none" w:sz="0" w:space="0" w:color="auto"/>
          </w:divBdr>
        </w:div>
        <w:div w:id="156962196">
          <w:marLeft w:val="480"/>
          <w:marRight w:val="0"/>
          <w:marTop w:val="0"/>
          <w:marBottom w:val="0"/>
          <w:divBdr>
            <w:top w:val="none" w:sz="0" w:space="0" w:color="auto"/>
            <w:left w:val="none" w:sz="0" w:space="0" w:color="auto"/>
            <w:bottom w:val="none" w:sz="0" w:space="0" w:color="auto"/>
            <w:right w:val="none" w:sz="0" w:space="0" w:color="auto"/>
          </w:divBdr>
        </w:div>
        <w:div w:id="1678264749">
          <w:marLeft w:val="480"/>
          <w:marRight w:val="0"/>
          <w:marTop w:val="0"/>
          <w:marBottom w:val="0"/>
          <w:divBdr>
            <w:top w:val="none" w:sz="0" w:space="0" w:color="auto"/>
            <w:left w:val="none" w:sz="0" w:space="0" w:color="auto"/>
            <w:bottom w:val="none" w:sz="0" w:space="0" w:color="auto"/>
            <w:right w:val="none" w:sz="0" w:space="0" w:color="auto"/>
          </w:divBdr>
        </w:div>
        <w:div w:id="161818366">
          <w:marLeft w:val="480"/>
          <w:marRight w:val="0"/>
          <w:marTop w:val="0"/>
          <w:marBottom w:val="0"/>
          <w:divBdr>
            <w:top w:val="none" w:sz="0" w:space="0" w:color="auto"/>
            <w:left w:val="none" w:sz="0" w:space="0" w:color="auto"/>
            <w:bottom w:val="none" w:sz="0" w:space="0" w:color="auto"/>
            <w:right w:val="none" w:sz="0" w:space="0" w:color="auto"/>
          </w:divBdr>
        </w:div>
        <w:div w:id="1975603576">
          <w:marLeft w:val="480"/>
          <w:marRight w:val="0"/>
          <w:marTop w:val="0"/>
          <w:marBottom w:val="0"/>
          <w:divBdr>
            <w:top w:val="none" w:sz="0" w:space="0" w:color="auto"/>
            <w:left w:val="none" w:sz="0" w:space="0" w:color="auto"/>
            <w:bottom w:val="none" w:sz="0" w:space="0" w:color="auto"/>
            <w:right w:val="none" w:sz="0" w:space="0" w:color="auto"/>
          </w:divBdr>
        </w:div>
        <w:div w:id="2047438168">
          <w:marLeft w:val="480"/>
          <w:marRight w:val="0"/>
          <w:marTop w:val="0"/>
          <w:marBottom w:val="0"/>
          <w:divBdr>
            <w:top w:val="none" w:sz="0" w:space="0" w:color="auto"/>
            <w:left w:val="none" w:sz="0" w:space="0" w:color="auto"/>
            <w:bottom w:val="none" w:sz="0" w:space="0" w:color="auto"/>
            <w:right w:val="none" w:sz="0" w:space="0" w:color="auto"/>
          </w:divBdr>
        </w:div>
        <w:div w:id="1874688752">
          <w:marLeft w:val="480"/>
          <w:marRight w:val="0"/>
          <w:marTop w:val="0"/>
          <w:marBottom w:val="0"/>
          <w:divBdr>
            <w:top w:val="none" w:sz="0" w:space="0" w:color="auto"/>
            <w:left w:val="none" w:sz="0" w:space="0" w:color="auto"/>
            <w:bottom w:val="none" w:sz="0" w:space="0" w:color="auto"/>
            <w:right w:val="none" w:sz="0" w:space="0" w:color="auto"/>
          </w:divBdr>
        </w:div>
        <w:div w:id="1686518265">
          <w:marLeft w:val="480"/>
          <w:marRight w:val="0"/>
          <w:marTop w:val="0"/>
          <w:marBottom w:val="0"/>
          <w:divBdr>
            <w:top w:val="none" w:sz="0" w:space="0" w:color="auto"/>
            <w:left w:val="none" w:sz="0" w:space="0" w:color="auto"/>
            <w:bottom w:val="none" w:sz="0" w:space="0" w:color="auto"/>
            <w:right w:val="none" w:sz="0" w:space="0" w:color="auto"/>
          </w:divBdr>
        </w:div>
        <w:div w:id="658073932">
          <w:marLeft w:val="480"/>
          <w:marRight w:val="0"/>
          <w:marTop w:val="0"/>
          <w:marBottom w:val="0"/>
          <w:divBdr>
            <w:top w:val="none" w:sz="0" w:space="0" w:color="auto"/>
            <w:left w:val="none" w:sz="0" w:space="0" w:color="auto"/>
            <w:bottom w:val="none" w:sz="0" w:space="0" w:color="auto"/>
            <w:right w:val="none" w:sz="0" w:space="0" w:color="auto"/>
          </w:divBdr>
        </w:div>
        <w:div w:id="1015155267">
          <w:marLeft w:val="480"/>
          <w:marRight w:val="0"/>
          <w:marTop w:val="0"/>
          <w:marBottom w:val="0"/>
          <w:divBdr>
            <w:top w:val="none" w:sz="0" w:space="0" w:color="auto"/>
            <w:left w:val="none" w:sz="0" w:space="0" w:color="auto"/>
            <w:bottom w:val="none" w:sz="0" w:space="0" w:color="auto"/>
            <w:right w:val="none" w:sz="0" w:space="0" w:color="auto"/>
          </w:divBdr>
        </w:div>
        <w:div w:id="961380044">
          <w:marLeft w:val="480"/>
          <w:marRight w:val="0"/>
          <w:marTop w:val="0"/>
          <w:marBottom w:val="0"/>
          <w:divBdr>
            <w:top w:val="none" w:sz="0" w:space="0" w:color="auto"/>
            <w:left w:val="none" w:sz="0" w:space="0" w:color="auto"/>
            <w:bottom w:val="none" w:sz="0" w:space="0" w:color="auto"/>
            <w:right w:val="none" w:sz="0" w:space="0" w:color="auto"/>
          </w:divBdr>
        </w:div>
        <w:div w:id="2091924797">
          <w:marLeft w:val="480"/>
          <w:marRight w:val="0"/>
          <w:marTop w:val="0"/>
          <w:marBottom w:val="0"/>
          <w:divBdr>
            <w:top w:val="none" w:sz="0" w:space="0" w:color="auto"/>
            <w:left w:val="none" w:sz="0" w:space="0" w:color="auto"/>
            <w:bottom w:val="none" w:sz="0" w:space="0" w:color="auto"/>
            <w:right w:val="none" w:sz="0" w:space="0" w:color="auto"/>
          </w:divBdr>
        </w:div>
        <w:div w:id="1648247561">
          <w:marLeft w:val="480"/>
          <w:marRight w:val="0"/>
          <w:marTop w:val="0"/>
          <w:marBottom w:val="0"/>
          <w:divBdr>
            <w:top w:val="none" w:sz="0" w:space="0" w:color="auto"/>
            <w:left w:val="none" w:sz="0" w:space="0" w:color="auto"/>
            <w:bottom w:val="none" w:sz="0" w:space="0" w:color="auto"/>
            <w:right w:val="none" w:sz="0" w:space="0" w:color="auto"/>
          </w:divBdr>
        </w:div>
        <w:div w:id="1198355503">
          <w:marLeft w:val="480"/>
          <w:marRight w:val="0"/>
          <w:marTop w:val="0"/>
          <w:marBottom w:val="0"/>
          <w:divBdr>
            <w:top w:val="none" w:sz="0" w:space="0" w:color="auto"/>
            <w:left w:val="none" w:sz="0" w:space="0" w:color="auto"/>
            <w:bottom w:val="none" w:sz="0" w:space="0" w:color="auto"/>
            <w:right w:val="none" w:sz="0" w:space="0" w:color="auto"/>
          </w:divBdr>
        </w:div>
        <w:div w:id="1653219070">
          <w:marLeft w:val="480"/>
          <w:marRight w:val="0"/>
          <w:marTop w:val="0"/>
          <w:marBottom w:val="0"/>
          <w:divBdr>
            <w:top w:val="none" w:sz="0" w:space="0" w:color="auto"/>
            <w:left w:val="none" w:sz="0" w:space="0" w:color="auto"/>
            <w:bottom w:val="none" w:sz="0" w:space="0" w:color="auto"/>
            <w:right w:val="none" w:sz="0" w:space="0" w:color="auto"/>
          </w:divBdr>
        </w:div>
        <w:div w:id="259459318">
          <w:marLeft w:val="480"/>
          <w:marRight w:val="0"/>
          <w:marTop w:val="0"/>
          <w:marBottom w:val="0"/>
          <w:divBdr>
            <w:top w:val="none" w:sz="0" w:space="0" w:color="auto"/>
            <w:left w:val="none" w:sz="0" w:space="0" w:color="auto"/>
            <w:bottom w:val="none" w:sz="0" w:space="0" w:color="auto"/>
            <w:right w:val="none" w:sz="0" w:space="0" w:color="auto"/>
          </w:divBdr>
        </w:div>
        <w:div w:id="1048992172">
          <w:marLeft w:val="480"/>
          <w:marRight w:val="0"/>
          <w:marTop w:val="0"/>
          <w:marBottom w:val="0"/>
          <w:divBdr>
            <w:top w:val="none" w:sz="0" w:space="0" w:color="auto"/>
            <w:left w:val="none" w:sz="0" w:space="0" w:color="auto"/>
            <w:bottom w:val="none" w:sz="0" w:space="0" w:color="auto"/>
            <w:right w:val="none" w:sz="0" w:space="0" w:color="auto"/>
          </w:divBdr>
        </w:div>
        <w:div w:id="806968848">
          <w:marLeft w:val="480"/>
          <w:marRight w:val="0"/>
          <w:marTop w:val="0"/>
          <w:marBottom w:val="0"/>
          <w:divBdr>
            <w:top w:val="none" w:sz="0" w:space="0" w:color="auto"/>
            <w:left w:val="none" w:sz="0" w:space="0" w:color="auto"/>
            <w:bottom w:val="none" w:sz="0" w:space="0" w:color="auto"/>
            <w:right w:val="none" w:sz="0" w:space="0" w:color="auto"/>
          </w:divBdr>
        </w:div>
        <w:div w:id="833112277">
          <w:marLeft w:val="480"/>
          <w:marRight w:val="0"/>
          <w:marTop w:val="0"/>
          <w:marBottom w:val="0"/>
          <w:divBdr>
            <w:top w:val="none" w:sz="0" w:space="0" w:color="auto"/>
            <w:left w:val="none" w:sz="0" w:space="0" w:color="auto"/>
            <w:bottom w:val="none" w:sz="0" w:space="0" w:color="auto"/>
            <w:right w:val="none" w:sz="0" w:space="0" w:color="auto"/>
          </w:divBdr>
        </w:div>
        <w:div w:id="929854507">
          <w:marLeft w:val="480"/>
          <w:marRight w:val="0"/>
          <w:marTop w:val="0"/>
          <w:marBottom w:val="0"/>
          <w:divBdr>
            <w:top w:val="none" w:sz="0" w:space="0" w:color="auto"/>
            <w:left w:val="none" w:sz="0" w:space="0" w:color="auto"/>
            <w:bottom w:val="none" w:sz="0" w:space="0" w:color="auto"/>
            <w:right w:val="none" w:sz="0" w:space="0" w:color="auto"/>
          </w:divBdr>
        </w:div>
        <w:div w:id="1387533702">
          <w:marLeft w:val="480"/>
          <w:marRight w:val="0"/>
          <w:marTop w:val="0"/>
          <w:marBottom w:val="0"/>
          <w:divBdr>
            <w:top w:val="none" w:sz="0" w:space="0" w:color="auto"/>
            <w:left w:val="none" w:sz="0" w:space="0" w:color="auto"/>
            <w:bottom w:val="none" w:sz="0" w:space="0" w:color="auto"/>
            <w:right w:val="none" w:sz="0" w:space="0" w:color="auto"/>
          </w:divBdr>
        </w:div>
        <w:div w:id="1121732000">
          <w:marLeft w:val="480"/>
          <w:marRight w:val="0"/>
          <w:marTop w:val="0"/>
          <w:marBottom w:val="0"/>
          <w:divBdr>
            <w:top w:val="none" w:sz="0" w:space="0" w:color="auto"/>
            <w:left w:val="none" w:sz="0" w:space="0" w:color="auto"/>
            <w:bottom w:val="none" w:sz="0" w:space="0" w:color="auto"/>
            <w:right w:val="none" w:sz="0" w:space="0" w:color="auto"/>
          </w:divBdr>
        </w:div>
        <w:div w:id="768156369">
          <w:marLeft w:val="480"/>
          <w:marRight w:val="0"/>
          <w:marTop w:val="0"/>
          <w:marBottom w:val="0"/>
          <w:divBdr>
            <w:top w:val="none" w:sz="0" w:space="0" w:color="auto"/>
            <w:left w:val="none" w:sz="0" w:space="0" w:color="auto"/>
            <w:bottom w:val="none" w:sz="0" w:space="0" w:color="auto"/>
            <w:right w:val="none" w:sz="0" w:space="0" w:color="auto"/>
          </w:divBdr>
        </w:div>
        <w:div w:id="895122428">
          <w:marLeft w:val="480"/>
          <w:marRight w:val="0"/>
          <w:marTop w:val="0"/>
          <w:marBottom w:val="0"/>
          <w:divBdr>
            <w:top w:val="none" w:sz="0" w:space="0" w:color="auto"/>
            <w:left w:val="none" w:sz="0" w:space="0" w:color="auto"/>
            <w:bottom w:val="none" w:sz="0" w:space="0" w:color="auto"/>
            <w:right w:val="none" w:sz="0" w:space="0" w:color="auto"/>
          </w:divBdr>
        </w:div>
        <w:div w:id="449053182">
          <w:marLeft w:val="480"/>
          <w:marRight w:val="0"/>
          <w:marTop w:val="0"/>
          <w:marBottom w:val="0"/>
          <w:divBdr>
            <w:top w:val="none" w:sz="0" w:space="0" w:color="auto"/>
            <w:left w:val="none" w:sz="0" w:space="0" w:color="auto"/>
            <w:bottom w:val="none" w:sz="0" w:space="0" w:color="auto"/>
            <w:right w:val="none" w:sz="0" w:space="0" w:color="auto"/>
          </w:divBdr>
        </w:div>
        <w:div w:id="2080904082">
          <w:marLeft w:val="480"/>
          <w:marRight w:val="0"/>
          <w:marTop w:val="0"/>
          <w:marBottom w:val="0"/>
          <w:divBdr>
            <w:top w:val="none" w:sz="0" w:space="0" w:color="auto"/>
            <w:left w:val="none" w:sz="0" w:space="0" w:color="auto"/>
            <w:bottom w:val="none" w:sz="0" w:space="0" w:color="auto"/>
            <w:right w:val="none" w:sz="0" w:space="0" w:color="auto"/>
          </w:divBdr>
        </w:div>
        <w:div w:id="1567840621">
          <w:marLeft w:val="480"/>
          <w:marRight w:val="0"/>
          <w:marTop w:val="0"/>
          <w:marBottom w:val="0"/>
          <w:divBdr>
            <w:top w:val="none" w:sz="0" w:space="0" w:color="auto"/>
            <w:left w:val="none" w:sz="0" w:space="0" w:color="auto"/>
            <w:bottom w:val="none" w:sz="0" w:space="0" w:color="auto"/>
            <w:right w:val="none" w:sz="0" w:space="0" w:color="auto"/>
          </w:divBdr>
        </w:div>
        <w:div w:id="1077557611">
          <w:marLeft w:val="480"/>
          <w:marRight w:val="0"/>
          <w:marTop w:val="0"/>
          <w:marBottom w:val="0"/>
          <w:divBdr>
            <w:top w:val="none" w:sz="0" w:space="0" w:color="auto"/>
            <w:left w:val="none" w:sz="0" w:space="0" w:color="auto"/>
            <w:bottom w:val="none" w:sz="0" w:space="0" w:color="auto"/>
            <w:right w:val="none" w:sz="0" w:space="0" w:color="auto"/>
          </w:divBdr>
        </w:div>
        <w:div w:id="1174220988">
          <w:marLeft w:val="480"/>
          <w:marRight w:val="0"/>
          <w:marTop w:val="0"/>
          <w:marBottom w:val="0"/>
          <w:divBdr>
            <w:top w:val="none" w:sz="0" w:space="0" w:color="auto"/>
            <w:left w:val="none" w:sz="0" w:space="0" w:color="auto"/>
            <w:bottom w:val="none" w:sz="0" w:space="0" w:color="auto"/>
            <w:right w:val="none" w:sz="0" w:space="0" w:color="auto"/>
          </w:divBdr>
        </w:div>
        <w:div w:id="1126504882">
          <w:marLeft w:val="480"/>
          <w:marRight w:val="0"/>
          <w:marTop w:val="0"/>
          <w:marBottom w:val="0"/>
          <w:divBdr>
            <w:top w:val="none" w:sz="0" w:space="0" w:color="auto"/>
            <w:left w:val="none" w:sz="0" w:space="0" w:color="auto"/>
            <w:bottom w:val="none" w:sz="0" w:space="0" w:color="auto"/>
            <w:right w:val="none" w:sz="0" w:space="0" w:color="auto"/>
          </w:divBdr>
        </w:div>
        <w:div w:id="1290432230">
          <w:marLeft w:val="480"/>
          <w:marRight w:val="0"/>
          <w:marTop w:val="0"/>
          <w:marBottom w:val="0"/>
          <w:divBdr>
            <w:top w:val="none" w:sz="0" w:space="0" w:color="auto"/>
            <w:left w:val="none" w:sz="0" w:space="0" w:color="auto"/>
            <w:bottom w:val="none" w:sz="0" w:space="0" w:color="auto"/>
            <w:right w:val="none" w:sz="0" w:space="0" w:color="auto"/>
          </w:divBdr>
        </w:div>
        <w:div w:id="154995073">
          <w:marLeft w:val="480"/>
          <w:marRight w:val="0"/>
          <w:marTop w:val="0"/>
          <w:marBottom w:val="0"/>
          <w:divBdr>
            <w:top w:val="none" w:sz="0" w:space="0" w:color="auto"/>
            <w:left w:val="none" w:sz="0" w:space="0" w:color="auto"/>
            <w:bottom w:val="none" w:sz="0" w:space="0" w:color="auto"/>
            <w:right w:val="none" w:sz="0" w:space="0" w:color="auto"/>
          </w:divBdr>
        </w:div>
        <w:div w:id="896623286">
          <w:marLeft w:val="480"/>
          <w:marRight w:val="0"/>
          <w:marTop w:val="0"/>
          <w:marBottom w:val="0"/>
          <w:divBdr>
            <w:top w:val="none" w:sz="0" w:space="0" w:color="auto"/>
            <w:left w:val="none" w:sz="0" w:space="0" w:color="auto"/>
            <w:bottom w:val="none" w:sz="0" w:space="0" w:color="auto"/>
            <w:right w:val="none" w:sz="0" w:space="0" w:color="auto"/>
          </w:divBdr>
        </w:div>
        <w:div w:id="2012486185">
          <w:marLeft w:val="480"/>
          <w:marRight w:val="0"/>
          <w:marTop w:val="0"/>
          <w:marBottom w:val="0"/>
          <w:divBdr>
            <w:top w:val="none" w:sz="0" w:space="0" w:color="auto"/>
            <w:left w:val="none" w:sz="0" w:space="0" w:color="auto"/>
            <w:bottom w:val="none" w:sz="0" w:space="0" w:color="auto"/>
            <w:right w:val="none" w:sz="0" w:space="0" w:color="auto"/>
          </w:divBdr>
        </w:div>
        <w:div w:id="784084725">
          <w:marLeft w:val="480"/>
          <w:marRight w:val="0"/>
          <w:marTop w:val="0"/>
          <w:marBottom w:val="0"/>
          <w:divBdr>
            <w:top w:val="none" w:sz="0" w:space="0" w:color="auto"/>
            <w:left w:val="none" w:sz="0" w:space="0" w:color="auto"/>
            <w:bottom w:val="none" w:sz="0" w:space="0" w:color="auto"/>
            <w:right w:val="none" w:sz="0" w:space="0" w:color="auto"/>
          </w:divBdr>
        </w:div>
        <w:div w:id="70130420">
          <w:marLeft w:val="480"/>
          <w:marRight w:val="0"/>
          <w:marTop w:val="0"/>
          <w:marBottom w:val="0"/>
          <w:divBdr>
            <w:top w:val="none" w:sz="0" w:space="0" w:color="auto"/>
            <w:left w:val="none" w:sz="0" w:space="0" w:color="auto"/>
            <w:bottom w:val="none" w:sz="0" w:space="0" w:color="auto"/>
            <w:right w:val="none" w:sz="0" w:space="0" w:color="auto"/>
          </w:divBdr>
        </w:div>
        <w:div w:id="200170630">
          <w:marLeft w:val="480"/>
          <w:marRight w:val="0"/>
          <w:marTop w:val="0"/>
          <w:marBottom w:val="0"/>
          <w:divBdr>
            <w:top w:val="none" w:sz="0" w:space="0" w:color="auto"/>
            <w:left w:val="none" w:sz="0" w:space="0" w:color="auto"/>
            <w:bottom w:val="none" w:sz="0" w:space="0" w:color="auto"/>
            <w:right w:val="none" w:sz="0" w:space="0" w:color="auto"/>
          </w:divBdr>
        </w:div>
        <w:div w:id="390083460">
          <w:marLeft w:val="480"/>
          <w:marRight w:val="0"/>
          <w:marTop w:val="0"/>
          <w:marBottom w:val="0"/>
          <w:divBdr>
            <w:top w:val="none" w:sz="0" w:space="0" w:color="auto"/>
            <w:left w:val="none" w:sz="0" w:space="0" w:color="auto"/>
            <w:bottom w:val="none" w:sz="0" w:space="0" w:color="auto"/>
            <w:right w:val="none" w:sz="0" w:space="0" w:color="auto"/>
          </w:divBdr>
        </w:div>
        <w:div w:id="1527525349">
          <w:marLeft w:val="480"/>
          <w:marRight w:val="0"/>
          <w:marTop w:val="0"/>
          <w:marBottom w:val="0"/>
          <w:divBdr>
            <w:top w:val="none" w:sz="0" w:space="0" w:color="auto"/>
            <w:left w:val="none" w:sz="0" w:space="0" w:color="auto"/>
            <w:bottom w:val="none" w:sz="0" w:space="0" w:color="auto"/>
            <w:right w:val="none" w:sz="0" w:space="0" w:color="auto"/>
          </w:divBdr>
        </w:div>
        <w:div w:id="1885478280">
          <w:marLeft w:val="480"/>
          <w:marRight w:val="0"/>
          <w:marTop w:val="0"/>
          <w:marBottom w:val="0"/>
          <w:divBdr>
            <w:top w:val="none" w:sz="0" w:space="0" w:color="auto"/>
            <w:left w:val="none" w:sz="0" w:space="0" w:color="auto"/>
            <w:bottom w:val="none" w:sz="0" w:space="0" w:color="auto"/>
            <w:right w:val="none" w:sz="0" w:space="0" w:color="auto"/>
          </w:divBdr>
        </w:div>
        <w:div w:id="239414216">
          <w:marLeft w:val="480"/>
          <w:marRight w:val="0"/>
          <w:marTop w:val="0"/>
          <w:marBottom w:val="0"/>
          <w:divBdr>
            <w:top w:val="none" w:sz="0" w:space="0" w:color="auto"/>
            <w:left w:val="none" w:sz="0" w:space="0" w:color="auto"/>
            <w:bottom w:val="none" w:sz="0" w:space="0" w:color="auto"/>
            <w:right w:val="none" w:sz="0" w:space="0" w:color="auto"/>
          </w:divBdr>
        </w:div>
        <w:div w:id="955521910">
          <w:marLeft w:val="480"/>
          <w:marRight w:val="0"/>
          <w:marTop w:val="0"/>
          <w:marBottom w:val="0"/>
          <w:divBdr>
            <w:top w:val="none" w:sz="0" w:space="0" w:color="auto"/>
            <w:left w:val="none" w:sz="0" w:space="0" w:color="auto"/>
            <w:bottom w:val="none" w:sz="0" w:space="0" w:color="auto"/>
            <w:right w:val="none" w:sz="0" w:space="0" w:color="auto"/>
          </w:divBdr>
        </w:div>
        <w:div w:id="49305489">
          <w:marLeft w:val="480"/>
          <w:marRight w:val="0"/>
          <w:marTop w:val="0"/>
          <w:marBottom w:val="0"/>
          <w:divBdr>
            <w:top w:val="none" w:sz="0" w:space="0" w:color="auto"/>
            <w:left w:val="none" w:sz="0" w:space="0" w:color="auto"/>
            <w:bottom w:val="none" w:sz="0" w:space="0" w:color="auto"/>
            <w:right w:val="none" w:sz="0" w:space="0" w:color="auto"/>
          </w:divBdr>
        </w:div>
        <w:div w:id="1748847026">
          <w:marLeft w:val="480"/>
          <w:marRight w:val="0"/>
          <w:marTop w:val="0"/>
          <w:marBottom w:val="0"/>
          <w:divBdr>
            <w:top w:val="none" w:sz="0" w:space="0" w:color="auto"/>
            <w:left w:val="none" w:sz="0" w:space="0" w:color="auto"/>
            <w:bottom w:val="none" w:sz="0" w:space="0" w:color="auto"/>
            <w:right w:val="none" w:sz="0" w:space="0" w:color="auto"/>
          </w:divBdr>
        </w:div>
        <w:div w:id="1640501982">
          <w:marLeft w:val="480"/>
          <w:marRight w:val="0"/>
          <w:marTop w:val="0"/>
          <w:marBottom w:val="0"/>
          <w:divBdr>
            <w:top w:val="none" w:sz="0" w:space="0" w:color="auto"/>
            <w:left w:val="none" w:sz="0" w:space="0" w:color="auto"/>
            <w:bottom w:val="none" w:sz="0" w:space="0" w:color="auto"/>
            <w:right w:val="none" w:sz="0" w:space="0" w:color="auto"/>
          </w:divBdr>
        </w:div>
        <w:div w:id="1431244808">
          <w:marLeft w:val="480"/>
          <w:marRight w:val="0"/>
          <w:marTop w:val="0"/>
          <w:marBottom w:val="0"/>
          <w:divBdr>
            <w:top w:val="none" w:sz="0" w:space="0" w:color="auto"/>
            <w:left w:val="none" w:sz="0" w:space="0" w:color="auto"/>
            <w:bottom w:val="none" w:sz="0" w:space="0" w:color="auto"/>
            <w:right w:val="none" w:sz="0" w:space="0" w:color="auto"/>
          </w:divBdr>
        </w:div>
        <w:div w:id="133447146">
          <w:marLeft w:val="480"/>
          <w:marRight w:val="0"/>
          <w:marTop w:val="0"/>
          <w:marBottom w:val="0"/>
          <w:divBdr>
            <w:top w:val="none" w:sz="0" w:space="0" w:color="auto"/>
            <w:left w:val="none" w:sz="0" w:space="0" w:color="auto"/>
            <w:bottom w:val="none" w:sz="0" w:space="0" w:color="auto"/>
            <w:right w:val="none" w:sz="0" w:space="0" w:color="auto"/>
          </w:divBdr>
        </w:div>
        <w:div w:id="1713071119">
          <w:marLeft w:val="480"/>
          <w:marRight w:val="0"/>
          <w:marTop w:val="0"/>
          <w:marBottom w:val="0"/>
          <w:divBdr>
            <w:top w:val="none" w:sz="0" w:space="0" w:color="auto"/>
            <w:left w:val="none" w:sz="0" w:space="0" w:color="auto"/>
            <w:bottom w:val="none" w:sz="0" w:space="0" w:color="auto"/>
            <w:right w:val="none" w:sz="0" w:space="0" w:color="auto"/>
          </w:divBdr>
        </w:div>
        <w:div w:id="1179615227">
          <w:marLeft w:val="480"/>
          <w:marRight w:val="0"/>
          <w:marTop w:val="0"/>
          <w:marBottom w:val="0"/>
          <w:divBdr>
            <w:top w:val="none" w:sz="0" w:space="0" w:color="auto"/>
            <w:left w:val="none" w:sz="0" w:space="0" w:color="auto"/>
            <w:bottom w:val="none" w:sz="0" w:space="0" w:color="auto"/>
            <w:right w:val="none" w:sz="0" w:space="0" w:color="auto"/>
          </w:divBdr>
        </w:div>
        <w:div w:id="1753502810">
          <w:marLeft w:val="480"/>
          <w:marRight w:val="0"/>
          <w:marTop w:val="0"/>
          <w:marBottom w:val="0"/>
          <w:divBdr>
            <w:top w:val="none" w:sz="0" w:space="0" w:color="auto"/>
            <w:left w:val="none" w:sz="0" w:space="0" w:color="auto"/>
            <w:bottom w:val="none" w:sz="0" w:space="0" w:color="auto"/>
            <w:right w:val="none" w:sz="0" w:space="0" w:color="auto"/>
          </w:divBdr>
        </w:div>
      </w:divsChild>
    </w:div>
    <w:div w:id="623196958">
      <w:bodyDiv w:val="1"/>
      <w:marLeft w:val="0"/>
      <w:marRight w:val="0"/>
      <w:marTop w:val="0"/>
      <w:marBottom w:val="0"/>
      <w:divBdr>
        <w:top w:val="none" w:sz="0" w:space="0" w:color="auto"/>
        <w:left w:val="none" w:sz="0" w:space="0" w:color="auto"/>
        <w:bottom w:val="none" w:sz="0" w:space="0" w:color="auto"/>
        <w:right w:val="none" w:sz="0" w:space="0" w:color="auto"/>
      </w:divBdr>
    </w:div>
    <w:div w:id="623198928">
      <w:bodyDiv w:val="1"/>
      <w:marLeft w:val="0"/>
      <w:marRight w:val="0"/>
      <w:marTop w:val="0"/>
      <w:marBottom w:val="0"/>
      <w:divBdr>
        <w:top w:val="none" w:sz="0" w:space="0" w:color="auto"/>
        <w:left w:val="none" w:sz="0" w:space="0" w:color="auto"/>
        <w:bottom w:val="none" w:sz="0" w:space="0" w:color="auto"/>
        <w:right w:val="none" w:sz="0" w:space="0" w:color="auto"/>
      </w:divBdr>
    </w:div>
    <w:div w:id="623657897">
      <w:bodyDiv w:val="1"/>
      <w:marLeft w:val="0"/>
      <w:marRight w:val="0"/>
      <w:marTop w:val="0"/>
      <w:marBottom w:val="0"/>
      <w:divBdr>
        <w:top w:val="none" w:sz="0" w:space="0" w:color="auto"/>
        <w:left w:val="none" w:sz="0" w:space="0" w:color="auto"/>
        <w:bottom w:val="none" w:sz="0" w:space="0" w:color="auto"/>
        <w:right w:val="none" w:sz="0" w:space="0" w:color="auto"/>
      </w:divBdr>
    </w:div>
    <w:div w:id="623660849">
      <w:bodyDiv w:val="1"/>
      <w:marLeft w:val="0"/>
      <w:marRight w:val="0"/>
      <w:marTop w:val="0"/>
      <w:marBottom w:val="0"/>
      <w:divBdr>
        <w:top w:val="none" w:sz="0" w:space="0" w:color="auto"/>
        <w:left w:val="none" w:sz="0" w:space="0" w:color="auto"/>
        <w:bottom w:val="none" w:sz="0" w:space="0" w:color="auto"/>
        <w:right w:val="none" w:sz="0" w:space="0" w:color="auto"/>
      </w:divBdr>
    </w:div>
    <w:div w:id="624041377">
      <w:bodyDiv w:val="1"/>
      <w:marLeft w:val="0"/>
      <w:marRight w:val="0"/>
      <w:marTop w:val="0"/>
      <w:marBottom w:val="0"/>
      <w:divBdr>
        <w:top w:val="none" w:sz="0" w:space="0" w:color="auto"/>
        <w:left w:val="none" w:sz="0" w:space="0" w:color="auto"/>
        <w:bottom w:val="none" w:sz="0" w:space="0" w:color="auto"/>
        <w:right w:val="none" w:sz="0" w:space="0" w:color="auto"/>
      </w:divBdr>
    </w:div>
    <w:div w:id="624044973">
      <w:bodyDiv w:val="1"/>
      <w:marLeft w:val="0"/>
      <w:marRight w:val="0"/>
      <w:marTop w:val="0"/>
      <w:marBottom w:val="0"/>
      <w:divBdr>
        <w:top w:val="none" w:sz="0" w:space="0" w:color="auto"/>
        <w:left w:val="none" w:sz="0" w:space="0" w:color="auto"/>
        <w:bottom w:val="none" w:sz="0" w:space="0" w:color="auto"/>
        <w:right w:val="none" w:sz="0" w:space="0" w:color="auto"/>
      </w:divBdr>
    </w:div>
    <w:div w:id="624192228">
      <w:bodyDiv w:val="1"/>
      <w:marLeft w:val="0"/>
      <w:marRight w:val="0"/>
      <w:marTop w:val="0"/>
      <w:marBottom w:val="0"/>
      <w:divBdr>
        <w:top w:val="none" w:sz="0" w:space="0" w:color="auto"/>
        <w:left w:val="none" w:sz="0" w:space="0" w:color="auto"/>
        <w:bottom w:val="none" w:sz="0" w:space="0" w:color="auto"/>
        <w:right w:val="none" w:sz="0" w:space="0" w:color="auto"/>
      </w:divBdr>
    </w:div>
    <w:div w:id="624310314">
      <w:bodyDiv w:val="1"/>
      <w:marLeft w:val="0"/>
      <w:marRight w:val="0"/>
      <w:marTop w:val="0"/>
      <w:marBottom w:val="0"/>
      <w:divBdr>
        <w:top w:val="none" w:sz="0" w:space="0" w:color="auto"/>
        <w:left w:val="none" w:sz="0" w:space="0" w:color="auto"/>
        <w:bottom w:val="none" w:sz="0" w:space="0" w:color="auto"/>
        <w:right w:val="none" w:sz="0" w:space="0" w:color="auto"/>
      </w:divBdr>
    </w:div>
    <w:div w:id="624315872">
      <w:bodyDiv w:val="1"/>
      <w:marLeft w:val="0"/>
      <w:marRight w:val="0"/>
      <w:marTop w:val="0"/>
      <w:marBottom w:val="0"/>
      <w:divBdr>
        <w:top w:val="none" w:sz="0" w:space="0" w:color="auto"/>
        <w:left w:val="none" w:sz="0" w:space="0" w:color="auto"/>
        <w:bottom w:val="none" w:sz="0" w:space="0" w:color="auto"/>
        <w:right w:val="none" w:sz="0" w:space="0" w:color="auto"/>
      </w:divBdr>
    </w:div>
    <w:div w:id="624510858">
      <w:bodyDiv w:val="1"/>
      <w:marLeft w:val="0"/>
      <w:marRight w:val="0"/>
      <w:marTop w:val="0"/>
      <w:marBottom w:val="0"/>
      <w:divBdr>
        <w:top w:val="none" w:sz="0" w:space="0" w:color="auto"/>
        <w:left w:val="none" w:sz="0" w:space="0" w:color="auto"/>
        <w:bottom w:val="none" w:sz="0" w:space="0" w:color="auto"/>
        <w:right w:val="none" w:sz="0" w:space="0" w:color="auto"/>
      </w:divBdr>
    </w:div>
    <w:div w:id="624582246">
      <w:bodyDiv w:val="1"/>
      <w:marLeft w:val="0"/>
      <w:marRight w:val="0"/>
      <w:marTop w:val="0"/>
      <w:marBottom w:val="0"/>
      <w:divBdr>
        <w:top w:val="none" w:sz="0" w:space="0" w:color="auto"/>
        <w:left w:val="none" w:sz="0" w:space="0" w:color="auto"/>
        <w:bottom w:val="none" w:sz="0" w:space="0" w:color="auto"/>
        <w:right w:val="none" w:sz="0" w:space="0" w:color="auto"/>
      </w:divBdr>
    </w:div>
    <w:div w:id="624696109">
      <w:bodyDiv w:val="1"/>
      <w:marLeft w:val="0"/>
      <w:marRight w:val="0"/>
      <w:marTop w:val="0"/>
      <w:marBottom w:val="0"/>
      <w:divBdr>
        <w:top w:val="none" w:sz="0" w:space="0" w:color="auto"/>
        <w:left w:val="none" w:sz="0" w:space="0" w:color="auto"/>
        <w:bottom w:val="none" w:sz="0" w:space="0" w:color="auto"/>
        <w:right w:val="none" w:sz="0" w:space="0" w:color="auto"/>
      </w:divBdr>
    </w:div>
    <w:div w:id="624848563">
      <w:bodyDiv w:val="1"/>
      <w:marLeft w:val="0"/>
      <w:marRight w:val="0"/>
      <w:marTop w:val="0"/>
      <w:marBottom w:val="0"/>
      <w:divBdr>
        <w:top w:val="none" w:sz="0" w:space="0" w:color="auto"/>
        <w:left w:val="none" w:sz="0" w:space="0" w:color="auto"/>
        <w:bottom w:val="none" w:sz="0" w:space="0" w:color="auto"/>
        <w:right w:val="none" w:sz="0" w:space="0" w:color="auto"/>
      </w:divBdr>
      <w:divsChild>
        <w:div w:id="426459518">
          <w:marLeft w:val="480"/>
          <w:marRight w:val="0"/>
          <w:marTop w:val="0"/>
          <w:marBottom w:val="0"/>
          <w:divBdr>
            <w:top w:val="none" w:sz="0" w:space="0" w:color="auto"/>
            <w:left w:val="none" w:sz="0" w:space="0" w:color="auto"/>
            <w:bottom w:val="none" w:sz="0" w:space="0" w:color="auto"/>
            <w:right w:val="none" w:sz="0" w:space="0" w:color="auto"/>
          </w:divBdr>
        </w:div>
        <w:div w:id="213471635">
          <w:marLeft w:val="480"/>
          <w:marRight w:val="0"/>
          <w:marTop w:val="0"/>
          <w:marBottom w:val="0"/>
          <w:divBdr>
            <w:top w:val="none" w:sz="0" w:space="0" w:color="auto"/>
            <w:left w:val="none" w:sz="0" w:space="0" w:color="auto"/>
            <w:bottom w:val="none" w:sz="0" w:space="0" w:color="auto"/>
            <w:right w:val="none" w:sz="0" w:space="0" w:color="auto"/>
          </w:divBdr>
        </w:div>
        <w:div w:id="405493297">
          <w:marLeft w:val="480"/>
          <w:marRight w:val="0"/>
          <w:marTop w:val="0"/>
          <w:marBottom w:val="0"/>
          <w:divBdr>
            <w:top w:val="none" w:sz="0" w:space="0" w:color="auto"/>
            <w:left w:val="none" w:sz="0" w:space="0" w:color="auto"/>
            <w:bottom w:val="none" w:sz="0" w:space="0" w:color="auto"/>
            <w:right w:val="none" w:sz="0" w:space="0" w:color="auto"/>
          </w:divBdr>
        </w:div>
        <w:div w:id="822233242">
          <w:marLeft w:val="480"/>
          <w:marRight w:val="0"/>
          <w:marTop w:val="0"/>
          <w:marBottom w:val="0"/>
          <w:divBdr>
            <w:top w:val="none" w:sz="0" w:space="0" w:color="auto"/>
            <w:left w:val="none" w:sz="0" w:space="0" w:color="auto"/>
            <w:bottom w:val="none" w:sz="0" w:space="0" w:color="auto"/>
            <w:right w:val="none" w:sz="0" w:space="0" w:color="auto"/>
          </w:divBdr>
        </w:div>
        <w:div w:id="1656493920">
          <w:marLeft w:val="480"/>
          <w:marRight w:val="0"/>
          <w:marTop w:val="0"/>
          <w:marBottom w:val="0"/>
          <w:divBdr>
            <w:top w:val="none" w:sz="0" w:space="0" w:color="auto"/>
            <w:left w:val="none" w:sz="0" w:space="0" w:color="auto"/>
            <w:bottom w:val="none" w:sz="0" w:space="0" w:color="auto"/>
            <w:right w:val="none" w:sz="0" w:space="0" w:color="auto"/>
          </w:divBdr>
        </w:div>
        <w:div w:id="1454055041">
          <w:marLeft w:val="480"/>
          <w:marRight w:val="0"/>
          <w:marTop w:val="0"/>
          <w:marBottom w:val="0"/>
          <w:divBdr>
            <w:top w:val="none" w:sz="0" w:space="0" w:color="auto"/>
            <w:left w:val="none" w:sz="0" w:space="0" w:color="auto"/>
            <w:bottom w:val="none" w:sz="0" w:space="0" w:color="auto"/>
            <w:right w:val="none" w:sz="0" w:space="0" w:color="auto"/>
          </w:divBdr>
        </w:div>
        <w:div w:id="1237742872">
          <w:marLeft w:val="480"/>
          <w:marRight w:val="0"/>
          <w:marTop w:val="0"/>
          <w:marBottom w:val="0"/>
          <w:divBdr>
            <w:top w:val="none" w:sz="0" w:space="0" w:color="auto"/>
            <w:left w:val="none" w:sz="0" w:space="0" w:color="auto"/>
            <w:bottom w:val="none" w:sz="0" w:space="0" w:color="auto"/>
            <w:right w:val="none" w:sz="0" w:space="0" w:color="auto"/>
          </w:divBdr>
        </w:div>
        <w:div w:id="905644747">
          <w:marLeft w:val="480"/>
          <w:marRight w:val="0"/>
          <w:marTop w:val="0"/>
          <w:marBottom w:val="0"/>
          <w:divBdr>
            <w:top w:val="none" w:sz="0" w:space="0" w:color="auto"/>
            <w:left w:val="none" w:sz="0" w:space="0" w:color="auto"/>
            <w:bottom w:val="none" w:sz="0" w:space="0" w:color="auto"/>
            <w:right w:val="none" w:sz="0" w:space="0" w:color="auto"/>
          </w:divBdr>
        </w:div>
        <w:div w:id="291834387">
          <w:marLeft w:val="480"/>
          <w:marRight w:val="0"/>
          <w:marTop w:val="0"/>
          <w:marBottom w:val="0"/>
          <w:divBdr>
            <w:top w:val="none" w:sz="0" w:space="0" w:color="auto"/>
            <w:left w:val="none" w:sz="0" w:space="0" w:color="auto"/>
            <w:bottom w:val="none" w:sz="0" w:space="0" w:color="auto"/>
            <w:right w:val="none" w:sz="0" w:space="0" w:color="auto"/>
          </w:divBdr>
        </w:div>
        <w:div w:id="217791698">
          <w:marLeft w:val="480"/>
          <w:marRight w:val="0"/>
          <w:marTop w:val="0"/>
          <w:marBottom w:val="0"/>
          <w:divBdr>
            <w:top w:val="none" w:sz="0" w:space="0" w:color="auto"/>
            <w:left w:val="none" w:sz="0" w:space="0" w:color="auto"/>
            <w:bottom w:val="none" w:sz="0" w:space="0" w:color="auto"/>
            <w:right w:val="none" w:sz="0" w:space="0" w:color="auto"/>
          </w:divBdr>
        </w:div>
        <w:div w:id="1775244263">
          <w:marLeft w:val="480"/>
          <w:marRight w:val="0"/>
          <w:marTop w:val="0"/>
          <w:marBottom w:val="0"/>
          <w:divBdr>
            <w:top w:val="none" w:sz="0" w:space="0" w:color="auto"/>
            <w:left w:val="none" w:sz="0" w:space="0" w:color="auto"/>
            <w:bottom w:val="none" w:sz="0" w:space="0" w:color="auto"/>
            <w:right w:val="none" w:sz="0" w:space="0" w:color="auto"/>
          </w:divBdr>
        </w:div>
        <w:div w:id="556816522">
          <w:marLeft w:val="480"/>
          <w:marRight w:val="0"/>
          <w:marTop w:val="0"/>
          <w:marBottom w:val="0"/>
          <w:divBdr>
            <w:top w:val="none" w:sz="0" w:space="0" w:color="auto"/>
            <w:left w:val="none" w:sz="0" w:space="0" w:color="auto"/>
            <w:bottom w:val="none" w:sz="0" w:space="0" w:color="auto"/>
            <w:right w:val="none" w:sz="0" w:space="0" w:color="auto"/>
          </w:divBdr>
        </w:div>
        <w:div w:id="964969972">
          <w:marLeft w:val="480"/>
          <w:marRight w:val="0"/>
          <w:marTop w:val="0"/>
          <w:marBottom w:val="0"/>
          <w:divBdr>
            <w:top w:val="none" w:sz="0" w:space="0" w:color="auto"/>
            <w:left w:val="none" w:sz="0" w:space="0" w:color="auto"/>
            <w:bottom w:val="none" w:sz="0" w:space="0" w:color="auto"/>
            <w:right w:val="none" w:sz="0" w:space="0" w:color="auto"/>
          </w:divBdr>
        </w:div>
        <w:div w:id="889078323">
          <w:marLeft w:val="480"/>
          <w:marRight w:val="0"/>
          <w:marTop w:val="0"/>
          <w:marBottom w:val="0"/>
          <w:divBdr>
            <w:top w:val="none" w:sz="0" w:space="0" w:color="auto"/>
            <w:left w:val="none" w:sz="0" w:space="0" w:color="auto"/>
            <w:bottom w:val="none" w:sz="0" w:space="0" w:color="auto"/>
            <w:right w:val="none" w:sz="0" w:space="0" w:color="auto"/>
          </w:divBdr>
        </w:div>
        <w:div w:id="1053311147">
          <w:marLeft w:val="480"/>
          <w:marRight w:val="0"/>
          <w:marTop w:val="0"/>
          <w:marBottom w:val="0"/>
          <w:divBdr>
            <w:top w:val="none" w:sz="0" w:space="0" w:color="auto"/>
            <w:left w:val="none" w:sz="0" w:space="0" w:color="auto"/>
            <w:bottom w:val="none" w:sz="0" w:space="0" w:color="auto"/>
            <w:right w:val="none" w:sz="0" w:space="0" w:color="auto"/>
          </w:divBdr>
        </w:div>
        <w:div w:id="214509821">
          <w:marLeft w:val="480"/>
          <w:marRight w:val="0"/>
          <w:marTop w:val="0"/>
          <w:marBottom w:val="0"/>
          <w:divBdr>
            <w:top w:val="none" w:sz="0" w:space="0" w:color="auto"/>
            <w:left w:val="none" w:sz="0" w:space="0" w:color="auto"/>
            <w:bottom w:val="none" w:sz="0" w:space="0" w:color="auto"/>
            <w:right w:val="none" w:sz="0" w:space="0" w:color="auto"/>
          </w:divBdr>
        </w:div>
        <w:div w:id="2122801118">
          <w:marLeft w:val="480"/>
          <w:marRight w:val="0"/>
          <w:marTop w:val="0"/>
          <w:marBottom w:val="0"/>
          <w:divBdr>
            <w:top w:val="none" w:sz="0" w:space="0" w:color="auto"/>
            <w:left w:val="none" w:sz="0" w:space="0" w:color="auto"/>
            <w:bottom w:val="none" w:sz="0" w:space="0" w:color="auto"/>
            <w:right w:val="none" w:sz="0" w:space="0" w:color="auto"/>
          </w:divBdr>
        </w:div>
        <w:div w:id="1811169656">
          <w:marLeft w:val="480"/>
          <w:marRight w:val="0"/>
          <w:marTop w:val="0"/>
          <w:marBottom w:val="0"/>
          <w:divBdr>
            <w:top w:val="none" w:sz="0" w:space="0" w:color="auto"/>
            <w:left w:val="none" w:sz="0" w:space="0" w:color="auto"/>
            <w:bottom w:val="none" w:sz="0" w:space="0" w:color="auto"/>
            <w:right w:val="none" w:sz="0" w:space="0" w:color="auto"/>
          </w:divBdr>
        </w:div>
        <w:div w:id="876359635">
          <w:marLeft w:val="480"/>
          <w:marRight w:val="0"/>
          <w:marTop w:val="0"/>
          <w:marBottom w:val="0"/>
          <w:divBdr>
            <w:top w:val="none" w:sz="0" w:space="0" w:color="auto"/>
            <w:left w:val="none" w:sz="0" w:space="0" w:color="auto"/>
            <w:bottom w:val="none" w:sz="0" w:space="0" w:color="auto"/>
            <w:right w:val="none" w:sz="0" w:space="0" w:color="auto"/>
          </w:divBdr>
        </w:div>
        <w:div w:id="1411733286">
          <w:marLeft w:val="480"/>
          <w:marRight w:val="0"/>
          <w:marTop w:val="0"/>
          <w:marBottom w:val="0"/>
          <w:divBdr>
            <w:top w:val="none" w:sz="0" w:space="0" w:color="auto"/>
            <w:left w:val="none" w:sz="0" w:space="0" w:color="auto"/>
            <w:bottom w:val="none" w:sz="0" w:space="0" w:color="auto"/>
            <w:right w:val="none" w:sz="0" w:space="0" w:color="auto"/>
          </w:divBdr>
        </w:div>
        <w:div w:id="1634674775">
          <w:marLeft w:val="480"/>
          <w:marRight w:val="0"/>
          <w:marTop w:val="0"/>
          <w:marBottom w:val="0"/>
          <w:divBdr>
            <w:top w:val="none" w:sz="0" w:space="0" w:color="auto"/>
            <w:left w:val="none" w:sz="0" w:space="0" w:color="auto"/>
            <w:bottom w:val="none" w:sz="0" w:space="0" w:color="auto"/>
            <w:right w:val="none" w:sz="0" w:space="0" w:color="auto"/>
          </w:divBdr>
        </w:div>
        <w:div w:id="801390475">
          <w:marLeft w:val="480"/>
          <w:marRight w:val="0"/>
          <w:marTop w:val="0"/>
          <w:marBottom w:val="0"/>
          <w:divBdr>
            <w:top w:val="none" w:sz="0" w:space="0" w:color="auto"/>
            <w:left w:val="none" w:sz="0" w:space="0" w:color="auto"/>
            <w:bottom w:val="none" w:sz="0" w:space="0" w:color="auto"/>
            <w:right w:val="none" w:sz="0" w:space="0" w:color="auto"/>
          </w:divBdr>
        </w:div>
        <w:div w:id="1518734958">
          <w:marLeft w:val="480"/>
          <w:marRight w:val="0"/>
          <w:marTop w:val="0"/>
          <w:marBottom w:val="0"/>
          <w:divBdr>
            <w:top w:val="none" w:sz="0" w:space="0" w:color="auto"/>
            <w:left w:val="none" w:sz="0" w:space="0" w:color="auto"/>
            <w:bottom w:val="none" w:sz="0" w:space="0" w:color="auto"/>
            <w:right w:val="none" w:sz="0" w:space="0" w:color="auto"/>
          </w:divBdr>
        </w:div>
        <w:div w:id="510221580">
          <w:marLeft w:val="480"/>
          <w:marRight w:val="0"/>
          <w:marTop w:val="0"/>
          <w:marBottom w:val="0"/>
          <w:divBdr>
            <w:top w:val="none" w:sz="0" w:space="0" w:color="auto"/>
            <w:left w:val="none" w:sz="0" w:space="0" w:color="auto"/>
            <w:bottom w:val="none" w:sz="0" w:space="0" w:color="auto"/>
            <w:right w:val="none" w:sz="0" w:space="0" w:color="auto"/>
          </w:divBdr>
        </w:div>
        <w:div w:id="941038133">
          <w:marLeft w:val="480"/>
          <w:marRight w:val="0"/>
          <w:marTop w:val="0"/>
          <w:marBottom w:val="0"/>
          <w:divBdr>
            <w:top w:val="none" w:sz="0" w:space="0" w:color="auto"/>
            <w:left w:val="none" w:sz="0" w:space="0" w:color="auto"/>
            <w:bottom w:val="none" w:sz="0" w:space="0" w:color="auto"/>
            <w:right w:val="none" w:sz="0" w:space="0" w:color="auto"/>
          </w:divBdr>
        </w:div>
        <w:div w:id="2074304681">
          <w:marLeft w:val="480"/>
          <w:marRight w:val="0"/>
          <w:marTop w:val="0"/>
          <w:marBottom w:val="0"/>
          <w:divBdr>
            <w:top w:val="none" w:sz="0" w:space="0" w:color="auto"/>
            <w:left w:val="none" w:sz="0" w:space="0" w:color="auto"/>
            <w:bottom w:val="none" w:sz="0" w:space="0" w:color="auto"/>
            <w:right w:val="none" w:sz="0" w:space="0" w:color="auto"/>
          </w:divBdr>
        </w:div>
        <w:div w:id="1544708107">
          <w:marLeft w:val="480"/>
          <w:marRight w:val="0"/>
          <w:marTop w:val="0"/>
          <w:marBottom w:val="0"/>
          <w:divBdr>
            <w:top w:val="none" w:sz="0" w:space="0" w:color="auto"/>
            <w:left w:val="none" w:sz="0" w:space="0" w:color="auto"/>
            <w:bottom w:val="none" w:sz="0" w:space="0" w:color="auto"/>
            <w:right w:val="none" w:sz="0" w:space="0" w:color="auto"/>
          </w:divBdr>
        </w:div>
        <w:div w:id="625935178">
          <w:marLeft w:val="480"/>
          <w:marRight w:val="0"/>
          <w:marTop w:val="0"/>
          <w:marBottom w:val="0"/>
          <w:divBdr>
            <w:top w:val="none" w:sz="0" w:space="0" w:color="auto"/>
            <w:left w:val="none" w:sz="0" w:space="0" w:color="auto"/>
            <w:bottom w:val="none" w:sz="0" w:space="0" w:color="auto"/>
            <w:right w:val="none" w:sz="0" w:space="0" w:color="auto"/>
          </w:divBdr>
        </w:div>
        <w:div w:id="797574649">
          <w:marLeft w:val="480"/>
          <w:marRight w:val="0"/>
          <w:marTop w:val="0"/>
          <w:marBottom w:val="0"/>
          <w:divBdr>
            <w:top w:val="none" w:sz="0" w:space="0" w:color="auto"/>
            <w:left w:val="none" w:sz="0" w:space="0" w:color="auto"/>
            <w:bottom w:val="none" w:sz="0" w:space="0" w:color="auto"/>
            <w:right w:val="none" w:sz="0" w:space="0" w:color="auto"/>
          </w:divBdr>
        </w:div>
        <w:div w:id="647245431">
          <w:marLeft w:val="480"/>
          <w:marRight w:val="0"/>
          <w:marTop w:val="0"/>
          <w:marBottom w:val="0"/>
          <w:divBdr>
            <w:top w:val="none" w:sz="0" w:space="0" w:color="auto"/>
            <w:left w:val="none" w:sz="0" w:space="0" w:color="auto"/>
            <w:bottom w:val="none" w:sz="0" w:space="0" w:color="auto"/>
            <w:right w:val="none" w:sz="0" w:space="0" w:color="auto"/>
          </w:divBdr>
        </w:div>
        <w:div w:id="424496644">
          <w:marLeft w:val="480"/>
          <w:marRight w:val="0"/>
          <w:marTop w:val="0"/>
          <w:marBottom w:val="0"/>
          <w:divBdr>
            <w:top w:val="none" w:sz="0" w:space="0" w:color="auto"/>
            <w:left w:val="none" w:sz="0" w:space="0" w:color="auto"/>
            <w:bottom w:val="none" w:sz="0" w:space="0" w:color="auto"/>
            <w:right w:val="none" w:sz="0" w:space="0" w:color="auto"/>
          </w:divBdr>
        </w:div>
        <w:div w:id="382678981">
          <w:marLeft w:val="480"/>
          <w:marRight w:val="0"/>
          <w:marTop w:val="0"/>
          <w:marBottom w:val="0"/>
          <w:divBdr>
            <w:top w:val="none" w:sz="0" w:space="0" w:color="auto"/>
            <w:left w:val="none" w:sz="0" w:space="0" w:color="auto"/>
            <w:bottom w:val="none" w:sz="0" w:space="0" w:color="auto"/>
            <w:right w:val="none" w:sz="0" w:space="0" w:color="auto"/>
          </w:divBdr>
        </w:div>
        <w:div w:id="112289638">
          <w:marLeft w:val="480"/>
          <w:marRight w:val="0"/>
          <w:marTop w:val="0"/>
          <w:marBottom w:val="0"/>
          <w:divBdr>
            <w:top w:val="none" w:sz="0" w:space="0" w:color="auto"/>
            <w:left w:val="none" w:sz="0" w:space="0" w:color="auto"/>
            <w:bottom w:val="none" w:sz="0" w:space="0" w:color="auto"/>
            <w:right w:val="none" w:sz="0" w:space="0" w:color="auto"/>
          </w:divBdr>
        </w:div>
        <w:div w:id="1528450231">
          <w:marLeft w:val="480"/>
          <w:marRight w:val="0"/>
          <w:marTop w:val="0"/>
          <w:marBottom w:val="0"/>
          <w:divBdr>
            <w:top w:val="none" w:sz="0" w:space="0" w:color="auto"/>
            <w:left w:val="none" w:sz="0" w:space="0" w:color="auto"/>
            <w:bottom w:val="none" w:sz="0" w:space="0" w:color="auto"/>
            <w:right w:val="none" w:sz="0" w:space="0" w:color="auto"/>
          </w:divBdr>
        </w:div>
        <w:div w:id="404304363">
          <w:marLeft w:val="480"/>
          <w:marRight w:val="0"/>
          <w:marTop w:val="0"/>
          <w:marBottom w:val="0"/>
          <w:divBdr>
            <w:top w:val="none" w:sz="0" w:space="0" w:color="auto"/>
            <w:left w:val="none" w:sz="0" w:space="0" w:color="auto"/>
            <w:bottom w:val="none" w:sz="0" w:space="0" w:color="auto"/>
            <w:right w:val="none" w:sz="0" w:space="0" w:color="auto"/>
          </w:divBdr>
        </w:div>
        <w:div w:id="717705969">
          <w:marLeft w:val="480"/>
          <w:marRight w:val="0"/>
          <w:marTop w:val="0"/>
          <w:marBottom w:val="0"/>
          <w:divBdr>
            <w:top w:val="none" w:sz="0" w:space="0" w:color="auto"/>
            <w:left w:val="none" w:sz="0" w:space="0" w:color="auto"/>
            <w:bottom w:val="none" w:sz="0" w:space="0" w:color="auto"/>
            <w:right w:val="none" w:sz="0" w:space="0" w:color="auto"/>
          </w:divBdr>
        </w:div>
        <w:div w:id="312567789">
          <w:marLeft w:val="480"/>
          <w:marRight w:val="0"/>
          <w:marTop w:val="0"/>
          <w:marBottom w:val="0"/>
          <w:divBdr>
            <w:top w:val="none" w:sz="0" w:space="0" w:color="auto"/>
            <w:left w:val="none" w:sz="0" w:space="0" w:color="auto"/>
            <w:bottom w:val="none" w:sz="0" w:space="0" w:color="auto"/>
            <w:right w:val="none" w:sz="0" w:space="0" w:color="auto"/>
          </w:divBdr>
        </w:div>
        <w:div w:id="126511368">
          <w:marLeft w:val="480"/>
          <w:marRight w:val="0"/>
          <w:marTop w:val="0"/>
          <w:marBottom w:val="0"/>
          <w:divBdr>
            <w:top w:val="none" w:sz="0" w:space="0" w:color="auto"/>
            <w:left w:val="none" w:sz="0" w:space="0" w:color="auto"/>
            <w:bottom w:val="none" w:sz="0" w:space="0" w:color="auto"/>
            <w:right w:val="none" w:sz="0" w:space="0" w:color="auto"/>
          </w:divBdr>
        </w:div>
        <w:div w:id="1938098178">
          <w:marLeft w:val="480"/>
          <w:marRight w:val="0"/>
          <w:marTop w:val="0"/>
          <w:marBottom w:val="0"/>
          <w:divBdr>
            <w:top w:val="none" w:sz="0" w:space="0" w:color="auto"/>
            <w:left w:val="none" w:sz="0" w:space="0" w:color="auto"/>
            <w:bottom w:val="none" w:sz="0" w:space="0" w:color="auto"/>
            <w:right w:val="none" w:sz="0" w:space="0" w:color="auto"/>
          </w:divBdr>
        </w:div>
        <w:div w:id="1139691290">
          <w:marLeft w:val="480"/>
          <w:marRight w:val="0"/>
          <w:marTop w:val="0"/>
          <w:marBottom w:val="0"/>
          <w:divBdr>
            <w:top w:val="none" w:sz="0" w:space="0" w:color="auto"/>
            <w:left w:val="none" w:sz="0" w:space="0" w:color="auto"/>
            <w:bottom w:val="none" w:sz="0" w:space="0" w:color="auto"/>
            <w:right w:val="none" w:sz="0" w:space="0" w:color="auto"/>
          </w:divBdr>
        </w:div>
        <w:div w:id="883635463">
          <w:marLeft w:val="480"/>
          <w:marRight w:val="0"/>
          <w:marTop w:val="0"/>
          <w:marBottom w:val="0"/>
          <w:divBdr>
            <w:top w:val="none" w:sz="0" w:space="0" w:color="auto"/>
            <w:left w:val="none" w:sz="0" w:space="0" w:color="auto"/>
            <w:bottom w:val="none" w:sz="0" w:space="0" w:color="auto"/>
            <w:right w:val="none" w:sz="0" w:space="0" w:color="auto"/>
          </w:divBdr>
        </w:div>
        <w:div w:id="1967733628">
          <w:marLeft w:val="480"/>
          <w:marRight w:val="0"/>
          <w:marTop w:val="0"/>
          <w:marBottom w:val="0"/>
          <w:divBdr>
            <w:top w:val="none" w:sz="0" w:space="0" w:color="auto"/>
            <w:left w:val="none" w:sz="0" w:space="0" w:color="auto"/>
            <w:bottom w:val="none" w:sz="0" w:space="0" w:color="auto"/>
            <w:right w:val="none" w:sz="0" w:space="0" w:color="auto"/>
          </w:divBdr>
        </w:div>
        <w:div w:id="517499611">
          <w:marLeft w:val="480"/>
          <w:marRight w:val="0"/>
          <w:marTop w:val="0"/>
          <w:marBottom w:val="0"/>
          <w:divBdr>
            <w:top w:val="none" w:sz="0" w:space="0" w:color="auto"/>
            <w:left w:val="none" w:sz="0" w:space="0" w:color="auto"/>
            <w:bottom w:val="none" w:sz="0" w:space="0" w:color="auto"/>
            <w:right w:val="none" w:sz="0" w:space="0" w:color="auto"/>
          </w:divBdr>
        </w:div>
        <w:div w:id="2043901794">
          <w:marLeft w:val="480"/>
          <w:marRight w:val="0"/>
          <w:marTop w:val="0"/>
          <w:marBottom w:val="0"/>
          <w:divBdr>
            <w:top w:val="none" w:sz="0" w:space="0" w:color="auto"/>
            <w:left w:val="none" w:sz="0" w:space="0" w:color="auto"/>
            <w:bottom w:val="none" w:sz="0" w:space="0" w:color="auto"/>
            <w:right w:val="none" w:sz="0" w:space="0" w:color="auto"/>
          </w:divBdr>
        </w:div>
        <w:div w:id="584340535">
          <w:marLeft w:val="480"/>
          <w:marRight w:val="0"/>
          <w:marTop w:val="0"/>
          <w:marBottom w:val="0"/>
          <w:divBdr>
            <w:top w:val="none" w:sz="0" w:space="0" w:color="auto"/>
            <w:left w:val="none" w:sz="0" w:space="0" w:color="auto"/>
            <w:bottom w:val="none" w:sz="0" w:space="0" w:color="auto"/>
            <w:right w:val="none" w:sz="0" w:space="0" w:color="auto"/>
          </w:divBdr>
        </w:div>
        <w:div w:id="1385526142">
          <w:marLeft w:val="480"/>
          <w:marRight w:val="0"/>
          <w:marTop w:val="0"/>
          <w:marBottom w:val="0"/>
          <w:divBdr>
            <w:top w:val="none" w:sz="0" w:space="0" w:color="auto"/>
            <w:left w:val="none" w:sz="0" w:space="0" w:color="auto"/>
            <w:bottom w:val="none" w:sz="0" w:space="0" w:color="auto"/>
            <w:right w:val="none" w:sz="0" w:space="0" w:color="auto"/>
          </w:divBdr>
        </w:div>
        <w:div w:id="1718164185">
          <w:marLeft w:val="480"/>
          <w:marRight w:val="0"/>
          <w:marTop w:val="0"/>
          <w:marBottom w:val="0"/>
          <w:divBdr>
            <w:top w:val="none" w:sz="0" w:space="0" w:color="auto"/>
            <w:left w:val="none" w:sz="0" w:space="0" w:color="auto"/>
            <w:bottom w:val="none" w:sz="0" w:space="0" w:color="auto"/>
            <w:right w:val="none" w:sz="0" w:space="0" w:color="auto"/>
          </w:divBdr>
        </w:div>
        <w:div w:id="211236556">
          <w:marLeft w:val="480"/>
          <w:marRight w:val="0"/>
          <w:marTop w:val="0"/>
          <w:marBottom w:val="0"/>
          <w:divBdr>
            <w:top w:val="none" w:sz="0" w:space="0" w:color="auto"/>
            <w:left w:val="none" w:sz="0" w:space="0" w:color="auto"/>
            <w:bottom w:val="none" w:sz="0" w:space="0" w:color="auto"/>
            <w:right w:val="none" w:sz="0" w:space="0" w:color="auto"/>
          </w:divBdr>
        </w:div>
        <w:div w:id="1307055230">
          <w:marLeft w:val="480"/>
          <w:marRight w:val="0"/>
          <w:marTop w:val="0"/>
          <w:marBottom w:val="0"/>
          <w:divBdr>
            <w:top w:val="none" w:sz="0" w:space="0" w:color="auto"/>
            <w:left w:val="none" w:sz="0" w:space="0" w:color="auto"/>
            <w:bottom w:val="none" w:sz="0" w:space="0" w:color="auto"/>
            <w:right w:val="none" w:sz="0" w:space="0" w:color="auto"/>
          </w:divBdr>
        </w:div>
        <w:div w:id="705639135">
          <w:marLeft w:val="480"/>
          <w:marRight w:val="0"/>
          <w:marTop w:val="0"/>
          <w:marBottom w:val="0"/>
          <w:divBdr>
            <w:top w:val="none" w:sz="0" w:space="0" w:color="auto"/>
            <w:left w:val="none" w:sz="0" w:space="0" w:color="auto"/>
            <w:bottom w:val="none" w:sz="0" w:space="0" w:color="auto"/>
            <w:right w:val="none" w:sz="0" w:space="0" w:color="auto"/>
          </w:divBdr>
        </w:div>
        <w:div w:id="1020010518">
          <w:marLeft w:val="480"/>
          <w:marRight w:val="0"/>
          <w:marTop w:val="0"/>
          <w:marBottom w:val="0"/>
          <w:divBdr>
            <w:top w:val="none" w:sz="0" w:space="0" w:color="auto"/>
            <w:left w:val="none" w:sz="0" w:space="0" w:color="auto"/>
            <w:bottom w:val="none" w:sz="0" w:space="0" w:color="auto"/>
            <w:right w:val="none" w:sz="0" w:space="0" w:color="auto"/>
          </w:divBdr>
        </w:div>
        <w:div w:id="1938560103">
          <w:marLeft w:val="480"/>
          <w:marRight w:val="0"/>
          <w:marTop w:val="0"/>
          <w:marBottom w:val="0"/>
          <w:divBdr>
            <w:top w:val="none" w:sz="0" w:space="0" w:color="auto"/>
            <w:left w:val="none" w:sz="0" w:space="0" w:color="auto"/>
            <w:bottom w:val="none" w:sz="0" w:space="0" w:color="auto"/>
            <w:right w:val="none" w:sz="0" w:space="0" w:color="auto"/>
          </w:divBdr>
        </w:div>
        <w:div w:id="1113014764">
          <w:marLeft w:val="480"/>
          <w:marRight w:val="0"/>
          <w:marTop w:val="0"/>
          <w:marBottom w:val="0"/>
          <w:divBdr>
            <w:top w:val="none" w:sz="0" w:space="0" w:color="auto"/>
            <w:left w:val="none" w:sz="0" w:space="0" w:color="auto"/>
            <w:bottom w:val="none" w:sz="0" w:space="0" w:color="auto"/>
            <w:right w:val="none" w:sz="0" w:space="0" w:color="auto"/>
          </w:divBdr>
        </w:div>
        <w:div w:id="360131781">
          <w:marLeft w:val="480"/>
          <w:marRight w:val="0"/>
          <w:marTop w:val="0"/>
          <w:marBottom w:val="0"/>
          <w:divBdr>
            <w:top w:val="none" w:sz="0" w:space="0" w:color="auto"/>
            <w:left w:val="none" w:sz="0" w:space="0" w:color="auto"/>
            <w:bottom w:val="none" w:sz="0" w:space="0" w:color="auto"/>
            <w:right w:val="none" w:sz="0" w:space="0" w:color="auto"/>
          </w:divBdr>
        </w:div>
        <w:div w:id="98961233">
          <w:marLeft w:val="480"/>
          <w:marRight w:val="0"/>
          <w:marTop w:val="0"/>
          <w:marBottom w:val="0"/>
          <w:divBdr>
            <w:top w:val="none" w:sz="0" w:space="0" w:color="auto"/>
            <w:left w:val="none" w:sz="0" w:space="0" w:color="auto"/>
            <w:bottom w:val="none" w:sz="0" w:space="0" w:color="auto"/>
            <w:right w:val="none" w:sz="0" w:space="0" w:color="auto"/>
          </w:divBdr>
        </w:div>
        <w:div w:id="1004209138">
          <w:marLeft w:val="480"/>
          <w:marRight w:val="0"/>
          <w:marTop w:val="0"/>
          <w:marBottom w:val="0"/>
          <w:divBdr>
            <w:top w:val="none" w:sz="0" w:space="0" w:color="auto"/>
            <w:left w:val="none" w:sz="0" w:space="0" w:color="auto"/>
            <w:bottom w:val="none" w:sz="0" w:space="0" w:color="auto"/>
            <w:right w:val="none" w:sz="0" w:space="0" w:color="auto"/>
          </w:divBdr>
        </w:div>
        <w:div w:id="1556811594">
          <w:marLeft w:val="480"/>
          <w:marRight w:val="0"/>
          <w:marTop w:val="0"/>
          <w:marBottom w:val="0"/>
          <w:divBdr>
            <w:top w:val="none" w:sz="0" w:space="0" w:color="auto"/>
            <w:left w:val="none" w:sz="0" w:space="0" w:color="auto"/>
            <w:bottom w:val="none" w:sz="0" w:space="0" w:color="auto"/>
            <w:right w:val="none" w:sz="0" w:space="0" w:color="auto"/>
          </w:divBdr>
        </w:div>
        <w:div w:id="230194885">
          <w:marLeft w:val="480"/>
          <w:marRight w:val="0"/>
          <w:marTop w:val="0"/>
          <w:marBottom w:val="0"/>
          <w:divBdr>
            <w:top w:val="none" w:sz="0" w:space="0" w:color="auto"/>
            <w:left w:val="none" w:sz="0" w:space="0" w:color="auto"/>
            <w:bottom w:val="none" w:sz="0" w:space="0" w:color="auto"/>
            <w:right w:val="none" w:sz="0" w:space="0" w:color="auto"/>
          </w:divBdr>
        </w:div>
        <w:div w:id="2126266848">
          <w:marLeft w:val="480"/>
          <w:marRight w:val="0"/>
          <w:marTop w:val="0"/>
          <w:marBottom w:val="0"/>
          <w:divBdr>
            <w:top w:val="none" w:sz="0" w:space="0" w:color="auto"/>
            <w:left w:val="none" w:sz="0" w:space="0" w:color="auto"/>
            <w:bottom w:val="none" w:sz="0" w:space="0" w:color="auto"/>
            <w:right w:val="none" w:sz="0" w:space="0" w:color="auto"/>
          </w:divBdr>
        </w:div>
        <w:div w:id="1363634005">
          <w:marLeft w:val="480"/>
          <w:marRight w:val="0"/>
          <w:marTop w:val="0"/>
          <w:marBottom w:val="0"/>
          <w:divBdr>
            <w:top w:val="none" w:sz="0" w:space="0" w:color="auto"/>
            <w:left w:val="none" w:sz="0" w:space="0" w:color="auto"/>
            <w:bottom w:val="none" w:sz="0" w:space="0" w:color="auto"/>
            <w:right w:val="none" w:sz="0" w:space="0" w:color="auto"/>
          </w:divBdr>
        </w:div>
        <w:div w:id="1081566873">
          <w:marLeft w:val="480"/>
          <w:marRight w:val="0"/>
          <w:marTop w:val="0"/>
          <w:marBottom w:val="0"/>
          <w:divBdr>
            <w:top w:val="none" w:sz="0" w:space="0" w:color="auto"/>
            <w:left w:val="none" w:sz="0" w:space="0" w:color="auto"/>
            <w:bottom w:val="none" w:sz="0" w:space="0" w:color="auto"/>
            <w:right w:val="none" w:sz="0" w:space="0" w:color="auto"/>
          </w:divBdr>
        </w:div>
        <w:div w:id="554854760">
          <w:marLeft w:val="480"/>
          <w:marRight w:val="0"/>
          <w:marTop w:val="0"/>
          <w:marBottom w:val="0"/>
          <w:divBdr>
            <w:top w:val="none" w:sz="0" w:space="0" w:color="auto"/>
            <w:left w:val="none" w:sz="0" w:space="0" w:color="auto"/>
            <w:bottom w:val="none" w:sz="0" w:space="0" w:color="auto"/>
            <w:right w:val="none" w:sz="0" w:space="0" w:color="auto"/>
          </w:divBdr>
        </w:div>
        <w:div w:id="1515192363">
          <w:marLeft w:val="480"/>
          <w:marRight w:val="0"/>
          <w:marTop w:val="0"/>
          <w:marBottom w:val="0"/>
          <w:divBdr>
            <w:top w:val="none" w:sz="0" w:space="0" w:color="auto"/>
            <w:left w:val="none" w:sz="0" w:space="0" w:color="auto"/>
            <w:bottom w:val="none" w:sz="0" w:space="0" w:color="auto"/>
            <w:right w:val="none" w:sz="0" w:space="0" w:color="auto"/>
          </w:divBdr>
        </w:div>
        <w:div w:id="189609548">
          <w:marLeft w:val="480"/>
          <w:marRight w:val="0"/>
          <w:marTop w:val="0"/>
          <w:marBottom w:val="0"/>
          <w:divBdr>
            <w:top w:val="none" w:sz="0" w:space="0" w:color="auto"/>
            <w:left w:val="none" w:sz="0" w:space="0" w:color="auto"/>
            <w:bottom w:val="none" w:sz="0" w:space="0" w:color="auto"/>
            <w:right w:val="none" w:sz="0" w:space="0" w:color="auto"/>
          </w:divBdr>
        </w:div>
        <w:div w:id="394010878">
          <w:marLeft w:val="480"/>
          <w:marRight w:val="0"/>
          <w:marTop w:val="0"/>
          <w:marBottom w:val="0"/>
          <w:divBdr>
            <w:top w:val="none" w:sz="0" w:space="0" w:color="auto"/>
            <w:left w:val="none" w:sz="0" w:space="0" w:color="auto"/>
            <w:bottom w:val="none" w:sz="0" w:space="0" w:color="auto"/>
            <w:right w:val="none" w:sz="0" w:space="0" w:color="auto"/>
          </w:divBdr>
        </w:div>
        <w:div w:id="1400207197">
          <w:marLeft w:val="480"/>
          <w:marRight w:val="0"/>
          <w:marTop w:val="0"/>
          <w:marBottom w:val="0"/>
          <w:divBdr>
            <w:top w:val="none" w:sz="0" w:space="0" w:color="auto"/>
            <w:left w:val="none" w:sz="0" w:space="0" w:color="auto"/>
            <w:bottom w:val="none" w:sz="0" w:space="0" w:color="auto"/>
            <w:right w:val="none" w:sz="0" w:space="0" w:color="auto"/>
          </w:divBdr>
        </w:div>
        <w:div w:id="1380547914">
          <w:marLeft w:val="480"/>
          <w:marRight w:val="0"/>
          <w:marTop w:val="0"/>
          <w:marBottom w:val="0"/>
          <w:divBdr>
            <w:top w:val="none" w:sz="0" w:space="0" w:color="auto"/>
            <w:left w:val="none" w:sz="0" w:space="0" w:color="auto"/>
            <w:bottom w:val="none" w:sz="0" w:space="0" w:color="auto"/>
            <w:right w:val="none" w:sz="0" w:space="0" w:color="auto"/>
          </w:divBdr>
        </w:div>
        <w:div w:id="502747210">
          <w:marLeft w:val="480"/>
          <w:marRight w:val="0"/>
          <w:marTop w:val="0"/>
          <w:marBottom w:val="0"/>
          <w:divBdr>
            <w:top w:val="none" w:sz="0" w:space="0" w:color="auto"/>
            <w:left w:val="none" w:sz="0" w:space="0" w:color="auto"/>
            <w:bottom w:val="none" w:sz="0" w:space="0" w:color="auto"/>
            <w:right w:val="none" w:sz="0" w:space="0" w:color="auto"/>
          </w:divBdr>
        </w:div>
        <w:div w:id="1455979528">
          <w:marLeft w:val="480"/>
          <w:marRight w:val="0"/>
          <w:marTop w:val="0"/>
          <w:marBottom w:val="0"/>
          <w:divBdr>
            <w:top w:val="none" w:sz="0" w:space="0" w:color="auto"/>
            <w:left w:val="none" w:sz="0" w:space="0" w:color="auto"/>
            <w:bottom w:val="none" w:sz="0" w:space="0" w:color="auto"/>
            <w:right w:val="none" w:sz="0" w:space="0" w:color="auto"/>
          </w:divBdr>
        </w:div>
        <w:div w:id="1957515856">
          <w:marLeft w:val="480"/>
          <w:marRight w:val="0"/>
          <w:marTop w:val="0"/>
          <w:marBottom w:val="0"/>
          <w:divBdr>
            <w:top w:val="none" w:sz="0" w:space="0" w:color="auto"/>
            <w:left w:val="none" w:sz="0" w:space="0" w:color="auto"/>
            <w:bottom w:val="none" w:sz="0" w:space="0" w:color="auto"/>
            <w:right w:val="none" w:sz="0" w:space="0" w:color="auto"/>
          </w:divBdr>
        </w:div>
        <w:div w:id="1936598718">
          <w:marLeft w:val="480"/>
          <w:marRight w:val="0"/>
          <w:marTop w:val="0"/>
          <w:marBottom w:val="0"/>
          <w:divBdr>
            <w:top w:val="none" w:sz="0" w:space="0" w:color="auto"/>
            <w:left w:val="none" w:sz="0" w:space="0" w:color="auto"/>
            <w:bottom w:val="none" w:sz="0" w:space="0" w:color="auto"/>
            <w:right w:val="none" w:sz="0" w:space="0" w:color="auto"/>
          </w:divBdr>
        </w:div>
        <w:div w:id="1647584117">
          <w:marLeft w:val="480"/>
          <w:marRight w:val="0"/>
          <w:marTop w:val="0"/>
          <w:marBottom w:val="0"/>
          <w:divBdr>
            <w:top w:val="none" w:sz="0" w:space="0" w:color="auto"/>
            <w:left w:val="none" w:sz="0" w:space="0" w:color="auto"/>
            <w:bottom w:val="none" w:sz="0" w:space="0" w:color="auto"/>
            <w:right w:val="none" w:sz="0" w:space="0" w:color="auto"/>
          </w:divBdr>
        </w:div>
        <w:div w:id="1234270105">
          <w:marLeft w:val="480"/>
          <w:marRight w:val="0"/>
          <w:marTop w:val="0"/>
          <w:marBottom w:val="0"/>
          <w:divBdr>
            <w:top w:val="none" w:sz="0" w:space="0" w:color="auto"/>
            <w:left w:val="none" w:sz="0" w:space="0" w:color="auto"/>
            <w:bottom w:val="none" w:sz="0" w:space="0" w:color="auto"/>
            <w:right w:val="none" w:sz="0" w:space="0" w:color="auto"/>
          </w:divBdr>
        </w:div>
        <w:div w:id="1725133022">
          <w:marLeft w:val="480"/>
          <w:marRight w:val="0"/>
          <w:marTop w:val="0"/>
          <w:marBottom w:val="0"/>
          <w:divBdr>
            <w:top w:val="none" w:sz="0" w:space="0" w:color="auto"/>
            <w:left w:val="none" w:sz="0" w:space="0" w:color="auto"/>
            <w:bottom w:val="none" w:sz="0" w:space="0" w:color="auto"/>
            <w:right w:val="none" w:sz="0" w:space="0" w:color="auto"/>
          </w:divBdr>
        </w:div>
        <w:div w:id="436683815">
          <w:marLeft w:val="480"/>
          <w:marRight w:val="0"/>
          <w:marTop w:val="0"/>
          <w:marBottom w:val="0"/>
          <w:divBdr>
            <w:top w:val="none" w:sz="0" w:space="0" w:color="auto"/>
            <w:left w:val="none" w:sz="0" w:space="0" w:color="auto"/>
            <w:bottom w:val="none" w:sz="0" w:space="0" w:color="auto"/>
            <w:right w:val="none" w:sz="0" w:space="0" w:color="auto"/>
          </w:divBdr>
        </w:div>
        <w:div w:id="845873982">
          <w:marLeft w:val="480"/>
          <w:marRight w:val="0"/>
          <w:marTop w:val="0"/>
          <w:marBottom w:val="0"/>
          <w:divBdr>
            <w:top w:val="none" w:sz="0" w:space="0" w:color="auto"/>
            <w:left w:val="none" w:sz="0" w:space="0" w:color="auto"/>
            <w:bottom w:val="none" w:sz="0" w:space="0" w:color="auto"/>
            <w:right w:val="none" w:sz="0" w:space="0" w:color="auto"/>
          </w:divBdr>
        </w:div>
        <w:div w:id="1710495728">
          <w:marLeft w:val="480"/>
          <w:marRight w:val="0"/>
          <w:marTop w:val="0"/>
          <w:marBottom w:val="0"/>
          <w:divBdr>
            <w:top w:val="none" w:sz="0" w:space="0" w:color="auto"/>
            <w:left w:val="none" w:sz="0" w:space="0" w:color="auto"/>
            <w:bottom w:val="none" w:sz="0" w:space="0" w:color="auto"/>
            <w:right w:val="none" w:sz="0" w:space="0" w:color="auto"/>
          </w:divBdr>
        </w:div>
        <w:div w:id="1550334745">
          <w:marLeft w:val="480"/>
          <w:marRight w:val="0"/>
          <w:marTop w:val="0"/>
          <w:marBottom w:val="0"/>
          <w:divBdr>
            <w:top w:val="none" w:sz="0" w:space="0" w:color="auto"/>
            <w:left w:val="none" w:sz="0" w:space="0" w:color="auto"/>
            <w:bottom w:val="none" w:sz="0" w:space="0" w:color="auto"/>
            <w:right w:val="none" w:sz="0" w:space="0" w:color="auto"/>
          </w:divBdr>
        </w:div>
        <w:div w:id="1429621408">
          <w:marLeft w:val="480"/>
          <w:marRight w:val="0"/>
          <w:marTop w:val="0"/>
          <w:marBottom w:val="0"/>
          <w:divBdr>
            <w:top w:val="none" w:sz="0" w:space="0" w:color="auto"/>
            <w:left w:val="none" w:sz="0" w:space="0" w:color="auto"/>
            <w:bottom w:val="none" w:sz="0" w:space="0" w:color="auto"/>
            <w:right w:val="none" w:sz="0" w:space="0" w:color="auto"/>
          </w:divBdr>
        </w:div>
        <w:div w:id="1911109378">
          <w:marLeft w:val="480"/>
          <w:marRight w:val="0"/>
          <w:marTop w:val="0"/>
          <w:marBottom w:val="0"/>
          <w:divBdr>
            <w:top w:val="none" w:sz="0" w:space="0" w:color="auto"/>
            <w:left w:val="none" w:sz="0" w:space="0" w:color="auto"/>
            <w:bottom w:val="none" w:sz="0" w:space="0" w:color="auto"/>
            <w:right w:val="none" w:sz="0" w:space="0" w:color="auto"/>
          </w:divBdr>
        </w:div>
        <w:div w:id="1574075716">
          <w:marLeft w:val="480"/>
          <w:marRight w:val="0"/>
          <w:marTop w:val="0"/>
          <w:marBottom w:val="0"/>
          <w:divBdr>
            <w:top w:val="none" w:sz="0" w:space="0" w:color="auto"/>
            <w:left w:val="none" w:sz="0" w:space="0" w:color="auto"/>
            <w:bottom w:val="none" w:sz="0" w:space="0" w:color="auto"/>
            <w:right w:val="none" w:sz="0" w:space="0" w:color="auto"/>
          </w:divBdr>
        </w:div>
        <w:div w:id="1155028913">
          <w:marLeft w:val="480"/>
          <w:marRight w:val="0"/>
          <w:marTop w:val="0"/>
          <w:marBottom w:val="0"/>
          <w:divBdr>
            <w:top w:val="none" w:sz="0" w:space="0" w:color="auto"/>
            <w:left w:val="none" w:sz="0" w:space="0" w:color="auto"/>
            <w:bottom w:val="none" w:sz="0" w:space="0" w:color="auto"/>
            <w:right w:val="none" w:sz="0" w:space="0" w:color="auto"/>
          </w:divBdr>
        </w:div>
        <w:div w:id="1071152516">
          <w:marLeft w:val="480"/>
          <w:marRight w:val="0"/>
          <w:marTop w:val="0"/>
          <w:marBottom w:val="0"/>
          <w:divBdr>
            <w:top w:val="none" w:sz="0" w:space="0" w:color="auto"/>
            <w:left w:val="none" w:sz="0" w:space="0" w:color="auto"/>
            <w:bottom w:val="none" w:sz="0" w:space="0" w:color="auto"/>
            <w:right w:val="none" w:sz="0" w:space="0" w:color="auto"/>
          </w:divBdr>
        </w:div>
        <w:div w:id="1895119452">
          <w:marLeft w:val="480"/>
          <w:marRight w:val="0"/>
          <w:marTop w:val="0"/>
          <w:marBottom w:val="0"/>
          <w:divBdr>
            <w:top w:val="none" w:sz="0" w:space="0" w:color="auto"/>
            <w:left w:val="none" w:sz="0" w:space="0" w:color="auto"/>
            <w:bottom w:val="none" w:sz="0" w:space="0" w:color="auto"/>
            <w:right w:val="none" w:sz="0" w:space="0" w:color="auto"/>
          </w:divBdr>
        </w:div>
        <w:div w:id="1852211121">
          <w:marLeft w:val="480"/>
          <w:marRight w:val="0"/>
          <w:marTop w:val="0"/>
          <w:marBottom w:val="0"/>
          <w:divBdr>
            <w:top w:val="none" w:sz="0" w:space="0" w:color="auto"/>
            <w:left w:val="none" w:sz="0" w:space="0" w:color="auto"/>
            <w:bottom w:val="none" w:sz="0" w:space="0" w:color="auto"/>
            <w:right w:val="none" w:sz="0" w:space="0" w:color="auto"/>
          </w:divBdr>
        </w:div>
        <w:div w:id="1503348565">
          <w:marLeft w:val="480"/>
          <w:marRight w:val="0"/>
          <w:marTop w:val="0"/>
          <w:marBottom w:val="0"/>
          <w:divBdr>
            <w:top w:val="none" w:sz="0" w:space="0" w:color="auto"/>
            <w:left w:val="none" w:sz="0" w:space="0" w:color="auto"/>
            <w:bottom w:val="none" w:sz="0" w:space="0" w:color="auto"/>
            <w:right w:val="none" w:sz="0" w:space="0" w:color="auto"/>
          </w:divBdr>
        </w:div>
        <w:div w:id="373116798">
          <w:marLeft w:val="480"/>
          <w:marRight w:val="0"/>
          <w:marTop w:val="0"/>
          <w:marBottom w:val="0"/>
          <w:divBdr>
            <w:top w:val="none" w:sz="0" w:space="0" w:color="auto"/>
            <w:left w:val="none" w:sz="0" w:space="0" w:color="auto"/>
            <w:bottom w:val="none" w:sz="0" w:space="0" w:color="auto"/>
            <w:right w:val="none" w:sz="0" w:space="0" w:color="auto"/>
          </w:divBdr>
        </w:div>
        <w:div w:id="914365804">
          <w:marLeft w:val="480"/>
          <w:marRight w:val="0"/>
          <w:marTop w:val="0"/>
          <w:marBottom w:val="0"/>
          <w:divBdr>
            <w:top w:val="none" w:sz="0" w:space="0" w:color="auto"/>
            <w:left w:val="none" w:sz="0" w:space="0" w:color="auto"/>
            <w:bottom w:val="none" w:sz="0" w:space="0" w:color="auto"/>
            <w:right w:val="none" w:sz="0" w:space="0" w:color="auto"/>
          </w:divBdr>
        </w:div>
        <w:div w:id="1293097634">
          <w:marLeft w:val="480"/>
          <w:marRight w:val="0"/>
          <w:marTop w:val="0"/>
          <w:marBottom w:val="0"/>
          <w:divBdr>
            <w:top w:val="none" w:sz="0" w:space="0" w:color="auto"/>
            <w:left w:val="none" w:sz="0" w:space="0" w:color="auto"/>
            <w:bottom w:val="none" w:sz="0" w:space="0" w:color="auto"/>
            <w:right w:val="none" w:sz="0" w:space="0" w:color="auto"/>
          </w:divBdr>
        </w:div>
        <w:div w:id="1417436230">
          <w:marLeft w:val="480"/>
          <w:marRight w:val="0"/>
          <w:marTop w:val="0"/>
          <w:marBottom w:val="0"/>
          <w:divBdr>
            <w:top w:val="none" w:sz="0" w:space="0" w:color="auto"/>
            <w:left w:val="none" w:sz="0" w:space="0" w:color="auto"/>
            <w:bottom w:val="none" w:sz="0" w:space="0" w:color="auto"/>
            <w:right w:val="none" w:sz="0" w:space="0" w:color="auto"/>
          </w:divBdr>
        </w:div>
        <w:div w:id="401415106">
          <w:marLeft w:val="480"/>
          <w:marRight w:val="0"/>
          <w:marTop w:val="0"/>
          <w:marBottom w:val="0"/>
          <w:divBdr>
            <w:top w:val="none" w:sz="0" w:space="0" w:color="auto"/>
            <w:left w:val="none" w:sz="0" w:space="0" w:color="auto"/>
            <w:bottom w:val="none" w:sz="0" w:space="0" w:color="auto"/>
            <w:right w:val="none" w:sz="0" w:space="0" w:color="auto"/>
          </w:divBdr>
        </w:div>
        <w:div w:id="1909685161">
          <w:marLeft w:val="480"/>
          <w:marRight w:val="0"/>
          <w:marTop w:val="0"/>
          <w:marBottom w:val="0"/>
          <w:divBdr>
            <w:top w:val="none" w:sz="0" w:space="0" w:color="auto"/>
            <w:left w:val="none" w:sz="0" w:space="0" w:color="auto"/>
            <w:bottom w:val="none" w:sz="0" w:space="0" w:color="auto"/>
            <w:right w:val="none" w:sz="0" w:space="0" w:color="auto"/>
          </w:divBdr>
        </w:div>
        <w:div w:id="1029649578">
          <w:marLeft w:val="480"/>
          <w:marRight w:val="0"/>
          <w:marTop w:val="0"/>
          <w:marBottom w:val="0"/>
          <w:divBdr>
            <w:top w:val="none" w:sz="0" w:space="0" w:color="auto"/>
            <w:left w:val="none" w:sz="0" w:space="0" w:color="auto"/>
            <w:bottom w:val="none" w:sz="0" w:space="0" w:color="auto"/>
            <w:right w:val="none" w:sz="0" w:space="0" w:color="auto"/>
          </w:divBdr>
        </w:div>
        <w:div w:id="1839731336">
          <w:marLeft w:val="480"/>
          <w:marRight w:val="0"/>
          <w:marTop w:val="0"/>
          <w:marBottom w:val="0"/>
          <w:divBdr>
            <w:top w:val="none" w:sz="0" w:space="0" w:color="auto"/>
            <w:left w:val="none" w:sz="0" w:space="0" w:color="auto"/>
            <w:bottom w:val="none" w:sz="0" w:space="0" w:color="auto"/>
            <w:right w:val="none" w:sz="0" w:space="0" w:color="auto"/>
          </w:divBdr>
        </w:div>
        <w:div w:id="1760062736">
          <w:marLeft w:val="480"/>
          <w:marRight w:val="0"/>
          <w:marTop w:val="0"/>
          <w:marBottom w:val="0"/>
          <w:divBdr>
            <w:top w:val="none" w:sz="0" w:space="0" w:color="auto"/>
            <w:left w:val="none" w:sz="0" w:space="0" w:color="auto"/>
            <w:bottom w:val="none" w:sz="0" w:space="0" w:color="auto"/>
            <w:right w:val="none" w:sz="0" w:space="0" w:color="auto"/>
          </w:divBdr>
        </w:div>
        <w:div w:id="678579987">
          <w:marLeft w:val="480"/>
          <w:marRight w:val="0"/>
          <w:marTop w:val="0"/>
          <w:marBottom w:val="0"/>
          <w:divBdr>
            <w:top w:val="none" w:sz="0" w:space="0" w:color="auto"/>
            <w:left w:val="none" w:sz="0" w:space="0" w:color="auto"/>
            <w:bottom w:val="none" w:sz="0" w:space="0" w:color="auto"/>
            <w:right w:val="none" w:sz="0" w:space="0" w:color="auto"/>
          </w:divBdr>
        </w:div>
      </w:divsChild>
    </w:div>
    <w:div w:id="624969453">
      <w:bodyDiv w:val="1"/>
      <w:marLeft w:val="0"/>
      <w:marRight w:val="0"/>
      <w:marTop w:val="0"/>
      <w:marBottom w:val="0"/>
      <w:divBdr>
        <w:top w:val="none" w:sz="0" w:space="0" w:color="auto"/>
        <w:left w:val="none" w:sz="0" w:space="0" w:color="auto"/>
        <w:bottom w:val="none" w:sz="0" w:space="0" w:color="auto"/>
        <w:right w:val="none" w:sz="0" w:space="0" w:color="auto"/>
      </w:divBdr>
    </w:div>
    <w:div w:id="625039431">
      <w:bodyDiv w:val="1"/>
      <w:marLeft w:val="0"/>
      <w:marRight w:val="0"/>
      <w:marTop w:val="0"/>
      <w:marBottom w:val="0"/>
      <w:divBdr>
        <w:top w:val="none" w:sz="0" w:space="0" w:color="auto"/>
        <w:left w:val="none" w:sz="0" w:space="0" w:color="auto"/>
        <w:bottom w:val="none" w:sz="0" w:space="0" w:color="auto"/>
        <w:right w:val="none" w:sz="0" w:space="0" w:color="auto"/>
      </w:divBdr>
    </w:div>
    <w:div w:id="625090895">
      <w:bodyDiv w:val="1"/>
      <w:marLeft w:val="0"/>
      <w:marRight w:val="0"/>
      <w:marTop w:val="0"/>
      <w:marBottom w:val="0"/>
      <w:divBdr>
        <w:top w:val="none" w:sz="0" w:space="0" w:color="auto"/>
        <w:left w:val="none" w:sz="0" w:space="0" w:color="auto"/>
        <w:bottom w:val="none" w:sz="0" w:space="0" w:color="auto"/>
        <w:right w:val="none" w:sz="0" w:space="0" w:color="auto"/>
      </w:divBdr>
    </w:div>
    <w:div w:id="625887146">
      <w:bodyDiv w:val="1"/>
      <w:marLeft w:val="0"/>
      <w:marRight w:val="0"/>
      <w:marTop w:val="0"/>
      <w:marBottom w:val="0"/>
      <w:divBdr>
        <w:top w:val="none" w:sz="0" w:space="0" w:color="auto"/>
        <w:left w:val="none" w:sz="0" w:space="0" w:color="auto"/>
        <w:bottom w:val="none" w:sz="0" w:space="0" w:color="auto"/>
        <w:right w:val="none" w:sz="0" w:space="0" w:color="auto"/>
      </w:divBdr>
    </w:div>
    <w:div w:id="626159923">
      <w:bodyDiv w:val="1"/>
      <w:marLeft w:val="0"/>
      <w:marRight w:val="0"/>
      <w:marTop w:val="0"/>
      <w:marBottom w:val="0"/>
      <w:divBdr>
        <w:top w:val="none" w:sz="0" w:space="0" w:color="auto"/>
        <w:left w:val="none" w:sz="0" w:space="0" w:color="auto"/>
        <w:bottom w:val="none" w:sz="0" w:space="0" w:color="auto"/>
        <w:right w:val="none" w:sz="0" w:space="0" w:color="auto"/>
      </w:divBdr>
    </w:div>
    <w:div w:id="626200567">
      <w:bodyDiv w:val="1"/>
      <w:marLeft w:val="0"/>
      <w:marRight w:val="0"/>
      <w:marTop w:val="0"/>
      <w:marBottom w:val="0"/>
      <w:divBdr>
        <w:top w:val="none" w:sz="0" w:space="0" w:color="auto"/>
        <w:left w:val="none" w:sz="0" w:space="0" w:color="auto"/>
        <w:bottom w:val="none" w:sz="0" w:space="0" w:color="auto"/>
        <w:right w:val="none" w:sz="0" w:space="0" w:color="auto"/>
      </w:divBdr>
    </w:div>
    <w:div w:id="626283436">
      <w:bodyDiv w:val="1"/>
      <w:marLeft w:val="0"/>
      <w:marRight w:val="0"/>
      <w:marTop w:val="0"/>
      <w:marBottom w:val="0"/>
      <w:divBdr>
        <w:top w:val="none" w:sz="0" w:space="0" w:color="auto"/>
        <w:left w:val="none" w:sz="0" w:space="0" w:color="auto"/>
        <w:bottom w:val="none" w:sz="0" w:space="0" w:color="auto"/>
        <w:right w:val="none" w:sz="0" w:space="0" w:color="auto"/>
      </w:divBdr>
    </w:div>
    <w:div w:id="626546726">
      <w:bodyDiv w:val="1"/>
      <w:marLeft w:val="0"/>
      <w:marRight w:val="0"/>
      <w:marTop w:val="0"/>
      <w:marBottom w:val="0"/>
      <w:divBdr>
        <w:top w:val="none" w:sz="0" w:space="0" w:color="auto"/>
        <w:left w:val="none" w:sz="0" w:space="0" w:color="auto"/>
        <w:bottom w:val="none" w:sz="0" w:space="0" w:color="auto"/>
        <w:right w:val="none" w:sz="0" w:space="0" w:color="auto"/>
      </w:divBdr>
    </w:div>
    <w:div w:id="626665713">
      <w:bodyDiv w:val="1"/>
      <w:marLeft w:val="0"/>
      <w:marRight w:val="0"/>
      <w:marTop w:val="0"/>
      <w:marBottom w:val="0"/>
      <w:divBdr>
        <w:top w:val="none" w:sz="0" w:space="0" w:color="auto"/>
        <w:left w:val="none" w:sz="0" w:space="0" w:color="auto"/>
        <w:bottom w:val="none" w:sz="0" w:space="0" w:color="auto"/>
        <w:right w:val="none" w:sz="0" w:space="0" w:color="auto"/>
      </w:divBdr>
    </w:div>
    <w:div w:id="626853805">
      <w:bodyDiv w:val="1"/>
      <w:marLeft w:val="0"/>
      <w:marRight w:val="0"/>
      <w:marTop w:val="0"/>
      <w:marBottom w:val="0"/>
      <w:divBdr>
        <w:top w:val="none" w:sz="0" w:space="0" w:color="auto"/>
        <w:left w:val="none" w:sz="0" w:space="0" w:color="auto"/>
        <w:bottom w:val="none" w:sz="0" w:space="0" w:color="auto"/>
        <w:right w:val="none" w:sz="0" w:space="0" w:color="auto"/>
      </w:divBdr>
      <w:divsChild>
        <w:div w:id="1136334605">
          <w:marLeft w:val="480"/>
          <w:marRight w:val="0"/>
          <w:marTop w:val="0"/>
          <w:marBottom w:val="0"/>
          <w:divBdr>
            <w:top w:val="none" w:sz="0" w:space="0" w:color="auto"/>
            <w:left w:val="none" w:sz="0" w:space="0" w:color="auto"/>
            <w:bottom w:val="none" w:sz="0" w:space="0" w:color="auto"/>
            <w:right w:val="none" w:sz="0" w:space="0" w:color="auto"/>
          </w:divBdr>
        </w:div>
        <w:div w:id="1839341189">
          <w:marLeft w:val="480"/>
          <w:marRight w:val="0"/>
          <w:marTop w:val="0"/>
          <w:marBottom w:val="0"/>
          <w:divBdr>
            <w:top w:val="none" w:sz="0" w:space="0" w:color="auto"/>
            <w:left w:val="none" w:sz="0" w:space="0" w:color="auto"/>
            <w:bottom w:val="none" w:sz="0" w:space="0" w:color="auto"/>
            <w:right w:val="none" w:sz="0" w:space="0" w:color="auto"/>
          </w:divBdr>
        </w:div>
        <w:div w:id="1464423544">
          <w:marLeft w:val="480"/>
          <w:marRight w:val="0"/>
          <w:marTop w:val="0"/>
          <w:marBottom w:val="0"/>
          <w:divBdr>
            <w:top w:val="none" w:sz="0" w:space="0" w:color="auto"/>
            <w:left w:val="none" w:sz="0" w:space="0" w:color="auto"/>
            <w:bottom w:val="none" w:sz="0" w:space="0" w:color="auto"/>
            <w:right w:val="none" w:sz="0" w:space="0" w:color="auto"/>
          </w:divBdr>
        </w:div>
        <w:div w:id="645823270">
          <w:marLeft w:val="480"/>
          <w:marRight w:val="0"/>
          <w:marTop w:val="0"/>
          <w:marBottom w:val="0"/>
          <w:divBdr>
            <w:top w:val="none" w:sz="0" w:space="0" w:color="auto"/>
            <w:left w:val="none" w:sz="0" w:space="0" w:color="auto"/>
            <w:bottom w:val="none" w:sz="0" w:space="0" w:color="auto"/>
            <w:right w:val="none" w:sz="0" w:space="0" w:color="auto"/>
          </w:divBdr>
        </w:div>
        <w:div w:id="88083951">
          <w:marLeft w:val="480"/>
          <w:marRight w:val="0"/>
          <w:marTop w:val="0"/>
          <w:marBottom w:val="0"/>
          <w:divBdr>
            <w:top w:val="none" w:sz="0" w:space="0" w:color="auto"/>
            <w:left w:val="none" w:sz="0" w:space="0" w:color="auto"/>
            <w:bottom w:val="none" w:sz="0" w:space="0" w:color="auto"/>
            <w:right w:val="none" w:sz="0" w:space="0" w:color="auto"/>
          </w:divBdr>
        </w:div>
        <w:div w:id="371543888">
          <w:marLeft w:val="480"/>
          <w:marRight w:val="0"/>
          <w:marTop w:val="0"/>
          <w:marBottom w:val="0"/>
          <w:divBdr>
            <w:top w:val="none" w:sz="0" w:space="0" w:color="auto"/>
            <w:left w:val="none" w:sz="0" w:space="0" w:color="auto"/>
            <w:bottom w:val="none" w:sz="0" w:space="0" w:color="auto"/>
            <w:right w:val="none" w:sz="0" w:space="0" w:color="auto"/>
          </w:divBdr>
        </w:div>
        <w:div w:id="1285693881">
          <w:marLeft w:val="480"/>
          <w:marRight w:val="0"/>
          <w:marTop w:val="0"/>
          <w:marBottom w:val="0"/>
          <w:divBdr>
            <w:top w:val="none" w:sz="0" w:space="0" w:color="auto"/>
            <w:left w:val="none" w:sz="0" w:space="0" w:color="auto"/>
            <w:bottom w:val="none" w:sz="0" w:space="0" w:color="auto"/>
            <w:right w:val="none" w:sz="0" w:space="0" w:color="auto"/>
          </w:divBdr>
        </w:div>
        <w:div w:id="1340154981">
          <w:marLeft w:val="480"/>
          <w:marRight w:val="0"/>
          <w:marTop w:val="0"/>
          <w:marBottom w:val="0"/>
          <w:divBdr>
            <w:top w:val="none" w:sz="0" w:space="0" w:color="auto"/>
            <w:left w:val="none" w:sz="0" w:space="0" w:color="auto"/>
            <w:bottom w:val="none" w:sz="0" w:space="0" w:color="auto"/>
            <w:right w:val="none" w:sz="0" w:space="0" w:color="auto"/>
          </w:divBdr>
        </w:div>
        <w:div w:id="1137918764">
          <w:marLeft w:val="480"/>
          <w:marRight w:val="0"/>
          <w:marTop w:val="0"/>
          <w:marBottom w:val="0"/>
          <w:divBdr>
            <w:top w:val="none" w:sz="0" w:space="0" w:color="auto"/>
            <w:left w:val="none" w:sz="0" w:space="0" w:color="auto"/>
            <w:bottom w:val="none" w:sz="0" w:space="0" w:color="auto"/>
            <w:right w:val="none" w:sz="0" w:space="0" w:color="auto"/>
          </w:divBdr>
        </w:div>
        <w:div w:id="128791518">
          <w:marLeft w:val="480"/>
          <w:marRight w:val="0"/>
          <w:marTop w:val="0"/>
          <w:marBottom w:val="0"/>
          <w:divBdr>
            <w:top w:val="none" w:sz="0" w:space="0" w:color="auto"/>
            <w:left w:val="none" w:sz="0" w:space="0" w:color="auto"/>
            <w:bottom w:val="none" w:sz="0" w:space="0" w:color="auto"/>
            <w:right w:val="none" w:sz="0" w:space="0" w:color="auto"/>
          </w:divBdr>
        </w:div>
        <w:div w:id="1887525444">
          <w:marLeft w:val="480"/>
          <w:marRight w:val="0"/>
          <w:marTop w:val="0"/>
          <w:marBottom w:val="0"/>
          <w:divBdr>
            <w:top w:val="none" w:sz="0" w:space="0" w:color="auto"/>
            <w:left w:val="none" w:sz="0" w:space="0" w:color="auto"/>
            <w:bottom w:val="none" w:sz="0" w:space="0" w:color="auto"/>
            <w:right w:val="none" w:sz="0" w:space="0" w:color="auto"/>
          </w:divBdr>
        </w:div>
        <w:div w:id="35863051">
          <w:marLeft w:val="480"/>
          <w:marRight w:val="0"/>
          <w:marTop w:val="0"/>
          <w:marBottom w:val="0"/>
          <w:divBdr>
            <w:top w:val="none" w:sz="0" w:space="0" w:color="auto"/>
            <w:left w:val="none" w:sz="0" w:space="0" w:color="auto"/>
            <w:bottom w:val="none" w:sz="0" w:space="0" w:color="auto"/>
            <w:right w:val="none" w:sz="0" w:space="0" w:color="auto"/>
          </w:divBdr>
        </w:div>
        <w:div w:id="1601722616">
          <w:marLeft w:val="480"/>
          <w:marRight w:val="0"/>
          <w:marTop w:val="0"/>
          <w:marBottom w:val="0"/>
          <w:divBdr>
            <w:top w:val="none" w:sz="0" w:space="0" w:color="auto"/>
            <w:left w:val="none" w:sz="0" w:space="0" w:color="auto"/>
            <w:bottom w:val="none" w:sz="0" w:space="0" w:color="auto"/>
            <w:right w:val="none" w:sz="0" w:space="0" w:color="auto"/>
          </w:divBdr>
        </w:div>
        <w:div w:id="986319305">
          <w:marLeft w:val="480"/>
          <w:marRight w:val="0"/>
          <w:marTop w:val="0"/>
          <w:marBottom w:val="0"/>
          <w:divBdr>
            <w:top w:val="none" w:sz="0" w:space="0" w:color="auto"/>
            <w:left w:val="none" w:sz="0" w:space="0" w:color="auto"/>
            <w:bottom w:val="none" w:sz="0" w:space="0" w:color="auto"/>
            <w:right w:val="none" w:sz="0" w:space="0" w:color="auto"/>
          </w:divBdr>
        </w:div>
        <w:div w:id="2107651314">
          <w:marLeft w:val="480"/>
          <w:marRight w:val="0"/>
          <w:marTop w:val="0"/>
          <w:marBottom w:val="0"/>
          <w:divBdr>
            <w:top w:val="none" w:sz="0" w:space="0" w:color="auto"/>
            <w:left w:val="none" w:sz="0" w:space="0" w:color="auto"/>
            <w:bottom w:val="none" w:sz="0" w:space="0" w:color="auto"/>
            <w:right w:val="none" w:sz="0" w:space="0" w:color="auto"/>
          </w:divBdr>
        </w:div>
        <w:div w:id="1214847381">
          <w:marLeft w:val="480"/>
          <w:marRight w:val="0"/>
          <w:marTop w:val="0"/>
          <w:marBottom w:val="0"/>
          <w:divBdr>
            <w:top w:val="none" w:sz="0" w:space="0" w:color="auto"/>
            <w:left w:val="none" w:sz="0" w:space="0" w:color="auto"/>
            <w:bottom w:val="none" w:sz="0" w:space="0" w:color="auto"/>
            <w:right w:val="none" w:sz="0" w:space="0" w:color="auto"/>
          </w:divBdr>
        </w:div>
        <w:div w:id="1823886085">
          <w:marLeft w:val="480"/>
          <w:marRight w:val="0"/>
          <w:marTop w:val="0"/>
          <w:marBottom w:val="0"/>
          <w:divBdr>
            <w:top w:val="none" w:sz="0" w:space="0" w:color="auto"/>
            <w:left w:val="none" w:sz="0" w:space="0" w:color="auto"/>
            <w:bottom w:val="none" w:sz="0" w:space="0" w:color="auto"/>
            <w:right w:val="none" w:sz="0" w:space="0" w:color="auto"/>
          </w:divBdr>
        </w:div>
        <w:div w:id="485324288">
          <w:marLeft w:val="480"/>
          <w:marRight w:val="0"/>
          <w:marTop w:val="0"/>
          <w:marBottom w:val="0"/>
          <w:divBdr>
            <w:top w:val="none" w:sz="0" w:space="0" w:color="auto"/>
            <w:left w:val="none" w:sz="0" w:space="0" w:color="auto"/>
            <w:bottom w:val="none" w:sz="0" w:space="0" w:color="auto"/>
            <w:right w:val="none" w:sz="0" w:space="0" w:color="auto"/>
          </w:divBdr>
        </w:div>
        <w:div w:id="353575113">
          <w:marLeft w:val="480"/>
          <w:marRight w:val="0"/>
          <w:marTop w:val="0"/>
          <w:marBottom w:val="0"/>
          <w:divBdr>
            <w:top w:val="none" w:sz="0" w:space="0" w:color="auto"/>
            <w:left w:val="none" w:sz="0" w:space="0" w:color="auto"/>
            <w:bottom w:val="none" w:sz="0" w:space="0" w:color="auto"/>
            <w:right w:val="none" w:sz="0" w:space="0" w:color="auto"/>
          </w:divBdr>
        </w:div>
        <w:div w:id="1537083272">
          <w:marLeft w:val="480"/>
          <w:marRight w:val="0"/>
          <w:marTop w:val="0"/>
          <w:marBottom w:val="0"/>
          <w:divBdr>
            <w:top w:val="none" w:sz="0" w:space="0" w:color="auto"/>
            <w:left w:val="none" w:sz="0" w:space="0" w:color="auto"/>
            <w:bottom w:val="none" w:sz="0" w:space="0" w:color="auto"/>
            <w:right w:val="none" w:sz="0" w:space="0" w:color="auto"/>
          </w:divBdr>
        </w:div>
        <w:div w:id="1841694217">
          <w:marLeft w:val="480"/>
          <w:marRight w:val="0"/>
          <w:marTop w:val="0"/>
          <w:marBottom w:val="0"/>
          <w:divBdr>
            <w:top w:val="none" w:sz="0" w:space="0" w:color="auto"/>
            <w:left w:val="none" w:sz="0" w:space="0" w:color="auto"/>
            <w:bottom w:val="none" w:sz="0" w:space="0" w:color="auto"/>
            <w:right w:val="none" w:sz="0" w:space="0" w:color="auto"/>
          </w:divBdr>
        </w:div>
        <w:div w:id="218631592">
          <w:marLeft w:val="480"/>
          <w:marRight w:val="0"/>
          <w:marTop w:val="0"/>
          <w:marBottom w:val="0"/>
          <w:divBdr>
            <w:top w:val="none" w:sz="0" w:space="0" w:color="auto"/>
            <w:left w:val="none" w:sz="0" w:space="0" w:color="auto"/>
            <w:bottom w:val="none" w:sz="0" w:space="0" w:color="auto"/>
            <w:right w:val="none" w:sz="0" w:space="0" w:color="auto"/>
          </w:divBdr>
        </w:div>
        <w:div w:id="1995642768">
          <w:marLeft w:val="480"/>
          <w:marRight w:val="0"/>
          <w:marTop w:val="0"/>
          <w:marBottom w:val="0"/>
          <w:divBdr>
            <w:top w:val="none" w:sz="0" w:space="0" w:color="auto"/>
            <w:left w:val="none" w:sz="0" w:space="0" w:color="auto"/>
            <w:bottom w:val="none" w:sz="0" w:space="0" w:color="auto"/>
            <w:right w:val="none" w:sz="0" w:space="0" w:color="auto"/>
          </w:divBdr>
        </w:div>
        <w:div w:id="170416104">
          <w:marLeft w:val="480"/>
          <w:marRight w:val="0"/>
          <w:marTop w:val="0"/>
          <w:marBottom w:val="0"/>
          <w:divBdr>
            <w:top w:val="none" w:sz="0" w:space="0" w:color="auto"/>
            <w:left w:val="none" w:sz="0" w:space="0" w:color="auto"/>
            <w:bottom w:val="none" w:sz="0" w:space="0" w:color="auto"/>
            <w:right w:val="none" w:sz="0" w:space="0" w:color="auto"/>
          </w:divBdr>
        </w:div>
        <w:div w:id="1934123133">
          <w:marLeft w:val="480"/>
          <w:marRight w:val="0"/>
          <w:marTop w:val="0"/>
          <w:marBottom w:val="0"/>
          <w:divBdr>
            <w:top w:val="none" w:sz="0" w:space="0" w:color="auto"/>
            <w:left w:val="none" w:sz="0" w:space="0" w:color="auto"/>
            <w:bottom w:val="none" w:sz="0" w:space="0" w:color="auto"/>
            <w:right w:val="none" w:sz="0" w:space="0" w:color="auto"/>
          </w:divBdr>
        </w:div>
        <w:div w:id="1191803304">
          <w:marLeft w:val="480"/>
          <w:marRight w:val="0"/>
          <w:marTop w:val="0"/>
          <w:marBottom w:val="0"/>
          <w:divBdr>
            <w:top w:val="none" w:sz="0" w:space="0" w:color="auto"/>
            <w:left w:val="none" w:sz="0" w:space="0" w:color="auto"/>
            <w:bottom w:val="none" w:sz="0" w:space="0" w:color="auto"/>
            <w:right w:val="none" w:sz="0" w:space="0" w:color="auto"/>
          </w:divBdr>
        </w:div>
        <w:div w:id="1082793724">
          <w:marLeft w:val="480"/>
          <w:marRight w:val="0"/>
          <w:marTop w:val="0"/>
          <w:marBottom w:val="0"/>
          <w:divBdr>
            <w:top w:val="none" w:sz="0" w:space="0" w:color="auto"/>
            <w:left w:val="none" w:sz="0" w:space="0" w:color="auto"/>
            <w:bottom w:val="none" w:sz="0" w:space="0" w:color="auto"/>
            <w:right w:val="none" w:sz="0" w:space="0" w:color="auto"/>
          </w:divBdr>
        </w:div>
        <w:div w:id="749618059">
          <w:marLeft w:val="480"/>
          <w:marRight w:val="0"/>
          <w:marTop w:val="0"/>
          <w:marBottom w:val="0"/>
          <w:divBdr>
            <w:top w:val="none" w:sz="0" w:space="0" w:color="auto"/>
            <w:left w:val="none" w:sz="0" w:space="0" w:color="auto"/>
            <w:bottom w:val="none" w:sz="0" w:space="0" w:color="auto"/>
            <w:right w:val="none" w:sz="0" w:space="0" w:color="auto"/>
          </w:divBdr>
        </w:div>
        <w:div w:id="1260603718">
          <w:marLeft w:val="480"/>
          <w:marRight w:val="0"/>
          <w:marTop w:val="0"/>
          <w:marBottom w:val="0"/>
          <w:divBdr>
            <w:top w:val="none" w:sz="0" w:space="0" w:color="auto"/>
            <w:left w:val="none" w:sz="0" w:space="0" w:color="auto"/>
            <w:bottom w:val="none" w:sz="0" w:space="0" w:color="auto"/>
            <w:right w:val="none" w:sz="0" w:space="0" w:color="auto"/>
          </w:divBdr>
        </w:div>
        <w:div w:id="823426363">
          <w:marLeft w:val="480"/>
          <w:marRight w:val="0"/>
          <w:marTop w:val="0"/>
          <w:marBottom w:val="0"/>
          <w:divBdr>
            <w:top w:val="none" w:sz="0" w:space="0" w:color="auto"/>
            <w:left w:val="none" w:sz="0" w:space="0" w:color="auto"/>
            <w:bottom w:val="none" w:sz="0" w:space="0" w:color="auto"/>
            <w:right w:val="none" w:sz="0" w:space="0" w:color="auto"/>
          </w:divBdr>
        </w:div>
        <w:div w:id="1652831517">
          <w:marLeft w:val="480"/>
          <w:marRight w:val="0"/>
          <w:marTop w:val="0"/>
          <w:marBottom w:val="0"/>
          <w:divBdr>
            <w:top w:val="none" w:sz="0" w:space="0" w:color="auto"/>
            <w:left w:val="none" w:sz="0" w:space="0" w:color="auto"/>
            <w:bottom w:val="none" w:sz="0" w:space="0" w:color="auto"/>
            <w:right w:val="none" w:sz="0" w:space="0" w:color="auto"/>
          </w:divBdr>
        </w:div>
        <w:div w:id="832336128">
          <w:marLeft w:val="480"/>
          <w:marRight w:val="0"/>
          <w:marTop w:val="0"/>
          <w:marBottom w:val="0"/>
          <w:divBdr>
            <w:top w:val="none" w:sz="0" w:space="0" w:color="auto"/>
            <w:left w:val="none" w:sz="0" w:space="0" w:color="auto"/>
            <w:bottom w:val="none" w:sz="0" w:space="0" w:color="auto"/>
            <w:right w:val="none" w:sz="0" w:space="0" w:color="auto"/>
          </w:divBdr>
        </w:div>
        <w:div w:id="758256767">
          <w:marLeft w:val="480"/>
          <w:marRight w:val="0"/>
          <w:marTop w:val="0"/>
          <w:marBottom w:val="0"/>
          <w:divBdr>
            <w:top w:val="none" w:sz="0" w:space="0" w:color="auto"/>
            <w:left w:val="none" w:sz="0" w:space="0" w:color="auto"/>
            <w:bottom w:val="none" w:sz="0" w:space="0" w:color="auto"/>
            <w:right w:val="none" w:sz="0" w:space="0" w:color="auto"/>
          </w:divBdr>
        </w:div>
        <w:div w:id="1608661447">
          <w:marLeft w:val="480"/>
          <w:marRight w:val="0"/>
          <w:marTop w:val="0"/>
          <w:marBottom w:val="0"/>
          <w:divBdr>
            <w:top w:val="none" w:sz="0" w:space="0" w:color="auto"/>
            <w:left w:val="none" w:sz="0" w:space="0" w:color="auto"/>
            <w:bottom w:val="none" w:sz="0" w:space="0" w:color="auto"/>
            <w:right w:val="none" w:sz="0" w:space="0" w:color="auto"/>
          </w:divBdr>
        </w:div>
        <w:div w:id="625431416">
          <w:marLeft w:val="480"/>
          <w:marRight w:val="0"/>
          <w:marTop w:val="0"/>
          <w:marBottom w:val="0"/>
          <w:divBdr>
            <w:top w:val="none" w:sz="0" w:space="0" w:color="auto"/>
            <w:left w:val="none" w:sz="0" w:space="0" w:color="auto"/>
            <w:bottom w:val="none" w:sz="0" w:space="0" w:color="auto"/>
            <w:right w:val="none" w:sz="0" w:space="0" w:color="auto"/>
          </w:divBdr>
        </w:div>
        <w:div w:id="1138837185">
          <w:marLeft w:val="480"/>
          <w:marRight w:val="0"/>
          <w:marTop w:val="0"/>
          <w:marBottom w:val="0"/>
          <w:divBdr>
            <w:top w:val="none" w:sz="0" w:space="0" w:color="auto"/>
            <w:left w:val="none" w:sz="0" w:space="0" w:color="auto"/>
            <w:bottom w:val="none" w:sz="0" w:space="0" w:color="auto"/>
            <w:right w:val="none" w:sz="0" w:space="0" w:color="auto"/>
          </w:divBdr>
        </w:div>
        <w:div w:id="1802336194">
          <w:marLeft w:val="480"/>
          <w:marRight w:val="0"/>
          <w:marTop w:val="0"/>
          <w:marBottom w:val="0"/>
          <w:divBdr>
            <w:top w:val="none" w:sz="0" w:space="0" w:color="auto"/>
            <w:left w:val="none" w:sz="0" w:space="0" w:color="auto"/>
            <w:bottom w:val="none" w:sz="0" w:space="0" w:color="auto"/>
            <w:right w:val="none" w:sz="0" w:space="0" w:color="auto"/>
          </w:divBdr>
        </w:div>
        <w:div w:id="2133085285">
          <w:marLeft w:val="480"/>
          <w:marRight w:val="0"/>
          <w:marTop w:val="0"/>
          <w:marBottom w:val="0"/>
          <w:divBdr>
            <w:top w:val="none" w:sz="0" w:space="0" w:color="auto"/>
            <w:left w:val="none" w:sz="0" w:space="0" w:color="auto"/>
            <w:bottom w:val="none" w:sz="0" w:space="0" w:color="auto"/>
            <w:right w:val="none" w:sz="0" w:space="0" w:color="auto"/>
          </w:divBdr>
        </w:div>
        <w:div w:id="1807817578">
          <w:marLeft w:val="480"/>
          <w:marRight w:val="0"/>
          <w:marTop w:val="0"/>
          <w:marBottom w:val="0"/>
          <w:divBdr>
            <w:top w:val="none" w:sz="0" w:space="0" w:color="auto"/>
            <w:left w:val="none" w:sz="0" w:space="0" w:color="auto"/>
            <w:bottom w:val="none" w:sz="0" w:space="0" w:color="auto"/>
            <w:right w:val="none" w:sz="0" w:space="0" w:color="auto"/>
          </w:divBdr>
        </w:div>
        <w:div w:id="1382703788">
          <w:marLeft w:val="480"/>
          <w:marRight w:val="0"/>
          <w:marTop w:val="0"/>
          <w:marBottom w:val="0"/>
          <w:divBdr>
            <w:top w:val="none" w:sz="0" w:space="0" w:color="auto"/>
            <w:left w:val="none" w:sz="0" w:space="0" w:color="auto"/>
            <w:bottom w:val="none" w:sz="0" w:space="0" w:color="auto"/>
            <w:right w:val="none" w:sz="0" w:space="0" w:color="auto"/>
          </w:divBdr>
        </w:div>
        <w:div w:id="6181689">
          <w:marLeft w:val="480"/>
          <w:marRight w:val="0"/>
          <w:marTop w:val="0"/>
          <w:marBottom w:val="0"/>
          <w:divBdr>
            <w:top w:val="none" w:sz="0" w:space="0" w:color="auto"/>
            <w:left w:val="none" w:sz="0" w:space="0" w:color="auto"/>
            <w:bottom w:val="none" w:sz="0" w:space="0" w:color="auto"/>
            <w:right w:val="none" w:sz="0" w:space="0" w:color="auto"/>
          </w:divBdr>
        </w:div>
        <w:div w:id="1143543961">
          <w:marLeft w:val="480"/>
          <w:marRight w:val="0"/>
          <w:marTop w:val="0"/>
          <w:marBottom w:val="0"/>
          <w:divBdr>
            <w:top w:val="none" w:sz="0" w:space="0" w:color="auto"/>
            <w:left w:val="none" w:sz="0" w:space="0" w:color="auto"/>
            <w:bottom w:val="none" w:sz="0" w:space="0" w:color="auto"/>
            <w:right w:val="none" w:sz="0" w:space="0" w:color="auto"/>
          </w:divBdr>
        </w:div>
        <w:div w:id="721248696">
          <w:marLeft w:val="480"/>
          <w:marRight w:val="0"/>
          <w:marTop w:val="0"/>
          <w:marBottom w:val="0"/>
          <w:divBdr>
            <w:top w:val="none" w:sz="0" w:space="0" w:color="auto"/>
            <w:left w:val="none" w:sz="0" w:space="0" w:color="auto"/>
            <w:bottom w:val="none" w:sz="0" w:space="0" w:color="auto"/>
            <w:right w:val="none" w:sz="0" w:space="0" w:color="auto"/>
          </w:divBdr>
        </w:div>
        <w:div w:id="2050108834">
          <w:marLeft w:val="480"/>
          <w:marRight w:val="0"/>
          <w:marTop w:val="0"/>
          <w:marBottom w:val="0"/>
          <w:divBdr>
            <w:top w:val="none" w:sz="0" w:space="0" w:color="auto"/>
            <w:left w:val="none" w:sz="0" w:space="0" w:color="auto"/>
            <w:bottom w:val="none" w:sz="0" w:space="0" w:color="auto"/>
            <w:right w:val="none" w:sz="0" w:space="0" w:color="auto"/>
          </w:divBdr>
        </w:div>
        <w:div w:id="924462537">
          <w:marLeft w:val="480"/>
          <w:marRight w:val="0"/>
          <w:marTop w:val="0"/>
          <w:marBottom w:val="0"/>
          <w:divBdr>
            <w:top w:val="none" w:sz="0" w:space="0" w:color="auto"/>
            <w:left w:val="none" w:sz="0" w:space="0" w:color="auto"/>
            <w:bottom w:val="none" w:sz="0" w:space="0" w:color="auto"/>
            <w:right w:val="none" w:sz="0" w:space="0" w:color="auto"/>
          </w:divBdr>
        </w:div>
        <w:div w:id="476803242">
          <w:marLeft w:val="480"/>
          <w:marRight w:val="0"/>
          <w:marTop w:val="0"/>
          <w:marBottom w:val="0"/>
          <w:divBdr>
            <w:top w:val="none" w:sz="0" w:space="0" w:color="auto"/>
            <w:left w:val="none" w:sz="0" w:space="0" w:color="auto"/>
            <w:bottom w:val="none" w:sz="0" w:space="0" w:color="auto"/>
            <w:right w:val="none" w:sz="0" w:space="0" w:color="auto"/>
          </w:divBdr>
        </w:div>
        <w:div w:id="1207793744">
          <w:marLeft w:val="480"/>
          <w:marRight w:val="0"/>
          <w:marTop w:val="0"/>
          <w:marBottom w:val="0"/>
          <w:divBdr>
            <w:top w:val="none" w:sz="0" w:space="0" w:color="auto"/>
            <w:left w:val="none" w:sz="0" w:space="0" w:color="auto"/>
            <w:bottom w:val="none" w:sz="0" w:space="0" w:color="auto"/>
            <w:right w:val="none" w:sz="0" w:space="0" w:color="auto"/>
          </w:divBdr>
        </w:div>
        <w:div w:id="1346131053">
          <w:marLeft w:val="480"/>
          <w:marRight w:val="0"/>
          <w:marTop w:val="0"/>
          <w:marBottom w:val="0"/>
          <w:divBdr>
            <w:top w:val="none" w:sz="0" w:space="0" w:color="auto"/>
            <w:left w:val="none" w:sz="0" w:space="0" w:color="auto"/>
            <w:bottom w:val="none" w:sz="0" w:space="0" w:color="auto"/>
            <w:right w:val="none" w:sz="0" w:space="0" w:color="auto"/>
          </w:divBdr>
        </w:div>
        <w:div w:id="1904411931">
          <w:marLeft w:val="480"/>
          <w:marRight w:val="0"/>
          <w:marTop w:val="0"/>
          <w:marBottom w:val="0"/>
          <w:divBdr>
            <w:top w:val="none" w:sz="0" w:space="0" w:color="auto"/>
            <w:left w:val="none" w:sz="0" w:space="0" w:color="auto"/>
            <w:bottom w:val="none" w:sz="0" w:space="0" w:color="auto"/>
            <w:right w:val="none" w:sz="0" w:space="0" w:color="auto"/>
          </w:divBdr>
        </w:div>
        <w:div w:id="1712728139">
          <w:marLeft w:val="480"/>
          <w:marRight w:val="0"/>
          <w:marTop w:val="0"/>
          <w:marBottom w:val="0"/>
          <w:divBdr>
            <w:top w:val="none" w:sz="0" w:space="0" w:color="auto"/>
            <w:left w:val="none" w:sz="0" w:space="0" w:color="auto"/>
            <w:bottom w:val="none" w:sz="0" w:space="0" w:color="auto"/>
            <w:right w:val="none" w:sz="0" w:space="0" w:color="auto"/>
          </w:divBdr>
        </w:div>
        <w:div w:id="1509900807">
          <w:marLeft w:val="480"/>
          <w:marRight w:val="0"/>
          <w:marTop w:val="0"/>
          <w:marBottom w:val="0"/>
          <w:divBdr>
            <w:top w:val="none" w:sz="0" w:space="0" w:color="auto"/>
            <w:left w:val="none" w:sz="0" w:space="0" w:color="auto"/>
            <w:bottom w:val="none" w:sz="0" w:space="0" w:color="auto"/>
            <w:right w:val="none" w:sz="0" w:space="0" w:color="auto"/>
          </w:divBdr>
        </w:div>
        <w:div w:id="829491287">
          <w:marLeft w:val="480"/>
          <w:marRight w:val="0"/>
          <w:marTop w:val="0"/>
          <w:marBottom w:val="0"/>
          <w:divBdr>
            <w:top w:val="none" w:sz="0" w:space="0" w:color="auto"/>
            <w:left w:val="none" w:sz="0" w:space="0" w:color="auto"/>
            <w:bottom w:val="none" w:sz="0" w:space="0" w:color="auto"/>
            <w:right w:val="none" w:sz="0" w:space="0" w:color="auto"/>
          </w:divBdr>
        </w:div>
        <w:div w:id="73742586">
          <w:marLeft w:val="480"/>
          <w:marRight w:val="0"/>
          <w:marTop w:val="0"/>
          <w:marBottom w:val="0"/>
          <w:divBdr>
            <w:top w:val="none" w:sz="0" w:space="0" w:color="auto"/>
            <w:left w:val="none" w:sz="0" w:space="0" w:color="auto"/>
            <w:bottom w:val="none" w:sz="0" w:space="0" w:color="auto"/>
            <w:right w:val="none" w:sz="0" w:space="0" w:color="auto"/>
          </w:divBdr>
        </w:div>
        <w:div w:id="1948273960">
          <w:marLeft w:val="480"/>
          <w:marRight w:val="0"/>
          <w:marTop w:val="0"/>
          <w:marBottom w:val="0"/>
          <w:divBdr>
            <w:top w:val="none" w:sz="0" w:space="0" w:color="auto"/>
            <w:left w:val="none" w:sz="0" w:space="0" w:color="auto"/>
            <w:bottom w:val="none" w:sz="0" w:space="0" w:color="auto"/>
            <w:right w:val="none" w:sz="0" w:space="0" w:color="auto"/>
          </w:divBdr>
        </w:div>
        <w:div w:id="398092906">
          <w:marLeft w:val="480"/>
          <w:marRight w:val="0"/>
          <w:marTop w:val="0"/>
          <w:marBottom w:val="0"/>
          <w:divBdr>
            <w:top w:val="none" w:sz="0" w:space="0" w:color="auto"/>
            <w:left w:val="none" w:sz="0" w:space="0" w:color="auto"/>
            <w:bottom w:val="none" w:sz="0" w:space="0" w:color="auto"/>
            <w:right w:val="none" w:sz="0" w:space="0" w:color="auto"/>
          </w:divBdr>
        </w:div>
        <w:div w:id="341054827">
          <w:marLeft w:val="480"/>
          <w:marRight w:val="0"/>
          <w:marTop w:val="0"/>
          <w:marBottom w:val="0"/>
          <w:divBdr>
            <w:top w:val="none" w:sz="0" w:space="0" w:color="auto"/>
            <w:left w:val="none" w:sz="0" w:space="0" w:color="auto"/>
            <w:bottom w:val="none" w:sz="0" w:space="0" w:color="auto"/>
            <w:right w:val="none" w:sz="0" w:space="0" w:color="auto"/>
          </w:divBdr>
        </w:div>
        <w:div w:id="1035807648">
          <w:marLeft w:val="480"/>
          <w:marRight w:val="0"/>
          <w:marTop w:val="0"/>
          <w:marBottom w:val="0"/>
          <w:divBdr>
            <w:top w:val="none" w:sz="0" w:space="0" w:color="auto"/>
            <w:left w:val="none" w:sz="0" w:space="0" w:color="auto"/>
            <w:bottom w:val="none" w:sz="0" w:space="0" w:color="auto"/>
            <w:right w:val="none" w:sz="0" w:space="0" w:color="auto"/>
          </w:divBdr>
        </w:div>
        <w:div w:id="1053775710">
          <w:marLeft w:val="480"/>
          <w:marRight w:val="0"/>
          <w:marTop w:val="0"/>
          <w:marBottom w:val="0"/>
          <w:divBdr>
            <w:top w:val="none" w:sz="0" w:space="0" w:color="auto"/>
            <w:left w:val="none" w:sz="0" w:space="0" w:color="auto"/>
            <w:bottom w:val="none" w:sz="0" w:space="0" w:color="auto"/>
            <w:right w:val="none" w:sz="0" w:space="0" w:color="auto"/>
          </w:divBdr>
        </w:div>
        <w:div w:id="1596129793">
          <w:marLeft w:val="480"/>
          <w:marRight w:val="0"/>
          <w:marTop w:val="0"/>
          <w:marBottom w:val="0"/>
          <w:divBdr>
            <w:top w:val="none" w:sz="0" w:space="0" w:color="auto"/>
            <w:left w:val="none" w:sz="0" w:space="0" w:color="auto"/>
            <w:bottom w:val="none" w:sz="0" w:space="0" w:color="auto"/>
            <w:right w:val="none" w:sz="0" w:space="0" w:color="auto"/>
          </w:divBdr>
        </w:div>
        <w:div w:id="1627856532">
          <w:marLeft w:val="480"/>
          <w:marRight w:val="0"/>
          <w:marTop w:val="0"/>
          <w:marBottom w:val="0"/>
          <w:divBdr>
            <w:top w:val="none" w:sz="0" w:space="0" w:color="auto"/>
            <w:left w:val="none" w:sz="0" w:space="0" w:color="auto"/>
            <w:bottom w:val="none" w:sz="0" w:space="0" w:color="auto"/>
            <w:right w:val="none" w:sz="0" w:space="0" w:color="auto"/>
          </w:divBdr>
        </w:div>
        <w:div w:id="690493394">
          <w:marLeft w:val="480"/>
          <w:marRight w:val="0"/>
          <w:marTop w:val="0"/>
          <w:marBottom w:val="0"/>
          <w:divBdr>
            <w:top w:val="none" w:sz="0" w:space="0" w:color="auto"/>
            <w:left w:val="none" w:sz="0" w:space="0" w:color="auto"/>
            <w:bottom w:val="none" w:sz="0" w:space="0" w:color="auto"/>
            <w:right w:val="none" w:sz="0" w:space="0" w:color="auto"/>
          </w:divBdr>
        </w:div>
        <w:div w:id="1574194562">
          <w:marLeft w:val="480"/>
          <w:marRight w:val="0"/>
          <w:marTop w:val="0"/>
          <w:marBottom w:val="0"/>
          <w:divBdr>
            <w:top w:val="none" w:sz="0" w:space="0" w:color="auto"/>
            <w:left w:val="none" w:sz="0" w:space="0" w:color="auto"/>
            <w:bottom w:val="none" w:sz="0" w:space="0" w:color="auto"/>
            <w:right w:val="none" w:sz="0" w:space="0" w:color="auto"/>
          </w:divBdr>
        </w:div>
        <w:div w:id="18551999">
          <w:marLeft w:val="480"/>
          <w:marRight w:val="0"/>
          <w:marTop w:val="0"/>
          <w:marBottom w:val="0"/>
          <w:divBdr>
            <w:top w:val="none" w:sz="0" w:space="0" w:color="auto"/>
            <w:left w:val="none" w:sz="0" w:space="0" w:color="auto"/>
            <w:bottom w:val="none" w:sz="0" w:space="0" w:color="auto"/>
            <w:right w:val="none" w:sz="0" w:space="0" w:color="auto"/>
          </w:divBdr>
        </w:div>
        <w:div w:id="1728139379">
          <w:marLeft w:val="480"/>
          <w:marRight w:val="0"/>
          <w:marTop w:val="0"/>
          <w:marBottom w:val="0"/>
          <w:divBdr>
            <w:top w:val="none" w:sz="0" w:space="0" w:color="auto"/>
            <w:left w:val="none" w:sz="0" w:space="0" w:color="auto"/>
            <w:bottom w:val="none" w:sz="0" w:space="0" w:color="auto"/>
            <w:right w:val="none" w:sz="0" w:space="0" w:color="auto"/>
          </w:divBdr>
        </w:div>
        <w:div w:id="1504734008">
          <w:marLeft w:val="480"/>
          <w:marRight w:val="0"/>
          <w:marTop w:val="0"/>
          <w:marBottom w:val="0"/>
          <w:divBdr>
            <w:top w:val="none" w:sz="0" w:space="0" w:color="auto"/>
            <w:left w:val="none" w:sz="0" w:space="0" w:color="auto"/>
            <w:bottom w:val="none" w:sz="0" w:space="0" w:color="auto"/>
            <w:right w:val="none" w:sz="0" w:space="0" w:color="auto"/>
          </w:divBdr>
        </w:div>
        <w:div w:id="1751611596">
          <w:marLeft w:val="480"/>
          <w:marRight w:val="0"/>
          <w:marTop w:val="0"/>
          <w:marBottom w:val="0"/>
          <w:divBdr>
            <w:top w:val="none" w:sz="0" w:space="0" w:color="auto"/>
            <w:left w:val="none" w:sz="0" w:space="0" w:color="auto"/>
            <w:bottom w:val="none" w:sz="0" w:space="0" w:color="auto"/>
            <w:right w:val="none" w:sz="0" w:space="0" w:color="auto"/>
          </w:divBdr>
        </w:div>
        <w:div w:id="1329792545">
          <w:marLeft w:val="480"/>
          <w:marRight w:val="0"/>
          <w:marTop w:val="0"/>
          <w:marBottom w:val="0"/>
          <w:divBdr>
            <w:top w:val="none" w:sz="0" w:space="0" w:color="auto"/>
            <w:left w:val="none" w:sz="0" w:space="0" w:color="auto"/>
            <w:bottom w:val="none" w:sz="0" w:space="0" w:color="auto"/>
            <w:right w:val="none" w:sz="0" w:space="0" w:color="auto"/>
          </w:divBdr>
        </w:div>
        <w:div w:id="512191169">
          <w:marLeft w:val="480"/>
          <w:marRight w:val="0"/>
          <w:marTop w:val="0"/>
          <w:marBottom w:val="0"/>
          <w:divBdr>
            <w:top w:val="none" w:sz="0" w:space="0" w:color="auto"/>
            <w:left w:val="none" w:sz="0" w:space="0" w:color="auto"/>
            <w:bottom w:val="none" w:sz="0" w:space="0" w:color="auto"/>
            <w:right w:val="none" w:sz="0" w:space="0" w:color="auto"/>
          </w:divBdr>
        </w:div>
        <w:div w:id="268515673">
          <w:marLeft w:val="480"/>
          <w:marRight w:val="0"/>
          <w:marTop w:val="0"/>
          <w:marBottom w:val="0"/>
          <w:divBdr>
            <w:top w:val="none" w:sz="0" w:space="0" w:color="auto"/>
            <w:left w:val="none" w:sz="0" w:space="0" w:color="auto"/>
            <w:bottom w:val="none" w:sz="0" w:space="0" w:color="auto"/>
            <w:right w:val="none" w:sz="0" w:space="0" w:color="auto"/>
          </w:divBdr>
        </w:div>
      </w:divsChild>
    </w:div>
    <w:div w:id="626856310">
      <w:bodyDiv w:val="1"/>
      <w:marLeft w:val="0"/>
      <w:marRight w:val="0"/>
      <w:marTop w:val="0"/>
      <w:marBottom w:val="0"/>
      <w:divBdr>
        <w:top w:val="none" w:sz="0" w:space="0" w:color="auto"/>
        <w:left w:val="none" w:sz="0" w:space="0" w:color="auto"/>
        <w:bottom w:val="none" w:sz="0" w:space="0" w:color="auto"/>
        <w:right w:val="none" w:sz="0" w:space="0" w:color="auto"/>
      </w:divBdr>
      <w:divsChild>
        <w:div w:id="243760411">
          <w:marLeft w:val="480"/>
          <w:marRight w:val="0"/>
          <w:marTop w:val="0"/>
          <w:marBottom w:val="0"/>
          <w:divBdr>
            <w:top w:val="none" w:sz="0" w:space="0" w:color="auto"/>
            <w:left w:val="none" w:sz="0" w:space="0" w:color="auto"/>
            <w:bottom w:val="none" w:sz="0" w:space="0" w:color="auto"/>
            <w:right w:val="none" w:sz="0" w:space="0" w:color="auto"/>
          </w:divBdr>
        </w:div>
        <w:div w:id="885869150">
          <w:marLeft w:val="480"/>
          <w:marRight w:val="0"/>
          <w:marTop w:val="0"/>
          <w:marBottom w:val="0"/>
          <w:divBdr>
            <w:top w:val="none" w:sz="0" w:space="0" w:color="auto"/>
            <w:left w:val="none" w:sz="0" w:space="0" w:color="auto"/>
            <w:bottom w:val="none" w:sz="0" w:space="0" w:color="auto"/>
            <w:right w:val="none" w:sz="0" w:space="0" w:color="auto"/>
          </w:divBdr>
        </w:div>
        <w:div w:id="259262065">
          <w:marLeft w:val="480"/>
          <w:marRight w:val="0"/>
          <w:marTop w:val="0"/>
          <w:marBottom w:val="0"/>
          <w:divBdr>
            <w:top w:val="none" w:sz="0" w:space="0" w:color="auto"/>
            <w:left w:val="none" w:sz="0" w:space="0" w:color="auto"/>
            <w:bottom w:val="none" w:sz="0" w:space="0" w:color="auto"/>
            <w:right w:val="none" w:sz="0" w:space="0" w:color="auto"/>
          </w:divBdr>
        </w:div>
        <w:div w:id="597760373">
          <w:marLeft w:val="480"/>
          <w:marRight w:val="0"/>
          <w:marTop w:val="0"/>
          <w:marBottom w:val="0"/>
          <w:divBdr>
            <w:top w:val="none" w:sz="0" w:space="0" w:color="auto"/>
            <w:left w:val="none" w:sz="0" w:space="0" w:color="auto"/>
            <w:bottom w:val="none" w:sz="0" w:space="0" w:color="auto"/>
            <w:right w:val="none" w:sz="0" w:space="0" w:color="auto"/>
          </w:divBdr>
        </w:div>
        <w:div w:id="1063599135">
          <w:marLeft w:val="480"/>
          <w:marRight w:val="0"/>
          <w:marTop w:val="0"/>
          <w:marBottom w:val="0"/>
          <w:divBdr>
            <w:top w:val="none" w:sz="0" w:space="0" w:color="auto"/>
            <w:left w:val="none" w:sz="0" w:space="0" w:color="auto"/>
            <w:bottom w:val="none" w:sz="0" w:space="0" w:color="auto"/>
            <w:right w:val="none" w:sz="0" w:space="0" w:color="auto"/>
          </w:divBdr>
        </w:div>
        <w:div w:id="392047963">
          <w:marLeft w:val="480"/>
          <w:marRight w:val="0"/>
          <w:marTop w:val="0"/>
          <w:marBottom w:val="0"/>
          <w:divBdr>
            <w:top w:val="none" w:sz="0" w:space="0" w:color="auto"/>
            <w:left w:val="none" w:sz="0" w:space="0" w:color="auto"/>
            <w:bottom w:val="none" w:sz="0" w:space="0" w:color="auto"/>
            <w:right w:val="none" w:sz="0" w:space="0" w:color="auto"/>
          </w:divBdr>
        </w:div>
        <w:div w:id="20516905">
          <w:marLeft w:val="480"/>
          <w:marRight w:val="0"/>
          <w:marTop w:val="0"/>
          <w:marBottom w:val="0"/>
          <w:divBdr>
            <w:top w:val="none" w:sz="0" w:space="0" w:color="auto"/>
            <w:left w:val="none" w:sz="0" w:space="0" w:color="auto"/>
            <w:bottom w:val="none" w:sz="0" w:space="0" w:color="auto"/>
            <w:right w:val="none" w:sz="0" w:space="0" w:color="auto"/>
          </w:divBdr>
        </w:div>
        <w:div w:id="2020233295">
          <w:marLeft w:val="480"/>
          <w:marRight w:val="0"/>
          <w:marTop w:val="0"/>
          <w:marBottom w:val="0"/>
          <w:divBdr>
            <w:top w:val="none" w:sz="0" w:space="0" w:color="auto"/>
            <w:left w:val="none" w:sz="0" w:space="0" w:color="auto"/>
            <w:bottom w:val="none" w:sz="0" w:space="0" w:color="auto"/>
            <w:right w:val="none" w:sz="0" w:space="0" w:color="auto"/>
          </w:divBdr>
        </w:div>
        <w:div w:id="2038658999">
          <w:marLeft w:val="480"/>
          <w:marRight w:val="0"/>
          <w:marTop w:val="0"/>
          <w:marBottom w:val="0"/>
          <w:divBdr>
            <w:top w:val="none" w:sz="0" w:space="0" w:color="auto"/>
            <w:left w:val="none" w:sz="0" w:space="0" w:color="auto"/>
            <w:bottom w:val="none" w:sz="0" w:space="0" w:color="auto"/>
            <w:right w:val="none" w:sz="0" w:space="0" w:color="auto"/>
          </w:divBdr>
        </w:div>
        <w:div w:id="1170409942">
          <w:marLeft w:val="480"/>
          <w:marRight w:val="0"/>
          <w:marTop w:val="0"/>
          <w:marBottom w:val="0"/>
          <w:divBdr>
            <w:top w:val="none" w:sz="0" w:space="0" w:color="auto"/>
            <w:left w:val="none" w:sz="0" w:space="0" w:color="auto"/>
            <w:bottom w:val="none" w:sz="0" w:space="0" w:color="auto"/>
            <w:right w:val="none" w:sz="0" w:space="0" w:color="auto"/>
          </w:divBdr>
        </w:div>
        <w:div w:id="1621302982">
          <w:marLeft w:val="480"/>
          <w:marRight w:val="0"/>
          <w:marTop w:val="0"/>
          <w:marBottom w:val="0"/>
          <w:divBdr>
            <w:top w:val="none" w:sz="0" w:space="0" w:color="auto"/>
            <w:left w:val="none" w:sz="0" w:space="0" w:color="auto"/>
            <w:bottom w:val="none" w:sz="0" w:space="0" w:color="auto"/>
            <w:right w:val="none" w:sz="0" w:space="0" w:color="auto"/>
          </w:divBdr>
        </w:div>
        <w:div w:id="662584764">
          <w:marLeft w:val="480"/>
          <w:marRight w:val="0"/>
          <w:marTop w:val="0"/>
          <w:marBottom w:val="0"/>
          <w:divBdr>
            <w:top w:val="none" w:sz="0" w:space="0" w:color="auto"/>
            <w:left w:val="none" w:sz="0" w:space="0" w:color="auto"/>
            <w:bottom w:val="none" w:sz="0" w:space="0" w:color="auto"/>
            <w:right w:val="none" w:sz="0" w:space="0" w:color="auto"/>
          </w:divBdr>
        </w:div>
        <w:div w:id="1579515720">
          <w:marLeft w:val="480"/>
          <w:marRight w:val="0"/>
          <w:marTop w:val="0"/>
          <w:marBottom w:val="0"/>
          <w:divBdr>
            <w:top w:val="none" w:sz="0" w:space="0" w:color="auto"/>
            <w:left w:val="none" w:sz="0" w:space="0" w:color="auto"/>
            <w:bottom w:val="none" w:sz="0" w:space="0" w:color="auto"/>
            <w:right w:val="none" w:sz="0" w:space="0" w:color="auto"/>
          </w:divBdr>
        </w:div>
        <w:div w:id="196240888">
          <w:marLeft w:val="480"/>
          <w:marRight w:val="0"/>
          <w:marTop w:val="0"/>
          <w:marBottom w:val="0"/>
          <w:divBdr>
            <w:top w:val="none" w:sz="0" w:space="0" w:color="auto"/>
            <w:left w:val="none" w:sz="0" w:space="0" w:color="auto"/>
            <w:bottom w:val="none" w:sz="0" w:space="0" w:color="auto"/>
            <w:right w:val="none" w:sz="0" w:space="0" w:color="auto"/>
          </w:divBdr>
        </w:div>
        <w:div w:id="7030996">
          <w:marLeft w:val="480"/>
          <w:marRight w:val="0"/>
          <w:marTop w:val="0"/>
          <w:marBottom w:val="0"/>
          <w:divBdr>
            <w:top w:val="none" w:sz="0" w:space="0" w:color="auto"/>
            <w:left w:val="none" w:sz="0" w:space="0" w:color="auto"/>
            <w:bottom w:val="none" w:sz="0" w:space="0" w:color="auto"/>
            <w:right w:val="none" w:sz="0" w:space="0" w:color="auto"/>
          </w:divBdr>
        </w:div>
        <w:div w:id="2096004611">
          <w:marLeft w:val="480"/>
          <w:marRight w:val="0"/>
          <w:marTop w:val="0"/>
          <w:marBottom w:val="0"/>
          <w:divBdr>
            <w:top w:val="none" w:sz="0" w:space="0" w:color="auto"/>
            <w:left w:val="none" w:sz="0" w:space="0" w:color="auto"/>
            <w:bottom w:val="none" w:sz="0" w:space="0" w:color="auto"/>
            <w:right w:val="none" w:sz="0" w:space="0" w:color="auto"/>
          </w:divBdr>
        </w:div>
        <w:div w:id="1632441877">
          <w:marLeft w:val="480"/>
          <w:marRight w:val="0"/>
          <w:marTop w:val="0"/>
          <w:marBottom w:val="0"/>
          <w:divBdr>
            <w:top w:val="none" w:sz="0" w:space="0" w:color="auto"/>
            <w:left w:val="none" w:sz="0" w:space="0" w:color="auto"/>
            <w:bottom w:val="none" w:sz="0" w:space="0" w:color="auto"/>
            <w:right w:val="none" w:sz="0" w:space="0" w:color="auto"/>
          </w:divBdr>
        </w:div>
        <w:div w:id="660814724">
          <w:marLeft w:val="480"/>
          <w:marRight w:val="0"/>
          <w:marTop w:val="0"/>
          <w:marBottom w:val="0"/>
          <w:divBdr>
            <w:top w:val="none" w:sz="0" w:space="0" w:color="auto"/>
            <w:left w:val="none" w:sz="0" w:space="0" w:color="auto"/>
            <w:bottom w:val="none" w:sz="0" w:space="0" w:color="auto"/>
            <w:right w:val="none" w:sz="0" w:space="0" w:color="auto"/>
          </w:divBdr>
        </w:div>
        <w:div w:id="1652909140">
          <w:marLeft w:val="480"/>
          <w:marRight w:val="0"/>
          <w:marTop w:val="0"/>
          <w:marBottom w:val="0"/>
          <w:divBdr>
            <w:top w:val="none" w:sz="0" w:space="0" w:color="auto"/>
            <w:left w:val="none" w:sz="0" w:space="0" w:color="auto"/>
            <w:bottom w:val="none" w:sz="0" w:space="0" w:color="auto"/>
            <w:right w:val="none" w:sz="0" w:space="0" w:color="auto"/>
          </w:divBdr>
        </w:div>
        <w:div w:id="130095696">
          <w:marLeft w:val="480"/>
          <w:marRight w:val="0"/>
          <w:marTop w:val="0"/>
          <w:marBottom w:val="0"/>
          <w:divBdr>
            <w:top w:val="none" w:sz="0" w:space="0" w:color="auto"/>
            <w:left w:val="none" w:sz="0" w:space="0" w:color="auto"/>
            <w:bottom w:val="none" w:sz="0" w:space="0" w:color="auto"/>
            <w:right w:val="none" w:sz="0" w:space="0" w:color="auto"/>
          </w:divBdr>
        </w:div>
        <w:div w:id="1875576010">
          <w:marLeft w:val="480"/>
          <w:marRight w:val="0"/>
          <w:marTop w:val="0"/>
          <w:marBottom w:val="0"/>
          <w:divBdr>
            <w:top w:val="none" w:sz="0" w:space="0" w:color="auto"/>
            <w:left w:val="none" w:sz="0" w:space="0" w:color="auto"/>
            <w:bottom w:val="none" w:sz="0" w:space="0" w:color="auto"/>
            <w:right w:val="none" w:sz="0" w:space="0" w:color="auto"/>
          </w:divBdr>
        </w:div>
        <w:div w:id="1294289687">
          <w:marLeft w:val="480"/>
          <w:marRight w:val="0"/>
          <w:marTop w:val="0"/>
          <w:marBottom w:val="0"/>
          <w:divBdr>
            <w:top w:val="none" w:sz="0" w:space="0" w:color="auto"/>
            <w:left w:val="none" w:sz="0" w:space="0" w:color="auto"/>
            <w:bottom w:val="none" w:sz="0" w:space="0" w:color="auto"/>
            <w:right w:val="none" w:sz="0" w:space="0" w:color="auto"/>
          </w:divBdr>
        </w:div>
        <w:div w:id="1512640530">
          <w:marLeft w:val="480"/>
          <w:marRight w:val="0"/>
          <w:marTop w:val="0"/>
          <w:marBottom w:val="0"/>
          <w:divBdr>
            <w:top w:val="none" w:sz="0" w:space="0" w:color="auto"/>
            <w:left w:val="none" w:sz="0" w:space="0" w:color="auto"/>
            <w:bottom w:val="none" w:sz="0" w:space="0" w:color="auto"/>
            <w:right w:val="none" w:sz="0" w:space="0" w:color="auto"/>
          </w:divBdr>
        </w:div>
        <w:div w:id="353576946">
          <w:marLeft w:val="480"/>
          <w:marRight w:val="0"/>
          <w:marTop w:val="0"/>
          <w:marBottom w:val="0"/>
          <w:divBdr>
            <w:top w:val="none" w:sz="0" w:space="0" w:color="auto"/>
            <w:left w:val="none" w:sz="0" w:space="0" w:color="auto"/>
            <w:bottom w:val="none" w:sz="0" w:space="0" w:color="auto"/>
            <w:right w:val="none" w:sz="0" w:space="0" w:color="auto"/>
          </w:divBdr>
        </w:div>
        <w:div w:id="120995956">
          <w:marLeft w:val="480"/>
          <w:marRight w:val="0"/>
          <w:marTop w:val="0"/>
          <w:marBottom w:val="0"/>
          <w:divBdr>
            <w:top w:val="none" w:sz="0" w:space="0" w:color="auto"/>
            <w:left w:val="none" w:sz="0" w:space="0" w:color="auto"/>
            <w:bottom w:val="none" w:sz="0" w:space="0" w:color="auto"/>
            <w:right w:val="none" w:sz="0" w:space="0" w:color="auto"/>
          </w:divBdr>
        </w:div>
        <w:div w:id="746223254">
          <w:marLeft w:val="480"/>
          <w:marRight w:val="0"/>
          <w:marTop w:val="0"/>
          <w:marBottom w:val="0"/>
          <w:divBdr>
            <w:top w:val="none" w:sz="0" w:space="0" w:color="auto"/>
            <w:left w:val="none" w:sz="0" w:space="0" w:color="auto"/>
            <w:bottom w:val="none" w:sz="0" w:space="0" w:color="auto"/>
            <w:right w:val="none" w:sz="0" w:space="0" w:color="auto"/>
          </w:divBdr>
        </w:div>
        <w:div w:id="2004313015">
          <w:marLeft w:val="480"/>
          <w:marRight w:val="0"/>
          <w:marTop w:val="0"/>
          <w:marBottom w:val="0"/>
          <w:divBdr>
            <w:top w:val="none" w:sz="0" w:space="0" w:color="auto"/>
            <w:left w:val="none" w:sz="0" w:space="0" w:color="auto"/>
            <w:bottom w:val="none" w:sz="0" w:space="0" w:color="auto"/>
            <w:right w:val="none" w:sz="0" w:space="0" w:color="auto"/>
          </w:divBdr>
        </w:div>
        <w:div w:id="2074427139">
          <w:marLeft w:val="480"/>
          <w:marRight w:val="0"/>
          <w:marTop w:val="0"/>
          <w:marBottom w:val="0"/>
          <w:divBdr>
            <w:top w:val="none" w:sz="0" w:space="0" w:color="auto"/>
            <w:left w:val="none" w:sz="0" w:space="0" w:color="auto"/>
            <w:bottom w:val="none" w:sz="0" w:space="0" w:color="auto"/>
            <w:right w:val="none" w:sz="0" w:space="0" w:color="auto"/>
          </w:divBdr>
        </w:div>
        <w:div w:id="2038462962">
          <w:marLeft w:val="480"/>
          <w:marRight w:val="0"/>
          <w:marTop w:val="0"/>
          <w:marBottom w:val="0"/>
          <w:divBdr>
            <w:top w:val="none" w:sz="0" w:space="0" w:color="auto"/>
            <w:left w:val="none" w:sz="0" w:space="0" w:color="auto"/>
            <w:bottom w:val="none" w:sz="0" w:space="0" w:color="auto"/>
            <w:right w:val="none" w:sz="0" w:space="0" w:color="auto"/>
          </w:divBdr>
        </w:div>
        <w:div w:id="1930311623">
          <w:marLeft w:val="480"/>
          <w:marRight w:val="0"/>
          <w:marTop w:val="0"/>
          <w:marBottom w:val="0"/>
          <w:divBdr>
            <w:top w:val="none" w:sz="0" w:space="0" w:color="auto"/>
            <w:left w:val="none" w:sz="0" w:space="0" w:color="auto"/>
            <w:bottom w:val="none" w:sz="0" w:space="0" w:color="auto"/>
            <w:right w:val="none" w:sz="0" w:space="0" w:color="auto"/>
          </w:divBdr>
        </w:div>
        <w:div w:id="1549877801">
          <w:marLeft w:val="480"/>
          <w:marRight w:val="0"/>
          <w:marTop w:val="0"/>
          <w:marBottom w:val="0"/>
          <w:divBdr>
            <w:top w:val="none" w:sz="0" w:space="0" w:color="auto"/>
            <w:left w:val="none" w:sz="0" w:space="0" w:color="auto"/>
            <w:bottom w:val="none" w:sz="0" w:space="0" w:color="auto"/>
            <w:right w:val="none" w:sz="0" w:space="0" w:color="auto"/>
          </w:divBdr>
        </w:div>
        <w:div w:id="1031808065">
          <w:marLeft w:val="480"/>
          <w:marRight w:val="0"/>
          <w:marTop w:val="0"/>
          <w:marBottom w:val="0"/>
          <w:divBdr>
            <w:top w:val="none" w:sz="0" w:space="0" w:color="auto"/>
            <w:left w:val="none" w:sz="0" w:space="0" w:color="auto"/>
            <w:bottom w:val="none" w:sz="0" w:space="0" w:color="auto"/>
            <w:right w:val="none" w:sz="0" w:space="0" w:color="auto"/>
          </w:divBdr>
        </w:div>
        <w:div w:id="1482579064">
          <w:marLeft w:val="480"/>
          <w:marRight w:val="0"/>
          <w:marTop w:val="0"/>
          <w:marBottom w:val="0"/>
          <w:divBdr>
            <w:top w:val="none" w:sz="0" w:space="0" w:color="auto"/>
            <w:left w:val="none" w:sz="0" w:space="0" w:color="auto"/>
            <w:bottom w:val="none" w:sz="0" w:space="0" w:color="auto"/>
            <w:right w:val="none" w:sz="0" w:space="0" w:color="auto"/>
          </w:divBdr>
        </w:div>
        <w:div w:id="94449572">
          <w:marLeft w:val="480"/>
          <w:marRight w:val="0"/>
          <w:marTop w:val="0"/>
          <w:marBottom w:val="0"/>
          <w:divBdr>
            <w:top w:val="none" w:sz="0" w:space="0" w:color="auto"/>
            <w:left w:val="none" w:sz="0" w:space="0" w:color="auto"/>
            <w:bottom w:val="none" w:sz="0" w:space="0" w:color="auto"/>
            <w:right w:val="none" w:sz="0" w:space="0" w:color="auto"/>
          </w:divBdr>
        </w:div>
        <w:div w:id="858549658">
          <w:marLeft w:val="480"/>
          <w:marRight w:val="0"/>
          <w:marTop w:val="0"/>
          <w:marBottom w:val="0"/>
          <w:divBdr>
            <w:top w:val="none" w:sz="0" w:space="0" w:color="auto"/>
            <w:left w:val="none" w:sz="0" w:space="0" w:color="auto"/>
            <w:bottom w:val="none" w:sz="0" w:space="0" w:color="auto"/>
            <w:right w:val="none" w:sz="0" w:space="0" w:color="auto"/>
          </w:divBdr>
        </w:div>
        <w:div w:id="1337536158">
          <w:marLeft w:val="480"/>
          <w:marRight w:val="0"/>
          <w:marTop w:val="0"/>
          <w:marBottom w:val="0"/>
          <w:divBdr>
            <w:top w:val="none" w:sz="0" w:space="0" w:color="auto"/>
            <w:left w:val="none" w:sz="0" w:space="0" w:color="auto"/>
            <w:bottom w:val="none" w:sz="0" w:space="0" w:color="auto"/>
            <w:right w:val="none" w:sz="0" w:space="0" w:color="auto"/>
          </w:divBdr>
        </w:div>
        <w:div w:id="1847016395">
          <w:marLeft w:val="480"/>
          <w:marRight w:val="0"/>
          <w:marTop w:val="0"/>
          <w:marBottom w:val="0"/>
          <w:divBdr>
            <w:top w:val="none" w:sz="0" w:space="0" w:color="auto"/>
            <w:left w:val="none" w:sz="0" w:space="0" w:color="auto"/>
            <w:bottom w:val="none" w:sz="0" w:space="0" w:color="auto"/>
            <w:right w:val="none" w:sz="0" w:space="0" w:color="auto"/>
          </w:divBdr>
        </w:div>
        <w:div w:id="98717643">
          <w:marLeft w:val="480"/>
          <w:marRight w:val="0"/>
          <w:marTop w:val="0"/>
          <w:marBottom w:val="0"/>
          <w:divBdr>
            <w:top w:val="none" w:sz="0" w:space="0" w:color="auto"/>
            <w:left w:val="none" w:sz="0" w:space="0" w:color="auto"/>
            <w:bottom w:val="none" w:sz="0" w:space="0" w:color="auto"/>
            <w:right w:val="none" w:sz="0" w:space="0" w:color="auto"/>
          </w:divBdr>
        </w:div>
        <w:div w:id="1105034787">
          <w:marLeft w:val="480"/>
          <w:marRight w:val="0"/>
          <w:marTop w:val="0"/>
          <w:marBottom w:val="0"/>
          <w:divBdr>
            <w:top w:val="none" w:sz="0" w:space="0" w:color="auto"/>
            <w:left w:val="none" w:sz="0" w:space="0" w:color="auto"/>
            <w:bottom w:val="none" w:sz="0" w:space="0" w:color="auto"/>
            <w:right w:val="none" w:sz="0" w:space="0" w:color="auto"/>
          </w:divBdr>
        </w:div>
        <w:div w:id="1106847367">
          <w:marLeft w:val="480"/>
          <w:marRight w:val="0"/>
          <w:marTop w:val="0"/>
          <w:marBottom w:val="0"/>
          <w:divBdr>
            <w:top w:val="none" w:sz="0" w:space="0" w:color="auto"/>
            <w:left w:val="none" w:sz="0" w:space="0" w:color="auto"/>
            <w:bottom w:val="none" w:sz="0" w:space="0" w:color="auto"/>
            <w:right w:val="none" w:sz="0" w:space="0" w:color="auto"/>
          </w:divBdr>
        </w:div>
        <w:div w:id="426385103">
          <w:marLeft w:val="480"/>
          <w:marRight w:val="0"/>
          <w:marTop w:val="0"/>
          <w:marBottom w:val="0"/>
          <w:divBdr>
            <w:top w:val="none" w:sz="0" w:space="0" w:color="auto"/>
            <w:left w:val="none" w:sz="0" w:space="0" w:color="auto"/>
            <w:bottom w:val="none" w:sz="0" w:space="0" w:color="auto"/>
            <w:right w:val="none" w:sz="0" w:space="0" w:color="auto"/>
          </w:divBdr>
        </w:div>
        <w:div w:id="142091931">
          <w:marLeft w:val="480"/>
          <w:marRight w:val="0"/>
          <w:marTop w:val="0"/>
          <w:marBottom w:val="0"/>
          <w:divBdr>
            <w:top w:val="none" w:sz="0" w:space="0" w:color="auto"/>
            <w:left w:val="none" w:sz="0" w:space="0" w:color="auto"/>
            <w:bottom w:val="none" w:sz="0" w:space="0" w:color="auto"/>
            <w:right w:val="none" w:sz="0" w:space="0" w:color="auto"/>
          </w:divBdr>
        </w:div>
        <w:div w:id="158622375">
          <w:marLeft w:val="480"/>
          <w:marRight w:val="0"/>
          <w:marTop w:val="0"/>
          <w:marBottom w:val="0"/>
          <w:divBdr>
            <w:top w:val="none" w:sz="0" w:space="0" w:color="auto"/>
            <w:left w:val="none" w:sz="0" w:space="0" w:color="auto"/>
            <w:bottom w:val="none" w:sz="0" w:space="0" w:color="auto"/>
            <w:right w:val="none" w:sz="0" w:space="0" w:color="auto"/>
          </w:divBdr>
        </w:div>
        <w:div w:id="1374040872">
          <w:marLeft w:val="480"/>
          <w:marRight w:val="0"/>
          <w:marTop w:val="0"/>
          <w:marBottom w:val="0"/>
          <w:divBdr>
            <w:top w:val="none" w:sz="0" w:space="0" w:color="auto"/>
            <w:left w:val="none" w:sz="0" w:space="0" w:color="auto"/>
            <w:bottom w:val="none" w:sz="0" w:space="0" w:color="auto"/>
            <w:right w:val="none" w:sz="0" w:space="0" w:color="auto"/>
          </w:divBdr>
        </w:div>
        <w:div w:id="203687235">
          <w:marLeft w:val="480"/>
          <w:marRight w:val="0"/>
          <w:marTop w:val="0"/>
          <w:marBottom w:val="0"/>
          <w:divBdr>
            <w:top w:val="none" w:sz="0" w:space="0" w:color="auto"/>
            <w:left w:val="none" w:sz="0" w:space="0" w:color="auto"/>
            <w:bottom w:val="none" w:sz="0" w:space="0" w:color="auto"/>
            <w:right w:val="none" w:sz="0" w:space="0" w:color="auto"/>
          </w:divBdr>
        </w:div>
        <w:div w:id="1999571760">
          <w:marLeft w:val="480"/>
          <w:marRight w:val="0"/>
          <w:marTop w:val="0"/>
          <w:marBottom w:val="0"/>
          <w:divBdr>
            <w:top w:val="none" w:sz="0" w:space="0" w:color="auto"/>
            <w:left w:val="none" w:sz="0" w:space="0" w:color="auto"/>
            <w:bottom w:val="none" w:sz="0" w:space="0" w:color="auto"/>
            <w:right w:val="none" w:sz="0" w:space="0" w:color="auto"/>
          </w:divBdr>
        </w:div>
        <w:div w:id="763494484">
          <w:marLeft w:val="480"/>
          <w:marRight w:val="0"/>
          <w:marTop w:val="0"/>
          <w:marBottom w:val="0"/>
          <w:divBdr>
            <w:top w:val="none" w:sz="0" w:space="0" w:color="auto"/>
            <w:left w:val="none" w:sz="0" w:space="0" w:color="auto"/>
            <w:bottom w:val="none" w:sz="0" w:space="0" w:color="auto"/>
            <w:right w:val="none" w:sz="0" w:space="0" w:color="auto"/>
          </w:divBdr>
        </w:div>
        <w:div w:id="419569222">
          <w:marLeft w:val="480"/>
          <w:marRight w:val="0"/>
          <w:marTop w:val="0"/>
          <w:marBottom w:val="0"/>
          <w:divBdr>
            <w:top w:val="none" w:sz="0" w:space="0" w:color="auto"/>
            <w:left w:val="none" w:sz="0" w:space="0" w:color="auto"/>
            <w:bottom w:val="none" w:sz="0" w:space="0" w:color="auto"/>
            <w:right w:val="none" w:sz="0" w:space="0" w:color="auto"/>
          </w:divBdr>
        </w:div>
        <w:div w:id="1921407454">
          <w:marLeft w:val="480"/>
          <w:marRight w:val="0"/>
          <w:marTop w:val="0"/>
          <w:marBottom w:val="0"/>
          <w:divBdr>
            <w:top w:val="none" w:sz="0" w:space="0" w:color="auto"/>
            <w:left w:val="none" w:sz="0" w:space="0" w:color="auto"/>
            <w:bottom w:val="none" w:sz="0" w:space="0" w:color="auto"/>
            <w:right w:val="none" w:sz="0" w:space="0" w:color="auto"/>
          </w:divBdr>
        </w:div>
        <w:div w:id="1064521084">
          <w:marLeft w:val="480"/>
          <w:marRight w:val="0"/>
          <w:marTop w:val="0"/>
          <w:marBottom w:val="0"/>
          <w:divBdr>
            <w:top w:val="none" w:sz="0" w:space="0" w:color="auto"/>
            <w:left w:val="none" w:sz="0" w:space="0" w:color="auto"/>
            <w:bottom w:val="none" w:sz="0" w:space="0" w:color="auto"/>
            <w:right w:val="none" w:sz="0" w:space="0" w:color="auto"/>
          </w:divBdr>
        </w:div>
        <w:div w:id="554002160">
          <w:marLeft w:val="480"/>
          <w:marRight w:val="0"/>
          <w:marTop w:val="0"/>
          <w:marBottom w:val="0"/>
          <w:divBdr>
            <w:top w:val="none" w:sz="0" w:space="0" w:color="auto"/>
            <w:left w:val="none" w:sz="0" w:space="0" w:color="auto"/>
            <w:bottom w:val="none" w:sz="0" w:space="0" w:color="auto"/>
            <w:right w:val="none" w:sz="0" w:space="0" w:color="auto"/>
          </w:divBdr>
        </w:div>
        <w:div w:id="568617508">
          <w:marLeft w:val="480"/>
          <w:marRight w:val="0"/>
          <w:marTop w:val="0"/>
          <w:marBottom w:val="0"/>
          <w:divBdr>
            <w:top w:val="none" w:sz="0" w:space="0" w:color="auto"/>
            <w:left w:val="none" w:sz="0" w:space="0" w:color="auto"/>
            <w:bottom w:val="none" w:sz="0" w:space="0" w:color="auto"/>
            <w:right w:val="none" w:sz="0" w:space="0" w:color="auto"/>
          </w:divBdr>
        </w:div>
        <w:div w:id="196891362">
          <w:marLeft w:val="480"/>
          <w:marRight w:val="0"/>
          <w:marTop w:val="0"/>
          <w:marBottom w:val="0"/>
          <w:divBdr>
            <w:top w:val="none" w:sz="0" w:space="0" w:color="auto"/>
            <w:left w:val="none" w:sz="0" w:space="0" w:color="auto"/>
            <w:bottom w:val="none" w:sz="0" w:space="0" w:color="auto"/>
            <w:right w:val="none" w:sz="0" w:space="0" w:color="auto"/>
          </w:divBdr>
        </w:div>
        <w:div w:id="1175799582">
          <w:marLeft w:val="480"/>
          <w:marRight w:val="0"/>
          <w:marTop w:val="0"/>
          <w:marBottom w:val="0"/>
          <w:divBdr>
            <w:top w:val="none" w:sz="0" w:space="0" w:color="auto"/>
            <w:left w:val="none" w:sz="0" w:space="0" w:color="auto"/>
            <w:bottom w:val="none" w:sz="0" w:space="0" w:color="auto"/>
            <w:right w:val="none" w:sz="0" w:space="0" w:color="auto"/>
          </w:divBdr>
        </w:div>
        <w:div w:id="1704478793">
          <w:marLeft w:val="480"/>
          <w:marRight w:val="0"/>
          <w:marTop w:val="0"/>
          <w:marBottom w:val="0"/>
          <w:divBdr>
            <w:top w:val="none" w:sz="0" w:space="0" w:color="auto"/>
            <w:left w:val="none" w:sz="0" w:space="0" w:color="auto"/>
            <w:bottom w:val="none" w:sz="0" w:space="0" w:color="auto"/>
            <w:right w:val="none" w:sz="0" w:space="0" w:color="auto"/>
          </w:divBdr>
        </w:div>
        <w:div w:id="986402966">
          <w:marLeft w:val="480"/>
          <w:marRight w:val="0"/>
          <w:marTop w:val="0"/>
          <w:marBottom w:val="0"/>
          <w:divBdr>
            <w:top w:val="none" w:sz="0" w:space="0" w:color="auto"/>
            <w:left w:val="none" w:sz="0" w:space="0" w:color="auto"/>
            <w:bottom w:val="none" w:sz="0" w:space="0" w:color="auto"/>
            <w:right w:val="none" w:sz="0" w:space="0" w:color="auto"/>
          </w:divBdr>
        </w:div>
        <w:div w:id="782725413">
          <w:marLeft w:val="480"/>
          <w:marRight w:val="0"/>
          <w:marTop w:val="0"/>
          <w:marBottom w:val="0"/>
          <w:divBdr>
            <w:top w:val="none" w:sz="0" w:space="0" w:color="auto"/>
            <w:left w:val="none" w:sz="0" w:space="0" w:color="auto"/>
            <w:bottom w:val="none" w:sz="0" w:space="0" w:color="auto"/>
            <w:right w:val="none" w:sz="0" w:space="0" w:color="auto"/>
          </w:divBdr>
        </w:div>
        <w:div w:id="1312977651">
          <w:marLeft w:val="480"/>
          <w:marRight w:val="0"/>
          <w:marTop w:val="0"/>
          <w:marBottom w:val="0"/>
          <w:divBdr>
            <w:top w:val="none" w:sz="0" w:space="0" w:color="auto"/>
            <w:left w:val="none" w:sz="0" w:space="0" w:color="auto"/>
            <w:bottom w:val="none" w:sz="0" w:space="0" w:color="auto"/>
            <w:right w:val="none" w:sz="0" w:space="0" w:color="auto"/>
          </w:divBdr>
        </w:div>
        <w:div w:id="201019922">
          <w:marLeft w:val="480"/>
          <w:marRight w:val="0"/>
          <w:marTop w:val="0"/>
          <w:marBottom w:val="0"/>
          <w:divBdr>
            <w:top w:val="none" w:sz="0" w:space="0" w:color="auto"/>
            <w:left w:val="none" w:sz="0" w:space="0" w:color="auto"/>
            <w:bottom w:val="none" w:sz="0" w:space="0" w:color="auto"/>
            <w:right w:val="none" w:sz="0" w:space="0" w:color="auto"/>
          </w:divBdr>
        </w:div>
        <w:div w:id="624502413">
          <w:marLeft w:val="480"/>
          <w:marRight w:val="0"/>
          <w:marTop w:val="0"/>
          <w:marBottom w:val="0"/>
          <w:divBdr>
            <w:top w:val="none" w:sz="0" w:space="0" w:color="auto"/>
            <w:left w:val="none" w:sz="0" w:space="0" w:color="auto"/>
            <w:bottom w:val="none" w:sz="0" w:space="0" w:color="auto"/>
            <w:right w:val="none" w:sz="0" w:space="0" w:color="auto"/>
          </w:divBdr>
        </w:div>
        <w:div w:id="46031195">
          <w:marLeft w:val="480"/>
          <w:marRight w:val="0"/>
          <w:marTop w:val="0"/>
          <w:marBottom w:val="0"/>
          <w:divBdr>
            <w:top w:val="none" w:sz="0" w:space="0" w:color="auto"/>
            <w:left w:val="none" w:sz="0" w:space="0" w:color="auto"/>
            <w:bottom w:val="none" w:sz="0" w:space="0" w:color="auto"/>
            <w:right w:val="none" w:sz="0" w:space="0" w:color="auto"/>
          </w:divBdr>
        </w:div>
        <w:div w:id="1961960606">
          <w:marLeft w:val="480"/>
          <w:marRight w:val="0"/>
          <w:marTop w:val="0"/>
          <w:marBottom w:val="0"/>
          <w:divBdr>
            <w:top w:val="none" w:sz="0" w:space="0" w:color="auto"/>
            <w:left w:val="none" w:sz="0" w:space="0" w:color="auto"/>
            <w:bottom w:val="none" w:sz="0" w:space="0" w:color="auto"/>
            <w:right w:val="none" w:sz="0" w:space="0" w:color="auto"/>
          </w:divBdr>
        </w:div>
        <w:div w:id="1508712532">
          <w:marLeft w:val="480"/>
          <w:marRight w:val="0"/>
          <w:marTop w:val="0"/>
          <w:marBottom w:val="0"/>
          <w:divBdr>
            <w:top w:val="none" w:sz="0" w:space="0" w:color="auto"/>
            <w:left w:val="none" w:sz="0" w:space="0" w:color="auto"/>
            <w:bottom w:val="none" w:sz="0" w:space="0" w:color="auto"/>
            <w:right w:val="none" w:sz="0" w:space="0" w:color="auto"/>
          </w:divBdr>
        </w:div>
        <w:div w:id="1122725518">
          <w:marLeft w:val="480"/>
          <w:marRight w:val="0"/>
          <w:marTop w:val="0"/>
          <w:marBottom w:val="0"/>
          <w:divBdr>
            <w:top w:val="none" w:sz="0" w:space="0" w:color="auto"/>
            <w:left w:val="none" w:sz="0" w:space="0" w:color="auto"/>
            <w:bottom w:val="none" w:sz="0" w:space="0" w:color="auto"/>
            <w:right w:val="none" w:sz="0" w:space="0" w:color="auto"/>
          </w:divBdr>
        </w:div>
        <w:div w:id="1686252478">
          <w:marLeft w:val="480"/>
          <w:marRight w:val="0"/>
          <w:marTop w:val="0"/>
          <w:marBottom w:val="0"/>
          <w:divBdr>
            <w:top w:val="none" w:sz="0" w:space="0" w:color="auto"/>
            <w:left w:val="none" w:sz="0" w:space="0" w:color="auto"/>
            <w:bottom w:val="none" w:sz="0" w:space="0" w:color="auto"/>
            <w:right w:val="none" w:sz="0" w:space="0" w:color="auto"/>
          </w:divBdr>
        </w:div>
        <w:div w:id="771974679">
          <w:marLeft w:val="480"/>
          <w:marRight w:val="0"/>
          <w:marTop w:val="0"/>
          <w:marBottom w:val="0"/>
          <w:divBdr>
            <w:top w:val="none" w:sz="0" w:space="0" w:color="auto"/>
            <w:left w:val="none" w:sz="0" w:space="0" w:color="auto"/>
            <w:bottom w:val="none" w:sz="0" w:space="0" w:color="auto"/>
            <w:right w:val="none" w:sz="0" w:space="0" w:color="auto"/>
          </w:divBdr>
        </w:div>
        <w:div w:id="846135882">
          <w:marLeft w:val="480"/>
          <w:marRight w:val="0"/>
          <w:marTop w:val="0"/>
          <w:marBottom w:val="0"/>
          <w:divBdr>
            <w:top w:val="none" w:sz="0" w:space="0" w:color="auto"/>
            <w:left w:val="none" w:sz="0" w:space="0" w:color="auto"/>
            <w:bottom w:val="none" w:sz="0" w:space="0" w:color="auto"/>
            <w:right w:val="none" w:sz="0" w:space="0" w:color="auto"/>
          </w:divBdr>
        </w:div>
        <w:div w:id="1189560503">
          <w:marLeft w:val="480"/>
          <w:marRight w:val="0"/>
          <w:marTop w:val="0"/>
          <w:marBottom w:val="0"/>
          <w:divBdr>
            <w:top w:val="none" w:sz="0" w:space="0" w:color="auto"/>
            <w:left w:val="none" w:sz="0" w:space="0" w:color="auto"/>
            <w:bottom w:val="none" w:sz="0" w:space="0" w:color="auto"/>
            <w:right w:val="none" w:sz="0" w:space="0" w:color="auto"/>
          </w:divBdr>
        </w:div>
        <w:div w:id="1209800556">
          <w:marLeft w:val="480"/>
          <w:marRight w:val="0"/>
          <w:marTop w:val="0"/>
          <w:marBottom w:val="0"/>
          <w:divBdr>
            <w:top w:val="none" w:sz="0" w:space="0" w:color="auto"/>
            <w:left w:val="none" w:sz="0" w:space="0" w:color="auto"/>
            <w:bottom w:val="none" w:sz="0" w:space="0" w:color="auto"/>
            <w:right w:val="none" w:sz="0" w:space="0" w:color="auto"/>
          </w:divBdr>
        </w:div>
        <w:div w:id="707216821">
          <w:marLeft w:val="480"/>
          <w:marRight w:val="0"/>
          <w:marTop w:val="0"/>
          <w:marBottom w:val="0"/>
          <w:divBdr>
            <w:top w:val="none" w:sz="0" w:space="0" w:color="auto"/>
            <w:left w:val="none" w:sz="0" w:space="0" w:color="auto"/>
            <w:bottom w:val="none" w:sz="0" w:space="0" w:color="auto"/>
            <w:right w:val="none" w:sz="0" w:space="0" w:color="auto"/>
          </w:divBdr>
        </w:div>
        <w:div w:id="1613394496">
          <w:marLeft w:val="480"/>
          <w:marRight w:val="0"/>
          <w:marTop w:val="0"/>
          <w:marBottom w:val="0"/>
          <w:divBdr>
            <w:top w:val="none" w:sz="0" w:space="0" w:color="auto"/>
            <w:left w:val="none" w:sz="0" w:space="0" w:color="auto"/>
            <w:bottom w:val="none" w:sz="0" w:space="0" w:color="auto"/>
            <w:right w:val="none" w:sz="0" w:space="0" w:color="auto"/>
          </w:divBdr>
        </w:div>
        <w:div w:id="956333837">
          <w:marLeft w:val="480"/>
          <w:marRight w:val="0"/>
          <w:marTop w:val="0"/>
          <w:marBottom w:val="0"/>
          <w:divBdr>
            <w:top w:val="none" w:sz="0" w:space="0" w:color="auto"/>
            <w:left w:val="none" w:sz="0" w:space="0" w:color="auto"/>
            <w:bottom w:val="none" w:sz="0" w:space="0" w:color="auto"/>
            <w:right w:val="none" w:sz="0" w:space="0" w:color="auto"/>
          </w:divBdr>
        </w:div>
        <w:div w:id="1050572614">
          <w:marLeft w:val="480"/>
          <w:marRight w:val="0"/>
          <w:marTop w:val="0"/>
          <w:marBottom w:val="0"/>
          <w:divBdr>
            <w:top w:val="none" w:sz="0" w:space="0" w:color="auto"/>
            <w:left w:val="none" w:sz="0" w:space="0" w:color="auto"/>
            <w:bottom w:val="none" w:sz="0" w:space="0" w:color="auto"/>
            <w:right w:val="none" w:sz="0" w:space="0" w:color="auto"/>
          </w:divBdr>
        </w:div>
        <w:div w:id="1866283026">
          <w:marLeft w:val="480"/>
          <w:marRight w:val="0"/>
          <w:marTop w:val="0"/>
          <w:marBottom w:val="0"/>
          <w:divBdr>
            <w:top w:val="none" w:sz="0" w:space="0" w:color="auto"/>
            <w:left w:val="none" w:sz="0" w:space="0" w:color="auto"/>
            <w:bottom w:val="none" w:sz="0" w:space="0" w:color="auto"/>
            <w:right w:val="none" w:sz="0" w:space="0" w:color="auto"/>
          </w:divBdr>
        </w:div>
        <w:div w:id="381248246">
          <w:marLeft w:val="480"/>
          <w:marRight w:val="0"/>
          <w:marTop w:val="0"/>
          <w:marBottom w:val="0"/>
          <w:divBdr>
            <w:top w:val="none" w:sz="0" w:space="0" w:color="auto"/>
            <w:left w:val="none" w:sz="0" w:space="0" w:color="auto"/>
            <w:bottom w:val="none" w:sz="0" w:space="0" w:color="auto"/>
            <w:right w:val="none" w:sz="0" w:space="0" w:color="auto"/>
          </w:divBdr>
        </w:div>
        <w:div w:id="308678648">
          <w:marLeft w:val="480"/>
          <w:marRight w:val="0"/>
          <w:marTop w:val="0"/>
          <w:marBottom w:val="0"/>
          <w:divBdr>
            <w:top w:val="none" w:sz="0" w:space="0" w:color="auto"/>
            <w:left w:val="none" w:sz="0" w:space="0" w:color="auto"/>
            <w:bottom w:val="none" w:sz="0" w:space="0" w:color="auto"/>
            <w:right w:val="none" w:sz="0" w:space="0" w:color="auto"/>
          </w:divBdr>
        </w:div>
        <w:div w:id="600383753">
          <w:marLeft w:val="480"/>
          <w:marRight w:val="0"/>
          <w:marTop w:val="0"/>
          <w:marBottom w:val="0"/>
          <w:divBdr>
            <w:top w:val="none" w:sz="0" w:space="0" w:color="auto"/>
            <w:left w:val="none" w:sz="0" w:space="0" w:color="auto"/>
            <w:bottom w:val="none" w:sz="0" w:space="0" w:color="auto"/>
            <w:right w:val="none" w:sz="0" w:space="0" w:color="auto"/>
          </w:divBdr>
        </w:div>
        <w:div w:id="1799762312">
          <w:marLeft w:val="480"/>
          <w:marRight w:val="0"/>
          <w:marTop w:val="0"/>
          <w:marBottom w:val="0"/>
          <w:divBdr>
            <w:top w:val="none" w:sz="0" w:space="0" w:color="auto"/>
            <w:left w:val="none" w:sz="0" w:space="0" w:color="auto"/>
            <w:bottom w:val="none" w:sz="0" w:space="0" w:color="auto"/>
            <w:right w:val="none" w:sz="0" w:space="0" w:color="auto"/>
          </w:divBdr>
        </w:div>
        <w:div w:id="1291477053">
          <w:marLeft w:val="480"/>
          <w:marRight w:val="0"/>
          <w:marTop w:val="0"/>
          <w:marBottom w:val="0"/>
          <w:divBdr>
            <w:top w:val="none" w:sz="0" w:space="0" w:color="auto"/>
            <w:left w:val="none" w:sz="0" w:space="0" w:color="auto"/>
            <w:bottom w:val="none" w:sz="0" w:space="0" w:color="auto"/>
            <w:right w:val="none" w:sz="0" w:space="0" w:color="auto"/>
          </w:divBdr>
        </w:div>
        <w:div w:id="668409696">
          <w:marLeft w:val="480"/>
          <w:marRight w:val="0"/>
          <w:marTop w:val="0"/>
          <w:marBottom w:val="0"/>
          <w:divBdr>
            <w:top w:val="none" w:sz="0" w:space="0" w:color="auto"/>
            <w:left w:val="none" w:sz="0" w:space="0" w:color="auto"/>
            <w:bottom w:val="none" w:sz="0" w:space="0" w:color="auto"/>
            <w:right w:val="none" w:sz="0" w:space="0" w:color="auto"/>
          </w:divBdr>
        </w:div>
        <w:div w:id="1182354570">
          <w:marLeft w:val="480"/>
          <w:marRight w:val="0"/>
          <w:marTop w:val="0"/>
          <w:marBottom w:val="0"/>
          <w:divBdr>
            <w:top w:val="none" w:sz="0" w:space="0" w:color="auto"/>
            <w:left w:val="none" w:sz="0" w:space="0" w:color="auto"/>
            <w:bottom w:val="none" w:sz="0" w:space="0" w:color="auto"/>
            <w:right w:val="none" w:sz="0" w:space="0" w:color="auto"/>
          </w:divBdr>
        </w:div>
        <w:div w:id="1498616609">
          <w:marLeft w:val="480"/>
          <w:marRight w:val="0"/>
          <w:marTop w:val="0"/>
          <w:marBottom w:val="0"/>
          <w:divBdr>
            <w:top w:val="none" w:sz="0" w:space="0" w:color="auto"/>
            <w:left w:val="none" w:sz="0" w:space="0" w:color="auto"/>
            <w:bottom w:val="none" w:sz="0" w:space="0" w:color="auto"/>
            <w:right w:val="none" w:sz="0" w:space="0" w:color="auto"/>
          </w:divBdr>
        </w:div>
        <w:div w:id="1749497214">
          <w:marLeft w:val="480"/>
          <w:marRight w:val="0"/>
          <w:marTop w:val="0"/>
          <w:marBottom w:val="0"/>
          <w:divBdr>
            <w:top w:val="none" w:sz="0" w:space="0" w:color="auto"/>
            <w:left w:val="none" w:sz="0" w:space="0" w:color="auto"/>
            <w:bottom w:val="none" w:sz="0" w:space="0" w:color="auto"/>
            <w:right w:val="none" w:sz="0" w:space="0" w:color="auto"/>
          </w:divBdr>
        </w:div>
        <w:div w:id="706419277">
          <w:marLeft w:val="480"/>
          <w:marRight w:val="0"/>
          <w:marTop w:val="0"/>
          <w:marBottom w:val="0"/>
          <w:divBdr>
            <w:top w:val="none" w:sz="0" w:space="0" w:color="auto"/>
            <w:left w:val="none" w:sz="0" w:space="0" w:color="auto"/>
            <w:bottom w:val="none" w:sz="0" w:space="0" w:color="auto"/>
            <w:right w:val="none" w:sz="0" w:space="0" w:color="auto"/>
          </w:divBdr>
        </w:div>
        <w:div w:id="362294936">
          <w:marLeft w:val="480"/>
          <w:marRight w:val="0"/>
          <w:marTop w:val="0"/>
          <w:marBottom w:val="0"/>
          <w:divBdr>
            <w:top w:val="none" w:sz="0" w:space="0" w:color="auto"/>
            <w:left w:val="none" w:sz="0" w:space="0" w:color="auto"/>
            <w:bottom w:val="none" w:sz="0" w:space="0" w:color="auto"/>
            <w:right w:val="none" w:sz="0" w:space="0" w:color="auto"/>
          </w:divBdr>
        </w:div>
        <w:div w:id="328605796">
          <w:marLeft w:val="480"/>
          <w:marRight w:val="0"/>
          <w:marTop w:val="0"/>
          <w:marBottom w:val="0"/>
          <w:divBdr>
            <w:top w:val="none" w:sz="0" w:space="0" w:color="auto"/>
            <w:left w:val="none" w:sz="0" w:space="0" w:color="auto"/>
            <w:bottom w:val="none" w:sz="0" w:space="0" w:color="auto"/>
            <w:right w:val="none" w:sz="0" w:space="0" w:color="auto"/>
          </w:divBdr>
        </w:div>
        <w:div w:id="747919504">
          <w:marLeft w:val="480"/>
          <w:marRight w:val="0"/>
          <w:marTop w:val="0"/>
          <w:marBottom w:val="0"/>
          <w:divBdr>
            <w:top w:val="none" w:sz="0" w:space="0" w:color="auto"/>
            <w:left w:val="none" w:sz="0" w:space="0" w:color="auto"/>
            <w:bottom w:val="none" w:sz="0" w:space="0" w:color="auto"/>
            <w:right w:val="none" w:sz="0" w:space="0" w:color="auto"/>
          </w:divBdr>
        </w:div>
        <w:div w:id="725689350">
          <w:marLeft w:val="480"/>
          <w:marRight w:val="0"/>
          <w:marTop w:val="0"/>
          <w:marBottom w:val="0"/>
          <w:divBdr>
            <w:top w:val="none" w:sz="0" w:space="0" w:color="auto"/>
            <w:left w:val="none" w:sz="0" w:space="0" w:color="auto"/>
            <w:bottom w:val="none" w:sz="0" w:space="0" w:color="auto"/>
            <w:right w:val="none" w:sz="0" w:space="0" w:color="auto"/>
          </w:divBdr>
        </w:div>
        <w:div w:id="533620592">
          <w:marLeft w:val="480"/>
          <w:marRight w:val="0"/>
          <w:marTop w:val="0"/>
          <w:marBottom w:val="0"/>
          <w:divBdr>
            <w:top w:val="none" w:sz="0" w:space="0" w:color="auto"/>
            <w:left w:val="none" w:sz="0" w:space="0" w:color="auto"/>
            <w:bottom w:val="none" w:sz="0" w:space="0" w:color="auto"/>
            <w:right w:val="none" w:sz="0" w:space="0" w:color="auto"/>
          </w:divBdr>
        </w:div>
        <w:div w:id="1275334048">
          <w:marLeft w:val="480"/>
          <w:marRight w:val="0"/>
          <w:marTop w:val="0"/>
          <w:marBottom w:val="0"/>
          <w:divBdr>
            <w:top w:val="none" w:sz="0" w:space="0" w:color="auto"/>
            <w:left w:val="none" w:sz="0" w:space="0" w:color="auto"/>
            <w:bottom w:val="none" w:sz="0" w:space="0" w:color="auto"/>
            <w:right w:val="none" w:sz="0" w:space="0" w:color="auto"/>
          </w:divBdr>
        </w:div>
        <w:div w:id="752750339">
          <w:marLeft w:val="480"/>
          <w:marRight w:val="0"/>
          <w:marTop w:val="0"/>
          <w:marBottom w:val="0"/>
          <w:divBdr>
            <w:top w:val="none" w:sz="0" w:space="0" w:color="auto"/>
            <w:left w:val="none" w:sz="0" w:space="0" w:color="auto"/>
            <w:bottom w:val="none" w:sz="0" w:space="0" w:color="auto"/>
            <w:right w:val="none" w:sz="0" w:space="0" w:color="auto"/>
          </w:divBdr>
        </w:div>
        <w:div w:id="2080520346">
          <w:marLeft w:val="480"/>
          <w:marRight w:val="0"/>
          <w:marTop w:val="0"/>
          <w:marBottom w:val="0"/>
          <w:divBdr>
            <w:top w:val="none" w:sz="0" w:space="0" w:color="auto"/>
            <w:left w:val="none" w:sz="0" w:space="0" w:color="auto"/>
            <w:bottom w:val="none" w:sz="0" w:space="0" w:color="auto"/>
            <w:right w:val="none" w:sz="0" w:space="0" w:color="auto"/>
          </w:divBdr>
        </w:div>
        <w:div w:id="261686972">
          <w:marLeft w:val="480"/>
          <w:marRight w:val="0"/>
          <w:marTop w:val="0"/>
          <w:marBottom w:val="0"/>
          <w:divBdr>
            <w:top w:val="none" w:sz="0" w:space="0" w:color="auto"/>
            <w:left w:val="none" w:sz="0" w:space="0" w:color="auto"/>
            <w:bottom w:val="none" w:sz="0" w:space="0" w:color="auto"/>
            <w:right w:val="none" w:sz="0" w:space="0" w:color="auto"/>
          </w:divBdr>
        </w:div>
        <w:div w:id="1950506209">
          <w:marLeft w:val="480"/>
          <w:marRight w:val="0"/>
          <w:marTop w:val="0"/>
          <w:marBottom w:val="0"/>
          <w:divBdr>
            <w:top w:val="none" w:sz="0" w:space="0" w:color="auto"/>
            <w:left w:val="none" w:sz="0" w:space="0" w:color="auto"/>
            <w:bottom w:val="none" w:sz="0" w:space="0" w:color="auto"/>
            <w:right w:val="none" w:sz="0" w:space="0" w:color="auto"/>
          </w:divBdr>
        </w:div>
        <w:div w:id="932933588">
          <w:marLeft w:val="480"/>
          <w:marRight w:val="0"/>
          <w:marTop w:val="0"/>
          <w:marBottom w:val="0"/>
          <w:divBdr>
            <w:top w:val="none" w:sz="0" w:space="0" w:color="auto"/>
            <w:left w:val="none" w:sz="0" w:space="0" w:color="auto"/>
            <w:bottom w:val="none" w:sz="0" w:space="0" w:color="auto"/>
            <w:right w:val="none" w:sz="0" w:space="0" w:color="auto"/>
          </w:divBdr>
        </w:div>
        <w:div w:id="1051346155">
          <w:marLeft w:val="480"/>
          <w:marRight w:val="0"/>
          <w:marTop w:val="0"/>
          <w:marBottom w:val="0"/>
          <w:divBdr>
            <w:top w:val="none" w:sz="0" w:space="0" w:color="auto"/>
            <w:left w:val="none" w:sz="0" w:space="0" w:color="auto"/>
            <w:bottom w:val="none" w:sz="0" w:space="0" w:color="auto"/>
            <w:right w:val="none" w:sz="0" w:space="0" w:color="auto"/>
          </w:divBdr>
        </w:div>
        <w:div w:id="100344395">
          <w:marLeft w:val="480"/>
          <w:marRight w:val="0"/>
          <w:marTop w:val="0"/>
          <w:marBottom w:val="0"/>
          <w:divBdr>
            <w:top w:val="none" w:sz="0" w:space="0" w:color="auto"/>
            <w:left w:val="none" w:sz="0" w:space="0" w:color="auto"/>
            <w:bottom w:val="none" w:sz="0" w:space="0" w:color="auto"/>
            <w:right w:val="none" w:sz="0" w:space="0" w:color="auto"/>
          </w:divBdr>
        </w:div>
        <w:div w:id="456410106">
          <w:marLeft w:val="480"/>
          <w:marRight w:val="0"/>
          <w:marTop w:val="0"/>
          <w:marBottom w:val="0"/>
          <w:divBdr>
            <w:top w:val="none" w:sz="0" w:space="0" w:color="auto"/>
            <w:left w:val="none" w:sz="0" w:space="0" w:color="auto"/>
            <w:bottom w:val="none" w:sz="0" w:space="0" w:color="auto"/>
            <w:right w:val="none" w:sz="0" w:space="0" w:color="auto"/>
          </w:divBdr>
        </w:div>
        <w:div w:id="1531382765">
          <w:marLeft w:val="480"/>
          <w:marRight w:val="0"/>
          <w:marTop w:val="0"/>
          <w:marBottom w:val="0"/>
          <w:divBdr>
            <w:top w:val="none" w:sz="0" w:space="0" w:color="auto"/>
            <w:left w:val="none" w:sz="0" w:space="0" w:color="auto"/>
            <w:bottom w:val="none" w:sz="0" w:space="0" w:color="auto"/>
            <w:right w:val="none" w:sz="0" w:space="0" w:color="auto"/>
          </w:divBdr>
        </w:div>
        <w:div w:id="286008834">
          <w:marLeft w:val="480"/>
          <w:marRight w:val="0"/>
          <w:marTop w:val="0"/>
          <w:marBottom w:val="0"/>
          <w:divBdr>
            <w:top w:val="none" w:sz="0" w:space="0" w:color="auto"/>
            <w:left w:val="none" w:sz="0" w:space="0" w:color="auto"/>
            <w:bottom w:val="none" w:sz="0" w:space="0" w:color="auto"/>
            <w:right w:val="none" w:sz="0" w:space="0" w:color="auto"/>
          </w:divBdr>
        </w:div>
        <w:div w:id="859978361">
          <w:marLeft w:val="480"/>
          <w:marRight w:val="0"/>
          <w:marTop w:val="0"/>
          <w:marBottom w:val="0"/>
          <w:divBdr>
            <w:top w:val="none" w:sz="0" w:space="0" w:color="auto"/>
            <w:left w:val="none" w:sz="0" w:space="0" w:color="auto"/>
            <w:bottom w:val="none" w:sz="0" w:space="0" w:color="auto"/>
            <w:right w:val="none" w:sz="0" w:space="0" w:color="auto"/>
          </w:divBdr>
        </w:div>
        <w:div w:id="1579830835">
          <w:marLeft w:val="480"/>
          <w:marRight w:val="0"/>
          <w:marTop w:val="0"/>
          <w:marBottom w:val="0"/>
          <w:divBdr>
            <w:top w:val="none" w:sz="0" w:space="0" w:color="auto"/>
            <w:left w:val="none" w:sz="0" w:space="0" w:color="auto"/>
            <w:bottom w:val="none" w:sz="0" w:space="0" w:color="auto"/>
            <w:right w:val="none" w:sz="0" w:space="0" w:color="auto"/>
          </w:divBdr>
        </w:div>
      </w:divsChild>
    </w:div>
    <w:div w:id="627128649">
      <w:bodyDiv w:val="1"/>
      <w:marLeft w:val="0"/>
      <w:marRight w:val="0"/>
      <w:marTop w:val="0"/>
      <w:marBottom w:val="0"/>
      <w:divBdr>
        <w:top w:val="none" w:sz="0" w:space="0" w:color="auto"/>
        <w:left w:val="none" w:sz="0" w:space="0" w:color="auto"/>
        <w:bottom w:val="none" w:sz="0" w:space="0" w:color="auto"/>
        <w:right w:val="none" w:sz="0" w:space="0" w:color="auto"/>
      </w:divBdr>
    </w:div>
    <w:div w:id="627518692">
      <w:bodyDiv w:val="1"/>
      <w:marLeft w:val="0"/>
      <w:marRight w:val="0"/>
      <w:marTop w:val="0"/>
      <w:marBottom w:val="0"/>
      <w:divBdr>
        <w:top w:val="none" w:sz="0" w:space="0" w:color="auto"/>
        <w:left w:val="none" w:sz="0" w:space="0" w:color="auto"/>
        <w:bottom w:val="none" w:sz="0" w:space="0" w:color="auto"/>
        <w:right w:val="none" w:sz="0" w:space="0" w:color="auto"/>
      </w:divBdr>
    </w:div>
    <w:div w:id="627588665">
      <w:bodyDiv w:val="1"/>
      <w:marLeft w:val="0"/>
      <w:marRight w:val="0"/>
      <w:marTop w:val="0"/>
      <w:marBottom w:val="0"/>
      <w:divBdr>
        <w:top w:val="none" w:sz="0" w:space="0" w:color="auto"/>
        <w:left w:val="none" w:sz="0" w:space="0" w:color="auto"/>
        <w:bottom w:val="none" w:sz="0" w:space="0" w:color="auto"/>
        <w:right w:val="none" w:sz="0" w:space="0" w:color="auto"/>
      </w:divBdr>
    </w:div>
    <w:div w:id="627664226">
      <w:bodyDiv w:val="1"/>
      <w:marLeft w:val="0"/>
      <w:marRight w:val="0"/>
      <w:marTop w:val="0"/>
      <w:marBottom w:val="0"/>
      <w:divBdr>
        <w:top w:val="none" w:sz="0" w:space="0" w:color="auto"/>
        <w:left w:val="none" w:sz="0" w:space="0" w:color="auto"/>
        <w:bottom w:val="none" w:sz="0" w:space="0" w:color="auto"/>
        <w:right w:val="none" w:sz="0" w:space="0" w:color="auto"/>
      </w:divBdr>
    </w:div>
    <w:div w:id="627979882">
      <w:bodyDiv w:val="1"/>
      <w:marLeft w:val="0"/>
      <w:marRight w:val="0"/>
      <w:marTop w:val="0"/>
      <w:marBottom w:val="0"/>
      <w:divBdr>
        <w:top w:val="none" w:sz="0" w:space="0" w:color="auto"/>
        <w:left w:val="none" w:sz="0" w:space="0" w:color="auto"/>
        <w:bottom w:val="none" w:sz="0" w:space="0" w:color="auto"/>
        <w:right w:val="none" w:sz="0" w:space="0" w:color="auto"/>
      </w:divBdr>
    </w:div>
    <w:div w:id="628173880">
      <w:bodyDiv w:val="1"/>
      <w:marLeft w:val="0"/>
      <w:marRight w:val="0"/>
      <w:marTop w:val="0"/>
      <w:marBottom w:val="0"/>
      <w:divBdr>
        <w:top w:val="none" w:sz="0" w:space="0" w:color="auto"/>
        <w:left w:val="none" w:sz="0" w:space="0" w:color="auto"/>
        <w:bottom w:val="none" w:sz="0" w:space="0" w:color="auto"/>
        <w:right w:val="none" w:sz="0" w:space="0" w:color="auto"/>
      </w:divBdr>
    </w:div>
    <w:div w:id="628247058">
      <w:bodyDiv w:val="1"/>
      <w:marLeft w:val="0"/>
      <w:marRight w:val="0"/>
      <w:marTop w:val="0"/>
      <w:marBottom w:val="0"/>
      <w:divBdr>
        <w:top w:val="none" w:sz="0" w:space="0" w:color="auto"/>
        <w:left w:val="none" w:sz="0" w:space="0" w:color="auto"/>
        <w:bottom w:val="none" w:sz="0" w:space="0" w:color="auto"/>
        <w:right w:val="none" w:sz="0" w:space="0" w:color="auto"/>
      </w:divBdr>
    </w:div>
    <w:div w:id="628516432">
      <w:bodyDiv w:val="1"/>
      <w:marLeft w:val="0"/>
      <w:marRight w:val="0"/>
      <w:marTop w:val="0"/>
      <w:marBottom w:val="0"/>
      <w:divBdr>
        <w:top w:val="none" w:sz="0" w:space="0" w:color="auto"/>
        <w:left w:val="none" w:sz="0" w:space="0" w:color="auto"/>
        <w:bottom w:val="none" w:sz="0" w:space="0" w:color="auto"/>
        <w:right w:val="none" w:sz="0" w:space="0" w:color="auto"/>
      </w:divBdr>
    </w:div>
    <w:div w:id="628825923">
      <w:bodyDiv w:val="1"/>
      <w:marLeft w:val="0"/>
      <w:marRight w:val="0"/>
      <w:marTop w:val="0"/>
      <w:marBottom w:val="0"/>
      <w:divBdr>
        <w:top w:val="none" w:sz="0" w:space="0" w:color="auto"/>
        <w:left w:val="none" w:sz="0" w:space="0" w:color="auto"/>
        <w:bottom w:val="none" w:sz="0" w:space="0" w:color="auto"/>
        <w:right w:val="none" w:sz="0" w:space="0" w:color="auto"/>
      </w:divBdr>
    </w:div>
    <w:div w:id="628895401">
      <w:bodyDiv w:val="1"/>
      <w:marLeft w:val="0"/>
      <w:marRight w:val="0"/>
      <w:marTop w:val="0"/>
      <w:marBottom w:val="0"/>
      <w:divBdr>
        <w:top w:val="none" w:sz="0" w:space="0" w:color="auto"/>
        <w:left w:val="none" w:sz="0" w:space="0" w:color="auto"/>
        <w:bottom w:val="none" w:sz="0" w:space="0" w:color="auto"/>
        <w:right w:val="none" w:sz="0" w:space="0" w:color="auto"/>
      </w:divBdr>
    </w:div>
    <w:div w:id="629088986">
      <w:bodyDiv w:val="1"/>
      <w:marLeft w:val="0"/>
      <w:marRight w:val="0"/>
      <w:marTop w:val="0"/>
      <w:marBottom w:val="0"/>
      <w:divBdr>
        <w:top w:val="none" w:sz="0" w:space="0" w:color="auto"/>
        <w:left w:val="none" w:sz="0" w:space="0" w:color="auto"/>
        <w:bottom w:val="none" w:sz="0" w:space="0" w:color="auto"/>
        <w:right w:val="none" w:sz="0" w:space="0" w:color="auto"/>
      </w:divBdr>
    </w:div>
    <w:div w:id="629091272">
      <w:bodyDiv w:val="1"/>
      <w:marLeft w:val="0"/>
      <w:marRight w:val="0"/>
      <w:marTop w:val="0"/>
      <w:marBottom w:val="0"/>
      <w:divBdr>
        <w:top w:val="none" w:sz="0" w:space="0" w:color="auto"/>
        <w:left w:val="none" w:sz="0" w:space="0" w:color="auto"/>
        <w:bottom w:val="none" w:sz="0" w:space="0" w:color="auto"/>
        <w:right w:val="none" w:sz="0" w:space="0" w:color="auto"/>
      </w:divBdr>
    </w:div>
    <w:div w:id="629166588">
      <w:bodyDiv w:val="1"/>
      <w:marLeft w:val="0"/>
      <w:marRight w:val="0"/>
      <w:marTop w:val="0"/>
      <w:marBottom w:val="0"/>
      <w:divBdr>
        <w:top w:val="none" w:sz="0" w:space="0" w:color="auto"/>
        <w:left w:val="none" w:sz="0" w:space="0" w:color="auto"/>
        <w:bottom w:val="none" w:sz="0" w:space="0" w:color="auto"/>
        <w:right w:val="none" w:sz="0" w:space="0" w:color="auto"/>
      </w:divBdr>
    </w:div>
    <w:div w:id="629897293">
      <w:bodyDiv w:val="1"/>
      <w:marLeft w:val="0"/>
      <w:marRight w:val="0"/>
      <w:marTop w:val="0"/>
      <w:marBottom w:val="0"/>
      <w:divBdr>
        <w:top w:val="none" w:sz="0" w:space="0" w:color="auto"/>
        <w:left w:val="none" w:sz="0" w:space="0" w:color="auto"/>
        <w:bottom w:val="none" w:sz="0" w:space="0" w:color="auto"/>
        <w:right w:val="none" w:sz="0" w:space="0" w:color="auto"/>
      </w:divBdr>
    </w:div>
    <w:div w:id="629938851">
      <w:bodyDiv w:val="1"/>
      <w:marLeft w:val="0"/>
      <w:marRight w:val="0"/>
      <w:marTop w:val="0"/>
      <w:marBottom w:val="0"/>
      <w:divBdr>
        <w:top w:val="none" w:sz="0" w:space="0" w:color="auto"/>
        <w:left w:val="none" w:sz="0" w:space="0" w:color="auto"/>
        <w:bottom w:val="none" w:sz="0" w:space="0" w:color="auto"/>
        <w:right w:val="none" w:sz="0" w:space="0" w:color="auto"/>
      </w:divBdr>
    </w:div>
    <w:div w:id="630095509">
      <w:bodyDiv w:val="1"/>
      <w:marLeft w:val="0"/>
      <w:marRight w:val="0"/>
      <w:marTop w:val="0"/>
      <w:marBottom w:val="0"/>
      <w:divBdr>
        <w:top w:val="none" w:sz="0" w:space="0" w:color="auto"/>
        <w:left w:val="none" w:sz="0" w:space="0" w:color="auto"/>
        <w:bottom w:val="none" w:sz="0" w:space="0" w:color="auto"/>
        <w:right w:val="none" w:sz="0" w:space="0" w:color="auto"/>
      </w:divBdr>
    </w:div>
    <w:div w:id="630401115">
      <w:bodyDiv w:val="1"/>
      <w:marLeft w:val="0"/>
      <w:marRight w:val="0"/>
      <w:marTop w:val="0"/>
      <w:marBottom w:val="0"/>
      <w:divBdr>
        <w:top w:val="none" w:sz="0" w:space="0" w:color="auto"/>
        <w:left w:val="none" w:sz="0" w:space="0" w:color="auto"/>
        <w:bottom w:val="none" w:sz="0" w:space="0" w:color="auto"/>
        <w:right w:val="none" w:sz="0" w:space="0" w:color="auto"/>
      </w:divBdr>
    </w:div>
    <w:div w:id="630600440">
      <w:bodyDiv w:val="1"/>
      <w:marLeft w:val="0"/>
      <w:marRight w:val="0"/>
      <w:marTop w:val="0"/>
      <w:marBottom w:val="0"/>
      <w:divBdr>
        <w:top w:val="none" w:sz="0" w:space="0" w:color="auto"/>
        <w:left w:val="none" w:sz="0" w:space="0" w:color="auto"/>
        <w:bottom w:val="none" w:sz="0" w:space="0" w:color="auto"/>
        <w:right w:val="none" w:sz="0" w:space="0" w:color="auto"/>
      </w:divBdr>
    </w:div>
    <w:div w:id="630667713">
      <w:bodyDiv w:val="1"/>
      <w:marLeft w:val="0"/>
      <w:marRight w:val="0"/>
      <w:marTop w:val="0"/>
      <w:marBottom w:val="0"/>
      <w:divBdr>
        <w:top w:val="none" w:sz="0" w:space="0" w:color="auto"/>
        <w:left w:val="none" w:sz="0" w:space="0" w:color="auto"/>
        <w:bottom w:val="none" w:sz="0" w:space="0" w:color="auto"/>
        <w:right w:val="none" w:sz="0" w:space="0" w:color="auto"/>
      </w:divBdr>
    </w:div>
    <w:div w:id="630866968">
      <w:bodyDiv w:val="1"/>
      <w:marLeft w:val="0"/>
      <w:marRight w:val="0"/>
      <w:marTop w:val="0"/>
      <w:marBottom w:val="0"/>
      <w:divBdr>
        <w:top w:val="none" w:sz="0" w:space="0" w:color="auto"/>
        <w:left w:val="none" w:sz="0" w:space="0" w:color="auto"/>
        <w:bottom w:val="none" w:sz="0" w:space="0" w:color="auto"/>
        <w:right w:val="none" w:sz="0" w:space="0" w:color="auto"/>
      </w:divBdr>
    </w:div>
    <w:div w:id="631711794">
      <w:bodyDiv w:val="1"/>
      <w:marLeft w:val="0"/>
      <w:marRight w:val="0"/>
      <w:marTop w:val="0"/>
      <w:marBottom w:val="0"/>
      <w:divBdr>
        <w:top w:val="none" w:sz="0" w:space="0" w:color="auto"/>
        <w:left w:val="none" w:sz="0" w:space="0" w:color="auto"/>
        <w:bottom w:val="none" w:sz="0" w:space="0" w:color="auto"/>
        <w:right w:val="none" w:sz="0" w:space="0" w:color="auto"/>
      </w:divBdr>
    </w:div>
    <w:div w:id="632249100">
      <w:bodyDiv w:val="1"/>
      <w:marLeft w:val="0"/>
      <w:marRight w:val="0"/>
      <w:marTop w:val="0"/>
      <w:marBottom w:val="0"/>
      <w:divBdr>
        <w:top w:val="none" w:sz="0" w:space="0" w:color="auto"/>
        <w:left w:val="none" w:sz="0" w:space="0" w:color="auto"/>
        <w:bottom w:val="none" w:sz="0" w:space="0" w:color="auto"/>
        <w:right w:val="none" w:sz="0" w:space="0" w:color="auto"/>
      </w:divBdr>
    </w:div>
    <w:div w:id="632296164">
      <w:bodyDiv w:val="1"/>
      <w:marLeft w:val="0"/>
      <w:marRight w:val="0"/>
      <w:marTop w:val="0"/>
      <w:marBottom w:val="0"/>
      <w:divBdr>
        <w:top w:val="none" w:sz="0" w:space="0" w:color="auto"/>
        <w:left w:val="none" w:sz="0" w:space="0" w:color="auto"/>
        <w:bottom w:val="none" w:sz="0" w:space="0" w:color="auto"/>
        <w:right w:val="none" w:sz="0" w:space="0" w:color="auto"/>
      </w:divBdr>
    </w:div>
    <w:div w:id="632446998">
      <w:bodyDiv w:val="1"/>
      <w:marLeft w:val="0"/>
      <w:marRight w:val="0"/>
      <w:marTop w:val="0"/>
      <w:marBottom w:val="0"/>
      <w:divBdr>
        <w:top w:val="none" w:sz="0" w:space="0" w:color="auto"/>
        <w:left w:val="none" w:sz="0" w:space="0" w:color="auto"/>
        <w:bottom w:val="none" w:sz="0" w:space="0" w:color="auto"/>
        <w:right w:val="none" w:sz="0" w:space="0" w:color="auto"/>
      </w:divBdr>
    </w:div>
    <w:div w:id="632754589">
      <w:bodyDiv w:val="1"/>
      <w:marLeft w:val="0"/>
      <w:marRight w:val="0"/>
      <w:marTop w:val="0"/>
      <w:marBottom w:val="0"/>
      <w:divBdr>
        <w:top w:val="none" w:sz="0" w:space="0" w:color="auto"/>
        <w:left w:val="none" w:sz="0" w:space="0" w:color="auto"/>
        <w:bottom w:val="none" w:sz="0" w:space="0" w:color="auto"/>
        <w:right w:val="none" w:sz="0" w:space="0" w:color="auto"/>
      </w:divBdr>
    </w:div>
    <w:div w:id="633021267">
      <w:bodyDiv w:val="1"/>
      <w:marLeft w:val="0"/>
      <w:marRight w:val="0"/>
      <w:marTop w:val="0"/>
      <w:marBottom w:val="0"/>
      <w:divBdr>
        <w:top w:val="none" w:sz="0" w:space="0" w:color="auto"/>
        <w:left w:val="none" w:sz="0" w:space="0" w:color="auto"/>
        <w:bottom w:val="none" w:sz="0" w:space="0" w:color="auto"/>
        <w:right w:val="none" w:sz="0" w:space="0" w:color="auto"/>
      </w:divBdr>
    </w:div>
    <w:div w:id="633096367">
      <w:bodyDiv w:val="1"/>
      <w:marLeft w:val="0"/>
      <w:marRight w:val="0"/>
      <w:marTop w:val="0"/>
      <w:marBottom w:val="0"/>
      <w:divBdr>
        <w:top w:val="none" w:sz="0" w:space="0" w:color="auto"/>
        <w:left w:val="none" w:sz="0" w:space="0" w:color="auto"/>
        <w:bottom w:val="none" w:sz="0" w:space="0" w:color="auto"/>
        <w:right w:val="none" w:sz="0" w:space="0" w:color="auto"/>
      </w:divBdr>
    </w:div>
    <w:div w:id="633101103">
      <w:bodyDiv w:val="1"/>
      <w:marLeft w:val="0"/>
      <w:marRight w:val="0"/>
      <w:marTop w:val="0"/>
      <w:marBottom w:val="0"/>
      <w:divBdr>
        <w:top w:val="none" w:sz="0" w:space="0" w:color="auto"/>
        <w:left w:val="none" w:sz="0" w:space="0" w:color="auto"/>
        <w:bottom w:val="none" w:sz="0" w:space="0" w:color="auto"/>
        <w:right w:val="none" w:sz="0" w:space="0" w:color="auto"/>
      </w:divBdr>
    </w:div>
    <w:div w:id="633219890">
      <w:bodyDiv w:val="1"/>
      <w:marLeft w:val="0"/>
      <w:marRight w:val="0"/>
      <w:marTop w:val="0"/>
      <w:marBottom w:val="0"/>
      <w:divBdr>
        <w:top w:val="none" w:sz="0" w:space="0" w:color="auto"/>
        <w:left w:val="none" w:sz="0" w:space="0" w:color="auto"/>
        <w:bottom w:val="none" w:sz="0" w:space="0" w:color="auto"/>
        <w:right w:val="none" w:sz="0" w:space="0" w:color="auto"/>
      </w:divBdr>
    </w:div>
    <w:div w:id="634336623">
      <w:bodyDiv w:val="1"/>
      <w:marLeft w:val="0"/>
      <w:marRight w:val="0"/>
      <w:marTop w:val="0"/>
      <w:marBottom w:val="0"/>
      <w:divBdr>
        <w:top w:val="none" w:sz="0" w:space="0" w:color="auto"/>
        <w:left w:val="none" w:sz="0" w:space="0" w:color="auto"/>
        <w:bottom w:val="none" w:sz="0" w:space="0" w:color="auto"/>
        <w:right w:val="none" w:sz="0" w:space="0" w:color="auto"/>
      </w:divBdr>
    </w:div>
    <w:div w:id="634793119">
      <w:bodyDiv w:val="1"/>
      <w:marLeft w:val="0"/>
      <w:marRight w:val="0"/>
      <w:marTop w:val="0"/>
      <w:marBottom w:val="0"/>
      <w:divBdr>
        <w:top w:val="none" w:sz="0" w:space="0" w:color="auto"/>
        <w:left w:val="none" w:sz="0" w:space="0" w:color="auto"/>
        <w:bottom w:val="none" w:sz="0" w:space="0" w:color="auto"/>
        <w:right w:val="none" w:sz="0" w:space="0" w:color="auto"/>
      </w:divBdr>
    </w:div>
    <w:div w:id="636225754">
      <w:bodyDiv w:val="1"/>
      <w:marLeft w:val="0"/>
      <w:marRight w:val="0"/>
      <w:marTop w:val="0"/>
      <w:marBottom w:val="0"/>
      <w:divBdr>
        <w:top w:val="none" w:sz="0" w:space="0" w:color="auto"/>
        <w:left w:val="none" w:sz="0" w:space="0" w:color="auto"/>
        <w:bottom w:val="none" w:sz="0" w:space="0" w:color="auto"/>
        <w:right w:val="none" w:sz="0" w:space="0" w:color="auto"/>
      </w:divBdr>
    </w:div>
    <w:div w:id="636649088">
      <w:bodyDiv w:val="1"/>
      <w:marLeft w:val="0"/>
      <w:marRight w:val="0"/>
      <w:marTop w:val="0"/>
      <w:marBottom w:val="0"/>
      <w:divBdr>
        <w:top w:val="none" w:sz="0" w:space="0" w:color="auto"/>
        <w:left w:val="none" w:sz="0" w:space="0" w:color="auto"/>
        <w:bottom w:val="none" w:sz="0" w:space="0" w:color="auto"/>
        <w:right w:val="none" w:sz="0" w:space="0" w:color="auto"/>
      </w:divBdr>
    </w:div>
    <w:div w:id="636885474">
      <w:bodyDiv w:val="1"/>
      <w:marLeft w:val="0"/>
      <w:marRight w:val="0"/>
      <w:marTop w:val="0"/>
      <w:marBottom w:val="0"/>
      <w:divBdr>
        <w:top w:val="none" w:sz="0" w:space="0" w:color="auto"/>
        <w:left w:val="none" w:sz="0" w:space="0" w:color="auto"/>
        <w:bottom w:val="none" w:sz="0" w:space="0" w:color="auto"/>
        <w:right w:val="none" w:sz="0" w:space="0" w:color="auto"/>
      </w:divBdr>
    </w:div>
    <w:div w:id="637421057">
      <w:bodyDiv w:val="1"/>
      <w:marLeft w:val="0"/>
      <w:marRight w:val="0"/>
      <w:marTop w:val="0"/>
      <w:marBottom w:val="0"/>
      <w:divBdr>
        <w:top w:val="none" w:sz="0" w:space="0" w:color="auto"/>
        <w:left w:val="none" w:sz="0" w:space="0" w:color="auto"/>
        <w:bottom w:val="none" w:sz="0" w:space="0" w:color="auto"/>
        <w:right w:val="none" w:sz="0" w:space="0" w:color="auto"/>
      </w:divBdr>
    </w:div>
    <w:div w:id="637566068">
      <w:bodyDiv w:val="1"/>
      <w:marLeft w:val="0"/>
      <w:marRight w:val="0"/>
      <w:marTop w:val="0"/>
      <w:marBottom w:val="0"/>
      <w:divBdr>
        <w:top w:val="none" w:sz="0" w:space="0" w:color="auto"/>
        <w:left w:val="none" w:sz="0" w:space="0" w:color="auto"/>
        <w:bottom w:val="none" w:sz="0" w:space="0" w:color="auto"/>
        <w:right w:val="none" w:sz="0" w:space="0" w:color="auto"/>
      </w:divBdr>
    </w:div>
    <w:div w:id="637609543">
      <w:bodyDiv w:val="1"/>
      <w:marLeft w:val="0"/>
      <w:marRight w:val="0"/>
      <w:marTop w:val="0"/>
      <w:marBottom w:val="0"/>
      <w:divBdr>
        <w:top w:val="none" w:sz="0" w:space="0" w:color="auto"/>
        <w:left w:val="none" w:sz="0" w:space="0" w:color="auto"/>
        <w:bottom w:val="none" w:sz="0" w:space="0" w:color="auto"/>
        <w:right w:val="none" w:sz="0" w:space="0" w:color="auto"/>
      </w:divBdr>
    </w:div>
    <w:div w:id="637682960">
      <w:bodyDiv w:val="1"/>
      <w:marLeft w:val="0"/>
      <w:marRight w:val="0"/>
      <w:marTop w:val="0"/>
      <w:marBottom w:val="0"/>
      <w:divBdr>
        <w:top w:val="none" w:sz="0" w:space="0" w:color="auto"/>
        <w:left w:val="none" w:sz="0" w:space="0" w:color="auto"/>
        <w:bottom w:val="none" w:sz="0" w:space="0" w:color="auto"/>
        <w:right w:val="none" w:sz="0" w:space="0" w:color="auto"/>
      </w:divBdr>
    </w:div>
    <w:div w:id="637761870">
      <w:bodyDiv w:val="1"/>
      <w:marLeft w:val="0"/>
      <w:marRight w:val="0"/>
      <w:marTop w:val="0"/>
      <w:marBottom w:val="0"/>
      <w:divBdr>
        <w:top w:val="none" w:sz="0" w:space="0" w:color="auto"/>
        <w:left w:val="none" w:sz="0" w:space="0" w:color="auto"/>
        <w:bottom w:val="none" w:sz="0" w:space="0" w:color="auto"/>
        <w:right w:val="none" w:sz="0" w:space="0" w:color="auto"/>
      </w:divBdr>
      <w:divsChild>
        <w:div w:id="854809259">
          <w:marLeft w:val="480"/>
          <w:marRight w:val="0"/>
          <w:marTop w:val="0"/>
          <w:marBottom w:val="0"/>
          <w:divBdr>
            <w:top w:val="none" w:sz="0" w:space="0" w:color="auto"/>
            <w:left w:val="none" w:sz="0" w:space="0" w:color="auto"/>
            <w:bottom w:val="none" w:sz="0" w:space="0" w:color="auto"/>
            <w:right w:val="none" w:sz="0" w:space="0" w:color="auto"/>
          </w:divBdr>
        </w:div>
        <w:div w:id="2059014914">
          <w:marLeft w:val="480"/>
          <w:marRight w:val="0"/>
          <w:marTop w:val="0"/>
          <w:marBottom w:val="0"/>
          <w:divBdr>
            <w:top w:val="none" w:sz="0" w:space="0" w:color="auto"/>
            <w:left w:val="none" w:sz="0" w:space="0" w:color="auto"/>
            <w:bottom w:val="none" w:sz="0" w:space="0" w:color="auto"/>
            <w:right w:val="none" w:sz="0" w:space="0" w:color="auto"/>
          </w:divBdr>
        </w:div>
        <w:div w:id="1075397362">
          <w:marLeft w:val="480"/>
          <w:marRight w:val="0"/>
          <w:marTop w:val="0"/>
          <w:marBottom w:val="0"/>
          <w:divBdr>
            <w:top w:val="none" w:sz="0" w:space="0" w:color="auto"/>
            <w:left w:val="none" w:sz="0" w:space="0" w:color="auto"/>
            <w:bottom w:val="none" w:sz="0" w:space="0" w:color="auto"/>
            <w:right w:val="none" w:sz="0" w:space="0" w:color="auto"/>
          </w:divBdr>
        </w:div>
        <w:div w:id="1535726907">
          <w:marLeft w:val="480"/>
          <w:marRight w:val="0"/>
          <w:marTop w:val="0"/>
          <w:marBottom w:val="0"/>
          <w:divBdr>
            <w:top w:val="none" w:sz="0" w:space="0" w:color="auto"/>
            <w:left w:val="none" w:sz="0" w:space="0" w:color="auto"/>
            <w:bottom w:val="none" w:sz="0" w:space="0" w:color="auto"/>
            <w:right w:val="none" w:sz="0" w:space="0" w:color="auto"/>
          </w:divBdr>
        </w:div>
        <w:div w:id="1442333207">
          <w:marLeft w:val="480"/>
          <w:marRight w:val="0"/>
          <w:marTop w:val="0"/>
          <w:marBottom w:val="0"/>
          <w:divBdr>
            <w:top w:val="none" w:sz="0" w:space="0" w:color="auto"/>
            <w:left w:val="none" w:sz="0" w:space="0" w:color="auto"/>
            <w:bottom w:val="none" w:sz="0" w:space="0" w:color="auto"/>
            <w:right w:val="none" w:sz="0" w:space="0" w:color="auto"/>
          </w:divBdr>
        </w:div>
        <w:div w:id="203104219">
          <w:marLeft w:val="480"/>
          <w:marRight w:val="0"/>
          <w:marTop w:val="0"/>
          <w:marBottom w:val="0"/>
          <w:divBdr>
            <w:top w:val="none" w:sz="0" w:space="0" w:color="auto"/>
            <w:left w:val="none" w:sz="0" w:space="0" w:color="auto"/>
            <w:bottom w:val="none" w:sz="0" w:space="0" w:color="auto"/>
            <w:right w:val="none" w:sz="0" w:space="0" w:color="auto"/>
          </w:divBdr>
        </w:div>
        <w:div w:id="918369806">
          <w:marLeft w:val="480"/>
          <w:marRight w:val="0"/>
          <w:marTop w:val="0"/>
          <w:marBottom w:val="0"/>
          <w:divBdr>
            <w:top w:val="none" w:sz="0" w:space="0" w:color="auto"/>
            <w:left w:val="none" w:sz="0" w:space="0" w:color="auto"/>
            <w:bottom w:val="none" w:sz="0" w:space="0" w:color="auto"/>
            <w:right w:val="none" w:sz="0" w:space="0" w:color="auto"/>
          </w:divBdr>
        </w:div>
        <w:div w:id="1227643063">
          <w:marLeft w:val="480"/>
          <w:marRight w:val="0"/>
          <w:marTop w:val="0"/>
          <w:marBottom w:val="0"/>
          <w:divBdr>
            <w:top w:val="none" w:sz="0" w:space="0" w:color="auto"/>
            <w:left w:val="none" w:sz="0" w:space="0" w:color="auto"/>
            <w:bottom w:val="none" w:sz="0" w:space="0" w:color="auto"/>
            <w:right w:val="none" w:sz="0" w:space="0" w:color="auto"/>
          </w:divBdr>
        </w:div>
        <w:div w:id="25521886">
          <w:marLeft w:val="480"/>
          <w:marRight w:val="0"/>
          <w:marTop w:val="0"/>
          <w:marBottom w:val="0"/>
          <w:divBdr>
            <w:top w:val="none" w:sz="0" w:space="0" w:color="auto"/>
            <w:left w:val="none" w:sz="0" w:space="0" w:color="auto"/>
            <w:bottom w:val="none" w:sz="0" w:space="0" w:color="auto"/>
            <w:right w:val="none" w:sz="0" w:space="0" w:color="auto"/>
          </w:divBdr>
        </w:div>
        <w:div w:id="1565682772">
          <w:marLeft w:val="480"/>
          <w:marRight w:val="0"/>
          <w:marTop w:val="0"/>
          <w:marBottom w:val="0"/>
          <w:divBdr>
            <w:top w:val="none" w:sz="0" w:space="0" w:color="auto"/>
            <w:left w:val="none" w:sz="0" w:space="0" w:color="auto"/>
            <w:bottom w:val="none" w:sz="0" w:space="0" w:color="auto"/>
            <w:right w:val="none" w:sz="0" w:space="0" w:color="auto"/>
          </w:divBdr>
        </w:div>
        <w:div w:id="128323004">
          <w:marLeft w:val="480"/>
          <w:marRight w:val="0"/>
          <w:marTop w:val="0"/>
          <w:marBottom w:val="0"/>
          <w:divBdr>
            <w:top w:val="none" w:sz="0" w:space="0" w:color="auto"/>
            <w:left w:val="none" w:sz="0" w:space="0" w:color="auto"/>
            <w:bottom w:val="none" w:sz="0" w:space="0" w:color="auto"/>
            <w:right w:val="none" w:sz="0" w:space="0" w:color="auto"/>
          </w:divBdr>
        </w:div>
        <w:div w:id="2111925855">
          <w:marLeft w:val="480"/>
          <w:marRight w:val="0"/>
          <w:marTop w:val="0"/>
          <w:marBottom w:val="0"/>
          <w:divBdr>
            <w:top w:val="none" w:sz="0" w:space="0" w:color="auto"/>
            <w:left w:val="none" w:sz="0" w:space="0" w:color="auto"/>
            <w:bottom w:val="none" w:sz="0" w:space="0" w:color="auto"/>
            <w:right w:val="none" w:sz="0" w:space="0" w:color="auto"/>
          </w:divBdr>
        </w:div>
        <w:div w:id="1810393071">
          <w:marLeft w:val="480"/>
          <w:marRight w:val="0"/>
          <w:marTop w:val="0"/>
          <w:marBottom w:val="0"/>
          <w:divBdr>
            <w:top w:val="none" w:sz="0" w:space="0" w:color="auto"/>
            <w:left w:val="none" w:sz="0" w:space="0" w:color="auto"/>
            <w:bottom w:val="none" w:sz="0" w:space="0" w:color="auto"/>
            <w:right w:val="none" w:sz="0" w:space="0" w:color="auto"/>
          </w:divBdr>
        </w:div>
        <w:div w:id="1753358398">
          <w:marLeft w:val="480"/>
          <w:marRight w:val="0"/>
          <w:marTop w:val="0"/>
          <w:marBottom w:val="0"/>
          <w:divBdr>
            <w:top w:val="none" w:sz="0" w:space="0" w:color="auto"/>
            <w:left w:val="none" w:sz="0" w:space="0" w:color="auto"/>
            <w:bottom w:val="none" w:sz="0" w:space="0" w:color="auto"/>
            <w:right w:val="none" w:sz="0" w:space="0" w:color="auto"/>
          </w:divBdr>
        </w:div>
        <w:div w:id="2081512151">
          <w:marLeft w:val="480"/>
          <w:marRight w:val="0"/>
          <w:marTop w:val="0"/>
          <w:marBottom w:val="0"/>
          <w:divBdr>
            <w:top w:val="none" w:sz="0" w:space="0" w:color="auto"/>
            <w:left w:val="none" w:sz="0" w:space="0" w:color="auto"/>
            <w:bottom w:val="none" w:sz="0" w:space="0" w:color="auto"/>
            <w:right w:val="none" w:sz="0" w:space="0" w:color="auto"/>
          </w:divBdr>
        </w:div>
        <w:div w:id="24252621">
          <w:marLeft w:val="480"/>
          <w:marRight w:val="0"/>
          <w:marTop w:val="0"/>
          <w:marBottom w:val="0"/>
          <w:divBdr>
            <w:top w:val="none" w:sz="0" w:space="0" w:color="auto"/>
            <w:left w:val="none" w:sz="0" w:space="0" w:color="auto"/>
            <w:bottom w:val="none" w:sz="0" w:space="0" w:color="auto"/>
            <w:right w:val="none" w:sz="0" w:space="0" w:color="auto"/>
          </w:divBdr>
        </w:div>
        <w:div w:id="376123004">
          <w:marLeft w:val="480"/>
          <w:marRight w:val="0"/>
          <w:marTop w:val="0"/>
          <w:marBottom w:val="0"/>
          <w:divBdr>
            <w:top w:val="none" w:sz="0" w:space="0" w:color="auto"/>
            <w:left w:val="none" w:sz="0" w:space="0" w:color="auto"/>
            <w:bottom w:val="none" w:sz="0" w:space="0" w:color="auto"/>
            <w:right w:val="none" w:sz="0" w:space="0" w:color="auto"/>
          </w:divBdr>
        </w:div>
        <w:div w:id="1749494123">
          <w:marLeft w:val="480"/>
          <w:marRight w:val="0"/>
          <w:marTop w:val="0"/>
          <w:marBottom w:val="0"/>
          <w:divBdr>
            <w:top w:val="none" w:sz="0" w:space="0" w:color="auto"/>
            <w:left w:val="none" w:sz="0" w:space="0" w:color="auto"/>
            <w:bottom w:val="none" w:sz="0" w:space="0" w:color="auto"/>
            <w:right w:val="none" w:sz="0" w:space="0" w:color="auto"/>
          </w:divBdr>
        </w:div>
        <w:div w:id="159003035">
          <w:marLeft w:val="480"/>
          <w:marRight w:val="0"/>
          <w:marTop w:val="0"/>
          <w:marBottom w:val="0"/>
          <w:divBdr>
            <w:top w:val="none" w:sz="0" w:space="0" w:color="auto"/>
            <w:left w:val="none" w:sz="0" w:space="0" w:color="auto"/>
            <w:bottom w:val="none" w:sz="0" w:space="0" w:color="auto"/>
            <w:right w:val="none" w:sz="0" w:space="0" w:color="auto"/>
          </w:divBdr>
        </w:div>
        <w:div w:id="564293110">
          <w:marLeft w:val="480"/>
          <w:marRight w:val="0"/>
          <w:marTop w:val="0"/>
          <w:marBottom w:val="0"/>
          <w:divBdr>
            <w:top w:val="none" w:sz="0" w:space="0" w:color="auto"/>
            <w:left w:val="none" w:sz="0" w:space="0" w:color="auto"/>
            <w:bottom w:val="none" w:sz="0" w:space="0" w:color="auto"/>
            <w:right w:val="none" w:sz="0" w:space="0" w:color="auto"/>
          </w:divBdr>
        </w:div>
        <w:div w:id="675421936">
          <w:marLeft w:val="480"/>
          <w:marRight w:val="0"/>
          <w:marTop w:val="0"/>
          <w:marBottom w:val="0"/>
          <w:divBdr>
            <w:top w:val="none" w:sz="0" w:space="0" w:color="auto"/>
            <w:left w:val="none" w:sz="0" w:space="0" w:color="auto"/>
            <w:bottom w:val="none" w:sz="0" w:space="0" w:color="auto"/>
            <w:right w:val="none" w:sz="0" w:space="0" w:color="auto"/>
          </w:divBdr>
        </w:div>
        <w:div w:id="2028480480">
          <w:marLeft w:val="480"/>
          <w:marRight w:val="0"/>
          <w:marTop w:val="0"/>
          <w:marBottom w:val="0"/>
          <w:divBdr>
            <w:top w:val="none" w:sz="0" w:space="0" w:color="auto"/>
            <w:left w:val="none" w:sz="0" w:space="0" w:color="auto"/>
            <w:bottom w:val="none" w:sz="0" w:space="0" w:color="auto"/>
            <w:right w:val="none" w:sz="0" w:space="0" w:color="auto"/>
          </w:divBdr>
        </w:div>
        <w:div w:id="1086224416">
          <w:marLeft w:val="480"/>
          <w:marRight w:val="0"/>
          <w:marTop w:val="0"/>
          <w:marBottom w:val="0"/>
          <w:divBdr>
            <w:top w:val="none" w:sz="0" w:space="0" w:color="auto"/>
            <w:left w:val="none" w:sz="0" w:space="0" w:color="auto"/>
            <w:bottom w:val="none" w:sz="0" w:space="0" w:color="auto"/>
            <w:right w:val="none" w:sz="0" w:space="0" w:color="auto"/>
          </w:divBdr>
        </w:div>
        <w:div w:id="361131383">
          <w:marLeft w:val="480"/>
          <w:marRight w:val="0"/>
          <w:marTop w:val="0"/>
          <w:marBottom w:val="0"/>
          <w:divBdr>
            <w:top w:val="none" w:sz="0" w:space="0" w:color="auto"/>
            <w:left w:val="none" w:sz="0" w:space="0" w:color="auto"/>
            <w:bottom w:val="none" w:sz="0" w:space="0" w:color="auto"/>
            <w:right w:val="none" w:sz="0" w:space="0" w:color="auto"/>
          </w:divBdr>
        </w:div>
        <w:div w:id="460610183">
          <w:marLeft w:val="480"/>
          <w:marRight w:val="0"/>
          <w:marTop w:val="0"/>
          <w:marBottom w:val="0"/>
          <w:divBdr>
            <w:top w:val="none" w:sz="0" w:space="0" w:color="auto"/>
            <w:left w:val="none" w:sz="0" w:space="0" w:color="auto"/>
            <w:bottom w:val="none" w:sz="0" w:space="0" w:color="auto"/>
            <w:right w:val="none" w:sz="0" w:space="0" w:color="auto"/>
          </w:divBdr>
        </w:div>
        <w:div w:id="305202858">
          <w:marLeft w:val="480"/>
          <w:marRight w:val="0"/>
          <w:marTop w:val="0"/>
          <w:marBottom w:val="0"/>
          <w:divBdr>
            <w:top w:val="none" w:sz="0" w:space="0" w:color="auto"/>
            <w:left w:val="none" w:sz="0" w:space="0" w:color="auto"/>
            <w:bottom w:val="none" w:sz="0" w:space="0" w:color="auto"/>
            <w:right w:val="none" w:sz="0" w:space="0" w:color="auto"/>
          </w:divBdr>
        </w:div>
        <w:div w:id="862476454">
          <w:marLeft w:val="480"/>
          <w:marRight w:val="0"/>
          <w:marTop w:val="0"/>
          <w:marBottom w:val="0"/>
          <w:divBdr>
            <w:top w:val="none" w:sz="0" w:space="0" w:color="auto"/>
            <w:left w:val="none" w:sz="0" w:space="0" w:color="auto"/>
            <w:bottom w:val="none" w:sz="0" w:space="0" w:color="auto"/>
            <w:right w:val="none" w:sz="0" w:space="0" w:color="auto"/>
          </w:divBdr>
        </w:div>
        <w:div w:id="181015690">
          <w:marLeft w:val="480"/>
          <w:marRight w:val="0"/>
          <w:marTop w:val="0"/>
          <w:marBottom w:val="0"/>
          <w:divBdr>
            <w:top w:val="none" w:sz="0" w:space="0" w:color="auto"/>
            <w:left w:val="none" w:sz="0" w:space="0" w:color="auto"/>
            <w:bottom w:val="none" w:sz="0" w:space="0" w:color="auto"/>
            <w:right w:val="none" w:sz="0" w:space="0" w:color="auto"/>
          </w:divBdr>
        </w:div>
        <w:div w:id="1839231745">
          <w:marLeft w:val="480"/>
          <w:marRight w:val="0"/>
          <w:marTop w:val="0"/>
          <w:marBottom w:val="0"/>
          <w:divBdr>
            <w:top w:val="none" w:sz="0" w:space="0" w:color="auto"/>
            <w:left w:val="none" w:sz="0" w:space="0" w:color="auto"/>
            <w:bottom w:val="none" w:sz="0" w:space="0" w:color="auto"/>
            <w:right w:val="none" w:sz="0" w:space="0" w:color="auto"/>
          </w:divBdr>
        </w:div>
        <w:div w:id="274603197">
          <w:marLeft w:val="480"/>
          <w:marRight w:val="0"/>
          <w:marTop w:val="0"/>
          <w:marBottom w:val="0"/>
          <w:divBdr>
            <w:top w:val="none" w:sz="0" w:space="0" w:color="auto"/>
            <w:left w:val="none" w:sz="0" w:space="0" w:color="auto"/>
            <w:bottom w:val="none" w:sz="0" w:space="0" w:color="auto"/>
            <w:right w:val="none" w:sz="0" w:space="0" w:color="auto"/>
          </w:divBdr>
        </w:div>
        <w:div w:id="2094693923">
          <w:marLeft w:val="480"/>
          <w:marRight w:val="0"/>
          <w:marTop w:val="0"/>
          <w:marBottom w:val="0"/>
          <w:divBdr>
            <w:top w:val="none" w:sz="0" w:space="0" w:color="auto"/>
            <w:left w:val="none" w:sz="0" w:space="0" w:color="auto"/>
            <w:bottom w:val="none" w:sz="0" w:space="0" w:color="auto"/>
            <w:right w:val="none" w:sz="0" w:space="0" w:color="auto"/>
          </w:divBdr>
        </w:div>
        <w:div w:id="800999449">
          <w:marLeft w:val="480"/>
          <w:marRight w:val="0"/>
          <w:marTop w:val="0"/>
          <w:marBottom w:val="0"/>
          <w:divBdr>
            <w:top w:val="none" w:sz="0" w:space="0" w:color="auto"/>
            <w:left w:val="none" w:sz="0" w:space="0" w:color="auto"/>
            <w:bottom w:val="none" w:sz="0" w:space="0" w:color="auto"/>
            <w:right w:val="none" w:sz="0" w:space="0" w:color="auto"/>
          </w:divBdr>
        </w:div>
        <w:div w:id="393966003">
          <w:marLeft w:val="480"/>
          <w:marRight w:val="0"/>
          <w:marTop w:val="0"/>
          <w:marBottom w:val="0"/>
          <w:divBdr>
            <w:top w:val="none" w:sz="0" w:space="0" w:color="auto"/>
            <w:left w:val="none" w:sz="0" w:space="0" w:color="auto"/>
            <w:bottom w:val="none" w:sz="0" w:space="0" w:color="auto"/>
            <w:right w:val="none" w:sz="0" w:space="0" w:color="auto"/>
          </w:divBdr>
        </w:div>
        <w:div w:id="136339414">
          <w:marLeft w:val="480"/>
          <w:marRight w:val="0"/>
          <w:marTop w:val="0"/>
          <w:marBottom w:val="0"/>
          <w:divBdr>
            <w:top w:val="none" w:sz="0" w:space="0" w:color="auto"/>
            <w:left w:val="none" w:sz="0" w:space="0" w:color="auto"/>
            <w:bottom w:val="none" w:sz="0" w:space="0" w:color="auto"/>
            <w:right w:val="none" w:sz="0" w:space="0" w:color="auto"/>
          </w:divBdr>
        </w:div>
        <w:div w:id="1214998288">
          <w:marLeft w:val="480"/>
          <w:marRight w:val="0"/>
          <w:marTop w:val="0"/>
          <w:marBottom w:val="0"/>
          <w:divBdr>
            <w:top w:val="none" w:sz="0" w:space="0" w:color="auto"/>
            <w:left w:val="none" w:sz="0" w:space="0" w:color="auto"/>
            <w:bottom w:val="none" w:sz="0" w:space="0" w:color="auto"/>
            <w:right w:val="none" w:sz="0" w:space="0" w:color="auto"/>
          </w:divBdr>
        </w:div>
        <w:div w:id="1708137188">
          <w:marLeft w:val="480"/>
          <w:marRight w:val="0"/>
          <w:marTop w:val="0"/>
          <w:marBottom w:val="0"/>
          <w:divBdr>
            <w:top w:val="none" w:sz="0" w:space="0" w:color="auto"/>
            <w:left w:val="none" w:sz="0" w:space="0" w:color="auto"/>
            <w:bottom w:val="none" w:sz="0" w:space="0" w:color="auto"/>
            <w:right w:val="none" w:sz="0" w:space="0" w:color="auto"/>
          </w:divBdr>
        </w:div>
        <w:div w:id="594753230">
          <w:marLeft w:val="480"/>
          <w:marRight w:val="0"/>
          <w:marTop w:val="0"/>
          <w:marBottom w:val="0"/>
          <w:divBdr>
            <w:top w:val="none" w:sz="0" w:space="0" w:color="auto"/>
            <w:left w:val="none" w:sz="0" w:space="0" w:color="auto"/>
            <w:bottom w:val="none" w:sz="0" w:space="0" w:color="auto"/>
            <w:right w:val="none" w:sz="0" w:space="0" w:color="auto"/>
          </w:divBdr>
        </w:div>
        <w:div w:id="625819394">
          <w:marLeft w:val="480"/>
          <w:marRight w:val="0"/>
          <w:marTop w:val="0"/>
          <w:marBottom w:val="0"/>
          <w:divBdr>
            <w:top w:val="none" w:sz="0" w:space="0" w:color="auto"/>
            <w:left w:val="none" w:sz="0" w:space="0" w:color="auto"/>
            <w:bottom w:val="none" w:sz="0" w:space="0" w:color="auto"/>
            <w:right w:val="none" w:sz="0" w:space="0" w:color="auto"/>
          </w:divBdr>
        </w:div>
        <w:div w:id="1303460488">
          <w:marLeft w:val="480"/>
          <w:marRight w:val="0"/>
          <w:marTop w:val="0"/>
          <w:marBottom w:val="0"/>
          <w:divBdr>
            <w:top w:val="none" w:sz="0" w:space="0" w:color="auto"/>
            <w:left w:val="none" w:sz="0" w:space="0" w:color="auto"/>
            <w:bottom w:val="none" w:sz="0" w:space="0" w:color="auto"/>
            <w:right w:val="none" w:sz="0" w:space="0" w:color="auto"/>
          </w:divBdr>
        </w:div>
        <w:div w:id="47922940">
          <w:marLeft w:val="480"/>
          <w:marRight w:val="0"/>
          <w:marTop w:val="0"/>
          <w:marBottom w:val="0"/>
          <w:divBdr>
            <w:top w:val="none" w:sz="0" w:space="0" w:color="auto"/>
            <w:left w:val="none" w:sz="0" w:space="0" w:color="auto"/>
            <w:bottom w:val="none" w:sz="0" w:space="0" w:color="auto"/>
            <w:right w:val="none" w:sz="0" w:space="0" w:color="auto"/>
          </w:divBdr>
        </w:div>
        <w:div w:id="1428576241">
          <w:marLeft w:val="480"/>
          <w:marRight w:val="0"/>
          <w:marTop w:val="0"/>
          <w:marBottom w:val="0"/>
          <w:divBdr>
            <w:top w:val="none" w:sz="0" w:space="0" w:color="auto"/>
            <w:left w:val="none" w:sz="0" w:space="0" w:color="auto"/>
            <w:bottom w:val="none" w:sz="0" w:space="0" w:color="auto"/>
            <w:right w:val="none" w:sz="0" w:space="0" w:color="auto"/>
          </w:divBdr>
        </w:div>
        <w:div w:id="1238907418">
          <w:marLeft w:val="480"/>
          <w:marRight w:val="0"/>
          <w:marTop w:val="0"/>
          <w:marBottom w:val="0"/>
          <w:divBdr>
            <w:top w:val="none" w:sz="0" w:space="0" w:color="auto"/>
            <w:left w:val="none" w:sz="0" w:space="0" w:color="auto"/>
            <w:bottom w:val="none" w:sz="0" w:space="0" w:color="auto"/>
            <w:right w:val="none" w:sz="0" w:space="0" w:color="auto"/>
          </w:divBdr>
        </w:div>
        <w:div w:id="290088462">
          <w:marLeft w:val="480"/>
          <w:marRight w:val="0"/>
          <w:marTop w:val="0"/>
          <w:marBottom w:val="0"/>
          <w:divBdr>
            <w:top w:val="none" w:sz="0" w:space="0" w:color="auto"/>
            <w:left w:val="none" w:sz="0" w:space="0" w:color="auto"/>
            <w:bottom w:val="none" w:sz="0" w:space="0" w:color="auto"/>
            <w:right w:val="none" w:sz="0" w:space="0" w:color="auto"/>
          </w:divBdr>
        </w:div>
        <w:div w:id="1029143611">
          <w:marLeft w:val="480"/>
          <w:marRight w:val="0"/>
          <w:marTop w:val="0"/>
          <w:marBottom w:val="0"/>
          <w:divBdr>
            <w:top w:val="none" w:sz="0" w:space="0" w:color="auto"/>
            <w:left w:val="none" w:sz="0" w:space="0" w:color="auto"/>
            <w:bottom w:val="none" w:sz="0" w:space="0" w:color="auto"/>
            <w:right w:val="none" w:sz="0" w:space="0" w:color="auto"/>
          </w:divBdr>
        </w:div>
        <w:div w:id="158888">
          <w:marLeft w:val="480"/>
          <w:marRight w:val="0"/>
          <w:marTop w:val="0"/>
          <w:marBottom w:val="0"/>
          <w:divBdr>
            <w:top w:val="none" w:sz="0" w:space="0" w:color="auto"/>
            <w:left w:val="none" w:sz="0" w:space="0" w:color="auto"/>
            <w:bottom w:val="none" w:sz="0" w:space="0" w:color="auto"/>
            <w:right w:val="none" w:sz="0" w:space="0" w:color="auto"/>
          </w:divBdr>
        </w:div>
        <w:div w:id="72044433">
          <w:marLeft w:val="480"/>
          <w:marRight w:val="0"/>
          <w:marTop w:val="0"/>
          <w:marBottom w:val="0"/>
          <w:divBdr>
            <w:top w:val="none" w:sz="0" w:space="0" w:color="auto"/>
            <w:left w:val="none" w:sz="0" w:space="0" w:color="auto"/>
            <w:bottom w:val="none" w:sz="0" w:space="0" w:color="auto"/>
            <w:right w:val="none" w:sz="0" w:space="0" w:color="auto"/>
          </w:divBdr>
        </w:div>
        <w:div w:id="269626356">
          <w:marLeft w:val="480"/>
          <w:marRight w:val="0"/>
          <w:marTop w:val="0"/>
          <w:marBottom w:val="0"/>
          <w:divBdr>
            <w:top w:val="none" w:sz="0" w:space="0" w:color="auto"/>
            <w:left w:val="none" w:sz="0" w:space="0" w:color="auto"/>
            <w:bottom w:val="none" w:sz="0" w:space="0" w:color="auto"/>
            <w:right w:val="none" w:sz="0" w:space="0" w:color="auto"/>
          </w:divBdr>
        </w:div>
        <w:div w:id="912348948">
          <w:marLeft w:val="480"/>
          <w:marRight w:val="0"/>
          <w:marTop w:val="0"/>
          <w:marBottom w:val="0"/>
          <w:divBdr>
            <w:top w:val="none" w:sz="0" w:space="0" w:color="auto"/>
            <w:left w:val="none" w:sz="0" w:space="0" w:color="auto"/>
            <w:bottom w:val="none" w:sz="0" w:space="0" w:color="auto"/>
            <w:right w:val="none" w:sz="0" w:space="0" w:color="auto"/>
          </w:divBdr>
        </w:div>
        <w:div w:id="880440222">
          <w:marLeft w:val="480"/>
          <w:marRight w:val="0"/>
          <w:marTop w:val="0"/>
          <w:marBottom w:val="0"/>
          <w:divBdr>
            <w:top w:val="none" w:sz="0" w:space="0" w:color="auto"/>
            <w:left w:val="none" w:sz="0" w:space="0" w:color="auto"/>
            <w:bottom w:val="none" w:sz="0" w:space="0" w:color="auto"/>
            <w:right w:val="none" w:sz="0" w:space="0" w:color="auto"/>
          </w:divBdr>
        </w:div>
        <w:div w:id="636380814">
          <w:marLeft w:val="480"/>
          <w:marRight w:val="0"/>
          <w:marTop w:val="0"/>
          <w:marBottom w:val="0"/>
          <w:divBdr>
            <w:top w:val="none" w:sz="0" w:space="0" w:color="auto"/>
            <w:left w:val="none" w:sz="0" w:space="0" w:color="auto"/>
            <w:bottom w:val="none" w:sz="0" w:space="0" w:color="auto"/>
            <w:right w:val="none" w:sz="0" w:space="0" w:color="auto"/>
          </w:divBdr>
        </w:div>
        <w:div w:id="1872912561">
          <w:marLeft w:val="480"/>
          <w:marRight w:val="0"/>
          <w:marTop w:val="0"/>
          <w:marBottom w:val="0"/>
          <w:divBdr>
            <w:top w:val="none" w:sz="0" w:space="0" w:color="auto"/>
            <w:left w:val="none" w:sz="0" w:space="0" w:color="auto"/>
            <w:bottom w:val="none" w:sz="0" w:space="0" w:color="auto"/>
            <w:right w:val="none" w:sz="0" w:space="0" w:color="auto"/>
          </w:divBdr>
        </w:div>
        <w:div w:id="246965417">
          <w:marLeft w:val="480"/>
          <w:marRight w:val="0"/>
          <w:marTop w:val="0"/>
          <w:marBottom w:val="0"/>
          <w:divBdr>
            <w:top w:val="none" w:sz="0" w:space="0" w:color="auto"/>
            <w:left w:val="none" w:sz="0" w:space="0" w:color="auto"/>
            <w:bottom w:val="none" w:sz="0" w:space="0" w:color="auto"/>
            <w:right w:val="none" w:sz="0" w:space="0" w:color="auto"/>
          </w:divBdr>
        </w:div>
        <w:div w:id="1457529061">
          <w:marLeft w:val="480"/>
          <w:marRight w:val="0"/>
          <w:marTop w:val="0"/>
          <w:marBottom w:val="0"/>
          <w:divBdr>
            <w:top w:val="none" w:sz="0" w:space="0" w:color="auto"/>
            <w:left w:val="none" w:sz="0" w:space="0" w:color="auto"/>
            <w:bottom w:val="none" w:sz="0" w:space="0" w:color="auto"/>
            <w:right w:val="none" w:sz="0" w:space="0" w:color="auto"/>
          </w:divBdr>
        </w:div>
        <w:div w:id="16666714">
          <w:marLeft w:val="480"/>
          <w:marRight w:val="0"/>
          <w:marTop w:val="0"/>
          <w:marBottom w:val="0"/>
          <w:divBdr>
            <w:top w:val="none" w:sz="0" w:space="0" w:color="auto"/>
            <w:left w:val="none" w:sz="0" w:space="0" w:color="auto"/>
            <w:bottom w:val="none" w:sz="0" w:space="0" w:color="auto"/>
            <w:right w:val="none" w:sz="0" w:space="0" w:color="auto"/>
          </w:divBdr>
        </w:div>
        <w:div w:id="707681130">
          <w:marLeft w:val="480"/>
          <w:marRight w:val="0"/>
          <w:marTop w:val="0"/>
          <w:marBottom w:val="0"/>
          <w:divBdr>
            <w:top w:val="none" w:sz="0" w:space="0" w:color="auto"/>
            <w:left w:val="none" w:sz="0" w:space="0" w:color="auto"/>
            <w:bottom w:val="none" w:sz="0" w:space="0" w:color="auto"/>
            <w:right w:val="none" w:sz="0" w:space="0" w:color="auto"/>
          </w:divBdr>
        </w:div>
        <w:div w:id="344796181">
          <w:marLeft w:val="480"/>
          <w:marRight w:val="0"/>
          <w:marTop w:val="0"/>
          <w:marBottom w:val="0"/>
          <w:divBdr>
            <w:top w:val="none" w:sz="0" w:space="0" w:color="auto"/>
            <w:left w:val="none" w:sz="0" w:space="0" w:color="auto"/>
            <w:bottom w:val="none" w:sz="0" w:space="0" w:color="auto"/>
            <w:right w:val="none" w:sz="0" w:space="0" w:color="auto"/>
          </w:divBdr>
        </w:div>
        <w:div w:id="619340384">
          <w:marLeft w:val="480"/>
          <w:marRight w:val="0"/>
          <w:marTop w:val="0"/>
          <w:marBottom w:val="0"/>
          <w:divBdr>
            <w:top w:val="none" w:sz="0" w:space="0" w:color="auto"/>
            <w:left w:val="none" w:sz="0" w:space="0" w:color="auto"/>
            <w:bottom w:val="none" w:sz="0" w:space="0" w:color="auto"/>
            <w:right w:val="none" w:sz="0" w:space="0" w:color="auto"/>
          </w:divBdr>
        </w:div>
        <w:div w:id="336662125">
          <w:marLeft w:val="480"/>
          <w:marRight w:val="0"/>
          <w:marTop w:val="0"/>
          <w:marBottom w:val="0"/>
          <w:divBdr>
            <w:top w:val="none" w:sz="0" w:space="0" w:color="auto"/>
            <w:left w:val="none" w:sz="0" w:space="0" w:color="auto"/>
            <w:bottom w:val="none" w:sz="0" w:space="0" w:color="auto"/>
            <w:right w:val="none" w:sz="0" w:space="0" w:color="auto"/>
          </w:divBdr>
        </w:div>
        <w:div w:id="71393503">
          <w:marLeft w:val="480"/>
          <w:marRight w:val="0"/>
          <w:marTop w:val="0"/>
          <w:marBottom w:val="0"/>
          <w:divBdr>
            <w:top w:val="none" w:sz="0" w:space="0" w:color="auto"/>
            <w:left w:val="none" w:sz="0" w:space="0" w:color="auto"/>
            <w:bottom w:val="none" w:sz="0" w:space="0" w:color="auto"/>
            <w:right w:val="none" w:sz="0" w:space="0" w:color="auto"/>
          </w:divBdr>
        </w:div>
        <w:div w:id="1785538088">
          <w:marLeft w:val="480"/>
          <w:marRight w:val="0"/>
          <w:marTop w:val="0"/>
          <w:marBottom w:val="0"/>
          <w:divBdr>
            <w:top w:val="none" w:sz="0" w:space="0" w:color="auto"/>
            <w:left w:val="none" w:sz="0" w:space="0" w:color="auto"/>
            <w:bottom w:val="none" w:sz="0" w:space="0" w:color="auto"/>
            <w:right w:val="none" w:sz="0" w:space="0" w:color="auto"/>
          </w:divBdr>
        </w:div>
        <w:div w:id="1405563456">
          <w:marLeft w:val="480"/>
          <w:marRight w:val="0"/>
          <w:marTop w:val="0"/>
          <w:marBottom w:val="0"/>
          <w:divBdr>
            <w:top w:val="none" w:sz="0" w:space="0" w:color="auto"/>
            <w:left w:val="none" w:sz="0" w:space="0" w:color="auto"/>
            <w:bottom w:val="none" w:sz="0" w:space="0" w:color="auto"/>
            <w:right w:val="none" w:sz="0" w:space="0" w:color="auto"/>
          </w:divBdr>
        </w:div>
        <w:div w:id="1508984600">
          <w:marLeft w:val="480"/>
          <w:marRight w:val="0"/>
          <w:marTop w:val="0"/>
          <w:marBottom w:val="0"/>
          <w:divBdr>
            <w:top w:val="none" w:sz="0" w:space="0" w:color="auto"/>
            <w:left w:val="none" w:sz="0" w:space="0" w:color="auto"/>
            <w:bottom w:val="none" w:sz="0" w:space="0" w:color="auto"/>
            <w:right w:val="none" w:sz="0" w:space="0" w:color="auto"/>
          </w:divBdr>
        </w:div>
        <w:div w:id="77412516">
          <w:marLeft w:val="480"/>
          <w:marRight w:val="0"/>
          <w:marTop w:val="0"/>
          <w:marBottom w:val="0"/>
          <w:divBdr>
            <w:top w:val="none" w:sz="0" w:space="0" w:color="auto"/>
            <w:left w:val="none" w:sz="0" w:space="0" w:color="auto"/>
            <w:bottom w:val="none" w:sz="0" w:space="0" w:color="auto"/>
            <w:right w:val="none" w:sz="0" w:space="0" w:color="auto"/>
          </w:divBdr>
        </w:div>
        <w:div w:id="332757863">
          <w:marLeft w:val="480"/>
          <w:marRight w:val="0"/>
          <w:marTop w:val="0"/>
          <w:marBottom w:val="0"/>
          <w:divBdr>
            <w:top w:val="none" w:sz="0" w:space="0" w:color="auto"/>
            <w:left w:val="none" w:sz="0" w:space="0" w:color="auto"/>
            <w:bottom w:val="none" w:sz="0" w:space="0" w:color="auto"/>
            <w:right w:val="none" w:sz="0" w:space="0" w:color="auto"/>
          </w:divBdr>
        </w:div>
        <w:div w:id="1121873658">
          <w:marLeft w:val="480"/>
          <w:marRight w:val="0"/>
          <w:marTop w:val="0"/>
          <w:marBottom w:val="0"/>
          <w:divBdr>
            <w:top w:val="none" w:sz="0" w:space="0" w:color="auto"/>
            <w:left w:val="none" w:sz="0" w:space="0" w:color="auto"/>
            <w:bottom w:val="none" w:sz="0" w:space="0" w:color="auto"/>
            <w:right w:val="none" w:sz="0" w:space="0" w:color="auto"/>
          </w:divBdr>
        </w:div>
      </w:divsChild>
    </w:div>
    <w:div w:id="638144983">
      <w:bodyDiv w:val="1"/>
      <w:marLeft w:val="0"/>
      <w:marRight w:val="0"/>
      <w:marTop w:val="0"/>
      <w:marBottom w:val="0"/>
      <w:divBdr>
        <w:top w:val="none" w:sz="0" w:space="0" w:color="auto"/>
        <w:left w:val="none" w:sz="0" w:space="0" w:color="auto"/>
        <w:bottom w:val="none" w:sz="0" w:space="0" w:color="auto"/>
        <w:right w:val="none" w:sz="0" w:space="0" w:color="auto"/>
      </w:divBdr>
    </w:div>
    <w:div w:id="638416245">
      <w:bodyDiv w:val="1"/>
      <w:marLeft w:val="0"/>
      <w:marRight w:val="0"/>
      <w:marTop w:val="0"/>
      <w:marBottom w:val="0"/>
      <w:divBdr>
        <w:top w:val="none" w:sz="0" w:space="0" w:color="auto"/>
        <w:left w:val="none" w:sz="0" w:space="0" w:color="auto"/>
        <w:bottom w:val="none" w:sz="0" w:space="0" w:color="auto"/>
        <w:right w:val="none" w:sz="0" w:space="0" w:color="auto"/>
      </w:divBdr>
    </w:div>
    <w:div w:id="638535127">
      <w:bodyDiv w:val="1"/>
      <w:marLeft w:val="0"/>
      <w:marRight w:val="0"/>
      <w:marTop w:val="0"/>
      <w:marBottom w:val="0"/>
      <w:divBdr>
        <w:top w:val="none" w:sz="0" w:space="0" w:color="auto"/>
        <w:left w:val="none" w:sz="0" w:space="0" w:color="auto"/>
        <w:bottom w:val="none" w:sz="0" w:space="0" w:color="auto"/>
        <w:right w:val="none" w:sz="0" w:space="0" w:color="auto"/>
      </w:divBdr>
    </w:div>
    <w:div w:id="638536463">
      <w:bodyDiv w:val="1"/>
      <w:marLeft w:val="0"/>
      <w:marRight w:val="0"/>
      <w:marTop w:val="0"/>
      <w:marBottom w:val="0"/>
      <w:divBdr>
        <w:top w:val="none" w:sz="0" w:space="0" w:color="auto"/>
        <w:left w:val="none" w:sz="0" w:space="0" w:color="auto"/>
        <w:bottom w:val="none" w:sz="0" w:space="0" w:color="auto"/>
        <w:right w:val="none" w:sz="0" w:space="0" w:color="auto"/>
      </w:divBdr>
    </w:div>
    <w:div w:id="638919179">
      <w:bodyDiv w:val="1"/>
      <w:marLeft w:val="0"/>
      <w:marRight w:val="0"/>
      <w:marTop w:val="0"/>
      <w:marBottom w:val="0"/>
      <w:divBdr>
        <w:top w:val="none" w:sz="0" w:space="0" w:color="auto"/>
        <w:left w:val="none" w:sz="0" w:space="0" w:color="auto"/>
        <w:bottom w:val="none" w:sz="0" w:space="0" w:color="auto"/>
        <w:right w:val="none" w:sz="0" w:space="0" w:color="auto"/>
      </w:divBdr>
    </w:div>
    <w:div w:id="639307678">
      <w:bodyDiv w:val="1"/>
      <w:marLeft w:val="0"/>
      <w:marRight w:val="0"/>
      <w:marTop w:val="0"/>
      <w:marBottom w:val="0"/>
      <w:divBdr>
        <w:top w:val="none" w:sz="0" w:space="0" w:color="auto"/>
        <w:left w:val="none" w:sz="0" w:space="0" w:color="auto"/>
        <w:bottom w:val="none" w:sz="0" w:space="0" w:color="auto"/>
        <w:right w:val="none" w:sz="0" w:space="0" w:color="auto"/>
      </w:divBdr>
    </w:div>
    <w:div w:id="639459183">
      <w:bodyDiv w:val="1"/>
      <w:marLeft w:val="0"/>
      <w:marRight w:val="0"/>
      <w:marTop w:val="0"/>
      <w:marBottom w:val="0"/>
      <w:divBdr>
        <w:top w:val="none" w:sz="0" w:space="0" w:color="auto"/>
        <w:left w:val="none" w:sz="0" w:space="0" w:color="auto"/>
        <w:bottom w:val="none" w:sz="0" w:space="0" w:color="auto"/>
        <w:right w:val="none" w:sz="0" w:space="0" w:color="auto"/>
      </w:divBdr>
    </w:div>
    <w:div w:id="639848364">
      <w:bodyDiv w:val="1"/>
      <w:marLeft w:val="0"/>
      <w:marRight w:val="0"/>
      <w:marTop w:val="0"/>
      <w:marBottom w:val="0"/>
      <w:divBdr>
        <w:top w:val="none" w:sz="0" w:space="0" w:color="auto"/>
        <w:left w:val="none" w:sz="0" w:space="0" w:color="auto"/>
        <w:bottom w:val="none" w:sz="0" w:space="0" w:color="auto"/>
        <w:right w:val="none" w:sz="0" w:space="0" w:color="auto"/>
      </w:divBdr>
    </w:div>
    <w:div w:id="640118778">
      <w:bodyDiv w:val="1"/>
      <w:marLeft w:val="0"/>
      <w:marRight w:val="0"/>
      <w:marTop w:val="0"/>
      <w:marBottom w:val="0"/>
      <w:divBdr>
        <w:top w:val="none" w:sz="0" w:space="0" w:color="auto"/>
        <w:left w:val="none" w:sz="0" w:space="0" w:color="auto"/>
        <w:bottom w:val="none" w:sz="0" w:space="0" w:color="auto"/>
        <w:right w:val="none" w:sz="0" w:space="0" w:color="auto"/>
      </w:divBdr>
    </w:div>
    <w:div w:id="640430024">
      <w:bodyDiv w:val="1"/>
      <w:marLeft w:val="0"/>
      <w:marRight w:val="0"/>
      <w:marTop w:val="0"/>
      <w:marBottom w:val="0"/>
      <w:divBdr>
        <w:top w:val="none" w:sz="0" w:space="0" w:color="auto"/>
        <w:left w:val="none" w:sz="0" w:space="0" w:color="auto"/>
        <w:bottom w:val="none" w:sz="0" w:space="0" w:color="auto"/>
        <w:right w:val="none" w:sz="0" w:space="0" w:color="auto"/>
      </w:divBdr>
    </w:div>
    <w:div w:id="641010556">
      <w:bodyDiv w:val="1"/>
      <w:marLeft w:val="0"/>
      <w:marRight w:val="0"/>
      <w:marTop w:val="0"/>
      <w:marBottom w:val="0"/>
      <w:divBdr>
        <w:top w:val="none" w:sz="0" w:space="0" w:color="auto"/>
        <w:left w:val="none" w:sz="0" w:space="0" w:color="auto"/>
        <w:bottom w:val="none" w:sz="0" w:space="0" w:color="auto"/>
        <w:right w:val="none" w:sz="0" w:space="0" w:color="auto"/>
      </w:divBdr>
    </w:div>
    <w:div w:id="641010669">
      <w:bodyDiv w:val="1"/>
      <w:marLeft w:val="0"/>
      <w:marRight w:val="0"/>
      <w:marTop w:val="0"/>
      <w:marBottom w:val="0"/>
      <w:divBdr>
        <w:top w:val="none" w:sz="0" w:space="0" w:color="auto"/>
        <w:left w:val="none" w:sz="0" w:space="0" w:color="auto"/>
        <w:bottom w:val="none" w:sz="0" w:space="0" w:color="auto"/>
        <w:right w:val="none" w:sz="0" w:space="0" w:color="auto"/>
      </w:divBdr>
    </w:div>
    <w:div w:id="641159881">
      <w:bodyDiv w:val="1"/>
      <w:marLeft w:val="0"/>
      <w:marRight w:val="0"/>
      <w:marTop w:val="0"/>
      <w:marBottom w:val="0"/>
      <w:divBdr>
        <w:top w:val="none" w:sz="0" w:space="0" w:color="auto"/>
        <w:left w:val="none" w:sz="0" w:space="0" w:color="auto"/>
        <w:bottom w:val="none" w:sz="0" w:space="0" w:color="auto"/>
        <w:right w:val="none" w:sz="0" w:space="0" w:color="auto"/>
      </w:divBdr>
      <w:divsChild>
        <w:div w:id="494997793">
          <w:marLeft w:val="480"/>
          <w:marRight w:val="0"/>
          <w:marTop w:val="0"/>
          <w:marBottom w:val="0"/>
          <w:divBdr>
            <w:top w:val="none" w:sz="0" w:space="0" w:color="auto"/>
            <w:left w:val="none" w:sz="0" w:space="0" w:color="auto"/>
            <w:bottom w:val="none" w:sz="0" w:space="0" w:color="auto"/>
            <w:right w:val="none" w:sz="0" w:space="0" w:color="auto"/>
          </w:divBdr>
        </w:div>
        <w:div w:id="1018510690">
          <w:marLeft w:val="480"/>
          <w:marRight w:val="0"/>
          <w:marTop w:val="0"/>
          <w:marBottom w:val="0"/>
          <w:divBdr>
            <w:top w:val="none" w:sz="0" w:space="0" w:color="auto"/>
            <w:left w:val="none" w:sz="0" w:space="0" w:color="auto"/>
            <w:bottom w:val="none" w:sz="0" w:space="0" w:color="auto"/>
            <w:right w:val="none" w:sz="0" w:space="0" w:color="auto"/>
          </w:divBdr>
        </w:div>
        <w:div w:id="1813211244">
          <w:marLeft w:val="480"/>
          <w:marRight w:val="0"/>
          <w:marTop w:val="0"/>
          <w:marBottom w:val="0"/>
          <w:divBdr>
            <w:top w:val="none" w:sz="0" w:space="0" w:color="auto"/>
            <w:left w:val="none" w:sz="0" w:space="0" w:color="auto"/>
            <w:bottom w:val="none" w:sz="0" w:space="0" w:color="auto"/>
            <w:right w:val="none" w:sz="0" w:space="0" w:color="auto"/>
          </w:divBdr>
        </w:div>
        <w:div w:id="791442447">
          <w:marLeft w:val="480"/>
          <w:marRight w:val="0"/>
          <w:marTop w:val="0"/>
          <w:marBottom w:val="0"/>
          <w:divBdr>
            <w:top w:val="none" w:sz="0" w:space="0" w:color="auto"/>
            <w:left w:val="none" w:sz="0" w:space="0" w:color="auto"/>
            <w:bottom w:val="none" w:sz="0" w:space="0" w:color="auto"/>
            <w:right w:val="none" w:sz="0" w:space="0" w:color="auto"/>
          </w:divBdr>
        </w:div>
        <w:div w:id="494036556">
          <w:marLeft w:val="480"/>
          <w:marRight w:val="0"/>
          <w:marTop w:val="0"/>
          <w:marBottom w:val="0"/>
          <w:divBdr>
            <w:top w:val="none" w:sz="0" w:space="0" w:color="auto"/>
            <w:left w:val="none" w:sz="0" w:space="0" w:color="auto"/>
            <w:bottom w:val="none" w:sz="0" w:space="0" w:color="auto"/>
            <w:right w:val="none" w:sz="0" w:space="0" w:color="auto"/>
          </w:divBdr>
        </w:div>
        <w:div w:id="219635005">
          <w:marLeft w:val="480"/>
          <w:marRight w:val="0"/>
          <w:marTop w:val="0"/>
          <w:marBottom w:val="0"/>
          <w:divBdr>
            <w:top w:val="none" w:sz="0" w:space="0" w:color="auto"/>
            <w:left w:val="none" w:sz="0" w:space="0" w:color="auto"/>
            <w:bottom w:val="none" w:sz="0" w:space="0" w:color="auto"/>
            <w:right w:val="none" w:sz="0" w:space="0" w:color="auto"/>
          </w:divBdr>
        </w:div>
        <w:div w:id="524565047">
          <w:marLeft w:val="480"/>
          <w:marRight w:val="0"/>
          <w:marTop w:val="0"/>
          <w:marBottom w:val="0"/>
          <w:divBdr>
            <w:top w:val="none" w:sz="0" w:space="0" w:color="auto"/>
            <w:left w:val="none" w:sz="0" w:space="0" w:color="auto"/>
            <w:bottom w:val="none" w:sz="0" w:space="0" w:color="auto"/>
            <w:right w:val="none" w:sz="0" w:space="0" w:color="auto"/>
          </w:divBdr>
        </w:div>
        <w:div w:id="1446996855">
          <w:marLeft w:val="480"/>
          <w:marRight w:val="0"/>
          <w:marTop w:val="0"/>
          <w:marBottom w:val="0"/>
          <w:divBdr>
            <w:top w:val="none" w:sz="0" w:space="0" w:color="auto"/>
            <w:left w:val="none" w:sz="0" w:space="0" w:color="auto"/>
            <w:bottom w:val="none" w:sz="0" w:space="0" w:color="auto"/>
            <w:right w:val="none" w:sz="0" w:space="0" w:color="auto"/>
          </w:divBdr>
        </w:div>
        <w:div w:id="1652172016">
          <w:marLeft w:val="480"/>
          <w:marRight w:val="0"/>
          <w:marTop w:val="0"/>
          <w:marBottom w:val="0"/>
          <w:divBdr>
            <w:top w:val="none" w:sz="0" w:space="0" w:color="auto"/>
            <w:left w:val="none" w:sz="0" w:space="0" w:color="auto"/>
            <w:bottom w:val="none" w:sz="0" w:space="0" w:color="auto"/>
            <w:right w:val="none" w:sz="0" w:space="0" w:color="auto"/>
          </w:divBdr>
        </w:div>
        <w:div w:id="266549589">
          <w:marLeft w:val="480"/>
          <w:marRight w:val="0"/>
          <w:marTop w:val="0"/>
          <w:marBottom w:val="0"/>
          <w:divBdr>
            <w:top w:val="none" w:sz="0" w:space="0" w:color="auto"/>
            <w:left w:val="none" w:sz="0" w:space="0" w:color="auto"/>
            <w:bottom w:val="none" w:sz="0" w:space="0" w:color="auto"/>
            <w:right w:val="none" w:sz="0" w:space="0" w:color="auto"/>
          </w:divBdr>
        </w:div>
        <w:div w:id="2130513672">
          <w:marLeft w:val="480"/>
          <w:marRight w:val="0"/>
          <w:marTop w:val="0"/>
          <w:marBottom w:val="0"/>
          <w:divBdr>
            <w:top w:val="none" w:sz="0" w:space="0" w:color="auto"/>
            <w:left w:val="none" w:sz="0" w:space="0" w:color="auto"/>
            <w:bottom w:val="none" w:sz="0" w:space="0" w:color="auto"/>
            <w:right w:val="none" w:sz="0" w:space="0" w:color="auto"/>
          </w:divBdr>
        </w:div>
        <w:div w:id="1091466293">
          <w:marLeft w:val="480"/>
          <w:marRight w:val="0"/>
          <w:marTop w:val="0"/>
          <w:marBottom w:val="0"/>
          <w:divBdr>
            <w:top w:val="none" w:sz="0" w:space="0" w:color="auto"/>
            <w:left w:val="none" w:sz="0" w:space="0" w:color="auto"/>
            <w:bottom w:val="none" w:sz="0" w:space="0" w:color="auto"/>
            <w:right w:val="none" w:sz="0" w:space="0" w:color="auto"/>
          </w:divBdr>
        </w:div>
        <w:div w:id="1380007540">
          <w:marLeft w:val="480"/>
          <w:marRight w:val="0"/>
          <w:marTop w:val="0"/>
          <w:marBottom w:val="0"/>
          <w:divBdr>
            <w:top w:val="none" w:sz="0" w:space="0" w:color="auto"/>
            <w:left w:val="none" w:sz="0" w:space="0" w:color="auto"/>
            <w:bottom w:val="none" w:sz="0" w:space="0" w:color="auto"/>
            <w:right w:val="none" w:sz="0" w:space="0" w:color="auto"/>
          </w:divBdr>
        </w:div>
        <w:div w:id="367335525">
          <w:marLeft w:val="480"/>
          <w:marRight w:val="0"/>
          <w:marTop w:val="0"/>
          <w:marBottom w:val="0"/>
          <w:divBdr>
            <w:top w:val="none" w:sz="0" w:space="0" w:color="auto"/>
            <w:left w:val="none" w:sz="0" w:space="0" w:color="auto"/>
            <w:bottom w:val="none" w:sz="0" w:space="0" w:color="auto"/>
            <w:right w:val="none" w:sz="0" w:space="0" w:color="auto"/>
          </w:divBdr>
        </w:div>
        <w:div w:id="1924215551">
          <w:marLeft w:val="480"/>
          <w:marRight w:val="0"/>
          <w:marTop w:val="0"/>
          <w:marBottom w:val="0"/>
          <w:divBdr>
            <w:top w:val="none" w:sz="0" w:space="0" w:color="auto"/>
            <w:left w:val="none" w:sz="0" w:space="0" w:color="auto"/>
            <w:bottom w:val="none" w:sz="0" w:space="0" w:color="auto"/>
            <w:right w:val="none" w:sz="0" w:space="0" w:color="auto"/>
          </w:divBdr>
        </w:div>
        <w:div w:id="1725369911">
          <w:marLeft w:val="480"/>
          <w:marRight w:val="0"/>
          <w:marTop w:val="0"/>
          <w:marBottom w:val="0"/>
          <w:divBdr>
            <w:top w:val="none" w:sz="0" w:space="0" w:color="auto"/>
            <w:left w:val="none" w:sz="0" w:space="0" w:color="auto"/>
            <w:bottom w:val="none" w:sz="0" w:space="0" w:color="auto"/>
            <w:right w:val="none" w:sz="0" w:space="0" w:color="auto"/>
          </w:divBdr>
        </w:div>
        <w:div w:id="1523395967">
          <w:marLeft w:val="480"/>
          <w:marRight w:val="0"/>
          <w:marTop w:val="0"/>
          <w:marBottom w:val="0"/>
          <w:divBdr>
            <w:top w:val="none" w:sz="0" w:space="0" w:color="auto"/>
            <w:left w:val="none" w:sz="0" w:space="0" w:color="auto"/>
            <w:bottom w:val="none" w:sz="0" w:space="0" w:color="auto"/>
            <w:right w:val="none" w:sz="0" w:space="0" w:color="auto"/>
          </w:divBdr>
        </w:div>
        <w:div w:id="1918860739">
          <w:marLeft w:val="480"/>
          <w:marRight w:val="0"/>
          <w:marTop w:val="0"/>
          <w:marBottom w:val="0"/>
          <w:divBdr>
            <w:top w:val="none" w:sz="0" w:space="0" w:color="auto"/>
            <w:left w:val="none" w:sz="0" w:space="0" w:color="auto"/>
            <w:bottom w:val="none" w:sz="0" w:space="0" w:color="auto"/>
            <w:right w:val="none" w:sz="0" w:space="0" w:color="auto"/>
          </w:divBdr>
        </w:div>
        <w:div w:id="1073501725">
          <w:marLeft w:val="480"/>
          <w:marRight w:val="0"/>
          <w:marTop w:val="0"/>
          <w:marBottom w:val="0"/>
          <w:divBdr>
            <w:top w:val="none" w:sz="0" w:space="0" w:color="auto"/>
            <w:left w:val="none" w:sz="0" w:space="0" w:color="auto"/>
            <w:bottom w:val="none" w:sz="0" w:space="0" w:color="auto"/>
            <w:right w:val="none" w:sz="0" w:space="0" w:color="auto"/>
          </w:divBdr>
        </w:div>
        <w:div w:id="961770367">
          <w:marLeft w:val="480"/>
          <w:marRight w:val="0"/>
          <w:marTop w:val="0"/>
          <w:marBottom w:val="0"/>
          <w:divBdr>
            <w:top w:val="none" w:sz="0" w:space="0" w:color="auto"/>
            <w:left w:val="none" w:sz="0" w:space="0" w:color="auto"/>
            <w:bottom w:val="none" w:sz="0" w:space="0" w:color="auto"/>
            <w:right w:val="none" w:sz="0" w:space="0" w:color="auto"/>
          </w:divBdr>
        </w:div>
        <w:div w:id="106042589">
          <w:marLeft w:val="480"/>
          <w:marRight w:val="0"/>
          <w:marTop w:val="0"/>
          <w:marBottom w:val="0"/>
          <w:divBdr>
            <w:top w:val="none" w:sz="0" w:space="0" w:color="auto"/>
            <w:left w:val="none" w:sz="0" w:space="0" w:color="auto"/>
            <w:bottom w:val="none" w:sz="0" w:space="0" w:color="auto"/>
            <w:right w:val="none" w:sz="0" w:space="0" w:color="auto"/>
          </w:divBdr>
        </w:div>
        <w:div w:id="1638489349">
          <w:marLeft w:val="480"/>
          <w:marRight w:val="0"/>
          <w:marTop w:val="0"/>
          <w:marBottom w:val="0"/>
          <w:divBdr>
            <w:top w:val="none" w:sz="0" w:space="0" w:color="auto"/>
            <w:left w:val="none" w:sz="0" w:space="0" w:color="auto"/>
            <w:bottom w:val="none" w:sz="0" w:space="0" w:color="auto"/>
            <w:right w:val="none" w:sz="0" w:space="0" w:color="auto"/>
          </w:divBdr>
        </w:div>
        <w:div w:id="720327134">
          <w:marLeft w:val="480"/>
          <w:marRight w:val="0"/>
          <w:marTop w:val="0"/>
          <w:marBottom w:val="0"/>
          <w:divBdr>
            <w:top w:val="none" w:sz="0" w:space="0" w:color="auto"/>
            <w:left w:val="none" w:sz="0" w:space="0" w:color="auto"/>
            <w:bottom w:val="none" w:sz="0" w:space="0" w:color="auto"/>
            <w:right w:val="none" w:sz="0" w:space="0" w:color="auto"/>
          </w:divBdr>
        </w:div>
        <w:div w:id="1636180150">
          <w:marLeft w:val="480"/>
          <w:marRight w:val="0"/>
          <w:marTop w:val="0"/>
          <w:marBottom w:val="0"/>
          <w:divBdr>
            <w:top w:val="none" w:sz="0" w:space="0" w:color="auto"/>
            <w:left w:val="none" w:sz="0" w:space="0" w:color="auto"/>
            <w:bottom w:val="none" w:sz="0" w:space="0" w:color="auto"/>
            <w:right w:val="none" w:sz="0" w:space="0" w:color="auto"/>
          </w:divBdr>
        </w:div>
        <w:div w:id="1921327484">
          <w:marLeft w:val="480"/>
          <w:marRight w:val="0"/>
          <w:marTop w:val="0"/>
          <w:marBottom w:val="0"/>
          <w:divBdr>
            <w:top w:val="none" w:sz="0" w:space="0" w:color="auto"/>
            <w:left w:val="none" w:sz="0" w:space="0" w:color="auto"/>
            <w:bottom w:val="none" w:sz="0" w:space="0" w:color="auto"/>
            <w:right w:val="none" w:sz="0" w:space="0" w:color="auto"/>
          </w:divBdr>
        </w:div>
        <w:div w:id="367536341">
          <w:marLeft w:val="480"/>
          <w:marRight w:val="0"/>
          <w:marTop w:val="0"/>
          <w:marBottom w:val="0"/>
          <w:divBdr>
            <w:top w:val="none" w:sz="0" w:space="0" w:color="auto"/>
            <w:left w:val="none" w:sz="0" w:space="0" w:color="auto"/>
            <w:bottom w:val="none" w:sz="0" w:space="0" w:color="auto"/>
            <w:right w:val="none" w:sz="0" w:space="0" w:color="auto"/>
          </w:divBdr>
        </w:div>
        <w:div w:id="258107112">
          <w:marLeft w:val="480"/>
          <w:marRight w:val="0"/>
          <w:marTop w:val="0"/>
          <w:marBottom w:val="0"/>
          <w:divBdr>
            <w:top w:val="none" w:sz="0" w:space="0" w:color="auto"/>
            <w:left w:val="none" w:sz="0" w:space="0" w:color="auto"/>
            <w:bottom w:val="none" w:sz="0" w:space="0" w:color="auto"/>
            <w:right w:val="none" w:sz="0" w:space="0" w:color="auto"/>
          </w:divBdr>
        </w:div>
        <w:div w:id="2068450311">
          <w:marLeft w:val="480"/>
          <w:marRight w:val="0"/>
          <w:marTop w:val="0"/>
          <w:marBottom w:val="0"/>
          <w:divBdr>
            <w:top w:val="none" w:sz="0" w:space="0" w:color="auto"/>
            <w:left w:val="none" w:sz="0" w:space="0" w:color="auto"/>
            <w:bottom w:val="none" w:sz="0" w:space="0" w:color="auto"/>
            <w:right w:val="none" w:sz="0" w:space="0" w:color="auto"/>
          </w:divBdr>
        </w:div>
        <w:div w:id="1688286215">
          <w:marLeft w:val="480"/>
          <w:marRight w:val="0"/>
          <w:marTop w:val="0"/>
          <w:marBottom w:val="0"/>
          <w:divBdr>
            <w:top w:val="none" w:sz="0" w:space="0" w:color="auto"/>
            <w:left w:val="none" w:sz="0" w:space="0" w:color="auto"/>
            <w:bottom w:val="none" w:sz="0" w:space="0" w:color="auto"/>
            <w:right w:val="none" w:sz="0" w:space="0" w:color="auto"/>
          </w:divBdr>
        </w:div>
        <w:div w:id="153380048">
          <w:marLeft w:val="480"/>
          <w:marRight w:val="0"/>
          <w:marTop w:val="0"/>
          <w:marBottom w:val="0"/>
          <w:divBdr>
            <w:top w:val="none" w:sz="0" w:space="0" w:color="auto"/>
            <w:left w:val="none" w:sz="0" w:space="0" w:color="auto"/>
            <w:bottom w:val="none" w:sz="0" w:space="0" w:color="auto"/>
            <w:right w:val="none" w:sz="0" w:space="0" w:color="auto"/>
          </w:divBdr>
        </w:div>
        <w:div w:id="357972294">
          <w:marLeft w:val="480"/>
          <w:marRight w:val="0"/>
          <w:marTop w:val="0"/>
          <w:marBottom w:val="0"/>
          <w:divBdr>
            <w:top w:val="none" w:sz="0" w:space="0" w:color="auto"/>
            <w:left w:val="none" w:sz="0" w:space="0" w:color="auto"/>
            <w:bottom w:val="none" w:sz="0" w:space="0" w:color="auto"/>
            <w:right w:val="none" w:sz="0" w:space="0" w:color="auto"/>
          </w:divBdr>
        </w:div>
        <w:div w:id="1147815601">
          <w:marLeft w:val="480"/>
          <w:marRight w:val="0"/>
          <w:marTop w:val="0"/>
          <w:marBottom w:val="0"/>
          <w:divBdr>
            <w:top w:val="none" w:sz="0" w:space="0" w:color="auto"/>
            <w:left w:val="none" w:sz="0" w:space="0" w:color="auto"/>
            <w:bottom w:val="none" w:sz="0" w:space="0" w:color="auto"/>
            <w:right w:val="none" w:sz="0" w:space="0" w:color="auto"/>
          </w:divBdr>
        </w:div>
        <w:div w:id="223570029">
          <w:marLeft w:val="480"/>
          <w:marRight w:val="0"/>
          <w:marTop w:val="0"/>
          <w:marBottom w:val="0"/>
          <w:divBdr>
            <w:top w:val="none" w:sz="0" w:space="0" w:color="auto"/>
            <w:left w:val="none" w:sz="0" w:space="0" w:color="auto"/>
            <w:bottom w:val="none" w:sz="0" w:space="0" w:color="auto"/>
            <w:right w:val="none" w:sz="0" w:space="0" w:color="auto"/>
          </w:divBdr>
        </w:div>
        <w:div w:id="1448961399">
          <w:marLeft w:val="480"/>
          <w:marRight w:val="0"/>
          <w:marTop w:val="0"/>
          <w:marBottom w:val="0"/>
          <w:divBdr>
            <w:top w:val="none" w:sz="0" w:space="0" w:color="auto"/>
            <w:left w:val="none" w:sz="0" w:space="0" w:color="auto"/>
            <w:bottom w:val="none" w:sz="0" w:space="0" w:color="auto"/>
            <w:right w:val="none" w:sz="0" w:space="0" w:color="auto"/>
          </w:divBdr>
        </w:div>
        <w:div w:id="834102523">
          <w:marLeft w:val="480"/>
          <w:marRight w:val="0"/>
          <w:marTop w:val="0"/>
          <w:marBottom w:val="0"/>
          <w:divBdr>
            <w:top w:val="none" w:sz="0" w:space="0" w:color="auto"/>
            <w:left w:val="none" w:sz="0" w:space="0" w:color="auto"/>
            <w:bottom w:val="none" w:sz="0" w:space="0" w:color="auto"/>
            <w:right w:val="none" w:sz="0" w:space="0" w:color="auto"/>
          </w:divBdr>
        </w:div>
        <w:div w:id="276372383">
          <w:marLeft w:val="480"/>
          <w:marRight w:val="0"/>
          <w:marTop w:val="0"/>
          <w:marBottom w:val="0"/>
          <w:divBdr>
            <w:top w:val="none" w:sz="0" w:space="0" w:color="auto"/>
            <w:left w:val="none" w:sz="0" w:space="0" w:color="auto"/>
            <w:bottom w:val="none" w:sz="0" w:space="0" w:color="auto"/>
            <w:right w:val="none" w:sz="0" w:space="0" w:color="auto"/>
          </w:divBdr>
        </w:div>
        <w:div w:id="715617054">
          <w:marLeft w:val="480"/>
          <w:marRight w:val="0"/>
          <w:marTop w:val="0"/>
          <w:marBottom w:val="0"/>
          <w:divBdr>
            <w:top w:val="none" w:sz="0" w:space="0" w:color="auto"/>
            <w:left w:val="none" w:sz="0" w:space="0" w:color="auto"/>
            <w:bottom w:val="none" w:sz="0" w:space="0" w:color="auto"/>
            <w:right w:val="none" w:sz="0" w:space="0" w:color="auto"/>
          </w:divBdr>
        </w:div>
        <w:div w:id="1579559941">
          <w:marLeft w:val="480"/>
          <w:marRight w:val="0"/>
          <w:marTop w:val="0"/>
          <w:marBottom w:val="0"/>
          <w:divBdr>
            <w:top w:val="none" w:sz="0" w:space="0" w:color="auto"/>
            <w:left w:val="none" w:sz="0" w:space="0" w:color="auto"/>
            <w:bottom w:val="none" w:sz="0" w:space="0" w:color="auto"/>
            <w:right w:val="none" w:sz="0" w:space="0" w:color="auto"/>
          </w:divBdr>
        </w:div>
        <w:div w:id="1669671353">
          <w:marLeft w:val="480"/>
          <w:marRight w:val="0"/>
          <w:marTop w:val="0"/>
          <w:marBottom w:val="0"/>
          <w:divBdr>
            <w:top w:val="none" w:sz="0" w:space="0" w:color="auto"/>
            <w:left w:val="none" w:sz="0" w:space="0" w:color="auto"/>
            <w:bottom w:val="none" w:sz="0" w:space="0" w:color="auto"/>
            <w:right w:val="none" w:sz="0" w:space="0" w:color="auto"/>
          </w:divBdr>
        </w:div>
        <w:div w:id="1043216082">
          <w:marLeft w:val="480"/>
          <w:marRight w:val="0"/>
          <w:marTop w:val="0"/>
          <w:marBottom w:val="0"/>
          <w:divBdr>
            <w:top w:val="none" w:sz="0" w:space="0" w:color="auto"/>
            <w:left w:val="none" w:sz="0" w:space="0" w:color="auto"/>
            <w:bottom w:val="none" w:sz="0" w:space="0" w:color="auto"/>
            <w:right w:val="none" w:sz="0" w:space="0" w:color="auto"/>
          </w:divBdr>
        </w:div>
        <w:div w:id="1005746320">
          <w:marLeft w:val="480"/>
          <w:marRight w:val="0"/>
          <w:marTop w:val="0"/>
          <w:marBottom w:val="0"/>
          <w:divBdr>
            <w:top w:val="none" w:sz="0" w:space="0" w:color="auto"/>
            <w:left w:val="none" w:sz="0" w:space="0" w:color="auto"/>
            <w:bottom w:val="none" w:sz="0" w:space="0" w:color="auto"/>
            <w:right w:val="none" w:sz="0" w:space="0" w:color="auto"/>
          </w:divBdr>
        </w:div>
        <w:div w:id="1193421388">
          <w:marLeft w:val="480"/>
          <w:marRight w:val="0"/>
          <w:marTop w:val="0"/>
          <w:marBottom w:val="0"/>
          <w:divBdr>
            <w:top w:val="none" w:sz="0" w:space="0" w:color="auto"/>
            <w:left w:val="none" w:sz="0" w:space="0" w:color="auto"/>
            <w:bottom w:val="none" w:sz="0" w:space="0" w:color="auto"/>
            <w:right w:val="none" w:sz="0" w:space="0" w:color="auto"/>
          </w:divBdr>
        </w:div>
        <w:div w:id="825635194">
          <w:marLeft w:val="480"/>
          <w:marRight w:val="0"/>
          <w:marTop w:val="0"/>
          <w:marBottom w:val="0"/>
          <w:divBdr>
            <w:top w:val="none" w:sz="0" w:space="0" w:color="auto"/>
            <w:left w:val="none" w:sz="0" w:space="0" w:color="auto"/>
            <w:bottom w:val="none" w:sz="0" w:space="0" w:color="auto"/>
            <w:right w:val="none" w:sz="0" w:space="0" w:color="auto"/>
          </w:divBdr>
        </w:div>
        <w:div w:id="1009984785">
          <w:marLeft w:val="480"/>
          <w:marRight w:val="0"/>
          <w:marTop w:val="0"/>
          <w:marBottom w:val="0"/>
          <w:divBdr>
            <w:top w:val="none" w:sz="0" w:space="0" w:color="auto"/>
            <w:left w:val="none" w:sz="0" w:space="0" w:color="auto"/>
            <w:bottom w:val="none" w:sz="0" w:space="0" w:color="auto"/>
            <w:right w:val="none" w:sz="0" w:space="0" w:color="auto"/>
          </w:divBdr>
        </w:div>
        <w:div w:id="102236368">
          <w:marLeft w:val="480"/>
          <w:marRight w:val="0"/>
          <w:marTop w:val="0"/>
          <w:marBottom w:val="0"/>
          <w:divBdr>
            <w:top w:val="none" w:sz="0" w:space="0" w:color="auto"/>
            <w:left w:val="none" w:sz="0" w:space="0" w:color="auto"/>
            <w:bottom w:val="none" w:sz="0" w:space="0" w:color="auto"/>
            <w:right w:val="none" w:sz="0" w:space="0" w:color="auto"/>
          </w:divBdr>
        </w:div>
        <w:div w:id="805968330">
          <w:marLeft w:val="480"/>
          <w:marRight w:val="0"/>
          <w:marTop w:val="0"/>
          <w:marBottom w:val="0"/>
          <w:divBdr>
            <w:top w:val="none" w:sz="0" w:space="0" w:color="auto"/>
            <w:left w:val="none" w:sz="0" w:space="0" w:color="auto"/>
            <w:bottom w:val="none" w:sz="0" w:space="0" w:color="auto"/>
            <w:right w:val="none" w:sz="0" w:space="0" w:color="auto"/>
          </w:divBdr>
        </w:div>
        <w:div w:id="1542326656">
          <w:marLeft w:val="480"/>
          <w:marRight w:val="0"/>
          <w:marTop w:val="0"/>
          <w:marBottom w:val="0"/>
          <w:divBdr>
            <w:top w:val="none" w:sz="0" w:space="0" w:color="auto"/>
            <w:left w:val="none" w:sz="0" w:space="0" w:color="auto"/>
            <w:bottom w:val="none" w:sz="0" w:space="0" w:color="auto"/>
            <w:right w:val="none" w:sz="0" w:space="0" w:color="auto"/>
          </w:divBdr>
        </w:div>
        <w:div w:id="1870146241">
          <w:marLeft w:val="480"/>
          <w:marRight w:val="0"/>
          <w:marTop w:val="0"/>
          <w:marBottom w:val="0"/>
          <w:divBdr>
            <w:top w:val="none" w:sz="0" w:space="0" w:color="auto"/>
            <w:left w:val="none" w:sz="0" w:space="0" w:color="auto"/>
            <w:bottom w:val="none" w:sz="0" w:space="0" w:color="auto"/>
            <w:right w:val="none" w:sz="0" w:space="0" w:color="auto"/>
          </w:divBdr>
        </w:div>
        <w:div w:id="1261722094">
          <w:marLeft w:val="480"/>
          <w:marRight w:val="0"/>
          <w:marTop w:val="0"/>
          <w:marBottom w:val="0"/>
          <w:divBdr>
            <w:top w:val="none" w:sz="0" w:space="0" w:color="auto"/>
            <w:left w:val="none" w:sz="0" w:space="0" w:color="auto"/>
            <w:bottom w:val="none" w:sz="0" w:space="0" w:color="auto"/>
            <w:right w:val="none" w:sz="0" w:space="0" w:color="auto"/>
          </w:divBdr>
        </w:div>
        <w:div w:id="772550635">
          <w:marLeft w:val="480"/>
          <w:marRight w:val="0"/>
          <w:marTop w:val="0"/>
          <w:marBottom w:val="0"/>
          <w:divBdr>
            <w:top w:val="none" w:sz="0" w:space="0" w:color="auto"/>
            <w:left w:val="none" w:sz="0" w:space="0" w:color="auto"/>
            <w:bottom w:val="none" w:sz="0" w:space="0" w:color="auto"/>
            <w:right w:val="none" w:sz="0" w:space="0" w:color="auto"/>
          </w:divBdr>
        </w:div>
        <w:div w:id="1751464212">
          <w:marLeft w:val="480"/>
          <w:marRight w:val="0"/>
          <w:marTop w:val="0"/>
          <w:marBottom w:val="0"/>
          <w:divBdr>
            <w:top w:val="none" w:sz="0" w:space="0" w:color="auto"/>
            <w:left w:val="none" w:sz="0" w:space="0" w:color="auto"/>
            <w:bottom w:val="none" w:sz="0" w:space="0" w:color="auto"/>
            <w:right w:val="none" w:sz="0" w:space="0" w:color="auto"/>
          </w:divBdr>
        </w:div>
        <w:div w:id="1054500615">
          <w:marLeft w:val="480"/>
          <w:marRight w:val="0"/>
          <w:marTop w:val="0"/>
          <w:marBottom w:val="0"/>
          <w:divBdr>
            <w:top w:val="none" w:sz="0" w:space="0" w:color="auto"/>
            <w:left w:val="none" w:sz="0" w:space="0" w:color="auto"/>
            <w:bottom w:val="none" w:sz="0" w:space="0" w:color="auto"/>
            <w:right w:val="none" w:sz="0" w:space="0" w:color="auto"/>
          </w:divBdr>
        </w:div>
        <w:div w:id="297953283">
          <w:marLeft w:val="480"/>
          <w:marRight w:val="0"/>
          <w:marTop w:val="0"/>
          <w:marBottom w:val="0"/>
          <w:divBdr>
            <w:top w:val="none" w:sz="0" w:space="0" w:color="auto"/>
            <w:left w:val="none" w:sz="0" w:space="0" w:color="auto"/>
            <w:bottom w:val="none" w:sz="0" w:space="0" w:color="auto"/>
            <w:right w:val="none" w:sz="0" w:space="0" w:color="auto"/>
          </w:divBdr>
        </w:div>
        <w:div w:id="1843620289">
          <w:marLeft w:val="480"/>
          <w:marRight w:val="0"/>
          <w:marTop w:val="0"/>
          <w:marBottom w:val="0"/>
          <w:divBdr>
            <w:top w:val="none" w:sz="0" w:space="0" w:color="auto"/>
            <w:left w:val="none" w:sz="0" w:space="0" w:color="auto"/>
            <w:bottom w:val="none" w:sz="0" w:space="0" w:color="auto"/>
            <w:right w:val="none" w:sz="0" w:space="0" w:color="auto"/>
          </w:divBdr>
        </w:div>
        <w:div w:id="787315028">
          <w:marLeft w:val="480"/>
          <w:marRight w:val="0"/>
          <w:marTop w:val="0"/>
          <w:marBottom w:val="0"/>
          <w:divBdr>
            <w:top w:val="none" w:sz="0" w:space="0" w:color="auto"/>
            <w:left w:val="none" w:sz="0" w:space="0" w:color="auto"/>
            <w:bottom w:val="none" w:sz="0" w:space="0" w:color="auto"/>
            <w:right w:val="none" w:sz="0" w:space="0" w:color="auto"/>
          </w:divBdr>
        </w:div>
        <w:div w:id="779841093">
          <w:marLeft w:val="480"/>
          <w:marRight w:val="0"/>
          <w:marTop w:val="0"/>
          <w:marBottom w:val="0"/>
          <w:divBdr>
            <w:top w:val="none" w:sz="0" w:space="0" w:color="auto"/>
            <w:left w:val="none" w:sz="0" w:space="0" w:color="auto"/>
            <w:bottom w:val="none" w:sz="0" w:space="0" w:color="auto"/>
            <w:right w:val="none" w:sz="0" w:space="0" w:color="auto"/>
          </w:divBdr>
        </w:div>
        <w:div w:id="1684287089">
          <w:marLeft w:val="480"/>
          <w:marRight w:val="0"/>
          <w:marTop w:val="0"/>
          <w:marBottom w:val="0"/>
          <w:divBdr>
            <w:top w:val="none" w:sz="0" w:space="0" w:color="auto"/>
            <w:left w:val="none" w:sz="0" w:space="0" w:color="auto"/>
            <w:bottom w:val="none" w:sz="0" w:space="0" w:color="auto"/>
            <w:right w:val="none" w:sz="0" w:space="0" w:color="auto"/>
          </w:divBdr>
        </w:div>
        <w:div w:id="798841390">
          <w:marLeft w:val="480"/>
          <w:marRight w:val="0"/>
          <w:marTop w:val="0"/>
          <w:marBottom w:val="0"/>
          <w:divBdr>
            <w:top w:val="none" w:sz="0" w:space="0" w:color="auto"/>
            <w:left w:val="none" w:sz="0" w:space="0" w:color="auto"/>
            <w:bottom w:val="none" w:sz="0" w:space="0" w:color="auto"/>
            <w:right w:val="none" w:sz="0" w:space="0" w:color="auto"/>
          </w:divBdr>
        </w:div>
        <w:div w:id="1153523678">
          <w:marLeft w:val="480"/>
          <w:marRight w:val="0"/>
          <w:marTop w:val="0"/>
          <w:marBottom w:val="0"/>
          <w:divBdr>
            <w:top w:val="none" w:sz="0" w:space="0" w:color="auto"/>
            <w:left w:val="none" w:sz="0" w:space="0" w:color="auto"/>
            <w:bottom w:val="none" w:sz="0" w:space="0" w:color="auto"/>
            <w:right w:val="none" w:sz="0" w:space="0" w:color="auto"/>
          </w:divBdr>
        </w:div>
        <w:div w:id="1686321675">
          <w:marLeft w:val="480"/>
          <w:marRight w:val="0"/>
          <w:marTop w:val="0"/>
          <w:marBottom w:val="0"/>
          <w:divBdr>
            <w:top w:val="none" w:sz="0" w:space="0" w:color="auto"/>
            <w:left w:val="none" w:sz="0" w:space="0" w:color="auto"/>
            <w:bottom w:val="none" w:sz="0" w:space="0" w:color="auto"/>
            <w:right w:val="none" w:sz="0" w:space="0" w:color="auto"/>
          </w:divBdr>
        </w:div>
        <w:div w:id="1080062669">
          <w:marLeft w:val="480"/>
          <w:marRight w:val="0"/>
          <w:marTop w:val="0"/>
          <w:marBottom w:val="0"/>
          <w:divBdr>
            <w:top w:val="none" w:sz="0" w:space="0" w:color="auto"/>
            <w:left w:val="none" w:sz="0" w:space="0" w:color="auto"/>
            <w:bottom w:val="none" w:sz="0" w:space="0" w:color="auto"/>
            <w:right w:val="none" w:sz="0" w:space="0" w:color="auto"/>
          </w:divBdr>
        </w:div>
        <w:div w:id="1589776075">
          <w:marLeft w:val="480"/>
          <w:marRight w:val="0"/>
          <w:marTop w:val="0"/>
          <w:marBottom w:val="0"/>
          <w:divBdr>
            <w:top w:val="none" w:sz="0" w:space="0" w:color="auto"/>
            <w:left w:val="none" w:sz="0" w:space="0" w:color="auto"/>
            <w:bottom w:val="none" w:sz="0" w:space="0" w:color="auto"/>
            <w:right w:val="none" w:sz="0" w:space="0" w:color="auto"/>
          </w:divBdr>
        </w:div>
        <w:div w:id="35132580">
          <w:marLeft w:val="480"/>
          <w:marRight w:val="0"/>
          <w:marTop w:val="0"/>
          <w:marBottom w:val="0"/>
          <w:divBdr>
            <w:top w:val="none" w:sz="0" w:space="0" w:color="auto"/>
            <w:left w:val="none" w:sz="0" w:space="0" w:color="auto"/>
            <w:bottom w:val="none" w:sz="0" w:space="0" w:color="auto"/>
            <w:right w:val="none" w:sz="0" w:space="0" w:color="auto"/>
          </w:divBdr>
        </w:div>
        <w:div w:id="1532494226">
          <w:marLeft w:val="480"/>
          <w:marRight w:val="0"/>
          <w:marTop w:val="0"/>
          <w:marBottom w:val="0"/>
          <w:divBdr>
            <w:top w:val="none" w:sz="0" w:space="0" w:color="auto"/>
            <w:left w:val="none" w:sz="0" w:space="0" w:color="auto"/>
            <w:bottom w:val="none" w:sz="0" w:space="0" w:color="auto"/>
            <w:right w:val="none" w:sz="0" w:space="0" w:color="auto"/>
          </w:divBdr>
        </w:div>
        <w:div w:id="1466581801">
          <w:marLeft w:val="480"/>
          <w:marRight w:val="0"/>
          <w:marTop w:val="0"/>
          <w:marBottom w:val="0"/>
          <w:divBdr>
            <w:top w:val="none" w:sz="0" w:space="0" w:color="auto"/>
            <w:left w:val="none" w:sz="0" w:space="0" w:color="auto"/>
            <w:bottom w:val="none" w:sz="0" w:space="0" w:color="auto"/>
            <w:right w:val="none" w:sz="0" w:space="0" w:color="auto"/>
          </w:divBdr>
        </w:div>
      </w:divsChild>
    </w:div>
    <w:div w:id="641885162">
      <w:bodyDiv w:val="1"/>
      <w:marLeft w:val="0"/>
      <w:marRight w:val="0"/>
      <w:marTop w:val="0"/>
      <w:marBottom w:val="0"/>
      <w:divBdr>
        <w:top w:val="none" w:sz="0" w:space="0" w:color="auto"/>
        <w:left w:val="none" w:sz="0" w:space="0" w:color="auto"/>
        <w:bottom w:val="none" w:sz="0" w:space="0" w:color="auto"/>
        <w:right w:val="none" w:sz="0" w:space="0" w:color="auto"/>
      </w:divBdr>
    </w:div>
    <w:div w:id="642080383">
      <w:bodyDiv w:val="1"/>
      <w:marLeft w:val="0"/>
      <w:marRight w:val="0"/>
      <w:marTop w:val="0"/>
      <w:marBottom w:val="0"/>
      <w:divBdr>
        <w:top w:val="none" w:sz="0" w:space="0" w:color="auto"/>
        <w:left w:val="none" w:sz="0" w:space="0" w:color="auto"/>
        <w:bottom w:val="none" w:sz="0" w:space="0" w:color="auto"/>
        <w:right w:val="none" w:sz="0" w:space="0" w:color="auto"/>
      </w:divBdr>
    </w:div>
    <w:div w:id="642732783">
      <w:bodyDiv w:val="1"/>
      <w:marLeft w:val="0"/>
      <w:marRight w:val="0"/>
      <w:marTop w:val="0"/>
      <w:marBottom w:val="0"/>
      <w:divBdr>
        <w:top w:val="none" w:sz="0" w:space="0" w:color="auto"/>
        <w:left w:val="none" w:sz="0" w:space="0" w:color="auto"/>
        <w:bottom w:val="none" w:sz="0" w:space="0" w:color="auto"/>
        <w:right w:val="none" w:sz="0" w:space="0" w:color="auto"/>
      </w:divBdr>
    </w:div>
    <w:div w:id="642738330">
      <w:bodyDiv w:val="1"/>
      <w:marLeft w:val="0"/>
      <w:marRight w:val="0"/>
      <w:marTop w:val="0"/>
      <w:marBottom w:val="0"/>
      <w:divBdr>
        <w:top w:val="none" w:sz="0" w:space="0" w:color="auto"/>
        <w:left w:val="none" w:sz="0" w:space="0" w:color="auto"/>
        <w:bottom w:val="none" w:sz="0" w:space="0" w:color="auto"/>
        <w:right w:val="none" w:sz="0" w:space="0" w:color="auto"/>
      </w:divBdr>
    </w:div>
    <w:div w:id="642738420">
      <w:bodyDiv w:val="1"/>
      <w:marLeft w:val="0"/>
      <w:marRight w:val="0"/>
      <w:marTop w:val="0"/>
      <w:marBottom w:val="0"/>
      <w:divBdr>
        <w:top w:val="none" w:sz="0" w:space="0" w:color="auto"/>
        <w:left w:val="none" w:sz="0" w:space="0" w:color="auto"/>
        <w:bottom w:val="none" w:sz="0" w:space="0" w:color="auto"/>
        <w:right w:val="none" w:sz="0" w:space="0" w:color="auto"/>
      </w:divBdr>
    </w:div>
    <w:div w:id="642807858">
      <w:bodyDiv w:val="1"/>
      <w:marLeft w:val="0"/>
      <w:marRight w:val="0"/>
      <w:marTop w:val="0"/>
      <w:marBottom w:val="0"/>
      <w:divBdr>
        <w:top w:val="none" w:sz="0" w:space="0" w:color="auto"/>
        <w:left w:val="none" w:sz="0" w:space="0" w:color="auto"/>
        <w:bottom w:val="none" w:sz="0" w:space="0" w:color="auto"/>
        <w:right w:val="none" w:sz="0" w:space="0" w:color="auto"/>
      </w:divBdr>
    </w:div>
    <w:div w:id="643042932">
      <w:bodyDiv w:val="1"/>
      <w:marLeft w:val="0"/>
      <w:marRight w:val="0"/>
      <w:marTop w:val="0"/>
      <w:marBottom w:val="0"/>
      <w:divBdr>
        <w:top w:val="none" w:sz="0" w:space="0" w:color="auto"/>
        <w:left w:val="none" w:sz="0" w:space="0" w:color="auto"/>
        <w:bottom w:val="none" w:sz="0" w:space="0" w:color="auto"/>
        <w:right w:val="none" w:sz="0" w:space="0" w:color="auto"/>
      </w:divBdr>
    </w:div>
    <w:div w:id="643588999">
      <w:bodyDiv w:val="1"/>
      <w:marLeft w:val="0"/>
      <w:marRight w:val="0"/>
      <w:marTop w:val="0"/>
      <w:marBottom w:val="0"/>
      <w:divBdr>
        <w:top w:val="none" w:sz="0" w:space="0" w:color="auto"/>
        <w:left w:val="none" w:sz="0" w:space="0" w:color="auto"/>
        <w:bottom w:val="none" w:sz="0" w:space="0" w:color="auto"/>
        <w:right w:val="none" w:sz="0" w:space="0" w:color="auto"/>
      </w:divBdr>
    </w:div>
    <w:div w:id="643781005">
      <w:bodyDiv w:val="1"/>
      <w:marLeft w:val="0"/>
      <w:marRight w:val="0"/>
      <w:marTop w:val="0"/>
      <w:marBottom w:val="0"/>
      <w:divBdr>
        <w:top w:val="none" w:sz="0" w:space="0" w:color="auto"/>
        <w:left w:val="none" w:sz="0" w:space="0" w:color="auto"/>
        <w:bottom w:val="none" w:sz="0" w:space="0" w:color="auto"/>
        <w:right w:val="none" w:sz="0" w:space="0" w:color="auto"/>
      </w:divBdr>
    </w:div>
    <w:div w:id="644160966">
      <w:bodyDiv w:val="1"/>
      <w:marLeft w:val="0"/>
      <w:marRight w:val="0"/>
      <w:marTop w:val="0"/>
      <w:marBottom w:val="0"/>
      <w:divBdr>
        <w:top w:val="none" w:sz="0" w:space="0" w:color="auto"/>
        <w:left w:val="none" w:sz="0" w:space="0" w:color="auto"/>
        <w:bottom w:val="none" w:sz="0" w:space="0" w:color="auto"/>
        <w:right w:val="none" w:sz="0" w:space="0" w:color="auto"/>
      </w:divBdr>
    </w:div>
    <w:div w:id="644553674">
      <w:bodyDiv w:val="1"/>
      <w:marLeft w:val="0"/>
      <w:marRight w:val="0"/>
      <w:marTop w:val="0"/>
      <w:marBottom w:val="0"/>
      <w:divBdr>
        <w:top w:val="none" w:sz="0" w:space="0" w:color="auto"/>
        <w:left w:val="none" w:sz="0" w:space="0" w:color="auto"/>
        <w:bottom w:val="none" w:sz="0" w:space="0" w:color="auto"/>
        <w:right w:val="none" w:sz="0" w:space="0" w:color="auto"/>
      </w:divBdr>
    </w:div>
    <w:div w:id="644775679">
      <w:bodyDiv w:val="1"/>
      <w:marLeft w:val="0"/>
      <w:marRight w:val="0"/>
      <w:marTop w:val="0"/>
      <w:marBottom w:val="0"/>
      <w:divBdr>
        <w:top w:val="none" w:sz="0" w:space="0" w:color="auto"/>
        <w:left w:val="none" w:sz="0" w:space="0" w:color="auto"/>
        <w:bottom w:val="none" w:sz="0" w:space="0" w:color="auto"/>
        <w:right w:val="none" w:sz="0" w:space="0" w:color="auto"/>
      </w:divBdr>
    </w:div>
    <w:div w:id="644820013">
      <w:bodyDiv w:val="1"/>
      <w:marLeft w:val="0"/>
      <w:marRight w:val="0"/>
      <w:marTop w:val="0"/>
      <w:marBottom w:val="0"/>
      <w:divBdr>
        <w:top w:val="none" w:sz="0" w:space="0" w:color="auto"/>
        <w:left w:val="none" w:sz="0" w:space="0" w:color="auto"/>
        <w:bottom w:val="none" w:sz="0" w:space="0" w:color="auto"/>
        <w:right w:val="none" w:sz="0" w:space="0" w:color="auto"/>
      </w:divBdr>
    </w:div>
    <w:div w:id="644822224">
      <w:bodyDiv w:val="1"/>
      <w:marLeft w:val="0"/>
      <w:marRight w:val="0"/>
      <w:marTop w:val="0"/>
      <w:marBottom w:val="0"/>
      <w:divBdr>
        <w:top w:val="none" w:sz="0" w:space="0" w:color="auto"/>
        <w:left w:val="none" w:sz="0" w:space="0" w:color="auto"/>
        <w:bottom w:val="none" w:sz="0" w:space="0" w:color="auto"/>
        <w:right w:val="none" w:sz="0" w:space="0" w:color="auto"/>
      </w:divBdr>
    </w:div>
    <w:div w:id="644968264">
      <w:bodyDiv w:val="1"/>
      <w:marLeft w:val="0"/>
      <w:marRight w:val="0"/>
      <w:marTop w:val="0"/>
      <w:marBottom w:val="0"/>
      <w:divBdr>
        <w:top w:val="none" w:sz="0" w:space="0" w:color="auto"/>
        <w:left w:val="none" w:sz="0" w:space="0" w:color="auto"/>
        <w:bottom w:val="none" w:sz="0" w:space="0" w:color="auto"/>
        <w:right w:val="none" w:sz="0" w:space="0" w:color="auto"/>
      </w:divBdr>
    </w:div>
    <w:div w:id="645011351">
      <w:bodyDiv w:val="1"/>
      <w:marLeft w:val="0"/>
      <w:marRight w:val="0"/>
      <w:marTop w:val="0"/>
      <w:marBottom w:val="0"/>
      <w:divBdr>
        <w:top w:val="none" w:sz="0" w:space="0" w:color="auto"/>
        <w:left w:val="none" w:sz="0" w:space="0" w:color="auto"/>
        <w:bottom w:val="none" w:sz="0" w:space="0" w:color="auto"/>
        <w:right w:val="none" w:sz="0" w:space="0" w:color="auto"/>
      </w:divBdr>
    </w:div>
    <w:div w:id="645472691">
      <w:bodyDiv w:val="1"/>
      <w:marLeft w:val="0"/>
      <w:marRight w:val="0"/>
      <w:marTop w:val="0"/>
      <w:marBottom w:val="0"/>
      <w:divBdr>
        <w:top w:val="none" w:sz="0" w:space="0" w:color="auto"/>
        <w:left w:val="none" w:sz="0" w:space="0" w:color="auto"/>
        <w:bottom w:val="none" w:sz="0" w:space="0" w:color="auto"/>
        <w:right w:val="none" w:sz="0" w:space="0" w:color="auto"/>
      </w:divBdr>
    </w:div>
    <w:div w:id="645551828">
      <w:bodyDiv w:val="1"/>
      <w:marLeft w:val="0"/>
      <w:marRight w:val="0"/>
      <w:marTop w:val="0"/>
      <w:marBottom w:val="0"/>
      <w:divBdr>
        <w:top w:val="none" w:sz="0" w:space="0" w:color="auto"/>
        <w:left w:val="none" w:sz="0" w:space="0" w:color="auto"/>
        <w:bottom w:val="none" w:sz="0" w:space="0" w:color="auto"/>
        <w:right w:val="none" w:sz="0" w:space="0" w:color="auto"/>
      </w:divBdr>
    </w:div>
    <w:div w:id="646014369">
      <w:bodyDiv w:val="1"/>
      <w:marLeft w:val="0"/>
      <w:marRight w:val="0"/>
      <w:marTop w:val="0"/>
      <w:marBottom w:val="0"/>
      <w:divBdr>
        <w:top w:val="none" w:sz="0" w:space="0" w:color="auto"/>
        <w:left w:val="none" w:sz="0" w:space="0" w:color="auto"/>
        <w:bottom w:val="none" w:sz="0" w:space="0" w:color="auto"/>
        <w:right w:val="none" w:sz="0" w:space="0" w:color="auto"/>
      </w:divBdr>
    </w:div>
    <w:div w:id="646130367">
      <w:bodyDiv w:val="1"/>
      <w:marLeft w:val="0"/>
      <w:marRight w:val="0"/>
      <w:marTop w:val="0"/>
      <w:marBottom w:val="0"/>
      <w:divBdr>
        <w:top w:val="none" w:sz="0" w:space="0" w:color="auto"/>
        <w:left w:val="none" w:sz="0" w:space="0" w:color="auto"/>
        <w:bottom w:val="none" w:sz="0" w:space="0" w:color="auto"/>
        <w:right w:val="none" w:sz="0" w:space="0" w:color="auto"/>
      </w:divBdr>
    </w:div>
    <w:div w:id="646861363">
      <w:bodyDiv w:val="1"/>
      <w:marLeft w:val="0"/>
      <w:marRight w:val="0"/>
      <w:marTop w:val="0"/>
      <w:marBottom w:val="0"/>
      <w:divBdr>
        <w:top w:val="none" w:sz="0" w:space="0" w:color="auto"/>
        <w:left w:val="none" w:sz="0" w:space="0" w:color="auto"/>
        <w:bottom w:val="none" w:sz="0" w:space="0" w:color="auto"/>
        <w:right w:val="none" w:sz="0" w:space="0" w:color="auto"/>
      </w:divBdr>
    </w:div>
    <w:div w:id="647246371">
      <w:bodyDiv w:val="1"/>
      <w:marLeft w:val="0"/>
      <w:marRight w:val="0"/>
      <w:marTop w:val="0"/>
      <w:marBottom w:val="0"/>
      <w:divBdr>
        <w:top w:val="none" w:sz="0" w:space="0" w:color="auto"/>
        <w:left w:val="none" w:sz="0" w:space="0" w:color="auto"/>
        <w:bottom w:val="none" w:sz="0" w:space="0" w:color="auto"/>
        <w:right w:val="none" w:sz="0" w:space="0" w:color="auto"/>
      </w:divBdr>
    </w:div>
    <w:div w:id="647831015">
      <w:bodyDiv w:val="1"/>
      <w:marLeft w:val="0"/>
      <w:marRight w:val="0"/>
      <w:marTop w:val="0"/>
      <w:marBottom w:val="0"/>
      <w:divBdr>
        <w:top w:val="none" w:sz="0" w:space="0" w:color="auto"/>
        <w:left w:val="none" w:sz="0" w:space="0" w:color="auto"/>
        <w:bottom w:val="none" w:sz="0" w:space="0" w:color="auto"/>
        <w:right w:val="none" w:sz="0" w:space="0" w:color="auto"/>
      </w:divBdr>
    </w:div>
    <w:div w:id="648166486">
      <w:bodyDiv w:val="1"/>
      <w:marLeft w:val="0"/>
      <w:marRight w:val="0"/>
      <w:marTop w:val="0"/>
      <w:marBottom w:val="0"/>
      <w:divBdr>
        <w:top w:val="none" w:sz="0" w:space="0" w:color="auto"/>
        <w:left w:val="none" w:sz="0" w:space="0" w:color="auto"/>
        <w:bottom w:val="none" w:sz="0" w:space="0" w:color="auto"/>
        <w:right w:val="none" w:sz="0" w:space="0" w:color="auto"/>
      </w:divBdr>
    </w:div>
    <w:div w:id="648292012">
      <w:bodyDiv w:val="1"/>
      <w:marLeft w:val="0"/>
      <w:marRight w:val="0"/>
      <w:marTop w:val="0"/>
      <w:marBottom w:val="0"/>
      <w:divBdr>
        <w:top w:val="none" w:sz="0" w:space="0" w:color="auto"/>
        <w:left w:val="none" w:sz="0" w:space="0" w:color="auto"/>
        <w:bottom w:val="none" w:sz="0" w:space="0" w:color="auto"/>
        <w:right w:val="none" w:sz="0" w:space="0" w:color="auto"/>
      </w:divBdr>
    </w:div>
    <w:div w:id="648439797">
      <w:bodyDiv w:val="1"/>
      <w:marLeft w:val="0"/>
      <w:marRight w:val="0"/>
      <w:marTop w:val="0"/>
      <w:marBottom w:val="0"/>
      <w:divBdr>
        <w:top w:val="none" w:sz="0" w:space="0" w:color="auto"/>
        <w:left w:val="none" w:sz="0" w:space="0" w:color="auto"/>
        <w:bottom w:val="none" w:sz="0" w:space="0" w:color="auto"/>
        <w:right w:val="none" w:sz="0" w:space="0" w:color="auto"/>
      </w:divBdr>
    </w:div>
    <w:div w:id="648479008">
      <w:bodyDiv w:val="1"/>
      <w:marLeft w:val="0"/>
      <w:marRight w:val="0"/>
      <w:marTop w:val="0"/>
      <w:marBottom w:val="0"/>
      <w:divBdr>
        <w:top w:val="none" w:sz="0" w:space="0" w:color="auto"/>
        <w:left w:val="none" w:sz="0" w:space="0" w:color="auto"/>
        <w:bottom w:val="none" w:sz="0" w:space="0" w:color="auto"/>
        <w:right w:val="none" w:sz="0" w:space="0" w:color="auto"/>
      </w:divBdr>
    </w:div>
    <w:div w:id="648554965">
      <w:bodyDiv w:val="1"/>
      <w:marLeft w:val="0"/>
      <w:marRight w:val="0"/>
      <w:marTop w:val="0"/>
      <w:marBottom w:val="0"/>
      <w:divBdr>
        <w:top w:val="none" w:sz="0" w:space="0" w:color="auto"/>
        <w:left w:val="none" w:sz="0" w:space="0" w:color="auto"/>
        <w:bottom w:val="none" w:sz="0" w:space="0" w:color="auto"/>
        <w:right w:val="none" w:sz="0" w:space="0" w:color="auto"/>
      </w:divBdr>
    </w:div>
    <w:div w:id="648556841">
      <w:bodyDiv w:val="1"/>
      <w:marLeft w:val="0"/>
      <w:marRight w:val="0"/>
      <w:marTop w:val="0"/>
      <w:marBottom w:val="0"/>
      <w:divBdr>
        <w:top w:val="none" w:sz="0" w:space="0" w:color="auto"/>
        <w:left w:val="none" w:sz="0" w:space="0" w:color="auto"/>
        <w:bottom w:val="none" w:sz="0" w:space="0" w:color="auto"/>
        <w:right w:val="none" w:sz="0" w:space="0" w:color="auto"/>
      </w:divBdr>
    </w:div>
    <w:div w:id="648678813">
      <w:bodyDiv w:val="1"/>
      <w:marLeft w:val="0"/>
      <w:marRight w:val="0"/>
      <w:marTop w:val="0"/>
      <w:marBottom w:val="0"/>
      <w:divBdr>
        <w:top w:val="none" w:sz="0" w:space="0" w:color="auto"/>
        <w:left w:val="none" w:sz="0" w:space="0" w:color="auto"/>
        <w:bottom w:val="none" w:sz="0" w:space="0" w:color="auto"/>
        <w:right w:val="none" w:sz="0" w:space="0" w:color="auto"/>
      </w:divBdr>
    </w:div>
    <w:div w:id="648750434">
      <w:bodyDiv w:val="1"/>
      <w:marLeft w:val="0"/>
      <w:marRight w:val="0"/>
      <w:marTop w:val="0"/>
      <w:marBottom w:val="0"/>
      <w:divBdr>
        <w:top w:val="none" w:sz="0" w:space="0" w:color="auto"/>
        <w:left w:val="none" w:sz="0" w:space="0" w:color="auto"/>
        <w:bottom w:val="none" w:sz="0" w:space="0" w:color="auto"/>
        <w:right w:val="none" w:sz="0" w:space="0" w:color="auto"/>
      </w:divBdr>
    </w:div>
    <w:div w:id="648940158">
      <w:bodyDiv w:val="1"/>
      <w:marLeft w:val="0"/>
      <w:marRight w:val="0"/>
      <w:marTop w:val="0"/>
      <w:marBottom w:val="0"/>
      <w:divBdr>
        <w:top w:val="none" w:sz="0" w:space="0" w:color="auto"/>
        <w:left w:val="none" w:sz="0" w:space="0" w:color="auto"/>
        <w:bottom w:val="none" w:sz="0" w:space="0" w:color="auto"/>
        <w:right w:val="none" w:sz="0" w:space="0" w:color="auto"/>
      </w:divBdr>
    </w:div>
    <w:div w:id="649134461">
      <w:bodyDiv w:val="1"/>
      <w:marLeft w:val="0"/>
      <w:marRight w:val="0"/>
      <w:marTop w:val="0"/>
      <w:marBottom w:val="0"/>
      <w:divBdr>
        <w:top w:val="none" w:sz="0" w:space="0" w:color="auto"/>
        <w:left w:val="none" w:sz="0" w:space="0" w:color="auto"/>
        <w:bottom w:val="none" w:sz="0" w:space="0" w:color="auto"/>
        <w:right w:val="none" w:sz="0" w:space="0" w:color="auto"/>
      </w:divBdr>
    </w:div>
    <w:div w:id="649405253">
      <w:bodyDiv w:val="1"/>
      <w:marLeft w:val="0"/>
      <w:marRight w:val="0"/>
      <w:marTop w:val="0"/>
      <w:marBottom w:val="0"/>
      <w:divBdr>
        <w:top w:val="none" w:sz="0" w:space="0" w:color="auto"/>
        <w:left w:val="none" w:sz="0" w:space="0" w:color="auto"/>
        <w:bottom w:val="none" w:sz="0" w:space="0" w:color="auto"/>
        <w:right w:val="none" w:sz="0" w:space="0" w:color="auto"/>
      </w:divBdr>
    </w:div>
    <w:div w:id="649675463">
      <w:bodyDiv w:val="1"/>
      <w:marLeft w:val="0"/>
      <w:marRight w:val="0"/>
      <w:marTop w:val="0"/>
      <w:marBottom w:val="0"/>
      <w:divBdr>
        <w:top w:val="none" w:sz="0" w:space="0" w:color="auto"/>
        <w:left w:val="none" w:sz="0" w:space="0" w:color="auto"/>
        <w:bottom w:val="none" w:sz="0" w:space="0" w:color="auto"/>
        <w:right w:val="none" w:sz="0" w:space="0" w:color="auto"/>
      </w:divBdr>
    </w:div>
    <w:div w:id="649871979">
      <w:bodyDiv w:val="1"/>
      <w:marLeft w:val="0"/>
      <w:marRight w:val="0"/>
      <w:marTop w:val="0"/>
      <w:marBottom w:val="0"/>
      <w:divBdr>
        <w:top w:val="none" w:sz="0" w:space="0" w:color="auto"/>
        <w:left w:val="none" w:sz="0" w:space="0" w:color="auto"/>
        <w:bottom w:val="none" w:sz="0" w:space="0" w:color="auto"/>
        <w:right w:val="none" w:sz="0" w:space="0" w:color="auto"/>
      </w:divBdr>
    </w:div>
    <w:div w:id="650332662">
      <w:bodyDiv w:val="1"/>
      <w:marLeft w:val="0"/>
      <w:marRight w:val="0"/>
      <w:marTop w:val="0"/>
      <w:marBottom w:val="0"/>
      <w:divBdr>
        <w:top w:val="none" w:sz="0" w:space="0" w:color="auto"/>
        <w:left w:val="none" w:sz="0" w:space="0" w:color="auto"/>
        <w:bottom w:val="none" w:sz="0" w:space="0" w:color="auto"/>
        <w:right w:val="none" w:sz="0" w:space="0" w:color="auto"/>
      </w:divBdr>
    </w:div>
    <w:div w:id="650787731">
      <w:bodyDiv w:val="1"/>
      <w:marLeft w:val="0"/>
      <w:marRight w:val="0"/>
      <w:marTop w:val="0"/>
      <w:marBottom w:val="0"/>
      <w:divBdr>
        <w:top w:val="none" w:sz="0" w:space="0" w:color="auto"/>
        <w:left w:val="none" w:sz="0" w:space="0" w:color="auto"/>
        <w:bottom w:val="none" w:sz="0" w:space="0" w:color="auto"/>
        <w:right w:val="none" w:sz="0" w:space="0" w:color="auto"/>
      </w:divBdr>
    </w:div>
    <w:div w:id="650795383">
      <w:bodyDiv w:val="1"/>
      <w:marLeft w:val="0"/>
      <w:marRight w:val="0"/>
      <w:marTop w:val="0"/>
      <w:marBottom w:val="0"/>
      <w:divBdr>
        <w:top w:val="none" w:sz="0" w:space="0" w:color="auto"/>
        <w:left w:val="none" w:sz="0" w:space="0" w:color="auto"/>
        <w:bottom w:val="none" w:sz="0" w:space="0" w:color="auto"/>
        <w:right w:val="none" w:sz="0" w:space="0" w:color="auto"/>
      </w:divBdr>
    </w:div>
    <w:div w:id="650863344">
      <w:bodyDiv w:val="1"/>
      <w:marLeft w:val="0"/>
      <w:marRight w:val="0"/>
      <w:marTop w:val="0"/>
      <w:marBottom w:val="0"/>
      <w:divBdr>
        <w:top w:val="none" w:sz="0" w:space="0" w:color="auto"/>
        <w:left w:val="none" w:sz="0" w:space="0" w:color="auto"/>
        <w:bottom w:val="none" w:sz="0" w:space="0" w:color="auto"/>
        <w:right w:val="none" w:sz="0" w:space="0" w:color="auto"/>
      </w:divBdr>
    </w:div>
    <w:div w:id="651374675">
      <w:bodyDiv w:val="1"/>
      <w:marLeft w:val="0"/>
      <w:marRight w:val="0"/>
      <w:marTop w:val="0"/>
      <w:marBottom w:val="0"/>
      <w:divBdr>
        <w:top w:val="none" w:sz="0" w:space="0" w:color="auto"/>
        <w:left w:val="none" w:sz="0" w:space="0" w:color="auto"/>
        <w:bottom w:val="none" w:sz="0" w:space="0" w:color="auto"/>
        <w:right w:val="none" w:sz="0" w:space="0" w:color="auto"/>
      </w:divBdr>
    </w:div>
    <w:div w:id="651376630">
      <w:bodyDiv w:val="1"/>
      <w:marLeft w:val="0"/>
      <w:marRight w:val="0"/>
      <w:marTop w:val="0"/>
      <w:marBottom w:val="0"/>
      <w:divBdr>
        <w:top w:val="none" w:sz="0" w:space="0" w:color="auto"/>
        <w:left w:val="none" w:sz="0" w:space="0" w:color="auto"/>
        <w:bottom w:val="none" w:sz="0" w:space="0" w:color="auto"/>
        <w:right w:val="none" w:sz="0" w:space="0" w:color="auto"/>
      </w:divBdr>
    </w:div>
    <w:div w:id="651906087">
      <w:bodyDiv w:val="1"/>
      <w:marLeft w:val="0"/>
      <w:marRight w:val="0"/>
      <w:marTop w:val="0"/>
      <w:marBottom w:val="0"/>
      <w:divBdr>
        <w:top w:val="none" w:sz="0" w:space="0" w:color="auto"/>
        <w:left w:val="none" w:sz="0" w:space="0" w:color="auto"/>
        <w:bottom w:val="none" w:sz="0" w:space="0" w:color="auto"/>
        <w:right w:val="none" w:sz="0" w:space="0" w:color="auto"/>
      </w:divBdr>
    </w:div>
    <w:div w:id="652027491">
      <w:bodyDiv w:val="1"/>
      <w:marLeft w:val="0"/>
      <w:marRight w:val="0"/>
      <w:marTop w:val="0"/>
      <w:marBottom w:val="0"/>
      <w:divBdr>
        <w:top w:val="none" w:sz="0" w:space="0" w:color="auto"/>
        <w:left w:val="none" w:sz="0" w:space="0" w:color="auto"/>
        <w:bottom w:val="none" w:sz="0" w:space="0" w:color="auto"/>
        <w:right w:val="none" w:sz="0" w:space="0" w:color="auto"/>
      </w:divBdr>
    </w:div>
    <w:div w:id="652216617">
      <w:bodyDiv w:val="1"/>
      <w:marLeft w:val="0"/>
      <w:marRight w:val="0"/>
      <w:marTop w:val="0"/>
      <w:marBottom w:val="0"/>
      <w:divBdr>
        <w:top w:val="none" w:sz="0" w:space="0" w:color="auto"/>
        <w:left w:val="none" w:sz="0" w:space="0" w:color="auto"/>
        <w:bottom w:val="none" w:sz="0" w:space="0" w:color="auto"/>
        <w:right w:val="none" w:sz="0" w:space="0" w:color="auto"/>
      </w:divBdr>
    </w:div>
    <w:div w:id="652416770">
      <w:bodyDiv w:val="1"/>
      <w:marLeft w:val="0"/>
      <w:marRight w:val="0"/>
      <w:marTop w:val="0"/>
      <w:marBottom w:val="0"/>
      <w:divBdr>
        <w:top w:val="none" w:sz="0" w:space="0" w:color="auto"/>
        <w:left w:val="none" w:sz="0" w:space="0" w:color="auto"/>
        <w:bottom w:val="none" w:sz="0" w:space="0" w:color="auto"/>
        <w:right w:val="none" w:sz="0" w:space="0" w:color="auto"/>
      </w:divBdr>
    </w:div>
    <w:div w:id="652563170">
      <w:bodyDiv w:val="1"/>
      <w:marLeft w:val="0"/>
      <w:marRight w:val="0"/>
      <w:marTop w:val="0"/>
      <w:marBottom w:val="0"/>
      <w:divBdr>
        <w:top w:val="none" w:sz="0" w:space="0" w:color="auto"/>
        <w:left w:val="none" w:sz="0" w:space="0" w:color="auto"/>
        <w:bottom w:val="none" w:sz="0" w:space="0" w:color="auto"/>
        <w:right w:val="none" w:sz="0" w:space="0" w:color="auto"/>
      </w:divBdr>
    </w:div>
    <w:div w:id="652565941">
      <w:bodyDiv w:val="1"/>
      <w:marLeft w:val="0"/>
      <w:marRight w:val="0"/>
      <w:marTop w:val="0"/>
      <w:marBottom w:val="0"/>
      <w:divBdr>
        <w:top w:val="none" w:sz="0" w:space="0" w:color="auto"/>
        <w:left w:val="none" w:sz="0" w:space="0" w:color="auto"/>
        <w:bottom w:val="none" w:sz="0" w:space="0" w:color="auto"/>
        <w:right w:val="none" w:sz="0" w:space="0" w:color="auto"/>
      </w:divBdr>
    </w:div>
    <w:div w:id="652829957">
      <w:bodyDiv w:val="1"/>
      <w:marLeft w:val="0"/>
      <w:marRight w:val="0"/>
      <w:marTop w:val="0"/>
      <w:marBottom w:val="0"/>
      <w:divBdr>
        <w:top w:val="none" w:sz="0" w:space="0" w:color="auto"/>
        <w:left w:val="none" w:sz="0" w:space="0" w:color="auto"/>
        <w:bottom w:val="none" w:sz="0" w:space="0" w:color="auto"/>
        <w:right w:val="none" w:sz="0" w:space="0" w:color="auto"/>
      </w:divBdr>
    </w:div>
    <w:div w:id="652951988">
      <w:bodyDiv w:val="1"/>
      <w:marLeft w:val="0"/>
      <w:marRight w:val="0"/>
      <w:marTop w:val="0"/>
      <w:marBottom w:val="0"/>
      <w:divBdr>
        <w:top w:val="none" w:sz="0" w:space="0" w:color="auto"/>
        <w:left w:val="none" w:sz="0" w:space="0" w:color="auto"/>
        <w:bottom w:val="none" w:sz="0" w:space="0" w:color="auto"/>
        <w:right w:val="none" w:sz="0" w:space="0" w:color="auto"/>
      </w:divBdr>
    </w:div>
    <w:div w:id="653072599">
      <w:bodyDiv w:val="1"/>
      <w:marLeft w:val="0"/>
      <w:marRight w:val="0"/>
      <w:marTop w:val="0"/>
      <w:marBottom w:val="0"/>
      <w:divBdr>
        <w:top w:val="none" w:sz="0" w:space="0" w:color="auto"/>
        <w:left w:val="none" w:sz="0" w:space="0" w:color="auto"/>
        <w:bottom w:val="none" w:sz="0" w:space="0" w:color="auto"/>
        <w:right w:val="none" w:sz="0" w:space="0" w:color="auto"/>
      </w:divBdr>
    </w:div>
    <w:div w:id="653148724">
      <w:bodyDiv w:val="1"/>
      <w:marLeft w:val="0"/>
      <w:marRight w:val="0"/>
      <w:marTop w:val="0"/>
      <w:marBottom w:val="0"/>
      <w:divBdr>
        <w:top w:val="none" w:sz="0" w:space="0" w:color="auto"/>
        <w:left w:val="none" w:sz="0" w:space="0" w:color="auto"/>
        <w:bottom w:val="none" w:sz="0" w:space="0" w:color="auto"/>
        <w:right w:val="none" w:sz="0" w:space="0" w:color="auto"/>
      </w:divBdr>
    </w:div>
    <w:div w:id="653290563">
      <w:bodyDiv w:val="1"/>
      <w:marLeft w:val="0"/>
      <w:marRight w:val="0"/>
      <w:marTop w:val="0"/>
      <w:marBottom w:val="0"/>
      <w:divBdr>
        <w:top w:val="none" w:sz="0" w:space="0" w:color="auto"/>
        <w:left w:val="none" w:sz="0" w:space="0" w:color="auto"/>
        <w:bottom w:val="none" w:sz="0" w:space="0" w:color="auto"/>
        <w:right w:val="none" w:sz="0" w:space="0" w:color="auto"/>
      </w:divBdr>
    </w:div>
    <w:div w:id="653291485">
      <w:bodyDiv w:val="1"/>
      <w:marLeft w:val="0"/>
      <w:marRight w:val="0"/>
      <w:marTop w:val="0"/>
      <w:marBottom w:val="0"/>
      <w:divBdr>
        <w:top w:val="none" w:sz="0" w:space="0" w:color="auto"/>
        <w:left w:val="none" w:sz="0" w:space="0" w:color="auto"/>
        <w:bottom w:val="none" w:sz="0" w:space="0" w:color="auto"/>
        <w:right w:val="none" w:sz="0" w:space="0" w:color="auto"/>
      </w:divBdr>
    </w:div>
    <w:div w:id="653411338">
      <w:bodyDiv w:val="1"/>
      <w:marLeft w:val="0"/>
      <w:marRight w:val="0"/>
      <w:marTop w:val="0"/>
      <w:marBottom w:val="0"/>
      <w:divBdr>
        <w:top w:val="none" w:sz="0" w:space="0" w:color="auto"/>
        <w:left w:val="none" w:sz="0" w:space="0" w:color="auto"/>
        <w:bottom w:val="none" w:sz="0" w:space="0" w:color="auto"/>
        <w:right w:val="none" w:sz="0" w:space="0" w:color="auto"/>
      </w:divBdr>
    </w:div>
    <w:div w:id="653725987">
      <w:bodyDiv w:val="1"/>
      <w:marLeft w:val="0"/>
      <w:marRight w:val="0"/>
      <w:marTop w:val="0"/>
      <w:marBottom w:val="0"/>
      <w:divBdr>
        <w:top w:val="none" w:sz="0" w:space="0" w:color="auto"/>
        <w:left w:val="none" w:sz="0" w:space="0" w:color="auto"/>
        <w:bottom w:val="none" w:sz="0" w:space="0" w:color="auto"/>
        <w:right w:val="none" w:sz="0" w:space="0" w:color="auto"/>
      </w:divBdr>
    </w:div>
    <w:div w:id="653803626">
      <w:bodyDiv w:val="1"/>
      <w:marLeft w:val="0"/>
      <w:marRight w:val="0"/>
      <w:marTop w:val="0"/>
      <w:marBottom w:val="0"/>
      <w:divBdr>
        <w:top w:val="none" w:sz="0" w:space="0" w:color="auto"/>
        <w:left w:val="none" w:sz="0" w:space="0" w:color="auto"/>
        <w:bottom w:val="none" w:sz="0" w:space="0" w:color="auto"/>
        <w:right w:val="none" w:sz="0" w:space="0" w:color="auto"/>
      </w:divBdr>
    </w:div>
    <w:div w:id="654838757">
      <w:bodyDiv w:val="1"/>
      <w:marLeft w:val="0"/>
      <w:marRight w:val="0"/>
      <w:marTop w:val="0"/>
      <w:marBottom w:val="0"/>
      <w:divBdr>
        <w:top w:val="none" w:sz="0" w:space="0" w:color="auto"/>
        <w:left w:val="none" w:sz="0" w:space="0" w:color="auto"/>
        <w:bottom w:val="none" w:sz="0" w:space="0" w:color="auto"/>
        <w:right w:val="none" w:sz="0" w:space="0" w:color="auto"/>
      </w:divBdr>
    </w:div>
    <w:div w:id="655301895">
      <w:bodyDiv w:val="1"/>
      <w:marLeft w:val="0"/>
      <w:marRight w:val="0"/>
      <w:marTop w:val="0"/>
      <w:marBottom w:val="0"/>
      <w:divBdr>
        <w:top w:val="none" w:sz="0" w:space="0" w:color="auto"/>
        <w:left w:val="none" w:sz="0" w:space="0" w:color="auto"/>
        <w:bottom w:val="none" w:sz="0" w:space="0" w:color="auto"/>
        <w:right w:val="none" w:sz="0" w:space="0" w:color="auto"/>
      </w:divBdr>
    </w:div>
    <w:div w:id="655375844">
      <w:bodyDiv w:val="1"/>
      <w:marLeft w:val="0"/>
      <w:marRight w:val="0"/>
      <w:marTop w:val="0"/>
      <w:marBottom w:val="0"/>
      <w:divBdr>
        <w:top w:val="none" w:sz="0" w:space="0" w:color="auto"/>
        <w:left w:val="none" w:sz="0" w:space="0" w:color="auto"/>
        <w:bottom w:val="none" w:sz="0" w:space="0" w:color="auto"/>
        <w:right w:val="none" w:sz="0" w:space="0" w:color="auto"/>
      </w:divBdr>
    </w:div>
    <w:div w:id="655838590">
      <w:bodyDiv w:val="1"/>
      <w:marLeft w:val="0"/>
      <w:marRight w:val="0"/>
      <w:marTop w:val="0"/>
      <w:marBottom w:val="0"/>
      <w:divBdr>
        <w:top w:val="none" w:sz="0" w:space="0" w:color="auto"/>
        <w:left w:val="none" w:sz="0" w:space="0" w:color="auto"/>
        <w:bottom w:val="none" w:sz="0" w:space="0" w:color="auto"/>
        <w:right w:val="none" w:sz="0" w:space="0" w:color="auto"/>
      </w:divBdr>
    </w:div>
    <w:div w:id="656807067">
      <w:bodyDiv w:val="1"/>
      <w:marLeft w:val="0"/>
      <w:marRight w:val="0"/>
      <w:marTop w:val="0"/>
      <w:marBottom w:val="0"/>
      <w:divBdr>
        <w:top w:val="none" w:sz="0" w:space="0" w:color="auto"/>
        <w:left w:val="none" w:sz="0" w:space="0" w:color="auto"/>
        <w:bottom w:val="none" w:sz="0" w:space="0" w:color="auto"/>
        <w:right w:val="none" w:sz="0" w:space="0" w:color="auto"/>
      </w:divBdr>
    </w:div>
    <w:div w:id="656955665">
      <w:bodyDiv w:val="1"/>
      <w:marLeft w:val="0"/>
      <w:marRight w:val="0"/>
      <w:marTop w:val="0"/>
      <w:marBottom w:val="0"/>
      <w:divBdr>
        <w:top w:val="none" w:sz="0" w:space="0" w:color="auto"/>
        <w:left w:val="none" w:sz="0" w:space="0" w:color="auto"/>
        <w:bottom w:val="none" w:sz="0" w:space="0" w:color="auto"/>
        <w:right w:val="none" w:sz="0" w:space="0" w:color="auto"/>
      </w:divBdr>
    </w:div>
    <w:div w:id="657615034">
      <w:bodyDiv w:val="1"/>
      <w:marLeft w:val="0"/>
      <w:marRight w:val="0"/>
      <w:marTop w:val="0"/>
      <w:marBottom w:val="0"/>
      <w:divBdr>
        <w:top w:val="none" w:sz="0" w:space="0" w:color="auto"/>
        <w:left w:val="none" w:sz="0" w:space="0" w:color="auto"/>
        <w:bottom w:val="none" w:sz="0" w:space="0" w:color="auto"/>
        <w:right w:val="none" w:sz="0" w:space="0" w:color="auto"/>
      </w:divBdr>
    </w:div>
    <w:div w:id="657923814">
      <w:bodyDiv w:val="1"/>
      <w:marLeft w:val="0"/>
      <w:marRight w:val="0"/>
      <w:marTop w:val="0"/>
      <w:marBottom w:val="0"/>
      <w:divBdr>
        <w:top w:val="none" w:sz="0" w:space="0" w:color="auto"/>
        <w:left w:val="none" w:sz="0" w:space="0" w:color="auto"/>
        <w:bottom w:val="none" w:sz="0" w:space="0" w:color="auto"/>
        <w:right w:val="none" w:sz="0" w:space="0" w:color="auto"/>
      </w:divBdr>
    </w:div>
    <w:div w:id="658077273">
      <w:bodyDiv w:val="1"/>
      <w:marLeft w:val="0"/>
      <w:marRight w:val="0"/>
      <w:marTop w:val="0"/>
      <w:marBottom w:val="0"/>
      <w:divBdr>
        <w:top w:val="none" w:sz="0" w:space="0" w:color="auto"/>
        <w:left w:val="none" w:sz="0" w:space="0" w:color="auto"/>
        <w:bottom w:val="none" w:sz="0" w:space="0" w:color="auto"/>
        <w:right w:val="none" w:sz="0" w:space="0" w:color="auto"/>
      </w:divBdr>
    </w:div>
    <w:div w:id="658463260">
      <w:bodyDiv w:val="1"/>
      <w:marLeft w:val="0"/>
      <w:marRight w:val="0"/>
      <w:marTop w:val="0"/>
      <w:marBottom w:val="0"/>
      <w:divBdr>
        <w:top w:val="none" w:sz="0" w:space="0" w:color="auto"/>
        <w:left w:val="none" w:sz="0" w:space="0" w:color="auto"/>
        <w:bottom w:val="none" w:sz="0" w:space="0" w:color="auto"/>
        <w:right w:val="none" w:sz="0" w:space="0" w:color="auto"/>
      </w:divBdr>
    </w:div>
    <w:div w:id="658466191">
      <w:bodyDiv w:val="1"/>
      <w:marLeft w:val="0"/>
      <w:marRight w:val="0"/>
      <w:marTop w:val="0"/>
      <w:marBottom w:val="0"/>
      <w:divBdr>
        <w:top w:val="none" w:sz="0" w:space="0" w:color="auto"/>
        <w:left w:val="none" w:sz="0" w:space="0" w:color="auto"/>
        <w:bottom w:val="none" w:sz="0" w:space="0" w:color="auto"/>
        <w:right w:val="none" w:sz="0" w:space="0" w:color="auto"/>
      </w:divBdr>
    </w:div>
    <w:div w:id="659045534">
      <w:bodyDiv w:val="1"/>
      <w:marLeft w:val="0"/>
      <w:marRight w:val="0"/>
      <w:marTop w:val="0"/>
      <w:marBottom w:val="0"/>
      <w:divBdr>
        <w:top w:val="none" w:sz="0" w:space="0" w:color="auto"/>
        <w:left w:val="none" w:sz="0" w:space="0" w:color="auto"/>
        <w:bottom w:val="none" w:sz="0" w:space="0" w:color="auto"/>
        <w:right w:val="none" w:sz="0" w:space="0" w:color="auto"/>
      </w:divBdr>
    </w:div>
    <w:div w:id="659312140">
      <w:bodyDiv w:val="1"/>
      <w:marLeft w:val="0"/>
      <w:marRight w:val="0"/>
      <w:marTop w:val="0"/>
      <w:marBottom w:val="0"/>
      <w:divBdr>
        <w:top w:val="none" w:sz="0" w:space="0" w:color="auto"/>
        <w:left w:val="none" w:sz="0" w:space="0" w:color="auto"/>
        <w:bottom w:val="none" w:sz="0" w:space="0" w:color="auto"/>
        <w:right w:val="none" w:sz="0" w:space="0" w:color="auto"/>
      </w:divBdr>
    </w:div>
    <w:div w:id="659424899">
      <w:bodyDiv w:val="1"/>
      <w:marLeft w:val="0"/>
      <w:marRight w:val="0"/>
      <w:marTop w:val="0"/>
      <w:marBottom w:val="0"/>
      <w:divBdr>
        <w:top w:val="none" w:sz="0" w:space="0" w:color="auto"/>
        <w:left w:val="none" w:sz="0" w:space="0" w:color="auto"/>
        <w:bottom w:val="none" w:sz="0" w:space="0" w:color="auto"/>
        <w:right w:val="none" w:sz="0" w:space="0" w:color="auto"/>
      </w:divBdr>
    </w:div>
    <w:div w:id="659626280">
      <w:bodyDiv w:val="1"/>
      <w:marLeft w:val="0"/>
      <w:marRight w:val="0"/>
      <w:marTop w:val="0"/>
      <w:marBottom w:val="0"/>
      <w:divBdr>
        <w:top w:val="none" w:sz="0" w:space="0" w:color="auto"/>
        <w:left w:val="none" w:sz="0" w:space="0" w:color="auto"/>
        <w:bottom w:val="none" w:sz="0" w:space="0" w:color="auto"/>
        <w:right w:val="none" w:sz="0" w:space="0" w:color="auto"/>
      </w:divBdr>
      <w:divsChild>
        <w:div w:id="894926388">
          <w:marLeft w:val="480"/>
          <w:marRight w:val="0"/>
          <w:marTop w:val="0"/>
          <w:marBottom w:val="0"/>
          <w:divBdr>
            <w:top w:val="none" w:sz="0" w:space="0" w:color="auto"/>
            <w:left w:val="none" w:sz="0" w:space="0" w:color="auto"/>
            <w:bottom w:val="none" w:sz="0" w:space="0" w:color="auto"/>
            <w:right w:val="none" w:sz="0" w:space="0" w:color="auto"/>
          </w:divBdr>
        </w:div>
        <w:div w:id="1149905980">
          <w:marLeft w:val="480"/>
          <w:marRight w:val="0"/>
          <w:marTop w:val="0"/>
          <w:marBottom w:val="0"/>
          <w:divBdr>
            <w:top w:val="none" w:sz="0" w:space="0" w:color="auto"/>
            <w:left w:val="none" w:sz="0" w:space="0" w:color="auto"/>
            <w:bottom w:val="none" w:sz="0" w:space="0" w:color="auto"/>
            <w:right w:val="none" w:sz="0" w:space="0" w:color="auto"/>
          </w:divBdr>
        </w:div>
        <w:div w:id="287858714">
          <w:marLeft w:val="480"/>
          <w:marRight w:val="0"/>
          <w:marTop w:val="0"/>
          <w:marBottom w:val="0"/>
          <w:divBdr>
            <w:top w:val="none" w:sz="0" w:space="0" w:color="auto"/>
            <w:left w:val="none" w:sz="0" w:space="0" w:color="auto"/>
            <w:bottom w:val="none" w:sz="0" w:space="0" w:color="auto"/>
            <w:right w:val="none" w:sz="0" w:space="0" w:color="auto"/>
          </w:divBdr>
        </w:div>
        <w:div w:id="2040549224">
          <w:marLeft w:val="480"/>
          <w:marRight w:val="0"/>
          <w:marTop w:val="0"/>
          <w:marBottom w:val="0"/>
          <w:divBdr>
            <w:top w:val="none" w:sz="0" w:space="0" w:color="auto"/>
            <w:left w:val="none" w:sz="0" w:space="0" w:color="auto"/>
            <w:bottom w:val="none" w:sz="0" w:space="0" w:color="auto"/>
            <w:right w:val="none" w:sz="0" w:space="0" w:color="auto"/>
          </w:divBdr>
        </w:div>
        <w:div w:id="1703944794">
          <w:marLeft w:val="480"/>
          <w:marRight w:val="0"/>
          <w:marTop w:val="0"/>
          <w:marBottom w:val="0"/>
          <w:divBdr>
            <w:top w:val="none" w:sz="0" w:space="0" w:color="auto"/>
            <w:left w:val="none" w:sz="0" w:space="0" w:color="auto"/>
            <w:bottom w:val="none" w:sz="0" w:space="0" w:color="auto"/>
            <w:right w:val="none" w:sz="0" w:space="0" w:color="auto"/>
          </w:divBdr>
        </w:div>
        <w:div w:id="1604609027">
          <w:marLeft w:val="480"/>
          <w:marRight w:val="0"/>
          <w:marTop w:val="0"/>
          <w:marBottom w:val="0"/>
          <w:divBdr>
            <w:top w:val="none" w:sz="0" w:space="0" w:color="auto"/>
            <w:left w:val="none" w:sz="0" w:space="0" w:color="auto"/>
            <w:bottom w:val="none" w:sz="0" w:space="0" w:color="auto"/>
            <w:right w:val="none" w:sz="0" w:space="0" w:color="auto"/>
          </w:divBdr>
        </w:div>
        <w:div w:id="2022510935">
          <w:marLeft w:val="480"/>
          <w:marRight w:val="0"/>
          <w:marTop w:val="0"/>
          <w:marBottom w:val="0"/>
          <w:divBdr>
            <w:top w:val="none" w:sz="0" w:space="0" w:color="auto"/>
            <w:left w:val="none" w:sz="0" w:space="0" w:color="auto"/>
            <w:bottom w:val="none" w:sz="0" w:space="0" w:color="auto"/>
            <w:right w:val="none" w:sz="0" w:space="0" w:color="auto"/>
          </w:divBdr>
        </w:div>
        <w:div w:id="1260719524">
          <w:marLeft w:val="480"/>
          <w:marRight w:val="0"/>
          <w:marTop w:val="0"/>
          <w:marBottom w:val="0"/>
          <w:divBdr>
            <w:top w:val="none" w:sz="0" w:space="0" w:color="auto"/>
            <w:left w:val="none" w:sz="0" w:space="0" w:color="auto"/>
            <w:bottom w:val="none" w:sz="0" w:space="0" w:color="auto"/>
            <w:right w:val="none" w:sz="0" w:space="0" w:color="auto"/>
          </w:divBdr>
        </w:div>
        <w:div w:id="1443064046">
          <w:marLeft w:val="480"/>
          <w:marRight w:val="0"/>
          <w:marTop w:val="0"/>
          <w:marBottom w:val="0"/>
          <w:divBdr>
            <w:top w:val="none" w:sz="0" w:space="0" w:color="auto"/>
            <w:left w:val="none" w:sz="0" w:space="0" w:color="auto"/>
            <w:bottom w:val="none" w:sz="0" w:space="0" w:color="auto"/>
            <w:right w:val="none" w:sz="0" w:space="0" w:color="auto"/>
          </w:divBdr>
        </w:div>
        <w:div w:id="745685006">
          <w:marLeft w:val="480"/>
          <w:marRight w:val="0"/>
          <w:marTop w:val="0"/>
          <w:marBottom w:val="0"/>
          <w:divBdr>
            <w:top w:val="none" w:sz="0" w:space="0" w:color="auto"/>
            <w:left w:val="none" w:sz="0" w:space="0" w:color="auto"/>
            <w:bottom w:val="none" w:sz="0" w:space="0" w:color="auto"/>
            <w:right w:val="none" w:sz="0" w:space="0" w:color="auto"/>
          </w:divBdr>
        </w:div>
        <w:div w:id="1674645091">
          <w:marLeft w:val="480"/>
          <w:marRight w:val="0"/>
          <w:marTop w:val="0"/>
          <w:marBottom w:val="0"/>
          <w:divBdr>
            <w:top w:val="none" w:sz="0" w:space="0" w:color="auto"/>
            <w:left w:val="none" w:sz="0" w:space="0" w:color="auto"/>
            <w:bottom w:val="none" w:sz="0" w:space="0" w:color="auto"/>
            <w:right w:val="none" w:sz="0" w:space="0" w:color="auto"/>
          </w:divBdr>
        </w:div>
        <w:div w:id="2048408814">
          <w:marLeft w:val="480"/>
          <w:marRight w:val="0"/>
          <w:marTop w:val="0"/>
          <w:marBottom w:val="0"/>
          <w:divBdr>
            <w:top w:val="none" w:sz="0" w:space="0" w:color="auto"/>
            <w:left w:val="none" w:sz="0" w:space="0" w:color="auto"/>
            <w:bottom w:val="none" w:sz="0" w:space="0" w:color="auto"/>
            <w:right w:val="none" w:sz="0" w:space="0" w:color="auto"/>
          </w:divBdr>
        </w:div>
        <w:div w:id="437720416">
          <w:marLeft w:val="480"/>
          <w:marRight w:val="0"/>
          <w:marTop w:val="0"/>
          <w:marBottom w:val="0"/>
          <w:divBdr>
            <w:top w:val="none" w:sz="0" w:space="0" w:color="auto"/>
            <w:left w:val="none" w:sz="0" w:space="0" w:color="auto"/>
            <w:bottom w:val="none" w:sz="0" w:space="0" w:color="auto"/>
            <w:right w:val="none" w:sz="0" w:space="0" w:color="auto"/>
          </w:divBdr>
        </w:div>
        <w:div w:id="93327102">
          <w:marLeft w:val="480"/>
          <w:marRight w:val="0"/>
          <w:marTop w:val="0"/>
          <w:marBottom w:val="0"/>
          <w:divBdr>
            <w:top w:val="none" w:sz="0" w:space="0" w:color="auto"/>
            <w:left w:val="none" w:sz="0" w:space="0" w:color="auto"/>
            <w:bottom w:val="none" w:sz="0" w:space="0" w:color="auto"/>
            <w:right w:val="none" w:sz="0" w:space="0" w:color="auto"/>
          </w:divBdr>
        </w:div>
        <w:div w:id="833569232">
          <w:marLeft w:val="480"/>
          <w:marRight w:val="0"/>
          <w:marTop w:val="0"/>
          <w:marBottom w:val="0"/>
          <w:divBdr>
            <w:top w:val="none" w:sz="0" w:space="0" w:color="auto"/>
            <w:left w:val="none" w:sz="0" w:space="0" w:color="auto"/>
            <w:bottom w:val="none" w:sz="0" w:space="0" w:color="auto"/>
            <w:right w:val="none" w:sz="0" w:space="0" w:color="auto"/>
          </w:divBdr>
        </w:div>
        <w:div w:id="1381592513">
          <w:marLeft w:val="480"/>
          <w:marRight w:val="0"/>
          <w:marTop w:val="0"/>
          <w:marBottom w:val="0"/>
          <w:divBdr>
            <w:top w:val="none" w:sz="0" w:space="0" w:color="auto"/>
            <w:left w:val="none" w:sz="0" w:space="0" w:color="auto"/>
            <w:bottom w:val="none" w:sz="0" w:space="0" w:color="auto"/>
            <w:right w:val="none" w:sz="0" w:space="0" w:color="auto"/>
          </w:divBdr>
        </w:div>
        <w:div w:id="858738819">
          <w:marLeft w:val="480"/>
          <w:marRight w:val="0"/>
          <w:marTop w:val="0"/>
          <w:marBottom w:val="0"/>
          <w:divBdr>
            <w:top w:val="none" w:sz="0" w:space="0" w:color="auto"/>
            <w:left w:val="none" w:sz="0" w:space="0" w:color="auto"/>
            <w:bottom w:val="none" w:sz="0" w:space="0" w:color="auto"/>
            <w:right w:val="none" w:sz="0" w:space="0" w:color="auto"/>
          </w:divBdr>
        </w:div>
        <w:div w:id="1382245320">
          <w:marLeft w:val="480"/>
          <w:marRight w:val="0"/>
          <w:marTop w:val="0"/>
          <w:marBottom w:val="0"/>
          <w:divBdr>
            <w:top w:val="none" w:sz="0" w:space="0" w:color="auto"/>
            <w:left w:val="none" w:sz="0" w:space="0" w:color="auto"/>
            <w:bottom w:val="none" w:sz="0" w:space="0" w:color="auto"/>
            <w:right w:val="none" w:sz="0" w:space="0" w:color="auto"/>
          </w:divBdr>
        </w:div>
        <w:div w:id="156921215">
          <w:marLeft w:val="480"/>
          <w:marRight w:val="0"/>
          <w:marTop w:val="0"/>
          <w:marBottom w:val="0"/>
          <w:divBdr>
            <w:top w:val="none" w:sz="0" w:space="0" w:color="auto"/>
            <w:left w:val="none" w:sz="0" w:space="0" w:color="auto"/>
            <w:bottom w:val="none" w:sz="0" w:space="0" w:color="auto"/>
            <w:right w:val="none" w:sz="0" w:space="0" w:color="auto"/>
          </w:divBdr>
        </w:div>
        <w:div w:id="1431007126">
          <w:marLeft w:val="480"/>
          <w:marRight w:val="0"/>
          <w:marTop w:val="0"/>
          <w:marBottom w:val="0"/>
          <w:divBdr>
            <w:top w:val="none" w:sz="0" w:space="0" w:color="auto"/>
            <w:left w:val="none" w:sz="0" w:space="0" w:color="auto"/>
            <w:bottom w:val="none" w:sz="0" w:space="0" w:color="auto"/>
            <w:right w:val="none" w:sz="0" w:space="0" w:color="auto"/>
          </w:divBdr>
        </w:div>
        <w:div w:id="136729561">
          <w:marLeft w:val="480"/>
          <w:marRight w:val="0"/>
          <w:marTop w:val="0"/>
          <w:marBottom w:val="0"/>
          <w:divBdr>
            <w:top w:val="none" w:sz="0" w:space="0" w:color="auto"/>
            <w:left w:val="none" w:sz="0" w:space="0" w:color="auto"/>
            <w:bottom w:val="none" w:sz="0" w:space="0" w:color="auto"/>
            <w:right w:val="none" w:sz="0" w:space="0" w:color="auto"/>
          </w:divBdr>
        </w:div>
        <w:div w:id="1392535861">
          <w:marLeft w:val="480"/>
          <w:marRight w:val="0"/>
          <w:marTop w:val="0"/>
          <w:marBottom w:val="0"/>
          <w:divBdr>
            <w:top w:val="none" w:sz="0" w:space="0" w:color="auto"/>
            <w:left w:val="none" w:sz="0" w:space="0" w:color="auto"/>
            <w:bottom w:val="none" w:sz="0" w:space="0" w:color="auto"/>
            <w:right w:val="none" w:sz="0" w:space="0" w:color="auto"/>
          </w:divBdr>
        </w:div>
        <w:div w:id="1109472813">
          <w:marLeft w:val="480"/>
          <w:marRight w:val="0"/>
          <w:marTop w:val="0"/>
          <w:marBottom w:val="0"/>
          <w:divBdr>
            <w:top w:val="none" w:sz="0" w:space="0" w:color="auto"/>
            <w:left w:val="none" w:sz="0" w:space="0" w:color="auto"/>
            <w:bottom w:val="none" w:sz="0" w:space="0" w:color="auto"/>
            <w:right w:val="none" w:sz="0" w:space="0" w:color="auto"/>
          </w:divBdr>
        </w:div>
        <w:div w:id="2006547936">
          <w:marLeft w:val="480"/>
          <w:marRight w:val="0"/>
          <w:marTop w:val="0"/>
          <w:marBottom w:val="0"/>
          <w:divBdr>
            <w:top w:val="none" w:sz="0" w:space="0" w:color="auto"/>
            <w:left w:val="none" w:sz="0" w:space="0" w:color="auto"/>
            <w:bottom w:val="none" w:sz="0" w:space="0" w:color="auto"/>
            <w:right w:val="none" w:sz="0" w:space="0" w:color="auto"/>
          </w:divBdr>
        </w:div>
        <w:div w:id="418454365">
          <w:marLeft w:val="480"/>
          <w:marRight w:val="0"/>
          <w:marTop w:val="0"/>
          <w:marBottom w:val="0"/>
          <w:divBdr>
            <w:top w:val="none" w:sz="0" w:space="0" w:color="auto"/>
            <w:left w:val="none" w:sz="0" w:space="0" w:color="auto"/>
            <w:bottom w:val="none" w:sz="0" w:space="0" w:color="auto"/>
            <w:right w:val="none" w:sz="0" w:space="0" w:color="auto"/>
          </w:divBdr>
        </w:div>
        <w:div w:id="1535118100">
          <w:marLeft w:val="480"/>
          <w:marRight w:val="0"/>
          <w:marTop w:val="0"/>
          <w:marBottom w:val="0"/>
          <w:divBdr>
            <w:top w:val="none" w:sz="0" w:space="0" w:color="auto"/>
            <w:left w:val="none" w:sz="0" w:space="0" w:color="auto"/>
            <w:bottom w:val="none" w:sz="0" w:space="0" w:color="auto"/>
            <w:right w:val="none" w:sz="0" w:space="0" w:color="auto"/>
          </w:divBdr>
        </w:div>
        <w:div w:id="386495584">
          <w:marLeft w:val="480"/>
          <w:marRight w:val="0"/>
          <w:marTop w:val="0"/>
          <w:marBottom w:val="0"/>
          <w:divBdr>
            <w:top w:val="none" w:sz="0" w:space="0" w:color="auto"/>
            <w:left w:val="none" w:sz="0" w:space="0" w:color="auto"/>
            <w:bottom w:val="none" w:sz="0" w:space="0" w:color="auto"/>
            <w:right w:val="none" w:sz="0" w:space="0" w:color="auto"/>
          </w:divBdr>
        </w:div>
        <w:div w:id="924413150">
          <w:marLeft w:val="480"/>
          <w:marRight w:val="0"/>
          <w:marTop w:val="0"/>
          <w:marBottom w:val="0"/>
          <w:divBdr>
            <w:top w:val="none" w:sz="0" w:space="0" w:color="auto"/>
            <w:left w:val="none" w:sz="0" w:space="0" w:color="auto"/>
            <w:bottom w:val="none" w:sz="0" w:space="0" w:color="auto"/>
            <w:right w:val="none" w:sz="0" w:space="0" w:color="auto"/>
          </w:divBdr>
        </w:div>
        <w:div w:id="481046754">
          <w:marLeft w:val="480"/>
          <w:marRight w:val="0"/>
          <w:marTop w:val="0"/>
          <w:marBottom w:val="0"/>
          <w:divBdr>
            <w:top w:val="none" w:sz="0" w:space="0" w:color="auto"/>
            <w:left w:val="none" w:sz="0" w:space="0" w:color="auto"/>
            <w:bottom w:val="none" w:sz="0" w:space="0" w:color="auto"/>
            <w:right w:val="none" w:sz="0" w:space="0" w:color="auto"/>
          </w:divBdr>
        </w:div>
        <w:div w:id="2005623179">
          <w:marLeft w:val="480"/>
          <w:marRight w:val="0"/>
          <w:marTop w:val="0"/>
          <w:marBottom w:val="0"/>
          <w:divBdr>
            <w:top w:val="none" w:sz="0" w:space="0" w:color="auto"/>
            <w:left w:val="none" w:sz="0" w:space="0" w:color="auto"/>
            <w:bottom w:val="none" w:sz="0" w:space="0" w:color="auto"/>
            <w:right w:val="none" w:sz="0" w:space="0" w:color="auto"/>
          </w:divBdr>
        </w:div>
        <w:div w:id="874001404">
          <w:marLeft w:val="480"/>
          <w:marRight w:val="0"/>
          <w:marTop w:val="0"/>
          <w:marBottom w:val="0"/>
          <w:divBdr>
            <w:top w:val="none" w:sz="0" w:space="0" w:color="auto"/>
            <w:left w:val="none" w:sz="0" w:space="0" w:color="auto"/>
            <w:bottom w:val="none" w:sz="0" w:space="0" w:color="auto"/>
            <w:right w:val="none" w:sz="0" w:space="0" w:color="auto"/>
          </w:divBdr>
        </w:div>
        <w:div w:id="1685478953">
          <w:marLeft w:val="480"/>
          <w:marRight w:val="0"/>
          <w:marTop w:val="0"/>
          <w:marBottom w:val="0"/>
          <w:divBdr>
            <w:top w:val="none" w:sz="0" w:space="0" w:color="auto"/>
            <w:left w:val="none" w:sz="0" w:space="0" w:color="auto"/>
            <w:bottom w:val="none" w:sz="0" w:space="0" w:color="auto"/>
            <w:right w:val="none" w:sz="0" w:space="0" w:color="auto"/>
          </w:divBdr>
        </w:div>
        <w:div w:id="1702052594">
          <w:marLeft w:val="480"/>
          <w:marRight w:val="0"/>
          <w:marTop w:val="0"/>
          <w:marBottom w:val="0"/>
          <w:divBdr>
            <w:top w:val="none" w:sz="0" w:space="0" w:color="auto"/>
            <w:left w:val="none" w:sz="0" w:space="0" w:color="auto"/>
            <w:bottom w:val="none" w:sz="0" w:space="0" w:color="auto"/>
            <w:right w:val="none" w:sz="0" w:space="0" w:color="auto"/>
          </w:divBdr>
        </w:div>
        <w:div w:id="1431120401">
          <w:marLeft w:val="480"/>
          <w:marRight w:val="0"/>
          <w:marTop w:val="0"/>
          <w:marBottom w:val="0"/>
          <w:divBdr>
            <w:top w:val="none" w:sz="0" w:space="0" w:color="auto"/>
            <w:left w:val="none" w:sz="0" w:space="0" w:color="auto"/>
            <w:bottom w:val="none" w:sz="0" w:space="0" w:color="auto"/>
            <w:right w:val="none" w:sz="0" w:space="0" w:color="auto"/>
          </w:divBdr>
        </w:div>
        <w:div w:id="1427456932">
          <w:marLeft w:val="480"/>
          <w:marRight w:val="0"/>
          <w:marTop w:val="0"/>
          <w:marBottom w:val="0"/>
          <w:divBdr>
            <w:top w:val="none" w:sz="0" w:space="0" w:color="auto"/>
            <w:left w:val="none" w:sz="0" w:space="0" w:color="auto"/>
            <w:bottom w:val="none" w:sz="0" w:space="0" w:color="auto"/>
            <w:right w:val="none" w:sz="0" w:space="0" w:color="auto"/>
          </w:divBdr>
        </w:div>
        <w:div w:id="282880474">
          <w:marLeft w:val="480"/>
          <w:marRight w:val="0"/>
          <w:marTop w:val="0"/>
          <w:marBottom w:val="0"/>
          <w:divBdr>
            <w:top w:val="none" w:sz="0" w:space="0" w:color="auto"/>
            <w:left w:val="none" w:sz="0" w:space="0" w:color="auto"/>
            <w:bottom w:val="none" w:sz="0" w:space="0" w:color="auto"/>
            <w:right w:val="none" w:sz="0" w:space="0" w:color="auto"/>
          </w:divBdr>
        </w:div>
        <w:div w:id="1842237948">
          <w:marLeft w:val="480"/>
          <w:marRight w:val="0"/>
          <w:marTop w:val="0"/>
          <w:marBottom w:val="0"/>
          <w:divBdr>
            <w:top w:val="none" w:sz="0" w:space="0" w:color="auto"/>
            <w:left w:val="none" w:sz="0" w:space="0" w:color="auto"/>
            <w:bottom w:val="none" w:sz="0" w:space="0" w:color="auto"/>
            <w:right w:val="none" w:sz="0" w:space="0" w:color="auto"/>
          </w:divBdr>
        </w:div>
        <w:div w:id="1266423065">
          <w:marLeft w:val="480"/>
          <w:marRight w:val="0"/>
          <w:marTop w:val="0"/>
          <w:marBottom w:val="0"/>
          <w:divBdr>
            <w:top w:val="none" w:sz="0" w:space="0" w:color="auto"/>
            <w:left w:val="none" w:sz="0" w:space="0" w:color="auto"/>
            <w:bottom w:val="none" w:sz="0" w:space="0" w:color="auto"/>
            <w:right w:val="none" w:sz="0" w:space="0" w:color="auto"/>
          </w:divBdr>
        </w:div>
        <w:div w:id="1716389665">
          <w:marLeft w:val="480"/>
          <w:marRight w:val="0"/>
          <w:marTop w:val="0"/>
          <w:marBottom w:val="0"/>
          <w:divBdr>
            <w:top w:val="none" w:sz="0" w:space="0" w:color="auto"/>
            <w:left w:val="none" w:sz="0" w:space="0" w:color="auto"/>
            <w:bottom w:val="none" w:sz="0" w:space="0" w:color="auto"/>
            <w:right w:val="none" w:sz="0" w:space="0" w:color="auto"/>
          </w:divBdr>
        </w:div>
        <w:div w:id="282270036">
          <w:marLeft w:val="480"/>
          <w:marRight w:val="0"/>
          <w:marTop w:val="0"/>
          <w:marBottom w:val="0"/>
          <w:divBdr>
            <w:top w:val="none" w:sz="0" w:space="0" w:color="auto"/>
            <w:left w:val="none" w:sz="0" w:space="0" w:color="auto"/>
            <w:bottom w:val="none" w:sz="0" w:space="0" w:color="auto"/>
            <w:right w:val="none" w:sz="0" w:space="0" w:color="auto"/>
          </w:divBdr>
        </w:div>
        <w:div w:id="1070150302">
          <w:marLeft w:val="480"/>
          <w:marRight w:val="0"/>
          <w:marTop w:val="0"/>
          <w:marBottom w:val="0"/>
          <w:divBdr>
            <w:top w:val="none" w:sz="0" w:space="0" w:color="auto"/>
            <w:left w:val="none" w:sz="0" w:space="0" w:color="auto"/>
            <w:bottom w:val="none" w:sz="0" w:space="0" w:color="auto"/>
            <w:right w:val="none" w:sz="0" w:space="0" w:color="auto"/>
          </w:divBdr>
        </w:div>
        <w:div w:id="1740782140">
          <w:marLeft w:val="480"/>
          <w:marRight w:val="0"/>
          <w:marTop w:val="0"/>
          <w:marBottom w:val="0"/>
          <w:divBdr>
            <w:top w:val="none" w:sz="0" w:space="0" w:color="auto"/>
            <w:left w:val="none" w:sz="0" w:space="0" w:color="auto"/>
            <w:bottom w:val="none" w:sz="0" w:space="0" w:color="auto"/>
            <w:right w:val="none" w:sz="0" w:space="0" w:color="auto"/>
          </w:divBdr>
        </w:div>
        <w:div w:id="490755977">
          <w:marLeft w:val="480"/>
          <w:marRight w:val="0"/>
          <w:marTop w:val="0"/>
          <w:marBottom w:val="0"/>
          <w:divBdr>
            <w:top w:val="none" w:sz="0" w:space="0" w:color="auto"/>
            <w:left w:val="none" w:sz="0" w:space="0" w:color="auto"/>
            <w:bottom w:val="none" w:sz="0" w:space="0" w:color="auto"/>
            <w:right w:val="none" w:sz="0" w:space="0" w:color="auto"/>
          </w:divBdr>
        </w:div>
        <w:div w:id="897017297">
          <w:marLeft w:val="480"/>
          <w:marRight w:val="0"/>
          <w:marTop w:val="0"/>
          <w:marBottom w:val="0"/>
          <w:divBdr>
            <w:top w:val="none" w:sz="0" w:space="0" w:color="auto"/>
            <w:left w:val="none" w:sz="0" w:space="0" w:color="auto"/>
            <w:bottom w:val="none" w:sz="0" w:space="0" w:color="auto"/>
            <w:right w:val="none" w:sz="0" w:space="0" w:color="auto"/>
          </w:divBdr>
        </w:div>
        <w:div w:id="601499137">
          <w:marLeft w:val="480"/>
          <w:marRight w:val="0"/>
          <w:marTop w:val="0"/>
          <w:marBottom w:val="0"/>
          <w:divBdr>
            <w:top w:val="none" w:sz="0" w:space="0" w:color="auto"/>
            <w:left w:val="none" w:sz="0" w:space="0" w:color="auto"/>
            <w:bottom w:val="none" w:sz="0" w:space="0" w:color="auto"/>
            <w:right w:val="none" w:sz="0" w:space="0" w:color="auto"/>
          </w:divBdr>
        </w:div>
        <w:div w:id="21905132">
          <w:marLeft w:val="480"/>
          <w:marRight w:val="0"/>
          <w:marTop w:val="0"/>
          <w:marBottom w:val="0"/>
          <w:divBdr>
            <w:top w:val="none" w:sz="0" w:space="0" w:color="auto"/>
            <w:left w:val="none" w:sz="0" w:space="0" w:color="auto"/>
            <w:bottom w:val="none" w:sz="0" w:space="0" w:color="auto"/>
            <w:right w:val="none" w:sz="0" w:space="0" w:color="auto"/>
          </w:divBdr>
        </w:div>
        <w:div w:id="233204209">
          <w:marLeft w:val="480"/>
          <w:marRight w:val="0"/>
          <w:marTop w:val="0"/>
          <w:marBottom w:val="0"/>
          <w:divBdr>
            <w:top w:val="none" w:sz="0" w:space="0" w:color="auto"/>
            <w:left w:val="none" w:sz="0" w:space="0" w:color="auto"/>
            <w:bottom w:val="none" w:sz="0" w:space="0" w:color="auto"/>
            <w:right w:val="none" w:sz="0" w:space="0" w:color="auto"/>
          </w:divBdr>
        </w:div>
        <w:div w:id="1999529523">
          <w:marLeft w:val="480"/>
          <w:marRight w:val="0"/>
          <w:marTop w:val="0"/>
          <w:marBottom w:val="0"/>
          <w:divBdr>
            <w:top w:val="none" w:sz="0" w:space="0" w:color="auto"/>
            <w:left w:val="none" w:sz="0" w:space="0" w:color="auto"/>
            <w:bottom w:val="none" w:sz="0" w:space="0" w:color="auto"/>
            <w:right w:val="none" w:sz="0" w:space="0" w:color="auto"/>
          </w:divBdr>
        </w:div>
        <w:div w:id="1440678105">
          <w:marLeft w:val="480"/>
          <w:marRight w:val="0"/>
          <w:marTop w:val="0"/>
          <w:marBottom w:val="0"/>
          <w:divBdr>
            <w:top w:val="none" w:sz="0" w:space="0" w:color="auto"/>
            <w:left w:val="none" w:sz="0" w:space="0" w:color="auto"/>
            <w:bottom w:val="none" w:sz="0" w:space="0" w:color="auto"/>
            <w:right w:val="none" w:sz="0" w:space="0" w:color="auto"/>
          </w:divBdr>
        </w:div>
        <w:div w:id="2144807746">
          <w:marLeft w:val="480"/>
          <w:marRight w:val="0"/>
          <w:marTop w:val="0"/>
          <w:marBottom w:val="0"/>
          <w:divBdr>
            <w:top w:val="none" w:sz="0" w:space="0" w:color="auto"/>
            <w:left w:val="none" w:sz="0" w:space="0" w:color="auto"/>
            <w:bottom w:val="none" w:sz="0" w:space="0" w:color="auto"/>
            <w:right w:val="none" w:sz="0" w:space="0" w:color="auto"/>
          </w:divBdr>
        </w:div>
        <w:div w:id="705377632">
          <w:marLeft w:val="480"/>
          <w:marRight w:val="0"/>
          <w:marTop w:val="0"/>
          <w:marBottom w:val="0"/>
          <w:divBdr>
            <w:top w:val="none" w:sz="0" w:space="0" w:color="auto"/>
            <w:left w:val="none" w:sz="0" w:space="0" w:color="auto"/>
            <w:bottom w:val="none" w:sz="0" w:space="0" w:color="auto"/>
            <w:right w:val="none" w:sz="0" w:space="0" w:color="auto"/>
          </w:divBdr>
        </w:div>
        <w:div w:id="693383883">
          <w:marLeft w:val="480"/>
          <w:marRight w:val="0"/>
          <w:marTop w:val="0"/>
          <w:marBottom w:val="0"/>
          <w:divBdr>
            <w:top w:val="none" w:sz="0" w:space="0" w:color="auto"/>
            <w:left w:val="none" w:sz="0" w:space="0" w:color="auto"/>
            <w:bottom w:val="none" w:sz="0" w:space="0" w:color="auto"/>
            <w:right w:val="none" w:sz="0" w:space="0" w:color="auto"/>
          </w:divBdr>
        </w:div>
        <w:div w:id="1057431527">
          <w:marLeft w:val="480"/>
          <w:marRight w:val="0"/>
          <w:marTop w:val="0"/>
          <w:marBottom w:val="0"/>
          <w:divBdr>
            <w:top w:val="none" w:sz="0" w:space="0" w:color="auto"/>
            <w:left w:val="none" w:sz="0" w:space="0" w:color="auto"/>
            <w:bottom w:val="none" w:sz="0" w:space="0" w:color="auto"/>
            <w:right w:val="none" w:sz="0" w:space="0" w:color="auto"/>
          </w:divBdr>
        </w:div>
        <w:div w:id="1824467692">
          <w:marLeft w:val="480"/>
          <w:marRight w:val="0"/>
          <w:marTop w:val="0"/>
          <w:marBottom w:val="0"/>
          <w:divBdr>
            <w:top w:val="none" w:sz="0" w:space="0" w:color="auto"/>
            <w:left w:val="none" w:sz="0" w:space="0" w:color="auto"/>
            <w:bottom w:val="none" w:sz="0" w:space="0" w:color="auto"/>
            <w:right w:val="none" w:sz="0" w:space="0" w:color="auto"/>
          </w:divBdr>
        </w:div>
        <w:div w:id="957419451">
          <w:marLeft w:val="480"/>
          <w:marRight w:val="0"/>
          <w:marTop w:val="0"/>
          <w:marBottom w:val="0"/>
          <w:divBdr>
            <w:top w:val="none" w:sz="0" w:space="0" w:color="auto"/>
            <w:left w:val="none" w:sz="0" w:space="0" w:color="auto"/>
            <w:bottom w:val="none" w:sz="0" w:space="0" w:color="auto"/>
            <w:right w:val="none" w:sz="0" w:space="0" w:color="auto"/>
          </w:divBdr>
        </w:div>
        <w:div w:id="163860606">
          <w:marLeft w:val="480"/>
          <w:marRight w:val="0"/>
          <w:marTop w:val="0"/>
          <w:marBottom w:val="0"/>
          <w:divBdr>
            <w:top w:val="none" w:sz="0" w:space="0" w:color="auto"/>
            <w:left w:val="none" w:sz="0" w:space="0" w:color="auto"/>
            <w:bottom w:val="none" w:sz="0" w:space="0" w:color="auto"/>
            <w:right w:val="none" w:sz="0" w:space="0" w:color="auto"/>
          </w:divBdr>
        </w:div>
        <w:div w:id="80685216">
          <w:marLeft w:val="480"/>
          <w:marRight w:val="0"/>
          <w:marTop w:val="0"/>
          <w:marBottom w:val="0"/>
          <w:divBdr>
            <w:top w:val="none" w:sz="0" w:space="0" w:color="auto"/>
            <w:left w:val="none" w:sz="0" w:space="0" w:color="auto"/>
            <w:bottom w:val="none" w:sz="0" w:space="0" w:color="auto"/>
            <w:right w:val="none" w:sz="0" w:space="0" w:color="auto"/>
          </w:divBdr>
        </w:div>
        <w:div w:id="449906521">
          <w:marLeft w:val="480"/>
          <w:marRight w:val="0"/>
          <w:marTop w:val="0"/>
          <w:marBottom w:val="0"/>
          <w:divBdr>
            <w:top w:val="none" w:sz="0" w:space="0" w:color="auto"/>
            <w:left w:val="none" w:sz="0" w:space="0" w:color="auto"/>
            <w:bottom w:val="none" w:sz="0" w:space="0" w:color="auto"/>
            <w:right w:val="none" w:sz="0" w:space="0" w:color="auto"/>
          </w:divBdr>
        </w:div>
        <w:div w:id="1795708778">
          <w:marLeft w:val="480"/>
          <w:marRight w:val="0"/>
          <w:marTop w:val="0"/>
          <w:marBottom w:val="0"/>
          <w:divBdr>
            <w:top w:val="none" w:sz="0" w:space="0" w:color="auto"/>
            <w:left w:val="none" w:sz="0" w:space="0" w:color="auto"/>
            <w:bottom w:val="none" w:sz="0" w:space="0" w:color="auto"/>
            <w:right w:val="none" w:sz="0" w:space="0" w:color="auto"/>
          </w:divBdr>
        </w:div>
        <w:div w:id="781336992">
          <w:marLeft w:val="480"/>
          <w:marRight w:val="0"/>
          <w:marTop w:val="0"/>
          <w:marBottom w:val="0"/>
          <w:divBdr>
            <w:top w:val="none" w:sz="0" w:space="0" w:color="auto"/>
            <w:left w:val="none" w:sz="0" w:space="0" w:color="auto"/>
            <w:bottom w:val="none" w:sz="0" w:space="0" w:color="auto"/>
            <w:right w:val="none" w:sz="0" w:space="0" w:color="auto"/>
          </w:divBdr>
        </w:div>
        <w:div w:id="1118716818">
          <w:marLeft w:val="480"/>
          <w:marRight w:val="0"/>
          <w:marTop w:val="0"/>
          <w:marBottom w:val="0"/>
          <w:divBdr>
            <w:top w:val="none" w:sz="0" w:space="0" w:color="auto"/>
            <w:left w:val="none" w:sz="0" w:space="0" w:color="auto"/>
            <w:bottom w:val="none" w:sz="0" w:space="0" w:color="auto"/>
            <w:right w:val="none" w:sz="0" w:space="0" w:color="auto"/>
          </w:divBdr>
        </w:div>
        <w:div w:id="1589582626">
          <w:marLeft w:val="480"/>
          <w:marRight w:val="0"/>
          <w:marTop w:val="0"/>
          <w:marBottom w:val="0"/>
          <w:divBdr>
            <w:top w:val="none" w:sz="0" w:space="0" w:color="auto"/>
            <w:left w:val="none" w:sz="0" w:space="0" w:color="auto"/>
            <w:bottom w:val="none" w:sz="0" w:space="0" w:color="auto"/>
            <w:right w:val="none" w:sz="0" w:space="0" w:color="auto"/>
          </w:divBdr>
        </w:div>
        <w:div w:id="1931692977">
          <w:marLeft w:val="480"/>
          <w:marRight w:val="0"/>
          <w:marTop w:val="0"/>
          <w:marBottom w:val="0"/>
          <w:divBdr>
            <w:top w:val="none" w:sz="0" w:space="0" w:color="auto"/>
            <w:left w:val="none" w:sz="0" w:space="0" w:color="auto"/>
            <w:bottom w:val="none" w:sz="0" w:space="0" w:color="auto"/>
            <w:right w:val="none" w:sz="0" w:space="0" w:color="auto"/>
          </w:divBdr>
        </w:div>
        <w:div w:id="1372799167">
          <w:marLeft w:val="480"/>
          <w:marRight w:val="0"/>
          <w:marTop w:val="0"/>
          <w:marBottom w:val="0"/>
          <w:divBdr>
            <w:top w:val="none" w:sz="0" w:space="0" w:color="auto"/>
            <w:left w:val="none" w:sz="0" w:space="0" w:color="auto"/>
            <w:bottom w:val="none" w:sz="0" w:space="0" w:color="auto"/>
            <w:right w:val="none" w:sz="0" w:space="0" w:color="auto"/>
          </w:divBdr>
        </w:div>
        <w:div w:id="2001156575">
          <w:marLeft w:val="480"/>
          <w:marRight w:val="0"/>
          <w:marTop w:val="0"/>
          <w:marBottom w:val="0"/>
          <w:divBdr>
            <w:top w:val="none" w:sz="0" w:space="0" w:color="auto"/>
            <w:left w:val="none" w:sz="0" w:space="0" w:color="auto"/>
            <w:bottom w:val="none" w:sz="0" w:space="0" w:color="auto"/>
            <w:right w:val="none" w:sz="0" w:space="0" w:color="auto"/>
          </w:divBdr>
        </w:div>
        <w:div w:id="1191917703">
          <w:marLeft w:val="480"/>
          <w:marRight w:val="0"/>
          <w:marTop w:val="0"/>
          <w:marBottom w:val="0"/>
          <w:divBdr>
            <w:top w:val="none" w:sz="0" w:space="0" w:color="auto"/>
            <w:left w:val="none" w:sz="0" w:space="0" w:color="auto"/>
            <w:bottom w:val="none" w:sz="0" w:space="0" w:color="auto"/>
            <w:right w:val="none" w:sz="0" w:space="0" w:color="auto"/>
          </w:divBdr>
        </w:div>
        <w:div w:id="763064427">
          <w:marLeft w:val="480"/>
          <w:marRight w:val="0"/>
          <w:marTop w:val="0"/>
          <w:marBottom w:val="0"/>
          <w:divBdr>
            <w:top w:val="none" w:sz="0" w:space="0" w:color="auto"/>
            <w:left w:val="none" w:sz="0" w:space="0" w:color="auto"/>
            <w:bottom w:val="none" w:sz="0" w:space="0" w:color="auto"/>
            <w:right w:val="none" w:sz="0" w:space="0" w:color="auto"/>
          </w:divBdr>
        </w:div>
        <w:div w:id="1876697643">
          <w:marLeft w:val="480"/>
          <w:marRight w:val="0"/>
          <w:marTop w:val="0"/>
          <w:marBottom w:val="0"/>
          <w:divBdr>
            <w:top w:val="none" w:sz="0" w:space="0" w:color="auto"/>
            <w:left w:val="none" w:sz="0" w:space="0" w:color="auto"/>
            <w:bottom w:val="none" w:sz="0" w:space="0" w:color="auto"/>
            <w:right w:val="none" w:sz="0" w:space="0" w:color="auto"/>
          </w:divBdr>
        </w:div>
        <w:div w:id="1778132278">
          <w:marLeft w:val="480"/>
          <w:marRight w:val="0"/>
          <w:marTop w:val="0"/>
          <w:marBottom w:val="0"/>
          <w:divBdr>
            <w:top w:val="none" w:sz="0" w:space="0" w:color="auto"/>
            <w:left w:val="none" w:sz="0" w:space="0" w:color="auto"/>
            <w:bottom w:val="none" w:sz="0" w:space="0" w:color="auto"/>
            <w:right w:val="none" w:sz="0" w:space="0" w:color="auto"/>
          </w:divBdr>
        </w:div>
        <w:div w:id="570428661">
          <w:marLeft w:val="480"/>
          <w:marRight w:val="0"/>
          <w:marTop w:val="0"/>
          <w:marBottom w:val="0"/>
          <w:divBdr>
            <w:top w:val="none" w:sz="0" w:space="0" w:color="auto"/>
            <w:left w:val="none" w:sz="0" w:space="0" w:color="auto"/>
            <w:bottom w:val="none" w:sz="0" w:space="0" w:color="auto"/>
            <w:right w:val="none" w:sz="0" w:space="0" w:color="auto"/>
          </w:divBdr>
        </w:div>
        <w:div w:id="635796104">
          <w:marLeft w:val="480"/>
          <w:marRight w:val="0"/>
          <w:marTop w:val="0"/>
          <w:marBottom w:val="0"/>
          <w:divBdr>
            <w:top w:val="none" w:sz="0" w:space="0" w:color="auto"/>
            <w:left w:val="none" w:sz="0" w:space="0" w:color="auto"/>
            <w:bottom w:val="none" w:sz="0" w:space="0" w:color="auto"/>
            <w:right w:val="none" w:sz="0" w:space="0" w:color="auto"/>
          </w:divBdr>
        </w:div>
        <w:div w:id="1894998612">
          <w:marLeft w:val="480"/>
          <w:marRight w:val="0"/>
          <w:marTop w:val="0"/>
          <w:marBottom w:val="0"/>
          <w:divBdr>
            <w:top w:val="none" w:sz="0" w:space="0" w:color="auto"/>
            <w:left w:val="none" w:sz="0" w:space="0" w:color="auto"/>
            <w:bottom w:val="none" w:sz="0" w:space="0" w:color="auto"/>
            <w:right w:val="none" w:sz="0" w:space="0" w:color="auto"/>
          </w:divBdr>
        </w:div>
        <w:div w:id="1139030364">
          <w:marLeft w:val="480"/>
          <w:marRight w:val="0"/>
          <w:marTop w:val="0"/>
          <w:marBottom w:val="0"/>
          <w:divBdr>
            <w:top w:val="none" w:sz="0" w:space="0" w:color="auto"/>
            <w:left w:val="none" w:sz="0" w:space="0" w:color="auto"/>
            <w:bottom w:val="none" w:sz="0" w:space="0" w:color="auto"/>
            <w:right w:val="none" w:sz="0" w:space="0" w:color="auto"/>
          </w:divBdr>
        </w:div>
        <w:div w:id="210072157">
          <w:marLeft w:val="480"/>
          <w:marRight w:val="0"/>
          <w:marTop w:val="0"/>
          <w:marBottom w:val="0"/>
          <w:divBdr>
            <w:top w:val="none" w:sz="0" w:space="0" w:color="auto"/>
            <w:left w:val="none" w:sz="0" w:space="0" w:color="auto"/>
            <w:bottom w:val="none" w:sz="0" w:space="0" w:color="auto"/>
            <w:right w:val="none" w:sz="0" w:space="0" w:color="auto"/>
          </w:divBdr>
        </w:div>
        <w:div w:id="1914197591">
          <w:marLeft w:val="480"/>
          <w:marRight w:val="0"/>
          <w:marTop w:val="0"/>
          <w:marBottom w:val="0"/>
          <w:divBdr>
            <w:top w:val="none" w:sz="0" w:space="0" w:color="auto"/>
            <w:left w:val="none" w:sz="0" w:space="0" w:color="auto"/>
            <w:bottom w:val="none" w:sz="0" w:space="0" w:color="auto"/>
            <w:right w:val="none" w:sz="0" w:space="0" w:color="auto"/>
          </w:divBdr>
        </w:div>
        <w:div w:id="1633711778">
          <w:marLeft w:val="480"/>
          <w:marRight w:val="0"/>
          <w:marTop w:val="0"/>
          <w:marBottom w:val="0"/>
          <w:divBdr>
            <w:top w:val="none" w:sz="0" w:space="0" w:color="auto"/>
            <w:left w:val="none" w:sz="0" w:space="0" w:color="auto"/>
            <w:bottom w:val="none" w:sz="0" w:space="0" w:color="auto"/>
            <w:right w:val="none" w:sz="0" w:space="0" w:color="auto"/>
          </w:divBdr>
        </w:div>
        <w:div w:id="1267079666">
          <w:marLeft w:val="480"/>
          <w:marRight w:val="0"/>
          <w:marTop w:val="0"/>
          <w:marBottom w:val="0"/>
          <w:divBdr>
            <w:top w:val="none" w:sz="0" w:space="0" w:color="auto"/>
            <w:left w:val="none" w:sz="0" w:space="0" w:color="auto"/>
            <w:bottom w:val="none" w:sz="0" w:space="0" w:color="auto"/>
            <w:right w:val="none" w:sz="0" w:space="0" w:color="auto"/>
          </w:divBdr>
        </w:div>
        <w:div w:id="1837920437">
          <w:marLeft w:val="480"/>
          <w:marRight w:val="0"/>
          <w:marTop w:val="0"/>
          <w:marBottom w:val="0"/>
          <w:divBdr>
            <w:top w:val="none" w:sz="0" w:space="0" w:color="auto"/>
            <w:left w:val="none" w:sz="0" w:space="0" w:color="auto"/>
            <w:bottom w:val="none" w:sz="0" w:space="0" w:color="auto"/>
            <w:right w:val="none" w:sz="0" w:space="0" w:color="auto"/>
          </w:divBdr>
        </w:div>
        <w:div w:id="22749734">
          <w:marLeft w:val="480"/>
          <w:marRight w:val="0"/>
          <w:marTop w:val="0"/>
          <w:marBottom w:val="0"/>
          <w:divBdr>
            <w:top w:val="none" w:sz="0" w:space="0" w:color="auto"/>
            <w:left w:val="none" w:sz="0" w:space="0" w:color="auto"/>
            <w:bottom w:val="none" w:sz="0" w:space="0" w:color="auto"/>
            <w:right w:val="none" w:sz="0" w:space="0" w:color="auto"/>
          </w:divBdr>
        </w:div>
        <w:div w:id="571741265">
          <w:marLeft w:val="480"/>
          <w:marRight w:val="0"/>
          <w:marTop w:val="0"/>
          <w:marBottom w:val="0"/>
          <w:divBdr>
            <w:top w:val="none" w:sz="0" w:space="0" w:color="auto"/>
            <w:left w:val="none" w:sz="0" w:space="0" w:color="auto"/>
            <w:bottom w:val="none" w:sz="0" w:space="0" w:color="auto"/>
            <w:right w:val="none" w:sz="0" w:space="0" w:color="auto"/>
          </w:divBdr>
        </w:div>
        <w:div w:id="32120822">
          <w:marLeft w:val="480"/>
          <w:marRight w:val="0"/>
          <w:marTop w:val="0"/>
          <w:marBottom w:val="0"/>
          <w:divBdr>
            <w:top w:val="none" w:sz="0" w:space="0" w:color="auto"/>
            <w:left w:val="none" w:sz="0" w:space="0" w:color="auto"/>
            <w:bottom w:val="none" w:sz="0" w:space="0" w:color="auto"/>
            <w:right w:val="none" w:sz="0" w:space="0" w:color="auto"/>
          </w:divBdr>
        </w:div>
        <w:div w:id="876700295">
          <w:marLeft w:val="480"/>
          <w:marRight w:val="0"/>
          <w:marTop w:val="0"/>
          <w:marBottom w:val="0"/>
          <w:divBdr>
            <w:top w:val="none" w:sz="0" w:space="0" w:color="auto"/>
            <w:left w:val="none" w:sz="0" w:space="0" w:color="auto"/>
            <w:bottom w:val="none" w:sz="0" w:space="0" w:color="auto"/>
            <w:right w:val="none" w:sz="0" w:space="0" w:color="auto"/>
          </w:divBdr>
        </w:div>
        <w:div w:id="2145805873">
          <w:marLeft w:val="480"/>
          <w:marRight w:val="0"/>
          <w:marTop w:val="0"/>
          <w:marBottom w:val="0"/>
          <w:divBdr>
            <w:top w:val="none" w:sz="0" w:space="0" w:color="auto"/>
            <w:left w:val="none" w:sz="0" w:space="0" w:color="auto"/>
            <w:bottom w:val="none" w:sz="0" w:space="0" w:color="auto"/>
            <w:right w:val="none" w:sz="0" w:space="0" w:color="auto"/>
          </w:divBdr>
        </w:div>
        <w:div w:id="247614093">
          <w:marLeft w:val="480"/>
          <w:marRight w:val="0"/>
          <w:marTop w:val="0"/>
          <w:marBottom w:val="0"/>
          <w:divBdr>
            <w:top w:val="none" w:sz="0" w:space="0" w:color="auto"/>
            <w:left w:val="none" w:sz="0" w:space="0" w:color="auto"/>
            <w:bottom w:val="none" w:sz="0" w:space="0" w:color="auto"/>
            <w:right w:val="none" w:sz="0" w:space="0" w:color="auto"/>
          </w:divBdr>
        </w:div>
        <w:div w:id="349332416">
          <w:marLeft w:val="480"/>
          <w:marRight w:val="0"/>
          <w:marTop w:val="0"/>
          <w:marBottom w:val="0"/>
          <w:divBdr>
            <w:top w:val="none" w:sz="0" w:space="0" w:color="auto"/>
            <w:left w:val="none" w:sz="0" w:space="0" w:color="auto"/>
            <w:bottom w:val="none" w:sz="0" w:space="0" w:color="auto"/>
            <w:right w:val="none" w:sz="0" w:space="0" w:color="auto"/>
          </w:divBdr>
        </w:div>
        <w:div w:id="1931963120">
          <w:marLeft w:val="480"/>
          <w:marRight w:val="0"/>
          <w:marTop w:val="0"/>
          <w:marBottom w:val="0"/>
          <w:divBdr>
            <w:top w:val="none" w:sz="0" w:space="0" w:color="auto"/>
            <w:left w:val="none" w:sz="0" w:space="0" w:color="auto"/>
            <w:bottom w:val="none" w:sz="0" w:space="0" w:color="auto"/>
            <w:right w:val="none" w:sz="0" w:space="0" w:color="auto"/>
          </w:divBdr>
        </w:div>
        <w:div w:id="662398216">
          <w:marLeft w:val="480"/>
          <w:marRight w:val="0"/>
          <w:marTop w:val="0"/>
          <w:marBottom w:val="0"/>
          <w:divBdr>
            <w:top w:val="none" w:sz="0" w:space="0" w:color="auto"/>
            <w:left w:val="none" w:sz="0" w:space="0" w:color="auto"/>
            <w:bottom w:val="none" w:sz="0" w:space="0" w:color="auto"/>
            <w:right w:val="none" w:sz="0" w:space="0" w:color="auto"/>
          </w:divBdr>
        </w:div>
        <w:div w:id="103040132">
          <w:marLeft w:val="480"/>
          <w:marRight w:val="0"/>
          <w:marTop w:val="0"/>
          <w:marBottom w:val="0"/>
          <w:divBdr>
            <w:top w:val="none" w:sz="0" w:space="0" w:color="auto"/>
            <w:left w:val="none" w:sz="0" w:space="0" w:color="auto"/>
            <w:bottom w:val="none" w:sz="0" w:space="0" w:color="auto"/>
            <w:right w:val="none" w:sz="0" w:space="0" w:color="auto"/>
          </w:divBdr>
        </w:div>
        <w:div w:id="144786277">
          <w:marLeft w:val="480"/>
          <w:marRight w:val="0"/>
          <w:marTop w:val="0"/>
          <w:marBottom w:val="0"/>
          <w:divBdr>
            <w:top w:val="none" w:sz="0" w:space="0" w:color="auto"/>
            <w:left w:val="none" w:sz="0" w:space="0" w:color="auto"/>
            <w:bottom w:val="none" w:sz="0" w:space="0" w:color="auto"/>
            <w:right w:val="none" w:sz="0" w:space="0" w:color="auto"/>
          </w:divBdr>
        </w:div>
        <w:div w:id="166139218">
          <w:marLeft w:val="480"/>
          <w:marRight w:val="0"/>
          <w:marTop w:val="0"/>
          <w:marBottom w:val="0"/>
          <w:divBdr>
            <w:top w:val="none" w:sz="0" w:space="0" w:color="auto"/>
            <w:left w:val="none" w:sz="0" w:space="0" w:color="auto"/>
            <w:bottom w:val="none" w:sz="0" w:space="0" w:color="auto"/>
            <w:right w:val="none" w:sz="0" w:space="0" w:color="auto"/>
          </w:divBdr>
        </w:div>
        <w:div w:id="2132285104">
          <w:marLeft w:val="480"/>
          <w:marRight w:val="0"/>
          <w:marTop w:val="0"/>
          <w:marBottom w:val="0"/>
          <w:divBdr>
            <w:top w:val="none" w:sz="0" w:space="0" w:color="auto"/>
            <w:left w:val="none" w:sz="0" w:space="0" w:color="auto"/>
            <w:bottom w:val="none" w:sz="0" w:space="0" w:color="auto"/>
            <w:right w:val="none" w:sz="0" w:space="0" w:color="auto"/>
          </w:divBdr>
        </w:div>
        <w:div w:id="1969318624">
          <w:marLeft w:val="480"/>
          <w:marRight w:val="0"/>
          <w:marTop w:val="0"/>
          <w:marBottom w:val="0"/>
          <w:divBdr>
            <w:top w:val="none" w:sz="0" w:space="0" w:color="auto"/>
            <w:left w:val="none" w:sz="0" w:space="0" w:color="auto"/>
            <w:bottom w:val="none" w:sz="0" w:space="0" w:color="auto"/>
            <w:right w:val="none" w:sz="0" w:space="0" w:color="auto"/>
          </w:divBdr>
        </w:div>
        <w:div w:id="973098281">
          <w:marLeft w:val="480"/>
          <w:marRight w:val="0"/>
          <w:marTop w:val="0"/>
          <w:marBottom w:val="0"/>
          <w:divBdr>
            <w:top w:val="none" w:sz="0" w:space="0" w:color="auto"/>
            <w:left w:val="none" w:sz="0" w:space="0" w:color="auto"/>
            <w:bottom w:val="none" w:sz="0" w:space="0" w:color="auto"/>
            <w:right w:val="none" w:sz="0" w:space="0" w:color="auto"/>
          </w:divBdr>
        </w:div>
        <w:div w:id="1305696449">
          <w:marLeft w:val="480"/>
          <w:marRight w:val="0"/>
          <w:marTop w:val="0"/>
          <w:marBottom w:val="0"/>
          <w:divBdr>
            <w:top w:val="none" w:sz="0" w:space="0" w:color="auto"/>
            <w:left w:val="none" w:sz="0" w:space="0" w:color="auto"/>
            <w:bottom w:val="none" w:sz="0" w:space="0" w:color="auto"/>
            <w:right w:val="none" w:sz="0" w:space="0" w:color="auto"/>
          </w:divBdr>
        </w:div>
        <w:div w:id="38090683">
          <w:marLeft w:val="480"/>
          <w:marRight w:val="0"/>
          <w:marTop w:val="0"/>
          <w:marBottom w:val="0"/>
          <w:divBdr>
            <w:top w:val="none" w:sz="0" w:space="0" w:color="auto"/>
            <w:left w:val="none" w:sz="0" w:space="0" w:color="auto"/>
            <w:bottom w:val="none" w:sz="0" w:space="0" w:color="auto"/>
            <w:right w:val="none" w:sz="0" w:space="0" w:color="auto"/>
          </w:divBdr>
        </w:div>
        <w:div w:id="661935798">
          <w:marLeft w:val="480"/>
          <w:marRight w:val="0"/>
          <w:marTop w:val="0"/>
          <w:marBottom w:val="0"/>
          <w:divBdr>
            <w:top w:val="none" w:sz="0" w:space="0" w:color="auto"/>
            <w:left w:val="none" w:sz="0" w:space="0" w:color="auto"/>
            <w:bottom w:val="none" w:sz="0" w:space="0" w:color="auto"/>
            <w:right w:val="none" w:sz="0" w:space="0" w:color="auto"/>
          </w:divBdr>
        </w:div>
      </w:divsChild>
    </w:div>
    <w:div w:id="660277627">
      <w:bodyDiv w:val="1"/>
      <w:marLeft w:val="0"/>
      <w:marRight w:val="0"/>
      <w:marTop w:val="0"/>
      <w:marBottom w:val="0"/>
      <w:divBdr>
        <w:top w:val="none" w:sz="0" w:space="0" w:color="auto"/>
        <w:left w:val="none" w:sz="0" w:space="0" w:color="auto"/>
        <w:bottom w:val="none" w:sz="0" w:space="0" w:color="auto"/>
        <w:right w:val="none" w:sz="0" w:space="0" w:color="auto"/>
      </w:divBdr>
    </w:div>
    <w:div w:id="661130149">
      <w:bodyDiv w:val="1"/>
      <w:marLeft w:val="0"/>
      <w:marRight w:val="0"/>
      <w:marTop w:val="0"/>
      <w:marBottom w:val="0"/>
      <w:divBdr>
        <w:top w:val="none" w:sz="0" w:space="0" w:color="auto"/>
        <w:left w:val="none" w:sz="0" w:space="0" w:color="auto"/>
        <w:bottom w:val="none" w:sz="0" w:space="0" w:color="auto"/>
        <w:right w:val="none" w:sz="0" w:space="0" w:color="auto"/>
      </w:divBdr>
    </w:div>
    <w:div w:id="661154460">
      <w:bodyDiv w:val="1"/>
      <w:marLeft w:val="0"/>
      <w:marRight w:val="0"/>
      <w:marTop w:val="0"/>
      <w:marBottom w:val="0"/>
      <w:divBdr>
        <w:top w:val="none" w:sz="0" w:space="0" w:color="auto"/>
        <w:left w:val="none" w:sz="0" w:space="0" w:color="auto"/>
        <w:bottom w:val="none" w:sz="0" w:space="0" w:color="auto"/>
        <w:right w:val="none" w:sz="0" w:space="0" w:color="auto"/>
      </w:divBdr>
    </w:div>
    <w:div w:id="661158467">
      <w:bodyDiv w:val="1"/>
      <w:marLeft w:val="0"/>
      <w:marRight w:val="0"/>
      <w:marTop w:val="0"/>
      <w:marBottom w:val="0"/>
      <w:divBdr>
        <w:top w:val="none" w:sz="0" w:space="0" w:color="auto"/>
        <w:left w:val="none" w:sz="0" w:space="0" w:color="auto"/>
        <w:bottom w:val="none" w:sz="0" w:space="0" w:color="auto"/>
        <w:right w:val="none" w:sz="0" w:space="0" w:color="auto"/>
      </w:divBdr>
    </w:div>
    <w:div w:id="661393586">
      <w:bodyDiv w:val="1"/>
      <w:marLeft w:val="0"/>
      <w:marRight w:val="0"/>
      <w:marTop w:val="0"/>
      <w:marBottom w:val="0"/>
      <w:divBdr>
        <w:top w:val="none" w:sz="0" w:space="0" w:color="auto"/>
        <w:left w:val="none" w:sz="0" w:space="0" w:color="auto"/>
        <w:bottom w:val="none" w:sz="0" w:space="0" w:color="auto"/>
        <w:right w:val="none" w:sz="0" w:space="0" w:color="auto"/>
      </w:divBdr>
    </w:div>
    <w:div w:id="662128692">
      <w:bodyDiv w:val="1"/>
      <w:marLeft w:val="0"/>
      <w:marRight w:val="0"/>
      <w:marTop w:val="0"/>
      <w:marBottom w:val="0"/>
      <w:divBdr>
        <w:top w:val="none" w:sz="0" w:space="0" w:color="auto"/>
        <w:left w:val="none" w:sz="0" w:space="0" w:color="auto"/>
        <w:bottom w:val="none" w:sz="0" w:space="0" w:color="auto"/>
        <w:right w:val="none" w:sz="0" w:space="0" w:color="auto"/>
      </w:divBdr>
    </w:div>
    <w:div w:id="662667159">
      <w:bodyDiv w:val="1"/>
      <w:marLeft w:val="0"/>
      <w:marRight w:val="0"/>
      <w:marTop w:val="0"/>
      <w:marBottom w:val="0"/>
      <w:divBdr>
        <w:top w:val="none" w:sz="0" w:space="0" w:color="auto"/>
        <w:left w:val="none" w:sz="0" w:space="0" w:color="auto"/>
        <w:bottom w:val="none" w:sz="0" w:space="0" w:color="auto"/>
        <w:right w:val="none" w:sz="0" w:space="0" w:color="auto"/>
      </w:divBdr>
    </w:div>
    <w:div w:id="662778581">
      <w:bodyDiv w:val="1"/>
      <w:marLeft w:val="0"/>
      <w:marRight w:val="0"/>
      <w:marTop w:val="0"/>
      <w:marBottom w:val="0"/>
      <w:divBdr>
        <w:top w:val="none" w:sz="0" w:space="0" w:color="auto"/>
        <w:left w:val="none" w:sz="0" w:space="0" w:color="auto"/>
        <w:bottom w:val="none" w:sz="0" w:space="0" w:color="auto"/>
        <w:right w:val="none" w:sz="0" w:space="0" w:color="auto"/>
      </w:divBdr>
    </w:div>
    <w:div w:id="663164456">
      <w:bodyDiv w:val="1"/>
      <w:marLeft w:val="0"/>
      <w:marRight w:val="0"/>
      <w:marTop w:val="0"/>
      <w:marBottom w:val="0"/>
      <w:divBdr>
        <w:top w:val="none" w:sz="0" w:space="0" w:color="auto"/>
        <w:left w:val="none" w:sz="0" w:space="0" w:color="auto"/>
        <w:bottom w:val="none" w:sz="0" w:space="0" w:color="auto"/>
        <w:right w:val="none" w:sz="0" w:space="0" w:color="auto"/>
      </w:divBdr>
    </w:div>
    <w:div w:id="663508048">
      <w:bodyDiv w:val="1"/>
      <w:marLeft w:val="0"/>
      <w:marRight w:val="0"/>
      <w:marTop w:val="0"/>
      <w:marBottom w:val="0"/>
      <w:divBdr>
        <w:top w:val="none" w:sz="0" w:space="0" w:color="auto"/>
        <w:left w:val="none" w:sz="0" w:space="0" w:color="auto"/>
        <w:bottom w:val="none" w:sz="0" w:space="0" w:color="auto"/>
        <w:right w:val="none" w:sz="0" w:space="0" w:color="auto"/>
      </w:divBdr>
    </w:div>
    <w:div w:id="663508976">
      <w:bodyDiv w:val="1"/>
      <w:marLeft w:val="0"/>
      <w:marRight w:val="0"/>
      <w:marTop w:val="0"/>
      <w:marBottom w:val="0"/>
      <w:divBdr>
        <w:top w:val="none" w:sz="0" w:space="0" w:color="auto"/>
        <w:left w:val="none" w:sz="0" w:space="0" w:color="auto"/>
        <w:bottom w:val="none" w:sz="0" w:space="0" w:color="auto"/>
        <w:right w:val="none" w:sz="0" w:space="0" w:color="auto"/>
      </w:divBdr>
    </w:div>
    <w:div w:id="663555999">
      <w:bodyDiv w:val="1"/>
      <w:marLeft w:val="0"/>
      <w:marRight w:val="0"/>
      <w:marTop w:val="0"/>
      <w:marBottom w:val="0"/>
      <w:divBdr>
        <w:top w:val="none" w:sz="0" w:space="0" w:color="auto"/>
        <w:left w:val="none" w:sz="0" w:space="0" w:color="auto"/>
        <w:bottom w:val="none" w:sz="0" w:space="0" w:color="auto"/>
        <w:right w:val="none" w:sz="0" w:space="0" w:color="auto"/>
      </w:divBdr>
      <w:divsChild>
        <w:div w:id="696850772">
          <w:marLeft w:val="480"/>
          <w:marRight w:val="0"/>
          <w:marTop w:val="0"/>
          <w:marBottom w:val="0"/>
          <w:divBdr>
            <w:top w:val="none" w:sz="0" w:space="0" w:color="auto"/>
            <w:left w:val="none" w:sz="0" w:space="0" w:color="auto"/>
            <w:bottom w:val="none" w:sz="0" w:space="0" w:color="auto"/>
            <w:right w:val="none" w:sz="0" w:space="0" w:color="auto"/>
          </w:divBdr>
        </w:div>
        <w:div w:id="983041814">
          <w:marLeft w:val="480"/>
          <w:marRight w:val="0"/>
          <w:marTop w:val="0"/>
          <w:marBottom w:val="0"/>
          <w:divBdr>
            <w:top w:val="none" w:sz="0" w:space="0" w:color="auto"/>
            <w:left w:val="none" w:sz="0" w:space="0" w:color="auto"/>
            <w:bottom w:val="none" w:sz="0" w:space="0" w:color="auto"/>
            <w:right w:val="none" w:sz="0" w:space="0" w:color="auto"/>
          </w:divBdr>
        </w:div>
        <w:div w:id="1795447018">
          <w:marLeft w:val="480"/>
          <w:marRight w:val="0"/>
          <w:marTop w:val="0"/>
          <w:marBottom w:val="0"/>
          <w:divBdr>
            <w:top w:val="none" w:sz="0" w:space="0" w:color="auto"/>
            <w:left w:val="none" w:sz="0" w:space="0" w:color="auto"/>
            <w:bottom w:val="none" w:sz="0" w:space="0" w:color="auto"/>
            <w:right w:val="none" w:sz="0" w:space="0" w:color="auto"/>
          </w:divBdr>
        </w:div>
        <w:div w:id="721174745">
          <w:marLeft w:val="480"/>
          <w:marRight w:val="0"/>
          <w:marTop w:val="0"/>
          <w:marBottom w:val="0"/>
          <w:divBdr>
            <w:top w:val="none" w:sz="0" w:space="0" w:color="auto"/>
            <w:left w:val="none" w:sz="0" w:space="0" w:color="auto"/>
            <w:bottom w:val="none" w:sz="0" w:space="0" w:color="auto"/>
            <w:right w:val="none" w:sz="0" w:space="0" w:color="auto"/>
          </w:divBdr>
        </w:div>
        <w:div w:id="1751581656">
          <w:marLeft w:val="480"/>
          <w:marRight w:val="0"/>
          <w:marTop w:val="0"/>
          <w:marBottom w:val="0"/>
          <w:divBdr>
            <w:top w:val="none" w:sz="0" w:space="0" w:color="auto"/>
            <w:left w:val="none" w:sz="0" w:space="0" w:color="auto"/>
            <w:bottom w:val="none" w:sz="0" w:space="0" w:color="auto"/>
            <w:right w:val="none" w:sz="0" w:space="0" w:color="auto"/>
          </w:divBdr>
        </w:div>
        <w:div w:id="274334014">
          <w:marLeft w:val="480"/>
          <w:marRight w:val="0"/>
          <w:marTop w:val="0"/>
          <w:marBottom w:val="0"/>
          <w:divBdr>
            <w:top w:val="none" w:sz="0" w:space="0" w:color="auto"/>
            <w:left w:val="none" w:sz="0" w:space="0" w:color="auto"/>
            <w:bottom w:val="none" w:sz="0" w:space="0" w:color="auto"/>
            <w:right w:val="none" w:sz="0" w:space="0" w:color="auto"/>
          </w:divBdr>
        </w:div>
        <w:div w:id="752429823">
          <w:marLeft w:val="480"/>
          <w:marRight w:val="0"/>
          <w:marTop w:val="0"/>
          <w:marBottom w:val="0"/>
          <w:divBdr>
            <w:top w:val="none" w:sz="0" w:space="0" w:color="auto"/>
            <w:left w:val="none" w:sz="0" w:space="0" w:color="auto"/>
            <w:bottom w:val="none" w:sz="0" w:space="0" w:color="auto"/>
            <w:right w:val="none" w:sz="0" w:space="0" w:color="auto"/>
          </w:divBdr>
        </w:div>
        <w:div w:id="2103724453">
          <w:marLeft w:val="480"/>
          <w:marRight w:val="0"/>
          <w:marTop w:val="0"/>
          <w:marBottom w:val="0"/>
          <w:divBdr>
            <w:top w:val="none" w:sz="0" w:space="0" w:color="auto"/>
            <w:left w:val="none" w:sz="0" w:space="0" w:color="auto"/>
            <w:bottom w:val="none" w:sz="0" w:space="0" w:color="auto"/>
            <w:right w:val="none" w:sz="0" w:space="0" w:color="auto"/>
          </w:divBdr>
        </w:div>
        <w:div w:id="1419906346">
          <w:marLeft w:val="480"/>
          <w:marRight w:val="0"/>
          <w:marTop w:val="0"/>
          <w:marBottom w:val="0"/>
          <w:divBdr>
            <w:top w:val="none" w:sz="0" w:space="0" w:color="auto"/>
            <w:left w:val="none" w:sz="0" w:space="0" w:color="auto"/>
            <w:bottom w:val="none" w:sz="0" w:space="0" w:color="auto"/>
            <w:right w:val="none" w:sz="0" w:space="0" w:color="auto"/>
          </w:divBdr>
        </w:div>
        <w:div w:id="2133405170">
          <w:marLeft w:val="480"/>
          <w:marRight w:val="0"/>
          <w:marTop w:val="0"/>
          <w:marBottom w:val="0"/>
          <w:divBdr>
            <w:top w:val="none" w:sz="0" w:space="0" w:color="auto"/>
            <w:left w:val="none" w:sz="0" w:space="0" w:color="auto"/>
            <w:bottom w:val="none" w:sz="0" w:space="0" w:color="auto"/>
            <w:right w:val="none" w:sz="0" w:space="0" w:color="auto"/>
          </w:divBdr>
        </w:div>
        <w:div w:id="1054737682">
          <w:marLeft w:val="480"/>
          <w:marRight w:val="0"/>
          <w:marTop w:val="0"/>
          <w:marBottom w:val="0"/>
          <w:divBdr>
            <w:top w:val="none" w:sz="0" w:space="0" w:color="auto"/>
            <w:left w:val="none" w:sz="0" w:space="0" w:color="auto"/>
            <w:bottom w:val="none" w:sz="0" w:space="0" w:color="auto"/>
            <w:right w:val="none" w:sz="0" w:space="0" w:color="auto"/>
          </w:divBdr>
        </w:div>
        <w:div w:id="428083993">
          <w:marLeft w:val="480"/>
          <w:marRight w:val="0"/>
          <w:marTop w:val="0"/>
          <w:marBottom w:val="0"/>
          <w:divBdr>
            <w:top w:val="none" w:sz="0" w:space="0" w:color="auto"/>
            <w:left w:val="none" w:sz="0" w:space="0" w:color="auto"/>
            <w:bottom w:val="none" w:sz="0" w:space="0" w:color="auto"/>
            <w:right w:val="none" w:sz="0" w:space="0" w:color="auto"/>
          </w:divBdr>
        </w:div>
        <w:div w:id="1541481208">
          <w:marLeft w:val="480"/>
          <w:marRight w:val="0"/>
          <w:marTop w:val="0"/>
          <w:marBottom w:val="0"/>
          <w:divBdr>
            <w:top w:val="none" w:sz="0" w:space="0" w:color="auto"/>
            <w:left w:val="none" w:sz="0" w:space="0" w:color="auto"/>
            <w:bottom w:val="none" w:sz="0" w:space="0" w:color="auto"/>
            <w:right w:val="none" w:sz="0" w:space="0" w:color="auto"/>
          </w:divBdr>
        </w:div>
        <w:div w:id="75711228">
          <w:marLeft w:val="480"/>
          <w:marRight w:val="0"/>
          <w:marTop w:val="0"/>
          <w:marBottom w:val="0"/>
          <w:divBdr>
            <w:top w:val="none" w:sz="0" w:space="0" w:color="auto"/>
            <w:left w:val="none" w:sz="0" w:space="0" w:color="auto"/>
            <w:bottom w:val="none" w:sz="0" w:space="0" w:color="auto"/>
            <w:right w:val="none" w:sz="0" w:space="0" w:color="auto"/>
          </w:divBdr>
        </w:div>
        <w:div w:id="1726830121">
          <w:marLeft w:val="480"/>
          <w:marRight w:val="0"/>
          <w:marTop w:val="0"/>
          <w:marBottom w:val="0"/>
          <w:divBdr>
            <w:top w:val="none" w:sz="0" w:space="0" w:color="auto"/>
            <w:left w:val="none" w:sz="0" w:space="0" w:color="auto"/>
            <w:bottom w:val="none" w:sz="0" w:space="0" w:color="auto"/>
            <w:right w:val="none" w:sz="0" w:space="0" w:color="auto"/>
          </w:divBdr>
        </w:div>
        <w:div w:id="169419059">
          <w:marLeft w:val="480"/>
          <w:marRight w:val="0"/>
          <w:marTop w:val="0"/>
          <w:marBottom w:val="0"/>
          <w:divBdr>
            <w:top w:val="none" w:sz="0" w:space="0" w:color="auto"/>
            <w:left w:val="none" w:sz="0" w:space="0" w:color="auto"/>
            <w:bottom w:val="none" w:sz="0" w:space="0" w:color="auto"/>
            <w:right w:val="none" w:sz="0" w:space="0" w:color="auto"/>
          </w:divBdr>
        </w:div>
        <w:div w:id="774179145">
          <w:marLeft w:val="480"/>
          <w:marRight w:val="0"/>
          <w:marTop w:val="0"/>
          <w:marBottom w:val="0"/>
          <w:divBdr>
            <w:top w:val="none" w:sz="0" w:space="0" w:color="auto"/>
            <w:left w:val="none" w:sz="0" w:space="0" w:color="auto"/>
            <w:bottom w:val="none" w:sz="0" w:space="0" w:color="auto"/>
            <w:right w:val="none" w:sz="0" w:space="0" w:color="auto"/>
          </w:divBdr>
        </w:div>
        <w:div w:id="804929622">
          <w:marLeft w:val="480"/>
          <w:marRight w:val="0"/>
          <w:marTop w:val="0"/>
          <w:marBottom w:val="0"/>
          <w:divBdr>
            <w:top w:val="none" w:sz="0" w:space="0" w:color="auto"/>
            <w:left w:val="none" w:sz="0" w:space="0" w:color="auto"/>
            <w:bottom w:val="none" w:sz="0" w:space="0" w:color="auto"/>
            <w:right w:val="none" w:sz="0" w:space="0" w:color="auto"/>
          </w:divBdr>
        </w:div>
        <w:div w:id="937058332">
          <w:marLeft w:val="480"/>
          <w:marRight w:val="0"/>
          <w:marTop w:val="0"/>
          <w:marBottom w:val="0"/>
          <w:divBdr>
            <w:top w:val="none" w:sz="0" w:space="0" w:color="auto"/>
            <w:left w:val="none" w:sz="0" w:space="0" w:color="auto"/>
            <w:bottom w:val="none" w:sz="0" w:space="0" w:color="auto"/>
            <w:right w:val="none" w:sz="0" w:space="0" w:color="auto"/>
          </w:divBdr>
        </w:div>
        <w:div w:id="688260702">
          <w:marLeft w:val="480"/>
          <w:marRight w:val="0"/>
          <w:marTop w:val="0"/>
          <w:marBottom w:val="0"/>
          <w:divBdr>
            <w:top w:val="none" w:sz="0" w:space="0" w:color="auto"/>
            <w:left w:val="none" w:sz="0" w:space="0" w:color="auto"/>
            <w:bottom w:val="none" w:sz="0" w:space="0" w:color="auto"/>
            <w:right w:val="none" w:sz="0" w:space="0" w:color="auto"/>
          </w:divBdr>
        </w:div>
        <w:div w:id="1508324070">
          <w:marLeft w:val="480"/>
          <w:marRight w:val="0"/>
          <w:marTop w:val="0"/>
          <w:marBottom w:val="0"/>
          <w:divBdr>
            <w:top w:val="none" w:sz="0" w:space="0" w:color="auto"/>
            <w:left w:val="none" w:sz="0" w:space="0" w:color="auto"/>
            <w:bottom w:val="none" w:sz="0" w:space="0" w:color="auto"/>
            <w:right w:val="none" w:sz="0" w:space="0" w:color="auto"/>
          </w:divBdr>
        </w:div>
        <w:div w:id="631326680">
          <w:marLeft w:val="480"/>
          <w:marRight w:val="0"/>
          <w:marTop w:val="0"/>
          <w:marBottom w:val="0"/>
          <w:divBdr>
            <w:top w:val="none" w:sz="0" w:space="0" w:color="auto"/>
            <w:left w:val="none" w:sz="0" w:space="0" w:color="auto"/>
            <w:bottom w:val="none" w:sz="0" w:space="0" w:color="auto"/>
            <w:right w:val="none" w:sz="0" w:space="0" w:color="auto"/>
          </w:divBdr>
        </w:div>
        <w:div w:id="1431899346">
          <w:marLeft w:val="480"/>
          <w:marRight w:val="0"/>
          <w:marTop w:val="0"/>
          <w:marBottom w:val="0"/>
          <w:divBdr>
            <w:top w:val="none" w:sz="0" w:space="0" w:color="auto"/>
            <w:left w:val="none" w:sz="0" w:space="0" w:color="auto"/>
            <w:bottom w:val="none" w:sz="0" w:space="0" w:color="auto"/>
            <w:right w:val="none" w:sz="0" w:space="0" w:color="auto"/>
          </w:divBdr>
        </w:div>
        <w:div w:id="1800950129">
          <w:marLeft w:val="480"/>
          <w:marRight w:val="0"/>
          <w:marTop w:val="0"/>
          <w:marBottom w:val="0"/>
          <w:divBdr>
            <w:top w:val="none" w:sz="0" w:space="0" w:color="auto"/>
            <w:left w:val="none" w:sz="0" w:space="0" w:color="auto"/>
            <w:bottom w:val="none" w:sz="0" w:space="0" w:color="auto"/>
            <w:right w:val="none" w:sz="0" w:space="0" w:color="auto"/>
          </w:divBdr>
        </w:div>
        <w:div w:id="1858152467">
          <w:marLeft w:val="480"/>
          <w:marRight w:val="0"/>
          <w:marTop w:val="0"/>
          <w:marBottom w:val="0"/>
          <w:divBdr>
            <w:top w:val="none" w:sz="0" w:space="0" w:color="auto"/>
            <w:left w:val="none" w:sz="0" w:space="0" w:color="auto"/>
            <w:bottom w:val="none" w:sz="0" w:space="0" w:color="auto"/>
            <w:right w:val="none" w:sz="0" w:space="0" w:color="auto"/>
          </w:divBdr>
        </w:div>
        <w:div w:id="18481631">
          <w:marLeft w:val="480"/>
          <w:marRight w:val="0"/>
          <w:marTop w:val="0"/>
          <w:marBottom w:val="0"/>
          <w:divBdr>
            <w:top w:val="none" w:sz="0" w:space="0" w:color="auto"/>
            <w:left w:val="none" w:sz="0" w:space="0" w:color="auto"/>
            <w:bottom w:val="none" w:sz="0" w:space="0" w:color="auto"/>
            <w:right w:val="none" w:sz="0" w:space="0" w:color="auto"/>
          </w:divBdr>
        </w:div>
        <w:div w:id="1413890135">
          <w:marLeft w:val="480"/>
          <w:marRight w:val="0"/>
          <w:marTop w:val="0"/>
          <w:marBottom w:val="0"/>
          <w:divBdr>
            <w:top w:val="none" w:sz="0" w:space="0" w:color="auto"/>
            <w:left w:val="none" w:sz="0" w:space="0" w:color="auto"/>
            <w:bottom w:val="none" w:sz="0" w:space="0" w:color="auto"/>
            <w:right w:val="none" w:sz="0" w:space="0" w:color="auto"/>
          </w:divBdr>
        </w:div>
        <w:div w:id="1632515930">
          <w:marLeft w:val="480"/>
          <w:marRight w:val="0"/>
          <w:marTop w:val="0"/>
          <w:marBottom w:val="0"/>
          <w:divBdr>
            <w:top w:val="none" w:sz="0" w:space="0" w:color="auto"/>
            <w:left w:val="none" w:sz="0" w:space="0" w:color="auto"/>
            <w:bottom w:val="none" w:sz="0" w:space="0" w:color="auto"/>
            <w:right w:val="none" w:sz="0" w:space="0" w:color="auto"/>
          </w:divBdr>
        </w:div>
        <w:div w:id="493954534">
          <w:marLeft w:val="480"/>
          <w:marRight w:val="0"/>
          <w:marTop w:val="0"/>
          <w:marBottom w:val="0"/>
          <w:divBdr>
            <w:top w:val="none" w:sz="0" w:space="0" w:color="auto"/>
            <w:left w:val="none" w:sz="0" w:space="0" w:color="auto"/>
            <w:bottom w:val="none" w:sz="0" w:space="0" w:color="auto"/>
            <w:right w:val="none" w:sz="0" w:space="0" w:color="auto"/>
          </w:divBdr>
        </w:div>
        <w:div w:id="1961452686">
          <w:marLeft w:val="480"/>
          <w:marRight w:val="0"/>
          <w:marTop w:val="0"/>
          <w:marBottom w:val="0"/>
          <w:divBdr>
            <w:top w:val="none" w:sz="0" w:space="0" w:color="auto"/>
            <w:left w:val="none" w:sz="0" w:space="0" w:color="auto"/>
            <w:bottom w:val="none" w:sz="0" w:space="0" w:color="auto"/>
            <w:right w:val="none" w:sz="0" w:space="0" w:color="auto"/>
          </w:divBdr>
        </w:div>
        <w:div w:id="1260331420">
          <w:marLeft w:val="480"/>
          <w:marRight w:val="0"/>
          <w:marTop w:val="0"/>
          <w:marBottom w:val="0"/>
          <w:divBdr>
            <w:top w:val="none" w:sz="0" w:space="0" w:color="auto"/>
            <w:left w:val="none" w:sz="0" w:space="0" w:color="auto"/>
            <w:bottom w:val="none" w:sz="0" w:space="0" w:color="auto"/>
            <w:right w:val="none" w:sz="0" w:space="0" w:color="auto"/>
          </w:divBdr>
        </w:div>
        <w:div w:id="1993438357">
          <w:marLeft w:val="480"/>
          <w:marRight w:val="0"/>
          <w:marTop w:val="0"/>
          <w:marBottom w:val="0"/>
          <w:divBdr>
            <w:top w:val="none" w:sz="0" w:space="0" w:color="auto"/>
            <w:left w:val="none" w:sz="0" w:space="0" w:color="auto"/>
            <w:bottom w:val="none" w:sz="0" w:space="0" w:color="auto"/>
            <w:right w:val="none" w:sz="0" w:space="0" w:color="auto"/>
          </w:divBdr>
        </w:div>
        <w:div w:id="821583423">
          <w:marLeft w:val="480"/>
          <w:marRight w:val="0"/>
          <w:marTop w:val="0"/>
          <w:marBottom w:val="0"/>
          <w:divBdr>
            <w:top w:val="none" w:sz="0" w:space="0" w:color="auto"/>
            <w:left w:val="none" w:sz="0" w:space="0" w:color="auto"/>
            <w:bottom w:val="none" w:sz="0" w:space="0" w:color="auto"/>
            <w:right w:val="none" w:sz="0" w:space="0" w:color="auto"/>
          </w:divBdr>
        </w:div>
        <w:div w:id="724334639">
          <w:marLeft w:val="480"/>
          <w:marRight w:val="0"/>
          <w:marTop w:val="0"/>
          <w:marBottom w:val="0"/>
          <w:divBdr>
            <w:top w:val="none" w:sz="0" w:space="0" w:color="auto"/>
            <w:left w:val="none" w:sz="0" w:space="0" w:color="auto"/>
            <w:bottom w:val="none" w:sz="0" w:space="0" w:color="auto"/>
            <w:right w:val="none" w:sz="0" w:space="0" w:color="auto"/>
          </w:divBdr>
        </w:div>
        <w:div w:id="1007102156">
          <w:marLeft w:val="480"/>
          <w:marRight w:val="0"/>
          <w:marTop w:val="0"/>
          <w:marBottom w:val="0"/>
          <w:divBdr>
            <w:top w:val="none" w:sz="0" w:space="0" w:color="auto"/>
            <w:left w:val="none" w:sz="0" w:space="0" w:color="auto"/>
            <w:bottom w:val="none" w:sz="0" w:space="0" w:color="auto"/>
            <w:right w:val="none" w:sz="0" w:space="0" w:color="auto"/>
          </w:divBdr>
        </w:div>
        <w:div w:id="540290120">
          <w:marLeft w:val="480"/>
          <w:marRight w:val="0"/>
          <w:marTop w:val="0"/>
          <w:marBottom w:val="0"/>
          <w:divBdr>
            <w:top w:val="none" w:sz="0" w:space="0" w:color="auto"/>
            <w:left w:val="none" w:sz="0" w:space="0" w:color="auto"/>
            <w:bottom w:val="none" w:sz="0" w:space="0" w:color="auto"/>
            <w:right w:val="none" w:sz="0" w:space="0" w:color="auto"/>
          </w:divBdr>
        </w:div>
        <w:div w:id="1616521209">
          <w:marLeft w:val="480"/>
          <w:marRight w:val="0"/>
          <w:marTop w:val="0"/>
          <w:marBottom w:val="0"/>
          <w:divBdr>
            <w:top w:val="none" w:sz="0" w:space="0" w:color="auto"/>
            <w:left w:val="none" w:sz="0" w:space="0" w:color="auto"/>
            <w:bottom w:val="none" w:sz="0" w:space="0" w:color="auto"/>
            <w:right w:val="none" w:sz="0" w:space="0" w:color="auto"/>
          </w:divBdr>
        </w:div>
        <w:div w:id="577790391">
          <w:marLeft w:val="480"/>
          <w:marRight w:val="0"/>
          <w:marTop w:val="0"/>
          <w:marBottom w:val="0"/>
          <w:divBdr>
            <w:top w:val="none" w:sz="0" w:space="0" w:color="auto"/>
            <w:left w:val="none" w:sz="0" w:space="0" w:color="auto"/>
            <w:bottom w:val="none" w:sz="0" w:space="0" w:color="auto"/>
            <w:right w:val="none" w:sz="0" w:space="0" w:color="auto"/>
          </w:divBdr>
        </w:div>
        <w:div w:id="1426149537">
          <w:marLeft w:val="480"/>
          <w:marRight w:val="0"/>
          <w:marTop w:val="0"/>
          <w:marBottom w:val="0"/>
          <w:divBdr>
            <w:top w:val="none" w:sz="0" w:space="0" w:color="auto"/>
            <w:left w:val="none" w:sz="0" w:space="0" w:color="auto"/>
            <w:bottom w:val="none" w:sz="0" w:space="0" w:color="auto"/>
            <w:right w:val="none" w:sz="0" w:space="0" w:color="auto"/>
          </w:divBdr>
        </w:div>
        <w:div w:id="1515920889">
          <w:marLeft w:val="480"/>
          <w:marRight w:val="0"/>
          <w:marTop w:val="0"/>
          <w:marBottom w:val="0"/>
          <w:divBdr>
            <w:top w:val="none" w:sz="0" w:space="0" w:color="auto"/>
            <w:left w:val="none" w:sz="0" w:space="0" w:color="auto"/>
            <w:bottom w:val="none" w:sz="0" w:space="0" w:color="auto"/>
            <w:right w:val="none" w:sz="0" w:space="0" w:color="auto"/>
          </w:divBdr>
        </w:div>
        <w:div w:id="1938051130">
          <w:marLeft w:val="480"/>
          <w:marRight w:val="0"/>
          <w:marTop w:val="0"/>
          <w:marBottom w:val="0"/>
          <w:divBdr>
            <w:top w:val="none" w:sz="0" w:space="0" w:color="auto"/>
            <w:left w:val="none" w:sz="0" w:space="0" w:color="auto"/>
            <w:bottom w:val="none" w:sz="0" w:space="0" w:color="auto"/>
            <w:right w:val="none" w:sz="0" w:space="0" w:color="auto"/>
          </w:divBdr>
        </w:div>
        <w:div w:id="1655527852">
          <w:marLeft w:val="480"/>
          <w:marRight w:val="0"/>
          <w:marTop w:val="0"/>
          <w:marBottom w:val="0"/>
          <w:divBdr>
            <w:top w:val="none" w:sz="0" w:space="0" w:color="auto"/>
            <w:left w:val="none" w:sz="0" w:space="0" w:color="auto"/>
            <w:bottom w:val="none" w:sz="0" w:space="0" w:color="auto"/>
            <w:right w:val="none" w:sz="0" w:space="0" w:color="auto"/>
          </w:divBdr>
        </w:div>
        <w:div w:id="1161626281">
          <w:marLeft w:val="480"/>
          <w:marRight w:val="0"/>
          <w:marTop w:val="0"/>
          <w:marBottom w:val="0"/>
          <w:divBdr>
            <w:top w:val="none" w:sz="0" w:space="0" w:color="auto"/>
            <w:left w:val="none" w:sz="0" w:space="0" w:color="auto"/>
            <w:bottom w:val="none" w:sz="0" w:space="0" w:color="auto"/>
            <w:right w:val="none" w:sz="0" w:space="0" w:color="auto"/>
          </w:divBdr>
        </w:div>
        <w:div w:id="644310503">
          <w:marLeft w:val="480"/>
          <w:marRight w:val="0"/>
          <w:marTop w:val="0"/>
          <w:marBottom w:val="0"/>
          <w:divBdr>
            <w:top w:val="none" w:sz="0" w:space="0" w:color="auto"/>
            <w:left w:val="none" w:sz="0" w:space="0" w:color="auto"/>
            <w:bottom w:val="none" w:sz="0" w:space="0" w:color="auto"/>
            <w:right w:val="none" w:sz="0" w:space="0" w:color="auto"/>
          </w:divBdr>
        </w:div>
        <w:div w:id="83455852">
          <w:marLeft w:val="480"/>
          <w:marRight w:val="0"/>
          <w:marTop w:val="0"/>
          <w:marBottom w:val="0"/>
          <w:divBdr>
            <w:top w:val="none" w:sz="0" w:space="0" w:color="auto"/>
            <w:left w:val="none" w:sz="0" w:space="0" w:color="auto"/>
            <w:bottom w:val="none" w:sz="0" w:space="0" w:color="auto"/>
            <w:right w:val="none" w:sz="0" w:space="0" w:color="auto"/>
          </w:divBdr>
        </w:div>
        <w:div w:id="791361233">
          <w:marLeft w:val="480"/>
          <w:marRight w:val="0"/>
          <w:marTop w:val="0"/>
          <w:marBottom w:val="0"/>
          <w:divBdr>
            <w:top w:val="none" w:sz="0" w:space="0" w:color="auto"/>
            <w:left w:val="none" w:sz="0" w:space="0" w:color="auto"/>
            <w:bottom w:val="none" w:sz="0" w:space="0" w:color="auto"/>
            <w:right w:val="none" w:sz="0" w:space="0" w:color="auto"/>
          </w:divBdr>
        </w:div>
        <w:div w:id="242421932">
          <w:marLeft w:val="480"/>
          <w:marRight w:val="0"/>
          <w:marTop w:val="0"/>
          <w:marBottom w:val="0"/>
          <w:divBdr>
            <w:top w:val="none" w:sz="0" w:space="0" w:color="auto"/>
            <w:left w:val="none" w:sz="0" w:space="0" w:color="auto"/>
            <w:bottom w:val="none" w:sz="0" w:space="0" w:color="auto"/>
            <w:right w:val="none" w:sz="0" w:space="0" w:color="auto"/>
          </w:divBdr>
        </w:div>
        <w:div w:id="326135931">
          <w:marLeft w:val="480"/>
          <w:marRight w:val="0"/>
          <w:marTop w:val="0"/>
          <w:marBottom w:val="0"/>
          <w:divBdr>
            <w:top w:val="none" w:sz="0" w:space="0" w:color="auto"/>
            <w:left w:val="none" w:sz="0" w:space="0" w:color="auto"/>
            <w:bottom w:val="none" w:sz="0" w:space="0" w:color="auto"/>
            <w:right w:val="none" w:sz="0" w:space="0" w:color="auto"/>
          </w:divBdr>
        </w:div>
        <w:div w:id="1022442079">
          <w:marLeft w:val="480"/>
          <w:marRight w:val="0"/>
          <w:marTop w:val="0"/>
          <w:marBottom w:val="0"/>
          <w:divBdr>
            <w:top w:val="none" w:sz="0" w:space="0" w:color="auto"/>
            <w:left w:val="none" w:sz="0" w:space="0" w:color="auto"/>
            <w:bottom w:val="none" w:sz="0" w:space="0" w:color="auto"/>
            <w:right w:val="none" w:sz="0" w:space="0" w:color="auto"/>
          </w:divBdr>
        </w:div>
        <w:div w:id="1949316579">
          <w:marLeft w:val="480"/>
          <w:marRight w:val="0"/>
          <w:marTop w:val="0"/>
          <w:marBottom w:val="0"/>
          <w:divBdr>
            <w:top w:val="none" w:sz="0" w:space="0" w:color="auto"/>
            <w:left w:val="none" w:sz="0" w:space="0" w:color="auto"/>
            <w:bottom w:val="none" w:sz="0" w:space="0" w:color="auto"/>
            <w:right w:val="none" w:sz="0" w:space="0" w:color="auto"/>
          </w:divBdr>
        </w:div>
        <w:div w:id="1881940328">
          <w:marLeft w:val="480"/>
          <w:marRight w:val="0"/>
          <w:marTop w:val="0"/>
          <w:marBottom w:val="0"/>
          <w:divBdr>
            <w:top w:val="none" w:sz="0" w:space="0" w:color="auto"/>
            <w:left w:val="none" w:sz="0" w:space="0" w:color="auto"/>
            <w:bottom w:val="none" w:sz="0" w:space="0" w:color="auto"/>
            <w:right w:val="none" w:sz="0" w:space="0" w:color="auto"/>
          </w:divBdr>
        </w:div>
        <w:div w:id="297538164">
          <w:marLeft w:val="480"/>
          <w:marRight w:val="0"/>
          <w:marTop w:val="0"/>
          <w:marBottom w:val="0"/>
          <w:divBdr>
            <w:top w:val="none" w:sz="0" w:space="0" w:color="auto"/>
            <w:left w:val="none" w:sz="0" w:space="0" w:color="auto"/>
            <w:bottom w:val="none" w:sz="0" w:space="0" w:color="auto"/>
            <w:right w:val="none" w:sz="0" w:space="0" w:color="auto"/>
          </w:divBdr>
        </w:div>
        <w:div w:id="1845122580">
          <w:marLeft w:val="480"/>
          <w:marRight w:val="0"/>
          <w:marTop w:val="0"/>
          <w:marBottom w:val="0"/>
          <w:divBdr>
            <w:top w:val="none" w:sz="0" w:space="0" w:color="auto"/>
            <w:left w:val="none" w:sz="0" w:space="0" w:color="auto"/>
            <w:bottom w:val="none" w:sz="0" w:space="0" w:color="auto"/>
            <w:right w:val="none" w:sz="0" w:space="0" w:color="auto"/>
          </w:divBdr>
        </w:div>
        <w:div w:id="1300650052">
          <w:marLeft w:val="480"/>
          <w:marRight w:val="0"/>
          <w:marTop w:val="0"/>
          <w:marBottom w:val="0"/>
          <w:divBdr>
            <w:top w:val="none" w:sz="0" w:space="0" w:color="auto"/>
            <w:left w:val="none" w:sz="0" w:space="0" w:color="auto"/>
            <w:bottom w:val="none" w:sz="0" w:space="0" w:color="auto"/>
            <w:right w:val="none" w:sz="0" w:space="0" w:color="auto"/>
          </w:divBdr>
        </w:div>
        <w:div w:id="1071854442">
          <w:marLeft w:val="480"/>
          <w:marRight w:val="0"/>
          <w:marTop w:val="0"/>
          <w:marBottom w:val="0"/>
          <w:divBdr>
            <w:top w:val="none" w:sz="0" w:space="0" w:color="auto"/>
            <w:left w:val="none" w:sz="0" w:space="0" w:color="auto"/>
            <w:bottom w:val="none" w:sz="0" w:space="0" w:color="auto"/>
            <w:right w:val="none" w:sz="0" w:space="0" w:color="auto"/>
          </w:divBdr>
        </w:div>
        <w:div w:id="332729289">
          <w:marLeft w:val="480"/>
          <w:marRight w:val="0"/>
          <w:marTop w:val="0"/>
          <w:marBottom w:val="0"/>
          <w:divBdr>
            <w:top w:val="none" w:sz="0" w:space="0" w:color="auto"/>
            <w:left w:val="none" w:sz="0" w:space="0" w:color="auto"/>
            <w:bottom w:val="none" w:sz="0" w:space="0" w:color="auto"/>
            <w:right w:val="none" w:sz="0" w:space="0" w:color="auto"/>
          </w:divBdr>
        </w:div>
        <w:div w:id="703561538">
          <w:marLeft w:val="480"/>
          <w:marRight w:val="0"/>
          <w:marTop w:val="0"/>
          <w:marBottom w:val="0"/>
          <w:divBdr>
            <w:top w:val="none" w:sz="0" w:space="0" w:color="auto"/>
            <w:left w:val="none" w:sz="0" w:space="0" w:color="auto"/>
            <w:bottom w:val="none" w:sz="0" w:space="0" w:color="auto"/>
            <w:right w:val="none" w:sz="0" w:space="0" w:color="auto"/>
          </w:divBdr>
        </w:div>
        <w:div w:id="897740785">
          <w:marLeft w:val="480"/>
          <w:marRight w:val="0"/>
          <w:marTop w:val="0"/>
          <w:marBottom w:val="0"/>
          <w:divBdr>
            <w:top w:val="none" w:sz="0" w:space="0" w:color="auto"/>
            <w:left w:val="none" w:sz="0" w:space="0" w:color="auto"/>
            <w:bottom w:val="none" w:sz="0" w:space="0" w:color="auto"/>
            <w:right w:val="none" w:sz="0" w:space="0" w:color="auto"/>
          </w:divBdr>
        </w:div>
        <w:div w:id="493765024">
          <w:marLeft w:val="480"/>
          <w:marRight w:val="0"/>
          <w:marTop w:val="0"/>
          <w:marBottom w:val="0"/>
          <w:divBdr>
            <w:top w:val="none" w:sz="0" w:space="0" w:color="auto"/>
            <w:left w:val="none" w:sz="0" w:space="0" w:color="auto"/>
            <w:bottom w:val="none" w:sz="0" w:space="0" w:color="auto"/>
            <w:right w:val="none" w:sz="0" w:space="0" w:color="auto"/>
          </w:divBdr>
        </w:div>
        <w:div w:id="1024214891">
          <w:marLeft w:val="480"/>
          <w:marRight w:val="0"/>
          <w:marTop w:val="0"/>
          <w:marBottom w:val="0"/>
          <w:divBdr>
            <w:top w:val="none" w:sz="0" w:space="0" w:color="auto"/>
            <w:left w:val="none" w:sz="0" w:space="0" w:color="auto"/>
            <w:bottom w:val="none" w:sz="0" w:space="0" w:color="auto"/>
            <w:right w:val="none" w:sz="0" w:space="0" w:color="auto"/>
          </w:divBdr>
        </w:div>
        <w:div w:id="1743797983">
          <w:marLeft w:val="480"/>
          <w:marRight w:val="0"/>
          <w:marTop w:val="0"/>
          <w:marBottom w:val="0"/>
          <w:divBdr>
            <w:top w:val="none" w:sz="0" w:space="0" w:color="auto"/>
            <w:left w:val="none" w:sz="0" w:space="0" w:color="auto"/>
            <w:bottom w:val="none" w:sz="0" w:space="0" w:color="auto"/>
            <w:right w:val="none" w:sz="0" w:space="0" w:color="auto"/>
          </w:divBdr>
        </w:div>
        <w:div w:id="2101826104">
          <w:marLeft w:val="480"/>
          <w:marRight w:val="0"/>
          <w:marTop w:val="0"/>
          <w:marBottom w:val="0"/>
          <w:divBdr>
            <w:top w:val="none" w:sz="0" w:space="0" w:color="auto"/>
            <w:left w:val="none" w:sz="0" w:space="0" w:color="auto"/>
            <w:bottom w:val="none" w:sz="0" w:space="0" w:color="auto"/>
            <w:right w:val="none" w:sz="0" w:space="0" w:color="auto"/>
          </w:divBdr>
        </w:div>
        <w:div w:id="1375233814">
          <w:marLeft w:val="480"/>
          <w:marRight w:val="0"/>
          <w:marTop w:val="0"/>
          <w:marBottom w:val="0"/>
          <w:divBdr>
            <w:top w:val="none" w:sz="0" w:space="0" w:color="auto"/>
            <w:left w:val="none" w:sz="0" w:space="0" w:color="auto"/>
            <w:bottom w:val="none" w:sz="0" w:space="0" w:color="auto"/>
            <w:right w:val="none" w:sz="0" w:space="0" w:color="auto"/>
          </w:divBdr>
        </w:div>
        <w:div w:id="1325743169">
          <w:marLeft w:val="480"/>
          <w:marRight w:val="0"/>
          <w:marTop w:val="0"/>
          <w:marBottom w:val="0"/>
          <w:divBdr>
            <w:top w:val="none" w:sz="0" w:space="0" w:color="auto"/>
            <w:left w:val="none" w:sz="0" w:space="0" w:color="auto"/>
            <w:bottom w:val="none" w:sz="0" w:space="0" w:color="auto"/>
            <w:right w:val="none" w:sz="0" w:space="0" w:color="auto"/>
          </w:divBdr>
        </w:div>
        <w:div w:id="902258481">
          <w:marLeft w:val="480"/>
          <w:marRight w:val="0"/>
          <w:marTop w:val="0"/>
          <w:marBottom w:val="0"/>
          <w:divBdr>
            <w:top w:val="none" w:sz="0" w:space="0" w:color="auto"/>
            <w:left w:val="none" w:sz="0" w:space="0" w:color="auto"/>
            <w:bottom w:val="none" w:sz="0" w:space="0" w:color="auto"/>
            <w:right w:val="none" w:sz="0" w:space="0" w:color="auto"/>
          </w:divBdr>
        </w:div>
        <w:div w:id="202789633">
          <w:marLeft w:val="480"/>
          <w:marRight w:val="0"/>
          <w:marTop w:val="0"/>
          <w:marBottom w:val="0"/>
          <w:divBdr>
            <w:top w:val="none" w:sz="0" w:space="0" w:color="auto"/>
            <w:left w:val="none" w:sz="0" w:space="0" w:color="auto"/>
            <w:bottom w:val="none" w:sz="0" w:space="0" w:color="auto"/>
            <w:right w:val="none" w:sz="0" w:space="0" w:color="auto"/>
          </w:divBdr>
        </w:div>
        <w:div w:id="1770659562">
          <w:marLeft w:val="480"/>
          <w:marRight w:val="0"/>
          <w:marTop w:val="0"/>
          <w:marBottom w:val="0"/>
          <w:divBdr>
            <w:top w:val="none" w:sz="0" w:space="0" w:color="auto"/>
            <w:left w:val="none" w:sz="0" w:space="0" w:color="auto"/>
            <w:bottom w:val="none" w:sz="0" w:space="0" w:color="auto"/>
            <w:right w:val="none" w:sz="0" w:space="0" w:color="auto"/>
          </w:divBdr>
        </w:div>
        <w:div w:id="35159468">
          <w:marLeft w:val="480"/>
          <w:marRight w:val="0"/>
          <w:marTop w:val="0"/>
          <w:marBottom w:val="0"/>
          <w:divBdr>
            <w:top w:val="none" w:sz="0" w:space="0" w:color="auto"/>
            <w:left w:val="none" w:sz="0" w:space="0" w:color="auto"/>
            <w:bottom w:val="none" w:sz="0" w:space="0" w:color="auto"/>
            <w:right w:val="none" w:sz="0" w:space="0" w:color="auto"/>
          </w:divBdr>
        </w:div>
        <w:div w:id="1276399340">
          <w:marLeft w:val="480"/>
          <w:marRight w:val="0"/>
          <w:marTop w:val="0"/>
          <w:marBottom w:val="0"/>
          <w:divBdr>
            <w:top w:val="none" w:sz="0" w:space="0" w:color="auto"/>
            <w:left w:val="none" w:sz="0" w:space="0" w:color="auto"/>
            <w:bottom w:val="none" w:sz="0" w:space="0" w:color="auto"/>
            <w:right w:val="none" w:sz="0" w:space="0" w:color="auto"/>
          </w:divBdr>
        </w:div>
        <w:div w:id="1693416491">
          <w:marLeft w:val="480"/>
          <w:marRight w:val="0"/>
          <w:marTop w:val="0"/>
          <w:marBottom w:val="0"/>
          <w:divBdr>
            <w:top w:val="none" w:sz="0" w:space="0" w:color="auto"/>
            <w:left w:val="none" w:sz="0" w:space="0" w:color="auto"/>
            <w:bottom w:val="none" w:sz="0" w:space="0" w:color="auto"/>
            <w:right w:val="none" w:sz="0" w:space="0" w:color="auto"/>
          </w:divBdr>
        </w:div>
        <w:div w:id="498733793">
          <w:marLeft w:val="480"/>
          <w:marRight w:val="0"/>
          <w:marTop w:val="0"/>
          <w:marBottom w:val="0"/>
          <w:divBdr>
            <w:top w:val="none" w:sz="0" w:space="0" w:color="auto"/>
            <w:left w:val="none" w:sz="0" w:space="0" w:color="auto"/>
            <w:bottom w:val="none" w:sz="0" w:space="0" w:color="auto"/>
            <w:right w:val="none" w:sz="0" w:space="0" w:color="auto"/>
          </w:divBdr>
        </w:div>
        <w:div w:id="1468821172">
          <w:marLeft w:val="480"/>
          <w:marRight w:val="0"/>
          <w:marTop w:val="0"/>
          <w:marBottom w:val="0"/>
          <w:divBdr>
            <w:top w:val="none" w:sz="0" w:space="0" w:color="auto"/>
            <w:left w:val="none" w:sz="0" w:space="0" w:color="auto"/>
            <w:bottom w:val="none" w:sz="0" w:space="0" w:color="auto"/>
            <w:right w:val="none" w:sz="0" w:space="0" w:color="auto"/>
          </w:divBdr>
        </w:div>
        <w:div w:id="331839422">
          <w:marLeft w:val="480"/>
          <w:marRight w:val="0"/>
          <w:marTop w:val="0"/>
          <w:marBottom w:val="0"/>
          <w:divBdr>
            <w:top w:val="none" w:sz="0" w:space="0" w:color="auto"/>
            <w:left w:val="none" w:sz="0" w:space="0" w:color="auto"/>
            <w:bottom w:val="none" w:sz="0" w:space="0" w:color="auto"/>
            <w:right w:val="none" w:sz="0" w:space="0" w:color="auto"/>
          </w:divBdr>
        </w:div>
        <w:div w:id="1819805007">
          <w:marLeft w:val="480"/>
          <w:marRight w:val="0"/>
          <w:marTop w:val="0"/>
          <w:marBottom w:val="0"/>
          <w:divBdr>
            <w:top w:val="none" w:sz="0" w:space="0" w:color="auto"/>
            <w:left w:val="none" w:sz="0" w:space="0" w:color="auto"/>
            <w:bottom w:val="none" w:sz="0" w:space="0" w:color="auto"/>
            <w:right w:val="none" w:sz="0" w:space="0" w:color="auto"/>
          </w:divBdr>
        </w:div>
        <w:div w:id="1019625954">
          <w:marLeft w:val="480"/>
          <w:marRight w:val="0"/>
          <w:marTop w:val="0"/>
          <w:marBottom w:val="0"/>
          <w:divBdr>
            <w:top w:val="none" w:sz="0" w:space="0" w:color="auto"/>
            <w:left w:val="none" w:sz="0" w:space="0" w:color="auto"/>
            <w:bottom w:val="none" w:sz="0" w:space="0" w:color="auto"/>
            <w:right w:val="none" w:sz="0" w:space="0" w:color="auto"/>
          </w:divBdr>
        </w:div>
        <w:div w:id="548956711">
          <w:marLeft w:val="480"/>
          <w:marRight w:val="0"/>
          <w:marTop w:val="0"/>
          <w:marBottom w:val="0"/>
          <w:divBdr>
            <w:top w:val="none" w:sz="0" w:space="0" w:color="auto"/>
            <w:left w:val="none" w:sz="0" w:space="0" w:color="auto"/>
            <w:bottom w:val="none" w:sz="0" w:space="0" w:color="auto"/>
            <w:right w:val="none" w:sz="0" w:space="0" w:color="auto"/>
          </w:divBdr>
        </w:div>
        <w:div w:id="2142962648">
          <w:marLeft w:val="480"/>
          <w:marRight w:val="0"/>
          <w:marTop w:val="0"/>
          <w:marBottom w:val="0"/>
          <w:divBdr>
            <w:top w:val="none" w:sz="0" w:space="0" w:color="auto"/>
            <w:left w:val="none" w:sz="0" w:space="0" w:color="auto"/>
            <w:bottom w:val="none" w:sz="0" w:space="0" w:color="auto"/>
            <w:right w:val="none" w:sz="0" w:space="0" w:color="auto"/>
          </w:divBdr>
        </w:div>
        <w:div w:id="10961794">
          <w:marLeft w:val="480"/>
          <w:marRight w:val="0"/>
          <w:marTop w:val="0"/>
          <w:marBottom w:val="0"/>
          <w:divBdr>
            <w:top w:val="none" w:sz="0" w:space="0" w:color="auto"/>
            <w:left w:val="none" w:sz="0" w:space="0" w:color="auto"/>
            <w:bottom w:val="none" w:sz="0" w:space="0" w:color="auto"/>
            <w:right w:val="none" w:sz="0" w:space="0" w:color="auto"/>
          </w:divBdr>
        </w:div>
        <w:div w:id="1888446517">
          <w:marLeft w:val="480"/>
          <w:marRight w:val="0"/>
          <w:marTop w:val="0"/>
          <w:marBottom w:val="0"/>
          <w:divBdr>
            <w:top w:val="none" w:sz="0" w:space="0" w:color="auto"/>
            <w:left w:val="none" w:sz="0" w:space="0" w:color="auto"/>
            <w:bottom w:val="none" w:sz="0" w:space="0" w:color="auto"/>
            <w:right w:val="none" w:sz="0" w:space="0" w:color="auto"/>
          </w:divBdr>
        </w:div>
        <w:div w:id="1702438180">
          <w:marLeft w:val="480"/>
          <w:marRight w:val="0"/>
          <w:marTop w:val="0"/>
          <w:marBottom w:val="0"/>
          <w:divBdr>
            <w:top w:val="none" w:sz="0" w:space="0" w:color="auto"/>
            <w:left w:val="none" w:sz="0" w:space="0" w:color="auto"/>
            <w:bottom w:val="none" w:sz="0" w:space="0" w:color="auto"/>
            <w:right w:val="none" w:sz="0" w:space="0" w:color="auto"/>
          </w:divBdr>
        </w:div>
        <w:div w:id="1983533774">
          <w:marLeft w:val="480"/>
          <w:marRight w:val="0"/>
          <w:marTop w:val="0"/>
          <w:marBottom w:val="0"/>
          <w:divBdr>
            <w:top w:val="none" w:sz="0" w:space="0" w:color="auto"/>
            <w:left w:val="none" w:sz="0" w:space="0" w:color="auto"/>
            <w:bottom w:val="none" w:sz="0" w:space="0" w:color="auto"/>
            <w:right w:val="none" w:sz="0" w:space="0" w:color="auto"/>
          </w:divBdr>
        </w:div>
        <w:div w:id="1047948378">
          <w:marLeft w:val="480"/>
          <w:marRight w:val="0"/>
          <w:marTop w:val="0"/>
          <w:marBottom w:val="0"/>
          <w:divBdr>
            <w:top w:val="none" w:sz="0" w:space="0" w:color="auto"/>
            <w:left w:val="none" w:sz="0" w:space="0" w:color="auto"/>
            <w:bottom w:val="none" w:sz="0" w:space="0" w:color="auto"/>
            <w:right w:val="none" w:sz="0" w:space="0" w:color="auto"/>
          </w:divBdr>
        </w:div>
        <w:div w:id="1881895904">
          <w:marLeft w:val="480"/>
          <w:marRight w:val="0"/>
          <w:marTop w:val="0"/>
          <w:marBottom w:val="0"/>
          <w:divBdr>
            <w:top w:val="none" w:sz="0" w:space="0" w:color="auto"/>
            <w:left w:val="none" w:sz="0" w:space="0" w:color="auto"/>
            <w:bottom w:val="none" w:sz="0" w:space="0" w:color="auto"/>
            <w:right w:val="none" w:sz="0" w:space="0" w:color="auto"/>
          </w:divBdr>
        </w:div>
        <w:div w:id="135026154">
          <w:marLeft w:val="480"/>
          <w:marRight w:val="0"/>
          <w:marTop w:val="0"/>
          <w:marBottom w:val="0"/>
          <w:divBdr>
            <w:top w:val="none" w:sz="0" w:space="0" w:color="auto"/>
            <w:left w:val="none" w:sz="0" w:space="0" w:color="auto"/>
            <w:bottom w:val="none" w:sz="0" w:space="0" w:color="auto"/>
            <w:right w:val="none" w:sz="0" w:space="0" w:color="auto"/>
          </w:divBdr>
        </w:div>
        <w:div w:id="567350775">
          <w:marLeft w:val="480"/>
          <w:marRight w:val="0"/>
          <w:marTop w:val="0"/>
          <w:marBottom w:val="0"/>
          <w:divBdr>
            <w:top w:val="none" w:sz="0" w:space="0" w:color="auto"/>
            <w:left w:val="none" w:sz="0" w:space="0" w:color="auto"/>
            <w:bottom w:val="none" w:sz="0" w:space="0" w:color="auto"/>
            <w:right w:val="none" w:sz="0" w:space="0" w:color="auto"/>
          </w:divBdr>
        </w:div>
        <w:div w:id="793136860">
          <w:marLeft w:val="480"/>
          <w:marRight w:val="0"/>
          <w:marTop w:val="0"/>
          <w:marBottom w:val="0"/>
          <w:divBdr>
            <w:top w:val="none" w:sz="0" w:space="0" w:color="auto"/>
            <w:left w:val="none" w:sz="0" w:space="0" w:color="auto"/>
            <w:bottom w:val="none" w:sz="0" w:space="0" w:color="auto"/>
            <w:right w:val="none" w:sz="0" w:space="0" w:color="auto"/>
          </w:divBdr>
        </w:div>
        <w:div w:id="1569538108">
          <w:marLeft w:val="480"/>
          <w:marRight w:val="0"/>
          <w:marTop w:val="0"/>
          <w:marBottom w:val="0"/>
          <w:divBdr>
            <w:top w:val="none" w:sz="0" w:space="0" w:color="auto"/>
            <w:left w:val="none" w:sz="0" w:space="0" w:color="auto"/>
            <w:bottom w:val="none" w:sz="0" w:space="0" w:color="auto"/>
            <w:right w:val="none" w:sz="0" w:space="0" w:color="auto"/>
          </w:divBdr>
        </w:div>
        <w:div w:id="1584148752">
          <w:marLeft w:val="480"/>
          <w:marRight w:val="0"/>
          <w:marTop w:val="0"/>
          <w:marBottom w:val="0"/>
          <w:divBdr>
            <w:top w:val="none" w:sz="0" w:space="0" w:color="auto"/>
            <w:left w:val="none" w:sz="0" w:space="0" w:color="auto"/>
            <w:bottom w:val="none" w:sz="0" w:space="0" w:color="auto"/>
            <w:right w:val="none" w:sz="0" w:space="0" w:color="auto"/>
          </w:divBdr>
        </w:div>
        <w:div w:id="1195729581">
          <w:marLeft w:val="480"/>
          <w:marRight w:val="0"/>
          <w:marTop w:val="0"/>
          <w:marBottom w:val="0"/>
          <w:divBdr>
            <w:top w:val="none" w:sz="0" w:space="0" w:color="auto"/>
            <w:left w:val="none" w:sz="0" w:space="0" w:color="auto"/>
            <w:bottom w:val="none" w:sz="0" w:space="0" w:color="auto"/>
            <w:right w:val="none" w:sz="0" w:space="0" w:color="auto"/>
          </w:divBdr>
        </w:div>
        <w:div w:id="747727901">
          <w:marLeft w:val="480"/>
          <w:marRight w:val="0"/>
          <w:marTop w:val="0"/>
          <w:marBottom w:val="0"/>
          <w:divBdr>
            <w:top w:val="none" w:sz="0" w:space="0" w:color="auto"/>
            <w:left w:val="none" w:sz="0" w:space="0" w:color="auto"/>
            <w:bottom w:val="none" w:sz="0" w:space="0" w:color="auto"/>
            <w:right w:val="none" w:sz="0" w:space="0" w:color="auto"/>
          </w:divBdr>
        </w:div>
        <w:div w:id="1028407425">
          <w:marLeft w:val="480"/>
          <w:marRight w:val="0"/>
          <w:marTop w:val="0"/>
          <w:marBottom w:val="0"/>
          <w:divBdr>
            <w:top w:val="none" w:sz="0" w:space="0" w:color="auto"/>
            <w:left w:val="none" w:sz="0" w:space="0" w:color="auto"/>
            <w:bottom w:val="none" w:sz="0" w:space="0" w:color="auto"/>
            <w:right w:val="none" w:sz="0" w:space="0" w:color="auto"/>
          </w:divBdr>
        </w:div>
        <w:div w:id="563562826">
          <w:marLeft w:val="480"/>
          <w:marRight w:val="0"/>
          <w:marTop w:val="0"/>
          <w:marBottom w:val="0"/>
          <w:divBdr>
            <w:top w:val="none" w:sz="0" w:space="0" w:color="auto"/>
            <w:left w:val="none" w:sz="0" w:space="0" w:color="auto"/>
            <w:bottom w:val="none" w:sz="0" w:space="0" w:color="auto"/>
            <w:right w:val="none" w:sz="0" w:space="0" w:color="auto"/>
          </w:divBdr>
        </w:div>
        <w:div w:id="1066799475">
          <w:marLeft w:val="480"/>
          <w:marRight w:val="0"/>
          <w:marTop w:val="0"/>
          <w:marBottom w:val="0"/>
          <w:divBdr>
            <w:top w:val="none" w:sz="0" w:space="0" w:color="auto"/>
            <w:left w:val="none" w:sz="0" w:space="0" w:color="auto"/>
            <w:bottom w:val="none" w:sz="0" w:space="0" w:color="auto"/>
            <w:right w:val="none" w:sz="0" w:space="0" w:color="auto"/>
          </w:divBdr>
        </w:div>
        <w:div w:id="1753307721">
          <w:marLeft w:val="480"/>
          <w:marRight w:val="0"/>
          <w:marTop w:val="0"/>
          <w:marBottom w:val="0"/>
          <w:divBdr>
            <w:top w:val="none" w:sz="0" w:space="0" w:color="auto"/>
            <w:left w:val="none" w:sz="0" w:space="0" w:color="auto"/>
            <w:bottom w:val="none" w:sz="0" w:space="0" w:color="auto"/>
            <w:right w:val="none" w:sz="0" w:space="0" w:color="auto"/>
          </w:divBdr>
        </w:div>
        <w:div w:id="1051423307">
          <w:marLeft w:val="480"/>
          <w:marRight w:val="0"/>
          <w:marTop w:val="0"/>
          <w:marBottom w:val="0"/>
          <w:divBdr>
            <w:top w:val="none" w:sz="0" w:space="0" w:color="auto"/>
            <w:left w:val="none" w:sz="0" w:space="0" w:color="auto"/>
            <w:bottom w:val="none" w:sz="0" w:space="0" w:color="auto"/>
            <w:right w:val="none" w:sz="0" w:space="0" w:color="auto"/>
          </w:divBdr>
        </w:div>
        <w:div w:id="1609776526">
          <w:marLeft w:val="480"/>
          <w:marRight w:val="0"/>
          <w:marTop w:val="0"/>
          <w:marBottom w:val="0"/>
          <w:divBdr>
            <w:top w:val="none" w:sz="0" w:space="0" w:color="auto"/>
            <w:left w:val="none" w:sz="0" w:space="0" w:color="auto"/>
            <w:bottom w:val="none" w:sz="0" w:space="0" w:color="auto"/>
            <w:right w:val="none" w:sz="0" w:space="0" w:color="auto"/>
          </w:divBdr>
        </w:div>
        <w:div w:id="396826122">
          <w:marLeft w:val="480"/>
          <w:marRight w:val="0"/>
          <w:marTop w:val="0"/>
          <w:marBottom w:val="0"/>
          <w:divBdr>
            <w:top w:val="none" w:sz="0" w:space="0" w:color="auto"/>
            <w:left w:val="none" w:sz="0" w:space="0" w:color="auto"/>
            <w:bottom w:val="none" w:sz="0" w:space="0" w:color="auto"/>
            <w:right w:val="none" w:sz="0" w:space="0" w:color="auto"/>
          </w:divBdr>
        </w:div>
        <w:div w:id="373622266">
          <w:marLeft w:val="480"/>
          <w:marRight w:val="0"/>
          <w:marTop w:val="0"/>
          <w:marBottom w:val="0"/>
          <w:divBdr>
            <w:top w:val="none" w:sz="0" w:space="0" w:color="auto"/>
            <w:left w:val="none" w:sz="0" w:space="0" w:color="auto"/>
            <w:bottom w:val="none" w:sz="0" w:space="0" w:color="auto"/>
            <w:right w:val="none" w:sz="0" w:space="0" w:color="auto"/>
          </w:divBdr>
        </w:div>
        <w:div w:id="1446074298">
          <w:marLeft w:val="480"/>
          <w:marRight w:val="0"/>
          <w:marTop w:val="0"/>
          <w:marBottom w:val="0"/>
          <w:divBdr>
            <w:top w:val="none" w:sz="0" w:space="0" w:color="auto"/>
            <w:left w:val="none" w:sz="0" w:space="0" w:color="auto"/>
            <w:bottom w:val="none" w:sz="0" w:space="0" w:color="auto"/>
            <w:right w:val="none" w:sz="0" w:space="0" w:color="auto"/>
          </w:divBdr>
        </w:div>
        <w:div w:id="729305947">
          <w:marLeft w:val="480"/>
          <w:marRight w:val="0"/>
          <w:marTop w:val="0"/>
          <w:marBottom w:val="0"/>
          <w:divBdr>
            <w:top w:val="none" w:sz="0" w:space="0" w:color="auto"/>
            <w:left w:val="none" w:sz="0" w:space="0" w:color="auto"/>
            <w:bottom w:val="none" w:sz="0" w:space="0" w:color="auto"/>
            <w:right w:val="none" w:sz="0" w:space="0" w:color="auto"/>
          </w:divBdr>
        </w:div>
        <w:div w:id="1477067725">
          <w:marLeft w:val="480"/>
          <w:marRight w:val="0"/>
          <w:marTop w:val="0"/>
          <w:marBottom w:val="0"/>
          <w:divBdr>
            <w:top w:val="none" w:sz="0" w:space="0" w:color="auto"/>
            <w:left w:val="none" w:sz="0" w:space="0" w:color="auto"/>
            <w:bottom w:val="none" w:sz="0" w:space="0" w:color="auto"/>
            <w:right w:val="none" w:sz="0" w:space="0" w:color="auto"/>
          </w:divBdr>
        </w:div>
        <w:div w:id="847452666">
          <w:marLeft w:val="480"/>
          <w:marRight w:val="0"/>
          <w:marTop w:val="0"/>
          <w:marBottom w:val="0"/>
          <w:divBdr>
            <w:top w:val="none" w:sz="0" w:space="0" w:color="auto"/>
            <w:left w:val="none" w:sz="0" w:space="0" w:color="auto"/>
            <w:bottom w:val="none" w:sz="0" w:space="0" w:color="auto"/>
            <w:right w:val="none" w:sz="0" w:space="0" w:color="auto"/>
          </w:divBdr>
        </w:div>
      </w:divsChild>
    </w:div>
    <w:div w:id="663817670">
      <w:bodyDiv w:val="1"/>
      <w:marLeft w:val="0"/>
      <w:marRight w:val="0"/>
      <w:marTop w:val="0"/>
      <w:marBottom w:val="0"/>
      <w:divBdr>
        <w:top w:val="none" w:sz="0" w:space="0" w:color="auto"/>
        <w:left w:val="none" w:sz="0" w:space="0" w:color="auto"/>
        <w:bottom w:val="none" w:sz="0" w:space="0" w:color="auto"/>
        <w:right w:val="none" w:sz="0" w:space="0" w:color="auto"/>
      </w:divBdr>
    </w:div>
    <w:div w:id="663970021">
      <w:bodyDiv w:val="1"/>
      <w:marLeft w:val="0"/>
      <w:marRight w:val="0"/>
      <w:marTop w:val="0"/>
      <w:marBottom w:val="0"/>
      <w:divBdr>
        <w:top w:val="none" w:sz="0" w:space="0" w:color="auto"/>
        <w:left w:val="none" w:sz="0" w:space="0" w:color="auto"/>
        <w:bottom w:val="none" w:sz="0" w:space="0" w:color="auto"/>
        <w:right w:val="none" w:sz="0" w:space="0" w:color="auto"/>
      </w:divBdr>
    </w:div>
    <w:div w:id="664163304">
      <w:bodyDiv w:val="1"/>
      <w:marLeft w:val="0"/>
      <w:marRight w:val="0"/>
      <w:marTop w:val="0"/>
      <w:marBottom w:val="0"/>
      <w:divBdr>
        <w:top w:val="none" w:sz="0" w:space="0" w:color="auto"/>
        <w:left w:val="none" w:sz="0" w:space="0" w:color="auto"/>
        <w:bottom w:val="none" w:sz="0" w:space="0" w:color="auto"/>
        <w:right w:val="none" w:sz="0" w:space="0" w:color="auto"/>
      </w:divBdr>
    </w:div>
    <w:div w:id="664670668">
      <w:bodyDiv w:val="1"/>
      <w:marLeft w:val="0"/>
      <w:marRight w:val="0"/>
      <w:marTop w:val="0"/>
      <w:marBottom w:val="0"/>
      <w:divBdr>
        <w:top w:val="none" w:sz="0" w:space="0" w:color="auto"/>
        <w:left w:val="none" w:sz="0" w:space="0" w:color="auto"/>
        <w:bottom w:val="none" w:sz="0" w:space="0" w:color="auto"/>
        <w:right w:val="none" w:sz="0" w:space="0" w:color="auto"/>
      </w:divBdr>
    </w:div>
    <w:div w:id="664821796">
      <w:bodyDiv w:val="1"/>
      <w:marLeft w:val="0"/>
      <w:marRight w:val="0"/>
      <w:marTop w:val="0"/>
      <w:marBottom w:val="0"/>
      <w:divBdr>
        <w:top w:val="none" w:sz="0" w:space="0" w:color="auto"/>
        <w:left w:val="none" w:sz="0" w:space="0" w:color="auto"/>
        <w:bottom w:val="none" w:sz="0" w:space="0" w:color="auto"/>
        <w:right w:val="none" w:sz="0" w:space="0" w:color="auto"/>
      </w:divBdr>
    </w:div>
    <w:div w:id="665405620">
      <w:bodyDiv w:val="1"/>
      <w:marLeft w:val="0"/>
      <w:marRight w:val="0"/>
      <w:marTop w:val="0"/>
      <w:marBottom w:val="0"/>
      <w:divBdr>
        <w:top w:val="none" w:sz="0" w:space="0" w:color="auto"/>
        <w:left w:val="none" w:sz="0" w:space="0" w:color="auto"/>
        <w:bottom w:val="none" w:sz="0" w:space="0" w:color="auto"/>
        <w:right w:val="none" w:sz="0" w:space="0" w:color="auto"/>
      </w:divBdr>
      <w:divsChild>
        <w:div w:id="673647941">
          <w:marLeft w:val="480"/>
          <w:marRight w:val="0"/>
          <w:marTop w:val="0"/>
          <w:marBottom w:val="0"/>
          <w:divBdr>
            <w:top w:val="none" w:sz="0" w:space="0" w:color="auto"/>
            <w:left w:val="none" w:sz="0" w:space="0" w:color="auto"/>
            <w:bottom w:val="none" w:sz="0" w:space="0" w:color="auto"/>
            <w:right w:val="none" w:sz="0" w:space="0" w:color="auto"/>
          </w:divBdr>
        </w:div>
        <w:div w:id="588386089">
          <w:marLeft w:val="480"/>
          <w:marRight w:val="0"/>
          <w:marTop w:val="0"/>
          <w:marBottom w:val="0"/>
          <w:divBdr>
            <w:top w:val="none" w:sz="0" w:space="0" w:color="auto"/>
            <w:left w:val="none" w:sz="0" w:space="0" w:color="auto"/>
            <w:bottom w:val="none" w:sz="0" w:space="0" w:color="auto"/>
            <w:right w:val="none" w:sz="0" w:space="0" w:color="auto"/>
          </w:divBdr>
        </w:div>
        <w:div w:id="814568611">
          <w:marLeft w:val="480"/>
          <w:marRight w:val="0"/>
          <w:marTop w:val="0"/>
          <w:marBottom w:val="0"/>
          <w:divBdr>
            <w:top w:val="none" w:sz="0" w:space="0" w:color="auto"/>
            <w:left w:val="none" w:sz="0" w:space="0" w:color="auto"/>
            <w:bottom w:val="none" w:sz="0" w:space="0" w:color="auto"/>
            <w:right w:val="none" w:sz="0" w:space="0" w:color="auto"/>
          </w:divBdr>
        </w:div>
        <w:div w:id="97649594">
          <w:marLeft w:val="480"/>
          <w:marRight w:val="0"/>
          <w:marTop w:val="0"/>
          <w:marBottom w:val="0"/>
          <w:divBdr>
            <w:top w:val="none" w:sz="0" w:space="0" w:color="auto"/>
            <w:left w:val="none" w:sz="0" w:space="0" w:color="auto"/>
            <w:bottom w:val="none" w:sz="0" w:space="0" w:color="auto"/>
            <w:right w:val="none" w:sz="0" w:space="0" w:color="auto"/>
          </w:divBdr>
        </w:div>
        <w:div w:id="194587043">
          <w:marLeft w:val="480"/>
          <w:marRight w:val="0"/>
          <w:marTop w:val="0"/>
          <w:marBottom w:val="0"/>
          <w:divBdr>
            <w:top w:val="none" w:sz="0" w:space="0" w:color="auto"/>
            <w:left w:val="none" w:sz="0" w:space="0" w:color="auto"/>
            <w:bottom w:val="none" w:sz="0" w:space="0" w:color="auto"/>
            <w:right w:val="none" w:sz="0" w:space="0" w:color="auto"/>
          </w:divBdr>
        </w:div>
        <w:div w:id="1876700222">
          <w:marLeft w:val="480"/>
          <w:marRight w:val="0"/>
          <w:marTop w:val="0"/>
          <w:marBottom w:val="0"/>
          <w:divBdr>
            <w:top w:val="none" w:sz="0" w:space="0" w:color="auto"/>
            <w:left w:val="none" w:sz="0" w:space="0" w:color="auto"/>
            <w:bottom w:val="none" w:sz="0" w:space="0" w:color="auto"/>
            <w:right w:val="none" w:sz="0" w:space="0" w:color="auto"/>
          </w:divBdr>
        </w:div>
        <w:div w:id="1405642731">
          <w:marLeft w:val="480"/>
          <w:marRight w:val="0"/>
          <w:marTop w:val="0"/>
          <w:marBottom w:val="0"/>
          <w:divBdr>
            <w:top w:val="none" w:sz="0" w:space="0" w:color="auto"/>
            <w:left w:val="none" w:sz="0" w:space="0" w:color="auto"/>
            <w:bottom w:val="none" w:sz="0" w:space="0" w:color="auto"/>
            <w:right w:val="none" w:sz="0" w:space="0" w:color="auto"/>
          </w:divBdr>
        </w:div>
        <w:div w:id="1074359285">
          <w:marLeft w:val="480"/>
          <w:marRight w:val="0"/>
          <w:marTop w:val="0"/>
          <w:marBottom w:val="0"/>
          <w:divBdr>
            <w:top w:val="none" w:sz="0" w:space="0" w:color="auto"/>
            <w:left w:val="none" w:sz="0" w:space="0" w:color="auto"/>
            <w:bottom w:val="none" w:sz="0" w:space="0" w:color="auto"/>
            <w:right w:val="none" w:sz="0" w:space="0" w:color="auto"/>
          </w:divBdr>
        </w:div>
        <w:div w:id="931595443">
          <w:marLeft w:val="480"/>
          <w:marRight w:val="0"/>
          <w:marTop w:val="0"/>
          <w:marBottom w:val="0"/>
          <w:divBdr>
            <w:top w:val="none" w:sz="0" w:space="0" w:color="auto"/>
            <w:left w:val="none" w:sz="0" w:space="0" w:color="auto"/>
            <w:bottom w:val="none" w:sz="0" w:space="0" w:color="auto"/>
            <w:right w:val="none" w:sz="0" w:space="0" w:color="auto"/>
          </w:divBdr>
        </w:div>
        <w:div w:id="1527787192">
          <w:marLeft w:val="480"/>
          <w:marRight w:val="0"/>
          <w:marTop w:val="0"/>
          <w:marBottom w:val="0"/>
          <w:divBdr>
            <w:top w:val="none" w:sz="0" w:space="0" w:color="auto"/>
            <w:left w:val="none" w:sz="0" w:space="0" w:color="auto"/>
            <w:bottom w:val="none" w:sz="0" w:space="0" w:color="auto"/>
            <w:right w:val="none" w:sz="0" w:space="0" w:color="auto"/>
          </w:divBdr>
        </w:div>
        <w:div w:id="1506822363">
          <w:marLeft w:val="480"/>
          <w:marRight w:val="0"/>
          <w:marTop w:val="0"/>
          <w:marBottom w:val="0"/>
          <w:divBdr>
            <w:top w:val="none" w:sz="0" w:space="0" w:color="auto"/>
            <w:left w:val="none" w:sz="0" w:space="0" w:color="auto"/>
            <w:bottom w:val="none" w:sz="0" w:space="0" w:color="auto"/>
            <w:right w:val="none" w:sz="0" w:space="0" w:color="auto"/>
          </w:divBdr>
        </w:div>
        <w:div w:id="182482838">
          <w:marLeft w:val="480"/>
          <w:marRight w:val="0"/>
          <w:marTop w:val="0"/>
          <w:marBottom w:val="0"/>
          <w:divBdr>
            <w:top w:val="none" w:sz="0" w:space="0" w:color="auto"/>
            <w:left w:val="none" w:sz="0" w:space="0" w:color="auto"/>
            <w:bottom w:val="none" w:sz="0" w:space="0" w:color="auto"/>
            <w:right w:val="none" w:sz="0" w:space="0" w:color="auto"/>
          </w:divBdr>
        </w:div>
        <w:div w:id="1393963504">
          <w:marLeft w:val="480"/>
          <w:marRight w:val="0"/>
          <w:marTop w:val="0"/>
          <w:marBottom w:val="0"/>
          <w:divBdr>
            <w:top w:val="none" w:sz="0" w:space="0" w:color="auto"/>
            <w:left w:val="none" w:sz="0" w:space="0" w:color="auto"/>
            <w:bottom w:val="none" w:sz="0" w:space="0" w:color="auto"/>
            <w:right w:val="none" w:sz="0" w:space="0" w:color="auto"/>
          </w:divBdr>
        </w:div>
        <w:div w:id="1758668920">
          <w:marLeft w:val="480"/>
          <w:marRight w:val="0"/>
          <w:marTop w:val="0"/>
          <w:marBottom w:val="0"/>
          <w:divBdr>
            <w:top w:val="none" w:sz="0" w:space="0" w:color="auto"/>
            <w:left w:val="none" w:sz="0" w:space="0" w:color="auto"/>
            <w:bottom w:val="none" w:sz="0" w:space="0" w:color="auto"/>
            <w:right w:val="none" w:sz="0" w:space="0" w:color="auto"/>
          </w:divBdr>
        </w:div>
        <w:div w:id="450591641">
          <w:marLeft w:val="480"/>
          <w:marRight w:val="0"/>
          <w:marTop w:val="0"/>
          <w:marBottom w:val="0"/>
          <w:divBdr>
            <w:top w:val="none" w:sz="0" w:space="0" w:color="auto"/>
            <w:left w:val="none" w:sz="0" w:space="0" w:color="auto"/>
            <w:bottom w:val="none" w:sz="0" w:space="0" w:color="auto"/>
            <w:right w:val="none" w:sz="0" w:space="0" w:color="auto"/>
          </w:divBdr>
        </w:div>
        <w:div w:id="1511944293">
          <w:marLeft w:val="480"/>
          <w:marRight w:val="0"/>
          <w:marTop w:val="0"/>
          <w:marBottom w:val="0"/>
          <w:divBdr>
            <w:top w:val="none" w:sz="0" w:space="0" w:color="auto"/>
            <w:left w:val="none" w:sz="0" w:space="0" w:color="auto"/>
            <w:bottom w:val="none" w:sz="0" w:space="0" w:color="auto"/>
            <w:right w:val="none" w:sz="0" w:space="0" w:color="auto"/>
          </w:divBdr>
        </w:div>
        <w:div w:id="1848902769">
          <w:marLeft w:val="480"/>
          <w:marRight w:val="0"/>
          <w:marTop w:val="0"/>
          <w:marBottom w:val="0"/>
          <w:divBdr>
            <w:top w:val="none" w:sz="0" w:space="0" w:color="auto"/>
            <w:left w:val="none" w:sz="0" w:space="0" w:color="auto"/>
            <w:bottom w:val="none" w:sz="0" w:space="0" w:color="auto"/>
            <w:right w:val="none" w:sz="0" w:space="0" w:color="auto"/>
          </w:divBdr>
        </w:div>
        <w:div w:id="1953975047">
          <w:marLeft w:val="480"/>
          <w:marRight w:val="0"/>
          <w:marTop w:val="0"/>
          <w:marBottom w:val="0"/>
          <w:divBdr>
            <w:top w:val="none" w:sz="0" w:space="0" w:color="auto"/>
            <w:left w:val="none" w:sz="0" w:space="0" w:color="auto"/>
            <w:bottom w:val="none" w:sz="0" w:space="0" w:color="auto"/>
            <w:right w:val="none" w:sz="0" w:space="0" w:color="auto"/>
          </w:divBdr>
        </w:div>
        <w:div w:id="1837183803">
          <w:marLeft w:val="480"/>
          <w:marRight w:val="0"/>
          <w:marTop w:val="0"/>
          <w:marBottom w:val="0"/>
          <w:divBdr>
            <w:top w:val="none" w:sz="0" w:space="0" w:color="auto"/>
            <w:left w:val="none" w:sz="0" w:space="0" w:color="auto"/>
            <w:bottom w:val="none" w:sz="0" w:space="0" w:color="auto"/>
            <w:right w:val="none" w:sz="0" w:space="0" w:color="auto"/>
          </w:divBdr>
        </w:div>
        <w:div w:id="1988776914">
          <w:marLeft w:val="480"/>
          <w:marRight w:val="0"/>
          <w:marTop w:val="0"/>
          <w:marBottom w:val="0"/>
          <w:divBdr>
            <w:top w:val="none" w:sz="0" w:space="0" w:color="auto"/>
            <w:left w:val="none" w:sz="0" w:space="0" w:color="auto"/>
            <w:bottom w:val="none" w:sz="0" w:space="0" w:color="auto"/>
            <w:right w:val="none" w:sz="0" w:space="0" w:color="auto"/>
          </w:divBdr>
        </w:div>
        <w:div w:id="982007707">
          <w:marLeft w:val="480"/>
          <w:marRight w:val="0"/>
          <w:marTop w:val="0"/>
          <w:marBottom w:val="0"/>
          <w:divBdr>
            <w:top w:val="none" w:sz="0" w:space="0" w:color="auto"/>
            <w:left w:val="none" w:sz="0" w:space="0" w:color="auto"/>
            <w:bottom w:val="none" w:sz="0" w:space="0" w:color="auto"/>
            <w:right w:val="none" w:sz="0" w:space="0" w:color="auto"/>
          </w:divBdr>
        </w:div>
        <w:div w:id="1156528817">
          <w:marLeft w:val="480"/>
          <w:marRight w:val="0"/>
          <w:marTop w:val="0"/>
          <w:marBottom w:val="0"/>
          <w:divBdr>
            <w:top w:val="none" w:sz="0" w:space="0" w:color="auto"/>
            <w:left w:val="none" w:sz="0" w:space="0" w:color="auto"/>
            <w:bottom w:val="none" w:sz="0" w:space="0" w:color="auto"/>
            <w:right w:val="none" w:sz="0" w:space="0" w:color="auto"/>
          </w:divBdr>
        </w:div>
        <w:div w:id="653920655">
          <w:marLeft w:val="480"/>
          <w:marRight w:val="0"/>
          <w:marTop w:val="0"/>
          <w:marBottom w:val="0"/>
          <w:divBdr>
            <w:top w:val="none" w:sz="0" w:space="0" w:color="auto"/>
            <w:left w:val="none" w:sz="0" w:space="0" w:color="auto"/>
            <w:bottom w:val="none" w:sz="0" w:space="0" w:color="auto"/>
            <w:right w:val="none" w:sz="0" w:space="0" w:color="auto"/>
          </w:divBdr>
        </w:div>
        <w:div w:id="1109394719">
          <w:marLeft w:val="480"/>
          <w:marRight w:val="0"/>
          <w:marTop w:val="0"/>
          <w:marBottom w:val="0"/>
          <w:divBdr>
            <w:top w:val="none" w:sz="0" w:space="0" w:color="auto"/>
            <w:left w:val="none" w:sz="0" w:space="0" w:color="auto"/>
            <w:bottom w:val="none" w:sz="0" w:space="0" w:color="auto"/>
            <w:right w:val="none" w:sz="0" w:space="0" w:color="auto"/>
          </w:divBdr>
        </w:div>
        <w:div w:id="128867125">
          <w:marLeft w:val="480"/>
          <w:marRight w:val="0"/>
          <w:marTop w:val="0"/>
          <w:marBottom w:val="0"/>
          <w:divBdr>
            <w:top w:val="none" w:sz="0" w:space="0" w:color="auto"/>
            <w:left w:val="none" w:sz="0" w:space="0" w:color="auto"/>
            <w:bottom w:val="none" w:sz="0" w:space="0" w:color="auto"/>
            <w:right w:val="none" w:sz="0" w:space="0" w:color="auto"/>
          </w:divBdr>
        </w:div>
        <w:div w:id="387344765">
          <w:marLeft w:val="480"/>
          <w:marRight w:val="0"/>
          <w:marTop w:val="0"/>
          <w:marBottom w:val="0"/>
          <w:divBdr>
            <w:top w:val="none" w:sz="0" w:space="0" w:color="auto"/>
            <w:left w:val="none" w:sz="0" w:space="0" w:color="auto"/>
            <w:bottom w:val="none" w:sz="0" w:space="0" w:color="auto"/>
            <w:right w:val="none" w:sz="0" w:space="0" w:color="auto"/>
          </w:divBdr>
        </w:div>
        <w:div w:id="28839667">
          <w:marLeft w:val="480"/>
          <w:marRight w:val="0"/>
          <w:marTop w:val="0"/>
          <w:marBottom w:val="0"/>
          <w:divBdr>
            <w:top w:val="none" w:sz="0" w:space="0" w:color="auto"/>
            <w:left w:val="none" w:sz="0" w:space="0" w:color="auto"/>
            <w:bottom w:val="none" w:sz="0" w:space="0" w:color="auto"/>
            <w:right w:val="none" w:sz="0" w:space="0" w:color="auto"/>
          </w:divBdr>
        </w:div>
        <w:div w:id="63338851">
          <w:marLeft w:val="480"/>
          <w:marRight w:val="0"/>
          <w:marTop w:val="0"/>
          <w:marBottom w:val="0"/>
          <w:divBdr>
            <w:top w:val="none" w:sz="0" w:space="0" w:color="auto"/>
            <w:left w:val="none" w:sz="0" w:space="0" w:color="auto"/>
            <w:bottom w:val="none" w:sz="0" w:space="0" w:color="auto"/>
            <w:right w:val="none" w:sz="0" w:space="0" w:color="auto"/>
          </w:divBdr>
        </w:div>
        <w:div w:id="1693142992">
          <w:marLeft w:val="480"/>
          <w:marRight w:val="0"/>
          <w:marTop w:val="0"/>
          <w:marBottom w:val="0"/>
          <w:divBdr>
            <w:top w:val="none" w:sz="0" w:space="0" w:color="auto"/>
            <w:left w:val="none" w:sz="0" w:space="0" w:color="auto"/>
            <w:bottom w:val="none" w:sz="0" w:space="0" w:color="auto"/>
            <w:right w:val="none" w:sz="0" w:space="0" w:color="auto"/>
          </w:divBdr>
        </w:div>
        <w:div w:id="137964748">
          <w:marLeft w:val="480"/>
          <w:marRight w:val="0"/>
          <w:marTop w:val="0"/>
          <w:marBottom w:val="0"/>
          <w:divBdr>
            <w:top w:val="none" w:sz="0" w:space="0" w:color="auto"/>
            <w:left w:val="none" w:sz="0" w:space="0" w:color="auto"/>
            <w:bottom w:val="none" w:sz="0" w:space="0" w:color="auto"/>
            <w:right w:val="none" w:sz="0" w:space="0" w:color="auto"/>
          </w:divBdr>
        </w:div>
        <w:div w:id="767043937">
          <w:marLeft w:val="480"/>
          <w:marRight w:val="0"/>
          <w:marTop w:val="0"/>
          <w:marBottom w:val="0"/>
          <w:divBdr>
            <w:top w:val="none" w:sz="0" w:space="0" w:color="auto"/>
            <w:left w:val="none" w:sz="0" w:space="0" w:color="auto"/>
            <w:bottom w:val="none" w:sz="0" w:space="0" w:color="auto"/>
            <w:right w:val="none" w:sz="0" w:space="0" w:color="auto"/>
          </w:divBdr>
        </w:div>
        <w:div w:id="2110150665">
          <w:marLeft w:val="480"/>
          <w:marRight w:val="0"/>
          <w:marTop w:val="0"/>
          <w:marBottom w:val="0"/>
          <w:divBdr>
            <w:top w:val="none" w:sz="0" w:space="0" w:color="auto"/>
            <w:left w:val="none" w:sz="0" w:space="0" w:color="auto"/>
            <w:bottom w:val="none" w:sz="0" w:space="0" w:color="auto"/>
            <w:right w:val="none" w:sz="0" w:space="0" w:color="auto"/>
          </w:divBdr>
        </w:div>
        <w:div w:id="100926247">
          <w:marLeft w:val="480"/>
          <w:marRight w:val="0"/>
          <w:marTop w:val="0"/>
          <w:marBottom w:val="0"/>
          <w:divBdr>
            <w:top w:val="none" w:sz="0" w:space="0" w:color="auto"/>
            <w:left w:val="none" w:sz="0" w:space="0" w:color="auto"/>
            <w:bottom w:val="none" w:sz="0" w:space="0" w:color="auto"/>
            <w:right w:val="none" w:sz="0" w:space="0" w:color="auto"/>
          </w:divBdr>
        </w:div>
        <w:div w:id="40642940">
          <w:marLeft w:val="480"/>
          <w:marRight w:val="0"/>
          <w:marTop w:val="0"/>
          <w:marBottom w:val="0"/>
          <w:divBdr>
            <w:top w:val="none" w:sz="0" w:space="0" w:color="auto"/>
            <w:left w:val="none" w:sz="0" w:space="0" w:color="auto"/>
            <w:bottom w:val="none" w:sz="0" w:space="0" w:color="auto"/>
            <w:right w:val="none" w:sz="0" w:space="0" w:color="auto"/>
          </w:divBdr>
        </w:div>
        <w:div w:id="370615184">
          <w:marLeft w:val="480"/>
          <w:marRight w:val="0"/>
          <w:marTop w:val="0"/>
          <w:marBottom w:val="0"/>
          <w:divBdr>
            <w:top w:val="none" w:sz="0" w:space="0" w:color="auto"/>
            <w:left w:val="none" w:sz="0" w:space="0" w:color="auto"/>
            <w:bottom w:val="none" w:sz="0" w:space="0" w:color="auto"/>
            <w:right w:val="none" w:sz="0" w:space="0" w:color="auto"/>
          </w:divBdr>
        </w:div>
        <w:div w:id="1278760018">
          <w:marLeft w:val="480"/>
          <w:marRight w:val="0"/>
          <w:marTop w:val="0"/>
          <w:marBottom w:val="0"/>
          <w:divBdr>
            <w:top w:val="none" w:sz="0" w:space="0" w:color="auto"/>
            <w:left w:val="none" w:sz="0" w:space="0" w:color="auto"/>
            <w:bottom w:val="none" w:sz="0" w:space="0" w:color="auto"/>
            <w:right w:val="none" w:sz="0" w:space="0" w:color="auto"/>
          </w:divBdr>
        </w:div>
        <w:div w:id="1767462417">
          <w:marLeft w:val="480"/>
          <w:marRight w:val="0"/>
          <w:marTop w:val="0"/>
          <w:marBottom w:val="0"/>
          <w:divBdr>
            <w:top w:val="none" w:sz="0" w:space="0" w:color="auto"/>
            <w:left w:val="none" w:sz="0" w:space="0" w:color="auto"/>
            <w:bottom w:val="none" w:sz="0" w:space="0" w:color="auto"/>
            <w:right w:val="none" w:sz="0" w:space="0" w:color="auto"/>
          </w:divBdr>
        </w:div>
        <w:div w:id="1693920072">
          <w:marLeft w:val="480"/>
          <w:marRight w:val="0"/>
          <w:marTop w:val="0"/>
          <w:marBottom w:val="0"/>
          <w:divBdr>
            <w:top w:val="none" w:sz="0" w:space="0" w:color="auto"/>
            <w:left w:val="none" w:sz="0" w:space="0" w:color="auto"/>
            <w:bottom w:val="none" w:sz="0" w:space="0" w:color="auto"/>
            <w:right w:val="none" w:sz="0" w:space="0" w:color="auto"/>
          </w:divBdr>
        </w:div>
        <w:div w:id="126969619">
          <w:marLeft w:val="480"/>
          <w:marRight w:val="0"/>
          <w:marTop w:val="0"/>
          <w:marBottom w:val="0"/>
          <w:divBdr>
            <w:top w:val="none" w:sz="0" w:space="0" w:color="auto"/>
            <w:left w:val="none" w:sz="0" w:space="0" w:color="auto"/>
            <w:bottom w:val="none" w:sz="0" w:space="0" w:color="auto"/>
            <w:right w:val="none" w:sz="0" w:space="0" w:color="auto"/>
          </w:divBdr>
        </w:div>
        <w:div w:id="1654985626">
          <w:marLeft w:val="480"/>
          <w:marRight w:val="0"/>
          <w:marTop w:val="0"/>
          <w:marBottom w:val="0"/>
          <w:divBdr>
            <w:top w:val="none" w:sz="0" w:space="0" w:color="auto"/>
            <w:left w:val="none" w:sz="0" w:space="0" w:color="auto"/>
            <w:bottom w:val="none" w:sz="0" w:space="0" w:color="auto"/>
            <w:right w:val="none" w:sz="0" w:space="0" w:color="auto"/>
          </w:divBdr>
        </w:div>
        <w:div w:id="224343521">
          <w:marLeft w:val="480"/>
          <w:marRight w:val="0"/>
          <w:marTop w:val="0"/>
          <w:marBottom w:val="0"/>
          <w:divBdr>
            <w:top w:val="none" w:sz="0" w:space="0" w:color="auto"/>
            <w:left w:val="none" w:sz="0" w:space="0" w:color="auto"/>
            <w:bottom w:val="none" w:sz="0" w:space="0" w:color="auto"/>
            <w:right w:val="none" w:sz="0" w:space="0" w:color="auto"/>
          </w:divBdr>
        </w:div>
        <w:div w:id="46688347">
          <w:marLeft w:val="480"/>
          <w:marRight w:val="0"/>
          <w:marTop w:val="0"/>
          <w:marBottom w:val="0"/>
          <w:divBdr>
            <w:top w:val="none" w:sz="0" w:space="0" w:color="auto"/>
            <w:left w:val="none" w:sz="0" w:space="0" w:color="auto"/>
            <w:bottom w:val="none" w:sz="0" w:space="0" w:color="auto"/>
            <w:right w:val="none" w:sz="0" w:space="0" w:color="auto"/>
          </w:divBdr>
        </w:div>
        <w:div w:id="599608472">
          <w:marLeft w:val="480"/>
          <w:marRight w:val="0"/>
          <w:marTop w:val="0"/>
          <w:marBottom w:val="0"/>
          <w:divBdr>
            <w:top w:val="none" w:sz="0" w:space="0" w:color="auto"/>
            <w:left w:val="none" w:sz="0" w:space="0" w:color="auto"/>
            <w:bottom w:val="none" w:sz="0" w:space="0" w:color="auto"/>
            <w:right w:val="none" w:sz="0" w:space="0" w:color="auto"/>
          </w:divBdr>
        </w:div>
        <w:div w:id="201941459">
          <w:marLeft w:val="480"/>
          <w:marRight w:val="0"/>
          <w:marTop w:val="0"/>
          <w:marBottom w:val="0"/>
          <w:divBdr>
            <w:top w:val="none" w:sz="0" w:space="0" w:color="auto"/>
            <w:left w:val="none" w:sz="0" w:space="0" w:color="auto"/>
            <w:bottom w:val="none" w:sz="0" w:space="0" w:color="auto"/>
            <w:right w:val="none" w:sz="0" w:space="0" w:color="auto"/>
          </w:divBdr>
        </w:div>
        <w:div w:id="112942006">
          <w:marLeft w:val="480"/>
          <w:marRight w:val="0"/>
          <w:marTop w:val="0"/>
          <w:marBottom w:val="0"/>
          <w:divBdr>
            <w:top w:val="none" w:sz="0" w:space="0" w:color="auto"/>
            <w:left w:val="none" w:sz="0" w:space="0" w:color="auto"/>
            <w:bottom w:val="none" w:sz="0" w:space="0" w:color="auto"/>
            <w:right w:val="none" w:sz="0" w:space="0" w:color="auto"/>
          </w:divBdr>
        </w:div>
        <w:div w:id="1902060418">
          <w:marLeft w:val="480"/>
          <w:marRight w:val="0"/>
          <w:marTop w:val="0"/>
          <w:marBottom w:val="0"/>
          <w:divBdr>
            <w:top w:val="none" w:sz="0" w:space="0" w:color="auto"/>
            <w:left w:val="none" w:sz="0" w:space="0" w:color="auto"/>
            <w:bottom w:val="none" w:sz="0" w:space="0" w:color="auto"/>
            <w:right w:val="none" w:sz="0" w:space="0" w:color="auto"/>
          </w:divBdr>
        </w:div>
        <w:div w:id="1086919052">
          <w:marLeft w:val="480"/>
          <w:marRight w:val="0"/>
          <w:marTop w:val="0"/>
          <w:marBottom w:val="0"/>
          <w:divBdr>
            <w:top w:val="none" w:sz="0" w:space="0" w:color="auto"/>
            <w:left w:val="none" w:sz="0" w:space="0" w:color="auto"/>
            <w:bottom w:val="none" w:sz="0" w:space="0" w:color="auto"/>
            <w:right w:val="none" w:sz="0" w:space="0" w:color="auto"/>
          </w:divBdr>
        </w:div>
      </w:divsChild>
    </w:div>
    <w:div w:id="665593678">
      <w:bodyDiv w:val="1"/>
      <w:marLeft w:val="0"/>
      <w:marRight w:val="0"/>
      <w:marTop w:val="0"/>
      <w:marBottom w:val="0"/>
      <w:divBdr>
        <w:top w:val="none" w:sz="0" w:space="0" w:color="auto"/>
        <w:left w:val="none" w:sz="0" w:space="0" w:color="auto"/>
        <w:bottom w:val="none" w:sz="0" w:space="0" w:color="auto"/>
        <w:right w:val="none" w:sz="0" w:space="0" w:color="auto"/>
      </w:divBdr>
    </w:div>
    <w:div w:id="665938064">
      <w:bodyDiv w:val="1"/>
      <w:marLeft w:val="0"/>
      <w:marRight w:val="0"/>
      <w:marTop w:val="0"/>
      <w:marBottom w:val="0"/>
      <w:divBdr>
        <w:top w:val="none" w:sz="0" w:space="0" w:color="auto"/>
        <w:left w:val="none" w:sz="0" w:space="0" w:color="auto"/>
        <w:bottom w:val="none" w:sz="0" w:space="0" w:color="auto"/>
        <w:right w:val="none" w:sz="0" w:space="0" w:color="auto"/>
      </w:divBdr>
    </w:div>
    <w:div w:id="666324929">
      <w:bodyDiv w:val="1"/>
      <w:marLeft w:val="0"/>
      <w:marRight w:val="0"/>
      <w:marTop w:val="0"/>
      <w:marBottom w:val="0"/>
      <w:divBdr>
        <w:top w:val="none" w:sz="0" w:space="0" w:color="auto"/>
        <w:left w:val="none" w:sz="0" w:space="0" w:color="auto"/>
        <w:bottom w:val="none" w:sz="0" w:space="0" w:color="auto"/>
        <w:right w:val="none" w:sz="0" w:space="0" w:color="auto"/>
      </w:divBdr>
    </w:div>
    <w:div w:id="666398020">
      <w:bodyDiv w:val="1"/>
      <w:marLeft w:val="0"/>
      <w:marRight w:val="0"/>
      <w:marTop w:val="0"/>
      <w:marBottom w:val="0"/>
      <w:divBdr>
        <w:top w:val="none" w:sz="0" w:space="0" w:color="auto"/>
        <w:left w:val="none" w:sz="0" w:space="0" w:color="auto"/>
        <w:bottom w:val="none" w:sz="0" w:space="0" w:color="auto"/>
        <w:right w:val="none" w:sz="0" w:space="0" w:color="auto"/>
      </w:divBdr>
    </w:div>
    <w:div w:id="666632807">
      <w:bodyDiv w:val="1"/>
      <w:marLeft w:val="0"/>
      <w:marRight w:val="0"/>
      <w:marTop w:val="0"/>
      <w:marBottom w:val="0"/>
      <w:divBdr>
        <w:top w:val="none" w:sz="0" w:space="0" w:color="auto"/>
        <w:left w:val="none" w:sz="0" w:space="0" w:color="auto"/>
        <w:bottom w:val="none" w:sz="0" w:space="0" w:color="auto"/>
        <w:right w:val="none" w:sz="0" w:space="0" w:color="auto"/>
      </w:divBdr>
    </w:div>
    <w:div w:id="667634374">
      <w:bodyDiv w:val="1"/>
      <w:marLeft w:val="0"/>
      <w:marRight w:val="0"/>
      <w:marTop w:val="0"/>
      <w:marBottom w:val="0"/>
      <w:divBdr>
        <w:top w:val="none" w:sz="0" w:space="0" w:color="auto"/>
        <w:left w:val="none" w:sz="0" w:space="0" w:color="auto"/>
        <w:bottom w:val="none" w:sz="0" w:space="0" w:color="auto"/>
        <w:right w:val="none" w:sz="0" w:space="0" w:color="auto"/>
      </w:divBdr>
    </w:div>
    <w:div w:id="667833357">
      <w:bodyDiv w:val="1"/>
      <w:marLeft w:val="0"/>
      <w:marRight w:val="0"/>
      <w:marTop w:val="0"/>
      <w:marBottom w:val="0"/>
      <w:divBdr>
        <w:top w:val="none" w:sz="0" w:space="0" w:color="auto"/>
        <w:left w:val="none" w:sz="0" w:space="0" w:color="auto"/>
        <w:bottom w:val="none" w:sz="0" w:space="0" w:color="auto"/>
        <w:right w:val="none" w:sz="0" w:space="0" w:color="auto"/>
      </w:divBdr>
    </w:div>
    <w:div w:id="668169692">
      <w:bodyDiv w:val="1"/>
      <w:marLeft w:val="0"/>
      <w:marRight w:val="0"/>
      <w:marTop w:val="0"/>
      <w:marBottom w:val="0"/>
      <w:divBdr>
        <w:top w:val="none" w:sz="0" w:space="0" w:color="auto"/>
        <w:left w:val="none" w:sz="0" w:space="0" w:color="auto"/>
        <w:bottom w:val="none" w:sz="0" w:space="0" w:color="auto"/>
        <w:right w:val="none" w:sz="0" w:space="0" w:color="auto"/>
      </w:divBdr>
    </w:div>
    <w:div w:id="668214153">
      <w:bodyDiv w:val="1"/>
      <w:marLeft w:val="0"/>
      <w:marRight w:val="0"/>
      <w:marTop w:val="0"/>
      <w:marBottom w:val="0"/>
      <w:divBdr>
        <w:top w:val="none" w:sz="0" w:space="0" w:color="auto"/>
        <w:left w:val="none" w:sz="0" w:space="0" w:color="auto"/>
        <w:bottom w:val="none" w:sz="0" w:space="0" w:color="auto"/>
        <w:right w:val="none" w:sz="0" w:space="0" w:color="auto"/>
      </w:divBdr>
    </w:div>
    <w:div w:id="668407111">
      <w:bodyDiv w:val="1"/>
      <w:marLeft w:val="0"/>
      <w:marRight w:val="0"/>
      <w:marTop w:val="0"/>
      <w:marBottom w:val="0"/>
      <w:divBdr>
        <w:top w:val="none" w:sz="0" w:space="0" w:color="auto"/>
        <w:left w:val="none" w:sz="0" w:space="0" w:color="auto"/>
        <w:bottom w:val="none" w:sz="0" w:space="0" w:color="auto"/>
        <w:right w:val="none" w:sz="0" w:space="0" w:color="auto"/>
      </w:divBdr>
    </w:div>
    <w:div w:id="668413965">
      <w:bodyDiv w:val="1"/>
      <w:marLeft w:val="0"/>
      <w:marRight w:val="0"/>
      <w:marTop w:val="0"/>
      <w:marBottom w:val="0"/>
      <w:divBdr>
        <w:top w:val="none" w:sz="0" w:space="0" w:color="auto"/>
        <w:left w:val="none" w:sz="0" w:space="0" w:color="auto"/>
        <w:bottom w:val="none" w:sz="0" w:space="0" w:color="auto"/>
        <w:right w:val="none" w:sz="0" w:space="0" w:color="auto"/>
      </w:divBdr>
    </w:div>
    <w:div w:id="668681490">
      <w:bodyDiv w:val="1"/>
      <w:marLeft w:val="0"/>
      <w:marRight w:val="0"/>
      <w:marTop w:val="0"/>
      <w:marBottom w:val="0"/>
      <w:divBdr>
        <w:top w:val="none" w:sz="0" w:space="0" w:color="auto"/>
        <w:left w:val="none" w:sz="0" w:space="0" w:color="auto"/>
        <w:bottom w:val="none" w:sz="0" w:space="0" w:color="auto"/>
        <w:right w:val="none" w:sz="0" w:space="0" w:color="auto"/>
      </w:divBdr>
    </w:div>
    <w:div w:id="669799334">
      <w:bodyDiv w:val="1"/>
      <w:marLeft w:val="0"/>
      <w:marRight w:val="0"/>
      <w:marTop w:val="0"/>
      <w:marBottom w:val="0"/>
      <w:divBdr>
        <w:top w:val="none" w:sz="0" w:space="0" w:color="auto"/>
        <w:left w:val="none" w:sz="0" w:space="0" w:color="auto"/>
        <w:bottom w:val="none" w:sz="0" w:space="0" w:color="auto"/>
        <w:right w:val="none" w:sz="0" w:space="0" w:color="auto"/>
      </w:divBdr>
    </w:div>
    <w:div w:id="669911777">
      <w:bodyDiv w:val="1"/>
      <w:marLeft w:val="0"/>
      <w:marRight w:val="0"/>
      <w:marTop w:val="0"/>
      <w:marBottom w:val="0"/>
      <w:divBdr>
        <w:top w:val="none" w:sz="0" w:space="0" w:color="auto"/>
        <w:left w:val="none" w:sz="0" w:space="0" w:color="auto"/>
        <w:bottom w:val="none" w:sz="0" w:space="0" w:color="auto"/>
        <w:right w:val="none" w:sz="0" w:space="0" w:color="auto"/>
      </w:divBdr>
    </w:div>
    <w:div w:id="669914999">
      <w:bodyDiv w:val="1"/>
      <w:marLeft w:val="0"/>
      <w:marRight w:val="0"/>
      <w:marTop w:val="0"/>
      <w:marBottom w:val="0"/>
      <w:divBdr>
        <w:top w:val="none" w:sz="0" w:space="0" w:color="auto"/>
        <w:left w:val="none" w:sz="0" w:space="0" w:color="auto"/>
        <w:bottom w:val="none" w:sz="0" w:space="0" w:color="auto"/>
        <w:right w:val="none" w:sz="0" w:space="0" w:color="auto"/>
      </w:divBdr>
    </w:div>
    <w:div w:id="670178685">
      <w:bodyDiv w:val="1"/>
      <w:marLeft w:val="0"/>
      <w:marRight w:val="0"/>
      <w:marTop w:val="0"/>
      <w:marBottom w:val="0"/>
      <w:divBdr>
        <w:top w:val="none" w:sz="0" w:space="0" w:color="auto"/>
        <w:left w:val="none" w:sz="0" w:space="0" w:color="auto"/>
        <w:bottom w:val="none" w:sz="0" w:space="0" w:color="auto"/>
        <w:right w:val="none" w:sz="0" w:space="0" w:color="auto"/>
      </w:divBdr>
    </w:div>
    <w:div w:id="670185418">
      <w:bodyDiv w:val="1"/>
      <w:marLeft w:val="0"/>
      <w:marRight w:val="0"/>
      <w:marTop w:val="0"/>
      <w:marBottom w:val="0"/>
      <w:divBdr>
        <w:top w:val="none" w:sz="0" w:space="0" w:color="auto"/>
        <w:left w:val="none" w:sz="0" w:space="0" w:color="auto"/>
        <w:bottom w:val="none" w:sz="0" w:space="0" w:color="auto"/>
        <w:right w:val="none" w:sz="0" w:space="0" w:color="auto"/>
      </w:divBdr>
    </w:div>
    <w:div w:id="670524109">
      <w:bodyDiv w:val="1"/>
      <w:marLeft w:val="0"/>
      <w:marRight w:val="0"/>
      <w:marTop w:val="0"/>
      <w:marBottom w:val="0"/>
      <w:divBdr>
        <w:top w:val="none" w:sz="0" w:space="0" w:color="auto"/>
        <w:left w:val="none" w:sz="0" w:space="0" w:color="auto"/>
        <w:bottom w:val="none" w:sz="0" w:space="0" w:color="auto"/>
        <w:right w:val="none" w:sz="0" w:space="0" w:color="auto"/>
      </w:divBdr>
    </w:div>
    <w:div w:id="671101580">
      <w:bodyDiv w:val="1"/>
      <w:marLeft w:val="0"/>
      <w:marRight w:val="0"/>
      <w:marTop w:val="0"/>
      <w:marBottom w:val="0"/>
      <w:divBdr>
        <w:top w:val="none" w:sz="0" w:space="0" w:color="auto"/>
        <w:left w:val="none" w:sz="0" w:space="0" w:color="auto"/>
        <w:bottom w:val="none" w:sz="0" w:space="0" w:color="auto"/>
        <w:right w:val="none" w:sz="0" w:space="0" w:color="auto"/>
      </w:divBdr>
      <w:divsChild>
        <w:div w:id="695037317">
          <w:marLeft w:val="480"/>
          <w:marRight w:val="0"/>
          <w:marTop w:val="0"/>
          <w:marBottom w:val="0"/>
          <w:divBdr>
            <w:top w:val="none" w:sz="0" w:space="0" w:color="auto"/>
            <w:left w:val="none" w:sz="0" w:space="0" w:color="auto"/>
            <w:bottom w:val="none" w:sz="0" w:space="0" w:color="auto"/>
            <w:right w:val="none" w:sz="0" w:space="0" w:color="auto"/>
          </w:divBdr>
        </w:div>
        <w:div w:id="780151571">
          <w:marLeft w:val="480"/>
          <w:marRight w:val="0"/>
          <w:marTop w:val="0"/>
          <w:marBottom w:val="0"/>
          <w:divBdr>
            <w:top w:val="none" w:sz="0" w:space="0" w:color="auto"/>
            <w:left w:val="none" w:sz="0" w:space="0" w:color="auto"/>
            <w:bottom w:val="none" w:sz="0" w:space="0" w:color="auto"/>
            <w:right w:val="none" w:sz="0" w:space="0" w:color="auto"/>
          </w:divBdr>
        </w:div>
        <w:div w:id="2120179878">
          <w:marLeft w:val="480"/>
          <w:marRight w:val="0"/>
          <w:marTop w:val="0"/>
          <w:marBottom w:val="0"/>
          <w:divBdr>
            <w:top w:val="none" w:sz="0" w:space="0" w:color="auto"/>
            <w:left w:val="none" w:sz="0" w:space="0" w:color="auto"/>
            <w:bottom w:val="none" w:sz="0" w:space="0" w:color="auto"/>
            <w:right w:val="none" w:sz="0" w:space="0" w:color="auto"/>
          </w:divBdr>
        </w:div>
        <w:div w:id="2008165555">
          <w:marLeft w:val="480"/>
          <w:marRight w:val="0"/>
          <w:marTop w:val="0"/>
          <w:marBottom w:val="0"/>
          <w:divBdr>
            <w:top w:val="none" w:sz="0" w:space="0" w:color="auto"/>
            <w:left w:val="none" w:sz="0" w:space="0" w:color="auto"/>
            <w:bottom w:val="none" w:sz="0" w:space="0" w:color="auto"/>
            <w:right w:val="none" w:sz="0" w:space="0" w:color="auto"/>
          </w:divBdr>
        </w:div>
        <w:div w:id="1861970060">
          <w:marLeft w:val="480"/>
          <w:marRight w:val="0"/>
          <w:marTop w:val="0"/>
          <w:marBottom w:val="0"/>
          <w:divBdr>
            <w:top w:val="none" w:sz="0" w:space="0" w:color="auto"/>
            <w:left w:val="none" w:sz="0" w:space="0" w:color="auto"/>
            <w:bottom w:val="none" w:sz="0" w:space="0" w:color="auto"/>
            <w:right w:val="none" w:sz="0" w:space="0" w:color="auto"/>
          </w:divBdr>
        </w:div>
        <w:div w:id="1488782566">
          <w:marLeft w:val="480"/>
          <w:marRight w:val="0"/>
          <w:marTop w:val="0"/>
          <w:marBottom w:val="0"/>
          <w:divBdr>
            <w:top w:val="none" w:sz="0" w:space="0" w:color="auto"/>
            <w:left w:val="none" w:sz="0" w:space="0" w:color="auto"/>
            <w:bottom w:val="none" w:sz="0" w:space="0" w:color="auto"/>
            <w:right w:val="none" w:sz="0" w:space="0" w:color="auto"/>
          </w:divBdr>
        </w:div>
        <w:div w:id="64185475">
          <w:marLeft w:val="480"/>
          <w:marRight w:val="0"/>
          <w:marTop w:val="0"/>
          <w:marBottom w:val="0"/>
          <w:divBdr>
            <w:top w:val="none" w:sz="0" w:space="0" w:color="auto"/>
            <w:left w:val="none" w:sz="0" w:space="0" w:color="auto"/>
            <w:bottom w:val="none" w:sz="0" w:space="0" w:color="auto"/>
            <w:right w:val="none" w:sz="0" w:space="0" w:color="auto"/>
          </w:divBdr>
        </w:div>
        <w:div w:id="202207328">
          <w:marLeft w:val="480"/>
          <w:marRight w:val="0"/>
          <w:marTop w:val="0"/>
          <w:marBottom w:val="0"/>
          <w:divBdr>
            <w:top w:val="none" w:sz="0" w:space="0" w:color="auto"/>
            <w:left w:val="none" w:sz="0" w:space="0" w:color="auto"/>
            <w:bottom w:val="none" w:sz="0" w:space="0" w:color="auto"/>
            <w:right w:val="none" w:sz="0" w:space="0" w:color="auto"/>
          </w:divBdr>
        </w:div>
        <w:div w:id="1002390445">
          <w:marLeft w:val="480"/>
          <w:marRight w:val="0"/>
          <w:marTop w:val="0"/>
          <w:marBottom w:val="0"/>
          <w:divBdr>
            <w:top w:val="none" w:sz="0" w:space="0" w:color="auto"/>
            <w:left w:val="none" w:sz="0" w:space="0" w:color="auto"/>
            <w:bottom w:val="none" w:sz="0" w:space="0" w:color="auto"/>
            <w:right w:val="none" w:sz="0" w:space="0" w:color="auto"/>
          </w:divBdr>
        </w:div>
        <w:div w:id="1341929690">
          <w:marLeft w:val="480"/>
          <w:marRight w:val="0"/>
          <w:marTop w:val="0"/>
          <w:marBottom w:val="0"/>
          <w:divBdr>
            <w:top w:val="none" w:sz="0" w:space="0" w:color="auto"/>
            <w:left w:val="none" w:sz="0" w:space="0" w:color="auto"/>
            <w:bottom w:val="none" w:sz="0" w:space="0" w:color="auto"/>
            <w:right w:val="none" w:sz="0" w:space="0" w:color="auto"/>
          </w:divBdr>
        </w:div>
        <w:div w:id="231936599">
          <w:marLeft w:val="480"/>
          <w:marRight w:val="0"/>
          <w:marTop w:val="0"/>
          <w:marBottom w:val="0"/>
          <w:divBdr>
            <w:top w:val="none" w:sz="0" w:space="0" w:color="auto"/>
            <w:left w:val="none" w:sz="0" w:space="0" w:color="auto"/>
            <w:bottom w:val="none" w:sz="0" w:space="0" w:color="auto"/>
            <w:right w:val="none" w:sz="0" w:space="0" w:color="auto"/>
          </w:divBdr>
        </w:div>
        <w:div w:id="717628388">
          <w:marLeft w:val="480"/>
          <w:marRight w:val="0"/>
          <w:marTop w:val="0"/>
          <w:marBottom w:val="0"/>
          <w:divBdr>
            <w:top w:val="none" w:sz="0" w:space="0" w:color="auto"/>
            <w:left w:val="none" w:sz="0" w:space="0" w:color="auto"/>
            <w:bottom w:val="none" w:sz="0" w:space="0" w:color="auto"/>
            <w:right w:val="none" w:sz="0" w:space="0" w:color="auto"/>
          </w:divBdr>
        </w:div>
        <w:div w:id="1719553408">
          <w:marLeft w:val="480"/>
          <w:marRight w:val="0"/>
          <w:marTop w:val="0"/>
          <w:marBottom w:val="0"/>
          <w:divBdr>
            <w:top w:val="none" w:sz="0" w:space="0" w:color="auto"/>
            <w:left w:val="none" w:sz="0" w:space="0" w:color="auto"/>
            <w:bottom w:val="none" w:sz="0" w:space="0" w:color="auto"/>
            <w:right w:val="none" w:sz="0" w:space="0" w:color="auto"/>
          </w:divBdr>
        </w:div>
        <w:div w:id="1384984980">
          <w:marLeft w:val="480"/>
          <w:marRight w:val="0"/>
          <w:marTop w:val="0"/>
          <w:marBottom w:val="0"/>
          <w:divBdr>
            <w:top w:val="none" w:sz="0" w:space="0" w:color="auto"/>
            <w:left w:val="none" w:sz="0" w:space="0" w:color="auto"/>
            <w:bottom w:val="none" w:sz="0" w:space="0" w:color="auto"/>
            <w:right w:val="none" w:sz="0" w:space="0" w:color="auto"/>
          </w:divBdr>
        </w:div>
        <w:div w:id="277683747">
          <w:marLeft w:val="480"/>
          <w:marRight w:val="0"/>
          <w:marTop w:val="0"/>
          <w:marBottom w:val="0"/>
          <w:divBdr>
            <w:top w:val="none" w:sz="0" w:space="0" w:color="auto"/>
            <w:left w:val="none" w:sz="0" w:space="0" w:color="auto"/>
            <w:bottom w:val="none" w:sz="0" w:space="0" w:color="auto"/>
            <w:right w:val="none" w:sz="0" w:space="0" w:color="auto"/>
          </w:divBdr>
        </w:div>
        <w:div w:id="1118571442">
          <w:marLeft w:val="480"/>
          <w:marRight w:val="0"/>
          <w:marTop w:val="0"/>
          <w:marBottom w:val="0"/>
          <w:divBdr>
            <w:top w:val="none" w:sz="0" w:space="0" w:color="auto"/>
            <w:left w:val="none" w:sz="0" w:space="0" w:color="auto"/>
            <w:bottom w:val="none" w:sz="0" w:space="0" w:color="auto"/>
            <w:right w:val="none" w:sz="0" w:space="0" w:color="auto"/>
          </w:divBdr>
        </w:div>
        <w:div w:id="980843829">
          <w:marLeft w:val="480"/>
          <w:marRight w:val="0"/>
          <w:marTop w:val="0"/>
          <w:marBottom w:val="0"/>
          <w:divBdr>
            <w:top w:val="none" w:sz="0" w:space="0" w:color="auto"/>
            <w:left w:val="none" w:sz="0" w:space="0" w:color="auto"/>
            <w:bottom w:val="none" w:sz="0" w:space="0" w:color="auto"/>
            <w:right w:val="none" w:sz="0" w:space="0" w:color="auto"/>
          </w:divBdr>
        </w:div>
        <w:div w:id="262959383">
          <w:marLeft w:val="480"/>
          <w:marRight w:val="0"/>
          <w:marTop w:val="0"/>
          <w:marBottom w:val="0"/>
          <w:divBdr>
            <w:top w:val="none" w:sz="0" w:space="0" w:color="auto"/>
            <w:left w:val="none" w:sz="0" w:space="0" w:color="auto"/>
            <w:bottom w:val="none" w:sz="0" w:space="0" w:color="auto"/>
            <w:right w:val="none" w:sz="0" w:space="0" w:color="auto"/>
          </w:divBdr>
        </w:div>
        <w:div w:id="915826213">
          <w:marLeft w:val="480"/>
          <w:marRight w:val="0"/>
          <w:marTop w:val="0"/>
          <w:marBottom w:val="0"/>
          <w:divBdr>
            <w:top w:val="none" w:sz="0" w:space="0" w:color="auto"/>
            <w:left w:val="none" w:sz="0" w:space="0" w:color="auto"/>
            <w:bottom w:val="none" w:sz="0" w:space="0" w:color="auto"/>
            <w:right w:val="none" w:sz="0" w:space="0" w:color="auto"/>
          </w:divBdr>
        </w:div>
        <w:div w:id="1287085130">
          <w:marLeft w:val="480"/>
          <w:marRight w:val="0"/>
          <w:marTop w:val="0"/>
          <w:marBottom w:val="0"/>
          <w:divBdr>
            <w:top w:val="none" w:sz="0" w:space="0" w:color="auto"/>
            <w:left w:val="none" w:sz="0" w:space="0" w:color="auto"/>
            <w:bottom w:val="none" w:sz="0" w:space="0" w:color="auto"/>
            <w:right w:val="none" w:sz="0" w:space="0" w:color="auto"/>
          </w:divBdr>
        </w:div>
        <w:div w:id="687099090">
          <w:marLeft w:val="480"/>
          <w:marRight w:val="0"/>
          <w:marTop w:val="0"/>
          <w:marBottom w:val="0"/>
          <w:divBdr>
            <w:top w:val="none" w:sz="0" w:space="0" w:color="auto"/>
            <w:left w:val="none" w:sz="0" w:space="0" w:color="auto"/>
            <w:bottom w:val="none" w:sz="0" w:space="0" w:color="auto"/>
            <w:right w:val="none" w:sz="0" w:space="0" w:color="auto"/>
          </w:divBdr>
        </w:div>
        <w:div w:id="1003046114">
          <w:marLeft w:val="480"/>
          <w:marRight w:val="0"/>
          <w:marTop w:val="0"/>
          <w:marBottom w:val="0"/>
          <w:divBdr>
            <w:top w:val="none" w:sz="0" w:space="0" w:color="auto"/>
            <w:left w:val="none" w:sz="0" w:space="0" w:color="auto"/>
            <w:bottom w:val="none" w:sz="0" w:space="0" w:color="auto"/>
            <w:right w:val="none" w:sz="0" w:space="0" w:color="auto"/>
          </w:divBdr>
        </w:div>
        <w:div w:id="735251443">
          <w:marLeft w:val="480"/>
          <w:marRight w:val="0"/>
          <w:marTop w:val="0"/>
          <w:marBottom w:val="0"/>
          <w:divBdr>
            <w:top w:val="none" w:sz="0" w:space="0" w:color="auto"/>
            <w:left w:val="none" w:sz="0" w:space="0" w:color="auto"/>
            <w:bottom w:val="none" w:sz="0" w:space="0" w:color="auto"/>
            <w:right w:val="none" w:sz="0" w:space="0" w:color="auto"/>
          </w:divBdr>
        </w:div>
        <w:div w:id="1911577832">
          <w:marLeft w:val="480"/>
          <w:marRight w:val="0"/>
          <w:marTop w:val="0"/>
          <w:marBottom w:val="0"/>
          <w:divBdr>
            <w:top w:val="none" w:sz="0" w:space="0" w:color="auto"/>
            <w:left w:val="none" w:sz="0" w:space="0" w:color="auto"/>
            <w:bottom w:val="none" w:sz="0" w:space="0" w:color="auto"/>
            <w:right w:val="none" w:sz="0" w:space="0" w:color="auto"/>
          </w:divBdr>
        </w:div>
        <w:div w:id="1231228783">
          <w:marLeft w:val="480"/>
          <w:marRight w:val="0"/>
          <w:marTop w:val="0"/>
          <w:marBottom w:val="0"/>
          <w:divBdr>
            <w:top w:val="none" w:sz="0" w:space="0" w:color="auto"/>
            <w:left w:val="none" w:sz="0" w:space="0" w:color="auto"/>
            <w:bottom w:val="none" w:sz="0" w:space="0" w:color="auto"/>
            <w:right w:val="none" w:sz="0" w:space="0" w:color="auto"/>
          </w:divBdr>
        </w:div>
        <w:div w:id="660348055">
          <w:marLeft w:val="480"/>
          <w:marRight w:val="0"/>
          <w:marTop w:val="0"/>
          <w:marBottom w:val="0"/>
          <w:divBdr>
            <w:top w:val="none" w:sz="0" w:space="0" w:color="auto"/>
            <w:left w:val="none" w:sz="0" w:space="0" w:color="auto"/>
            <w:bottom w:val="none" w:sz="0" w:space="0" w:color="auto"/>
            <w:right w:val="none" w:sz="0" w:space="0" w:color="auto"/>
          </w:divBdr>
        </w:div>
        <w:div w:id="1820345450">
          <w:marLeft w:val="480"/>
          <w:marRight w:val="0"/>
          <w:marTop w:val="0"/>
          <w:marBottom w:val="0"/>
          <w:divBdr>
            <w:top w:val="none" w:sz="0" w:space="0" w:color="auto"/>
            <w:left w:val="none" w:sz="0" w:space="0" w:color="auto"/>
            <w:bottom w:val="none" w:sz="0" w:space="0" w:color="auto"/>
            <w:right w:val="none" w:sz="0" w:space="0" w:color="auto"/>
          </w:divBdr>
        </w:div>
        <w:div w:id="1001390235">
          <w:marLeft w:val="480"/>
          <w:marRight w:val="0"/>
          <w:marTop w:val="0"/>
          <w:marBottom w:val="0"/>
          <w:divBdr>
            <w:top w:val="none" w:sz="0" w:space="0" w:color="auto"/>
            <w:left w:val="none" w:sz="0" w:space="0" w:color="auto"/>
            <w:bottom w:val="none" w:sz="0" w:space="0" w:color="auto"/>
            <w:right w:val="none" w:sz="0" w:space="0" w:color="auto"/>
          </w:divBdr>
        </w:div>
        <w:div w:id="846099134">
          <w:marLeft w:val="480"/>
          <w:marRight w:val="0"/>
          <w:marTop w:val="0"/>
          <w:marBottom w:val="0"/>
          <w:divBdr>
            <w:top w:val="none" w:sz="0" w:space="0" w:color="auto"/>
            <w:left w:val="none" w:sz="0" w:space="0" w:color="auto"/>
            <w:bottom w:val="none" w:sz="0" w:space="0" w:color="auto"/>
            <w:right w:val="none" w:sz="0" w:space="0" w:color="auto"/>
          </w:divBdr>
        </w:div>
        <w:div w:id="2099401525">
          <w:marLeft w:val="480"/>
          <w:marRight w:val="0"/>
          <w:marTop w:val="0"/>
          <w:marBottom w:val="0"/>
          <w:divBdr>
            <w:top w:val="none" w:sz="0" w:space="0" w:color="auto"/>
            <w:left w:val="none" w:sz="0" w:space="0" w:color="auto"/>
            <w:bottom w:val="none" w:sz="0" w:space="0" w:color="auto"/>
            <w:right w:val="none" w:sz="0" w:space="0" w:color="auto"/>
          </w:divBdr>
        </w:div>
        <w:div w:id="812479722">
          <w:marLeft w:val="480"/>
          <w:marRight w:val="0"/>
          <w:marTop w:val="0"/>
          <w:marBottom w:val="0"/>
          <w:divBdr>
            <w:top w:val="none" w:sz="0" w:space="0" w:color="auto"/>
            <w:left w:val="none" w:sz="0" w:space="0" w:color="auto"/>
            <w:bottom w:val="none" w:sz="0" w:space="0" w:color="auto"/>
            <w:right w:val="none" w:sz="0" w:space="0" w:color="auto"/>
          </w:divBdr>
        </w:div>
        <w:div w:id="1831945212">
          <w:marLeft w:val="480"/>
          <w:marRight w:val="0"/>
          <w:marTop w:val="0"/>
          <w:marBottom w:val="0"/>
          <w:divBdr>
            <w:top w:val="none" w:sz="0" w:space="0" w:color="auto"/>
            <w:left w:val="none" w:sz="0" w:space="0" w:color="auto"/>
            <w:bottom w:val="none" w:sz="0" w:space="0" w:color="auto"/>
            <w:right w:val="none" w:sz="0" w:space="0" w:color="auto"/>
          </w:divBdr>
        </w:div>
        <w:div w:id="1133862992">
          <w:marLeft w:val="480"/>
          <w:marRight w:val="0"/>
          <w:marTop w:val="0"/>
          <w:marBottom w:val="0"/>
          <w:divBdr>
            <w:top w:val="none" w:sz="0" w:space="0" w:color="auto"/>
            <w:left w:val="none" w:sz="0" w:space="0" w:color="auto"/>
            <w:bottom w:val="none" w:sz="0" w:space="0" w:color="auto"/>
            <w:right w:val="none" w:sz="0" w:space="0" w:color="auto"/>
          </w:divBdr>
        </w:div>
        <w:div w:id="2094818953">
          <w:marLeft w:val="480"/>
          <w:marRight w:val="0"/>
          <w:marTop w:val="0"/>
          <w:marBottom w:val="0"/>
          <w:divBdr>
            <w:top w:val="none" w:sz="0" w:space="0" w:color="auto"/>
            <w:left w:val="none" w:sz="0" w:space="0" w:color="auto"/>
            <w:bottom w:val="none" w:sz="0" w:space="0" w:color="auto"/>
            <w:right w:val="none" w:sz="0" w:space="0" w:color="auto"/>
          </w:divBdr>
        </w:div>
        <w:div w:id="696081269">
          <w:marLeft w:val="480"/>
          <w:marRight w:val="0"/>
          <w:marTop w:val="0"/>
          <w:marBottom w:val="0"/>
          <w:divBdr>
            <w:top w:val="none" w:sz="0" w:space="0" w:color="auto"/>
            <w:left w:val="none" w:sz="0" w:space="0" w:color="auto"/>
            <w:bottom w:val="none" w:sz="0" w:space="0" w:color="auto"/>
            <w:right w:val="none" w:sz="0" w:space="0" w:color="auto"/>
          </w:divBdr>
        </w:div>
        <w:div w:id="762263199">
          <w:marLeft w:val="480"/>
          <w:marRight w:val="0"/>
          <w:marTop w:val="0"/>
          <w:marBottom w:val="0"/>
          <w:divBdr>
            <w:top w:val="none" w:sz="0" w:space="0" w:color="auto"/>
            <w:left w:val="none" w:sz="0" w:space="0" w:color="auto"/>
            <w:bottom w:val="none" w:sz="0" w:space="0" w:color="auto"/>
            <w:right w:val="none" w:sz="0" w:space="0" w:color="auto"/>
          </w:divBdr>
        </w:div>
        <w:div w:id="16736796">
          <w:marLeft w:val="480"/>
          <w:marRight w:val="0"/>
          <w:marTop w:val="0"/>
          <w:marBottom w:val="0"/>
          <w:divBdr>
            <w:top w:val="none" w:sz="0" w:space="0" w:color="auto"/>
            <w:left w:val="none" w:sz="0" w:space="0" w:color="auto"/>
            <w:bottom w:val="none" w:sz="0" w:space="0" w:color="auto"/>
            <w:right w:val="none" w:sz="0" w:space="0" w:color="auto"/>
          </w:divBdr>
        </w:div>
        <w:div w:id="2059820294">
          <w:marLeft w:val="480"/>
          <w:marRight w:val="0"/>
          <w:marTop w:val="0"/>
          <w:marBottom w:val="0"/>
          <w:divBdr>
            <w:top w:val="none" w:sz="0" w:space="0" w:color="auto"/>
            <w:left w:val="none" w:sz="0" w:space="0" w:color="auto"/>
            <w:bottom w:val="none" w:sz="0" w:space="0" w:color="auto"/>
            <w:right w:val="none" w:sz="0" w:space="0" w:color="auto"/>
          </w:divBdr>
        </w:div>
        <w:div w:id="1399666625">
          <w:marLeft w:val="480"/>
          <w:marRight w:val="0"/>
          <w:marTop w:val="0"/>
          <w:marBottom w:val="0"/>
          <w:divBdr>
            <w:top w:val="none" w:sz="0" w:space="0" w:color="auto"/>
            <w:left w:val="none" w:sz="0" w:space="0" w:color="auto"/>
            <w:bottom w:val="none" w:sz="0" w:space="0" w:color="auto"/>
            <w:right w:val="none" w:sz="0" w:space="0" w:color="auto"/>
          </w:divBdr>
        </w:div>
        <w:div w:id="310063707">
          <w:marLeft w:val="480"/>
          <w:marRight w:val="0"/>
          <w:marTop w:val="0"/>
          <w:marBottom w:val="0"/>
          <w:divBdr>
            <w:top w:val="none" w:sz="0" w:space="0" w:color="auto"/>
            <w:left w:val="none" w:sz="0" w:space="0" w:color="auto"/>
            <w:bottom w:val="none" w:sz="0" w:space="0" w:color="auto"/>
            <w:right w:val="none" w:sz="0" w:space="0" w:color="auto"/>
          </w:divBdr>
        </w:div>
        <w:div w:id="1587499444">
          <w:marLeft w:val="480"/>
          <w:marRight w:val="0"/>
          <w:marTop w:val="0"/>
          <w:marBottom w:val="0"/>
          <w:divBdr>
            <w:top w:val="none" w:sz="0" w:space="0" w:color="auto"/>
            <w:left w:val="none" w:sz="0" w:space="0" w:color="auto"/>
            <w:bottom w:val="none" w:sz="0" w:space="0" w:color="auto"/>
            <w:right w:val="none" w:sz="0" w:space="0" w:color="auto"/>
          </w:divBdr>
        </w:div>
        <w:div w:id="66651334">
          <w:marLeft w:val="480"/>
          <w:marRight w:val="0"/>
          <w:marTop w:val="0"/>
          <w:marBottom w:val="0"/>
          <w:divBdr>
            <w:top w:val="none" w:sz="0" w:space="0" w:color="auto"/>
            <w:left w:val="none" w:sz="0" w:space="0" w:color="auto"/>
            <w:bottom w:val="none" w:sz="0" w:space="0" w:color="auto"/>
            <w:right w:val="none" w:sz="0" w:space="0" w:color="auto"/>
          </w:divBdr>
        </w:div>
        <w:div w:id="710224293">
          <w:marLeft w:val="480"/>
          <w:marRight w:val="0"/>
          <w:marTop w:val="0"/>
          <w:marBottom w:val="0"/>
          <w:divBdr>
            <w:top w:val="none" w:sz="0" w:space="0" w:color="auto"/>
            <w:left w:val="none" w:sz="0" w:space="0" w:color="auto"/>
            <w:bottom w:val="none" w:sz="0" w:space="0" w:color="auto"/>
            <w:right w:val="none" w:sz="0" w:space="0" w:color="auto"/>
          </w:divBdr>
        </w:div>
        <w:div w:id="553276852">
          <w:marLeft w:val="480"/>
          <w:marRight w:val="0"/>
          <w:marTop w:val="0"/>
          <w:marBottom w:val="0"/>
          <w:divBdr>
            <w:top w:val="none" w:sz="0" w:space="0" w:color="auto"/>
            <w:left w:val="none" w:sz="0" w:space="0" w:color="auto"/>
            <w:bottom w:val="none" w:sz="0" w:space="0" w:color="auto"/>
            <w:right w:val="none" w:sz="0" w:space="0" w:color="auto"/>
          </w:divBdr>
        </w:div>
        <w:div w:id="2147115837">
          <w:marLeft w:val="480"/>
          <w:marRight w:val="0"/>
          <w:marTop w:val="0"/>
          <w:marBottom w:val="0"/>
          <w:divBdr>
            <w:top w:val="none" w:sz="0" w:space="0" w:color="auto"/>
            <w:left w:val="none" w:sz="0" w:space="0" w:color="auto"/>
            <w:bottom w:val="none" w:sz="0" w:space="0" w:color="auto"/>
            <w:right w:val="none" w:sz="0" w:space="0" w:color="auto"/>
          </w:divBdr>
        </w:div>
        <w:div w:id="1081562416">
          <w:marLeft w:val="480"/>
          <w:marRight w:val="0"/>
          <w:marTop w:val="0"/>
          <w:marBottom w:val="0"/>
          <w:divBdr>
            <w:top w:val="none" w:sz="0" w:space="0" w:color="auto"/>
            <w:left w:val="none" w:sz="0" w:space="0" w:color="auto"/>
            <w:bottom w:val="none" w:sz="0" w:space="0" w:color="auto"/>
            <w:right w:val="none" w:sz="0" w:space="0" w:color="auto"/>
          </w:divBdr>
        </w:div>
        <w:div w:id="579563756">
          <w:marLeft w:val="480"/>
          <w:marRight w:val="0"/>
          <w:marTop w:val="0"/>
          <w:marBottom w:val="0"/>
          <w:divBdr>
            <w:top w:val="none" w:sz="0" w:space="0" w:color="auto"/>
            <w:left w:val="none" w:sz="0" w:space="0" w:color="auto"/>
            <w:bottom w:val="none" w:sz="0" w:space="0" w:color="auto"/>
            <w:right w:val="none" w:sz="0" w:space="0" w:color="auto"/>
          </w:divBdr>
        </w:div>
        <w:div w:id="896743881">
          <w:marLeft w:val="480"/>
          <w:marRight w:val="0"/>
          <w:marTop w:val="0"/>
          <w:marBottom w:val="0"/>
          <w:divBdr>
            <w:top w:val="none" w:sz="0" w:space="0" w:color="auto"/>
            <w:left w:val="none" w:sz="0" w:space="0" w:color="auto"/>
            <w:bottom w:val="none" w:sz="0" w:space="0" w:color="auto"/>
            <w:right w:val="none" w:sz="0" w:space="0" w:color="auto"/>
          </w:divBdr>
        </w:div>
        <w:div w:id="2126341824">
          <w:marLeft w:val="480"/>
          <w:marRight w:val="0"/>
          <w:marTop w:val="0"/>
          <w:marBottom w:val="0"/>
          <w:divBdr>
            <w:top w:val="none" w:sz="0" w:space="0" w:color="auto"/>
            <w:left w:val="none" w:sz="0" w:space="0" w:color="auto"/>
            <w:bottom w:val="none" w:sz="0" w:space="0" w:color="auto"/>
            <w:right w:val="none" w:sz="0" w:space="0" w:color="auto"/>
          </w:divBdr>
        </w:div>
        <w:div w:id="16734455">
          <w:marLeft w:val="480"/>
          <w:marRight w:val="0"/>
          <w:marTop w:val="0"/>
          <w:marBottom w:val="0"/>
          <w:divBdr>
            <w:top w:val="none" w:sz="0" w:space="0" w:color="auto"/>
            <w:left w:val="none" w:sz="0" w:space="0" w:color="auto"/>
            <w:bottom w:val="none" w:sz="0" w:space="0" w:color="auto"/>
            <w:right w:val="none" w:sz="0" w:space="0" w:color="auto"/>
          </w:divBdr>
        </w:div>
        <w:div w:id="606932540">
          <w:marLeft w:val="480"/>
          <w:marRight w:val="0"/>
          <w:marTop w:val="0"/>
          <w:marBottom w:val="0"/>
          <w:divBdr>
            <w:top w:val="none" w:sz="0" w:space="0" w:color="auto"/>
            <w:left w:val="none" w:sz="0" w:space="0" w:color="auto"/>
            <w:bottom w:val="none" w:sz="0" w:space="0" w:color="auto"/>
            <w:right w:val="none" w:sz="0" w:space="0" w:color="auto"/>
          </w:divBdr>
        </w:div>
        <w:div w:id="298456383">
          <w:marLeft w:val="480"/>
          <w:marRight w:val="0"/>
          <w:marTop w:val="0"/>
          <w:marBottom w:val="0"/>
          <w:divBdr>
            <w:top w:val="none" w:sz="0" w:space="0" w:color="auto"/>
            <w:left w:val="none" w:sz="0" w:space="0" w:color="auto"/>
            <w:bottom w:val="none" w:sz="0" w:space="0" w:color="auto"/>
            <w:right w:val="none" w:sz="0" w:space="0" w:color="auto"/>
          </w:divBdr>
        </w:div>
        <w:div w:id="474302761">
          <w:marLeft w:val="480"/>
          <w:marRight w:val="0"/>
          <w:marTop w:val="0"/>
          <w:marBottom w:val="0"/>
          <w:divBdr>
            <w:top w:val="none" w:sz="0" w:space="0" w:color="auto"/>
            <w:left w:val="none" w:sz="0" w:space="0" w:color="auto"/>
            <w:bottom w:val="none" w:sz="0" w:space="0" w:color="auto"/>
            <w:right w:val="none" w:sz="0" w:space="0" w:color="auto"/>
          </w:divBdr>
        </w:div>
        <w:div w:id="1075199396">
          <w:marLeft w:val="480"/>
          <w:marRight w:val="0"/>
          <w:marTop w:val="0"/>
          <w:marBottom w:val="0"/>
          <w:divBdr>
            <w:top w:val="none" w:sz="0" w:space="0" w:color="auto"/>
            <w:left w:val="none" w:sz="0" w:space="0" w:color="auto"/>
            <w:bottom w:val="none" w:sz="0" w:space="0" w:color="auto"/>
            <w:right w:val="none" w:sz="0" w:space="0" w:color="auto"/>
          </w:divBdr>
        </w:div>
        <w:div w:id="1379625827">
          <w:marLeft w:val="480"/>
          <w:marRight w:val="0"/>
          <w:marTop w:val="0"/>
          <w:marBottom w:val="0"/>
          <w:divBdr>
            <w:top w:val="none" w:sz="0" w:space="0" w:color="auto"/>
            <w:left w:val="none" w:sz="0" w:space="0" w:color="auto"/>
            <w:bottom w:val="none" w:sz="0" w:space="0" w:color="auto"/>
            <w:right w:val="none" w:sz="0" w:space="0" w:color="auto"/>
          </w:divBdr>
        </w:div>
        <w:div w:id="1794905419">
          <w:marLeft w:val="480"/>
          <w:marRight w:val="0"/>
          <w:marTop w:val="0"/>
          <w:marBottom w:val="0"/>
          <w:divBdr>
            <w:top w:val="none" w:sz="0" w:space="0" w:color="auto"/>
            <w:left w:val="none" w:sz="0" w:space="0" w:color="auto"/>
            <w:bottom w:val="none" w:sz="0" w:space="0" w:color="auto"/>
            <w:right w:val="none" w:sz="0" w:space="0" w:color="auto"/>
          </w:divBdr>
        </w:div>
        <w:div w:id="1775009189">
          <w:marLeft w:val="480"/>
          <w:marRight w:val="0"/>
          <w:marTop w:val="0"/>
          <w:marBottom w:val="0"/>
          <w:divBdr>
            <w:top w:val="none" w:sz="0" w:space="0" w:color="auto"/>
            <w:left w:val="none" w:sz="0" w:space="0" w:color="auto"/>
            <w:bottom w:val="none" w:sz="0" w:space="0" w:color="auto"/>
            <w:right w:val="none" w:sz="0" w:space="0" w:color="auto"/>
          </w:divBdr>
        </w:div>
        <w:div w:id="1301225232">
          <w:marLeft w:val="480"/>
          <w:marRight w:val="0"/>
          <w:marTop w:val="0"/>
          <w:marBottom w:val="0"/>
          <w:divBdr>
            <w:top w:val="none" w:sz="0" w:space="0" w:color="auto"/>
            <w:left w:val="none" w:sz="0" w:space="0" w:color="auto"/>
            <w:bottom w:val="none" w:sz="0" w:space="0" w:color="auto"/>
            <w:right w:val="none" w:sz="0" w:space="0" w:color="auto"/>
          </w:divBdr>
        </w:div>
        <w:div w:id="1115491008">
          <w:marLeft w:val="480"/>
          <w:marRight w:val="0"/>
          <w:marTop w:val="0"/>
          <w:marBottom w:val="0"/>
          <w:divBdr>
            <w:top w:val="none" w:sz="0" w:space="0" w:color="auto"/>
            <w:left w:val="none" w:sz="0" w:space="0" w:color="auto"/>
            <w:bottom w:val="none" w:sz="0" w:space="0" w:color="auto"/>
            <w:right w:val="none" w:sz="0" w:space="0" w:color="auto"/>
          </w:divBdr>
        </w:div>
        <w:div w:id="1818451869">
          <w:marLeft w:val="480"/>
          <w:marRight w:val="0"/>
          <w:marTop w:val="0"/>
          <w:marBottom w:val="0"/>
          <w:divBdr>
            <w:top w:val="none" w:sz="0" w:space="0" w:color="auto"/>
            <w:left w:val="none" w:sz="0" w:space="0" w:color="auto"/>
            <w:bottom w:val="none" w:sz="0" w:space="0" w:color="auto"/>
            <w:right w:val="none" w:sz="0" w:space="0" w:color="auto"/>
          </w:divBdr>
        </w:div>
        <w:div w:id="1087119102">
          <w:marLeft w:val="480"/>
          <w:marRight w:val="0"/>
          <w:marTop w:val="0"/>
          <w:marBottom w:val="0"/>
          <w:divBdr>
            <w:top w:val="none" w:sz="0" w:space="0" w:color="auto"/>
            <w:left w:val="none" w:sz="0" w:space="0" w:color="auto"/>
            <w:bottom w:val="none" w:sz="0" w:space="0" w:color="auto"/>
            <w:right w:val="none" w:sz="0" w:space="0" w:color="auto"/>
          </w:divBdr>
        </w:div>
        <w:div w:id="2058502003">
          <w:marLeft w:val="480"/>
          <w:marRight w:val="0"/>
          <w:marTop w:val="0"/>
          <w:marBottom w:val="0"/>
          <w:divBdr>
            <w:top w:val="none" w:sz="0" w:space="0" w:color="auto"/>
            <w:left w:val="none" w:sz="0" w:space="0" w:color="auto"/>
            <w:bottom w:val="none" w:sz="0" w:space="0" w:color="auto"/>
            <w:right w:val="none" w:sz="0" w:space="0" w:color="auto"/>
          </w:divBdr>
        </w:div>
        <w:div w:id="716662875">
          <w:marLeft w:val="480"/>
          <w:marRight w:val="0"/>
          <w:marTop w:val="0"/>
          <w:marBottom w:val="0"/>
          <w:divBdr>
            <w:top w:val="none" w:sz="0" w:space="0" w:color="auto"/>
            <w:left w:val="none" w:sz="0" w:space="0" w:color="auto"/>
            <w:bottom w:val="none" w:sz="0" w:space="0" w:color="auto"/>
            <w:right w:val="none" w:sz="0" w:space="0" w:color="auto"/>
          </w:divBdr>
        </w:div>
        <w:div w:id="489833368">
          <w:marLeft w:val="480"/>
          <w:marRight w:val="0"/>
          <w:marTop w:val="0"/>
          <w:marBottom w:val="0"/>
          <w:divBdr>
            <w:top w:val="none" w:sz="0" w:space="0" w:color="auto"/>
            <w:left w:val="none" w:sz="0" w:space="0" w:color="auto"/>
            <w:bottom w:val="none" w:sz="0" w:space="0" w:color="auto"/>
            <w:right w:val="none" w:sz="0" w:space="0" w:color="auto"/>
          </w:divBdr>
        </w:div>
        <w:div w:id="786244148">
          <w:marLeft w:val="480"/>
          <w:marRight w:val="0"/>
          <w:marTop w:val="0"/>
          <w:marBottom w:val="0"/>
          <w:divBdr>
            <w:top w:val="none" w:sz="0" w:space="0" w:color="auto"/>
            <w:left w:val="none" w:sz="0" w:space="0" w:color="auto"/>
            <w:bottom w:val="none" w:sz="0" w:space="0" w:color="auto"/>
            <w:right w:val="none" w:sz="0" w:space="0" w:color="auto"/>
          </w:divBdr>
        </w:div>
      </w:divsChild>
    </w:div>
    <w:div w:id="671104391">
      <w:bodyDiv w:val="1"/>
      <w:marLeft w:val="0"/>
      <w:marRight w:val="0"/>
      <w:marTop w:val="0"/>
      <w:marBottom w:val="0"/>
      <w:divBdr>
        <w:top w:val="none" w:sz="0" w:space="0" w:color="auto"/>
        <w:left w:val="none" w:sz="0" w:space="0" w:color="auto"/>
        <w:bottom w:val="none" w:sz="0" w:space="0" w:color="auto"/>
        <w:right w:val="none" w:sz="0" w:space="0" w:color="auto"/>
      </w:divBdr>
    </w:div>
    <w:div w:id="671107008">
      <w:bodyDiv w:val="1"/>
      <w:marLeft w:val="0"/>
      <w:marRight w:val="0"/>
      <w:marTop w:val="0"/>
      <w:marBottom w:val="0"/>
      <w:divBdr>
        <w:top w:val="none" w:sz="0" w:space="0" w:color="auto"/>
        <w:left w:val="none" w:sz="0" w:space="0" w:color="auto"/>
        <w:bottom w:val="none" w:sz="0" w:space="0" w:color="auto"/>
        <w:right w:val="none" w:sz="0" w:space="0" w:color="auto"/>
      </w:divBdr>
    </w:div>
    <w:div w:id="671177069">
      <w:bodyDiv w:val="1"/>
      <w:marLeft w:val="0"/>
      <w:marRight w:val="0"/>
      <w:marTop w:val="0"/>
      <w:marBottom w:val="0"/>
      <w:divBdr>
        <w:top w:val="none" w:sz="0" w:space="0" w:color="auto"/>
        <w:left w:val="none" w:sz="0" w:space="0" w:color="auto"/>
        <w:bottom w:val="none" w:sz="0" w:space="0" w:color="auto"/>
        <w:right w:val="none" w:sz="0" w:space="0" w:color="auto"/>
      </w:divBdr>
    </w:div>
    <w:div w:id="671496399">
      <w:bodyDiv w:val="1"/>
      <w:marLeft w:val="0"/>
      <w:marRight w:val="0"/>
      <w:marTop w:val="0"/>
      <w:marBottom w:val="0"/>
      <w:divBdr>
        <w:top w:val="none" w:sz="0" w:space="0" w:color="auto"/>
        <w:left w:val="none" w:sz="0" w:space="0" w:color="auto"/>
        <w:bottom w:val="none" w:sz="0" w:space="0" w:color="auto"/>
        <w:right w:val="none" w:sz="0" w:space="0" w:color="auto"/>
      </w:divBdr>
    </w:div>
    <w:div w:id="671682245">
      <w:bodyDiv w:val="1"/>
      <w:marLeft w:val="0"/>
      <w:marRight w:val="0"/>
      <w:marTop w:val="0"/>
      <w:marBottom w:val="0"/>
      <w:divBdr>
        <w:top w:val="none" w:sz="0" w:space="0" w:color="auto"/>
        <w:left w:val="none" w:sz="0" w:space="0" w:color="auto"/>
        <w:bottom w:val="none" w:sz="0" w:space="0" w:color="auto"/>
        <w:right w:val="none" w:sz="0" w:space="0" w:color="auto"/>
      </w:divBdr>
    </w:div>
    <w:div w:id="671835767">
      <w:bodyDiv w:val="1"/>
      <w:marLeft w:val="0"/>
      <w:marRight w:val="0"/>
      <w:marTop w:val="0"/>
      <w:marBottom w:val="0"/>
      <w:divBdr>
        <w:top w:val="none" w:sz="0" w:space="0" w:color="auto"/>
        <w:left w:val="none" w:sz="0" w:space="0" w:color="auto"/>
        <w:bottom w:val="none" w:sz="0" w:space="0" w:color="auto"/>
        <w:right w:val="none" w:sz="0" w:space="0" w:color="auto"/>
      </w:divBdr>
    </w:div>
    <w:div w:id="672075862">
      <w:bodyDiv w:val="1"/>
      <w:marLeft w:val="0"/>
      <w:marRight w:val="0"/>
      <w:marTop w:val="0"/>
      <w:marBottom w:val="0"/>
      <w:divBdr>
        <w:top w:val="none" w:sz="0" w:space="0" w:color="auto"/>
        <w:left w:val="none" w:sz="0" w:space="0" w:color="auto"/>
        <w:bottom w:val="none" w:sz="0" w:space="0" w:color="auto"/>
        <w:right w:val="none" w:sz="0" w:space="0" w:color="auto"/>
      </w:divBdr>
    </w:div>
    <w:div w:id="672344257">
      <w:bodyDiv w:val="1"/>
      <w:marLeft w:val="0"/>
      <w:marRight w:val="0"/>
      <w:marTop w:val="0"/>
      <w:marBottom w:val="0"/>
      <w:divBdr>
        <w:top w:val="none" w:sz="0" w:space="0" w:color="auto"/>
        <w:left w:val="none" w:sz="0" w:space="0" w:color="auto"/>
        <w:bottom w:val="none" w:sz="0" w:space="0" w:color="auto"/>
        <w:right w:val="none" w:sz="0" w:space="0" w:color="auto"/>
      </w:divBdr>
    </w:div>
    <w:div w:id="672532845">
      <w:bodyDiv w:val="1"/>
      <w:marLeft w:val="0"/>
      <w:marRight w:val="0"/>
      <w:marTop w:val="0"/>
      <w:marBottom w:val="0"/>
      <w:divBdr>
        <w:top w:val="none" w:sz="0" w:space="0" w:color="auto"/>
        <w:left w:val="none" w:sz="0" w:space="0" w:color="auto"/>
        <w:bottom w:val="none" w:sz="0" w:space="0" w:color="auto"/>
        <w:right w:val="none" w:sz="0" w:space="0" w:color="auto"/>
      </w:divBdr>
    </w:div>
    <w:div w:id="672730053">
      <w:bodyDiv w:val="1"/>
      <w:marLeft w:val="0"/>
      <w:marRight w:val="0"/>
      <w:marTop w:val="0"/>
      <w:marBottom w:val="0"/>
      <w:divBdr>
        <w:top w:val="none" w:sz="0" w:space="0" w:color="auto"/>
        <w:left w:val="none" w:sz="0" w:space="0" w:color="auto"/>
        <w:bottom w:val="none" w:sz="0" w:space="0" w:color="auto"/>
        <w:right w:val="none" w:sz="0" w:space="0" w:color="auto"/>
      </w:divBdr>
    </w:div>
    <w:div w:id="673726770">
      <w:bodyDiv w:val="1"/>
      <w:marLeft w:val="0"/>
      <w:marRight w:val="0"/>
      <w:marTop w:val="0"/>
      <w:marBottom w:val="0"/>
      <w:divBdr>
        <w:top w:val="none" w:sz="0" w:space="0" w:color="auto"/>
        <w:left w:val="none" w:sz="0" w:space="0" w:color="auto"/>
        <w:bottom w:val="none" w:sz="0" w:space="0" w:color="auto"/>
        <w:right w:val="none" w:sz="0" w:space="0" w:color="auto"/>
      </w:divBdr>
    </w:div>
    <w:div w:id="673728868">
      <w:bodyDiv w:val="1"/>
      <w:marLeft w:val="0"/>
      <w:marRight w:val="0"/>
      <w:marTop w:val="0"/>
      <w:marBottom w:val="0"/>
      <w:divBdr>
        <w:top w:val="none" w:sz="0" w:space="0" w:color="auto"/>
        <w:left w:val="none" w:sz="0" w:space="0" w:color="auto"/>
        <w:bottom w:val="none" w:sz="0" w:space="0" w:color="auto"/>
        <w:right w:val="none" w:sz="0" w:space="0" w:color="auto"/>
      </w:divBdr>
    </w:div>
    <w:div w:id="673846332">
      <w:bodyDiv w:val="1"/>
      <w:marLeft w:val="0"/>
      <w:marRight w:val="0"/>
      <w:marTop w:val="0"/>
      <w:marBottom w:val="0"/>
      <w:divBdr>
        <w:top w:val="none" w:sz="0" w:space="0" w:color="auto"/>
        <w:left w:val="none" w:sz="0" w:space="0" w:color="auto"/>
        <w:bottom w:val="none" w:sz="0" w:space="0" w:color="auto"/>
        <w:right w:val="none" w:sz="0" w:space="0" w:color="auto"/>
      </w:divBdr>
    </w:div>
    <w:div w:id="674263630">
      <w:bodyDiv w:val="1"/>
      <w:marLeft w:val="0"/>
      <w:marRight w:val="0"/>
      <w:marTop w:val="0"/>
      <w:marBottom w:val="0"/>
      <w:divBdr>
        <w:top w:val="none" w:sz="0" w:space="0" w:color="auto"/>
        <w:left w:val="none" w:sz="0" w:space="0" w:color="auto"/>
        <w:bottom w:val="none" w:sz="0" w:space="0" w:color="auto"/>
        <w:right w:val="none" w:sz="0" w:space="0" w:color="auto"/>
      </w:divBdr>
    </w:div>
    <w:div w:id="674307535">
      <w:bodyDiv w:val="1"/>
      <w:marLeft w:val="0"/>
      <w:marRight w:val="0"/>
      <w:marTop w:val="0"/>
      <w:marBottom w:val="0"/>
      <w:divBdr>
        <w:top w:val="none" w:sz="0" w:space="0" w:color="auto"/>
        <w:left w:val="none" w:sz="0" w:space="0" w:color="auto"/>
        <w:bottom w:val="none" w:sz="0" w:space="0" w:color="auto"/>
        <w:right w:val="none" w:sz="0" w:space="0" w:color="auto"/>
      </w:divBdr>
    </w:div>
    <w:div w:id="674377662">
      <w:bodyDiv w:val="1"/>
      <w:marLeft w:val="0"/>
      <w:marRight w:val="0"/>
      <w:marTop w:val="0"/>
      <w:marBottom w:val="0"/>
      <w:divBdr>
        <w:top w:val="none" w:sz="0" w:space="0" w:color="auto"/>
        <w:left w:val="none" w:sz="0" w:space="0" w:color="auto"/>
        <w:bottom w:val="none" w:sz="0" w:space="0" w:color="auto"/>
        <w:right w:val="none" w:sz="0" w:space="0" w:color="auto"/>
      </w:divBdr>
    </w:div>
    <w:div w:id="674456674">
      <w:bodyDiv w:val="1"/>
      <w:marLeft w:val="0"/>
      <w:marRight w:val="0"/>
      <w:marTop w:val="0"/>
      <w:marBottom w:val="0"/>
      <w:divBdr>
        <w:top w:val="none" w:sz="0" w:space="0" w:color="auto"/>
        <w:left w:val="none" w:sz="0" w:space="0" w:color="auto"/>
        <w:bottom w:val="none" w:sz="0" w:space="0" w:color="auto"/>
        <w:right w:val="none" w:sz="0" w:space="0" w:color="auto"/>
      </w:divBdr>
    </w:div>
    <w:div w:id="674458679">
      <w:bodyDiv w:val="1"/>
      <w:marLeft w:val="0"/>
      <w:marRight w:val="0"/>
      <w:marTop w:val="0"/>
      <w:marBottom w:val="0"/>
      <w:divBdr>
        <w:top w:val="none" w:sz="0" w:space="0" w:color="auto"/>
        <w:left w:val="none" w:sz="0" w:space="0" w:color="auto"/>
        <w:bottom w:val="none" w:sz="0" w:space="0" w:color="auto"/>
        <w:right w:val="none" w:sz="0" w:space="0" w:color="auto"/>
      </w:divBdr>
    </w:div>
    <w:div w:id="674695641">
      <w:bodyDiv w:val="1"/>
      <w:marLeft w:val="0"/>
      <w:marRight w:val="0"/>
      <w:marTop w:val="0"/>
      <w:marBottom w:val="0"/>
      <w:divBdr>
        <w:top w:val="none" w:sz="0" w:space="0" w:color="auto"/>
        <w:left w:val="none" w:sz="0" w:space="0" w:color="auto"/>
        <w:bottom w:val="none" w:sz="0" w:space="0" w:color="auto"/>
        <w:right w:val="none" w:sz="0" w:space="0" w:color="auto"/>
      </w:divBdr>
    </w:div>
    <w:div w:id="674767345">
      <w:bodyDiv w:val="1"/>
      <w:marLeft w:val="0"/>
      <w:marRight w:val="0"/>
      <w:marTop w:val="0"/>
      <w:marBottom w:val="0"/>
      <w:divBdr>
        <w:top w:val="none" w:sz="0" w:space="0" w:color="auto"/>
        <w:left w:val="none" w:sz="0" w:space="0" w:color="auto"/>
        <w:bottom w:val="none" w:sz="0" w:space="0" w:color="auto"/>
        <w:right w:val="none" w:sz="0" w:space="0" w:color="auto"/>
      </w:divBdr>
    </w:div>
    <w:div w:id="675033866">
      <w:bodyDiv w:val="1"/>
      <w:marLeft w:val="0"/>
      <w:marRight w:val="0"/>
      <w:marTop w:val="0"/>
      <w:marBottom w:val="0"/>
      <w:divBdr>
        <w:top w:val="none" w:sz="0" w:space="0" w:color="auto"/>
        <w:left w:val="none" w:sz="0" w:space="0" w:color="auto"/>
        <w:bottom w:val="none" w:sz="0" w:space="0" w:color="auto"/>
        <w:right w:val="none" w:sz="0" w:space="0" w:color="auto"/>
      </w:divBdr>
      <w:divsChild>
        <w:div w:id="170147685">
          <w:marLeft w:val="480"/>
          <w:marRight w:val="0"/>
          <w:marTop w:val="0"/>
          <w:marBottom w:val="0"/>
          <w:divBdr>
            <w:top w:val="none" w:sz="0" w:space="0" w:color="auto"/>
            <w:left w:val="none" w:sz="0" w:space="0" w:color="auto"/>
            <w:bottom w:val="none" w:sz="0" w:space="0" w:color="auto"/>
            <w:right w:val="none" w:sz="0" w:space="0" w:color="auto"/>
          </w:divBdr>
        </w:div>
        <w:div w:id="796989363">
          <w:marLeft w:val="480"/>
          <w:marRight w:val="0"/>
          <w:marTop w:val="0"/>
          <w:marBottom w:val="0"/>
          <w:divBdr>
            <w:top w:val="none" w:sz="0" w:space="0" w:color="auto"/>
            <w:left w:val="none" w:sz="0" w:space="0" w:color="auto"/>
            <w:bottom w:val="none" w:sz="0" w:space="0" w:color="auto"/>
            <w:right w:val="none" w:sz="0" w:space="0" w:color="auto"/>
          </w:divBdr>
        </w:div>
        <w:div w:id="914823073">
          <w:marLeft w:val="480"/>
          <w:marRight w:val="0"/>
          <w:marTop w:val="0"/>
          <w:marBottom w:val="0"/>
          <w:divBdr>
            <w:top w:val="none" w:sz="0" w:space="0" w:color="auto"/>
            <w:left w:val="none" w:sz="0" w:space="0" w:color="auto"/>
            <w:bottom w:val="none" w:sz="0" w:space="0" w:color="auto"/>
            <w:right w:val="none" w:sz="0" w:space="0" w:color="auto"/>
          </w:divBdr>
        </w:div>
        <w:div w:id="307903365">
          <w:marLeft w:val="480"/>
          <w:marRight w:val="0"/>
          <w:marTop w:val="0"/>
          <w:marBottom w:val="0"/>
          <w:divBdr>
            <w:top w:val="none" w:sz="0" w:space="0" w:color="auto"/>
            <w:left w:val="none" w:sz="0" w:space="0" w:color="auto"/>
            <w:bottom w:val="none" w:sz="0" w:space="0" w:color="auto"/>
            <w:right w:val="none" w:sz="0" w:space="0" w:color="auto"/>
          </w:divBdr>
        </w:div>
        <w:div w:id="1758939384">
          <w:marLeft w:val="480"/>
          <w:marRight w:val="0"/>
          <w:marTop w:val="0"/>
          <w:marBottom w:val="0"/>
          <w:divBdr>
            <w:top w:val="none" w:sz="0" w:space="0" w:color="auto"/>
            <w:left w:val="none" w:sz="0" w:space="0" w:color="auto"/>
            <w:bottom w:val="none" w:sz="0" w:space="0" w:color="auto"/>
            <w:right w:val="none" w:sz="0" w:space="0" w:color="auto"/>
          </w:divBdr>
        </w:div>
        <w:div w:id="1836333002">
          <w:marLeft w:val="480"/>
          <w:marRight w:val="0"/>
          <w:marTop w:val="0"/>
          <w:marBottom w:val="0"/>
          <w:divBdr>
            <w:top w:val="none" w:sz="0" w:space="0" w:color="auto"/>
            <w:left w:val="none" w:sz="0" w:space="0" w:color="auto"/>
            <w:bottom w:val="none" w:sz="0" w:space="0" w:color="auto"/>
            <w:right w:val="none" w:sz="0" w:space="0" w:color="auto"/>
          </w:divBdr>
        </w:div>
        <w:div w:id="1612861795">
          <w:marLeft w:val="480"/>
          <w:marRight w:val="0"/>
          <w:marTop w:val="0"/>
          <w:marBottom w:val="0"/>
          <w:divBdr>
            <w:top w:val="none" w:sz="0" w:space="0" w:color="auto"/>
            <w:left w:val="none" w:sz="0" w:space="0" w:color="auto"/>
            <w:bottom w:val="none" w:sz="0" w:space="0" w:color="auto"/>
            <w:right w:val="none" w:sz="0" w:space="0" w:color="auto"/>
          </w:divBdr>
        </w:div>
        <w:div w:id="1867983873">
          <w:marLeft w:val="480"/>
          <w:marRight w:val="0"/>
          <w:marTop w:val="0"/>
          <w:marBottom w:val="0"/>
          <w:divBdr>
            <w:top w:val="none" w:sz="0" w:space="0" w:color="auto"/>
            <w:left w:val="none" w:sz="0" w:space="0" w:color="auto"/>
            <w:bottom w:val="none" w:sz="0" w:space="0" w:color="auto"/>
            <w:right w:val="none" w:sz="0" w:space="0" w:color="auto"/>
          </w:divBdr>
        </w:div>
        <w:div w:id="1170943182">
          <w:marLeft w:val="480"/>
          <w:marRight w:val="0"/>
          <w:marTop w:val="0"/>
          <w:marBottom w:val="0"/>
          <w:divBdr>
            <w:top w:val="none" w:sz="0" w:space="0" w:color="auto"/>
            <w:left w:val="none" w:sz="0" w:space="0" w:color="auto"/>
            <w:bottom w:val="none" w:sz="0" w:space="0" w:color="auto"/>
            <w:right w:val="none" w:sz="0" w:space="0" w:color="auto"/>
          </w:divBdr>
        </w:div>
        <w:div w:id="1918398039">
          <w:marLeft w:val="480"/>
          <w:marRight w:val="0"/>
          <w:marTop w:val="0"/>
          <w:marBottom w:val="0"/>
          <w:divBdr>
            <w:top w:val="none" w:sz="0" w:space="0" w:color="auto"/>
            <w:left w:val="none" w:sz="0" w:space="0" w:color="auto"/>
            <w:bottom w:val="none" w:sz="0" w:space="0" w:color="auto"/>
            <w:right w:val="none" w:sz="0" w:space="0" w:color="auto"/>
          </w:divBdr>
        </w:div>
        <w:div w:id="937370697">
          <w:marLeft w:val="480"/>
          <w:marRight w:val="0"/>
          <w:marTop w:val="0"/>
          <w:marBottom w:val="0"/>
          <w:divBdr>
            <w:top w:val="none" w:sz="0" w:space="0" w:color="auto"/>
            <w:left w:val="none" w:sz="0" w:space="0" w:color="auto"/>
            <w:bottom w:val="none" w:sz="0" w:space="0" w:color="auto"/>
            <w:right w:val="none" w:sz="0" w:space="0" w:color="auto"/>
          </w:divBdr>
        </w:div>
        <w:div w:id="85276729">
          <w:marLeft w:val="480"/>
          <w:marRight w:val="0"/>
          <w:marTop w:val="0"/>
          <w:marBottom w:val="0"/>
          <w:divBdr>
            <w:top w:val="none" w:sz="0" w:space="0" w:color="auto"/>
            <w:left w:val="none" w:sz="0" w:space="0" w:color="auto"/>
            <w:bottom w:val="none" w:sz="0" w:space="0" w:color="auto"/>
            <w:right w:val="none" w:sz="0" w:space="0" w:color="auto"/>
          </w:divBdr>
        </w:div>
        <w:div w:id="2095663982">
          <w:marLeft w:val="480"/>
          <w:marRight w:val="0"/>
          <w:marTop w:val="0"/>
          <w:marBottom w:val="0"/>
          <w:divBdr>
            <w:top w:val="none" w:sz="0" w:space="0" w:color="auto"/>
            <w:left w:val="none" w:sz="0" w:space="0" w:color="auto"/>
            <w:bottom w:val="none" w:sz="0" w:space="0" w:color="auto"/>
            <w:right w:val="none" w:sz="0" w:space="0" w:color="auto"/>
          </w:divBdr>
        </w:div>
        <w:div w:id="1720519138">
          <w:marLeft w:val="480"/>
          <w:marRight w:val="0"/>
          <w:marTop w:val="0"/>
          <w:marBottom w:val="0"/>
          <w:divBdr>
            <w:top w:val="none" w:sz="0" w:space="0" w:color="auto"/>
            <w:left w:val="none" w:sz="0" w:space="0" w:color="auto"/>
            <w:bottom w:val="none" w:sz="0" w:space="0" w:color="auto"/>
            <w:right w:val="none" w:sz="0" w:space="0" w:color="auto"/>
          </w:divBdr>
        </w:div>
        <w:div w:id="648170062">
          <w:marLeft w:val="480"/>
          <w:marRight w:val="0"/>
          <w:marTop w:val="0"/>
          <w:marBottom w:val="0"/>
          <w:divBdr>
            <w:top w:val="none" w:sz="0" w:space="0" w:color="auto"/>
            <w:left w:val="none" w:sz="0" w:space="0" w:color="auto"/>
            <w:bottom w:val="none" w:sz="0" w:space="0" w:color="auto"/>
            <w:right w:val="none" w:sz="0" w:space="0" w:color="auto"/>
          </w:divBdr>
        </w:div>
        <w:div w:id="692459316">
          <w:marLeft w:val="480"/>
          <w:marRight w:val="0"/>
          <w:marTop w:val="0"/>
          <w:marBottom w:val="0"/>
          <w:divBdr>
            <w:top w:val="none" w:sz="0" w:space="0" w:color="auto"/>
            <w:left w:val="none" w:sz="0" w:space="0" w:color="auto"/>
            <w:bottom w:val="none" w:sz="0" w:space="0" w:color="auto"/>
            <w:right w:val="none" w:sz="0" w:space="0" w:color="auto"/>
          </w:divBdr>
        </w:div>
        <w:div w:id="1043596826">
          <w:marLeft w:val="480"/>
          <w:marRight w:val="0"/>
          <w:marTop w:val="0"/>
          <w:marBottom w:val="0"/>
          <w:divBdr>
            <w:top w:val="none" w:sz="0" w:space="0" w:color="auto"/>
            <w:left w:val="none" w:sz="0" w:space="0" w:color="auto"/>
            <w:bottom w:val="none" w:sz="0" w:space="0" w:color="auto"/>
            <w:right w:val="none" w:sz="0" w:space="0" w:color="auto"/>
          </w:divBdr>
        </w:div>
        <w:div w:id="206453742">
          <w:marLeft w:val="480"/>
          <w:marRight w:val="0"/>
          <w:marTop w:val="0"/>
          <w:marBottom w:val="0"/>
          <w:divBdr>
            <w:top w:val="none" w:sz="0" w:space="0" w:color="auto"/>
            <w:left w:val="none" w:sz="0" w:space="0" w:color="auto"/>
            <w:bottom w:val="none" w:sz="0" w:space="0" w:color="auto"/>
            <w:right w:val="none" w:sz="0" w:space="0" w:color="auto"/>
          </w:divBdr>
        </w:div>
        <w:div w:id="768742357">
          <w:marLeft w:val="480"/>
          <w:marRight w:val="0"/>
          <w:marTop w:val="0"/>
          <w:marBottom w:val="0"/>
          <w:divBdr>
            <w:top w:val="none" w:sz="0" w:space="0" w:color="auto"/>
            <w:left w:val="none" w:sz="0" w:space="0" w:color="auto"/>
            <w:bottom w:val="none" w:sz="0" w:space="0" w:color="auto"/>
            <w:right w:val="none" w:sz="0" w:space="0" w:color="auto"/>
          </w:divBdr>
        </w:div>
        <w:div w:id="1653172613">
          <w:marLeft w:val="480"/>
          <w:marRight w:val="0"/>
          <w:marTop w:val="0"/>
          <w:marBottom w:val="0"/>
          <w:divBdr>
            <w:top w:val="none" w:sz="0" w:space="0" w:color="auto"/>
            <w:left w:val="none" w:sz="0" w:space="0" w:color="auto"/>
            <w:bottom w:val="none" w:sz="0" w:space="0" w:color="auto"/>
            <w:right w:val="none" w:sz="0" w:space="0" w:color="auto"/>
          </w:divBdr>
        </w:div>
        <w:div w:id="1037047078">
          <w:marLeft w:val="480"/>
          <w:marRight w:val="0"/>
          <w:marTop w:val="0"/>
          <w:marBottom w:val="0"/>
          <w:divBdr>
            <w:top w:val="none" w:sz="0" w:space="0" w:color="auto"/>
            <w:left w:val="none" w:sz="0" w:space="0" w:color="auto"/>
            <w:bottom w:val="none" w:sz="0" w:space="0" w:color="auto"/>
            <w:right w:val="none" w:sz="0" w:space="0" w:color="auto"/>
          </w:divBdr>
        </w:div>
        <w:div w:id="1900020296">
          <w:marLeft w:val="480"/>
          <w:marRight w:val="0"/>
          <w:marTop w:val="0"/>
          <w:marBottom w:val="0"/>
          <w:divBdr>
            <w:top w:val="none" w:sz="0" w:space="0" w:color="auto"/>
            <w:left w:val="none" w:sz="0" w:space="0" w:color="auto"/>
            <w:bottom w:val="none" w:sz="0" w:space="0" w:color="auto"/>
            <w:right w:val="none" w:sz="0" w:space="0" w:color="auto"/>
          </w:divBdr>
        </w:div>
        <w:div w:id="14813911">
          <w:marLeft w:val="480"/>
          <w:marRight w:val="0"/>
          <w:marTop w:val="0"/>
          <w:marBottom w:val="0"/>
          <w:divBdr>
            <w:top w:val="none" w:sz="0" w:space="0" w:color="auto"/>
            <w:left w:val="none" w:sz="0" w:space="0" w:color="auto"/>
            <w:bottom w:val="none" w:sz="0" w:space="0" w:color="auto"/>
            <w:right w:val="none" w:sz="0" w:space="0" w:color="auto"/>
          </w:divBdr>
        </w:div>
        <w:div w:id="1784497823">
          <w:marLeft w:val="480"/>
          <w:marRight w:val="0"/>
          <w:marTop w:val="0"/>
          <w:marBottom w:val="0"/>
          <w:divBdr>
            <w:top w:val="none" w:sz="0" w:space="0" w:color="auto"/>
            <w:left w:val="none" w:sz="0" w:space="0" w:color="auto"/>
            <w:bottom w:val="none" w:sz="0" w:space="0" w:color="auto"/>
            <w:right w:val="none" w:sz="0" w:space="0" w:color="auto"/>
          </w:divBdr>
        </w:div>
        <w:div w:id="1614052927">
          <w:marLeft w:val="480"/>
          <w:marRight w:val="0"/>
          <w:marTop w:val="0"/>
          <w:marBottom w:val="0"/>
          <w:divBdr>
            <w:top w:val="none" w:sz="0" w:space="0" w:color="auto"/>
            <w:left w:val="none" w:sz="0" w:space="0" w:color="auto"/>
            <w:bottom w:val="none" w:sz="0" w:space="0" w:color="auto"/>
            <w:right w:val="none" w:sz="0" w:space="0" w:color="auto"/>
          </w:divBdr>
        </w:div>
        <w:div w:id="1561746126">
          <w:marLeft w:val="480"/>
          <w:marRight w:val="0"/>
          <w:marTop w:val="0"/>
          <w:marBottom w:val="0"/>
          <w:divBdr>
            <w:top w:val="none" w:sz="0" w:space="0" w:color="auto"/>
            <w:left w:val="none" w:sz="0" w:space="0" w:color="auto"/>
            <w:bottom w:val="none" w:sz="0" w:space="0" w:color="auto"/>
            <w:right w:val="none" w:sz="0" w:space="0" w:color="auto"/>
          </w:divBdr>
        </w:div>
        <w:div w:id="622998915">
          <w:marLeft w:val="480"/>
          <w:marRight w:val="0"/>
          <w:marTop w:val="0"/>
          <w:marBottom w:val="0"/>
          <w:divBdr>
            <w:top w:val="none" w:sz="0" w:space="0" w:color="auto"/>
            <w:left w:val="none" w:sz="0" w:space="0" w:color="auto"/>
            <w:bottom w:val="none" w:sz="0" w:space="0" w:color="auto"/>
            <w:right w:val="none" w:sz="0" w:space="0" w:color="auto"/>
          </w:divBdr>
        </w:div>
        <w:div w:id="1923828586">
          <w:marLeft w:val="480"/>
          <w:marRight w:val="0"/>
          <w:marTop w:val="0"/>
          <w:marBottom w:val="0"/>
          <w:divBdr>
            <w:top w:val="none" w:sz="0" w:space="0" w:color="auto"/>
            <w:left w:val="none" w:sz="0" w:space="0" w:color="auto"/>
            <w:bottom w:val="none" w:sz="0" w:space="0" w:color="auto"/>
            <w:right w:val="none" w:sz="0" w:space="0" w:color="auto"/>
          </w:divBdr>
        </w:div>
        <w:div w:id="1394432031">
          <w:marLeft w:val="480"/>
          <w:marRight w:val="0"/>
          <w:marTop w:val="0"/>
          <w:marBottom w:val="0"/>
          <w:divBdr>
            <w:top w:val="none" w:sz="0" w:space="0" w:color="auto"/>
            <w:left w:val="none" w:sz="0" w:space="0" w:color="auto"/>
            <w:bottom w:val="none" w:sz="0" w:space="0" w:color="auto"/>
            <w:right w:val="none" w:sz="0" w:space="0" w:color="auto"/>
          </w:divBdr>
        </w:div>
        <w:div w:id="910889495">
          <w:marLeft w:val="480"/>
          <w:marRight w:val="0"/>
          <w:marTop w:val="0"/>
          <w:marBottom w:val="0"/>
          <w:divBdr>
            <w:top w:val="none" w:sz="0" w:space="0" w:color="auto"/>
            <w:left w:val="none" w:sz="0" w:space="0" w:color="auto"/>
            <w:bottom w:val="none" w:sz="0" w:space="0" w:color="auto"/>
            <w:right w:val="none" w:sz="0" w:space="0" w:color="auto"/>
          </w:divBdr>
        </w:div>
        <w:div w:id="40058191">
          <w:marLeft w:val="480"/>
          <w:marRight w:val="0"/>
          <w:marTop w:val="0"/>
          <w:marBottom w:val="0"/>
          <w:divBdr>
            <w:top w:val="none" w:sz="0" w:space="0" w:color="auto"/>
            <w:left w:val="none" w:sz="0" w:space="0" w:color="auto"/>
            <w:bottom w:val="none" w:sz="0" w:space="0" w:color="auto"/>
            <w:right w:val="none" w:sz="0" w:space="0" w:color="auto"/>
          </w:divBdr>
        </w:div>
        <w:div w:id="365495867">
          <w:marLeft w:val="480"/>
          <w:marRight w:val="0"/>
          <w:marTop w:val="0"/>
          <w:marBottom w:val="0"/>
          <w:divBdr>
            <w:top w:val="none" w:sz="0" w:space="0" w:color="auto"/>
            <w:left w:val="none" w:sz="0" w:space="0" w:color="auto"/>
            <w:bottom w:val="none" w:sz="0" w:space="0" w:color="auto"/>
            <w:right w:val="none" w:sz="0" w:space="0" w:color="auto"/>
          </w:divBdr>
        </w:div>
        <w:div w:id="384723623">
          <w:marLeft w:val="480"/>
          <w:marRight w:val="0"/>
          <w:marTop w:val="0"/>
          <w:marBottom w:val="0"/>
          <w:divBdr>
            <w:top w:val="none" w:sz="0" w:space="0" w:color="auto"/>
            <w:left w:val="none" w:sz="0" w:space="0" w:color="auto"/>
            <w:bottom w:val="none" w:sz="0" w:space="0" w:color="auto"/>
            <w:right w:val="none" w:sz="0" w:space="0" w:color="auto"/>
          </w:divBdr>
        </w:div>
        <w:div w:id="1089233422">
          <w:marLeft w:val="480"/>
          <w:marRight w:val="0"/>
          <w:marTop w:val="0"/>
          <w:marBottom w:val="0"/>
          <w:divBdr>
            <w:top w:val="none" w:sz="0" w:space="0" w:color="auto"/>
            <w:left w:val="none" w:sz="0" w:space="0" w:color="auto"/>
            <w:bottom w:val="none" w:sz="0" w:space="0" w:color="auto"/>
            <w:right w:val="none" w:sz="0" w:space="0" w:color="auto"/>
          </w:divBdr>
        </w:div>
        <w:div w:id="1368873836">
          <w:marLeft w:val="480"/>
          <w:marRight w:val="0"/>
          <w:marTop w:val="0"/>
          <w:marBottom w:val="0"/>
          <w:divBdr>
            <w:top w:val="none" w:sz="0" w:space="0" w:color="auto"/>
            <w:left w:val="none" w:sz="0" w:space="0" w:color="auto"/>
            <w:bottom w:val="none" w:sz="0" w:space="0" w:color="auto"/>
            <w:right w:val="none" w:sz="0" w:space="0" w:color="auto"/>
          </w:divBdr>
        </w:div>
        <w:div w:id="1617103226">
          <w:marLeft w:val="480"/>
          <w:marRight w:val="0"/>
          <w:marTop w:val="0"/>
          <w:marBottom w:val="0"/>
          <w:divBdr>
            <w:top w:val="none" w:sz="0" w:space="0" w:color="auto"/>
            <w:left w:val="none" w:sz="0" w:space="0" w:color="auto"/>
            <w:bottom w:val="none" w:sz="0" w:space="0" w:color="auto"/>
            <w:right w:val="none" w:sz="0" w:space="0" w:color="auto"/>
          </w:divBdr>
        </w:div>
        <w:div w:id="412312953">
          <w:marLeft w:val="480"/>
          <w:marRight w:val="0"/>
          <w:marTop w:val="0"/>
          <w:marBottom w:val="0"/>
          <w:divBdr>
            <w:top w:val="none" w:sz="0" w:space="0" w:color="auto"/>
            <w:left w:val="none" w:sz="0" w:space="0" w:color="auto"/>
            <w:bottom w:val="none" w:sz="0" w:space="0" w:color="auto"/>
            <w:right w:val="none" w:sz="0" w:space="0" w:color="auto"/>
          </w:divBdr>
        </w:div>
        <w:div w:id="1953127603">
          <w:marLeft w:val="480"/>
          <w:marRight w:val="0"/>
          <w:marTop w:val="0"/>
          <w:marBottom w:val="0"/>
          <w:divBdr>
            <w:top w:val="none" w:sz="0" w:space="0" w:color="auto"/>
            <w:left w:val="none" w:sz="0" w:space="0" w:color="auto"/>
            <w:bottom w:val="none" w:sz="0" w:space="0" w:color="auto"/>
            <w:right w:val="none" w:sz="0" w:space="0" w:color="auto"/>
          </w:divBdr>
        </w:div>
        <w:div w:id="1636527633">
          <w:marLeft w:val="480"/>
          <w:marRight w:val="0"/>
          <w:marTop w:val="0"/>
          <w:marBottom w:val="0"/>
          <w:divBdr>
            <w:top w:val="none" w:sz="0" w:space="0" w:color="auto"/>
            <w:left w:val="none" w:sz="0" w:space="0" w:color="auto"/>
            <w:bottom w:val="none" w:sz="0" w:space="0" w:color="auto"/>
            <w:right w:val="none" w:sz="0" w:space="0" w:color="auto"/>
          </w:divBdr>
        </w:div>
        <w:div w:id="997422619">
          <w:marLeft w:val="480"/>
          <w:marRight w:val="0"/>
          <w:marTop w:val="0"/>
          <w:marBottom w:val="0"/>
          <w:divBdr>
            <w:top w:val="none" w:sz="0" w:space="0" w:color="auto"/>
            <w:left w:val="none" w:sz="0" w:space="0" w:color="auto"/>
            <w:bottom w:val="none" w:sz="0" w:space="0" w:color="auto"/>
            <w:right w:val="none" w:sz="0" w:space="0" w:color="auto"/>
          </w:divBdr>
        </w:div>
        <w:div w:id="509682377">
          <w:marLeft w:val="480"/>
          <w:marRight w:val="0"/>
          <w:marTop w:val="0"/>
          <w:marBottom w:val="0"/>
          <w:divBdr>
            <w:top w:val="none" w:sz="0" w:space="0" w:color="auto"/>
            <w:left w:val="none" w:sz="0" w:space="0" w:color="auto"/>
            <w:bottom w:val="none" w:sz="0" w:space="0" w:color="auto"/>
            <w:right w:val="none" w:sz="0" w:space="0" w:color="auto"/>
          </w:divBdr>
        </w:div>
        <w:div w:id="309942519">
          <w:marLeft w:val="480"/>
          <w:marRight w:val="0"/>
          <w:marTop w:val="0"/>
          <w:marBottom w:val="0"/>
          <w:divBdr>
            <w:top w:val="none" w:sz="0" w:space="0" w:color="auto"/>
            <w:left w:val="none" w:sz="0" w:space="0" w:color="auto"/>
            <w:bottom w:val="none" w:sz="0" w:space="0" w:color="auto"/>
            <w:right w:val="none" w:sz="0" w:space="0" w:color="auto"/>
          </w:divBdr>
        </w:div>
        <w:div w:id="293412437">
          <w:marLeft w:val="480"/>
          <w:marRight w:val="0"/>
          <w:marTop w:val="0"/>
          <w:marBottom w:val="0"/>
          <w:divBdr>
            <w:top w:val="none" w:sz="0" w:space="0" w:color="auto"/>
            <w:left w:val="none" w:sz="0" w:space="0" w:color="auto"/>
            <w:bottom w:val="none" w:sz="0" w:space="0" w:color="auto"/>
            <w:right w:val="none" w:sz="0" w:space="0" w:color="auto"/>
          </w:divBdr>
        </w:div>
        <w:div w:id="1040662595">
          <w:marLeft w:val="480"/>
          <w:marRight w:val="0"/>
          <w:marTop w:val="0"/>
          <w:marBottom w:val="0"/>
          <w:divBdr>
            <w:top w:val="none" w:sz="0" w:space="0" w:color="auto"/>
            <w:left w:val="none" w:sz="0" w:space="0" w:color="auto"/>
            <w:bottom w:val="none" w:sz="0" w:space="0" w:color="auto"/>
            <w:right w:val="none" w:sz="0" w:space="0" w:color="auto"/>
          </w:divBdr>
        </w:div>
        <w:div w:id="1860658379">
          <w:marLeft w:val="480"/>
          <w:marRight w:val="0"/>
          <w:marTop w:val="0"/>
          <w:marBottom w:val="0"/>
          <w:divBdr>
            <w:top w:val="none" w:sz="0" w:space="0" w:color="auto"/>
            <w:left w:val="none" w:sz="0" w:space="0" w:color="auto"/>
            <w:bottom w:val="none" w:sz="0" w:space="0" w:color="auto"/>
            <w:right w:val="none" w:sz="0" w:space="0" w:color="auto"/>
          </w:divBdr>
        </w:div>
        <w:div w:id="2017265931">
          <w:marLeft w:val="480"/>
          <w:marRight w:val="0"/>
          <w:marTop w:val="0"/>
          <w:marBottom w:val="0"/>
          <w:divBdr>
            <w:top w:val="none" w:sz="0" w:space="0" w:color="auto"/>
            <w:left w:val="none" w:sz="0" w:space="0" w:color="auto"/>
            <w:bottom w:val="none" w:sz="0" w:space="0" w:color="auto"/>
            <w:right w:val="none" w:sz="0" w:space="0" w:color="auto"/>
          </w:divBdr>
        </w:div>
        <w:div w:id="1955554982">
          <w:marLeft w:val="480"/>
          <w:marRight w:val="0"/>
          <w:marTop w:val="0"/>
          <w:marBottom w:val="0"/>
          <w:divBdr>
            <w:top w:val="none" w:sz="0" w:space="0" w:color="auto"/>
            <w:left w:val="none" w:sz="0" w:space="0" w:color="auto"/>
            <w:bottom w:val="none" w:sz="0" w:space="0" w:color="auto"/>
            <w:right w:val="none" w:sz="0" w:space="0" w:color="auto"/>
          </w:divBdr>
        </w:div>
        <w:div w:id="671881811">
          <w:marLeft w:val="480"/>
          <w:marRight w:val="0"/>
          <w:marTop w:val="0"/>
          <w:marBottom w:val="0"/>
          <w:divBdr>
            <w:top w:val="none" w:sz="0" w:space="0" w:color="auto"/>
            <w:left w:val="none" w:sz="0" w:space="0" w:color="auto"/>
            <w:bottom w:val="none" w:sz="0" w:space="0" w:color="auto"/>
            <w:right w:val="none" w:sz="0" w:space="0" w:color="auto"/>
          </w:divBdr>
        </w:div>
        <w:div w:id="1802531529">
          <w:marLeft w:val="480"/>
          <w:marRight w:val="0"/>
          <w:marTop w:val="0"/>
          <w:marBottom w:val="0"/>
          <w:divBdr>
            <w:top w:val="none" w:sz="0" w:space="0" w:color="auto"/>
            <w:left w:val="none" w:sz="0" w:space="0" w:color="auto"/>
            <w:bottom w:val="none" w:sz="0" w:space="0" w:color="auto"/>
            <w:right w:val="none" w:sz="0" w:space="0" w:color="auto"/>
          </w:divBdr>
        </w:div>
        <w:div w:id="623081650">
          <w:marLeft w:val="480"/>
          <w:marRight w:val="0"/>
          <w:marTop w:val="0"/>
          <w:marBottom w:val="0"/>
          <w:divBdr>
            <w:top w:val="none" w:sz="0" w:space="0" w:color="auto"/>
            <w:left w:val="none" w:sz="0" w:space="0" w:color="auto"/>
            <w:bottom w:val="none" w:sz="0" w:space="0" w:color="auto"/>
            <w:right w:val="none" w:sz="0" w:space="0" w:color="auto"/>
          </w:divBdr>
        </w:div>
        <w:div w:id="5333180">
          <w:marLeft w:val="480"/>
          <w:marRight w:val="0"/>
          <w:marTop w:val="0"/>
          <w:marBottom w:val="0"/>
          <w:divBdr>
            <w:top w:val="none" w:sz="0" w:space="0" w:color="auto"/>
            <w:left w:val="none" w:sz="0" w:space="0" w:color="auto"/>
            <w:bottom w:val="none" w:sz="0" w:space="0" w:color="auto"/>
            <w:right w:val="none" w:sz="0" w:space="0" w:color="auto"/>
          </w:divBdr>
        </w:div>
        <w:div w:id="1007755603">
          <w:marLeft w:val="480"/>
          <w:marRight w:val="0"/>
          <w:marTop w:val="0"/>
          <w:marBottom w:val="0"/>
          <w:divBdr>
            <w:top w:val="none" w:sz="0" w:space="0" w:color="auto"/>
            <w:left w:val="none" w:sz="0" w:space="0" w:color="auto"/>
            <w:bottom w:val="none" w:sz="0" w:space="0" w:color="auto"/>
            <w:right w:val="none" w:sz="0" w:space="0" w:color="auto"/>
          </w:divBdr>
        </w:div>
        <w:div w:id="163977296">
          <w:marLeft w:val="480"/>
          <w:marRight w:val="0"/>
          <w:marTop w:val="0"/>
          <w:marBottom w:val="0"/>
          <w:divBdr>
            <w:top w:val="none" w:sz="0" w:space="0" w:color="auto"/>
            <w:left w:val="none" w:sz="0" w:space="0" w:color="auto"/>
            <w:bottom w:val="none" w:sz="0" w:space="0" w:color="auto"/>
            <w:right w:val="none" w:sz="0" w:space="0" w:color="auto"/>
          </w:divBdr>
        </w:div>
        <w:div w:id="1397363348">
          <w:marLeft w:val="480"/>
          <w:marRight w:val="0"/>
          <w:marTop w:val="0"/>
          <w:marBottom w:val="0"/>
          <w:divBdr>
            <w:top w:val="none" w:sz="0" w:space="0" w:color="auto"/>
            <w:left w:val="none" w:sz="0" w:space="0" w:color="auto"/>
            <w:bottom w:val="none" w:sz="0" w:space="0" w:color="auto"/>
            <w:right w:val="none" w:sz="0" w:space="0" w:color="auto"/>
          </w:divBdr>
        </w:div>
        <w:div w:id="1009868836">
          <w:marLeft w:val="480"/>
          <w:marRight w:val="0"/>
          <w:marTop w:val="0"/>
          <w:marBottom w:val="0"/>
          <w:divBdr>
            <w:top w:val="none" w:sz="0" w:space="0" w:color="auto"/>
            <w:left w:val="none" w:sz="0" w:space="0" w:color="auto"/>
            <w:bottom w:val="none" w:sz="0" w:space="0" w:color="auto"/>
            <w:right w:val="none" w:sz="0" w:space="0" w:color="auto"/>
          </w:divBdr>
        </w:div>
        <w:div w:id="1905527643">
          <w:marLeft w:val="480"/>
          <w:marRight w:val="0"/>
          <w:marTop w:val="0"/>
          <w:marBottom w:val="0"/>
          <w:divBdr>
            <w:top w:val="none" w:sz="0" w:space="0" w:color="auto"/>
            <w:left w:val="none" w:sz="0" w:space="0" w:color="auto"/>
            <w:bottom w:val="none" w:sz="0" w:space="0" w:color="auto"/>
            <w:right w:val="none" w:sz="0" w:space="0" w:color="auto"/>
          </w:divBdr>
        </w:div>
        <w:div w:id="579945835">
          <w:marLeft w:val="480"/>
          <w:marRight w:val="0"/>
          <w:marTop w:val="0"/>
          <w:marBottom w:val="0"/>
          <w:divBdr>
            <w:top w:val="none" w:sz="0" w:space="0" w:color="auto"/>
            <w:left w:val="none" w:sz="0" w:space="0" w:color="auto"/>
            <w:bottom w:val="none" w:sz="0" w:space="0" w:color="auto"/>
            <w:right w:val="none" w:sz="0" w:space="0" w:color="auto"/>
          </w:divBdr>
        </w:div>
        <w:div w:id="1225793029">
          <w:marLeft w:val="480"/>
          <w:marRight w:val="0"/>
          <w:marTop w:val="0"/>
          <w:marBottom w:val="0"/>
          <w:divBdr>
            <w:top w:val="none" w:sz="0" w:space="0" w:color="auto"/>
            <w:left w:val="none" w:sz="0" w:space="0" w:color="auto"/>
            <w:bottom w:val="none" w:sz="0" w:space="0" w:color="auto"/>
            <w:right w:val="none" w:sz="0" w:space="0" w:color="auto"/>
          </w:divBdr>
        </w:div>
        <w:div w:id="955865125">
          <w:marLeft w:val="480"/>
          <w:marRight w:val="0"/>
          <w:marTop w:val="0"/>
          <w:marBottom w:val="0"/>
          <w:divBdr>
            <w:top w:val="none" w:sz="0" w:space="0" w:color="auto"/>
            <w:left w:val="none" w:sz="0" w:space="0" w:color="auto"/>
            <w:bottom w:val="none" w:sz="0" w:space="0" w:color="auto"/>
            <w:right w:val="none" w:sz="0" w:space="0" w:color="auto"/>
          </w:divBdr>
        </w:div>
        <w:div w:id="621573517">
          <w:marLeft w:val="480"/>
          <w:marRight w:val="0"/>
          <w:marTop w:val="0"/>
          <w:marBottom w:val="0"/>
          <w:divBdr>
            <w:top w:val="none" w:sz="0" w:space="0" w:color="auto"/>
            <w:left w:val="none" w:sz="0" w:space="0" w:color="auto"/>
            <w:bottom w:val="none" w:sz="0" w:space="0" w:color="auto"/>
            <w:right w:val="none" w:sz="0" w:space="0" w:color="auto"/>
          </w:divBdr>
        </w:div>
        <w:div w:id="1080522604">
          <w:marLeft w:val="480"/>
          <w:marRight w:val="0"/>
          <w:marTop w:val="0"/>
          <w:marBottom w:val="0"/>
          <w:divBdr>
            <w:top w:val="none" w:sz="0" w:space="0" w:color="auto"/>
            <w:left w:val="none" w:sz="0" w:space="0" w:color="auto"/>
            <w:bottom w:val="none" w:sz="0" w:space="0" w:color="auto"/>
            <w:right w:val="none" w:sz="0" w:space="0" w:color="auto"/>
          </w:divBdr>
        </w:div>
        <w:div w:id="615331485">
          <w:marLeft w:val="480"/>
          <w:marRight w:val="0"/>
          <w:marTop w:val="0"/>
          <w:marBottom w:val="0"/>
          <w:divBdr>
            <w:top w:val="none" w:sz="0" w:space="0" w:color="auto"/>
            <w:left w:val="none" w:sz="0" w:space="0" w:color="auto"/>
            <w:bottom w:val="none" w:sz="0" w:space="0" w:color="auto"/>
            <w:right w:val="none" w:sz="0" w:space="0" w:color="auto"/>
          </w:divBdr>
        </w:div>
        <w:div w:id="1195849768">
          <w:marLeft w:val="480"/>
          <w:marRight w:val="0"/>
          <w:marTop w:val="0"/>
          <w:marBottom w:val="0"/>
          <w:divBdr>
            <w:top w:val="none" w:sz="0" w:space="0" w:color="auto"/>
            <w:left w:val="none" w:sz="0" w:space="0" w:color="auto"/>
            <w:bottom w:val="none" w:sz="0" w:space="0" w:color="auto"/>
            <w:right w:val="none" w:sz="0" w:space="0" w:color="auto"/>
          </w:divBdr>
        </w:div>
        <w:div w:id="1646087474">
          <w:marLeft w:val="480"/>
          <w:marRight w:val="0"/>
          <w:marTop w:val="0"/>
          <w:marBottom w:val="0"/>
          <w:divBdr>
            <w:top w:val="none" w:sz="0" w:space="0" w:color="auto"/>
            <w:left w:val="none" w:sz="0" w:space="0" w:color="auto"/>
            <w:bottom w:val="none" w:sz="0" w:space="0" w:color="auto"/>
            <w:right w:val="none" w:sz="0" w:space="0" w:color="auto"/>
          </w:divBdr>
        </w:div>
        <w:div w:id="348993950">
          <w:marLeft w:val="480"/>
          <w:marRight w:val="0"/>
          <w:marTop w:val="0"/>
          <w:marBottom w:val="0"/>
          <w:divBdr>
            <w:top w:val="none" w:sz="0" w:space="0" w:color="auto"/>
            <w:left w:val="none" w:sz="0" w:space="0" w:color="auto"/>
            <w:bottom w:val="none" w:sz="0" w:space="0" w:color="auto"/>
            <w:right w:val="none" w:sz="0" w:space="0" w:color="auto"/>
          </w:divBdr>
        </w:div>
        <w:div w:id="1844080200">
          <w:marLeft w:val="480"/>
          <w:marRight w:val="0"/>
          <w:marTop w:val="0"/>
          <w:marBottom w:val="0"/>
          <w:divBdr>
            <w:top w:val="none" w:sz="0" w:space="0" w:color="auto"/>
            <w:left w:val="none" w:sz="0" w:space="0" w:color="auto"/>
            <w:bottom w:val="none" w:sz="0" w:space="0" w:color="auto"/>
            <w:right w:val="none" w:sz="0" w:space="0" w:color="auto"/>
          </w:divBdr>
        </w:div>
        <w:div w:id="1476488289">
          <w:marLeft w:val="480"/>
          <w:marRight w:val="0"/>
          <w:marTop w:val="0"/>
          <w:marBottom w:val="0"/>
          <w:divBdr>
            <w:top w:val="none" w:sz="0" w:space="0" w:color="auto"/>
            <w:left w:val="none" w:sz="0" w:space="0" w:color="auto"/>
            <w:bottom w:val="none" w:sz="0" w:space="0" w:color="auto"/>
            <w:right w:val="none" w:sz="0" w:space="0" w:color="auto"/>
          </w:divBdr>
        </w:div>
        <w:div w:id="1703167620">
          <w:marLeft w:val="480"/>
          <w:marRight w:val="0"/>
          <w:marTop w:val="0"/>
          <w:marBottom w:val="0"/>
          <w:divBdr>
            <w:top w:val="none" w:sz="0" w:space="0" w:color="auto"/>
            <w:left w:val="none" w:sz="0" w:space="0" w:color="auto"/>
            <w:bottom w:val="none" w:sz="0" w:space="0" w:color="auto"/>
            <w:right w:val="none" w:sz="0" w:space="0" w:color="auto"/>
          </w:divBdr>
        </w:div>
        <w:div w:id="1091391632">
          <w:marLeft w:val="480"/>
          <w:marRight w:val="0"/>
          <w:marTop w:val="0"/>
          <w:marBottom w:val="0"/>
          <w:divBdr>
            <w:top w:val="none" w:sz="0" w:space="0" w:color="auto"/>
            <w:left w:val="none" w:sz="0" w:space="0" w:color="auto"/>
            <w:bottom w:val="none" w:sz="0" w:space="0" w:color="auto"/>
            <w:right w:val="none" w:sz="0" w:space="0" w:color="auto"/>
          </w:divBdr>
        </w:div>
        <w:div w:id="1064715048">
          <w:marLeft w:val="480"/>
          <w:marRight w:val="0"/>
          <w:marTop w:val="0"/>
          <w:marBottom w:val="0"/>
          <w:divBdr>
            <w:top w:val="none" w:sz="0" w:space="0" w:color="auto"/>
            <w:left w:val="none" w:sz="0" w:space="0" w:color="auto"/>
            <w:bottom w:val="none" w:sz="0" w:space="0" w:color="auto"/>
            <w:right w:val="none" w:sz="0" w:space="0" w:color="auto"/>
          </w:divBdr>
        </w:div>
        <w:div w:id="2105883842">
          <w:marLeft w:val="480"/>
          <w:marRight w:val="0"/>
          <w:marTop w:val="0"/>
          <w:marBottom w:val="0"/>
          <w:divBdr>
            <w:top w:val="none" w:sz="0" w:space="0" w:color="auto"/>
            <w:left w:val="none" w:sz="0" w:space="0" w:color="auto"/>
            <w:bottom w:val="none" w:sz="0" w:space="0" w:color="auto"/>
            <w:right w:val="none" w:sz="0" w:space="0" w:color="auto"/>
          </w:divBdr>
        </w:div>
        <w:div w:id="145248213">
          <w:marLeft w:val="480"/>
          <w:marRight w:val="0"/>
          <w:marTop w:val="0"/>
          <w:marBottom w:val="0"/>
          <w:divBdr>
            <w:top w:val="none" w:sz="0" w:space="0" w:color="auto"/>
            <w:left w:val="none" w:sz="0" w:space="0" w:color="auto"/>
            <w:bottom w:val="none" w:sz="0" w:space="0" w:color="auto"/>
            <w:right w:val="none" w:sz="0" w:space="0" w:color="auto"/>
          </w:divBdr>
        </w:div>
        <w:div w:id="741147445">
          <w:marLeft w:val="480"/>
          <w:marRight w:val="0"/>
          <w:marTop w:val="0"/>
          <w:marBottom w:val="0"/>
          <w:divBdr>
            <w:top w:val="none" w:sz="0" w:space="0" w:color="auto"/>
            <w:left w:val="none" w:sz="0" w:space="0" w:color="auto"/>
            <w:bottom w:val="none" w:sz="0" w:space="0" w:color="auto"/>
            <w:right w:val="none" w:sz="0" w:space="0" w:color="auto"/>
          </w:divBdr>
        </w:div>
        <w:div w:id="498350575">
          <w:marLeft w:val="480"/>
          <w:marRight w:val="0"/>
          <w:marTop w:val="0"/>
          <w:marBottom w:val="0"/>
          <w:divBdr>
            <w:top w:val="none" w:sz="0" w:space="0" w:color="auto"/>
            <w:left w:val="none" w:sz="0" w:space="0" w:color="auto"/>
            <w:bottom w:val="none" w:sz="0" w:space="0" w:color="auto"/>
            <w:right w:val="none" w:sz="0" w:space="0" w:color="auto"/>
          </w:divBdr>
        </w:div>
        <w:div w:id="653409308">
          <w:marLeft w:val="480"/>
          <w:marRight w:val="0"/>
          <w:marTop w:val="0"/>
          <w:marBottom w:val="0"/>
          <w:divBdr>
            <w:top w:val="none" w:sz="0" w:space="0" w:color="auto"/>
            <w:left w:val="none" w:sz="0" w:space="0" w:color="auto"/>
            <w:bottom w:val="none" w:sz="0" w:space="0" w:color="auto"/>
            <w:right w:val="none" w:sz="0" w:space="0" w:color="auto"/>
          </w:divBdr>
        </w:div>
        <w:div w:id="332951723">
          <w:marLeft w:val="480"/>
          <w:marRight w:val="0"/>
          <w:marTop w:val="0"/>
          <w:marBottom w:val="0"/>
          <w:divBdr>
            <w:top w:val="none" w:sz="0" w:space="0" w:color="auto"/>
            <w:left w:val="none" w:sz="0" w:space="0" w:color="auto"/>
            <w:bottom w:val="none" w:sz="0" w:space="0" w:color="auto"/>
            <w:right w:val="none" w:sz="0" w:space="0" w:color="auto"/>
          </w:divBdr>
        </w:div>
        <w:div w:id="2092001584">
          <w:marLeft w:val="480"/>
          <w:marRight w:val="0"/>
          <w:marTop w:val="0"/>
          <w:marBottom w:val="0"/>
          <w:divBdr>
            <w:top w:val="none" w:sz="0" w:space="0" w:color="auto"/>
            <w:left w:val="none" w:sz="0" w:space="0" w:color="auto"/>
            <w:bottom w:val="none" w:sz="0" w:space="0" w:color="auto"/>
            <w:right w:val="none" w:sz="0" w:space="0" w:color="auto"/>
          </w:divBdr>
        </w:div>
        <w:div w:id="50886962">
          <w:marLeft w:val="480"/>
          <w:marRight w:val="0"/>
          <w:marTop w:val="0"/>
          <w:marBottom w:val="0"/>
          <w:divBdr>
            <w:top w:val="none" w:sz="0" w:space="0" w:color="auto"/>
            <w:left w:val="none" w:sz="0" w:space="0" w:color="auto"/>
            <w:bottom w:val="none" w:sz="0" w:space="0" w:color="auto"/>
            <w:right w:val="none" w:sz="0" w:space="0" w:color="auto"/>
          </w:divBdr>
        </w:div>
        <w:div w:id="404106969">
          <w:marLeft w:val="480"/>
          <w:marRight w:val="0"/>
          <w:marTop w:val="0"/>
          <w:marBottom w:val="0"/>
          <w:divBdr>
            <w:top w:val="none" w:sz="0" w:space="0" w:color="auto"/>
            <w:left w:val="none" w:sz="0" w:space="0" w:color="auto"/>
            <w:bottom w:val="none" w:sz="0" w:space="0" w:color="auto"/>
            <w:right w:val="none" w:sz="0" w:space="0" w:color="auto"/>
          </w:divBdr>
        </w:div>
        <w:div w:id="1538348475">
          <w:marLeft w:val="480"/>
          <w:marRight w:val="0"/>
          <w:marTop w:val="0"/>
          <w:marBottom w:val="0"/>
          <w:divBdr>
            <w:top w:val="none" w:sz="0" w:space="0" w:color="auto"/>
            <w:left w:val="none" w:sz="0" w:space="0" w:color="auto"/>
            <w:bottom w:val="none" w:sz="0" w:space="0" w:color="auto"/>
            <w:right w:val="none" w:sz="0" w:space="0" w:color="auto"/>
          </w:divBdr>
        </w:div>
        <w:div w:id="34041229">
          <w:marLeft w:val="480"/>
          <w:marRight w:val="0"/>
          <w:marTop w:val="0"/>
          <w:marBottom w:val="0"/>
          <w:divBdr>
            <w:top w:val="none" w:sz="0" w:space="0" w:color="auto"/>
            <w:left w:val="none" w:sz="0" w:space="0" w:color="auto"/>
            <w:bottom w:val="none" w:sz="0" w:space="0" w:color="auto"/>
            <w:right w:val="none" w:sz="0" w:space="0" w:color="auto"/>
          </w:divBdr>
        </w:div>
        <w:div w:id="1729182245">
          <w:marLeft w:val="480"/>
          <w:marRight w:val="0"/>
          <w:marTop w:val="0"/>
          <w:marBottom w:val="0"/>
          <w:divBdr>
            <w:top w:val="none" w:sz="0" w:space="0" w:color="auto"/>
            <w:left w:val="none" w:sz="0" w:space="0" w:color="auto"/>
            <w:bottom w:val="none" w:sz="0" w:space="0" w:color="auto"/>
            <w:right w:val="none" w:sz="0" w:space="0" w:color="auto"/>
          </w:divBdr>
        </w:div>
        <w:div w:id="1027177711">
          <w:marLeft w:val="480"/>
          <w:marRight w:val="0"/>
          <w:marTop w:val="0"/>
          <w:marBottom w:val="0"/>
          <w:divBdr>
            <w:top w:val="none" w:sz="0" w:space="0" w:color="auto"/>
            <w:left w:val="none" w:sz="0" w:space="0" w:color="auto"/>
            <w:bottom w:val="none" w:sz="0" w:space="0" w:color="auto"/>
            <w:right w:val="none" w:sz="0" w:space="0" w:color="auto"/>
          </w:divBdr>
        </w:div>
        <w:div w:id="333460610">
          <w:marLeft w:val="480"/>
          <w:marRight w:val="0"/>
          <w:marTop w:val="0"/>
          <w:marBottom w:val="0"/>
          <w:divBdr>
            <w:top w:val="none" w:sz="0" w:space="0" w:color="auto"/>
            <w:left w:val="none" w:sz="0" w:space="0" w:color="auto"/>
            <w:bottom w:val="none" w:sz="0" w:space="0" w:color="auto"/>
            <w:right w:val="none" w:sz="0" w:space="0" w:color="auto"/>
          </w:divBdr>
        </w:div>
        <w:div w:id="107089972">
          <w:marLeft w:val="480"/>
          <w:marRight w:val="0"/>
          <w:marTop w:val="0"/>
          <w:marBottom w:val="0"/>
          <w:divBdr>
            <w:top w:val="none" w:sz="0" w:space="0" w:color="auto"/>
            <w:left w:val="none" w:sz="0" w:space="0" w:color="auto"/>
            <w:bottom w:val="none" w:sz="0" w:space="0" w:color="auto"/>
            <w:right w:val="none" w:sz="0" w:space="0" w:color="auto"/>
          </w:divBdr>
        </w:div>
        <w:div w:id="466626887">
          <w:marLeft w:val="480"/>
          <w:marRight w:val="0"/>
          <w:marTop w:val="0"/>
          <w:marBottom w:val="0"/>
          <w:divBdr>
            <w:top w:val="none" w:sz="0" w:space="0" w:color="auto"/>
            <w:left w:val="none" w:sz="0" w:space="0" w:color="auto"/>
            <w:bottom w:val="none" w:sz="0" w:space="0" w:color="auto"/>
            <w:right w:val="none" w:sz="0" w:space="0" w:color="auto"/>
          </w:divBdr>
        </w:div>
        <w:div w:id="785274031">
          <w:marLeft w:val="480"/>
          <w:marRight w:val="0"/>
          <w:marTop w:val="0"/>
          <w:marBottom w:val="0"/>
          <w:divBdr>
            <w:top w:val="none" w:sz="0" w:space="0" w:color="auto"/>
            <w:left w:val="none" w:sz="0" w:space="0" w:color="auto"/>
            <w:bottom w:val="none" w:sz="0" w:space="0" w:color="auto"/>
            <w:right w:val="none" w:sz="0" w:space="0" w:color="auto"/>
          </w:divBdr>
        </w:div>
        <w:div w:id="1447890149">
          <w:marLeft w:val="480"/>
          <w:marRight w:val="0"/>
          <w:marTop w:val="0"/>
          <w:marBottom w:val="0"/>
          <w:divBdr>
            <w:top w:val="none" w:sz="0" w:space="0" w:color="auto"/>
            <w:left w:val="none" w:sz="0" w:space="0" w:color="auto"/>
            <w:bottom w:val="none" w:sz="0" w:space="0" w:color="auto"/>
            <w:right w:val="none" w:sz="0" w:space="0" w:color="auto"/>
          </w:divBdr>
        </w:div>
        <w:div w:id="936064985">
          <w:marLeft w:val="480"/>
          <w:marRight w:val="0"/>
          <w:marTop w:val="0"/>
          <w:marBottom w:val="0"/>
          <w:divBdr>
            <w:top w:val="none" w:sz="0" w:space="0" w:color="auto"/>
            <w:left w:val="none" w:sz="0" w:space="0" w:color="auto"/>
            <w:bottom w:val="none" w:sz="0" w:space="0" w:color="auto"/>
            <w:right w:val="none" w:sz="0" w:space="0" w:color="auto"/>
          </w:divBdr>
        </w:div>
        <w:div w:id="433211275">
          <w:marLeft w:val="480"/>
          <w:marRight w:val="0"/>
          <w:marTop w:val="0"/>
          <w:marBottom w:val="0"/>
          <w:divBdr>
            <w:top w:val="none" w:sz="0" w:space="0" w:color="auto"/>
            <w:left w:val="none" w:sz="0" w:space="0" w:color="auto"/>
            <w:bottom w:val="none" w:sz="0" w:space="0" w:color="auto"/>
            <w:right w:val="none" w:sz="0" w:space="0" w:color="auto"/>
          </w:divBdr>
        </w:div>
        <w:div w:id="1017462387">
          <w:marLeft w:val="480"/>
          <w:marRight w:val="0"/>
          <w:marTop w:val="0"/>
          <w:marBottom w:val="0"/>
          <w:divBdr>
            <w:top w:val="none" w:sz="0" w:space="0" w:color="auto"/>
            <w:left w:val="none" w:sz="0" w:space="0" w:color="auto"/>
            <w:bottom w:val="none" w:sz="0" w:space="0" w:color="auto"/>
            <w:right w:val="none" w:sz="0" w:space="0" w:color="auto"/>
          </w:divBdr>
        </w:div>
        <w:div w:id="1269773896">
          <w:marLeft w:val="480"/>
          <w:marRight w:val="0"/>
          <w:marTop w:val="0"/>
          <w:marBottom w:val="0"/>
          <w:divBdr>
            <w:top w:val="none" w:sz="0" w:space="0" w:color="auto"/>
            <w:left w:val="none" w:sz="0" w:space="0" w:color="auto"/>
            <w:bottom w:val="none" w:sz="0" w:space="0" w:color="auto"/>
            <w:right w:val="none" w:sz="0" w:space="0" w:color="auto"/>
          </w:divBdr>
        </w:div>
        <w:div w:id="261038946">
          <w:marLeft w:val="480"/>
          <w:marRight w:val="0"/>
          <w:marTop w:val="0"/>
          <w:marBottom w:val="0"/>
          <w:divBdr>
            <w:top w:val="none" w:sz="0" w:space="0" w:color="auto"/>
            <w:left w:val="none" w:sz="0" w:space="0" w:color="auto"/>
            <w:bottom w:val="none" w:sz="0" w:space="0" w:color="auto"/>
            <w:right w:val="none" w:sz="0" w:space="0" w:color="auto"/>
          </w:divBdr>
        </w:div>
        <w:div w:id="2090761937">
          <w:marLeft w:val="480"/>
          <w:marRight w:val="0"/>
          <w:marTop w:val="0"/>
          <w:marBottom w:val="0"/>
          <w:divBdr>
            <w:top w:val="none" w:sz="0" w:space="0" w:color="auto"/>
            <w:left w:val="none" w:sz="0" w:space="0" w:color="auto"/>
            <w:bottom w:val="none" w:sz="0" w:space="0" w:color="auto"/>
            <w:right w:val="none" w:sz="0" w:space="0" w:color="auto"/>
          </w:divBdr>
        </w:div>
        <w:div w:id="1427730967">
          <w:marLeft w:val="480"/>
          <w:marRight w:val="0"/>
          <w:marTop w:val="0"/>
          <w:marBottom w:val="0"/>
          <w:divBdr>
            <w:top w:val="none" w:sz="0" w:space="0" w:color="auto"/>
            <w:left w:val="none" w:sz="0" w:space="0" w:color="auto"/>
            <w:bottom w:val="none" w:sz="0" w:space="0" w:color="auto"/>
            <w:right w:val="none" w:sz="0" w:space="0" w:color="auto"/>
          </w:divBdr>
        </w:div>
        <w:div w:id="223571544">
          <w:marLeft w:val="480"/>
          <w:marRight w:val="0"/>
          <w:marTop w:val="0"/>
          <w:marBottom w:val="0"/>
          <w:divBdr>
            <w:top w:val="none" w:sz="0" w:space="0" w:color="auto"/>
            <w:left w:val="none" w:sz="0" w:space="0" w:color="auto"/>
            <w:bottom w:val="none" w:sz="0" w:space="0" w:color="auto"/>
            <w:right w:val="none" w:sz="0" w:space="0" w:color="auto"/>
          </w:divBdr>
        </w:div>
        <w:div w:id="1272783373">
          <w:marLeft w:val="480"/>
          <w:marRight w:val="0"/>
          <w:marTop w:val="0"/>
          <w:marBottom w:val="0"/>
          <w:divBdr>
            <w:top w:val="none" w:sz="0" w:space="0" w:color="auto"/>
            <w:left w:val="none" w:sz="0" w:space="0" w:color="auto"/>
            <w:bottom w:val="none" w:sz="0" w:space="0" w:color="auto"/>
            <w:right w:val="none" w:sz="0" w:space="0" w:color="auto"/>
          </w:divBdr>
        </w:div>
        <w:div w:id="1740130140">
          <w:marLeft w:val="480"/>
          <w:marRight w:val="0"/>
          <w:marTop w:val="0"/>
          <w:marBottom w:val="0"/>
          <w:divBdr>
            <w:top w:val="none" w:sz="0" w:space="0" w:color="auto"/>
            <w:left w:val="none" w:sz="0" w:space="0" w:color="auto"/>
            <w:bottom w:val="none" w:sz="0" w:space="0" w:color="auto"/>
            <w:right w:val="none" w:sz="0" w:space="0" w:color="auto"/>
          </w:divBdr>
        </w:div>
      </w:divsChild>
    </w:div>
    <w:div w:id="675034246">
      <w:bodyDiv w:val="1"/>
      <w:marLeft w:val="0"/>
      <w:marRight w:val="0"/>
      <w:marTop w:val="0"/>
      <w:marBottom w:val="0"/>
      <w:divBdr>
        <w:top w:val="none" w:sz="0" w:space="0" w:color="auto"/>
        <w:left w:val="none" w:sz="0" w:space="0" w:color="auto"/>
        <w:bottom w:val="none" w:sz="0" w:space="0" w:color="auto"/>
        <w:right w:val="none" w:sz="0" w:space="0" w:color="auto"/>
      </w:divBdr>
    </w:div>
    <w:div w:id="675307654">
      <w:bodyDiv w:val="1"/>
      <w:marLeft w:val="0"/>
      <w:marRight w:val="0"/>
      <w:marTop w:val="0"/>
      <w:marBottom w:val="0"/>
      <w:divBdr>
        <w:top w:val="none" w:sz="0" w:space="0" w:color="auto"/>
        <w:left w:val="none" w:sz="0" w:space="0" w:color="auto"/>
        <w:bottom w:val="none" w:sz="0" w:space="0" w:color="auto"/>
        <w:right w:val="none" w:sz="0" w:space="0" w:color="auto"/>
      </w:divBdr>
    </w:div>
    <w:div w:id="675503799">
      <w:bodyDiv w:val="1"/>
      <w:marLeft w:val="0"/>
      <w:marRight w:val="0"/>
      <w:marTop w:val="0"/>
      <w:marBottom w:val="0"/>
      <w:divBdr>
        <w:top w:val="none" w:sz="0" w:space="0" w:color="auto"/>
        <w:left w:val="none" w:sz="0" w:space="0" w:color="auto"/>
        <w:bottom w:val="none" w:sz="0" w:space="0" w:color="auto"/>
        <w:right w:val="none" w:sz="0" w:space="0" w:color="auto"/>
      </w:divBdr>
    </w:div>
    <w:div w:id="675690256">
      <w:bodyDiv w:val="1"/>
      <w:marLeft w:val="0"/>
      <w:marRight w:val="0"/>
      <w:marTop w:val="0"/>
      <w:marBottom w:val="0"/>
      <w:divBdr>
        <w:top w:val="none" w:sz="0" w:space="0" w:color="auto"/>
        <w:left w:val="none" w:sz="0" w:space="0" w:color="auto"/>
        <w:bottom w:val="none" w:sz="0" w:space="0" w:color="auto"/>
        <w:right w:val="none" w:sz="0" w:space="0" w:color="auto"/>
      </w:divBdr>
    </w:div>
    <w:div w:id="675959814">
      <w:bodyDiv w:val="1"/>
      <w:marLeft w:val="0"/>
      <w:marRight w:val="0"/>
      <w:marTop w:val="0"/>
      <w:marBottom w:val="0"/>
      <w:divBdr>
        <w:top w:val="none" w:sz="0" w:space="0" w:color="auto"/>
        <w:left w:val="none" w:sz="0" w:space="0" w:color="auto"/>
        <w:bottom w:val="none" w:sz="0" w:space="0" w:color="auto"/>
        <w:right w:val="none" w:sz="0" w:space="0" w:color="auto"/>
      </w:divBdr>
    </w:div>
    <w:div w:id="676422809">
      <w:bodyDiv w:val="1"/>
      <w:marLeft w:val="0"/>
      <w:marRight w:val="0"/>
      <w:marTop w:val="0"/>
      <w:marBottom w:val="0"/>
      <w:divBdr>
        <w:top w:val="none" w:sz="0" w:space="0" w:color="auto"/>
        <w:left w:val="none" w:sz="0" w:space="0" w:color="auto"/>
        <w:bottom w:val="none" w:sz="0" w:space="0" w:color="auto"/>
        <w:right w:val="none" w:sz="0" w:space="0" w:color="auto"/>
      </w:divBdr>
    </w:div>
    <w:div w:id="676812072">
      <w:bodyDiv w:val="1"/>
      <w:marLeft w:val="0"/>
      <w:marRight w:val="0"/>
      <w:marTop w:val="0"/>
      <w:marBottom w:val="0"/>
      <w:divBdr>
        <w:top w:val="none" w:sz="0" w:space="0" w:color="auto"/>
        <w:left w:val="none" w:sz="0" w:space="0" w:color="auto"/>
        <w:bottom w:val="none" w:sz="0" w:space="0" w:color="auto"/>
        <w:right w:val="none" w:sz="0" w:space="0" w:color="auto"/>
      </w:divBdr>
    </w:div>
    <w:div w:id="677852663">
      <w:bodyDiv w:val="1"/>
      <w:marLeft w:val="0"/>
      <w:marRight w:val="0"/>
      <w:marTop w:val="0"/>
      <w:marBottom w:val="0"/>
      <w:divBdr>
        <w:top w:val="none" w:sz="0" w:space="0" w:color="auto"/>
        <w:left w:val="none" w:sz="0" w:space="0" w:color="auto"/>
        <w:bottom w:val="none" w:sz="0" w:space="0" w:color="auto"/>
        <w:right w:val="none" w:sz="0" w:space="0" w:color="auto"/>
      </w:divBdr>
    </w:div>
    <w:div w:id="677922197">
      <w:bodyDiv w:val="1"/>
      <w:marLeft w:val="0"/>
      <w:marRight w:val="0"/>
      <w:marTop w:val="0"/>
      <w:marBottom w:val="0"/>
      <w:divBdr>
        <w:top w:val="none" w:sz="0" w:space="0" w:color="auto"/>
        <w:left w:val="none" w:sz="0" w:space="0" w:color="auto"/>
        <w:bottom w:val="none" w:sz="0" w:space="0" w:color="auto"/>
        <w:right w:val="none" w:sz="0" w:space="0" w:color="auto"/>
      </w:divBdr>
    </w:div>
    <w:div w:id="678048729">
      <w:bodyDiv w:val="1"/>
      <w:marLeft w:val="0"/>
      <w:marRight w:val="0"/>
      <w:marTop w:val="0"/>
      <w:marBottom w:val="0"/>
      <w:divBdr>
        <w:top w:val="none" w:sz="0" w:space="0" w:color="auto"/>
        <w:left w:val="none" w:sz="0" w:space="0" w:color="auto"/>
        <w:bottom w:val="none" w:sz="0" w:space="0" w:color="auto"/>
        <w:right w:val="none" w:sz="0" w:space="0" w:color="auto"/>
      </w:divBdr>
    </w:div>
    <w:div w:id="678390095">
      <w:bodyDiv w:val="1"/>
      <w:marLeft w:val="0"/>
      <w:marRight w:val="0"/>
      <w:marTop w:val="0"/>
      <w:marBottom w:val="0"/>
      <w:divBdr>
        <w:top w:val="none" w:sz="0" w:space="0" w:color="auto"/>
        <w:left w:val="none" w:sz="0" w:space="0" w:color="auto"/>
        <w:bottom w:val="none" w:sz="0" w:space="0" w:color="auto"/>
        <w:right w:val="none" w:sz="0" w:space="0" w:color="auto"/>
      </w:divBdr>
      <w:divsChild>
        <w:div w:id="1599168325">
          <w:marLeft w:val="480"/>
          <w:marRight w:val="0"/>
          <w:marTop w:val="0"/>
          <w:marBottom w:val="0"/>
          <w:divBdr>
            <w:top w:val="none" w:sz="0" w:space="0" w:color="auto"/>
            <w:left w:val="none" w:sz="0" w:space="0" w:color="auto"/>
            <w:bottom w:val="none" w:sz="0" w:space="0" w:color="auto"/>
            <w:right w:val="none" w:sz="0" w:space="0" w:color="auto"/>
          </w:divBdr>
        </w:div>
        <w:div w:id="12344423">
          <w:marLeft w:val="480"/>
          <w:marRight w:val="0"/>
          <w:marTop w:val="0"/>
          <w:marBottom w:val="0"/>
          <w:divBdr>
            <w:top w:val="none" w:sz="0" w:space="0" w:color="auto"/>
            <w:left w:val="none" w:sz="0" w:space="0" w:color="auto"/>
            <w:bottom w:val="none" w:sz="0" w:space="0" w:color="auto"/>
            <w:right w:val="none" w:sz="0" w:space="0" w:color="auto"/>
          </w:divBdr>
        </w:div>
        <w:div w:id="36705218">
          <w:marLeft w:val="480"/>
          <w:marRight w:val="0"/>
          <w:marTop w:val="0"/>
          <w:marBottom w:val="0"/>
          <w:divBdr>
            <w:top w:val="none" w:sz="0" w:space="0" w:color="auto"/>
            <w:left w:val="none" w:sz="0" w:space="0" w:color="auto"/>
            <w:bottom w:val="none" w:sz="0" w:space="0" w:color="auto"/>
            <w:right w:val="none" w:sz="0" w:space="0" w:color="auto"/>
          </w:divBdr>
        </w:div>
        <w:div w:id="70734446">
          <w:marLeft w:val="480"/>
          <w:marRight w:val="0"/>
          <w:marTop w:val="0"/>
          <w:marBottom w:val="0"/>
          <w:divBdr>
            <w:top w:val="none" w:sz="0" w:space="0" w:color="auto"/>
            <w:left w:val="none" w:sz="0" w:space="0" w:color="auto"/>
            <w:bottom w:val="none" w:sz="0" w:space="0" w:color="auto"/>
            <w:right w:val="none" w:sz="0" w:space="0" w:color="auto"/>
          </w:divBdr>
        </w:div>
        <w:div w:id="1525436083">
          <w:marLeft w:val="480"/>
          <w:marRight w:val="0"/>
          <w:marTop w:val="0"/>
          <w:marBottom w:val="0"/>
          <w:divBdr>
            <w:top w:val="none" w:sz="0" w:space="0" w:color="auto"/>
            <w:left w:val="none" w:sz="0" w:space="0" w:color="auto"/>
            <w:bottom w:val="none" w:sz="0" w:space="0" w:color="auto"/>
            <w:right w:val="none" w:sz="0" w:space="0" w:color="auto"/>
          </w:divBdr>
        </w:div>
        <w:div w:id="1350451634">
          <w:marLeft w:val="480"/>
          <w:marRight w:val="0"/>
          <w:marTop w:val="0"/>
          <w:marBottom w:val="0"/>
          <w:divBdr>
            <w:top w:val="none" w:sz="0" w:space="0" w:color="auto"/>
            <w:left w:val="none" w:sz="0" w:space="0" w:color="auto"/>
            <w:bottom w:val="none" w:sz="0" w:space="0" w:color="auto"/>
            <w:right w:val="none" w:sz="0" w:space="0" w:color="auto"/>
          </w:divBdr>
        </w:div>
        <w:div w:id="1864055312">
          <w:marLeft w:val="480"/>
          <w:marRight w:val="0"/>
          <w:marTop w:val="0"/>
          <w:marBottom w:val="0"/>
          <w:divBdr>
            <w:top w:val="none" w:sz="0" w:space="0" w:color="auto"/>
            <w:left w:val="none" w:sz="0" w:space="0" w:color="auto"/>
            <w:bottom w:val="none" w:sz="0" w:space="0" w:color="auto"/>
            <w:right w:val="none" w:sz="0" w:space="0" w:color="auto"/>
          </w:divBdr>
        </w:div>
        <w:div w:id="44108057">
          <w:marLeft w:val="480"/>
          <w:marRight w:val="0"/>
          <w:marTop w:val="0"/>
          <w:marBottom w:val="0"/>
          <w:divBdr>
            <w:top w:val="none" w:sz="0" w:space="0" w:color="auto"/>
            <w:left w:val="none" w:sz="0" w:space="0" w:color="auto"/>
            <w:bottom w:val="none" w:sz="0" w:space="0" w:color="auto"/>
            <w:right w:val="none" w:sz="0" w:space="0" w:color="auto"/>
          </w:divBdr>
        </w:div>
        <w:div w:id="180898951">
          <w:marLeft w:val="480"/>
          <w:marRight w:val="0"/>
          <w:marTop w:val="0"/>
          <w:marBottom w:val="0"/>
          <w:divBdr>
            <w:top w:val="none" w:sz="0" w:space="0" w:color="auto"/>
            <w:left w:val="none" w:sz="0" w:space="0" w:color="auto"/>
            <w:bottom w:val="none" w:sz="0" w:space="0" w:color="auto"/>
            <w:right w:val="none" w:sz="0" w:space="0" w:color="auto"/>
          </w:divBdr>
        </w:div>
        <w:div w:id="2146778265">
          <w:marLeft w:val="480"/>
          <w:marRight w:val="0"/>
          <w:marTop w:val="0"/>
          <w:marBottom w:val="0"/>
          <w:divBdr>
            <w:top w:val="none" w:sz="0" w:space="0" w:color="auto"/>
            <w:left w:val="none" w:sz="0" w:space="0" w:color="auto"/>
            <w:bottom w:val="none" w:sz="0" w:space="0" w:color="auto"/>
            <w:right w:val="none" w:sz="0" w:space="0" w:color="auto"/>
          </w:divBdr>
        </w:div>
        <w:div w:id="1123770218">
          <w:marLeft w:val="480"/>
          <w:marRight w:val="0"/>
          <w:marTop w:val="0"/>
          <w:marBottom w:val="0"/>
          <w:divBdr>
            <w:top w:val="none" w:sz="0" w:space="0" w:color="auto"/>
            <w:left w:val="none" w:sz="0" w:space="0" w:color="auto"/>
            <w:bottom w:val="none" w:sz="0" w:space="0" w:color="auto"/>
            <w:right w:val="none" w:sz="0" w:space="0" w:color="auto"/>
          </w:divBdr>
        </w:div>
        <w:div w:id="2062241730">
          <w:marLeft w:val="480"/>
          <w:marRight w:val="0"/>
          <w:marTop w:val="0"/>
          <w:marBottom w:val="0"/>
          <w:divBdr>
            <w:top w:val="none" w:sz="0" w:space="0" w:color="auto"/>
            <w:left w:val="none" w:sz="0" w:space="0" w:color="auto"/>
            <w:bottom w:val="none" w:sz="0" w:space="0" w:color="auto"/>
            <w:right w:val="none" w:sz="0" w:space="0" w:color="auto"/>
          </w:divBdr>
        </w:div>
        <w:div w:id="1780559917">
          <w:marLeft w:val="480"/>
          <w:marRight w:val="0"/>
          <w:marTop w:val="0"/>
          <w:marBottom w:val="0"/>
          <w:divBdr>
            <w:top w:val="none" w:sz="0" w:space="0" w:color="auto"/>
            <w:left w:val="none" w:sz="0" w:space="0" w:color="auto"/>
            <w:bottom w:val="none" w:sz="0" w:space="0" w:color="auto"/>
            <w:right w:val="none" w:sz="0" w:space="0" w:color="auto"/>
          </w:divBdr>
        </w:div>
        <w:div w:id="990408068">
          <w:marLeft w:val="480"/>
          <w:marRight w:val="0"/>
          <w:marTop w:val="0"/>
          <w:marBottom w:val="0"/>
          <w:divBdr>
            <w:top w:val="none" w:sz="0" w:space="0" w:color="auto"/>
            <w:left w:val="none" w:sz="0" w:space="0" w:color="auto"/>
            <w:bottom w:val="none" w:sz="0" w:space="0" w:color="auto"/>
            <w:right w:val="none" w:sz="0" w:space="0" w:color="auto"/>
          </w:divBdr>
        </w:div>
        <w:div w:id="183250118">
          <w:marLeft w:val="480"/>
          <w:marRight w:val="0"/>
          <w:marTop w:val="0"/>
          <w:marBottom w:val="0"/>
          <w:divBdr>
            <w:top w:val="none" w:sz="0" w:space="0" w:color="auto"/>
            <w:left w:val="none" w:sz="0" w:space="0" w:color="auto"/>
            <w:bottom w:val="none" w:sz="0" w:space="0" w:color="auto"/>
            <w:right w:val="none" w:sz="0" w:space="0" w:color="auto"/>
          </w:divBdr>
        </w:div>
        <w:div w:id="948509788">
          <w:marLeft w:val="480"/>
          <w:marRight w:val="0"/>
          <w:marTop w:val="0"/>
          <w:marBottom w:val="0"/>
          <w:divBdr>
            <w:top w:val="none" w:sz="0" w:space="0" w:color="auto"/>
            <w:left w:val="none" w:sz="0" w:space="0" w:color="auto"/>
            <w:bottom w:val="none" w:sz="0" w:space="0" w:color="auto"/>
            <w:right w:val="none" w:sz="0" w:space="0" w:color="auto"/>
          </w:divBdr>
        </w:div>
        <w:div w:id="302319435">
          <w:marLeft w:val="480"/>
          <w:marRight w:val="0"/>
          <w:marTop w:val="0"/>
          <w:marBottom w:val="0"/>
          <w:divBdr>
            <w:top w:val="none" w:sz="0" w:space="0" w:color="auto"/>
            <w:left w:val="none" w:sz="0" w:space="0" w:color="auto"/>
            <w:bottom w:val="none" w:sz="0" w:space="0" w:color="auto"/>
            <w:right w:val="none" w:sz="0" w:space="0" w:color="auto"/>
          </w:divBdr>
        </w:div>
        <w:div w:id="1630430094">
          <w:marLeft w:val="480"/>
          <w:marRight w:val="0"/>
          <w:marTop w:val="0"/>
          <w:marBottom w:val="0"/>
          <w:divBdr>
            <w:top w:val="none" w:sz="0" w:space="0" w:color="auto"/>
            <w:left w:val="none" w:sz="0" w:space="0" w:color="auto"/>
            <w:bottom w:val="none" w:sz="0" w:space="0" w:color="auto"/>
            <w:right w:val="none" w:sz="0" w:space="0" w:color="auto"/>
          </w:divBdr>
        </w:div>
        <w:div w:id="1813981506">
          <w:marLeft w:val="480"/>
          <w:marRight w:val="0"/>
          <w:marTop w:val="0"/>
          <w:marBottom w:val="0"/>
          <w:divBdr>
            <w:top w:val="none" w:sz="0" w:space="0" w:color="auto"/>
            <w:left w:val="none" w:sz="0" w:space="0" w:color="auto"/>
            <w:bottom w:val="none" w:sz="0" w:space="0" w:color="auto"/>
            <w:right w:val="none" w:sz="0" w:space="0" w:color="auto"/>
          </w:divBdr>
        </w:div>
        <w:div w:id="1714112836">
          <w:marLeft w:val="480"/>
          <w:marRight w:val="0"/>
          <w:marTop w:val="0"/>
          <w:marBottom w:val="0"/>
          <w:divBdr>
            <w:top w:val="none" w:sz="0" w:space="0" w:color="auto"/>
            <w:left w:val="none" w:sz="0" w:space="0" w:color="auto"/>
            <w:bottom w:val="none" w:sz="0" w:space="0" w:color="auto"/>
            <w:right w:val="none" w:sz="0" w:space="0" w:color="auto"/>
          </w:divBdr>
        </w:div>
        <w:div w:id="1464956679">
          <w:marLeft w:val="480"/>
          <w:marRight w:val="0"/>
          <w:marTop w:val="0"/>
          <w:marBottom w:val="0"/>
          <w:divBdr>
            <w:top w:val="none" w:sz="0" w:space="0" w:color="auto"/>
            <w:left w:val="none" w:sz="0" w:space="0" w:color="auto"/>
            <w:bottom w:val="none" w:sz="0" w:space="0" w:color="auto"/>
            <w:right w:val="none" w:sz="0" w:space="0" w:color="auto"/>
          </w:divBdr>
        </w:div>
        <w:div w:id="60837036">
          <w:marLeft w:val="480"/>
          <w:marRight w:val="0"/>
          <w:marTop w:val="0"/>
          <w:marBottom w:val="0"/>
          <w:divBdr>
            <w:top w:val="none" w:sz="0" w:space="0" w:color="auto"/>
            <w:left w:val="none" w:sz="0" w:space="0" w:color="auto"/>
            <w:bottom w:val="none" w:sz="0" w:space="0" w:color="auto"/>
            <w:right w:val="none" w:sz="0" w:space="0" w:color="auto"/>
          </w:divBdr>
        </w:div>
        <w:div w:id="45374187">
          <w:marLeft w:val="480"/>
          <w:marRight w:val="0"/>
          <w:marTop w:val="0"/>
          <w:marBottom w:val="0"/>
          <w:divBdr>
            <w:top w:val="none" w:sz="0" w:space="0" w:color="auto"/>
            <w:left w:val="none" w:sz="0" w:space="0" w:color="auto"/>
            <w:bottom w:val="none" w:sz="0" w:space="0" w:color="auto"/>
            <w:right w:val="none" w:sz="0" w:space="0" w:color="auto"/>
          </w:divBdr>
        </w:div>
        <w:div w:id="514808657">
          <w:marLeft w:val="480"/>
          <w:marRight w:val="0"/>
          <w:marTop w:val="0"/>
          <w:marBottom w:val="0"/>
          <w:divBdr>
            <w:top w:val="none" w:sz="0" w:space="0" w:color="auto"/>
            <w:left w:val="none" w:sz="0" w:space="0" w:color="auto"/>
            <w:bottom w:val="none" w:sz="0" w:space="0" w:color="auto"/>
            <w:right w:val="none" w:sz="0" w:space="0" w:color="auto"/>
          </w:divBdr>
        </w:div>
        <w:div w:id="1454516956">
          <w:marLeft w:val="480"/>
          <w:marRight w:val="0"/>
          <w:marTop w:val="0"/>
          <w:marBottom w:val="0"/>
          <w:divBdr>
            <w:top w:val="none" w:sz="0" w:space="0" w:color="auto"/>
            <w:left w:val="none" w:sz="0" w:space="0" w:color="auto"/>
            <w:bottom w:val="none" w:sz="0" w:space="0" w:color="auto"/>
            <w:right w:val="none" w:sz="0" w:space="0" w:color="auto"/>
          </w:divBdr>
        </w:div>
        <w:div w:id="1002658600">
          <w:marLeft w:val="480"/>
          <w:marRight w:val="0"/>
          <w:marTop w:val="0"/>
          <w:marBottom w:val="0"/>
          <w:divBdr>
            <w:top w:val="none" w:sz="0" w:space="0" w:color="auto"/>
            <w:left w:val="none" w:sz="0" w:space="0" w:color="auto"/>
            <w:bottom w:val="none" w:sz="0" w:space="0" w:color="auto"/>
            <w:right w:val="none" w:sz="0" w:space="0" w:color="auto"/>
          </w:divBdr>
        </w:div>
        <w:div w:id="1063675618">
          <w:marLeft w:val="480"/>
          <w:marRight w:val="0"/>
          <w:marTop w:val="0"/>
          <w:marBottom w:val="0"/>
          <w:divBdr>
            <w:top w:val="none" w:sz="0" w:space="0" w:color="auto"/>
            <w:left w:val="none" w:sz="0" w:space="0" w:color="auto"/>
            <w:bottom w:val="none" w:sz="0" w:space="0" w:color="auto"/>
            <w:right w:val="none" w:sz="0" w:space="0" w:color="auto"/>
          </w:divBdr>
        </w:div>
        <w:div w:id="52123810">
          <w:marLeft w:val="480"/>
          <w:marRight w:val="0"/>
          <w:marTop w:val="0"/>
          <w:marBottom w:val="0"/>
          <w:divBdr>
            <w:top w:val="none" w:sz="0" w:space="0" w:color="auto"/>
            <w:left w:val="none" w:sz="0" w:space="0" w:color="auto"/>
            <w:bottom w:val="none" w:sz="0" w:space="0" w:color="auto"/>
            <w:right w:val="none" w:sz="0" w:space="0" w:color="auto"/>
          </w:divBdr>
        </w:div>
        <w:div w:id="1855415583">
          <w:marLeft w:val="480"/>
          <w:marRight w:val="0"/>
          <w:marTop w:val="0"/>
          <w:marBottom w:val="0"/>
          <w:divBdr>
            <w:top w:val="none" w:sz="0" w:space="0" w:color="auto"/>
            <w:left w:val="none" w:sz="0" w:space="0" w:color="auto"/>
            <w:bottom w:val="none" w:sz="0" w:space="0" w:color="auto"/>
            <w:right w:val="none" w:sz="0" w:space="0" w:color="auto"/>
          </w:divBdr>
        </w:div>
        <w:div w:id="2079476666">
          <w:marLeft w:val="480"/>
          <w:marRight w:val="0"/>
          <w:marTop w:val="0"/>
          <w:marBottom w:val="0"/>
          <w:divBdr>
            <w:top w:val="none" w:sz="0" w:space="0" w:color="auto"/>
            <w:left w:val="none" w:sz="0" w:space="0" w:color="auto"/>
            <w:bottom w:val="none" w:sz="0" w:space="0" w:color="auto"/>
            <w:right w:val="none" w:sz="0" w:space="0" w:color="auto"/>
          </w:divBdr>
        </w:div>
        <w:div w:id="1079250270">
          <w:marLeft w:val="480"/>
          <w:marRight w:val="0"/>
          <w:marTop w:val="0"/>
          <w:marBottom w:val="0"/>
          <w:divBdr>
            <w:top w:val="none" w:sz="0" w:space="0" w:color="auto"/>
            <w:left w:val="none" w:sz="0" w:space="0" w:color="auto"/>
            <w:bottom w:val="none" w:sz="0" w:space="0" w:color="auto"/>
            <w:right w:val="none" w:sz="0" w:space="0" w:color="auto"/>
          </w:divBdr>
        </w:div>
        <w:div w:id="1671062621">
          <w:marLeft w:val="480"/>
          <w:marRight w:val="0"/>
          <w:marTop w:val="0"/>
          <w:marBottom w:val="0"/>
          <w:divBdr>
            <w:top w:val="none" w:sz="0" w:space="0" w:color="auto"/>
            <w:left w:val="none" w:sz="0" w:space="0" w:color="auto"/>
            <w:bottom w:val="none" w:sz="0" w:space="0" w:color="auto"/>
            <w:right w:val="none" w:sz="0" w:space="0" w:color="auto"/>
          </w:divBdr>
        </w:div>
        <w:div w:id="2082020605">
          <w:marLeft w:val="480"/>
          <w:marRight w:val="0"/>
          <w:marTop w:val="0"/>
          <w:marBottom w:val="0"/>
          <w:divBdr>
            <w:top w:val="none" w:sz="0" w:space="0" w:color="auto"/>
            <w:left w:val="none" w:sz="0" w:space="0" w:color="auto"/>
            <w:bottom w:val="none" w:sz="0" w:space="0" w:color="auto"/>
            <w:right w:val="none" w:sz="0" w:space="0" w:color="auto"/>
          </w:divBdr>
        </w:div>
        <w:div w:id="959072767">
          <w:marLeft w:val="480"/>
          <w:marRight w:val="0"/>
          <w:marTop w:val="0"/>
          <w:marBottom w:val="0"/>
          <w:divBdr>
            <w:top w:val="none" w:sz="0" w:space="0" w:color="auto"/>
            <w:left w:val="none" w:sz="0" w:space="0" w:color="auto"/>
            <w:bottom w:val="none" w:sz="0" w:space="0" w:color="auto"/>
            <w:right w:val="none" w:sz="0" w:space="0" w:color="auto"/>
          </w:divBdr>
        </w:div>
        <w:div w:id="1404257800">
          <w:marLeft w:val="480"/>
          <w:marRight w:val="0"/>
          <w:marTop w:val="0"/>
          <w:marBottom w:val="0"/>
          <w:divBdr>
            <w:top w:val="none" w:sz="0" w:space="0" w:color="auto"/>
            <w:left w:val="none" w:sz="0" w:space="0" w:color="auto"/>
            <w:bottom w:val="none" w:sz="0" w:space="0" w:color="auto"/>
            <w:right w:val="none" w:sz="0" w:space="0" w:color="auto"/>
          </w:divBdr>
        </w:div>
        <w:div w:id="1357805291">
          <w:marLeft w:val="480"/>
          <w:marRight w:val="0"/>
          <w:marTop w:val="0"/>
          <w:marBottom w:val="0"/>
          <w:divBdr>
            <w:top w:val="none" w:sz="0" w:space="0" w:color="auto"/>
            <w:left w:val="none" w:sz="0" w:space="0" w:color="auto"/>
            <w:bottom w:val="none" w:sz="0" w:space="0" w:color="auto"/>
            <w:right w:val="none" w:sz="0" w:space="0" w:color="auto"/>
          </w:divBdr>
        </w:div>
        <w:div w:id="1289237038">
          <w:marLeft w:val="480"/>
          <w:marRight w:val="0"/>
          <w:marTop w:val="0"/>
          <w:marBottom w:val="0"/>
          <w:divBdr>
            <w:top w:val="none" w:sz="0" w:space="0" w:color="auto"/>
            <w:left w:val="none" w:sz="0" w:space="0" w:color="auto"/>
            <w:bottom w:val="none" w:sz="0" w:space="0" w:color="auto"/>
            <w:right w:val="none" w:sz="0" w:space="0" w:color="auto"/>
          </w:divBdr>
        </w:div>
        <w:div w:id="849762452">
          <w:marLeft w:val="480"/>
          <w:marRight w:val="0"/>
          <w:marTop w:val="0"/>
          <w:marBottom w:val="0"/>
          <w:divBdr>
            <w:top w:val="none" w:sz="0" w:space="0" w:color="auto"/>
            <w:left w:val="none" w:sz="0" w:space="0" w:color="auto"/>
            <w:bottom w:val="none" w:sz="0" w:space="0" w:color="auto"/>
            <w:right w:val="none" w:sz="0" w:space="0" w:color="auto"/>
          </w:divBdr>
        </w:div>
        <w:div w:id="1115712571">
          <w:marLeft w:val="480"/>
          <w:marRight w:val="0"/>
          <w:marTop w:val="0"/>
          <w:marBottom w:val="0"/>
          <w:divBdr>
            <w:top w:val="none" w:sz="0" w:space="0" w:color="auto"/>
            <w:left w:val="none" w:sz="0" w:space="0" w:color="auto"/>
            <w:bottom w:val="none" w:sz="0" w:space="0" w:color="auto"/>
            <w:right w:val="none" w:sz="0" w:space="0" w:color="auto"/>
          </w:divBdr>
        </w:div>
        <w:div w:id="782194757">
          <w:marLeft w:val="480"/>
          <w:marRight w:val="0"/>
          <w:marTop w:val="0"/>
          <w:marBottom w:val="0"/>
          <w:divBdr>
            <w:top w:val="none" w:sz="0" w:space="0" w:color="auto"/>
            <w:left w:val="none" w:sz="0" w:space="0" w:color="auto"/>
            <w:bottom w:val="none" w:sz="0" w:space="0" w:color="auto"/>
            <w:right w:val="none" w:sz="0" w:space="0" w:color="auto"/>
          </w:divBdr>
        </w:div>
        <w:div w:id="1627738332">
          <w:marLeft w:val="480"/>
          <w:marRight w:val="0"/>
          <w:marTop w:val="0"/>
          <w:marBottom w:val="0"/>
          <w:divBdr>
            <w:top w:val="none" w:sz="0" w:space="0" w:color="auto"/>
            <w:left w:val="none" w:sz="0" w:space="0" w:color="auto"/>
            <w:bottom w:val="none" w:sz="0" w:space="0" w:color="auto"/>
            <w:right w:val="none" w:sz="0" w:space="0" w:color="auto"/>
          </w:divBdr>
        </w:div>
        <w:div w:id="919294670">
          <w:marLeft w:val="480"/>
          <w:marRight w:val="0"/>
          <w:marTop w:val="0"/>
          <w:marBottom w:val="0"/>
          <w:divBdr>
            <w:top w:val="none" w:sz="0" w:space="0" w:color="auto"/>
            <w:left w:val="none" w:sz="0" w:space="0" w:color="auto"/>
            <w:bottom w:val="none" w:sz="0" w:space="0" w:color="auto"/>
            <w:right w:val="none" w:sz="0" w:space="0" w:color="auto"/>
          </w:divBdr>
        </w:div>
        <w:div w:id="1279023575">
          <w:marLeft w:val="480"/>
          <w:marRight w:val="0"/>
          <w:marTop w:val="0"/>
          <w:marBottom w:val="0"/>
          <w:divBdr>
            <w:top w:val="none" w:sz="0" w:space="0" w:color="auto"/>
            <w:left w:val="none" w:sz="0" w:space="0" w:color="auto"/>
            <w:bottom w:val="none" w:sz="0" w:space="0" w:color="auto"/>
            <w:right w:val="none" w:sz="0" w:space="0" w:color="auto"/>
          </w:divBdr>
        </w:div>
        <w:div w:id="1073695812">
          <w:marLeft w:val="480"/>
          <w:marRight w:val="0"/>
          <w:marTop w:val="0"/>
          <w:marBottom w:val="0"/>
          <w:divBdr>
            <w:top w:val="none" w:sz="0" w:space="0" w:color="auto"/>
            <w:left w:val="none" w:sz="0" w:space="0" w:color="auto"/>
            <w:bottom w:val="none" w:sz="0" w:space="0" w:color="auto"/>
            <w:right w:val="none" w:sz="0" w:space="0" w:color="auto"/>
          </w:divBdr>
        </w:div>
        <w:div w:id="1533225148">
          <w:marLeft w:val="480"/>
          <w:marRight w:val="0"/>
          <w:marTop w:val="0"/>
          <w:marBottom w:val="0"/>
          <w:divBdr>
            <w:top w:val="none" w:sz="0" w:space="0" w:color="auto"/>
            <w:left w:val="none" w:sz="0" w:space="0" w:color="auto"/>
            <w:bottom w:val="none" w:sz="0" w:space="0" w:color="auto"/>
            <w:right w:val="none" w:sz="0" w:space="0" w:color="auto"/>
          </w:divBdr>
        </w:div>
        <w:div w:id="1271426919">
          <w:marLeft w:val="480"/>
          <w:marRight w:val="0"/>
          <w:marTop w:val="0"/>
          <w:marBottom w:val="0"/>
          <w:divBdr>
            <w:top w:val="none" w:sz="0" w:space="0" w:color="auto"/>
            <w:left w:val="none" w:sz="0" w:space="0" w:color="auto"/>
            <w:bottom w:val="none" w:sz="0" w:space="0" w:color="auto"/>
            <w:right w:val="none" w:sz="0" w:space="0" w:color="auto"/>
          </w:divBdr>
        </w:div>
        <w:div w:id="1909531061">
          <w:marLeft w:val="480"/>
          <w:marRight w:val="0"/>
          <w:marTop w:val="0"/>
          <w:marBottom w:val="0"/>
          <w:divBdr>
            <w:top w:val="none" w:sz="0" w:space="0" w:color="auto"/>
            <w:left w:val="none" w:sz="0" w:space="0" w:color="auto"/>
            <w:bottom w:val="none" w:sz="0" w:space="0" w:color="auto"/>
            <w:right w:val="none" w:sz="0" w:space="0" w:color="auto"/>
          </w:divBdr>
        </w:div>
        <w:div w:id="1091510691">
          <w:marLeft w:val="480"/>
          <w:marRight w:val="0"/>
          <w:marTop w:val="0"/>
          <w:marBottom w:val="0"/>
          <w:divBdr>
            <w:top w:val="none" w:sz="0" w:space="0" w:color="auto"/>
            <w:left w:val="none" w:sz="0" w:space="0" w:color="auto"/>
            <w:bottom w:val="none" w:sz="0" w:space="0" w:color="auto"/>
            <w:right w:val="none" w:sz="0" w:space="0" w:color="auto"/>
          </w:divBdr>
        </w:div>
        <w:div w:id="1807314865">
          <w:marLeft w:val="480"/>
          <w:marRight w:val="0"/>
          <w:marTop w:val="0"/>
          <w:marBottom w:val="0"/>
          <w:divBdr>
            <w:top w:val="none" w:sz="0" w:space="0" w:color="auto"/>
            <w:left w:val="none" w:sz="0" w:space="0" w:color="auto"/>
            <w:bottom w:val="none" w:sz="0" w:space="0" w:color="auto"/>
            <w:right w:val="none" w:sz="0" w:space="0" w:color="auto"/>
          </w:divBdr>
        </w:div>
        <w:div w:id="79496027">
          <w:marLeft w:val="480"/>
          <w:marRight w:val="0"/>
          <w:marTop w:val="0"/>
          <w:marBottom w:val="0"/>
          <w:divBdr>
            <w:top w:val="none" w:sz="0" w:space="0" w:color="auto"/>
            <w:left w:val="none" w:sz="0" w:space="0" w:color="auto"/>
            <w:bottom w:val="none" w:sz="0" w:space="0" w:color="auto"/>
            <w:right w:val="none" w:sz="0" w:space="0" w:color="auto"/>
          </w:divBdr>
        </w:div>
        <w:div w:id="1137721314">
          <w:marLeft w:val="480"/>
          <w:marRight w:val="0"/>
          <w:marTop w:val="0"/>
          <w:marBottom w:val="0"/>
          <w:divBdr>
            <w:top w:val="none" w:sz="0" w:space="0" w:color="auto"/>
            <w:left w:val="none" w:sz="0" w:space="0" w:color="auto"/>
            <w:bottom w:val="none" w:sz="0" w:space="0" w:color="auto"/>
            <w:right w:val="none" w:sz="0" w:space="0" w:color="auto"/>
          </w:divBdr>
        </w:div>
        <w:div w:id="1483809686">
          <w:marLeft w:val="480"/>
          <w:marRight w:val="0"/>
          <w:marTop w:val="0"/>
          <w:marBottom w:val="0"/>
          <w:divBdr>
            <w:top w:val="none" w:sz="0" w:space="0" w:color="auto"/>
            <w:left w:val="none" w:sz="0" w:space="0" w:color="auto"/>
            <w:bottom w:val="none" w:sz="0" w:space="0" w:color="auto"/>
            <w:right w:val="none" w:sz="0" w:space="0" w:color="auto"/>
          </w:divBdr>
        </w:div>
        <w:div w:id="1076244700">
          <w:marLeft w:val="480"/>
          <w:marRight w:val="0"/>
          <w:marTop w:val="0"/>
          <w:marBottom w:val="0"/>
          <w:divBdr>
            <w:top w:val="none" w:sz="0" w:space="0" w:color="auto"/>
            <w:left w:val="none" w:sz="0" w:space="0" w:color="auto"/>
            <w:bottom w:val="none" w:sz="0" w:space="0" w:color="auto"/>
            <w:right w:val="none" w:sz="0" w:space="0" w:color="auto"/>
          </w:divBdr>
        </w:div>
        <w:div w:id="179318993">
          <w:marLeft w:val="480"/>
          <w:marRight w:val="0"/>
          <w:marTop w:val="0"/>
          <w:marBottom w:val="0"/>
          <w:divBdr>
            <w:top w:val="none" w:sz="0" w:space="0" w:color="auto"/>
            <w:left w:val="none" w:sz="0" w:space="0" w:color="auto"/>
            <w:bottom w:val="none" w:sz="0" w:space="0" w:color="auto"/>
            <w:right w:val="none" w:sz="0" w:space="0" w:color="auto"/>
          </w:divBdr>
        </w:div>
        <w:div w:id="1723944831">
          <w:marLeft w:val="480"/>
          <w:marRight w:val="0"/>
          <w:marTop w:val="0"/>
          <w:marBottom w:val="0"/>
          <w:divBdr>
            <w:top w:val="none" w:sz="0" w:space="0" w:color="auto"/>
            <w:left w:val="none" w:sz="0" w:space="0" w:color="auto"/>
            <w:bottom w:val="none" w:sz="0" w:space="0" w:color="auto"/>
            <w:right w:val="none" w:sz="0" w:space="0" w:color="auto"/>
          </w:divBdr>
        </w:div>
        <w:div w:id="1411997054">
          <w:marLeft w:val="480"/>
          <w:marRight w:val="0"/>
          <w:marTop w:val="0"/>
          <w:marBottom w:val="0"/>
          <w:divBdr>
            <w:top w:val="none" w:sz="0" w:space="0" w:color="auto"/>
            <w:left w:val="none" w:sz="0" w:space="0" w:color="auto"/>
            <w:bottom w:val="none" w:sz="0" w:space="0" w:color="auto"/>
            <w:right w:val="none" w:sz="0" w:space="0" w:color="auto"/>
          </w:divBdr>
        </w:div>
        <w:div w:id="1255094056">
          <w:marLeft w:val="480"/>
          <w:marRight w:val="0"/>
          <w:marTop w:val="0"/>
          <w:marBottom w:val="0"/>
          <w:divBdr>
            <w:top w:val="none" w:sz="0" w:space="0" w:color="auto"/>
            <w:left w:val="none" w:sz="0" w:space="0" w:color="auto"/>
            <w:bottom w:val="none" w:sz="0" w:space="0" w:color="auto"/>
            <w:right w:val="none" w:sz="0" w:space="0" w:color="auto"/>
          </w:divBdr>
        </w:div>
        <w:div w:id="15543607">
          <w:marLeft w:val="480"/>
          <w:marRight w:val="0"/>
          <w:marTop w:val="0"/>
          <w:marBottom w:val="0"/>
          <w:divBdr>
            <w:top w:val="none" w:sz="0" w:space="0" w:color="auto"/>
            <w:left w:val="none" w:sz="0" w:space="0" w:color="auto"/>
            <w:bottom w:val="none" w:sz="0" w:space="0" w:color="auto"/>
            <w:right w:val="none" w:sz="0" w:space="0" w:color="auto"/>
          </w:divBdr>
        </w:div>
        <w:div w:id="558439921">
          <w:marLeft w:val="480"/>
          <w:marRight w:val="0"/>
          <w:marTop w:val="0"/>
          <w:marBottom w:val="0"/>
          <w:divBdr>
            <w:top w:val="none" w:sz="0" w:space="0" w:color="auto"/>
            <w:left w:val="none" w:sz="0" w:space="0" w:color="auto"/>
            <w:bottom w:val="none" w:sz="0" w:space="0" w:color="auto"/>
            <w:right w:val="none" w:sz="0" w:space="0" w:color="auto"/>
          </w:divBdr>
        </w:div>
        <w:div w:id="1205601104">
          <w:marLeft w:val="480"/>
          <w:marRight w:val="0"/>
          <w:marTop w:val="0"/>
          <w:marBottom w:val="0"/>
          <w:divBdr>
            <w:top w:val="none" w:sz="0" w:space="0" w:color="auto"/>
            <w:left w:val="none" w:sz="0" w:space="0" w:color="auto"/>
            <w:bottom w:val="none" w:sz="0" w:space="0" w:color="auto"/>
            <w:right w:val="none" w:sz="0" w:space="0" w:color="auto"/>
          </w:divBdr>
        </w:div>
      </w:divsChild>
    </w:div>
    <w:div w:id="678584628">
      <w:bodyDiv w:val="1"/>
      <w:marLeft w:val="0"/>
      <w:marRight w:val="0"/>
      <w:marTop w:val="0"/>
      <w:marBottom w:val="0"/>
      <w:divBdr>
        <w:top w:val="none" w:sz="0" w:space="0" w:color="auto"/>
        <w:left w:val="none" w:sz="0" w:space="0" w:color="auto"/>
        <w:bottom w:val="none" w:sz="0" w:space="0" w:color="auto"/>
        <w:right w:val="none" w:sz="0" w:space="0" w:color="auto"/>
      </w:divBdr>
    </w:div>
    <w:div w:id="678585678">
      <w:bodyDiv w:val="1"/>
      <w:marLeft w:val="0"/>
      <w:marRight w:val="0"/>
      <w:marTop w:val="0"/>
      <w:marBottom w:val="0"/>
      <w:divBdr>
        <w:top w:val="none" w:sz="0" w:space="0" w:color="auto"/>
        <w:left w:val="none" w:sz="0" w:space="0" w:color="auto"/>
        <w:bottom w:val="none" w:sz="0" w:space="0" w:color="auto"/>
        <w:right w:val="none" w:sz="0" w:space="0" w:color="auto"/>
      </w:divBdr>
    </w:div>
    <w:div w:id="678853898">
      <w:bodyDiv w:val="1"/>
      <w:marLeft w:val="0"/>
      <w:marRight w:val="0"/>
      <w:marTop w:val="0"/>
      <w:marBottom w:val="0"/>
      <w:divBdr>
        <w:top w:val="none" w:sz="0" w:space="0" w:color="auto"/>
        <w:left w:val="none" w:sz="0" w:space="0" w:color="auto"/>
        <w:bottom w:val="none" w:sz="0" w:space="0" w:color="auto"/>
        <w:right w:val="none" w:sz="0" w:space="0" w:color="auto"/>
      </w:divBdr>
    </w:div>
    <w:div w:id="679160741">
      <w:bodyDiv w:val="1"/>
      <w:marLeft w:val="0"/>
      <w:marRight w:val="0"/>
      <w:marTop w:val="0"/>
      <w:marBottom w:val="0"/>
      <w:divBdr>
        <w:top w:val="none" w:sz="0" w:space="0" w:color="auto"/>
        <w:left w:val="none" w:sz="0" w:space="0" w:color="auto"/>
        <w:bottom w:val="none" w:sz="0" w:space="0" w:color="auto"/>
        <w:right w:val="none" w:sz="0" w:space="0" w:color="auto"/>
      </w:divBdr>
    </w:div>
    <w:div w:id="679896831">
      <w:bodyDiv w:val="1"/>
      <w:marLeft w:val="0"/>
      <w:marRight w:val="0"/>
      <w:marTop w:val="0"/>
      <w:marBottom w:val="0"/>
      <w:divBdr>
        <w:top w:val="none" w:sz="0" w:space="0" w:color="auto"/>
        <w:left w:val="none" w:sz="0" w:space="0" w:color="auto"/>
        <w:bottom w:val="none" w:sz="0" w:space="0" w:color="auto"/>
        <w:right w:val="none" w:sz="0" w:space="0" w:color="auto"/>
      </w:divBdr>
    </w:div>
    <w:div w:id="680816652">
      <w:bodyDiv w:val="1"/>
      <w:marLeft w:val="0"/>
      <w:marRight w:val="0"/>
      <w:marTop w:val="0"/>
      <w:marBottom w:val="0"/>
      <w:divBdr>
        <w:top w:val="none" w:sz="0" w:space="0" w:color="auto"/>
        <w:left w:val="none" w:sz="0" w:space="0" w:color="auto"/>
        <w:bottom w:val="none" w:sz="0" w:space="0" w:color="auto"/>
        <w:right w:val="none" w:sz="0" w:space="0" w:color="auto"/>
      </w:divBdr>
    </w:div>
    <w:div w:id="681005941">
      <w:bodyDiv w:val="1"/>
      <w:marLeft w:val="0"/>
      <w:marRight w:val="0"/>
      <w:marTop w:val="0"/>
      <w:marBottom w:val="0"/>
      <w:divBdr>
        <w:top w:val="none" w:sz="0" w:space="0" w:color="auto"/>
        <w:left w:val="none" w:sz="0" w:space="0" w:color="auto"/>
        <w:bottom w:val="none" w:sz="0" w:space="0" w:color="auto"/>
        <w:right w:val="none" w:sz="0" w:space="0" w:color="auto"/>
      </w:divBdr>
    </w:div>
    <w:div w:id="681198657">
      <w:bodyDiv w:val="1"/>
      <w:marLeft w:val="0"/>
      <w:marRight w:val="0"/>
      <w:marTop w:val="0"/>
      <w:marBottom w:val="0"/>
      <w:divBdr>
        <w:top w:val="none" w:sz="0" w:space="0" w:color="auto"/>
        <w:left w:val="none" w:sz="0" w:space="0" w:color="auto"/>
        <w:bottom w:val="none" w:sz="0" w:space="0" w:color="auto"/>
        <w:right w:val="none" w:sz="0" w:space="0" w:color="auto"/>
      </w:divBdr>
    </w:div>
    <w:div w:id="681467537">
      <w:bodyDiv w:val="1"/>
      <w:marLeft w:val="0"/>
      <w:marRight w:val="0"/>
      <w:marTop w:val="0"/>
      <w:marBottom w:val="0"/>
      <w:divBdr>
        <w:top w:val="none" w:sz="0" w:space="0" w:color="auto"/>
        <w:left w:val="none" w:sz="0" w:space="0" w:color="auto"/>
        <w:bottom w:val="none" w:sz="0" w:space="0" w:color="auto"/>
        <w:right w:val="none" w:sz="0" w:space="0" w:color="auto"/>
      </w:divBdr>
    </w:div>
    <w:div w:id="681783552">
      <w:bodyDiv w:val="1"/>
      <w:marLeft w:val="0"/>
      <w:marRight w:val="0"/>
      <w:marTop w:val="0"/>
      <w:marBottom w:val="0"/>
      <w:divBdr>
        <w:top w:val="none" w:sz="0" w:space="0" w:color="auto"/>
        <w:left w:val="none" w:sz="0" w:space="0" w:color="auto"/>
        <w:bottom w:val="none" w:sz="0" w:space="0" w:color="auto"/>
        <w:right w:val="none" w:sz="0" w:space="0" w:color="auto"/>
      </w:divBdr>
    </w:div>
    <w:div w:id="682125909">
      <w:bodyDiv w:val="1"/>
      <w:marLeft w:val="0"/>
      <w:marRight w:val="0"/>
      <w:marTop w:val="0"/>
      <w:marBottom w:val="0"/>
      <w:divBdr>
        <w:top w:val="none" w:sz="0" w:space="0" w:color="auto"/>
        <w:left w:val="none" w:sz="0" w:space="0" w:color="auto"/>
        <w:bottom w:val="none" w:sz="0" w:space="0" w:color="auto"/>
        <w:right w:val="none" w:sz="0" w:space="0" w:color="auto"/>
      </w:divBdr>
    </w:div>
    <w:div w:id="682165512">
      <w:bodyDiv w:val="1"/>
      <w:marLeft w:val="0"/>
      <w:marRight w:val="0"/>
      <w:marTop w:val="0"/>
      <w:marBottom w:val="0"/>
      <w:divBdr>
        <w:top w:val="none" w:sz="0" w:space="0" w:color="auto"/>
        <w:left w:val="none" w:sz="0" w:space="0" w:color="auto"/>
        <w:bottom w:val="none" w:sz="0" w:space="0" w:color="auto"/>
        <w:right w:val="none" w:sz="0" w:space="0" w:color="auto"/>
      </w:divBdr>
    </w:div>
    <w:div w:id="682173401">
      <w:bodyDiv w:val="1"/>
      <w:marLeft w:val="0"/>
      <w:marRight w:val="0"/>
      <w:marTop w:val="0"/>
      <w:marBottom w:val="0"/>
      <w:divBdr>
        <w:top w:val="none" w:sz="0" w:space="0" w:color="auto"/>
        <w:left w:val="none" w:sz="0" w:space="0" w:color="auto"/>
        <w:bottom w:val="none" w:sz="0" w:space="0" w:color="auto"/>
        <w:right w:val="none" w:sz="0" w:space="0" w:color="auto"/>
      </w:divBdr>
    </w:div>
    <w:div w:id="682366494">
      <w:bodyDiv w:val="1"/>
      <w:marLeft w:val="0"/>
      <w:marRight w:val="0"/>
      <w:marTop w:val="0"/>
      <w:marBottom w:val="0"/>
      <w:divBdr>
        <w:top w:val="none" w:sz="0" w:space="0" w:color="auto"/>
        <w:left w:val="none" w:sz="0" w:space="0" w:color="auto"/>
        <w:bottom w:val="none" w:sz="0" w:space="0" w:color="auto"/>
        <w:right w:val="none" w:sz="0" w:space="0" w:color="auto"/>
      </w:divBdr>
    </w:div>
    <w:div w:id="682779286">
      <w:bodyDiv w:val="1"/>
      <w:marLeft w:val="0"/>
      <w:marRight w:val="0"/>
      <w:marTop w:val="0"/>
      <w:marBottom w:val="0"/>
      <w:divBdr>
        <w:top w:val="none" w:sz="0" w:space="0" w:color="auto"/>
        <w:left w:val="none" w:sz="0" w:space="0" w:color="auto"/>
        <w:bottom w:val="none" w:sz="0" w:space="0" w:color="auto"/>
        <w:right w:val="none" w:sz="0" w:space="0" w:color="auto"/>
      </w:divBdr>
    </w:div>
    <w:div w:id="682971313">
      <w:bodyDiv w:val="1"/>
      <w:marLeft w:val="0"/>
      <w:marRight w:val="0"/>
      <w:marTop w:val="0"/>
      <w:marBottom w:val="0"/>
      <w:divBdr>
        <w:top w:val="none" w:sz="0" w:space="0" w:color="auto"/>
        <w:left w:val="none" w:sz="0" w:space="0" w:color="auto"/>
        <w:bottom w:val="none" w:sz="0" w:space="0" w:color="auto"/>
        <w:right w:val="none" w:sz="0" w:space="0" w:color="auto"/>
      </w:divBdr>
    </w:div>
    <w:div w:id="682979735">
      <w:bodyDiv w:val="1"/>
      <w:marLeft w:val="0"/>
      <w:marRight w:val="0"/>
      <w:marTop w:val="0"/>
      <w:marBottom w:val="0"/>
      <w:divBdr>
        <w:top w:val="none" w:sz="0" w:space="0" w:color="auto"/>
        <w:left w:val="none" w:sz="0" w:space="0" w:color="auto"/>
        <w:bottom w:val="none" w:sz="0" w:space="0" w:color="auto"/>
        <w:right w:val="none" w:sz="0" w:space="0" w:color="auto"/>
      </w:divBdr>
    </w:div>
    <w:div w:id="683047901">
      <w:bodyDiv w:val="1"/>
      <w:marLeft w:val="0"/>
      <w:marRight w:val="0"/>
      <w:marTop w:val="0"/>
      <w:marBottom w:val="0"/>
      <w:divBdr>
        <w:top w:val="none" w:sz="0" w:space="0" w:color="auto"/>
        <w:left w:val="none" w:sz="0" w:space="0" w:color="auto"/>
        <w:bottom w:val="none" w:sz="0" w:space="0" w:color="auto"/>
        <w:right w:val="none" w:sz="0" w:space="0" w:color="auto"/>
      </w:divBdr>
    </w:div>
    <w:div w:id="683291331">
      <w:bodyDiv w:val="1"/>
      <w:marLeft w:val="0"/>
      <w:marRight w:val="0"/>
      <w:marTop w:val="0"/>
      <w:marBottom w:val="0"/>
      <w:divBdr>
        <w:top w:val="none" w:sz="0" w:space="0" w:color="auto"/>
        <w:left w:val="none" w:sz="0" w:space="0" w:color="auto"/>
        <w:bottom w:val="none" w:sz="0" w:space="0" w:color="auto"/>
        <w:right w:val="none" w:sz="0" w:space="0" w:color="auto"/>
      </w:divBdr>
    </w:div>
    <w:div w:id="683478265">
      <w:bodyDiv w:val="1"/>
      <w:marLeft w:val="0"/>
      <w:marRight w:val="0"/>
      <w:marTop w:val="0"/>
      <w:marBottom w:val="0"/>
      <w:divBdr>
        <w:top w:val="none" w:sz="0" w:space="0" w:color="auto"/>
        <w:left w:val="none" w:sz="0" w:space="0" w:color="auto"/>
        <w:bottom w:val="none" w:sz="0" w:space="0" w:color="auto"/>
        <w:right w:val="none" w:sz="0" w:space="0" w:color="auto"/>
      </w:divBdr>
    </w:div>
    <w:div w:id="684673116">
      <w:bodyDiv w:val="1"/>
      <w:marLeft w:val="0"/>
      <w:marRight w:val="0"/>
      <w:marTop w:val="0"/>
      <w:marBottom w:val="0"/>
      <w:divBdr>
        <w:top w:val="none" w:sz="0" w:space="0" w:color="auto"/>
        <w:left w:val="none" w:sz="0" w:space="0" w:color="auto"/>
        <w:bottom w:val="none" w:sz="0" w:space="0" w:color="auto"/>
        <w:right w:val="none" w:sz="0" w:space="0" w:color="auto"/>
      </w:divBdr>
    </w:div>
    <w:div w:id="684749665">
      <w:bodyDiv w:val="1"/>
      <w:marLeft w:val="0"/>
      <w:marRight w:val="0"/>
      <w:marTop w:val="0"/>
      <w:marBottom w:val="0"/>
      <w:divBdr>
        <w:top w:val="none" w:sz="0" w:space="0" w:color="auto"/>
        <w:left w:val="none" w:sz="0" w:space="0" w:color="auto"/>
        <w:bottom w:val="none" w:sz="0" w:space="0" w:color="auto"/>
        <w:right w:val="none" w:sz="0" w:space="0" w:color="auto"/>
      </w:divBdr>
    </w:div>
    <w:div w:id="684751520">
      <w:bodyDiv w:val="1"/>
      <w:marLeft w:val="0"/>
      <w:marRight w:val="0"/>
      <w:marTop w:val="0"/>
      <w:marBottom w:val="0"/>
      <w:divBdr>
        <w:top w:val="none" w:sz="0" w:space="0" w:color="auto"/>
        <w:left w:val="none" w:sz="0" w:space="0" w:color="auto"/>
        <w:bottom w:val="none" w:sz="0" w:space="0" w:color="auto"/>
        <w:right w:val="none" w:sz="0" w:space="0" w:color="auto"/>
      </w:divBdr>
    </w:div>
    <w:div w:id="684987612">
      <w:bodyDiv w:val="1"/>
      <w:marLeft w:val="0"/>
      <w:marRight w:val="0"/>
      <w:marTop w:val="0"/>
      <w:marBottom w:val="0"/>
      <w:divBdr>
        <w:top w:val="none" w:sz="0" w:space="0" w:color="auto"/>
        <w:left w:val="none" w:sz="0" w:space="0" w:color="auto"/>
        <w:bottom w:val="none" w:sz="0" w:space="0" w:color="auto"/>
        <w:right w:val="none" w:sz="0" w:space="0" w:color="auto"/>
      </w:divBdr>
    </w:div>
    <w:div w:id="685400571">
      <w:bodyDiv w:val="1"/>
      <w:marLeft w:val="0"/>
      <w:marRight w:val="0"/>
      <w:marTop w:val="0"/>
      <w:marBottom w:val="0"/>
      <w:divBdr>
        <w:top w:val="none" w:sz="0" w:space="0" w:color="auto"/>
        <w:left w:val="none" w:sz="0" w:space="0" w:color="auto"/>
        <w:bottom w:val="none" w:sz="0" w:space="0" w:color="auto"/>
        <w:right w:val="none" w:sz="0" w:space="0" w:color="auto"/>
      </w:divBdr>
    </w:div>
    <w:div w:id="685596726">
      <w:bodyDiv w:val="1"/>
      <w:marLeft w:val="0"/>
      <w:marRight w:val="0"/>
      <w:marTop w:val="0"/>
      <w:marBottom w:val="0"/>
      <w:divBdr>
        <w:top w:val="none" w:sz="0" w:space="0" w:color="auto"/>
        <w:left w:val="none" w:sz="0" w:space="0" w:color="auto"/>
        <w:bottom w:val="none" w:sz="0" w:space="0" w:color="auto"/>
        <w:right w:val="none" w:sz="0" w:space="0" w:color="auto"/>
      </w:divBdr>
    </w:div>
    <w:div w:id="686299335">
      <w:bodyDiv w:val="1"/>
      <w:marLeft w:val="0"/>
      <w:marRight w:val="0"/>
      <w:marTop w:val="0"/>
      <w:marBottom w:val="0"/>
      <w:divBdr>
        <w:top w:val="none" w:sz="0" w:space="0" w:color="auto"/>
        <w:left w:val="none" w:sz="0" w:space="0" w:color="auto"/>
        <w:bottom w:val="none" w:sz="0" w:space="0" w:color="auto"/>
        <w:right w:val="none" w:sz="0" w:space="0" w:color="auto"/>
      </w:divBdr>
    </w:div>
    <w:div w:id="686637311">
      <w:bodyDiv w:val="1"/>
      <w:marLeft w:val="0"/>
      <w:marRight w:val="0"/>
      <w:marTop w:val="0"/>
      <w:marBottom w:val="0"/>
      <w:divBdr>
        <w:top w:val="none" w:sz="0" w:space="0" w:color="auto"/>
        <w:left w:val="none" w:sz="0" w:space="0" w:color="auto"/>
        <w:bottom w:val="none" w:sz="0" w:space="0" w:color="auto"/>
        <w:right w:val="none" w:sz="0" w:space="0" w:color="auto"/>
      </w:divBdr>
    </w:div>
    <w:div w:id="686718068">
      <w:bodyDiv w:val="1"/>
      <w:marLeft w:val="0"/>
      <w:marRight w:val="0"/>
      <w:marTop w:val="0"/>
      <w:marBottom w:val="0"/>
      <w:divBdr>
        <w:top w:val="none" w:sz="0" w:space="0" w:color="auto"/>
        <w:left w:val="none" w:sz="0" w:space="0" w:color="auto"/>
        <w:bottom w:val="none" w:sz="0" w:space="0" w:color="auto"/>
        <w:right w:val="none" w:sz="0" w:space="0" w:color="auto"/>
      </w:divBdr>
    </w:div>
    <w:div w:id="686904638">
      <w:bodyDiv w:val="1"/>
      <w:marLeft w:val="0"/>
      <w:marRight w:val="0"/>
      <w:marTop w:val="0"/>
      <w:marBottom w:val="0"/>
      <w:divBdr>
        <w:top w:val="none" w:sz="0" w:space="0" w:color="auto"/>
        <w:left w:val="none" w:sz="0" w:space="0" w:color="auto"/>
        <w:bottom w:val="none" w:sz="0" w:space="0" w:color="auto"/>
        <w:right w:val="none" w:sz="0" w:space="0" w:color="auto"/>
      </w:divBdr>
    </w:div>
    <w:div w:id="687368206">
      <w:bodyDiv w:val="1"/>
      <w:marLeft w:val="0"/>
      <w:marRight w:val="0"/>
      <w:marTop w:val="0"/>
      <w:marBottom w:val="0"/>
      <w:divBdr>
        <w:top w:val="none" w:sz="0" w:space="0" w:color="auto"/>
        <w:left w:val="none" w:sz="0" w:space="0" w:color="auto"/>
        <w:bottom w:val="none" w:sz="0" w:space="0" w:color="auto"/>
        <w:right w:val="none" w:sz="0" w:space="0" w:color="auto"/>
      </w:divBdr>
    </w:div>
    <w:div w:id="687676160">
      <w:bodyDiv w:val="1"/>
      <w:marLeft w:val="0"/>
      <w:marRight w:val="0"/>
      <w:marTop w:val="0"/>
      <w:marBottom w:val="0"/>
      <w:divBdr>
        <w:top w:val="none" w:sz="0" w:space="0" w:color="auto"/>
        <w:left w:val="none" w:sz="0" w:space="0" w:color="auto"/>
        <w:bottom w:val="none" w:sz="0" w:space="0" w:color="auto"/>
        <w:right w:val="none" w:sz="0" w:space="0" w:color="auto"/>
      </w:divBdr>
    </w:div>
    <w:div w:id="687870788">
      <w:bodyDiv w:val="1"/>
      <w:marLeft w:val="0"/>
      <w:marRight w:val="0"/>
      <w:marTop w:val="0"/>
      <w:marBottom w:val="0"/>
      <w:divBdr>
        <w:top w:val="none" w:sz="0" w:space="0" w:color="auto"/>
        <w:left w:val="none" w:sz="0" w:space="0" w:color="auto"/>
        <w:bottom w:val="none" w:sz="0" w:space="0" w:color="auto"/>
        <w:right w:val="none" w:sz="0" w:space="0" w:color="auto"/>
      </w:divBdr>
    </w:div>
    <w:div w:id="688026457">
      <w:bodyDiv w:val="1"/>
      <w:marLeft w:val="0"/>
      <w:marRight w:val="0"/>
      <w:marTop w:val="0"/>
      <w:marBottom w:val="0"/>
      <w:divBdr>
        <w:top w:val="none" w:sz="0" w:space="0" w:color="auto"/>
        <w:left w:val="none" w:sz="0" w:space="0" w:color="auto"/>
        <w:bottom w:val="none" w:sz="0" w:space="0" w:color="auto"/>
        <w:right w:val="none" w:sz="0" w:space="0" w:color="auto"/>
      </w:divBdr>
    </w:div>
    <w:div w:id="688028131">
      <w:bodyDiv w:val="1"/>
      <w:marLeft w:val="0"/>
      <w:marRight w:val="0"/>
      <w:marTop w:val="0"/>
      <w:marBottom w:val="0"/>
      <w:divBdr>
        <w:top w:val="none" w:sz="0" w:space="0" w:color="auto"/>
        <w:left w:val="none" w:sz="0" w:space="0" w:color="auto"/>
        <w:bottom w:val="none" w:sz="0" w:space="0" w:color="auto"/>
        <w:right w:val="none" w:sz="0" w:space="0" w:color="auto"/>
      </w:divBdr>
    </w:div>
    <w:div w:id="688066357">
      <w:bodyDiv w:val="1"/>
      <w:marLeft w:val="0"/>
      <w:marRight w:val="0"/>
      <w:marTop w:val="0"/>
      <w:marBottom w:val="0"/>
      <w:divBdr>
        <w:top w:val="none" w:sz="0" w:space="0" w:color="auto"/>
        <w:left w:val="none" w:sz="0" w:space="0" w:color="auto"/>
        <w:bottom w:val="none" w:sz="0" w:space="0" w:color="auto"/>
        <w:right w:val="none" w:sz="0" w:space="0" w:color="auto"/>
      </w:divBdr>
    </w:div>
    <w:div w:id="688069465">
      <w:bodyDiv w:val="1"/>
      <w:marLeft w:val="0"/>
      <w:marRight w:val="0"/>
      <w:marTop w:val="0"/>
      <w:marBottom w:val="0"/>
      <w:divBdr>
        <w:top w:val="none" w:sz="0" w:space="0" w:color="auto"/>
        <w:left w:val="none" w:sz="0" w:space="0" w:color="auto"/>
        <w:bottom w:val="none" w:sz="0" w:space="0" w:color="auto"/>
        <w:right w:val="none" w:sz="0" w:space="0" w:color="auto"/>
      </w:divBdr>
    </w:div>
    <w:div w:id="688289228">
      <w:bodyDiv w:val="1"/>
      <w:marLeft w:val="0"/>
      <w:marRight w:val="0"/>
      <w:marTop w:val="0"/>
      <w:marBottom w:val="0"/>
      <w:divBdr>
        <w:top w:val="none" w:sz="0" w:space="0" w:color="auto"/>
        <w:left w:val="none" w:sz="0" w:space="0" w:color="auto"/>
        <w:bottom w:val="none" w:sz="0" w:space="0" w:color="auto"/>
        <w:right w:val="none" w:sz="0" w:space="0" w:color="auto"/>
      </w:divBdr>
    </w:div>
    <w:div w:id="688333310">
      <w:bodyDiv w:val="1"/>
      <w:marLeft w:val="0"/>
      <w:marRight w:val="0"/>
      <w:marTop w:val="0"/>
      <w:marBottom w:val="0"/>
      <w:divBdr>
        <w:top w:val="none" w:sz="0" w:space="0" w:color="auto"/>
        <w:left w:val="none" w:sz="0" w:space="0" w:color="auto"/>
        <w:bottom w:val="none" w:sz="0" w:space="0" w:color="auto"/>
        <w:right w:val="none" w:sz="0" w:space="0" w:color="auto"/>
      </w:divBdr>
    </w:div>
    <w:div w:id="688408712">
      <w:bodyDiv w:val="1"/>
      <w:marLeft w:val="0"/>
      <w:marRight w:val="0"/>
      <w:marTop w:val="0"/>
      <w:marBottom w:val="0"/>
      <w:divBdr>
        <w:top w:val="none" w:sz="0" w:space="0" w:color="auto"/>
        <w:left w:val="none" w:sz="0" w:space="0" w:color="auto"/>
        <w:bottom w:val="none" w:sz="0" w:space="0" w:color="auto"/>
        <w:right w:val="none" w:sz="0" w:space="0" w:color="auto"/>
      </w:divBdr>
    </w:div>
    <w:div w:id="688415934">
      <w:bodyDiv w:val="1"/>
      <w:marLeft w:val="0"/>
      <w:marRight w:val="0"/>
      <w:marTop w:val="0"/>
      <w:marBottom w:val="0"/>
      <w:divBdr>
        <w:top w:val="none" w:sz="0" w:space="0" w:color="auto"/>
        <w:left w:val="none" w:sz="0" w:space="0" w:color="auto"/>
        <w:bottom w:val="none" w:sz="0" w:space="0" w:color="auto"/>
        <w:right w:val="none" w:sz="0" w:space="0" w:color="auto"/>
      </w:divBdr>
    </w:div>
    <w:div w:id="688605564">
      <w:bodyDiv w:val="1"/>
      <w:marLeft w:val="0"/>
      <w:marRight w:val="0"/>
      <w:marTop w:val="0"/>
      <w:marBottom w:val="0"/>
      <w:divBdr>
        <w:top w:val="none" w:sz="0" w:space="0" w:color="auto"/>
        <w:left w:val="none" w:sz="0" w:space="0" w:color="auto"/>
        <w:bottom w:val="none" w:sz="0" w:space="0" w:color="auto"/>
        <w:right w:val="none" w:sz="0" w:space="0" w:color="auto"/>
      </w:divBdr>
    </w:div>
    <w:div w:id="688605630">
      <w:bodyDiv w:val="1"/>
      <w:marLeft w:val="0"/>
      <w:marRight w:val="0"/>
      <w:marTop w:val="0"/>
      <w:marBottom w:val="0"/>
      <w:divBdr>
        <w:top w:val="none" w:sz="0" w:space="0" w:color="auto"/>
        <w:left w:val="none" w:sz="0" w:space="0" w:color="auto"/>
        <w:bottom w:val="none" w:sz="0" w:space="0" w:color="auto"/>
        <w:right w:val="none" w:sz="0" w:space="0" w:color="auto"/>
      </w:divBdr>
    </w:div>
    <w:div w:id="688684355">
      <w:bodyDiv w:val="1"/>
      <w:marLeft w:val="0"/>
      <w:marRight w:val="0"/>
      <w:marTop w:val="0"/>
      <w:marBottom w:val="0"/>
      <w:divBdr>
        <w:top w:val="none" w:sz="0" w:space="0" w:color="auto"/>
        <w:left w:val="none" w:sz="0" w:space="0" w:color="auto"/>
        <w:bottom w:val="none" w:sz="0" w:space="0" w:color="auto"/>
        <w:right w:val="none" w:sz="0" w:space="0" w:color="auto"/>
      </w:divBdr>
    </w:div>
    <w:div w:id="689189264">
      <w:bodyDiv w:val="1"/>
      <w:marLeft w:val="0"/>
      <w:marRight w:val="0"/>
      <w:marTop w:val="0"/>
      <w:marBottom w:val="0"/>
      <w:divBdr>
        <w:top w:val="none" w:sz="0" w:space="0" w:color="auto"/>
        <w:left w:val="none" w:sz="0" w:space="0" w:color="auto"/>
        <w:bottom w:val="none" w:sz="0" w:space="0" w:color="auto"/>
        <w:right w:val="none" w:sz="0" w:space="0" w:color="auto"/>
      </w:divBdr>
    </w:div>
    <w:div w:id="689532907">
      <w:bodyDiv w:val="1"/>
      <w:marLeft w:val="0"/>
      <w:marRight w:val="0"/>
      <w:marTop w:val="0"/>
      <w:marBottom w:val="0"/>
      <w:divBdr>
        <w:top w:val="none" w:sz="0" w:space="0" w:color="auto"/>
        <w:left w:val="none" w:sz="0" w:space="0" w:color="auto"/>
        <w:bottom w:val="none" w:sz="0" w:space="0" w:color="auto"/>
        <w:right w:val="none" w:sz="0" w:space="0" w:color="auto"/>
      </w:divBdr>
    </w:div>
    <w:div w:id="690641879">
      <w:bodyDiv w:val="1"/>
      <w:marLeft w:val="0"/>
      <w:marRight w:val="0"/>
      <w:marTop w:val="0"/>
      <w:marBottom w:val="0"/>
      <w:divBdr>
        <w:top w:val="none" w:sz="0" w:space="0" w:color="auto"/>
        <w:left w:val="none" w:sz="0" w:space="0" w:color="auto"/>
        <w:bottom w:val="none" w:sz="0" w:space="0" w:color="auto"/>
        <w:right w:val="none" w:sz="0" w:space="0" w:color="auto"/>
      </w:divBdr>
    </w:div>
    <w:div w:id="691145393">
      <w:bodyDiv w:val="1"/>
      <w:marLeft w:val="0"/>
      <w:marRight w:val="0"/>
      <w:marTop w:val="0"/>
      <w:marBottom w:val="0"/>
      <w:divBdr>
        <w:top w:val="none" w:sz="0" w:space="0" w:color="auto"/>
        <w:left w:val="none" w:sz="0" w:space="0" w:color="auto"/>
        <w:bottom w:val="none" w:sz="0" w:space="0" w:color="auto"/>
        <w:right w:val="none" w:sz="0" w:space="0" w:color="auto"/>
      </w:divBdr>
    </w:div>
    <w:div w:id="691230355">
      <w:bodyDiv w:val="1"/>
      <w:marLeft w:val="0"/>
      <w:marRight w:val="0"/>
      <w:marTop w:val="0"/>
      <w:marBottom w:val="0"/>
      <w:divBdr>
        <w:top w:val="none" w:sz="0" w:space="0" w:color="auto"/>
        <w:left w:val="none" w:sz="0" w:space="0" w:color="auto"/>
        <w:bottom w:val="none" w:sz="0" w:space="0" w:color="auto"/>
        <w:right w:val="none" w:sz="0" w:space="0" w:color="auto"/>
      </w:divBdr>
    </w:div>
    <w:div w:id="691422794">
      <w:bodyDiv w:val="1"/>
      <w:marLeft w:val="0"/>
      <w:marRight w:val="0"/>
      <w:marTop w:val="0"/>
      <w:marBottom w:val="0"/>
      <w:divBdr>
        <w:top w:val="none" w:sz="0" w:space="0" w:color="auto"/>
        <w:left w:val="none" w:sz="0" w:space="0" w:color="auto"/>
        <w:bottom w:val="none" w:sz="0" w:space="0" w:color="auto"/>
        <w:right w:val="none" w:sz="0" w:space="0" w:color="auto"/>
      </w:divBdr>
    </w:div>
    <w:div w:id="692148745">
      <w:bodyDiv w:val="1"/>
      <w:marLeft w:val="0"/>
      <w:marRight w:val="0"/>
      <w:marTop w:val="0"/>
      <w:marBottom w:val="0"/>
      <w:divBdr>
        <w:top w:val="none" w:sz="0" w:space="0" w:color="auto"/>
        <w:left w:val="none" w:sz="0" w:space="0" w:color="auto"/>
        <w:bottom w:val="none" w:sz="0" w:space="0" w:color="auto"/>
        <w:right w:val="none" w:sz="0" w:space="0" w:color="auto"/>
      </w:divBdr>
    </w:div>
    <w:div w:id="692651260">
      <w:bodyDiv w:val="1"/>
      <w:marLeft w:val="0"/>
      <w:marRight w:val="0"/>
      <w:marTop w:val="0"/>
      <w:marBottom w:val="0"/>
      <w:divBdr>
        <w:top w:val="none" w:sz="0" w:space="0" w:color="auto"/>
        <w:left w:val="none" w:sz="0" w:space="0" w:color="auto"/>
        <w:bottom w:val="none" w:sz="0" w:space="0" w:color="auto"/>
        <w:right w:val="none" w:sz="0" w:space="0" w:color="auto"/>
      </w:divBdr>
    </w:div>
    <w:div w:id="693306084">
      <w:bodyDiv w:val="1"/>
      <w:marLeft w:val="0"/>
      <w:marRight w:val="0"/>
      <w:marTop w:val="0"/>
      <w:marBottom w:val="0"/>
      <w:divBdr>
        <w:top w:val="none" w:sz="0" w:space="0" w:color="auto"/>
        <w:left w:val="none" w:sz="0" w:space="0" w:color="auto"/>
        <w:bottom w:val="none" w:sz="0" w:space="0" w:color="auto"/>
        <w:right w:val="none" w:sz="0" w:space="0" w:color="auto"/>
      </w:divBdr>
    </w:div>
    <w:div w:id="693502964">
      <w:bodyDiv w:val="1"/>
      <w:marLeft w:val="0"/>
      <w:marRight w:val="0"/>
      <w:marTop w:val="0"/>
      <w:marBottom w:val="0"/>
      <w:divBdr>
        <w:top w:val="none" w:sz="0" w:space="0" w:color="auto"/>
        <w:left w:val="none" w:sz="0" w:space="0" w:color="auto"/>
        <w:bottom w:val="none" w:sz="0" w:space="0" w:color="auto"/>
        <w:right w:val="none" w:sz="0" w:space="0" w:color="auto"/>
      </w:divBdr>
    </w:div>
    <w:div w:id="693578889">
      <w:bodyDiv w:val="1"/>
      <w:marLeft w:val="0"/>
      <w:marRight w:val="0"/>
      <w:marTop w:val="0"/>
      <w:marBottom w:val="0"/>
      <w:divBdr>
        <w:top w:val="none" w:sz="0" w:space="0" w:color="auto"/>
        <w:left w:val="none" w:sz="0" w:space="0" w:color="auto"/>
        <w:bottom w:val="none" w:sz="0" w:space="0" w:color="auto"/>
        <w:right w:val="none" w:sz="0" w:space="0" w:color="auto"/>
      </w:divBdr>
    </w:div>
    <w:div w:id="693581075">
      <w:bodyDiv w:val="1"/>
      <w:marLeft w:val="0"/>
      <w:marRight w:val="0"/>
      <w:marTop w:val="0"/>
      <w:marBottom w:val="0"/>
      <w:divBdr>
        <w:top w:val="none" w:sz="0" w:space="0" w:color="auto"/>
        <w:left w:val="none" w:sz="0" w:space="0" w:color="auto"/>
        <w:bottom w:val="none" w:sz="0" w:space="0" w:color="auto"/>
        <w:right w:val="none" w:sz="0" w:space="0" w:color="auto"/>
      </w:divBdr>
    </w:div>
    <w:div w:id="693964485">
      <w:bodyDiv w:val="1"/>
      <w:marLeft w:val="0"/>
      <w:marRight w:val="0"/>
      <w:marTop w:val="0"/>
      <w:marBottom w:val="0"/>
      <w:divBdr>
        <w:top w:val="none" w:sz="0" w:space="0" w:color="auto"/>
        <w:left w:val="none" w:sz="0" w:space="0" w:color="auto"/>
        <w:bottom w:val="none" w:sz="0" w:space="0" w:color="auto"/>
        <w:right w:val="none" w:sz="0" w:space="0" w:color="auto"/>
      </w:divBdr>
    </w:div>
    <w:div w:id="693969134">
      <w:bodyDiv w:val="1"/>
      <w:marLeft w:val="0"/>
      <w:marRight w:val="0"/>
      <w:marTop w:val="0"/>
      <w:marBottom w:val="0"/>
      <w:divBdr>
        <w:top w:val="none" w:sz="0" w:space="0" w:color="auto"/>
        <w:left w:val="none" w:sz="0" w:space="0" w:color="auto"/>
        <w:bottom w:val="none" w:sz="0" w:space="0" w:color="auto"/>
        <w:right w:val="none" w:sz="0" w:space="0" w:color="auto"/>
      </w:divBdr>
    </w:div>
    <w:div w:id="694036021">
      <w:bodyDiv w:val="1"/>
      <w:marLeft w:val="0"/>
      <w:marRight w:val="0"/>
      <w:marTop w:val="0"/>
      <w:marBottom w:val="0"/>
      <w:divBdr>
        <w:top w:val="none" w:sz="0" w:space="0" w:color="auto"/>
        <w:left w:val="none" w:sz="0" w:space="0" w:color="auto"/>
        <w:bottom w:val="none" w:sz="0" w:space="0" w:color="auto"/>
        <w:right w:val="none" w:sz="0" w:space="0" w:color="auto"/>
      </w:divBdr>
    </w:div>
    <w:div w:id="694384988">
      <w:bodyDiv w:val="1"/>
      <w:marLeft w:val="0"/>
      <w:marRight w:val="0"/>
      <w:marTop w:val="0"/>
      <w:marBottom w:val="0"/>
      <w:divBdr>
        <w:top w:val="none" w:sz="0" w:space="0" w:color="auto"/>
        <w:left w:val="none" w:sz="0" w:space="0" w:color="auto"/>
        <w:bottom w:val="none" w:sz="0" w:space="0" w:color="auto"/>
        <w:right w:val="none" w:sz="0" w:space="0" w:color="auto"/>
      </w:divBdr>
    </w:div>
    <w:div w:id="694844355">
      <w:bodyDiv w:val="1"/>
      <w:marLeft w:val="0"/>
      <w:marRight w:val="0"/>
      <w:marTop w:val="0"/>
      <w:marBottom w:val="0"/>
      <w:divBdr>
        <w:top w:val="none" w:sz="0" w:space="0" w:color="auto"/>
        <w:left w:val="none" w:sz="0" w:space="0" w:color="auto"/>
        <w:bottom w:val="none" w:sz="0" w:space="0" w:color="auto"/>
        <w:right w:val="none" w:sz="0" w:space="0" w:color="auto"/>
      </w:divBdr>
    </w:div>
    <w:div w:id="695618405">
      <w:bodyDiv w:val="1"/>
      <w:marLeft w:val="0"/>
      <w:marRight w:val="0"/>
      <w:marTop w:val="0"/>
      <w:marBottom w:val="0"/>
      <w:divBdr>
        <w:top w:val="none" w:sz="0" w:space="0" w:color="auto"/>
        <w:left w:val="none" w:sz="0" w:space="0" w:color="auto"/>
        <w:bottom w:val="none" w:sz="0" w:space="0" w:color="auto"/>
        <w:right w:val="none" w:sz="0" w:space="0" w:color="auto"/>
      </w:divBdr>
    </w:div>
    <w:div w:id="696084471">
      <w:bodyDiv w:val="1"/>
      <w:marLeft w:val="0"/>
      <w:marRight w:val="0"/>
      <w:marTop w:val="0"/>
      <w:marBottom w:val="0"/>
      <w:divBdr>
        <w:top w:val="none" w:sz="0" w:space="0" w:color="auto"/>
        <w:left w:val="none" w:sz="0" w:space="0" w:color="auto"/>
        <w:bottom w:val="none" w:sz="0" w:space="0" w:color="auto"/>
        <w:right w:val="none" w:sz="0" w:space="0" w:color="auto"/>
      </w:divBdr>
    </w:div>
    <w:div w:id="696085228">
      <w:bodyDiv w:val="1"/>
      <w:marLeft w:val="0"/>
      <w:marRight w:val="0"/>
      <w:marTop w:val="0"/>
      <w:marBottom w:val="0"/>
      <w:divBdr>
        <w:top w:val="none" w:sz="0" w:space="0" w:color="auto"/>
        <w:left w:val="none" w:sz="0" w:space="0" w:color="auto"/>
        <w:bottom w:val="none" w:sz="0" w:space="0" w:color="auto"/>
        <w:right w:val="none" w:sz="0" w:space="0" w:color="auto"/>
      </w:divBdr>
    </w:div>
    <w:div w:id="696202550">
      <w:bodyDiv w:val="1"/>
      <w:marLeft w:val="0"/>
      <w:marRight w:val="0"/>
      <w:marTop w:val="0"/>
      <w:marBottom w:val="0"/>
      <w:divBdr>
        <w:top w:val="none" w:sz="0" w:space="0" w:color="auto"/>
        <w:left w:val="none" w:sz="0" w:space="0" w:color="auto"/>
        <w:bottom w:val="none" w:sz="0" w:space="0" w:color="auto"/>
        <w:right w:val="none" w:sz="0" w:space="0" w:color="auto"/>
      </w:divBdr>
    </w:div>
    <w:div w:id="696349536">
      <w:bodyDiv w:val="1"/>
      <w:marLeft w:val="0"/>
      <w:marRight w:val="0"/>
      <w:marTop w:val="0"/>
      <w:marBottom w:val="0"/>
      <w:divBdr>
        <w:top w:val="none" w:sz="0" w:space="0" w:color="auto"/>
        <w:left w:val="none" w:sz="0" w:space="0" w:color="auto"/>
        <w:bottom w:val="none" w:sz="0" w:space="0" w:color="auto"/>
        <w:right w:val="none" w:sz="0" w:space="0" w:color="auto"/>
      </w:divBdr>
    </w:div>
    <w:div w:id="696541262">
      <w:bodyDiv w:val="1"/>
      <w:marLeft w:val="0"/>
      <w:marRight w:val="0"/>
      <w:marTop w:val="0"/>
      <w:marBottom w:val="0"/>
      <w:divBdr>
        <w:top w:val="none" w:sz="0" w:space="0" w:color="auto"/>
        <w:left w:val="none" w:sz="0" w:space="0" w:color="auto"/>
        <w:bottom w:val="none" w:sz="0" w:space="0" w:color="auto"/>
        <w:right w:val="none" w:sz="0" w:space="0" w:color="auto"/>
      </w:divBdr>
    </w:div>
    <w:div w:id="696547848">
      <w:bodyDiv w:val="1"/>
      <w:marLeft w:val="0"/>
      <w:marRight w:val="0"/>
      <w:marTop w:val="0"/>
      <w:marBottom w:val="0"/>
      <w:divBdr>
        <w:top w:val="none" w:sz="0" w:space="0" w:color="auto"/>
        <w:left w:val="none" w:sz="0" w:space="0" w:color="auto"/>
        <w:bottom w:val="none" w:sz="0" w:space="0" w:color="auto"/>
        <w:right w:val="none" w:sz="0" w:space="0" w:color="auto"/>
      </w:divBdr>
    </w:div>
    <w:div w:id="696855017">
      <w:bodyDiv w:val="1"/>
      <w:marLeft w:val="0"/>
      <w:marRight w:val="0"/>
      <w:marTop w:val="0"/>
      <w:marBottom w:val="0"/>
      <w:divBdr>
        <w:top w:val="none" w:sz="0" w:space="0" w:color="auto"/>
        <w:left w:val="none" w:sz="0" w:space="0" w:color="auto"/>
        <w:bottom w:val="none" w:sz="0" w:space="0" w:color="auto"/>
        <w:right w:val="none" w:sz="0" w:space="0" w:color="auto"/>
      </w:divBdr>
    </w:div>
    <w:div w:id="697002238">
      <w:bodyDiv w:val="1"/>
      <w:marLeft w:val="0"/>
      <w:marRight w:val="0"/>
      <w:marTop w:val="0"/>
      <w:marBottom w:val="0"/>
      <w:divBdr>
        <w:top w:val="none" w:sz="0" w:space="0" w:color="auto"/>
        <w:left w:val="none" w:sz="0" w:space="0" w:color="auto"/>
        <w:bottom w:val="none" w:sz="0" w:space="0" w:color="auto"/>
        <w:right w:val="none" w:sz="0" w:space="0" w:color="auto"/>
      </w:divBdr>
    </w:div>
    <w:div w:id="697126347">
      <w:bodyDiv w:val="1"/>
      <w:marLeft w:val="0"/>
      <w:marRight w:val="0"/>
      <w:marTop w:val="0"/>
      <w:marBottom w:val="0"/>
      <w:divBdr>
        <w:top w:val="none" w:sz="0" w:space="0" w:color="auto"/>
        <w:left w:val="none" w:sz="0" w:space="0" w:color="auto"/>
        <w:bottom w:val="none" w:sz="0" w:space="0" w:color="auto"/>
        <w:right w:val="none" w:sz="0" w:space="0" w:color="auto"/>
      </w:divBdr>
    </w:div>
    <w:div w:id="697507546">
      <w:bodyDiv w:val="1"/>
      <w:marLeft w:val="0"/>
      <w:marRight w:val="0"/>
      <w:marTop w:val="0"/>
      <w:marBottom w:val="0"/>
      <w:divBdr>
        <w:top w:val="none" w:sz="0" w:space="0" w:color="auto"/>
        <w:left w:val="none" w:sz="0" w:space="0" w:color="auto"/>
        <w:bottom w:val="none" w:sz="0" w:space="0" w:color="auto"/>
        <w:right w:val="none" w:sz="0" w:space="0" w:color="auto"/>
      </w:divBdr>
    </w:div>
    <w:div w:id="697656289">
      <w:bodyDiv w:val="1"/>
      <w:marLeft w:val="0"/>
      <w:marRight w:val="0"/>
      <w:marTop w:val="0"/>
      <w:marBottom w:val="0"/>
      <w:divBdr>
        <w:top w:val="none" w:sz="0" w:space="0" w:color="auto"/>
        <w:left w:val="none" w:sz="0" w:space="0" w:color="auto"/>
        <w:bottom w:val="none" w:sz="0" w:space="0" w:color="auto"/>
        <w:right w:val="none" w:sz="0" w:space="0" w:color="auto"/>
      </w:divBdr>
    </w:div>
    <w:div w:id="697661308">
      <w:bodyDiv w:val="1"/>
      <w:marLeft w:val="0"/>
      <w:marRight w:val="0"/>
      <w:marTop w:val="0"/>
      <w:marBottom w:val="0"/>
      <w:divBdr>
        <w:top w:val="none" w:sz="0" w:space="0" w:color="auto"/>
        <w:left w:val="none" w:sz="0" w:space="0" w:color="auto"/>
        <w:bottom w:val="none" w:sz="0" w:space="0" w:color="auto"/>
        <w:right w:val="none" w:sz="0" w:space="0" w:color="auto"/>
      </w:divBdr>
    </w:div>
    <w:div w:id="697663454">
      <w:bodyDiv w:val="1"/>
      <w:marLeft w:val="0"/>
      <w:marRight w:val="0"/>
      <w:marTop w:val="0"/>
      <w:marBottom w:val="0"/>
      <w:divBdr>
        <w:top w:val="none" w:sz="0" w:space="0" w:color="auto"/>
        <w:left w:val="none" w:sz="0" w:space="0" w:color="auto"/>
        <w:bottom w:val="none" w:sz="0" w:space="0" w:color="auto"/>
        <w:right w:val="none" w:sz="0" w:space="0" w:color="auto"/>
      </w:divBdr>
    </w:div>
    <w:div w:id="698090028">
      <w:bodyDiv w:val="1"/>
      <w:marLeft w:val="0"/>
      <w:marRight w:val="0"/>
      <w:marTop w:val="0"/>
      <w:marBottom w:val="0"/>
      <w:divBdr>
        <w:top w:val="none" w:sz="0" w:space="0" w:color="auto"/>
        <w:left w:val="none" w:sz="0" w:space="0" w:color="auto"/>
        <w:bottom w:val="none" w:sz="0" w:space="0" w:color="auto"/>
        <w:right w:val="none" w:sz="0" w:space="0" w:color="auto"/>
      </w:divBdr>
    </w:div>
    <w:div w:id="698168628">
      <w:bodyDiv w:val="1"/>
      <w:marLeft w:val="0"/>
      <w:marRight w:val="0"/>
      <w:marTop w:val="0"/>
      <w:marBottom w:val="0"/>
      <w:divBdr>
        <w:top w:val="none" w:sz="0" w:space="0" w:color="auto"/>
        <w:left w:val="none" w:sz="0" w:space="0" w:color="auto"/>
        <w:bottom w:val="none" w:sz="0" w:space="0" w:color="auto"/>
        <w:right w:val="none" w:sz="0" w:space="0" w:color="auto"/>
      </w:divBdr>
    </w:div>
    <w:div w:id="698358714">
      <w:bodyDiv w:val="1"/>
      <w:marLeft w:val="0"/>
      <w:marRight w:val="0"/>
      <w:marTop w:val="0"/>
      <w:marBottom w:val="0"/>
      <w:divBdr>
        <w:top w:val="none" w:sz="0" w:space="0" w:color="auto"/>
        <w:left w:val="none" w:sz="0" w:space="0" w:color="auto"/>
        <w:bottom w:val="none" w:sz="0" w:space="0" w:color="auto"/>
        <w:right w:val="none" w:sz="0" w:space="0" w:color="auto"/>
      </w:divBdr>
    </w:div>
    <w:div w:id="698512426">
      <w:bodyDiv w:val="1"/>
      <w:marLeft w:val="0"/>
      <w:marRight w:val="0"/>
      <w:marTop w:val="0"/>
      <w:marBottom w:val="0"/>
      <w:divBdr>
        <w:top w:val="none" w:sz="0" w:space="0" w:color="auto"/>
        <w:left w:val="none" w:sz="0" w:space="0" w:color="auto"/>
        <w:bottom w:val="none" w:sz="0" w:space="0" w:color="auto"/>
        <w:right w:val="none" w:sz="0" w:space="0" w:color="auto"/>
      </w:divBdr>
    </w:div>
    <w:div w:id="698891481">
      <w:bodyDiv w:val="1"/>
      <w:marLeft w:val="0"/>
      <w:marRight w:val="0"/>
      <w:marTop w:val="0"/>
      <w:marBottom w:val="0"/>
      <w:divBdr>
        <w:top w:val="none" w:sz="0" w:space="0" w:color="auto"/>
        <w:left w:val="none" w:sz="0" w:space="0" w:color="auto"/>
        <w:bottom w:val="none" w:sz="0" w:space="0" w:color="auto"/>
        <w:right w:val="none" w:sz="0" w:space="0" w:color="auto"/>
      </w:divBdr>
    </w:div>
    <w:div w:id="698895551">
      <w:bodyDiv w:val="1"/>
      <w:marLeft w:val="0"/>
      <w:marRight w:val="0"/>
      <w:marTop w:val="0"/>
      <w:marBottom w:val="0"/>
      <w:divBdr>
        <w:top w:val="none" w:sz="0" w:space="0" w:color="auto"/>
        <w:left w:val="none" w:sz="0" w:space="0" w:color="auto"/>
        <w:bottom w:val="none" w:sz="0" w:space="0" w:color="auto"/>
        <w:right w:val="none" w:sz="0" w:space="0" w:color="auto"/>
      </w:divBdr>
    </w:div>
    <w:div w:id="699091692">
      <w:bodyDiv w:val="1"/>
      <w:marLeft w:val="0"/>
      <w:marRight w:val="0"/>
      <w:marTop w:val="0"/>
      <w:marBottom w:val="0"/>
      <w:divBdr>
        <w:top w:val="none" w:sz="0" w:space="0" w:color="auto"/>
        <w:left w:val="none" w:sz="0" w:space="0" w:color="auto"/>
        <w:bottom w:val="none" w:sz="0" w:space="0" w:color="auto"/>
        <w:right w:val="none" w:sz="0" w:space="0" w:color="auto"/>
      </w:divBdr>
    </w:div>
    <w:div w:id="699355098">
      <w:bodyDiv w:val="1"/>
      <w:marLeft w:val="0"/>
      <w:marRight w:val="0"/>
      <w:marTop w:val="0"/>
      <w:marBottom w:val="0"/>
      <w:divBdr>
        <w:top w:val="none" w:sz="0" w:space="0" w:color="auto"/>
        <w:left w:val="none" w:sz="0" w:space="0" w:color="auto"/>
        <w:bottom w:val="none" w:sz="0" w:space="0" w:color="auto"/>
        <w:right w:val="none" w:sz="0" w:space="0" w:color="auto"/>
      </w:divBdr>
    </w:div>
    <w:div w:id="700011608">
      <w:bodyDiv w:val="1"/>
      <w:marLeft w:val="0"/>
      <w:marRight w:val="0"/>
      <w:marTop w:val="0"/>
      <w:marBottom w:val="0"/>
      <w:divBdr>
        <w:top w:val="none" w:sz="0" w:space="0" w:color="auto"/>
        <w:left w:val="none" w:sz="0" w:space="0" w:color="auto"/>
        <w:bottom w:val="none" w:sz="0" w:space="0" w:color="auto"/>
        <w:right w:val="none" w:sz="0" w:space="0" w:color="auto"/>
      </w:divBdr>
    </w:div>
    <w:div w:id="700057927">
      <w:bodyDiv w:val="1"/>
      <w:marLeft w:val="0"/>
      <w:marRight w:val="0"/>
      <w:marTop w:val="0"/>
      <w:marBottom w:val="0"/>
      <w:divBdr>
        <w:top w:val="none" w:sz="0" w:space="0" w:color="auto"/>
        <w:left w:val="none" w:sz="0" w:space="0" w:color="auto"/>
        <w:bottom w:val="none" w:sz="0" w:space="0" w:color="auto"/>
        <w:right w:val="none" w:sz="0" w:space="0" w:color="auto"/>
      </w:divBdr>
    </w:div>
    <w:div w:id="700129720">
      <w:bodyDiv w:val="1"/>
      <w:marLeft w:val="0"/>
      <w:marRight w:val="0"/>
      <w:marTop w:val="0"/>
      <w:marBottom w:val="0"/>
      <w:divBdr>
        <w:top w:val="none" w:sz="0" w:space="0" w:color="auto"/>
        <w:left w:val="none" w:sz="0" w:space="0" w:color="auto"/>
        <w:bottom w:val="none" w:sz="0" w:space="0" w:color="auto"/>
        <w:right w:val="none" w:sz="0" w:space="0" w:color="auto"/>
      </w:divBdr>
    </w:div>
    <w:div w:id="700278482">
      <w:bodyDiv w:val="1"/>
      <w:marLeft w:val="0"/>
      <w:marRight w:val="0"/>
      <w:marTop w:val="0"/>
      <w:marBottom w:val="0"/>
      <w:divBdr>
        <w:top w:val="none" w:sz="0" w:space="0" w:color="auto"/>
        <w:left w:val="none" w:sz="0" w:space="0" w:color="auto"/>
        <w:bottom w:val="none" w:sz="0" w:space="0" w:color="auto"/>
        <w:right w:val="none" w:sz="0" w:space="0" w:color="auto"/>
      </w:divBdr>
    </w:div>
    <w:div w:id="700546148">
      <w:bodyDiv w:val="1"/>
      <w:marLeft w:val="0"/>
      <w:marRight w:val="0"/>
      <w:marTop w:val="0"/>
      <w:marBottom w:val="0"/>
      <w:divBdr>
        <w:top w:val="none" w:sz="0" w:space="0" w:color="auto"/>
        <w:left w:val="none" w:sz="0" w:space="0" w:color="auto"/>
        <w:bottom w:val="none" w:sz="0" w:space="0" w:color="auto"/>
        <w:right w:val="none" w:sz="0" w:space="0" w:color="auto"/>
      </w:divBdr>
    </w:div>
    <w:div w:id="700865424">
      <w:bodyDiv w:val="1"/>
      <w:marLeft w:val="0"/>
      <w:marRight w:val="0"/>
      <w:marTop w:val="0"/>
      <w:marBottom w:val="0"/>
      <w:divBdr>
        <w:top w:val="none" w:sz="0" w:space="0" w:color="auto"/>
        <w:left w:val="none" w:sz="0" w:space="0" w:color="auto"/>
        <w:bottom w:val="none" w:sz="0" w:space="0" w:color="auto"/>
        <w:right w:val="none" w:sz="0" w:space="0" w:color="auto"/>
      </w:divBdr>
    </w:div>
    <w:div w:id="700978681">
      <w:bodyDiv w:val="1"/>
      <w:marLeft w:val="0"/>
      <w:marRight w:val="0"/>
      <w:marTop w:val="0"/>
      <w:marBottom w:val="0"/>
      <w:divBdr>
        <w:top w:val="none" w:sz="0" w:space="0" w:color="auto"/>
        <w:left w:val="none" w:sz="0" w:space="0" w:color="auto"/>
        <w:bottom w:val="none" w:sz="0" w:space="0" w:color="auto"/>
        <w:right w:val="none" w:sz="0" w:space="0" w:color="auto"/>
      </w:divBdr>
    </w:div>
    <w:div w:id="701053514">
      <w:bodyDiv w:val="1"/>
      <w:marLeft w:val="0"/>
      <w:marRight w:val="0"/>
      <w:marTop w:val="0"/>
      <w:marBottom w:val="0"/>
      <w:divBdr>
        <w:top w:val="none" w:sz="0" w:space="0" w:color="auto"/>
        <w:left w:val="none" w:sz="0" w:space="0" w:color="auto"/>
        <w:bottom w:val="none" w:sz="0" w:space="0" w:color="auto"/>
        <w:right w:val="none" w:sz="0" w:space="0" w:color="auto"/>
      </w:divBdr>
    </w:div>
    <w:div w:id="701057481">
      <w:bodyDiv w:val="1"/>
      <w:marLeft w:val="0"/>
      <w:marRight w:val="0"/>
      <w:marTop w:val="0"/>
      <w:marBottom w:val="0"/>
      <w:divBdr>
        <w:top w:val="none" w:sz="0" w:space="0" w:color="auto"/>
        <w:left w:val="none" w:sz="0" w:space="0" w:color="auto"/>
        <w:bottom w:val="none" w:sz="0" w:space="0" w:color="auto"/>
        <w:right w:val="none" w:sz="0" w:space="0" w:color="auto"/>
      </w:divBdr>
    </w:div>
    <w:div w:id="701250096">
      <w:bodyDiv w:val="1"/>
      <w:marLeft w:val="0"/>
      <w:marRight w:val="0"/>
      <w:marTop w:val="0"/>
      <w:marBottom w:val="0"/>
      <w:divBdr>
        <w:top w:val="none" w:sz="0" w:space="0" w:color="auto"/>
        <w:left w:val="none" w:sz="0" w:space="0" w:color="auto"/>
        <w:bottom w:val="none" w:sz="0" w:space="0" w:color="auto"/>
        <w:right w:val="none" w:sz="0" w:space="0" w:color="auto"/>
      </w:divBdr>
    </w:div>
    <w:div w:id="701326580">
      <w:bodyDiv w:val="1"/>
      <w:marLeft w:val="0"/>
      <w:marRight w:val="0"/>
      <w:marTop w:val="0"/>
      <w:marBottom w:val="0"/>
      <w:divBdr>
        <w:top w:val="none" w:sz="0" w:space="0" w:color="auto"/>
        <w:left w:val="none" w:sz="0" w:space="0" w:color="auto"/>
        <w:bottom w:val="none" w:sz="0" w:space="0" w:color="auto"/>
        <w:right w:val="none" w:sz="0" w:space="0" w:color="auto"/>
      </w:divBdr>
    </w:div>
    <w:div w:id="701639354">
      <w:bodyDiv w:val="1"/>
      <w:marLeft w:val="0"/>
      <w:marRight w:val="0"/>
      <w:marTop w:val="0"/>
      <w:marBottom w:val="0"/>
      <w:divBdr>
        <w:top w:val="none" w:sz="0" w:space="0" w:color="auto"/>
        <w:left w:val="none" w:sz="0" w:space="0" w:color="auto"/>
        <w:bottom w:val="none" w:sz="0" w:space="0" w:color="auto"/>
        <w:right w:val="none" w:sz="0" w:space="0" w:color="auto"/>
      </w:divBdr>
    </w:div>
    <w:div w:id="701789501">
      <w:bodyDiv w:val="1"/>
      <w:marLeft w:val="0"/>
      <w:marRight w:val="0"/>
      <w:marTop w:val="0"/>
      <w:marBottom w:val="0"/>
      <w:divBdr>
        <w:top w:val="none" w:sz="0" w:space="0" w:color="auto"/>
        <w:left w:val="none" w:sz="0" w:space="0" w:color="auto"/>
        <w:bottom w:val="none" w:sz="0" w:space="0" w:color="auto"/>
        <w:right w:val="none" w:sz="0" w:space="0" w:color="auto"/>
      </w:divBdr>
    </w:div>
    <w:div w:id="701831670">
      <w:bodyDiv w:val="1"/>
      <w:marLeft w:val="0"/>
      <w:marRight w:val="0"/>
      <w:marTop w:val="0"/>
      <w:marBottom w:val="0"/>
      <w:divBdr>
        <w:top w:val="none" w:sz="0" w:space="0" w:color="auto"/>
        <w:left w:val="none" w:sz="0" w:space="0" w:color="auto"/>
        <w:bottom w:val="none" w:sz="0" w:space="0" w:color="auto"/>
        <w:right w:val="none" w:sz="0" w:space="0" w:color="auto"/>
      </w:divBdr>
    </w:div>
    <w:div w:id="701973993">
      <w:bodyDiv w:val="1"/>
      <w:marLeft w:val="0"/>
      <w:marRight w:val="0"/>
      <w:marTop w:val="0"/>
      <w:marBottom w:val="0"/>
      <w:divBdr>
        <w:top w:val="none" w:sz="0" w:space="0" w:color="auto"/>
        <w:left w:val="none" w:sz="0" w:space="0" w:color="auto"/>
        <w:bottom w:val="none" w:sz="0" w:space="0" w:color="auto"/>
        <w:right w:val="none" w:sz="0" w:space="0" w:color="auto"/>
      </w:divBdr>
    </w:div>
    <w:div w:id="702172900">
      <w:bodyDiv w:val="1"/>
      <w:marLeft w:val="0"/>
      <w:marRight w:val="0"/>
      <w:marTop w:val="0"/>
      <w:marBottom w:val="0"/>
      <w:divBdr>
        <w:top w:val="none" w:sz="0" w:space="0" w:color="auto"/>
        <w:left w:val="none" w:sz="0" w:space="0" w:color="auto"/>
        <w:bottom w:val="none" w:sz="0" w:space="0" w:color="auto"/>
        <w:right w:val="none" w:sz="0" w:space="0" w:color="auto"/>
      </w:divBdr>
    </w:div>
    <w:div w:id="702941957">
      <w:bodyDiv w:val="1"/>
      <w:marLeft w:val="0"/>
      <w:marRight w:val="0"/>
      <w:marTop w:val="0"/>
      <w:marBottom w:val="0"/>
      <w:divBdr>
        <w:top w:val="none" w:sz="0" w:space="0" w:color="auto"/>
        <w:left w:val="none" w:sz="0" w:space="0" w:color="auto"/>
        <w:bottom w:val="none" w:sz="0" w:space="0" w:color="auto"/>
        <w:right w:val="none" w:sz="0" w:space="0" w:color="auto"/>
      </w:divBdr>
    </w:div>
    <w:div w:id="703485718">
      <w:bodyDiv w:val="1"/>
      <w:marLeft w:val="0"/>
      <w:marRight w:val="0"/>
      <w:marTop w:val="0"/>
      <w:marBottom w:val="0"/>
      <w:divBdr>
        <w:top w:val="none" w:sz="0" w:space="0" w:color="auto"/>
        <w:left w:val="none" w:sz="0" w:space="0" w:color="auto"/>
        <w:bottom w:val="none" w:sz="0" w:space="0" w:color="auto"/>
        <w:right w:val="none" w:sz="0" w:space="0" w:color="auto"/>
      </w:divBdr>
    </w:div>
    <w:div w:id="703746870">
      <w:bodyDiv w:val="1"/>
      <w:marLeft w:val="0"/>
      <w:marRight w:val="0"/>
      <w:marTop w:val="0"/>
      <w:marBottom w:val="0"/>
      <w:divBdr>
        <w:top w:val="none" w:sz="0" w:space="0" w:color="auto"/>
        <w:left w:val="none" w:sz="0" w:space="0" w:color="auto"/>
        <w:bottom w:val="none" w:sz="0" w:space="0" w:color="auto"/>
        <w:right w:val="none" w:sz="0" w:space="0" w:color="auto"/>
      </w:divBdr>
    </w:div>
    <w:div w:id="703871810">
      <w:bodyDiv w:val="1"/>
      <w:marLeft w:val="0"/>
      <w:marRight w:val="0"/>
      <w:marTop w:val="0"/>
      <w:marBottom w:val="0"/>
      <w:divBdr>
        <w:top w:val="none" w:sz="0" w:space="0" w:color="auto"/>
        <w:left w:val="none" w:sz="0" w:space="0" w:color="auto"/>
        <w:bottom w:val="none" w:sz="0" w:space="0" w:color="auto"/>
        <w:right w:val="none" w:sz="0" w:space="0" w:color="auto"/>
      </w:divBdr>
    </w:div>
    <w:div w:id="704066911">
      <w:bodyDiv w:val="1"/>
      <w:marLeft w:val="0"/>
      <w:marRight w:val="0"/>
      <w:marTop w:val="0"/>
      <w:marBottom w:val="0"/>
      <w:divBdr>
        <w:top w:val="none" w:sz="0" w:space="0" w:color="auto"/>
        <w:left w:val="none" w:sz="0" w:space="0" w:color="auto"/>
        <w:bottom w:val="none" w:sz="0" w:space="0" w:color="auto"/>
        <w:right w:val="none" w:sz="0" w:space="0" w:color="auto"/>
      </w:divBdr>
    </w:div>
    <w:div w:id="704133421">
      <w:bodyDiv w:val="1"/>
      <w:marLeft w:val="0"/>
      <w:marRight w:val="0"/>
      <w:marTop w:val="0"/>
      <w:marBottom w:val="0"/>
      <w:divBdr>
        <w:top w:val="none" w:sz="0" w:space="0" w:color="auto"/>
        <w:left w:val="none" w:sz="0" w:space="0" w:color="auto"/>
        <w:bottom w:val="none" w:sz="0" w:space="0" w:color="auto"/>
        <w:right w:val="none" w:sz="0" w:space="0" w:color="auto"/>
      </w:divBdr>
    </w:div>
    <w:div w:id="704134408">
      <w:bodyDiv w:val="1"/>
      <w:marLeft w:val="0"/>
      <w:marRight w:val="0"/>
      <w:marTop w:val="0"/>
      <w:marBottom w:val="0"/>
      <w:divBdr>
        <w:top w:val="none" w:sz="0" w:space="0" w:color="auto"/>
        <w:left w:val="none" w:sz="0" w:space="0" w:color="auto"/>
        <w:bottom w:val="none" w:sz="0" w:space="0" w:color="auto"/>
        <w:right w:val="none" w:sz="0" w:space="0" w:color="auto"/>
      </w:divBdr>
    </w:div>
    <w:div w:id="704135751">
      <w:bodyDiv w:val="1"/>
      <w:marLeft w:val="0"/>
      <w:marRight w:val="0"/>
      <w:marTop w:val="0"/>
      <w:marBottom w:val="0"/>
      <w:divBdr>
        <w:top w:val="none" w:sz="0" w:space="0" w:color="auto"/>
        <w:left w:val="none" w:sz="0" w:space="0" w:color="auto"/>
        <w:bottom w:val="none" w:sz="0" w:space="0" w:color="auto"/>
        <w:right w:val="none" w:sz="0" w:space="0" w:color="auto"/>
      </w:divBdr>
    </w:div>
    <w:div w:id="704138150">
      <w:bodyDiv w:val="1"/>
      <w:marLeft w:val="0"/>
      <w:marRight w:val="0"/>
      <w:marTop w:val="0"/>
      <w:marBottom w:val="0"/>
      <w:divBdr>
        <w:top w:val="none" w:sz="0" w:space="0" w:color="auto"/>
        <w:left w:val="none" w:sz="0" w:space="0" w:color="auto"/>
        <w:bottom w:val="none" w:sz="0" w:space="0" w:color="auto"/>
        <w:right w:val="none" w:sz="0" w:space="0" w:color="auto"/>
      </w:divBdr>
    </w:div>
    <w:div w:id="704253273">
      <w:bodyDiv w:val="1"/>
      <w:marLeft w:val="0"/>
      <w:marRight w:val="0"/>
      <w:marTop w:val="0"/>
      <w:marBottom w:val="0"/>
      <w:divBdr>
        <w:top w:val="none" w:sz="0" w:space="0" w:color="auto"/>
        <w:left w:val="none" w:sz="0" w:space="0" w:color="auto"/>
        <w:bottom w:val="none" w:sz="0" w:space="0" w:color="auto"/>
        <w:right w:val="none" w:sz="0" w:space="0" w:color="auto"/>
      </w:divBdr>
    </w:div>
    <w:div w:id="704408007">
      <w:bodyDiv w:val="1"/>
      <w:marLeft w:val="0"/>
      <w:marRight w:val="0"/>
      <w:marTop w:val="0"/>
      <w:marBottom w:val="0"/>
      <w:divBdr>
        <w:top w:val="none" w:sz="0" w:space="0" w:color="auto"/>
        <w:left w:val="none" w:sz="0" w:space="0" w:color="auto"/>
        <w:bottom w:val="none" w:sz="0" w:space="0" w:color="auto"/>
        <w:right w:val="none" w:sz="0" w:space="0" w:color="auto"/>
      </w:divBdr>
    </w:div>
    <w:div w:id="704600746">
      <w:bodyDiv w:val="1"/>
      <w:marLeft w:val="0"/>
      <w:marRight w:val="0"/>
      <w:marTop w:val="0"/>
      <w:marBottom w:val="0"/>
      <w:divBdr>
        <w:top w:val="none" w:sz="0" w:space="0" w:color="auto"/>
        <w:left w:val="none" w:sz="0" w:space="0" w:color="auto"/>
        <w:bottom w:val="none" w:sz="0" w:space="0" w:color="auto"/>
        <w:right w:val="none" w:sz="0" w:space="0" w:color="auto"/>
      </w:divBdr>
    </w:div>
    <w:div w:id="704868311">
      <w:bodyDiv w:val="1"/>
      <w:marLeft w:val="0"/>
      <w:marRight w:val="0"/>
      <w:marTop w:val="0"/>
      <w:marBottom w:val="0"/>
      <w:divBdr>
        <w:top w:val="none" w:sz="0" w:space="0" w:color="auto"/>
        <w:left w:val="none" w:sz="0" w:space="0" w:color="auto"/>
        <w:bottom w:val="none" w:sz="0" w:space="0" w:color="auto"/>
        <w:right w:val="none" w:sz="0" w:space="0" w:color="auto"/>
      </w:divBdr>
    </w:div>
    <w:div w:id="704907512">
      <w:bodyDiv w:val="1"/>
      <w:marLeft w:val="0"/>
      <w:marRight w:val="0"/>
      <w:marTop w:val="0"/>
      <w:marBottom w:val="0"/>
      <w:divBdr>
        <w:top w:val="none" w:sz="0" w:space="0" w:color="auto"/>
        <w:left w:val="none" w:sz="0" w:space="0" w:color="auto"/>
        <w:bottom w:val="none" w:sz="0" w:space="0" w:color="auto"/>
        <w:right w:val="none" w:sz="0" w:space="0" w:color="auto"/>
      </w:divBdr>
    </w:div>
    <w:div w:id="705058357">
      <w:bodyDiv w:val="1"/>
      <w:marLeft w:val="0"/>
      <w:marRight w:val="0"/>
      <w:marTop w:val="0"/>
      <w:marBottom w:val="0"/>
      <w:divBdr>
        <w:top w:val="none" w:sz="0" w:space="0" w:color="auto"/>
        <w:left w:val="none" w:sz="0" w:space="0" w:color="auto"/>
        <w:bottom w:val="none" w:sz="0" w:space="0" w:color="auto"/>
        <w:right w:val="none" w:sz="0" w:space="0" w:color="auto"/>
      </w:divBdr>
    </w:div>
    <w:div w:id="705445967">
      <w:bodyDiv w:val="1"/>
      <w:marLeft w:val="0"/>
      <w:marRight w:val="0"/>
      <w:marTop w:val="0"/>
      <w:marBottom w:val="0"/>
      <w:divBdr>
        <w:top w:val="none" w:sz="0" w:space="0" w:color="auto"/>
        <w:left w:val="none" w:sz="0" w:space="0" w:color="auto"/>
        <w:bottom w:val="none" w:sz="0" w:space="0" w:color="auto"/>
        <w:right w:val="none" w:sz="0" w:space="0" w:color="auto"/>
      </w:divBdr>
    </w:div>
    <w:div w:id="705446546">
      <w:bodyDiv w:val="1"/>
      <w:marLeft w:val="0"/>
      <w:marRight w:val="0"/>
      <w:marTop w:val="0"/>
      <w:marBottom w:val="0"/>
      <w:divBdr>
        <w:top w:val="none" w:sz="0" w:space="0" w:color="auto"/>
        <w:left w:val="none" w:sz="0" w:space="0" w:color="auto"/>
        <w:bottom w:val="none" w:sz="0" w:space="0" w:color="auto"/>
        <w:right w:val="none" w:sz="0" w:space="0" w:color="auto"/>
      </w:divBdr>
    </w:div>
    <w:div w:id="705831658">
      <w:bodyDiv w:val="1"/>
      <w:marLeft w:val="0"/>
      <w:marRight w:val="0"/>
      <w:marTop w:val="0"/>
      <w:marBottom w:val="0"/>
      <w:divBdr>
        <w:top w:val="none" w:sz="0" w:space="0" w:color="auto"/>
        <w:left w:val="none" w:sz="0" w:space="0" w:color="auto"/>
        <w:bottom w:val="none" w:sz="0" w:space="0" w:color="auto"/>
        <w:right w:val="none" w:sz="0" w:space="0" w:color="auto"/>
      </w:divBdr>
    </w:div>
    <w:div w:id="705907930">
      <w:bodyDiv w:val="1"/>
      <w:marLeft w:val="0"/>
      <w:marRight w:val="0"/>
      <w:marTop w:val="0"/>
      <w:marBottom w:val="0"/>
      <w:divBdr>
        <w:top w:val="none" w:sz="0" w:space="0" w:color="auto"/>
        <w:left w:val="none" w:sz="0" w:space="0" w:color="auto"/>
        <w:bottom w:val="none" w:sz="0" w:space="0" w:color="auto"/>
        <w:right w:val="none" w:sz="0" w:space="0" w:color="auto"/>
      </w:divBdr>
    </w:div>
    <w:div w:id="705982738">
      <w:bodyDiv w:val="1"/>
      <w:marLeft w:val="0"/>
      <w:marRight w:val="0"/>
      <w:marTop w:val="0"/>
      <w:marBottom w:val="0"/>
      <w:divBdr>
        <w:top w:val="none" w:sz="0" w:space="0" w:color="auto"/>
        <w:left w:val="none" w:sz="0" w:space="0" w:color="auto"/>
        <w:bottom w:val="none" w:sz="0" w:space="0" w:color="auto"/>
        <w:right w:val="none" w:sz="0" w:space="0" w:color="auto"/>
      </w:divBdr>
    </w:div>
    <w:div w:id="706176986">
      <w:bodyDiv w:val="1"/>
      <w:marLeft w:val="0"/>
      <w:marRight w:val="0"/>
      <w:marTop w:val="0"/>
      <w:marBottom w:val="0"/>
      <w:divBdr>
        <w:top w:val="none" w:sz="0" w:space="0" w:color="auto"/>
        <w:left w:val="none" w:sz="0" w:space="0" w:color="auto"/>
        <w:bottom w:val="none" w:sz="0" w:space="0" w:color="auto"/>
        <w:right w:val="none" w:sz="0" w:space="0" w:color="auto"/>
      </w:divBdr>
    </w:div>
    <w:div w:id="706225444">
      <w:bodyDiv w:val="1"/>
      <w:marLeft w:val="0"/>
      <w:marRight w:val="0"/>
      <w:marTop w:val="0"/>
      <w:marBottom w:val="0"/>
      <w:divBdr>
        <w:top w:val="none" w:sz="0" w:space="0" w:color="auto"/>
        <w:left w:val="none" w:sz="0" w:space="0" w:color="auto"/>
        <w:bottom w:val="none" w:sz="0" w:space="0" w:color="auto"/>
        <w:right w:val="none" w:sz="0" w:space="0" w:color="auto"/>
      </w:divBdr>
    </w:div>
    <w:div w:id="706560917">
      <w:bodyDiv w:val="1"/>
      <w:marLeft w:val="0"/>
      <w:marRight w:val="0"/>
      <w:marTop w:val="0"/>
      <w:marBottom w:val="0"/>
      <w:divBdr>
        <w:top w:val="none" w:sz="0" w:space="0" w:color="auto"/>
        <w:left w:val="none" w:sz="0" w:space="0" w:color="auto"/>
        <w:bottom w:val="none" w:sz="0" w:space="0" w:color="auto"/>
        <w:right w:val="none" w:sz="0" w:space="0" w:color="auto"/>
      </w:divBdr>
    </w:div>
    <w:div w:id="706680529">
      <w:bodyDiv w:val="1"/>
      <w:marLeft w:val="0"/>
      <w:marRight w:val="0"/>
      <w:marTop w:val="0"/>
      <w:marBottom w:val="0"/>
      <w:divBdr>
        <w:top w:val="none" w:sz="0" w:space="0" w:color="auto"/>
        <w:left w:val="none" w:sz="0" w:space="0" w:color="auto"/>
        <w:bottom w:val="none" w:sz="0" w:space="0" w:color="auto"/>
        <w:right w:val="none" w:sz="0" w:space="0" w:color="auto"/>
      </w:divBdr>
    </w:div>
    <w:div w:id="706879805">
      <w:bodyDiv w:val="1"/>
      <w:marLeft w:val="0"/>
      <w:marRight w:val="0"/>
      <w:marTop w:val="0"/>
      <w:marBottom w:val="0"/>
      <w:divBdr>
        <w:top w:val="none" w:sz="0" w:space="0" w:color="auto"/>
        <w:left w:val="none" w:sz="0" w:space="0" w:color="auto"/>
        <w:bottom w:val="none" w:sz="0" w:space="0" w:color="auto"/>
        <w:right w:val="none" w:sz="0" w:space="0" w:color="auto"/>
      </w:divBdr>
    </w:div>
    <w:div w:id="707148971">
      <w:bodyDiv w:val="1"/>
      <w:marLeft w:val="0"/>
      <w:marRight w:val="0"/>
      <w:marTop w:val="0"/>
      <w:marBottom w:val="0"/>
      <w:divBdr>
        <w:top w:val="none" w:sz="0" w:space="0" w:color="auto"/>
        <w:left w:val="none" w:sz="0" w:space="0" w:color="auto"/>
        <w:bottom w:val="none" w:sz="0" w:space="0" w:color="auto"/>
        <w:right w:val="none" w:sz="0" w:space="0" w:color="auto"/>
      </w:divBdr>
    </w:div>
    <w:div w:id="707294996">
      <w:bodyDiv w:val="1"/>
      <w:marLeft w:val="0"/>
      <w:marRight w:val="0"/>
      <w:marTop w:val="0"/>
      <w:marBottom w:val="0"/>
      <w:divBdr>
        <w:top w:val="none" w:sz="0" w:space="0" w:color="auto"/>
        <w:left w:val="none" w:sz="0" w:space="0" w:color="auto"/>
        <w:bottom w:val="none" w:sz="0" w:space="0" w:color="auto"/>
        <w:right w:val="none" w:sz="0" w:space="0" w:color="auto"/>
      </w:divBdr>
    </w:div>
    <w:div w:id="707796462">
      <w:bodyDiv w:val="1"/>
      <w:marLeft w:val="0"/>
      <w:marRight w:val="0"/>
      <w:marTop w:val="0"/>
      <w:marBottom w:val="0"/>
      <w:divBdr>
        <w:top w:val="none" w:sz="0" w:space="0" w:color="auto"/>
        <w:left w:val="none" w:sz="0" w:space="0" w:color="auto"/>
        <w:bottom w:val="none" w:sz="0" w:space="0" w:color="auto"/>
        <w:right w:val="none" w:sz="0" w:space="0" w:color="auto"/>
      </w:divBdr>
    </w:div>
    <w:div w:id="708722601">
      <w:bodyDiv w:val="1"/>
      <w:marLeft w:val="0"/>
      <w:marRight w:val="0"/>
      <w:marTop w:val="0"/>
      <w:marBottom w:val="0"/>
      <w:divBdr>
        <w:top w:val="none" w:sz="0" w:space="0" w:color="auto"/>
        <w:left w:val="none" w:sz="0" w:space="0" w:color="auto"/>
        <w:bottom w:val="none" w:sz="0" w:space="0" w:color="auto"/>
        <w:right w:val="none" w:sz="0" w:space="0" w:color="auto"/>
      </w:divBdr>
    </w:div>
    <w:div w:id="708797262">
      <w:bodyDiv w:val="1"/>
      <w:marLeft w:val="0"/>
      <w:marRight w:val="0"/>
      <w:marTop w:val="0"/>
      <w:marBottom w:val="0"/>
      <w:divBdr>
        <w:top w:val="none" w:sz="0" w:space="0" w:color="auto"/>
        <w:left w:val="none" w:sz="0" w:space="0" w:color="auto"/>
        <w:bottom w:val="none" w:sz="0" w:space="0" w:color="auto"/>
        <w:right w:val="none" w:sz="0" w:space="0" w:color="auto"/>
      </w:divBdr>
    </w:div>
    <w:div w:id="708842929">
      <w:bodyDiv w:val="1"/>
      <w:marLeft w:val="0"/>
      <w:marRight w:val="0"/>
      <w:marTop w:val="0"/>
      <w:marBottom w:val="0"/>
      <w:divBdr>
        <w:top w:val="none" w:sz="0" w:space="0" w:color="auto"/>
        <w:left w:val="none" w:sz="0" w:space="0" w:color="auto"/>
        <w:bottom w:val="none" w:sz="0" w:space="0" w:color="auto"/>
        <w:right w:val="none" w:sz="0" w:space="0" w:color="auto"/>
      </w:divBdr>
    </w:div>
    <w:div w:id="709384097">
      <w:bodyDiv w:val="1"/>
      <w:marLeft w:val="0"/>
      <w:marRight w:val="0"/>
      <w:marTop w:val="0"/>
      <w:marBottom w:val="0"/>
      <w:divBdr>
        <w:top w:val="none" w:sz="0" w:space="0" w:color="auto"/>
        <w:left w:val="none" w:sz="0" w:space="0" w:color="auto"/>
        <w:bottom w:val="none" w:sz="0" w:space="0" w:color="auto"/>
        <w:right w:val="none" w:sz="0" w:space="0" w:color="auto"/>
      </w:divBdr>
    </w:div>
    <w:div w:id="709572948">
      <w:bodyDiv w:val="1"/>
      <w:marLeft w:val="0"/>
      <w:marRight w:val="0"/>
      <w:marTop w:val="0"/>
      <w:marBottom w:val="0"/>
      <w:divBdr>
        <w:top w:val="none" w:sz="0" w:space="0" w:color="auto"/>
        <w:left w:val="none" w:sz="0" w:space="0" w:color="auto"/>
        <w:bottom w:val="none" w:sz="0" w:space="0" w:color="auto"/>
        <w:right w:val="none" w:sz="0" w:space="0" w:color="auto"/>
      </w:divBdr>
    </w:div>
    <w:div w:id="709646246">
      <w:bodyDiv w:val="1"/>
      <w:marLeft w:val="0"/>
      <w:marRight w:val="0"/>
      <w:marTop w:val="0"/>
      <w:marBottom w:val="0"/>
      <w:divBdr>
        <w:top w:val="none" w:sz="0" w:space="0" w:color="auto"/>
        <w:left w:val="none" w:sz="0" w:space="0" w:color="auto"/>
        <w:bottom w:val="none" w:sz="0" w:space="0" w:color="auto"/>
        <w:right w:val="none" w:sz="0" w:space="0" w:color="auto"/>
      </w:divBdr>
    </w:div>
    <w:div w:id="710034618">
      <w:bodyDiv w:val="1"/>
      <w:marLeft w:val="0"/>
      <w:marRight w:val="0"/>
      <w:marTop w:val="0"/>
      <w:marBottom w:val="0"/>
      <w:divBdr>
        <w:top w:val="none" w:sz="0" w:space="0" w:color="auto"/>
        <w:left w:val="none" w:sz="0" w:space="0" w:color="auto"/>
        <w:bottom w:val="none" w:sz="0" w:space="0" w:color="auto"/>
        <w:right w:val="none" w:sz="0" w:space="0" w:color="auto"/>
      </w:divBdr>
    </w:div>
    <w:div w:id="710036277">
      <w:bodyDiv w:val="1"/>
      <w:marLeft w:val="0"/>
      <w:marRight w:val="0"/>
      <w:marTop w:val="0"/>
      <w:marBottom w:val="0"/>
      <w:divBdr>
        <w:top w:val="none" w:sz="0" w:space="0" w:color="auto"/>
        <w:left w:val="none" w:sz="0" w:space="0" w:color="auto"/>
        <w:bottom w:val="none" w:sz="0" w:space="0" w:color="auto"/>
        <w:right w:val="none" w:sz="0" w:space="0" w:color="auto"/>
      </w:divBdr>
    </w:div>
    <w:div w:id="710150575">
      <w:bodyDiv w:val="1"/>
      <w:marLeft w:val="0"/>
      <w:marRight w:val="0"/>
      <w:marTop w:val="0"/>
      <w:marBottom w:val="0"/>
      <w:divBdr>
        <w:top w:val="none" w:sz="0" w:space="0" w:color="auto"/>
        <w:left w:val="none" w:sz="0" w:space="0" w:color="auto"/>
        <w:bottom w:val="none" w:sz="0" w:space="0" w:color="auto"/>
        <w:right w:val="none" w:sz="0" w:space="0" w:color="auto"/>
      </w:divBdr>
    </w:div>
    <w:div w:id="710418906">
      <w:bodyDiv w:val="1"/>
      <w:marLeft w:val="0"/>
      <w:marRight w:val="0"/>
      <w:marTop w:val="0"/>
      <w:marBottom w:val="0"/>
      <w:divBdr>
        <w:top w:val="none" w:sz="0" w:space="0" w:color="auto"/>
        <w:left w:val="none" w:sz="0" w:space="0" w:color="auto"/>
        <w:bottom w:val="none" w:sz="0" w:space="0" w:color="auto"/>
        <w:right w:val="none" w:sz="0" w:space="0" w:color="auto"/>
      </w:divBdr>
    </w:div>
    <w:div w:id="710542093">
      <w:bodyDiv w:val="1"/>
      <w:marLeft w:val="0"/>
      <w:marRight w:val="0"/>
      <w:marTop w:val="0"/>
      <w:marBottom w:val="0"/>
      <w:divBdr>
        <w:top w:val="none" w:sz="0" w:space="0" w:color="auto"/>
        <w:left w:val="none" w:sz="0" w:space="0" w:color="auto"/>
        <w:bottom w:val="none" w:sz="0" w:space="0" w:color="auto"/>
        <w:right w:val="none" w:sz="0" w:space="0" w:color="auto"/>
      </w:divBdr>
    </w:div>
    <w:div w:id="710568682">
      <w:bodyDiv w:val="1"/>
      <w:marLeft w:val="0"/>
      <w:marRight w:val="0"/>
      <w:marTop w:val="0"/>
      <w:marBottom w:val="0"/>
      <w:divBdr>
        <w:top w:val="none" w:sz="0" w:space="0" w:color="auto"/>
        <w:left w:val="none" w:sz="0" w:space="0" w:color="auto"/>
        <w:bottom w:val="none" w:sz="0" w:space="0" w:color="auto"/>
        <w:right w:val="none" w:sz="0" w:space="0" w:color="auto"/>
      </w:divBdr>
    </w:div>
    <w:div w:id="710763035">
      <w:bodyDiv w:val="1"/>
      <w:marLeft w:val="0"/>
      <w:marRight w:val="0"/>
      <w:marTop w:val="0"/>
      <w:marBottom w:val="0"/>
      <w:divBdr>
        <w:top w:val="none" w:sz="0" w:space="0" w:color="auto"/>
        <w:left w:val="none" w:sz="0" w:space="0" w:color="auto"/>
        <w:bottom w:val="none" w:sz="0" w:space="0" w:color="auto"/>
        <w:right w:val="none" w:sz="0" w:space="0" w:color="auto"/>
      </w:divBdr>
    </w:div>
    <w:div w:id="711459346">
      <w:bodyDiv w:val="1"/>
      <w:marLeft w:val="0"/>
      <w:marRight w:val="0"/>
      <w:marTop w:val="0"/>
      <w:marBottom w:val="0"/>
      <w:divBdr>
        <w:top w:val="none" w:sz="0" w:space="0" w:color="auto"/>
        <w:left w:val="none" w:sz="0" w:space="0" w:color="auto"/>
        <w:bottom w:val="none" w:sz="0" w:space="0" w:color="auto"/>
        <w:right w:val="none" w:sz="0" w:space="0" w:color="auto"/>
      </w:divBdr>
    </w:div>
    <w:div w:id="711462547">
      <w:bodyDiv w:val="1"/>
      <w:marLeft w:val="0"/>
      <w:marRight w:val="0"/>
      <w:marTop w:val="0"/>
      <w:marBottom w:val="0"/>
      <w:divBdr>
        <w:top w:val="none" w:sz="0" w:space="0" w:color="auto"/>
        <w:left w:val="none" w:sz="0" w:space="0" w:color="auto"/>
        <w:bottom w:val="none" w:sz="0" w:space="0" w:color="auto"/>
        <w:right w:val="none" w:sz="0" w:space="0" w:color="auto"/>
      </w:divBdr>
    </w:div>
    <w:div w:id="711537760">
      <w:bodyDiv w:val="1"/>
      <w:marLeft w:val="0"/>
      <w:marRight w:val="0"/>
      <w:marTop w:val="0"/>
      <w:marBottom w:val="0"/>
      <w:divBdr>
        <w:top w:val="none" w:sz="0" w:space="0" w:color="auto"/>
        <w:left w:val="none" w:sz="0" w:space="0" w:color="auto"/>
        <w:bottom w:val="none" w:sz="0" w:space="0" w:color="auto"/>
        <w:right w:val="none" w:sz="0" w:space="0" w:color="auto"/>
      </w:divBdr>
    </w:div>
    <w:div w:id="711539982">
      <w:bodyDiv w:val="1"/>
      <w:marLeft w:val="0"/>
      <w:marRight w:val="0"/>
      <w:marTop w:val="0"/>
      <w:marBottom w:val="0"/>
      <w:divBdr>
        <w:top w:val="none" w:sz="0" w:space="0" w:color="auto"/>
        <w:left w:val="none" w:sz="0" w:space="0" w:color="auto"/>
        <w:bottom w:val="none" w:sz="0" w:space="0" w:color="auto"/>
        <w:right w:val="none" w:sz="0" w:space="0" w:color="auto"/>
      </w:divBdr>
    </w:div>
    <w:div w:id="711854734">
      <w:bodyDiv w:val="1"/>
      <w:marLeft w:val="0"/>
      <w:marRight w:val="0"/>
      <w:marTop w:val="0"/>
      <w:marBottom w:val="0"/>
      <w:divBdr>
        <w:top w:val="none" w:sz="0" w:space="0" w:color="auto"/>
        <w:left w:val="none" w:sz="0" w:space="0" w:color="auto"/>
        <w:bottom w:val="none" w:sz="0" w:space="0" w:color="auto"/>
        <w:right w:val="none" w:sz="0" w:space="0" w:color="auto"/>
      </w:divBdr>
    </w:div>
    <w:div w:id="711920848">
      <w:bodyDiv w:val="1"/>
      <w:marLeft w:val="0"/>
      <w:marRight w:val="0"/>
      <w:marTop w:val="0"/>
      <w:marBottom w:val="0"/>
      <w:divBdr>
        <w:top w:val="none" w:sz="0" w:space="0" w:color="auto"/>
        <w:left w:val="none" w:sz="0" w:space="0" w:color="auto"/>
        <w:bottom w:val="none" w:sz="0" w:space="0" w:color="auto"/>
        <w:right w:val="none" w:sz="0" w:space="0" w:color="auto"/>
      </w:divBdr>
    </w:div>
    <w:div w:id="712079617">
      <w:bodyDiv w:val="1"/>
      <w:marLeft w:val="0"/>
      <w:marRight w:val="0"/>
      <w:marTop w:val="0"/>
      <w:marBottom w:val="0"/>
      <w:divBdr>
        <w:top w:val="none" w:sz="0" w:space="0" w:color="auto"/>
        <w:left w:val="none" w:sz="0" w:space="0" w:color="auto"/>
        <w:bottom w:val="none" w:sz="0" w:space="0" w:color="auto"/>
        <w:right w:val="none" w:sz="0" w:space="0" w:color="auto"/>
      </w:divBdr>
    </w:div>
    <w:div w:id="712120871">
      <w:bodyDiv w:val="1"/>
      <w:marLeft w:val="0"/>
      <w:marRight w:val="0"/>
      <w:marTop w:val="0"/>
      <w:marBottom w:val="0"/>
      <w:divBdr>
        <w:top w:val="none" w:sz="0" w:space="0" w:color="auto"/>
        <w:left w:val="none" w:sz="0" w:space="0" w:color="auto"/>
        <w:bottom w:val="none" w:sz="0" w:space="0" w:color="auto"/>
        <w:right w:val="none" w:sz="0" w:space="0" w:color="auto"/>
      </w:divBdr>
    </w:div>
    <w:div w:id="712653650">
      <w:bodyDiv w:val="1"/>
      <w:marLeft w:val="0"/>
      <w:marRight w:val="0"/>
      <w:marTop w:val="0"/>
      <w:marBottom w:val="0"/>
      <w:divBdr>
        <w:top w:val="none" w:sz="0" w:space="0" w:color="auto"/>
        <w:left w:val="none" w:sz="0" w:space="0" w:color="auto"/>
        <w:bottom w:val="none" w:sz="0" w:space="0" w:color="auto"/>
        <w:right w:val="none" w:sz="0" w:space="0" w:color="auto"/>
      </w:divBdr>
    </w:div>
    <w:div w:id="712660842">
      <w:bodyDiv w:val="1"/>
      <w:marLeft w:val="0"/>
      <w:marRight w:val="0"/>
      <w:marTop w:val="0"/>
      <w:marBottom w:val="0"/>
      <w:divBdr>
        <w:top w:val="none" w:sz="0" w:space="0" w:color="auto"/>
        <w:left w:val="none" w:sz="0" w:space="0" w:color="auto"/>
        <w:bottom w:val="none" w:sz="0" w:space="0" w:color="auto"/>
        <w:right w:val="none" w:sz="0" w:space="0" w:color="auto"/>
      </w:divBdr>
    </w:div>
    <w:div w:id="712731420">
      <w:bodyDiv w:val="1"/>
      <w:marLeft w:val="0"/>
      <w:marRight w:val="0"/>
      <w:marTop w:val="0"/>
      <w:marBottom w:val="0"/>
      <w:divBdr>
        <w:top w:val="none" w:sz="0" w:space="0" w:color="auto"/>
        <w:left w:val="none" w:sz="0" w:space="0" w:color="auto"/>
        <w:bottom w:val="none" w:sz="0" w:space="0" w:color="auto"/>
        <w:right w:val="none" w:sz="0" w:space="0" w:color="auto"/>
      </w:divBdr>
    </w:div>
    <w:div w:id="712772854">
      <w:bodyDiv w:val="1"/>
      <w:marLeft w:val="0"/>
      <w:marRight w:val="0"/>
      <w:marTop w:val="0"/>
      <w:marBottom w:val="0"/>
      <w:divBdr>
        <w:top w:val="none" w:sz="0" w:space="0" w:color="auto"/>
        <w:left w:val="none" w:sz="0" w:space="0" w:color="auto"/>
        <w:bottom w:val="none" w:sz="0" w:space="0" w:color="auto"/>
        <w:right w:val="none" w:sz="0" w:space="0" w:color="auto"/>
      </w:divBdr>
    </w:div>
    <w:div w:id="712929236">
      <w:bodyDiv w:val="1"/>
      <w:marLeft w:val="0"/>
      <w:marRight w:val="0"/>
      <w:marTop w:val="0"/>
      <w:marBottom w:val="0"/>
      <w:divBdr>
        <w:top w:val="none" w:sz="0" w:space="0" w:color="auto"/>
        <w:left w:val="none" w:sz="0" w:space="0" w:color="auto"/>
        <w:bottom w:val="none" w:sz="0" w:space="0" w:color="auto"/>
        <w:right w:val="none" w:sz="0" w:space="0" w:color="auto"/>
      </w:divBdr>
    </w:div>
    <w:div w:id="713119762">
      <w:bodyDiv w:val="1"/>
      <w:marLeft w:val="0"/>
      <w:marRight w:val="0"/>
      <w:marTop w:val="0"/>
      <w:marBottom w:val="0"/>
      <w:divBdr>
        <w:top w:val="none" w:sz="0" w:space="0" w:color="auto"/>
        <w:left w:val="none" w:sz="0" w:space="0" w:color="auto"/>
        <w:bottom w:val="none" w:sz="0" w:space="0" w:color="auto"/>
        <w:right w:val="none" w:sz="0" w:space="0" w:color="auto"/>
      </w:divBdr>
    </w:div>
    <w:div w:id="713433118">
      <w:bodyDiv w:val="1"/>
      <w:marLeft w:val="0"/>
      <w:marRight w:val="0"/>
      <w:marTop w:val="0"/>
      <w:marBottom w:val="0"/>
      <w:divBdr>
        <w:top w:val="none" w:sz="0" w:space="0" w:color="auto"/>
        <w:left w:val="none" w:sz="0" w:space="0" w:color="auto"/>
        <w:bottom w:val="none" w:sz="0" w:space="0" w:color="auto"/>
        <w:right w:val="none" w:sz="0" w:space="0" w:color="auto"/>
      </w:divBdr>
    </w:div>
    <w:div w:id="713506499">
      <w:bodyDiv w:val="1"/>
      <w:marLeft w:val="0"/>
      <w:marRight w:val="0"/>
      <w:marTop w:val="0"/>
      <w:marBottom w:val="0"/>
      <w:divBdr>
        <w:top w:val="none" w:sz="0" w:space="0" w:color="auto"/>
        <w:left w:val="none" w:sz="0" w:space="0" w:color="auto"/>
        <w:bottom w:val="none" w:sz="0" w:space="0" w:color="auto"/>
        <w:right w:val="none" w:sz="0" w:space="0" w:color="auto"/>
      </w:divBdr>
    </w:div>
    <w:div w:id="713577925">
      <w:bodyDiv w:val="1"/>
      <w:marLeft w:val="0"/>
      <w:marRight w:val="0"/>
      <w:marTop w:val="0"/>
      <w:marBottom w:val="0"/>
      <w:divBdr>
        <w:top w:val="none" w:sz="0" w:space="0" w:color="auto"/>
        <w:left w:val="none" w:sz="0" w:space="0" w:color="auto"/>
        <w:bottom w:val="none" w:sz="0" w:space="0" w:color="auto"/>
        <w:right w:val="none" w:sz="0" w:space="0" w:color="auto"/>
      </w:divBdr>
    </w:div>
    <w:div w:id="714432515">
      <w:bodyDiv w:val="1"/>
      <w:marLeft w:val="0"/>
      <w:marRight w:val="0"/>
      <w:marTop w:val="0"/>
      <w:marBottom w:val="0"/>
      <w:divBdr>
        <w:top w:val="none" w:sz="0" w:space="0" w:color="auto"/>
        <w:left w:val="none" w:sz="0" w:space="0" w:color="auto"/>
        <w:bottom w:val="none" w:sz="0" w:space="0" w:color="auto"/>
        <w:right w:val="none" w:sz="0" w:space="0" w:color="auto"/>
      </w:divBdr>
    </w:div>
    <w:div w:id="714542270">
      <w:bodyDiv w:val="1"/>
      <w:marLeft w:val="0"/>
      <w:marRight w:val="0"/>
      <w:marTop w:val="0"/>
      <w:marBottom w:val="0"/>
      <w:divBdr>
        <w:top w:val="none" w:sz="0" w:space="0" w:color="auto"/>
        <w:left w:val="none" w:sz="0" w:space="0" w:color="auto"/>
        <w:bottom w:val="none" w:sz="0" w:space="0" w:color="auto"/>
        <w:right w:val="none" w:sz="0" w:space="0" w:color="auto"/>
      </w:divBdr>
      <w:divsChild>
        <w:div w:id="2134251408">
          <w:marLeft w:val="480"/>
          <w:marRight w:val="0"/>
          <w:marTop w:val="0"/>
          <w:marBottom w:val="0"/>
          <w:divBdr>
            <w:top w:val="none" w:sz="0" w:space="0" w:color="auto"/>
            <w:left w:val="none" w:sz="0" w:space="0" w:color="auto"/>
            <w:bottom w:val="none" w:sz="0" w:space="0" w:color="auto"/>
            <w:right w:val="none" w:sz="0" w:space="0" w:color="auto"/>
          </w:divBdr>
        </w:div>
        <w:div w:id="142820980">
          <w:marLeft w:val="480"/>
          <w:marRight w:val="0"/>
          <w:marTop w:val="0"/>
          <w:marBottom w:val="0"/>
          <w:divBdr>
            <w:top w:val="none" w:sz="0" w:space="0" w:color="auto"/>
            <w:left w:val="none" w:sz="0" w:space="0" w:color="auto"/>
            <w:bottom w:val="none" w:sz="0" w:space="0" w:color="auto"/>
            <w:right w:val="none" w:sz="0" w:space="0" w:color="auto"/>
          </w:divBdr>
        </w:div>
        <w:div w:id="1613897787">
          <w:marLeft w:val="480"/>
          <w:marRight w:val="0"/>
          <w:marTop w:val="0"/>
          <w:marBottom w:val="0"/>
          <w:divBdr>
            <w:top w:val="none" w:sz="0" w:space="0" w:color="auto"/>
            <w:left w:val="none" w:sz="0" w:space="0" w:color="auto"/>
            <w:bottom w:val="none" w:sz="0" w:space="0" w:color="auto"/>
            <w:right w:val="none" w:sz="0" w:space="0" w:color="auto"/>
          </w:divBdr>
        </w:div>
        <w:div w:id="171338856">
          <w:marLeft w:val="480"/>
          <w:marRight w:val="0"/>
          <w:marTop w:val="0"/>
          <w:marBottom w:val="0"/>
          <w:divBdr>
            <w:top w:val="none" w:sz="0" w:space="0" w:color="auto"/>
            <w:left w:val="none" w:sz="0" w:space="0" w:color="auto"/>
            <w:bottom w:val="none" w:sz="0" w:space="0" w:color="auto"/>
            <w:right w:val="none" w:sz="0" w:space="0" w:color="auto"/>
          </w:divBdr>
        </w:div>
        <w:div w:id="1956474109">
          <w:marLeft w:val="480"/>
          <w:marRight w:val="0"/>
          <w:marTop w:val="0"/>
          <w:marBottom w:val="0"/>
          <w:divBdr>
            <w:top w:val="none" w:sz="0" w:space="0" w:color="auto"/>
            <w:left w:val="none" w:sz="0" w:space="0" w:color="auto"/>
            <w:bottom w:val="none" w:sz="0" w:space="0" w:color="auto"/>
            <w:right w:val="none" w:sz="0" w:space="0" w:color="auto"/>
          </w:divBdr>
        </w:div>
        <w:div w:id="1366710969">
          <w:marLeft w:val="480"/>
          <w:marRight w:val="0"/>
          <w:marTop w:val="0"/>
          <w:marBottom w:val="0"/>
          <w:divBdr>
            <w:top w:val="none" w:sz="0" w:space="0" w:color="auto"/>
            <w:left w:val="none" w:sz="0" w:space="0" w:color="auto"/>
            <w:bottom w:val="none" w:sz="0" w:space="0" w:color="auto"/>
            <w:right w:val="none" w:sz="0" w:space="0" w:color="auto"/>
          </w:divBdr>
        </w:div>
        <w:div w:id="200283748">
          <w:marLeft w:val="480"/>
          <w:marRight w:val="0"/>
          <w:marTop w:val="0"/>
          <w:marBottom w:val="0"/>
          <w:divBdr>
            <w:top w:val="none" w:sz="0" w:space="0" w:color="auto"/>
            <w:left w:val="none" w:sz="0" w:space="0" w:color="auto"/>
            <w:bottom w:val="none" w:sz="0" w:space="0" w:color="auto"/>
            <w:right w:val="none" w:sz="0" w:space="0" w:color="auto"/>
          </w:divBdr>
        </w:div>
        <w:div w:id="139155415">
          <w:marLeft w:val="480"/>
          <w:marRight w:val="0"/>
          <w:marTop w:val="0"/>
          <w:marBottom w:val="0"/>
          <w:divBdr>
            <w:top w:val="none" w:sz="0" w:space="0" w:color="auto"/>
            <w:left w:val="none" w:sz="0" w:space="0" w:color="auto"/>
            <w:bottom w:val="none" w:sz="0" w:space="0" w:color="auto"/>
            <w:right w:val="none" w:sz="0" w:space="0" w:color="auto"/>
          </w:divBdr>
        </w:div>
        <w:div w:id="2017266288">
          <w:marLeft w:val="480"/>
          <w:marRight w:val="0"/>
          <w:marTop w:val="0"/>
          <w:marBottom w:val="0"/>
          <w:divBdr>
            <w:top w:val="none" w:sz="0" w:space="0" w:color="auto"/>
            <w:left w:val="none" w:sz="0" w:space="0" w:color="auto"/>
            <w:bottom w:val="none" w:sz="0" w:space="0" w:color="auto"/>
            <w:right w:val="none" w:sz="0" w:space="0" w:color="auto"/>
          </w:divBdr>
        </w:div>
        <w:div w:id="24988299">
          <w:marLeft w:val="480"/>
          <w:marRight w:val="0"/>
          <w:marTop w:val="0"/>
          <w:marBottom w:val="0"/>
          <w:divBdr>
            <w:top w:val="none" w:sz="0" w:space="0" w:color="auto"/>
            <w:left w:val="none" w:sz="0" w:space="0" w:color="auto"/>
            <w:bottom w:val="none" w:sz="0" w:space="0" w:color="auto"/>
            <w:right w:val="none" w:sz="0" w:space="0" w:color="auto"/>
          </w:divBdr>
        </w:div>
        <w:div w:id="1662350041">
          <w:marLeft w:val="480"/>
          <w:marRight w:val="0"/>
          <w:marTop w:val="0"/>
          <w:marBottom w:val="0"/>
          <w:divBdr>
            <w:top w:val="none" w:sz="0" w:space="0" w:color="auto"/>
            <w:left w:val="none" w:sz="0" w:space="0" w:color="auto"/>
            <w:bottom w:val="none" w:sz="0" w:space="0" w:color="auto"/>
            <w:right w:val="none" w:sz="0" w:space="0" w:color="auto"/>
          </w:divBdr>
        </w:div>
        <w:div w:id="650138067">
          <w:marLeft w:val="480"/>
          <w:marRight w:val="0"/>
          <w:marTop w:val="0"/>
          <w:marBottom w:val="0"/>
          <w:divBdr>
            <w:top w:val="none" w:sz="0" w:space="0" w:color="auto"/>
            <w:left w:val="none" w:sz="0" w:space="0" w:color="auto"/>
            <w:bottom w:val="none" w:sz="0" w:space="0" w:color="auto"/>
            <w:right w:val="none" w:sz="0" w:space="0" w:color="auto"/>
          </w:divBdr>
        </w:div>
        <w:div w:id="524947130">
          <w:marLeft w:val="480"/>
          <w:marRight w:val="0"/>
          <w:marTop w:val="0"/>
          <w:marBottom w:val="0"/>
          <w:divBdr>
            <w:top w:val="none" w:sz="0" w:space="0" w:color="auto"/>
            <w:left w:val="none" w:sz="0" w:space="0" w:color="auto"/>
            <w:bottom w:val="none" w:sz="0" w:space="0" w:color="auto"/>
            <w:right w:val="none" w:sz="0" w:space="0" w:color="auto"/>
          </w:divBdr>
        </w:div>
        <w:div w:id="289479730">
          <w:marLeft w:val="480"/>
          <w:marRight w:val="0"/>
          <w:marTop w:val="0"/>
          <w:marBottom w:val="0"/>
          <w:divBdr>
            <w:top w:val="none" w:sz="0" w:space="0" w:color="auto"/>
            <w:left w:val="none" w:sz="0" w:space="0" w:color="auto"/>
            <w:bottom w:val="none" w:sz="0" w:space="0" w:color="auto"/>
            <w:right w:val="none" w:sz="0" w:space="0" w:color="auto"/>
          </w:divBdr>
        </w:div>
        <w:div w:id="751239961">
          <w:marLeft w:val="480"/>
          <w:marRight w:val="0"/>
          <w:marTop w:val="0"/>
          <w:marBottom w:val="0"/>
          <w:divBdr>
            <w:top w:val="none" w:sz="0" w:space="0" w:color="auto"/>
            <w:left w:val="none" w:sz="0" w:space="0" w:color="auto"/>
            <w:bottom w:val="none" w:sz="0" w:space="0" w:color="auto"/>
            <w:right w:val="none" w:sz="0" w:space="0" w:color="auto"/>
          </w:divBdr>
        </w:div>
        <w:div w:id="1515654248">
          <w:marLeft w:val="480"/>
          <w:marRight w:val="0"/>
          <w:marTop w:val="0"/>
          <w:marBottom w:val="0"/>
          <w:divBdr>
            <w:top w:val="none" w:sz="0" w:space="0" w:color="auto"/>
            <w:left w:val="none" w:sz="0" w:space="0" w:color="auto"/>
            <w:bottom w:val="none" w:sz="0" w:space="0" w:color="auto"/>
            <w:right w:val="none" w:sz="0" w:space="0" w:color="auto"/>
          </w:divBdr>
        </w:div>
        <w:div w:id="1881550498">
          <w:marLeft w:val="480"/>
          <w:marRight w:val="0"/>
          <w:marTop w:val="0"/>
          <w:marBottom w:val="0"/>
          <w:divBdr>
            <w:top w:val="none" w:sz="0" w:space="0" w:color="auto"/>
            <w:left w:val="none" w:sz="0" w:space="0" w:color="auto"/>
            <w:bottom w:val="none" w:sz="0" w:space="0" w:color="auto"/>
            <w:right w:val="none" w:sz="0" w:space="0" w:color="auto"/>
          </w:divBdr>
        </w:div>
        <w:div w:id="148062386">
          <w:marLeft w:val="480"/>
          <w:marRight w:val="0"/>
          <w:marTop w:val="0"/>
          <w:marBottom w:val="0"/>
          <w:divBdr>
            <w:top w:val="none" w:sz="0" w:space="0" w:color="auto"/>
            <w:left w:val="none" w:sz="0" w:space="0" w:color="auto"/>
            <w:bottom w:val="none" w:sz="0" w:space="0" w:color="auto"/>
            <w:right w:val="none" w:sz="0" w:space="0" w:color="auto"/>
          </w:divBdr>
        </w:div>
        <w:div w:id="1994016941">
          <w:marLeft w:val="480"/>
          <w:marRight w:val="0"/>
          <w:marTop w:val="0"/>
          <w:marBottom w:val="0"/>
          <w:divBdr>
            <w:top w:val="none" w:sz="0" w:space="0" w:color="auto"/>
            <w:left w:val="none" w:sz="0" w:space="0" w:color="auto"/>
            <w:bottom w:val="none" w:sz="0" w:space="0" w:color="auto"/>
            <w:right w:val="none" w:sz="0" w:space="0" w:color="auto"/>
          </w:divBdr>
        </w:div>
        <w:div w:id="704253627">
          <w:marLeft w:val="480"/>
          <w:marRight w:val="0"/>
          <w:marTop w:val="0"/>
          <w:marBottom w:val="0"/>
          <w:divBdr>
            <w:top w:val="none" w:sz="0" w:space="0" w:color="auto"/>
            <w:left w:val="none" w:sz="0" w:space="0" w:color="auto"/>
            <w:bottom w:val="none" w:sz="0" w:space="0" w:color="auto"/>
            <w:right w:val="none" w:sz="0" w:space="0" w:color="auto"/>
          </w:divBdr>
        </w:div>
        <w:div w:id="696125148">
          <w:marLeft w:val="480"/>
          <w:marRight w:val="0"/>
          <w:marTop w:val="0"/>
          <w:marBottom w:val="0"/>
          <w:divBdr>
            <w:top w:val="none" w:sz="0" w:space="0" w:color="auto"/>
            <w:left w:val="none" w:sz="0" w:space="0" w:color="auto"/>
            <w:bottom w:val="none" w:sz="0" w:space="0" w:color="auto"/>
            <w:right w:val="none" w:sz="0" w:space="0" w:color="auto"/>
          </w:divBdr>
        </w:div>
        <w:div w:id="951322427">
          <w:marLeft w:val="480"/>
          <w:marRight w:val="0"/>
          <w:marTop w:val="0"/>
          <w:marBottom w:val="0"/>
          <w:divBdr>
            <w:top w:val="none" w:sz="0" w:space="0" w:color="auto"/>
            <w:left w:val="none" w:sz="0" w:space="0" w:color="auto"/>
            <w:bottom w:val="none" w:sz="0" w:space="0" w:color="auto"/>
            <w:right w:val="none" w:sz="0" w:space="0" w:color="auto"/>
          </w:divBdr>
        </w:div>
        <w:div w:id="1680277714">
          <w:marLeft w:val="480"/>
          <w:marRight w:val="0"/>
          <w:marTop w:val="0"/>
          <w:marBottom w:val="0"/>
          <w:divBdr>
            <w:top w:val="none" w:sz="0" w:space="0" w:color="auto"/>
            <w:left w:val="none" w:sz="0" w:space="0" w:color="auto"/>
            <w:bottom w:val="none" w:sz="0" w:space="0" w:color="auto"/>
            <w:right w:val="none" w:sz="0" w:space="0" w:color="auto"/>
          </w:divBdr>
        </w:div>
        <w:div w:id="228541277">
          <w:marLeft w:val="480"/>
          <w:marRight w:val="0"/>
          <w:marTop w:val="0"/>
          <w:marBottom w:val="0"/>
          <w:divBdr>
            <w:top w:val="none" w:sz="0" w:space="0" w:color="auto"/>
            <w:left w:val="none" w:sz="0" w:space="0" w:color="auto"/>
            <w:bottom w:val="none" w:sz="0" w:space="0" w:color="auto"/>
            <w:right w:val="none" w:sz="0" w:space="0" w:color="auto"/>
          </w:divBdr>
        </w:div>
        <w:div w:id="1467964669">
          <w:marLeft w:val="480"/>
          <w:marRight w:val="0"/>
          <w:marTop w:val="0"/>
          <w:marBottom w:val="0"/>
          <w:divBdr>
            <w:top w:val="none" w:sz="0" w:space="0" w:color="auto"/>
            <w:left w:val="none" w:sz="0" w:space="0" w:color="auto"/>
            <w:bottom w:val="none" w:sz="0" w:space="0" w:color="auto"/>
            <w:right w:val="none" w:sz="0" w:space="0" w:color="auto"/>
          </w:divBdr>
        </w:div>
        <w:div w:id="69009572">
          <w:marLeft w:val="480"/>
          <w:marRight w:val="0"/>
          <w:marTop w:val="0"/>
          <w:marBottom w:val="0"/>
          <w:divBdr>
            <w:top w:val="none" w:sz="0" w:space="0" w:color="auto"/>
            <w:left w:val="none" w:sz="0" w:space="0" w:color="auto"/>
            <w:bottom w:val="none" w:sz="0" w:space="0" w:color="auto"/>
            <w:right w:val="none" w:sz="0" w:space="0" w:color="auto"/>
          </w:divBdr>
        </w:div>
        <w:div w:id="415834007">
          <w:marLeft w:val="480"/>
          <w:marRight w:val="0"/>
          <w:marTop w:val="0"/>
          <w:marBottom w:val="0"/>
          <w:divBdr>
            <w:top w:val="none" w:sz="0" w:space="0" w:color="auto"/>
            <w:left w:val="none" w:sz="0" w:space="0" w:color="auto"/>
            <w:bottom w:val="none" w:sz="0" w:space="0" w:color="auto"/>
            <w:right w:val="none" w:sz="0" w:space="0" w:color="auto"/>
          </w:divBdr>
        </w:div>
        <w:div w:id="1859270820">
          <w:marLeft w:val="480"/>
          <w:marRight w:val="0"/>
          <w:marTop w:val="0"/>
          <w:marBottom w:val="0"/>
          <w:divBdr>
            <w:top w:val="none" w:sz="0" w:space="0" w:color="auto"/>
            <w:left w:val="none" w:sz="0" w:space="0" w:color="auto"/>
            <w:bottom w:val="none" w:sz="0" w:space="0" w:color="auto"/>
            <w:right w:val="none" w:sz="0" w:space="0" w:color="auto"/>
          </w:divBdr>
        </w:div>
        <w:div w:id="1902131243">
          <w:marLeft w:val="480"/>
          <w:marRight w:val="0"/>
          <w:marTop w:val="0"/>
          <w:marBottom w:val="0"/>
          <w:divBdr>
            <w:top w:val="none" w:sz="0" w:space="0" w:color="auto"/>
            <w:left w:val="none" w:sz="0" w:space="0" w:color="auto"/>
            <w:bottom w:val="none" w:sz="0" w:space="0" w:color="auto"/>
            <w:right w:val="none" w:sz="0" w:space="0" w:color="auto"/>
          </w:divBdr>
        </w:div>
        <w:div w:id="1507402942">
          <w:marLeft w:val="480"/>
          <w:marRight w:val="0"/>
          <w:marTop w:val="0"/>
          <w:marBottom w:val="0"/>
          <w:divBdr>
            <w:top w:val="none" w:sz="0" w:space="0" w:color="auto"/>
            <w:left w:val="none" w:sz="0" w:space="0" w:color="auto"/>
            <w:bottom w:val="none" w:sz="0" w:space="0" w:color="auto"/>
            <w:right w:val="none" w:sz="0" w:space="0" w:color="auto"/>
          </w:divBdr>
        </w:div>
        <w:div w:id="474564071">
          <w:marLeft w:val="480"/>
          <w:marRight w:val="0"/>
          <w:marTop w:val="0"/>
          <w:marBottom w:val="0"/>
          <w:divBdr>
            <w:top w:val="none" w:sz="0" w:space="0" w:color="auto"/>
            <w:left w:val="none" w:sz="0" w:space="0" w:color="auto"/>
            <w:bottom w:val="none" w:sz="0" w:space="0" w:color="auto"/>
            <w:right w:val="none" w:sz="0" w:space="0" w:color="auto"/>
          </w:divBdr>
        </w:div>
        <w:div w:id="1415935287">
          <w:marLeft w:val="480"/>
          <w:marRight w:val="0"/>
          <w:marTop w:val="0"/>
          <w:marBottom w:val="0"/>
          <w:divBdr>
            <w:top w:val="none" w:sz="0" w:space="0" w:color="auto"/>
            <w:left w:val="none" w:sz="0" w:space="0" w:color="auto"/>
            <w:bottom w:val="none" w:sz="0" w:space="0" w:color="auto"/>
            <w:right w:val="none" w:sz="0" w:space="0" w:color="auto"/>
          </w:divBdr>
        </w:div>
        <w:div w:id="1906530262">
          <w:marLeft w:val="480"/>
          <w:marRight w:val="0"/>
          <w:marTop w:val="0"/>
          <w:marBottom w:val="0"/>
          <w:divBdr>
            <w:top w:val="none" w:sz="0" w:space="0" w:color="auto"/>
            <w:left w:val="none" w:sz="0" w:space="0" w:color="auto"/>
            <w:bottom w:val="none" w:sz="0" w:space="0" w:color="auto"/>
            <w:right w:val="none" w:sz="0" w:space="0" w:color="auto"/>
          </w:divBdr>
        </w:div>
        <w:div w:id="1319265217">
          <w:marLeft w:val="480"/>
          <w:marRight w:val="0"/>
          <w:marTop w:val="0"/>
          <w:marBottom w:val="0"/>
          <w:divBdr>
            <w:top w:val="none" w:sz="0" w:space="0" w:color="auto"/>
            <w:left w:val="none" w:sz="0" w:space="0" w:color="auto"/>
            <w:bottom w:val="none" w:sz="0" w:space="0" w:color="auto"/>
            <w:right w:val="none" w:sz="0" w:space="0" w:color="auto"/>
          </w:divBdr>
        </w:div>
        <w:div w:id="79955931">
          <w:marLeft w:val="480"/>
          <w:marRight w:val="0"/>
          <w:marTop w:val="0"/>
          <w:marBottom w:val="0"/>
          <w:divBdr>
            <w:top w:val="none" w:sz="0" w:space="0" w:color="auto"/>
            <w:left w:val="none" w:sz="0" w:space="0" w:color="auto"/>
            <w:bottom w:val="none" w:sz="0" w:space="0" w:color="auto"/>
            <w:right w:val="none" w:sz="0" w:space="0" w:color="auto"/>
          </w:divBdr>
        </w:div>
        <w:div w:id="2025281955">
          <w:marLeft w:val="480"/>
          <w:marRight w:val="0"/>
          <w:marTop w:val="0"/>
          <w:marBottom w:val="0"/>
          <w:divBdr>
            <w:top w:val="none" w:sz="0" w:space="0" w:color="auto"/>
            <w:left w:val="none" w:sz="0" w:space="0" w:color="auto"/>
            <w:bottom w:val="none" w:sz="0" w:space="0" w:color="auto"/>
            <w:right w:val="none" w:sz="0" w:space="0" w:color="auto"/>
          </w:divBdr>
        </w:div>
        <w:div w:id="1430849060">
          <w:marLeft w:val="480"/>
          <w:marRight w:val="0"/>
          <w:marTop w:val="0"/>
          <w:marBottom w:val="0"/>
          <w:divBdr>
            <w:top w:val="none" w:sz="0" w:space="0" w:color="auto"/>
            <w:left w:val="none" w:sz="0" w:space="0" w:color="auto"/>
            <w:bottom w:val="none" w:sz="0" w:space="0" w:color="auto"/>
            <w:right w:val="none" w:sz="0" w:space="0" w:color="auto"/>
          </w:divBdr>
        </w:div>
        <w:div w:id="562134480">
          <w:marLeft w:val="480"/>
          <w:marRight w:val="0"/>
          <w:marTop w:val="0"/>
          <w:marBottom w:val="0"/>
          <w:divBdr>
            <w:top w:val="none" w:sz="0" w:space="0" w:color="auto"/>
            <w:left w:val="none" w:sz="0" w:space="0" w:color="auto"/>
            <w:bottom w:val="none" w:sz="0" w:space="0" w:color="auto"/>
            <w:right w:val="none" w:sz="0" w:space="0" w:color="auto"/>
          </w:divBdr>
        </w:div>
        <w:div w:id="811294701">
          <w:marLeft w:val="480"/>
          <w:marRight w:val="0"/>
          <w:marTop w:val="0"/>
          <w:marBottom w:val="0"/>
          <w:divBdr>
            <w:top w:val="none" w:sz="0" w:space="0" w:color="auto"/>
            <w:left w:val="none" w:sz="0" w:space="0" w:color="auto"/>
            <w:bottom w:val="none" w:sz="0" w:space="0" w:color="auto"/>
            <w:right w:val="none" w:sz="0" w:space="0" w:color="auto"/>
          </w:divBdr>
        </w:div>
        <w:div w:id="529613653">
          <w:marLeft w:val="480"/>
          <w:marRight w:val="0"/>
          <w:marTop w:val="0"/>
          <w:marBottom w:val="0"/>
          <w:divBdr>
            <w:top w:val="none" w:sz="0" w:space="0" w:color="auto"/>
            <w:left w:val="none" w:sz="0" w:space="0" w:color="auto"/>
            <w:bottom w:val="none" w:sz="0" w:space="0" w:color="auto"/>
            <w:right w:val="none" w:sz="0" w:space="0" w:color="auto"/>
          </w:divBdr>
        </w:div>
        <w:div w:id="918557966">
          <w:marLeft w:val="480"/>
          <w:marRight w:val="0"/>
          <w:marTop w:val="0"/>
          <w:marBottom w:val="0"/>
          <w:divBdr>
            <w:top w:val="none" w:sz="0" w:space="0" w:color="auto"/>
            <w:left w:val="none" w:sz="0" w:space="0" w:color="auto"/>
            <w:bottom w:val="none" w:sz="0" w:space="0" w:color="auto"/>
            <w:right w:val="none" w:sz="0" w:space="0" w:color="auto"/>
          </w:divBdr>
        </w:div>
        <w:div w:id="1134907056">
          <w:marLeft w:val="480"/>
          <w:marRight w:val="0"/>
          <w:marTop w:val="0"/>
          <w:marBottom w:val="0"/>
          <w:divBdr>
            <w:top w:val="none" w:sz="0" w:space="0" w:color="auto"/>
            <w:left w:val="none" w:sz="0" w:space="0" w:color="auto"/>
            <w:bottom w:val="none" w:sz="0" w:space="0" w:color="auto"/>
            <w:right w:val="none" w:sz="0" w:space="0" w:color="auto"/>
          </w:divBdr>
        </w:div>
        <w:div w:id="1477067477">
          <w:marLeft w:val="480"/>
          <w:marRight w:val="0"/>
          <w:marTop w:val="0"/>
          <w:marBottom w:val="0"/>
          <w:divBdr>
            <w:top w:val="none" w:sz="0" w:space="0" w:color="auto"/>
            <w:left w:val="none" w:sz="0" w:space="0" w:color="auto"/>
            <w:bottom w:val="none" w:sz="0" w:space="0" w:color="auto"/>
            <w:right w:val="none" w:sz="0" w:space="0" w:color="auto"/>
          </w:divBdr>
        </w:div>
        <w:div w:id="2090343178">
          <w:marLeft w:val="480"/>
          <w:marRight w:val="0"/>
          <w:marTop w:val="0"/>
          <w:marBottom w:val="0"/>
          <w:divBdr>
            <w:top w:val="none" w:sz="0" w:space="0" w:color="auto"/>
            <w:left w:val="none" w:sz="0" w:space="0" w:color="auto"/>
            <w:bottom w:val="none" w:sz="0" w:space="0" w:color="auto"/>
            <w:right w:val="none" w:sz="0" w:space="0" w:color="auto"/>
          </w:divBdr>
        </w:div>
        <w:div w:id="1870219368">
          <w:marLeft w:val="480"/>
          <w:marRight w:val="0"/>
          <w:marTop w:val="0"/>
          <w:marBottom w:val="0"/>
          <w:divBdr>
            <w:top w:val="none" w:sz="0" w:space="0" w:color="auto"/>
            <w:left w:val="none" w:sz="0" w:space="0" w:color="auto"/>
            <w:bottom w:val="none" w:sz="0" w:space="0" w:color="auto"/>
            <w:right w:val="none" w:sz="0" w:space="0" w:color="auto"/>
          </w:divBdr>
        </w:div>
        <w:div w:id="1747990045">
          <w:marLeft w:val="480"/>
          <w:marRight w:val="0"/>
          <w:marTop w:val="0"/>
          <w:marBottom w:val="0"/>
          <w:divBdr>
            <w:top w:val="none" w:sz="0" w:space="0" w:color="auto"/>
            <w:left w:val="none" w:sz="0" w:space="0" w:color="auto"/>
            <w:bottom w:val="none" w:sz="0" w:space="0" w:color="auto"/>
            <w:right w:val="none" w:sz="0" w:space="0" w:color="auto"/>
          </w:divBdr>
        </w:div>
        <w:div w:id="431779754">
          <w:marLeft w:val="480"/>
          <w:marRight w:val="0"/>
          <w:marTop w:val="0"/>
          <w:marBottom w:val="0"/>
          <w:divBdr>
            <w:top w:val="none" w:sz="0" w:space="0" w:color="auto"/>
            <w:left w:val="none" w:sz="0" w:space="0" w:color="auto"/>
            <w:bottom w:val="none" w:sz="0" w:space="0" w:color="auto"/>
            <w:right w:val="none" w:sz="0" w:space="0" w:color="auto"/>
          </w:divBdr>
        </w:div>
        <w:div w:id="1785005500">
          <w:marLeft w:val="480"/>
          <w:marRight w:val="0"/>
          <w:marTop w:val="0"/>
          <w:marBottom w:val="0"/>
          <w:divBdr>
            <w:top w:val="none" w:sz="0" w:space="0" w:color="auto"/>
            <w:left w:val="none" w:sz="0" w:space="0" w:color="auto"/>
            <w:bottom w:val="none" w:sz="0" w:space="0" w:color="auto"/>
            <w:right w:val="none" w:sz="0" w:space="0" w:color="auto"/>
          </w:divBdr>
        </w:div>
        <w:div w:id="2141026443">
          <w:marLeft w:val="480"/>
          <w:marRight w:val="0"/>
          <w:marTop w:val="0"/>
          <w:marBottom w:val="0"/>
          <w:divBdr>
            <w:top w:val="none" w:sz="0" w:space="0" w:color="auto"/>
            <w:left w:val="none" w:sz="0" w:space="0" w:color="auto"/>
            <w:bottom w:val="none" w:sz="0" w:space="0" w:color="auto"/>
            <w:right w:val="none" w:sz="0" w:space="0" w:color="auto"/>
          </w:divBdr>
        </w:div>
        <w:div w:id="721909195">
          <w:marLeft w:val="480"/>
          <w:marRight w:val="0"/>
          <w:marTop w:val="0"/>
          <w:marBottom w:val="0"/>
          <w:divBdr>
            <w:top w:val="none" w:sz="0" w:space="0" w:color="auto"/>
            <w:left w:val="none" w:sz="0" w:space="0" w:color="auto"/>
            <w:bottom w:val="none" w:sz="0" w:space="0" w:color="auto"/>
            <w:right w:val="none" w:sz="0" w:space="0" w:color="auto"/>
          </w:divBdr>
        </w:div>
        <w:div w:id="468128211">
          <w:marLeft w:val="480"/>
          <w:marRight w:val="0"/>
          <w:marTop w:val="0"/>
          <w:marBottom w:val="0"/>
          <w:divBdr>
            <w:top w:val="none" w:sz="0" w:space="0" w:color="auto"/>
            <w:left w:val="none" w:sz="0" w:space="0" w:color="auto"/>
            <w:bottom w:val="none" w:sz="0" w:space="0" w:color="auto"/>
            <w:right w:val="none" w:sz="0" w:space="0" w:color="auto"/>
          </w:divBdr>
        </w:div>
        <w:div w:id="1624270720">
          <w:marLeft w:val="480"/>
          <w:marRight w:val="0"/>
          <w:marTop w:val="0"/>
          <w:marBottom w:val="0"/>
          <w:divBdr>
            <w:top w:val="none" w:sz="0" w:space="0" w:color="auto"/>
            <w:left w:val="none" w:sz="0" w:space="0" w:color="auto"/>
            <w:bottom w:val="none" w:sz="0" w:space="0" w:color="auto"/>
            <w:right w:val="none" w:sz="0" w:space="0" w:color="auto"/>
          </w:divBdr>
        </w:div>
        <w:div w:id="1280261906">
          <w:marLeft w:val="480"/>
          <w:marRight w:val="0"/>
          <w:marTop w:val="0"/>
          <w:marBottom w:val="0"/>
          <w:divBdr>
            <w:top w:val="none" w:sz="0" w:space="0" w:color="auto"/>
            <w:left w:val="none" w:sz="0" w:space="0" w:color="auto"/>
            <w:bottom w:val="none" w:sz="0" w:space="0" w:color="auto"/>
            <w:right w:val="none" w:sz="0" w:space="0" w:color="auto"/>
          </w:divBdr>
        </w:div>
        <w:div w:id="664239604">
          <w:marLeft w:val="480"/>
          <w:marRight w:val="0"/>
          <w:marTop w:val="0"/>
          <w:marBottom w:val="0"/>
          <w:divBdr>
            <w:top w:val="none" w:sz="0" w:space="0" w:color="auto"/>
            <w:left w:val="none" w:sz="0" w:space="0" w:color="auto"/>
            <w:bottom w:val="none" w:sz="0" w:space="0" w:color="auto"/>
            <w:right w:val="none" w:sz="0" w:space="0" w:color="auto"/>
          </w:divBdr>
        </w:div>
        <w:div w:id="922563616">
          <w:marLeft w:val="480"/>
          <w:marRight w:val="0"/>
          <w:marTop w:val="0"/>
          <w:marBottom w:val="0"/>
          <w:divBdr>
            <w:top w:val="none" w:sz="0" w:space="0" w:color="auto"/>
            <w:left w:val="none" w:sz="0" w:space="0" w:color="auto"/>
            <w:bottom w:val="none" w:sz="0" w:space="0" w:color="auto"/>
            <w:right w:val="none" w:sz="0" w:space="0" w:color="auto"/>
          </w:divBdr>
        </w:div>
        <w:div w:id="1237861386">
          <w:marLeft w:val="480"/>
          <w:marRight w:val="0"/>
          <w:marTop w:val="0"/>
          <w:marBottom w:val="0"/>
          <w:divBdr>
            <w:top w:val="none" w:sz="0" w:space="0" w:color="auto"/>
            <w:left w:val="none" w:sz="0" w:space="0" w:color="auto"/>
            <w:bottom w:val="none" w:sz="0" w:space="0" w:color="auto"/>
            <w:right w:val="none" w:sz="0" w:space="0" w:color="auto"/>
          </w:divBdr>
        </w:div>
        <w:div w:id="1346594879">
          <w:marLeft w:val="480"/>
          <w:marRight w:val="0"/>
          <w:marTop w:val="0"/>
          <w:marBottom w:val="0"/>
          <w:divBdr>
            <w:top w:val="none" w:sz="0" w:space="0" w:color="auto"/>
            <w:left w:val="none" w:sz="0" w:space="0" w:color="auto"/>
            <w:bottom w:val="none" w:sz="0" w:space="0" w:color="auto"/>
            <w:right w:val="none" w:sz="0" w:space="0" w:color="auto"/>
          </w:divBdr>
        </w:div>
        <w:div w:id="1342391978">
          <w:marLeft w:val="480"/>
          <w:marRight w:val="0"/>
          <w:marTop w:val="0"/>
          <w:marBottom w:val="0"/>
          <w:divBdr>
            <w:top w:val="none" w:sz="0" w:space="0" w:color="auto"/>
            <w:left w:val="none" w:sz="0" w:space="0" w:color="auto"/>
            <w:bottom w:val="none" w:sz="0" w:space="0" w:color="auto"/>
            <w:right w:val="none" w:sz="0" w:space="0" w:color="auto"/>
          </w:divBdr>
        </w:div>
        <w:div w:id="72824846">
          <w:marLeft w:val="480"/>
          <w:marRight w:val="0"/>
          <w:marTop w:val="0"/>
          <w:marBottom w:val="0"/>
          <w:divBdr>
            <w:top w:val="none" w:sz="0" w:space="0" w:color="auto"/>
            <w:left w:val="none" w:sz="0" w:space="0" w:color="auto"/>
            <w:bottom w:val="none" w:sz="0" w:space="0" w:color="auto"/>
            <w:right w:val="none" w:sz="0" w:space="0" w:color="auto"/>
          </w:divBdr>
        </w:div>
        <w:div w:id="194004206">
          <w:marLeft w:val="480"/>
          <w:marRight w:val="0"/>
          <w:marTop w:val="0"/>
          <w:marBottom w:val="0"/>
          <w:divBdr>
            <w:top w:val="none" w:sz="0" w:space="0" w:color="auto"/>
            <w:left w:val="none" w:sz="0" w:space="0" w:color="auto"/>
            <w:bottom w:val="none" w:sz="0" w:space="0" w:color="auto"/>
            <w:right w:val="none" w:sz="0" w:space="0" w:color="auto"/>
          </w:divBdr>
        </w:div>
        <w:div w:id="176778245">
          <w:marLeft w:val="480"/>
          <w:marRight w:val="0"/>
          <w:marTop w:val="0"/>
          <w:marBottom w:val="0"/>
          <w:divBdr>
            <w:top w:val="none" w:sz="0" w:space="0" w:color="auto"/>
            <w:left w:val="none" w:sz="0" w:space="0" w:color="auto"/>
            <w:bottom w:val="none" w:sz="0" w:space="0" w:color="auto"/>
            <w:right w:val="none" w:sz="0" w:space="0" w:color="auto"/>
          </w:divBdr>
        </w:div>
        <w:div w:id="922029818">
          <w:marLeft w:val="480"/>
          <w:marRight w:val="0"/>
          <w:marTop w:val="0"/>
          <w:marBottom w:val="0"/>
          <w:divBdr>
            <w:top w:val="none" w:sz="0" w:space="0" w:color="auto"/>
            <w:left w:val="none" w:sz="0" w:space="0" w:color="auto"/>
            <w:bottom w:val="none" w:sz="0" w:space="0" w:color="auto"/>
            <w:right w:val="none" w:sz="0" w:space="0" w:color="auto"/>
          </w:divBdr>
        </w:div>
        <w:div w:id="537470715">
          <w:marLeft w:val="480"/>
          <w:marRight w:val="0"/>
          <w:marTop w:val="0"/>
          <w:marBottom w:val="0"/>
          <w:divBdr>
            <w:top w:val="none" w:sz="0" w:space="0" w:color="auto"/>
            <w:left w:val="none" w:sz="0" w:space="0" w:color="auto"/>
            <w:bottom w:val="none" w:sz="0" w:space="0" w:color="auto"/>
            <w:right w:val="none" w:sz="0" w:space="0" w:color="auto"/>
          </w:divBdr>
        </w:div>
        <w:div w:id="262224991">
          <w:marLeft w:val="480"/>
          <w:marRight w:val="0"/>
          <w:marTop w:val="0"/>
          <w:marBottom w:val="0"/>
          <w:divBdr>
            <w:top w:val="none" w:sz="0" w:space="0" w:color="auto"/>
            <w:left w:val="none" w:sz="0" w:space="0" w:color="auto"/>
            <w:bottom w:val="none" w:sz="0" w:space="0" w:color="auto"/>
            <w:right w:val="none" w:sz="0" w:space="0" w:color="auto"/>
          </w:divBdr>
        </w:div>
        <w:div w:id="498010340">
          <w:marLeft w:val="480"/>
          <w:marRight w:val="0"/>
          <w:marTop w:val="0"/>
          <w:marBottom w:val="0"/>
          <w:divBdr>
            <w:top w:val="none" w:sz="0" w:space="0" w:color="auto"/>
            <w:left w:val="none" w:sz="0" w:space="0" w:color="auto"/>
            <w:bottom w:val="none" w:sz="0" w:space="0" w:color="auto"/>
            <w:right w:val="none" w:sz="0" w:space="0" w:color="auto"/>
          </w:divBdr>
        </w:div>
      </w:divsChild>
    </w:div>
    <w:div w:id="715475000">
      <w:bodyDiv w:val="1"/>
      <w:marLeft w:val="0"/>
      <w:marRight w:val="0"/>
      <w:marTop w:val="0"/>
      <w:marBottom w:val="0"/>
      <w:divBdr>
        <w:top w:val="none" w:sz="0" w:space="0" w:color="auto"/>
        <w:left w:val="none" w:sz="0" w:space="0" w:color="auto"/>
        <w:bottom w:val="none" w:sz="0" w:space="0" w:color="auto"/>
        <w:right w:val="none" w:sz="0" w:space="0" w:color="auto"/>
      </w:divBdr>
    </w:div>
    <w:div w:id="716048029">
      <w:bodyDiv w:val="1"/>
      <w:marLeft w:val="0"/>
      <w:marRight w:val="0"/>
      <w:marTop w:val="0"/>
      <w:marBottom w:val="0"/>
      <w:divBdr>
        <w:top w:val="none" w:sz="0" w:space="0" w:color="auto"/>
        <w:left w:val="none" w:sz="0" w:space="0" w:color="auto"/>
        <w:bottom w:val="none" w:sz="0" w:space="0" w:color="auto"/>
        <w:right w:val="none" w:sz="0" w:space="0" w:color="auto"/>
      </w:divBdr>
    </w:div>
    <w:div w:id="716128784">
      <w:bodyDiv w:val="1"/>
      <w:marLeft w:val="0"/>
      <w:marRight w:val="0"/>
      <w:marTop w:val="0"/>
      <w:marBottom w:val="0"/>
      <w:divBdr>
        <w:top w:val="none" w:sz="0" w:space="0" w:color="auto"/>
        <w:left w:val="none" w:sz="0" w:space="0" w:color="auto"/>
        <w:bottom w:val="none" w:sz="0" w:space="0" w:color="auto"/>
        <w:right w:val="none" w:sz="0" w:space="0" w:color="auto"/>
      </w:divBdr>
    </w:div>
    <w:div w:id="716321661">
      <w:bodyDiv w:val="1"/>
      <w:marLeft w:val="0"/>
      <w:marRight w:val="0"/>
      <w:marTop w:val="0"/>
      <w:marBottom w:val="0"/>
      <w:divBdr>
        <w:top w:val="none" w:sz="0" w:space="0" w:color="auto"/>
        <w:left w:val="none" w:sz="0" w:space="0" w:color="auto"/>
        <w:bottom w:val="none" w:sz="0" w:space="0" w:color="auto"/>
        <w:right w:val="none" w:sz="0" w:space="0" w:color="auto"/>
      </w:divBdr>
    </w:div>
    <w:div w:id="716441378">
      <w:bodyDiv w:val="1"/>
      <w:marLeft w:val="0"/>
      <w:marRight w:val="0"/>
      <w:marTop w:val="0"/>
      <w:marBottom w:val="0"/>
      <w:divBdr>
        <w:top w:val="none" w:sz="0" w:space="0" w:color="auto"/>
        <w:left w:val="none" w:sz="0" w:space="0" w:color="auto"/>
        <w:bottom w:val="none" w:sz="0" w:space="0" w:color="auto"/>
        <w:right w:val="none" w:sz="0" w:space="0" w:color="auto"/>
      </w:divBdr>
    </w:div>
    <w:div w:id="716784805">
      <w:bodyDiv w:val="1"/>
      <w:marLeft w:val="0"/>
      <w:marRight w:val="0"/>
      <w:marTop w:val="0"/>
      <w:marBottom w:val="0"/>
      <w:divBdr>
        <w:top w:val="none" w:sz="0" w:space="0" w:color="auto"/>
        <w:left w:val="none" w:sz="0" w:space="0" w:color="auto"/>
        <w:bottom w:val="none" w:sz="0" w:space="0" w:color="auto"/>
        <w:right w:val="none" w:sz="0" w:space="0" w:color="auto"/>
      </w:divBdr>
    </w:div>
    <w:div w:id="716976913">
      <w:bodyDiv w:val="1"/>
      <w:marLeft w:val="0"/>
      <w:marRight w:val="0"/>
      <w:marTop w:val="0"/>
      <w:marBottom w:val="0"/>
      <w:divBdr>
        <w:top w:val="none" w:sz="0" w:space="0" w:color="auto"/>
        <w:left w:val="none" w:sz="0" w:space="0" w:color="auto"/>
        <w:bottom w:val="none" w:sz="0" w:space="0" w:color="auto"/>
        <w:right w:val="none" w:sz="0" w:space="0" w:color="auto"/>
      </w:divBdr>
    </w:div>
    <w:div w:id="717121505">
      <w:bodyDiv w:val="1"/>
      <w:marLeft w:val="0"/>
      <w:marRight w:val="0"/>
      <w:marTop w:val="0"/>
      <w:marBottom w:val="0"/>
      <w:divBdr>
        <w:top w:val="none" w:sz="0" w:space="0" w:color="auto"/>
        <w:left w:val="none" w:sz="0" w:space="0" w:color="auto"/>
        <w:bottom w:val="none" w:sz="0" w:space="0" w:color="auto"/>
        <w:right w:val="none" w:sz="0" w:space="0" w:color="auto"/>
      </w:divBdr>
    </w:div>
    <w:div w:id="717162970">
      <w:bodyDiv w:val="1"/>
      <w:marLeft w:val="0"/>
      <w:marRight w:val="0"/>
      <w:marTop w:val="0"/>
      <w:marBottom w:val="0"/>
      <w:divBdr>
        <w:top w:val="none" w:sz="0" w:space="0" w:color="auto"/>
        <w:left w:val="none" w:sz="0" w:space="0" w:color="auto"/>
        <w:bottom w:val="none" w:sz="0" w:space="0" w:color="auto"/>
        <w:right w:val="none" w:sz="0" w:space="0" w:color="auto"/>
      </w:divBdr>
      <w:divsChild>
        <w:div w:id="2017032960">
          <w:marLeft w:val="480"/>
          <w:marRight w:val="0"/>
          <w:marTop w:val="0"/>
          <w:marBottom w:val="0"/>
          <w:divBdr>
            <w:top w:val="none" w:sz="0" w:space="0" w:color="auto"/>
            <w:left w:val="none" w:sz="0" w:space="0" w:color="auto"/>
            <w:bottom w:val="none" w:sz="0" w:space="0" w:color="auto"/>
            <w:right w:val="none" w:sz="0" w:space="0" w:color="auto"/>
          </w:divBdr>
        </w:div>
        <w:div w:id="1585800587">
          <w:marLeft w:val="480"/>
          <w:marRight w:val="0"/>
          <w:marTop w:val="0"/>
          <w:marBottom w:val="0"/>
          <w:divBdr>
            <w:top w:val="none" w:sz="0" w:space="0" w:color="auto"/>
            <w:left w:val="none" w:sz="0" w:space="0" w:color="auto"/>
            <w:bottom w:val="none" w:sz="0" w:space="0" w:color="auto"/>
            <w:right w:val="none" w:sz="0" w:space="0" w:color="auto"/>
          </w:divBdr>
        </w:div>
        <w:div w:id="520507839">
          <w:marLeft w:val="480"/>
          <w:marRight w:val="0"/>
          <w:marTop w:val="0"/>
          <w:marBottom w:val="0"/>
          <w:divBdr>
            <w:top w:val="none" w:sz="0" w:space="0" w:color="auto"/>
            <w:left w:val="none" w:sz="0" w:space="0" w:color="auto"/>
            <w:bottom w:val="none" w:sz="0" w:space="0" w:color="auto"/>
            <w:right w:val="none" w:sz="0" w:space="0" w:color="auto"/>
          </w:divBdr>
        </w:div>
        <w:div w:id="834102796">
          <w:marLeft w:val="480"/>
          <w:marRight w:val="0"/>
          <w:marTop w:val="0"/>
          <w:marBottom w:val="0"/>
          <w:divBdr>
            <w:top w:val="none" w:sz="0" w:space="0" w:color="auto"/>
            <w:left w:val="none" w:sz="0" w:space="0" w:color="auto"/>
            <w:bottom w:val="none" w:sz="0" w:space="0" w:color="auto"/>
            <w:right w:val="none" w:sz="0" w:space="0" w:color="auto"/>
          </w:divBdr>
        </w:div>
        <w:div w:id="212423236">
          <w:marLeft w:val="480"/>
          <w:marRight w:val="0"/>
          <w:marTop w:val="0"/>
          <w:marBottom w:val="0"/>
          <w:divBdr>
            <w:top w:val="none" w:sz="0" w:space="0" w:color="auto"/>
            <w:left w:val="none" w:sz="0" w:space="0" w:color="auto"/>
            <w:bottom w:val="none" w:sz="0" w:space="0" w:color="auto"/>
            <w:right w:val="none" w:sz="0" w:space="0" w:color="auto"/>
          </w:divBdr>
        </w:div>
        <w:div w:id="211769220">
          <w:marLeft w:val="480"/>
          <w:marRight w:val="0"/>
          <w:marTop w:val="0"/>
          <w:marBottom w:val="0"/>
          <w:divBdr>
            <w:top w:val="none" w:sz="0" w:space="0" w:color="auto"/>
            <w:left w:val="none" w:sz="0" w:space="0" w:color="auto"/>
            <w:bottom w:val="none" w:sz="0" w:space="0" w:color="auto"/>
            <w:right w:val="none" w:sz="0" w:space="0" w:color="auto"/>
          </w:divBdr>
        </w:div>
        <w:div w:id="1980959936">
          <w:marLeft w:val="480"/>
          <w:marRight w:val="0"/>
          <w:marTop w:val="0"/>
          <w:marBottom w:val="0"/>
          <w:divBdr>
            <w:top w:val="none" w:sz="0" w:space="0" w:color="auto"/>
            <w:left w:val="none" w:sz="0" w:space="0" w:color="auto"/>
            <w:bottom w:val="none" w:sz="0" w:space="0" w:color="auto"/>
            <w:right w:val="none" w:sz="0" w:space="0" w:color="auto"/>
          </w:divBdr>
        </w:div>
        <w:div w:id="931864818">
          <w:marLeft w:val="480"/>
          <w:marRight w:val="0"/>
          <w:marTop w:val="0"/>
          <w:marBottom w:val="0"/>
          <w:divBdr>
            <w:top w:val="none" w:sz="0" w:space="0" w:color="auto"/>
            <w:left w:val="none" w:sz="0" w:space="0" w:color="auto"/>
            <w:bottom w:val="none" w:sz="0" w:space="0" w:color="auto"/>
            <w:right w:val="none" w:sz="0" w:space="0" w:color="auto"/>
          </w:divBdr>
        </w:div>
        <w:div w:id="50274954">
          <w:marLeft w:val="480"/>
          <w:marRight w:val="0"/>
          <w:marTop w:val="0"/>
          <w:marBottom w:val="0"/>
          <w:divBdr>
            <w:top w:val="none" w:sz="0" w:space="0" w:color="auto"/>
            <w:left w:val="none" w:sz="0" w:space="0" w:color="auto"/>
            <w:bottom w:val="none" w:sz="0" w:space="0" w:color="auto"/>
            <w:right w:val="none" w:sz="0" w:space="0" w:color="auto"/>
          </w:divBdr>
        </w:div>
        <w:div w:id="498620888">
          <w:marLeft w:val="480"/>
          <w:marRight w:val="0"/>
          <w:marTop w:val="0"/>
          <w:marBottom w:val="0"/>
          <w:divBdr>
            <w:top w:val="none" w:sz="0" w:space="0" w:color="auto"/>
            <w:left w:val="none" w:sz="0" w:space="0" w:color="auto"/>
            <w:bottom w:val="none" w:sz="0" w:space="0" w:color="auto"/>
            <w:right w:val="none" w:sz="0" w:space="0" w:color="auto"/>
          </w:divBdr>
        </w:div>
        <w:div w:id="1348025563">
          <w:marLeft w:val="480"/>
          <w:marRight w:val="0"/>
          <w:marTop w:val="0"/>
          <w:marBottom w:val="0"/>
          <w:divBdr>
            <w:top w:val="none" w:sz="0" w:space="0" w:color="auto"/>
            <w:left w:val="none" w:sz="0" w:space="0" w:color="auto"/>
            <w:bottom w:val="none" w:sz="0" w:space="0" w:color="auto"/>
            <w:right w:val="none" w:sz="0" w:space="0" w:color="auto"/>
          </w:divBdr>
        </w:div>
        <w:div w:id="1140419497">
          <w:marLeft w:val="480"/>
          <w:marRight w:val="0"/>
          <w:marTop w:val="0"/>
          <w:marBottom w:val="0"/>
          <w:divBdr>
            <w:top w:val="none" w:sz="0" w:space="0" w:color="auto"/>
            <w:left w:val="none" w:sz="0" w:space="0" w:color="auto"/>
            <w:bottom w:val="none" w:sz="0" w:space="0" w:color="auto"/>
            <w:right w:val="none" w:sz="0" w:space="0" w:color="auto"/>
          </w:divBdr>
        </w:div>
        <w:div w:id="1760054869">
          <w:marLeft w:val="480"/>
          <w:marRight w:val="0"/>
          <w:marTop w:val="0"/>
          <w:marBottom w:val="0"/>
          <w:divBdr>
            <w:top w:val="none" w:sz="0" w:space="0" w:color="auto"/>
            <w:left w:val="none" w:sz="0" w:space="0" w:color="auto"/>
            <w:bottom w:val="none" w:sz="0" w:space="0" w:color="auto"/>
            <w:right w:val="none" w:sz="0" w:space="0" w:color="auto"/>
          </w:divBdr>
        </w:div>
        <w:div w:id="601114176">
          <w:marLeft w:val="480"/>
          <w:marRight w:val="0"/>
          <w:marTop w:val="0"/>
          <w:marBottom w:val="0"/>
          <w:divBdr>
            <w:top w:val="none" w:sz="0" w:space="0" w:color="auto"/>
            <w:left w:val="none" w:sz="0" w:space="0" w:color="auto"/>
            <w:bottom w:val="none" w:sz="0" w:space="0" w:color="auto"/>
            <w:right w:val="none" w:sz="0" w:space="0" w:color="auto"/>
          </w:divBdr>
        </w:div>
        <w:div w:id="566957802">
          <w:marLeft w:val="480"/>
          <w:marRight w:val="0"/>
          <w:marTop w:val="0"/>
          <w:marBottom w:val="0"/>
          <w:divBdr>
            <w:top w:val="none" w:sz="0" w:space="0" w:color="auto"/>
            <w:left w:val="none" w:sz="0" w:space="0" w:color="auto"/>
            <w:bottom w:val="none" w:sz="0" w:space="0" w:color="auto"/>
            <w:right w:val="none" w:sz="0" w:space="0" w:color="auto"/>
          </w:divBdr>
        </w:div>
        <w:div w:id="253560174">
          <w:marLeft w:val="480"/>
          <w:marRight w:val="0"/>
          <w:marTop w:val="0"/>
          <w:marBottom w:val="0"/>
          <w:divBdr>
            <w:top w:val="none" w:sz="0" w:space="0" w:color="auto"/>
            <w:left w:val="none" w:sz="0" w:space="0" w:color="auto"/>
            <w:bottom w:val="none" w:sz="0" w:space="0" w:color="auto"/>
            <w:right w:val="none" w:sz="0" w:space="0" w:color="auto"/>
          </w:divBdr>
        </w:div>
        <w:div w:id="1594318020">
          <w:marLeft w:val="480"/>
          <w:marRight w:val="0"/>
          <w:marTop w:val="0"/>
          <w:marBottom w:val="0"/>
          <w:divBdr>
            <w:top w:val="none" w:sz="0" w:space="0" w:color="auto"/>
            <w:left w:val="none" w:sz="0" w:space="0" w:color="auto"/>
            <w:bottom w:val="none" w:sz="0" w:space="0" w:color="auto"/>
            <w:right w:val="none" w:sz="0" w:space="0" w:color="auto"/>
          </w:divBdr>
        </w:div>
        <w:div w:id="2049988930">
          <w:marLeft w:val="480"/>
          <w:marRight w:val="0"/>
          <w:marTop w:val="0"/>
          <w:marBottom w:val="0"/>
          <w:divBdr>
            <w:top w:val="none" w:sz="0" w:space="0" w:color="auto"/>
            <w:left w:val="none" w:sz="0" w:space="0" w:color="auto"/>
            <w:bottom w:val="none" w:sz="0" w:space="0" w:color="auto"/>
            <w:right w:val="none" w:sz="0" w:space="0" w:color="auto"/>
          </w:divBdr>
        </w:div>
        <w:div w:id="1628244768">
          <w:marLeft w:val="480"/>
          <w:marRight w:val="0"/>
          <w:marTop w:val="0"/>
          <w:marBottom w:val="0"/>
          <w:divBdr>
            <w:top w:val="none" w:sz="0" w:space="0" w:color="auto"/>
            <w:left w:val="none" w:sz="0" w:space="0" w:color="auto"/>
            <w:bottom w:val="none" w:sz="0" w:space="0" w:color="auto"/>
            <w:right w:val="none" w:sz="0" w:space="0" w:color="auto"/>
          </w:divBdr>
        </w:div>
        <w:div w:id="1705323044">
          <w:marLeft w:val="480"/>
          <w:marRight w:val="0"/>
          <w:marTop w:val="0"/>
          <w:marBottom w:val="0"/>
          <w:divBdr>
            <w:top w:val="none" w:sz="0" w:space="0" w:color="auto"/>
            <w:left w:val="none" w:sz="0" w:space="0" w:color="auto"/>
            <w:bottom w:val="none" w:sz="0" w:space="0" w:color="auto"/>
            <w:right w:val="none" w:sz="0" w:space="0" w:color="auto"/>
          </w:divBdr>
        </w:div>
        <w:div w:id="1298949279">
          <w:marLeft w:val="480"/>
          <w:marRight w:val="0"/>
          <w:marTop w:val="0"/>
          <w:marBottom w:val="0"/>
          <w:divBdr>
            <w:top w:val="none" w:sz="0" w:space="0" w:color="auto"/>
            <w:left w:val="none" w:sz="0" w:space="0" w:color="auto"/>
            <w:bottom w:val="none" w:sz="0" w:space="0" w:color="auto"/>
            <w:right w:val="none" w:sz="0" w:space="0" w:color="auto"/>
          </w:divBdr>
        </w:div>
        <w:div w:id="1449468077">
          <w:marLeft w:val="480"/>
          <w:marRight w:val="0"/>
          <w:marTop w:val="0"/>
          <w:marBottom w:val="0"/>
          <w:divBdr>
            <w:top w:val="none" w:sz="0" w:space="0" w:color="auto"/>
            <w:left w:val="none" w:sz="0" w:space="0" w:color="auto"/>
            <w:bottom w:val="none" w:sz="0" w:space="0" w:color="auto"/>
            <w:right w:val="none" w:sz="0" w:space="0" w:color="auto"/>
          </w:divBdr>
        </w:div>
        <w:div w:id="371196292">
          <w:marLeft w:val="480"/>
          <w:marRight w:val="0"/>
          <w:marTop w:val="0"/>
          <w:marBottom w:val="0"/>
          <w:divBdr>
            <w:top w:val="none" w:sz="0" w:space="0" w:color="auto"/>
            <w:left w:val="none" w:sz="0" w:space="0" w:color="auto"/>
            <w:bottom w:val="none" w:sz="0" w:space="0" w:color="auto"/>
            <w:right w:val="none" w:sz="0" w:space="0" w:color="auto"/>
          </w:divBdr>
        </w:div>
        <w:div w:id="651643704">
          <w:marLeft w:val="480"/>
          <w:marRight w:val="0"/>
          <w:marTop w:val="0"/>
          <w:marBottom w:val="0"/>
          <w:divBdr>
            <w:top w:val="none" w:sz="0" w:space="0" w:color="auto"/>
            <w:left w:val="none" w:sz="0" w:space="0" w:color="auto"/>
            <w:bottom w:val="none" w:sz="0" w:space="0" w:color="auto"/>
            <w:right w:val="none" w:sz="0" w:space="0" w:color="auto"/>
          </w:divBdr>
        </w:div>
        <w:div w:id="1099718144">
          <w:marLeft w:val="480"/>
          <w:marRight w:val="0"/>
          <w:marTop w:val="0"/>
          <w:marBottom w:val="0"/>
          <w:divBdr>
            <w:top w:val="none" w:sz="0" w:space="0" w:color="auto"/>
            <w:left w:val="none" w:sz="0" w:space="0" w:color="auto"/>
            <w:bottom w:val="none" w:sz="0" w:space="0" w:color="auto"/>
            <w:right w:val="none" w:sz="0" w:space="0" w:color="auto"/>
          </w:divBdr>
        </w:div>
        <w:div w:id="1322152697">
          <w:marLeft w:val="480"/>
          <w:marRight w:val="0"/>
          <w:marTop w:val="0"/>
          <w:marBottom w:val="0"/>
          <w:divBdr>
            <w:top w:val="none" w:sz="0" w:space="0" w:color="auto"/>
            <w:left w:val="none" w:sz="0" w:space="0" w:color="auto"/>
            <w:bottom w:val="none" w:sz="0" w:space="0" w:color="auto"/>
            <w:right w:val="none" w:sz="0" w:space="0" w:color="auto"/>
          </w:divBdr>
        </w:div>
        <w:div w:id="1630669038">
          <w:marLeft w:val="480"/>
          <w:marRight w:val="0"/>
          <w:marTop w:val="0"/>
          <w:marBottom w:val="0"/>
          <w:divBdr>
            <w:top w:val="none" w:sz="0" w:space="0" w:color="auto"/>
            <w:left w:val="none" w:sz="0" w:space="0" w:color="auto"/>
            <w:bottom w:val="none" w:sz="0" w:space="0" w:color="auto"/>
            <w:right w:val="none" w:sz="0" w:space="0" w:color="auto"/>
          </w:divBdr>
        </w:div>
        <w:div w:id="379672586">
          <w:marLeft w:val="480"/>
          <w:marRight w:val="0"/>
          <w:marTop w:val="0"/>
          <w:marBottom w:val="0"/>
          <w:divBdr>
            <w:top w:val="none" w:sz="0" w:space="0" w:color="auto"/>
            <w:left w:val="none" w:sz="0" w:space="0" w:color="auto"/>
            <w:bottom w:val="none" w:sz="0" w:space="0" w:color="auto"/>
            <w:right w:val="none" w:sz="0" w:space="0" w:color="auto"/>
          </w:divBdr>
        </w:div>
        <w:div w:id="632754897">
          <w:marLeft w:val="480"/>
          <w:marRight w:val="0"/>
          <w:marTop w:val="0"/>
          <w:marBottom w:val="0"/>
          <w:divBdr>
            <w:top w:val="none" w:sz="0" w:space="0" w:color="auto"/>
            <w:left w:val="none" w:sz="0" w:space="0" w:color="auto"/>
            <w:bottom w:val="none" w:sz="0" w:space="0" w:color="auto"/>
            <w:right w:val="none" w:sz="0" w:space="0" w:color="auto"/>
          </w:divBdr>
        </w:div>
        <w:div w:id="1678193884">
          <w:marLeft w:val="480"/>
          <w:marRight w:val="0"/>
          <w:marTop w:val="0"/>
          <w:marBottom w:val="0"/>
          <w:divBdr>
            <w:top w:val="none" w:sz="0" w:space="0" w:color="auto"/>
            <w:left w:val="none" w:sz="0" w:space="0" w:color="auto"/>
            <w:bottom w:val="none" w:sz="0" w:space="0" w:color="auto"/>
            <w:right w:val="none" w:sz="0" w:space="0" w:color="auto"/>
          </w:divBdr>
        </w:div>
        <w:div w:id="1812400765">
          <w:marLeft w:val="480"/>
          <w:marRight w:val="0"/>
          <w:marTop w:val="0"/>
          <w:marBottom w:val="0"/>
          <w:divBdr>
            <w:top w:val="none" w:sz="0" w:space="0" w:color="auto"/>
            <w:left w:val="none" w:sz="0" w:space="0" w:color="auto"/>
            <w:bottom w:val="none" w:sz="0" w:space="0" w:color="auto"/>
            <w:right w:val="none" w:sz="0" w:space="0" w:color="auto"/>
          </w:divBdr>
        </w:div>
        <w:div w:id="1845197670">
          <w:marLeft w:val="480"/>
          <w:marRight w:val="0"/>
          <w:marTop w:val="0"/>
          <w:marBottom w:val="0"/>
          <w:divBdr>
            <w:top w:val="none" w:sz="0" w:space="0" w:color="auto"/>
            <w:left w:val="none" w:sz="0" w:space="0" w:color="auto"/>
            <w:bottom w:val="none" w:sz="0" w:space="0" w:color="auto"/>
            <w:right w:val="none" w:sz="0" w:space="0" w:color="auto"/>
          </w:divBdr>
        </w:div>
        <w:div w:id="842623589">
          <w:marLeft w:val="480"/>
          <w:marRight w:val="0"/>
          <w:marTop w:val="0"/>
          <w:marBottom w:val="0"/>
          <w:divBdr>
            <w:top w:val="none" w:sz="0" w:space="0" w:color="auto"/>
            <w:left w:val="none" w:sz="0" w:space="0" w:color="auto"/>
            <w:bottom w:val="none" w:sz="0" w:space="0" w:color="auto"/>
            <w:right w:val="none" w:sz="0" w:space="0" w:color="auto"/>
          </w:divBdr>
        </w:div>
        <w:div w:id="1156921482">
          <w:marLeft w:val="480"/>
          <w:marRight w:val="0"/>
          <w:marTop w:val="0"/>
          <w:marBottom w:val="0"/>
          <w:divBdr>
            <w:top w:val="none" w:sz="0" w:space="0" w:color="auto"/>
            <w:left w:val="none" w:sz="0" w:space="0" w:color="auto"/>
            <w:bottom w:val="none" w:sz="0" w:space="0" w:color="auto"/>
            <w:right w:val="none" w:sz="0" w:space="0" w:color="auto"/>
          </w:divBdr>
        </w:div>
        <w:div w:id="725835051">
          <w:marLeft w:val="480"/>
          <w:marRight w:val="0"/>
          <w:marTop w:val="0"/>
          <w:marBottom w:val="0"/>
          <w:divBdr>
            <w:top w:val="none" w:sz="0" w:space="0" w:color="auto"/>
            <w:left w:val="none" w:sz="0" w:space="0" w:color="auto"/>
            <w:bottom w:val="none" w:sz="0" w:space="0" w:color="auto"/>
            <w:right w:val="none" w:sz="0" w:space="0" w:color="auto"/>
          </w:divBdr>
        </w:div>
        <w:div w:id="1633707275">
          <w:marLeft w:val="480"/>
          <w:marRight w:val="0"/>
          <w:marTop w:val="0"/>
          <w:marBottom w:val="0"/>
          <w:divBdr>
            <w:top w:val="none" w:sz="0" w:space="0" w:color="auto"/>
            <w:left w:val="none" w:sz="0" w:space="0" w:color="auto"/>
            <w:bottom w:val="none" w:sz="0" w:space="0" w:color="auto"/>
            <w:right w:val="none" w:sz="0" w:space="0" w:color="auto"/>
          </w:divBdr>
        </w:div>
        <w:div w:id="2081320795">
          <w:marLeft w:val="480"/>
          <w:marRight w:val="0"/>
          <w:marTop w:val="0"/>
          <w:marBottom w:val="0"/>
          <w:divBdr>
            <w:top w:val="none" w:sz="0" w:space="0" w:color="auto"/>
            <w:left w:val="none" w:sz="0" w:space="0" w:color="auto"/>
            <w:bottom w:val="none" w:sz="0" w:space="0" w:color="auto"/>
            <w:right w:val="none" w:sz="0" w:space="0" w:color="auto"/>
          </w:divBdr>
        </w:div>
        <w:div w:id="842667135">
          <w:marLeft w:val="480"/>
          <w:marRight w:val="0"/>
          <w:marTop w:val="0"/>
          <w:marBottom w:val="0"/>
          <w:divBdr>
            <w:top w:val="none" w:sz="0" w:space="0" w:color="auto"/>
            <w:left w:val="none" w:sz="0" w:space="0" w:color="auto"/>
            <w:bottom w:val="none" w:sz="0" w:space="0" w:color="auto"/>
            <w:right w:val="none" w:sz="0" w:space="0" w:color="auto"/>
          </w:divBdr>
        </w:div>
        <w:div w:id="1253855681">
          <w:marLeft w:val="480"/>
          <w:marRight w:val="0"/>
          <w:marTop w:val="0"/>
          <w:marBottom w:val="0"/>
          <w:divBdr>
            <w:top w:val="none" w:sz="0" w:space="0" w:color="auto"/>
            <w:left w:val="none" w:sz="0" w:space="0" w:color="auto"/>
            <w:bottom w:val="none" w:sz="0" w:space="0" w:color="auto"/>
            <w:right w:val="none" w:sz="0" w:space="0" w:color="auto"/>
          </w:divBdr>
        </w:div>
        <w:div w:id="1993824592">
          <w:marLeft w:val="480"/>
          <w:marRight w:val="0"/>
          <w:marTop w:val="0"/>
          <w:marBottom w:val="0"/>
          <w:divBdr>
            <w:top w:val="none" w:sz="0" w:space="0" w:color="auto"/>
            <w:left w:val="none" w:sz="0" w:space="0" w:color="auto"/>
            <w:bottom w:val="none" w:sz="0" w:space="0" w:color="auto"/>
            <w:right w:val="none" w:sz="0" w:space="0" w:color="auto"/>
          </w:divBdr>
        </w:div>
        <w:div w:id="2071463991">
          <w:marLeft w:val="480"/>
          <w:marRight w:val="0"/>
          <w:marTop w:val="0"/>
          <w:marBottom w:val="0"/>
          <w:divBdr>
            <w:top w:val="none" w:sz="0" w:space="0" w:color="auto"/>
            <w:left w:val="none" w:sz="0" w:space="0" w:color="auto"/>
            <w:bottom w:val="none" w:sz="0" w:space="0" w:color="auto"/>
            <w:right w:val="none" w:sz="0" w:space="0" w:color="auto"/>
          </w:divBdr>
        </w:div>
        <w:div w:id="502208410">
          <w:marLeft w:val="480"/>
          <w:marRight w:val="0"/>
          <w:marTop w:val="0"/>
          <w:marBottom w:val="0"/>
          <w:divBdr>
            <w:top w:val="none" w:sz="0" w:space="0" w:color="auto"/>
            <w:left w:val="none" w:sz="0" w:space="0" w:color="auto"/>
            <w:bottom w:val="none" w:sz="0" w:space="0" w:color="auto"/>
            <w:right w:val="none" w:sz="0" w:space="0" w:color="auto"/>
          </w:divBdr>
        </w:div>
        <w:div w:id="243883186">
          <w:marLeft w:val="480"/>
          <w:marRight w:val="0"/>
          <w:marTop w:val="0"/>
          <w:marBottom w:val="0"/>
          <w:divBdr>
            <w:top w:val="none" w:sz="0" w:space="0" w:color="auto"/>
            <w:left w:val="none" w:sz="0" w:space="0" w:color="auto"/>
            <w:bottom w:val="none" w:sz="0" w:space="0" w:color="auto"/>
            <w:right w:val="none" w:sz="0" w:space="0" w:color="auto"/>
          </w:divBdr>
        </w:div>
        <w:div w:id="959147970">
          <w:marLeft w:val="480"/>
          <w:marRight w:val="0"/>
          <w:marTop w:val="0"/>
          <w:marBottom w:val="0"/>
          <w:divBdr>
            <w:top w:val="none" w:sz="0" w:space="0" w:color="auto"/>
            <w:left w:val="none" w:sz="0" w:space="0" w:color="auto"/>
            <w:bottom w:val="none" w:sz="0" w:space="0" w:color="auto"/>
            <w:right w:val="none" w:sz="0" w:space="0" w:color="auto"/>
          </w:divBdr>
        </w:div>
        <w:div w:id="362750680">
          <w:marLeft w:val="480"/>
          <w:marRight w:val="0"/>
          <w:marTop w:val="0"/>
          <w:marBottom w:val="0"/>
          <w:divBdr>
            <w:top w:val="none" w:sz="0" w:space="0" w:color="auto"/>
            <w:left w:val="none" w:sz="0" w:space="0" w:color="auto"/>
            <w:bottom w:val="none" w:sz="0" w:space="0" w:color="auto"/>
            <w:right w:val="none" w:sz="0" w:space="0" w:color="auto"/>
          </w:divBdr>
        </w:div>
        <w:div w:id="1164512404">
          <w:marLeft w:val="480"/>
          <w:marRight w:val="0"/>
          <w:marTop w:val="0"/>
          <w:marBottom w:val="0"/>
          <w:divBdr>
            <w:top w:val="none" w:sz="0" w:space="0" w:color="auto"/>
            <w:left w:val="none" w:sz="0" w:space="0" w:color="auto"/>
            <w:bottom w:val="none" w:sz="0" w:space="0" w:color="auto"/>
            <w:right w:val="none" w:sz="0" w:space="0" w:color="auto"/>
          </w:divBdr>
        </w:div>
        <w:div w:id="389888263">
          <w:marLeft w:val="480"/>
          <w:marRight w:val="0"/>
          <w:marTop w:val="0"/>
          <w:marBottom w:val="0"/>
          <w:divBdr>
            <w:top w:val="none" w:sz="0" w:space="0" w:color="auto"/>
            <w:left w:val="none" w:sz="0" w:space="0" w:color="auto"/>
            <w:bottom w:val="none" w:sz="0" w:space="0" w:color="auto"/>
            <w:right w:val="none" w:sz="0" w:space="0" w:color="auto"/>
          </w:divBdr>
        </w:div>
        <w:div w:id="1496191910">
          <w:marLeft w:val="480"/>
          <w:marRight w:val="0"/>
          <w:marTop w:val="0"/>
          <w:marBottom w:val="0"/>
          <w:divBdr>
            <w:top w:val="none" w:sz="0" w:space="0" w:color="auto"/>
            <w:left w:val="none" w:sz="0" w:space="0" w:color="auto"/>
            <w:bottom w:val="none" w:sz="0" w:space="0" w:color="auto"/>
            <w:right w:val="none" w:sz="0" w:space="0" w:color="auto"/>
          </w:divBdr>
        </w:div>
        <w:div w:id="1121418347">
          <w:marLeft w:val="480"/>
          <w:marRight w:val="0"/>
          <w:marTop w:val="0"/>
          <w:marBottom w:val="0"/>
          <w:divBdr>
            <w:top w:val="none" w:sz="0" w:space="0" w:color="auto"/>
            <w:left w:val="none" w:sz="0" w:space="0" w:color="auto"/>
            <w:bottom w:val="none" w:sz="0" w:space="0" w:color="auto"/>
            <w:right w:val="none" w:sz="0" w:space="0" w:color="auto"/>
          </w:divBdr>
        </w:div>
        <w:div w:id="1088231266">
          <w:marLeft w:val="480"/>
          <w:marRight w:val="0"/>
          <w:marTop w:val="0"/>
          <w:marBottom w:val="0"/>
          <w:divBdr>
            <w:top w:val="none" w:sz="0" w:space="0" w:color="auto"/>
            <w:left w:val="none" w:sz="0" w:space="0" w:color="auto"/>
            <w:bottom w:val="none" w:sz="0" w:space="0" w:color="auto"/>
            <w:right w:val="none" w:sz="0" w:space="0" w:color="auto"/>
          </w:divBdr>
        </w:div>
        <w:div w:id="628050889">
          <w:marLeft w:val="480"/>
          <w:marRight w:val="0"/>
          <w:marTop w:val="0"/>
          <w:marBottom w:val="0"/>
          <w:divBdr>
            <w:top w:val="none" w:sz="0" w:space="0" w:color="auto"/>
            <w:left w:val="none" w:sz="0" w:space="0" w:color="auto"/>
            <w:bottom w:val="none" w:sz="0" w:space="0" w:color="auto"/>
            <w:right w:val="none" w:sz="0" w:space="0" w:color="auto"/>
          </w:divBdr>
        </w:div>
        <w:div w:id="2076470102">
          <w:marLeft w:val="480"/>
          <w:marRight w:val="0"/>
          <w:marTop w:val="0"/>
          <w:marBottom w:val="0"/>
          <w:divBdr>
            <w:top w:val="none" w:sz="0" w:space="0" w:color="auto"/>
            <w:left w:val="none" w:sz="0" w:space="0" w:color="auto"/>
            <w:bottom w:val="none" w:sz="0" w:space="0" w:color="auto"/>
            <w:right w:val="none" w:sz="0" w:space="0" w:color="auto"/>
          </w:divBdr>
        </w:div>
        <w:div w:id="1937126778">
          <w:marLeft w:val="480"/>
          <w:marRight w:val="0"/>
          <w:marTop w:val="0"/>
          <w:marBottom w:val="0"/>
          <w:divBdr>
            <w:top w:val="none" w:sz="0" w:space="0" w:color="auto"/>
            <w:left w:val="none" w:sz="0" w:space="0" w:color="auto"/>
            <w:bottom w:val="none" w:sz="0" w:space="0" w:color="auto"/>
            <w:right w:val="none" w:sz="0" w:space="0" w:color="auto"/>
          </w:divBdr>
        </w:div>
        <w:div w:id="252982002">
          <w:marLeft w:val="480"/>
          <w:marRight w:val="0"/>
          <w:marTop w:val="0"/>
          <w:marBottom w:val="0"/>
          <w:divBdr>
            <w:top w:val="none" w:sz="0" w:space="0" w:color="auto"/>
            <w:left w:val="none" w:sz="0" w:space="0" w:color="auto"/>
            <w:bottom w:val="none" w:sz="0" w:space="0" w:color="auto"/>
            <w:right w:val="none" w:sz="0" w:space="0" w:color="auto"/>
          </w:divBdr>
        </w:div>
        <w:div w:id="34816634">
          <w:marLeft w:val="480"/>
          <w:marRight w:val="0"/>
          <w:marTop w:val="0"/>
          <w:marBottom w:val="0"/>
          <w:divBdr>
            <w:top w:val="none" w:sz="0" w:space="0" w:color="auto"/>
            <w:left w:val="none" w:sz="0" w:space="0" w:color="auto"/>
            <w:bottom w:val="none" w:sz="0" w:space="0" w:color="auto"/>
            <w:right w:val="none" w:sz="0" w:space="0" w:color="auto"/>
          </w:divBdr>
        </w:div>
        <w:div w:id="1306005883">
          <w:marLeft w:val="480"/>
          <w:marRight w:val="0"/>
          <w:marTop w:val="0"/>
          <w:marBottom w:val="0"/>
          <w:divBdr>
            <w:top w:val="none" w:sz="0" w:space="0" w:color="auto"/>
            <w:left w:val="none" w:sz="0" w:space="0" w:color="auto"/>
            <w:bottom w:val="none" w:sz="0" w:space="0" w:color="auto"/>
            <w:right w:val="none" w:sz="0" w:space="0" w:color="auto"/>
          </w:divBdr>
        </w:div>
        <w:div w:id="365571038">
          <w:marLeft w:val="480"/>
          <w:marRight w:val="0"/>
          <w:marTop w:val="0"/>
          <w:marBottom w:val="0"/>
          <w:divBdr>
            <w:top w:val="none" w:sz="0" w:space="0" w:color="auto"/>
            <w:left w:val="none" w:sz="0" w:space="0" w:color="auto"/>
            <w:bottom w:val="none" w:sz="0" w:space="0" w:color="auto"/>
            <w:right w:val="none" w:sz="0" w:space="0" w:color="auto"/>
          </w:divBdr>
        </w:div>
        <w:div w:id="1883134388">
          <w:marLeft w:val="480"/>
          <w:marRight w:val="0"/>
          <w:marTop w:val="0"/>
          <w:marBottom w:val="0"/>
          <w:divBdr>
            <w:top w:val="none" w:sz="0" w:space="0" w:color="auto"/>
            <w:left w:val="none" w:sz="0" w:space="0" w:color="auto"/>
            <w:bottom w:val="none" w:sz="0" w:space="0" w:color="auto"/>
            <w:right w:val="none" w:sz="0" w:space="0" w:color="auto"/>
          </w:divBdr>
        </w:div>
        <w:div w:id="1821339820">
          <w:marLeft w:val="480"/>
          <w:marRight w:val="0"/>
          <w:marTop w:val="0"/>
          <w:marBottom w:val="0"/>
          <w:divBdr>
            <w:top w:val="none" w:sz="0" w:space="0" w:color="auto"/>
            <w:left w:val="none" w:sz="0" w:space="0" w:color="auto"/>
            <w:bottom w:val="none" w:sz="0" w:space="0" w:color="auto"/>
            <w:right w:val="none" w:sz="0" w:space="0" w:color="auto"/>
          </w:divBdr>
        </w:div>
        <w:div w:id="650524591">
          <w:marLeft w:val="480"/>
          <w:marRight w:val="0"/>
          <w:marTop w:val="0"/>
          <w:marBottom w:val="0"/>
          <w:divBdr>
            <w:top w:val="none" w:sz="0" w:space="0" w:color="auto"/>
            <w:left w:val="none" w:sz="0" w:space="0" w:color="auto"/>
            <w:bottom w:val="none" w:sz="0" w:space="0" w:color="auto"/>
            <w:right w:val="none" w:sz="0" w:space="0" w:color="auto"/>
          </w:divBdr>
        </w:div>
        <w:div w:id="1217006496">
          <w:marLeft w:val="480"/>
          <w:marRight w:val="0"/>
          <w:marTop w:val="0"/>
          <w:marBottom w:val="0"/>
          <w:divBdr>
            <w:top w:val="none" w:sz="0" w:space="0" w:color="auto"/>
            <w:left w:val="none" w:sz="0" w:space="0" w:color="auto"/>
            <w:bottom w:val="none" w:sz="0" w:space="0" w:color="auto"/>
            <w:right w:val="none" w:sz="0" w:space="0" w:color="auto"/>
          </w:divBdr>
        </w:div>
        <w:div w:id="19164840">
          <w:marLeft w:val="480"/>
          <w:marRight w:val="0"/>
          <w:marTop w:val="0"/>
          <w:marBottom w:val="0"/>
          <w:divBdr>
            <w:top w:val="none" w:sz="0" w:space="0" w:color="auto"/>
            <w:left w:val="none" w:sz="0" w:space="0" w:color="auto"/>
            <w:bottom w:val="none" w:sz="0" w:space="0" w:color="auto"/>
            <w:right w:val="none" w:sz="0" w:space="0" w:color="auto"/>
          </w:divBdr>
        </w:div>
        <w:div w:id="1346862826">
          <w:marLeft w:val="480"/>
          <w:marRight w:val="0"/>
          <w:marTop w:val="0"/>
          <w:marBottom w:val="0"/>
          <w:divBdr>
            <w:top w:val="none" w:sz="0" w:space="0" w:color="auto"/>
            <w:left w:val="none" w:sz="0" w:space="0" w:color="auto"/>
            <w:bottom w:val="none" w:sz="0" w:space="0" w:color="auto"/>
            <w:right w:val="none" w:sz="0" w:space="0" w:color="auto"/>
          </w:divBdr>
        </w:div>
        <w:div w:id="45448957">
          <w:marLeft w:val="480"/>
          <w:marRight w:val="0"/>
          <w:marTop w:val="0"/>
          <w:marBottom w:val="0"/>
          <w:divBdr>
            <w:top w:val="none" w:sz="0" w:space="0" w:color="auto"/>
            <w:left w:val="none" w:sz="0" w:space="0" w:color="auto"/>
            <w:bottom w:val="none" w:sz="0" w:space="0" w:color="auto"/>
            <w:right w:val="none" w:sz="0" w:space="0" w:color="auto"/>
          </w:divBdr>
        </w:div>
        <w:div w:id="1314406235">
          <w:marLeft w:val="480"/>
          <w:marRight w:val="0"/>
          <w:marTop w:val="0"/>
          <w:marBottom w:val="0"/>
          <w:divBdr>
            <w:top w:val="none" w:sz="0" w:space="0" w:color="auto"/>
            <w:left w:val="none" w:sz="0" w:space="0" w:color="auto"/>
            <w:bottom w:val="none" w:sz="0" w:space="0" w:color="auto"/>
            <w:right w:val="none" w:sz="0" w:space="0" w:color="auto"/>
          </w:divBdr>
        </w:div>
      </w:divsChild>
    </w:div>
    <w:div w:id="717320736">
      <w:bodyDiv w:val="1"/>
      <w:marLeft w:val="0"/>
      <w:marRight w:val="0"/>
      <w:marTop w:val="0"/>
      <w:marBottom w:val="0"/>
      <w:divBdr>
        <w:top w:val="none" w:sz="0" w:space="0" w:color="auto"/>
        <w:left w:val="none" w:sz="0" w:space="0" w:color="auto"/>
        <w:bottom w:val="none" w:sz="0" w:space="0" w:color="auto"/>
        <w:right w:val="none" w:sz="0" w:space="0" w:color="auto"/>
      </w:divBdr>
    </w:div>
    <w:div w:id="717362554">
      <w:bodyDiv w:val="1"/>
      <w:marLeft w:val="0"/>
      <w:marRight w:val="0"/>
      <w:marTop w:val="0"/>
      <w:marBottom w:val="0"/>
      <w:divBdr>
        <w:top w:val="none" w:sz="0" w:space="0" w:color="auto"/>
        <w:left w:val="none" w:sz="0" w:space="0" w:color="auto"/>
        <w:bottom w:val="none" w:sz="0" w:space="0" w:color="auto"/>
        <w:right w:val="none" w:sz="0" w:space="0" w:color="auto"/>
      </w:divBdr>
    </w:div>
    <w:div w:id="717365690">
      <w:bodyDiv w:val="1"/>
      <w:marLeft w:val="0"/>
      <w:marRight w:val="0"/>
      <w:marTop w:val="0"/>
      <w:marBottom w:val="0"/>
      <w:divBdr>
        <w:top w:val="none" w:sz="0" w:space="0" w:color="auto"/>
        <w:left w:val="none" w:sz="0" w:space="0" w:color="auto"/>
        <w:bottom w:val="none" w:sz="0" w:space="0" w:color="auto"/>
        <w:right w:val="none" w:sz="0" w:space="0" w:color="auto"/>
      </w:divBdr>
    </w:div>
    <w:div w:id="717971098">
      <w:bodyDiv w:val="1"/>
      <w:marLeft w:val="0"/>
      <w:marRight w:val="0"/>
      <w:marTop w:val="0"/>
      <w:marBottom w:val="0"/>
      <w:divBdr>
        <w:top w:val="none" w:sz="0" w:space="0" w:color="auto"/>
        <w:left w:val="none" w:sz="0" w:space="0" w:color="auto"/>
        <w:bottom w:val="none" w:sz="0" w:space="0" w:color="auto"/>
        <w:right w:val="none" w:sz="0" w:space="0" w:color="auto"/>
      </w:divBdr>
    </w:div>
    <w:div w:id="718092375">
      <w:bodyDiv w:val="1"/>
      <w:marLeft w:val="0"/>
      <w:marRight w:val="0"/>
      <w:marTop w:val="0"/>
      <w:marBottom w:val="0"/>
      <w:divBdr>
        <w:top w:val="none" w:sz="0" w:space="0" w:color="auto"/>
        <w:left w:val="none" w:sz="0" w:space="0" w:color="auto"/>
        <w:bottom w:val="none" w:sz="0" w:space="0" w:color="auto"/>
        <w:right w:val="none" w:sz="0" w:space="0" w:color="auto"/>
      </w:divBdr>
    </w:div>
    <w:div w:id="718284820">
      <w:bodyDiv w:val="1"/>
      <w:marLeft w:val="0"/>
      <w:marRight w:val="0"/>
      <w:marTop w:val="0"/>
      <w:marBottom w:val="0"/>
      <w:divBdr>
        <w:top w:val="none" w:sz="0" w:space="0" w:color="auto"/>
        <w:left w:val="none" w:sz="0" w:space="0" w:color="auto"/>
        <w:bottom w:val="none" w:sz="0" w:space="0" w:color="auto"/>
        <w:right w:val="none" w:sz="0" w:space="0" w:color="auto"/>
      </w:divBdr>
    </w:div>
    <w:div w:id="718670287">
      <w:bodyDiv w:val="1"/>
      <w:marLeft w:val="0"/>
      <w:marRight w:val="0"/>
      <w:marTop w:val="0"/>
      <w:marBottom w:val="0"/>
      <w:divBdr>
        <w:top w:val="none" w:sz="0" w:space="0" w:color="auto"/>
        <w:left w:val="none" w:sz="0" w:space="0" w:color="auto"/>
        <w:bottom w:val="none" w:sz="0" w:space="0" w:color="auto"/>
        <w:right w:val="none" w:sz="0" w:space="0" w:color="auto"/>
      </w:divBdr>
    </w:div>
    <w:div w:id="718670861">
      <w:bodyDiv w:val="1"/>
      <w:marLeft w:val="0"/>
      <w:marRight w:val="0"/>
      <w:marTop w:val="0"/>
      <w:marBottom w:val="0"/>
      <w:divBdr>
        <w:top w:val="none" w:sz="0" w:space="0" w:color="auto"/>
        <w:left w:val="none" w:sz="0" w:space="0" w:color="auto"/>
        <w:bottom w:val="none" w:sz="0" w:space="0" w:color="auto"/>
        <w:right w:val="none" w:sz="0" w:space="0" w:color="auto"/>
      </w:divBdr>
    </w:div>
    <w:div w:id="719011147">
      <w:bodyDiv w:val="1"/>
      <w:marLeft w:val="0"/>
      <w:marRight w:val="0"/>
      <w:marTop w:val="0"/>
      <w:marBottom w:val="0"/>
      <w:divBdr>
        <w:top w:val="none" w:sz="0" w:space="0" w:color="auto"/>
        <w:left w:val="none" w:sz="0" w:space="0" w:color="auto"/>
        <w:bottom w:val="none" w:sz="0" w:space="0" w:color="auto"/>
        <w:right w:val="none" w:sz="0" w:space="0" w:color="auto"/>
      </w:divBdr>
    </w:div>
    <w:div w:id="719136263">
      <w:bodyDiv w:val="1"/>
      <w:marLeft w:val="0"/>
      <w:marRight w:val="0"/>
      <w:marTop w:val="0"/>
      <w:marBottom w:val="0"/>
      <w:divBdr>
        <w:top w:val="none" w:sz="0" w:space="0" w:color="auto"/>
        <w:left w:val="none" w:sz="0" w:space="0" w:color="auto"/>
        <w:bottom w:val="none" w:sz="0" w:space="0" w:color="auto"/>
        <w:right w:val="none" w:sz="0" w:space="0" w:color="auto"/>
      </w:divBdr>
    </w:div>
    <w:div w:id="719405842">
      <w:bodyDiv w:val="1"/>
      <w:marLeft w:val="0"/>
      <w:marRight w:val="0"/>
      <w:marTop w:val="0"/>
      <w:marBottom w:val="0"/>
      <w:divBdr>
        <w:top w:val="none" w:sz="0" w:space="0" w:color="auto"/>
        <w:left w:val="none" w:sz="0" w:space="0" w:color="auto"/>
        <w:bottom w:val="none" w:sz="0" w:space="0" w:color="auto"/>
        <w:right w:val="none" w:sz="0" w:space="0" w:color="auto"/>
      </w:divBdr>
      <w:divsChild>
        <w:div w:id="1725104990">
          <w:marLeft w:val="480"/>
          <w:marRight w:val="0"/>
          <w:marTop w:val="0"/>
          <w:marBottom w:val="0"/>
          <w:divBdr>
            <w:top w:val="none" w:sz="0" w:space="0" w:color="auto"/>
            <w:left w:val="none" w:sz="0" w:space="0" w:color="auto"/>
            <w:bottom w:val="none" w:sz="0" w:space="0" w:color="auto"/>
            <w:right w:val="none" w:sz="0" w:space="0" w:color="auto"/>
          </w:divBdr>
        </w:div>
        <w:div w:id="1142307460">
          <w:marLeft w:val="480"/>
          <w:marRight w:val="0"/>
          <w:marTop w:val="0"/>
          <w:marBottom w:val="0"/>
          <w:divBdr>
            <w:top w:val="none" w:sz="0" w:space="0" w:color="auto"/>
            <w:left w:val="none" w:sz="0" w:space="0" w:color="auto"/>
            <w:bottom w:val="none" w:sz="0" w:space="0" w:color="auto"/>
            <w:right w:val="none" w:sz="0" w:space="0" w:color="auto"/>
          </w:divBdr>
        </w:div>
        <w:div w:id="1750541514">
          <w:marLeft w:val="480"/>
          <w:marRight w:val="0"/>
          <w:marTop w:val="0"/>
          <w:marBottom w:val="0"/>
          <w:divBdr>
            <w:top w:val="none" w:sz="0" w:space="0" w:color="auto"/>
            <w:left w:val="none" w:sz="0" w:space="0" w:color="auto"/>
            <w:bottom w:val="none" w:sz="0" w:space="0" w:color="auto"/>
            <w:right w:val="none" w:sz="0" w:space="0" w:color="auto"/>
          </w:divBdr>
        </w:div>
        <w:div w:id="1640766212">
          <w:marLeft w:val="480"/>
          <w:marRight w:val="0"/>
          <w:marTop w:val="0"/>
          <w:marBottom w:val="0"/>
          <w:divBdr>
            <w:top w:val="none" w:sz="0" w:space="0" w:color="auto"/>
            <w:left w:val="none" w:sz="0" w:space="0" w:color="auto"/>
            <w:bottom w:val="none" w:sz="0" w:space="0" w:color="auto"/>
            <w:right w:val="none" w:sz="0" w:space="0" w:color="auto"/>
          </w:divBdr>
        </w:div>
        <w:div w:id="1973556799">
          <w:marLeft w:val="480"/>
          <w:marRight w:val="0"/>
          <w:marTop w:val="0"/>
          <w:marBottom w:val="0"/>
          <w:divBdr>
            <w:top w:val="none" w:sz="0" w:space="0" w:color="auto"/>
            <w:left w:val="none" w:sz="0" w:space="0" w:color="auto"/>
            <w:bottom w:val="none" w:sz="0" w:space="0" w:color="auto"/>
            <w:right w:val="none" w:sz="0" w:space="0" w:color="auto"/>
          </w:divBdr>
        </w:div>
        <w:div w:id="2032416942">
          <w:marLeft w:val="480"/>
          <w:marRight w:val="0"/>
          <w:marTop w:val="0"/>
          <w:marBottom w:val="0"/>
          <w:divBdr>
            <w:top w:val="none" w:sz="0" w:space="0" w:color="auto"/>
            <w:left w:val="none" w:sz="0" w:space="0" w:color="auto"/>
            <w:bottom w:val="none" w:sz="0" w:space="0" w:color="auto"/>
            <w:right w:val="none" w:sz="0" w:space="0" w:color="auto"/>
          </w:divBdr>
        </w:div>
        <w:div w:id="332537951">
          <w:marLeft w:val="480"/>
          <w:marRight w:val="0"/>
          <w:marTop w:val="0"/>
          <w:marBottom w:val="0"/>
          <w:divBdr>
            <w:top w:val="none" w:sz="0" w:space="0" w:color="auto"/>
            <w:left w:val="none" w:sz="0" w:space="0" w:color="auto"/>
            <w:bottom w:val="none" w:sz="0" w:space="0" w:color="auto"/>
            <w:right w:val="none" w:sz="0" w:space="0" w:color="auto"/>
          </w:divBdr>
        </w:div>
        <w:div w:id="1666129118">
          <w:marLeft w:val="480"/>
          <w:marRight w:val="0"/>
          <w:marTop w:val="0"/>
          <w:marBottom w:val="0"/>
          <w:divBdr>
            <w:top w:val="none" w:sz="0" w:space="0" w:color="auto"/>
            <w:left w:val="none" w:sz="0" w:space="0" w:color="auto"/>
            <w:bottom w:val="none" w:sz="0" w:space="0" w:color="auto"/>
            <w:right w:val="none" w:sz="0" w:space="0" w:color="auto"/>
          </w:divBdr>
        </w:div>
        <w:div w:id="70008304">
          <w:marLeft w:val="480"/>
          <w:marRight w:val="0"/>
          <w:marTop w:val="0"/>
          <w:marBottom w:val="0"/>
          <w:divBdr>
            <w:top w:val="none" w:sz="0" w:space="0" w:color="auto"/>
            <w:left w:val="none" w:sz="0" w:space="0" w:color="auto"/>
            <w:bottom w:val="none" w:sz="0" w:space="0" w:color="auto"/>
            <w:right w:val="none" w:sz="0" w:space="0" w:color="auto"/>
          </w:divBdr>
        </w:div>
        <w:div w:id="720666454">
          <w:marLeft w:val="480"/>
          <w:marRight w:val="0"/>
          <w:marTop w:val="0"/>
          <w:marBottom w:val="0"/>
          <w:divBdr>
            <w:top w:val="none" w:sz="0" w:space="0" w:color="auto"/>
            <w:left w:val="none" w:sz="0" w:space="0" w:color="auto"/>
            <w:bottom w:val="none" w:sz="0" w:space="0" w:color="auto"/>
            <w:right w:val="none" w:sz="0" w:space="0" w:color="auto"/>
          </w:divBdr>
        </w:div>
        <w:div w:id="715205983">
          <w:marLeft w:val="480"/>
          <w:marRight w:val="0"/>
          <w:marTop w:val="0"/>
          <w:marBottom w:val="0"/>
          <w:divBdr>
            <w:top w:val="none" w:sz="0" w:space="0" w:color="auto"/>
            <w:left w:val="none" w:sz="0" w:space="0" w:color="auto"/>
            <w:bottom w:val="none" w:sz="0" w:space="0" w:color="auto"/>
            <w:right w:val="none" w:sz="0" w:space="0" w:color="auto"/>
          </w:divBdr>
        </w:div>
        <w:div w:id="706836694">
          <w:marLeft w:val="480"/>
          <w:marRight w:val="0"/>
          <w:marTop w:val="0"/>
          <w:marBottom w:val="0"/>
          <w:divBdr>
            <w:top w:val="none" w:sz="0" w:space="0" w:color="auto"/>
            <w:left w:val="none" w:sz="0" w:space="0" w:color="auto"/>
            <w:bottom w:val="none" w:sz="0" w:space="0" w:color="auto"/>
            <w:right w:val="none" w:sz="0" w:space="0" w:color="auto"/>
          </w:divBdr>
        </w:div>
        <w:div w:id="1200242169">
          <w:marLeft w:val="480"/>
          <w:marRight w:val="0"/>
          <w:marTop w:val="0"/>
          <w:marBottom w:val="0"/>
          <w:divBdr>
            <w:top w:val="none" w:sz="0" w:space="0" w:color="auto"/>
            <w:left w:val="none" w:sz="0" w:space="0" w:color="auto"/>
            <w:bottom w:val="none" w:sz="0" w:space="0" w:color="auto"/>
            <w:right w:val="none" w:sz="0" w:space="0" w:color="auto"/>
          </w:divBdr>
        </w:div>
        <w:div w:id="172232537">
          <w:marLeft w:val="480"/>
          <w:marRight w:val="0"/>
          <w:marTop w:val="0"/>
          <w:marBottom w:val="0"/>
          <w:divBdr>
            <w:top w:val="none" w:sz="0" w:space="0" w:color="auto"/>
            <w:left w:val="none" w:sz="0" w:space="0" w:color="auto"/>
            <w:bottom w:val="none" w:sz="0" w:space="0" w:color="auto"/>
            <w:right w:val="none" w:sz="0" w:space="0" w:color="auto"/>
          </w:divBdr>
        </w:div>
        <w:div w:id="1546454412">
          <w:marLeft w:val="480"/>
          <w:marRight w:val="0"/>
          <w:marTop w:val="0"/>
          <w:marBottom w:val="0"/>
          <w:divBdr>
            <w:top w:val="none" w:sz="0" w:space="0" w:color="auto"/>
            <w:left w:val="none" w:sz="0" w:space="0" w:color="auto"/>
            <w:bottom w:val="none" w:sz="0" w:space="0" w:color="auto"/>
            <w:right w:val="none" w:sz="0" w:space="0" w:color="auto"/>
          </w:divBdr>
        </w:div>
        <w:div w:id="1673682051">
          <w:marLeft w:val="480"/>
          <w:marRight w:val="0"/>
          <w:marTop w:val="0"/>
          <w:marBottom w:val="0"/>
          <w:divBdr>
            <w:top w:val="none" w:sz="0" w:space="0" w:color="auto"/>
            <w:left w:val="none" w:sz="0" w:space="0" w:color="auto"/>
            <w:bottom w:val="none" w:sz="0" w:space="0" w:color="auto"/>
            <w:right w:val="none" w:sz="0" w:space="0" w:color="auto"/>
          </w:divBdr>
        </w:div>
        <w:div w:id="1066151261">
          <w:marLeft w:val="480"/>
          <w:marRight w:val="0"/>
          <w:marTop w:val="0"/>
          <w:marBottom w:val="0"/>
          <w:divBdr>
            <w:top w:val="none" w:sz="0" w:space="0" w:color="auto"/>
            <w:left w:val="none" w:sz="0" w:space="0" w:color="auto"/>
            <w:bottom w:val="none" w:sz="0" w:space="0" w:color="auto"/>
            <w:right w:val="none" w:sz="0" w:space="0" w:color="auto"/>
          </w:divBdr>
        </w:div>
        <w:div w:id="1283271662">
          <w:marLeft w:val="480"/>
          <w:marRight w:val="0"/>
          <w:marTop w:val="0"/>
          <w:marBottom w:val="0"/>
          <w:divBdr>
            <w:top w:val="none" w:sz="0" w:space="0" w:color="auto"/>
            <w:left w:val="none" w:sz="0" w:space="0" w:color="auto"/>
            <w:bottom w:val="none" w:sz="0" w:space="0" w:color="auto"/>
            <w:right w:val="none" w:sz="0" w:space="0" w:color="auto"/>
          </w:divBdr>
        </w:div>
        <w:div w:id="1317104807">
          <w:marLeft w:val="480"/>
          <w:marRight w:val="0"/>
          <w:marTop w:val="0"/>
          <w:marBottom w:val="0"/>
          <w:divBdr>
            <w:top w:val="none" w:sz="0" w:space="0" w:color="auto"/>
            <w:left w:val="none" w:sz="0" w:space="0" w:color="auto"/>
            <w:bottom w:val="none" w:sz="0" w:space="0" w:color="auto"/>
            <w:right w:val="none" w:sz="0" w:space="0" w:color="auto"/>
          </w:divBdr>
        </w:div>
        <w:div w:id="1574000894">
          <w:marLeft w:val="480"/>
          <w:marRight w:val="0"/>
          <w:marTop w:val="0"/>
          <w:marBottom w:val="0"/>
          <w:divBdr>
            <w:top w:val="none" w:sz="0" w:space="0" w:color="auto"/>
            <w:left w:val="none" w:sz="0" w:space="0" w:color="auto"/>
            <w:bottom w:val="none" w:sz="0" w:space="0" w:color="auto"/>
            <w:right w:val="none" w:sz="0" w:space="0" w:color="auto"/>
          </w:divBdr>
        </w:div>
        <w:div w:id="922841682">
          <w:marLeft w:val="480"/>
          <w:marRight w:val="0"/>
          <w:marTop w:val="0"/>
          <w:marBottom w:val="0"/>
          <w:divBdr>
            <w:top w:val="none" w:sz="0" w:space="0" w:color="auto"/>
            <w:left w:val="none" w:sz="0" w:space="0" w:color="auto"/>
            <w:bottom w:val="none" w:sz="0" w:space="0" w:color="auto"/>
            <w:right w:val="none" w:sz="0" w:space="0" w:color="auto"/>
          </w:divBdr>
        </w:div>
        <w:div w:id="1804083688">
          <w:marLeft w:val="480"/>
          <w:marRight w:val="0"/>
          <w:marTop w:val="0"/>
          <w:marBottom w:val="0"/>
          <w:divBdr>
            <w:top w:val="none" w:sz="0" w:space="0" w:color="auto"/>
            <w:left w:val="none" w:sz="0" w:space="0" w:color="auto"/>
            <w:bottom w:val="none" w:sz="0" w:space="0" w:color="auto"/>
            <w:right w:val="none" w:sz="0" w:space="0" w:color="auto"/>
          </w:divBdr>
        </w:div>
        <w:div w:id="1473524795">
          <w:marLeft w:val="480"/>
          <w:marRight w:val="0"/>
          <w:marTop w:val="0"/>
          <w:marBottom w:val="0"/>
          <w:divBdr>
            <w:top w:val="none" w:sz="0" w:space="0" w:color="auto"/>
            <w:left w:val="none" w:sz="0" w:space="0" w:color="auto"/>
            <w:bottom w:val="none" w:sz="0" w:space="0" w:color="auto"/>
            <w:right w:val="none" w:sz="0" w:space="0" w:color="auto"/>
          </w:divBdr>
        </w:div>
        <w:div w:id="1202284305">
          <w:marLeft w:val="480"/>
          <w:marRight w:val="0"/>
          <w:marTop w:val="0"/>
          <w:marBottom w:val="0"/>
          <w:divBdr>
            <w:top w:val="none" w:sz="0" w:space="0" w:color="auto"/>
            <w:left w:val="none" w:sz="0" w:space="0" w:color="auto"/>
            <w:bottom w:val="none" w:sz="0" w:space="0" w:color="auto"/>
            <w:right w:val="none" w:sz="0" w:space="0" w:color="auto"/>
          </w:divBdr>
        </w:div>
        <w:div w:id="281692542">
          <w:marLeft w:val="480"/>
          <w:marRight w:val="0"/>
          <w:marTop w:val="0"/>
          <w:marBottom w:val="0"/>
          <w:divBdr>
            <w:top w:val="none" w:sz="0" w:space="0" w:color="auto"/>
            <w:left w:val="none" w:sz="0" w:space="0" w:color="auto"/>
            <w:bottom w:val="none" w:sz="0" w:space="0" w:color="auto"/>
            <w:right w:val="none" w:sz="0" w:space="0" w:color="auto"/>
          </w:divBdr>
        </w:div>
        <w:div w:id="1953901181">
          <w:marLeft w:val="480"/>
          <w:marRight w:val="0"/>
          <w:marTop w:val="0"/>
          <w:marBottom w:val="0"/>
          <w:divBdr>
            <w:top w:val="none" w:sz="0" w:space="0" w:color="auto"/>
            <w:left w:val="none" w:sz="0" w:space="0" w:color="auto"/>
            <w:bottom w:val="none" w:sz="0" w:space="0" w:color="auto"/>
            <w:right w:val="none" w:sz="0" w:space="0" w:color="auto"/>
          </w:divBdr>
        </w:div>
        <w:div w:id="582616138">
          <w:marLeft w:val="480"/>
          <w:marRight w:val="0"/>
          <w:marTop w:val="0"/>
          <w:marBottom w:val="0"/>
          <w:divBdr>
            <w:top w:val="none" w:sz="0" w:space="0" w:color="auto"/>
            <w:left w:val="none" w:sz="0" w:space="0" w:color="auto"/>
            <w:bottom w:val="none" w:sz="0" w:space="0" w:color="auto"/>
            <w:right w:val="none" w:sz="0" w:space="0" w:color="auto"/>
          </w:divBdr>
        </w:div>
        <w:div w:id="26755396">
          <w:marLeft w:val="480"/>
          <w:marRight w:val="0"/>
          <w:marTop w:val="0"/>
          <w:marBottom w:val="0"/>
          <w:divBdr>
            <w:top w:val="none" w:sz="0" w:space="0" w:color="auto"/>
            <w:left w:val="none" w:sz="0" w:space="0" w:color="auto"/>
            <w:bottom w:val="none" w:sz="0" w:space="0" w:color="auto"/>
            <w:right w:val="none" w:sz="0" w:space="0" w:color="auto"/>
          </w:divBdr>
        </w:div>
        <w:div w:id="1569221674">
          <w:marLeft w:val="480"/>
          <w:marRight w:val="0"/>
          <w:marTop w:val="0"/>
          <w:marBottom w:val="0"/>
          <w:divBdr>
            <w:top w:val="none" w:sz="0" w:space="0" w:color="auto"/>
            <w:left w:val="none" w:sz="0" w:space="0" w:color="auto"/>
            <w:bottom w:val="none" w:sz="0" w:space="0" w:color="auto"/>
            <w:right w:val="none" w:sz="0" w:space="0" w:color="auto"/>
          </w:divBdr>
        </w:div>
        <w:div w:id="1026520602">
          <w:marLeft w:val="480"/>
          <w:marRight w:val="0"/>
          <w:marTop w:val="0"/>
          <w:marBottom w:val="0"/>
          <w:divBdr>
            <w:top w:val="none" w:sz="0" w:space="0" w:color="auto"/>
            <w:left w:val="none" w:sz="0" w:space="0" w:color="auto"/>
            <w:bottom w:val="none" w:sz="0" w:space="0" w:color="auto"/>
            <w:right w:val="none" w:sz="0" w:space="0" w:color="auto"/>
          </w:divBdr>
        </w:div>
        <w:div w:id="1673530706">
          <w:marLeft w:val="480"/>
          <w:marRight w:val="0"/>
          <w:marTop w:val="0"/>
          <w:marBottom w:val="0"/>
          <w:divBdr>
            <w:top w:val="none" w:sz="0" w:space="0" w:color="auto"/>
            <w:left w:val="none" w:sz="0" w:space="0" w:color="auto"/>
            <w:bottom w:val="none" w:sz="0" w:space="0" w:color="auto"/>
            <w:right w:val="none" w:sz="0" w:space="0" w:color="auto"/>
          </w:divBdr>
        </w:div>
        <w:div w:id="93208786">
          <w:marLeft w:val="480"/>
          <w:marRight w:val="0"/>
          <w:marTop w:val="0"/>
          <w:marBottom w:val="0"/>
          <w:divBdr>
            <w:top w:val="none" w:sz="0" w:space="0" w:color="auto"/>
            <w:left w:val="none" w:sz="0" w:space="0" w:color="auto"/>
            <w:bottom w:val="none" w:sz="0" w:space="0" w:color="auto"/>
            <w:right w:val="none" w:sz="0" w:space="0" w:color="auto"/>
          </w:divBdr>
        </w:div>
        <w:div w:id="1177813690">
          <w:marLeft w:val="480"/>
          <w:marRight w:val="0"/>
          <w:marTop w:val="0"/>
          <w:marBottom w:val="0"/>
          <w:divBdr>
            <w:top w:val="none" w:sz="0" w:space="0" w:color="auto"/>
            <w:left w:val="none" w:sz="0" w:space="0" w:color="auto"/>
            <w:bottom w:val="none" w:sz="0" w:space="0" w:color="auto"/>
            <w:right w:val="none" w:sz="0" w:space="0" w:color="auto"/>
          </w:divBdr>
        </w:div>
        <w:div w:id="821846771">
          <w:marLeft w:val="480"/>
          <w:marRight w:val="0"/>
          <w:marTop w:val="0"/>
          <w:marBottom w:val="0"/>
          <w:divBdr>
            <w:top w:val="none" w:sz="0" w:space="0" w:color="auto"/>
            <w:left w:val="none" w:sz="0" w:space="0" w:color="auto"/>
            <w:bottom w:val="none" w:sz="0" w:space="0" w:color="auto"/>
            <w:right w:val="none" w:sz="0" w:space="0" w:color="auto"/>
          </w:divBdr>
        </w:div>
        <w:div w:id="669675329">
          <w:marLeft w:val="480"/>
          <w:marRight w:val="0"/>
          <w:marTop w:val="0"/>
          <w:marBottom w:val="0"/>
          <w:divBdr>
            <w:top w:val="none" w:sz="0" w:space="0" w:color="auto"/>
            <w:left w:val="none" w:sz="0" w:space="0" w:color="auto"/>
            <w:bottom w:val="none" w:sz="0" w:space="0" w:color="auto"/>
            <w:right w:val="none" w:sz="0" w:space="0" w:color="auto"/>
          </w:divBdr>
        </w:div>
        <w:div w:id="1238709326">
          <w:marLeft w:val="480"/>
          <w:marRight w:val="0"/>
          <w:marTop w:val="0"/>
          <w:marBottom w:val="0"/>
          <w:divBdr>
            <w:top w:val="none" w:sz="0" w:space="0" w:color="auto"/>
            <w:left w:val="none" w:sz="0" w:space="0" w:color="auto"/>
            <w:bottom w:val="none" w:sz="0" w:space="0" w:color="auto"/>
            <w:right w:val="none" w:sz="0" w:space="0" w:color="auto"/>
          </w:divBdr>
        </w:div>
        <w:div w:id="577712017">
          <w:marLeft w:val="480"/>
          <w:marRight w:val="0"/>
          <w:marTop w:val="0"/>
          <w:marBottom w:val="0"/>
          <w:divBdr>
            <w:top w:val="none" w:sz="0" w:space="0" w:color="auto"/>
            <w:left w:val="none" w:sz="0" w:space="0" w:color="auto"/>
            <w:bottom w:val="none" w:sz="0" w:space="0" w:color="auto"/>
            <w:right w:val="none" w:sz="0" w:space="0" w:color="auto"/>
          </w:divBdr>
        </w:div>
        <w:div w:id="1628269597">
          <w:marLeft w:val="480"/>
          <w:marRight w:val="0"/>
          <w:marTop w:val="0"/>
          <w:marBottom w:val="0"/>
          <w:divBdr>
            <w:top w:val="none" w:sz="0" w:space="0" w:color="auto"/>
            <w:left w:val="none" w:sz="0" w:space="0" w:color="auto"/>
            <w:bottom w:val="none" w:sz="0" w:space="0" w:color="auto"/>
            <w:right w:val="none" w:sz="0" w:space="0" w:color="auto"/>
          </w:divBdr>
        </w:div>
        <w:div w:id="1003364414">
          <w:marLeft w:val="480"/>
          <w:marRight w:val="0"/>
          <w:marTop w:val="0"/>
          <w:marBottom w:val="0"/>
          <w:divBdr>
            <w:top w:val="none" w:sz="0" w:space="0" w:color="auto"/>
            <w:left w:val="none" w:sz="0" w:space="0" w:color="auto"/>
            <w:bottom w:val="none" w:sz="0" w:space="0" w:color="auto"/>
            <w:right w:val="none" w:sz="0" w:space="0" w:color="auto"/>
          </w:divBdr>
        </w:div>
        <w:div w:id="1973249603">
          <w:marLeft w:val="480"/>
          <w:marRight w:val="0"/>
          <w:marTop w:val="0"/>
          <w:marBottom w:val="0"/>
          <w:divBdr>
            <w:top w:val="none" w:sz="0" w:space="0" w:color="auto"/>
            <w:left w:val="none" w:sz="0" w:space="0" w:color="auto"/>
            <w:bottom w:val="none" w:sz="0" w:space="0" w:color="auto"/>
            <w:right w:val="none" w:sz="0" w:space="0" w:color="auto"/>
          </w:divBdr>
        </w:div>
        <w:div w:id="947390781">
          <w:marLeft w:val="480"/>
          <w:marRight w:val="0"/>
          <w:marTop w:val="0"/>
          <w:marBottom w:val="0"/>
          <w:divBdr>
            <w:top w:val="none" w:sz="0" w:space="0" w:color="auto"/>
            <w:left w:val="none" w:sz="0" w:space="0" w:color="auto"/>
            <w:bottom w:val="none" w:sz="0" w:space="0" w:color="auto"/>
            <w:right w:val="none" w:sz="0" w:space="0" w:color="auto"/>
          </w:divBdr>
        </w:div>
        <w:div w:id="1814253339">
          <w:marLeft w:val="480"/>
          <w:marRight w:val="0"/>
          <w:marTop w:val="0"/>
          <w:marBottom w:val="0"/>
          <w:divBdr>
            <w:top w:val="none" w:sz="0" w:space="0" w:color="auto"/>
            <w:left w:val="none" w:sz="0" w:space="0" w:color="auto"/>
            <w:bottom w:val="none" w:sz="0" w:space="0" w:color="auto"/>
            <w:right w:val="none" w:sz="0" w:space="0" w:color="auto"/>
          </w:divBdr>
        </w:div>
        <w:div w:id="1406028816">
          <w:marLeft w:val="480"/>
          <w:marRight w:val="0"/>
          <w:marTop w:val="0"/>
          <w:marBottom w:val="0"/>
          <w:divBdr>
            <w:top w:val="none" w:sz="0" w:space="0" w:color="auto"/>
            <w:left w:val="none" w:sz="0" w:space="0" w:color="auto"/>
            <w:bottom w:val="none" w:sz="0" w:space="0" w:color="auto"/>
            <w:right w:val="none" w:sz="0" w:space="0" w:color="auto"/>
          </w:divBdr>
        </w:div>
        <w:div w:id="460464396">
          <w:marLeft w:val="480"/>
          <w:marRight w:val="0"/>
          <w:marTop w:val="0"/>
          <w:marBottom w:val="0"/>
          <w:divBdr>
            <w:top w:val="none" w:sz="0" w:space="0" w:color="auto"/>
            <w:left w:val="none" w:sz="0" w:space="0" w:color="auto"/>
            <w:bottom w:val="none" w:sz="0" w:space="0" w:color="auto"/>
            <w:right w:val="none" w:sz="0" w:space="0" w:color="auto"/>
          </w:divBdr>
        </w:div>
        <w:div w:id="1290933338">
          <w:marLeft w:val="480"/>
          <w:marRight w:val="0"/>
          <w:marTop w:val="0"/>
          <w:marBottom w:val="0"/>
          <w:divBdr>
            <w:top w:val="none" w:sz="0" w:space="0" w:color="auto"/>
            <w:left w:val="none" w:sz="0" w:space="0" w:color="auto"/>
            <w:bottom w:val="none" w:sz="0" w:space="0" w:color="auto"/>
            <w:right w:val="none" w:sz="0" w:space="0" w:color="auto"/>
          </w:divBdr>
        </w:div>
        <w:div w:id="1555003475">
          <w:marLeft w:val="480"/>
          <w:marRight w:val="0"/>
          <w:marTop w:val="0"/>
          <w:marBottom w:val="0"/>
          <w:divBdr>
            <w:top w:val="none" w:sz="0" w:space="0" w:color="auto"/>
            <w:left w:val="none" w:sz="0" w:space="0" w:color="auto"/>
            <w:bottom w:val="none" w:sz="0" w:space="0" w:color="auto"/>
            <w:right w:val="none" w:sz="0" w:space="0" w:color="auto"/>
          </w:divBdr>
        </w:div>
        <w:div w:id="666589220">
          <w:marLeft w:val="480"/>
          <w:marRight w:val="0"/>
          <w:marTop w:val="0"/>
          <w:marBottom w:val="0"/>
          <w:divBdr>
            <w:top w:val="none" w:sz="0" w:space="0" w:color="auto"/>
            <w:left w:val="none" w:sz="0" w:space="0" w:color="auto"/>
            <w:bottom w:val="none" w:sz="0" w:space="0" w:color="auto"/>
            <w:right w:val="none" w:sz="0" w:space="0" w:color="auto"/>
          </w:divBdr>
        </w:div>
        <w:div w:id="278266106">
          <w:marLeft w:val="480"/>
          <w:marRight w:val="0"/>
          <w:marTop w:val="0"/>
          <w:marBottom w:val="0"/>
          <w:divBdr>
            <w:top w:val="none" w:sz="0" w:space="0" w:color="auto"/>
            <w:left w:val="none" w:sz="0" w:space="0" w:color="auto"/>
            <w:bottom w:val="none" w:sz="0" w:space="0" w:color="auto"/>
            <w:right w:val="none" w:sz="0" w:space="0" w:color="auto"/>
          </w:divBdr>
        </w:div>
        <w:div w:id="1833914734">
          <w:marLeft w:val="480"/>
          <w:marRight w:val="0"/>
          <w:marTop w:val="0"/>
          <w:marBottom w:val="0"/>
          <w:divBdr>
            <w:top w:val="none" w:sz="0" w:space="0" w:color="auto"/>
            <w:left w:val="none" w:sz="0" w:space="0" w:color="auto"/>
            <w:bottom w:val="none" w:sz="0" w:space="0" w:color="auto"/>
            <w:right w:val="none" w:sz="0" w:space="0" w:color="auto"/>
          </w:divBdr>
        </w:div>
        <w:div w:id="468935812">
          <w:marLeft w:val="480"/>
          <w:marRight w:val="0"/>
          <w:marTop w:val="0"/>
          <w:marBottom w:val="0"/>
          <w:divBdr>
            <w:top w:val="none" w:sz="0" w:space="0" w:color="auto"/>
            <w:left w:val="none" w:sz="0" w:space="0" w:color="auto"/>
            <w:bottom w:val="none" w:sz="0" w:space="0" w:color="auto"/>
            <w:right w:val="none" w:sz="0" w:space="0" w:color="auto"/>
          </w:divBdr>
        </w:div>
        <w:div w:id="1074232568">
          <w:marLeft w:val="480"/>
          <w:marRight w:val="0"/>
          <w:marTop w:val="0"/>
          <w:marBottom w:val="0"/>
          <w:divBdr>
            <w:top w:val="none" w:sz="0" w:space="0" w:color="auto"/>
            <w:left w:val="none" w:sz="0" w:space="0" w:color="auto"/>
            <w:bottom w:val="none" w:sz="0" w:space="0" w:color="auto"/>
            <w:right w:val="none" w:sz="0" w:space="0" w:color="auto"/>
          </w:divBdr>
        </w:div>
        <w:div w:id="1748727308">
          <w:marLeft w:val="480"/>
          <w:marRight w:val="0"/>
          <w:marTop w:val="0"/>
          <w:marBottom w:val="0"/>
          <w:divBdr>
            <w:top w:val="none" w:sz="0" w:space="0" w:color="auto"/>
            <w:left w:val="none" w:sz="0" w:space="0" w:color="auto"/>
            <w:bottom w:val="none" w:sz="0" w:space="0" w:color="auto"/>
            <w:right w:val="none" w:sz="0" w:space="0" w:color="auto"/>
          </w:divBdr>
        </w:div>
        <w:div w:id="1197349586">
          <w:marLeft w:val="480"/>
          <w:marRight w:val="0"/>
          <w:marTop w:val="0"/>
          <w:marBottom w:val="0"/>
          <w:divBdr>
            <w:top w:val="none" w:sz="0" w:space="0" w:color="auto"/>
            <w:left w:val="none" w:sz="0" w:space="0" w:color="auto"/>
            <w:bottom w:val="none" w:sz="0" w:space="0" w:color="auto"/>
            <w:right w:val="none" w:sz="0" w:space="0" w:color="auto"/>
          </w:divBdr>
        </w:div>
        <w:div w:id="1842237451">
          <w:marLeft w:val="480"/>
          <w:marRight w:val="0"/>
          <w:marTop w:val="0"/>
          <w:marBottom w:val="0"/>
          <w:divBdr>
            <w:top w:val="none" w:sz="0" w:space="0" w:color="auto"/>
            <w:left w:val="none" w:sz="0" w:space="0" w:color="auto"/>
            <w:bottom w:val="none" w:sz="0" w:space="0" w:color="auto"/>
            <w:right w:val="none" w:sz="0" w:space="0" w:color="auto"/>
          </w:divBdr>
        </w:div>
        <w:div w:id="1751075571">
          <w:marLeft w:val="480"/>
          <w:marRight w:val="0"/>
          <w:marTop w:val="0"/>
          <w:marBottom w:val="0"/>
          <w:divBdr>
            <w:top w:val="none" w:sz="0" w:space="0" w:color="auto"/>
            <w:left w:val="none" w:sz="0" w:space="0" w:color="auto"/>
            <w:bottom w:val="none" w:sz="0" w:space="0" w:color="auto"/>
            <w:right w:val="none" w:sz="0" w:space="0" w:color="auto"/>
          </w:divBdr>
        </w:div>
        <w:div w:id="1728911913">
          <w:marLeft w:val="480"/>
          <w:marRight w:val="0"/>
          <w:marTop w:val="0"/>
          <w:marBottom w:val="0"/>
          <w:divBdr>
            <w:top w:val="none" w:sz="0" w:space="0" w:color="auto"/>
            <w:left w:val="none" w:sz="0" w:space="0" w:color="auto"/>
            <w:bottom w:val="none" w:sz="0" w:space="0" w:color="auto"/>
            <w:right w:val="none" w:sz="0" w:space="0" w:color="auto"/>
          </w:divBdr>
        </w:div>
        <w:div w:id="616835835">
          <w:marLeft w:val="480"/>
          <w:marRight w:val="0"/>
          <w:marTop w:val="0"/>
          <w:marBottom w:val="0"/>
          <w:divBdr>
            <w:top w:val="none" w:sz="0" w:space="0" w:color="auto"/>
            <w:left w:val="none" w:sz="0" w:space="0" w:color="auto"/>
            <w:bottom w:val="none" w:sz="0" w:space="0" w:color="auto"/>
            <w:right w:val="none" w:sz="0" w:space="0" w:color="auto"/>
          </w:divBdr>
        </w:div>
        <w:div w:id="1779526704">
          <w:marLeft w:val="480"/>
          <w:marRight w:val="0"/>
          <w:marTop w:val="0"/>
          <w:marBottom w:val="0"/>
          <w:divBdr>
            <w:top w:val="none" w:sz="0" w:space="0" w:color="auto"/>
            <w:left w:val="none" w:sz="0" w:space="0" w:color="auto"/>
            <w:bottom w:val="none" w:sz="0" w:space="0" w:color="auto"/>
            <w:right w:val="none" w:sz="0" w:space="0" w:color="auto"/>
          </w:divBdr>
        </w:div>
        <w:div w:id="139081250">
          <w:marLeft w:val="480"/>
          <w:marRight w:val="0"/>
          <w:marTop w:val="0"/>
          <w:marBottom w:val="0"/>
          <w:divBdr>
            <w:top w:val="none" w:sz="0" w:space="0" w:color="auto"/>
            <w:left w:val="none" w:sz="0" w:space="0" w:color="auto"/>
            <w:bottom w:val="none" w:sz="0" w:space="0" w:color="auto"/>
            <w:right w:val="none" w:sz="0" w:space="0" w:color="auto"/>
          </w:divBdr>
        </w:div>
        <w:div w:id="1121265925">
          <w:marLeft w:val="480"/>
          <w:marRight w:val="0"/>
          <w:marTop w:val="0"/>
          <w:marBottom w:val="0"/>
          <w:divBdr>
            <w:top w:val="none" w:sz="0" w:space="0" w:color="auto"/>
            <w:left w:val="none" w:sz="0" w:space="0" w:color="auto"/>
            <w:bottom w:val="none" w:sz="0" w:space="0" w:color="auto"/>
            <w:right w:val="none" w:sz="0" w:space="0" w:color="auto"/>
          </w:divBdr>
        </w:div>
        <w:div w:id="1151408388">
          <w:marLeft w:val="480"/>
          <w:marRight w:val="0"/>
          <w:marTop w:val="0"/>
          <w:marBottom w:val="0"/>
          <w:divBdr>
            <w:top w:val="none" w:sz="0" w:space="0" w:color="auto"/>
            <w:left w:val="none" w:sz="0" w:space="0" w:color="auto"/>
            <w:bottom w:val="none" w:sz="0" w:space="0" w:color="auto"/>
            <w:right w:val="none" w:sz="0" w:space="0" w:color="auto"/>
          </w:divBdr>
        </w:div>
        <w:div w:id="1158157931">
          <w:marLeft w:val="480"/>
          <w:marRight w:val="0"/>
          <w:marTop w:val="0"/>
          <w:marBottom w:val="0"/>
          <w:divBdr>
            <w:top w:val="none" w:sz="0" w:space="0" w:color="auto"/>
            <w:left w:val="none" w:sz="0" w:space="0" w:color="auto"/>
            <w:bottom w:val="none" w:sz="0" w:space="0" w:color="auto"/>
            <w:right w:val="none" w:sz="0" w:space="0" w:color="auto"/>
          </w:divBdr>
        </w:div>
        <w:div w:id="91166349">
          <w:marLeft w:val="480"/>
          <w:marRight w:val="0"/>
          <w:marTop w:val="0"/>
          <w:marBottom w:val="0"/>
          <w:divBdr>
            <w:top w:val="none" w:sz="0" w:space="0" w:color="auto"/>
            <w:left w:val="none" w:sz="0" w:space="0" w:color="auto"/>
            <w:bottom w:val="none" w:sz="0" w:space="0" w:color="auto"/>
            <w:right w:val="none" w:sz="0" w:space="0" w:color="auto"/>
          </w:divBdr>
        </w:div>
        <w:div w:id="690568424">
          <w:marLeft w:val="480"/>
          <w:marRight w:val="0"/>
          <w:marTop w:val="0"/>
          <w:marBottom w:val="0"/>
          <w:divBdr>
            <w:top w:val="none" w:sz="0" w:space="0" w:color="auto"/>
            <w:left w:val="none" w:sz="0" w:space="0" w:color="auto"/>
            <w:bottom w:val="none" w:sz="0" w:space="0" w:color="auto"/>
            <w:right w:val="none" w:sz="0" w:space="0" w:color="auto"/>
          </w:divBdr>
        </w:div>
        <w:div w:id="402219636">
          <w:marLeft w:val="480"/>
          <w:marRight w:val="0"/>
          <w:marTop w:val="0"/>
          <w:marBottom w:val="0"/>
          <w:divBdr>
            <w:top w:val="none" w:sz="0" w:space="0" w:color="auto"/>
            <w:left w:val="none" w:sz="0" w:space="0" w:color="auto"/>
            <w:bottom w:val="none" w:sz="0" w:space="0" w:color="auto"/>
            <w:right w:val="none" w:sz="0" w:space="0" w:color="auto"/>
          </w:divBdr>
        </w:div>
      </w:divsChild>
    </w:div>
    <w:div w:id="719748267">
      <w:bodyDiv w:val="1"/>
      <w:marLeft w:val="0"/>
      <w:marRight w:val="0"/>
      <w:marTop w:val="0"/>
      <w:marBottom w:val="0"/>
      <w:divBdr>
        <w:top w:val="none" w:sz="0" w:space="0" w:color="auto"/>
        <w:left w:val="none" w:sz="0" w:space="0" w:color="auto"/>
        <w:bottom w:val="none" w:sz="0" w:space="0" w:color="auto"/>
        <w:right w:val="none" w:sz="0" w:space="0" w:color="auto"/>
      </w:divBdr>
    </w:div>
    <w:div w:id="719860329">
      <w:bodyDiv w:val="1"/>
      <w:marLeft w:val="0"/>
      <w:marRight w:val="0"/>
      <w:marTop w:val="0"/>
      <w:marBottom w:val="0"/>
      <w:divBdr>
        <w:top w:val="none" w:sz="0" w:space="0" w:color="auto"/>
        <w:left w:val="none" w:sz="0" w:space="0" w:color="auto"/>
        <w:bottom w:val="none" w:sz="0" w:space="0" w:color="auto"/>
        <w:right w:val="none" w:sz="0" w:space="0" w:color="auto"/>
      </w:divBdr>
    </w:div>
    <w:div w:id="719936348">
      <w:bodyDiv w:val="1"/>
      <w:marLeft w:val="0"/>
      <w:marRight w:val="0"/>
      <w:marTop w:val="0"/>
      <w:marBottom w:val="0"/>
      <w:divBdr>
        <w:top w:val="none" w:sz="0" w:space="0" w:color="auto"/>
        <w:left w:val="none" w:sz="0" w:space="0" w:color="auto"/>
        <w:bottom w:val="none" w:sz="0" w:space="0" w:color="auto"/>
        <w:right w:val="none" w:sz="0" w:space="0" w:color="auto"/>
      </w:divBdr>
    </w:div>
    <w:div w:id="720520280">
      <w:bodyDiv w:val="1"/>
      <w:marLeft w:val="0"/>
      <w:marRight w:val="0"/>
      <w:marTop w:val="0"/>
      <w:marBottom w:val="0"/>
      <w:divBdr>
        <w:top w:val="none" w:sz="0" w:space="0" w:color="auto"/>
        <w:left w:val="none" w:sz="0" w:space="0" w:color="auto"/>
        <w:bottom w:val="none" w:sz="0" w:space="0" w:color="auto"/>
        <w:right w:val="none" w:sz="0" w:space="0" w:color="auto"/>
      </w:divBdr>
    </w:div>
    <w:div w:id="720522466">
      <w:bodyDiv w:val="1"/>
      <w:marLeft w:val="0"/>
      <w:marRight w:val="0"/>
      <w:marTop w:val="0"/>
      <w:marBottom w:val="0"/>
      <w:divBdr>
        <w:top w:val="none" w:sz="0" w:space="0" w:color="auto"/>
        <w:left w:val="none" w:sz="0" w:space="0" w:color="auto"/>
        <w:bottom w:val="none" w:sz="0" w:space="0" w:color="auto"/>
        <w:right w:val="none" w:sz="0" w:space="0" w:color="auto"/>
      </w:divBdr>
    </w:div>
    <w:div w:id="720709938">
      <w:bodyDiv w:val="1"/>
      <w:marLeft w:val="0"/>
      <w:marRight w:val="0"/>
      <w:marTop w:val="0"/>
      <w:marBottom w:val="0"/>
      <w:divBdr>
        <w:top w:val="none" w:sz="0" w:space="0" w:color="auto"/>
        <w:left w:val="none" w:sz="0" w:space="0" w:color="auto"/>
        <w:bottom w:val="none" w:sz="0" w:space="0" w:color="auto"/>
        <w:right w:val="none" w:sz="0" w:space="0" w:color="auto"/>
      </w:divBdr>
    </w:div>
    <w:div w:id="720714299">
      <w:bodyDiv w:val="1"/>
      <w:marLeft w:val="0"/>
      <w:marRight w:val="0"/>
      <w:marTop w:val="0"/>
      <w:marBottom w:val="0"/>
      <w:divBdr>
        <w:top w:val="none" w:sz="0" w:space="0" w:color="auto"/>
        <w:left w:val="none" w:sz="0" w:space="0" w:color="auto"/>
        <w:bottom w:val="none" w:sz="0" w:space="0" w:color="auto"/>
        <w:right w:val="none" w:sz="0" w:space="0" w:color="auto"/>
      </w:divBdr>
    </w:div>
    <w:div w:id="720832214">
      <w:bodyDiv w:val="1"/>
      <w:marLeft w:val="0"/>
      <w:marRight w:val="0"/>
      <w:marTop w:val="0"/>
      <w:marBottom w:val="0"/>
      <w:divBdr>
        <w:top w:val="none" w:sz="0" w:space="0" w:color="auto"/>
        <w:left w:val="none" w:sz="0" w:space="0" w:color="auto"/>
        <w:bottom w:val="none" w:sz="0" w:space="0" w:color="auto"/>
        <w:right w:val="none" w:sz="0" w:space="0" w:color="auto"/>
      </w:divBdr>
    </w:div>
    <w:div w:id="720905465">
      <w:bodyDiv w:val="1"/>
      <w:marLeft w:val="0"/>
      <w:marRight w:val="0"/>
      <w:marTop w:val="0"/>
      <w:marBottom w:val="0"/>
      <w:divBdr>
        <w:top w:val="none" w:sz="0" w:space="0" w:color="auto"/>
        <w:left w:val="none" w:sz="0" w:space="0" w:color="auto"/>
        <w:bottom w:val="none" w:sz="0" w:space="0" w:color="auto"/>
        <w:right w:val="none" w:sz="0" w:space="0" w:color="auto"/>
      </w:divBdr>
    </w:div>
    <w:div w:id="721297518">
      <w:bodyDiv w:val="1"/>
      <w:marLeft w:val="0"/>
      <w:marRight w:val="0"/>
      <w:marTop w:val="0"/>
      <w:marBottom w:val="0"/>
      <w:divBdr>
        <w:top w:val="none" w:sz="0" w:space="0" w:color="auto"/>
        <w:left w:val="none" w:sz="0" w:space="0" w:color="auto"/>
        <w:bottom w:val="none" w:sz="0" w:space="0" w:color="auto"/>
        <w:right w:val="none" w:sz="0" w:space="0" w:color="auto"/>
      </w:divBdr>
    </w:div>
    <w:div w:id="721633856">
      <w:bodyDiv w:val="1"/>
      <w:marLeft w:val="0"/>
      <w:marRight w:val="0"/>
      <w:marTop w:val="0"/>
      <w:marBottom w:val="0"/>
      <w:divBdr>
        <w:top w:val="none" w:sz="0" w:space="0" w:color="auto"/>
        <w:left w:val="none" w:sz="0" w:space="0" w:color="auto"/>
        <w:bottom w:val="none" w:sz="0" w:space="0" w:color="auto"/>
        <w:right w:val="none" w:sz="0" w:space="0" w:color="auto"/>
      </w:divBdr>
    </w:div>
    <w:div w:id="721713963">
      <w:bodyDiv w:val="1"/>
      <w:marLeft w:val="0"/>
      <w:marRight w:val="0"/>
      <w:marTop w:val="0"/>
      <w:marBottom w:val="0"/>
      <w:divBdr>
        <w:top w:val="none" w:sz="0" w:space="0" w:color="auto"/>
        <w:left w:val="none" w:sz="0" w:space="0" w:color="auto"/>
        <w:bottom w:val="none" w:sz="0" w:space="0" w:color="auto"/>
        <w:right w:val="none" w:sz="0" w:space="0" w:color="auto"/>
      </w:divBdr>
    </w:div>
    <w:div w:id="721833317">
      <w:bodyDiv w:val="1"/>
      <w:marLeft w:val="0"/>
      <w:marRight w:val="0"/>
      <w:marTop w:val="0"/>
      <w:marBottom w:val="0"/>
      <w:divBdr>
        <w:top w:val="none" w:sz="0" w:space="0" w:color="auto"/>
        <w:left w:val="none" w:sz="0" w:space="0" w:color="auto"/>
        <w:bottom w:val="none" w:sz="0" w:space="0" w:color="auto"/>
        <w:right w:val="none" w:sz="0" w:space="0" w:color="auto"/>
      </w:divBdr>
    </w:div>
    <w:div w:id="722018398">
      <w:bodyDiv w:val="1"/>
      <w:marLeft w:val="0"/>
      <w:marRight w:val="0"/>
      <w:marTop w:val="0"/>
      <w:marBottom w:val="0"/>
      <w:divBdr>
        <w:top w:val="none" w:sz="0" w:space="0" w:color="auto"/>
        <w:left w:val="none" w:sz="0" w:space="0" w:color="auto"/>
        <w:bottom w:val="none" w:sz="0" w:space="0" w:color="auto"/>
        <w:right w:val="none" w:sz="0" w:space="0" w:color="auto"/>
      </w:divBdr>
    </w:div>
    <w:div w:id="722169734">
      <w:bodyDiv w:val="1"/>
      <w:marLeft w:val="0"/>
      <w:marRight w:val="0"/>
      <w:marTop w:val="0"/>
      <w:marBottom w:val="0"/>
      <w:divBdr>
        <w:top w:val="none" w:sz="0" w:space="0" w:color="auto"/>
        <w:left w:val="none" w:sz="0" w:space="0" w:color="auto"/>
        <w:bottom w:val="none" w:sz="0" w:space="0" w:color="auto"/>
        <w:right w:val="none" w:sz="0" w:space="0" w:color="auto"/>
      </w:divBdr>
    </w:div>
    <w:div w:id="722287617">
      <w:bodyDiv w:val="1"/>
      <w:marLeft w:val="0"/>
      <w:marRight w:val="0"/>
      <w:marTop w:val="0"/>
      <w:marBottom w:val="0"/>
      <w:divBdr>
        <w:top w:val="none" w:sz="0" w:space="0" w:color="auto"/>
        <w:left w:val="none" w:sz="0" w:space="0" w:color="auto"/>
        <w:bottom w:val="none" w:sz="0" w:space="0" w:color="auto"/>
        <w:right w:val="none" w:sz="0" w:space="0" w:color="auto"/>
      </w:divBdr>
    </w:div>
    <w:div w:id="722408032">
      <w:bodyDiv w:val="1"/>
      <w:marLeft w:val="0"/>
      <w:marRight w:val="0"/>
      <w:marTop w:val="0"/>
      <w:marBottom w:val="0"/>
      <w:divBdr>
        <w:top w:val="none" w:sz="0" w:space="0" w:color="auto"/>
        <w:left w:val="none" w:sz="0" w:space="0" w:color="auto"/>
        <w:bottom w:val="none" w:sz="0" w:space="0" w:color="auto"/>
        <w:right w:val="none" w:sz="0" w:space="0" w:color="auto"/>
      </w:divBdr>
    </w:div>
    <w:div w:id="722679762">
      <w:bodyDiv w:val="1"/>
      <w:marLeft w:val="0"/>
      <w:marRight w:val="0"/>
      <w:marTop w:val="0"/>
      <w:marBottom w:val="0"/>
      <w:divBdr>
        <w:top w:val="none" w:sz="0" w:space="0" w:color="auto"/>
        <w:left w:val="none" w:sz="0" w:space="0" w:color="auto"/>
        <w:bottom w:val="none" w:sz="0" w:space="0" w:color="auto"/>
        <w:right w:val="none" w:sz="0" w:space="0" w:color="auto"/>
      </w:divBdr>
    </w:div>
    <w:div w:id="722869927">
      <w:bodyDiv w:val="1"/>
      <w:marLeft w:val="0"/>
      <w:marRight w:val="0"/>
      <w:marTop w:val="0"/>
      <w:marBottom w:val="0"/>
      <w:divBdr>
        <w:top w:val="none" w:sz="0" w:space="0" w:color="auto"/>
        <w:left w:val="none" w:sz="0" w:space="0" w:color="auto"/>
        <w:bottom w:val="none" w:sz="0" w:space="0" w:color="auto"/>
        <w:right w:val="none" w:sz="0" w:space="0" w:color="auto"/>
      </w:divBdr>
    </w:div>
    <w:div w:id="723481456">
      <w:bodyDiv w:val="1"/>
      <w:marLeft w:val="0"/>
      <w:marRight w:val="0"/>
      <w:marTop w:val="0"/>
      <w:marBottom w:val="0"/>
      <w:divBdr>
        <w:top w:val="none" w:sz="0" w:space="0" w:color="auto"/>
        <w:left w:val="none" w:sz="0" w:space="0" w:color="auto"/>
        <w:bottom w:val="none" w:sz="0" w:space="0" w:color="auto"/>
        <w:right w:val="none" w:sz="0" w:space="0" w:color="auto"/>
      </w:divBdr>
    </w:div>
    <w:div w:id="723648602">
      <w:bodyDiv w:val="1"/>
      <w:marLeft w:val="0"/>
      <w:marRight w:val="0"/>
      <w:marTop w:val="0"/>
      <w:marBottom w:val="0"/>
      <w:divBdr>
        <w:top w:val="none" w:sz="0" w:space="0" w:color="auto"/>
        <w:left w:val="none" w:sz="0" w:space="0" w:color="auto"/>
        <w:bottom w:val="none" w:sz="0" w:space="0" w:color="auto"/>
        <w:right w:val="none" w:sz="0" w:space="0" w:color="auto"/>
      </w:divBdr>
    </w:div>
    <w:div w:id="723798616">
      <w:bodyDiv w:val="1"/>
      <w:marLeft w:val="0"/>
      <w:marRight w:val="0"/>
      <w:marTop w:val="0"/>
      <w:marBottom w:val="0"/>
      <w:divBdr>
        <w:top w:val="none" w:sz="0" w:space="0" w:color="auto"/>
        <w:left w:val="none" w:sz="0" w:space="0" w:color="auto"/>
        <w:bottom w:val="none" w:sz="0" w:space="0" w:color="auto"/>
        <w:right w:val="none" w:sz="0" w:space="0" w:color="auto"/>
      </w:divBdr>
    </w:div>
    <w:div w:id="725109660">
      <w:bodyDiv w:val="1"/>
      <w:marLeft w:val="0"/>
      <w:marRight w:val="0"/>
      <w:marTop w:val="0"/>
      <w:marBottom w:val="0"/>
      <w:divBdr>
        <w:top w:val="none" w:sz="0" w:space="0" w:color="auto"/>
        <w:left w:val="none" w:sz="0" w:space="0" w:color="auto"/>
        <w:bottom w:val="none" w:sz="0" w:space="0" w:color="auto"/>
        <w:right w:val="none" w:sz="0" w:space="0" w:color="auto"/>
      </w:divBdr>
    </w:div>
    <w:div w:id="725494512">
      <w:bodyDiv w:val="1"/>
      <w:marLeft w:val="0"/>
      <w:marRight w:val="0"/>
      <w:marTop w:val="0"/>
      <w:marBottom w:val="0"/>
      <w:divBdr>
        <w:top w:val="none" w:sz="0" w:space="0" w:color="auto"/>
        <w:left w:val="none" w:sz="0" w:space="0" w:color="auto"/>
        <w:bottom w:val="none" w:sz="0" w:space="0" w:color="auto"/>
        <w:right w:val="none" w:sz="0" w:space="0" w:color="auto"/>
      </w:divBdr>
    </w:div>
    <w:div w:id="725956234">
      <w:bodyDiv w:val="1"/>
      <w:marLeft w:val="0"/>
      <w:marRight w:val="0"/>
      <w:marTop w:val="0"/>
      <w:marBottom w:val="0"/>
      <w:divBdr>
        <w:top w:val="none" w:sz="0" w:space="0" w:color="auto"/>
        <w:left w:val="none" w:sz="0" w:space="0" w:color="auto"/>
        <w:bottom w:val="none" w:sz="0" w:space="0" w:color="auto"/>
        <w:right w:val="none" w:sz="0" w:space="0" w:color="auto"/>
      </w:divBdr>
    </w:div>
    <w:div w:id="726031711">
      <w:bodyDiv w:val="1"/>
      <w:marLeft w:val="0"/>
      <w:marRight w:val="0"/>
      <w:marTop w:val="0"/>
      <w:marBottom w:val="0"/>
      <w:divBdr>
        <w:top w:val="none" w:sz="0" w:space="0" w:color="auto"/>
        <w:left w:val="none" w:sz="0" w:space="0" w:color="auto"/>
        <w:bottom w:val="none" w:sz="0" w:space="0" w:color="auto"/>
        <w:right w:val="none" w:sz="0" w:space="0" w:color="auto"/>
      </w:divBdr>
    </w:div>
    <w:div w:id="726223254">
      <w:bodyDiv w:val="1"/>
      <w:marLeft w:val="0"/>
      <w:marRight w:val="0"/>
      <w:marTop w:val="0"/>
      <w:marBottom w:val="0"/>
      <w:divBdr>
        <w:top w:val="none" w:sz="0" w:space="0" w:color="auto"/>
        <w:left w:val="none" w:sz="0" w:space="0" w:color="auto"/>
        <w:bottom w:val="none" w:sz="0" w:space="0" w:color="auto"/>
        <w:right w:val="none" w:sz="0" w:space="0" w:color="auto"/>
      </w:divBdr>
    </w:div>
    <w:div w:id="726297576">
      <w:bodyDiv w:val="1"/>
      <w:marLeft w:val="0"/>
      <w:marRight w:val="0"/>
      <w:marTop w:val="0"/>
      <w:marBottom w:val="0"/>
      <w:divBdr>
        <w:top w:val="none" w:sz="0" w:space="0" w:color="auto"/>
        <w:left w:val="none" w:sz="0" w:space="0" w:color="auto"/>
        <w:bottom w:val="none" w:sz="0" w:space="0" w:color="auto"/>
        <w:right w:val="none" w:sz="0" w:space="0" w:color="auto"/>
      </w:divBdr>
    </w:div>
    <w:div w:id="727538677">
      <w:bodyDiv w:val="1"/>
      <w:marLeft w:val="0"/>
      <w:marRight w:val="0"/>
      <w:marTop w:val="0"/>
      <w:marBottom w:val="0"/>
      <w:divBdr>
        <w:top w:val="none" w:sz="0" w:space="0" w:color="auto"/>
        <w:left w:val="none" w:sz="0" w:space="0" w:color="auto"/>
        <w:bottom w:val="none" w:sz="0" w:space="0" w:color="auto"/>
        <w:right w:val="none" w:sz="0" w:space="0" w:color="auto"/>
      </w:divBdr>
    </w:div>
    <w:div w:id="727648991">
      <w:bodyDiv w:val="1"/>
      <w:marLeft w:val="0"/>
      <w:marRight w:val="0"/>
      <w:marTop w:val="0"/>
      <w:marBottom w:val="0"/>
      <w:divBdr>
        <w:top w:val="none" w:sz="0" w:space="0" w:color="auto"/>
        <w:left w:val="none" w:sz="0" w:space="0" w:color="auto"/>
        <w:bottom w:val="none" w:sz="0" w:space="0" w:color="auto"/>
        <w:right w:val="none" w:sz="0" w:space="0" w:color="auto"/>
      </w:divBdr>
    </w:div>
    <w:div w:id="728575103">
      <w:bodyDiv w:val="1"/>
      <w:marLeft w:val="0"/>
      <w:marRight w:val="0"/>
      <w:marTop w:val="0"/>
      <w:marBottom w:val="0"/>
      <w:divBdr>
        <w:top w:val="none" w:sz="0" w:space="0" w:color="auto"/>
        <w:left w:val="none" w:sz="0" w:space="0" w:color="auto"/>
        <w:bottom w:val="none" w:sz="0" w:space="0" w:color="auto"/>
        <w:right w:val="none" w:sz="0" w:space="0" w:color="auto"/>
      </w:divBdr>
    </w:div>
    <w:div w:id="729230178">
      <w:bodyDiv w:val="1"/>
      <w:marLeft w:val="0"/>
      <w:marRight w:val="0"/>
      <w:marTop w:val="0"/>
      <w:marBottom w:val="0"/>
      <w:divBdr>
        <w:top w:val="none" w:sz="0" w:space="0" w:color="auto"/>
        <w:left w:val="none" w:sz="0" w:space="0" w:color="auto"/>
        <w:bottom w:val="none" w:sz="0" w:space="0" w:color="auto"/>
        <w:right w:val="none" w:sz="0" w:space="0" w:color="auto"/>
      </w:divBdr>
    </w:div>
    <w:div w:id="729303026">
      <w:bodyDiv w:val="1"/>
      <w:marLeft w:val="0"/>
      <w:marRight w:val="0"/>
      <w:marTop w:val="0"/>
      <w:marBottom w:val="0"/>
      <w:divBdr>
        <w:top w:val="none" w:sz="0" w:space="0" w:color="auto"/>
        <w:left w:val="none" w:sz="0" w:space="0" w:color="auto"/>
        <w:bottom w:val="none" w:sz="0" w:space="0" w:color="auto"/>
        <w:right w:val="none" w:sz="0" w:space="0" w:color="auto"/>
      </w:divBdr>
    </w:div>
    <w:div w:id="729429203">
      <w:bodyDiv w:val="1"/>
      <w:marLeft w:val="0"/>
      <w:marRight w:val="0"/>
      <w:marTop w:val="0"/>
      <w:marBottom w:val="0"/>
      <w:divBdr>
        <w:top w:val="none" w:sz="0" w:space="0" w:color="auto"/>
        <w:left w:val="none" w:sz="0" w:space="0" w:color="auto"/>
        <w:bottom w:val="none" w:sz="0" w:space="0" w:color="auto"/>
        <w:right w:val="none" w:sz="0" w:space="0" w:color="auto"/>
      </w:divBdr>
    </w:div>
    <w:div w:id="729840587">
      <w:bodyDiv w:val="1"/>
      <w:marLeft w:val="0"/>
      <w:marRight w:val="0"/>
      <w:marTop w:val="0"/>
      <w:marBottom w:val="0"/>
      <w:divBdr>
        <w:top w:val="none" w:sz="0" w:space="0" w:color="auto"/>
        <w:left w:val="none" w:sz="0" w:space="0" w:color="auto"/>
        <w:bottom w:val="none" w:sz="0" w:space="0" w:color="auto"/>
        <w:right w:val="none" w:sz="0" w:space="0" w:color="auto"/>
      </w:divBdr>
    </w:div>
    <w:div w:id="729884507">
      <w:bodyDiv w:val="1"/>
      <w:marLeft w:val="0"/>
      <w:marRight w:val="0"/>
      <w:marTop w:val="0"/>
      <w:marBottom w:val="0"/>
      <w:divBdr>
        <w:top w:val="none" w:sz="0" w:space="0" w:color="auto"/>
        <w:left w:val="none" w:sz="0" w:space="0" w:color="auto"/>
        <w:bottom w:val="none" w:sz="0" w:space="0" w:color="auto"/>
        <w:right w:val="none" w:sz="0" w:space="0" w:color="auto"/>
      </w:divBdr>
    </w:div>
    <w:div w:id="730225869">
      <w:bodyDiv w:val="1"/>
      <w:marLeft w:val="0"/>
      <w:marRight w:val="0"/>
      <w:marTop w:val="0"/>
      <w:marBottom w:val="0"/>
      <w:divBdr>
        <w:top w:val="none" w:sz="0" w:space="0" w:color="auto"/>
        <w:left w:val="none" w:sz="0" w:space="0" w:color="auto"/>
        <w:bottom w:val="none" w:sz="0" w:space="0" w:color="auto"/>
        <w:right w:val="none" w:sz="0" w:space="0" w:color="auto"/>
      </w:divBdr>
    </w:div>
    <w:div w:id="730351627">
      <w:bodyDiv w:val="1"/>
      <w:marLeft w:val="0"/>
      <w:marRight w:val="0"/>
      <w:marTop w:val="0"/>
      <w:marBottom w:val="0"/>
      <w:divBdr>
        <w:top w:val="none" w:sz="0" w:space="0" w:color="auto"/>
        <w:left w:val="none" w:sz="0" w:space="0" w:color="auto"/>
        <w:bottom w:val="none" w:sz="0" w:space="0" w:color="auto"/>
        <w:right w:val="none" w:sz="0" w:space="0" w:color="auto"/>
      </w:divBdr>
    </w:div>
    <w:div w:id="731123837">
      <w:bodyDiv w:val="1"/>
      <w:marLeft w:val="0"/>
      <w:marRight w:val="0"/>
      <w:marTop w:val="0"/>
      <w:marBottom w:val="0"/>
      <w:divBdr>
        <w:top w:val="none" w:sz="0" w:space="0" w:color="auto"/>
        <w:left w:val="none" w:sz="0" w:space="0" w:color="auto"/>
        <w:bottom w:val="none" w:sz="0" w:space="0" w:color="auto"/>
        <w:right w:val="none" w:sz="0" w:space="0" w:color="auto"/>
      </w:divBdr>
    </w:div>
    <w:div w:id="731276858">
      <w:bodyDiv w:val="1"/>
      <w:marLeft w:val="0"/>
      <w:marRight w:val="0"/>
      <w:marTop w:val="0"/>
      <w:marBottom w:val="0"/>
      <w:divBdr>
        <w:top w:val="none" w:sz="0" w:space="0" w:color="auto"/>
        <w:left w:val="none" w:sz="0" w:space="0" w:color="auto"/>
        <w:bottom w:val="none" w:sz="0" w:space="0" w:color="auto"/>
        <w:right w:val="none" w:sz="0" w:space="0" w:color="auto"/>
      </w:divBdr>
    </w:div>
    <w:div w:id="731391839">
      <w:bodyDiv w:val="1"/>
      <w:marLeft w:val="0"/>
      <w:marRight w:val="0"/>
      <w:marTop w:val="0"/>
      <w:marBottom w:val="0"/>
      <w:divBdr>
        <w:top w:val="none" w:sz="0" w:space="0" w:color="auto"/>
        <w:left w:val="none" w:sz="0" w:space="0" w:color="auto"/>
        <w:bottom w:val="none" w:sz="0" w:space="0" w:color="auto"/>
        <w:right w:val="none" w:sz="0" w:space="0" w:color="auto"/>
      </w:divBdr>
    </w:div>
    <w:div w:id="731461163">
      <w:bodyDiv w:val="1"/>
      <w:marLeft w:val="0"/>
      <w:marRight w:val="0"/>
      <w:marTop w:val="0"/>
      <w:marBottom w:val="0"/>
      <w:divBdr>
        <w:top w:val="none" w:sz="0" w:space="0" w:color="auto"/>
        <w:left w:val="none" w:sz="0" w:space="0" w:color="auto"/>
        <w:bottom w:val="none" w:sz="0" w:space="0" w:color="auto"/>
        <w:right w:val="none" w:sz="0" w:space="0" w:color="auto"/>
      </w:divBdr>
    </w:div>
    <w:div w:id="731464569">
      <w:bodyDiv w:val="1"/>
      <w:marLeft w:val="0"/>
      <w:marRight w:val="0"/>
      <w:marTop w:val="0"/>
      <w:marBottom w:val="0"/>
      <w:divBdr>
        <w:top w:val="none" w:sz="0" w:space="0" w:color="auto"/>
        <w:left w:val="none" w:sz="0" w:space="0" w:color="auto"/>
        <w:bottom w:val="none" w:sz="0" w:space="0" w:color="auto"/>
        <w:right w:val="none" w:sz="0" w:space="0" w:color="auto"/>
      </w:divBdr>
    </w:div>
    <w:div w:id="731584439">
      <w:bodyDiv w:val="1"/>
      <w:marLeft w:val="0"/>
      <w:marRight w:val="0"/>
      <w:marTop w:val="0"/>
      <w:marBottom w:val="0"/>
      <w:divBdr>
        <w:top w:val="none" w:sz="0" w:space="0" w:color="auto"/>
        <w:left w:val="none" w:sz="0" w:space="0" w:color="auto"/>
        <w:bottom w:val="none" w:sz="0" w:space="0" w:color="auto"/>
        <w:right w:val="none" w:sz="0" w:space="0" w:color="auto"/>
      </w:divBdr>
    </w:div>
    <w:div w:id="731655855">
      <w:bodyDiv w:val="1"/>
      <w:marLeft w:val="0"/>
      <w:marRight w:val="0"/>
      <w:marTop w:val="0"/>
      <w:marBottom w:val="0"/>
      <w:divBdr>
        <w:top w:val="none" w:sz="0" w:space="0" w:color="auto"/>
        <w:left w:val="none" w:sz="0" w:space="0" w:color="auto"/>
        <w:bottom w:val="none" w:sz="0" w:space="0" w:color="auto"/>
        <w:right w:val="none" w:sz="0" w:space="0" w:color="auto"/>
      </w:divBdr>
    </w:div>
    <w:div w:id="731659666">
      <w:bodyDiv w:val="1"/>
      <w:marLeft w:val="0"/>
      <w:marRight w:val="0"/>
      <w:marTop w:val="0"/>
      <w:marBottom w:val="0"/>
      <w:divBdr>
        <w:top w:val="none" w:sz="0" w:space="0" w:color="auto"/>
        <w:left w:val="none" w:sz="0" w:space="0" w:color="auto"/>
        <w:bottom w:val="none" w:sz="0" w:space="0" w:color="auto"/>
        <w:right w:val="none" w:sz="0" w:space="0" w:color="auto"/>
      </w:divBdr>
    </w:div>
    <w:div w:id="731923568">
      <w:bodyDiv w:val="1"/>
      <w:marLeft w:val="0"/>
      <w:marRight w:val="0"/>
      <w:marTop w:val="0"/>
      <w:marBottom w:val="0"/>
      <w:divBdr>
        <w:top w:val="none" w:sz="0" w:space="0" w:color="auto"/>
        <w:left w:val="none" w:sz="0" w:space="0" w:color="auto"/>
        <w:bottom w:val="none" w:sz="0" w:space="0" w:color="auto"/>
        <w:right w:val="none" w:sz="0" w:space="0" w:color="auto"/>
      </w:divBdr>
    </w:div>
    <w:div w:id="732196871">
      <w:bodyDiv w:val="1"/>
      <w:marLeft w:val="0"/>
      <w:marRight w:val="0"/>
      <w:marTop w:val="0"/>
      <w:marBottom w:val="0"/>
      <w:divBdr>
        <w:top w:val="none" w:sz="0" w:space="0" w:color="auto"/>
        <w:left w:val="none" w:sz="0" w:space="0" w:color="auto"/>
        <w:bottom w:val="none" w:sz="0" w:space="0" w:color="auto"/>
        <w:right w:val="none" w:sz="0" w:space="0" w:color="auto"/>
      </w:divBdr>
    </w:div>
    <w:div w:id="732237168">
      <w:bodyDiv w:val="1"/>
      <w:marLeft w:val="0"/>
      <w:marRight w:val="0"/>
      <w:marTop w:val="0"/>
      <w:marBottom w:val="0"/>
      <w:divBdr>
        <w:top w:val="none" w:sz="0" w:space="0" w:color="auto"/>
        <w:left w:val="none" w:sz="0" w:space="0" w:color="auto"/>
        <w:bottom w:val="none" w:sz="0" w:space="0" w:color="auto"/>
        <w:right w:val="none" w:sz="0" w:space="0" w:color="auto"/>
      </w:divBdr>
    </w:div>
    <w:div w:id="732850067">
      <w:bodyDiv w:val="1"/>
      <w:marLeft w:val="0"/>
      <w:marRight w:val="0"/>
      <w:marTop w:val="0"/>
      <w:marBottom w:val="0"/>
      <w:divBdr>
        <w:top w:val="none" w:sz="0" w:space="0" w:color="auto"/>
        <w:left w:val="none" w:sz="0" w:space="0" w:color="auto"/>
        <w:bottom w:val="none" w:sz="0" w:space="0" w:color="auto"/>
        <w:right w:val="none" w:sz="0" w:space="0" w:color="auto"/>
      </w:divBdr>
    </w:div>
    <w:div w:id="733047183">
      <w:bodyDiv w:val="1"/>
      <w:marLeft w:val="0"/>
      <w:marRight w:val="0"/>
      <w:marTop w:val="0"/>
      <w:marBottom w:val="0"/>
      <w:divBdr>
        <w:top w:val="none" w:sz="0" w:space="0" w:color="auto"/>
        <w:left w:val="none" w:sz="0" w:space="0" w:color="auto"/>
        <w:bottom w:val="none" w:sz="0" w:space="0" w:color="auto"/>
        <w:right w:val="none" w:sz="0" w:space="0" w:color="auto"/>
      </w:divBdr>
    </w:div>
    <w:div w:id="733629464">
      <w:bodyDiv w:val="1"/>
      <w:marLeft w:val="0"/>
      <w:marRight w:val="0"/>
      <w:marTop w:val="0"/>
      <w:marBottom w:val="0"/>
      <w:divBdr>
        <w:top w:val="none" w:sz="0" w:space="0" w:color="auto"/>
        <w:left w:val="none" w:sz="0" w:space="0" w:color="auto"/>
        <w:bottom w:val="none" w:sz="0" w:space="0" w:color="auto"/>
        <w:right w:val="none" w:sz="0" w:space="0" w:color="auto"/>
      </w:divBdr>
    </w:div>
    <w:div w:id="733896424">
      <w:bodyDiv w:val="1"/>
      <w:marLeft w:val="0"/>
      <w:marRight w:val="0"/>
      <w:marTop w:val="0"/>
      <w:marBottom w:val="0"/>
      <w:divBdr>
        <w:top w:val="none" w:sz="0" w:space="0" w:color="auto"/>
        <w:left w:val="none" w:sz="0" w:space="0" w:color="auto"/>
        <w:bottom w:val="none" w:sz="0" w:space="0" w:color="auto"/>
        <w:right w:val="none" w:sz="0" w:space="0" w:color="auto"/>
      </w:divBdr>
    </w:div>
    <w:div w:id="734161698">
      <w:bodyDiv w:val="1"/>
      <w:marLeft w:val="0"/>
      <w:marRight w:val="0"/>
      <w:marTop w:val="0"/>
      <w:marBottom w:val="0"/>
      <w:divBdr>
        <w:top w:val="none" w:sz="0" w:space="0" w:color="auto"/>
        <w:left w:val="none" w:sz="0" w:space="0" w:color="auto"/>
        <w:bottom w:val="none" w:sz="0" w:space="0" w:color="auto"/>
        <w:right w:val="none" w:sz="0" w:space="0" w:color="auto"/>
      </w:divBdr>
    </w:div>
    <w:div w:id="734548905">
      <w:bodyDiv w:val="1"/>
      <w:marLeft w:val="0"/>
      <w:marRight w:val="0"/>
      <w:marTop w:val="0"/>
      <w:marBottom w:val="0"/>
      <w:divBdr>
        <w:top w:val="none" w:sz="0" w:space="0" w:color="auto"/>
        <w:left w:val="none" w:sz="0" w:space="0" w:color="auto"/>
        <w:bottom w:val="none" w:sz="0" w:space="0" w:color="auto"/>
        <w:right w:val="none" w:sz="0" w:space="0" w:color="auto"/>
      </w:divBdr>
    </w:div>
    <w:div w:id="734741066">
      <w:bodyDiv w:val="1"/>
      <w:marLeft w:val="0"/>
      <w:marRight w:val="0"/>
      <w:marTop w:val="0"/>
      <w:marBottom w:val="0"/>
      <w:divBdr>
        <w:top w:val="none" w:sz="0" w:space="0" w:color="auto"/>
        <w:left w:val="none" w:sz="0" w:space="0" w:color="auto"/>
        <w:bottom w:val="none" w:sz="0" w:space="0" w:color="auto"/>
        <w:right w:val="none" w:sz="0" w:space="0" w:color="auto"/>
      </w:divBdr>
    </w:div>
    <w:div w:id="735129982">
      <w:bodyDiv w:val="1"/>
      <w:marLeft w:val="0"/>
      <w:marRight w:val="0"/>
      <w:marTop w:val="0"/>
      <w:marBottom w:val="0"/>
      <w:divBdr>
        <w:top w:val="none" w:sz="0" w:space="0" w:color="auto"/>
        <w:left w:val="none" w:sz="0" w:space="0" w:color="auto"/>
        <w:bottom w:val="none" w:sz="0" w:space="0" w:color="auto"/>
        <w:right w:val="none" w:sz="0" w:space="0" w:color="auto"/>
      </w:divBdr>
    </w:div>
    <w:div w:id="735278896">
      <w:bodyDiv w:val="1"/>
      <w:marLeft w:val="0"/>
      <w:marRight w:val="0"/>
      <w:marTop w:val="0"/>
      <w:marBottom w:val="0"/>
      <w:divBdr>
        <w:top w:val="none" w:sz="0" w:space="0" w:color="auto"/>
        <w:left w:val="none" w:sz="0" w:space="0" w:color="auto"/>
        <w:bottom w:val="none" w:sz="0" w:space="0" w:color="auto"/>
        <w:right w:val="none" w:sz="0" w:space="0" w:color="auto"/>
      </w:divBdr>
    </w:div>
    <w:div w:id="735326429">
      <w:bodyDiv w:val="1"/>
      <w:marLeft w:val="0"/>
      <w:marRight w:val="0"/>
      <w:marTop w:val="0"/>
      <w:marBottom w:val="0"/>
      <w:divBdr>
        <w:top w:val="none" w:sz="0" w:space="0" w:color="auto"/>
        <w:left w:val="none" w:sz="0" w:space="0" w:color="auto"/>
        <w:bottom w:val="none" w:sz="0" w:space="0" w:color="auto"/>
        <w:right w:val="none" w:sz="0" w:space="0" w:color="auto"/>
      </w:divBdr>
    </w:div>
    <w:div w:id="735473468">
      <w:bodyDiv w:val="1"/>
      <w:marLeft w:val="0"/>
      <w:marRight w:val="0"/>
      <w:marTop w:val="0"/>
      <w:marBottom w:val="0"/>
      <w:divBdr>
        <w:top w:val="none" w:sz="0" w:space="0" w:color="auto"/>
        <w:left w:val="none" w:sz="0" w:space="0" w:color="auto"/>
        <w:bottom w:val="none" w:sz="0" w:space="0" w:color="auto"/>
        <w:right w:val="none" w:sz="0" w:space="0" w:color="auto"/>
      </w:divBdr>
    </w:div>
    <w:div w:id="735783066">
      <w:bodyDiv w:val="1"/>
      <w:marLeft w:val="0"/>
      <w:marRight w:val="0"/>
      <w:marTop w:val="0"/>
      <w:marBottom w:val="0"/>
      <w:divBdr>
        <w:top w:val="none" w:sz="0" w:space="0" w:color="auto"/>
        <w:left w:val="none" w:sz="0" w:space="0" w:color="auto"/>
        <w:bottom w:val="none" w:sz="0" w:space="0" w:color="auto"/>
        <w:right w:val="none" w:sz="0" w:space="0" w:color="auto"/>
      </w:divBdr>
    </w:div>
    <w:div w:id="735934178">
      <w:bodyDiv w:val="1"/>
      <w:marLeft w:val="0"/>
      <w:marRight w:val="0"/>
      <w:marTop w:val="0"/>
      <w:marBottom w:val="0"/>
      <w:divBdr>
        <w:top w:val="none" w:sz="0" w:space="0" w:color="auto"/>
        <w:left w:val="none" w:sz="0" w:space="0" w:color="auto"/>
        <w:bottom w:val="none" w:sz="0" w:space="0" w:color="auto"/>
        <w:right w:val="none" w:sz="0" w:space="0" w:color="auto"/>
      </w:divBdr>
    </w:div>
    <w:div w:id="735975499">
      <w:bodyDiv w:val="1"/>
      <w:marLeft w:val="0"/>
      <w:marRight w:val="0"/>
      <w:marTop w:val="0"/>
      <w:marBottom w:val="0"/>
      <w:divBdr>
        <w:top w:val="none" w:sz="0" w:space="0" w:color="auto"/>
        <w:left w:val="none" w:sz="0" w:space="0" w:color="auto"/>
        <w:bottom w:val="none" w:sz="0" w:space="0" w:color="auto"/>
        <w:right w:val="none" w:sz="0" w:space="0" w:color="auto"/>
      </w:divBdr>
    </w:div>
    <w:div w:id="736129016">
      <w:bodyDiv w:val="1"/>
      <w:marLeft w:val="0"/>
      <w:marRight w:val="0"/>
      <w:marTop w:val="0"/>
      <w:marBottom w:val="0"/>
      <w:divBdr>
        <w:top w:val="none" w:sz="0" w:space="0" w:color="auto"/>
        <w:left w:val="none" w:sz="0" w:space="0" w:color="auto"/>
        <w:bottom w:val="none" w:sz="0" w:space="0" w:color="auto"/>
        <w:right w:val="none" w:sz="0" w:space="0" w:color="auto"/>
      </w:divBdr>
    </w:div>
    <w:div w:id="736320896">
      <w:bodyDiv w:val="1"/>
      <w:marLeft w:val="0"/>
      <w:marRight w:val="0"/>
      <w:marTop w:val="0"/>
      <w:marBottom w:val="0"/>
      <w:divBdr>
        <w:top w:val="none" w:sz="0" w:space="0" w:color="auto"/>
        <w:left w:val="none" w:sz="0" w:space="0" w:color="auto"/>
        <w:bottom w:val="none" w:sz="0" w:space="0" w:color="auto"/>
        <w:right w:val="none" w:sz="0" w:space="0" w:color="auto"/>
      </w:divBdr>
    </w:div>
    <w:div w:id="736325216">
      <w:bodyDiv w:val="1"/>
      <w:marLeft w:val="0"/>
      <w:marRight w:val="0"/>
      <w:marTop w:val="0"/>
      <w:marBottom w:val="0"/>
      <w:divBdr>
        <w:top w:val="none" w:sz="0" w:space="0" w:color="auto"/>
        <w:left w:val="none" w:sz="0" w:space="0" w:color="auto"/>
        <w:bottom w:val="none" w:sz="0" w:space="0" w:color="auto"/>
        <w:right w:val="none" w:sz="0" w:space="0" w:color="auto"/>
      </w:divBdr>
    </w:div>
    <w:div w:id="737020311">
      <w:bodyDiv w:val="1"/>
      <w:marLeft w:val="0"/>
      <w:marRight w:val="0"/>
      <w:marTop w:val="0"/>
      <w:marBottom w:val="0"/>
      <w:divBdr>
        <w:top w:val="none" w:sz="0" w:space="0" w:color="auto"/>
        <w:left w:val="none" w:sz="0" w:space="0" w:color="auto"/>
        <w:bottom w:val="none" w:sz="0" w:space="0" w:color="auto"/>
        <w:right w:val="none" w:sz="0" w:space="0" w:color="auto"/>
      </w:divBdr>
    </w:div>
    <w:div w:id="737361156">
      <w:bodyDiv w:val="1"/>
      <w:marLeft w:val="0"/>
      <w:marRight w:val="0"/>
      <w:marTop w:val="0"/>
      <w:marBottom w:val="0"/>
      <w:divBdr>
        <w:top w:val="none" w:sz="0" w:space="0" w:color="auto"/>
        <w:left w:val="none" w:sz="0" w:space="0" w:color="auto"/>
        <w:bottom w:val="none" w:sz="0" w:space="0" w:color="auto"/>
        <w:right w:val="none" w:sz="0" w:space="0" w:color="auto"/>
      </w:divBdr>
    </w:div>
    <w:div w:id="739250447">
      <w:bodyDiv w:val="1"/>
      <w:marLeft w:val="0"/>
      <w:marRight w:val="0"/>
      <w:marTop w:val="0"/>
      <w:marBottom w:val="0"/>
      <w:divBdr>
        <w:top w:val="none" w:sz="0" w:space="0" w:color="auto"/>
        <w:left w:val="none" w:sz="0" w:space="0" w:color="auto"/>
        <w:bottom w:val="none" w:sz="0" w:space="0" w:color="auto"/>
        <w:right w:val="none" w:sz="0" w:space="0" w:color="auto"/>
      </w:divBdr>
    </w:div>
    <w:div w:id="739326070">
      <w:bodyDiv w:val="1"/>
      <w:marLeft w:val="0"/>
      <w:marRight w:val="0"/>
      <w:marTop w:val="0"/>
      <w:marBottom w:val="0"/>
      <w:divBdr>
        <w:top w:val="none" w:sz="0" w:space="0" w:color="auto"/>
        <w:left w:val="none" w:sz="0" w:space="0" w:color="auto"/>
        <w:bottom w:val="none" w:sz="0" w:space="0" w:color="auto"/>
        <w:right w:val="none" w:sz="0" w:space="0" w:color="auto"/>
      </w:divBdr>
    </w:div>
    <w:div w:id="739711777">
      <w:bodyDiv w:val="1"/>
      <w:marLeft w:val="0"/>
      <w:marRight w:val="0"/>
      <w:marTop w:val="0"/>
      <w:marBottom w:val="0"/>
      <w:divBdr>
        <w:top w:val="none" w:sz="0" w:space="0" w:color="auto"/>
        <w:left w:val="none" w:sz="0" w:space="0" w:color="auto"/>
        <w:bottom w:val="none" w:sz="0" w:space="0" w:color="auto"/>
        <w:right w:val="none" w:sz="0" w:space="0" w:color="auto"/>
      </w:divBdr>
    </w:div>
    <w:div w:id="739718038">
      <w:bodyDiv w:val="1"/>
      <w:marLeft w:val="0"/>
      <w:marRight w:val="0"/>
      <w:marTop w:val="0"/>
      <w:marBottom w:val="0"/>
      <w:divBdr>
        <w:top w:val="none" w:sz="0" w:space="0" w:color="auto"/>
        <w:left w:val="none" w:sz="0" w:space="0" w:color="auto"/>
        <w:bottom w:val="none" w:sz="0" w:space="0" w:color="auto"/>
        <w:right w:val="none" w:sz="0" w:space="0" w:color="auto"/>
      </w:divBdr>
    </w:div>
    <w:div w:id="739982584">
      <w:bodyDiv w:val="1"/>
      <w:marLeft w:val="0"/>
      <w:marRight w:val="0"/>
      <w:marTop w:val="0"/>
      <w:marBottom w:val="0"/>
      <w:divBdr>
        <w:top w:val="none" w:sz="0" w:space="0" w:color="auto"/>
        <w:left w:val="none" w:sz="0" w:space="0" w:color="auto"/>
        <w:bottom w:val="none" w:sz="0" w:space="0" w:color="auto"/>
        <w:right w:val="none" w:sz="0" w:space="0" w:color="auto"/>
      </w:divBdr>
    </w:div>
    <w:div w:id="740104074">
      <w:bodyDiv w:val="1"/>
      <w:marLeft w:val="0"/>
      <w:marRight w:val="0"/>
      <w:marTop w:val="0"/>
      <w:marBottom w:val="0"/>
      <w:divBdr>
        <w:top w:val="none" w:sz="0" w:space="0" w:color="auto"/>
        <w:left w:val="none" w:sz="0" w:space="0" w:color="auto"/>
        <w:bottom w:val="none" w:sz="0" w:space="0" w:color="auto"/>
        <w:right w:val="none" w:sz="0" w:space="0" w:color="auto"/>
      </w:divBdr>
    </w:div>
    <w:div w:id="740492562">
      <w:bodyDiv w:val="1"/>
      <w:marLeft w:val="0"/>
      <w:marRight w:val="0"/>
      <w:marTop w:val="0"/>
      <w:marBottom w:val="0"/>
      <w:divBdr>
        <w:top w:val="none" w:sz="0" w:space="0" w:color="auto"/>
        <w:left w:val="none" w:sz="0" w:space="0" w:color="auto"/>
        <w:bottom w:val="none" w:sz="0" w:space="0" w:color="auto"/>
        <w:right w:val="none" w:sz="0" w:space="0" w:color="auto"/>
      </w:divBdr>
    </w:div>
    <w:div w:id="740713311">
      <w:bodyDiv w:val="1"/>
      <w:marLeft w:val="0"/>
      <w:marRight w:val="0"/>
      <w:marTop w:val="0"/>
      <w:marBottom w:val="0"/>
      <w:divBdr>
        <w:top w:val="none" w:sz="0" w:space="0" w:color="auto"/>
        <w:left w:val="none" w:sz="0" w:space="0" w:color="auto"/>
        <w:bottom w:val="none" w:sz="0" w:space="0" w:color="auto"/>
        <w:right w:val="none" w:sz="0" w:space="0" w:color="auto"/>
      </w:divBdr>
    </w:div>
    <w:div w:id="741370209">
      <w:bodyDiv w:val="1"/>
      <w:marLeft w:val="0"/>
      <w:marRight w:val="0"/>
      <w:marTop w:val="0"/>
      <w:marBottom w:val="0"/>
      <w:divBdr>
        <w:top w:val="none" w:sz="0" w:space="0" w:color="auto"/>
        <w:left w:val="none" w:sz="0" w:space="0" w:color="auto"/>
        <w:bottom w:val="none" w:sz="0" w:space="0" w:color="auto"/>
        <w:right w:val="none" w:sz="0" w:space="0" w:color="auto"/>
      </w:divBdr>
    </w:div>
    <w:div w:id="741371029">
      <w:bodyDiv w:val="1"/>
      <w:marLeft w:val="0"/>
      <w:marRight w:val="0"/>
      <w:marTop w:val="0"/>
      <w:marBottom w:val="0"/>
      <w:divBdr>
        <w:top w:val="none" w:sz="0" w:space="0" w:color="auto"/>
        <w:left w:val="none" w:sz="0" w:space="0" w:color="auto"/>
        <w:bottom w:val="none" w:sz="0" w:space="0" w:color="auto"/>
        <w:right w:val="none" w:sz="0" w:space="0" w:color="auto"/>
      </w:divBdr>
    </w:div>
    <w:div w:id="741610666">
      <w:bodyDiv w:val="1"/>
      <w:marLeft w:val="0"/>
      <w:marRight w:val="0"/>
      <w:marTop w:val="0"/>
      <w:marBottom w:val="0"/>
      <w:divBdr>
        <w:top w:val="none" w:sz="0" w:space="0" w:color="auto"/>
        <w:left w:val="none" w:sz="0" w:space="0" w:color="auto"/>
        <w:bottom w:val="none" w:sz="0" w:space="0" w:color="auto"/>
        <w:right w:val="none" w:sz="0" w:space="0" w:color="auto"/>
      </w:divBdr>
    </w:div>
    <w:div w:id="741803692">
      <w:bodyDiv w:val="1"/>
      <w:marLeft w:val="0"/>
      <w:marRight w:val="0"/>
      <w:marTop w:val="0"/>
      <w:marBottom w:val="0"/>
      <w:divBdr>
        <w:top w:val="none" w:sz="0" w:space="0" w:color="auto"/>
        <w:left w:val="none" w:sz="0" w:space="0" w:color="auto"/>
        <w:bottom w:val="none" w:sz="0" w:space="0" w:color="auto"/>
        <w:right w:val="none" w:sz="0" w:space="0" w:color="auto"/>
      </w:divBdr>
    </w:div>
    <w:div w:id="742332413">
      <w:bodyDiv w:val="1"/>
      <w:marLeft w:val="0"/>
      <w:marRight w:val="0"/>
      <w:marTop w:val="0"/>
      <w:marBottom w:val="0"/>
      <w:divBdr>
        <w:top w:val="none" w:sz="0" w:space="0" w:color="auto"/>
        <w:left w:val="none" w:sz="0" w:space="0" w:color="auto"/>
        <w:bottom w:val="none" w:sz="0" w:space="0" w:color="auto"/>
        <w:right w:val="none" w:sz="0" w:space="0" w:color="auto"/>
      </w:divBdr>
    </w:div>
    <w:div w:id="742485761">
      <w:bodyDiv w:val="1"/>
      <w:marLeft w:val="0"/>
      <w:marRight w:val="0"/>
      <w:marTop w:val="0"/>
      <w:marBottom w:val="0"/>
      <w:divBdr>
        <w:top w:val="none" w:sz="0" w:space="0" w:color="auto"/>
        <w:left w:val="none" w:sz="0" w:space="0" w:color="auto"/>
        <w:bottom w:val="none" w:sz="0" w:space="0" w:color="auto"/>
        <w:right w:val="none" w:sz="0" w:space="0" w:color="auto"/>
      </w:divBdr>
    </w:div>
    <w:div w:id="742487147">
      <w:bodyDiv w:val="1"/>
      <w:marLeft w:val="0"/>
      <w:marRight w:val="0"/>
      <w:marTop w:val="0"/>
      <w:marBottom w:val="0"/>
      <w:divBdr>
        <w:top w:val="none" w:sz="0" w:space="0" w:color="auto"/>
        <w:left w:val="none" w:sz="0" w:space="0" w:color="auto"/>
        <w:bottom w:val="none" w:sz="0" w:space="0" w:color="auto"/>
        <w:right w:val="none" w:sz="0" w:space="0" w:color="auto"/>
      </w:divBdr>
    </w:div>
    <w:div w:id="742727067">
      <w:bodyDiv w:val="1"/>
      <w:marLeft w:val="0"/>
      <w:marRight w:val="0"/>
      <w:marTop w:val="0"/>
      <w:marBottom w:val="0"/>
      <w:divBdr>
        <w:top w:val="none" w:sz="0" w:space="0" w:color="auto"/>
        <w:left w:val="none" w:sz="0" w:space="0" w:color="auto"/>
        <w:bottom w:val="none" w:sz="0" w:space="0" w:color="auto"/>
        <w:right w:val="none" w:sz="0" w:space="0" w:color="auto"/>
      </w:divBdr>
    </w:div>
    <w:div w:id="743067925">
      <w:bodyDiv w:val="1"/>
      <w:marLeft w:val="0"/>
      <w:marRight w:val="0"/>
      <w:marTop w:val="0"/>
      <w:marBottom w:val="0"/>
      <w:divBdr>
        <w:top w:val="none" w:sz="0" w:space="0" w:color="auto"/>
        <w:left w:val="none" w:sz="0" w:space="0" w:color="auto"/>
        <w:bottom w:val="none" w:sz="0" w:space="0" w:color="auto"/>
        <w:right w:val="none" w:sz="0" w:space="0" w:color="auto"/>
      </w:divBdr>
    </w:div>
    <w:div w:id="743113249">
      <w:bodyDiv w:val="1"/>
      <w:marLeft w:val="0"/>
      <w:marRight w:val="0"/>
      <w:marTop w:val="0"/>
      <w:marBottom w:val="0"/>
      <w:divBdr>
        <w:top w:val="none" w:sz="0" w:space="0" w:color="auto"/>
        <w:left w:val="none" w:sz="0" w:space="0" w:color="auto"/>
        <w:bottom w:val="none" w:sz="0" w:space="0" w:color="auto"/>
        <w:right w:val="none" w:sz="0" w:space="0" w:color="auto"/>
      </w:divBdr>
    </w:div>
    <w:div w:id="743182255">
      <w:bodyDiv w:val="1"/>
      <w:marLeft w:val="0"/>
      <w:marRight w:val="0"/>
      <w:marTop w:val="0"/>
      <w:marBottom w:val="0"/>
      <w:divBdr>
        <w:top w:val="none" w:sz="0" w:space="0" w:color="auto"/>
        <w:left w:val="none" w:sz="0" w:space="0" w:color="auto"/>
        <w:bottom w:val="none" w:sz="0" w:space="0" w:color="auto"/>
        <w:right w:val="none" w:sz="0" w:space="0" w:color="auto"/>
      </w:divBdr>
    </w:div>
    <w:div w:id="743650240">
      <w:bodyDiv w:val="1"/>
      <w:marLeft w:val="0"/>
      <w:marRight w:val="0"/>
      <w:marTop w:val="0"/>
      <w:marBottom w:val="0"/>
      <w:divBdr>
        <w:top w:val="none" w:sz="0" w:space="0" w:color="auto"/>
        <w:left w:val="none" w:sz="0" w:space="0" w:color="auto"/>
        <w:bottom w:val="none" w:sz="0" w:space="0" w:color="auto"/>
        <w:right w:val="none" w:sz="0" w:space="0" w:color="auto"/>
      </w:divBdr>
    </w:div>
    <w:div w:id="744181719">
      <w:bodyDiv w:val="1"/>
      <w:marLeft w:val="0"/>
      <w:marRight w:val="0"/>
      <w:marTop w:val="0"/>
      <w:marBottom w:val="0"/>
      <w:divBdr>
        <w:top w:val="none" w:sz="0" w:space="0" w:color="auto"/>
        <w:left w:val="none" w:sz="0" w:space="0" w:color="auto"/>
        <w:bottom w:val="none" w:sz="0" w:space="0" w:color="auto"/>
        <w:right w:val="none" w:sz="0" w:space="0" w:color="auto"/>
      </w:divBdr>
    </w:div>
    <w:div w:id="744187629">
      <w:bodyDiv w:val="1"/>
      <w:marLeft w:val="0"/>
      <w:marRight w:val="0"/>
      <w:marTop w:val="0"/>
      <w:marBottom w:val="0"/>
      <w:divBdr>
        <w:top w:val="none" w:sz="0" w:space="0" w:color="auto"/>
        <w:left w:val="none" w:sz="0" w:space="0" w:color="auto"/>
        <w:bottom w:val="none" w:sz="0" w:space="0" w:color="auto"/>
        <w:right w:val="none" w:sz="0" w:space="0" w:color="auto"/>
      </w:divBdr>
    </w:div>
    <w:div w:id="744189316">
      <w:bodyDiv w:val="1"/>
      <w:marLeft w:val="0"/>
      <w:marRight w:val="0"/>
      <w:marTop w:val="0"/>
      <w:marBottom w:val="0"/>
      <w:divBdr>
        <w:top w:val="none" w:sz="0" w:space="0" w:color="auto"/>
        <w:left w:val="none" w:sz="0" w:space="0" w:color="auto"/>
        <w:bottom w:val="none" w:sz="0" w:space="0" w:color="auto"/>
        <w:right w:val="none" w:sz="0" w:space="0" w:color="auto"/>
      </w:divBdr>
    </w:div>
    <w:div w:id="744423757">
      <w:bodyDiv w:val="1"/>
      <w:marLeft w:val="0"/>
      <w:marRight w:val="0"/>
      <w:marTop w:val="0"/>
      <w:marBottom w:val="0"/>
      <w:divBdr>
        <w:top w:val="none" w:sz="0" w:space="0" w:color="auto"/>
        <w:left w:val="none" w:sz="0" w:space="0" w:color="auto"/>
        <w:bottom w:val="none" w:sz="0" w:space="0" w:color="auto"/>
        <w:right w:val="none" w:sz="0" w:space="0" w:color="auto"/>
      </w:divBdr>
    </w:div>
    <w:div w:id="744495086">
      <w:bodyDiv w:val="1"/>
      <w:marLeft w:val="0"/>
      <w:marRight w:val="0"/>
      <w:marTop w:val="0"/>
      <w:marBottom w:val="0"/>
      <w:divBdr>
        <w:top w:val="none" w:sz="0" w:space="0" w:color="auto"/>
        <w:left w:val="none" w:sz="0" w:space="0" w:color="auto"/>
        <w:bottom w:val="none" w:sz="0" w:space="0" w:color="auto"/>
        <w:right w:val="none" w:sz="0" w:space="0" w:color="auto"/>
      </w:divBdr>
    </w:div>
    <w:div w:id="744688290">
      <w:bodyDiv w:val="1"/>
      <w:marLeft w:val="0"/>
      <w:marRight w:val="0"/>
      <w:marTop w:val="0"/>
      <w:marBottom w:val="0"/>
      <w:divBdr>
        <w:top w:val="none" w:sz="0" w:space="0" w:color="auto"/>
        <w:left w:val="none" w:sz="0" w:space="0" w:color="auto"/>
        <w:bottom w:val="none" w:sz="0" w:space="0" w:color="auto"/>
        <w:right w:val="none" w:sz="0" w:space="0" w:color="auto"/>
      </w:divBdr>
    </w:div>
    <w:div w:id="745345439">
      <w:bodyDiv w:val="1"/>
      <w:marLeft w:val="0"/>
      <w:marRight w:val="0"/>
      <w:marTop w:val="0"/>
      <w:marBottom w:val="0"/>
      <w:divBdr>
        <w:top w:val="none" w:sz="0" w:space="0" w:color="auto"/>
        <w:left w:val="none" w:sz="0" w:space="0" w:color="auto"/>
        <w:bottom w:val="none" w:sz="0" w:space="0" w:color="auto"/>
        <w:right w:val="none" w:sz="0" w:space="0" w:color="auto"/>
      </w:divBdr>
    </w:div>
    <w:div w:id="745415567">
      <w:bodyDiv w:val="1"/>
      <w:marLeft w:val="0"/>
      <w:marRight w:val="0"/>
      <w:marTop w:val="0"/>
      <w:marBottom w:val="0"/>
      <w:divBdr>
        <w:top w:val="none" w:sz="0" w:space="0" w:color="auto"/>
        <w:left w:val="none" w:sz="0" w:space="0" w:color="auto"/>
        <w:bottom w:val="none" w:sz="0" w:space="0" w:color="auto"/>
        <w:right w:val="none" w:sz="0" w:space="0" w:color="auto"/>
      </w:divBdr>
    </w:div>
    <w:div w:id="745422235">
      <w:bodyDiv w:val="1"/>
      <w:marLeft w:val="0"/>
      <w:marRight w:val="0"/>
      <w:marTop w:val="0"/>
      <w:marBottom w:val="0"/>
      <w:divBdr>
        <w:top w:val="none" w:sz="0" w:space="0" w:color="auto"/>
        <w:left w:val="none" w:sz="0" w:space="0" w:color="auto"/>
        <w:bottom w:val="none" w:sz="0" w:space="0" w:color="auto"/>
        <w:right w:val="none" w:sz="0" w:space="0" w:color="auto"/>
      </w:divBdr>
    </w:div>
    <w:div w:id="745691426">
      <w:bodyDiv w:val="1"/>
      <w:marLeft w:val="0"/>
      <w:marRight w:val="0"/>
      <w:marTop w:val="0"/>
      <w:marBottom w:val="0"/>
      <w:divBdr>
        <w:top w:val="none" w:sz="0" w:space="0" w:color="auto"/>
        <w:left w:val="none" w:sz="0" w:space="0" w:color="auto"/>
        <w:bottom w:val="none" w:sz="0" w:space="0" w:color="auto"/>
        <w:right w:val="none" w:sz="0" w:space="0" w:color="auto"/>
      </w:divBdr>
    </w:div>
    <w:div w:id="746077358">
      <w:bodyDiv w:val="1"/>
      <w:marLeft w:val="0"/>
      <w:marRight w:val="0"/>
      <w:marTop w:val="0"/>
      <w:marBottom w:val="0"/>
      <w:divBdr>
        <w:top w:val="none" w:sz="0" w:space="0" w:color="auto"/>
        <w:left w:val="none" w:sz="0" w:space="0" w:color="auto"/>
        <w:bottom w:val="none" w:sz="0" w:space="0" w:color="auto"/>
        <w:right w:val="none" w:sz="0" w:space="0" w:color="auto"/>
      </w:divBdr>
    </w:div>
    <w:div w:id="746079125">
      <w:bodyDiv w:val="1"/>
      <w:marLeft w:val="0"/>
      <w:marRight w:val="0"/>
      <w:marTop w:val="0"/>
      <w:marBottom w:val="0"/>
      <w:divBdr>
        <w:top w:val="none" w:sz="0" w:space="0" w:color="auto"/>
        <w:left w:val="none" w:sz="0" w:space="0" w:color="auto"/>
        <w:bottom w:val="none" w:sz="0" w:space="0" w:color="auto"/>
        <w:right w:val="none" w:sz="0" w:space="0" w:color="auto"/>
      </w:divBdr>
    </w:div>
    <w:div w:id="746149817">
      <w:bodyDiv w:val="1"/>
      <w:marLeft w:val="0"/>
      <w:marRight w:val="0"/>
      <w:marTop w:val="0"/>
      <w:marBottom w:val="0"/>
      <w:divBdr>
        <w:top w:val="none" w:sz="0" w:space="0" w:color="auto"/>
        <w:left w:val="none" w:sz="0" w:space="0" w:color="auto"/>
        <w:bottom w:val="none" w:sz="0" w:space="0" w:color="auto"/>
        <w:right w:val="none" w:sz="0" w:space="0" w:color="auto"/>
      </w:divBdr>
    </w:div>
    <w:div w:id="746346367">
      <w:bodyDiv w:val="1"/>
      <w:marLeft w:val="0"/>
      <w:marRight w:val="0"/>
      <w:marTop w:val="0"/>
      <w:marBottom w:val="0"/>
      <w:divBdr>
        <w:top w:val="none" w:sz="0" w:space="0" w:color="auto"/>
        <w:left w:val="none" w:sz="0" w:space="0" w:color="auto"/>
        <w:bottom w:val="none" w:sz="0" w:space="0" w:color="auto"/>
        <w:right w:val="none" w:sz="0" w:space="0" w:color="auto"/>
      </w:divBdr>
    </w:div>
    <w:div w:id="746802671">
      <w:bodyDiv w:val="1"/>
      <w:marLeft w:val="0"/>
      <w:marRight w:val="0"/>
      <w:marTop w:val="0"/>
      <w:marBottom w:val="0"/>
      <w:divBdr>
        <w:top w:val="none" w:sz="0" w:space="0" w:color="auto"/>
        <w:left w:val="none" w:sz="0" w:space="0" w:color="auto"/>
        <w:bottom w:val="none" w:sz="0" w:space="0" w:color="auto"/>
        <w:right w:val="none" w:sz="0" w:space="0" w:color="auto"/>
      </w:divBdr>
    </w:div>
    <w:div w:id="747074979">
      <w:bodyDiv w:val="1"/>
      <w:marLeft w:val="0"/>
      <w:marRight w:val="0"/>
      <w:marTop w:val="0"/>
      <w:marBottom w:val="0"/>
      <w:divBdr>
        <w:top w:val="none" w:sz="0" w:space="0" w:color="auto"/>
        <w:left w:val="none" w:sz="0" w:space="0" w:color="auto"/>
        <w:bottom w:val="none" w:sz="0" w:space="0" w:color="auto"/>
        <w:right w:val="none" w:sz="0" w:space="0" w:color="auto"/>
      </w:divBdr>
    </w:div>
    <w:div w:id="747266057">
      <w:bodyDiv w:val="1"/>
      <w:marLeft w:val="0"/>
      <w:marRight w:val="0"/>
      <w:marTop w:val="0"/>
      <w:marBottom w:val="0"/>
      <w:divBdr>
        <w:top w:val="none" w:sz="0" w:space="0" w:color="auto"/>
        <w:left w:val="none" w:sz="0" w:space="0" w:color="auto"/>
        <w:bottom w:val="none" w:sz="0" w:space="0" w:color="auto"/>
        <w:right w:val="none" w:sz="0" w:space="0" w:color="auto"/>
      </w:divBdr>
    </w:div>
    <w:div w:id="748619637">
      <w:bodyDiv w:val="1"/>
      <w:marLeft w:val="0"/>
      <w:marRight w:val="0"/>
      <w:marTop w:val="0"/>
      <w:marBottom w:val="0"/>
      <w:divBdr>
        <w:top w:val="none" w:sz="0" w:space="0" w:color="auto"/>
        <w:left w:val="none" w:sz="0" w:space="0" w:color="auto"/>
        <w:bottom w:val="none" w:sz="0" w:space="0" w:color="auto"/>
        <w:right w:val="none" w:sz="0" w:space="0" w:color="auto"/>
      </w:divBdr>
      <w:divsChild>
        <w:div w:id="603461455">
          <w:marLeft w:val="480"/>
          <w:marRight w:val="0"/>
          <w:marTop w:val="0"/>
          <w:marBottom w:val="0"/>
          <w:divBdr>
            <w:top w:val="none" w:sz="0" w:space="0" w:color="auto"/>
            <w:left w:val="none" w:sz="0" w:space="0" w:color="auto"/>
            <w:bottom w:val="none" w:sz="0" w:space="0" w:color="auto"/>
            <w:right w:val="none" w:sz="0" w:space="0" w:color="auto"/>
          </w:divBdr>
        </w:div>
        <w:div w:id="1233664140">
          <w:marLeft w:val="480"/>
          <w:marRight w:val="0"/>
          <w:marTop w:val="0"/>
          <w:marBottom w:val="0"/>
          <w:divBdr>
            <w:top w:val="none" w:sz="0" w:space="0" w:color="auto"/>
            <w:left w:val="none" w:sz="0" w:space="0" w:color="auto"/>
            <w:bottom w:val="none" w:sz="0" w:space="0" w:color="auto"/>
            <w:right w:val="none" w:sz="0" w:space="0" w:color="auto"/>
          </w:divBdr>
        </w:div>
        <w:div w:id="1991594634">
          <w:marLeft w:val="480"/>
          <w:marRight w:val="0"/>
          <w:marTop w:val="0"/>
          <w:marBottom w:val="0"/>
          <w:divBdr>
            <w:top w:val="none" w:sz="0" w:space="0" w:color="auto"/>
            <w:left w:val="none" w:sz="0" w:space="0" w:color="auto"/>
            <w:bottom w:val="none" w:sz="0" w:space="0" w:color="auto"/>
            <w:right w:val="none" w:sz="0" w:space="0" w:color="auto"/>
          </w:divBdr>
        </w:div>
        <w:div w:id="128059055">
          <w:marLeft w:val="480"/>
          <w:marRight w:val="0"/>
          <w:marTop w:val="0"/>
          <w:marBottom w:val="0"/>
          <w:divBdr>
            <w:top w:val="none" w:sz="0" w:space="0" w:color="auto"/>
            <w:left w:val="none" w:sz="0" w:space="0" w:color="auto"/>
            <w:bottom w:val="none" w:sz="0" w:space="0" w:color="auto"/>
            <w:right w:val="none" w:sz="0" w:space="0" w:color="auto"/>
          </w:divBdr>
        </w:div>
        <w:div w:id="1851069489">
          <w:marLeft w:val="480"/>
          <w:marRight w:val="0"/>
          <w:marTop w:val="0"/>
          <w:marBottom w:val="0"/>
          <w:divBdr>
            <w:top w:val="none" w:sz="0" w:space="0" w:color="auto"/>
            <w:left w:val="none" w:sz="0" w:space="0" w:color="auto"/>
            <w:bottom w:val="none" w:sz="0" w:space="0" w:color="auto"/>
            <w:right w:val="none" w:sz="0" w:space="0" w:color="auto"/>
          </w:divBdr>
        </w:div>
        <w:div w:id="918559784">
          <w:marLeft w:val="480"/>
          <w:marRight w:val="0"/>
          <w:marTop w:val="0"/>
          <w:marBottom w:val="0"/>
          <w:divBdr>
            <w:top w:val="none" w:sz="0" w:space="0" w:color="auto"/>
            <w:left w:val="none" w:sz="0" w:space="0" w:color="auto"/>
            <w:bottom w:val="none" w:sz="0" w:space="0" w:color="auto"/>
            <w:right w:val="none" w:sz="0" w:space="0" w:color="auto"/>
          </w:divBdr>
        </w:div>
        <w:div w:id="953747808">
          <w:marLeft w:val="480"/>
          <w:marRight w:val="0"/>
          <w:marTop w:val="0"/>
          <w:marBottom w:val="0"/>
          <w:divBdr>
            <w:top w:val="none" w:sz="0" w:space="0" w:color="auto"/>
            <w:left w:val="none" w:sz="0" w:space="0" w:color="auto"/>
            <w:bottom w:val="none" w:sz="0" w:space="0" w:color="auto"/>
            <w:right w:val="none" w:sz="0" w:space="0" w:color="auto"/>
          </w:divBdr>
        </w:div>
        <w:div w:id="1007364959">
          <w:marLeft w:val="480"/>
          <w:marRight w:val="0"/>
          <w:marTop w:val="0"/>
          <w:marBottom w:val="0"/>
          <w:divBdr>
            <w:top w:val="none" w:sz="0" w:space="0" w:color="auto"/>
            <w:left w:val="none" w:sz="0" w:space="0" w:color="auto"/>
            <w:bottom w:val="none" w:sz="0" w:space="0" w:color="auto"/>
            <w:right w:val="none" w:sz="0" w:space="0" w:color="auto"/>
          </w:divBdr>
        </w:div>
        <w:div w:id="1636641390">
          <w:marLeft w:val="480"/>
          <w:marRight w:val="0"/>
          <w:marTop w:val="0"/>
          <w:marBottom w:val="0"/>
          <w:divBdr>
            <w:top w:val="none" w:sz="0" w:space="0" w:color="auto"/>
            <w:left w:val="none" w:sz="0" w:space="0" w:color="auto"/>
            <w:bottom w:val="none" w:sz="0" w:space="0" w:color="auto"/>
            <w:right w:val="none" w:sz="0" w:space="0" w:color="auto"/>
          </w:divBdr>
        </w:div>
        <w:div w:id="1673532517">
          <w:marLeft w:val="480"/>
          <w:marRight w:val="0"/>
          <w:marTop w:val="0"/>
          <w:marBottom w:val="0"/>
          <w:divBdr>
            <w:top w:val="none" w:sz="0" w:space="0" w:color="auto"/>
            <w:left w:val="none" w:sz="0" w:space="0" w:color="auto"/>
            <w:bottom w:val="none" w:sz="0" w:space="0" w:color="auto"/>
            <w:right w:val="none" w:sz="0" w:space="0" w:color="auto"/>
          </w:divBdr>
        </w:div>
        <w:div w:id="1935673308">
          <w:marLeft w:val="480"/>
          <w:marRight w:val="0"/>
          <w:marTop w:val="0"/>
          <w:marBottom w:val="0"/>
          <w:divBdr>
            <w:top w:val="none" w:sz="0" w:space="0" w:color="auto"/>
            <w:left w:val="none" w:sz="0" w:space="0" w:color="auto"/>
            <w:bottom w:val="none" w:sz="0" w:space="0" w:color="auto"/>
            <w:right w:val="none" w:sz="0" w:space="0" w:color="auto"/>
          </w:divBdr>
        </w:div>
        <w:div w:id="2046827055">
          <w:marLeft w:val="480"/>
          <w:marRight w:val="0"/>
          <w:marTop w:val="0"/>
          <w:marBottom w:val="0"/>
          <w:divBdr>
            <w:top w:val="none" w:sz="0" w:space="0" w:color="auto"/>
            <w:left w:val="none" w:sz="0" w:space="0" w:color="auto"/>
            <w:bottom w:val="none" w:sz="0" w:space="0" w:color="auto"/>
            <w:right w:val="none" w:sz="0" w:space="0" w:color="auto"/>
          </w:divBdr>
        </w:div>
        <w:div w:id="2084447511">
          <w:marLeft w:val="480"/>
          <w:marRight w:val="0"/>
          <w:marTop w:val="0"/>
          <w:marBottom w:val="0"/>
          <w:divBdr>
            <w:top w:val="none" w:sz="0" w:space="0" w:color="auto"/>
            <w:left w:val="none" w:sz="0" w:space="0" w:color="auto"/>
            <w:bottom w:val="none" w:sz="0" w:space="0" w:color="auto"/>
            <w:right w:val="none" w:sz="0" w:space="0" w:color="auto"/>
          </w:divBdr>
        </w:div>
        <w:div w:id="2088337069">
          <w:marLeft w:val="480"/>
          <w:marRight w:val="0"/>
          <w:marTop w:val="0"/>
          <w:marBottom w:val="0"/>
          <w:divBdr>
            <w:top w:val="none" w:sz="0" w:space="0" w:color="auto"/>
            <w:left w:val="none" w:sz="0" w:space="0" w:color="auto"/>
            <w:bottom w:val="none" w:sz="0" w:space="0" w:color="auto"/>
            <w:right w:val="none" w:sz="0" w:space="0" w:color="auto"/>
          </w:divBdr>
        </w:div>
        <w:div w:id="1671129987">
          <w:marLeft w:val="480"/>
          <w:marRight w:val="0"/>
          <w:marTop w:val="0"/>
          <w:marBottom w:val="0"/>
          <w:divBdr>
            <w:top w:val="none" w:sz="0" w:space="0" w:color="auto"/>
            <w:left w:val="none" w:sz="0" w:space="0" w:color="auto"/>
            <w:bottom w:val="none" w:sz="0" w:space="0" w:color="auto"/>
            <w:right w:val="none" w:sz="0" w:space="0" w:color="auto"/>
          </w:divBdr>
        </w:div>
        <w:div w:id="692539741">
          <w:marLeft w:val="480"/>
          <w:marRight w:val="0"/>
          <w:marTop w:val="0"/>
          <w:marBottom w:val="0"/>
          <w:divBdr>
            <w:top w:val="none" w:sz="0" w:space="0" w:color="auto"/>
            <w:left w:val="none" w:sz="0" w:space="0" w:color="auto"/>
            <w:bottom w:val="none" w:sz="0" w:space="0" w:color="auto"/>
            <w:right w:val="none" w:sz="0" w:space="0" w:color="auto"/>
          </w:divBdr>
        </w:div>
        <w:div w:id="1843665365">
          <w:marLeft w:val="480"/>
          <w:marRight w:val="0"/>
          <w:marTop w:val="0"/>
          <w:marBottom w:val="0"/>
          <w:divBdr>
            <w:top w:val="none" w:sz="0" w:space="0" w:color="auto"/>
            <w:left w:val="none" w:sz="0" w:space="0" w:color="auto"/>
            <w:bottom w:val="none" w:sz="0" w:space="0" w:color="auto"/>
            <w:right w:val="none" w:sz="0" w:space="0" w:color="auto"/>
          </w:divBdr>
        </w:div>
        <w:div w:id="118912060">
          <w:marLeft w:val="480"/>
          <w:marRight w:val="0"/>
          <w:marTop w:val="0"/>
          <w:marBottom w:val="0"/>
          <w:divBdr>
            <w:top w:val="none" w:sz="0" w:space="0" w:color="auto"/>
            <w:left w:val="none" w:sz="0" w:space="0" w:color="auto"/>
            <w:bottom w:val="none" w:sz="0" w:space="0" w:color="auto"/>
            <w:right w:val="none" w:sz="0" w:space="0" w:color="auto"/>
          </w:divBdr>
        </w:div>
        <w:div w:id="1180317370">
          <w:marLeft w:val="480"/>
          <w:marRight w:val="0"/>
          <w:marTop w:val="0"/>
          <w:marBottom w:val="0"/>
          <w:divBdr>
            <w:top w:val="none" w:sz="0" w:space="0" w:color="auto"/>
            <w:left w:val="none" w:sz="0" w:space="0" w:color="auto"/>
            <w:bottom w:val="none" w:sz="0" w:space="0" w:color="auto"/>
            <w:right w:val="none" w:sz="0" w:space="0" w:color="auto"/>
          </w:divBdr>
        </w:div>
        <w:div w:id="131824615">
          <w:marLeft w:val="480"/>
          <w:marRight w:val="0"/>
          <w:marTop w:val="0"/>
          <w:marBottom w:val="0"/>
          <w:divBdr>
            <w:top w:val="none" w:sz="0" w:space="0" w:color="auto"/>
            <w:left w:val="none" w:sz="0" w:space="0" w:color="auto"/>
            <w:bottom w:val="none" w:sz="0" w:space="0" w:color="auto"/>
            <w:right w:val="none" w:sz="0" w:space="0" w:color="auto"/>
          </w:divBdr>
        </w:div>
        <w:div w:id="1754935094">
          <w:marLeft w:val="480"/>
          <w:marRight w:val="0"/>
          <w:marTop w:val="0"/>
          <w:marBottom w:val="0"/>
          <w:divBdr>
            <w:top w:val="none" w:sz="0" w:space="0" w:color="auto"/>
            <w:left w:val="none" w:sz="0" w:space="0" w:color="auto"/>
            <w:bottom w:val="none" w:sz="0" w:space="0" w:color="auto"/>
            <w:right w:val="none" w:sz="0" w:space="0" w:color="auto"/>
          </w:divBdr>
        </w:div>
        <w:div w:id="1070687777">
          <w:marLeft w:val="480"/>
          <w:marRight w:val="0"/>
          <w:marTop w:val="0"/>
          <w:marBottom w:val="0"/>
          <w:divBdr>
            <w:top w:val="none" w:sz="0" w:space="0" w:color="auto"/>
            <w:left w:val="none" w:sz="0" w:space="0" w:color="auto"/>
            <w:bottom w:val="none" w:sz="0" w:space="0" w:color="auto"/>
            <w:right w:val="none" w:sz="0" w:space="0" w:color="auto"/>
          </w:divBdr>
        </w:div>
        <w:div w:id="635188268">
          <w:marLeft w:val="480"/>
          <w:marRight w:val="0"/>
          <w:marTop w:val="0"/>
          <w:marBottom w:val="0"/>
          <w:divBdr>
            <w:top w:val="none" w:sz="0" w:space="0" w:color="auto"/>
            <w:left w:val="none" w:sz="0" w:space="0" w:color="auto"/>
            <w:bottom w:val="none" w:sz="0" w:space="0" w:color="auto"/>
            <w:right w:val="none" w:sz="0" w:space="0" w:color="auto"/>
          </w:divBdr>
        </w:div>
        <w:div w:id="587426862">
          <w:marLeft w:val="480"/>
          <w:marRight w:val="0"/>
          <w:marTop w:val="0"/>
          <w:marBottom w:val="0"/>
          <w:divBdr>
            <w:top w:val="none" w:sz="0" w:space="0" w:color="auto"/>
            <w:left w:val="none" w:sz="0" w:space="0" w:color="auto"/>
            <w:bottom w:val="none" w:sz="0" w:space="0" w:color="auto"/>
            <w:right w:val="none" w:sz="0" w:space="0" w:color="auto"/>
          </w:divBdr>
        </w:div>
        <w:div w:id="1375732327">
          <w:marLeft w:val="480"/>
          <w:marRight w:val="0"/>
          <w:marTop w:val="0"/>
          <w:marBottom w:val="0"/>
          <w:divBdr>
            <w:top w:val="none" w:sz="0" w:space="0" w:color="auto"/>
            <w:left w:val="none" w:sz="0" w:space="0" w:color="auto"/>
            <w:bottom w:val="none" w:sz="0" w:space="0" w:color="auto"/>
            <w:right w:val="none" w:sz="0" w:space="0" w:color="auto"/>
          </w:divBdr>
        </w:div>
        <w:div w:id="875849062">
          <w:marLeft w:val="480"/>
          <w:marRight w:val="0"/>
          <w:marTop w:val="0"/>
          <w:marBottom w:val="0"/>
          <w:divBdr>
            <w:top w:val="none" w:sz="0" w:space="0" w:color="auto"/>
            <w:left w:val="none" w:sz="0" w:space="0" w:color="auto"/>
            <w:bottom w:val="none" w:sz="0" w:space="0" w:color="auto"/>
            <w:right w:val="none" w:sz="0" w:space="0" w:color="auto"/>
          </w:divBdr>
        </w:div>
        <w:div w:id="706105070">
          <w:marLeft w:val="480"/>
          <w:marRight w:val="0"/>
          <w:marTop w:val="0"/>
          <w:marBottom w:val="0"/>
          <w:divBdr>
            <w:top w:val="none" w:sz="0" w:space="0" w:color="auto"/>
            <w:left w:val="none" w:sz="0" w:space="0" w:color="auto"/>
            <w:bottom w:val="none" w:sz="0" w:space="0" w:color="auto"/>
            <w:right w:val="none" w:sz="0" w:space="0" w:color="auto"/>
          </w:divBdr>
        </w:div>
        <w:div w:id="517819334">
          <w:marLeft w:val="480"/>
          <w:marRight w:val="0"/>
          <w:marTop w:val="0"/>
          <w:marBottom w:val="0"/>
          <w:divBdr>
            <w:top w:val="none" w:sz="0" w:space="0" w:color="auto"/>
            <w:left w:val="none" w:sz="0" w:space="0" w:color="auto"/>
            <w:bottom w:val="none" w:sz="0" w:space="0" w:color="auto"/>
            <w:right w:val="none" w:sz="0" w:space="0" w:color="auto"/>
          </w:divBdr>
        </w:div>
        <w:div w:id="74326878">
          <w:marLeft w:val="480"/>
          <w:marRight w:val="0"/>
          <w:marTop w:val="0"/>
          <w:marBottom w:val="0"/>
          <w:divBdr>
            <w:top w:val="none" w:sz="0" w:space="0" w:color="auto"/>
            <w:left w:val="none" w:sz="0" w:space="0" w:color="auto"/>
            <w:bottom w:val="none" w:sz="0" w:space="0" w:color="auto"/>
            <w:right w:val="none" w:sz="0" w:space="0" w:color="auto"/>
          </w:divBdr>
        </w:div>
        <w:div w:id="1579051661">
          <w:marLeft w:val="480"/>
          <w:marRight w:val="0"/>
          <w:marTop w:val="0"/>
          <w:marBottom w:val="0"/>
          <w:divBdr>
            <w:top w:val="none" w:sz="0" w:space="0" w:color="auto"/>
            <w:left w:val="none" w:sz="0" w:space="0" w:color="auto"/>
            <w:bottom w:val="none" w:sz="0" w:space="0" w:color="auto"/>
            <w:right w:val="none" w:sz="0" w:space="0" w:color="auto"/>
          </w:divBdr>
        </w:div>
        <w:div w:id="1199273486">
          <w:marLeft w:val="480"/>
          <w:marRight w:val="0"/>
          <w:marTop w:val="0"/>
          <w:marBottom w:val="0"/>
          <w:divBdr>
            <w:top w:val="none" w:sz="0" w:space="0" w:color="auto"/>
            <w:left w:val="none" w:sz="0" w:space="0" w:color="auto"/>
            <w:bottom w:val="none" w:sz="0" w:space="0" w:color="auto"/>
            <w:right w:val="none" w:sz="0" w:space="0" w:color="auto"/>
          </w:divBdr>
        </w:div>
        <w:div w:id="589168711">
          <w:marLeft w:val="480"/>
          <w:marRight w:val="0"/>
          <w:marTop w:val="0"/>
          <w:marBottom w:val="0"/>
          <w:divBdr>
            <w:top w:val="none" w:sz="0" w:space="0" w:color="auto"/>
            <w:left w:val="none" w:sz="0" w:space="0" w:color="auto"/>
            <w:bottom w:val="none" w:sz="0" w:space="0" w:color="auto"/>
            <w:right w:val="none" w:sz="0" w:space="0" w:color="auto"/>
          </w:divBdr>
        </w:div>
        <w:div w:id="946346945">
          <w:marLeft w:val="480"/>
          <w:marRight w:val="0"/>
          <w:marTop w:val="0"/>
          <w:marBottom w:val="0"/>
          <w:divBdr>
            <w:top w:val="none" w:sz="0" w:space="0" w:color="auto"/>
            <w:left w:val="none" w:sz="0" w:space="0" w:color="auto"/>
            <w:bottom w:val="none" w:sz="0" w:space="0" w:color="auto"/>
            <w:right w:val="none" w:sz="0" w:space="0" w:color="auto"/>
          </w:divBdr>
        </w:div>
        <w:div w:id="1173226420">
          <w:marLeft w:val="480"/>
          <w:marRight w:val="0"/>
          <w:marTop w:val="0"/>
          <w:marBottom w:val="0"/>
          <w:divBdr>
            <w:top w:val="none" w:sz="0" w:space="0" w:color="auto"/>
            <w:left w:val="none" w:sz="0" w:space="0" w:color="auto"/>
            <w:bottom w:val="none" w:sz="0" w:space="0" w:color="auto"/>
            <w:right w:val="none" w:sz="0" w:space="0" w:color="auto"/>
          </w:divBdr>
        </w:div>
        <w:div w:id="690957976">
          <w:marLeft w:val="480"/>
          <w:marRight w:val="0"/>
          <w:marTop w:val="0"/>
          <w:marBottom w:val="0"/>
          <w:divBdr>
            <w:top w:val="none" w:sz="0" w:space="0" w:color="auto"/>
            <w:left w:val="none" w:sz="0" w:space="0" w:color="auto"/>
            <w:bottom w:val="none" w:sz="0" w:space="0" w:color="auto"/>
            <w:right w:val="none" w:sz="0" w:space="0" w:color="auto"/>
          </w:divBdr>
        </w:div>
        <w:div w:id="96603696">
          <w:marLeft w:val="480"/>
          <w:marRight w:val="0"/>
          <w:marTop w:val="0"/>
          <w:marBottom w:val="0"/>
          <w:divBdr>
            <w:top w:val="none" w:sz="0" w:space="0" w:color="auto"/>
            <w:left w:val="none" w:sz="0" w:space="0" w:color="auto"/>
            <w:bottom w:val="none" w:sz="0" w:space="0" w:color="auto"/>
            <w:right w:val="none" w:sz="0" w:space="0" w:color="auto"/>
          </w:divBdr>
        </w:div>
        <w:div w:id="1668508847">
          <w:marLeft w:val="480"/>
          <w:marRight w:val="0"/>
          <w:marTop w:val="0"/>
          <w:marBottom w:val="0"/>
          <w:divBdr>
            <w:top w:val="none" w:sz="0" w:space="0" w:color="auto"/>
            <w:left w:val="none" w:sz="0" w:space="0" w:color="auto"/>
            <w:bottom w:val="none" w:sz="0" w:space="0" w:color="auto"/>
            <w:right w:val="none" w:sz="0" w:space="0" w:color="auto"/>
          </w:divBdr>
        </w:div>
        <w:div w:id="282001968">
          <w:marLeft w:val="480"/>
          <w:marRight w:val="0"/>
          <w:marTop w:val="0"/>
          <w:marBottom w:val="0"/>
          <w:divBdr>
            <w:top w:val="none" w:sz="0" w:space="0" w:color="auto"/>
            <w:left w:val="none" w:sz="0" w:space="0" w:color="auto"/>
            <w:bottom w:val="none" w:sz="0" w:space="0" w:color="auto"/>
            <w:right w:val="none" w:sz="0" w:space="0" w:color="auto"/>
          </w:divBdr>
        </w:div>
        <w:div w:id="2133816842">
          <w:marLeft w:val="480"/>
          <w:marRight w:val="0"/>
          <w:marTop w:val="0"/>
          <w:marBottom w:val="0"/>
          <w:divBdr>
            <w:top w:val="none" w:sz="0" w:space="0" w:color="auto"/>
            <w:left w:val="none" w:sz="0" w:space="0" w:color="auto"/>
            <w:bottom w:val="none" w:sz="0" w:space="0" w:color="auto"/>
            <w:right w:val="none" w:sz="0" w:space="0" w:color="auto"/>
          </w:divBdr>
        </w:div>
        <w:div w:id="410349529">
          <w:marLeft w:val="480"/>
          <w:marRight w:val="0"/>
          <w:marTop w:val="0"/>
          <w:marBottom w:val="0"/>
          <w:divBdr>
            <w:top w:val="none" w:sz="0" w:space="0" w:color="auto"/>
            <w:left w:val="none" w:sz="0" w:space="0" w:color="auto"/>
            <w:bottom w:val="none" w:sz="0" w:space="0" w:color="auto"/>
            <w:right w:val="none" w:sz="0" w:space="0" w:color="auto"/>
          </w:divBdr>
        </w:div>
        <w:div w:id="72244591">
          <w:marLeft w:val="480"/>
          <w:marRight w:val="0"/>
          <w:marTop w:val="0"/>
          <w:marBottom w:val="0"/>
          <w:divBdr>
            <w:top w:val="none" w:sz="0" w:space="0" w:color="auto"/>
            <w:left w:val="none" w:sz="0" w:space="0" w:color="auto"/>
            <w:bottom w:val="none" w:sz="0" w:space="0" w:color="auto"/>
            <w:right w:val="none" w:sz="0" w:space="0" w:color="auto"/>
          </w:divBdr>
        </w:div>
        <w:div w:id="394933958">
          <w:marLeft w:val="480"/>
          <w:marRight w:val="0"/>
          <w:marTop w:val="0"/>
          <w:marBottom w:val="0"/>
          <w:divBdr>
            <w:top w:val="none" w:sz="0" w:space="0" w:color="auto"/>
            <w:left w:val="none" w:sz="0" w:space="0" w:color="auto"/>
            <w:bottom w:val="none" w:sz="0" w:space="0" w:color="auto"/>
            <w:right w:val="none" w:sz="0" w:space="0" w:color="auto"/>
          </w:divBdr>
        </w:div>
        <w:div w:id="1937402762">
          <w:marLeft w:val="480"/>
          <w:marRight w:val="0"/>
          <w:marTop w:val="0"/>
          <w:marBottom w:val="0"/>
          <w:divBdr>
            <w:top w:val="none" w:sz="0" w:space="0" w:color="auto"/>
            <w:left w:val="none" w:sz="0" w:space="0" w:color="auto"/>
            <w:bottom w:val="none" w:sz="0" w:space="0" w:color="auto"/>
            <w:right w:val="none" w:sz="0" w:space="0" w:color="auto"/>
          </w:divBdr>
        </w:div>
        <w:div w:id="601644600">
          <w:marLeft w:val="480"/>
          <w:marRight w:val="0"/>
          <w:marTop w:val="0"/>
          <w:marBottom w:val="0"/>
          <w:divBdr>
            <w:top w:val="none" w:sz="0" w:space="0" w:color="auto"/>
            <w:left w:val="none" w:sz="0" w:space="0" w:color="auto"/>
            <w:bottom w:val="none" w:sz="0" w:space="0" w:color="auto"/>
            <w:right w:val="none" w:sz="0" w:space="0" w:color="auto"/>
          </w:divBdr>
        </w:div>
        <w:div w:id="871303898">
          <w:marLeft w:val="480"/>
          <w:marRight w:val="0"/>
          <w:marTop w:val="0"/>
          <w:marBottom w:val="0"/>
          <w:divBdr>
            <w:top w:val="none" w:sz="0" w:space="0" w:color="auto"/>
            <w:left w:val="none" w:sz="0" w:space="0" w:color="auto"/>
            <w:bottom w:val="none" w:sz="0" w:space="0" w:color="auto"/>
            <w:right w:val="none" w:sz="0" w:space="0" w:color="auto"/>
          </w:divBdr>
        </w:div>
        <w:div w:id="1430084608">
          <w:marLeft w:val="480"/>
          <w:marRight w:val="0"/>
          <w:marTop w:val="0"/>
          <w:marBottom w:val="0"/>
          <w:divBdr>
            <w:top w:val="none" w:sz="0" w:space="0" w:color="auto"/>
            <w:left w:val="none" w:sz="0" w:space="0" w:color="auto"/>
            <w:bottom w:val="none" w:sz="0" w:space="0" w:color="auto"/>
            <w:right w:val="none" w:sz="0" w:space="0" w:color="auto"/>
          </w:divBdr>
        </w:div>
        <w:div w:id="434327204">
          <w:marLeft w:val="480"/>
          <w:marRight w:val="0"/>
          <w:marTop w:val="0"/>
          <w:marBottom w:val="0"/>
          <w:divBdr>
            <w:top w:val="none" w:sz="0" w:space="0" w:color="auto"/>
            <w:left w:val="none" w:sz="0" w:space="0" w:color="auto"/>
            <w:bottom w:val="none" w:sz="0" w:space="0" w:color="auto"/>
            <w:right w:val="none" w:sz="0" w:space="0" w:color="auto"/>
          </w:divBdr>
        </w:div>
        <w:div w:id="279144013">
          <w:marLeft w:val="480"/>
          <w:marRight w:val="0"/>
          <w:marTop w:val="0"/>
          <w:marBottom w:val="0"/>
          <w:divBdr>
            <w:top w:val="none" w:sz="0" w:space="0" w:color="auto"/>
            <w:left w:val="none" w:sz="0" w:space="0" w:color="auto"/>
            <w:bottom w:val="none" w:sz="0" w:space="0" w:color="auto"/>
            <w:right w:val="none" w:sz="0" w:space="0" w:color="auto"/>
          </w:divBdr>
        </w:div>
        <w:div w:id="1272207472">
          <w:marLeft w:val="480"/>
          <w:marRight w:val="0"/>
          <w:marTop w:val="0"/>
          <w:marBottom w:val="0"/>
          <w:divBdr>
            <w:top w:val="none" w:sz="0" w:space="0" w:color="auto"/>
            <w:left w:val="none" w:sz="0" w:space="0" w:color="auto"/>
            <w:bottom w:val="none" w:sz="0" w:space="0" w:color="auto"/>
            <w:right w:val="none" w:sz="0" w:space="0" w:color="auto"/>
          </w:divBdr>
        </w:div>
        <w:div w:id="1594701804">
          <w:marLeft w:val="480"/>
          <w:marRight w:val="0"/>
          <w:marTop w:val="0"/>
          <w:marBottom w:val="0"/>
          <w:divBdr>
            <w:top w:val="none" w:sz="0" w:space="0" w:color="auto"/>
            <w:left w:val="none" w:sz="0" w:space="0" w:color="auto"/>
            <w:bottom w:val="none" w:sz="0" w:space="0" w:color="auto"/>
            <w:right w:val="none" w:sz="0" w:space="0" w:color="auto"/>
          </w:divBdr>
        </w:div>
        <w:div w:id="1995601984">
          <w:marLeft w:val="480"/>
          <w:marRight w:val="0"/>
          <w:marTop w:val="0"/>
          <w:marBottom w:val="0"/>
          <w:divBdr>
            <w:top w:val="none" w:sz="0" w:space="0" w:color="auto"/>
            <w:left w:val="none" w:sz="0" w:space="0" w:color="auto"/>
            <w:bottom w:val="none" w:sz="0" w:space="0" w:color="auto"/>
            <w:right w:val="none" w:sz="0" w:space="0" w:color="auto"/>
          </w:divBdr>
        </w:div>
        <w:div w:id="1401177144">
          <w:marLeft w:val="480"/>
          <w:marRight w:val="0"/>
          <w:marTop w:val="0"/>
          <w:marBottom w:val="0"/>
          <w:divBdr>
            <w:top w:val="none" w:sz="0" w:space="0" w:color="auto"/>
            <w:left w:val="none" w:sz="0" w:space="0" w:color="auto"/>
            <w:bottom w:val="none" w:sz="0" w:space="0" w:color="auto"/>
            <w:right w:val="none" w:sz="0" w:space="0" w:color="auto"/>
          </w:divBdr>
        </w:div>
        <w:div w:id="618412668">
          <w:marLeft w:val="480"/>
          <w:marRight w:val="0"/>
          <w:marTop w:val="0"/>
          <w:marBottom w:val="0"/>
          <w:divBdr>
            <w:top w:val="none" w:sz="0" w:space="0" w:color="auto"/>
            <w:left w:val="none" w:sz="0" w:space="0" w:color="auto"/>
            <w:bottom w:val="none" w:sz="0" w:space="0" w:color="auto"/>
            <w:right w:val="none" w:sz="0" w:space="0" w:color="auto"/>
          </w:divBdr>
        </w:div>
        <w:div w:id="812018095">
          <w:marLeft w:val="480"/>
          <w:marRight w:val="0"/>
          <w:marTop w:val="0"/>
          <w:marBottom w:val="0"/>
          <w:divBdr>
            <w:top w:val="none" w:sz="0" w:space="0" w:color="auto"/>
            <w:left w:val="none" w:sz="0" w:space="0" w:color="auto"/>
            <w:bottom w:val="none" w:sz="0" w:space="0" w:color="auto"/>
            <w:right w:val="none" w:sz="0" w:space="0" w:color="auto"/>
          </w:divBdr>
        </w:div>
        <w:div w:id="55124922">
          <w:marLeft w:val="480"/>
          <w:marRight w:val="0"/>
          <w:marTop w:val="0"/>
          <w:marBottom w:val="0"/>
          <w:divBdr>
            <w:top w:val="none" w:sz="0" w:space="0" w:color="auto"/>
            <w:left w:val="none" w:sz="0" w:space="0" w:color="auto"/>
            <w:bottom w:val="none" w:sz="0" w:space="0" w:color="auto"/>
            <w:right w:val="none" w:sz="0" w:space="0" w:color="auto"/>
          </w:divBdr>
        </w:div>
        <w:div w:id="864289354">
          <w:marLeft w:val="480"/>
          <w:marRight w:val="0"/>
          <w:marTop w:val="0"/>
          <w:marBottom w:val="0"/>
          <w:divBdr>
            <w:top w:val="none" w:sz="0" w:space="0" w:color="auto"/>
            <w:left w:val="none" w:sz="0" w:space="0" w:color="auto"/>
            <w:bottom w:val="none" w:sz="0" w:space="0" w:color="auto"/>
            <w:right w:val="none" w:sz="0" w:space="0" w:color="auto"/>
          </w:divBdr>
        </w:div>
        <w:div w:id="1249268107">
          <w:marLeft w:val="480"/>
          <w:marRight w:val="0"/>
          <w:marTop w:val="0"/>
          <w:marBottom w:val="0"/>
          <w:divBdr>
            <w:top w:val="none" w:sz="0" w:space="0" w:color="auto"/>
            <w:left w:val="none" w:sz="0" w:space="0" w:color="auto"/>
            <w:bottom w:val="none" w:sz="0" w:space="0" w:color="auto"/>
            <w:right w:val="none" w:sz="0" w:space="0" w:color="auto"/>
          </w:divBdr>
        </w:div>
        <w:div w:id="1857648940">
          <w:marLeft w:val="480"/>
          <w:marRight w:val="0"/>
          <w:marTop w:val="0"/>
          <w:marBottom w:val="0"/>
          <w:divBdr>
            <w:top w:val="none" w:sz="0" w:space="0" w:color="auto"/>
            <w:left w:val="none" w:sz="0" w:space="0" w:color="auto"/>
            <w:bottom w:val="none" w:sz="0" w:space="0" w:color="auto"/>
            <w:right w:val="none" w:sz="0" w:space="0" w:color="auto"/>
          </w:divBdr>
        </w:div>
        <w:div w:id="878202839">
          <w:marLeft w:val="480"/>
          <w:marRight w:val="0"/>
          <w:marTop w:val="0"/>
          <w:marBottom w:val="0"/>
          <w:divBdr>
            <w:top w:val="none" w:sz="0" w:space="0" w:color="auto"/>
            <w:left w:val="none" w:sz="0" w:space="0" w:color="auto"/>
            <w:bottom w:val="none" w:sz="0" w:space="0" w:color="auto"/>
            <w:right w:val="none" w:sz="0" w:space="0" w:color="auto"/>
          </w:divBdr>
        </w:div>
        <w:div w:id="119541427">
          <w:marLeft w:val="480"/>
          <w:marRight w:val="0"/>
          <w:marTop w:val="0"/>
          <w:marBottom w:val="0"/>
          <w:divBdr>
            <w:top w:val="none" w:sz="0" w:space="0" w:color="auto"/>
            <w:left w:val="none" w:sz="0" w:space="0" w:color="auto"/>
            <w:bottom w:val="none" w:sz="0" w:space="0" w:color="auto"/>
            <w:right w:val="none" w:sz="0" w:space="0" w:color="auto"/>
          </w:divBdr>
        </w:div>
        <w:div w:id="2141993689">
          <w:marLeft w:val="480"/>
          <w:marRight w:val="0"/>
          <w:marTop w:val="0"/>
          <w:marBottom w:val="0"/>
          <w:divBdr>
            <w:top w:val="none" w:sz="0" w:space="0" w:color="auto"/>
            <w:left w:val="none" w:sz="0" w:space="0" w:color="auto"/>
            <w:bottom w:val="none" w:sz="0" w:space="0" w:color="auto"/>
            <w:right w:val="none" w:sz="0" w:space="0" w:color="auto"/>
          </w:divBdr>
        </w:div>
        <w:div w:id="493882164">
          <w:marLeft w:val="480"/>
          <w:marRight w:val="0"/>
          <w:marTop w:val="0"/>
          <w:marBottom w:val="0"/>
          <w:divBdr>
            <w:top w:val="none" w:sz="0" w:space="0" w:color="auto"/>
            <w:left w:val="none" w:sz="0" w:space="0" w:color="auto"/>
            <w:bottom w:val="none" w:sz="0" w:space="0" w:color="auto"/>
            <w:right w:val="none" w:sz="0" w:space="0" w:color="auto"/>
          </w:divBdr>
        </w:div>
        <w:div w:id="1115440868">
          <w:marLeft w:val="480"/>
          <w:marRight w:val="0"/>
          <w:marTop w:val="0"/>
          <w:marBottom w:val="0"/>
          <w:divBdr>
            <w:top w:val="none" w:sz="0" w:space="0" w:color="auto"/>
            <w:left w:val="none" w:sz="0" w:space="0" w:color="auto"/>
            <w:bottom w:val="none" w:sz="0" w:space="0" w:color="auto"/>
            <w:right w:val="none" w:sz="0" w:space="0" w:color="auto"/>
          </w:divBdr>
        </w:div>
        <w:div w:id="916785195">
          <w:marLeft w:val="480"/>
          <w:marRight w:val="0"/>
          <w:marTop w:val="0"/>
          <w:marBottom w:val="0"/>
          <w:divBdr>
            <w:top w:val="none" w:sz="0" w:space="0" w:color="auto"/>
            <w:left w:val="none" w:sz="0" w:space="0" w:color="auto"/>
            <w:bottom w:val="none" w:sz="0" w:space="0" w:color="auto"/>
            <w:right w:val="none" w:sz="0" w:space="0" w:color="auto"/>
          </w:divBdr>
        </w:div>
        <w:div w:id="1413896419">
          <w:marLeft w:val="480"/>
          <w:marRight w:val="0"/>
          <w:marTop w:val="0"/>
          <w:marBottom w:val="0"/>
          <w:divBdr>
            <w:top w:val="none" w:sz="0" w:space="0" w:color="auto"/>
            <w:left w:val="none" w:sz="0" w:space="0" w:color="auto"/>
            <w:bottom w:val="none" w:sz="0" w:space="0" w:color="auto"/>
            <w:right w:val="none" w:sz="0" w:space="0" w:color="auto"/>
          </w:divBdr>
        </w:div>
      </w:divsChild>
    </w:div>
    <w:div w:id="749043368">
      <w:bodyDiv w:val="1"/>
      <w:marLeft w:val="0"/>
      <w:marRight w:val="0"/>
      <w:marTop w:val="0"/>
      <w:marBottom w:val="0"/>
      <w:divBdr>
        <w:top w:val="none" w:sz="0" w:space="0" w:color="auto"/>
        <w:left w:val="none" w:sz="0" w:space="0" w:color="auto"/>
        <w:bottom w:val="none" w:sz="0" w:space="0" w:color="auto"/>
        <w:right w:val="none" w:sz="0" w:space="0" w:color="auto"/>
      </w:divBdr>
    </w:div>
    <w:div w:id="749498616">
      <w:bodyDiv w:val="1"/>
      <w:marLeft w:val="0"/>
      <w:marRight w:val="0"/>
      <w:marTop w:val="0"/>
      <w:marBottom w:val="0"/>
      <w:divBdr>
        <w:top w:val="none" w:sz="0" w:space="0" w:color="auto"/>
        <w:left w:val="none" w:sz="0" w:space="0" w:color="auto"/>
        <w:bottom w:val="none" w:sz="0" w:space="0" w:color="auto"/>
        <w:right w:val="none" w:sz="0" w:space="0" w:color="auto"/>
      </w:divBdr>
    </w:div>
    <w:div w:id="749809961">
      <w:bodyDiv w:val="1"/>
      <w:marLeft w:val="0"/>
      <w:marRight w:val="0"/>
      <w:marTop w:val="0"/>
      <w:marBottom w:val="0"/>
      <w:divBdr>
        <w:top w:val="none" w:sz="0" w:space="0" w:color="auto"/>
        <w:left w:val="none" w:sz="0" w:space="0" w:color="auto"/>
        <w:bottom w:val="none" w:sz="0" w:space="0" w:color="auto"/>
        <w:right w:val="none" w:sz="0" w:space="0" w:color="auto"/>
      </w:divBdr>
    </w:div>
    <w:div w:id="750270723">
      <w:bodyDiv w:val="1"/>
      <w:marLeft w:val="0"/>
      <w:marRight w:val="0"/>
      <w:marTop w:val="0"/>
      <w:marBottom w:val="0"/>
      <w:divBdr>
        <w:top w:val="none" w:sz="0" w:space="0" w:color="auto"/>
        <w:left w:val="none" w:sz="0" w:space="0" w:color="auto"/>
        <w:bottom w:val="none" w:sz="0" w:space="0" w:color="auto"/>
        <w:right w:val="none" w:sz="0" w:space="0" w:color="auto"/>
      </w:divBdr>
    </w:div>
    <w:div w:id="750271564">
      <w:bodyDiv w:val="1"/>
      <w:marLeft w:val="0"/>
      <w:marRight w:val="0"/>
      <w:marTop w:val="0"/>
      <w:marBottom w:val="0"/>
      <w:divBdr>
        <w:top w:val="none" w:sz="0" w:space="0" w:color="auto"/>
        <w:left w:val="none" w:sz="0" w:space="0" w:color="auto"/>
        <w:bottom w:val="none" w:sz="0" w:space="0" w:color="auto"/>
        <w:right w:val="none" w:sz="0" w:space="0" w:color="auto"/>
      </w:divBdr>
    </w:div>
    <w:div w:id="750782880">
      <w:bodyDiv w:val="1"/>
      <w:marLeft w:val="0"/>
      <w:marRight w:val="0"/>
      <w:marTop w:val="0"/>
      <w:marBottom w:val="0"/>
      <w:divBdr>
        <w:top w:val="none" w:sz="0" w:space="0" w:color="auto"/>
        <w:left w:val="none" w:sz="0" w:space="0" w:color="auto"/>
        <w:bottom w:val="none" w:sz="0" w:space="0" w:color="auto"/>
        <w:right w:val="none" w:sz="0" w:space="0" w:color="auto"/>
      </w:divBdr>
    </w:div>
    <w:div w:id="750926870">
      <w:bodyDiv w:val="1"/>
      <w:marLeft w:val="0"/>
      <w:marRight w:val="0"/>
      <w:marTop w:val="0"/>
      <w:marBottom w:val="0"/>
      <w:divBdr>
        <w:top w:val="none" w:sz="0" w:space="0" w:color="auto"/>
        <w:left w:val="none" w:sz="0" w:space="0" w:color="auto"/>
        <w:bottom w:val="none" w:sz="0" w:space="0" w:color="auto"/>
        <w:right w:val="none" w:sz="0" w:space="0" w:color="auto"/>
      </w:divBdr>
    </w:div>
    <w:div w:id="751121860">
      <w:bodyDiv w:val="1"/>
      <w:marLeft w:val="0"/>
      <w:marRight w:val="0"/>
      <w:marTop w:val="0"/>
      <w:marBottom w:val="0"/>
      <w:divBdr>
        <w:top w:val="none" w:sz="0" w:space="0" w:color="auto"/>
        <w:left w:val="none" w:sz="0" w:space="0" w:color="auto"/>
        <w:bottom w:val="none" w:sz="0" w:space="0" w:color="auto"/>
        <w:right w:val="none" w:sz="0" w:space="0" w:color="auto"/>
      </w:divBdr>
    </w:div>
    <w:div w:id="751391718">
      <w:bodyDiv w:val="1"/>
      <w:marLeft w:val="0"/>
      <w:marRight w:val="0"/>
      <w:marTop w:val="0"/>
      <w:marBottom w:val="0"/>
      <w:divBdr>
        <w:top w:val="none" w:sz="0" w:space="0" w:color="auto"/>
        <w:left w:val="none" w:sz="0" w:space="0" w:color="auto"/>
        <w:bottom w:val="none" w:sz="0" w:space="0" w:color="auto"/>
        <w:right w:val="none" w:sz="0" w:space="0" w:color="auto"/>
      </w:divBdr>
    </w:div>
    <w:div w:id="752358658">
      <w:bodyDiv w:val="1"/>
      <w:marLeft w:val="0"/>
      <w:marRight w:val="0"/>
      <w:marTop w:val="0"/>
      <w:marBottom w:val="0"/>
      <w:divBdr>
        <w:top w:val="none" w:sz="0" w:space="0" w:color="auto"/>
        <w:left w:val="none" w:sz="0" w:space="0" w:color="auto"/>
        <w:bottom w:val="none" w:sz="0" w:space="0" w:color="auto"/>
        <w:right w:val="none" w:sz="0" w:space="0" w:color="auto"/>
      </w:divBdr>
    </w:div>
    <w:div w:id="752892800">
      <w:bodyDiv w:val="1"/>
      <w:marLeft w:val="0"/>
      <w:marRight w:val="0"/>
      <w:marTop w:val="0"/>
      <w:marBottom w:val="0"/>
      <w:divBdr>
        <w:top w:val="none" w:sz="0" w:space="0" w:color="auto"/>
        <w:left w:val="none" w:sz="0" w:space="0" w:color="auto"/>
        <w:bottom w:val="none" w:sz="0" w:space="0" w:color="auto"/>
        <w:right w:val="none" w:sz="0" w:space="0" w:color="auto"/>
      </w:divBdr>
    </w:div>
    <w:div w:id="753016603">
      <w:bodyDiv w:val="1"/>
      <w:marLeft w:val="0"/>
      <w:marRight w:val="0"/>
      <w:marTop w:val="0"/>
      <w:marBottom w:val="0"/>
      <w:divBdr>
        <w:top w:val="none" w:sz="0" w:space="0" w:color="auto"/>
        <w:left w:val="none" w:sz="0" w:space="0" w:color="auto"/>
        <w:bottom w:val="none" w:sz="0" w:space="0" w:color="auto"/>
        <w:right w:val="none" w:sz="0" w:space="0" w:color="auto"/>
      </w:divBdr>
    </w:div>
    <w:div w:id="753163207">
      <w:bodyDiv w:val="1"/>
      <w:marLeft w:val="0"/>
      <w:marRight w:val="0"/>
      <w:marTop w:val="0"/>
      <w:marBottom w:val="0"/>
      <w:divBdr>
        <w:top w:val="none" w:sz="0" w:space="0" w:color="auto"/>
        <w:left w:val="none" w:sz="0" w:space="0" w:color="auto"/>
        <w:bottom w:val="none" w:sz="0" w:space="0" w:color="auto"/>
        <w:right w:val="none" w:sz="0" w:space="0" w:color="auto"/>
      </w:divBdr>
    </w:div>
    <w:div w:id="753164054">
      <w:bodyDiv w:val="1"/>
      <w:marLeft w:val="0"/>
      <w:marRight w:val="0"/>
      <w:marTop w:val="0"/>
      <w:marBottom w:val="0"/>
      <w:divBdr>
        <w:top w:val="none" w:sz="0" w:space="0" w:color="auto"/>
        <w:left w:val="none" w:sz="0" w:space="0" w:color="auto"/>
        <w:bottom w:val="none" w:sz="0" w:space="0" w:color="auto"/>
        <w:right w:val="none" w:sz="0" w:space="0" w:color="auto"/>
      </w:divBdr>
    </w:div>
    <w:div w:id="753168347">
      <w:bodyDiv w:val="1"/>
      <w:marLeft w:val="0"/>
      <w:marRight w:val="0"/>
      <w:marTop w:val="0"/>
      <w:marBottom w:val="0"/>
      <w:divBdr>
        <w:top w:val="none" w:sz="0" w:space="0" w:color="auto"/>
        <w:left w:val="none" w:sz="0" w:space="0" w:color="auto"/>
        <w:bottom w:val="none" w:sz="0" w:space="0" w:color="auto"/>
        <w:right w:val="none" w:sz="0" w:space="0" w:color="auto"/>
      </w:divBdr>
    </w:div>
    <w:div w:id="754398651">
      <w:bodyDiv w:val="1"/>
      <w:marLeft w:val="0"/>
      <w:marRight w:val="0"/>
      <w:marTop w:val="0"/>
      <w:marBottom w:val="0"/>
      <w:divBdr>
        <w:top w:val="none" w:sz="0" w:space="0" w:color="auto"/>
        <w:left w:val="none" w:sz="0" w:space="0" w:color="auto"/>
        <w:bottom w:val="none" w:sz="0" w:space="0" w:color="auto"/>
        <w:right w:val="none" w:sz="0" w:space="0" w:color="auto"/>
      </w:divBdr>
    </w:div>
    <w:div w:id="754742013">
      <w:bodyDiv w:val="1"/>
      <w:marLeft w:val="0"/>
      <w:marRight w:val="0"/>
      <w:marTop w:val="0"/>
      <w:marBottom w:val="0"/>
      <w:divBdr>
        <w:top w:val="none" w:sz="0" w:space="0" w:color="auto"/>
        <w:left w:val="none" w:sz="0" w:space="0" w:color="auto"/>
        <w:bottom w:val="none" w:sz="0" w:space="0" w:color="auto"/>
        <w:right w:val="none" w:sz="0" w:space="0" w:color="auto"/>
      </w:divBdr>
    </w:div>
    <w:div w:id="754938463">
      <w:bodyDiv w:val="1"/>
      <w:marLeft w:val="0"/>
      <w:marRight w:val="0"/>
      <w:marTop w:val="0"/>
      <w:marBottom w:val="0"/>
      <w:divBdr>
        <w:top w:val="none" w:sz="0" w:space="0" w:color="auto"/>
        <w:left w:val="none" w:sz="0" w:space="0" w:color="auto"/>
        <w:bottom w:val="none" w:sz="0" w:space="0" w:color="auto"/>
        <w:right w:val="none" w:sz="0" w:space="0" w:color="auto"/>
      </w:divBdr>
    </w:div>
    <w:div w:id="755394675">
      <w:bodyDiv w:val="1"/>
      <w:marLeft w:val="0"/>
      <w:marRight w:val="0"/>
      <w:marTop w:val="0"/>
      <w:marBottom w:val="0"/>
      <w:divBdr>
        <w:top w:val="none" w:sz="0" w:space="0" w:color="auto"/>
        <w:left w:val="none" w:sz="0" w:space="0" w:color="auto"/>
        <w:bottom w:val="none" w:sz="0" w:space="0" w:color="auto"/>
        <w:right w:val="none" w:sz="0" w:space="0" w:color="auto"/>
      </w:divBdr>
    </w:div>
    <w:div w:id="755517113">
      <w:bodyDiv w:val="1"/>
      <w:marLeft w:val="0"/>
      <w:marRight w:val="0"/>
      <w:marTop w:val="0"/>
      <w:marBottom w:val="0"/>
      <w:divBdr>
        <w:top w:val="none" w:sz="0" w:space="0" w:color="auto"/>
        <w:left w:val="none" w:sz="0" w:space="0" w:color="auto"/>
        <w:bottom w:val="none" w:sz="0" w:space="0" w:color="auto"/>
        <w:right w:val="none" w:sz="0" w:space="0" w:color="auto"/>
      </w:divBdr>
    </w:div>
    <w:div w:id="755521244">
      <w:bodyDiv w:val="1"/>
      <w:marLeft w:val="0"/>
      <w:marRight w:val="0"/>
      <w:marTop w:val="0"/>
      <w:marBottom w:val="0"/>
      <w:divBdr>
        <w:top w:val="none" w:sz="0" w:space="0" w:color="auto"/>
        <w:left w:val="none" w:sz="0" w:space="0" w:color="auto"/>
        <w:bottom w:val="none" w:sz="0" w:space="0" w:color="auto"/>
        <w:right w:val="none" w:sz="0" w:space="0" w:color="auto"/>
      </w:divBdr>
    </w:div>
    <w:div w:id="755710441">
      <w:bodyDiv w:val="1"/>
      <w:marLeft w:val="0"/>
      <w:marRight w:val="0"/>
      <w:marTop w:val="0"/>
      <w:marBottom w:val="0"/>
      <w:divBdr>
        <w:top w:val="none" w:sz="0" w:space="0" w:color="auto"/>
        <w:left w:val="none" w:sz="0" w:space="0" w:color="auto"/>
        <w:bottom w:val="none" w:sz="0" w:space="0" w:color="auto"/>
        <w:right w:val="none" w:sz="0" w:space="0" w:color="auto"/>
      </w:divBdr>
    </w:div>
    <w:div w:id="755710589">
      <w:bodyDiv w:val="1"/>
      <w:marLeft w:val="0"/>
      <w:marRight w:val="0"/>
      <w:marTop w:val="0"/>
      <w:marBottom w:val="0"/>
      <w:divBdr>
        <w:top w:val="none" w:sz="0" w:space="0" w:color="auto"/>
        <w:left w:val="none" w:sz="0" w:space="0" w:color="auto"/>
        <w:bottom w:val="none" w:sz="0" w:space="0" w:color="auto"/>
        <w:right w:val="none" w:sz="0" w:space="0" w:color="auto"/>
      </w:divBdr>
    </w:div>
    <w:div w:id="756025213">
      <w:bodyDiv w:val="1"/>
      <w:marLeft w:val="0"/>
      <w:marRight w:val="0"/>
      <w:marTop w:val="0"/>
      <w:marBottom w:val="0"/>
      <w:divBdr>
        <w:top w:val="none" w:sz="0" w:space="0" w:color="auto"/>
        <w:left w:val="none" w:sz="0" w:space="0" w:color="auto"/>
        <w:bottom w:val="none" w:sz="0" w:space="0" w:color="auto"/>
        <w:right w:val="none" w:sz="0" w:space="0" w:color="auto"/>
      </w:divBdr>
    </w:div>
    <w:div w:id="756243405">
      <w:bodyDiv w:val="1"/>
      <w:marLeft w:val="0"/>
      <w:marRight w:val="0"/>
      <w:marTop w:val="0"/>
      <w:marBottom w:val="0"/>
      <w:divBdr>
        <w:top w:val="none" w:sz="0" w:space="0" w:color="auto"/>
        <w:left w:val="none" w:sz="0" w:space="0" w:color="auto"/>
        <w:bottom w:val="none" w:sz="0" w:space="0" w:color="auto"/>
        <w:right w:val="none" w:sz="0" w:space="0" w:color="auto"/>
      </w:divBdr>
    </w:div>
    <w:div w:id="756436826">
      <w:bodyDiv w:val="1"/>
      <w:marLeft w:val="0"/>
      <w:marRight w:val="0"/>
      <w:marTop w:val="0"/>
      <w:marBottom w:val="0"/>
      <w:divBdr>
        <w:top w:val="none" w:sz="0" w:space="0" w:color="auto"/>
        <w:left w:val="none" w:sz="0" w:space="0" w:color="auto"/>
        <w:bottom w:val="none" w:sz="0" w:space="0" w:color="auto"/>
        <w:right w:val="none" w:sz="0" w:space="0" w:color="auto"/>
      </w:divBdr>
    </w:div>
    <w:div w:id="756557328">
      <w:bodyDiv w:val="1"/>
      <w:marLeft w:val="0"/>
      <w:marRight w:val="0"/>
      <w:marTop w:val="0"/>
      <w:marBottom w:val="0"/>
      <w:divBdr>
        <w:top w:val="none" w:sz="0" w:space="0" w:color="auto"/>
        <w:left w:val="none" w:sz="0" w:space="0" w:color="auto"/>
        <w:bottom w:val="none" w:sz="0" w:space="0" w:color="auto"/>
        <w:right w:val="none" w:sz="0" w:space="0" w:color="auto"/>
      </w:divBdr>
    </w:div>
    <w:div w:id="756680302">
      <w:bodyDiv w:val="1"/>
      <w:marLeft w:val="0"/>
      <w:marRight w:val="0"/>
      <w:marTop w:val="0"/>
      <w:marBottom w:val="0"/>
      <w:divBdr>
        <w:top w:val="none" w:sz="0" w:space="0" w:color="auto"/>
        <w:left w:val="none" w:sz="0" w:space="0" w:color="auto"/>
        <w:bottom w:val="none" w:sz="0" w:space="0" w:color="auto"/>
        <w:right w:val="none" w:sz="0" w:space="0" w:color="auto"/>
      </w:divBdr>
    </w:div>
    <w:div w:id="756750058">
      <w:bodyDiv w:val="1"/>
      <w:marLeft w:val="0"/>
      <w:marRight w:val="0"/>
      <w:marTop w:val="0"/>
      <w:marBottom w:val="0"/>
      <w:divBdr>
        <w:top w:val="none" w:sz="0" w:space="0" w:color="auto"/>
        <w:left w:val="none" w:sz="0" w:space="0" w:color="auto"/>
        <w:bottom w:val="none" w:sz="0" w:space="0" w:color="auto"/>
        <w:right w:val="none" w:sz="0" w:space="0" w:color="auto"/>
      </w:divBdr>
    </w:div>
    <w:div w:id="757216803">
      <w:bodyDiv w:val="1"/>
      <w:marLeft w:val="0"/>
      <w:marRight w:val="0"/>
      <w:marTop w:val="0"/>
      <w:marBottom w:val="0"/>
      <w:divBdr>
        <w:top w:val="none" w:sz="0" w:space="0" w:color="auto"/>
        <w:left w:val="none" w:sz="0" w:space="0" w:color="auto"/>
        <w:bottom w:val="none" w:sz="0" w:space="0" w:color="auto"/>
        <w:right w:val="none" w:sz="0" w:space="0" w:color="auto"/>
      </w:divBdr>
    </w:div>
    <w:div w:id="757362857">
      <w:bodyDiv w:val="1"/>
      <w:marLeft w:val="0"/>
      <w:marRight w:val="0"/>
      <w:marTop w:val="0"/>
      <w:marBottom w:val="0"/>
      <w:divBdr>
        <w:top w:val="none" w:sz="0" w:space="0" w:color="auto"/>
        <w:left w:val="none" w:sz="0" w:space="0" w:color="auto"/>
        <w:bottom w:val="none" w:sz="0" w:space="0" w:color="auto"/>
        <w:right w:val="none" w:sz="0" w:space="0" w:color="auto"/>
      </w:divBdr>
    </w:div>
    <w:div w:id="757409462">
      <w:bodyDiv w:val="1"/>
      <w:marLeft w:val="0"/>
      <w:marRight w:val="0"/>
      <w:marTop w:val="0"/>
      <w:marBottom w:val="0"/>
      <w:divBdr>
        <w:top w:val="none" w:sz="0" w:space="0" w:color="auto"/>
        <w:left w:val="none" w:sz="0" w:space="0" w:color="auto"/>
        <w:bottom w:val="none" w:sz="0" w:space="0" w:color="auto"/>
        <w:right w:val="none" w:sz="0" w:space="0" w:color="auto"/>
      </w:divBdr>
    </w:div>
    <w:div w:id="757480021">
      <w:bodyDiv w:val="1"/>
      <w:marLeft w:val="0"/>
      <w:marRight w:val="0"/>
      <w:marTop w:val="0"/>
      <w:marBottom w:val="0"/>
      <w:divBdr>
        <w:top w:val="none" w:sz="0" w:space="0" w:color="auto"/>
        <w:left w:val="none" w:sz="0" w:space="0" w:color="auto"/>
        <w:bottom w:val="none" w:sz="0" w:space="0" w:color="auto"/>
        <w:right w:val="none" w:sz="0" w:space="0" w:color="auto"/>
      </w:divBdr>
    </w:div>
    <w:div w:id="757750699">
      <w:bodyDiv w:val="1"/>
      <w:marLeft w:val="0"/>
      <w:marRight w:val="0"/>
      <w:marTop w:val="0"/>
      <w:marBottom w:val="0"/>
      <w:divBdr>
        <w:top w:val="none" w:sz="0" w:space="0" w:color="auto"/>
        <w:left w:val="none" w:sz="0" w:space="0" w:color="auto"/>
        <w:bottom w:val="none" w:sz="0" w:space="0" w:color="auto"/>
        <w:right w:val="none" w:sz="0" w:space="0" w:color="auto"/>
      </w:divBdr>
    </w:div>
    <w:div w:id="757992261">
      <w:bodyDiv w:val="1"/>
      <w:marLeft w:val="0"/>
      <w:marRight w:val="0"/>
      <w:marTop w:val="0"/>
      <w:marBottom w:val="0"/>
      <w:divBdr>
        <w:top w:val="none" w:sz="0" w:space="0" w:color="auto"/>
        <w:left w:val="none" w:sz="0" w:space="0" w:color="auto"/>
        <w:bottom w:val="none" w:sz="0" w:space="0" w:color="auto"/>
        <w:right w:val="none" w:sz="0" w:space="0" w:color="auto"/>
      </w:divBdr>
    </w:div>
    <w:div w:id="758211031">
      <w:bodyDiv w:val="1"/>
      <w:marLeft w:val="0"/>
      <w:marRight w:val="0"/>
      <w:marTop w:val="0"/>
      <w:marBottom w:val="0"/>
      <w:divBdr>
        <w:top w:val="none" w:sz="0" w:space="0" w:color="auto"/>
        <w:left w:val="none" w:sz="0" w:space="0" w:color="auto"/>
        <w:bottom w:val="none" w:sz="0" w:space="0" w:color="auto"/>
        <w:right w:val="none" w:sz="0" w:space="0" w:color="auto"/>
      </w:divBdr>
    </w:div>
    <w:div w:id="758403107">
      <w:bodyDiv w:val="1"/>
      <w:marLeft w:val="0"/>
      <w:marRight w:val="0"/>
      <w:marTop w:val="0"/>
      <w:marBottom w:val="0"/>
      <w:divBdr>
        <w:top w:val="none" w:sz="0" w:space="0" w:color="auto"/>
        <w:left w:val="none" w:sz="0" w:space="0" w:color="auto"/>
        <w:bottom w:val="none" w:sz="0" w:space="0" w:color="auto"/>
        <w:right w:val="none" w:sz="0" w:space="0" w:color="auto"/>
      </w:divBdr>
    </w:div>
    <w:div w:id="758448885">
      <w:bodyDiv w:val="1"/>
      <w:marLeft w:val="0"/>
      <w:marRight w:val="0"/>
      <w:marTop w:val="0"/>
      <w:marBottom w:val="0"/>
      <w:divBdr>
        <w:top w:val="none" w:sz="0" w:space="0" w:color="auto"/>
        <w:left w:val="none" w:sz="0" w:space="0" w:color="auto"/>
        <w:bottom w:val="none" w:sz="0" w:space="0" w:color="auto"/>
        <w:right w:val="none" w:sz="0" w:space="0" w:color="auto"/>
      </w:divBdr>
    </w:div>
    <w:div w:id="758714164">
      <w:bodyDiv w:val="1"/>
      <w:marLeft w:val="0"/>
      <w:marRight w:val="0"/>
      <w:marTop w:val="0"/>
      <w:marBottom w:val="0"/>
      <w:divBdr>
        <w:top w:val="none" w:sz="0" w:space="0" w:color="auto"/>
        <w:left w:val="none" w:sz="0" w:space="0" w:color="auto"/>
        <w:bottom w:val="none" w:sz="0" w:space="0" w:color="auto"/>
        <w:right w:val="none" w:sz="0" w:space="0" w:color="auto"/>
      </w:divBdr>
    </w:div>
    <w:div w:id="758912784">
      <w:bodyDiv w:val="1"/>
      <w:marLeft w:val="0"/>
      <w:marRight w:val="0"/>
      <w:marTop w:val="0"/>
      <w:marBottom w:val="0"/>
      <w:divBdr>
        <w:top w:val="none" w:sz="0" w:space="0" w:color="auto"/>
        <w:left w:val="none" w:sz="0" w:space="0" w:color="auto"/>
        <w:bottom w:val="none" w:sz="0" w:space="0" w:color="auto"/>
        <w:right w:val="none" w:sz="0" w:space="0" w:color="auto"/>
      </w:divBdr>
    </w:div>
    <w:div w:id="759057695">
      <w:bodyDiv w:val="1"/>
      <w:marLeft w:val="0"/>
      <w:marRight w:val="0"/>
      <w:marTop w:val="0"/>
      <w:marBottom w:val="0"/>
      <w:divBdr>
        <w:top w:val="none" w:sz="0" w:space="0" w:color="auto"/>
        <w:left w:val="none" w:sz="0" w:space="0" w:color="auto"/>
        <w:bottom w:val="none" w:sz="0" w:space="0" w:color="auto"/>
        <w:right w:val="none" w:sz="0" w:space="0" w:color="auto"/>
      </w:divBdr>
    </w:div>
    <w:div w:id="759064838">
      <w:bodyDiv w:val="1"/>
      <w:marLeft w:val="0"/>
      <w:marRight w:val="0"/>
      <w:marTop w:val="0"/>
      <w:marBottom w:val="0"/>
      <w:divBdr>
        <w:top w:val="none" w:sz="0" w:space="0" w:color="auto"/>
        <w:left w:val="none" w:sz="0" w:space="0" w:color="auto"/>
        <w:bottom w:val="none" w:sz="0" w:space="0" w:color="auto"/>
        <w:right w:val="none" w:sz="0" w:space="0" w:color="auto"/>
      </w:divBdr>
    </w:div>
    <w:div w:id="759106096">
      <w:bodyDiv w:val="1"/>
      <w:marLeft w:val="0"/>
      <w:marRight w:val="0"/>
      <w:marTop w:val="0"/>
      <w:marBottom w:val="0"/>
      <w:divBdr>
        <w:top w:val="none" w:sz="0" w:space="0" w:color="auto"/>
        <w:left w:val="none" w:sz="0" w:space="0" w:color="auto"/>
        <w:bottom w:val="none" w:sz="0" w:space="0" w:color="auto"/>
        <w:right w:val="none" w:sz="0" w:space="0" w:color="auto"/>
      </w:divBdr>
    </w:div>
    <w:div w:id="759108179">
      <w:bodyDiv w:val="1"/>
      <w:marLeft w:val="0"/>
      <w:marRight w:val="0"/>
      <w:marTop w:val="0"/>
      <w:marBottom w:val="0"/>
      <w:divBdr>
        <w:top w:val="none" w:sz="0" w:space="0" w:color="auto"/>
        <w:left w:val="none" w:sz="0" w:space="0" w:color="auto"/>
        <w:bottom w:val="none" w:sz="0" w:space="0" w:color="auto"/>
        <w:right w:val="none" w:sz="0" w:space="0" w:color="auto"/>
      </w:divBdr>
    </w:div>
    <w:div w:id="759563701">
      <w:bodyDiv w:val="1"/>
      <w:marLeft w:val="0"/>
      <w:marRight w:val="0"/>
      <w:marTop w:val="0"/>
      <w:marBottom w:val="0"/>
      <w:divBdr>
        <w:top w:val="none" w:sz="0" w:space="0" w:color="auto"/>
        <w:left w:val="none" w:sz="0" w:space="0" w:color="auto"/>
        <w:bottom w:val="none" w:sz="0" w:space="0" w:color="auto"/>
        <w:right w:val="none" w:sz="0" w:space="0" w:color="auto"/>
      </w:divBdr>
    </w:div>
    <w:div w:id="759566840">
      <w:bodyDiv w:val="1"/>
      <w:marLeft w:val="0"/>
      <w:marRight w:val="0"/>
      <w:marTop w:val="0"/>
      <w:marBottom w:val="0"/>
      <w:divBdr>
        <w:top w:val="none" w:sz="0" w:space="0" w:color="auto"/>
        <w:left w:val="none" w:sz="0" w:space="0" w:color="auto"/>
        <w:bottom w:val="none" w:sz="0" w:space="0" w:color="auto"/>
        <w:right w:val="none" w:sz="0" w:space="0" w:color="auto"/>
      </w:divBdr>
      <w:divsChild>
        <w:div w:id="1114862871">
          <w:marLeft w:val="480"/>
          <w:marRight w:val="0"/>
          <w:marTop w:val="0"/>
          <w:marBottom w:val="0"/>
          <w:divBdr>
            <w:top w:val="none" w:sz="0" w:space="0" w:color="auto"/>
            <w:left w:val="none" w:sz="0" w:space="0" w:color="auto"/>
            <w:bottom w:val="none" w:sz="0" w:space="0" w:color="auto"/>
            <w:right w:val="none" w:sz="0" w:space="0" w:color="auto"/>
          </w:divBdr>
        </w:div>
        <w:div w:id="484274371">
          <w:marLeft w:val="480"/>
          <w:marRight w:val="0"/>
          <w:marTop w:val="0"/>
          <w:marBottom w:val="0"/>
          <w:divBdr>
            <w:top w:val="none" w:sz="0" w:space="0" w:color="auto"/>
            <w:left w:val="none" w:sz="0" w:space="0" w:color="auto"/>
            <w:bottom w:val="none" w:sz="0" w:space="0" w:color="auto"/>
            <w:right w:val="none" w:sz="0" w:space="0" w:color="auto"/>
          </w:divBdr>
        </w:div>
        <w:div w:id="428933580">
          <w:marLeft w:val="480"/>
          <w:marRight w:val="0"/>
          <w:marTop w:val="0"/>
          <w:marBottom w:val="0"/>
          <w:divBdr>
            <w:top w:val="none" w:sz="0" w:space="0" w:color="auto"/>
            <w:left w:val="none" w:sz="0" w:space="0" w:color="auto"/>
            <w:bottom w:val="none" w:sz="0" w:space="0" w:color="auto"/>
            <w:right w:val="none" w:sz="0" w:space="0" w:color="auto"/>
          </w:divBdr>
        </w:div>
        <w:div w:id="1772508168">
          <w:marLeft w:val="480"/>
          <w:marRight w:val="0"/>
          <w:marTop w:val="0"/>
          <w:marBottom w:val="0"/>
          <w:divBdr>
            <w:top w:val="none" w:sz="0" w:space="0" w:color="auto"/>
            <w:left w:val="none" w:sz="0" w:space="0" w:color="auto"/>
            <w:bottom w:val="none" w:sz="0" w:space="0" w:color="auto"/>
            <w:right w:val="none" w:sz="0" w:space="0" w:color="auto"/>
          </w:divBdr>
        </w:div>
        <w:div w:id="1614290303">
          <w:marLeft w:val="480"/>
          <w:marRight w:val="0"/>
          <w:marTop w:val="0"/>
          <w:marBottom w:val="0"/>
          <w:divBdr>
            <w:top w:val="none" w:sz="0" w:space="0" w:color="auto"/>
            <w:left w:val="none" w:sz="0" w:space="0" w:color="auto"/>
            <w:bottom w:val="none" w:sz="0" w:space="0" w:color="auto"/>
            <w:right w:val="none" w:sz="0" w:space="0" w:color="auto"/>
          </w:divBdr>
        </w:div>
        <w:div w:id="876431782">
          <w:marLeft w:val="480"/>
          <w:marRight w:val="0"/>
          <w:marTop w:val="0"/>
          <w:marBottom w:val="0"/>
          <w:divBdr>
            <w:top w:val="none" w:sz="0" w:space="0" w:color="auto"/>
            <w:left w:val="none" w:sz="0" w:space="0" w:color="auto"/>
            <w:bottom w:val="none" w:sz="0" w:space="0" w:color="auto"/>
            <w:right w:val="none" w:sz="0" w:space="0" w:color="auto"/>
          </w:divBdr>
        </w:div>
        <w:div w:id="235823179">
          <w:marLeft w:val="480"/>
          <w:marRight w:val="0"/>
          <w:marTop w:val="0"/>
          <w:marBottom w:val="0"/>
          <w:divBdr>
            <w:top w:val="none" w:sz="0" w:space="0" w:color="auto"/>
            <w:left w:val="none" w:sz="0" w:space="0" w:color="auto"/>
            <w:bottom w:val="none" w:sz="0" w:space="0" w:color="auto"/>
            <w:right w:val="none" w:sz="0" w:space="0" w:color="auto"/>
          </w:divBdr>
        </w:div>
        <w:div w:id="976954209">
          <w:marLeft w:val="480"/>
          <w:marRight w:val="0"/>
          <w:marTop w:val="0"/>
          <w:marBottom w:val="0"/>
          <w:divBdr>
            <w:top w:val="none" w:sz="0" w:space="0" w:color="auto"/>
            <w:left w:val="none" w:sz="0" w:space="0" w:color="auto"/>
            <w:bottom w:val="none" w:sz="0" w:space="0" w:color="auto"/>
            <w:right w:val="none" w:sz="0" w:space="0" w:color="auto"/>
          </w:divBdr>
        </w:div>
        <w:div w:id="1599217128">
          <w:marLeft w:val="480"/>
          <w:marRight w:val="0"/>
          <w:marTop w:val="0"/>
          <w:marBottom w:val="0"/>
          <w:divBdr>
            <w:top w:val="none" w:sz="0" w:space="0" w:color="auto"/>
            <w:left w:val="none" w:sz="0" w:space="0" w:color="auto"/>
            <w:bottom w:val="none" w:sz="0" w:space="0" w:color="auto"/>
            <w:right w:val="none" w:sz="0" w:space="0" w:color="auto"/>
          </w:divBdr>
        </w:div>
        <w:div w:id="1720274990">
          <w:marLeft w:val="480"/>
          <w:marRight w:val="0"/>
          <w:marTop w:val="0"/>
          <w:marBottom w:val="0"/>
          <w:divBdr>
            <w:top w:val="none" w:sz="0" w:space="0" w:color="auto"/>
            <w:left w:val="none" w:sz="0" w:space="0" w:color="auto"/>
            <w:bottom w:val="none" w:sz="0" w:space="0" w:color="auto"/>
            <w:right w:val="none" w:sz="0" w:space="0" w:color="auto"/>
          </w:divBdr>
        </w:div>
        <w:div w:id="206381504">
          <w:marLeft w:val="480"/>
          <w:marRight w:val="0"/>
          <w:marTop w:val="0"/>
          <w:marBottom w:val="0"/>
          <w:divBdr>
            <w:top w:val="none" w:sz="0" w:space="0" w:color="auto"/>
            <w:left w:val="none" w:sz="0" w:space="0" w:color="auto"/>
            <w:bottom w:val="none" w:sz="0" w:space="0" w:color="auto"/>
            <w:right w:val="none" w:sz="0" w:space="0" w:color="auto"/>
          </w:divBdr>
        </w:div>
        <w:div w:id="1491486416">
          <w:marLeft w:val="480"/>
          <w:marRight w:val="0"/>
          <w:marTop w:val="0"/>
          <w:marBottom w:val="0"/>
          <w:divBdr>
            <w:top w:val="none" w:sz="0" w:space="0" w:color="auto"/>
            <w:left w:val="none" w:sz="0" w:space="0" w:color="auto"/>
            <w:bottom w:val="none" w:sz="0" w:space="0" w:color="auto"/>
            <w:right w:val="none" w:sz="0" w:space="0" w:color="auto"/>
          </w:divBdr>
        </w:div>
        <w:div w:id="1061713881">
          <w:marLeft w:val="480"/>
          <w:marRight w:val="0"/>
          <w:marTop w:val="0"/>
          <w:marBottom w:val="0"/>
          <w:divBdr>
            <w:top w:val="none" w:sz="0" w:space="0" w:color="auto"/>
            <w:left w:val="none" w:sz="0" w:space="0" w:color="auto"/>
            <w:bottom w:val="none" w:sz="0" w:space="0" w:color="auto"/>
            <w:right w:val="none" w:sz="0" w:space="0" w:color="auto"/>
          </w:divBdr>
        </w:div>
        <w:div w:id="2024241504">
          <w:marLeft w:val="480"/>
          <w:marRight w:val="0"/>
          <w:marTop w:val="0"/>
          <w:marBottom w:val="0"/>
          <w:divBdr>
            <w:top w:val="none" w:sz="0" w:space="0" w:color="auto"/>
            <w:left w:val="none" w:sz="0" w:space="0" w:color="auto"/>
            <w:bottom w:val="none" w:sz="0" w:space="0" w:color="auto"/>
            <w:right w:val="none" w:sz="0" w:space="0" w:color="auto"/>
          </w:divBdr>
        </w:div>
        <w:div w:id="223955755">
          <w:marLeft w:val="480"/>
          <w:marRight w:val="0"/>
          <w:marTop w:val="0"/>
          <w:marBottom w:val="0"/>
          <w:divBdr>
            <w:top w:val="none" w:sz="0" w:space="0" w:color="auto"/>
            <w:left w:val="none" w:sz="0" w:space="0" w:color="auto"/>
            <w:bottom w:val="none" w:sz="0" w:space="0" w:color="auto"/>
            <w:right w:val="none" w:sz="0" w:space="0" w:color="auto"/>
          </w:divBdr>
        </w:div>
        <w:div w:id="1434130067">
          <w:marLeft w:val="480"/>
          <w:marRight w:val="0"/>
          <w:marTop w:val="0"/>
          <w:marBottom w:val="0"/>
          <w:divBdr>
            <w:top w:val="none" w:sz="0" w:space="0" w:color="auto"/>
            <w:left w:val="none" w:sz="0" w:space="0" w:color="auto"/>
            <w:bottom w:val="none" w:sz="0" w:space="0" w:color="auto"/>
            <w:right w:val="none" w:sz="0" w:space="0" w:color="auto"/>
          </w:divBdr>
        </w:div>
        <w:div w:id="249239567">
          <w:marLeft w:val="480"/>
          <w:marRight w:val="0"/>
          <w:marTop w:val="0"/>
          <w:marBottom w:val="0"/>
          <w:divBdr>
            <w:top w:val="none" w:sz="0" w:space="0" w:color="auto"/>
            <w:left w:val="none" w:sz="0" w:space="0" w:color="auto"/>
            <w:bottom w:val="none" w:sz="0" w:space="0" w:color="auto"/>
            <w:right w:val="none" w:sz="0" w:space="0" w:color="auto"/>
          </w:divBdr>
        </w:div>
        <w:div w:id="234314915">
          <w:marLeft w:val="480"/>
          <w:marRight w:val="0"/>
          <w:marTop w:val="0"/>
          <w:marBottom w:val="0"/>
          <w:divBdr>
            <w:top w:val="none" w:sz="0" w:space="0" w:color="auto"/>
            <w:left w:val="none" w:sz="0" w:space="0" w:color="auto"/>
            <w:bottom w:val="none" w:sz="0" w:space="0" w:color="auto"/>
            <w:right w:val="none" w:sz="0" w:space="0" w:color="auto"/>
          </w:divBdr>
        </w:div>
        <w:div w:id="221407341">
          <w:marLeft w:val="480"/>
          <w:marRight w:val="0"/>
          <w:marTop w:val="0"/>
          <w:marBottom w:val="0"/>
          <w:divBdr>
            <w:top w:val="none" w:sz="0" w:space="0" w:color="auto"/>
            <w:left w:val="none" w:sz="0" w:space="0" w:color="auto"/>
            <w:bottom w:val="none" w:sz="0" w:space="0" w:color="auto"/>
            <w:right w:val="none" w:sz="0" w:space="0" w:color="auto"/>
          </w:divBdr>
        </w:div>
        <w:div w:id="1231233082">
          <w:marLeft w:val="480"/>
          <w:marRight w:val="0"/>
          <w:marTop w:val="0"/>
          <w:marBottom w:val="0"/>
          <w:divBdr>
            <w:top w:val="none" w:sz="0" w:space="0" w:color="auto"/>
            <w:left w:val="none" w:sz="0" w:space="0" w:color="auto"/>
            <w:bottom w:val="none" w:sz="0" w:space="0" w:color="auto"/>
            <w:right w:val="none" w:sz="0" w:space="0" w:color="auto"/>
          </w:divBdr>
        </w:div>
        <w:div w:id="1620139298">
          <w:marLeft w:val="480"/>
          <w:marRight w:val="0"/>
          <w:marTop w:val="0"/>
          <w:marBottom w:val="0"/>
          <w:divBdr>
            <w:top w:val="none" w:sz="0" w:space="0" w:color="auto"/>
            <w:left w:val="none" w:sz="0" w:space="0" w:color="auto"/>
            <w:bottom w:val="none" w:sz="0" w:space="0" w:color="auto"/>
            <w:right w:val="none" w:sz="0" w:space="0" w:color="auto"/>
          </w:divBdr>
        </w:div>
        <w:div w:id="2060742442">
          <w:marLeft w:val="480"/>
          <w:marRight w:val="0"/>
          <w:marTop w:val="0"/>
          <w:marBottom w:val="0"/>
          <w:divBdr>
            <w:top w:val="none" w:sz="0" w:space="0" w:color="auto"/>
            <w:left w:val="none" w:sz="0" w:space="0" w:color="auto"/>
            <w:bottom w:val="none" w:sz="0" w:space="0" w:color="auto"/>
            <w:right w:val="none" w:sz="0" w:space="0" w:color="auto"/>
          </w:divBdr>
        </w:div>
        <w:div w:id="1485974099">
          <w:marLeft w:val="480"/>
          <w:marRight w:val="0"/>
          <w:marTop w:val="0"/>
          <w:marBottom w:val="0"/>
          <w:divBdr>
            <w:top w:val="none" w:sz="0" w:space="0" w:color="auto"/>
            <w:left w:val="none" w:sz="0" w:space="0" w:color="auto"/>
            <w:bottom w:val="none" w:sz="0" w:space="0" w:color="auto"/>
            <w:right w:val="none" w:sz="0" w:space="0" w:color="auto"/>
          </w:divBdr>
        </w:div>
        <w:div w:id="1316184101">
          <w:marLeft w:val="480"/>
          <w:marRight w:val="0"/>
          <w:marTop w:val="0"/>
          <w:marBottom w:val="0"/>
          <w:divBdr>
            <w:top w:val="none" w:sz="0" w:space="0" w:color="auto"/>
            <w:left w:val="none" w:sz="0" w:space="0" w:color="auto"/>
            <w:bottom w:val="none" w:sz="0" w:space="0" w:color="auto"/>
            <w:right w:val="none" w:sz="0" w:space="0" w:color="auto"/>
          </w:divBdr>
        </w:div>
        <w:div w:id="3752528">
          <w:marLeft w:val="480"/>
          <w:marRight w:val="0"/>
          <w:marTop w:val="0"/>
          <w:marBottom w:val="0"/>
          <w:divBdr>
            <w:top w:val="none" w:sz="0" w:space="0" w:color="auto"/>
            <w:left w:val="none" w:sz="0" w:space="0" w:color="auto"/>
            <w:bottom w:val="none" w:sz="0" w:space="0" w:color="auto"/>
            <w:right w:val="none" w:sz="0" w:space="0" w:color="auto"/>
          </w:divBdr>
        </w:div>
        <w:div w:id="577789554">
          <w:marLeft w:val="480"/>
          <w:marRight w:val="0"/>
          <w:marTop w:val="0"/>
          <w:marBottom w:val="0"/>
          <w:divBdr>
            <w:top w:val="none" w:sz="0" w:space="0" w:color="auto"/>
            <w:left w:val="none" w:sz="0" w:space="0" w:color="auto"/>
            <w:bottom w:val="none" w:sz="0" w:space="0" w:color="auto"/>
            <w:right w:val="none" w:sz="0" w:space="0" w:color="auto"/>
          </w:divBdr>
        </w:div>
        <w:div w:id="1378622366">
          <w:marLeft w:val="480"/>
          <w:marRight w:val="0"/>
          <w:marTop w:val="0"/>
          <w:marBottom w:val="0"/>
          <w:divBdr>
            <w:top w:val="none" w:sz="0" w:space="0" w:color="auto"/>
            <w:left w:val="none" w:sz="0" w:space="0" w:color="auto"/>
            <w:bottom w:val="none" w:sz="0" w:space="0" w:color="auto"/>
            <w:right w:val="none" w:sz="0" w:space="0" w:color="auto"/>
          </w:divBdr>
        </w:div>
        <w:div w:id="59326763">
          <w:marLeft w:val="480"/>
          <w:marRight w:val="0"/>
          <w:marTop w:val="0"/>
          <w:marBottom w:val="0"/>
          <w:divBdr>
            <w:top w:val="none" w:sz="0" w:space="0" w:color="auto"/>
            <w:left w:val="none" w:sz="0" w:space="0" w:color="auto"/>
            <w:bottom w:val="none" w:sz="0" w:space="0" w:color="auto"/>
            <w:right w:val="none" w:sz="0" w:space="0" w:color="auto"/>
          </w:divBdr>
        </w:div>
        <w:div w:id="397560814">
          <w:marLeft w:val="480"/>
          <w:marRight w:val="0"/>
          <w:marTop w:val="0"/>
          <w:marBottom w:val="0"/>
          <w:divBdr>
            <w:top w:val="none" w:sz="0" w:space="0" w:color="auto"/>
            <w:left w:val="none" w:sz="0" w:space="0" w:color="auto"/>
            <w:bottom w:val="none" w:sz="0" w:space="0" w:color="auto"/>
            <w:right w:val="none" w:sz="0" w:space="0" w:color="auto"/>
          </w:divBdr>
        </w:div>
        <w:div w:id="2006931575">
          <w:marLeft w:val="480"/>
          <w:marRight w:val="0"/>
          <w:marTop w:val="0"/>
          <w:marBottom w:val="0"/>
          <w:divBdr>
            <w:top w:val="none" w:sz="0" w:space="0" w:color="auto"/>
            <w:left w:val="none" w:sz="0" w:space="0" w:color="auto"/>
            <w:bottom w:val="none" w:sz="0" w:space="0" w:color="auto"/>
            <w:right w:val="none" w:sz="0" w:space="0" w:color="auto"/>
          </w:divBdr>
        </w:div>
        <w:div w:id="1700274129">
          <w:marLeft w:val="480"/>
          <w:marRight w:val="0"/>
          <w:marTop w:val="0"/>
          <w:marBottom w:val="0"/>
          <w:divBdr>
            <w:top w:val="none" w:sz="0" w:space="0" w:color="auto"/>
            <w:left w:val="none" w:sz="0" w:space="0" w:color="auto"/>
            <w:bottom w:val="none" w:sz="0" w:space="0" w:color="auto"/>
            <w:right w:val="none" w:sz="0" w:space="0" w:color="auto"/>
          </w:divBdr>
        </w:div>
        <w:div w:id="934096352">
          <w:marLeft w:val="480"/>
          <w:marRight w:val="0"/>
          <w:marTop w:val="0"/>
          <w:marBottom w:val="0"/>
          <w:divBdr>
            <w:top w:val="none" w:sz="0" w:space="0" w:color="auto"/>
            <w:left w:val="none" w:sz="0" w:space="0" w:color="auto"/>
            <w:bottom w:val="none" w:sz="0" w:space="0" w:color="auto"/>
            <w:right w:val="none" w:sz="0" w:space="0" w:color="auto"/>
          </w:divBdr>
        </w:div>
        <w:div w:id="2072802836">
          <w:marLeft w:val="480"/>
          <w:marRight w:val="0"/>
          <w:marTop w:val="0"/>
          <w:marBottom w:val="0"/>
          <w:divBdr>
            <w:top w:val="none" w:sz="0" w:space="0" w:color="auto"/>
            <w:left w:val="none" w:sz="0" w:space="0" w:color="auto"/>
            <w:bottom w:val="none" w:sz="0" w:space="0" w:color="auto"/>
            <w:right w:val="none" w:sz="0" w:space="0" w:color="auto"/>
          </w:divBdr>
        </w:div>
        <w:div w:id="2142650292">
          <w:marLeft w:val="480"/>
          <w:marRight w:val="0"/>
          <w:marTop w:val="0"/>
          <w:marBottom w:val="0"/>
          <w:divBdr>
            <w:top w:val="none" w:sz="0" w:space="0" w:color="auto"/>
            <w:left w:val="none" w:sz="0" w:space="0" w:color="auto"/>
            <w:bottom w:val="none" w:sz="0" w:space="0" w:color="auto"/>
            <w:right w:val="none" w:sz="0" w:space="0" w:color="auto"/>
          </w:divBdr>
        </w:div>
        <w:div w:id="2084599787">
          <w:marLeft w:val="480"/>
          <w:marRight w:val="0"/>
          <w:marTop w:val="0"/>
          <w:marBottom w:val="0"/>
          <w:divBdr>
            <w:top w:val="none" w:sz="0" w:space="0" w:color="auto"/>
            <w:left w:val="none" w:sz="0" w:space="0" w:color="auto"/>
            <w:bottom w:val="none" w:sz="0" w:space="0" w:color="auto"/>
            <w:right w:val="none" w:sz="0" w:space="0" w:color="auto"/>
          </w:divBdr>
        </w:div>
        <w:div w:id="753089978">
          <w:marLeft w:val="480"/>
          <w:marRight w:val="0"/>
          <w:marTop w:val="0"/>
          <w:marBottom w:val="0"/>
          <w:divBdr>
            <w:top w:val="none" w:sz="0" w:space="0" w:color="auto"/>
            <w:left w:val="none" w:sz="0" w:space="0" w:color="auto"/>
            <w:bottom w:val="none" w:sz="0" w:space="0" w:color="auto"/>
            <w:right w:val="none" w:sz="0" w:space="0" w:color="auto"/>
          </w:divBdr>
        </w:div>
        <w:div w:id="714543700">
          <w:marLeft w:val="480"/>
          <w:marRight w:val="0"/>
          <w:marTop w:val="0"/>
          <w:marBottom w:val="0"/>
          <w:divBdr>
            <w:top w:val="none" w:sz="0" w:space="0" w:color="auto"/>
            <w:left w:val="none" w:sz="0" w:space="0" w:color="auto"/>
            <w:bottom w:val="none" w:sz="0" w:space="0" w:color="auto"/>
            <w:right w:val="none" w:sz="0" w:space="0" w:color="auto"/>
          </w:divBdr>
        </w:div>
        <w:div w:id="769859049">
          <w:marLeft w:val="480"/>
          <w:marRight w:val="0"/>
          <w:marTop w:val="0"/>
          <w:marBottom w:val="0"/>
          <w:divBdr>
            <w:top w:val="none" w:sz="0" w:space="0" w:color="auto"/>
            <w:left w:val="none" w:sz="0" w:space="0" w:color="auto"/>
            <w:bottom w:val="none" w:sz="0" w:space="0" w:color="auto"/>
            <w:right w:val="none" w:sz="0" w:space="0" w:color="auto"/>
          </w:divBdr>
        </w:div>
        <w:div w:id="1905598815">
          <w:marLeft w:val="480"/>
          <w:marRight w:val="0"/>
          <w:marTop w:val="0"/>
          <w:marBottom w:val="0"/>
          <w:divBdr>
            <w:top w:val="none" w:sz="0" w:space="0" w:color="auto"/>
            <w:left w:val="none" w:sz="0" w:space="0" w:color="auto"/>
            <w:bottom w:val="none" w:sz="0" w:space="0" w:color="auto"/>
            <w:right w:val="none" w:sz="0" w:space="0" w:color="auto"/>
          </w:divBdr>
        </w:div>
        <w:div w:id="1037511059">
          <w:marLeft w:val="480"/>
          <w:marRight w:val="0"/>
          <w:marTop w:val="0"/>
          <w:marBottom w:val="0"/>
          <w:divBdr>
            <w:top w:val="none" w:sz="0" w:space="0" w:color="auto"/>
            <w:left w:val="none" w:sz="0" w:space="0" w:color="auto"/>
            <w:bottom w:val="none" w:sz="0" w:space="0" w:color="auto"/>
            <w:right w:val="none" w:sz="0" w:space="0" w:color="auto"/>
          </w:divBdr>
        </w:div>
        <w:div w:id="82725612">
          <w:marLeft w:val="480"/>
          <w:marRight w:val="0"/>
          <w:marTop w:val="0"/>
          <w:marBottom w:val="0"/>
          <w:divBdr>
            <w:top w:val="none" w:sz="0" w:space="0" w:color="auto"/>
            <w:left w:val="none" w:sz="0" w:space="0" w:color="auto"/>
            <w:bottom w:val="none" w:sz="0" w:space="0" w:color="auto"/>
            <w:right w:val="none" w:sz="0" w:space="0" w:color="auto"/>
          </w:divBdr>
        </w:div>
        <w:div w:id="1408915176">
          <w:marLeft w:val="480"/>
          <w:marRight w:val="0"/>
          <w:marTop w:val="0"/>
          <w:marBottom w:val="0"/>
          <w:divBdr>
            <w:top w:val="none" w:sz="0" w:space="0" w:color="auto"/>
            <w:left w:val="none" w:sz="0" w:space="0" w:color="auto"/>
            <w:bottom w:val="none" w:sz="0" w:space="0" w:color="auto"/>
            <w:right w:val="none" w:sz="0" w:space="0" w:color="auto"/>
          </w:divBdr>
        </w:div>
        <w:div w:id="763264859">
          <w:marLeft w:val="480"/>
          <w:marRight w:val="0"/>
          <w:marTop w:val="0"/>
          <w:marBottom w:val="0"/>
          <w:divBdr>
            <w:top w:val="none" w:sz="0" w:space="0" w:color="auto"/>
            <w:left w:val="none" w:sz="0" w:space="0" w:color="auto"/>
            <w:bottom w:val="none" w:sz="0" w:space="0" w:color="auto"/>
            <w:right w:val="none" w:sz="0" w:space="0" w:color="auto"/>
          </w:divBdr>
        </w:div>
        <w:div w:id="2145078252">
          <w:marLeft w:val="480"/>
          <w:marRight w:val="0"/>
          <w:marTop w:val="0"/>
          <w:marBottom w:val="0"/>
          <w:divBdr>
            <w:top w:val="none" w:sz="0" w:space="0" w:color="auto"/>
            <w:left w:val="none" w:sz="0" w:space="0" w:color="auto"/>
            <w:bottom w:val="none" w:sz="0" w:space="0" w:color="auto"/>
            <w:right w:val="none" w:sz="0" w:space="0" w:color="auto"/>
          </w:divBdr>
        </w:div>
        <w:div w:id="833229455">
          <w:marLeft w:val="480"/>
          <w:marRight w:val="0"/>
          <w:marTop w:val="0"/>
          <w:marBottom w:val="0"/>
          <w:divBdr>
            <w:top w:val="none" w:sz="0" w:space="0" w:color="auto"/>
            <w:left w:val="none" w:sz="0" w:space="0" w:color="auto"/>
            <w:bottom w:val="none" w:sz="0" w:space="0" w:color="auto"/>
            <w:right w:val="none" w:sz="0" w:space="0" w:color="auto"/>
          </w:divBdr>
        </w:div>
        <w:div w:id="2018458203">
          <w:marLeft w:val="480"/>
          <w:marRight w:val="0"/>
          <w:marTop w:val="0"/>
          <w:marBottom w:val="0"/>
          <w:divBdr>
            <w:top w:val="none" w:sz="0" w:space="0" w:color="auto"/>
            <w:left w:val="none" w:sz="0" w:space="0" w:color="auto"/>
            <w:bottom w:val="none" w:sz="0" w:space="0" w:color="auto"/>
            <w:right w:val="none" w:sz="0" w:space="0" w:color="auto"/>
          </w:divBdr>
        </w:div>
        <w:div w:id="1441802643">
          <w:marLeft w:val="480"/>
          <w:marRight w:val="0"/>
          <w:marTop w:val="0"/>
          <w:marBottom w:val="0"/>
          <w:divBdr>
            <w:top w:val="none" w:sz="0" w:space="0" w:color="auto"/>
            <w:left w:val="none" w:sz="0" w:space="0" w:color="auto"/>
            <w:bottom w:val="none" w:sz="0" w:space="0" w:color="auto"/>
            <w:right w:val="none" w:sz="0" w:space="0" w:color="auto"/>
          </w:divBdr>
        </w:div>
        <w:div w:id="1939941949">
          <w:marLeft w:val="480"/>
          <w:marRight w:val="0"/>
          <w:marTop w:val="0"/>
          <w:marBottom w:val="0"/>
          <w:divBdr>
            <w:top w:val="none" w:sz="0" w:space="0" w:color="auto"/>
            <w:left w:val="none" w:sz="0" w:space="0" w:color="auto"/>
            <w:bottom w:val="none" w:sz="0" w:space="0" w:color="auto"/>
            <w:right w:val="none" w:sz="0" w:space="0" w:color="auto"/>
          </w:divBdr>
        </w:div>
        <w:div w:id="1847936248">
          <w:marLeft w:val="480"/>
          <w:marRight w:val="0"/>
          <w:marTop w:val="0"/>
          <w:marBottom w:val="0"/>
          <w:divBdr>
            <w:top w:val="none" w:sz="0" w:space="0" w:color="auto"/>
            <w:left w:val="none" w:sz="0" w:space="0" w:color="auto"/>
            <w:bottom w:val="none" w:sz="0" w:space="0" w:color="auto"/>
            <w:right w:val="none" w:sz="0" w:space="0" w:color="auto"/>
          </w:divBdr>
        </w:div>
        <w:div w:id="126245502">
          <w:marLeft w:val="480"/>
          <w:marRight w:val="0"/>
          <w:marTop w:val="0"/>
          <w:marBottom w:val="0"/>
          <w:divBdr>
            <w:top w:val="none" w:sz="0" w:space="0" w:color="auto"/>
            <w:left w:val="none" w:sz="0" w:space="0" w:color="auto"/>
            <w:bottom w:val="none" w:sz="0" w:space="0" w:color="auto"/>
            <w:right w:val="none" w:sz="0" w:space="0" w:color="auto"/>
          </w:divBdr>
        </w:div>
        <w:div w:id="975453864">
          <w:marLeft w:val="480"/>
          <w:marRight w:val="0"/>
          <w:marTop w:val="0"/>
          <w:marBottom w:val="0"/>
          <w:divBdr>
            <w:top w:val="none" w:sz="0" w:space="0" w:color="auto"/>
            <w:left w:val="none" w:sz="0" w:space="0" w:color="auto"/>
            <w:bottom w:val="none" w:sz="0" w:space="0" w:color="auto"/>
            <w:right w:val="none" w:sz="0" w:space="0" w:color="auto"/>
          </w:divBdr>
        </w:div>
        <w:div w:id="1085423637">
          <w:marLeft w:val="480"/>
          <w:marRight w:val="0"/>
          <w:marTop w:val="0"/>
          <w:marBottom w:val="0"/>
          <w:divBdr>
            <w:top w:val="none" w:sz="0" w:space="0" w:color="auto"/>
            <w:left w:val="none" w:sz="0" w:space="0" w:color="auto"/>
            <w:bottom w:val="none" w:sz="0" w:space="0" w:color="auto"/>
            <w:right w:val="none" w:sz="0" w:space="0" w:color="auto"/>
          </w:divBdr>
        </w:div>
        <w:div w:id="51782928">
          <w:marLeft w:val="480"/>
          <w:marRight w:val="0"/>
          <w:marTop w:val="0"/>
          <w:marBottom w:val="0"/>
          <w:divBdr>
            <w:top w:val="none" w:sz="0" w:space="0" w:color="auto"/>
            <w:left w:val="none" w:sz="0" w:space="0" w:color="auto"/>
            <w:bottom w:val="none" w:sz="0" w:space="0" w:color="auto"/>
            <w:right w:val="none" w:sz="0" w:space="0" w:color="auto"/>
          </w:divBdr>
        </w:div>
        <w:div w:id="1520463890">
          <w:marLeft w:val="480"/>
          <w:marRight w:val="0"/>
          <w:marTop w:val="0"/>
          <w:marBottom w:val="0"/>
          <w:divBdr>
            <w:top w:val="none" w:sz="0" w:space="0" w:color="auto"/>
            <w:left w:val="none" w:sz="0" w:space="0" w:color="auto"/>
            <w:bottom w:val="none" w:sz="0" w:space="0" w:color="auto"/>
            <w:right w:val="none" w:sz="0" w:space="0" w:color="auto"/>
          </w:divBdr>
        </w:div>
        <w:div w:id="158424539">
          <w:marLeft w:val="480"/>
          <w:marRight w:val="0"/>
          <w:marTop w:val="0"/>
          <w:marBottom w:val="0"/>
          <w:divBdr>
            <w:top w:val="none" w:sz="0" w:space="0" w:color="auto"/>
            <w:left w:val="none" w:sz="0" w:space="0" w:color="auto"/>
            <w:bottom w:val="none" w:sz="0" w:space="0" w:color="auto"/>
            <w:right w:val="none" w:sz="0" w:space="0" w:color="auto"/>
          </w:divBdr>
        </w:div>
        <w:div w:id="1320422643">
          <w:marLeft w:val="480"/>
          <w:marRight w:val="0"/>
          <w:marTop w:val="0"/>
          <w:marBottom w:val="0"/>
          <w:divBdr>
            <w:top w:val="none" w:sz="0" w:space="0" w:color="auto"/>
            <w:left w:val="none" w:sz="0" w:space="0" w:color="auto"/>
            <w:bottom w:val="none" w:sz="0" w:space="0" w:color="auto"/>
            <w:right w:val="none" w:sz="0" w:space="0" w:color="auto"/>
          </w:divBdr>
        </w:div>
        <w:div w:id="1241216421">
          <w:marLeft w:val="480"/>
          <w:marRight w:val="0"/>
          <w:marTop w:val="0"/>
          <w:marBottom w:val="0"/>
          <w:divBdr>
            <w:top w:val="none" w:sz="0" w:space="0" w:color="auto"/>
            <w:left w:val="none" w:sz="0" w:space="0" w:color="auto"/>
            <w:bottom w:val="none" w:sz="0" w:space="0" w:color="auto"/>
            <w:right w:val="none" w:sz="0" w:space="0" w:color="auto"/>
          </w:divBdr>
        </w:div>
        <w:div w:id="1586764312">
          <w:marLeft w:val="480"/>
          <w:marRight w:val="0"/>
          <w:marTop w:val="0"/>
          <w:marBottom w:val="0"/>
          <w:divBdr>
            <w:top w:val="none" w:sz="0" w:space="0" w:color="auto"/>
            <w:left w:val="none" w:sz="0" w:space="0" w:color="auto"/>
            <w:bottom w:val="none" w:sz="0" w:space="0" w:color="auto"/>
            <w:right w:val="none" w:sz="0" w:space="0" w:color="auto"/>
          </w:divBdr>
        </w:div>
        <w:div w:id="346445221">
          <w:marLeft w:val="480"/>
          <w:marRight w:val="0"/>
          <w:marTop w:val="0"/>
          <w:marBottom w:val="0"/>
          <w:divBdr>
            <w:top w:val="none" w:sz="0" w:space="0" w:color="auto"/>
            <w:left w:val="none" w:sz="0" w:space="0" w:color="auto"/>
            <w:bottom w:val="none" w:sz="0" w:space="0" w:color="auto"/>
            <w:right w:val="none" w:sz="0" w:space="0" w:color="auto"/>
          </w:divBdr>
        </w:div>
        <w:div w:id="759447708">
          <w:marLeft w:val="480"/>
          <w:marRight w:val="0"/>
          <w:marTop w:val="0"/>
          <w:marBottom w:val="0"/>
          <w:divBdr>
            <w:top w:val="none" w:sz="0" w:space="0" w:color="auto"/>
            <w:left w:val="none" w:sz="0" w:space="0" w:color="auto"/>
            <w:bottom w:val="none" w:sz="0" w:space="0" w:color="auto"/>
            <w:right w:val="none" w:sz="0" w:space="0" w:color="auto"/>
          </w:divBdr>
        </w:div>
        <w:div w:id="1071543968">
          <w:marLeft w:val="480"/>
          <w:marRight w:val="0"/>
          <w:marTop w:val="0"/>
          <w:marBottom w:val="0"/>
          <w:divBdr>
            <w:top w:val="none" w:sz="0" w:space="0" w:color="auto"/>
            <w:left w:val="none" w:sz="0" w:space="0" w:color="auto"/>
            <w:bottom w:val="none" w:sz="0" w:space="0" w:color="auto"/>
            <w:right w:val="none" w:sz="0" w:space="0" w:color="auto"/>
          </w:divBdr>
        </w:div>
        <w:div w:id="184251042">
          <w:marLeft w:val="480"/>
          <w:marRight w:val="0"/>
          <w:marTop w:val="0"/>
          <w:marBottom w:val="0"/>
          <w:divBdr>
            <w:top w:val="none" w:sz="0" w:space="0" w:color="auto"/>
            <w:left w:val="none" w:sz="0" w:space="0" w:color="auto"/>
            <w:bottom w:val="none" w:sz="0" w:space="0" w:color="auto"/>
            <w:right w:val="none" w:sz="0" w:space="0" w:color="auto"/>
          </w:divBdr>
        </w:div>
        <w:div w:id="1707561818">
          <w:marLeft w:val="480"/>
          <w:marRight w:val="0"/>
          <w:marTop w:val="0"/>
          <w:marBottom w:val="0"/>
          <w:divBdr>
            <w:top w:val="none" w:sz="0" w:space="0" w:color="auto"/>
            <w:left w:val="none" w:sz="0" w:space="0" w:color="auto"/>
            <w:bottom w:val="none" w:sz="0" w:space="0" w:color="auto"/>
            <w:right w:val="none" w:sz="0" w:space="0" w:color="auto"/>
          </w:divBdr>
        </w:div>
        <w:div w:id="1284730316">
          <w:marLeft w:val="480"/>
          <w:marRight w:val="0"/>
          <w:marTop w:val="0"/>
          <w:marBottom w:val="0"/>
          <w:divBdr>
            <w:top w:val="none" w:sz="0" w:space="0" w:color="auto"/>
            <w:left w:val="none" w:sz="0" w:space="0" w:color="auto"/>
            <w:bottom w:val="none" w:sz="0" w:space="0" w:color="auto"/>
            <w:right w:val="none" w:sz="0" w:space="0" w:color="auto"/>
          </w:divBdr>
        </w:div>
        <w:div w:id="1231384323">
          <w:marLeft w:val="480"/>
          <w:marRight w:val="0"/>
          <w:marTop w:val="0"/>
          <w:marBottom w:val="0"/>
          <w:divBdr>
            <w:top w:val="none" w:sz="0" w:space="0" w:color="auto"/>
            <w:left w:val="none" w:sz="0" w:space="0" w:color="auto"/>
            <w:bottom w:val="none" w:sz="0" w:space="0" w:color="auto"/>
            <w:right w:val="none" w:sz="0" w:space="0" w:color="auto"/>
          </w:divBdr>
        </w:div>
        <w:div w:id="1547335323">
          <w:marLeft w:val="480"/>
          <w:marRight w:val="0"/>
          <w:marTop w:val="0"/>
          <w:marBottom w:val="0"/>
          <w:divBdr>
            <w:top w:val="none" w:sz="0" w:space="0" w:color="auto"/>
            <w:left w:val="none" w:sz="0" w:space="0" w:color="auto"/>
            <w:bottom w:val="none" w:sz="0" w:space="0" w:color="auto"/>
            <w:right w:val="none" w:sz="0" w:space="0" w:color="auto"/>
          </w:divBdr>
        </w:div>
        <w:div w:id="1009216794">
          <w:marLeft w:val="480"/>
          <w:marRight w:val="0"/>
          <w:marTop w:val="0"/>
          <w:marBottom w:val="0"/>
          <w:divBdr>
            <w:top w:val="none" w:sz="0" w:space="0" w:color="auto"/>
            <w:left w:val="none" w:sz="0" w:space="0" w:color="auto"/>
            <w:bottom w:val="none" w:sz="0" w:space="0" w:color="auto"/>
            <w:right w:val="none" w:sz="0" w:space="0" w:color="auto"/>
          </w:divBdr>
        </w:div>
        <w:div w:id="401176926">
          <w:marLeft w:val="480"/>
          <w:marRight w:val="0"/>
          <w:marTop w:val="0"/>
          <w:marBottom w:val="0"/>
          <w:divBdr>
            <w:top w:val="none" w:sz="0" w:space="0" w:color="auto"/>
            <w:left w:val="none" w:sz="0" w:space="0" w:color="auto"/>
            <w:bottom w:val="none" w:sz="0" w:space="0" w:color="auto"/>
            <w:right w:val="none" w:sz="0" w:space="0" w:color="auto"/>
          </w:divBdr>
        </w:div>
        <w:div w:id="887062473">
          <w:marLeft w:val="480"/>
          <w:marRight w:val="0"/>
          <w:marTop w:val="0"/>
          <w:marBottom w:val="0"/>
          <w:divBdr>
            <w:top w:val="none" w:sz="0" w:space="0" w:color="auto"/>
            <w:left w:val="none" w:sz="0" w:space="0" w:color="auto"/>
            <w:bottom w:val="none" w:sz="0" w:space="0" w:color="auto"/>
            <w:right w:val="none" w:sz="0" w:space="0" w:color="auto"/>
          </w:divBdr>
        </w:div>
        <w:div w:id="1833445710">
          <w:marLeft w:val="480"/>
          <w:marRight w:val="0"/>
          <w:marTop w:val="0"/>
          <w:marBottom w:val="0"/>
          <w:divBdr>
            <w:top w:val="none" w:sz="0" w:space="0" w:color="auto"/>
            <w:left w:val="none" w:sz="0" w:space="0" w:color="auto"/>
            <w:bottom w:val="none" w:sz="0" w:space="0" w:color="auto"/>
            <w:right w:val="none" w:sz="0" w:space="0" w:color="auto"/>
          </w:divBdr>
        </w:div>
      </w:divsChild>
    </w:div>
    <w:div w:id="759908374">
      <w:bodyDiv w:val="1"/>
      <w:marLeft w:val="0"/>
      <w:marRight w:val="0"/>
      <w:marTop w:val="0"/>
      <w:marBottom w:val="0"/>
      <w:divBdr>
        <w:top w:val="none" w:sz="0" w:space="0" w:color="auto"/>
        <w:left w:val="none" w:sz="0" w:space="0" w:color="auto"/>
        <w:bottom w:val="none" w:sz="0" w:space="0" w:color="auto"/>
        <w:right w:val="none" w:sz="0" w:space="0" w:color="auto"/>
      </w:divBdr>
    </w:div>
    <w:div w:id="760371842">
      <w:bodyDiv w:val="1"/>
      <w:marLeft w:val="0"/>
      <w:marRight w:val="0"/>
      <w:marTop w:val="0"/>
      <w:marBottom w:val="0"/>
      <w:divBdr>
        <w:top w:val="none" w:sz="0" w:space="0" w:color="auto"/>
        <w:left w:val="none" w:sz="0" w:space="0" w:color="auto"/>
        <w:bottom w:val="none" w:sz="0" w:space="0" w:color="auto"/>
        <w:right w:val="none" w:sz="0" w:space="0" w:color="auto"/>
      </w:divBdr>
    </w:div>
    <w:div w:id="760832108">
      <w:bodyDiv w:val="1"/>
      <w:marLeft w:val="0"/>
      <w:marRight w:val="0"/>
      <w:marTop w:val="0"/>
      <w:marBottom w:val="0"/>
      <w:divBdr>
        <w:top w:val="none" w:sz="0" w:space="0" w:color="auto"/>
        <w:left w:val="none" w:sz="0" w:space="0" w:color="auto"/>
        <w:bottom w:val="none" w:sz="0" w:space="0" w:color="auto"/>
        <w:right w:val="none" w:sz="0" w:space="0" w:color="auto"/>
      </w:divBdr>
    </w:div>
    <w:div w:id="761070323">
      <w:bodyDiv w:val="1"/>
      <w:marLeft w:val="0"/>
      <w:marRight w:val="0"/>
      <w:marTop w:val="0"/>
      <w:marBottom w:val="0"/>
      <w:divBdr>
        <w:top w:val="none" w:sz="0" w:space="0" w:color="auto"/>
        <w:left w:val="none" w:sz="0" w:space="0" w:color="auto"/>
        <w:bottom w:val="none" w:sz="0" w:space="0" w:color="auto"/>
        <w:right w:val="none" w:sz="0" w:space="0" w:color="auto"/>
      </w:divBdr>
      <w:divsChild>
        <w:div w:id="1491405662">
          <w:marLeft w:val="480"/>
          <w:marRight w:val="0"/>
          <w:marTop w:val="0"/>
          <w:marBottom w:val="0"/>
          <w:divBdr>
            <w:top w:val="none" w:sz="0" w:space="0" w:color="auto"/>
            <w:left w:val="none" w:sz="0" w:space="0" w:color="auto"/>
            <w:bottom w:val="none" w:sz="0" w:space="0" w:color="auto"/>
            <w:right w:val="none" w:sz="0" w:space="0" w:color="auto"/>
          </w:divBdr>
        </w:div>
        <w:div w:id="727725393">
          <w:marLeft w:val="480"/>
          <w:marRight w:val="0"/>
          <w:marTop w:val="0"/>
          <w:marBottom w:val="0"/>
          <w:divBdr>
            <w:top w:val="none" w:sz="0" w:space="0" w:color="auto"/>
            <w:left w:val="none" w:sz="0" w:space="0" w:color="auto"/>
            <w:bottom w:val="none" w:sz="0" w:space="0" w:color="auto"/>
            <w:right w:val="none" w:sz="0" w:space="0" w:color="auto"/>
          </w:divBdr>
        </w:div>
        <w:div w:id="1893925017">
          <w:marLeft w:val="480"/>
          <w:marRight w:val="0"/>
          <w:marTop w:val="0"/>
          <w:marBottom w:val="0"/>
          <w:divBdr>
            <w:top w:val="none" w:sz="0" w:space="0" w:color="auto"/>
            <w:left w:val="none" w:sz="0" w:space="0" w:color="auto"/>
            <w:bottom w:val="none" w:sz="0" w:space="0" w:color="auto"/>
            <w:right w:val="none" w:sz="0" w:space="0" w:color="auto"/>
          </w:divBdr>
        </w:div>
        <w:div w:id="1807777619">
          <w:marLeft w:val="480"/>
          <w:marRight w:val="0"/>
          <w:marTop w:val="0"/>
          <w:marBottom w:val="0"/>
          <w:divBdr>
            <w:top w:val="none" w:sz="0" w:space="0" w:color="auto"/>
            <w:left w:val="none" w:sz="0" w:space="0" w:color="auto"/>
            <w:bottom w:val="none" w:sz="0" w:space="0" w:color="auto"/>
            <w:right w:val="none" w:sz="0" w:space="0" w:color="auto"/>
          </w:divBdr>
        </w:div>
        <w:div w:id="1266958791">
          <w:marLeft w:val="480"/>
          <w:marRight w:val="0"/>
          <w:marTop w:val="0"/>
          <w:marBottom w:val="0"/>
          <w:divBdr>
            <w:top w:val="none" w:sz="0" w:space="0" w:color="auto"/>
            <w:left w:val="none" w:sz="0" w:space="0" w:color="auto"/>
            <w:bottom w:val="none" w:sz="0" w:space="0" w:color="auto"/>
            <w:right w:val="none" w:sz="0" w:space="0" w:color="auto"/>
          </w:divBdr>
        </w:div>
        <w:div w:id="54358156">
          <w:marLeft w:val="480"/>
          <w:marRight w:val="0"/>
          <w:marTop w:val="0"/>
          <w:marBottom w:val="0"/>
          <w:divBdr>
            <w:top w:val="none" w:sz="0" w:space="0" w:color="auto"/>
            <w:left w:val="none" w:sz="0" w:space="0" w:color="auto"/>
            <w:bottom w:val="none" w:sz="0" w:space="0" w:color="auto"/>
            <w:right w:val="none" w:sz="0" w:space="0" w:color="auto"/>
          </w:divBdr>
        </w:div>
        <w:div w:id="1583685926">
          <w:marLeft w:val="480"/>
          <w:marRight w:val="0"/>
          <w:marTop w:val="0"/>
          <w:marBottom w:val="0"/>
          <w:divBdr>
            <w:top w:val="none" w:sz="0" w:space="0" w:color="auto"/>
            <w:left w:val="none" w:sz="0" w:space="0" w:color="auto"/>
            <w:bottom w:val="none" w:sz="0" w:space="0" w:color="auto"/>
            <w:right w:val="none" w:sz="0" w:space="0" w:color="auto"/>
          </w:divBdr>
        </w:div>
        <w:div w:id="1095326831">
          <w:marLeft w:val="480"/>
          <w:marRight w:val="0"/>
          <w:marTop w:val="0"/>
          <w:marBottom w:val="0"/>
          <w:divBdr>
            <w:top w:val="none" w:sz="0" w:space="0" w:color="auto"/>
            <w:left w:val="none" w:sz="0" w:space="0" w:color="auto"/>
            <w:bottom w:val="none" w:sz="0" w:space="0" w:color="auto"/>
            <w:right w:val="none" w:sz="0" w:space="0" w:color="auto"/>
          </w:divBdr>
        </w:div>
        <w:div w:id="525678759">
          <w:marLeft w:val="480"/>
          <w:marRight w:val="0"/>
          <w:marTop w:val="0"/>
          <w:marBottom w:val="0"/>
          <w:divBdr>
            <w:top w:val="none" w:sz="0" w:space="0" w:color="auto"/>
            <w:left w:val="none" w:sz="0" w:space="0" w:color="auto"/>
            <w:bottom w:val="none" w:sz="0" w:space="0" w:color="auto"/>
            <w:right w:val="none" w:sz="0" w:space="0" w:color="auto"/>
          </w:divBdr>
        </w:div>
        <w:div w:id="13387740">
          <w:marLeft w:val="480"/>
          <w:marRight w:val="0"/>
          <w:marTop w:val="0"/>
          <w:marBottom w:val="0"/>
          <w:divBdr>
            <w:top w:val="none" w:sz="0" w:space="0" w:color="auto"/>
            <w:left w:val="none" w:sz="0" w:space="0" w:color="auto"/>
            <w:bottom w:val="none" w:sz="0" w:space="0" w:color="auto"/>
            <w:right w:val="none" w:sz="0" w:space="0" w:color="auto"/>
          </w:divBdr>
        </w:div>
        <w:div w:id="1597833384">
          <w:marLeft w:val="480"/>
          <w:marRight w:val="0"/>
          <w:marTop w:val="0"/>
          <w:marBottom w:val="0"/>
          <w:divBdr>
            <w:top w:val="none" w:sz="0" w:space="0" w:color="auto"/>
            <w:left w:val="none" w:sz="0" w:space="0" w:color="auto"/>
            <w:bottom w:val="none" w:sz="0" w:space="0" w:color="auto"/>
            <w:right w:val="none" w:sz="0" w:space="0" w:color="auto"/>
          </w:divBdr>
        </w:div>
        <w:div w:id="888029205">
          <w:marLeft w:val="480"/>
          <w:marRight w:val="0"/>
          <w:marTop w:val="0"/>
          <w:marBottom w:val="0"/>
          <w:divBdr>
            <w:top w:val="none" w:sz="0" w:space="0" w:color="auto"/>
            <w:left w:val="none" w:sz="0" w:space="0" w:color="auto"/>
            <w:bottom w:val="none" w:sz="0" w:space="0" w:color="auto"/>
            <w:right w:val="none" w:sz="0" w:space="0" w:color="auto"/>
          </w:divBdr>
        </w:div>
        <w:div w:id="109513853">
          <w:marLeft w:val="480"/>
          <w:marRight w:val="0"/>
          <w:marTop w:val="0"/>
          <w:marBottom w:val="0"/>
          <w:divBdr>
            <w:top w:val="none" w:sz="0" w:space="0" w:color="auto"/>
            <w:left w:val="none" w:sz="0" w:space="0" w:color="auto"/>
            <w:bottom w:val="none" w:sz="0" w:space="0" w:color="auto"/>
            <w:right w:val="none" w:sz="0" w:space="0" w:color="auto"/>
          </w:divBdr>
        </w:div>
        <w:div w:id="513737594">
          <w:marLeft w:val="480"/>
          <w:marRight w:val="0"/>
          <w:marTop w:val="0"/>
          <w:marBottom w:val="0"/>
          <w:divBdr>
            <w:top w:val="none" w:sz="0" w:space="0" w:color="auto"/>
            <w:left w:val="none" w:sz="0" w:space="0" w:color="auto"/>
            <w:bottom w:val="none" w:sz="0" w:space="0" w:color="auto"/>
            <w:right w:val="none" w:sz="0" w:space="0" w:color="auto"/>
          </w:divBdr>
        </w:div>
        <w:div w:id="1952323843">
          <w:marLeft w:val="480"/>
          <w:marRight w:val="0"/>
          <w:marTop w:val="0"/>
          <w:marBottom w:val="0"/>
          <w:divBdr>
            <w:top w:val="none" w:sz="0" w:space="0" w:color="auto"/>
            <w:left w:val="none" w:sz="0" w:space="0" w:color="auto"/>
            <w:bottom w:val="none" w:sz="0" w:space="0" w:color="auto"/>
            <w:right w:val="none" w:sz="0" w:space="0" w:color="auto"/>
          </w:divBdr>
        </w:div>
        <w:div w:id="696850429">
          <w:marLeft w:val="480"/>
          <w:marRight w:val="0"/>
          <w:marTop w:val="0"/>
          <w:marBottom w:val="0"/>
          <w:divBdr>
            <w:top w:val="none" w:sz="0" w:space="0" w:color="auto"/>
            <w:left w:val="none" w:sz="0" w:space="0" w:color="auto"/>
            <w:bottom w:val="none" w:sz="0" w:space="0" w:color="auto"/>
            <w:right w:val="none" w:sz="0" w:space="0" w:color="auto"/>
          </w:divBdr>
        </w:div>
        <w:div w:id="1565600867">
          <w:marLeft w:val="480"/>
          <w:marRight w:val="0"/>
          <w:marTop w:val="0"/>
          <w:marBottom w:val="0"/>
          <w:divBdr>
            <w:top w:val="none" w:sz="0" w:space="0" w:color="auto"/>
            <w:left w:val="none" w:sz="0" w:space="0" w:color="auto"/>
            <w:bottom w:val="none" w:sz="0" w:space="0" w:color="auto"/>
            <w:right w:val="none" w:sz="0" w:space="0" w:color="auto"/>
          </w:divBdr>
        </w:div>
        <w:div w:id="1636596764">
          <w:marLeft w:val="480"/>
          <w:marRight w:val="0"/>
          <w:marTop w:val="0"/>
          <w:marBottom w:val="0"/>
          <w:divBdr>
            <w:top w:val="none" w:sz="0" w:space="0" w:color="auto"/>
            <w:left w:val="none" w:sz="0" w:space="0" w:color="auto"/>
            <w:bottom w:val="none" w:sz="0" w:space="0" w:color="auto"/>
            <w:right w:val="none" w:sz="0" w:space="0" w:color="auto"/>
          </w:divBdr>
        </w:div>
        <w:div w:id="1678002414">
          <w:marLeft w:val="480"/>
          <w:marRight w:val="0"/>
          <w:marTop w:val="0"/>
          <w:marBottom w:val="0"/>
          <w:divBdr>
            <w:top w:val="none" w:sz="0" w:space="0" w:color="auto"/>
            <w:left w:val="none" w:sz="0" w:space="0" w:color="auto"/>
            <w:bottom w:val="none" w:sz="0" w:space="0" w:color="auto"/>
            <w:right w:val="none" w:sz="0" w:space="0" w:color="auto"/>
          </w:divBdr>
        </w:div>
        <w:div w:id="37046732">
          <w:marLeft w:val="480"/>
          <w:marRight w:val="0"/>
          <w:marTop w:val="0"/>
          <w:marBottom w:val="0"/>
          <w:divBdr>
            <w:top w:val="none" w:sz="0" w:space="0" w:color="auto"/>
            <w:left w:val="none" w:sz="0" w:space="0" w:color="auto"/>
            <w:bottom w:val="none" w:sz="0" w:space="0" w:color="auto"/>
            <w:right w:val="none" w:sz="0" w:space="0" w:color="auto"/>
          </w:divBdr>
        </w:div>
        <w:div w:id="846403152">
          <w:marLeft w:val="480"/>
          <w:marRight w:val="0"/>
          <w:marTop w:val="0"/>
          <w:marBottom w:val="0"/>
          <w:divBdr>
            <w:top w:val="none" w:sz="0" w:space="0" w:color="auto"/>
            <w:left w:val="none" w:sz="0" w:space="0" w:color="auto"/>
            <w:bottom w:val="none" w:sz="0" w:space="0" w:color="auto"/>
            <w:right w:val="none" w:sz="0" w:space="0" w:color="auto"/>
          </w:divBdr>
        </w:div>
        <w:div w:id="137694420">
          <w:marLeft w:val="480"/>
          <w:marRight w:val="0"/>
          <w:marTop w:val="0"/>
          <w:marBottom w:val="0"/>
          <w:divBdr>
            <w:top w:val="none" w:sz="0" w:space="0" w:color="auto"/>
            <w:left w:val="none" w:sz="0" w:space="0" w:color="auto"/>
            <w:bottom w:val="none" w:sz="0" w:space="0" w:color="auto"/>
            <w:right w:val="none" w:sz="0" w:space="0" w:color="auto"/>
          </w:divBdr>
        </w:div>
        <w:div w:id="719980885">
          <w:marLeft w:val="480"/>
          <w:marRight w:val="0"/>
          <w:marTop w:val="0"/>
          <w:marBottom w:val="0"/>
          <w:divBdr>
            <w:top w:val="none" w:sz="0" w:space="0" w:color="auto"/>
            <w:left w:val="none" w:sz="0" w:space="0" w:color="auto"/>
            <w:bottom w:val="none" w:sz="0" w:space="0" w:color="auto"/>
            <w:right w:val="none" w:sz="0" w:space="0" w:color="auto"/>
          </w:divBdr>
        </w:div>
        <w:div w:id="151528836">
          <w:marLeft w:val="480"/>
          <w:marRight w:val="0"/>
          <w:marTop w:val="0"/>
          <w:marBottom w:val="0"/>
          <w:divBdr>
            <w:top w:val="none" w:sz="0" w:space="0" w:color="auto"/>
            <w:left w:val="none" w:sz="0" w:space="0" w:color="auto"/>
            <w:bottom w:val="none" w:sz="0" w:space="0" w:color="auto"/>
            <w:right w:val="none" w:sz="0" w:space="0" w:color="auto"/>
          </w:divBdr>
        </w:div>
        <w:div w:id="1408069107">
          <w:marLeft w:val="480"/>
          <w:marRight w:val="0"/>
          <w:marTop w:val="0"/>
          <w:marBottom w:val="0"/>
          <w:divBdr>
            <w:top w:val="none" w:sz="0" w:space="0" w:color="auto"/>
            <w:left w:val="none" w:sz="0" w:space="0" w:color="auto"/>
            <w:bottom w:val="none" w:sz="0" w:space="0" w:color="auto"/>
            <w:right w:val="none" w:sz="0" w:space="0" w:color="auto"/>
          </w:divBdr>
        </w:div>
        <w:div w:id="568076645">
          <w:marLeft w:val="480"/>
          <w:marRight w:val="0"/>
          <w:marTop w:val="0"/>
          <w:marBottom w:val="0"/>
          <w:divBdr>
            <w:top w:val="none" w:sz="0" w:space="0" w:color="auto"/>
            <w:left w:val="none" w:sz="0" w:space="0" w:color="auto"/>
            <w:bottom w:val="none" w:sz="0" w:space="0" w:color="auto"/>
            <w:right w:val="none" w:sz="0" w:space="0" w:color="auto"/>
          </w:divBdr>
        </w:div>
        <w:div w:id="370301732">
          <w:marLeft w:val="480"/>
          <w:marRight w:val="0"/>
          <w:marTop w:val="0"/>
          <w:marBottom w:val="0"/>
          <w:divBdr>
            <w:top w:val="none" w:sz="0" w:space="0" w:color="auto"/>
            <w:left w:val="none" w:sz="0" w:space="0" w:color="auto"/>
            <w:bottom w:val="none" w:sz="0" w:space="0" w:color="auto"/>
            <w:right w:val="none" w:sz="0" w:space="0" w:color="auto"/>
          </w:divBdr>
        </w:div>
        <w:div w:id="683020408">
          <w:marLeft w:val="480"/>
          <w:marRight w:val="0"/>
          <w:marTop w:val="0"/>
          <w:marBottom w:val="0"/>
          <w:divBdr>
            <w:top w:val="none" w:sz="0" w:space="0" w:color="auto"/>
            <w:left w:val="none" w:sz="0" w:space="0" w:color="auto"/>
            <w:bottom w:val="none" w:sz="0" w:space="0" w:color="auto"/>
            <w:right w:val="none" w:sz="0" w:space="0" w:color="auto"/>
          </w:divBdr>
        </w:div>
        <w:div w:id="1513764115">
          <w:marLeft w:val="480"/>
          <w:marRight w:val="0"/>
          <w:marTop w:val="0"/>
          <w:marBottom w:val="0"/>
          <w:divBdr>
            <w:top w:val="none" w:sz="0" w:space="0" w:color="auto"/>
            <w:left w:val="none" w:sz="0" w:space="0" w:color="auto"/>
            <w:bottom w:val="none" w:sz="0" w:space="0" w:color="auto"/>
            <w:right w:val="none" w:sz="0" w:space="0" w:color="auto"/>
          </w:divBdr>
        </w:div>
        <w:div w:id="1020012414">
          <w:marLeft w:val="480"/>
          <w:marRight w:val="0"/>
          <w:marTop w:val="0"/>
          <w:marBottom w:val="0"/>
          <w:divBdr>
            <w:top w:val="none" w:sz="0" w:space="0" w:color="auto"/>
            <w:left w:val="none" w:sz="0" w:space="0" w:color="auto"/>
            <w:bottom w:val="none" w:sz="0" w:space="0" w:color="auto"/>
            <w:right w:val="none" w:sz="0" w:space="0" w:color="auto"/>
          </w:divBdr>
        </w:div>
        <w:div w:id="413816564">
          <w:marLeft w:val="480"/>
          <w:marRight w:val="0"/>
          <w:marTop w:val="0"/>
          <w:marBottom w:val="0"/>
          <w:divBdr>
            <w:top w:val="none" w:sz="0" w:space="0" w:color="auto"/>
            <w:left w:val="none" w:sz="0" w:space="0" w:color="auto"/>
            <w:bottom w:val="none" w:sz="0" w:space="0" w:color="auto"/>
            <w:right w:val="none" w:sz="0" w:space="0" w:color="auto"/>
          </w:divBdr>
        </w:div>
        <w:div w:id="2010788793">
          <w:marLeft w:val="480"/>
          <w:marRight w:val="0"/>
          <w:marTop w:val="0"/>
          <w:marBottom w:val="0"/>
          <w:divBdr>
            <w:top w:val="none" w:sz="0" w:space="0" w:color="auto"/>
            <w:left w:val="none" w:sz="0" w:space="0" w:color="auto"/>
            <w:bottom w:val="none" w:sz="0" w:space="0" w:color="auto"/>
            <w:right w:val="none" w:sz="0" w:space="0" w:color="auto"/>
          </w:divBdr>
        </w:div>
        <w:div w:id="1520654870">
          <w:marLeft w:val="480"/>
          <w:marRight w:val="0"/>
          <w:marTop w:val="0"/>
          <w:marBottom w:val="0"/>
          <w:divBdr>
            <w:top w:val="none" w:sz="0" w:space="0" w:color="auto"/>
            <w:left w:val="none" w:sz="0" w:space="0" w:color="auto"/>
            <w:bottom w:val="none" w:sz="0" w:space="0" w:color="auto"/>
            <w:right w:val="none" w:sz="0" w:space="0" w:color="auto"/>
          </w:divBdr>
        </w:div>
        <w:div w:id="815536771">
          <w:marLeft w:val="480"/>
          <w:marRight w:val="0"/>
          <w:marTop w:val="0"/>
          <w:marBottom w:val="0"/>
          <w:divBdr>
            <w:top w:val="none" w:sz="0" w:space="0" w:color="auto"/>
            <w:left w:val="none" w:sz="0" w:space="0" w:color="auto"/>
            <w:bottom w:val="none" w:sz="0" w:space="0" w:color="auto"/>
            <w:right w:val="none" w:sz="0" w:space="0" w:color="auto"/>
          </w:divBdr>
        </w:div>
        <w:div w:id="350104175">
          <w:marLeft w:val="480"/>
          <w:marRight w:val="0"/>
          <w:marTop w:val="0"/>
          <w:marBottom w:val="0"/>
          <w:divBdr>
            <w:top w:val="none" w:sz="0" w:space="0" w:color="auto"/>
            <w:left w:val="none" w:sz="0" w:space="0" w:color="auto"/>
            <w:bottom w:val="none" w:sz="0" w:space="0" w:color="auto"/>
            <w:right w:val="none" w:sz="0" w:space="0" w:color="auto"/>
          </w:divBdr>
        </w:div>
        <w:div w:id="2089957367">
          <w:marLeft w:val="480"/>
          <w:marRight w:val="0"/>
          <w:marTop w:val="0"/>
          <w:marBottom w:val="0"/>
          <w:divBdr>
            <w:top w:val="none" w:sz="0" w:space="0" w:color="auto"/>
            <w:left w:val="none" w:sz="0" w:space="0" w:color="auto"/>
            <w:bottom w:val="none" w:sz="0" w:space="0" w:color="auto"/>
            <w:right w:val="none" w:sz="0" w:space="0" w:color="auto"/>
          </w:divBdr>
        </w:div>
        <w:div w:id="415518322">
          <w:marLeft w:val="480"/>
          <w:marRight w:val="0"/>
          <w:marTop w:val="0"/>
          <w:marBottom w:val="0"/>
          <w:divBdr>
            <w:top w:val="none" w:sz="0" w:space="0" w:color="auto"/>
            <w:left w:val="none" w:sz="0" w:space="0" w:color="auto"/>
            <w:bottom w:val="none" w:sz="0" w:space="0" w:color="auto"/>
            <w:right w:val="none" w:sz="0" w:space="0" w:color="auto"/>
          </w:divBdr>
        </w:div>
        <w:div w:id="174925773">
          <w:marLeft w:val="480"/>
          <w:marRight w:val="0"/>
          <w:marTop w:val="0"/>
          <w:marBottom w:val="0"/>
          <w:divBdr>
            <w:top w:val="none" w:sz="0" w:space="0" w:color="auto"/>
            <w:left w:val="none" w:sz="0" w:space="0" w:color="auto"/>
            <w:bottom w:val="none" w:sz="0" w:space="0" w:color="auto"/>
            <w:right w:val="none" w:sz="0" w:space="0" w:color="auto"/>
          </w:divBdr>
        </w:div>
        <w:div w:id="137379726">
          <w:marLeft w:val="480"/>
          <w:marRight w:val="0"/>
          <w:marTop w:val="0"/>
          <w:marBottom w:val="0"/>
          <w:divBdr>
            <w:top w:val="none" w:sz="0" w:space="0" w:color="auto"/>
            <w:left w:val="none" w:sz="0" w:space="0" w:color="auto"/>
            <w:bottom w:val="none" w:sz="0" w:space="0" w:color="auto"/>
            <w:right w:val="none" w:sz="0" w:space="0" w:color="auto"/>
          </w:divBdr>
        </w:div>
        <w:div w:id="848178510">
          <w:marLeft w:val="480"/>
          <w:marRight w:val="0"/>
          <w:marTop w:val="0"/>
          <w:marBottom w:val="0"/>
          <w:divBdr>
            <w:top w:val="none" w:sz="0" w:space="0" w:color="auto"/>
            <w:left w:val="none" w:sz="0" w:space="0" w:color="auto"/>
            <w:bottom w:val="none" w:sz="0" w:space="0" w:color="auto"/>
            <w:right w:val="none" w:sz="0" w:space="0" w:color="auto"/>
          </w:divBdr>
        </w:div>
        <w:div w:id="533352782">
          <w:marLeft w:val="480"/>
          <w:marRight w:val="0"/>
          <w:marTop w:val="0"/>
          <w:marBottom w:val="0"/>
          <w:divBdr>
            <w:top w:val="none" w:sz="0" w:space="0" w:color="auto"/>
            <w:left w:val="none" w:sz="0" w:space="0" w:color="auto"/>
            <w:bottom w:val="none" w:sz="0" w:space="0" w:color="auto"/>
            <w:right w:val="none" w:sz="0" w:space="0" w:color="auto"/>
          </w:divBdr>
        </w:div>
        <w:div w:id="975332338">
          <w:marLeft w:val="480"/>
          <w:marRight w:val="0"/>
          <w:marTop w:val="0"/>
          <w:marBottom w:val="0"/>
          <w:divBdr>
            <w:top w:val="none" w:sz="0" w:space="0" w:color="auto"/>
            <w:left w:val="none" w:sz="0" w:space="0" w:color="auto"/>
            <w:bottom w:val="none" w:sz="0" w:space="0" w:color="auto"/>
            <w:right w:val="none" w:sz="0" w:space="0" w:color="auto"/>
          </w:divBdr>
        </w:div>
        <w:div w:id="1743872462">
          <w:marLeft w:val="480"/>
          <w:marRight w:val="0"/>
          <w:marTop w:val="0"/>
          <w:marBottom w:val="0"/>
          <w:divBdr>
            <w:top w:val="none" w:sz="0" w:space="0" w:color="auto"/>
            <w:left w:val="none" w:sz="0" w:space="0" w:color="auto"/>
            <w:bottom w:val="none" w:sz="0" w:space="0" w:color="auto"/>
            <w:right w:val="none" w:sz="0" w:space="0" w:color="auto"/>
          </w:divBdr>
        </w:div>
        <w:div w:id="1103460123">
          <w:marLeft w:val="480"/>
          <w:marRight w:val="0"/>
          <w:marTop w:val="0"/>
          <w:marBottom w:val="0"/>
          <w:divBdr>
            <w:top w:val="none" w:sz="0" w:space="0" w:color="auto"/>
            <w:left w:val="none" w:sz="0" w:space="0" w:color="auto"/>
            <w:bottom w:val="none" w:sz="0" w:space="0" w:color="auto"/>
            <w:right w:val="none" w:sz="0" w:space="0" w:color="auto"/>
          </w:divBdr>
        </w:div>
        <w:div w:id="2062249169">
          <w:marLeft w:val="480"/>
          <w:marRight w:val="0"/>
          <w:marTop w:val="0"/>
          <w:marBottom w:val="0"/>
          <w:divBdr>
            <w:top w:val="none" w:sz="0" w:space="0" w:color="auto"/>
            <w:left w:val="none" w:sz="0" w:space="0" w:color="auto"/>
            <w:bottom w:val="none" w:sz="0" w:space="0" w:color="auto"/>
            <w:right w:val="none" w:sz="0" w:space="0" w:color="auto"/>
          </w:divBdr>
        </w:div>
        <w:div w:id="749278138">
          <w:marLeft w:val="480"/>
          <w:marRight w:val="0"/>
          <w:marTop w:val="0"/>
          <w:marBottom w:val="0"/>
          <w:divBdr>
            <w:top w:val="none" w:sz="0" w:space="0" w:color="auto"/>
            <w:left w:val="none" w:sz="0" w:space="0" w:color="auto"/>
            <w:bottom w:val="none" w:sz="0" w:space="0" w:color="auto"/>
            <w:right w:val="none" w:sz="0" w:space="0" w:color="auto"/>
          </w:divBdr>
        </w:div>
        <w:div w:id="1729305183">
          <w:marLeft w:val="480"/>
          <w:marRight w:val="0"/>
          <w:marTop w:val="0"/>
          <w:marBottom w:val="0"/>
          <w:divBdr>
            <w:top w:val="none" w:sz="0" w:space="0" w:color="auto"/>
            <w:left w:val="none" w:sz="0" w:space="0" w:color="auto"/>
            <w:bottom w:val="none" w:sz="0" w:space="0" w:color="auto"/>
            <w:right w:val="none" w:sz="0" w:space="0" w:color="auto"/>
          </w:divBdr>
        </w:div>
        <w:div w:id="960762680">
          <w:marLeft w:val="480"/>
          <w:marRight w:val="0"/>
          <w:marTop w:val="0"/>
          <w:marBottom w:val="0"/>
          <w:divBdr>
            <w:top w:val="none" w:sz="0" w:space="0" w:color="auto"/>
            <w:left w:val="none" w:sz="0" w:space="0" w:color="auto"/>
            <w:bottom w:val="none" w:sz="0" w:space="0" w:color="auto"/>
            <w:right w:val="none" w:sz="0" w:space="0" w:color="auto"/>
          </w:divBdr>
        </w:div>
        <w:div w:id="1402286142">
          <w:marLeft w:val="480"/>
          <w:marRight w:val="0"/>
          <w:marTop w:val="0"/>
          <w:marBottom w:val="0"/>
          <w:divBdr>
            <w:top w:val="none" w:sz="0" w:space="0" w:color="auto"/>
            <w:left w:val="none" w:sz="0" w:space="0" w:color="auto"/>
            <w:bottom w:val="none" w:sz="0" w:space="0" w:color="auto"/>
            <w:right w:val="none" w:sz="0" w:space="0" w:color="auto"/>
          </w:divBdr>
        </w:div>
        <w:div w:id="1087313949">
          <w:marLeft w:val="480"/>
          <w:marRight w:val="0"/>
          <w:marTop w:val="0"/>
          <w:marBottom w:val="0"/>
          <w:divBdr>
            <w:top w:val="none" w:sz="0" w:space="0" w:color="auto"/>
            <w:left w:val="none" w:sz="0" w:space="0" w:color="auto"/>
            <w:bottom w:val="none" w:sz="0" w:space="0" w:color="auto"/>
            <w:right w:val="none" w:sz="0" w:space="0" w:color="auto"/>
          </w:divBdr>
        </w:div>
        <w:div w:id="644744958">
          <w:marLeft w:val="480"/>
          <w:marRight w:val="0"/>
          <w:marTop w:val="0"/>
          <w:marBottom w:val="0"/>
          <w:divBdr>
            <w:top w:val="none" w:sz="0" w:space="0" w:color="auto"/>
            <w:left w:val="none" w:sz="0" w:space="0" w:color="auto"/>
            <w:bottom w:val="none" w:sz="0" w:space="0" w:color="auto"/>
            <w:right w:val="none" w:sz="0" w:space="0" w:color="auto"/>
          </w:divBdr>
        </w:div>
        <w:div w:id="1191532015">
          <w:marLeft w:val="480"/>
          <w:marRight w:val="0"/>
          <w:marTop w:val="0"/>
          <w:marBottom w:val="0"/>
          <w:divBdr>
            <w:top w:val="none" w:sz="0" w:space="0" w:color="auto"/>
            <w:left w:val="none" w:sz="0" w:space="0" w:color="auto"/>
            <w:bottom w:val="none" w:sz="0" w:space="0" w:color="auto"/>
            <w:right w:val="none" w:sz="0" w:space="0" w:color="auto"/>
          </w:divBdr>
        </w:div>
        <w:div w:id="1508062208">
          <w:marLeft w:val="480"/>
          <w:marRight w:val="0"/>
          <w:marTop w:val="0"/>
          <w:marBottom w:val="0"/>
          <w:divBdr>
            <w:top w:val="none" w:sz="0" w:space="0" w:color="auto"/>
            <w:left w:val="none" w:sz="0" w:space="0" w:color="auto"/>
            <w:bottom w:val="none" w:sz="0" w:space="0" w:color="auto"/>
            <w:right w:val="none" w:sz="0" w:space="0" w:color="auto"/>
          </w:divBdr>
        </w:div>
        <w:div w:id="42795754">
          <w:marLeft w:val="480"/>
          <w:marRight w:val="0"/>
          <w:marTop w:val="0"/>
          <w:marBottom w:val="0"/>
          <w:divBdr>
            <w:top w:val="none" w:sz="0" w:space="0" w:color="auto"/>
            <w:left w:val="none" w:sz="0" w:space="0" w:color="auto"/>
            <w:bottom w:val="none" w:sz="0" w:space="0" w:color="auto"/>
            <w:right w:val="none" w:sz="0" w:space="0" w:color="auto"/>
          </w:divBdr>
        </w:div>
        <w:div w:id="1665469520">
          <w:marLeft w:val="480"/>
          <w:marRight w:val="0"/>
          <w:marTop w:val="0"/>
          <w:marBottom w:val="0"/>
          <w:divBdr>
            <w:top w:val="none" w:sz="0" w:space="0" w:color="auto"/>
            <w:left w:val="none" w:sz="0" w:space="0" w:color="auto"/>
            <w:bottom w:val="none" w:sz="0" w:space="0" w:color="auto"/>
            <w:right w:val="none" w:sz="0" w:space="0" w:color="auto"/>
          </w:divBdr>
        </w:div>
        <w:div w:id="1693729709">
          <w:marLeft w:val="480"/>
          <w:marRight w:val="0"/>
          <w:marTop w:val="0"/>
          <w:marBottom w:val="0"/>
          <w:divBdr>
            <w:top w:val="none" w:sz="0" w:space="0" w:color="auto"/>
            <w:left w:val="none" w:sz="0" w:space="0" w:color="auto"/>
            <w:bottom w:val="none" w:sz="0" w:space="0" w:color="auto"/>
            <w:right w:val="none" w:sz="0" w:space="0" w:color="auto"/>
          </w:divBdr>
        </w:div>
        <w:div w:id="1522621869">
          <w:marLeft w:val="480"/>
          <w:marRight w:val="0"/>
          <w:marTop w:val="0"/>
          <w:marBottom w:val="0"/>
          <w:divBdr>
            <w:top w:val="none" w:sz="0" w:space="0" w:color="auto"/>
            <w:left w:val="none" w:sz="0" w:space="0" w:color="auto"/>
            <w:bottom w:val="none" w:sz="0" w:space="0" w:color="auto"/>
            <w:right w:val="none" w:sz="0" w:space="0" w:color="auto"/>
          </w:divBdr>
        </w:div>
        <w:div w:id="1197085746">
          <w:marLeft w:val="480"/>
          <w:marRight w:val="0"/>
          <w:marTop w:val="0"/>
          <w:marBottom w:val="0"/>
          <w:divBdr>
            <w:top w:val="none" w:sz="0" w:space="0" w:color="auto"/>
            <w:left w:val="none" w:sz="0" w:space="0" w:color="auto"/>
            <w:bottom w:val="none" w:sz="0" w:space="0" w:color="auto"/>
            <w:right w:val="none" w:sz="0" w:space="0" w:color="auto"/>
          </w:divBdr>
        </w:div>
        <w:div w:id="1544978352">
          <w:marLeft w:val="480"/>
          <w:marRight w:val="0"/>
          <w:marTop w:val="0"/>
          <w:marBottom w:val="0"/>
          <w:divBdr>
            <w:top w:val="none" w:sz="0" w:space="0" w:color="auto"/>
            <w:left w:val="none" w:sz="0" w:space="0" w:color="auto"/>
            <w:bottom w:val="none" w:sz="0" w:space="0" w:color="auto"/>
            <w:right w:val="none" w:sz="0" w:space="0" w:color="auto"/>
          </w:divBdr>
        </w:div>
        <w:div w:id="771364290">
          <w:marLeft w:val="480"/>
          <w:marRight w:val="0"/>
          <w:marTop w:val="0"/>
          <w:marBottom w:val="0"/>
          <w:divBdr>
            <w:top w:val="none" w:sz="0" w:space="0" w:color="auto"/>
            <w:left w:val="none" w:sz="0" w:space="0" w:color="auto"/>
            <w:bottom w:val="none" w:sz="0" w:space="0" w:color="auto"/>
            <w:right w:val="none" w:sz="0" w:space="0" w:color="auto"/>
          </w:divBdr>
        </w:div>
        <w:div w:id="1275481615">
          <w:marLeft w:val="480"/>
          <w:marRight w:val="0"/>
          <w:marTop w:val="0"/>
          <w:marBottom w:val="0"/>
          <w:divBdr>
            <w:top w:val="none" w:sz="0" w:space="0" w:color="auto"/>
            <w:left w:val="none" w:sz="0" w:space="0" w:color="auto"/>
            <w:bottom w:val="none" w:sz="0" w:space="0" w:color="auto"/>
            <w:right w:val="none" w:sz="0" w:space="0" w:color="auto"/>
          </w:divBdr>
        </w:div>
        <w:div w:id="591016904">
          <w:marLeft w:val="480"/>
          <w:marRight w:val="0"/>
          <w:marTop w:val="0"/>
          <w:marBottom w:val="0"/>
          <w:divBdr>
            <w:top w:val="none" w:sz="0" w:space="0" w:color="auto"/>
            <w:left w:val="none" w:sz="0" w:space="0" w:color="auto"/>
            <w:bottom w:val="none" w:sz="0" w:space="0" w:color="auto"/>
            <w:right w:val="none" w:sz="0" w:space="0" w:color="auto"/>
          </w:divBdr>
        </w:div>
        <w:div w:id="435637653">
          <w:marLeft w:val="480"/>
          <w:marRight w:val="0"/>
          <w:marTop w:val="0"/>
          <w:marBottom w:val="0"/>
          <w:divBdr>
            <w:top w:val="none" w:sz="0" w:space="0" w:color="auto"/>
            <w:left w:val="none" w:sz="0" w:space="0" w:color="auto"/>
            <w:bottom w:val="none" w:sz="0" w:space="0" w:color="auto"/>
            <w:right w:val="none" w:sz="0" w:space="0" w:color="auto"/>
          </w:divBdr>
        </w:div>
        <w:div w:id="1597325783">
          <w:marLeft w:val="480"/>
          <w:marRight w:val="0"/>
          <w:marTop w:val="0"/>
          <w:marBottom w:val="0"/>
          <w:divBdr>
            <w:top w:val="none" w:sz="0" w:space="0" w:color="auto"/>
            <w:left w:val="none" w:sz="0" w:space="0" w:color="auto"/>
            <w:bottom w:val="none" w:sz="0" w:space="0" w:color="auto"/>
            <w:right w:val="none" w:sz="0" w:space="0" w:color="auto"/>
          </w:divBdr>
        </w:div>
        <w:div w:id="1930193190">
          <w:marLeft w:val="480"/>
          <w:marRight w:val="0"/>
          <w:marTop w:val="0"/>
          <w:marBottom w:val="0"/>
          <w:divBdr>
            <w:top w:val="none" w:sz="0" w:space="0" w:color="auto"/>
            <w:left w:val="none" w:sz="0" w:space="0" w:color="auto"/>
            <w:bottom w:val="none" w:sz="0" w:space="0" w:color="auto"/>
            <w:right w:val="none" w:sz="0" w:space="0" w:color="auto"/>
          </w:divBdr>
        </w:div>
        <w:div w:id="154346026">
          <w:marLeft w:val="480"/>
          <w:marRight w:val="0"/>
          <w:marTop w:val="0"/>
          <w:marBottom w:val="0"/>
          <w:divBdr>
            <w:top w:val="none" w:sz="0" w:space="0" w:color="auto"/>
            <w:left w:val="none" w:sz="0" w:space="0" w:color="auto"/>
            <w:bottom w:val="none" w:sz="0" w:space="0" w:color="auto"/>
            <w:right w:val="none" w:sz="0" w:space="0" w:color="auto"/>
          </w:divBdr>
        </w:div>
        <w:div w:id="1229338179">
          <w:marLeft w:val="480"/>
          <w:marRight w:val="0"/>
          <w:marTop w:val="0"/>
          <w:marBottom w:val="0"/>
          <w:divBdr>
            <w:top w:val="none" w:sz="0" w:space="0" w:color="auto"/>
            <w:left w:val="none" w:sz="0" w:space="0" w:color="auto"/>
            <w:bottom w:val="none" w:sz="0" w:space="0" w:color="auto"/>
            <w:right w:val="none" w:sz="0" w:space="0" w:color="auto"/>
          </w:divBdr>
        </w:div>
        <w:div w:id="865942433">
          <w:marLeft w:val="480"/>
          <w:marRight w:val="0"/>
          <w:marTop w:val="0"/>
          <w:marBottom w:val="0"/>
          <w:divBdr>
            <w:top w:val="none" w:sz="0" w:space="0" w:color="auto"/>
            <w:left w:val="none" w:sz="0" w:space="0" w:color="auto"/>
            <w:bottom w:val="none" w:sz="0" w:space="0" w:color="auto"/>
            <w:right w:val="none" w:sz="0" w:space="0" w:color="auto"/>
          </w:divBdr>
        </w:div>
      </w:divsChild>
    </w:div>
    <w:div w:id="761144593">
      <w:bodyDiv w:val="1"/>
      <w:marLeft w:val="0"/>
      <w:marRight w:val="0"/>
      <w:marTop w:val="0"/>
      <w:marBottom w:val="0"/>
      <w:divBdr>
        <w:top w:val="none" w:sz="0" w:space="0" w:color="auto"/>
        <w:left w:val="none" w:sz="0" w:space="0" w:color="auto"/>
        <w:bottom w:val="none" w:sz="0" w:space="0" w:color="auto"/>
        <w:right w:val="none" w:sz="0" w:space="0" w:color="auto"/>
      </w:divBdr>
    </w:div>
    <w:div w:id="761293724">
      <w:bodyDiv w:val="1"/>
      <w:marLeft w:val="0"/>
      <w:marRight w:val="0"/>
      <w:marTop w:val="0"/>
      <w:marBottom w:val="0"/>
      <w:divBdr>
        <w:top w:val="none" w:sz="0" w:space="0" w:color="auto"/>
        <w:left w:val="none" w:sz="0" w:space="0" w:color="auto"/>
        <w:bottom w:val="none" w:sz="0" w:space="0" w:color="auto"/>
        <w:right w:val="none" w:sz="0" w:space="0" w:color="auto"/>
      </w:divBdr>
    </w:div>
    <w:div w:id="761339213">
      <w:bodyDiv w:val="1"/>
      <w:marLeft w:val="0"/>
      <w:marRight w:val="0"/>
      <w:marTop w:val="0"/>
      <w:marBottom w:val="0"/>
      <w:divBdr>
        <w:top w:val="none" w:sz="0" w:space="0" w:color="auto"/>
        <w:left w:val="none" w:sz="0" w:space="0" w:color="auto"/>
        <w:bottom w:val="none" w:sz="0" w:space="0" w:color="auto"/>
        <w:right w:val="none" w:sz="0" w:space="0" w:color="auto"/>
      </w:divBdr>
    </w:div>
    <w:div w:id="761727655">
      <w:bodyDiv w:val="1"/>
      <w:marLeft w:val="0"/>
      <w:marRight w:val="0"/>
      <w:marTop w:val="0"/>
      <w:marBottom w:val="0"/>
      <w:divBdr>
        <w:top w:val="none" w:sz="0" w:space="0" w:color="auto"/>
        <w:left w:val="none" w:sz="0" w:space="0" w:color="auto"/>
        <w:bottom w:val="none" w:sz="0" w:space="0" w:color="auto"/>
        <w:right w:val="none" w:sz="0" w:space="0" w:color="auto"/>
      </w:divBdr>
    </w:div>
    <w:div w:id="761727895">
      <w:bodyDiv w:val="1"/>
      <w:marLeft w:val="0"/>
      <w:marRight w:val="0"/>
      <w:marTop w:val="0"/>
      <w:marBottom w:val="0"/>
      <w:divBdr>
        <w:top w:val="none" w:sz="0" w:space="0" w:color="auto"/>
        <w:left w:val="none" w:sz="0" w:space="0" w:color="auto"/>
        <w:bottom w:val="none" w:sz="0" w:space="0" w:color="auto"/>
        <w:right w:val="none" w:sz="0" w:space="0" w:color="auto"/>
      </w:divBdr>
    </w:div>
    <w:div w:id="762461551">
      <w:bodyDiv w:val="1"/>
      <w:marLeft w:val="0"/>
      <w:marRight w:val="0"/>
      <w:marTop w:val="0"/>
      <w:marBottom w:val="0"/>
      <w:divBdr>
        <w:top w:val="none" w:sz="0" w:space="0" w:color="auto"/>
        <w:left w:val="none" w:sz="0" w:space="0" w:color="auto"/>
        <w:bottom w:val="none" w:sz="0" w:space="0" w:color="auto"/>
        <w:right w:val="none" w:sz="0" w:space="0" w:color="auto"/>
      </w:divBdr>
    </w:div>
    <w:div w:id="762606014">
      <w:bodyDiv w:val="1"/>
      <w:marLeft w:val="0"/>
      <w:marRight w:val="0"/>
      <w:marTop w:val="0"/>
      <w:marBottom w:val="0"/>
      <w:divBdr>
        <w:top w:val="none" w:sz="0" w:space="0" w:color="auto"/>
        <w:left w:val="none" w:sz="0" w:space="0" w:color="auto"/>
        <w:bottom w:val="none" w:sz="0" w:space="0" w:color="auto"/>
        <w:right w:val="none" w:sz="0" w:space="0" w:color="auto"/>
      </w:divBdr>
    </w:div>
    <w:div w:id="762646844">
      <w:bodyDiv w:val="1"/>
      <w:marLeft w:val="0"/>
      <w:marRight w:val="0"/>
      <w:marTop w:val="0"/>
      <w:marBottom w:val="0"/>
      <w:divBdr>
        <w:top w:val="none" w:sz="0" w:space="0" w:color="auto"/>
        <w:left w:val="none" w:sz="0" w:space="0" w:color="auto"/>
        <w:bottom w:val="none" w:sz="0" w:space="0" w:color="auto"/>
        <w:right w:val="none" w:sz="0" w:space="0" w:color="auto"/>
      </w:divBdr>
    </w:div>
    <w:div w:id="762920234">
      <w:bodyDiv w:val="1"/>
      <w:marLeft w:val="0"/>
      <w:marRight w:val="0"/>
      <w:marTop w:val="0"/>
      <w:marBottom w:val="0"/>
      <w:divBdr>
        <w:top w:val="none" w:sz="0" w:space="0" w:color="auto"/>
        <w:left w:val="none" w:sz="0" w:space="0" w:color="auto"/>
        <w:bottom w:val="none" w:sz="0" w:space="0" w:color="auto"/>
        <w:right w:val="none" w:sz="0" w:space="0" w:color="auto"/>
      </w:divBdr>
    </w:div>
    <w:div w:id="763188133">
      <w:bodyDiv w:val="1"/>
      <w:marLeft w:val="0"/>
      <w:marRight w:val="0"/>
      <w:marTop w:val="0"/>
      <w:marBottom w:val="0"/>
      <w:divBdr>
        <w:top w:val="none" w:sz="0" w:space="0" w:color="auto"/>
        <w:left w:val="none" w:sz="0" w:space="0" w:color="auto"/>
        <w:bottom w:val="none" w:sz="0" w:space="0" w:color="auto"/>
        <w:right w:val="none" w:sz="0" w:space="0" w:color="auto"/>
      </w:divBdr>
    </w:div>
    <w:div w:id="763577532">
      <w:bodyDiv w:val="1"/>
      <w:marLeft w:val="0"/>
      <w:marRight w:val="0"/>
      <w:marTop w:val="0"/>
      <w:marBottom w:val="0"/>
      <w:divBdr>
        <w:top w:val="none" w:sz="0" w:space="0" w:color="auto"/>
        <w:left w:val="none" w:sz="0" w:space="0" w:color="auto"/>
        <w:bottom w:val="none" w:sz="0" w:space="0" w:color="auto"/>
        <w:right w:val="none" w:sz="0" w:space="0" w:color="auto"/>
      </w:divBdr>
    </w:div>
    <w:div w:id="763650286">
      <w:bodyDiv w:val="1"/>
      <w:marLeft w:val="0"/>
      <w:marRight w:val="0"/>
      <w:marTop w:val="0"/>
      <w:marBottom w:val="0"/>
      <w:divBdr>
        <w:top w:val="none" w:sz="0" w:space="0" w:color="auto"/>
        <w:left w:val="none" w:sz="0" w:space="0" w:color="auto"/>
        <w:bottom w:val="none" w:sz="0" w:space="0" w:color="auto"/>
        <w:right w:val="none" w:sz="0" w:space="0" w:color="auto"/>
      </w:divBdr>
    </w:div>
    <w:div w:id="763842143">
      <w:bodyDiv w:val="1"/>
      <w:marLeft w:val="0"/>
      <w:marRight w:val="0"/>
      <w:marTop w:val="0"/>
      <w:marBottom w:val="0"/>
      <w:divBdr>
        <w:top w:val="none" w:sz="0" w:space="0" w:color="auto"/>
        <w:left w:val="none" w:sz="0" w:space="0" w:color="auto"/>
        <w:bottom w:val="none" w:sz="0" w:space="0" w:color="auto"/>
        <w:right w:val="none" w:sz="0" w:space="0" w:color="auto"/>
      </w:divBdr>
    </w:div>
    <w:div w:id="763888459">
      <w:bodyDiv w:val="1"/>
      <w:marLeft w:val="0"/>
      <w:marRight w:val="0"/>
      <w:marTop w:val="0"/>
      <w:marBottom w:val="0"/>
      <w:divBdr>
        <w:top w:val="none" w:sz="0" w:space="0" w:color="auto"/>
        <w:left w:val="none" w:sz="0" w:space="0" w:color="auto"/>
        <w:bottom w:val="none" w:sz="0" w:space="0" w:color="auto"/>
        <w:right w:val="none" w:sz="0" w:space="0" w:color="auto"/>
      </w:divBdr>
    </w:div>
    <w:div w:id="763919926">
      <w:bodyDiv w:val="1"/>
      <w:marLeft w:val="0"/>
      <w:marRight w:val="0"/>
      <w:marTop w:val="0"/>
      <w:marBottom w:val="0"/>
      <w:divBdr>
        <w:top w:val="none" w:sz="0" w:space="0" w:color="auto"/>
        <w:left w:val="none" w:sz="0" w:space="0" w:color="auto"/>
        <w:bottom w:val="none" w:sz="0" w:space="0" w:color="auto"/>
        <w:right w:val="none" w:sz="0" w:space="0" w:color="auto"/>
      </w:divBdr>
    </w:div>
    <w:div w:id="764155963">
      <w:bodyDiv w:val="1"/>
      <w:marLeft w:val="0"/>
      <w:marRight w:val="0"/>
      <w:marTop w:val="0"/>
      <w:marBottom w:val="0"/>
      <w:divBdr>
        <w:top w:val="none" w:sz="0" w:space="0" w:color="auto"/>
        <w:left w:val="none" w:sz="0" w:space="0" w:color="auto"/>
        <w:bottom w:val="none" w:sz="0" w:space="0" w:color="auto"/>
        <w:right w:val="none" w:sz="0" w:space="0" w:color="auto"/>
      </w:divBdr>
    </w:div>
    <w:div w:id="764229105">
      <w:bodyDiv w:val="1"/>
      <w:marLeft w:val="0"/>
      <w:marRight w:val="0"/>
      <w:marTop w:val="0"/>
      <w:marBottom w:val="0"/>
      <w:divBdr>
        <w:top w:val="none" w:sz="0" w:space="0" w:color="auto"/>
        <w:left w:val="none" w:sz="0" w:space="0" w:color="auto"/>
        <w:bottom w:val="none" w:sz="0" w:space="0" w:color="auto"/>
        <w:right w:val="none" w:sz="0" w:space="0" w:color="auto"/>
      </w:divBdr>
    </w:div>
    <w:div w:id="764306074">
      <w:bodyDiv w:val="1"/>
      <w:marLeft w:val="0"/>
      <w:marRight w:val="0"/>
      <w:marTop w:val="0"/>
      <w:marBottom w:val="0"/>
      <w:divBdr>
        <w:top w:val="none" w:sz="0" w:space="0" w:color="auto"/>
        <w:left w:val="none" w:sz="0" w:space="0" w:color="auto"/>
        <w:bottom w:val="none" w:sz="0" w:space="0" w:color="auto"/>
        <w:right w:val="none" w:sz="0" w:space="0" w:color="auto"/>
      </w:divBdr>
    </w:div>
    <w:div w:id="764806183">
      <w:bodyDiv w:val="1"/>
      <w:marLeft w:val="0"/>
      <w:marRight w:val="0"/>
      <w:marTop w:val="0"/>
      <w:marBottom w:val="0"/>
      <w:divBdr>
        <w:top w:val="none" w:sz="0" w:space="0" w:color="auto"/>
        <w:left w:val="none" w:sz="0" w:space="0" w:color="auto"/>
        <w:bottom w:val="none" w:sz="0" w:space="0" w:color="auto"/>
        <w:right w:val="none" w:sz="0" w:space="0" w:color="auto"/>
      </w:divBdr>
    </w:div>
    <w:div w:id="764880977">
      <w:bodyDiv w:val="1"/>
      <w:marLeft w:val="0"/>
      <w:marRight w:val="0"/>
      <w:marTop w:val="0"/>
      <w:marBottom w:val="0"/>
      <w:divBdr>
        <w:top w:val="none" w:sz="0" w:space="0" w:color="auto"/>
        <w:left w:val="none" w:sz="0" w:space="0" w:color="auto"/>
        <w:bottom w:val="none" w:sz="0" w:space="0" w:color="auto"/>
        <w:right w:val="none" w:sz="0" w:space="0" w:color="auto"/>
      </w:divBdr>
    </w:div>
    <w:div w:id="766581829">
      <w:bodyDiv w:val="1"/>
      <w:marLeft w:val="0"/>
      <w:marRight w:val="0"/>
      <w:marTop w:val="0"/>
      <w:marBottom w:val="0"/>
      <w:divBdr>
        <w:top w:val="none" w:sz="0" w:space="0" w:color="auto"/>
        <w:left w:val="none" w:sz="0" w:space="0" w:color="auto"/>
        <w:bottom w:val="none" w:sz="0" w:space="0" w:color="auto"/>
        <w:right w:val="none" w:sz="0" w:space="0" w:color="auto"/>
      </w:divBdr>
    </w:div>
    <w:div w:id="766921143">
      <w:bodyDiv w:val="1"/>
      <w:marLeft w:val="0"/>
      <w:marRight w:val="0"/>
      <w:marTop w:val="0"/>
      <w:marBottom w:val="0"/>
      <w:divBdr>
        <w:top w:val="none" w:sz="0" w:space="0" w:color="auto"/>
        <w:left w:val="none" w:sz="0" w:space="0" w:color="auto"/>
        <w:bottom w:val="none" w:sz="0" w:space="0" w:color="auto"/>
        <w:right w:val="none" w:sz="0" w:space="0" w:color="auto"/>
      </w:divBdr>
    </w:div>
    <w:div w:id="767122510">
      <w:bodyDiv w:val="1"/>
      <w:marLeft w:val="0"/>
      <w:marRight w:val="0"/>
      <w:marTop w:val="0"/>
      <w:marBottom w:val="0"/>
      <w:divBdr>
        <w:top w:val="none" w:sz="0" w:space="0" w:color="auto"/>
        <w:left w:val="none" w:sz="0" w:space="0" w:color="auto"/>
        <w:bottom w:val="none" w:sz="0" w:space="0" w:color="auto"/>
        <w:right w:val="none" w:sz="0" w:space="0" w:color="auto"/>
      </w:divBdr>
    </w:div>
    <w:div w:id="767307440">
      <w:bodyDiv w:val="1"/>
      <w:marLeft w:val="0"/>
      <w:marRight w:val="0"/>
      <w:marTop w:val="0"/>
      <w:marBottom w:val="0"/>
      <w:divBdr>
        <w:top w:val="none" w:sz="0" w:space="0" w:color="auto"/>
        <w:left w:val="none" w:sz="0" w:space="0" w:color="auto"/>
        <w:bottom w:val="none" w:sz="0" w:space="0" w:color="auto"/>
        <w:right w:val="none" w:sz="0" w:space="0" w:color="auto"/>
      </w:divBdr>
    </w:div>
    <w:div w:id="767505935">
      <w:bodyDiv w:val="1"/>
      <w:marLeft w:val="0"/>
      <w:marRight w:val="0"/>
      <w:marTop w:val="0"/>
      <w:marBottom w:val="0"/>
      <w:divBdr>
        <w:top w:val="none" w:sz="0" w:space="0" w:color="auto"/>
        <w:left w:val="none" w:sz="0" w:space="0" w:color="auto"/>
        <w:bottom w:val="none" w:sz="0" w:space="0" w:color="auto"/>
        <w:right w:val="none" w:sz="0" w:space="0" w:color="auto"/>
      </w:divBdr>
    </w:div>
    <w:div w:id="768543342">
      <w:bodyDiv w:val="1"/>
      <w:marLeft w:val="0"/>
      <w:marRight w:val="0"/>
      <w:marTop w:val="0"/>
      <w:marBottom w:val="0"/>
      <w:divBdr>
        <w:top w:val="none" w:sz="0" w:space="0" w:color="auto"/>
        <w:left w:val="none" w:sz="0" w:space="0" w:color="auto"/>
        <w:bottom w:val="none" w:sz="0" w:space="0" w:color="auto"/>
        <w:right w:val="none" w:sz="0" w:space="0" w:color="auto"/>
      </w:divBdr>
    </w:div>
    <w:div w:id="768543535">
      <w:bodyDiv w:val="1"/>
      <w:marLeft w:val="0"/>
      <w:marRight w:val="0"/>
      <w:marTop w:val="0"/>
      <w:marBottom w:val="0"/>
      <w:divBdr>
        <w:top w:val="none" w:sz="0" w:space="0" w:color="auto"/>
        <w:left w:val="none" w:sz="0" w:space="0" w:color="auto"/>
        <w:bottom w:val="none" w:sz="0" w:space="0" w:color="auto"/>
        <w:right w:val="none" w:sz="0" w:space="0" w:color="auto"/>
      </w:divBdr>
    </w:div>
    <w:div w:id="768543829">
      <w:bodyDiv w:val="1"/>
      <w:marLeft w:val="0"/>
      <w:marRight w:val="0"/>
      <w:marTop w:val="0"/>
      <w:marBottom w:val="0"/>
      <w:divBdr>
        <w:top w:val="none" w:sz="0" w:space="0" w:color="auto"/>
        <w:left w:val="none" w:sz="0" w:space="0" w:color="auto"/>
        <w:bottom w:val="none" w:sz="0" w:space="0" w:color="auto"/>
        <w:right w:val="none" w:sz="0" w:space="0" w:color="auto"/>
      </w:divBdr>
    </w:div>
    <w:div w:id="768552200">
      <w:bodyDiv w:val="1"/>
      <w:marLeft w:val="0"/>
      <w:marRight w:val="0"/>
      <w:marTop w:val="0"/>
      <w:marBottom w:val="0"/>
      <w:divBdr>
        <w:top w:val="none" w:sz="0" w:space="0" w:color="auto"/>
        <w:left w:val="none" w:sz="0" w:space="0" w:color="auto"/>
        <w:bottom w:val="none" w:sz="0" w:space="0" w:color="auto"/>
        <w:right w:val="none" w:sz="0" w:space="0" w:color="auto"/>
      </w:divBdr>
    </w:div>
    <w:div w:id="769206774">
      <w:bodyDiv w:val="1"/>
      <w:marLeft w:val="0"/>
      <w:marRight w:val="0"/>
      <w:marTop w:val="0"/>
      <w:marBottom w:val="0"/>
      <w:divBdr>
        <w:top w:val="none" w:sz="0" w:space="0" w:color="auto"/>
        <w:left w:val="none" w:sz="0" w:space="0" w:color="auto"/>
        <w:bottom w:val="none" w:sz="0" w:space="0" w:color="auto"/>
        <w:right w:val="none" w:sz="0" w:space="0" w:color="auto"/>
      </w:divBdr>
    </w:div>
    <w:div w:id="769665746">
      <w:bodyDiv w:val="1"/>
      <w:marLeft w:val="0"/>
      <w:marRight w:val="0"/>
      <w:marTop w:val="0"/>
      <w:marBottom w:val="0"/>
      <w:divBdr>
        <w:top w:val="none" w:sz="0" w:space="0" w:color="auto"/>
        <w:left w:val="none" w:sz="0" w:space="0" w:color="auto"/>
        <w:bottom w:val="none" w:sz="0" w:space="0" w:color="auto"/>
        <w:right w:val="none" w:sz="0" w:space="0" w:color="auto"/>
      </w:divBdr>
    </w:div>
    <w:div w:id="770052394">
      <w:bodyDiv w:val="1"/>
      <w:marLeft w:val="0"/>
      <w:marRight w:val="0"/>
      <w:marTop w:val="0"/>
      <w:marBottom w:val="0"/>
      <w:divBdr>
        <w:top w:val="none" w:sz="0" w:space="0" w:color="auto"/>
        <w:left w:val="none" w:sz="0" w:space="0" w:color="auto"/>
        <w:bottom w:val="none" w:sz="0" w:space="0" w:color="auto"/>
        <w:right w:val="none" w:sz="0" w:space="0" w:color="auto"/>
      </w:divBdr>
    </w:div>
    <w:div w:id="770245222">
      <w:bodyDiv w:val="1"/>
      <w:marLeft w:val="0"/>
      <w:marRight w:val="0"/>
      <w:marTop w:val="0"/>
      <w:marBottom w:val="0"/>
      <w:divBdr>
        <w:top w:val="none" w:sz="0" w:space="0" w:color="auto"/>
        <w:left w:val="none" w:sz="0" w:space="0" w:color="auto"/>
        <w:bottom w:val="none" w:sz="0" w:space="0" w:color="auto"/>
        <w:right w:val="none" w:sz="0" w:space="0" w:color="auto"/>
      </w:divBdr>
    </w:div>
    <w:div w:id="770392906">
      <w:bodyDiv w:val="1"/>
      <w:marLeft w:val="0"/>
      <w:marRight w:val="0"/>
      <w:marTop w:val="0"/>
      <w:marBottom w:val="0"/>
      <w:divBdr>
        <w:top w:val="none" w:sz="0" w:space="0" w:color="auto"/>
        <w:left w:val="none" w:sz="0" w:space="0" w:color="auto"/>
        <w:bottom w:val="none" w:sz="0" w:space="0" w:color="auto"/>
        <w:right w:val="none" w:sz="0" w:space="0" w:color="auto"/>
      </w:divBdr>
    </w:div>
    <w:div w:id="770515549">
      <w:bodyDiv w:val="1"/>
      <w:marLeft w:val="0"/>
      <w:marRight w:val="0"/>
      <w:marTop w:val="0"/>
      <w:marBottom w:val="0"/>
      <w:divBdr>
        <w:top w:val="none" w:sz="0" w:space="0" w:color="auto"/>
        <w:left w:val="none" w:sz="0" w:space="0" w:color="auto"/>
        <w:bottom w:val="none" w:sz="0" w:space="0" w:color="auto"/>
        <w:right w:val="none" w:sz="0" w:space="0" w:color="auto"/>
      </w:divBdr>
    </w:div>
    <w:div w:id="770707946">
      <w:bodyDiv w:val="1"/>
      <w:marLeft w:val="0"/>
      <w:marRight w:val="0"/>
      <w:marTop w:val="0"/>
      <w:marBottom w:val="0"/>
      <w:divBdr>
        <w:top w:val="none" w:sz="0" w:space="0" w:color="auto"/>
        <w:left w:val="none" w:sz="0" w:space="0" w:color="auto"/>
        <w:bottom w:val="none" w:sz="0" w:space="0" w:color="auto"/>
        <w:right w:val="none" w:sz="0" w:space="0" w:color="auto"/>
      </w:divBdr>
    </w:div>
    <w:div w:id="770972822">
      <w:bodyDiv w:val="1"/>
      <w:marLeft w:val="0"/>
      <w:marRight w:val="0"/>
      <w:marTop w:val="0"/>
      <w:marBottom w:val="0"/>
      <w:divBdr>
        <w:top w:val="none" w:sz="0" w:space="0" w:color="auto"/>
        <w:left w:val="none" w:sz="0" w:space="0" w:color="auto"/>
        <w:bottom w:val="none" w:sz="0" w:space="0" w:color="auto"/>
        <w:right w:val="none" w:sz="0" w:space="0" w:color="auto"/>
      </w:divBdr>
    </w:div>
    <w:div w:id="771240516">
      <w:bodyDiv w:val="1"/>
      <w:marLeft w:val="0"/>
      <w:marRight w:val="0"/>
      <w:marTop w:val="0"/>
      <w:marBottom w:val="0"/>
      <w:divBdr>
        <w:top w:val="none" w:sz="0" w:space="0" w:color="auto"/>
        <w:left w:val="none" w:sz="0" w:space="0" w:color="auto"/>
        <w:bottom w:val="none" w:sz="0" w:space="0" w:color="auto"/>
        <w:right w:val="none" w:sz="0" w:space="0" w:color="auto"/>
      </w:divBdr>
    </w:div>
    <w:div w:id="771246599">
      <w:bodyDiv w:val="1"/>
      <w:marLeft w:val="0"/>
      <w:marRight w:val="0"/>
      <w:marTop w:val="0"/>
      <w:marBottom w:val="0"/>
      <w:divBdr>
        <w:top w:val="none" w:sz="0" w:space="0" w:color="auto"/>
        <w:left w:val="none" w:sz="0" w:space="0" w:color="auto"/>
        <w:bottom w:val="none" w:sz="0" w:space="0" w:color="auto"/>
        <w:right w:val="none" w:sz="0" w:space="0" w:color="auto"/>
      </w:divBdr>
    </w:div>
    <w:div w:id="771780318">
      <w:bodyDiv w:val="1"/>
      <w:marLeft w:val="0"/>
      <w:marRight w:val="0"/>
      <w:marTop w:val="0"/>
      <w:marBottom w:val="0"/>
      <w:divBdr>
        <w:top w:val="none" w:sz="0" w:space="0" w:color="auto"/>
        <w:left w:val="none" w:sz="0" w:space="0" w:color="auto"/>
        <w:bottom w:val="none" w:sz="0" w:space="0" w:color="auto"/>
        <w:right w:val="none" w:sz="0" w:space="0" w:color="auto"/>
      </w:divBdr>
    </w:div>
    <w:div w:id="771978536">
      <w:bodyDiv w:val="1"/>
      <w:marLeft w:val="0"/>
      <w:marRight w:val="0"/>
      <w:marTop w:val="0"/>
      <w:marBottom w:val="0"/>
      <w:divBdr>
        <w:top w:val="none" w:sz="0" w:space="0" w:color="auto"/>
        <w:left w:val="none" w:sz="0" w:space="0" w:color="auto"/>
        <w:bottom w:val="none" w:sz="0" w:space="0" w:color="auto"/>
        <w:right w:val="none" w:sz="0" w:space="0" w:color="auto"/>
      </w:divBdr>
    </w:div>
    <w:div w:id="772282427">
      <w:bodyDiv w:val="1"/>
      <w:marLeft w:val="0"/>
      <w:marRight w:val="0"/>
      <w:marTop w:val="0"/>
      <w:marBottom w:val="0"/>
      <w:divBdr>
        <w:top w:val="none" w:sz="0" w:space="0" w:color="auto"/>
        <w:left w:val="none" w:sz="0" w:space="0" w:color="auto"/>
        <w:bottom w:val="none" w:sz="0" w:space="0" w:color="auto"/>
        <w:right w:val="none" w:sz="0" w:space="0" w:color="auto"/>
      </w:divBdr>
    </w:div>
    <w:div w:id="772365891">
      <w:bodyDiv w:val="1"/>
      <w:marLeft w:val="0"/>
      <w:marRight w:val="0"/>
      <w:marTop w:val="0"/>
      <w:marBottom w:val="0"/>
      <w:divBdr>
        <w:top w:val="none" w:sz="0" w:space="0" w:color="auto"/>
        <w:left w:val="none" w:sz="0" w:space="0" w:color="auto"/>
        <w:bottom w:val="none" w:sz="0" w:space="0" w:color="auto"/>
        <w:right w:val="none" w:sz="0" w:space="0" w:color="auto"/>
      </w:divBdr>
    </w:div>
    <w:div w:id="772552474">
      <w:bodyDiv w:val="1"/>
      <w:marLeft w:val="0"/>
      <w:marRight w:val="0"/>
      <w:marTop w:val="0"/>
      <w:marBottom w:val="0"/>
      <w:divBdr>
        <w:top w:val="none" w:sz="0" w:space="0" w:color="auto"/>
        <w:left w:val="none" w:sz="0" w:space="0" w:color="auto"/>
        <w:bottom w:val="none" w:sz="0" w:space="0" w:color="auto"/>
        <w:right w:val="none" w:sz="0" w:space="0" w:color="auto"/>
      </w:divBdr>
    </w:div>
    <w:div w:id="772818788">
      <w:bodyDiv w:val="1"/>
      <w:marLeft w:val="0"/>
      <w:marRight w:val="0"/>
      <w:marTop w:val="0"/>
      <w:marBottom w:val="0"/>
      <w:divBdr>
        <w:top w:val="none" w:sz="0" w:space="0" w:color="auto"/>
        <w:left w:val="none" w:sz="0" w:space="0" w:color="auto"/>
        <w:bottom w:val="none" w:sz="0" w:space="0" w:color="auto"/>
        <w:right w:val="none" w:sz="0" w:space="0" w:color="auto"/>
      </w:divBdr>
    </w:div>
    <w:div w:id="772869384">
      <w:bodyDiv w:val="1"/>
      <w:marLeft w:val="0"/>
      <w:marRight w:val="0"/>
      <w:marTop w:val="0"/>
      <w:marBottom w:val="0"/>
      <w:divBdr>
        <w:top w:val="none" w:sz="0" w:space="0" w:color="auto"/>
        <w:left w:val="none" w:sz="0" w:space="0" w:color="auto"/>
        <w:bottom w:val="none" w:sz="0" w:space="0" w:color="auto"/>
        <w:right w:val="none" w:sz="0" w:space="0" w:color="auto"/>
      </w:divBdr>
    </w:div>
    <w:div w:id="772869935">
      <w:bodyDiv w:val="1"/>
      <w:marLeft w:val="0"/>
      <w:marRight w:val="0"/>
      <w:marTop w:val="0"/>
      <w:marBottom w:val="0"/>
      <w:divBdr>
        <w:top w:val="none" w:sz="0" w:space="0" w:color="auto"/>
        <w:left w:val="none" w:sz="0" w:space="0" w:color="auto"/>
        <w:bottom w:val="none" w:sz="0" w:space="0" w:color="auto"/>
        <w:right w:val="none" w:sz="0" w:space="0" w:color="auto"/>
      </w:divBdr>
    </w:div>
    <w:div w:id="773208778">
      <w:bodyDiv w:val="1"/>
      <w:marLeft w:val="0"/>
      <w:marRight w:val="0"/>
      <w:marTop w:val="0"/>
      <w:marBottom w:val="0"/>
      <w:divBdr>
        <w:top w:val="none" w:sz="0" w:space="0" w:color="auto"/>
        <w:left w:val="none" w:sz="0" w:space="0" w:color="auto"/>
        <w:bottom w:val="none" w:sz="0" w:space="0" w:color="auto"/>
        <w:right w:val="none" w:sz="0" w:space="0" w:color="auto"/>
      </w:divBdr>
    </w:div>
    <w:div w:id="773212217">
      <w:bodyDiv w:val="1"/>
      <w:marLeft w:val="0"/>
      <w:marRight w:val="0"/>
      <w:marTop w:val="0"/>
      <w:marBottom w:val="0"/>
      <w:divBdr>
        <w:top w:val="none" w:sz="0" w:space="0" w:color="auto"/>
        <w:left w:val="none" w:sz="0" w:space="0" w:color="auto"/>
        <w:bottom w:val="none" w:sz="0" w:space="0" w:color="auto"/>
        <w:right w:val="none" w:sz="0" w:space="0" w:color="auto"/>
      </w:divBdr>
    </w:div>
    <w:div w:id="773398623">
      <w:bodyDiv w:val="1"/>
      <w:marLeft w:val="0"/>
      <w:marRight w:val="0"/>
      <w:marTop w:val="0"/>
      <w:marBottom w:val="0"/>
      <w:divBdr>
        <w:top w:val="none" w:sz="0" w:space="0" w:color="auto"/>
        <w:left w:val="none" w:sz="0" w:space="0" w:color="auto"/>
        <w:bottom w:val="none" w:sz="0" w:space="0" w:color="auto"/>
        <w:right w:val="none" w:sz="0" w:space="0" w:color="auto"/>
      </w:divBdr>
    </w:div>
    <w:div w:id="773524193">
      <w:bodyDiv w:val="1"/>
      <w:marLeft w:val="0"/>
      <w:marRight w:val="0"/>
      <w:marTop w:val="0"/>
      <w:marBottom w:val="0"/>
      <w:divBdr>
        <w:top w:val="none" w:sz="0" w:space="0" w:color="auto"/>
        <w:left w:val="none" w:sz="0" w:space="0" w:color="auto"/>
        <w:bottom w:val="none" w:sz="0" w:space="0" w:color="auto"/>
        <w:right w:val="none" w:sz="0" w:space="0" w:color="auto"/>
      </w:divBdr>
    </w:div>
    <w:div w:id="773592117">
      <w:bodyDiv w:val="1"/>
      <w:marLeft w:val="0"/>
      <w:marRight w:val="0"/>
      <w:marTop w:val="0"/>
      <w:marBottom w:val="0"/>
      <w:divBdr>
        <w:top w:val="none" w:sz="0" w:space="0" w:color="auto"/>
        <w:left w:val="none" w:sz="0" w:space="0" w:color="auto"/>
        <w:bottom w:val="none" w:sz="0" w:space="0" w:color="auto"/>
        <w:right w:val="none" w:sz="0" w:space="0" w:color="auto"/>
      </w:divBdr>
    </w:div>
    <w:div w:id="773792209">
      <w:bodyDiv w:val="1"/>
      <w:marLeft w:val="0"/>
      <w:marRight w:val="0"/>
      <w:marTop w:val="0"/>
      <w:marBottom w:val="0"/>
      <w:divBdr>
        <w:top w:val="none" w:sz="0" w:space="0" w:color="auto"/>
        <w:left w:val="none" w:sz="0" w:space="0" w:color="auto"/>
        <w:bottom w:val="none" w:sz="0" w:space="0" w:color="auto"/>
        <w:right w:val="none" w:sz="0" w:space="0" w:color="auto"/>
      </w:divBdr>
      <w:divsChild>
        <w:div w:id="1737631247">
          <w:marLeft w:val="480"/>
          <w:marRight w:val="0"/>
          <w:marTop w:val="0"/>
          <w:marBottom w:val="0"/>
          <w:divBdr>
            <w:top w:val="none" w:sz="0" w:space="0" w:color="auto"/>
            <w:left w:val="none" w:sz="0" w:space="0" w:color="auto"/>
            <w:bottom w:val="none" w:sz="0" w:space="0" w:color="auto"/>
            <w:right w:val="none" w:sz="0" w:space="0" w:color="auto"/>
          </w:divBdr>
        </w:div>
        <w:div w:id="564949436">
          <w:marLeft w:val="480"/>
          <w:marRight w:val="0"/>
          <w:marTop w:val="0"/>
          <w:marBottom w:val="0"/>
          <w:divBdr>
            <w:top w:val="none" w:sz="0" w:space="0" w:color="auto"/>
            <w:left w:val="none" w:sz="0" w:space="0" w:color="auto"/>
            <w:bottom w:val="none" w:sz="0" w:space="0" w:color="auto"/>
            <w:right w:val="none" w:sz="0" w:space="0" w:color="auto"/>
          </w:divBdr>
        </w:div>
        <w:div w:id="1761834968">
          <w:marLeft w:val="480"/>
          <w:marRight w:val="0"/>
          <w:marTop w:val="0"/>
          <w:marBottom w:val="0"/>
          <w:divBdr>
            <w:top w:val="none" w:sz="0" w:space="0" w:color="auto"/>
            <w:left w:val="none" w:sz="0" w:space="0" w:color="auto"/>
            <w:bottom w:val="none" w:sz="0" w:space="0" w:color="auto"/>
            <w:right w:val="none" w:sz="0" w:space="0" w:color="auto"/>
          </w:divBdr>
        </w:div>
        <w:div w:id="1207330608">
          <w:marLeft w:val="480"/>
          <w:marRight w:val="0"/>
          <w:marTop w:val="0"/>
          <w:marBottom w:val="0"/>
          <w:divBdr>
            <w:top w:val="none" w:sz="0" w:space="0" w:color="auto"/>
            <w:left w:val="none" w:sz="0" w:space="0" w:color="auto"/>
            <w:bottom w:val="none" w:sz="0" w:space="0" w:color="auto"/>
            <w:right w:val="none" w:sz="0" w:space="0" w:color="auto"/>
          </w:divBdr>
        </w:div>
        <w:div w:id="1156452183">
          <w:marLeft w:val="480"/>
          <w:marRight w:val="0"/>
          <w:marTop w:val="0"/>
          <w:marBottom w:val="0"/>
          <w:divBdr>
            <w:top w:val="none" w:sz="0" w:space="0" w:color="auto"/>
            <w:left w:val="none" w:sz="0" w:space="0" w:color="auto"/>
            <w:bottom w:val="none" w:sz="0" w:space="0" w:color="auto"/>
            <w:right w:val="none" w:sz="0" w:space="0" w:color="auto"/>
          </w:divBdr>
        </w:div>
        <w:div w:id="143280976">
          <w:marLeft w:val="480"/>
          <w:marRight w:val="0"/>
          <w:marTop w:val="0"/>
          <w:marBottom w:val="0"/>
          <w:divBdr>
            <w:top w:val="none" w:sz="0" w:space="0" w:color="auto"/>
            <w:left w:val="none" w:sz="0" w:space="0" w:color="auto"/>
            <w:bottom w:val="none" w:sz="0" w:space="0" w:color="auto"/>
            <w:right w:val="none" w:sz="0" w:space="0" w:color="auto"/>
          </w:divBdr>
        </w:div>
        <w:div w:id="1406226566">
          <w:marLeft w:val="480"/>
          <w:marRight w:val="0"/>
          <w:marTop w:val="0"/>
          <w:marBottom w:val="0"/>
          <w:divBdr>
            <w:top w:val="none" w:sz="0" w:space="0" w:color="auto"/>
            <w:left w:val="none" w:sz="0" w:space="0" w:color="auto"/>
            <w:bottom w:val="none" w:sz="0" w:space="0" w:color="auto"/>
            <w:right w:val="none" w:sz="0" w:space="0" w:color="auto"/>
          </w:divBdr>
        </w:div>
        <w:div w:id="1232542603">
          <w:marLeft w:val="480"/>
          <w:marRight w:val="0"/>
          <w:marTop w:val="0"/>
          <w:marBottom w:val="0"/>
          <w:divBdr>
            <w:top w:val="none" w:sz="0" w:space="0" w:color="auto"/>
            <w:left w:val="none" w:sz="0" w:space="0" w:color="auto"/>
            <w:bottom w:val="none" w:sz="0" w:space="0" w:color="auto"/>
            <w:right w:val="none" w:sz="0" w:space="0" w:color="auto"/>
          </w:divBdr>
        </w:div>
        <w:div w:id="1104764189">
          <w:marLeft w:val="480"/>
          <w:marRight w:val="0"/>
          <w:marTop w:val="0"/>
          <w:marBottom w:val="0"/>
          <w:divBdr>
            <w:top w:val="none" w:sz="0" w:space="0" w:color="auto"/>
            <w:left w:val="none" w:sz="0" w:space="0" w:color="auto"/>
            <w:bottom w:val="none" w:sz="0" w:space="0" w:color="auto"/>
            <w:right w:val="none" w:sz="0" w:space="0" w:color="auto"/>
          </w:divBdr>
        </w:div>
        <w:div w:id="901718311">
          <w:marLeft w:val="480"/>
          <w:marRight w:val="0"/>
          <w:marTop w:val="0"/>
          <w:marBottom w:val="0"/>
          <w:divBdr>
            <w:top w:val="none" w:sz="0" w:space="0" w:color="auto"/>
            <w:left w:val="none" w:sz="0" w:space="0" w:color="auto"/>
            <w:bottom w:val="none" w:sz="0" w:space="0" w:color="auto"/>
            <w:right w:val="none" w:sz="0" w:space="0" w:color="auto"/>
          </w:divBdr>
        </w:div>
        <w:div w:id="1888370004">
          <w:marLeft w:val="480"/>
          <w:marRight w:val="0"/>
          <w:marTop w:val="0"/>
          <w:marBottom w:val="0"/>
          <w:divBdr>
            <w:top w:val="none" w:sz="0" w:space="0" w:color="auto"/>
            <w:left w:val="none" w:sz="0" w:space="0" w:color="auto"/>
            <w:bottom w:val="none" w:sz="0" w:space="0" w:color="auto"/>
            <w:right w:val="none" w:sz="0" w:space="0" w:color="auto"/>
          </w:divBdr>
        </w:div>
        <w:div w:id="1443186061">
          <w:marLeft w:val="480"/>
          <w:marRight w:val="0"/>
          <w:marTop w:val="0"/>
          <w:marBottom w:val="0"/>
          <w:divBdr>
            <w:top w:val="none" w:sz="0" w:space="0" w:color="auto"/>
            <w:left w:val="none" w:sz="0" w:space="0" w:color="auto"/>
            <w:bottom w:val="none" w:sz="0" w:space="0" w:color="auto"/>
            <w:right w:val="none" w:sz="0" w:space="0" w:color="auto"/>
          </w:divBdr>
        </w:div>
        <w:div w:id="1239170458">
          <w:marLeft w:val="480"/>
          <w:marRight w:val="0"/>
          <w:marTop w:val="0"/>
          <w:marBottom w:val="0"/>
          <w:divBdr>
            <w:top w:val="none" w:sz="0" w:space="0" w:color="auto"/>
            <w:left w:val="none" w:sz="0" w:space="0" w:color="auto"/>
            <w:bottom w:val="none" w:sz="0" w:space="0" w:color="auto"/>
            <w:right w:val="none" w:sz="0" w:space="0" w:color="auto"/>
          </w:divBdr>
        </w:div>
        <w:div w:id="1759323749">
          <w:marLeft w:val="480"/>
          <w:marRight w:val="0"/>
          <w:marTop w:val="0"/>
          <w:marBottom w:val="0"/>
          <w:divBdr>
            <w:top w:val="none" w:sz="0" w:space="0" w:color="auto"/>
            <w:left w:val="none" w:sz="0" w:space="0" w:color="auto"/>
            <w:bottom w:val="none" w:sz="0" w:space="0" w:color="auto"/>
            <w:right w:val="none" w:sz="0" w:space="0" w:color="auto"/>
          </w:divBdr>
        </w:div>
        <w:div w:id="99034646">
          <w:marLeft w:val="480"/>
          <w:marRight w:val="0"/>
          <w:marTop w:val="0"/>
          <w:marBottom w:val="0"/>
          <w:divBdr>
            <w:top w:val="none" w:sz="0" w:space="0" w:color="auto"/>
            <w:left w:val="none" w:sz="0" w:space="0" w:color="auto"/>
            <w:bottom w:val="none" w:sz="0" w:space="0" w:color="auto"/>
            <w:right w:val="none" w:sz="0" w:space="0" w:color="auto"/>
          </w:divBdr>
        </w:div>
        <w:div w:id="1025593177">
          <w:marLeft w:val="480"/>
          <w:marRight w:val="0"/>
          <w:marTop w:val="0"/>
          <w:marBottom w:val="0"/>
          <w:divBdr>
            <w:top w:val="none" w:sz="0" w:space="0" w:color="auto"/>
            <w:left w:val="none" w:sz="0" w:space="0" w:color="auto"/>
            <w:bottom w:val="none" w:sz="0" w:space="0" w:color="auto"/>
            <w:right w:val="none" w:sz="0" w:space="0" w:color="auto"/>
          </w:divBdr>
        </w:div>
        <w:div w:id="554973781">
          <w:marLeft w:val="480"/>
          <w:marRight w:val="0"/>
          <w:marTop w:val="0"/>
          <w:marBottom w:val="0"/>
          <w:divBdr>
            <w:top w:val="none" w:sz="0" w:space="0" w:color="auto"/>
            <w:left w:val="none" w:sz="0" w:space="0" w:color="auto"/>
            <w:bottom w:val="none" w:sz="0" w:space="0" w:color="auto"/>
            <w:right w:val="none" w:sz="0" w:space="0" w:color="auto"/>
          </w:divBdr>
        </w:div>
        <w:div w:id="1924870683">
          <w:marLeft w:val="480"/>
          <w:marRight w:val="0"/>
          <w:marTop w:val="0"/>
          <w:marBottom w:val="0"/>
          <w:divBdr>
            <w:top w:val="none" w:sz="0" w:space="0" w:color="auto"/>
            <w:left w:val="none" w:sz="0" w:space="0" w:color="auto"/>
            <w:bottom w:val="none" w:sz="0" w:space="0" w:color="auto"/>
            <w:right w:val="none" w:sz="0" w:space="0" w:color="auto"/>
          </w:divBdr>
        </w:div>
        <w:div w:id="1314915360">
          <w:marLeft w:val="480"/>
          <w:marRight w:val="0"/>
          <w:marTop w:val="0"/>
          <w:marBottom w:val="0"/>
          <w:divBdr>
            <w:top w:val="none" w:sz="0" w:space="0" w:color="auto"/>
            <w:left w:val="none" w:sz="0" w:space="0" w:color="auto"/>
            <w:bottom w:val="none" w:sz="0" w:space="0" w:color="auto"/>
            <w:right w:val="none" w:sz="0" w:space="0" w:color="auto"/>
          </w:divBdr>
        </w:div>
        <w:div w:id="1313604652">
          <w:marLeft w:val="480"/>
          <w:marRight w:val="0"/>
          <w:marTop w:val="0"/>
          <w:marBottom w:val="0"/>
          <w:divBdr>
            <w:top w:val="none" w:sz="0" w:space="0" w:color="auto"/>
            <w:left w:val="none" w:sz="0" w:space="0" w:color="auto"/>
            <w:bottom w:val="none" w:sz="0" w:space="0" w:color="auto"/>
            <w:right w:val="none" w:sz="0" w:space="0" w:color="auto"/>
          </w:divBdr>
        </w:div>
        <w:div w:id="271666138">
          <w:marLeft w:val="480"/>
          <w:marRight w:val="0"/>
          <w:marTop w:val="0"/>
          <w:marBottom w:val="0"/>
          <w:divBdr>
            <w:top w:val="none" w:sz="0" w:space="0" w:color="auto"/>
            <w:left w:val="none" w:sz="0" w:space="0" w:color="auto"/>
            <w:bottom w:val="none" w:sz="0" w:space="0" w:color="auto"/>
            <w:right w:val="none" w:sz="0" w:space="0" w:color="auto"/>
          </w:divBdr>
        </w:div>
        <w:div w:id="2125078891">
          <w:marLeft w:val="480"/>
          <w:marRight w:val="0"/>
          <w:marTop w:val="0"/>
          <w:marBottom w:val="0"/>
          <w:divBdr>
            <w:top w:val="none" w:sz="0" w:space="0" w:color="auto"/>
            <w:left w:val="none" w:sz="0" w:space="0" w:color="auto"/>
            <w:bottom w:val="none" w:sz="0" w:space="0" w:color="auto"/>
            <w:right w:val="none" w:sz="0" w:space="0" w:color="auto"/>
          </w:divBdr>
        </w:div>
        <w:div w:id="222955737">
          <w:marLeft w:val="480"/>
          <w:marRight w:val="0"/>
          <w:marTop w:val="0"/>
          <w:marBottom w:val="0"/>
          <w:divBdr>
            <w:top w:val="none" w:sz="0" w:space="0" w:color="auto"/>
            <w:left w:val="none" w:sz="0" w:space="0" w:color="auto"/>
            <w:bottom w:val="none" w:sz="0" w:space="0" w:color="auto"/>
            <w:right w:val="none" w:sz="0" w:space="0" w:color="auto"/>
          </w:divBdr>
        </w:div>
        <w:div w:id="2034768969">
          <w:marLeft w:val="480"/>
          <w:marRight w:val="0"/>
          <w:marTop w:val="0"/>
          <w:marBottom w:val="0"/>
          <w:divBdr>
            <w:top w:val="none" w:sz="0" w:space="0" w:color="auto"/>
            <w:left w:val="none" w:sz="0" w:space="0" w:color="auto"/>
            <w:bottom w:val="none" w:sz="0" w:space="0" w:color="auto"/>
            <w:right w:val="none" w:sz="0" w:space="0" w:color="auto"/>
          </w:divBdr>
        </w:div>
        <w:div w:id="713776427">
          <w:marLeft w:val="480"/>
          <w:marRight w:val="0"/>
          <w:marTop w:val="0"/>
          <w:marBottom w:val="0"/>
          <w:divBdr>
            <w:top w:val="none" w:sz="0" w:space="0" w:color="auto"/>
            <w:left w:val="none" w:sz="0" w:space="0" w:color="auto"/>
            <w:bottom w:val="none" w:sz="0" w:space="0" w:color="auto"/>
            <w:right w:val="none" w:sz="0" w:space="0" w:color="auto"/>
          </w:divBdr>
        </w:div>
        <w:div w:id="1337345705">
          <w:marLeft w:val="480"/>
          <w:marRight w:val="0"/>
          <w:marTop w:val="0"/>
          <w:marBottom w:val="0"/>
          <w:divBdr>
            <w:top w:val="none" w:sz="0" w:space="0" w:color="auto"/>
            <w:left w:val="none" w:sz="0" w:space="0" w:color="auto"/>
            <w:bottom w:val="none" w:sz="0" w:space="0" w:color="auto"/>
            <w:right w:val="none" w:sz="0" w:space="0" w:color="auto"/>
          </w:divBdr>
        </w:div>
        <w:div w:id="1525241849">
          <w:marLeft w:val="480"/>
          <w:marRight w:val="0"/>
          <w:marTop w:val="0"/>
          <w:marBottom w:val="0"/>
          <w:divBdr>
            <w:top w:val="none" w:sz="0" w:space="0" w:color="auto"/>
            <w:left w:val="none" w:sz="0" w:space="0" w:color="auto"/>
            <w:bottom w:val="none" w:sz="0" w:space="0" w:color="auto"/>
            <w:right w:val="none" w:sz="0" w:space="0" w:color="auto"/>
          </w:divBdr>
        </w:div>
        <w:div w:id="94255911">
          <w:marLeft w:val="480"/>
          <w:marRight w:val="0"/>
          <w:marTop w:val="0"/>
          <w:marBottom w:val="0"/>
          <w:divBdr>
            <w:top w:val="none" w:sz="0" w:space="0" w:color="auto"/>
            <w:left w:val="none" w:sz="0" w:space="0" w:color="auto"/>
            <w:bottom w:val="none" w:sz="0" w:space="0" w:color="auto"/>
            <w:right w:val="none" w:sz="0" w:space="0" w:color="auto"/>
          </w:divBdr>
        </w:div>
        <w:div w:id="1566405437">
          <w:marLeft w:val="480"/>
          <w:marRight w:val="0"/>
          <w:marTop w:val="0"/>
          <w:marBottom w:val="0"/>
          <w:divBdr>
            <w:top w:val="none" w:sz="0" w:space="0" w:color="auto"/>
            <w:left w:val="none" w:sz="0" w:space="0" w:color="auto"/>
            <w:bottom w:val="none" w:sz="0" w:space="0" w:color="auto"/>
            <w:right w:val="none" w:sz="0" w:space="0" w:color="auto"/>
          </w:divBdr>
        </w:div>
        <w:div w:id="498158866">
          <w:marLeft w:val="480"/>
          <w:marRight w:val="0"/>
          <w:marTop w:val="0"/>
          <w:marBottom w:val="0"/>
          <w:divBdr>
            <w:top w:val="none" w:sz="0" w:space="0" w:color="auto"/>
            <w:left w:val="none" w:sz="0" w:space="0" w:color="auto"/>
            <w:bottom w:val="none" w:sz="0" w:space="0" w:color="auto"/>
            <w:right w:val="none" w:sz="0" w:space="0" w:color="auto"/>
          </w:divBdr>
        </w:div>
        <w:div w:id="1083382655">
          <w:marLeft w:val="480"/>
          <w:marRight w:val="0"/>
          <w:marTop w:val="0"/>
          <w:marBottom w:val="0"/>
          <w:divBdr>
            <w:top w:val="none" w:sz="0" w:space="0" w:color="auto"/>
            <w:left w:val="none" w:sz="0" w:space="0" w:color="auto"/>
            <w:bottom w:val="none" w:sz="0" w:space="0" w:color="auto"/>
            <w:right w:val="none" w:sz="0" w:space="0" w:color="auto"/>
          </w:divBdr>
        </w:div>
        <w:div w:id="1886284977">
          <w:marLeft w:val="480"/>
          <w:marRight w:val="0"/>
          <w:marTop w:val="0"/>
          <w:marBottom w:val="0"/>
          <w:divBdr>
            <w:top w:val="none" w:sz="0" w:space="0" w:color="auto"/>
            <w:left w:val="none" w:sz="0" w:space="0" w:color="auto"/>
            <w:bottom w:val="none" w:sz="0" w:space="0" w:color="auto"/>
            <w:right w:val="none" w:sz="0" w:space="0" w:color="auto"/>
          </w:divBdr>
        </w:div>
        <w:div w:id="1720932022">
          <w:marLeft w:val="480"/>
          <w:marRight w:val="0"/>
          <w:marTop w:val="0"/>
          <w:marBottom w:val="0"/>
          <w:divBdr>
            <w:top w:val="none" w:sz="0" w:space="0" w:color="auto"/>
            <w:left w:val="none" w:sz="0" w:space="0" w:color="auto"/>
            <w:bottom w:val="none" w:sz="0" w:space="0" w:color="auto"/>
            <w:right w:val="none" w:sz="0" w:space="0" w:color="auto"/>
          </w:divBdr>
        </w:div>
        <w:div w:id="565994732">
          <w:marLeft w:val="480"/>
          <w:marRight w:val="0"/>
          <w:marTop w:val="0"/>
          <w:marBottom w:val="0"/>
          <w:divBdr>
            <w:top w:val="none" w:sz="0" w:space="0" w:color="auto"/>
            <w:left w:val="none" w:sz="0" w:space="0" w:color="auto"/>
            <w:bottom w:val="none" w:sz="0" w:space="0" w:color="auto"/>
            <w:right w:val="none" w:sz="0" w:space="0" w:color="auto"/>
          </w:divBdr>
        </w:div>
        <w:div w:id="1637907553">
          <w:marLeft w:val="480"/>
          <w:marRight w:val="0"/>
          <w:marTop w:val="0"/>
          <w:marBottom w:val="0"/>
          <w:divBdr>
            <w:top w:val="none" w:sz="0" w:space="0" w:color="auto"/>
            <w:left w:val="none" w:sz="0" w:space="0" w:color="auto"/>
            <w:bottom w:val="none" w:sz="0" w:space="0" w:color="auto"/>
            <w:right w:val="none" w:sz="0" w:space="0" w:color="auto"/>
          </w:divBdr>
        </w:div>
        <w:div w:id="1231039586">
          <w:marLeft w:val="480"/>
          <w:marRight w:val="0"/>
          <w:marTop w:val="0"/>
          <w:marBottom w:val="0"/>
          <w:divBdr>
            <w:top w:val="none" w:sz="0" w:space="0" w:color="auto"/>
            <w:left w:val="none" w:sz="0" w:space="0" w:color="auto"/>
            <w:bottom w:val="none" w:sz="0" w:space="0" w:color="auto"/>
            <w:right w:val="none" w:sz="0" w:space="0" w:color="auto"/>
          </w:divBdr>
        </w:div>
        <w:div w:id="1365982376">
          <w:marLeft w:val="480"/>
          <w:marRight w:val="0"/>
          <w:marTop w:val="0"/>
          <w:marBottom w:val="0"/>
          <w:divBdr>
            <w:top w:val="none" w:sz="0" w:space="0" w:color="auto"/>
            <w:left w:val="none" w:sz="0" w:space="0" w:color="auto"/>
            <w:bottom w:val="none" w:sz="0" w:space="0" w:color="auto"/>
            <w:right w:val="none" w:sz="0" w:space="0" w:color="auto"/>
          </w:divBdr>
        </w:div>
        <w:div w:id="611783410">
          <w:marLeft w:val="480"/>
          <w:marRight w:val="0"/>
          <w:marTop w:val="0"/>
          <w:marBottom w:val="0"/>
          <w:divBdr>
            <w:top w:val="none" w:sz="0" w:space="0" w:color="auto"/>
            <w:left w:val="none" w:sz="0" w:space="0" w:color="auto"/>
            <w:bottom w:val="none" w:sz="0" w:space="0" w:color="auto"/>
            <w:right w:val="none" w:sz="0" w:space="0" w:color="auto"/>
          </w:divBdr>
        </w:div>
        <w:div w:id="1441610975">
          <w:marLeft w:val="480"/>
          <w:marRight w:val="0"/>
          <w:marTop w:val="0"/>
          <w:marBottom w:val="0"/>
          <w:divBdr>
            <w:top w:val="none" w:sz="0" w:space="0" w:color="auto"/>
            <w:left w:val="none" w:sz="0" w:space="0" w:color="auto"/>
            <w:bottom w:val="none" w:sz="0" w:space="0" w:color="auto"/>
            <w:right w:val="none" w:sz="0" w:space="0" w:color="auto"/>
          </w:divBdr>
        </w:div>
        <w:div w:id="1059520780">
          <w:marLeft w:val="480"/>
          <w:marRight w:val="0"/>
          <w:marTop w:val="0"/>
          <w:marBottom w:val="0"/>
          <w:divBdr>
            <w:top w:val="none" w:sz="0" w:space="0" w:color="auto"/>
            <w:left w:val="none" w:sz="0" w:space="0" w:color="auto"/>
            <w:bottom w:val="none" w:sz="0" w:space="0" w:color="auto"/>
            <w:right w:val="none" w:sz="0" w:space="0" w:color="auto"/>
          </w:divBdr>
        </w:div>
        <w:div w:id="571349864">
          <w:marLeft w:val="480"/>
          <w:marRight w:val="0"/>
          <w:marTop w:val="0"/>
          <w:marBottom w:val="0"/>
          <w:divBdr>
            <w:top w:val="none" w:sz="0" w:space="0" w:color="auto"/>
            <w:left w:val="none" w:sz="0" w:space="0" w:color="auto"/>
            <w:bottom w:val="none" w:sz="0" w:space="0" w:color="auto"/>
            <w:right w:val="none" w:sz="0" w:space="0" w:color="auto"/>
          </w:divBdr>
        </w:div>
        <w:div w:id="1996375724">
          <w:marLeft w:val="480"/>
          <w:marRight w:val="0"/>
          <w:marTop w:val="0"/>
          <w:marBottom w:val="0"/>
          <w:divBdr>
            <w:top w:val="none" w:sz="0" w:space="0" w:color="auto"/>
            <w:left w:val="none" w:sz="0" w:space="0" w:color="auto"/>
            <w:bottom w:val="none" w:sz="0" w:space="0" w:color="auto"/>
            <w:right w:val="none" w:sz="0" w:space="0" w:color="auto"/>
          </w:divBdr>
        </w:div>
        <w:div w:id="1635258751">
          <w:marLeft w:val="480"/>
          <w:marRight w:val="0"/>
          <w:marTop w:val="0"/>
          <w:marBottom w:val="0"/>
          <w:divBdr>
            <w:top w:val="none" w:sz="0" w:space="0" w:color="auto"/>
            <w:left w:val="none" w:sz="0" w:space="0" w:color="auto"/>
            <w:bottom w:val="none" w:sz="0" w:space="0" w:color="auto"/>
            <w:right w:val="none" w:sz="0" w:space="0" w:color="auto"/>
          </w:divBdr>
        </w:div>
        <w:div w:id="1368215621">
          <w:marLeft w:val="480"/>
          <w:marRight w:val="0"/>
          <w:marTop w:val="0"/>
          <w:marBottom w:val="0"/>
          <w:divBdr>
            <w:top w:val="none" w:sz="0" w:space="0" w:color="auto"/>
            <w:left w:val="none" w:sz="0" w:space="0" w:color="auto"/>
            <w:bottom w:val="none" w:sz="0" w:space="0" w:color="auto"/>
            <w:right w:val="none" w:sz="0" w:space="0" w:color="auto"/>
          </w:divBdr>
        </w:div>
        <w:div w:id="348262337">
          <w:marLeft w:val="480"/>
          <w:marRight w:val="0"/>
          <w:marTop w:val="0"/>
          <w:marBottom w:val="0"/>
          <w:divBdr>
            <w:top w:val="none" w:sz="0" w:space="0" w:color="auto"/>
            <w:left w:val="none" w:sz="0" w:space="0" w:color="auto"/>
            <w:bottom w:val="none" w:sz="0" w:space="0" w:color="auto"/>
            <w:right w:val="none" w:sz="0" w:space="0" w:color="auto"/>
          </w:divBdr>
        </w:div>
        <w:div w:id="1762095929">
          <w:marLeft w:val="480"/>
          <w:marRight w:val="0"/>
          <w:marTop w:val="0"/>
          <w:marBottom w:val="0"/>
          <w:divBdr>
            <w:top w:val="none" w:sz="0" w:space="0" w:color="auto"/>
            <w:left w:val="none" w:sz="0" w:space="0" w:color="auto"/>
            <w:bottom w:val="none" w:sz="0" w:space="0" w:color="auto"/>
            <w:right w:val="none" w:sz="0" w:space="0" w:color="auto"/>
          </w:divBdr>
        </w:div>
        <w:div w:id="2028174719">
          <w:marLeft w:val="480"/>
          <w:marRight w:val="0"/>
          <w:marTop w:val="0"/>
          <w:marBottom w:val="0"/>
          <w:divBdr>
            <w:top w:val="none" w:sz="0" w:space="0" w:color="auto"/>
            <w:left w:val="none" w:sz="0" w:space="0" w:color="auto"/>
            <w:bottom w:val="none" w:sz="0" w:space="0" w:color="auto"/>
            <w:right w:val="none" w:sz="0" w:space="0" w:color="auto"/>
          </w:divBdr>
        </w:div>
        <w:div w:id="525749409">
          <w:marLeft w:val="480"/>
          <w:marRight w:val="0"/>
          <w:marTop w:val="0"/>
          <w:marBottom w:val="0"/>
          <w:divBdr>
            <w:top w:val="none" w:sz="0" w:space="0" w:color="auto"/>
            <w:left w:val="none" w:sz="0" w:space="0" w:color="auto"/>
            <w:bottom w:val="none" w:sz="0" w:space="0" w:color="auto"/>
            <w:right w:val="none" w:sz="0" w:space="0" w:color="auto"/>
          </w:divBdr>
        </w:div>
        <w:div w:id="1805854058">
          <w:marLeft w:val="480"/>
          <w:marRight w:val="0"/>
          <w:marTop w:val="0"/>
          <w:marBottom w:val="0"/>
          <w:divBdr>
            <w:top w:val="none" w:sz="0" w:space="0" w:color="auto"/>
            <w:left w:val="none" w:sz="0" w:space="0" w:color="auto"/>
            <w:bottom w:val="none" w:sz="0" w:space="0" w:color="auto"/>
            <w:right w:val="none" w:sz="0" w:space="0" w:color="auto"/>
          </w:divBdr>
        </w:div>
        <w:div w:id="1819958672">
          <w:marLeft w:val="480"/>
          <w:marRight w:val="0"/>
          <w:marTop w:val="0"/>
          <w:marBottom w:val="0"/>
          <w:divBdr>
            <w:top w:val="none" w:sz="0" w:space="0" w:color="auto"/>
            <w:left w:val="none" w:sz="0" w:space="0" w:color="auto"/>
            <w:bottom w:val="none" w:sz="0" w:space="0" w:color="auto"/>
            <w:right w:val="none" w:sz="0" w:space="0" w:color="auto"/>
          </w:divBdr>
        </w:div>
        <w:div w:id="1871525905">
          <w:marLeft w:val="480"/>
          <w:marRight w:val="0"/>
          <w:marTop w:val="0"/>
          <w:marBottom w:val="0"/>
          <w:divBdr>
            <w:top w:val="none" w:sz="0" w:space="0" w:color="auto"/>
            <w:left w:val="none" w:sz="0" w:space="0" w:color="auto"/>
            <w:bottom w:val="none" w:sz="0" w:space="0" w:color="auto"/>
            <w:right w:val="none" w:sz="0" w:space="0" w:color="auto"/>
          </w:divBdr>
        </w:div>
        <w:div w:id="66155601">
          <w:marLeft w:val="480"/>
          <w:marRight w:val="0"/>
          <w:marTop w:val="0"/>
          <w:marBottom w:val="0"/>
          <w:divBdr>
            <w:top w:val="none" w:sz="0" w:space="0" w:color="auto"/>
            <w:left w:val="none" w:sz="0" w:space="0" w:color="auto"/>
            <w:bottom w:val="none" w:sz="0" w:space="0" w:color="auto"/>
            <w:right w:val="none" w:sz="0" w:space="0" w:color="auto"/>
          </w:divBdr>
        </w:div>
        <w:div w:id="2092698129">
          <w:marLeft w:val="480"/>
          <w:marRight w:val="0"/>
          <w:marTop w:val="0"/>
          <w:marBottom w:val="0"/>
          <w:divBdr>
            <w:top w:val="none" w:sz="0" w:space="0" w:color="auto"/>
            <w:left w:val="none" w:sz="0" w:space="0" w:color="auto"/>
            <w:bottom w:val="none" w:sz="0" w:space="0" w:color="auto"/>
            <w:right w:val="none" w:sz="0" w:space="0" w:color="auto"/>
          </w:divBdr>
        </w:div>
        <w:div w:id="1074618942">
          <w:marLeft w:val="480"/>
          <w:marRight w:val="0"/>
          <w:marTop w:val="0"/>
          <w:marBottom w:val="0"/>
          <w:divBdr>
            <w:top w:val="none" w:sz="0" w:space="0" w:color="auto"/>
            <w:left w:val="none" w:sz="0" w:space="0" w:color="auto"/>
            <w:bottom w:val="none" w:sz="0" w:space="0" w:color="auto"/>
            <w:right w:val="none" w:sz="0" w:space="0" w:color="auto"/>
          </w:divBdr>
        </w:div>
        <w:div w:id="2014793715">
          <w:marLeft w:val="480"/>
          <w:marRight w:val="0"/>
          <w:marTop w:val="0"/>
          <w:marBottom w:val="0"/>
          <w:divBdr>
            <w:top w:val="none" w:sz="0" w:space="0" w:color="auto"/>
            <w:left w:val="none" w:sz="0" w:space="0" w:color="auto"/>
            <w:bottom w:val="none" w:sz="0" w:space="0" w:color="auto"/>
            <w:right w:val="none" w:sz="0" w:space="0" w:color="auto"/>
          </w:divBdr>
        </w:div>
        <w:div w:id="1077509006">
          <w:marLeft w:val="480"/>
          <w:marRight w:val="0"/>
          <w:marTop w:val="0"/>
          <w:marBottom w:val="0"/>
          <w:divBdr>
            <w:top w:val="none" w:sz="0" w:space="0" w:color="auto"/>
            <w:left w:val="none" w:sz="0" w:space="0" w:color="auto"/>
            <w:bottom w:val="none" w:sz="0" w:space="0" w:color="auto"/>
            <w:right w:val="none" w:sz="0" w:space="0" w:color="auto"/>
          </w:divBdr>
        </w:div>
        <w:div w:id="550533591">
          <w:marLeft w:val="480"/>
          <w:marRight w:val="0"/>
          <w:marTop w:val="0"/>
          <w:marBottom w:val="0"/>
          <w:divBdr>
            <w:top w:val="none" w:sz="0" w:space="0" w:color="auto"/>
            <w:left w:val="none" w:sz="0" w:space="0" w:color="auto"/>
            <w:bottom w:val="none" w:sz="0" w:space="0" w:color="auto"/>
            <w:right w:val="none" w:sz="0" w:space="0" w:color="auto"/>
          </w:divBdr>
        </w:div>
        <w:div w:id="1214586727">
          <w:marLeft w:val="480"/>
          <w:marRight w:val="0"/>
          <w:marTop w:val="0"/>
          <w:marBottom w:val="0"/>
          <w:divBdr>
            <w:top w:val="none" w:sz="0" w:space="0" w:color="auto"/>
            <w:left w:val="none" w:sz="0" w:space="0" w:color="auto"/>
            <w:bottom w:val="none" w:sz="0" w:space="0" w:color="auto"/>
            <w:right w:val="none" w:sz="0" w:space="0" w:color="auto"/>
          </w:divBdr>
        </w:div>
        <w:div w:id="1047412348">
          <w:marLeft w:val="480"/>
          <w:marRight w:val="0"/>
          <w:marTop w:val="0"/>
          <w:marBottom w:val="0"/>
          <w:divBdr>
            <w:top w:val="none" w:sz="0" w:space="0" w:color="auto"/>
            <w:left w:val="none" w:sz="0" w:space="0" w:color="auto"/>
            <w:bottom w:val="none" w:sz="0" w:space="0" w:color="auto"/>
            <w:right w:val="none" w:sz="0" w:space="0" w:color="auto"/>
          </w:divBdr>
        </w:div>
        <w:div w:id="787816507">
          <w:marLeft w:val="480"/>
          <w:marRight w:val="0"/>
          <w:marTop w:val="0"/>
          <w:marBottom w:val="0"/>
          <w:divBdr>
            <w:top w:val="none" w:sz="0" w:space="0" w:color="auto"/>
            <w:left w:val="none" w:sz="0" w:space="0" w:color="auto"/>
            <w:bottom w:val="none" w:sz="0" w:space="0" w:color="auto"/>
            <w:right w:val="none" w:sz="0" w:space="0" w:color="auto"/>
          </w:divBdr>
        </w:div>
        <w:div w:id="322708005">
          <w:marLeft w:val="480"/>
          <w:marRight w:val="0"/>
          <w:marTop w:val="0"/>
          <w:marBottom w:val="0"/>
          <w:divBdr>
            <w:top w:val="none" w:sz="0" w:space="0" w:color="auto"/>
            <w:left w:val="none" w:sz="0" w:space="0" w:color="auto"/>
            <w:bottom w:val="none" w:sz="0" w:space="0" w:color="auto"/>
            <w:right w:val="none" w:sz="0" w:space="0" w:color="auto"/>
          </w:divBdr>
        </w:div>
        <w:div w:id="2029401434">
          <w:marLeft w:val="480"/>
          <w:marRight w:val="0"/>
          <w:marTop w:val="0"/>
          <w:marBottom w:val="0"/>
          <w:divBdr>
            <w:top w:val="none" w:sz="0" w:space="0" w:color="auto"/>
            <w:left w:val="none" w:sz="0" w:space="0" w:color="auto"/>
            <w:bottom w:val="none" w:sz="0" w:space="0" w:color="auto"/>
            <w:right w:val="none" w:sz="0" w:space="0" w:color="auto"/>
          </w:divBdr>
        </w:div>
        <w:div w:id="1196192853">
          <w:marLeft w:val="480"/>
          <w:marRight w:val="0"/>
          <w:marTop w:val="0"/>
          <w:marBottom w:val="0"/>
          <w:divBdr>
            <w:top w:val="none" w:sz="0" w:space="0" w:color="auto"/>
            <w:left w:val="none" w:sz="0" w:space="0" w:color="auto"/>
            <w:bottom w:val="none" w:sz="0" w:space="0" w:color="auto"/>
            <w:right w:val="none" w:sz="0" w:space="0" w:color="auto"/>
          </w:divBdr>
        </w:div>
        <w:div w:id="69470970">
          <w:marLeft w:val="480"/>
          <w:marRight w:val="0"/>
          <w:marTop w:val="0"/>
          <w:marBottom w:val="0"/>
          <w:divBdr>
            <w:top w:val="none" w:sz="0" w:space="0" w:color="auto"/>
            <w:left w:val="none" w:sz="0" w:space="0" w:color="auto"/>
            <w:bottom w:val="none" w:sz="0" w:space="0" w:color="auto"/>
            <w:right w:val="none" w:sz="0" w:space="0" w:color="auto"/>
          </w:divBdr>
        </w:div>
        <w:div w:id="737089843">
          <w:marLeft w:val="480"/>
          <w:marRight w:val="0"/>
          <w:marTop w:val="0"/>
          <w:marBottom w:val="0"/>
          <w:divBdr>
            <w:top w:val="none" w:sz="0" w:space="0" w:color="auto"/>
            <w:left w:val="none" w:sz="0" w:space="0" w:color="auto"/>
            <w:bottom w:val="none" w:sz="0" w:space="0" w:color="auto"/>
            <w:right w:val="none" w:sz="0" w:space="0" w:color="auto"/>
          </w:divBdr>
        </w:div>
        <w:div w:id="1139609240">
          <w:marLeft w:val="480"/>
          <w:marRight w:val="0"/>
          <w:marTop w:val="0"/>
          <w:marBottom w:val="0"/>
          <w:divBdr>
            <w:top w:val="none" w:sz="0" w:space="0" w:color="auto"/>
            <w:left w:val="none" w:sz="0" w:space="0" w:color="auto"/>
            <w:bottom w:val="none" w:sz="0" w:space="0" w:color="auto"/>
            <w:right w:val="none" w:sz="0" w:space="0" w:color="auto"/>
          </w:divBdr>
        </w:div>
        <w:div w:id="1732075010">
          <w:marLeft w:val="480"/>
          <w:marRight w:val="0"/>
          <w:marTop w:val="0"/>
          <w:marBottom w:val="0"/>
          <w:divBdr>
            <w:top w:val="none" w:sz="0" w:space="0" w:color="auto"/>
            <w:left w:val="none" w:sz="0" w:space="0" w:color="auto"/>
            <w:bottom w:val="none" w:sz="0" w:space="0" w:color="auto"/>
            <w:right w:val="none" w:sz="0" w:space="0" w:color="auto"/>
          </w:divBdr>
        </w:div>
        <w:div w:id="550968247">
          <w:marLeft w:val="480"/>
          <w:marRight w:val="0"/>
          <w:marTop w:val="0"/>
          <w:marBottom w:val="0"/>
          <w:divBdr>
            <w:top w:val="none" w:sz="0" w:space="0" w:color="auto"/>
            <w:left w:val="none" w:sz="0" w:space="0" w:color="auto"/>
            <w:bottom w:val="none" w:sz="0" w:space="0" w:color="auto"/>
            <w:right w:val="none" w:sz="0" w:space="0" w:color="auto"/>
          </w:divBdr>
        </w:div>
        <w:div w:id="1165975333">
          <w:marLeft w:val="480"/>
          <w:marRight w:val="0"/>
          <w:marTop w:val="0"/>
          <w:marBottom w:val="0"/>
          <w:divBdr>
            <w:top w:val="none" w:sz="0" w:space="0" w:color="auto"/>
            <w:left w:val="none" w:sz="0" w:space="0" w:color="auto"/>
            <w:bottom w:val="none" w:sz="0" w:space="0" w:color="auto"/>
            <w:right w:val="none" w:sz="0" w:space="0" w:color="auto"/>
          </w:divBdr>
        </w:div>
      </w:divsChild>
    </w:div>
    <w:div w:id="773982026">
      <w:bodyDiv w:val="1"/>
      <w:marLeft w:val="0"/>
      <w:marRight w:val="0"/>
      <w:marTop w:val="0"/>
      <w:marBottom w:val="0"/>
      <w:divBdr>
        <w:top w:val="none" w:sz="0" w:space="0" w:color="auto"/>
        <w:left w:val="none" w:sz="0" w:space="0" w:color="auto"/>
        <w:bottom w:val="none" w:sz="0" w:space="0" w:color="auto"/>
        <w:right w:val="none" w:sz="0" w:space="0" w:color="auto"/>
      </w:divBdr>
    </w:div>
    <w:div w:id="774208077">
      <w:bodyDiv w:val="1"/>
      <w:marLeft w:val="0"/>
      <w:marRight w:val="0"/>
      <w:marTop w:val="0"/>
      <w:marBottom w:val="0"/>
      <w:divBdr>
        <w:top w:val="none" w:sz="0" w:space="0" w:color="auto"/>
        <w:left w:val="none" w:sz="0" w:space="0" w:color="auto"/>
        <w:bottom w:val="none" w:sz="0" w:space="0" w:color="auto"/>
        <w:right w:val="none" w:sz="0" w:space="0" w:color="auto"/>
      </w:divBdr>
    </w:div>
    <w:div w:id="774327954">
      <w:bodyDiv w:val="1"/>
      <w:marLeft w:val="0"/>
      <w:marRight w:val="0"/>
      <w:marTop w:val="0"/>
      <w:marBottom w:val="0"/>
      <w:divBdr>
        <w:top w:val="none" w:sz="0" w:space="0" w:color="auto"/>
        <w:left w:val="none" w:sz="0" w:space="0" w:color="auto"/>
        <w:bottom w:val="none" w:sz="0" w:space="0" w:color="auto"/>
        <w:right w:val="none" w:sz="0" w:space="0" w:color="auto"/>
      </w:divBdr>
    </w:div>
    <w:div w:id="774792602">
      <w:bodyDiv w:val="1"/>
      <w:marLeft w:val="0"/>
      <w:marRight w:val="0"/>
      <w:marTop w:val="0"/>
      <w:marBottom w:val="0"/>
      <w:divBdr>
        <w:top w:val="none" w:sz="0" w:space="0" w:color="auto"/>
        <w:left w:val="none" w:sz="0" w:space="0" w:color="auto"/>
        <w:bottom w:val="none" w:sz="0" w:space="0" w:color="auto"/>
        <w:right w:val="none" w:sz="0" w:space="0" w:color="auto"/>
      </w:divBdr>
    </w:div>
    <w:div w:id="774977427">
      <w:bodyDiv w:val="1"/>
      <w:marLeft w:val="0"/>
      <w:marRight w:val="0"/>
      <w:marTop w:val="0"/>
      <w:marBottom w:val="0"/>
      <w:divBdr>
        <w:top w:val="none" w:sz="0" w:space="0" w:color="auto"/>
        <w:left w:val="none" w:sz="0" w:space="0" w:color="auto"/>
        <w:bottom w:val="none" w:sz="0" w:space="0" w:color="auto"/>
        <w:right w:val="none" w:sz="0" w:space="0" w:color="auto"/>
      </w:divBdr>
    </w:div>
    <w:div w:id="775490124">
      <w:bodyDiv w:val="1"/>
      <w:marLeft w:val="0"/>
      <w:marRight w:val="0"/>
      <w:marTop w:val="0"/>
      <w:marBottom w:val="0"/>
      <w:divBdr>
        <w:top w:val="none" w:sz="0" w:space="0" w:color="auto"/>
        <w:left w:val="none" w:sz="0" w:space="0" w:color="auto"/>
        <w:bottom w:val="none" w:sz="0" w:space="0" w:color="auto"/>
        <w:right w:val="none" w:sz="0" w:space="0" w:color="auto"/>
      </w:divBdr>
    </w:div>
    <w:div w:id="775635845">
      <w:bodyDiv w:val="1"/>
      <w:marLeft w:val="0"/>
      <w:marRight w:val="0"/>
      <w:marTop w:val="0"/>
      <w:marBottom w:val="0"/>
      <w:divBdr>
        <w:top w:val="none" w:sz="0" w:space="0" w:color="auto"/>
        <w:left w:val="none" w:sz="0" w:space="0" w:color="auto"/>
        <w:bottom w:val="none" w:sz="0" w:space="0" w:color="auto"/>
        <w:right w:val="none" w:sz="0" w:space="0" w:color="auto"/>
      </w:divBdr>
    </w:div>
    <w:div w:id="775903098">
      <w:bodyDiv w:val="1"/>
      <w:marLeft w:val="0"/>
      <w:marRight w:val="0"/>
      <w:marTop w:val="0"/>
      <w:marBottom w:val="0"/>
      <w:divBdr>
        <w:top w:val="none" w:sz="0" w:space="0" w:color="auto"/>
        <w:left w:val="none" w:sz="0" w:space="0" w:color="auto"/>
        <w:bottom w:val="none" w:sz="0" w:space="0" w:color="auto"/>
        <w:right w:val="none" w:sz="0" w:space="0" w:color="auto"/>
      </w:divBdr>
    </w:div>
    <w:div w:id="776143306">
      <w:bodyDiv w:val="1"/>
      <w:marLeft w:val="0"/>
      <w:marRight w:val="0"/>
      <w:marTop w:val="0"/>
      <w:marBottom w:val="0"/>
      <w:divBdr>
        <w:top w:val="none" w:sz="0" w:space="0" w:color="auto"/>
        <w:left w:val="none" w:sz="0" w:space="0" w:color="auto"/>
        <w:bottom w:val="none" w:sz="0" w:space="0" w:color="auto"/>
        <w:right w:val="none" w:sz="0" w:space="0" w:color="auto"/>
      </w:divBdr>
    </w:div>
    <w:div w:id="776945082">
      <w:bodyDiv w:val="1"/>
      <w:marLeft w:val="0"/>
      <w:marRight w:val="0"/>
      <w:marTop w:val="0"/>
      <w:marBottom w:val="0"/>
      <w:divBdr>
        <w:top w:val="none" w:sz="0" w:space="0" w:color="auto"/>
        <w:left w:val="none" w:sz="0" w:space="0" w:color="auto"/>
        <w:bottom w:val="none" w:sz="0" w:space="0" w:color="auto"/>
        <w:right w:val="none" w:sz="0" w:space="0" w:color="auto"/>
      </w:divBdr>
    </w:div>
    <w:div w:id="776951209">
      <w:bodyDiv w:val="1"/>
      <w:marLeft w:val="0"/>
      <w:marRight w:val="0"/>
      <w:marTop w:val="0"/>
      <w:marBottom w:val="0"/>
      <w:divBdr>
        <w:top w:val="none" w:sz="0" w:space="0" w:color="auto"/>
        <w:left w:val="none" w:sz="0" w:space="0" w:color="auto"/>
        <w:bottom w:val="none" w:sz="0" w:space="0" w:color="auto"/>
        <w:right w:val="none" w:sz="0" w:space="0" w:color="auto"/>
      </w:divBdr>
    </w:div>
    <w:div w:id="777336344">
      <w:bodyDiv w:val="1"/>
      <w:marLeft w:val="0"/>
      <w:marRight w:val="0"/>
      <w:marTop w:val="0"/>
      <w:marBottom w:val="0"/>
      <w:divBdr>
        <w:top w:val="none" w:sz="0" w:space="0" w:color="auto"/>
        <w:left w:val="none" w:sz="0" w:space="0" w:color="auto"/>
        <w:bottom w:val="none" w:sz="0" w:space="0" w:color="auto"/>
        <w:right w:val="none" w:sz="0" w:space="0" w:color="auto"/>
      </w:divBdr>
    </w:div>
    <w:div w:id="777407283">
      <w:bodyDiv w:val="1"/>
      <w:marLeft w:val="0"/>
      <w:marRight w:val="0"/>
      <w:marTop w:val="0"/>
      <w:marBottom w:val="0"/>
      <w:divBdr>
        <w:top w:val="none" w:sz="0" w:space="0" w:color="auto"/>
        <w:left w:val="none" w:sz="0" w:space="0" w:color="auto"/>
        <w:bottom w:val="none" w:sz="0" w:space="0" w:color="auto"/>
        <w:right w:val="none" w:sz="0" w:space="0" w:color="auto"/>
      </w:divBdr>
    </w:div>
    <w:div w:id="777602464">
      <w:bodyDiv w:val="1"/>
      <w:marLeft w:val="0"/>
      <w:marRight w:val="0"/>
      <w:marTop w:val="0"/>
      <w:marBottom w:val="0"/>
      <w:divBdr>
        <w:top w:val="none" w:sz="0" w:space="0" w:color="auto"/>
        <w:left w:val="none" w:sz="0" w:space="0" w:color="auto"/>
        <w:bottom w:val="none" w:sz="0" w:space="0" w:color="auto"/>
        <w:right w:val="none" w:sz="0" w:space="0" w:color="auto"/>
      </w:divBdr>
    </w:div>
    <w:div w:id="777793575">
      <w:bodyDiv w:val="1"/>
      <w:marLeft w:val="0"/>
      <w:marRight w:val="0"/>
      <w:marTop w:val="0"/>
      <w:marBottom w:val="0"/>
      <w:divBdr>
        <w:top w:val="none" w:sz="0" w:space="0" w:color="auto"/>
        <w:left w:val="none" w:sz="0" w:space="0" w:color="auto"/>
        <w:bottom w:val="none" w:sz="0" w:space="0" w:color="auto"/>
        <w:right w:val="none" w:sz="0" w:space="0" w:color="auto"/>
      </w:divBdr>
    </w:div>
    <w:div w:id="777800038">
      <w:bodyDiv w:val="1"/>
      <w:marLeft w:val="0"/>
      <w:marRight w:val="0"/>
      <w:marTop w:val="0"/>
      <w:marBottom w:val="0"/>
      <w:divBdr>
        <w:top w:val="none" w:sz="0" w:space="0" w:color="auto"/>
        <w:left w:val="none" w:sz="0" w:space="0" w:color="auto"/>
        <w:bottom w:val="none" w:sz="0" w:space="0" w:color="auto"/>
        <w:right w:val="none" w:sz="0" w:space="0" w:color="auto"/>
      </w:divBdr>
      <w:divsChild>
        <w:div w:id="1011102119">
          <w:marLeft w:val="480"/>
          <w:marRight w:val="0"/>
          <w:marTop w:val="0"/>
          <w:marBottom w:val="0"/>
          <w:divBdr>
            <w:top w:val="none" w:sz="0" w:space="0" w:color="auto"/>
            <w:left w:val="none" w:sz="0" w:space="0" w:color="auto"/>
            <w:bottom w:val="none" w:sz="0" w:space="0" w:color="auto"/>
            <w:right w:val="none" w:sz="0" w:space="0" w:color="auto"/>
          </w:divBdr>
        </w:div>
        <w:div w:id="1669747343">
          <w:marLeft w:val="480"/>
          <w:marRight w:val="0"/>
          <w:marTop w:val="0"/>
          <w:marBottom w:val="0"/>
          <w:divBdr>
            <w:top w:val="none" w:sz="0" w:space="0" w:color="auto"/>
            <w:left w:val="none" w:sz="0" w:space="0" w:color="auto"/>
            <w:bottom w:val="none" w:sz="0" w:space="0" w:color="auto"/>
            <w:right w:val="none" w:sz="0" w:space="0" w:color="auto"/>
          </w:divBdr>
        </w:div>
        <w:div w:id="1291788572">
          <w:marLeft w:val="480"/>
          <w:marRight w:val="0"/>
          <w:marTop w:val="0"/>
          <w:marBottom w:val="0"/>
          <w:divBdr>
            <w:top w:val="none" w:sz="0" w:space="0" w:color="auto"/>
            <w:left w:val="none" w:sz="0" w:space="0" w:color="auto"/>
            <w:bottom w:val="none" w:sz="0" w:space="0" w:color="auto"/>
            <w:right w:val="none" w:sz="0" w:space="0" w:color="auto"/>
          </w:divBdr>
        </w:div>
        <w:div w:id="861817832">
          <w:marLeft w:val="480"/>
          <w:marRight w:val="0"/>
          <w:marTop w:val="0"/>
          <w:marBottom w:val="0"/>
          <w:divBdr>
            <w:top w:val="none" w:sz="0" w:space="0" w:color="auto"/>
            <w:left w:val="none" w:sz="0" w:space="0" w:color="auto"/>
            <w:bottom w:val="none" w:sz="0" w:space="0" w:color="auto"/>
            <w:right w:val="none" w:sz="0" w:space="0" w:color="auto"/>
          </w:divBdr>
        </w:div>
        <w:div w:id="846597691">
          <w:marLeft w:val="480"/>
          <w:marRight w:val="0"/>
          <w:marTop w:val="0"/>
          <w:marBottom w:val="0"/>
          <w:divBdr>
            <w:top w:val="none" w:sz="0" w:space="0" w:color="auto"/>
            <w:left w:val="none" w:sz="0" w:space="0" w:color="auto"/>
            <w:bottom w:val="none" w:sz="0" w:space="0" w:color="auto"/>
            <w:right w:val="none" w:sz="0" w:space="0" w:color="auto"/>
          </w:divBdr>
        </w:div>
        <w:div w:id="1726831339">
          <w:marLeft w:val="480"/>
          <w:marRight w:val="0"/>
          <w:marTop w:val="0"/>
          <w:marBottom w:val="0"/>
          <w:divBdr>
            <w:top w:val="none" w:sz="0" w:space="0" w:color="auto"/>
            <w:left w:val="none" w:sz="0" w:space="0" w:color="auto"/>
            <w:bottom w:val="none" w:sz="0" w:space="0" w:color="auto"/>
            <w:right w:val="none" w:sz="0" w:space="0" w:color="auto"/>
          </w:divBdr>
        </w:div>
        <w:div w:id="125314562">
          <w:marLeft w:val="480"/>
          <w:marRight w:val="0"/>
          <w:marTop w:val="0"/>
          <w:marBottom w:val="0"/>
          <w:divBdr>
            <w:top w:val="none" w:sz="0" w:space="0" w:color="auto"/>
            <w:left w:val="none" w:sz="0" w:space="0" w:color="auto"/>
            <w:bottom w:val="none" w:sz="0" w:space="0" w:color="auto"/>
            <w:right w:val="none" w:sz="0" w:space="0" w:color="auto"/>
          </w:divBdr>
        </w:div>
        <w:div w:id="509832745">
          <w:marLeft w:val="480"/>
          <w:marRight w:val="0"/>
          <w:marTop w:val="0"/>
          <w:marBottom w:val="0"/>
          <w:divBdr>
            <w:top w:val="none" w:sz="0" w:space="0" w:color="auto"/>
            <w:left w:val="none" w:sz="0" w:space="0" w:color="auto"/>
            <w:bottom w:val="none" w:sz="0" w:space="0" w:color="auto"/>
            <w:right w:val="none" w:sz="0" w:space="0" w:color="auto"/>
          </w:divBdr>
        </w:div>
        <w:div w:id="1440104172">
          <w:marLeft w:val="480"/>
          <w:marRight w:val="0"/>
          <w:marTop w:val="0"/>
          <w:marBottom w:val="0"/>
          <w:divBdr>
            <w:top w:val="none" w:sz="0" w:space="0" w:color="auto"/>
            <w:left w:val="none" w:sz="0" w:space="0" w:color="auto"/>
            <w:bottom w:val="none" w:sz="0" w:space="0" w:color="auto"/>
            <w:right w:val="none" w:sz="0" w:space="0" w:color="auto"/>
          </w:divBdr>
        </w:div>
        <w:div w:id="61373898">
          <w:marLeft w:val="480"/>
          <w:marRight w:val="0"/>
          <w:marTop w:val="0"/>
          <w:marBottom w:val="0"/>
          <w:divBdr>
            <w:top w:val="none" w:sz="0" w:space="0" w:color="auto"/>
            <w:left w:val="none" w:sz="0" w:space="0" w:color="auto"/>
            <w:bottom w:val="none" w:sz="0" w:space="0" w:color="auto"/>
            <w:right w:val="none" w:sz="0" w:space="0" w:color="auto"/>
          </w:divBdr>
        </w:div>
        <w:div w:id="1740441280">
          <w:marLeft w:val="480"/>
          <w:marRight w:val="0"/>
          <w:marTop w:val="0"/>
          <w:marBottom w:val="0"/>
          <w:divBdr>
            <w:top w:val="none" w:sz="0" w:space="0" w:color="auto"/>
            <w:left w:val="none" w:sz="0" w:space="0" w:color="auto"/>
            <w:bottom w:val="none" w:sz="0" w:space="0" w:color="auto"/>
            <w:right w:val="none" w:sz="0" w:space="0" w:color="auto"/>
          </w:divBdr>
        </w:div>
        <w:div w:id="181018052">
          <w:marLeft w:val="480"/>
          <w:marRight w:val="0"/>
          <w:marTop w:val="0"/>
          <w:marBottom w:val="0"/>
          <w:divBdr>
            <w:top w:val="none" w:sz="0" w:space="0" w:color="auto"/>
            <w:left w:val="none" w:sz="0" w:space="0" w:color="auto"/>
            <w:bottom w:val="none" w:sz="0" w:space="0" w:color="auto"/>
            <w:right w:val="none" w:sz="0" w:space="0" w:color="auto"/>
          </w:divBdr>
        </w:div>
        <w:div w:id="122357123">
          <w:marLeft w:val="480"/>
          <w:marRight w:val="0"/>
          <w:marTop w:val="0"/>
          <w:marBottom w:val="0"/>
          <w:divBdr>
            <w:top w:val="none" w:sz="0" w:space="0" w:color="auto"/>
            <w:left w:val="none" w:sz="0" w:space="0" w:color="auto"/>
            <w:bottom w:val="none" w:sz="0" w:space="0" w:color="auto"/>
            <w:right w:val="none" w:sz="0" w:space="0" w:color="auto"/>
          </w:divBdr>
        </w:div>
        <w:div w:id="1906069728">
          <w:marLeft w:val="480"/>
          <w:marRight w:val="0"/>
          <w:marTop w:val="0"/>
          <w:marBottom w:val="0"/>
          <w:divBdr>
            <w:top w:val="none" w:sz="0" w:space="0" w:color="auto"/>
            <w:left w:val="none" w:sz="0" w:space="0" w:color="auto"/>
            <w:bottom w:val="none" w:sz="0" w:space="0" w:color="auto"/>
            <w:right w:val="none" w:sz="0" w:space="0" w:color="auto"/>
          </w:divBdr>
        </w:div>
        <w:div w:id="842626223">
          <w:marLeft w:val="480"/>
          <w:marRight w:val="0"/>
          <w:marTop w:val="0"/>
          <w:marBottom w:val="0"/>
          <w:divBdr>
            <w:top w:val="none" w:sz="0" w:space="0" w:color="auto"/>
            <w:left w:val="none" w:sz="0" w:space="0" w:color="auto"/>
            <w:bottom w:val="none" w:sz="0" w:space="0" w:color="auto"/>
            <w:right w:val="none" w:sz="0" w:space="0" w:color="auto"/>
          </w:divBdr>
        </w:div>
        <w:div w:id="198861700">
          <w:marLeft w:val="480"/>
          <w:marRight w:val="0"/>
          <w:marTop w:val="0"/>
          <w:marBottom w:val="0"/>
          <w:divBdr>
            <w:top w:val="none" w:sz="0" w:space="0" w:color="auto"/>
            <w:left w:val="none" w:sz="0" w:space="0" w:color="auto"/>
            <w:bottom w:val="none" w:sz="0" w:space="0" w:color="auto"/>
            <w:right w:val="none" w:sz="0" w:space="0" w:color="auto"/>
          </w:divBdr>
        </w:div>
        <w:div w:id="1447121378">
          <w:marLeft w:val="480"/>
          <w:marRight w:val="0"/>
          <w:marTop w:val="0"/>
          <w:marBottom w:val="0"/>
          <w:divBdr>
            <w:top w:val="none" w:sz="0" w:space="0" w:color="auto"/>
            <w:left w:val="none" w:sz="0" w:space="0" w:color="auto"/>
            <w:bottom w:val="none" w:sz="0" w:space="0" w:color="auto"/>
            <w:right w:val="none" w:sz="0" w:space="0" w:color="auto"/>
          </w:divBdr>
        </w:div>
        <w:div w:id="1732465284">
          <w:marLeft w:val="480"/>
          <w:marRight w:val="0"/>
          <w:marTop w:val="0"/>
          <w:marBottom w:val="0"/>
          <w:divBdr>
            <w:top w:val="none" w:sz="0" w:space="0" w:color="auto"/>
            <w:left w:val="none" w:sz="0" w:space="0" w:color="auto"/>
            <w:bottom w:val="none" w:sz="0" w:space="0" w:color="auto"/>
            <w:right w:val="none" w:sz="0" w:space="0" w:color="auto"/>
          </w:divBdr>
        </w:div>
        <w:div w:id="967475020">
          <w:marLeft w:val="480"/>
          <w:marRight w:val="0"/>
          <w:marTop w:val="0"/>
          <w:marBottom w:val="0"/>
          <w:divBdr>
            <w:top w:val="none" w:sz="0" w:space="0" w:color="auto"/>
            <w:left w:val="none" w:sz="0" w:space="0" w:color="auto"/>
            <w:bottom w:val="none" w:sz="0" w:space="0" w:color="auto"/>
            <w:right w:val="none" w:sz="0" w:space="0" w:color="auto"/>
          </w:divBdr>
        </w:div>
        <w:div w:id="1131360937">
          <w:marLeft w:val="480"/>
          <w:marRight w:val="0"/>
          <w:marTop w:val="0"/>
          <w:marBottom w:val="0"/>
          <w:divBdr>
            <w:top w:val="none" w:sz="0" w:space="0" w:color="auto"/>
            <w:left w:val="none" w:sz="0" w:space="0" w:color="auto"/>
            <w:bottom w:val="none" w:sz="0" w:space="0" w:color="auto"/>
            <w:right w:val="none" w:sz="0" w:space="0" w:color="auto"/>
          </w:divBdr>
        </w:div>
        <w:div w:id="197596232">
          <w:marLeft w:val="480"/>
          <w:marRight w:val="0"/>
          <w:marTop w:val="0"/>
          <w:marBottom w:val="0"/>
          <w:divBdr>
            <w:top w:val="none" w:sz="0" w:space="0" w:color="auto"/>
            <w:left w:val="none" w:sz="0" w:space="0" w:color="auto"/>
            <w:bottom w:val="none" w:sz="0" w:space="0" w:color="auto"/>
            <w:right w:val="none" w:sz="0" w:space="0" w:color="auto"/>
          </w:divBdr>
        </w:div>
        <w:div w:id="269122242">
          <w:marLeft w:val="480"/>
          <w:marRight w:val="0"/>
          <w:marTop w:val="0"/>
          <w:marBottom w:val="0"/>
          <w:divBdr>
            <w:top w:val="none" w:sz="0" w:space="0" w:color="auto"/>
            <w:left w:val="none" w:sz="0" w:space="0" w:color="auto"/>
            <w:bottom w:val="none" w:sz="0" w:space="0" w:color="auto"/>
            <w:right w:val="none" w:sz="0" w:space="0" w:color="auto"/>
          </w:divBdr>
        </w:div>
        <w:div w:id="218903780">
          <w:marLeft w:val="480"/>
          <w:marRight w:val="0"/>
          <w:marTop w:val="0"/>
          <w:marBottom w:val="0"/>
          <w:divBdr>
            <w:top w:val="none" w:sz="0" w:space="0" w:color="auto"/>
            <w:left w:val="none" w:sz="0" w:space="0" w:color="auto"/>
            <w:bottom w:val="none" w:sz="0" w:space="0" w:color="auto"/>
            <w:right w:val="none" w:sz="0" w:space="0" w:color="auto"/>
          </w:divBdr>
        </w:div>
        <w:div w:id="475605497">
          <w:marLeft w:val="480"/>
          <w:marRight w:val="0"/>
          <w:marTop w:val="0"/>
          <w:marBottom w:val="0"/>
          <w:divBdr>
            <w:top w:val="none" w:sz="0" w:space="0" w:color="auto"/>
            <w:left w:val="none" w:sz="0" w:space="0" w:color="auto"/>
            <w:bottom w:val="none" w:sz="0" w:space="0" w:color="auto"/>
            <w:right w:val="none" w:sz="0" w:space="0" w:color="auto"/>
          </w:divBdr>
        </w:div>
        <w:div w:id="1363048165">
          <w:marLeft w:val="480"/>
          <w:marRight w:val="0"/>
          <w:marTop w:val="0"/>
          <w:marBottom w:val="0"/>
          <w:divBdr>
            <w:top w:val="none" w:sz="0" w:space="0" w:color="auto"/>
            <w:left w:val="none" w:sz="0" w:space="0" w:color="auto"/>
            <w:bottom w:val="none" w:sz="0" w:space="0" w:color="auto"/>
            <w:right w:val="none" w:sz="0" w:space="0" w:color="auto"/>
          </w:divBdr>
        </w:div>
        <w:div w:id="1481465166">
          <w:marLeft w:val="480"/>
          <w:marRight w:val="0"/>
          <w:marTop w:val="0"/>
          <w:marBottom w:val="0"/>
          <w:divBdr>
            <w:top w:val="none" w:sz="0" w:space="0" w:color="auto"/>
            <w:left w:val="none" w:sz="0" w:space="0" w:color="auto"/>
            <w:bottom w:val="none" w:sz="0" w:space="0" w:color="auto"/>
            <w:right w:val="none" w:sz="0" w:space="0" w:color="auto"/>
          </w:divBdr>
        </w:div>
        <w:div w:id="656812373">
          <w:marLeft w:val="480"/>
          <w:marRight w:val="0"/>
          <w:marTop w:val="0"/>
          <w:marBottom w:val="0"/>
          <w:divBdr>
            <w:top w:val="none" w:sz="0" w:space="0" w:color="auto"/>
            <w:left w:val="none" w:sz="0" w:space="0" w:color="auto"/>
            <w:bottom w:val="none" w:sz="0" w:space="0" w:color="auto"/>
            <w:right w:val="none" w:sz="0" w:space="0" w:color="auto"/>
          </w:divBdr>
        </w:div>
        <w:div w:id="736711077">
          <w:marLeft w:val="480"/>
          <w:marRight w:val="0"/>
          <w:marTop w:val="0"/>
          <w:marBottom w:val="0"/>
          <w:divBdr>
            <w:top w:val="none" w:sz="0" w:space="0" w:color="auto"/>
            <w:left w:val="none" w:sz="0" w:space="0" w:color="auto"/>
            <w:bottom w:val="none" w:sz="0" w:space="0" w:color="auto"/>
            <w:right w:val="none" w:sz="0" w:space="0" w:color="auto"/>
          </w:divBdr>
        </w:div>
        <w:div w:id="1510681776">
          <w:marLeft w:val="480"/>
          <w:marRight w:val="0"/>
          <w:marTop w:val="0"/>
          <w:marBottom w:val="0"/>
          <w:divBdr>
            <w:top w:val="none" w:sz="0" w:space="0" w:color="auto"/>
            <w:left w:val="none" w:sz="0" w:space="0" w:color="auto"/>
            <w:bottom w:val="none" w:sz="0" w:space="0" w:color="auto"/>
            <w:right w:val="none" w:sz="0" w:space="0" w:color="auto"/>
          </w:divBdr>
        </w:div>
        <w:div w:id="1797674593">
          <w:marLeft w:val="480"/>
          <w:marRight w:val="0"/>
          <w:marTop w:val="0"/>
          <w:marBottom w:val="0"/>
          <w:divBdr>
            <w:top w:val="none" w:sz="0" w:space="0" w:color="auto"/>
            <w:left w:val="none" w:sz="0" w:space="0" w:color="auto"/>
            <w:bottom w:val="none" w:sz="0" w:space="0" w:color="auto"/>
            <w:right w:val="none" w:sz="0" w:space="0" w:color="auto"/>
          </w:divBdr>
        </w:div>
        <w:div w:id="2013556984">
          <w:marLeft w:val="480"/>
          <w:marRight w:val="0"/>
          <w:marTop w:val="0"/>
          <w:marBottom w:val="0"/>
          <w:divBdr>
            <w:top w:val="none" w:sz="0" w:space="0" w:color="auto"/>
            <w:left w:val="none" w:sz="0" w:space="0" w:color="auto"/>
            <w:bottom w:val="none" w:sz="0" w:space="0" w:color="auto"/>
            <w:right w:val="none" w:sz="0" w:space="0" w:color="auto"/>
          </w:divBdr>
        </w:div>
        <w:div w:id="1956517501">
          <w:marLeft w:val="480"/>
          <w:marRight w:val="0"/>
          <w:marTop w:val="0"/>
          <w:marBottom w:val="0"/>
          <w:divBdr>
            <w:top w:val="none" w:sz="0" w:space="0" w:color="auto"/>
            <w:left w:val="none" w:sz="0" w:space="0" w:color="auto"/>
            <w:bottom w:val="none" w:sz="0" w:space="0" w:color="auto"/>
            <w:right w:val="none" w:sz="0" w:space="0" w:color="auto"/>
          </w:divBdr>
        </w:div>
        <w:div w:id="922222850">
          <w:marLeft w:val="480"/>
          <w:marRight w:val="0"/>
          <w:marTop w:val="0"/>
          <w:marBottom w:val="0"/>
          <w:divBdr>
            <w:top w:val="none" w:sz="0" w:space="0" w:color="auto"/>
            <w:left w:val="none" w:sz="0" w:space="0" w:color="auto"/>
            <w:bottom w:val="none" w:sz="0" w:space="0" w:color="auto"/>
            <w:right w:val="none" w:sz="0" w:space="0" w:color="auto"/>
          </w:divBdr>
        </w:div>
        <w:div w:id="532159952">
          <w:marLeft w:val="480"/>
          <w:marRight w:val="0"/>
          <w:marTop w:val="0"/>
          <w:marBottom w:val="0"/>
          <w:divBdr>
            <w:top w:val="none" w:sz="0" w:space="0" w:color="auto"/>
            <w:left w:val="none" w:sz="0" w:space="0" w:color="auto"/>
            <w:bottom w:val="none" w:sz="0" w:space="0" w:color="auto"/>
            <w:right w:val="none" w:sz="0" w:space="0" w:color="auto"/>
          </w:divBdr>
        </w:div>
        <w:div w:id="923497073">
          <w:marLeft w:val="480"/>
          <w:marRight w:val="0"/>
          <w:marTop w:val="0"/>
          <w:marBottom w:val="0"/>
          <w:divBdr>
            <w:top w:val="none" w:sz="0" w:space="0" w:color="auto"/>
            <w:left w:val="none" w:sz="0" w:space="0" w:color="auto"/>
            <w:bottom w:val="none" w:sz="0" w:space="0" w:color="auto"/>
            <w:right w:val="none" w:sz="0" w:space="0" w:color="auto"/>
          </w:divBdr>
        </w:div>
        <w:div w:id="1940487127">
          <w:marLeft w:val="480"/>
          <w:marRight w:val="0"/>
          <w:marTop w:val="0"/>
          <w:marBottom w:val="0"/>
          <w:divBdr>
            <w:top w:val="none" w:sz="0" w:space="0" w:color="auto"/>
            <w:left w:val="none" w:sz="0" w:space="0" w:color="auto"/>
            <w:bottom w:val="none" w:sz="0" w:space="0" w:color="auto"/>
            <w:right w:val="none" w:sz="0" w:space="0" w:color="auto"/>
          </w:divBdr>
        </w:div>
        <w:div w:id="427965096">
          <w:marLeft w:val="480"/>
          <w:marRight w:val="0"/>
          <w:marTop w:val="0"/>
          <w:marBottom w:val="0"/>
          <w:divBdr>
            <w:top w:val="none" w:sz="0" w:space="0" w:color="auto"/>
            <w:left w:val="none" w:sz="0" w:space="0" w:color="auto"/>
            <w:bottom w:val="none" w:sz="0" w:space="0" w:color="auto"/>
            <w:right w:val="none" w:sz="0" w:space="0" w:color="auto"/>
          </w:divBdr>
        </w:div>
        <w:div w:id="1782340058">
          <w:marLeft w:val="480"/>
          <w:marRight w:val="0"/>
          <w:marTop w:val="0"/>
          <w:marBottom w:val="0"/>
          <w:divBdr>
            <w:top w:val="none" w:sz="0" w:space="0" w:color="auto"/>
            <w:left w:val="none" w:sz="0" w:space="0" w:color="auto"/>
            <w:bottom w:val="none" w:sz="0" w:space="0" w:color="auto"/>
            <w:right w:val="none" w:sz="0" w:space="0" w:color="auto"/>
          </w:divBdr>
        </w:div>
        <w:div w:id="722605498">
          <w:marLeft w:val="480"/>
          <w:marRight w:val="0"/>
          <w:marTop w:val="0"/>
          <w:marBottom w:val="0"/>
          <w:divBdr>
            <w:top w:val="none" w:sz="0" w:space="0" w:color="auto"/>
            <w:left w:val="none" w:sz="0" w:space="0" w:color="auto"/>
            <w:bottom w:val="none" w:sz="0" w:space="0" w:color="auto"/>
            <w:right w:val="none" w:sz="0" w:space="0" w:color="auto"/>
          </w:divBdr>
        </w:div>
        <w:div w:id="547105865">
          <w:marLeft w:val="480"/>
          <w:marRight w:val="0"/>
          <w:marTop w:val="0"/>
          <w:marBottom w:val="0"/>
          <w:divBdr>
            <w:top w:val="none" w:sz="0" w:space="0" w:color="auto"/>
            <w:left w:val="none" w:sz="0" w:space="0" w:color="auto"/>
            <w:bottom w:val="none" w:sz="0" w:space="0" w:color="auto"/>
            <w:right w:val="none" w:sz="0" w:space="0" w:color="auto"/>
          </w:divBdr>
        </w:div>
        <w:div w:id="60492763">
          <w:marLeft w:val="480"/>
          <w:marRight w:val="0"/>
          <w:marTop w:val="0"/>
          <w:marBottom w:val="0"/>
          <w:divBdr>
            <w:top w:val="none" w:sz="0" w:space="0" w:color="auto"/>
            <w:left w:val="none" w:sz="0" w:space="0" w:color="auto"/>
            <w:bottom w:val="none" w:sz="0" w:space="0" w:color="auto"/>
            <w:right w:val="none" w:sz="0" w:space="0" w:color="auto"/>
          </w:divBdr>
        </w:div>
        <w:div w:id="1777091508">
          <w:marLeft w:val="480"/>
          <w:marRight w:val="0"/>
          <w:marTop w:val="0"/>
          <w:marBottom w:val="0"/>
          <w:divBdr>
            <w:top w:val="none" w:sz="0" w:space="0" w:color="auto"/>
            <w:left w:val="none" w:sz="0" w:space="0" w:color="auto"/>
            <w:bottom w:val="none" w:sz="0" w:space="0" w:color="auto"/>
            <w:right w:val="none" w:sz="0" w:space="0" w:color="auto"/>
          </w:divBdr>
        </w:div>
        <w:div w:id="1906649305">
          <w:marLeft w:val="480"/>
          <w:marRight w:val="0"/>
          <w:marTop w:val="0"/>
          <w:marBottom w:val="0"/>
          <w:divBdr>
            <w:top w:val="none" w:sz="0" w:space="0" w:color="auto"/>
            <w:left w:val="none" w:sz="0" w:space="0" w:color="auto"/>
            <w:bottom w:val="none" w:sz="0" w:space="0" w:color="auto"/>
            <w:right w:val="none" w:sz="0" w:space="0" w:color="auto"/>
          </w:divBdr>
        </w:div>
        <w:div w:id="617294599">
          <w:marLeft w:val="480"/>
          <w:marRight w:val="0"/>
          <w:marTop w:val="0"/>
          <w:marBottom w:val="0"/>
          <w:divBdr>
            <w:top w:val="none" w:sz="0" w:space="0" w:color="auto"/>
            <w:left w:val="none" w:sz="0" w:space="0" w:color="auto"/>
            <w:bottom w:val="none" w:sz="0" w:space="0" w:color="auto"/>
            <w:right w:val="none" w:sz="0" w:space="0" w:color="auto"/>
          </w:divBdr>
        </w:div>
        <w:div w:id="1277567367">
          <w:marLeft w:val="480"/>
          <w:marRight w:val="0"/>
          <w:marTop w:val="0"/>
          <w:marBottom w:val="0"/>
          <w:divBdr>
            <w:top w:val="none" w:sz="0" w:space="0" w:color="auto"/>
            <w:left w:val="none" w:sz="0" w:space="0" w:color="auto"/>
            <w:bottom w:val="none" w:sz="0" w:space="0" w:color="auto"/>
            <w:right w:val="none" w:sz="0" w:space="0" w:color="auto"/>
          </w:divBdr>
        </w:div>
        <w:div w:id="1038703810">
          <w:marLeft w:val="480"/>
          <w:marRight w:val="0"/>
          <w:marTop w:val="0"/>
          <w:marBottom w:val="0"/>
          <w:divBdr>
            <w:top w:val="none" w:sz="0" w:space="0" w:color="auto"/>
            <w:left w:val="none" w:sz="0" w:space="0" w:color="auto"/>
            <w:bottom w:val="none" w:sz="0" w:space="0" w:color="auto"/>
            <w:right w:val="none" w:sz="0" w:space="0" w:color="auto"/>
          </w:divBdr>
        </w:div>
        <w:div w:id="501045653">
          <w:marLeft w:val="480"/>
          <w:marRight w:val="0"/>
          <w:marTop w:val="0"/>
          <w:marBottom w:val="0"/>
          <w:divBdr>
            <w:top w:val="none" w:sz="0" w:space="0" w:color="auto"/>
            <w:left w:val="none" w:sz="0" w:space="0" w:color="auto"/>
            <w:bottom w:val="none" w:sz="0" w:space="0" w:color="auto"/>
            <w:right w:val="none" w:sz="0" w:space="0" w:color="auto"/>
          </w:divBdr>
        </w:div>
        <w:div w:id="1119494382">
          <w:marLeft w:val="480"/>
          <w:marRight w:val="0"/>
          <w:marTop w:val="0"/>
          <w:marBottom w:val="0"/>
          <w:divBdr>
            <w:top w:val="none" w:sz="0" w:space="0" w:color="auto"/>
            <w:left w:val="none" w:sz="0" w:space="0" w:color="auto"/>
            <w:bottom w:val="none" w:sz="0" w:space="0" w:color="auto"/>
            <w:right w:val="none" w:sz="0" w:space="0" w:color="auto"/>
          </w:divBdr>
        </w:div>
        <w:div w:id="1503349089">
          <w:marLeft w:val="480"/>
          <w:marRight w:val="0"/>
          <w:marTop w:val="0"/>
          <w:marBottom w:val="0"/>
          <w:divBdr>
            <w:top w:val="none" w:sz="0" w:space="0" w:color="auto"/>
            <w:left w:val="none" w:sz="0" w:space="0" w:color="auto"/>
            <w:bottom w:val="none" w:sz="0" w:space="0" w:color="auto"/>
            <w:right w:val="none" w:sz="0" w:space="0" w:color="auto"/>
          </w:divBdr>
        </w:div>
        <w:div w:id="564612313">
          <w:marLeft w:val="480"/>
          <w:marRight w:val="0"/>
          <w:marTop w:val="0"/>
          <w:marBottom w:val="0"/>
          <w:divBdr>
            <w:top w:val="none" w:sz="0" w:space="0" w:color="auto"/>
            <w:left w:val="none" w:sz="0" w:space="0" w:color="auto"/>
            <w:bottom w:val="none" w:sz="0" w:space="0" w:color="auto"/>
            <w:right w:val="none" w:sz="0" w:space="0" w:color="auto"/>
          </w:divBdr>
        </w:div>
        <w:div w:id="1235237486">
          <w:marLeft w:val="480"/>
          <w:marRight w:val="0"/>
          <w:marTop w:val="0"/>
          <w:marBottom w:val="0"/>
          <w:divBdr>
            <w:top w:val="none" w:sz="0" w:space="0" w:color="auto"/>
            <w:left w:val="none" w:sz="0" w:space="0" w:color="auto"/>
            <w:bottom w:val="none" w:sz="0" w:space="0" w:color="auto"/>
            <w:right w:val="none" w:sz="0" w:space="0" w:color="auto"/>
          </w:divBdr>
        </w:div>
        <w:div w:id="919800437">
          <w:marLeft w:val="480"/>
          <w:marRight w:val="0"/>
          <w:marTop w:val="0"/>
          <w:marBottom w:val="0"/>
          <w:divBdr>
            <w:top w:val="none" w:sz="0" w:space="0" w:color="auto"/>
            <w:left w:val="none" w:sz="0" w:space="0" w:color="auto"/>
            <w:bottom w:val="none" w:sz="0" w:space="0" w:color="auto"/>
            <w:right w:val="none" w:sz="0" w:space="0" w:color="auto"/>
          </w:divBdr>
        </w:div>
        <w:div w:id="658536920">
          <w:marLeft w:val="480"/>
          <w:marRight w:val="0"/>
          <w:marTop w:val="0"/>
          <w:marBottom w:val="0"/>
          <w:divBdr>
            <w:top w:val="none" w:sz="0" w:space="0" w:color="auto"/>
            <w:left w:val="none" w:sz="0" w:space="0" w:color="auto"/>
            <w:bottom w:val="none" w:sz="0" w:space="0" w:color="auto"/>
            <w:right w:val="none" w:sz="0" w:space="0" w:color="auto"/>
          </w:divBdr>
        </w:div>
        <w:div w:id="2079593881">
          <w:marLeft w:val="480"/>
          <w:marRight w:val="0"/>
          <w:marTop w:val="0"/>
          <w:marBottom w:val="0"/>
          <w:divBdr>
            <w:top w:val="none" w:sz="0" w:space="0" w:color="auto"/>
            <w:left w:val="none" w:sz="0" w:space="0" w:color="auto"/>
            <w:bottom w:val="none" w:sz="0" w:space="0" w:color="auto"/>
            <w:right w:val="none" w:sz="0" w:space="0" w:color="auto"/>
          </w:divBdr>
        </w:div>
        <w:div w:id="547229483">
          <w:marLeft w:val="480"/>
          <w:marRight w:val="0"/>
          <w:marTop w:val="0"/>
          <w:marBottom w:val="0"/>
          <w:divBdr>
            <w:top w:val="none" w:sz="0" w:space="0" w:color="auto"/>
            <w:left w:val="none" w:sz="0" w:space="0" w:color="auto"/>
            <w:bottom w:val="none" w:sz="0" w:space="0" w:color="auto"/>
            <w:right w:val="none" w:sz="0" w:space="0" w:color="auto"/>
          </w:divBdr>
        </w:div>
        <w:div w:id="2121339487">
          <w:marLeft w:val="480"/>
          <w:marRight w:val="0"/>
          <w:marTop w:val="0"/>
          <w:marBottom w:val="0"/>
          <w:divBdr>
            <w:top w:val="none" w:sz="0" w:space="0" w:color="auto"/>
            <w:left w:val="none" w:sz="0" w:space="0" w:color="auto"/>
            <w:bottom w:val="none" w:sz="0" w:space="0" w:color="auto"/>
            <w:right w:val="none" w:sz="0" w:space="0" w:color="auto"/>
          </w:divBdr>
        </w:div>
        <w:div w:id="1360005496">
          <w:marLeft w:val="480"/>
          <w:marRight w:val="0"/>
          <w:marTop w:val="0"/>
          <w:marBottom w:val="0"/>
          <w:divBdr>
            <w:top w:val="none" w:sz="0" w:space="0" w:color="auto"/>
            <w:left w:val="none" w:sz="0" w:space="0" w:color="auto"/>
            <w:bottom w:val="none" w:sz="0" w:space="0" w:color="auto"/>
            <w:right w:val="none" w:sz="0" w:space="0" w:color="auto"/>
          </w:divBdr>
        </w:div>
        <w:div w:id="1521436356">
          <w:marLeft w:val="480"/>
          <w:marRight w:val="0"/>
          <w:marTop w:val="0"/>
          <w:marBottom w:val="0"/>
          <w:divBdr>
            <w:top w:val="none" w:sz="0" w:space="0" w:color="auto"/>
            <w:left w:val="none" w:sz="0" w:space="0" w:color="auto"/>
            <w:bottom w:val="none" w:sz="0" w:space="0" w:color="auto"/>
            <w:right w:val="none" w:sz="0" w:space="0" w:color="auto"/>
          </w:divBdr>
        </w:div>
        <w:div w:id="1795363915">
          <w:marLeft w:val="480"/>
          <w:marRight w:val="0"/>
          <w:marTop w:val="0"/>
          <w:marBottom w:val="0"/>
          <w:divBdr>
            <w:top w:val="none" w:sz="0" w:space="0" w:color="auto"/>
            <w:left w:val="none" w:sz="0" w:space="0" w:color="auto"/>
            <w:bottom w:val="none" w:sz="0" w:space="0" w:color="auto"/>
            <w:right w:val="none" w:sz="0" w:space="0" w:color="auto"/>
          </w:divBdr>
        </w:div>
        <w:div w:id="345208610">
          <w:marLeft w:val="480"/>
          <w:marRight w:val="0"/>
          <w:marTop w:val="0"/>
          <w:marBottom w:val="0"/>
          <w:divBdr>
            <w:top w:val="none" w:sz="0" w:space="0" w:color="auto"/>
            <w:left w:val="none" w:sz="0" w:space="0" w:color="auto"/>
            <w:bottom w:val="none" w:sz="0" w:space="0" w:color="auto"/>
            <w:right w:val="none" w:sz="0" w:space="0" w:color="auto"/>
          </w:divBdr>
        </w:div>
        <w:div w:id="1952080118">
          <w:marLeft w:val="480"/>
          <w:marRight w:val="0"/>
          <w:marTop w:val="0"/>
          <w:marBottom w:val="0"/>
          <w:divBdr>
            <w:top w:val="none" w:sz="0" w:space="0" w:color="auto"/>
            <w:left w:val="none" w:sz="0" w:space="0" w:color="auto"/>
            <w:bottom w:val="none" w:sz="0" w:space="0" w:color="auto"/>
            <w:right w:val="none" w:sz="0" w:space="0" w:color="auto"/>
          </w:divBdr>
        </w:div>
        <w:div w:id="1482041478">
          <w:marLeft w:val="480"/>
          <w:marRight w:val="0"/>
          <w:marTop w:val="0"/>
          <w:marBottom w:val="0"/>
          <w:divBdr>
            <w:top w:val="none" w:sz="0" w:space="0" w:color="auto"/>
            <w:left w:val="none" w:sz="0" w:space="0" w:color="auto"/>
            <w:bottom w:val="none" w:sz="0" w:space="0" w:color="auto"/>
            <w:right w:val="none" w:sz="0" w:space="0" w:color="auto"/>
          </w:divBdr>
        </w:div>
        <w:div w:id="515965388">
          <w:marLeft w:val="480"/>
          <w:marRight w:val="0"/>
          <w:marTop w:val="0"/>
          <w:marBottom w:val="0"/>
          <w:divBdr>
            <w:top w:val="none" w:sz="0" w:space="0" w:color="auto"/>
            <w:left w:val="none" w:sz="0" w:space="0" w:color="auto"/>
            <w:bottom w:val="none" w:sz="0" w:space="0" w:color="auto"/>
            <w:right w:val="none" w:sz="0" w:space="0" w:color="auto"/>
          </w:divBdr>
        </w:div>
        <w:div w:id="1802189094">
          <w:marLeft w:val="480"/>
          <w:marRight w:val="0"/>
          <w:marTop w:val="0"/>
          <w:marBottom w:val="0"/>
          <w:divBdr>
            <w:top w:val="none" w:sz="0" w:space="0" w:color="auto"/>
            <w:left w:val="none" w:sz="0" w:space="0" w:color="auto"/>
            <w:bottom w:val="none" w:sz="0" w:space="0" w:color="auto"/>
            <w:right w:val="none" w:sz="0" w:space="0" w:color="auto"/>
          </w:divBdr>
        </w:div>
        <w:div w:id="35200934">
          <w:marLeft w:val="480"/>
          <w:marRight w:val="0"/>
          <w:marTop w:val="0"/>
          <w:marBottom w:val="0"/>
          <w:divBdr>
            <w:top w:val="none" w:sz="0" w:space="0" w:color="auto"/>
            <w:left w:val="none" w:sz="0" w:space="0" w:color="auto"/>
            <w:bottom w:val="none" w:sz="0" w:space="0" w:color="auto"/>
            <w:right w:val="none" w:sz="0" w:space="0" w:color="auto"/>
          </w:divBdr>
        </w:div>
      </w:divsChild>
    </w:div>
    <w:div w:id="777872581">
      <w:bodyDiv w:val="1"/>
      <w:marLeft w:val="0"/>
      <w:marRight w:val="0"/>
      <w:marTop w:val="0"/>
      <w:marBottom w:val="0"/>
      <w:divBdr>
        <w:top w:val="none" w:sz="0" w:space="0" w:color="auto"/>
        <w:left w:val="none" w:sz="0" w:space="0" w:color="auto"/>
        <w:bottom w:val="none" w:sz="0" w:space="0" w:color="auto"/>
        <w:right w:val="none" w:sz="0" w:space="0" w:color="auto"/>
      </w:divBdr>
    </w:div>
    <w:div w:id="777915019">
      <w:bodyDiv w:val="1"/>
      <w:marLeft w:val="0"/>
      <w:marRight w:val="0"/>
      <w:marTop w:val="0"/>
      <w:marBottom w:val="0"/>
      <w:divBdr>
        <w:top w:val="none" w:sz="0" w:space="0" w:color="auto"/>
        <w:left w:val="none" w:sz="0" w:space="0" w:color="auto"/>
        <w:bottom w:val="none" w:sz="0" w:space="0" w:color="auto"/>
        <w:right w:val="none" w:sz="0" w:space="0" w:color="auto"/>
      </w:divBdr>
    </w:div>
    <w:div w:id="777943217">
      <w:bodyDiv w:val="1"/>
      <w:marLeft w:val="0"/>
      <w:marRight w:val="0"/>
      <w:marTop w:val="0"/>
      <w:marBottom w:val="0"/>
      <w:divBdr>
        <w:top w:val="none" w:sz="0" w:space="0" w:color="auto"/>
        <w:left w:val="none" w:sz="0" w:space="0" w:color="auto"/>
        <w:bottom w:val="none" w:sz="0" w:space="0" w:color="auto"/>
        <w:right w:val="none" w:sz="0" w:space="0" w:color="auto"/>
      </w:divBdr>
    </w:div>
    <w:div w:id="778067323">
      <w:bodyDiv w:val="1"/>
      <w:marLeft w:val="0"/>
      <w:marRight w:val="0"/>
      <w:marTop w:val="0"/>
      <w:marBottom w:val="0"/>
      <w:divBdr>
        <w:top w:val="none" w:sz="0" w:space="0" w:color="auto"/>
        <w:left w:val="none" w:sz="0" w:space="0" w:color="auto"/>
        <w:bottom w:val="none" w:sz="0" w:space="0" w:color="auto"/>
        <w:right w:val="none" w:sz="0" w:space="0" w:color="auto"/>
      </w:divBdr>
    </w:div>
    <w:div w:id="779224250">
      <w:bodyDiv w:val="1"/>
      <w:marLeft w:val="0"/>
      <w:marRight w:val="0"/>
      <w:marTop w:val="0"/>
      <w:marBottom w:val="0"/>
      <w:divBdr>
        <w:top w:val="none" w:sz="0" w:space="0" w:color="auto"/>
        <w:left w:val="none" w:sz="0" w:space="0" w:color="auto"/>
        <w:bottom w:val="none" w:sz="0" w:space="0" w:color="auto"/>
        <w:right w:val="none" w:sz="0" w:space="0" w:color="auto"/>
      </w:divBdr>
    </w:div>
    <w:div w:id="779377257">
      <w:bodyDiv w:val="1"/>
      <w:marLeft w:val="0"/>
      <w:marRight w:val="0"/>
      <w:marTop w:val="0"/>
      <w:marBottom w:val="0"/>
      <w:divBdr>
        <w:top w:val="none" w:sz="0" w:space="0" w:color="auto"/>
        <w:left w:val="none" w:sz="0" w:space="0" w:color="auto"/>
        <w:bottom w:val="none" w:sz="0" w:space="0" w:color="auto"/>
        <w:right w:val="none" w:sz="0" w:space="0" w:color="auto"/>
      </w:divBdr>
    </w:div>
    <w:div w:id="779452367">
      <w:bodyDiv w:val="1"/>
      <w:marLeft w:val="0"/>
      <w:marRight w:val="0"/>
      <w:marTop w:val="0"/>
      <w:marBottom w:val="0"/>
      <w:divBdr>
        <w:top w:val="none" w:sz="0" w:space="0" w:color="auto"/>
        <w:left w:val="none" w:sz="0" w:space="0" w:color="auto"/>
        <w:bottom w:val="none" w:sz="0" w:space="0" w:color="auto"/>
        <w:right w:val="none" w:sz="0" w:space="0" w:color="auto"/>
      </w:divBdr>
    </w:div>
    <w:div w:id="779497328">
      <w:bodyDiv w:val="1"/>
      <w:marLeft w:val="0"/>
      <w:marRight w:val="0"/>
      <w:marTop w:val="0"/>
      <w:marBottom w:val="0"/>
      <w:divBdr>
        <w:top w:val="none" w:sz="0" w:space="0" w:color="auto"/>
        <w:left w:val="none" w:sz="0" w:space="0" w:color="auto"/>
        <w:bottom w:val="none" w:sz="0" w:space="0" w:color="auto"/>
        <w:right w:val="none" w:sz="0" w:space="0" w:color="auto"/>
      </w:divBdr>
    </w:div>
    <w:div w:id="779839574">
      <w:bodyDiv w:val="1"/>
      <w:marLeft w:val="0"/>
      <w:marRight w:val="0"/>
      <w:marTop w:val="0"/>
      <w:marBottom w:val="0"/>
      <w:divBdr>
        <w:top w:val="none" w:sz="0" w:space="0" w:color="auto"/>
        <w:left w:val="none" w:sz="0" w:space="0" w:color="auto"/>
        <w:bottom w:val="none" w:sz="0" w:space="0" w:color="auto"/>
        <w:right w:val="none" w:sz="0" w:space="0" w:color="auto"/>
      </w:divBdr>
    </w:div>
    <w:div w:id="780035251">
      <w:bodyDiv w:val="1"/>
      <w:marLeft w:val="0"/>
      <w:marRight w:val="0"/>
      <w:marTop w:val="0"/>
      <w:marBottom w:val="0"/>
      <w:divBdr>
        <w:top w:val="none" w:sz="0" w:space="0" w:color="auto"/>
        <w:left w:val="none" w:sz="0" w:space="0" w:color="auto"/>
        <w:bottom w:val="none" w:sz="0" w:space="0" w:color="auto"/>
        <w:right w:val="none" w:sz="0" w:space="0" w:color="auto"/>
      </w:divBdr>
    </w:div>
    <w:div w:id="780343948">
      <w:bodyDiv w:val="1"/>
      <w:marLeft w:val="0"/>
      <w:marRight w:val="0"/>
      <w:marTop w:val="0"/>
      <w:marBottom w:val="0"/>
      <w:divBdr>
        <w:top w:val="none" w:sz="0" w:space="0" w:color="auto"/>
        <w:left w:val="none" w:sz="0" w:space="0" w:color="auto"/>
        <w:bottom w:val="none" w:sz="0" w:space="0" w:color="auto"/>
        <w:right w:val="none" w:sz="0" w:space="0" w:color="auto"/>
      </w:divBdr>
    </w:div>
    <w:div w:id="780418984">
      <w:bodyDiv w:val="1"/>
      <w:marLeft w:val="0"/>
      <w:marRight w:val="0"/>
      <w:marTop w:val="0"/>
      <w:marBottom w:val="0"/>
      <w:divBdr>
        <w:top w:val="none" w:sz="0" w:space="0" w:color="auto"/>
        <w:left w:val="none" w:sz="0" w:space="0" w:color="auto"/>
        <w:bottom w:val="none" w:sz="0" w:space="0" w:color="auto"/>
        <w:right w:val="none" w:sz="0" w:space="0" w:color="auto"/>
      </w:divBdr>
    </w:div>
    <w:div w:id="780490180">
      <w:bodyDiv w:val="1"/>
      <w:marLeft w:val="0"/>
      <w:marRight w:val="0"/>
      <w:marTop w:val="0"/>
      <w:marBottom w:val="0"/>
      <w:divBdr>
        <w:top w:val="none" w:sz="0" w:space="0" w:color="auto"/>
        <w:left w:val="none" w:sz="0" w:space="0" w:color="auto"/>
        <w:bottom w:val="none" w:sz="0" w:space="0" w:color="auto"/>
        <w:right w:val="none" w:sz="0" w:space="0" w:color="auto"/>
      </w:divBdr>
    </w:div>
    <w:div w:id="780757408">
      <w:bodyDiv w:val="1"/>
      <w:marLeft w:val="0"/>
      <w:marRight w:val="0"/>
      <w:marTop w:val="0"/>
      <w:marBottom w:val="0"/>
      <w:divBdr>
        <w:top w:val="none" w:sz="0" w:space="0" w:color="auto"/>
        <w:left w:val="none" w:sz="0" w:space="0" w:color="auto"/>
        <w:bottom w:val="none" w:sz="0" w:space="0" w:color="auto"/>
        <w:right w:val="none" w:sz="0" w:space="0" w:color="auto"/>
      </w:divBdr>
    </w:div>
    <w:div w:id="781189389">
      <w:bodyDiv w:val="1"/>
      <w:marLeft w:val="0"/>
      <w:marRight w:val="0"/>
      <w:marTop w:val="0"/>
      <w:marBottom w:val="0"/>
      <w:divBdr>
        <w:top w:val="none" w:sz="0" w:space="0" w:color="auto"/>
        <w:left w:val="none" w:sz="0" w:space="0" w:color="auto"/>
        <w:bottom w:val="none" w:sz="0" w:space="0" w:color="auto"/>
        <w:right w:val="none" w:sz="0" w:space="0" w:color="auto"/>
      </w:divBdr>
    </w:div>
    <w:div w:id="781267065">
      <w:bodyDiv w:val="1"/>
      <w:marLeft w:val="0"/>
      <w:marRight w:val="0"/>
      <w:marTop w:val="0"/>
      <w:marBottom w:val="0"/>
      <w:divBdr>
        <w:top w:val="none" w:sz="0" w:space="0" w:color="auto"/>
        <w:left w:val="none" w:sz="0" w:space="0" w:color="auto"/>
        <w:bottom w:val="none" w:sz="0" w:space="0" w:color="auto"/>
        <w:right w:val="none" w:sz="0" w:space="0" w:color="auto"/>
      </w:divBdr>
    </w:div>
    <w:div w:id="781461398">
      <w:bodyDiv w:val="1"/>
      <w:marLeft w:val="0"/>
      <w:marRight w:val="0"/>
      <w:marTop w:val="0"/>
      <w:marBottom w:val="0"/>
      <w:divBdr>
        <w:top w:val="none" w:sz="0" w:space="0" w:color="auto"/>
        <w:left w:val="none" w:sz="0" w:space="0" w:color="auto"/>
        <w:bottom w:val="none" w:sz="0" w:space="0" w:color="auto"/>
        <w:right w:val="none" w:sz="0" w:space="0" w:color="auto"/>
      </w:divBdr>
    </w:div>
    <w:div w:id="781876919">
      <w:bodyDiv w:val="1"/>
      <w:marLeft w:val="0"/>
      <w:marRight w:val="0"/>
      <w:marTop w:val="0"/>
      <w:marBottom w:val="0"/>
      <w:divBdr>
        <w:top w:val="none" w:sz="0" w:space="0" w:color="auto"/>
        <w:left w:val="none" w:sz="0" w:space="0" w:color="auto"/>
        <w:bottom w:val="none" w:sz="0" w:space="0" w:color="auto"/>
        <w:right w:val="none" w:sz="0" w:space="0" w:color="auto"/>
      </w:divBdr>
    </w:div>
    <w:div w:id="781918488">
      <w:bodyDiv w:val="1"/>
      <w:marLeft w:val="0"/>
      <w:marRight w:val="0"/>
      <w:marTop w:val="0"/>
      <w:marBottom w:val="0"/>
      <w:divBdr>
        <w:top w:val="none" w:sz="0" w:space="0" w:color="auto"/>
        <w:left w:val="none" w:sz="0" w:space="0" w:color="auto"/>
        <w:bottom w:val="none" w:sz="0" w:space="0" w:color="auto"/>
        <w:right w:val="none" w:sz="0" w:space="0" w:color="auto"/>
      </w:divBdr>
    </w:div>
    <w:div w:id="782070383">
      <w:bodyDiv w:val="1"/>
      <w:marLeft w:val="0"/>
      <w:marRight w:val="0"/>
      <w:marTop w:val="0"/>
      <w:marBottom w:val="0"/>
      <w:divBdr>
        <w:top w:val="none" w:sz="0" w:space="0" w:color="auto"/>
        <w:left w:val="none" w:sz="0" w:space="0" w:color="auto"/>
        <w:bottom w:val="none" w:sz="0" w:space="0" w:color="auto"/>
        <w:right w:val="none" w:sz="0" w:space="0" w:color="auto"/>
      </w:divBdr>
      <w:divsChild>
        <w:div w:id="975373501">
          <w:marLeft w:val="480"/>
          <w:marRight w:val="0"/>
          <w:marTop w:val="0"/>
          <w:marBottom w:val="0"/>
          <w:divBdr>
            <w:top w:val="none" w:sz="0" w:space="0" w:color="auto"/>
            <w:left w:val="none" w:sz="0" w:space="0" w:color="auto"/>
            <w:bottom w:val="none" w:sz="0" w:space="0" w:color="auto"/>
            <w:right w:val="none" w:sz="0" w:space="0" w:color="auto"/>
          </w:divBdr>
        </w:div>
        <w:div w:id="1204437776">
          <w:marLeft w:val="480"/>
          <w:marRight w:val="0"/>
          <w:marTop w:val="0"/>
          <w:marBottom w:val="0"/>
          <w:divBdr>
            <w:top w:val="none" w:sz="0" w:space="0" w:color="auto"/>
            <w:left w:val="none" w:sz="0" w:space="0" w:color="auto"/>
            <w:bottom w:val="none" w:sz="0" w:space="0" w:color="auto"/>
            <w:right w:val="none" w:sz="0" w:space="0" w:color="auto"/>
          </w:divBdr>
        </w:div>
        <w:div w:id="1798834046">
          <w:marLeft w:val="480"/>
          <w:marRight w:val="0"/>
          <w:marTop w:val="0"/>
          <w:marBottom w:val="0"/>
          <w:divBdr>
            <w:top w:val="none" w:sz="0" w:space="0" w:color="auto"/>
            <w:left w:val="none" w:sz="0" w:space="0" w:color="auto"/>
            <w:bottom w:val="none" w:sz="0" w:space="0" w:color="auto"/>
            <w:right w:val="none" w:sz="0" w:space="0" w:color="auto"/>
          </w:divBdr>
        </w:div>
        <w:div w:id="1929339195">
          <w:marLeft w:val="480"/>
          <w:marRight w:val="0"/>
          <w:marTop w:val="0"/>
          <w:marBottom w:val="0"/>
          <w:divBdr>
            <w:top w:val="none" w:sz="0" w:space="0" w:color="auto"/>
            <w:left w:val="none" w:sz="0" w:space="0" w:color="auto"/>
            <w:bottom w:val="none" w:sz="0" w:space="0" w:color="auto"/>
            <w:right w:val="none" w:sz="0" w:space="0" w:color="auto"/>
          </w:divBdr>
        </w:div>
        <w:div w:id="1073822002">
          <w:marLeft w:val="480"/>
          <w:marRight w:val="0"/>
          <w:marTop w:val="0"/>
          <w:marBottom w:val="0"/>
          <w:divBdr>
            <w:top w:val="none" w:sz="0" w:space="0" w:color="auto"/>
            <w:left w:val="none" w:sz="0" w:space="0" w:color="auto"/>
            <w:bottom w:val="none" w:sz="0" w:space="0" w:color="auto"/>
            <w:right w:val="none" w:sz="0" w:space="0" w:color="auto"/>
          </w:divBdr>
        </w:div>
        <w:div w:id="1227882873">
          <w:marLeft w:val="480"/>
          <w:marRight w:val="0"/>
          <w:marTop w:val="0"/>
          <w:marBottom w:val="0"/>
          <w:divBdr>
            <w:top w:val="none" w:sz="0" w:space="0" w:color="auto"/>
            <w:left w:val="none" w:sz="0" w:space="0" w:color="auto"/>
            <w:bottom w:val="none" w:sz="0" w:space="0" w:color="auto"/>
            <w:right w:val="none" w:sz="0" w:space="0" w:color="auto"/>
          </w:divBdr>
        </w:div>
        <w:div w:id="153184730">
          <w:marLeft w:val="480"/>
          <w:marRight w:val="0"/>
          <w:marTop w:val="0"/>
          <w:marBottom w:val="0"/>
          <w:divBdr>
            <w:top w:val="none" w:sz="0" w:space="0" w:color="auto"/>
            <w:left w:val="none" w:sz="0" w:space="0" w:color="auto"/>
            <w:bottom w:val="none" w:sz="0" w:space="0" w:color="auto"/>
            <w:right w:val="none" w:sz="0" w:space="0" w:color="auto"/>
          </w:divBdr>
        </w:div>
        <w:div w:id="1842575625">
          <w:marLeft w:val="480"/>
          <w:marRight w:val="0"/>
          <w:marTop w:val="0"/>
          <w:marBottom w:val="0"/>
          <w:divBdr>
            <w:top w:val="none" w:sz="0" w:space="0" w:color="auto"/>
            <w:left w:val="none" w:sz="0" w:space="0" w:color="auto"/>
            <w:bottom w:val="none" w:sz="0" w:space="0" w:color="auto"/>
            <w:right w:val="none" w:sz="0" w:space="0" w:color="auto"/>
          </w:divBdr>
        </w:div>
        <w:div w:id="1956132787">
          <w:marLeft w:val="480"/>
          <w:marRight w:val="0"/>
          <w:marTop w:val="0"/>
          <w:marBottom w:val="0"/>
          <w:divBdr>
            <w:top w:val="none" w:sz="0" w:space="0" w:color="auto"/>
            <w:left w:val="none" w:sz="0" w:space="0" w:color="auto"/>
            <w:bottom w:val="none" w:sz="0" w:space="0" w:color="auto"/>
            <w:right w:val="none" w:sz="0" w:space="0" w:color="auto"/>
          </w:divBdr>
        </w:div>
        <w:div w:id="1548450731">
          <w:marLeft w:val="480"/>
          <w:marRight w:val="0"/>
          <w:marTop w:val="0"/>
          <w:marBottom w:val="0"/>
          <w:divBdr>
            <w:top w:val="none" w:sz="0" w:space="0" w:color="auto"/>
            <w:left w:val="none" w:sz="0" w:space="0" w:color="auto"/>
            <w:bottom w:val="none" w:sz="0" w:space="0" w:color="auto"/>
            <w:right w:val="none" w:sz="0" w:space="0" w:color="auto"/>
          </w:divBdr>
        </w:div>
        <w:div w:id="151409735">
          <w:marLeft w:val="480"/>
          <w:marRight w:val="0"/>
          <w:marTop w:val="0"/>
          <w:marBottom w:val="0"/>
          <w:divBdr>
            <w:top w:val="none" w:sz="0" w:space="0" w:color="auto"/>
            <w:left w:val="none" w:sz="0" w:space="0" w:color="auto"/>
            <w:bottom w:val="none" w:sz="0" w:space="0" w:color="auto"/>
            <w:right w:val="none" w:sz="0" w:space="0" w:color="auto"/>
          </w:divBdr>
        </w:div>
        <w:div w:id="1327439541">
          <w:marLeft w:val="480"/>
          <w:marRight w:val="0"/>
          <w:marTop w:val="0"/>
          <w:marBottom w:val="0"/>
          <w:divBdr>
            <w:top w:val="none" w:sz="0" w:space="0" w:color="auto"/>
            <w:left w:val="none" w:sz="0" w:space="0" w:color="auto"/>
            <w:bottom w:val="none" w:sz="0" w:space="0" w:color="auto"/>
            <w:right w:val="none" w:sz="0" w:space="0" w:color="auto"/>
          </w:divBdr>
        </w:div>
        <w:div w:id="699817559">
          <w:marLeft w:val="480"/>
          <w:marRight w:val="0"/>
          <w:marTop w:val="0"/>
          <w:marBottom w:val="0"/>
          <w:divBdr>
            <w:top w:val="none" w:sz="0" w:space="0" w:color="auto"/>
            <w:left w:val="none" w:sz="0" w:space="0" w:color="auto"/>
            <w:bottom w:val="none" w:sz="0" w:space="0" w:color="auto"/>
            <w:right w:val="none" w:sz="0" w:space="0" w:color="auto"/>
          </w:divBdr>
        </w:div>
        <w:div w:id="1497719743">
          <w:marLeft w:val="480"/>
          <w:marRight w:val="0"/>
          <w:marTop w:val="0"/>
          <w:marBottom w:val="0"/>
          <w:divBdr>
            <w:top w:val="none" w:sz="0" w:space="0" w:color="auto"/>
            <w:left w:val="none" w:sz="0" w:space="0" w:color="auto"/>
            <w:bottom w:val="none" w:sz="0" w:space="0" w:color="auto"/>
            <w:right w:val="none" w:sz="0" w:space="0" w:color="auto"/>
          </w:divBdr>
        </w:div>
        <w:div w:id="991106843">
          <w:marLeft w:val="480"/>
          <w:marRight w:val="0"/>
          <w:marTop w:val="0"/>
          <w:marBottom w:val="0"/>
          <w:divBdr>
            <w:top w:val="none" w:sz="0" w:space="0" w:color="auto"/>
            <w:left w:val="none" w:sz="0" w:space="0" w:color="auto"/>
            <w:bottom w:val="none" w:sz="0" w:space="0" w:color="auto"/>
            <w:right w:val="none" w:sz="0" w:space="0" w:color="auto"/>
          </w:divBdr>
        </w:div>
        <w:div w:id="2089157194">
          <w:marLeft w:val="480"/>
          <w:marRight w:val="0"/>
          <w:marTop w:val="0"/>
          <w:marBottom w:val="0"/>
          <w:divBdr>
            <w:top w:val="none" w:sz="0" w:space="0" w:color="auto"/>
            <w:left w:val="none" w:sz="0" w:space="0" w:color="auto"/>
            <w:bottom w:val="none" w:sz="0" w:space="0" w:color="auto"/>
            <w:right w:val="none" w:sz="0" w:space="0" w:color="auto"/>
          </w:divBdr>
        </w:div>
        <w:div w:id="1503815710">
          <w:marLeft w:val="480"/>
          <w:marRight w:val="0"/>
          <w:marTop w:val="0"/>
          <w:marBottom w:val="0"/>
          <w:divBdr>
            <w:top w:val="none" w:sz="0" w:space="0" w:color="auto"/>
            <w:left w:val="none" w:sz="0" w:space="0" w:color="auto"/>
            <w:bottom w:val="none" w:sz="0" w:space="0" w:color="auto"/>
            <w:right w:val="none" w:sz="0" w:space="0" w:color="auto"/>
          </w:divBdr>
        </w:div>
        <w:div w:id="2085177985">
          <w:marLeft w:val="480"/>
          <w:marRight w:val="0"/>
          <w:marTop w:val="0"/>
          <w:marBottom w:val="0"/>
          <w:divBdr>
            <w:top w:val="none" w:sz="0" w:space="0" w:color="auto"/>
            <w:left w:val="none" w:sz="0" w:space="0" w:color="auto"/>
            <w:bottom w:val="none" w:sz="0" w:space="0" w:color="auto"/>
            <w:right w:val="none" w:sz="0" w:space="0" w:color="auto"/>
          </w:divBdr>
        </w:div>
        <w:div w:id="1397389198">
          <w:marLeft w:val="480"/>
          <w:marRight w:val="0"/>
          <w:marTop w:val="0"/>
          <w:marBottom w:val="0"/>
          <w:divBdr>
            <w:top w:val="none" w:sz="0" w:space="0" w:color="auto"/>
            <w:left w:val="none" w:sz="0" w:space="0" w:color="auto"/>
            <w:bottom w:val="none" w:sz="0" w:space="0" w:color="auto"/>
            <w:right w:val="none" w:sz="0" w:space="0" w:color="auto"/>
          </w:divBdr>
        </w:div>
        <w:div w:id="937908612">
          <w:marLeft w:val="480"/>
          <w:marRight w:val="0"/>
          <w:marTop w:val="0"/>
          <w:marBottom w:val="0"/>
          <w:divBdr>
            <w:top w:val="none" w:sz="0" w:space="0" w:color="auto"/>
            <w:left w:val="none" w:sz="0" w:space="0" w:color="auto"/>
            <w:bottom w:val="none" w:sz="0" w:space="0" w:color="auto"/>
            <w:right w:val="none" w:sz="0" w:space="0" w:color="auto"/>
          </w:divBdr>
        </w:div>
        <w:div w:id="991913765">
          <w:marLeft w:val="480"/>
          <w:marRight w:val="0"/>
          <w:marTop w:val="0"/>
          <w:marBottom w:val="0"/>
          <w:divBdr>
            <w:top w:val="none" w:sz="0" w:space="0" w:color="auto"/>
            <w:left w:val="none" w:sz="0" w:space="0" w:color="auto"/>
            <w:bottom w:val="none" w:sz="0" w:space="0" w:color="auto"/>
            <w:right w:val="none" w:sz="0" w:space="0" w:color="auto"/>
          </w:divBdr>
        </w:div>
        <w:div w:id="699937878">
          <w:marLeft w:val="480"/>
          <w:marRight w:val="0"/>
          <w:marTop w:val="0"/>
          <w:marBottom w:val="0"/>
          <w:divBdr>
            <w:top w:val="none" w:sz="0" w:space="0" w:color="auto"/>
            <w:left w:val="none" w:sz="0" w:space="0" w:color="auto"/>
            <w:bottom w:val="none" w:sz="0" w:space="0" w:color="auto"/>
            <w:right w:val="none" w:sz="0" w:space="0" w:color="auto"/>
          </w:divBdr>
        </w:div>
        <w:div w:id="1720082758">
          <w:marLeft w:val="480"/>
          <w:marRight w:val="0"/>
          <w:marTop w:val="0"/>
          <w:marBottom w:val="0"/>
          <w:divBdr>
            <w:top w:val="none" w:sz="0" w:space="0" w:color="auto"/>
            <w:left w:val="none" w:sz="0" w:space="0" w:color="auto"/>
            <w:bottom w:val="none" w:sz="0" w:space="0" w:color="auto"/>
            <w:right w:val="none" w:sz="0" w:space="0" w:color="auto"/>
          </w:divBdr>
        </w:div>
        <w:div w:id="1521505576">
          <w:marLeft w:val="480"/>
          <w:marRight w:val="0"/>
          <w:marTop w:val="0"/>
          <w:marBottom w:val="0"/>
          <w:divBdr>
            <w:top w:val="none" w:sz="0" w:space="0" w:color="auto"/>
            <w:left w:val="none" w:sz="0" w:space="0" w:color="auto"/>
            <w:bottom w:val="none" w:sz="0" w:space="0" w:color="auto"/>
            <w:right w:val="none" w:sz="0" w:space="0" w:color="auto"/>
          </w:divBdr>
        </w:div>
        <w:div w:id="24253184">
          <w:marLeft w:val="480"/>
          <w:marRight w:val="0"/>
          <w:marTop w:val="0"/>
          <w:marBottom w:val="0"/>
          <w:divBdr>
            <w:top w:val="none" w:sz="0" w:space="0" w:color="auto"/>
            <w:left w:val="none" w:sz="0" w:space="0" w:color="auto"/>
            <w:bottom w:val="none" w:sz="0" w:space="0" w:color="auto"/>
            <w:right w:val="none" w:sz="0" w:space="0" w:color="auto"/>
          </w:divBdr>
        </w:div>
        <w:div w:id="1966307434">
          <w:marLeft w:val="480"/>
          <w:marRight w:val="0"/>
          <w:marTop w:val="0"/>
          <w:marBottom w:val="0"/>
          <w:divBdr>
            <w:top w:val="none" w:sz="0" w:space="0" w:color="auto"/>
            <w:left w:val="none" w:sz="0" w:space="0" w:color="auto"/>
            <w:bottom w:val="none" w:sz="0" w:space="0" w:color="auto"/>
            <w:right w:val="none" w:sz="0" w:space="0" w:color="auto"/>
          </w:divBdr>
        </w:div>
        <w:div w:id="551696237">
          <w:marLeft w:val="480"/>
          <w:marRight w:val="0"/>
          <w:marTop w:val="0"/>
          <w:marBottom w:val="0"/>
          <w:divBdr>
            <w:top w:val="none" w:sz="0" w:space="0" w:color="auto"/>
            <w:left w:val="none" w:sz="0" w:space="0" w:color="auto"/>
            <w:bottom w:val="none" w:sz="0" w:space="0" w:color="auto"/>
            <w:right w:val="none" w:sz="0" w:space="0" w:color="auto"/>
          </w:divBdr>
        </w:div>
        <w:div w:id="2025209511">
          <w:marLeft w:val="480"/>
          <w:marRight w:val="0"/>
          <w:marTop w:val="0"/>
          <w:marBottom w:val="0"/>
          <w:divBdr>
            <w:top w:val="none" w:sz="0" w:space="0" w:color="auto"/>
            <w:left w:val="none" w:sz="0" w:space="0" w:color="auto"/>
            <w:bottom w:val="none" w:sz="0" w:space="0" w:color="auto"/>
            <w:right w:val="none" w:sz="0" w:space="0" w:color="auto"/>
          </w:divBdr>
        </w:div>
        <w:div w:id="430466645">
          <w:marLeft w:val="480"/>
          <w:marRight w:val="0"/>
          <w:marTop w:val="0"/>
          <w:marBottom w:val="0"/>
          <w:divBdr>
            <w:top w:val="none" w:sz="0" w:space="0" w:color="auto"/>
            <w:left w:val="none" w:sz="0" w:space="0" w:color="auto"/>
            <w:bottom w:val="none" w:sz="0" w:space="0" w:color="auto"/>
            <w:right w:val="none" w:sz="0" w:space="0" w:color="auto"/>
          </w:divBdr>
        </w:div>
        <w:div w:id="1890142354">
          <w:marLeft w:val="480"/>
          <w:marRight w:val="0"/>
          <w:marTop w:val="0"/>
          <w:marBottom w:val="0"/>
          <w:divBdr>
            <w:top w:val="none" w:sz="0" w:space="0" w:color="auto"/>
            <w:left w:val="none" w:sz="0" w:space="0" w:color="auto"/>
            <w:bottom w:val="none" w:sz="0" w:space="0" w:color="auto"/>
            <w:right w:val="none" w:sz="0" w:space="0" w:color="auto"/>
          </w:divBdr>
        </w:div>
        <w:div w:id="385689386">
          <w:marLeft w:val="480"/>
          <w:marRight w:val="0"/>
          <w:marTop w:val="0"/>
          <w:marBottom w:val="0"/>
          <w:divBdr>
            <w:top w:val="none" w:sz="0" w:space="0" w:color="auto"/>
            <w:left w:val="none" w:sz="0" w:space="0" w:color="auto"/>
            <w:bottom w:val="none" w:sz="0" w:space="0" w:color="auto"/>
            <w:right w:val="none" w:sz="0" w:space="0" w:color="auto"/>
          </w:divBdr>
        </w:div>
        <w:div w:id="272595233">
          <w:marLeft w:val="480"/>
          <w:marRight w:val="0"/>
          <w:marTop w:val="0"/>
          <w:marBottom w:val="0"/>
          <w:divBdr>
            <w:top w:val="none" w:sz="0" w:space="0" w:color="auto"/>
            <w:left w:val="none" w:sz="0" w:space="0" w:color="auto"/>
            <w:bottom w:val="none" w:sz="0" w:space="0" w:color="auto"/>
            <w:right w:val="none" w:sz="0" w:space="0" w:color="auto"/>
          </w:divBdr>
        </w:div>
        <w:div w:id="368994359">
          <w:marLeft w:val="480"/>
          <w:marRight w:val="0"/>
          <w:marTop w:val="0"/>
          <w:marBottom w:val="0"/>
          <w:divBdr>
            <w:top w:val="none" w:sz="0" w:space="0" w:color="auto"/>
            <w:left w:val="none" w:sz="0" w:space="0" w:color="auto"/>
            <w:bottom w:val="none" w:sz="0" w:space="0" w:color="auto"/>
            <w:right w:val="none" w:sz="0" w:space="0" w:color="auto"/>
          </w:divBdr>
        </w:div>
        <w:div w:id="859321335">
          <w:marLeft w:val="480"/>
          <w:marRight w:val="0"/>
          <w:marTop w:val="0"/>
          <w:marBottom w:val="0"/>
          <w:divBdr>
            <w:top w:val="none" w:sz="0" w:space="0" w:color="auto"/>
            <w:left w:val="none" w:sz="0" w:space="0" w:color="auto"/>
            <w:bottom w:val="none" w:sz="0" w:space="0" w:color="auto"/>
            <w:right w:val="none" w:sz="0" w:space="0" w:color="auto"/>
          </w:divBdr>
        </w:div>
        <w:div w:id="603850750">
          <w:marLeft w:val="480"/>
          <w:marRight w:val="0"/>
          <w:marTop w:val="0"/>
          <w:marBottom w:val="0"/>
          <w:divBdr>
            <w:top w:val="none" w:sz="0" w:space="0" w:color="auto"/>
            <w:left w:val="none" w:sz="0" w:space="0" w:color="auto"/>
            <w:bottom w:val="none" w:sz="0" w:space="0" w:color="auto"/>
            <w:right w:val="none" w:sz="0" w:space="0" w:color="auto"/>
          </w:divBdr>
        </w:div>
      </w:divsChild>
    </w:div>
    <w:div w:id="782381506">
      <w:bodyDiv w:val="1"/>
      <w:marLeft w:val="0"/>
      <w:marRight w:val="0"/>
      <w:marTop w:val="0"/>
      <w:marBottom w:val="0"/>
      <w:divBdr>
        <w:top w:val="none" w:sz="0" w:space="0" w:color="auto"/>
        <w:left w:val="none" w:sz="0" w:space="0" w:color="auto"/>
        <w:bottom w:val="none" w:sz="0" w:space="0" w:color="auto"/>
        <w:right w:val="none" w:sz="0" w:space="0" w:color="auto"/>
      </w:divBdr>
    </w:div>
    <w:div w:id="782455463">
      <w:bodyDiv w:val="1"/>
      <w:marLeft w:val="0"/>
      <w:marRight w:val="0"/>
      <w:marTop w:val="0"/>
      <w:marBottom w:val="0"/>
      <w:divBdr>
        <w:top w:val="none" w:sz="0" w:space="0" w:color="auto"/>
        <w:left w:val="none" w:sz="0" w:space="0" w:color="auto"/>
        <w:bottom w:val="none" w:sz="0" w:space="0" w:color="auto"/>
        <w:right w:val="none" w:sz="0" w:space="0" w:color="auto"/>
      </w:divBdr>
    </w:div>
    <w:div w:id="782458881">
      <w:bodyDiv w:val="1"/>
      <w:marLeft w:val="0"/>
      <w:marRight w:val="0"/>
      <w:marTop w:val="0"/>
      <w:marBottom w:val="0"/>
      <w:divBdr>
        <w:top w:val="none" w:sz="0" w:space="0" w:color="auto"/>
        <w:left w:val="none" w:sz="0" w:space="0" w:color="auto"/>
        <w:bottom w:val="none" w:sz="0" w:space="0" w:color="auto"/>
        <w:right w:val="none" w:sz="0" w:space="0" w:color="auto"/>
      </w:divBdr>
    </w:div>
    <w:div w:id="782725550">
      <w:bodyDiv w:val="1"/>
      <w:marLeft w:val="0"/>
      <w:marRight w:val="0"/>
      <w:marTop w:val="0"/>
      <w:marBottom w:val="0"/>
      <w:divBdr>
        <w:top w:val="none" w:sz="0" w:space="0" w:color="auto"/>
        <w:left w:val="none" w:sz="0" w:space="0" w:color="auto"/>
        <w:bottom w:val="none" w:sz="0" w:space="0" w:color="auto"/>
        <w:right w:val="none" w:sz="0" w:space="0" w:color="auto"/>
      </w:divBdr>
    </w:div>
    <w:div w:id="782767564">
      <w:bodyDiv w:val="1"/>
      <w:marLeft w:val="0"/>
      <w:marRight w:val="0"/>
      <w:marTop w:val="0"/>
      <w:marBottom w:val="0"/>
      <w:divBdr>
        <w:top w:val="none" w:sz="0" w:space="0" w:color="auto"/>
        <w:left w:val="none" w:sz="0" w:space="0" w:color="auto"/>
        <w:bottom w:val="none" w:sz="0" w:space="0" w:color="auto"/>
        <w:right w:val="none" w:sz="0" w:space="0" w:color="auto"/>
      </w:divBdr>
    </w:div>
    <w:div w:id="782842725">
      <w:bodyDiv w:val="1"/>
      <w:marLeft w:val="0"/>
      <w:marRight w:val="0"/>
      <w:marTop w:val="0"/>
      <w:marBottom w:val="0"/>
      <w:divBdr>
        <w:top w:val="none" w:sz="0" w:space="0" w:color="auto"/>
        <w:left w:val="none" w:sz="0" w:space="0" w:color="auto"/>
        <w:bottom w:val="none" w:sz="0" w:space="0" w:color="auto"/>
        <w:right w:val="none" w:sz="0" w:space="0" w:color="auto"/>
      </w:divBdr>
    </w:div>
    <w:div w:id="782918951">
      <w:bodyDiv w:val="1"/>
      <w:marLeft w:val="0"/>
      <w:marRight w:val="0"/>
      <w:marTop w:val="0"/>
      <w:marBottom w:val="0"/>
      <w:divBdr>
        <w:top w:val="none" w:sz="0" w:space="0" w:color="auto"/>
        <w:left w:val="none" w:sz="0" w:space="0" w:color="auto"/>
        <w:bottom w:val="none" w:sz="0" w:space="0" w:color="auto"/>
        <w:right w:val="none" w:sz="0" w:space="0" w:color="auto"/>
      </w:divBdr>
    </w:div>
    <w:div w:id="782923808">
      <w:bodyDiv w:val="1"/>
      <w:marLeft w:val="0"/>
      <w:marRight w:val="0"/>
      <w:marTop w:val="0"/>
      <w:marBottom w:val="0"/>
      <w:divBdr>
        <w:top w:val="none" w:sz="0" w:space="0" w:color="auto"/>
        <w:left w:val="none" w:sz="0" w:space="0" w:color="auto"/>
        <w:bottom w:val="none" w:sz="0" w:space="0" w:color="auto"/>
        <w:right w:val="none" w:sz="0" w:space="0" w:color="auto"/>
      </w:divBdr>
    </w:div>
    <w:div w:id="783157488">
      <w:bodyDiv w:val="1"/>
      <w:marLeft w:val="0"/>
      <w:marRight w:val="0"/>
      <w:marTop w:val="0"/>
      <w:marBottom w:val="0"/>
      <w:divBdr>
        <w:top w:val="none" w:sz="0" w:space="0" w:color="auto"/>
        <w:left w:val="none" w:sz="0" w:space="0" w:color="auto"/>
        <w:bottom w:val="none" w:sz="0" w:space="0" w:color="auto"/>
        <w:right w:val="none" w:sz="0" w:space="0" w:color="auto"/>
      </w:divBdr>
      <w:divsChild>
        <w:div w:id="1656031896">
          <w:marLeft w:val="480"/>
          <w:marRight w:val="0"/>
          <w:marTop w:val="0"/>
          <w:marBottom w:val="0"/>
          <w:divBdr>
            <w:top w:val="none" w:sz="0" w:space="0" w:color="auto"/>
            <w:left w:val="none" w:sz="0" w:space="0" w:color="auto"/>
            <w:bottom w:val="none" w:sz="0" w:space="0" w:color="auto"/>
            <w:right w:val="none" w:sz="0" w:space="0" w:color="auto"/>
          </w:divBdr>
        </w:div>
        <w:div w:id="1816097443">
          <w:marLeft w:val="480"/>
          <w:marRight w:val="0"/>
          <w:marTop w:val="0"/>
          <w:marBottom w:val="0"/>
          <w:divBdr>
            <w:top w:val="none" w:sz="0" w:space="0" w:color="auto"/>
            <w:left w:val="none" w:sz="0" w:space="0" w:color="auto"/>
            <w:bottom w:val="none" w:sz="0" w:space="0" w:color="auto"/>
            <w:right w:val="none" w:sz="0" w:space="0" w:color="auto"/>
          </w:divBdr>
        </w:div>
        <w:div w:id="1957523453">
          <w:marLeft w:val="480"/>
          <w:marRight w:val="0"/>
          <w:marTop w:val="0"/>
          <w:marBottom w:val="0"/>
          <w:divBdr>
            <w:top w:val="none" w:sz="0" w:space="0" w:color="auto"/>
            <w:left w:val="none" w:sz="0" w:space="0" w:color="auto"/>
            <w:bottom w:val="none" w:sz="0" w:space="0" w:color="auto"/>
            <w:right w:val="none" w:sz="0" w:space="0" w:color="auto"/>
          </w:divBdr>
        </w:div>
        <w:div w:id="1868637867">
          <w:marLeft w:val="480"/>
          <w:marRight w:val="0"/>
          <w:marTop w:val="0"/>
          <w:marBottom w:val="0"/>
          <w:divBdr>
            <w:top w:val="none" w:sz="0" w:space="0" w:color="auto"/>
            <w:left w:val="none" w:sz="0" w:space="0" w:color="auto"/>
            <w:bottom w:val="none" w:sz="0" w:space="0" w:color="auto"/>
            <w:right w:val="none" w:sz="0" w:space="0" w:color="auto"/>
          </w:divBdr>
        </w:div>
        <w:div w:id="243758756">
          <w:marLeft w:val="480"/>
          <w:marRight w:val="0"/>
          <w:marTop w:val="0"/>
          <w:marBottom w:val="0"/>
          <w:divBdr>
            <w:top w:val="none" w:sz="0" w:space="0" w:color="auto"/>
            <w:left w:val="none" w:sz="0" w:space="0" w:color="auto"/>
            <w:bottom w:val="none" w:sz="0" w:space="0" w:color="auto"/>
            <w:right w:val="none" w:sz="0" w:space="0" w:color="auto"/>
          </w:divBdr>
        </w:div>
        <w:div w:id="725877898">
          <w:marLeft w:val="480"/>
          <w:marRight w:val="0"/>
          <w:marTop w:val="0"/>
          <w:marBottom w:val="0"/>
          <w:divBdr>
            <w:top w:val="none" w:sz="0" w:space="0" w:color="auto"/>
            <w:left w:val="none" w:sz="0" w:space="0" w:color="auto"/>
            <w:bottom w:val="none" w:sz="0" w:space="0" w:color="auto"/>
            <w:right w:val="none" w:sz="0" w:space="0" w:color="auto"/>
          </w:divBdr>
        </w:div>
        <w:div w:id="525680094">
          <w:marLeft w:val="480"/>
          <w:marRight w:val="0"/>
          <w:marTop w:val="0"/>
          <w:marBottom w:val="0"/>
          <w:divBdr>
            <w:top w:val="none" w:sz="0" w:space="0" w:color="auto"/>
            <w:left w:val="none" w:sz="0" w:space="0" w:color="auto"/>
            <w:bottom w:val="none" w:sz="0" w:space="0" w:color="auto"/>
            <w:right w:val="none" w:sz="0" w:space="0" w:color="auto"/>
          </w:divBdr>
        </w:div>
        <w:div w:id="128088745">
          <w:marLeft w:val="480"/>
          <w:marRight w:val="0"/>
          <w:marTop w:val="0"/>
          <w:marBottom w:val="0"/>
          <w:divBdr>
            <w:top w:val="none" w:sz="0" w:space="0" w:color="auto"/>
            <w:left w:val="none" w:sz="0" w:space="0" w:color="auto"/>
            <w:bottom w:val="none" w:sz="0" w:space="0" w:color="auto"/>
            <w:right w:val="none" w:sz="0" w:space="0" w:color="auto"/>
          </w:divBdr>
        </w:div>
        <w:div w:id="1606034427">
          <w:marLeft w:val="480"/>
          <w:marRight w:val="0"/>
          <w:marTop w:val="0"/>
          <w:marBottom w:val="0"/>
          <w:divBdr>
            <w:top w:val="none" w:sz="0" w:space="0" w:color="auto"/>
            <w:left w:val="none" w:sz="0" w:space="0" w:color="auto"/>
            <w:bottom w:val="none" w:sz="0" w:space="0" w:color="auto"/>
            <w:right w:val="none" w:sz="0" w:space="0" w:color="auto"/>
          </w:divBdr>
        </w:div>
        <w:div w:id="1538935670">
          <w:marLeft w:val="480"/>
          <w:marRight w:val="0"/>
          <w:marTop w:val="0"/>
          <w:marBottom w:val="0"/>
          <w:divBdr>
            <w:top w:val="none" w:sz="0" w:space="0" w:color="auto"/>
            <w:left w:val="none" w:sz="0" w:space="0" w:color="auto"/>
            <w:bottom w:val="none" w:sz="0" w:space="0" w:color="auto"/>
            <w:right w:val="none" w:sz="0" w:space="0" w:color="auto"/>
          </w:divBdr>
        </w:div>
        <w:div w:id="404645427">
          <w:marLeft w:val="480"/>
          <w:marRight w:val="0"/>
          <w:marTop w:val="0"/>
          <w:marBottom w:val="0"/>
          <w:divBdr>
            <w:top w:val="none" w:sz="0" w:space="0" w:color="auto"/>
            <w:left w:val="none" w:sz="0" w:space="0" w:color="auto"/>
            <w:bottom w:val="none" w:sz="0" w:space="0" w:color="auto"/>
            <w:right w:val="none" w:sz="0" w:space="0" w:color="auto"/>
          </w:divBdr>
        </w:div>
        <w:div w:id="1770589360">
          <w:marLeft w:val="480"/>
          <w:marRight w:val="0"/>
          <w:marTop w:val="0"/>
          <w:marBottom w:val="0"/>
          <w:divBdr>
            <w:top w:val="none" w:sz="0" w:space="0" w:color="auto"/>
            <w:left w:val="none" w:sz="0" w:space="0" w:color="auto"/>
            <w:bottom w:val="none" w:sz="0" w:space="0" w:color="auto"/>
            <w:right w:val="none" w:sz="0" w:space="0" w:color="auto"/>
          </w:divBdr>
        </w:div>
        <w:div w:id="938827458">
          <w:marLeft w:val="480"/>
          <w:marRight w:val="0"/>
          <w:marTop w:val="0"/>
          <w:marBottom w:val="0"/>
          <w:divBdr>
            <w:top w:val="none" w:sz="0" w:space="0" w:color="auto"/>
            <w:left w:val="none" w:sz="0" w:space="0" w:color="auto"/>
            <w:bottom w:val="none" w:sz="0" w:space="0" w:color="auto"/>
            <w:right w:val="none" w:sz="0" w:space="0" w:color="auto"/>
          </w:divBdr>
        </w:div>
        <w:div w:id="1721898980">
          <w:marLeft w:val="480"/>
          <w:marRight w:val="0"/>
          <w:marTop w:val="0"/>
          <w:marBottom w:val="0"/>
          <w:divBdr>
            <w:top w:val="none" w:sz="0" w:space="0" w:color="auto"/>
            <w:left w:val="none" w:sz="0" w:space="0" w:color="auto"/>
            <w:bottom w:val="none" w:sz="0" w:space="0" w:color="auto"/>
            <w:right w:val="none" w:sz="0" w:space="0" w:color="auto"/>
          </w:divBdr>
        </w:div>
        <w:div w:id="613172260">
          <w:marLeft w:val="480"/>
          <w:marRight w:val="0"/>
          <w:marTop w:val="0"/>
          <w:marBottom w:val="0"/>
          <w:divBdr>
            <w:top w:val="none" w:sz="0" w:space="0" w:color="auto"/>
            <w:left w:val="none" w:sz="0" w:space="0" w:color="auto"/>
            <w:bottom w:val="none" w:sz="0" w:space="0" w:color="auto"/>
            <w:right w:val="none" w:sz="0" w:space="0" w:color="auto"/>
          </w:divBdr>
        </w:div>
        <w:div w:id="615916810">
          <w:marLeft w:val="480"/>
          <w:marRight w:val="0"/>
          <w:marTop w:val="0"/>
          <w:marBottom w:val="0"/>
          <w:divBdr>
            <w:top w:val="none" w:sz="0" w:space="0" w:color="auto"/>
            <w:left w:val="none" w:sz="0" w:space="0" w:color="auto"/>
            <w:bottom w:val="none" w:sz="0" w:space="0" w:color="auto"/>
            <w:right w:val="none" w:sz="0" w:space="0" w:color="auto"/>
          </w:divBdr>
        </w:div>
        <w:div w:id="2078084806">
          <w:marLeft w:val="480"/>
          <w:marRight w:val="0"/>
          <w:marTop w:val="0"/>
          <w:marBottom w:val="0"/>
          <w:divBdr>
            <w:top w:val="none" w:sz="0" w:space="0" w:color="auto"/>
            <w:left w:val="none" w:sz="0" w:space="0" w:color="auto"/>
            <w:bottom w:val="none" w:sz="0" w:space="0" w:color="auto"/>
            <w:right w:val="none" w:sz="0" w:space="0" w:color="auto"/>
          </w:divBdr>
        </w:div>
        <w:div w:id="1263609909">
          <w:marLeft w:val="480"/>
          <w:marRight w:val="0"/>
          <w:marTop w:val="0"/>
          <w:marBottom w:val="0"/>
          <w:divBdr>
            <w:top w:val="none" w:sz="0" w:space="0" w:color="auto"/>
            <w:left w:val="none" w:sz="0" w:space="0" w:color="auto"/>
            <w:bottom w:val="none" w:sz="0" w:space="0" w:color="auto"/>
            <w:right w:val="none" w:sz="0" w:space="0" w:color="auto"/>
          </w:divBdr>
        </w:div>
        <w:div w:id="109782272">
          <w:marLeft w:val="480"/>
          <w:marRight w:val="0"/>
          <w:marTop w:val="0"/>
          <w:marBottom w:val="0"/>
          <w:divBdr>
            <w:top w:val="none" w:sz="0" w:space="0" w:color="auto"/>
            <w:left w:val="none" w:sz="0" w:space="0" w:color="auto"/>
            <w:bottom w:val="none" w:sz="0" w:space="0" w:color="auto"/>
            <w:right w:val="none" w:sz="0" w:space="0" w:color="auto"/>
          </w:divBdr>
        </w:div>
        <w:div w:id="14962954">
          <w:marLeft w:val="480"/>
          <w:marRight w:val="0"/>
          <w:marTop w:val="0"/>
          <w:marBottom w:val="0"/>
          <w:divBdr>
            <w:top w:val="none" w:sz="0" w:space="0" w:color="auto"/>
            <w:left w:val="none" w:sz="0" w:space="0" w:color="auto"/>
            <w:bottom w:val="none" w:sz="0" w:space="0" w:color="auto"/>
            <w:right w:val="none" w:sz="0" w:space="0" w:color="auto"/>
          </w:divBdr>
        </w:div>
        <w:div w:id="2134329046">
          <w:marLeft w:val="480"/>
          <w:marRight w:val="0"/>
          <w:marTop w:val="0"/>
          <w:marBottom w:val="0"/>
          <w:divBdr>
            <w:top w:val="none" w:sz="0" w:space="0" w:color="auto"/>
            <w:left w:val="none" w:sz="0" w:space="0" w:color="auto"/>
            <w:bottom w:val="none" w:sz="0" w:space="0" w:color="auto"/>
            <w:right w:val="none" w:sz="0" w:space="0" w:color="auto"/>
          </w:divBdr>
        </w:div>
        <w:div w:id="771242142">
          <w:marLeft w:val="480"/>
          <w:marRight w:val="0"/>
          <w:marTop w:val="0"/>
          <w:marBottom w:val="0"/>
          <w:divBdr>
            <w:top w:val="none" w:sz="0" w:space="0" w:color="auto"/>
            <w:left w:val="none" w:sz="0" w:space="0" w:color="auto"/>
            <w:bottom w:val="none" w:sz="0" w:space="0" w:color="auto"/>
            <w:right w:val="none" w:sz="0" w:space="0" w:color="auto"/>
          </w:divBdr>
        </w:div>
        <w:div w:id="390468438">
          <w:marLeft w:val="480"/>
          <w:marRight w:val="0"/>
          <w:marTop w:val="0"/>
          <w:marBottom w:val="0"/>
          <w:divBdr>
            <w:top w:val="none" w:sz="0" w:space="0" w:color="auto"/>
            <w:left w:val="none" w:sz="0" w:space="0" w:color="auto"/>
            <w:bottom w:val="none" w:sz="0" w:space="0" w:color="auto"/>
            <w:right w:val="none" w:sz="0" w:space="0" w:color="auto"/>
          </w:divBdr>
        </w:div>
        <w:div w:id="1405033558">
          <w:marLeft w:val="480"/>
          <w:marRight w:val="0"/>
          <w:marTop w:val="0"/>
          <w:marBottom w:val="0"/>
          <w:divBdr>
            <w:top w:val="none" w:sz="0" w:space="0" w:color="auto"/>
            <w:left w:val="none" w:sz="0" w:space="0" w:color="auto"/>
            <w:bottom w:val="none" w:sz="0" w:space="0" w:color="auto"/>
            <w:right w:val="none" w:sz="0" w:space="0" w:color="auto"/>
          </w:divBdr>
        </w:div>
        <w:div w:id="634870874">
          <w:marLeft w:val="480"/>
          <w:marRight w:val="0"/>
          <w:marTop w:val="0"/>
          <w:marBottom w:val="0"/>
          <w:divBdr>
            <w:top w:val="none" w:sz="0" w:space="0" w:color="auto"/>
            <w:left w:val="none" w:sz="0" w:space="0" w:color="auto"/>
            <w:bottom w:val="none" w:sz="0" w:space="0" w:color="auto"/>
            <w:right w:val="none" w:sz="0" w:space="0" w:color="auto"/>
          </w:divBdr>
        </w:div>
        <w:div w:id="486867459">
          <w:marLeft w:val="480"/>
          <w:marRight w:val="0"/>
          <w:marTop w:val="0"/>
          <w:marBottom w:val="0"/>
          <w:divBdr>
            <w:top w:val="none" w:sz="0" w:space="0" w:color="auto"/>
            <w:left w:val="none" w:sz="0" w:space="0" w:color="auto"/>
            <w:bottom w:val="none" w:sz="0" w:space="0" w:color="auto"/>
            <w:right w:val="none" w:sz="0" w:space="0" w:color="auto"/>
          </w:divBdr>
        </w:div>
        <w:div w:id="770709445">
          <w:marLeft w:val="480"/>
          <w:marRight w:val="0"/>
          <w:marTop w:val="0"/>
          <w:marBottom w:val="0"/>
          <w:divBdr>
            <w:top w:val="none" w:sz="0" w:space="0" w:color="auto"/>
            <w:left w:val="none" w:sz="0" w:space="0" w:color="auto"/>
            <w:bottom w:val="none" w:sz="0" w:space="0" w:color="auto"/>
            <w:right w:val="none" w:sz="0" w:space="0" w:color="auto"/>
          </w:divBdr>
        </w:div>
        <w:div w:id="1807433993">
          <w:marLeft w:val="480"/>
          <w:marRight w:val="0"/>
          <w:marTop w:val="0"/>
          <w:marBottom w:val="0"/>
          <w:divBdr>
            <w:top w:val="none" w:sz="0" w:space="0" w:color="auto"/>
            <w:left w:val="none" w:sz="0" w:space="0" w:color="auto"/>
            <w:bottom w:val="none" w:sz="0" w:space="0" w:color="auto"/>
            <w:right w:val="none" w:sz="0" w:space="0" w:color="auto"/>
          </w:divBdr>
        </w:div>
        <w:div w:id="87314481">
          <w:marLeft w:val="480"/>
          <w:marRight w:val="0"/>
          <w:marTop w:val="0"/>
          <w:marBottom w:val="0"/>
          <w:divBdr>
            <w:top w:val="none" w:sz="0" w:space="0" w:color="auto"/>
            <w:left w:val="none" w:sz="0" w:space="0" w:color="auto"/>
            <w:bottom w:val="none" w:sz="0" w:space="0" w:color="auto"/>
            <w:right w:val="none" w:sz="0" w:space="0" w:color="auto"/>
          </w:divBdr>
        </w:div>
        <w:div w:id="378821282">
          <w:marLeft w:val="480"/>
          <w:marRight w:val="0"/>
          <w:marTop w:val="0"/>
          <w:marBottom w:val="0"/>
          <w:divBdr>
            <w:top w:val="none" w:sz="0" w:space="0" w:color="auto"/>
            <w:left w:val="none" w:sz="0" w:space="0" w:color="auto"/>
            <w:bottom w:val="none" w:sz="0" w:space="0" w:color="auto"/>
            <w:right w:val="none" w:sz="0" w:space="0" w:color="auto"/>
          </w:divBdr>
        </w:div>
        <w:div w:id="459345221">
          <w:marLeft w:val="480"/>
          <w:marRight w:val="0"/>
          <w:marTop w:val="0"/>
          <w:marBottom w:val="0"/>
          <w:divBdr>
            <w:top w:val="none" w:sz="0" w:space="0" w:color="auto"/>
            <w:left w:val="none" w:sz="0" w:space="0" w:color="auto"/>
            <w:bottom w:val="none" w:sz="0" w:space="0" w:color="auto"/>
            <w:right w:val="none" w:sz="0" w:space="0" w:color="auto"/>
          </w:divBdr>
        </w:div>
        <w:div w:id="330177751">
          <w:marLeft w:val="480"/>
          <w:marRight w:val="0"/>
          <w:marTop w:val="0"/>
          <w:marBottom w:val="0"/>
          <w:divBdr>
            <w:top w:val="none" w:sz="0" w:space="0" w:color="auto"/>
            <w:left w:val="none" w:sz="0" w:space="0" w:color="auto"/>
            <w:bottom w:val="none" w:sz="0" w:space="0" w:color="auto"/>
            <w:right w:val="none" w:sz="0" w:space="0" w:color="auto"/>
          </w:divBdr>
        </w:div>
        <w:div w:id="1807577192">
          <w:marLeft w:val="480"/>
          <w:marRight w:val="0"/>
          <w:marTop w:val="0"/>
          <w:marBottom w:val="0"/>
          <w:divBdr>
            <w:top w:val="none" w:sz="0" w:space="0" w:color="auto"/>
            <w:left w:val="none" w:sz="0" w:space="0" w:color="auto"/>
            <w:bottom w:val="none" w:sz="0" w:space="0" w:color="auto"/>
            <w:right w:val="none" w:sz="0" w:space="0" w:color="auto"/>
          </w:divBdr>
        </w:div>
        <w:div w:id="1579245987">
          <w:marLeft w:val="480"/>
          <w:marRight w:val="0"/>
          <w:marTop w:val="0"/>
          <w:marBottom w:val="0"/>
          <w:divBdr>
            <w:top w:val="none" w:sz="0" w:space="0" w:color="auto"/>
            <w:left w:val="none" w:sz="0" w:space="0" w:color="auto"/>
            <w:bottom w:val="none" w:sz="0" w:space="0" w:color="auto"/>
            <w:right w:val="none" w:sz="0" w:space="0" w:color="auto"/>
          </w:divBdr>
        </w:div>
        <w:div w:id="1422918845">
          <w:marLeft w:val="480"/>
          <w:marRight w:val="0"/>
          <w:marTop w:val="0"/>
          <w:marBottom w:val="0"/>
          <w:divBdr>
            <w:top w:val="none" w:sz="0" w:space="0" w:color="auto"/>
            <w:left w:val="none" w:sz="0" w:space="0" w:color="auto"/>
            <w:bottom w:val="none" w:sz="0" w:space="0" w:color="auto"/>
            <w:right w:val="none" w:sz="0" w:space="0" w:color="auto"/>
          </w:divBdr>
        </w:div>
        <w:div w:id="1099641574">
          <w:marLeft w:val="480"/>
          <w:marRight w:val="0"/>
          <w:marTop w:val="0"/>
          <w:marBottom w:val="0"/>
          <w:divBdr>
            <w:top w:val="none" w:sz="0" w:space="0" w:color="auto"/>
            <w:left w:val="none" w:sz="0" w:space="0" w:color="auto"/>
            <w:bottom w:val="none" w:sz="0" w:space="0" w:color="auto"/>
            <w:right w:val="none" w:sz="0" w:space="0" w:color="auto"/>
          </w:divBdr>
        </w:div>
        <w:div w:id="909846181">
          <w:marLeft w:val="480"/>
          <w:marRight w:val="0"/>
          <w:marTop w:val="0"/>
          <w:marBottom w:val="0"/>
          <w:divBdr>
            <w:top w:val="none" w:sz="0" w:space="0" w:color="auto"/>
            <w:left w:val="none" w:sz="0" w:space="0" w:color="auto"/>
            <w:bottom w:val="none" w:sz="0" w:space="0" w:color="auto"/>
            <w:right w:val="none" w:sz="0" w:space="0" w:color="auto"/>
          </w:divBdr>
        </w:div>
        <w:div w:id="307251732">
          <w:marLeft w:val="480"/>
          <w:marRight w:val="0"/>
          <w:marTop w:val="0"/>
          <w:marBottom w:val="0"/>
          <w:divBdr>
            <w:top w:val="none" w:sz="0" w:space="0" w:color="auto"/>
            <w:left w:val="none" w:sz="0" w:space="0" w:color="auto"/>
            <w:bottom w:val="none" w:sz="0" w:space="0" w:color="auto"/>
            <w:right w:val="none" w:sz="0" w:space="0" w:color="auto"/>
          </w:divBdr>
        </w:div>
        <w:div w:id="1886021304">
          <w:marLeft w:val="480"/>
          <w:marRight w:val="0"/>
          <w:marTop w:val="0"/>
          <w:marBottom w:val="0"/>
          <w:divBdr>
            <w:top w:val="none" w:sz="0" w:space="0" w:color="auto"/>
            <w:left w:val="none" w:sz="0" w:space="0" w:color="auto"/>
            <w:bottom w:val="none" w:sz="0" w:space="0" w:color="auto"/>
            <w:right w:val="none" w:sz="0" w:space="0" w:color="auto"/>
          </w:divBdr>
        </w:div>
        <w:div w:id="1502818934">
          <w:marLeft w:val="480"/>
          <w:marRight w:val="0"/>
          <w:marTop w:val="0"/>
          <w:marBottom w:val="0"/>
          <w:divBdr>
            <w:top w:val="none" w:sz="0" w:space="0" w:color="auto"/>
            <w:left w:val="none" w:sz="0" w:space="0" w:color="auto"/>
            <w:bottom w:val="none" w:sz="0" w:space="0" w:color="auto"/>
            <w:right w:val="none" w:sz="0" w:space="0" w:color="auto"/>
          </w:divBdr>
        </w:div>
        <w:div w:id="2006278484">
          <w:marLeft w:val="480"/>
          <w:marRight w:val="0"/>
          <w:marTop w:val="0"/>
          <w:marBottom w:val="0"/>
          <w:divBdr>
            <w:top w:val="none" w:sz="0" w:space="0" w:color="auto"/>
            <w:left w:val="none" w:sz="0" w:space="0" w:color="auto"/>
            <w:bottom w:val="none" w:sz="0" w:space="0" w:color="auto"/>
            <w:right w:val="none" w:sz="0" w:space="0" w:color="auto"/>
          </w:divBdr>
        </w:div>
        <w:div w:id="1950236302">
          <w:marLeft w:val="480"/>
          <w:marRight w:val="0"/>
          <w:marTop w:val="0"/>
          <w:marBottom w:val="0"/>
          <w:divBdr>
            <w:top w:val="none" w:sz="0" w:space="0" w:color="auto"/>
            <w:left w:val="none" w:sz="0" w:space="0" w:color="auto"/>
            <w:bottom w:val="none" w:sz="0" w:space="0" w:color="auto"/>
            <w:right w:val="none" w:sz="0" w:space="0" w:color="auto"/>
          </w:divBdr>
        </w:div>
        <w:div w:id="1664120244">
          <w:marLeft w:val="480"/>
          <w:marRight w:val="0"/>
          <w:marTop w:val="0"/>
          <w:marBottom w:val="0"/>
          <w:divBdr>
            <w:top w:val="none" w:sz="0" w:space="0" w:color="auto"/>
            <w:left w:val="none" w:sz="0" w:space="0" w:color="auto"/>
            <w:bottom w:val="none" w:sz="0" w:space="0" w:color="auto"/>
            <w:right w:val="none" w:sz="0" w:space="0" w:color="auto"/>
          </w:divBdr>
        </w:div>
        <w:div w:id="435097322">
          <w:marLeft w:val="480"/>
          <w:marRight w:val="0"/>
          <w:marTop w:val="0"/>
          <w:marBottom w:val="0"/>
          <w:divBdr>
            <w:top w:val="none" w:sz="0" w:space="0" w:color="auto"/>
            <w:left w:val="none" w:sz="0" w:space="0" w:color="auto"/>
            <w:bottom w:val="none" w:sz="0" w:space="0" w:color="auto"/>
            <w:right w:val="none" w:sz="0" w:space="0" w:color="auto"/>
          </w:divBdr>
        </w:div>
        <w:div w:id="1003316661">
          <w:marLeft w:val="480"/>
          <w:marRight w:val="0"/>
          <w:marTop w:val="0"/>
          <w:marBottom w:val="0"/>
          <w:divBdr>
            <w:top w:val="none" w:sz="0" w:space="0" w:color="auto"/>
            <w:left w:val="none" w:sz="0" w:space="0" w:color="auto"/>
            <w:bottom w:val="none" w:sz="0" w:space="0" w:color="auto"/>
            <w:right w:val="none" w:sz="0" w:space="0" w:color="auto"/>
          </w:divBdr>
        </w:div>
        <w:div w:id="1776056234">
          <w:marLeft w:val="480"/>
          <w:marRight w:val="0"/>
          <w:marTop w:val="0"/>
          <w:marBottom w:val="0"/>
          <w:divBdr>
            <w:top w:val="none" w:sz="0" w:space="0" w:color="auto"/>
            <w:left w:val="none" w:sz="0" w:space="0" w:color="auto"/>
            <w:bottom w:val="none" w:sz="0" w:space="0" w:color="auto"/>
            <w:right w:val="none" w:sz="0" w:space="0" w:color="auto"/>
          </w:divBdr>
        </w:div>
        <w:div w:id="1929654828">
          <w:marLeft w:val="480"/>
          <w:marRight w:val="0"/>
          <w:marTop w:val="0"/>
          <w:marBottom w:val="0"/>
          <w:divBdr>
            <w:top w:val="none" w:sz="0" w:space="0" w:color="auto"/>
            <w:left w:val="none" w:sz="0" w:space="0" w:color="auto"/>
            <w:bottom w:val="none" w:sz="0" w:space="0" w:color="auto"/>
            <w:right w:val="none" w:sz="0" w:space="0" w:color="auto"/>
          </w:divBdr>
        </w:div>
        <w:div w:id="1646086707">
          <w:marLeft w:val="480"/>
          <w:marRight w:val="0"/>
          <w:marTop w:val="0"/>
          <w:marBottom w:val="0"/>
          <w:divBdr>
            <w:top w:val="none" w:sz="0" w:space="0" w:color="auto"/>
            <w:left w:val="none" w:sz="0" w:space="0" w:color="auto"/>
            <w:bottom w:val="none" w:sz="0" w:space="0" w:color="auto"/>
            <w:right w:val="none" w:sz="0" w:space="0" w:color="auto"/>
          </w:divBdr>
        </w:div>
        <w:div w:id="622465169">
          <w:marLeft w:val="480"/>
          <w:marRight w:val="0"/>
          <w:marTop w:val="0"/>
          <w:marBottom w:val="0"/>
          <w:divBdr>
            <w:top w:val="none" w:sz="0" w:space="0" w:color="auto"/>
            <w:left w:val="none" w:sz="0" w:space="0" w:color="auto"/>
            <w:bottom w:val="none" w:sz="0" w:space="0" w:color="auto"/>
            <w:right w:val="none" w:sz="0" w:space="0" w:color="auto"/>
          </w:divBdr>
        </w:div>
        <w:div w:id="708341799">
          <w:marLeft w:val="480"/>
          <w:marRight w:val="0"/>
          <w:marTop w:val="0"/>
          <w:marBottom w:val="0"/>
          <w:divBdr>
            <w:top w:val="none" w:sz="0" w:space="0" w:color="auto"/>
            <w:left w:val="none" w:sz="0" w:space="0" w:color="auto"/>
            <w:bottom w:val="none" w:sz="0" w:space="0" w:color="auto"/>
            <w:right w:val="none" w:sz="0" w:space="0" w:color="auto"/>
          </w:divBdr>
        </w:div>
        <w:div w:id="664624004">
          <w:marLeft w:val="480"/>
          <w:marRight w:val="0"/>
          <w:marTop w:val="0"/>
          <w:marBottom w:val="0"/>
          <w:divBdr>
            <w:top w:val="none" w:sz="0" w:space="0" w:color="auto"/>
            <w:left w:val="none" w:sz="0" w:space="0" w:color="auto"/>
            <w:bottom w:val="none" w:sz="0" w:space="0" w:color="auto"/>
            <w:right w:val="none" w:sz="0" w:space="0" w:color="auto"/>
          </w:divBdr>
        </w:div>
        <w:div w:id="67119851">
          <w:marLeft w:val="480"/>
          <w:marRight w:val="0"/>
          <w:marTop w:val="0"/>
          <w:marBottom w:val="0"/>
          <w:divBdr>
            <w:top w:val="none" w:sz="0" w:space="0" w:color="auto"/>
            <w:left w:val="none" w:sz="0" w:space="0" w:color="auto"/>
            <w:bottom w:val="none" w:sz="0" w:space="0" w:color="auto"/>
            <w:right w:val="none" w:sz="0" w:space="0" w:color="auto"/>
          </w:divBdr>
        </w:div>
        <w:div w:id="390005540">
          <w:marLeft w:val="480"/>
          <w:marRight w:val="0"/>
          <w:marTop w:val="0"/>
          <w:marBottom w:val="0"/>
          <w:divBdr>
            <w:top w:val="none" w:sz="0" w:space="0" w:color="auto"/>
            <w:left w:val="none" w:sz="0" w:space="0" w:color="auto"/>
            <w:bottom w:val="none" w:sz="0" w:space="0" w:color="auto"/>
            <w:right w:val="none" w:sz="0" w:space="0" w:color="auto"/>
          </w:divBdr>
        </w:div>
        <w:div w:id="114107515">
          <w:marLeft w:val="480"/>
          <w:marRight w:val="0"/>
          <w:marTop w:val="0"/>
          <w:marBottom w:val="0"/>
          <w:divBdr>
            <w:top w:val="none" w:sz="0" w:space="0" w:color="auto"/>
            <w:left w:val="none" w:sz="0" w:space="0" w:color="auto"/>
            <w:bottom w:val="none" w:sz="0" w:space="0" w:color="auto"/>
            <w:right w:val="none" w:sz="0" w:space="0" w:color="auto"/>
          </w:divBdr>
        </w:div>
        <w:div w:id="225724798">
          <w:marLeft w:val="480"/>
          <w:marRight w:val="0"/>
          <w:marTop w:val="0"/>
          <w:marBottom w:val="0"/>
          <w:divBdr>
            <w:top w:val="none" w:sz="0" w:space="0" w:color="auto"/>
            <w:left w:val="none" w:sz="0" w:space="0" w:color="auto"/>
            <w:bottom w:val="none" w:sz="0" w:space="0" w:color="auto"/>
            <w:right w:val="none" w:sz="0" w:space="0" w:color="auto"/>
          </w:divBdr>
        </w:div>
        <w:div w:id="1910143397">
          <w:marLeft w:val="480"/>
          <w:marRight w:val="0"/>
          <w:marTop w:val="0"/>
          <w:marBottom w:val="0"/>
          <w:divBdr>
            <w:top w:val="none" w:sz="0" w:space="0" w:color="auto"/>
            <w:left w:val="none" w:sz="0" w:space="0" w:color="auto"/>
            <w:bottom w:val="none" w:sz="0" w:space="0" w:color="auto"/>
            <w:right w:val="none" w:sz="0" w:space="0" w:color="auto"/>
          </w:divBdr>
        </w:div>
        <w:div w:id="1670868600">
          <w:marLeft w:val="480"/>
          <w:marRight w:val="0"/>
          <w:marTop w:val="0"/>
          <w:marBottom w:val="0"/>
          <w:divBdr>
            <w:top w:val="none" w:sz="0" w:space="0" w:color="auto"/>
            <w:left w:val="none" w:sz="0" w:space="0" w:color="auto"/>
            <w:bottom w:val="none" w:sz="0" w:space="0" w:color="auto"/>
            <w:right w:val="none" w:sz="0" w:space="0" w:color="auto"/>
          </w:divBdr>
        </w:div>
        <w:div w:id="203178638">
          <w:marLeft w:val="480"/>
          <w:marRight w:val="0"/>
          <w:marTop w:val="0"/>
          <w:marBottom w:val="0"/>
          <w:divBdr>
            <w:top w:val="none" w:sz="0" w:space="0" w:color="auto"/>
            <w:left w:val="none" w:sz="0" w:space="0" w:color="auto"/>
            <w:bottom w:val="none" w:sz="0" w:space="0" w:color="auto"/>
            <w:right w:val="none" w:sz="0" w:space="0" w:color="auto"/>
          </w:divBdr>
        </w:div>
        <w:div w:id="1271083338">
          <w:marLeft w:val="480"/>
          <w:marRight w:val="0"/>
          <w:marTop w:val="0"/>
          <w:marBottom w:val="0"/>
          <w:divBdr>
            <w:top w:val="none" w:sz="0" w:space="0" w:color="auto"/>
            <w:left w:val="none" w:sz="0" w:space="0" w:color="auto"/>
            <w:bottom w:val="none" w:sz="0" w:space="0" w:color="auto"/>
            <w:right w:val="none" w:sz="0" w:space="0" w:color="auto"/>
          </w:divBdr>
        </w:div>
        <w:div w:id="1917132479">
          <w:marLeft w:val="480"/>
          <w:marRight w:val="0"/>
          <w:marTop w:val="0"/>
          <w:marBottom w:val="0"/>
          <w:divBdr>
            <w:top w:val="none" w:sz="0" w:space="0" w:color="auto"/>
            <w:left w:val="none" w:sz="0" w:space="0" w:color="auto"/>
            <w:bottom w:val="none" w:sz="0" w:space="0" w:color="auto"/>
            <w:right w:val="none" w:sz="0" w:space="0" w:color="auto"/>
          </w:divBdr>
        </w:div>
        <w:div w:id="651642981">
          <w:marLeft w:val="480"/>
          <w:marRight w:val="0"/>
          <w:marTop w:val="0"/>
          <w:marBottom w:val="0"/>
          <w:divBdr>
            <w:top w:val="none" w:sz="0" w:space="0" w:color="auto"/>
            <w:left w:val="none" w:sz="0" w:space="0" w:color="auto"/>
            <w:bottom w:val="none" w:sz="0" w:space="0" w:color="auto"/>
            <w:right w:val="none" w:sz="0" w:space="0" w:color="auto"/>
          </w:divBdr>
        </w:div>
        <w:div w:id="1990787168">
          <w:marLeft w:val="480"/>
          <w:marRight w:val="0"/>
          <w:marTop w:val="0"/>
          <w:marBottom w:val="0"/>
          <w:divBdr>
            <w:top w:val="none" w:sz="0" w:space="0" w:color="auto"/>
            <w:left w:val="none" w:sz="0" w:space="0" w:color="auto"/>
            <w:bottom w:val="none" w:sz="0" w:space="0" w:color="auto"/>
            <w:right w:val="none" w:sz="0" w:space="0" w:color="auto"/>
          </w:divBdr>
        </w:div>
        <w:div w:id="1624074715">
          <w:marLeft w:val="480"/>
          <w:marRight w:val="0"/>
          <w:marTop w:val="0"/>
          <w:marBottom w:val="0"/>
          <w:divBdr>
            <w:top w:val="none" w:sz="0" w:space="0" w:color="auto"/>
            <w:left w:val="none" w:sz="0" w:space="0" w:color="auto"/>
            <w:bottom w:val="none" w:sz="0" w:space="0" w:color="auto"/>
            <w:right w:val="none" w:sz="0" w:space="0" w:color="auto"/>
          </w:divBdr>
        </w:div>
        <w:div w:id="417336975">
          <w:marLeft w:val="480"/>
          <w:marRight w:val="0"/>
          <w:marTop w:val="0"/>
          <w:marBottom w:val="0"/>
          <w:divBdr>
            <w:top w:val="none" w:sz="0" w:space="0" w:color="auto"/>
            <w:left w:val="none" w:sz="0" w:space="0" w:color="auto"/>
            <w:bottom w:val="none" w:sz="0" w:space="0" w:color="auto"/>
            <w:right w:val="none" w:sz="0" w:space="0" w:color="auto"/>
          </w:divBdr>
        </w:div>
        <w:div w:id="2098600449">
          <w:marLeft w:val="480"/>
          <w:marRight w:val="0"/>
          <w:marTop w:val="0"/>
          <w:marBottom w:val="0"/>
          <w:divBdr>
            <w:top w:val="none" w:sz="0" w:space="0" w:color="auto"/>
            <w:left w:val="none" w:sz="0" w:space="0" w:color="auto"/>
            <w:bottom w:val="none" w:sz="0" w:space="0" w:color="auto"/>
            <w:right w:val="none" w:sz="0" w:space="0" w:color="auto"/>
          </w:divBdr>
        </w:div>
      </w:divsChild>
    </w:div>
    <w:div w:id="783228684">
      <w:bodyDiv w:val="1"/>
      <w:marLeft w:val="0"/>
      <w:marRight w:val="0"/>
      <w:marTop w:val="0"/>
      <w:marBottom w:val="0"/>
      <w:divBdr>
        <w:top w:val="none" w:sz="0" w:space="0" w:color="auto"/>
        <w:left w:val="none" w:sz="0" w:space="0" w:color="auto"/>
        <w:bottom w:val="none" w:sz="0" w:space="0" w:color="auto"/>
        <w:right w:val="none" w:sz="0" w:space="0" w:color="auto"/>
      </w:divBdr>
    </w:div>
    <w:div w:id="783574345">
      <w:bodyDiv w:val="1"/>
      <w:marLeft w:val="0"/>
      <w:marRight w:val="0"/>
      <w:marTop w:val="0"/>
      <w:marBottom w:val="0"/>
      <w:divBdr>
        <w:top w:val="none" w:sz="0" w:space="0" w:color="auto"/>
        <w:left w:val="none" w:sz="0" w:space="0" w:color="auto"/>
        <w:bottom w:val="none" w:sz="0" w:space="0" w:color="auto"/>
        <w:right w:val="none" w:sz="0" w:space="0" w:color="auto"/>
      </w:divBdr>
    </w:div>
    <w:div w:id="783766432">
      <w:bodyDiv w:val="1"/>
      <w:marLeft w:val="0"/>
      <w:marRight w:val="0"/>
      <w:marTop w:val="0"/>
      <w:marBottom w:val="0"/>
      <w:divBdr>
        <w:top w:val="none" w:sz="0" w:space="0" w:color="auto"/>
        <w:left w:val="none" w:sz="0" w:space="0" w:color="auto"/>
        <w:bottom w:val="none" w:sz="0" w:space="0" w:color="auto"/>
        <w:right w:val="none" w:sz="0" w:space="0" w:color="auto"/>
      </w:divBdr>
    </w:div>
    <w:div w:id="784235499">
      <w:bodyDiv w:val="1"/>
      <w:marLeft w:val="0"/>
      <w:marRight w:val="0"/>
      <w:marTop w:val="0"/>
      <w:marBottom w:val="0"/>
      <w:divBdr>
        <w:top w:val="none" w:sz="0" w:space="0" w:color="auto"/>
        <w:left w:val="none" w:sz="0" w:space="0" w:color="auto"/>
        <w:bottom w:val="none" w:sz="0" w:space="0" w:color="auto"/>
        <w:right w:val="none" w:sz="0" w:space="0" w:color="auto"/>
      </w:divBdr>
    </w:div>
    <w:div w:id="784547072">
      <w:bodyDiv w:val="1"/>
      <w:marLeft w:val="0"/>
      <w:marRight w:val="0"/>
      <w:marTop w:val="0"/>
      <w:marBottom w:val="0"/>
      <w:divBdr>
        <w:top w:val="none" w:sz="0" w:space="0" w:color="auto"/>
        <w:left w:val="none" w:sz="0" w:space="0" w:color="auto"/>
        <w:bottom w:val="none" w:sz="0" w:space="0" w:color="auto"/>
        <w:right w:val="none" w:sz="0" w:space="0" w:color="auto"/>
      </w:divBdr>
    </w:div>
    <w:div w:id="784663250">
      <w:bodyDiv w:val="1"/>
      <w:marLeft w:val="0"/>
      <w:marRight w:val="0"/>
      <w:marTop w:val="0"/>
      <w:marBottom w:val="0"/>
      <w:divBdr>
        <w:top w:val="none" w:sz="0" w:space="0" w:color="auto"/>
        <w:left w:val="none" w:sz="0" w:space="0" w:color="auto"/>
        <w:bottom w:val="none" w:sz="0" w:space="0" w:color="auto"/>
        <w:right w:val="none" w:sz="0" w:space="0" w:color="auto"/>
      </w:divBdr>
    </w:div>
    <w:div w:id="784694083">
      <w:bodyDiv w:val="1"/>
      <w:marLeft w:val="0"/>
      <w:marRight w:val="0"/>
      <w:marTop w:val="0"/>
      <w:marBottom w:val="0"/>
      <w:divBdr>
        <w:top w:val="none" w:sz="0" w:space="0" w:color="auto"/>
        <w:left w:val="none" w:sz="0" w:space="0" w:color="auto"/>
        <w:bottom w:val="none" w:sz="0" w:space="0" w:color="auto"/>
        <w:right w:val="none" w:sz="0" w:space="0" w:color="auto"/>
      </w:divBdr>
    </w:div>
    <w:div w:id="784930388">
      <w:bodyDiv w:val="1"/>
      <w:marLeft w:val="0"/>
      <w:marRight w:val="0"/>
      <w:marTop w:val="0"/>
      <w:marBottom w:val="0"/>
      <w:divBdr>
        <w:top w:val="none" w:sz="0" w:space="0" w:color="auto"/>
        <w:left w:val="none" w:sz="0" w:space="0" w:color="auto"/>
        <w:bottom w:val="none" w:sz="0" w:space="0" w:color="auto"/>
        <w:right w:val="none" w:sz="0" w:space="0" w:color="auto"/>
      </w:divBdr>
    </w:div>
    <w:div w:id="784931406">
      <w:bodyDiv w:val="1"/>
      <w:marLeft w:val="0"/>
      <w:marRight w:val="0"/>
      <w:marTop w:val="0"/>
      <w:marBottom w:val="0"/>
      <w:divBdr>
        <w:top w:val="none" w:sz="0" w:space="0" w:color="auto"/>
        <w:left w:val="none" w:sz="0" w:space="0" w:color="auto"/>
        <w:bottom w:val="none" w:sz="0" w:space="0" w:color="auto"/>
        <w:right w:val="none" w:sz="0" w:space="0" w:color="auto"/>
      </w:divBdr>
    </w:div>
    <w:div w:id="785150713">
      <w:bodyDiv w:val="1"/>
      <w:marLeft w:val="0"/>
      <w:marRight w:val="0"/>
      <w:marTop w:val="0"/>
      <w:marBottom w:val="0"/>
      <w:divBdr>
        <w:top w:val="none" w:sz="0" w:space="0" w:color="auto"/>
        <w:left w:val="none" w:sz="0" w:space="0" w:color="auto"/>
        <w:bottom w:val="none" w:sz="0" w:space="0" w:color="auto"/>
        <w:right w:val="none" w:sz="0" w:space="0" w:color="auto"/>
      </w:divBdr>
    </w:div>
    <w:div w:id="785585584">
      <w:bodyDiv w:val="1"/>
      <w:marLeft w:val="0"/>
      <w:marRight w:val="0"/>
      <w:marTop w:val="0"/>
      <w:marBottom w:val="0"/>
      <w:divBdr>
        <w:top w:val="none" w:sz="0" w:space="0" w:color="auto"/>
        <w:left w:val="none" w:sz="0" w:space="0" w:color="auto"/>
        <w:bottom w:val="none" w:sz="0" w:space="0" w:color="auto"/>
        <w:right w:val="none" w:sz="0" w:space="0" w:color="auto"/>
      </w:divBdr>
    </w:div>
    <w:div w:id="786118342">
      <w:bodyDiv w:val="1"/>
      <w:marLeft w:val="0"/>
      <w:marRight w:val="0"/>
      <w:marTop w:val="0"/>
      <w:marBottom w:val="0"/>
      <w:divBdr>
        <w:top w:val="none" w:sz="0" w:space="0" w:color="auto"/>
        <w:left w:val="none" w:sz="0" w:space="0" w:color="auto"/>
        <w:bottom w:val="none" w:sz="0" w:space="0" w:color="auto"/>
        <w:right w:val="none" w:sz="0" w:space="0" w:color="auto"/>
      </w:divBdr>
    </w:div>
    <w:div w:id="786587078">
      <w:bodyDiv w:val="1"/>
      <w:marLeft w:val="0"/>
      <w:marRight w:val="0"/>
      <w:marTop w:val="0"/>
      <w:marBottom w:val="0"/>
      <w:divBdr>
        <w:top w:val="none" w:sz="0" w:space="0" w:color="auto"/>
        <w:left w:val="none" w:sz="0" w:space="0" w:color="auto"/>
        <w:bottom w:val="none" w:sz="0" w:space="0" w:color="auto"/>
        <w:right w:val="none" w:sz="0" w:space="0" w:color="auto"/>
      </w:divBdr>
    </w:div>
    <w:div w:id="786587970">
      <w:bodyDiv w:val="1"/>
      <w:marLeft w:val="0"/>
      <w:marRight w:val="0"/>
      <w:marTop w:val="0"/>
      <w:marBottom w:val="0"/>
      <w:divBdr>
        <w:top w:val="none" w:sz="0" w:space="0" w:color="auto"/>
        <w:left w:val="none" w:sz="0" w:space="0" w:color="auto"/>
        <w:bottom w:val="none" w:sz="0" w:space="0" w:color="auto"/>
        <w:right w:val="none" w:sz="0" w:space="0" w:color="auto"/>
      </w:divBdr>
    </w:div>
    <w:div w:id="786965464">
      <w:bodyDiv w:val="1"/>
      <w:marLeft w:val="0"/>
      <w:marRight w:val="0"/>
      <w:marTop w:val="0"/>
      <w:marBottom w:val="0"/>
      <w:divBdr>
        <w:top w:val="none" w:sz="0" w:space="0" w:color="auto"/>
        <w:left w:val="none" w:sz="0" w:space="0" w:color="auto"/>
        <w:bottom w:val="none" w:sz="0" w:space="0" w:color="auto"/>
        <w:right w:val="none" w:sz="0" w:space="0" w:color="auto"/>
      </w:divBdr>
    </w:div>
    <w:div w:id="787088273">
      <w:bodyDiv w:val="1"/>
      <w:marLeft w:val="0"/>
      <w:marRight w:val="0"/>
      <w:marTop w:val="0"/>
      <w:marBottom w:val="0"/>
      <w:divBdr>
        <w:top w:val="none" w:sz="0" w:space="0" w:color="auto"/>
        <w:left w:val="none" w:sz="0" w:space="0" w:color="auto"/>
        <w:bottom w:val="none" w:sz="0" w:space="0" w:color="auto"/>
        <w:right w:val="none" w:sz="0" w:space="0" w:color="auto"/>
      </w:divBdr>
    </w:div>
    <w:div w:id="787164943">
      <w:bodyDiv w:val="1"/>
      <w:marLeft w:val="0"/>
      <w:marRight w:val="0"/>
      <w:marTop w:val="0"/>
      <w:marBottom w:val="0"/>
      <w:divBdr>
        <w:top w:val="none" w:sz="0" w:space="0" w:color="auto"/>
        <w:left w:val="none" w:sz="0" w:space="0" w:color="auto"/>
        <w:bottom w:val="none" w:sz="0" w:space="0" w:color="auto"/>
        <w:right w:val="none" w:sz="0" w:space="0" w:color="auto"/>
      </w:divBdr>
    </w:div>
    <w:div w:id="787358538">
      <w:bodyDiv w:val="1"/>
      <w:marLeft w:val="0"/>
      <w:marRight w:val="0"/>
      <w:marTop w:val="0"/>
      <w:marBottom w:val="0"/>
      <w:divBdr>
        <w:top w:val="none" w:sz="0" w:space="0" w:color="auto"/>
        <w:left w:val="none" w:sz="0" w:space="0" w:color="auto"/>
        <w:bottom w:val="none" w:sz="0" w:space="0" w:color="auto"/>
        <w:right w:val="none" w:sz="0" w:space="0" w:color="auto"/>
      </w:divBdr>
    </w:div>
    <w:div w:id="787548055">
      <w:bodyDiv w:val="1"/>
      <w:marLeft w:val="0"/>
      <w:marRight w:val="0"/>
      <w:marTop w:val="0"/>
      <w:marBottom w:val="0"/>
      <w:divBdr>
        <w:top w:val="none" w:sz="0" w:space="0" w:color="auto"/>
        <w:left w:val="none" w:sz="0" w:space="0" w:color="auto"/>
        <w:bottom w:val="none" w:sz="0" w:space="0" w:color="auto"/>
        <w:right w:val="none" w:sz="0" w:space="0" w:color="auto"/>
      </w:divBdr>
    </w:div>
    <w:div w:id="787625690">
      <w:bodyDiv w:val="1"/>
      <w:marLeft w:val="0"/>
      <w:marRight w:val="0"/>
      <w:marTop w:val="0"/>
      <w:marBottom w:val="0"/>
      <w:divBdr>
        <w:top w:val="none" w:sz="0" w:space="0" w:color="auto"/>
        <w:left w:val="none" w:sz="0" w:space="0" w:color="auto"/>
        <w:bottom w:val="none" w:sz="0" w:space="0" w:color="auto"/>
        <w:right w:val="none" w:sz="0" w:space="0" w:color="auto"/>
      </w:divBdr>
    </w:div>
    <w:div w:id="787818465">
      <w:bodyDiv w:val="1"/>
      <w:marLeft w:val="0"/>
      <w:marRight w:val="0"/>
      <w:marTop w:val="0"/>
      <w:marBottom w:val="0"/>
      <w:divBdr>
        <w:top w:val="none" w:sz="0" w:space="0" w:color="auto"/>
        <w:left w:val="none" w:sz="0" w:space="0" w:color="auto"/>
        <w:bottom w:val="none" w:sz="0" w:space="0" w:color="auto"/>
        <w:right w:val="none" w:sz="0" w:space="0" w:color="auto"/>
      </w:divBdr>
    </w:div>
    <w:div w:id="788009646">
      <w:bodyDiv w:val="1"/>
      <w:marLeft w:val="0"/>
      <w:marRight w:val="0"/>
      <w:marTop w:val="0"/>
      <w:marBottom w:val="0"/>
      <w:divBdr>
        <w:top w:val="none" w:sz="0" w:space="0" w:color="auto"/>
        <w:left w:val="none" w:sz="0" w:space="0" w:color="auto"/>
        <w:bottom w:val="none" w:sz="0" w:space="0" w:color="auto"/>
        <w:right w:val="none" w:sz="0" w:space="0" w:color="auto"/>
      </w:divBdr>
    </w:div>
    <w:div w:id="788354830">
      <w:bodyDiv w:val="1"/>
      <w:marLeft w:val="0"/>
      <w:marRight w:val="0"/>
      <w:marTop w:val="0"/>
      <w:marBottom w:val="0"/>
      <w:divBdr>
        <w:top w:val="none" w:sz="0" w:space="0" w:color="auto"/>
        <w:left w:val="none" w:sz="0" w:space="0" w:color="auto"/>
        <w:bottom w:val="none" w:sz="0" w:space="0" w:color="auto"/>
        <w:right w:val="none" w:sz="0" w:space="0" w:color="auto"/>
      </w:divBdr>
    </w:div>
    <w:div w:id="789401878">
      <w:bodyDiv w:val="1"/>
      <w:marLeft w:val="0"/>
      <w:marRight w:val="0"/>
      <w:marTop w:val="0"/>
      <w:marBottom w:val="0"/>
      <w:divBdr>
        <w:top w:val="none" w:sz="0" w:space="0" w:color="auto"/>
        <w:left w:val="none" w:sz="0" w:space="0" w:color="auto"/>
        <w:bottom w:val="none" w:sz="0" w:space="0" w:color="auto"/>
        <w:right w:val="none" w:sz="0" w:space="0" w:color="auto"/>
      </w:divBdr>
    </w:div>
    <w:div w:id="789596216">
      <w:bodyDiv w:val="1"/>
      <w:marLeft w:val="0"/>
      <w:marRight w:val="0"/>
      <w:marTop w:val="0"/>
      <w:marBottom w:val="0"/>
      <w:divBdr>
        <w:top w:val="none" w:sz="0" w:space="0" w:color="auto"/>
        <w:left w:val="none" w:sz="0" w:space="0" w:color="auto"/>
        <w:bottom w:val="none" w:sz="0" w:space="0" w:color="auto"/>
        <w:right w:val="none" w:sz="0" w:space="0" w:color="auto"/>
      </w:divBdr>
    </w:div>
    <w:div w:id="789739791">
      <w:bodyDiv w:val="1"/>
      <w:marLeft w:val="0"/>
      <w:marRight w:val="0"/>
      <w:marTop w:val="0"/>
      <w:marBottom w:val="0"/>
      <w:divBdr>
        <w:top w:val="none" w:sz="0" w:space="0" w:color="auto"/>
        <w:left w:val="none" w:sz="0" w:space="0" w:color="auto"/>
        <w:bottom w:val="none" w:sz="0" w:space="0" w:color="auto"/>
        <w:right w:val="none" w:sz="0" w:space="0" w:color="auto"/>
      </w:divBdr>
    </w:div>
    <w:div w:id="789934979">
      <w:bodyDiv w:val="1"/>
      <w:marLeft w:val="0"/>
      <w:marRight w:val="0"/>
      <w:marTop w:val="0"/>
      <w:marBottom w:val="0"/>
      <w:divBdr>
        <w:top w:val="none" w:sz="0" w:space="0" w:color="auto"/>
        <w:left w:val="none" w:sz="0" w:space="0" w:color="auto"/>
        <w:bottom w:val="none" w:sz="0" w:space="0" w:color="auto"/>
        <w:right w:val="none" w:sz="0" w:space="0" w:color="auto"/>
      </w:divBdr>
    </w:div>
    <w:div w:id="790247781">
      <w:bodyDiv w:val="1"/>
      <w:marLeft w:val="0"/>
      <w:marRight w:val="0"/>
      <w:marTop w:val="0"/>
      <w:marBottom w:val="0"/>
      <w:divBdr>
        <w:top w:val="none" w:sz="0" w:space="0" w:color="auto"/>
        <w:left w:val="none" w:sz="0" w:space="0" w:color="auto"/>
        <w:bottom w:val="none" w:sz="0" w:space="0" w:color="auto"/>
        <w:right w:val="none" w:sz="0" w:space="0" w:color="auto"/>
      </w:divBdr>
    </w:div>
    <w:div w:id="790562004">
      <w:bodyDiv w:val="1"/>
      <w:marLeft w:val="0"/>
      <w:marRight w:val="0"/>
      <w:marTop w:val="0"/>
      <w:marBottom w:val="0"/>
      <w:divBdr>
        <w:top w:val="none" w:sz="0" w:space="0" w:color="auto"/>
        <w:left w:val="none" w:sz="0" w:space="0" w:color="auto"/>
        <w:bottom w:val="none" w:sz="0" w:space="0" w:color="auto"/>
        <w:right w:val="none" w:sz="0" w:space="0" w:color="auto"/>
      </w:divBdr>
    </w:div>
    <w:div w:id="790779636">
      <w:bodyDiv w:val="1"/>
      <w:marLeft w:val="0"/>
      <w:marRight w:val="0"/>
      <w:marTop w:val="0"/>
      <w:marBottom w:val="0"/>
      <w:divBdr>
        <w:top w:val="none" w:sz="0" w:space="0" w:color="auto"/>
        <w:left w:val="none" w:sz="0" w:space="0" w:color="auto"/>
        <w:bottom w:val="none" w:sz="0" w:space="0" w:color="auto"/>
        <w:right w:val="none" w:sz="0" w:space="0" w:color="auto"/>
      </w:divBdr>
      <w:divsChild>
        <w:div w:id="1267346082">
          <w:marLeft w:val="480"/>
          <w:marRight w:val="0"/>
          <w:marTop w:val="0"/>
          <w:marBottom w:val="0"/>
          <w:divBdr>
            <w:top w:val="none" w:sz="0" w:space="0" w:color="auto"/>
            <w:left w:val="none" w:sz="0" w:space="0" w:color="auto"/>
            <w:bottom w:val="none" w:sz="0" w:space="0" w:color="auto"/>
            <w:right w:val="none" w:sz="0" w:space="0" w:color="auto"/>
          </w:divBdr>
        </w:div>
        <w:div w:id="736124094">
          <w:marLeft w:val="480"/>
          <w:marRight w:val="0"/>
          <w:marTop w:val="0"/>
          <w:marBottom w:val="0"/>
          <w:divBdr>
            <w:top w:val="none" w:sz="0" w:space="0" w:color="auto"/>
            <w:left w:val="none" w:sz="0" w:space="0" w:color="auto"/>
            <w:bottom w:val="none" w:sz="0" w:space="0" w:color="auto"/>
            <w:right w:val="none" w:sz="0" w:space="0" w:color="auto"/>
          </w:divBdr>
        </w:div>
        <w:div w:id="292298101">
          <w:marLeft w:val="480"/>
          <w:marRight w:val="0"/>
          <w:marTop w:val="0"/>
          <w:marBottom w:val="0"/>
          <w:divBdr>
            <w:top w:val="none" w:sz="0" w:space="0" w:color="auto"/>
            <w:left w:val="none" w:sz="0" w:space="0" w:color="auto"/>
            <w:bottom w:val="none" w:sz="0" w:space="0" w:color="auto"/>
            <w:right w:val="none" w:sz="0" w:space="0" w:color="auto"/>
          </w:divBdr>
        </w:div>
        <w:div w:id="667247775">
          <w:marLeft w:val="480"/>
          <w:marRight w:val="0"/>
          <w:marTop w:val="0"/>
          <w:marBottom w:val="0"/>
          <w:divBdr>
            <w:top w:val="none" w:sz="0" w:space="0" w:color="auto"/>
            <w:left w:val="none" w:sz="0" w:space="0" w:color="auto"/>
            <w:bottom w:val="none" w:sz="0" w:space="0" w:color="auto"/>
            <w:right w:val="none" w:sz="0" w:space="0" w:color="auto"/>
          </w:divBdr>
        </w:div>
        <w:div w:id="1575970460">
          <w:marLeft w:val="480"/>
          <w:marRight w:val="0"/>
          <w:marTop w:val="0"/>
          <w:marBottom w:val="0"/>
          <w:divBdr>
            <w:top w:val="none" w:sz="0" w:space="0" w:color="auto"/>
            <w:left w:val="none" w:sz="0" w:space="0" w:color="auto"/>
            <w:bottom w:val="none" w:sz="0" w:space="0" w:color="auto"/>
            <w:right w:val="none" w:sz="0" w:space="0" w:color="auto"/>
          </w:divBdr>
        </w:div>
        <w:div w:id="430047601">
          <w:marLeft w:val="480"/>
          <w:marRight w:val="0"/>
          <w:marTop w:val="0"/>
          <w:marBottom w:val="0"/>
          <w:divBdr>
            <w:top w:val="none" w:sz="0" w:space="0" w:color="auto"/>
            <w:left w:val="none" w:sz="0" w:space="0" w:color="auto"/>
            <w:bottom w:val="none" w:sz="0" w:space="0" w:color="auto"/>
            <w:right w:val="none" w:sz="0" w:space="0" w:color="auto"/>
          </w:divBdr>
        </w:div>
        <w:div w:id="1430349553">
          <w:marLeft w:val="480"/>
          <w:marRight w:val="0"/>
          <w:marTop w:val="0"/>
          <w:marBottom w:val="0"/>
          <w:divBdr>
            <w:top w:val="none" w:sz="0" w:space="0" w:color="auto"/>
            <w:left w:val="none" w:sz="0" w:space="0" w:color="auto"/>
            <w:bottom w:val="none" w:sz="0" w:space="0" w:color="auto"/>
            <w:right w:val="none" w:sz="0" w:space="0" w:color="auto"/>
          </w:divBdr>
        </w:div>
        <w:div w:id="1682126153">
          <w:marLeft w:val="480"/>
          <w:marRight w:val="0"/>
          <w:marTop w:val="0"/>
          <w:marBottom w:val="0"/>
          <w:divBdr>
            <w:top w:val="none" w:sz="0" w:space="0" w:color="auto"/>
            <w:left w:val="none" w:sz="0" w:space="0" w:color="auto"/>
            <w:bottom w:val="none" w:sz="0" w:space="0" w:color="auto"/>
            <w:right w:val="none" w:sz="0" w:space="0" w:color="auto"/>
          </w:divBdr>
        </w:div>
        <w:div w:id="1404136958">
          <w:marLeft w:val="480"/>
          <w:marRight w:val="0"/>
          <w:marTop w:val="0"/>
          <w:marBottom w:val="0"/>
          <w:divBdr>
            <w:top w:val="none" w:sz="0" w:space="0" w:color="auto"/>
            <w:left w:val="none" w:sz="0" w:space="0" w:color="auto"/>
            <w:bottom w:val="none" w:sz="0" w:space="0" w:color="auto"/>
            <w:right w:val="none" w:sz="0" w:space="0" w:color="auto"/>
          </w:divBdr>
        </w:div>
        <w:div w:id="1101147061">
          <w:marLeft w:val="480"/>
          <w:marRight w:val="0"/>
          <w:marTop w:val="0"/>
          <w:marBottom w:val="0"/>
          <w:divBdr>
            <w:top w:val="none" w:sz="0" w:space="0" w:color="auto"/>
            <w:left w:val="none" w:sz="0" w:space="0" w:color="auto"/>
            <w:bottom w:val="none" w:sz="0" w:space="0" w:color="auto"/>
            <w:right w:val="none" w:sz="0" w:space="0" w:color="auto"/>
          </w:divBdr>
        </w:div>
        <w:div w:id="1544053763">
          <w:marLeft w:val="480"/>
          <w:marRight w:val="0"/>
          <w:marTop w:val="0"/>
          <w:marBottom w:val="0"/>
          <w:divBdr>
            <w:top w:val="none" w:sz="0" w:space="0" w:color="auto"/>
            <w:left w:val="none" w:sz="0" w:space="0" w:color="auto"/>
            <w:bottom w:val="none" w:sz="0" w:space="0" w:color="auto"/>
            <w:right w:val="none" w:sz="0" w:space="0" w:color="auto"/>
          </w:divBdr>
        </w:div>
        <w:div w:id="1825662229">
          <w:marLeft w:val="480"/>
          <w:marRight w:val="0"/>
          <w:marTop w:val="0"/>
          <w:marBottom w:val="0"/>
          <w:divBdr>
            <w:top w:val="none" w:sz="0" w:space="0" w:color="auto"/>
            <w:left w:val="none" w:sz="0" w:space="0" w:color="auto"/>
            <w:bottom w:val="none" w:sz="0" w:space="0" w:color="auto"/>
            <w:right w:val="none" w:sz="0" w:space="0" w:color="auto"/>
          </w:divBdr>
        </w:div>
        <w:div w:id="1835411923">
          <w:marLeft w:val="480"/>
          <w:marRight w:val="0"/>
          <w:marTop w:val="0"/>
          <w:marBottom w:val="0"/>
          <w:divBdr>
            <w:top w:val="none" w:sz="0" w:space="0" w:color="auto"/>
            <w:left w:val="none" w:sz="0" w:space="0" w:color="auto"/>
            <w:bottom w:val="none" w:sz="0" w:space="0" w:color="auto"/>
            <w:right w:val="none" w:sz="0" w:space="0" w:color="auto"/>
          </w:divBdr>
        </w:div>
        <w:div w:id="541984528">
          <w:marLeft w:val="480"/>
          <w:marRight w:val="0"/>
          <w:marTop w:val="0"/>
          <w:marBottom w:val="0"/>
          <w:divBdr>
            <w:top w:val="none" w:sz="0" w:space="0" w:color="auto"/>
            <w:left w:val="none" w:sz="0" w:space="0" w:color="auto"/>
            <w:bottom w:val="none" w:sz="0" w:space="0" w:color="auto"/>
            <w:right w:val="none" w:sz="0" w:space="0" w:color="auto"/>
          </w:divBdr>
        </w:div>
        <w:div w:id="1837842231">
          <w:marLeft w:val="480"/>
          <w:marRight w:val="0"/>
          <w:marTop w:val="0"/>
          <w:marBottom w:val="0"/>
          <w:divBdr>
            <w:top w:val="none" w:sz="0" w:space="0" w:color="auto"/>
            <w:left w:val="none" w:sz="0" w:space="0" w:color="auto"/>
            <w:bottom w:val="none" w:sz="0" w:space="0" w:color="auto"/>
            <w:right w:val="none" w:sz="0" w:space="0" w:color="auto"/>
          </w:divBdr>
        </w:div>
        <w:div w:id="736171187">
          <w:marLeft w:val="480"/>
          <w:marRight w:val="0"/>
          <w:marTop w:val="0"/>
          <w:marBottom w:val="0"/>
          <w:divBdr>
            <w:top w:val="none" w:sz="0" w:space="0" w:color="auto"/>
            <w:left w:val="none" w:sz="0" w:space="0" w:color="auto"/>
            <w:bottom w:val="none" w:sz="0" w:space="0" w:color="auto"/>
            <w:right w:val="none" w:sz="0" w:space="0" w:color="auto"/>
          </w:divBdr>
        </w:div>
        <w:div w:id="861284905">
          <w:marLeft w:val="480"/>
          <w:marRight w:val="0"/>
          <w:marTop w:val="0"/>
          <w:marBottom w:val="0"/>
          <w:divBdr>
            <w:top w:val="none" w:sz="0" w:space="0" w:color="auto"/>
            <w:left w:val="none" w:sz="0" w:space="0" w:color="auto"/>
            <w:bottom w:val="none" w:sz="0" w:space="0" w:color="auto"/>
            <w:right w:val="none" w:sz="0" w:space="0" w:color="auto"/>
          </w:divBdr>
        </w:div>
        <w:div w:id="2137404301">
          <w:marLeft w:val="480"/>
          <w:marRight w:val="0"/>
          <w:marTop w:val="0"/>
          <w:marBottom w:val="0"/>
          <w:divBdr>
            <w:top w:val="none" w:sz="0" w:space="0" w:color="auto"/>
            <w:left w:val="none" w:sz="0" w:space="0" w:color="auto"/>
            <w:bottom w:val="none" w:sz="0" w:space="0" w:color="auto"/>
            <w:right w:val="none" w:sz="0" w:space="0" w:color="auto"/>
          </w:divBdr>
        </w:div>
        <w:div w:id="782505520">
          <w:marLeft w:val="480"/>
          <w:marRight w:val="0"/>
          <w:marTop w:val="0"/>
          <w:marBottom w:val="0"/>
          <w:divBdr>
            <w:top w:val="none" w:sz="0" w:space="0" w:color="auto"/>
            <w:left w:val="none" w:sz="0" w:space="0" w:color="auto"/>
            <w:bottom w:val="none" w:sz="0" w:space="0" w:color="auto"/>
            <w:right w:val="none" w:sz="0" w:space="0" w:color="auto"/>
          </w:divBdr>
        </w:div>
        <w:div w:id="1307859354">
          <w:marLeft w:val="480"/>
          <w:marRight w:val="0"/>
          <w:marTop w:val="0"/>
          <w:marBottom w:val="0"/>
          <w:divBdr>
            <w:top w:val="none" w:sz="0" w:space="0" w:color="auto"/>
            <w:left w:val="none" w:sz="0" w:space="0" w:color="auto"/>
            <w:bottom w:val="none" w:sz="0" w:space="0" w:color="auto"/>
            <w:right w:val="none" w:sz="0" w:space="0" w:color="auto"/>
          </w:divBdr>
        </w:div>
        <w:div w:id="82842430">
          <w:marLeft w:val="480"/>
          <w:marRight w:val="0"/>
          <w:marTop w:val="0"/>
          <w:marBottom w:val="0"/>
          <w:divBdr>
            <w:top w:val="none" w:sz="0" w:space="0" w:color="auto"/>
            <w:left w:val="none" w:sz="0" w:space="0" w:color="auto"/>
            <w:bottom w:val="none" w:sz="0" w:space="0" w:color="auto"/>
            <w:right w:val="none" w:sz="0" w:space="0" w:color="auto"/>
          </w:divBdr>
        </w:div>
        <w:div w:id="1003432020">
          <w:marLeft w:val="480"/>
          <w:marRight w:val="0"/>
          <w:marTop w:val="0"/>
          <w:marBottom w:val="0"/>
          <w:divBdr>
            <w:top w:val="none" w:sz="0" w:space="0" w:color="auto"/>
            <w:left w:val="none" w:sz="0" w:space="0" w:color="auto"/>
            <w:bottom w:val="none" w:sz="0" w:space="0" w:color="auto"/>
            <w:right w:val="none" w:sz="0" w:space="0" w:color="auto"/>
          </w:divBdr>
        </w:div>
        <w:div w:id="776874946">
          <w:marLeft w:val="480"/>
          <w:marRight w:val="0"/>
          <w:marTop w:val="0"/>
          <w:marBottom w:val="0"/>
          <w:divBdr>
            <w:top w:val="none" w:sz="0" w:space="0" w:color="auto"/>
            <w:left w:val="none" w:sz="0" w:space="0" w:color="auto"/>
            <w:bottom w:val="none" w:sz="0" w:space="0" w:color="auto"/>
            <w:right w:val="none" w:sz="0" w:space="0" w:color="auto"/>
          </w:divBdr>
        </w:div>
        <w:div w:id="1123691115">
          <w:marLeft w:val="480"/>
          <w:marRight w:val="0"/>
          <w:marTop w:val="0"/>
          <w:marBottom w:val="0"/>
          <w:divBdr>
            <w:top w:val="none" w:sz="0" w:space="0" w:color="auto"/>
            <w:left w:val="none" w:sz="0" w:space="0" w:color="auto"/>
            <w:bottom w:val="none" w:sz="0" w:space="0" w:color="auto"/>
            <w:right w:val="none" w:sz="0" w:space="0" w:color="auto"/>
          </w:divBdr>
        </w:div>
        <w:div w:id="1740209543">
          <w:marLeft w:val="480"/>
          <w:marRight w:val="0"/>
          <w:marTop w:val="0"/>
          <w:marBottom w:val="0"/>
          <w:divBdr>
            <w:top w:val="none" w:sz="0" w:space="0" w:color="auto"/>
            <w:left w:val="none" w:sz="0" w:space="0" w:color="auto"/>
            <w:bottom w:val="none" w:sz="0" w:space="0" w:color="auto"/>
            <w:right w:val="none" w:sz="0" w:space="0" w:color="auto"/>
          </w:divBdr>
        </w:div>
        <w:div w:id="1462268050">
          <w:marLeft w:val="480"/>
          <w:marRight w:val="0"/>
          <w:marTop w:val="0"/>
          <w:marBottom w:val="0"/>
          <w:divBdr>
            <w:top w:val="none" w:sz="0" w:space="0" w:color="auto"/>
            <w:left w:val="none" w:sz="0" w:space="0" w:color="auto"/>
            <w:bottom w:val="none" w:sz="0" w:space="0" w:color="auto"/>
            <w:right w:val="none" w:sz="0" w:space="0" w:color="auto"/>
          </w:divBdr>
        </w:div>
        <w:div w:id="760956155">
          <w:marLeft w:val="480"/>
          <w:marRight w:val="0"/>
          <w:marTop w:val="0"/>
          <w:marBottom w:val="0"/>
          <w:divBdr>
            <w:top w:val="none" w:sz="0" w:space="0" w:color="auto"/>
            <w:left w:val="none" w:sz="0" w:space="0" w:color="auto"/>
            <w:bottom w:val="none" w:sz="0" w:space="0" w:color="auto"/>
            <w:right w:val="none" w:sz="0" w:space="0" w:color="auto"/>
          </w:divBdr>
        </w:div>
        <w:div w:id="1623804567">
          <w:marLeft w:val="480"/>
          <w:marRight w:val="0"/>
          <w:marTop w:val="0"/>
          <w:marBottom w:val="0"/>
          <w:divBdr>
            <w:top w:val="none" w:sz="0" w:space="0" w:color="auto"/>
            <w:left w:val="none" w:sz="0" w:space="0" w:color="auto"/>
            <w:bottom w:val="none" w:sz="0" w:space="0" w:color="auto"/>
            <w:right w:val="none" w:sz="0" w:space="0" w:color="auto"/>
          </w:divBdr>
        </w:div>
        <w:div w:id="789512399">
          <w:marLeft w:val="480"/>
          <w:marRight w:val="0"/>
          <w:marTop w:val="0"/>
          <w:marBottom w:val="0"/>
          <w:divBdr>
            <w:top w:val="none" w:sz="0" w:space="0" w:color="auto"/>
            <w:left w:val="none" w:sz="0" w:space="0" w:color="auto"/>
            <w:bottom w:val="none" w:sz="0" w:space="0" w:color="auto"/>
            <w:right w:val="none" w:sz="0" w:space="0" w:color="auto"/>
          </w:divBdr>
        </w:div>
        <w:div w:id="395470530">
          <w:marLeft w:val="480"/>
          <w:marRight w:val="0"/>
          <w:marTop w:val="0"/>
          <w:marBottom w:val="0"/>
          <w:divBdr>
            <w:top w:val="none" w:sz="0" w:space="0" w:color="auto"/>
            <w:left w:val="none" w:sz="0" w:space="0" w:color="auto"/>
            <w:bottom w:val="none" w:sz="0" w:space="0" w:color="auto"/>
            <w:right w:val="none" w:sz="0" w:space="0" w:color="auto"/>
          </w:divBdr>
        </w:div>
        <w:div w:id="1445614580">
          <w:marLeft w:val="480"/>
          <w:marRight w:val="0"/>
          <w:marTop w:val="0"/>
          <w:marBottom w:val="0"/>
          <w:divBdr>
            <w:top w:val="none" w:sz="0" w:space="0" w:color="auto"/>
            <w:left w:val="none" w:sz="0" w:space="0" w:color="auto"/>
            <w:bottom w:val="none" w:sz="0" w:space="0" w:color="auto"/>
            <w:right w:val="none" w:sz="0" w:space="0" w:color="auto"/>
          </w:divBdr>
        </w:div>
        <w:div w:id="1769891031">
          <w:marLeft w:val="480"/>
          <w:marRight w:val="0"/>
          <w:marTop w:val="0"/>
          <w:marBottom w:val="0"/>
          <w:divBdr>
            <w:top w:val="none" w:sz="0" w:space="0" w:color="auto"/>
            <w:left w:val="none" w:sz="0" w:space="0" w:color="auto"/>
            <w:bottom w:val="none" w:sz="0" w:space="0" w:color="auto"/>
            <w:right w:val="none" w:sz="0" w:space="0" w:color="auto"/>
          </w:divBdr>
        </w:div>
        <w:div w:id="794061004">
          <w:marLeft w:val="480"/>
          <w:marRight w:val="0"/>
          <w:marTop w:val="0"/>
          <w:marBottom w:val="0"/>
          <w:divBdr>
            <w:top w:val="none" w:sz="0" w:space="0" w:color="auto"/>
            <w:left w:val="none" w:sz="0" w:space="0" w:color="auto"/>
            <w:bottom w:val="none" w:sz="0" w:space="0" w:color="auto"/>
            <w:right w:val="none" w:sz="0" w:space="0" w:color="auto"/>
          </w:divBdr>
        </w:div>
        <w:div w:id="2094662540">
          <w:marLeft w:val="480"/>
          <w:marRight w:val="0"/>
          <w:marTop w:val="0"/>
          <w:marBottom w:val="0"/>
          <w:divBdr>
            <w:top w:val="none" w:sz="0" w:space="0" w:color="auto"/>
            <w:left w:val="none" w:sz="0" w:space="0" w:color="auto"/>
            <w:bottom w:val="none" w:sz="0" w:space="0" w:color="auto"/>
            <w:right w:val="none" w:sz="0" w:space="0" w:color="auto"/>
          </w:divBdr>
        </w:div>
        <w:div w:id="534659307">
          <w:marLeft w:val="480"/>
          <w:marRight w:val="0"/>
          <w:marTop w:val="0"/>
          <w:marBottom w:val="0"/>
          <w:divBdr>
            <w:top w:val="none" w:sz="0" w:space="0" w:color="auto"/>
            <w:left w:val="none" w:sz="0" w:space="0" w:color="auto"/>
            <w:bottom w:val="none" w:sz="0" w:space="0" w:color="auto"/>
            <w:right w:val="none" w:sz="0" w:space="0" w:color="auto"/>
          </w:divBdr>
        </w:div>
        <w:div w:id="213587869">
          <w:marLeft w:val="480"/>
          <w:marRight w:val="0"/>
          <w:marTop w:val="0"/>
          <w:marBottom w:val="0"/>
          <w:divBdr>
            <w:top w:val="none" w:sz="0" w:space="0" w:color="auto"/>
            <w:left w:val="none" w:sz="0" w:space="0" w:color="auto"/>
            <w:bottom w:val="none" w:sz="0" w:space="0" w:color="auto"/>
            <w:right w:val="none" w:sz="0" w:space="0" w:color="auto"/>
          </w:divBdr>
        </w:div>
        <w:div w:id="1738165648">
          <w:marLeft w:val="480"/>
          <w:marRight w:val="0"/>
          <w:marTop w:val="0"/>
          <w:marBottom w:val="0"/>
          <w:divBdr>
            <w:top w:val="none" w:sz="0" w:space="0" w:color="auto"/>
            <w:left w:val="none" w:sz="0" w:space="0" w:color="auto"/>
            <w:bottom w:val="none" w:sz="0" w:space="0" w:color="auto"/>
            <w:right w:val="none" w:sz="0" w:space="0" w:color="auto"/>
          </w:divBdr>
        </w:div>
        <w:div w:id="849027680">
          <w:marLeft w:val="480"/>
          <w:marRight w:val="0"/>
          <w:marTop w:val="0"/>
          <w:marBottom w:val="0"/>
          <w:divBdr>
            <w:top w:val="none" w:sz="0" w:space="0" w:color="auto"/>
            <w:left w:val="none" w:sz="0" w:space="0" w:color="auto"/>
            <w:bottom w:val="none" w:sz="0" w:space="0" w:color="auto"/>
            <w:right w:val="none" w:sz="0" w:space="0" w:color="auto"/>
          </w:divBdr>
        </w:div>
        <w:div w:id="1621715991">
          <w:marLeft w:val="480"/>
          <w:marRight w:val="0"/>
          <w:marTop w:val="0"/>
          <w:marBottom w:val="0"/>
          <w:divBdr>
            <w:top w:val="none" w:sz="0" w:space="0" w:color="auto"/>
            <w:left w:val="none" w:sz="0" w:space="0" w:color="auto"/>
            <w:bottom w:val="none" w:sz="0" w:space="0" w:color="auto"/>
            <w:right w:val="none" w:sz="0" w:space="0" w:color="auto"/>
          </w:divBdr>
        </w:div>
        <w:div w:id="1523399254">
          <w:marLeft w:val="480"/>
          <w:marRight w:val="0"/>
          <w:marTop w:val="0"/>
          <w:marBottom w:val="0"/>
          <w:divBdr>
            <w:top w:val="none" w:sz="0" w:space="0" w:color="auto"/>
            <w:left w:val="none" w:sz="0" w:space="0" w:color="auto"/>
            <w:bottom w:val="none" w:sz="0" w:space="0" w:color="auto"/>
            <w:right w:val="none" w:sz="0" w:space="0" w:color="auto"/>
          </w:divBdr>
        </w:div>
        <w:div w:id="35203336">
          <w:marLeft w:val="480"/>
          <w:marRight w:val="0"/>
          <w:marTop w:val="0"/>
          <w:marBottom w:val="0"/>
          <w:divBdr>
            <w:top w:val="none" w:sz="0" w:space="0" w:color="auto"/>
            <w:left w:val="none" w:sz="0" w:space="0" w:color="auto"/>
            <w:bottom w:val="none" w:sz="0" w:space="0" w:color="auto"/>
            <w:right w:val="none" w:sz="0" w:space="0" w:color="auto"/>
          </w:divBdr>
        </w:div>
        <w:div w:id="1057388344">
          <w:marLeft w:val="480"/>
          <w:marRight w:val="0"/>
          <w:marTop w:val="0"/>
          <w:marBottom w:val="0"/>
          <w:divBdr>
            <w:top w:val="none" w:sz="0" w:space="0" w:color="auto"/>
            <w:left w:val="none" w:sz="0" w:space="0" w:color="auto"/>
            <w:bottom w:val="none" w:sz="0" w:space="0" w:color="auto"/>
            <w:right w:val="none" w:sz="0" w:space="0" w:color="auto"/>
          </w:divBdr>
        </w:div>
        <w:div w:id="1220283712">
          <w:marLeft w:val="480"/>
          <w:marRight w:val="0"/>
          <w:marTop w:val="0"/>
          <w:marBottom w:val="0"/>
          <w:divBdr>
            <w:top w:val="none" w:sz="0" w:space="0" w:color="auto"/>
            <w:left w:val="none" w:sz="0" w:space="0" w:color="auto"/>
            <w:bottom w:val="none" w:sz="0" w:space="0" w:color="auto"/>
            <w:right w:val="none" w:sz="0" w:space="0" w:color="auto"/>
          </w:divBdr>
        </w:div>
        <w:div w:id="1246110938">
          <w:marLeft w:val="480"/>
          <w:marRight w:val="0"/>
          <w:marTop w:val="0"/>
          <w:marBottom w:val="0"/>
          <w:divBdr>
            <w:top w:val="none" w:sz="0" w:space="0" w:color="auto"/>
            <w:left w:val="none" w:sz="0" w:space="0" w:color="auto"/>
            <w:bottom w:val="none" w:sz="0" w:space="0" w:color="auto"/>
            <w:right w:val="none" w:sz="0" w:space="0" w:color="auto"/>
          </w:divBdr>
        </w:div>
        <w:div w:id="1592540353">
          <w:marLeft w:val="480"/>
          <w:marRight w:val="0"/>
          <w:marTop w:val="0"/>
          <w:marBottom w:val="0"/>
          <w:divBdr>
            <w:top w:val="none" w:sz="0" w:space="0" w:color="auto"/>
            <w:left w:val="none" w:sz="0" w:space="0" w:color="auto"/>
            <w:bottom w:val="none" w:sz="0" w:space="0" w:color="auto"/>
            <w:right w:val="none" w:sz="0" w:space="0" w:color="auto"/>
          </w:divBdr>
        </w:div>
        <w:div w:id="1474449449">
          <w:marLeft w:val="480"/>
          <w:marRight w:val="0"/>
          <w:marTop w:val="0"/>
          <w:marBottom w:val="0"/>
          <w:divBdr>
            <w:top w:val="none" w:sz="0" w:space="0" w:color="auto"/>
            <w:left w:val="none" w:sz="0" w:space="0" w:color="auto"/>
            <w:bottom w:val="none" w:sz="0" w:space="0" w:color="auto"/>
            <w:right w:val="none" w:sz="0" w:space="0" w:color="auto"/>
          </w:divBdr>
        </w:div>
        <w:div w:id="1685941149">
          <w:marLeft w:val="480"/>
          <w:marRight w:val="0"/>
          <w:marTop w:val="0"/>
          <w:marBottom w:val="0"/>
          <w:divBdr>
            <w:top w:val="none" w:sz="0" w:space="0" w:color="auto"/>
            <w:left w:val="none" w:sz="0" w:space="0" w:color="auto"/>
            <w:bottom w:val="none" w:sz="0" w:space="0" w:color="auto"/>
            <w:right w:val="none" w:sz="0" w:space="0" w:color="auto"/>
          </w:divBdr>
        </w:div>
        <w:div w:id="48648849">
          <w:marLeft w:val="480"/>
          <w:marRight w:val="0"/>
          <w:marTop w:val="0"/>
          <w:marBottom w:val="0"/>
          <w:divBdr>
            <w:top w:val="none" w:sz="0" w:space="0" w:color="auto"/>
            <w:left w:val="none" w:sz="0" w:space="0" w:color="auto"/>
            <w:bottom w:val="none" w:sz="0" w:space="0" w:color="auto"/>
            <w:right w:val="none" w:sz="0" w:space="0" w:color="auto"/>
          </w:divBdr>
        </w:div>
        <w:div w:id="923801213">
          <w:marLeft w:val="480"/>
          <w:marRight w:val="0"/>
          <w:marTop w:val="0"/>
          <w:marBottom w:val="0"/>
          <w:divBdr>
            <w:top w:val="none" w:sz="0" w:space="0" w:color="auto"/>
            <w:left w:val="none" w:sz="0" w:space="0" w:color="auto"/>
            <w:bottom w:val="none" w:sz="0" w:space="0" w:color="auto"/>
            <w:right w:val="none" w:sz="0" w:space="0" w:color="auto"/>
          </w:divBdr>
        </w:div>
        <w:div w:id="1438720883">
          <w:marLeft w:val="480"/>
          <w:marRight w:val="0"/>
          <w:marTop w:val="0"/>
          <w:marBottom w:val="0"/>
          <w:divBdr>
            <w:top w:val="none" w:sz="0" w:space="0" w:color="auto"/>
            <w:left w:val="none" w:sz="0" w:space="0" w:color="auto"/>
            <w:bottom w:val="none" w:sz="0" w:space="0" w:color="auto"/>
            <w:right w:val="none" w:sz="0" w:space="0" w:color="auto"/>
          </w:divBdr>
        </w:div>
        <w:div w:id="322785025">
          <w:marLeft w:val="480"/>
          <w:marRight w:val="0"/>
          <w:marTop w:val="0"/>
          <w:marBottom w:val="0"/>
          <w:divBdr>
            <w:top w:val="none" w:sz="0" w:space="0" w:color="auto"/>
            <w:left w:val="none" w:sz="0" w:space="0" w:color="auto"/>
            <w:bottom w:val="none" w:sz="0" w:space="0" w:color="auto"/>
            <w:right w:val="none" w:sz="0" w:space="0" w:color="auto"/>
          </w:divBdr>
        </w:div>
        <w:div w:id="142822287">
          <w:marLeft w:val="480"/>
          <w:marRight w:val="0"/>
          <w:marTop w:val="0"/>
          <w:marBottom w:val="0"/>
          <w:divBdr>
            <w:top w:val="none" w:sz="0" w:space="0" w:color="auto"/>
            <w:left w:val="none" w:sz="0" w:space="0" w:color="auto"/>
            <w:bottom w:val="none" w:sz="0" w:space="0" w:color="auto"/>
            <w:right w:val="none" w:sz="0" w:space="0" w:color="auto"/>
          </w:divBdr>
        </w:div>
        <w:div w:id="960841257">
          <w:marLeft w:val="480"/>
          <w:marRight w:val="0"/>
          <w:marTop w:val="0"/>
          <w:marBottom w:val="0"/>
          <w:divBdr>
            <w:top w:val="none" w:sz="0" w:space="0" w:color="auto"/>
            <w:left w:val="none" w:sz="0" w:space="0" w:color="auto"/>
            <w:bottom w:val="none" w:sz="0" w:space="0" w:color="auto"/>
            <w:right w:val="none" w:sz="0" w:space="0" w:color="auto"/>
          </w:divBdr>
        </w:div>
        <w:div w:id="574246308">
          <w:marLeft w:val="480"/>
          <w:marRight w:val="0"/>
          <w:marTop w:val="0"/>
          <w:marBottom w:val="0"/>
          <w:divBdr>
            <w:top w:val="none" w:sz="0" w:space="0" w:color="auto"/>
            <w:left w:val="none" w:sz="0" w:space="0" w:color="auto"/>
            <w:bottom w:val="none" w:sz="0" w:space="0" w:color="auto"/>
            <w:right w:val="none" w:sz="0" w:space="0" w:color="auto"/>
          </w:divBdr>
        </w:div>
        <w:div w:id="871267836">
          <w:marLeft w:val="480"/>
          <w:marRight w:val="0"/>
          <w:marTop w:val="0"/>
          <w:marBottom w:val="0"/>
          <w:divBdr>
            <w:top w:val="none" w:sz="0" w:space="0" w:color="auto"/>
            <w:left w:val="none" w:sz="0" w:space="0" w:color="auto"/>
            <w:bottom w:val="none" w:sz="0" w:space="0" w:color="auto"/>
            <w:right w:val="none" w:sz="0" w:space="0" w:color="auto"/>
          </w:divBdr>
        </w:div>
        <w:div w:id="1508667792">
          <w:marLeft w:val="480"/>
          <w:marRight w:val="0"/>
          <w:marTop w:val="0"/>
          <w:marBottom w:val="0"/>
          <w:divBdr>
            <w:top w:val="none" w:sz="0" w:space="0" w:color="auto"/>
            <w:left w:val="none" w:sz="0" w:space="0" w:color="auto"/>
            <w:bottom w:val="none" w:sz="0" w:space="0" w:color="auto"/>
            <w:right w:val="none" w:sz="0" w:space="0" w:color="auto"/>
          </w:divBdr>
        </w:div>
        <w:div w:id="1244027164">
          <w:marLeft w:val="480"/>
          <w:marRight w:val="0"/>
          <w:marTop w:val="0"/>
          <w:marBottom w:val="0"/>
          <w:divBdr>
            <w:top w:val="none" w:sz="0" w:space="0" w:color="auto"/>
            <w:left w:val="none" w:sz="0" w:space="0" w:color="auto"/>
            <w:bottom w:val="none" w:sz="0" w:space="0" w:color="auto"/>
            <w:right w:val="none" w:sz="0" w:space="0" w:color="auto"/>
          </w:divBdr>
        </w:div>
        <w:div w:id="445393194">
          <w:marLeft w:val="480"/>
          <w:marRight w:val="0"/>
          <w:marTop w:val="0"/>
          <w:marBottom w:val="0"/>
          <w:divBdr>
            <w:top w:val="none" w:sz="0" w:space="0" w:color="auto"/>
            <w:left w:val="none" w:sz="0" w:space="0" w:color="auto"/>
            <w:bottom w:val="none" w:sz="0" w:space="0" w:color="auto"/>
            <w:right w:val="none" w:sz="0" w:space="0" w:color="auto"/>
          </w:divBdr>
        </w:div>
        <w:div w:id="827481430">
          <w:marLeft w:val="480"/>
          <w:marRight w:val="0"/>
          <w:marTop w:val="0"/>
          <w:marBottom w:val="0"/>
          <w:divBdr>
            <w:top w:val="none" w:sz="0" w:space="0" w:color="auto"/>
            <w:left w:val="none" w:sz="0" w:space="0" w:color="auto"/>
            <w:bottom w:val="none" w:sz="0" w:space="0" w:color="auto"/>
            <w:right w:val="none" w:sz="0" w:space="0" w:color="auto"/>
          </w:divBdr>
        </w:div>
        <w:div w:id="1246110116">
          <w:marLeft w:val="480"/>
          <w:marRight w:val="0"/>
          <w:marTop w:val="0"/>
          <w:marBottom w:val="0"/>
          <w:divBdr>
            <w:top w:val="none" w:sz="0" w:space="0" w:color="auto"/>
            <w:left w:val="none" w:sz="0" w:space="0" w:color="auto"/>
            <w:bottom w:val="none" w:sz="0" w:space="0" w:color="auto"/>
            <w:right w:val="none" w:sz="0" w:space="0" w:color="auto"/>
          </w:divBdr>
        </w:div>
        <w:div w:id="758716711">
          <w:marLeft w:val="480"/>
          <w:marRight w:val="0"/>
          <w:marTop w:val="0"/>
          <w:marBottom w:val="0"/>
          <w:divBdr>
            <w:top w:val="none" w:sz="0" w:space="0" w:color="auto"/>
            <w:left w:val="none" w:sz="0" w:space="0" w:color="auto"/>
            <w:bottom w:val="none" w:sz="0" w:space="0" w:color="auto"/>
            <w:right w:val="none" w:sz="0" w:space="0" w:color="auto"/>
          </w:divBdr>
        </w:div>
        <w:div w:id="198518771">
          <w:marLeft w:val="480"/>
          <w:marRight w:val="0"/>
          <w:marTop w:val="0"/>
          <w:marBottom w:val="0"/>
          <w:divBdr>
            <w:top w:val="none" w:sz="0" w:space="0" w:color="auto"/>
            <w:left w:val="none" w:sz="0" w:space="0" w:color="auto"/>
            <w:bottom w:val="none" w:sz="0" w:space="0" w:color="auto"/>
            <w:right w:val="none" w:sz="0" w:space="0" w:color="auto"/>
          </w:divBdr>
        </w:div>
        <w:div w:id="900360466">
          <w:marLeft w:val="480"/>
          <w:marRight w:val="0"/>
          <w:marTop w:val="0"/>
          <w:marBottom w:val="0"/>
          <w:divBdr>
            <w:top w:val="none" w:sz="0" w:space="0" w:color="auto"/>
            <w:left w:val="none" w:sz="0" w:space="0" w:color="auto"/>
            <w:bottom w:val="none" w:sz="0" w:space="0" w:color="auto"/>
            <w:right w:val="none" w:sz="0" w:space="0" w:color="auto"/>
          </w:divBdr>
        </w:div>
        <w:div w:id="39940664">
          <w:marLeft w:val="480"/>
          <w:marRight w:val="0"/>
          <w:marTop w:val="0"/>
          <w:marBottom w:val="0"/>
          <w:divBdr>
            <w:top w:val="none" w:sz="0" w:space="0" w:color="auto"/>
            <w:left w:val="none" w:sz="0" w:space="0" w:color="auto"/>
            <w:bottom w:val="none" w:sz="0" w:space="0" w:color="auto"/>
            <w:right w:val="none" w:sz="0" w:space="0" w:color="auto"/>
          </w:divBdr>
        </w:div>
        <w:div w:id="2005083560">
          <w:marLeft w:val="480"/>
          <w:marRight w:val="0"/>
          <w:marTop w:val="0"/>
          <w:marBottom w:val="0"/>
          <w:divBdr>
            <w:top w:val="none" w:sz="0" w:space="0" w:color="auto"/>
            <w:left w:val="none" w:sz="0" w:space="0" w:color="auto"/>
            <w:bottom w:val="none" w:sz="0" w:space="0" w:color="auto"/>
            <w:right w:val="none" w:sz="0" w:space="0" w:color="auto"/>
          </w:divBdr>
        </w:div>
        <w:div w:id="803624839">
          <w:marLeft w:val="480"/>
          <w:marRight w:val="0"/>
          <w:marTop w:val="0"/>
          <w:marBottom w:val="0"/>
          <w:divBdr>
            <w:top w:val="none" w:sz="0" w:space="0" w:color="auto"/>
            <w:left w:val="none" w:sz="0" w:space="0" w:color="auto"/>
            <w:bottom w:val="none" w:sz="0" w:space="0" w:color="auto"/>
            <w:right w:val="none" w:sz="0" w:space="0" w:color="auto"/>
          </w:divBdr>
        </w:div>
        <w:div w:id="2014337595">
          <w:marLeft w:val="480"/>
          <w:marRight w:val="0"/>
          <w:marTop w:val="0"/>
          <w:marBottom w:val="0"/>
          <w:divBdr>
            <w:top w:val="none" w:sz="0" w:space="0" w:color="auto"/>
            <w:left w:val="none" w:sz="0" w:space="0" w:color="auto"/>
            <w:bottom w:val="none" w:sz="0" w:space="0" w:color="auto"/>
            <w:right w:val="none" w:sz="0" w:space="0" w:color="auto"/>
          </w:divBdr>
        </w:div>
        <w:div w:id="770587535">
          <w:marLeft w:val="480"/>
          <w:marRight w:val="0"/>
          <w:marTop w:val="0"/>
          <w:marBottom w:val="0"/>
          <w:divBdr>
            <w:top w:val="none" w:sz="0" w:space="0" w:color="auto"/>
            <w:left w:val="none" w:sz="0" w:space="0" w:color="auto"/>
            <w:bottom w:val="none" w:sz="0" w:space="0" w:color="auto"/>
            <w:right w:val="none" w:sz="0" w:space="0" w:color="auto"/>
          </w:divBdr>
        </w:div>
        <w:div w:id="90590572">
          <w:marLeft w:val="480"/>
          <w:marRight w:val="0"/>
          <w:marTop w:val="0"/>
          <w:marBottom w:val="0"/>
          <w:divBdr>
            <w:top w:val="none" w:sz="0" w:space="0" w:color="auto"/>
            <w:left w:val="none" w:sz="0" w:space="0" w:color="auto"/>
            <w:bottom w:val="none" w:sz="0" w:space="0" w:color="auto"/>
            <w:right w:val="none" w:sz="0" w:space="0" w:color="auto"/>
          </w:divBdr>
        </w:div>
        <w:div w:id="874582426">
          <w:marLeft w:val="480"/>
          <w:marRight w:val="0"/>
          <w:marTop w:val="0"/>
          <w:marBottom w:val="0"/>
          <w:divBdr>
            <w:top w:val="none" w:sz="0" w:space="0" w:color="auto"/>
            <w:left w:val="none" w:sz="0" w:space="0" w:color="auto"/>
            <w:bottom w:val="none" w:sz="0" w:space="0" w:color="auto"/>
            <w:right w:val="none" w:sz="0" w:space="0" w:color="auto"/>
          </w:divBdr>
        </w:div>
        <w:div w:id="1549609379">
          <w:marLeft w:val="480"/>
          <w:marRight w:val="0"/>
          <w:marTop w:val="0"/>
          <w:marBottom w:val="0"/>
          <w:divBdr>
            <w:top w:val="none" w:sz="0" w:space="0" w:color="auto"/>
            <w:left w:val="none" w:sz="0" w:space="0" w:color="auto"/>
            <w:bottom w:val="none" w:sz="0" w:space="0" w:color="auto"/>
            <w:right w:val="none" w:sz="0" w:space="0" w:color="auto"/>
          </w:divBdr>
        </w:div>
        <w:div w:id="1726105750">
          <w:marLeft w:val="480"/>
          <w:marRight w:val="0"/>
          <w:marTop w:val="0"/>
          <w:marBottom w:val="0"/>
          <w:divBdr>
            <w:top w:val="none" w:sz="0" w:space="0" w:color="auto"/>
            <w:left w:val="none" w:sz="0" w:space="0" w:color="auto"/>
            <w:bottom w:val="none" w:sz="0" w:space="0" w:color="auto"/>
            <w:right w:val="none" w:sz="0" w:space="0" w:color="auto"/>
          </w:divBdr>
        </w:div>
        <w:div w:id="1319068759">
          <w:marLeft w:val="480"/>
          <w:marRight w:val="0"/>
          <w:marTop w:val="0"/>
          <w:marBottom w:val="0"/>
          <w:divBdr>
            <w:top w:val="none" w:sz="0" w:space="0" w:color="auto"/>
            <w:left w:val="none" w:sz="0" w:space="0" w:color="auto"/>
            <w:bottom w:val="none" w:sz="0" w:space="0" w:color="auto"/>
            <w:right w:val="none" w:sz="0" w:space="0" w:color="auto"/>
          </w:divBdr>
        </w:div>
        <w:div w:id="129634610">
          <w:marLeft w:val="480"/>
          <w:marRight w:val="0"/>
          <w:marTop w:val="0"/>
          <w:marBottom w:val="0"/>
          <w:divBdr>
            <w:top w:val="none" w:sz="0" w:space="0" w:color="auto"/>
            <w:left w:val="none" w:sz="0" w:space="0" w:color="auto"/>
            <w:bottom w:val="none" w:sz="0" w:space="0" w:color="auto"/>
            <w:right w:val="none" w:sz="0" w:space="0" w:color="auto"/>
          </w:divBdr>
        </w:div>
        <w:div w:id="664625127">
          <w:marLeft w:val="480"/>
          <w:marRight w:val="0"/>
          <w:marTop w:val="0"/>
          <w:marBottom w:val="0"/>
          <w:divBdr>
            <w:top w:val="none" w:sz="0" w:space="0" w:color="auto"/>
            <w:left w:val="none" w:sz="0" w:space="0" w:color="auto"/>
            <w:bottom w:val="none" w:sz="0" w:space="0" w:color="auto"/>
            <w:right w:val="none" w:sz="0" w:space="0" w:color="auto"/>
          </w:divBdr>
        </w:div>
        <w:div w:id="982659537">
          <w:marLeft w:val="480"/>
          <w:marRight w:val="0"/>
          <w:marTop w:val="0"/>
          <w:marBottom w:val="0"/>
          <w:divBdr>
            <w:top w:val="none" w:sz="0" w:space="0" w:color="auto"/>
            <w:left w:val="none" w:sz="0" w:space="0" w:color="auto"/>
            <w:bottom w:val="none" w:sz="0" w:space="0" w:color="auto"/>
            <w:right w:val="none" w:sz="0" w:space="0" w:color="auto"/>
          </w:divBdr>
        </w:div>
        <w:div w:id="594170685">
          <w:marLeft w:val="480"/>
          <w:marRight w:val="0"/>
          <w:marTop w:val="0"/>
          <w:marBottom w:val="0"/>
          <w:divBdr>
            <w:top w:val="none" w:sz="0" w:space="0" w:color="auto"/>
            <w:left w:val="none" w:sz="0" w:space="0" w:color="auto"/>
            <w:bottom w:val="none" w:sz="0" w:space="0" w:color="auto"/>
            <w:right w:val="none" w:sz="0" w:space="0" w:color="auto"/>
          </w:divBdr>
        </w:div>
        <w:div w:id="1606376593">
          <w:marLeft w:val="480"/>
          <w:marRight w:val="0"/>
          <w:marTop w:val="0"/>
          <w:marBottom w:val="0"/>
          <w:divBdr>
            <w:top w:val="none" w:sz="0" w:space="0" w:color="auto"/>
            <w:left w:val="none" w:sz="0" w:space="0" w:color="auto"/>
            <w:bottom w:val="none" w:sz="0" w:space="0" w:color="auto"/>
            <w:right w:val="none" w:sz="0" w:space="0" w:color="auto"/>
          </w:divBdr>
        </w:div>
        <w:div w:id="931863062">
          <w:marLeft w:val="480"/>
          <w:marRight w:val="0"/>
          <w:marTop w:val="0"/>
          <w:marBottom w:val="0"/>
          <w:divBdr>
            <w:top w:val="none" w:sz="0" w:space="0" w:color="auto"/>
            <w:left w:val="none" w:sz="0" w:space="0" w:color="auto"/>
            <w:bottom w:val="none" w:sz="0" w:space="0" w:color="auto"/>
            <w:right w:val="none" w:sz="0" w:space="0" w:color="auto"/>
          </w:divBdr>
        </w:div>
        <w:div w:id="1425565733">
          <w:marLeft w:val="480"/>
          <w:marRight w:val="0"/>
          <w:marTop w:val="0"/>
          <w:marBottom w:val="0"/>
          <w:divBdr>
            <w:top w:val="none" w:sz="0" w:space="0" w:color="auto"/>
            <w:left w:val="none" w:sz="0" w:space="0" w:color="auto"/>
            <w:bottom w:val="none" w:sz="0" w:space="0" w:color="auto"/>
            <w:right w:val="none" w:sz="0" w:space="0" w:color="auto"/>
          </w:divBdr>
        </w:div>
        <w:div w:id="1809471828">
          <w:marLeft w:val="480"/>
          <w:marRight w:val="0"/>
          <w:marTop w:val="0"/>
          <w:marBottom w:val="0"/>
          <w:divBdr>
            <w:top w:val="none" w:sz="0" w:space="0" w:color="auto"/>
            <w:left w:val="none" w:sz="0" w:space="0" w:color="auto"/>
            <w:bottom w:val="none" w:sz="0" w:space="0" w:color="auto"/>
            <w:right w:val="none" w:sz="0" w:space="0" w:color="auto"/>
          </w:divBdr>
        </w:div>
        <w:div w:id="298414618">
          <w:marLeft w:val="480"/>
          <w:marRight w:val="0"/>
          <w:marTop w:val="0"/>
          <w:marBottom w:val="0"/>
          <w:divBdr>
            <w:top w:val="none" w:sz="0" w:space="0" w:color="auto"/>
            <w:left w:val="none" w:sz="0" w:space="0" w:color="auto"/>
            <w:bottom w:val="none" w:sz="0" w:space="0" w:color="auto"/>
            <w:right w:val="none" w:sz="0" w:space="0" w:color="auto"/>
          </w:divBdr>
        </w:div>
        <w:div w:id="1824001397">
          <w:marLeft w:val="480"/>
          <w:marRight w:val="0"/>
          <w:marTop w:val="0"/>
          <w:marBottom w:val="0"/>
          <w:divBdr>
            <w:top w:val="none" w:sz="0" w:space="0" w:color="auto"/>
            <w:left w:val="none" w:sz="0" w:space="0" w:color="auto"/>
            <w:bottom w:val="none" w:sz="0" w:space="0" w:color="auto"/>
            <w:right w:val="none" w:sz="0" w:space="0" w:color="auto"/>
          </w:divBdr>
        </w:div>
        <w:div w:id="1341617899">
          <w:marLeft w:val="480"/>
          <w:marRight w:val="0"/>
          <w:marTop w:val="0"/>
          <w:marBottom w:val="0"/>
          <w:divBdr>
            <w:top w:val="none" w:sz="0" w:space="0" w:color="auto"/>
            <w:left w:val="none" w:sz="0" w:space="0" w:color="auto"/>
            <w:bottom w:val="none" w:sz="0" w:space="0" w:color="auto"/>
            <w:right w:val="none" w:sz="0" w:space="0" w:color="auto"/>
          </w:divBdr>
        </w:div>
        <w:div w:id="1182355396">
          <w:marLeft w:val="480"/>
          <w:marRight w:val="0"/>
          <w:marTop w:val="0"/>
          <w:marBottom w:val="0"/>
          <w:divBdr>
            <w:top w:val="none" w:sz="0" w:space="0" w:color="auto"/>
            <w:left w:val="none" w:sz="0" w:space="0" w:color="auto"/>
            <w:bottom w:val="none" w:sz="0" w:space="0" w:color="auto"/>
            <w:right w:val="none" w:sz="0" w:space="0" w:color="auto"/>
          </w:divBdr>
        </w:div>
        <w:div w:id="898127210">
          <w:marLeft w:val="480"/>
          <w:marRight w:val="0"/>
          <w:marTop w:val="0"/>
          <w:marBottom w:val="0"/>
          <w:divBdr>
            <w:top w:val="none" w:sz="0" w:space="0" w:color="auto"/>
            <w:left w:val="none" w:sz="0" w:space="0" w:color="auto"/>
            <w:bottom w:val="none" w:sz="0" w:space="0" w:color="auto"/>
            <w:right w:val="none" w:sz="0" w:space="0" w:color="auto"/>
          </w:divBdr>
        </w:div>
        <w:div w:id="1442187323">
          <w:marLeft w:val="480"/>
          <w:marRight w:val="0"/>
          <w:marTop w:val="0"/>
          <w:marBottom w:val="0"/>
          <w:divBdr>
            <w:top w:val="none" w:sz="0" w:space="0" w:color="auto"/>
            <w:left w:val="none" w:sz="0" w:space="0" w:color="auto"/>
            <w:bottom w:val="none" w:sz="0" w:space="0" w:color="auto"/>
            <w:right w:val="none" w:sz="0" w:space="0" w:color="auto"/>
          </w:divBdr>
        </w:div>
        <w:div w:id="1387681457">
          <w:marLeft w:val="480"/>
          <w:marRight w:val="0"/>
          <w:marTop w:val="0"/>
          <w:marBottom w:val="0"/>
          <w:divBdr>
            <w:top w:val="none" w:sz="0" w:space="0" w:color="auto"/>
            <w:left w:val="none" w:sz="0" w:space="0" w:color="auto"/>
            <w:bottom w:val="none" w:sz="0" w:space="0" w:color="auto"/>
            <w:right w:val="none" w:sz="0" w:space="0" w:color="auto"/>
          </w:divBdr>
        </w:div>
        <w:div w:id="1928146252">
          <w:marLeft w:val="480"/>
          <w:marRight w:val="0"/>
          <w:marTop w:val="0"/>
          <w:marBottom w:val="0"/>
          <w:divBdr>
            <w:top w:val="none" w:sz="0" w:space="0" w:color="auto"/>
            <w:left w:val="none" w:sz="0" w:space="0" w:color="auto"/>
            <w:bottom w:val="none" w:sz="0" w:space="0" w:color="auto"/>
            <w:right w:val="none" w:sz="0" w:space="0" w:color="auto"/>
          </w:divBdr>
        </w:div>
        <w:div w:id="1405645169">
          <w:marLeft w:val="480"/>
          <w:marRight w:val="0"/>
          <w:marTop w:val="0"/>
          <w:marBottom w:val="0"/>
          <w:divBdr>
            <w:top w:val="none" w:sz="0" w:space="0" w:color="auto"/>
            <w:left w:val="none" w:sz="0" w:space="0" w:color="auto"/>
            <w:bottom w:val="none" w:sz="0" w:space="0" w:color="auto"/>
            <w:right w:val="none" w:sz="0" w:space="0" w:color="auto"/>
          </w:divBdr>
        </w:div>
        <w:div w:id="750277840">
          <w:marLeft w:val="480"/>
          <w:marRight w:val="0"/>
          <w:marTop w:val="0"/>
          <w:marBottom w:val="0"/>
          <w:divBdr>
            <w:top w:val="none" w:sz="0" w:space="0" w:color="auto"/>
            <w:left w:val="none" w:sz="0" w:space="0" w:color="auto"/>
            <w:bottom w:val="none" w:sz="0" w:space="0" w:color="auto"/>
            <w:right w:val="none" w:sz="0" w:space="0" w:color="auto"/>
          </w:divBdr>
        </w:div>
        <w:div w:id="1428192405">
          <w:marLeft w:val="480"/>
          <w:marRight w:val="0"/>
          <w:marTop w:val="0"/>
          <w:marBottom w:val="0"/>
          <w:divBdr>
            <w:top w:val="none" w:sz="0" w:space="0" w:color="auto"/>
            <w:left w:val="none" w:sz="0" w:space="0" w:color="auto"/>
            <w:bottom w:val="none" w:sz="0" w:space="0" w:color="auto"/>
            <w:right w:val="none" w:sz="0" w:space="0" w:color="auto"/>
          </w:divBdr>
        </w:div>
        <w:div w:id="533153488">
          <w:marLeft w:val="480"/>
          <w:marRight w:val="0"/>
          <w:marTop w:val="0"/>
          <w:marBottom w:val="0"/>
          <w:divBdr>
            <w:top w:val="none" w:sz="0" w:space="0" w:color="auto"/>
            <w:left w:val="none" w:sz="0" w:space="0" w:color="auto"/>
            <w:bottom w:val="none" w:sz="0" w:space="0" w:color="auto"/>
            <w:right w:val="none" w:sz="0" w:space="0" w:color="auto"/>
          </w:divBdr>
        </w:div>
        <w:div w:id="803814194">
          <w:marLeft w:val="480"/>
          <w:marRight w:val="0"/>
          <w:marTop w:val="0"/>
          <w:marBottom w:val="0"/>
          <w:divBdr>
            <w:top w:val="none" w:sz="0" w:space="0" w:color="auto"/>
            <w:left w:val="none" w:sz="0" w:space="0" w:color="auto"/>
            <w:bottom w:val="none" w:sz="0" w:space="0" w:color="auto"/>
            <w:right w:val="none" w:sz="0" w:space="0" w:color="auto"/>
          </w:divBdr>
        </w:div>
        <w:div w:id="2146239767">
          <w:marLeft w:val="480"/>
          <w:marRight w:val="0"/>
          <w:marTop w:val="0"/>
          <w:marBottom w:val="0"/>
          <w:divBdr>
            <w:top w:val="none" w:sz="0" w:space="0" w:color="auto"/>
            <w:left w:val="none" w:sz="0" w:space="0" w:color="auto"/>
            <w:bottom w:val="none" w:sz="0" w:space="0" w:color="auto"/>
            <w:right w:val="none" w:sz="0" w:space="0" w:color="auto"/>
          </w:divBdr>
        </w:div>
        <w:div w:id="1286623647">
          <w:marLeft w:val="480"/>
          <w:marRight w:val="0"/>
          <w:marTop w:val="0"/>
          <w:marBottom w:val="0"/>
          <w:divBdr>
            <w:top w:val="none" w:sz="0" w:space="0" w:color="auto"/>
            <w:left w:val="none" w:sz="0" w:space="0" w:color="auto"/>
            <w:bottom w:val="none" w:sz="0" w:space="0" w:color="auto"/>
            <w:right w:val="none" w:sz="0" w:space="0" w:color="auto"/>
          </w:divBdr>
        </w:div>
        <w:div w:id="1598052243">
          <w:marLeft w:val="480"/>
          <w:marRight w:val="0"/>
          <w:marTop w:val="0"/>
          <w:marBottom w:val="0"/>
          <w:divBdr>
            <w:top w:val="none" w:sz="0" w:space="0" w:color="auto"/>
            <w:left w:val="none" w:sz="0" w:space="0" w:color="auto"/>
            <w:bottom w:val="none" w:sz="0" w:space="0" w:color="auto"/>
            <w:right w:val="none" w:sz="0" w:space="0" w:color="auto"/>
          </w:divBdr>
        </w:div>
        <w:div w:id="995574192">
          <w:marLeft w:val="480"/>
          <w:marRight w:val="0"/>
          <w:marTop w:val="0"/>
          <w:marBottom w:val="0"/>
          <w:divBdr>
            <w:top w:val="none" w:sz="0" w:space="0" w:color="auto"/>
            <w:left w:val="none" w:sz="0" w:space="0" w:color="auto"/>
            <w:bottom w:val="none" w:sz="0" w:space="0" w:color="auto"/>
            <w:right w:val="none" w:sz="0" w:space="0" w:color="auto"/>
          </w:divBdr>
        </w:div>
        <w:div w:id="277183902">
          <w:marLeft w:val="480"/>
          <w:marRight w:val="0"/>
          <w:marTop w:val="0"/>
          <w:marBottom w:val="0"/>
          <w:divBdr>
            <w:top w:val="none" w:sz="0" w:space="0" w:color="auto"/>
            <w:left w:val="none" w:sz="0" w:space="0" w:color="auto"/>
            <w:bottom w:val="none" w:sz="0" w:space="0" w:color="auto"/>
            <w:right w:val="none" w:sz="0" w:space="0" w:color="auto"/>
          </w:divBdr>
        </w:div>
        <w:div w:id="1045175933">
          <w:marLeft w:val="480"/>
          <w:marRight w:val="0"/>
          <w:marTop w:val="0"/>
          <w:marBottom w:val="0"/>
          <w:divBdr>
            <w:top w:val="none" w:sz="0" w:space="0" w:color="auto"/>
            <w:left w:val="none" w:sz="0" w:space="0" w:color="auto"/>
            <w:bottom w:val="none" w:sz="0" w:space="0" w:color="auto"/>
            <w:right w:val="none" w:sz="0" w:space="0" w:color="auto"/>
          </w:divBdr>
        </w:div>
      </w:divsChild>
    </w:div>
    <w:div w:id="791171536">
      <w:bodyDiv w:val="1"/>
      <w:marLeft w:val="0"/>
      <w:marRight w:val="0"/>
      <w:marTop w:val="0"/>
      <w:marBottom w:val="0"/>
      <w:divBdr>
        <w:top w:val="none" w:sz="0" w:space="0" w:color="auto"/>
        <w:left w:val="none" w:sz="0" w:space="0" w:color="auto"/>
        <w:bottom w:val="none" w:sz="0" w:space="0" w:color="auto"/>
        <w:right w:val="none" w:sz="0" w:space="0" w:color="auto"/>
      </w:divBdr>
    </w:div>
    <w:div w:id="791284856">
      <w:bodyDiv w:val="1"/>
      <w:marLeft w:val="0"/>
      <w:marRight w:val="0"/>
      <w:marTop w:val="0"/>
      <w:marBottom w:val="0"/>
      <w:divBdr>
        <w:top w:val="none" w:sz="0" w:space="0" w:color="auto"/>
        <w:left w:val="none" w:sz="0" w:space="0" w:color="auto"/>
        <w:bottom w:val="none" w:sz="0" w:space="0" w:color="auto"/>
        <w:right w:val="none" w:sz="0" w:space="0" w:color="auto"/>
      </w:divBdr>
    </w:div>
    <w:div w:id="791359279">
      <w:bodyDiv w:val="1"/>
      <w:marLeft w:val="0"/>
      <w:marRight w:val="0"/>
      <w:marTop w:val="0"/>
      <w:marBottom w:val="0"/>
      <w:divBdr>
        <w:top w:val="none" w:sz="0" w:space="0" w:color="auto"/>
        <w:left w:val="none" w:sz="0" w:space="0" w:color="auto"/>
        <w:bottom w:val="none" w:sz="0" w:space="0" w:color="auto"/>
        <w:right w:val="none" w:sz="0" w:space="0" w:color="auto"/>
      </w:divBdr>
    </w:div>
    <w:div w:id="791557743">
      <w:bodyDiv w:val="1"/>
      <w:marLeft w:val="0"/>
      <w:marRight w:val="0"/>
      <w:marTop w:val="0"/>
      <w:marBottom w:val="0"/>
      <w:divBdr>
        <w:top w:val="none" w:sz="0" w:space="0" w:color="auto"/>
        <w:left w:val="none" w:sz="0" w:space="0" w:color="auto"/>
        <w:bottom w:val="none" w:sz="0" w:space="0" w:color="auto"/>
        <w:right w:val="none" w:sz="0" w:space="0" w:color="auto"/>
      </w:divBdr>
    </w:div>
    <w:div w:id="791938993">
      <w:bodyDiv w:val="1"/>
      <w:marLeft w:val="0"/>
      <w:marRight w:val="0"/>
      <w:marTop w:val="0"/>
      <w:marBottom w:val="0"/>
      <w:divBdr>
        <w:top w:val="none" w:sz="0" w:space="0" w:color="auto"/>
        <w:left w:val="none" w:sz="0" w:space="0" w:color="auto"/>
        <w:bottom w:val="none" w:sz="0" w:space="0" w:color="auto"/>
        <w:right w:val="none" w:sz="0" w:space="0" w:color="auto"/>
      </w:divBdr>
    </w:div>
    <w:div w:id="791944708">
      <w:bodyDiv w:val="1"/>
      <w:marLeft w:val="0"/>
      <w:marRight w:val="0"/>
      <w:marTop w:val="0"/>
      <w:marBottom w:val="0"/>
      <w:divBdr>
        <w:top w:val="none" w:sz="0" w:space="0" w:color="auto"/>
        <w:left w:val="none" w:sz="0" w:space="0" w:color="auto"/>
        <w:bottom w:val="none" w:sz="0" w:space="0" w:color="auto"/>
        <w:right w:val="none" w:sz="0" w:space="0" w:color="auto"/>
      </w:divBdr>
    </w:div>
    <w:div w:id="792552050">
      <w:bodyDiv w:val="1"/>
      <w:marLeft w:val="0"/>
      <w:marRight w:val="0"/>
      <w:marTop w:val="0"/>
      <w:marBottom w:val="0"/>
      <w:divBdr>
        <w:top w:val="none" w:sz="0" w:space="0" w:color="auto"/>
        <w:left w:val="none" w:sz="0" w:space="0" w:color="auto"/>
        <w:bottom w:val="none" w:sz="0" w:space="0" w:color="auto"/>
        <w:right w:val="none" w:sz="0" w:space="0" w:color="auto"/>
      </w:divBdr>
    </w:div>
    <w:div w:id="792600205">
      <w:bodyDiv w:val="1"/>
      <w:marLeft w:val="0"/>
      <w:marRight w:val="0"/>
      <w:marTop w:val="0"/>
      <w:marBottom w:val="0"/>
      <w:divBdr>
        <w:top w:val="none" w:sz="0" w:space="0" w:color="auto"/>
        <w:left w:val="none" w:sz="0" w:space="0" w:color="auto"/>
        <w:bottom w:val="none" w:sz="0" w:space="0" w:color="auto"/>
        <w:right w:val="none" w:sz="0" w:space="0" w:color="auto"/>
      </w:divBdr>
    </w:div>
    <w:div w:id="792863418">
      <w:bodyDiv w:val="1"/>
      <w:marLeft w:val="0"/>
      <w:marRight w:val="0"/>
      <w:marTop w:val="0"/>
      <w:marBottom w:val="0"/>
      <w:divBdr>
        <w:top w:val="none" w:sz="0" w:space="0" w:color="auto"/>
        <w:left w:val="none" w:sz="0" w:space="0" w:color="auto"/>
        <w:bottom w:val="none" w:sz="0" w:space="0" w:color="auto"/>
        <w:right w:val="none" w:sz="0" w:space="0" w:color="auto"/>
      </w:divBdr>
    </w:div>
    <w:div w:id="792866165">
      <w:bodyDiv w:val="1"/>
      <w:marLeft w:val="0"/>
      <w:marRight w:val="0"/>
      <w:marTop w:val="0"/>
      <w:marBottom w:val="0"/>
      <w:divBdr>
        <w:top w:val="none" w:sz="0" w:space="0" w:color="auto"/>
        <w:left w:val="none" w:sz="0" w:space="0" w:color="auto"/>
        <w:bottom w:val="none" w:sz="0" w:space="0" w:color="auto"/>
        <w:right w:val="none" w:sz="0" w:space="0" w:color="auto"/>
      </w:divBdr>
      <w:divsChild>
        <w:div w:id="2003501837">
          <w:marLeft w:val="480"/>
          <w:marRight w:val="0"/>
          <w:marTop w:val="0"/>
          <w:marBottom w:val="0"/>
          <w:divBdr>
            <w:top w:val="none" w:sz="0" w:space="0" w:color="auto"/>
            <w:left w:val="none" w:sz="0" w:space="0" w:color="auto"/>
            <w:bottom w:val="none" w:sz="0" w:space="0" w:color="auto"/>
            <w:right w:val="none" w:sz="0" w:space="0" w:color="auto"/>
          </w:divBdr>
        </w:div>
        <w:div w:id="505020591">
          <w:marLeft w:val="480"/>
          <w:marRight w:val="0"/>
          <w:marTop w:val="0"/>
          <w:marBottom w:val="0"/>
          <w:divBdr>
            <w:top w:val="none" w:sz="0" w:space="0" w:color="auto"/>
            <w:left w:val="none" w:sz="0" w:space="0" w:color="auto"/>
            <w:bottom w:val="none" w:sz="0" w:space="0" w:color="auto"/>
            <w:right w:val="none" w:sz="0" w:space="0" w:color="auto"/>
          </w:divBdr>
        </w:div>
        <w:div w:id="1055934324">
          <w:marLeft w:val="480"/>
          <w:marRight w:val="0"/>
          <w:marTop w:val="0"/>
          <w:marBottom w:val="0"/>
          <w:divBdr>
            <w:top w:val="none" w:sz="0" w:space="0" w:color="auto"/>
            <w:left w:val="none" w:sz="0" w:space="0" w:color="auto"/>
            <w:bottom w:val="none" w:sz="0" w:space="0" w:color="auto"/>
            <w:right w:val="none" w:sz="0" w:space="0" w:color="auto"/>
          </w:divBdr>
        </w:div>
        <w:div w:id="947080192">
          <w:marLeft w:val="480"/>
          <w:marRight w:val="0"/>
          <w:marTop w:val="0"/>
          <w:marBottom w:val="0"/>
          <w:divBdr>
            <w:top w:val="none" w:sz="0" w:space="0" w:color="auto"/>
            <w:left w:val="none" w:sz="0" w:space="0" w:color="auto"/>
            <w:bottom w:val="none" w:sz="0" w:space="0" w:color="auto"/>
            <w:right w:val="none" w:sz="0" w:space="0" w:color="auto"/>
          </w:divBdr>
        </w:div>
        <w:div w:id="963124093">
          <w:marLeft w:val="480"/>
          <w:marRight w:val="0"/>
          <w:marTop w:val="0"/>
          <w:marBottom w:val="0"/>
          <w:divBdr>
            <w:top w:val="none" w:sz="0" w:space="0" w:color="auto"/>
            <w:left w:val="none" w:sz="0" w:space="0" w:color="auto"/>
            <w:bottom w:val="none" w:sz="0" w:space="0" w:color="auto"/>
            <w:right w:val="none" w:sz="0" w:space="0" w:color="auto"/>
          </w:divBdr>
        </w:div>
        <w:div w:id="740248650">
          <w:marLeft w:val="480"/>
          <w:marRight w:val="0"/>
          <w:marTop w:val="0"/>
          <w:marBottom w:val="0"/>
          <w:divBdr>
            <w:top w:val="none" w:sz="0" w:space="0" w:color="auto"/>
            <w:left w:val="none" w:sz="0" w:space="0" w:color="auto"/>
            <w:bottom w:val="none" w:sz="0" w:space="0" w:color="auto"/>
            <w:right w:val="none" w:sz="0" w:space="0" w:color="auto"/>
          </w:divBdr>
        </w:div>
        <w:div w:id="1675572202">
          <w:marLeft w:val="480"/>
          <w:marRight w:val="0"/>
          <w:marTop w:val="0"/>
          <w:marBottom w:val="0"/>
          <w:divBdr>
            <w:top w:val="none" w:sz="0" w:space="0" w:color="auto"/>
            <w:left w:val="none" w:sz="0" w:space="0" w:color="auto"/>
            <w:bottom w:val="none" w:sz="0" w:space="0" w:color="auto"/>
            <w:right w:val="none" w:sz="0" w:space="0" w:color="auto"/>
          </w:divBdr>
        </w:div>
        <w:div w:id="988748034">
          <w:marLeft w:val="480"/>
          <w:marRight w:val="0"/>
          <w:marTop w:val="0"/>
          <w:marBottom w:val="0"/>
          <w:divBdr>
            <w:top w:val="none" w:sz="0" w:space="0" w:color="auto"/>
            <w:left w:val="none" w:sz="0" w:space="0" w:color="auto"/>
            <w:bottom w:val="none" w:sz="0" w:space="0" w:color="auto"/>
            <w:right w:val="none" w:sz="0" w:space="0" w:color="auto"/>
          </w:divBdr>
        </w:div>
        <w:div w:id="1955332267">
          <w:marLeft w:val="480"/>
          <w:marRight w:val="0"/>
          <w:marTop w:val="0"/>
          <w:marBottom w:val="0"/>
          <w:divBdr>
            <w:top w:val="none" w:sz="0" w:space="0" w:color="auto"/>
            <w:left w:val="none" w:sz="0" w:space="0" w:color="auto"/>
            <w:bottom w:val="none" w:sz="0" w:space="0" w:color="auto"/>
            <w:right w:val="none" w:sz="0" w:space="0" w:color="auto"/>
          </w:divBdr>
        </w:div>
        <w:div w:id="897202699">
          <w:marLeft w:val="480"/>
          <w:marRight w:val="0"/>
          <w:marTop w:val="0"/>
          <w:marBottom w:val="0"/>
          <w:divBdr>
            <w:top w:val="none" w:sz="0" w:space="0" w:color="auto"/>
            <w:left w:val="none" w:sz="0" w:space="0" w:color="auto"/>
            <w:bottom w:val="none" w:sz="0" w:space="0" w:color="auto"/>
            <w:right w:val="none" w:sz="0" w:space="0" w:color="auto"/>
          </w:divBdr>
        </w:div>
        <w:div w:id="1160996599">
          <w:marLeft w:val="480"/>
          <w:marRight w:val="0"/>
          <w:marTop w:val="0"/>
          <w:marBottom w:val="0"/>
          <w:divBdr>
            <w:top w:val="none" w:sz="0" w:space="0" w:color="auto"/>
            <w:left w:val="none" w:sz="0" w:space="0" w:color="auto"/>
            <w:bottom w:val="none" w:sz="0" w:space="0" w:color="auto"/>
            <w:right w:val="none" w:sz="0" w:space="0" w:color="auto"/>
          </w:divBdr>
        </w:div>
        <w:div w:id="998457248">
          <w:marLeft w:val="480"/>
          <w:marRight w:val="0"/>
          <w:marTop w:val="0"/>
          <w:marBottom w:val="0"/>
          <w:divBdr>
            <w:top w:val="none" w:sz="0" w:space="0" w:color="auto"/>
            <w:left w:val="none" w:sz="0" w:space="0" w:color="auto"/>
            <w:bottom w:val="none" w:sz="0" w:space="0" w:color="auto"/>
            <w:right w:val="none" w:sz="0" w:space="0" w:color="auto"/>
          </w:divBdr>
        </w:div>
        <w:div w:id="1926305466">
          <w:marLeft w:val="480"/>
          <w:marRight w:val="0"/>
          <w:marTop w:val="0"/>
          <w:marBottom w:val="0"/>
          <w:divBdr>
            <w:top w:val="none" w:sz="0" w:space="0" w:color="auto"/>
            <w:left w:val="none" w:sz="0" w:space="0" w:color="auto"/>
            <w:bottom w:val="none" w:sz="0" w:space="0" w:color="auto"/>
            <w:right w:val="none" w:sz="0" w:space="0" w:color="auto"/>
          </w:divBdr>
        </w:div>
        <w:div w:id="1660229128">
          <w:marLeft w:val="480"/>
          <w:marRight w:val="0"/>
          <w:marTop w:val="0"/>
          <w:marBottom w:val="0"/>
          <w:divBdr>
            <w:top w:val="none" w:sz="0" w:space="0" w:color="auto"/>
            <w:left w:val="none" w:sz="0" w:space="0" w:color="auto"/>
            <w:bottom w:val="none" w:sz="0" w:space="0" w:color="auto"/>
            <w:right w:val="none" w:sz="0" w:space="0" w:color="auto"/>
          </w:divBdr>
        </w:div>
        <w:div w:id="852380947">
          <w:marLeft w:val="480"/>
          <w:marRight w:val="0"/>
          <w:marTop w:val="0"/>
          <w:marBottom w:val="0"/>
          <w:divBdr>
            <w:top w:val="none" w:sz="0" w:space="0" w:color="auto"/>
            <w:left w:val="none" w:sz="0" w:space="0" w:color="auto"/>
            <w:bottom w:val="none" w:sz="0" w:space="0" w:color="auto"/>
            <w:right w:val="none" w:sz="0" w:space="0" w:color="auto"/>
          </w:divBdr>
        </w:div>
        <w:div w:id="2113356878">
          <w:marLeft w:val="480"/>
          <w:marRight w:val="0"/>
          <w:marTop w:val="0"/>
          <w:marBottom w:val="0"/>
          <w:divBdr>
            <w:top w:val="none" w:sz="0" w:space="0" w:color="auto"/>
            <w:left w:val="none" w:sz="0" w:space="0" w:color="auto"/>
            <w:bottom w:val="none" w:sz="0" w:space="0" w:color="auto"/>
            <w:right w:val="none" w:sz="0" w:space="0" w:color="auto"/>
          </w:divBdr>
        </w:div>
        <w:div w:id="2092237251">
          <w:marLeft w:val="480"/>
          <w:marRight w:val="0"/>
          <w:marTop w:val="0"/>
          <w:marBottom w:val="0"/>
          <w:divBdr>
            <w:top w:val="none" w:sz="0" w:space="0" w:color="auto"/>
            <w:left w:val="none" w:sz="0" w:space="0" w:color="auto"/>
            <w:bottom w:val="none" w:sz="0" w:space="0" w:color="auto"/>
            <w:right w:val="none" w:sz="0" w:space="0" w:color="auto"/>
          </w:divBdr>
        </w:div>
        <w:div w:id="494036528">
          <w:marLeft w:val="480"/>
          <w:marRight w:val="0"/>
          <w:marTop w:val="0"/>
          <w:marBottom w:val="0"/>
          <w:divBdr>
            <w:top w:val="none" w:sz="0" w:space="0" w:color="auto"/>
            <w:left w:val="none" w:sz="0" w:space="0" w:color="auto"/>
            <w:bottom w:val="none" w:sz="0" w:space="0" w:color="auto"/>
            <w:right w:val="none" w:sz="0" w:space="0" w:color="auto"/>
          </w:divBdr>
        </w:div>
        <w:div w:id="1907719187">
          <w:marLeft w:val="480"/>
          <w:marRight w:val="0"/>
          <w:marTop w:val="0"/>
          <w:marBottom w:val="0"/>
          <w:divBdr>
            <w:top w:val="none" w:sz="0" w:space="0" w:color="auto"/>
            <w:left w:val="none" w:sz="0" w:space="0" w:color="auto"/>
            <w:bottom w:val="none" w:sz="0" w:space="0" w:color="auto"/>
            <w:right w:val="none" w:sz="0" w:space="0" w:color="auto"/>
          </w:divBdr>
        </w:div>
        <w:div w:id="205147944">
          <w:marLeft w:val="480"/>
          <w:marRight w:val="0"/>
          <w:marTop w:val="0"/>
          <w:marBottom w:val="0"/>
          <w:divBdr>
            <w:top w:val="none" w:sz="0" w:space="0" w:color="auto"/>
            <w:left w:val="none" w:sz="0" w:space="0" w:color="auto"/>
            <w:bottom w:val="none" w:sz="0" w:space="0" w:color="auto"/>
            <w:right w:val="none" w:sz="0" w:space="0" w:color="auto"/>
          </w:divBdr>
        </w:div>
        <w:div w:id="1143036134">
          <w:marLeft w:val="480"/>
          <w:marRight w:val="0"/>
          <w:marTop w:val="0"/>
          <w:marBottom w:val="0"/>
          <w:divBdr>
            <w:top w:val="none" w:sz="0" w:space="0" w:color="auto"/>
            <w:left w:val="none" w:sz="0" w:space="0" w:color="auto"/>
            <w:bottom w:val="none" w:sz="0" w:space="0" w:color="auto"/>
            <w:right w:val="none" w:sz="0" w:space="0" w:color="auto"/>
          </w:divBdr>
        </w:div>
        <w:div w:id="2144040283">
          <w:marLeft w:val="480"/>
          <w:marRight w:val="0"/>
          <w:marTop w:val="0"/>
          <w:marBottom w:val="0"/>
          <w:divBdr>
            <w:top w:val="none" w:sz="0" w:space="0" w:color="auto"/>
            <w:left w:val="none" w:sz="0" w:space="0" w:color="auto"/>
            <w:bottom w:val="none" w:sz="0" w:space="0" w:color="auto"/>
            <w:right w:val="none" w:sz="0" w:space="0" w:color="auto"/>
          </w:divBdr>
        </w:div>
        <w:div w:id="1472795010">
          <w:marLeft w:val="480"/>
          <w:marRight w:val="0"/>
          <w:marTop w:val="0"/>
          <w:marBottom w:val="0"/>
          <w:divBdr>
            <w:top w:val="none" w:sz="0" w:space="0" w:color="auto"/>
            <w:left w:val="none" w:sz="0" w:space="0" w:color="auto"/>
            <w:bottom w:val="none" w:sz="0" w:space="0" w:color="auto"/>
            <w:right w:val="none" w:sz="0" w:space="0" w:color="auto"/>
          </w:divBdr>
        </w:div>
        <w:div w:id="666372343">
          <w:marLeft w:val="480"/>
          <w:marRight w:val="0"/>
          <w:marTop w:val="0"/>
          <w:marBottom w:val="0"/>
          <w:divBdr>
            <w:top w:val="none" w:sz="0" w:space="0" w:color="auto"/>
            <w:left w:val="none" w:sz="0" w:space="0" w:color="auto"/>
            <w:bottom w:val="none" w:sz="0" w:space="0" w:color="auto"/>
            <w:right w:val="none" w:sz="0" w:space="0" w:color="auto"/>
          </w:divBdr>
        </w:div>
        <w:div w:id="95829545">
          <w:marLeft w:val="480"/>
          <w:marRight w:val="0"/>
          <w:marTop w:val="0"/>
          <w:marBottom w:val="0"/>
          <w:divBdr>
            <w:top w:val="none" w:sz="0" w:space="0" w:color="auto"/>
            <w:left w:val="none" w:sz="0" w:space="0" w:color="auto"/>
            <w:bottom w:val="none" w:sz="0" w:space="0" w:color="auto"/>
            <w:right w:val="none" w:sz="0" w:space="0" w:color="auto"/>
          </w:divBdr>
        </w:div>
        <w:div w:id="1412265723">
          <w:marLeft w:val="480"/>
          <w:marRight w:val="0"/>
          <w:marTop w:val="0"/>
          <w:marBottom w:val="0"/>
          <w:divBdr>
            <w:top w:val="none" w:sz="0" w:space="0" w:color="auto"/>
            <w:left w:val="none" w:sz="0" w:space="0" w:color="auto"/>
            <w:bottom w:val="none" w:sz="0" w:space="0" w:color="auto"/>
            <w:right w:val="none" w:sz="0" w:space="0" w:color="auto"/>
          </w:divBdr>
        </w:div>
        <w:div w:id="878783805">
          <w:marLeft w:val="480"/>
          <w:marRight w:val="0"/>
          <w:marTop w:val="0"/>
          <w:marBottom w:val="0"/>
          <w:divBdr>
            <w:top w:val="none" w:sz="0" w:space="0" w:color="auto"/>
            <w:left w:val="none" w:sz="0" w:space="0" w:color="auto"/>
            <w:bottom w:val="none" w:sz="0" w:space="0" w:color="auto"/>
            <w:right w:val="none" w:sz="0" w:space="0" w:color="auto"/>
          </w:divBdr>
        </w:div>
        <w:div w:id="611863572">
          <w:marLeft w:val="480"/>
          <w:marRight w:val="0"/>
          <w:marTop w:val="0"/>
          <w:marBottom w:val="0"/>
          <w:divBdr>
            <w:top w:val="none" w:sz="0" w:space="0" w:color="auto"/>
            <w:left w:val="none" w:sz="0" w:space="0" w:color="auto"/>
            <w:bottom w:val="none" w:sz="0" w:space="0" w:color="auto"/>
            <w:right w:val="none" w:sz="0" w:space="0" w:color="auto"/>
          </w:divBdr>
        </w:div>
        <w:div w:id="1271887447">
          <w:marLeft w:val="480"/>
          <w:marRight w:val="0"/>
          <w:marTop w:val="0"/>
          <w:marBottom w:val="0"/>
          <w:divBdr>
            <w:top w:val="none" w:sz="0" w:space="0" w:color="auto"/>
            <w:left w:val="none" w:sz="0" w:space="0" w:color="auto"/>
            <w:bottom w:val="none" w:sz="0" w:space="0" w:color="auto"/>
            <w:right w:val="none" w:sz="0" w:space="0" w:color="auto"/>
          </w:divBdr>
        </w:div>
        <w:div w:id="380983681">
          <w:marLeft w:val="480"/>
          <w:marRight w:val="0"/>
          <w:marTop w:val="0"/>
          <w:marBottom w:val="0"/>
          <w:divBdr>
            <w:top w:val="none" w:sz="0" w:space="0" w:color="auto"/>
            <w:left w:val="none" w:sz="0" w:space="0" w:color="auto"/>
            <w:bottom w:val="none" w:sz="0" w:space="0" w:color="auto"/>
            <w:right w:val="none" w:sz="0" w:space="0" w:color="auto"/>
          </w:divBdr>
        </w:div>
        <w:div w:id="984548358">
          <w:marLeft w:val="480"/>
          <w:marRight w:val="0"/>
          <w:marTop w:val="0"/>
          <w:marBottom w:val="0"/>
          <w:divBdr>
            <w:top w:val="none" w:sz="0" w:space="0" w:color="auto"/>
            <w:left w:val="none" w:sz="0" w:space="0" w:color="auto"/>
            <w:bottom w:val="none" w:sz="0" w:space="0" w:color="auto"/>
            <w:right w:val="none" w:sz="0" w:space="0" w:color="auto"/>
          </w:divBdr>
        </w:div>
        <w:div w:id="1514369946">
          <w:marLeft w:val="480"/>
          <w:marRight w:val="0"/>
          <w:marTop w:val="0"/>
          <w:marBottom w:val="0"/>
          <w:divBdr>
            <w:top w:val="none" w:sz="0" w:space="0" w:color="auto"/>
            <w:left w:val="none" w:sz="0" w:space="0" w:color="auto"/>
            <w:bottom w:val="none" w:sz="0" w:space="0" w:color="auto"/>
            <w:right w:val="none" w:sz="0" w:space="0" w:color="auto"/>
          </w:divBdr>
        </w:div>
        <w:div w:id="1973360089">
          <w:marLeft w:val="480"/>
          <w:marRight w:val="0"/>
          <w:marTop w:val="0"/>
          <w:marBottom w:val="0"/>
          <w:divBdr>
            <w:top w:val="none" w:sz="0" w:space="0" w:color="auto"/>
            <w:left w:val="none" w:sz="0" w:space="0" w:color="auto"/>
            <w:bottom w:val="none" w:sz="0" w:space="0" w:color="auto"/>
            <w:right w:val="none" w:sz="0" w:space="0" w:color="auto"/>
          </w:divBdr>
        </w:div>
        <w:div w:id="910119727">
          <w:marLeft w:val="480"/>
          <w:marRight w:val="0"/>
          <w:marTop w:val="0"/>
          <w:marBottom w:val="0"/>
          <w:divBdr>
            <w:top w:val="none" w:sz="0" w:space="0" w:color="auto"/>
            <w:left w:val="none" w:sz="0" w:space="0" w:color="auto"/>
            <w:bottom w:val="none" w:sz="0" w:space="0" w:color="auto"/>
            <w:right w:val="none" w:sz="0" w:space="0" w:color="auto"/>
          </w:divBdr>
        </w:div>
        <w:div w:id="1385593519">
          <w:marLeft w:val="480"/>
          <w:marRight w:val="0"/>
          <w:marTop w:val="0"/>
          <w:marBottom w:val="0"/>
          <w:divBdr>
            <w:top w:val="none" w:sz="0" w:space="0" w:color="auto"/>
            <w:left w:val="none" w:sz="0" w:space="0" w:color="auto"/>
            <w:bottom w:val="none" w:sz="0" w:space="0" w:color="auto"/>
            <w:right w:val="none" w:sz="0" w:space="0" w:color="auto"/>
          </w:divBdr>
        </w:div>
        <w:div w:id="1098675688">
          <w:marLeft w:val="480"/>
          <w:marRight w:val="0"/>
          <w:marTop w:val="0"/>
          <w:marBottom w:val="0"/>
          <w:divBdr>
            <w:top w:val="none" w:sz="0" w:space="0" w:color="auto"/>
            <w:left w:val="none" w:sz="0" w:space="0" w:color="auto"/>
            <w:bottom w:val="none" w:sz="0" w:space="0" w:color="auto"/>
            <w:right w:val="none" w:sz="0" w:space="0" w:color="auto"/>
          </w:divBdr>
        </w:div>
        <w:div w:id="4982374">
          <w:marLeft w:val="480"/>
          <w:marRight w:val="0"/>
          <w:marTop w:val="0"/>
          <w:marBottom w:val="0"/>
          <w:divBdr>
            <w:top w:val="none" w:sz="0" w:space="0" w:color="auto"/>
            <w:left w:val="none" w:sz="0" w:space="0" w:color="auto"/>
            <w:bottom w:val="none" w:sz="0" w:space="0" w:color="auto"/>
            <w:right w:val="none" w:sz="0" w:space="0" w:color="auto"/>
          </w:divBdr>
        </w:div>
        <w:div w:id="27487050">
          <w:marLeft w:val="480"/>
          <w:marRight w:val="0"/>
          <w:marTop w:val="0"/>
          <w:marBottom w:val="0"/>
          <w:divBdr>
            <w:top w:val="none" w:sz="0" w:space="0" w:color="auto"/>
            <w:left w:val="none" w:sz="0" w:space="0" w:color="auto"/>
            <w:bottom w:val="none" w:sz="0" w:space="0" w:color="auto"/>
            <w:right w:val="none" w:sz="0" w:space="0" w:color="auto"/>
          </w:divBdr>
        </w:div>
        <w:div w:id="811291034">
          <w:marLeft w:val="480"/>
          <w:marRight w:val="0"/>
          <w:marTop w:val="0"/>
          <w:marBottom w:val="0"/>
          <w:divBdr>
            <w:top w:val="none" w:sz="0" w:space="0" w:color="auto"/>
            <w:left w:val="none" w:sz="0" w:space="0" w:color="auto"/>
            <w:bottom w:val="none" w:sz="0" w:space="0" w:color="auto"/>
            <w:right w:val="none" w:sz="0" w:space="0" w:color="auto"/>
          </w:divBdr>
        </w:div>
        <w:div w:id="725103334">
          <w:marLeft w:val="480"/>
          <w:marRight w:val="0"/>
          <w:marTop w:val="0"/>
          <w:marBottom w:val="0"/>
          <w:divBdr>
            <w:top w:val="none" w:sz="0" w:space="0" w:color="auto"/>
            <w:left w:val="none" w:sz="0" w:space="0" w:color="auto"/>
            <w:bottom w:val="none" w:sz="0" w:space="0" w:color="auto"/>
            <w:right w:val="none" w:sz="0" w:space="0" w:color="auto"/>
          </w:divBdr>
        </w:div>
        <w:div w:id="1088581544">
          <w:marLeft w:val="480"/>
          <w:marRight w:val="0"/>
          <w:marTop w:val="0"/>
          <w:marBottom w:val="0"/>
          <w:divBdr>
            <w:top w:val="none" w:sz="0" w:space="0" w:color="auto"/>
            <w:left w:val="none" w:sz="0" w:space="0" w:color="auto"/>
            <w:bottom w:val="none" w:sz="0" w:space="0" w:color="auto"/>
            <w:right w:val="none" w:sz="0" w:space="0" w:color="auto"/>
          </w:divBdr>
        </w:div>
        <w:div w:id="821628406">
          <w:marLeft w:val="480"/>
          <w:marRight w:val="0"/>
          <w:marTop w:val="0"/>
          <w:marBottom w:val="0"/>
          <w:divBdr>
            <w:top w:val="none" w:sz="0" w:space="0" w:color="auto"/>
            <w:left w:val="none" w:sz="0" w:space="0" w:color="auto"/>
            <w:bottom w:val="none" w:sz="0" w:space="0" w:color="auto"/>
            <w:right w:val="none" w:sz="0" w:space="0" w:color="auto"/>
          </w:divBdr>
        </w:div>
        <w:div w:id="823158705">
          <w:marLeft w:val="480"/>
          <w:marRight w:val="0"/>
          <w:marTop w:val="0"/>
          <w:marBottom w:val="0"/>
          <w:divBdr>
            <w:top w:val="none" w:sz="0" w:space="0" w:color="auto"/>
            <w:left w:val="none" w:sz="0" w:space="0" w:color="auto"/>
            <w:bottom w:val="none" w:sz="0" w:space="0" w:color="auto"/>
            <w:right w:val="none" w:sz="0" w:space="0" w:color="auto"/>
          </w:divBdr>
        </w:div>
        <w:div w:id="298193951">
          <w:marLeft w:val="480"/>
          <w:marRight w:val="0"/>
          <w:marTop w:val="0"/>
          <w:marBottom w:val="0"/>
          <w:divBdr>
            <w:top w:val="none" w:sz="0" w:space="0" w:color="auto"/>
            <w:left w:val="none" w:sz="0" w:space="0" w:color="auto"/>
            <w:bottom w:val="none" w:sz="0" w:space="0" w:color="auto"/>
            <w:right w:val="none" w:sz="0" w:space="0" w:color="auto"/>
          </w:divBdr>
        </w:div>
        <w:div w:id="2129859291">
          <w:marLeft w:val="480"/>
          <w:marRight w:val="0"/>
          <w:marTop w:val="0"/>
          <w:marBottom w:val="0"/>
          <w:divBdr>
            <w:top w:val="none" w:sz="0" w:space="0" w:color="auto"/>
            <w:left w:val="none" w:sz="0" w:space="0" w:color="auto"/>
            <w:bottom w:val="none" w:sz="0" w:space="0" w:color="auto"/>
            <w:right w:val="none" w:sz="0" w:space="0" w:color="auto"/>
          </w:divBdr>
        </w:div>
        <w:div w:id="1546719921">
          <w:marLeft w:val="480"/>
          <w:marRight w:val="0"/>
          <w:marTop w:val="0"/>
          <w:marBottom w:val="0"/>
          <w:divBdr>
            <w:top w:val="none" w:sz="0" w:space="0" w:color="auto"/>
            <w:left w:val="none" w:sz="0" w:space="0" w:color="auto"/>
            <w:bottom w:val="none" w:sz="0" w:space="0" w:color="auto"/>
            <w:right w:val="none" w:sz="0" w:space="0" w:color="auto"/>
          </w:divBdr>
        </w:div>
        <w:div w:id="686710106">
          <w:marLeft w:val="480"/>
          <w:marRight w:val="0"/>
          <w:marTop w:val="0"/>
          <w:marBottom w:val="0"/>
          <w:divBdr>
            <w:top w:val="none" w:sz="0" w:space="0" w:color="auto"/>
            <w:left w:val="none" w:sz="0" w:space="0" w:color="auto"/>
            <w:bottom w:val="none" w:sz="0" w:space="0" w:color="auto"/>
            <w:right w:val="none" w:sz="0" w:space="0" w:color="auto"/>
          </w:divBdr>
        </w:div>
        <w:div w:id="1956011361">
          <w:marLeft w:val="480"/>
          <w:marRight w:val="0"/>
          <w:marTop w:val="0"/>
          <w:marBottom w:val="0"/>
          <w:divBdr>
            <w:top w:val="none" w:sz="0" w:space="0" w:color="auto"/>
            <w:left w:val="none" w:sz="0" w:space="0" w:color="auto"/>
            <w:bottom w:val="none" w:sz="0" w:space="0" w:color="auto"/>
            <w:right w:val="none" w:sz="0" w:space="0" w:color="auto"/>
          </w:divBdr>
        </w:div>
        <w:div w:id="1782261774">
          <w:marLeft w:val="480"/>
          <w:marRight w:val="0"/>
          <w:marTop w:val="0"/>
          <w:marBottom w:val="0"/>
          <w:divBdr>
            <w:top w:val="none" w:sz="0" w:space="0" w:color="auto"/>
            <w:left w:val="none" w:sz="0" w:space="0" w:color="auto"/>
            <w:bottom w:val="none" w:sz="0" w:space="0" w:color="auto"/>
            <w:right w:val="none" w:sz="0" w:space="0" w:color="auto"/>
          </w:divBdr>
        </w:div>
        <w:div w:id="846097051">
          <w:marLeft w:val="480"/>
          <w:marRight w:val="0"/>
          <w:marTop w:val="0"/>
          <w:marBottom w:val="0"/>
          <w:divBdr>
            <w:top w:val="none" w:sz="0" w:space="0" w:color="auto"/>
            <w:left w:val="none" w:sz="0" w:space="0" w:color="auto"/>
            <w:bottom w:val="none" w:sz="0" w:space="0" w:color="auto"/>
            <w:right w:val="none" w:sz="0" w:space="0" w:color="auto"/>
          </w:divBdr>
        </w:div>
        <w:div w:id="1845169545">
          <w:marLeft w:val="480"/>
          <w:marRight w:val="0"/>
          <w:marTop w:val="0"/>
          <w:marBottom w:val="0"/>
          <w:divBdr>
            <w:top w:val="none" w:sz="0" w:space="0" w:color="auto"/>
            <w:left w:val="none" w:sz="0" w:space="0" w:color="auto"/>
            <w:bottom w:val="none" w:sz="0" w:space="0" w:color="auto"/>
            <w:right w:val="none" w:sz="0" w:space="0" w:color="auto"/>
          </w:divBdr>
        </w:div>
        <w:div w:id="1000545664">
          <w:marLeft w:val="480"/>
          <w:marRight w:val="0"/>
          <w:marTop w:val="0"/>
          <w:marBottom w:val="0"/>
          <w:divBdr>
            <w:top w:val="none" w:sz="0" w:space="0" w:color="auto"/>
            <w:left w:val="none" w:sz="0" w:space="0" w:color="auto"/>
            <w:bottom w:val="none" w:sz="0" w:space="0" w:color="auto"/>
            <w:right w:val="none" w:sz="0" w:space="0" w:color="auto"/>
          </w:divBdr>
        </w:div>
        <w:div w:id="978269464">
          <w:marLeft w:val="480"/>
          <w:marRight w:val="0"/>
          <w:marTop w:val="0"/>
          <w:marBottom w:val="0"/>
          <w:divBdr>
            <w:top w:val="none" w:sz="0" w:space="0" w:color="auto"/>
            <w:left w:val="none" w:sz="0" w:space="0" w:color="auto"/>
            <w:bottom w:val="none" w:sz="0" w:space="0" w:color="auto"/>
            <w:right w:val="none" w:sz="0" w:space="0" w:color="auto"/>
          </w:divBdr>
        </w:div>
        <w:div w:id="1746495131">
          <w:marLeft w:val="480"/>
          <w:marRight w:val="0"/>
          <w:marTop w:val="0"/>
          <w:marBottom w:val="0"/>
          <w:divBdr>
            <w:top w:val="none" w:sz="0" w:space="0" w:color="auto"/>
            <w:left w:val="none" w:sz="0" w:space="0" w:color="auto"/>
            <w:bottom w:val="none" w:sz="0" w:space="0" w:color="auto"/>
            <w:right w:val="none" w:sz="0" w:space="0" w:color="auto"/>
          </w:divBdr>
        </w:div>
        <w:div w:id="1770543755">
          <w:marLeft w:val="480"/>
          <w:marRight w:val="0"/>
          <w:marTop w:val="0"/>
          <w:marBottom w:val="0"/>
          <w:divBdr>
            <w:top w:val="none" w:sz="0" w:space="0" w:color="auto"/>
            <w:left w:val="none" w:sz="0" w:space="0" w:color="auto"/>
            <w:bottom w:val="none" w:sz="0" w:space="0" w:color="auto"/>
            <w:right w:val="none" w:sz="0" w:space="0" w:color="auto"/>
          </w:divBdr>
        </w:div>
        <w:div w:id="705637428">
          <w:marLeft w:val="480"/>
          <w:marRight w:val="0"/>
          <w:marTop w:val="0"/>
          <w:marBottom w:val="0"/>
          <w:divBdr>
            <w:top w:val="none" w:sz="0" w:space="0" w:color="auto"/>
            <w:left w:val="none" w:sz="0" w:space="0" w:color="auto"/>
            <w:bottom w:val="none" w:sz="0" w:space="0" w:color="auto"/>
            <w:right w:val="none" w:sz="0" w:space="0" w:color="auto"/>
          </w:divBdr>
        </w:div>
        <w:div w:id="1619095207">
          <w:marLeft w:val="480"/>
          <w:marRight w:val="0"/>
          <w:marTop w:val="0"/>
          <w:marBottom w:val="0"/>
          <w:divBdr>
            <w:top w:val="none" w:sz="0" w:space="0" w:color="auto"/>
            <w:left w:val="none" w:sz="0" w:space="0" w:color="auto"/>
            <w:bottom w:val="none" w:sz="0" w:space="0" w:color="auto"/>
            <w:right w:val="none" w:sz="0" w:space="0" w:color="auto"/>
          </w:divBdr>
        </w:div>
        <w:div w:id="491992551">
          <w:marLeft w:val="480"/>
          <w:marRight w:val="0"/>
          <w:marTop w:val="0"/>
          <w:marBottom w:val="0"/>
          <w:divBdr>
            <w:top w:val="none" w:sz="0" w:space="0" w:color="auto"/>
            <w:left w:val="none" w:sz="0" w:space="0" w:color="auto"/>
            <w:bottom w:val="none" w:sz="0" w:space="0" w:color="auto"/>
            <w:right w:val="none" w:sz="0" w:space="0" w:color="auto"/>
          </w:divBdr>
        </w:div>
        <w:div w:id="1913470235">
          <w:marLeft w:val="480"/>
          <w:marRight w:val="0"/>
          <w:marTop w:val="0"/>
          <w:marBottom w:val="0"/>
          <w:divBdr>
            <w:top w:val="none" w:sz="0" w:space="0" w:color="auto"/>
            <w:left w:val="none" w:sz="0" w:space="0" w:color="auto"/>
            <w:bottom w:val="none" w:sz="0" w:space="0" w:color="auto"/>
            <w:right w:val="none" w:sz="0" w:space="0" w:color="auto"/>
          </w:divBdr>
        </w:div>
        <w:div w:id="1153837030">
          <w:marLeft w:val="480"/>
          <w:marRight w:val="0"/>
          <w:marTop w:val="0"/>
          <w:marBottom w:val="0"/>
          <w:divBdr>
            <w:top w:val="none" w:sz="0" w:space="0" w:color="auto"/>
            <w:left w:val="none" w:sz="0" w:space="0" w:color="auto"/>
            <w:bottom w:val="none" w:sz="0" w:space="0" w:color="auto"/>
            <w:right w:val="none" w:sz="0" w:space="0" w:color="auto"/>
          </w:divBdr>
        </w:div>
        <w:div w:id="1172987737">
          <w:marLeft w:val="480"/>
          <w:marRight w:val="0"/>
          <w:marTop w:val="0"/>
          <w:marBottom w:val="0"/>
          <w:divBdr>
            <w:top w:val="none" w:sz="0" w:space="0" w:color="auto"/>
            <w:left w:val="none" w:sz="0" w:space="0" w:color="auto"/>
            <w:bottom w:val="none" w:sz="0" w:space="0" w:color="auto"/>
            <w:right w:val="none" w:sz="0" w:space="0" w:color="auto"/>
          </w:divBdr>
        </w:div>
        <w:div w:id="1874077484">
          <w:marLeft w:val="480"/>
          <w:marRight w:val="0"/>
          <w:marTop w:val="0"/>
          <w:marBottom w:val="0"/>
          <w:divBdr>
            <w:top w:val="none" w:sz="0" w:space="0" w:color="auto"/>
            <w:left w:val="none" w:sz="0" w:space="0" w:color="auto"/>
            <w:bottom w:val="none" w:sz="0" w:space="0" w:color="auto"/>
            <w:right w:val="none" w:sz="0" w:space="0" w:color="auto"/>
          </w:divBdr>
        </w:div>
        <w:div w:id="1730760681">
          <w:marLeft w:val="480"/>
          <w:marRight w:val="0"/>
          <w:marTop w:val="0"/>
          <w:marBottom w:val="0"/>
          <w:divBdr>
            <w:top w:val="none" w:sz="0" w:space="0" w:color="auto"/>
            <w:left w:val="none" w:sz="0" w:space="0" w:color="auto"/>
            <w:bottom w:val="none" w:sz="0" w:space="0" w:color="auto"/>
            <w:right w:val="none" w:sz="0" w:space="0" w:color="auto"/>
          </w:divBdr>
        </w:div>
        <w:div w:id="1288850349">
          <w:marLeft w:val="480"/>
          <w:marRight w:val="0"/>
          <w:marTop w:val="0"/>
          <w:marBottom w:val="0"/>
          <w:divBdr>
            <w:top w:val="none" w:sz="0" w:space="0" w:color="auto"/>
            <w:left w:val="none" w:sz="0" w:space="0" w:color="auto"/>
            <w:bottom w:val="none" w:sz="0" w:space="0" w:color="auto"/>
            <w:right w:val="none" w:sz="0" w:space="0" w:color="auto"/>
          </w:divBdr>
        </w:div>
        <w:div w:id="1356879382">
          <w:marLeft w:val="480"/>
          <w:marRight w:val="0"/>
          <w:marTop w:val="0"/>
          <w:marBottom w:val="0"/>
          <w:divBdr>
            <w:top w:val="none" w:sz="0" w:space="0" w:color="auto"/>
            <w:left w:val="none" w:sz="0" w:space="0" w:color="auto"/>
            <w:bottom w:val="none" w:sz="0" w:space="0" w:color="auto"/>
            <w:right w:val="none" w:sz="0" w:space="0" w:color="auto"/>
          </w:divBdr>
        </w:div>
      </w:divsChild>
    </w:div>
    <w:div w:id="793331730">
      <w:bodyDiv w:val="1"/>
      <w:marLeft w:val="0"/>
      <w:marRight w:val="0"/>
      <w:marTop w:val="0"/>
      <w:marBottom w:val="0"/>
      <w:divBdr>
        <w:top w:val="none" w:sz="0" w:space="0" w:color="auto"/>
        <w:left w:val="none" w:sz="0" w:space="0" w:color="auto"/>
        <w:bottom w:val="none" w:sz="0" w:space="0" w:color="auto"/>
        <w:right w:val="none" w:sz="0" w:space="0" w:color="auto"/>
      </w:divBdr>
    </w:div>
    <w:div w:id="793524029">
      <w:bodyDiv w:val="1"/>
      <w:marLeft w:val="0"/>
      <w:marRight w:val="0"/>
      <w:marTop w:val="0"/>
      <w:marBottom w:val="0"/>
      <w:divBdr>
        <w:top w:val="none" w:sz="0" w:space="0" w:color="auto"/>
        <w:left w:val="none" w:sz="0" w:space="0" w:color="auto"/>
        <w:bottom w:val="none" w:sz="0" w:space="0" w:color="auto"/>
        <w:right w:val="none" w:sz="0" w:space="0" w:color="auto"/>
      </w:divBdr>
    </w:div>
    <w:div w:id="793673259">
      <w:bodyDiv w:val="1"/>
      <w:marLeft w:val="0"/>
      <w:marRight w:val="0"/>
      <w:marTop w:val="0"/>
      <w:marBottom w:val="0"/>
      <w:divBdr>
        <w:top w:val="none" w:sz="0" w:space="0" w:color="auto"/>
        <w:left w:val="none" w:sz="0" w:space="0" w:color="auto"/>
        <w:bottom w:val="none" w:sz="0" w:space="0" w:color="auto"/>
        <w:right w:val="none" w:sz="0" w:space="0" w:color="auto"/>
      </w:divBdr>
    </w:div>
    <w:div w:id="793716508">
      <w:bodyDiv w:val="1"/>
      <w:marLeft w:val="0"/>
      <w:marRight w:val="0"/>
      <w:marTop w:val="0"/>
      <w:marBottom w:val="0"/>
      <w:divBdr>
        <w:top w:val="none" w:sz="0" w:space="0" w:color="auto"/>
        <w:left w:val="none" w:sz="0" w:space="0" w:color="auto"/>
        <w:bottom w:val="none" w:sz="0" w:space="0" w:color="auto"/>
        <w:right w:val="none" w:sz="0" w:space="0" w:color="auto"/>
      </w:divBdr>
    </w:div>
    <w:div w:id="794057068">
      <w:bodyDiv w:val="1"/>
      <w:marLeft w:val="0"/>
      <w:marRight w:val="0"/>
      <w:marTop w:val="0"/>
      <w:marBottom w:val="0"/>
      <w:divBdr>
        <w:top w:val="none" w:sz="0" w:space="0" w:color="auto"/>
        <w:left w:val="none" w:sz="0" w:space="0" w:color="auto"/>
        <w:bottom w:val="none" w:sz="0" w:space="0" w:color="auto"/>
        <w:right w:val="none" w:sz="0" w:space="0" w:color="auto"/>
      </w:divBdr>
    </w:div>
    <w:div w:id="794523560">
      <w:bodyDiv w:val="1"/>
      <w:marLeft w:val="0"/>
      <w:marRight w:val="0"/>
      <w:marTop w:val="0"/>
      <w:marBottom w:val="0"/>
      <w:divBdr>
        <w:top w:val="none" w:sz="0" w:space="0" w:color="auto"/>
        <w:left w:val="none" w:sz="0" w:space="0" w:color="auto"/>
        <w:bottom w:val="none" w:sz="0" w:space="0" w:color="auto"/>
        <w:right w:val="none" w:sz="0" w:space="0" w:color="auto"/>
      </w:divBdr>
    </w:div>
    <w:div w:id="794642930">
      <w:bodyDiv w:val="1"/>
      <w:marLeft w:val="0"/>
      <w:marRight w:val="0"/>
      <w:marTop w:val="0"/>
      <w:marBottom w:val="0"/>
      <w:divBdr>
        <w:top w:val="none" w:sz="0" w:space="0" w:color="auto"/>
        <w:left w:val="none" w:sz="0" w:space="0" w:color="auto"/>
        <w:bottom w:val="none" w:sz="0" w:space="0" w:color="auto"/>
        <w:right w:val="none" w:sz="0" w:space="0" w:color="auto"/>
      </w:divBdr>
    </w:div>
    <w:div w:id="794906257">
      <w:bodyDiv w:val="1"/>
      <w:marLeft w:val="0"/>
      <w:marRight w:val="0"/>
      <w:marTop w:val="0"/>
      <w:marBottom w:val="0"/>
      <w:divBdr>
        <w:top w:val="none" w:sz="0" w:space="0" w:color="auto"/>
        <w:left w:val="none" w:sz="0" w:space="0" w:color="auto"/>
        <w:bottom w:val="none" w:sz="0" w:space="0" w:color="auto"/>
        <w:right w:val="none" w:sz="0" w:space="0" w:color="auto"/>
      </w:divBdr>
    </w:div>
    <w:div w:id="795031000">
      <w:bodyDiv w:val="1"/>
      <w:marLeft w:val="0"/>
      <w:marRight w:val="0"/>
      <w:marTop w:val="0"/>
      <w:marBottom w:val="0"/>
      <w:divBdr>
        <w:top w:val="none" w:sz="0" w:space="0" w:color="auto"/>
        <w:left w:val="none" w:sz="0" w:space="0" w:color="auto"/>
        <w:bottom w:val="none" w:sz="0" w:space="0" w:color="auto"/>
        <w:right w:val="none" w:sz="0" w:space="0" w:color="auto"/>
      </w:divBdr>
    </w:div>
    <w:div w:id="795176643">
      <w:bodyDiv w:val="1"/>
      <w:marLeft w:val="0"/>
      <w:marRight w:val="0"/>
      <w:marTop w:val="0"/>
      <w:marBottom w:val="0"/>
      <w:divBdr>
        <w:top w:val="none" w:sz="0" w:space="0" w:color="auto"/>
        <w:left w:val="none" w:sz="0" w:space="0" w:color="auto"/>
        <w:bottom w:val="none" w:sz="0" w:space="0" w:color="auto"/>
        <w:right w:val="none" w:sz="0" w:space="0" w:color="auto"/>
      </w:divBdr>
    </w:div>
    <w:div w:id="795220393">
      <w:bodyDiv w:val="1"/>
      <w:marLeft w:val="0"/>
      <w:marRight w:val="0"/>
      <w:marTop w:val="0"/>
      <w:marBottom w:val="0"/>
      <w:divBdr>
        <w:top w:val="none" w:sz="0" w:space="0" w:color="auto"/>
        <w:left w:val="none" w:sz="0" w:space="0" w:color="auto"/>
        <w:bottom w:val="none" w:sz="0" w:space="0" w:color="auto"/>
        <w:right w:val="none" w:sz="0" w:space="0" w:color="auto"/>
      </w:divBdr>
    </w:div>
    <w:div w:id="796066666">
      <w:bodyDiv w:val="1"/>
      <w:marLeft w:val="0"/>
      <w:marRight w:val="0"/>
      <w:marTop w:val="0"/>
      <w:marBottom w:val="0"/>
      <w:divBdr>
        <w:top w:val="none" w:sz="0" w:space="0" w:color="auto"/>
        <w:left w:val="none" w:sz="0" w:space="0" w:color="auto"/>
        <w:bottom w:val="none" w:sz="0" w:space="0" w:color="auto"/>
        <w:right w:val="none" w:sz="0" w:space="0" w:color="auto"/>
      </w:divBdr>
    </w:div>
    <w:div w:id="796265941">
      <w:bodyDiv w:val="1"/>
      <w:marLeft w:val="0"/>
      <w:marRight w:val="0"/>
      <w:marTop w:val="0"/>
      <w:marBottom w:val="0"/>
      <w:divBdr>
        <w:top w:val="none" w:sz="0" w:space="0" w:color="auto"/>
        <w:left w:val="none" w:sz="0" w:space="0" w:color="auto"/>
        <w:bottom w:val="none" w:sz="0" w:space="0" w:color="auto"/>
        <w:right w:val="none" w:sz="0" w:space="0" w:color="auto"/>
      </w:divBdr>
    </w:div>
    <w:div w:id="796459011">
      <w:bodyDiv w:val="1"/>
      <w:marLeft w:val="0"/>
      <w:marRight w:val="0"/>
      <w:marTop w:val="0"/>
      <w:marBottom w:val="0"/>
      <w:divBdr>
        <w:top w:val="none" w:sz="0" w:space="0" w:color="auto"/>
        <w:left w:val="none" w:sz="0" w:space="0" w:color="auto"/>
        <w:bottom w:val="none" w:sz="0" w:space="0" w:color="auto"/>
        <w:right w:val="none" w:sz="0" w:space="0" w:color="auto"/>
      </w:divBdr>
    </w:div>
    <w:div w:id="796528103">
      <w:bodyDiv w:val="1"/>
      <w:marLeft w:val="0"/>
      <w:marRight w:val="0"/>
      <w:marTop w:val="0"/>
      <w:marBottom w:val="0"/>
      <w:divBdr>
        <w:top w:val="none" w:sz="0" w:space="0" w:color="auto"/>
        <w:left w:val="none" w:sz="0" w:space="0" w:color="auto"/>
        <w:bottom w:val="none" w:sz="0" w:space="0" w:color="auto"/>
        <w:right w:val="none" w:sz="0" w:space="0" w:color="auto"/>
      </w:divBdr>
    </w:div>
    <w:div w:id="796723064">
      <w:bodyDiv w:val="1"/>
      <w:marLeft w:val="0"/>
      <w:marRight w:val="0"/>
      <w:marTop w:val="0"/>
      <w:marBottom w:val="0"/>
      <w:divBdr>
        <w:top w:val="none" w:sz="0" w:space="0" w:color="auto"/>
        <w:left w:val="none" w:sz="0" w:space="0" w:color="auto"/>
        <w:bottom w:val="none" w:sz="0" w:space="0" w:color="auto"/>
        <w:right w:val="none" w:sz="0" w:space="0" w:color="auto"/>
      </w:divBdr>
    </w:div>
    <w:div w:id="796946720">
      <w:bodyDiv w:val="1"/>
      <w:marLeft w:val="0"/>
      <w:marRight w:val="0"/>
      <w:marTop w:val="0"/>
      <w:marBottom w:val="0"/>
      <w:divBdr>
        <w:top w:val="none" w:sz="0" w:space="0" w:color="auto"/>
        <w:left w:val="none" w:sz="0" w:space="0" w:color="auto"/>
        <w:bottom w:val="none" w:sz="0" w:space="0" w:color="auto"/>
        <w:right w:val="none" w:sz="0" w:space="0" w:color="auto"/>
      </w:divBdr>
    </w:div>
    <w:div w:id="797336680">
      <w:bodyDiv w:val="1"/>
      <w:marLeft w:val="0"/>
      <w:marRight w:val="0"/>
      <w:marTop w:val="0"/>
      <w:marBottom w:val="0"/>
      <w:divBdr>
        <w:top w:val="none" w:sz="0" w:space="0" w:color="auto"/>
        <w:left w:val="none" w:sz="0" w:space="0" w:color="auto"/>
        <w:bottom w:val="none" w:sz="0" w:space="0" w:color="auto"/>
        <w:right w:val="none" w:sz="0" w:space="0" w:color="auto"/>
      </w:divBdr>
    </w:div>
    <w:div w:id="797920888">
      <w:bodyDiv w:val="1"/>
      <w:marLeft w:val="0"/>
      <w:marRight w:val="0"/>
      <w:marTop w:val="0"/>
      <w:marBottom w:val="0"/>
      <w:divBdr>
        <w:top w:val="none" w:sz="0" w:space="0" w:color="auto"/>
        <w:left w:val="none" w:sz="0" w:space="0" w:color="auto"/>
        <w:bottom w:val="none" w:sz="0" w:space="0" w:color="auto"/>
        <w:right w:val="none" w:sz="0" w:space="0" w:color="auto"/>
      </w:divBdr>
    </w:div>
    <w:div w:id="798108303">
      <w:bodyDiv w:val="1"/>
      <w:marLeft w:val="0"/>
      <w:marRight w:val="0"/>
      <w:marTop w:val="0"/>
      <w:marBottom w:val="0"/>
      <w:divBdr>
        <w:top w:val="none" w:sz="0" w:space="0" w:color="auto"/>
        <w:left w:val="none" w:sz="0" w:space="0" w:color="auto"/>
        <w:bottom w:val="none" w:sz="0" w:space="0" w:color="auto"/>
        <w:right w:val="none" w:sz="0" w:space="0" w:color="auto"/>
      </w:divBdr>
    </w:div>
    <w:div w:id="798182207">
      <w:bodyDiv w:val="1"/>
      <w:marLeft w:val="0"/>
      <w:marRight w:val="0"/>
      <w:marTop w:val="0"/>
      <w:marBottom w:val="0"/>
      <w:divBdr>
        <w:top w:val="none" w:sz="0" w:space="0" w:color="auto"/>
        <w:left w:val="none" w:sz="0" w:space="0" w:color="auto"/>
        <w:bottom w:val="none" w:sz="0" w:space="0" w:color="auto"/>
        <w:right w:val="none" w:sz="0" w:space="0" w:color="auto"/>
      </w:divBdr>
    </w:div>
    <w:div w:id="798189073">
      <w:bodyDiv w:val="1"/>
      <w:marLeft w:val="0"/>
      <w:marRight w:val="0"/>
      <w:marTop w:val="0"/>
      <w:marBottom w:val="0"/>
      <w:divBdr>
        <w:top w:val="none" w:sz="0" w:space="0" w:color="auto"/>
        <w:left w:val="none" w:sz="0" w:space="0" w:color="auto"/>
        <w:bottom w:val="none" w:sz="0" w:space="0" w:color="auto"/>
        <w:right w:val="none" w:sz="0" w:space="0" w:color="auto"/>
      </w:divBdr>
    </w:div>
    <w:div w:id="798303461">
      <w:bodyDiv w:val="1"/>
      <w:marLeft w:val="0"/>
      <w:marRight w:val="0"/>
      <w:marTop w:val="0"/>
      <w:marBottom w:val="0"/>
      <w:divBdr>
        <w:top w:val="none" w:sz="0" w:space="0" w:color="auto"/>
        <w:left w:val="none" w:sz="0" w:space="0" w:color="auto"/>
        <w:bottom w:val="none" w:sz="0" w:space="0" w:color="auto"/>
        <w:right w:val="none" w:sz="0" w:space="0" w:color="auto"/>
      </w:divBdr>
    </w:div>
    <w:div w:id="798766111">
      <w:bodyDiv w:val="1"/>
      <w:marLeft w:val="0"/>
      <w:marRight w:val="0"/>
      <w:marTop w:val="0"/>
      <w:marBottom w:val="0"/>
      <w:divBdr>
        <w:top w:val="none" w:sz="0" w:space="0" w:color="auto"/>
        <w:left w:val="none" w:sz="0" w:space="0" w:color="auto"/>
        <w:bottom w:val="none" w:sz="0" w:space="0" w:color="auto"/>
        <w:right w:val="none" w:sz="0" w:space="0" w:color="auto"/>
      </w:divBdr>
    </w:div>
    <w:div w:id="798769082">
      <w:bodyDiv w:val="1"/>
      <w:marLeft w:val="0"/>
      <w:marRight w:val="0"/>
      <w:marTop w:val="0"/>
      <w:marBottom w:val="0"/>
      <w:divBdr>
        <w:top w:val="none" w:sz="0" w:space="0" w:color="auto"/>
        <w:left w:val="none" w:sz="0" w:space="0" w:color="auto"/>
        <w:bottom w:val="none" w:sz="0" w:space="0" w:color="auto"/>
        <w:right w:val="none" w:sz="0" w:space="0" w:color="auto"/>
      </w:divBdr>
    </w:div>
    <w:div w:id="798835978">
      <w:bodyDiv w:val="1"/>
      <w:marLeft w:val="0"/>
      <w:marRight w:val="0"/>
      <w:marTop w:val="0"/>
      <w:marBottom w:val="0"/>
      <w:divBdr>
        <w:top w:val="none" w:sz="0" w:space="0" w:color="auto"/>
        <w:left w:val="none" w:sz="0" w:space="0" w:color="auto"/>
        <w:bottom w:val="none" w:sz="0" w:space="0" w:color="auto"/>
        <w:right w:val="none" w:sz="0" w:space="0" w:color="auto"/>
      </w:divBdr>
      <w:divsChild>
        <w:div w:id="1158572224">
          <w:marLeft w:val="480"/>
          <w:marRight w:val="0"/>
          <w:marTop w:val="0"/>
          <w:marBottom w:val="0"/>
          <w:divBdr>
            <w:top w:val="none" w:sz="0" w:space="0" w:color="auto"/>
            <w:left w:val="none" w:sz="0" w:space="0" w:color="auto"/>
            <w:bottom w:val="none" w:sz="0" w:space="0" w:color="auto"/>
            <w:right w:val="none" w:sz="0" w:space="0" w:color="auto"/>
          </w:divBdr>
        </w:div>
        <w:div w:id="799424377">
          <w:marLeft w:val="480"/>
          <w:marRight w:val="0"/>
          <w:marTop w:val="0"/>
          <w:marBottom w:val="0"/>
          <w:divBdr>
            <w:top w:val="none" w:sz="0" w:space="0" w:color="auto"/>
            <w:left w:val="none" w:sz="0" w:space="0" w:color="auto"/>
            <w:bottom w:val="none" w:sz="0" w:space="0" w:color="auto"/>
            <w:right w:val="none" w:sz="0" w:space="0" w:color="auto"/>
          </w:divBdr>
        </w:div>
        <w:div w:id="365301661">
          <w:marLeft w:val="480"/>
          <w:marRight w:val="0"/>
          <w:marTop w:val="0"/>
          <w:marBottom w:val="0"/>
          <w:divBdr>
            <w:top w:val="none" w:sz="0" w:space="0" w:color="auto"/>
            <w:left w:val="none" w:sz="0" w:space="0" w:color="auto"/>
            <w:bottom w:val="none" w:sz="0" w:space="0" w:color="auto"/>
            <w:right w:val="none" w:sz="0" w:space="0" w:color="auto"/>
          </w:divBdr>
        </w:div>
        <w:div w:id="152646997">
          <w:marLeft w:val="480"/>
          <w:marRight w:val="0"/>
          <w:marTop w:val="0"/>
          <w:marBottom w:val="0"/>
          <w:divBdr>
            <w:top w:val="none" w:sz="0" w:space="0" w:color="auto"/>
            <w:left w:val="none" w:sz="0" w:space="0" w:color="auto"/>
            <w:bottom w:val="none" w:sz="0" w:space="0" w:color="auto"/>
            <w:right w:val="none" w:sz="0" w:space="0" w:color="auto"/>
          </w:divBdr>
        </w:div>
        <w:div w:id="542906988">
          <w:marLeft w:val="480"/>
          <w:marRight w:val="0"/>
          <w:marTop w:val="0"/>
          <w:marBottom w:val="0"/>
          <w:divBdr>
            <w:top w:val="none" w:sz="0" w:space="0" w:color="auto"/>
            <w:left w:val="none" w:sz="0" w:space="0" w:color="auto"/>
            <w:bottom w:val="none" w:sz="0" w:space="0" w:color="auto"/>
            <w:right w:val="none" w:sz="0" w:space="0" w:color="auto"/>
          </w:divBdr>
        </w:div>
        <w:div w:id="1032149812">
          <w:marLeft w:val="480"/>
          <w:marRight w:val="0"/>
          <w:marTop w:val="0"/>
          <w:marBottom w:val="0"/>
          <w:divBdr>
            <w:top w:val="none" w:sz="0" w:space="0" w:color="auto"/>
            <w:left w:val="none" w:sz="0" w:space="0" w:color="auto"/>
            <w:bottom w:val="none" w:sz="0" w:space="0" w:color="auto"/>
            <w:right w:val="none" w:sz="0" w:space="0" w:color="auto"/>
          </w:divBdr>
        </w:div>
        <w:div w:id="46875414">
          <w:marLeft w:val="480"/>
          <w:marRight w:val="0"/>
          <w:marTop w:val="0"/>
          <w:marBottom w:val="0"/>
          <w:divBdr>
            <w:top w:val="none" w:sz="0" w:space="0" w:color="auto"/>
            <w:left w:val="none" w:sz="0" w:space="0" w:color="auto"/>
            <w:bottom w:val="none" w:sz="0" w:space="0" w:color="auto"/>
            <w:right w:val="none" w:sz="0" w:space="0" w:color="auto"/>
          </w:divBdr>
        </w:div>
        <w:div w:id="963999166">
          <w:marLeft w:val="480"/>
          <w:marRight w:val="0"/>
          <w:marTop w:val="0"/>
          <w:marBottom w:val="0"/>
          <w:divBdr>
            <w:top w:val="none" w:sz="0" w:space="0" w:color="auto"/>
            <w:left w:val="none" w:sz="0" w:space="0" w:color="auto"/>
            <w:bottom w:val="none" w:sz="0" w:space="0" w:color="auto"/>
            <w:right w:val="none" w:sz="0" w:space="0" w:color="auto"/>
          </w:divBdr>
        </w:div>
        <w:div w:id="487476021">
          <w:marLeft w:val="480"/>
          <w:marRight w:val="0"/>
          <w:marTop w:val="0"/>
          <w:marBottom w:val="0"/>
          <w:divBdr>
            <w:top w:val="none" w:sz="0" w:space="0" w:color="auto"/>
            <w:left w:val="none" w:sz="0" w:space="0" w:color="auto"/>
            <w:bottom w:val="none" w:sz="0" w:space="0" w:color="auto"/>
            <w:right w:val="none" w:sz="0" w:space="0" w:color="auto"/>
          </w:divBdr>
        </w:div>
        <w:div w:id="1357578772">
          <w:marLeft w:val="480"/>
          <w:marRight w:val="0"/>
          <w:marTop w:val="0"/>
          <w:marBottom w:val="0"/>
          <w:divBdr>
            <w:top w:val="none" w:sz="0" w:space="0" w:color="auto"/>
            <w:left w:val="none" w:sz="0" w:space="0" w:color="auto"/>
            <w:bottom w:val="none" w:sz="0" w:space="0" w:color="auto"/>
            <w:right w:val="none" w:sz="0" w:space="0" w:color="auto"/>
          </w:divBdr>
        </w:div>
        <w:div w:id="808595562">
          <w:marLeft w:val="480"/>
          <w:marRight w:val="0"/>
          <w:marTop w:val="0"/>
          <w:marBottom w:val="0"/>
          <w:divBdr>
            <w:top w:val="none" w:sz="0" w:space="0" w:color="auto"/>
            <w:left w:val="none" w:sz="0" w:space="0" w:color="auto"/>
            <w:bottom w:val="none" w:sz="0" w:space="0" w:color="auto"/>
            <w:right w:val="none" w:sz="0" w:space="0" w:color="auto"/>
          </w:divBdr>
        </w:div>
        <w:div w:id="1839925088">
          <w:marLeft w:val="480"/>
          <w:marRight w:val="0"/>
          <w:marTop w:val="0"/>
          <w:marBottom w:val="0"/>
          <w:divBdr>
            <w:top w:val="none" w:sz="0" w:space="0" w:color="auto"/>
            <w:left w:val="none" w:sz="0" w:space="0" w:color="auto"/>
            <w:bottom w:val="none" w:sz="0" w:space="0" w:color="auto"/>
            <w:right w:val="none" w:sz="0" w:space="0" w:color="auto"/>
          </w:divBdr>
        </w:div>
        <w:div w:id="1802533643">
          <w:marLeft w:val="480"/>
          <w:marRight w:val="0"/>
          <w:marTop w:val="0"/>
          <w:marBottom w:val="0"/>
          <w:divBdr>
            <w:top w:val="none" w:sz="0" w:space="0" w:color="auto"/>
            <w:left w:val="none" w:sz="0" w:space="0" w:color="auto"/>
            <w:bottom w:val="none" w:sz="0" w:space="0" w:color="auto"/>
            <w:right w:val="none" w:sz="0" w:space="0" w:color="auto"/>
          </w:divBdr>
        </w:div>
        <w:div w:id="130250952">
          <w:marLeft w:val="480"/>
          <w:marRight w:val="0"/>
          <w:marTop w:val="0"/>
          <w:marBottom w:val="0"/>
          <w:divBdr>
            <w:top w:val="none" w:sz="0" w:space="0" w:color="auto"/>
            <w:left w:val="none" w:sz="0" w:space="0" w:color="auto"/>
            <w:bottom w:val="none" w:sz="0" w:space="0" w:color="auto"/>
            <w:right w:val="none" w:sz="0" w:space="0" w:color="auto"/>
          </w:divBdr>
        </w:div>
        <w:div w:id="1010449774">
          <w:marLeft w:val="480"/>
          <w:marRight w:val="0"/>
          <w:marTop w:val="0"/>
          <w:marBottom w:val="0"/>
          <w:divBdr>
            <w:top w:val="none" w:sz="0" w:space="0" w:color="auto"/>
            <w:left w:val="none" w:sz="0" w:space="0" w:color="auto"/>
            <w:bottom w:val="none" w:sz="0" w:space="0" w:color="auto"/>
            <w:right w:val="none" w:sz="0" w:space="0" w:color="auto"/>
          </w:divBdr>
        </w:div>
        <w:div w:id="1283465667">
          <w:marLeft w:val="480"/>
          <w:marRight w:val="0"/>
          <w:marTop w:val="0"/>
          <w:marBottom w:val="0"/>
          <w:divBdr>
            <w:top w:val="none" w:sz="0" w:space="0" w:color="auto"/>
            <w:left w:val="none" w:sz="0" w:space="0" w:color="auto"/>
            <w:bottom w:val="none" w:sz="0" w:space="0" w:color="auto"/>
            <w:right w:val="none" w:sz="0" w:space="0" w:color="auto"/>
          </w:divBdr>
        </w:div>
        <w:div w:id="1371151045">
          <w:marLeft w:val="480"/>
          <w:marRight w:val="0"/>
          <w:marTop w:val="0"/>
          <w:marBottom w:val="0"/>
          <w:divBdr>
            <w:top w:val="none" w:sz="0" w:space="0" w:color="auto"/>
            <w:left w:val="none" w:sz="0" w:space="0" w:color="auto"/>
            <w:bottom w:val="none" w:sz="0" w:space="0" w:color="auto"/>
            <w:right w:val="none" w:sz="0" w:space="0" w:color="auto"/>
          </w:divBdr>
        </w:div>
        <w:div w:id="198861164">
          <w:marLeft w:val="480"/>
          <w:marRight w:val="0"/>
          <w:marTop w:val="0"/>
          <w:marBottom w:val="0"/>
          <w:divBdr>
            <w:top w:val="none" w:sz="0" w:space="0" w:color="auto"/>
            <w:left w:val="none" w:sz="0" w:space="0" w:color="auto"/>
            <w:bottom w:val="none" w:sz="0" w:space="0" w:color="auto"/>
            <w:right w:val="none" w:sz="0" w:space="0" w:color="auto"/>
          </w:divBdr>
        </w:div>
        <w:div w:id="375786364">
          <w:marLeft w:val="480"/>
          <w:marRight w:val="0"/>
          <w:marTop w:val="0"/>
          <w:marBottom w:val="0"/>
          <w:divBdr>
            <w:top w:val="none" w:sz="0" w:space="0" w:color="auto"/>
            <w:left w:val="none" w:sz="0" w:space="0" w:color="auto"/>
            <w:bottom w:val="none" w:sz="0" w:space="0" w:color="auto"/>
            <w:right w:val="none" w:sz="0" w:space="0" w:color="auto"/>
          </w:divBdr>
        </w:div>
        <w:div w:id="307712678">
          <w:marLeft w:val="480"/>
          <w:marRight w:val="0"/>
          <w:marTop w:val="0"/>
          <w:marBottom w:val="0"/>
          <w:divBdr>
            <w:top w:val="none" w:sz="0" w:space="0" w:color="auto"/>
            <w:left w:val="none" w:sz="0" w:space="0" w:color="auto"/>
            <w:bottom w:val="none" w:sz="0" w:space="0" w:color="auto"/>
            <w:right w:val="none" w:sz="0" w:space="0" w:color="auto"/>
          </w:divBdr>
        </w:div>
        <w:div w:id="1096706527">
          <w:marLeft w:val="480"/>
          <w:marRight w:val="0"/>
          <w:marTop w:val="0"/>
          <w:marBottom w:val="0"/>
          <w:divBdr>
            <w:top w:val="none" w:sz="0" w:space="0" w:color="auto"/>
            <w:left w:val="none" w:sz="0" w:space="0" w:color="auto"/>
            <w:bottom w:val="none" w:sz="0" w:space="0" w:color="auto"/>
            <w:right w:val="none" w:sz="0" w:space="0" w:color="auto"/>
          </w:divBdr>
        </w:div>
        <w:div w:id="1033962561">
          <w:marLeft w:val="480"/>
          <w:marRight w:val="0"/>
          <w:marTop w:val="0"/>
          <w:marBottom w:val="0"/>
          <w:divBdr>
            <w:top w:val="none" w:sz="0" w:space="0" w:color="auto"/>
            <w:left w:val="none" w:sz="0" w:space="0" w:color="auto"/>
            <w:bottom w:val="none" w:sz="0" w:space="0" w:color="auto"/>
            <w:right w:val="none" w:sz="0" w:space="0" w:color="auto"/>
          </w:divBdr>
        </w:div>
        <w:div w:id="742601527">
          <w:marLeft w:val="480"/>
          <w:marRight w:val="0"/>
          <w:marTop w:val="0"/>
          <w:marBottom w:val="0"/>
          <w:divBdr>
            <w:top w:val="none" w:sz="0" w:space="0" w:color="auto"/>
            <w:left w:val="none" w:sz="0" w:space="0" w:color="auto"/>
            <w:bottom w:val="none" w:sz="0" w:space="0" w:color="auto"/>
            <w:right w:val="none" w:sz="0" w:space="0" w:color="auto"/>
          </w:divBdr>
        </w:div>
        <w:div w:id="1815170924">
          <w:marLeft w:val="480"/>
          <w:marRight w:val="0"/>
          <w:marTop w:val="0"/>
          <w:marBottom w:val="0"/>
          <w:divBdr>
            <w:top w:val="none" w:sz="0" w:space="0" w:color="auto"/>
            <w:left w:val="none" w:sz="0" w:space="0" w:color="auto"/>
            <w:bottom w:val="none" w:sz="0" w:space="0" w:color="auto"/>
            <w:right w:val="none" w:sz="0" w:space="0" w:color="auto"/>
          </w:divBdr>
        </w:div>
        <w:div w:id="114754661">
          <w:marLeft w:val="480"/>
          <w:marRight w:val="0"/>
          <w:marTop w:val="0"/>
          <w:marBottom w:val="0"/>
          <w:divBdr>
            <w:top w:val="none" w:sz="0" w:space="0" w:color="auto"/>
            <w:left w:val="none" w:sz="0" w:space="0" w:color="auto"/>
            <w:bottom w:val="none" w:sz="0" w:space="0" w:color="auto"/>
            <w:right w:val="none" w:sz="0" w:space="0" w:color="auto"/>
          </w:divBdr>
        </w:div>
        <w:div w:id="469371832">
          <w:marLeft w:val="480"/>
          <w:marRight w:val="0"/>
          <w:marTop w:val="0"/>
          <w:marBottom w:val="0"/>
          <w:divBdr>
            <w:top w:val="none" w:sz="0" w:space="0" w:color="auto"/>
            <w:left w:val="none" w:sz="0" w:space="0" w:color="auto"/>
            <w:bottom w:val="none" w:sz="0" w:space="0" w:color="auto"/>
            <w:right w:val="none" w:sz="0" w:space="0" w:color="auto"/>
          </w:divBdr>
        </w:div>
        <w:div w:id="387068729">
          <w:marLeft w:val="480"/>
          <w:marRight w:val="0"/>
          <w:marTop w:val="0"/>
          <w:marBottom w:val="0"/>
          <w:divBdr>
            <w:top w:val="none" w:sz="0" w:space="0" w:color="auto"/>
            <w:left w:val="none" w:sz="0" w:space="0" w:color="auto"/>
            <w:bottom w:val="none" w:sz="0" w:space="0" w:color="auto"/>
            <w:right w:val="none" w:sz="0" w:space="0" w:color="auto"/>
          </w:divBdr>
        </w:div>
        <w:div w:id="442195065">
          <w:marLeft w:val="480"/>
          <w:marRight w:val="0"/>
          <w:marTop w:val="0"/>
          <w:marBottom w:val="0"/>
          <w:divBdr>
            <w:top w:val="none" w:sz="0" w:space="0" w:color="auto"/>
            <w:left w:val="none" w:sz="0" w:space="0" w:color="auto"/>
            <w:bottom w:val="none" w:sz="0" w:space="0" w:color="auto"/>
            <w:right w:val="none" w:sz="0" w:space="0" w:color="auto"/>
          </w:divBdr>
        </w:div>
        <w:div w:id="546988464">
          <w:marLeft w:val="480"/>
          <w:marRight w:val="0"/>
          <w:marTop w:val="0"/>
          <w:marBottom w:val="0"/>
          <w:divBdr>
            <w:top w:val="none" w:sz="0" w:space="0" w:color="auto"/>
            <w:left w:val="none" w:sz="0" w:space="0" w:color="auto"/>
            <w:bottom w:val="none" w:sz="0" w:space="0" w:color="auto"/>
            <w:right w:val="none" w:sz="0" w:space="0" w:color="auto"/>
          </w:divBdr>
        </w:div>
        <w:div w:id="851652893">
          <w:marLeft w:val="480"/>
          <w:marRight w:val="0"/>
          <w:marTop w:val="0"/>
          <w:marBottom w:val="0"/>
          <w:divBdr>
            <w:top w:val="none" w:sz="0" w:space="0" w:color="auto"/>
            <w:left w:val="none" w:sz="0" w:space="0" w:color="auto"/>
            <w:bottom w:val="none" w:sz="0" w:space="0" w:color="auto"/>
            <w:right w:val="none" w:sz="0" w:space="0" w:color="auto"/>
          </w:divBdr>
        </w:div>
        <w:div w:id="1205798925">
          <w:marLeft w:val="480"/>
          <w:marRight w:val="0"/>
          <w:marTop w:val="0"/>
          <w:marBottom w:val="0"/>
          <w:divBdr>
            <w:top w:val="none" w:sz="0" w:space="0" w:color="auto"/>
            <w:left w:val="none" w:sz="0" w:space="0" w:color="auto"/>
            <w:bottom w:val="none" w:sz="0" w:space="0" w:color="auto"/>
            <w:right w:val="none" w:sz="0" w:space="0" w:color="auto"/>
          </w:divBdr>
        </w:div>
        <w:div w:id="1594632866">
          <w:marLeft w:val="480"/>
          <w:marRight w:val="0"/>
          <w:marTop w:val="0"/>
          <w:marBottom w:val="0"/>
          <w:divBdr>
            <w:top w:val="none" w:sz="0" w:space="0" w:color="auto"/>
            <w:left w:val="none" w:sz="0" w:space="0" w:color="auto"/>
            <w:bottom w:val="none" w:sz="0" w:space="0" w:color="auto"/>
            <w:right w:val="none" w:sz="0" w:space="0" w:color="auto"/>
          </w:divBdr>
        </w:div>
        <w:div w:id="321859504">
          <w:marLeft w:val="480"/>
          <w:marRight w:val="0"/>
          <w:marTop w:val="0"/>
          <w:marBottom w:val="0"/>
          <w:divBdr>
            <w:top w:val="none" w:sz="0" w:space="0" w:color="auto"/>
            <w:left w:val="none" w:sz="0" w:space="0" w:color="auto"/>
            <w:bottom w:val="none" w:sz="0" w:space="0" w:color="auto"/>
            <w:right w:val="none" w:sz="0" w:space="0" w:color="auto"/>
          </w:divBdr>
        </w:div>
        <w:div w:id="278337035">
          <w:marLeft w:val="480"/>
          <w:marRight w:val="0"/>
          <w:marTop w:val="0"/>
          <w:marBottom w:val="0"/>
          <w:divBdr>
            <w:top w:val="none" w:sz="0" w:space="0" w:color="auto"/>
            <w:left w:val="none" w:sz="0" w:space="0" w:color="auto"/>
            <w:bottom w:val="none" w:sz="0" w:space="0" w:color="auto"/>
            <w:right w:val="none" w:sz="0" w:space="0" w:color="auto"/>
          </w:divBdr>
        </w:div>
        <w:div w:id="1150295583">
          <w:marLeft w:val="480"/>
          <w:marRight w:val="0"/>
          <w:marTop w:val="0"/>
          <w:marBottom w:val="0"/>
          <w:divBdr>
            <w:top w:val="none" w:sz="0" w:space="0" w:color="auto"/>
            <w:left w:val="none" w:sz="0" w:space="0" w:color="auto"/>
            <w:bottom w:val="none" w:sz="0" w:space="0" w:color="auto"/>
            <w:right w:val="none" w:sz="0" w:space="0" w:color="auto"/>
          </w:divBdr>
        </w:div>
        <w:div w:id="716050849">
          <w:marLeft w:val="480"/>
          <w:marRight w:val="0"/>
          <w:marTop w:val="0"/>
          <w:marBottom w:val="0"/>
          <w:divBdr>
            <w:top w:val="none" w:sz="0" w:space="0" w:color="auto"/>
            <w:left w:val="none" w:sz="0" w:space="0" w:color="auto"/>
            <w:bottom w:val="none" w:sz="0" w:space="0" w:color="auto"/>
            <w:right w:val="none" w:sz="0" w:space="0" w:color="auto"/>
          </w:divBdr>
        </w:div>
        <w:div w:id="1399203680">
          <w:marLeft w:val="480"/>
          <w:marRight w:val="0"/>
          <w:marTop w:val="0"/>
          <w:marBottom w:val="0"/>
          <w:divBdr>
            <w:top w:val="none" w:sz="0" w:space="0" w:color="auto"/>
            <w:left w:val="none" w:sz="0" w:space="0" w:color="auto"/>
            <w:bottom w:val="none" w:sz="0" w:space="0" w:color="auto"/>
            <w:right w:val="none" w:sz="0" w:space="0" w:color="auto"/>
          </w:divBdr>
        </w:div>
        <w:div w:id="800922053">
          <w:marLeft w:val="480"/>
          <w:marRight w:val="0"/>
          <w:marTop w:val="0"/>
          <w:marBottom w:val="0"/>
          <w:divBdr>
            <w:top w:val="none" w:sz="0" w:space="0" w:color="auto"/>
            <w:left w:val="none" w:sz="0" w:space="0" w:color="auto"/>
            <w:bottom w:val="none" w:sz="0" w:space="0" w:color="auto"/>
            <w:right w:val="none" w:sz="0" w:space="0" w:color="auto"/>
          </w:divBdr>
        </w:div>
        <w:div w:id="802770732">
          <w:marLeft w:val="480"/>
          <w:marRight w:val="0"/>
          <w:marTop w:val="0"/>
          <w:marBottom w:val="0"/>
          <w:divBdr>
            <w:top w:val="none" w:sz="0" w:space="0" w:color="auto"/>
            <w:left w:val="none" w:sz="0" w:space="0" w:color="auto"/>
            <w:bottom w:val="none" w:sz="0" w:space="0" w:color="auto"/>
            <w:right w:val="none" w:sz="0" w:space="0" w:color="auto"/>
          </w:divBdr>
        </w:div>
        <w:div w:id="1637949433">
          <w:marLeft w:val="480"/>
          <w:marRight w:val="0"/>
          <w:marTop w:val="0"/>
          <w:marBottom w:val="0"/>
          <w:divBdr>
            <w:top w:val="none" w:sz="0" w:space="0" w:color="auto"/>
            <w:left w:val="none" w:sz="0" w:space="0" w:color="auto"/>
            <w:bottom w:val="none" w:sz="0" w:space="0" w:color="auto"/>
            <w:right w:val="none" w:sz="0" w:space="0" w:color="auto"/>
          </w:divBdr>
        </w:div>
        <w:div w:id="626739966">
          <w:marLeft w:val="480"/>
          <w:marRight w:val="0"/>
          <w:marTop w:val="0"/>
          <w:marBottom w:val="0"/>
          <w:divBdr>
            <w:top w:val="none" w:sz="0" w:space="0" w:color="auto"/>
            <w:left w:val="none" w:sz="0" w:space="0" w:color="auto"/>
            <w:bottom w:val="none" w:sz="0" w:space="0" w:color="auto"/>
            <w:right w:val="none" w:sz="0" w:space="0" w:color="auto"/>
          </w:divBdr>
        </w:div>
        <w:div w:id="297805345">
          <w:marLeft w:val="480"/>
          <w:marRight w:val="0"/>
          <w:marTop w:val="0"/>
          <w:marBottom w:val="0"/>
          <w:divBdr>
            <w:top w:val="none" w:sz="0" w:space="0" w:color="auto"/>
            <w:left w:val="none" w:sz="0" w:space="0" w:color="auto"/>
            <w:bottom w:val="none" w:sz="0" w:space="0" w:color="auto"/>
            <w:right w:val="none" w:sz="0" w:space="0" w:color="auto"/>
          </w:divBdr>
        </w:div>
        <w:div w:id="1183474619">
          <w:marLeft w:val="480"/>
          <w:marRight w:val="0"/>
          <w:marTop w:val="0"/>
          <w:marBottom w:val="0"/>
          <w:divBdr>
            <w:top w:val="none" w:sz="0" w:space="0" w:color="auto"/>
            <w:left w:val="none" w:sz="0" w:space="0" w:color="auto"/>
            <w:bottom w:val="none" w:sz="0" w:space="0" w:color="auto"/>
            <w:right w:val="none" w:sz="0" w:space="0" w:color="auto"/>
          </w:divBdr>
        </w:div>
        <w:div w:id="326517204">
          <w:marLeft w:val="480"/>
          <w:marRight w:val="0"/>
          <w:marTop w:val="0"/>
          <w:marBottom w:val="0"/>
          <w:divBdr>
            <w:top w:val="none" w:sz="0" w:space="0" w:color="auto"/>
            <w:left w:val="none" w:sz="0" w:space="0" w:color="auto"/>
            <w:bottom w:val="none" w:sz="0" w:space="0" w:color="auto"/>
            <w:right w:val="none" w:sz="0" w:space="0" w:color="auto"/>
          </w:divBdr>
        </w:div>
        <w:div w:id="1811629113">
          <w:marLeft w:val="480"/>
          <w:marRight w:val="0"/>
          <w:marTop w:val="0"/>
          <w:marBottom w:val="0"/>
          <w:divBdr>
            <w:top w:val="none" w:sz="0" w:space="0" w:color="auto"/>
            <w:left w:val="none" w:sz="0" w:space="0" w:color="auto"/>
            <w:bottom w:val="none" w:sz="0" w:space="0" w:color="auto"/>
            <w:right w:val="none" w:sz="0" w:space="0" w:color="auto"/>
          </w:divBdr>
        </w:div>
        <w:div w:id="1404372759">
          <w:marLeft w:val="480"/>
          <w:marRight w:val="0"/>
          <w:marTop w:val="0"/>
          <w:marBottom w:val="0"/>
          <w:divBdr>
            <w:top w:val="none" w:sz="0" w:space="0" w:color="auto"/>
            <w:left w:val="none" w:sz="0" w:space="0" w:color="auto"/>
            <w:bottom w:val="none" w:sz="0" w:space="0" w:color="auto"/>
            <w:right w:val="none" w:sz="0" w:space="0" w:color="auto"/>
          </w:divBdr>
        </w:div>
        <w:div w:id="410784420">
          <w:marLeft w:val="480"/>
          <w:marRight w:val="0"/>
          <w:marTop w:val="0"/>
          <w:marBottom w:val="0"/>
          <w:divBdr>
            <w:top w:val="none" w:sz="0" w:space="0" w:color="auto"/>
            <w:left w:val="none" w:sz="0" w:space="0" w:color="auto"/>
            <w:bottom w:val="none" w:sz="0" w:space="0" w:color="auto"/>
            <w:right w:val="none" w:sz="0" w:space="0" w:color="auto"/>
          </w:divBdr>
        </w:div>
        <w:div w:id="582567812">
          <w:marLeft w:val="480"/>
          <w:marRight w:val="0"/>
          <w:marTop w:val="0"/>
          <w:marBottom w:val="0"/>
          <w:divBdr>
            <w:top w:val="none" w:sz="0" w:space="0" w:color="auto"/>
            <w:left w:val="none" w:sz="0" w:space="0" w:color="auto"/>
            <w:bottom w:val="none" w:sz="0" w:space="0" w:color="auto"/>
            <w:right w:val="none" w:sz="0" w:space="0" w:color="auto"/>
          </w:divBdr>
        </w:div>
        <w:div w:id="680551750">
          <w:marLeft w:val="480"/>
          <w:marRight w:val="0"/>
          <w:marTop w:val="0"/>
          <w:marBottom w:val="0"/>
          <w:divBdr>
            <w:top w:val="none" w:sz="0" w:space="0" w:color="auto"/>
            <w:left w:val="none" w:sz="0" w:space="0" w:color="auto"/>
            <w:bottom w:val="none" w:sz="0" w:space="0" w:color="auto"/>
            <w:right w:val="none" w:sz="0" w:space="0" w:color="auto"/>
          </w:divBdr>
        </w:div>
        <w:div w:id="1624535676">
          <w:marLeft w:val="480"/>
          <w:marRight w:val="0"/>
          <w:marTop w:val="0"/>
          <w:marBottom w:val="0"/>
          <w:divBdr>
            <w:top w:val="none" w:sz="0" w:space="0" w:color="auto"/>
            <w:left w:val="none" w:sz="0" w:space="0" w:color="auto"/>
            <w:bottom w:val="none" w:sz="0" w:space="0" w:color="auto"/>
            <w:right w:val="none" w:sz="0" w:space="0" w:color="auto"/>
          </w:divBdr>
        </w:div>
        <w:div w:id="804935670">
          <w:marLeft w:val="480"/>
          <w:marRight w:val="0"/>
          <w:marTop w:val="0"/>
          <w:marBottom w:val="0"/>
          <w:divBdr>
            <w:top w:val="none" w:sz="0" w:space="0" w:color="auto"/>
            <w:left w:val="none" w:sz="0" w:space="0" w:color="auto"/>
            <w:bottom w:val="none" w:sz="0" w:space="0" w:color="auto"/>
            <w:right w:val="none" w:sz="0" w:space="0" w:color="auto"/>
          </w:divBdr>
        </w:div>
        <w:div w:id="496190201">
          <w:marLeft w:val="480"/>
          <w:marRight w:val="0"/>
          <w:marTop w:val="0"/>
          <w:marBottom w:val="0"/>
          <w:divBdr>
            <w:top w:val="none" w:sz="0" w:space="0" w:color="auto"/>
            <w:left w:val="none" w:sz="0" w:space="0" w:color="auto"/>
            <w:bottom w:val="none" w:sz="0" w:space="0" w:color="auto"/>
            <w:right w:val="none" w:sz="0" w:space="0" w:color="auto"/>
          </w:divBdr>
        </w:div>
        <w:div w:id="1922983044">
          <w:marLeft w:val="480"/>
          <w:marRight w:val="0"/>
          <w:marTop w:val="0"/>
          <w:marBottom w:val="0"/>
          <w:divBdr>
            <w:top w:val="none" w:sz="0" w:space="0" w:color="auto"/>
            <w:left w:val="none" w:sz="0" w:space="0" w:color="auto"/>
            <w:bottom w:val="none" w:sz="0" w:space="0" w:color="auto"/>
            <w:right w:val="none" w:sz="0" w:space="0" w:color="auto"/>
          </w:divBdr>
        </w:div>
        <w:div w:id="951784441">
          <w:marLeft w:val="480"/>
          <w:marRight w:val="0"/>
          <w:marTop w:val="0"/>
          <w:marBottom w:val="0"/>
          <w:divBdr>
            <w:top w:val="none" w:sz="0" w:space="0" w:color="auto"/>
            <w:left w:val="none" w:sz="0" w:space="0" w:color="auto"/>
            <w:bottom w:val="none" w:sz="0" w:space="0" w:color="auto"/>
            <w:right w:val="none" w:sz="0" w:space="0" w:color="auto"/>
          </w:divBdr>
        </w:div>
        <w:div w:id="907157497">
          <w:marLeft w:val="480"/>
          <w:marRight w:val="0"/>
          <w:marTop w:val="0"/>
          <w:marBottom w:val="0"/>
          <w:divBdr>
            <w:top w:val="none" w:sz="0" w:space="0" w:color="auto"/>
            <w:left w:val="none" w:sz="0" w:space="0" w:color="auto"/>
            <w:bottom w:val="none" w:sz="0" w:space="0" w:color="auto"/>
            <w:right w:val="none" w:sz="0" w:space="0" w:color="auto"/>
          </w:divBdr>
        </w:div>
        <w:div w:id="781537486">
          <w:marLeft w:val="480"/>
          <w:marRight w:val="0"/>
          <w:marTop w:val="0"/>
          <w:marBottom w:val="0"/>
          <w:divBdr>
            <w:top w:val="none" w:sz="0" w:space="0" w:color="auto"/>
            <w:left w:val="none" w:sz="0" w:space="0" w:color="auto"/>
            <w:bottom w:val="none" w:sz="0" w:space="0" w:color="auto"/>
            <w:right w:val="none" w:sz="0" w:space="0" w:color="auto"/>
          </w:divBdr>
        </w:div>
        <w:div w:id="234242134">
          <w:marLeft w:val="480"/>
          <w:marRight w:val="0"/>
          <w:marTop w:val="0"/>
          <w:marBottom w:val="0"/>
          <w:divBdr>
            <w:top w:val="none" w:sz="0" w:space="0" w:color="auto"/>
            <w:left w:val="none" w:sz="0" w:space="0" w:color="auto"/>
            <w:bottom w:val="none" w:sz="0" w:space="0" w:color="auto"/>
            <w:right w:val="none" w:sz="0" w:space="0" w:color="auto"/>
          </w:divBdr>
        </w:div>
        <w:div w:id="870384933">
          <w:marLeft w:val="480"/>
          <w:marRight w:val="0"/>
          <w:marTop w:val="0"/>
          <w:marBottom w:val="0"/>
          <w:divBdr>
            <w:top w:val="none" w:sz="0" w:space="0" w:color="auto"/>
            <w:left w:val="none" w:sz="0" w:space="0" w:color="auto"/>
            <w:bottom w:val="none" w:sz="0" w:space="0" w:color="auto"/>
            <w:right w:val="none" w:sz="0" w:space="0" w:color="auto"/>
          </w:divBdr>
        </w:div>
        <w:div w:id="1950504276">
          <w:marLeft w:val="480"/>
          <w:marRight w:val="0"/>
          <w:marTop w:val="0"/>
          <w:marBottom w:val="0"/>
          <w:divBdr>
            <w:top w:val="none" w:sz="0" w:space="0" w:color="auto"/>
            <w:left w:val="none" w:sz="0" w:space="0" w:color="auto"/>
            <w:bottom w:val="none" w:sz="0" w:space="0" w:color="auto"/>
            <w:right w:val="none" w:sz="0" w:space="0" w:color="auto"/>
          </w:divBdr>
        </w:div>
        <w:div w:id="294717483">
          <w:marLeft w:val="480"/>
          <w:marRight w:val="0"/>
          <w:marTop w:val="0"/>
          <w:marBottom w:val="0"/>
          <w:divBdr>
            <w:top w:val="none" w:sz="0" w:space="0" w:color="auto"/>
            <w:left w:val="none" w:sz="0" w:space="0" w:color="auto"/>
            <w:bottom w:val="none" w:sz="0" w:space="0" w:color="auto"/>
            <w:right w:val="none" w:sz="0" w:space="0" w:color="auto"/>
          </w:divBdr>
        </w:div>
        <w:div w:id="1457258905">
          <w:marLeft w:val="480"/>
          <w:marRight w:val="0"/>
          <w:marTop w:val="0"/>
          <w:marBottom w:val="0"/>
          <w:divBdr>
            <w:top w:val="none" w:sz="0" w:space="0" w:color="auto"/>
            <w:left w:val="none" w:sz="0" w:space="0" w:color="auto"/>
            <w:bottom w:val="none" w:sz="0" w:space="0" w:color="auto"/>
            <w:right w:val="none" w:sz="0" w:space="0" w:color="auto"/>
          </w:divBdr>
        </w:div>
        <w:div w:id="1686706005">
          <w:marLeft w:val="480"/>
          <w:marRight w:val="0"/>
          <w:marTop w:val="0"/>
          <w:marBottom w:val="0"/>
          <w:divBdr>
            <w:top w:val="none" w:sz="0" w:space="0" w:color="auto"/>
            <w:left w:val="none" w:sz="0" w:space="0" w:color="auto"/>
            <w:bottom w:val="none" w:sz="0" w:space="0" w:color="auto"/>
            <w:right w:val="none" w:sz="0" w:space="0" w:color="auto"/>
          </w:divBdr>
        </w:div>
        <w:div w:id="632295234">
          <w:marLeft w:val="480"/>
          <w:marRight w:val="0"/>
          <w:marTop w:val="0"/>
          <w:marBottom w:val="0"/>
          <w:divBdr>
            <w:top w:val="none" w:sz="0" w:space="0" w:color="auto"/>
            <w:left w:val="none" w:sz="0" w:space="0" w:color="auto"/>
            <w:bottom w:val="none" w:sz="0" w:space="0" w:color="auto"/>
            <w:right w:val="none" w:sz="0" w:space="0" w:color="auto"/>
          </w:divBdr>
        </w:div>
        <w:div w:id="1446579721">
          <w:marLeft w:val="480"/>
          <w:marRight w:val="0"/>
          <w:marTop w:val="0"/>
          <w:marBottom w:val="0"/>
          <w:divBdr>
            <w:top w:val="none" w:sz="0" w:space="0" w:color="auto"/>
            <w:left w:val="none" w:sz="0" w:space="0" w:color="auto"/>
            <w:bottom w:val="none" w:sz="0" w:space="0" w:color="auto"/>
            <w:right w:val="none" w:sz="0" w:space="0" w:color="auto"/>
          </w:divBdr>
        </w:div>
        <w:div w:id="1818915716">
          <w:marLeft w:val="480"/>
          <w:marRight w:val="0"/>
          <w:marTop w:val="0"/>
          <w:marBottom w:val="0"/>
          <w:divBdr>
            <w:top w:val="none" w:sz="0" w:space="0" w:color="auto"/>
            <w:left w:val="none" w:sz="0" w:space="0" w:color="auto"/>
            <w:bottom w:val="none" w:sz="0" w:space="0" w:color="auto"/>
            <w:right w:val="none" w:sz="0" w:space="0" w:color="auto"/>
          </w:divBdr>
        </w:div>
        <w:div w:id="1251934925">
          <w:marLeft w:val="480"/>
          <w:marRight w:val="0"/>
          <w:marTop w:val="0"/>
          <w:marBottom w:val="0"/>
          <w:divBdr>
            <w:top w:val="none" w:sz="0" w:space="0" w:color="auto"/>
            <w:left w:val="none" w:sz="0" w:space="0" w:color="auto"/>
            <w:bottom w:val="none" w:sz="0" w:space="0" w:color="auto"/>
            <w:right w:val="none" w:sz="0" w:space="0" w:color="auto"/>
          </w:divBdr>
        </w:div>
        <w:div w:id="2086802163">
          <w:marLeft w:val="480"/>
          <w:marRight w:val="0"/>
          <w:marTop w:val="0"/>
          <w:marBottom w:val="0"/>
          <w:divBdr>
            <w:top w:val="none" w:sz="0" w:space="0" w:color="auto"/>
            <w:left w:val="none" w:sz="0" w:space="0" w:color="auto"/>
            <w:bottom w:val="none" w:sz="0" w:space="0" w:color="auto"/>
            <w:right w:val="none" w:sz="0" w:space="0" w:color="auto"/>
          </w:divBdr>
        </w:div>
        <w:div w:id="220141944">
          <w:marLeft w:val="480"/>
          <w:marRight w:val="0"/>
          <w:marTop w:val="0"/>
          <w:marBottom w:val="0"/>
          <w:divBdr>
            <w:top w:val="none" w:sz="0" w:space="0" w:color="auto"/>
            <w:left w:val="none" w:sz="0" w:space="0" w:color="auto"/>
            <w:bottom w:val="none" w:sz="0" w:space="0" w:color="auto"/>
            <w:right w:val="none" w:sz="0" w:space="0" w:color="auto"/>
          </w:divBdr>
        </w:div>
      </w:divsChild>
    </w:div>
    <w:div w:id="798912788">
      <w:bodyDiv w:val="1"/>
      <w:marLeft w:val="0"/>
      <w:marRight w:val="0"/>
      <w:marTop w:val="0"/>
      <w:marBottom w:val="0"/>
      <w:divBdr>
        <w:top w:val="none" w:sz="0" w:space="0" w:color="auto"/>
        <w:left w:val="none" w:sz="0" w:space="0" w:color="auto"/>
        <w:bottom w:val="none" w:sz="0" w:space="0" w:color="auto"/>
        <w:right w:val="none" w:sz="0" w:space="0" w:color="auto"/>
      </w:divBdr>
    </w:div>
    <w:div w:id="799343998">
      <w:bodyDiv w:val="1"/>
      <w:marLeft w:val="0"/>
      <w:marRight w:val="0"/>
      <w:marTop w:val="0"/>
      <w:marBottom w:val="0"/>
      <w:divBdr>
        <w:top w:val="none" w:sz="0" w:space="0" w:color="auto"/>
        <w:left w:val="none" w:sz="0" w:space="0" w:color="auto"/>
        <w:bottom w:val="none" w:sz="0" w:space="0" w:color="auto"/>
        <w:right w:val="none" w:sz="0" w:space="0" w:color="auto"/>
      </w:divBdr>
    </w:div>
    <w:div w:id="799419120">
      <w:bodyDiv w:val="1"/>
      <w:marLeft w:val="0"/>
      <w:marRight w:val="0"/>
      <w:marTop w:val="0"/>
      <w:marBottom w:val="0"/>
      <w:divBdr>
        <w:top w:val="none" w:sz="0" w:space="0" w:color="auto"/>
        <w:left w:val="none" w:sz="0" w:space="0" w:color="auto"/>
        <w:bottom w:val="none" w:sz="0" w:space="0" w:color="auto"/>
        <w:right w:val="none" w:sz="0" w:space="0" w:color="auto"/>
      </w:divBdr>
    </w:div>
    <w:div w:id="800152004">
      <w:bodyDiv w:val="1"/>
      <w:marLeft w:val="0"/>
      <w:marRight w:val="0"/>
      <w:marTop w:val="0"/>
      <w:marBottom w:val="0"/>
      <w:divBdr>
        <w:top w:val="none" w:sz="0" w:space="0" w:color="auto"/>
        <w:left w:val="none" w:sz="0" w:space="0" w:color="auto"/>
        <w:bottom w:val="none" w:sz="0" w:space="0" w:color="auto"/>
        <w:right w:val="none" w:sz="0" w:space="0" w:color="auto"/>
      </w:divBdr>
    </w:div>
    <w:div w:id="800656352">
      <w:bodyDiv w:val="1"/>
      <w:marLeft w:val="0"/>
      <w:marRight w:val="0"/>
      <w:marTop w:val="0"/>
      <w:marBottom w:val="0"/>
      <w:divBdr>
        <w:top w:val="none" w:sz="0" w:space="0" w:color="auto"/>
        <w:left w:val="none" w:sz="0" w:space="0" w:color="auto"/>
        <w:bottom w:val="none" w:sz="0" w:space="0" w:color="auto"/>
        <w:right w:val="none" w:sz="0" w:space="0" w:color="auto"/>
      </w:divBdr>
    </w:div>
    <w:div w:id="800807435">
      <w:bodyDiv w:val="1"/>
      <w:marLeft w:val="0"/>
      <w:marRight w:val="0"/>
      <w:marTop w:val="0"/>
      <w:marBottom w:val="0"/>
      <w:divBdr>
        <w:top w:val="none" w:sz="0" w:space="0" w:color="auto"/>
        <w:left w:val="none" w:sz="0" w:space="0" w:color="auto"/>
        <w:bottom w:val="none" w:sz="0" w:space="0" w:color="auto"/>
        <w:right w:val="none" w:sz="0" w:space="0" w:color="auto"/>
      </w:divBdr>
    </w:div>
    <w:div w:id="800852320">
      <w:bodyDiv w:val="1"/>
      <w:marLeft w:val="0"/>
      <w:marRight w:val="0"/>
      <w:marTop w:val="0"/>
      <w:marBottom w:val="0"/>
      <w:divBdr>
        <w:top w:val="none" w:sz="0" w:space="0" w:color="auto"/>
        <w:left w:val="none" w:sz="0" w:space="0" w:color="auto"/>
        <w:bottom w:val="none" w:sz="0" w:space="0" w:color="auto"/>
        <w:right w:val="none" w:sz="0" w:space="0" w:color="auto"/>
      </w:divBdr>
    </w:div>
    <w:div w:id="800882206">
      <w:bodyDiv w:val="1"/>
      <w:marLeft w:val="0"/>
      <w:marRight w:val="0"/>
      <w:marTop w:val="0"/>
      <w:marBottom w:val="0"/>
      <w:divBdr>
        <w:top w:val="none" w:sz="0" w:space="0" w:color="auto"/>
        <w:left w:val="none" w:sz="0" w:space="0" w:color="auto"/>
        <w:bottom w:val="none" w:sz="0" w:space="0" w:color="auto"/>
        <w:right w:val="none" w:sz="0" w:space="0" w:color="auto"/>
      </w:divBdr>
    </w:div>
    <w:div w:id="800924751">
      <w:bodyDiv w:val="1"/>
      <w:marLeft w:val="0"/>
      <w:marRight w:val="0"/>
      <w:marTop w:val="0"/>
      <w:marBottom w:val="0"/>
      <w:divBdr>
        <w:top w:val="none" w:sz="0" w:space="0" w:color="auto"/>
        <w:left w:val="none" w:sz="0" w:space="0" w:color="auto"/>
        <w:bottom w:val="none" w:sz="0" w:space="0" w:color="auto"/>
        <w:right w:val="none" w:sz="0" w:space="0" w:color="auto"/>
      </w:divBdr>
    </w:div>
    <w:div w:id="801116213">
      <w:bodyDiv w:val="1"/>
      <w:marLeft w:val="0"/>
      <w:marRight w:val="0"/>
      <w:marTop w:val="0"/>
      <w:marBottom w:val="0"/>
      <w:divBdr>
        <w:top w:val="none" w:sz="0" w:space="0" w:color="auto"/>
        <w:left w:val="none" w:sz="0" w:space="0" w:color="auto"/>
        <w:bottom w:val="none" w:sz="0" w:space="0" w:color="auto"/>
        <w:right w:val="none" w:sz="0" w:space="0" w:color="auto"/>
      </w:divBdr>
    </w:div>
    <w:div w:id="801315000">
      <w:bodyDiv w:val="1"/>
      <w:marLeft w:val="0"/>
      <w:marRight w:val="0"/>
      <w:marTop w:val="0"/>
      <w:marBottom w:val="0"/>
      <w:divBdr>
        <w:top w:val="none" w:sz="0" w:space="0" w:color="auto"/>
        <w:left w:val="none" w:sz="0" w:space="0" w:color="auto"/>
        <w:bottom w:val="none" w:sz="0" w:space="0" w:color="auto"/>
        <w:right w:val="none" w:sz="0" w:space="0" w:color="auto"/>
      </w:divBdr>
    </w:div>
    <w:div w:id="801581424">
      <w:bodyDiv w:val="1"/>
      <w:marLeft w:val="0"/>
      <w:marRight w:val="0"/>
      <w:marTop w:val="0"/>
      <w:marBottom w:val="0"/>
      <w:divBdr>
        <w:top w:val="none" w:sz="0" w:space="0" w:color="auto"/>
        <w:left w:val="none" w:sz="0" w:space="0" w:color="auto"/>
        <w:bottom w:val="none" w:sz="0" w:space="0" w:color="auto"/>
        <w:right w:val="none" w:sz="0" w:space="0" w:color="auto"/>
      </w:divBdr>
    </w:div>
    <w:div w:id="801650523">
      <w:bodyDiv w:val="1"/>
      <w:marLeft w:val="0"/>
      <w:marRight w:val="0"/>
      <w:marTop w:val="0"/>
      <w:marBottom w:val="0"/>
      <w:divBdr>
        <w:top w:val="none" w:sz="0" w:space="0" w:color="auto"/>
        <w:left w:val="none" w:sz="0" w:space="0" w:color="auto"/>
        <w:bottom w:val="none" w:sz="0" w:space="0" w:color="auto"/>
        <w:right w:val="none" w:sz="0" w:space="0" w:color="auto"/>
      </w:divBdr>
    </w:div>
    <w:div w:id="802385410">
      <w:bodyDiv w:val="1"/>
      <w:marLeft w:val="0"/>
      <w:marRight w:val="0"/>
      <w:marTop w:val="0"/>
      <w:marBottom w:val="0"/>
      <w:divBdr>
        <w:top w:val="none" w:sz="0" w:space="0" w:color="auto"/>
        <w:left w:val="none" w:sz="0" w:space="0" w:color="auto"/>
        <w:bottom w:val="none" w:sz="0" w:space="0" w:color="auto"/>
        <w:right w:val="none" w:sz="0" w:space="0" w:color="auto"/>
      </w:divBdr>
    </w:div>
    <w:div w:id="802622410">
      <w:bodyDiv w:val="1"/>
      <w:marLeft w:val="0"/>
      <w:marRight w:val="0"/>
      <w:marTop w:val="0"/>
      <w:marBottom w:val="0"/>
      <w:divBdr>
        <w:top w:val="none" w:sz="0" w:space="0" w:color="auto"/>
        <w:left w:val="none" w:sz="0" w:space="0" w:color="auto"/>
        <w:bottom w:val="none" w:sz="0" w:space="0" w:color="auto"/>
        <w:right w:val="none" w:sz="0" w:space="0" w:color="auto"/>
      </w:divBdr>
    </w:div>
    <w:div w:id="802622481">
      <w:bodyDiv w:val="1"/>
      <w:marLeft w:val="0"/>
      <w:marRight w:val="0"/>
      <w:marTop w:val="0"/>
      <w:marBottom w:val="0"/>
      <w:divBdr>
        <w:top w:val="none" w:sz="0" w:space="0" w:color="auto"/>
        <w:left w:val="none" w:sz="0" w:space="0" w:color="auto"/>
        <w:bottom w:val="none" w:sz="0" w:space="0" w:color="auto"/>
        <w:right w:val="none" w:sz="0" w:space="0" w:color="auto"/>
      </w:divBdr>
    </w:div>
    <w:div w:id="802885997">
      <w:bodyDiv w:val="1"/>
      <w:marLeft w:val="0"/>
      <w:marRight w:val="0"/>
      <w:marTop w:val="0"/>
      <w:marBottom w:val="0"/>
      <w:divBdr>
        <w:top w:val="none" w:sz="0" w:space="0" w:color="auto"/>
        <w:left w:val="none" w:sz="0" w:space="0" w:color="auto"/>
        <w:bottom w:val="none" w:sz="0" w:space="0" w:color="auto"/>
        <w:right w:val="none" w:sz="0" w:space="0" w:color="auto"/>
      </w:divBdr>
    </w:div>
    <w:div w:id="803038479">
      <w:bodyDiv w:val="1"/>
      <w:marLeft w:val="0"/>
      <w:marRight w:val="0"/>
      <w:marTop w:val="0"/>
      <w:marBottom w:val="0"/>
      <w:divBdr>
        <w:top w:val="none" w:sz="0" w:space="0" w:color="auto"/>
        <w:left w:val="none" w:sz="0" w:space="0" w:color="auto"/>
        <w:bottom w:val="none" w:sz="0" w:space="0" w:color="auto"/>
        <w:right w:val="none" w:sz="0" w:space="0" w:color="auto"/>
      </w:divBdr>
    </w:div>
    <w:div w:id="803044936">
      <w:bodyDiv w:val="1"/>
      <w:marLeft w:val="0"/>
      <w:marRight w:val="0"/>
      <w:marTop w:val="0"/>
      <w:marBottom w:val="0"/>
      <w:divBdr>
        <w:top w:val="none" w:sz="0" w:space="0" w:color="auto"/>
        <w:left w:val="none" w:sz="0" w:space="0" w:color="auto"/>
        <w:bottom w:val="none" w:sz="0" w:space="0" w:color="auto"/>
        <w:right w:val="none" w:sz="0" w:space="0" w:color="auto"/>
      </w:divBdr>
    </w:div>
    <w:div w:id="803086400">
      <w:bodyDiv w:val="1"/>
      <w:marLeft w:val="0"/>
      <w:marRight w:val="0"/>
      <w:marTop w:val="0"/>
      <w:marBottom w:val="0"/>
      <w:divBdr>
        <w:top w:val="none" w:sz="0" w:space="0" w:color="auto"/>
        <w:left w:val="none" w:sz="0" w:space="0" w:color="auto"/>
        <w:bottom w:val="none" w:sz="0" w:space="0" w:color="auto"/>
        <w:right w:val="none" w:sz="0" w:space="0" w:color="auto"/>
      </w:divBdr>
    </w:div>
    <w:div w:id="803278913">
      <w:bodyDiv w:val="1"/>
      <w:marLeft w:val="0"/>
      <w:marRight w:val="0"/>
      <w:marTop w:val="0"/>
      <w:marBottom w:val="0"/>
      <w:divBdr>
        <w:top w:val="none" w:sz="0" w:space="0" w:color="auto"/>
        <w:left w:val="none" w:sz="0" w:space="0" w:color="auto"/>
        <w:bottom w:val="none" w:sz="0" w:space="0" w:color="auto"/>
        <w:right w:val="none" w:sz="0" w:space="0" w:color="auto"/>
      </w:divBdr>
    </w:div>
    <w:div w:id="804010665">
      <w:bodyDiv w:val="1"/>
      <w:marLeft w:val="0"/>
      <w:marRight w:val="0"/>
      <w:marTop w:val="0"/>
      <w:marBottom w:val="0"/>
      <w:divBdr>
        <w:top w:val="none" w:sz="0" w:space="0" w:color="auto"/>
        <w:left w:val="none" w:sz="0" w:space="0" w:color="auto"/>
        <w:bottom w:val="none" w:sz="0" w:space="0" w:color="auto"/>
        <w:right w:val="none" w:sz="0" w:space="0" w:color="auto"/>
      </w:divBdr>
    </w:div>
    <w:div w:id="804590778">
      <w:bodyDiv w:val="1"/>
      <w:marLeft w:val="0"/>
      <w:marRight w:val="0"/>
      <w:marTop w:val="0"/>
      <w:marBottom w:val="0"/>
      <w:divBdr>
        <w:top w:val="none" w:sz="0" w:space="0" w:color="auto"/>
        <w:left w:val="none" w:sz="0" w:space="0" w:color="auto"/>
        <w:bottom w:val="none" w:sz="0" w:space="0" w:color="auto"/>
        <w:right w:val="none" w:sz="0" w:space="0" w:color="auto"/>
      </w:divBdr>
    </w:div>
    <w:div w:id="804665775">
      <w:bodyDiv w:val="1"/>
      <w:marLeft w:val="0"/>
      <w:marRight w:val="0"/>
      <w:marTop w:val="0"/>
      <w:marBottom w:val="0"/>
      <w:divBdr>
        <w:top w:val="none" w:sz="0" w:space="0" w:color="auto"/>
        <w:left w:val="none" w:sz="0" w:space="0" w:color="auto"/>
        <w:bottom w:val="none" w:sz="0" w:space="0" w:color="auto"/>
        <w:right w:val="none" w:sz="0" w:space="0" w:color="auto"/>
      </w:divBdr>
      <w:divsChild>
        <w:div w:id="79178546">
          <w:marLeft w:val="480"/>
          <w:marRight w:val="0"/>
          <w:marTop w:val="0"/>
          <w:marBottom w:val="0"/>
          <w:divBdr>
            <w:top w:val="none" w:sz="0" w:space="0" w:color="auto"/>
            <w:left w:val="none" w:sz="0" w:space="0" w:color="auto"/>
            <w:bottom w:val="none" w:sz="0" w:space="0" w:color="auto"/>
            <w:right w:val="none" w:sz="0" w:space="0" w:color="auto"/>
          </w:divBdr>
        </w:div>
        <w:div w:id="916205661">
          <w:marLeft w:val="480"/>
          <w:marRight w:val="0"/>
          <w:marTop w:val="0"/>
          <w:marBottom w:val="0"/>
          <w:divBdr>
            <w:top w:val="none" w:sz="0" w:space="0" w:color="auto"/>
            <w:left w:val="none" w:sz="0" w:space="0" w:color="auto"/>
            <w:bottom w:val="none" w:sz="0" w:space="0" w:color="auto"/>
            <w:right w:val="none" w:sz="0" w:space="0" w:color="auto"/>
          </w:divBdr>
        </w:div>
        <w:div w:id="2127237748">
          <w:marLeft w:val="480"/>
          <w:marRight w:val="0"/>
          <w:marTop w:val="0"/>
          <w:marBottom w:val="0"/>
          <w:divBdr>
            <w:top w:val="none" w:sz="0" w:space="0" w:color="auto"/>
            <w:left w:val="none" w:sz="0" w:space="0" w:color="auto"/>
            <w:bottom w:val="none" w:sz="0" w:space="0" w:color="auto"/>
            <w:right w:val="none" w:sz="0" w:space="0" w:color="auto"/>
          </w:divBdr>
        </w:div>
        <w:div w:id="69623706">
          <w:marLeft w:val="480"/>
          <w:marRight w:val="0"/>
          <w:marTop w:val="0"/>
          <w:marBottom w:val="0"/>
          <w:divBdr>
            <w:top w:val="none" w:sz="0" w:space="0" w:color="auto"/>
            <w:left w:val="none" w:sz="0" w:space="0" w:color="auto"/>
            <w:bottom w:val="none" w:sz="0" w:space="0" w:color="auto"/>
            <w:right w:val="none" w:sz="0" w:space="0" w:color="auto"/>
          </w:divBdr>
        </w:div>
        <w:div w:id="1018892612">
          <w:marLeft w:val="480"/>
          <w:marRight w:val="0"/>
          <w:marTop w:val="0"/>
          <w:marBottom w:val="0"/>
          <w:divBdr>
            <w:top w:val="none" w:sz="0" w:space="0" w:color="auto"/>
            <w:left w:val="none" w:sz="0" w:space="0" w:color="auto"/>
            <w:bottom w:val="none" w:sz="0" w:space="0" w:color="auto"/>
            <w:right w:val="none" w:sz="0" w:space="0" w:color="auto"/>
          </w:divBdr>
        </w:div>
        <w:div w:id="1508129482">
          <w:marLeft w:val="480"/>
          <w:marRight w:val="0"/>
          <w:marTop w:val="0"/>
          <w:marBottom w:val="0"/>
          <w:divBdr>
            <w:top w:val="none" w:sz="0" w:space="0" w:color="auto"/>
            <w:left w:val="none" w:sz="0" w:space="0" w:color="auto"/>
            <w:bottom w:val="none" w:sz="0" w:space="0" w:color="auto"/>
            <w:right w:val="none" w:sz="0" w:space="0" w:color="auto"/>
          </w:divBdr>
        </w:div>
        <w:div w:id="2091148723">
          <w:marLeft w:val="480"/>
          <w:marRight w:val="0"/>
          <w:marTop w:val="0"/>
          <w:marBottom w:val="0"/>
          <w:divBdr>
            <w:top w:val="none" w:sz="0" w:space="0" w:color="auto"/>
            <w:left w:val="none" w:sz="0" w:space="0" w:color="auto"/>
            <w:bottom w:val="none" w:sz="0" w:space="0" w:color="auto"/>
            <w:right w:val="none" w:sz="0" w:space="0" w:color="auto"/>
          </w:divBdr>
        </w:div>
        <w:div w:id="778372593">
          <w:marLeft w:val="480"/>
          <w:marRight w:val="0"/>
          <w:marTop w:val="0"/>
          <w:marBottom w:val="0"/>
          <w:divBdr>
            <w:top w:val="none" w:sz="0" w:space="0" w:color="auto"/>
            <w:left w:val="none" w:sz="0" w:space="0" w:color="auto"/>
            <w:bottom w:val="none" w:sz="0" w:space="0" w:color="auto"/>
            <w:right w:val="none" w:sz="0" w:space="0" w:color="auto"/>
          </w:divBdr>
        </w:div>
        <w:div w:id="2093820023">
          <w:marLeft w:val="480"/>
          <w:marRight w:val="0"/>
          <w:marTop w:val="0"/>
          <w:marBottom w:val="0"/>
          <w:divBdr>
            <w:top w:val="none" w:sz="0" w:space="0" w:color="auto"/>
            <w:left w:val="none" w:sz="0" w:space="0" w:color="auto"/>
            <w:bottom w:val="none" w:sz="0" w:space="0" w:color="auto"/>
            <w:right w:val="none" w:sz="0" w:space="0" w:color="auto"/>
          </w:divBdr>
        </w:div>
        <w:div w:id="1804156238">
          <w:marLeft w:val="480"/>
          <w:marRight w:val="0"/>
          <w:marTop w:val="0"/>
          <w:marBottom w:val="0"/>
          <w:divBdr>
            <w:top w:val="none" w:sz="0" w:space="0" w:color="auto"/>
            <w:left w:val="none" w:sz="0" w:space="0" w:color="auto"/>
            <w:bottom w:val="none" w:sz="0" w:space="0" w:color="auto"/>
            <w:right w:val="none" w:sz="0" w:space="0" w:color="auto"/>
          </w:divBdr>
        </w:div>
        <w:div w:id="1862083140">
          <w:marLeft w:val="480"/>
          <w:marRight w:val="0"/>
          <w:marTop w:val="0"/>
          <w:marBottom w:val="0"/>
          <w:divBdr>
            <w:top w:val="none" w:sz="0" w:space="0" w:color="auto"/>
            <w:left w:val="none" w:sz="0" w:space="0" w:color="auto"/>
            <w:bottom w:val="none" w:sz="0" w:space="0" w:color="auto"/>
            <w:right w:val="none" w:sz="0" w:space="0" w:color="auto"/>
          </w:divBdr>
        </w:div>
        <w:div w:id="421100618">
          <w:marLeft w:val="480"/>
          <w:marRight w:val="0"/>
          <w:marTop w:val="0"/>
          <w:marBottom w:val="0"/>
          <w:divBdr>
            <w:top w:val="none" w:sz="0" w:space="0" w:color="auto"/>
            <w:left w:val="none" w:sz="0" w:space="0" w:color="auto"/>
            <w:bottom w:val="none" w:sz="0" w:space="0" w:color="auto"/>
            <w:right w:val="none" w:sz="0" w:space="0" w:color="auto"/>
          </w:divBdr>
        </w:div>
        <w:div w:id="1197230297">
          <w:marLeft w:val="480"/>
          <w:marRight w:val="0"/>
          <w:marTop w:val="0"/>
          <w:marBottom w:val="0"/>
          <w:divBdr>
            <w:top w:val="none" w:sz="0" w:space="0" w:color="auto"/>
            <w:left w:val="none" w:sz="0" w:space="0" w:color="auto"/>
            <w:bottom w:val="none" w:sz="0" w:space="0" w:color="auto"/>
            <w:right w:val="none" w:sz="0" w:space="0" w:color="auto"/>
          </w:divBdr>
        </w:div>
        <w:div w:id="1460029195">
          <w:marLeft w:val="480"/>
          <w:marRight w:val="0"/>
          <w:marTop w:val="0"/>
          <w:marBottom w:val="0"/>
          <w:divBdr>
            <w:top w:val="none" w:sz="0" w:space="0" w:color="auto"/>
            <w:left w:val="none" w:sz="0" w:space="0" w:color="auto"/>
            <w:bottom w:val="none" w:sz="0" w:space="0" w:color="auto"/>
            <w:right w:val="none" w:sz="0" w:space="0" w:color="auto"/>
          </w:divBdr>
        </w:div>
        <w:div w:id="2094620959">
          <w:marLeft w:val="480"/>
          <w:marRight w:val="0"/>
          <w:marTop w:val="0"/>
          <w:marBottom w:val="0"/>
          <w:divBdr>
            <w:top w:val="none" w:sz="0" w:space="0" w:color="auto"/>
            <w:left w:val="none" w:sz="0" w:space="0" w:color="auto"/>
            <w:bottom w:val="none" w:sz="0" w:space="0" w:color="auto"/>
            <w:right w:val="none" w:sz="0" w:space="0" w:color="auto"/>
          </w:divBdr>
        </w:div>
        <w:div w:id="399210523">
          <w:marLeft w:val="480"/>
          <w:marRight w:val="0"/>
          <w:marTop w:val="0"/>
          <w:marBottom w:val="0"/>
          <w:divBdr>
            <w:top w:val="none" w:sz="0" w:space="0" w:color="auto"/>
            <w:left w:val="none" w:sz="0" w:space="0" w:color="auto"/>
            <w:bottom w:val="none" w:sz="0" w:space="0" w:color="auto"/>
            <w:right w:val="none" w:sz="0" w:space="0" w:color="auto"/>
          </w:divBdr>
        </w:div>
        <w:div w:id="1271426910">
          <w:marLeft w:val="480"/>
          <w:marRight w:val="0"/>
          <w:marTop w:val="0"/>
          <w:marBottom w:val="0"/>
          <w:divBdr>
            <w:top w:val="none" w:sz="0" w:space="0" w:color="auto"/>
            <w:left w:val="none" w:sz="0" w:space="0" w:color="auto"/>
            <w:bottom w:val="none" w:sz="0" w:space="0" w:color="auto"/>
            <w:right w:val="none" w:sz="0" w:space="0" w:color="auto"/>
          </w:divBdr>
        </w:div>
        <w:div w:id="540947586">
          <w:marLeft w:val="480"/>
          <w:marRight w:val="0"/>
          <w:marTop w:val="0"/>
          <w:marBottom w:val="0"/>
          <w:divBdr>
            <w:top w:val="none" w:sz="0" w:space="0" w:color="auto"/>
            <w:left w:val="none" w:sz="0" w:space="0" w:color="auto"/>
            <w:bottom w:val="none" w:sz="0" w:space="0" w:color="auto"/>
            <w:right w:val="none" w:sz="0" w:space="0" w:color="auto"/>
          </w:divBdr>
        </w:div>
        <w:div w:id="1862547667">
          <w:marLeft w:val="480"/>
          <w:marRight w:val="0"/>
          <w:marTop w:val="0"/>
          <w:marBottom w:val="0"/>
          <w:divBdr>
            <w:top w:val="none" w:sz="0" w:space="0" w:color="auto"/>
            <w:left w:val="none" w:sz="0" w:space="0" w:color="auto"/>
            <w:bottom w:val="none" w:sz="0" w:space="0" w:color="auto"/>
            <w:right w:val="none" w:sz="0" w:space="0" w:color="auto"/>
          </w:divBdr>
        </w:div>
        <w:div w:id="337778562">
          <w:marLeft w:val="480"/>
          <w:marRight w:val="0"/>
          <w:marTop w:val="0"/>
          <w:marBottom w:val="0"/>
          <w:divBdr>
            <w:top w:val="none" w:sz="0" w:space="0" w:color="auto"/>
            <w:left w:val="none" w:sz="0" w:space="0" w:color="auto"/>
            <w:bottom w:val="none" w:sz="0" w:space="0" w:color="auto"/>
            <w:right w:val="none" w:sz="0" w:space="0" w:color="auto"/>
          </w:divBdr>
        </w:div>
        <w:div w:id="1803427990">
          <w:marLeft w:val="480"/>
          <w:marRight w:val="0"/>
          <w:marTop w:val="0"/>
          <w:marBottom w:val="0"/>
          <w:divBdr>
            <w:top w:val="none" w:sz="0" w:space="0" w:color="auto"/>
            <w:left w:val="none" w:sz="0" w:space="0" w:color="auto"/>
            <w:bottom w:val="none" w:sz="0" w:space="0" w:color="auto"/>
            <w:right w:val="none" w:sz="0" w:space="0" w:color="auto"/>
          </w:divBdr>
        </w:div>
        <w:div w:id="716976339">
          <w:marLeft w:val="480"/>
          <w:marRight w:val="0"/>
          <w:marTop w:val="0"/>
          <w:marBottom w:val="0"/>
          <w:divBdr>
            <w:top w:val="none" w:sz="0" w:space="0" w:color="auto"/>
            <w:left w:val="none" w:sz="0" w:space="0" w:color="auto"/>
            <w:bottom w:val="none" w:sz="0" w:space="0" w:color="auto"/>
            <w:right w:val="none" w:sz="0" w:space="0" w:color="auto"/>
          </w:divBdr>
        </w:div>
        <w:div w:id="806356402">
          <w:marLeft w:val="480"/>
          <w:marRight w:val="0"/>
          <w:marTop w:val="0"/>
          <w:marBottom w:val="0"/>
          <w:divBdr>
            <w:top w:val="none" w:sz="0" w:space="0" w:color="auto"/>
            <w:left w:val="none" w:sz="0" w:space="0" w:color="auto"/>
            <w:bottom w:val="none" w:sz="0" w:space="0" w:color="auto"/>
            <w:right w:val="none" w:sz="0" w:space="0" w:color="auto"/>
          </w:divBdr>
        </w:div>
        <w:div w:id="417988780">
          <w:marLeft w:val="480"/>
          <w:marRight w:val="0"/>
          <w:marTop w:val="0"/>
          <w:marBottom w:val="0"/>
          <w:divBdr>
            <w:top w:val="none" w:sz="0" w:space="0" w:color="auto"/>
            <w:left w:val="none" w:sz="0" w:space="0" w:color="auto"/>
            <w:bottom w:val="none" w:sz="0" w:space="0" w:color="auto"/>
            <w:right w:val="none" w:sz="0" w:space="0" w:color="auto"/>
          </w:divBdr>
        </w:div>
        <w:div w:id="1185679937">
          <w:marLeft w:val="480"/>
          <w:marRight w:val="0"/>
          <w:marTop w:val="0"/>
          <w:marBottom w:val="0"/>
          <w:divBdr>
            <w:top w:val="none" w:sz="0" w:space="0" w:color="auto"/>
            <w:left w:val="none" w:sz="0" w:space="0" w:color="auto"/>
            <w:bottom w:val="none" w:sz="0" w:space="0" w:color="auto"/>
            <w:right w:val="none" w:sz="0" w:space="0" w:color="auto"/>
          </w:divBdr>
        </w:div>
        <w:div w:id="1665931531">
          <w:marLeft w:val="480"/>
          <w:marRight w:val="0"/>
          <w:marTop w:val="0"/>
          <w:marBottom w:val="0"/>
          <w:divBdr>
            <w:top w:val="none" w:sz="0" w:space="0" w:color="auto"/>
            <w:left w:val="none" w:sz="0" w:space="0" w:color="auto"/>
            <w:bottom w:val="none" w:sz="0" w:space="0" w:color="auto"/>
            <w:right w:val="none" w:sz="0" w:space="0" w:color="auto"/>
          </w:divBdr>
        </w:div>
        <w:div w:id="993071619">
          <w:marLeft w:val="480"/>
          <w:marRight w:val="0"/>
          <w:marTop w:val="0"/>
          <w:marBottom w:val="0"/>
          <w:divBdr>
            <w:top w:val="none" w:sz="0" w:space="0" w:color="auto"/>
            <w:left w:val="none" w:sz="0" w:space="0" w:color="auto"/>
            <w:bottom w:val="none" w:sz="0" w:space="0" w:color="auto"/>
            <w:right w:val="none" w:sz="0" w:space="0" w:color="auto"/>
          </w:divBdr>
        </w:div>
        <w:div w:id="269164948">
          <w:marLeft w:val="480"/>
          <w:marRight w:val="0"/>
          <w:marTop w:val="0"/>
          <w:marBottom w:val="0"/>
          <w:divBdr>
            <w:top w:val="none" w:sz="0" w:space="0" w:color="auto"/>
            <w:left w:val="none" w:sz="0" w:space="0" w:color="auto"/>
            <w:bottom w:val="none" w:sz="0" w:space="0" w:color="auto"/>
            <w:right w:val="none" w:sz="0" w:space="0" w:color="auto"/>
          </w:divBdr>
        </w:div>
        <w:div w:id="999113904">
          <w:marLeft w:val="480"/>
          <w:marRight w:val="0"/>
          <w:marTop w:val="0"/>
          <w:marBottom w:val="0"/>
          <w:divBdr>
            <w:top w:val="none" w:sz="0" w:space="0" w:color="auto"/>
            <w:left w:val="none" w:sz="0" w:space="0" w:color="auto"/>
            <w:bottom w:val="none" w:sz="0" w:space="0" w:color="auto"/>
            <w:right w:val="none" w:sz="0" w:space="0" w:color="auto"/>
          </w:divBdr>
        </w:div>
        <w:div w:id="794834956">
          <w:marLeft w:val="480"/>
          <w:marRight w:val="0"/>
          <w:marTop w:val="0"/>
          <w:marBottom w:val="0"/>
          <w:divBdr>
            <w:top w:val="none" w:sz="0" w:space="0" w:color="auto"/>
            <w:left w:val="none" w:sz="0" w:space="0" w:color="auto"/>
            <w:bottom w:val="none" w:sz="0" w:space="0" w:color="auto"/>
            <w:right w:val="none" w:sz="0" w:space="0" w:color="auto"/>
          </w:divBdr>
        </w:div>
        <w:div w:id="1291781875">
          <w:marLeft w:val="480"/>
          <w:marRight w:val="0"/>
          <w:marTop w:val="0"/>
          <w:marBottom w:val="0"/>
          <w:divBdr>
            <w:top w:val="none" w:sz="0" w:space="0" w:color="auto"/>
            <w:left w:val="none" w:sz="0" w:space="0" w:color="auto"/>
            <w:bottom w:val="none" w:sz="0" w:space="0" w:color="auto"/>
            <w:right w:val="none" w:sz="0" w:space="0" w:color="auto"/>
          </w:divBdr>
        </w:div>
        <w:div w:id="597058048">
          <w:marLeft w:val="480"/>
          <w:marRight w:val="0"/>
          <w:marTop w:val="0"/>
          <w:marBottom w:val="0"/>
          <w:divBdr>
            <w:top w:val="none" w:sz="0" w:space="0" w:color="auto"/>
            <w:left w:val="none" w:sz="0" w:space="0" w:color="auto"/>
            <w:bottom w:val="none" w:sz="0" w:space="0" w:color="auto"/>
            <w:right w:val="none" w:sz="0" w:space="0" w:color="auto"/>
          </w:divBdr>
        </w:div>
        <w:div w:id="1072509281">
          <w:marLeft w:val="480"/>
          <w:marRight w:val="0"/>
          <w:marTop w:val="0"/>
          <w:marBottom w:val="0"/>
          <w:divBdr>
            <w:top w:val="none" w:sz="0" w:space="0" w:color="auto"/>
            <w:left w:val="none" w:sz="0" w:space="0" w:color="auto"/>
            <w:bottom w:val="none" w:sz="0" w:space="0" w:color="auto"/>
            <w:right w:val="none" w:sz="0" w:space="0" w:color="auto"/>
          </w:divBdr>
        </w:div>
        <w:div w:id="1863279940">
          <w:marLeft w:val="480"/>
          <w:marRight w:val="0"/>
          <w:marTop w:val="0"/>
          <w:marBottom w:val="0"/>
          <w:divBdr>
            <w:top w:val="none" w:sz="0" w:space="0" w:color="auto"/>
            <w:left w:val="none" w:sz="0" w:space="0" w:color="auto"/>
            <w:bottom w:val="none" w:sz="0" w:space="0" w:color="auto"/>
            <w:right w:val="none" w:sz="0" w:space="0" w:color="auto"/>
          </w:divBdr>
        </w:div>
        <w:div w:id="2107268027">
          <w:marLeft w:val="480"/>
          <w:marRight w:val="0"/>
          <w:marTop w:val="0"/>
          <w:marBottom w:val="0"/>
          <w:divBdr>
            <w:top w:val="none" w:sz="0" w:space="0" w:color="auto"/>
            <w:left w:val="none" w:sz="0" w:space="0" w:color="auto"/>
            <w:bottom w:val="none" w:sz="0" w:space="0" w:color="auto"/>
            <w:right w:val="none" w:sz="0" w:space="0" w:color="auto"/>
          </w:divBdr>
        </w:div>
        <w:div w:id="820803985">
          <w:marLeft w:val="480"/>
          <w:marRight w:val="0"/>
          <w:marTop w:val="0"/>
          <w:marBottom w:val="0"/>
          <w:divBdr>
            <w:top w:val="none" w:sz="0" w:space="0" w:color="auto"/>
            <w:left w:val="none" w:sz="0" w:space="0" w:color="auto"/>
            <w:bottom w:val="none" w:sz="0" w:space="0" w:color="auto"/>
            <w:right w:val="none" w:sz="0" w:space="0" w:color="auto"/>
          </w:divBdr>
        </w:div>
        <w:div w:id="1330282015">
          <w:marLeft w:val="480"/>
          <w:marRight w:val="0"/>
          <w:marTop w:val="0"/>
          <w:marBottom w:val="0"/>
          <w:divBdr>
            <w:top w:val="none" w:sz="0" w:space="0" w:color="auto"/>
            <w:left w:val="none" w:sz="0" w:space="0" w:color="auto"/>
            <w:bottom w:val="none" w:sz="0" w:space="0" w:color="auto"/>
            <w:right w:val="none" w:sz="0" w:space="0" w:color="auto"/>
          </w:divBdr>
        </w:div>
        <w:div w:id="599724269">
          <w:marLeft w:val="480"/>
          <w:marRight w:val="0"/>
          <w:marTop w:val="0"/>
          <w:marBottom w:val="0"/>
          <w:divBdr>
            <w:top w:val="none" w:sz="0" w:space="0" w:color="auto"/>
            <w:left w:val="none" w:sz="0" w:space="0" w:color="auto"/>
            <w:bottom w:val="none" w:sz="0" w:space="0" w:color="auto"/>
            <w:right w:val="none" w:sz="0" w:space="0" w:color="auto"/>
          </w:divBdr>
        </w:div>
        <w:div w:id="1347636020">
          <w:marLeft w:val="480"/>
          <w:marRight w:val="0"/>
          <w:marTop w:val="0"/>
          <w:marBottom w:val="0"/>
          <w:divBdr>
            <w:top w:val="none" w:sz="0" w:space="0" w:color="auto"/>
            <w:left w:val="none" w:sz="0" w:space="0" w:color="auto"/>
            <w:bottom w:val="none" w:sz="0" w:space="0" w:color="auto"/>
            <w:right w:val="none" w:sz="0" w:space="0" w:color="auto"/>
          </w:divBdr>
        </w:div>
        <w:div w:id="881868465">
          <w:marLeft w:val="480"/>
          <w:marRight w:val="0"/>
          <w:marTop w:val="0"/>
          <w:marBottom w:val="0"/>
          <w:divBdr>
            <w:top w:val="none" w:sz="0" w:space="0" w:color="auto"/>
            <w:left w:val="none" w:sz="0" w:space="0" w:color="auto"/>
            <w:bottom w:val="none" w:sz="0" w:space="0" w:color="auto"/>
            <w:right w:val="none" w:sz="0" w:space="0" w:color="auto"/>
          </w:divBdr>
        </w:div>
        <w:div w:id="842404292">
          <w:marLeft w:val="480"/>
          <w:marRight w:val="0"/>
          <w:marTop w:val="0"/>
          <w:marBottom w:val="0"/>
          <w:divBdr>
            <w:top w:val="none" w:sz="0" w:space="0" w:color="auto"/>
            <w:left w:val="none" w:sz="0" w:space="0" w:color="auto"/>
            <w:bottom w:val="none" w:sz="0" w:space="0" w:color="auto"/>
            <w:right w:val="none" w:sz="0" w:space="0" w:color="auto"/>
          </w:divBdr>
        </w:div>
        <w:div w:id="389575311">
          <w:marLeft w:val="480"/>
          <w:marRight w:val="0"/>
          <w:marTop w:val="0"/>
          <w:marBottom w:val="0"/>
          <w:divBdr>
            <w:top w:val="none" w:sz="0" w:space="0" w:color="auto"/>
            <w:left w:val="none" w:sz="0" w:space="0" w:color="auto"/>
            <w:bottom w:val="none" w:sz="0" w:space="0" w:color="auto"/>
            <w:right w:val="none" w:sz="0" w:space="0" w:color="auto"/>
          </w:divBdr>
        </w:div>
        <w:div w:id="2001041029">
          <w:marLeft w:val="480"/>
          <w:marRight w:val="0"/>
          <w:marTop w:val="0"/>
          <w:marBottom w:val="0"/>
          <w:divBdr>
            <w:top w:val="none" w:sz="0" w:space="0" w:color="auto"/>
            <w:left w:val="none" w:sz="0" w:space="0" w:color="auto"/>
            <w:bottom w:val="none" w:sz="0" w:space="0" w:color="auto"/>
            <w:right w:val="none" w:sz="0" w:space="0" w:color="auto"/>
          </w:divBdr>
        </w:div>
        <w:div w:id="180750666">
          <w:marLeft w:val="480"/>
          <w:marRight w:val="0"/>
          <w:marTop w:val="0"/>
          <w:marBottom w:val="0"/>
          <w:divBdr>
            <w:top w:val="none" w:sz="0" w:space="0" w:color="auto"/>
            <w:left w:val="none" w:sz="0" w:space="0" w:color="auto"/>
            <w:bottom w:val="none" w:sz="0" w:space="0" w:color="auto"/>
            <w:right w:val="none" w:sz="0" w:space="0" w:color="auto"/>
          </w:divBdr>
        </w:div>
        <w:div w:id="1504974916">
          <w:marLeft w:val="480"/>
          <w:marRight w:val="0"/>
          <w:marTop w:val="0"/>
          <w:marBottom w:val="0"/>
          <w:divBdr>
            <w:top w:val="none" w:sz="0" w:space="0" w:color="auto"/>
            <w:left w:val="none" w:sz="0" w:space="0" w:color="auto"/>
            <w:bottom w:val="none" w:sz="0" w:space="0" w:color="auto"/>
            <w:right w:val="none" w:sz="0" w:space="0" w:color="auto"/>
          </w:divBdr>
        </w:div>
        <w:div w:id="2052220926">
          <w:marLeft w:val="480"/>
          <w:marRight w:val="0"/>
          <w:marTop w:val="0"/>
          <w:marBottom w:val="0"/>
          <w:divBdr>
            <w:top w:val="none" w:sz="0" w:space="0" w:color="auto"/>
            <w:left w:val="none" w:sz="0" w:space="0" w:color="auto"/>
            <w:bottom w:val="none" w:sz="0" w:space="0" w:color="auto"/>
            <w:right w:val="none" w:sz="0" w:space="0" w:color="auto"/>
          </w:divBdr>
        </w:div>
        <w:div w:id="410008359">
          <w:marLeft w:val="480"/>
          <w:marRight w:val="0"/>
          <w:marTop w:val="0"/>
          <w:marBottom w:val="0"/>
          <w:divBdr>
            <w:top w:val="none" w:sz="0" w:space="0" w:color="auto"/>
            <w:left w:val="none" w:sz="0" w:space="0" w:color="auto"/>
            <w:bottom w:val="none" w:sz="0" w:space="0" w:color="auto"/>
            <w:right w:val="none" w:sz="0" w:space="0" w:color="auto"/>
          </w:divBdr>
        </w:div>
        <w:div w:id="1928415784">
          <w:marLeft w:val="480"/>
          <w:marRight w:val="0"/>
          <w:marTop w:val="0"/>
          <w:marBottom w:val="0"/>
          <w:divBdr>
            <w:top w:val="none" w:sz="0" w:space="0" w:color="auto"/>
            <w:left w:val="none" w:sz="0" w:space="0" w:color="auto"/>
            <w:bottom w:val="none" w:sz="0" w:space="0" w:color="auto"/>
            <w:right w:val="none" w:sz="0" w:space="0" w:color="auto"/>
          </w:divBdr>
        </w:div>
        <w:div w:id="1814175621">
          <w:marLeft w:val="480"/>
          <w:marRight w:val="0"/>
          <w:marTop w:val="0"/>
          <w:marBottom w:val="0"/>
          <w:divBdr>
            <w:top w:val="none" w:sz="0" w:space="0" w:color="auto"/>
            <w:left w:val="none" w:sz="0" w:space="0" w:color="auto"/>
            <w:bottom w:val="none" w:sz="0" w:space="0" w:color="auto"/>
            <w:right w:val="none" w:sz="0" w:space="0" w:color="auto"/>
          </w:divBdr>
        </w:div>
      </w:divsChild>
    </w:div>
    <w:div w:id="804735728">
      <w:bodyDiv w:val="1"/>
      <w:marLeft w:val="0"/>
      <w:marRight w:val="0"/>
      <w:marTop w:val="0"/>
      <w:marBottom w:val="0"/>
      <w:divBdr>
        <w:top w:val="none" w:sz="0" w:space="0" w:color="auto"/>
        <w:left w:val="none" w:sz="0" w:space="0" w:color="auto"/>
        <w:bottom w:val="none" w:sz="0" w:space="0" w:color="auto"/>
        <w:right w:val="none" w:sz="0" w:space="0" w:color="auto"/>
      </w:divBdr>
    </w:div>
    <w:div w:id="804736452">
      <w:bodyDiv w:val="1"/>
      <w:marLeft w:val="0"/>
      <w:marRight w:val="0"/>
      <w:marTop w:val="0"/>
      <w:marBottom w:val="0"/>
      <w:divBdr>
        <w:top w:val="none" w:sz="0" w:space="0" w:color="auto"/>
        <w:left w:val="none" w:sz="0" w:space="0" w:color="auto"/>
        <w:bottom w:val="none" w:sz="0" w:space="0" w:color="auto"/>
        <w:right w:val="none" w:sz="0" w:space="0" w:color="auto"/>
      </w:divBdr>
    </w:div>
    <w:div w:id="804854936">
      <w:bodyDiv w:val="1"/>
      <w:marLeft w:val="0"/>
      <w:marRight w:val="0"/>
      <w:marTop w:val="0"/>
      <w:marBottom w:val="0"/>
      <w:divBdr>
        <w:top w:val="none" w:sz="0" w:space="0" w:color="auto"/>
        <w:left w:val="none" w:sz="0" w:space="0" w:color="auto"/>
        <w:bottom w:val="none" w:sz="0" w:space="0" w:color="auto"/>
        <w:right w:val="none" w:sz="0" w:space="0" w:color="auto"/>
      </w:divBdr>
    </w:div>
    <w:div w:id="805203267">
      <w:bodyDiv w:val="1"/>
      <w:marLeft w:val="0"/>
      <w:marRight w:val="0"/>
      <w:marTop w:val="0"/>
      <w:marBottom w:val="0"/>
      <w:divBdr>
        <w:top w:val="none" w:sz="0" w:space="0" w:color="auto"/>
        <w:left w:val="none" w:sz="0" w:space="0" w:color="auto"/>
        <w:bottom w:val="none" w:sz="0" w:space="0" w:color="auto"/>
        <w:right w:val="none" w:sz="0" w:space="0" w:color="auto"/>
      </w:divBdr>
    </w:div>
    <w:div w:id="805585438">
      <w:bodyDiv w:val="1"/>
      <w:marLeft w:val="0"/>
      <w:marRight w:val="0"/>
      <w:marTop w:val="0"/>
      <w:marBottom w:val="0"/>
      <w:divBdr>
        <w:top w:val="none" w:sz="0" w:space="0" w:color="auto"/>
        <w:left w:val="none" w:sz="0" w:space="0" w:color="auto"/>
        <w:bottom w:val="none" w:sz="0" w:space="0" w:color="auto"/>
        <w:right w:val="none" w:sz="0" w:space="0" w:color="auto"/>
      </w:divBdr>
      <w:divsChild>
        <w:div w:id="2065519590">
          <w:marLeft w:val="480"/>
          <w:marRight w:val="0"/>
          <w:marTop w:val="0"/>
          <w:marBottom w:val="0"/>
          <w:divBdr>
            <w:top w:val="none" w:sz="0" w:space="0" w:color="auto"/>
            <w:left w:val="none" w:sz="0" w:space="0" w:color="auto"/>
            <w:bottom w:val="none" w:sz="0" w:space="0" w:color="auto"/>
            <w:right w:val="none" w:sz="0" w:space="0" w:color="auto"/>
          </w:divBdr>
        </w:div>
        <w:div w:id="1309243767">
          <w:marLeft w:val="480"/>
          <w:marRight w:val="0"/>
          <w:marTop w:val="0"/>
          <w:marBottom w:val="0"/>
          <w:divBdr>
            <w:top w:val="none" w:sz="0" w:space="0" w:color="auto"/>
            <w:left w:val="none" w:sz="0" w:space="0" w:color="auto"/>
            <w:bottom w:val="none" w:sz="0" w:space="0" w:color="auto"/>
            <w:right w:val="none" w:sz="0" w:space="0" w:color="auto"/>
          </w:divBdr>
        </w:div>
        <w:div w:id="2044282315">
          <w:marLeft w:val="480"/>
          <w:marRight w:val="0"/>
          <w:marTop w:val="0"/>
          <w:marBottom w:val="0"/>
          <w:divBdr>
            <w:top w:val="none" w:sz="0" w:space="0" w:color="auto"/>
            <w:left w:val="none" w:sz="0" w:space="0" w:color="auto"/>
            <w:bottom w:val="none" w:sz="0" w:space="0" w:color="auto"/>
            <w:right w:val="none" w:sz="0" w:space="0" w:color="auto"/>
          </w:divBdr>
        </w:div>
        <w:div w:id="268784182">
          <w:marLeft w:val="480"/>
          <w:marRight w:val="0"/>
          <w:marTop w:val="0"/>
          <w:marBottom w:val="0"/>
          <w:divBdr>
            <w:top w:val="none" w:sz="0" w:space="0" w:color="auto"/>
            <w:left w:val="none" w:sz="0" w:space="0" w:color="auto"/>
            <w:bottom w:val="none" w:sz="0" w:space="0" w:color="auto"/>
            <w:right w:val="none" w:sz="0" w:space="0" w:color="auto"/>
          </w:divBdr>
        </w:div>
        <w:div w:id="2123304797">
          <w:marLeft w:val="480"/>
          <w:marRight w:val="0"/>
          <w:marTop w:val="0"/>
          <w:marBottom w:val="0"/>
          <w:divBdr>
            <w:top w:val="none" w:sz="0" w:space="0" w:color="auto"/>
            <w:left w:val="none" w:sz="0" w:space="0" w:color="auto"/>
            <w:bottom w:val="none" w:sz="0" w:space="0" w:color="auto"/>
            <w:right w:val="none" w:sz="0" w:space="0" w:color="auto"/>
          </w:divBdr>
        </w:div>
        <w:div w:id="2005164792">
          <w:marLeft w:val="480"/>
          <w:marRight w:val="0"/>
          <w:marTop w:val="0"/>
          <w:marBottom w:val="0"/>
          <w:divBdr>
            <w:top w:val="none" w:sz="0" w:space="0" w:color="auto"/>
            <w:left w:val="none" w:sz="0" w:space="0" w:color="auto"/>
            <w:bottom w:val="none" w:sz="0" w:space="0" w:color="auto"/>
            <w:right w:val="none" w:sz="0" w:space="0" w:color="auto"/>
          </w:divBdr>
        </w:div>
        <w:div w:id="1705908400">
          <w:marLeft w:val="480"/>
          <w:marRight w:val="0"/>
          <w:marTop w:val="0"/>
          <w:marBottom w:val="0"/>
          <w:divBdr>
            <w:top w:val="none" w:sz="0" w:space="0" w:color="auto"/>
            <w:left w:val="none" w:sz="0" w:space="0" w:color="auto"/>
            <w:bottom w:val="none" w:sz="0" w:space="0" w:color="auto"/>
            <w:right w:val="none" w:sz="0" w:space="0" w:color="auto"/>
          </w:divBdr>
        </w:div>
        <w:div w:id="816189741">
          <w:marLeft w:val="480"/>
          <w:marRight w:val="0"/>
          <w:marTop w:val="0"/>
          <w:marBottom w:val="0"/>
          <w:divBdr>
            <w:top w:val="none" w:sz="0" w:space="0" w:color="auto"/>
            <w:left w:val="none" w:sz="0" w:space="0" w:color="auto"/>
            <w:bottom w:val="none" w:sz="0" w:space="0" w:color="auto"/>
            <w:right w:val="none" w:sz="0" w:space="0" w:color="auto"/>
          </w:divBdr>
        </w:div>
        <w:div w:id="128281915">
          <w:marLeft w:val="480"/>
          <w:marRight w:val="0"/>
          <w:marTop w:val="0"/>
          <w:marBottom w:val="0"/>
          <w:divBdr>
            <w:top w:val="none" w:sz="0" w:space="0" w:color="auto"/>
            <w:left w:val="none" w:sz="0" w:space="0" w:color="auto"/>
            <w:bottom w:val="none" w:sz="0" w:space="0" w:color="auto"/>
            <w:right w:val="none" w:sz="0" w:space="0" w:color="auto"/>
          </w:divBdr>
        </w:div>
        <w:div w:id="465977456">
          <w:marLeft w:val="480"/>
          <w:marRight w:val="0"/>
          <w:marTop w:val="0"/>
          <w:marBottom w:val="0"/>
          <w:divBdr>
            <w:top w:val="none" w:sz="0" w:space="0" w:color="auto"/>
            <w:left w:val="none" w:sz="0" w:space="0" w:color="auto"/>
            <w:bottom w:val="none" w:sz="0" w:space="0" w:color="auto"/>
            <w:right w:val="none" w:sz="0" w:space="0" w:color="auto"/>
          </w:divBdr>
        </w:div>
        <w:div w:id="633369970">
          <w:marLeft w:val="480"/>
          <w:marRight w:val="0"/>
          <w:marTop w:val="0"/>
          <w:marBottom w:val="0"/>
          <w:divBdr>
            <w:top w:val="none" w:sz="0" w:space="0" w:color="auto"/>
            <w:left w:val="none" w:sz="0" w:space="0" w:color="auto"/>
            <w:bottom w:val="none" w:sz="0" w:space="0" w:color="auto"/>
            <w:right w:val="none" w:sz="0" w:space="0" w:color="auto"/>
          </w:divBdr>
        </w:div>
        <w:div w:id="827672549">
          <w:marLeft w:val="480"/>
          <w:marRight w:val="0"/>
          <w:marTop w:val="0"/>
          <w:marBottom w:val="0"/>
          <w:divBdr>
            <w:top w:val="none" w:sz="0" w:space="0" w:color="auto"/>
            <w:left w:val="none" w:sz="0" w:space="0" w:color="auto"/>
            <w:bottom w:val="none" w:sz="0" w:space="0" w:color="auto"/>
            <w:right w:val="none" w:sz="0" w:space="0" w:color="auto"/>
          </w:divBdr>
        </w:div>
        <w:div w:id="1151484187">
          <w:marLeft w:val="480"/>
          <w:marRight w:val="0"/>
          <w:marTop w:val="0"/>
          <w:marBottom w:val="0"/>
          <w:divBdr>
            <w:top w:val="none" w:sz="0" w:space="0" w:color="auto"/>
            <w:left w:val="none" w:sz="0" w:space="0" w:color="auto"/>
            <w:bottom w:val="none" w:sz="0" w:space="0" w:color="auto"/>
            <w:right w:val="none" w:sz="0" w:space="0" w:color="auto"/>
          </w:divBdr>
        </w:div>
        <w:div w:id="1191338318">
          <w:marLeft w:val="480"/>
          <w:marRight w:val="0"/>
          <w:marTop w:val="0"/>
          <w:marBottom w:val="0"/>
          <w:divBdr>
            <w:top w:val="none" w:sz="0" w:space="0" w:color="auto"/>
            <w:left w:val="none" w:sz="0" w:space="0" w:color="auto"/>
            <w:bottom w:val="none" w:sz="0" w:space="0" w:color="auto"/>
            <w:right w:val="none" w:sz="0" w:space="0" w:color="auto"/>
          </w:divBdr>
        </w:div>
        <w:div w:id="296647788">
          <w:marLeft w:val="480"/>
          <w:marRight w:val="0"/>
          <w:marTop w:val="0"/>
          <w:marBottom w:val="0"/>
          <w:divBdr>
            <w:top w:val="none" w:sz="0" w:space="0" w:color="auto"/>
            <w:left w:val="none" w:sz="0" w:space="0" w:color="auto"/>
            <w:bottom w:val="none" w:sz="0" w:space="0" w:color="auto"/>
            <w:right w:val="none" w:sz="0" w:space="0" w:color="auto"/>
          </w:divBdr>
        </w:div>
        <w:div w:id="1835682372">
          <w:marLeft w:val="480"/>
          <w:marRight w:val="0"/>
          <w:marTop w:val="0"/>
          <w:marBottom w:val="0"/>
          <w:divBdr>
            <w:top w:val="none" w:sz="0" w:space="0" w:color="auto"/>
            <w:left w:val="none" w:sz="0" w:space="0" w:color="auto"/>
            <w:bottom w:val="none" w:sz="0" w:space="0" w:color="auto"/>
            <w:right w:val="none" w:sz="0" w:space="0" w:color="auto"/>
          </w:divBdr>
        </w:div>
        <w:div w:id="795415049">
          <w:marLeft w:val="480"/>
          <w:marRight w:val="0"/>
          <w:marTop w:val="0"/>
          <w:marBottom w:val="0"/>
          <w:divBdr>
            <w:top w:val="none" w:sz="0" w:space="0" w:color="auto"/>
            <w:left w:val="none" w:sz="0" w:space="0" w:color="auto"/>
            <w:bottom w:val="none" w:sz="0" w:space="0" w:color="auto"/>
            <w:right w:val="none" w:sz="0" w:space="0" w:color="auto"/>
          </w:divBdr>
        </w:div>
        <w:div w:id="2118214724">
          <w:marLeft w:val="480"/>
          <w:marRight w:val="0"/>
          <w:marTop w:val="0"/>
          <w:marBottom w:val="0"/>
          <w:divBdr>
            <w:top w:val="none" w:sz="0" w:space="0" w:color="auto"/>
            <w:left w:val="none" w:sz="0" w:space="0" w:color="auto"/>
            <w:bottom w:val="none" w:sz="0" w:space="0" w:color="auto"/>
            <w:right w:val="none" w:sz="0" w:space="0" w:color="auto"/>
          </w:divBdr>
        </w:div>
        <w:div w:id="901645221">
          <w:marLeft w:val="480"/>
          <w:marRight w:val="0"/>
          <w:marTop w:val="0"/>
          <w:marBottom w:val="0"/>
          <w:divBdr>
            <w:top w:val="none" w:sz="0" w:space="0" w:color="auto"/>
            <w:left w:val="none" w:sz="0" w:space="0" w:color="auto"/>
            <w:bottom w:val="none" w:sz="0" w:space="0" w:color="auto"/>
            <w:right w:val="none" w:sz="0" w:space="0" w:color="auto"/>
          </w:divBdr>
        </w:div>
        <w:div w:id="1419212919">
          <w:marLeft w:val="480"/>
          <w:marRight w:val="0"/>
          <w:marTop w:val="0"/>
          <w:marBottom w:val="0"/>
          <w:divBdr>
            <w:top w:val="none" w:sz="0" w:space="0" w:color="auto"/>
            <w:left w:val="none" w:sz="0" w:space="0" w:color="auto"/>
            <w:bottom w:val="none" w:sz="0" w:space="0" w:color="auto"/>
            <w:right w:val="none" w:sz="0" w:space="0" w:color="auto"/>
          </w:divBdr>
        </w:div>
        <w:div w:id="625545121">
          <w:marLeft w:val="480"/>
          <w:marRight w:val="0"/>
          <w:marTop w:val="0"/>
          <w:marBottom w:val="0"/>
          <w:divBdr>
            <w:top w:val="none" w:sz="0" w:space="0" w:color="auto"/>
            <w:left w:val="none" w:sz="0" w:space="0" w:color="auto"/>
            <w:bottom w:val="none" w:sz="0" w:space="0" w:color="auto"/>
            <w:right w:val="none" w:sz="0" w:space="0" w:color="auto"/>
          </w:divBdr>
        </w:div>
        <w:div w:id="292055308">
          <w:marLeft w:val="480"/>
          <w:marRight w:val="0"/>
          <w:marTop w:val="0"/>
          <w:marBottom w:val="0"/>
          <w:divBdr>
            <w:top w:val="none" w:sz="0" w:space="0" w:color="auto"/>
            <w:left w:val="none" w:sz="0" w:space="0" w:color="auto"/>
            <w:bottom w:val="none" w:sz="0" w:space="0" w:color="auto"/>
            <w:right w:val="none" w:sz="0" w:space="0" w:color="auto"/>
          </w:divBdr>
        </w:div>
        <w:div w:id="662775516">
          <w:marLeft w:val="480"/>
          <w:marRight w:val="0"/>
          <w:marTop w:val="0"/>
          <w:marBottom w:val="0"/>
          <w:divBdr>
            <w:top w:val="none" w:sz="0" w:space="0" w:color="auto"/>
            <w:left w:val="none" w:sz="0" w:space="0" w:color="auto"/>
            <w:bottom w:val="none" w:sz="0" w:space="0" w:color="auto"/>
            <w:right w:val="none" w:sz="0" w:space="0" w:color="auto"/>
          </w:divBdr>
        </w:div>
        <w:div w:id="1270972082">
          <w:marLeft w:val="480"/>
          <w:marRight w:val="0"/>
          <w:marTop w:val="0"/>
          <w:marBottom w:val="0"/>
          <w:divBdr>
            <w:top w:val="none" w:sz="0" w:space="0" w:color="auto"/>
            <w:left w:val="none" w:sz="0" w:space="0" w:color="auto"/>
            <w:bottom w:val="none" w:sz="0" w:space="0" w:color="auto"/>
            <w:right w:val="none" w:sz="0" w:space="0" w:color="auto"/>
          </w:divBdr>
        </w:div>
        <w:div w:id="423838609">
          <w:marLeft w:val="480"/>
          <w:marRight w:val="0"/>
          <w:marTop w:val="0"/>
          <w:marBottom w:val="0"/>
          <w:divBdr>
            <w:top w:val="none" w:sz="0" w:space="0" w:color="auto"/>
            <w:left w:val="none" w:sz="0" w:space="0" w:color="auto"/>
            <w:bottom w:val="none" w:sz="0" w:space="0" w:color="auto"/>
            <w:right w:val="none" w:sz="0" w:space="0" w:color="auto"/>
          </w:divBdr>
        </w:div>
        <w:div w:id="449783700">
          <w:marLeft w:val="480"/>
          <w:marRight w:val="0"/>
          <w:marTop w:val="0"/>
          <w:marBottom w:val="0"/>
          <w:divBdr>
            <w:top w:val="none" w:sz="0" w:space="0" w:color="auto"/>
            <w:left w:val="none" w:sz="0" w:space="0" w:color="auto"/>
            <w:bottom w:val="none" w:sz="0" w:space="0" w:color="auto"/>
            <w:right w:val="none" w:sz="0" w:space="0" w:color="auto"/>
          </w:divBdr>
        </w:div>
        <w:div w:id="1890797330">
          <w:marLeft w:val="480"/>
          <w:marRight w:val="0"/>
          <w:marTop w:val="0"/>
          <w:marBottom w:val="0"/>
          <w:divBdr>
            <w:top w:val="none" w:sz="0" w:space="0" w:color="auto"/>
            <w:left w:val="none" w:sz="0" w:space="0" w:color="auto"/>
            <w:bottom w:val="none" w:sz="0" w:space="0" w:color="auto"/>
            <w:right w:val="none" w:sz="0" w:space="0" w:color="auto"/>
          </w:divBdr>
        </w:div>
        <w:div w:id="404693039">
          <w:marLeft w:val="480"/>
          <w:marRight w:val="0"/>
          <w:marTop w:val="0"/>
          <w:marBottom w:val="0"/>
          <w:divBdr>
            <w:top w:val="none" w:sz="0" w:space="0" w:color="auto"/>
            <w:left w:val="none" w:sz="0" w:space="0" w:color="auto"/>
            <w:bottom w:val="none" w:sz="0" w:space="0" w:color="auto"/>
            <w:right w:val="none" w:sz="0" w:space="0" w:color="auto"/>
          </w:divBdr>
        </w:div>
        <w:div w:id="815142830">
          <w:marLeft w:val="480"/>
          <w:marRight w:val="0"/>
          <w:marTop w:val="0"/>
          <w:marBottom w:val="0"/>
          <w:divBdr>
            <w:top w:val="none" w:sz="0" w:space="0" w:color="auto"/>
            <w:left w:val="none" w:sz="0" w:space="0" w:color="auto"/>
            <w:bottom w:val="none" w:sz="0" w:space="0" w:color="auto"/>
            <w:right w:val="none" w:sz="0" w:space="0" w:color="auto"/>
          </w:divBdr>
        </w:div>
        <w:div w:id="1778403116">
          <w:marLeft w:val="480"/>
          <w:marRight w:val="0"/>
          <w:marTop w:val="0"/>
          <w:marBottom w:val="0"/>
          <w:divBdr>
            <w:top w:val="none" w:sz="0" w:space="0" w:color="auto"/>
            <w:left w:val="none" w:sz="0" w:space="0" w:color="auto"/>
            <w:bottom w:val="none" w:sz="0" w:space="0" w:color="auto"/>
            <w:right w:val="none" w:sz="0" w:space="0" w:color="auto"/>
          </w:divBdr>
        </w:div>
        <w:div w:id="2023311838">
          <w:marLeft w:val="480"/>
          <w:marRight w:val="0"/>
          <w:marTop w:val="0"/>
          <w:marBottom w:val="0"/>
          <w:divBdr>
            <w:top w:val="none" w:sz="0" w:space="0" w:color="auto"/>
            <w:left w:val="none" w:sz="0" w:space="0" w:color="auto"/>
            <w:bottom w:val="none" w:sz="0" w:space="0" w:color="auto"/>
            <w:right w:val="none" w:sz="0" w:space="0" w:color="auto"/>
          </w:divBdr>
        </w:div>
        <w:div w:id="1749379312">
          <w:marLeft w:val="480"/>
          <w:marRight w:val="0"/>
          <w:marTop w:val="0"/>
          <w:marBottom w:val="0"/>
          <w:divBdr>
            <w:top w:val="none" w:sz="0" w:space="0" w:color="auto"/>
            <w:left w:val="none" w:sz="0" w:space="0" w:color="auto"/>
            <w:bottom w:val="none" w:sz="0" w:space="0" w:color="auto"/>
            <w:right w:val="none" w:sz="0" w:space="0" w:color="auto"/>
          </w:divBdr>
        </w:div>
        <w:div w:id="1801338302">
          <w:marLeft w:val="480"/>
          <w:marRight w:val="0"/>
          <w:marTop w:val="0"/>
          <w:marBottom w:val="0"/>
          <w:divBdr>
            <w:top w:val="none" w:sz="0" w:space="0" w:color="auto"/>
            <w:left w:val="none" w:sz="0" w:space="0" w:color="auto"/>
            <w:bottom w:val="none" w:sz="0" w:space="0" w:color="auto"/>
            <w:right w:val="none" w:sz="0" w:space="0" w:color="auto"/>
          </w:divBdr>
        </w:div>
        <w:div w:id="1233353997">
          <w:marLeft w:val="480"/>
          <w:marRight w:val="0"/>
          <w:marTop w:val="0"/>
          <w:marBottom w:val="0"/>
          <w:divBdr>
            <w:top w:val="none" w:sz="0" w:space="0" w:color="auto"/>
            <w:left w:val="none" w:sz="0" w:space="0" w:color="auto"/>
            <w:bottom w:val="none" w:sz="0" w:space="0" w:color="auto"/>
            <w:right w:val="none" w:sz="0" w:space="0" w:color="auto"/>
          </w:divBdr>
        </w:div>
        <w:div w:id="83847567">
          <w:marLeft w:val="480"/>
          <w:marRight w:val="0"/>
          <w:marTop w:val="0"/>
          <w:marBottom w:val="0"/>
          <w:divBdr>
            <w:top w:val="none" w:sz="0" w:space="0" w:color="auto"/>
            <w:left w:val="none" w:sz="0" w:space="0" w:color="auto"/>
            <w:bottom w:val="none" w:sz="0" w:space="0" w:color="auto"/>
            <w:right w:val="none" w:sz="0" w:space="0" w:color="auto"/>
          </w:divBdr>
        </w:div>
        <w:div w:id="1029338318">
          <w:marLeft w:val="480"/>
          <w:marRight w:val="0"/>
          <w:marTop w:val="0"/>
          <w:marBottom w:val="0"/>
          <w:divBdr>
            <w:top w:val="none" w:sz="0" w:space="0" w:color="auto"/>
            <w:left w:val="none" w:sz="0" w:space="0" w:color="auto"/>
            <w:bottom w:val="none" w:sz="0" w:space="0" w:color="auto"/>
            <w:right w:val="none" w:sz="0" w:space="0" w:color="auto"/>
          </w:divBdr>
        </w:div>
        <w:div w:id="491213665">
          <w:marLeft w:val="480"/>
          <w:marRight w:val="0"/>
          <w:marTop w:val="0"/>
          <w:marBottom w:val="0"/>
          <w:divBdr>
            <w:top w:val="none" w:sz="0" w:space="0" w:color="auto"/>
            <w:left w:val="none" w:sz="0" w:space="0" w:color="auto"/>
            <w:bottom w:val="none" w:sz="0" w:space="0" w:color="auto"/>
            <w:right w:val="none" w:sz="0" w:space="0" w:color="auto"/>
          </w:divBdr>
        </w:div>
        <w:div w:id="1246843405">
          <w:marLeft w:val="480"/>
          <w:marRight w:val="0"/>
          <w:marTop w:val="0"/>
          <w:marBottom w:val="0"/>
          <w:divBdr>
            <w:top w:val="none" w:sz="0" w:space="0" w:color="auto"/>
            <w:left w:val="none" w:sz="0" w:space="0" w:color="auto"/>
            <w:bottom w:val="none" w:sz="0" w:space="0" w:color="auto"/>
            <w:right w:val="none" w:sz="0" w:space="0" w:color="auto"/>
          </w:divBdr>
        </w:div>
        <w:div w:id="1652975454">
          <w:marLeft w:val="480"/>
          <w:marRight w:val="0"/>
          <w:marTop w:val="0"/>
          <w:marBottom w:val="0"/>
          <w:divBdr>
            <w:top w:val="none" w:sz="0" w:space="0" w:color="auto"/>
            <w:left w:val="none" w:sz="0" w:space="0" w:color="auto"/>
            <w:bottom w:val="none" w:sz="0" w:space="0" w:color="auto"/>
            <w:right w:val="none" w:sz="0" w:space="0" w:color="auto"/>
          </w:divBdr>
        </w:div>
        <w:div w:id="611672657">
          <w:marLeft w:val="480"/>
          <w:marRight w:val="0"/>
          <w:marTop w:val="0"/>
          <w:marBottom w:val="0"/>
          <w:divBdr>
            <w:top w:val="none" w:sz="0" w:space="0" w:color="auto"/>
            <w:left w:val="none" w:sz="0" w:space="0" w:color="auto"/>
            <w:bottom w:val="none" w:sz="0" w:space="0" w:color="auto"/>
            <w:right w:val="none" w:sz="0" w:space="0" w:color="auto"/>
          </w:divBdr>
        </w:div>
        <w:div w:id="1844658650">
          <w:marLeft w:val="480"/>
          <w:marRight w:val="0"/>
          <w:marTop w:val="0"/>
          <w:marBottom w:val="0"/>
          <w:divBdr>
            <w:top w:val="none" w:sz="0" w:space="0" w:color="auto"/>
            <w:left w:val="none" w:sz="0" w:space="0" w:color="auto"/>
            <w:bottom w:val="none" w:sz="0" w:space="0" w:color="auto"/>
            <w:right w:val="none" w:sz="0" w:space="0" w:color="auto"/>
          </w:divBdr>
        </w:div>
        <w:div w:id="1403337188">
          <w:marLeft w:val="480"/>
          <w:marRight w:val="0"/>
          <w:marTop w:val="0"/>
          <w:marBottom w:val="0"/>
          <w:divBdr>
            <w:top w:val="none" w:sz="0" w:space="0" w:color="auto"/>
            <w:left w:val="none" w:sz="0" w:space="0" w:color="auto"/>
            <w:bottom w:val="none" w:sz="0" w:space="0" w:color="auto"/>
            <w:right w:val="none" w:sz="0" w:space="0" w:color="auto"/>
          </w:divBdr>
        </w:div>
        <w:div w:id="1709717754">
          <w:marLeft w:val="480"/>
          <w:marRight w:val="0"/>
          <w:marTop w:val="0"/>
          <w:marBottom w:val="0"/>
          <w:divBdr>
            <w:top w:val="none" w:sz="0" w:space="0" w:color="auto"/>
            <w:left w:val="none" w:sz="0" w:space="0" w:color="auto"/>
            <w:bottom w:val="none" w:sz="0" w:space="0" w:color="auto"/>
            <w:right w:val="none" w:sz="0" w:space="0" w:color="auto"/>
          </w:divBdr>
        </w:div>
        <w:div w:id="2035570908">
          <w:marLeft w:val="480"/>
          <w:marRight w:val="0"/>
          <w:marTop w:val="0"/>
          <w:marBottom w:val="0"/>
          <w:divBdr>
            <w:top w:val="none" w:sz="0" w:space="0" w:color="auto"/>
            <w:left w:val="none" w:sz="0" w:space="0" w:color="auto"/>
            <w:bottom w:val="none" w:sz="0" w:space="0" w:color="auto"/>
            <w:right w:val="none" w:sz="0" w:space="0" w:color="auto"/>
          </w:divBdr>
        </w:div>
        <w:div w:id="239870969">
          <w:marLeft w:val="480"/>
          <w:marRight w:val="0"/>
          <w:marTop w:val="0"/>
          <w:marBottom w:val="0"/>
          <w:divBdr>
            <w:top w:val="none" w:sz="0" w:space="0" w:color="auto"/>
            <w:left w:val="none" w:sz="0" w:space="0" w:color="auto"/>
            <w:bottom w:val="none" w:sz="0" w:space="0" w:color="auto"/>
            <w:right w:val="none" w:sz="0" w:space="0" w:color="auto"/>
          </w:divBdr>
        </w:div>
        <w:div w:id="644511762">
          <w:marLeft w:val="480"/>
          <w:marRight w:val="0"/>
          <w:marTop w:val="0"/>
          <w:marBottom w:val="0"/>
          <w:divBdr>
            <w:top w:val="none" w:sz="0" w:space="0" w:color="auto"/>
            <w:left w:val="none" w:sz="0" w:space="0" w:color="auto"/>
            <w:bottom w:val="none" w:sz="0" w:space="0" w:color="auto"/>
            <w:right w:val="none" w:sz="0" w:space="0" w:color="auto"/>
          </w:divBdr>
        </w:div>
        <w:div w:id="1939174694">
          <w:marLeft w:val="480"/>
          <w:marRight w:val="0"/>
          <w:marTop w:val="0"/>
          <w:marBottom w:val="0"/>
          <w:divBdr>
            <w:top w:val="none" w:sz="0" w:space="0" w:color="auto"/>
            <w:left w:val="none" w:sz="0" w:space="0" w:color="auto"/>
            <w:bottom w:val="none" w:sz="0" w:space="0" w:color="auto"/>
            <w:right w:val="none" w:sz="0" w:space="0" w:color="auto"/>
          </w:divBdr>
        </w:div>
        <w:div w:id="1798373825">
          <w:marLeft w:val="480"/>
          <w:marRight w:val="0"/>
          <w:marTop w:val="0"/>
          <w:marBottom w:val="0"/>
          <w:divBdr>
            <w:top w:val="none" w:sz="0" w:space="0" w:color="auto"/>
            <w:left w:val="none" w:sz="0" w:space="0" w:color="auto"/>
            <w:bottom w:val="none" w:sz="0" w:space="0" w:color="auto"/>
            <w:right w:val="none" w:sz="0" w:space="0" w:color="auto"/>
          </w:divBdr>
        </w:div>
        <w:div w:id="1508712939">
          <w:marLeft w:val="480"/>
          <w:marRight w:val="0"/>
          <w:marTop w:val="0"/>
          <w:marBottom w:val="0"/>
          <w:divBdr>
            <w:top w:val="none" w:sz="0" w:space="0" w:color="auto"/>
            <w:left w:val="none" w:sz="0" w:space="0" w:color="auto"/>
            <w:bottom w:val="none" w:sz="0" w:space="0" w:color="auto"/>
            <w:right w:val="none" w:sz="0" w:space="0" w:color="auto"/>
          </w:divBdr>
        </w:div>
        <w:div w:id="1259951108">
          <w:marLeft w:val="480"/>
          <w:marRight w:val="0"/>
          <w:marTop w:val="0"/>
          <w:marBottom w:val="0"/>
          <w:divBdr>
            <w:top w:val="none" w:sz="0" w:space="0" w:color="auto"/>
            <w:left w:val="none" w:sz="0" w:space="0" w:color="auto"/>
            <w:bottom w:val="none" w:sz="0" w:space="0" w:color="auto"/>
            <w:right w:val="none" w:sz="0" w:space="0" w:color="auto"/>
          </w:divBdr>
        </w:div>
        <w:div w:id="1279679878">
          <w:marLeft w:val="480"/>
          <w:marRight w:val="0"/>
          <w:marTop w:val="0"/>
          <w:marBottom w:val="0"/>
          <w:divBdr>
            <w:top w:val="none" w:sz="0" w:space="0" w:color="auto"/>
            <w:left w:val="none" w:sz="0" w:space="0" w:color="auto"/>
            <w:bottom w:val="none" w:sz="0" w:space="0" w:color="auto"/>
            <w:right w:val="none" w:sz="0" w:space="0" w:color="auto"/>
          </w:divBdr>
        </w:div>
        <w:div w:id="2108496738">
          <w:marLeft w:val="480"/>
          <w:marRight w:val="0"/>
          <w:marTop w:val="0"/>
          <w:marBottom w:val="0"/>
          <w:divBdr>
            <w:top w:val="none" w:sz="0" w:space="0" w:color="auto"/>
            <w:left w:val="none" w:sz="0" w:space="0" w:color="auto"/>
            <w:bottom w:val="none" w:sz="0" w:space="0" w:color="auto"/>
            <w:right w:val="none" w:sz="0" w:space="0" w:color="auto"/>
          </w:divBdr>
        </w:div>
        <w:div w:id="408767559">
          <w:marLeft w:val="480"/>
          <w:marRight w:val="0"/>
          <w:marTop w:val="0"/>
          <w:marBottom w:val="0"/>
          <w:divBdr>
            <w:top w:val="none" w:sz="0" w:space="0" w:color="auto"/>
            <w:left w:val="none" w:sz="0" w:space="0" w:color="auto"/>
            <w:bottom w:val="none" w:sz="0" w:space="0" w:color="auto"/>
            <w:right w:val="none" w:sz="0" w:space="0" w:color="auto"/>
          </w:divBdr>
        </w:div>
        <w:div w:id="1373843310">
          <w:marLeft w:val="480"/>
          <w:marRight w:val="0"/>
          <w:marTop w:val="0"/>
          <w:marBottom w:val="0"/>
          <w:divBdr>
            <w:top w:val="none" w:sz="0" w:space="0" w:color="auto"/>
            <w:left w:val="none" w:sz="0" w:space="0" w:color="auto"/>
            <w:bottom w:val="none" w:sz="0" w:space="0" w:color="auto"/>
            <w:right w:val="none" w:sz="0" w:space="0" w:color="auto"/>
          </w:divBdr>
        </w:div>
        <w:div w:id="382605987">
          <w:marLeft w:val="480"/>
          <w:marRight w:val="0"/>
          <w:marTop w:val="0"/>
          <w:marBottom w:val="0"/>
          <w:divBdr>
            <w:top w:val="none" w:sz="0" w:space="0" w:color="auto"/>
            <w:left w:val="none" w:sz="0" w:space="0" w:color="auto"/>
            <w:bottom w:val="none" w:sz="0" w:space="0" w:color="auto"/>
            <w:right w:val="none" w:sz="0" w:space="0" w:color="auto"/>
          </w:divBdr>
        </w:div>
        <w:div w:id="1580409060">
          <w:marLeft w:val="480"/>
          <w:marRight w:val="0"/>
          <w:marTop w:val="0"/>
          <w:marBottom w:val="0"/>
          <w:divBdr>
            <w:top w:val="none" w:sz="0" w:space="0" w:color="auto"/>
            <w:left w:val="none" w:sz="0" w:space="0" w:color="auto"/>
            <w:bottom w:val="none" w:sz="0" w:space="0" w:color="auto"/>
            <w:right w:val="none" w:sz="0" w:space="0" w:color="auto"/>
          </w:divBdr>
        </w:div>
        <w:div w:id="1368600969">
          <w:marLeft w:val="480"/>
          <w:marRight w:val="0"/>
          <w:marTop w:val="0"/>
          <w:marBottom w:val="0"/>
          <w:divBdr>
            <w:top w:val="none" w:sz="0" w:space="0" w:color="auto"/>
            <w:left w:val="none" w:sz="0" w:space="0" w:color="auto"/>
            <w:bottom w:val="none" w:sz="0" w:space="0" w:color="auto"/>
            <w:right w:val="none" w:sz="0" w:space="0" w:color="auto"/>
          </w:divBdr>
        </w:div>
        <w:div w:id="1749304426">
          <w:marLeft w:val="480"/>
          <w:marRight w:val="0"/>
          <w:marTop w:val="0"/>
          <w:marBottom w:val="0"/>
          <w:divBdr>
            <w:top w:val="none" w:sz="0" w:space="0" w:color="auto"/>
            <w:left w:val="none" w:sz="0" w:space="0" w:color="auto"/>
            <w:bottom w:val="none" w:sz="0" w:space="0" w:color="auto"/>
            <w:right w:val="none" w:sz="0" w:space="0" w:color="auto"/>
          </w:divBdr>
        </w:div>
        <w:div w:id="991370356">
          <w:marLeft w:val="480"/>
          <w:marRight w:val="0"/>
          <w:marTop w:val="0"/>
          <w:marBottom w:val="0"/>
          <w:divBdr>
            <w:top w:val="none" w:sz="0" w:space="0" w:color="auto"/>
            <w:left w:val="none" w:sz="0" w:space="0" w:color="auto"/>
            <w:bottom w:val="none" w:sz="0" w:space="0" w:color="auto"/>
            <w:right w:val="none" w:sz="0" w:space="0" w:color="auto"/>
          </w:divBdr>
        </w:div>
        <w:div w:id="203568379">
          <w:marLeft w:val="480"/>
          <w:marRight w:val="0"/>
          <w:marTop w:val="0"/>
          <w:marBottom w:val="0"/>
          <w:divBdr>
            <w:top w:val="none" w:sz="0" w:space="0" w:color="auto"/>
            <w:left w:val="none" w:sz="0" w:space="0" w:color="auto"/>
            <w:bottom w:val="none" w:sz="0" w:space="0" w:color="auto"/>
            <w:right w:val="none" w:sz="0" w:space="0" w:color="auto"/>
          </w:divBdr>
        </w:div>
        <w:div w:id="378016804">
          <w:marLeft w:val="480"/>
          <w:marRight w:val="0"/>
          <w:marTop w:val="0"/>
          <w:marBottom w:val="0"/>
          <w:divBdr>
            <w:top w:val="none" w:sz="0" w:space="0" w:color="auto"/>
            <w:left w:val="none" w:sz="0" w:space="0" w:color="auto"/>
            <w:bottom w:val="none" w:sz="0" w:space="0" w:color="auto"/>
            <w:right w:val="none" w:sz="0" w:space="0" w:color="auto"/>
          </w:divBdr>
        </w:div>
        <w:div w:id="763649042">
          <w:marLeft w:val="480"/>
          <w:marRight w:val="0"/>
          <w:marTop w:val="0"/>
          <w:marBottom w:val="0"/>
          <w:divBdr>
            <w:top w:val="none" w:sz="0" w:space="0" w:color="auto"/>
            <w:left w:val="none" w:sz="0" w:space="0" w:color="auto"/>
            <w:bottom w:val="none" w:sz="0" w:space="0" w:color="auto"/>
            <w:right w:val="none" w:sz="0" w:space="0" w:color="auto"/>
          </w:divBdr>
        </w:div>
        <w:div w:id="1421174767">
          <w:marLeft w:val="480"/>
          <w:marRight w:val="0"/>
          <w:marTop w:val="0"/>
          <w:marBottom w:val="0"/>
          <w:divBdr>
            <w:top w:val="none" w:sz="0" w:space="0" w:color="auto"/>
            <w:left w:val="none" w:sz="0" w:space="0" w:color="auto"/>
            <w:bottom w:val="none" w:sz="0" w:space="0" w:color="auto"/>
            <w:right w:val="none" w:sz="0" w:space="0" w:color="auto"/>
          </w:divBdr>
        </w:div>
        <w:div w:id="1716807521">
          <w:marLeft w:val="480"/>
          <w:marRight w:val="0"/>
          <w:marTop w:val="0"/>
          <w:marBottom w:val="0"/>
          <w:divBdr>
            <w:top w:val="none" w:sz="0" w:space="0" w:color="auto"/>
            <w:left w:val="none" w:sz="0" w:space="0" w:color="auto"/>
            <w:bottom w:val="none" w:sz="0" w:space="0" w:color="auto"/>
            <w:right w:val="none" w:sz="0" w:space="0" w:color="auto"/>
          </w:divBdr>
        </w:div>
        <w:div w:id="278463038">
          <w:marLeft w:val="480"/>
          <w:marRight w:val="0"/>
          <w:marTop w:val="0"/>
          <w:marBottom w:val="0"/>
          <w:divBdr>
            <w:top w:val="none" w:sz="0" w:space="0" w:color="auto"/>
            <w:left w:val="none" w:sz="0" w:space="0" w:color="auto"/>
            <w:bottom w:val="none" w:sz="0" w:space="0" w:color="auto"/>
            <w:right w:val="none" w:sz="0" w:space="0" w:color="auto"/>
          </w:divBdr>
        </w:div>
        <w:div w:id="228810178">
          <w:marLeft w:val="480"/>
          <w:marRight w:val="0"/>
          <w:marTop w:val="0"/>
          <w:marBottom w:val="0"/>
          <w:divBdr>
            <w:top w:val="none" w:sz="0" w:space="0" w:color="auto"/>
            <w:left w:val="none" w:sz="0" w:space="0" w:color="auto"/>
            <w:bottom w:val="none" w:sz="0" w:space="0" w:color="auto"/>
            <w:right w:val="none" w:sz="0" w:space="0" w:color="auto"/>
          </w:divBdr>
        </w:div>
        <w:div w:id="1892955013">
          <w:marLeft w:val="480"/>
          <w:marRight w:val="0"/>
          <w:marTop w:val="0"/>
          <w:marBottom w:val="0"/>
          <w:divBdr>
            <w:top w:val="none" w:sz="0" w:space="0" w:color="auto"/>
            <w:left w:val="none" w:sz="0" w:space="0" w:color="auto"/>
            <w:bottom w:val="none" w:sz="0" w:space="0" w:color="auto"/>
            <w:right w:val="none" w:sz="0" w:space="0" w:color="auto"/>
          </w:divBdr>
        </w:div>
        <w:div w:id="512651903">
          <w:marLeft w:val="480"/>
          <w:marRight w:val="0"/>
          <w:marTop w:val="0"/>
          <w:marBottom w:val="0"/>
          <w:divBdr>
            <w:top w:val="none" w:sz="0" w:space="0" w:color="auto"/>
            <w:left w:val="none" w:sz="0" w:space="0" w:color="auto"/>
            <w:bottom w:val="none" w:sz="0" w:space="0" w:color="auto"/>
            <w:right w:val="none" w:sz="0" w:space="0" w:color="auto"/>
          </w:divBdr>
        </w:div>
        <w:div w:id="648904485">
          <w:marLeft w:val="480"/>
          <w:marRight w:val="0"/>
          <w:marTop w:val="0"/>
          <w:marBottom w:val="0"/>
          <w:divBdr>
            <w:top w:val="none" w:sz="0" w:space="0" w:color="auto"/>
            <w:left w:val="none" w:sz="0" w:space="0" w:color="auto"/>
            <w:bottom w:val="none" w:sz="0" w:space="0" w:color="auto"/>
            <w:right w:val="none" w:sz="0" w:space="0" w:color="auto"/>
          </w:divBdr>
        </w:div>
        <w:div w:id="1321739958">
          <w:marLeft w:val="480"/>
          <w:marRight w:val="0"/>
          <w:marTop w:val="0"/>
          <w:marBottom w:val="0"/>
          <w:divBdr>
            <w:top w:val="none" w:sz="0" w:space="0" w:color="auto"/>
            <w:left w:val="none" w:sz="0" w:space="0" w:color="auto"/>
            <w:bottom w:val="none" w:sz="0" w:space="0" w:color="auto"/>
            <w:right w:val="none" w:sz="0" w:space="0" w:color="auto"/>
          </w:divBdr>
        </w:div>
        <w:div w:id="467094751">
          <w:marLeft w:val="480"/>
          <w:marRight w:val="0"/>
          <w:marTop w:val="0"/>
          <w:marBottom w:val="0"/>
          <w:divBdr>
            <w:top w:val="none" w:sz="0" w:space="0" w:color="auto"/>
            <w:left w:val="none" w:sz="0" w:space="0" w:color="auto"/>
            <w:bottom w:val="none" w:sz="0" w:space="0" w:color="auto"/>
            <w:right w:val="none" w:sz="0" w:space="0" w:color="auto"/>
          </w:divBdr>
        </w:div>
        <w:div w:id="597760560">
          <w:marLeft w:val="480"/>
          <w:marRight w:val="0"/>
          <w:marTop w:val="0"/>
          <w:marBottom w:val="0"/>
          <w:divBdr>
            <w:top w:val="none" w:sz="0" w:space="0" w:color="auto"/>
            <w:left w:val="none" w:sz="0" w:space="0" w:color="auto"/>
            <w:bottom w:val="none" w:sz="0" w:space="0" w:color="auto"/>
            <w:right w:val="none" w:sz="0" w:space="0" w:color="auto"/>
          </w:divBdr>
        </w:div>
        <w:div w:id="778061451">
          <w:marLeft w:val="480"/>
          <w:marRight w:val="0"/>
          <w:marTop w:val="0"/>
          <w:marBottom w:val="0"/>
          <w:divBdr>
            <w:top w:val="none" w:sz="0" w:space="0" w:color="auto"/>
            <w:left w:val="none" w:sz="0" w:space="0" w:color="auto"/>
            <w:bottom w:val="none" w:sz="0" w:space="0" w:color="auto"/>
            <w:right w:val="none" w:sz="0" w:space="0" w:color="auto"/>
          </w:divBdr>
        </w:div>
        <w:div w:id="1653675968">
          <w:marLeft w:val="480"/>
          <w:marRight w:val="0"/>
          <w:marTop w:val="0"/>
          <w:marBottom w:val="0"/>
          <w:divBdr>
            <w:top w:val="none" w:sz="0" w:space="0" w:color="auto"/>
            <w:left w:val="none" w:sz="0" w:space="0" w:color="auto"/>
            <w:bottom w:val="none" w:sz="0" w:space="0" w:color="auto"/>
            <w:right w:val="none" w:sz="0" w:space="0" w:color="auto"/>
          </w:divBdr>
        </w:div>
        <w:div w:id="541985318">
          <w:marLeft w:val="480"/>
          <w:marRight w:val="0"/>
          <w:marTop w:val="0"/>
          <w:marBottom w:val="0"/>
          <w:divBdr>
            <w:top w:val="none" w:sz="0" w:space="0" w:color="auto"/>
            <w:left w:val="none" w:sz="0" w:space="0" w:color="auto"/>
            <w:bottom w:val="none" w:sz="0" w:space="0" w:color="auto"/>
            <w:right w:val="none" w:sz="0" w:space="0" w:color="auto"/>
          </w:divBdr>
        </w:div>
        <w:div w:id="1624846587">
          <w:marLeft w:val="480"/>
          <w:marRight w:val="0"/>
          <w:marTop w:val="0"/>
          <w:marBottom w:val="0"/>
          <w:divBdr>
            <w:top w:val="none" w:sz="0" w:space="0" w:color="auto"/>
            <w:left w:val="none" w:sz="0" w:space="0" w:color="auto"/>
            <w:bottom w:val="none" w:sz="0" w:space="0" w:color="auto"/>
            <w:right w:val="none" w:sz="0" w:space="0" w:color="auto"/>
          </w:divBdr>
        </w:div>
        <w:div w:id="480737245">
          <w:marLeft w:val="480"/>
          <w:marRight w:val="0"/>
          <w:marTop w:val="0"/>
          <w:marBottom w:val="0"/>
          <w:divBdr>
            <w:top w:val="none" w:sz="0" w:space="0" w:color="auto"/>
            <w:left w:val="none" w:sz="0" w:space="0" w:color="auto"/>
            <w:bottom w:val="none" w:sz="0" w:space="0" w:color="auto"/>
            <w:right w:val="none" w:sz="0" w:space="0" w:color="auto"/>
          </w:divBdr>
        </w:div>
        <w:div w:id="394939171">
          <w:marLeft w:val="480"/>
          <w:marRight w:val="0"/>
          <w:marTop w:val="0"/>
          <w:marBottom w:val="0"/>
          <w:divBdr>
            <w:top w:val="none" w:sz="0" w:space="0" w:color="auto"/>
            <w:left w:val="none" w:sz="0" w:space="0" w:color="auto"/>
            <w:bottom w:val="none" w:sz="0" w:space="0" w:color="auto"/>
            <w:right w:val="none" w:sz="0" w:space="0" w:color="auto"/>
          </w:divBdr>
        </w:div>
        <w:div w:id="779447598">
          <w:marLeft w:val="480"/>
          <w:marRight w:val="0"/>
          <w:marTop w:val="0"/>
          <w:marBottom w:val="0"/>
          <w:divBdr>
            <w:top w:val="none" w:sz="0" w:space="0" w:color="auto"/>
            <w:left w:val="none" w:sz="0" w:space="0" w:color="auto"/>
            <w:bottom w:val="none" w:sz="0" w:space="0" w:color="auto"/>
            <w:right w:val="none" w:sz="0" w:space="0" w:color="auto"/>
          </w:divBdr>
        </w:div>
        <w:div w:id="674725493">
          <w:marLeft w:val="480"/>
          <w:marRight w:val="0"/>
          <w:marTop w:val="0"/>
          <w:marBottom w:val="0"/>
          <w:divBdr>
            <w:top w:val="none" w:sz="0" w:space="0" w:color="auto"/>
            <w:left w:val="none" w:sz="0" w:space="0" w:color="auto"/>
            <w:bottom w:val="none" w:sz="0" w:space="0" w:color="auto"/>
            <w:right w:val="none" w:sz="0" w:space="0" w:color="auto"/>
          </w:divBdr>
        </w:div>
        <w:div w:id="1852258543">
          <w:marLeft w:val="480"/>
          <w:marRight w:val="0"/>
          <w:marTop w:val="0"/>
          <w:marBottom w:val="0"/>
          <w:divBdr>
            <w:top w:val="none" w:sz="0" w:space="0" w:color="auto"/>
            <w:left w:val="none" w:sz="0" w:space="0" w:color="auto"/>
            <w:bottom w:val="none" w:sz="0" w:space="0" w:color="auto"/>
            <w:right w:val="none" w:sz="0" w:space="0" w:color="auto"/>
          </w:divBdr>
        </w:div>
        <w:div w:id="970019833">
          <w:marLeft w:val="480"/>
          <w:marRight w:val="0"/>
          <w:marTop w:val="0"/>
          <w:marBottom w:val="0"/>
          <w:divBdr>
            <w:top w:val="none" w:sz="0" w:space="0" w:color="auto"/>
            <w:left w:val="none" w:sz="0" w:space="0" w:color="auto"/>
            <w:bottom w:val="none" w:sz="0" w:space="0" w:color="auto"/>
            <w:right w:val="none" w:sz="0" w:space="0" w:color="auto"/>
          </w:divBdr>
        </w:div>
        <w:div w:id="182746524">
          <w:marLeft w:val="480"/>
          <w:marRight w:val="0"/>
          <w:marTop w:val="0"/>
          <w:marBottom w:val="0"/>
          <w:divBdr>
            <w:top w:val="none" w:sz="0" w:space="0" w:color="auto"/>
            <w:left w:val="none" w:sz="0" w:space="0" w:color="auto"/>
            <w:bottom w:val="none" w:sz="0" w:space="0" w:color="auto"/>
            <w:right w:val="none" w:sz="0" w:space="0" w:color="auto"/>
          </w:divBdr>
        </w:div>
        <w:div w:id="1738743598">
          <w:marLeft w:val="480"/>
          <w:marRight w:val="0"/>
          <w:marTop w:val="0"/>
          <w:marBottom w:val="0"/>
          <w:divBdr>
            <w:top w:val="none" w:sz="0" w:space="0" w:color="auto"/>
            <w:left w:val="none" w:sz="0" w:space="0" w:color="auto"/>
            <w:bottom w:val="none" w:sz="0" w:space="0" w:color="auto"/>
            <w:right w:val="none" w:sz="0" w:space="0" w:color="auto"/>
          </w:divBdr>
        </w:div>
        <w:div w:id="827209087">
          <w:marLeft w:val="480"/>
          <w:marRight w:val="0"/>
          <w:marTop w:val="0"/>
          <w:marBottom w:val="0"/>
          <w:divBdr>
            <w:top w:val="none" w:sz="0" w:space="0" w:color="auto"/>
            <w:left w:val="none" w:sz="0" w:space="0" w:color="auto"/>
            <w:bottom w:val="none" w:sz="0" w:space="0" w:color="auto"/>
            <w:right w:val="none" w:sz="0" w:space="0" w:color="auto"/>
          </w:divBdr>
        </w:div>
        <w:div w:id="1939023115">
          <w:marLeft w:val="480"/>
          <w:marRight w:val="0"/>
          <w:marTop w:val="0"/>
          <w:marBottom w:val="0"/>
          <w:divBdr>
            <w:top w:val="none" w:sz="0" w:space="0" w:color="auto"/>
            <w:left w:val="none" w:sz="0" w:space="0" w:color="auto"/>
            <w:bottom w:val="none" w:sz="0" w:space="0" w:color="auto"/>
            <w:right w:val="none" w:sz="0" w:space="0" w:color="auto"/>
          </w:divBdr>
        </w:div>
        <w:div w:id="589507736">
          <w:marLeft w:val="480"/>
          <w:marRight w:val="0"/>
          <w:marTop w:val="0"/>
          <w:marBottom w:val="0"/>
          <w:divBdr>
            <w:top w:val="none" w:sz="0" w:space="0" w:color="auto"/>
            <w:left w:val="none" w:sz="0" w:space="0" w:color="auto"/>
            <w:bottom w:val="none" w:sz="0" w:space="0" w:color="auto"/>
            <w:right w:val="none" w:sz="0" w:space="0" w:color="auto"/>
          </w:divBdr>
        </w:div>
        <w:div w:id="1250118200">
          <w:marLeft w:val="480"/>
          <w:marRight w:val="0"/>
          <w:marTop w:val="0"/>
          <w:marBottom w:val="0"/>
          <w:divBdr>
            <w:top w:val="none" w:sz="0" w:space="0" w:color="auto"/>
            <w:left w:val="none" w:sz="0" w:space="0" w:color="auto"/>
            <w:bottom w:val="none" w:sz="0" w:space="0" w:color="auto"/>
            <w:right w:val="none" w:sz="0" w:space="0" w:color="auto"/>
          </w:divBdr>
        </w:div>
        <w:div w:id="1947106398">
          <w:marLeft w:val="480"/>
          <w:marRight w:val="0"/>
          <w:marTop w:val="0"/>
          <w:marBottom w:val="0"/>
          <w:divBdr>
            <w:top w:val="none" w:sz="0" w:space="0" w:color="auto"/>
            <w:left w:val="none" w:sz="0" w:space="0" w:color="auto"/>
            <w:bottom w:val="none" w:sz="0" w:space="0" w:color="auto"/>
            <w:right w:val="none" w:sz="0" w:space="0" w:color="auto"/>
          </w:divBdr>
        </w:div>
        <w:div w:id="1286160778">
          <w:marLeft w:val="480"/>
          <w:marRight w:val="0"/>
          <w:marTop w:val="0"/>
          <w:marBottom w:val="0"/>
          <w:divBdr>
            <w:top w:val="none" w:sz="0" w:space="0" w:color="auto"/>
            <w:left w:val="none" w:sz="0" w:space="0" w:color="auto"/>
            <w:bottom w:val="none" w:sz="0" w:space="0" w:color="auto"/>
            <w:right w:val="none" w:sz="0" w:space="0" w:color="auto"/>
          </w:divBdr>
        </w:div>
        <w:div w:id="1485854914">
          <w:marLeft w:val="480"/>
          <w:marRight w:val="0"/>
          <w:marTop w:val="0"/>
          <w:marBottom w:val="0"/>
          <w:divBdr>
            <w:top w:val="none" w:sz="0" w:space="0" w:color="auto"/>
            <w:left w:val="none" w:sz="0" w:space="0" w:color="auto"/>
            <w:bottom w:val="none" w:sz="0" w:space="0" w:color="auto"/>
            <w:right w:val="none" w:sz="0" w:space="0" w:color="auto"/>
          </w:divBdr>
        </w:div>
        <w:div w:id="669019235">
          <w:marLeft w:val="480"/>
          <w:marRight w:val="0"/>
          <w:marTop w:val="0"/>
          <w:marBottom w:val="0"/>
          <w:divBdr>
            <w:top w:val="none" w:sz="0" w:space="0" w:color="auto"/>
            <w:left w:val="none" w:sz="0" w:space="0" w:color="auto"/>
            <w:bottom w:val="none" w:sz="0" w:space="0" w:color="auto"/>
            <w:right w:val="none" w:sz="0" w:space="0" w:color="auto"/>
          </w:divBdr>
        </w:div>
        <w:div w:id="897857716">
          <w:marLeft w:val="480"/>
          <w:marRight w:val="0"/>
          <w:marTop w:val="0"/>
          <w:marBottom w:val="0"/>
          <w:divBdr>
            <w:top w:val="none" w:sz="0" w:space="0" w:color="auto"/>
            <w:left w:val="none" w:sz="0" w:space="0" w:color="auto"/>
            <w:bottom w:val="none" w:sz="0" w:space="0" w:color="auto"/>
            <w:right w:val="none" w:sz="0" w:space="0" w:color="auto"/>
          </w:divBdr>
        </w:div>
        <w:div w:id="1524200112">
          <w:marLeft w:val="480"/>
          <w:marRight w:val="0"/>
          <w:marTop w:val="0"/>
          <w:marBottom w:val="0"/>
          <w:divBdr>
            <w:top w:val="none" w:sz="0" w:space="0" w:color="auto"/>
            <w:left w:val="none" w:sz="0" w:space="0" w:color="auto"/>
            <w:bottom w:val="none" w:sz="0" w:space="0" w:color="auto"/>
            <w:right w:val="none" w:sz="0" w:space="0" w:color="auto"/>
          </w:divBdr>
        </w:div>
        <w:div w:id="1787432080">
          <w:marLeft w:val="480"/>
          <w:marRight w:val="0"/>
          <w:marTop w:val="0"/>
          <w:marBottom w:val="0"/>
          <w:divBdr>
            <w:top w:val="none" w:sz="0" w:space="0" w:color="auto"/>
            <w:left w:val="none" w:sz="0" w:space="0" w:color="auto"/>
            <w:bottom w:val="none" w:sz="0" w:space="0" w:color="auto"/>
            <w:right w:val="none" w:sz="0" w:space="0" w:color="auto"/>
          </w:divBdr>
        </w:div>
        <w:div w:id="130831988">
          <w:marLeft w:val="480"/>
          <w:marRight w:val="0"/>
          <w:marTop w:val="0"/>
          <w:marBottom w:val="0"/>
          <w:divBdr>
            <w:top w:val="none" w:sz="0" w:space="0" w:color="auto"/>
            <w:left w:val="none" w:sz="0" w:space="0" w:color="auto"/>
            <w:bottom w:val="none" w:sz="0" w:space="0" w:color="auto"/>
            <w:right w:val="none" w:sz="0" w:space="0" w:color="auto"/>
          </w:divBdr>
        </w:div>
      </w:divsChild>
    </w:div>
    <w:div w:id="805900079">
      <w:bodyDiv w:val="1"/>
      <w:marLeft w:val="0"/>
      <w:marRight w:val="0"/>
      <w:marTop w:val="0"/>
      <w:marBottom w:val="0"/>
      <w:divBdr>
        <w:top w:val="none" w:sz="0" w:space="0" w:color="auto"/>
        <w:left w:val="none" w:sz="0" w:space="0" w:color="auto"/>
        <w:bottom w:val="none" w:sz="0" w:space="0" w:color="auto"/>
        <w:right w:val="none" w:sz="0" w:space="0" w:color="auto"/>
      </w:divBdr>
    </w:div>
    <w:div w:id="806052153">
      <w:bodyDiv w:val="1"/>
      <w:marLeft w:val="0"/>
      <w:marRight w:val="0"/>
      <w:marTop w:val="0"/>
      <w:marBottom w:val="0"/>
      <w:divBdr>
        <w:top w:val="none" w:sz="0" w:space="0" w:color="auto"/>
        <w:left w:val="none" w:sz="0" w:space="0" w:color="auto"/>
        <w:bottom w:val="none" w:sz="0" w:space="0" w:color="auto"/>
        <w:right w:val="none" w:sz="0" w:space="0" w:color="auto"/>
      </w:divBdr>
    </w:div>
    <w:div w:id="806313275">
      <w:bodyDiv w:val="1"/>
      <w:marLeft w:val="0"/>
      <w:marRight w:val="0"/>
      <w:marTop w:val="0"/>
      <w:marBottom w:val="0"/>
      <w:divBdr>
        <w:top w:val="none" w:sz="0" w:space="0" w:color="auto"/>
        <w:left w:val="none" w:sz="0" w:space="0" w:color="auto"/>
        <w:bottom w:val="none" w:sz="0" w:space="0" w:color="auto"/>
        <w:right w:val="none" w:sz="0" w:space="0" w:color="auto"/>
      </w:divBdr>
    </w:div>
    <w:div w:id="806359347">
      <w:bodyDiv w:val="1"/>
      <w:marLeft w:val="0"/>
      <w:marRight w:val="0"/>
      <w:marTop w:val="0"/>
      <w:marBottom w:val="0"/>
      <w:divBdr>
        <w:top w:val="none" w:sz="0" w:space="0" w:color="auto"/>
        <w:left w:val="none" w:sz="0" w:space="0" w:color="auto"/>
        <w:bottom w:val="none" w:sz="0" w:space="0" w:color="auto"/>
        <w:right w:val="none" w:sz="0" w:space="0" w:color="auto"/>
      </w:divBdr>
    </w:div>
    <w:div w:id="806432037">
      <w:bodyDiv w:val="1"/>
      <w:marLeft w:val="0"/>
      <w:marRight w:val="0"/>
      <w:marTop w:val="0"/>
      <w:marBottom w:val="0"/>
      <w:divBdr>
        <w:top w:val="none" w:sz="0" w:space="0" w:color="auto"/>
        <w:left w:val="none" w:sz="0" w:space="0" w:color="auto"/>
        <w:bottom w:val="none" w:sz="0" w:space="0" w:color="auto"/>
        <w:right w:val="none" w:sz="0" w:space="0" w:color="auto"/>
      </w:divBdr>
    </w:div>
    <w:div w:id="806505913">
      <w:bodyDiv w:val="1"/>
      <w:marLeft w:val="0"/>
      <w:marRight w:val="0"/>
      <w:marTop w:val="0"/>
      <w:marBottom w:val="0"/>
      <w:divBdr>
        <w:top w:val="none" w:sz="0" w:space="0" w:color="auto"/>
        <w:left w:val="none" w:sz="0" w:space="0" w:color="auto"/>
        <w:bottom w:val="none" w:sz="0" w:space="0" w:color="auto"/>
        <w:right w:val="none" w:sz="0" w:space="0" w:color="auto"/>
      </w:divBdr>
      <w:divsChild>
        <w:div w:id="1841001206">
          <w:marLeft w:val="480"/>
          <w:marRight w:val="0"/>
          <w:marTop w:val="0"/>
          <w:marBottom w:val="0"/>
          <w:divBdr>
            <w:top w:val="none" w:sz="0" w:space="0" w:color="auto"/>
            <w:left w:val="none" w:sz="0" w:space="0" w:color="auto"/>
            <w:bottom w:val="none" w:sz="0" w:space="0" w:color="auto"/>
            <w:right w:val="none" w:sz="0" w:space="0" w:color="auto"/>
          </w:divBdr>
        </w:div>
        <w:div w:id="1700469201">
          <w:marLeft w:val="480"/>
          <w:marRight w:val="0"/>
          <w:marTop w:val="0"/>
          <w:marBottom w:val="0"/>
          <w:divBdr>
            <w:top w:val="none" w:sz="0" w:space="0" w:color="auto"/>
            <w:left w:val="none" w:sz="0" w:space="0" w:color="auto"/>
            <w:bottom w:val="none" w:sz="0" w:space="0" w:color="auto"/>
            <w:right w:val="none" w:sz="0" w:space="0" w:color="auto"/>
          </w:divBdr>
        </w:div>
        <w:div w:id="1693610190">
          <w:marLeft w:val="480"/>
          <w:marRight w:val="0"/>
          <w:marTop w:val="0"/>
          <w:marBottom w:val="0"/>
          <w:divBdr>
            <w:top w:val="none" w:sz="0" w:space="0" w:color="auto"/>
            <w:left w:val="none" w:sz="0" w:space="0" w:color="auto"/>
            <w:bottom w:val="none" w:sz="0" w:space="0" w:color="auto"/>
            <w:right w:val="none" w:sz="0" w:space="0" w:color="auto"/>
          </w:divBdr>
        </w:div>
        <w:div w:id="736709782">
          <w:marLeft w:val="480"/>
          <w:marRight w:val="0"/>
          <w:marTop w:val="0"/>
          <w:marBottom w:val="0"/>
          <w:divBdr>
            <w:top w:val="none" w:sz="0" w:space="0" w:color="auto"/>
            <w:left w:val="none" w:sz="0" w:space="0" w:color="auto"/>
            <w:bottom w:val="none" w:sz="0" w:space="0" w:color="auto"/>
            <w:right w:val="none" w:sz="0" w:space="0" w:color="auto"/>
          </w:divBdr>
        </w:div>
        <w:div w:id="913244885">
          <w:marLeft w:val="480"/>
          <w:marRight w:val="0"/>
          <w:marTop w:val="0"/>
          <w:marBottom w:val="0"/>
          <w:divBdr>
            <w:top w:val="none" w:sz="0" w:space="0" w:color="auto"/>
            <w:left w:val="none" w:sz="0" w:space="0" w:color="auto"/>
            <w:bottom w:val="none" w:sz="0" w:space="0" w:color="auto"/>
            <w:right w:val="none" w:sz="0" w:space="0" w:color="auto"/>
          </w:divBdr>
        </w:div>
        <w:div w:id="1091580718">
          <w:marLeft w:val="480"/>
          <w:marRight w:val="0"/>
          <w:marTop w:val="0"/>
          <w:marBottom w:val="0"/>
          <w:divBdr>
            <w:top w:val="none" w:sz="0" w:space="0" w:color="auto"/>
            <w:left w:val="none" w:sz="0" w:space="0" w:color="auto"/>
            <w:bottom w:val="none" w:sz="0" w:space="0" w:color="auto"/>
            <w:right w:val="none" w:sz="0" w:space="0" w:color="auto"/>
          </w:divBdr>
        </w:div>
        <w:div w:id="60442980">
          <w:marLeft w:val="480"/>
          <w:marRight w:val="0"/>
          <w:marTop w:val="0"/>
          <w:marBottom w:val="0"/>
          <w:divBdr>
            <w:top w:val="none" w:sz="0" w:space="0" w:color="auto"/>
            <w:left w:val="none" w:sz="0" w:space="0" w:color="auto"/>
            <w:bottom w:val="none" w:sz="0" w:space="0" w:color="auto"/>
            <w:right w:val="none" w:sz="0" w:space="0" w:color="auto"/>
          </w:divBdr>
        </w:div>
        <w:div w:id="502086762">
          <w:marLeft w:val="480"/>
          <w:marRight w:val="0"/>
          <w:marTop w:val="0"/>
          <w:marBottom w:val="0"/>
          <w:divBdr>
            <w:top w:val="none" w:sz="0" w:space="0" w:color="auto"/>
            <w:left w:val="none" w:sz="0" w:space="0" w:color="auto"/>
            <w:bottom w:val="none" w:sz="0" w:space="0" w:color="auto"/>
            <w:right w:val="none" w:sz="0" w:space="0" w:color="auto"/>
          </w:divBdr>
        </w:div>
        <w:div w:id="1367220272">
          <w:marLeft w:val="480"/>
          <w:marRight w:val="0"/>
          <w:marTop w:val="0"/>
          <w:marBottom w:val="0"/>
          <w:divBdr>
            <w:top w:val="none" w:sz="0" w:space="0" w:color="auto"/>
            <w:left w:val="none" w:sz="0" w:space="0" w:color="auto"/>
            <w:bottom w:val="none" w:sz="0" w:space="0" w:color="auto"/>
            <w:right w:val="none" w:sz="0" w:space="0" w:color="auto"/>
          </w:divBdr>
        </w:div>
        <w:div w:id="1447194450">
          <w:marLeft w:val="480"/>
          <w:marRight w:val="0"/>
          <w:marTop w:val="0"/>
          <w:marBottom w:val="0"/>
          <w:divBdr>
            <w:top w:val="none" w:sz="0" w:space="0" w:color="auto"/>
            <w:left w:val="none" w:sz="0" w:space="0" w:color="auto"/>
            <w:bottom w:val="none" w:sz="0" w:space="0" w:color="auto"/>
            <w:right w:val="none" w:sz="0" w:space="0" w:color="auto"/>
          </w:divBdr>
        </w:div>
        <w:div w:id="1251811091">
          <w:marLeft w:val="480"/>
          <w:marRight w:val="0"/>
          <w:marTop w:val="0"/>
          <w:marBottom w:val="0"/>
          <w:divBdr>
            <w:top w:val="none" w:sz="0" w:space="0" w:color="auto"/>
            <w:left w:val="none" w:sz="0" w:space="0" w:color="auto"/>
            <w:bottom w:val="none" w:sz="0" w:space="0" w:color="auto"/>
            <w:right w:val="none" w:sz="0" w:space="0" w:color="auto"/>
          </w:divBdr>
        </w:div>
        <w:div w:id="610160796">
          <w:marLeft w:val="480"/>
          <w:marRight w:val="0"/>
          <w:marTop w:val="0"/>
          <w:marBottom w:val="0"/>
          <w:divBdr>
            <w:top w:val="none" w:sz="0" w:space="0" w:color="auto"/>
            <w:left w:val="none" w:sz="0" w:space="0" w:color="auto"/>
            <w:bottom w:val="none" w:sz="0" w:space="0" w:color="auto"/>
            <w:right w:val="none" w:sz="0" w:space="0" w:color="auto"/>
          </w:divBdr>
        </w:div>
        <w:div w:id="42339338">
          <w:marLeft w:val="480"/>
          <w:marRight w:val="0"/>
          <w:marTop w:val="0"/>
          <w:marBottom w:val="0"/>
          <w:divBdr>
            <w:top w:val="none" w:sz="0" w:space="0" w:color="auto"/>
            <w:left w:val="none" w:sz="0" w:space="0" w:color="auto"/>
            <w:bottom w:val="none" w:sz="0" w:space="0" w:color="auto"/>
            <w:right w:val="none" w:sz="0" w:space="0" w:color="auto"/>
          </w:divBdr>
        </w:div>
        <w:div w:id="1935285238">
          <w:marLeft w:val="480"/>
          <w:marRight w:val="0"/>
          <w:marTop w:val="0"/>
          <w:marBottom w:val="0"/>
          <w:divBdr>
            <w:top w:val="none" w:sz="0" w:space="0" w:color="auto"/>
            <w:left w:val="none" w:sz="0" w:space="0" w:color="auto"/>
            <w:bottom w:val="none" w:sz="0" w:space="0" w:color="auto"/>
            <w:right w:val="none" w:sz="0" w:space="0" w:color="auto"/>
          </w:divBdr>
        </w:div>
        <w:div w:id="1260984171">
          <w:marLeft w:val="480"/>
          <w:marRight w:val="0"/>
          <w:marTop w:val="0"/>
          <w:marBottom w:val="0"/>
          <w:divBdr>
            <w:top w:val="none" w:sz="0" w:space="0" w:color="auto"/>
            <w:left w:val="none" w:sz="0" w:space="0" w:color="auto"/>
            <w:bottom w:val="none" w:sz="0" w:space="0" w:color="auto"/>
            <w:right w:val="none" w:sz="0" w:space="0" w:color="auto"/>
          </w:divBdr>
        </w:div>
        <w:div w:id="2134639441">
          <w:marLeft w:val="480"/>
          <w:marRight w:val="0"/>
          <w:marTop w:val="0"/>
          <w:marBottom w:val="0"/>
          <w:divBdr>
            <w:top w:val="none" w:sz="0" w:space="0" w:color="auto"/>
            <w:left w:val="none" w:sz="0" w:space="0" w:color="auto"/>
            <w:bottom w:val="none" w:sz="0" w:space="0" w:color="auto"/>
            <w:right w:val="none" w:sz="0" w:space="0" w:color="auto"/>
          </w:divBdr>
        </w:div>
        <w:div w:id="834148623">
          <w:marLeft w:val="480"/>
          <w:marRight w:val="0"/>
          <w:marTop w:val="0"/>
          <w:marBottom w:val="0"/>
          <w:divBdr>
            <w:top w:val="none" w:sz="0" w:space="0" w:color="auto"/>
            <w:left w:val="none" w:sz="0" w:space="0" w:color="auto"/>
            <w:bottom w:val="none" w:sz="0" w:space="0" w:color="auto"/>
            <w:right w:val="none" w:sz="0" w:space="0" w:color="auto"/>
          </w:divBdr>
        </w:div>
        <w:div w:id="1559709007">
          <w:marLeft w:val="480"/>
          <w:marRight w:val="0"/>
          <w:marTop w:val="0"/>
          <w:marBottom w:val="0"/>
          <w:divBdr>
            <w:top w:val="none" w:sz="0" w:space="0" w:color="auto"/>
            <w:left w:val="none" w:sz="0" w:space="0" w:color="auto"/>
            <w:bottom w:val="none" w:sz="0" w:space="0" w:color="auto"/>
            <w:right w:val="none" w:sz="0" w:space="0" w:color="auto"/>
          </w:divBdr>
        </w:div>
        <w:div w:id="2002079220">
          <w:marLeft w:val="480"/>
          <w:marRight w:val="0"/>
          <w:marTop w:val="0"/>
          <w:marBottom w:val="0"/>
          <w:divBdr>
            <w:top w:val="none" w:sz="0" w:space="0" w:color="auto"/>
            <w:left w:val="none" w:sz="0" w:space="0" w:color="auto"/>
            <w:bottom w:val="none" w:sz="0" w:space="0" w:color="auto"/>
            <w:right w:val="none" w:sz="0" w:space="0" w:color="auto"/>
          </w:divBdr>
        </w:div>
        <w:div w:id="401031182">
          <w:marLeft w:val="480"/>
          <w:marRight w:val="0"/>
          <w:marTop w:val="0"/>
          <w:marBottom w:val="0"/>
          <w:divBdr>
            <w:top w:val="none" w:sz="0" w:space="0" w:color="auto"/>
            <w:left w:val="none" w:sz="0" w:space="0" w:color="auto"/>
            <w:bottom w:val="none" w:sz="0" w:space="0" w:color="auto"/>
            <w:right w:val="none" w:sz="0" w:space="0" w:color="auto"/>
          </w:divBdr>
        </w:div>
        <w:div w:id="1812016679">
          <w:marLeft w:val="480"/>
          <w:marRight w:val="0"/>
          <w:marTop w:val="0"/>
          <w:marBottom w:val="0"/>
          <w:divBdr>
            <w:top w:val="none" w:sz="0" w:space="0" w:color="auto"/>
            <w:left w:val="none" w:sz="0" w:space="0" w:color="auto"/>
            <w:bottom w:val="none" w:sz="0" w:space="0" w:color="auto"/>
            <w:right w:val="none" w:sz="0" w:space="0" w:color="auto"/>
          </w:divBdr>
        </w:div>
        <w:div w:id="654382694">
          <w:marLeft w:val="480"/>
          <w:marRight w:val="0"/>
          <w:marTop w:val="0"/>
          <w:marBottom w:val="0"/>
          <w:divBdr>
            <w:top w:val="none" w:sz="0" w:space="0" w:color="auto"/>
            <w:left w:val="none" w:sz="0" w:space="0" w:color="auto"/>
            <w:bottom w:val="none" w:sz="0" w:space="0" w:color="auto"/>
            <w:right w:val="none" w:sz="0" w:space="0" w:color="auto"/>
          </w:divBdr>
        </w:div>
        <w:div w:id="1557931115">
          <w:marLeft w:val="480"/>
          <w:marRight w:val="0"/>
          <w:marTop w:val="0"/>
          <w:marBottom w:val="0"/>
          <w:divBdr>
            <w:top w:val="none" w:sz="0" w:space="0" w:color="auto"/>
            <w:left w:val="none" w:sz="0" w:space="0" w:color="auto"/>
            <w:bottom w:val="none" w:sz="0" w:space="0" w:color="auto"/>
            <w:right w:val="none" w:sz="0" w:space="0" w:color="auto"/>
          </w:divBdr>
        </w:div>
        <w:div w:id="1060398706">
          <w:marLeft w:val="480"/>
          <w:marRight w:val="0"/>
          <w:marTop w:val="0"/>
          <w:marBottom w:val="0"/>
          <w:divBdr>
            <w:top w:val="none" w:sz="0" w:space="0" w:color="auto"/>
            <w:left w:val="none" w:sz="0" w:space="0" w:color="auto"/>
            <w:bottom w:val="none" w:sz="0" w:space="0" w:color="auto"/>
            <w:right w:val="none" w:sz="0" w:space="0" w:color="auto"/>
          </w:divBdr>
        </w:div>
        <w:div w:id="1067413074">
          <w:marLeft w:val="480"/>
          <w:marRight w:val="0"/>
          <w:marTop w:val="0"/>
          <w:marBottom w:val="0"/>
          <w:divBdr>
            <w:top w:val="none" w:sz="0" w:space="0" w:color="auto"/>
            <w:left w:val="none" w:sz="0" w:space="0" w:color="auto"/>
            <w:bottom w:val="none" w:sz="0" w:space="0" w:color="auto"/>
            <w:right w:val="none" w:sz="0" w:space="0" w:color="auto"/>
          </w:divBdr>
        </w:div>
        <w:div w:id="1643463420">
          <w:marLeft w:val="480"/>
          <w:marRight w:val="0"/>
          <w:marTop w:val="0"/>
          <w:marBottom w:val="0"/>
          <w:divBdr>
            <w:top w:val="none" w:sz="0" w:space="0" w:color="auto"/>
            <w:left w:val="none" w:sz="0" w:space="0" w:color="auto"/>
            <w:bottom w:val="none" w:sz="0" w:space="0" w:color="auto"/>
            <w:right w:val="none" w:sz="0" w:space="0" w:color="auto"/>
          </w:divBdr>
        </w:div>
        <w:div w:id="1494952501">
          <w:marLeft w:val="480"/>
          <w:marRight w:val="0"/>
          <w:marTop w:val="0"/>
          <w:marBottom w:val="0"/>
          <w:divBdr>
            <w:top w:val="none" w:sz="0" w:space="0" w:color="auto"/>
            <w:left w:val="none" w:sz="0" w:space="0" w:color="auto"/>
            <w:bottom w:val="none" w:sz="0" w:space="0" w:color="auto"/>
            <w:right w:val="none" w:sz="0" w:space="0" w:color="auto"/>
          </w:divBdr>
        </w:div>
        <w:div w:id="1167787471">
          <w:marLeft w:val="480"/>
          <w:marRight w:val="0"/>
          <w:marTop w:val="0"/>
          <w:marBottom w:val="0"/>
          <w:divBdr>
            <w:top w:val="none" w:sz="0" w:space="0" w:color="auto"/>
            <w:left w:val="none" w:sz="0" w:space="0" w:color="auto"/>
            <w:bottom w:val="none" w:sz="0" w:space="0" w:color="auto"/>
            <w:right w:val="none" w:sz="0" w:space="0" w:color="auto"/>
          </w:divBdr>
        </w:div>
        <w:div w:id="1491021034">
          <w:marLeft w:val="480"/>
          <w:marRight w:val="0"/>
          <w:marTop w:val="0"/>
          <w:marBottom w:val="0"/>
          <w:divBdr>
            <w:top w:val="none" w:sz="0" w:space="0" w:color="auto"/>
            <w:left w:val="none" w:sz="0" w:space="0" w:color="auto"/>
            <w:bottom w:val="none" w:sz="0" w:space="0" w:color="auto"/>
            <w:right w:val="none" w:sz="0" w:space="0" w:color="auto"/>
          </w:divBdr>
        </w:div>
        <w:div w:id="393242105">
          <w:marLeft w:val="480"/>
          <w:marRight w:val="0"/>
          <w:marTop w:val="0"/>
          <w:marBottom w:val="0"/>
          <w:divBdr>
            <w:top w:val="none" w:sz="0" w:space="0" w:color="auto"/>
            <w:left w:val="none" w:sz="0" w:space="0" w:color="auto"/>
            <w:bottom w:val="none" w:sz="0" w:space="0" w:color="auto"/>
            <w:right w:val="none" w:sz="0" w:space="0" w:color="auto"/>
          </w:divBdr>
        </w:div>
        <w:div w:id="370618865">
          <w:marLeft w:val="480"/>
          <w:marRight w:val="0"/>
          <w:marTop w:val="0"/>
          <w:marBottom w:val="0"/>
          <w:divBdr>
            <w:top w:val="none" w:sz="0" w:space="0" w:color="auto"/>
            <w:left w:val="none" w:sz="0" w:space="0" w:color="auto"/>
            <w:bottom w:val="none" w:sz="0" w:space="0" w:color="auto"/>
            <w:right w:val="none" w:sz="0" w:space="0" w:color="auto"/>
          </w:divBdr>
        </w:div>
        <w:div w:id="296303889">
          <w:marLeft w:val="480"/>
          <w:marRight w:val="0"/>
          <w:marTop w:val="0"/>
          <w:marBottom w:val="0"/>
          <w:divBdr>
            <w:top w:val="none" w:sz="0" w:space="0" w:color="auto"/>
            <w:left w:val="none" w:sz="0" w:space="0" w:color="auto"/>
            <w:bottom w:val="none" w:sz="0" w:space="0" w:color="auto"/>
            <w:right w:val="none" w:sz="0" w:space="0" w:color="auto"/>
          </w:divBdr>
        </w:div>
        <w:div w:id="1556813195">
          <w:marLeft w:val="480"/>
          <w:marRight w:val="0"/>
          <w:marTop w:val="0"/>
          <w:marBottom w:val="0"/>
          <w:divBdr>
            <w:top w:val="none" w:sz="0" w:space="0" w:color="auto"/>
            <w:left w:val="none" w:sz="0" w:space="0" w:color="auto"/>
            <w:bottom w:val="none" w:sz="0" w:space="0" w:color="auto"/>
            <w:right w:val="none" w:sz="0" w:space="0" w:color="auto"/>
          </w:divBdr>
        </w:div>
        <w:div w:id="50856306">
          <w:marLeft w:val="480"/>
          <w:marRight w:val="0"/>
          <w:marTop w:val="0"/>
          <w:marBottom w:val="0"/>
          <w:divBdr>
            <w:top w:val="none" w:sz="0" w:space="0" w:color="auto"/>
            <w:left w:val="none" w:sz="0" w:space="0" w:color="auto"/>
            <w:bottom w:val="none" w:sz="0" w:space="0" w:color="auto"/>
            <w:right w:val="none" w:sz="0" w:space="0" w:color="auto"/>
          </w:divBdr>
        </w:div>
        <w:div w:id="1826315817">
          <w:marLeft w:val="480"/>
          <w:marRight w:val="0"/>
          <w:marTop w:val="0"/>
          <w:marBottom w:val="0"/>
          <w:divBdr>
            <w:top w:val="none" w:sz="0" w:space="0" w:color="auto"/>
            <w:left w:val="none" w:sz="0" w:space="0" w:color="auto"/>
            <w:bottom w:val="none" w:sz="0" w:space="0" w:color="auto"/>
            <w:right w:val="none" w:sz="0" w:space="0" w:color="auto"/>
          </w:divBdr>
        </w:div>
        <w:div w:id="2049641495">
          <w:marLeft w:val="480"/>
          <w:marRight w:val="0"/>
          <w:marTop w:val="0"/>
          <w:marBottom w:val="0"/>
          <w:divBdr>
            <w:top w:val="none" w:sz="0" w:space="0" w:color="auto"/>
            <w:left w:val="none" w:sz="0" w:space="0" w:color="auto"/>
            <w:bottom w:val="none" w:sz="0" w:space="0" w:color="auto"/>
            <w:right w:val="none" w:sz="0" w:space="0" w:color="auto"/>
          </w:divBdr>
        </w:div>
        <w:div w:id="1344748507">
          <w:marLeft w:val="480"/>
          <w:marRight w:val="0"/>
          <w:marTop w:val="0"/>
          <w:marBottom w:val="0"/>
          <w:divBdr>
            <w:top w:val="none" w:sz="0" w:space="0" w:color="auto"/>
            <w:left w:val="none" w:sz="0" w:space="0" w:color="auto"/>
            <w:bottom w:val="none" w:sz="0" w:space="0" w:color="auto"/>
            <w:right w:val="none" w:sz="0" w:space="0" w:color="auto"/>
          </w:divBdr>
        </w:div>
        <w:div w:id="1295284485">
          <w:marLeft w:val="480"/>
          <w:marRight w:val="0"/>
          <w:marTop w:val="0"/>
          <w:marBottom w:val="0"/>
          <w:divBdr>
            <w:top w:val="none" w:sz="0" w:space="0" w:color="auto"/>
            <w:left w:val="none" w:sz="0" w:space="0" w:color="auto"/>
            <w:bottom w:val="none" w:sz="0" w:space="0" w:color="auto"/>
            <w:right w:val="none" w:sz="0" w:space="0" w:color="auto"/>
          </w:divBdr>
        </w:div>
        <w:div w:id="1764835889">
          <w:marLeft w:val="480"/>
          <w:marRight w:val="0"/>
          <w:marTop w:val="0"/>
          <w:marBottom w:val="0"/>
          <w:divBdr>
            <w:top w:val="none" w:sz="0" w:space="0" w:color="auto"/>
            <w:left w:val="none" w:sz="0" w:space="0" w:color="auto"/>
            <w:bottom w:val="none" w:sz="0" w:space="0" w:color="auto"/>
            <w:right w:val="none" w:sz="0" w:space="0" w:color="auto"/>
          </w:divBdr>
        </w:div>
        <w:div w:id="1556312253">
          <w:marLeft w:val="480"/>
          <w:marRight w:val="0"/>
          <w:marTop w:val="0"/>
          <w:marBottom w:val="0"/>
          <w:divBdr>
            <w:top w:val="none" w:sz="0" w:space="0" w:color="auto"/>
            <w:left w:val="none" w:sz="0" w:space="0" w:color="auto"/>
            <w:bottom w:val="none" w:sz="0" w:space="0" w:color="auto"/>
            <w:right w:val="none" w:sz="0" w:space="0" w:color="auto"/>
          </w:divBdr>
        </w:div>
        <w:div w:id="765423890">
          <w:marLeft w:val="480"/>
          <w:marRight w:val="0"/>
          <w:marTop w:val="0"/>
          <w:marBottom w:val="0"/>
          <w:divBdr>
            <w:top w:val="none" w:sz="0" w:space="0" w:color="auto"/>
            <w:left w:val="none" w:sz="0" w:space="0" w:color="auto"/>
            <w:bottom w:val="none" w:sz="0" w:space="0" w:color="auto"/>
            <w:right w:val="none" w:sz="0" w:space="0" w:color="auto"/>
          </w:divBdr>
        </w:div>
        <w:div w:id="1618096764">
          <w:marLeft w:val="480"/>
          <w:marRight w:val="0"/>
          <w:marTop w:val="0"/>
          <w:marBottom w:val="0"/>
          <w:divBdr>
            <w:top w:val="none" w:sz="0" w:space="0" w:color="auto"/>
            <w:left w:val="none" w:sz="0" w:space="0" w:color="auto"/>
            <w:bottom w:val="none" w:sz="0" w:space="0" w:color="auto"/>
            <w:right w:val="none" w:sz="0" w:space="0" w:color="auto"/>
          </w:divBdr>
        </w:div>
        <w:div w:id="1473520195">
          <w:marLeft w:val="480"/>
          <w:marRight w:val="0"/>
          <w:marTop w:val="0"/>
          <w:marBottom w:val="0"/>
          <w:divBdr>
            <w:top w:val="none" w:sz="0" w:space="0" w:color="auto"/>
            <w:left w:val="none" w:sz="0" w:space="0" w:color="auto"/>
            <w:bottom w:val="none" w:sz="0" w:space="0" w:color="auto"/>
            <w:right w:val="none" w:sz="0" w:space="0" w:color="auto"/>
          </w:divBdr>
        </w:div>
        <w:div w:id="1672442092">
          <w:marLeft w:val="480"/>
          <w:marRight w:val="0"/>
          <w:marTop w:val="0"/>
          <w:marBottom w:val="0"/>
          <w:divBdr>
            <w:top w:val="none" w:sz="0" w:space="0" w:color="auto"/>
            <w:left w:val="none" w:sz="0" w:space="0" w:color="auto"/>
            <w:bottom w:val="none" w:sz="0" w:space="0" w:color="auto"/>
            <w:right w:val="none" w:sz="0" w:space="0" w:color="auto"/>
          </w:divBdr>
        </w:div>
        <w:div w:id="1195578467">
          <w:marLeft w:val="480"/>
          <w:marRight w:val="0"/>
          <w:marTop w:val="0"/>
          <w:marBottom w:val="0"/>
          <w:divBdr>
            <w:top w:val="none" w:sz="0" w:space="0" w:color="auto"/>
            <w:left w:val="none" w:sz="0" w:space="0" w:color="auto"/>
            <w:bottom w:val="none" w:sz="0" w:space="0" w:color="auto"/>
            <w:right w:val="none" w:sz="0" w:space="0" w:color="auto"/>
          </w:divBdr>
        </w:div>
        <w:div w:id="827326776">
          <w:marLeft w:val="480"/>
          <w:marRight w:val="0"/>
          <w:marTop w:val="0"/>
          <w:marBottom w:val="0"/>
          <w:divBdr>
            <w:top w:val="none" w:sz="0" w:space="0" w:color="auto"/>
            <w:left w:val="none" w:sz="0" w:space="0" w:color="auto"/>
            <w:bottom w:val="none" w:sz="0" w:space="0" w:color="auto"/>
            <w:right w:val="none" w:sz="0" w:space="0" w:color="auto"/>
          </w:divBdr>
        </w:div>
        <w:div w:id="1046180171">
          <w:marLeft w:val="480"/>
          <w:marRight w:val="0"/>
          <w:marTop w:val="0"/>
          <w:marBottom w:val="0"/>
          <w:divBdr>
            <w:top w:val="none" w:sz="0" w:space="0" w:color="auto"/>
            <w:left w:val="none" w:sz="0" w:space="0" w:color="auto"/>
            <w:bottom w:val="none" w:sz="0" w:space="0" w:color="auto"/>
            <w:right w:val="none" w:sz="0" w:space="0" w:color="auto"/>
          </w:divBdr>
        </w:div>
        <w:div w:id="104807755">
          <w:marLeft w:val="480"/>
          <w:marRight w:val="0"/>
          <w:marTop w:val="0"/>
          <w:marBottom w:val="0"/>
          <w:divBdr>
            <w:top w:val="none" w:sz="0" w:space="0" w:color="auto"/>
            <w:left w:val="none" w:sz="0" w:space="0" w:color="auto"/>
            <w:bottom w:val="none" w:sz="0" w:space="0" w:color="auto"/>
            <w:right w:val="none" w:sz="0" w:space="0" w:color="auto"/>
          </w:divBdr>
        </w:div>
        <w:div w:id="1970814612">
          <w:marLeft w:val="480"/>
          <w:marRight w:val="0"/>
          <w:marTop w:val="0"/>
          <w:marBottom w:val="0"/>
          <w:divBdr>
            <w:top w:val="none" w:sz="0" w:space="0" w:color="auto"/>
            <w:left w:val="none" w:sz="0" w:space="0" w:color="auto"/>
            <w:bottom w:val="none" w:sz="0" w:space="0" w:color="auto"/>
            <w:right w:val="none" w:sz="0" w:space="0" w:color="auto"/>
          </w:divBdr>
        </w:div>
        <w:div w:id="1515342498">
          <w:marLeft w:val="480"/>
          <w:marRight w:val="0"/>
          <w:marTop w:val="0"/>
          <w:marBottom w:val="0"/>
          <w:divBdr>
            <w:top w:val="none" w:sz="0" w:space="0" w:color="auto"/>
            <w:left w:val="none" w:sz="0" w:space="0" w:color="auto"/>
            <w:bottom w:val="none" w:sz="0" w:space="0" w:color="auto"/>
            <w:right w:val="none" w:sz="0" w:space="0" w:color="auto"/>
          </w:divBdr>
        </w:div>
        <w:div w:id="1124037688">
          <w:marLeft w:val="480"/>
          <w:marRight w:val="0"/>
          <w:marTop w:val="0"/>
          <w:marBottom w:val="0"/>
          <w:divBdr>
            <w:top w:val="none" w:sz="0" w:space="0" w:color="auto"/>
            <w:left w:val="none" w:sz="0" w:space="0" w:color="auto"/>
            <w:bottom w:val="none" w:sz="0" w:space="0" w:color="auto"/>
            <w:right w:val="none" w:sz="0" w:space="0" w:color="auto"/>
          </w:divBdr>
        </w:div>
        <w:div w:id="1057313699">
          <w:marLeft w:val="480"/>
          <w:marRight w:val="0"/>
          <w:marTop w:val="0"/>
          <w:marBottom w:val="0"/>
          <w:divBdr>
            <w:top w:val="none" w:sz="0" w:space="0" w:color="auto"/>
            <w:left w:val="none" w:sz="0" w:space="0" w:color="auto"/>
            <w:bottom w:val="none" w:sz="0" w:space="0" w:color="auto"/>
            <w:right w:val="none" w:sz="0" w:space="0" w:color="auto"/>
          </w:divBdr>
        </w:div>
        <w:div w:id="1207913912">
          <w:marLeft w:val="480"/>
          <w:marRight w:val="0"/>
          <w:marTop w:val="0"/>
          <w:marBottom w:val="0"/>
          <w:divBdr>
            <w:top w:val="none" w:sz="0" w:space="0" w:color="auto"/>
            <w:left w:val="none" w:sz="0" w:space="0" w:color="auto"/>
            <w:bottom w:val="none" w:sz="0" w:space="0" w:color="auto"/>
            <w:right w:val="none" w:sz="0" w:space="0" w:color="auto"/>
          </w:divBdr>
        </w:div>
        <w:div w:id="977875600">
          <w:marLeft w:val="480"/>
          <w:marRight w:val="0"/>
          <w:marTop w:val="0"/>
          <w:marBottom w:val="0"/>
          <w:divBdr>
            <w:top w:val="none" w:sz="0" w:space="0" w:color="auto"/>
            <w:left w:val="none" w:sz="0" w:space="0" w:color="auto"/>
            <w:bottom w:val="none" w:sz="0" w:space="0" w:color="auto"/>
            <w:right w:val="none" w:sz="0" w:space="0" w:color="auto"/>
          </w:divBdr>
        </w:div>
        <w:div w:id="1468744194">
          <w:marLeft w:val="480"/>
          <w:marRight w:val="0"/>
          <w:marTop w:val="0"/>
          <w:marBottom w:val="0"/>
          <w:divBdr>
            <w:top w:val="none" w:sz="0" w:space="0" w:color="auto"/>
            <w:left w:val="none" w:sz="0" w:space="0" w:color="auto"/>
            <w:bottom w:val="none" w:sz="0" w:space="0" w:color="auto"/>
            <w:right w:val="none" w:sz="0" w:space="0" w:color="auto"/>
          </w:divBdr>
        </w:div>
        <w:div w:id="1837573350">
          <w:marLeft w:val="480"/>
          <w:marRight w:val="0"/>
          <w:marTop w:val="0"/>
          <w:marBottom w:val="0"/>
          <w:divBdr>
            <w:top w:val="none" w:sz="0" w:space="0" w:color="auto"/>
            <w:left w:val="none" w:sz="0" w:space="0" w:color="auto"/>
            <w:bottom w:val="none" w:sz="0" w:space="0" w:color="auto"/>
            <w:right w:val="none" w:sz="0" w:space="0" w:color="auto"/>
          </w:divBdr>
        </w:div>
        <w:div w:id="662659064">
          <w:marLeft w:val="480"/>
          <w:marRight w:val="0"/>
          <w:marTop w:val="0"/>
          <w:marBottom w:val="0"/>
          <w:divBdr>
            <w:top w:val="none" w:sz="0" w:space="0" w:color="auto"/>
            <w:left w:val="none" w:sz="0" w:space="0" w:color="auto"/>
            <w:bottom w:val="none" w:sz="0" w:space="0" w:color="auto"/>
            <w:right w:val="none" w:sz="0" w:space="0" w:color="auto"/>
          </w:divBdr>
        </w:div>
        <w:div w:id="1555266050">
          <w:marLeft w:val="480"/>
          <w:marRight w:val="0"/>
          <w:marTop w:val="0"/>
          <w:marBottom w:val="0"/>
          <w:divBdr>
            <w:top w:val="none" w:sz="0" w:space="0" w:color="auto"/>
            <w:left w:val="none" w:sz="0" w:space="0" w:color="auto"/>
            <w:bottom w:val="none" w:sz="0" w:space="0" w:color="auto"/>
            <w:right w:val="none" w:sz="0" w:space="0" w:color="auto"/>
          </w:divBdr>
        </w:div>
        <w:div w:id="962228736">
          <w:marLeft w:val="480"/>
          <w:marRight w:val="0"/>
          <w:marTop w:val="0"/>
          <w:marBottom w:val="0"/>
          <w:divBdr>
            <w:top w:val="none" w:sz="0" w:space="0" w:color="auto"/>
            <w:left w:val="none" w:sz="0" w:space="0" w:color="auto"/>
            <w:bottom w:val="none" w:sz="0" w:space="0" w:color="auto"/>
            <w:right w:val="none" w:sz="0" w:space="0" w:color="auto"/>
          </w:divBdr>
        </w:div>
        <w:div w:id="612785121">
          <w:marLeft w:val="480"/>
          <w:marRight w:val="0"/>
          <w:marTop w:val="0"/>
          <w:marBottom w:val="0"/>
          <w:divBdr>
            <w:top w:val="none" w:sz="0" w:space="0" w:color="auto"/>
            <w:left w:val="none" w:sz="0" w:space="0" w:color="auto"/>
            <w:bottom w:val="none" w:sz="0" w:space="0" w:color="auto"/>
            <w:right w:val="none" w:sz="0" w:space="0" w:color="auto"/>
          </w:divBdr>
        </w:div>
        <w:div w:id="1677344514">
          <w:marLeft w:val="480"/>
          <w:marRight w:val="0"/>
          <w:marTop w:val="0"/>
          <w:marBottom w:val="0"/>
          <w:divBdr>
            <w:top w:val="none" w:sz="0" w:space="0" w:color="auto"/>
            <w:left w:val="none" w:sz="0" w:space="0" w:color="auto"/>
            <w:bottom w:val="none" w:sz="0" w:space="0" w:color="auto"/>
            <w:right w:val="none" w:sz="0" w:space="0" w:color="auto"/>
          </w:divBdr>
        </w:div>
        <w:div w:id="1412046570">
          <w:marLeft w:val="480"/>
          <w:marRight w:val="0"/>
          <w:marTop w:val="0"/>
          <w:marBottom w:val="0"/>
          <w:divBdr>
            <w:top w:val="none" w:sz="0" w:space="0" w:color="auto"/>
            <w:left w:val="none" w:sz="0" w:space="0" w:color="auto"/>
            <w:bottom w:val="none" w:sz="0" w:space="0" w:color="auto"/>
            <w:right w:val="none" w:sz="0" w:space="0" w:color="auto"/>
          </w:divBdr>
        </w:div>
        <w:div w:id="337931272">
          <w:marLeft w:val="480"/>
          <w:marRight w:val="0"/>
          <w:marTop w:val="0"/>
          <w:marBottom w:val="0"/>
          <w:divBdr>
            <w:top w:val="none" w:sz="0" w:space="0" w:color="auto"/>
            <w:left w:val="none" w:sz="0" w:space="0" w:color="auto"/>
            <w:bottom w:val="none" w:sz="0" w:space="0" w:color="auto"/>
            <w:right w:val="none" w:sz="0" w:space="0" w:color="auto"/>
          </w:divBdr>
        </w:div>
        <w:div w:id="158740289">
          <w:marLeft w:val="480"/>
          <w:marRight w:val="0"/>
          <w:marTop w:val="0"/>
          <w:marBottom w:val="0"/>
          <w:divBdr>
            <w:top w:val="none" w:sz="0" w:space="0" w:color="auto"/>
            <w:left w:val="none" w:sz="0" w:space="0" w:color="auto"/>
            <w:bottom w:val="none" w:sz="0" w:space="0" w:color="auto"/>
            <w:right w:val="none" w:sz="0" w:space="0" w:color="auto"/>
          </w:divBdr>
        </w:div>
        <w:div w:id="1957133352">
          <w:marLeft w:val="480"/>
          <w:marRight w:val="0"/>
          <w:marTop w:val="0"/>
          <w:marBottom w:val="0"/>
          <w:divBdr>
            <w:top w:val="none" w:sz="0" w:space="0" w:color="auto"/>
            <w:left w:val="none" w:sz="0" w:space="0" w:color="auto"/>
            <w:bottom w:val="none" w:sz="0" w:space="0" w:color="auto"/>
            <w:right w:val="none" w:sz="0" w:space="0" w:color="auto"/>
          </w:divBdr>
        </w:div>
      </w:divsChild>
    </w:div>
    <w:div w:id="807168280">
      <w:bodyDiv w:val="1"/>
      <w:marLeft w:val="0"/>
      <w:marRight w:val="0"/>
      <w:marTop w:val="0"/>
      <w:marBottom w:val="0"/>
      <w:divBdr>
        <w:top w:val="none" w:sz="0" w:space="0" w:color="auto"/>
        <w:left w:val="none" w:sz="0" w:space="0" w:color="auto"/>
        <w:bottom w:val="none" w:sz="0" w:space="0" w:color="auto"/>
        <w:right w:val="none" w:sz="0" w:space="0" w:color="auto"/>
      </w:divBdr>
    </w:div>
    <w:div w:id="807168733">
      <w:bodyDiv w:val="1"/>
      <w:marLeft w:val="0"/>
      <w:marRight w:val="0"/>
      <w:marTop w:val="0"/>
      <w:marBottom w:val="0"/>
      <w:divBdr>
        <w:top w:val="none" w:sz="0" w:space="0" w:color="auto"/>
        <w:left w:val="none" w:sz="0" w:space="0" w:color="auto"/>
        <w:bottom w:val="none" w:sz="0" w:space="0" w:color="auto"/>
        <w:right w:val="none" w:sz="0" w:space="0" w:color="auto"/>
      </w:divBdr>
    </w:div>
    <w:div w:id="807281280">
      <w:bodyDiv w:val="1"/>
      <w:marLeft w:val="0"/>
      <w:marRight w:val="0"/>
      <w:marTop w:val="0"/>
      <w:marBottom w:val="0"/>
      <w:divBdr>
        <w:top w:val="none" w:sz="0" w:space="0" w:color="auto"/>
        <w:left w:val="none" w:sz="0" w:space="0" w:color="auto"/>
        <w:bottom w:val="none" w:sz="0" w:space="0" w:color="auto"/>
        <w:right w:val="none" w:sz="0" w:space="0" w:color="auto"/>
      </w:divBdr>
    </w:div>
    <w:div w:id="807476740">
      <w:bodyDiv w:val="1"/>
      <w:marLeft w:val="0"/>
      <w:marRight w:val="0"/>
      <w:marTop w:val="0"/>
      <w:marBottom w:val="0"/>
      <w:divBdr>
        <w:top w:val="none" w:sz="0" w:space="0" w:color="auto"/>
        <w:left w:val="none" w:sz="0" w:space="0" w:color="auto"/>
        <w:bottom w:val="none" w:sz="0" w:space="0" w:color="auto"/>
        <w:right w:val="none" w:sz="0" w:space="0" w:color="auto"/>
      </w:divBdr>
    </w:div>
    <w:div w:id="807747651">
      <w:bodyDiv w:val="1"/>
      <w:marLeft w:val="0"/>
      <w:marRight w:val="0"/>
      <w:marTop w:val="0"/>
      <w:marBottom w:val="0"/>
      <w:divBdr>
        <w:top w:val="none" w:sz="0" w:space="0" w:color="auto"/>
        <w:left w:val="none" w:sz="0" w:space="0" w:color="auto"/>
        <w:bottom w:val="none" w:sz="0" w:space="0" w:color="auto"/>
        <w:right w:val="none" w:sz="0" w:space="0" w:color="auto"/>
      </w:divBdr>
    </w:div>
    <w:div w:id="808278078">
      <w:bodyDiv w:val="1"/>
      <w:marLeft w:val="0"/>
      <w:marRight w:val="0"/>
      <w:marTop w:val="0"/>
      <w:marBottom w:val="0"/>
      <w:divBdr>
        <w:top w:val="none" w:sz="0" w:space="0" w:color="auto"/>
        <w:left w:val="none" w:sz="0" w:space="0" w:color="auto"/>
        <w:bottom w:val="none" w:sz="0" w:space="0" w:color="auto"/>
        <w:right w:val="none" w:sz="0" w:space="0" w:color="auto"/>
      </w:divBdr>
    </w:div>
    <w:div w:id="808323144">
      <w:bodyDiv w:val="1"/>
      <w:marLeft w:val="0"/>
      <w:marRight w:val="0"/>
      <w:marTop w:val="0"/>
      <w:marBottom w:val="0"/>
      <w:divBdr>
        <w:top w:val="none" w:sz="0" w:space="0" w:color="auto"/>
        <w:left w:val="none" w:sz="0" w:space="0" w:color="auto"/>
        <w:bottom w:val="none" w:sz="0" w:space="0" w:color="auto"/>
        <w:right w:val="none" w:sz="0" w:space="0" w:color="auto"/>
      </w:divBdr>
    </w:div>
    <w:div w:id="808402497">
      <w:bodyDiv w:val="1"/>
      <w:marLeft w:val="0"/>
      <w:marRight w:val="0"/>
      <w:marTop w:val="0"/>
      <w:marBottom w:val="0"/>
      <w:divBdr>
        <w:top w:val="none" w:sz="0" w:space="0" w:color="auto"/>
        <w:left w:val="none" w:sz="0" w:space="0" w:color="auto"/>
        <w:bottom w:val="none" w:sz="0" w:space="0" w:color="auto"/>
        <w:right w:val="none" w:sz="0" w:space="0" w:color="auto"/>
      </w:divBdr>
    </w:div>
    <w:div w:id="808672347">
      <w:bodyDiv w:val="1"/>
      <w:marLeft w:val="0"/>
      <w:marRight w:val="0"/>
      <w:marTop w:val="0"/>
      <w:marBottom w:val="0"/>
      <w:divBdr>
        <w:top w:val="none" w:sz="0" w:space="0" w:color="auto"/>
        <w:left w:val="none" w:sz="0" w:space="0" w:color="auto"/>
        <w:bottom w:val="none" w:sz="0" w:space="0" w:color="auto"/>
        <w:right w:val="none" w:sz="0" w:space="0" w:color="auto"/>
      </w:divBdr>
    </w:div>
    <w:div w:id="808787865">
      <w:bodyDiv w:val="1"/>
      <w:marLeft w:val="0"/>
      <w:marRight w:val="0"/>
      <w:marTop w:val="0"/>
      <w:marBottom w:val="0"/>
      <w:divBdr>
        <w:top w:val="none" w:sz="0" w:space="0" w:color="auto"/>
        <w:left w:val="none" w:sz="0" w:space="0" w:color="auto"/>
        <w:bottom w:val="none" w:sz="0" w:space="0" w:color="auto"/>
        <w:right w:val="none" w:sz="0" w:space="0" w:color="auto"/>
      </w:divBdr>
    </w:div>
    <w:div w:id="808933989">
      <w:bodyDiv w:val="1"/>
      <w:marLeft w:val="0"/>
      <w:marRight w:val="0"/>
      <w:marTop w:val="0"/>
      <w:marBottom w:val="0"/>
      <w:divBdr>
        <w:top w:val="none" w:sz="0" w:space="0" w:color="auto"/>
        <w:left w:val="none" w:sz="0" w:space="0" w:color="auto"/>
        <w:bottom w:val="none" w:sz="0" w:space="0" w:color="auto"/>
        <w:right w:val="none" w:sz="0" w:space="0" w:color="auto"/>
      </w:divBdr>
    </w:div>
    <w:div w:id="809371966">
      <w:bodyDiv w:val="1"/>
      <w:marLeft w:val="0"/>
      <w:marRight w:val="0"/>
      <w:marTop w:val="0"/>
      <w:marBottom w:val="0"/>
      <w:divBdr>
        <w:top w:val="none" w:sz="0" w:space="0" w:color="auto"/>
        <w:left w:val="none" w:sz="0" w:space="0" w:color="auto"/>
        <w:bottom w:val="none" w:sz="0" w:space="0" w:color="auto"/>
        <w:right w:val="none" w:sz="0" w:space="0" w:color="auto"/>
      </w:divBdr>
    </w:div>
    <w:div w:id="809397102">
      <w:bodyDiv w:val="1"/>
      <w:marLeft w:val="0"/>
      <w:marRight w:val="0"/>
      <w:marTop w:val="0"/>
      <w:marBottom w:val="0"/>
      <w:divBdr>
        <w:top w:val="none" w:sz="0" w:space="0" w:color="auto"/>
        <w:left w:val="none" w:sz="0" w:space="0" w:color="auto"/>
        <w:bottom w:val="none" w:sz="0" w:space="0" w:color="auto"/>
        <w:right w:val="none" w:sz="0" w:space="0" w:color="auto"/>
      </w:divBdr>
    </w:div>
    <w:div w:id="809635643">
      <w:bodyDiv w:val="1"/>
      <w:marLeft w:val="0"/>
      <w:marRight w:val="0"/>
      <w:marTop w:val="0"/>
      <w:marBottom w:val="0"/>
      <w:divBdr>
        <w:top w:val="none" w:sz="0" w:space="0" w:color="auto"/>
        <w:left w:val="none" w:sz="0" w:space="0" w:color="auto"/>
        <w:bottom w:val="none" w:sz="0" w:space="0" w:color="auto"/>
        <w:right w:val="none" w:sz="0" w:space="0" w:color="auto"/>
      </w:divBdr>
    </w:div>
    <w:div w:id="809830264">
      <w:bodyDiv w:val="1"/>
      <w:marLeft w:val="0"/>
      <w:marRight w:val="0"/>
      <w:marTop w:val="0"/>
      <w:marBottom w:val="0"/>
      <w:divBdr>
        <w:top w:val="none" w:sz="0" w:space="0" w:color="auto"/>
        <w:left w:val="none" w:sz="0" w:space="0" w:color="auto"/>
        <w:bottom w:val="none" w:sz="0" w:space="0" w:color="auto"/>
        <w:right w:val="none" w:sz="0" w:space="0" w:color="auto"/>
      </w:divBdr>
    </w:div>
    <w:div w:id="809857913">
      <w:bodyDiv w:val="1"/>
      <w:marLeft w:val="0"/>
      <w:marRight w:val="0"/>
      <w:marTop w:val="0"/>
      <w:marBottom w:val="0"/>
      <w:divBdr>
        <w:top w:val="none" w:sz="0" w:space="0" w:color="auto"/>
        <w:left w:val="none" w:sz="0" w:space="0" w:color="auto"/>
        <w:bottom w:val="none" w:sz="0" w:space="0" w:color="auto"/>
        <w:right w:val="none" w:sz="0" w:space="0" w:color="auto"/>
      </w:divBdr>
    </w:div>
    <w:div w:id="810754395">
      <w:bodyDiv w:val="1"/>
      <w:marLeft w:val="0"/>
      <w:marRight w:val="0"/>
      <w:marTop w:val="0"/>
      <w:marBottom w:val="0"/>
      <w:divBdr>
        <w:top w:val="none" w:sz="0" w:space="0" w:color="auto"/>
        <w:left w:val="none" w:sz="0" w:space="0" w:color="auto"/>
        <w:bottom w:val="none" w:sz="0" w:space="0" w:color="auto"/>
        <w:right w:val="none" w:sz="0" w:space="0" w:color="auto"/>
      </w:divBdr>
    </w:div>
    <w:div w:id="810943652">
      <w:bodyDiv w:val="1"/>
      <w:marLeft w:val="0"/>
      <w:marRight w:val="0"/>
      <w:marTop w:val="0"/>
      <w:marBottom w:val="0"/>
      <w:divBdr>
        <w:top w:val="none" w:sz="0" w:space="0" w:color="auto"/>
        <w:left w:val="none" w:sz="0" w:space="0" w:color="auto"/>
        <w:bottom w:val="none" w:sz="0" w:space="0" w:color="auto"/>
        <w:right w:val="none" w:sz="0" w:space="0" w:color="auto"/>
      </w:divBdr>
    </w:div>
    <w:div w:id="811022178">
      <w:bodyDiv w:val="1"/>
      <w:marLeft w:val="0"/>
      <w:marRight w:val="0"/>
      <w:marTop w:val="0"/>
      <w:marBottom w:val="0"/>
      <w:divBdr>
        <w:top w:val="none" w:sz="0" w:space="0" w:color="auto"/>
        <w:left w:val="none" w:sz="0" w:space="0" w:color="auto"/>
        <w:bottom w:val="none" w:sz="0" w:space="0" w:color="auto"/>
        <w:right w:val="none" w:sz="0" w:space="0" w:color="auto"/>
      </w:divBdr>
    </w:div>
    <w:div w:id="811142637">
      <w:bodyDiv w:val="1"/>
      <w:marLeft w:val="0"/>
      <w:marRight w:val="0"/>
      <w:marTop w:val="0"/>
      <w:marBottom w:val="0"/>
      <w:divBdr>
        <w:top w:val="none" w:sz="0" w:space="0" w:color="auto"/>
        <w:left w:val="none" w:sz="0" w:space="0" w:color="auto"/>
        <w:bottom w:val="none" w:sz="0" w:space="0" w:color="auto"/>
        <w:right w:val="none" w:sz="0" w:space="0" w:color="auto"/>
      </w:divBdr>
    </w:div>
    <w:div w:id="811143760">
      <w:bodyDiv w:val="1"/>
      <w:marLeft w:val="0"/>
      <w:marRight w:val="0"/>
      <w:marTop w:val="0"/>
      <w:marBottom w:val="0"/>
      <w:divBdr>
        <w:top w:val="none" w:sz="0" w:space="0" w:color="auto"/>
        <w:left w:val="none" w:sz="0" w:space="0" w:color="auto"/>
        <w:bottom w:val="none" w:sz="0" w:space="0" w:color="auto"/>
        <w:right w:val="none" w:sz="0" w:space="0" w:color="auto"/>
      </w:divBdr>
    </w:div>
    <w:div w:id="811217854">
      <w:bodyDiv w:val="1"/>
      <w:marLeft w:val="0"/>
      <w:marRight w:val="0"/>
      <w:marTop w:val="0"/>
      <w:marBottom w:val="0"/>
      <w:divBdr>
        <w:top w:val="none" w:sz="0" w:space="0" w:color="auto"/>
        <w:left w:val="none" w:sz="0" w:space="0" w:color="auto"/>
        <w:bottom w:val="none" w:sz="0" w:space="0" w:color="auto"/>
        <w:right w:val="none" w:sz="0" w:space="0" w:color="auto"/>
      </w:divBdr>
    </w:div>
    <w:div w:id="811406408">
      <w:bodyDiv w:val="1"/>
      <w:marLeft w:val="0"/>
      <w:marRight w:val="0"/>
      <w:marTop w:val="0"/>
      <w:marBottom w:val="0"/>
      <w:divBdr>
        <w:top w:val="none" w:sz="0" w:space="0" w:color="auto"/>
        <w:left w:val="none" w:sz="0" w:space="0" w:color="auto"/>
        <w:bottom w:val="none" w:sz="0" w:space="0" w:color="auto"/>
        <w:right w:val="none" w:sz="0" w:space="0" w:color="auto"/>
      </w:divBdr>
    </w:div>
    <w:div w:id="811799843">
      <w:bodyDiv w:val="1"/>
      <w:marLeft w:val="0"/>
      <w:marRight w:val="0"/>
      <w:marTop w:val="0"/>
      <w:marBottom w:val="0"/>
      <w:divBdr>
        <w:top w:val="none" w:sz="0" w:space="0" w:color="auto"/>
        <w:left w:val="none" w:sz="0" w:space="0" w:color="auto"/>
        <w:bottom w:val="none" w:sz="0" w:space="0" w:color="auto"/>
        <w:right w:val="none" w:sz="0" w:space="0" w:color="auto"/>
      </w:divBdr>
    </w:div>
    <w:div w:id="812216246">
      <w:bodyDiv w:val="1"/>
      <w:marLeft w:val="0"/>
      <w:marRight w:val="0"/>
      <w:marTop w:val="0"/>
      <w:marBottom w:val="0"/>
      <w:divBdr>
        <w:top w:val="none" w:sz="0" w:space="0" w:color="auto"/>
        <w:left w:val="none" w:sz="0" w:space="0" w:color="auto"/>
        <w:bottom w:val="none" w:sz="0" w:space="0" w:color="auto"/>
        <w:right w:val="none" w:sz="0" w:space="0" w:color="auto"/>
      </w:divBdr>
    </w:div>
    <w:div w:id="812411555">
      <w:bodyDiv w:val="1"/>
      <w:marLeft w:val="0"/>
      <w:marRight w:val="0"/>
      <w:marTop w:val="0"/>
      <w:marBottom w:val="0"/>
      <w:divBdr>
        <w:top w:val="none" w:sz="0" w:space="0" w:color="auto"/>
        <w:left w:val="none" w:sz="0" w:space="0" w:color="auto"/>
        <w:bottom w:val="none" w:sz="0" w:space="0" w:color="auto"/>
        <w:right w:val="none" w:sz="0" w:space="0" w:color="auto"/>
      </w:divBdr>
    </w:div>
    <w:div w:id="812525183">
      <w:bodyDiv w:val="1"/>
      <w:marLeft w:val="0"/>
      <w:marRight w:val="0"/>
      <w:marTop w:val="0"/>
      <w:marBottom w:val="0"/>
      <w:divBdr>
        <w:top w:val="none" w:sz="0" w:space="0" w:color="auto"/>
        <w:left w:val="none" w:sz="0" w:space="0" w:color="auto"/>
        <w:bottom w:val="none" w:sz="0" w:space="0" w:color="auto"/>
        <w:right w:val="none" w:sz="0" w:space="0" w:color="auto"/>
      </w:divBdr>
    </w:div>
    <w:div w:id="813105822">
      <w:bodyDiv w:val="1"/>
      <w:marLeft w:val="0"/>
      <w:marRight w:val="0"/>
      <w:marTop w:val="0"/>
      <w:marBottom w:val="0"/>
      <w:divBdr>
        <w:top w:val="none" w:sz="0" w:space="0" w:color="auto"/>
        <w:left w:val="none" w:sz="0" w:space="0" w:color="auto"/>
        <w:bottom w:val="none" w:sz="0" w:space="0" w:color="auto"/>
        <w:right w:val="none" w:sz="0" w:space="0" w:color="auto"/>
      </w:divBdr>
    </w:div>
    <w:div w:id="813373140">
      <w:bodyDiv w:val="1"/>
      <w:marLeft w:val="0"/>
      <w:marRight w:val="0"/>
      <w:marTop w:val="0"/>
      <w:marBottom w:val="0"/>
      <w:divBdr>
        <w:top w:val="none" w:sz="0" w:space="0" w:color="auto"/>
        <w:left w:val="none" w:sz="0" w:space="0" w:color="auto"/>
        <w:bottom w:val="none" w:sz="0" w:space="0" w:color="auto"/>
        <w:right w:val="none" w:sz="0" w:space="0" w:color="auto"/>
      </w:divBdr>
    </w:div>
    <w:div w:id="813838859">
      <w:bodyDiv w:val="1"/>
      <w:marLeft w:val="0"/>
      <w:marRight w:val="0"/>
      <w:marTop w:val="0"/>
      <w:marBottom w:val="0"/>
      <w:divBdr>
        <w:top w:val="none" w:sz="0" w:space="0" w:color="auto"/>
        <w:left w:val="none" w:sz="0" w:space="0" w:color="auto"/>
        <w:bottom w:val="none" w:sz="0" w:space="0" w:color="auto"/>
        <w:right w:val="none" w:sz="0" w:space="0" w:color="auto"/>
      </w:divBdr>
    </w:div>
    <w:div w:id="813910123">
      <w:bodyDiv w:val="1"/>
      <w:marLeft w:val="0"/>
      <w:marRight w:val="0"/>
      <w:marTop w:val="0"/>
      <w:marBottom w:val="0"/>
      <w:divBdr>
        <w:top w:val="none" w:sz="0" w:space="0" w:color="auto"/>
        <w:left w:val="none" w:sz="0" w:space="0" w:color="auto"/>
        <w:bottom w:val="none" w:sz="0" w:space="0" w:color="auto"/>
        <w:right w:val="none" w:sz="0" w:space="0" w:color="auto"/>
      </w:divBdr>
    </w:div>
    <w:div w:id="814177162">
      <w:bodyDiv w:val="1"/>
      <w:marLeft w:val="0"/>
      <w:marRight w:val="0"/>
      <w:marTop w:val="0"/>
      <w:marBottom w:val="0"/>
      <w:divBdr>
        <w:top w:val="none" w:sz="0" w:space="0" w:color="auto"/>
        <w:left w:val="none" w:sz="0" w:space="0" w:color="auto"/>
        <w:bottom w:val="none" w:sz="0" w:space="0" w:color="auto"/>
        <w:right w:val="none" w:sz="0" w:space="0" w:color="auto"/>
      </w:divBdr>
    </w:div>
    <w:div w:id="814643150">
      <w:bodyDiv w:val="1"/>
      <w:marLeft w:val="0"/>
      <w:marRight w:val="0"/>
      <w:marTop w:val="0"/>
      <w:marBottom w:val="0"/>
      <w:divBdr>
        <w:top w:val="none" w:sz="0" w:space="0" w:color="auto"/>
        <w:left w:val="none" w:sz="0" w:space="0" w:color="auto"/>
        <w:bottom w:val="none" w:sz="0" w:space="0" w:color="auto"/>
        <w:right w:val="none" w:sz="0" w:space="0" w:color="auto"/>
      </w:divBdr>
    </w:div>
    <w:div w:id="815340951">
      <w:bodyDiv w:val="1"/>
      <w:marLeft w:val="0"/>
      <w:marRight w:val="0"/>
      <w:marTop w:val="0"/>
      <w:marBottom w:val="0"/>
      <w:divBdr>
        <w:top w:val="none" w:sz="0" w:space="0" w:color="auto"/>
        <w:left w:val="none" w:sz="0" w:space="0" w:color="auto"/>
        <w:bottom w:val="none" w:sz="0" w:space="0" w:color="auto"/>
        <w:right w:val="none" w:sz="0" w:space="0" w:color="auto"/>
      </w:divBdr>
    </w:div>
    <w:div w:id="815410683">
      <w:bodyDiv w:val="1"/>
      <w:marLeft w:val="0"/>
      <w:marRight w:val="0"/>
      <w:marTop w:val="0"/>
      <w:marBottom w:val="0"/>
      <w:divBdr>
        <w:top w:val="none" w:sz="0" w:space="0" w:color="auto"/>
        <w:left w:val="none" w:sz="0" w:space="0" w:color="auto"/>
        <w:bottom w:val="none" w:sz="0" w:space="0" w:color="auto"/>
        <w:right w:val="none" w:sz="0" w:space="0" w:color="auto"/>
      </w:divBdr>
    </w:div>
    <w:div w:id="816267585">
      <w:bodyDiv w:val="1"/>
      <w:marLeft w:val="0"/>
      <w:marRight w:val="0"/>
      <w:marTop w:val="0"/>
      <w:marBottom w:val="0"/>
      <w:divBdr>
        <w:top w:val="none" w:sz="0" w:space="0" w:color="auto"/>
        <w:left w:val="none" w:sz="0" w:space="0" w:color="auto"/>
        <w:bottom w:val="none" w:sz="0" w:space="0" w:color="auto"/>
        <w:right w:val="none" w:sz="0" w:space="0" w:color="auto"/>
      </w:divBdr>
    </w:div>
    <w:div w:id="816342072">
      <w:bodyDiv w:val="1"/>
      <w:marLeft w:val="0"/>
      <w:marRight w:val="0"/>
      <w:marTop w:val="0"/>
      <w:marBottom w:val="0"/>
      <w:divBdr>
        <w:top w:val="none" w:sz="0" w:space="0" w:color="auto"/>
        <w:left w:val="none" w:sz="0" w:space="0" w:color="auto"/>
        <w:bottom w:val="none" w:sz="0" w:space="0" w:color="auto"/>
        <w:right w:val="none" w:sz="0" w:space="0" w:color="auto"/>
      </w:divBdr>
    </w:div>
    <w:div w:id="817189438">
      <w:bodyDiv w:val="1"/>
      <w:marLeft w:val="0"/>
      <w:marRight w:val="0"/>
      <w:marTop w:val="0"/>
      <w:marBottom w:val="0"/>
      <w:divBdr>
        <w:top w:val="none" w:sz="0" w:space="0" w:color="auto"/>
        <w:left w:val="none" w:sz="0" w:space="0" w:color="auto"/>
        <w:bottom w:val="none" w:sz="0" w:space="0" w:color="auto"/>
        <w:right w:val="none" w:sz="0" w:space="0" w:color="auto"/>
      </w:divBdr>
    </w:div>
    <w:div w:id="817694960">
      <w:bodyDiv w:val="1"/>
      <w:marLeft w:val="0"/>
      <w:marRight w:val="0"/>
      <w:marTop w:val="0"/>
      <w:marBottom w:val="0"/>
      <w:divBdr>
        <w:top w:val="none" w:sz="0" w:space="0" w:color="auto"/>
        <w:left w:val="none" w:sz="0" w:space="0" w:color="auto"/>
        <w:bottom w:val="none" w:sz="0" w:space="0" w:color="auto"/>
        <w:right w:val="none" w:sz="0" w:space="0" w:color="auto"/>
      </w:divBdr>
    </w:div>
    <w:div w:id="817914109">
      <w:bodyDiv w:val="1"/>
      <w:marLeft w:val="0"/>
      <w:marRight w:val="0"/>
      <w:marTop w:val="0"/>
      <w:marBottom w:val="0"/>
      <w:divBdr>
        <w:top w:val="none" w:sz="0" w:space="0" w:color="auto"/>
        <w:left w:val="none" w:sz="0" w:space="0" w:color="auto"/>
        <w:bottom w:val="none" w:sz="0" w:space="0" w:color="auto"/>
        <w:right w:val="none" w:sz="0" w:space="0" w:color="auto"/>
      </w:divBdr>
    </w:div>
    <w:div w:id="818037232">
      <w:bodyDiv w:val="1"/>
      <w:marLeft w:val="0"/>
      <w:marRight w:val="0"/>
      <w:marTop w:val="0"/>
      <w:marBottom w:val="0"/>
      <w:divBdr>
        <w:top w:val="none" w:sz="0" w:space="0" w:color="auto"/>
        <w:left w:val="none" w:sz="0" w:space="0" w:color="auto"/>
        <w:bottom w:val="none" w:sz="0" w:space="0" w:color="auto"/>
        <w:right w:val="none" w:sz="0" w:space="0" w:color="auto"/>
      </w:divBdr>
    </w:div>
    <w:div w:id="818617434">
      <w:bodyDiv w:val="1"/>
      <w:marLeft w:val="0"/>
      <w:marRight w:val="0"/>
      <w:marTop w:val="0"/>
      <w:marBottom w:val="0"/>
      <w:divBdr>
        <w:top w:val="none" w:sz="0" w:space="0" w:color="auto"/>
        <w:left w:val="none" w:sz="0" w:space="0" w:color="auto"/>
        <w:bottom w:val="none" w:sz="0" w:space="0" w:color="auto"/>
        <w:right w:val="none" w:sz="0" w:space="0" w:color="auto"/>
      </w:divBdr>
    </w:div>
    <w:div w:id="818620785">
      <w:bodyDiv w:val="1"/>
      <w:marLeft w:val="0"/>
      <w:marRight w:val="0"/>
      <w:marTop w:val="0"/>
      <w:marBottom w:val="0"/>
      <w:divBdr>
        <w:top w:val="none" w:sz="0" w:space="0" w:color="auto"/>
        <w:left w:val="none" w:sz="0" w:space="0" w:color="auto"/>
        <w:bottom w:val="none" w:sz="0" w:space="0" w:color="auto"/>
        <w:right w:val="none" w:sz="0" w:space="0" w:color="auto"/>
      </w:divBdr>
    </w:div>
    <w:div w:id="818807970">
      <w:bodyDiv w:val="1"/>
      <w:marLeft w:val="0"/>
      <w:marRight w:val="0"/>
      <w:marTop w:val="0"/>
      <w:marBottom w:val="0"/>
      <w:divBdr>
        <w:top w:val="none" w:sz="0" w:space="0" w:color="auto"/>
        <w:left w:val="none" w:sz="0" w:space="0" w:color="auto"/>
        <w:bottom w:val="none" w:sz="0" w:space="0" w:color="auto"/>
        <w:right w:val="none" w:sz="0" w:space="0" w:color="auto"/>
      </w:divBdr>
    </w:div>
    <w:div w:id="818957515">
      <w:bodyDiv w:val="1"/>
      <w:marLeft w:val="0"/>
      <w:marRight w:val="0"/>
      <w:marTop w:val="0"/>
      <w:marBottom w:val="0"/>
      <w:divBdr>
        <w:top w:val="none" w:sz="0" w:space="0" w:color="auto"/>
        <w:left w:val="none" w:sz="0" w:space="0" w:color="auto"/>
        <w:bottom w:val="none" w:sz="0" w:space="0" w:color="auto"/>
        <w:right w:val="none" w:sz="0" w:space="0" w:color="auto"/>
      </w:divBdr>
    </w:div>
    <w:div w:id="819272152">
      <w:bodyDiv w:val="1"/>
      <w:marLeft w:val="0"/>
      <w:marRight w:val="0"/>
      <w:marTop w:val="0"/>
      <w:marBottom w:val="0"/>
      <w:divBdr>
        <w:top w:val="none" w:sz="0" w:space="0" w:color="auto"/>
        <w:left w:val="none" w:sz="0" w:space="0" w:color="auto"/>
        <w:bottom w:val="none" w:sz="0" w:space="0" w:color="auto"/>
        <w:right w:val="none" w:sz="0" w:space="0" w:color="auto"/>
      </w:divBdr>
    </w:div>
    <w:div w:id="819729604">
      <w:bodyDiv w:val="1"/>
      <w:marLeft w:val="0"/>
      <w:marRight w:val="0"/>
      <w:marTop w:val="0"/>
      <w:marBottom w:val="0"/>
      <w:divBdr>
        <w:top w:val="none" w:sz="0" w:space="0" w:color="auto"/>
        <w:left w:val="none" w:sz="0" w:space="0" w:color="auto"/>
        <w:bottom w:val="none" w:sz="0" w:space="0" w:color="auto"/>
        <w:right w:val="none" w:sz="0" w:space="0" w:color="auto"/>
      </w:divBdr>
    </w:div>
    <w:div w:id="819733451">
      <w:bodyDiv w:val="1"/>
      <w:marLeft w:val="0"/>
      <w:marRight w:val="0"/>
      <w:marTop w:val="0"/>
      <w:marBottom w:val="0"/>
      <w:divBdr>
        <w:top w:val="none" w:sz="0" w:space="0" w:color="auto"/>
        <w:left w:val="none" w:sz="0" w:space="0" w:color="auto"/>
        <w:bottom w:val="none" w:sz="0" w:space="0" w:color="auto"/>
        <w:right w:val="none" w:sz="0" w:space="0" w:color="auto"/>
      </w:divBdr>
    </w:div>
    <w:div w:id="819735018">
      <w:bodyDiv w:val="1"/>
      <w:marLeft w:val="0"/>
      <w:marRight w:val="0"/>
      <w:marTop w:val="0"/>
      <w:marBottom w:val="0"/>
      <w:divBdr>
        <w:top w:val="none" w:sz="0" w:space="0" w:color="auto"/>
        <w:left w:val="none" w:sz="0" w:space="0" w:color="auto"/>
        <w:bottom w:val="none" w:sz="0" w:space="0" w:color="auto"/>
        <w:right w:val="none" w:sz="0" w:space="0" w:color="auto"/>
      </w:divBdr>
    </w:div>
    <w:div w:id="819807896">
      <w:bodyDiv w:val="1"/>
      <w:marLeft w:val="0"/>
      <w:marRight w:val="0"/>
      <w:marTop w:val="0"/>
      <w:marBottom w:val="0"/>
      <w:divBdr>
        <w:top w:val="none" w:sz="0" w:space="0" w:color="auto"/>
        <w:left w:val="none" w:sz="0" w:space="0" w:color="auto"/>
        <w:bottom w:val="none" w:sz="0" w:space="0" w:color="auto"/>
        <w:right w:val="none" w:sz="0" w:space="0" w:color="auto"/>
      </w:divBdr>
    </w:div>
    <w:div w:id="819809077">
      <w:bodyDiv w:val="1"/>
      <w:marLeft w:val="0"/>
      <w:marRight w:val="0"/>
      <w:marTop w:val="0"/>
      <w:marBottom w:val="0"/>
      <w:divBdr>
        <w:top w:val="none" w:sz="0" w:space="0" w:color="auto"/>
        <w:left w:val="none" w:sz="0" w:space="0" w:color="auto"/>
        <w:bottom w:val="none" w:sz="0" w:space="0" w:color="auto"/>
        <w:right w:val="none" w:sz="0" w:space="0" w:color="auto"/>
      </w:divBdr>
    </w:div>
    <w:div w:id="820004231">
      <w:bodyDiv w:val="1"/>
      <w:marLeft w:val="0"/>
      <w:marRight w:val="0"/>
      <w:marTop w:val="0"/>
      <w:marBottom w:val="0"/>
      <w:divBdr>
        <w:top w:val="none" w:sz="0" w:space="0" w:color="auto"/>
        <w:left w:val="none" w:sz="0" w:space="0" w:color="auto"/>
        <w:bottom w:val="none" w:sz="0" w:space="0" w:color="auto"/>
        <w:right w:val="none" w:sz="0" w:space="0" w:color="auto"/>
      </w:divBdr>
    </w:div>
    <w:div w:id="820077684">
      <w:bodyDiv w:val="1"/>
      <w:marLeft w:val="0"/>
      <w:marRight w:val="0"/>
      <w:marTop w:val="0"/>
      <w:marBottom w:val="0"/>
      <w:divBdr>
        <w:top w:val="none" w:sz="0" w:space="0" w:color="auto"/>
        <w:left w:val="none" w:sz="0" w:space="0" w:color="auto"/>
        <w:bottom w:val="none" w:sz="0" w:space="0" w:color="auto"/>
        <w:right w:val="none" w:sz="0" w:space="0" w:color="auto"/>
      </w:divBdr>
    </w:div>
    <w:div w:id="820149196">
      <w:bodyDiv w:val="1"/>
      <w:marLeft w:val="0"/>
      <w:marRight w:val="0"/>
      <w:marTop w:val="0"/>
      <w:marBottom w:val="0"/>
      <w:divBdr>
        <w:top w:val="none" w:sz="0" w:space="0" w:color="auto"/>
        <w:left w:val="none" w:sz="0" w:space="0" w:color="auto"/>
        <w:bottom w:val="none" w:sz="0" w:space="0" w:color="auto"/>
        <w:right w:val="none" w:sz="0" w:space="0" w:color="auto"/>
      </w:divBdr>
    </w:div>
    <w:div w:id="820655260">
      <w:bodyDiv w:val="1"/>
      <w:marLeft w:val="0"/>
      <w:marRight w:val="0"/>
      <w:marTop w:val="0"/>
      <w:marBottom w:val="0"/>
      <w:divBdr>
        <w:top w:val="none" w:sz="0" w:space="0" w:color="auto"/>
        <w:left w:val="none" w:sz="0" w:space="0" w:color="auto"/>
        <w:bottom w:val="none" w:sz="0" w:space="0" w:color="auto"/>
        <w:right w:val="none" w:sz="0" w:space="0" w:color="auto"/>
      </w:divBdr>
      <w:divsChild>
        <w:div w:id="748498629">
          <w:marLeft w:val="480"/>
          <w:marRight w:val="0"/>
          <w:marTop w:val="0"/>
          <w:marBottom w:val="0"/>
          <w:divBdr>
            <w:top w:val="none" w:sz="0" w:space="0" w:color="auto"/>
            <w:left w:val="none" w:sz="0" w:space="0" w:color="auto"/>
            <w:bottom w:val="none" w:sz="0" w:space="0" w:color="auto"/>
            <w:right w:val="none" w:sz="0" w:space="0" w:color="auto"/>
          </w:divBdr>
        </w:div>
        <w:div w:id="1510488282">
          <w:marLeft w:val="480"/>
          <w:marRight w:val="0"/>
          <w:marTop w:val="0"/>
          <w:marBottom w:val="0"/>
          <w:divBdr>
            <w:top w:val="none" w:sz="0" w:space="0" w:color="auto"/>
            <w:left w:val="none" w:sz="0" w:space="0" w:color="auto"/>
            <w:bottom w:val="none" w:sz="0" w:space="0" w:color="auto"/>
            <w:right w:val="none" w:sz="0" w:space="0" w:color="auto"/>
          </w:divBdr>
        </w:div>
        <w:div w:id="448361050">
          <w:marLeft w:val="480"/>
          <w:marRight w:val="0"/>
          <w:marTop w:val="0"/>
          <w:marBottom w:val="0"/>
          <w:divBdr>
            <w:top w:val="none" w:sz="0" w:space="0" w:color="auto"/>
            <w:left w:val="none" w:sz="0" w:space="0" w:color="auto"/>
            <w:bottom w:val="none" w:sz="0" w:space="0" w:color="auto"/>
            <w:right w:val="none" w:sz="0" w:space="0" w:color="auto"/>
          </w:divBdr>
        </w:div>
        <w:div w:id="416560727">
          <w:marLeft w:val="480"/>
          <w:marRight w:val="0"/>
          <w:marTop w:val="0"/>
          <w:marBottom w:val="0"/>
          <w:divBdr>
            <w:top w:val="none" w:sz="0" w:space="0" w:color="auto"/>
            <w:left w:val="none" w:sz="0" w:space="0" w:color="auto"/>
            <w:bottom w:val="none" w:sz="0" w:space="0" w:color="auto"/>
            <w:right w:val="none" w:sz="0" w:space="0" w:color="auto"/>
          </w:divBdr>
        </w:div>
        <w:div w:id="1259556993">
          <w:marLeft w:val="480"/>
          <w:marRight w:val="0"/>
          <w:marTop w:val="0"/>
          <w:marBottom w:val="0"/>
          <w:divBdr>
            <w:top w:val="none" w:sz="0" w:space="0" w:color="auto"/>
            <w:left w:val="none" w:sz="0" w:space="0" w:color="auto"/>
            <w:bottom w:val="none" w:sz="0" w:space="0" w:color="auto"/>
            <w:right w:val="none" w:sz="0" w:space="0" w:color="auto"/>
          </w:divBdr>
        </w:div>
        <w:div w:id="248541504">
          <w:marLeft w:val="480"/>
          <w:marRight w:val="0"/>
          <w:marTop w:val="0"/>
          <w:marBottom w:val="0"/>
          <w:divBdr>
            <w:top w:val="none" w:sz="0" w:space="0" w:color="auto"/>
            <w:left w:val="none" w:sz="0" w:space="0" w:color="auto"/>
            <w:bottom w:val="none" w:sz="0" w:space="0" w:color="auto"/>
            <w:right w:val="none" w:sz="0" w:space="0" w:color="auto"/>
          </w:divBdr>
        </w:div>
        <w:div w:id="1134837393">
          <w:marLeft w:val="480"/>
          <w:marRight w:val="0"/>
          <w:marTop w:val="0"/>
          <w:marBottom w:val="0"/>
          <w:divBdr>
            <w:top w:val="none" w:sz="0" w:space="0" w:color="auto"/>
            <w:left w:val="none" w:sz="0" w:space="0" w:color="auto"/>
            <w:bottom w:val="none" w:sz="0" w:space="0" w:color="auto"/>
            <w:right w:val="none" w:sz="0" w:space="0" w:color="auto"/>
          </w:divBdr>
        </w:div>
        <w:div w:id="1278875199">
          <w:marLeft w:val="480"/>
          <w:marRight w:val="0"/>
          <w:marTop w:val="0"/>
          <w:marBottom w:val="0"/>
          <w:divBdr>
            <w:top w:val="none" w:sz="0" w:space="0" w:color="auto"/>
            <w:left w:val="none" w:sz="0" w:space="0" w:color="auto"/>
            <w:bottom w:val="none" w:sz="0" w:space="0" w:color="auto"/>
            <w:right w:val="none" w:sz="0" w:space="0" w:color="auto"/>
          </w:divBdr>
        </w:div>
        <w:div w:id="110101060">
          <w:marLeft w:val="480"/>
          <w:marRight w:val="0"/>
          <w:marTop w:val="0"/>
          <w:marBottom w:val="0"/>
          <w:divBdr>
            <w:top w:val="none" w:sz="0" w:space="0" w:color="auto"/>
            <w:left w:val="none" w:sz="0" w:space="0" w:color="auto"/>
            <w:bottom w:val="none" w:sz="0" w:space="0" w:color="auto"/>
            <w:right w:val="none" w:sz="0" w:space="0" w:color="auto"/>
          </w:divBdr>
        </w:div>
        <w:div w:id="1978563118">
          <w:marLeft w:val="480"/>
          <w:marRight w:val="0"/>
          <w:marTop w:val="0"/>
          <w:marBottom w:val="0"/>
          <w:divBdr>
            <w:top w:val="none" w:sz="0" w:space="0" w:color="auto"/>
            <w:left w:val="none" w:sz="0" w:space="0" w:color="auto"/>
            <w:bottom w:val="none" w:sz="0" w:space="0" w:color="auto"/>
            <w:right w:val="none" w:sz="0" w:space="0" w:color="auto"/>
          </w:divBdr>
        </w:div>
        <w:div w:id="1642154201">
          <w:marLeft w:val="480"/>
          <w:marRight w:val="0"/>
          <w:marTop w:val="0"/>
          <w:marBottom w:val="0"/>
          <w:divBdr>
            <w:top w:val="none" w:sz="0" w:space="0" w:color="auto"/>
            <w:left w:val="none" w:sz="0" w:space="0" w:color="auto"/>
            <w:bottom w:val="none" w:sz="0" w:space="0" w:color="auto"/>
            <w:right w:val="none" w:sz="0" w:space="0" w:color="auto"/>
          </w:divBdr>
        </w:div>
        <w:div w:id="1263489323">
          <w:marLeft w:val="480"/>
          <w:marRight w:val="0"/>
          <w:marTop w:val="0"/>
          <w:marBottom w:val="0"/>
          <w:divBdr>
            <w:top w:val="none" w:sz="0" w:space="0" w:color="auto"/>
            <w:left w:val="none" w:sz="0" w:space="0" w:color="auto"/>
            <w:bottom w:val="none" w:sz="0" w:space="0" w:color="auto"/>
            <w:right w:val="none" w:sz="0" w:space="0" w:color="auto"/>
          </w:divBdr>
        </w:div>
        <w:div w:id="2093695063">
          <w:marLeft w:val="480"/>
          <w:marRight w:val="0"/>
          <w:marTop w:val="0"/>
          <w:marBottom w:val="0"/>
          <w:divBdr>
            <w:top w:val="none" w:sz="0" w:space="0" w:color="auto"/>
            <w:left w:val="none" w:sz="0" w:space="0" w:color="auto"/>
            <w:bottom w:val="none" w:sz="0" w:space="0" w:color="auto"/>
            <w:right w:val="none" w:sz="0" w:space="0" w:color="auto"/>
          </w:divBdr>
        </w:div>
        <w:div w:id="1604143599">
          <w:marLeft w:val="480"/>
          <w:marRight w:val="0"/>
          <w:marTop w:val="0"/>
          <w:marBottom w:val="0"/>
          <w:divBdr>
            <w:top w:val="none" w:sz="0" w:space="0" w:color="auto"/>
            <w:left w:val="none" w:sz="0" w:space="0" w:color="auto"/>
            <w:bottom w:val="none" w:sz="0" w:space="0" w:color="auto"/>
            <w:right w:val="none" w:sz="0" w:space="0" w:color="auto"/>
          </w:divBdr>
        </w:div>
        <w:div w:id="2032028295">
          <w:marLeft w:val="480"/>
          <w:marRight w:val="0"/>
          <w:marTop w:val="0"/>
          <w:marBottom w:val="0"/>
          <w:divBdr>
            <w:top w:val="none" w:sz="0" w:space="0" w:color="auto"/>
            <w:left w:val="none" w:sz="0" w:space="0" w:color="auto"/>
            <w:bottom w:val="none" w:sz="0" w:space="0" w:color="auto"/>
            <w:right w:val="none" w:sz="0" w:space="0" w:color="auto"/>
          </w:divBdr>
        </w:div>
        <w:div w:id="833178282">
          <w:marLeft w:val="480"/>
          <w:marRight w:val="0"/>
          <w:marTop w:val="0"/>
          <w:marBottom w:val="0"/>
          <w:divBdr>
            <w:top w:val="none" w:sz="0" w:space="0" w:color="auto"/>
            <w:left w:val="none" w:sz="0" w:space="0" w:color="auto"/>
            <w:bottom w:val="none" w:sz="0" w:space="0" w:color="auto"/>
            <w:right w:val="none" w:sz="0" w:space="0" w:color="auto"/>
          </w:divBdr>
        </w:div>
        <w:div w:id="2084906247">
          <w:marLeft w:val="480"/>
          <w:marRight w:val="0"/>
          <w:marTop w:val="0"/>
          <w:marBottom w:val="0"/>
          <w:divBdr>
            <w:top w:val="none" w:sz="0" w:space="0" w:color="auto"/>
            <w:left w:val="none" w:sz="0" w:space="0" w:color="auto"/>
            <w:bottom w:val="none" w:sz="0" w:space="0" w:color="auto"/>
            <w:right w:val="none" w:sz="0" w:space="0" w:color="auto"/>
          </w:divBdr>
        </w:div>
        <w:div w:id="522550972">
          <w:marLeft w:val="480"/>
          <w:marRight w:val="0"/>
          <w:marTop w:val="0"/>
          <w:marBottom w:val="0"/>
          <w:divBdr>
            <w:top w:val="none" w:sz="0" w:space="0" w:color="auto"/>
            <w:left w:val="none" w:sz="0" w:space="0" w:color="auto"/>
            <w:bottom w:val="none" w:sz="0" w:space="0" w:color="auto"/>
            <w:right w:val="none" w:sz="0" w:space="0" w:color="auto"/>
          </w:divBdr>
        </w:div>
        <w:div w:id="328799684">
          <w:marLeft w:val="480"/>
          <w:marRight w:val="0"/>
          <w:marTop w:val="0"/>
          <w:marBottom w:val="0"/>
          <w:divBdr>
            <w:top w:val="none" w:sz="0" w:space="0" w:color="auto"/>
            <w:left w:val="none" w:sz="0" w:space="0" w:color="auto"/>
            <w:bottom w:val="none" w:sz="0" w:space="0" w:color="auto"/>
            <w:right w:val="none" w:sz="0" w:space="0" w:color="auto"/>
          </w:divBdr>
        </w:div>
        <w:div w:id="492645099">
          <w:marLeft w:val="480"/>
          <w:marRight w:val="0"/>
          <w:marTop w:val="0"/>
          <w:marBottom w:val="0"/>
          <w:divBdr>
            <w:top w:val="none" w:sz="0" w:space="0" w:color="auto"/>
            <w:left w:val="none" w:sz="0" w:space="0" w:color="auto"/>
            <w:bottom w:val="none" w:sz="0" w:space="0" w:color="auto"/>
            <w:right w:val="none" w:sz="0" w:space="0" w:color="auto"/>
          </w:divBdr>
        </w:div>
        <w:div w:id="2111585795">
          <w:marLeft w:val="480"/>
          <w:marRight w:val="0"/>
          <w:marTop w:val="0"/>
          <w:marBottom w:val="0"/>
          <w:divBdr>
            <w:top w:val="none" w:sz="0" w:space="0" w:color="auto"/>
            <w:left w:val="none" w:sz="0" w:space="0" w:color="auto"/>
            <w:bottom w:val="none" w:sz="0" w:space="0" w:color="auto"/>
            <w:right w:val="none" w:sz="0" w:space="0" w:color="auto"/>
          </w:divBdr>
        </w:div>
        <w:div w:id="90587780">
          <w:marLeft w:val="480"/>
          <w:marRight w:val="0"/>
          <w:marTop w:val="0"/>
          <w:marBottom w:val="0"/>
          <w:divBdr>
            <w:top w:val="none" w:sz="0" w:space="0" w:color="auto"/>
            <w:left w:val="none" w:sz="0" w:space="0" w:color="auto"/>
            <w:bottom w:val="none" w:sz="0" w:space="0" w:color="auto"/>
            <w:right w:val="none" w:sz="0" w:space="0" w:color="auto"/>
          </w:divBdr>
        </w:div>
        <w:div w:id="1667048145">
          <w:marLeft w:val="480"/>
          <w:marRight w:val="0"/>
          <w:marTop w:val="0"/>
          <w:marBottom w:val="0"/>
          <w:divBdr>
            <w:top w:val="none" w:sz="0" w:space="0" w:color="auto"/>
            <w:left w:val="none" w:sz="0" w:space="0" w:color="auto"/>
            <w:bottom w:val="none" w:sz="0" w:space="0" w:color="auto"/>
            <w:right w:val="none" w:sz="0" w:space="0" w:color="auto"/>
          </w:divBdr>
        </w:div>
        <w:div w:id="1325013432">
          <w:marLeft w:val="480"/>
          <w:marRight w:val="0"/>
          <w:marTop w:val="0"/>
          <w:marBottom w:val="0"/>
          <w:divBdr>
            <w:top w:val="none" w:sz="0" w:space="0" w:color="auto"/>
            <w:left w:val="none" w:sz="0" w:space="0" w:color="auto"/>
            <w:bottom w:val="none" w:sz="0" w:space="0" w:color="auto"/>
            <w:right w:val="none" w:sz="0" w:space="0" w:color="auto"/>
          </w:divBdr>
        </w:div>
        <w:div w:id="660083905">
          <w:marLeft w:val="480"/>
          <w:marRight w:val="0"/>
          <w:marTop w:val="0"/>
          <w:marBottom w:val="0"/>
          <w:divBdr>
            <w:top w:val="none" w:sz="0" w:space="0" w:color="auto"/>
            <w:left w:val="none" w:sz="0" w:space="0" w:color="auto"/>
            <w:bottom w:val="none" w:sz="0" w:space="0" w:color="auto"/>
            <w:right w:val="none" w:sz="0" w:space="0" w:color="auto"/>
          </w:divBdr>
        </w:div>
        <w:div w:id="730157028">
          <w:marLeft w:val="480"/>
          <w:marRight w:val="0"/>
          <w:marTop w:val="0"/>
          <w:marBottom w:val="0"/>
          <w:divBdr>
            <w:top w:val="none" w:sz="0" w:space="0" w:color="auto"/>
            <w:left w:val="none" w:sz="0" w:space="0" w:color="auto"/>
            <w:bottom w:val="none" w:sz="0" w:space="0" w:color="auto"/>
            <w:right w:val="none" w:sz="0" w:space="0" w:color="auto"/>
          </w:divBdr>
        </w:div>
        <w:div w:id="120417534">
          <w:marLeft w:val="480"/>
          <w:marRight w:val="0"/>
          <w:marTop w:val="0"/>
          <w:marBottom w:val="0"/>
          <w:divBdr>
            <w:top w:val="none" w:sz="0" w:space="0" w:color="auto"/>
            <w:left w:val="none" w:sz="0" w:space="0" w:color="auto"/>
            <w:bottom w:val="none" w:sz="0" w:space="0" w:color="auto"/>
            <w:right w:val="none" w:sz="0" w:space="0" w:color="auto"/>
          </w:divBdr>
        </w:div>
        <w:div w:id="1787112975">
          <w:marLeft w:val="480"/>
          <w:marRight w:val="0"/>
          <w:marTop w:val="0"/>
          <w:marBottom w:val="0"/>
          <w:divBdr>
            <w:top w:val="none" w:sz="0" w:space="0" w:color="auto"/>
            <w:left w:val="none" w:sz="0" w:space="0" w:color="auto"/>
            <w:bottom w:val="none" w:sz="0" w:space="0" w:color="auto"/>
            <w:right w:val="none" w:sz="0" w:space="0" w:color="auto"/>
          </w:divBdr>
        </w:div>
        <w:div w:id="237056661">
          <w:marLeft w:val="480"/>
          <w:marRight w:val="0"/>
          <w:marTop w:val="0"/>
          <w:marBottom w:val="0"/>
          <w:divBdr>
            <w:top w:val="none" w:sz="0" w:space="0" w:color="auto"/>
            <w:left w:val="none" w:sz="0" w:space="0" w:color="auto"/>
            <w:bottom w:val="none" w:sz="0" w:space="0" w:color="auto"/>
            <w:right w:val="none" w:sz="0" w:space="0" w:color="auto"/>
          </w:divBdr>
        </w:div>
        <w:div w:id="79914605">
          <w:marLeft w:val="480"/>
          <w:marRight w:val="0"/>
          <w:marTop w:val="0"/>
          <w:marBottom w:val="0"/>
          <w:divBdr>
            <w:top w:val="none" w:sz="0" w:space="0" w:color="auto"/>
            <w:left w:val="none" w:sz="0" w:space="0" w:color="auto"/>
            <w:bottom w:val="none" w:sz="0" w:space="0" w:color="auto"/>
            <w:right w:val="none" w:sz="0" w:space="0" w:color="auto"/>
          </w:divBdr>
        </w:div>
        <w:div w:id="390160331">
          <w:marLeft w:val="480"/>
          <w:marRight w:val="0"/>
          <w:marTop w:val="0"/>
          <w:marBottom w:val="0"/>
          <w:divBdr>
            <w:top w:val="none" w:sz="0" w:space="0" w:color="auto"/>
            <w:left w:val="none" w:sz="0" w:space="0" w:color="auto"/>
            <w:bottom w:val="none" w:sz="0" w:space="0" w:color="auto"/>
            <w:right w:val="none" w:sz="0" w:space="0" w:color="auto"/>
          </w:divBdr>
        </w:div>
        <w:div w:id="137307589">
          <w:marLeft w:val="480"/>
          <w:marRight w:val="0"/>
          <w:marTop w:val="0"/>
          <w:marBottom w:val="0"/>
          <w:divBdr>
            <w:top w:val="none" w:sz="0" w:space="0" w:color="auto"/>
            <w:left w:val="none" w:sz="0" w:space="0" w:color="auto"/>
            <w:bottom w:val="none" w:sz="0" w:space="0" w:color="auto"/>
            <w:right w:val="none" w:sz="0" w:space="0" w:color="auto"/>
          </w:divBdr>
        </w:div>
        <w:div w:id="2127769596">
          <w:marLeft w:val="480"/>
          <w:marRight w:val="0"/>
          <w:marTop w:val="0"/>
          <w:marBottom w:val="0"/>
          <w:divBdr>
            <w:top w:val="none" w:sz="0" w:space="0" w:color="auto"/>
            <w:left w:val="none" w:sz="0" w:space="0" w:color="auto"/>
            <w:bottom w:val="none" w:sz="0" w:space="0" w:color="auto"/>
            <w:right w:val="none" w:sz="0" w:space="0" w:color="auto"/>
          </w:divBdr>
        </w:div>
        <w:div w:id="1956711577">
          <w:marLeft w:val="480"/>
          <w:marRight w:val="0"/>
          <w:marTop w:val="0"/>
          <w:marBottom w:val="0"/>
          <w:divBdr>
            <w:top w:val="none" w:sz="0" w:space="0" w:color="auto"/>
            <w:left w:val="none" w:sz="0" w:space="0" w:color="auto"/>
            <w:bottom w:val="none" w:sz="0" w:space="0" w:color="auto"/>
            <w:right w:val="none" w:sz="0" w:space="0" w:color="auto"/>
          </w:divBdr>
        </w:div>
        <w:div w:id="1503811726">
          <w:marLeft w:val="480"/>
          <w:marRight w:val="0"/>
          <w:marTop w:val="0"/>
          <w:marBottom w:val="0"/>
          <w:divBdr>
            <w:top w:val="none" w:sz="0" w:space="0" w:color="auto"/>
            <w:left w:val="none" w:sz="0" w:space="0" w:color="auto"/>
            <w:bottom w:val="none" w:sz="0" w:space="0" w:color="auto"/>
            <w:right w:val="none" w:sz="0" w:space="0" w:color="auto"/>
          </w:divBdr>
        </w:div>
        <w:div w:id="1843423441">
          <w:marLeft w:val="480"/>
          <w:marRight w:val="0"/>
          <w:marTop w:val="0"/>
          <w:marBottom w:val="0"/>
          <w:divBdr>
            <w:top w:val="none" w:sz="0" w:space="0" w:color="auto"/>
            <w:left w:val="none" w:sz="0" w:space="0" w:color="auto"/>
            <w:bottom w:val="none" w:sz="0" w:space="0" w:color="auto"/>
            <w:right w:val="none" w:sz="0" w:space="0" w:color="auto"/>
          </w:divBdr>
        </w:div>
        <w:div w:id="1045566237">
          <w:marLeft w:val="480"/>
          <w:marRight w:val="0"/>
          <w:marTop w:val="0"/>
          <w:marBottom w:val="0"/>
          <w:divBdr>
            <w:top w:val="none" w:sz="0" w:space="0" w:color="auto"/>
            <w:left w:val="none" w:sz="0" w:space="0" w:color="auto"/>
            <w:bottom w:val="none" w:sz="0" w:space="0" w:color="auto"/>
            <w:right w:val="none" w:sz="0" w:space="0" w:color="auto"/>
          </w:divBdr>
        </w:div>
        <w:div w:id="1339621701">
          <w:marLeft w:val="480"/>
          <w:marRight w:val="0"/>
          <w:marTop w:val="0"/>
          <w:marBottom w:val="0"/>
          <w:divBdr>
            <w:top w:val="none" w:sz="0" w:space="0" w:color="auto"/>
            <w:left w:val="none" w:sz="0" w:space="0" w:color="auto"/>
            <w:bottom w:val="none" w:sz="0" w:space="0" w:color="auto"/>
            <w:right w:val="none" w:sz="0" w:space="0" w:color="auto"/>
          </w:divBdr>
        </w:div>
        <w:div w:id="1029378309">
          <w:marLeft w:val="480"/>
          <w:marRight w:val="0"/>
          <w:marTop w:val="0"/>
          <w:marBottom w:val="0"/>
          <w:divBdr>
            <w:top w:val="none" w:sz="0" w:space="0" w:color="auto"/>
            <w:left w:val="none" w:sz="0" w:space="0" w:color="auto"/>
            <w:bottom w:val="none" w:sz="0" w:space="0" w:color="auto"/>
            <w:right w:val="none" w:sz="0" w:space="0" w:color="auto"/>
          </w:divBdr>
        </w:div>
        <w:div w:id="21323144">
          <w:marLeft w:val="480"/>
          <w:marRight w:val="0"/>
          <w:marTop w:val="0"/>
          <w:marBottom w:val="0"/>
          <w:divBdr>
            <w:top w:val="none" w:sz="0" w:space="0" w:color="auto"/>
            <w:left w:val="none" w:sz="0" w:space="0" w:color="auto"/>
            <w:bottom w:val="none" w:sz="0" w:space="0" w:color="auto"/>
            <w:right w:val="none" w:sz="0" w:space="0" w:color="auto"/>
          </w:divBdr>
        </w:div>
        <w:div w:id="1033650982">
          <w:marLeft w:val="480"/>
          <w:marRight w:val="0"/>
          <w:marTop w:val="0"/>
          <w:marBottom w:val="0"/>
          <w:divBdr>
            <w:top w:val="none" w:sz="0" w:space="0" w:color="auto"/>
            <w:left w:val="none" w:sz="0" w:space="0" w:color="auto"/>
            <w:bottom w:val="none" w:sz="0" w:space="0" w:color="auto"/>
            <w:right w:val="none" w:sz="0" w:space="0" w:color="auto"/>
          </w:divBdr>
        </w:div>
        <w:div w:id="722754375">
          <w:marLeft w:val="480"/>
          <w:marRight w:val="0"/>
          <w:marTop w:val="0"/>
          <w:marBottom w:val="0"/>
          <w:divBdr>
            <w:top w:val="none" w:sz="0" w:space="0" w:color="auto"/>
            <w:left w:val="none" w:sz="0" w:space="0" w:color="auto"/>
            <w:bottom w:val="none" w:sz="0" w:space="0" w:color="auto"/>
            <w:right w:val="none" w:sz="0" w:space="0" w:color="auto"/>
          </w:divBdr>
        </w:div>
        <w:div w:id="1447239442">
          <w:marLeft w:val="480"/>
          <w:marRight w:val="0"/>
          <w:marTop w:val="0"/>
          <w:marBottom w:val="0"/>
          <w:divBdr>
            <w:top w:val="none" w:sz="0" w:space="0" w:color="auto"/>
            <w:left w:val="none" w:sz="0" w:space="0" w:color="auto"/>
            <w:bottom w:val="none" w:sz="0" w:space="0" w:color="auto"/>
            <w:right w:val="none" w:sz="0" w:space="0" w:color="auto"/>
          </w:divBdr>
        </w:div>
        <w:div w:id="58210813">
          <w:marLeft w:val="480"/>
          <w:marRight w:val="0"/>
          <w:marTop w:val="0"/>
          <w:marBottom w:val="0"/>
          <w:divBdr>
            <w:top w:val="none" w:sz="0" w:space="0" w:color="auto"/>
            <w:left w:val="none" w:sz="0" w:space="0" w:color="auto"/>
            <w:bottom w:val="none" w:sz="0" w:space="0" w:color="auto"/>
            <w:right w:val="none" w:sz="0" w:space="0" w:color="auto"/>
          </w:divBdr>
        </w:div>
        <w:div w:id="763765184">
          <w:marLeft w:val="480"/>
          <w:marRight w:val="0"/>
          <w:marTop w:val="0"/>
          <w:marBottom w:val="0"/>
          <w:divBdr>
            <w:top w:val="none" w:sz="0" w:space="0" w:color="auto"/>
            <w:left w:val="none" w:sz="0" w:space="0" w:color="auto"/>
            <w:bottom w:val="none" w:sz="0" w:space="0" w:color="auto"/>
            <w:right w:val="none" w:sz="0" w:space="0" w:color="auto"/>
          </w:divBdr>
        </w:div>
        <w:div w:id="1449009644">
          <w:marLeft w:val="480"/>
          <w:marRight w:val="0"/>
          <w:marTop w:val="0"/>
          <w:marBottom w:val="0"/>
          <w:divBdr>
            <w:top w:val="none" w:sz="0" w:space="0" w:color="auto"/>
            <w:left w:val="none" w:sz="0" w:space="0" w:color="auto"/>
            <w:bottom w:val="none" w:sz="0" w:space="0" w:color="auto"/>
            <w:right w:val="none" w:sz="0" w:space="0" w:color="auto"/>
          </w:divBdr>
        </w:div>
        <w:div w:id="1589853194">
          <w:marLeft w:val="480"/>
          <w:marRight w:val="0"/>
          <w:marTop w:val="0"/>
          <w:marBottom w:val="0"/>
          <w:divBdr>
            <w:top w:val="none" w:sz="0" w:space="0" w:color="auto"/>
            <w:left w:val="none" w:sz="0" w:space="0" w:color="auto"/>
            <w:bottom w:val="none" w:sz="0" w:space="0" w:color="auto"/>
            <w:right w:val="none" w:sz="0" w:space="0" w:color="auto"/>
          </w:divBdr>
        </w:div>
        <w:div w:id="1660385302">
          <w:marLeft w:val="480"/>
          <w:marRight w:val="0"/>
          <w:marTop w:val="0"/>
          <w:marBottom w:val="0"/>
          <w:divBdr>
            <w:top w:val="none" w:sz="0" w:space="0" w:color="auto"/>
            <w:left w:val="none" w:sz="0" w:space="0" w:color="auto"/>
            <w:bottom w:val="none" w:sz="0" w:space="0" w:color="auto"/>
            <w:right w:val="none" w:sz="0" w:space="0" w:color="auto"/>
          </w:divBdr>
        </w:div>
        <w:div w:id="570971483">
          <w:marLeft w:val="480"/>
          <w:marRight w:val="0"/>
          <w:marTop w:val="0"/>
          <w:marBottom w:val="0"/>
          <w:divBdr>
            <w:top w:val="none" w:sz="0" w:space="0" w:color="auto"/>
            <w:left w:val="none" w:sz="0" w:space="0" w:color="auto"/>
            <w:bottom w:val="none" w:sz="0" w:space="0" w:color="auto"/>
            <w:right w:val="none" w:sz="0" w:space="0" w:color="auto"/>
          </w:divBdr>
        </w:div>
        <w:div w:id="895513206">
          <w:marLeft w:val="480"/>
          <w:marRight w:val="0"/>
          <w:marTop w:val="0"/>
          <w:marBottom w:val="0"/>
          <w:divBdr>
            <w:top w:val="none" w:sz="0" w:space="0" w:color="auto"/>
            <w:left w:val="none" w:sz="0" w:space="0" w:color="auto"/>
            <w:bottom w:val="none" w:sz="0" w:space="0" w:color="auto"/>
            <w:right w:val="none" w:sz="0" w:space="0" w:color="auto"/>
          </w:divBdr>
        </w:div>
        <w:div w:id="868446339">
          <w:marLeft w:val="480"/>
          <w:marRight w:val="0"/>
          <w:marTop w:val="0"/>
          <w:marBottom w:val="0"/>
          <w:divBdr>
            <w:top w:val="none" w:sz="0" w:space="0" w:color="auto"/>
            <w:left w:val="none" w:sz="0" w:space="0" w:color="auto"/>
            <w:bottom w:val="none" w:sz="0" w:space="0" w:color="auto"/>
            <w:right w:val="none" w:sz="0" w:space="0" w:color="auto"/>
          </w:divBdr>
        </w:div>
        <w:div w:id="2019230773">
          <w:marLeft w:val="480"/>
          <w:marRight w:val="0"/>
          <w:marTop w:val="0"/>
          <w:marBottom w:val="0"/>
          <w:divBdr>
            <w:top w:val="none" w:sz="0" w:space="0" w:color="auto"/>
            <w:left w:val="none" w:sz="0" w:space="0" w:color="auto"/>
            <w:bottom w:val="none" w:sz="0" w:space="0" w:color="auto"/>
            <w:right w:val="none" w:sz="0" w:space="0" w:color="auto"/>
          </w:divBdr>
        </w:div>
        <w:div w:id="1769348046">
          <w:marLeft w:val="480"/>
          <w:marRight w:val="0"/>
          <w:marTop w:val="0"/>
          <w:marBottom w:val="0"/>
          <w:divBdr>
            <w:top w:val="none" w:sz="0" w:space="0" w:color="auto"/>
            <w:left w:val="none" w:sz="0" w:space="0" w:color="auto"/>
            <w:bottom w:val="none" w:sz="0" w:space="0" w:color="auto"/>
            <w:right w:val="none" w:sz="0" w:space="0" w:color="auto"/>
          </w:divBdr>
        </w:div>
        <w:div w:id="1038775420">
          <w:marLeft w:val="480"/>
          <w:marRight w:val="0"/>
          <w:marTop w:val="0"/>
          <w:marBottom w:val="0"/>
          <w:divBdr>
            <w:top w:val="none" w:sz="0" w:space="0" w:color="auto"/>
            <w:left w:val="none" w:sz="0" w:space="0" w:color="auto"/>
            <w:bottom w:val="none" w:sz="0" w:space="0" w:color="auto"/>
            <w:right w:val="none" w:sz="0" w:space="0" w:color="auto"/>
          </w:divBdr>
        </w:div>
        <w:div w:id="1906259557">
          <w:marLeft w:val="480"/>
          <w:marRight w:val="0"/>
          <w:marTop w:val="0"/>
          <w:marBottom w:val="0"/>
          <w:divBdr>
            <w:top w:val="none" w:sz="0" w:space="0" w:color="auto"/>
            <w:left w:val="none" w:sz="0" w:space="0" w:color="auto"/>
            <w:bottom w:val="none" w:sz="0" w:space="0" w:color="auto"/>
            <w:right w:val="none" w:sz="0" w:space="0" w:color="auto"/>
          </w:divBdr>
        </w:div>
        <w:div w:id="1477918702">
          <w:marLeft w:val="480"/>
          <w:marRight w:val="0"/>
          <w:marTop w:val="0"/>
          <w:marBottom w:val="0"/>
          <w:divBdr>
            <w:top w:val="none" w:sz="0" w:space="0" w:color="auto"/>
            <w:left w:val="none" w:sz="0" w:space="0" w:color="auto"/>
            <w:bottom w:val="none" w:sz="0" w:space="0" w:color="auto"/>
            <w:right w:val="none" w:sz="0" w:space="0" w:color="auto"/>
          </w:divBdr>
        </w:div>
        <w:div w:id="541598166">
          <w:marLeft w:val="480"/>
          <w:marRight w:val="0"/>
          <w:marTop w:val="0"/>
          <w:marBottom w:val="0"/>
          <w:divBdr>
            <w:top w:val="none" w:sz="0" w:space="0" w:color="auto"/>
            <w:left w:val="none" w:sz="0" w:space="0" w:color="auto"/>
            <w:bottom w:val="none" w:sz="0" w:space="0" w:color="auto"/>
            <w:right w:val="none" w:sz="0" w:space="0" w:color="auto"/>
          </w:divBdr>
        </w:div>
        <w:div w:id="538320447">
          <w:marLeft w:val="480"/>
          <w:marRight w:val="0"/>
          <w:marTop w:val="0"/>
          <w:marBottom w:val="0"/>
          <w:divBdr>
            <w:top w:val="none" w:sz="0" w:space="0" w:color="auto"/>
            <w:left w:val="none" w:sz="0" w:space="0" w:color="auto"/>
            <w:bottom w:val="none" w:sz="0" w:space="0" w:color="auto"/>
            <w:right w:val="none" w:sz="0" w:space="0" w:color="auto"/>
          </w:divBdr>
        </w:div>
        <w:div w:id="2019186567">
          <w:marLeft w:val="480"/>
          <w:marRight w:val="0"/>
          <w:marTop w:val="0"/>
          <w:marBottom w:val="0"/>
          <w:divBdr>
            <w:top w:val="none" w:sz="0" w:space="0" w:color="auto"/>
            <w:left w:val="none" w:sz="0" w:space="0" w:color="auto"/>
            <w:bottom w:val="none" w:sz="0" w:space="0" w:color="auto"/>
            <w:right w:val="none" w:sz="0" w:space="0" w:color="auto"/>
          </w:divBdr>
        </w:div>
        <w:div w:id="1890141105">
          <w:marLeft w:val="480"/>
          <w:marRight w:val="0"/>
          <w:marTop w:val="0"/>
          <w:marBottom w:val="0"/>
          <w:divBdr>
            <w:top w:val="none" w:sz="0" w:space="0" w:color="auto"/>
            <w:left w:val="none" w:sz="0" w:space="0" w:color="auto"/>
            <w:bottom w:val="none" w:sz="0" w:space="0" w:color="auto"/>
            <w:right w:val="none" w:sz="0" w:space="0" w:color="auto"/>
          </w:divBdr>
        </w:div>
        <w:div w:id="207961856">
          <w:marLeft w:val="480"/>
          <w:marRight w:val="0"/>
          <w:marTop w:val="0"/>
          <w:marBottom w:val="0"/>
          <w:divBdr>
            <w:top w:val="none" w:sz="0" w:space="0" w:color="auto"/>
            <w:left w:val="none" w:sz="0" w:space="0" w:color="auto"/>
            <w:bottom w:val="none" w:sz="0" w:space="0" w:color="auto"/>
            <w:right w:val="none" w:sz="0" w:space="0" w:color="auto"/>
          </w:divBdr>
        </w:div>
        <w:div w:id="195507985">
          <w:marLeft w:val="480"/>
          <w:marRight w:val="0"/>
          <w:marTop w:val="0"/>
          <w:marBottom w:val="0"/>
          <w:divBdr>
            <w:top w:val="none" w:sz="0" w:space="0" w:color="auto"/>
            <w:left w:val="none" w:sz="0" w:space="0" w:color="auto"/>
            <w:bottom w:val="none" w:sz="0" w:space="0" w:color="auto"/>
            <w:right w:val="none" w:sz="0" w:space="0" w:color="auto"/>
          </w:divBdr>
        </w:div>
        <w:div w:id="536704208">
          <w:marLeft w:val="480"/>
          <w:marRight w:val="0"/>
          <w:marTop w:val="0"/>
          <w:marBottom w:val="0"/>
          <w:divBdr>
            <w:top w:val="none" w:sz="0" w:space="0" w:color="auto"/>
            <w:left w:val="none" w:sz="0" w:space="0" w:color="auto"/>
            <w:bottom w:val="none" w:sz="0" w:space="0" w:color="auto"/>
            <w:right w:val="none" w:sz="0" w:space="0" w:color="auto"/>
          </w:divBdr>
        </w:div>
        <w:div w:id="21054143">
          <w:marLeft w:val="480"/>
          <w:marRight w:val="0"/>
          <w:marTop w:val="0"/>
          <w:marBottom w:val="0"/>
          <w:divBdr>
            <w:top w:val="none" w:sz="0" w:space="0" w:color="auto"/>
            <w:left w:val="none" w:sz="0" w:space="0" w:color="auto"/>
            <w:bottom w:val="none" w:sz="0" w:space="0" w:color="auto"/>
            <w:right w:val="none" w:sz="0" w:space="0" w:color="auto"/>
          </w:divBdr>
        </w:div>
        <w:div w:id="819076336">
          <w:marLeft w:val="480"/>
          <w:marRight w:val="0"/>
          <w:marTop w:val="0"/>
          <w:marBottom w:val="0"/>
          <w:divBdr>
            <w:top w:val="none" w:sz="0" w:space="0" w:color="auto"/>
            <w:left w:val="none" w:sz="0" w:space="0" w:color="auto"/>
            <w:bottom w:val="none" w:sz="0" w:space="0" w:color="auto"/>
            <w:right w:val="none" w:sz="0" w:space="0" w:color="auto"/>
          </w:divBdr>
        </w:div>
      </w:divsChild>
    </w:div>
    <w:div w:id="820922495">
      <w:bodyDiv w:val="1"/>
      <w:marLeft w:val="0"/>
      <w:marRight w:val="0"/>
      <w:marTop w:val="0"/>
      <w:marBottom w:val="0"/>
      <w:divBdr>
        <w:top w:val="none" w:sz="0" w:space="0" w:color="auto"/>
        <w:left w:val="none" w:sz="0" w:space="0" w:color="auto"/>
        <w:bottom w:val="none" w:sz="0" w:space="0" w:color="auto"/>
        <w:right w:val="none" w:sz="0" w:space="0" w:color="auto"/>
      </w:divBdr>
    </w:div>
    <w:div w:id="821309796">
      <w:bodyDiv w:val="1"/>
      <w:marLeft w:val="0"/>
      <w:marRight w:val="0"/>
      <w:marTop w:val="0"/>
      <w:marBottom w:val="0"/>
      <w:divBdr>
        <w:top w:val="none" w:sz="0" w:space="0" w:color="auto"/>
        <w:left w:val="none" w:sz="0" w:space="0" w:color="auto"/>
        <w:bottom w:val="none" w:sz="0" w:space="0" w:color="auto"/>
        <w:right w:val="none" w:sz="0" w:space="0" w:color="auto"/>
      </w:divBdr>
    </w:div>
    <w:div w:id="821509353">
      <w:bodyDiv w:val="1"/>
      <w:marLeft w:val="0"/>
      <w:marRight w:val="0"/>
      <w:marTop w:val="0"/>
      <w:marBottom w:val="0"/>
      <w:divBdr>
        <w:top w:val="none" w:sz="0" w:space="0" w:color="auto"/>
        <w:left w:val="none" w:sz="0" w:space="0" w:color="auto"/>
        <w:bottom w:val="none" w:sz="0" w:space="0" w:color="auto"/>
        <w:right w:val="none" w:sz="0" w:space="0" w:color="auto"/>
      </w:divBdr>
    </w:div>
    <w:div w:id="821770913">
      <w:bodyDiv w:val="1"/>
      <w:marLeft w:val="0"/>
      <w:marRight w:val="0"/>
      <w:marTop w:val="0"/>
      <w:marBottom w:val="0"/>
      <w:divBdr>
        <w:top w:val="none" w:sz="0" w:space="0" w:color="auto"/>
        <w:left w:val="none" w:sz="0" w:space="0" w:color="auto"/>
        <w:bottom w:val="none" w:sz="0" w:space="0" w:color="auto"/>
        <w:right w:val="none" w:sz="0" w:space="0" w:color="auto"/>
      </w:divBdr>
    </w:div>
    <w:div w:id="822236431">
      <w:bodyDiv w:val="1"/>
      <w:marLeft w:val="0"/>
      <w:marRight w:val="0"/>
      <w:marTop w:val="0"/>
      <w:marBottom w:val="0"/>
      <w:divBdr>
        <w:top w:val="none" w:sz="0" w:space="0" w:color="auto"/>
        <w:left w:val="none" w:sz="0" w:space="0" w:color="auto"/>
        <w:bottom w:val="none" w:sz="0" w:space="0" w:color="auto"/>
        <w:right w:val="none" w:sz="0" w:space="0" w:color="auto"/>
      </w:divBdr>
    </w:div>
    <w:div w:id="822504763">
      <w:bodyDiv w:val="1"/>
      <w:marLeft w:val="0"/>
      <w:marRight w:val="0"/>
      <w:marTop w:val="0"/>
      <w:marBottom w:val="0"/>
      <w:divBdr>
        <w:top w:val="none" w:sz="0" w:space="0" w:color="auto"/>
        <w:left w:val="none" w:sz="0" w:space="0" w:color="auto"/>
        <w:bottom w:val="none" w:sz="0" w:space="0" w:color="auto"/>
        <w:right w:val="none" w:sz="0" w:space="0" w:color="auto"/>
      </w:divBdr>
    </w:div>
    <w:div w:id="822548755">
      <w:bodyDiv w:val="1"/>
      <w:marLeft w:val="0"/>
      <w:marRight w:val="0"/>
      <w:marTop w:val="0"/>
      <w:marBottom w:val="0"/>
      <w:divBdr>
        <w:top w:val="none" w:sz="0" w:space="0" w:color="auto"/>
        <w:left w:val="none" w:sz="0" w:space="0" w:color="auto"/>
        <w:bottom w:val="none" w:sz="0" w:space="0" w:color="auto"/>
        <w:right w:val="none" w:sz="0" w:space="0" w:color="auto"/>
      </w:divBdr>
    </w:div>
    <w:div w:id="822895327">
      <w:bodyDiv w:val="1"/>
      <w:marLeft w:val="0"/>
      <w:marRight w:val="0"/>
      <w:marTop w:val="0"/>
      <w:marBottom w:val="0"/>
      <w:divBdr>
        <w:top w:val="none" w:sz="0" w:space="0" w:color="auto"/>
        <w:left w:val="none" w:sz="0" w:space="0" w:color="auto"/>
        <w:bottom w:val="none" w:sz="0" w:space="0" w:color="auto"/>
        <w:right w:val="none" w:sz="0" w:space="0" w:color="auto"/>
      </w:divBdr>
    </w:div>
    <w:div w:id="822896530">
      <w:bodyDiv w:val="1"/>
      <w:marLeft w:val="0"/>
      <w:marRight w:val="0"/>
      <w:marTop w:val="0"/>
      <w:marBottom w:val="0"/>
      <w:divBdr>
        <w:top w:val="none" w:sz="0" w:space="0" w:color="auto"/>
        <w:left w:val="none" w:sz="0" w:space="0" w:color="auto"/>
        <w:bottom w:val="none" w:sz="0" w:space="0" w:color="auto"/>
        <w:right w:val="none" w:sz="0" w:space="0" w:color="auto"/>
      </w:divBdr>
      <w:divsChild>
        <w:div w:id="502402842">
          <w:marLeft w:val="480"/>
          <w:marRight w:val="0"/>
          <w:marTop w:val="0"/>
          <w:marBottom w:val="0"/>
          <w:divBdr>
            <w:top w:val="none" w:sz="0" w:space="0" w:color="auto"/>
            <w:left w:val="none" w:sz="0" w:space="0" w:color="auto"/>
            <w:bottom w:val="none" w:sz="0" w:space="0" w:color="auto"/>
            <w:right w:val="none" w:sz="0" w:space="0" w:color="auto"/>
          </w:divBdr>
        </w:div>
        <w:div w:id="1615795219">
          <w:marLeft w:val="480"/>
          <w:marRight w:val="0"/>
          <w:marTop w:val="0"/>
          <w:marBottom w:val="0"/>
          <w:divBdr>
            <w:top w:val="none" w:sz="0" w:space="0" w:color="auto"/>
            <w:left w:val="none" w:sz="0" w:space="0" w:color="auto"/>
            <w:bottom w:val="none" w:sz="0" w:space="0" w:color="auto"/>
            <w:right w:val="none" w:sz="0" w:space="0" w:color="auto"/>
          </w:divBdr>
        </w:div>
        <w:div w:id="515850236">
          <w:marLeft w:val="480"/>
          <w:marRight w:val="0"/>
          <w:marTop w:val="0"/>
          <w:marBottom w:val="0"/>
          <w:divBdr>
            <w:top w:val="none" w:sz="0" w:space="0" w:color="auto"/>
            <w:left w:val="none" w:sz="0" w:space="0" w:color="auto"/>
            <w:bottom w:val="none" w:sz="0" w:space="0" w:color="auto"/>
            <w:right w:val="none" w:sz="0" w:space="0" w:color="auto"/>
          </w:divBdr>
        </w:div>
        <w:div w:id="1368411278">
          <w:marLeft w:val="480"/>
          <w:marRight w:val="0"/>
          <w:marTop w:val="0"/>
          <w:marBottom w:val="0"/>
          <w:divBdr>
            <w:top w:val="none" w:sz="0" w:space="0" w:color="auto"/>
            <w:left w:val="none" w:sz="0" w:space="0" w:color="auto"/>
            <w:bottom w:val="none" w:sz="0" w:space="0" w:color="auto"/>
            <w:right w:val="none" w:sz="0" w:space="0" w:color="auto"/>
          </w:divBdr>
        </w:div>
        <w:div w:id="251817678">
          <w:marLeft w:val="480"/>
          <w:marRight w:val="0"/>
          <w:marTop w:val="0"/>
          <w:marBottom w:val="0"/>
          <w:divBdr>
            <w:top w:val="none" w:sz="0" w:space="0" w:color="auto"/>
            <w:left w:val="none" w:sz="0" w:space="0" w:color="auto"/>
            <w:bottom w:val="none" w:sz="0" w:space="0" w:color="auto"/>
            <w:right w:val="none" w:sz="0" w:space="0" w:color="auto"/>
          </w:divBdr>
        </w:div>
        <w:div w:id="1838767263">
          <w:marLeft w:val="480"/>
          <w:marRight w:val="0"/>
          <w:marTop w:val="0"/>
          <w:marBottom w:val="0"/>
          <w:divBdr>
            <w:top w:val="none" w:sz="0" w:space="0" w:color="auto"/>
            <w:left w:val="none" w:sz="0" w:space="0" w:color="auto"/>
            <w:bottom w:val="none" w:sz="0" w:space="0" w:color="auto"/>
            <w:right w:val="none" w:sz="0" w:space="0" w:color="auto"/>
          </w:divBdr>
        </w:div>
        <w:div w:id="1534995343">
          <w:marLeft w:val="480"/>
          <w:marRight w:val="0"/>
          <w:marTop w:val="0"/>
          <w:marBottom w:val="0"/>
          <w:divBdr>
            <w:top w:val="none" w:sz="0" w:space="0" w:color="auto"/>
            <w:left w:val="none" w:sz="0" w:space="0" w:color="auto"/>
            <w:bottom w:val="none" w:sz="0" w:space="0" w:color="auto"/>
            <w:right w:val="none" w:sz="0" w:space="0" w:color="auto"/>
          </w:divBdr>
        </w:div>
        <w:div w:id="582222143">
          <w:marLeft w:val="480"/>
          <w:marRight w:val="0"/>
          <w:marTop w:val="0"/>
          <w:marBottom w:val="0"/>
          <w:divBdr>
            <w:top w:val="none" w:sz="0" w:space="0" w:color="auto"/>
            <w:left w:val="none" w:sz="0" w:space="0" w:color="auto"/>
            <w:bottom w:val="none" w:sz="0" w:space="0" w:color="auto"/>
            <w:right w:val="none" w:sz="0" w:space="0" w:color="auto"/>
          </w:divBdr>
        </w:div>
        <w:div w:id="1738936504">
          <w:marLeft w:val="480"/>
          <w:marRight w:val="0"/>
          <w:marTop w:val="0"/>
          <w:marBottom w:val="0"/>
          <w:divBdr>
            <w:top w:val="none" w:sz="0" w:space="0" w:color="auto"/>
            <w:left w:val="none" w:sz="0" w:space="0" w:color="auto"/>
            <w:bottom w:val="none" w:sz="0" w:space="0" w:color="auto"/>
            <w:right w:val="none" w:sz="0" w:space="0" w:color="auto"/>
          </w:divBdr>
        </w:div>
        <w:div w:id="1973947289">
          <w:marLeft w:val="480"/>
          <w:marRight w:val="0"/>
          <w:marTop w:val="0"/>
          <w:marBottom w:val="0"/>
          <w:divBdr>
            <w:top w:val="none" w:sz="0" w:space="0" w:color="auto"/>
            <w:left w:val="none" w:sz="0" w:space="0" w:color="auto"/>
            <w:bottom w:val="none" w:sz="0" w:space="0" w:color="auto"/>
            <w:right w:val="none" w:sz="0" w:space="0" w:color="auto"/>
          </w:divBdr>
        </w:div>
        <w:div w:id="43993356">
          <w:marLeft w:val="480"/>
          <w:marRight w:val="0"/>
          <w:marTop w:val="0"/>
          <w:marBottom w:val="0"/>
          <w:divBdr>
            <w:top w:val="none" w:sz="0" w:space="0" w:color="auto"/>
            <w:left w:val="none" w:sz="0" w:space="0" w:color="auto"/>
            <w:bottom w:val="none" w:sz="0" w:space="0" w:color="auto"/>
            <w:right w:val="none" w:sz="0" w:space="0" w:color="auto"/>
          </w:divBdr>
        </w:div>
        <w:div w:id="2053382356">
          <w:marLeft w:val="480"/>
          <w:marRight w:val="0"/>
          <w:marTop w:val="0"/>
          <w:marBottom w:val="0"/>
          <w:divBdr>
            <w:top w:val="none" w:sz="0" w:space="0" w:color="auto"/>
            <w:left w:val="none" w:sz="0" w:space="0" w:color="auto"/>
            <w:bottom w:val="none" w:sz="0" w:space="0" w:color="auto"/>
            <w:right w:val="none" w:sz="0" w:space="0" w:color="auto"/>
          </w:divBdr>
        </w:div>
        <w:div w:id="1743672520">
          <w:marLeft w:val="480"/>
          <w:marRight w:val="0"/>
          <w:marTop w:val="0"/>
          <w:marBottom w:val="0"/>
          <w:divBdr>
            <w:top w:val="none" w:sz="0" w:space="0" w:color="auto"/>
            <w:left w:val="none" w:sz="0" w:space="0" w:color="auto"/>
            <w:bottom w:val="none" w:sz="0" w:space="0" w:color="auto"/>
            <w:right w:val="none" w:sz="0" w:space="0" w:color="auto"/>
          </w:divBdr>
        </w:div>
        <w:div w:id="498228791">
          <w:marLeft w:val="480"/>
          <w:marRight w:val="0"/>
          <w:marTop w:val="0"/>
          <w:marBottom w:val="0"/>
          <w:divBdr>
            <w:top w:val="none" w:sz="0" w:space="0" w:color="auto"/>
            <w:left w:val="none" w:sz="0" w:space="0" w:color="auto"/>
            <w:bottom w:val="none" w:sz="0" w:space="0" w:color="auto"/>
            <w:right w:val="none" w:sz="0" w:space="0" w:color="auto"/>
          </w:divBdr>
        </w:div>
        <w:div w:id="18968068">
          <w:marLeft w:val="480"/>
          <w:marRight w:val="0"/>
          <w:marTop w:val="0"/>
          <w:marBottom w:val="0"/>
          <w:divBdr>
            <w:top w:val="none" w:sz="0" w:space="0" w:color="auto"/>
            <w:left w:val="none" w:sz="0" w:space="0" w:color="auto"/>
            <w:bottom w:val="none" w:sz="0" w:space="0" w:color="auto"/>
            <w:right w:val="none" w:sz="0" w:space="0" w:color="auto"/>
          </w:divBdr>
        </w:div>
        <w:div w:id="921842002">
          <w:marLeft w:val="480"/>
          <w:marRight w:val="0"/>
          <w:marTop w:val="0"/>
          <w:marBottom w:val="0"/>
          <w:divBdr>
            <w:top w:val="none" w:sz="0" w:space="0" w:color="auto"/>
            <w:left w:val="none" w:sz="0" w:space="0" w:color="auto"/>
            <w:bottom w:val="none" w:sz="0" w:space="0" w:color="auto"/>
            <w:right w:val="none" w:sz="0" w:space="0" w:color="auto"/>
          </w:divBdr>
        </w:div>
        <w:div w:id="519318641">
          <w:marLeft w:val="480"/>
          <w:marRight w:val="0"/>
          <w:marTop w:val="0"/>
          <w:marBottom w:val="0"/>
          <w:divBdr>
            <w:top w:val="none" w:sz="0" w:space="0" w:color="auto"/>
            <w:left w:val="none" w:sz="0" w:space="0" w:color="auto"/>
            <w:bottom w:val="none" w:sz="0" w:space="0" w:color="auto"/>
            <w:right w:val="none" w:sz="0" w:space="0" w:color="auto"/>
          </w:divBdr>
        </w:div>
        <w:div w:id="84154993">
          <w:marLeft w:val="480"/>
          <w:marRight w:val="0"/>
          <w:marTop w:val="0"/>
          <w:marBottom w:val="0"/>
          <w:divBdr>
            <w:top w:val="none" w:sz="0" w:space="0" w:color="auto"/>
            <w:left w:val="none" w:sz="0" w:space="0" w:color="auto"/>
            <w:bottom w:val="none" w:sz="0" w:space="0" w:color="auto"/>
            <w:right w:val="none" w:sz="0" w:space="0" w:color="auto"/>
          </w:divBdr>
        </w:div>
        <w:div w:id="1839150350">
          <w:marLeft w:val="480"/>
          <w:marRight w:val="0"/>
          <w:marTop w:val="0"/>
          <w:marBottom w:val="0"/>
          <w:divBdr>
            <w:top w:val="none" w:sz="0" w:space="0" w:color="auto"/>
            <w:left w:val="none" w:sz="0" w:space="0" w:color="auto"/>
            <w:bottom w:val="none" w:sz="0" w:space="0" w:color="auto"/>
            <w:right w:val="none" w:sz="0" w:space="0" w:color="auto"/>
          </w:divBdr>
        </w:div>
        <w:div w:id="1783070498">
          <w:marLeft w:val="480"/>
          <w:marRight w:val="0"/>
          <w:marTop w:val="0"/>
          <w:marBottom w:val="0"/>
          <w:divBdr>
            <w:top w:val="none" w:sz="0" w:space="0" w:color="auto"/>
            <w:left w:val="none" w:sz="0" w:space="0" w:color="auto"/>
            <w:bottom w:val="none" w:sz="0" w:space="0" w:color="auto"/>
            <w:right w:val="none" w:sz="0" w:space="0" w:color="auto"/>
          </w:divBdr>
        </w:div>
        <w:div w:id="1821145355">
          <w:marLeft w:val="480"/>
          <w:marRight w:val="0"/>
          <w:marTop w:val="0"/>
          <w:marBottom w:val="0"/>
          <w:divBdr>
            <w:top w:val="none" w:sz="0" w:space="0" w:color="auto"/>
            <w:left w:val="none" w:sz="0" w:space="0" w:color="auto"/>
            <w:bottom w:val="none" w:sz="0" w:space="0" w:color="auto"/>
            <w:right w:val="none" w:sz="0" w:space="0" w:color="auto"/>
          </w:divBdr>
        </w:div>
        <w:div w:id="1186745351">
          <w:marLeft w:val="480"/>
          <w:marRight w:val="0"/>
          <w:marTop w:val="0"/>
          <w:marBottom w:val="0"/>
          <w:divBdr>
            <w:top w:val="none" w:sz="0" w:space="0" w:color="auto"/>
            <w:left w:val="none" w:sz="0" w:space="0" w:color="auto"/>
            <w:bottom w:val="none" w:sz="0" w:space="0" w:color="auto"/>
            <w:right w:val="none" w:sz="0" w:space="0" w:color="auto"/>
          </w:divBdr>
        </w:div>
        <w:div w:id="1385451174">
          <w:marLeft w:val="480"/>
          <w:marRight w:val="0"/>
          <w:marTop w:val="0"/>
          <w:marBottom w:val="0"/>
          <w:divBdr>
            <w:top w:val="none" w:sz="0" w:space="0" w:color="auto"/>
            <w:left w:val="none" w:sz="0" w:space="0" w:color="auto"/>
            <w:bottom w:val="none" w:sz="0" w:space="0" w:color="auto"/>
            <w:right w:val="none" w:sz="0" w:space="0" w:color="auto"/>
          </w:divBdr>
        </w:div>
        <w:div w:id="1608079417">
          <w:marLeft w:val="480"/>
          <w:marRight w:val="0"/>
          <w:marTop w:val="0"/>
          <w:marBottom w:val="0"/>
          <w:divBdr>
            <w:top w:val="none" w:sz="0" w:space="0" w:color="auto"/>
            <w:left w:val="none" w:sz="0" w:space="0" w:color="auto"/>
            <w:bottom w:val="none" w:sz="0" w:space="0" w:color="auto"/>
            <w:right w:val="none" w:sz="0" w:space="0" w:color="auto"/>
          </w:divBdr>
        </w:div>
        <w:div w:id="431973781">
          <w:marLeft w:val="480"/>
          <w:marRight w:val="0"/>
          <w:marTop w:val="0"/>
          <w:marBottom w:val="0"/>
          <w:divBdr>
            <w:top w:val="none" w:sz="0" w:space="0" w:color="auto"/>
            <w:left w:val="none" w:sz="0" w:space="0" w:color="auto"/>
            <w:bottom w:val="none" w:sz="0" w:space="0" w:color="auto"/>
            <w:right w:val="none" w:sz="0" w:space="0" w:color="auto"/>
          </w:divBdr>
        </w:div>
        <w:div w:id="596984978">
          <w:marLeft w:val="480"/>
          <w:marRight w:val="0"/>
          <w:marTop w:val="0"/>
          <w:marBottom w:val="0"/>
          <w:divBdr>
            <w:top w:val="none" w:sz="0" w:space="0" w:color="auto"/>
            <w:left w:val="none" w:sz="0" w:space="0" w:color="auto"/>
            <w:bottom w:val="none" w:sz="0" w:space="0" w:color="auto"/>
            <w:right w:val="none" w:sz="0" w:space="0" w:color="auto"/>
          </w:divBdr>
        </w:div>
        <w:div w:id="1146973476">
          <w:marLeft w:val="480"/>
          <w:marRight w:val="0"/>
          <w:marTop w:val="0"/>
          <w:marBottom w:val="0"/>
          <w:divBdr>
            <w:top w:val="none" w:sz="0" w:space="0" w:color="auto"/>
            <w:left w:val="none" w:sz="0" w:space="0" w:color="auto"/>
            <w:bottom w:val="none" w:sz="0" w:space="0" w:color="auto"/>
            <w:right w:val="none" w:sz="0" w:space="0" w:color="auto"/>
          </w:divBdr>
        </w:div>
        <w:div w:id="414405499">
          <w:marLeft w:val="480"/>
          <w:marRight w:val="0"/>
          <w:marTop w:val="0"/>
          <w:marBottom w:val="0"/>
          <w:divBdr>
            <w:top w:val="none" w:sz="0" w:space="0" w:color="auto"/>
            <w:left w:val="none" w:sz="0" w:space="0" w:color="auto"/>
            <w:bottom w:val="none" w:sz="0" w:space="0" w:color="auto"/>
            <w:right w:val="none" w:sz="0" w:space="0" w:color="auto"/>
          </w:divBdr>
        </w:div>
        <w:div w:id="1174883258">
          <w:marLeft w:val="480"/>
          <w:marRight w:val="0"/>
          <w:marTop w:val="0"/>
          <w:marBottom w:val="0"/>
          <w:divBdr>
            <w:top w:val="none" w:sz="0" w:space="0" w:color="auto"/>
            <w:left w:val="none" w:sz="0" w:space="0" w:color="auto"/>
            <w:bottom w:val="none" w:sz="0" w:space="0" w:color="auto"/>
            <w:right w:val="none" w:sz="0" w:space="0" w:color="auto"/>
          </w:divBdr>
        </w:div>
        <w:div w:id="1225332996">
          <w:marLeft w:val="480"/>
          <w:marRight w:val="0"/>
          <w:marTop w:val="0"/>
          <w:marBottom w:val="0"/>
          <w:divBdr>
            <w:top w:val="none" w:sz="0" w:space="0" w:color="auto"/>
            <w:left w:val="none" w:sz="0" w:space="0" w:color="auto"/>
            <w:bottom w:val="none" w:sz="0" w:space="0" w:color="auto"/>
            <w:right w:val="none" w:sz="0" w:space="0" w:color="auto"/>
          </w:divBdr>
        </w:div>
        <w:div w:id="1094397082">
          <w:marLeft w:val="480"/>
          <w:marRight w:val="0"/>
          <w:marTop w:val="0"/>
          <w:marBottom w:val="0"/>
          <w:divBdr>
            <w:top w:val="none" w:sz="0" w:space="0" w:color="auto"/>
            <w:left w:val="none" w:sz="0" w:space="0" w:color="auto"/>
            <w:bottom w:val="none" w:sz="0" w:space="0" w:color="auto"/>
            <w:right w:val="none" w:sz="0" w:space="0" w:color="auto"/>
          </w:divBdr>
        </w:div>
        <w:div w:id="776606689">
          <w:marLeft w:val="480"/>
          <w:marRight w:val="0"/>
          <w:marTop w:val="0"/>
          <w:marBottom w:val="0"/>
          <w:divBdr>
            <w:top w:val="none" w:sz="0" w:space="0" w:color="auto"/>
            <w:left w:val="none" w:sz="0" w:space="0" w:color="auto"/>
            <w:bottom w:val="none" w:sz="0" w:space="0" w:color="auto"/>
            <w:right w:val="none" w:sz="0" w:space="0" w:color="auto"/>
          </w:divBdr>
        </w:div>
        <w:div w:id="645627752">
          <w:marLeft w:val="480"/>
          <w:marRight w:val="0"/>
          <w:marTop w:val="0"/>
          <w:marBottom w:val="0"/>
          <w:divBdr>
            <w:top w:val="none" w:sz="0" w:space="0" w:color="auto"/>
            <w:left w:val="none" w:sz="0" w:space="0" w:color="auto"/>
            <w:bottom w:val="none" w:sz="0" w:space="0" w:color="auto"/>
            <w:right w:val="none" w:sz="0" w:space="0" w:color="auto"/>
          </w:divBdr>
        </w:div>
        <w:div w:id="1437212398">
          <w:marLeft w:val="480"/>
          <w:marRight w:val="0"/>
          <w:marTop w:val="0"/>
          <w:marBottom w:val="0"/>
          <w:divBdr>
            <w:top w:val="none" w:sz="0" w:space="0" w:color="auto"/>
            <w:left w:val="none" w:sz="0" w:space="0" w:color="auto"/>
            <w:bottom w:val="none" w:sz="0" w:space="0" w:color="auto"/>
            <w:right w:val="none" w:sz="0" w:space="0" w:color="auto"/>
          </w:divBdr>
        </w:div>
        <w:div w:id="502168432">
          <w:marLeft w:val="480"/>
          <w:marRight w:val="0"/>
          <w:marTop w:val="0"/>
          <w:marBottom w:val="0"/>
          <w:divBdr>
            <w:top w:val="none" w:sz="0" w:space="0" w:color="auto"/>
            <w:left w:val="none" w:sz="0" w:space="0" w:color="auto"/>
            <w:bottom w:val="none" w:sz="0" w:space="0" w:color="auto"/>
            <w:right w:val="none" w:sz="0" w:space="0" w:color="auto"/>
          </w:divBdr>
        </w:div>
        <w:div w:id="315912506">
          <w:marLeft w:val="480"/>
          <w:marRight w:val="0"/>
          <w:marTop w:val="0"/>
          <w:marBottom w:val="0"/>
          <w:divBdr>
            <w:top w:val="none" w:sz="0" w:space="0" w:color="auto"/>
            <w:left w:val="none" w:sz="0" w:space="0" w:color="auto"/>
            <w:bottom w:val="none" w:sz="0" w:space="0" w:color="auto"/>
            <w:right w:val="none" w:sz="0" w:space="0" w:color="auto"/>
          </w:divBdr>
        </w:div>
        <w:div w:id="1796212833">
          <w:marLeft w:val="480"/>
          <w:marRight w:val="0"/>
          <w:marTop w:val="0"/>
          <w:marBottom w:val="0"/>
          <w:divBdr>
            <w:top w:val="none" w:sz="0" w:space="0" w:color="auto"/>
            <w:left w:val="none" w:sz="0" w:space="0" w:color="auto"/>
            <w:bottom w:val="none" w:sz="0" w:space="0" w:color="auto"/>
            <w:right w:val="none" w:sz="0" w:space="0" w:color="auto"/>
          </w:divBdr>
        </w:div>
        <w:div w:id="154147401">
          <w:marLeft w:val="480"/>
          <w:marRight w:val="0"/>
          <w:marTop w:val="0"/>
          <w:marBottom w:val="0"/>
          <w:divBdr>
            <w:top w:val="none" w:sz="0" w:space="0" w:color="auto"/>
            <w:left w:val="none" w:sz="0" w:space="0" w:color="auto"/>
            <w:bottom w:val="none" w:sz="0" w:space="0" w:color="auto"/>
            <w:right w:val="none" w:sz="0" w:space="0" w:color="auto"/>
          </w:divBdr>
        </w:div>
        <w:div w:id="1886208692">
          <w:marLeft w:val="480"/>
          <w:marRight w:val="0"/>
          <w:marTop w:val="0"/>
          <w:marBottom w:val="0"/>
          <w:divBdr>
            <w:top w:val="none" w:sz="0" w:space="0" w:color="auto"/>
            <w:left w:val="none" w:sz="0" w:space="0" w:color="auto"/>
            <w:bottom w:val="none" w:sz="0" w:space="0" w:color="auto"/>
            <w:right w:val="none" w:sz="0" w:space="0" w:color="auto"/>
          </w:divBdr>
        </w:div>
        <w:div w:id="116795942">
          <w:marLeft w:val="480"/>
          <w:marRight w:val="0"/>
          <w:marTop w:val="0"/>
          <w:marBottom w:val="0"/>
          <w:divBdr>
            <w:top w:val="none" w:sz="0" w:space="0" w:color="auto"/>
            <w:left w:val="none" w:sz="0" w:space="0" w:color="auto"/>
            <w:bottom w:val="none" w:sz="0" w:space="0" w:color="auto"/>
            <w:right w:val="none" w:sz="0" w:space="0" w:color="auto"/>
          </w:divBdr>
        </w:div>
        <w:div w:id="394670578">
          <w:marLeft w:val="480"/>
          <w:marRight w:val="0"/>
          <w:marTop w:val="0"/>
          <w:marBottom w:val="0"/>
          <w:divBdr>
            <w:top w:val="none" w:sz="0" w:space="0" w:color="auto"/>
            <w:left w:val="none" w:sz="0" w:space="0" w:color="auto"/>
            <w:bottom w:val="none" w:sz="0" w:space="0" w:color="auto"/>
            <w:right w:val="none" w:sz="0" w:space="0" w:color="auto"/>
          </w:divBdr>
        </w:div>
        <w:div w:id="811560650">
          <w:marLeft w:val="480"/>
          <w:marRight w:val="0"/>
          <w:marTop w:val="0"/>
          <w:marBottom w:val="0"/>
          <w:divBdr>
            <w:top w:val="none" w:sz="0" w:space="0" w:color="auto"/>
            <w:left w:val="none" w:sz="0" w:space="0" w:color="auto"/>
            <w:bottom w:val="none" w:sz="0" w:space="0" w:color="auto"/>
            <w:right w:val="none" w:sz="0" w:space="0" w:color="auto"/>
          </w:divBdr>
        </w:div>
        <w:div w:id="1402019863">
          <w:marLeft w:val="480"/>
          <w:marRight w:val="0"/>
          <w:marTop w:val="0"/>
          <w:marBottom w:val="0"/>
          <w:divBdr>
            <w:top w:val="none" w:sz="0" w:space="0" w:color="auto"/>
            <w:left w:val="none" w:sz="0" w:space="0" w:color="auto"/>
            <w:bottom w:val="none" w:sz="0" w:space="0" w:color="auto"/>
            <w:right w:val="none" w:sz="0" w:space="0" w:color="auto"/>
          </w:divBdr>
        </w:div>
        <w:div w:id="538249233">
          <w:marLeft w:val="480"/>
          <w:marRight w:val="0"/>
          <w:marTop w:val="0"/>
          <w:marBottom w:val="0"/>
          <w:divBdr>
            <w:top w:val="none" w:sz="0" w:space="0" w:color="auto"/>
            <w:left w:val="none" w:sz="0" w:space="0" w:color="auto"/>
            <w:bottom w:val="none" w:sz="0" w:space="0" w:color="auto"/>
            <w:right w:val="none" w:sz="0" w:space="0" w:color="auto"/>
          </w:divBdr>
        </w:div>
        <w:div w:id="1814634887">
          <w:marLeft w:val="480"/>
          <w:marRight w:val="0"/>
          <w:marTop w:val="0"/>
          <w:marBottom w:val="0"/>
          <w:divBdr>
            <w:top w:val="none" w:sz="0" w:space="0" w:color="auto"/>
            <w:left w:val="none" w:sz="0" w:space="0" w:color="auto"/>
            <w:bottom w:val="none" w:sz="0" w:space="0" w:color="auto"/>
            <w:right w:val="none" w:sz="0" w:space="0" w:color="auto"/>
          </w:divBdr>
        </w:div>
        <w:div w:id="1269849174">
          <w:marLeft w:val="480"/>
          <w:marRight w:val="0"/>
          <w:marTop w:val="0"/>
          <w:marBottom w:val="0"/>
          <w:divBdr>
            <w:top w:val="none" w:sz="0" w:space="0" w:color="auto"/>
            <w:left w:val="none" w:sz="0" w:space="0" w:color="auto"/>
            <w:bottom w:val="none" w:sz="0" w:space="0" w:color="auto"/>
            <w:right w:val="none" w:sz="0" w:space="0" w:color="auto"/>
          </w:divBdr>
        </w:div>
        <w:div w:id="1657566004">
          <w:marLeft w:val="480"/>
          <w:marRight w:val="0"/>
          <w:marTop w:val="0"/>
          <w:marBottom w:val="0"/>
          <w:divBdr>
            <w:top w:val="none" w:sz="0" w:space="0" w:color="auto"/>
            <w:left w:val="none" w:sz="0" w:space="0" w:color="auto"/>
            <w:bottom w:val="none" w:sz="0" w:space="0" w:color="auto"/>
            <w:right w:val="none" w:sz="0" w:space="0" w:color="auto"/>
          </w:divBdr>
        </w:div>
        <w:div w:id="1279294863">
          <w:marLeft w:val="480"/>
          <w:marRight w:val="0"/>
          <w:marTop w:val="0"/>
          <w:marBottom w:val="0"/>
          <w:divBdr>
            <w:top w:val="none" w:sz="0" w:space="0" w:color="auto"/>
            <w:left w:val="none" w:sz="0" w:space="0" w:color="auto"/>
            <w:bottom w:val="none" w:sz="0" w:space="0" w:color="auto"/>
            <w:right w:val="none" w:sz="0" w:space="0" w:color="auto"/>
          </w:divBdr>
        </w:div>
        <w:div w:id="12608753">
          <w:marLeft w:val="480"/>
          <w:marRight w:val="0"/>
          <w:marTop w:val="0"/>
          <w:marBottom w:val="0"/>
          <w:divBdr>
            <w:top w:val="none" w:sz="0" w:space="0" w:color="auto"/>
            <w:left w:val="none" w:sz="0" w:space="0" w:color="auto"/>
            <w:bottom w:val="none" w:sz="0" w:space="0" w:color="auto"/>
            <w:right w:val="none" w:sz="0" w:space="0" w:color="auto"/>
          </w:divBdr>
        </w:div>
        <w:div w:id="174921888">
          <w:marLeft w:val="480"/>
          <w:marRight w:val="0"/>
          <w:marTop w:val="0"/>
          <w:marBottom w:val="0"/>
          <w:divBdr>
            <w:top w:val="none" w:sz="0" w:space="0" w:color="auto"/>
            <w:left w:val="none" w:sz="0" w:space="0" w:color="auto"/>
            <w:bottom w:val="none" w:sz="0" w:space="0" w:color="auto"/>
            <w:right w:val="none" w:sz="0" w:space="0" w:color="auto"/>
          </w:divBdr>
        </w:div>
        <w:div w:id="904292161">
          <w:marLeft w:val="480"/>
          <w:marRight w:val="0"/>
          <w:marTop w:val="0"/>
          <w:marBottom w:val="0"/>
          <w:divBdr>
            <w:top w:val="none" w:sz="0" w:space="0" w:color="auto"/>
            <w:left w:val="none" w:sz="0" w:space="0" w:color="auto"/>
            <w:bottom w:val="none" w:sz="0" w:space="0" w:color="auto"/>
            <w:right w:val="none" w:sz="0" w:space="0" w:color="auto"/>
          </w:divBdr>
        </w:div>
        <w:div w:id="1575968034">
          <w:marLeft w:val="480"/>
          <w:marRight w:val="0"/>
          <w:marTop w:val="0"/>
          <w:marBottom w:val="0"/>
          <w:divBdr>
            <w:top w:val="none" w:sz="0" w:space="0" w:color="auto"/>
            <w:left w:val="none" w:sz="0" w:space="0" w:color="auto"/>
            <w:bottom w:val="none" w:sz="0" w:space="0" w:color="auto"/>
            <w:right w:val="none" w:sz="0" w:space="0" w:color="auto"/>
          </w:divBdr>
        </w:div>
        <w:div w:id="2076200820">
          <w:marLeft w:val="480"/>
          <w:marRight w:val="0"/>
          <w:marTop w:val="0"/>
          <w:marBottom w:val="0"/>
          <w:divBdr>
            <w:top w:val="none" w:sz="0" w:space="0" w:color="auto"/>
            <w:left w:val="none" w:sz="0" w:space="0" w:color="auto"/>
            <w:bottom w:val="none" w:sz="0" w:space="0" w:color="auto"/>
            <w:right w:val="none" w:sz="0" w:space="0" w:color="auto"/>
          </w:divBdr>
        </w:div>
        <w:div w:id="963119977">
          <w:marLeft w:val="480"/>
          <w:marRight w:val="0"/>
          <w:marTop w:val="0"/>
          <w:marBottom w:val="0"/>
          <w:divBdr>
            <w:top w:val="none" w:sz="0" w:space="0" w:color="auto"/>
            <w:left w:val="none" w:sz="0" w:space="0" w:color="auto"/>
            <w:bottom w:val="none" w:sz="0" w:space="0" w:color="auto"/>
            <w:right w:val="none" w:sz="0" w:space="0" w:color="auto"/>
          </w:divBdr>
        </w:div>
        <w:div w:id="995113921">
          <w:marLeft w:val="480"/>
          <w:marRight w:val="0"/>
          <w:marTop w:val="0"/>
          <w:marBottom w:val="0"/>
          <w:divBdr>
            <w:top w:val="none" w:sz="0" w:space="0" w:color="auto"/>
            <w:left w:val="none" w:sz="0" w:space="0" w:color="auto"/>
            <w:bottom w:val="none" w:sz="0" w:space="0" w:color="auto"/>
            <w:right w:val="none" w:sz="0" w:space="0" w:color="auto"/>
          </w:divBdr>
        </w:div>
        <w:div w:id="24336622">
          <w:marLeft w:val="480"/>
          <w:marRight w:val="0"/>
          <w:marTop w:val="0"/>
          <w:marBottom w:val="0"/>
          <w:divBdr>
            <w:top w:val="none" w:sz="0" w:space="0" w:color="auto"/>
            <w:left w:val="none" w:sz="0" w:space="0" w:color="auto"/>
            <w:bottom w:val="none" w:sz="0" w:space="0" w:color="auto"/>
            <w:right w:val="none" w:sz="0" w:space="0" w:color="auto"/>
          </w:divBdr>
        </w:div>
        <w:div w:id="1059747277">
          <w:marLeft w:val="480"/>
          <w:marRight w:val="0"/>
          <w:marTop w:val="0"/>
          <w:marBottom w:val="0"/>
          <w:divBdr>
            <w:top w:val="none" w:sz="0" w:space="0" w:color="auto"/>
            <w:left w:val="none" w:sz="0" w:space="0" w:color="auto"/>
            <w:bottom w:val="none" w:sz="0" w:space="0" w:color="auto"/>
            <w:right w:val="none" w:sz="0" w:space="0" w:color="auto"/>
          </w:divBdr>
        </w:div>
        <w:div w:id="1939177023">
          <w:marLeft w:val="480"/>
          <w:marRight w:val="0"/>
          <w:marTop w:val="0"/>
          <w:marBottom w:val="0"/>
          <w:divBdr>
            <w:top w:val="none" w:sz="0" w:space="0" w:color="auto"/>
            <w:left w:val="none" w:sz="0" w:space="0" w:color="auto"/>
            <w:bottom w:val="none" w:sz="0" w:space="0" w:color="auto"/>
            <w:right w:val="none" w:sz="0" w:space="0" w:color="auto"/>
          </w:divBdr>
        </w:div>
        <w:div w:id="1604192566">
          <w:marLeft w:val="480"/>
          <w:marRight w:val="0"/>
          <w:marTop w:val="0"/>
          <w:marBottom w:val="0"/>
          <w:divBdr>
            <w:top w:val="none" w:sz="0" w:space="0" w:color="auto"/>
            <w:left w:val="none" w:sz="0" w:space="0" w:color="auto"/>
            <w:bottom w:val="none" w:sz="0" w:space="0" w:color="auto"/>
            <w:right w:val="none" w:sz="0" w:space="0" w:color="auto"/>
          </w:divBdr>
        </w:div>
        <w:div w:id="1620798601">
          <w:marLeft w:val="480"/>
          <w:marRight w:val="0"/>
          <w:marTop w:val="0"/>
          <w:marBottom w:val="0"/>
          <w:divBdr>
            <w:top w:val="none" w:sz="0" w:space="0" w:color="auto"/>
            <w:left w:val="none" w:sz="0" w:space="0" w:color="auto"/>
            <w:bottom w:val="none" w:sz="0" w:space="0" w:color="auto"/>
            <w:right w:val="none" w:sz="0" w:space="0" w:color="auto"/>
          </w:divBdr>
        </w:div>
        <w:div w:id="1933004907">
          <w:marLeft w:val="480"/>
          <w:marRight w:val="0"/>
          <w:marTop w:val="0"/>
          <w:marBottom w:val="0"/>
          <w:divBdr>
            <w:top w:val="none" w:sz="0" w:space="0" w:color="auto"/>
            <w:left w:val="none" w:sz="0" w:space="0" w:color="auto"/>
            <w:bottom w:val="none" w:sz="0" w:space="0" w:color="auto"/>
            <w:right w:val="none" w:sz="0" w:space="0" w:color="auto"/>
          </w:divBdr>
        </w:div>
        <w:div w:id="799882606">
          <w:marLeft w:val="480"/>
          <w:marRight w:val="0"/>
          <w:marTop w:val="0"/>
          <w:marBottom w:val="0"/>
          <w:divBdr>
            <w:top w:val="none" w:sz="0" w:space="0" w:color="auto"/>
            <w:left w:val="none" w:sz="0" w:space="0" w:color="auto"/>
            <w:bottom w:val="none" w:sz="0" w:space="0" w:color="auto"/>
            <w:right w:val="none" w:sz="0" w:space="0" w:color="auto"/>
          </w:divBdr>
        </w:div>
        <w:div w:id="891303971">
          <w:marLeft w:val="480"/>
          <w:marRight w:val="0"/>
          <w:marTop w:val="0"/>
          <w:marBottom w:val="0"/>
          <w:divBdr>
            <w:top w:val="none" w:sz="0" w:space="0" w:color="auto"/>
            <w:left w:val="none" w:sz="0" w:space="0" w:color="auto"/>
            <w:bottom w:val="none" w:sz="0" w:space="0" w:color="auto"/>
            <w:right w:val="none" w:sz="0" w:space="0" w:color="auto"/>
          </w:divBdr>
        </w:div>
        <w:div w:id="494615360">
          <w:marLeft w:val="480"/>
          <w:marRight w:val="0"/>
          <w:marTop w:val="0"/>
          <w:marBottom w:val="0"/>
          <w:divBdr>
            <w:top w:val="none" w:sz="0" w:space="0" w:color="auto"/>
            <w:left w:val="none" w:sz="0" w:space="0" w:color="auto"/>
            <w:bottom w:val="none" w:sz="0" w:space="0" w:color="auto"/>
            <w:right w:val="none" w:sz="0" w:space="0" w:color="auto"/>
          </w:divBdr>
        </w:div>
        <w:div w:id="483856149">
          <w:marLeft w:val="480"/>
          <w:marRight w:val="0"/>
          <w:marTop w:val="0"/>
          <w:marBottom w:val="0"/>
          <w:divBdr>
            <w:top w:val="none" w:sz="0" w:space="0" w:color="auto"/>
            <w:left w:val="none" w:sz="0" w:space="0" w:color="auto"/>
            <w:bottom w:val="none" w:sz="0" w:space="0" w:color="auto"/>
            <w:right w:val="none" w:sz="0" w:space="0" w:color="auto"/>
          </w:divBdr>
        </w:div>
        <w:div w:id="695230064">
          <w:marLeft w:val="480"/>
          <w:marRight w:val="0"/>
          <w:marTop w:val="0"/>
          <w:marBottom w:val="0"/>
          <w:divBdr>
            <w:top w:val="none" w:sz="0" w:space="0" w:color="auto"/>
            <w:left w:val="none" w:sz="0" w:space="0" w:color="auto"/>
            <w:bottom w:val="none" w:sz="0" w:space="0" w:color="auto"/>
            <w:right w:val="none" w:sz="0" w:space="0" w:color="auto"/>
          </w:divBdr>
        </w:div>
        <w:div w:id="611474616">
          <w:marLeft w:val="480"/>
          <w:marRight w:val="0"/>
          <w:marTop w:val="0"/>
          <w:marBottom w:val="0"/>
          <w:divBdr>
            <w:top w:val="none" w:sz="0" w:space="0" w:color="auto"/>
            <w:left w:val="none" w:sz="0" w:space="0" w:color="auto"/>
            <w:bottom w:val="none" w:sz="0" w:space="0" w:color="auto"/>
            <w:right w:val="none" w:sz="0" w:space="0" w:color="auto"/>
          </w:divBdr>
        </w:div>
        <w:div w:id="525601081">
          <w:marLeft w:val="480"/>
          <w:marRight w:val="0"/>
          <w:marTop w:val="0"/>
          <w:marBottom w:val="0"/>
          <w:divBdr>
            <w:top w:val="none" w:sz="0" w:space="0" w:color="auto"/>
            <w:left w:val="none" w:sz="0" w:space="0" w:color="auto"/>
            <w:bottom w:val="none" w:sz="0" w:space="0" w:color="auto"/>
            <w:right w:val="none" w:sz="0" w:space="0" w:color="auto"/>
          </w:divBdr>
        </w:div>
        <w:div w:id="1677807136">
          <w:marLeft w:val="480"/>
          <w:marRight w:val="0"/>
          <w:marTop w:val="0"/>
          <w:marBottom w:val="0"/>
          <w:divBdr>
            <w:top w:val="none" w:sz="0" w:space="0" w:color="auto"/>
            <w:left w:val="none" w:sz="0" w:space="0" w:color="auto"/>
            <w:bottom w:val="none" w:sz="0" w:space="0" w:color="auto"/>
            <w:right w:val="none" w:sz="0" w:space="0" w:color="auto"/>
          </w:divBdr>
        </w:div>
        <w:div w:id="1054813739">
          <w:marLeft w:val="480"/>
          <w:marRight w:val="0"/>
          <w:marTop w:val="0"/>
          <w:marBottom w:val="0"/>
          <w:divBdr>
            <w:top w:val="none" w:sz="0" w:space="0" w:color="auto"/>
            <w:left w:val="none" w:sz="0" w:space="0" w:color="auto"/>
            <w:bottom w:val="none" w:sz="0" w:space="0" w:color="auto"/>
            <w:right w:val="none" w:sz="0" w:space="0" w:color="auto"/>
          </w:divBdr>
        </w:div>
        <w:div w:id="841238899">
          <w:marLeft w:val="480"/>
          <w:marRight w:val="0"/>
          <w:marTop w:val="0"/>
          <w:marBottom w:val="0"/>
          <w:divBdr>
            <w:top w:val="none" w:sz="0" w:space="0" w:color="auto"/>
            <w:left w:val="none" w:sz="0" w:space="0" w:color="auto"/>
            <w:bottom w:val="none" w:sz="0" w:space="0" w:color="auto"/>
            <w:right w:val="none" w:sz="0" w:space="0" w:color="auto"/>
          </w:divBdr>
        </w:div>
        <w:div w:id="1454320909">
          <w:marLeft w:val="480"/>
          <w:marRight w:val="0"/>
          <w:marTop w:val="0"/>
          <w:marBottom w:val="0"/>
          <w:divBdr>
            <w:top w:val="none" w:sz="0" w:space="0" w:color="auto"/>
            <w:left w:val="none" w:sz="0" w:space="0" w:color="auto"/>
            <w:bottom w:val="none" w:sz="0" w:space="0" w:color="auto"/>
            <w:right w:val="none" w:sz="0" w:space="0" w:color="auto"/>
          </w:divBdr>
        </w:div>
        <w:div w:id="1440880906">
          <w:marLeft w:val="480"/>
          <w:marRight w:val="0"/>
          <w:marTop w:val="0"/>
          <w:marBottom w:val="0"/>
          <w:divBdr>
            <w:top w:val="none" w:sz="0" w:space="0" w:color="auto"/>
            <w:left w:val="none" w:sz="0" w:space="0" w:color="auto"/>
            <w:bottom w:val="none" w:sz="0" w:space="0" w:color="auto"/>
            <w:right w:val="none" w:sz="0" w:space="0" w:color="auto"/>
          </w:divBdr>
        </w:div>
        <w:div w:id="630939395">
          <w:marLeft w:val="480"/>
          <w:marRight w:val="0"/>
          <w:marTop w:val="0"/>
          <w:marBottom w:val="0"/>
          <w:divBdr>
            <w:top w:val="none" w:sz="0" w:space="0" w:color="auto"/>
            <w:left w:val="none" w:sz="0" w:space="0" w:color="auto"/>
            <w:bottom w:val="none" w:sz="0" w:space="0" w:color="auto"/>
            <w:right w:val="none" w:sz="0" w:space="0" w:color="auto"/>
          </w:divBdr>
        </w:div>
        <w:div w:id="333653868">
          <w:marLeft w:val="480"/>
          <w:marRight w:val="0"/>
          <w:marTop w:val="0"/>
          <w:marBottom w:val="0"/>
          <w:divBdr>
            <w:top w:val="none" w:sz="0" w:space="0" w:color="auto"/>
            <w:left w:val="none" w:sz="0" w:space="0" w:color="auto"/>
            <w:bottom w:val="none" w:sz="0" w:space="0" w:color="auto"/>
            <w:right w:val="none" w:sz="0" w:space="0" w:color="auto"/>
          </w:divBdr>
        </w:div>
        <w:div w:id="1972593738">
          <w:marLeft w:val="480"/>
          <w:marRight w:val="0"/>
          <w:marTop w:val="0"/>
          <w:marBottom w:val="0"/>
          <w:divBdr>
            <w:top w:val="none" w:sz="0" w:space="0" w:color="auto"/>
            <w:left w:val="none" w:sz="0" w:space="0" w:color="auto"/>
            <w:bottom w:val="none" w:sz="0" w:space="0" w:color="auto"/>
            <w:right w:val="none" w:sz="0" w:space="0" w:color="auto"/>
          </w:divBdr>
        </w:div>
        <w:div w:id="81681406">
          <w:marLeft w:val="480"/>
          <w:marRight w:val="0"/>
          <w:marTop w:val="0"/>
          <w:marBottom w:val="0"/>
          <w:divBdr>
            <w:top w:val="none" w:sz="0" w:space="0" w:color="auto"/>
            <w:left w:val="none" w:sz="0" w:space="0" w:color="auto"/>
            <w:bottom w:val="none" w:sz="0" w:space="0" w:color="auto"/>
            <w:right w:val="none" w:sz="0" w:space="0" w:color="auto"/>
          </w:divBdr>
        </w:div>
        <w:div w:id="937635834">
          <w:marLeft w:val="480"/>
          <w:marRight w:val="0"/>
          <w:marTop w:val="0"/>
          <w:marBottom w:val="0"/>
          <w:divBdr>
            <w:top w:val="none" w:sz="0" w:space="0" w:color="auto"/>
            <w:left w:val="none" w:sz="0" w:space="0" w:color="auto"/>
            <w:bottom w:val="none" w:sz="0" w:space="0" w:color="auto"/>
            <w:right w:val="none" w:sz="0" w:space="0" w:color="auto"/>
          </w:divBdr>
        </w:div>
        <w:div w:id="566038905">
          <w:marLeft w:val="480"/>
          <w:marRight w:val="0"/>
          <w:marTop w:val="0"/>
          <w:marBottom w:val="0"/>
          <w:divBdr>
            <w:top w:val="none" w:sz="0" w:space="0" w:color="auto"/>
            <w:left w:val="none" w:sz="0" w:space="0" w:color="auto"/>
            <w:bottom w:val="none" w:sz="0" w:space="0" w:color="auto"/>
            <w:right w:val="none" w:sz="0" w:space="0" w:color="auto"/>
          </w:divBdr>
        </w:div>
        <w:div w:id="1853908301">
          <w:marLeft w:val="480"/>
          <w:marRight w:val="0"/>
          <w:marTop w:val="0"/>
          <w:marBottom w:val="0"/>
          <w:divBdr>
            <w:top w:val="none" w:sz="0" w:space="0" w:color="auto"/>
            <w:left w:val="none" w:sz="0" w:space="0" w:color="auto"/>
            <w:bottom w:val="none" w:sz="0" w:space="0" w:color="auto"/>
            <w:right w:val="none" w:sz="0" w:space="0" w:color="auto"/>
          </w:divBdr>
        </w:div>
        <w:div w:id="1938562009">
          <w:marLeft w:val="480"/>
          <w:marRight w:val="0"/>
          <w:marTop w:val="0"/>
          <w:marBottom w:val="0"/>
          <w:divBdr>
            <w:top w:val="none" w:sz="0" w:space="0" w:color="auto"/>
            <w:left w:val="none" w:sz="0" w:space="0" w:color="auto"/>
            <w:bottom w:val="none" w:sz="0" w:space="0" w:color="auto"/>
            <w:right w:val="none" w:sz="0" w:space="0" w:color="auto"/>
          </w:divBdr>
        </w:div>
        <w:div w:id="1994523381">
          <w:marLeft w:val="480"/>
          <w:marRight w:val="0"/>
          <w:marTop w:val="0"/>
          <w:marBottom w:val="0"/>
          <w:divBdr>
            <w:top w:val="none" w:sz="0" w:space="0" w:color="auto"/>
            <w:left w:val="none" w:sz="0" w:space="0" w:color="auto"/>
            <w:bottom w:val="none" w:sz="0" w:space="0" w:color="auto"/>
            <w:right w:val="none" w:sz="0" w:space="0" w:color="auto"/>
          </w:divBdr>
        </w:div>
        <w:div w:id="75902446">
          <w:marLeft w:val="480"/>
          <w:marRight w:val="0"/>
          <w:marTop w:val="0"/>
          <w:marBottom w:val="0"/>
          <w:divBdr>
            <w:top w:val="none" w:sz="0" w:space="0" w:color="auto"/>
            <w:left w:val="none" w:sz="0" w:space="0" w:color="auto"/>
            <w:bottom w:val="none" w:sz="0" w:space="0" w:color="auto"/>
            <w:right w:val="none" w:sz="0" w:space="0" w:color="auto"/>
          </w:divBdr>
        </w:div>
        <w:div w:id="108397775">
          <w:marLeft w:val="480"/>
          <w:marRight w:val="0"/>
          <w:marTop w:val="0"/>
          <w:marBottom w:val="0"/>
          <w:divBdr>
            <w:top w:val="none" w:sz="0" w:space="0" w:color="auto"/>
            <w:left w:val="none" w:sz="0" w:space="0" w:color="auto"/>
            <w:bottom w:val="none" w:sz="0" w:space="0" w:color="auto"/>
            <w:right w:val="none" w:sz="0" w:space="0" w:color="auto"/>
          </w:divBdr>
        </w:div>
        <w:div w:id="19091141">
          <w:marLeft w:val="480"/>
          <w:marRight w:val="0"/>
          <w:marTop w:val="0"/>
          <w:marBottom w:val="0"/>
          <w:divBdr>
            <w:top w:val="none" w:sz="0" w:space="0" w:color="auto"/>
            <w:left w:val="none" w:sz="0" w:space="0" w:color="auto"/>
            <w:bottom w:val="none" w:sz="0" w:space="0" w:color="auto"/>
            <w:right w:val="none" w:sz="0" w:space="0" w:color="auto"/>
          </w:divBdr>
        </w:div>
        <w:div w:id="1758670580">
          <w:marLeft w:val="480"/>
          <w:marRight w:val="0"/>
          <w:marTop w:val="0"/>
          <w:marBottom w:val="0"/>
          <w:divBdr>
            <w:top w:val="none" w:sz="0" w:space="0" w:color="auto"/>
            <w:left w:val="none" w:sz="0" w:space="0" w:color="auto"/>
            <w:bottom w:val="none" w:sz="0" w:space="0" w:color="auto"/>
            <w:right w:val="none" w:sz="0" w:space="0" w:color="auto"/>
          </w:divBdr>
        </w:div>
        <w:div w:id="1750882288">
          <w:marLeft w:val="480"/>
          <w:marRight w:val="0"/>
          <w:marTop w:val="0"/>
          <w:marBottom w:val="0"/>
          <w:divBdr>
            <w:top w:val="none" w:sz="0" w:space="0" w:color="auto"/>
            <w:left w:val="none" w:sz="0" w:space="0" w:color="auto"/>
            <w:bottom w:val="none" w:sz="0" w:space="0" w:color="auto"/>
            <w:right w:val="none" w:sz="0" w:space="0" w:color="auto"/>
          </w:divBdr>
        </w:div>
        <w:div w:id="603458233">
          <w:marLeft w:val="480"/>
          <w:marRight w:val="0"/>
          <w:marTop w:val="0"/>
          <w:marBottom w:val="0"/>
          <w:divBdr>
            <w:top w:val="none" w:sz="0" w:space="0" w:color="auto"/>
            <w:left w:val="none" w:sz="0" w:space="0" w:color="auto"/>
            <w:bottom w:val="none" w:sz="0" w:space="0" w:color="auto"/>
            <w:right w:val="none" w:sz="0" w:space="0" w:color="auto"/>
          </w:divBdr>
        </w:div>
        <w:div w:id="1899590400">
          <w:marLeft w:val="480"/>
          <w:marRight w:val="0"/>
          <w:marTop w:val="0"/>
          <w:marBottom w:val="0"/>
          <w:divBdr>
            <w:top w:val="none" w:sz="0" w:space="0" w:color="auto"/>
            <w:left w:val="none" w:sz="0" w:space="0" w:color="auto"/>
            <w:bottom w:val="none" w:sz="0" w:space="0" w:color="auto"/>
            <w:right w:val="none" w:sz="0" w:space="0" w:color="auto"/>
          </w:divBdr>
        </w:div>
        <w:div w:id="1905945041">
          <w:marLeft w:val="480"/>
          <w:marRight w:val="0"/>
          <w:marTop w:val="0"/>
          <w:marBottom w:val="0"/>
          <w:divBdr>
            <w:top w:val="none" w:sz="0" w:space="0" w:color="auto"/>
            <w:left w:val="none" w:sz="0" w:space="0" w:color="auto"/>
            <w:bottom w:val="none" w:sz="0" w:space="0" w:color="auto"/>
            <w:right w:val="none" w:sz="0" w:space="0" w:color="auto"/>
          </w:divBdr>
        </w:div>
        <w:div w:id="214245376">
          <w:marLeft w:val="480"/>
          <w:marRight w:val="0"/>
          <w:marTop w:val="0"/>
          <w:marBottom w:val="0"/>
          <w:divBdr>
            <w:top w:val="none" w:sz="0" w:space="0" w:color="auto"/>
            <w:left w:val="none" w:sz="0" w:space="0" w:color="auto"/>
            <w:bottom w:val="none" w:sz="0" w:space="0" w:color="auto"/>
            <w:right w:val="none" w:sz="0" w:space="0" w:color="auto"/>
          </w:divBdr>
        </w:div>
        <w:div w:id="522672587">
          <w:marLeft w:val="480"/>
          <w:marRight w:val="0"/>
          <w:marTop w:val="0"/>
          <w:marBottom w:val="0"/>
          <w:divBdr>
            <w:top w:val="none" w:sz="0" w:space="0" w:color="auto"/>
            <w:left w:val="none" w:sz="0" w:space="0" w:color="auto"/>
            <w:bottom w:val="none" w:sz="0" w:space="0" w:color="auto"/>
            <w:right w:val="none" w:sz="0" w:space="0" w:color="auto"/>
          </w:divBdr>
        </w:div>
        <w:div w:id="1746565674">
          <w:marLeft w:val="480"/>
          <w:marRight w:val="0"/>
          <w:marTop w:val="0"/>
          <w:marBottom w:val="0"/>
          <w:divBdr>
            <w:top w:val="none" w:sz="0" w:space="0" w:color="auto"/>
            <w:left w:val="none" w:sz="0" w:space="0" w:color="auto"/>
            <w:bottom w:val="none" w:sz="0" w:space="0" w:color="auto"/>
            <w:right w:val="none" w:sz="0" w:space="0" w:color="auto"/>
          </w:divBdr>
        </w:div>
        <w:div w:id="1261915155">
          <w:marLeft w:val="480"/>
          <w:marRight w:val="0"/>
          <w:marTop w:val="0"/>
          <w:marBottom w:val="0"/>
          <w:divBdr>
            <w:top w:val="none" w:sz="0" w:space="0" w:color="auto"/>
            <w:left w:val="none" w:sz="0" w:space="0" w:color="auto"/>
            <w:bottom w:val="none" w:sz="0" w:space="0" w:color="auto"/>
            <w:right w:val="none" w:sz="0" w:space="0" w:color="auto"/>
          </w:divBdr>
        </w:div>
        <w:div w:id="399140008">
          <w:marLeft w:val="480"/>
          <w:marRight w:val="0"/>
          <w:marTop w:val="0"/>
          <w:marBottom w:val="0"/>
          <w:divBdr>
            <w:top w:val="none" w:sz="0" w:space="0" w:color="auto"/>
            <w:left w:val="none" w:sz="0" w:space="0" w:color="auto"/>
            <w:bottom w:val="none" w:sz="0" w:space="0" w:color="auto"/>
            <w:right w:val="none" w:sz="0" w:space="0" w:color="auto"/>
          </w:divBdr>
        </w:div>
        <w:div w:id="655571305">
          <w:marLeft w:val="480"/>
          <w:marRight w:val="0"/>
          <w:marTop w:val="0"/>
          <w:marBottom w:val="0"/>
          <w:divBdr>
            <w:top w:val="none" w:sz="0" w:space="0" w:color="auto"/>
            <w:left w:val="none" w:sz="0" w:space="0" w:color="auto"/>
            <w:bottom w:val="none" w:sz="0" w:space="0" w:color="auto"/>
            <w:right w:val="none" w:sz="0" w:space="0" w:color="auto"/>
          </w:divBdr>
        </w:div>
        <w:div w:id="266818424">
          <w:marLeft w:val="480"/>
          <w:marRight w:val="0"/>
          <w:marTop w:val="0"/>
          <w:marBottom w:val="0"/>
          <w:divBdr>
            <w:top w:val="none" w:sz="0" w:space="0" w:color="auto"/>
            <w:left w:val="none" w:sz="0" w:space="0" w:color="auto"/>
            <w:bottom w:val="none" w:sz="0" w:space="0" w:color="auto"/>
            <w:right w:val="none" w:sz="0" w:space="0" w:color="auto"/>
          </w:divBdr>
        </w:div>
        <w:div w:id="1189374673">
          <w:marLeft w:val="480"/>
          <w:marRight w:val="0"/>
          <w:marTop w:val="0"/>
          <w:marBottom w:val="0"/>
          <w:divBdr>
            <w:top w:val="none" w:sz="0" w:space="0" w:color="auto"/>
            <w:left w:val="none" w:sz="0" w:space="0" w:color="auto"/>
            <w:bottom w:val="none" w:sz="0" w:space="0" w:color="auto"/>
            <w:right w:val="none" w:sz="0" w:space="0" w:color="auto"/>
          </w:divBdr>
        </w:div>
        <w:div w:id="1755786449">
          <w:marLeft w:val="480"/>
          <w:marRight w:val="0"/>
          <w:marTop w:val="0"/>
          <w:marBottom w:val="0"/>
          <w:divBdr>
            <w:top w:val="none" w:sz="0" w:space="0" w:color="auto"/>
            <w:left w:val="none" w:sz="0" w:space="0" w:color="auto"/>
            <w:bottom w:val="none" w:sz="0" w:space="0" w:color="auto"/>
            <w:right w:val="none" w:sz="0" w:space="0" w:color="auto"/>
          </w:divBdr>
        </w:div>
        <w:div w:id="1668171080">
          <w:marLeft w:val="480"/>
          <w:marRight w:val="0"/>
          <w:marTop w:val="0"/>
          <w:marBottom w:val="0"/>
          <w:divBdr>
            <w:top w:val="none" w:sz="0" w:space="0" w:color="auto"/>
            <w:left w:val="none" w:sz="0" w:space="0" w:color="auto"/>
            <w:bottom w:val="none" w:sz="0" w:space="0" w:color="auto"/>
            <w:right w:val="none" w:sz="0" w:space="0" w:color="auto"/>
          </w:divBdr>
        </w:div>
        <w:div w:id="1767336358">
          <w:marLeft w:val="480"/>
          <w:marRight w:val="0"/>
          <w:marTop w:val="0"/>
          <w:marBottom w:val="0"/>
          <w:divBdr>
            <w:top w:val="none" w:sz="0" w:space="0" w:color="auto"/>
            <w:left w:val="none" w:sz="0" w:space="0" w:color="auto"/>
            <w:bottom w:val="none" w:sz="0" w:space="0" w:color="auto"/>
            <w:right w:val="none" w:sz="0" w:space="0" w:color="auto"/>
          </w:divBdr>
        </w:div>
        <w:div w:id="528101374">
          <w:marLeft w:val="480"/>
          <w:marRight w:val="0"/>
          <w:marTop w:val="0"/>
          <w:marBottom w:val="0"/>
          <w:divBdr>
            <w:top w:val="none" w:sz="0" w:space="0" w:color="auto"/>
            <w:left w:val="none" w:sz="0" w:space="0" w:color="auto"/>
            <w:bottom w:val="none" w:sz="0" w:space="0" w:color="auto"/>
            <w:right w:val="none" w:sz="0" w:space="0" w:color="auto"/>
          </w:divBdr>
        </w:div>
      </w:divsChild>
    </w:div>
    <w:div w:id="823089244">
      <w:bodyDiv w:val="1"/>
      <w:marLeft w:val="0"/>
      <w:marRight w:val="0"/>
      <w:marTop w:val="0"/>
      <w:marBottom w:val="0"/>
      <w:divBdr>
        <w:top w:val="none" w:sz="0" w:space="0" w:color="auto"/>
        <w:left w:val="none" w:sz="0" w:space="0" w:color="auto"/>
        <w:bottom w:val="none" w:sz="0" w:space="0" w:color="auto"/>
        <w:right w:val="none" w:sz="0" w:space="0" w:color="auto"/>
      </w:divBdr>
    </w:div>
    <w:div w:id="823198655">
      <w:bodyDiv w:val="1"/>
      <w:marLeft w:val="0"/>
      <w:marRight w:val="0"/>
      <w:marTop w:val="0"/>
      <w:marBottom w:val="0"/>
      <w:divBdr>
        <w:top w:val="none" w:sz="0" w:space="0" w:color="auto"/>
        <w:left w:val="none" w:sz="0" w:space="0" w:color="auto"/>
        <w:bottom w:val="none" w:sz="0" w:space="0" w:color="auto"/>
        <w:right w:val="none" w:sz="0" w:space="0" w:color="auto"/>
      </w:divBdr>
    </w:div>
    <w:div w:id="823592906">
      <w:bodyDiv w:val="1"/>
      <w:marLeft w:val="0"/>
      <w:marRight w:val="0"/>
      <w:marTop w:val="0"/>
      <w:marBottom w:val="0"/>
      <w:divBdr>
        <w:top w:val="none" w:sz="0" w:space="0" w:color="auto"/>
        <w:left w:val="none" w:sz="0" w:space="0" w:color="auto"/>
        <w:bottom w:val="none" w:sz="0" w:space="0" w:color="auto"/>
        <w:right w:val="none" w:sz="0" w:space="0" w:color="auto"/>
      </w:divBdr>
    </w:div>
    <w:div w:id="823857114">
      <w:bodyDiv w:val="1"/>
      <w:marLeft w:val="0"/>
      <w:marRight w:val="0"/>
      <w:marTop w:val="0"/>
      <w:marBottom w:val="0"/>
      <w:divBdr>
        <w:top w:val="none" w:sz="0" w:space="0" w:color="auto"/>
        <w:left w:val="none" w:sz="0" w:space="0" w:color="auto"/>
        <w:bottom w:val="none" w:sz="0" w:space="0" w:color="auto"/>
        <w:right w:val="none" w:sz="0" w:space="0" w:color="auto"/>
      </w:divBdr>
    </w:div>
    <w:div w:id="824473494">
      <w:bodyDiv w:val="1"/>
      <w:marLeft w:val="0"/>
      <w:marRight w:val="0"/>
      <w:marTop w:val="0"/>
      <w:marBottom w:val="0"/>
      <w:divBdr>
        <w:top w:val="none" w:sz="0" w:space="0" w:color="auto"/>
        <w:left w:val="none" w:sz="0" w:space="0" w:color="auto"/>
        <w:bottom w:val="none" w:sz="0" w:space="0" w:color="auto"/>
        <w:right w:val="none" w:sz="0" w:space="0" w:color="auto"/>
      </w:divBdr>
    </w:div>
    <w:div w:id="824778781">
      <w:bodyDiv w:val="1"/>
      <w:marLeft w:val="0"/>
      <w:marRight w:val="0"/>
      <w:marTop w:val="0"/>
      <w:marBottom w:val="0"/>
      <w:divBdr>
        <w:top w:val="none" w:sz="0" w:space="0" w:color="auto"/>
        <w:left w:val="none" w:sz="0" w:space="0" w:color="auto"/>
        <w:bottom w:val="none" w:sz="0" w:space="0" w:color="auto"/>
        <w:right w:val="none" w:sz="0" w:space="0" w:color="auto"/>
      </w:divBdr>
    </w:div>
    <w:div w:id="825442471">
      <w:bodyDiv w:val="1"/>
      <w:marLeft w:val="0"/>
      <w:marRight w:val="0"/>
      <w:marTop w:val="0"/>
      <w:marBottom w:val="0"/>
      <w:divBdr>
        <w:top w:val="none" w:sz="0" w:space="0" w:color="auto"/>
        <w:left w:val="none" w:sz="0" w:space="0" w:color="auto"/>
        <w:bottom w:val="none" w:sz="0" w:space="0" w:color="auto"/>
        <w:right w:val="none" w:sz="0" w:space="0" w:color="auto"/>
      </w:divBdr>
    </w:div>
    <w:div w:id="826020552">
      <w:bodyDiv w:val="1"/>
      <w:marLeft w:val="0"/>
      <w:marRight w:val="0"/>
      <w:marTop w:val="0"/>
      <w:marBottom w:val="0"/>
      <w:divBdr>
        <w:top w:val="none" w:sz="0" w:space="0" w:color="auto"/>
        <w:left w:val="none" w:sz="0" w:space="0" w:color="auto"/>
        <w:bottom w:val="none" w:sz="0" w:space="0" w:color="auto"/>
        <w:right w:val="none" w:sz="0" w:space="0" w:color="auto"/>
      </w:divBdr>
    </w:div>
    <w:div w:id="826243703">
      <w:bodyDiv w:val="1"/>
      <w:marLeft w:val="0"/>
      <w:marRight w:val="0"/>
      <w:marTop w:val="0"/>
      <w:marBottom w:val="0"/>
      <w:divBdr>
        <w:top w:val="none" w:sz="0" w:space="0" w:color="auto"/>
        <w:left w:val="none" w:sz="0" w:space="0" w:color="auto"/>
        <w:bottom w:val="none" w:sz="0" w:space="0" w:color="auto"/>
        <w:right w:val="none" w:sz="0" w:space="0" w:color="auto"/>
      </w:divBdr>
    </w:div>
    <w:div w:id="826286598">
      <w:bodyDiv w:val="1"/>
      <w:marLeft w:val="0"/>
      <w:marRight w:val="0"/>
      <w:marTop w:val="0"/>
      <w:marBottom w:val="0"/>
      <w:divBdr>
        <w:top w:val="none" w:sz="0" w:space="0" w:color="auto"/>
        <w:left w:val="none" w:sz="0" w:space="0" w:color="auto"/>
        <w:bottom w:val="none" w:sz="0" w:space="0" w:color="auto"/>
        <w:right w:val="none" w:sz="0" w:space="0" w:color="auto"/>
      </w:divBdr>
    </w:div>
    <w:div w:id="826362661">
      <w:bodyDiv w:val="1"/>
      <w:marLeft w:val="0"/>
      <w:marRight w:val="0"/>
      <w:marTop w:val="0"/>
      <w:marBottom w:val="0"/>
      <w:divBdr>
        <w:top w:val="none" w:sz="0" w:space="0" w:color="auto"/>
        <w:left w:val="none" w:sz="0" w:space="0" w:color="auto"/>
        <w:bottom w:val="none" w:sz="0" w:space="0" w:color="auto"/>
        <w:right w:val="none" w:sz="0" w:space="0" w:color="auto"/>
      </w:divBdr>
    </w:div>
    <w:div w:id="826480590">
      <w:bodyDiv w:val="1"/>
      <w:marLeft w:val="0"/>
      <w:marRight w:val="0"/>
      <w:marTop w:val="0"/>
      <w:marBottom w:val="0"/>
      <w:divBdr>
        <w:top w:val="none" w:sz="0" w:space="0" w:color="auto"/>
        <w:left w:val="none" w:sz="0" w:space="0" w:color="auto"/>
        <w:bottom w:val="none" w:sz="0" w:space="0" w:color="auto"/>
        <w:right w:val="none" w:sz="0" w:space="0" w:color="auto"/>
      </w:divBdr>
    </w:div>
    <w:div w:id="826559368">
      <w:bodyDiv w:val="1"/>
      <w:marLeft w:val="0"/>
      <w:marRight w:val="0"/>
      <w:marTop w:val="0"/>
      <w:marBottom w:val="0"/>
      <w:divBdr>
        <w:top w:val="none" w:sz="0" w:space="0" w:color="auto"/>
        <w:left w:val="none" w:sz="0" w:space="0" w:color="auto"/>
        <w:bottom w:val="none" w:sz="0" w:space="0" w:color="auto"/>
        <w:right w:val="none" w:sz="0" w:space="0" w:color="auto"/>
      </w:divBdr>
    </w:div>
    <w:div w:id="826633681">
      <w:bodyDiv w:val="1"/>
      <w:marLeft w:val="0"/>
      <w:marRight w:val="0"/>
      <w:marTop w:val="0"/>
      <w:marBottom w:val="0"/>
      <w:divBdr>
        <w:top w:val="none" w:sz="0" w:space="0" w:color="auto"/>
        <w:left w:val="none" w:sz="0" w:space="0" w:color="auto"/>
        <w:bottom w:val="none" w:sz="0" w:space="0" w:color="auto"/>
        <w:right w:val="none" w:sz="0" w:space="0" w:color="auto"/>
      </w:divBdr>
    </w:div>
    <w:div w:id="826820473">
      <w:bodyDiv w:val="1"/>
      <w:marLeft w:val="0"/>
      <w:marRight w:val="0"/>
      <w:marTop w:val="0"/>
      <w:marBottom w:val="0"/>
      <w:divBdr>
        <w:top w:val="none" w:sz="0" w:space="0" w:color="auto"/>
        <w:left w:val="none" w:sz="0" w:space="0" w:color="auto"/>
        <w:bottom w:val="none" w:sz="0" w:space="0" w:color="auto"/>
        <w:right w:val="none" w:sz="0" w:space="0" w:color="auto"/>
      </w:divBdr>
    </w:div>
    <w:div w:id="827092254">
      <w:bodyDiv w:val="1"/>
      <w:marLeft w:val="0"/>
      <w:marRight w:val="0"/>
      <w:marTop w:val="0"/>
      <w:marBottom w:val="0"/>
      <w:divBdr>
        <w:top w:val="none" w:sz="0" w:space="0" w:color="auto"/>
        <w:left w:val="none" w:sz="0" w:space="0" w:color="auto"/>
        <w:bottom w:val="none" w:sz="0" w:space="0" w:color="auto"/>
        <w:right w:val="none" w:sz="0" w:space="0" w:color="auto"/>
      </w:divBdr>
    </w:div>
    <w:div w:id="827793720">
      <w:bodyDiv w:val="1"/>
      <w:marLeft w:val="0"/>
      <w:marRight w:val="0"/>
      <w:marTop w:val="0"/>
      <w:marBottom w:val="0"/>
      <w:divBdr>
        <w:top w:val="none" w:sz="0" w:space="0" w:color="auto"/>
        <w:left w:val="none" w:sz="0" w:space="0" w:color="auto"/>
        <w:bottom w:val="none" w:sz="0" w:space="0" w:color="auto"/>
        <w:right w:val="none" w:sz="0" w:space="0" w:color="auto"/>
      </w:divBdr>
    </w:div>
    <w:div w:id="829247474">
      <w:bodyDiv w:val="1"/>
      <w:marLeft w:val="0"/>
      <w:marRight w:val="0"/>
      <w:marTop w:val="0"/>
      <w:marBottom w:val="0"/>
      <w:divBdr>
        <w:top w:val="none" w:sz="0" w:space="0" w:color="auto"/>
        <w:left w:val="none" w:sz="0" w:space="0" w:color="auto"/>
        <w:bottom w:val="none" w:sz="0" w:space="0" w:color="auto"/>
        <w:right w:val="none" w:sz="0" w:space="0" w:color="auto"/>
      </w:divBdr>
    </w:div>
    <w:div w:id="829640485">
      <w:bodyDiv w:val="1"/>
      <w:marLeft w:val="0"/>
      <w:marRight w:val="0"/>
      <w:marTop w:val="0"/>
      <w:marBottom w:val="0"/>
      <w:divBdr>
        <w:top w:val="none" w:sz="0" w:space="0" w:color="auto"/>
        <w:left w:val="none" w:sz="0" w:space="0" w:color="auto"/>
        <w:bottom w:val="none" w:sz="0" w:space="0" w:color="auto"/>
        <w:right w:val="none" w:sz="0" w:space="0" w:color="auto"/>
      </w:divBdr>
    </w:div>
    <w:div w:id="830101094">
      <w:bodyDiv w:val="1"/>
      <w:marLeft w:val="0"/>
      <w:marRight w:val="0"/>
      <w:marTop w:val="0"/>
      <w:marBottom w:val="0"/>
      <w:divBdr>
        <w:top w:val="none" w:sz="0" w:space="0" w:color="auto"/>
        <w:left w:val="none" w:sz="0" w:space="0" w:color="auto"/>
        <w:bottom w:val="none" w:sz="0" w:space="0" w:color="auto"/>
        <w:right w:val="none" w:sz="0" w:space="0" w:color="auto"/>
      </w:divBdr>
    </w:div>
    <w:div w:id="830213644">
      <w:bodyDiv w:val="1"/>
      <w:marLeft w:val="0"/>
      <w:marRight w:val="0"/>
      <w:marTop w:val="0"/>
      <w:marBottom w:val="0"/>
      <w:divBdr>
        <w:top w:val="none" w:sz="0" w:space="0" w:color="auto"/>
        <w:left w:val="none" w:sz="0" w:space="0" w:color="auto"/>
        <w:bottom w:val="none" w:sz="0" w:space="0" w:color="auto"/>
        <w:right w:val="none" w:sz="0" w:space="0" w:color="auto"/>
      </w:divBdr>
    </w:div>
    <w:div w:id="831675630">
      <w:bodyDiv w:val="1"/>
      <w:marLeft w:val="0"/>
      <w:marRight w:val="0"/>
      <w:marTop w:val="0"/>
      <w:marBottom w:val="0"/>
      <w:divBdr>
        <w:top w:val="none" w:sz="0" w:space="0" w:color="auto"/>
        <w:left w:val="none" w:sz="0" w:space="0" w:color="auto"/>
        <w:bottom w:val="none" w:sz="0" w:space="0" w:color="auto"/>
        <w:right w:val="none" w:sz="0" w:space="0" w:color="auto"/>
      </w:divBdr>
      <w:divsChild>
        <w:div w:id="131602014">
          <w:marLeft w:val="480"/>
          <w:marRight w:val="0"/>
          <w:marTop w:val="0"/>
          <w:marBottom w:val="0"/>
          <w:divBdr>
            <w:top w:val="none" w:sz="0" w:space="0" w:color="auto"/>
            <w:left w:val="none" w:sz="0" w:space="0" w:color="auto"/>
            <w:bottom w:val="none" w:sz="0" w:space="0" w:color="auto"/>
            <w:right w:val="none" w:sz="0" w:space="0" w:color="auto"/>
          </w:divBdr>
        </w:div>
        <w:div w:id="719790259">
          <w:marLeft w:val="480"/>
          <w:marRight w:val="0"/>
          <w:marTop w:val="0"/>
          <w:marBottom w:val="0"/>
          <w:divBdr>
            <w:top w:val="none" w:sz="0" w:space="0" w:color="auto"/>
            <w:left w:val="none" w:sz="0" w:space="0" w:color="auto"/>
            <w:bottom w:val="none" w:sz="0" w:space="0" w:color="auto"/>
            <w:right w:val="none" w:sz="0" w:space="0" w:color="auto"/>
          </w:divBdr>
        </w:div>
        <w:div w:id="1987972128">
          <w:marLeft w:val="480"/>
          <w:marRight w:val="0"/>
          <w:marTop w:val="0"/>
          <w:marBottom w:val="0"/>
          <w:divBdr>
            <w:top w:val="none" w:sz="0" w:space="0" w:color="auto"/>
            <w:left w:val="none" w:sz="0" w:space="0" w:color="auto"/>
            <w:bottom w:val="none" w:sz="0" w:space="0" w:color="auto"/>
            <w:right w:val="none" w:sz="0" w:space="0" w:color="auto"/>
          </w:divBdr>
        </w:div>
        <w:div w:id="847989630">
          <w:marLeft w:val="480"/>
          <w:marRight w:val="0"/>
          <w:marTop w:val="0"/>
          <w:marBottom w:val="0"/>
          <w:divBdr>
            <w:top w:val="none" w:sz="0" w:space="0" w:color="auto"/>
            <w:left w:val="none" w:sz="0" w:space="0" w:color="auto"/>
            <w:bottom w:val="none" w:sz="0" w:space="0" w:color="auto"/>
            <w:right w:val="none" w:sz="0" w:space="0" w:color="auto"/>
          </w:divBdr>
        </w:div>
        <w:div w:id="988481782">
          <w:marLeft w:val="480"/>
          <w:marRight w:val="0"/>
          <w:marTop w:val="0"/>
          <w:marBottom w:val="0"/>
          <w:divBdr>
            <w:top w:val="none" w:sz="0" w:space="0" w:color="auto"/>
            <w:left w:val="none" w:sz="0" w:space="0" w:color="auto"/>
            <w:bottom w:val="none" w:sz="0" w:space="0" w:color="auto"/>
            <w:right w:val="none" w:sz="0" w:space="0" w:color="auto"/>
          </w:divBdr>
        </w:div>
        <w:div w:id="1231385888">
          <w:marLeft w:val="480"/>
          <w:marRight w:val="0"/>
          <w:marTop w:val="0"/>
          <w:marBottom w:val="0"/>
          <w:divBdr>
            <w:top w:val="none" w:sz="0" w:space="0" w:color="auto"/>
            <w:left w:val="none" w:sz="0" w:space="0" w:color="auto"/>
            <w:bottom w:val="none" w:sz="0" w:space="0" w:color="auto"/>
            <w:right w:val="none" w:sz="0" w:space="0" w:color="auto"/>
          </w:divBdr>
        </w:div>
        <w:div w:id="1811744441">
          <w:marLeft w:val="480"/>
          <w:marRight w:val="0"/>
          <w:marTop w:val="0"/>
          <w:marBottom w:val="0"/>
          <w:divBdr>
            <w:top w:val="none" w:sz="0" w:space="0" w:color="auto"/>
            <w:left w:val="none" w:sz="0" w:space="0" w:color="auto"/>
            <w:bottom w:val="none" w:sz="0" w:space="0" w:color="auto"/>
            <w:right w:val="none" w:sz="0" w:space="0" w:color="auto"/>
          </w:divBdr>
        </w:div>
        <w:div w:id="70279880">
          <w:marLeft w:val="480"/>
          <w:marRight w:val="0"/>
          <w:marTop w:val="0"/>
          <w:marBottom w:val="0"/>
          <w:divBdr>
            <w:top w:val="none" w:sz="0" w:space="0" w:color="auto"/>
            <w:left w:val="none" w:sz="0" w:space="0" w:color="auto"/>
            <w:bottom w:val="none" w:sz="0" w:space="0" w:color="auto"/>
            <w:right w:val="none" w:sz="0" w:space="0" w:color="auto"/>
          </w:divBdr>
        </w:div>
        <w:div w:id="720707951">
          <w:marLeft w:val="480"/>
          <w:marRight w:val="0"/>
          <w:marTop w:val="0"/>
          <w:marBottom w:val="0"/>
          <w:divBdr>
            <w:top w:val="none" w:sz="0" w:space="0" w:color="auto"/>
            <w:left w:val="none" w:sz="0" w:space="0" w:color="auto"/>
            <w:bottom w:val="none" w:sz="0" w:space="0" w:color="auto"/>
            <w:right w:val="none" w:sz="0" w:space="0" w:color="auto"/>
          </w:divBdr>
        </w:div>
        <w:div w:id="568542466">
          <w:marLeft w:val="480"/>
          <w:marRight w:val="0"/>
          <w:marTop w:val="0"/>
          <w:marBottom w:val="0"/>
          <w:divBdr>
            <w:top w:val="none" w:sz="0" w:space="0" w:color="auto"/>
            <w:left w:val="none" w:sz="0" w:space="0" w:color="auto"/>
            <w:bottom w:val="none" w:sz="0" w:space="0" w:color="auto"/>
            <w:right w:val="none" w:sz="0" w:space="0" w:color="auto"/>
          </w:divBdr>
        </w:div>
        <w:div w:id="2062094401">
          <w:marLeft w:val="480"/>
          <w:marRight w:val="0"/>
          <w:marTop w:val="0"/>
          <w:marBottom w:val="0"/>
          <w:divBdr>
            <w:top w:val="none" w:sz="0" w:space="0" w:color="auto"/>
            <w:left w:val="none" w:sz="0" w:space="0" w:color="auto"/>
            <w:bottom w:val="none" w:sz="0" w:space="0" w:color="auto"/>
            <w:right w:val="none" w:sz="0" w:space="0" w:color="auto"/>
          </w:divBdr>
        </w:div>
        <w:div w:id="312099913">
          <w:marLeft w:val="480"/>
          <w:marRight w:val="0"/>
          <w:marTop w:val="0"/>
          <w:marBottom w:val="0"/>
          <w:divBdr>
            <w:top w:val="none" w:sz="0" w:space="0" w:color="auto"/>
            <w:left w:val="none" w:sz="0" w:space="0" w:color="auto"/>
            <w:bottom w:val="none" w:sz="0" w:space="0" w:color="auto"/>
            <w:right w:val="none" w:sz="0" w:space="0" w:color="auto"/>
          </w:divBdr>
        </w:div>
        <w:div w:id="1083599678">
          <w:marLeft w:val="480"/>
          <w:marRight w:val="0"/>
          <w:marTop w:val="0"/>
          <w:marBottom w:val="0"/>
          <w:divBdr>
            <w:top w:val="none" w:sz="0" w:space="0" w:color="auto"/>
            <w:left w:val="none" w:sz="0" w:space="0" w:color="auto"/>
            <w:bottom w:val="none" w:sz="0" w:space="0" w:color="auto"/>
            <w:right w:val="none" w:sz="0" w:space="0" w:color="auto"/>
          </w:divBdr>
        </w:div>
        <w:div w:id="1232696910">
          <w:marLeft w:val="480"/>
          <w:marRight w:val="0"/>
          <w:marTop w:val="0"/>
          <w:marBottom w:val="0"/>
          <w:divBdr>
            <w:top w:val="none" w:sz="0" w:space="0" w:color="auto"/>
            <w:left w:val="none" w:sz="0" w:space="0" w:color="auto"/>
            <w:bottom w:val="none" w:sz="0" w:space="0" w:color="auto"/>
            <w:right w:val="none" w:sz="0" w:space="0" w:color="auto"/>
          </w:divBdr>
        </w:div>
        <w:div w:id="1249117580">
          <w:marLeft w:val="480"/>
          <w:marRight w:val="0"/>
          <w:marTop w:val="0"/>
          <w:marBottom w:val="0"/>
          <w:divBdr>
            <w:top w:val="none" w:sz="0" w:space="0" w:color="auto"/>
            <w:left w:val="none" w:sz="0" w:space="0" w:color="auto"/>
            <w:bottom w:val="none" w:sz="0" w:space="0" w:color="auto"/>
            <w:right w:val="none" w:sz="0" w:space="0" w:color="auto"/>
          </w:divBdr>
        </w:div>
        <w:div w:id="1380590082">
          <w:marLeft w:val="480"/>
          <w:marRight w:val="0"/>
          <w:marTop w:val="0"/>
          <w:marBottom w:val="0"/>
          <w:divBdr>
            <w:top w:val="none" w:sz="0" w:space="0" w:color="auto"/>
            <w:left w:val="none" w:sz="0" w:space="0" w:color="auto"/>
            <w:bottom w:val="none" w:sz="0" w:space="0" w:color="auto"/>
            <w:right w:val="none" w:sz="0" w:space="0" w:color="auto"/>
          </w:divBdr>
        </w:div>
        <w:div w:id="1138377560">
          <w:marLeft w:val="480"/>
          <w:marRight w:val="0"/>
          <w:marTop w:val="0"/>
          <w:marBottom w:val="0"/>
          <w:divBdr>
            <w:top w:val="none" w:sz="0" w:space="0" w:color="auto"/>
            <w:left w:val="none" w:sz="0" w:space="0" w:color="auto"/>
            <w:bottom w:val="none" w:sz="0" w:space="0" w:color="auto"/>
            <w:right w:val="none" w:sz="0" w:space="0" w:color="auto"/>
          </w:divBdr>
        </w:div>
        <w:div w:id="422920946">
          <w:marLeft w:val="480"/>
          <w:marRight w:val="0"/>
          <w:marTop w:val="0"/>
          <w:marBottom w:val="0"/>
          <w:divBdr>
            <w:top w:val="none" w:sz="0" w:space="0" w:color="auto"/>
            <w:left w:val="none" w:sz="0" w:space="0" w:color="auto"/>
            <w:bottom w:val="none" w:sz="0" w:space="0" w:color="auto"/>
            <w:right w:val="none" w:sz="0" w:space="0" w:color="auto"/>
          </w:divBdr>
        </w:div>
        <w:div w:id="1537429424">
          <w:marLeft w:val="480"/>
          <w:marRight w:val="0"/>
          <w:marTop w:val="0"/>
          <w:marBottom w:val="0"/>
          <w:divBdr>
            <w:top w:val="none" w:sz="0" w:space="0" w:color="auto"/>
            <w:left w:val="none" w:sz="0" w:space="0" w:color="auto"/>
            <w:bottom w:val="none" w:sz="0" w:space="0" w:color="auto"/>
            <w:right w:val="none" w:sz="0" w:space="0" w:color="auto"/>
          </w:divBdr>
        </w:div>
        <w:div w:id="1008749964">
          <w:marLeft w:val="480"/>
          <w:marRight w:val="0"/>
          <w:marTop w:val="0"/>
          <w:marBottom w:val="0"/>
          <w:divBdr>
            <w:top w:val="none" w:sz="0" w:space="0" w:color="auto"/>
            <w:left w:val="none" w:sz="0" w:space="0" w:color="auto"/>
            <w:bottom w:val="none" w:sz="0" w:space="0" w:color="auto"/>
            <w:right w:val="none" w:sz="0" w:space="0" w:color="auto"/>
          </w:divBdr>
        </w:div>
        <w:div w:id="26107886">
          <w:marLeft w:val="480"/>
          <w:marRight w:val="0"/>
          <w:marTop w:val="0"/>
          <w:marBottom w:val="0"/>
          <w:divBdr>
            <w:top w:val="none" w:sz="0" w:space="0" w:color="auto"/>
            <w:left w:val="none" w:sz="0" w:space="0" w:color="auto"/>
            <w:bottom w:val="none" w:sz="0" w:space="0" w:color="auto"/>
            <w:right w:val="none" w:sz="0" w:space="0" w:color="auto"/>
          </w:divBdr>
        </w:div>
        <w:div w:id="1675300099">
          <w:marLeft w:val="480"/>
          <w:marRight w:val="0"/>
          <w:marTop w:val="0"/>
          <w:marBottom w:val="0"/>
          <w:divBdr>
            <w:top w:val="none" w:sz="0" w:space="0" w:color="auto"/>
            <w:left w:val="none" w:sz="0" w:space="0" w:color="auto"/>
            <w:bottom w:val="none" w:sz="0" w:space="0" w:color="auto"/>
            <w:right w:val="none" w:sz="0" w:space="0" w:color="auto"/>
          </w:divBdr>
        </w:div>
        <w:div w:id="1163084385">
          <w:marLeft w:val="480"/>
          <w:marRight w:val="0"/>
          <w:marTop w:val="0"/>
          <w:marBottom w:val="0"/>
          <w:divBdr>
            <w:top w:val="none" w:sz="0" w:space="0" w:color="auto"/>
            <w:left w:val="none" w:sz="0" w:space="0" w:color="auto"/>
            <w:bottom w:val="none" w:sz="0" w:space="0" w:color="auto"/>
            <w:right w:val="none" w:sz="0" w:space="0" w:color="auto"/>
          </w:divBdr>
        </w:div>
        <w:div w:id="336425041">
          <w:marLeft w:val="480"/>
          <w:marRight w:val="0"/>
          <w:marTop w:val="0"/>
          <w:marBottom w:val="0"/>
          <w:divBdr>
            <w:top w:val="none" w:sz="0" w:space="0" w:color="auto"/>
            <w:left w:val="none" w:sz="0" w:space="0" w:color="auto"/>
            <w:bottom w:val="none" w:sz="0" w:space="0" w:color="auto"/>
            <w:right w:val="none" w:sz="0" w:space="0" w:color="auto"/>
          </w:divBdr>
        </w:div>
        <w:div w:id="1900051193">
          <w:marLeft w:val="480"/>
          <w:marRight w:val="0"/>
          <w:marTop w:val="0"/>
          <w:marBottom w:val="0"/>
          <w:divBdr>
            <w:top w:val="none" w:sz="0" w:space="0" w:color="auto"/>
            <w:left w:val="none" w:sz="0" w:space="0" w:color="auto"/>
            <w:bottom w:val="none" w:sz="0" w:space="0" w:color="auto"/>
            <w:right w:val="none" w:sz="0" w:space="0" w:color="auto"/>
          </w:divBdr>
        </w:div>
        <w:div w:id="1174612289">
          <w:marLeft w:val="480"/>
          <w:marRight w:val="0"/>
          <w:marTop w:val="0"/>
          <w:marBottom w:val="0"/>
          <w:divBdr>
            <w:top w:val="none" w:sz="0" w:space="0" w:color="auto"/>
            <w:left w:val="none" w:sz="0" w:space="0" w:color="auto"/>
            <w:bottom w:val="none" w:sz="0" w:space="0" w:color="auto"/>
            <w:right w:val="none" w:sz="0" w:space="0" w:color="auto"/>
          </w:divBdr>
        </w:div>
        <w:div w:id="932662923">
          <w:marLeft w:val="480"/>
          <w:marRight w:val="0"/>
          <w:marTop w:val="0"/>
          <w:marBottom w:val="0"/>
          <w:divBdr>
            <w:top w:val="none" w:sz="0" w:space="0" w:color="auto"/>
            <w:left w:val="none" w:sz="0" w:space="0" w:color="auto"/>
            <w:bottom w:val="none" w:sz="0" w:space="0" w:color="auto"/>
            <w:right w:val="none" w:sz="0" w:space="0" w:color="auto"/>
          </w:divBdr>
        </w:div>
        <w:div w:id="1390150645">
          <w:marLeft w:val="480"/>
          <w:marRight w:val="0"/>
          <w:marTop w:val="0"/>
          <w:marBottom w:val="0"/>
          <w:divBdr>
            <w:top w:val="none" w:sz="0" w:space="0" w:color="auto"/>
            <w:left w:val="none" w:sz="0" w:space="0" w:color="auto"/>
            <w:bottom w:val="none" w:sz="0" w:space="0" w:color="auto"/>
            <w:right w:val="none" w:sz="0" w:space="0" w:color="auto"/>
          </w:divBdr>
        </w:div>
        <w:div w:id="1306815246">
          <w:marLeft w:val="480"/>
          <w:marRight w:val="0"/>
          <w:marTop w:val="0"/>
          <w:marBottom w:val="0"/>
          <w:divBdr>
            <w:top w:val="none" w:sz="0" w:space="0" w:color="auto"/>
            <w:left w:val="none" w:sz="0" w:space="0" w:color="auto"/>
            <w:bottom w:val="none" w:sz="0" w:space="0" w:color="auto"/>
            <w:right w:val="none" w:sz="0" w:space="0" w:color="auto"/>
          </w:divBdr>
        </w:div>
        <w:div w:id="688991398">
          <w:marLeft w:val="480"/>
          <w:marRight w:val="0"/>
          <w:marTop w:val="0"/>
          <w:marBottom w:val="0"/>
          <w:divBdr>
            <w:top w:val="none" w:sz="0" w:space="0" w:color="auto"/>
            <w:left w:val="none" w:sz="0" w:space="0" w:color="auto"/>
            <w:bottom w:val="none" w:sz="0" w:space="0" w:color="auto"/>
            <w:right w:val="none" w:sz="0" w:space="0" w:color="auto"/>
          </w:divBdr>
        </w:div>
        <w:div w:id="1707682320">
          <w:marLeft w:val="480"/>
          <w:marRight w:val="0"/>
          <w:marTop w:val="0"/>
          <w:marBottom w:val="0"/>
          <w:divBdr>
            <w:top w:val="none" w:sz="0" w:space="0" w:color="auto"/>
            <w:left w:val="none" w:sz="0" w:space="0" w:color="auto"/>
            <w:bottom w:val="none" w:sz="0" w:space="0" w:color="auto"/>
            <w:right w:val="none" w:sz="0" w:space="0" w:color="auto"/>
          </w:divBdr>
        </w:div>
        <w:div w:id="1077170034">
          <w:marLeft w:val="480"/>
          <w:marRight w:val="0"/>
          <w:marTop w:val="0"/>
          <w:marBottom w:val="0"/>
          <w:divBdr>
            <w:top w:val="none" w:sz="0" w:space="0" w:color="auto"/>
            <w:left w:val="none" w:sz="0" w:space="0" w:color="auto"/>
            <w:bottom w:val="none" w:sz="0" w:space="0" w:color="auto"/>
            <w:right w:val="none" w:sz="0" w:space="0" w:color="auto"/>
          </w:divBdr>
        </w:div>
        <w:div w:id="2005473210">
          <w:marLeft w:val="480"/>
          <w:marRight w:val="0"/>
          <w:marTop w:val="0"/>
          <w:marBottom w:val="0"/>
          <w:divBdr>
            <w:top w:val="none" w:sz="0" w:space="0" w:color="auto"/>
            <w:left w:val="none" w:sz="0" w:space="0" w:color="auto"/>
            <w:bottom w:val="none" w:sz="0" w:space="0" w:color="auto"/>
            <w:right w:val="none" w:sz="0" w:space="0" w:color="auto"/>
          </w:divBdr>
        </w:div>
        <w:div w:id="1416316206">
          <w:marLeft w:val="480"/>
          <w:marRight w:val="0"/>
          <w:marTop w:val="0"/>
          <w:marBottom w:val="0"/>
          <w:divBdr>
            <w:top w:val="none" w:sz="0" w:space="0" w:color="auto"/>
            <w:left w:val="none" w:sz="0" w:space="0" w:color="auto"/>
            <w:bottom w:val="none" w:sz="0" w:space="0" w:color="auto"/>
            <w:right w:val="none" w:sz="0" w:space="0" w:color="auto"/>
          </w:divBdr>
        </w:div>
        <w:div w:id="57947651">
          <w:marLeft w:val="480"/>
          <w:marRight w:val="0"/>
          <w:marTop w:val="0"/>
          <w:marBottom w:val="0"/>
          <w:divBdr>
            <w:top w:val="none" w:sz="0" w:space="0" w:color="auto"/>
            <w:left w:val="none" w:sz="0" w:space="0" w:color="auto"/>
            <w:bottom w:val="none" w:sz="0" w:space="0" w:color="auto"/>
            <w:right w:val="none" w:sz="0" w:space="0" w:color="auto"/>
          </w:divBdr>
        </w:div>
        <w:div w:id="777410960">
          <w:marLeft w:val="480"/>
          <w:marRight w:val="0"/>
          <w:marTop w:val="0"/>
          <w:marBottom w:val="0"/>
          <w:divBdr>
            <w:top w:val="none" w:sz="0" w:space="0" w:color="auto"/>
            <w:left w:val="none" w:sz="0" w:space="0" w:color="auto"/>
            <w:bottom w:val="none" w:sz="0" w:space="0" w:color="auto"/>
            <w:right w:val="none" w:sz="0" w:space="0" w:color="auto"/>
          </w:divBdr>
        </w:div>
        <w:div w:id="186912983">
          <w:marLeft w:val="480"/>
          <w:marRight w:val="0"/>
          <w:marTop w:val="0"/>
          <w:marBottom w:val="0"/>
          <w:divBdr>
            <w:top w:val="none" w:sz="0" w:space="0" w:color="auto"/>
            <w:left w:val="none" w:sz="0" w:space="0" w:color="auto"/>
            <w:bottom w:val="none" w:sz="0" w:space="0" w:color="auto"/>
            <w:right w:val="none" w:sz="0" w:space="0" w:color="auto"/>
          </w:divBdr>
        </w:div>
        <w:div w:id="84083422">
          <w:marLeft w:val="480"/>
          <w:marRight w:val="0"/>
          <w:marTop w:val="0"/>
          <w:marBottom w:val="0"/>
          <w:divBdr>
            <w:top w:val="none" w:sz="0" w:space="0" w:color="auto"/>
            <w:left w:val="none" w:sz="0" w:space="0" w:color="auto"/>
            <w:bottom w:val="none" w:sz="0" w:space="0" w:color="auto"/>
            <w:right w:val="none" w:sz="0" w:space="0" w:color="auto"/>
          </w:divBdr>
        </w:div>
        <w:div w:id="2103256593">
          <w:marLeft w:val="480"/>
          <w:marRight w:val="0"/>
          <w:marTop w:val="0"/>
          <w:marBottom w:val="0"/>
          <w:divBdr>
            <w:top w:val="none" w:sz="0" w:space="0" w:color="auto"/>
            <w:left w:val="none" w:sz="0" w:space="0" w:color="auto"/>
            <w:bottom w:val="none" w:sz="0" w:space="0" w:color="auto"/>
            <w:right w:val="none" w:sz="0" w:space="0" w:color="auto"/>
          </w:divBdr>
        </w:div>
        <w:div w:id="2110158770">
          <w:marLeft w:val="480"/>
          <w:marRight w:val="0"/>
          <w:marTop w:val="0"/>
          <w:marBottom w:val="0"/>
          <w:divBdr>
            <w:top w:val="none" w:sz="0" w:space="0" w:color="auto"/>
            <w:left w:val="none" w:sz="0" w:space="0" w:color="auto"/>
            <w:bottom w:val="none" w:sz="0" w:space="0" w:color="auto"/>
            <w:right w:val="none" w:sz="0" w:space="0" w:color="auto"/>
          </w:divBdr>
        </w:div>
        <w:div w:id="469396609">
          <w:marLeft w:val="480"/>
          <w:marRight w:val="0"/>
          <w:marTop w:val="0"/>
          <w:marBottom w:val="0"/>
          <w:divBdr>
            <w:top w:val="none" w:sz="0" w:space="0" w:color="auto"/>
            <w:left w:val="none" w:sz="0" w:space="0" w:color="auto"/>
            <w:bottom w:val="none" w:sz="0" w:space="0" w:color="auto"/>
            <w:right w:val="none" w:sz="0" w:space="0" w:color="auto"/>
          </w:divBdr>
        </w:div>
        <w:div w:id="1108768795">
          <w:marLeft w:val="480"/>
          <w:marRight w:val="0"/>
          <w:marTop w:val="0"/>
          <w:marBottom w:val="0"/>
          <w:divBdr>
            <w:top w:val="none" w:sz="0" w:space="0" w:color="auto"/>
            <w:left w:val="none" w:sz="0" w:space="0" w:color="auto"/>
            <w:bottom w:val="none" w:sz="0" w:space="0" w:color="auto"/>
            <w:right w:val="none" w:sz="0" w:space="0" w:color="auto"/>
          </w:divBdr>
        </w:div>
        <w:div w:id="1345088410">
          <w:marLeft w:val="480"/>
          <w:marRight w:val="0"/>
          <w:marTop w:val="0"/>
          <w:marBottom w:val="0"/>
          <w:divBdr>
            <w:top w:val="none" w:sz="0" w:space="0" w:color="auto"/>
            <w:left w:val="none" w:sz="0" w:space="0" w:color="auto"/>
            <w:bottom w:val="none" w:sz="0" w:space="0" w:color="auto"/>
            <w:right w:val="none" w:sz="0" w:space="0" w:color="auto"/>
          </w:divBdr>
        </w:div>
        <w:div w:id="429202523">
          <w:marLeft w:val="480"/>
          <w:marRight w:val="0"/>
          <w:marTop w:val="0"/>
          <w:marBottom w:val="0"/>
          <w:divBdr>
            <w:top w:val="none" w:sz="0" w:space="0" w:color="auto"/>
            <w:left w:val="none" w:sz="0" w:space="0" w:color="auto"/>
            <w:bottom w:val="none" w:sz="0" w:space="0" w:color="auto"/>
            <w:right w:val="none" w:sz="0" w:space="0" w:color="auto"/>
          </w:divBdr>
        </w:div>
        <w:div w:id="1682777763">
          <w:marLeft w:val="480"/>
          <w:marRight w:val="0"/>
          <w:marTop w:val="0"/>
          <w:marBottom w:val="0"/>
          <w:divBdr>
            <w:top w:val="none" w:sz="0" w:space="0" w:color="auto"/>
            <w:left w:val="none" w:sz="0" w:space="0" w:color="auto"/>
            <w:bottom w:val="none" w:sz="0" w:space="0" w:color="auto"/>
            <w:right w:val="none" w:sz="0" w:space="0" w:color="auto"/>
          </w:divBdr>
        </w:div>
        <w:div w:id="1602178190">
          <w:marLeft w:val="480"/>
          <w:marRight w:val="0"/>
          <w:marTop w:val="0"/>
          <w:marBottom w:val="0"/>
          <w:divBdr>
            <w:top w:val="none" w:sz="0" w:space="0" w:color="auto"/>
            <w:left w:val="none" w:sz="0" w:space="0" w:color="auto"/>
            <w:bottom w:val="none" w:sz="0" w:space="0" w:color="auto"/>
            <w:right w:val="none" w:sz="0" w:space="0" w:color="auto"/>
          </w:divBdr>
        </w:div>
        <w:div w:id="128207900">
          <w:marLeft w:val="480"/>
          <w:marRight w:val="0"/>
          <w:marTop w:val="0"/>
          <w:marBottom w:val="0"/>
          <w:divBdr>
            <w:top w:val="none" w:sz="0" w:space="0" w:color="auto"/>
            <w:left w:val="none" w:sz="0" w:space="0" w:color="auto"/>
            <w:bottom w:val="none" w:sz="0" w:space="0" w:color="auto"/>
            <w:right w:val="none" w:sz="0" w:space="0" w:color="auto"/>
          </w:divBdr>
        </w:div>
        <w:div w:id="1757021154">
          <w:marLeft w:val="480"/>
          <w:marRight w:val="0"/>
          <w:marTop w:val="0"/>
          <w:marBottom w:val="0"/>
          <w:divBdr>
            <w:top w:val="none" w:sz="0" w:space="0" w:color="auto"/>
            <w:left w:val="none" w:sz="0" w:space="0" w:color="auto"/>
            <w:bottom w:val="none" w:sz="0" w:space="0" w:color="auto"/>
            <w:right w:val="none" w:sz="0" w:space="0" w:color="auto"/>
          </w:divBdr>
        </w:div>
        <w:div w:id="1937784451">
          <w:marLeft w:val="480"/>
          <w:marRight w:val="0"/>
          <w:marTop w:val="0"/>
          <w:marBottom w:val="0"/>
          <w:divBdr>
            <w:top w:val="none" w:sz="0" w:space="0" w:color="auto"/>
            <w:left w:val="none" w:sz="0" w:space="0" w:color="auto"/>
            <w:bottom w:val="none" w:sz="0" w:space="0" w:color="auto"/>
            <w:right w:val="none" w:sz="0" w:space="0" w:color="auto"/>
          </w:divBdr>
        </w:div>
        <w:div w:id="1018700515">
          <w:marLeft w:val="480"/>
          <w:marRight w:val="0"/>
          <w:marTop w:val="0"/>
          <w:marBottom w:val="0"/>
          <w:divBdr>
            <w:top w:val="none" w:sz="0" w:space="0" w:color="auto"/>
            <w:left w:val="none" w:sz="0" w:space="0" w:color="auto"/>
            <w:bottom w:val="none" w:sz="0" w:space="0" w:color="auto"/>
            <w:right w:val="none" w:sz="0" w:space="0" w:color="auto"/>
          </w:divBdr>
        </w:div>
        <w:div w:id="2120711543">
          <w:marLeft w:val="480"/>
          <w:marRight w:val="0"/>
          <w:marTop w:val="0"/>
          <w:marBottom w:val="0"/>
          <w:divBdr>
            <w:top w:val="none" w:sz="0" w:space="0" w:color="auto"/>
            <w:left w:val="none" w:sz="0" w:space="0" w:color="auto"/>
            <w:bottom w:val="none" w:sz="0" w:space="0" w:color="auto"/>
            <w:right w:val="none" w:sz="0" w:space="0" w:color="auto"/>
          </w:divBdr>
        </w:div>
        <w:div w:id="2056616632">
          <w:marLeft w:val="480"/>
          <w:marRight w:val="0"/>
          <w:marTop w:val="0"/>
          <w:marBottom w:val="0"/>
          <w:divBdr>
            <w:top w:val="none" w:sz="0" w:space="0" w:color="auto"/>
            <w:left w:val="none" w:sz="0" w:space="0" w:color="auto"/>
            <w:bottom w:val="none" w:sz="0" w:space="0" w:color="auto"/>
            <w:right w:val="none" w:sz="0" w:space="0" w:color="auto"/>
          </w:divBdr>
        </w:div>
        <w:div w:id="586617019">
          <w:marLeft w:val="480"/>
          <w:marRight w:val="0"/>
          <w:marTop w:val="0"/>
          <w:marBottom w:val="0"/>
          <w:divBdr>
            <w:top w:val="none" w:sz="0" w:space="0" w:color="auto"/>
            <w:left w:val="none" w:sz="0" w:space="0" w:color="auto"/>
            <w:bottom w:val="none" w:sz="0" w:space="0" w:color="auto"/>
            <w:right w:val="none" w:sz="0" w:space="0" w:color="auto"/>
          </w:divBdr>
        </w:div>
        <w:div w:id="1605763928">
          <w:marLeft w:val="480"/>
          <w:marRight w:val="0"/>
          <w:marTop w:val="0"/>
          <w:marBottom w:val="0"/>
          <w:divBdr>
            <w:top w:val="none" w:sz="0" w:space="0" w:color="auto"/>
            <w:left w:val="none" w:sz="0" w:space="0" w:color="auto"/>
            <w:bottom w:val="none" w:sz="0" w:space="0" w:color="auto"/>
            <w:right w:val="none" w:sz="0" w:space="0" w:color="auto"/>
          </w:divBdr>
        </w:div>
        <w:div w:id="1442724790">
          <w:marLeft w:val="480"/>
          <w:marRight w:val="0"/>
          <w:marTop w:val="0"/>
          <w:marBottom w:val="0"/>
          <w:divBdr>
            <w:top w:val="none" w:sz="0" w:space="0" w:color="auto"/>
            <w:left w:val="none" w:sz="0" w:space="0" w:color="auto"/>
            <w:bottom w:val="none" w:sz="0" w:space="0" w:color="auto"/>
            <w:right w:val="none" w:sz="0" w:space="0" w:color="auto"/>
          </w:divBdr>
        </w:div>
        <w:div w:id="1148980706">
          <w:marLeft w:val="480"/>
          <w:marRight w:val="0"/>
          <w:marTop w:val="0"/>
          <w:marBottom w:val="0"/>
          <w:divBdr>
            <w:top w:val="none" w:sz="0" w:space="0" w:color="auto"/>
            <w:left w:val="none" w:sz="0" w:space="0" w:color="auto"/>
            <w:bottom w:val="none" w:sz="0" w:space="0" w:color="auto"/>
            <w:right w:val="none" w:sz="0" w:space="0" w:color="auto"/>
          </w:divBdr>
        </w:div>
        <w:div w:id="719089806">
          <w:marLeft w:val="480"/>
          <w:marRight w:val="0"/>
          <w:marTop w:val="0"/>
          <w:marBottom w:val="0"/>
          <w:divBdr>
            <w:top w:val="none" w:sz="0" w:space="0" w:color="auto"/>
            <w:left w:val="none" w:sz="0" w:space="0" w:color="auto"/>
            <w:bottom w:val="none" w:sz="0" w:space="0" w:color="auto"/>
            <w:right w:val="none" w:sz="0" w:space="0" w:color="auto"/>
          </w:divBdr>
        </w:div>
        <w:div w:id="428621817">
          <w:marLeft w:val="480"/>
          <w:marRight w:val="0"/>
          <w:marTop w:val="0"/>
          <w:marBottom w:val="0"/>
          <w:divBdr>
            <w:top w:val="none" w:sz="0" w:space="0" w:color="auto"/>
            <w:left w:val="none" w:sz="0" w:space="0" w:color="auto"/>
            <w:bottom w:val="none" w:sz="0" w:space="0" w:color="auto"/>
            <w:right w:val="none" w:sz="0" w:space="0" w:color="auto"/>
          </w:divBdr>
        </w:div>
        <w:div w:id="998654275">
          <w:marLeft w:val="480"/>
          <w:marRight w:val="0"/>
          <w:marTop w:val="0"/>
          <w:marBottom w:val="0"/>
          <w:divBdr>
            <w:top w:val="none" w:sz="0" w:space="0" w:color="auto"/>
            <w:left w:val="none" w:sz="0" w:space="0" w:color="auto"/>
            <w:bottom w:val="none" w:sz="0" w:space="0" w:color="auto"/>
            <w:right w:val="none" w:sz="0" w:space="0" w:color="auto"/>
          </w:divBdr>
        </w:div>
        <w:div w:id="1127695425">
          <w:marLeft w:val="480"/>
          <w:marRight w:val="0"/>
          <w:marTop w:val="0"/>
          <w:marBottom w:val="0"/>
          <w:divBdr>
            <w:top w:val="none" w:sz="0" w:space="0" w:color="auto"/>
            <w:left w:val="none" w:sz="0" w:space="0" w:color="auto"/>
            <w:bottom w:val="none" w:sz="0" w:space="0" w:color="auto"/>
            <w:right w:val="none" w:sz="0" w:space="0" w:color="auto"/>
          </w:divBdr>
        </w:div>
        <w:div w:id="143593587">
          <w:marLeft w:val="480"/>
          <w:marRight w:val="0"/>
          <w:marTop w:val="0"/>
          <w:marBottom w:val="0"/>
          <w:divBdr>
            <w:top w:val="none" w:sz="0" w:space="0" w:color="auto"/>
            <w:left w:val="none" w:sz="0" w:space="0" w:color="auto"/>
            <w:bottom w:val="none" w:sz="0" w:space="0" w:color="auto"/>
            <w:right w:val="none" w:sz="0" w:space="0" w:color="auto"/>
          </w:divBdr>
        </w:div>
        <w:div w:id="229274732">
          <w:marLeft w:val="480"/>
          <w:marRight w:val="0"/>
          <w:marTop w:val="0"/>
          <w:marBottom w:val="0"/>
          <w:divBdr>
            <w:top w:val="none" w:sz="0" w:space="0" w:color="auto"/>
            <w:left w:val="none" w:sz="0" w:space="0" w:color="auto"/>
            <w:bottom w:val="none" w:sz="0" w:space="0" w:color="auto"/>
            <w:right w:val="none" w:sz="0" w:space="0" w:color="auto"/>
          </w:divBdr>
        </w:div>
        <w:div w:id="96944610">
          <w:marLeft w:val="480"/>
          <w:marRight w:val="0"/>
          <w:marTop w:val="0"/>
          <w:marBottom w:val="0"/>
          <w:divBdr>
            <w:top w:val="none" w:sz="0" w:space="0" w:color="auto"/>
            <w:left w:val="none" w:sz="0" w:space="0" w:color="auto"/>
            <w:bottom w:val="none" w:sz="0" w:space="0" w:color="auto"/>
            <w:right w:val="none" w:sz="0" w:space="0" w:color="auto"/>
          </w:divBdr>
        </w:div>
        <w:div w:id="335229142">
          <w:marLeft w:val="480"/>
          <w:marRight w:val="0"/>
          <w:marTop w:val="0"/>
          <w:marBottom w:val="0"/>
          <w:divBdr>
            <w:top w:val="none" w:sz="0" w:space="0" w:color="auto"/>
            <w:left w:val="none" w:sz="0" w:space="0" w:color="auto"/>
            <w:bottom w:val="none" w:sz="0" w:space="0" w:color="auto"/>
            <w:right w:val="none" w:sz="0" w:space="0" w:color="auto"/>
          </w:divBdr>
        </w:div>
        <w:div w:id="225260048">
          <w:marLeft w:val="480"/>
          <w:marRight w:val="0"/>
          <w:marTop w:val="0"/>
          <w:marBottom w:val="0"/>
          <w:divBdr>
            <w:top w:val="none" w:sz="0" w:space="0" w:color="auto"/>
            <w:left w:val="none" w:sz="0" w:space="0" w:color="auto"/>
            <w:bottom w:val="none" w:sz="0" w:space="0" w:color="auto"/>
            <w:right w:val="none" w:sz="0" w:space="0" w:color="auto"/>
          </w:divBdr>
        </w:div>
      </w:divsChild>
    </w:div>
    <w:div w:id="831875025">
      <w:bodyDiv w:val="1"/>
      <w:marLeft w:val="0"/>
      <w:marRight w:val="0"/>
      <w:marTop w:val="0"/>
      <w:marBottom w:val="0"/>
      <w:divBdr>
        <w:top w:val="none" w:sz="0" w:space="0" w:color="auto"/>
        <w:left w:val="none" w:sz="0" w:space="0" w:color="auto"/>
        <w:bottom w:val="none" w:sz="0" w:space="0" w:color="auto"/>
        <w:right w:val="none" w:sz="0" w:space="0" w:color="auto"/>
      </w:divBdr>
    </w:div>
    <w:div w:id="831991253">
      <w:bodyDiv w:val="1"/>
      <w:marLeft w:val="0"/>
      <w:marRight w:val="0"/>
      <w:marTop w:val="0"/>
      <w:marBottom w:val="0"/>
      <w:divBdr>
        <w:top w:val="none" w:sz="0" w:space="0" w:color="auto"/>
        <w:left w:val="none" w:sz="0" w:space="0" w:color="auto"/>
        <w:bottom w:val="none" w:sz="0" w:space="0" w:color="auto"/>
        <w:right w:val="none" w:sz="0" w:space="0" w:color="auto"/>
      </w:divBdr>
    </w:div>
    <w:div w:id="832449016">
      <w:bodyDiv w:val="1"/>
      <w:marLeft w:val="0"/>
      <w:marRight w:val="0"/>
      <w:marTop w:val="0"/>
      <w:marBottom w:val="0"/>
      <w:divBdr>
        <w:top w:val="none" w:sz="0" w:space="0" w:color="auto"/>
        <w:left w:val="none" w:sz="0" w:space="0" w:color="auto"/>
        <w:bottom w:val="none" w:sz="0" w:space="0" w:color="auto"/>
        <w:right w:val="none" w:sz="0" w:space="0" w:color="auto"/>
      </w:divBdr>
    </w:div>
    <w:div w:id="832527886">
      <w:bodyDiv w:val="1"/>
      <w:marLeft w:val="0"/>
      <w:marRight w:val="0"/>
      <w:marTop w:val="0"/>
      <w:marBottom w:val="0"/>
      <w:divBdr>
        <w:top w:val="none" w:sz="0" w:space="0" w:color="auto"/>
        <w:left w:val="none" w:sz="0" w:space="0" w:color="auto"/>
        <w:bottom w:val="none" w:sz="0" w:space="0" w:color="auto"/>
        <w:right w:val="none" w:sz="0" w:space="0" w:color="auto"/>
      </w:divBdr>
    </w:div>
    <w:div w:id="832530903">
      <w:bodyDiv w:val="1"/>
      <w:marLeft w:val="0"/>
      <w:marRight w:val="0"/>
      <w:marTop w:val="0"/>
      <w:marBottom w:val="0"/>
      <w:divBdr>
        <w:top w:val="none" w:sz="0" w:space="0" w:color="auto"/>
        <w:left w:val="none" w:sz="0" w:space="0" w:color="auto"/>
        <w:bottom w:val="none" w:sz="0" w:space="0" w:color="auto"/>
        <w:right w:val="none" w:sz="0" w:space="0" w:color="auto"/>
      </w:divBdr>
    </w:div>
    <w:div w:id="833229740">
      <w:bodyDiv w:val="1"/>
      <w:marLeft w:val="0"/>
      <w:marRight w:val="0"/>
      <w:marTop w:val="0"/>
      <w:marBottom w:val="0"/>
      <w:divBdr>
        <w:top w:val="none" w:sz="0" w:space="0" w:color="auto"/>
        <w:left w:val="none" w:sz="0" w:space="0" w:color="auto"/>
        <w:bottom w:val="none" w:sz="0" w:space="0" w:color="auto"/>
        <w:right w:val="none" w:sz="0" w:space="0" w:color="auto"/>
      </w:divBdr>
    </w:div>
    <w:div w:id="833690669">
      <w:bodyDiv w:val="1"/>
      <w:marLeft w:val="0"/>
      <w:marRight w:val="0"/>
      <w:marTop w:val="0"/>
      <w:marBottom w:val="0"/>
      <w:divBdr>
        <w:top w:val="none" w:sz="0" w:space="0" w:color="auto"/>
        <w:left w:val="none" w:sz="0" w:space="0" w:color="auto"/>
        <w:bottom w:val="none" w:sz="0" w:space="0" w:color="auto"/>
        <w:right w:val="none" w:sz="0" w:space="0" w:color="auto"/>
      </w:divBdr>
    </w:div>
    <w:div w:id="833911506">
      <w:bodyDiv w:val="1"/>
      <w:marLeft w:val="0"/>
      <w:marRight w:val="0"/>
      <w:marTop w:val="0"/>
      <w:marBottom w:val="0"/>
      <w:divBdr>
        <w:top w:val="none" w:sz="0" w:space="0" w:color="auto"/>
        <w:left w:val="none" w:sz="0" w:space="0" w:color="auto"/>
        <w:bottom w:val="none" w:sz="0" w:space="0" w:color="auto"/>
        <w:right w:val="none" w:sz="0" w:space="0" w:color="auto"/>
      </w:divBdr>
    </w:div>
    <w:div w:id="834103894">
      <w:bodyDiv w:val="1"/>
      <w:marLeft w:val="0"/>
      <w:marRight w:val="0"/>
      <w:marTop w:val="0"/>
      <w:marBottom w:val="0"/>
      <w:divBdr>
        <w:top w:val="none" w:sz="0" w:space="0" w:color="auto"/>
        <w:left w:val="none" w:sz="0" w:space="0" w:color="auto"/>
        <w:bottom w:val="none" w:sz="0" w:space="0" w:color="auto"/>
        <w:right w:val="none" w:sz="0" w:space="0" w:color="auto"/>
      </w:divBdr>
    </w:div>
    <w:div w:id="834149633">
      <w:bodyDiv w:val="1"/>
      <w:marLeft w:val="0"/>
      <w:marRight w:val="0"/>
      <w:marTop w:val="0"/>
      <w:marBottom w:val="0"/>
      <w:divBdr>
        <w:top w:val="none" w:sz="0" w:space="0" w:color="auto"/>
        <w:left w:val="none" w:sz="0" w:space="0" w:color="auto"/>
        <w:bottom w:val="none" w:sz="0" w:space="0" w:color="auto"/>
        <w:right w:val="none" w:sz="0" w:space="0" w:color="auto"/>
      </w:divBdr>
    </w:div>
    <w:div w:id="834609304">
      <w:bodyDiv w:val="1"/>
      <w:marLeft w:val="0"/>
      <w:marRight w:val="0"/>
      <w:marTop w:val="0"/>
      <w:marBottom w:val="0"/>
      <w:divBdr>
        <w:top w:val="none" w:sz="0" w:space="0" w:color="auto"/>
        <w:left w:val="none" w:sz="0" w:space="0" w:color="auto"/>
        <w:bottom w:val="none" w:sz="0" w:space="0" w:color="auto"/>
        <w:right w:val="none" w:sz="0" w:space="0" w:color="auto"/>
      </w:divBdr>
    </w:div>
    <w:div w:id="834953493">
      <w:bodyDiv w:val="1"/>
      <w:marLeft w:val="0"/>
      <w:marRight w:val="0"/>
      <w:marTop w:val="0"/>
      <w:marBottom w:val="0"/>
      <w:divBdr>
        <w:top w:val="none" w:sz="0" w:space="0" w:color="auto"/>
        <w:left w:val="none" w:sz="0" w:space="0" w:color="auto"/>
        <w:bottom w:val="none" w:sz="0" w:space="0" w:color="auto"/>
        <w:right w:val="none" w:sz="0" w:space="0" w:color="auto"/>
      </w:divBdr>
    </w:div>
    <w:div w:id="834959744">
      <w:bodyDiv w:val="1"/>
      <w:marLeft w:val="0"/>
      <w:marRight w:val="0"/>
      <w:marTop w:val="0"/>
      <w:marBottom w:val="0"/>
      <w:divBdr>
        <w:top w:val="none" w:sz="0" w:space="0" w:color="auto"/>
        <w:left w:val="none" w:sz="0" w:space="0" w:color="auto"/>
        <w:bottom w:val="none" w:sz="0" w:space="0" w:color="auto"/>
        <w:right w:val="none" w:sz="0" w:space="0" w:color="auto"/>
      </w:divBdr>
    </w:div>
    <w:div w:id="835070809">
      <w:bodyDiv w:val="1"/>
      <w:marLeft w:val="0"/>
      <w:marRight w:val="0"/>
      <w:marTop w:val="0"/>
      <w:marBottom w:val="0"/>
      <w:divBdr>
        <w:top w:val="none" w:sz="0" w:space="0" w:color="auto"/>
        <w:left w:val="none" w:sz="0" w:space="0" w:color="auto"/>
        <w:bottom w:val="none" w:sz="0" w:space="0" w:color="auto"/>
        <w:right w:val="none" w:sz="0" w:space="0" w:color="auto"/>
      </w:divBdr>
    </w:div>
    <w:div w:id="835534090">
      <w:bodyDiv w:val="1"/>
      <w:marLeft w:val="0"/>
      <w:marRight w:val="0"/>
      <w:marTop w:val="0"/>
      <w:marBottom w:val="0"/>
      <w:divBdr>
        <w:top w:val="none" w:sz="0" w:space="0" w:color="auto"/>
        <w:left w:val="none" w:sz="0" w:space="0" w:color="auto"/>
        <w:bottom w:val="none" w:sz="0" w:space="0" w:color="auto"/>
        <w:right w:val="none" w:sz="0" w:space="0" w:color="auto"/>
      </w:divBdr>
    </w:div>
    <w:div w:id="835848571">
      <w:bodyDiv w:val="1"/>
      <w:marLeft w:val="0"/>
      <w:marRight w:val="0"/>
      <w:marTop w:val="0"/>
      <w:marBottom w:val="0"/>
      <w:divBdr>
        <w:top w:val="none" w:sz="0" w:space="0" w:color="auto"/>
        <w:left w:val="none" w:sz="0" w:space="0" w:color="auto"/>
        <w:bottom w:val="none" w:sz="0" w:space="0" w:color="auto"/>
        <w:right w:val="none" w:sz="0" w:space="0" w:color="auto"/>
      </w:divBdr>
    </w:div>
    <w:div w:id="835851452">
      <w:bodyDiv w:val="1"/>
      <w:marLeft w:val="0"/>
      <w:marRight w:val="0"/>
      <w:marTop w:val="0"/>
      <w:marBottom w:val="0"/>
      <w:divBdr>
        <w:top w:val="none" w:sz="0" w:space="0" w:color="auto"/>
        <w:left w:val="none" w:sz="0" w:space="0" w:color="auto"/>
        <w:bottom w:val="none" w:sz="0" w:space="0" w:color="auto"/>
        <w:right w:val="none" w:sz="0" w:space="0" w:color="auto"/>
      </w:divBdr>
    </w:div>
    <w:div w:id="835878026">
      <w:bodyDiv w:val="1"/>
      <w:marLeft w:val="0"/>
      <w:marRight w:val="0"/>
      <w:marTop w:val="0"/>
      <w:marBottom w:val="0"/>
      <w:divBdr>
        <w:top w:val="none" w:sz="0" w:space="0" w:color="auto"/>
        <w:left w:val="none" w:sz="0" w:space="0" w:color="auto"/>
        <w:bottom w:val="none" w:sz="0" w:space="0" w:color="auto"/>
        <w:right w:val="none" w:sz="0" w:space="0" w:color="auto"/>
      </w:divBdr>
    </w:div>
    <w:div w:id="836073229">
      <w:bodyDiv w:val="1"/>
      <w:marLeft w:val="0"/>
      <w:marRight w:val="0"/>
      <w:marTop w:val="0"/>
      <w:marBottom w:val="0"/>
      <w:divBdr>
        <w:top w:val="none" w:sz="0" w:space="0" w:color="auto"/>
        <w:left w:val="none" w:sz="0" w:space="0" w:color="auto"/>
        <w:bottom w:val="none" w:sz="0" w:space="0" w:color="auto"/>
        <w:right w:val="none" w:sz="0" w:space="0" w:color="auto"/>
      </w:divBdr>
    </w:div>
    <w:div w:id="838160106">
      <w:bodyDiv w:val="1"/>
      <w:marLeft w:val="0"/>
      <w:marRight w:val="0"/>
      <w:marTop w:val="0"/>
      <w:marBottom w:val="0"/>
      <w:divBdr>
        <w:top w:val="none" w:sz="0" w:space="0" w:color="auto"/>
        <w:left w:val="none" w:sz="0" w:space="0" w:color="auto"/>
        <w:bottom w:val="none" w:sz="0" w:space="0" w:color="auto"/>
        <w:right w:val="none" w:sz="0" w:space="0" w:color="auto"/>
      </w:divBdr>
      <w:divsChild>
        <w:div w:id="1418163380">
          <w:marLeft w:val="480"/>
          <w:marRight w:val="0"/>
          <w:marTop w:val="0"/>
          <w:marBottom w:val="0"/>
          <w:divBdr>
            <w:top w:val="none" w:sz="0" w:space="0" w:color="auto"/>
            <w:left w:val="none" w:sz="0" w:space="0" w:color="auto"/>
            <w:bottom w:val="none" w:sz="0" w:space="0" w:color="auto"/>
            <w:right w:val="none" w:sz="0" w:space="0" w:color="auto"/>
          </w:divBdr>
        </w:div>
        <w:div w:id="917710683">
          <w:marLeft w:val="480"/>
          <w:marRight w:val="0"/>
          <w:marTop w:val="0"/>
          <w:marBottom w:val="0"/>
          <w:divBdr>
            <w:top w:val="none" w:sz="0" w:space="0" w:color="auto"/>
            <w:left w:val="none" w:sz="0" w:space="0" w:color="auto"/>
            <w:bottom w:val="none" w:sz="0" w:space="0" w:color="auto"/>
            <w:right w:val="none" w:sz="0" w:space="0" w:color="auto"/>
          </w:divBdr>
        </w:div>
        <w:div w:id="1959754828">
          <w:marLeft w:val="480"/>
          <w:marRight w:val="0"/>
          <w:marTop w:val="0"/>
          <w:marBottom w:val="0"/>
          <w:divBdr>
            <w:top w:val="none" w:sz="0" w:space="0" w:color="auto"/>
            <w:left w:val="none" w:sz="0" w:space="0" w:color="auto"/>
            <w:bottom w:val="none" w:sz="0" w:space="0" w:color="auto"/>
            <w:right w:val="none" w:sz="0" w:space="0" w:color="auto"/>
          </w:divBdr>
        </w:div>
        <w:div w:id="410666981">
          <w:marLeft w:val="480"/>
          <w:marRight w:val="0"/>
          <w:marTop w:val="0"/>
          <w:marBottom w:val="0"/>
          <w:divBdr>
            <w:top w:val="none" w:sz="0" w:space="0" w:color="auto"/>
            <w:left w:val="none" w:sz="0" w:space="0" w:color="auto"/>
            <w:bottom w:val="none" w:sz="0" w:space="0" w:color="auto"/>
            <w:right w:val="none" w:sz="0" w:space="0" w:color="auto"/>
          </w:divBdr>
        </w:div>
        <w:div w:id="936206213">
          <w:marLeft w:val="480"/>
          <w:marRight w:val="0"/>
          <w:marTop w:val="0"/>
          <w:marBottom w:val="0"/>
          <w:divBdr>
            <w:top w:val="none" w:sz="0" w:space="0" w:color="auto"/>
            <w:left w:val="none" w:sz="0" w:space="0" w:color="auto"/>
            <w:bottom w:val="none" w:sz="0" w:space="0" w:color="auto"/>
            <w:right w:val="none" w:sz="0" w:space="0" w:color="auto"/>
          </w:divBdr>
        </w:div>
        <w:div w:id="468668967">
          <w:marLeft w:val="480"/>
          <w:marRight w:val="0"/>
          <w:marTop w:val="0"/>
          <w:marBottom w:val="0"/>
          <w:divBdr>
            <w:top w:val="none" w:sz="0" w:space="0" w:color="auto"/>
            <w:left w:val="none" w:sz="0" w:space="0" w:color="auto"/>
            <w:bottom w:val="none" w:sz="0" w:space="0" w:color="auto"/>
            <w:right w:val="none" w:sz="0" w:space="0" w:color="auto"/>
          </w:divBdr>
        </w:div>
        <w:div w:id="1412628948">
          <w:marLeft w:val="480"/>
          <w:marRight w:val="0"/>
          <w:marTop w:val="0"/>
          <w:marBottom w:val="0"/>
          <w:divBdr>
            <w:top w:val="none" w:sz="0" w:space="0" w:color="auto"/>
            <w:left w:val="none" w:sz="0" w:space="0" w:color="auto"/>
            <w:bottom w:val="none" w:sz="0" w:space="0" w:color="auto"/>
            <w:right w:val="none" w:sz="0" w:space="0" w:color="auto"/>
          </w:divBdr>
        </w:div>
        <w:div w:id="803619364">
          <w:marLeft w:val="480"/>
          <w:marRight w:val="0"/>
          <w:marTop w:val="0"/>
          <w:marBottom w:val="0"/>
          <w:divBdr>
            <w:top w:val="none" w:sz="0" w:space="0" w:color="auto"/>
            <w:left w:val="none" w:sz="0" w:space="0" w:color="auto"/>
            <w:bottom w:val="none" w:sz="0" w:space="0" w:color="auto"/>
            <w:right w:val="none" w:sz="0" w:space="0" w:color="auto"/>
          </w:divBdr>
        </w:div>
        <w:div w:id="84423855">
          <w:marLeft w:val="480"/>
          <w:marRight w:val="0"/>
          <w:marTop w:val="0"/>
          <w:marBottom w:val="0"/>
          <w:divBdr>
            <w:top w:val="none" w:sz="0" w:space="0" w:color="auto"/>
            <w:left w:val="none" w:sz="0" w:space="0" w:color="auto"/>
            <w:bottom w:val="none" w:sz="0" w:space="0" w:color="auto"/>
            <w:right w:val="none" w:sz="0" w:space="0" w:color="auto"/>
          </w:divBdr>
        </w:div>
        <w:div w:id="1196112385">
          <w:marLeft w:val="480"/>
          <w:marRight w:val="0"/>
          <w:marTop w:val="0"/>
          <w:marBottom w:val="0"/>
          <w:divBdr>
            <w:top w:val="none" w:sz="0" w:space="0" w:color="auto"/>
            <w:left w:val="none" w:sz="0" w:space="0" w:color="auto"/>
            <w:bottom w:val="none" w:sz="0" w:space="0" w:color="auto"/>
            <w:right w:val="none" w:sz="0" w:space="0" w:color="auto"/>
          </w:divBdr>
        </w:div>
        <w:div w:id="1546677635">
          <w:marLeft w:val="480"/>
          <w:marRight w:val="0"/>
          <w:marTop w:val="0"/>
          <w:marBottom w:val="0"/>
          <w:divBdr>
            <w:top w:val="none" w:sz="0" w:space="0" w:color="auto"/>
            <w:left w:val="none" w:sz="0" w:space="0" w:color="auto"/>
            <w:bottom w:val="none" w:sz="0" w:space="0" w:color="auto"/>
            <w:right w:val="none" w:sz="0" w:space="0" w:color="auto"/>
          </w:divBdr>
        </w:div>
        <w:div w:id="1528056131">
          <w:marLeft w:val="480"/>
          <w:marRight w:val="0"/>
          <w:marTop w:val="0"/>
          <w:marBottom w:val="0"/>
          <w:divBdr>
            <w:top w:val="none" w:sz="0" w:space="0" w:color="auto"/>
            <w:left w:val="none" w:sz="0" w:space="0" w:color="auto"/>
            <w:bottom w:val="none" w:sz="0" w:space="0" w:color="auto"/>
            <w:right w:val="none" w:sz="0" w:space="0" w:color="auto"/>
          </w:divBdr>
        </w:div>
        <w:div w:id="608507731">
          <w:marLeft w:val="480"/>
          <w:marRight w:val="0"/>
          <w:marTop w:val="0"/>
          <w:marBottom w:val="0"/>
          <w:divBdr>
            <w:top w:val="none" w:sz="0" w:space="0" w:color="auto"/>
            <w:left w:val="none" w:sz="0" w:space="0" w:color="auto"/>
            <w:bottom w:val="none" w:sz="0" w:space="0" w:color="auto"/>
            <w:right w:val="none" w:sz="0" w:space="0" w:color="auto"/>
          </w:divBdr>
        </w:div>
        <w:div w:id="1617059590">
          <w:marLeft w:val="480"/>
          <w:marRight w:val="0"/>
          <w:marTop w:val="0"/>
          <w:marBottom w:val="0"/>
          <w:divBdr>
            <w:top w:val="none" w:sz="0" w:space="0" w:color="auto"/>
            <w:left w:val="none" w:sz="0" w:space="0" w:color="auto"/>
            <w:bottom w:val="none" w:sz="0" w:space="0" w:color="auto"/>
            <w:right w:val="none" w:sz="0" w:space="0" w:color="auto"/>
          </w:divBdr>
        </w:div>
        <w:div w:id="144780536">
          <w:marLeft w:val="480"/>
          <w:marRight w:val="0"/>
          <w:marTop w:val="0"/>
          <w:marBottom w:val="0"/>
          <w:divBdr>
            <w:top w:val="none" w:sz="0" w:space="0" w:color="auto"/>
            <w:left w:val="none" w:sz="0" w:space="0" w:color="auto"/>
            <w:bottom w:val="none" w:sz="0" w:space="0" w:color="auto"/>
            <w:right w:val="none" w:sz="0" w:space="0" w:color="auto"/>
          </w:divBdr>
        </w:div>
        <w:div w:id="830947418">
          <w:marLeft w:val="480"/>
          <w:marRight w:val="0"/>
          <w:marTop w:val="0"/>
          <w:marBottom w:val="0"/>
          <w:divBdr>
            <w:top w:val="none" w:sz="0" w:space="0" w:color="auto"/>
            <w:left w:val="none" w:sz="0" w:space="0" w:color="auto"/>
            <w:bottom w:val="none" w:sz="0" w:space="0" w:color="auto"/>
            <w:right w:val="none" w:sz="0" w:space="0" w:color="auto"/>
          </w:divBdr>
        </w:div>
        <w:div w:id="1762212628">
          <w:marLeft w:val="480"/>
          <w:marRight w:val="0"/>
          <w:marTop w:val="0"/>
          <w:marBottom w:val="0"/>
          <w:divBdr>
            <w:top w:val="none" w:sz="0" w:space="0" w:color="auto"/>
            <w:left w:val="none" w:sz="0" w:space="0" w:color="auto"/>
            <w:bottom w:val="none" w:sz="0" w:space="0" w:color="auto"/>
            <w:right w:val="none" w:sz="0" w:space="0" w:color="auto"/>
          </w:divBdr>
        </w:div>
        <w:div w:id="293874321">
          <w:marLeft w:val="480"/>
          <w:marRight w:val="0"/>
          <w:marTop w:val="0"/>
          <w:marBottom w:val="0"/>
          <w:divBdr>
            <w:top w:val="none" w:sz="0" w:space="0" w:color="auto"/>
            <w:left w:val="none" w:sz="0" w:space="0" w:color="auto"/>
            <w:bottom w:val="none" w:sz="0" w:space="0" w:color="auto"/>
            <w:right w:val="none" w:sz="0" w:space="0" w:color="auto"/>
          </w:divBdr>
        </w:div>
        <w:div w:id="191265795">
          <w:marLeft w:val="480"/>
          <w:marRight w:val="0"/>
          <w:marTop w:val="0"/>
          <w:marBottom w:val="0"/>
          <w:divBdr>
            <w:top w:val="none" w:sz="0" w:space="0" w:color="auto"/>
            <w:left w:val="none" w:sz="0" w:space="0" w:color="auto"/>
            <w:bottom w:val="none" w:sz="0" w:space="0" w:color="auto"/>
            <w:right w:val="none" w:sz="0" w:space="0" w:color="auto"/>
          </w:divBdr>
        </w:div>
        <w:div w:id="830172771">
          <w:marLeft w:val="480"/>
          <w:marRight w:val="0"/>
          <w:marTop w:val="0"/>
          <w:marBottom w:val="0"/>
          <w:divBdr>
            <w:top w:val="none" w:sz="0" w:space="0" w:color="auto"/>
            <w:left w:val="none" w:sz="0" w:space="0" w:color="auto"/>
            <w:bottom w:val="none" w:sz="0" w:space="0" w:color="auto"/>
            <w:right w:val="none" w:sz="0" w:space="0" w:color="auto"/>
          </w:divBdr>
        </w:div>
        <w:div w:id="1954943293">
          <w:marLeft w:val="480"/>
          <w:marRight w:val="0"/>
          <w:marTop w:val="0"/>
          <w:marBottom w:val="0"/>
          <w:divBdr>
            <w:top w:val="none" w:sz="0" w:space="0" w:color="auto"/>
            <w:left w:val="none" w:sz="0" w:space="0" w:color="auto"/>
            <w:bottom w:val="none" w:sz="0" w:space="0" w:color="auto"/>
            <w:right w:val="none" w:sz="0" w:space="0" w:color="auto"/>
          </w:divBdr>
        </w:div>
        <w:div w:id="1480416554">
          <w:marLeft w:val="480"/>
          <w:marRight w:val="0"/>
          <w:marTop w:val="0"/>
          <w:marBottom w:val="0"/>
          <w:divBdr>
            <w:top w:val="none" w:sz="0" w:space="0" w:color="auto"/>
            <w:left w:val="none" w:sz="0" w:space="0" w:color="auto"/>
            <w:bottom w:val="none" w:sz="0" w:space="0" w:color="auto"/>
            <w:right w:val="none" w:sz="0" w:space="0" w:color="auto"/>
          </w:divBdr>
        </w:div>
        <w:div w:id="1063528983">
          <w:marLeft w:val="480"/>
          <w:marRight w:val="0"/>
          <w:marTop w:val="0"/>
          <w:marBottom w:val="0"/>
          <w:divBdr>
            <w:top w:val="none" w:sz="0" w:space="0" w:color="auto"/>
            <w:left w:val="none" w:sz="0" w:space="0" w:color="auto"/>
            <w:bottom w:val="none" w:sz="0" w:space="0" w:color="auto"/>
            <w:right w:val="none" w:sz="0" w:space="0" w:color="auto"/>
          </w:divBdr>
        </w:div>
        <w:div w:id="1199322642">
          <w:marLeft w:val="480"/>
          <w:marRight w:val="0"/>
          <w:marTop w:val="0"/>
          <w:marBottom w:val="0"/>
          <w:divBdr>
            <w:top w:val="none" w:sz="0" w:space="0" w:color="auto"/>
            <w:left w:val="none" w:sz="0" w:space="0" w:color="auto"/>
            <w:bottom w:val="none" w:sz="0" w:space="0" w:color="auto"/>
            <w:right w:val="none" w:sz="0" w:space="0" w:color="auto"/>
          </w:divBdr>
        </w:div>
        <w:div w:id="1983999136">
          <w:marLeft w:val="480"/>
          <w:marRight w:val="0"/>
          <w:marTop w:val="0"/>
          <w:marBottom w:val="0"/>
          <w:divBdr>
            <w:top w:val="none" w:sz="0" w:space="0" w:color="auto"/>
            <w:left w:val="none" w:sz="0" w:space="0" w:color="auto"/>
            <w:bottom w:val="none" w:sz="0" w:space="0" w:color="auto"/>
            <w:right w:val="none" w:sz="0" w:space="0" w:color="auto"/>
          </w:divBdr>
        </w:div>
        <w:div w:id="1341200253">
          <w:marLeft w:val="480"/>
          <w:marRight w:val="0"/>
          <w:marTop w:val="0"/>
          <w:marBottom w:val="0"/>
          <w:divBdr>
            <w:top w:val="none" w:sz="0" w:space="0" w:color="auto"/>
            <w:left w:val="none" w:sz="0" w:space="0" w:color="auto"/>
            <w:bottom w:val="none" w:sz="0" w:space="0" w:color="auto"/>
            <w:right w:val="none" w:sz="0" w:space="0" w:color="auto"/>
          </w:divBdr>
        </w:div>
        <w:div w:id="542254221">
          <w:marLeft w:val="480"/>
          <w:marRight w:val="0"/>
          <w:marTop w:val="0"/>
          <w:marBottom w:val="0"/>
          <w:divBdr>
            <w:top w:val="none" w:sz="0" w:space="0" w:color="auto"/>
            <w:left w:val="none" w:sz="0" w:space="0" w:color="auto"/>
            <w:bottom w:val="none" w:sz="0" w:space="0" w:color="auto"/>
            <w:right w:val="none" w:sz="0" w:space="0" w:color="auto"/>
          </w:divBdr>
        </w:div>
        <w:div w:id="1011252416">
          <w:marLeft w:val="480"/>
          <w:marRight w:val="0"/>
          <w:marTop w:val="0"/>
          <w:marBottom w:val="0"/>
          <w:divBdr>
            <w:top w:val="none" w:sz="0" w:space="0" w:color="auto"/>
            <w:left w:val="none" w:sz="0" w:space="0" w:color="auto"/>
            <w:bottom w:val="none" w:sz="0" w:space="0" w:color="auto"/>
            <w:right w:val="none" w:sz="0" w:space="0" w:color="auto"/>
          </w:divBdr>
        </w:div>
        <w:div w:id="1820150960">
          <w:marLeft w:val="480"/>
          <w:marRight w:val="0"/>
          <w:marTop w:val="0"/>
          <w:marBottom w:val="0"/>
          <w:divBdr>
            <w:top w:val="none" w:sz="0" w:space="0" w:color="auto"/>
            <w:left w:val="none" w:sz="0" w:space="0" w:color="auto"/>
            <w:bottom w:val="none" w:sz="0" w:space="0" w:color="auto"/>
            <w:right w:val="none" w:sz="0" w:space="0" w:color="auto"/>
          </w:divBdr>
        </w:div>
        <w:div w:id="513344783">
          <w:marLeft w:val="480"/>
          <w:marRight w:val="0"/>
          <w:marTop w:val="0"/>
          <w:marBottom w:val="0"/>
          <w:divBdr>
            <w:top w:val="none" w:sz="0" w:space="0" w:color="auto"/>
            <w:left w:val="none" w:sz="0" w:space="0" w:color="auto"/>
            <w:bottom w:val="none" w:sz="0" w:space="0" w:color="auto"/>
            <w:right w:val="none" w:sz="0" w:space="0" w:color="auto"/>
          </w:divBdr>
        </w:div>
        <w:div w:id="642931307">
          <w:marLeft w:val="480"/>
          <w:marRight w:val="0"/>
          <w:marTop w:val="0"/>
          <w:marBottom w:val="0"/>
          <w:divBdr>
            <w:top w:val="none" w:sz="0" w:space="0" w:color="auto"/>
            <w:left w:val="none" w:sz="0" w:space="0" w:color="auto"/>
            <w:bottom w:val="none" w:sz="0" w:space="0" w:color="auto"/>
            <w:right w:val="none" w:sz="0" w:space="0" w:color="auto"/>
          </w:divBdr>
        </w:div>
        <w:div w:id="1281914939">
          <w:marLeft w:val="480"/>
          <w:marRight w:val="0"/>
          <w:marTop w:val="0"/>
          <w:marBottom w:val="0"/>
          <w:divBdr>
            <w:top w:val="none" w:sz="0" w:space="0" w:color="auto"/>
            <w:left w:val="none" w:sz="0" w:space="0" w:color="auto"/>
            <w:bottom w:val="none" w:sz="0" w:space="0" w:color="auto"/>
            <w:right w:val="none" w:sz="0" w:space="0" w:color="auto"/>
          </w:divBdr>
        </w:div>
        <w:div w:id="294877712">
          <w:marLeft w:val="480"/>
          <w:marRight w:val="0"/>
          <w:marTop w:val="0"/>
          <w:marBottom w:val="0"/>
          <w:divBdr>
            <w:top w:val="none" w:sz="0" w:space="0" w:color="auto"/>
            <w:left w:val="none" w:sz="0" w:space="0" w:color="auto"/>
            <w:bottom w:val="none" w:sz="0" w:space="0" w:color="auto"/>
            <w:right w:val="none" w:sz="0" w:space="0" w:color="auto"/>
          </w:divBdr>
        </w:div>
        <w:div w:id="1882206637">
          <w:marLeft w:val="480"/>
          <w:marRight w:val="0"/>
          <w:marTop w:val="0"/>
          <w:marBottom w:val="0"/>
          <w:divBdr>
            <w:top w:val="none" w:sz="0" w:space="0" w:color="auto"/>
            <w:left w:val="none" w:sz="0" w:space="0" w:color="auto"/>
            <w:bottom w:val="none" w:sz="0" w:space="0" w:color="auto"/>
            <w:right w:val="none" w:sz="0" w:space="0" w:color="auto"/>
          </w:divBdr>
        </w:div>
        <w:div w:id="1455251603">
          <w:marLeft w:val="480"/>
          <w:marRight w:val="0"/>
          <w:marTop w:val="0"/>
          <w:marBottom w:val="0"/>
          <w:divBdr>
            <w:top w:val="none" w:sz="0" w:space="0" w:color="auto"/>
            <w:left w:val="none" w:sz="0" w:space="0" w:color="auto"/>
            <w:bottom w:val="none" w:sz="0" w:space="0" w:color="auto"/>
            <w:right w:val="none" w:sz="0" w:space="0" w:color="auto"/>
          </w:divBdr>
        </w:div>
        <w:div w:id="2053917309">
          <w:marLeft w:val="480"/>
          <w:marRight w:val="0"/>
          <w:marTop w:val="0"/>
          <w:marBottom w:val="0"/>
          <w:divBdr>
            <w:top w:val="none" w:sz="0" w:space="0" w:color="auto"/>
            <w:left w:val="none" w:sz="0" w:space="0" w:color="auto"/>
            <w:bottom w:val="none" w:sz="0" w:space="0" w:color="auto"/>
            <w:right w:val="none" w:sz="0" w:space="0" w:color="auto"/>
          </w:divBdr>
        </w:div>
        <w:div w:id="1224289613">
          <w:marLeft w:val="480"/>
          <w:marRight w:val="0"/>
          <w:marTop w:val="0"/>
          <w:marBottom w:val="0"/>
          <w:divBdr>
            <w:top w:val="none" w:sz="0" w:space="0" w:color="auto"/>
            <w:left w:val="none" w:sz="0" w:space="0" w:color="auto"/>
            <w:bottom w:val="none" w:sz="0" w:space="0" w:color="auto"/>
            <w:right w:val="none" w:sz="0" w:space="0" w:color="auto"/>
          </w:divBdr>
        </w:div>
        <w:div w:id="1902054713">
          <w:marLeft w:val="480"/>
          <w:marRight w:val="0"/>
          <w:marTop w:val="0"/>
          <w:marBottom w:val="0"/>
          <w:divBdr>
            <w:top w:val="none" w:sz="0" w:space="0" w:color="auto"/>
            <w:left w:val="none" w:sz="0" w:space="0" w:color="auto"/>
            <w:bottom w:val="none" w:sz="0" w:space="0" w:color="auto"/>
            <w:right w:val="none" w:sz="0" w:space="0" w:color="auto"/>
          </w:divBdr>
        </w:div>
        <w:div w:id="1610579160">
          <w:marLeft w:val="480"/>
          <w:marRight w:val="0"/>
          <w:marTop w:val="0"/>
          <w:marBottom w:val="0"/>
          <w:divBdr>
            <w:top w:val="none" w:sz="0" w:space="0" w:color="auto"/>
            <w:left w:val="none" w:sz="0" w:space="0" w:color="auto"/>
            <w:bottom w:val="none" w:sz="0" w:space="0" w:color="auto"/>
            <w:right w:val="none" w:sz="0" w:space="0" w:color="auto"/>
          </w:divBdr>
        </w:div>
        <w:div w:id="199242718">
          <w:marLeft w:val="480"/>
          <w:marRight w:val="0"/>
          <w:marTop w:val="0"/>
          <w:marBottom w:val="0"/>
          <w:divBdr>
            <w:top w:val="none" w:sz="0" w:space="0" w:color="auto"/>
            <w:left w:val="none" w:sz="0" w:space="0" w:color="auto"/>
            <w:bottom w:val="none" w:sz="0" w:space="0" w:color="auto"/>
            <w:right w:val="none" w:sz="0" w:space="0" w:color="auto"/>
          </w:divBdr>
        </w:div>
        <w:div w:id="1908950687">
          <w:marLeft w:val="480"/>
          <w:marRight w:val="0"/>
          <w:marTop w:val="0"/>
          <w:marBottom w:val="0"/>
          <w:divBdr>
            <w:top w:val="none" w:sz="0" w:space="0" w:color="auto"/>
            <w:left w:val="none" w:sz="0" w:space="0" w:color="auto"/>
            <w:bottom w:val="none" w:sz="0" w:space="0" w:color="auto"/>
            <w:right w:val="none" w:sz="0" w:space="0" w:color="auto"/>
          </w:divBdr>
        </w:div>
        <w:div w:id="1321156564">
          <w:marLeft w:val="480"/>
          <w:marRight w:val="0"/>
          <w:marTop w:val="0"/>
          <w:marBottom w:val="0"/>
          <w:divBdr>
            <w:top w:val="none" w:sz="0" w:space="0" w:color="auto"/>
            <w:left w:val="none" w:sz="0" w:space="0" w:color="auto"/>
            <w:bottom w:val="none" w:sz="0" w:space="0" w:color="auto"/>
            <w:right w:val="none" w:sz="0" w:space="0" w:color="auto"/>
          </w:divBdr>
        </w:div>
        <w:div w:id="989941779">
          <w:marLeft w:val="480"/>
          <w:marRight w:val="0"/>
          <w:marTop w:val="0"/>
          <w:marBottom w:val="0"/>
          <w:divBdr>
            <w:top w:val="none" w:sz="0" w:space="0" w:color="auto"/>
            <w:left w:val="none" w:sz="0" w:space="0" w:color="auto"/>
            <w:bottom w:val="none" w:sz="0" w:space="0" w:color="auto"/>
            <w:right w:val="none" w:sz="0" w:space="0" w:color="auto"/>
          </w:divBdr>
        </w:div>
        <w:div w:id="319047269">
          <w:marLeft w:val="480"/>
          <w:marRight w:val="0"/>
          <w:marTop w:val="0"/>
          <w:marBottom w:val="0"/>
          <w:divBdr>
            <w:top w:val="none" w:sz="0" w:space="0" w:color="auto"/>
            <w:left w:val="none" w:sz="0" w:space="0" w:color="auto"/>
            <w:bottom w:val="none" w:sz="0" w:space="0" w:color="auto"/>
            <w:right w:val="none" w:sz="0" w:space="0" w:color="auto"/>
          </w:divBdr>
        </w:div>
        <w:div w:id="569925344">
          <w:marLeft w:val="480"/>
          <w:marRight w:val="0"/>
          <w:marTop w:val="0"/>
          <w:marBottom w:val="0"/>
          <w:divBdr>
            <w:top w:val="none" w:sz="0" w:space="0" w:color="auto"/>
            <w:left w:val="none" w:sz="0" w:space="0" w:color="auto"/>
            <w:bottom w:val="none" w:sz="0" w:space="0" w:color="auto"/>
            <w:right w:val="none" w:sz="0" w:space="0" w:color="auto"/>
          </w:divBdr>
        </w:div>
        <w:div w:id="1389643715">
          <w:marLeft w:val="480"/>
          <w:marRight w:val="0"/>
          <w:marTop w:val="0"/>
          <w:marBottom w:val="0"/>
          <w:divBdr>
            <w:top w:val="none" w:sz="0" w:space="0" w:color="auto"/>
            <w:left w:val="none" w:sz="0" w:space="0" w:color="auto"/>
            <w:bottom w:val="none" w:sz="0" w:space="0" w:color="auto"/>
            <w:right w:val="none" w:sz="0" w:space="0" w:color="auto"/>
          </w:divBdr>
        </w:div>
        <w:div w:id="839547097">
          <w:marLeft w:val="480"/>
          <w:marRight w:val="0"/>
          <w:marTop w:val="0"/>
          <w:marBottom w:val="0"/>
          <w:divBdr>
            <w:top w:val="none" w:sz="0" w:space="0" w:color="auto"/>
            <w:left w:val="none" w:sz="0" w:space="0" w:color="auto"/>
            <w:bottom w:val="none" w:sz="0" w:space="0" w:color="auto"/>
            <w:right w:val="none" w:sz="0" w:space="0" w:color="auto"/>
          </w:divBdr>
        </w:div>
        <w:div w:id="1057819787">
          <w:marLeft w:val="480"/>
          <w:marRight w:val="0"/>
          <w:marTop w:val="0"/>
          <w:marBottom w:val="0"/>
          <w:divBdr>
            <w:top w:val="none" w:sz="0" w:space="0" w:color="auto"/>
            <w:left w:val="none" w:sz="0" w:space="0" w:color="auto"/>
            <w:bottom w:val="none" w:sz="0" w:space="0" w:color="auto"/>
            <w:right w:val="none" w:sz="0" w:space="0" w:color="auto"/>
          </w:divBdr>
        </w:div>
        <w:div w:id="1050153541">
          <w:marLeft w:val="480"/>
          <w:marRight w:val="0"/>
          <w:marTop w:val="0"/>
          <w:marBottom w:val="0"/>
          <w:divBdr>
            <w:top w:val="none" w:sz="0" w:space="0" w:color="auto"/>
            <w:left w:val="none" w:sz="0" w:space="0" w:color="auto"/>
            <w:bottom w:val="none" w:sz="0" w:space="0" w:color="auto"/>
            <w:right w:val="none" w:sz="0" w:space="0" w:color="auto"/>
          </w:divBdr>
        </w:div>
        <w:div w:id="1920626611">
          <w:marLeft w:val="480"/>
          <w:marRight w:val="0"/>
          <w:marTop w:val="0"/>
          <w:marBottom w:val="0"/>
          <w:divBdr>
            <w:top w:val="none" w:sz="0" w:space="0" w:color="auto"/>
            <w:left w:val="none" w:sz="0" w:space="0" w:color="auto"/>
            <w:bottom w:val="none" w:sz="0" w:space="0" w:color="auto"/>
            <w:right w:val="none" w:sz="0" w:space="0" w:color="auto"/>
          </w:divBdr>
        </w:div>
        <w:div w:id="1220433856">
          <w:marLeft w:val="480"/>
          <w:marRight w:val="0"/>
          <w:marTop w:val="0"/>
          <w:marBottom w:val="0"/>
          <w:divBdr>
            <w:top w:val="none" w:sz="0" w:space="0" w:color="auto"/>
            <w:left w:val="none" w:sz="0" w:space="0" w:color="auto"/>
            <w:bottom w:val="none" w:sz="0" w:space="0" w:color="auto"/>
            <w:right w:val="none" w:sz="0" w:space="0" w:color="auto"/>
          </w:divBdr>
        </w:div>
        <w:div w:id="2054575440">
          <w:marLeft w:val="480"/>
          <w:marRight w:val="0"/>
          <w:marTop w:val="0"/>
          <w:marBottom w:val="0"/>
          <w:divBdr>
            <w:top w:val="none" w:sz="0" w:space="0" w:color="auto"/>
            <w:left w:val="none" w:sz="0" w:space="0" w:color="auto"/>
            <w:bottom w:val="none" w:sz="0" w:space="0" w:color="auto"/>
            <w:right w:val="none" w:sz="0" w:space="0" w:color="auto"/>
          </w:divBdr>
        </w:div>
        <w:div w:id="2142574594">
          <w:marLeft w:val="480"/>
          <w:marRight w:val="0"/>
          <w:marTop w:val="0"/>
          <w:marBottom w:val="0"/>
          <w:divBdr>
            <w:top w:val="none" w:sz="0" w:space="0" w:color="auto"/>
            <w:left w:val="none" w:sz="0" w:space="0" w:color="auto"/>
            <w:bottom w:val="none" w:sz="0" w:space="0" w:color="auto"/>
            <w:right w:val="none" w:sz="0" w:space="0" w:color="auto"/>
          </w:divBdr>
        </w:div>
        <w:div w:id="59602650">
          <w:marLeft w:val="480"/>
          <w:marRight w:val="0"/>
          <w:marTop w:val="0"/>
          <w:marBottom w:val="0"/>
          <w:divBdr>
            <w:top w:val="none" w:sz="0" w:space="0" w:color="auto"/>
            <w:left w:val="none" w:sz="0" w:space="0" w:color="auto"/>
            <w:bottom w:val="none" w:sz="0" w:space="0" w:color="auto"/>
            <w:right w:val="none" w:sz="0" w:space="0" w:color="auto"/>
          </w:divBdr>
        </w:div>
        <w:div w:id="964778811">
          <w:marLeft w:val="480"/>
          <w:marRight w:val="0"/>
          <w:marTop w:val="0"/>
          <w:marBottom w:val="0"/>
          <w:divBdr>
            <w:top w:val="none" w:sz="0" w:space="0" w:color="auto"/>
            <w:left w:val="none" w:sz="0" w:space="0" w:color="auto"/>
            <w:bottom w:val="none" w:sz="0" w:space="0" w:color="auto"/>
            <w:right w:val="none" w:sz="0" w:space="0" w:color="auto"/>
          </w:divBdr>
        </w:div>
        <w:div w:id="380711009">
          <w:marLeft w:val="480"/>
          <w:marRight w:val="0"/>
          <w:marTop w:val="0"/>
          <w:marBottom w:val="0"/>
          <w:divBdr>
            <w:top w:val="none" w:sz="0" w:space="0" w:color="auto"/>
            <w:left w:val="none" w:sz="0" w:space="0" w:color="auto"/>
            <w:bottom w:val="none" w:sz="0" w:space="0" w:color="auto"/>
            <w:right w:val="none" w:sz="0" w:space="0" w:color="auto"/>
          </w:divBdr>
        </w:div>
        <w:div w:id="207305460">
          <w:marLeft w:val="480"/>
          <w:marRight w:val="0"/>
          <w:marTop w:val="0"/>
          <w:marBottom w:val="0"/>
          <w:divBdr>
            <w:top w:val="none" w:sz="0" w:space="0" w:color="auto"/>
            <w:left w:val="none" w:sz="0" w:space="0" w:color="auto"/>
            <w:bottom w:val="none" w:sz="0" w:space="0" w:color="auto"/>
            <w:right w:val="none" w:sz="0" w:space="0" w:color="auto"/>
          </w:divBdr>
        </w:div>
        <w:div w:id="878398682">
          <w:marLeft w:val="480"/>
          <w:marRight w:val="0"/>
          <w:marTop w:val="0"/>
          <w:marBottom w:val="0"/>
          <w:divBdr>
            <w:top w:val="none" w:sz="0" w:space="0" w:color="auto"/>
            <w:left w:val="none" w:sz="0" w:space="0" w:color="auto"/>
            <w:bottom w:val="none" w:sz="0" w:space="0" w:color="auto"/>
            <w:right w:val="none" w:sz="0" w:space="0" w:color="auto"/>
          </w:divBdr>
        </w:div>
        <w:div w:id="1451125945">
          <w:marLeft w:val="480"/>
          <w:marRight w:val="0"/>
          <w:marTop w:val="0"/>
          <w:marBottom w:val="0"/>
          <w:divBdr>
            <w:top w:val="none" w:sz="0" w:space="0" w:color="auto"/>
            <w:left w:val="none" w:sz="0" w:space="0" w:color="auto"/>
            <w:bottom w:val="none" w:sz="0" w:space="0" w:color="auto"/>
            <w:right w:val="none" w:sz="0" w:space="0" w:color="auto"/>
          </w:divBdr>
        </w:div>
        <w:div w:id="602762673">
          <w:marLeft w:val="480"/>
          <w:marRight w:val="0"/>
          <w:marTop w:val="0"/>
          <w:marBottom w:val="0"/>
          <w:divBdr>
            <w:top w:val="none" w:sz="0" w:space="0" w:color="auto"/>
            <w:left w:val="none" w:sz="0" w:space="0" w:color="auto"/>
            <w:bottom w:val="none" w:sz="0" w:space="0" w:color="auto"/>
            <w:right w:val="none" w:sz="0" w:space="0" w:color="auto"/>
          </w:divBdr>
        </w:div>
        <w:div w:id="1327830785">
          <w:marLeft w:val="480"/>
          <w:marRight w:val="0"/>
          <w:marTop w:val="0"/>
          <w:marBottom w:val="0"/>
          <w:divBdr>
            <w:top w:val="none" w:sz="0" w:space="0" w:color="auto"/>
            <w:left w:val="none" w:sz="0" w:space="0" w:color="auto"/>
            <w:bottom w:val="none" w:sz="0" w:space="0" w:color="auto"/>
            <w:right w:val="none" w:sz="0" w:space="0" w:color="auto"/>
          </w:divBdr>
        </w:div>
        <w:div w:id="153642866">
          <w:marLeft w:val="480"/>
          <w:marRight w:val="0"/>
          <w:marTop w:val="0"/>
          <w:marBottom w:val="0"/>
          <w:divBdr>
            <w:top w:val="none" w:sz="0" w:space="0" w:color="auto"/>
            <w:left w:val="none" w:sz="0" w:space="0" w:color="auto"/>
            <w:bottom w:val="none" w:sz="0" w:space="0" w:color="auto"/>
            <w:right w:val="none" w:sz="0" w:space="0" w:color="auto"/>
          </w:divBdr>
        </w:div>
        <w:div w:id="458189421">
          <w:marLeft w:val="480"/>
          <w:marRight w:val="0"/>
          <w:marTop w:val="0"/>
          <w:marBottom w:val="0"/>
          <w:divBdr>
            <w:top w:val="none" w:sz="0" w:space="0" w:color="auto"/>
            <w:left w:val="none" w:sz="0" w:space="0" w:color="auto"/>
            <w:bottom w:val="none" w:sz="0" w:space="0" w:color="auto"/>
            <w:right w:val="none" w:sz="0" w:space="0" w:color="auto"/>
          </w:divBdr>
        </w:div>
        <w:div w:id="2021658571">
          <w:marLeft w:val="480"/>
          <w:marRight w:val="0"/>
          <w:marTop w:val="0"/>
          <w:marBottom w:val="0"/>
          <w:divBdr>
            <w:top w:val="none" w:sz="0" w:space="0" w:color="auto"/>
            <w:left w:val="none" w:sz="0" w:space="0" w:color="auto"/>
            <w:bottom w:val="none" w:sz="0" w:space="0" w:color="auto"/>
            <w:right w:val="none" w:sz="0" w:space="0" w:color="auto"/>
          </w:divBdr>
        </w:div>
        <w:div w:id="2118285322">
          <w:marLeft w:val="480"/>
          <w:marRight w:val="0"/>
          <w:marTop w:val="0"/>
          <w:marBottom w:val="0"/>
          <w:divBdr>
            <w:top w:val="none" w:sz="0" w:space="0" w:color="auto"/>
            <w:left w:val="none" w:sz="0" w:space="0" w:color="auto"/>
            <w:bottom w:val="none" w:sz="0" w:space="0" w:color="auto"/>
            <w:right w:val="none" w:sz="0" w:space="0" w:color="auto"/>
          </w:divBdr>
        </w:div>
      </w:divsChild>
    </w:div>
    <w:div w:id="838160772">
      <w:bodyDiv w:val="1"/>
      <w:marLeft w:val="0"/>
      <w:marRight w:val="0"/>
      <w:marTop w:val="0"/>
      <w:marBottom w:val="0"/>
      <w:divBdr>
        <w:top w:val="none" w:sz="0" w:space="0" w:color="auto"/>
        <w:left w:val="none" w:sz="0" w:space="0" w:color="auto"/>
        <w:bottom w:val="none" w:sz="0" w:space="0" w:color="auto"/>
        <w:right w:val="none" w:sz="0" w:space="0" w:color="auto"/>
      </w:divBdr>
    </w:div>
    <w:div w:id="838271772">
      <w:bodyDiv w:val="1"/>
      <w:marLeft w:val="0"/>
      <w:marRight w:val="0"/>
      <w:marTop w:val="0"/>
      <w:marBottom w:val="0"/>
      <w:divBdr>
        <w:top w:val="none" w:sz="0" w:space="0" w:color="auto"/>
        <w:left w:val="none" w:sz="0" w:space="0" w:color="auto"/>
        <w:bottom w:val="none" w:sz="0" w:space="0" w:color="auto"/>
        <w:right w:val="none" w:sz="0" w:space="0" w:color="auto"/>
      </w:divBdr>
    </w:div>
    <w:div w:id="838420722">
      <w:bodyDiv w:val="1"/>
      <w:marLeft w:val="0"/>
      <w:marRight w:val="0"/>
      <w:marTop w:val="0"/>
      <w:marBottom w:val="0"/>
      <w:divBdr>
        <w:top w:val="none" w:sz="0" w:space="0" w:color="auto"/>
        <w:left w:val="none" w:sz="0" w:space="0" w:color="auto"/>
        <w:bottom w:val="none" w:sz="0" w:space="0" w:color="auto"/>
        <w:right w:val="none" w:sz="0" w:space="0" w:color="auto"/>
      </w:divBdr>
    </w:div>
    <w:div w:id="838889540">
      <w:bodyDiv w:val="1"/>
      <w:marLeft w:val="0"/>
      <w:marRight w:val="0"/>
      <w:marTop w:val="0"/>
      <w:marBottom w:val="0"/>
      <w:divBdr>
        <w:top w:val="none" w:sz="0" w:space="0" w:color="auto"/>
        <w:left w:val="none" w:sz="0" w:space="0" w:color="auto"/>
        <w:bottom w:val="none" w:sz="0" w:space="0" w:color="auto"/>
        <w:right w:val="none" w:sz="0" w:space="0" w:color="auto"/>
      </w:divBdr>
    </w:div>
    <w:div w:id="839389288">
      <w:bodyDiv w:val="1"/>
      <w:marLeft w:val="0"/>
      <w:marRight w:val="0"/>
      <w:marTop w:val="0"/>
      <w:marBottom w:val="0"/>
      <w:divBdr>
        <w:top w:val="none" w:sz="0" w:space="0" w:color="auto"/>
        <w:left w:val="none" w:sz="0" w:space="0" w:color="auto"/>
        <w:bottom w:val="none" w:sz="0" w:space="0" w:color="auto"/>
        <w:right w:val="none" w:sz="0" w:space="0" w:color="auto"/>
      </w:divBdr>
    </w:div>
    <w:div w:id="839463343">
      <w:bodyDiv w:val="1"/>
      <w:marLeft w:val="0"/>
      <w:marRight w:val="0"/>
      <w:marTop w:val="0"/>
      <w:marBottom w:val="0"/>
      <w:divBdr>
        <w:top w:val="none" w:sz="0" w:space="0" w:color="auto"/>
        <w:left w:val="none" w:sz="0" w:space="0" w:color="auto"/>
        <w:bottom w:val="none" w:sz="0" w:space="0" w:color="auto"/>
        <w:right w:val="none" w:sz="0" w:space="0" w:color="auto"/>
      </w:divBdr>
    </w:div>
    <w:div w:id="839540301">
      <w:bodyDiv w:val="1"/>
      <w:marLeft w:val="0"/>
      <w:marRight w:val="0"/>
      <w:marTop w:val="0"/>
      <w:marBottom w:val="0"/>
      <w:divBdr>
        <w:top w:val="none" w:sz="0" w:space="0" w:color="auto"/>
        <w:left w:val="none" w:sz="0" w:space="0" w:color="auto"/>
        <w:bottom w:val="none" w:sz="0" w:space="0" w:color="auto"/>
        <w:right w:val="none" w:sz="0" w:space="0" w:color="auto"/>
      </w:divBdr>
    </w:div>
    <w:div w:id="840003018">
      <w:bodyDiv w:val="1"/>
      <w:marLeft w:val="0"/>
      <w:marRight w:val="0"/>
      <w:marTop w:val="0"/>
      <w:marBottom w:val="0"/>
      <w:divBdr>
        <w:top w:val="none" w:sz="0" w:space="0" w:color="auto"/>
        <w:left w:val="none" w:sz="0" w:space="0" w:color="auto"/>
        <w:bottom w:val="none" w:sz="0" w:space="0" w:color="auto"/>
        <w:right w:val="none" w:sz="0" w:space="0" w:color="auto"/>
      </w:divBdr>
    </w:div>
    <w:div w:id="840319164">
      <w:bodyDiv w:val="1"/>
      <w:marLeft w:val="0"/>
      <w:marRight w:val="0"/>
      <w:marTop w:val="0"/>
      <w:marBottom w:val="0"/>
      <w:divBdr>
        <w:top w:val="none" w:sz="0" w:space="0" w:color="auto"/>
        <w:left w:val="none" w:sz="0" w:space="0" w:color="auto"/>
        <w:bottom w:val="none" w:sz="0" w:space="0" w:color="auto"/>
        <w:right w:val="none" w:sz="0" w:space="0" w:color="auto"/>
      </w:divBdr>
    </w:div>
    <w:div w:id="840387034">
      <w:bodyDiv w:val="1"/>
      <w:marLeft w:val="0"/>
      <w:marRight w:val="0"/>
      <w:marTop w:val="0"/>
      <w:marBottom w:val="0"/>
      <w:divBdr>
        <w:top w:val="none" w:sz="0" w:space="0" w:color="auto"/>
        <w:left w:val="none" w:sz="0" w:space="0" w:color="auto"/>
        <w:bottom w:val="none" w:sz="0" w:space="0" w:color="auto"/>
        <w:right w:val="none" w:sz="0" w:space="0" w:color="auto"/>
      </w:divBdr>
    </w:div>
    <w:div w:id="840631208">
      <w:bodyDiv w:val="1"/>
      <w:marLeft w:val="0"/>
      <w:marRight w:val="0"/>
      <w:marTop w:val="0"/>
      <w:marBottom w:val="0"/>
      <w:divBdr>
        <w:top w:val="none" w:sz="0" w:space="0" w:color="auto"/>
        <w:left w:val="none" w:sz="0" w:space="0" w:color="auto"/>
        <w:bottom w:val="none" w:sz="0" w:space="0" w:color="auto"/>
        <w:right w:val="none" w:sz="0" w:space="0" w:color="auto"/>
      </w:divBdr>
    </w:div>
    <w:div w:id="841579827">
      <w:bodyDiv w:val="1"/>
      <w:marLeft w:val="0"/>
      <w:marRight w:val="0"/>
      <w:marTop w:val="0"/>
      <w:marBottom w:val="0"/>
      <w:divBdr>
        <w:top w:val="none" w:sz="0" w:space="0" w:color="auto"/>
        <w:left w:val="none" w:sz="0" w:space="0" w:color="auto"/>
        <w:bottom w:val="none" w:sz="0" w:space="0" w:color="auto"/>
        <w:right w:val="none" w:sz="0" w:space="0" w:color="auto"/>
      </w:divBdr>
    </w:div>
    <w:div w:id="841896296">
      <w:bodyDiv w:val="1"/>
      <w:marLeft w:val="0"/>
      <w:marRight w:val="0"/>
      <w:marTop w:val="0"/>
      <w:marBottom w:val="0"/>
      <w:divBdr>
        <w:top w:val="none" w:sz="0" w:space="0" w:color="auto"/>
        <w:left w:val="none" w:sz="0" w:space="0" w:color="auto"/>
        <w:bottom w:val="none" w:sz="0" w:space="0" w:color="auto"/>
        <w:right w:val="none" w:sz="0" w:space="0" w:color="auto"/>
      </w:divBdr>
    </w:div>
    <w:div w:id="843010262">
      <w:bodyDiv w:val="1"/>
      <w:marLeft w:val="0"/>
      <w:marRight w:val="0"/>
      <w:marTop w:val="0"/>
      <w:marBottom w:val="0"/>
      <w:divBdr>
        <w:top w:val="none" w:sz="0" w:space="0" w:color="auto"/>
        <w:left w:val="none" w:sz="0" w:space="0" w:color="auto"/>
        <w:bottom w:val="none" w:sz="0" w:space="0" w:color="auto"/>
        <w:right w:val="none" w:sz="0" w:space="0" w:color="auto"/>
      </w:divBdr>
    </w:div>
    <w:div w:id="843397711">
      <w:bodyDiv w:val="1"/>
      <w:marLeft w:val="0"/>
      <w:marRight w:val="0"/>
      <w:marTop w:val="0"/>
      <w:marBottom w:val="0"/>
      <w:divBdr>
        <w:top w:val="none" w:sz="0" w:space="0" w:color="auto"/>
        <w:left w:val="none" w:sz="0" w:space="0" w:color="auto"/>
        <w:bottom w:val="none" w:sz="0" w:space="0" w:color="auto"/>
        <w:right w:val="none" w:sz="0" w:space="0" w:color="auto"/>
      </w:divBdr>
    </w:div>
    <w:div w:id="843738418">
      <w:bodyDiv w:val="1"/>
      <w:marLeft w:val="0"/>
      <w:marRight w:val="0"/>
      <w:marTop w:val="0"/>
      <w:marBottom w:val="0"/>
      <w:divBdr>
        <w:top w:val="none" w:sz="0" w:space="0" w:color="auto"/>
        <w:left w:val="none" w:sz="0" w:space="0" w:color="auto"/>
        <w:bottom w:val="none" w:sz="0" w:space="0" w:color="auto"/>
        <w:right w:val="none" w:sz="0" w:space="0" w:color="auto"/>
      </w:divBdr>
    </w:div>
    <w:div w:id="843782024">
      <w:bodyDiv w:val="1"/>
      <w:marLeft w:val="0"/>
      <w:marRight w:val="0"/>
      <w:marTop w:val="0"/>
      <w:marBottom w:val="0"/>
      <w:divBdr>
        <w:top w:val="none" w:sz="0" w:space="0" w:color="auto"/>
        <w:left w:val="none" w:sz="0" w:space="0" w:color="auto"/>
        <w:bottom w:val="none" w:sz="0" w:space="0" w:color="auto"/>
        <w:right w:val="none" w:sz="0" w:space="0" w:color="auto"/>
      </w:divBdr>
      <w:divsChild>
        <w:div w:id="14813098">
          <w:marLeft w:val="480"/>
          <w:marRight w:val="0"/>
          <w:marTop w:val="0"/>
          <w:marBottom w:val="0"/>
          <w:divBdr>
            <w:top w:val="none" w:sz="0" w:space="0" w:color="auto"/>
            <w:left w:val="none" w:sz="0" w:space="0" w:color="auto"/>
            <w:bottom w:val="none" w:sz="0" w:space="0" w:color="auto"/>
            <w:right w:val="none" w:sz="0" w:space="0" w:color="auto"/>
          </w:divBdr>
        </w:div>
        <w:div w:id="303891351">
          <w:marLeft w:val="480"/>
          <w:marRight w:val="0"/>
          <w:marTop w:val="0"/>
          <w:marBottom w:val="0"/>
          <w:divBdr>
            <w:top w:val="none" w:sz="0" w:space="0" w:color="auto"/>
            <w:left w:val="none" w:sz="0" w:space="0" w:color="auto"/>
            <w:bottom w:val="none" w:sz="0" w:space="0" w:color="auto"/>
            <w:right w:val="none" w:sz="0" w:space="0" w:color="auto"/>
          </w:divBdr>
        </w:div>
        <w:div w:id="974065792">
          <w:marLeft w:val="480"/>
          <w:marRight w:val="0"/>
          <w:marTop w:val="0"/>
          <w:marBottom w:val="0"/>
          <w:divBdr>
            <w:top w:val="none" w:sz="0" w:space="0" w:color="auto"/>
            <w:left w:val="none" w:sz="0" w:space="0" w:color="auto"/>
            <w:bottom w:val="none" w:sz="0" w:space="0" w:color="auto"/>
            <w:right w:val="none" w:sz="0" w:space="0" w:color="auto"/>
          </w:divBdr>
        </w:div>
        <w:div w:id="98457734">
          <w:marLeft w:val="480"/>
          <w:marRight w:val="0"/>
          <w:marTop w:val="0"/>
          <w:marBottom w:val="0"/>
          <w:divBdr>
            <w:top w:val="none" w:sz="0" w:space="0" w:color="auto"/>
            <w:left w:val="none" w:sz="0" w:space="0" w:color="auto"/>
            <w:bottom w:val="none" w:sz="0" w:space="0" w:color="auto"/>
            <w:right w:val="none" w:sz="0" w:space="0" w:color="auto"/>
          </w:divBdr>
        </w:div>
        <w:div w:id="818767691">
          <w:marLeft w:val="480"/>
          <w:marRight w:val="0"/>
          <w:marTop w:val="0"/>
          <w:marBottom w:val="0"/>
          <w:divBdr>
            <w:top w:val="none" w:sz="0" w:space="0" w:color="auto"/>
            <w:left w:val="none" w:sz="0" w:space="0" w:color="auto"/>
            <w:bottom w:val="none" w:sz="0" w:space="0" w:color="auto"/>
            <w:right w:val="none" w:sz="0" w:space="0" w:color="auto"/>
          </w:divBdr>
        </w:div>
        <w:div w:id="1204564120">
          <w:marLeft w:val="480"/>
          <w:marRight w:val="0"/>
          <w:marTop w:val="0"/>
          <w:marBottom w:val="0"/>
          <w:divBdr>
            <w:top w:val="none" w:sz="0" w:space="0" w:color="auto"/>
            <w:left w:val="none" w:sz="0" w:space="0" w:color="auto"/>
            <w:bottom w:val="none" w:sz="0" w:space="0" w:color="auto"/>
            <w:right w:val="none" w:sz="0" w:space="0" w:color="auto"/>
          </w:divBdr>
        </w:div>
        <w:div w:id="1606885949">
          <w:marLeft w:val="480"/>
          <w:marRight w:val="0"/>
          <w:marTop w:val="0"/>
          <w:marBottom w:val="0"/>
          <w:divBdr>
            <w:top w:val="none" w:sz="0" w:space="0" w:color="auto"/>
            <w:left w:val="none" w:sz="0" w:space="0" w:color="auto"/>
            <w:bottom w:val="none" w:sz="0" w:space="0" w:color="auto"/>
            <w:right w:val="none" w:sz="0" w:space="0" w:color="auto"/>
          </w:divBdr>
        </w:div>
        <w:div w:id="584650404">
          <w:marLeft w:val="480"/>
          <w:marRight w:val="0"/>
          <w:marTop w:val="0"/>
          <w:marBottom w:val="0"/>
          <w:divBdr>
            <w:top w:val="none" w:sz="0" w:space="0" w:color="auto"/>
            <w:left w:val="none" w:sz="0" w:space="0" w:color="auto"/>
            <w:bottom w:val="none" w:sz="0" w:space="0" w:color="auto"/>
            <w:right w:val="none" w:sz="0" w:space="0" w:color="auto"/>
          </w:divBdr>
        </w:div>
        <w:div w:id="1005597612">
          <w:marLeft w:val="480"/>
          <w:marRight w:val="0"/>
          <w:marTop w:val="0"/>
          <w:marBottom w:val="0"/>
          <w:divBdr>
            <w:top w:val="none" w:sz="0" w:space="0" w:color="auto"/>
            <w:left w:val="none" w:sz="0" w:space="0" w:color="auto"/>
            <w:bottom w:val="none" w:sz="0" w:space="0" w:color="auto"/>
            <w:right w:val="none" w:sz="0" w:space="0" w:color="auto"/>
          </w:divBdr>
        </w:div>
        <w:div w:id="1469588871">
          <w:marLeft w:val="480"/>
          <w:marRight w:val="0"/>
          <w:marTop w:val="0"/>
          <w:marBottom w:val="0"/>
          <w:divBdr>
            <w:top w:val="none" w:sz="0" w:space="0" w:color="auto"/>
            <w:left w:val="none" w:sz="0" w:space="0" w:color="auto"/>
            <w:bottom w:val="none" w:sz="0" w:space="0" w:color="auto"/>
            <w:right w:val="none" w:sz="0" w:space="0" w:color="auto"/>
          </w:divBdr>
        </w:div>
        <w:div w:id="1236668876">
          <w:marLeft w:val="480"/>
          <w:marRight w:val="0"/>
          <w:marTop w:val="0"/>
          <w:marBottom w:val="0"/>
          <w:divBdr>
            <w:top w:val="none" w:sz="0" w:space="0" w:color="auto"/>
            <w:left w:val="none" w:sz="0" w:space="0" w:color="auto"/>
            <w:bottom w:val="none" w:sz="0" w:space="0" w:color="auto"/>
            <w:right w:val="none" w:sz="0" w:space="0" w:color="auto"/>
          </w:divBdr>
        </w:div>
        <w:div w:id="1260409266">
          <w:marLeft w:val="480"/>
          <w:marRight w:val="0"/>
          <w:marTop w:val="0"/>
          <w:marBottom w:val="0"/>
          <w:divBdr>
            <w:top w:val="none" w:sz="0" w:space="0" w:color="auto"/>
            <w:left w:val="none" w:sz="0" w:space="0" w:color="auto"/>
            <w:bottom w:val="none" w:sz="0" w:space="0" w:color="auto"/>
            <w:right w:val="none" w:sz="0" w:space="0" w:color="auto"/>
          </w:divBdr>
        </w:div>
        <w:div w:id="957302325">
          <w:marLeft w:val="480"/>
          <w:marRight w:val="0"/>
          <w:marTop w:val="0"/>
          <w:marBottom w:val="0"/>
          <w:divBdr>
            <w:top w:val="none" w:sz="0" w:space="0" w:color="auto"/>
            <w:left w:val="none" w:sz="0" w:space="0" w:color="auto"/>
            <w:bottom w:val="none" w:sz="0" w:space="0" w:color="auto"/>
            <w:right w:val="none" w:sz="0" w:space="0" w:color="auto"/>
          </w:divBdr>
        </w:div>
        <w:div w:id="1871530508">
          <w:marLeft w:val="480"/>
          <w:marRight w:val="0"/>
          <w:marTop w:val="0"/>
          <w:marBottom w:val="0"/>
          <w:divBdr>
            <w:top w:val="none" w:sz="0" w:space="0" w:color="auto"/>
            <w:left w:val="none" w:sz="0" w:space="0" w:color="auto"/>
            <w:bottom w:val="none" w:sz="0" w:space="0" w:color="auto"/>
            <w:right w:val="none" w:sz="0" w:space="0" w:color="auto"/>
          </w:divBdr>
        </w:div>
        <w:div w:id="1398019484">
          <w:marLeft w:val="480"/>
          <w:marRight w:val="0"/>
          <w:marTop w:val="0"/>
          <w:marBottom w:val="0"/>
          <w:divBdr>
            <w:top w:val="none" w:sz="0" w:space="0" w:color="auto"/>
            <w:left w:val="none" w:sz="0" w:space="0" w:color="auto"/>
            <w:bottom w:val="none" w:sz="0" w:space="0" w:color="auto"/>
            <w:right w:val="none" w:sz="0" w:space="0" w:color="auto"/>
          </w:divBdr>
        </w:div>
        <w:div w:id="362441231">
          <w:marLeft w:val="480"/>
          <w:marRight w:val="0"/>
          <w:marTop w:val="0"/>
          <w:marBottom w:val="0"/>
          <w:divBdr>
            <w:top w:val="none" w:sz="0" w:space="0" w:color="auto"/>
            <w:left w:val="none" w:sz="0" w:space="0" w:color="auto"/>
            <w:bottom w:val="none" w:sz="0" w:space="0" w:color="auto"/>
            <w:right w:val="none" w:sz="0" w:space="0" w:color="auto"/>
          </w:divBdr>
        </w:div>
        <w:div w:id="1506632389">
          <w:marLeft w:val="480"/>
          <w:marRight w:val="0"/>
          <w:marTop w:val="0"/>
          <w:marBottom w:val="0"/>
          <w:divBdr>
            <w:top w:val="none" w:sz="0" w:space="0" w:color="auto"/>
            <w:left w:val="none" w:sz="0" w:space="0" w:color="auto"/>
            <w:bottom w:val="none" w:sz="0" w:space="0" w:color="auto"/>
            <w:right w:val="none" w:sz="0" w:space="0" w:color="auto"/>
          </w:divBdr>
        </w:div>
        <w:div w:id="1244101256">
          <w:marLeft w:val="480"/>
          <w:marRight w:val="0"/>
          <w:marTop w:val="0"/>
          <w:marBottom w:val="0"/>
          <w:divBdr>
            <w:top w:val="none" w:sz="0" w:space="0" w:color="auto"/>
            <w:left w:val="none" w:sz="0" w:space="0" w:color="auto"/>
            <w:bottom w:val="none" w:sz="0" w:space="0" w:color="auto"/>
            <w:right w:val="none" w:sz="0" w:space="0" w:color="auto"/>
          </w:divBdr>
        </w:div>
        <w:div w:id="1413308612">
          <w:marLeft w:val="480"/>
          <w:marRight w:val="0"/>
          <w:marTop w:val="0"/>
          <w:marBottom w:val="0"/>
          <w:divBdr>
            <w:top w:val="none" w:sz="0" w:space="0" w:color="auto"/>
            <w:left w:val="none" w:sz="0" w:space="0" w:color="auto"/>
            <w:bottom w:val="none" w:sz="0" w:space="0" w:color="auto"/>
            <w:right w:val="none" w:sz="0" w:space="0" w:color="auto"/>
          </w:divBdr>
        </w:div>
        <w:div w:id="1553036951">
          <w:marLeft w:val="480"/>
          <w:marRight w:val="0"/>
          <w:marTop w:val="0"/>
          <w:marBottom w:val="0"/>
          <w:divBdr>
            <w:top w:val="none" w:sz="0" w:space="0" w:color="auto"/>
            <w:left w:val="none" w:sz="0" w:space="0" w:color="auto"/>
            <w:bottom w:val="none" w:sz="0" w:space="0" w:color="auto"/>
            <w:right w:val="none" w:sz="0" w:space="0" w:color="auto"/>
          </w:divBdr>
        </w:div>
        <w:div w:id="962462975">
          <w:marLeft w:val="480"/>
          <w:marRight w:val="0"/>
          <w:marTop w:val="0"/>
          <w:marBottom w:val="0"/>
          <w:divBdr>
            <w:top w:val="none" w:sz="0" w:space="0" w:color="auto"/>
            <w:left w:val="none" w:sz="0" w:space="0" w:color="auto"/>
            <w:bottom w:val="none" w:sz="0" w:space="0" w:color="auto"/>
            <w:right w:val="none" w:sz="0" w:space="0" w:color="auto"/>
          </w:divBdr>
        </w:div>
        <w:div w:id="645672652">
          <w:marLeft w:val="480"/>
          <w:marRight w:val="0"/>
          <w:marTop w:val="0"/>
          <w:marBottom w:val="0"/>
          <w:divBdr>
            <w:top w:val="none" w:sz="0" w:space="0" w:color="auto"/>
            <w:left w:val="none" w:sz="0" w:space="0" w:color="auto"/>
            <w:bottom w:val="none" w:sz="0" w:space="0" w:color="auto"/>
            <w:right w:val="none" w:sz="0" w:space="0" w:color="auto"/>
          </w:divBdr>
        </w:div>
        <w:div w:id="1855024370">
          <w:marLeft w:val="480"/>
          <w:marRight w:val="0"/>
          <w:marTop w:val="0"/>
          <w:marBottom w:val="0"/>
          <w:divBdr>
            <w:top w:val="none" w:sz="0" w:space="0" w:color="auto"/>
            <w:left w:val="none" w:sz="0" w:space="0" w:color="auto"/>
            <w:bottom w:val="none" w:sz="0" w:space="0" w:color="auto"/>
            <w:right w:val="none" w:sz="0" w:space="0" w:color="auto"/>
          </w:divBdr>
        </w:div>
        <w:div w:id="830103497">
          <w:marLeft w:val="480"/>
          <w:marRight w:val="0"/>
          <w:marTop w:val="0"/>
          <w:marBottom w:val="0"/>
          <w:divBdr>
            <w:top w:val="none" w:sz="0" w:space="0" w:color="auto"/>
            <w:left w:val="none" w:sz="0" w:space="0" w:color="auto"/>
            <w:bottom w:val="none" w:sz="0" w:space="0" w:color="auto"/>
            <w:right w:val="none" w:sz="0" w:space="0" w:color="auto"/>
          </w:divBdr>
        </w:div>
        <w:div w:id="1390687805">
          <w:marLeft w:val="480"/>
          <w:marRight w:val="0"/>
          <w:marTop w:val="0"/>
          <w:marBottom w:val="0"/>
          <w:divBdr>
            <w:top w:val="none" w:sz="0" w:space="0" w:color="auto"/>
            <w:left w:val="none" w:sz="0" w:space="0" w:color="auto"/>
            <w:bottom w:val="none" w:sz="0" w:space="0" w:color="auto"/>
            <w:right w:val="none" w:sz="0" w:space="0" w:color="auto"/>
          </w:divBdr>
        </w:div>
        <w:div w:id="1307782977">
          <w:marLeft w:val="480"/>
          <w:marRight w:val="0"/>
          <w:marTop w:val="0"/>
          <w:marBottom w:val="0"/>
          <w:divBdr>
            <w:top w:val="none" w:sz="0" w:space="0" w:color="auto"/>
            <w:left w:val="none" w:sz="0" w:space="0" w:color="auto"/>
            <w:bottom w:val="none" w:sz="0" w:space="0" w:color="auto"/>
            <w:right w:val="none" w:sz="0" w:space="0" w:color="auto"/>
          </w:divBdr>
        </w:div>
        <w:div w:id="1645618580">
          <w:marLeft w:val="480"/>
          <w:marRight w:val="0"/>
          <w:marTop w:val="0"/>
          <w:marBottom w:val="0"/>
          <w:divBdr>
            <w:top w:val="none" w:sz="0" w:space="0" w:color="auto"/>
            <w:left w:val="none" w:sz="0" w:space="0" w:color="auto"/>
            <w:bottom w:val="none" w:sz="0" w:space="0" w:color="auto"/>
            <w:right w:val="none" w:sz="0" w:space="0" w:color="auto"/>
          </w:divBdr>
        </w:div>
        <w:div w:id="799224261">
          <w:marLeft w:val="480"/>
          <w:marRight w:val="0"/>
          <w:marTop w:val="0"/>
          <w:marBottom w:val="0"/>
          <w:divBdr>
            <w:top w:val="none" w:sz="0" w:space="0" w:color="auto"/>
            <w:left w:val="none" w:sz="0" w:space="0" w:color="auto"/>
            <w:bottom w:val="none" w:sz="0" w:space="0" w:color="auto"/>
            <w:right w:val="none" w:sz="0" w:space="0" w:color="auto"/>
          </w:divBdr>
        </w:div>
        <w:div w:id="1786970992">
          <w:marLeft w:val="480"/>
          <w:marRight w:val="0"/>
          <w:marTop w:val="0"/>
          <w:marBottom w:val="0"/>
          <w:divBdr>
            <w:top w:val="none" w:sz="0" w:space="0" w:color="auto"/>
            <w:left w:val="none" w:sz="0" w:space="0" w:color="auto"/>
            <w:bottom w:val="none" w:sz="0" w:space="0" w:color="auto"/>
            <w:right w:val="none" w:sz="0" w:space="0" w:color="auto"/>
          </w:divBdr>
        </w:div>
        <w:div w:id="1936202952">
          <w:marLeft w:val="480"/>
          <w:marRight w:val="0"/>
          <w:marTop w:val="0"/>
          <w:marBottom w:val="0"/>
          <w:divBdr>
            <w:top w:val="none" w:sz="0" w:space="0" w:color="auto"/>
            <w:left w:val="none" w:sz="0" w:space="0" w:color="auto"/>
            <w:bottom w:val="none" w:sz="0" w:space="0" w:color="auto"/>
            <w:right w:val="none" w:sz="0" w:space="0" w:color="auto"/>
          </w:divBdr>
        </w:div>
        <w:div w:id="759066286">
          <w:marLeft w:val="480"/>
          <w:marRight w:val="0"/>
          <w:marTop w:val="0"/>
          <w:marBottom w:val="0"/>
          <w:divBdr>
            <w:top w:val="none" w:sz="0" w:space="0" w:color="auto"/>
            <w:left w:val="none" w:sz="0" w:space="0" w:color="auto"/>
            <w:bottom w:val="none" w:sz="0" w:space="0" w:color="auto"/>
            <w:right w:val="none" w:sz="0" w:space="0" w:color="auto"/>
          </w:divBdr>
        </w:div>
        <w:div w:id="1077092385">
          <w:marLeft w:val="480"/>
          <w:marRight w:val="0"/>
          <w:marTop w:val="0"/>
          <w:marBottom w:val="0"/>
          <w:divBdr>
            <w:top w:val="none" w:sz="0" w:space="0" w:color="auto"/>
            <w:left w:val="none" w:sz="0" w:space="0" w:color="auto"/>
            <w:bottom w:val="none" w:sz="0" w:space="0" w:color="auto"/>
            <w:right w:val="none" w:sz="0" w:space="0" w:color="auto"/>
          </w:divBdr>
        </w:div>
        <w:div w:id="807237370">
          <w:marLeft w:val="480"/>
          <w:marRight w:val="0"/>
          <w:marTop w:val="0"/>
          <w:marBottom w:val="0"/>
          <w:divBdr>
            <w:top w:val="none" w:sz="0" w:space="0" w:color="auto"/>
            <w:left w:val="none" w:sz="0" w:space="0" w:color="auto"/>
            <w:bottom w:val="none" w:sz="0" w:space="0" w:color="auto"/>
            <w:right w:val="none" w:sz="0" w:space="0" w:color="auto"/>
          </w:divBdr>
        </w:div>
        <w:div w:id="216598204">
          <w:marLeft w:val="480"/>
          <w:marRight w:val="0"/>
          <w:marTop w:val="0"/>
          <w:marBottom w:val="0"/>
          <w:divBdr>
            <w:top w:val="none" w:sz="0" w:space="0" w:color="auto"/>
            <w:left w:val="none" w:sz="0" w:space="0" w:color="auto"/>
            <w:bottom w:val="none" w:sz="0" w:space="0" w:color="auto"/>
            <w:right w:val="none" w:sz="0" w:space="0" w:color="auto"/>
          </w:divBdr>
        </w:div>
        <w:div w:id="1983389202">
          <w:marLeft w:val="480"/>
          <w:marRight w:val="0"/>
          <w:marTop w:val="0"/>
          <w:marBottom w:val="0"/>
          <w:divBdr>
            <w:top w:val="none" w:sz="0" w:space="0" w:color="auto"/>
            <w:left w:val="none" w:sz="0" w:space="0" w:color="auto"/>
            <w:bottom w:val="none" w:sz="0" w:space="0" w:color="auto"/>
            <w:right w:val="none" w:sz="0" w:space="0" w:color="auto"/>
          </w:divBdr>
        </w:div>
        <w:div w:id="499395371">
          <w:marLeft w:val="480"/>
          <w:marRight w:val="0"/>
          <w:marTop w:val="0"/>
          <w:marBottom w:val="0"/>
          <w:divBdr>
            <w:top w:val="none" w:sz="0" w:space="0" w:color="auto"/>
            <w:left w:val="none" w:sz="0" w:space="0" w:color="auto"/>
            <w:bottom w:val="none" w:sz="0" w:space="0" w:color="auto"/>
            <w:right w:val="none" w:sz="0" w:space="0" w:color="auto"/>
          </w:divBdr>
        </w:div>
        <w:div w:id="863250276">
          <w:marLeft w:val="480"/>
          <w:marRight w:val="0"/>
          <w:marTop w:val="0"/>
          <w:marBottom w:val="0"/>
          <w:divBdr>
            <w:top w:val="none" w:sz="0" w:space="0" w:color="auto"/>
            <w:left w:val="none" w:sz="0" w:space="0" w:color="auto"/>
            <w:bottom w:val="none" w:sz="0" w:space="0" w:color="auto"/>
            <w:right w:val="none" w:sz="0" w:space="0" w:color="auto"/>
          </w:divBdr>
        </w:div>
        <w:div w:id="1014914627">
          <w:marLeft w:val="480"/>
          <w:marRight w:val="0"/>
          <w:marTop w:val="0"/>
          <w:marBottom w:val="0"/>
          <w:divBdr>
            <w:top w:val="none" w:sz="0" w:space="0" w:color="auto"/>
            <w:left w:val="none" w:sz="0" w:space="0" w:color="auto"/>
            <w:bottom w:val="none" w:sz="0" w:space="0" w:color="auto"/>
            <w:right w:val="none" w:sz="0" w:space="0" w:color="auto"/>
          </w:divBdr>
        </w:div>
        <w:div w:id="1569413993">
          <w:marLeft w:val="480"/>
          <w:marRight w:val="0"/>
          <w:marTop w:val="0"/>
          <w:marBottom w:val="0"/>
          <w:divBdr>
            <w:top w:val="none" w:sz="0" w:space="0" w:color="auto"/>
            <w:left w:val="none" w:sz="0" w:space="0" w:color="auto"/>
            <w:bottom w:val="none" w:sz="0" w:space="0" w:color="auto"/>
            <w:right w:val="none" w:sz="0" w:space="0" w:color="auto"/>
          </w:divBdr>
        </w:div>
        <w:div w:id="1614171177">
          <w:marLeft w:val="480"/>
          <w:marRight w:val="0"/>
          <w:marTop w:val="0"/>
          <w:marBottom w:val="0"/>
          <w:divBdr>
            <w:top w:val="none" w:sz="0" w:space="0" w:color="auto"/>
            <w:left w:val="none" w:sz="0" w:space="0" w:color="auto"/>
            <w:bottom w:val="none" w:sz="0" w:space="0" w:color="auto"/>
            <w:right w:val="none" w:sz="0" w:space="0" w:color="auto"/>
          </w:divBdr>
        </w:div>
        <w:div w:id="1864976788">
          <w:marLeft w:val="480"/>
          <w:marRight w:val="0"/>
          <w:marTop w:val="0"/>
          <w:marBottom w:val="0"/>
          <w:divBdr>
            <w:top w:val="none" w:sz="0" w:space="0" w:color="auto"/>
            <w:left w:val="none" w:sz="0" w:space="0" w:color="auto"/>
            <w:bottom w:val="none" w:sz="0" w:space="0" w:color="auto"/>
            <w:right w:val="none" w:sz="0" w:space="0" w:color="auto"/>
          </w:divBdr>
        </w:div>
        <w:div w:id="1295141784">
          <w:marLeft w:val="480"/>
          <w:marRight w:val="0"/>
          <w:marTop w:val="0"/>
          <w:marBottom w:val="0"/>
          <w:divBdr>
            <w:top w:val="none" w:sz="0" w:space="0" w:color="auto"/>
            <w:left w:val="none" w:sz="0" w:space="0" w:color="auto"/>
            <w:bottom w:val="none" w:sz="0" w:space="0" w:color="auto"/>
            <w:right w:val="none" w:sz="0" w:space="0" w:color="auto"/>
          </w:divBdr>
        </w:div>
        <w:div w:id="535388614">
          <w:marLeft w:val="480"/>
          <w:marRight w:val="0"/>
          <w:marTop w:val="0"/>
          <w:marBottom w:val="0"/>
          <w:divBdr>
            <w:top w:val="none" w:sz="0" w:space="0" w:color="auto"/>
            <w:left w:val="none" w:sz="0" w:space="0" w:color="auto"/>
            <w:bottom w:val="none" w:sz="0" w:space="0" w:color="auto"/>
            <w:right w:val="none" w:sz="0" w:space="0" w:color="auto"/>
          </w:divBdr>
        </w:div>
        <w:div w:id="311912956">
          <w:marLeft w:val="480"/>
          <w:marRight w:val="0"/>
          <w:marTop w:val="0"/>
          <w:marBottom w:val="0"/>
          <w:divBdr>
            <w:top w:val="none" w:sz="0" w:space="0" w:color="auto"/>
            <w:left w:val="none" w:sz="0" w:space="0" w:color="auto"/>
            <w:bottom w:val="none" w:sz="0" w:space="0" w:color="auto"/>
            <w:right w:val="none" w:sz="0" w:space="0" w:color="auto"/>
          </w:divBdr>
        </w:div>
        <w:div w:id="554046992">
          <w:marLeft w:val="480"/>
          <w:marRight w:val="0"/>
          <w:marTop w:val="0"/>
          <w:marBottom w:val="0"/>
          <w:divBdr>
            <w:top w:val="none" w:sz="0" w:space="0" w:color="auto"/>
            <w:left w:val="none" w:sz="0" w:space="0" w:color="auto"/>
            <w:bottom w:val="none" w:sz="0" w:space="0" w:color="auto"/>
            <w:right w:val="none" w:sz="0" w:space="0" w:color="auto"/>
          </w:divBdr>
        </w:div>
        <w:div w:id="1721594987">
          <w:marLeft w:val="480"/>
          <w:marRight w:val="0"/>
          <w:marTop w:val="0"/>
          <w:marBottom w:val="0"/>
          <w:divBdr>
            <w:top w:val="none" w:sz="0" w:space="0" w:color="auto"/>
            <w:left w:val="none" w:sz="0" w:space="0" w:color="auto"/>
            <w:bottom w:val="none" w:sz="0" w:space="0" w:color="auto"/>
            <w:right w:val="none" w:sz="0" w:space="0" w:color="auto"/>
          </w:divBdr>
        </w:div>
        <w:div w:id="1217856857">
          <w:marLeft w:val="480"/>
          <w:marRight w:val="0"/>
          <w:marTop w:val="0"/>
          <w:marBottom w:val="0"/>
          <w:divBdr>
            <w:top w:val="none" w:sz="0" w:space="0" w:color="auto"/>
            <w:left w:val="none" w:sz="0" w:space="0" w:color="auto"/>
            <w:bottom w:val="none" w:sz="0" w:space="0" w:color="auto"/>
            <w:right w:val="none" w:sz="0" w:space="0" w:color="auto"/>
          </w:divBdr>
        </w:div>
        <w:div w:id="607541470">
          <w:marLeft w:val="480"/>
          <w:marRight w:val="0"/>
          <w:marTop w:val="0"/>
          <w:marBottom w:val="0"/>
          <w:divBdr>
            <w:top w:val="none" w:sz="0" w:space="0" w:color="auto"/>
            <w:left w:val="none" w:sz="0" w:space="0" w:color="auto"/>
            <w:bottom w:val="none" w:sz="0" w:space="0" w:color="auto"/>
            <w:right w:val="none" w:sz="0" w:space="0" w:color="auto"/>
          </w:divBdr>
        </w:div>
        <w:div w:id="1314871433">
          <w:marLeft w:val="480"/>
          <w:marRight w:val="0"/>
          <w:marTop w:val="0"/>
          <w:marBottom w:val="0"/>
          <w:divBdr>
            <w:top w:val="none" w:sz="0" w:space="0" w:color="auto"/>
            <w:left w:val="none" w:sz="0" w:space="0" w:color="auto"/>
            <w:bottom w:val="none" w:sz="0" w:space="0" w:color="auto"/>
            <w:right w:val="none" w:sz="0" w:space="0" w:color="auto"/>
          </w:divBdr>
        </w:div>
        <w:div w:id="759712751">
          <w:marLeft w:val="480"/>
          <w:marRight w:val="0"/>
          <w:marTop w:val="0"/>
          <w:marBottom w:val="0"/>
          <w:divBdr>
            <w:top w:val="none" w:sz="0" w:space="0" w:color="auto"/>
            <w:left w:val="none" w:sz="0" w:space="0" w:color="auto"/>
            <w:bottom w:val="none" w:sz="0" w:space="0" w:color="auto"/>
            <w:right w:val="none" w:sz="0" w:space="0" w:color="auto"/>
          </w:divBdr>
        </w:div>
        <w:div w:id="601185135">
          <w:marLeft w:val="480"/>
          <w:marRight w:val="0"/>
          <w:marTop w:val="0"/>
          <w:marBottom w:val="0"/>
          <w:divBdr>
            <w:top w:val="none" w:sz="0" w:space="0" w:color="auto"/>
            <w:left w:val="none" w:sz="0" w:space="0" w:color="auto"/>
            <w:bottom w:val="none" w:sz="0" w:space="0" w:color="auto"/>
            <w:right w:val="none" w:sz="0" w:space="0" w:color="auto"/>
          </w:divBdr>
        </w:div>
        <w:div w:id="1189641434">
          <w:marLeft w:val="480"/>
          <w:marRight w:val="0"/>
          <w:marTop w:val="0"/>
          <w:marBottom w:val="0"/>
          <w:divBdr>
            <w:top w:val="none" w:sz="0" w:space="0" w:color="auto"/>
            <w:left w:val="none" w:sz="0" w:space="0" w:color="auto"/>
            <w:bottom w:val="none" w:sz="0" w:space="0" w:color="auto"/>
            <w:right w:val="none" w:sz="0" w:space="0" w:color="auto"/>
          </w:divBdr>
        </w:div>
        <w:div w:id="1536457891">
          <w:marLeft w:val="480"/>
          <w:marRight w:val="0"/>
          <w:marTop w:val="0"/>
          <w:marBottom w:val="0"/>
          <w:divBdr>
            <w:top w:val="none" w:sz="0" w:space="0" w:color="auto"/>
            <w:left w:val="none" w:sz="0" w:space="0" w:color="auto"/>
            <w:bottom w:val="none" w:sz="0" w:space="0" w:color="auto"/>
            <w:right w:val="none" w:sz="0" w:space="0" w:color="auto"/>
          </w:divBdr>
        </w:div>
        <w:div w:id="776951331">
          <w:marLeft w:val="480"/>
          <w:marRight w:val="0"/>
          <w:marTop w:val="0"/>
          <w:marBottom w:val="0"/>
          <w:divBdr>
            <w:top w:val="none" w:sz="0" w:space="0" w:color="auto"/>
            <w:left w:val="none" w:sz="0" w:space="0" w:color="auto"/>
            <w:bottom w:val="none" w:sz="0" w:space="0" w:color="auto"/>
            <w:right w:val="none" w:sz="0" w:space="0" w:color="auto"/>
          </w:divBdr>
        </w:div>
        <w:div w:id="360521375">
          <w:marLeft w:val="480"/>
          <w:marRight w:val="0"/>
          <w:marTop w:val="0"/>
          <w:marBottom w:val="0"/>
          <w:divBdr>
            <w:top w:val="none" w:sz="0" w:space="0" w:color="auto"/>
            <w:left w:val="none" w:sz="0" w:space="0" w:color="auto"/>
            <w:bottom w:val="none" w:sz="0" w:space="0" w:color="auto"/>
            <w:right w:val="none" w:sz="0" w:space="0" w:color="auto"/>
          </w:divBdr>
        </w:div>
        <w:div w:id="1571695478">
          <w:marLeft w:val="480"/>
          <w:marRight w:val="0"/>
          <w:marTop w:val="0"/>
          <w:marBottom w:val="0"/>
          <w:divBdr>
            <w:top w:val="none" w:sz="0" w:space="0" w:color="auto"/>
            <w:left w:val="none" w:sz="0" w:space="0" w:color="auto"/>
            <w:bottom w:val="none" w:sz="0" w:space="0" w:color="auto"/>
            <w:right w:val="none" w:sz="0" w:space="0" w:color="auto"/>
          </w:divBdr>
        </w:div>
        <w:div w:id="1843885311">
          <w:marLeft w:val="480"/>
          <w:marRight w:val="0"/>
          <w:marTop w:val="0"/>
          <w:marBottom w:val="0"/>
          <w:divBdr>
            <w:top w:val="none" w:sz="0" w:space="0" w:color="auto"/>
            <w:left w:val="none" w:sz="0" w:space="0" w:color="auto"/>
            <w:bottom w:val="none" w:sz="0" w:space="0" w:color="auto"/>
            <w:right w:val="none" w:sz="0" w:space="0" w:color="auto"/>
          </w:divBdr>
        </w:div>
        <w:div w:id="14817823">
          <w:marLeft w:val="480"/>
          <w:marRight w:val="0"/>
          <w:marTop w:val="0"/>
          <w:marBottom w:val="0"/>
          <w:divBdr>
            <w:top w:val="none" w:sz="0" w:space="0" w:color="auto"/>
            <w:left w:val="none" w:sz="0" w:space="0" w:color="auto"/>
            <w:bottom w:val="none" w:sz="0" w:space="0" w:color="auto"/>
            <w:right w:val="none" w:sz="0" w:space="0" w:color="auto"/>
          </w:divBdr>
        </w:div>
        <w:div w:id="636448971">
          <w:marLeft w:val="480"/>
          <w:marRight w:val="0"/>
          <w:marTop w:val="0"/>
          <w:marBottom w:val="0"/>
          <w:divBdr>
            <w:top w:val="none" w:sz="0" w:space="0" w:color="auto"/>
            <w:left w:val="none" w:sz="0" w:space="0" w:color="auto"/>
            <w:bottom w:val="none" w:sz="0" w:space="0" w:color="auto"/>
            <w:right w:val="none" w:sz="0" w:space="0" w:color="auto"/>
          </w:divBdr>
        </w:div>
        <w:div w:id="1444303315">
          <w:marLeft w:val="480"/>
          <w:marRight w:val="0"/>
          <w:marTop w:val="0"/>
          <w:marBottom w:val="0"/>
          <w:divBdr>
            <w:top w:val="none" w:sz="0" w:space="0" w:color="auto"/>
            <w:left w:val="none" w:sz="0" w:space="0" w:color="auto"/>
            <w:bottom w:val="none" w:sz="0" w:space="0" w:color="auto"/>
            <w:right w:val="none" w:sz="0" w:space="0" w:color="auto"/>
          </w:divBdr>
        </w:div>
        <w:div w:id="1011763822">
          <w:marLeft w:val="480"/>
          <w:marRight w:val="0"/>
          <w:marTop w:val="0"/>
          <w:marBottom w:val="0"/>
          <w:divBdr>
            <w:top w:val="none" w:sz="0" w:space="0" w:color="auto"/>
            <w:left w:val="none" w:sz="0" w:space="0" w:color="auto"/>
            <w:bottom w:val="none" w:sz="0" w:space="0" w:color="auto"/>
            <w:right w:val="none" w:sz="0" w:space="0" w:color="auto"/>
          </w:divBdr>
        </w:div>
        <w:div w:id="1828941062">
          <w:marLeft w:val="480"/>
          <w:marRight w:val="0"/>
          <w:marTop w:val="0"/>
          <w:marBottom w:val="0"/>
          <w:divBdr>
            <w:top w:val="none" w:sz="0" w:space="0" w:color="auto"/>
            <w:left w:val="none" w:sz="0" w:space="0" w:color="auto"/>
            <w:bottom w:val="none" w:sz="0" w:space="0" w:color="auto"/>
            <w:right w:val="none" w:sz="0" w:space="0" w:color="auto"/>
          </w:divBdr>
        </w:div>
        <w:div w:id="827088787">
          <w:marLeft w:val="480"/>
          <w:marRight w:val="0"/>
          <w:marTop w:val="0"/>
          <w:marBottom w:val="0"/>
          <w:divBdr>
            <w:top w:val="none" w:sz="0" w:space="0" w:color="auto"/>
            <w:left w:val="none" w:sz="0" w:space="0" w:color="auto"/>
            <w:bottom w:val="none" w:sz="0" w:space="0" w:color="auto"/>
            <w:right w:val="none" w:sz="0" w:space="0" w:color="auto"/>
          </w:divBdr>
        </w:div>
        <w:div w:id="766584125">
          <w:marLeft w:val="480"/>
          <w:marRight w:val="0"/>
          <w:marTop w:val="0"/>
          <w:marBottom w:val="0"/>
          <w:divBdr>
            <w:top w:val="none" w:sz="0" w:space="0" w:color="auto"/>
            <w:left w:val="none" w:sz="0" w:space="0" w:color="auto"/>
            <w:bottom w:val="none" w:sz="0" w:space="0" w:color="auto"/>
            <w:right w:val="none" w:sz="0" w:space="0" w:color="auto"/>
          </w:divBdr>
        </w:div>
        <w:div w:id="927352570">
          <w:marLeft w:val="480"/>
          <w:marRight w:val="0"/>
          <w:marTop w:val="0"/>
          <w:marBottom w:val="0"/>
          <w:divBdr>
            <w:top w:val="none" w:sz="0" w:space="0" w:color="auto"/>
            <w:left w:val="none" w:sz="0" w:space="0" w:color="auto"/>
            <w:bottom w:val="none" w:sz="0" w:space="0" w:color="auto"/>
            <w:right w:val="none" w:sz="0" w:space="0" w:color="auto"/>
          </w:divBdr>
        </w:div>
        <w:div w:id="43869055">
          <w:marLeft w:val="480"/>
          <w:marRight w:val="0"/>
          <w:marTop w:val="0"/>
          <w:marBottom w:val="0"/>
          <w:divBdr>
            <w:top w:val="none" w:sz="0" w:space="0" w:color="auto"/>
            <w:left w:val="none" w:sz="0" w:space="0" w:color="auto"/>
            <w:bottom w:val="none" w:sz="0" w:space="0" w:color="auto"/>
            <w:right w:val="none" w:sz="0" w:space="0" w:color="auto"/>
          </w:divBdr>
        </w:div>
        <w:div w:id="925655463">
          <w:marLeft w:val="480"/>
          <w:marRight w:val="0"/>
          <w:marTop w:val="0"/>
          <w:marBottom w:val="0"/>
          <w:divBdr>
            <w:top w:val="none" w:sz="0" w:space="0" w:color="auto"/>
            <w:left w:val="none" w:sz="0" w:space="0" w:color="auto"/>
            <w:bottom w:val="none" w:sz="0" w:space="0" w:color="auto"/>
            <w:right w:val="none" w:sz="0" w:space="0" w:color="auto"/>
          </w:divBdr>
        </w:div>
        <w:div w:id="1827281360">
          <w:marLeft w:val="480"/>
          <w:marRight w:val="0"/>
          <w:marTop w:val="0"/>
          <w:marBottom w:val="0"/>
          <w:divBdr>
            <w:top w:val="none" w:sz="0" w:space="0" w:color="auto"/>
            <w:left w:val="none" w:sz="0" w:space="0" w:color="auto"/>
            <w:bottom w:val="none" w:sz="0" w:space="0" w:color="auto"/>
            <w:right w:val="none" w:sz="0" w:space="0" w:color="auto"/>
          </w:divBdr>
        </w:div>
        <w:div w:id="1445227872">
          <w:marLeft w:val="480"/>
          <w:marRight w:val="0"/>
          <w:marTop w:val="0"/>
          <w:marBottom w:val="0"/>
          <w:divBdr>
            <w:top w:val="none" w:sz="0" w:space="0" w:color="auto"/>
            <w:left w:val="none" w:sz="0" w:space="0" w:color="auto"/>
            <w:bottom w:val="none" w:sz="0" w:space="0" w:color="auto"/>
            <w:right w:val="none" w:sz="0" w:space="0" w:color="auto"/>
          </w:divBdr>
        </w:div>
        <w:div w:id="453254163">
          <w:marLeft w:val="480"/>
          <w:marRight w:val="0"/>
          <w:marTop w:val="0"/>
          <w:marBottom w:val="0"/>
          <w:divBdr>
            <w:top w:val="none" w:sz="0" w:space="0" w:color="auto"/>
            <w:left w:val="none" w:sz="0" w:space="0" w:color="auto"/>
            <w:bottom w:val="none" w:sz="0" w:space="0" w:color="auto"/>
            <w:right w:val="none" w:sz="0" w:space="0" w:color="auto"/>
          </w:divBdr>
        </w:div>
        <w:div w:id="304818380">
          <w:marLeft w:val="480"/>
          <w:marRight w:val="0"/>
          <w:marTop w:val="0"/>
          <w:marBottom w:val="0"/>
          <w:divBdr>
            <w:top w:val="none" w:sz="0" w:space="0" w:color="auto"/>
            <w:left w:val="none" w:sz="0" w:space="0" w:color="auto"/>
            <w:bottom w:val="none" w:sz="0" w:space="0" w:color="auto"/>
            <w:right w:val="none" w:sz="0" w:space="0" w:color="auto"/>
          </w:divBdr>
        </w:div>
        <w:div w:id="1026908351">
          <w:marLeft w:val="480"/>
          <w:marRight w:val="0"/>
          <w:marTop w:val="0"/>
          <w:marBottom w:val="0"/>
          <w:divBdr>
            <w:top w:val="none" w:sz="0" w:space="0" w:color="auto"/>
            <w:left w:val="none" w:sz="0" w:space="0" w:color="auto"/>
            <w:bottom w:val="none" w:sz="0" w:space="0" w:color="auto"/>
            <w:right w:val="none" w:sz="0" w:space="0" w:color="auto"/>
          </w:divBdr>
        </w:div>
        <w:div w:id="593514113">
          <w:marLeft w:val="480"/>
          <w:marRight w:val="0"/>
          <w:marTop w:val="0"/>
          <w:marBottom w:val="0"/>
          <w:divBdr>
            <w:top w:val="none" w:sz="0" w:space="0" w:color="auto"/>
            <w:left w:val="none" w:sz="0" w:space="0" w:color="auto"/>
            <w:bottom w:val="none" w:sz="0" w:space="0" w:color="auto"/>
            <w:right w:val="none" w:sz="0" w:space="0" w:color="auto"/>
          </w:divBdr>
        </w:div>
        <w:div w:id="1340085020">
          <w:marLeft w:val="480"/>
          <w:marRight w:val="0"/>
          <w:marTop w:val="0"/>
          <w:marBottom w:val="0"/>
          <w:divBdr>
            <w:top w:val="none" w:sz="0" w:space="0" w:color="auto"/>
            <w:left w:val="none" w:sz="0" w:space="0" w:color="auto"/>
            <w:bottom w:val="none" w:sz="0" w:space="0" w:color="auto"/>
            <w:right w:val="none" w:sz="0" w:space="0" w:color="auto"/>
          </w:divBdr>
        </w:div>
        <w:div w:id="634524265">
          <w:marLeft w:val="480"/>
          <w:marRight w:val="0"/>
          <w:marTop w:val="0"/>
          <w:marBottom w:val="0"/>
          <w:divBdr>
            <w:top w:val="none" w:sz="0" w:space="0" w:color="auto"/>
            <w:left w:val="none" w:sz="0" w:space="0" w:color="auto"/>
            <w:bottom w:val="none" w:sz="0" w:space="0" w:color="auto"/>
            <w:right w:val="none" w:sz="0" w:space="0" w:color="auto"/>
          </w:divBdr>
        </w:div>
        <w:div w:id="1694720485">
          <w:marLeft w:val="480"/>
          <w:marRight w:val="0"/>
          <w:marTop w:val="0"/>
          <w:marBottom w:val="0"/>
          <w:divBdr>
            <w:top w:val="none" w:sz="0" w:space="0" w:color="auto"/>
            <w:left w:val="none" w:sz="0" w:space="0" w:color="auto"/>
            <w:bottom w:val="none" w:sz="0" w:space="0" w:color="auto"/>
            <w:right w:val="none" w:sz="0" w:space="0" w:color="auto"/>
          </w:divBdr>
        </w:div>
        <w:div w:id="612637016">
          <w:marLeft w:val="480"/>
          <w:marRight w:val="0"/>
          <w:marTop w:val="0"/>
          <w:marBottom w:val="0"/>
          <w:divBdr>
            <w:top w:val="none" w:sz="0" w:space="0" w:color="auto"/>
            <w:left w:val="none" w:sz="0" w:space="0" w:color="auto"/>
            <w:bottom w:val="none" w:sz="0" w:space="0" w:color="auto"/>
            <w:right w:val="none" w:sz="0" w:space="0" w:color="auto"/>
          </w:divBdr>
        </w:div>
        <w:div w:id="1222986505">
          <w:marLeft w:val="480"/>
          <w:marRight w:val="0"/>
          <w:marTop w:val="0"/>
          <w:marBottom w:val="0"/>
          <w:divBdr>
            <w:top w:val="none" w:sz="0" w:space="0" w:color="auto"/>
            <w:left w:val="none" w:sz="0" w:space="0" w:color="auto"/>
            <w:bottom w:val="none" w:sz="0" w:space="0" w:color="auto"/>
            <w:right w:val="none" w:sz="0" w:space="0" w:color="auto"/>
          </w:divBdr>
        </w:div>
        <w:div w:id="645428267">
          <w:marLeft w:val="480"/>
          <w:marRight w:val="0"/>
          <w:marTop w:val="0"/>
          <w:marBottom w:val="0"/>
          <w:divBdr>
            <w:top w:val="none" w:sz="0" w:space="0" w:color="auto"/>
            <w:left w:val="none" w:sz="0" w:space="0" w:color="auto"/>
            <w:bottom w:val="none" w:sz="0" w:space="0" w:color="auto"/>
            <w:right w:val="none" w:sz="0" w:space="0" w:color="auto"/>
          </w:divBdr>
        </w:div>
        <w:div w:id="1340356189">
          <w:marLeft w:val="480"/>
          <w:marRight w:val="0"/>
          <w:marTop w:val="0"/>
          <w:marBottom w:val="0"/>
          <w:divBdr>
            <w:top w:val="none" w:sz="0" w:space="0" w:color="auto"/>
            <w:left w:val="none" w:sz="0" w:space="0" w:color="auto"/>
            <w:bottom w:val="none" w:sz="0" w:space="0" w:color="auto"/>
            <w:right w:val="none" w:sz="0" w:space="0" w:color="auto"/>
          </w:divBdr>
        </w:div>
        <w:div w:id="567766364">
          <w:marLeft w:val="480"/>
          <w:marRight w:val="0"/>
          <w:marTop w:val="0"/>
          <w:marBottom w:val="0"/>
          <w:divBdr>
            <w:top w:val="none" w:sz="0" w:space="0" w:color="auto"/>
            <w:left w:val="none" w:sz="0" w:space="0" w:color="auto"/>
            <w:bottom w:val="none" w:sz="0" w:space="0" w:color="auto"/>
            <w:right w:val="none" w:sz="0" w:space="0" w:color="auto"/>
          </w:divBdr>
        </w:div>
        <w:div w:id="74476350">
          <w:marLeft w:val="480"/>
          <w:marRight w:val="0"/>
          <w:marTop w:val="0"/>
          <w:marBottom w:val="0"/>
          <w:divBdr>
            <w:top w:val="none" w:sz="0" w:space="0" w:color="auto"/>
            <w:left w:val="none" w:sz="0" w:space="0" w:color="auto"/>
            <w:bottom w:val="none" w:sz="0" w:space="0" w:color="auto"/>
            <w:right w:val="none" w:sz="0" w:space="0" w:color="auto"/>
          </w:divBdr>
        </w:div>
        <w:div w:id="1575624299">
          <w:marLeft w:val="480"/>
          <w:marRight w:val="0"/>
          <w:marTop w:val="0"/>
          <w:marBottom w:val="0"/>
          <w:divBdr>
            <w:top w:val="none" w:sz="0" w:space="0" w:color="auto"/>
            <w:left w:val="none" w:sz="0" w:space="0" w:color="auto"/>
            <w:bottom w:val="none" w:sz="0" w:space="0" w:color="auto"/>
            <w:right w:val="none" w:sz="0" w:space="0" w:color="auto"/>
          </w:divBdr>
        </w:div>
        <w:div w:id="1893105519">
          <w:marLeft w:val="480"/>
          <w:marRight w:val="0"/>
          <w:marTop w:val="0"/>
          <w:marBottom w:val="0"/>
          <w:divBdr>
            <w:top w:val="none" w:sz="0" w:space="0" w:color="auto"/>
            <w:left w:val="none" w:sz="0" w:space="0" w:color="auto"/>
            <w:bottom w:val="none" w:sz="0" w:space="0" w:color="auto"/>
            <w:right w:val="none" w:sz="0" w:space="0" w:color="auto"/>
          </w:divBdr>
        </w:div>
        <w:div w:id="1630549894">
          <w:marLeft w:val="480"/>
          <w:marRight w:val="0"/>
          <w:marTop w:val="0"/>
          <w:marBottom w:val="0"/>
          <w:divBdr>
            <w:top w:val="none" w:sz="0" w:space="0" w:color="auto"/>
            <w:left w:val="none" w:sz="0" w:space="0" w:color="auto"/>
            <w:bottom w:val="none" w:sz="0" w:space="0" w:color="auto"/>
            <w:right w:val="none" w:sz="0" w:space="0" w:color="auto"/>
          </w:divBdr>
        </w:div>
        <w:div w:id="578487670">
          <w:marLeft w:val="480"/>
          <w:marRight w:val="0"/>
          <w:marTop w:val="0"/>
          <w:marBottom w:val="0"/>
          <w:divBdr>
            <w:top w:val="none" w:sz="0" w:space="0" w:color="auto"/>
            <w:left w:val="none" w:sz="0" w:space="0" w:color="auto"/>
            <w:bottom w:val="none" w:sz="0" w:space="0" w:color="auto"/>
            <w:right w:val="none" w:sz="0" w:space="0" w:color="auto"/>
          </w:divBdr>
        </w:div>
        <w:div w:id="305278274">
          <w:marLeft w:val="480"/>
          <w:marRight w:val="0"/>
          <w:marTop w:val="0"/>
          <w:marBottom w:val="0"/>
          <w:divBdr>
            <w:top w:val="none" w:sz="0" w:space="0" w:color="auto"/>
            <w:left w:val="none" w:sz="0" w:space="0" w:color="auto"/>
            <w:bottom w:val="none" w:sz="0" w:space="0" w:color="auto"/>
            <w:right w:val="none" w:sz="0" w:space="0" w:color="auto"/>
          </w:divBdr>
        </w:div>
        <w:div w:id="1112287943">
          <w:marLeft w:val="480"/>
          <w:marRight w:val="0"/>
          <w:marTop w:val="0"/>
          <w:marBottom w:val="0"/>
          <w:divBdr>
            <w:top w:val="none" w:sz="0" w:space="0" w:color="auto"/>
            <w:left w:val="none" w:sz="0" w:space="0" w:color="auto"/>
            <w:bottom w:val="none" w:sz="0" w:space="0" w:color="auto"/>
            <w:right w:val="none" w:sz="0" w:space="0" w:color="auto"/>
          </w:divBdr>
        </w:div>
        <w:div w:id="758872334">
          <w:marLeft w:val="480"/>
          <w:marRight w:val="0"/>
          <w:marTop w:val="0"/>
          <w:marBottom w:val="0"/>
          <w:divBdr>
            <w:top w:val="none" w:sz="0" w:space="0" w:color="auto"/>
            <w:left w:val="none" w:sz="0" w:space="0" w:color="auto"/>
            <w:bottom w:val="none" w:sz="0" w:space="0" w:color="auto"/>
            <w:right w:val="none" w:sz="0" w:space="0" w:color="auto"/>
          </w:divBdr>
        </w:div>
        <w:div w:id="658657241">
          <w:marLeft w:val="480"/>
          <w:marRight w:val="0"/>
          <w:marTop w:val="0"/>
          <w:marBottom w:val="0"/>
          <w:divBdr>
            <w:top w:val="none" w:sz="0" w:space="0" w:color="auto"/>
            <w:left w:val="none" w:sz="0" w:space="0" w:color="auto"/>
            <w:bottom w:val="none" w:sz="0" w:space="0" w:color="auto"/>
            <w:right w:val="none" w:sz="0" w:space="0" w:color="auto"/>
          </w:divBdr>
        </w:div>
        <w:div w:id="1705862704">
          <w:marLeft w:val="480"/>
          <w:marRight w:val="0"/>
          <w:marTop w:val="0"/>
          <w:marBottom w:val="0"/>
          <w:divBdr>
            <w:top w:val="none" w:sz="0" w:space="0" w:color="auto"/>
            <w:left w:val="none" w:sz="0" w:space="0" w:color="auto"/>
            <w:bottom w:val="none" w:sz="0" w:space="0" w:color="auto"/>
            <w:right w:val="none" w:sz="0" w:space="0" w:color="auto"/>
          </w:divBdr>
        </w:div>
        <w:div w:id="1477449439">
          <w:marLeft w:val="480"/>
          <w:marRight w:val="0"/>
          <w:marTop w:val="0"/>
          <w:marBottom w:val="0"/>
          <w:divBdr>
            <w:top w:val="none" w:sz="0" w:space="0" w:color="auto"/>
            <w:left w:val="none" w:sz="0" w:space="0" w:color="auto"/>
            <w:bottom w:val="none" w:sz="0" w:space="0" w:color="auto"/>
            <w:right w:val="none" w:sz="0" w:space="0" w:color="auto"/>
          </w:divBdr>
        </w:div>
        <w:div w:id="55860649">
          <w:marLeft w:val="480"/>
          <w:marRight w:val="0"/>
          <w:marTop w:val="0"/>
          <w:marBottom w:val="0"/>
          <w:divBdr>
            <w:top w:val="none" w:sz="0" w:space="0" w:color="auto"/>
            <w:left w:val="none" w:sz="0" w:space="0" w:color="auto"/>
            <w:bottom w:val="none" w:sz="0" w:space="0" w:color="auto"/>
            <w:right w:val="none" w:sz="0" w:space="0" w:color="auto"/>
          </w:divBdr>
        </w:div>
        <w:div w:id="786041504">
          <w:marLeft w:val="480"/>
          <w:marRight w:val="0"/>
          <w:marTop w:val="0"/>
          <w:marBottom w:val="0"/>
          <w:divBdr>
            <w:top w:val="none" w:sz="0" w:space="0" w:color="auto"/>
            <w:left w:val="none" w:sz="0" w:space="0" w:color="auto"/>
            <w:bottom w:val="none" w:sz="0" w:space="0" w:color="auto"/>
            <w:right w:val="none" w:sz="0" w:space="0" w:color="auto"/>
          </w:divBdr>
        </w:div>
        <w:div w:id="681473782">
          <w:marLeft w:val="480"/>
          <w:marRight w:val="0"/>
          <w:marTop w:val="0"/>
          <w:marBottom w:val="0"/>
          <w:divBdr>
            <w:top w:val="none" w:sz="0" w:space="0" w:color="auto"/>
            <w:left w:val="none" w:sz="0" w:space="0" w:color="auto"/>
            <w:bottom w:val="none" w:sz="0" w:space="0" w:color="auto"/>
            <w:right w:val="none" w:sz="0" w:space="0" w:color="auto"/>
          </w:divBdr>
        </w:div>
        <w:div w:id="2038460735">
          <w:marLeft w:val="480"/>
          <w:marRight w:val="0"/>
          <w:marTop w:val="0"/>
          <w:marBottom w:val="0"/>
          <w:divBdr>
            <w:top w:val="none" w:sz="0" w:space="0" w:color="auto"/>
            <w:left w:val="none" w:sz="0" w:space="0" w:color="auto"/>
            <w:bottom w:val="none" w:sz="0" w:space="0" w:color="auto"/>
            <w:right w:val="none" w:sz="0" w:space="0" w:color="auto"/>
          </w:divBdr>
        </w:div>
        <w:div w:id="526721422">
          <w:marLeft w:val="480"/>
          <w:marRight w:val="0"/>
          <w:marTop w:val="0"/>
          <w:marBottom w:val="0"/>
          <w:divBdr>
            <w:top w:val="none" w:sz="0" w:space="0" w:color="auto"/>
            <w:left w:val="none" w:sz="0" w:space="0" w:color="auto"/>
            <w:bottom w:val="none" w:sz="0" w:space="0" w:color="auto"/>
            <w:right w:val="none" w:sz="0" w:space="0" w:color="auto"/>
          </w:divBdr>
        </w:div>
        <w:div w:id="1647322444">
          <w:marLeft w:val="480"/>
          <w:marRight w:val="0"/>
          <w:marTop w:val="0"/>
          <w:marBottom w:val="0"/>
          <w:divBdr>
            <w:top w:val="none" w:sz="0" w:space="0" w:color="auto"/>
            <w:left w:val="none" w:sz="0" w:space="0" w:color="auto"/>
            <w:bottom w:val="none" w:sz="0" w:space="0" w:color="auto"/>
            <w:right w:val="none" w:sz="0" w:space="0" w:color="auto"/>
          </w:divBdr>
        </w:div>
        <w:div w:id="1768496484">
          <w:marLeft w:val="480"/>
          <w:marRight w:val="0"/>
          <w:marTop w:val="0"/>
          <w:marBottom w:val="0"/>
          <w:divBdr>
            <w:top w:val="none" w:sz="0" w:space="0" w:color="auto"/>
            <w:left w:val="none" w:sz="0" w:space="0" w:color="auto"/>
            <w:bottom w:val="none" w:sz="0" w:space="0" w:color="auto"/>
            <w:right w:val="none" w:sz="0" w:space="0" w:color="auto"/>
          </w:divBdr>
        </w:div>
        <w:div w:id="277375954">
          <w:marLeft w:val="480"/>
          <w:marRight w:val="0"/>
          <w:marTop w:val="0"/>
          <w:marBottom w:val="0"/>
          <w:divBdr>
            <w:top w:val="none" w:sz="0" w:space="0" w:color="auto"/>
            <w:left w:val="none" w:sz="0" w:space="0" w:color="auto"/>
            <w:bottom w:val="none" w:sz="0" w:space="0" w:color="auto"/>
            <w:right w:val="none" w:sz="0" w:space="0" w:color="auto"/>
          </w:divBdr>
        </w:div>
        <w:div w:id="2040423561">
          <w:marLeft w:val="480"/>
          <w:marRight w:val="0"/>
          <w:marTop w:val="0"/>
          <w:marBottom w:val="0"/>
          <w:divBdr>
            <w:top w:val="none" w:sz="0" w:space="0" w:color="auto"/>
            <w:left w:val="none" w:sz="0" w:space="0" w:color="auto"/>
            <w:bottom w:val="none" w:sz="0" w:space="0" w:color="auto"/>
            <w:right w:val="none" w:sz="0" w:space="0" w:color="auto"/>
          </w:divBdr>
        </w:div>
        <w:div w:id="296494437">
          <w:marLeft w:val="480"/>
          <w:marRight w:val="0"/>
          <w:marTop w:val="0"/>
          <w:marBottom w:val="0"/>
          <w:divBdr>
            <w:top w:val="none" w:sz="0" w:space="0" w:color="auto"/>
            <w:left w:val="none" w:sz="0" w:space="0" w:color="auto"/>
            <w:bottom w:val="none" w:sz="0" w:space="0" w:color="auto"/>
            <w:right w:val="none" w:sz="0" w:space="0" w:color="auto"/>
          </w:divBdr>
        </w:div>
      </w:divsChild>
    </w:div>
    <w:div w:id="843935689">
      <w:bodyDiv w:val="1"/>
      <w:marLeft w:val="0"/>
      <w:marRight w:val="0"/>
      <w:marTop w:val="0"/>
      <w:marBottom w:val="0"/>
      <w:divBdr>
        <w:top w:val="none" w:sz="0" w:space="0" w:color="auto"/>
        <w:left w:val="none" w:sz="0" w:space="0" w:color="auto"/>
        <w:bottom w:val="none" w:sz="0" w:space="0" w:color="auto"/>
        <w:right w:val="none" w:sz="0" w:space="0" w:color="auto"/>
      </w:divBdr>
    </w:div>
    <w:div w:id="844176145">
      <w:bodyDiv w:val="1"/>
      <w:marLeft w:val="0"/>
      <w:marRight w:val="0"/>
      <w:marTop w:val="0"/>
      <w:marBottom w:val="0"/>
      <w:divBdr>
        <w:top w:val="none" w:sz="0" w:space="0" w:color="auto"/>
        <w:left w:val="none" w:sz="0" w:space="0" w:color="auto"/>
        <w:bottom w:val="none" w:sz="0" w:space="0" w:color="auto"/>
        <w:right w:val="none" w:sz="0" w:space="0" w:color="auto"/>
      </w:divBdr>
    </w:div>
    <w:div w:id="844327087">
      <w:bodyDiv w:val="1"/>
      <w:marLeft w:val="0"/>
      <w:marRight w:val="0"/>
      <w:marTop w:val="0"/>
      <w:marBottom w:val="0"/>
      <w:divBdr>
        <w:top w:val="none" w:sz="0" w:space="0" w:color="auto"/>
        <w:left w:val="none" w:sz="0" w:space="0" w:color="auto"/>
        <w:bottom w:val="none" w:sz="0" w:space="0" w:color="auto"/>
        <w:right w:val="none" w:sz="0" w:space="0" w:color="auto"/>
      </w:divBdr>
    </w:div>
    <w:div w:id="844438074">
      <w:bodyDiv w:val="1"/>
      <w:marLeft w:val="0"/>
      <w:marRight w:val="0"/>
      <w:marTop w:val="0"/>
      <w:marBottom w:val="0"/>
      <w:divBdr>
        <w:top w:val="none" w:sz="0" w:space="0" w:color="auto"/>
        <w:left w:val="none" w:sz="0" w:space="0" w:color="auto"/>
        <w:bottom w:val="none" w:sz="0" w:space="0" w:color="auto"/>
        <w:right w:val="none" w:sz="0" w:space="0" w:color="auto"/>
      </w:divBdr>
    </w:div>
    <w:div w:id="844900528">
      <w:bodyDiv w:val="1"/>
      <w:marLeft w:val="0"/>
      <w:marRight w:val="0"/>
      <w:marTop w:val="0"/>
      <w:marBottom w:val="0"/>
      <w:divBdr>
        <w:top w:val="none" w:sz="0" w:space="0" w:color="auto"/>
        <w:left w:val="none" w:sz="0" w:space="0" w:color="auto"/>
        <w:bottom w:val="none" w:sz="0" w:space="0" w:color="auto"/>
        <w:right w:val="none" w:sz="0" w:space="0" w:color="auto"/>
      </w:divBdr>
    </w:div>
    <w:div w:id="845098403">
      <w:bodyDiv w:val="1"/>
      <w:marLeft w:val="0"/>
      <w:marRight w:val="0"/>
      <w:marTop w:val="0"/>
      <w:marBottom w:val="0"/>
      <w:divBdr>
        <w:top w:val="none" w:sz="0" w:space="0" w:color="auto"/>
        <w:left w:val="none" w:sz="0" w:space="0" w:color="auto"/>
        <w:bottom w:val="none" w:sz="0" w:space="0" w:color="auto"/>
        <w:right w:val="none" w:sz="0" w:space="0" w:color="auto"/>
      </w:divBdr>
    </w:div>
    <w:div w:id="845250137">
      <w:bodyDiv w:val="1"/>
      <w:marLeft w:val="0"/>
      <w:marRight w:val="0"/>
      <w:marTop w:val="0"/>
      <w:marBottom w:val="0"/>
      <w:divBdr>
        <w:top w:val="none" w:sz="0" w:space="0" w:color="auto"/>
        <w:left w:val="none" w:sz="0" w:space="0" w:color="auto"/>
        <w:bottom w:val="none" w:sz="0" w:space="0" w:color="auto"/>
        <w:right w:val="none" w:sz="0" w:space="0" w:color="auto"/>
      </w:divBdr>
    </w:div>
    <w:div w:id="845284806">
      <w:bodyDiv w:val="1"/>
      <w:marLeft w:val="0"/>
      <w:marRight w:val="0"/>
      <w:marTop w:val="0"/>
      <w:marBottom w:val="0"/>
      <w:divBdr>
        <w:top w:val="none" w:sz="0" w:space="0" w:color="auto"/>
        <w:left w:val="none" w:sz="0" w:space="0" w:color="auto"/>
        <w:bottom w:val="none" w:sz="0" w:space="0" w:color="auto"/>
        <w:right w:val="none" w:sz="0" w:space="0" w:color="auto"/>
      </w:divBdr>
    </w:div>
    <w:div w:id="845823941">
      <w:bodyDiv w:val="1"/>
      <w:marLeft w:val="0"/>
      <w:marRight w:val="0"/>
      <w:marTop w:val="0"/>
      <w:marBottom w:val="0"/>
      <w:divBdr>
        <w:top w:val="none" w:sz="0" w:space="0" w:color="auto"/>
        <w:left w:val="none" w:sz="0" w:space="0" w:color="auto"/>
        <w:bottom w:val="none" w:sz="0" w:space="0" w:color="auto"/>
        <w:right w:val="none" w:sz="0" w:space="0" w:color="auto"/>
      </w:divBdr>
    </w:div>
    <w:div w:id="845947649">
      <w:bodyDiv w:val="1"/>
      <w:marLeft w:val="0"/>
      <w:marRight w:val="0"/>
      <w:marTop w:val="0"/>
      <w:marBottom w:val="0"/>
      <w:divBdr>
        <w:top w:val="none" w:sz="0" w:space="0" w:color="auto"/>
        <w:left w:val="none" w:sz="0" w:space="0" w:color="auto"/>
        <w:bottom w:val="none" w:sz="0" w:space="0" w:color="auto"/>
        <w:right w:val="none" w:sz="0" w:space="0" w:color="auto"/>
      </w:divBdr>
    </w:div>
    <w:div w:id="846091160">
      <w:bodyDiv w:val="1"/>
      <w:marLeft w:val="0"/>
      <w:marRight w:val="0"/>
      <w:marTop w:val="0"/>
      <w:marBottom w:val="0"/>
      <w:divBdr>
        <w:top w:val="none" w:sz="0" w:space="0" w:color="auto"/>
        <w:left w:val="none" w:sz="0" w:space="0" w:color="auto"/>
        <w:bottom w:val="none" w:sz="0" w:space="0" w:color="auto"/>
        <w:right w:val="none" w:sz="0" w:space="0" w:color="auto"/>
      </w:divBdr>
    </w:div>
    <w:div w:id="846359012">
      <w:bodyDiv w:val="1"/>
      <w:marLeft w:val="0"/>
      <w:marRight w:val="0"/>
      <w:marTop w:val="0"/>
      <w:marBottom w:val="0"/>
      <w:divBdr>
        <w:top w:val="none" w:sz="0" w:space="0" w:color="auto"/>
        <w:left w:val="none" w:sz="0" w:space="0" w:color="auto"/>
        <w:bottom w:val="none" w:sz="0" w:space="0" w:color="auto"/>
        <w:right w:val="none" w:sz="0" w:space="0" w:color="auto"/>
      </w:divBdr>
    </w:div>
    <w:div w:id="846750111">
      <w:bodyDiv w:val="1"/>
      <w:marLeft w:val="0"/>
      <w:marRight w:val="0"/>
      <w:marTop w:val="0"/>
      <w:marBottom w:val="0"/>
      <w:divBdr>
        <w:top w:val="none" w:sz="0" w:space="0" w:color="auto"/>
        <w:left w:val="none" w:sz="0" w:space="0" w:color="auto"/>
        <w:bottom w:val="none" w:sz="0" w:space="0" w:color="auto"/>
        <w:right w:val="none" w:sz="0" w:space="0" w:color="auto"/>
      </w:divBdr>
    </w:div>
    <w:div w:id="846942763">
      <w:bodyDiv w:val="1"/>
      <w:marLeft w:val="0"/>
      <w:marRight w:val="0"/>
      <w:marTop w:val="0"/>
      <w:marBottom w:val="0"/>
      <w:divBdr>
        <w:top w:val="none" w:sz="0" w:space="0" w:color="auto"/>
        <w:left w:val="none" w:sz="0" w:space="0" w:color="auto"/>
        <w:bottom w:val="none" w:sz="0" w:space="0" w:color="auto"/>
        <w:right w:val="none" w:sz="0" w:space="0" w:color="auto"/>
      </w:divBdr>
    </w:div>
    <w:div w:id="846948350">
      <w:bodyDiv w:val="1"/>
      <w:marLeft w:val="0"/>
      <w:marRight w:val="0"/>
      <w:marTop w:val="0"/>
      <w:marBottom w:val="0"/>
      <w:divBdr>
        <w:top w:val="none" w:sz="0" w:space="0" w:color="auto"/>
        <w:left w:val="none" w:sz="0" w:space="0" w:color="auto"/>
        <w:bottom w:val="none" w:sz="0" w:space="0" w:color="auto"/>
        <w:right w:val="none" w:sz="0" w:space="0" w:color="auto"/>
      </w:divBdr>
    </w:div>
    <w:div w:id="847059046">
      <w:bodyDiv w:val="1"/>
      <w:marLeft w:val="0"/>
      <w:marRight w:val="0"/>
      <w:marTop w:val="0"/>
      <w:marBottom w:val="0"/>
      <w:divBdr>
        <w:top w:val="none" w:sz="0" w:space="0" w:color="auto"/>
        <w:left w:val="none" w:sz="0" w:space="0" w:color="auto"/>
        <w:bottom w:val="none" w:sz="0" w:space="0" w:color="auto"/>
        <w:right w:val="none" w:sz="0" w:space="0" w:color="auto"/>
      </w:divBdr>
    </w:div>
    <w:div w:id="847063216">
      <w:bodyDiv w:val="1"/>
      <w:marLeft w:val="0"/>
      <w:marRight w:val="0"/>
      <w:marTop w:val="0"/>
      <w:marBottom w:val="0"/>
      <w:divBdr>
        <w:top w:val="none" w:sz="0" w:space="0" w:color="auto"/>
        <w:left w:val="none" w:sz="0" w:space="0" w:color="auto"/>
        <w:bottom w:val="none" w:sz="0" w:space="0" w:color="auto"/>
        <w:right w:val="none" w:sz="0" w:space="0" w:color="auto"/>
      </w:divBdr>
    </w:div>
    <w:div w:id="847135152">
      <w:bodyDiv w:val="1"/>
      <w:marLeft w:val="0"/>
      <w:marRight w:val="0"/>
      <w:marTop w:val="0"/>
      <w:marBottom w:val="0"/>
      <w:divBdr>
        <w:top w:val="none" w:sz="0" w:space="0" w:color="auto"/>
        <w:left w:val="none" w:sz="0" w:space="0" w:color="auto"/>
        <w:bottom w:val="none" w:sz="0" w:space="0" w:color="auto"/>
        <w:right w:val="none" w:sz="0" w:space="0" w:color="auto"/>
      </w:divBdr>
    </w:div>
    <w:div w:id="847255147">
      <w:bodyDiv w:val="1"/>
      <w:marLeft w:val="0"/>
      <w:marRight w:val="0"/>
      <w:marTop w:val="0"/>
      <w:marBottom w:val="0"/>
      <w:divBdr>
        <w:top w:val="none" w:sz="0" w:space="0" w:color="auto"/>
        <w:left w:val="none" w:sz="0" w:space="0" w:color="auto"/>
        <w:bottom w:val="none" w:sz="0" w:space="0" w:color="auto"/>
        <w:right w:val="none" w:sz="0" w:space="0" w:color="auto"/>
      </w:divBdr>
    </w:div>
    <w:div w:id="847597935">
      <w:bodyDiv w:val="1"/>
      <w:marLeft w:val="0"/>
      <w:marRight w:val="0"/>
      <w:marTop w:val="0"/>
      <w:marBottom w:val="0"/>
      <w:divBdr>
        <w:top w:val="none" w:sz="0" w:space="0" w:color="auto"/>
        <w:left w:val="none" w:sz="0" w:space="0" w:color="auto"/>
        <w:bottom w:val="none" w:sz="0" w:space="0" w:color="auto"/>
        <w:right w:val="none" w:sz="0" w:space="0" w:color="auto"/>
      </w:divBdr>
    </w:div>
    <w:div w:id="848451895">
      <w:bodyDiv w:val="1"/>
      <w:marLeft w:val="0"/>
      <w:marRight w:val="0"/>
      <w:marTop w:val="0"/>
      <w:marBottom w:val="0"/>
      <w:divBdr>
        <w:top w:val="none" w:sz="0" w:space="0" w:color="auto"/>
        <w:left w:val="none" w:sz="0" w:space="0" w:color="auto"/>
        <w:bottom w:val="none" w:sz="0" w:space="0" w:color="auto"/>
        <w:right w:val="none" w:sz="0" w:space="0" w:color="auto"/>
      </w:divBdr>
    </w:div>
    <w:div w:id="848759074">
      <w:bodyDiv w:val="1"/>
      <w:marLeft w:val="0"/>
      <w:marRight w:val="0"/>
      <w:marTop w:val="0"/>
      <w:marBottom w:val="0"/>
      <w:divBdr>
        <w:top w:val="none" w:sz="0" w:space="0" w:color="auto"/>
        <w:left w:val="none" w:sz="0" w:space="0" w:color="auto"/>
        <w:bottom w:val="none" w:sz="0" w:space="0" w:color="auto"/>
        <w:right w:val="none" w:sz="0" w:space="0" w:color="auto"/>
      </w:divBdr>
    </w:div>
    <w:div w:id="848956060">
      <w:bodyDiv w:val="1"/>
      <w:marLeft w:val="0"/>
      <w:marRight w:val="0"/>
      <w:marTop w:val="0"/>
      <w:marBottom w:val="0"/>
      <w:divBdr>
        <w:top w:val="none" w:sz="0" w:space="0" w:color="auto"/>
        <w:left w:val="none" w:sz="0" w:space="0" w:color="auto"/>
        <w:bottom w:val="none" w:sz="0" w:space="0" w:color="auto"/>
        <w:right w:val="none" w:sz="0" w:space="0" w:color="auto"/>
      </w:divBdr>
    </w:div>
    <w:div w:id="849223777">
      <w:bodyDiv w:val="1"/>
      <w:marLeft w:val="0"/>
      <w:marRight w:val="0"/>
      <w:marTop w:val="0"/>
      <w:marBottom w:val="0"/>
      <w:divBdr>
        <w:top w:val="none" w:sz="0" w:space="0" w:color="auto"/>
        <w:left w:val="none" w:sz="0" w:space="0" w:color="auto"/>
        <w:bottom w:val="none" w:sz="0" w:space="0" w:color="auto"/>
        <w:right w:val="none" w:sz="0" w:space="0" w:color="auto"/>
      </w:divBdr>
    </w:div>
    <w:div w:id="850221912">
      <w:bodyDiv w:val="1"/>
      <w:marLeft w:val="0"/>
      <w:marRight w:val="0"/>
      <w:marTop w:val="0"/>
      <w:marBottom w:val="0"/>
      <w:divBdr>
        <w:top w:val="none" w:sz="0" w:space="0" w:color="auto"/>
        <w:left w:val="none" w:sz="0" w:space="0" w:color="auto"/>
        <w:bottom w:val="none" w:sz="0" w:space="0" w:color="auto"/>
        <w:right w:val="none" w:sz="0" w:space="0" w:color="auto"/>
      </w:divBdr>
    </w:div>
    <w:div w:id="850408751">
      <w:bodyDiv w:val="1"/>
      <w:marLeft w:val="0"/>
      <w:marRight w:val="0"/>
      <w:marTop w:val="0"/>
      <w:marBottom w:val="0"/>
      <w:divBdr>
        <w:top w:val="none" w:sz="0" w:space="0" w:color="auto"/>
        <w:left w:val="none" w:sz="0" w:space="0" w:color="auto"/>
        <w:bottom w:val="none" w:sz="0" w:space="0" w:color="auto"/>
        <w:right w:val="none" w:sz="0" w:space="0" w:color="auto"/>
      </w:divBdr>
    </w:div>
    <w:div w:id="850416271">
      <w:bodyDiv w:val="1"/>
      <w:marLeft w:val="0"/>
      <w:marRight w:val="0"/>
      <w:marTop w:val="0"/>
      <w:marBottom w:val="0"/>
      <w:divBdr>
        <w:top w:val="none" w:sz="0" w:space="0" w:color="auto"/>
        <w:left w:val="none" w:sz="0" w:space="0" w:color="auto"/>
        <w:bottom w:val="none" w:sz="0" w:space="0" w:color="auto"/>
        <w:right w:val="none" w:sz="0" w:space="0" w:color="auto"/>
      </w:divBdr>
    </w:div>
    <w:div w:id="851072005">
      <w:bodyDiv w:val="1"/>
      <w:marLeft w:val="0"/>
      <w:marRight w:val="0"/>
      <w:marTop w:val="0"/>
      <w:marBottom w:val="0"/>
      <w:divBdr>
        <w:top w:val="none" w:sz="0" w:space="0" w:color="auto"/>
        <w:left w:val="none" w:sz="0" w:space="0" w:color="auto"/>
        <w:bottom w:val="none" w:sz="0" w:space="0" w:color="auto"/>
        <w:right w:val="none" w:sz="0" w:space="0" w:color="auto"/>
      </w:divBdr>
    </w:div>
    <w:div w:id="851383155">
      <w:bodyDiv w:val="1"/>
      <w:marLeft w:val="0"/>
      <w:marRight w:val="0"/>
      <w:marTop w:val="0"/>
      <w:marBottom w:val="0"/>
      <w:divBdr>
        <w:top w:val="none" w:sz="0" w:space="0" w:color="auto"/>
        <w:left w:val="none" w:sz="0" w:space="0" w:color="auto"/>
        <w:bottom w:val="none" w:sz="0" w:space="0" w:color="auto"/>
        <w:right w:val="none" w:sz="0" w:space="0" w:color="auto"/>
      </w:divBdr>
    </w:div>
    <w:div w:id="851602154">
      <w:bodyDiv w:val="1"/>
      <w:marLeft w:val="0"/>
      <w:marRight w:val="0"/>
      <w:marTop w:val="0"/>
      <w:marBottom w:val="0"/>
      <w:divBdr>
        <w:top w:val="none" w:sz="0" w:space="0" w:color="auto"/>
        <w:left w:val="none" w:sz="0" w:space="0" w:color="auto"/>
        <w:bottom w:val="none" w:sz="0" w:space="0" w:color="auto"/>
        <w:right w:val="none" w:sz="0" w:space="0" w:color="auto"/>
      </w:divBdr>
    </w:div>
    <w:div w:id="852258726">
      <w:bodyDiv w:val="1"/>
      <w:marLeft w:val="0"/>
      <w:marRight w:val="0"/>
      <w:marTop w:val="0"/>
      <w:marBottom w:val="0"/>
      <w:divBdr>
        <w:top w:val="none" w:sz="0" w:space="0" w:color="auto"/>
        <w:left w:val="none" w:sz="0" w:space="0" w:color="auto"/>
        <w:bottom w:val="none" w:sz="0" w:space="0" w:color="auto"/>
        <w:right w:val="none" w:sz="0" w:space="0" w:color="auto"/>
      </w:divBdr>
    </w:div>
    <w:div w:id="852306476">
      <w:bodyDiv w:val="1"/>
      <w:marLeft w:val="0"/>
      <w:marRight w:val="0"/>
      <w:marTop w:val="0"/>
      <w:marBottom w:val="0"/>
      <w:divBdr>
        <w:top w:val="none" w:sz="0" w:space="0" w:color="auto"/>
        <w:left w:val="none" w:sz="0" w:space="0" w:color="auto"/>
        <w:bottom w:val="none" w:sz="0" w:space="0" w:color="auto"/>
        <w:right w:val="none" w:sz="0" w:space="0" w:color="auto"/>
      </w:divBdr>
    </w:div>
    <w:div w:id="852380607">
      <w:bodyDiv w:val="1"/>
      <w:marLeft w:val="0"/>
      <w:marRight w:val="0"/>
      <w:marTop w:val="0"/>
      <w:marBottom w:val="0"/>
      <w:divBdr>
        <w:top w:val="none" w:sz="0" w:space="0" w:color="auto"/>
        <w:left w:val="none" w:sz="0" w:space="0" w:color="auto"/>
        <w:bottom w:val="none" w:sz="0" w:space="0" w:color="auto"/>
        <w:right w:val="none" w:sz="0" w:space="0" w:color="auto"/>
      </w:divBdr>
    </w:div>
    <w:div w:id="852498701">
      <w:bodyDiv w:val="1"/>
      <w:marLeft w:val="0"/>
      <w:marRight w:val="0"/>
      <w:marTop w:val="0"/>
      <w:marBottom w:val="0"/>
      <w:divBdr>
        <w:top w:val="none" w:sz="0" w:space="0" w:color="auto"/>
        <w:left w:val="none" w:sz="0" w:space="0" w:color="auto"/>
        <w:bottom w:val="none" w:sz="0" w:space="0" w:color="auto"/>
        <w:right w:val="none" w:sz="0" w:space="0" w:color="auto"/>
      </w:divBdr>
    </w:div>
    <w:div w:id="852911699">
      <w:bodyDiv w:val="1"/>
      <w:marLeft w:val="0"/>
      <w:marRight w:val="0"/>
      <w:marTop w:val="0"/>
      <w:marBottom w:val="0"/>
      <w:divBdr>
        <w:top w:val="none" w:sz="0" w:space="0" w:color="auto"/>
        <w:left w:val="none" w:sz="0" w:space="0" w:color="auto"/>
        <w:bottom w:val="none" w:sz="0" w:space="0" w:color="auto"/>
        <w:right w:val="none" w:sz="0" w:space="0" w:color="auto"/>
      </w:divBdr>
    </w:div>
    <w:div w:id="853878465">
      <w:bodyDiv w:val="1"/>
      <w:marLeft w:val="0"/>
      <w:marRight w:val="0"/>
      <w:marTop w:val="0"/>
      <w:marBottom w:val="0"/>
      <w:divBdr>
        <w:top w:val="none" w:sz="0" w:space="0" w:color="auto"/>
        <w:left w:val="none" w:sz="0" w:space="0" w:color="auto"/>
        <w:bottom w:val="none" w:sz="0" w:space="0" w:color="auto"/>
        <w:right w:val="none" w:sz="0" w:space="0" w:color="auto"/>
      </w:divBdr>
    </w:div>
    <w:div w:id="854534207">
      <w:bodyDiv w:val="1"/>
      <w:marLeft w:val="0"/>
      <w:marRight w:val="0"/>
      <w:marTop w:val="0"/>
      <w:marBottom w:val="0"/>
      <w:divBdr>
        <w:top w:val="none" w:sz="0" w:space="0" w:color="auto"/>
        <w:left w:val="none" w:sz="0" w:space="0" w:color="auto"/>
        <w:bottom w:val="none" w:sz="0" w:space="0" w:color="auto"/>
        <w:right w:val="none" w:sz="0" w:space="0" w:color="auto"/>
      </w:divBdr>
    </w:div>
    <w:div w:id="855314275">
      <w:bodyDiv w:val="1"/>
      <w:marLeft w:val="0"/>
      <w:marRight w:val="0"/>
      <w:marTop w:val="0"/>
      <w:marBottom w:val="0"/>
      <w:divBdr>
        <w:top w:val="none" w:sz="0" w:space="0" w:color="auto"/>
        <w:left w:val="none" w:sz="0" w:space="0" w:color="auto"/>
        <w:bottom w:val="none" w:sz="0" w:space="0" w:color="auto"/>
        <w:right w:val="none" w:sz="0" w:space="0" w:color="auto"/>
      </w:divBdr>
    </w:div>
    <w:div w:id="855533793">
      <w:bodyDiv w:val="1"/>
      <w:marLeft w:val="0"/>
      <w:marRight w:val="0"/>
      <w:marTop w:val="0"/>
      <w:marBottom w:val="0"/>
      <w:divBdr>
        <w:top w:val="none" w:sz="0" w:space="0" w:color="auto"/>
        <w:left w:val="none" w:sz="0" w:space="0" w:color="auto"/>
        <w:bottom w:val="none" w:sz="0" w:space="0" w:color="auto"/>
        <w:right w:val="none" w:sz="0" w:space="0" w:color="auto"/>
      </w:divBdr>
    </w:div>
    <w:div w:id="855537828">
      <w:bodyDiv w:val="1"/>
      <w:marLeft w:val="0"/>
      <w:marRight w:val="0"/>
      <w:marTop w:val="0"/>
      <w:marBottom w:val="0"/>
      <w:divBdr>
        <w:top w:val="none" w:sz="0" w:space="0" w:color="auto"/>
        <w:left w:val="none" w:sz="0" w:space="0" w:color="auto"/>
        <w:bottom w:val="none" w:sz="0" w:space="0" w:color="auto"/>
        <w:right w:val="none" w:sz="0" w:space="0" w:color="auto"/>
      </w:divBdr>
    </w:div>
    <w:div w:id="855577978">
      <w:bodyDiv w:val="1"/>
      <w:marLeft w:val="0"/>
      <w:marRight w:val="0"/>
      <w:marTop w:val="0"/>
      <w:marBottom w:val="0"/>
      <w:divBdr>
        <w:top w:val="none" w:sz="0" w:space="0" w:color="auto"/>
        <w:left w:val="none" w:sz="0" w:space="0" w:color="auto"/>
        <w:bottom w:val="none" w:sz="0" w:space="0" w:color="auto"/>
        <w:right w:val="none" w:sz="0" w:space="0" w:color="auto"/>
      </w:divBdr>
      <w:divsChild>
        <w:div w:id="1570576442">
          <w:marLeft w:val="480"/>
          <w:marRight w:val="0"/>
          <w:marTop w:val="0"/>
          <w:marBottom w:val="0"/>
          <w:divBdr>
            <w:top w:val="none" w:sz="0" w:space="0" w:color="auto"/>
            <w:left w:val="none" w:sz="0" w:space="0" w:color="auto"/>
            <w:bottom w:val="none" w:sz="0" w:space="0" w:color="auto"/>
            <w:right w:val="none" w:sz="0" w:space="0" w:color="auto"/>
          </w:divBdr>
        </w:div>
        <w:div w:id="1846045312">
          <w:marLeft w:val="480"/>
          <w:marRight w:val="0"/>
          <w:marTop w:val="0"/>
          <w:marBottom w:val="0"/>
          <w:divBdr>
            <w:top w:val="none" w:sz="0" w:space="0" w:color="auto"/>
            <w:left w:val="none" w:sz="0" w:space="0" w:color="auto"/>
            <w:bottom w:val="none" w:sz="0" w:space="0" w:color="auto"/>
            <w:right w:val="none" w:sz="0" w:space="0" w:color="auto"/>
          </w:divBdr>
        </w:div>
        <w:div w:id="1272202162">
          <w:marLeft w:val="480"/>
          <w:marRight w:val="0"/>
          <w:marTop w:val="0"/>
          <w:marBottom w:val="0"/>
          <w:divBdr>
            <w:top w:val="none" w:sz="0" w:space="0" w:color="auto"/>
            <w:left w:val="none" w:sz="0" w:space="0" w:color="auto"/>
            <w:bottom w:val="none" w:sz="0" w:space="0" w:color="auto"/>
            <w:right w:val="none" w:sz="0" w:space="0" w:color="auto"/>
          </w:divBdr>
        </w:div>
        <w:div w:id="302465270">
          <w:marLeft w:val="480"/>
          <w:marRight w:val="0"/>
          <w:marTop w:val="0"/>
          <w:marBottom w:val="0"/>
          <w:divBdr>
            <w:top w:val="none" w:sz="0" w:space="0" w:color="auto"/>
            <w:left w:val="none" w:sz="0" w:space="0" w:color="auto"/>
            <w:bottom w:val="none" w:sz="0" w:space="0" w:color="auto"/>
            <w:right w:val="none" w:sz="0" w:space="0" w:color="auto"/>
          </w:divBdr>
        </w:div>
        <w:div w:id="917060722">
          <w:marLeft w:val="480"/>
          <w:marRight w:val="0"/>
          <w:marTop w:val="0"/>
          <w:marBottom w:val="0"/>
          <w:divBdr>
            <w:top w:val="none" w:sz="0" w:space="0" w:color="auto"/>
            <w:left w:val="none" w:sz="0" w:space="0" w:color="auto"/>
            <w:bottom w:val="none" w:sz="0" w:space="0" w:color="auto"/>
            <w:right w:val="none" w:sz="0" w:space="0" w:color="auto"/>
          </w:divBdr>
        </w:div>
        <w:div w:id="2024547534">
          <w:marLeft w:val="480"/>
          <w:marRight w:val="0"/>
          <w:marTop w:val="0"/>
          <w:marBottom w:val="0"/>
          <w:divBdr>
            <w:top w:val="none" w:sz="0" w:space="0" w:color="auto"/>
            <w:left w:val="none" w:sz="0" w:space="0" w:color="auto"/>
            <w:bottom w:val="none" w:sz="0" w:space="0" w:color="auto"/>
            <w:right w:val="none" w:sz="0" w:space="0" w:color="auto"/>
          </w:divBdr>
        </w:div>
        <w:div w:id="302199577">
          <w:marLeft w:val="480"/>
          <w:marRight w:val="0"/>
          <w:marTop w:val="0"/>
          <w:marBottom w:val="0"/>
          <w:divBdr>
            <w:top w:val="none" w:sz="0" w:space="0" w:color="auto"/>
            <w:left w:val="none" w:sz="0" w:space="0" w:color="auto"/>
            <w:bottom w:val="none" w:sz="0" w:space="0" w:color="auto"/>
            <w:right w:val="none" w:sz="0" w:space="0" w:color="auto"/>
          </w:divBdr>
        </w:div>
        <w:div w:id="1468014864">
          <w:marLeft w:val="480"/>
          <w:marRight w:val="0"/>
          <w:marTop w:val="0"/>
          <w:marBottom w:val="0"/>
          <w:divBdr>
            <w:top w:val="none" w:sz="0" w:space="0" w:color="auto"/>
            <w:left w:val="none" w:sz="0" w:space="0" w:color="auto"/>
            <w:bottom w:val="none" w:sz="0" w:space="0" w:color="auto"/>
            <w:right w:val="none" w:sz="0" w:space="0" w:color="auto"/>
          </w:divBdr>
        </w:div>
        <w:div w:id="2076050405">
          <w:marLeft w:val="480"/>
          <w:marRight w:val="0"/>
          <w:marTop w:val="0"/>
          <w:marBottom w:val="0"/>
          <w:divBdr>
            <w:top w:val="none" w:sz="0" w:space="0" w:color="auto"/>
            <w:left w:val="none" w:sz="0" w:space="0" w:color="auto"/>
            <w:bottom w:val="none" w:sz="0" w:space="0" w:color="auto"/>
            <w:right w:val="none" w:sz="0" w:space="0" w:color="auto"/>
          </w:divBdr>
        </w:div>
        <w:div w:id="1823427968">
          <w:marLeft w:val="480"/>
          <w:marRight w:val="0"/>
          <w:marTop w:val="0"/>
          <w:marBottom w:val="0"/>
          <w:divBdr>
            <w:top w:val="none" w:sz="0" w:space="0" w:color="auto"/>
            <w:left w:val="none" w:sz="0" w:space="0" w:color="auto"/>
            <w:bottom w:val="none" w:sz="0" w:space="0" w:color="auto"/>
            <w:right w:val="none" w:sz="0" w:space="0" w:color="auto"/>
          </w:divBdr>
        </w:div>
        <w:div w:id="1436292380">
          <w:marLeft w:val="480"/>
          <w:marRight w:val="0"/>
          <w:marTop w:val="0"/>
          <w:marBottom w:val="0"/>
          <w:divBdr>
            <w:top w:val="none" w:sz="0" w:space="0" w:color="auto"/>
            <w:left w:val="none" w:sz="0" w:space="0" w:color="auto"/>
            <w:bottom w:val="none" w:sz="0" w:space="0" w:color="auto"/>
            <w:right w:val="none" w:sz="0" w:space="0" w:color="auto"/>
          </w:divBdr>
        </w:div>
        <w:div w:id="1491942330">
          <w:marLeft w:val="480"/>
          <w:marRight w:val="0"/>
          <w:marTop w:val="0"/>
          <w:marBottom w:val="0"/>
          <w:divBdr>
            <w:top w:val="none" w:sz="0" w:space="0" w:color="auto"/>
            <w:left w:val="none" w:sz="0" w:space="0" w:color="auto"/>
            <w:bottom w:val="none" w:sz="0" w:space="0" w:color="auto"/>
            <w:right w:val="none" w:sz="0" w:space="0" w:color="auto"/>
          </w:divBdr>
        </w:div>
        <w:div w:id="1993100136">
          <w:marLeft w:val="480"/>
          <w:marRight w:val="0"/>
          <w:marTop w:val="0"/>
          <w:marBottom w:val="0"/>
          <w:divBdr>
            <w:top w:val="none" w:sz="0" w:space="0" w:color="auto"/>
            <w:left w:val="none" w:sz="0" w:space="0" w:color="auto"/>
            <w:bottom w:val="none" w:sz="0" w:space="0" w:color="auto"/>
            <w:right w:val="none" w:sz="0" w:space="0" w:color="auto"/>
          </w:divBdr>
        </w:div>
        <w:div w:id="1837719096">
          <w:marLeft w:val="480"/>
          <w:marRight w:val="0"/>
          <w:marTop w:val="0"/>
          <w:marBottom w:val="0"/>
          <w:divBdr>
            <w:top w:val="none" w:sz="0" w:space="0" w:color="auto"/>
            <w:left w:val="none" w:sz="0" w:space="0" w:color="auto"/>
            <w:bottom w:val="none" w:sz="0" w:space="0" w:color="auto"/>
            <w:right w:val="none" w:sz="0" w:space="0" w:color="auto"/>
          </w:divBdr>
        </w:div>
        <w:div w:id="917250048">
          <w:marLeft w:val="480"/>
          <w:marRight w:val="0"/>
          <w:marTop w:val="0"/>
          <w:marBottom w:val="0"/>
          <w:divBdr>
            <w:top w:val="none" w:sz="0" w:space="0" w:color="auto"/>
            <w:left w:val="none" w:sz="0" w:space="0" w:color="auto"/>
            <w:bottom w:val="none" w:sz="0" w:space="0" w:color="auto"/>
            <w:right w:val="none" w:sz="0" w:space="0" w:color="auto"/>
          </w:divBdr>
        </w:div>
        <w:div w:id="1038898691">
          <w:marLeft w:val="480"/>
          <w:marRight w:val="0"/>
          <w:marTop w:val="0"/>
          <w:marBottom w:val="0"/>
          <w:divBdr>
            <w:top w:val="none" w:sz="0" w:space="0" w:color="auto"/>
            <w:left w:val="none" w:sz="0" w:space="0" w:color="auto"/>
            <w:bottom w:val="none" w:sz="0" w:space="0" w:color="auto"/>
            <w:right w:val="none" w:sz="0" w:space="0" w:color="auto"/>
          </w:divBdr>
        </w:div>
        <w:div w:id="1539076686">
          <w:marLeft w:val="480"/>
          <w:marRight w:val="0"/>
          <w:marTop w:val="0"/>
          <w:marBottom w:val="0"/>
          <w:divBdr>
            <w:top w:val="none" w:sz="0" w:space="0" w:color="auto"/>
            <w:left w:val="none" w:sz="0" w:space="0" w:color="auto"/>
            <w:bottom w:val="none" w:sz="0" w:space="0" w:color="auto"/>
            <w:right w:val="none" w:sz="0" w:space="0" w:color="auto"/>
          </w:divBdr>
        </w:div>
        <w:div w:id="1334340949">
          <w:marLeft w:val="480"/>
          <w:marRight w:val="0"/>
          <w:marTop w:val="0"/>
          <w:marBottom w:val="0"/>
          <w:divBdr>
            <w:top w:val="none" w:sz="0" w:space="0" w:color="auto"/>
            <w:left w:val="none" w:sz="0" w:space="0" w:color="auto"/>
            <w:bottom w:val="none" w:sz="0" w:space="0" w:color="auto"/>
            <w:right w:val="none" w:sz="0" w:space="0" w:color="auto"/>
          </w:divBdr>
        </w:div>
        <w:div w:id="1889878718">
          <w:marLeft w:val="480"/>
          <w:marRight w:val="0"/>
          <w:marTop w:val="0"/>
          <w:marBottom w:val="0"/>
          <w:divBdr>
            <w:top w:val="none" w:sz="0" w:space="0" w:color="auto"/>
            <w:left w:val="none" w:sz="0" w:space="0" w:color="auto"/>
            <w:bottom w:val="none" w:sz="0" w:space="0" w:color="auto"/>
            <w:right w:val="none" w:sz="0" w:space="0" w:color="auto"/>
          </w:divBdr>
        </w:div>
        <w:div w:id="369569302">
          <w:marLeft w:val="480"/>
          <w:marRight w:val="0"/>
          <w:marTop w:val="0"/>
          <w:marBottom w:val="0"/>
          <w:divBdr>
            <w:top w:val="none" w:sz="0" w:space="0" w:color="auto"/>
            <w:left w:val="none" w:sz="0" w:space="0" w:color="auto"/>
            <w:bottom w:val="none" w:sz="0" w:space="0" w:color="auto"/>
            <w:right w:val="none" w:sz="0" w:space="0" w:color="auto"/>
          </w:divBdr>
        </w:div>
        <w:div w:id="554392214">
          <w:marLeft w:val="480"/>
          <w:marRight w:val="0"/>
          <w:marTop w:val="0"/>
          <w:marBottom w:val="0"/>
          <w:divBdr>
            <w:top w:val="none" w:sz="0" w:space="0" w:color="auto"/>
            <w:left w:val="none" w:sz="0" w:space="0" w:color="auto"/>
            <w:bottom w:val="none" w:sz="0" w:space="0" w:color="auto"/>
            <w:right w:val="none" w:sz="0" w:space="0" w:color="auto"/>
          </w:divBdr>
        </w:div>
        <w:div w:id="1624733039">
          <w:marLeft w:val="480"/>
          <w:marRight w:val="0"/>
          <w:marTop w:val="0"/>
          <w:marBottom w:val="0"/>
          <w:divBdr>
            <w:top w:val="none" w:sz="0" w:space="0" w:color="auto"/>
            <w:left w:val="none" w:sz="0" w:space="0" w:color="auto"/>
            <w:bottom w:val="none" w:sz="0" w:space="0" w:color="auto"/>
            <w:right w:val="none" w:sz="0" w:space="0" w:color="auto"/>
          </w:divBdr>
        </w:div>
        <w:div w:id="1423137551">
          <w:marLeft w:val="480"/>
          <w:marRight w:val="0"/>
          <w:marTop w:val="0"/>
          <w:marBottom w:val="0"/>
          <w:divBdr>
            <w:top w:val="none" w:sz="0" w:space="0" w:color="auto"/>
            <w:left w:val="none" w:sz="0" w:space="0" w:color="auto"/>
            <w:bottom w:val="none" w:sz="0" w:space="0" w:color="auto"/>
            <w:right w:val="none" w:sz="0" w:space="0" w:color="auto"/>
          </w:divBdr>
        </w:div>
        <w:div w:id="1929146899">
          <w:marLeft w:val="480"/>
          <w:marRight w:val="0"/>
          <w:marTop w:val="0"/>
          <w:marBottom w:val="0"/>
          <w:divBdr>
            <w:top w:val="none" w:sz="0" w:space="0" w:color="auto"/>
            <w:left w:val="none" w:sz="0" w:space="0" w:color="auto"/>
            <w:bottom w:val="none" w:sz="0" w:space="0" w:color="auto"/>
            <w:right w:val="none" w:sz="0" w:space="0" w:color="auto"/>
          </w:divBdr>
        </w:div>
        <w:div w:id="1836921945">
          <w:marLeft w:val="480"/>
          <w:marRight w:val="0"/>
          <w:marTop w:val="0"/>
          <w:marBottom w:val="0"/>
          <w:divBdr>
            <w:top w:val="none" w:sz="0" w:space="0" w:color="auto"/>
            <w:left w:val="none" w:sz="0" w:space="0" w:color="auto"/>
            <w:bottom w:val="none" w:sz="0" w:space="0" w:color="auto"/>
            <w:right w:val="none" w:sz="0" w:space="0" w:color="auto"/>
          </w:divBdr>
        </w:div>
        <w:div w:id="1580820988">
          <w:marLeft w:val="480"/>
          <w:marRight w:val="0"/>
          <w:marTop w:val="0"/>
          <w:marBottom w:val="0"/>
          <w:divBdr>
            <w:top w:val="none" w:sz="0" w:space="0" w:color="auto"/>
            <w:left w:val="none" w:sz="0" w:space="0" w:color="auto"/>
            <w:bottom w:val="none" w:sz="0" w:space="0" w:color="auto"/>
            <w:right w:val="none" w:sz="0" w:space="0" w:color="auto"/>
          </w:divBdr>
        </w:div>
        <w:div w:id="269825060">
          <w:marLeft w:val="480"/>
          <w:marRight w:val="0"/>
          <w:marTop w:val="0"/>
          <w:marBottom w:val="0"/>
          <w:divBdr>
            <w:top w:val="none" w:sz="0" w:space="0" w:color="auto"/>
            <w:left w:val="none" w:sz="0" w:space="0" w:color="auto"/>
            <w:bottom w:val="none" w:sz="0" w:space="0" w:color="auto"/>
            <w:right w:val="none" w:sz="0" w:space="0" w:color="auto"/>
          </w:divBdr>
        </w:div>
        <w:div w:id="1349333526">
          <w:marLeft w:val="480"/>
          <w:marRight w:val="0"/>
          <w:marTop w:val="0"/>
          <w:marBottom w:val="0"/>
          <w:divBdr>
            <w:top w:val="none" w:sz="0" w:space="0" w:color="auto"/>
            <w:left w:val="none" w:sz="0" w:space="0" w:color="auto"/>
            <w:bottom w:val="none" w:sz="0" w:space="0" w:color="auto"/>
            <w:right w:val="none" w:sz="0" w:space="0" w:color="auto"/>
          </w:divBdr>
        </w:div>
        <w:div w:id="163016175">
          <w:marLeft w:val="480"/>
          <w:marRight w:val="0"/>
          <w:marTop w:val="0"/>
          <w:marBottom w:val="0"/>
          <w:divBdr>
            <w:top w:val="none" w:sz="0" w:space="0" w:color="auto"/>
            <w:left w:val="none" w:sz="0" w:space="0" w:color="auto"/>
            <w:bottom w:val="none" w:sz="0" w:space="0" w:color="auto"/>
            <w:right w:val="none" w:sz="0" w:space="0" w:color="auto"/>
          </w:divBdr>
        </w:div>
        <w:div w:id="292372889">
          <w:marLeft w:val="480"/>
          <w:marRight w:val="0"/>
          <w:marTop w:val="0"/>
          <w:marBottom w:val="0"/>
          <w:divBdr>
            <w:top w:val="none" w:sz="0" w:space="0" w:color="auto"/>
            <w:left w:val="none" w:sz="0" w:space="0" w:color="auto"/>
            <w:bottom w:val="none" w:sz="0" w:space="0" w:color="auto"/>
            <w:right w:val="none" w:sz="0" w:space="0" w:color="auto"/>
          </w:divBdr>
        </w:div>
        <w:div w:id="871266313">
          <w:marLeft w:val="480"/>
          <w:marRight w:val="0"/>
          <w:marTop w:val="0"/>
          <w:marBottom w:val="0"/>
          <w:divBdr>
            <w:top w:val="none" w:sz="0" w:space="0" w:color="auto"/>
            <w:left w:val="none" w:sz="0" w:space="0" w:color="auto"/>
            <w:bottom w:val="none" w:sz="0" w:space="0" w:color="auto"/>
            <w:right w:val="none" w:sz="0" w:space="0" w:color="auto"/>
          </w:divBdr>
        </w:div>
        <w:div w:id="616524342">
          <w:marLeft w:val="480"/>
          <w:marRight w:val="0"/>
          <w:marTop w:val="0"/>
          <w:marBottom w:val="0"/>
          <w:divBdr>
            <w:top w:val="none" w:sz="0" w:space="0" w:color="auto"/>
            <w:left w:val="none" w:sz="0" w:space="0" w:color="auto"/>
            <w:bottom w:val="none" w:sz="0" w:space="0" w:color="auto"/>
            <w:right w:val="none" w:sz="0" w:space="0" w:color="auto"/>
          </w:divBdr>
        </w:div>
        <w:div w:id="1263026610">
          <w:marLeft w:val="480"/>
          <w:marRight w:val="0"/>
          <w:marTop w:val="0"/>
          <w:marBottom w:val="0"/>
          <w:divBdr>
            <w:top w:val="none" w:sz="0" w:space="0" w:color="auto"/>
            <w:left w:val="none" w:sz="0" w:space="0" w:color="auto"/>
            <w:bottom w:val="none" w:sz="0" w:space="0" w:color="auto"/>
            <w:right w:val="none" w:sz="0" w:space="0" w:color="auto"/>
          </w:divBdr>
        </w:div>
        <w:div w:id="1769621024">
          <w:marLeft w:val="480"/>
          <w:marRight w:val="0"/>
          <w:marTop w:val="0"/>
          <w:marBottom w:val="0"/>
          <w:divBdr>
            <w:top w:val="none" w:sz="0" w:space="0" w:color="auto"/>
            <w:left w:val="none" w:sz="0" w:space="0" w:color="auto"/>
            <w:bottom w:val="none" w:sz="0" w:space="0" w:color="auto"/>
            <w:right w:val="none" w:sz="0" w:space="0" w:color="auto"/>
          </w:divBdr>
        </w:div>
        <w:div w:id="1562909445">
          <w:marLeft w:val="480"/>
          <w:marRight w:val="0"/>
          <w:marTop w:val="0"/>
          <w:marBottom w:val="0"/>
          <w:divBdr>
            <w:top w:val="none" w:sz="0" w:space="0" w:color="auto"/>
            <w:left w:val="none" w:sz="0" w:space="0" w:color="auto"/>
            <w:bottom w:val="none" w:sz="0" w:space="0" w:color="auto"/>
            <w:right w:val="none" w:sz="0" w:space="0" w:color="auto"/>
          </w:divBdr>
        </w:div>
        <w:div w:id="742871261">
          <w:marLeft w:val="480"/>
          <w:marRight w:val="0"/>
          <w:marTop w:val="0"/>
          <w:marBottom w:val="0"/>
          <w:divBdr>
            <w:top w:val="none" w:sz="0" w:space="0" w:color="auto"/>
            <w:left w:val="none" w:sz="0" w:space="0" w:color="auto"/>
            <w:bottom w:val="none" w:sz="0" w:space="0" w:color="auto"/>
            <w:right w:val="none" w:sz="0" w:space="0" w:color="auto"/>
          </w:divBdr>
        </w:div>
        <w:div w:id="1589461578">
          <w:marLeft w:val="480"/>
          <w:marRight w:val="0"/>
          <w:marTop w:val="0"/>
          <w:marBottom w:val="0"/>
          <w:divBdr>
            <w:top w:val="none" w:sz="0" w:space="0" w:color="auto"/>
            <w:left w:val="none" w:sz="0" w:space="0" w:color="auto"/>
            <w:bottom w:val="none" w:sz="0" w:space="0" w:color="auto"/>
            <w:right w:val="none" w:sz="0" w:space="0" w:color="auto"/>
          </w:divBdr>
        </w:div>
        <w:div w:id="1003434246">
          <w:marLeft w:val="480"/>
          <w:marRight w:val="0"/>
          <w:marTop w:val="0"/>
          <w:marBottom w:val="0"/>
          <w:divBdr>
            <w:top w:val="none" w:sz="0" w:space="0" w:color="auto"/>
            <w:left w:val="none" w:sz="0" w:space="0" w:color="auto"/>
            <w:bottom w:val="none" w:sz="0" w:space="0" w:color="auto"/>
            <w:right w:val="none" w:sz="0" w:space="0" w:color="auto"/>
          </w:divBdr>
        </w:div>
        <w:div w:id="1327514759">
          <w:marLeft w:val="480"/>
          <w:marRight w:val="0"/>
          <w:marTop w:val="0"/>
          <w:marBottom w:val="0"/>
          <w:divBdr>
            <w:top w:val="none" w:sz="0" w:space="0" w:color="auto"/>
            <w:left w:val="none" w:sz="0" w:space="0" w:color="auto"/>
            <w:bottom w:val="none" w:sz="0" w:space="0" w:color="auto"/>
            <w:right w:val="none" w:sz="0" w:space="0" w:color="auto"/>
          </w:divBdr>
        </w:div>
        <w:div w:id="2031683352">
          <w:marLeft w:val="480"/>
          <w:marRight w:val="0"/>
          <w:marTop w:val="0"/>
          <w:marBottom w:val="0"/>
          <w:divBdr>
            <w:top w:val="none" w:sz="0" w:space="0" w:color="auto"/>
            <w:left w:val="none" w:sz="0" w:space="0" w:color="auto"/>
            <w:bottom w:val="none" w:sz="0" w:space="0" w:color="auto"/>
            <w:right w:val="none" w:sz="0" w:space="0" w:color="auto"/>
          </w:divBdr>
        </w:div>
        <w:div w:id="908736942">
          <w:marLeft w:val="480"/>
          <w:marRight w:val="0"/>
          <w:marTop w:val="0"/>
          <w:marBottom w:val="0"/>
          <w:divBdr>
            <w:top w:val="none" w:sz="0" w:space="0" w:color="auto"/>
            <w:left w:val="none" w:sz="0" w:space="0" w:color="auto"/>
            <w:bottom w:val="none" w:sz="0" w:space="0" w:color="auto"/>
            <w:right w:val="none" w:sz="0" w:space="0" w:color="auto"/>
          </w:divBdr>
        </w:div>
        <w:div w:id="1716348397">
          <w:marLeft w:val="480"/>
          <w:marRight w:val="0"/>
          <w:marTop w:val="0"/>
          <w:marBottom w:val="0"/>
          <w:divBdr>
            <w:top w:val="none" w:sz="0" w:space="0" w:color="auto"/>
            <w:left w:val="none" w:sz="0" w:space="0" w:color="auto"/>
            <w:bottom w:val="none" w:sz="0" w:space="0" w:color="auto"/>
            <w:right w:val="none" w:sz="0" w:space="0" w:color="auto"/>
          </w:divBdr>
        </w:div>
        <w:div w:id="1826168595">
          <w:marLeft w:val="480"/>
          <w:marRight w:val="0"/>
          <w:marTop w:val="0"/>
          <w:marBottom w:val="0"/>
          <w:divBdr>
            <w:top w:val="none" w:sz="0" w:space="0" w:color="auto"/>
            <w:left w:val="none" w:sz="0" w:space="0" w:color="auto"/>
            <w:bottom w:val="none" w:sz="0" w:space="0" w:color="auto"/>
            <w:right w:val="none" w:sz="0" w:space="0" w:color="auto"/>
          </w:divBdr>
        </w:div>
        <w:div w:id="730349118">
          <w:marLeft w:val="480"/>
          <w:marRight w:val="0"/>
          <w:marTop w:val="0"/>
          <w:marBottom w:val="0"/>
          <w:divBdr>
            <w:top w:val="none" w:sz="0" w:space="0" w:color="auto"/>
            <w:left w:val="none" w:sz="0" w:space="0" w:color="auto"/>
            <w:bottom w:val="none" w:sz="0" w:space="0" w:color="auto"/>
            <w:right w:val="none" w:sz="0" w:space="0" w:color="auto"/>
          </w:divBdr>
        </w:div>
        <w:div w:id="2035225129">
          <w:marLeft w:val="480"/>
          <w:marRight w:val="0"/>
          <w:marTop w:val="0"/>
          <w:marBottom w:val="0"/>
          <w:divBdr>
            <w:top w:val="none" w:sz="0" w:space="0" w:color="auto"/>
            <w:left w:val="none" w:sz="0" w:space="0" w:color="auto"/>
            <w:bottom w:val="none" w:sz="0" w:space="0" w:color="auto"/>
            <w:right w:val="none" w:sz="0" w:space="0" w:color="auto"/>
          </w:divBdr>
        </w:div>
        <w:div w:id="796722180">
          <w:marLeft w:val="480"/>
          <w:marRight w:val="0"/>
          <w:marTop w:val="0"/>
          <w:marBottom w:val="0"/>
          <w:divBdr>
            <w:top w:val="none" w:sz="0" w:space="0" w:color="auto"/>
            <w:left w:val="none" w:sz="0" w:space="0" w:color="auto"/>
            <w:bottom w:val="none" w:sz="0" w:space="0" w:color="auto"/>
            <w:right w:val="none" w:sz="0" w:space="0" w:color="auto"/>
          </w:divBdr>
        </w:div>
        <w:div w:id="412123103">
          <w:marLeft w:val="480"/>
          <w:marRight w:val="0"/>
          <w:marTop w:val="0"/>
          <w:marBottom w:val="0"/>
          <w:divBdr>
            <w:top w:val="none" w:sz="0" w:space="0" w:color="auto"/>
            <w:left w:val="none" w:sz="0" w:space="0" w:color="auto"/>
            <w:bottom w:val="none" w:sz="0" w:space="0" w:color="auto"/>
            <w:right w:val="none" w:sz="0" w:space="0" w:color="auto"/>
          </w:divBdr>
        </w:div>
        <w:div w:id="719210629">
          <w:marLeft w:val="480"/>
          <w:marRight w:val="0"/>
          <w:marTop w:val="0"/>
          <w:marBottom w:val="0"/>
          <w:divBdr>
            <w:top w:val="none" w:sz="0" w:space="0" w:color="auto"/>
            <w:left w:val="none" w:sz="0" w:space="0" w:color="auto"/>
            <w:bottom w:val="none" w:sz="0" w:space="0" w:color="auto"/>
            <w:right w:val="none" w:sz="0" w:space="0" w:color="auto"/>
          </w:divBdr>
        </w:div>
        <w:div w:id="800418412">
          <w:marLeft w:val="480"/>
          <w:marRight w:val="0"/>
          <w:marTop w:val="0"/>
          <w:marBottom w:val="0"/>
          <w:divBdr>
            <w:top w:val="none" w:sz="0" w:space="0" w:color="auto"/>
            <w:left w:val="none" w:sz="0" w:space="0" w:color="auto"/>
            <w:bottom w:val="none" w:sz="0" w:space="0" w:color="auto"/>
            <w:right w:val="none" w:sz="0" w:space="0" w:color="auto"/>
          </w:divBdr>
        </w:div>
        <w:div w:id="1600522277">
          <w:marLeft w:val="480"/>
          <w:marRight w:val="0"/>
          <w:marTop w:val="0"/>
          <w:marBottom w:val="0"/>
          <w:divBdr>
            <w:top w:val="none" w:sz="0" w:space="0" w:color="auto"/>
            <w:left w:val="none" w:sz="0" w:space="0" w:color="auto"/>
            <w:bottom w:val="none" w:sz="0" w:space="0" w:color="auto"/>
            <w:right w:val="none" w:sz="0" w:space="0" w:color="auto"/>
          </w:divBdr>
        </w:div>
        <w:div w:id="1879850576">
          <w:marLeft w:val="480"/>
          <w:marRight w:val="0"/>
          <w:marTop w:val="0"/>
          <w:marBottom w:val="0"/>
          <w:divBdr>
            <w:top w:val="none" w:sz="0" w:space="0" w:color="auto"/>
            <w:left w:val="none" w:sz="0" w:space="0" w:color="auto"/>
            <w:bottom w:val="none" w:sz="0" w:space="0" w:color="auto"/>
            <w:right w:val="none" w:sz="0" w:space="0" w:color="auto"/>
          </w:divBdr>
        </w:div>
        <w:div w:id="759450338">
          <w:marLeft w:val="480"/>
          <w:marRight w:val="0"/>
          <w:marTop w:val="0"/>
          <w:marBottom w:val="0"/>
          <w:divBdr>
            <w:top w:val="none" w:sz="0" w:space="0" w:color="auto"/>
            <w:left w:val="none" w:sz="0" w:space="0" w:color="auto"/>
            <w:bottom w:val="none" w:sz="0" w:space="0" w:color="auto"/>
            <w:right w:val="none" w:sz="0" w:space="0" w:color="auto"/>
          </w:divBdr>
        </w:div>
        <w:div w:id="1858426491">
          <w:marLeft w:val="480"/>
          <w:marRight w:val="0"/>
          <w:marTop w:val="0"/>
          <w:marBottom w:val="0"/>
          <w:divBdr>
            <w:top w:val="none" w:sz="0" w:space="0" w:color="auto"/>
            <w:left w:val="none" w:sz="0" w:space="0" w:color="auto"/>
            <w:bottom w:val="none" w:sz="0" w:space="0" w:color="auto"/>
            <w:right w:val="none" w:sz="0" w:space="0" w:color="auto"/>
          </w:divBdr>
        </w:div>
        <w:div w:id="1390805150">
          <w:marLeft w:val="480"/>
          <w:marRight w:val="0"/>
          <w:marTop w:val="0"/>
          <w:marBottom w:val="0"/>
          <w:divBdr>
            <w:top w:val="none" w:sz="0" w:space="0" w:color="auto"/>
            <w:left w:val="none" w:sz="0" w:space="0" w:color="auto"/>
            <w:bottom w:val="none" w:sz="0" w:space="0" w:color="auto"/>
            <w:right w:val="none" w:sz="0" w:space="0" w:color="auto"/>
          </w:divBdr>
        </w:div>
        <w:div w:id="635066267">
          <w:marLeft w:val="480"/>
          <w:marRight w:val="0"/>
          <w:marTop w:val="0"/>
          <w:marBottom w:val="0"/>
          <w:divBdr>
            <w:top w:val="none" w:sz="0" w:space="0" w:color="auto"/>
            <w:left w:val="none" w:sz="0" w:space="0" w:color="auto"/>
            <w:bottom w:val="none" w:sz="0" w:space="0" w:color="auto"/>
            <w:right w:val="none" w:sz="0" w:space="0" w:color="auto"/>
          </w:divBdr>
        </w:div>
        <w:div w:id="1915553963">
          <w:marLeft w:val="480"/>
          <w:marRight w:val="0"/>
          <w:marTop w:val="0"/>
          <w:marBottom w:val="0"/>
          <w:divBdr>
            <w:top w:val="none" w:sz="0" w:space="0" w:color="auto"/>
            <w:left w:val="none" w:sz="0" w:space="0" w:color="auto"/>
            <w:bottom w:val="none" w:sz="0" w:space="0" w:color="auto"/>
            <w:right w:val="none" w:sz="0" w:space="0" w:color="auto"/>
          </w:divBdr>
        </w:div>
        <w:div w:id="410661914">
          <w:marLeft w:val="480"/>
          <w:marRight w:val="0"/>
          <w:marTop w:val="0"/>
          <w:marBottom w:val="0"/>
          <w:divBdr>
            <w:top w:val="none" w:sz="0" w:space="0" w:color="auto"/>
            <w:left w:val="none" w:sz="0" w:space="0" w:color="auto"/>
            <w:bottom w:val="none" w:sz="0" w:space="0" w:color="auto"/>
            <w:right w:val="none" w:sz="0" w:space="0" w:color="auto"/>
          </w:divBdr>
        </w:div>
        <w:div w:id="1541472861">
          <w:marLeft w:val="480"/>
          <w:marRight w:val="0"/>
          <w:marTop w:val="0"/>
          <w:marBottom w:val="0"/>
          <w:divBdr>
            <w:top w:val="none" w:sz="0" w:space="0" w:color="auto"/>
            <w:left w:val="none" w:sz="0" w:space="0" w:color="auto"/>
            <w:bottom w:val="none" w:sz="0" w:space="0" w:color="auto"/>
            <w:right w:val="none" w:sz="0" w:space="0" w:color="auto"/>
          </w:divBdr>
        </w:div>
        <w:div w:id="1118111993">
          <w:marLeft w:val="480"/>
          <w:marRight w:val="0"/>
          <w:marTop w:val="0"/>
          <w:marBottom w:val="0"/>
          <w:divBdr>
            <w:top w:val="none" w:sz="0" w:space="0" w:color="auto"/>
            <w:left w:val="none" w:sz="0" w:space="0" w:color="auto"/>
            <w:bottom w:val="none" w:sz="0" w:space="0" w:color="auto"/>
            <w:right w:val="none" w:sz="0" w:space="0" w:color="auto"/>
          </w:divBdr>
        </w:div>
        <w:div w:id="942609785">
          <w:marLeft w:val="480"/>
          <w:marRight w:val="0"/>
          <w:marTop w:val="0"/>
          <w:marBottom w:val="0"/>
          <w:divBdr>
            <w:top w:val="none" w:sz="0" w:space="0" w:color="auto"/>
            <w:left w:val="none" w:sz="0" w:space="0" w:color="auto"/>
            <w:bottom w:val="none" w:sz="0" w:space="0" w:color="auto"/>
            <w:right w:val="none" w:sz="0" w:space="0" w:color="auto"/>
          </w:divBdr>
        </w:div>
        <w:div w:id="1110395382">
          <w:marLeft w:val="480"/>
          <w:marRight w:val="0"/>
          <w:marTop w:val="0"/>
          <w:marBottom w:val="0"/>
          <w:divBdr>
            <w:top w:val="none" w:sz="0" w:space="0" w:color="auto"/>
            <w:left w:val="none" w:sz="0" w:space="0" w:color="auto"/>
            <w:bottom w:val="none" w:sz="0" w:space="0" w:color="auto"/>
            <w:right w:val="none" w:sz="0" w:space="0" w:color="auto"/>
          </w:divBdr>
        </w:div>
        <w:div w:id="34083168">
          <w:marLeft w:val="480"/>
          <w:marRight w:val="0"/>
          <w:marTop w:val="0"/>
          <w:marBottom w:val="0"/>
          <w:divBdr>
            <w:top w:val="none" w:sz="0" w:space="0" w:color="auto"/>
            <w:left w:val="none" w:sz="0" w:space="0" w:color="auto"/>
            <w:bottom w:val="none" w:sz="0" w:space="0" w:color="auto"/>
            <w:right w:val="none" w:sz="0" w:space="0" w:color="auto"/>
          </w:divBdr>
        </w:div>
        <w:div w:id="503711394">
          <w:marLeft w:val="480"/>
          <w:marRight w:val="0"/>
          <w:marTop w:val="0"/>
          <w:marBottom w:val="0"/>
          <w:divBdr>
            <w:top w:val="none" w:sz="0" w:space="0" w:color="auto"/>
            <w:left w:val="none" w:sz="0" w:space="0" w:color="auto"/>
            <w:bottom w:val="none" w:sz="0" w:space="0" w:color="auto"/>
            <w:right w:val="none" w:sz="0" w:space="0" w:color="auto"/>
          </w:divBdr>
        </w:div>
        <w:div w:id="187916796">
          <w:marLeft w:val="480"/>
          <w:marRight w:val="0"/>
          <w:marTop w:val="0"/>
          <w:marBottom w:val="0"/>
          <w:divBdr>
            <w:top w:val="none" w:sz="0" w:space="0" w:color="auto"/>
            <w:left w:val="none" w:sz="0" w:space="0" w:color="auto"/>
            <w:bottom w:val="none" w:sz="0" w:space="0" w:color="auto"/>
            <w:right w:val="none" w:sz="0" w:space="0" w:color="auto"/>
          </w:divBdr>
        </w:div>
        <w:div w:id="860825774">
          <w:marLeft w:val="480"/>
          <w:marRight w:val="0"/>
          <w:marTop w:val="0"/>
          <w:marBottom w:val="0"/>
          <w:divBdr>
            <w:top w:val="none" w:sz="0" w:space="0" w:color="auto"/>
            <w:left w:val="none" w:sz="0" w:space="0" w:color="auto"/>
            <w:bottom w:val="none" w:sz="0" w:space="0" w:color="auto"/>
            <w:right w:val="none" w:sz="0" w:space="0" w:color="auto"/>
          </w:divBdr>
        </w:div>
      </w:divsChild>
    </w:div>
    <w:div w:id="855734001">
      <w:bodyDiv w:val="1"/>
      <w:marLeft w:val="0"/>
      <w:marRight w:val="0"/>
      <w:marTop w:val="0"/>
      <w:marBottom w:val="0"/>
      <w:divBdr>
        <w:top w:val="none" w:sz="0" w:space="0" w:color="auto"/>
        <w:left w:val="none" w:sz="0" w:space="0" w:color="auto"/>
        <w:bottom w:val="none" w:sz="0" w:space="0" w:color="auto"/>
        <w:right w:val="none" w:sz="0" w:space="0" w:color="auto"/>
      </w:divBdr>
    </w:div>
    <w:div w:id="855920688">
      <w:bodyDiv w:val="1"/>
      <w:marLeft w:val="0"/>
      <w:marRight w:val="0"/>
      <w:marTop w:val="0"/>
      <w:marBottom w:val="0"/>
      <w:divBdr>
        <w:top w:val="none" w:sz="0" w:space="0" w:color="auto"/>
        <w:left w:val="none" w:sz="0" w:space="0" w:color="auto"/>
        <w:bottom w:val="none" w:sz="0" w:space="0" w:color="auto"/>
        <w:right w:val="none" w:sz="0" w:space="0" w:color="auto"/>
      </w:divBdr>
    </w:div>
    <w:div w:id="856891629">
      <w:bodyDiv w:val="1"/>
      <w:marLeft w:val="0"/>
      <w:marRight w:val="0"/>
      <w:marTop w:val="0"/>
      <w:marBottom w:val="0"/>
      <w:divBdr>
        <w:top w:val="none" w:sz="0" w:space="0" w:color="auto"/>
        <w:left w:val="none" w:sz="0" w:space="0" w:color="auto"/>
        <w:bottom w:val="none" w:sz="0" w:space="0" w:color="auto"/>
        <w:right w:val="none" w:sz="0" w:space="0" w:color="auto"/>
      </w:divBdr>
    </w:div>
    <w:div w:id="856891755">
      <w:bodyDiv w:val="1"/>
      <w:marLeft w:val="0"/>
      <w:marRight w:val="0"/>
      <w:marTop w:val="0"/>
      <w:marBottom w:val="0"/>
      <w:divBdr>
        <w:top w:val="none" w:sz="0" w:space="0" w:color="auto"/>
        <w:left w:val="none" w:sz="0" w:space="0" w:color="auto"/>
        <w:bottom w:val="none" w:sz="0" w:space="0" w:color="auto"/>
        <w:right w:val="none" w:sz="0" w:space="0" w:color="auto"/>
      </w:divBdr>
    </w:div>
    <w:div w:id="857281491">
      <w:bodyDiv w:val="1"/>
      <w:marLeft w:val="0"/>
      <w:marRight w:val="0"/>
      <w:marTop w:val="0"/>
      <w:marBottom w:val="0"/>
      <w:divBdr>
        <w:top w:val="none" w:sz="0" w:space="0" w:color="auto"/>
        <w:left w:val="none" w:sz="0" w:space="0" w:color="auto"/>
        <w:bottom w:val="none" w:sz="0" w:space="0" w:color="auto"/>
        <w:right w:val="none" w:sz="0" w:space="0" w:color="auto"/>
      </w:divBdr>
    </w:div>
    <w:div w:id="858130490">
      <w:bodyDiv w:val="1"/>
      <w:marLeft w:val="0"/>
      <w:marRight w:val="0"/>
      <w:marTop w:val="0"/>
      <w:marBottom w:val="0"/>
      <w:divBdr>
        <w:top w:val="none" w:sz="0" w:space="0" w:color="auto"/>
        <w:left w:val="none" w:sz="0" w:space="0" w:color="auto"/>
        <w:bottom w:val="none" w:sz="0" w:space="0" w:color="auto"/>
        <w:right w:val="none" w:sz="0" w:space="0" w:color="auto"/>
      </w:divBdr>
    </w:div>
    <w:div w:id="858350460">
      <w:bodyDiv w:val="1"/>
      <w:marLeft w:val="0"/>
      <w:marRight w:val="0"/>
      <w:marTop w:val="0"/>
      <w:marBottom w:val="0"/>
      <w:divBdr>
        <w:top w:val="none" w:sz="0" w:space="0" w:color="auto"/>
        <w:left w:val="none" w:sz="0" w:space="0" w:color="auto"/>
        <w:bottom w:val="none" w:sz="0" w:space="0" w:color="auto"/>
        <w:right w:val="none" w:sz="0" w:space="0" w:color="auto"/>
      </w:divBdr>
    </w:div>
    <w:div w:id="858467990">
      <w:bodyDiv w:val="1"/>
      <w:marLeft w:val="0"/>
      <w:marRight w:val="0"/>
      <w:marTop w:val="0"/>
      <w:marBottom w:val="0"/>
      <w:divBdr>
        <w:top w:val="none" w:sz="0" w:space="0" w:color="auto"/>
        <w:left w:val="none" w:sz="0" w:space="0" w:color="auto"/>
        <w:bottom w:val="none" w:sz="0" w:space="0" w:color="auto"/>
        <w:right w:val="none" w:sz="0" w:space="0" w:color="auto"/>
      </w:divBdr>
    </w:div>
    <w:div w:id="858661410">
      <w:bodyDiv w:val="1"/>
      <w:marLeft w:val="0"/>
      <w:marRight w:val="0"/>
      <w:marTop w:val="0"/>
      <w:marBottom w:val="0"/>
      <w:divBdr>
        <w:top w:val="none" w:sz="0" w:space="0" w:color="auto"/>
        <w:left w:val="none" w:sz="0" w:space="0" w:color="auto"/>
        <w:bottom w:val="none" w:sz="0" w:space="0" w:color="auto"/>
        <w:right w:val="none" w:sz="0" w:space="0" w:color="auto"/>
      </w:divBdr>
    </w:div>
    <w:div w:id="858739268">
      <w:bodyDiv w:val="1"/>
      <w:marLeft w:val="0"/>
      <w:marRight w:val="0"/>
      <w:marTop w:val="0"/>
      <w:marBottom w:val="0"/>
      <w:divBdr>
        <w:top w:val="none" w:sz="0" w:space="0" w:color="auto"/>
        <w:left w:val="none" w:sz="0" w:space="0" w:color="auto"/>
        <w:bottom w:val="none" w:sz="0" w:space="0" w:color="auto"/>
        <w:right w:val="none" w:sz="0" w:space="0" w:color="auto"/>
      </w:divBdr>
    </w:div>
    <w:div w:id="858743414">
      <w:bodyDiv w:val="1"/>
      <w:marLeft w:val="0"/>
      <w:marRight w:val="0"/>
      <w:marTop w:val="0"/>
      <w:marBottom w:val="0"/>
      <w:divBdr>
        <w:top w:val="none" w:sz="0" w:space="0" w:color="auto"/>
        <w:left w:val="none" w:sz="0" w:space="0" w:color="auto"/>
        <w:bottom w:val="none" w:sz="0" w:space="0" w:color="auto"/>
        <w:right w:val="none" w:sz="0" w:space="0" w:color="auto"/>
      </w:divBdr>
    </w:div>
    <w:div w:id="858930771">
      <w:bodyDiv w:val="1"/>
      <w:marLeft w:val="0"/>
      <w:marRight w:val="0"/>
      <w:marTop w:val="0"/>
      <w:marBottom w:val="0"/>
      <w:divBdr>
        <w:top w:val="none" w:sz="0" w:space="0" w:color="auto"/>
        <w:left w:val="none" w:sz="0" w:space="0" w:color="auto"/>
        <w:bottom w:val="none" w:sz="0" w:space="0" w:color="auto"/>
        <w:right w:val="none" w:sz="0" w:space="0" w:color="auto"/>
      </w:divBdr>
    </w:div>
    <w:div w:id="859120608">
      <w:bodyDiv w:val="1"/>
      <w:marLeft w:val="0"/>
      <w:marRight w:val="0"/>
      <w:marTop w:val="0"/>
      <w:marBottom w:val="0"/>
      <w:divBdr>
        <w:top w:val="none" w:sz="0" w:space="0" w:color="auto"/>
        <w:left w:val="none" w:sz="0" w:space="0" w:color="auto"/>
        <w:bottom w:val="none" w:sz="0" w:space="0" w:color="auto"/>
        <w:right w:val="none" w:sz="0" w:space="0" w:color="auto"/>
      </w:divBdr>
    </w:div>
    <w:div w:id="859128557">
      <w:bodyDiv w:val="1"/>
      <w:marLeft w:val="0"/>
      <w:marRight w:val="0"/>
      <w:marTop w:val="0"/>
      <w:marBottom w:val="0"/>
      <w:divBdr>
        <w:top w:val="none" w:sz="0" w:space="0" w:color="auto"/>
        <w:left w:val="none" w:sz="0" w:space="0" w:color="auto"/>
        <w:bottom w:val="none" w:sz="0" w:space="0" w:color="auto"/>
        <w:right w:val="none" w:sz="0" w:space="0" w:color="auto"/>
      </w:divBdr>
    </w:div>
    <w:div w:id="860162944">
      <w:bodyDiv w:val="1"/>
      <w:marLeft w:val="0"/>
      <w:marRight w:val="0"/>
      <w:marTop w:val="0"/>
      <w:marBottom w:val="0"/>
      <w:divBdr>
        <w:top w:val="none" w:sz="0" w:space="0" w:color="auto"/>
        <w:left w:val="none" w:sz="0" w:space="0" w:color="auto"/>
        <w:bottom w:val="none" w:sz="0" w:space="0" w:color="auto"/>
        <w:right w:val="none" w:sz="0" w:space="0" w:color="auto"/>
      </w:divBdr>
    </w:div>
    <w:div w:id="860361967">
      <w:bodyDiv w:val="1"/>
      <w:marLeft w:val="0"/>
      <w:marRight w:val="0"/>
      <w:marTop w:val="0"/>
      <w:marBottom w:val="0"/>
      <w:divBdr>
        <w:top w:val="none" w:sz="0" w:space="0" w:color="auto"/>
        <w:left w:val="none" w:sz="0" w:space="0" w:color="auto"/>
        <w:bottom w:val="none" w:sz="0" w:space="0" w:color="auto"/>
        <w:right w:val="none" w:sz="0" w:space="0" w:color="auto"/>
      </w:divBdr>
    </w:div>
    <w:div w:id="860439231">
      <w:bodyDiv w:val="1"/>
      <w:marLeft w:val="0"/>
      <w:marRight w:val="0"/>
      <w:marTop w:val="0"/>
      <w:marBottom w:val="0"/>
      <w:divBdr>
        <w:top w:val="none" w:sz="0" w:space="0" w:color="auto"/>
        <w:left w:val="none" w:sz="0" w:space="0" w:color="auto"/>
        <w:bottom w:val="none" w:sz="0" w:space="0" w:color="auto"/>
        <w:right w:val="none" w:sz="0" w:space="0" w:color="auto"/>
      </w:divBdr>
    </w:div>
    <w:div w:id="860782279">
      <w:bodyDiv w:val="1"/>
      <w:marLeft w:val="0"/>
      <w:marRight w:val="0"/>
      <w:marTop w:val="0"/>
      <w:marBottom w:val="0"/>
      <w:divBdr>
        <w:top w:val="none" w:sz="0" w:space="0" w:color="auto"/>
        <w:left w:val="none" w:sz="0" w:space="0" w:color="auto"/>
        <w:bottom w:val="none" w:sz="0" w:space="0" w:color="auto"/>
        <w:right w:val="none" w:sz="0" w:space="0" w:color="auto"/>
      </w:divBdr>
    </w:div>
    <w:div w:id="861012140">
      <w:bodyDiv w:val="1"/>
      <w:marLeft w:val="0"/>
      <w:marRight w:val="0"/>
      <w:marTop w:val="0"/>
      <w:marBottom w:val="0"/>
      <w:divBdr>
        <w:top w:val="none" w:sz="0" w:space="0" w:color="auto"/>
        <w:left w:val="none" w:sz="0" w:space="0" w:color="auto"/>
        <w:bottom w:val="none" w:sz="0" w:space="0" w:color="auto"/>
        <w:right w:val="none" w:sz="0" w:space="0" w:color="auto"/>
      </w:divBdr>
    </w:div>
    <w:div w:id="861474235">
      <w:bodyDiv w:val="1"/>
      <w:marLeft w:val="0"/>
      <w:marRight w:val="0"/>
      <w:marTop w:val="0"/>
      <w:marBottom w:val="0"/>
      <w:divBdr>
        <w:top w:val="none" w:sz="0" w:space="0" w:color="auto"/>
        <w:left w:val="none" w:sz="0" w:space="0" w:color="auto"/>
        <w:bottom w:val="none" w:sz="0" w:space="0" w:color="auto"/>
        <w:right w:val="none" w:sz="0" w:space="0" w:color="auto"/>
      </w:divBdr>
    </w:div>
    <w:div w:id="861943106">
      <w:bodyDiv w:val="1"/>
      <w:marLeft w:val="0"/>
      <w:marRight w:val="0"/>
      <w:marTop w:val="0"/>
      <w:marBottom w:val="0"/>
      <w:divBdr>
        <w:top w:val="none" w:sz="0" w:space="0" w:color="auto"/>
        <w:left w:val="none" w:sz="0" w:space="0" w:color="auto"/>
        <w:bottom w:val="none" w:sz="0" w:space="0" w:color="auto"/>
        <w:right w:val="none" w:sz="0" w:space="0" w:color="auto"/>
      </w:divBdr>
    </w:div>
    <w:div w:id="862204451">
      <w:bodyDiv w:val="1"/>
      <w:marLeft w:val="0"/>
      <w:marRight w:val="0"/>
      <w:marTop w:val="0"/>
      <w:marBottom w:val="0"/>
      <w:divBdr>
        <w:top w:val="none" w:sz="0" w:space="0" w:color="auto"/>
        <w:left w:val="none" w:sz="0" w:space="0" w:color="auto"/>
        <w:bottom w:val="none" w:sz="0" w:space="0" w:color="auto"/>
        <w:right w:val="none" w:sz="0" w:space="0" w:color="auto"/>
      </w:divBdr>
    </w:div>
    <w:div w:id="862280940">
      <w:bodyDiv w:val="1"/>
      <w:marLeft w:val="0"/>
      <w:marRight w:val="0"/>
      <w:marTop w:val="0"/>
      <w:marBottom w:val="0"/>
      <w:divBdr>
        <w:top w:val="none" w:sz="0" w:space="0" w:color="auto"/>
        <w:left w:val="none" w:sz="0" w:space="0" w:color="auto"/>
        <w:bottom w:val="none" w:sz="0" w:space="0" w:color="auto"/>
        <w:right w:val="none" w:sz="0" w:space="0" w:color="auto"/>
      </w:divBdr>
    </w:div>
    <w:div w:id="862860871">
      <w:bodyDiv w:val="1"/>
      <w:marLeft w:val="0"/>
      <w:marRight w:val="0"/>
      <w:marTop w:val="0"/>
      <w:marBottom w:val="0"/>
      <w:divBdr>
        <w:top w:val="none" w:sz="0" w:space="0" w:color="auto"/>
        <w:left w:val="none" w:sz="0" w:space="0" w:color="auto"/>
        <w:bottom w:val="none" w:sz="0" w:space="0" w:color="auto"/>
        <w:right w:val="none" w:sz="0" w:space="0" w:color="auto"/>
      </w:divBdr>
    </w:div>
    <w:div w:id="862868084">
      <w:bodyDiv w:val="1"/>
      <w:marLeft w:val="0"/>
      <w:marRight w:val="0"/>
      <w:marTop w:val="0"/>
      <w:marBottom w:val="0"/>
      <w:divBdr>
        <w:top w:val="none" w:sz="0" w:space="0" w:color="auto"/>
        <w:left w:val="none" w:sz="0" w:space="0" w:color="auto"/>
        <w:bottom w:val="none" w:sz="0" w:space="0" w:color="auto"/>
        <w:right w:val="none" w:sz="0" w:space="0" w:color="auto"/>
      </w:divBdr>
    </w:div>
    <w:div w:id="863056627">
      <w:bodyDiv w:val="1"/>
      <w:marLeft w:val="0"/>
      <w:marRight w:val="0"/>
      <w:marTop w:val="0"/>
      <w:marBottom w:val="0"/>
      <w:divBdr>
        <w:top w:val="none" w:sz="0" w:space="0" w:color="auto"/>
        <w:left w:val="none" w:sz="0" w:space="0" w:color="auto"/>
        <w:bottom w:val="none" w:sz="0" w:space="0" w:color="auto"/>
        <w:right w:val="none" w:sz="0" w:space="0" w:color="auto"/>
      </w:divBdr>
    </w:div>
    <w:div w:id="863178710">
      <w:bodyDiv w:val="1"/>
      <w:marLeft w:val="0"/>
      <w:marRight w:val="0"/>
      <w:marTop w:val="0"/>
      <w:marBottom w:val="0"/>
      <w:divBdr>
        <w:top w:val="none" w:sz="0" w:space="0" w:color="auto"/>
        <w:left w:val="none" w:sz="0" w:space="0" w:color="auto"/>
        <w:bottom w:val="none" w:sz="0" w:space="0" w:color="auto"/>
        <w:right w:val="none" w:sz="0" w:space="0" w:color="auto"/>
      </w:divBdr>
    </w:div>
    <w:div w:id="863636751">
      <w:bodyDiv w:val="1"/>
      <w:marLeft w:val="0"/>
      <w:marRight w:val="0"/>
      <w:marTop w:val="0"/>
      <w:marBottom w:val="0"/>
      <w:divBdr>
        <w:top w:val="none" w:sz="0" w:space="0" w:color="auto"/>
        <w:left w:val="none" w:sz="0" w:space="0" w:color="auto"/>
        <w:bottom w:val="none" w:sz="0" w:space="0" w:color="auto"/>
        <w:right w:val="none" w:sz="0" w:space="0" w:color="auto"/>
      </w:divBdr>
    </w:div>
    <w:div w:id="863664596">
      <w:bodyDiv w:val="1"/>
      <w:marLeft w:val="0"/>
      <w:marRight w:val="0"/>
      <w:marTop w:val="0"/>
      <w:marBottom w:val="0"/>
      <w:divBdr>
        <w:top w:val="none" w:sz="0" w:space="0" w:color="auto"/>
        <w:left w:val="none" w:sz="0" w:space="0" w:color="auto"/>
        <w:bottom w:val="none" w:sz="0" w:space="0" w:color="auto"/>
        <w:right w:val="none" w:sz="0" w:space="0" w:color="auto"/>
      </w:divBdr>
    </w:div>
    <w:div w:id="864176215">
      <w:bodyDiv w:val="1"/>
      <w:marLeft w:val="0"/>
      <w:marRight w:val="0"/>
      <w:marTop w:val="0"/>
      <w:marBottom w:val="0"/>
      <w:divBdr>
        <w:top w:val="none" w:sz="0" w:space="0" w:color="auto"/>
        <w:left w:val="none" w:sz="0" w:space="0" w:color="auto"/>
        <w:bottom w:val="none" w:sz="0" w:space="0" w:color="auto"/>
        <w:right w:val="none" w:sz="0" w:space="0" w:color="auto"/>
      </w:divBdr>
    </w:div>
    <w:div w:id="864558959">
      <w:bodyDiv w:val="1"/>
      <w:marLeft w:val="0"/>
      <w:marRight w:val="0"/>
      <w:marTop w:val="0"/>
      <w:marBottom w:val="0"/>
      <w:divBdr>
        <w:top w:val="none" w:sz="0" w:space="0" w:color="auto"/>
        <w:left w:val="none" w:sz="0" w:space="0" w:color="auto"/>
        <w:bottom w:val="none" w:sz="0" w:space="0" w:color="auto"/>
        <w:right w:val="none" w:sz="0" w:space="0" w:color="auto"/>
      </w:divBdr>
    </w:div>
    <w:div w:id="864633592">
      <w:bodyDiv w:val="1"/>
      <w:marLeft w:val="0"/>
      <w:marRight w:val="0"/>
      <w:marTop w:val="0"/>
      <w:marBottom w:val="0"/>
      <w:divBdr>
        <w:top w:val="none" w:sz="0" w:space="0" w:color="auto"/>
        <w:left w:val="none" w:sz="0" w:space="0" w:color="auto"/>
        <w:bottom w:val="none" w:sz="0" w:space="0" w:color="auto"/>
        <w:right w:val="none" w:sz="0" w:space="0" w:color="auto"/>
      </w:divBdr>
    </w:div>
    <w:div w:id="864756820">
      <w:bodyDiv w:val="1"/>
      <w:marLeft w:val="0"/>
      <w:marRight w:val="0"/>
      <w:marTop w:val="0"/>
      <w:marBottom w:val="0"/>
      <w:divBdr>
        <w:top w:val="none" w:sz="0" w:space="0" w:color="auto"/>
        <w:left w:val="none" w:sz="0" w:space="0" w:color="auto"/>
        <w:bottom w:val="none" w:sz="0" w:space="0" w:color="auto"/>
        <w:right w:val="none" w:sz="0" w:space="0" w:color="auto"/>
      </w:divBdr>
    </w:div>
    <w:div w:id="864907098">
      <w:bodyDiv w:val="1"/>
      <w:marLeft w:val="0"/>
      <w:marRight w:val="0"/>
      <w:marTop w:val="0"/>
      <w:marBottom w:val="0"/>
      <w:divBdr>
        <w:top w:val="none" w:sz="0" w:space="0" w:color="auto"/>
        <w:left w:val="none" w:sz="0" w:space="0" w:color="auto"/>
        <w:bottom w:val="none" w:sz="0" w:space="0" w:color="auto"/>
        <w:right w:val="none" w:sz="0" w:space="0" w:color="auto"/>
      </w:divBdr>
      <w:divsChild>
        <w:div w:id="1066881323">
          <w:marLeft w:val="480"/>
          <w:marRight w:val="0"/>
          <w:marTop w:val="0"/>
          <w:marBottom w:val="0"/>
          <w:divBdr>
            <w:top w:val="none" w:sz="0" w:space="0" w:color="auto"/>
            <w:left w:val="none" w:sz="0" w:space="0" w:color="auto"/>
            <w:bottom w:val="none" w:sz="0" w:space="0" w:color="auto"/>
            <w:right w:val="none" w:sz="0" w:space="0" w:color="auto"/>
          </w:divBdr>
        </w:div>
        <w:div w:id="1996762343">
          <w:marLeft w:val="480"/>
          <w:marRight w:val="0"/>
          <w:marTop w:val="0"/>
          <w:marBottom w:val="0"/>
          <w:divBdr>
            <w:top w:val="none" w:sz="0" w:space="0" w:color="auto"/>
            <w:left w:val="none" w:sz="0" w:space="0" w:color="auto"/>
            <w:bottom w:val="none" w:sz="0" w:space="0" w:color="auto"/>
            <w:right w:val="none" w:sz="0" w:space="0" w:color="auto"/>
          </w:divBdr>
        </w:div>
        <w:div w:id="504051793">
          <w:marLeft w:val="480"/>
          <w:marRight w:val="0"/>
          <w:marTop w:val="0"/>
          <w:marBottom w:val="0"/>
          <w:divBdr>
            <w:top w:val="none" w:sz="0" w:space="0" w:color="auto"/>
            <w:left w:val="none" w:sz="0" w:space="0" w:color="auto"/>
            <w:bottom w:val="none" w:sz="0" w:space="0" w:color="auto"/>
            <w:right w:val="none" w:sz="0" w:space="0" w:color="auto"/>
          </w:divBdr>
        </w:div>
        <w:div w:id="507331198">
          <w:marLeft w:val="480"/>
          <w:marRight w:val="0"/>
          <w:marTop w:val="0"/>
          <w:marBottom w:val="0"/>
          <w:divBdr>
            <w:top w:val="none" w:sz="0" w:space="0" w:color="auto"/>
            <w:left w:val="none" w:sz="0" w:space="0" w:color="auto"/>
            <w:bottom w:val="none" w:sz="0" w:space="0" w:color="auto"/>
            <w:right w:val="none" w:sz="0" w:space="0" w:color="auto"/>
          </w:divBdr>
        </w:div>
        <w:div w:id="1988822213">
          <w:marLeft w:val="480"/>
          <w:marRight w:val="0"/>
          <w:marTop w:val="0"/>
          <w:marBottom w:val="0"/>
          <w:divBdr>
            <w:top w:val="none" w:sz="0" w:space="0" w:color="auto"/>
            <w:left w:val="none" w:sz="0" w:space="0" w:color="auto"/>
            <w:bottom w:val="none" w:sz="0" w:space="0" w:color="auto"/>
            <w:right w:val="none" w:sz="0" w:space="0" w:color="auto"/>
          </w:divBdr>
        </w:div>
        <w:div w:id="2107193774">
          <w:marLeft w:val="480"/>
          <w:marRight w:val="0"/>
          <w:marTop w:val="0"/>
          <w:marBottom w:val="0"/>
          <w:divBdr>
            <w:top w:val="none" w:sz="0" w:space="0" w:color="auto"/>
            <w:left w:val="none" w:sz="0" w:space="0" w:color="auto"/>
            <w:bottom w:val="none" w:sz="0" w:space="0" w:color="auto"/>
            <w:right w:val="none" w:sz="0" w:space="0" w:color="auto"/>
          </w:divBdr>
        </w:div>
        <w:div w:id="1769423713">
          <w:marLeft w:val="480"/>
          <w:marRight w:val="0"/>
          <w:marTop w:val="0"/>
          <w:marBottom w:val="0"/>
          <w:divBdr>
            <w:top w:val="none" w:sz="0" w:space="0" w:color="auto"/>
            <w:left w:val="none" w:sz="0" w:space="0" w:color="auto"/>
            <w:bottom w:val="none" w:sz="0" w:space="0" w:color="auto"/>
            <w:right w:val="none" w:sz="0" w:space="0" w:color="auto"/>
          </w:divBdr>
        </w:div>
        <w:div w:id="1848519120">
          <w:marLeft w:val="480"/>
          <w:marRight w:val="0"/>
          <w:marTop w:val="0"/>
          <w:marBottom w:val="0"/>
          <w:divBdr>
            <w:top w:val="none" w:sz="0" w:space="0" w:color="auto"/>
            <w:left w:val="none" w:sz="0" w:space="0" w:color="auto"/>
            <w:bottom w:val="none" w:sz="0" w:space="0" w:color="auto"/>
            <w:right w:val="none" w:sz="0" w:space="0" w:color="auto"/>
          </w:divBdr>
        </w:div>
        <w:div w:id="385034966">
          <w:marLeft w:val="480"/>
          <w:marRight w:val="0"/>
          <w:marTop w:val="0"/>
          <w:marBottom w:val="0"/>
          <w:divBdr>
            <w:top w:val="none" w:sz="0" w:space="0" w:color="auto"/>
            <w:left w:val="none" w:sz="0" w:space="0" w:color="auto"/>
            <w:bottom w:val="none" w:sz="0" w:space="0" w:color="auto"/>
            <w:right w:val="none" w:sz="0" w:space="0" w:color="auto"/>
          </w:divBdr>
        </w:div>
        <w:div w:id="1762603154">
          <w:marLeft w:val="480"/>
          <w:marRight w:val="0"/>
          <w:marTop w:val="0"/>
          <w:marBottom w:val="0"/>
          <w:divBdr>
            <w:top w:val="none" w:sz="0" w:space="0" w:color="auto"/>
            <w:left w:val="none" w:sz="0" w:space="0" w:color="auto"/>
            <w:bottom w:val="none" w:sz="0" w:space="0" w:color="auto"/>
            <w:right w:val="none" w:sz="0" w:space="0" w:color="auto"/>
          </w:divBdr>
        </w:div>
        <w:div w:id="1437754335">
          <w:marLeft w:val="480"/>
          <w:marRight w:val="0"/>
          <w:marTop w:val="0"/>
          <w:marBottom w:val="0"/>
          <w:divBdr>
            <w:top w:val="none" w:sz="0" w:space="0" w:color="auto"/>
            <w:left w:val="none" w:sz="0" w:space="0" w:color="auto"/>
            <w:bottom w:val="none" w:sz="0" w:space="0" w:color="auto"/>
            <w:right w:val="none" w:sz="0" w:space="0" w:color="auto"/>
          </w:divBdr>
        </w:div>
        <w:div w:id="3826687">
          <w:marLeft w:val="480"/>
          <w:marRight w:val="0"/>
          <w:marTop w:val="0"/>
          <w:marBottom w:val="0"/>
          <w:divBdr>
            <w:top w:val="none" w:sz="0" w:space="0" w:color="auto"/>
            <w:left w:val="none" w:sz="0" w:space="0" w:color="auto"/>
            <w:bottom w:val="none" w:sz="0" w:space="0" w:color="auto"/>
            <w:right w:val="none" w:sz="0" w:space="0" w:color="auto"/>
          </w:divBdr>
        </w:div>
        <w:div w:id="1369067006">
          <w:marLeft w:val="480"/>
          <w:marRight w:val="0"/>
          <w:marTop w:val="0"/>
          <w:marBottom w:val="0"/>
          <w:divBdr>
            <w:top w:val="none" w:sz="0" w:space="0" w:color="auto"/>
            <w:left w:val="none" w:sz="0" w:space="0" w:color="auto"/>
            <w:bottom w:val="none" w:sz="0" w:space="0" w:color="auto"/>
            <w:right w:val="none" w:sz="0" w:space="0" w:color="auto"/>
          </w:divBdr>
        </w:div>
        <w:div w:id="737089922">
          <w:marLeft w:val="480"/>
          <w:marRight w:val="0"/>
          <w:marTop w:val="0"/>
          <w:marBottom w:val="0"/>
          <w:divBdr>
            <w:top w:val="none" w:sz="0" w:space="0" w:color="auto"/>
            <w:left w:val="none" w:sz="0" w:space="0" w:color="auto"/>
            <w:bottom w:val="none" w:sz="0" w:space="0" w:color="auto"/>
            <w:right w:val="none" w:sz="0" w:space="0" w:color="auto"/>
          </w:divBdr>
        </w:div>
        <w:div w:id="703945783">
          <w:marLeft w:val="480"/>
          <w:marRight w:val="0"/>
          <w:marTop w:val="0"/>
          <w:marBottom w:val="0"/>
          <w:divBdr>
            <w:top w:val="none" w:sz="0" w:space="0" w:color="auto"/>
            <w:left w:val="none" w:sz="0" w:space="0" w:color="auto"/>
            <w:bottom w:val="none" w:sz="0" w:space="0" w:color="auto"/>
            <w:right w:val="none" w:sz="0" w:space="0" w:color="auto"/>
          </w:divBdr>
        </w:div>
        <w:div w:id="1368798112">
          <w:marLeft w:val="480"/>
          <w:marRight w:val="0"/>
          <w:marTop w:val="0"/>
          <w:marBottom w:val="0"/>
          <w:divBdr>
            <w:top w:val="none" w:sz="0" w:space="0" w:color="auto"/>
            <w:left w:val="none" w:sz="0" w:space="0" w:color="auto"/>
            <w:bottom w:val="none" w:sz="0" w:space="0" w:color="auto"/>
            <w:right w:val="none" w:sz="0" w:space="0" w:color="auto"/>
          </w:divBdr>
        </w:div>
        <w:div w:id="347676576">
          <w:marLeft w:val="480"/>
          <w:marRight w:val="0"/>
          <w:marTop w:val="0"/>
          <w:marBottom w:val="0"/>
          <w:divBdr>
            <w:top w:val="none" w:sz="0" w:space="0" w:color="auto"/>
            <w:left w:val="none" w:sz="0" w:space="0" w:color="auto"/>
            <w:bottom w:val="none" w:sz="0" w:space="0" w:color="auto"/>
            <w:right w:val="none" w:sz="0" w:space="0" w:color="auto"/>
          </w:divBdr>
        </w:div>
        <w:div w:id="1466704009">
          <w:marLeft w:val="480"/>
          <w:marRight w:val="0"/>
          <w:marTop w:val="0"/>
          <w:marBottom w:val="0"/>
          <w:divBdr>
            <w:top w:val="none" w:sz="0" w:space="0" w:color="auto"/>
            <w:left w:val="none" w:sz="0" w:space="0" w:color="auto"/>
            <w:bottom w:val="none" w:sz="0" w:space="0" w:color="auto"/>
            <w:right w:val="none" w:sz="0" w:space="0" w:color="auto"/>
          </w:divBdr>
        </w:div>
        <w:div w:id="679741622">
          <w:marLeft w:val="480"/>
          <w:marRight w:val="0"/>
          <w:marTop w:val="0"/>
          <w:marBottom w:val="0"/>
          <w:divBdr>
            <w:top w:val="none" w:sz="0" w:space="0" w:color="auto"/>
            <w:left w:val="none" w:sz="0" w:space="0" w:color="auto"/>
            <w:bottom w:val="none" w:sz="0" w:space="0" w:color="auto"/>
            <w:right w:val="none" w:sz="0" w:space="0" w:color="auto"/>
          </w:divBdr>
        </w:div>
        <w:div w:id="666902729">
          <w:marLeft w:val="480"/>
          <w:marRight w:val="0"/>
          <w:marTop w:val="0"/>
          <w:marBottom w:val="0"/>
          <w:divBdr>
            <w:top w:val="none" w:sz="0" w:space="0" w:color="auto"/>
            <w:left w:val="none" w:sz="0" w:space="0" w:color="auto"/>
            <w:bottom w:val="none" w:sz="0" w:space="0" w:color="auto"/>
            <w:right w:val="none" w:sz="0" w:space="0" w:color="auto"/>
          </w:divBdr>
        </w:div>
        <w:div w:id="1066224327">
          <w:marLeft w:val="480"/>
          <w:marRight w:val="0"/>
          <w:marTop w:val="0"/>
          <w:marBottom w:val="0"/>
          <w:divBdr>
            <w:top w:val="none" w:sz="0" w:space="0" w:color="auto"/>
            <w:left w:val="none" w:sz="0" w:space="0" w:color="auto"/>
            <w:bottom w:val="none" w:sz="0" w:space="0" w:color="auto"/>
            <w:right w:val="none" w:sz="0" w:space="0" w:color="auto"/>
          </w:divBdr>
        </w:div>
        <w:div w:id="1291091649">
          <w:marLeft w:val="480"/>
          <w:marRight w:val="0"/>
          <w:marTop w:val="0"/>
          <w:marBottom w:val="0"/>
          <w:divBdr>
            <w:top w:val="none" w:sz="0" w:space="0" w:color="auto"/>
            <w:left w:val="none" w:sz="0" w:space="0" w:color="auto"/>
            <w:bottom w:val="none" w:sz="0" w:space="0" w:color="auto"/>
            <w:right w:val="none" w:sz="0" w:space="0" w:color="auto"/>
          </w:divBdr>
        </w:div>
        <w:div w:id="1741563017">
          <w:marLeft w:val="480"/>
          <w:marRight w:val="0"/>
          <w:marTop w:val="0"/>
          <w:marBottom w:val="0"/>
          <w:divBdr>
            <w:top w:val="none" w:sz="0" w:space="0" w:color="auto"/>
            <w:left w:val="none" w:sz="0" w:space="0" w:color="auto"/>
            <w:bottom w:val="none" w:sz="0" w:space="0" w:color="auto"/>
            <w:right w:val="none" w:sz="0" w:space="0" w:color="auto"/>
          </w:divBdr>
        </w:div>
        <w:div w:id="573200942">
          <w:marLeft w:val="480"/>
          <w:marRight w:val="0"/>
          <w:marTop w:val="0"/>
          <w:marBottom w:val="0"/>
          <w:divBdr>
            <w:top w:val="none" w:sz="0" w:space="0" w:color="auto"/>
            <w:left w:val="none" w:sz="0" w:space="0" w:color="auto"/>
            <w:bottom w:val="none" w:sz="0" w:space="0" w:color="auto"/>
            <w:right w:val="none" w:sz="0" w:space="0" w:color="auto"/>
          </w:divBdr>
        </w:div>
        <w:div w:id="1244804255">
          <w:marLeft w:val="480"/>
          <w:marRight w:val="0"/>
          <w:marTop w:val="0"/>
          <w:marBottom w:val="0"/>
          <w:divBdr>
            <w:top w:val="none" w:sz="0" w:space="0" w:color="auto"/>
            <w:left w:val="none" w:sz="0" w:space="0" w:color="auto"/>
            <w:bottom w:val="none" w:sz="0" w:space="0" w:color="auto"/>
            <w:right w:val="none" w:sz="0" w:space="0" w:color="auto"/>
          </w:divBdr>
        </w:div>
        <w:div w:id="1263488127">
          <w:marLeft w:val="480"/>
          <w:marRight w:val="0"/>
          <w:marTop w:val="0"/>
          <w:marBottom w:val="0"/>
          <w:divBdr>
            <w:top w:val="none" w:sz="0" w:space="0" w:color="auto"/>
            <w:left w:val="none" w:sz="0" w:space="0" w:color="auto"/>
            <w:bottom w:val="none" w:sz="0" w:space="0" w:color="auto"/>
            <w:right w:val="none" w:sz="0" w:space="0" w:color="auto"/>
          </w:divBdr>
        </w:div>
        <w:div w:id="819737449">
          <w:marLeft w:val="480"/>
          <w:marRight w:val="0"/>
          <w:marTop w:val="0"/>
          <w:marBottom w:val="0"/>
          <w:divBdr>
            <w:top w:val="none" w:sz="0" w:space="0" w:color="auto"/>
            <w:left w:val="none" w:sz="0" w:space="0" w:color="auto"/>
            <w:bottom w:val="none" w:sz="0" w:space="0" w:color="auto"/>
            <w:right w:val="none" w:sz="0" w:space="0" w:color="auto"/>
          </w:divBdr>
        </w:div>
        <w:div w:id="1425494088">
          <w:marLeft w:val="480"/>
          <w:marRight w:val="0"/>
          <w:marTop w:val="0"/>
          <w:marBottom w:val="0"/>
          <w:divBdr>
            <w:top w:val="none" w:sz="0" w:space="0" w:color="auto"/>
            <w:left w:val="none" w:sz="0" w:space="0" w:color="auto"/>
            <w:bottom w:val="none" w:sz="0" w:space="0" w:color="auto"/>
            <w:right w:val="none" w:sz="0" w:space="0" w:color="auto"/>
          </w:divBdr>
        </w:div>
        <w:div w:id="2106488216">
          <w:marLeft w:val="480"/>
          <w:marRight w:val="0"/>
          <w:marTop w:val="0"/>
          <w:marBottom w:val="0"/>
          <w:divBdr>
            <w:top w:val="none" w:sz="0" w:space="0" w:color="auto"/>
            <w:left w:val="none" w:sz="0" w:space="0" w:color="auto"/>
            <w:bottom w:val="none" w:sz="0" w:space="0" w:color="auto"/>
            <w:right w:val="none" w:sz="0" w:space="0" w:color="auto"/>
          </w:divBdr>
        </w:div>
        <w:div w:id="1760756899">
          <w:marLeft w:val="480"/>
          <w:marRight w:val="0"/>
          <w:marTop w:val="0"/>
          <w:marBottom w:val="0"/>
          <w:divBdr>
            <w:top w:val="none" w:sz="0" w:space="0" w:color="auto"/>
            <w:left w:val="none" w:sz="0" w:space="0" w:color="auto"/>
            <w:bottom w:val="none" w:sz="0" w:space="0" w:color="auto"/>
            <w:right w:val="none" w:sz="0" w:space="0" w:color="auto"/>
          </w:divBdr>
        </w:div>
        <w:div w:id="2102557640">
          <w:marLeft w:val="480"/>
          <w:marRight w:val="0"/>
          <w:marTop w:val="0"/>
          <w:marBottom w:val="0"/>
          <w:divBdr>
            <w:top w:val="none" w:sz="0" w:space="0" w:color="auto"/>
            <w:left w:val="none" w:sz="0" w:space="0" w:color="auto"/>
            <w:bottom w:val="none" w:sz="0" w:space="0" w:color="auto"/>
            <w:right w:val="none" w:sz="0" w:space="0" w:color="auto"/>
          </w:divBdr>
        </w:div>
        <w:div w:id="1217081660">
          <w:marLeft w:val="480"/>
          <w:marRight w:val="0"/>
          <w:marTop w:val="0"/>
          <w:marBottom w:val="0"/>
          <w:divBdr>
            <w:top w:val="none" w:sz="0" w:space="0" w:color="auto"/>
            <w:left w:val="none" w:sz="0" w:space="0" w:color="auto"/>
            <w:bottom w:val="none" w:sz="0" w:space="0" w:color="auto"/>
            <w:right w:val="none" w:sz="0" w:space="0" w:color="auto"/>
          </w:divBdr>
        </w:div>
        <w:div w:id="1754007542">
          <w:marLeft w:val="480"/>
          <w:marRight w:val="0"/>
          <w:marTop w:val="0"/>
          <w:marBottom w:val="0"/>
          <w:divBdr>
            <w:top w:val="none" w:sz="0" w:space="0" w:color="auto"/>
            <w:left w:val="none" w:sz="0" w:space="0" w:color="auto"/>
            <w:bottom w:val="none" w:sz="0" w:space="0" w:color="auto"/>
            <w:right w:val="none" w:sz="0" w:space="0" w:color="auto"/>
          </w:divBdr>
        </w:div>
        <w:div w:id="1840004537">
          <w:marLeft w:val="480"/>
          <w:marRight w:val="0"/>
          <w:marTop w:val="0"/>
          <w:marBottom w:val="0"/>
          <w:divBdr>
            <w:top w:val="none" w:sz="0" w:space="0" w:color="auto"/>
            <w:left w:val="none" w:sz="0" w:space="0" w:color="auto"/>
            <w:bottom w:val="none" w:sz="0" w:space="0" w:color="auto"/>
            <w:right w:val="none" w:sz="0" w:space="0" w:color="auto"/>
          </w:divBdr>
        </w:div>
        <w:div w:id="167016271">
          <w:marLeft w:val="480"/>
          <w:marRight w:val="0"/>
          <w:marTop w:val="0"/>
          <w:marBottom w:val="0"/>
          <w:divBdr>
            <w:top w:val="none" w:sz="0" w:space="0" w:color="auto"/>
            <w:left w:val="none" w:sz="0" w:space="0" w:color="auto"/>
            <w:bottom w:val="none" w:sz="0" w:space="0" w:color="auto"/>
            <w:right w:val="none" w:sz="0" w:space="0" w:color="auto"/>
          </w:divBdr>
        </w:div>
        <w:div w:id="1124231911">
          <w:marLeft w:val="480"/>
          <w:marRight w:val="0"/>
          <w:marTop w:val="0"/>
          <w:marBottom w:val="0"/>
          <w:divBdr>
            <w:top w:val="none" w:sz="0" w:space="0" w:color="auto"/>
            <w:left w:val="none" w:sz="0" w:space="0" w:color="auto"/>
            <w:bottom w:val="none" w:sz="0" w:space="0" w:color="auto"/>
            <w:right w:val="none" w:sz="0" w:space="0" w:color="auto"/>
          </w:divBdr>
        </w:div>
        <w:div w:id="1250966102">
          <w:marLeft w:val="480"/>
          <w:marRight w:val="0"/>
          <w:marTop w:val="0"/>
          <w:marBottom w:val="0"/>
          <w:divBdr>
            <w:top w:val="none" w:sz="0" w:space="0" w:color="auto"/>
            <w:left w:val="none" w:sz="0" w:space="0" w:color="auto"/>
            <w:bottom w:val="none" w:sz="0" w:space="0" w:color="auto"/>
            <w:right w:val="none" w:sz="0" w:space="0" w:color="auto"/>
          </w:divBdr>
        </w:div>
        <w:div w:id="416023173">
          <w:marLeft w:val="480"/>
          <w:marRight w:val="0"/>
          <w:marTop w:val="0"/>
          <w:marBottom w:val="0"/>
          <w:divBdr>
            <w:top w:val="none" w:sz="0" w:space="0" w:color="auto"/>
            <w:left w:val="none" w:sz="0" w:space="0" w:color="auto"/>
            <w:bottom w:val="none" w:sz="0" w:space="0" w:color="auto"/>
            <w:right w:val="none" w:sz="0" w:space="0" w:color="auto"/>
          </w:divBdr>
        </w:div>
        <w:div w:id="1082028790">
          <w:marLeft w:val="480"/>
          <w:marRight w:val="0"/>
          <w:marTop w:val="0"/>
          <w:marBottom w:val="0"/>
          <w:divBdr>
            <w:top w:val="none" w:sz="0" w:space="0" w:color="auto"/>
            <w:left w:val="none" w:sz="0" w:space="0" w:color="auto"/>
            <w:bottom w:val="none" w:sz="0" w:space="0" w:color="auto"/>
            <w:right w:val="none" w:sz="0" w:space="0" w:color="auto"/>
          </w:divBdr>
        </w:div>
        <w:div w:id="1898739818">
          <w:marLeft w:val="480"/>
          <w:marRight w:val="0"/>
          <w:marTop w:val="0"/>
          <w:marBottom w:val="0"/>
          <w:divBdr>
            <w:top w:val="none" w:sz="0" w:space="0" w:color="auto"/>
            <w:left w:val="none" w:sz="0" w:space="0" w:color="auto"/>
            <w:bottom w:val="none" w:sz="0" w:space="0" w:color="auto"/>
            <w:right w:val="none" w:sz="0" w:space="0" w:color="auto"/>
          </w:divBdr>
        </w:div>
        <w:div w:id="517621084">
          <w:marLeft w:val="480"/>
          <w:marRight w:val="0"/>
          <w:marTop w:val="0"/>
          <w:marBottom w:val="0"/>
          <w:divBdr>
            <w:top w:val="none" w:sz="0" w:space="0" w:color="auto"/>
            <w:left w:val="none" w:sz="0" w:space="0" w:color="auto"/>
            <w:bottom w:val="none" w:sz="0" w:space="0" w:color="auto"/>
            <w:right w:val="none" w:sz="0" w:space="0" w:color="auto"/>
          </w:divBdr>
        </w:div>
        <w:div w:id="1707220394">
          <w:marLeft w:val="480"/>
          <w:marRight w:val="0"/>
          <w:marTop w:val="0"/>
          <w:marBottom w:val="0"/>
          <w:divBdr>
            <w:top w:val="none" w:sz="0" w:space="0" w:color="auto"/>
            <w:left w:val="none" w:sz="0" w:space="0" w:color="auto"/>
            <w:bottom w:val="none" w:sz="0" w:space="0" w:color="auto"/>
            <w:right w:val="none" w:sz="0" w:space="0" w:color="auto"/>
          </w:divBdr>
        </w:div>
        <w:div w:id="388387833">
          <w:marLeft w:val="480"/>
          <w:marRight w:val="0"/>
          <w:marTop w:val="0"/>
          <w:marBottom w:val="0"/>
          <w:divBdr>
            <w:top w:val="none" w:sz="0" w:space="0" w:color="auto"/>
            <w:left w:val="none" w:sz="0" w:space="0" w:color="auto"/>
            <w:bottom w:val="none" w:sz="0" w:space="0" w:color="auto"/>
            <w:right w:val="none" w:sz="0" w:space="0" w:color="auto"/>
          </w:divBdr>
        </w:div>
        <w:div w:id="680544706">
          <w:marLeft w:val="480"/>
          <w:marRight w:val="0"/>
          <w:marTop w:val="0"/>
          <w:marBottom w:val="0"/>
          <w:divBdr>
            <w:top w:val="none" w:sz="0" w:space="0" w:color="auto"/>
            <w:left w:val="none" w:sz="0" w:space="0" w:color="auto"/>
            <w:bottom w:val="none" w:sz="0" w:space="0" w:color="auto"/>
            <w:right w:val="none" w:sz="0" w:space="0" w:color="auto"/>
          </w:divBdr>
        </w:div>
        <w:div w:id="648704891">
          <w:marLeft w:val="480"/>
          <w:marRight w:val="0"/>
          <w:marTop w:val="0"/>
          <w:marBottom w:val="0"/>
          <w:divBdr>
            <w:top w:val="none" w:sz="0" w:space="0" w:color="auto"/>
            <w:left w:val="none" w:sz="0" w:space="0" w:color="auto"/>
            <w:bottom w:val="none" w:sz="0" w:space="0" w:color="auto"/>
            <w:right w:val="none" w:sz="0" w:space="0" w:color="auto"/>
          </w:divBdr>
        </w:div>
        <w:div w:id="1570383720">
          <w:marLeft w:val="480"/>
          <w:marRight w:val="0"/>
          <w:marTop w:val="0"/>
          <w:marBottom w:val="0"/>
          <w:divBdr>
            <w:top w:val="none" w:sz="0" w:space="0" w:color="auto"/>
            <w:left w:val="none" w:sz="0" w:space="0" w:color="auto"/>
            <w:bottom w:val="none" w:sz="0" w:space="0" w:color="auto"/>
            <w:right w:val="none" w:sz="0" w:space="0" w:color="auto"/>
          </w:divBdr>
        </w:div>
        <w:div w:id="1171481976">
          <w:marLeft w:val="480"/>
          <w:marRight w:val="0"/>
          <w:marTop w:val="0"/>
          <w:marBottom w:val="0"/>
          <w:divBdr>
            <w:top w:val="none" w:sz="0" w:space="0" w:color="auto"/>
            <w:left w:val="none" w:sz="0" w:space="0" w:color="auto"/>
            <w:bottom w:val="none" w:sz="0" w:space="0" w:color="auto"/>
            <w:right w:val="none" w:sz="0" w:space="0" w:color="auto"/>
          </w:divBdr>
        </w:div>
        <w:div w:id="1711145427">
          <w:marLeft w:val="480"/>
          <w:marRight w:val="0"/>
          <w:marTop w:val="0"/>
          <w:marBottom w:val="0"/>
          <w:divBdr>
            <w:top w:val="none" w:sz="0" w:space="0" w:color="auto"/>
            <w:left w:val="none" w:sz="0" w:space="0" w:color="auto"/>
            <w:bottom w:val="none" w:sz="0" w:space="0" w:color="auto"/>
            <w:right w:val="none" w:sz="0" w:space="0" w:color="auto"/>
          </w:divBdr>
        </w:div>
        <w:div w:id="86854365">
          <w:marLeft w:val="480"/>
          <w:marRight w:val="0"/>
          <w:marTop w:val="0"/>
          <w:marBottom w:val="0"/>
          <w:divBdr>
            <w:top w:val="none" w:sz="0" w:space="0" w:color="auto"/>
            <w:left w:val="none" w:sz="0" w:space="0" w:color="auto"/>
            <w:bottom w:val="none" w:sz="0" w:space="0" w:color="auto"/>
            <w:right w:val="none" w:sz="0" w:space="0" w:color="auto"/>
          </w:divBdr>
        </w:div>
        <w:div w:id="663363724">
          <w:marLeft w:val="480"/>
          <w:marRight w:val="0"/>
          <w:marTop w:val="0"/>
          <w:marBottom w:val="0"/>
          <w:divBdr>
            <w:top w:val="none" w:sz="0" w:space="0" w:color="auto"/>
            <w:left w:val="none" w:sz="0" w:space="0" w:color="auto"/>
            <w:bottom w:val="none" w:sz="0" w:space="0" w:color="auto"/>
            <w:right w:val="none" w:sz="0" w:space="0" w:color="auto"/>
          </w:divBdr>
        </w:div>
        <w:div w:id="1064065687">
          <w:marLeft w:val="480"/>
          <w:marRight w:val="0"/>
          <w:marTop w:val="0"/>
          <w:marBottom w:val="0"/>
          <w:divBdr>
            <w:top w:val="none" w:sz="0" w:space="0" w:color="auto"/>
            <w:left w:val="none" w:sz="0" w:space="0" w:color="auto"/>
            <w:bottom w:val="none" w:sz="0" w:space="0" w:color="auto"/>
            <w:right w:val="none" w:sz="0" w:space="0" w:color="auto"/>
          </w:divBdr>
        </w:div>
        <w:div w:id="1860582495">
          <w:marLeft w:val="480"/>
          <w:marRight w:val="0"/>
          <w:marTop w:val="0"/>
          <w:marBottom w:val="0"/>
          <w:divBdr>
            <w:top w:val="none" w:sz="0" w:space="0" w:color="auto"/>
            <w:left w:val="none" w:sz="0" w:space="0" w:color="auto"/>
            <w:bottom w:val="none" w:sz="0" w:space="0" w:color="auto"/>
            <w:right w:val="none" w:sz="0" w:space="0" w:color="auto"/>
          </w:divBdr>
        </w:div>
        <w:div w:id="520123211">
          <w:marLeft w:val="480"/>
          <w:marRight w:val="0"/>
          <w:marTop w:val="0"/>
          <w:marBottom w:val="0"/>
          <w:divBdr>
            <w:top w:val="none" w:sz="0" w:space="0" w:color="auto"/>
            <w:left w:val="none" w:sz="0" w:space="0" w:color="auto"/>
            <w:bottom w:val="none" w:sz="0" w:space="0" w:color="auto"/>
            <w:right w:val="none" w:sz="0" w:space="0" w:color="auto"/>
          </w:divBdr>
        </w:div>
        <w:div w:id="602106965">
          <w:marLeft w:val="480"/>
          <w:marRight w:val="0"/>
          <w:marTop w:val="0"/>
          <w:marBottom w:val="0"/>
          <w:divBdr>
            <w:top w:val="none" w:sz="0" w:space="0" w:color="auto"/>
            <w:left w:val="none" w:sz="0" w:space="0" w:color="auto"/>
            <w:bottom w:val="none" w:sz="0" w:space="0" w:color="auto"/>
            <w:right w:val="none" w:sz="0" w:space="0" w:color="auto"/>
          </w:divBdr>
        </w:div>
        <w:div w:id="873007021">
          <w:marLeft w:val="480"/>
          <w:marRight w:val="0"/>
          <w:marTop w:val="0"/>
          <w:marBottom w:val="0"/>
          <w:divBdr>
            <w:top w:val="none" w:sz="0" w:space="0" w:color="auto"/>
            <w:left w:val="none" w:sz="0" w:space="0" w:color="auto"/>
            <w:bottom w:val="none" w:sz="0" w:space="0" w:color="auto"/>
            <w:right w:val="none" w:sz="0" w:space="0" w:color="auto"/>
          </w:divBdr>
        </w:div>
        <w:div w:id="253831163">
          <w:marLeft w:val="480"/>
          <w:marRight w:val="0"/>
          <w:marTop w:val="0"/>
          <w:marBottom w:val="0"/>
          <w:divBdr>
            <w:top w:val="none" w:sz="0" w:space="0" w:color="auto"/>
            <w:left w:val="none" w:sz="0" w:space="0" w:color="auto"/>
            <w:bottom w:val="none" w:sz="0" w:space="0" w:color="auto"/>
            <w:right w:val="none" w:sz="0" w:space="0" w:color="auto"/>
          </w:divBdr>
        </w:div>
        <w:div w:id="1360011964">
          <w:marLeft w:val="480"/>
          <w:marRight w:val="0"/>
          <w:marTop w:val="0"/>
          <w:marBottom w:val="0"/>
          <w:divBdr>
            <w:top w:val="none" w:sz="0" w:space="0" w:color="auto"/>
            <w:left w:val="none" w:sz="0" w:space="0" w:color="auto"/>
            <w:bottom w:val="none" w:sz="0" w:space="0" w:color="auto"/>
            <w:right w:val="none" w:sz="0" w:space="0" w:color="auto"/>
          </w:divBdr>
        </w:div>
        <w:div w:id="198705533">
          <w:marLeft w:val="480"/>
          <w:marRight w:val="0"/>
          <w:marTop w:val="0"/>
          <w:marBottom w:val="0"/>
          <w:divBdr>
            <w:top w:val="none" w:sz="0" w:space="0" w:color="auto"/>
            <w:left w:val="none" w:sz="0" w:space="0" w:color="auto"/>
            <w:bottom w:val="none" w:sz="0" w:space="0" w:color="auto"/>
            <w:right w:val="none" w:sz="0" w:space="0" w:color="auto"/>
          </w:divBdr>
        </w:div>
        <w:div w:id="502085959">
          <w:marLeft w:val="480"/>
          <w:marRight w:val="0"/>
          <w:marTop w:val="0"/>
          <w:marBottom w:val="0"/>
          <w:divBdr>
            <w:top w:val="none" w:sz="0" w:space="0" w:color="auto"/>
            <w:left w:val="none" w:sz="0" w:space="0" w:color="auto"/>
            <w:bottom w:val="none" w:sz="0" w:space="0" w:color="auto"/>
            <w:right w:val="none" w:sz="0" w:space="0" w:color="auto"/>
          </w:divBdr>
        </w:div>
        <w:div w:id="1705015385">
          <w:marLeft w:val="480"/>
          <w:marRight w:val="0"/>
          <w:marTop w:val="0"/>
          <w:marBottom w:val="0"/>
          <w:divBdr>
            <w:top w:val="none" w:sz="0" w:space="0" w:color="auto"/>
            <w:left w:val="none" w:sz="0" w:space="0" w:color="auto"/>
            <w:bottom w:val="none" w:sz="0" w:space="0" w:color="auto"/>
            <w:right w:val="none" w:sz="0" w:space="0" w:color="auto"/>
          </w:divBdr>
        </w:div>
        <w:div w:id="425006747">
          <w:marLeft w:val="480"/>
          <w:marRight w:val="0"/>
          <w:marTop w:val="0"/>
          <w:marBottom w:val="0"/>
          <w:divBdr>
            <w:top w:val="none" w:sz="0" w:space="0" w:color="auto"/>
            <w:left w:val="none" w:sz="0" w:space="0" w:color="auto"/>
            <w:bottom w:val="none" w:sz="0" w:space="0" w:color="auto"/>
            <w:right w:val="none" w:sz="0" w:space="0" w:color="auto"/>
          </w:divBdr>
        </w:div>
        <w:div w:id="1076248574">
          <w:marLeft w:val="480"/>
          <w:marRight w:val="0"/>
          <w:marTop w:val="0"/>
          <w:marBottom w:val="0"/>
          <w:divBdr>
            <w:top w:val="none" w:sz="0" w:space="0" w:color="auto"/>
            <w:left w:val="none" w:sz="0" w:space="0" w:color="auto"/>
            <w:bottom w:val="none" w:sz="0" w:space="0" w:color="auto"/>
            <w:right w:val="none" w:sz="0" w:space="0" w:color="auto"/>
          </w:divBdr>
        </w:div>
        <w:div w:id="164446527">
          <w:marLeft w:val="480"/>
          <w:marRight w:val="0"/>
          <w:marTop w:val="0"/>
          <w:marBottom w:val="0"/>
          <w:divBdr>
            <w:top w:val="none" w:sz="0" w:space="0" w:color="auto"/>
            <w:left w:val="none" w:sz="0" w:space="0" w:color="auto"/>
            <w:bottom w:val="none" w:sz="0" w:space="0" w:color="auto"/>
            <w:right w:val="none" w:sz="0" w:space="0" w:color="auto"/>
          </w:divBdr>
        </w:div>
        <w:div w:id="917397296">
          <w:marLeft w:val="480"/>
          <w:marRight w:val="0"/>
          <w:marTop w:val="0"/>
          <w:marBottom w:val="0"/>
          <w:divBdr>
            <w:top w:val="none" w:sz="0" w:space="0" w:color="auto"/>
            <w:left w:val="none" w:sz="0" w:space="0" w:color="auto"/>
            <w:bottom w:val="none" w:sz="0" w:space="0" w:color="auto"/>
            <w:right w:val="none" w:sz="0" w:space="0" w:color="auto"/>
          </w:divBdr>
        </w:div>
        <w:div w:id="1549029602">
          <w:marLeft w:val="480"/>
          <w:marRight w:val="0"/>
          <w:marTop w:val="0"/>
          <w:marBottom w:val="0"/>
          <w:divBdr>
            <w:top w:val="none" w:sz="0" w:space="0" w:color="auto"/>
            <w:left w:val="none" w:sz="0" w:space="0" w:color="auto"/>
            <w:bottom w:val="none" w:sz="0" w:space="0" w:color="auto"/>
            <w:right w:val="none" w:sz="0" w:space="0" w:color="auto"/>
          </w:divBdr>
        </w:div>
        <w:div w:id="367461799">
          <w:marLeft w:val="480"/>
          <w:marRight w:val="0"/>
          <w:marTop w:val="0"/>
          <w:marBottom w:val="0"/>
          <w:divBdr>
            <w:top w:val="none" w:sz="0" w:space="0" w:color="auto"/>
            <w:left w:val="none" w:sz="0" w:space="0" w:color="auto"/>
            <w:bottom w:val="none" w:sz="0" w:space="0" w:color="auto"/>
            <w:right w:val="none" w:sz="0" w:space="0" w:color="auto"/>
          </w:divBdr>
        </w:div>
        <w:div w:id="1360744464">
          <w:marLeft w:val="480"/>
          <w:marRight w:val="0"/>
          <w:marTop w:val="0"/>
          <w:marBottom w:val="0"/>
          <w:divBdr>
            <w:top w:val="none" w:sz="0" w:space="0" w:color="auto"/>
            <w:left w:val="none" w:sz="0" w:space="0" w:color="auto"/>
            <w:bottom w:val="none" w:sz="0" w:space="0" w:color="auto"/>
            <w:right w:val="none" w:sz="0" w:space="0" w:color="auto"/>
          </w:divBdr>
        </w:div>
        <w:div w:id="262958226">
          <w:marLeft w:val="480"/>
          <w:marRight w:val="0"/>
          <w:marTop w:val="0"/>
          <w:marBottom w:val="0"/>
          <w:divBdr>
            <w:top w:val="none" w:sz="0" w:space="0" w:color="auto"/>
            <w:left w:val="none" w:sz="0" w:space="0" w:color="auto"/>
            <w:bottom w:val="none" w:sz="0" w:space="0" w:color="auto"/>
            <w:right w:val="none" w:sz="0" w:space="0" w:color="auto"/>
          </w:divBdr>
        </w:div>
        <w:div w:id="1317494302">
          <w:marLeft w:val="480"/>
          <w:marRight w:val="0"/>
          <w:marTop w:val="0"/>
          <w:marBottom w:val="0"/>
          <w:divBdr>
            <w:top w:val="none" w:sz="0" w:space="0" w:color="auto"/>
            <w:left w:val="none" w:sz="0" w:space="0" w:color="auto"/>
            <w:bottom w:val="none" w:sz="0" w:space="0" w:color="auto"/>
            <w:right w:val="none" w:sz="0" w:space="0" w:color="auto"/>
          </w:divBdr>
        </w:div>
        <w:div w:id="1471940266">
          <w:marLeft w:val="480"/>
          <w:marRight w:val="0"/>
          <w:marTop w:val="0"/>
          <w:marBottom w:val="0"/>
          <w:divBdr>
            <w:top w:val="none" w:sz="0" w:space="0" w:color="auto"/>
            <w:left w:val="none" w:sz="0" w:space="0" w:color="auto"/>
            <w:bottom w:val="none" w:sz="0" w:space="0" w:color="auto"/>
            <w:right w:val="none" w:sz="0" w:space="0" w:color="auto"/>
          </w:divBdr>
        </w:div>
        <w:div w:id="810948885">
          <w:marLeft w:val="480"/>
          <w:marRight w:val="0"/>
          <w:marTop w:val="0"/>
          <w:marBottom w:val="0"/>
          <w:divBdr>
            <w:top w:val="none" w:sz="0" w:space="0" w:color="auto"/>
            <w:left w:val="none" w:sz="0" w:space="0" w:color="auto"/>
            <w:bottom w:val="none" w:sz="0" w:space="0" w:color="auto"/>
            <w:right w:val="none" w:sz="0" w:space="0" w:color="auto"/>
          </w:divBdr>
        </w:div>
        <w:div w:id="1305238638">
          <w:marLeft w:val="480"/>
          <w:marRight w:val="0"/>
          <w:marTop w:val="0"/>
          <w:marBottom w:val="0"/>
          <w:divBdr>
            <w:top w:val="none" w:sz="0" w:space="0" w:color="auto"/>
            <w:left w:val="none" w:sz="0" w:space="0" w:color="auto"/>
            <w:bottom w:val="none" w:sz="0" w:space="0" w:color="auto"/>
            <w:right w:val="none" w:sz="0" w:space="0" w:color="auto"/>
          </w:divBdr>
        </w:div>
        <w:div w:id="2104492271">
          <w:marLeft w:val="480"/>
          <w:marRight w:val="0"/>
          <w:marTop w:val="0"/>
          <w:marBottom w:val="0"/>
          <w:divBdr>
            <w:top w:val="none" w:sz="0" w:space="0" w:color="auto"/>
            <w:left w:val="none" w:sz="0" w:space="0" w:color="auto"/>
            <w:bottom w:val="none" w:sz="0" w:space="0" w:color="auto"/>
            <w:right w:val="none" w:sz="0" w:space="0" w:color="auto"/>
          </w:divBdr>
        </w:div>
        <w:div w:id="1574850259">
          <w:marLeft w:val="480"/>
          <w:marRight w:val="0"/>
          <w:marTop w:val="0"/>
          <w:marBottom w:val="0"/>
          <w:divBdr>
            <w:top w:val="none" w:sz="0" w:space="0" w:color="auto"/>
            <w:left w:val="none" w:sz="0" w:space="0" w:color="auto"/>
            <w:bottom w:val="none" w:sz="0" w:space="0" w:color="auto"/>
            <w:right w:val="none" w:sz="0" w:space="0" w:color="auto"/>
          </w:divBdr>
        </w:div>
        <w:div w:id="467287153">
          <w:marLeft w:val="480"/>
          <w:marRight w:val="0"/>
          <w:marTop w:val="0"/>
          <w:marBottom w:val="0"/>
          <w:divBdr>
            <w:top w:val="none" w:sz="0" w:space="0" w:color="auto"/>
            <w:left w:val="none" w:sz="0" w:space="0" w:color="auto"/>
            <w:bottom w:val="none" w:sz="0" w:space="0" w:color="auto"/>
            <w:right w:val="none" w:sz="0" w:space="0" w:color="auto"/>
          </w:divBdr>
        </w:div>
        <w:div w:id="1205755675">
          <w:marLeft w:val="480"/>
          <w:marRight w:val="0"/>
          <w:marTop w:val="0"/>
          <w:marBottom w:val="0"/>
          <w:divBdr>
            <w:top w:val="none" w:sz="0" w:space="0" w:color="auto"/>
            <w:left w:val="none" w:sz="0" w:space="0" w:color="auto"/>
            <w:bottom w:val="none" w:sz="0" w:space="0" w:color="auto"/>
            <w:right w:val="none" w:sz="0" w:space="0" w:color="auto"/>
          </w:divBdr>
        </w:div>
        <w:div w:id="803276771">
          <w:marLeft w:val="480"/>
          <w:marRight w:val="0"/>
          <w:marTop w:val="0"/>
          <w:marBottom w:val="0"/>
          <w:divBdr>
            <w:top w:val="none" w:sz="0" w:space="0" w:color="auto"/>
            <w:left w:val="none" w:sz="0" w:space="0" w:color="auto"/>
            <w:bottom w:val="none" w:sz="0" w:space="0" w:color="auto"/>
            <w:right w:val="none" w:sz="0" w:space="0" w:color="auto"/>
          </w:divBdr>
        </w:div>
        <w:div w:id="356123758">
          <w:marLeft w:val="480"/>
          <w:marRight w:val="0"/>
          <w:marTop w:val="0"/>
          <w:marBottom w:val="0"/>
          <w:divBdr>
            <w:top w:val="none" w:sz="0" w:space="0" w:color="auto"/>
            <w:left w:val="none" w:sz="0" w:space="0" w:color="auto"/>
            <w:bottom w:val="none" w:sz="0" w:space="0" w:color="auto"/>
            <w:right w:val="none" w:sz="0" w:space="0" w:color="auto"/>
          </w:divBdr>
        </w:div>
        <w:div w:id="1761828461">
          <w:marLeft w:val="480"/>
          <w:marRight w:val="0"/>
          <w:marTop w:val="0"/>
          <w:marBottom w:val="0"/>
          <w:divBdr>
            <w:top w:val="none" w:sz="0" w:space="0" w:color="auto"/>
            <w:left w:val="none" w:sz="0" w:space="0" w:color="auto"/>
            <w:bottom w:val="none" w:sz="0" w:space="0" w:color="auto"/>
            <w:right w:val="none" w:sz="0" w:space="0" w:color="auto"/>
          </w:divBdr>
        </w:div>
        <w:div w:id="607546616">
          <w:marLeft w:val="480"/>
          <w:marRight w:val="0"/>
          <w:marTop w:val="0"/>
          <w:marBottom w:val="0"/>
          <w:divBdr>
            <w:top w:val="none" w:sz="0" w:space="0" w:color="auto"/>
            <w:left w:val="none" w:sz="0" w:space="0" w:color="auto"/>
            <w:bottom w:val="none" w:sz="0" w:space="0" w:color="auto"/>
            <w:right w:val="none" w:sz="0" w:space="0" w:color="auto"/>
          </w:divBdr>
        </w:div>
        <w:div w:id="411048847">
          <w:marLeft w:val="480"/>
          <w:marRight w:val="0"/>
          <w:marTop w:val="0"/>
          <w:marBottom w:val="0"/>
          <w:divBdr>
            <w:top w:val="none" w:sz="0" w:space="0" w:color="auto"/>
            <w:left w:val="none" w:sz="0" w:space="0" w:color="auto"/>
            <w:bottom w:val="none" w:sz="0" w:space="0" w:color="auto"/>
            <w:right w:val="none" w:sz="0" w:space="0" w:color="auto"/>
          </w:divBdr>
        </w:div>
        <w:div w:id="1374888109">
          <w:marLeft w:val="480"/>
          <w:marRight w:val="0"/>
          <w:marTop w:val="0"/>
          <w:marBottom w:val="0"/>
          <w:divBdr>
            <w:top w:val="none" w:sz="0" w:space="0" w:color="auto"/>
            <w:left w:val="none" w:sz="0" w:space="0" w:color="auto"/>
            <w:bottom w:val="none" w:sz="0" w:space="0" w:color="auto"/>
            <w:right w:val="none" w:sz="0" w:space="0" w:color="auto"/>
          </w:divBdr>
        </w:div>
        <w:div w:id="488791914">
          <w:marLeft w:val="480"/>
          <w:marRight w:val="0"/>
          <w:marTop w:val="0"/>
          <w:marBottom w:val="0"/>
          <w:divBdr>
            <w:top w:val="none" w:sz="0" w:space="0" w:color="auto"/>
            <w:left w:val="none" w:sz="0" w:space="0" w:color="auto"/>
            <w:bottom w:val="none" w:sz="0" w:space="0" w:color="auto"/>
            <w:right w:val="none" w:sz="0" w:space="0" w:color="auto"/>
          </w:divBdr>
        </w:div>
        <w:div w:id="173959494">
          <w:marLeft w:val="480"/>
          <w:marRight w:val="0"/>
          <w:marTop w:val="0"/>
          <w:marBottom w:val="0"/>
          <w:divBdr>
            <w:top w:val="none" w:sz="0" w:space="0" w:color="auto"/>
            <w:left w:val="none" w:sz="0" w:space="0" w:color="auto"/>
            <w:bottom w:val="none" w:sz="0" w:space="0" w:color="auto"/>
            <w:right w:val="none" w:sz="0" w:space="0" w:color="auto"/>
          </w:divBdr>
        </w:div>
        <w:div w:id="1527251143">
          <w:marLeft w:val="480"/>
          <w:marRight w:val="0"/>
          <w:marTop w:val="0"/>
          <w:marBottom w:val="0"/>
          <w:divBdr>
            <w:top w:val="none" w:sz="0" w:space="0" w:color="auto"/>
            <w:left w:val="none" w:sz="0" w:space="0" w:color="auto"/>
            <w:bottom w:val="none" w:sz="0" w:space="0" w:color="auto"/>
            <w:right w:val="none" w:sz="0" w:space="0" w:color="auto"/>
          </w:divBdr>
        </w:div>
        <w:div w:id="1655337124">
          <w:marLeft w:val="480"/>
          <w:marRight w:val="0"/>
          <w:marTop w:val="0"/>
          <w:marBottom w:val="0"/>
          <w:divBdr>
            <w:top w:val="none" w:sz="0" w:space="0" w:color="auto"/>
            <w:left w:val="none" w:sz="0" w:space="0" w:color="auto"/>
            <w:bottom w:val="none" w:sz="0" w:space="0" w:color="auto"/>
            <w:right w:val="none" w:sz="0" w:space="0" w:color="auto"/>
          </w:divBdr>
        </w:div>
        <w:div w:id="1682313498">
          <w:marLeft w:val="480"/>
          <w:marRight w:val="0"/>
          <w:marTop w:val="0"/>
          <w:marBottom w:val="0"/>
          <w:divBdr>
            <w:top w:val="none" w:sz="0" w:space="0" w:color="auto"/>
            <w:left w:val="none" w:sz="0" w:space="0" w:color="auto"/>
            <w:bottom w:val="none" w:sz="0" w:space="0" w:color="auto"/>
            <w:right w:val="none" w:sz="0" w:space="0" w:color="auto"/>
          </w:divBdr>
        </w:div>
        <w:div w:id="217787393">
          <w:marLeft w:val="480"/>
          <w:marRight w:val="0"/>
          <w:marTop w:val="0"/>
          <w:marBottom w:val="0"/>
          <w:divBdr>
            <w:top w:val="none" w:sz="0" w:space="0" w:color="auto"/>
            <w:left w:val="none" w:sz="0" w:space="0" w:color="auto"/>
            <w:bottom w:val="none" w:sz="0" w:space="0" w:color="auto"/>
            <w:right w:val="none" w:sz="0" w:space="0" w:color="auto"/>
          </w:divBdr>
        </w:div>
        <w:div w:id="1096905049">
          <w:marLeft w:val="480"/>
          <w:marRight w:val="0"/>
          <w:marTop w:val="0"/>
          <w:marBottom w:val="0"/>
          <w:divBdr>
            <w:top w:val="none" w:sz="0" w:space="0" w:color="auto"/>
            <w:left w:val="none" w:sz="0" w:space="0" w:color="auto"/>
            <w:bottom w:val="none" w:sz="0" w:space="0" w:color="auto"/>
            <w:right w:val="none" w:sz="0" w:space="0" w:color="auto"/>
          </w:divBdr>
        </w:div>
        <w:div w:id="417140262">
          <w:marLeft w:val="480"/>
          <w:marRight w:val="0"/>
          <w:marTop w:val="0"/>
          <w:marBottom w:val="0"/>
          <w:divBdr>
            <w:top w:val="none" w:sz="0" w:space="0" w:color="auto"/>
            <w:left w:val="none" w:sz="0" w:space="0" w:color="auto"/>
            <w:bottom w:val="none" w:sz="0" w:space="0" w:color="auto"/>
            <w:right w:val="none" w:sz="0" w:space="0" w:color="auto"/>
          </w:divBdr>
        </w:div>
        <w:div w:id="1445689938">
          <w:marLeft w:val="480"/>
          <w:marRight w:val="0"/>
          <w:marTop w:val="0"/>
          <w:marBottom w:val="0"/>
          <w:divBdr>
            <w:top w:val="none" w:sz="0" w:space="0" w:color="auto"/>
            <w:left w:val="none" w:sz="0" w:space="0" w:color="auto"/>
            <w:bottom w:val="none" w:sz="0" w:space="0" w:color="auto"/>
            <w:right w:val="none" w:sz="0" w:space="0" w:color="auto"/>
          </w:divBdr>
        </w:div>
        <w:div w:id="1001667375">
          <w:marLeft w:val="480"/>
          <w:marRight w:val="0"/>
          <w:marTop w:val="0"/>
          <w:marBottom w:val="0"/>
          <w:divBdr>
            <w:top w:val="none" w:sz="0" w:space="0" w:color="auto"/>
            <w:left w:val="none" w:sz="0" w:space="0" w:color="auto"/>
            <w:bottom w:val="none" w:sz="0" w:space="0" w:color="auto"/>
            <w:right w:val="none" w:sz="0" w:space="0" w:color="auto"/>
          </w:divBdr>
        </w:div>
        <w:div w:id="107167380">
          <w:marLeft w:val="480"/>
          <w:marRight w:val="0"/>
          <w:marTop w:val="0"/>
          <w:marBottom w:val="0"/>
          <w:divBdr>
            <w:top w:val="none" w:sz="0" w:space="0" w:color="auto"/>
            <w:left w:val="none" w:sz="0" w:space="0" w:color="auto"/>
            <w:bottom w:val="none" w:sz="0" w:space="0" w:color="auto"/>
            <w:right w:val="none" w:sz="0" w:space="0" w:color="auto"/>
          </w:divBdr>
        </w:div>
        <w:div w:id="999382802">
          <w:marLeft w:val="480"/>
          <w:marRight w:val="0"/>
          <w:marTop w:val="0"/>
          <w:marBottom w:val="0"/>
          <w:divBdr>
            <w:top w:val="none" w:sz="0" w:space="0" w:color="auto"/>
            <w:left w:val="none" w:sz="0" w:space="0" w:color="auto"/>
            <w:bottom w:val="none" w:sz="0" w:space="0" w:color="auto"/>
            <w:right w:val="none" w:sz="0" w:space="0" w:color="auto"/>
          </w:divBdr>
        </w:div>
        <w:div w:id="1356887420">
          <w:marLeft w:val="480"/>
          <w:marRight w:val="0"/>
          <w:marTop w:val="0"/>
          <w:marBottom w:val="0"/>
          <w:divBdr>
            <w:top w:val="none" w:sz="0" w:space="0" w:color="auto"/>
            <w:left w:val="none" w:sz="0" w:space="0" w:color="auto"/>
            <w:bottom w:val="none" w:sz="0" w:space="0" w:color="auto"/>
            <w:right w:val="none" w:sz="0" w:space="0" w:color="auto"/>
          </w:divBdr>
        </w:div>
        <w:div w:id="1256858779">
          <w:marLeft w:val="480"/>
          <w:marRight w:val="0"/>
          <w:marTop w:val="0"/>
          <w:marBottom w:val="0"/>
          <w:divBdr>
            <w:top w:val="none" w:sz="0" w:space="0" w:color="auto"/>
            <w:left w:val="none" w:sz="0" w:space="0" w:color="auto"/>
            <w:bottom w:val="none" w:sz="0" w:space="0" w:color="auto"/>
            <w:right w:val="none" w:sz="0" w:space="0" w:color="auto"/>
          </w:divBdr>
        </w:div>
        <w:div w:id="1684236087">
          <w:marLeft w:val="480"/>
          <w:marRight w:val="0"/>
          <w:marTop w:val="0"/>
          <w:marBottom w:val="0"/>
          <w:divBdr>
            <w:top w:val="none" w:sz="0" w:space="0" w:color="auto"/>
            <w:left w:val="none" w:sz="0" w:space="0" w:color="auto"/>
            <w:bottom w:val="none" w:sz="0" w:space="0" w:color="auto"/>
            <w:right w:val="none" w:sz="0" w:space="0" w:color="auto"/>
          </w:divBdr>
        </w:div>
        <w:div w:id="1393116536">
          <w:marLeft w:val="480"/>
          <w:marRight w:val="0"/>
          <w:marTop w:val="0"/>
          <w:marBottom w:val="0"/>
          <w:divBdr>
            <w:top w:val="none" w:sz="0" w:space="0" w:color="auto"/>
            <w:left w:val="none" w:sz="0" w:space="0" w:color="auto"/>
            <w:bottom w:val="none" w:sz="0" w:space="0" w:color="auto"/>
            <w:right w:val="none" w:sz="0" w:space="0" w:color="auto"/>
          </w:divBdr>
        </w:div>
        <w:div w:id="693118292">
          <w:marLeft w:val="480"/>
          <w:marRight w:val="0"/>
          <w:marTop w:val="0"/>
          <w:marBottom w:val="0"/>
          <w:divBdr>
            <w:top w:val="none" w:sz="0" w:space="0" w:color="auto"/>
            <w:left w:val="none" w:sz="0" w:space="0" w:color="auto"/>
            <w:bottom w:val="none" w:sz="0" w:space="0" w:color="auto"/>
            <w:right w:val="none" w:sz="0" w:space="0" w:color="auto"/>
          </w:divBdr>
        </w:div>
        <w:div w:id="212230162">
          <w:marLeft w:val="480"/>
          <w:marRight w:val="0"/>
          <w:marTop w:val="0"/>
          <w:marBottom w:val="0"/>
          <w:divBdr>
            <w:top w:val="none" w:sz="0" w:space="0" w:color="auto"/>
            <w:left w:val="none" w:sz="0" w:space="0" w:color="auto"/>
            <w:bottom w:val="none" w:sz="0" w:space="0" w:color="auto"/>
            <w:right w:val="none" w:sz="0" w:space="0" w:color="auto"/>
          </w:divBdr>
        </w:div>
      </w:divsChild>
    </w:div>
    <w:div w:id="865099859">
      <w:bodyDiv w:val="1"/>
      <w:marLeft w:val="0"/>
      <w:marRight w:val="0"/>
      <w:marTop w:val="0"/>
      <w:marBottom w:val="0"/>
      <w:divBdr>
        <w:top w:val="none" w:sz="0" w:space="0" w:color="auto"/>
        <w:left w:val="none" w:sz="0" w:space="0" w:color="auto"/>
        <w:bottom w:val="none" w:sz="0" w:space="0" w:color="auto"/>
        <w:right w:val="none" w:sz="0" w:space="0" w:color="auto"/>
      </w:divBdr>
    </w:div>
    <w:div w:id="865367660">
      <w:bodyDiv w:val="1"/>
      <w:marLeft w:val="0"/>
      <w:marRight w:val="0"/>
      <w:marTop w:val="0"/>
      <w:marBottom w:val="0"/>
      <w:divBdr>
        <w:top w:val="none" w:sz="0" w:space="0" w:color="auto"/>
        <w:left w:val="none" w:sz="0" w:space="0" w:color="auto"/>
        <w:bottom w:val="none" w:sz="0" w:space="0" w:color="auto"/>
        <w:right w:val="none" w:sz="0" w:space="0" w:color="auto"/>
      </w:divBdr>
    </w:div>
    <w:div w:id="865407007">
      <w:bodyDiv w:val="1"/>
      <w:marLeft w:val="0"/>
      <w:marRight w:val="0"/>
      <w:marTop w:val="0"/>
      <w:marBottom w:val="0"/>
      <w:divBdr>
        <w:top w:val="none" w:sz="0" w:space="0" w:color="auto"/>
        <w:left w:val="none" w:sz="0" w:space="0" w:color="auto"/>
        <w:bottom w:val="none" w:sz="0" w:space="0" w:color="auto"/>
        <w:right w:val="none" w:sz="0" w:space="0" w:color="auto"/>
      </w:divBdr>
    </w:div>
    <w:div w:id="865605543">
      <w:bodyDiv w:val="1"/>
      <w:marLeft w:val="0"/>
      <w:marRight w:val="0"/>
      <w:marTop w:val="0"/>
      <w:marBottom w:val="0"/>
      <w:divBdr>
        <w:top w:val="none" w:sz="0" w:space="0" w:color="auto"/>
        <w:left w:val="none" w:sz="0" w:space="0" w:color="auto"/>
        <w:bottom w:val="none" w:sz="0" w:space="0" w:color="auto"/>
        <w:right w:val="none" w:sz="0" w:space="0" w:color="auto"/>
      </w:divBdr>
    </w:div>
    <w:div w:id="866017635">
      <w:bodyDiv w:val="1"/>
      <w:marLeft w:val="0"/>
      <w:marRight w:val="0"/>
      <w:marTop w:val="0"/>
      <w:marBottom w:val="0"/>
      <w:divBdr>
        <w:top w:val="none" w:sz="0" w:space="0" w:color="auto"/>
        <w:left w:val="none" w:sz="0" w:space="0" w:color="auto"/>
        <w:bottom w:val="none" w:sz="0" w:space="0" w:color="auto"/>
        <w:right w:val="none" w:sz="0" w:space="0" w:color="auto"/>
      </w:divBdr>
    </w:div>
    <w:div w:id="866866754">
      <w:bodyDiv w:val="1"/>
      <w:marLeft w:val="0"/>
      <w:marRight w:val="0"/>
      <w:marTop w:val="0"/>
      <w:marBottom w:val="0"/>
      <w:divBdr>
        <w:top w:val="none" w:sz="0" w:space="0" w:color="auto"/>
        <w:left w:val="none" w:sz="0" w:space="0" w:color="auto"/>
        <w:bottom w:val="none" w:sz="0" w:space="0" w:color="auto"/>
        <w:right w:val="none" w:sz="0" w:space="0" w:color="auto"/>
      </w:divBdr>
    </w:div>
    <w:div w:id="866875384">
      <w:bodyDiv w:val="1"/>
      <w:marLeft w:val="0"/>
      <w:marRight w:val="0"/>
      <w:marTop w:val="0"/>
      <w:marBottom w:val="0"/>
      <w:divBdr>
        <w:top w:val="none" w:sz="0" w:space="0" w:color="auto"/>
        <w:left w:val="none" w:sz="0" w:space="0" w:color="auto"/>
        <w:bottom w:val="none" w:sz="0" w:space="0" w:color="auto"/>
        <w:right w:val="none" w:sz="0" w:space="0" w:color="auto"/>
      </w:divBdr>
    </w:div>
    <w:div w:id="867065702">
      <w:bodyDiv w:val="1"/>
      <w:marLeft w:val="0"/>
      <w:marRight w:val="0"/>
      <w:marTop w:val="0"/>
      <w:marBottom w:val="0"/>
      <w:divBdr>
        <w:top w:val="none" w:sz="0" w:space="0" w:color="auto"/>
        <w:left w:val="none" w:sz="0" w:space="0" w:color="auto"/>
        <w:bottom w:val="none" w:sz="0" w:space="0" w:color="auto"/>
        <w:right w:val="none" w:sz="0" w:space="0" w:color="auto"/>
      </w:divBdr>
    </w:div>
    <w:div w:id="867107583">
      <w:bodyDiv w:val="1"/>
      <w:marLeft w:val="0"/>
      <w:marRight w:val="0"/>
      <w:marTop w:val="0"/>
      <w:marBottom w:val="0"/>
      <w:divBdr>
        <w:top w:val="none" w:sz="0" w:space="0" w:color="auto"/>
        <w:left w:val="none" w:sz="0" w:space="0" w:color="auto"/>
        <w:bottom w:val="none" w:sz="0" w:space="0" w:color="auto"/>
        <w:right w:val="none" w:sz="0" w:space="0" w:color="auto"/>
      </w:divBdr>
    </w:div>
    <w:div w:id="867525290">
      <w:bodyDiv w:val="1"/>
      <w:marLeft w:val="0"/>
      <w:marRight w:val="0"/>
      <w:marTop w:val="0"/>
      <w:marBottom w:val="0"/>
      <w:divBdr>
        <w:top w:val="none" w:sz="0" w:space="0" w:color="auto"/>
        <w:left w:val="none" w:sz="0" w:space="0" w:color="auto"/>
        <w:bottom w:val="none" w:sz="0" w:space="0" w:color="auto"/>
        <w:right w:val="none" w:sz="0" w:space="0" w:color="auto"/>
      </w:divBdr>
    </w:div>
    <w:div w:id="868107950">
      <w:bodyDiv w:val="1"/>
      <w:marLeft w:val="0"/>
      <w:marRight w:val="0"/>
      <w:marTop w:val="0"/>
      <w:marBottom w:val="0"/>
      <w:divBdr>
        <w:top w:val="none" w:sz="0" w:space="0" w:color="auto"/>
        <w:left w:val="none" w:sz="0" w:space="0" w:color="auto"/>
        <w:bottom w:val="none" w:sz="0" w:space="0" w:color="auto"/>
        <w:right w:val="none" w:sz="0" w:space="0" w:color="auto"/>
      </w:divBdr>
    </w:div>
    <w:div w:id="868226640">
      <w:bodyDiv w:val="1"/>
      <w:marLeft w:val="0"/>
      <w:marRight w:val="0"/>
      <w:marTop w:val="0"/>
      <w:marBottom w:val="0"/>
      <w:divBdr>
        <w:top w:val="none" w:sz="0" w:space="0" w:color="auto"/>
        <w:left w:val="none" w:sz="0" w:space="0" w:color="auto"/>
        <w:bottom w:val="none" w:sz="0" w:space="0" w:color="auto"/>
        <w:right w:val="none" w:sz="0" w:space="0" w:color="auto"/>
      </w:divBdr>
    </w:div>
    <w:div w:id="868957105">
      <w:bodyDiv w:val="1"/>
      <w:marLeft w:val="0"/>
      <w:marRight w:val="0"/>
      <w:marTop w:val="0"/>
      <w:marBottom w:val="0"/>
      <w:divBdr>
        <w:top w:val="none" w:sz="0" w:space="0" w:color="auto"/>
        <w:left w:val="none" w:sz="0" w:space="0" w:color="auto"/>
        <w:bottom w:val="none" w:sz="0" w:space="0" w:color="auto"/>
        <w:right w:val="none" w:sz="0" w:space="0" w:color="auto"/>
      </w:divBdr>
    </w:div>
    <w:div w:id="869344523">
      <w:bodyDiv w:val="1"/>
      <w:marLeft w:val="0"/>
      <w:marRight w:val="0"/>
      <w:marTop w:val="0"/>
      <w:marBottom w:val="0"/>
      <w:divBdr>
        <w:top w:val="none" w:sz="0" w:space="0" w:color="auto"/>
        <w:left w:val="none" w:sz="0" w:space="0" w:color="auto"/>
        <w:bottom w:val="none" w:sz="0" w:space="0" w:color="auto"/>
        <w:right w:val="none" w:sz="0" w:space="0" w:color="auto"/>
      </w:divBdr>
    </w:div>
    <w:div w:id="869487819">
      <w:bodyDiv w:val="1"/>
      <w:marLeft w:val="0"/>
      <w:marRight w:val="0"/>
      <w:marTop w:val="0"/>
      <w:marBottom w:val="0"/>
      <w:divBdr>
        <w:top w:val="none" w:sz="0" w:space="0" w:color="auto"/>
        <w:left w:val="none" w:sz="0" w:space="0" w:color="auto"/>
        <w:bottom w:val="none" w:sz="0" w:space="0" w:color="auto"/>
        <w:right w:val="none" w:sz="0" w:space="0" w:color="auto"/>
      </w:divBdr>
    </w:div>
    <w:div w:id="869608563">
      <w:bodyDiv w:val="1"/>
      <w:marLeft w:val="0"/>
      <w:marRight w:val="0"/>
      <w:marTop w:val="0"/>
      <w:marBottom w:val="0"/>
      <w:divBdr>
        <w:top w:val="none" w:sz="0" w:space="0" w:color="auto"/>
        <w:left w:val="none" w:sz="0" w:space="0" w:color="auto"/>
        <w:bottom w:val="none" w:sz="0" w:space="0" w:color="auto"/>
        <w:right w:val="none" w:sz="0" w:space="0" w:color="auto"/>
      </w:divBdr>
    </w:div>
    <w:div w:id="869760776">
      <w:bodyDiv w:val="1"/>
      <w:marLeft w:val="0"/>
      <w:marRight w:val="0"/>
      <w:marTop w:val="0"/>
      <w:marBottom w:val="0"/>
      <w:divBdr>
        <w:top w:val="none" w:sz="0" w:space="0" w:color="auto"/>
        <w:left w:val="none" w:sz="0" w:space="0" w:color="auto"/>
        <w:bottom w:val="none" w:sz="0" w:space="0" w:color="auto"/>
        <w:right w:val="none" w:sz="0" w:space="0" w:color="auto"/>
      </w:divBdr>
    </w:div>
    <w:div w:id="869879464">
      <w:bodyDiv w:val="1"/>
      <w:marLeft w:val="0"/>
      <w:marRight w:val="0"/>
      <w:marTop w:val="0"/>
      <w:marBottom w:val="0"/>
      <w:divBdr>
        <w:top w:val="none" w:sz="0" w:space="0" w:color="auto"/>
        <w:left w:val="none" w:sz="0" w:space="0" w:color="auto"/>
        <w:bottom w:val="none" w:sz="0" w:space="0" w:color="auto"/>
        <w:right w:val="none" w:sz="0" w:space="0" w:color="auto"/>
      </w:divBdr>
    </w:div>
    <w:div w:id="869949563">
      <w:bodyDiv w:val="1"/>
      <w:marLeft w:val="0"/>
      <w:marRight w:val="0"/>
      <w:marTop w:val="0"/>
      <w:marBottom w:val="0"/>
      <w:divBdr>
        <w:top w:val="none" w:sz="0" w:space="0" w:color="auto"/>
        <w:left w:val="none" w:sz="0" w:space="0" w:color="auto"/>
        <w:bottom w:val="none" w:sz="0" w:space="0" w:color="auto"/>
        <w:right w:val="none" w:sz="0" w:space="0" w:color="auto"/>
      </w:divBdr>
    </w:div>
    <w:div w:id="869993673">
      <w:bodyDiv w:val="1"/>
      <w:marLeft w:val="0"/>
      <w:marRight w:val="0"/>
      <w:marTop w:val="0"/>
      <w:marBottom w:val="0"/>
      <w:divBdr>
        <w:top w:val="none" w:sz="0" w:space="0" w:color="auto"/>
        <w:left w:val="none" w:sz="0" w:space="0" w:color="auto"/>
        <w:bottom w:val="none" w:sz="0" w:space="0" w:color="auto"/>
        <w:right w:val="none" w:sz="0" w:space="0" w:color="auto"/>
      </w:divBdr>
    </w:div>
    <w:div w:id="870070904">
      <w:bodyDiv w:val="1"/>
      <w:marLeft w:val="0"/>
      <w:marRight w:val="0"/>
      <w:marTop w:val="0"/>
      <w:marBottom w:val="0"/>
      <w:divBdr>
        <w:top w:val="none" w:sz="0" w:space="0" w:color="auto"/>
        <w:left w:val="none" w:sz="0" w:space="0" w:color="auto"/>
        <w:bottom w:val="none" w:sz="0" w:space="0" w:color="auto"/>
        <w:right w:val="none" w:sz="0" w:space="0" w:color="auto"/>
      </w:divBdr>
    </w:div>
    <w:div w:id="870722516">
      <w:bodyDiv w:val="1"/>
      <w:marLeft w:val="0"/>
      <w:marRight w:val="0"/>
      <w:marTop w:val="0"/>
      <w:marBottom w:val="0"/>
      <w:divBdr>
        <w:top w:val="none" w:sz="0" w:space="0" w:color="auto"/>
        <w:left w:val="none" w:sz="0" w:space="0" w:color="auto"/>
        <w:bottom w:val="none" w:sz="0" w:space="0" w:color="auto"/>
        <w:right w:val="none" w:sz="0" w:space="0" w:color="auto"/>
      </w:divBdr>
    </w:div>
    <w:div w:id="870723182">
      <w:bodyDiv w:val="1"/>
      <w:marLeft w:val="0"/>
      <w:marRight w:val="0"/>
      <w:marTop w:val="0"/>
      <w:marBottom w:val="0"/>
      <w:divBdr>
        <w:top w:val="none" w:sz="0" w:space="0" w:color="auto"/>
        <w:left w:val="none" w:sz="0" w:space="0" w:color="auto"/>
        <w:bottom w:val="none" w:sz="0" w:space="0" w:color="auto"/>
        <w:right w:val="none" w:sz="0" w:space="0" w:color="auto"/>
      </w:divBdr>
    </w:div>
    <w:div w:id="870845224">
      <w:bodyDiv w:val="1"/>
      <w:marLeft w:val="0"/>
      <w:marRight w:val="0"/>
      <w:marTop w:val="0"/>
      <w:marBottom w:val="0"/>
      <w:divBdr>
        <w:top w:val="none" w:sz="0" w:space="0" w:color="auto"/>
        <w:left w:val="none" w:sz="0" w:space="0" w:color="auto"/>
        <w:bottom w:val="none" w:sz="0" w:space="0" w:color="auto"/>
        <w:right w:val="none" w:sz="0" w:space="0" w:color="auto"/>
      </w:divBdr>
    </w:div>
    <w:div w:id="871070327">
      <w:bodyDiv w:val="1"/>
      <w:marLeft w:val="0"/>
      <w:marRight w:val="0"/>
      <w:marTop w:val="0"/>
      <w:marBottom w:val="0"/>
      <w:divBdr>
        <w:top w:val="none" w:sz="0" w:space="0" w:color="auto"/>
        <w:left w:val="none" w:sz="0" w:space="0" w:color="auto"/>
        <w:bottom w:val="none" w:sz="0" w:space="0" w:color="auto"/>
        <w:right w:val="none" w:sz="0" w:space="0" w:color="auto"/>
      </w:divBdr>
    </w:div>
    <w:div w:id="871117440">
      <w:bodyDiv w:val="1"/>
      <w:marLeft w:val="0"/>
      <w:marRight w:val="0"/>
      <w:marTop w:val="0"/>
      <w:marBottom w:val="0"/>
      <w:divBdr>
        <w:top w:val="none" w:sz="0" w:space="0" w:color="auto"/>
        <w:left w:val="none" w:sz="0" w:space="0" w:color="auto"/>
        <w:bottom w:val="none" w:sz="0" w:space="0" w:color="auto"/>
        <w:right w:val="none" w:sz="0" w:space="0" w:color="auto"/>
      </w:divBdr>
    </w:div>
    <w:div w:id="871192875">
      <w:bodyDiv w:val="1"/>
      <w:marLeft w:val="0"/>
      <w:marRight w:val="0"/>
      <w:marTop w:val="0"/>
      <w:marBottom w:val="0"/>
      <w:divBdr>
        <w:top w:val="none" w:sz="0" w:space="0" w:color="auto"/>
        <w:left w:val="none" w:sz="0" w:space="0" w:color="auto"/>
        <w:bottom w:val="none" w:sz="0" w:space="0" w:color="auto"/>
        <w:right w:val="none" w:sz="0" w:space="0" w:color="auto"/>
      </w:divBdr>
    </w:div>
    <w:div w:id="871846914">
      <w:bodyDiv w:val="1"/>
      <w:marLeft w:val="0"/>
      <w:marRight w:val="0"/>
      <w:marTop w:val="0"/>
      <w:marBottom w:val="0"/>
      <w:divBdr>
        <w:top w:val="none" w:sz="0" w:space="0" w:color="auto"/>
        <w:left w:val="none" w:sz="0" w:space="0" w:color="auto"/>
        <w:bottom w:val="none" w:sz="0" w:space="0" w:color="auto"/>
        <w:right w:val="none" w:sz="0" w:space="0" w:color="auto"/>
      </w:divBdr>
    </w:div>
    <w:div w:id="872158669">
      <w:bodyDiv w:val="1"/>
      <w:marLeft w:val="0"/>
      <w:marRight w:val="0"/>
      <w:marTop w:val="0"/>
      <w:marBottom w:val="0"/>
      <w:divBdr>
        <w:top w:val="none" w:sz="0" w:space="0" w:color="auto"/>
        <w:left w:val="none" w:sz="0" w:space="0" w:color="auto"/>
        <w:bottom w:val="none" w:sz="0" w:space="0" w:color="auto"/>
        <w:right w:val="none" w:sz="0" w:space="0" w:color="auto"/>
      </w:divBdr>
    </w:div>
    <w:div w:id="872308711">
      <w:bodyDiv w:val="1"/>
      <w:marLeft w:val="0"/>
      <w:marRight w:val="0"/>
      <w:marTop w:val="0"/>
      <w:marBottom w:val="0"/>
      <w:divBdr>
        <w:top w:val="none" w:sz="0" w:space="0" w:color="auto"/>
        <w:left w:val="none" w:sz="0" w:space="0" w:color="auto"/>
        <w:bottom w:val="none" w:sz="0" w:space="0" w:color="auto"/>
        <w:right w:val="none" w:sz="0" w:space="0" w:color="auto"/>
      </w:divBdr>
    </w:div>
    <w:div w:id="872690238">
      <w:bodyDiv w:val="1"/>
      <w:marLeft w:val="0"/>
      <w:marRight w:val="0"/>
      <w:marTop w:val="0"/>
      <w:marBottom w:val="0"/>
      <w:divBdr>
        <w:top w:val="none" w:sz="0" w:space="0" w:color="auto"/>
        <w:left w:val="none" w:sz="0" w:space="0" w:color="auto"/>
        <w:bottom w:val="none" w:sz="0" w:space="0" w:color="auto"/>
        <w:right w:val="none" w:sz="0" w:space="0" w:color="auto"/>
      </w:divBdr>
    </w:div>
    <w:div w:id="872695828">
      <w:bodyDiv w:val="1"/>
      <w:marLeft w:val="0"/>
      <w:marRight w:val="0"/>
      <w:marTop w:val="0"/>
      <w:marBottom w:val="0"/>
      <w:divBdr>
        <w:top w:val="none" w:sz="0" w:space="0" w:color="auto"/>
        <w:left w:val="none" w:sz="0" w:space="0" w:color="auto"/>
        <w:bottom w:val="none" w:sz="0" w:space="0" w:color="auto"/>
        <w:right w:val="none" w:sz="0" w:space="0" w:color="auto"/>
      </w:divBdr>
    </w:div>
    <w:div w:id="873035692">
      <w:bodyDiv w:val="1"/>
      <w:marLeft w:val="0"/>
      <w:marRight w:val="0"/>
      <w:marTop w:val="0"/>
      <w:marBottom w:val="0"/>
      <w:divBdr>
        <w:top w:val="none" w:sz="0" w:space="0" w:color="auto"/>
        <w:left w:val="none" w:sz="0" w:space="0" w:color="auto"/>
        <w:bottom w:val="none" w:sz="0" w:space="0" w:color="auto"/>
        <w:right w:val="none" w:sz="0" w:space="0" w:color="auto"/>
      </w:divBdr>
    </w:div>
    <w:div w:id="873154342">
      <w:bodyDiv w:val="1"/>
      <w:marLeft w:val="0"/>
      <w:marRight w:val="0"/>
      <w:marTop w:val="0"/>
      <w:marBottom w:val="0"/>
      <w:divBdr>
        <w:top w:val="none" w:sz="0" w:space="0" w:color="auto"/>
        <w:left w:val="none" w:sz="0" w:space="0" w:color="auto"/>
        <w:bottom w:val="none" w:sz="0" w:space="0" w:color="auto"/>
        <w:right w:val="none" w:sz="0" w:space="0" w:color="auto"/>
      </w:divBdr>
    </w:div>
    <w:div w:id="873272286">
      <w:bodyDiv w:val="1"/>
      <w:marLeft w:val="0"/>
      <w:marRight w:val="0"/>
      <w:marTop w:val="0"/>
      <w:marBottom w:val="0"/>
      <w:divBdr>
        <w:top w:val="none" w:sz="0" w:space="0" w:color="auto"/>
        <w:left w:val="none" w:sz="0" w:space="0" w:color="auto"/>
        <w:bottom w:val="none" w:sz="0" w:space="0" w:color="auto"/>
        <w:right w:val="none" w:sz="0" w:space="0" w:color="auto"/>
      </w:divBdr>
    </w:div>
    <w:div w:id="873347149">
      <w:bodyDiv w:val="1"/>
      <w:marLeft w:val="0"/>
      <w:marRight w:val="0"/>
      <w:marTop w:val="0"/>
      <w:marBottom w:val="0"/>
      <w:divBdr>
        <w:top w:val="none" w:sz="0" w:space="0" w:color="auto"/>
        <w:left w:val="none" w:sz="0" w:space="0" w:color="auto"/>
        <w:bottom w:val="none" w:sz="0" w:space="0" w:color="auto"/>
        <w:right w:val="none" w:sz="0" w:space="0" w:color="auto"/>
      </w:divBdr>
      <w:divsChild>
        <w:div w:id="468590562">
          <w:marLeft w:val="480"/>
          <w:marRight w:val="0"/>
          <w:marTop w:val="0"/>
          <w:marBottom w:val="0"/>
          <w:divBdr>
            <w:top w:val="none" w:sz="0" w:space="0" w:color="auto"/>
            <w:left w:val="none" w:sz="0" w:space="0" w:color="auto"/>
            <w:bottom w:val="none" w:sz="0" w:space="0" w:color="auto"/>
            <w:right w:val="none" w:sz="0" w:space="0" w:color="auto"/>
          </w:divBdr>
        </w:div>
        <w:div w:id="887103851">
          <w:marLeft w:val="480"/>
          <w:marRight w:val="0"/>
          <w:marTop w:val="0"/>
          <w:marBottom w:val="0"/>
          <w:divBdr>
            <w:top w:val="none" w:sz="0" w:space="0" w:color="auto"/>
            <w:left w:val="none" w:sz="0" w:space="0" w:color="auto"/>
            <w:bottom w:val="none" w:sz="0" w:space="0" w:color="auto"/>
            <w:right w:val="none" w:sz="0" w:space="0" w:color="auto"/>
          </w:divBdr>
        </w:div>
        <w:div w:id="151870382">
          <w:marLeft w:val="480"/>
          <w:marRight w:val="0"/>
          <w:marTop w:val="0"/>
          <w:marBottom w:val="0"/>
          <w:divBdr>
            <w:top w:val="none" w:sz="0" w:space="0" w:color="auto"/>
            <w:left w:val="none" w:sz="0" w:space="0" w:color="auto"/>
            <w:bottom w:val="none" w:sz="0" w:space="0" w:color="auto"/>
            <w:right w:val="none" w:sz="0" w:space="0" w:color="auto"/>
          </w:divBdr>
        </w:div>
        <w:div w:id="1362123013">
          <w:marLeft w:val="480"/>
          <w:marRight w:val="0"/>
          <w:marTop w:val="0"/>
          <w:marBottom w:val="0"/>
          <w:divBdr>
            <w:top w:val="none" w:sz="0" w:space="0" w:color="auto"/>
            <w:left w:val="none" w:sz="0" w:space="0" w:color="auto"/>
            <w:bottom w:val="none" w:sz="0" w:space="0" w:color="auto"/>
            <w:right w:val="none" w:sz="0" w:space="0" w:color="auto"/>
          </w:divBdr>
        </w:div>
        <w:div w:id="1055393039">
          <w:marLeft w:val="480"/>
          <w:marRight w:val="0"/>
          <w:marTop w:val="0"/>
          <w:marBottom w:val="0"/>
          <w:divBdr>
            <w:top w:val="none" w:sz="0" w:space="0" w:color="auto"/>
            <w:left w:val="none" w:sz="0" w:space="0" w:color="auto"/>
            <w:bottom w:val="none" w:sz="0" w:space="0" w:color="auto"/>
            <w:right w:val="none" w:sz="0" w:space="0" w:color="auto"/>
          </w:divBdr>
        </w:div>
        <w:div w:id="313729308">
          <w:marLeft w:val="480"/>
          <w:marRight w:val="0"/>
          <w:marTop w:val="0"/>
          <w:marBottom w:val="0"/>
          <w:divBdr>
            <w:top w:val="none" w:sz="0" w:space="0" w:color="auto"/>
            <w:left w:val="none" w:sz="0" w:space="0" w:color="auto"/>
            <w:bottom w:val="none" w:sz="0" w:space="0" w:color="auto"/>
            <w:right w:val="none" w:sz="0" w:space="0" w:color="auto"/>
          </w:divBdr>
        </w:div>
        <w:div w:id="1316687216">
          <w:marLeft w:val="480"/>
          <w:marRight w:val="0"/>
          <w:marTop w:val="0"/>
          <w:marBottom w:val="0"/>
          <w:divBdr>
            <w:top w:val="none" w:sz="0" w:space="0" w:color="auto"/>
            <w:left w:val="none" w:sz="0" w:space="0" w:color="auto"/>
            <w:bottom w:val="none" w:sz="0" w:space="0" w:color="auto"/>
            <w:right w:val="none" w:sz="0" w:space="0" w:color="auto"/>
          </w:divBdr>
        </w:div>
        <w:div w:id="463934187">
          <w:marLeft w:val="480"/>
          <w:marRight w:val="0"/>
          <w:marTop w:val="0"/>
          <w:marBottom w:val="0"/>
          <w:divBdr>
            <w:top w:val="none" w:sz="0" w:space="0" w:color="auto"/>
            <w:left w:val="none" w:sz="0" w:space="0" w:color="auto"/>
            <w:bottom w:val="none" w:sz="0" w:space="0" w:color="auto"/>
            <w:right w:val="none" w:sz="0" w:space="0" w:color="auto"/>
          </w:divBdr>
        </w:div>
        <w:div w:id="1165047115">
          <w:marLeft w:val="480"/>
          <w:marRight w:val="0"/>
          <w:marTop w:val="0"/>
          <w:marBottom w:val="0"/>
          <w:divBdr>
            <w:top w:val="none" w:sz="0" w:space="0" w:color="auto"/>
            <w:left w:val="none" w:sz="0" w:space="0" w:color="auto"/>
            <w:bottom w:val="none" w:sz="0" w:space="0" w:color="auto"/>
            <w:right w:val="none" w:sz="0" w:space="0" w:color="auto"/>
          </w:divBdr>
        </w:div>
        <w:div w:id="240986058">
          <w:marLeft w:val="480"/>
          <w:marRight w:val="0"/>
          <w:marTop w:val="0"/>
          <w:marBottom w:val="0"/>
          <w:divBdr>
            <w:top w:val="none" w:sz="0" w:space="0" w:color="auto"/>
            <w:left w:val="none" w:sz="0" w:space="0" w:color="auto"/>
            <w:bottom w:val="none" w:sz="0" w:space="0" w:color="auto"/>
            <w:right w:val="none" w:sz="0" w:space="0" w:color="auto"/>
          </w:divBdr>
        </w:div>
        <w:div w:id="1928029551">
          <w:marLeft w:val="480"/>
          <w:marRight w:val="0"/>
          <w:marTop w:val="0"/>
          <w:marBottom w:val="0"/>
          <w:divBdr>
            <w:top w:val="none" w:sz="0" w:space="0" w:color="auto"/>
            <w:left w:val="none" w:sz="0" w:space="0" w:color="auto"/>
            <w:bottom w:val="none" w:sz="0" w:space="0" w:color="auto"/>
            <w:right w:val="none" w:sz="0" w:space="0" w:color="auto"/>
          </w:divBdr>
        </w:div>
        <w:div w:id="1764448237">
          <w:marLeft w:val="480"/>
          <w:marRight w:val="0"/>
          <w:marTop w:val="0"/>
          <w:marBottom w:val="0"/>
          <w:divBdr>
            <w:top w:val="none" w:sz="0" w:space="0" w:color="auto"/>
            <w:left w:val="none" w:sz="0" w:space="0" w:color="auto"/>
            <w:bottom w:val="none" w:sz="0" w:space="0" w:color="auto"/>
            <w:right w:val="none" w:sz="0" w:space="0" w:color="auto"/>
          </w:divBdr>
        </w:div>
        <w:div w:id="1067918362">
          <w:marLeft w:val="480"/>
          <w:marRight w:val="0"/>
          <w:marTop w:val="0"/>
          <w:marBottom w:val="0"/>
          <w:divBdr>
            <w:top w:val="none" w:sz="0" w:space="0" w:color="auto"/>
            <w:left w:val="none" w:sz="0" w:space="0" w:color="auto"/>
            <w:bottom w:val="none" w:sz="0" w:space="0" w:color="auto"/>
            <w:right w:val="none" w:sz="0" w:space="0" w:color="auto"/>
          </w:divBdr>
        </w:div>
        <w:div w:id="37245659">
          <w:marLeft w:val="480"/>
          <w:marRight w:val="0"/>
          <w:marTop w:val="0"/>
          <w:marBottom w:val="0"/>
          <w:divBdr>
            <w:top w:val="none" w:sz="0" w:space="0" w:color="auto"/>
            <w:left w:val="none" w:sz="0" w:space="0" w:color="auto"/>
            <w:bottom w:val="none" w:sz="0" w:space="0" w:color="auto"/>
            <w:right w:val="none" w:sz="0" w:space="0" w:color="auto"/>
          </w:divBdr>
        </w:div>
        <w:div w:id="1173187102">
          <w:marLeft w:val="480"/>
          <w:marRight w:val="0"/>
          <w:marTop w:val="0"/>
          <w:marBottom w:val="0"/>
          <w:divBdr>
            <w:top w:val="none" w:sz="0" w:space="0" w:color="auto"/>
            <w:left w:val="none" w:sz="0" w:space="0" w:color="auto"/>
            <w:bottom w:val="none" w:sz="0" w:space="0" w:color="auto"/>
            <w:right w:val="none" w:sz="0" w:space="0" w:color="auto"/>
          </w:divBdr>
        </w:div>
        <w:div w:id="608583277">
          <w:marLeft w:val="480"/>
          <w:marRight w:val="0"/>
          <w:marTop w:val="0"/>
          <w:marBottom w:val="0"/>
          <w:divBdr>
            <w:top w:val="none" w:sz="0" w:space="0" w:color="auto"/>
            <w:left w:val="none" w:sz="0" w:space="0" w:color="auto"/>
            <w:bottom w:val="none" w:sz="0" w:space="0" w:color="auto"/>
            <w:right w:val="none" w:sz="0" w:space="0" w:color="auto"/>
          </w:divBdr>
        </w:div>
        <w:div w:id="58331130">
          <w:marLeft w:val="480"/>
          <w:marRight w:val="0"/>
          <w:marTop w:val="0"/>
          <w:marBottom w:val="0"/>
          <w:divBdr>
            <w:top w:val="none" w:sz="0" w:space="0" w:color="auto"/>
            <w:left w:val="none" w:sz="0" w:space="0" w:color="auto"/>
            <w:bottom w:val="none" w:sz="0" w:space="0" w:color="auto"/>
            <w:right w:val="none" w:sz="0" w:space="0" w:color="auto"/>
          </w:divBdr>
        </w:div>
        <w:div w:id="2130783531">
          <w:marLeft w:val="480"/>
          <w:marRight w:val="0"/>
          <w:marTop w:val="0"/>
          <w:marBottom w:val="0"/>
          <w:divBdr>
            <w:top w:val="none" w:sz="0" w:space="0" w:color="auto"/>
            <w:left w:val="none" w:sz="0" w:space="0" w:color="auto"/>
            <w:bottom w:val="none" w:sz="0" w:space="0" w:color="auto"/>
            <w:right w:val="none" w:sz="0" w:space="0" w:color="auto"/>
          </w:divBdr>
        </w:div>
        <w:div w:id="1647512990">
          <w:marLeft w:val="480"/>
          <w:marRight w:val="0"/>
          <w:marTop w:val="0"/>
          <w:marBottom w:val="0"/>
          <w:divBdr>
            <w:top w:val="none" w:sz="0" w:space="0" w:color="auto"/>
            <w:left w:val="none" w:sz="0" w:space="0" w:color="auto"/>
            <w:bottom w:val="none" w:sz="0" w:space="0" w:color="auto"/>
            <w:right w:val="none" w:sz="0" w:space="0" w:color="auto"/>
          </w:divBdr>
        </w:div>
        <w:div w:id="1805850517">
          <w:marLeft w:val="480"/>
          <w:marRight w:val="0"/>
          <w:marTop w:val="0"/>
          <w:marBottom w:val="0"/>
          <w:divBdr>
            <w:top w:val="none" w:sz="0" w:space="0" w:color="auto"/>
            <w:left w:val="none" w:sz="0" w:space="0" w:color="auto"/>
            <w:bottom w:val="none" w:sz="0" w:space="0" w:color="auto"/>
            <w:right w:val="none" w:sz="0" w:space="0" w:color="auto"/>
          </w:divBdr>
        </w:div>
        <w:div w:id="1178156339">
          <w:marLeft w:val="480"/>
          <w:marRight w:val="0"/>
          <w:marTop w:val="0"/>
          <w:marBottom w:val="0"/>
          <w:divBdr>
            <w:top w:val="none" w:sz="0" w:space="0" w:color="auto"/>
            <w:left w:val="none" w:sz="0" w:space="0" w:color="auto"/>
            <w:bottom w:val="none" w:sz="0" w:space="0" w:color="auto"/>
            <w:right w:val="none" w:sz="0" w:space="0" w:color="auto"/>
          </w:divBdr>
        </w:div>
        <w:div w:id="1871340230">
          <w:marLeft w:val="480"/>
          <w:marRight w:val="0"/>
          <w:marTop w:val="0"/>
          <w:marBottom w:val="0"/>
          <w:divBdr>
            <w:top w:val="none" w:sz="0" w:space="0" w:color="auto"/>
            <w:left w:val="none" w:sz="0" w:space="0" w:color="auto"/>
            <w:bottom w:val="none" w:sz="0" w:space="0" w:color="auto"/>
            <w:right w:val="none" w:sz="0" w:space="0" w:color="auto"/>
          </w:divBdr>
        </w:div>
        <w:div w:id="1925146288">
          <w:marLeft w:val="480"/>
          <w:marRight w:val="0"/>
          <w:marTop w:val="0"/>
          <w:marBottom w:val="0"/>
          <w:divBdr>
            <w:top w:val="none" w:sz="0" w:space="0" w:color="auto"/>
            <w:left w:val="none" w:sz="0" w:space="0" w:color="auto"/>
            <w:bottom w:val="none" w:sz="0" w:space="0" w:color="auto"/>
            <w:right w:val="none" w:sz="0" w:space="0" w:color="auto"/>
          </w:divBdr>
        </w:div>
        <w:div w:id="347409277">
          <w:marLeft w:val="480"/>
          <w:marRight w:val="0"/>
          <w:marTop w:val="0"/>
          <w:marBottom w:val="0"/>
          <w:divBdr>
            <w:top w:val="none" w:sz="0" w:space="0" w:color="auto"/>
            <w:left w:val="none" w:sz="0" w:space="0" w:color="auto"/>
            <w:bottom w:val="none" w:sz="0" w:space="0" w:color="auto"/>
            <w:right w:val="none" w:sz="0" w:space="0" w:color="auto"/>
          </w:divBdr>
        </w:div>
        <w:div w:id="1469973362">
          <w:marLeft w:val="480"/>
          <w:marRight w:val="0"/>
          <w:marTop w:val="0"/>
          <w:marBottom w:val="0"/>
          <w:divBdr>
            <w:top w:val="none" w:sz="0" w:space="0" w:color="auto"/>
            <w:left w:val="none" w:sz="0" w:space="0" w:color="auto"/>
            <w:bottom w:val="none" w:sz="0" w:space="0" w:color="auto"/>
            <w:right w:val="none" w:sz="0" w:space="0" w:color="auto"/>
          </w:divBdr>
        </w:div>
        <w:div w:id="667367037">
          <w:marLeft w:val="480"/>
          <w:marRight w:val="0"/>
          <w:marTop w:val="0"/>
          <w:marBottom w:val="0"/>
          <w:divBdr>
            <w:top w:val="none" w:sz="0" w:space="0" w:color="auto"/>
            <w:left w:val="none" w:sz="0" w:space="0" w:color="auto"/>
            <w:bottom w:val="none" w:sz="0" w:space="0" w:color="auto"/>
            <w:right w:val="none" w:sz="0" w:space="0" w:color="auto"/>
          </w:divBdr>
        </w:div>
        <w:div w:id="1973555235">
          <w:marLeft w:val="480"/>
          <w:marRight w:val="0"/>
          <w:marTop w:val="0"/>
          <w:marBottom w:val="0"/>
          <w:divBdr>
            <w:top w:val="none" w:sz="0" w:space="0" w:color="auto"/>
            <w:left w:val="none" w:sz="0" w:space="0" w:color="auto"/>
            <w:bottom w:val="none" w:sz="0" w:space="0" w:color="auto"/>
            <w:right w:val="none" w:sz="0" w:space="0" w:color="auto"/>
          </w:divBdr>
        </w:div>
        <w:div w:id="719473395">
          <w:marLeft w:val="480"/>
          <w:marRight w:val="0"/>
          <w:marTop w:val="0"/>
          <w:marBottom w:val="0"/>
          <w:divBdr>
            <w:top w:val="none" w:sz="0" w:space="0" w:color="auto"/>
            <w:left w:val="none" w:sz="0" w:space="0" w:color="auto"/>
            <w:bottom w:val="none" w:sz="0" w:space="0" w:color="auto"/>
            <w:right w:val="none" w:sz="0" w:space="0" w:color="auto"/>
          </w:divBdr>
        </w:div>
        <w:div w:id="1905607474">
          <w:marLeft w:val="480"/>
          <w:marRight w:val="0"/>
          <w:marTop w:val="0"/>
          <w:marBottom w:val="0"/>
          <w:divBdr>
            <w:top w:val="none" w:sz="0" w:space="0" w:color="auto"/>
            <w:left w:val="none" w:sz="0" w:space="0" w:color="auto"/>
            <w:bottom w:val="none" w:sz="0" w:space="0" w:color="auto"/>
            <w:right w:val="none" w:sz="0" w:space="0" w:color="auto"/>
          </w:divBdr>
        </w:div>
        <w:div w:id="11958818">
          <w:marLeft w:val="480"/>
          <w:marRight w:val="0"/>
          <w:marTop w:val="0"/>
          <w:marBottom w:val="0"/>
          <w:divBdr>
            <w:top w:val="none" w:sz="0" w:space="0" w:color="auto"/>
            <w:left w:val="none" w:sz="0" w:space="0" w:color="auto"/>
            <w:bottom w:val="none" w:sz="0" w:space="0" w:color="auto"/>
            <w:right w:val="none" w:sz="0" w:space="0" w:color="auto"/>
          </w:divBdr>
        </w:div>
        <w:div w:id="162359325">
          <w:marLeft w:val="480"/>
          <w:marRight w:val="0"/>
          <w:marTop w:val="0"/>
          <w:marBottom w:val="0"/>
          <w:divBdr>
            <w:top w:val="none" w:sz="0" w:space="0" w:color="auto"/>
            <w:left w:val="none" w:sz="0" w:space="0" w:color="auto"/>
            <w:bottom w:val="none" w:sz="0" w:space="0" w:color="auto"/>
            <w:right w:val="none" w:sz="0" w:space="0" w:color="auto"/>
          </w:divBdr>
        </w:div>
        <w:div w:id="1285966488">
          <w:marLeft w:val="480"/>
          <w:marRight w:val="0"/>
          <w:marTop w:val="0"/>
          <w:marBottom w:val="0"/>
          <w:divBdr>
            <w:top w:val="none" w:sz="0" w:space="0" w:color="auto"/>
            <w:left w:val="none" w:sz="0" w:space="0" w:color="auto"/>
            <w:bottom w:val="none" w:sz="0" w:space="0" w:color="auto"/>
            <w:right w:val="none" w:sz="0" w:space="0" w:color="auto"/>
          </w:divBdr>
        </w:div>
        <w:div w:id="1328753601">
          <w:marLeft w:val="480"/>
          <w:marRight w:val="0"/>
          <w:marTop w:val="0"/>
          <w:marBottom w:val="0"/>
          <w:divBdr>
            <w:top w:val="none" w:sz="0" w:space="0" w:color="auto"/>
            <w:left w:val="none" w:sz="0" w:space="0" w:color="auto"/>
            <w:bottom w:val="none" w:sz="0" w:space="0" w:color="auto"/>
            <w:right w:val="none" w:sz="0" w:space="0" w:color="auto"/>
          </w:divBdr>
        </w:div>
        <w:div w:id="370349603">
          <w:marLeft w:val="480"/>
          <w:marRight w:val="0"/>
          <w:marTop w:val="0"/>
          <w:marBottom w:val="0"/>
          <w:divBdr>
            <w:top w:val="none" w:sz="0" w:space="0" w:color="auto"/>
            <w:left w:val="none" w:sz="0" w:space="0" w:color="auto"/>
            <w:bottom w:val="none" w:sz="0" w:space="0" w:color="auto"/>
            <w:right w:val="none" w:sz="0" w:space="0" w:color="auto"/>
          </w:divBdr>
        </w:div>
        <w:div w:id="1462503265">
          <w:marLeft w:val="480"/>
          <w:marRight w:val="0"/>
          <w:marTop w:val="0"/>
          <w:marBottom w:val="0"/>
          <w:divBdr>
            <w:top w:val="none" w:sz="0" w:space="0" w:color="auto"/>
            <w:left w:val="none" w:sz="0" w:space="0" w:color="auto"/>
            <w:bottom w:val="none" w:sz="0" w:space="0" w:color="auto"/>
            <w:right w:val="none" w:sz="0" w:space="0" w:color="auto"/>
          </w:divBdr>
        </w:div>
        <w:div w:id="638418677">
          <w:marLeft w:val="480"/>
          <w:marRight w:val="0"/>
          <w:marTop w:val="0"/>
          <w:marBottom w:val="0"/>
          <w:divBdr>
            <w:top w:val="none" w:sz="0" w:space="0" w:color="auto"/>
            <w:left w:val="none" w:sz="0" w:space="0" w:color="auto"/>
            <w:bottom w:val="none" w:sz="0" w:space="0" w:color="auto"/>
            <w:right w:val="none" w:sz="0" w:space="0" w:color="auto"/>
          </w:divBdr>
        </w:div>
        <w:div w:id="489712691">
          <w:marLeft w:val="480"/>
          <w:marRight w:val="0"/>
          <w:marTop w:val="0"/>
          <w:marBottom w:val="0"/>
          <w:divBdr>
            <w:top w:val="none" w:sz="0" w:space="0" w:color="auto"/>
            <w:left w:val="none" w:sz="0" w:space="0" w:color="auto"/>
            <w:bottom w:val="none" w:sz="0" w:space="0" w:color="auto"/>
            <w:right w:val="none" w:sz="0" w:space="0" w:color="auto"/>
          </w:divBdr>
        </w:div>
        <w:div w:id="252862270">
          <w:marLeft w:val="480"/>
          <w:marRight w:val="0"/>
          <w:marTop w:val="0"/>
          <w:marBottom w:val="0"/>
          <w:divBdr>
            <w:top w:val="none" w:sz="0" w:space="0" w:color="auto"/>
            <w:left w:val="none" w:sz="0" w:space="0" w:color="auto"/>
            <w:bottom w:val="none" w:sz="0" w:space="0" w:color="auto"/>
            <w:right w:val="none" w:sz="0" w:space="0" w:color="auto"/>
          </w:divBdr>
        </w:div>
        <w:div w:id="1846280974">
          <w:marLeft w:val="480"/>
          <w:marRight w:val="0"/>
          <w:marTop w:val="0"/>
          <w:marBottom w:val="0"/>
          <w:divBdr>
            <w:top w:val="none" w:sz="0" w:space="0" w:color="auto"/>
            <w:left w:val="none" w:sz="0" w:space="0" w:color="auto"/>
            <w:bottom w:val="none" w:sz="0" w:space="0" w:color="auto"/>
            <w:right w:val="none" w:sz="0" w:space="0" w:color="auto"/>
          </w:divBdr>
        </w:div>
        <w:div w:id="1212182631">
          <w:marLeft w:val="480"/>
          <w:marRight w:val="0"/>
          <w:marTop w:val="0"/>
          <w:marBottom w:val="0"/>
          <w:divBdr>
            <w:top w:val="none" w:sz="0" w:space="0" w:color="auto"/>
            <w:left w:val="none" w:sz="0" w:space="0" w:color="auto"/>
            <w:bottom w:val="none" w:sz="0" w:space="0" w:color="auto"/>
            <w:right w:val="none" w:sz="0" w:space="0" w:color="auto"/>
          </w:divBdr>
        </w:div>
        <w:div w:id="903100486">
          <w:marLeft w:val="480"/>
          <w:marRight w:val="0"/>
          <w:marTop w:val="0"/>
          <w:marBottom w:val="0"/>
          <w:divBdr>
            <w:top w:val="none" w:sz="0" w:space="0" w:color="auto"/>
            <w:left w:val="none" w:sz="0" w:space="0" w:color="auto"/>
            <w:bottom w:val="none" w:sz="0" w:space="0" w:color="auto"/>
            <w:right w:val="none" w:sz="0" w:space="0" w:color="auto"/>
          </w:divBdr>
        </w:div>
        <w:div w:id="2000840421">
          <w:marLeft w:val="480"/>
          <w:marRight w:val="0"/>
          <w:marTop w:val="0"/>
          <w:marBottom w:val="0"/>
          <w:divBdr>
            <w:top w:val="none" w:sz="0" w:space="0" w:color="auto"/>
            <w:left w:val="none" w:sz="0" w:space="0" w:color="auto"/>
            <w:bottom w:val="none" w:sz="0" w:space="0" w:color="auto"/>
            <w:right w:val="none" w:sz="0" w:space="0" w:color="auto"/>
          </w:divBdr>
        </w:div>
        <w:div w:id="300693904">
          <w:marLeft w:val="480"/>
          <w:marRight w:val="0"/>
          <w:marTop w:val="0"/>
          <w:marBottom w:val="0"/>
          <w:divBdr>
            <w:top w:val="none" w:sz="0" w:space="0" w:color="auto"/>
            <w:left w:val="none" w:sz="0" w:space="0" w:color="auto"/>
            <w:bottom w:val="none" w:sz="0" w:space="0" w:color="auto"/>
            <w:right w:val="none" w:sz="0" w:space="0" w:color="auto"/>
          </w:divBdr>
        </w:div>
        <w:div w:id="1677027181">
          <w:marLeft w:val="480"/>
          <w:marRight w:val="0"/>
          <w:marTop w:val="0"/>
          <w:marBottom w:val="0"/>
          <w:divBdr>
            <w:top w:val="none" w:sz="0" w:space="0" w:color="auto"/>
            <w:left w:val="none" w:sz="0" w:space="0" w:color="auto"/>
            <w:bottom w:val="none" w:sz="0" w:space="0" w:color="auto"/>
            <w:right w:val="none" w:sz="0" w:space="0" w:color="auto"/>
          </w:divBdr>
        </w:div>
        <w:div w:id="2020155961">
          <w:marLeft w:val="480"/>
          <w:marRight w:val="0"/>
          <w:marTop w:val="0"/>
          <w:marBottom w:val="0"/>
          <w:divBdr>
            <w:top w:val="none" w:sz="0" w:space="0" w:color="auto"/>
            <w:left w:val="none" w:sz="0" w:space="0" w:color="auto"/>
            <w:bottom w:val="none" w:sz="0" w:space="0" w:color="auto"/>
            <w:right w:val="none" w:sz="0" w:space="0" w:color="auto"/>
          </w:divBdr>
        </w:div>
        <w:div w:id="1862545492">
          <w:marLeft w:val="480"/>
          <w:marRight w:val="0"/>
          <w:marTop w:val="0"/>
          <w:marBottom w:val="0"/>
          <w:divBdr>
            <w:top w:val="none" w:sz="0" w:space="0" w:color="auto"/>
            <w:left w:val="none" w:sz="0" w:space="0" w:color="auto"/>
            <w:bottom w:val="none" w:sz="0" w:space="0" w:color="auto"/>
            <w:right w:val="none" w:sz="0" w:space="0" w:color="auto"/>
          </w:divBdr>
        </w:div>
        <w:div w:id="493686441">
          <w:marLeft w:val="480"/>
          <w:marRight w:val="0"/>
          <w:marTop w:val="0"/>
          <w:marBottom w:val="0"/>
          <w:divBdr>
            <w:top w:val="none" w:sz="0" w:space="0" w:color="auto"/>
            <w:left w:val="none" w:sz="0" w:space="0" w:color="auto"/>
            <w:bottom w:val="none" w:sz="0" w:space="0" w:color="auto"/>
            <w:right w:val="none" w:sz="0" w:space="0" w:color="auto"/>
          </w:divBdr>
        </w:div>
        <w:div w:id="1721709687">
          <w:marLeft w:val="480"/>
          <w:marRight w:val="0"/>
          <w:marTop w:val="0"/>
          <w:marBottom w:val="0"/>
          <w:divBdr>
            <w:top w:val="none" w:sz="0" w:space="0" w:color="auto"/>
            <w:left w:val="none" w:sz="0" w:space="0" w:color="auto"/>
            <w:bottom w:val="none" w:sz="0" w:space="0" w:color="auto"/>
            <w:right w:val="none" w:sz="0" w:space="0" w:color="auto"/>
          </w:divBdr>
        </w:div>
        <w:div w:id="1306663244">
          <w:marLeft w:val="480"/>
          <w:marRight w:val="0"/>
          <w:marTop w:val="0"/>
          <w:marBottom w:val="0"/>
          <w:divBdr>
            <w:top w:val="none" w:sz="0" w:space="0" w:color="auto"/>
            <w:left w:val="none" w:sz="0" w:space="0" w:color="auto"/>
            <w:bottom w:val="none" w:sz="0" w:space="0" w:color="auto"/>
            <w:right w:val="none" w:sz="0" w:space="0" w:color="auto"/>
          </w:divBdr>
        </w:div>
        <w:div w:id="28724084">
          <w:marLeft w:val="480"/>
          <w:marRight w:val="0"/>
          <w:marTop w:val="0"/>
          <w:marBottom w:val="0"/>
          <w:divBdr>
            <w:top w:val="none" w:sz="0" w:space="0" w:color="auto"/>
            <w:left w:val="none" w:sz="0" w:space="0" w:color="auto"/>
            <w:bottom w:val="none" w:sz="0" w:space="0" w:color="auto"/>
            <w:right w:val="none" w:sz="0" w:space="0" w:color="auto"/>
          </w:divBdr>
        </w:div>
        <w:div w:id="1147282782">
          <w:marLeft w:val="480"/>
          <w:marRight w:val="0"/>
          <w:marTop w:val="0"/>
          <w:marBottom w:val="0"/>
          <w:divBdr>
            <w:top w:val="none" w:sz="0" w:space="0" w:color="auto"/>
            <w:left w:val="none" w:sz="0" w:space="0" w:color="auto"/>
            <w:bottom w:val="none" w:sz="0" w:space="0" w:color="auto"/>
            <w:right w:val="none" w:sz="0" w:space="0" w:color="auto"/>
          </w:divBdr>
        </w:div>
        <w:div w:id="283386231">
          <w:marLeft w:val="480"/>
          <w:marRight w:val="0"/>
          <w:marTop w:val="0"/>
          <w:marBottom w:val="0"/>
          <w:divBdr>
            <w:top w:val="none" w:sz="0" w:space="0" w:color="auto"/>
            <w:left w:val="none" w:sz="0" w:space="0" w:color="auto"/>
            <w:bottom w:val="none" w:sz="0" w:space="0" w:color="auto"/>
            <w:right w:val="none" w:sz="0" w:space="0" w:color="auto"/>
          </w:divBdr>
        </w:div>
        <w:div w:id="1738017117">
          <w:marLeft w:val="480"/>
          <w:marRight w:val="0"/>
          <w:marTop w:val="0"/>
          <w:marBottom w:val="0"/>
          <w:divBdr>
            <w:top w:val="none" w:sz="0" w:space="0" w:color="auto"/>
            <w:left w:val="none" w:sz="0" w:space="0" w:color="auto"/>
            <w:bottom w:val="none" w:sz="0" w:space="0" w:color="auto"/>
            <w:right w:val="none" w:sz="0" w:space="0" w:color="auto"/>
          </w:divBdr>
        </w:div>
        <w:div w:id="1071275468">
          <w:marLeft w:val="480"/>
          <w:marRight w:val="0"/>
          <w:marTop w:val="0"/>
          <w:marBottom w:val="0"/>
          <w:divBdr>
            <w:top w:val="none" w:sz="0" w:space="0" w:color="auto"/>
            <w:left w:val="none" w:sz="0" w:space="0" w:color="auto"/>
            <w:bottom w:val="none" w:sz="0" w:space="0" w:color="auto"/>
            <w:right w:val="none" w:sz="0" w:space="0" w:color="auto"/>
          </w:divBdr>
        </w:div>
        <w:div w:id="90010466">
          <w:marLeft w:val="480"/>
          <w:marRight w:val="0"/>
          <w:marTop w:val="0"/>
          <w:marBottom w:val="0"/>
          <w:divBdr>
            <w:top w:val="none" w:sz="0" w:space="0" w:color="auto"/>
            <w:left w:val="none" w:sz="0" w:space="0" w:color="auto"/>
            <w:bottom w:val="none" w:sz="0" w:space="0" w:color="auto"/>
            <w:right w:val="none" w:sz="0" w:space="0" w:color="auto"/>
          </w:divBdr>
        </w:div>
        <w:div w:id="363555543">
          <w:marLeft w:val="480"/>
          <w:marRight w:val="0"/>
          <w:marTop w:val="0"/>
          <w:marBottom w:val="0"/>
          <w:divBdr>
            <w:top w:val="none" w:sz="0" w:space="0" w:color="auto"/>
            <w:left w:val="none" w:sz="0" w:space="0" w:color="auto"/>
            <w:bottom w:val="none" w:sz="0" w:space="0" w:color="auto"/>
            <w:right w:val="none" w:sz="0" w:space="0" w:color="auto"/>
          </w:divBdr>
        </w:div>
        <w:div w:id="1753432870">
          <w:marLeft w:val="480"/>
          <w:marRight w:val="0"/>
          <w:marTop w:val="0"/>
          <w:marBottom w:val="0"/>
          <w:divBdr>
            <w:top w:val="none" w:sz="0" w:space="0" w:color="auto"/>
            <w:left w:val="none" w:sz="0" w:space="0" w:color="auto"/>
            <w:bottom w:val="none" w:sz="0" w:space="0" w:color="auto"/>
            <w:right w:val="none" w:sz="0" w:space="0" w:color="auto"/>
          </w:divBdr>
        </w:div>
        <w:div w:id="678386099">
          <w:marLeft w:val="480"/>
          <w:marRight w:val="0"/>
          <w:marTop w:val="0"/>
          <w:marBottom w:val="0"/>
          <w:divBdr>
            <w:top w:val="none" w:sz="0" w:space="0" w:color="auto"/>
            <w:left w:val="none" w:sz="0" w:space="0" w:color="auto"/>
            <w:bottom w:val="none" w:sz="0" w:space="0" w:color="auto"/>
            <w:right w:val="none" w:sz="0" w:space="0" w:color="auto"/>
          </w:divBdr>
        </w:div>
        <w:div w:id="1097671689">
          <w:marLeft w:val="480"/>
          <w:marRight w:val="0"/>
          <w:marTop w:val="0"/>
          <w:marBottom w:val="0"/>
          <w:divBdr>
            <w:top w:val="none" w:sz="0" w:space="0" w:color="auto"/>
            <w:left w:val="none" w:sz="0" w:space="0" w:color="auto"/>
            <w:bottom w:val="none" w:sz="0" w:space="0" w:color="auto"/>
            <w:right w:val="none" w:sz="0" w:space="0" w:color="auto"/>
          </w:divBdr>
        </w:div>
        <w:div w:id="2014605865">
          <w:marLeft w:val="480"/>
          <w:marRight w:val="0"/>
          <w:marTop w:val="0"/>
          <w:marBottom w:val="0"/>
          <w:divBdr>
            <w:top w:val="none" w:sz="0" w:space="0" w:color="auto"/>
            <w:left w:val="none" w:sz="0" w:space="0" w:color="auto"/>
            <w:bottom w:val="none" w:sz="0" w:space="0" w:color="auto"/>
            <w:right w:val="none" w:sz="0" w:space="0" w:color="auto"/>
          </w:divBdr>
        </w:div>
        <w:div w:id="738477982">
          <w:marLeft w:val="480"/>
          <w:marRight w:val="0"/>
          <w:marTop w:val="0"/>
          <w:marBottom w:val="0"/>
          <w:divBdr>
            <w:top w:val="none" w:sz="0" w:space="0" w:color="auto"/>
            <w:left w:val="none" w:sz="0" w:space="0" w:color="auto"/>
            <w:bottom w:val="none" w:sz="0" w:space="0" w:color="auto"/>
            <w:right w:val="none" w:sz="0" w:space="0" w:color="auto"/>
          </w:divBdr>
        </w:div>
        <w:div w:id="355736779">
          <w:marLeft w:val="480"/>
          <w:marRight w:val="0"/>
          <w:marTop w:val="0"/>
          <w:marBottom w:val="0"/>
          <w:divBdr>
            <w:top w:val="none" w:sz="0" w:space="0" w:color="auto"/>
            <w:left w:val="none" w:sz="0" w:space="0" w:color="auto"/>
            <w:bottom w:val="none" w:sz="0" w:space="0" w:color="auto"/>
            <w:right w:val="none" w:sz="0" w:space="0" w:color="auto"/>
          </w:divBdr>
        </w:div>
      </w:divsChild>
    </w:div>
    <w:div w:id="873812685">
      <w:bodyDiv w:val="1"/>
      <w:marLeft w:val="0"/>
      <w:marRight w:val="0"/>
      <w:marTop w:val="0"/>
      <w:marBottom w:val="0"/>
      <w:divBdr>
        <w:top w:val="none" w:sz="0" w:space="0" w:color="auto"/>
        <w:left w:val="none" w:sz="0" w:space="0" w:color="auto"/>
        <w:bottom w:val="none" w:sz="0" w:space="0" w:color="auto"/>
        <w:right w:val="none" w:sz="0" w:space="0" w:color="auto"/>
      </w:divBdr>
    </w:div>
    <w:div w:id="874075966">
      <w:bodyDiv w:val="1"/>
      <w:marLeft w:val="0"/>
      <w:marRight w:val="0"/>
      <w:marTop w:val="0"/>
      <w:marBottom w:val="0"/>
      <w:divBdr>
        <w:top w:val="none" w:sz="0" w:space="0" w:color="auto"/>
        <w:left w:val="none" w:sz="0" w:space="0" w:color="auto"/>
        <w:bottom w:val="none" w:sz="0" w:space="0" w:color="auto"/>
        <w:right w:val="none" w:sz="0" w:space="0" w:color="auto"/>
      </w:divBdr>
    </w:div>
    <w:div w:id="874077134">
      <w:bodyDiv w:val="1"/>
      <w:marLeft w:val="0"/>
      <w:marRight w:val="0"/>
      <w:marTop w:val="0"/>
      <w:marBottom w:val="0"/>
      <w:divBdr>
        <w:top w:val="none" w:sz="0" w:space="0" w:color="auto"/>
        <w:left w:val="none" w:sz="0" w:space="0" w:color="auto"/>
        <w:bottom w:val="none" w:sz="0" w:space="0" w:color="auto"/>
        <w:right w:val="none" w:sz="0" w:space="0" w:color="auto"/>
      </w:divBdr>
    </w:div>
    <w:div w:id="874656037">
      <w:bodyDiv w:val="1"/>
      <w:marLeft w:val="0"/>
      <w:marRight w:val="0"/>
      <w:marTop w:val="0"/>
      <w:marBottom w:val="0"/>
      <w:divBdr>
        <w:top w:val="none" w:sz="0" w:space="0" w:color="auto"/>
        <w:left w:val="none" w:sz="0" w:space="0" w:color="auto"/>
        <w:bottom w:val="none" w:sz="0" w:space="0" w:color="auto"/>
        <w:right w:val="none" w:sz="0" w:space="0" w:color="auto"/>
      </w:divBdr>
    </w:div>
    <w:div w:id="874662972">
      <w:bodyDiv w:val="1"/>
      <w:marLeft w:val="0"/>
      <w:marRight w:val="0"/>
      <w:marTop w:val="0"/>
      <w:marBottom w:val="0"/>
      <w:divBdr>
        <w:top w:val="none" w:sz="0" w:space="0" w:color="auto"/>
        <w:left w:val="none" w:sz="0" w:space="0" w:color="auto"/>
        <w:bottom w:val="none" w:sz="0" w:space="0" w:color="auto"/>
        <w:right w:val="none" w:sz="0" w:space="0" w:color="auto"/>
      </w:divBdr>
    </w:div>
    <w:div w:id="875436062">
      <w:bodyDiv w:val="1"/>
      <w:marLeft w:val="0"/>
      <w:marRight w:val="0"/>
      <w:marTop w:val="0"/>
      <w:marBottom w:val="0"/>
      <w:divBdr>
        <w:top w:val="none" w:sz="0" w:space="0" w:color="auto"/>
        <w:left w:val="none" w:sz="0" w:space="0" w:color="auto"/>
        <w:bottom w:val="none" w:sz="0" w:space="0" w:color="auto"/>
        <w:right w:val="none" w:sz="0" w:space="0" w:color="auto"/>
      </w:divBdr>
    </w:div>
    <w:div w:id="875585636">
      <w:bodyDiv w:val="1"/>
      <w:marLeft w:val="0"/>
      <w:marRight w:val="0"/>
      <w:marTop w:val="0"/>
      <w:marBottom w:val="0"/>
      <w:divBdr>
        <w:top w:val="none" w:sz="0" w:space="0" w:color="auto"/>
        <w:left w:val="none" w:sz="0" w:space="0" w:color="auto"/>
        <w:bottom w:val="none" w:sz="0" w:space="0" w:color="auto"/>
        <w:right w:val="none" w:sz="0" w:space="0" w:color="auto"/>
      </w:divBdr>
    </w:div>
    <w:div w:id="875586814">
      <w:bodyDiv w:val="1"/>
      <w:marLeft w:val="0"/>
      <w:marRight w:val="0"/>
      <w:marTop w:val="0"/>
      <w:marBottom w:val="0"/>
      <w:divBdr>
        <w:top w:val="none" w:sz="0" w:space="0" w:color="auto"/>
        <w:left w:val="none" w:sz="0" w:space="0" w:color="auto"/>
        <w:bottom w:val="none" w:sz="0" w:space="0" w:color="auto"/>
        <w:right w:val="none" w:sz="0" w:space="0" w:color="auto"/>
      </w:divBdr>
    </w:div>
    <w:div w:id="876117540">
      <w:bodyDiv w:val="1"/>
      <w:marLeft w:val="0"/>
      <w:marRight w:val="0"/>
      <w:marTop w:val="0"/>
      <w:marBottom w:val="0"/>
      <w:divBdr>
        <w:top w:val="none" w:sz="0" w:space="0" w:color="auto"/>
        <w:left w:val="none" w:sz="0" w:space="0" w:color="auto"/>
        <w:bottom w:val="none" w:sz="0" w:space="0" w:color="auto"/>
        <w:right w:val="none" w:sz="0" w:space="0" w:color="auto"/>
      </w:divBdr>
    </w:div>
    <w:div w:id="876354279">
      <w:bodyDiv w:val="1"/>
      <w:marLeft w:val="0"/>
      <w:marRight w:val="0"/>
      <w:marTop w:val="0"/>
      <w:marBottom w:val="0"/>
      <w:divBdr>
        <w:top w:val="none" w:sz="0" w:space="0" w:color="auto"/>
        <w:left w:val="none" w:sz="0" w:space="0" w:color="auto"/>
        <w:bottom w:val="none" w:sz="0" w:space="0" w:color="auto"/>
        <w:right w:val="none" w:sz="0" w:space="0" w:color="auto"/>
      </w:divBdr>
    </w:div>
    <w:div w:id="876434392">
      <w:bodyDiv w:val="1"/>
      <w:marLeft w:val="0"/>
      <w:marRight w:val="0"/>
      <w:marTop w:val="0"/>
      <w:marBottom w:val="0"/>
      <w:divBdr>
        <w:top w:val="none" w:sz="0" w:space="0" w:color="auto"/>
        <w:left w:val="none" w:sz="0" w:space="0" w:color="auto"/>
        <w:bottom w:val="none" w:sz="0" w:space="0" w:color="auto"/>
        <w:right w:val="none" w:sz="0" w:space="0" w:color="auto"/>
      </w:divBdr>
    </w:div>
    <w:div w:id="876696584">
      <w:bodyDiv w:val="1"/>
      <w:marLeft w:val="0"/>
      <w:marRight w:val="0"/>
      <w:marTop w:val="0"/>
      <w:marBottom w:val="0"/>
      <w:divBdr>
        <w:top w:val="none" w:sz="0" w:space="0" w:color="auto"/>
        <w:left w:val="none" w:sz="0" w:space="0" w:color="auto"/>
        <w:bottom w:val="none" w:sz="0" w:space="0" w:color="auto"/>
        <w:right w:val="none" w:sz="0" w:space="0" w:color="auto"/>
      </w:divBdr>
    </w:div>
    <w:div w:id="876819752">
      <w:bodyDiv w:val="1"/>
      <w:marLeft w:val="0"/>
      <w:marRight w:val="0"/>
      <w:marTop w:val="0"/>
      <w:marBottom w:val="0"/>
      <w:divBdr>
        <w:top w:val="none" w:sz="0" w:space="0" w:color="auto"/>
        <w:left w:val="none" w:sz="0" w:space="0" w:color="auto"/>
        <w:bottom w:val="none" w:sz="0" w:space="0" w:color="auto"/>
        <w:right w:val="none" w:sz="0" w:space="0" w:color="auto"/>
      </w:divBdr>
    </w:div>
    <w:div w:id="877007336">
      <w:bodyDiv w:val="1"/>
      <w:marLeft w:val="0"/>
      <w:marRight w:val="0"/>
      <w:marTop w:val="0"/>
      <w:marBottom w:val="0"/>
      <w:divBdr>
        <w:top w:val="none" w:sz="0" w:space="0" w:color="auto"/>
        <w:left w:val="none" w:sz="0" w:space="0" w:color="auto"/>
        <w:bottom w:val="none" w:sz="0" w:space="0" w:color="auto"/>
        <w:right w:val="none" w:sz="0" w:space="0" w:color="auto"/>
      </w:divBdr>
    </w:div>
    <w:div w:id="877275504">
      <w:bodyDiv w:val="1"/>
      <w:marLeft w:val="0"/>
      <w:marRight w:val="0"/>
      <w:marTop w:val="0"/>
      <w:marBottom w:val="0"/>
      <w:divBdr>
        <w:top w:val="none" w:sz="0" w:space="0" w:color="auto"/>
        <w:left w:val="none" w:sz="0" w:space="0" w:color="auto"/>
        <w:bottom w:val="none" w:sz="0" w:space="0" w:color="auto"/>
        <w:right w:val="none" w:sz="0" w:space="0" w:color="auto"/>
      </w:divBdr>
    </w:div>
    <w:div w:id="877276392">
      <w:bodyDiv w:val="1"/>
      <w:marLeft w:val="0"/>
      <w:marRight w:val="0"/>
      <w:marTop w:val="0"/>
      <w:marBottom w:val="0"/>
      <w:divBdr>
        <w:top w:val="none" w:sz="0" w:space="0" w:color="auto"/>
        <w:left w:val="none" w:sz="0" w:space="0" w:color="auto"/>
        <w:bottom w:val="none" w:sz="0" w:space="0" w:color="auto"/>
        <w:right w:val="none" w:sz="0" w:space="0" w:color="auto"/>
      </w:divBdr>
    </w:div>
    <w:div w:id="877545909">
      <w:bodyDiv w:val="1"/>
      <w:marLeft w:val="0"/>
      <w:marRight w:val="0"/>
      <w:marTop w:val="0"/>
      <w:marBottom w:val="0"/>
      <w:divBdr>
        <w:top w:val="none" w:sz="0" w:space="0" w:color="auto"/>
        <w:left w:val="none" w:sz="0" w:space="0" w:color="auto"/>
        <w:bottom w:val="none" w:sz="0" w:space="0" w:color="auto"/>
        <w:right w:val="none" w:sz="0" w:space="0" w:color="auto"/>
      </w:divBdr>
    </w:div>
    <w:div w:id="878056602">
      <w:bodyDiv w:val="1"/>
      <w:marLeft w:val="0"/>
      <w:marRight w:val="0"/>
      <w:marTop w:val="0"/>
      <w:marBottom w:val="0"/>
      <w:divBdr>
        <w:top w:val="none" w:sz="0" w:space="0" w:color="auto"/>
        <w:left w:val="none" w:sz="0" w:space="0" w:color="auto"/>
        <w:bottom w:val="none" w:sz="0" w:space="0" w:color="auto"/>
        <w:right w:val="none" w:sz="0" w:space="0" w:color="auto"/>
      </w:divBdr>
    </w:div>
    <w:div w:id="878206964">
      <w:bodyDiv w:val="1"/>
      <w:marLeft w:val="0"/>
      <w:marRight w:val="0"/>
      <w:marTop w:val="0"/>
      <w:marBottom w:val="0"/>
      <w:divBdr>
        <w:top w:val="none" w:sz="0" w:space="0" w:color="auto"/>
        <w:left w:val="none" w:sz="0" w:space="0" w:color="auto"/>
        <w:bottom w:val="none" w:sz="0" w:space="0" w:color="auto"/>
        <w:right w:val="none" w:sz="0" w:space="0" w:color="auto"/>
      </w:divBdr>
    </w:div>
    <w:div w:id="878471103">
      <w:bodyDiv w:val="1"/>
      <w:marLeft w:val="0"/>
      <w:marRight w:val="0"/>
      <w:marTop w:val="0"/>
      <w:marBottom w:val="0"/>
      <w:divBdr>
        <w:top w:val="none" w:sz="0" w:space="0" w:color="auto"/>
        <w:left w:val="none" w:sz="0" w:space="0" w:color="auto"/>
        <w:bottom w:val="none" w:sz="0" w:space="0" w:color="auto"/>
        <w:right w:val="none" w:sz="0" w:space="0" w:color="auto"/>
      </w:divBdr>
    </w:div>
    <w:div w:id="878593781">
      <w:bodyDiv w:val="1"/>
      <w:marLeft w:val="0"/>
      <w:marRight w:val="0"/>
      <w:marTop w:val="0"/>
      <w:marBottom w:val="0"/>
      <w:divBdr>
        <w:top w:val="none" w:sz="0" w:space="0" w:color="auto"/>
        <w:left w:val="none" w:sz="0" w:space="0" w:color="auto"/>
        <w:bottom w:val="none" w:sz="0" w:space="0" w:color="auto"/>
        <w:right w:val="none" w:sz="0" w:space="0" w:color="auto"/>
      </w:divBdr>
    </w:div>
    <w:div w:id="878862791">
      <w:bodyDiv w:val="1"/>
      <w:marLeft w:val="0"/>
      <w:marRight w:val="0"/>
      <w:marTop w:val="0"/>
      <w:marBottom w:val="0"/>
      <w:divBdr>
        <w:top w:val="none" w:sz="0" w:space="0" w:color="auto"/>
        <w:left w:val="none" w:sz="0" w:space="0" w:color="auto"/>
        <w:bottom w:val="none" w:sz="0" w:space="0" w:color="auto"/>
        <w:right w:val="none" w:sz="0" w:space="0" w:color="auto"/>
      </w:divBdr>
    </w:div>
    <w:div w:id="879124555">
      <w:bodyDiv w:val="1"/>
      <w:marLeft w:val="0"/>
      <w:marRight w:val="0"/>
      <w:marTop w:val="0"/>
      <w:marBottom w:val="0"/>
      <w:divBdr>
        <w:top w:val="none" w:sz="0" w:space="0" w:color="auto"/>
        <w:left w:val="none" w:sz="0" w:space="0" w:color="auto"/>
        <w:bottom w:val="none" w:sz="0" w:space="0" w:color="auto"/>
        <w:right w:val="none" w:sz="0" w:space="0" w:color="auto"/>
      </w:divBdr>
    </w:div>
    <w:div w:id="879241495">
      <w:bodyDiv w:val="1"/>
      <w:marLeft w:val="0"/>
      <w:marRight w:val="0"/>
      <w:marTop w:val="0"/>
      <w:marBottom w:val="0"/>
      <w:divBdr>
        <w:top w:val="none" w:sz="0" w:space="0" w:color="auto"/>
        <w:left w:val="none" w:sz="0" w:space="0" w:color="auto"/>
        <w:bottom w:val="none" w:sz="0" w:space="0" w:color="auto"/>
        <w:right w:val="none" w:sz="0" w:space="0" w:color="auto"/>
      </w:divBdr>
    </w:div>
    <w:div w:id="879433858">
      <w:bodyDiv w:val="1"/>
      <w:marLeft w:val="0"/>
      <w:marRight w:val="0"/>
      <w:marTop w:val="0"/>
      <w:marBottom w:val="0"/>
      <w:divBdr>
        <w:top w:val="none" w:sz="0" w:space="0" w:color="auto"/>
        <w:left w:val="none" w:sz="0" w:space="0" w:color="auto"/>
        <w:bottom w:val="none" w:sz="0" w:space="0" w:color="auto"/>
        <w:right w:val="none" w:sz="0" w:space="0" w:color="auto"/>
      </w:divBdr>
    </w:div>
    <w:div w:id="879634235">
      <w:bodyDiv w:val="1"/>
      <w:marLeft w:val="0"/>
      <w:marRight w:val="0"/>
      <w:marTop w:val="0"/>
      <w:marBottom w:val="0"/>
      <w:divBdr>
        <w:top w:val="none" w:sz="0" w:space="0" w:color="auto"/>
        <w:left w:val="none" w:sz="0" w:space="0" w:color="auto"/>
        <w:bottom w:val="none" w:sz="0" w:space="0" w:color="auto"/>
        <w:right w:val="none" w:sz="0" w:space="0" w:color="auto"/>
      </w:divBdr>
    </w:div>
    <w:div w:id="879825298">
      <w:bodyDiv w:val="1"/>
      <w:marLeft w:val="0"/>
      <w:marRight w:val="0"/>
      <w:marTop w:val="0"/>
      <w:marBottom w:val="0"/>
      <w:divBdr>
        <w:top w:val="none" w:sz="0" w:space="0" w:color="auto"/>
        <w:left w:val="none" w:sz="0" w:space="0" w:color="auto"/>
        <w:bottom w:val="none" w:sz="0" w:space="0" w:color="auto"/>
        <w:right w:val="none" w:sz="0" w:space="0" w:color="auto"/>
      </w:divBdr>
    </w:div>
    <w:div w:id="879827707">
      <w:bodyDiv w:val="1"/>
      <w:marLeft w:val="0"/>
      <w:marRight w:val="0"/>
      <w:marTop w:val="0"/>
      <w:marBottom w:val="0"/>
      <w:divBdr>
        <w:top w:val="none" w:sz="0" w:space="0" w:color="auto"/>
        <w:left w:val="none" w:sz="0" w:space="0" w:color="auto"/>
        <w:bottom w:val="none" w:sz="0" w:space="0" w:color="auto"/>
        <w:right w:val="none" w:sz="0" w:space="0" w:color="auto"/>
      </w:divBdr>
    </w:div>
    <w:div w:id="880631343">
      <w:bodyDiv w:val="1"/>
      <w:marLeft w:val="0"/>
      <w:marRight w:val="0"/>
      <w:marTop w:val="0"/>
      <w:marBottom w:val="0"/>
      <w:divBdr>
        <w:top w:val="none" w:sz="0" w:space="0" w:color="auto"/>
        <w:left w:val="none" w:sz="0" w:space="0" w:color="auto"/>
        <w:bottom w:val="none" w:sz="0" w:space="0" w:color="auto"/>
        <w:right w:val="none" w:sz="0" w:space="0" w:color="auto"/>
      </w:divBdr>
    </w:div>
    <w:div w:id="880634543">
      <w:bodyDiv w:val="1"/>
      <w:marLeft w:val="0"/>
      <w:marRight w:val="0"/>
      <w:marTop w:val="0"/>
      <w:marBottom w:val="0"/>
      <w:divBdr>
        <w:top w:val="none" w:sz="0" w:space="0" w:color="auto"/>
        <w:left w:val="none" w:sz="0" w:space="0" w:color="auto"/>
        <w:bottom w:val="none" w:sz="0" w:space="0" w:color="auto"/>
        <w:right w:val="none" w:sz="0" w:space="0" w:color="auto"/>
      </w:divBdr>
    </w:div>
    <w:div w:id="880703033">
      <w:bodyDiv w:val="1"/>
      <w:marLeft w:val="0"/>
      <w:marRight w:val="0"/>
      <w:marTop w:val="0"/>
      <w:marBottom w:val="0"/>
      <w:divBdr>
        <w:top w:val="none" w:sz="0" w:space="0" w:color="auto"/>
        <w:left w:val="none" w:sz="0" w:space="0" w:color="auto"/>
        <w:bottom w:val="none" w:sz="0" w:space="0" w:color="auto"/>
        <w:right w:val="none" w:sz="0" w:space="0" w:color="auto"/>
      </w:divBdr>
    </w:div>
    <w:div w:id="880871162">
      <w:bodyDiv w:val="1"/>
      <w:marLeft w:val="0"/>
      <w:marRight w:val="0"/>
      <w:marTop w:val="0"/>
      <w:marBottom w:val="0"/>
      <w:divBdr>
        <w:top w:val="none" w:sz="0" w:space="0" w:color="auto"/>
        <w:left w:val="none" w:sz="0" w:space="0" w:color="auto"/>
        <w:bottom w:val="none" w:sz="0" w:space="0" w:color="auto"/>
        <w:right w:val="none" w:sz="0" w:space="0" w:color="auto"/>
      </w:divBdr>
    </w:div>
    <w:div w:id="881790825">
      <w:bodyDiv w:val="1"/>
      <w:marLeft w:val="0"/>
      <w:marRight w:val="0"/>
      <w:marTop w:val="0"/>
      <w:marBottom w:val="0"/>
      <w:divBdr>
        <w:top w:val="none" w:sz="0" w:space="0" w:color="auto"/>
        <w:left w:val="none" w:sz="0" w:space="0" w:color="auto"/>
        <w:bottom w:val="none" w:sz="0" w:space="0" w:color="auto"/>
        <w:right w:val="none" w:sz="0" w:space="0" w:color="auto"/>
      </w:divBdr>
    </w:div>
    <w:div w:id="882406949">
      <w:bodyDiv w:val="1"/>
      <w:marLeft w:val="0"/>
      <w:marRight w:val="0"/>
      <w:marTop w:val="0"/>
      <w:marBottom w:val="0"/>
      <w:divBdr>
        <w:top w:val="none" w:sz="0" w:space="0" w:color="auto"/>
        <w:left w:val="none" w:sz="0" w:space="0" w:color="auto"/>
        <w:bottom w:val="none" w:sz="0" w:space="0" w:color="auto"/>
        <w:right w:val="none" w:sz="0" w:space="0" w:color="auto"/>
      </w:divBdr>
    </w:div>
    <w:div w:id="882449081">
      <w:bodyDiv w:val="1"/>
      <w:marLeft w:val="0"/>
      <w:marRight w:val="0"/>
      <w:marTop w:val="0"/>
      <w:marBottom w:val="0"/>
      <w:divBdr>
        <w:top w:val="none" w:sz="0" w:space="0" w:color="auto"/>
        <w:left w:val="none" w:sz="0" w:space="0" w:color="auto"/>
        <w:bottom w:val="none" w:sz="0" w:space="0" w:color="auto"/>
        <w:right w:val="none" w:sz="0" w:space="0" w:color="auto"/>
      </w:divBdr>
    </w:div>
    <w:div w:id="882910558">
      <w:bodyDiv w:val="1"/>
      <w:marLeft w:val="0"/>
      <w:marRight w:val="0"/>
      <w:marTop w:val="0"/>
      <w:marBottom w:val="0"/>
      <w:divBdr>
        <w:top w:val="none" w:sz="0" w:space="0" w:color="auto"/>
        <w:left w:val="none" w:sz="0" w:space="0" w:color="auto"/>
        <w:bottom w:val="none" w:sz="0" w:space="0" w:color="auto"/>
        <w:right w:val="none" w:sz="0" w:space="0" w:color="auto"/>
      </w:divBdr>
    </w:div>
    <w:div w:id="883063336">
      <w:bodyDiv w:val="1"/>
      <w:marLeft w:val="0"/>
      <w:marRight w:val="0"/>
      <w:marTop w:val="0"/>
      <w:marBottom w:val="0"/>
      <w:divBdr>
        <w:top w:val="none" w:sz="0" w:space="0" w:color="auto"/>
        <w:left w:val="none" w:sz="0" w:space="0" w:color="auto"/>
        <w:bottom w:val="none" w:sz="0" w:space="0" w:color="auto"/>
        <w:right w:val="none" w:sz="0" w:space="0" w:color="auto"/>
      </w:divBdr>
    </w:div>
    <w:div w:id="883177637">
      <w:bodyDiv w:val="1"/>
      <w:marLeft w:val="0"/>
      <w:marRight w:val="0"/>
      <w:marTop w:val="0"/>
      <w:marBottom w:val="0"/>
      <w:divBdr>
        <w:top w:val="none" w:sz="0" w:space="0" w:color="auto"/>
        <w:left w:val="none" w:sz="0" w:space="0" w:color="auto"/>
        <w:bottom w:val="none" w:sz="0" w:space="0" w:color="auto"/>
        <w:right w:val="none" w:sz="0" w:space="0" w:color="auto"/>
      </w:divBdr>
    </w:div>
    <w:div w:id="883298737">
      <w:bodyDiv w:val="1"/>
      <w:marLeft w:val="0"/>
      <w:marRight w:val="0"/>
      <w:marTop w:val="0"/>
      <w:marBottom w:val="0"/>
      <w:divBdr>
        <w:top w:val="none" w:sz="0" w:space="0" w:color="auto"/>
        <w:left w:val="none" w:sz="0" w:space="0" w:color="auto"/>
        <w:bottom w:val="none" w:sz="0" w:space="0" w:color="auto"/>
        <w:right w:val="none" w:sz="0" w:space="0" w:color="auto"/>
      </w:divBdr>
    </w:div>
    <w:div w:id="883710094">
      <w:bodyDiv w:val="1"/>
      <w:marLeft w:val="0"/>
      <w:marRight w:val="0"/>
      <w:marTop w:val="0"/>
      <w:marBottom w:val="0"/>
      <w:divBdr>
        <w:top w:val="none" w:sz="0" w:space="0" w:color="auto"/>
        <w:left w:val="none" w:sz="0" w:space="0" w:color="auto"/>
        <w:bottom w:val="none" w:sz="0" w:space="0" w:color="auto"/>
        <w:right w:val="none" w:sz="0" w:space="0" w:color="auto"/>
      </w:divBdr>
    </w:div>
    <w:div w:id="883753808">
      <w:bodyDiv w:val="1"/>
      <w:marLeft w:val="0"/>
      <w:marRight w:val="0"/>
      <w:marTop w:val="0"/>
      <w:marBottom w:val="0"/>
      <w:divBdr>
        <w:top w:val="none" w:sz="0" w:space="0" w:color="auto"/>
        <w:left w:val="none" w:sz="0" w:space="0" w:color="auto"/>
        <w:bottom w:val="none" w:sz="0" w:space="0" w:color="auto"/>
        <w:right w:val="none" w:sz="0" w:space="0" w:color="auto"/>
      </w:divBdr>
    </w:div>
    <w:div w:id="884024772">
      <w:bodyDiv w:val="1"/>
      <w:marLeft w:val="0"/>
      <w:marRight w:val="0"/>
      <w:marTop w:val="0"/>
      <w:marBottom w:val="0"/>
      <w:divBdr>
        <w:top w:val="none" w:sz="0" w:space="0" w:color="auto"/>
        <w:left w:val="none" w:sz="0" w:space="0" w:color="auto"/>
        <w:bottom w:val="none" w:sz="0" w:space="0" w:color="auto"/>
        <w:right w:val="none" w:sz="0" w:space="0" w:color="auto"/>
      </w:divBdr>
    </w:div>
    <w:div w:id="884216680">
      <w:bodyDiv w:val="1"/>
      <w:marLeft w:val="0"/>
      <w:marRight w:val="0"/>
      <w:marTop w:val="0"/>
      <w:marBottom w:val="0"/>
      <w:divBdr>
        <w:top w:val="none" w:sz="0" w:space="0" w:color="auto"/>
        <w:left w:val="none" w:sz="0" w:space="0" w:color="auto"/>
        <w:bottom w:val="none" w:sz="0" w:space="0" w:color="auto"/>
        <w:right w:val="none" w:sz="0" w:space="0" w:color="auto"/>
      </w:divBdr>
    </w:div>
    <w:div w:id="884294127">
      <w:bodyDiv w:val="1"/>
      <w:marLeft w:val="0"/>
      <w:marRight w:val="0"/>
      <w:marTop w:val="0"/>
      <w:marBottom w:val="0"/>
      <w:divBdr>
        <w:top w:val="none" w:sz="0" w:space="0" w:color="auto"/>
        <w:left w:val="none" w:sz="0" w:space="0" w:color="auto"/>
        <w:bottom w:val="none" w:sz="0" w:space="0" w:color="auto"/>
        <w:right w:val="none" w:sz="0" w:space="0" w:color="auto"/>
      </w:divBdr>
    </w:div>
    <w:div w:id="884680719">
      <w:bodyDiv w:val="1"/>
      <w:marLeft w:val="0"/>
      <w:marRight w:val="0"/>
      <w:marTop w:val="0"/>
      <w:marBottom w:val="0"/>
      <w:divBdr>
        <w:top w:val="none" w:sz="0" w:space="0" w:color="auto"/>
        <w:left w:val="none" w:sz="0" w:space="0" w:color="auto"/>
        <w:bottom w:val="none" w:sz="0" w:space="0" w:color="auto"/>
        <w:right w:val="none" w:sz="0" w:space="0" w:color="auto"/>
      </w:divBdr>
    </w:div>
    <w:div w:id="884801834">
      <w:bodyDiv w:val="1"/>
      <w:marLeft w:val="0"/>
      <w:marRight w:val="0"/>
      <w:marTop w:val="0"/>
      <w:marBottom w:val="0"/>
      <w:divBdr>
        <w:top w:val="none" w:sz="0" w:space="0" w:color="auto"/>
        <w:left w:val="none" w:sz="0" w:space="0" w:color="auto"/>
        <w:bottom w:val="none" w:sz="0" w:space="0" w:color="auto"/>
        <w:right w:val="none" w:sz="0" w:space="0" w:color="auto"/>
      </w:divBdr>
    </w:div>
    <w:div w:id="884871371">
      <w:bodyDiv w:val="1"/>
      <w:marLeft w:val="0"/>
      <w:marRight w:val="0"/>
      <w:marTop w:val="0"/>
      <w:marBottom w:val="0"/>
      <w:divBdr>
        <w:top w:val="none" w:sz="0" w:space="0" w:color="auto"/>
        <w:left w:val="none" w:sz="0" w:space="0" w:color="auto"/>
        <w:bottom w:val="none" w:sz="0" w:space="0" w:color="auto"/>
        <w:right w:val="none" w:sz="0" w:space="0" w:color="auto"/>
      </w:divBdr>
    </w:div>
    <w:div w:id="885024871">
      <w:bodyDiv w:val="1"/>
      <w:marLeft w:val="0"/>
      <w:marRight w:val="0"/>
      <w:marTop w:val="0"/>
      <w:marBottom w:val="0"/>
      <w:divBdr>
        <w:top w:val="none" w:sz="0" w:space="0" w:color="auto"/>
        <w:left w:val="none" w:sz="0" w:space="0" w:color="auto"/>
        <w:bottom w:val="none" w:sz="0" w:space="0" w:color="auto"/>
        <w:right w:val="none" w:sz="0" w:space="0" w:color="auto"/>
      </w:divBdr>
    </w:div>
    <w:div w:id="885027054">
      <w:bodyDiv w:val="1"/>
      <w:marLeft w:val="0"/>
      <w:marRight w:val="0"/>
      <w:marTop w:val="0"/>
      <w:marBottom w:val="0"/>
      <w:divBdr>
        <w:top w:val="none" w:sz="0" w:space="0" w:color="auto"/>
        <w:left w:val="none" w:sz="0" w:space="0" w:color="auto"/>
        <w:bottom w:val="none" w:sz="0" w:space="0" w:color="auto"/>
        <w:right w:val="none" w:sz="0" w:space="0" w:color="auto"/>
      </w:divBdr>
    </w:div>
    <w:div w:id="885608890">
      <w:bodyDiv w:val="1"/>
      <w:marLeft w:val="0"/>
      <w:marRight w:val="0"/>
      <w:marTop w:val="0"/>
      <w:marBottom w:val="0"/>
      <w:divBdr>
        <w:top w:val="none" w:sz="0" w:space="0" w:color="auto"/>
        <w:left w:val="none" w:sz="0" w:space="0" w:color="auto"/>
        <w:bottom w:val="none" w:sz="0" w:space="0" w:color="auto"/>
        <w:right w:val="none" w:sz="0" w:space="0" w:color="auto"/>
      </w:divBdr>
    </w:div>
    <w:div w:id="885872957">
      <w:bodyDiv w:val="1"/>
      <w:marLeft w:val="0"/>
      <w:marRight w:val="0"/>
      <w:marTop w:val="0"/>
      <w:marBottom w:val="0"/>
      <w:divBdr>
        <w:top w:val="none" w:sz="0" w:space="0" w:color="auto"/>
        <w:left w:val="none" w:sz="0" w:space="0" w:color="auto"/>
        <w:bottom w:val="none" w:sz="0" w:space="0" w:color="auto"/>
        <w:right w:val="none" w:sz="0" w:space="0" w:color="auto"/>
      </w:divBdr>
    </w:div>
    <w:div w:id="886453219">
      <w:bodyDiv w:val="1"/>
      <w:marLeft w:val="0"/>
      <w:marRight w:val="0"/>
      <w:marTop w:val="0"/>
      <w:marBottom w:val="0"/>
      <w:divBdr>
        <w:top w:val="none" w:sz="0" w:space="0" w:color="auto"/>
        <w:left w:val="none" w:sz="0" w:space="0" w:color="auto"/>
        <w:bottom w:val="none" w:sz="0" w:space="0" w:color="auto"/>
        <w:right w:val="none" w:sz="0" w:space="0" w:color="auto"/>
      </w:divBdr>
    </w:div>
    <w:div w:id="886842249">
      <w:bodyDiv w:val="1"/>
      <w:marLeft w:val="0"/>
      <w:marRight w:val="0"/>
      <w:marTop w:val="0"/>
      <w:marBottom w:val="0"/>
      <w:divBdr>
        <w:top w:val="none" w:sz="0" w:space="0" w:color="auto"/>
        <w:left w:val="none" w:sz="0" w:space="0" w:color="auto"/>
        <w:bottom w:val="none" w:sz="0" w:space="0" w:color="auto"/>
        <w:right w:val="none" w:sz="0" w:space="0" w:color="auto"/>
      </w:divBdr>
    </w:div>
    <w:div w:id="887647890">
      <w:bodyDiv w:val="1"/>
      <w:marLeft w:val="0"/>
      <w:marRight w:val="0"/>
      <w:marTop w:val="0"/>
      <w:marBottom w:val="0"/>
      <w:divBdr>
        <w:top w:val="none" w:sz="0" w:space="0" w:color="auto"/>
        <w:left w:val="none" w:sz="0" w:space="0" w:color="auto"/>
        <w:bottom w:val="none" w:sz="0" w:space="0" w:color="auto"/>
        <w:right w:val="none" w:sz="0" w:space="0" w:color="auto"/>
      </w:divBdr>
    </w:div>
    <w:div w:id="888221675">
      <w:bodyDiv w:val="1"/>
      <w:marLeft w:val="0"/>
      <w:marRight w:val="0"/>
      <w:marTop w:val="0"/>
      <w:marBottom w:val="0"/>
      <w:divBdr>
        <w:top w:val="none" w:sz="0" w:space="0" w:color="auto"/>
        <w:left w:val="none" w:sz="0" w:space="0" w:color="auto"/>
        <w:bottom w:val="none" w:sz="0" w:space="0" w:color="auto"/>
        <w:right w:val="none" w:sz="0" w:space="0" w:color="auto"/>
      </w:divBdr>
    </w:div>
    <w:div w:id="888344604">
      <w:bodyDiv w:val="1"/>
      <w:marLeft w:val="0"/>
      <w:marRight w:val="0"/>
      <w:marTop w:val="0"/>
      <w:marBottom w:val="0"/>
      <w:divBdr>
        <w:top w:val="none" w:sz="0" w:space="0" w:color="auto"/>
        <w:left w:val="none" w:sz="0" w:space="0" w:color="auto"/>
        <w:bottom w:val="none" w:sz="0" w:space="0" w:color="auto"/>
        <w:right w:val="none" w:sz="0" w:space="0" w:color="auto"/>
      </w:divBdr>
      <w:divsChild>
        <w:div w:id="1773084749">
          <w:marLeft w:val="480"/>
          <w:marRight w:val="0"/>
          <w:marTop w:val="0"/>
          <w:marBottom w:val="0"/>
          <w:divBdr>
            <w:top w:val="none" w:sz="0" w:space="0" w:color="auto"/>
            <w:left w:val="none" w:sz="0" w:space="0" w:color="auto"/>
            <w:bottom w:val="none" w:sz="0" w:space="0" w:color="auto"/>
            <w:right w:val="none" w:sz="0" w:space="0" w:color="auto"/>
          </w:divBdr>
        </w:div>
        <w:div w:id="1240822113">
          <w:marLeft w:val="480"/>
          <w:marRight w:val="0"/>
          <w:marTop w:val="0"/>
          <w:marBottom w:val="0"/>
          <w:divBdr>
            <w:top w:val="none" w:sz="0" w:space="0" w:color="auto"/>
            <w:left w:val="none" w:sz="0" w:space="0" w:color="auto"/>
            <w:bottom w:val="none" w:sz="0" w:space="0" w:color="auto"/>
            <w:right w:val="none" w:sz="0" w:space="0" w:color="auto"/>
          </w:divBdr>
        </w:div>
        <w:div w:id="824592961">
          <w:marLeft w:val="480"/>
          <w:marRight w:val="0"/>
          <w:marTop w:val="0"/>
          <w:marBottom w:val="0"/>
          <w:divBdr>
            <w:top w:val="none" w:sz="0" w:space="0" w:color="auto"/>
            <w:left w:val="none" w:sz="0" w:space="0" w:color="auto"/>
            <w:bottom w:val="none" w:sz="0" w:space="0" w:color="auto"/>
            <w:right w:val="none" w:sz="0" w:space="0" w:color="auto"/>
          </w:divBdr>
        </w:div>
        <w:div w:id="869337746">
          <w:marLeft w:val="480"/>
          <w:marRight w:val="0"/>
          <w:marTop w:val="0"/>
          <w:marBottom w:val="0"/>
          <w:divBdr>
            <w:top w:val="none" w:sz="0" w:space="0" w:color="auto"/>
            <w:left w:val="none" w:sz="0" w:space="0" w:color="auto"/>
            <w:bottom w:val="none" w:sz="0" w:space="0" w:color="auto"/>
            <w:right w:val="none" w:sz="0" w:space="0" w:color="auto"/>
          </w:divBdr>
        </w:div>
        <w:div w:id="273903941">
          <w:marLeft w:val="480"/>
          <w:marRight w:val="0"/>
          <w:marTop w:val="0"/>
          <w:marBottom w:val="0"/>
          <w:divBdr>
            <w:top w:val="none" w:sz="0" w:space="0" w:color="auto"/>
            <w:left w:val="none" w:sz="0" w:space="0" w:color="auto"/>
            <w:bottom w:val="none" w:sz="0" w:space="0" w:color="auto"/>
            <w:right w:val="none" w:sz="0" w:space="0" w:color="auto"/>
          </w:divBdr>
        </w:div>
        <w:div w:id="83380860">
          <w:marLeft w:val="480"/>
          <w:marRight w:val="0"/>
          <w:marTop w:val="0"/>
          <w:marBottom w:val="0"/>
          <w:divBdr>
            <w:top w:val="none" w:sz="0" w:space="0" w:color="auto"/>
            <w:left w:val="none" w:sz="0" w:space="0" w:color="auto"/>
            <w:bottom w:val="none" w:sz="0" w:space="0" w:color="auto"/>
            <w:right w:val="none" w:sz="0" w:space="0" w:color="auto"/>
          </w:divBdr>
        </w:div>
        <w:div w:id="410930449">
          <w:marLeft w:val="480"/>
          <w:marRight w:val="0"/>
          <w:marTop w:val="0"/>
          <w:marBottom w:val="0"/>
          <w:divBdr>
            <w:top w:val="none" w:sz="0" w:space="0" w:color="auto"/>
            <w:left w:val="none" w:sz="0" w:space="0" w:color="auto"/>
            <w:bottom w:val="none" w:sz="0" w:space="0" w:color="auto"/>
            <w:right w:val="none" w:sz="0" w:space="0" w:color="auto"/>
          </w:divBdr>
        </w:div>
        <w:div w:id="343016065">
          <w:marLeft w:val="480"/>
          <w:marRight w:val="0"/>
          <w:marTop w:val="0"/>
          <w:marBottom w:val="0"/>
          <w:divBdr>
            <w:top w:val="none" w:sz="0" w:space="0" w:color="auto"/>
            <w:left w:val="none" w:sz="0" w:space="0" w:color="auto"/>
            <w:bottom w:val="none" w:sz="0" w:space="0" w:color="auto"/>
            <w:right w:val="none" w:sz="0" w:space="0" w:color="auto"/>
          </w:divBdr>
        </w:div>
        <w:div w:id="676231203">
          <w:marLeft w:val="480"/>
          <w:marRight w:val="0"/>
          <w:marTop w:val="0"/>
          <w:marBottom w:val="0"/>
          <w:divBdr>
            <w:top w:val="none" w:sz="0" w:space="0" w:color="auto"/>
            <w:left w:val="none" w:sz="0" w:space="0" w:color="auto"/>
            <w:bottom w:val="none" w:sz="0" w:space="0" w:color="auto"/>
            <w:right w:val="none" w:sz="0" w:space="0" w:color="auto"/>
          </w:divBdr>
        </w:div>
        <w:div w:id="2033799809">
          <w:marLeft w:val="480"/>
          <w:marRight w:val="0"/>
          <w:marTop w:val="0"/>
          <w:marBottom w:val="0"/>
          <w:divBdr>
            <w:top w:val="none" w:sz="0" w:space="0" w:color="auto"/>
            <w:left w:val="none" w:sz="0" w:space="0" w:color="auto"/>
            <w:bottom w:val="none" w:sz="0" w:space="0" w:color="auto"/>
            <w:right w:val="none" w:sz="0" w:space="0" w:color="auto"/>
          </w:divBdr>
        </w:div>
        <w:div w:id="765729352">
          <w:marLeft w:val="480"/>
          <w:marRight w:val="0"/>
          <w:marTop w:val="0"/>
          <w:marBottom w:val="0"/>
          <w:divBdr>
            <w:top w:val="none" w:sz="0" w:space="0" w:color="auto"/>
            <w:left w:val="none" w:sz="0" w:space="0" w:color="auto"/>
            <w:bottom w:val="none" w:sz="0" w:space="0" w:color="auto"/>
            <w:right w:val="none" w:sz="0" w:space="0" w:color="auto"/>
          </w:divBdr>
        </w:div>
        <w:div w:id="1045374706">
          <w:marLeft w:val="480"/>
          <w:marRight w:val="0"/>
          <w:marTop w:val="0"/>
          <w:marBottom w:val="0"/>
          <w:divBdr>
            <w:top w:val="none" w:sz="0" w:space="0" w:color="auto"/>
            <w:left w:val="none" w:sz="0" w:space="0" w:color="auto"/>
            <w:bottom w:val="none" w:sz="0" w:space="0" w:color="auto"/>
            <w:right w:val="none" w:sz="0" w:space="0" w:color="auto"/>
          </w:divBdr>
        </w:div>
        <w:div w:id="904755077">
          <w:marLeft w:val="480"/>
          <w:marRight w:val="0"/>
          <w:marTop w:val="0"/>
          <w:marBottom w:val="0"/>
          <w:divBdr>
            <w:top w:val="none" w:sz="0" w:space="0" w:color="auto"/>
            <w:left w:val="none" w:sz="0" w:space="0" w:color="auto"/>
            <w:bottom w:val="none" w:sz="0" w:space="0" w:color="auto"/>
            <w:right w:val="none" w:sz="0" w:space="0" w:color="auto"/>
          </w:divBdr>
        </w:div>
        <w:div w:id="1229420811">
          <w:marLeft w:val="480"/>
          <w:marRight w:val="0"/>
          <w:marTop w:val="0"/>
          <w:marBottom w:val="0"/>
          <w:divBdr>
            <w:top w:val="none" w:sz="0" w:space="0" w:color="auto"/>
            <w:left w:val="none" w:sz="0" w:space="0" w:color="auto"/>
            <w:bottom w:val="none" w:sz="0" w:space="0" w:color="auto"/>
            <w:right w:val="none" w:sz="0" w:space="0" w:color="auto"/>
          </w:divBdr>
        </w:div>
        <w:div w:id="1159999967">
          <w:marLeft w:val="480"/>
          <w:marRight w:val="0"/>
          <w:marTop w:val="0"/>
          <w:marBottom w:val="0"/>
          <w:divBdr>
            <w:top w:val="none" w:sz="0" w:space="0" w:color="auto"/>
            <w:left w:val="none" w:sz="0" w:space="0" w:color="auto"/>
            <w:bottom w:val="none" w:sz="0" w:space="0" w:color="auto"/>
            <w:right w:val="none" w:sz="0" w:space="0" w:color="auto"/>
          </w:divBdr>
        </w:div>
        <w:div w:id="1244796620">
          <w:marLeft w:val="480"/>
          <w:marRight w:val="0"/>
          <w:marTop w:val="0"/>
          <w:marBottom w:val="0"/>
          <w:divBdr>
            <w:top w:val="none" w:sz="0" w:space="0" w:color="auto"/>
            <w:left w:val="none" w:sz="0" w:space="0" w:color="auto"/>
            <w:bottom w:val="none" w:sz="0" w:space="0" w:color="auto"/>
            <w:right w:val="none" w:sz="0" w:space="0" w:color="auto"/>
          </w:divBdr>
        </w:div>
        <w:div w:id="728116549">
          <w:marLeft w:val="480"/>
          <w:marRight w:val="0"/>
          <w:marTop w:val="0"/>
          <w:marBottom w:val="0"/>
          <w:divBdr>
            <w:top w:val="none" w:sz="0" w:space="0" w:color="auto"/>
            <w:left w:val="none" w:sz="0" w:space="0" w:color="auto"/>
            <w:bottom w:val="none" w:sz="0" w:space="0" w:color="auto"/>
            <w:right w:val="none" w:sz="0" w:space="0" w:color="auto"/>
          </w:divBdr>
        </w:div>
        <w:div w:id="1134833185">
          <w:marLeft w:val="480"/>
          <w:marRight w:val="0"/>
          <w:marTop w:val="0"/>
          <w:marBottom w:val="0"/>
          <w:divBdr>
            <w:top w:val="none" w:sz="0" w:space="0" w:color="auto"/>
            <w:left w:val="none" w:sz="0" w:space="0" w:color="auto"/>
            <w:bottom w:val="none" w:sz="0" w:space="0" w:color="auto"/>
            <w:right w:val="none" w:sz="0" w:space="0" w:color="auto"/>
          </w:divBdr>
        </w:div>
        <w:div w:id="784153831">
          <w:marLeft w:val="480"/>
          <w:marRight w:val="0"/>
          <w:marTop w:val="0"/>
          <w:marBottom w:val="0"/>
          <w:divBdr>
            <w:top w:val="none" w:sz="0" w:space="0" w:color="auto"/>
            <w:left w:val="none" w:sz="0" w:space="0" w:color="auto"/>
            <w:bottom w:val="none" w:sz="0" w:space="0" w:color="auto"/>
            <w:right w:val="none" w:sz="0" w:space="0" w:color="auto"/>
          </w:divBdr>
        </w:div>
        <w:div w:id="309948345">
          <w:marLeft w:val="480"/>
          <w:marRight w:val="0"/>
          <w:marTop w:val="0"/>
          <w:marBottom w:val="0"/>
          <w:divBdr>
            <w:top w:val="none" w:sz="0" w:space="0" w:color="auto"/>
            <w:left w:val="none" w:sz="0" w:space="0" w:color="auto"/>
            <w:bottom w:val="none" w:sz="0" w:space="0" w:color="auto"/>
            <w:right w:val="none" w:sz="0" w:space="0" w:color="auto"/>
          </w:divBdr>
        </w:div>
        <w:div w:id="1070618620">
          <w:marLeft w:val="480"/>
          <w:marRight w:val="0"/>
          <w:marTop w:val="0"/>
          <w:marBottom w:val="0"/>
          <w:divBdr>
            <w:top w:val="none" w:sz="0" w:space="0" w:color="auto"/>
            <w:left w:val="none" w:sz="0" w:space="0" w:color="auto"/>
            <w:bottom w:val="none" w:sz="0" w:space="0" w:color="auto"/>
            <w:right w:val="none" w:sz="0" w:space="0" w:color="auto"/>
          </w:divBdr>
        </w:div>
        <w:div w:id="82455572">
          <w:marLeft w:val="480"/>
          <w:marRight w:val="0"/>
          <w:marTop w:val="0"/>
          <w:marBottom w:val="0"/>
          <w:divBdr>
            <w:top w:val="none" w:sz="0" w:space="0" w:color="auto"/>
            <w:left w:val="none" w:sz="0" w:space="0" w:color="auto"/>
            <w:bottom w:val="none" w:sz="0" w:space="0" w:color="auto"/>
            <w:right w:val="none" w:sz="0" w:space="0" w:color="auto"/>
          </w:divBdr>
        </w:div>
        <w:div w:id="367073780">
          <w:marLeft w:val="480"/>
          <w:marRight w:val="0"/>
          <w:marTop w:val="0"/>
          <w:marBottom w:val="0"/>
          <w:divBdr>
            <w:top w:val="none" w:sz="0" w:space="0" w:color="auto"/>
            <w:left w:val="none" w:sz="0" w:space="0" w:color="auto"/>
            <w:bottom w:val="none" w:sz="0" w:space="0" w:color="auto"/>
            <w:right w:val="none" w:sz="0" w:space="0" w:color="auto"/>
          </w:divBdr>
        </w:div>
        <w:div w:id="1138231791">
          <w:marLeft w:val="480"/>
          <w:marRight w:val="0"/>
          <w:marTop w:val="0"/>
          <w:marBottom w:val="0"/>
          <w:divBdr>
            <w:top w:val="none" w:sz="0" w:space="0" w:color="auto"/>
            <w:left w:val="none" w:sz="0" w:space="0" w:color="auto"/>
            <w:bottom w:val="none" w:sz="0" w:space="0" w:color="auto"/>
            <w:right w:val="none" w:sz="0" w:space="0" w:color="auto"/>
          </w:divBdr>
        </w:div>
        <w:div w:id="676156940">
          <w:marLeft w:val="480"/>
          <w:marRight w:val="0"/>
          <w:marTop w:val="0"/>
          <w:marBottom w:val="0"/>
          <w:divBdr>
            <w:top w:val="none" w:sz="0" w:space="0" w:color="auto"/>
            <w:left w:val="none" w:sz="0" w:space="0" w:color="auto"/>
            <w:bottom w:val="none" w:sz="0" w:space="0" w:color="auto"/>
            <w:right w:val="none" w:sz="0" w:space="0" w:color="auto"/>
          </w:divBdr>
        </w:div>
        <w:div w:id="435826555">
          <w:marLeft w:val="480"/>
          <w:marRight w:val="0"/>
          <w:marTop w:val="0"/>
          <w:marBottom w:val="0"/>
          <w:divBdr>
            <w:top w:val="none" w:sz="0" w:space="0" w:color="auto"/>
            <w:left w:val="none" w:sz="0" w:space="0" w:color="auto"/>
            <w:bottom w:val="none" w:sz="0" w:space="0" w:color="auto"/>
            <w:right w:val="none" w:sz="0" w:space="0" w:color="auto"/>
          </w:divBdr>
        </w:div>
        <w:div w:id="700058896">
          <w:marLeft w:val="480"/>
          <w:marRight w:val="0"/>
          <w:marTop w:val="0"/>
          <w:marBottom w:val="0"/>
          <w:divBdr>
            <w:top w:val="none" w:sz="0" w:space="0" w:color="auto"/>
            <w:left w:val="none" w:sz="0" w:space="0" w:color="auto"/>
            <w:bottom w:val="none" w:sz="0" w:space="0" w:color="auto"/>
            <w:right w:val="none" w:sz="0" w:space="0" w:color="auto"/>
          </w:divBdr>
        </w:div>
        <w:div w:id="831137983">
          <w:marLeft w:val="480"/>
          <w:marRight w:val="0"/>
          <w:marTop w:val="0"/>
          <w:marBottom w:val="0"/>
          <w:divBdr>
            <w:top w:val="none" w:sz="0" w:space="0" w:color="auto"/>
            <w:left w:val="none" w:sz="0" w:space="0" w:color="auto"/>
            <w:bottom w:val="none" w:sz="0" w:space="0" w:color="auto"/>
            <w:right w:val="none" w:sz="0" w:space="0" w:color="auto"/>
          </w:divBdr>
        </w:div>
        <w:div w:id="792023323">
          <w:marLeft w:val="480"/>
          <w:marRight w:val="0"/>
          <w:marTop w:val="0"/>
          <w:marBottom w:val="0"/>
          <w:divBdr>
            <w:top w:val="none" w:sz="0" w:space="0" w:color="auto"/>
            <w:left w:val="none" w:sz="0" w:space="0" w:color="auto"/>
            <w:bottom w:val="none" w:sz="0" w:space="0" w:color="auto"/>
            <w:right w:val="none" w:sz="0" w:space="0" w:color="auto"/>
          </w:divBdr>
        </w:div>
        <w:div w:id="218787518">
          <w:marLeft w:val="480"/>
          <w:marRight w:val="0"/>
          <w:marTop w:val="0"/>
          <w:marBottom w:val="0"/>
          <w:divBdr>
            <w:top w:val="none" w:sz="0" w:space="0" w:color="auto"/>
            <w:left w:val="none" w:sz="0" w:space="0" w:color="auto"/>
            <w:bottom w:val="none" w:sz="0" w:space="0" w:color="auto"/>
            <w:right w:val="none" w:sz="0" w:space="0" w:color="auto"/>
          </w:divBdr>
        </w:div>
        <w:div w:id="238714168">
          <w:marLeft w:val="480"/>
          <w:marRight w:val="0"/>
          <w:marTop w:val="0"/>
          <w:marBottom w:val="0"/>
          <w:divBdr>
            <w:top w:val="none" w:sz="0" w:space="0" w:color="auto"/>
            <w:left w:val="none" w:sz="0" w:space="0" w:color="auto"/>
            <w:bottom w:val="none" w:sz="0" w:space="0" w:color="auto"/>
            <w:right w:val="none" w:sz="0" w:space="0" w:color="auto"/>
          </w:divBdr>
        </w:div>
        <w:div w:id="2096125493">
          <w:marLeft w:val="480"/>
          <w:marRight w:val="0"/>
          <w:marTop w:val="0"/>
          <w:marBottom w:val="0"/>
          <w:divBdr>
            <w:top w:val="none" w:sz="0" w:space="0" w:color="auto"/>
            <w:left w:val="none" w:sz="0" w:space="0" w:color="auto"/>
            <w:bottom w:val="none" w:sz="0" w:space="0" w:color="auto"/>
            <w:right w:val="none" w:sz="0" w:space="0" w:color="auto"/>
          </w:divBdr>
        </w:div>
        <w:div w:id="1060665224">
          <w:marLeft w:val="480"/>
          <w:marRight w:val="0"/>
          <w:marTop w:val="0"/>
          <w:marBottom w:val="0"/>
          <w:divBdr>
            <w:top w:val="none" w:sz="0" w:space="0" w:color="auto"/>
            <w:left w:val="none" w:sz="0" w:space="0" w:color="auto"/>
            <w:bottom w:val="none" w:sz="0" w:space="0" w:color="auto"/>
            <w:right w:val="none" w:sz="0" w:space="0" w:color="auto"/>
          </w:divBdr>
        </w:div>
        <w:div w:id="953944628">
          <w:marLeft w:val="480"/>
          <w:marRight w:val="0"/>
          <w:marTop w:val="0"/>
          <w:marBottom w:val="0"/>
          <w:divBdr>
            <w:top w:val="none" w:sz="0" w:space="0" w:color="auto"/>
            <w:left w:val="none" w:sz="0" w:space="0" w:color="auto"/>
            <w:bottom w:val="none" w:sz="0" w:space="0" w:color="auto"/>
            <w:right w:val="none" w:sz="0" w:space="0" w:color="auto"/>
          </w:divBdr>
        </w:div>
        <w:div w:id="1846749935">
          <w:marLeft w:val="480"/>
          <w:marRight w:val="0"/>
          <w:marTop w:val="0"/>
          <w:marBottom w:val="0"/>
          <w:divBdr>
            <w:top w:val="none" w:sz="0" w:space="0" w:color="auto"/>
            <w:left w:val="none" w:sz="0" w:space="0" w:color="auto"/>
            <w:bottom w:val="none" w:sz="0" w:space="0" w:color="auto"/>
            <w:right w:val="none" w:sz="0" w:space="0" w:color="auto"/>
          </w:divBdr>
        </w:div>
        <w:div w:id="837422135">
          <w:marLeft w:val="480"/>
          <w:marRight w:val="0"/>
          <w:marTop w:val="0"/>
          <w:marBottom w:val="0"/>
          <w:divBdr>
            <w:top w:val="none" w:sz="0" w:space="0" w:color="auto"/>
            <w:left w:val="none" w:sz="0" w:space="0" w:color="auto"/>
            <w:bottom w:val="none" w:sz="0" w:space="0" w:color="auto"/>
            <w:right w:val="none" w:sz="0" w:space="0" w:color="auto"/>
          </w:divBdr>
        </w:div>
        <w:div w:id="614143803">
          <w:marLeft w:val="480"/>
          <w:marRight w:val="0"/>
          <w:marTop w:val="0"/>
          <w:marBottom w:val="0"/>
          <w:divBdr>
            <w:top w:val="none" w:sz="0" w:space="0" w:color="auto"/>
            <w:left w:val="none" w:sz="0" w:space="0" w:color="auto"/>
            <w:bottom w:val="none" w:sz="0" w:space="0" w:color="auto"/>
            <w:right w:val="none" w:sz="0" w:space="0" w:color="auto"/>
          </w:divBdr>
        </w:div>
        <w:div w:id="1048604211">
          <w:marLeft w:val="480"/>
          <w:marRight w:val="0"/>
          <w:marTop w:val="0"/>
          <w:marBottom w:val="0"/>
          <w:divBdr>
            <w:top w:val="none" w:sz="0" w:space="0" w:color="auto"/>
            <w:left w:val="none" w:sz="0" w:space="0" w:color="auto"/>
            <w:bottom w:val="none" w:sz="0" w:space="0" w:color="auto"/>
            <w:right w:val="none" w:sz="0" w:space="0" w:color="auto"/>
          </w:divBdr>
        </w:div>
        <w:div w:id="996687654">
          <w:marLeft w:val="480"/>
          <w:marRight w:val="0"/>
          <w:marTop w:val="0"/>
          <w:marBottom w:val="0"/>
          <w:divBdr>
            <w:top w:val="none" w:sz="0" w:space="0" w:color="auto"/>
            <w:left w:val="none" w:sz="0" w:space="0" w:color="auto"/>
            <w:bottom w:val="none" w:sz="0" w:space="0" w:color="auto"/>
            <w:right w:val="none" w:sz="0" w:space="0" w:color="auto"/>
          </w:divBdr>
        </w:div>
        <w:div w:id="654338752">
          <w:marLeft w:val="480"/>
          <w:marRight w:val="0"/>
          <w:marTop w:val="0"/>
          <w:marBottom w:val="0"/>
          <w:divBdr>
            <w:top w:val="none" w:sz="0" w:space="0" w:color="auto"/>
            <w:left w:val="none" w:sz="0" w:space="0" w:color="auto"/>
            <w:bottom w:val="none" w:sz="0" w:space="0" w:color="auto"/>
            <w:right w:val="none" w:sz="0" w:space="0" w:color="auto"/>
          </w:divBdr>
        </w:div>
        <w:div w:id="2087459022">
          <w:marLeft w:val="480"/>
          <w:marRight w:val="0"/>
          <w:marTop w:val="0"/>
          <w:marBottom w:val="0"/>
          <w:divBdr>
            <w:top w:val="none" w:sz="0" w:space="0" w:color="auto"/>
            <w:left w:val="none" w:sz="0" w:space="0" w:color="auto"/>
            <w:bottom w:val="none" w:sz="0" w:space="0" w:color="auto"/>
            <w:right w:val="none" w:sz="0" w:space="0" w:color="auto"/>
          </w:divBdr>
        </w:div>
        <w:div w:id="477764834">
          <w:marLeft w:val="480"/>
          <w:marRight w:val="0"/>
          <w:marTop w:val="0"/>
          <w:marBottom w:val="0"/>
          <w:divBdr>
            <w:top w:val="none" w:sz="0" w:space="0" w:color="auto"/>
            <w:left w:val="none" w:sz="0" w:space="0" w:color="auto"/>
            <w:bottom w:val="none" w:sz="0" w:space="0" w:color="auto"/>
            <w:right w:val="none" w:sz="0" w:space="0" w:color="auto"/>
          </w:divBdr>
        </w:div>
        <w:div w:id="259946804">
          <w:marLeft w:val="480"/>
          <w:marRight w:val="0"/>
          <w:marTop w:val="0"/>
          <w:marBottom w:val="0"/>
          <w:divBdr>
            <w:top w:val="none" w:sz="0" w:space="0" w:color="auto"/>
            <w:left w:val="none" w:sz="0" w:space="0" w:color="auto"/>
            <w:bottom w:val="none" w:sz="0" w:space="0" w:color="auto"/>
            <w:right w:val="none" w:sz="0" w:space="0" w:color="auto"/>
          </w:divBdr>
        </w:div>
        <w:div w:id="2062945013">
          <w:marLeft w:val="480"/>
          <w:marRight w:val="0"/>
          <w:marTop w:val="0"/>
          <w:marBottom w:val="0"/>
          <w:divBdr>
            <w:top w:val="none" w:sz="0" w:space="0" w:color="auto"/>
            <w:left w:val="none" w:sz="0" w:space="0" w:color="auto"/>
            <w:bottom w:val="none" w:sz="0" w:space="0" w:color="auto"/>
            <w:right w:val="none" w:sz="0" w:space="0" w:color="auto"/>
          </w:divBdr>
        </w:div>
        <w:div w:id="1609771474">
          <w:marLeft w:val="480"/>
          <w:marRight w:val="0"/>
          <w:marTop w:val="0"/>
          <w:marBottom w:val="0"/>
          <w:divBdr>
            <w:top w:val="none" w:sz="0" w:space="0" w:color="auto"/>
            <w:left w:val="none" w:sz="0" w:space="0" w:color="auto"/>
            <w:bottom w:val="none" w:sz="0" w:space="0" w:color="auto"/>
            <w:right w:val="none" w:sz="0" w:space="0" w:color="auto"/>
          </w:divBdr>
        </w:div>
        <w:div w:id="1731878993">
          <w:marLeft w:val="480"/>
          <w:marRight w:val="0"/>
          <w:marTop w:val="0"/>
          <w:marBottom w:val="0"/>
          <w:divBdr>
            <w:top w:val="none" w:sz="0" w:space="0" w:color="auto"/>
            <w:left w:val="none" w:sz="0" w:space="0" w:color="auto"/>
            <w:bottom w:val="none" w:sz="0" w:space="0" w:color="auto"/>
            <w:right w:val="none" w:sz="0" w:space="0" w:color="auto"/>
          </w:divBdr>
        </w:div>
        <w:div w:id="411510623">
          <w:marLeft w:val="480"/>
          <w:marRight w:val="0"/>
          <w:marTop w:val="0"/>
          <w:marBottom w:val="0"/>
          <w:divBdr>
            <w:top w:val="none" w:sz="0" w:space="0" w:color="auto"/>
            <w:left w:val="none" w:sz="0" w:space="0" w:color="auto"/>
            <w:bottom w:val="none" w:sz="0" w:space="0" w:color="auto"/>
            <w:right w:val="none" w:sz="0" w:space="0" w:color="auto"/>
          </w:divBdr>
        </w:div>
        <w:div w:id="1814909434">
          <w:marLeft w:val="480"/>
          <w:marRight w:val="0"/>
          <w:marTop w:val="0"/>
          <w:marBottom w:val="0"/>
          <w:divBdr>
            <w:top w:val="none" w:sz="0" w:space="0" w:color="auto"/>
            <w:left w:val="none" w:sz="0" w:space="0" w:color="auto"/>
            <w:bottom w:val="none" w:sz="0" w:space="0" w:color="auto"/>
            <w:right w:val="none" w:sz="0" w:space="0" w:color="auto"/>
          </w:divBdr>
        </w:div>
        <w:div w:id="345638695">
          <w:marLeft w:val="480"/>
          <w:marRight w:val="0"/>
          <w:marTop w:val="0"/>
          <w:marBottom w:val="0"/>
          <w:divBdr>
            <w:top w:val="none" w:sz="0" w:space="0" w:color="auto"/>
            <w:left w:val="none" w:sz="0" w:space="0" w:color="auto"/>
            <w:bottom w:val="none" w:sz="0" w:space="0" w:color="auto"/>
            <w:right w:val="none" w:sz="0" w:space="0" w:color="auto"/>
          </w:divBdr>
        </w:div>
        <w:div w:id="1791974103">
          <w:marLeft w:val="480"/>
          <w:marRight w:val="0"/>
          <w:marTop w:val="0"/>
          <w:marBottom w:val="0"/>
          <w:divBdr>
            <w:top w:val="none" w:sz="0" w:space="0" w:color="auto"/>
            <w:left w:val="none" w:sz="0" w:space="0" w:color="auto"/>
            <w:bottom w:val="none" w:sz="0" w:space="0" w:color="auto"/>
            <w:right w:val="none" w:sz="0" w:space="0" w:color="auto"/>
          </w:divBdr>
        </w:div>
        <w:div w:id="2097241753">
          <w:marLeft w:val="480"/>
          <w:marRight w:val="0"/>
          <w:marTop w:val="0"/>
          <w:marBottom w:val="0"/>
          <w:divBdr>
            <w:top w:val="none" w:sz="0" w:space="0" w:color="auto"/>
            <w:left w:val="none" w:sz="0" w:space="0" w:color="auto"/>
            <w:bottom w:val="none" w:sz="0" w:space="0" w:color="auto"/>
            <w:right w:val="none" w:sz="0" w:space="0" w:color="auto"/>
          </w:divBdr>
        </w:div>
        <w:div w:id="1050882711">
          <w:marLeft w:val="480"/>
          <w:marRight w:val="0"/>
          <w:marTop w:val="0"/>
          <w:marBottom w:val="0"/>
          <w:divBdr>
            <w:top w:val="none" w:sz="0" w:space="0" w:color="auto"/>
            <w:left w:val="none" w:sz="0" w:space="0" w:color="auto"/>
            <w:bottom w:val="none" w:sz="0" w:space="0" w:color="auto"/>
            <w:right w:val="none" w:sz="0" w:space="0" w:color="auto"/>
          </w:divBdr>
        </w:div>
        <w:div w:id="1758405820">
          <w:marLeft w:val="480"/>
          <w:marRight w:val="0"/>
          <w:marTop w:val="0"/>
          <w:marBottom w:val="0"/>
          <w:divBdr>
            <w:top w:val="none" w:sz="0" w:space="0" w:color="auto"/>
            <w:left w:val="none" w:sz="0" w:space="0" w:color="auto"/>
            <w:bottom w:val="none" w:sz="0" w:space="0" w:color="auto"/>
            <w:right w:val="none" w:sz="0" w:space="0" w:color="auto"/>
          </w:divBdr>
        </w:div>
        <w:div w:id="1356954527">
          <w:marLeft w:val="480"/>
          <w:marRight w:val="0"/>
          <w:marTop w:val="0"/>
          <w:marBottom w:val="0"/>
          <w:divBdr>
            <w:top w:val="none" w:sz="0" w:space="0" w:color="auto"/>
            <w:left w:val="none" w:sz="0" w:space="0" w:color="auto"/>
            <w:bottom w:val="none" w:sz="0" w:space="0" w:color="auto"/>
            <w:right w:val="none" w:sz="0" w:space="0" w:color="auto"/>
          </w:divBdr>
        </w:div>
        <w:div w:id="605116947">
          <w:marLeft w:val="480"/>
          <w:marRight w:val="0"/>
          <w:marTop w:val="0"/>
          <w:marBottom w:val="0"/>
          <w:divBdr>
            <w:top w:val="none" w:sz="0" w:space="0" w:color="auto"/>
            <w:left w:val="none" w:sz="0" w:space="0" w:color="auto"/>
            <w:bottom w:val="none" w:sz="0" w:space="0" w:color="auto"/>
            <w:right w:val="none" w:sz="0" w:space="0" w:color="auto"/>
          </w:divBdr>
        </w:div>
        <w:div w:id="1059397217">
          <w:marLeft w:val="480"/>
          <w:marRight w:val="0"/>
          <w:marTop w:val="0"/>
          <w:marBottom w:val="0"/>
          <w:divBdr>
            <w:top w:val="none" w:sz="0" w:space="0" w:color="auto"/>
            <w:left w:val="none" w:sz="0" w:space="0" w:color="auto"/>
            <w:bottom w:val="none" w:sz="0" w:space="0" w:color="auto"/>
            <w:right w:val="none" w:sz="0" w:space="0" w:color="auto"/>
          </w:divBdr>
        </w:div>
        <w:div w:id="2065445345">
          <w:marLeft w:val="480"/>
          <w:marRight w:val="0"/>
          <w:marTop w:val="0"/>
          <w:marBottom w:val="0"/>
          <w:divBdr>
            <w:top w:val="none" w:sz="0" w:space="0" w:color="auto"/>
            <w:left w:val="none" w:sz="0" w:space="0" w:color="auto"/>
            <w:bottom w:val="none" w:sz="0" w:space="0" w:color="auto"/>
            <w:right w:val="none" w:sz="0" w:space="0" w:color="auto"/>
          </w:divBdr>
        </w:div>
        <w:div w:id="560099013">
          <w:marLeft w:val="480"/>
          <w:marRight w:val="0"/>
          <w:marTop w:val="0"/>
          <w:marBottom w:val="0"/>
          <w:divBdr>
            <w:top w:val="none" w:sz="0" w:space="0" w:color="auto"/>
            <w:left w:val="none" w:sz="0" w:space="0" w:color="auto"/>
            <w:bottom w:val="none" w:sz="0" w:space="0" w:color="auto"/>
            <w:right w:val="none" w:sz="0" w:space="0" w:color="auto"/>
          </w:divBdr>
        </w:div>
        <w:div w:id="313068927">
          <w:marLeft w:val="480"/>
          <w:marRight w:val="0"/>
          <w:marTop w:val="0"/>
          <w:marBottom w:val="0"/>
          <w:divBdr>
            <w:top w:val="none" w:sz="0" w:space="0" w:color="auto"/>
            <w:left w:val="none" w:sz="0" w:space="0" w:color="auto"/>
            <w:bottom w:val="none" w:sz="0" w:space="0" w:color="auto"/>
            <w:right w:val="none" w:sz="0" w:space="0" w:color="auto"/>
          </w:divBdr>
        </w:div>
        <w:div w:id="1610508772">
          <w:marLeft w:val="480"/>
          <w:marRight w:val="0"/>
          <w:marTop w:val="0"/>
          <w:marBottom w:val="0"/>
          <w:divBdr>
            <w:top w:val="none" w:sz="0" w:space="0" w:color="auto"/>
            <w:left w:val="none" w:sz="0" w:space="0" w:color="auto"/>
            <w:bottom w:val="none" w:sz="0" w:space="0" w:color="auto"/>
            <w:right w:val="none" w:sz="0" w:space="0" w:color="auto"/>
          </w:divBdr>
        </w:div>
        <w:div w:id="1753504662">
          <w:marLeft w:val="480"/>
          <w:marRight w:val="0"/>
          <w:marTop w:val="0"/>
          <w:marBottom w:val="0"/>
          <w:divBdr>
            <w:top w:val="none" w:sz="0" w:space="0" w:color="auto"/>
            <w:left w:val="none" w:sz="0" w:space="0" w:color="auto"/>
            <w:bottom w:val="none" w:sz="0" w:space="0" w:color="auto"/>
            <w:right w:val="none" w:sz="0" w:space="0" w:color="auto"/>
          </w:divBdr>
        </w:div>
        <w:div w:id="953705609">
          <w:marLeft w:val="480"/>
          <w:marRight w:val="0"/>
          <w:marTop w:val="0"/>
          <w:marBottom w:val="0"/>
          <w:divBdr>
            <w:top w:val="none" w:sz="0" w:space="0" w:color="auto"/>
            <w:left w:val="none" w:sz="0" w:space="0" w:color="auto"/>
            <w:bottom w:val="none" w:sz="0" w:space="0" w:color="auto"/>
            <w:right w:val="none" w:sz="0" w:space="0" w:color="auto"/>
          </w:divBdr>
        </w:div>
        <w:div w:id="93522099">
          <w:marLeft w:val="480"/>
          <w:marRight w:val="0"/>
          <w:marTop w:val="0"/>
          <w:marBottom w:val="0"/>
          <w:divBdr>
            <w:top w:val="none" w:sz="0" w:space="0" w:color="auto"/>
            <w:left w:val="none" w:sz="0" w:space="0" w:color="auto"/>
            <w:bottom w:val="none" w:sz="0" w:space="0" w:color="auto"/>
            <w:right w:val="none" w:sz="0" w:space="0" w:color="auto"/>
          </w:divBdr>
        </w:div>
        <w:div w:id="1410426197">
          <w:marLeft w:val="480"/>
          <w:marRight w:val="0"/>
          <w:marTop w:val="0"/>
          <w:marBottom w:val="0"/>
          <w:divBdr>
            <w:top w:val="none" w:sz="0" w:space="0" w:color="auto"/>
            <w:left w:val="none" w:sz="0" w:space="0" w:color="auto"/>
            <w:bottom w:val="none" w:sz="0" w:space="0" w:color="auto"/>
            <w:right w:val="none" w:sz="0" w:space="0" w:color="auto"/>
          </w:divBdr>
        </w:div>
        <w:div w:id="157041385">
          <w:marLeft w:val="480"/>
          <w:marRight w:val="0"/>
          <w:marTop w:val="0"/>
          <w:marBottom w:val="0"/>
          <w:divBdr>
            <w:top w:val="none" w:sz="0" w:space="0" w:color="auto"/>
            <w:left w:val="none" w:sz="0" w:space="0" w:color="auto"/>
            <w:bottom w:val="none" w:sz="0" w:space="0" w:color="auto"/>
            <w:right w:val="none" w:sz="0" w:space="0" w:color="auto"/>
          </w:divBdr>
        </w:div>
        <w:div w:id="306252985">
          <w:marLeft w:val="480"/>
          <w:marRight w:val="0"/>
          <w:marTop w:val="0"/>
          <w:marBottom w:val="0"/>
          <w:divBdr>
            <w:top w:val="none" w:sz="0" w:space="0" w:color="auto"/>
            <w:left w:val="none" w:sz="0" w:space="0" w:color="auto"/>
            <w:bottom w:val="none" w:sz="0" w:space="0" w:color="auto"/>
            <w:right w:val="none" w:sz="0" w:space="0" w:color="auto"/>
          </w:divBdr>
        </w:div>
        <w:div w:id="257376261">
          <w:marLeft w:val="480"/>
          <w:marRight w:val="0"/>
          <w:marTop w:val="0"/>
          <w:marBottom w:val="0"/>
          <w:divBdr>
            <w:top w:val="none" w:sz="0" w:space="0" w:color="auto"/>
            <w:left w:val="none" w:sz="0" w:space="0" w:color="auto"/>
            <w:bottom w:val="none" w:sz="0" w:space="0" w:color="auto"/>
            <w:right w:val="none" w:sz="0" w:space="0" w:color="auto"/>
          </w:divBdr>
        </w:div>
        <w:div w:id="537208781">
          <w:marLeft w:val="480"/>
          <w:marRight w:val="0"/>
          <w:marTop w:val="0"/>
          <w:marBottom w:val="0"/>
          <w:divBdr>
            <w:top w:val="none" w:sz="0" w:space="0" w:color="auto"/>
            <w:left w:val="none" w:sz="0" w:space="0" w:color="auto"/>
            <w:bottom w:val="none" w:sz="0" w:space="0" w:color="auto"/>
            <w:right w:val="none" w:sz="0" w:space="0" w:color="auto"/>
          </w:divBdr>
        </w:div>
        <w:div w:id="57868715">
          <w:marLeft w:val="480"/>
          <w:marRight w:val="0"/>
          <w:marTop w:val="0"/>
          <w:marBottom w:val="0"/>
          <w:divBdr>
            <w:top w:val="none" w:sz="0" w:space="0" w:color="auto"/>
            <w:left w:val="none" w:sz="0" w:space="0" w:color="auto"/>
            <w:bottom w:val="none" w:sz="0" w:space="0" w:color="auto"/>
            <w:right w:val="none" w:sz="0" w:space="0" w:color="auto"/>
          </w:divBdr>
        </w:div>
        <w:div w:id="1983541131">
          <w:marLeft w:val="480"/>
          <w:marRight w:val="0"/>
          <w:marTop w:val="0"/>
          <w:marBottom w:val="0"/>
          <w:divBdr>
            <w:top w:val="none" w:sz="0" w:space="0" w:color="auto"/>
            <w:left w:val="none" w:sz="0" w:space="0" w:color="auto"/>
            <w:bottom w:val="none" w:sz="0" w:space="0" w:color="auto"/>
            <w:right w:val="none" w:sz="0" w:space="0" w:color="auto"/>
          </w:divBdr>
        </w:div>
        <w:div w:id="1125347622">
          <w:marLeft w:val="480"/>
          <w:marRight w:val="0"/>
          <w:marTop w:val="0"/>
          <w:marBottom w:val="0"/>
          <w:divBdr>
            <w:top w:val="none" w:sz="0" w:space="0" w:color="auto"/>
            <w:left w:val="none" w:sz="0" w:space="0" w:color="auto"/>
            <w:bottom w:val="none" w:sz="0" w:space="0" w:color="auto"/>
            <w:right w:val="none" w:sz="0" w:space="0" w:color="auto"/>
          </w:divBdr>
        </w:div>
        <w:div w:id="1433671893">
          <w:marLeft w:val="480"/>
          <w:marRight w:val="0"/>
          <w:marTop w:val="0"/>
          <w:marBottom w:val="0"/>
          <w:divBdr>
            <w:top w:val="none" w:sz="0" w:space="0" w:color="auto"/>
            <w:left w:val="none" w:sz="0" w:space="0" w:color="auto"/>
            <w:bottom w:val="none" w:sz="0" w:space="0" w:color="auto"/>
            <w:right w:val="none" w:sz="0" w:space="0" w:color="auto"/>
          </w:divBdr>
        </w:div>
        <w:div w:id="594872320">
          <w:marLeft w:val="480"/>
          <w:marRight w:val="0"/>
          <w:marTop w:val="0"/>
          <w:marBottom w:val="0"/>
          <w:divBdr>
            <w:top w:val="none" w:sz="0" w:space="0" w:color="auto"/>
            <w:left w:val="none" w:sz="0" w:space="0" w:color="auto"/>
            <w:bottom w:val="none" w:sz="0" w:space="0" w:color="auto"/>
            <w:right w:val="none" w:sz="0" w:space="0" w:color="auto"/>
          </w:divBdr>
        </w:div>
        <w:div w:id="1677925586">
          <w:marLeft w:val="480"/>
          <w:marRight w:val="0"/>
          <w:marTop w:val="0"/>
          <w:marBottom w:val="0"/>
          <w:divBdr>
            <w:top w:val="none" w:sz="0" w:space="0" w:color="auto"/>
            <w:left w:val="none" w:sz="0" w:space="0" w:color="auto"/>
            <w:bottom w:val="none" w:sz="0" w:space="0" w:color="auto"/>
            <w:right w:val="none" w:sz="0" w:space="0" w:color="auto"/>
          </w:divBdr>
        </w:div>
        <w:div w:id="1131245326">
          <w:marLeft w:val="480"/>
          <w:marRight w:val="0"/>
          <w:marTop w:val="0"/>
          <w:marBottom w:val="0"/>
          <w:divBdr>
            <w:top w:val="none" w:sz="0" w:space="0" w:color="auto"/>
            <w:left w:val="none" w:sz="0" w:space="0" w:color="auto"/>
            <w:bottom w:val="none" w:sz="0" w:space="0" w:color="auto"/>
            <w:right w:val="none" w:sz="0" w:space="0" w:color="auto"/>
          </w:divBdr>
        </w:div>
        <w:div w:id="488986387">
          <w:marLeft w:val="480"/>
          <w:marRight w:val="0"/>
          <w:marTop w:val="0"/>
          <w:marBottom w:val="0"/>
          <w:divBdr>
            <w:top w:val="none" w:sz="0" w:space="0" w:color="auto"/>
            <w:left w:val="none" w:sz="0" w:space="0" w:color="auto"/>
            <w:bottom w:val="none" w:sz="0" w:space="0" w:color="auto"/>
            <w:right w:val="none" w:sz="0" w:space="0" w:color="auto"/>
          </w:divBdr>
        </w:div>
        <w:div w:id="540090211">
          <w:marLeft w:val="480"/>
          <w:marRight w:val="0"/>
          <w:marTop w:val="0"/>
          <w:marBottom w:val="0"/>
          <w:divBdr>
            <w:top w:val="none" w:sz="0" w:space="0" w:color="auto"/>
            <w:left w:val="none" w:sz="0" w:space="0" w:color="auto"/>
            <w:bottom w:val="none" w:sz="0" w:space="0" w:color="auto"/>
            <w:right w:val="none" w:sz="0" w:space="0" w:color="auto"/>
          </w:divBdr>
        </w:div>
        <w:div w:id="780342487">
          <w:marLeft w:val="480"/>
          <w:marRight w:val="0"/>
          <w:marTop w:val="0"/>
          <w:marBottom w:val="0"/>
          <w:divBdr>
            <w:top w:val="none" w:sz="0" w:space="0" w:color="auto"/>
            <w:left w:val="none" w:sz="0" w:space="0" w:color="auto"/>
            <w:bottom w:val="none" w:sz="0" w:space="0" w:color="auto"/>
            <w:right w:val="none" w:sz="0" w:space="0" w:color="auto"/>
          </w:divBdr>
        </w:div>
        <w:div w:id="2134782658">
          <w:marLeft w:val="480"/>
          <w:marRight w:val="0"/>
          <w:marTop w:val="0"/>
          <w:marBottom w:val="0"/>
          <w:divBdr>
            <w:top w:val="none" w:sz="0" w:space="0" w:color="auto"/>
            <w:left w:val="none" w:sz="0" w:space="0" w:color="auto"/>
            <w:bottom w:val="none" w:sz="0" w:space="0" w:color="auto"/>
            <w:right w:val="none" w:sz="0" w:space="0" w:color="auto"/>
          </w:divBdr>
        </w:div>
        <w:div w:id="1715078995">
          <w:marLeft w:val="480"/>
          <w:marRight w:val="0"/>
          <w:marTop w:val="0"/>
          <w:marBottom w:val="0"/>
          <w:divBdr>
            <w:top w:val="none" w:sz="0" w:space="0" w:color="auto"/>
            <w:left w:val="none" w:sz="0" w:space="0" w:color="auto"/>
            <w:bottom w:val="none" w:sz="0" w:space="0" w:color="auto"/>
            <w:right w:val="none" w:sz="0" w:space="0" w:color="auto"/>
          </w:divBdr>
        </w:div>
        <w:div w:id="2139451660">
          <w:marLeft w:val="480"/>
          <w:marRight w:val="0"/>
          <w:marTop w:val="0"/>
          <w:marBottom w:val="0"/>
          <w:divBdr>
            <w:top w:val="none" w:sz="0" w:space="0" w:color="auto"/>
            <w:left w:val="none" w:sz="0" w:space="0" w:color="auto"/>
            <w:bottom w:val="none" w:sz="0" w:space="0" w:color="auto"/>
            <w:right w:val="none" w:sz="0" w:space="0" w:color="auto"/>
          </w:divBdr>
        </w:div>
        <w:div w:id="370347943">
          <w:marLeft w:val="480"/>
          <w:marRight w:val="0"/>
          <w:marTop w:val="0"/>
          <w:marBottom w:val="0"/>
          <w:divBdr>
            <w:top w:val="none" w:sz="0" w:space="0" w:color="auto"/>
            <w:left w:val="none" w:sz="0" w:space="0" w:color="auto"/>
            <w:bottom w:val="none" w:sz="0" w:space="0" w:color="auto"/>
            <w:right w:val="none" w:sz="0" w:space="0" w:color="auto"/>
          </w:divBdr>
        </w:div>
        <w:div w:id="121928750">
          <w:marLeft w:val="480"/>
          <w:marRight w:val="0"/>
          <w:marTop w:val="0"/>
          <w:marBottom w:val="0"/>
          <w:divBdr>
            <w:top w:val="none" w:sz="0" w:space="0" w:color="auto"/>
            <w:left w:val="none" w:sz="0" w:space="0" w:color="auto"/>
            <w:bottom w:val="none" w:sz="0" w:space="0" w:color="auto"/>
            <w:right w:val="none" w:sz="0" w:space="0" w:color="auto"/>
          </w:divBdr>
        </w:div>
        <w:div w:id="443111981">
          <w:marLeft w:val="480"/>
          <w:marRight w:val="0"/>
          <w:marTop w:val="0"/>
          <w:marBottom w:val="0"/>
          <w:divBdr>
            <w:top w:val="none" w:sz="0" w:space="0" w:color="auto"/>
            <w:left w:val="none" w:sz="0" w:space="0" w:color="auto"/>
            <w:bottom w:val="none" w:sz="0" w:space="0" w:color="auto"/>
            <w:right w:val="none" w:sz="0" w:space="0" w:color="auto"/>
          </w:divBdr>
        </w:div>
        <w:div w:id="346635710">
          <w:marLeft w:val="480"/>
          <w:marRight w:val="0"/>
          <w:marTop w:val="0"/>
          <w:marBottom w:val="0"/>
          <w:divBdr>
            <w:top w:val="none" w:sz="0" w:space="0" w:color="auto"/>
            <w:left w:val="none" w:sz="0" w:space="0" w:color="auto"/>
            <w:bottom w:val="none" w:sz="0" w:space="0" w:color="auto"/>
            <w:right w:val="none" w:sz="0" w:space="0" w:color="auto"/>
          </w:divBdr>
        </w:div>
        <w:div w:id="1278638333">
          <w:marLeft w:val="480"/>
          <w:marRight w:val="0"/>
          <w:marTop w:val="0"/>
          <w:marBottom w:val="0"/>
          <w:divBdr>
            <w:top w:val="none" w:sz="0" w:space="0" w:color="auto"/>
            <w:left w:val="none" w:sz="0" w:space="0" w:color="auto"/>
            <w:bottom w:val="none" w:sz="0" w:space="0" w:color="auto"/>
            <w:right w:val="none" w:sz="0" w:space="0" w:color="auto"/>
          </w:divBdr>
        </w:div>
        <w:div w:id="1034117032">
          <w:marLeft w:val="480"/>
          <w:marRight w:val="0"/>
          <w:marTop w:val="0"/>
          <w:marBottom w:val="0"/>
          <w:divBdr>
            <w:top w:val="none" w:sz="0" w:space="0" w:color="auto"/>
            <w:left w:val="none" w:sz="0" w:space="0" w:color="auto"/>
            <w:bottom w:val="none" w:sz="0" w:space="0" w:color="auto"/>
            <w:right w:val="none" w:sz="0" w:space="0" w:color="auto"/>
          </w:divBdr>
        </w:div>
        <w:div w:id="1710377186">
          <w:marLeft w:val="480"/>
          <w:marRight w:val="0"/>
          <w:marTop w:val="0"/>
          <w:marBottom w:val="0"/>
          <w:divBdr>
            <w:top w:val="none" w:sz="0" w:space="0" w:color="auto"/>
            <w:left w:val="none" w:sz="0" w:space="0" w:color="auto"/>
            <w:bottom w:val="none" w:sz="0" w:space="0" w:color="auto"/>
            <w:right w:val="none" w:sz="0" w:space="0" w:color="auto"/>
          </w:divBdr>
        </w:div>
        <w:div w:id="560870780">
          <w:marLeft w:val="480"/>
          <w:marRight w:val="0"/>
          <w:marTop w:val="0"/>
          <w:marBottom w:val="0"/>
          <w:divBdr>
            <w:top w:val="none" w:sz="0" w:space="0" w:color="auto"/>
            <w:left w:val="none" w:sz="0" w:space="0" w:color="auto"/>
            <w:bottom w:val="none" w:sz="0" w:space="0" w:color="auto"/>
            <w:right w:val="none" w:sz="0" w:space="0" w:color="auto"/>
          </w:divBdr>
        </w:div>
        <w:div w:id="1856380468">
          <w:marLeft w:val="480"/>
          <w:marRight w:val="0"/>
          <w:marTop w:val="0"/>
          <w:marBottom w:val="0"/>
          <w:divBdr>
            <w:top w:val="none" w:sz="0" w:space="0" w:color="auto"/>
            <w:left w:val="none" w:sz="0" w:space="0" w:color="auto"/>
            <w:bottom w:val="none" w:sz="0" w:space="0" w:color="auto"/>
            <w:right w:val="none" w:sz="0" w:space="0" w:color="auto"/>
          </w:divBdr>
        </w:div>
        <w:div w:id="1222056904">
          <w:marLeft w:val="480"/>
          <w:marRight w:val="0"/>
          <w:marTop w:val="0"/>
          <w:marBottom w:val="0"/>
          <w:divBdr>
            <w:top w:val="none" w:sz="0" w:space="0" w:color="auto"/>
            <w:left w:val="none" w:sz="0" w:space="0" w:color="auto"/>
            <w:bottom w:val="none" w:sz="0" w:space="0" w:color="auto"/>
            <w:right w:val="none" w:sz="0" w:space="0" w:color="auto"/>
          </w:divBdr>
        </w:div>
        <w:div w:id="1228296071">
          <w:marLeft w:val="480"/>
          <w:marRight w:val="0"/>
          <w:marTop w:val="0"/>
          <w:marBottom w:val="0"/>
          <w:divBdr>
            <w:top w:val="none" w:sz="0" w:space="0" w:color="auto"/>
            <w:left w:val="none" w:sz="0" w:space="0" w:color="auto"/>
            <w:bottom w:val="none" w:sz="0" w:space="0" w:color="auto"/>
            <w:right w:val="none" w:sz="0" w:space="0" w:color="auto"/>
          </w:divBdr>
        </w:div>
        <w:div w:id="545676136">
          <w:marLeft w:val="480"/>
          <w:marRight w:val="0"/>
          <w:marTop w:val="0"/>
          <w:marBottom w:val="0"/>
          <w:divBdr>
            <w:top w:val="none" w:sz="0" w:space="0" w:color="auto"/>
            <w:left w:val="none" w:sz="0" w:space="0" w:color="auto"/>
            <w:bottom w:val="none" w:sz="0" w:space="0" w:color="auto"/>
            <w:right w:val="none" w:sz="0" w:space="0" w:color="auto"/>
          </w:divBdr>
        </w:div>
        <w:div w:id="953557909">
          <w:marLeft w:val="480"/>
          <w:marRight w:val="0"/>
          <w:marTop w:val="0"/>
          <w:marBottom w:val="0"/>
          <w:divBdr>
            <w:top w:val="none" w:sz="0" w:space="0" w:color="auto"/>
            <w:left w:val="none" w:sz="0" w:space="0" w:color="auto"/>
            <w:bottom w:val="none" w:sz="0" w:space="0" w:color="auto"/>
            <w:right w:val="none" w:sz="0" w:space="0" w:color="auto"/>
          </w:divBdr>
        </w:div>
        <w:div w:id="309290818">
          <w:marLeft w:val="480"/>
          <w:marRight w:val="0"/>
          <w:marTop w:val="0"/>
          <w:marBottom w:val="0"/>
          <w:divBdr>
            <w:top w:val="none" w:sz="0" w:space="0" w:color="auto"/>
            <w:left w:val="none" w:sz="0" w:space="0" w:color="auto"/>
            <w:bottom w:val="none" w:sz="0" w:space="0" w:color="auto"/>
            <w:right w:val="none" w:sz="0" w:space="0" w:color="auto"/>
          </w:divBdr>
        </w:div>
        <w:div w:id="1672416465">
          <w:marLeft w:val="480"/>
          <w:marRight w:val="0"/>
          <w:marTop w:val="0"/>
          <w:marBottom w:val="0"/>
          <w:divBdr>
            <w:top w:val="none" w:sz="0" w:space="0" w:color="auto"/>
            <w:left w:val="none" w:sz="0" w:space="0" w:color="auto"/>
            <w:bottom w:val="none" w:sz="0" w:space="0" w:color="auto"/>
            <w:right w:val="none" w:sz="0" w:space="0" w:color="auto"/>
          </w:divBdr>
        </w:div>
        <w:div w:id="707071600">
          <w:marLeft w:val="480"/>
          <w:marRight w:val="0"/>
          <w:marTop w:val="0"/>
          <w:marBottom w:val="0"/>
          <w:divBdr>
            <w:top w:val="none" w:sz="0" w:space="0" w:color="auto"/>
            <w:left w:val="none" w:sz="0" w:space="0" w:color="auto"/>
            <w:bottom w:val="none" w:sz="0" w:space="0" w:color="auto"/>
            <w:right w:val="none" w:sz="0" w:space="0" w:color="auto"/>
          </w:divBdr>
        </w:div>
        <w:div w:id="1679887572">
          <w:marLeft w:val="480"/>
          <w:marRight w:val="0"/>
          <w:marTop w:val="0"/>
          <w:marBottom w:val="0"/>
          <w:divBdr>
            <w:top w:val="none" w:sz="0" w:space="0" w:color="auto"/>
            <w:left w:val="none" w:sz="0" w:space="0" w:color="auto"/>
            <w:bottom w:val="none" w:sz="0" w:space="0" w:color="auto"/>
            <w:right w:val="none" w:sz="0" w:space="0" w:color="auto"/>
          </w:divBdr>
        </w:div>
        <w:div w:id="910431134">
          <w:marLeft w:val="480"/>
          <w:marRight w:val="0"/>
          <w:marTop w:val="0"/>
          <w:marBottom w:val="0"/>
          <w:divBdr>
            <w:top w:val="none" w:sz="0" w:space="0" w:color="auto"/>
            <w:left w:val="none" w:sz="0" w:space="0" w:color="auto"/>
            <w:bottom w:val="none" w:sz="0" w:space="0" w:color="auto"/>
            <w:right w:val="none" w:sz="0" w:space="0" w:color="auto"/>
          </w:divBdr>
        </w:div>
        <w:div w:id="527304880">
          <w:marLeft w:val="480"/>
          <w:marRight w:val="0"/>
          <w:marTop w:val="0"/>
          <w:marBottom w:val="0"/>
          <w:divBdr>
            <w:top w:val="none" w:sz="0" w:space="0" w:color="auto"/>
            <w:left w:val="none" w:sz="0" w:space="0" w:color="auto"/>
            <w:bottom w:val="none" w:sz="0" w:space="0" w:color="auto"/>
            <w:right w:val="none" w:sz="0" w:space="0" w:color="auto"/>
          </w:divBdr>
        </w:div>
        <w:div w:id="1222906882">
          <w:marLeft w:val="480"/>
          <w:marRight w:val="0"/>
          <w:marTop w:val="0"/>
          <w:marBottom w:val="0"/>
          <w:divBdr>
            <w:top w:val="none" w:sz="0" w:space="0" w:color="auto"/>
            <w:left w:val="none" w:sz="0" w:space="0" w:color="auto"/>
            <w:bottom w:val="none" w:sz="0" w:space="0" w:color="auto"/>
            <w:right w:val="none" w:sz="0" w:space="0" w:color="auto"/>
          </w:divBdr>
        </w:div>
        <w:div w:id="426927853">
          <w:marLeft w:val="480"/>
          <w:marRight w:val="0"/>
          <w:marTop w:val="0"/>
          <w:marBottom w:val="0"/>
          <w:divBdr>
            <w:top w:val="none" w:sz="0" w:space="0" w:color="auto"/>
            <w:left w:val="none" w:sz="0" w:space="0" w:color="auto"/>
            <w:bottom w:val="none" w:sz="0" w:space="0" w:color="auto"/>
            <w:right w:val="none" w:sz="0" w:space="0" w:color="auto"/>
          </w:divBdr>
        </w:div>
      </w:divsChild>
    </w:div>
    <w:div w:id="888415395">
      <w:bodyDiv w:val="1"/>
      <w:marLeft w:val="0"/>
      <w:marRight w:val="0"/>
      <w:marTop w:val="0"/>
      <w:marBottom w:val="0"/>
      <w:divBdr>
        <w:top w:val="none" w:sz="0" w:space="0" w:color="auto"/>
        <w:left w:val="none" w:sz="0" w:space="0" w:color="auto"/>
        <w:bottom w:val="none" w:sz="0" w:space="0" w:color="auto"/>
        <w:right w:val="none" w:sz="0" w:space="0" w:color="auto"/>
      </w:divBdr>
    </w:div>
    <w:div w:id="888416967">
      <w:bodyDiv w:val="1"/>
      <w:marLeft w:val="0"/>
      <w:marRight w:val="0"/>
      <w:marTop w:val="0"/>
      <w:marBottom w:val="0"/>
      <w:divBdr>
        <w:top w:val="none" w:sz="0" w:space="0" w:color="auto"/>
        <w:left w:val="none" w:sz="0" w:space="0" w:color="auto"/>
        <w:bottom w:val="none" w:sz="0" w:space="0" w:color="auto"/>
        <w:right w:val="none" w:sz="0" w:space="0" w:color="auto"/>
      </w:divBdr>
      <w:divsChild>
        <w:div w:id="2107342021">
          <w:marLeft w:val="480"/>
          <w:marRight w:val="0"/>
          <w:marTop w:val="0"/>
          <w:marBottom w:val="0"/>
          <w:divBdr>
            <w:top w:val="none" w:sz="0" w:space="0" w:color="auto"/>
            <w:left w:val="none" w:sz="0" w:space="0" w:color="auto"/>
            <w:bottom w:val="none" w:sz="0" w:space="0" w:color="auto"/>
            <w:right w:val="none" w:sz="0" w:space="0" w:color="auto"/>
          </w:divBdr>
        </w:div>
        <w:div w:id="1249995644">
          <w:marLeft w:val="480"/>
          <w:marRight w:val="0"/>
          <w:marTop w:val="0"/>
          <w:marBottom w:val="0"/>
          <w:divBdr>
            <w:top w:val="none" w:sz="0" w:space="0" w:color="auto"/>
            <w:left w:val="none" w:sz="0" w:space="0" w:color="auto"/>
            <w:bottom w:val="none" w:sz="0" w:space="0" w:color="auto"/>
            <w:right w:val="none" w:sz="0" w:space="0" w:color="auto"/>
          </w:divBdr>
        </w:div>
        <w:div w:id="493031734">
          <w:marLeft w:val="480"/>
          <w:marRight w:val="0"/>
          <w:marTop w:val="0"/>
          <w:marBottom w:val="0"/>
          <w:divBdr>
            <w:top w:val="none" w:sz="0" w:space="0" w:color="auto"/>
            <w:left w:val="none" w:sz="0" w:space="0" w:color="auto"/>
            <w:bottom w:val="none" w:sz="0" w:space="0" w:color="auto"/>
            <w:right w:val="none" w:sz="0" w:space="0" w:color="auto"/>
          </w:divBdr>
        </w:div>
        <w:div w:id="1285845330">
          <w:marLeft w:val="480"/>
          <w:marRight w:val="0"/>
          <w:marTop w:val="0"/>
          <w:marBottom w:val="0"/>
          <w:divBdr>
            <w:top w:val="none" w:sz="0" w:space="0" w:color="auto"/>
            <w:left w:val="none" w:sz="0" w:space="0" w:color="auto"/>
            <w:bottom w:val="none" w:sz="0" w:space="0" w:color="auto"/>
            <w:right w:val="none" w:sz="0" w:space="0" w:color="auto"/>
          </w:divBdr>
        </w:div>
        <w:div w:id="2115975476">
          <w:marLeft w:val="480"/>
          <w:marRight w:val="0"/>
          <w:marTop w:val="0"/>
          <w:marBottom w:val="0"/>
          <w:divBdr>
            <w:top w:val="none" w:sz="0" w:space="0" w:color="auto"/>
            <w:left w:val="none" w:sz="0" w:space="0" w:color="auto"/>
            <w:bottom w:val="none" w:sz="0" w:space="0" w:color="auto"/>
            <w:right w:val="none" w:sz="0" w:space="0" w:color="auto"/>
          </w:divBdr>
        </w:div>
        <w:div w:id="238952133">
          <w:marLeft w:val="480"/>
          <w:marRight w:val="0"/>
          <w:marTop w:val="0"/>
          <w:marBottom w:val="0"/>
          <w:divBdr>
            <w:top w:val="none" w:sz="0" w:space="0" w:color="auto"/>
            <w:left w:val="none" w:sz="0" w:space="0" w:color="auto"/>
            <w:bottom w:val="none" w:sz="0" w:space="0" w:color="auto"/>
            <w:right w:val="none" w:sz="0" w:space="0" w:color="auto"/>
          </w:divBdr>
        </w:div>
        <w:div w:id="2091199618">
          <w:marLeft w:val="480"/>
          <w:marRight w:val="0"/>
          <w:marTop w:val="0"/>
          <w:marBottom w:val="0"/>
          <w:divBdr>
            <w:top w:val="none" w:sz="0" w:space="0" w:color="auto"/>
            <w:left w:val="none" w:sz="0" w:space="0" w:color="auto"/>
            <w:bottom w:val="none" w:sz="0" w:space="0" w:color="auto"/>
            <w:right w:val="none" w:sz="0" w:space="0" w:color="auto"/>
          </w:divBdr>
        </w:div>
        <w:div w:id="262496639">
          <w:marLeft w:val="480"/>
          <w:marRight w:val="0"/>
          <w:marTop w:val="0"/>
          <w:marBottom w:val="0"/>
          <w:divBdr>
            <w:top w:val="none" w:sz="0" w:space="0" w:color="auto"/>
            <w:left w:val="none" w:sz="0" w:space="0" w:color="auto"/>
            <w:bottom w:val="none" w:sz="0" w:space="0" w:color="auto"/>
            <w:right w:val="none" w:sz="0" w:space="0" w:color="auto"/>
          </w:divBdr>
        </w:div>
        <w:div w:id="1476146774">
          <w:marLeft w:val="480"/>
          <w:marRight w:val="0"/>
          <w:marTop w:val="0"/>
          <w:marBottom w:val="0"/>
          <w:divBdr>
            <w:top w:val="none" w:sz="0" w:space="0" w:color="auto"/>
            <w:left w:val="none" w:sz="0" w:space="0" w:color="auto"/>
            <w:bottom w:val="none" w:sz="0" w:space="0" w:color="auto"/>
            <w:right w:val="none" w:sz="0" w:space="0" w:color="auto"/>
          </w:divBdr>
        </w:div>
        <w:div w:id="616452741">
          <w:marLeft w:val="480"/>
          <w:marRight w:val="0"/>
          <w:marTop w:val="0"/>
          <w:marBottom w:val="0"/>
          <w:divBdr>
            <w:top w:val="none" w:sz="0" w:space="0" w:color="auto"/>
            <w:left w:val="none" w:sz="0" w:space="0" w:color="auto"/>
            <w:bottom w:val="none" w:sz="0" w:space="0" w:color="auto"/>
            <w:right w:val="none" w:sz="0" w:space="0" w:color="auto"/>
          </w:divBdr>
        </w:div>
        <w:div w:id="1318418070">
          <w:marLeft w:val="480"/>
          <w:marRight w:val="0"/>
          <w:marTop w:val="0"/>
          <w:marBottom w:val="0"/>
          <w:divBdr>
            <w:top w:val="none" w:sz="0" w:space="0" w:color="auto"/>
            <w:left w:val="none" w:sz="0" w:space="0" w:color="auto"/>
            <w:bottom w:val="none" w:sz="0" w:space="0" w:color="auto"/>
            <w:right w:val="none" w:sz="0" w:space="0" w:color="auto"/>
          </w:divBdr>
        </w:div>
        <w:div w:id="1928341361">
          <w:marLeft w:val="480"/>
          <w:marRight w:val="0"/>
          <w:marTop w:val="0"/>
          <w:marBottom w:val="0"/>
          <w:divBdr>
            <w:top w:val="none" w:sz="0" w:space="0" w:color="auto"/>
            <w:left w:val="none" w:sz="0" w:space="0" w:color="auto"/>
            <w:bottom w:val="none" w:sz="0" w:space="0" w:color="auto"/>
            <w:right w:val="none" w:sz="0" w:space="0" w:color="auto"/>
          </w:divBdr>
        </w:div>
        <w:div w:id="1018702416">
          <w:marLeft w:val="480"/>
          <w:marRight w:val="0"/>
          <w:marTop w:val="0"/>
          <w:marBottom w:val="0"/>
          <w:divBdr>
            <w:top w:val="none" w:sz="0" w:space="0" w:color="auto"/>
            <w:left w:val="none" w:sz="0" w:space="0" w:color="auto"/>
            <w:bottom w:val="none" w:sz="0" w:space="0" w:color="auto"/>
            <w:right w:val="none" w:sz="0" w:space="0" w:color="auto"/>
          </w:divBdr>
        </w:div>
        <w:div w:id="1346860029">
          <w:marLeft w:val="480"/>
          <w:marRight w:val="0"/>
          <w:marTop w:val="0"/>
          <w:marBottom w:val="0"/>
          <w:divBdr>
            <w:top w:val="none" w:sz="0" w:space="0" w:color="auto"/>
            <w:left w:val="none" w:sz="0" w:space="0" w:color="auto"/>
            <w:bottom w:val="none" w:sz="0" w:space="0" w:color="auto"/>
            <w:right w:val="none" w:sz="0" w:space="0" w:color="auto"/>
          </w:divBdr>
        </w:div>
        <w:div w:id="1755663187">
          <w:marLeft w:val="480"/>
          <w:marRight w:val="0"/>
          <w:marTop w:val="0"/>
          <w:marBottom w:val="0"/>
          <w:divBdr>
            <w:top w:val="none" w:sz="0" w:space="0" w:color="auto"/>
            <w:left w:val="none" w:sz="0" w:space="0" w:color="auto"/>
            <w:bottom w:val="none" w:sz="0" w:space="0" w:color="auto"/>
            <w:right w:val="none" w:sz="0" w:space="0" w:color="auto"/>
          </w:divBdr>
        </w:div>
        <w:div w:id="1273829344">
          <w:marLeft w:val="480"/>
          <w:marRight w:val="0"/>
          <w:marTop w:val="0"/>
          <w:marBottom w:val="0"/>
          <w:divBdr>
            <w:top w:val="none" w:sz="0" w:space="0" w:color="auto"/>
            <w:left w:val="none" w:sz="0" w:space="0" w:color="auto"/>
            <w:bottom w:val="none" w:sz="0" w:space="0" w:color="auto"/>
            <w:right w:val="none" w:sz="0" w:space="0" w:color="auto"/>
          </w:divBdr>
        </w:div>
        <w:div w:id="1935284368">
          <w:marLeft w:val="480"/>
          <w:marRight w:val="0"/>
          <w:marTop w:val="0"/>
          <w:marBottom w:val="0"/>
          <w:divBdr>
            <w:top w:val="none" w:sz="0" w:space="0" w:color="auto"/>
            <w:left w:val="none" w:sz="0" w:space="0" w:color="auto"/>
            <w:bottom w:val="none" w:sz="0" w:space="0" w:color="auto"/>
            <w:right w:val="none" w:sz="0" w:space="0" w:color="auto"/>
          </w:divBdr>
        </w:div>
        <w:div w:id="1268581325">
          <w:marLeft w:val="480"/>
          <w:marRight w:val="0"/>
          <w:marTop w:val="0"/>
          <w:marBottom w:val="0"/>
          <w:divBdr>
            <w:top w:val="none" w:sz="0" w:space="0" w:color="auto"/>
            <w:left w:val="none" w:sz="0" w:space="0" w:color="auto"/>
            <w:bottom w:val="none" w:sz="0" w:space="0" w:color="auto"/>
            <w:right w:val="none" w:sz="0" w:space="0" w:color="auto"/>
          </w:divBdr>
        </w:div>
        <w:div w:id="1479376189">
          <w:marLeft w:val="480"/>
          <w:marRight w:val="0"/>
          <w:marTop w:val="0"/>
          <w:marBottom w:val="0"/>
          <w:divBdr>
            <w:top w:val="none" w:sz="0" w:space="0" w:color="auto"/>
            <w:left w:val="none" w:sz="0" w:space="0" w:color="auto"/>
            <w:bottom w:val="none" w:sz="0" w:space="0" w:color="auto"/>
            <w:right w:val="none" w:sz="0" w:space="0" w:color="auto"/>
          </w:divBdr>
        </w:div>
        <w:div w:id="925915511">
          <w:marLeft w:val="480"/>
          <w:marRight w:val="0"/>
          <w:marTop w:val="0"/>
          <w:marBottom w:val="0"/>
          <w:divBdr>
            <w:top w:val="none" w:sz="0" w:space="0" w:color="auto"/>
            <w:left w:val="none" w:sz="0" w:space="0" w:color="auto"/>
            <w:bottom w:val="none" w:sz="0" w:space="0" w:color="auto"/>
            <w:right w:val="none" w:sz="0" w:space="0" w:color="auto"/>
          </w:divBdr>
        </w:div>
        <w:div w:id="1058283101">
          <w:marLeft w:val="480"/>
          <w:marRight w:val="0"/>
          <w:marTop w:val="0"/>
          <w:marBottom w:val="0"/>
          <w:divBdr>
            <w:top w:val="none" w:sz="0" w:space="0" w:color="auto"/>
            <w:left w:val="none" w:sz="0" w:space="0" w:color="auto"/>
            <w:bottom w:val="none" w:sz="0" w:space="0" w:color="auto"/>
            <w:right w:val="none" w:sz="0" w:space="0" w:color="auto"/>
          </w:divBdr>
        </w:div>
        <w:div w:id="1655986126">
          <w:marLeft w:val="480"/>
          <w:marRight w:val="0"/>
          <w:marTop w:val="0"/>
          <w:marBottom w:val="0"/>
          <w:divBdr>
            <w:top w:val="none" w:sz="0" w:space="0" w:color="auto"/>
            <w:left w:val="none" w:sz="0" w:space="0" w:color="auto"/>
            <w:bottom w:val="none" w:sz="0" w:space="0" w:color="auto"/>
            <w:right w:val="none" w:sz="0" w:space="0" w:color="auto"/>
          </w:divBdr>
        </w:div>
        <w:div w:id="207499505">
          <w:marLeft w:val="480"/>
          <w:marRight w:val="0"/>
          <w:marTop w:val="0"/>
          <w:marBottom w:val="0"/>
          <w:divBdr>
            <w:top w:val="none" w:sz="0" w:space="0" w:color="auto"/>
            <w:left w:val="none" w:sz="0" w:space="0" w:color="auto"/>
            <w:bottom w:val="none" w:sz="0" w:space="0" w:color="auto"/>
            <w:right w:val="none" w:sz="0" w:space="0" w:color="auto"/>
          </w:divBdr>
        </w:div>
        <w:div w:id="375859225">
          <w:marLeft w:val="480"/>
          <w:marRight w:val="0"/>
          <w:marTop w:val="0"/>
          <w:marBottom w:val="0"/>
          <w:divBdr>
            <w:top w:val="none" w:sz="0" w:space="0" w:color="auto"/>
            <w:left w:val="none" w:sz="0" w:space="0" w:color="auto"/>
            <w:bottom w:val="none" w:sz="0" w:space="0" w:color="auto"/>
            <w:right w:val="none" w:sz="0" w:space="0" w:color="auto"/>
          </w:divBdr>
        </w:div>
        <w:div w:id="1309822717">
          <w:marLeft w:val="480"/>
          <w:marRight w:val="0"/>
          <w:marTop w:val="0"/>
          <w:marBottom w:val="0"/>
          <w:divBdr>
            <w:top w:val="none" w:sz="0" w:space="0" w:color="auto"/>
            <w:left w:val="none" w:sz="0" w:space="0" w:color="auto"/>
            <w:bottom w:val="none" w:sz="0" w:space="0" w:color="auto"/>
            <w:right w:val="none" w:sz="0" w:space="0" w:color="auto"/>
          </w:divBdr>
        </w:div>
        <w:div w:id="1524249620">
          <w:marLeft w:val="480"/>
          <w:marRight w:val="0"/>
          <w:marTop w:val="0"/>
          <w:marBottom w:val="0"/>
          <w:divBdr>
            <w:top w:val="none" w:sz="0" w:space="0" w:color="auto"/>
            <w:left w:val="none" w:sz="0" w:space="0" w:color="auto"/>
            <w:bottom w:val="none" w:sz="0" w:space="0" w:color="auto"/>
            <w:right w:val="none" w:sz="0" w:space="0" w:color="auto"/>
          </w:divBdr>
        </w:div>
        <w:div w:id="1877085454">
          <w:marLeft w:val="480"/>
          <w:marRight w:val="0"/>
          <w:marTop w:val="0"/>
          <w:marBottom w:val="0"/>
          <w:divBdr>
            <w:top w:val="none" w:sz="0" w:space="0" w:color="auto"/>
            <w:left w:val="none" w:sz="0" w:space="0" w:color="auto"/>
            <w:bottom w:val="none" w:sz="0" w:space="0" w:color="auto"/>
            <w:right w:val="none" w:sz="0" w:space="0" w:color="auto"/>
          </w:divBdr>
        </w:div>
        <w:div w:id="1425884143">
          <w:marLeft w:val="480"/>
          <w:marRight w:val="0"/>
          <w:marTop w:val="0"/>
          <w:marBottom w:val="0"/>
          <w:divBdr>
            <w:top w:val="none" w:sz="0" w:space="0" w:color="auto"/>
            <w:left w:val="none" w:sz="0" w:space="0" w:color="auto"/>
            <w:bottom w:val="none" w:sz="0" w:space="0" w:color="auto"/>
            <w:right w:val="none" w:sz="0" w:space="0" w:color="auto"/>
          </w:divBdr>
        </w:div>
        <w:div w:id="1001393872">
          <w:marLeft w:val="480"/>
          <w:marRight w:val="0"/>
          <w:marTop w:val="0"/>
          <w:marBottom w:val="0"/>
          <w:divBdr>
            <w:top w:val="none" w:sz="0" w:space="0" w:color="auto"/>
            <w:left w:val="none" w:sz="0" w:space="0" w:color="auto"/>
            <w:bottom w:val="none" w:sz="0" w:space="0" w:color="auto"/>
            <w:right w:val="none" w:sz="0" w:space="0" w:color="auto"/>
          </w:divBdr>
        </w:div>
        <w:div w:id="1095248112">
          <w:marLeft w:val="480"/>
          <w:marRight w:val="0"/>
          <w:marTop w:val="0"/>
          <w:marBottom w:val="0"/>
          <w:divBdr>
            <w:top w:val="none" w:sz="0" w:space="0" w:color="auto"/>
            <w:left w:val="none" w:sz="0" w:space="0" w:color="auto"/>
            <w:bottom w:val="none" w:sz="0" w:space="0" w:color="auto"/>
            <w:right w:val="none" w:sz="0" w:space="0" w:color="auto"/>
          </w:divBdr>
        </w:div>
        <w:div w:id="382021114">
          <w:marLeft w:val="480"/>
          <w:marRight w:val="0"/>
          <w:marTop w:val="0"/>
          <w:marBottom w:val="0"/>
          <w:divBdr>
            <w:top w:val="none" w:sz="0" w:space="0" w:color="auto"/>
            <w:left w:val="none" w:sz="0" w:space="0" w:color="auto"/>
            <w:bottom w:val="none" w:sz="0" w:space="0" w:color="auto"/>
            <w:right w:val="none" w:sz="0" w:space="0" w:color="auto"/>
          </w:divBdr>
        </w:div>
        <w:div w:id="1539200289">
          <w:marLeft w:val="480"/>
          <w:marRight w:val="0"/>
          <w:marTop w:val="0"/>
          <w:marBottom w:val="0"/>
          <w:divBdr>
            <w:top w:val="none" w:sz="0" w:space="0" w:color="auto"/>
            <w:left w:val="none" w:sz="0" w:space="0" w:color="auto"/>
            <w:bottom w:val="none" w:sz="0" w:space="0" w:color="auto"/>
            <w:right w:val="none" w:sz="0" w:space="0" w:color="auto"/>
          </w:divBdr>
        </w:div>
        <w:div w:id="1775783766">
          <w:marLeft w:val="480"/>
          <w:marRight w:val="0"/>
          <w:marTop w:val="0"/>
          <w:marBottom w:val="0"/>
          <w:divBdr>
            <w:top w:val="none" w:sz="0" w:space="0" w:color="auto"/>
            <w:left w:val="none" w:sz="0" w:space="0" w:color="auto"/>
            <w:bottom w:val="none" w:sz="0" w:space="0" w:color="auto"/>
            <w:right w:val="none" w:sz="0" w:space="0" w:color="auto"/>
          </w:divBdr>
        </w:div>
        <w:div w:id="592471618">
          <w:marLeft w:val="480"/>
          <w:marRight w:val="0"/>
          <w:marTop w:val="0"/>
          <w:marBottom w:val="0"/>
          <w:divBdr>
            <w:top w:val="none" w:sz="0" w:space="0" w:color="auto"/>
            <w:left w:val="none" w:sz="0" w:space="0" w:color="auto"/>
            <w:bottom w:val="none" w:sz="0" w:space="0" w:color="auto"/>
            <w:right w:val="none" w:sz="0" w:space="0" w:color="auto"/>
          </w:divBdr>
        </w:div>
        <w:div w:id="320740219">
          <w:marLeft w:val="480"/>
          <w:marRight w:val="0"/>
          <w:marTop w:val="0"/>
          <w:marBottom w:val="0"/>
          <w:divBdr>
            <w:top w:val="none" w:sz="0" w:space="0" w:color="auto"/>
            <w:left w:val="none" w:sz="0" w:space="0" w:color="auto"/>
            <w:bottom w:val="none" w:sz="0" w:space="0" w:color="auto"/>
            <w:right w:val="none" w:sz="0" w:space="0" w:color="auto"/>
          </w:divBdr>
        </w:div>
        <w:div w:id="1226451744">
          <w:marLeft w:val="480"/>
          <w:marRight w:val="0"/>
          <w:marTop w:val="0"/>
          <w:marBottom w:val="0"/>
          <w:divBdr>
            <w:top w:val="none" w:sz="0" w:space="0" w:color="auto"/>
            <w:left w:val="none" w:sz="0" w:space="0" w:color="auto"/>
            <w:bottom w:val="none" w:sz="0" w:space="0" w:color="auto"/>
            <w:right w:val="none" w:sz="0" w:space="0" w:color="auto"/>
          </w:divBdr>
        </w:div>
        <w:div w:id="161624651">
          <w:marLeft w:val="480"/>
          <w:marRight w:val="0"/>
          <w:marTop w:val="0"/>
          <w:marBottom w:val="0"/>
          <w:divBdr>
            <w:top w:val="none" w:sz="0" w:space="0" w:color="auto"/>
            <w:left w:val="none" w:sz="0" w:space="0" w:color="auto"/>
            <w:bottom w:val="none" w:sz="0" w:space="0" w:color="auto"/>
            <w:right w:val="none" w:sz="0" w:space="0" w:color="auto"/>
          </w:divBdr>
        </w:div>
        <w:div w:id="146093045">
          <w:marLeft w:val="480"/>
          <w:marRight w:val="0"/>
          <w:marTop w:val="0"/>
          <w:marBottom w:val="0"/>
          <w:divBdr>
            <w:top w:val="none" w:sz="0" w:space="0" w:color="auto"/>
            <w:left w:val="none" w:sz="0" w:space="0" w:color="auto"/>
            <w:bottom w:val="none" w:sz="0" w:space="0" w:color="auto"/>
            <w:right w:val="none" w:sz="0" w:space="0" w:color="auto"/>
          </w:divBdr>
        </w:div>
        <w:div w:id="1322154551">
          <w:marLeft w:val="480"/>
          <w:marRight w:val="0"/>
          <w:marTop w:val="0"/>
          <w:marBottom w:val="0"/>
          <w:divBdr>
            <w:top w:val="none" w:sz="0" w:space="0" w:color="auto"/>
            <w:left w:val="none" w:sz="0" w:space="0" w:color="auto"/>
            <w:bottom w:val="none" w:sz="0" w:space="0" w:color="auto"/>
            <w:right w:val="none" w:sz="0" w:space="0" w:color="auto"/>
          </w:divBdr>
        </w:div>
        <w:div w:id="1185364555">
          <w:marLeft w:val="480"/>
          <w:marRight w:val="0"/>
          <w:marTop w:val="0"/>
          <w:marBottom w:val="0"/>
          <w:divBdr>
            <w:top w:val="none" w:sz="0" w:space="0" w:color="auto"/>
            <w:left w:val="none" w:sz="0" w:space="0" w:color="auto"/>
            <w:bottom w:val="none" w:sz="0" w:space="0" w:color="auto"/>
            <w:right w:val="none" w:sz="0" w:space="0" w:color="auto"/>
          </w:divBdr>
        </w:div>
        <w:div w:id="1741366702">
          <w:marLeft w:val="480"/>
          <w:marRight w:val="0"/>
          <w:marTop w:val="0"/>
          <w:marBottom w:val="0"/>
          <w:divBdr>
            <w:top w:val="none" w:sz="0" w:space="0" w:color="auto"/>
            <w:left w:val="none" w:sz="0" w:space="0" w:color="auto"/>
            <w:bottom w:val="none" w:sz="0" w:space="0" w:color="auto"/>
            <w:right w:val="none" w:sz="0" w:space="0" w:color="auto"/>
          </w:divBdr>
        </w:div>
        <w:div w:id="213395382">
          <w:marLeft w:val="480"/>
          <w:marRight w:val="0"/>
          <w:marTop w:val="0"/>
          <w:marBottom w:val="0"/>
          <w:divBdr>
            <w:top w:val="none" w:sz="0" w:space="0" w:color="auto"/>
            <w:left w:val="none" w:sz="0" w:space="0" w:color="auto"/>
            <w:bottom w:val="none" w:sz="0" w:space="0" w:color="auto"/>
            <w:right w:val="none" w:sz="0" w:space="0" w:color="auto"/>
          </w:divBdr>
        </w:div>
        <w:div w:id="330374045">
          <w:marLeft w:val="480"/>
          <w:marRight w:val="0"/>
          <w:marTop w:val="0"/>
          <w:marBottom w:val="0"/>
          <w:divBdr>
            <w:top w:val="none" w:sz="0" w:space="0" w:color="auto"/>
            <w:left w:val="none" w:sz="0" w:space="0" w:color="auto"/>
            <w:bottom w:val="none" w:sz="0" w:space="0" w:color="auto"/>
            <w:right w:val="none" w:sz="0" w:space="0" w:color="auto"/>
          </w:divBdr>
        </w:div>
        <w:div w:id="1803424936">
          <w:marLeft w:val="480"/>
          <w:marRight w:val="0"/>
          <w:marTop w:val="0"/>
          <w:marBottom w:val="0"/>
          <w:divBdr>
            <w:top w:val="none" w:sz="0" w:space="0" w:color="auto"/>
            <w:left w:val="none" w:sz="0" w:space="0" w:color="auto"/>
            <w:bottom w:val="none" w:sz="0" w:space="0" w:color="auto"/>
            <w:right w:val="none" w:sz="0" w:space="0" w:color="auto"/>
          </w:divBdr>
        </w:div>
        <w:div w:id="77990372">
          <w:marLeft w:val="480"/>
          <w:marRight w:val="0"/>
          <w:marTop w:val="0"/>
          <w:marBottom w:val="0"/>
          <w:divBdr>
            <w:top w:val="none" w:sz="0" w:space="0" w:color="auto"/>
            <w:left w:val="none" w:sz="0" w:space="0" w:color="auto"/>
            <w:bottom w:val="none" w:sz="0" w:space="0" w:color="auto"/>
            <w:right w:val="none" w:sz="0" w:space="0" w:color="auto"/>
          </w:divBdr>
        </w:div>
        <w:div w:id="13968215">
          <w:marLeft w:val="480"/>
          <w:marRight w:val="0"/>
          <w:marTop w:val="0"/>
          <w:marBottom w:val="0"/>
          <w:divBdr>
            <w:top w:val="none" w:sz="0" w:space="0" w:color="auto"/>
            <w:left w:val="none" w:sz="0" w:space="0" w:color="auto"/>
            <w:bottom w:val="none" w:sz="0" w:space="0" w:color="auto"/>
            <w:right w:val="none" w:sz="0" w:space="0" w:color="auto"/>
          </w:divBdr>
        </w:div>
        <w:div w:id="1584071760">
          <w:marLeft w:val="480"/>
          <w:marRight w:val="0"/>
          <w:marTop w:val="0"/>
          <w:marBottom w:val="0"/>
          <w:divBdr>
            <w:top w:val="none" w:sz="0" w:space="0" w:color="auto"/>
            <w:left w:val="none" w:sz="0" w:space="0" w:color="auto"/>
            <w:bottom w:val="none" w:sz="0" w:space="0" w:color="auto"/>
            <w:right w:val="none" w:sz="0" w:space="0" w:color="auto"/>
          </w:divBdr>
        </w:div>
        <w:div w:id="204564117">
          <w:marLeft w:val="480"/>
          <w:marRight w:val="0"/>
          <w:marTop w:val="0"/>
          <w:marBottom w:val="0"/>
          <w:divBdr>
            <w:top w:val="none" w:sz="0" w:space="0" w:color="auto"/>
            <w:left w:val="none" w:sz="0" w:space="0" w:color="auto"/>
            <w:bottom w:val="none" w:sz="0" w:space="0" w:color="auto"/>
            <w:right w:val="none" w:sz="0" w:space="0" w:color="auto"/>
          </w:divBdr>
        </w:div>
        <w:div w:id="371154364">
          <w:marLeft w:val="480"/>
          <w:marRight w:val="0"/>
          <w:marTop w:val="0"/>
          <w:marBottom w:val="0"/>
          <w:divBdr>
            <w:top w:val="none" w:sz="0" w:space="0" w:color="auto"/>
            <w:left w:val="none" w:sz="0" w:space="0" w:color="auto"/>
            <w:bottom w:val="none" w:sz="0" w:space="0" w:color="auto"/>
            <w:right w:val="none" w:sz="0" w:space="0" w:color="auto"/>
          </w:divBdr>
        </w:div>
        <w:div w:id="334772928">
          <w:marLeft w:val="480"/>
          <w:marRight w:val="0"/>
          <w:marTop w:val="0"/>
          <w:marBottom w:val="0"/>
          <w:divBdr>
            <w:top w:val="none" w:sz="0" w:space="0" w:color="auto"/>
            <w:left w:val="none" w:sz="0" w:space="0" w:color="auto"/>
            <w:bottom w:val="none" w:sz="0" w:space="0" w:color="auto"/>
            <w:right w:val="none" w:sz="0" w:space="0" w:color="auto"/>
          </w:divBdr>
        </w:div>
        <w:div w:id="1824271301">
          <w:marLeft w:val="480"/>
          <w:marRight w:val="0"/>
          <w:marTop w:val="0"/>
          <w:marBottom w:val="0"/>
          <w:divBdr>
            <w:top w:val="none" w:sz="0" w:space="0" w:color="auto"/>
            <w:left w:val="none" w:sz="0" w:space="0" w:color="auto"/>
            <w:bottom w:val="none" w:sz="0" w:space="0" w:color="auto"/>
            <w:right w:val="none" w:sz="0" w:space="0" w:color="auto"/>
          </w:divBdr>
        </w:div>
        <w:div w:id="1157378103">
          <w:marLeft w:val="480"/>
          <w:marRight w:val="0"/>
          <w:marTop w:val="0"/>
          <w:marBottom w:val="0"/>
          <w:divBdr>
            <w:top w:val="none" w:sz="0" w:space="0" w:color="auto"/>
            <w:left w:val="none" w:sz="0" w:space="0" w:color="auto"/>
            <w:bottom w:val="none" w:sz="0" w:space="0" w:color="auto"/>
            <w:right w:val="none" w:sz="0" w:space="0" w:color="auto"/>
          </w:divBdr>
        </w:div>
        <w:div w:id="1394348659">
          <w:marLeft w:val="480"/>
          <w:marRight w:val="0"/>
          <w:marTop w:val="0"/>
          <w:marBottom w:val="0"/>
          <w:divBdr>
            <w:top w:val="none" w:sz="0" w:space="0" w:color="auto"/>
            <w:left w:val="none" w:sz="0" w:space="0" w:color="auto"/>
            <w:bottom w:val="none" w:sz="0" w:space="0" w:color="auto"/>
            <w:right w:val="none" w:sz="0" w:space="0" w:color="auto"/>
          </w:divBdr>
        </w:div>
        <w:div w:id="1260942300">
          <w:marLeft w:val="480"/>
          <w:marRight w:val="0"/>
          <w:marTop w:val="0"/>
          <w:marBottom w:val="0"/>
          <w:divBdr>
            <w:top w:val="none" w:sz="0" w:space="0" w:color="auto"/>
            <w:left w:val="none" w:sz="0" w:space="0" w:color="auto"/>
            <w:bottom w:val="none" w:sz="0" w:space="0" w:color="auto"/>
            <w:right w:val="none" w:sz="0" w:space="0" w:color="auto"/>
          </w:divBdr>
        </w:div>
        <w:div w:id="1643075837">
          <w:marLeft w:val="480"/>
          <w:marRight w:val="0"/>
          <w:marTop w:val="0"/>
          <w:marBottom w:val="0"/>
          <w:divBdr>
            <w:top w:val="none" w:sz="0" w:space="0" w:color="auto"/>
            <w:left w:val="none" w:sz="0" w:space="0" w:color="auto"/>
            <w:bottom w:val="none" w:sz="0" w:space="0" w:color="auto"/>
            <w:right w:val="none" w:sz="0" w:space="0" w:color="auto"/>
          </w:divBdr>
        </w:div>
        <w:div w:id="348025665">
          <w:marLeft w:val="480"/>
          <w:marRight w:val="0"/>
          <w:marTop w:val="0"/>
          <w:marBottom w:val="0"/>
          <w:divBdr>
            <w:top w:val="none" w:sz="0" w:space="0" w:color="auto"/>
            <w:left w:val="none" w:sz="0" w:space="0" w:color="auto"/>
            <w:bottom w:val="none" w:sz="0" w:space="0" w:color="auto"/>
            <w:right w:val="none" w:sz="0" w:space="0" w:color="auto"/>
          </w:divBdr>
        </w:div>
        <w:div w:id="792208175">
          <w:marLeft w:val="480"/>
          <w:marRight w:val="0"/>
          <w:marTop w:val="0"/>
          <w:marBottom w:val="0"/>
          <w:divBdr>
            <w:top w:val="none" w:sz="0" w:space="0" w:color="auto"/>
            <w:left w:val="none" w:sz="0" w:space="0" w:color="auto"/>
            <w:bottom w:val="none" w:sz="0" w:space="0" w:color="auto"/>
            <w:right w:val="none" w:sz="0" w:space="0" w:color="auto"/>
          </w:divBdr>
        </w:div>
        <w:div w:id="1285431052">
          <w:marLeft w:val="480"/>
          <w:marRight w:val="0"/>
          <w:marTop w:val="0"/>
          <w:marBottom w:val="0"/>
          <w:divBdr>
            <w:top w:val="none" w:sz="0" w:space="0" w:color="auto"/>
            <w:left w:val="none" w:sz="0" w:space="0" w:color="auto"/>
            <w:bottom w:val="none" w:sz="0" w:space="0" w:color="auto"/>
            <w:right w:val="none" w:sz="0" w:space="0" w:color="auto"/>
          </w:divBdr>
        </w:div>
        <w:div w:id="812988268">
          <w:marLeft w:val="480"/>
          <w:marRight w:val="0"/>
          <w:marTop w:val="0"/>
          <w:marBottom w:val="0"/>
          <w:divBdr>
            <w:top w:val="none" w:sz="0" w:space="0" w:color="auto"/>
            <w:left w:val="none" w:sz="0" w:space="0" w:color="auto"/>
            <w:bottom w:val="none" w:sz="0" w:space="0" w:color="auto"/>
            <w:right w:val="none" w:sz="0" w:space="0" w:color="auto"/>
          </w:divBdr>
        </w:div>
        <w:div w:id="1183864220">
          <w:marLeft w:val="480"/>
          <w:marRight w:val="0"/>
          <w:marTop w:val="0"/>
          <w:marBottom w:val="0"/>
          <w:divBdr>
            <w:top w:val="none" w:sz="0" w:space="0" w:color="auto"/>
            <w:left w:val="none" w:sz="0" w:space="0" w:color="auto"/>
            <w:bottom w:val="none" w:sz="0" w:space="0" w:color="auto"/>
            <w:right w:val="none" w:sz="0" w:space="0" w:color="auto"/>
          </w:divBdr>
        </w:div>
        <w:div w:id="1753042310">
          <w:marLeft w:val="480"/>
          <w:marRight w:val="0"/>
          <w:marTop w:val="0"/>
          <w:marBottom w:val="0"/>
          <w:divBdr>
            <w:top w:val="none" w:sz="0" w:space="0" w:color="auto"/>
            <w:left w:val="none" w:sz="0" w:space="0" w:color="auto"/>
            <w:bottom w:val="none" w:sz="0" w:space="0" w:color="auto"/>
            <w:right w:val="none" w:sz="0" w:space="0" w:color="auto"/>
          </w:divBdr>
        </w:div>
        <w:div w:id="794373029">
          <w:marLeft w:val="480"/>
          <w:marRight w:val="0"/>
          <w:marTop w:val="0"/>
          <w:marBottom w:val="0"/>
          <w:divBdr>
            <w:top w:val="none" w:sz="0" w:space="0" w:color="auto"/>
            <w:left w:val="none" w:sz="0" w:space="0" w:color="auto"/>
            <w:bottom w:val="none" w:sz="0" w:space="0" w:color="auto"/>
            <w:right w:val="none" w:sz="0" w:space="0" w:color="auto"/>
          </w:divBdr>
        </w:div>
        <w:div w:id="2033071123">
          <w:marLeft w:val="480"/>
          <w:marRight w:val="0"/>
          <w:marTop w:val="0"/>
          <w:marBottom w:val="0"/>
          <w:divBdr>
            <w:top w:val="none" w:sz="0" w:space="0" w:color="auto"/>
            <w:left w:val="none" w:sz="0" w:space="0" w:color="auto"/>
            <w:bottom w:val="none" w:sz="0" w:space="0" w:color="auto"/>
            <w:right w:val="none" w:sz="0" w:space="0" w:color="auto"/>
          </w:divBdr>
        </w:div>
        <w:div w:id="1165130631">
          <w:marLeft w:val="480"/>
          <w:marRight w:val="0"/>
          <w:marTop w:val="0"/>
          <w:marBottom w:val="0"/>
          <w:divBdr>
            <w:top w:val="none" w:sz="0" w:space="0" w:color="auto"/>
            <w:left w:val="none" w:sz="0" w:space="0" w:color="auto"/>
            <w:bottom w:val="none" w:sz="0" w:space="0" w:color="auto"/>
            <w:right w:val="none" w:sz="0" w:space="0" w:color="auto"/>
          </w:divBdr>
        </w:div>
        <w:div w:id="256839252">
          <w:marLeft w:val="480"/>
          <w:marRight w:val="0"/>
          <w:marTop w:val="0"/>
          <w:marBottom w:val="0"/>
          <w:divBdr>
            <w:top w:val="none" w:sz="0" w:space="0" w:color="auto"/>
            <w:left w:val="none" w:sz="0" w:space="0" w:color="auto"/>
            <w:bottom w:val="none" w:sz="0" w:space="0" w:color="auto"/>
            <w:right w:val="none" w:sz="0" w:space="0" w:color="auto"/>
          </w:divBdr>
        </w:div>
      </w:divsChild>
    </w:div>
    <w:div w:id="888540454">
      <w:bodyDiv w:val="1"/>
      <w:marLeft w:val="0"/>
      <w:marRight w:val="0"/>
      <w:marTop w:val="0"/>
      <w:marBottom w:val="0"/>
      <w:divBdr>
        <w:top w:val="none" w:sz="0" w:space="0" w:color="auto"/>
        <w:left w:val="none" w:sz="0" w:space="0" w:color="auto"/>
        <w:bottom w:val="none" w:sz="0" w:space="0" w:color="auto"/>
        <w:right w:val="none" w:sz="0" w:space="0" w:color="auto"/>
      </w:divBdr>
    </w:div>
    <w:div w:id="888951434">
      <w:bodyDiv w:val="1"/>
      <w:marLeft w:val="0"/>
      <w:marRight w:val="0"/>
      <w:marTop w:val="0"/>
      <w:marBottom w:val="0"/>
      <w:divBdr>
        <w:top w:val="none" w:sz="0" w:space="0" w:color="auto"/>
        <w:left w:val="none" w:sz="0" w:space="0" w:color="auto"/>
        <w:bottom w:val="none" w:sz="0" w:space="0" w:color="auto"/>
        <w:right w:val="none" w:sz="0" w:space="0" w:color="auto"/>
      </w:divBdr>
    </w:div>
    <w:div w:id="889003013">
      <w:bodyDiv w:val="1"/>
      <w:marLeft w:val="0"/>
      <w:marRight w:val="0"/>
      <w:marTop w:val="0"/>
      <w:marBottom w:val="0"/>
      <w:divBdr>
        <w:top w:val="none" w:sz="0" w:space="0" w:color="auto"/>
        <w:left w:val="none" w:sz="0" w:space="0" w:color="auto"/>
        <w:bottom w:val="none" w:sz="0" w:space="0" w:color="auto"/>
        <w:right w:val="none" w:sz="0" w:space="0" w:color="auto"/>
      </w:divBdr>
      <w:divsChild>
        <w:div w:id="306057767">
          <w:marLeft w:val="480"/>
          <w:marRight w:val="0"/>
          <w:marTop w:val="0"/>
          <w:marBottom w:val="0"/>
          <w:divBdr>
            <w:top w:val="none" w:sz="0" w:space="0" w:color="auto"/>
            <w:left w:val="none" w:sz="0" w:space="0" w:color="auto"/>
            <w:bottom w:val="none" w:sz="0" w:space="0" w:color="auto"/>
            <w:right w:val="none" w:sz="0" w:space="0" w:color="auto"/>
          </w:divBdr>
        </w:div>
        <w:div w:id="1679966261">
          <w:marLeft w:val="480"/>
          <w:marRight w:val="0"/>
          <w:marTop w:val="0"/>
          <w:marBottom w:val="0"/>
          <w:divBdr>
            <w:top w:val="none" w:sz="0" w:space="0" w:color="auto"/>
            <w:left w:val="none" w:sz="0" w:space="0" w:color="auto"/>
            <w:bottom w:val="none" w:sz="0" w:space="0" w:color="auto"/>
            <w:right w:val="none" w:sz="0" w:space="0" w:color="auto"/>
          </w:divBdr>
        </w:div>
        <w:div w:id="1456555633">
          <w:marLeft w:val="480"/>
          <w:marRight w:val="0"/>
          <w:marTop w:val="0"/>
          <w:marBottom w:val="0"/>
          <w:divBdr>
            <w:top w:val="none" w:sz="0" w:space="0" w:color="auto"/>
            <w:left w:val="none" w:sz="0" w:space="0" w:color="auto"/>
            <w:bottom w:val="none" w:sz="0" w:space="0" w:color="auto"/>
            <w:right w:val="none" w:sz="0" w:space="0" w:color="auto"/>
          </w:divBdr>
        </w:div>
        <w:div w:id="91973063">
          <w:marLeft w:val="480"/>
          <w:marRight w:val="0"/>
          <w:marTop w:val="0"/>
          <w:marBottom w:val="0"/>
          <w:divBdr>
            <w:top w:val="none" w:sz="0" w:space="0" w:color="auto"/>
            <w:left w:val="none" w:sz="0" w:space="0" w:color="auto"/>
            <w:bottom w:val="none" w:sz="0" w:space="0" w:color="auto"/>
            <w:right w:val="none" w:sz="0" w:space="0" w:color="auto"/>
          </w:divBdr>
        </w:div>
        <w:div w:id="481432150">
          <w:marLeft w:val="480"/>
          <w:marRight w:val="0"/>
          <w:marTop w:val="0"/>
          <w:marBottom w:val="0"/>
          <w:divBdr>
            <w:top w:val="none" w:sz="0" w:space="0" w:color="auto"/>
            <w:left w:val="none" w:sz="0" w:space="0" w:color="auto"/>
            <w:bottom w:val="none" w:sz="0" w:space="0" w:color="auto"/>
            <w:right w:val="none" w:sz="0" w:space="0" w:color="auto"/>
          </w:divBdr>
        </w:div>
        <w:div w:id="2112967065">
          <w:marLeft w:val="480"/>
          <w:marRight w:val="0"/>
          <w:marTop w:val="0"/>
          <w:marBottom w:val="0"/>
          <w:divBdr>
            <w:top w:val="none" w:sz="0" w:space="0" w:color="auto"/>
            <w:left w:val="none" w:sz="0" w:space="0" w:color="auto"/>
            <w:bottom w:val="none" w:sz="0" w:space="0" w:color="auto"/>
            <w:right w:val="none" w:sz="0" w:space="0" w:color="auto"/>
          </w:divBdr>
        </w:div>
        <w:div w:id="2112511826">
          <w:marLeft w:val="480"/>
          <w:marRight w:val="0"/>
          <w:marTop w:val="0"/>
          <w:marBottom w:val="0"/>
          <w:divBdr>
            <w:top w:val="none" w:sz="0" w:space="0" w:color="auto"/>
            <w:left w:val="none" w:sz="0" w:space="0" w:color="auto"/>
            <w:bottom w:val="none" w:sz="0" w:space="0" w:color="auto"/>
            <w:right w:val="none" w:sz="0" w:space="0" w:color="auto"/>
          </w:divBdr>
        </w:div>
        <w:div w:id="20477755">
          <w:marLeft w:val="480"/>
          <w:marRight w:val="0"/>
          <w:marTop w:val="0"/>
          <w:marBottom w:val="0"/>
          <w:divBdr>
            <w:top w:val="none" w:sz="0" w:space="0" w:color="auto"/>
            <w:left w:val="none" w:sz="0" w:space="0" w:color="auto"/>
            <w:bottom w:val="none" w:sz="0" w:space="0" w:color="auto"/>
            <w:right w:val="none" w:sz="0" w:space="0" w:color="auto"/>
          </w:divBdr>
        </w:div>
        <w:div w:id="1158182301">
          <w:marLeft w:val="480"/>
          <w:marRight w:val="0"/>
          <w:marTop w:val="0"/>
          <w:marBottom w:val="0"/>
          <w:divBdr>
            <w:top w:val="none" w:sz="0" w:space="0" w:color="auto"/>
            <w:left w:val="none" w:sz="0" w:space="0" w:color="auto"/>
            <w:bottom w:val="none" w:sz="0" w:space="0" w:color="auto"/>
            <w:right w:val="none" w:sz="0" w:space="0" w:color="auto"/>
          </w:divBdr>
        </w:div>
        <w:div w:id="646010941">
          <w:marLeft w:val="480"/>
          <w:marRight w:val="0"/>
          <w:marTop w:val="0"/>
          <w:marBottom w:val="0"/>
          <w:divBdr>
            <w:top w:val="none" w:sz="0" w:space="0" w:color="auto"/>
            <w:left w:val="none" w:sz="0" w:space="0" w:color="auto"/>
            <w:bottom w:val="none" w:sz="0" w:space="0" w:color="auto"/>
            <w:right w:val="none" w:sz="0" w:space="0" w:color="auto"/>
          </w:divBdr>
        </w:div>
        <w:div w:id="802848288">
          <w:marLeft w:val="480"/>
          <w:marRight w:val="0"/>
          <w:marTop w:val="0"/>
          <w:marBottom w:val="0"/>
          <w:divBdr>
            <w:top w:val="none" w:sz="0" w:space="0" w:color="auto"/>
            <w:left w:val="none" w:sz="0" w:space="0" w:color="auto"/>
            <w:bottom w:val="none" w:sz="0" w:space="0" w:color="auto"/>
            <w:right w:val="none" w:sz="0" w:space="0" w:color="auto"/>
          </w:divBdr>
        </w:div>
        <w:div w:id="1298953194">
          <w:marLeft w:val="480"/>
          <w:marRight w:val="0"/>
          <w:marTop w:val="0"/>
          <w:marBottom w:val="0"/>
          <w:divBdr>
            <w:top w:val="none" w:sz="0" w:space="0" w:color="auto"/>
            <w:left w:val="none" w:sz="0" w:space="0" w:color="auto"/>
            <w:bottom w:val="none" w:sz="0" w:space="0" w:color="auto"/>
            <w:right w:val="none" w:sz="0" w:space="0" w:color="auto"/>
          </w:divBdr>
        </w:div>
        <w:div w:id="2111312130">
          <w:marLeft w:val="480"/>
          <w:marRight w:val="0"/>
          <w:marTop w:val="0"/>
          <w:marBottom w:val="0"/>
          <w:divBdr>
            <w:top w:val="none" w:sz="0" w:space="0" w:color="auto"/>
            <w:left w:val="none" w:sz="0" w:space="0" w:color="auto"/>
            <w:bottom w:val="none" w:sz="0" w:space="0" w:color="auto"/>
            <w:right w:val="none" w:sz="0" w:space="0" w:color="auto"/>
          </w:divBdr>
        </w:div>
        <w:div w:id="138693374">
          <w:marLeft w:val="480"/>
          <w:marRight w:val="0"/>
          <w:marTop w:val="0"/>
          <w:marBottom w:val="0"/>
          <w:divBdr>
            <w:top w:val="none" w:sz="0" w:space="0" w:color="auto"/>
            <w:left w:val="none" w:sz="0" w:space="0" w:color="auto"/>
            <w:bottom w:val="none" w:sz="0" w:space="0" w:color="auto"/>
            <w:right w:val="none" w:sz="0" w:space="0" w:color="auto"/>
          </w:divBdr>
        </w:div>
        <w:div w:id="178738053">
          <w:marLeft w:val="480"/>
          <w:marRight w:val="0"/>
          <w:marTop w:val="0"/>
          <w:marBottom w:val="0"/>
          <w:divBdr>
            <w:top w:val="none" w:sz="0" w:space="0" w:color="auto"/>
            <w:left w:val="none" w:sz="0" w:space="0" w:color="auto"/>
            <w:bottom w:val="none" w:sz="0" w:space="0" w:color="auto"/>
            <w:right w:val="none" w:sz="0" w:space="0" w:color="auto"/>
          </w:divBdr>
        </w:div>
        <w:div w:id="961229100">
          <w:marLeft w:val="480"/>
          <w:marRight w:val="0"/>
          <w:marTop w:val="0"/>
          <w:marBottom w:val="0"/>
          <w:divBdr>
            <w:top w:val="none" w:sz="0" w:space="0" w:color="auto"/>
            <w:left w:val="none" w:sz="0" w:space="0" w:color="auto"/>
            <w:bottom w:val="none" w:sz="0" w:space="0" w:color="auto"/>
            <w:right w:val="none" w:sz="0" w:space="0" w:color="auto"/>
          </w:divBdr>
        </w:div>
        <w:div w:id="1890333594">
          <w:marLeft w:val="480"/>
          <w:marRight w:val="0"/>
          <w:marTop w:val="0"/>
          <w:marBottom w:val="0"/>
          <w:divBdr>
            <w:top w:val="none" w:sz="0" w:space="0" w:color="auto"/>
            <w:left w:val="none" w:sz="0" w:space="0" w:color="auto"/>
            <w:bottom w:val="none" w:sz="0" w:space="0" w:color="auto"/>
            <w:right w:val="none" w:sz="0" w:space="0" w:color="auto"/>
          </w:divBdr>
        </w:div>
        <w:div w:id="693383066">
          <w:marLeft w:val="480"/>
          <w:marRight w:val="0"/>
          <w:marTop w:val="0"/>
          <w:marBottom w:val="0"/>
          <w:divBdr>
            <w:top w:val="none" w:sz="0" w:space="0" w:color="auto"/>
            <w:left w:val="none" w:sz="0" w:space="0" w:color="auto"/>
            <w:bottom w:val="none" w:sz="0" w:space="0" w:color="auto"/>
            <w:right w:val="none" w:sz="0" w:space="0" w:color="auto"/>
          </w:divBdr>
        </w:div>
        <w:div w:id="1036000752">
          <w:marLeft w:val="480"/>
          <w:marRight w:val="0"/>
          <w:marTop w:val="0"/>
          <w:marBottom w:val="0"/>
          <w:divBdr>
            <w:top w:val="none" w:sz="0" w:space="0" w:color="auto"/>
            <w:left w:val="none" w:sz="0" w:space="0" w:color="auto"/>
            <w:bottom w:val="none" w:sz="0" w:space="0" w:color="auto"/>
            <w:right w:val="none" w:sz="0" w:space="0" w:color="auto"/>
          </w:divBdr>
        </w:div>
        <w:div w:id="208491096">
          <w:marLeft w:val="480"/>
          <w:marRight w:val="0"/>
          <w:marTop w:val="0"/>
          <w:marBottom w:val="0"/>
          <w:divBdr>
            <w:top w:val="none" w:sz="0" w:space="0" w:color="auto"/>
            <w:left w:val="none" w:sz="0" w:space="0" w:color="auto"/>
            <w:bottom w:val="none" w:sz="0" w:space="0" w:color="auto"/>
            <w:right w:val="none" w:sz="0" w:space="0" w:color="auto"/>
          </w:divBdr>
        </w:div>
        <w:div w:id="243803836">
          <w:marLeft w:val="480"/>
          <w:marRight w:val="0"/>
          <w:marTop w:val="0"/>
          <w:marBottom w:val="0"/>
          <w:divBdr>
            <w:top w:val="none" w:sz="0" w:space="0" w:color="auto"/>
            <w:left w:val="none" w:sz="0" w:space="0" w:color="auto"/>
            <w:bottom w:val="none" w:sz="0" w:space="0" w:color="auto"/>
            <w:right w:val="none" w:sz="0" w:space="0" w:color="auto"/>
          </w:divBdr>
        </w:div>
        <w:div w:id="248000292">
          <w:marLeft w:val="480"/>
          <w:marRight w:val="0"/>
          <w:marTop w:val="0"/>
          <w:marBottom w:val="0"/>
          <w:divBdr>
            <w:top w:val="none" w:sz="0" w:space="0" w:color="auto"/>
            <w:left w:val="none" w:sz="0" w:space="0" w:color="auto"/>
            <w:bottom w:val="none" w:sz="0" w:space="0" w:color="auto"/>
            <w:right w:val="none" w:sz="0" w:space="0" w:color="auto"/>
          </w:divBdr>
        </w:div>
        <w:div w:id="170685185">
          <w:marLeft w:val="480"/>
          <w:marRight w:val="0"/>
          <w:marTop w:val="0"/>
          <w:marBottom w:val="0"/>
          <w:divBdr>
            <w:top w:val="none" w:sz="0" w:space="0" w:color="auto"/>
            <w:left w:val="none" w:sz="0" w:space="0" w:color="auto"/>
            <w:bottom w:val="none" w:sz="0" w:space="0" w:color="auto"/>
            <w:right w:val="none" w:sz="0" w:space="0" w:color="auto"/>
          </w:divBdr>
        </w:div>
        <w:div w:id="605622502">
          <w:marLeft w:val="480"/>
          <w:marRight w:val="0"/>
          <w:marTop w:val="0"/>
          <w:marBottom w:val="0"/>
          <w:divBdr>
            <w:top w:val="none" w:sz="0" w:space="0" w:color="auto"/>
            <w:left w:val="none" w:sz="0" w:space="0" w:color="auto"/>
            <w:bottom w:val="none" w:sz="0" w:space="0" w:color="auto"/>
            <w:right w:val="none" w:sz="0" w:space="0" w:color="auto"/>
          </w:divBdr>
        </w:div>
        <w:div w:id="1281185532">
          <w:marLeft w:val="480"/>
          <w:marRight w:val="0"/>
          <w:marTop w:val="0"/>
          <w:marBottom w:val="0"/>
          <w:divBdr>
            <w:top w:val="none" w:sz="0" w:space="0" w:color="auto"/>
            <w:left w:val="none" w:sz="0" w:space="0" w:color="auto"/>
            <w:bottom w:val="none" w:sz="0" w:space="0" w:color="auto"/>
            <w:right w:val="none" w:sz="0" w:space="0" w:color="auto"/>
          </w:divBdr>
        </w:div>
        <w:div w:id="408312373">
          <w:marLeft w:val="480"/>
          <w:marRight w:val="0"/>
          <w:marTop w:val="0"/>
          <w:marBottom w:val="0"/>
          <w:divBdr>
            <w:top w:val="none" w:sz="0" w:space="0" w:color="auto"/>
            <w:left w:val="none" w:sz="0" w:space="0" w:color="auto"/>
            <w:bottom w:val="none" w:sz="0" w:space="0" w:color="auto"/>
            <w:right w:val="none" w:sz="0" w:space="0" w:color="auto"/>
          </w:divBdr>
        </w:div>
        <w:div w:id="1323856220">
          <w:marLeft w:val="480"/>
          <w:marRight w:val="0"/>
          <w:marTop w:val="0"/>
          <w:marBottom w:val="0"/>
          <w:divBdr>
            <w:top w:val="none" w:sz="0" w:space="0" w:color="auto"/>
            <w:left w:val="none" w:sz="0" w:space="0" w:color="auto"/>
            <w:bottom w:val="none" w:sz="0" w:space="0" w:color="auto"/>
            <w:right w:val="none" w:sz="0" w:space="0" w:color="auto"/>
          </w:divBdr>
        </w:div>
        <w:div w:id="114759052">
          <w:marLeft w:val="480"/>
          <w:marRight w:val="0"/>
          <w:marTop w:val="0"/>
          <w:marBottom w:val="0"/>
          <w:divBdr>
            <w:top w:val="none" w:sz="0" w:space="0" w:color="auto"/>
            <w:left w:val="none" w:sz="0" w:space="0" w:color="auto"/>
            <w:bottom w:val="none" w:sz="0" w:space="0" w:color="auto"/>
            <w:right w:val="none" w:sz="0" w:space="0" w:color="auto"/>
          </w:divBdr>
        </w:div>
        <w:div w:id="519708161">
          <w:marLeft w:val="480"/>
          <w:marRight w:val="0"/>
          <w:marTop w:val="0"/>
          <w:marBottom w:val="0"/>
          <w:divBdr>
            <w:top w:val="none" w:sz="0" w:space="0" w:color="auto"/>
            <w:left w:val="none" w:sz="0" w:space="0" w:color="auto"/>
            <w:bottom w:val="none" w:sz="0" w:space="0" w:color="auto"/>
            <w:right w:val="none" w:sz="0" w:space="0" w:color="auto"/>
          </w:divBdr>
        </w:div>
        <w:div w:id="465318412">
          <w:marLeft w:val="480"/>
          <w:marRight w:val="0"/>
          <w:marTop w:val="0"/>
          <w:marBottom w:val="0"/>
          <w:divBdr>
            <w:top w:val="none" w:sz="0" w:space="0" w:color="auto"/>
            <w:left w:val="none" w:sz="0" w:space="0" w:color="auto"/>
            <w:bottom w:val="none" w:sz="0" w:space="0" w:color="auto"/>
            <w:right w:val="none" w:sz="0" w:space="0" w:color="auto"/>
          </w:divBdr>
        </w:div>
        <w:div w:id="2096969543">
          <w:marLeft w:val="480"/>
          <w:marRight w:val="0"/>
          <w:marTop w:val="0"/>
          <w:marBottom w:val="0"/>
          <w:divBdr>
            <w:top w:val="none" w:sz="0" w:space="0" w:color="auto"/>
            <w:left w:val="none" w:sz="0" w:space="0" w:color="auto"/>
            <w:bottom w:val="none" w:sz="0" w:space="0" w:color="auto"/>
            <w:right w:val="none" w:sz="0" w:space="0" w:color="auto"/>
          </w:divBdr>
        </w:div>
        <w:div w:id="659962095">
          <w:marLeft w:val="480"/>
          <w:marRight w:val="0"/>
          <w:marTop w:val="0"/>
          <w:marBottom w:val="0"/>
          <w:divBdr>
            <w:top w:val="none" w:sz="0" w:space="0" w:color="auto"/>
            <w:left w:val="none" w:sz="0" w:space="0" w:color="auto"/>
            <w:bottom w:val="none" w:sz="0" w:space="0" w:color="auto"/>
            <w:right w:val="none" w:sz="0" w:space="0" w:color="auto"/>
          </w:divBdr>
        </w:div>
        <w:div w:id="1412197264">
          <w:marLeft w:val="480"/>
          <w:marRight w:val="0"/>
          <w:marTop w:val="0"/>
          <w:marBottom w:val="0"/>
          <w:divBdr>
            <w:top w:val="none" w:sz="0" w:space="0" w:color="auto"/>
            <w:left w:val="none" w:sz="0" w:space="0" w:color="auto"/>
            <w:bottom w:val="none" w:sz="0" w:space="0" w:color="auto"/>
            <w:right w:val="none" w:sz="0" w:space="0" w:color="auto"/>
          </w:divBdr>
        </w:div>
        <w:div w:id="174806893">
          <w:marLeft w:val="480"/>
          <w:marRight w:val="0"/>
          <w:marTop w:val="0"/>
          <w:marBottom w:val="0"/>
          <w:divBdr>
            <w:top w:val="none" w:sz="0" w:space="0" w:color="auto"/>
            <w:left w:val="none" w:sz="0" w:space="0" w:color="auto"/>
            <w:bottom w:val="none" w:sz="0" w:space="0" w:color="auto"/>
            <w:right w:val="none" w:sz="0" w:space="0" w:color="auto"/>
          </w:divBdr>
        </w:div>
        <w:div w:id="408384495">
          <w:marLeft w:val="480"/>
          <w:marRight w:val="0"/>
          <w:marTop w:val="0"/>
          <w:marBottom w:val="0"/>
          <w:divBdr>
            <w:top w:val="none" w:sz="0" w:space="0" w:color="auto"/>
            <w:left w:val="none" w:sz="0" w:space="0" w:color="auto"/>
            <w:bottom w:val="none" w:sz="0" w:space="0" w:color="auto"/>
            <w:right w:val="none" w:sz="0" w:space="0" w:color="auto"/>
          </w:divBdr>
        </w:div>
        <w:div w:id="970550177">
          <w:marLeft w:val="480"/>
          <w:marRight w:val="0"/>
          <w:marTop w:val="0"/>
          <w:marBottom w:val="0"/>
          <w:divBdr>
            <w:top w:val="none" w:sz="0" w:space="0" w:color="auto"/>
            <w:left w:val="none" w:sz="0" w:space="0" w:color="auto"/>
            <w:bottom w:val="none" w:sz="0" w:space="0" w:color="auto"/>
            <w:right w:val="none" w:sz="0" w:space="0" w:color="auto"/>
          </w:divBdr>
        </w:div>
        <w:div w:id="968703753">
          <w:marLeft w:val="480"/>
          <w:marRight w:val="0"/>
          <w:marTop w:val="0"/>
          <w:marBottom w:val="0"/>
          <w:divBdr>
            <w:top w:val="none" w:sz="0" w:space="0" w:color="auto"/>
            <w:left w:val="none" w:sz="0" w:space="0" w:color="auto"/>
            <w:bottom w:val="none" w:sz="0" w:space="0" w:color="auto"/>
            <w:right w:val="none" w:sz="0" w:space="0" w:color="auto"/>
          </w:divBdr>
        </w:div>
        <w:div w:id="1747799549">
          <w:marLeft w:val="480"/>
          <w:marRight w:val="0"/>
          <w:marTop w:val="0"/>
          <w:marBottom w:val="0"/>
          <w:divBdr>
            <w:top w:val="none" w:sz="0" w:space="0" w:color="auto"/>
            <w:left w:val="none" w:sz="0" w:space="0" w:color="auto"/>
            <w:bottom w:val="none" w:sz="0" w:space="0" w:color="auto"/>
            <w:right w:val="none" w:sz="0" w:space="0" w:color="auto"/>
          </w:divBdr>
        </w:div>
        <w:div w:id="5640761">
          <w:marLeft w:val="480"/>
          <w:marRight w:val="0"/>
          <w:marTop w:val="0"/>
          <w:marBottom w:val="0"/>
          <w:divBdr>
            <w:top w:val="none" w:sz="0" w:space="0" w:color="auto"/>
            <w:left w:val="none" w:sz="0" w:space="0" w:color="auto"/>
            <w:bottom w:val="none" w:sz="0" w:space="0" w:color="auto"/>
            <w:right w:val="none" w:sz="0" w:space="0" w:color="auto"/>
          </w:divBdr>
        </w:div>
        <w:div w:id="277420231">
          <w:marLeft w:val="480"/>
          <w:marRight w:val="0"/>
          <w:marTop w:val="0"/>
          <w:marBottom w:val="0"/>
          <w:divBdr>
            <w:top w:val="none" w:sz="0" w:space="0" w:color="auto"/>
            <w:left w:val="none" w:sz="0" w:space="0" w:color="auto"/>
            <w:bottom w:val="none" w:sz="0" w:space="0" w:color="auto"/>
            <w:right w:val="none" w:sz="0" w:space="0" w:color="auto"/>
          </w:divBdr>
        </w:div>
        <w:div w:id="283393751">
          <w:marLeft w:val="480"/>
          <w:marRight w:val="0"/>
          <w:marTop w:val="0"/>
          <w:marBottom w:val="0"/>
          <w:divBdr>
            <w:top w:val="none" w:sz="0" w:space="0" w:color="auto"/>
            <w:left w:val="none" w:sz="0" w:space="0" w:color="auto"/>
            <w:bottom w:val="none" w:sz="0" w:space="0" w:color="auto"/>
            <w:right w:val="none" w:sz="0" w:space="0" w:color="auto"/>
          </w:divBdr>
        </w:div>
        <w:div w:id="1246501679">
          <w:marLeft w:val="480"/>
          <w:marRight w:val="0"/>
          <w:marTop w:val="0"/>
          <w:marBottom w:val="0"/>
          <w:divBdr>
            <w:top w:val="none" w:sz="0" w:space="0" w:color="auto"/>
            <w:left w:val="none" w:sz="0" w:space="0" w:color="auto"/>
            <w:bottom w:val="none" w:sz="0" w:space="0" w:color="auto"/>
            <w:right w:val="none" w:sz="0" w:space="0" w:color="auto"/>
          </w:divBdr>
        </w:div>
        <w:div w:id="2091997663">
          <w:marLeft w:val="480"/>
          <w:marRight w:val="0"/>
          <w:marTop w:val="0"/>
          <w:marBottom w:val="0"/>
          <w:divBdr>
            <w:top w:val="none" w:sz="0" w:space="0" w:color="auto"/>
            <w:left w:val="none" w:sz="0" w:space="0" w:color="auto"/>
            <w:bottom w:val="none" w:sz="0" w:space="0" w:color="auto"/>
            <w:right w:val="none" w:sz="0" w:space="0" w:color="auto"/>
          </w:divBdr>
        </w:div>
        <w:div w:id="1355232083">
          <w:marLeft w:val="480"/>
          <w:marRight w:val="0"/>
          <w:marTop w:val="0"/>
          <w:marBottom w:val="0"/>
          <w:divBdr>
            <w:top w:val="none" w:sz="0" w:space="0" w:color="auto"/>
            <w:left w:val="none" w:sz="0" w:space="0" w:color="auto"/>
            <w:bottom w:val="none" w:sz="0" w:space="0" w:color="auto"/>
            <w:right w:val="none" w:sz="0" w:space="0" w:color="auto"/>
          </w:divBdr>
        </w:div>
        <w:div w:id="131599161">
          <w:marLeft w:val="480"/>
          <w:marRight w:val="0"/>
          <w:marTop w:val="0"/>
          <w:marBottom w:val="0"/>
          <w:divBdr>
            <w:top w:val="none" w:sz="0" w:space="0" w:color="auto"/>
            <w:left w:val="none" w:sz="0" w:space="0" w:color="auto"/>
            <w:bottom w:val="none" w:sz="0" w:space="0" w:color="auto"/>
            <w:right w:val="none" w:sz="0" w:space="0" w:color="auto"/>
          </w:divBdr>
        </w:div>
        <w:div w:id="231157388">
          <w:marLeft w:val="480"/>
          <w:marRight w:val="0"/>
          <w:marTop w:val="0"/>
          <w:marBottom w:val="0"/>
          <w:divBdr>
            <w:top w:val="none" w:sz="0" w:space="0" w:color="auto"/>
            <w:left w:val="none" w:sz="0" w:space="0" w:color="auto"/>
            <w:bottom w:val="none" w:sz="0" w:space="0" w:color="auto"/>
            <w:right w:val="none" w:sz="0" w:space="0" w:color="auto"/>
          </w:divBdr>
        </w:div>
        <w:div w:id="1128275434">
          <w:marLeft w:val="480"/>
          <w:marRight w:val="0"/>
          <w:marTop w:val="0"/>
          <w:marBottom w:val="0"/>
          <w:divBdr>
            <w:top w:val="none" w:sz="0" w:space="0" w:color="auto"/>
            <w:left w:val="none" w:sz="0" w:space="0" w:color="auto"/>
            <w:bottom w:val="none" w:sz="0" w:space="0" w:color="auto"/>
            <w:right w:val="none" w:sz="0" w:space="0" w:color="auto"/>
          </w:divBdr>
        </w:div>
        <w:div w:id="547255582">
          <w:marLeft w:val="480"/>
          <w:marRight w:val="0"/>
          <w:marTop w:val="0"/>
          <w:marBottom w:val="0"/>
          <w:divBdr>
            <w:top w:val="none" w:sz="0" w:space="0" w:color="auto"/>
            <w:left w:val="none" w:sz="0" w:space="0" w:color="auto"/>
            <w:bottom w:val="none" w:sz="0" w:space="0" w:color="auto"/>
            <w:right w:val="none" w:sz="0" w:space="0" w:color="auto"/>
          </w:divBdr>
        </w:div>
        <w:div w:id="565647587">
          <w:marLeft w:val="480"/>
          <w:marRight w:val="0"/>
          <w:marTop w:val="0"/>
          <w:marBottom w:val="0"/>
          <w:divBdr>
            <w:top w:val="none" w:sz="0" w:space="0" w:color="auto"/>
            <w:left w:val="none" w:sz="0" w:space="0" w:color="auto"/>
            <w:bottom w:val="none" w:sz="0" w:space="0" w:color="auto"/>
            <w:right w:val="none" w:sz="0" w:space="0" w:color="auto"/>
          </w:divBdr>
        </w:div>
        <w:div w:id="1483280105">
          <w:marLeft w:val="480"/>
          <w:marRight w:val="0"/>
          <w:marTop w:val="0"/>
          <w:marBottom w:val="0"/>
          <w:divBdr>
            <w:top w:val="none" w:sz="0" w:space="0" w:color="auto"/>
            <w:left w:val="none" w:sz="0" w:space="0" w:color="auto"/>
            <w:bottom w:val="none" w:sz="0" w:space="0" w:color="auto"/>
            <w:right w:val="none" w:sz="0" w:space="0" w:color="auto"/>
          </w:divBdr>
        </w:div>
        <w:div w:id="58142051">
          <w:marLeft w:val="480"/>
          <w:marRight w:val="0"/>
          <w:marTop w:val="0"/>
          <w:marBottom w:val="0"/>
          <w:divBdr>
            <w:top w:val="none" w:sz="0" w:space="0" w:color="auto"/>
            <w:left w:val="none" w:sz="0" w:space="0" w:color="auto"/>
            <w:bottom w:val="none" w:sz="0" w:space="0" w:color="auto"/>
            <w:right w:val="none" w:sz="0" w:space="0" w:color="auto"/>
          </w:divBdr>
        </w:div>
        <w:div w:id="1159619698">
          <w:marLeft w:val="480"/>
          <w:marRight w:val="0"/>
          <w:marTop w:val="0"/>
          <w:marBottom w:val="0"/>
          <w:divBdr>
            <w:top w:val="none" w:sz="0" w:space="0" w:color="auto"/>
            <w:left w:val="none" w:sz="0" w:space="0" w:color="auto"/>
            <w:bottom w:val="none" w:sz="0" w:space="0" w:color="auto"/>
            <w:right w:val="none" w:sz="0" w:space="0" w:color="auto"/>
          </w:divBdr>
        </w:div>
        <w:div w:id="2093118563">
          <w:marLeft w:val="480"/>
          <w:marRight w:val="0"/>
          <w:marTop w:val="0"/>
          <w:marBottom w:val="0"/>
          <w:divBdr>
            <w:top w:val="none" w:sz="0" w:space="0" w:color="auto"/>
            <w:left w:val="none" w:sz="0" w:space="0" w:color="auto"/>
            <w:bottom w:val="none" w:sz="0" w:space="0" w:color="auto"/>
            <w:right w:val="none" w:sz="0" w:space="0" w:color="auto"/>
          </w:divBdr>
        </w:div>
        <w:div w:id="660502678">
          <w:marLeft w:val="480"/>
          <w:marRight w:val="0"/>
          <w:marTop w:val="0"/>
          <w:marBottom w:val="0"/>
          <w:divBdr>
            <w:top w:val="none" w:sz="0" w:space="0" w:color="auto"/>
            <w:left w:val="none" w:sz="0" w:space="0" w:color="auto"/>
            <w:bottom w:val="none" w:sz="0" w:space="0" w:color="auto"/>
            <w:right w:val="none" w:sz="0" w:space="0" w:color="auto"/>
          </w:divBdr>
        </w:div>
        <w:div w:id="995694434">
          <w:marLeft w:val="480"/>
          <w:marRight w:val="0"/>
          <w:marTop w:val="0"/>
          <w:marBottom w:val="0"/>
          <w:divBdr>
            <w:top w:val="none" w:sz="0" w:space="0" w:color="auto"/>
            <w:left w:val="none" w:sz="0" w:space="0" w:color="auto"/>
            <w:bottom w:val="none" w:sz="0" w:space="0" w:color="auto"/>
            <w:right w:val="none" w:sz="0" w:space="0" w:color="auto"/>
          </w:divBdr>
        </w:div>
        <w:div w:id="210773830">
          <w:marLeft w:val="480"/>
          <w:marRight w:val="0"/>
          <w:marTop w:val="0"/>
          <w:marBottom w:val="0"/>
          <w:divBdr>
            <w:top w:val="none" w:sz="0" w:space="0" w:color="auto"/>
            <w:left w:val="none" w:sz="0" w:space="0" w:color="auto"/>
            <w:bottom w:val="none" w:sz="0" w:space="0" w:color="auto"/>
            <w:right w:val="none" w:sz="0" w:space="0" w:color="auto"/>
          </w:divBdr>
        </w:div>
        <w:div w:id="1164320000">
          <w:marLeft w:val="480"/>
          <w:marRight w:val="0"/>
          <w:marTop w:val="0"/>
          <w:marBottom w:val="0"/>
          <w:divBdr>
            <w:top w:val="none" w:sz="0" w:space="0" w:color="auto"/>
            <w:left w:val="none" w:sz="0" w:space="0" w:color="auto"/>
            <w:bottom w:val="none" w:sz="0" w:space="0" w:color="auto"/>
            <w:right w:val="none" w:sz="0" w:space="0" w:color="auto"/>
          </w:divBdr>
        </w:div>
        <w:div w:id="430591944">
          <w:marLeft w:val="480"/>
          <w:marRight w:val="0"/>
          <w:marTop w:val="0"/>
          <w:marBottom w:val="0"/>
          <w:divBdr>
            <w:top w:val="none" w:sz="0" w:space="0" w:color="auto"/>
            <w:left w:val="none" w:sz="0" w:space="0" w:color="auto"/>
            <w:bottom w:val="none" w:sz="0" w:space="0" w:color="auto"/>
            <w:right w:val="none" w:sz="0" w:space="0" w:color="auto"/>
          </w:divBdr>
        </w:div>
        <w:div w:id="1476416424">
          <w:marLeft w:val="480"/>
          <w:marRight w:val="0"/>
          <w:marTop w:val="0"/>
          <w:marBottom w:val="0"/>
          <w:divBdr>
            <w:top w:val="none" w:sz="0" w:space="0" w:color="auto"/>
            <w:left w:val="none" w:sz="0" w:space="0" w:color="auto"/>
            <w:bottom w:val="none" w:sz="0" w:space="0" w:color="auto"/>
            <w:right w:val="none" w:sz="0" w:space="0" w:color="auto"/>
          </w:divBdr>
        </w:div>
        <w:div w:id="102264537">
          <w:marLeft w:val="480"/>
          <w:marRight w:val="0"/>
          <w:marTop w:val="0"/>
          <w:marBottom w:val="0"/>
          <w:divBdr>
            <w:top w:val="none" w:sz="0" w:space="0" w:color="auto"/>
            <w:left w:val="none" w:sz="0" w:space="0" w:color="auto"/>
            <w:bottom w:val="none" w:sz="0" w:space="0" w:color="auto"/>
            <w:right w:val="none" w:sz="0" w:space="0" w:color="auto"/>
          </w:divBdr>
        </w:div>
      </w:divsChild>
    </w:div>
    <w:div w:id="889340878">
      <w:bodyDiv w:val="1"/>
      <w:marLeft w:val="0"/>
      <w:marRight w:val="0"/>
      <w:marTop w:val="0"/>
      <w:marBottom w:val="0"/>
      <w:divBdr>
        <w:top w:val="none" w:sz="0" w:space="0" w:color="auto"/>
        <w:left w:val="none" w:sz="0" w:space="0" w:color="auto"/>
        <w:bottom w:val="none" w:sz="0" w:space="0" w:color="auto"/>
        <w:right w:val="none" w:sz="0" w:space="0" w:color="auto"/>
      </w:divBdr>
    </w:div>
    <w:div w:id="889341567">
      <w:bodyDiv w:val="1"/>
      <w:marLeft w:val="0"/>
      <w:marRight w:val="0"/>
      <w:marTop w:val="0"/>
      <w:marBottom w:val="0"/>
      <w:divBdr>
        <w:top w:val="none" w:sz="0" w:space="0" w:color="auto"/>
        <w:left w:val="none" w:sz="0" w:space="0" w:color="auto"/>
        <w:bottom w:val="none" w:sz="0" w:space="0" w:color="auto"/>
        <w:right w:val="none" w:sz="0" w:space="0" w:color="auto"/>
      </w:divBdr>
    </w:div>
    <w:div w:id="889536849">
      <w:bodyDiv w:val="1"/>
      <w:marLeft w:val="0"/>
      <w:marRight w:val="0"/>
      <w:marTop w:val="0"/>
      <w:marBottom w:val="0"/>
      <w:divBdr>
        <w:top w:val="none" w:sz="0" w:space="0" w:color="auto"/>
        <w:left w:val="none" w:sz="0" w:space="0" w:color="auto"/>
        <w:bottom w:val="none" w:sz="0" w:space="0" w:color="auto"/>
        <w:right w:val="none" w:sz="0" w:space="0" w:color="auto"/>
      </w:divBdr>
    </w:div>
    <w:div w:id="889610348">
      <w:bodyDiv w:val="1"/>
      <w:marLeft w:val="0"/>
      <w:marRight w:val="0"/>
      <w:marTop w:val="0"/>
      <w:marBottom w:val="0"/>
      <w:divBdr>
        <w:top w:val="none" w:sz="0" w:space="0" w:color="auto"/>
        <w:left w:val="none" w:sz="0" w:space="0" w:color="auto"/>
        <w:bottom w:val="none" w:sz="0" w:space="0" w:color="auto"/>
        <w:right w:val="none" w:sz="0" w:space="0" w:color="auto"/>
      </w:divBdr>
    </w:div>
    <w:div w:id="889725686">
      <w:bodyDiv w:val="1"/>
      <w:marLeft w:val="0"/>
      <w:marRight w:val="0"/>
      <w:marTop w:val="0"/>
      <w:marBottom w:val="0"/>
      <w:divBdr>
        <w:top w:val="none" w:sz="0" w:space="0" w:color="auto"/>
        <w:left w:val="none" w:sz="0" w:space="0" w:color="auto"/>
        <w:bottom w:val="none" w:sz="0" w:space="0" w:color="auto"/>
        <w:right w:val="none" w:sz="0" w:space="0" w:color="auto"/>
      </w:divBdr>
    </w:div>
    <w:div w:id="889732803">
      <w:bodyDiv w:val="1"/>
      <w:marLeft w:val="0"/>
      <w:marRight w:val="0"/>
      <w:marTop w:val="0"/>
      <w:marBottom w:val="0"/>
      <w:divBdr>
        <w:top w:val="none" w:sz="0" w:space="0" w:color="auto"/>
        <w:left w:val="none" w:sz="0" w:space="0" w:color="auto"/>
        <w:bottom w:val="none" w:sz="0" w:space="0" w:color="auto"/>
        <w:right w:val="none" w:sz="0" w:space="0" w:color="auto"/>
      </w:divBdr>
    </w:div>
    <w:div w:id="890263971">
      <w:bodyDiv w:val="1"/>
      <w:marLeft w:val="0"/>
      <w:marRight w:val="0"/>
      <w:marTop w:val="0"/>
      <w:marBottom w:val="0"/>
      <w:divBdr>
        <w:top w:val="none" w:sz="0" w:space="0" w:color="auto"/>
        <w:left w:val="none" w:sz="0" w:space="0" w:color="auto"/>
        <w:bottom w:val="none" w:sz="0" w:space="0" w:color="auto"/>
        <w:right w:val="none" w:sz="0" w:space="0" w:color="auto"/>
      </w:divBdr>
    </w:div>
    <w:div w:id="890582844">
      <w:bodyDiv w:val="1"/>
      <w:marLeft w:val="0"/>
      <w:marRight w:val="0"/>
      <w:marTop w:val="0"/>
      <w:marBottom w:val="0"/>
      <w:divBdr>
        <w:top w:val="none" w:sz="0" w:space="0" w:color="auto"/>
        <w:left w:val="none" w:sz="0" w:space="0" w:color="auto"/>
        <w:bottom w:val="none" w:sz="0" w:space="0" w:color="auto"/>
        <w:right w:val="none" w:sz="0" w:space="0" w:color="auto"/>
      </w:divBdr>
    </w:div>
    <w:div w:id="890655099">
      <w:bodyDiv w:val="1"/>
      <w:marLeft w:val="0"/>
      <w:marRight w:val="0"/>
      <w:marTop w:val="0"/>
      <w:marBottom w:val="0"/>
      <w:divBdr>
        <w:top w:val="none" w:sz="0" w:space="0" w:color="auto"/>
        <w:left w:val="none" w:sz="0" w:space="0" w:color="auto"/>
        <w:bottom w:val="none" w:sz="0" w:space="0" w:color="auto"/>
        <w:right w:val="none" w:sz="0" w:space="0" w:color="auto"/>
      </w:divBdr>
    </w:div>
    <w:div w:id="891188746">
      <w:bodyDiv w:val="1"/>
      <w:marLeft w:val="0"/>
      <w:marRight w:val="0"/>
      <w:marTop w:val="0"/>
      <w:marBottom w:val="0"/>
      <w:divBdr>
        <w:top w:val="none" w:sz="0" w:space="0" w:color="auto"/>
        <w:left w:val="none" w:sz="0" w:space="0" w:color="auto"/>
        <w:bottom w:val="none" w:sz="0" w:space="0" w:color="auto"/>
        <w:right w:val="none" w:sz="0" w:space="0" w:color="auto"/>
      </w:divBdr>
    </w:div>
    <w:div w:id="891188930">
      <w:bodyDiv w:val="1"/>
      <w:marLeft w:val="0"/>
      <w:marRight w:val="0"/>
      <w:marTop w:val="0"/>
      <w:marBottom w:val="0"/>
      <w:divBdr>
        <w:top w:val="none" w:sz="0" w:space="0" w:color="auto"/>
        <w:left w:val="none" w:sz="0" w:space="0" w:color="auto"/>
        <w:bottom w:val="none" w:sz="0" w:space="0" w:color="auto"/>
        <w:right w:val="none" w:sz="0" w:space="0" w:color="auto"/>
      </w:divBdr>
    </w:div>
    <w:div w:id="891307086">
      <w:bodyDiv w:val="1"/>
      <w:marLeft w:val="0"/>
      <w:marRight w:val="0"/>
      <w:marTop w:val="0"/>
      <w:marBottom w:val="0"/>
      <w:divBdr>
        <w:top w:val="none" w:sz="0" w:space="0" w:color="auto"/>
        <w:left w:val="none" w:sz="0" w:space="0" w:color="auto"/>
        <w:bottom w:val="none" w:sz="0" w:space="0" w:color="auto"/>
        <w:right w:val="none" w:sz="0" w:space="0" w:color="auto"/>
      </w:divBdr>
    </w:div>
    <w:div w:id="891421880">
      <w:bodyDiv w:val="1"/>
      <w:marLeft w:val="0"/>
      <w:marRight w:val="0"/>
      <w:marTop w:val="0"/>
      <w:marBottom w:val="0"/>
      <w:divBdr>
        <w:top w:val="none" w:sz="0" w:space="0" w:color="auto"/>
        <w:left w:val="none" w:sz="0" w:space="0" w:color="auto"/>
        <w:bottom w:val="none" w:sz="0" w:space="0" w:color="auto"/>
        <w:right w:val="none" w:sz="0" w:space="0" w:color="auto"/>
      </w:divBdr>
    </w:div>
    <w:div w:id="891500114">
      <w:bodyDiv w:val="1"/>
      <w:marLeft w:val="0"/>
      <w:marRight w:val="0"/>
      <w:marTop w:val="0"/>
      <w:marBottom w:val="0"/>
      <w:divBdr>
        <w:top w:val="none" w:sz="0" w:space="0" w:color="auto"/>
        <w:left w:val="none" w:sz="0" w:space="0" w:color="auto"/>
        <w:bottom w:val="none" w:sz="0" w:space="0" w:color="auto"/>
        <w:right w:val="none" w:sz="0" w:space="0" w:color="auto"/>
      </w:divBdr>
    </w:div>
    <w:div w:id="891574323">
      <w:bodyDiv w:val="1"/>
      <w:marLeft w:val="0"/>
      <w:marRight w:val="0"/>
      <w:marTop w:val="0"/>
      <w:marBottom w:val="0"/>
      <w:divBdr>
        <w:top w:val="none" w:sz="0" w:space="0" w:color="auto"/>
        <w:left w:val="none" w:sz="0" w:space="0" w:color="auto"/>
        <w:bottom w:val="none" w:sz="0" w:space="0" w:color="auto"/>
        <w:right w:val="none" w:sz="0" w:space="0" w:color="auto"/>
      </w:divBdr>
    </w:div>
    <w:div w:id="891579756">
      <w:bodyDiv w:val="1"/>
      <w:marLeft w:val="0"/>
      <w:marRight w:val="0"/>
      <w:marTop w:val="0"/>
      <w:marBottom w:val="0"/>
      <w:divBdr>
        <w:top w:val="none" w:sz="0" w:space="0" w:color="auto"/>
        <w:left w:val="none" w:sz="0" w:space="0" w:color="auto"/>
        <w:bottom w:val="none" w:sz="0" w:space="0" w:color="auto"/>
        <w:right w:val="none" w:sz="0" w:space="0" w:color="auto"/>
      </w:divBdr>
    </w:div>
    <w:div w:id="891694488">
      <w:bodyDiv w:val="1"/>
      <w:marLeft w:val="0"/>
      <w:marRight w:val="0"/>
      <w:marTop w:val="0"/>
      <w:marBottom w:val="0"/>
      <w:divBdr>
        <w:top w:val="none" w:sz="0" w:space="0" w:color="auto"/>
        <w:left w:val="none" w:sz="0" w:space="0" w:color="auto"/>
        <w:bottom w:val="none" w:sz="0" w:space="0" w:color="auto"/>
        <w:right w:val="none" w:sz="0" w:space="0" w:color="auto"/>
      </w:divBdr>
    </w:div>
    <w:div w:id="891814678">
      <w:bodyDiv w:val="1"/>
      <w:marLeft w:val="0"/>
      <w:marRight w:val="0"/>
      <w:marTop w:val="0"/>
      <w:marBottom w:val="0"/>
      <w:divBdr>
        <w:top w:val="none" w:sz="0" w:space="0" w:color="auto"/>
        <w:left w:val="none" w:sz="0" w:space="0" w:color="auto"/>
        <w:bottom w:val="none" w:sz="0" w:space="0" w:color="auto"/>
        <w:right w:val="none" w:sz="0" w:space="0" w:color="auto"/>
      </w:divBdr>
    </w:div>
    <w:div w:id="891889128">
      <w:bodyDiv w:val="1"/>
      <w:marLeft w:val="0"/>
      <w:marRight w:val="0"/>
      <w:marTop w:val="0"/>
      <w:marBottom w:val="0"/>
      <w:divBdr>
        <w:top w:val="none" w:sz="0" w:space="0" w:color="auto"/>
        <w:left w:val="none" w:sz="0" w:space="0" w:color="auto"/>
        <w:bottom w:val="none" w:sz="0" w:space="0" w:color="auto"/>
        <w:right w:val="none" w:sz="0" w:space="0" w:color="auto"/>
      </w:divBdr>
    </w:div>
    <w:div w:id="891967644">
      <w:bodyDiv w:val="1"/>
      <w:marLeft w:val="0"/>
      <w:marRight w:val="0"/>
      <w:marTop w:val="0"/>
      <w:marBottom w:val="0"/>
      <w:divBdr>
        <w:top w:val="none" w:sz="0" w:space="0" w:color="auto"/>
        <w:left w:val="none" w:sz="0" w:space="0" w:color="auto"/>
        <w:bottom w:val="none" w:sz="0" w:space="0" w:color="auto"/>
        <w:right w:val="none" w:sz="0" w:space="0" w:color="auto"/>
      </w:divBdr>
    </w:div>
    <w:div w:id="892042151">
      <w:bodyDiv w:val="1"/>
      <w:marLeft w:val="0"/>
      <w:marRight w:val="0"/>
      <w:marTop w:val="0"/>
      <w:marBottom w:val="0"/>
      <w:divBdr>
        <w:top w:val="none" w:sz="0" w:space="0" w:color="auto"/>
        <w:left w:val="none" w:sz="0" w:space="0" w:color="auto"/>
        <w:bottom w:val="none" w:sz="0" w:space="0" w:color="auto"/>
        <w:right w:val="none" w:sz="0" w:space="0" w:color="auto"/>
      </w:divBdr>
    </w:div>
    <w:div w:id="892085925">
      <w:bodyDiv w:val="1"/>
      <w:marLeft w:val="0"/>
      <w:marRight w:val="0"/>
      <w:marTop w:val="0"/>
      <w:marBottom w:val="0"/>
      <w:divBdr>
        <w:top w:val="none" w:sz="0" w:space="0" w:color="auto"/>
        <w:left w:val="none" w:sz="0" w:space="0" w:color="auto"/>
        <w:bottom w:val="none" w:sz="0" w:space="0" w:color="auto"/>
        <w:right w:val="none" w:sz="0" w:space="0" w:color="auto"/>
      </w:divBdr>
    </w:div>
    <w:div w:id="892158821">
      <w:bodyDiv w:val="1"/>
      <w:marLeft w:val="0"/>
      <w:marRight w:val="0"/>
      <w:marTop w:val="0"/>
      <w:marBottom w:val="0"/>
      <w:divBdr>
        <w:top w:val="none" w:sz="0" w:space="0" w:color="auto"/>
        <w:left w:val="none" w:sz="0" w:space="0" w:color="auto"/>
        <w:bottom w:val="none" w:sz="0" w:space="0" w:color="auto"/>
        <w:right w:val="none" w:sz="0" w:space="0" w:color="auto"/>
      </w:divBdr>
    </w:div>
    <w:div w:id="892498163">
      <w:bodyDiv w:val="1"/>
      <w:marLeft w:val="0"/>
      <w:marRight w:val="0"/>
      <w:marTop w:val="0"/>
      <w:marBottom w:val="0"/>
      <w:divBdr>
        <w:top w:val="none" w:sz="0" w:space="0" w:color="auto"/>
        <w:left w:val="none" w:sz="0" w:space="0" w:color="auto"/>
        <w:bottom w:val="none" w:sz="0" w:space="0" w:color="auto"/>
        <w:right w:val="none" w:sz="0" w:space="0" w:color="auto"/>
      </w:divBdr>
    </w:div>
    <w:div w:id="892501140">
      <w:bodyDiv w:val="1"/>
      <w:marLeft w:val="0"/>
      <w:marRight w:val="0"/>
      <w:marTop w:val="0"/>
      <w:marBottom w:val="0"/>
      <w:divBdr>
        <w:top w:val="none" w:sz="0" w:space="0" w:color="auto"/>
        <w:left w:val="none" w:sz="0" w:space="0" w:color="auto"/>
        <w:bottom w:val="none" w:sz="0" w:space="0" w:color="auto"/>
        <w:right w:val="none" w:sz="0" w:space="0" w:color="auto"/>
      </w:divBdr>
    </w:div>
    <w:div w:id="892543806">
      <w:bodyDiv w:val="1"/>
      <w:marLeft w:val="0"/>
      <w:marRight w:val="0"/>
      <w:marTop w:val="0"/>
      <w:marBottom w:val="0"/>
      <w:divBdr>
        <w:top w:val="none" w:sz="0" w:space="0" w:color="auto"/>
        <w:left w:val="none" w:sz="0" w:space="0" w:color="auto"/>
        <w:bottom w:val="none" w:sz="0" w:space="0" w:color="auto"/>
        <w:right w:val="none" w:sz="0" w:space="0" w:color="auto"/>
      </w:divBdr>
    </w:div>
    <w:div w:id="892885753">
      <w:bodyDiv w:val="1"/>
      <w:marLeft w:val="0"/>
      <w:marRight w:val="0"/>
      <w:marTop w:val="0"/>
      <w:marBottom w:val="0"/>
      <w:divBdr>
        <w:top w:val="none" w:sz="0" w:space="0" w:color="auto"/>
        <w:left w:val="none" w:sz="0" w:space="0" w:color="auto"/>
        <w:bottom w:val="none" w:sz="0" w:space="0" w:color="auto"/>
        <w:right w:val="none" w:sz="0" w:space="0" w:color="auto"/>
      </w:divBdr>
    </w:div>
    <w:div w:id="893003771">
      <w:bodyDiv w:val="1"/>
      <w:marLeft w:val="0"/>
      <w:marRight w:val="0"/>
      <w:marTop w:val="0"/>
      <w:marBottom w:val="0"/>
      <w:divBdr>
        <w:top w:val="none" w:sz="0" w:space="0" w:color="auto"/>
        <w:left w:val="none" w:sz="0" w:space="0" w:color="auto"/>
        <w:bottom w:val="none" w:sz="0" w:space="0" w:color="auto"/>
        <w:right w:val="none" w:sz="0" w:space="0" w:color="auto"/>
      </w:divBdr>
    </w:div>
    <w:div w:id="893464666">
      <w:bodyDiv w:val="1"/>
      <w:marLeft w:val="0"/>
      <w:marRight w:val="0"/>
      <w:marTop w:val="0"/>
      <w:marBottom w:val="0"/>
      <w:divBdr>
        <w:top w:val="none" w:sz="0" w:space="0" w:color="auto"/>
        <w:left w:val="none" w:sz="0" w:space="0" w:color="auto"/>
        <w:bottom w:val="none" w:sz="0" w:space="0" w:color="auto"/>
        <w:right w:val="none" w:sz="0" w:space="0" w:color="auto"/>
      </w:divBdr>
    </w:div>
    <w:div w:id="893465207">
      <w:bodyDiv w:val="1"/>
      <w:marLeft w:val="0"/>
      <w:marRight w:val="0"/>
      <w:marTop w:val="0"/>
      <w:marBottom w:val="0"/>
      <w:divBdr>
        <w:top w:val="none" w:sz="0" w:space="0" w:color="auto"/>
        <w:left w:val="none" w:sz="0" w:space="0" w:color="auto"/>
        <w:bottom w:val="none" w:sz="0" w:space="0" w:color="auto"/>
        <w:right w:val="none" w:sz="0" w:space="0" w:color="auto"/>
      </w:divBdr>
    </w:div>
    <w:div w:id="893587252">
      <w:bodyDiv w:val="1"/>
      <w:marLeft w:val="0"/>
      <w:marRight w:val="0"/>
      <w:marTop w:val="0"/>
      <w:marBottom w:val="0"/>
      <w:divBdr>
        <w:top w:val="none" w:sz="0" w:space="0" w:color="auto"/>
        <w:left w:val="none" w:sz="0" w:space="0" w:color="auto"/>
        <w:bottom w:val="none" w:sz="0" w:space="0" w:color="auto"/>
        <w:right w:val="none" w:sz="0" w:space="0" w:color="auto"/>
      </w:divBdr>
    </w:div>
    <w:div w:id="893662399">
      <w:bodyDiv w:val="1"/>
      <w:marLeft w:val="0"/>
      <w:marRight w:val="0"/>
      <w:marTop w:val="0"/>
      <w:marBottom w:val="0"/>
      <w:divBdr>
        <w:top w:val="none" w:sz="0" w:space="0" w:color="auto"/>
        <w:left w:val="none" w:sz="0" w:space="0" w:color="auto"/>
        <w:bottom w:val="none" w:sz="0" w:space="0" w:color="auto"/>
        <w:right w:val="none" w:sz="0" w:space="0" w:color="auto"/>
      </w:divBdr>
    </w:div>
    <w:div w:id="893662625">
      <w:bodyDiv w:val="1"/>
      <w:marLeft w:val="0"/>
      <w:marRight w:val="0"/>
      <w:marTop w:val="0"/>
      <w:marBottom w:val="0"/>
      <w:divBdr>
        <w:top w:val="none" w:sz="0" w:space="0" w:color="auto"/>
        <w:left w:val="none" w:sz="0" w:space="0" w:color="auto"/>
        <w:bottom w:val="none" w:sz="0" w:space="0" w:color="auto"/>
        <w:right w:val="none" w:sz="0" w:space="0" w:color="auto"/>
      </w:divBdr>
    </w:div>
    <w:div w:id="894632006">
      <w:bodyDiv w:val="1"/>
      <w:marLeft w:val="0"/>
      <w:marRight w:val="0"/>
      <w:marTop w:val="0"/>
      <w:marBottom w:val="0"/>
      <w:divBdr>
        <w:top w:val="none" w:sz="0" w:space="0" w:color="auto"/>
        <w:left w:val="none" w:sz="0" w:space="0" w:color="auto"/>
        <w:bottom w:val="none" w:sz="0" w:space="0" w:color="auto"/>
        <w:right w:val="none" w:sz="0" w:space="0" w:color="auto"/>
      </w:divBdr>
    </w:div>
    <w:div w:id="894701241">
      <w:bodyDiv w:val="1"/>
      <w:marLeft w:val="0"/>
      <w:marRight w:val="0"/>
      <w:marTop w:val="0"/>
      <w:marBottom w:val="0"/>
      <w:divBdr>
        <w:top w:val="none" w:sz="0" w:space="0" w:color="auto"/>
        <w:left w:val="none" w:sz="0" w:space="0" w:color="auto"/>
        <w:bottom w:val="none" w:sz="0" w:space="0" w:color="auto"/>
        <w:right w:val="none" w:sz="0" w:space="0" w:color="auto"/>
      </w:divBdr>
    </w:div>
    <w:div w:id="894704170">
      <w:bodyDiv w:val="1"/>
      <w:marLeft w:val="0"/>
      <w:marRight w:val="0"/>
      <w:marTop w:val="0"/>
      <w:marBottom w:val="0"/>
      <w:divBdr>
        <w:top w:val="none" w:sz="0" w:space="0" w:color="auto"/>
        <w:left w:val="none" w:sz="0" w:space="0" w:color="auto"/>
        <w:bottom w:val="none" w:sz="0" w:space="0" w:color="auto"/>
        <w:right w:val="none" w:sz="0" w:space="0" w:color="auto"/>
      </w:divBdr>
    </w:div>
    <w:div w:id="894850601">
      <w:bodyDiv w:val="1"/>
      <w:marLeft w:val="0"/>
      <w:marRight w:val="0"/>
      <w:marTop w:val="0"/>
      <w:marBottom w:val="0"/>
      <w:divBdr>
        <w:top w:val="none" w:sz="0" w:space="0" w:color="auto"/>
        <w:left w:val="none" w:sz="0" w:space="0" w:color="auto"/>
        <w:bottom w:val="none" w:sz="0" w:space="0" w:color="auto"/>
        <w:right w:val="none" w:sz="0" w:space="0" w:color="auto"/>
      </w:divBdr>
    </w:div>
    <w:div w:id="895317747">
      <w:bodyDiv w:val="1"/>
      <w:marLeft w:val="0"/>
      <w:marRight w:val="0"/>
      <w:marTop w:val="0"/>
      <w:marBottom w:val="0"/>
      <w:divBdr>
        <w:top w:val="none" w:sz="0" w:space="0" w:color="auto"/>
        <w:left w:val="none" w:sz="0" w:space="0" w:color="auto"/>
        <w:bottom w:val="none" w:sz="0" w:space="0" w:color="auto"/>
        <w:right w:val="none" w:sz="0" w:space="0" w:color="auto"/>
      </w:divBdr>
    </w:div>
    <w:div w:id="895971040">
      <w:bodyDiv w:val="1"/>
      <w:marLeft w:val="0"/>
      <w:marRight w:val="0"/>
      <w:marTop w:val="0"/>
      <w:marBottom w:val="0"/>
      <w:divBdr>
        <w:top w:val="none" w:sz="0" w:space="0" w:color="auto"/>
        <w:left w:val="none" w:sz="0" w:space="0" w:color="auto"/>
        <w:bottom w:val="none" w:sz="0" w:space="0" w:color="auto"/>
        <w:right w:val="none" w:sz="0" w:space="0" w:color="auto"/>
      </w:divBdr>
    </w:div>
    <w:div w:id="896012245">
      <w:bodyDiv w:val="1"/>
      <w:marLeft w:val="0"/>
      <w:marRight w:val="0"/>
      <w:marTop w:val="0"/>
      <w:marBottom w:val="0"/>
      <w:divBdr>
        <w:top w:val="none" w:sz="0" w:space="0" w:color="auto"/>
        <w:left w:val="none" w:sz="0" w:space="0" w:color="auto"/>
        <w:bottom w:val="none" w:sz="0" w:space="0" w:color="auto"/>
        <w:right w:val="none" w:sz="0" w:space="0" w:color="auto"/>
      </w:divBdr>
    </w:div>
    <w:div w:id="896283449">
      <w:bodyDiv w:val="1"/>
      <w:marLeft w:val="0"/>
      <w:marRight w:val="0"/>
      <w:marTop w:val="0"/>
      <w:marBottom w:val="0"/>
      <w:divBdr>
        <w:top w:val="none" w:sz="0" w:space="0" w:color="auto"/>
        <w:left w:val="none" w:sz="0" w:space="0" w:color="auto"/>
        <w:bottom w:val="none" w:sz="0" w:space="0" w:color="auto"/>
        <w:right w:val="none" w:sz="0" w:space="0" w:color="auto"/>
      </w:divBdr>
    </w:div>
    <w:div w:id="896744389">
      <w:bodyDiv w:val="1"/>
      <w:marLeft w:val="0"/>
      <w:marRight w:val="0"/>
      <w:marTop w:val="0"/>
      <w:marBottom w:val="0"/>
      <w:divBdr>
        <w:top w:val="none" w:sz="0" w:space="0" w:color="auto"/>
        <w:left w:val="none" w:sz="0" w:space="0" w:color="auto"/>
        <w:bottom w:val="none" w:sz="0" w:space="0" w:color="auto"/>
        <w:right w:val="none" w:sz="0" w:space="0" w:color="auto"/>
      </w:divBdr>
    </w:div>
    <w:div w:id="896747453">
      <w:bodyDiv w:val="1"/>
      <w:marLeft w:val="0"/>
      <w:marRight w:val="0"/>
      <w:marTop w:val="0"/>
      <w:marBottom w:val="0"/>
      <w:divBdr>
        <w:top w:val="none" w:sz="0" w:space="0" w:color="auto"/>
        <w:left w:val="none" w:sz="0" w:space="0" w:color="auto"/>
        <w:bottom w:val="none" w:sz="0" w:space="0" w:color="auto"/>
        <w:right w:val="none" w:sz="0" w:space="0" w:color="auto"/>
      </w:divBdr>
    </w:div>
    <w:div w:id="897010838">
      <w:bodyDiv w:val="1"/>
      <w:marLeft w:val="0"/>
      <w:marRight w:val="0"/>
      <w:marTop w:val="0"/>
      <w:marBottom w:val="0"/>
      <w:divBdr>
        <w:top w:val="none" w:sz="0" w:space="0" w:color="auto"/>
        <w:left w:val="none" w:sz="0" w:space="0" w:color="auto"/>
        <w:bottom w:val="none" w:sz="0" w:space="0" w:color="auto"/>
        <w:right w:val="none" w:sz="0" w:space="0" w:color="auto"/>
      </w:divBdr>
    </w:div>
    <w:div w:id="897203279">
      <w:bodyDiv w:val="1"/>
      <w:marLeft w:val="0"/>
      <w:marRight w:val="0"/>
      <w:marTop w:val="0"/>
      <w:marBottom w:val="0"/>
      <w:divBdr>
        <w:top w:val="none" w:sz="0" w:space="0" w:color="auto"/>
        <w:left w:val="none" w:sz="0" w:space="0" w:color="auto"/>
        <w:bottom w:val="none" w:sz="0" w:space="0" w:color="auto"/>
        <w:right w:val="none" w:sz="0" w:space="0" w:color="auto"/>
      </w:divBdr>
    </w:div>
    <w:div w:id="897669329">
      <w:bodyDiv w:val="1"/>
      <w:marLeft w:val="0"/>
      <w:marRight w:val="0"/>
      <w:marTop w:val="0"/>
      <w:marBottom w:val="0"/>
      <w:divBdr>
        <w:top w:val="none" w:sz="0" w:space="0" w:color="auto"/>
        <w:left w:val="none" w:sz="0" w:space="0" w:color="auto"/>
        <w:bottom w:val="none" w:sz="0" w:space="0" w:color="auto"/>
        <w:right w:val="none" w:sz="0" w:space="0" w:color="auto"/>
      </w:divBdr>
    </w:div>
    <w:div w:id="897742407">
      <w:bodyDiv w:val="1"/>
      <w:marLeft w:val="0"/>
      <w:marRight w:val="0"/>
      <w:marTop w:val="0"/>
      <w:marBottom w:val="0"/>
      <w:divBdr>
        <w:top w:val="none" w:sz="0" w:space="0" w:color="auto"/>
        <w:left w:val="none" w:sz="0" w:space="0" w:color="auto"/>
        <w:bottom w:val="none" w:sz="0" w:space="0" w:color="auto"/>
        <w:right w:val="none" w:sz="0" w:space="0" w:color="auto"/>
      </w:divBdr>
    </w:div>
    <w:div w:id="898243427">
      <w:bodyDiv w:val="1"/>
      <w:marLeft w:val="0"/>
      <w:marRight w:val="0"/>
      <w:marTop w:val="0"/>
      <w:marBottom w:val="0"/>
      <w:divBdr>
        <w:top w:val="none" w:sz="0" w:space="0" w:color="auto"/>
        <w:left w:val="none" w:sz="0" w:space="0" w:color="auto"/>
        <w:bottom w:val="none" w:sz="0" w:space="0" w:color="auto"/>
        <w:right w:val="none" w:sz="0" w:space="0" w:color="auto"/>
      </w:divBdr>
    </w:div>
    <w:div w:id="898247123">
      <w:bodyDiv w:val="1"/>
      <w:marLeft w:val="0"/>
      <w:marRight w:val="0"/>
      <w:marTop w:val="0"/>
      <w:marBottom w:val="0"/>
      <w:divBdr>
        <w:top w:val="none" w:sz="0" w:space="0" w:color="auto"/>
        <w:left w:val="none" w:sz="0" w:space="0" w:color="auto"/>
        <w:bottom w:val="none" w:sz="0" w:space="0" w:color="auto"/>
        <w:right w:val="none" w:sz="0" w:space="0" w:color="auto"/>
      </w:divBdr>
    </w:div>
    <w:div w:id="899053017">
      <w:bodyDiv w:val="1"/>
      <w:marLeft w:val="0"/>
      <w:marRight w:val="0"/>
      <w:marTop w:val="0"/>
      <w:marBottom w:val="0"/>
      <w:divBdr>
        <w:top w:val="none" w:sz="0" w:space="0" w:color="auto"/>
        <w:left w:val="none" w:sz="0" w:space="0" w:color="auto"/>
        <w:bottom w:val="none" w:sz="0" w:space="0" w:color="auto"/>
        <w:right w:val="none" w:sz="0" w:space="0" w:color="auto"/>
      </w:divBdr>
    </w:div>
    <w:div w:id="899172888">
      <w:bodyDiv w:val="1"/>
      <w:marLeft w:val="0"/>
      <w:marRight w:val="0"/>
      <w:marTop w:val="0"/>
      <w:marBottom w:val="0"/>
      <w:divBdr>
        <w:top w:val="none" w:sz="0" w:space="0" w:color="auto"/>
        <w:left w:val="none" w:sz="0" w:space="0" w:color="auto"/>
        <w:bottom w:val="none" w:sz="0" w:space="0" w:color="auto"/>
        <w:right w:val="none" w:sz="0" w:space="0" w:color="auto"/>
      </w:divBdr>
    </w:div>
    <w:div w:id="900017242">
      <w:bodyDiv w:val="1"/>
      <w:marLeft w:val="0"/>
      <w:marRight w:val="0"/>
      <w:marTop w:val="0"/>
      <w:marBottom w:val="0"/>
      <w:divBdr>
        <w:top w:val="none" w:sz="0" w:space="0" w:color="auto"/>
        <w:left w:val="none" w:sz="0" w:space="0" w:color="auto"/>
        <w:bottom w:val="none" w:sz="0" w:space="0" w:color="auto"/>
        <w:right w:val="none" w:sz="0" w:space="0" w:color="auto"/>
      </w:divBdr>
    </w:div>
    <w:div w:id="900019130">
      <w:bodyDiv w:val="1"/>
      <w:marLeft w:val="0"/>
      <w:marRight w:val="0"/>
      <w:marTop w:val="0"/>
      <w:marBottom w:val="0"/>
      <w:divBdr>
        <w:top w:val="none" w:sz="0" w:space="0" w:color="auto"/>
        <w:left w:val="none" w:sz="0" w:space="0" w:color="auto"/>
        <w:bottom w:val="none" w:sz="0" w:space="0" w:color="auto"/>
        <w:right w:val="none" w:sz="0" w:space="0" w:color="auto"/>
      </w:divBdr>
    </w:div>
    <w:div w:id="900019573">
      <w:bodyDiv w:val="1"/>
      <w:marLeft w:val="0"/>
      <w:marRight w:val="0"/>
      <w:marTop w:val="0"/>
      <w:marBottom w:val="0"/>
      <w:divBdr>
        <w:top w:val="none" w:sz="0" w:space="0" w:color="auto"/>
        <w:left w:val="none" w:sz="0" w:space="0" w:color="auto"/>
        <w:bottom w:val="none" w:sz="0" w:space="0" w:color="auto"/>
        <w:right w:val="none" w:sz="0" w:space="0" w:color="auto"/>
      </w:divBdr>
      <w:divsChild>
        <w:div w:id="749884477">
          <w:marLeft w:val="480"/>
          <w:marRight w:val="0"/>
          <w:marTop w:val="0"/>
          <w:marBottom w:val="0"/>
          <w:divBdr>
            <w:top w:val="none" w:sz="0" w:space="0" w:color="auto"/>
            <w:left w:val="none" w:sz="0" w:space="0" w:color="auto"/>
            <w:bottom w:val="none" w:sz="0" w:space="0" w:color="auto"/>
            <w:right w:val="none" w:sz="0" w:space="0" w:color="auto"/>
          </w:divBdr>
        </w:div>
        <w:div w:id="1418985835">
          <w:marLeft w:val="480"/>
          <w:marRight w:val="0"/>
          <w:marTop w:val="0"/>
          <w:marBottom w:val="0"/>
          <w:divBdr>
            <w:top w:val="none" w:sz="0" w:space="0" w:color="auto"/>
            <w:left w:val="none" w:sz="0" w:space="0" w:color="auto"/>
            <w:bottom w:val="none" w:sz="0" w:space="0" w:color="auto"/>
            <w:right w:val="none" w:sz="0" w:space="0" w:color="auto"/>
          </w:divBdr>
        </w:div>
        <w:div w:id="1902981065">
          <w:marLeft w:val="480"/>
          <w:marRight w:val="0"/>
          <w:marTop w:val="0"/>
          <w:marBottom w:val="0"/>
          <w:divBdr>
            <w:top w:val="none" w:sz="0" w:space="0" w:color="auto"/>
            <w:left w:val="none" w:sz="0" w:space="0" w:color="auto"/>
            <w:bottom w:val="none" w:sz="0" w:space="0" w:color="auto"/>
            <w:right w:val="none" w:sz="0" w:space="0" w:color="auto"/>
          </w:divBdr>
        </w:div>
        <w:div w:id="1457483009">
          <w:marLeft w:val="480"/>
          <w:marRight w:val="0"/>
          <w:marTop w:val="0"/>
          <w:marBottom w:val="0"/>
          <w:divBdr>
            <w:top w:val="none" w:sz="0" w:space="0" w:color="auto"/>
            <w:left w:val="none" w:sz="0" w:space="0" w:color="auto"/>
            <w:bottom w:val="none" w:sz="0" w:space="0" w:color="auto"/>
            <w:right w:val="none" w:sz="0" w:space="0" w:color="auto"/>
          </w:divBdr>
        </w:div>
        <w:div w:id="1837724731">
          <w:marLeft w:val="480"/>
          <w:marRight w:val="0"/>
          <w:marTop w:val="0"/>
          <w:marBottom w:val="0"/>
          <w:divBdr>
            <w:top w:val="none" w:sz="0" w:space="0" w:color="auto"/>
            <w:left w:val="none" w:sz="0" w:space="0" w:color="auto"/>
            <w:bottom w:val="none" w:sz="0" w:space="0" w:color="auto"/>
            <w:right w:val="none" w:sz="0" w:space="0" w:color="auto"/>
          </w:divBdr>
        </w:div>
        <w:div w:id="588387788">
          <w:marLeft w:val="480"/>
          <w:marRight w:val="0"/>
          <w:marTop w:val="0"/>
          <w:marBottom w:val="0"/>
          <w:divBdr>
            <w:top w:val="none" w:sz="0" w:space="0" w:color="auto"/>
            <w:left w:val="none" w:sz="0" w:space="0" w:color="auto"/>
            <w:bottom w:val="none" w:sz="0" w:space="0" w:color="auto"/>
            <w:right w:val="none" w:sz="0" w:space="0" w:color="auto"/>
          </w:divBdr>
        </w:div>
        <w:div w:id="1106728140">
          <w:marLeft w:val="480"/>
          <w:marRight w:val="0"/>
          <w:marTop w:val="0"/>
          <w:marBottom w:val="0"/>
          <w:divBdr>
            <w:top w:val="none" w:sz="0" w:space="0" w:color="auto"/>
            <w:left w:val="none" w:sz="0" w:space="0" w:color="auto"/>
            <w:bottom w:val="none" w:sz="0" w:space="0" w:color="auto"/>
            <w:right w:val="none" w:sz="0" w:space="0" w:color="auto"/>
          </w:divBdr>
        </w:div>
        <w:div w:id="933980130">
          <w:marLeft w:val="480"/>
          <w:marRight w:val="0"/>
          <w:marTop w:val="0"/>
          <w:marBottom w:val="0"/>
          <w:divBdr>
            <w:top w:val="none" w:sz="0" w:space="0" w:color="auto"/>
            <w:left w:val="none" w:sz="0" w:space="0" w:color="auto"/>
            <w:bottom w:val="none" w:sz="0" w:space="0" w:color="auto"/>
            <w:right w:val="none" w:sz="0" w:space="0" w:color="auto"/>
          </w:divBdr>
        </w:div>
        <w:div w:id="11031585">
          <w:marLeft w:val="480"/>
          <w:marRight w:val="0"/>
          <w:marTop w:val="0"/>
          <w:marBottom w:val="0"/>
          <w:divBdr>
            <w:top w:val="none" w:sz="0" w:space="0" w:color="auto"/>
            <w:left w:val="none" w:sz="0" w:space="0" w:color="auto"/>
            <w:bottom w:val="none" w:sz="0" w:space="0" w:color="auto"/>
            <w:right w:val="none" w:sz="0" w:space="0" w:color="auto"/>
          </w:divBdr>
        </w:div>
        <w:div w:id="355421967">
          <w:marLeft w:val="480"/>
          <w:marRight w:val="0"/>
          <w:marTop w:val="0"/>
          <w:marBottom w:val="0"/>
          <w:divBdr>
            <w:top w:val="none" w:sz="0" w:space="0" w:color="auto"/>
            <w:left w:val="none" w:sz="0" w:space="0" w:color="auto"/>
            <w:bottom w:val="none" w:sz="0" w:space="0" w:color="auto"/>
            <w:right w:val="none" w:sz="0" w:space="0" w:color="auto"/>
          </w:divBdr>
        </w:div>
        <w:div w:id="480465753">
          <w:marLeft w:val="480"/>
          <w:marRight w:val="0"/>
          <w:marTop w:val="0"/>
          <w:marBottom w:val="0"/>
          <w:divBdr>
            <w:top w:val="none" w:sz="0" w:space="0" w:color="auto"/>
            <w:left w:val="none" w:sz="0" w:space="0" w:color="auto"/>
            <w:bottom w:val="none" w:sz="0" w:space="0" w:color="auto"/>
            <w:right w:val="none" w:sz="0" w:space="0" w:color="auto"/>
          </w:divBdr>
        </w:div>
        <w:div w:id="719598692">
          <w:marLeft w:val="480"/>
          <w:marRight w:val="0"/>
          <w:marTop w:val="0"/>
          <w:marBottom w:val="0"/>
          <w:divBdr>
            <w:top w:val="none" w:sz="0" w:space="0" w:color="auto"/>
            <w:left w:val="none" w:sz="0" w:space="0" w:color="auto"/>
            <w:bottom w:val="none" w:sz="0" w:space="0" w:color="auto"/>
            <w:right w:val="none" w:sz="0" w:space="0" w:color="auto"/>
          </w:divBdr>
        </w:div>
        <w:div w:id="2130662754">
          <w:marLeft w:val="480"/>
          <w:marRight w:val="0"/>
          <w:marTop w:val="0"/>
          <w:marBottom w:val="0"/>
          <w:divBdr>
            <w:top w:val="none" w:sz="0" w:space="0" w:color="auto"/>
            <w:left w:val="none" w:sz="0" w:space="0" w:color="auto"/>
            <w:bottom w:val="none" w:sz="0" w:space="0" w:color="auto"/>
            <w:right w:val="none" w:sz="0" w:space="0" w:color="auto"/>
          </w:divBdr>
        </w:div>
        <w:div w:id="1096246246">
          <w:marLeft w:val="480"/>
          <w:marRight w:val="0"/>
          <w:marTop w:val="0"/>
          <w:marBottom w:val="0"/>
          <w:divBdr>
            <w:top w:val="none" w:sz="0" w:space="0" w:color="auto"/>
            <w:left w:val="none" w:sz="0" w:space="0" w:color="auto"/>
            <w:bottom w:val="none" w:sz="0" w:space="0" w:color="auto"/>
            <w:right w:val="none" w:sz="0" w:space="0" w:color="auto"/>
          </w:divBdr>
        </w:div>
        <w:div w:id="62223721">
          <w:marLeft w:val="480"/>
          <w:marRight w:val="0"/>
          <w:marTop w:val="0"/>
          <w:marBottom w:val="0"/>
          <w:divBdr>
            <w:top w:val="none" w:sz="0" w:space="0" w:color="auto"/>
            <w:left w:val="none" w:sz="0" w:space="0" w:color="auto"/>
            <w:bottom w:val="none" w:sz="0" w:space="0" w:color="auto"/>
            <w:right w:val="none" w:sz="0" w:space="0" w:color="auto"/>
          </w:divBdr>
        </w:div>
        <w:div w:id="1810318395">
          <w:marLeft w:val="480"/>
          <w:marRight w:val="0"/>
          <w:marTop w:val="0"/>
          <w:marBottom w:val="0"/>
          <w:divBdr>
            <w:top w:val="none" w:sz="0" w:space="0" w:color="auto"/>
            <w:left w:val="none" w:sz="0" w:space="0" w:color="auto"/>
            <w:bottom w:val="none" w:sz="0" w:space="0" w:color="auto"/>
            <w:right w:val="none" w:sz="0" w:space="0" w:color="auto"/>
          </w:divBdr>
        </w:div>
        <w:div w:id="629824720">
          <w:marLeft w:val="480"/>
          <w:marRight w:val="0"/>
          <w:marTop w:val="0"/>
          <w:marBottom w:val="0"/>
          <w:divBdr>
            <w:top w:val="none" w:sz="0" w:space="0" w:color="auto"/>
            <w:left w:val="none" w:sz="0" w:space="0" w:color="auto"/>
            <w:bottom w:val="none" w:sz="0" w:space="0" w:color="auto"/>
            <w:right w:val="none" w:sz="0" w:space="0" w:color="auto"/>
          </w:divBdr>
        </w:div>
        <w:div w:id="685520616">
          <w:marLeft w:val="480"/>
          <w:marRight w:val="0"/>
          <w:marTop w:val="0"/>
          <w:marBottom w:val="0"/>
          <w:divBdr>
            <w:top w:val="none" w:sz="0" w:space="0" w:color="auto"/>
            <w:left w:val="none" w:sz="0" w:space="0" w:color="auto"/>
            <w:bottom w:val="none" w:sz="0" w:space="0" w:color="auto"/>
            <w:right w:val="none" w:sz="0" w:space="0" w:color="auto"/>
          </w:divBdr>
        </w:div>
        <w:div w:id="2048871776">
          <w:marLeft w:val="480"/>
          <w:marRight w:val="0"/>
          <w:marTop w:val="0"/>
          <w:marBottom w:val="0"/>
          <w:divBdr>
            <w:top w:val="none" w:sz="0" w:space="0" w:color="auto"/>
            <w:left w:val="none" w:sz="0" w:space="0" w:color="auto"/>
            <w:bottom w:val="none" w:sz="0" w:space="0" w:color="auto"/>
            <w:right w:val="none" w:sz="0" w:space="0" w:color="auto"/>
          </w:divBdr>
        </w:div>
        <w:div w:id="2139178216">
          <w:marLeft w:val="480"/>
          <w:marRight w:val="0"/>
          <w:marTop w:val="0"/>
          <w:marBottom w:val="0"/>
          <w:divBdr>
            <w:top w:val="none" w:sz="0" w:space="0" w:color="auto"/>
            <w:left w:val="none" w:sz="0" w:space="0" w:color="auto"/>
            <w:bottom w:val="none" w:sz="0" w:space="0" w:color="auto"/>
            <w:right w:val="none" w:sz="0" w:space="0" w:color="auto"/>
          </w:divBdr>
        </w:div>
        <w:div w:id="374473252">
          <w:marLeft w:val="480"/>
          <w:marRight w:val="0"/>
          <w:marTop w:val="0"/>
          <w:marBottom w:val="0"/>
          <w:divBdr>
            <w:top w:val="none" w:sz="0" w:space="0" w:color="auto"/>
            <w:left w:val="none" w:sz="0" w:space="0" w:color="auto"/>
            <w:bottom w:val="none" w:sz="0" w:space="0" w:color="auto"/>
            <w:right w:val="none" w:sz="0" w:space="0" w:color="auto"/>
          </w:divBdr>
        </w:div>
        <w:div w:id="536504470">
          <w:marLeft w:val="480"/>
          <w:marRight w:val="0"/>
          <w:marTop w:val="0"/>
          <w:marBottom w:val="0"/>
          <w:divBdr>
            <w:top w:val="none" w:sz="0" w:space="0" w:color="auto"/>
            <w:left w:val="none" w:sz="0" w:space="0" w:color="auto"/>
            <w:bottom w:val="none" w:sz="0" w:space="0" w:color="auto"/>
            <w:right w:val="none" w:sz="0" w:space="0" w:color="auto"/>
          </w:divBdr>
        </w:div>
        <w:div w:id="1900438152">
          <w:marLeft w:val="480"/>
          <w:marRight w:val="0"/>
          <w:marTop w:val="0"/>
          <w:marBottom w:val="0"/>
          <w:divBdr>
            <w:top w:val="none" w:sz="0" w:space="0" w:color="auto"/>
            <w:left w:val="none" w:sz="0" w:space="0" w:color="auto"/>
            <w:bottom w:val="none" w:sz="0" w:space="0" w:color="auto"/>
            <w:right w:val="none" w:sz="0" w:space="0" w:color="auto"/>
          </w:divBdr>
        </w:div>
        <w:div w:id="691302133">
          <w:marLeft w:val="480"/>
          <w:marRight w:val="0"/>
          <w:marTop w:val="0"/>
          <w:marBottom w:val="0"/>
          <w:divBdr>
            <w:top w:val="none" w:sz="0" w:space="0" w:color="auto"/>
            <w:left w:val="none" w:sz="0" w:space="0" w:color="auto"/>
            <w:bottom w:val="none" w:sz="0" w:space="0" w:color="auto"/>
            <w:right w:val="none" w:sz="0" w:space="0" w:color="auto"/>
          </w:divBdr>
        </w:div>
        <w:div w:id="1331718594">
          <w:marLeft w:val="480"/>
          <w:marRight w:val="0"/>
          <w:marTop w:val="0"/>
          <w:marBottom w:val="0"/>
          <w:divBdr>
            <w:top w:val="none" w:sz="0" w:space="0" w:color="auto"/>
            <w:left w:val="none" w:sz="0" w:space="0" w:color="auto"/>
            <w:bottom w:val="none" w:sz="0" w:space="0" w:color="auto"/>
            <w:right w:val="none" w:sz="0" w:space="0" w:color="auto"/>
          </w:divBdr>
        </w:div>
        <w:div w:id="1732658093">
          <w:marLeft w:val="480"/>
          <w:marRight w:val="0"/>
          <w:marTop w:val="0"/>
          <w:marBottom w:val="0"/>
          <w:divBdr>
            <w:top w:val="none" w:sz="0" w:space="0" w:color="auto"/>
            <w:left w:val="none" w:sz="0" w:space="0" w:color="auto"/>
            <w:bottom w:val="none" w:sz="0" w:space="0" w:color="auto"/>
            <w:right w:val="none" w:sz="0" w:space="0" w:color="auto"/>
          </w:divBdr>
        </w:div>
        <w:div w:id="1649020229">
          <w:marLeft w:val="480"/>
          <w:marRight w:val="0"/>
          <w:marTop w:val="0"/>
          <w:marBottom w:val="0"/>
          <w:divBdr>
            <w:top w:val="none" w:sz="0" w:space="0" w:color="auto"/>
            <w:left w:val="none" w:sz="0" w:space="0" w:color="auto"/>
            <w:bottom w:val="none" w:sz="0" w:space="0" w:color="auto"/>
            <w:right w:val="none" w:sz="0" w:space="0" w:color="auto"/>
          </w:divBdr>
        </w:div>
        <w:div w:id="327250151">
          <w:marLeft w:val="480"/>
          <w:marRight w:val="0"/>
          <w:marTop w:val="0"/>
          <w:marBottom w:val="0"/>
          <w:divBdr>
            <w:top w:val="none" w:sz="0" w:space="0" w:color="auto"/>
            <w:left w:val="none" w:sz="0" w:space="0" w:color="auto"/>
            <w:bottom w:val="none" w:sz="0" w:space="0" w:color="auto"/>
            <w:right w:val="none" w:sz="0" w:space="0" w:color="auto"/>
          </w:divBdr>
        </w:div>
        <w:div w:id="70733950">
          <w:marLeft w:val="480"/>
          <w:marRight w:val="0"/>
          <w:marTop w:val="0"/>
          <w:marBottom w:val="0"/>
          <w:divBdr>
            <w:top w:val="none" w:sz="0" w:space="0" w:color="auto"/>
            <w:left w:val="none" w:sz="0" w:space="0" w:color="auto"/>
            <w:bottom w:val="none" w:sz="0" w:space="0" w:color="auto"/>
            <w:right w:val="none" w:sz="0" w:space="0" w:color="auto"/>
          </w:divBdr>
        </w:div>
        <w:div w:id="224686386">
          <w:marLeft w:val="480"/>
          <w:marRight w:val="0"/>
          <w:marTop w:val="0"/>
          <w:marBottom w:val="0"/>
          <w:divBdr>
            <w:top w:val="none" w:sz="0" w:space="0" w:color="auto"/>
            <w:left w:val="none" w:sz="0" w:space="0" w:color="auto"/>
            <w:bottom w:val="none" w:sz="0" w:space="0" w:color="auto"/>
            <w:right w:val="none" w:sz="0" w:space="0" w:color="auto"/>
          </w:divBdr>
        </w:div>
        <w:div w:id="636032255">
          <w:marLeft w:val="480"/>
          <w:marRight w:val="0"/>
          <w:marTop w:val="0"/>
          <w:marBottom w:val="0"/>
          <w:divBdr>
            <w:top w:val="none" w:sz="0" w:space="0" w:color="auto"/>
            <w:left w:val="none" w:sz="0" w:space="0" w:color="auto"/>
            <w:bottom w:val="none" w:sz="0" w:space="0" w:color="auto"/>
            <w:right w:val="none" w:sz="0" w:space="0" w:color="auto"/>
          </w:divBdr>
        </w:div>
        <w:div w:id="204412187">
          <w:marLeft w:val="480"/>
          <w:marRight w:val="0"/>
          <w:marTop w:val="0"/>
          <w:marBottom w:val="0"/>
          <w:divBdr>
            <w:top w:val="none" w:sz="0" w:space="0" w:color="auto"/>
            <w:left w:val="none" w:sz="0" w:space="0" w:color="auto"/>
            <w:bottom w:val="none" w:sz="0" w:space="0" w:color="auto"/>
            <w:right w:val="none" w:sz="0" w:space="0" w:color="auto"/>
          </w:divBdr>
        </w:div>
        <w:div w:id="1032151306">
          <w:marLeft w:val="480"/>
          <w:marRight w:val="0"/>
          <w:marTop w:val="0"/>
          <w:marBottom w:val="0"/>
          <w:divBdr>
            <w:top w:val="none" w:sz="0" w:space="0" w:color="auto"/>
            <w:left w:val="none" w:sz="0" w:space="0" w:color="auto"/>
            <w:bottom w:val="none" w:sz="0" w:space="0" w:color="auto"/>
            <w:right w:val="none" w:sz="0" w:space="0" w:color="auto"/>
          </w:divBdr>
        </w:div>
        <w:div w:id="1855679867">
          <w:marLeft w:val="480"/>
          <w:marRight w:val="0"/>
          <w:marTop w:val="0"/>
          <w:marBottom w:val="0"/>
          <w:divBdr>
            <w:top w:val="none" w:sz="0" w:space="0" w:color="auto"/>
            <w:left w:val="none" w:sz="0" w:space="0" w:color="auto"/>
            <w:bottom w:val="none" w:sz="0" w:space="0" w:color="auto"/>
            <w:right w:val="none" w:sz="0" w:space="0" w:color="auto"/>
          </w:divBdr>
        </w:div>
        <w:div w:id="622737530">
          <w:marLeft w:val="480"/>
          <w:marRight w:val="0"/>
          <w:marTop w:val="0"/>
          <w:marBottom w:val="0"/>
          <w:divBdr>
            <w:top w:val="none" w:sz="0" w:space="0" w:color="auto"/>
            <w:left w:val="none" w:sz="0" w:space="0" w:color="auto"/>
            <w:bottom w:val="none" w:sz="0" w:space="0" w:color="auto"/>
            <w:right w:val="none" w:sz="0" w:space="0" w:color="auto"/>
          </w:divBdr>
        </w:div>
        <w:div w:id="647124606">
          <w:marLeft w:val="480"/>
          <w:marRight w:val="0"/>
          <w:marTop w:val="0"/>
          <w:marBottom w:val="0"/>
          <w:divBdr>
            <w:top w:val="none" w:sz="0" w:space="0" w:color="auto"/>
            <w:left w:val="none" w:sz="0" w:space="0" w:color="auto"/>
            <w:bottom w:val="none" w:sz="0" w:space="0" w:color="auto"/>
            <w:right w:val="none" w:sz="0" w:space="0" w:color="auto"/>
          </w:divBdr>
        </w:div>
        <w:div w:id="893542347">
          <w:marLeft w:val="480"/>
          <w:marRight w:val="0"/>
          <w:marTop w:val="0"/>
          <w:marBottom w:val="0"/>
          <w:divBdr>
            <w:top w:val="none" w:sz="0" w:space="0" w:color="auto"/>
            <w:left w:val="none" w:sz="0" w:space="0" w:color="auto"/>
            <w:bottom w:val="none" w:sz="0" w:space="0" w:color="auto"/>
            <w:right w:val="none" w:sz="0" w:space="0" w:color="auto"/>
          </w:divBdr>
        </w:div>
        <w:div w:id="390889099">
          <w:marLeft w:val="480"/>
          <w:marRight w:val="0"/>
          <w:marTop w:val="0"/>
          <w:marBottom w:val="0"/>
          <w:divBdr>
            <w:top w:val="none" w:sz="0" w:space="0" w:color="auto"/>
            <w:left w:val="none" w:sz="0" w:space="0" w:color="auto"/>
            <w:bottom w:val="none" w:sz="0" w:space="0" w:color="auto"/>
            <w:right w:val="none" w:sz="0" w:space="0" w:color="auto"/>
          </w:divBdr>
        </w:div>
        <w:div w:id="1084106207">
          <w:marLeft w:val="480"/>
          <w:marRight w:val="0"/>
          <w:marTop w:val="0"/>
          <w:marBottom w:val="0"/>
          <w:divBdr>
            <w:top w:val="none" w:sz="0" w:space="0" w:color="auto"/>
            <w:left w:val="none" w:sz="0" w:space="0" w:color="auto"/>
            <w:bottom w:val="none" w:sz="0" w:space="0" w:color="auto"/>
            <w:right w:val="none" w:sz="0" w:space="0" w:color="auto"/>
          </w:divBdr>
        </w:div>
        <w:div w:id="1961452474">
          <w:marLeft w:val="480"/>
          <w:marRight w:val="0"/>
          <w:marTop w:val="0"/>
          <w:marBottom w:val="0"/>
          <w:divBdr>
            <w:top w:val="none" w:sz="0" w:space="0" w:color="auto"/>
            <w:left w:val="none" w:sz="0" w:space="0" w:color="auto"/>
            <w:bottom w:val="none" w:sz="0" w:space="0" w:color="auto"/>
            <w:right w:val="none" w:sz="0" w:space="0" w:color="auto"/>
          </w:divBdr>
        </w:div>
        <w:div w:id="177281152">
          <w:marLeft w:val="480"/>
          <w:marRight w:val="0"/>
          <w:marTop w:val="0"/>
          <w:marBottom w:val="0"/>
          <w:divBdr>
            <w:top w:val="none" w:sz="0" w:space="0" w:color="auto"/>
            <w:left w:val="none" w:sz="0" w:space="0" w:color="auto"/>
            <w:bottom w:val="none" w:sz="0" w:space="0" w:color="auto"/>
            <w:right w:val="none" w:sz="0" w:space="0" w:color="auto"/>
          </w:divBdr>
        </w:div>
        <w:div w:id="143350357">
          <w:marLeft w:val="480"/>
          <w:marRight w:val="0"/>
          <w:marTop w:val="0"/>
          <w:marBottom w:val="0"/>
          <w:divBdr>
            <w:top w:val="none" w:sz="0" w:space="0" w:color="auto"/>
            <w:left w:val="none" w:sz="0" w:space="0" w:color="auto"/>
            <w:bottom w:val="none" w:sz="0" w:space="0" w:color="auto"/>
            <w:right w:val="none" w:sz="0" w:space="0" w:color="auto"/>
          </w:divBdr>
        </w:div>
        <w:div w:id="138232133">
          <w:marLeft w:val="480"/>
          <w:marRight w:val="0"/>
          <w:marTop w:val="0"/>
          <w:marBottom w:val="0"/>
          <w:divBdr>
            <w:top w:val="none" w:sz="0" w:space="0" w:color="auto"/>
            <w:left w:val="none" w:sz="0" w:space="0" w:color="auto"/>
            <w:bottom w:val="none" w:sz="0" w:space="0" w:color="auto"/>
            <w:right w:val="none" w:sz="0" w:space="0" w:color="auto"/>
          </w:divBdr>
        </w:div>
        <w:div w:id="2109157390">
          <w:marLeft w:val="480"/>
          <w:marRight w:val="0"/>
          <w:marTop w:val="0"/>
          <w:marBottom w:val="0"/>
          <w:divBdr>
            <w:top w:val="none" w:sz="0" w:space="0" w:color="auto"/>
            <w:left w:val="none" w:sz="0" w:space="0" w:color="auto"/>
            <w:bottom w:val="none" w:sz="0" w:space="0" w:color="auto"/>
            <w:right w:val="none" w:sz="0" w:space="0" w:color="auto"/>
          </w:divBdr>
        </w:div>
        <w:div w:id="325743149">
          <w:marLeft w:val="480"/>
          <w:marRight w:val="0"/>
          <w:marTop w:val="0"/>
          <w:marBottom w:val="0"/>
          <w:divBdr>
            <w:top w:val="none" w:sz="0" w:space="0" w:color="auto"/>
            <w:left w:val="none" w:sz="0" w:space="0" w:color="auto"/>
            <w:bottom w:val="none" w:sz="0" w:space="0" w:color="auto"/>
            <w:right w:val="none" w:sz="0" w:space="0" w:color="auto"/>
          </w:divBdr>
        </w:div>
        <w:div w:id="1121807016">
          <w:marLeft w:val="480"/>
          <w:marRight w:val="0"/>
          <w:marTop w:val="0"/>
          <w:marBottom w:val="0"/>
          <w:divBdr>
            <w:top w:val="none" w:sz="0" w:space="0" w:color="auto"/>
            <w:left w:val="none" w:sz="0" w:space="0" w:color="auto"/>
            <w:bottom w:val="none" w:sz="0" w:space="0" w:color="auto"/>
            <w:right w:val="none" w:sz="0" w:space="0" w:color="auto"/>
          </w:divBdr>
        </w:div>
        <w:div w:id="1458832898">
          <w:marLeft w:val="480"/>
          <w:marRight w:val="0"/>
          <w:marTop w:val="0"/>
          <w:marBottom w:val="0"/>
          <w:divBdr>
            <w:top w:val="none" w:sz="0" w:space="0" w:color="auto"/>
            <w:left w:val="none" w:sz="0" w:space="0" w:color="auto"/>
            <w:bottom w:val="none" w:sz="0" w:space="0" w:color="auto"/>
            <w:right w:val="none" w:sz="0" w:space="0" w:color="auto"/>
          </w:divBdr>
        </w:div>
        <w:div w:id="1907451839">
          <w:marLeft w:val="480"/>
          <w:marRight w:val="0"/>
          <w:marTop w:val="0"/>
          <w:marBottom w:val="0"/>
          <w:divBdr>
            <w:top w:val="none" w:sz="0" w:space="0" w:color="auto"/>
            <w:left w:val="none" w:sz="0" w:space="0" w:color="auto"/>
            <w:bottom w:val="none" w:sz="0" w:space="0" w:color="auto"/>
            <w:right w:val="none" w:sz="0" w:space="0" w:color="auto"/>
          </w:divBdr>
        </w:div>
        <w:div w:id="885719731">
          <w:marLeft w:val="480"/>
          <w:marRight w:val="0"/>
          <w:marTop w:val="0"/>
          <w:marBottom w:val="0"/>
          <w:divBdr>
            <w:top w:val="none" w:sz="0" w:space="0" w:color="auto"/>
            <w:left w:val="none" w:sz="0" w:space="0" w:color="auto"/>
            <w:bottom w:val="none" w:sz="0" w:space="0" w:color="auto"/>
            <w:right w:val="none" w:sz="0" w:space="0" w:color="auto"/>
          </w:divBdr>
        </w:div>
        <w:div w:id="608001674">
          <w:marLeft w:val="480"/>
          <w:marRight w:val="0"/>
          <w:marTop w:val="0"/>
          <w:marBottom w:val="0"/>
          <w:divBdr>
            <w:top w:val="none" w:sz="0" w:space="0" w:color="auto"/>
            <w:left w:val="none" w:sz="0" w:space="0" w:color="auto"/>
            <w:bottom w:val="none" w:sz="0" w:space="0" w:color="auto"/>
            <w:right w:val="none" w:sz="0" w:space="0" w:color="auto"/>
          </w:divBdr>
        </w:div>
        <w:div w:id="1708678846">
          <w:marLeft w:val="480"/>
          <w:marRight w:val="0"/>
          <w:marTop w:val="0"/>
          <w:marBottom w:val="0"/>
          <w:divBdr>
            <w:top w:val="none" w:sz="0" w:space="0" w:color="auto"/>
            <w:left w:val="none" w:sz="0" w:space="0" w:color="auto"/>
            <w:bottom w:val="none" w:sz="0" w:space="0" w:color="auto"/>
            <w:right w:val="none" w:sz="0" w:space="0" w:color="auto"/>
          </w:divBdr>
        </w:div>
        <w:div w:id="1291596154">
          <w:marLeft w:val="480"/>
          <w:marRight w:val="0"/>
          <w:marTop w:val="0"/>
          <w:marBottom w:val="0"/>
          <w:divBdr>
            <w:top w:val="none" w:sz="0" w:space="0" w:color="auto"/>
            <w:left w:val="none" w:sz="0" w:space="0" w:color="auto"/>
            <w:bottom w:val="none" w:sz="0" w:space="0" w:color="auto"/>
            <w:right w:val="none" w:sz="0" w:space="0" w:color="auto"/>
          </w:divBdr>
        </w:div>
        <w:div w:id="634872815">
          <w:marLeft w:val="480"/>
          <w:marRight w:val="0"/>
          <w:marTop w:val="0"/>
          <w:marBottom w:val="0"/>
          <w:divBdr>
            <w:top w:val="none" w:sz="0" w:space="0" w:color="auto"/>
            <w:left w:val="none" w:sz="0" w:space="0" w:color="auto"/>
            <w:bottom w:val="none" w:sz="0" w:space="0" w:color="auto"/>
            <w:right w:val="none" w:sz="0" w:space="0" w:color="auto"/>
          </w:divBdr>
        </w:div>
        <w:div w:id="1878615769">
          <w:marLeft w:val="480"/>
          <w:marRight w:val="0"/>
          <w:marTop w:val="0"/>
          <w:marBottom w:val="0"/>
          <w:divBdr>
            <w:top w:val="none" w:sz="0" w:space="0" w:color="auto"/>
            <w:left w:val="none" w:sz="0" w:space="0" w:color="auto"/>
            <w:bottom w:val="none" w:sz="0" w:space="0" w:color="auto"/>
            <w:right w:val="none" w:sz="0" w:space="0" w:color="auto"/>
          </w:divBdr>
        </w:div>
        <w:div w:id="873152804">
          <w:marLeft w:val="480"/>
          <w:marRight w:val="0"/>
          <w:marTop w:val="0"/>
          <w:marBottom w:val="0"/>
          <w:divBdr>
            <w:top w:val="none" w:sz="0" w:space="0" w:color="auto"/>
            <w:left w:val="none" w:sz="0" w:space="0" w:color="auto"/>
            <w:bottom w:val="none" w:sz="0" w:space="0" w:color="auto"/>
            <w:right w:val="none" w:sz="0" w:space="0" w:color="auto"/>
          </w:divBdr>
        </w:div>
        <w:div w:id="298418077">
          <w:marLeft w:val="480"/>
          <w:marRight w:val="0"/>
          <w:marTop w:val="0"/>
          <w:marBottom w:val="0"/>
          <w:divBdr>
            <w:top w:val="none" w:sz="0" w:space="0" w:color="auto"/>
            <w:left w:val="none" w:sz="0" w:space="0" w:color="auto"/>
            <w:bottom w:val="none" w:sz="0" w:space="0" w:color="auto"/>
            <w:right w:val="none" w:sz="0" w:space="0" w:color="auto"/>
          </w:divBdr>
        </w:div>
        <w:div w:id="1673219803">
          <w:marLeft w:val="480"/>
          <w:marRight w:val="0"/>
          <w:marTop w:val="0"/>
          <w:marBottom w:val="0"/>
          <w:divBdr>
            <w:top w:val="none" w:sz="0" w:space="0" w:color="auto"/>
            <w:left w:val="none" w:sz="0" w:space="0" w:color="auto"/>
            <w:bottom w:val="none" w:sz="0" w:space="0" w:color="auto"/>
            <w:right w:val="none" w:sz="0" w:space="0" w:color="auto"/>
          </w:divBdr>
        </w:div>
        <w:div w:id="1414277488">
          <w:marLeft w:val="480"/>
          <w:marRight w:val="0"/>
          <w:marTop w:val="0"/>
          <w:marBottom w:val="0"/>
          <w:divBdr>
            <w:top w:val="none" w:sz="0" w:space="0" w:color="auto"/>
            <w:left w:val="none" w:sz="0" w:space="0" w:color="auto"/>
            <w:bottom w:val="none" w:sz="0" w:space="0" w:color="auto"/>
            <w:right w:val="none" w:sz="0" w:space="0" w:color="auto"/>
          </w:divBdr>
        </w:div>
        <w:div w:id="857694074">
          <w:marLeft w:val="480"/>
          <w:marRight w:val="0"/>
          <w:marTop w:val="0"/>
          <w:marBottom w:val="0"/>
          <w:divBdr>
            <w:top w:val="none" w:sz="0" w:space="0" w:color="auto"/>
            <w:left w:val="none" w:sz="0" w:space="0" w:color="auto"/>
            <w:bottom w:val="none" w:sz="0" w:space="0" w:color="auto"/>
            <w:right w:val="none" w:sz="0" w:space="0" w:color="auto"/>
          </w:divBdr>
        </w:div>
        <w:div w:id="1594364322">
          <w:marLeft w:val="480"/>
          <w:marRight w:val="0"/>
          <w:marTop w:val="0"/>
          <w:marBottom w:val="0"/>
          <w:divBdr>
            <w:top w:val="none" w:sz="0" w:space="0" w:color="auto"/>
            <w:left w:val="none" w:sz="0" w:space="0" w:color="auto"/>
            <w:bottom w:val="none" w:sz="0" w:space="0" w:color="auto"/>
            <w:right w:val="none" w:sz="0" w:space="0" w:color="auto"/>
          </w:divBdr>
        </w:div>
        <w:div w:id="1897619438">
          <w:marLeft w:val="480"/>
          <w:marRight w:val="0"/>
          <w:marTop w:val="0"/>
          <w:marBottom w:val="0"/>
          <w:divBdr>
            <w:top w:val="none" w:sz="0" w:space="0" w:color="auto"/>
            <w:left w:val="none" w:sz="0" w:space="0" w:color="auto"/>
            <w:bottom w:val="none" w:sz="0" w:space="0" w:color="auto"/>
            <w:right w:val="none" w:sz="0" w:space="0" w:color="auto"/>
          </w:divBdr>
        </w:div>
        <w:div w:id="1633094294">
          <w:marLeft w:val="480"/>
          <w:marRight w:val="0"/>
          <w:marTop w:val="0"/>
          <w:marBottom w:val="0"/>
          <w:divBdr>
            <w:top w:val="none" w:sz="0" w:space="0" w:color="auto"/>
            <w:left w:val="none" w:sz="0" w:space="0" w:color="auto"/>
            <w:bottom w:val="none" w:sz="0" w:space="0" w:color="auto"/>
            <w:right w:val="none" w:sz="0" w:space="0" w:color="auto"/>
          </w:divBdr>
        </w:div>
        <w:div w:id="349570733">
          <w:marLeft w:val="480"/>
          <w:marRight w:val="0"/>
          <w:marTop w:val="0"/>
          <w:marBottom w:val="0"/>
          <w:divBdr>
            <w:top w:val="none" w:sz="0" w:space="0" w:color="auto"/>
            <w:left w:val="none" w:sz="0" w:space="0" w:color="auto"/>
            <w:bottom w:val="none" w:sz="0" w:space="0" w:color="auto"/>
            <w:right w:val="none" w:sz="0" w:space="0" w:color="auto"/>
          </w:divBdr>
        </w:div>
        <w:div w:id="644773034">
          <w:marLeft w:val="480"/>
          <w:marRight w:val="0"/>
          <w:marTop w:val="0"/>
          <w:marBottom w:val="0"/>
          <w:divBdr>
            <w:top w:val="none" w:sz="0" w:space="0" w:color="auto"/>
            <w:left w:val="none" w:sz="0" w:space="0" w:color="auto"/>
            <w:bottom w:val="none" w:sz="0" w:space="0" w:color="auto"/>
            <w:right w:val="none" w:sz="0" w:space="0" w:color="auto"/>
          </w:divBdr>
        </w:div>
        <w:div w:id="1017467140">
          <w:marLeft w:val="480"/>
          <w:marRight w:val="0"/>
          <w:marTop w:val="0"/>
          <w:marBottom w:val="0"/>
          <w:divBdr>
            <w:top w:val="none" w:sz="0" w:space="0" w:color="auto"/>
            <w:left w:val="none" w:sz="0" w:space="0" w:color="auto"/>
            <w:bottom w:val="none" w:sz="0" w:space="0" w:color="auto"/>
            <w:right w:val="none" w:sz="0" w:space="0" w:color="auto"/>
          </w:divBdr>
        </w:div>
      </w:divsChild>
    </w:div>
    <w:div w:id="900139199">
      <w:bodyDiv w:val="1"/>
      <w:marLeft w:val="0"/>
      <w:marRight w:val="0"/>
      <w:marTop w:val="0"/>
      <w:marBottom w:val="0"/>
      <w:divBdr>
        <w:top w:val="none" w:sz="0" w:space="0" w:color="auto"/>
        <w:left w:val="none" w:sz="0" w:space="0" w:color="auto"/>
        <w:bottom w:val="none" w:sz="0" w:space="0" w:color="auto"/>
        <w:right w:val="none" w:sz="0" w:space="0" w:color="auto"/>
      </w:divBdr>
    </w:div>
    <w:div w:id="900404789">
      <w:bodyDiv w:val="1"/>
      <w:marLeft w:val="0"/>
      <w:marRight w:val="0"/>
      <w:marTop w:val="0"/>
      <w:marBottom w:val="0"/>
      <w:divBdr>
        <w:top w:val="none" w:sz="0" w:space="0" w:color="auto"/>
        <w:left w:val="none" w:sz="0" w:space="0" w:color="auto"/>
        <w:bottom w:val="none" w:sz="0" w:space="0" w:color="auto"/>
        <w:right w:val="none" w:sz="0" w:space="0" w:color="auto"/>
      </w:divBdr>
    </w:div>
    <w:div w:id="901209835">
      <w:bodyDiv w:val="1"/>
      <w:marLeft w:val="0"/>
      <w:marRight w:val="0"/>
      <w:marTop w:val="0"/>
      <w:marBottom w:val="0"/>
      <w:divBdr>
        <w:top w:val="none" w:sz="0" w:space="0" w:color="auto"/>
        <w:left w:val="none" w:sz="0" w:space="0" w:color="auto"/>
        <w:bottom w:val="none" w:sz="0" w:space="0" w:color="auto"/>
        <w:right w:val="none" w:sz="0" w:space="0" w:color="auto"/>
      </w:divBdr>
    </w:div>
    <w:div w:id="901646122">
      <w:bodyDiv w:val="1"/>
      <w:marLeft w:val="0"/>
      <w:marRight w:val="0"/>
      <w:marTop w:val="0"/>
      <w:marBottom w:val="0"/>
      <w:divBdr>
        <w:top w:val="none" w:sz="0" w:space="0" w:color="auto"/>
        <w:left w:val="none" w:sz="0" w:space="0" w:color="auto"/>
        <w:bottom w:val="none" w:sz="0" w:space="0" w:color="auto"/>
        <w:right w:val="none" w:sz="0" w:space="0" w:color="auto"/>
      </w:divBdr>
    </w:div>
    <w:div w:id="901715369">
      <w:bodyDiv w:val="1"/>
      <w:marLeft w:val="0"/>
      <w:marRight w:val="0"/>
      <w:marTop w:val="0"/>
      <w:marBottom w:val="0"/>
      <w:divBdr>
        <w:top w:val="none" w:sz="0" w:space="0" w:color="auto"/>
        <w:left w:val="none" w:sz="0" w:space="0" w:color="auto"/>
        <w:bottom w:val="none" w:sz="0" w:space="0" w:color="auto"/>
        <w:right w:val="none" w:sz="0" w:space="0" w:color="auto"/>
      </w:divBdr>
    </w:div>
    <w:div w:id="901722200">
      <w:bodyDiv w:val="1"/>
      <w:marLeft w:val="0"/>
      <w:marRight w:val="0"/>
      <w:marTop w:val="0"/>
      <w:marBottom w:val="0"/>
      <w:divBdr>
        <w:top w:val="none" w:sz="0" w:space="0" w:color="auto"/>
        <w:left w:val="none" w:sz="0" w:space="0" w:color="auto"/>
        <w:bottom w:val="none" w:sz="0" w:space="0" w:color="auto"/>
        <w:right w:val="none" w:sz="0" w:space="0" w:color="auto"/>
      </w:divBdr>
    </w:div>
    <w:div w:id="901982870">
      <w:bodyDiv w:val="1"/>
      <w:marLeft w:val="0"/>
      <w:marRight w:val="0"/>
      <w:marTop w:val="0"/>
      <w:marBottom w:val="0"/>
      <w:divBdr>
        <w:top w:val="none" w:sz="0" w:space="0" w:color="auto"/>
        <w:left w:val="none" w:sz="0" w:space="0" w:color="auto"/>
        <w:bottom w:val="none" w:sz="0" w:space="0" w:color="auto"/>
        <w:right w:val="none" w:sz="0" w:space="0" w:color="auto"/>
      </w:divBdr>
    </w:div>
    <w:div w:id="902134287">
      <w:bodyDiv w:val="1"/>
      <w:marLeft w:val="0"/>
      <w:marRight w:val="0"/>
      <w:marTop w:val="0"/>
      <w:marBottom w:val="0"/>
      <w:divBdr>
        <w:top w:val="none" w:sz="0" w:space="0" w:color="auto"/>
        <w:left w:val="none" w:sz="0" w:space="0" w:color="auto"/>
        <w:bottom w:val="none" w:sz="0" w:space="0" w:color="auto"/>
        <w:right w:val="none" w:sz="0" w:space="0" w:color="auto"/>
      </w:divBdr>
    </w:div>
    <w:div w:id="903099297">
      <w:bodyDiv w:val="1"/>
      <w:marLeft w:val="0"/>
      <w:marRight w:val="0"/>
      <w:marTop w:val="0"/>
      <w:marBottom w:val="0"/>
      <w:divBdr>
        <w:top w:val="none" w:sz="0" w:space="0" w:color="auto"/>
        <w:left w:val="none" w:sz="0" w:space="0" w:color="auto"/>
        <w:bottom w:val="none" w:sz="0" w:space="0" w:color="auto"/>
        <w:right w:val="none" w:sz="0" w:space="0" w:color="auto"/>
      </w:divBdr>
    </w:div>
    <w:div w:id="903367923">
      <w:bodyDiv w:val="1"/>
      <w:marLeft w:val="0"/>
      <w:marRight w:val="0"/>
      <w:marTop w:val="0"/>
      <w:marBottom w:val="0"/>
      <w:divBdr>
        <w:top w:val="none" w:sz="0" w:space="0" w:color="auto"/>
        <w:left w:val="none" w:sz="0" w:space="0" w:color="auto"/>
        <w:bottom w:val="none" w:sz="0" w:space="0" w:color="auto"/>
        <w:right w:val="none" w:sz="0" w:space="0" w:color="auto"/>
      </w:divBdr>
    </w:div>
    <w:div w:id="903368150">
      <w:bodyDiv w:val="1"/>
      <w:marLeft w:val="0"/>
      <w:marRight w:val="0"/>
      <w:marTop w:val="0"/>
      <w:marBottom w:val="0"/>
      <w:divBdr>
        <w:top w:val="none" w:sz="0" w:space="0" w:color="auto"/>
        <w:left w:val="none" w:sz="0" w:space="0" w:color="auto"/>
        <w:bottom w:val="none" w:sz="0" w:space="0" w:color="auto"/>
        <w:right w:val="none" w:sz="0" w:space="0" w:color="auto"/>
      </w:divBdr>
    </w:div>
    <w:div w:id="903565270">
      <w:bodyDiv w:val="1"/>
      <w:marLeft w:val="0"/>
      <w:marRight w:val="0"/>
      <w:marTop w:val="0"/>
      <w:marBottom w:val="0"/>
      <w:divBdr>
        <w:top w:val="none" w:sz="0" w:space="0" w:color="auto"/>
        <w:left w:val="none" w:sz="0" w:space="0" w:color="auto"/>
        <w:bottom w:val="none" w:sz="0" w:space="0" w:color="auto"/>
        <w:right w:val="none" w:sz="0" w:space="0" w:color="auto"/>
      </w:divBdr>
    </w:div>
    <w:div w:id="903834732">
      <w:bodyDiv w:val="1"/>
      <w:marLeft w:val="0"/>
      <w:marRight w:val="0"/>
      <w:marTop w:val="0"/>
      <w:marBottom w:val="0"/>
      <w:divBdr>
        <w:top w:val="none" w:sz="0" w:space="0" w:color="auto"/>
        <w:left w:val="none" w:sz="0" w:space="0" w:color="auto"/>
        <w:bottom w:val="none" w:sz="0" w:space="0" w:color="auto"/>
        <w:right w:val="none" w:sz="0" w:space="0" w:color="auto"/>
      </w:divBdr>
    </w:div>
    <w:div w:id="903837432">
      <w:bodyDiv w:val="1"/>
      <w:marLeft w:val="0"/>
      <w:marRight w:val="0"/>
      <w:marTop w:val="0"/>
      <w:marBottom w:val="0"/>
      <w:divBdr>
        <w:top w:val="none" w:sz="0" w:space="0" w:color="auto"/>
        <w:left w:val="none" w:sz="0" w:space="0" w:color="auto"/>
        <w:bottom w:val="none" w:sz="0" w:space="0" w:color="auto"/>
        <w:right w:val="none" w:sz="0" w:space="0" w:color="auto"/>
      </w:divBdr>
    </w:div>
    <w:div w:id="903838295">
      <w:bodyDiv w:val="1"/>
      <w:marLeft w:val="0"/>
      <w:marRight w:val="0"/>
      <w:marTop w:val="0"/>
      <w:marBottom w:val="0"/>
      <w:divBdr>
        <w:top w:val="none" w:sz="0" w:space="0" w:color="auto"/>
        <w:left w:val="none" w:sz="0" w:space="0" w:color="auto"/>
        <w:bottom w:val="none" w:sz="0" w:space="0" w:color="auto"/>
        <w:right w:val="none" w:sz="0" w:space="0" w:color="auto"/>
      </w:divBdr>
    </w:div>
    <w:div w:id="903873581">
      <w:bodyDiv w:val="1"/>
      <w:marLeft w:val="0"/>
      <w:marRight w:val="0"/>
      <w:marTop w:val="0"/>
      <w:marBottom w:val="0"/>
      <w:divBdr>
        <w:top w:val="none" w:sz="0" w:space="0" w:color="auto"/>
        <w:left w:val="none" w:sz="0" w:space="0" w:color="auto"/>
        <w:bottom w:val="none" w:sz="0" w:space="0" w:color="auto"/>
        <w:right w:val="none" w:sz="0" w:space="0" w:color="auto"/>
      </w:divBdr>
    </w:div>
    <w:div w:id="904224627">
      <w:bodyDiv w:val="1"/>
      <w:marLeft w:val="0"/>
      <w:marRight w:val="0"/>
      <w:marTop w:val="0"/>
      <w:marBottom w:val="0"/>
      <w:divBdr>
        <w:top w:val="none" w:sz="0" w:space="0" w:color="auto"/>
        <w:left w:val="none" w:sz="0" w:space="0" w:color="auto"/>
        <w:bottom w:val="none" w:sz="0" w:space="0" w:color="auto"/>
        <w:right w:val="none" w:sz="0" w:space="0" w:color="auto"/>
      </w:divBdr>
    </w:div>
    <w:div w:id="904682380">
      <w:bodyDiv w:val="1"/>
      <w:marLeft w:val="0"/>
      <w:marRight w:val="0"/>
      <w:marTop w:val="0"/>
      <w:marBottom w:val="0"/>
      <w:divBdr>
        <w:top w:val="none" w:sz="0" w:space="0" w:color="auto"/>
        <w:left w:val="none" w:sz="0" w:space="0" w:color="auto"/>
        <w:bottom w:val="none" w:sz="0" w:space="0" w:color="auto"/>
        <w:right w:val="none" w:sz="0" w:space="0" w:color="auto"/>
      </w:divBdr>
    </w:div>
    <w:div w:id="904683165">
      <w:bodyDiv w:val="1"/>
      <w:marLeft w:val="0"/>
      <w:marRight w:val="0"/>
      <w:marTop w:val="0"/>
      <w:marBottom w:val="0"/>
      <w:divBdr>
        <w:top w:val="none" w:sz="0" w:space="0" w:color="auto"/>
        <w:left w:val="none" w:sz="0" w:space="0" w:color="auto"/>
        <w:bottom w:val="none" w:sz="0" w:space="0" w:color="auto"/>
        <w:right w:val="none" w:sz="0" w:space="0" w:color="auto"/>
      </w:divBdr>
    </w:div>
    <w:div w:id="905186748">
      <w:bodyDiv w:val="1"/>
      <w:marLeft w:val="0"/>
      <w:marRight w:val="0"/>
      <w:marTop w:val="0"/>
      <w:marBottom w:val="0"/>
      <w:divBdr>
        <w:top w:val="none" w:sz="0" w:space="0" w:color="auto"/>
        <w:left w:val="none" w:sz="0" w:space="0" w:color="auto"/>
        <w:bottom w:val="none" w:sz="0" w:space="0" w:color="auto"/>
        <w:right w:val="none" w:sz="0" w:space="0" w:color="auto"/>
      </w:divBdr>
    </w:div>
    <w:div w:id="905528128">
      <w:bodyDiv w:val="1"/>
      <w:marLeft w:val="0"/>
      <w:marRight w:val="0"/>
      <w:marTop w:val="0"/>
      <w:marBottom w:val="0"/>
      <w:divBdr>
        <w:top w:val="none" w:sz="0" w:space="0" w:color="auto"/>
        <w:left w:val="none" w:sz="0" w:space="0" w:color="auto"/>
        <w:bottom w:val="none" w:sz="0" w:space="0" w:color="auto"/>
        <w:right w:val="none" w:sz="0" w:space="0" w:color="auto"/>
      </w:divBdr>
    </w:div>
    <w:div w:id="905991272">
      <w:bodyDiv w:val="1"/>
      <w:marLeft w:val="0"/>
      <w:marRight w:val="0"/>
      <w:marTop w:val="0"/>
      <w:marBottom w:val="0"/>
      <w:divBdr>
        <w:top w:val="none" w:sz="0" w:space="0" w:color="auto"/>
        <w:left w:val="none" w:sz="0" w:space="0" w:color="auto"/>
        <w:bottom w:val="none" w:sz="0" w:space="0" w:color="auto"/>
        <w:right w:val="none" w:sz="0" w:space="0" w:color="auto"/>
      </w:divBdr>
    </w:div>
    <w:div w:id="905994863">
      <w:bodyDiv w:val="1"/>
      <w:marLeft w:val="0"/>
      <w:marRight w:val="0"/>
      <w:marTop w:val="0"/>
      <w:marBottom w:val="0"/>
      <w:divBdr>
        <w:top w:val="none" w:sz="0" w:space="0" w:color="auto"/>
        <w:left w:val="none" w:sz="0" w:space="0" w:color="auto"/>
        <w:bottom w:val="none" w:sz="0" w:space="0" w:color="auto"/>
        <w:right w:val="none" w:sz="0" w:space="0" w:color="auto"/>
      </w:divBdr>
    </w:div>
    <w:div w:id="906375423">
      <w:bodyDiv w:val="1"/>
      <w:marLeft w:val="0"/>
      <w:marRight w:val="0"/>
      <w:marTop w:val="0"/>
      <w:marBottom w:val="0"/>
      <w:divBdr>
        <w:top w:val="none" w:sz="0" w:space="0" w:color="auto"/>
        <w:left w:val="none" w:sz="0" w:space="0" w:color="auto"/>
        <w:bottom w:val="none" w:sz="0" w:space="0" w:color="auto"/>
        <w:right w:val="none" w:sz="0" w:space="0" w:color="auto"/>
      </w:divBdr>
    </w:div>
    <w:div w:id="907495052">
      <w:bodyDiv w:val="1"/>
      <w:marLeft w:val="0"/>
      <w:marRight w:val="0"/>
      <w:marTop w:val="0"/>
      <w:marBottom w:val="0"/>
      <w:divBdr>
        <w:top w:val="none" w:sz="0" w:space="0" w:color="auto"/>
        <w:left w:val="none" w:sz="0" w:space="0" w:color="auto"/>
        <w:bottom w:val="none" w:sz="0" w:space="0" w:color="auto"/>
        <w:right w:val="none" w:sz="0" w:space="0" w:color="auto"/>
      </w:divBdr>
    </w:div>
    <w:div w:id="907619799">
      <w:bodyDiv w:val="1"/>
      <w:marLeft w:val="0"/>
      <w:marRight w:val="0"/>
      <w:marTop w:val="0"/>
      <w:marBottom w:val="0"/>
      <w:divBdr>
        <w:top w:val="none" w:sz="0" w:space="0" w:color="auto"/>
        <w:left w:val="none" w:sz="0" w:space="0" w:color="auto"/>
        <w:bottom w:val="none" w:sz="0" w:space="0" w:color="auto"/>
        <w:right w:val="none" w:sz="0" w:space="0" w:color="auto"/>
      </w:divBdr>
    </w:div>
    <w:div w:id="907767528">
      <w:bodyDiv w:val="1"/>
      <w:marLeft w:val="0"/>
      <w:marRight w:val="0"/>
      <w:marTop w:val="0"/>
      <w:marBottom w:val="0"/>
      <w:divBdr>
        <w:top w:val="none" w:sz="0" w:space="0" w:color="auto"/>
        <w:left w:val="none" w:sz="0" w:space="0" w:color="auto"/>
        <w:bottom w:val="none" w:sz="0" w:space="0" w:color="auto"/>
        <w:right w:val="none" w:sz="0" w:space="0" w:color="auto"/>
      </w:divBdr>
    </w:div>
    <w:div w:id="907805707">
      <w:bodyDiv w:val="1"/>
      <w:marLeft w:val="0"/>
      <w:marRight w:val="0"/>
      <w:marTop w:val="0"/>
      <w:marBottom w:val="0"/>
      <w:divBdr>
        <w:top w:val="none" w:sz="0" w:space="0" w:color="auto"/>
        <w:left w:val="none" w:sz="0" w:space="0" w:color="auto"/>
        <w:bottom w:val="none" w:sz="0" w:space="0" w:color="auto"/>
        <w:right w:val="none" w:sz="0" w:space="0" w:color="auto"/>
      </w:divBdr>
    </w:div>
    <w:div w:id="908075164">
      <w:bodyDiv w:val="1"/>
      <w:marLeft w:val="0"/>
      <w:marRight w:val="0"/>
      <w:marTop w:val="0"/>
      <w:marBottom w:val="0"/>
      <w:divBdr>
        <w:top w:val="none" w:sz="0" w:space="0" w:color="auto"/>
        <w:left w:val="none" w:sz="0" w:space="0" w:color="auto"/>
        <w:bottom w:val="none" w:sz="0" w:space="0" w:color="auto"/>
        <w:right w:val="none" w:sz="0" w:space="0" w:color="auto"/>
      </w:divBdr>
    </w:div>
    <w:div w:id="908609801">
      <w:bodyDiv w:val="1"/>
      <w:marLeft w:val="0"/>
      <w:marRight w:val="0"/>
      <w:marTop w:val="0"/>
      <w:marBottom w:val="0"/>
      <w:divBdr>
        <w:top w:val="none" w:sz="0" w:space="0" w:color="auto"/>
        <w:left w:val="none" w:sz="0" w:space="0" w:color="auto"/>
        <w:bottom w:val="none" w:sz="0" w:space="0" w:color="auto"/>
        <w:right w:val="none" w:sz="0" w:space="0" w:color="auto"/>
      </w:divBdr>
    </w:div>
    <w:div w:id="909264887">
      <w:bodyDiv w:val="1"/>
      <w:marLeft w:val="0"/>
      <w:marRight w:val="0"/>
      <w:marTop w:val="0"/>
      <w:marBottom w:val="0"/>
      <w:divBdr>
        <w:top w:val="none" w:sz="0" w:space="0" w:color="auto"/>
        <w:left w:val="none" w:sz="0" w:space="0" w:color="auto"/>
        <w:bottom w:val="none" w:sz="0" w:space="0" w:color="auto"/>
        <w:right w:val="none" w:sz="0" w:space="0" w:color="auto"/>
      </w:divBdr>
    </w:div>
    <w:div w:id="909540794">
      <w:bodyDiv w:val="1"/>
      <w:marLeft w:val="0"/>
      <w:marRight w:val="0"/>
      <w:marTop w:val="0"/>
      <w:marBottom w:val="0"/>
      <w:divBdr>
        <w:top w:val="none" w:sz="0" w:space="0" w:color="auto"/>
        <w:left w:val="none" w:sz="0" w:space="0" w:color="auto"/>
        <w:bottom w:val="none" w:sz="0" w:space="0" w:color="auto"/>
        <w:right w:val="none" w:sz="0" w:space="0" w:color="auto"/>
      </w:divBdr>
    </w:div>
    <w:div w:id="909848702">
      <w:bodyDiv w:val="1"/>
      <w:marLeft w:val="0"/>
      <w:marRight w:val="0"/>
      <w:marTop w:val="0"/>
      <w:marBottom w:val="0"/>
      <w:divBdr>
        <w:top w:val="none" w:sz="0" w:space="0" w:color="auto"/>
        <w:left w:val="none" w:sz="0" w:space="0" w:color="auto"/>
        <w:bottom w:val="none" w:sz="0" w:space="0" w:color="auto"/>
        <w:right w:val="none" w:sz="0" w:space="0" w:color="auto"/>
      </w:divBdr>
    </w:div>
    <w:div w:id="910309510">
      <w:bodyDiv w:val="1"/>
      <w:marLeft w:val="0"/>
      <w:marRight w:val="0"/>
      <w:marTop w:val="0"/>
      <w:marBottom w:val="0"/>
      <w:divBdr>
        <w:top w:val="none" w:sz="0" w:space="0" w:color="auto"/>
        <w:left w:val="none" w:sz="0" w:space="0" w:color="auto"/>
        <w:bottom w:val="none" w:sz="0" w:space="0" w:color="auto"/>
        <w:right w:val="none" w:sz="0" w:space="0" w:color="auto"/>
      </w:divBdr>
    </w:div>
    <w:div w:id="910501076">
      <w:bodyDiv w:val="1"/>
      <w:marLeft w:val="0"/>
      <w:marRight w:val="0"/>
      <w:marTop w:val="0"/>
      <w:marBottom w:val="0"/>
      <w:divBdr>
        <w:top w:val="none" w:sz="0" w:space="0" w:color="auto"/>
        <w:left w:val="none" w:sz="0" w:space="0" w:color="auto"/>
        <w:bottom w:val="none" w:sz="0" w:space="0" w:color="auto"/>
        <w:right w:val="none" w:sz="0" w:space="0" w:color="auto"/>
      </w:divBdr>
    </w:div>
    <w:div w:id="910702449">
      <w:bodyDiv w:val="1"/>
      <w:marLeft w:val="0"/>
      <w:marRight w:val="0"/>
      <w:marTop w:val="0"/>
      <w:marBottom w:val="0"/>
      <w:divBdr>
        <w:top w:val="none" w:sz="0" w:space="0" w:color="auto"/>
        <w:left w:val="none" w:sz="0" w:space="0" w:color="auto"/>
        <w:bottom w:val="none" w:sz="0" w:space="0" w:color="auto"/>
        <w:right w:val="none" w:sz="0" w:space="0" w:color="auto"/>
      </w:divBdr>
      <w:divsChild>
        <w:div w:id="507906183">
          <w:marLeft w:val="480"/>
          <w:marRight w:val="0"/>
          <w:marTop w:val="0"/>
          <w:marBottom w:val="0"/>
          <w:divBdr>
            <w:top w:val="none" w:sz="0" w:space="0" w:color="auto"/>
            <w:left w:val="none" w:sz="0" w:space="0" w:color="auto"/>
            <w:bottom w:val="none" w:sz="0" w:space="0" w:color="auto"/>
            <w:right w:val="none" w:sz="0" w:space="0" w:color="auto"/>
          </w:divBdr>
        </w:div>
        <w:div w:id="599877114">
          <w:marLeft w:val="480"/>
          <w:marRight w:val="0"/>
          <w:marTop w:val="0"/>
          <w:marBottom w:val="0"/>
          <w:divBdr>
            <w:top w:val="none" w:sz="0" w:space="0" w:color="auto"/>
            <w:left w:val="none" w:sz="0" w:space="0" w:color="auto"/>
            <w:bottom w:val="none" w:sz="0" w:space="0" w:color="auto"/>
            <w:right w:val="none" w:sz="0" w:space="0" w:color="auto"/>
          </w:divBdr>
        </w:div>
        <w:div w:id="1336224819">
          <w:marLeft w:val="480"/>
          <w:marRight w:val="0"/>
          <w:marTop w:val="0"/>
          <w:marBottom w:val="0"/>
          <w:divBdr>
            <w:top w:val="none" w:sz="0" w:space="0" w:color="auto"/>
            <w:left w:val="none" w:sz="0" w:space="0" w:color="auto"/>
            <w:bottom w:val="none" w:sz="0" w:space="0" w:color="auto"/>
            <w:right w:val="none" w:sz="0" w:space="0" w:color="auto"/>
          </w:divBdr>
        </w:div>
        <w:div w:id="905721638">
          <w:marLeft w:val="480"/>
          <w:marRight w:val="0"/>
          <w:marTop w:val="0"/>
          <w:marBottom w:val="0"/>
          <w:divBdr>
            <w:top w:val="none" w:sz="0" w:space="0" w:color="auto"/>
            <w:left w:val="none" w:sz="0" w:space="0" w:color="auto"/>
            <w:bottom w:val="none" w:sz="0" w:space="0" w:color="auto"/>
            <w:right w:val="none" w:sz="0" w:space="0" w:color="auto"/>
          </w:divBdr>
        </w:div>
        <w:div w:id="1079131846">
          <w:marLeft w:val="480"/>
          <w:marRight w:val="0"/>
          <w:marTop w:val="0"/>
          <w:marBottom w:val="0"/>
          <w:divBdr>
            <w:top w:val="none" w:sz="0" w:space="0" w:color="auto"/>
            <w:left w:val="none" w:sz="0" w:space="0" w:color="auto"/>
            <w:bottom w:val="none" w:sz="0" w:space="0" w:color="auto"/>
            <w:right w:val="none" w:sz="0" w:space="0" w:color="auto"/>
          </w:divBdr>
        </w:div>
        <w:div w:id="1462722226">
          <w:marLeft w:val="480"/>
          <w:marRight w:val="0"/>
          <w:marTop w:val="0"/>
          <w:marBottom w:val="0"/>
          <w:divBdr>
            <w:top w:val="none" w:sz="0" w:space="0" w:color="auto"/>
            <w:left w:val="none" w:sz="0" w:space="0" w:color="auto"/>
            <w:bottom w:val="none" w:sz="0" w:space="0" w:color="auto"/>
            <w:right w:val="none" w:sz="0" w:space="0" w:color="auto"/>
          </w:divBdr>
        </w:div>
        <w:div w:id="1909991618">
          <w:marLeft w:val="480"/>
          <w:marRight w:val="0"/>
          <w:marTop w:val="0"/>
          <w:marBottom w:val="0"/>
          <w:divBdr>
            <w:top w:val="none" w:sz="0" w:space="0" w:color="auto"/>
            <w:left w:val="none" w:sz="0" w:space="0" w:color="auto"/>
            <w:bottom w:val="none" w:sz="0" w:space="0" w:color="auto"/>
            <w:right w:val="none" w:sz="0" w:space="0" w:color="auto"/>
          </w:divBdr>
        </w:div>
        <w:div w:id="621575932">
          <w:marLeft w:val="480"/>
          <w:marRight w:val="0"/>
          <w:marTop w:val="0"/>
          <w:marBottom w:val="0"/>
          <w:divBdr>
            <w:top w:val="none" w:sz="0" w:space="0" w:color="auto"/>
            <w:left w:val="none" w:sz="0" w:space="0" w:color="auto"/>
            <w:bottom w:val="none" w:sz="0" w:space="0" w:color="auto"/>
            <w:right w:val="none" w:sz="0" w:space="0" w:color="auto"/>
          </w:divBdr>
        </w:div>
        <w:div w:id="840240706">
          <w:marLeft w:val="480"/>
          <w:marRight w:val="0"/>
          <w:marTop w:val="0"/>
          <w:marBottom w:val="0"/>
          <w:divBdr>
            <w:top w:val="none" w:sz="0" w:space="0" w:color="auto"/>
            <w:left w:val="none" w:sz="0" w:space="0" w:color="auto"/>
            <w:bottom w:val="none" w:sz="0" w:space="0" w:color="auto"/>
            <w:right w:val="none" w:sz="0" w:space="0" w:color="auto"/>
          </w:divBdr>
        </w:div>
        <w:div w:id="1938174068">
          <w:marLeft w:val="480"/>
          <w:marRight w:val="0"/>
          <w:marTop w:val="0"/>
          <w:marBottom w:val="0"/>
          <w:divBdr>
            <w:top w:val="none" w:sz="0" w:space="0" w:color="auto"/>
            <w:left w:val="none" w:sz="0" w:space="0" w:color="auto"/>
            <w:bottom w:val="none" w:sz="0" w:space="0" w:color="auto"/>
            <w:right w:val="none" w:sz="0" w:space="0" w:color="auto"/>
          </w:divBdr>
        </w:div>
        <w:div w:id="1994485726">
          <w:marLeft w:val="480"/>
          <w:marRight w:val="0"/>
          <w:marTop w:val="0"/>
          <w:marBottom w:val="0"/>
          <w:divBdr>
            <w:top w:val="none" w:sz="0" w:space="0" w:color="auto"/>
            <w:left w:val="none" w:sz="0" w:space="0" w:color="auto"/>
            <w:bottom w:val="none" w:sz="0" w:space="0" w:color="auto"/>
            <w:right w:val="none" w:sz="0" w:space="0" w:color="auto"/>
          </w:divBdr>
        </w:div>
        <w:div w:id="1047803516">
          <w:marLeft w:val="480"/>
          <w:marRight w:val="0"/>
          <w:marTop w:val="0"/>
          <w:marBottom w:val="0"/>
          <w:divBdr>
            <w:top w:val="none" w:sz="0" w:space="0" w:color="auto"/>
            <w:left w:val="none" w:sz="0" w:space="0" w:color="auto"/>
            <w:bottom w:val="none" w:sz="0" w:space="0" w:color="auto"/>
            <w:right w:val="none" w:sz="0" w:space="0" w:color="auto"/>
          </w:divBdr>
        </w:div>
        <w:div w:id="1493984684">
          <w:marLeft w:val="480"/>
          <w:marRight w:val="0"/>
          <w:marTop w:val="0"/>
          <w:marBottom w:val="0"/>
          <w:divBdr>
            <w:top w:val="none" w:sz="0" w:space="0" w:color="auto"/>
            <w:left w:val="none" w:sz="0" w:space="0" w:color="auto"/>
            <w:bottom w:val="none" w:sz="0" w:space="0" w:color="auto"/>
            <w:right w:val="none" w:sz="0" w:space="0" w:color="auto"/>
          </w:divBdr>
        </w:div>
        <w:div w:id="579025739">
          <w:marLeft w:val="480"/>
          <w:marRight w:val="0"/>
          <w:marTop w:val="0"/>
          <w:marBottom w:val="0"/>
          <w:divBdr>
            <w:top w:val="none" w:sz="0" w:space="0" w:color="auto"/>
            <w:left w:val="none" w:sz="0" w:space="0" w:color="auto"/>
            <w:bottom w:val="none" w:sz="0" w:space="0" w:color="auto"/>
            <w:right w:val="none" w:sz="0" w:space="0" w:color="auto"/>
          </w:divBdr>
        </w:div>
        <w:div w:id="1207718543">
          <w:marLeft w:val="480"/>
          <w:marRight w:val="0"/>
          <w:marTop w:val="0"/>
          <w:marBottom w:val="0"/>
          <w:divBdr>
            <w:top w:val="none" w:sz="0" w:space="0" w:color="auto"/>
            <w:left w:val="none" w:sz="0" w:space="0" w:color="auto"/>
            <w:bottom w:val="none" w:sz="0" w:space="0" w:color="auto"/>
            <w:right w:val="none" w:sz="0" w:space="0" w:color="auto"/>
          </w:divBdr>
        </w:div>
        <w:div w:id="1469587101">
          <w:marLeft w:val="480"/>
          <w:marRight w:val="0"/>
          <w:marTop w:val="0"/>
          <w:marBottom w:val="0"/>
          <w:divBdr>
            <w:top w:val="none" w:sz="0" w:space="0" w:color="auto"/>
            <w:left w:val="none" w:sz="0" w:space="0" w:color="auto"/>
            <w:bottom w:val="none" w:sz="0" w:space="0" w:color="auto"/>
            <w:right w:val="none" w:sz="0" w:space="0" w:color="auto"/>
          </w:divBdr>
        </w:div>
        <w:div w:id="275478878">
          <w:marLeft w:val="480"/>
          <w:marRight w:val="0"/>
          <w:marTop w:val="0"/>
          <w:marBottom w:val="0"/>
          <w:divBdr>
            <w:top w:val="none" w:sz="0" w:space="0" w:color="auto"/>
            <w:left w:val="none" w:sz="0" w:space="0" w:color="auto"/>
            <w:bottom w:val="none" w:sz="0" w:space="0" w:color="auto"/>
            <w:right w:val="none" w:sz="0" w:space="0" w:color="auto"/>
          </w:divBdr>
        </w:div>
        <w:div w:id="927151561">
          <w:marLeft w:val="480"/>
          <w:marRight w:val="0"/>
          <w:marTop w:val="0"/>
          <w:marBottom w:val="0"/>
          <w:divBdr>
            <w:top w:val="none" w:sz="0" w:space="0" w:color="auto"/>
            <w:left w:val="none" w:sz="0" w:space="0" w:color="auto"/>
            <w:bottom w:val="none" w:sz="0" w:space="0" w:color="auto"/>
            <w:right w:val="none" w:sz="0" w:space="0" w:color="auto"/>
          </w:divBdr>
        </w:div>
        <w:div w:id="1986079353">
          <w:marLeft w:val="480"/>
          <w:marRight w:val="0"/>
          <w:marTop w:val="0"/>
          <w:marBottom w:val="0"/>
          <w:divBdr>
            <w:top w:val="none" w:sz="0" w:space="0" w:color="auto"/>
            <w:left w:val="none" w:sz="0" w:space="0" w:color="auto"/>
            <w:bottom w:val="none" w:sz="0" w:space="0" w:color="auto"/>
            <w:right w:val="none" w:sz="0" w:space="0" w:color="auto"/>
          </w:divBdr>
        </w:div>
        <w:div w:id="2034458556">
          <w:marLeft w:val="480"/>
          <w:marRight w:val="0"/>
          <w:marTop w:val="0"/>
          <w:marBottom w:val="0"/>
          <w:divBdr>
            <w:top w:val="none" w:sz="0" w:space="0" w:color="auto"/>
            <w:left w:val="none" w:sz="0" w:space="0" w:color="auto"/>
            <w:bottom w:val="none" w:sz="0" w:space="0" w:color="auto"/>
            <w:right w:val="none" w:sz="0" w:space="0" w:color="auto"/>
          </w:divBdr>
        </w:div>
        <w:div w:id="1364550604">
          <w:marLeft w:val="480"/>
          <w:marRight w:val="0"/>
          <w:marTop w:val="0"/>
          <w:marBottom w:val="0"/>
          <w:divBdr>
            <w:top w:val="none" w:sz="0" w:space="0" w:color="auto"/>
            <w:left w:val="none" w:sz="0" w:space="0" w:color="auto"/>
            <w:bottom w:val="none" w:sz="0" w:space="0" w:color="auto"/>
            <w:right w:val="none" w:sz="0" w:space="0" w:color="auto"/>
          </w:divBdr>
        </w:div>
        <w:div w:id="1021394403">
          <w:marLeft w:val="480"/>
          <w:marRight w:val="0"/>
          <w:marTop w:val="0"/>
          <w:marBottom w:val="0"/>
          <w:divBdr>
            <w:top w:val="none" w:sz="0" w:space="0" w:color="auto"/>
            <w:left w:val="none" w:sz="0" w:space="0" w:color="auto"/>
            <w:bottom w:val="none" w:sz="0" w:space="0" w:color="auto"/>
            <w:right w:val="none" w:sz="0" w:space="0" w:color="auto"/>
          </w:divBdr>
        </w:div>
        <w:div w:id="1451704949">
          <w:marLeft w:val="480"/>
          <w:marRight w:val="0"/>
          <w:marTop w:val="0"/>
          <w:marBottom w:val="0"/>
          <w:divBdr>
            <w:top w:val="none" w:sz="0" w:space="0" w:color="auto"/>
            <w:left w:val="none" w:sz="0" w:space="0" w:color="auto"/>
            <w:bottom w:val="none" w:sz="0" w:space="0" w:color="auto"/>
            <w:right w:val="none" w:sz="0" w:space="0" w:color="auto"/>
          </w:divBdr>
        </w:div>
        <w:div w:id="741487009">
          <w:marLeft w:val="480"/>
          <w:marRight w:val="0"/>
          <w:marTop w:val="0"/>
          <w:marBottom w:val="0"/>
          <w:divBdr>
            <w:top w:val="none" w:sz="0" w:space="0" w:color="auto"/>
            <w:left w:val="none" w:sz="0" w:space="0" w:color="auto"/>
            <w:bottom w:val="none" w:sz="0" w:space="0" w:color="auto"/>
            <w:right w:val="none" w:sz="0" w:space="0" w:color="auto"/>
          </w:divBdr>
        </w:div>
        <w:div w:id="178013252">
          <w:marLeft w:val="480"/>
          <w:marRight w:val="0"/>
          <w:marTop w:val="0"/>
          <w:marBottom w:val="0"/>
          <w:divBdr>
            <w:top w:val="none" w:sz="0" w:space="0" w:color="auto"/>
            <w:left w:val="none" w:sz="0" w:space="0" w:color="auto"/>
            <w:bottom w:val="none" w:sz="0" w:space="0" w:color="auto"/>
            <w:right w:val="none" w:sz="0" w:space="0" w:color="auto"/>
          </w:divBdr>
        </w:div>
        <w:div w:id="1886747411">
          <w:marLeft w:val="480"/>
          <w:marRight w:val="0"/>
          <w:marTop w:val="0"/>
          <w:marBottom w:val="0"/>
          <w:divBdr>
            <w:top w:val="none" w:sz="0" w:space="0" w:color="auto"/>
            <w:left w:val="none" w:sz="0" w:space="0" w:color="auto"/>
            <w:bottom w:val="none" w:sz="0" w:space="0" w:color="auto"/>
            <w:right w:val="none" w:sz="0" w:space="0" w:color="auto"/>
          </w:divBdr>
        </w:div>
        <w:div w:id="639531326">
          <w:marLeft w:val="480"/>
          <w:marRight w:val="0"/>
          <w:marTop w:val="0"/>
          <w:marBottom w:val="0"/>
          <w:divBdr>
            <w:top w:val="none" w:sz="0" w:space="0" w:color="auto"/>
            <w:left w:val="none" w:sz="0" w:space="0" w:color="auto"/>
            <w:bottom w:val="none" w:sz="0" w:space="0" w:color="auto"/>
            <w:right w:val="none" w:sz="0" w:space="0" w:color="auto"/>
          </w:divBdr>
        </w:div>
        <w:div w:id="2020740361">
          <w:marLeft w:val="480"/>
          <w:marRight w:val="0"/>
          <w:marTop w:val="0"/>
          <w:marBottom w:val="0"/>
          <w:divBdr>
            <w:top w:val="none" w:sz="0" w:space="0" w:color="auto"/>
            <w:left w:val="none" w:sz="0" w:space="0" w:color="auto"/>
            <w:bottom w:val="none" w:sz="0" w:space="0" w:color="auto"/>
            <w:right w:val="none" w:sz="0" w:space="0" w:color="auto"/>
          </w:divBdr>
        </w:div>
        <w:div w:id="739250658">
          <w:marLeft w:val="480"/>
          <w:marRight w:val="0"/>
          <w:marTop w:val="0"/>
          <w:marBottom w:val="0"/>
          <w:divBdr>
            <w:top w:val="none" w:sz="0" w:space="0" w:color="auto"/>
            <w:left w:val="none" w:sz="0" w:space="0" w:color="auto"/>
            <w:bottom w:val="none" w:sz="0" w:space="0" w:color="auto"/>
            <w:right w:val="none" w:sz="0" w:space="0" w:color="auto"/>
          </w:divBdr>
        </w:div>
        <w:div w:id="599921931">
          <w:marLeft w:val="480"/>
          <w:marRight w:val="0"/>
          <w:marTop w:val="0"/>
          <w:marBottom w:val="0"/>
          <w:divBdr>
            <w:top w:val="none" w:sz="0" w:space="0" w:color="auto"/>
            <w:left w:val="none" w:sz="0" w:space="0" w:color="auto"/>
            <w:bottom w:val="none" w:sz="0" w:space="0" w:color="auto"/>
            <w:right w:val="none" w:sz="0" w:space="0" w:color="auto"/>
          </w:divBdr>
        </w:div>
        <w:div w:id="1461650991">
          <w:marLeft w:val="480"/>
          <w:marRight w:val="0"/>
          <w:marTop w:val="0"/>
          <w:marBottom w:val="0"/>
          <w:divBdr>
            <w:top w:val="none" w:sz="0" w:space="0" w:color="auto"/>
            <w:left w:val="none" w:sz="0" w:space="0" w:color="auto"/>
            <w:bottom w:val="none" w:sz="0" w:space="0" w:color="auto"/>
            <w:right w:val="none" w:sz="0" w:space="0" w:color="auto"/>
          </w:divBdr>
        </w:div>
        <w:div w:id="956370870">
          <w:marLeft w:val="480"/>
          <w:marRight w:val="0"/>
          <w:marTop w:val="0"/>
          <w:marBottom w:val="0"/>
          <w:divBdr>
            <w:top w:val="none" w:sz="0" w:space="0" w:color="auto"/>
            <w:left w:val="none" w:sz="0" w:space="0" w:color="auto"/>
            <w:bottom w:val="none" w:sz="0" w:space="0" w:color="auto"/>
            <w:right w:val="none" w:sz="0" w:space="0" w:color="auto"/>
          </w:divBdr>
        </w:div>
        <w:div w:id="1289967883">
          <w:marLeft w:val="480"/>
          <w:marRight w:val="0"/>
          <w:marTop w:val="0"/>
          <w:marBottom w:val="0"/>
          <w:divBdr>
            <w:top w:val="none" w:sz="0" w:space="0" w:color="auto"/>
            <w:left w:val="none" w:sz="0" w:space="0" w:color="auto"/>
            <w:bottom w:val="none" w:sz="0" w:space="0" w:color="auto"/>
            <w:right w:val="none" w:sz="0" w:space="0" w:color="auto"/>
          </w:divBdr>
        </w:div>
        <w:div w:id="395399714">
          <w:marLeft w:val="480"/>
          <w:marRight w:val="0"/>
          <w:marTop w:val="0"/>
          <w:marBottom w:val="0"/>
          <w:divBdr>
            <w:top w:val="none" w:sz="0" w:space="0" w:color="auto"/>
            <w:left w:val="none" w:sz="0" w:space="0" w:color="auto"/>
            <w:bottom w:val="none" w:sz="0" w:space="0" w:color="auto"/>
            <w:right w:val="none" w:sz="0" w:space="0" w:color="auto"/>
          </w:divBdr>
        </w:div>
        <w:div w:id="2070154745">
          <w:marLeft w:val="480"/>
          <w:marRight w:val="0"/>
          <w:marTop w:val="0"/>
          <w:marBottom w:val="0"/>
          <w:divBdr>
            <w:top w:val="none" w:sz="0" w:space="0" w:color="auto"/>
            <w:left w:val="none" w:sz="0" w:space="0" w:color="auto"/>
            <w:bottom w:val="none" w:sz="0" w:space="0" w:color="auto"/>
            <w:right w:val="none" w:sz="0" w:space="0" w:color="auto"/>
          </w:divBdr>
        </w:div>
        <w:div w:id="148789394">
          <w:marLeft w:val="480"/>
          <w:marRight w:val="0"/>
          <w:marTop w:val="0"/>
          <w:marBottom w:val="0"/>
          <w:divBdr>
            <w:top w:val="none" w:sz="0" w:space="0" w:color="auto"/>
            <w:left w:val="none" w:sz="0" w:space="0" w:color="auto"/>
            <w:bottom w:val="none" w:sz="0" w:space="0" w:color="auto"/>
            <w:right w:val="none" w:sz="0" w:space="0" w:color="auto"/>
          </w:divBdr>
        </w:div>
        <w:div w:id="119805672">
          <w:marLeft w:val="480"/>
          <w:marRight w:val="0"/>
          <w:marTop w:val="0"/>
          <w:marBottom w:val="0"/>
          <w:divBdr>
            <w:top w:val="none" w:sz="0" w:space="0" w:color="auto"/>
            <w:left w:val="none" w:sz="0" w:space="0" w:color="auto"/>
            <w:bottom w:val="none" w:sz="0" w:space="0" w:color="auto"/>
            <w:right w:val="none" w:sz="0" w:space="0" w:color="auto"/>
          </w:divBdr>
        </w:div>
        <w:div w:id="1343048747">
          <w:marLeft w:val="480"/>
          <w:marRight w:val="0"/>
          <w:marTop w:val="0"/>
          <w:marBottom w:val="0"/>
          <w:divBdr>
            <w:top w:val="none" w:sz="0" w:space="0" w:color="auto"/>
            <w:left w:val="none" w:sz="0" w:space="0" w:color="auto"/>
            <w:bottom w:val="none" w:sz="0" w:space="0" w:color="auto"/>
            <w:right w:val="none" w:sz="0" w:space="0" w:color="auto"/>
          </w:divBdr>
        </w:div>
        <w:div w:id="624194461">
          <w:marLeft w:val="480"/>
          <w:marRight w:val="0"/>
          <w:marTop w:val="0"/>
          <w:marBottom w:val="0"/>
          <w:divBdr>
            <w:top w:val="none" w:sz="0" w:space="0" w:color="auto"/>
            <w:left w:val="none" w:sz="0" w:space="0" w:color="auto"/>
            <w:bottom w:val="none" w:sz="0" w:space="0" w:color="auto"/>
            <w:right w:val="none" w:sz="0" w:space="0" w:color="auto"/>
          </w:divBdr>
        </w:div>
        <w:div w:id="102505688">
          <w:marLeft w:val="480"/>
          <w:marRight w:val="0"/>
          <w:marTop w:val="0"/>
          <w:marBottom w:val="0"/>
          <w:divBdr>
            <w:top w:val="none" w:sz="0" w:space="0" w:color="auto"/>
            <w:left w:val="none" w:sz="0" w:space="0" w:color="auto"/>
            <w:bottom w:val="none" w:sz="0" w:space="0" w:color="auto"/>
            <w:right w:val="none" w:sz="0" w:space="0" w:color="auto"/>
          </w:divBdr>
        </w:div>
        <w:div w:id="278923297">
          <w:marLeft w:val="480"/>
          <w:marRight w:val="0"/>
          <w:marTop w:val="0"/>
          <w:marBottom w:val="0"/>
          <w:divBdr>
            <w:top w:val="none" w:sz="0" w:space="0" w:color="auto"/>
            <w:left w:val="none" w:sz="0" w:space="0" w:color="auto"/>
            <w:bottom w:val="none" w:sz="0" w:space="0" w:color="auto"/>
            <w:right w:val="none" w:sz="0" w:space="0" w:color="auto"/>
          </w:divBdr>
        </w:div>
        <w:div w:id="1972706205">
          <w:marLeft w:val="480"/>
          <w:marRight w:val="0"/>
          <w:marTop w:val="0"/>
          <w:marBottom w:val="0"/>
          <w:divBdr>
            <w:top w:val="none" w:sz="0" w:space="0" w:color="auto"/>
            <w:left w:val="none" w:sz="0" w:space="0" w:color="auto"/>
            <w:bottom w:val="none" w:sz="0" w:space="0" w:color="auto"/>
            <w:right w:val="none" w:sz="0" w:space="0" w:color="auto"/>
          </w:divBdr>
        </w:div>
        <w:div w:id="1974676239">
          <w:marLeft w:val="480"/>
          <w:marRight w:val="0"/>
          <w:marTop w:val="0"/>
          <w:marBottom w:val="0"/>
          <w:divBdr>
            <w:top w:val="none" w:sz="0" w:space="0" w:color="auto"/>
            <w:left w:val="none" w:sz="0" w:space="0" w:color="auto"/>
            <w:bottom w:val="none" w:sz="0" w:space="0" w:color="auto"/>
            <w:right w:val="none" w:sz="0" w:space="0" w:color="auto"/>
          </w:divBdr>
        </w:div>
        <w:div w:id="1725523029">
          <w:marLeft w:val="480"/>
          <w:marRight w:val="0"/>
          <w:marTop w:val="0"/>
          <w:marBottom w:val="0"/>
          <w:divBdr>
            <w:top w:val="none" w:sz="0" w:space="0" w:color="auto"/>
            <w:left w:val="none" w:sz="0" w:space="0" w:color="auto"/>
            <w:bottom w:val="none" w:sz="0" w:space="0" w:color="auto"/>
            <w:right w:val="none" w:sz="0" w:space="0" w:color="auto"/>
          </w:divBdr>
        </w:div>
        <w:div w:id="924144182">
          <w:marLeft w:val="480"/>
          <w:marRight w:val="0"/>
          <w:marTop w:val="0"/>
          <w:marBottom w:val="0"/>
          <w:divBdr>
            <w:top w:val="none" w:sz="0" w:space="0" w:color="auto"/>
            <w:left w:val="none" w:sz="0" w:space="0" w:color="auto"/>
            <w:bottom w:val="none" w:sz="0" w:space="0" w:color="auto"/>
            <w:right w:val="none" w:sz="0" w:space="0" w:color="auto"/>
          </w:divBdr>
        </w:div>
        <w:div w:id="29383002">
          <w:marLeft w:val="480"/>
          <w:marRight w:val="0"/>
          <w:marTop w:val="0"/>
          <w:marBottom w:val="0"/>
          <w:divBdr>
            <w:top w:val="none" w:sz="0" w:space="0" w:color="auto"/>
            <w:left w:val="none" w:sz="0" w:space="0" w:color="auto"/>
            <w:bottom w:val="none" w:sz="0" w:space="0" w:color="auto"/>
            <w:right w:val="none" w:sz="0" w:space="0" w:color="auto"/>
          </w:divBdr>
        </w:div>
        <w:div w:id="1730106223">
          <w:marLeft w:val="480"/>
          <w:marRight w:val="0"/>
          <w:marTop w:val="0"/>
          <w:marBottom w:val="0"/>
          <w:divBdr>
            <w:top w:val="none" w:sz="0" w:space="0" w:color="auto"/>
            <w:left w:val="none" w:sz="0" w:space="0" w:color="auto"/>
            <w:bottom w:val="none" w:sz="0" w:space="0" w:color="auto"/>
            <w:right w:val="none" w:sz="0" w:space="0" w:color="auto"/>
          </w:divBdr>
        </w:div>
        <w:div w:id="1736010781">
          <w:marLeft w:val="480"/>
          <w:marRight w:val="0"/>
          <w:marTop w:val="0"/>
          <w:marBottom w:val="0"/>
          <w:divBdr>
            <w:top w:val="none" w:sz="0" w:space="0" w:color="auto"/>
            <w:left w:val="none" w:sz="0" w:space="0" w:color="auto"/>
            <w:bottom w:val="none" w:sz="0" w:space="0" w:color="auto"/>
            <w:right w:val="none" w:sz="0" w:space="0" w:color="auto"/>
          </w:divBdr>
        </w:div>
        <w:div w:id="1094011287">
          <w:marLeft w:val="480"/>
          <w:marRight w:val="0"/>
          <w:marTop w:val="0"/>
          <w:marBottom w:val="0"/>
          <w:divBdr>
            <w:top w:val="none" w:sz="0" w:space="0" w:color="auto"/>
            <w:left w:val="none" w:sz="0" w:space="0" w:color="auto"/>
            <w:bottom w:val="none" w:sz="0" w:space="0" w:color="auto"/>
            <w:right w:val="none" w:sz="0" w:space="0" w:color="auto"/>
          </w:divBdr>
        </w:div>
        <w:div w:id="1456018914">
          <w:marLeft w:val="480"/>
          <w:marRight w:val="0"/>
          <w:marTop w:val="0"/>
          <w:marBottom w:val="0"/>
          <w:divBdr>
            <w:top w:val="none" w:sz="0" w:space="0" w:color="auto"/>
            <w:left w:val="none" w:sz="0" w:space="0" w:color="auto"/>
            <w:bottom w:val="none" w:sz="0" w:space="0" w:color="auto"/>
            <w:right w:val="none" w:sz="0" w:space="0" w:color="auto"/>
          </w:divBdr>
        </w:div>
        <w:div w:id="501048536">
          <w:marLeft w:val="480"/>
          <w:marRight w:val="0"/>
          <w:marTop w:val="0"/>
          <w:marBottom w:val="0"/>
          <w:divBdr>
            <w:top w:val="none" w:sz="0" w:space="0" w:color="auto"/>
            <w:left w:val="none" w:sz="0" w:space="0" w:color="auto"/>
            <w:bottom w:val="none" w:sz="0" w:space="0" w:color="auto"/>
            <w:right w:val="none" w:sz="0" w:space="0" w:color="auto"/>
          </w:divBdr>
        </w:div>
        <w:div w:id="1454858893">
          <w:marLeft w:val="480"/>
          <w:marRight w:val="0"/>
          <w:marTop w:val="0"/>
          <w:marBottom w:val="0"/>
          <w:divBdr>
            <w:top w:val="none" w:sz="0" w:space="0" w:color="auto"/>
            <w:left w:val="none" w:sz="0" w:space="0" w:color="auto"/>
            <w:bottom w:val="none" w:sz="0" w:space="0" w:color="auto"/>
            <w:right w:val="none" w:sz="0" w:space="0" w:color="auto"/>
          </w:divBdr>
        </w:div>
        <w:div w:id="1408305107">
          <w:marLeft w:val="480"/>
          <w:marRight w:val="0"/>
          <w:marTop w:val="0"/>
          <w:marBottom w:val="0"/>
          <w:divBdr>
            <w:top w:val="none" w:sz="0" w:space="0" w:color="auto"/>
            <w:left w:val="none" w:sz="0" w:space="0" w:color="auto"/>
            <w:bottom w:val="none" w:sz="0" w:space="0" w:color="auto"/>
            <w:right w:val="none" w:sz="0" w:space="0" w:color="auto"/>
          </w:divBdr>
        </w:div>
        <w:div w:id="893546332">
          <w:marLeft w:val="480"/>
          <w:marRight w:val="0"/>
          <w:marTop w:val="0"/>
          <w:marBottom w:val="0"/>
          <w:divBdr>
            <w:top w:val="none" w:sz="0" w:space="0" w:color="auto"/>
            <w:left w:val="none" w:sz="0" w:space="0" w:color="auto"/>
            <w:bottom w:val="none" w:sz="0" w:space="0" w:color="auto"/>
            <w:right w:val="none" w:sz="0" w:space="0" w:color="auto"/>
          </w:divBdr>
        </w:div>
        <w:div w:id="1055424000">
          <w:marLeft w:val="480"/>
          <w:marRight w:val="0"/>
          <w:marTop w:val="0"/>
          <w:marBottom w:val="0"/>
          <w:divBdr>
            <w:top w:val="none" w:sz="0" w:space="0" w:color="auto"/>
            <w:left w:val="none" w:sz="0" w:space="0" w:color="auto"/>
            <w:bottom w:val="none" w:sz="0" w:space="0" w:color="auto"/>
            <w:right w:val="none" w:sz="0" w:space="0" w:color="auto"/>
          </w:divBdr>
        </w:div>
        <w:div w:id="1322922">
          <w:marLeft w:val="480"/>
          <w:marRight w:val="0"/>
          <w:marTop w:val="0"/>
          <w:marBottom w:val="0"/>
          <w:divBdr>
            <w:top w:val="none" w:sz="0" w:space="0" w:color="auto"/>
            <w:left w:val="none" w:sz="0" w:space="0" w:color="auto"/>
            <w:bottom w:val="none" w:sz="0" w:space="0" w:color="auto"/>
            <w:right w:val="none" w:sz="0" w:space="0" w:color="auto"/>
          </w:divBdr>
        </w:div>
        <w:div w:id="472991728">
          <w:marLeft w:val="480"/>
          <w:marRight w:val="0"/>
          <w:marTop w:val="0"/>
          <w:marBottom w:val="0"/>
          <w:divBdr>
            <w:top w:val="none" w:sz="0" w:space="0" w:color="auto"/>
            <w:left w:val="none" w:sz="0" w:space="0" w:color="auto"/>
            <w:bottom w:val="none" w:sz="0" w:space="0" w:color="auto"/>
            <w:right w:val="none" w:sz="0" w:space="0" w:color="auto"/>
          </w:divBdr>
        </w:div>
        <w:div w:id="1598171267">
          <w:marLeft w:val="480"/>
          <w:marRight w:val="0"/>
          <w:marTop w:val="0"/>
          <w:marBottom w:val="0"/>
          <w:divBdr>
            <w:top w:val="none" w:sz="0" w:space="0" w:color="auto"/>
            <w:left w:val="none" w:sz="0" w:space="0" w:color="auto"/>
            <w:bottom w:val="none" w:sz="0" w:space="0" w:color="auto"/>
            <w:right w:val="none" w:sz="0" w:space="0" w:color="auto"/>
          </w:divBdr>
        </w:div>
        <w:div w:id="937177529">
          <w:marLeft w:val="480"/>
          <w:marRight w:val="0"/>
          <w:marTop w:val="0"/>
          <w:marBottom w:val="0"/>
          <w:divBdr>
            <w:top w:val="none" w:sz="0" w:space="0" w:color="auto"/>
            <w:left w:val="none" w:sz="0" w:space="0" w:color="auto"/>
            <w:bottom w:val="none" w:sz="0" w:space="0" w:color="auto"/>
            <w:right w:val="none" w:sz="0" w:space="0" w:color="auto"/>
          </w:divBdr>
        </w:div>
        <w:div w:id="774250142">
          <w:marLeft w:val="480"/>
          <w:marRight w:val="0"/>
          <w:marTop w:val="0"/>
          <w:marBottom w:val="0"/>
          <w:divBdr>
            <w:top w:val="none" w:sz="0" w:space="0" w:color="auto"/>
            <w:left w:val="none" w:sz="0" w:space="0" w:color="auto"/>
            <w:bottom w:val="none" w:sz="0" w:space="0" w:color="auto"/>
            <w:right w:val="none" w:sz="0" w:space="0" w:color="auto"/>
          </w:divBdr>
        </w:div>
      </w:divsChild>
    </w:div>
    <w:div w:id="911039907">
      <w:bodyDiv w:val="1"/>
      <w:marLeft w:val="0"/>
      <w:marRight w:val="0"/>
      <w:marTop w:val="0"/>
      <w:marBottom w:val="0"/>
      <w:divBdr>
        <w:top w:val="none" w:sz="0" w:space="0" w:color="auto"/>
        <w:left w:val="none" w:sz="0" w:space="0" w:color="auto"/>
        <w:bottom w:val="none" w:sz="0" w:space="0" w:color="auto"/>
        <w:right w:val="none" w:sz="0" w:space="0" w:color="auto"/>
      </w:divBdr>
    </w:div>
    <w:div w:id="911699989">
      <w:bodyDiv w:val="1"/>
      <w:marLeft w:val="0"/>
      <w:marRight w:val="0"/>
      <w:marTop w:val="0"/>
      <w:marBottom w:val="0"/>
      <w:divBdr>
        <w:top w:val="none" w:sz="0" w:space="0" w:color="auto"/>
        <w:left w:val="none" w:sz="0" w:space="0" w:color="auto"/>
        <w:bottom w:val="none" w:sz="0" w:space="0" w:color="auto"/>
        <w:right w:val="none" w:sz="0" w:space="0" w:color="auto"/>
      </w:divBdr>
    </w:div>
    <w:div w:id="911889869">
      <w:bodyDiv w:val="1"/>
      <w:marLeft w:val="0"/>
      <w:marRight w:val="0"/>
      <w:marTop w:val="0"/>
      <w:marBottom w:val="0"/>
      <w:divBdr>
        <w:top w:val="none" w:sz="0" w:space="0" w:color="auto"/>
        <w:left w:val="none" w:sz="0" w:space="0" w:color="auto"/>
        <w:bottom w:val="none" w:sz="0" w:space="0" w:color="auto"/>
        <w:right w:val="none" w:sz="0" w:space="0" w:color="auto"/>
      </w:divBdr>
    </w:div>
    <w:div w:id="912009479">
      <w:bodyDiv w:val="1"/>
      <w:marLeft w:val="0"/>
      <w:marRight w:val="0"/>
      <w:marTop w:val="0"/>
      <w:marBottom w:val="0"/>
      <w:divBdr>
        <w:top w:val="none" w:sz="0" w:space="0" w:color="auto"/>
        <w:left w:val="none" w:sz="0" w:space="0" w:color="auto"/>
        <w:bottom w:val="none" w:sz="0" w:space="0" w:color="auto"/>
        <w:right w:val="none" w:sz="0" w:space="0" w:color="auto"/>
      </w:divBdr>
    </w:div>
    <w:div w:id="912742584">
      <w:bodyDiv w:val="1"/>
      <w:marLeft w:val="0"/>
      <w:marRight w:val="0"/>
      <w:marTop w:val="0"/>
      <w:marBottom w:val="0"/>
      <w:divBdr>
        <w:top w:val="none" w:sz="0" w:space="0" w:color="auto"/>
        <w:left w:val="none" w:sz="0" w:space="0" w:color="auto"/>
        <w:bottom w:val="none" w:sz="0" w:space="0" w:color="auto"/>
        <w:right w:val="none" w:sz="0" w:space="0" w:color="auto"/>
      </w:divBdr>
    </w:div>
    <w:div w:id="912859758">
      <w:bodyDiv w:val="1"/>
      <w:marLeft w:val="0"/>
      <w:marRight w:val="0"/>
      <w:marTop w:val="0"/>
      <w:marBottom w:val="0"/>
      <w:divBdr>
        <w:top w:val="none" w:sz="0" w:space="0" w:color="auto"/>
        <w:left w:val="none" w:sz="0" w:space="0" w:color="auto"/>
        <w:bottom w:val="none" w:sz="0" w:space="0" w:color="auto"/>
        <w:right w:val="none" w:sz="0" w:space="0" w:color="auto"/>
      </w:divBdr>
    </w:div>
    <w:div w:id="913012540">
      <w:bodyDiv w:val="1"/>
      <w:marLeft w:val="0"/>
      <w:marRight w:val="0"/>
      <w:marTop w:val="0"/>
      <w:marBottom w:val="0"/>
      <w:divBdr>
        <w:top w:val="none" w:sz="0" w:space="0" w:color="auto"/>
        <w:left w:val="none" w:sz="0" w:space="0" w:color="auto"/>
        <w:bottom w:val="none" w:sz="0" w:space="0" w:color="auto"/>
        <w:right w:val="none" w:sz="0" w:space="0" w:color="auto"/>
      </w:divBdr>
    </w:div>
    <w:div w:id="913012785">
      <w:bodyDiv w:val="1"/>
      <w:marLeft w:val="0"/>
      <w:marRight w:val="0"/>
      <w:marTop w:val="0"/>
      <w:marBottom w:val="0"/>
      <w:divBdr>
        <w:top w:val="none" w:sz="0" w:space="0" w:color="auto"/>
        <w:left w:val="none" w:sz="0" w:space="0" w:color="auto"/>
        <w:bottom w:val="none" w:sz="0" w:space="0" w:color="auto"/>
        <w:right w:val="none" w:sz="0" w:space="0" w:color="auto"/>
      </w:divBdr>
    </w:div>
    <w:div w:id="913274849">
      <w:bodyDiv w:val="1"/>
      <w:marLeft w:val="0"/>
      <w:marRight w:val="0"/>
      <w:marTop w:val="0"/>
      <w:marBottom w:val="0"/>
      <w:divBdr>
        <w:top w:val="none" w:sz="0" w:space="0" w:color="auto"/>
        <w:left w:val="none" w:sz="0" w:space="0" w:color="auto"/>
        <w:bottom w:val="none" w:sz="0" w:space="0" w:color="auto"/>
        <w:right w:val="none" w:sz="0" w:space="0" w:color="auto"/>
      </w:divBdr>
    </w:div>
    <w:div w:id="914360322">
      <w:bodyDiv w:val="1"/>
      <w:marLeft w:val="0"/>
      <w:marRight w:val="0"/>
      <w:marTop w:val="0"/>
      <w:marBottom w:val="0"/>
      <w:divBdr>
        <w:top w:val="none" w:sz="0" w:space="0" w:color="auto"/>
        <w:left w:val="none" w:sz="0" w:space="0" w:color="auto"/>
        <w:bottom w:val="none" w:sz="0" w:space="0" w:color="auto"/>
        <w:right w:val="none" w:sz="0" w:space="0" w:color="auto"/>
      </w:divBdr>
      <w:divsChild>
        <w:div w:id="906378473">
          <w:marLeft w:val="480"/>
          <w:marRight w:val="0"/>
          <w:marTop w:val="0"/>
          <w:marBottom w:val="0"/>
          <w:divBdr>
            <w:top w:val="none" w:sz="0" w:space="0" w:color="auto"/>
            <w:left w:val="none" w:sz="0" w:space="0" w:color="auto"/>
            <w:bottom w:val="none" w:sz="0" w:space="0" w:color="auto"/>
            <w:right w:val="none" w:sz="0" w:space="0" w:color="auto"/>
          </w:divBdr>
        </w:div>
        <w:div w:id="1169440499">
          <w:marLeft w:val="480"/>
          <w:marRight w:val="0"/>
          <w:marTop w:val="0"/>
          <w:marBottom w:val="0"/>
          <w:divBdr>
            <w:top w:val="none" w:sz="0" w:space="0" w:color="auto"/>
            <w:left w:val="none" w:sz="0" w:space="0" w:color="auto"/>
            <w:bottom w:val="none" w:sz="0" w:space="0" w:color="auto"/>
            <w:right w:val="none" w:sz="0" w:space="0" w:color="auto"/>
          </w:divBdr>
        </w:div>
        <w:div w:id="203518158">
          <w:marLeft w:val="480"/>
          <w:marRight w:val="0"/>
          <w:marTop w:val="0"/>
          <w:marBottom w:val="0"/>
          <w:divBdr>
            <w:top w:val="none" w:sz="0" w:space="0" w:color="auto"/>
            <w:left w:val="none" w:sz="0" w:space="0" w:color="auto"/>
            <w:bottom w:val="none" w:sz="0" w:space="0" w:color="auto"/>
            <w:right w:val="none" w:sz="0" w:space="0" w:color="auto"/>
          </w:divBdr>
        </w:div>
        <w:div w:id="660543621">
          <w:marLeft w:val="480"/>
          <w:marRight w:val="0"/>
          <w:marTop w:val="0"/>
          <w:marBottom w:val="0"/>
          <w:divBdr>
            <w:top w:val="none" w:sz="0" w:space="0" w:color="auto"/>
            <w:left w:val="none" w:sz="0" w:space="0" w:color="auto"/>
            <w:bottom w:val="none" w:sz="0" w:space="0" w:color="auto"/>
            <w:right w:val="none" w:sz="0" w:space="0" w:color="auto"/>
          </w:divBdr>
        </w:div>
        <w:div w:id="721053949">
          <w:marLeft w:val="480"/>
          <w:marRight w:val="0"/>
          <w:marTop w:val="0"/>
          <w:marBottom w:val="0"/>
          <w:divBdr>
            <w:top w:val="none" w:sz="0" w:space="0" w:color="auto"/>
            <w:left w:val="none" w:sz="0" w:space="0" w:color="auto"/>
            <w:bottom w:val="none" w:sz="0" w:space="0" w:color="auto"/>
            <w:right w:val="none" w:sz="0" w:space="0" w:color="auto"/>
          </w:divBdr>
        </w:div>
        <w:div w:id="1576166919">
          <w:marLeft w:val="480"/>
          <w:marRight w:val="0"/>
          <w:marTop w:val="0"/>
          <w:marBottom w:val="0"/>
          <w:divBdr>
            <w:top w:val="none" w:sz="0" w:space="0" w:color="auto"/>
            <w:left w:val="none" w:sz="0" w:space="0" w:color="auto"/>
            <w:bottom w:val="none" w:sz="0" w:space="0" w:color="auto"/>
            <w:right w:val="none" w:sz="0" w:space="0" w:color="auto"/>
          </w:divBdr>
        </w:div>
        <w:div w:id="1103763535">
          <w:marLeft w:val="480"/>
          <w:marRight w:val="0"/>
          <w:marTop w:val="0"/>
          <w:marBottom w:val="0"/>
          <w:divBdr>
            <w:top w:val="none" w:sz="0" w:space="0" w:color="auto"/>
            <w:left w:val="none" w:sz="0" w:space="0" w:color="auto"/>
            <w:bottom w:val="none" w:sz="0" w:space="0" w:color="auto"/>
            <w:right w:val="none" w:sz="0" w:space="0" w:color="auto"/>
          </w:divBdr>
        </w:div>
        <w:div w:id="521162060">
          <w:marLeft w:val="480"/>
          <w:marRight w:val="0"/>
          <w:marTop w:val="0"/>
          <w:marBottom w:val="0"/>
          <w:divBdr>
            <w:top w:val="none" w:sz="0" w:space="0" w:color="auto"/>
            <w:left w:val="none" w:sz="0" w:space="0" w:color="auto"/>
            <w:bottom w:val="none" w:sz="0" w:space="0" w:color="auto"/>
            <w:right w:val="none" w:sz="0" w:space="0" w:color="auto"/>
          </w:divBdr>
        </w:div>
        <w:div w:id="2095398695">
          <w:marLeft w:val="480"/>
          <w:marRight w:val="0"/>
          <w:marTop w:val="0"/>
          <w:marBottom w:val="0"/>
          <w:divBdr>
            <w:top w:val="none" w:sz="0" w:space="0" w:color="auto"/>
            <w:left w:val="none" w:sz="0" w:space="0" w:color="auto"/>
            <w:bottom w:val="none" w:sz="0" w:space="0" w:color="auto"/>
            <w:right w:val="none" w:sz="0" w:space="0" w:color="auto"/>
          </w:divBdr>
        </w:div>
        <w:div w:id="1423184239">
          <w:marLeft w:val="480"/>
          <w:marRight w:val="0"/>
          <w:marTop w:val="0"/>
          <w:marBottom w:val="0"/>
          <w:divBdr>
            <w:top w:val="none" w:sz="0" w:space="0" w:color="auto"/>
            <w:left w:val="none" w:sz="0" w:space="0" w:color="auto"/>
            <w:bottom w:val="none" w:sz="0" w:space="0" w:color="auto"/>
            <w:right w:val="none" w:sz="0" w:space="0" w:color="auto"/>
          </w:divBdr>
        </w:div>
        <w:div w:id="1801416566">
          <w:marLeft w:val="480"/>
          <w:marRight w:val="0"/>
          <w:marTop w:val="0"/>
          <w:marBottom w:val="0"/>
          <w:divBdr>
            <w:top w:val="none" w:sz="0" w:space="0" w:color="auto"/>
            <w:left w:val="none" w:sz="0" w:space="0" w:color="auto"/>
            <w:bottom w:val="none" w:sz="0" w:space="0" w:color="auto"/>
            <w:right w:val="none" w:sz="0" w:space="0" w:color="auto"/>
          </w:divBdr>
        </w:div>
        <w:div w:id="918948467">
          <w:marLeft w:val="480"/>
          <w:marRight w:val="0"/>
          <w:marTop w:val="0"/>
          <w:marBottom w:val="0"/>
          <w:divBdr>
            <w:top w:val="none" w:sz="0" w:space="0" w:color="auto"/>
            <w:left w:val="none" w:sz="0" w:space="0" w:color="auto"/>
            <w:bottom w:val="none" w:sz="0" w:space="0" w:color="auto"/>
            <w:right w:val="none" w:sz="0" w:space="0" w:color="auto"/>
          </w:divBdr>
        </w:div>
        <w:div w:id="2068531868">
          <w:marLeft w:val="480"/>
          <w:marRight w:val="0"/>
          <w:marTop w:val="0"/>
          <w:marBottom w:val="0"/>
          <w:divBdr>
            <w:top w:val="none" w:sz="0" w:space="0" w:color="auto"/>
            <w:left w:val="none" w:sz="0" w:space="0" w:color="auto"/>
            <w:bottom w:val="none" w:sz="0" w:space="0" w:color="auto"/>
            <w:right w:val="none" w:sz="0" w:space="0" w:color="auto"/>
          </w:divBdr>
        </w:div>
        <w:div w:id="1640837197">
          <w:marLeft w:val="480"/>
          <w:marRight w:val="0"/>
          <w:marTop w:val="0"/>
          <w:marBottom w:val="0"/>
          <w:divBdr>
            <w:top w:val="none" w:sz="0" w:space="0" w:color="auto"/>
            <w:left w:val="none" w:sz="0" w:space="0" w:color="auto"/>
            <w:bottom w:val="none" w:sz="0" w:space="0" w:color="auto"/>
            <w:right w:val="none" w:sz="0" w:space="0" w:color="auto"/>
          </w:divBdr>
        </w:div>
        <w:div w:id="27145312">
          <w:marLeft w:val="480"/>
          <w:marRight w:val="0"/>
          <w:marTop w:val="0"/>
          <w:marBottom w:val="0"/>
          <w:divBdr>
            <w:top w:val="none" w:sz="0" w:space="0" w:color="auto"/>
            <w:left w:val="none" w:sz="0" w:space="0" w:color="auto"/>
            <w:bottom w:val="none" w:sz="0" w:space="0" w:color="auto"/>
            <w:right w:val="none" w:sz="0" w:space="0" w:color="auto"/>
          </w:divBdr>
        </w:div>
        <w:div w:id="1440904955">
          <w:marLeft w:val="480"/>
          <w:marRight w:val="0"/>
          <w:marTop w:val="0"/>
          <w:marBottom w:val="0"/>
          <w:divBdr>
            <w:top w:val="none" w:sz="0" w:space="0" w:color="auto"/>
            <w:left w:val="none" w:sz="0" w:space="0" w:color="auto"/>
            <w:bottom w:val="none" w:sz="0" w:space="0" w:color="auto"/>
            <w:right w:val="none" w:sz="0" w:space="0" w:color="auto"/>
          </w:divBdr>
        </w:div>
        <w:div w:id="601035022">
          <w:marLeft w:val="480"/>
          <w:marRight w:val="0"/>
          <w:marTop w:val="0"/>
          <w:marBottom w:val="0"/>
          <w:divBdr>
            <w:top w:val="none" w:sz="0" w:space="0" w:color="auto"/>
            <w:left w:val="none" w:sz="0" w:space="0" w:color="auto"/>
            <w:bottom w:val="none" w:sz="0" w:space="0" w:color="auto"/>
            <w:right w:val="none" w:sz="0" w:space="0" w:color="auto"/>
          </w:divBdr>
        </w:div>
        <w:div w:id="1337028448">
          <w:marLeft w:val="480"/>
          <w:marRight w:val="0"/>
          <w:marTop w:val="0"/>
          <w:marBottom w:val="0"/>
          <w:divBdr>
            <w:top w:val="none" w:sz="0" w:space="0" w:color="auto"/>
            <w:left w:val="none" w:sz="0" w:space="0" w:color="auto"/>
            <w:bottom w:val="none" w:sz="0" w:space="0" w:color="auto"/>
            <w:right w:val="none" w:sz="0" w:space="0" w:color="auto"/>
          </w:divBdr>
        </w:div>
        <w:div w:id="1561748731">
          <w:marLeft w:val="480"/>
          <w:marRight w:val="0"/>
          <w:marTop w:val="0"/>
          <w:marBottom w:val="0"/>
          <w:divBdr>
            <w:top w:val="none" w:sz="0" w:space="0" w:color="auto"/>
            <w:left w:val="none" w:sz="0" w:space="0" w:color="auto"/>
            <w:bottom w:val="none" w:sz="0" w:space="0" w:color="auto"/>
            <w:right w:val="none" w:sz="0" w:space="0" w:color="auto"/>
          </w:divBdr>
        </w:div>
        <w:div w:id="580288410">
          <w:marLeft w:val="480"/>
          <w:marRight w:val="0"/>
          <w:marTop w:val="0"/>
          <w:marBottom w:val="0"/>
          <w:divBdr>
            <w:top w:val="none" w:sz="0" w:space="0" w:color="auto"/>
            <w:left w:val="none" w:sz="0" w:space="0" w:color="auto"/>
            <w:bottom w:val="none" w:sz="0" w:space="0" w:color="auto"/>
            <w:right w:val="none" w:sz="0" w:space="0" w:color="auto"/>
          </w:divBdr>
        </w:div>
        <w:div w:id="1935555850">
          <w:marLeft w:val="480"/>
          <w:marRight w:val="0"/>
          <w:marTop w:val="0"/>
          <w:marBottom w:val="0"/>
          <w:divBdr>
            <w:top w:val="none" w:sz="0" w:space="0" w:color="auto"/>
            <w:left w:val="none" w:sz="0" w:space="0" w:color="auto"/>
            <w:bottom w:val="none" w:sz="0" w:space="0" w:color="auto"/>
            <w:right w:val="none" w:sz="0" w:space="0" w:color="auto"/>
          </w:divBdr>
        </w:div>
        <w:div w:id="1272396210">
          <w:marLeft w:val="480"/>
          <w:marRight w:val="0"/>
          <w:marTop w:val="0"/>
          <w:marBottom w:val="0"/>
          <w:divBdr>
            <w:top w:val="none" w:sz="0" w:space="0" w:color="auto"/>
            <w:left w:val="none" w:sz="0" w:space="0" w:color="auto"/>
            <w:bottom w:val="none" w:sz="0" w:space="0" w:color="auto"/>
            <w:right w:val="none" w:sz="0" w:space="0" w:color="auto"/>
          </w:divBdr>
        </w:div>
        <w:div w:id="1742095361">
          <w:marLeft w:val="480"/>
          <w:marRight w:val="0"/>
          <w:marTop w:val="0"/>
          <w:marBottom w:val="0"/>
          <w:divBdr>
            <w:top w:val="none" w:sz="0" w:space="0" w:color="auto"/>
            <w:left w:val="none" w:sz="0" w:space="0" w:color="auto"/>
            <w:bottom w:val="none" w:sz="0" w:space="0" w:color="auto"/>
            <w:right w:val="none" w:sz="0" w:space="0" w:color="auto"/>
          </w:divBdr>
        </w:div>
        <w:div w:id="27529303">
          <w:marLeft w:val="480"/>
          <w:marRight w:val="0"/>
          <w:marTop w:val="0"/>
          <w:marBottom w:val="0"/>
          <w:divBdr>
            <w:top w:val="none" w:sz="0" w:space="0" w:color="auto"/>
            <w:left w:val="none" w:sz="0" w:space="0" w:color="auto"/>
            <w:bottom w:val="none" w:sz="0" w:space="0" w:color="auto"/>
            <w:right w:val="none" w:sz="0" w:space="0" w:color="auto"/>
          </w:divBdr>
        </w:div>
        <w:div w:id="1979994339">
          <w:marLeft w:val="480"/>
          <w:marRight w:val="0"/>
          <w:marTop w:val="0"/>
          <w:marBottom w:val="0"/>
          <w:divBdr>
            <w:top w:val="none" w:sz="0" w:space="0" w:color="auto"/>
            <w:left w:val="none" w:sz="0" w:space="0" w:color="auto"/>
            <w:bottom w:val="none" w:sz="0" w:space="0" w:color="auto"/>
            <w:right w:val="none" w:sz="0" w:space="0" w:color="auto"/>
          </w:divBdr>
        </w:div>
        <w:div w:id="768046504">
          <w:marLeft w:val="480"/>
          <w:marRight w:val="0"/>
          <w:marTop w:val="0"/>
          <w:marBottom w:val="0"/>
          <w:divBdr>
            <w:top w:val="none" w:sz="0" w:space="0" w:color="auto"/>
            <w:left w:val="none" w:sz="0" w:space="0" w:color="auto"/>
            <w:bottom w:val="none" w:sz="0" w:space="0" w:color="auto"/>
            <w:right w:val="none" w:sz="0" w:space="0" w:color="auto"/>
          </w:divBdr>
        </w:div>
        <w:div w:id="1581403272">
          <w:marLeft w:val="480"/>
          <w:marRight w:val="0"/>
          <w:marTop w:val="0"/>
          <w:marBottom w:val="0"/>
          <w:divBdr>
            <w:top w:val="none" w:sz="0" w:space="0" w:color="auto"/>
            <w:left w:val="none" w:sz="0" w:space="0" w:color="auto"/>
            <w:bottom w:val="none" w:sz="0" w:space="0" w:color="auto"/>
            <w:right w:val="none" w:sz="0" w:space="0" w:color="auto"/>
          </w:divBdr>
        </w:div>
        <w:div w:id="387923731">
          <w:marLeft w:val="480"/>
          <w:marRight w:val="0"/>
          <w:marTop w:val="0"/>
          <w:marBottom w:val="0"/>
          <w:divBdr>
            <w:top w:val="none" w:sz="0" w:space="0" w:color="auto"/>
            <w:left w:val="none" w:sz="0" w:space="0" w:color="auto"/>
            <w:bottom w:val="none" w:sz="0" w:space="0" w:color="auto"/>
            <w:right w:val="none" w:sz="0" w:space="0" w:color="auto"/>
          </w:divBdr>
        </w:div>
        <w:div w:id="1567758705">
          <w:marLeft w:val="480"/>
          <w:marRight w:val="0"/>
          <w:marTop w:val="0"/>
          <w:marBottom w:val="0"/>
          <w:divBdr>
            <w:top w:val="none" w:sz="0" w:space="0" w:color="auto"/>
            <w:left w:val="none" w:sz="0" w:space="0" w:color="auto"/>
            <w:bottom w:val="none" w:sz="0" w:space="0" w:color="auto"/>
            <w:right w:val="none" w:sz="0" w:space="0" w:color="auto"/>
          </w:divBdr>
        </w:div>
        <w:div w:id="647249480">
          <w:marLeft w:val="480"/>
          <w:marRight w:val="0"/>
          <w:marTop w:val="0"/>
          <w:marBottom w:val="0"/>
          <w:divBdr>
            <w:top w:val="none" w:sz="0" w:space="0" w:color="auto"/>
            <w:left w:val="none" w:sz="0" w:space="0" w:color="auto"/>
            <w:bottom w:val="none" w:sz="0" w:space="0" w:color="auto"/>
            <w:right w:val="none" w:sz="0" w:space="0" w:color="auto"/>
          </w:divBdr>
        </w:div>
        <w:div w:id="1578051034">
          <w:marLeft w:val="480"/>
          <w:marRight w:val="0"/>
          <w:marTop w:val="0"/>
          <w:marBottom w:val="0"/>
          <w:divBdr>
            <w:top w:val="none" w:sz="0" w:space="0" w:color="auto"/>
            <w:left w:val="none" w:sz="0" w:space="0" w:color="auto"/>
            <w:bottom w:val="none" w:sz="0" w:space="0" w:color="auto"/>
            <w:right w:val="none" w:sz="0" w:space="0" w:color="auto"/>
          </w:divBdr>
        </w:div>
        <w:div w:id="770861662">
          <w:marLeft w:val="480"/>
          <w:marRight w:val="0"/>
          <w:marTop w:val="0"/>
          <w:marBottom w:val="0"/>
          <w:divBdr>
            <w:top w:val="none" w:sz="0" w:space="0" w:color="auto"/>
            <w:left w:val="none" w:sz="0" w:space="0" w:color="auto"/>
            <w:bottom w:val="none" w:sz="0" w:space="0" w:color="auto"/>
            <w:right w:val="none" w:sz="0" w:space="0" w:color="auto"/>
          </w:divBdr>
        </w:div>
        <w:div w:id="1383476823">
          <w:marLeft w:val="480"/>
          <w:marRight w:val="0"/>
          <w:marTop w:val="0"/>
          <w:marBottom w:val="0"/>
          <w:divBdr>
            <w:top w:val="none" w:sz="0" w:space="0" w:color="auto"/>
            <w:left w:val="none" w:sz="0" w:space="0" w:color="auto"/>
            <w:bottom w:val="none" w:sz="0" w:space="0" w:color="auto"/>
            <w:right w:val="none" w:sz="0" w:space="0" w:color="auto"/>
          </w:divBdr>
        </w:div>
        <w:div w:id="1462110703">
          <w:marLeft w:val="480"/>
          <w:marRight w:val="0"/>
          <w:marTop w:val="0"/>
          <w:marBottom w:val="0"/>
          <w:divBdr>
            <w:top w:val="none" w:sz="0" w:space="0" w:color="auto"/>
            <w:left w:val="none" w:sz="0" w:space="0" w:color="auto"/>
            <w:bottom w:val="none" w:sz="0" w:space="0" w:color="auto"/>
            <w:right w:val="none" w:sz="0" w:space="0" w:color="auto"/>
          </w:divBdr>
        </w:div>
        <w:div w:id="432897614">
          <w:marLeft w:val="480"/>
          <w:marRight w:val="0"/>
          <w:marTop w:val="0"/>
          <w:marBottom w:val="0"/>
          <w:divBdr>
            <w:top w:val="none" w:sz="0" w:space="0" w:color="auto"/>
            <w:left w:val="none" w:sz="0" w:space="0" w:color="auto"/>
            <w:bottom w:val="none" w:sz="0" w:space="0" w:color="auto"/>
            <w:right w:val="none" w:sz="0" w:space="0" w:color="auto"/>
          </w:divBdr>
        </w:div>
        <w:div w:id="428308580">
          <w:marLeft w:val="480"/>
          <w:marRight w:val="0"/>
          <w:marTop w:val="0"/>
          <w:marBottom w:val="0"/>
          <w:divBdr>
            <w:top w:val="none" w:sz="0" w:space="0" w:color="auto"/>
            <w:left w:val="none" w:sz="0" w:space="0" w:color="auto"/>
            <w:bottom w:val="none" w:sz="0" w:space="0" w:color="auto"/>
            <w:right w:val="none" w:sz="0" w:space="0" w:color="auto"/>
          </w:divBdr>
        </w:div>
        <w:div w:id="1383939340">
          <w:marLeft w:val="480"/>
          <w:marRight w:val="0"/>
          <w:marTop w:val="0"/>
          <w:marBottom w:val="0"/>
          <w:divBdr>
            <w:top w:val="none" w:sz="0" w:space="0" w:color="auto"/>
            <w:left w:val="none" w:sz="0" w:space="0" w:color="auto"/>
            <w:bottom w:val="none" w:sz="0" w:space="0" w:color="auto"/>
            <w:right w:val="none" w:sz="0" w:space="0" w:color="auto"/>
          </w:divBdr>
        </w:div>
        <w:div w:id="86391807">
          <w:marLeft w:val="480"/>
          <w:marRight w:val="0"/>
          <w:marTop w:val="0"/>
          <w:marBottom w:val="0"/>
          <w:divBdr>
            <w:top w:val="none" w:sz="0" w:space="0" w:color="auto"/>
            <w:left w:val="none" w:sz="0" w:space="0" w:color="auto"/>
            <w:bottom w:val="none" w:sz="0" w:space="0" w:color="auto"/>
            <w:right w:val="none" w:sz="0" w:space="0" w:color="auto"/>
          </w:divBdr>
        </w:div>
        <w:div w:id="1359549698">
          <w:marLeft w:val="480"/>
          <w:marRight w:val="0"/>
          <w:marTop w:val="0"/>
          <w:marBottom w:val="0"/>
          <w:divBdr>
            <w:top w:val="none" w:sz="0" w:space="0" w:color="auto"/>
            <w:left w:val="none" w:sz="0" w:space="0" w:color="auto"/>
            <w:bottom w:val="none" w:sz="0" w:space="0" w:color="auto"/>
            <w:right w:val="none" w:sz="0" w:space="0" w:color="auto"/>
          </w:divBdr>
        </w:div>
        <w:div w:id="64882813">
          <w:marLeft w:val="480"/>
          <w:marRight w:val="0"/>
          <w:marTop w:val="0"/>
          <w:marBottom w:val="0"/>
          <w:divBdr>
            <w:top w:val="none" w:sz="0" w:space="0" w:color="auto"/>
            <w:left w:val="none" w:sz="0" w:space="0" w:color="auto"/>
            <w:bottom w:val="none" w:sz="0" w:space="0" w:color="auto"/>
            <w:right w:val="none" w:sz="0" w:space="0" w:color="auto"/>
          </w:divBdr>
        </w:div>
        <w:div w:id="1056664219">
          <w:marLeft w:val="480"/>
          <w:marRight w:val="0"/>
          <w:marTop w:val="0"/>
          <w:marBottom w:val="0"/>
          <w:divBdr>
            <w:top w:val="none" w:sz="0" w:space="0" w:color="auto"/>
            <w:left w:val="none" w:sz="0" w:space="0" w:color="auto"/>
            <w:bottom w:val="none" w:sz="0" w:space="0" w:color="auto"/>
            <w:right w:val="none" w:sz="0" w:space="0" w:color="auto"/>
          </w:divBdr>
        </w:div>
        <w:div w:id="1744991275">
          <w:marLeft w:val="480"/>
          <w:marRight w:val="0"/>
          <w:marTop w:val="0"/>
          <w:marBottom w:val="0"/>
          <w:divBdr>
            <w:top w:val="none" w:sz="0" w:space="0" w:color="auto"/>
            <w:left w:val="none" w:sz="0" w:space="0" w:color="auto"/>
            <w:bottom w:val="none" w:sz="0" w:space="0" w:color="auto"/>
            <w:right w:val="none" w:sz="0" w:space="0" w:color="auto"/>
          </w:divBdr>
        </w:div>
        <w:div w:id="1118260903">
          <w:marLeft w:val="480"/>
          <w:marRight w:val="0"/>
          <w:marTop w:val="0"/>
          <w:marBottom w:val="0"/>
          <w:divBdr>
            <w:top w:val="none" w:sz="0" w:space="0" w:color="auto"/>
            <w:left w:val="none" w:sz="0" w:space="0" w:color="auto"/>
            <w:bottom w:val="none" w:sz="0" w:space="0" w:color="auto"/>
            <w:right w:val="none" w:sz="0" w:space="0" w:color="auto"/>
          </w:divBdr>
        </w:div>
        <w:div w:id="144128757">
          <w:marLeft w:val="480"/>
          <w:marRight w:val="0"/>
          <w:marTop w:val="0"/>
          <w:marBottom w:val="0"/>
          <w:divBdr>
            <w:top w:val="none" w:sz="0" w:space="0" w:color="auto"/>
            <w:left w:val="none" w:sz="0" w:space="0" w:color="auto"/>
            <w:bottom w:val="none" w:sz="0" w:space="0" w:color="auto"/>
            <w:right w:val="none" w:sz="0" w:space="0" w:color="auto"/>
          </w:divBdr>
        </w:div>
        <w:div w:id="1438596679">
          <w:marLeft w:val="480"/>
          <w:marRight w:val="0"/>
          <w:marTop w:val="0"/>
          <w:marBottom w:val="0"/>
          <w:divBdr>
            <w:top w:val="none" w:sz="0" w:space="0" w:color="auto"/>
            <w:left w:val="none" w:sz="0" w:space="0" w:color="auto"/>
            <w:bottom w:val="none" w:sz="0" w:space="0" w:color="auto"/>
            <w:right w:val="none" w:sz="0" w:space="0" w:color="auto"/>
          </w:divBdr>
        </w:div>
        <w:div w:id="988443658">
          <w:marLeft w:val="480"/>
          <w:marRight w:val="0"/>
          <w:marTop w:val="0"/>
          <w:marBottom w:val="0"/>
          <w:divBdr>
            <w:top w:val="none" w:sz="0" w:space="0" w:color="auto"/>
            <w:left w:val="none" w:sz="0" w:space="0" w:color="auto"/>
            <w:bottom w:val="none" w:sz="0" w:space="0" w:color="auto"/>
            <w:right w:val="none" w:sz="0" w:space="0" w:color="auto"/>
          </w:divBdr>
        </w:div>
        <w:div w:id="1559585618">
          <w:marLeft w:val="480"/>
          <w:marRight w:val="0"/>
          <w:marTop w:val="0"/>
          <w:marBottom w:val="0"/>
          <w:divBdr>
            <w:top w:val="none" w:sz="0" w:space="0" w:color="auto"/>
            <w:left w:val="none" w:sz="0" w:space="0" w:color="auto"/>
            <w:bottom w:val="none" w:sz="0" w:space="0" w:color="auto"/>
            <w:right w:val="none" w:sz="0" w:space="0" w:color="auto"/>
          </w:divBdr>
        </w:div>
        <w:div w:id="1764448439">
          <w:marLeft w:val="480"/>
          <w:marRight w:val="0"/>
          <w:marTop w:val="0"/>
          <w:marBottom w:val="0"/>
          <w:divBdr>
            <w:top w:val="none" w:sz="0" w:space="0" w:color="auto"/>
            <w:left w:val="none" w:sz="0" w:space="0" w:color="auto"/>
            <w:bottom w:val="none" w:sz="0" w:space="0" w:color="auto"/>
            <w:right w:val="none" w:sz="0" w:space="0" w:color="auto"/>
          </w:divBdr>
        </w:div>
        <w:div w:id="240064033">
          <w:marLeft w:val="480"/>
          <w:marRight w:val="0"/>
          <w:marTop w:val="0"/>
          <w:marBottom w:val="0"/>
          <w:divBdr>
            <w:top w:val="none" w:sz="0" w:space="0" w:color="auto"/>
            <w:left w:val="none" w:sz="0" w:space="0" w:color="auto"/>
            <w:bottom w:val="none" w:sz="0" w:space="0" w:color="auto"/>
            <w:right w:val="none" w:sz="0" w:space="0" w:color="auto"/>
          </w:divBdr>
        </w:div>
        <w:div w:id="121272697">
          <w:marLeft w:val="480"/>
          <w:marRight w:val="0"/>
          <w:marTop w:val="0"/>
          <w:marBottom w:val="0"/>
          <w:divBdr>
            <w:top w:val="none" w:sz="0" w:space="0" w:color="auto"/>
            <w:left w:val="none" w:sz="0" w:space="0" w:color="auto"/>
            <w:bottom w:val="none" w:sz="0" w:space="0" w:color="auto"/>
            <w:right w:val="none" w:sz="0" w:space="0" w:color="auto"/>
          </w:divBdr>
        </w:div>
        <w:div w:id="1330447318">
          <w:marLeft w:val="480"/>
          <w:marRight w:val="0"/>
          <w:marTop w:val="0"/>
          <w:marBottom w:val="0"/>
          <w:divBdr>
            <w:top w:val="none" w:sz="0" w:space="0" w:color="auto"/>
            <w:left w:val="none" w:sz="0" w:space="0" w:color="auto"/>
            <w:bottom w:val="none" w:sz="0" w:space="0" w:color="auto"/>
            <w:right w:val="none" w:sz="0" w:space="0" w:color="auto"/>
          </w:divBdr>
        </w:div>
        <w:div w:id="672612208">
          <w:marLeft w:val="480"/>
          <w:marRight w:val="0"/>
          <w:marTop w:val="0"/>
          <w:marBottom w:val="0"/>
          <w:divBdr>
            <w:top w:val="none" w:sz="0" w:space="0" w:color="auto"/>
            <w:left w:val="none" w:sz="0" w:space="0" w:color="auto"/>
            <w:bottom w:val="none" w:sz="0" w:space="0" w:color="auto"/>
            <w:right w:val="none" w:sz="0" w:space="0" w:color="auto"/>
          </w:divBdr>
        </w:div>
        <w:div w:id="1254708352">
          <w:marLeft w:val="480"/>
          <w:marRight w:val="0"/>
          <w:marTop w:val="0"/>
          <w:marBottom w:val="0"/>
          <w:divBdr>
            <w:top w:val="none" w:sz="0" w:space="0" w:color="auto"/>
            <w:left w:val="none" w:sz="0" w:space="0" w:color="auto"/>
            <w:bottom w:val="none" w:sz="0" w:space="0" w:color="auto"/>
            <w:right w:val="none" w:sz="0" w:space="0" w:color="auto"/>
          </w:divBdr>
        </w:div>
        <w:div w:id="1505626405">
          <w:marLeft w:val="480"/>
          <w:marRight w:val="0"/>
          <w:marTop w:val="0"/>
          <w:marBottom w:val="0"/>
          <w:divBdr>
            <w:top w:val="none" w:sz="0" w:space="0" w:color="auto"/>
            <w:left w:val="none" w:sz="0" w:space="0" w:color="auto"/>
            <w:bottom w:val="none" w:sz="0" w:space="0" w:color="auto"/>
            <w:right w:val="none" w:sz="0" w:space="0" w:color="auto"/>
          </w:divBdr>
        </w:div>
        <w:div w:id="1458183808">
          <w:marLeft w:val="480"/>
          <w:marRight w:val="0"/>
          <w:marTop w:val="0"/>
          <w:marBottom w:val="0"/>
          <w:divBdr>
            <w:top w:val="none" w:sz="0" w:space="0" w:color="auto"/>
            <w:left w:val="none" w:sz="0" w:space="0" w:color="auto"/>
            <w:bottom w:val="none" w:sz="0" w:space="0" w:color="auto"/>
            <w:right w:val="none" w:sz="0" w:space="0" w:color="auto"/>
          </w:divBdr>
        </w:div>
        <w:div w:id="586575096">
          <w:marLeft w:val="480"/>
          <w:marRight w:val="0"/>
          <w:marTop w:val="0"/>
          <w:marBottom w:val="0"/>
          <w:divBdr>
            <w:top w:val="none" w:sz="0" w:space="0" w:color="auto"/>
            <w:left w:val="none" w:sz="0" w:space="0" w:color="auto"/>
            <w:bottom w:val="none" w:sz="0" w:space="0" w:color="auto"/>
            <w:right w:val="none" w:sz="0" w:space="0" w:color="auto"/>
          </w:divBdr>
        </w:div>
        <w:div w:id="2119106724">
          <w:marLeft w:val="480"/>
          <w:marRight w:val="0"/>
          <w:marTop w:val="0"/>
          <w:marBottom w:val="0"/>
          <w:divBdr>
            <w:top w:val="none" w:sz="0" w:space="0" w:color="auto"/>
            <w:left w:val="none" w:sz="0" w:space="0" w:color="auto"/>
            <w:bottom w:val="none" w:sz="0" w:space="0" w:color="auto"/>
            <w:right w:val="none" w:sz="0" w:space="0" w:color="auto"/>
          </w:divBdr>
        </w:div>
        <w:div w:id="641421449">
          <w:marLeft w:val="480"/>
          <w:marRight w:val="0"/>
          <w:marTop w:val="0"/>
          <w:marBottom w:val="0"/>
          <w:divBdr>
            <w:top w:val="none" w:sz="0" w:space="0" w:color="auto"/>
            <w:left w:val="none" w:sz="0" w:space="0" w:color="auto"/>
            <w:bottom w:val="none" w:sz="0" w:space="0" w:color="auto"/>
            <w:right w:val="none" w:sz="0" w:space="0" w:color="auto"/>
          </w:divBdr>
        </w:div>
        <w:div w:id="711460813">
          <w:marLeft w:val="480"/>
          <w:marRight w:val="0"/>
          <w:marTop w:val="0"/>
          <w:marBottom w:val="0"/>
          <w:divBdr>
            <w:top w:val="none" w:sz="0" w:space="0" w:color="auto"/>
            <w:left w:val="none" w:sz="0" w:space="0" w:color="auto"/>
            <w:bottom w:val="none" w:sz="0" w:space="0" w:color="auto"/>
            <w:right w:val="none" w:sz="0" w:space="0" w:color="auto"/>
          </w:divBdr>
        </w:div>
        <w:div w:id="1280798021">
          <w:marLeft w:val="480"/>
          <w:marRight w:val="0"/>
          <w:marTop w:val="0"/>
          <w:marBottom w:val="0"/>
          <w:divBdr>
            <w:top w:val="none" w:sz="0" w:space="0" w:color="auto"/>
            <w:left w:val="none" w:sz="0" w:space="0" w:color="auto"/>
            <w:bottom w:val="none" w:sz="0" w:space="0" w:color="auto"/>
            <w:right w:val="none" w:sz="0" w:space="0" w:color="auto"/>
          </w:divBdr>
        </w:div>
        <w:div w:id="259798097">
          <w:marLeft w:val="480"/>
          <w:marRight w:val="0"/>
          <w:marTop w:val="0"/>
          <w:marBottom w:val="0"/>
          <w:divBdr>
            <w:top w:val="none" w:sz="0" w:space="0" w:color="auto"/>
            <w:left w:val="none" w:sz="0" w:space="0" w:color="auto"/>
            <w:bottom w:val="none" w:sz="0" w:space="0" w:color="auto"/>
            <w:right w:val="none" w:sz="0" w:space="0" w:color="auto"/>
          </w:divBdr>
        </w:div>
        <w:div w:id="530609922">
          <w:marLeft w:val="480"/>
          <w:marRight w:val="0"/>
          <w:marTop w:val="0"/>
          <w:marBottom w:val="0"/>
          <w:divBdr>
            <w:top w:val="none" w:sz="0" w:space="0" w:color="auto"/>
            <w:left w:val="none" w:sz="0" w:space="0" w:color="auto"/>
            <w:bottom w:val="none" w:sz="0" w:space="0" w:color="auto"/>
            <w:right w:val="none" w:sz="0" w:space="0" w:color="auto"/>
          </w:divBdr>
        </w:div>
        <w:div w:id="633146544">
          <w:marLeft w:val="480"/>
          <w:marRight w:val="0"/>
          <w:marTop w:val="0"/>
          <w:marBottom w:val="0"/>
          <w:divBdr>
            <w:top w:val="none" w:sz="0" w:space="0" w:color="auto"/>
            <w:left w:val="none" w:sz="0" w:space="0" w:color="auto"/>
            <w:bottom w:val="none" w:sz="0" w:space="0" w:color="auto"/>
            <w:right w:val="none" w:sz="0" w:space="0" w:color="auto"/>
          </w:divBdr>
        </w:div>
        <w:div w:id="1372806054">
          <w:marLeft w:val="480"/>
          <w:marRight w:val="0"/>
          <w:marTop w:val="0"/>
          <w:marBottom w:val="0"/>
          <w:divBdr>
            <w:top w:val="none" w:sz="0" w:space="0" w:color="auto"/>
            <w:left w:val="none" w:sz="0" w:space="0" w:color="auto"/>
            <w:bottom w:val="none" w:sz="0" w:space="0" w:color="auto"/>
            <w:right w:val="none" w:sz="0" w:space="0" w:color="auto"/>
          </w:divBdr>
        </w:div>
        <w:div w:id="252010887">
          <w:marLeft w:val="480"/>
          <w:marRight w:val="0"/>
          <w:marTop w:val="0"/>
          <w:marBottom w:val="0"/>
          <w:divBdr>
            <w:top w:val="none" w:sz="0" w:space="0" w:color="auto"/>
            <w:left w:val="none" w:sz="0" w:space="0" w:color="auto"/>
            <w:bottom w:val="none" w:sz="0" w:space="0" w:color="auto"/>
            <w:right w:val="none" w:sz="0" w:space="0" w:color="auto"/>
          </w:divBdr>
        </w:div>
        <w:div w:id="169099147">
          <w:marLeft w:val="480"/>
          <w:marRight w:val="0"/>
          <w:marTop w:val="0"/>
          <w:marBottom w:val="0"/>
          <w:divBdr>
            <w:top w:val="none" w:sz="0" w:space="0" w:color="auto"/>
            <w:left w:val="none" w:sz="0" w:space="0" w:color="auto"/>
            <w:bottom w:val="none" w:sz="0" w:space="0" w:color="auto"/>
            <w:right w:val="none" w:sz="0" w:space="0" w:color="auto"/>
          </w:divBdr>
        </w:div>
        <w:div w:id="1185290339">
          <w:marLeft w:val="480"/>
          <w:marRight w:val="0"/>
          <w:marTop w:val="0"/>
          <w:marBottom w:val="0"/>
          <w:divBdr>
            <w:top w:val="none" w:sz="0" w:space="0" w:color="auto"/>
            <w:left w:val="none" w:sz="0" w:space="0" w:color="auto"/>
            <w:bottom w:val="none" w:sz="0" w:space="0" w:color="auto"/>
            <w:right w:val="none" w:sz="0" w:space="0" w:color="auto"/>
          </w:divBdr>
        </w:div>
        <w:div w:id="207838470">
          <w:marLeft w:val="480"/>
          <w:marRight w:val="0"/>
          <w:marTop w:val="0"/>
          <w:marBottom w:val="0"/>
          <w:divBdr>
            <w:top w:val="none" w:sz="0" w:space="0" w:color="auto"/>
            <w:left w:val="none" w:sz="0" w:space="0" w:color="auto"/>
            <w:bottom w:val="none" w:sz="0" w:space="0" w:color="auto"/>
            <w:right w:val="none" w:sz="0" w:space="0" w:color="auto"/>
          </w:divBdr>
        </w:div>
        <w:div w:id="1140654820">
          <w:marLeft w:val="480"/>
          <w:marRight w:val="0"/>
          <w:marTop w:val="0"/>
          <w:marBottom w:val="0"/>
          <w:divBdr>
            <w:top w:val="none" w:sz="0" w:space="0" w:color="auto"/>
            <w:left w:val="none" w:sz="0" w:space="0" w:color="auto"/>
            <w:bottom w:val="none" w:sz="0" w:space="0" w:color="auto"/>
            <w:right w:val="none" w:sz="0" w:space="0" w:color="auto"/>
          </w:divBdr>
        </w:div>
        <w:div w:id="2066177513">
          <w:marLeft w:val="480"/>
          <w:marRight w:val="0"/>
          <w:marTop w:val="0"/>
          <w:marBottom w:val="0"/>
          <w:divBdr>
            <w:top w:val="none" w:sz="0" w:space="0" w:color="auto"/>
            <w:left w:val="none" w:sz="0" w:space="0" w:color="auto"/>
            <w:bottom w:val="none" w:sz="0" w:space="0" w:color="auto"/>
            <w:right w:val="none" w:sz="0" w:space="0" w:color="auto"/>
          </w:divBdr>
        </w:div>
        <w:div w:id="1324510917">
          <w:marLeft w:val="480"/>
          <w:marRight w:val="0"/>
          <w:marTop w:val="0"/>
          <w:marBottom w:val="0"/>
          <w:divBdr>
            <w:top w:val="none" w:sz="0" w:space="0" w:color="auto"/>
            <w:left w:val="none" w:sz="0" w:space="0" w:color="auto"/>
            <w:bottom w:val="none" w:sz="0" w:space="0" w:color="auto"/>
            <w:right w:val="none" w:sz="0" w:space="0" w:color="auto"/>
          </w:divBdr>
        </w:div>
        <w:div w:id="732391313">
          <w:marLeft w:val="480"/>
          <w:marRight w:val="0"/>
          <w:marTop w:val="0"/>
          <w:marBottom w:val="0"/>
          <w:divBdr>
            <w:top w:val="none" w:sz="0" w:space="0" w:color="auto"/>
            <w:left w:val="none" w:sz="0" w:space="0" w:color="auto"/>
            <w:bottom w:val="none" w:sz="0" w:space="0" w:color="auto"/>
            <w:right w:val="none" w:sz="0" w:space="0" w:color="auto"/>
          </w:divBdr>
        </w:div>
        <w:div w:id="1169977319">
          <w:marLeft w:val="480"/>
          <w:marRight w:val="0"/>
          <w:marTop w:val="0"/>
          <w:marBottom w:val="0"/>
          <w:divBdr>
            <w:top w:val="none" w:sz="0" w:space="0" w:color="auto"/>
            <w:left w:val="none" w:sz="0" w:space="0" w:color="auto"/>
            <w:bottom w:val="none" w:sz="0" w:space="0" w:color="auto"/>
            <w:right w:val="none" w:sz="0" w:space="0" w:color="auto"/>
          </w:divBdr>
        </w:div>
        <w:div w:id="652638597">
          <w:marLeft w:val="480"/>
          <w:marRight w:val="0"/>
          <w:marTop w:val="0"/>
          <w:marBottom w:val="0"/>
          <w:divBdr>
            <w:top w:val="none" w:sz="0" w:space="0" w:color="auto"/>
            <w:left w:val="none" w:sz="0" w:space="0" w:color="auto"/>
            <w:bottom w:val="none" w:sz="0" w:space="0" w:color="auto"/>
            <w:right w:val="none" w:sz="0" w:space="0" w:color="auto"/>
          </w:divBdr>
        </w:div>
        <w:div w:id="40714000">
          <w:marLeft w:val="480"/>
          <w:marRight w:val="0"/>
          <w:marTop w:val="0"/>
          <w:marBottom w:val="0"/>
          <w:divBdr>
            <w:top w:val="none" w:sz="0" w:space="0" w:color="auto"/>
            <w:left w:val="none" w:sz="0" w:space="0" w:color="auto"/>
            <w:bottom w:val="none" w:sz="0" w:space="0" w:color="auto"/>
            <w:right w:val="none" w:sz="0" w:space="0" w:color="auto"/>
          </w:divBdr>
        </w:div>
        <w:div w:id="1360624908">
          <w:marLeft w:val="480"/>
          <w:marRight w:val="0"/>
          <w:marTop w:val="0"/>
          <w:marBottom w:val="0"/>
          <w:divBdr>
            <w:top w:val="none" w:sz="0" w:space="0" w:color="auto"/>
            <w:left w:val="none" w:sz="0" w:space="0" w:color="auto"/>
            <w:bottom w:val="none" w:sz="0" w:space="0" w:color="auto"/>
            <w:right w:val="none" w:sz="0" w:space="0" w:color="auto"/>
          </w:divBdr>
        </w:div>
        <w:div w:id="1724527420">
          <w:marLeft w:val="480"/>
          <w:marRight w:val="0"/>
          <w:marTop w:val="0"/>
          <w:marBottom w:val="0"/>
          <w:divBdr>
            <w:top w:val="none" w:sz="0" w:space="0" w:color="auto"/>
            <w:left w:val="none" w:sz="0" w:space="0" w:color="auto"/>
            <w:bottom w:val="none" w:sz="0" w:space="0" w:color="auto"/>
            <w:right w:val="none" w:sz="0" w:space="0" w:color="auto"/>
          </w:divBdr>
        </w:div>
        <w:div w:id="399526066">
          <w:marLeft w:val="480"/>
          <w:marRight w:val="0"/>
          <w:marTop w:val="0"/>
          <w:marBottom w:val="0"/>
          <w:divBdr>
            <w:top w:val="none" w:sz="0" w:space="0" w:color="auto"/>
            <w:left w:val="none" w:sz="0" w:space="0" w:color="auto"/>
            <w:bottom w:val="none" w:sz="0" w:space="0" w:color="auto"/>
            <w:right w:val="none" w:sz="0" w:space="0" w:color="auto"/>
          </w:divBdr>
        </w:div>
        <w:div w:id="1778939820">
          <w:marLeft w:val="480"/>
          <w:marRight w:val="0"/>
          <w:marTop w:val="0"/>
          <w:marBottom w:val="0"/>
          <w:divBdr>
            <w:top w:val="none" w:sz="0" w:space="0" w:color="auto"/>
            <w:left w:val="none" w:sz="0" w:space="0" w:color="auto"/>
            <w:bottom w:val="none" w:sz="0" w:space="0" w:color="auto"/>
            <w:right w:val="none" w:sz="0" w:space="0" w:color="auto"/>
          </w:divBdr>
        </w:div>
        <w:div w:id="816072069">
          <w:marLeft w:val="480"/>
          <w:marRight w:val="0"/>
          <w:marTop w:val="0"/>
          <w:marBottom w:val="0"/>
          <w:divBdr>
            <w:top w:val="none" w:sz="0" w:space="0" w:color="auto"/>
            <w:left w:val="none" w:sz="0" w:space="0" w:color="auto"/>
            <w:bottom w:val="none" w:sz="0" w:space="0" w:color="auto"/>
            <w:right w:val="none" w:sz="0" w:space="0" w:color="auto"/>
          </w:divBdr>
        </w:div>
        <w:div w:id="629482657">
          <w:marLeft w:val="480"/>
          <w:marRight w:val="0"/>
          <w:marTop w:val="0"/>
          <w:marBottom w:val="0"/>
          <w:divBdr>
            <w:top w:val="none" w:sz="0" w:space="0" w:color="auto"/>
            <w:left w:val="none" w:sz="0" w:space="0" w:color="auto"/>
            <w:bottom w:val="none" w:sz="0" w:space="0" w:color="auto"/>
            <w:right w:val="none" w:sz="0" w:space="0" w:color="auto"/>
          </w:divBdr>
        </w:div>
        <w:div w:id="1089741901">
          <w:marLeft w:val="480"/>
          <w:marRight w:val="0"/>
          <w:marTop w:val="0"/>
          <w:marBottom w:val="0"/>
          <w:divBdr>
            <w:top w:val="none" w:sz="0" w:space="0" w:color="auto"/>
            <w:left w:val="none" w:sz="0" w:space="0" w:color="auto"/>
            <w:bottom w:val="none" w:sz="0" w:space="0" w:color="auto"/>
            <w:right w:val="none" w:sz="0" w:space="0" w:color="auto"/>
          </w:divBdr>
        </w:div>
        <w:div w:id="510998264">
          <w:marLeft w:val="480"/>
          <w:marRight w:val="0"/>
          <w:marTop w:val="0"/>
          <w:marBottom w:val="0"/>
          <w:divBdr>
            <w:top w:val="none" w:sz="0" w:space="0" w:color="auto"/>
            <w:left w:val="none" w:sz="0" w:space="0" w:color="auto"/>
            <w:bottom w:val="none" w:sz="0" w:space="0" w:color="auto"/>
            <w:right w:val="none" w:sz="0" w:space="0" w:color="auto"/>
          </w:divBdr>
        </w:div>
        <w:div w:id="1784838002">
          <w:marLeft w:val="480"/>
          <w:marRight w:val="0"/>
          <w:marTop w:val="0"/>
          <w:marBottom w:val="0"/>
          <w:divBdr>
            <w:top w:val="none" w:sz="0" w:space="0" w:color="auto"/>
            <w:left w:val="none" w:sz="0" w:space="0" w:color="auto"/>
            <w:bottom w:val="none" w:sz="0" w:space="0" w:color="auto"/>
            <w:right w:val="none" w:sz="0" w:space="0" w:color="auto"/>
          </w:divBdr>
        </w:div>
        <w:div w:id="1991597807">
          <w:marLeft w:val="480"/>
          <w:marRight w:val="0"/>
          <w:marTop w:val="0"/>
          <w:marBottom w:val="0"/>
          <w:divBdr>
            <w:top w:val="none" w:sz="0" w:space="0" w:color="auto"/>
            <w:left w:val="none" w:sz="0" w:space="0" w:color="auto"/>
            <w:bottom w:val="none" w:sz="0" w:space="0" w:color="auto"/>
            <w:right w:val="none" w:sz="0" w:space="0" w:color="auto"/>
          </w:divBdr>
        </w:div>
        <w:div w:id="730233709">
          <w:marLeft w:val="480"/>
          <w:marRight w:val="0"/>
          <w:marTop w:val="0"/>
          <w:marBottom w:val="0"/>
          <w:divBdr>
            <w:top w:val="none" w:sz="0" w:space="0" w:color="auto"/>
            <w:left w:val="none" w:sz="0" w:space="0" w:color="auto"/>
            <w:bottom w:val="none" w:sz="0" w:space="0" w:color="auto"/>
            <w:right w:val="none" w:sz="0" w:space="0" w:color="auto"/>
          </w:divBdr>
        </w:div>
        <w:div w:id="992179549">
          <w:marLeft w:val="480"/>
          <w:marRight w:val="0"/>
          <w:marTop w:val="0"/>
          <w:marBottom w:val="0"/>
          <w:divBdr>
            <w:top w:val="none" w:sz="0" w:space="0" w:color="auto"/>
            <w:left w:val="none" w:sz="0" w:space="0" w:color="auto"/>
            <w:bottom w:val="none" w:sz="0" w:space="0" w:color="auto"/>
            <w:right w:val="none" w:sz="0" w:space="0" w:color="auto"/>
          </w:divBdr>
        </w:div>
        <w:div w:id="538123795">
          <w:marLeft w:val="480"/>
          <w:marRight w:val="0"/>
          <w:marTop w:val="0"/>
          <w:marBottom w:val="0"/>
          <w:divBdr>
            <w:top w:val="none" w:sz="0" w:space="0" w:color="auto"/>
            <w:left w:val="none" w:sz="0" w:space="0" w:color="auto"/>
            <w:bottom w:val="none" w:sz="0" w:space="0" w:color="auto"/>
            <w:right w:val="none" w:sz="0" w:space="0" w:color="auto"/>
          </w:divBdr>
        </w:div>
        <w:div w:id="1284385588">
          <w:marLeft w:val="480"/>
          <w:marRight w:val="0"/>
          <w:marTop w:val="0"/>
          <w:marBottom w:val="0"/>
          <w:divBdr>
            <w:top w:val="none" w:sz="0" w:space="0" w:color="auto"/>
            <w:left w:val="none" w:sz="0" w:space="0" w:color="auto"/>
            <w:bottom w:val="none" w:sz="0" w:space="0" w:color="auto"/>
            <w:right w:val="none" w:sz="0" w:space="0" w:color="auto"/>
          </w:divBdr>
        </w:div>
        <w:div w:id="1842086042">
          <w:marLeft w:val="480"/>
          <w:marRight w:val="0"/>
          <w:marTop w:val="0"/>
          <w:marBottom w:val="0"/>
          <w:divBdr>
            <w:top w:val="none" w:sz="0" w:space="0" w:color="auto"/>
            <w:left w:val="none" w:sz="0" w:space="0" w:color="auto"/>
            <w:bottom w:val="none" w:sz="0" w:space="0" w:color="auto"/>
            <w:right w:val="none" w:sz="0" w:space="0" w:color="auto"/>
          </w:divBdr>
        </w:div>
        <w:div w:id="711731009">
          <w:marLeft w:val="480"/>
          <w:marRight w:val="0"/>
          <w:marTop w:val="0"/>
          <w:marBottom w:val="0"/>
          <w:divBdr>
            <w:top w:val="none" w:sz="0" w:space="0" w:color="auto"/>
            <w:left w:val="none" w:sz="0" w:space="0" w:color="auto"/>
            <w:bottom w:val="none" w:sz="0" w:space="0" w:color="auto"/>
            <w:right w:val="none" w:sz="0" w:space="0" w:color="auto"/>
          </w:divBdr>
        </w:div>
        <w:div w:id="1912890302">
          <w:marLeft w:val="480"/>
          <w:marRight w:val="0"/>
          <w:marTop w:val="0"/>
          <w:marBottom w:val="0"/>
          <w:divBdr>
            <w:top w:val="none" w:sz="0" w:space="0" w:color="auto"/>
            <w:left w:val="none" w:sz="0" w:space="0" w:color="auto"/>
            <w:bottom w:val="none" w:sz="0" w:space="0" w:color="auto"/>
            <w:right w:val="none" w:sz="0" w:space="0" w:color="auto"/>
          </w:divBdr>
        </w:div>
        <w:div w:id="576477875">
          <w:marLeft w:val="480"/>
          <w:marRight w:val="0"/>
          <w:marTop w:val="0"/>
          <w:marBottom w:val="0"/>
          <w:divBdr>
            <w:top w:val="none" w:sz="0" w:space="0" w:color="auto"/>
            <w:left w:val="none" w:sz="0" w:space="0" w:color="auto"/>
            <w:bottom w:val="none" w:sz="0" w:space="0" w:color="auto"/>
            <w:right w:val="none" w:sz="0" w:space="0" w:color="auto"/>
          </w:divBdr>
        </w:div>
        <w:div w:id="817964293">
          <w:marLeft w:val="480"/>
          <w:marRight w:val="0"/>
          <w:marTop w:val="0"/>
          <w:marBottom w:val="0"/>
          <w:divBdr>
            <w:top w:val="none" w:sz="0" w:space="0" w:color="auto"/>
            <w:left w:val="none" w:sz="0" w:space="0" w:color="auto"/>
            <w:bottom w:val="none" w:sz="0" w:space="0" w:color="auto"/>
            <w:right w:val="none" w:sz="0" w:space="0" w:color="auto"/>
          </w:divBdr>
        </w:div>
        <w:div w:id="1128545355">
          <w:marLeft w:val="480"/>
          <w:marRight w:val="0"/>
          <w:marTop w:val="0"/>
          <w:marBottom w:val="0"/>
          <w:divBdr>
            <w:top w:val="none" w:sz="0" w:space="0" w:color="auto"/>
            <w:left w:val="none" w:sz="0" w:space="0" w:color="auto"/>
            <w:bottom w:val="none" w:sz="0" w:space="0" w:color="auto"/>
            <w:right w:val="none" w:sz="0" w:space="0" w:color="auto"/>
          </w:divBdr>
        </w:div>
        <w:div w:id="837698825">
          <w:marLeft w:val="480"/>
          <w:marRight w:val="0"/>
          <w:marTop w:val="0"/>
          <w:marBottom w:val="0"/>
          <w:divBdr>
            <w:top w:val="none" w:sz="0" w:space="0" w:color="auto"/>
            <w:left w:val="none" w:sz="0" w:space="0" w:color="auto"/>
            <w:bottom w:val="none" w:sz="0" w:space="0" w:color="auto"/>
            <w:right w:val="none" w:sz="0" w:space="0" w:color="auto"/>
          </w:divBdr>
        </w:div>
        <w:div w:id="1989632489">
          <w:marLeft w:val="480"/>
          <w:marRight w:val="0"/>
          <w:marTop w:val="0"/>
          <w:marBottom w:val="0"/>
          <w:divBdr>
            <w:top w:val="none" w:sz="0" w:space="0" w:color="auto"/>
            <w:left w:val="none" w:sz="0" w:space="0" w:color="auto"/>
            <w:bottom w:val="none" w:sz="0" w:space="0" w:color="auto"/>
            <w:right w:val="none" w:sz="0" w:space="0" w:color="auto"/>
          </w:divBdr>
        </w:div>
        <w:div w:id="1023479734">
          <w:marLeft w:val="480"/>
          <w:marRight w:val="0"/>
          <w:marTop w:val="0"/>
          <w:marBottom w:val="0"/>
          <w:divBdr>
            <w:top w:val="none" w:sz="0" w:space="0" w:color="auto"/>
            <w:left w:val="none" w:sz="0" w:space="0" w:color="auto"/>
            <w:bottom w:val="none" w:sz="0" w:space="0" w:color="auto"/>
            <w:right w:val="none" w:sz="0" w:space="0" w:color="auto"/>
          </w:divBdr>
        </w:div>
        <w:div w:id="903687200">
          <w:marLeft w:val="480"/>
          <w:marRight w:val="0"/>
          <w:marTop w:val="0"/>
          <w:marBottom w:val="0"/>
          <w:divBdr>
            <w:top w:val="none" w:sz="0" w:space="0" w:color="auto"/>
            <w:left w:val="none" w:sz="0" w:space="0" w:color="auto"/>
            <w:bottom w:val="none" w:sz="0" w:space="0" w:color="auto"/>
            <w:right w:val="none" w:sz="0" w:space="0" w:color="auto"/>
          </w:divBdr>
        </w:div>
        <w:div w:id="1587570346">
          <w:marLeft w:val="480"/>
          <w:marRight w:val="0"/>
          <w:marTop w:val="0"/>
          <w:marBottom w:val="0"/>
          <w:divBdr>
            <w:top w:val="none" w:sz="0" w:space="0" w:color="auto"/>
            <w:left w:val="none" w:sz="0" w:space="0" w:color="auto"/>
            <w:bottom w:val="none" w:sz="0" w:space="0" w:color="auto"/>
            <w:right w:val="none" w:sz="0" w:space="0" w:color="auto"/>
          </w:divBdr>
        </w:div>
      </w:divsChild>
    </w:div>
    <w:div w:id="914751830">
      <w:bodyDiv w:val="1"/>
      <w:marLeft w:val="0"/>
      <w:marRight w:val="0"/>
      <w:marTop w:val="0"/>
      <w:marBottom w:val="0"/>
      <w:divBdr>
        <w:top w:val="none" w:sz="0" w:space="0" w:color="auto"/>
        <w:left w:val="none" w:sz="0" w:space="0" w:color="auto"/>
        <w:bottom w:val="none" w:sz="0" w:space="0" w:color="auto"/>
        <w:right w:val="none" w:sz="0" w:space="0" w:color="auto"/>
      </w:divBdr>
    </w:div>
    <w:div w:id="914779592">
      <w:bodyDiv w:val="1"/>
      <w:marLeft w:val="0"/>
      <w:marRight w:val="0"/>
      <w:marTop w:val="0"/>
      <w:marBottom w:val="0"/>
      <w:divBdr>
        <w:top w:val="none" w:sz="0" w:space="0" w:color="auto"/>
        <w:left w:val="none" w:sz="0" w:space="0" w:color="auto"/>
        <w:bottom w:val="none" w:sz="0" w:space="0" w:color="auto"/>
        <w:right w:val="none" w:sz="0" w:space="0" w:color="auto"/>
      </w:divBdr>
    </w:div>
    <w:div w:id="914971190">
      <w:bodyDiv w:val="1"/>
      <w:marLeft w:val="0"/>
      <w:marRight w:val="0"/>
      <w:marTop w:val="0"/>
      <w:marBottom w:val="0"/>
      <w:divBdr>
        <w:top w:val="none" w:sz="0" w:space="0" w:color="auto"/>
        <w:left w:val="none" w:sz="0" w:space="0" w:color="auto"/>
        <w:bottom w:val="none" w:sz="0" w:space="0" w:color="auto"/>
        <w:right w:val="none" w:sz="0" w:space="0" w:color="auto"/>
      </w:divBdr>
    </w:div>
    <w:div w:id="914972785">
      <w:bodyDiv w:val="1"/>
      <w:marLeft w:val="0"/>
      <w:marRight w:val="0"/>
      <w:marTop w:val="0"/>
      <w:marBottom w:val="0"/>
      <w:divBdr>
        <w:top w:val="none" w:sz="0" w:space="0" w:color="auto"/>
        <w:left w:val="none" w:sz="0" w:space="0" w:color="auto"/>
        <w:bottom w:val="none" w:sz="0" w:space="0" w:color="auto"/>
        <w:right w:val="none" w:sz="0" w:space="0" w:color="auto"/>
      </w:divBdr>
    </w:div>
    <w:div w:id="915015750">
      <w:bodyDiv w:val="1"/>
      <w:marLeft w:val="0"/>
      <w:marRight w:val="0"/>
      <w:marTop w:val="0"/>
      <w:marBottom w:val="0"/>
      <w:divBdr>
        <w:top w:val="none" w:sz="0" w:space="0" w:color="auto"/>
        <w:left w:val="none" w:sz="0" w:space="0" w:color="auto"/>
        <w:bottom w:val="none" w:sz="0" w:space="0" w:color="auto"/>
        <w:right w:val="none" w:sz="0" w:space="0" w:color="auto"/>
      </w:divBdr>
    </w:div>
    <w:div w:id="915477193">
      <w:bodyDiv w:val="1"/>
      <w:marLeft w:val="0"/>
      <w:marRight w:val="0"/>
      <w:marTop w:val="0"/>
      <w:marBottom w:val="0"/>
      <w:divBdr>
        <w:top w:val="none" w:sz="0" w:space="0" w:color="auto"/>
        <w:left w:val="none" w:sz="0" w:space="0" w:color="auto"/>
        <w:bottom w:val="none" w:sz="0" w:space="0" w:color="auto"/>
        <w:right w:val="none" w:sz="0" w:space="0" w:color="auto"/>
      </w:divBdr>
    </w:div>
    <w:div w:id="915940604">
      <w:bodyDiv w:val="1"/>
      <w:marLeft w:val="0"/>
      <w:marRight w:val="0"/>
      <w:marTop w:val="0"/>
      <w:marBottom w:val="0"/>
      <w:divBdr>
        <w:top w:val="none" w:sz="0" w:space="0" w:color="auto"/>
        <w:left w:val="none" w:sz="0" w:space="0" w:color="auto"/>
        <w:bottom w:val="none" w:sz="0" w:space="0" w:color="auto"/>
        <w:right w:val="none" w:sz="0" w:space="0" w:color="auto"/>
      </w:divBdr>
    </w:div>
    <w:div w:id="916020237">
      <w:bodyDiv w:val="1"/>
      <w:marLeft w:val="0"/>
      <w:marRight w:val="0"/>
      <w:marTop w:val="0"/>
      <w:marBottom w:val="0"/>
      <w:divBdr>
        <w:top w:val="none" w:sz="0" w:space="0" w:color="auto"/>
        <w:left w:val="none" w:sz="0" w:space="0" w:color="auto"/>
        <w:bottom w:val="none" w:sz="0" w:space="0" w:color="auto"/>
        <w:right w:val="none" w:sz="0" w:space="0" w:color="auto"/>
      </w:divBdr>
    </w:div>
    <w:div w:id="916094939">
      <w:bodyDiv w:val="1"/>
      <w:marLeft w:val="0"/>
      <w:marRight w:val="0"/>
      <w:marTop w:val="0"/>
      <w:marBottom w:val="0"/>
      <w:divBdr>
        <w:top w:val="none" w:sz="0" w:space="0" w:color="auto"/>
        <w:left w:val="none" w:sz="0" w:space="0" w:color="auto"/>
        <w:bottom w:val="none" w:sz="0" w:space="0" w:color="auto"/>
        <w:right w:val="none" w:sz="0" w:space="0" w:color="auto"/>
      </w:divBdr>
    </w:div>
    <w:div w:id="916213470">
      <w:bodyDiv w:val="1"/>
      <w:marLeft w:val="0"/>
      <w:marRight w:val="0"/>
      <w:marTop w:val="0"/>
      <w:marBottom w:val="0"/>
      <w:divBdr>
        <w:top w:val="none" w:sz="0" w:space="0" w:color="auto"/>
        <w:left w:val="none" w:sz="0" w:space="0" w:color="auto"/>
        <w:bottom w:val="none" w:sz="0" w:space="0" w:color="auto"/>
        <w:right w:val="none" w:sz="0" w:space="0" w:color="auto"/>
      </w:divBdr>
    </w:div>
    <w:div w:id="916289028">
      <w:bodyDiv w:val="1"/>
      <w:marLeft w:val="0"/>
      <w:marRight w:val="0"/>
      <w:marTop w:val="0"/>
      <w:marBottom w:val="0"/>
      <w:divBdr>
        <w:top w:val="none" w:sz="0" w:space="0" w:color="auto"/>
        <w:left w:val="none" w:sz="0" w:space="0" w:color="auto"/>
        <w:bottom w:val="none" w:sz="0" w:space="0" w:color="auto"/>
        <w:right w:val="none" w:sz="0" w:space="0" w:color="auto"/>
      </w:divBdr>
    </w:div>
    <w:div w:id="916792674">
      <w:bodyDiv w:val="1"/>
      <w:marLeft w:val="0"/>
      <w:marRight w:val="0"/>
      <w:marTop w:val="0"/>
      <w:marBottom w:val="0"/>
      <w:divBdr>
        <w:top w:val="none" w:sz="0" w:space="0" w:color="auto"/>
        <w:left w:val="none" w:sz="0" w:space="0" w:color="auto"/>
        <w:bottom w:val="none" w:sz="0" w:space="0" w:color="auto"/>
        <w:right w:val="none" w:sz="0" w:space="0" w:color="auto"/>
      </w:divBdr>
    </w:div>
    <w:div w:id="916861444">
      <w:bodyDiv w:val="1"/>
      <w:marLeft w:val="0"/>
      <w:marRight w:val="0"/>
      <w:marTop w:val="0"/>
      <w:marBottom w:val="0"/>
      <w:divBdr>
        <w:top w:val="none" w:sz="0" w:space="0" w:color="auto"/>
        <w:left w:val="none" w:sz="0" w:space="0" w:color="auto"/>
        <w:bottom w:val="none" w:sz="0" w:space="0" w:color="auto"/>
        <w:right w:val="none" w:sz="0" w:space="0" w:color="auto"/>
      </w:divBdr>
    </w:div>
    <w:div w:id="917055827">
      <w:bodyDiv w:val="1"/>
      <w:marLeft w:val="0"/>
      <w:marRight w:val="0"/>
      <w:marTop w:val="0"/>
      <w:marBottom w:val="0"/>
      <w:divBdr>
        <w:top w:val="none" w:sz="0" w:space="0" w:color="auto"/>
        <w:left w:val="none" w:sz="0" w:space="0" w:color="auto"/>
        <w:bottom w:val="none" w:sz="0" w:space="0" w:color="auto"/>
        <w:right w:val="none" w:sz="0" w:space="0" w:color="auto"/>
      </w:divBdr>
    </w:div>
    <w:div w:id="917135538">
      <w:bodyDiv w:val="1"/>
      <w:marLeft w:val="0"/>
      <w:marRight w:val="0"/>
      <w:marTop w:val="0"/>
      <w:marBottom w:val="0"/>
      <w:divBdr>
        <w:top w:val="none" w:sz="0" w:space="0" w:color="auto"/>
        <w:left w:val="none" w:sz="0" w:space="0" w:color="auto"/>
        <w:bottom w:val="none" w:sz="0" w:space="0" w:color="auto"/>
        <w:right w:val="none" w:sz="0" w:space="0" w:color="auto"/>
      </w:divBdr>
    </w:div>
    <w:div w:id="917373673">
      <w:bodyDiv w:val="1"/>
      <w:marLeft w:val="0"/>
      <w:marRight w:val="0"/>
      <w:marTop w:val="0"/>
      <w:marBottom w:val="0"/>
      <w:divBdr>
        <w:top w:val="none" w:sz="0" w:space="0" w:color="auto"/>
        <w:left w:val="none" w:sz="0" w:space="0" w:color="auto"/>
        <w:bottom w:val="none" w:sz="0" w:space="0" w:color="auto"/>
        <w:right w:val="none" w:sz="0" w:space="0" w:color="auto"/>
      </w:divBdr>
    </w:div>
    <w:div w:id="917448891">
      <w:bodyDiv w:val="1"/>
      <w:marLeft w:val="0"/>
      <w:marRight w:val="0"/>
      <w:marTop w:val="0"/>
      <w:marBottom w:val="0"/>
      <w:divBdr>
        <w:top w:val="none" w:sz="0" w:space="0" w:color="auto"/>
        <w:left w:val="none" w:sz="0" w:space="0" w:color="auto"/>
        <w:bottom w:val="none" w:sz="0" w:space="0" w:color="auto"/>
        <w:right w:val="none" w:sz="0" w:space="0" w:color="auto"/>
      </w:divBdr>
    </w:div>
    <w:div w:id="917598001">
      <w:bodyDiv w:val="1"/>
      <w:marLeft w:val="0"/>
      <w:marRight w:val="0"/>
      <w:marTop w:val="0"/>
      <w:marBottom w:val="0"/>
      <w:divBdr>
        <w:top w:val="none" w:sz="0" w:space="0" w:color="auto"/>
        <w:left w:val="none" w:sz="0" w:space="0" w:color="auto"/>
        <w:bottom w:val="none" w:sz="0" w:space="0" w:color="auto"/>
        <w:right w:val="none" w:sz="0" w:space="0" w:color="auto"/>
      </w:divBdr>
      <w:divsChild>
        <w:div w:id="743333351">
          <w:marLeft w:val="480"/>
          <w:marRight w:val="0"/>
          <w:marTop w:val="0"/>
          <w:marBottom w:val="0"/>
          <w:divBdr>
            <w:top w:val="none" w:sz="0" w:space="0" w:color="auto"/>
            <w:left w:val="none" w:sz="0" w:space="0" w:color="auto"/>
            <w:bottom w:val="none" w:sz="0" w:space="0" w:color="auto"/>
            <w:right w:val="none" w:sz="0" w:space="0" w:color="auto"/>
          </w:divBdr>
        </w:div>
        <w:div w:id="55860549">
          <w:marLeft w:val="480"/>
          <w:marRight w:val="0"/>
          <w:marTop w:val="0"/>
          <w:marBottom w:val="0"/>
          <w:divBdr>
            <w:top w:val="none" w:sz="0" w:space="0" w:color="auto"/>
            <w:left w:val="none" w:sz="0" w:space="0" w:color="auto"/>
            <w:bottom w:val="none" w:sz="0" w:space="0" w:color="auto"/>
            <w:right w:val="none" w:sz="0" w:space="0" w:color="auto"/>
          </w:divBdr>
        </w:div>
        <w:div w:id="853493364">
          <w:marLeft w:val="480"/>
          <w:marRight w:val="0"/>
          <w:marTop w:val="0"/>
          <w:marBottom w:val="0"/>
          <w:divBdr>
            <w:top w:val="none" w:sz="0" w:space="0" w:color="auto"/>
            <w:left w:val="none" w:sz="0" w:space="0" w:color="auto"/>
            <w:bottom w:val="none" w:sz="0" w:space="0" w:color="auto"/>
            <w:right w:val="none" w:sz="0" w:space="0" w:color="auto"/>
          </w:divBdr>
        </w:div>
        <w:div w:id="1651251240">
          <w:marLeft w:val="480"/>
          <w:marRight w:val="0"/>
          <w:marTop w:val="0"/>
          <w:marBottom w:val="0"/>
          <w:divBdr>
            <w:top w:val="none" w:sz="0" w:space="0" w:color="auto"/>
            <w:left w:val="none" w:sz="0" w:space="0" w:color="auto"/>
            <w:bottom w:val="none" w:sz="0" w:space="0" w:color="auto"/>
            <w:right w:val="none" w:sz="0" w:space="0" w:color="auto"/>
          </w:divBdr>
        </w:div>
        <w:div w:id="1055667919">
          <w:marLeft w:val="480"/>
          <w:marRight w:val="0"/>
          <w:marTop w:val="0"/>
          <w:marBottom w:val="0"/>
          <w:divBdr>
            <w:top w:val="none" w:sz="0" w:space="0" w:color="auto"/>
            <w:left w:val="none" w:sz="0" w:space="0" w:color="auto"/>
            <w:bottom w:val="none" w:sz="0" w:space="0" w:color="auto"/>
            <w:right w:val="none" w:sz="0" w:space="0" w:color="auto"/>
          </w:divBdr>
        </w:div>
        <w:div w:id="1235433586">
          <w:marLeft w:val="480"/>
          <w:marRight w:val="0"/>
          <w:marTop w:val="0"/>
          <w:marBottom w:val="0"/>
          <w:divBdr>
            <w:top w:val="none" w:sz="0" w:space="0" w:color="auto"/>
            <w:left w:val="none" w:sz="0" w:space="0" w:color="auto"/>
            <w:bottom w:val="none" w:sz="0" w:space="0" w:color="auto"/>
            <w:right w:val="none" w:sz="0" w:space="0" w:color="auto"/>
          </w:divBdr>
        </w:div>
        <w:div w:id="314996535">
          <w:marLeft w:val="480"/>
          <w:marRight w:val="0"/>
          <w:marTop w:val="0"/>
          <w:marBottom w:val="0"/>
          <w:divBdr>
            <w:top w:val="none" w:sz="0" w:space="0" w:color="auto"/>
            <w:left w:val="none" w:sz="0" w:space="0" w:color="auto"/>
            <w:bottom w:val="none" w:sz="0" w:space="0" w:color="auto"/>
            <w:right w:val="none" w:sz="0" w:space="0" w:color="auto"/>
          </w:divBdr>
        </w:div>
        <w:div w:id="732436308">
          <w:marLeft w:val="480"/>
          <w:marRight w:val="0"/>
          <w:marTop w:val="0"/>
          <w:marBottom w:val="0"/>
          <w:divBdr>
            <w:top w:val="none" w:sz="0" w:space="0" w:color="auto"/>
            <w:left w:val="none" w:sz="0" w:space="0" w:color="auto"/>
            <w:bottom w:val="none" w:sz="0" w:space="0" w:color="auto"/>
            <w:right w:val="none" w:sz="0" w:space="0" w:color="auto"/>
          </w:divBdr>
        </w:div>
        <w:div w:id="209266277">
          <w:marLeft w:val="480"/>
          <w:marRight w:val="0"/>
          <w:marTop w:val="0"/>
          <w:marBottom w:val="0"/>
          <w:divBdr>
            <w:top w:val="none" w:sz="0" w:space="0" w:color="auto"/>
            <w:left w:val="none" w:sz="0" w:space="0" w:color="auto"/>
            <w:bottom w:val="none" w:sz="0" w:space="0" w:color="auto"/>
            <w:right w:val="none" w:sz="0" w:space="0" w:color="auto"/>
          </w:divBdr>
        </w:div>
        <w:div w:id="2060936182">
          <w:marLeft w:val="480"/>
          <w:marRight w:val="0"/>
          <w:marTop w:val="0"/>
          <w:marBottom w:val="0"/>
          <w:divBdr>
            <w:top w:val="none" w:sz="0" w:space="0" w:color="auto"/>
            <w:left w:val="none" w:sz="0" w:space="0" w:color="auto"/>
            <w:bottom w:val="none" w:sz="0" w:space="0" w:color="auto"/>
            <w:right w:val="none" w:sz="0" w:space="0" w:color="auto"/>
          </w:divBdr>
        </w:div>
        <w:div w:id="1897542469">
          <w:marLeft w:val="480"/>
          <w:marRight w:val="0"/>
          <w:marTop w:val="0"/>
          <w:marBottom w:val="0"/>
          <w:divBdr>
            <w:top w:val="none" w:sz="0" w:space="0" w:color="auto"/>
            <w:left w:val="none" w:sz="0" w:space="0" w:color="auto"/>
            <w:bottom w:val="none" w:sz="0" w:space="0" w:color="auto"/>
            <w:right w:val="none" w:sz="0" w:space="0" w:color="auto"/>
          </w:divBdr>
        </w:div>
        <w:div w:id="1716271895">
          <w:marLeft w:val="480"/>
          <w:marRight w:val="0"/>
          <w:marTop w:val="0"/>
          <w:marBottom w:val="0"/>
          <w:divBdr>
            <w:top w:val="none" w:sz="0" w:space="0" w:color="auto"/>
            <w:left w:val="none" w:sz="0" w:space="0" w:color="auto"/>
            <w:bottom w:val="none" w:sz="0" w:space="0" w:color="auto"/>
            <w:right w:val="none" w:sz="0" w:space="0" w:color="auto"/>
          </w:divBdr>
        </w:div>
        <w:div w:id="177427601">
          <w:marLeft w:val="480"/>
          <w:marRight w:val="0"/>
          <w:marTop w:val="0"/>
          <w:marBottom w:val="0"/>
          <w:divBdr>
            <w:top w:val="none" w:sz="0" w:space="0" w:color="auto"/>
            <w:left w:val="none" w:sz="0" w:space="0" w:color="auto"/>
            <w:bottom w:val="none" w:sz="0" w:space="0" w:color="auto"/>
            <w:right w:val="none" w:sz="0" w:space="0" w:color="auto"/>
          </w:divBdr>
        </w:div>
        <w:div w:id="1796754273">
          <w:marLeft w:val="480"/>
          <w:marRight w:val="0"/>
          <w:marTop w:val="0"/>
          <w:marBottom w:val="0"/>
          <w:divBdr>
            <w:top w:val="none" w:sz="0" w:space="0" w:color="auto"/>
            <w:left w:val="none" w:sz="0" w:space="0" w:color="auto"/>
            <w:bottom w:val="none" w:sz="0" w:space="0" w:color="auto"/>
            <w:right w:val="none" w:sz="0" w:space="0" w:color="auto"/>
          </w:divBdr>
        </w:div>
        <w:div w:id="1531140559">
          <w:marLeft w:val="480"/>
          <w:marRight w:val="0"/>
          <w:marTop w:val="0"/>
          <w:marBottom w:val="0"/>
          <w:divBdr>
            <w:top w:val="none" w:sz="0" w:space="0" w:color="auto"/>
            <w:left w:val="none" w:sz="0" w:space="0" w:color="auto"/>
            <w:bottom w:val="none" w:sz="0" w:space="0" w:color="auto"/>
            <w:right w:val="none" w:sz="0" w:space="0" w:color="auto"/>
          </w:divBdr>
        </w:div>
        <w:div w:id="1870409900">
          <w:marLeft w:val="480"/>
          <w:marRight w:val="0"/>
          <w:marTop w:val="0"/>
          <w:marBottom w:val="0"/>
          <w:divBdr>
            <w:top w:val="none" w:sz="0" w:space="0" w:color="auto"/>
            <w:left w:val="none" w:sz="0" w:space="0" w:color="auto"/>
            <w:bottom w:val="none" w:sz="0" w:space="0" w:color="auto"/>
            <w:right w:val="none" w:sz="0" w:space="0" w:color="auto"/>
          </w:divBdr>
        </w:div>
        <w:div w:id="1291667331">
          <w:marLeft w:val="480"/>
          <w:marRight w:val="0"/>
          <w:marTop w:val="0"/>
          <w:marBottom w:val="0"/>
          <w:divBdr>
            <w:top w:val="none" w:sz="0" w:space="0" w:color="auto"/>
            <w:left w:val="none" w:sz="0" w:space="0" w:color="auto"/>
            <w:bottom w:val="none" w:sz="0" w:space="0" w:color="auto"/>
            <w:right w:val="none" w:sz="0" w:space="0" w:color="auto"/>
          </w:divBdr>
        </w:div>
        <w:div w:id="409356207">
          <w:marLeft w:val="480"/>
          <w:marRight w:val="0"/>
          <w:marTop w:val="0"/>
          <w:marBottom w:val="0"/>
          <w:divBdr>
            <w:top w:val="none" w:sz="0" w:space="0" w:color="auto"/>
            <w:left w:val="none" w:sz="0" w:space="0" w:color="auto"/>
            <w:bottom w:val="none" w:sz="0" w:space="0" w:color="auto"/>
            <w:right w:val="none" w:sz="0" w:space="0" w:color="auto"/>
          </w:divBdr>
        </w:div>
        <w:div w:id="776634338">
          <w:marLeft w:val="480"/>
          <w:marRight w:val="0"/>
          <w:marTop w:val="0"/>
          <w:marBottom w:val="0"/>
          <w:divBdr>
            <w:top w:val="none" w:sz="0" w:space="0" w:color="auto"/>
            <w:left w:val="none" w:sz="0" w:space="0" w:color="auto"/>
            <w:bottom w:val="none" w:sz="0" w:space="0" w:color="auto"/>
            <w:right w:val="none" w:sz="0" w:space="0" w:color="auto"/>
          </w:divBdr>
        </w:div>
        <w:div w:id="568154367">
          <w:marLeft w:val="480"/>
          <w:marRight w:val="0"/>
          <w:marTop w:val="0"/>
          <w:marBottom w:val="0"/>
          <w:divBdr>
            <w:top w:val="none" w:sz="0" w:space="0" w:color="auto"/>
            <w:left w:val="none" w:sz="0" w:space="0" w:color="auto"/>
            <w:bottom w:val="none" w:sz="0" w:space="0" w:color="auto"/>
            <w:right w:val="none" w:sz="0" w:space="0" w:color="auto"/>
          </w:divBdr>
        </w:div>
        <w:div w:id="1492720110">
          <w:marLeft w:val="480"/>
          <w:marRight w:val="0"/>
          <w:marTop w:val="0"/>
          <w:marBottom w:val="0"/>
          <w:divBdr>
            <w:top w:val="none" w:sz="0" w:space="0" w:color="auto"/>
            <w:left w:val="none" w:sz="0" w:space="0" w:color="auto"/>
            <w:bottom w:val="none" w:sz="0" w:space="0" w:color="auto"/>
            <w:right w:val="none" w:sz="0" w:space="0" w:color="auto"/>
          </w:divBdr>
        </w:div>
        <w:div w:id="1016351294">
          <w:marLeft w:val="480"/>
          <w:marRight w:val="0"/>
          <w:marTop w:val="0"/>
          <w:marBottom w:val="0"/>
          <w:divBdr>
            <w:top w:val="none" w:sz="0" w:space="0" w:color="auto"/>
            <w:left w:val="none" w:sz="0" w:space="0" w:color="auto"/>
            <w:bottom w:val="none" w:sz="0" w:space="0" w:color="auto"/>
            <w:right w:val="none" w:sz="0" w:space="0" w:color="auto"/>
          </w:divBdr>
        </w:div>
        <w:div w:id="1288505852">
          <w:marLeft w:val="480"/>
          <w:marRight w:val="0"/>
          <w:marTop w:val="0"/>
          <w:marBottom w:val="0"/>
          <w:divBdr>
            <w:top w:val="none" w:sz="0" w:space="0" w:color="auto"/>
            <w:left w:val="none" w:sz="0" w:space="0" w:color="auto"/>
            <w:bottom w:val="none" w:sz="0" w:space="0" w:color="auto"/>
            <w:right w:val="none" w:sz="0" w:space="0" w:color="auto"/>
          </w:divBdr>
        </w:div>
        <w:div w:id="221210601">
          <w:marLeft w:val="480"/>
          <w:marRight w:val="0"/>
          <w:marTop w:val="0"/>
          <w:marBottom w:val="0"/>
          <w:divBdr>
            <w:top w:val="none" w:sz="0" w:space="0" w:color="auto"/>
            <w:left w:val="none" w:sz="0" w:space="0" w:color="auto"/>
            <w:bottom w:val="none" w:sz="0" w:space="0" w:color="auto"/>
            <w:right w:val="none" w:sz="0" w:space="0" w:color="auto"/>
          </w:divBdr>
        </w:div>
        <w:div w:id="1957439704">
          <w:marLeft w:val="480"/>
          <w:marRight w:val="0"/>
          <w:marTop w:val="0"/>
          <w:marBottom w:val="0"/>
          <w:divBdr>
            <w:top w:val="none" w:sz="0" w:space="0" w:color="auto"/>
            <w:left w:val="none" w:sz="0" w:space="0" w:color="auto"/>
            <w:bottom w:val="none" w:sz="0" w:space="0" w:color="auto"/>
            <w:right w:val="none" w:sz="0" w:space="0" w:color="auto"/>
          </w:divBdr>
        </w:div>
        <w:div w:id="2067413360">
          <w:marLeft w:val="480"/>
          <w:marRight w:val="0"/>
          <w:marTop w:val="0"/>
          <w:marBottom w:val="0"/>
          <w:divBdr>
            <w:top w:val="none" w:sz="0" w:space="0" w:color="auto"/>
            <w:left w:val="none" w:sz="0" w:space="0" w:color="auto"/>
            <w:bottom w:val="none" w:sz="0" w:space="0" w:color="auto"/>
            <w:right w:val="none" w:sz="0" w:space="0" w:color="auto"/>
          </w:divBdr>
        </w:div>
        <w:div w:id="342712310">
          <w:marLeft w:val="480"/>
          <w:marRight w:val="0"/>
          <w:marTop w:val="0"/>
          <w:marBottom w:val="0"/>
          <w:divBdr>
            <w:top w:val="none" w:sz="0" w:space="0" w:color="auto"/>
            <w:left w:val="none" w:sz="0" w:space="0" w:color="auto"/>
            <w:bottom w:val="none" w:sz="0" w:space="0" w:color="auto"/>
            <w:right w:val="none" w:sz="0" w:space="0" w:color="auto"/>
          </w:divBdr>
        </w:div>
        <w:div w:id="28066600">
          <w:marLeft w:val="480"/>
          <w:marRight w:val="0"/>
          <w:marTop w:val="0"/>
          <w:marBottom w:val="0"/>
          <w:divBdr>
            <w:top w:val="none" w:sz="0" w:space="0" w:color="auto"/>
            <w:left w:val="none" w:sz="0" w:space="0" w:color="auto"/>
            <w:bottom w:val="none" w:sz="0" w:space="0" w:color="auto"/>
            <w:right w:val="none" w:sz="0" w:space="0" w:color="auto"/>
          </w:divBdr>
        </w:div>
        <w:div w:id="1783497670">
          <w:marLeft w:val="480"/>
          <w:marRight w:val="0"/>
          <w:marTop w:val="0"/>
          <w:marBottom w:val="0"/>
          <w:divBdr>
            <w:top w:val="none" w:sz="0" w:space="0" w:color="auto"/>
            <w:left w:val="none" w:sz="0" w:space="0" w:color="auto"/>
            <w:bottom w:val="none" w:sz="0" w:space="0" w:color="auto"/>
            <w:right w:val="none" w:sz="0" w:space="0" w:color="auto"/>
          </w:divBdr>
        </w:div>
        <w:div w:id="1210073358">
          <w:marLeft w:val="480"/>
          <w:marRight w:val="0"/>
          <w:marTop w:val="0"/>
          <w:marBottom w:val="0"/>
          <w:divBdr>
            <w:top w:val="none" w:sz="0" w:space="0" w:color="auto"/>
            <w:left w:val="none" w:sz="0" w:space="0" w:color="auto"/>
            <w:bottom w:val="none" w:sz="0" w:space="0" w:color="auto"/>
            <w:right w:val="none" w:sz="0" w:space="0" w:color="auto"/>
          </w:divBdr>
        </w:div>
        <w:div w:id="1145666108">
          <w:marLeft w:val="480"/>
          <w:marRight w:val="0"/>
          <w:marTop w:val="0"/>
          <w:marBottom w:val="0"/>
          <w:divBdr>
            <w:top w:val="none" w:sz="0" w:space="0" w:color="auto"/>
            <w:left w:val="none" w:sz="0" w:space="0" w:color="auto"/>
            <w:bottom w:val="none" w:sz="0" w:space="0" w:color="auto"/>
            <w:right w:val="none" w:sz="0" w:space="0" w:color="auto"/>
          </w:divBdr>
        </w:div>
        <w:div w:id="46076606">
          <w:marLeft w:val="480"/>
          <w:marRight w:val="0"/>
          <w:marTop w:val="0"/>
          <w:marBottom w:val="0"/>
          <w:divBdr>
            <w:top w:val="none" w:sz="0" w:space="0" w:color="auto"/>
            <w:left w:val="none" w:sz="0" w:space="0" w:color="auto"/>
            <w:bottom w:val="none" w:sz="0" w:space="0" w:color="auto"/>
            <w:right w:val="none" w:sz="0" w:space="0" w:color="auto"/>
          </w:divBdr>
        </w:div>
        <w:div w:id="173225477">
          <w:marLeft w:val="480"/>
          <w:marRight w:val="0"/>
          <w:marTop w:val="0"/>
          <w:marBottom w:val="0"/>
          <w:divBdr>
            <w:top w:val="none" w:sz="0" w:space="0" w:color="auto"/>
            <w:left w:val="none" w:sz="0" w:space="0" w:color="auto"/>
            <w:bottom w:val="none" w:sz="0" w:space="0" w:color="auto"/>
            <w:right w:val="none" w:sz="0" w:space="0" w:color="auto"/>
          </w:divBdr>
        </w:div>
        <w:div w:id="1746800341">
          <w:marLeft w:val="480"/>
          <w:marRight w:val="0"/>
          <w:marTop w:val="0"/>
          <w:marBottom w:val="0"/>
          <w:divBdr>
            <w:top w:val="none" w:sz="0" w:space="0" w:color="auto"/>
            <w:left w:val="none" w:sz="0" w:space="0" w:color="auto"/>
            <w:bottom w:val="none" w:sz="0" w:space="0" w:color="auto"/>
            <w:right w:val="none" w:sz="0" w:space="0" w:color="auto"/>
          </w:divBdr>
        </w:div>
        <w:div w:id="2084793059">
          <w:marLeft w:val="480"/>
          <w:marRight w:val="0"/>
          <w:marTop w:val="0"/>
          <w:marBottom w:val="0"/>
          <w:divBdr>
            <w:top w:val="none" w:sz="0" w:space="0" w:color="auto"/>
            <w:left w:val="none" w:sz="0" w:space="0" w:color="auto"/>
            <w:bottom w:val="none" w:sz="0" w:space="0" w:color="auto"/>
            <w:right w:val="none" w:sz="0" w:space="0" w:color="auto"/>
          </w:divBdr>
        </w:div>
        <w:div w:id="464126847">
          <w:marLeft w:val="480"/>
          <w:marRight w:val="0"/>
          <w:marTop w:val="0"/>
          <w:marBottom w:val="0"/>
          <w:divBdr>
            <w:top w:val="none" w:sz="0" w:space="0" w:color="auto"/>
            <w:left w:val="none" w:sz="0" w:space="0" w:color="auto"/>
            <w:bottom w:val="none" w:sz="0" w:space="0" w:color="auto"/>
            <w:right w:val="none" w:sz="0" w:space="0" w:color="auto"/>
          </w:divBdr>
        </w:div>
        <w:div w:id="801465797">
          <w:marLeft w:val="480"/>
          <w:marRight w:val="0"/>
          <w:marTop w:val="0"/>
          <w:marBottom w:val="0"/>
          <w:divBdr>
            <w:top w:val="none" w:sz="0" w:space="0" w:color="auto"/>
            <w:left w:val="none" w:sz="0" w:space="0" w:color="auto"/>
            <w:bottom w:val="none" w:sz="0" w:space="0" w:color="auto"/>
            <w:right w:val="none" w:sz="0" w:space="0" w:color="auto"/>
          </w:divBdr>
        </w:div>
        <w:div w:id="1826779608">
          <w:marLeft w:val="480"/>
          <w:marRight w:val="0"/>
          <w:marTop w:val="0"/>
          <w:marBottom w:val="0"/>
          <w:divBdr>
            <w:top w:val="none" w:sz="0" w:space="0" w:color="auto"/>
            <w:left w:val="none" w:sz="0" w:space="0" w:color="auto"/>
            <w:bottom w:val="none" w:sz="0" w:space="0" w:color="auto"/>
            <w:right w:val="none" w:sz="0" w:space="0" w:color="auto"/>
          </w:divBdr>
        </w:div>
        <w:div w:id="308898887">
          <w:marLeft w:val="480"/>
          <w:marRight w:val="0"/>
          <w:marTop w:val="0"/>
          <w:marBottom w:val="0"/>
          <w:divBdr>
            <w:top w:val="none" w:sz="0" w:space="0" w:color="auto"/>
            <w:left w:val="none" w:sz="0" w:space="0" w:color="auto"/>
            <w:bottom w:val="none" w:sz="0" w:space="0" w:color="auto"/>
            <w:right w:val="none" w:sz="0" w:space="0" w:color="auto"/>
          </w:divBdr>
        </w:div>
        <w:div w:id="354159677">
          <w:marLeft w:val="480"/>
          <w:marRight w:val="0"/>
          <w:marTop w:val="0"/>
          <w:marBottom w:val="0"/>
          <w:divBdr>
            <w:top w:val="none" w:sz="0" w:space="0" w:color="auto"/>
            <w:left w:val="none" w:sz="0" w:space="0" w:color="auto"/>
            <w:bottom w:val="none" w:sz="0" w:space="0" w:color="auto"/>
            <w:right w:val="none" w:sz="0" w:space="0" w:color="auto"/>
          </w:divBdr>
        </w:div>
        <w:div w:id="3172974">
          <w:marLeft w:val="480"/>
          <w:marRight w:val="0"/>
          <w:marTop w:val="0"/>
          <w:marBottom w:val="0"/>
          <w:divBdr>
            <w:top w:val="none" w:sz="0" w:space="0" w:color="auto"/>
            <w:left w:val="none" w:sz="0" w:space="0" w:color="auto"/>
            <w:bottom w:val="none" w:sz="0" w:space="0" w:color="auto"/>
            <w:right w:val="none" w:sz="0" w:space="0" w:color="auto"/>
          </w:divBdr>
        </w:div>
        <w:div w:id="951397631">
          <w:marLeft w:val="480"/>
          <w:marRight w:val="0"/>
          <w:marTop w:val="0"/>
          <w:marBottom w:val="0"/>
          <w:divBdr>
            <w:top w:val="none" w:sz="0" w:space="0" w:color="auto"/>
            <w:left w:val="none" w:sz="0" w:space="0" w:color="auto"/>
            <w:bottom w:val="none" w:sz="0" w:space="0" w:color="auto"/>
            <w:right w:val="none" w:sz="0" w:space="0" w:color="auto"/>
          </w:divBdr>
        </w:div>
        <w:div w:id="1071469421">
          <w:marLeft w:val="480"/>
          <w:marRight w:val="0"/>
          <w:marTop w:val="0"/>
          <w:marBottom w:val="0"/>
          <w:divBdr>
            <w:top w:val="none" w:sz="0" w:space="0" w:color="auto"/>
            <w:left w:val="none" w:sz="0" w:space="0" w:color="auto"/>
            <w:bottom w:val="none" w:sz="0" w:space="0" w:color="auto"/>
            <w:right w:val="none" w:sz="0" w:space="0" w:color="auto"/>
          </w:divBdr>
        </w:div>
        <w:div w:id="433284074">
          <w:marLeft w:val="480"/>
          <w:marRight w:val="0"/>
          <w:marTop w:val="0"/>
          <w:marBottom w:val="0"/>
          <w:divBdr>
            <w:top w:val="none" w:sz="0" w:space="0" w:color="auto"/>
            <w:left w:val="none" w:sz="0" w:space="0" w:color="auto"/>
            <w:bottom w:val="none" w:sz="0" w:space="0" w:color="auto"/>
            <w:right w:val="none" w:sz="0" w:space="0" w:color="auto"/>
          </w:divBdr>
        </w:div>
        <w:div w:id="1009137836">
          <w:marLeft w:val="480"/>
          <w:marRight w:val="0"/>
          <w:marTop w:val="0"/>
          <w:marBottom w:val="0"/>
          <w:divBdr>
            <w:top w:val="none" w:sz="0" w:space="0" w:color="auto"/>
            <w:left w:val="none" w:sz="0" w:space="0" w:color="auto"/>
            <w:bottom w:val="none" w:sz="0" w:space="0" w:color="auto"/>
            <w:right w:val="none" w:sz="0" w:space="0" w:color="auto"/>
          </w:divBdr>
        </w:div>
        <w:div w:id="1118721803">
          <w:marLeft w:val="480"/>
          <w:marRight w:val="0"/>
          <w:marTop w:val="0"/>
          <w:marBottom w:val="0"/>
          <w:divBdr>
            <w:top w:val="none" w:sz="0" w:space="0" w:color="auto"/>
            <w:left w:val="none" w:sz="0" w:space="0" w:color="auto"/>
            <w:bottom w:val="none" w:sz="0" w:space="0" w:color="auto"/>
            <w:right w:val="none" w:sz="0" w:space="0" w:color="auto"/>
          </w:divBdr>
        </w:div>
        <w:div w:id="1433627939">
          <w:marLeft w:val="480"/>
          <w:marRight w:val="0"/>
          <w:marTop w:val="0"/>
          <w:marBottom w:val="0"/>
          <w:divBdr>
            <w:top w:val="none" w:sz="0" w:space="0" w:color="auto"/>
            <w:left w:val="none" w:sz="0" w:space="0" w:color="auto"/>
            <w:bottom w:val="none" w:sz="0" w:space="0" w:color="auto"/>
            <w:right w:val="none" w:sz="0" w:space="0" w:color="auto"/>
          </w:divBdr>
        </w:div>
        <w:div w:id="1954707625">
          <w:marLeft w:val="480"/>
          <w:marRight w:val="0"/>
          <w:marTop w:val="0"/>
          <w:marBottom w:val="0"/>
          <w:divBdr>
            <w:top w:val="none" w:sz="0" w:space="0" w:color="auto"/>
            <w:left w:val="none" w:sz="0" w:space="0" w:color="auto"/>
            <w:bottom w:val="none" w:sz="0" w:space="0" w:color="auto"/>
            <w:right w:val="none" w:sz="0" w:space="0" w:color="auto"/>
          </w:divBdr>
        </w:div>
        <w:div w:id="357388676">
          <w:marLeft w:val="480"/>
          <w:marRight w:val="0"/>
          <w:marTop w:val="0"/>
          <w:marBottom w:val="0"/>
          <w:divBdr>
            <w:top w:val="none" w:sz="0" w:space="0" w:color="auto"/>
            <w:left w:val="none" w:sz="0" w:space="0" w:color="auto"/>
            <w:bottom w:val="none" w:sz="0" w:space="0" w:color="auto"/>
            <w:right w:val="none" w:sz="0" w:space="0" w:color="auto"/>
          </w:divBdr>
        </w:div>
        <w:div w:id="1429692517">
          <w:marLeft w:val="480"/>
          <w:marRight w:val="0"/>
          <w:marTop w:val="0"/>
          <w:marBottom w:val="0"/>
          <w:divBdr>
            <w:top w:val="none" w:sz="0" w:space="0" w:color="auto"/>
            <w:left w:val="none" w:sz="0" w:space="0" w:color="auto"/>
            <w:bottom w:val="none" w:sz="0" w:space="0" w:color="auto"/>
            <w:right w:val="none" w:sz="0" w:space="0" w:color="auto"/>
          </w:divBdr>
        </w:div>
        <w:div w:id="842668602">
          <w:marLeft w:val="480"/>
          <w:marRight w:val="0"/>
          <w:marTop w:val="0"/>
          <w:marBottom w:val="0"/>
          <w:divBdr>
            <w:top w:val="none" w:sz="0" w:space="0" w:color="auto"/>
            <w:left w:val="none" w:sz="0" w:space="0" w:color="auto"/>
            <w:bottom w:val="none" w:sz="0" w:space="0" w:color="auto"/>
            <w:right w:val="none" w:sz="0" w:space="0" w:color="auto"/>
          </w:divBdr>
        </w:div>
        <w:div w:id="877470491">
          <w:marLeft w:val="480"/>
          <w:marRight w:val="0"/>
          <w:marTop w:val="0"/>
          <w:marBottom w:val="0"/>
          <w:divBdr>
            <w:top w:val="none" w:sz="0" w:space="0" w:color="auto"/>
            <w:left w:val="none" w:sz="0" w:space="0" w:color="auto"/>
            <w:bottom w:val="none" w:sz="0" w:space="0" w:color="auto"/>
            <w:right w:val="none" w:sz="0" w:space="0" w:color="auto"/>
          </w:divBdr>
        </w:div>
        <w:div w:id="1714040462">
          <w:marLeft w:val="480"/>
          <w:marRight w:val="0"/>
          <w:marTop w:val="0"/>
          <w:marBottom w:val="0"/>
          <w:divBdr>
            <w:top w:val="none" w:sz="0" w:space="0" w:color="auto"/>
            <w:left w:val="none" w:sz="0" w:space="0" w:color="auto"/>
            <w:bottom w:val="none" w:sz="0" w:space="0" w:color="auto"/>
            <w:right w:val="none" w:sz="0" w:space="0" w:color="auto"/>
          </w:divBdr>
        </w:div>
        <w:div w:id="349767932">
          <w:marLeft w:val="480"/>
          <w:marRight w:val="0"/>
          <w:marTop w:val="0"/>
          <w:marBottom w:val="0"/>
          <w:divBdr>
            <w:top w:val="none" w:sz="0" w:space="0" w:color="auto"/>
            <w:left w:val="none" w:sz="0" w:space="0" w:color="auto"/>
            <w:bottom w:val="none" w:sz="0" w:space="0" w:color="auto"/>
            <w:right w:val="none" w:sz="0" w:space="0" w:color="auto"/>
          </w:divBdr>
        </w:div>
        <w:div w:id="723718038">
          <w:marLeft w:val="480"/>
          <w:marRight w:val="0"/>
          <w:marTop w:val="0"/>
          <w:marBottom w:val="0"/>
          <w:divBdr>
            <w:top w:val="none" w:sz="0" w:space="0" w:color="auto"/>
            <w:left w:val="none" w:sz="0" w:space="0" w:color="auto"/>
            <w:bottom w:val="none" w:sz="0" w:space="0" w:color="auto"/>
            <w:right w:val="none" w:sz="0" w:space="0" w:color="auto"/>
          </w:divBdr>
        </w:div>
        <w:div w:id="1781223538">
          <w:marLeft w:val="480"/>
          <w:marRight w:val="0"/>
          <w:marTop w:val="0"/>
          <w:marBottom w:val="0"/>
          <w:divBdr>
            <w:top w:val="none" w:sz="0" w:space="0" w:color="auto"/>
            <w:left w:val="none" w:sz="0" w:space="0" w:color="auto"/>
            <w:bottom w:val="none" w:sz="0" w:space="0" w:color="auto"/>
            <w:right w:val="none" w:sz="0" w:space="0" w:color="auto"/>
          </w:divBdr>
        </w:div>
        <w:div w:id="1479374657">
          <w:marLeft w:val="480"/>
          <w:marRight w:val="0"/>
          <w:marTop w:val="0"/>
          <w:marBottom w:val="0"/>
          <w:divBdr>
            <w:top w:val="none" w:sz="0" w:space="0" w:color="auto"/>
            <w:left w:val="none" w:sz="0" w:space="0" w:color="auto"/>
            <w:bottom w:val="none" w:sz="0" w:space="0" w:color="auto"/>
            <w:right w:val="none" w:sz="0" w:space="0" w:color="auto"/>
          </w:divBdr>
        </w:div>
        <w:div w:id="647245674">
          <w:marLeft w:val="480"/>
          <w:marRight w:val="0"/>
          <w:marTop w:val="0"/>
          <w:marBottom w:val="0"/>
          <w:divBdr>
            <w:top w:val="none" w:sz="0" w:space="0" w:color="auto"/>
            <w:left w:val="none" w:sz="0" w:space="0" w:color="auto"/>
            <w:bottom w:val="none" w:sz="0" w:space="0" w:color="auto"/>
            <w:right w:val="none" w:sz="0" w:space="0" w:color="auto"/>
          </w:divBdr>
        </w:div>
        <w:div w:id="511065873">
          <w:marLeft w:val="480"/>
          <w:marRight w:val="0"/>
          <w:marTop w:val="0"/>
          <w:marBottom w:val="0"/>
          <w:divBdr>
            <w:top w:val="none" w:sz="0" w:space="0" w:color="auto"/>
            <w:left w:val="none" w:sz="0" w:space="0" w:color="auto"/>
            <w:bottom w:val="none" w:sz="0" w:space="0" w:color="auto"/>
            <w:right w:val="none" w:sz="0" w:space="0" w:color="auto"/>
          </w:divBdr>
        </w:div>
        <w:div w:id="3631234">
          <w:marLeft w:val="480"/>
          <w:marRight w:val="0"/>
          <w:marTop w:val="0"/>
          <w:marBottom w:val="0"/>
          <w:divBdr>
            <w:top w:val="none" w:sz="0" w:space="0" w:color="auto"/>
            <w:left w:val="none" w:sz="0" w:space="0" w:color="auto"/>
            <w:bottom w:val="none" w:sz="0" w:space="0" w:color="auto"/>
            <w:right w:val="none" w:sz="0" w:space="0" w:color="auto"/>
          </w:divBdr>
        </w:div>
        <w:div w:id="1592935876">
          <w:marLeft w:val="480"/>
          <w:marRight w:val="0"/>
          <w:marTop w:val="0"/>
          <w:marBottom w:val="0"/>
          <w:divBdr>
            <w:top w:val="none" w:sz="0" w:space="0" w:color="auto"/>
            <w:left w:val="none" w:sz="0" w:space="0" w:color="auto"/>
            <w:bottom w:val="none" w:sz="0" w:space="0" w:color="auto"/>
            <w:right w:val="none" w:sz="0" w:space="0" w:color="auto"/>
          </w:divBdr>
        </w:div>
        <w:div w:id="17244869">
          <w:marLeft w:val="480"/>
          <w:marRight w:val="0"/>
          <w:marTop w:val="0"/>
          <w:marBottom w:val="0"/>
          <w:divBdr>
            <w:top w:val="none" w:sz="0" w:space="0" w:color="auto"/>
            <w:left w:val="none" w:sz="0" w:space="0" w:color="auto"/>
            <w:bottom w:val="none" w:sz="0" w:space="0" w:color="auto"/>
            <w:right w:val="none" w:sz="0" w:space="0" w:color="auto"/>
          </w:divBdr>
        </w:div>
        <w:div w:id="1919366265">
          <w:marLeft w:val="480"/>
          <w:marRight w:val="0"/>
          <w:marTop w:val="0"/>
          <w:marBottom w:val="0"/>
          <w:divBdr>
            <w:top w:val="none" w:sz="0" w:space="0" w:color="auto"/>
            <w:left w:val="none" w:sz="0" w:space="0" w:color="auto"/>
            <w:bottom w:val="none" w:sz="0" w:space="0" w:color="auto"/>
            <w:right w:val="none" w:sz="0" w:space="0" w:color="auto"/>
          </w:divBdr>
        </w:div>
        <w:div w:id="664016932">
          <w:marLeft w:val="480"/>
          <w:marRight w:val="0"/>
          <w:marTop w:val="0"/>
          <w:marBottom w:val="0"/>
          <w:divBdr>
            <w:top w:val="none" w:sz="0" w:space="0" w:color="auto"/>
            <w:left w:val="none" w:sz="0" w:space="0" w:color="auto"/>
            <w:bottom w:val="none" w:sz="0" w:space="0" w:color="auto"/>
            <w:right w:val="none" w:sz="0" w:space="0" w:color="auto"/>
          </w:divBdr>
        </w:div>
        <w:div w:id="687174298">
          <w:marLeft w:val="480"/>
          <w:marRight w:val="0"/>
          <w:marTop w:val="0"/>
          <w:marBottom w:val="0"/>
          <w:divBdr>
            <w:top w:val="none" w:sz="0" w:space="0" w:color="auto"/>
            <w:left w:val="none" w:sz="0" w:space="0" w:color="auto"/>
            <w:bottom w:val="none" w:sz="0" w:space="0" w:color="auto"/>
            <w:right w:val="none" w:sz="0" w:space="0" w:color="auto"/>
          </w:divBdr>
        </w:div>
      </w:divsChild>
    </w:div>
    <w:div w:id="917717409">
      <w:bodyDiv w:val="1"/>
      <w:marLeft w:val="0"/>
      <w:marRight w:val="0"/>
      <w:marTop w:val="0"/>
      <w:marBottom w:val="0"/>
      <w:divBdr>
        <w:top w:val="none" w:sz="0" w:space="0" w:color="auto"/>
        <w:left w:val="none" w:sz="0" w:space="0" w:color="auto"/>
        <w:bottom w:val="none" w:sz="0" w:space="0" w:color="auto"/>
        <w:right w:val="none" w:sz="0" w:space="0" w:color="auto"/>
      </w:divBdr>
    </w:div>
    <w:div w:id="918060716">
      <w:bodyDiv w:val="1"/>
      <w:marLeft w:val="0"/>
      <w:marRight w:val="0"/>
      <w:marTop w:val="0"/>
      <w:marBottom w:val="0"/>
      <w:divBdr>
        <w:top w:val="none" w:sz="0" w:space="0" w:color="auto"/>
        <w:left w:val="none" w:sz="0" w:space="0" w:color="auto"/>
        <w:bottom w:val="none" w:sz="0" w:space="0" w:color="auto"/>
        <w:right w:val="none" w:sz="0" w:space="0" w:color="auto"/>
      </w:divBdr>
    </w:div>
    <w:div w:id="918102925">
      <w:bodyDiv w:val="1"/>
      <w:marLeft w:val="0"/>
      <w:marRight w:val="0"/>
      <w:marTop w:val="0"/>
      <w:marBottom w:val="0"/>
      <w:divBdr>
        <w:top w:val="none" w:sz="0" w:space="0" w:color="auto"/>
        <w:left w:val="none" w:sz="0" w:space="0" w:color="auto"/>
        <w:bottom w:val="none" w:sz="0" w:space="0" w:color="auto"/>
        <w:right w:val="none" w:sz="0" w:space="0" w:color="auto"/>
      </w:divBdr>
    </w:div>
    <w:div w:id="918292295">
      <w:bodyDiv w:val="1"/>
      <w:marLeft w:val="0"/>
      <w:marRight w:val="0"/>
      <w:marTop w:val="0"/>
      <w:marBottom w:val="0"/>
      <w:divBdr>
        <w:top w:val="none" w:sz="0" w:space="0" w:color="auto"/>
        <w:left w:val="none" w:sz="0" w:space="0" w:color="auto"/>
        <w:bottom w:val="none" w:sz="0" w:space="0" w:color="auto"/>
        <w:right w:val="none" w:sz="0" w:space="0" w:color="auto"/>
      </w:divBdr>
    </w:div>
    <w:div w:id="918752429">
      <w:bodyDiv w:val="1"/>
      <w:marLeft w:val="0"/>
      <w:marRight w:val="0"/>
      <w:marTop w:val="0"/>
      <w:marBottom w:val="0"/>
      <w:divBdr>
        <w:top w:val="none" w:sz="0" w:space="0" w:color="auto"/>
        <w:left w:val="none" w:sz="0" w:space="0" w:color="auto"/>
        <w:bottom w:val="none" w:sz="0" w:space="0" w:color="auto"/>
        <w:right w:val="none" w:sz="0" w:space="0" w:color="auto"/>
      </w:divBdr>
    </w:div>
    <w:div w:id="918952723">
      <w:bodyDiv w:val="1"/>
      <w:marLeft w:val="0"/>
      <w:marRight w:val="0"/>
      <w:marTop w:val="0"/>
      <w:marBottom w:val="0"/>
      <w:divBdr>
        <w:top w:val="none" w:sz="0" w:space="0" w:color="auto"/>
        <w:left w:val="none" w:sz="0" w:space="0" w:color="auto"/>
        <w:bottom w:val="none" w:sz="0" w:space="0" w:color="auto"/>
        <w:right w:val="none" w:sz="0" w:space="0" w:color="auto"/>
      </w:divBdr>
    </w:div>
    <w:div w:id="919100852">
      <w:bodyDiv w:val="1"/>
      <w:marLeft w:val="0"/>
      <w:marRight w:val="0"/>
      <w:marTop w:val="0"/>
      <w:marBottom w:val="0"/>
      <w:divBdr>
        <w:top w:val="none" w:sz="0" w:space="0" w:color="auto"/>
        <w:left w:val="none" w:sz="0" w:space="0" w:color="auto"/>
        <w:bottom w:val="none" w:sz="0" w:space="0" w:color="auto"/>
        <w:right w:val="none" w:sz="0" w:space="0" w:color="auto"/>
      </w:divBdr>
    </w:div>
    <w:div w:id="919174459">
      <w:bodyDiv w:val="1"/>
      <w:marLeft w:val="0"/>
      <w:marRight w:val="0"/>
      <w:marTop w:val="0"/>
      <w:marBottom w:val="0"/>
      <w:divBdr>
        <w:top w:val="none" w:sz="0" w:space="0" w:color="auto"/>
        <w:left w:val="none" w:sz="0" w:space="0" w:color="auto"/>
        <w:bottom w:val="none" w:sz="0" w:space="0" w:color="auto"/>
        <w:right w:val="none" w:sz="0" w:space="0" w:color="auto"/>
      </w:divBdr>
    </w:div>
    <w:div w:id="919556857">
      <w:bodyDiv w:val="1"/>
      <w:marLeft w:val="0"/>
      <w:marRight w:val="0"/>
      <w:marTop w:val="0"/>
      <w:marBottom w:val="0"/>
      <w:divBdr>
        <w:top w:val="none" w:sz="0" w:space="0" w:color="auto"/>
        <w:left w:val="none" w:sz="0" w:space="0" w:color="auto"/>
        <w:bottom w:val="none" w:sz="0" w:space="0" w:color="auto"/>
        <w:right w:val="none" w:sz="0" w:space="0" w:color="auto"/>
      </w:divBdr>
    </w:div>
    <w:div w:id="919560472">
      <w:bodyDiv w:val="1"/>
      <w:marLeft w:val="0"/>
      <w:marRight w:val="0"/>
      <w:marTop w:val="0"/>
      <w:marBottom w:val="0"/>
      <w:divBdr>
        <w:top w:val="none" w:sz="0" w:space="0" w:color="auto"/>
        <w:left w:val="none" w:sz="0" w:space="0" w:color="auto"/>
        <w:bottom w:val="none" w:sz="0" w:space="0" w:color="auto"/>
        <w:right w:val="none" w:sz="0" w:space="0" w:color="auto"/>
      </w:divBdr>
    </w:div>
    <w:div w:id="919826613">
      <w:bodyDiv w:val="1"/>
      <w:marLeft w:val="0"/>
      <w:marRight w:val="0"/>
      <w:marTop w:val="0"/>
      <w:marBottom w:val="0"/>
      <w:divBdr>
        <w:top w:val="none" w:sz="0" w:space="0" w:color="auto"/>
        <w:left w:val="none" w:sz="0" w:space="0" w:color="auto"/>
        <w:bottom w:val="none" w:sz="0" w:space="0" w:color="auto"/>
        <w:right w:val="none" w:sz="0" w:space="0" w:color="auto"/>
      </w:divBdr>
    </w:div>
    <w:div w:id="919876484">
      <w:bodyDiv w:val="1"/>
      <w:marLeft w:val="0"/>
      <w:marRight w:val="0"/>
      <w:marTop w:val="0"/>
      <w:marBottom w:val="0"/>
      <w:divBdr>
        <w:top w:val="none" w:sz="0" w:space="0" w:color="auto"/>
        <w:left w:val="none" w:sz="0" w:space="0" w:color="auto"/>
        <w:bottom w:val="none" w:sz="0" w:space="0" w:color="auto"/>
        <w:right w:val="none" w:sz="0" w:space="0" w:color="auto"/>
      </w:divBdr>
    </w:div>
    <w:div w:id="919946501">
      <w:bodyDiv w:val="1"/>
      <w:marLeft w:val="0"/>
      <w:marRight w:val="0"/>
      <w:marTop w:val="0"/>
      <w:marBottom w:val="0"/>
      <w:divBdr>
        <w:top w:val="none" w:sz="0" w:space="0" w:color="auto"/>
        <w:left w:val="none" w:sz="0" w:space="0" w:color="auto"/>
        <w:bottom w:val="none" w:sz="0" w:space="0" w:color="auto"/>
        <w:right w:val="none" w:sz="0" w:space="0" w:color="auto"/>
      </w:divBdr>
    </w:div>
    <w:div w:id="920258143">
      <w:bodyDiv w:val="1"/>
      <w:marLeft w:val="0"/>
      <w:marRight w:val="0"/>
      <w:marTop w:val="0"/>
      <w:marBottom w:val="0"/>
      <w:divBdr>
        <w:top w:val="none" w:sz="0" w:space="0" w:color="auto"/>
        <w:left w:val="none" w:sz="0" w:space="0" w:color="auto"/>
        <w:bottom w:val="none" w:sz="0" w:space="0" w:color="auto"/>
        <w:right w:val="none" w:sz="0" w:space="0" w:color="auto"/>
      </w:divBdr>
    </w:div>
    <w:div w:id="920263219">
      <w:bodyDiv w:val="1"/>
      <w:marLeft w:val="0"/>
      <w:marRight w:val="0"/>
      <w:marTop w:val="0"/>
      <w:marBottom w:val="0"/>
      <w:divBdr>
        <w:top w:val="none" w:sz="0" w:space="0" w:color="auto"/>
        <w:left w:val="none" w:sz="0" w:space="0" w:color="auto"/>
        <w:bottom w:val="none" w:sz="0" w:space="0" w:color="auto"/>
        <w:right w:val="none" w:sz="0" w:space="0" w:color="auto"/>
      </w:divBdr>
      <w:divsChild>
        <w:div w:id="1541236145">
          <w:marLeft w:val="480"/>
          <w:marRight w:val="0"/>
          <w:marTop w:val="0"/>
          <w:marBottom w:val="0"/>
          <w:divBdr>
            <w:top w:val="none" w:sz="0" w:space="0" w:color="auto"/>
            <w:left w:val="none" w:sz="0" w:space="0" w:color="auto"/>
            <w:bottom w:val="none" w:sz="0" w:space="0" w:color="auto"/>
            <w:right w:val="none" w:sz="0" w:space="0" w:color="auto"/>
          </w:divBdr>
        </w:div>
        <w:div w:id="1838223765">
          <w:marLeft w:val="480"/>
          <w:marRight w:val="0"/>
          <w:marTop w:val="0"/>
          <w:marBottom w:val="0"/>
          <w:divBdr>
            <w:top w:val="none" w:sz="0" w:space="0" w:color="auto"/>
            <w:left w:val="none" w:sz="0" w:space="0" w:color="auto"/>
            <w:bottom w:val="none" w:sz="0" w:space="0" w:color="auto"/>
            <w:right w:val="none" w:sz="0" w:space="0" w:color="auto"/>
          </w:divBdr>
        </w:div>
        <w:div w:id="173765294">
          <w:marLeft w:val="480"/>
          <w:marRight w:val="0"/>
          <w:marTop w:val="0"/>
          <w:marBottom w:val="0"/>
          <w:divBdr>
            <w:top w:val="none" w:sz="0" w:space="0" w:color="auto"/>
            <w:left w:val="none" w:sz="0" w:space="0" w:color="auto"/>
            <w:bottom w:val="none" w:sz="0" w:space="0" w:color="auto"/>
            <w:right w:val="none" w:sz="0" w:space="0" w:color="auto"/>
          </w:divBdr>
        </w:div>
        <w:div w:id="724914638">
          <w:marLeft w:val="480"/>
          <w:marRight w:val="0"/>
          <w:marTop w:val="0"/>
          <w:marBottom w:val="0"/>
          <w:divBdr>
            <w:top w:val="none" w:sz="0" w:space="0" w:color="auto"/>
            <w:left w:val="none" w:sz="0" w:space="0" w:color="auto"/>
            <w:bottom w:val="none" w:sz="0" w:space="0" w:color="auto"/>
            <w:right w:val="none" w:sz="0" w:space="0" w:color="auto"/>
          </w:divBdr>
        </w:div>
        <w:div w:id="2082407875">
          <w:marLeft w:val="480"/>
          <w:marRight w:val="0"/>
          <w:marTop w:val="0"/>
          <w:marBottom w:val="0"/>
          <w:divBdr>
            <w:top w:val="none" w:sz="0" w:space="0" w:color="auto"/>
            <w:left w:val="none" w:sz="0" w:space="0" w:color="auto"/>
            <w:bottom w:val="none" w:sz="0" w:space="0" w:color="auto"/>
            <w:right w:val="none" w:sz="0" w:space="0" w:color="auto"/>
          </w:divBdr>
        </w:div>
        <w:div w:id="228076662">
          <w:marLeft w:val="480"/>
          <w:marRight w:val="0"/>
          <w:marTop w:val="0"/>
          <w:marBottom w:val="0"/>
          <w:divBdr>
            <w:top w:val="none" w:sz="0" w:space="0" w:color="auto"/>
            <w:left w:val="none" w:sz="0" w:space="0" w:color="auto"/>
            <w:bottom w:val="none" w:sz="0" w:space="0" w:color="auto"/>
            <w:right w:val="none" w:sz="0" w:space="0" w:color="auto"/>
          </w:divBdr>
        </w:div>
        <w:div w:id="1285891073">
          <w:marLeft w:val="480"/>
          <w:marRight w:val="0"/>
          <w:marTop w:val="0"/>
          <w:marBottom w:val="0"/>
          <w:divBdr>
            <w:top w:val="none" w:sz="0" w:space="0" w:color="auto"/>
            <w:left w:val="none" w:sz="0" w:space="0" w:color="auto"/>
            <w:bottom w:val="none" w:sz="0" w:space="0" w:color="auto"/>
            <w:right w:val="none" w:sz="0" w:space="0" w:color="auto"/>
          </w:divBdr>
        </w:div>
        <w:div w:id="1049376881">
          <w:marLeft w:val="480"/>
          <w:marRight w:val="0"/>
          <w:marTop w:val="0"/>
          <w:marBottom w:val="0"/>
          <w:divBdr>
            <w:top w:val="none" w:sz="0" w:space="0" w:color="auto"/>
            <w:left w:val="none" w:sz="0" w:space="0" w:color="auto"/>
            <w:bottom w:val="none" w:sz="0" w:space="0" w:color="auto"/>
            <w:right w:val="none" w:sz="0" w:space="0" w:color="auto"/>
          </w:divBdr>
        </w:div>
        <w:div w:id="1842618618">
          <w:marLeft w:val="480"/>
          <w:marRight w:val="0"/>
          <w:marTop w:val="0"/>
          <w:marBottom w:val="0"/>
          <w:divBdr>
            <w:top w:val="none" w:sz="0" w:space="0" w:color="auto"/>
            <w:left w:val="none" w:sz="0" w:space="0" w:color="auto"/>
            <w:bottom w:val="none" w:sz="0" w:space="0" w:color="auto"/>
            <w:right w:val="none" w:sz="0" w:space="0" w:color="auto"/>
          </w:divBdr>
        </w:div>
        <w:div w:id="919875279">
          <w:marLeft w:val="480"/>
          <w:marRight w:val="0"/>
          <w:marTop w:val="0"/>
          <w:marBottom w:val="0"/>
          <w:divBdr>
            <w:top w:val="none" w:sz="0" w:space="0" w:color="auto"/>
            <w:left w:val="none" w:sz="0" w:space="0" w:color="auto"/>
            <w:bottom w:val="none" w:sz="0" w:space="0" w:color="auto"/>
            <w:right w:val="none" w:sz="0" w:space="0" w:color="auto"/>
          </w:divBdr>
        </w:div>
        <w:div w:id="1210074246">
          <w:marLeft w:val="480"/>
          <w:marRight w:val="0"/>
          <w:marTop w:val="0"/>
          <w:marBottom w:val="0"/>
          <w:divBdr>
            <w:top w:val="none" w:sz="0" w:space="0" w:color="auto"/>
            <w:left w:val="none" w:sz="0" w:space="0" w:color="auto"/>
            <w:bottom w:val="none" w:sz="0" w:space="0" w:color="auto"/>
            <w:right w:val="none" w:sz="0" w:space="0" w:color="auto"/>
          </w:divBdr>
        </w:div>
        <w:div w:id="1441027943">
          <w:marLeft w:val="480"/>
          <w:marRight w:val="0"/>
          <w:marTop w:val="0"/>
          <w:marBottom w:val="0"/>
          <w:divBdr>
            <w:top w:val="none" w:sz="0" w:space="0" w:color="auto"/>
            <w:left w:val="none" w:sz="0" w:space="0" w:color="auto"/>
            <w:bottom w:val="none" w:sz="0" w:space="0" w:color="auto"/>
            <w:right w:val="none" w:sz="0" w:space="0" w:color="auto"/>
          </w:divBdr>
        </w:div>
        <w:div w:id="1034768621">
          <w:marLeft w:val="480"/>
          <w:marRight w:val="0"/>
          <w:marTop w:val="0"/>
          <w:marBottom w:val="0"/>
          <w:divBdr>
            <w:top w:val="none" w:sz="0" w:space="0" w:color="auto"/>
            <w:left w:val="none" w:sz="0" w:space="0" w:color="auto"/>
            <w:bottom w:val="none" w:sz="0" w:space="0" w:color="auto"/>
            <w:right w:val="none" w:sz="0" w:space="0" w:color="auto"/>
          </w:divBdr>
        </w:div>
        <w:div w:id="745300012">
          <w:marLeft w:val="480"/>
          <w:marRight w:val="0"/>
          <w:marTop w:val="0"/>
          <w:marBottom w:val="0"/>
          <w:divBdr>
            <w:top w:val="none" w:sz="0" w:space="0" w:color="auto"/>
            <w:left w:val="none" w:sz="0" w:space="0" w:color="auto"/>
            <w:bottom w:val="none" w:sz="0" w:space="0" w:color="auto"/>
            <w:right w:val="none" w:sz="0" w:space="0" w:color="auto"/>
          </w:divBdr>
        </w:div>
        <w:div w:id="765266259">
          <w:marLeft w:val="480"/>
          <w:marRight w:val="0"/>
          <w:marTop w:val="0"/>
          <w:marBottom w:val="0"/>
          <w:divBdr>
            <w:top w:val="none" w:sz="0" w:space="0" w:color="auto"/>
            <w:left w:val="none" w:sz="0" w:space="0" w:color="auto"/>
            <w:bottom w:val="none" w:sz="0" w:space="0" w:color="auto"/>
            <w:right w:val="none" w:sz="0" w:space="0" w:color="auto"/>
          </w:divBdr>
        </w:div>
        <w:div w:id="1056050115">
          <w:marLeft w:val="480"/>
          <w:marRight w:val="0"/>
          <w:marTop w:val="0"/>
          <w:marBottom w:val="0"/>
          <w:divBdr>
            <w:top w:val="none" w:sz="0" w:space="0" w:color="auto"/>
            <w:left w:val="none" w:sz="0" w:space="0" w:color="auto"/>
            <w:bottom w:val="none" w:sz="0" w:space="0" w:color="auto"/>
            <w:right w:val="none" w:sz="0" w:space="0" w:color="auto"/>
          </w:divBdr>
        </w:div>
        <w:div w:id="949626632">
          <w:marLeft w:val="480"/>
          <w:marRight w:val="0"/>
          <w:marTop w:val="0"/>
          <w:marBottom w:val="0"/>
          <w:divBdr>
            <w:top w:val="none" w:sz="0" w:space="0" w:color="auto"/>
            <w:left w:val="none" w:sz="0" w:space="0" w:color="auto"/>
            <w:bottom w:val="none" w:sz="0" w:space="0" w:color="auto"/>
            <w:right w:val="none" w:sz="0" w:space="0" w:color="auto"/>
          </w:divBdr>
        </w:div>
        <w:div w:id="1945648885">
          <w:marLeft w:val="480"/>
          <w:marRight w:val="0"/>
          <w:marTop w:val="0"/>
          <w:marBottom w:val="0"/>
          <w:divBdr>
            <w:top w:val="none" w:sz="0" w:space="0" w:color="auto"/>
            <w:left w:val="none" w:sz="0" w:space="0" w:color="auto"/>
            <w:bottom w:val="none" w:sz="0" w:space="0" w:color="auto"/>
            <w:right w:val="none" w:sz="0" w:space="0" w:color="auto"/>
          </w:divBdr>
        </w:div>
        <w:div w:id="1427577229">
          <w:marLeft w:val="480"/>
          <w:marRight w:val="0"/>
          <w:marTop w:val="0"/>
          <w:marBottom w:val="0"/>
          <w:divBdr>
            <w:top w:val="none" w:sz="0" w:space="0" w:color="auto"/>
            <w:left w:val="none" w:sz="0" w:space="0" w:color="auto"/>
            <w:bottom w:val="none" w:sz="0" w:space="0" w:color="auto"/>
            <w:right w:val="none" w:sz="0" w:space="0" w:color="auto"/>
          </w:divBdr>
        </w:div>
        <w:div w:id="1171872862">
          <w:marLeft w:val="480"/>
          <w:marRight w:val="0"/>
          <w:marTop w:val="0"/>
          <w:marBottom w:val="0"/>
          <w:divBdr>
            <w:top w:val="none" w:sz="0" w:space="0" w:color="auto"/>
            <w:left w:val="none" w:sz="0" w:space="0" w:color="auto"/>
            <w:bottom w:val="none" w:sz="0" w:space="0" w:color="auto"/>
            <w:right w:val="none" w:sz="0" w:space="0" w:color="auto"/>
          </w:divBdr>
        </w:div>
        <w:div w:id="453057583">
          <w:marLeft w:val="480"/>
          <w:marRight w:val="0"/>
          <w:marTop w:val="0"/>
          <w:marBottom w:val="0"/>
          <w:divBdr>
            <w:top w:val="none" w:sz="0" w:space="0" w:color="auto"/>
            <w:left w:val="none" w:sz="0" w:space="0" w:color="auto"/>
            <w:bottom w:val="none" w:sz="0" w:space="0" w:color="auto"/>
            <w:right w:val="none" w:sz="0" w:space="0" w:color="auto"/>
          </w:divBdr>
        </w:div>
        <w:div w:id="1115712143">
          <w:marLeft w:val="480"/>
          <w:marRight w:val="0"/>
          <w:marTop w:val="0"/>
          <w:marBottom w:val="0"/>
          <w:divBdr>
            <w:top w:val="none" w:sz="0" w:space="0" w:color="auto"/>
            <w:left w:val="none" w:sz="0" w:space="0" w:color="auto"/>
            <w:bottom w:val="none" w:sz="0" w:space="0" w:color="auto"/>
            <w:right w:val="none" w:sz="0" w:space="0" w:color="auto"/>
          </w:divBdr>
        </w:div>
        <w:div w:id="241913554">
          <w:marLeft w:val="480"/>
          <w:marRight w:val="0"/>
          <w:marTop w:val="0"/>
          <w:marBottom w:val="0"/>
          <w:divBdr>
            <w:top w:val="none" w:sz="0" w:space="0" w:color="auto"/>
            <w:left w:val="none" w:sz="0" w:space="0" w:color="auto"/>
            <w:bottom w:val="none" w:sz="0" w:space="0" w:color="auto"/>
            <w:right w:val="none" w:sz="0" w:space="0" w:color="auto"/>
          </w:divBdr>
        </w:div>
        <w:div w:id="2041856043">
          <w:marLeft w:val="480"/>
          <w:marRight w:val="0"/>
          <w:marTop w:val="0"/>
          <w:marBottom w:val="0"/>
          <w:divBdr>
            <w:top w:val="none" w:sz="0" w:space="0" w:color="auto"/>
            <w:left w:val="none" w:sz="0" w:space="0" w:color="auto"/>
            <w:bottom w:val="none" w:sz="0" w:space="0" w:color="auto"/>
            <w:right w:val="none" w:sz="0" w:space="0" w:color="auto"/>
          </w:divBdr>
        </w:div>
        <w:div w:id="1097292122">
          <w:marLeft w:val="480"/>
          <w:marRight w:val="0"/>
          <w:marTop w:val="0"/>
          <w:marBottom w:val="0"/>
          <w:divBdr>
            <w:top w:val="none" w:sz="0" w:space="0" w:color="auto"/>
            <w:left w:val="none" w:sz="0" w:space="0" w:color="auto"/>
            <w:bottom w:val="none" w:sz="0" w:space="0" w:color="auto"/>
            <w:right w:val="none" w:sz="0" w:space="0" w:color="auto"/>
          </w:divBdr>
        </w:div>
        <w:div w:id="2059352183">
          <w:marLeft w:val="480"/>
          <w:marRight w:val="0"/>
          <w:marTop w:val="0"/>
          <w:marBottom w:val="0"/>
          <w:divBdr>
            <w:top w:val="none" w:sz="0" w:space="0" w:color="auto"/>
            <w:left w:val="none" w:sz="0" w:space="0" w:color="auto"/>
            <w:bottom w:val="none" w:sz="0" w:space="0" w:color="auto"/>
            <w:right w:val="none" w:sz="0" w:space="0" w:color="auto"/>
          </w:divBdr>
        </w:div>
        <w:div w:id="1157841732">
          <w:marLeft w:val="480"/>
          <w:marRight w:val="0"/>
          <w:marTop w:val="0"/>
          <w:marBottom w:val="0"/>
          <w:divBdr>
            <w:top w:val="none" w:sz="0" w:space="0" w:color="auto"/>
            <w:left w:val="none" w:sz="0" w:space="0" w:color="auto"/>
            <w:bottom w:val="none" w:sz="0" w:space="0" w:color="auto"/>
            <w:right w:val="none" w:sz="0" w:space="0" w:color="auto"/>
          </w:divBdr>
        </w:div>
        <w:div w:id="355008858">
          <w:marLeft w:val="480"/>
          <w:marRight w:val="0"/>
          <w:marTop w:val="0"/>
          <w:marBottom w:val="0"/>
          <w:divBdr>
            <w:top w:val="none" w:sz="0" w:space="0" w:color="auto"/>
            <w:left w:val="none" w:sz="0" w:space="0" w:color="auto"/>
            <w:bottom w:val="none" w:sz="0" w:space="0" w:color="auto"/>
            <w:right w:val="none" w:sz="0" w:space="0" w:color="auto"/>
          </w:divBdr>
        </w:div>
        <w:div w:id="1552304780">
          <w:marLeft w:val="480"/>
          <w:marRight w:val="0"/>
          <w:marTop w:val="0"/>
          <w:marBottom w:val="0"/>
          <w:divBdr>
            <w:top w:val="none" w:sz="0" w:space="0" w:color="auto"/>
            <w:left w:val="none" w:sz="0" w:space="0" w:color="auto"/>
            <w:bottom w:val="none" w:sz="0" w:space="0" w:color="auto"/>
            <w:right w:val="none" w:sz="0" w:space="0" w:color="auto"/>
          </w:divBdr>
        </w:div>
        <w:div w:id="1949586086">
          <w:marLeft w:val="480"/>
          <w:marRight w:val="0"/>
          <w:marTop w:val="0"/>
          <w:marBottom w:val="0"/>
          <w:divBdr>
            <w:top w:val="none" w:sz="0" w:space="0" w:color="auto"/>
            <w:left w:val="none" w:sz="0" w:space="0" w:color="auto"/>
            <w:bottom w:val="none" w:sz="0" w:space="0" w:color="auto"/>
            <w:right w:val="none" w:sz="0" w:space="0" w:color="auto"/>
          </w:divBdr>
        </w:div>
        <w:div w:id="1444303238">
          <w:marLeft w:val="480"/>
          <w:marRight w:val="0"/>
          <w:marTop w:val="0"/>
          <w:marBottom w:val="0"/>
          <w:divBdr>
            <w:top w:val="none" w:sz="0" w:space="0" w:color="auto"/>
            <w:left w:val="none" w:sz="0" w:space="0" w:color="auto"/>
            <w:bottom w:val="none" w:sz="0" w:space="0" w:color="auto"/>
            <w:right w:val="none" w:sz="0" w:space="0" w:color="auto"/>
          </w:divBdr>
        </w:div>
        <w:div w:id="432936698">
          <w:marLeft w:val="480"/>
          <w:marRight w:val="0"/>
          <w:marTop w:val="0"/>
          <w:marBottom w:val="0"/>
          <w:divBdr>
            <w:top w:val="none" w:sz="0" w:space="0" w:color="auto"/>
            <w:left w:val="none" w:sz="0" w:space="0" w:color="auto"/>
            <w:bottom w:val="none" w:sz="0" w:space="0" w:color="auto"/>
            <w:right w:val="none" w:sz="0" w:space="0" w:color="auto"/>
          </w:divBdr>
        </w:div>
        <w:div w:id="2104446445">
          <w:marLeft w:val="480"/>
          <w:marRight w:val="0"/>
          <w:marTop w:val="0"/>
          <w:marBottom w:val="0"/>
          <w:divBdr>
            <w:top w:val="none" w:sz="0" w:space="0" w:color="auto"/>
            <w:left w:val="none" w:sz="0" w:space="0" w:color="auto"/>
            <w:bottom w:val="none" w:sz="0" w:space="0" w:color="auto"/>
            <w:right w:val="none" w:sz="0" w:space="0" w:color="auto"/>
          </w:divBdr>
        </w:div>
        <w:div w:id="264457505">
          <w:marLeft w:val="480"/>
          <w:marRight w:val="0"/>
          <w:marTop w:val="0"/>
          <w:marBottom w:val="0"/>
          <w:divBdr>
            <w:top w:val="none" w:sz="0" w:space="0" w:color="auto"/>
            <w:left w:val="none" w:sz="0" w:space="0" w:color="auto"/>
            <w:bottom w:val="none" w:sz="0" w:space="0" w:color="auto"/>
            <w:right w:val="none" w:sz="0" w:space="0" w:color="auto"/>
          </w:divBdr>
        </w:div>
        <w:div w:id="129714342">
          <w:marLeft w:val="480"/>
          <w:marRight w:val="0"/>
          <w:marTop w:val="0"/>
          <w:marBottom w:val="0"/>
          <w:divBdr>
            <w:top w:val="none" w:sz="0" w:space="0" w:color="auto"/>
            <w:left w:val="none" w:sz="0" w:space="0" w:color="auto"/>
            <w:bottom w:val="none" w:sz="0" w:space="0" w:color="auto"/>
            <w:right w:val="none" w:sz="0" w:space="0" w:color="auto"/>
          </w:divBdr>
        </w:div>
        <w:div w:id="411203923">
          <w:marLeft w:val="480"/>
          <w:marRight w:val="0"/>
          <w:marTop w:val="0"/>
          <w:marBottom w:val="0"/>
          <w:divBdr>
            <w:top w:val="none" w:sz="0" w:space="0" w:color="auto"/>
            <w:left w:val="none" w:sz="0" w:space="0" w:color="auto"/>
            <w:bottom w:val="none" w:sz="0" w:space="0" w:color="auto"/>
            <w:right w:val="none" w:sz="0" w:space="0" w:color="auto"/>
          </w:divBdr>
        </w:div>
        <w:div w:id="174004406">
          <w:marLeft w:val="480"/>
          <w:marRight w:val="0"/>
          <w:marTop w:val="0"/>
          <w:marBottom w:val="0"/>
          <w:divBdr>
            <w:top w:val="none" w:sz="0" w:space="0" w:color="auto"/>
            <w:left w:val="none" w:sz="0" w:space="0" w:color="auto"/>
            <w:bottom w:val="none" w:sz="0" w:space="0" w:color="auto"/>
            <w:right w:val="none" w:sz="0" w:space="0" w:color="auto"/>
          </w:divBdr>
        </w:div>
        <w:div w:id="226576291">
          <w:marLeft w:val="480"/>
          <w:marRight w:val="0"/>
          <w:marTop w:val="0"/>
          <w:marBottom w:val="0"/>
          <w:divBdr>
            <w:top w:val="none" w:sz="0" w:space="0" w:color="auto"/>
            <w:left w:val="none" w:sz="0" w:space="0" w:color="auto"/>
            <w:bottom w:val="none" w:sz="0" w:space="0" w:color="auto"/>
            <w:right w:val="none" w:sz="0" w:space="0" w:color="auto"/>
          </w:divBdr>
        </w:div>
        <w:div w:id="1672102490">
          <w:marLeft w:val="480"/>
          <w:marRight w:val="0"/>
          <w:marTop w:val="0"/>
          <w:marBottom w:val="0"/>
          <w:divBdr>
            <w:top w:val="none" w:sz="0" w:space="0" w:color="auto"/>
            <w:left w:val="none" w:sz="0" w:space="0" w:color="auto"/>
            <w:bottom w:val="none" w:sz="0" w:space="0" w:color="auto"/>
            <w:right w:val="none" w:sz="0" w:space="0" w:color="auto"/>
          </w:divBdr>
        </w:div>
        <w:div w:id="11731828">
          <w:marLeft w:val="480"/>
          <w:marRight w:val="0"/>
          <w:marTop w:val="0"/>
          <w:marBottom w:val="0"/>
          <w:divBdr>
            <w:top w:val="none" w:sz="0" w:space="0" w:color="auto"/>
            <w:left w:val="none" w:sz="0" w:space="0" w:color="auto"/>
            <w:bottom w:val="none" w:sz="0" w:space="0" w:color="auto"/>
            <w:right w:val="none" w:sz="0" w:space="0" w:color="auto"/>
          </w:divBdr>
        </w:div>
        <w:div w:id="190607726">
          <w:marLeft w:val="480"/>
          <w:marRight w:val="0"/>
          <w:marTop w:val="0"/>
          <w:marBottom w:val="0"/>
          <w:divBdr>
            <w:top w:val="none" w:sz="0" w:space="0" w:color="auto"/>
            <w:left w:val="none" w:sz="0" w:space="0" w:color="auto"/>
            <w:bottom w:val="none" w:sz="0" w:space="0" w:color="auto"/>
            <w:right w:val="none" w:sz="0" w:space="0" w:color="auto"/>
          </w:divBdr>
        </w:div>
        <w:div w:id="687953891">
          <w:marLeft w:val="480"/>
          <w:marRight w:val="0"/>
          <w:marTop w:val="0"/>
          <w:marBottom w:val="0"/>
          <w:divBdr>
            <w:top w:val="none" w:sz="0" w:space="0" w:color="auto"/>
            <w:left w:val="none" w:sz="0" w:space="0" w:color="auto"/>
            <w:bottom w:val="none" w:sz="0" w:space="0" w:color="auto"/>
            <w:right w:val="none" w:sz="0" w:space="0" w:color="auto"/>
          </w:divBdr>
        </w:div>
        <w:div w:id="1285162793">
          <w:marLeft w:val="480"/>
          <w:marRight w:val="0"/>
          <w:marTop w:val="0"/>
          <w:marBottom w:val="0"/>
          <w:divBdr>
            <w:top w:val="none" w:sz="0" w:space="0" w:color="auto"/>
            <w:left w:val="none" w:sz="0" w:space="0" w:color="auto"/>
            <w:bottom w:val="none" w:sz="0" w:space="0" w:color="auto"/>
            <w:right w:val="none" w:sz="0" w:space="0" w:color="auto"/>
          </w:divBdr>
        </w:div>
        <w:div w:id="1046754875">
          <w:marLeft w:val="480"/>
          <w:marRight w:val="0"/>
          <w:marTop w:val="0"/>
          <w:marBottom w:val="0"/>
          <w:divBdr>
            <w:top w:val="none" w:sz="0" w:space="0" w:color="auto"/>
            <w:left w:val="none" w:sz="0" w:space="0" w:color="auto"/>
            <w:bottom w:val="none" w:sz="0" w:space="0" w:color="auto"/>
            <w:right w:val="none" w:sz="0" w:space="0" w:color="auto"/>
          </w:divBdr>
        </w:div>
        <w:div w:id="95560919">
          <w:marLeft w:val="480"/>
          <w:marRight w:val="0"/>
          <w:marTop w:val="0"/>
          <w:marBottom w:val="0"/>
          <w:divBdr>
            <w:top w:val="none" w:sz="0" w:space="0" w:color="auto"/>
            <w:left w:val="none" w:sz="0" w:space="0" w:color="auto"/>
            <w:bottom w:val="none" w:sz="0" w:space="0" w:color="auto"/>
            <w:right w:val="none" w:sz="0" w:space="0" w:color="auto"/>
          </w:divBdr>
        </w:div>
        <w:div w:id="1660766120">
          <w:marLeft w:val="480"/>
          <w:marRight w:val="0"/>
          <w:marTop w:val="0"/>
          <w:marBottom w:val="0"/>
          <w:divBdr>
            <w:top w:val="none" w:sz="0" w:space="0" w:color="auto"/>
            <w:left w:val="none" w:sz="0" w:space="0" w:color="auto"/>
            <w:bottom w:val="none" w:sz="0" w:space="0" w:color="auto"/>
            <w:right w:val="none" w:sz="0" w:space="0" w:color="auto"/>
          </w:divBdr>
        </w:div>
        <w:div w:id="187498663">
          <w:marLeft w:val="480"/>
          <w:marRight w:val="0"/>
          <w:marTop w:val="0"/>
          <w:marBottom w:val="0"/>
          <w:divBdr>
            <w:top w:val="none" w:sz="0" w:space="0" w:color="auto"/>
            <w:left w:val="none" w:sz="0" w:space="0" w:color="auto"/>
            <w:bottom w:val="none" w:sz="0" w:space="0" w:color="auto"/>
            <w:right w:val="none" w:sz="0" w:space="0" w:color="auto"/>
          </w:divBdr>
        </w:div>
        <w:div w:id="141851876">
          <w:marLeft w:val="480"/>
          <w:marRight w:val="0"/>
          <w:marTop w:val="0"/>
          <w:marBottom w:val="0"/>
          <w:divBdr>
            <w:top w:val="none" w:sz="0" w:space="0" w:color="auto"/>
            <w:left w:val="none" w:sz="0" w:space="0" w:color="auto"/>
            <w:bottom w:val="none" w:sz="0" w:space="0" w:color="auto"/>
            <w:right w:val="none" w:sz="0" w:space="0" w:color="auto"/>
          </w:divBdr>
        </w:div>
        <w:div w:id="1476214137">
          <w:marLeft w:val="480"/>
          <w:marRight w:val="0"/>
          <w:marTop w:val="0"/>
          <w:marBottom w:val="0"/>
          <w:divBdr>
            <w:top w:val="none" w:sz="0" w:space="0" w:color="auto"/>
            <w:left w:val="none" w:sz="0" w:space="0" w:color="auto"/>
            <w:bottom w:val="none" w:sz="0" w:space="0" w:color="auto"/>
            <w:right w:val="none" w:sz="0" w:space="0" w:color="auto"/>
          </w:divBdr>
        </w:div>
        <w:div w:id="1560824726">
          <w:marLeft w:val="480"/>
          <w:marRight w:val="0"/>
          <w:marTop w:val="0"/>
          <w:marBottom w:val="0"/>
          <w:divBdr>
            <w:top w:val="none" w:sz="0" w:space="0" w:color="auto"/>
            <w:left w:val="none" w:sz="0" w:space="0" w:color="auto"/>
            <w:bottom w:val="none" w:sz="0" w:space="0" w:color="auto"/>
            <w:right w:val="none" w:sz="0" w:space="0" w:color="auto"/>
          </w:divBdr>
        </w:div>
        <w:div w:id="1712611694">
          <w:marLeft w:val="480"/>
          <w:marRight w:val="0"/>
          <w:marTop w:val="0"/>
          <w:marBottom w:val="0"/>
          <w:divBdr>
            <w:top w:val="none" w:sz="0" w:space="0" w:color="auto"/>
            <w:left w:val="none" w:sz="0" w:space="0" w:color="auto"/>
            <w:bottom w:val="none" w:sz="0" w:space="0" w:color="auto"/>
            <w:right w:val="none" w:sz="0" w:space="0" w:color="auto"/>
          </w:divBdr>
        </w:div>
        <w:div w:id="1844008235">
          <w:marLeft w:val="480"/>
          <w:marRight w:val="0"/>
          <w:marTop w:val="0"/>
          <w:marBottom w:val="0"/>
          <w:divBdr>
            <w:top w:val="none" w:sz="0" w:space="0" w:color="auto"/>
            <w:left w:val="none" w:sz="0" w:space="0" w:color="auto"/>
            <w:bottom w:val="none" w:sz="0" w:space="0" w:color="auto"/>
            <w:right w:val="none" w:sz="0" w:space="0" w:color="auto"/>
          </w:divBdr>
        </w:div>
        <w:div w:id="1960993173">
          <w:marLeft w:val="480"/>
          <w:marRight w:val="0"/>
          <w:marTop w:val="0"/>
          <w:marBottom w:val="0"/>
          <w:divBdr>
            <w:top w:val="none" w:sz="0" w:space="0" w:color="auto"/>
            <w:left w:val="none" w:sz="0" w:space="0" w:color="auto"/>
            <w:bottom w:val="none" w:sz="0" w:space="0" w:color="auto"/>
            <w:right w:val="none" w:sz="0" w:space="0" w:color="auto"/>
          </w:divBdr>
        </w:div>
        <w:div w:id="964384723">
          <w:marLeft w:val="480"/>
          <w:marRight w:val="0"/>
          <w:marTop w:val="0"/>
          <w:marBottom w:val="0"/>
          <w:divBdr>
            <w:top w:val="none" w:sz="0" w:space="0" w:color="auto"/>
            <w:left w:val="none" w:sz="0" w:space="0" w:color="auto"/>
            <w:bottom w:val="none" w:sz="0" w:space="0" w:color="auto"/>
            <w:right w:val="none" w:sz="0" w:space="0" w:color="auto"/>
          </w:divBdr>
        </w:div>
        <w:div w:id="1401782005">
          <w:marLeft w:val="480"/>
          <w:marRight w:val="0"/>
          <w:marTop w:val="0"/>
          <w:marBottom w:val="0"/>
          <w:divBdr>
            <w:top w:val="none" w:sz="0" w:space="0" w:color="auto"/>
            <w:left w:val="none" w:sz="0" w:space="0" w:color="auto"/>
            <w:bottom w:val="none" w:sz="0" w:space="0" w:color="auto"/>
            <w:right w:val="none" w:sz="0" w:space="0" w:color="auto"/>
          </w:divBdr>
        </w:div>
        <w:div w:id="909313036">
          <w:marLeft w:val="480"/>
          <w:marRight w:val="0"/>
          <w:marTop w:val="0"/>
          <w:marBottom w:val="0"/>
          <w:divBdr>
            <w:top w:val="none" w:sz="0" w:space="0" w:color="auto"/>
            <w:left w:val="none" w:sz="0" w:space="0" w:color="auto"/>
            <w:bottom w:val="none" w:sz="0" w:space="0" w:color="auto"/>
            <w:right w:val="none" w:sz="0" w:space="0" w:color="auto"/>
          </w:divBdr>
        </w:div>
        <w:div w:id="1132400820">
          <w:marLeft w:val="480"/>
          <w:marRight w:val="0"/>
          <w:marTop w:val="0"/>
          <w:marBottom w:val="0"/>
          <w:divBdr>
            <w:top w:val="none" w:sz="0" w:space="0" w:color="auto"/>
            <w:left w:val="none" w:sz="0" w:space="0" w:color="auto"/>
            <w:bottom w:val="none" w:sz="0" w:space="0" w:color="auto"/>
            <w:right w:val="none" w:sz="0" w:space="0" w:color="auto"/>
          </w:divBdr>
        </w:div>
        <w:div w:id="1214124624">
          <w:marLeft w:val="480"/>
          <w:marRight w:val="0"/>
          <w:marTop w:val="0"/>
          <w:marBottom w:val="0"/>
          <w:divBdr>
            <w:top w:val="none" w:sz="0" w:space="0" w:color="auto"/>
            <w:left w:val="none" w:sz="0" w:space="0" w:color="auto"/>
            <w:bottom w:val="none" w:sz="0" w:space="0" w:color="auto"/>
            <w:right w:val="none" w:sz="0" w:space="0" w:color="auto"/>
          </w:divBdr>
        </w:div>
        <w:div w:id="344940051">
          <w:marLeft w:val="480"/>
          <w:marRight w:val="0"/>
          <w:marTop w:val="0"/>
          <w:marBottom w:val="0"/>
          <w:divBdr>
            <w:top w:val="none" w:sz="0" w:space="0" w:color="auto"/>
            <w:left w:val="none" w:sz="0" w:space="0" w:color="auto"/>
            <w:bottom w:val="none" w:sz="0" w:space="0" w:color="auto"/>
            <w:right w:val="none" w:sz="0" w:space="0" w:color="auto"/>
          </w:divBdr>
        </w:div>
        <w:div w:id="868760648">
          <w:marLeft w:val="480"/>
          <w:marRight w:val="0"/>
          <w:marTop w:val="0"/>
          <w:marBottom w:val="0"/>
          <w:divBdr>
            <w:top w:val="none" w:sz="0" w:space="0" w:color="auto"/>
            <w:left w:val="none" w:sz="0" w:space="0" w:color="auto"/>
            <w:bottom w:val="none" w:sz="0" w:space="0" w:color="auto"/>
            <w:right w:val="none" w:sz="0" w:space="0" w:color="auto"/>
          </w:divBdr>
        </w:div>
        <w:div w:id="951861181">
          <w:marLeft w:val="480"/>
          <w:marRight w:val="0"/>
          <w:marTop w:val="0"/>
          <w:marBottom w:val="0"/>
          <w:divBdr>
            <w:top w:val="none" w:sz="0" w:space="0" w:color="auto"/>
            <w:left w:val="none" w:sz="0" w:space="0" w:color="auto"/>
            <w:bottom w:val="none" w:sz="0" w:space="0" w:color="auto"/>
            <w:right w:val="none" w:sz="0" w:space="0" w:color="auto"/>
          </w:divBdr>
        </w:div>
        <w:div w:id="1539125999">
          <w:marLeft w:val="480"/>
          <w:marRight w:val="0"/>
          <w:marTop w:val="0"/>
          <w:marBottom w:val="0"/>
          <w:divBdr>
            <w:top w:val="none" w:sz="0" w:space="0" w:color="auto"/>
            <w:left w:val="none" w:sz="0" w:space="0" w:color="auto"/>
            <w:bottom w:val="none" w:sz="0" w:space="0" w:color="auto"/>
            <w:right w:val="none" w:sz="0" w:space="0" w:color="auto"/>
          </w:divBdr>
        </w:div>
        <w:div w:id="86123534">
          <w:marLeft w:val="480"/>
          <w:marRight w:val="0"/>
          <w:marTop w:val="0"/>
          <w:marBottom w:val="0"/>
          <w:divBdr>
            <w:top w:val="none" w:sz="0" w:space="0" w:color="auto"/>
            <w:left w:val="none" w:sz="0" w:space="0" w:color="auto"/>
            <w:bottom w:val="none" w:sz="0" w:space="0" w:color="auto"/>
            <w:right w:val="none" w:sz="0" w:space="0" w:color="auto"/>
          </w:divBdr>
        </w:div>
        <w:div w:id="843277996">
          <w:marLeft w:val="480"/>
          <w:marRight w:val="0"/>
          <w:marTop w:val="0"/>
          <w:marBottom w:val="0"/>
          <w:divBdr>
            <w:top w:val="none" w:sz="0" w:space="0" w:color="auto"/>
            <w:left w:val="none" w:sz="0" w:space="0" w:color="auto"/>
            <w:bottom w:val="none" w:sz="0" w:space="0" w:color="auto"/>
            <w:right w:val="none" w:sz="0" w:space="0" w:color="auto"/>
          </w:divBdr>
        </w:div>
        <w:div w:id="54665545">
          <w:marLeft w:val="480"/>
          <w:marRight w:val="0"/>
          <w:marTop w:val="0"/>
          <w:marBottom w:val="0"/>
          <w:divBdr>
            <w:top w:val="none" w:sz="0" w:space="0" w:color="auto"/>
            <w:left w:val="none" w:sz="0" w:space="0" w:color="auto"/>
            <w:bottom w:val="none" w:sz="0" w:space="0" w:color="auto"/>
            <w:right w:val="none" w:sz="0" w:space="0" w:color="auto"/>
          </w:divBdr>
        </w:div>
        <w:div w:id="2085948911">
          <w:marLeft w:val="480"/>
          <w:marRight w:val="0"/>
          <w:marTop w:val="0"/>
          <w:marBottom w:val="0"/>
          <w:divBdr>
            <w:top w:val="none" w:sz="0" w:space="0" w:color="auto"/>
            <w:left w:val="none" w:sz="0" w:space="0" w:color="auto"/>
            <w:bottom w:val="none" w:sz="0" w:space="0" w:color="auto"/>
            <w:right w:val="none" w:sz="0" w:space="0" w:color="auto"/>
          </w:divBdr>
        </w:div>
        <w:div w:id="123936762">
          <w:marLeft w:val="480"/>
          <w:marRight w:val="0"/>
          <w:marTop w:val="0"/>
          <w:marBottom w:val="0"/>
          <w:divBdr>
            <w:top w:val="none" w:sz="0" w:space="0" w:color="auto"/>
            <w:left w:val="none" w:sz="0" w:space="0" w:color="auto"/>
            <w:bottom w:val="none" w:sz="0" w:space="0" w:color="auto"/>
            <w:right w:val="none" w:sz="0" w:space="0" w:color="auto"/>
          </w:divBdr>
        </w:div>
        <w:div w:id="1445463130">
          <w:marLeft w:val="480"/>
          <w:marRight w:val="0"/>
          <w:marTop w:val="0"/>
          <w:marBottom w:val="0"/>
          <w:divBdr>
            <w:top w:val="none" w:sz="0" w:space="0" w:color="auto"/>
            <w:left w:val="none" w:sz="0" w:space="0" w:color="auto"/>
            <w:bottom w:val="none" w:sz="0" w:space="0" w:color="auto"/>
            <w:right w:val="none" w:sz="0" w:space="0" w:color="auto"/>
          </w:divBdr>
        </w:div>
        <w:div w:id="194586805">
          <w:marLeft w:val="480"/>
          <w:marRight w:val="0"/>
          <w:marTop w:val="0"/>
          <w:marBottom w:val="0"/>
          <w:divBdr>
            <w:top w:val="none" w:sz="0" w:space="0" w:color="auto"/>
            <w:left w:val="none" w:sz="0" w:space="0" w:color="auto"/>
            <w:bottom w:val="none" w:sz="0" w:space="0" w:color="auto"/>
            <w:right w:val="none" w:sz="0" w:space="0" w:color="auto"/>
          </w:divBdr>
        </w:div>
        <w:div w:id="935865028">
          <w:marLeft w:val="480"/>
          <w:marRight w:val="0"/>
          <w:marTop w:val="0"/>
          <w:marBottom w:val="0"/>
          <w:divBdr>
            <w:top w:val="none" w:sz="0" w:space="0" w:color="auto"/>
            <w:left w:val="none" w:sz="0" w:space="0" w:color="auto"/>
            <w:bottom w:val="none" w:sz="0" w:space="0" w:color="auto"/>
            <w:right w:val="none" w:sz="0" w:space="0" w:color="auto"/>
          </w:divBdr>
        </w:div>
      </w:divsChild>
    </w:div>
    <w:div w:id="920599758">
      <w:bodyDiv w:val="1"/>
      <w:marLeft w:val="0"/>
      <w:marRight w:val="0"/>
      <w:marTop w:val="0"/>
      <w:marBottom w:val="0"/>
      <w:divBdr>
        <w:top w:val="none" w:sz="0" w:space="0" w:color="auto"/>
        <w:left w:val="none" w:sz="0" w:space="0" w:color="auto"/>
        <w:bottom w:val="none" w:sz="0" w:space="0" w:color="auto"/>
        <w:right w:val="none" w:sz="0" w:space="0" w:color="auto"/>
      </w:divBdr>
    </w:div>
    <w:div w:id="920606024">
      <w:bodyDiv w:val="1"/>
      <w:marLeft w:val="0"/>
      <w:marRight w:val="0"/>
      <w:marTop w:val="0"/>
      <w:marBottom w:val="0"/>
      <w:divBdr>
        <w:top w:val="none" w:sz="0" w:space="0" w:color="auto"/>
        <w:left w:val="none" w:sz="0" w:space="0" w:color="auto"/>
        <w:bottom w:val="none" w:sz="0" w:space="0" w:color="auto"/>
        <w:right w:val="none" w:sz="0" w:space="0" w:color="auto"/>
      </w:divBdr>
    </w:div>
    <w:div w:id="920871795">
      <w:bodyDiv w:val="1"/>
      <w:marLeft w:val="0"/>
      <w:marRight w:val="0"/>
      <w:marTop w:val="0"/>
      <w:marBottom w:val="0"/>
      <w:divBdr>
        <w:top w:val="none" w:sz="0" w:space="0" w:color="auto"/>
        <w:left w:val="none" w:sz="0" w:space="0" w:color="auto"/>
        <w:bottom w:val="none" w:sz="0" w:space="0" w:color="auto"/>
        <w:right w:val="none" w:sz="0" w:space="0" w:color="auto"/>
      </w:divBdr>
    </w:div>
    <w:div w:id="921568232">
      <w:bodyDiv w:val="1"/>
      <w:marLeft w:val="0"/>
      <w:marRight w:val="0"/>
      <w:marTop w:val="0"/>
      <w:marBottom w:val="0"/>
      <w:divBdr>
        <w:top w:val="none" w:sz="0" w:space="0" w:color="auto"/>
        <w:left w:val="none" w:sz="0" w:space="0" w:color="auto"/>
        <w:bottom w:val="none" w:sz="0" w:space="0" w:color="auto"/>
        <w:right w:val="none" w:sz="0" w:space="0" w:color="auto"/>
      </w:divBdr>
    </w:div>
    <w:div w:id="921569124">
      <w:bodyDiv w:val="1"/>
      <w:marLeft w:val="0"/>
      <w:marRight w:val="0"/>
      <w:marTop w:val="0"/>
      <w:marBottom w:val="0"/>
      <w:divBdr>
        <w:top w:val="none" w:sz="0" w:space="0" w:color="auto"/>
        <w:left w:val="none" w:sz="0" w:space="0" w:color="auto"/>
        <w:bottom w:val="none" w:sz="0" w:space="0" w:color="auto"/>
        <w:right w:val="none" w:sz="0" w:space="0" w:color="auto"/>
      </w:divBdr>
    </w:div>
    <w:div w:id="921721325">
      <w:bodyDiv w:val="1"/>
      <w:marLeft w:val="0"/>
      <w:marRight w:val="0"/>
      <w:marTop w:val="0"/>
      <w:marBottom w:val="0"/>
      <w:divBdr>
        <w:top w:val="none" w:sz="0" w:space="0" w:color="auto"/>
        <w:left w:val="none" w:sz="0" w:space="0" w:color="auto"/>
        <w:bottom w:val="none" w:sz="0" w:space="0" w:color="auto"/>
        <w:right w:val="none" w:sz="0" w:space="0" w:color="auto"/>
      </w:divBdr>
    </w:div>
    <w:div w:id="921834296">
      <w:bodyDiv w:val="1"/>
      <w:marLeft w:val="0"/>
      <w:marRight w:val="0"/>
      <w:marTop w:val="0"/>
      <w:marBottom w:val="0"/>
      <w:divBdr>
        <w:top w:val="none" w:sz="0" w:space="0" w:color="auto"/>
        <w:left w:val="none" w:sz="0" w:space="0" w:color="auto"/>
        <w:bottom w:val="none" w:sz="0" w:space="0" w:color="auto"/>
        <w:right w:val="none" w:sz="0" w:space="0" w:color="auto"/>
      </w:divBdr>
    </w:div>
    <w:div w:id="922105229">
      <w:bodyDiv w:val="1"/>
      <w:marLeft w:val="0"/>
      <w:marRight w:val="0"/>
      <w:marTop w:val="0"/>
      <w:marBottom w:val="0"/>
      <w:divBdr>
        <w:top w:val="none" w:sz="0" w:space="0" w:color="auto"/>
        <w:left w:val="none" w:sz="0" w:space="0" w:color="auto"/>
        <w:bottom w:val="none" w:sz="0" w:space="0" w:color="auto"/>
        <w:right w:val="none" w:sz="0" w:space="0" w:color="auto"/>
      </w:divBdr>
    </w:div>
    <w:div w:id="922186593">
      <w:bodyDiv w:val="1"/>
      <w:marLeft w:val="0"/>
      <w:marRight w:val="0"/>
      <w:marTop w:val="0"/>
      <w:marBottom w:val="0"/>
      <w:divBdr>
        <w:top w:val="none" w:sz="0" w:space="0" w:color="auto"/>
        <w:left w:val="none" w:sz="0" w:space="0" w:color="auto"/>
        <w:bottom w:val="none" w:sz="0" w:space="0" w:color="auto"/>
        <w:right w:val="none" w:sz="0" w:space="0" w:color="auto"/>
      </w:divBdr>
    </w:div>
    <w:div w:id="922254624">
      <w:bodyDiv w:val="1"/>
      <w:marLeft w:val="0"/>
      <w:marRight w:val="0"/>
      <w:marTop w:val="0"/>
      <w:marBottom w:val="0"/>
      <w:divBdr>
        <w:top w:val="none" w:sz="0" w:space="0" w:color="auto"/>
        <w:left w:val="none" w:sz="0" w:space="0" w:color="auto"/>
        <w:bottom w:val="none" w:sz="0" w:space="0" w:color="auto"/>
        <w:right w:val="none" w:sz="0" w:space="0" w:color="auto"/>
      </w:divBdr>
    </w:div>
    <w:div w:id="923758969">
      <w:bodyDiv w:val="1"/>
      <w:marLeft w:val="0"/>
      <w:marRight w:val="0"/>
      <w:marTop w:val="0"/>
      <w:marBottom w:val="0"/>
      <w:divBdr>
        <w:top w:val="none" w:sz="0" w:space="0" w:color="auto"/>
        <w:left w:val="none" w:sz="0" w:space="0" w:color="auto"/>
        <w:bottom w:val="none" w:sz="0" w:space="0" w:color="auto"/>
        <w:right w:val="none" w:sz="0" w:space="0" w:color="auto"/>
      </w:divBdr>
    </w:div>
    <w:div w:id="923879433">
      <w:bodyDiv w:val="1"/>
      <w:marLeft w:val="0"/>
      <w:marRight w:val="0"/>
      <w:marTop w:val="0"/>
      <w:marBottom w:val="0"/>
      <w:divBdr>
        <w:top w:val="none" w:sz="0" w:space="0" w:color="auto"/>
        <w:left w:val="none" w:sz="0" w:space="0" w:color="auto"/>
        <w:bottom w:val="none" w:sz="0" w:space="0" w:color="auto"/>
        <w:right w:val="none" w:sz="0" w:space="0" w:color="auto"/>
      </w:divBdr>
    </w:div>
    <w:div w:id="923882887">
      <w:bodyDiv w:val="1"/>
      <w:marLeft w:val="0"/>
      <w:marRight w:val="0"/>
      <w:marTop w:val="0"/>
      <w:marBottom w:val="0"/>
      <w:divBdr>
        <w:top w:val="none" w:sz="0" w:space="0" w:color="auto"/>
        <w:left w:val="none" w:sz="0" w:space="0" w:color="auto"/>
        <w:bottom w:val="none" w:sz="0" w:space="0" w:color="auto"/>
        <w:right w:val="none" w:sz="0" w:space="0" w:color="auto"/>
      </w:divBdr>
    </w:div>
    <w:div w:id="924143087">
      <w:bodyDiv w:val="1"/>
      <w:marLeft w:val="0"/>
      <w:marRight w:val="0"/>
      <w:marTop w:val="0"/>
      <w:marBottom w:val="0"/>
      <w:divBdr>
        <w:top w:val="none" w:sz="0" w:space="0" w:color="auto"/>
        <w:left w:val="none" w:sz="0" w:space="0" w:color="auto"/>
        <w:bottom w:val="none" w:sz="0" w:space="0" w:color="auto"/>
        <w:right w:val="none" w:sz="0" w:space="0" w:color="auto"/>
      </w:divBdr>
    </w:div>
    <w:div w:id="924261750">
      <w:bodyDiv w:val="1"/>
      <w:marLeft w:val="0"/>
      <w:marRight w:val="0"/>
      <w:marTop w:val="0"/>
      <w:marBottom w:val="0"/>
      <w:divBdr>
        <w:top w:val="none" w:sz="0" w:space="0" w:color="auto"/>
        <w:left w:val="none" w:sz="0" w:space="0" w:color="auto"/>
        <w:bottom w:val="none" w:sz="0" w:space="0" w:color="auto"/>
        <w:right w:val="none" w:sz="0" w:space="0" w:color="auto"/>
      </w:divBdr>
      <w:divsChild>
        <w:div w:id="1409956965">
          <w:marLeft w:val="480"/>
          <w:marRight w:val="0"/>
          <w:marTop w:val="0"/>
          <w:marBottom w:val="0"/>
          <w:divBdr>
            <w:top w:val="none" w:sz="0" w:space="0" w:color="auto"/>
            <w:left w:val="none" w:sz="0" w:space="0" w:color="auto"/>
            <w:bottom w:val="none" w:sz="0" w:space="0" w:color="auto"/>
            <w:right w:val="none" w:sz="0" w:space="0" w:color="auto"/>
          </w:divBdr>
        </w:div>
        <w:div w:id="60834537">
          <w:marLeft w:val="480"/>
          <w:marRight w:val="0"/>
          <w:marTop w:val="0"/>
          <w:marBottom w:val="0"/>
          <w:divBdr>
            <w:top w:val="none" w:sz="0" w:space="0" w:color="auto"/>
            <w:left w:val="none" w:sz="0" w:space="0" w:color="auto"/>
            <w:bottom w:val="none" w:sz="0" w:space="0" w:color="auto"/>
            <w:right w:val="none" w:sz="0" w:space="0" w:color="auto"/>
          </w:divBdr>
        </w:div>
        <w:div w:id="154953740">
          <w:marLeft w:val="480"/>
          <w:marRight w:val="0"/>
          <w:marTop w:val="0"/>
          <w:marBottom w:val="0"/>
          <w:divBdr>
            <w:top w:val="none" w:sz="0" w:space="0" w:color="auto"/>
            <w:left w:val="none" w:sz="0" w:space="0" w:color="auto"/>
            <w:bottom w:val="none" w:sz="0" w:space="0" w:color="auto"/>
            <w:right w:val="none" w:sz="0" w:space="0" w:color="auto"/>
          </w:divBdr>
        </w:div>
        <w:div w:id="1293094086">
          <w:marLeft w:val="480"/>
          <w:marRight w:val="0"/>
          <w:marTop w:val="0"/>
          <w:marBottom w:val="0"/>
          <w:divBdr>
            <w:top w:val="none" w:sz="0" w:space="0" w:color="auto"/>
            <w:left w:val="none" w:sz="0" w:space="0" w:color="auto"/>
            <w:bottom w:val="none" w:sz="0" w:space="0" w:color="auto"/>
            <w:right w:val="none" w:sz="0" w:space="0" w:color="auto"/>
          </w:divBdr>
        </w:div>
        <w:div w:id="86736663">
          <w:marLeft w:val="480"/>
          <w:marRight w:val="0"/>
          <w:marTop w:val="0"/>
          <w:marBottom w:val="0"/>
          <w:divBdr>
            <w:top w:val="none" w:sz="0" w:space="0" w:color="auto"/>
            <w:left w:val="none" w:sz="0" w:space="0" w:color="auto"/>
            <w:bottom w:val="none" w:sz="0" w:space="0" w:color="auto"/>
            <w:right w:val="none" w:sz="0" w:space="0" w:color="auto"/>
          </w:divBdr>
        </w:div>
        <w:div w:id="1394885951">
          <w:marLeft w:val="480"/>
          <w:marRight w:val="0"/>
          <w:marTop w:val="0"/>
          <w:marBottom w:val="0"/>
          <w:divBdr>
            <w:top w:val="none" w:sz="0" w:space="0" w:color="auto"/>
            <w:left w:val="none" w:sz="0" w:space="0" w:color="auto"/>
            <w:bottom w:val="none" w:sz="0" w:space="0" w:color="auto"/>
            <w:right w:val="none" w:sz="0" w:space="0" w:color="auto"/>
          </w:divBdr>
        </w:div>
        <w:div w:id="780104213">
          <w:marLeft w:val="480"/>
          <w:marRight w:val="0"/>
          <w:marTop w:val="0"/>
          <w:marBottom w:val="0"/>
          <w:divBdr>
            <w:top w:val="none" w:sz="0" w:space="0" w:color="auto"/>
            <w:left w:val="none" w:sz="0" w:space="0" w:color="auto"/>
            <w:bottom w:val="none" w:sz="0" w:space="0" w:color="auto"/>
            <w:right w:val="none" w:sz="0" w:space="0" w:color="auto"/>
          </w:divBdr>
        </w:div>
        <w:div w:id="728189087">
          <w:marLeft w:val="480"/>
          <w:marRight w:val="0"/>
          <w:marTop w:val="0"/>
          <w:marBottom w:val="0"/>
          <w:divBdr>
            <w:top w:val="none" w:sz="0" w:space="0" w:color="auto"/>
            <w:left w:val="none" w:sz="0" w:space="0" w:color="auto"/>
            <w:bottom w:val="none" w:sz="0" w:space="0" w:color="auto"/>
            <w:right w:val="none" w:sz="0" w:space="0" w:color="auto"/>
          </w:divBdr>
        </w:div>
        <w:div w:id="722362900">
          <w:marLeft w:val="480"/>
          <w:marRight w:val="0"/>
          <w:marTop w:val="0"/>
          <w:marBottom w:val="0"/>
          <w:divBdr>
            <w:top w:val="none" w:sz="0" w:space="0" w:color="auto"/>
            <w:left w:val="none" w:sz="0" w:space="0" w:color="auto"/>
            <w:bottom w:val="none" w:sz="0" w:space="0" w:color="auto"/>
            <w:right w:val="none" w:sz="0" w:space="0" w:color="auto"/>
          </w:divBdr>
        </w:div>
        <w:div w:id="850607762">
          <w:marLeft w:val="480"/>
          <w:marRight w:val="0"/>
          <w:marTop w:val="0"/>
          <w:marBottom w:val="0"/>
          <w:divBdr>
            <w:top w:val="none" w:sz="0" w:space="0" w:color="auto"/>
            <w:left w:val="none" w:sz="0" w:space="0" w:color="auto"/>
            <w:bottom w:val="none" w:sz="0" w:space="0" w:color="auto"/>
            <w:right w:val="none" w:sz="0" w:space="0" w:color="auto"/>
          </w:divBdr>
        </w:div>
        <w:div w:id="239759965">
          <w:marLeft w:val="480"/>
          <w:marRight w:val="0"/>
          <w:marTop w:val="0"/>
          <w:marBottom w:val="0"/>
          <w:divBdr>
            <w:top w:val="none" w:sz="0" w:space="0" w:color="auto"/>
            <w:left w:val="none" w:sz="0" w:space="0" w:color="auto"/>
            <w:bottom w:val="none" w:sz="0" w:space="0" w:color="auto"/>
            <w:right w:val="none" w:sz="0" w:space="0" w:color="auto"/>
          </w:divBdr>
        </w:div>
        <w:div w:id="1989435711">
          <w:marLeft w:val="480"/>
          <w:marRight w:val="0"/>
          <w:marTop w:val="0"/>
          <w:marBottom w:val="0"/>
          <w:divBdr>
            <w:top w:val="none" w:sz="0" w:space="0" w:color="auto"/>
            <w:left w:val="none" w:sz="0" w:space="0" w:color="auto"/>
            <w:bottom w:val="none" w:sz="0" w:space="0" w:color="auto"/>
            <w:right w:val="none" w:sz="0" w:space="0" w:color="auto"/>
          </w:divBdr>
        </w:div>
        <w:div w:id="1587307248">
          <w:marLeft w:val="480"/>
          <w:marRight w:val="0"/>
          <w:marTop w:val="0"/>
          <w:marBottom w:val="0"/>
          <w:divBdr>
            <w:top w:val="none" w:sz="0" w:space="0" w:color="auto"/>
            <w:left w:val="none" w:sz="0" w:space="0" w:color="auto"/>
            <w:bottom w:val="none" w:sz="0" w:space="0" w:color="auto"/>
            <w:right w:val="none" w:sz="0" w:space="0" w:color="auto"/>
          </w:divBdr>
        </w:div>
        <w:div w:id="649988142">
          <w:marLeft w:val="480"/>
          <w:marRight w:val="0"/>
          <w:marTop w:val="0"/>
          <w:marBottom w:val="0"/>
          <w:divBdr>
            <w:top w:val="none" w:sz="0" w:space="0" w:color="auto"/>
            <w:left w:val="none" w:sz="0" w:space="0" w:color="auto"/>
            <w:bottom w:val="none" w:sz="0" w:space="0" w:color="auto"/>
            <w:right w:val="none" w:sz="0" w:space="0" w:color="auto"/>
          </w:divBdr>
        </w:div>
        <w:div w:id="1176967045">
          <w:marLeft w:val="480"/>
          <w:marRight w:val="0"/>
          <w:marTop w:val="0"/>
          <w:marBottom w:val="0"/>
          <w:divBdr>
            <w:top w:val="none" w:sz="0" w:space="0" w:color="auto"/>
            <w:left w:val="none" w:sz="0" w:space="0" w:color="auto"/>
            <w:bottom w:val="none" w:sz="0" w:space="0" w:color="auto"/>
            <w:right w:val="none" w:sz="0" w:space="0" w:color="auto"/>
          </w:divBdr>
        </w:div>
        <w:div w:id="1769737368">
          <w:marLeft w:val="480"/>
          <w:marRight w:val="0"/>
          <w:marTop w:val="0"/>
          <w:marBottom w:val="0"/>
          <w:divBdr>
            <w:top w:val="none" w:sz="0" w:space="0" w:color="auto"/>
            <w:left w:val="none" w:sz="0" w:space="0" w:color="auto"/>
            <w:bottom w:val="none" w:sz="0" w:space="0" w:color="auto"/>
            <w:right w:val="none" w:sz="0" w:space="0" w:color="auto"/>
          </w:divBdr>
        </w:div>
        <w:div w:id="602105891">
          <w:marLeft w:val="480"/>
          <w:marRight w:val="0"/>
          <w:marTop w:val="0"/>
          <w:marBottom w:val="0"/>
          <w:divBdr>
            <w:top w:val="none" w:sz="0" w:space="0" w:color="auto"/>
            <w:left w:val="none" w:sz="0" w:space="0" w:color="auto"/>
            <w:bottom w:val="none" w:sz="0" w:space="0" w:color="auto"/>
            <w:right w:val="none" w:sz="0" w:space="0" w:color="auto"/>
          </w:divBdr>
        </w:div>
        <w:div w:id="690302870">
          <w:marLeft w:val="480"/>
          <w:marRight w:val="0"/>
          <w:marTop w:val="0"/>
          <w:marBottom w:val="0"/>
          <w:divBdr>
            <w:top w:val="none" w:sz="0" w:space="0" w:color="auto"/>
            <w:left w:val="none" w:sz="0" w:space="0" w:color="auto"/>
            <w:bottom w:val="none" w:sz="0" w:space="0" w:color="auto"/>
            <w:right w:val="none" w:sz="0" w:space="0" w:color="auto"/>
          </w:divBdr>
        </w:div>
        <w:div w:id="894974626">
          <w:marLeft w:val="480"/>
          <w:marRight w:val="0"/>
          <w:marTop w:val="0"/>
          <w:marBottom w:val="0"/>
          <w:divBdr>
            <w:top w:val="none" w:sz="0" w:space="0" w:color="auto"/>
            <w:left w:val="none" w:sz="0" w:space="0" w:color="auto"/>
            <w:bottom w:val="none" w:sz="0" w:space="0" w:color="auto"/>
            <w:right w:val="none" w:sz="0" w:space="0" w:color="auto"/>
          </w:divBdr>
        </w:div>
        <w:div w:id="1898783277">
          <w:marLeft w:val="480"/>
          <w:marRight w:val="0"/>
          <w:marTop w:val="0"/>
          <w:marBottom w:val="0"/>
          <w:divBdr>
            <w:top w:val="none" w:sz="0" w:space="0" w:color="auto"/>
            <w:left w:val="none" w:sz="0" w:space="0" w:color="auto"/>
            <w:bottom w:val="none" w:sz="0" w:space="0" w:color="auto"/>
            <w:right w:val="none" w:sz="0" w:space="0" w:color="auto"/>
          </w:divBdr>
        </w:div>
        <w:div w:id="809634497">
          <w:marLeft w:val="480"/>
          <w:marRight w:val="0"/>
          <w:marTop w:val="0"/>
          <w:marBottom w:val="0"/>
          <w:divBdr>
            <w:top w:val="none" w:sz="0" w:space="0" w:color="auto"/>
            <w:left w:val="none" w:sz="0" w:space="0" w:color="auto"/>
            <w:bottom w:val="none" w:sz="0" w:space="0" w:color="auto"/>
            <w:right w:val="none" w:sz="0" w:space="0" w:color="auto"/>
          </w:divBdr>
        </w:div>
        <w:div w:id="732853248">
          <w:marLeft w:val="480"/>
          <w:marRight w:val="0"/>
          <w:marTop w:val="0"/>
          <w:marBottom w:val="0"/>
          <w:divBdr>
            <w:top w:val="none" w:sz="0" w:space="0" w:color="auto"/>
            <w:left w:val="none" w:sz="0" w:space="0" w:color="auto"/>
            <w:bottom w:val="none" w:sz="0" w:space="0" w:color="auto"/>
            <w:right w:val="none" w:sz="0" w:space="0" w:color="auto"/>
          </w:divBdr>
        </w:div>
        <w:div w:id="1108623529">
          <w:marLeft w:val="480"/>
          <w:marRight w:val="0"/>
          <w:marTop w:val="0"/>
          <w:marBottom w:val="0"/>
          <w:divBdr>
            <w:top w:val="none" w:sz="0" w:space="0" w:color="auto"/>
            <w:left w:val="none" w:sz="0" w:space="0" w:color="auto"/>
            <w:bottom w:val="none" w:sz="0" w:space="0" w:color="auto"/>
            <w:right w:val="none" w:sz="0" w:space="0" w:color="auto"/>
          </w:divBdr>
        </w:div>
        <w:div w:id="1082725553">
          <w:marLeft w:val="480"/>
          <w:marRight w:val="0"/>
          <w:marTop w:val="0"/>
          <w:marBottom w:val="0"/>
          <w:divBdr>
            <w:top w:val="none" w:sz="0" w:space="0" w:color="auto"/>
            <w:left w:val="none" w:sz="0" w:space="0" w:color="auto"/>
            <w:bottom w:val="none" w:sz="0" w:space="0" w:color="auto"/>
            <w:right w:val="none" w:sz="0" w:space="0" w:color="auto"/>
          </w:divBdr>
        </w:div>
        <w:div w:id="1642274592">
          <w:marLeft w:val="480"/>
          <w:marRight w:val="0"/>
          <w:marTop w:val="0"/>
          <w:marBottom w:val="0"/>
          <w:divBdr>
            <w:top w:val="none" w:sz="0" w:space="0" w:color="auto"/>
            <w:left w:val="none" w:sz="0" w:space="0" w:color="auto"/>
            <w:bottom w:val="none" w:sz="0" w:space="0" w:color="auto"/>
            <w:right w:val="none" w:sz="0" w:space="0" w:color="auto"/>
          </w:divBdr>
        </w:div>
        <w:div w:id="666322642">
          <w:marLeft w:val="480"/>
          <w:marRight w:val="0"/>
          <w:marTop w:val="0"/>
          <w:marBottom w:val="0"/>
          <w:divBdr>
            <w:top w:val="none" w:sz="0" w:space="0" w:color="auto"/>
            <w:left w:val="none" w:sz="0" w:space="0" w:color="auto"/>
            <w:bottom w:val="none" w:sz="0" w:space="0" w:color="auto"/>
            <w:right w:val="none" w:sz="0" w:space="0" w:color="auto"/>
          </w:divBdr>
        </w:div>
        <w:div w:id="199246146">
          <w:marLeft w:val="480"/>
          <w:marRight w:val="0"/>
          <w:marTop w:val="0"/>
          <w:marBottom w:val="0"/>
          <w:divBdr>
            <w:top w:val="none" w:sz="0" w:space="0" w:color="auto"/>
            <w:left w:val="none" w:sz="0" w:space="0" w:color="auto"/>
            <w:bottom w:val="none" w:sz="0" w:space="0" w:color="auto"/>
            <w:right w:val="none" w:sz="0" w:space="0" w:color="auto"/>
          </w:divBdr>
        </w:div>
        <w:div w:id="789518933">
          <w:marLeft w:val="480"/>
          <w:marRight w:val="0"/>
          <w:marTop w:val="0"/>
          <w:marBottom w:val="0"/>
          <w:divBdr>
            <w:top w:val="none" w:sz="0" w:space="0" w:color="auto"/>
            <w:left w:val="none" w:sz="0" w:space="0" w:color="auto"/>
            <w:bottom w:val="none" w:sz="0" w:space="0" w:color="auto"/>
            <w:right w:val="none" w:sz="0" w:space="0" w:color="auto"/>
          </w:divBdr>
        </w:div>
        <w:div w:id="1350790153">
          <w:marLeft w:val="480"/>
          <w:marRight w:val="0"/>
          <w:marTop w:val="0"/>
          <w:marBottom w:val="0"/>
          <w:divBdr>
            <w:top w:val="none" w:sz="0" w:space="0" w:color="auto"/>
            <w:left w:val="none" w:sz="0" w:space="0" w:color="auto"/>
            <w:bottom w:val="none" w:sz="0" w:space="0" w:color="auto"/>
            <w:right w:val="none" w:sz="0" w:space="0" w:color="auto"/>
          </w:divBdr>
        </w:div>
        <w:div w:id="986514653">
          <w:marLeft w:val="480"/>
          <w:marRight w:val="0"/>
          <w:marTop w:val="0"/>
          <w:marBottom w:val="0"/>
          <w:divBdr>
            <w:top w:val="none" w:sz="0" w:space="0" w:color="auto"/>
            <w:left w:val="none" w:sz="0" w:space="0" w:color="auto"/>
            <w:bottom w:val="none" w:sz="0" w:space="0" w:color="auto"/>
            <w:right w:val="none" w:sz="0" w:space="0" w:color="auto"/>
          </w:divBdr>
        </w:div>
        <w:div w:id="427894097">
          <w:marLeft w:val="480"/>
          <w:marRight w:val="0"/>
          <w:marTop w:val="0"/>
          <w:marBottom w:val="0"/>
          <w:divBdr>
            <w:top w:val="none" w:sz="0" w:space="0" w:color="auto"/>
            <w:left w:val="none" w:sz="0" w:space="0" w:color="auto"/>
            <w:bottom w:val="none" w:sz="0" w:space="0" w:color="auto"/>
            <w:right w:val="none" w:sz="0" w:space="0" w:color="auto"/>
          </w:divBdr>
        </w:div>
        <w:div w:id="576596662">
          <w:marLeft w:val="480"/>
          <w:marRight w:val="0"/>
          <w:marTop w:val="0"/>
          <w:marBottom w:val="0"/>
          <w:divBdr>
            <w:top w:val="none" w:sz="0" w:space="0" w:color="auto"/>
            <w:left w:val="none" w:sz="0" w:space="0" w:color="auto"/>
            <w:bottom w:val="none" w:sz="0" w:space="0" w:color="auto"/>
            <w:right w:val="none" w:sz="0" w:space="0" w:color="auto"/>
          </w:divBdr>
        </w:div>
        <w:div w:id="596713357">
          <w:marLeft w:val="480"/>
          <w:marRight w:val="0"/>
          <w:marTop w:val="0"/>
          <w:marBottom w:val="0"/>
          <w:divBdr>
            <w:top w:val="none" w:sz="0" w:space="0" w:color="auto"/>
            <w:left w:val="none" w:sz="0" w:space="0" w:color="auto"/>
            <w:bottom w:val="none" w:sz="0" w:space="0" w:color="auto"/>
            <w:right w:val="none" w:sz="0" w:space="0" w:color="auto"/>
          </w:divBdr>
        </w:div>
        <w:div w:id="2031910501">
          <w:marLeft w:val="480"/>
          <w:marRight w:val="0"/>
          <w:marTop w:val="0"/>
          <w:marBottom w:val="0"/>
          <w:divBdr>
            <w:top w:val="none" w:sz="0" w:space="0" w:color="auto"/>
            <w:left w:val="none" w:sz="0" w:space="0" w:color="auto"/>
            <w:bottom w:val="none" w:sz="0" w:space="0" w:color="auto"/>
            <w:right w:val="none" w:sz="0" w:space="0" w:color="auto"/>
          </w:divBdr>
        </w:div>
        <w:div w:id="321008852">
          <w:marLeft w:val="480"/>
          <w:marRight w:val="0"/>
          <w:marTop w:val="0"/>
          <w:marBottom w:val="0"/>
          <w:divBdr>
            <w:top w:val="none" w:sz="0" w:space="0" w:color="auto"/>
            <w:left w:val="none" w:sz="0" w:space="0" w:color="auto"/>
            <w:bottom w:val="none" w:sz="0" w:space="0" w:color="auto"/>
            <w:right w:val="none" w:sz="0" w:space="0" w:color="auto"/>
          </w:divBdr>
        </w:div>
        <w:div w:id="821895078">
          <w:marLeft w:val="480"/>
          <w:marRight w:val="0"/>
          <w:marTop w:val="0"/>
          <w:marBottom w:val="0"/>
          <w:divBdr>
            <w:top w:val="none" w:sz="0" w:space="0" w:color="auto"/>
            <w:left w:val="none" w:sz="0" w:space="0" w:color="auto"/>
            <w:bottom w:val="none" w:sz="0" w:space="0" w:color="auto"/>
            <w:right w:val="none" w:sz="0" w:space="0" w:color="auto"/>
          </w:divBdr>
        </w:div>
        <w:div w:id="1096629494">
          <w:marLeft w:val="480"/>
          <w:marRight w:val="0"/>
          <w:marTop w:val="0"/>
          <w:marBottom w:val="0"/>
          <w:divBdr>
            <w:top w:val="none" w:sz="0" w:space="0" w:color="auto"/>
            <w:left w:val="none" w:sz="0" w:space="0" w:color="auto"/>
            <w:bottom w:val="none" w:sz="0" w:space="0" w:color="auto"/>
            <w:right w:val="none" w:sz="0" w:space="0" w:color="auto"/>
          </w:divBdr>
        </w:div>
        <w:div w:id="1161386252">
          <w:marLeft w:val="480"/>
          <w:marRight w:val="0"/>
          <w:marTop w:val="0"/>
          <w:marBottom w:val="0"/>
          <w:divBdr>
            <w:top w:val="none" w:sz="0" w:space="0" w:color="auto"/>
            <w:left w:val="none" w:sz="0" w:space="0" w:color="auto"/>
            <w:bottom w:val="none" w:sz="0" w:space="0" w:color="auto"/>
            <w:right w:val="none" w:sz="0" w:space="0" w:color="auto"/>
          </w:divBdr>
        </w:div>
        <w:div w:id="1425416622">
          <w:marLeft w:val="480"/>
          <w:marRight w:val="0"/>
          <w:marTop w:val="0"/>
          <w:marBottom w:val="0"/>
          <w:divBdr>
            <w:top w:val="none" w:sz="0" w:space="0" w:color="auto"/>
            <w:left w:val="none" w:sz="0" w:space="0" w:color="auto"/>
            <w:bottom w:val="none" w:sz="0" w:space="0" w:color="auto"/>
            <w:right w:val="none" w:sz="0" w:space="0" w:color="auto"/>
          </w:divBdr>
        </w:div>
        <w:div w:id="681317755">
          <w:marLeft w:val="480"/>
          <w:marRight w:val="0"/>
          <w:marTop w:val="0"/>
          <w:marBottom w:val="0"/>
          <w:divBdr>
            <w:top w:val="none" w:sz="0" w:space="0" w:color="auto"/>
            <w:left w:val="none" w:sz="0" w:space="0" w:color="auto"/>
            <w:bottom w:val="none" w:sz="0" w:space="0" w:color="auto"/>
            <w:right w:val="none" w:sz="0" w:space="0" w:color="auto"/>
          </w:divBdr>
        </w:div>
        <w:div w:id="324213286">
          <w:marLeft w:val="480"/>
          <w:marRight w:val="0"/>
          <w:marTop w:val="0"/>
          <w:marBottom w:val="0"/>
          <w:divBdr>
            <w:top w:val="none" w:sz="0" w:space="0" w:color="auto"/>
            <w:left w:val="none" w:sz="0" w:space="0" w:color="auto"/>
            <w:bottom w:val="none" w:sz="0" w:space="0" w:color="auto"/>
            <w:right w:val="none" w:sz="0" w:space="0" w:color="auto"/>
          </w:divBdr>
        </w:div>
        <w:div w:id="1106387006">
          <w:marLeft w:val="480"/>
          <w:marRight w:val="0"/>
          <w:marTop w:val="0"/>
          <w:marBottom w:val="0"/>
          <w:divBdr>
            <w:top w:val="none" w:sz="0" w:space="0" w:color="auto"/>
            <w:left w:val="none" w:sz="0" w:space="0" w:color="auto"/>
            <w:bottom w:val="none" w:sz="0" w:space="0" w:color="auto"/>
            <w:right w:val="none" w:sz="0" w:space="0" w:color="auto"/>
          </w:divBdr>
        </w:div>
        <w:div w:id="2140149754">
          <w:marLeft w:val="480"/>
          <w:marRight w:val="0"/>
          <w:marTop w:val="0"/>
          <w:marBottom w:val="0"/>
          <w:divBdr>
            <w:top w:val="none" w:sz="0" w:space="0" w:color="auto"/>
            <w:left w:val="none" w:sz="0" w:space="0" w:color="auto"/>
            <w:bottom w:val="none" w:sz="0" w:space="0" w:color="auto"/>
            <w:right w:val="none" w:sz="0" w:space="0" w:color="auto"/>
          </w:divBdr>
        </w:div>
        <w:div w:id="1609463757">
          <w:marLeft w:val="480"/>
          <w:marRight w:val="0"/>
          <w:marTop w:val="0"/>
          <w:marBottom w:val="0"/>
          <w:divBdr>
            <w:top w:val="none" w:sz="0" w:space="0" w:color="auto"/>
            <w:left w:val="none" w:sz="0" w:space="0" w:color="auto"/>
            <w:bottom w:val="none" w:sz="0" w:space="0" w:color="auto"/>
            <w:right w:val="none" w:sz="0" w:space="0" w:color="auto"/>
          </w:divBdr>
        </w:div>
        <w:div w:id="377359677">
          <w:marLeft w:val="480"/>
          <w:marRight w:val="0"/>
          <w:marTop w:val="0"/>
          <w:marBottom w:val="0"/>
          <w:divBdr>
            <w:top w:val="none" w:sz="0" w:space="0" w:color="auto"/>
            <w:left w:val="none" w:sz="0" w:space="0" w:color="auto"/>
            <w:bottom w:val="none" w:sz="0" w:space="0" w:color="auto"/>
            <w:right w:val="none" w:sz="0" w:space="0" w:color="auto"/>
          </w:divBdr>
        </w:div>
        <w:div w:id="2019497587">
          <w:marLeft w:val="480"/>
          <w:marRight w:val="0"/>
          <w:marTop w:val="0"/>
          <w:marBottom w:val="0"/>
          <w:divBdr>
            <w:top w:val="none" w:sz="0" w:space="0" w:color="auto"/>
            <w:left w:val="none" w:sz="0" w:space="0" w:color="auto"/>
            <w:bottom w:val="none" w:sz="0" w:space="0" w:color="auto"/>
            <w:right w:val="none" w:sz="0" w:space="0" w:color="auto"/>
          </w:divBdr>
        </w:div>
        <w:div w:id="1083719337">
          <w:marLeft w:val="480"/>
          <w:marRight w:val="0"/>
          <w:marTop w:val="0"/>
          <w:marBottom w:val="0"/>
          <w:divBdr>
            <w:top w:val="none" w:sz="0" w:space="0" w:color="auto"/>
            <w:left w:val="none" w:sz="0" w:space="0" w:color="auto"/>
            <w:bottom w:val="none" w:sz="0" w:space="0" w:color="auto"/>
            <w:right w:val="none" w:sz="0" w:space="0" w:color="auto"/>
          </w:divBdr>
        </w:div>
        <w:div w:id="1947929806">
          <w:marLeft w:val="480"/>
          <w:marRight w:val="0"/>
          <w:marTop w:val="0"/>
          <w:marBottom w:val="0"/>
          <w:divBdr>
            <w:top w:val="none" w:sz="0" w:space="0" w:color="auto"/>
            <w:left w:val="none" w:sz="0" w:space="0" w:color="auto"/>
            <w:bottom w:val="none" w:sz="0" w:space="0" w:color="auto"/>
            <w:right w:val="none" w:sz="0" w:space="0" w:color="auto"/>
          </w:divBdr>
        </w:div>
        <w:div w:id="1156150062">
          <w:marLeft w:val="480"/>
          <w:marRight w:val="0"/>
          <w:marTop w:val="0"/>
          <w:marBottom w:val="0"/>
          <w:divBdr>
            <w:top w:val="none" w:sz="0" w:space="0" w:color="auto"/>
            <w:left w:val="none" w:sz="0" w:space="0" w:color="auto"/>
            <w:bottom w:val="none" w:sz="0" w:space="0" w:color="auto"/>
            <w:right w:val="none" w:sz="0" w:space="0" w:color="auto"/>
          </w:divBdr>
        </w:div>
        <w:div w:id="1639064217">
          <w:marLeft w:val="480"/>
          <w:marRight w:val="0"/>
          <w:marTop w:val="0"/>
          <w:marBottom w:val="0"/>
          <w:divBdr>
            <w:top w:val="none" w:sz="0" w:space="0" w:color="auto"/>
            <w:left w:val="none" w:sz="0" w:space="0" w:color="auto"/>
            <w:bottom w:val="none" w:sz="0" w:space="0" w:color="auto"/>
            <w:right w:val="none" w:sz="0" w:space="0" w:color="auto"/>
          </w:divBdr>
        </w:div>
        <w:div w:id="1513834013">
          <w:marLeft w:val="480"/>
          <w:marRight w:val="0"/>
          <w:marTop w:val="0"/>
          <w:marBottom w:val="0"/>
          <w:divBdr>
            <w:top w:val="none" w:sz="0" w:space="0" w:color="auto"/>
            <w:left w:val="none" w:sz="0" w:space="0" w:color="auto"/>
            <w:bottom w:val="none" w:sz="0" w:space="0" w:color="auto"/>
            <w:right w:val="none" w:sz="0" w:space="0" w:color="auto"/>
          </w:divBdr>
        </w:div>
        <w:div w:id="1695643984">
          <w:marLeft w:val="480"/>
          <w:marRight w:val="0"/>
          <w:marTop w:val="0"/>
          <w:marBottom w:val="0"/>
          <w:divBdr>
            <w:top w:val="none" w:sz="0" w:space="0" w:color="auto"/>
            <w:left w:val="none" w:sz="0" w:space="0" w:color="auto"/>
            <w:bottom w:val="none" w:sz="0" w:space="0" w:color="auto"/>
            <w:right w:val="none" w:sz="0" w:space="0" w:color="auto"/>
          </w:divBdr>
        </w:div>
        <w:div w:id="469328231">
          <w:marLeft w:val="480"/>
          <w:marRight w:val="0"/>
          <w:marTop w:val="0"/>
          <w:marBottom w:val="0"/>
          <w:divBdr>
            <w:top w:val="none" w:sz="0" w:space="0" w:color="auto"/>
            <w:left w:val="none" w:sz="0" w:space="0" w:color="auto"/>
            <w:bottom w:val="none" w:sz="0" w:space="0" w:color="auto"/>
            <w:right w:val="none" w:sz="0" w:space="0" w:color="auto"/>
          </w:divBdr>
        </w:div>
        <w:div w:id="1232347245">
          <w:marLeft w:val="480"/>
          <w:marRight w:val="0"/>
          <w:marTop w:val="0"/>
          <w:marBottom w:val="0"/>
          <w:divBdr>
            <w:top w:val="none" w:sz="0" w:space="0" w:color="auto"/>
            <w:left w:val="none" w:sz="0" w:space="0" w:color="auto"/>
            <w:bottom w:val="none" w:sz="0" w:space="0" w:color="auto"/>
            <w:right w:val="none" w:sz="0" w:space="0" w:color="auto"/>
          </w:divBdr>
        </w:div>
        <w:div w:id="325599113">
          <w:marLeft w:val="480"/>
          <w:marRight w:val="0"/>
          <w:marTop w:val="0"/>
          <w:marBottom w:val="0"/>
          <w:divBdr>
            <w:top w:val="none" w:sz="0" w:space="0" w:color="auto"/>
            <w:left w:val="none" w:sz="0" w:space="0" w:color="auto"/>
            <w:bottom w:val="none" w:sz="0" w:space="0" w:color="auto"/>
            <w:right w:val="none" w:sz="0" w:space="0" w:color="auto"/>
          </w:divBdr>
        </w:div>
        <w:div w:id="2019117745">
          <w:marLeft w:val="480"/>
          <w:marRight w:val="0"/>
          <w:marTop w:val="0"/>
          <w:marBottom w:val="0"/>
          <w:divBdr>
            <w:top w:val="none" w:sz="0" w:space="0" w:color="auto"/>
            <w:left w:val="none" w:sz="0" w:space="0" w:color="auto"/>
            <w:bottom w:val="none" w:sz="0" w:space="0" w:color="auto"/>
            <w:right w:val="none" w:sz="0" w:space="0" w:color="auto"/>
          </w:divBdr>
        </w:div>
        <w:div w:id="2047559540">
          <w:marLeft w:val="480"/>
          <w:marRight w:val="0"/>
          <w:marTop w:val="0"/>
          <w:marBottom w:val="0"/>
          <w:divBdr>
            <w:top w:val="none" w:sz="0" w:space="0" w:color="auto"/>
            <w:left w:val="none" w:sz="0" w:space="0" w:color="auto"/>
            <w:bottom w:val="none" w:sz="0" w:space="0" w:color="auto"/>
            <w:right w:val="none" w:sz="0" w:space="0" w:color="auto"/>
          </w:divBdr>
        </w:div>
        <w:div w:id="1244530181">
          <w:marLeft w:val="480"/>
          <w:marRight w:val="0"/>
          <w:marTop w:val="0"/>
          <w:marBottom w:val="0"/>
          <w:divBdr>
            <w:top w:val="none" w:sz="0" w:space="0" w:color="auto"/>
            <w:left w:val="none" w:sz="0" w:space="0" w:color="auto"/>
            <w:bottom w:val="none" w:sz="0" w:space="0" w:color="auto"/>
            <w:right w:val="none" w:sz="0" w:space="0" w:color="auto"/>
          </w:divBdr>
        </w:div>
        <w:div w:id="116603016">
          <w:marLeft w:val="480"/>
          <w:marRight w:val="0"/>
          <w:marTop w:val="0"/>
          <w:marBottom w:val="0"/>
          <w:divBdr>
            <w:top w:val="none" w:sz="0" w:space="0" w:color="auto"/>
            <w:left w:val="none" w:sz="0" w:space="0" w:color="auto"/>
            <w:bottom w:val="none" w:sz="0" w:space="0" w:color="auto"/>
            <w:right w:val="none" w:sz="0" w:space="0" w:color="auto"/>
          </w:divBdr>
        </w:div>
        <w:div w:id="1476412677">
          <w:marLeft w:val="480"/>
          <w:marRight w:val="0"/>
          <w:marTop w:val="0"/>
          <w:marBottom w:val="0"/>
          <w:divBdr>
            <w:top w:val="none" w:sz="0" w:space="0" w:color="auto"/>
            <w:left w:val="none" w:sz="0" w:space="0" w:color="auto"/>
            <w:bottom w:val="none" w:sz="0" w:space="0" w:color="auto"/>
            <w:right w:val="none" w:sz="0" w:space="0" w:color="auto"/>
          </w:divBdr>
        </w:div>
        <w:div w:id="1736932011">
          <w:marLeft w:val="480"/>
          <w:marRight w:val="0"/>
          <w:marTop w:val="0"/>
          <w:marBottom w:val="0"/>
          <w:divBdr>
            <w:top w:val="none" w:sz="0" w:space="0" w:color="auto"/>
            <w:left w:val="none" w:sz="0" w:space="0" w:color="auto"/>
            <w:bottom w:val="none" w:sz="0" w:space="0" w:color="auto"/>
            <w:right w:val="none" w:sz="0" w:space="0" w:color="auto"/>
          </w:divBdr>
        </w:div>
        <w:div w:id="448358926">
          <w:marLeft w:val="480"/>
          <w:marRight w:val="0"/>
          <w:marTop w:val="0"/>
          <w:marBottom w:val="0"/>
          <w:divBdr>
            <w:top w:val="none" w:sz="0" w:space="0" w:color="auto"/>
            <w:left w:val="none" w:sz="0" w:space="0" w:color="auto"/>
            <w:bottom w:val="none" w:sz="0" w:space="0" w:color="auto"/>
            <w:right w:val="none" w:sz="0" w:space="0" w:color="auto"/>
          </w:divBdr>
        </w:div>
      </w:divsChild>
    </w:div>
    <w:div w:id="924343425">
      <w:bodyDiv w:val="1"/>
      <w:marLeft w:val="0"/>
      <w:marRight w:val="0"/>
      <w:marTop w:val="0"/>
      <w:marBottom w:val="0"/>
      <w:divBdr>
        <w:top w:val="none" w:sz="0" w:space="0" w:color="auto"/>
        <w:left w:val="none" w:sz="0" w:space="0" w:color="auto"/>
        <w:bottom w:val="none" w:sz="0" w:space="0" w:color="auto"/>
        <w:right w:val="none" w:sz="0" w:space="0" w:color="auto"/>
      </w:divBdr>
    </w:div>
    <w:div w:id="924388172">
      <w:bodyDiv w:val="1"/>
      <w:marLeft w:val="0"/>
      <w:marRight w:val="0"/>
      <w:marTop w:val="0"/>
      <w:marBottom w:val="0"/>
      <w:divBdr>
        <w:top w:val="none" w:sz="0" w:space="0" w:color="auto"/>
        <w:left w:val="none" w:sz="0" w:space="0" w:color="auto"/>
        <w:bottom w:val="none" w:sz="0" w:space="0" w:color="auto"/>
        <w:right w:val="none" w:sz="0" w:space="0" w:color="auto"/>
      </w:divBdr>
    </w:div>
    <w:div w:id="924416401">
      <w:bodyDiv w:val="1"/>
      <w:marLeft w:val="0"/>
      <w:marRight w:val="0"/>
      <w:marTop w:val="0"/>
      <w:marBottom w:val="0"/>
      <w:divBdr>
        <w:top w:val="none" w:sz="0" w:space="0" w:color="auto"/>
        <w:left w:val="none" w:sz="0" w:space="0" w:color="auto"/>
        <w:bottom w:val="none" w:sz="0" w:space="0" w:color="auto"/>
        <w:right w:val="none" w:sz="0" w:space="0" w:color="auto"/>
      </w:divBdr>
    </w:div>
    <w:div w:id="924455379">
      <w:bodyDiv w:val="1"/>
      <w:marLeft w:val="0"/>
      <w:marRight w:val="0"/>
      <w:marTop w:val="0"/>
      <w:marBottom w:val="0"/>
      <w:divBdr>
        <w:top w:val="none" w:sz="0" w:space="0" w:color="auto"/>
        <w:left w:val="none" w:sz="0" w:space="0" w:color="auto"/>
        <w:bottom w:val="none" w:sz="0" w:space="0" w:color="auto"/>
        <w:right w:val="none" w:sz="0" w:space="0" w:color="auto"/>
      </w:divBdr>
    </w:div>
    <w:div w:id="924722767">
      <w:bodyDiv w:val="1"/>
      <w:marLeft w:val="0"/>
      <w:marRight w:val="0"/>
      <w:marTop w:val="0"/>
      <w:marBottom w:val="0"/>
      <w:divBdr>
        <w:top w:val="none" w:sz="0" w:space="0" w:color="auto"/>
        <w:left w:val="none" w:sz="0" w:space="0" w:color="auto"/>
        <w:bottom w:val="none" w:sz="0" w:space="0" w:color="auto"/>
        <w:right w:val="none" w:sz="0" w:space="0" w:color="auto"/>
      </w:divBdr>
    </w:div>
    <w:div w:id="925186280">
      <w:bodyDiv w:val="1"/>
      <w:marLeft w:val="0"/>
      <w:marRight w:val="0"/>
      <w:marTop w:val="0"/>
      <w:marBottom w:val="0"/>
      <w:divBdr>
        <w:top w:val="none" w:sz="0" w:space="0" w:color="auto"/>
        <w:left w:val="none" w:sz="0" w:space="0" w:color="auto"/>
        <w:bottom w:val="none" w:sz="0" w:space="0" w:color="auto"/>
        <w:right w:val="none" w:sz="0" w:space="0" w:color="auto"/>
      </w:divBdr>
    </w:div>
    <w:div w:id="925190653">
      <w:bodyDiv w:val="1"/>
      <w:marLeft w:val="0"/>
      <w:marRight w:val="0"/>
      <w:marTop w:val="0"/>
      <w:marBottom w:val="0"/>
      <w:divBdr>
        <w:top w:val="none" w:sz="0" w:space="0" w:color="auto"/>
        <w:left w:val="none" w:sz="0" w:space="0" w:color="auto"/>
        <w:bottom w:val="none" w:sz="0" w:space="0" w:color="auto"/>
        <w:right w:val="none" w:sz="0" w:space="0" w:color="auto"/>
      </w:divBdr>
    </w:div>
    <w:div w:id="925267739">
      <w:bodyDiv w:val="1"/>
      <w:marLeft w:val="0"/>
      <w:marRight w:val="0"/>
      <w:marTop w:val="0"/>
      <w:marBottom w:val="0"/>
      <w:divBdr>
        <w:top w:val="none" w:sz="0" w:space="0" w:color="auto"/>
        <w:left w:val="none" w:sz="0" w:space="0" w:color="auto"/>
        <w:bottom w:val="none" w:sz="0" w:space="0" w:color="auto"/>
        <w:right w:val="none" w:sz="0" w:space="0" w:color="auto"/>
      </w:divBdr>
    </w:div>
    <w:div w:id="925769789">
      <w:bodyDiv w:val="1"/>
      <w:marLeft w:val="0"/>
      <w:marRight w:val="0"/>
      <w:marTop w:val="0"/>
      <w:marBottom w:val="0"/>
      <w:divBdr>
        <w:top w:val="none" w:sz="0" w:space="0" w:color="auto"/>
        <w:left w:val="none" w:sz="0" w:space="0" w:color="auto"/>
        <w:bottom w:val="none" w:sz="0" w:space="0" w:color="auto"/>
        <w:right w:val="none" w:sz="0" w:space="0" w:color="auto"/>
      </w:divBdr>
    </w:div>
    <w:div w:id="925924562">
      <w:bodyDiv w:val="1"/>
      <w:marLeft w:val="0"/>
      <w:marRight w:val="0"/>
      <w:marTop w:val="0"/>
      <w:marBottom w:val="0"/>
      <w:divBdr>
        <w:top w:val="none" w:sz="0" w:space="0" w:color="auto"/>
        <w:left w:val="none" w:sz="0" w:space="0" w:color="auto"/>
        <w:bottom w:val="none" w:sz="0" w:space="0" w:color="auto"/>
        <w:right w:val="none" w:sz="0" w:space="0" w:color="auto"/>
      </w:divBdr>
      <w:divsChild>
        <w:div w:id="1850096688">
          <w:marLeft w:val="480"/>
          <w:marRight w:val="0"/>
          <w:marTop w:val="0"/>
          <w:marBottom w:val="0"/>
          <w:divBdr>
            <w:top w:val="none" w:sz="0" w:space="0" w:color="auto"/>
            <w:left w:val="none" w:sz="0" w:space="0" w:color="auto"/>
            <w:bottom w:val="none" w:sz="0" w:space="0" w:color="auto"/>
            <w:right w:val="none" w:sz="0" w:space="0" w:color="auto"/>
          </w:divBdr>
        </w:div>
        <w:div w:id="700008025">
          <w:marLeft w:val="480"/>
          <w:marRight w:val="0"/>
          <w:marTop w:val="0"/>
          <w:marBottom w:val="0"/>
          <w:divBdr>
            <w:top w:val="none" w:sz="0" w:space="0" w:color="auto"/>
            <w:left w:val="none" w:sz="0" w:space="0" w:color="auto"/>
            <w:bottom w:val="none" w:sz="0" w:space="0" w:color="auto"/>
            <w:right w:val="none" w:sz="0" w:space="0" w:color="auto"/>
          </w:divBdr>
        </w:div>
        <w:div w:id="1878617040">
          <w:marLeft w:val="480"/>
          <w:marRight w:val="0"/>
          <w:marTop w:val="0"/>
          <w:marBottom w:val="0"/>
          <w:divBdr>
            <w:top w:val="none" w:sz="0" w:space="0" w:color="auto"/>
            <w:left w:val="none" w:sz="0" w:space="0" w:color="auto"/>
            <w:bottom w:val="none" w:sz="0" w:space="0" w:color="auto"/>
            <w:right w:val="none" w:sz="0" w:space="0" w:color="auto"/>
          </w:divBdr>
        </w:div>
        <w:div w:id="967272861">
          <w:marLeft w:val="480"/>
          <w:marRight w:val="0"/>
          <w:marTop w:val="0"/>
          <w:marBottom w:val="0"/>
          <w:divBdr>
            <w:top w:val="none" w:sz="0" w:space="0" w:color="auto"/>
            <w:left w:val="none" w:sz="0" w:space="0" w:color="auto"/>
            <w:bottom w:val="none" w:sz="0" w:space="0" w:color="auto"/>
            <w:right w:val="none" w:sz="0" w:space="0" w:color="auto"/>
          </w:divBdr>
        </w:div>
        <w:div w:id="1454590376">
          <w:marLeft w:val="480"/>
          <w:marRight w:val="0"/>
          <w:marTop w:val="0"/>
          <w:marBottom w:val="0"/>
          <w:divBdr>
            <w:top w:val="none" w:sz="0" w:space="0" w:color="auto"/>
            <w:left w:val="none" w:sz="0" w:space="0" w:color="auto"/>
            <w:bottom w:val="none" w:sz="0" w:space="0" w:color="auto"/>
            <w:right w:val="none" w:sz="0" w:space="0" w:color="auto"/>
          </w:divBdr>
        </w:div>
        <w:div w:id="1038242920">
          <w:marLeft w:val="480"/>
          <w:marRight w:val="0"/>
          <w:marTop w:val="0"/>
          <w:marBottom w:val="0"/>
          <w:divBdr>
            <w:top w:val="none" w:sz="0" w:space="0" w:color="auto"/>
            <w:left w:val="none" w:sz="0" w:space="0" w:color="auto"/>
            <w:bottom w:val="none" w:sz="0" w:space="0" w:color="auto"/>
            <w:right w:val="none" w:sz="0" w:space="0" w:color="auto"/>
          </w:divBdr>
        </w:div>
        <w:div w:id="934434810">
          <w:marLeft w:val="480"/>
          <w:marRight w:val="0"/>
          <w:marTop w:val="0"/>
          <w:marBottom w:val="0"/>
          <w:divBdr>
            <w:top w:val="none" w:sz="0" w:space="0" w:color="auto"/>
            <w:left w:val="none" w:sz="0" w:space="0" w:color="auto"/>
            <w:bottom w:val="none" w:sz="0" w:space="0" w:color="auto"/>
            <w:right w:val="none" w:sz="0" w:space="0" w:color="auto"/>
          </w:divBdr>
        </w:div>
        <w:div w:id="834339622">
          <w:marLeft w:val="480"/>
          <w:marRight w:val="0"/>
          <w:marTop w:val="0"/>
          <w:marBottom w:val="0"/>
          <w:divBdr>
            <w:top w:val="none" w:sz="0" w:space="0" w:color="auto"/>
            <w:left w:val="none" w:sz="0" w:space="0" w:color="auto"/>
            <w:bottom w:val="none" w:sz="0" w:space="0" w:color="auto"/>
            <w:right w:val="none" w:sz="0" w:space="0" w:color="auto"/>
          </w:divBdr>
        </w:div>
        <w:div w:id="1609309257">
          <w:marLeft w:val="480"/>
          <w:marRight w:val="0"/>
          <w:marTop w:val="0"/>
          <w:marBottom w:val="0"/>
          <w:divBdr>
            <w:top w:val="none" w:sz="0" w:space="0" w:color="auto"/>
            <w:left w:val="none" w:sz="0" w:space="0" w:color="auto"/>
            <w:bottom w:val="none" w:sz="0" w:space="0" w:color="auto"/>
            <w:right w:val="none" w:sz="0" w:space="0" w:color="auto"/>
          </w:divBdr>
        </w:div>
        <w:div w:id="515925258">
          <w:marLeft w:val="480"/>
          <w:marRight w:val="0"/>
          <w:marTop w:val="0"/>
          <w:marBottom w:val="0"/>
          <w:divBdr>
            <w:top w:val="none" w:sz="0" w:space="0" w:color="auto"/>
            <w:left w:val="none" w:sz="0" w:space="0" w:color="auto"/>
            <w:bottom w:val="none" w:sz="0" w:space="0" w:color="auto"/>
            <w:right w:val="none" w:sz="0" w:space="0" w:color="auto"/>
          </w:divBdr>
        </w:div>
        <w:div w:id="1737319141">
          <w:marLeft w:val="480"/>
          <w:marRight w:val="0"/>
          <w:marTop w:val="0"/>
          <w:marBottom w:val="0"/>
          <w:divBdr>
            <w:top w:val="none" w:sz="0" w:space="0" w:color="auto"/>
            <w:left w:val="none" w:sz="0" w:space="0" w:color="auto"/>
            <w:bottom w:val="none" w:sz="0" w:space="0" w:color="auto"/>
            <w:right w:val="none" w:sz="0" w:space="0" w:color="auto"/>
          </w:divBdr>
        </w:div>
        <w:div w:id="59600832">
          <w:marLeft w:val="480"/>
          <w:marRight w:val="0"/>
          <w:marTop w:val="0"/>
          <w:marBottom w:val="0"/>
          <w:divBdr>
            <w:top w:val="none" w:sz="0" w:space="0" w:color="auto"/>
            <w:left w:val="none" w:sz="0" w:space="0" w:color="auto"/>
            <w:bottom w:val="none" w:sz="0" w:space="0" w:color="auto"/>
            <w:right w:val="none" w:sz="0" w:space="0" w:color="auto"/>
          </w:divBdr>
        </w:div>
        <w:div w:id="1218124773">
          <w:marLeft w:val="480"/>
          <w:marRight w:val="0"/>
          <w:marTop w:val="0"/>
          <w:marBottom w:val="0"/>
          <w:divBdr>
            <w:top w:val="none" w:sz="0" w:space="0" w:color="auto"/>
            <w:left w:val="none" w:sz="0" w:space="0" w:color="auto"/>
            <w:bottom w:val="none" w:sz="0" w:space="0" w:color="auto"/>
            <w:right w:val="none" w:sz="0" w:space="0" w:color="auto"/>
          </w:divBdr>
        </w:div>
        <w:div w:id="568078970">
          <w:marLeft w:val="480"/>
          <w:marRight w:val="0"/>
          <w:marTop w:val="0"/>
          <w:marBottom w:val="0"/>
          <w:divBdr>
            <w:top w:val="none" w:sz="0" w:space="0" w:color="auto"/>
            <w:left w:val="none" w:sz="0" w:space="0" w:color="auto"/>
            <w:bottom w:val="none" w:sz="0" w:space="0" w:color="auto"/>
            <w:right w:val="none" w:sz="0" w:space="0" w:color="auto"/>
          </w:divBdr>
        </w:div>
        <w:div w:id="2019774363">
          <w:marLeft w:val="480"/>
          <w:marRight w:val="0"/>
          <w:marTop w:val="0"/>
          <w:marBottom w:val="0"/>
          <w:divBdr>
            <w:top w:val="none" w:sz="0" w:space="0" w:color="auto"/>
            <w:left w:val="none" w:sz="0" w:space="0" w:color="auto"/>
            <w:bottom w:val="none" w:sz="0" w:space="0" w:color="auto"/>
            <w:right w:val="none" w:sz="0" w:space="0" w:color="auto"/>
          </w:divBdr>
        </w:div>
        <w:div w:id="210269145">
          <w:marLeft w:val="480"/>
          <w:marRight w:val="0"/>
          <w:marTop w:val="0"/>
          <w:marBottom w:val="0"/>
          <w:divBdr>
            <w:top w:val="none" w:sz="0" w:space="0" w:color="auto"/>
            <w:left w:val="none" w:sz="0" w:space="0" w:color="auto"/>
            <w:bottom w:val="none" w:sz="0" w:space="0" w:color="auto"/>
            <w:right w:val="none" w:sz="0" w:space="0" w:color="auto"/>
          </w:divBdr>
        </w:div>
        <w:div w:id="1898201294">
          <w:marLeft w:val="480"/>
          <w:marRight w:val="0"/>
          <w:marTop w:val="0"/>
          <w:marBottom w:val="0"/>
          <w:divBdr>
            <w:top w:val="none" w:sz="0" w:space="0" w:color="auto"/>
            <w:left w:val="none" w:sz="0" w:space="0" w:color="auto"/>
            <w:bottom w:val="none" w:sz="0" w:space="0" w:color="auto"/>
            <w:right w:val="none" w:sz="0" w:space="0" w:color="auto"/>
          </w:divBdr>
        </w:div>
        <w:div w:id="858204460">
          <w:marLeft w:val="480"/>
          <w:marRight w:val="0"/>
          <w:marTop w:val="0"/>
          <w:marBottom w:val="0"/>
          <w:divBdr>
            <w:top w:val="none" w:sz="0" w:space="0" w:color="auto"/>
            <w:left w:val="none" w:sz="0" w:space="0" w:color="auto"/>
            <w:bottom w:val="none" w:sz="0" w:space="0" w:color="auto"/>
            <w:right w:val="none" w:sz="0" w:space="0" w:color="auto"/>
          </w:divBdr>
        </w:div>
        <w:div w:id="478111023">
          <w:marLeft w:val="480"/>
          <w:marRight w:val="0"/>
          <w:marTop w:val="0"/>
          <w:marBottom w:val="0"/>
          <w:divBdr>
            <w:top w:val="none" w:sz="0" w:space="0" w:color="auto"/>
            <w:left w:val="none" w:sz="0" w:space="0" w:color="auto"/>
            <w:bottom w:val="none" w:sz="0" w:space="0" w:color="auto"/>
            <w:right w:val="none" w:sz="0" w:space="0" w:color="auto"/>
          </w:divBdr>
        </w:div>
        <w:div w:id="1646085073">
          <w:marLeft w:val="480"/>
          <w:marRight w:val="0"/>
          <w:marTop w:val="0"/>
          <w:marBottom w:val="0"/>
          <w:divBdr>
            <w:top w:val="none" w:sz="0" w:space="0" w:color="auto"/>
            <w:left w:val="none" w:sz="0" w:space="0" w:color="auto"/>
            <w:bottom w:val="none" w:sz="0" w:space="0" w:color="auto"/>
            <w:right w:val="none" w:sz="0" w:space="0" w:color="auto"/>
          </w:divBdr>
        </w:div>
        <w:div w:id="1428843667">
          <w:marLeft w:val="480"/>
          <w:marRight w:val="0"/>
          <w:marTop w:val="0"/>
          <w:marBottom w:val="0"/>
          <w:divBdr>
            <w:top w:val="none" w:sz="0" w:space="0" w:color="auto"/>
            <w:left w:val="none" w:sz="0" w:space="0" w:color="auto"/>
            <w:bottom w:val="none" w:sz="0" w:space="0" w:color="auto"/>
            <w:right w:val="none" w:sz="0" w:space="0" w:color="auto"/>
          </w:divBdr>
        </w:div>
        <w:div w:id="2103867215">
          <w:marLeft w:val="480"/>
          <w:marRight w:val="0"/>
          <w:marTop w:val="0"/>
          <w:marBottom w:val="0"/>
          <w:divBdr>
            <w:top w:val="none" w:sz="0" w:space="0" w:color="auto"/>
            <w:left w:val="none" w:sz="0" w:space="0" w:color="auto"/>
            <w:bottom w:val="none" w:sz="0" w:space="0" w:color="auto"/>
            <w:right w:val="none" w:sz="0" w:space="0" w:color="auto"/>
          </w:divBdr>
        </w:div>
        <w:div w:id="994990403">
          <w:marLeft w:val="480"/>
          <w:marRight w:val="0"/>
          <w:marTop w:val="0"/>
          <w:marBottom w:val="0"/>
          <w:divBdr>
            <w:top w:val="none" w:sz="0" w:space="0" w:color="auto"/>
            <w:left w:val="none" w:sz="0" w:space="0" w:color="auto"/>
            <w:bottom w:val="none" w:sz="0" w:space="0" w:color="auto"/>
            <w:right w:val="none" w:sz="0" w:space="0" w:color="auto"/>
          </w:divBdr>
        </w:div>
        <w:div w:id="12387125">
          <w:marLeft w:val="480"/>
          <w:marRight w:val="0"/>
          <w:marTop w:val="0"/>
          <w:marBottom w:val="0"/>
          <w:divBdr>
            <w:top w:val="none" w:sz="0" w:space="0" w:color="auto"/>
            <w:left w:val="none" w:sz="0" w:space="0" w:color="auto"/>
            <w:bottom w:val="none" w:sz="0" w:space="0" w:color="auto"/>
            <w:right w:val="none" w:sz="0" w:space="0" w:color="auto"/>
          </w:divBdr>
        </w:div>
        <w:div w:id="2114472239">
          <w:marLeft w:val="480"/>
          <w:marRight w:val="0"/>
          <w:marTop w:val="0"/>
          <w:marBottom w:val="0"/>
          <w:divBdr>
            <w:top w:val="none" w:sz="0" w:space="0" w:color="auto"/>
            <w:left w:val="none" w:sz="0" w:space="0" w:color="auto"/>
            <w:bottom w:val="none" w:sz="0" w:space="0" w:color="auto"/>
            <w:right w:val="none" w:sz="0" w:space="0" w:color="auto"/>
          </w:divBdr>
        </w:div>
        <w:div w:id="456686102">
          <w:marLeft w:val="480"/>
          <w:marRight w:val="0"/>
          <w:marTop w:val="0"/>
          <w:marBottom w:val="0"/>
          <w:divBdr>
            <w:top w:val="none" w:sz="0" w:space="0" w:color="auto"/>
            <w:left w:val="none" w:sz="0" w:space="0" w:color="auto"/>
            <w:bottom w:val="none" w:sz="0" w:space="0" w:color="auto"/>
            <w:right w:val="none" w:sz="0" w:space="0" w:color="auto"/>
          </w:divBdr>
        </w:div>
        <w:div w:id="1214461777">
          <w:marLeft w:val="480"/>
          <w:marRight w:val="0"/>
          <w:marTop w:val="0"/>
          <w:marBottom w:val="0"/>
          <w:divBdr>
            <w:top w:val="none" w:sz="0" w:space="0" w:color="auto"/>
            <w:left w:val="none" w:sz="0" w:space="0" w:color="auto"/>
            <w:bottom w:val="none" w:sz="0" w:space="0" w:color="auto"/>
            <w:right w:val="none" w:sz="0" w:space="0" w:color="auto"/>
          </w:divBdr>
        </w:div>
        <w:div w:id="829296959">
          <w:marLeft w:val="480"/>
          <w:marRight w:val="0"/>
          <w:marTop w:val="0"/>
          <w:marBottom w:val="0"/>
          <w:divBdr>
            <w:top w:val="none" w:sz="0" w:space="0" w:color="auto"/>
            <w:left w:val="none" w:sz="0" w:space="0" w:color="auto"/>
            <w:bottom w:val="none" w:sz="0" w:space="0" w:color="auto"/>
            <w:right w:val="none" w:sz="0" w:space="0" w:color="auto"/>
          </w:divBdr>
        </w:div>
        <w:div w:id="635453866">
          <w:marLeft w:val="480"/>
          <w:marRight w:val="0"/>
          <w:marTop w:val="0"/>
          <w:marBottom w:val="0"/>
          <w:divBdr>
            <w:top w:val="none" w:sz="0" w:space="0" w:color="auto"/>
            <w:left w:val="none" w:sz="0" w:space="0" w:color="auto"/>
            <w:bottom w:val="none" w:sz="0" w:space="0" w:color="auto"/>
            <w:right w:val="none" w:sz="0" w:space="0" w:color="auto"/>
          </w:divBdr>
        </w:div>
        <w:div w:id="812869638">
          <w:marLeft w:val="480"/>
          <w:marRight w:val="0"/>
          <w:marTop w:val="0"/>
          <w:marBottom w:val="0"/>
          <w:divBdr>
            <w:top w:val="none" w:sz="0" w:space="0" w:color="auto"/>
            <w:left w:val="none" w:sz="0" w:space="0" w:color="auto"/>
            <w:bottom w:val="none" w:sz="0" w:space="0" w:color="auto"/>
            <w:right w:val="none" w:sz="0" w:space="0" w:color="auto"/>
          </w:divBdr>
        </w:div>
        <w:div w:id="1640914229">
          <w:marLeft w:val="480"/>
          <w:marRight w:val="0"/>
          <w:marTop w:val="0"/>
          <w:marBottom w:val="0"/>
          <w:divBdr>
            <w:top w:val="none" w:sz="0" w:space="0" w:color="auto"/>
            <w:left w:val="none" w:sz="0" w:space="0" w:color="auto"/>
            <w:bottom w:val="none" w:sz="0" w:space="0" w:color="auto"/>
            <w:right w:val="none" w:sz="0" w:space="0" w:color="auto"/>
          </w:divBdr>
        </w:div>
        <w:div w:id="1609578144">
          <w:marLeft w:val="480"/>
          <w:marRight w:val="0"/>
          <w:marTop w:val="0"/>
          <w:marBottom w:val="0"/>
          <w:divBdr>
            <w:top w:val="none" w:sz="0" w:space="0" w:color="auto"/>
            <w:left w:val="none" w:sz="0" w:space="0" w:color="auto"/>
            <w:bottom w:val="none" w:sz="0" w:space="0" w:color="auto"/>
            <w:right w:val="none" w:sz="0" w:space="0" w:color="auto"/>
          </w:divBdr>
        </w:div>
        <w:div w:id="1068655362">
          <w:marLeft w:val="480"/>
          <w:marRight w:val="0"/>
          <w:marTop w:val="0"/>
          <w:marBottom w:val="0"/>
          <w:divBdr>
            <w:top w:val="none" w:sz="0" w:space="0" w:color="auto"/>
            <w:left w:val="none" w:sz="0" w:space="0" w:color="auto"/>
            <w:bottom w:val="none" w:sz="0" w:space="0" w:color="auto"/>
            <w:right w:val="none" w:sz="0" w:space="0" w:color="auto"/>
          </w:divBdr>
        </w:div>
        <w:div w:id="1841188477">
          <w:marLeft w:val="480"/>
          <w:marRight w:val="0"/>
          <w:marTop w:val="0"/>
          <w:marBottom w:val="0"/>
          <w:divBdr>
            <w:top w:val="none" w:sz="0" w:space="0" w:color="auto"/>
            <w:left w:val="none" w:sz="0" w:space="0" w:color="auto"/>
            <w:bottom w:val="none" w:sz="0" w:space="0" w:color="auto"/>
            <w:right w:val="none" w:sz="0" w:space="0" w:color="auto"/>
          </w:divBdr>
        </w:div>
        <w:div w:id="550580814">
          <w:marLeft w:val="480"/>
          <w:marRight w:val="0"/>
          <w:marTop w:val="0"/>
          <w:marBottom w:val="0"/>
          <w:divBdr>
            <w:top w:val="none" w:sz="0" w:space="0" w:color="auto"/>
            <w:left w:val="none" w:sz="0" w:space="0" w:color="auto"/>
            <w:bottom w:val="none" w:sz="0" w:space="0" w:color="auto"/>
            <w:right w:val="none" w:sz="0" w:space="0" w:color="auto"/>
          </w:divBdr>
        </w:div>
        <w:div w:id="1728340868">
          <w:marLeft w:val="480"/>
          <w:marRight w:val="0"/>
          <w:marTop w:val="0"/>
          <w:marBottom w:val="0"/>
          <w:divBdr>
            <w:top w:val="none" w:sz="0" w:space="0" w:color="auto"/>
            <w:left w:val="none" w:sz="0" w:space="0" w:color="auto"/>
            <w:bottom w:val="none" w:sz="0" w:space="0" w:color="auto"/>
            <w:right w:val="none" w:sz="0" w:space="0" w:color="auto"/>
          </w:divBdr>
        </w:div>
        <w:div w:id="1985969847">
          <w:marLeft w:val="480"/>
          <w:marRight w:val="0"/>
          <w:marTop w:val="0"/>
          <w:marBottom w:val="0"/>
          <w:divBdr>
            <w:top w:val="none" w:sz="0" w:space="0" w:color="auto"/>
            <w:left w:val="none" w:sz="0" w:space="0" w:color="auto"/>
            <w:bottom w:val="none" w:sz="0" w:space="0" w:color="auto"/>
            <w:right w:val="none" w:sz="0" w:space="0" w:color="auto"/>
          </w:divBdr>
        </w:div>
        <w:div w:id="1393193636">
          <w:marLeft w:val="480"/>
          <w:marRight w:val="0"/>
          <w:marTop w:val="0"/>
          <w:marBottom w:val="0"/>
          <w:divBdr>
            <w:top w:val="none" w:sz="0" w:space="0" w:color="auto"/>
            <w:left w:val="none" w:sz="0" w:space="0" w:color="auto"/>
            <w:bottom w:val="none" w:sz="0" w:space="0" w:color="auto"/>
            <w:right w:val="none" w:sz="0" w:space="0" w:color="auto"/>
          </w:divBdr>
        </w:div>
        <w:div w:id="578707756">
          <w:marLeft w:val="480"/>
          <w:marRight w:val="0"/>
          <w:marTop w:val="0"/>
          <w:marBottom w:val="0"/>
          <w:divBdr>
            <w:top w:val="none" w:sz="0" w:space="0" w:color="auto"/>
            <w:left w:val="none" w:sz="0" w:space="0" w:color="auto"/>
            <w:bottom w:val="none" w:sz="0" w:space="0" w:color="auto"/>
            <w:right w:val="none" w:sz="0" w:space="0" w:color="auto"/>
          </w:divBdr>
        </w:div>
        <w:div w:id="140586272">
          <w:marLeft w:val="480"/>
          <w:marRight w:val="0"/>
          <w:marTop w:val="0"/>
          <w:marBottom w:val="0"/>
          <w:divBdr>
            <w:top w:val="none" w:sz="0" w:space="0" w:color="auto"/>
            <w:left w:val="none" w:sz="0" w:space="0" w:color="auto"/>
            <w:bottom w:val="none" w:sz="0" w:space="0" w:color="auto"/>
            <w:right w:val="none" w:sz="0" w:space="0" w:color="auto"/>
          </w:divBdr>
        </w:div>
        <w:div w:id="976691308">
          <w:marLeft w:val="480"/>
          <w:marRight w:val="0"/>
          <w:marTop w:val="0"/>
          <w:marBottom w:val="0"/>
          <w:divBdr>
            <w:top w:val="none" w:sz="0" w:space="0" w:color="auto"/>
            <w:left w:val="none" w:sz="0" w:space="0" w:color="auto"/>
            <w:bottom w:val="none" w:sz="0" w:space="0" w:color="auto"/>
            <w:right w:val="none" w:sz="0" w:space="0" w:color="auto"/>
          </w:divBdr>
        </w:div>
        <w:div w:id="1800612341">
          <w:marLeft w:val="480"/>
          <w:marRight w:val="0"/>
          <w:marTop w:val="0"/>
          <w:marBottom w:val="0"/>
          <w:divBdr>
            <w:top w:val="none" w:sz="0" w:space="0" w:color="auto"/>
            <w:left w:val="none" w:sz="0" w:space="0" w:color="auto"/>
            <w:bottom w:val="none" w:sz="0" w:space="0" w:color="auto"/>
            <w:right w:val="none" w:sz="0" w:space="0" w:color="auto"/>
          </w:divBdr>
        </w:div>
        <w:div w:id="1087577677">
          <w:marLeft w:val="480"/>
          <w:marRight w:val="0"/>
          <w:marTop w:val="0"/>
          <w:marBottom w:val="0"/>
          <w:divBdr>
            <w:top w:val="none" w:sz="0" w:space="0" w:color="auto"/>
            <w:left w:val="none" w:sz="0" w:space="0" w:color="auto"/>
            <w:bottom w:val="none" w:sz="0" w:space="0" w:color="auto"/>
            <w:right w:val="none" w:sz="0" w:space="0" w:color="auto"/>
          </w:divBdr>
        </w:div>
        <w:div w:id="2011907803">
          <w:marLeft w:val="480"/>
          <w:marRight w:val="0"/>
          <w:marTop w:val="0"/>
          <w:marBottom w:val="0"/>
          <w:divBdr>
            <w:top w:val="none" w:sz="0" w:space="0" w:color="auto"/>
            <w:left w:val="none" w:sz="0" w:space="0" w:color="auto"/>
            <w:bottom w:val="none" w:sz="0" w:space="0" w:color="auto"/>
            <w:right w:val="none" w:sz="0" w:space="0" w:color="auto"/>
          </w:divBdr>
        </w:div>
        <w:div w:id="1437750487">
          <w:marLeft w:val="480"/>
          <w:marRight w:val="0"/>
          <w:marTop w:val="0"/>
          <w:marBottom w:val="0"/>
          <w:divBdr>
            <w:top w:val="none" w:sz="0" w:space="0" w:color="auto"/>
            <w:left w:val="none" w:sz="0" w:space="0" w:color="auto"/>
            <w:bottom w:val="none" w:sz="0" w:space="0" w:color="auto"/>
            <w:right w:val="none" w:sz="0" w:space="0" w:color="auto"/>
          </w:divBdr>
        </w:div>
        <w:div w:id="1738743681">
          <w:marLeft w:val="480"/>
          <w:marRight w:val="0"/>
          <w:marTop w:val="0"/>
          <w:marBottom w:val="0"/>
          <w:divBdr>
            <w:top w:val="none" w:sz="0" w:space="0" w:color="auto"/>
            <w:left w:val="none" w:sz="0" w:space="0" w:color="auto"/>
            <w:bottom w:val="none" w:sz="0" w:space="0" w:color="auto"/>
            <w:right w:val="none" w:sz="0" w:space="0" w:color="auto"/>
          </w:divBdr>
        </w:div>
        <w:div w:id="788741771">
          <w:marLeft w:val="480"/>
          <w:marRight w:val="0"/>
          <w:marTop w:val="0"/>
          <w:marBottom w:val="0"/>
          <w:divBdr>
            <w:top w:val="none" w:sz="0" w:space="0" w:color="auto"/>
            <w:left w:val="none" w:sz="0" w:space="0" w:color="auto"/>
            <w:bottom w:val="none" w:sz="0" w:space="0" w:color="auto"/>
            <w:right w:val="none" w:sz="0" w:space="0" w:color="auto"/>
          </w:divBdr>
        </w:div>
        <w:div w:id="1688484236">
          <w:marLeft w:val="480"/>
          <w:marRight w:val="0"/>
          <w:marTop w:val="0"/>
          <w:marBottom w:val="0"/>
          <w:divBdr>
            <w:top w:val="none" w:sz="0" w:space="0" w:color="auto"/>
            <w:left w:val="none" w:sz="0" w:space="0" w:color="auto"/>
            <w:bottom w:val="none" w:sz="0" w:space="0" w:color="auto"/>
            <w:right w:val="none" w:sz="0" w:space="0" w:color="auto"/>
          </w:divBdr>
        </w:div>
        <w:div w:id="1256596329">
          <w:marLeft w:val="480"/>
          <w:marRight w:val="0"/>
          <w:marTop w:val="0"/>
          <w:marBottom w:val="0"/>
          <w:divBdr>
            <w:top w:val="none" w:sz="0" w:space="0" w:color="auto"/>
            <w:left w:val="none" w:sz="0" w:space="0" w:color="auto"/>
            <w:bottom w:val="none" w:sz="0" w:space="0" w:color="auto"/>
            <w:right w:val="none" w:sz="0" w:space="0" w:color="auto"/>
          </w:divBdr>
        </w:div>
        <w:div w:id="357240349">
          <w:marLeft w:val="480"/>
          <w:marRight w:val="0"/>
          <w:marTop w:val="0"/>
          <w:marBottom w:val="0"/>
          <w:divBdr>
            <w:top w:val="none" w:sz="0" w:space="0" w:color="auto"/>
            <w:left w:val="none" w:sz="0" w:space="0" w:color="auto"/>
            <w:bottom w:val="none" w:sz="0" w:space="0" w:color="auto"/>
            <w:right w:val="none" w:sz="0" w:space="0" w:color="auto"/>
          </w:divBdr>
        </w:div>
        <w:div w:id="27528258">
          <w:marLeft w:val="480"/>
          <w:marRight w:val="0"/>
          <w:marTop w:val="0"/>
          <w:marBottom w:val="0"/>
          <w:divBdr>
            <w:top w:val="none" w:sz="0" w:space="0" w:color="auto"/>
            <w:left w:val="none" w:sz="0" w:space="0" w:color="auto"/>
            <w:bottom w:val="none" w:sz="0" w:space="0" w:color="auto"/>
            <w:right w:val="none" w:sz="0" w:space="0" w:color="auto"/>
          </w:divBdr>
        </w:div>
        <w:div w:id="1050375059">
          <w:marLeft w:val="480"/>
          <w:marRight w:val="0"/>
          <w:marTop w:val="0"/>
          <w:marBottom w:val="0"/>
          <w:divBdr>
            <w:top w:val="none" w:sz="0" w:space="0" w:color="auto"/>
            <w:left w:val="none" w:sz="0" w:space="0" w:color="auto"/>
            <w:bottom w:val="none" w:sz="0" w:space="0" w:color="auto"/>
            <w:right w:val="none" w:sz="0" w:space="0" w:color="auto"/>
          </w:divBdr>
        </w:div>
        <w:div w:id="46613198">
          <w:marLeft w:val="480"/>
          <w:marRight w:val="0"/>
          <w:marTop w:val="0"/>
          <w:marBottom w:val="0"/>
          <w:divBdr>
            <w:top w:val="none" w:sz="0" w:space="0" w:color="auto"/>
            <w:left w:val="none" w:sz="0" w:space="0" w:color="auto"/>
            <w:bottom w:val="none" w:sz="0" w:space="0" w:color="auto"/>
            <w:right w:val="none" w:sz="0" w:space="0" w:color="auto"/>
          </w:divBdr>
        </w:div>
        <w:div w:id="1864006902">
          <w:marLeft w:val="480"/>
          <w:marRight w:val="0"/>
          <w:marTop w:val="0"/>
          <w:marBottom w:val="0"/>
          <w:divBdr>
            <w:top w:val="none" w:sz="0" w:space="0" w:color="auto"/>
            <w:left w:val="none" w:sz="0" w:space="0" w:color="auto"/>
            <w:bottom w:val="none" w:sz="0" w:space="0" w:color="auto"/>
            <w:right w:val="none" w:sz="0" w:space="0" w:color="auto"/>
          </w:divBdr>
        </w:div>
        <w:div w:id="593056954">
          <w:marLeft w:val="480"/>
          <w:marRight w:val="0"/>
          <w:marTop w:val="0"/>
          <w:marBottom w:val="0"/>
          <w:divBdr>
            <w:top w:val="none" w:sz="0" w:space="0" w:color="auto"/>
            <w:left w:val="none" w:sz="0" w:space="0" w:color="auto"/>
            <w:bottom w:val="none" w:sz="0" w:space="0" w:color="auto"/>
            <w:right w:val="none" w:sz="0" w:space="0" w:color="auto"/>
          </w:divBdr>
        </w:div>
        <w:div w:id="1922986469">
          <w:marLeft w:val="480"/>
          <w:marRight w:val="0"/>
          <w:marTop w:val="0"/>
          <w:marBottom w:val="0"/>
          <w:divBdr>
            <w:top w:val="none" w:sz="0" w:space="0" w:color="auto"/>
            <w:left w:val="none" w:sz="0" w:space="0" w:color="auto"/>
            <w:bottom w:val="none" w:sz="0" w:space="0" w:color="auto"/>
            <w:right w:val="none" w:sz="0" w:space="0" w:color="auto"/>
          </w:divBdr>
        </w:div>
        <w:div w:id="122844213">
          <w:marLeft w:val="480"/>
          <w:marRight w:val="0"/>
          <w:marTop w:val="0"/>
          <w:marBottom w:val="0"/>
          <w:divBdr>
            <w:top w:val="none" w:sz="0" w:space="0" w:color="auto"/>
            <w:left w:val="none" w:sz="0" w:space="0" w:color="auto"/>
            <w:bottom w:val="none" w:sz="0" w:space="0" w:color="auto"/>
            <w:right w:val="none" w:sz="0" w:space="0" w:color="auto"/>
          </w:divBdr>
        </w:div>
      </w:divsChild>
    </w:div>
    <w:div w:id="926311140">
      <w:bodyDiv w:val="1"/>
      <w:marLeft w:val="0"/>
      <w:marRight w:val="0"/>
      <w:marTop w:val="0"/>
      <w:marBottom w:val="0"/>
      <w:divBdr>
        <w:top w:val="none" w:sz="0" w:space="0" w:color="auto"/>
        <w:left w:val="none" w:sz="0" w:space="0" w:color="auto"/>
        <w:bottom w:val="none" w:sz="0" w:space="0" w:color="auto"/>
        <w:right w:val="none" w:sz="0" w:space="0" w:color="auto"/>
      </w:divBdr>
    </w:div>
    <w:div w:id="928005879">
      <w:bodyDiv w:val="1"/>
      <w:marLeft w:val="0"/>
      <w:marRight w:val="0"/>
      <w:marTop w:val="0"/>
      <w:marBottom w:val="0"/>
      <w:divBdr>
        <w:top w:val="none" w:sz="0" w:space="0" w:color="auto"/>
        <w:left w:val="none" w:sz="0" w:space="0" w:color="auto"/>
        <w:bottom w:val="none" w:sz="0" w:space="0" w:color="auto"/>
        <w:right w:val="none" w:sz="0" w:space="0" w:color="auto"/>
      </w:divBdr>
    </w:div>
    <w:div w:id="928193187">
      <w:bodyDiv w:val="1"/>
      <w:marLeft w:val="0"/>
      <w:marRight w:val="0"/>
      <w:marTop w:val="0"/>
      <w:marBottom w:val="0"/>
      <w:divBdr>
        <w:top w:val="none" w:sz="0" w:space="0" w:color="auto"/>
        <w:left w:val="none" w:sz="0" w:space="0" w:color="auto"/>
        <w:bottom w:val="none" w:sz="0" w:space="0" w:color="auto"/>
        <w:right w:val="none" w:sz="0" w:space="0" w:color="auto"/>
      </w:divBdr>
    </w:div>
    <w:div w:id="928200636">
      <w:bodyDiv w:val="1"/>
      <w:marLeft w:val="0"/>
      <w:marRight w:val="0"/>
      <w:marTop w:val="0"/>
      <w:marBottom w:val="0"/>
      <w:divBdr>
        <w:top w:val="none" w:sz="0" w:space="0" w:color="auto"/>
        <w:left w:val="none" w:sz="0" w:space="0" w:color="auto"/>
        <w:bottom w:val="none" w:sz="0" w:space="0" w:color="auto"/>
        <w:right w:val="none" w:sz="0" w:space="0" w:color="auto"/>
      </w:divBdr>
    </w:div>
    <w:div w:id="928928177">
      <w:bodyDiv w:val="1"/>
      <w:marLeft w:val="0"/>
      <w:marRight w:val="0"/>
      <w:marTop w:val="0"/>
      <w:marBottom w:val="0"/>
      <w:divBdr>
        <w:top w:val="none" w:sz="0" w:space="0" w:color="auto"/>
        <w:left w:val="none" w:sz="0" w:space="0" w:color="auto"/>
        <w:bottom w:val="none" w:sz="0" w:space="0" w:color="auto"/>
        <w:right w:val="none" w:sz="0" w:space="0" w:color="auto"/>
      </w:divBdr>
    </w:div>
    <w:div w:id="929000481">
      <w:bodyDiv w:val="1"/>
      <w:marLeft w:val="0"/>
      <w:marRight w:val="0"/>
      <w:marTop w:val="0"/>
      <w:marBottom w:val="0"/>
      <w:divBdr>
        <w:top w:val="none" w:sz="0" w:space="0" w:color="auto"/>
        <w:left w:val="none" w:sz="0" w:space="0" w:color="auto"/>
        <w:bottom w:val="none" w:sz="0" w:space="0" w:color="auto"/>
        <w:right w:val="none" w:sz="0" w:space="0" w:color="auto"/>
      </w:divBdr>
    </w:div>
    <w:div w:id="929583392">
      <w:bodyDiv w:val="1"/>
      <w:marLeft w:val="0"/>
      <w:marRight w:val="0"/>
      <w:marTop w:val="0"/>
      <w:marBottom w:val="0"/>
      <w:divBdr>
        <w:top w:val="none" w:sz="0" w:space="0" w:color="auto"/>
        <w:left w:val="none" w:sz="0" w:space="0" w:color="auto"/>
        <w:bottom w:val="none" w:sz="0" w:space="0" w:color="auto"/>
        <w:right w:val="none" w:sz="0" w:space="0" w:color="auto"/>
      </w:divBdr>
    </w:div>
    <w:div w:id="930507709">
      <w:bodyDiv w:val="1"/>
      <w:marLeft w:val="0"/>
      <w:marRight w:val="0"/>
      <w:marTop w:val="0"/>
      <w:marBottom w:val="0"/>
      <w:divBdr>
        <w:top w:val="none" w:sz="0" w:space="0" w:color="auto"/>
        <w:left w:val="none" w:sz="0" w:space="0" w:color="auto"/>
        <w:bottom w:val="none" w:sz="0" w:space="0" w:color="auto"/>
        <w:right w:val="none" w:sz="0" w:space="0" w:color="auto"/>
      </w:divBdr>
    </w:div>
    <w:div w:id="930695885">
      <w:bodyDiv w:val="1"/>
      <w:marLeft w:val="0"/>
      <w:marRight w:val="0"/>
      <w:marTop w:val="0"/>
      <w:marBottom w:val="0"/>
      <w:divBdr>
        <w:top w:val="none" w:sz="0" w:space="0" w:color="auto"/>
        <w:left w:val="none" w:sz="0" w:space="0" w:color="auto"/>
        <w:bottom w:val="none" w:sz="0" w:space="0" w:color="auto"/>
        <w:right w:val="none" w:sz="0" w:space="0" w:color="auto"/>
      </w:divBdr>
    </w:div>
    <w:div w:id="930703862">
      <w:bodyDiv w:val="1"/>
      <w:marLeft w:val="0"/>
      <w:marRight w:val="0"/>
      <w:marTop w:val="0"/>
      <w:marBottom w:val="0"/>
      <w:divBdr>
        <w:top w:val="none" w:sz="0" w:space="0" w:color="auto"/>
        <w:left w:val="none" w:sz="0" w:space="0" w:color="auto"/>
        <w:bottom w:val="none" w:sz="0" w:space="0" w:color="auto"/>
        <w:right w:val="none" w:sz="0" w:space="0" w:color="auto"/>
      </w:divBdr>
    </w:div>
    <w:div w:id="930745888">
      <w:bodyDiv w:val="1"/>
      <w:marLeft w:val="0"/>
      <w:marRight w:val="0"/>
      <w:marTop w:val="0"/>
      <w:marBottom w:val="0"/>
      <w:divBdr>
        <w:top w:val="none" w:sz="0" w:space="0" w:color="auto"/>
        <w:left w:val="none" w:sz="0" w:space="0" w:color="auto"/>
        <w:bottom w:val="none" w:sz="0" w:space="0" w:color="auto"/>
        <w:right w:val="none" w:sz="0" w:space="0" w:color="auto"/>
      </w:divBdr>
    </w:div>
    <w:div w:id="931552945">
      <w:bodyDiv w:val="1"/>
      <w:marLeft w:val="0"/>
      <w:marRight w:val="0"/>
      <w:marTop w:val="0"/>
      <w:marBottom w:val="0"/>
      <w:divBdr>
        <w:top w:val="none" w:sz="0" w:space="0" w:color="auto"/>
        <w:left w:val="none" w:sz="0" w:space="0" w:color="auto"/>
        <w:bottom w:val="none" w:sz="0" w:space="0" w:color="auto"/>
        <w:right w:val="none" w:sz="0" w:space="0" w:color="auto"/>
      </w:divBdr>
    </w:div>
    <w:div w:id="931737878">
      <w:bodyDiv w:val="1"/>
      <w:marLeft w:val="0"/>
      <w:marRight w:val="0"/>
      <w:marTop w:val="0"/>
      <w:marBottom w:val="0"/>
      <w:divBdr>
        <w:top w:val="none" w:sz="0" w:space="0" w:color="auto"/>
        <w:left w:val="none" w:sz="0" w:space="0" w:color="auto"/>
        <w:bottom w:val="none" w:sz="0" w:space="0" w:color="auto"/>
        <w:right w:val="none" w:sz="0" w:space="0" w:color="auto"/>
      </w:divBdr>
    </w:div>
    <w:div w:id="931741106">
      <w:bodyDiv w:val="1"/>
      <w:marLeft w:val="0"/>
      <w:marRight w:val="0"/>
      <w:marTop w:val="0"/>
      <w:marBottom w:val="0"/>
      <w:divBdr>
        <w:top w:val="none" w:sz="0" w:space="0" w:color="auto"/>
        <w:left w:val="none" w:sz="0" w:space="0" w:color="auto"/>
        <w:bottom w:val="none" w:sz="0" w:space="0" w:color="auto"/>
        <w:right w:val="none" w:sz="0" w:space="0" w:color="auto"/>
      </w:divBdr>
    </w:div>
    <w:div w:id="931863917">
      <w:bodyDiv w:val="1"/>
      <w:marLeft w:val="0"/>
      <w:marRight w:val="0"/>
      <w:marTop w:val="0"/>
      <w:marBottom w:val="0"/>
      <w:divBdr>
        <w:top w:val="none" w:sz="0" w:space="0" w:color="auto"/>
        <w:left w:val="none" w:sz="0" w:space="0" w:color="auto"/>
        <w:bottom w:val="none" w:sz="0" w:space="0" w:color="auto"/>
        <w:right w:val="none" w:sz="0" w:space="0" w:color="auto"/>
      </w:divBdr>
    </w:div>
    <w:div w:id="932203710">
      <w:bodyDiv w:val="1"/>
      <w:marLeft w:val="0"/>
      <w:marRight w:val="0"/>
      <w:marTop w:val="0"/>
      <w:marBottom w:val="0"/>
      <w:divBdr>
        <w:top w:val="none" w:sz="0" w:space="0" w:color="auto"/>
        <w:left w:val="none" w:sz="0" w:space="0" w:color="auto"/>
        <w:bottom w:val="none" w:sz="0" w:space="0" w:color="auto"/>
        <w:right w:val="none" w:sz="0" w:space="0" w:color="auto"/>
      </w:divBdr>
    </w:div>
    <w:div w:id="932930274">
      <w:bodyDiv w:val="1"/>
      <w:marLeft w:val="0"/>
      <w:marRight w:val="0"/>
      <w:marTop w:val="0"/>
      <w:marBottom w:val="0"/>
      <w:divBdr>
        <w:top w:val="none" w:sz="0" w:space="0" w:color="auto"/>
        <w:left w:val="none" w:sz="0" w:space="0" w:color="auto"/>
        <w:bottom w:val="none" w:sz="0" w:space="0" w:color="auto"/>
        <w:right w:val="none" w:sz="0" w:space="0" w:color="auto"/>
      </w:divBdr>
    </w:div>
    <w:div w:id="932977634">
      <w:bodyDiv w:val="1"/>
      <w:marLeft w:val="0"/>
      <w:marRight w:val="0"/>
      <w:marTop w:val="0"/>
      <w:marBottom w:val="0"/>
      <w:divBdr>
        <w:top w:val="none" w:sz="0" w:space="0" w:color="auto"/>
        <w:left w:val="none" w:sz="0" w:space="0" w:color="auto"/>
        <w:bottom w:val="none" w:sz="0" w:space="0" w:color="auto"/>
        <w:right w:val="none" w:sz="0" w:space="0" w:color="auto"/>
      </w:divBdr>
    </w:div>
    <w:div w:id="933173092">
      <w:bodyDiv w:val="1"/>
      <w:marLeft w:val="0"/>
      <w:marRight w:val="0"/>
      <w:marTop w:val="0"/>
      <w:marBottom w:val="0"/>
      <w:divBdr>
        <w:top w:val="none" w:sz="0" w:space="0" w:color="auto"/>
        <w:left w:val="none" w:sz="0" w:space="0" w:color="auto"/>
        <w:bottom w:val="none" w:sz="0" w:space="0" w:color="auto"/>
        <w:right w:val="none" w:sz="0" w:space="0" w:color="auto"/>
      </w:divBdr>
    </w:div>
    <w:div w:id="933243021">
      <w:bodyDiv w:val="1"/>
      <w:marLeft w:val="0"/>
      <w:marRight w:val="0"/>
      <w:marTop w:val="0"/>
      <w:marBottom w:val="0"/>
      <w:divBdr>
        <w:top w:val="none" w:sz="0" w:space="0" w:color="auto"/>
        <w:left w:val="none" w:sz="0" w:space="0" w:color="auto"/>
        <w:bottom w:val="none" w:sz="0" w:space="0" w:color="auto"/>
        <w:right w:val="none" w:sz="0" w:space="0" w:color="auto"/>
      </w:divBdr>
    </w:div>
    <w:div w:id="933709582">
      <w:bodyDiv w:val="1"/>
      <w:marLeft w:val="0"/>
      <w:marRight w:val="0"/>
      <w:marTop w:val="0"/>
      <w:marBottom w:val="0"/>
      <w:divBdr>
        <w:top w:val="none" w:sz="0" w:space="0" w:color="auto"/>
        <w:left w:val="none" w:sz="0" w:space="0" w:color="auto"/>
        <w:bottom w:val="none" w:sz="0" w:space="0" w:color="auto"/>
        <w:right w:val="none" w:sz="0" w:space="0" w:color="auto"/>
      </w:divBdr>
    </w:div>
    <w:div w:id="933897675">
      <w:bodyDiv w:val="1"/>
      <w:marLeft w:val="0"/>
      <w:marRight w:val="0"/>
      <w:marTop w:val="0"/>
      <w:marBottom w:val="0"/>
      <w:divBdr>
        <w:top w:val="none" w:sz="0" w:space="0" w:color="auto"/>
        <w:left w:val="none" w:sz="0" w:space="0" w:color="auto"/>
        <w:bottom w:val="none" w:sz="0" w:space="0" w:color="auto"/>
        <w:right w:val="none" w:sz="0" w:space="0" w:color="auto"/>
      </w:divBdr>
    </w:div>
    <w:div w:id="934023935">
      <w:bodyDiv w:val="1"/>
      <w:marLeft w:val="0"/>
      <w:marRight w:val="0"/>
      <w:marTop w:val="0"/>
      <w:marBottom w:val="0"/>
      <w:divBdr>
        <w:top w:val="none" w:sz="0" w:space="0" w:color="auto"/>
        <w:left w:val="none" w:sz="0" w:space="0" w:color="auto"/>
        <w:bottom w:val="none" w:sz="0" w:space="0" w:color="auto"/>
        <w:right w:val="none" w:sz="0" w:space="0" w:color="auto"/>
      </w:divBdr>
    </w:div>
    <w:div w:id="934093180">
      <w:bodyDiv w:val="1"/>
      <w:marLeft w:val="0"/>
      <w:marRight w:val="0"/>
      <w:marTop w:val="0"/>
      <w:marBottom w:val="0"/>
      <w:divBdr>
        <w:top w:val="none" w:sz="0" w:space="0" w:color="auto"/>
        <w:left w:val="none" w:sz="0" w:space="0" w:color="auto"/>
        <w:bottom w:val="none" w:sz="0" w:space="0" w:color="auto"/>
        <w:right w:val="none" w:sz="0" w:space="0" w:color="auto"/>
      </w:divBdr>
    </w:div>
    <w:div w:id="934166983">
      <w:bodyDiv w:val="1"/>
      <w:marLeft w:val="0"/>
      <w:marRight w:val="0"/>
      <w:marTop w:val="0"/>
      <w:marBottom w:val="0"/>
      <w:divBdr>
        <w:top w:val="none" w:sz="0" w:space="0" w:color="auto"/>
        <w:left w:val="none" w:sz="0" w:space="0" w:color="auto"/>
        <w:bottom w:val="none" w:sz="0" w:space="0" w:color="auto"/>
        <w:right w:val="none" w:sz="0" w:space="0" w:color="auto"/>
      </w:divBdr>
    </w:div>
    <w:div w:id="934555809">
      <w:bodyDiv w:val="1"/>
      <w:marLeft w:val="0"/>
      <w:marRight w:val="0"/>
      <w:marTop w:val="0"/>
      <w:marBottom w:val="0"/>
      <w:divBdr>
        <w:top w:val="none" w:sz="0" w:space="0" w:color="auto"/>
        <w:left w:val="none" w:sz="0" w:space="0" w:color="auto"/>
        <w:bottom w:val="none" w:sz="0" w:space="0" w:color="auto"/>
        <w:right w:val="none" w:sz="0" w:space="0" w:color="auto"/>
      </w:divBdr>
    </w:div>
    <w:div w:id="935020364">
      <w:bodyDiv w:val="1"/>
      <w:marLeft w:val="0"/>
      <w:marRight w:val="0"/>
      <w:marTop w:val="0"/>
      <w:marBottom w:val="0"/>
      <w:divBdr>
        <w:top w:val="none" w:sz="0" w:space="0" w:color="auto"/>
        <w:left w:val="none" w:sz="0" w:space="0" w:color="auto"/>
        <w:bottom w:val="none" w:sz="0" w:space="0" w:color="auto"/>
        <w:right w:val="none" w:sz="0" w:space="0" w:color="auto"/>
      </w:divBdr>
    </w:div>
    <w:div w:id="935091310">
      <w:bodyDiv w:val="1"/>
      <w:marLeft w:val="0"/>
      <w:marRight w:val="0"/>
      <w:marTop w:val="0"/>
      <w:marBottom w:val="0"/>
      <w:divBdr>
        <w:top w:val="none" w:sz="0" w:space="0" w:color="auto"/>
        <w:left w:val="none" w:sz="0" w:space="0" w:color="auto"/>
        <w:bottom w:val="none" w:sz="0" w:space="0" w:color="auto"/>
        <w:right w:val="none" w:sz="0" w:space="0" w:color="auto"/>
      </w:divBdr>
    </w:div>
    <w:div w:id="935208098">
      <w:bodyDiv w:val="1"/>
      <w:marLeft w:val="0"/>
      <w:marRight w:val="0"/>
      <w:marTop w:val="0"/>
      <w:marBottom w:val="0"/>
      <w:divBdr>
        <w:top w:val="none" w:sz="0" w:space="0" w:color="auto"/>
        <w:left w:val="none" w:sz="0" w:space="0" w:color="auto"/>
        <w:bottom w:val="none" w:sz="0" w:space="0" w:color="auto"/>
        <w:right w:val="none" w:sz="0" w:space="0" w:color="auto"/>
      </w:divBdr>
    </w:div>
    <w:div w:id="935408591">
      <w:bodyDiv w:val="1"/>
      <w:marLeft w:val="0"/>
      <w:marRight w:val="0"/>
      <w:marTop w:val="0"/>
      <w:marBottom w:val="0"/>
      <w:divBdr>
        <w:top w:val="none" w:sz="0" w:space="0" w:color="auto"/>
        <w:left w:val="none" w:sz="0" w:space="0" w:color="auto"/>
        <w:bottom w:val="none" w:sz="0" w:space="0" w:color="auto"/>
        <w:right w:val="none" w:sz="0" w:space="0" w:color="auto"/>
      </w:divBdr>
    </w:div>
    <w:div w:id="935409912">
      <w:bodyDiv w:val="1"/>
      <w:marLeft w:val="0"/>
      <w:marRight w:val="0"/>
      <w:marTop w:val="0"/>
      <w:marBottom w:val="0"/>
      <w:divBdr>
        <w:top w:val="none" w:sz="0" w:space="0" w:color="auto"/>
        <w:left w:val="none" w:sz="0" w:space="0" w:color="auto"/>
        <w:bottom w:val="none" w:sz="0" w:space="0" w:color="auto"/>
        <w:right w:val="none" w:sz="0" w:space="0" w:color="auto"/>
      </w:divBdr>
    </w:div>
    <w:div w:id="935669520">
      <w:bodyDiv w:val="1"/>
      <w:marLeft w:val="0"/>
      <w:marRight w:val="0"/>
      <w:marTop w:val="0"/>
      <w:marBottom w:val="0"/>
      <w:divBdr>
        <w:top w:val="none" w:sz="0" w:space="0" w:color="auto"/>
        <w:left w:val="none" w:sz="0" w:space="0" w:color="auto"/>
        <w:bottom w:val="none" w:sz="0" w:space="0" w:color="auto"/>
        <w:right w:val="none" w:sz="0" w:space="0" w:color="auto"/>
      </w:divBdr>
    </w:div>
    <w:div w:id="935673402">
      <w:bodyDiv w:val="1"/>
      <w:marLeft w:val="0"/>
      <w:marRight w:val="0"/>
      <w:marTop w:val="0"/>
      <w:marBottom w:val="0"/>
      <w:divBdr>
        <w:top w:val="none" w:sz="0" w:space="0" w:color="auto"/>
        <w:left w:val="none" w:sz="0" w:space="0" w:color="auto"/>
        <w:bottom w:val="none" w:sz="0" w:space="0" w:color="auto"/>
        <w:right w:val="none" w:sz="0" w:space="0" w:color="auto"/>
      </w:divBdr>
    </w:div>
    <w:div w:id="935673412">
      <w:bodyDiv w:val="1"/>
      <w:marLeft w:val="0"/>
      <w:marRight w:val="0"/>
      <w:marTop w:val="0"/>
      <w:marBottom w:val="0"/>
      <w:divBdr>
        <w:top w:val="none" w:sz="0" w:space="0" w:color="auto"/>
        <w:left w:val="none" w:sz="0" w:space="0" w:color="auto"/>
        <w:bottom w:val="none" w:sz="0" w:space="0" w:color="auto"/>
        <w:right w:val="none" w:sz="0" w:space="0" w:color="auto"/>
      </w:divBdr>
    </w:div>
    <w:div w:id="936211369">
      <w:bodyDiv w:val="1"/>
      <w:marLeft w:val="0"/>
      <w:marRight w:val="0"/>
      <w:marTop w:val="0"/>
      <w:marBottom w:val="0"/>
      <w:divBdr>
        <w:top w:val="none" w:sz="0" w:space="0" w:color="auto"/>
        <w:left w:val="none" w:sz="0" w:space="0" w:color="auto"/>
        <w:bottom w:val="none" w:sz="0" w:space="0" w:color="auto"/>
        <w:right w:val="none" w:sz="0" w:space="0" w:color="auto"/>
      </w:divBdr>
    </w:div>
    <w:div w:id="936446071">
      <w:bodyDiv w:val="1"/>
      <w:marLeft w:val="0"/>
      <w:marRight w:val="0"/>
      <w:marTop w:val="0"/>
      <w:marBottom w:val="0"/>
      <w:divBdr>
        <w:top w:val="none" w:sz="0" w:space="0" w:color="auto"/>
        <w:left w:val="none" w:sz="0" w:space="0" w:color="auto"/>
        <w:bottom w:val="none" w:sz="0" w:space="0" w:color="auto"/>
        <w:right w:val="none" w:sz="0" w:space="0" w:color="auto"/>
      </w:divBdr>
    </w:div>
    <w:div w:id="936599728">
      <w:bodyDiv w:val="1"/>
      <w:marLeft w:val="0"/>
      <w:marRight w:val="0"/>
      <w:marTop w:val="0"/>
      <w:marBottom w:val="0"/>
      <w:divBdr>
        <w:top w:val="none" w:sz="0" w:space="0" w:color="auto"/>
        <w:left w:val="none" w:sz="0" w:space="0" w:color="auto"/>
        <w:bottom w:val="none" w:sz="0" w:space="0" w:color="auto"/>
        <w:right w:val="none" w:sz="0" w:space="0" w:color="auto"/>
      </w:divBdr>
    </w:div>
    <w:div w:id="936670846">
      <w:bodyDiv w:val="1"/>
      <w:marLeft w:val="0"/>
      <w:marRight w:val="0"/>
      <w:marTop w:val="0"/>
      <w:marBottom w:val="0"/>
      <w:divBdr>
        <w:top w:val="none" w:sz="0" w:space="0" w:color="auto"/>
        <w:left w:val="none" w:sz="0" w:space="0" w:color="auto"/>
        <w:bottom w:val="none" w:sz="0" w:space="0" w:color="auto"/>
        <w:right w:val="none" w:sz="0" w:space="0" w:color="auto"/>
      </w:divBdr>
    </w:div>
    <w:div w:id="937180608">
      <w:bodyDiv w:val="1"/>
      <w:marLeft w:val="0"/>
      <w:marRight w:val="0"/>
      <w:marTop w:val="0"/>
      <w:marBottom w:val="0"/>
      <w:divBdr>
        <w:top w:val="none" w:sz="0" w:space="0" w:color="auto"/>
        <w:left w:val="none" w:sz="0" w:space="0" w:color="auto"/>
        <w:bottom w:val="none" w:sz="0" w:space="0" w:color="auto"/>
        <w:right w:val="none" w:sz="0" w:space="0" w:color="auto"/>
      </w:divBdr>
    </w:div>
    <w:div w:id="937326940">
      <w:bodyDiv w:val="1"/>
      <w:marLeft w:val="0"/>
      <w:marRight w:val="0"/>
      <w:marTop w:val="0"/>
      <w:marBottom w:val="0"/>
      <w:divBdr>
        <w:top w:val="none" w:sz="0" w:space="0" w:color="auto"/>
        <w:left w:val="none" w:sz="0" w:space="0" w:color="auto"/>
        <w:bottom w:val="none" w:sz="0" w:space="0" w:color="auto"/>
        <w:right w:val="none" w:sz="0" w:space="0" w:color="auto"/>
      </w:divBdr>
    </w:div>
    <w:div w:id="937908011">
      <w:bodyDiv w:val="1"/>
      <w:marLeft w:val="0"/>
      <w:marRight w:val="0"/>
      <w:marTop w:val="0"/>
      <w:marBottom w:val="0"/>
      <w:divBdr>
        <w:top w:val="none" w:sz="0" w:space="0" w:color="auto"/>
        <w:left w:val="none" w:sz="0" w:space="0" w:color="auto"/>
        <w:bottom w:val="none" w:sz="0" w:space="0" w:color="auto"/>
        <w:right w:val="none" w:sz="0" w:space="0" w:color="auto"/>
      </w:divBdr>
    </w:div>
    <w:div w:id="938105114">
      <w:bodyDiv w:val="1"/>
      <w:marLeft w:val="0"/>
      <w:marRight w:val="0"/>
      <w:marTop w:val="0"/>
      <w:marBottom w:val="0"/>
      <w:divBdr>
        <w:top w:val="none" w:sz="0" w:space="0" w:color="auto"/>
        <w:left w:val="none" w:sz="0" w:space="0" w:color="auto"/>
        <w:bottom w:val="none" w:sz="0" w:space="0" w:color="auto"/>
        <w:right w:val="none" w:sz="0" w:space="0" w:color="auto"/>
      </w:divBdr>
    </w:div>
    <w:div w:id="938178816">
      <w:bodyDiv w:val="1"/>
      <w:marLeft w:val="0"/>
      <w:marRight w:val="0"/>
      <w:marTop w:val="0"/>
      <w:marBottom w:val="0"/>
      <w:divBdr>
        <w:top w:val="none" w:sz="0" w:space="0" w:color="auto"/>
        <w:left w:val="none" w:sz="0" w:space="0" w:color="auto"/>
        <w:bottom w:val="none" w:sz="0" w:space="0" w:color="auto"/>
        <w:right w:val="none" w:sz="0" w:space="0" w:color="auto"/>
      </w:divBdr>
    </w:div>
    <w:div w:id="938221040">
      <w:bodyDiv w:val="1"/>
      <w:marLeft w:val="0"/>
      <w:marRight w:val="0"/>
      <w:marTop w:val="0"/>
      <w:marBottom w:val="0"/>
      <w:divBdr>
        <w:top w:val="none" w:sz="0" w:space="0" w:color="auto"/>
        <w:left w:val="none" w:sz="0" w:space="0" w:color="auto"/>
        <w:bottom w:val="none" w:sz="0" w:space="0" w:color="auto"/>
        <w:right w:val="none" w:sz="0" w:space="0" w:color="auto"/>
      </w:divBdr>
    </w:div>
    <w:div w:id="938367917">
      <w:bodyDiv w:val="1"/>
      <w:marLeft w:val="0"/>
      <w:marRight w:val="0"/>
      <w:marTop w:val="0"/>
      <w:marBottom w:val="0"/>
      <w:divBdr>
        <w:top w:val="none" w:sz="0" w:space="0" w:color="auto"/>
        <w:left w:val="none" w:sz="0" w:space="0" w:color="auto"/>
        <w:bottom w:val="none" w:sz="0" w:space="0" w:color="auto"/>
        <w:right w:val="none" w:sz="0" w:space="0" w:color="auto"/>
      </w:divBdr>
    </w:div>
    <w:div w:id="938834927">
      <w:bodyDiv w:val="1"/>
      <w:marLeft w:val="0"/>
      <w:marRight w:val="0"/>
      <w:marTop w:val="0"/>
      <w:marBottom w:val="0"/>
      <w:divBdr>
        <w:top w:val="none" w:sz="0" w:space="0" w:color="auto"/>
        <w:left w:val="none" w:sz="0" w:space="0" w:color="auto"/>
        <w:bottom w:val="none" w:sz="0" w:space="0" w:color="auto"/>
        <w:right w:val="none" w:sz="0" w:space="0" w:color="auto"/>
      </w:divBdr>
    </w:div>
    <w:div w:id="939217753">
      <w:bodyDiv w:val="1"/>
      <w:marLeft w:val="0"/>
      <w:marRight w:val="0"/>
      <w:marTop w:val="0"/>
      <w:marBottom w:val="0"/>
      <w:divBdr>
        <w:top w:val="none" w:sz="0" w:space="0" w:color="auto"/>
        <w:left w:val="none" w:sz="0" w:space="0" w:color="auto"/>
        <w:bottom w:val="none" w:sz="0" w:space="0" w:color="auto"/>
        <w:right w:val="none" w:sz="0" w:space="0" w:color="auto"/>
      </w:divBdr>
    </w:div>
    <w:div w:id="939992880">
      <w:bodyDiv w:val="1"/>
      <w:marLeft w:val="0"/>
      <w:marRight w:val="0"/>
      <w:marTop w:val="0"/>
      <w:marBottom w:val="0"/>
      <w:divBdr>
        <w:top w:val="none" w:sz="0" w:space="0" w:color="auto"/>
        <w:left w:val="none" w:sz="0" w:space="0" w:color="auto"/>
        <w:bottom w:val="none" w:sz="0" w:space="0" w:color="auto"/>
        <w:right w:val="none" w:sz="0" w:space="0" w:color="auto"/>
      </w:divBdr>
    </w:div>
    <w:div w:id="941111731">
      <w:bodyDiv w:val="1"/>
      <w:marLeft w:val="0"/>
      <w:marRight w:val="0"/>
      <w:marTop w:val="0"/>
      <w:marBottom w:val="0"/>
      <w:divBdr>
        <w:top w:val="none" w:sz="0" w:space="0" w:color="auto"/>
        <w:left w:val="none" w:sz="0" w:space="0" w:color="auto"/>
        <w:bottom w:val="none" w:sz="0" w:space="0" w:color="auto"/>
        <w:right w:val="none" w:sz="0" w:space="0" w:color="auto"/>
      </w:divBdr>
    </w:div>
    <w:div w:id="942300441">
      <w:bodyDiv w:val="1"/>
      <w:marLeft w:val="0"/>
      <w:marRight w:val="0"/>
      <w:marTop w:val="0"/>
      <w:marBottom w:val="0"/>
      <w:divBdr>
        <w:top w:val="none" w:sz="0" w:space="0" w:color="auto"/>
        <w:left w:val="none" w:sz="0" w:space="0" w:color="auto"/>
        <w:bottom w:val="none" w:sz="0" w:space="0" w:color="auto"/>
        <w:right w:val="none" w:sz="0" w:space="0" w:color="auto"/>
      </w:divBdr>
    </w:div>
    <w:div w:id="942566319">
      <w:bodyDiv w:val="1"/>
      <w:marLeft w:val="0"/>
      <w:marRight w:val="0"/>
      <w:marTop w:val="0"/>
      <w:marBottom w:val="0"/>
      <w:divBdr>
        <w:top w:val="none" w:sz="0" w:space="0" w:color="auto"/>
        <w:left w:val="none" w:sz="0" w:space="0" w:color="auto"/>
        <w:bottom w:val="none" w:sz="0" w:space="0" w:color="auto"/>
        <w:right w:val="none" w:sz="0" w:space="0" w:color="auto"/>
      </w:divBdr>
    </w:div>
    <w:div w:id="942691348">
      <w:bodyDiv w:val="1"/>
      <w:marLeft w:val="0"/>
      <w:marRight w:val="0"/>
      <w:marTop w:val="0"/>
      <w:marBottom w:val="0"/>
      <w:divBdr>
        <w:top w:val="none" w:sz="0" w:space="0" w:color="auto"/>
        <w:left w:val="none" w:sz="0" w:space="0" w:color="auto"/>
        <w:bottom w:val="none" w:sz="0" w:space="0" w:color="auto"/>
        <w:right w:val="none" w:sz="0" w:space="0" w:color="auto"/>
      </w:divBdr>
    </w:div>
    <w:div w:id="942952291">
      <w:bodyDiv w:val="1"/>
      <w:marLeft w:val="0"/>
      <w:marRight w:val="0"/>
      <w:marTop w:val="0"/>
      <w:marBottom w:val="0"/>
      <w:divBdr>
        <w:top w:val="none" w:sz="0" w:space="0" w:color="auto"/>
        <w:left w:val="none" w:sz="0" w:space="0" w:color="auto"/>
        <w:bottom w:val="none" w:sz="0" w:space="0" w:color="auto"/>
        <w:right w:val="none" w:sz="0" w:space="0" w:color="auto"/>
      </w:divBdr>
    </w:div>
    <w:div w:id="942960587">
      <w:bodyDiv w:val="1"/>
      <w:marLeft w:val="0"/>
      <w:marRight w:val="0"/>
      <w:marTop w:val="0"/>
      <w:marBottom w:val="0"/>
      <w:divBdr>
        <w:top w:val="none" w:sz="0" w:space="0" w:color="auto"/>
        <w:left w:val="none" w:sz="0" w:space="0" w:color="auto"/>
        <w:bottom w:val="none" w:sz="0" w:space="0" w:color="auto"/>
        <w:right w:val="none" w:sz="0" w:space="0" w:color="auto"/>
      </w:divBdr>
    </w:div>
    <w:div w:id="943612147">
      <w:bodyDiv w:val="1"/>
      <w:marLeft w:val="0"/>
      <w:marRight w:val="0"/>
      <w:marTop w:val="0"/>
      <w:marBottom w:val="0"/>
      <w:divBdr>
        <w:top w:val="none" w:sz="0" w:space="0" w:color="auto"/>
        <w:left w:val="none" w:sz="0" w:space="0" w:color="auto"/>
        <w:bottom w:val="none" w:sz="0" w:space="0" w:color="auto"/>
        <w:right w:val="none" w:sz="0" w:space="0" w:color="auto"/>
      </w:divBdr>
    </w:div>
    <w:div w:id="944074238">
      <w:bodyDiv w:val="1"/>
      <w:marLeft w:val="0"/>
      <w:marRight w:val="0"/>
      <w:marTop w:val="0"/>
      <w:marBottom w:val="0"/>
      <w:divBdr>
        <w:top w:val="none" w:sz="0" w:space="0" w:color="auto"/>
        <w:left w:val="none" w:sz="0" w:space="0" w:color="auto"/>
        <w:bottom w:val="none" w:sz="0" w:space="0" w:color="auto"/>
        <w:right w:val="none" w:sz="0" w:space="0" w:color="auto"/>
      </w:divBdr>
    </w:div>
    <w:div w:id="944117327">
      <w:bodyDiv w:val="1"/>
      <w:marLeft w:val="0"/>
      <w:marRight w:val="0"/>
      <w:marTop w:val="0"/>
      <w:marBottom w:val="0"/>
      <w:divBdr>
        <w:top w:val="none" w:sz="0" w:space="0" w:color="auto"/>
        <w:left w:val="none" w:sz="0" w:space="0" w:color="auto"/>
        <w:bottom w:val="none" w:sz="0" w:space="0" w:color="auto"/>
        <w:right w:val="none" w:sz="0" w:space="0" w:color="auto"/>
      </w:divBdr>
    </w:div>
    <w:div w:id="944389771">
      <w:bodyDiv w:val="1"/>
      <w:marLeft w:val="0"/>
      <w:marRight w:val="0"/>
      <w:marTop w:val="0"/>
      <w:marBottom w:val="0"/>
      <w:divBdr>
        <w:top w:val="none" w:sz="0" w:space="0" w:color="auto"/>
        <w:left w:val="none" w:sz="0" w:space="0" w:color="auto"/>
        <w:bottom w:val="none" w:sz="0" w:space="0" w:color="auto"/>
        <w:right w:val="none" w:sz="0" w:space="0" w:color="auto"/>
      </w:divBdr>
    </w:div>
    <w:div w:id="944505874">
      <w:bodyDiv w:val="1"/>
      <w:marLeft w:val="0"/>
      <w:marRight w:val="0"/>
      <w:marTop w:val="0"/>
      <w:marBottom w:val="0"/>
      <w:divBdr>
        <w:top w:val="none" w:sz="0" w:space="0" w:color="auto"/>
        <w:left w:val="none" w:sz="0" w:space="0" w:color="auto"/>
        <w:bottom w:val="none" w:sz="0" w:space="0" w:color="auto"/>
        <w:right w:val="none" w:sz="0" w:space="0" w:color="auto"/>
      </w:divBdr>
    </w:div>
    <w:div w:id="944578876">
      <w:bodyDiv w:val="1"/>
      <w:marLeft w:val="0"/>
      <w:marRight w:val="0"/>
      <w:marTop w:val="0"/>
      <w:marBottom w:val="0"/>
      <w:divBdr>
        <w:top w:val="none" w:sz="0" w:space="0" w:color="auto"/>
        <w:left w:val="none" w:sz="0" w:space="0" w:color="auto"/>
        <w:bottom w:val="none" w:sz="0" w:space="0" w:color="auto"/>
        <w:right w:val="none" w:sz="0" w:space="0" w:color="auto"/>
      </w:divBdr>
    </w:div>
    <w:div w:id="945307925">
      <w:bodyDiv w:val="1"/>
      <w:marLeft w:val="0"/>
      <w:marRight w:val="0"/>
      <w:marTop w:val="0"/>
      <w:marBottom w:val="0"/>
      <w:divBdr>
        <w:top w:val="none" w:sz="0" w:space="0" w:color="auto"/>
        <w:left w:val="none" w:sz="0" w:space="0" w:color="auto"/>
        <w:bottom w:val="none" w:sz="0" w:space="0" w:color="auto"/>
        <w:right w:val="none" w:sz="0" w:space="0" w:color="auto"/>
      </w:divBdr>
    </w:div>
    <w:div w:id="945308830">
      <w:bodyDiv w:val="1"/>
      <w:marLeft w:val="0"/>
      <w:marRight w:val="0"/>
      <w:marTop w:val="0"/>
      <w:marBottom w:val="0"/>
      <w:divBdr>
        <w:top w:val="none" w:sz="0" w:space="0" w:color="auto"/>
        <w:left w:val="none" w:sz="0" w:space="0" w:color="auto"/>
        <w:bottom w:val="none" w:sz="0" w:space="0" w:color="auto"/>
        <w:right w:val="none" w:sz="0" w:space="0" w:color="auto"/>
      </w:divBdr>
    </w:div>
    <w:div w:id="945381609">
      <w:bodyDiv w:val="1"/>
      <w:marLeft w:val="0"/>
      <w:marRight w:val="0"/>
      <w:marTop w:val="0"/>
      <w:marBottom w:val="0"/>
      <w:divBdr>
        <w:top w:val="none" w:sz="0" w:space="0" w:color="auto"/>
        <w:left w:val="none" w:sz="0" w:space="0" w:color="auto"/>
        <w:bottom w:val="none" w:sz="0" w:space="0" w:color="auto"/>
        <w:right w:val="none" w:sz="0" w:space="0" w:color="auto"/>
      </w:divBdr>
    </w:div>
    <w:div w:id="945889235">
      <w:bodyDiv w:val="1"/>
      <w:marLeft w:val="0"/>
      <w:marRight w:val="0"/>
      <w:marTop w:val="0"/>
      <w:marBottom w:val="0"/>
      <w:divBdr>
        <w:top w:val="none" w:sz="0" w:space="0" w:color="auto"/>
        <w:left w:val="none" w:sz="0" w:space="0" w:color="auto"/>
        <w:bottom w:val="none" w:sz="0" w:space="0" w:color="auto"/>
        <w:right w:val="none" w:sz="0" w:space="0" w:color="auto"/>
      </w:divBdr>
    </w:div>
    <w:div w:id="946889872">
      <w:bodyDiv w:val="1"/>
      <w:marLeft w:val="0"/>
      <w:marRight w:val="0"/>
      <w:marTop w:val="0"/>
      <w:marBottom w:val="0"/>
      <w:divBdr>
        <w:top w:val="none" w:sz="0" w:space="0" w:color="auto"/>
        <w:left w:val="none" w:sz="0" w:space="0" w:color="auto"/>
        <w:bottom w:val="none" w:sz="0" w:space="0" w:color="auto"/>
        <w:right w:val="none" w:sz="0" w:space="0" w:color="auto"/>
      </w:divBdr>
    </w:div>
    <w:div w:id="947002851">
      <w:bodyDiv w:val="1"/>
      <w:marLeft w:val="0"/>
      <w:marRight w:val="0"/>
      <w:marTop w:val="0"/>
      <w:marBottom w:val="0"/>
      <w:divBdr>
        <w:top w:val="none" w:sz="0" w:space="0" w:color="auto"/>
        <w:left w:val="none" w:sz="0" w:space="0" w:color="auto"/>
        <w:bottom w:val="none" w:sz="0" w:space="0" w:color="auto"/>
        <w:right w:val="none" w:sz="0" w:space="0" w:color="auto"/>
      </w:divBdr>
    </w:div>
    <w:div w:id="947350434">
      <w:bodyDiv w:val="1"/>
      <w:marLeft w:val="0"/>
      <w:marRight w:val="0"/>
      <w:marTop w:val="0"/>
      <w:marBottom w:val="0"/>
      <w:divBdr>
        <w:top w:val="none" w:sz="0" w:space="0" w:color="auto"/>
        <w:left w:val="none" w:sz="0" w:space="0" w:color="auto"/>
        <w:bottom w:val="none" w:sz="0" w:space="0" w:color="auto"/>
        <w:right w:val="none" w:sz="0" w:space="0" w:color="auto"/>
      </w:divBdr>
    </w:div>
    <w:div w:id="947736943">
      <w:bodyDiv w:val="1"/>
      <w:marLeft w:val="0"/>
      <w:marRight w:val="0"/>
      <w:marTop w:val="0"/>
      <w:marBottom w:val="0"/>
      <w:divBdr>
        <w:top w:val="none" w:sz="0" w:space="0" w:color="auto"/>
        <w:left w:val="none" w:sz="0" w:space="0" w:color="auto"/>
        <w:bottom w:val="none" w:sz="0" w:space="0" w:color="auto"/>
        <w:right w:val="none" w:sz="0" w:space="0" w:color="auto"/>
      </w:divBdr>
    </w:div>
    <w:div w:id="947852521">
      <w:bodyDiv w:val="1"/>
      <w:marLeft w:val="0"/>
      <w:marRight w:val="0"/>
      <w:marTop w:val="0"/>
      <w:marBottom w:val="0"/>
      <w:divBdr>
        <w:top w:val="none" w:sz="0" w:space="0" w:color="auto"/>
        <w:left w:val="none" w:sz="0" w:space="0" w:color="auto"/>
        <w:bottom w:val="none" w:sz="0" w:space="0" w:color="auto"/>
        <w:right w:val="none" w:sz="0" w:space="0" w:color="auto"/>
      </w:divBdr>
    </w:div>
    <w:div w:id="948121979">
      <w:bodyDiv w:val="1"/>
      <w:marLeft w:val="0"/>
      <w:marRight w:val="0"/>
      <w:marTop w:val="0"/>
      <w:marBottom w:val="0"/>
      <w:divBdr>
        <w:top w:val="none" w:sz="0" w:space="0" w:color="auto"/>
        <w:left w:val="none" w:sz="0" w:space="0" w:color="auto"/>
        <w:bottom w:val="none" w:sz="0" w:space="0" w:color="auto"/>
        <w:right w:val="none" w:sz="0" w:space="0" w:color="auto"/>
      </w:divBdr>
    </w:div>
    <w:div w:id="948393576">
      <w:bodyDiv w:val="1"/>
      <w:marLeft w:val="0"/>
      <w:marRight w:val="0"/>
      <w:marTop w:val="0"/>
      <w:marBottom w:val="0"/>
      <w:divBdr>
        <w:top w:val="none" w:sz="0" w:space="0" w:color="auto"/>
        <w:left w:val="none" w:sz="0" w:space="0" w:color="auto"/>
        <w:bottom w:val="none" w:sz="0" w:space="0" w:color="auto"/>
        <w:right w:val="none" w:sz="0" w:space="0" w:color="auto"/>
      </w:divBdr>
    </w:div>
    <w:div w:id="948513387">
      <w:bodyDiv w:val="1"/>
      <w:marLeft w:val="0"/>
      <w:marRight w:val="0"/>
      <w:marTop w:val="0"/>
      <w:marBottom w:val="0"/>
      <w:divBdr>
        <w:top w:val="none" w:sz="0" w:space="0" w:color="auto"/>
        <w:left w:val="none" w:sz="0" w:space="0" w:color="auto"/>
        <w:bottom w:val="none" w:sz="0" w:space="0" w:color="auto"/>
        <w:right w:val="none" w:sz="0" w:space="0" w:color="auto"/>
      </w:divBdr>
    </w:div>
    <w:div w:id="948699716">
      <w:bodyDiv w:val="1"/>
      <w:marLeft w:val="0"/>
      <w:marRight w:val="0"/>
      <w:marTop w:val="0"/>
      <w:marBottom w:val="0"/>
      <w:divBdr>
        <w:top w:val="none" w:sz="0" w:space="0" w:color="auto"/>
        <w:left w:val="none" w:sz="0" w:space="0" w:color="auto"/>
        <w:bottom w:val="none" w:sz="0" w:space="0" w:color="auto"/>
        <w:right w:val="none" w:sz="0" w:space="0" w:color="auto"/>
      </w:divBdr>
    </w:div>
    <w:div w:id="948967992">
      <w:bodyDiv w:val="1"/>
      <w:marLeft w:val="0"/>
      <w:marRight w:val="0"/>
      <w:marTop w:val="0"/>
      <w:marBottom w:val="0"/>
      <w:divBdr>
        <w:top w:val="none" w:sz="0" w:space="0" w:color="auto"/>
        <w:left w:val="none" w:sz="0" w:space="0" w:color="auto"/>
        <w:bottom w:val="none" w:sz="0" w:space="0" w:color="auto"/>
        <w:right w:val="none" w:sz="0" w:space="0" w:color="auto"/>
      </w:divBdr>
      <w:divsChild>
        <w:div w:id="1894845216">
          <w:marLeft w:val="480"/>
          <w:marRight w:val="0"/>
          <w:marTop w:val="0"/>
          <w:marBottom w:val="0"/>
          <w:divBdr>
            <w:top w:val="none" w:sz="0" w:space="0" w:color="auto"/>
            <w:left w:val="none" w:sz="0" w:space="0" w:color="auto"/>
            <w:bottom w:val="none" w:sz="0" w:space="0" w:color="auto"/>
            <w:right w:val="none" w:sz="0" w:space="0" w:color="auto"/>
          </w:divBdr>
        </w:div>
        <w:div w:id="1276983181">
          <w:marLeft w:val="480"/>
          <w:marRight w:val="0"/>
          <w:marTop w:val="0"/>
          <w:marBottom w:val="0"/>
          <w:divBdr>
            <w:top w:val="none" w:sz="0" w:space="0" w:color="auto"/>
            <w:left w:val="none" w:sz="0" w:space="0" w:color="auto"/>
            <w:bottom w:val="none" w:sz="0" w:space="0" w:color="auto"/>
            <w:right w:val="none" w:sz="0" w:space="0" w:color="auto"/>
          </w:divBdr>
        </w:div>
        <w:div w:id="1074158476">
          <w:marLeft w:val="480"/>
          <w:marRight w:val="0"/>
          <w:marTop w:val="0"/>
          <w:marBottom w:val="0"/>
          <w:divBdr>
            <w:top w:val="none" w:sz="0" w:space="0" w:color="auto"/>
            <w:left w:val="none" w:sz="0" w:space="0" w:color="auto"/>
            <w:bottom w:val="none" w:sz="0" w:space="0" w:color="auto"/>
            <w:right w:val="none" w:sz="0" w:space="0" w:color="auto"/>
          </w:divBdr>
        </w:div>
        <w:div w:id="908418727">
          <w:marLeft w:val="480"/>
          <w:marRight w:val="0"/>
          <w:marTop w:val="0"/>
          <w:marBottom w:val="0"/>
          <w:divBdr>
            <w:top w:val="none" w:sz="0" w:space="0" w:color="auto"/>
            <w:left w:val="none" w:sz="0" w:space="0" w:color="auto"/>
            <w:bottom w:val="none" w:sz="0" w:space="0" w:color="auto"/>
            <w:right w:val="none" w:sz="0" w:space="0" w:color="auto"/>
          </w:divBdr>
        </w:div>
        <w:div w:id="1424885994">
          <w:marLeft w:val="480"/>
          <w:marRight w:val="0"/>
          <w:marTop w:val="0"/>
          <w:marBottom w:val="0"/>
          <w:divBdr>
            <w:top w:val="none" w:sz="0" w:space="0" w:color="auto"/>
            <w:left w:val="none" w:sz="0" w:space="0" w:color="auto"/>
            <w:bottom w:val="none" w:sz="0" w:space="0" w:color="auto"/>
            <w:right w:val="none" w:sz="0" w:space="0" w:color="auto"/>
          </w:divBdr>
        </w:div>
        <w:div w:id="1965386385">
          <w:marLeft w:val="480"/>
          <w:marRight w:val="0"/>
          <w:marTop w:val="0"/>
          <w:marBottom w:val="0"/>
          <w:divBdr>
            <w:top w:val="none" w:sz="0" w:space="0" w:color="auto"/>
            <w:left w:val="none" w:sz="0" w:space="0" w:color="auto"/>
            <w:bottom w:val="none" w:sz="0" w:space="0" w:color="auto"/>
            <w:right w:val="none" w:sz="0" w:space="0" w:color="auto"/>
          </w:divBdr>
        </w:div>
        <w:div w:id="1872068489">
          <w:marLeft w:val="480"/>
          <w:marRight w:val="0"/>
          <w:marTop w:val="0"/>
          <w:marBottom w:val="0"/>
          <w:divBdr>
            <w:top w:val="none" w:sz="0" w:space="0" w:color="auto"/>
            <w:left w:val="none" w:sz="0" w:space="0" w:color="auto"/>
            <w:bottom w:val="none" w:sz="0" w:space="0" w:color="auto"/>
            <w:right w:val="none" w:sz="0" w:space="0" w:color="auto"/>
          </w:divBdr>
        </w:div>
        <w:div w:id="1299452040">
          <w:marLeft w:val="480"/>
          <w:marRight w:val="0"/>
          <w:marTop w:val="0"/>
          <w:marBottom w:val="0"/>
          <w:divBdr>
            <w:top w:val="none" w:sz="0" w:space="0" w:color="auto"/>
            <w:left w:val="none" w:sz="0" w:space="0" w:color="auto"/>
            <w:bottom w:val="none" w:sz="0" w:space="0" w:color="auto"/>
            <w:right w:val="none" w:sz="0" w:space="0" w:color="auto"/>
          </w:divBdr>
        </w:div>
        <w:div w:id="853619102">
          <w:marLeft w:val="480"/>
          <w:marRight w:val="0"/>
          <w:marTop w:val="0"/>
          <w:marBottom w:val="0"/>
          <w:divBdr>
            <w:top w:val="none" w:sz="0" w:space="0" w:color="auto"/>
            <w:left w:val="none" w:sz="0" w:space="0" w:color="auto"/>
            <w:bottom w:val="none" w:sz="0" w:space="0" w:color="auto"/>
            <w:right w:val="none" w:sz="0" w:space="0" w:color="auto"/>
          </w:divBdr>
        </w:div>
        <w:div w:id="152915446">
          <w:marLeft w:val="480"/>
          <w:marRight w:val="0"/>
          <w:marTop w:val="0"/>
          <w:marBottom w:val="0"/>
          <w:divBdr>
            <w:top w:val="none" w:sz="0" w:space="0" w:color="auto"/>
            <w:left w:val="none" w:sz="0" w:space="0" w:color="auto"/>
            <w:bottom w:val="none" w:sz="0" w:space="0" w:color="auto"/>
            <w:right w:val="none" w:sz="0" w:space="0" w:color="auto"/>
          </w:divBdr>
        </w:div>
        <w:div w:id="1722242097">
          <w:marLeft w:val="480"/>
          <w:marRight w:val="0"/>
          <w:marTop w:val="0"/>
          <w:marBottom w:val="0"/>
          <w:divBdr>
            <w:top w:val="none" w:sz="0" w:space="0" w:color="auto"/>
            <w:left w:val="none" w:sz="0" w:space="0" w:color="auto"/>
            <w:bottom w:val="none" w:sz="0" w:space="0" w:color="auto"/>
            <w:right w:val="none" w:sz="0" w:space="0" w:color="auto"/>
          </w:divBdr>
        </w:div>
        <w:div w:id="1955360160">
          <w:marLeft w:val="480"/>
          <w:marRight w:val="0"/>
          <w:marTop w:val="0"/>
          <w:marBottom w:val="0"/>
          <w:divBdr>
            <w:top w:val="none" w:sz="0" w:space="0" w:color="auto"/>
            <w:left w:val="none" w:sz="0" w:space="0" w:color="auto"/>
            <w:bottom w:val="none" w:sz="0" w:space="0" w:color="auto"/>
            <w:right w:val="none" w:sz="0" w:space="0" w:color="auto"/>
          </w:divBdr>
        </w:div>
        <w:div w:id="1095368921">
          <w:marLeft w:val="480"/>
          <w:marRight w:val="0"/>
          <w:marTop w:val="0"/>
          <w:marBottom w:val="0"/>
          <w:divBdr>
            <w:top w:val="none" w:sz="0" w:space="0" w:color="auto"/>
            <w:left w:val="none" w:sz="0" w:space="0" w:color="auto"/>
            <w:bottom w:val="none" w:sz="0" w:space="0" w:color="auto"/>
            <w:right w:val="none" w:sz="0" w:space="0" w:color="auto"/>
          </w:divBdr>
        </w:div>
        <w:div w:id="259724054">
          <w:marLeft w:val="480"/>
          <w:marRight w:val="0"/>
          <w:marTop w:val="0"/>
          <w:marBottom w:val="0"/>
          <w:divBdr>
            <w:top w:val="none" w:sz="0" w:space="0" w:color="auto"/>
            <w:left w:val="none" w:sz="0" w:space="0" w:color="auto"/>
            <w:bottom w:val="none" w:sz="0" w:space="0" w:color="auto"/>
            <w:right w:val="none" w:sz="0" w:space="0" w:color="auto"/>
          </w:divBdr>
        </w:div>
        <w:div w:id="1107653552">
          <w:marLeft w:val="480"/>
          <w:marRight w:val="0"/>
          <w:marTop w:val="0"/>
          <w:marBottom w:val="0"/>
          <w:divBdr>
            <w:top w:val="none" w:sz="0" w:space="0" w:color="auto"/>
            <w:left w:val="none" w:sz="0" w:space="0" w:color="auto"/>
            <w:bottom w:val="none" w:sz="0" w:space="0" w:color="auto"/>
            <w:right w:val="none" w:sz="0" w:space="0" w:color="auto"/>
          </w:divBdr>
        </w:div>
        <w:div w:id="1446387012">
          <w:marLeft w:val="480"/>
          <w:marRight w:val="0"/>
          <w:marTop w:val="0"/>
          <w:marBottom w:val="0"/>
          <w:divBdr>
            <w:top w:val="none" w:sz="0" w:space="0" w:color="auto"/>
            <w:left w:val="none" w:sz="0" w:space="0" w:color="auto"/>
            <w:bottom w:val="none" w:sz="0" w:space="0" w:color="auto"/>
            <w:right w:val="none" w:sz="0" w:space="0" w:color="auto"/>
          </w:divBdr>
        </w:div>
        <w:div w:id="1102458703">
          <w:marLeft w:val="480"/>
          <w:marRight w:val="0"/>
          <w:marTop w:val="0"/>
          <w:marBottom w:val="0"/>
          <w:divBdr>
            <w:top w:val="none" w:sz="0" w:space="0" w:color="auto"/>
            <w:left w:val="none" w:sz="0" w:space="0" w:color="auto"/>
            <w:bottom w:val="none" w:sz="0" w:space="0" w:color="auto"/>
            <w:right w:val="none" w:sz="0" w:space="0" w:color="auto"/>
          </w:divBdr>
        </w:div>
        <w:div w:id="2068913676">
          <w:marLeft w:val="480"/>
          <w:marRight w:val="0"/>
          <w:marTop w:val="0"/>
          <w:marBottom w:val="0"/>
          <w:divBdr>
            <w:top w:val="none" w:sz="0" w:space="0" w:color="auto"/>
            <w:left w:val="none" w:sz="0" w:space="0" w:color="auto"/>
            <w:bottom w:val="none" w:sz="0" w:space="0" w:color="auto"/>
            <w:right w:val="none" w:sz="0" w:space="0" w:color="auto"/>
          </w:divBdr>
        </w:div>
        <w:div w:id="1029262498">
          <w:marLeft w:val="480"/>
          <w:marRight w:val="0"/>
          <w:marTop w:val="0"/>
          <w:marBottom w:val="0"/>
          <w:divBdr>
            <w:top w:val="none" w:sz="0" w:space="0" w:color="auto"/>
            <w:left w:val="none" w:sz="0" w:space="0" w:color="auto"/>
            <w:bottom w:val="none" w:sz="0" w:space="0" w:color="auto"/>
            <w:right w:val="none" w:sz="0" w:space="0" w:color="auto"/>
          </w:divBdr>
        </w:div>
        <w:div w:id="58017141">
          <w:marLeft w:val="480"/>
          <w:marRight w:val="0"/>
          <w:marTop w:val="0"/>
          <w:marBottom w:val="0"/>
          <w:divBdr>
            <w:top w:val="none" w:sz="0" w:space="0" w:color="auto"/>
            <w:left w:val="none" w:sz="0" w:space="0" w:color="auto"/>
            <w:bottom w:val="none" w:sz="0" w:space="0" w:color="auto"/>
            <w:right w:val="none" w:sz="0" w:space="0" w:color="auto"/>
          </w:divBdr>
        </w:div>
        <w:div w:id="886187584">
          <w:marLeft w:val="480"/>
          <w:marRight w:val="0"/>
          <w:marTop w:val="0"/>
          <w:marBottom w:val="0"/>
          <w:divBdr>
            <w:top w:val="none" w:sz="0" w:space="0" w:color="auto"/>
            <w:left w:val="none" w:sz="0" w:space="0" w:color="auto"/>
            <w:bottom w:val="none" w:sz="0" w:space="0" w:color="auto"/>
            <w:right w:val="none" w:sz="0" w:space="0" w:color="auto"/>
          </w:divBdr>
        </w:div>
        <w:div w:id="91706759">
          <w:marLeft w:val="480"/>
          <w:marRight w:val="0"/>
          <w:marTop w:val="0"/>
          <w:marBottom w:val="0"/>
          <w:divBdr>
            <w:top w:val="none" w:sz="0" w:space="0" w:color="auto"/>
            <w:left w:val="none" w:sz="0" w:space="0" w:color="auto"/>
            <w:bottom w:val="none" w:sz="0" w:space="0" w:color="auto"/>
            <w:right w:val="none" w:sz="0" w:space="0" w:color="auto"/>
          </w:divBdr>
        </w:div>
        <w:div w:id="722365907">
          <w:marLeft w:val="480"/>
          <w:marRight w:val="0"/>
          <w:marTop w:val="0"/>
          <w:marBottom w:val="0"/>
          <w:divBdr>
            <w:top w:val="none" w:sz="0" w:space="0" w:color="auto"/>
            <w:left w:val="none" w:sz="0" w:space="0" w:color="auto"/>
            <w:bottom w:val="none" w:sz="0" w:space="0" w:color="auto"/>
            <w:right w:val="none" w:sz="0" w:space="0" w:color="auto"/>
          </w:divBdr>
        </w:div>
        <w:div w:id="1664041816">
          <w:marLeft w:val="480"/>
          <w:marRight w:val="0"/>
          <w:marTop w:val="0"/>
          <w:marBottom w:val="0"/>
          <w:divBdr>
            <w:top w:val="none" w:sz="0" w:space="0" w:color="auto"/>
            <w:left w:val="none" w:sz="0" w:space="0" w:color="auto"/>
            <w:bottom w:val="none" w:sz="0" w:space="0" w:color="auto"/>
            <w:right w:val="none" w:sz="0" w:space="0" w:color="auto"/>
          </w:divBdr>
        </w:div>
        <w:div w:id="679743173">
          <w:marLeft w:val="480"/>
          <w:marRight w:val="0"/>
          <w:marTop w:val="0"/>
          <w:marBottom w:val="0"/>
          <w:divBdr>
            <w:top w:val="none" w:sz="0" w:space="0" w:color="auto"/>
            <w:left w:val="none" w:sz="0" w:space="0" w:color="auto"/>
            <w:bottom w:val="none" w:sz="0" w:space="0" w:color="auto"/>
            <w:right w:val="none" w:sz="0" w:space="0" w:color="auto"/>
          </w:divBdr>
        </w:div>
        <w:div w:id="947542701">
          <w:marLeft w:val="480"/>
          <w:marRight w:val="0"/>
          <w:marTop w:val="0"/>
          <w:marBottom w:val="0"/>
          <w:divBdr>
            <w:top w:val="none" w:sz="0" w:space="0" w:color="auto"/>
            <w:left w:val="none" w:sz="0" w:space="0" w:color="auto"/>
            <w:bottom w:val="none" w:sz="0" w:space="0" w:color="auto"/>
            <w:right w:val="none" w:sz="0" w:space="0" w:color="auto"/>
          </w:divBdr>
        </w:div>
        <w:div w:id="814107688">
          <w:marLeft w:val="480"/>
          <w:marRight w:val="0"/>
          <w:marTop w:val="0"/>
          <w:marBottom w:val="0"/>
          <w:divBdr>
            <w:top w:val="none" w:sz="0" w:space="0" w:color="auto"/>
            <w:left w:val="none" w:sz="0" w:space="0" w:color="auto"/>
            <w:bottom w:val="none" w:sz="0" w:space="0" w:color="auto"/>
            <w:right w:val="none" w:sz="0" w:space="0" w:color="auto"/>
          </w:divBdr>
        </w:div>
        <w:div w:id="820315554">
          <w:marLeft w:val="480"/>
          <w:marRight w:val="0"/>
          <w:marTop w:val="0"/>
          <w:marBottom w:val="0"/>
          <w:divBdr>
            <w:top w:val="none" w:sz="0" w:space="0" w:color="auto"/>
            <w:left w:val="none" w:sz="0" w:space="0" w:color="auto"/>
            <w:bottom w:val="none" w:sz="0" w:space="0" w:color="auto"/>
            <w:right w:val="none" w:sz="0" w:space="0" w:color="auto"/>
          </w:divBdr>
        </w:div>
        <w:div w:id="577323720">
          <w:marLeft w:val="480"/>
          <w:marRight w:val="0"/>
          <w:marTop w:val="0"/>
          <w:marBottom w:val="0"/>
          <w:divBdr>
            <w:top w:val="none" w:sz="0" w:space="0" w:color="auto"/>
            <w:left w:val="none" w:sz="0" w:space="0" w:color="auto"/>
            <w:bottom w:val="none" w:sz="0" w:space="0" w:color="auto"/>
            <w:right w:val="none" w:sz="0" w:space="0" w:color="auto"/>
          </w:divBdr>
        </w:div>
        <w:div w:id="454451064">
          <w:marLeft w:val="480"/>
          <w:marRight w:val="0"/>
          <w:marTop w:val="0"/>
          <w:marBottom w:val="0"/>
          <w:divBdr>
            <w:top w:val="none" w:sz="0" w:space="0" w:color="auto"/>
            <w:left w:val="none" w:sz="0" w:space="0" w:color="auto"/>
            <w:bottom w:val="none" w:sz="0" w:space="0" w:color="auto"/>
            <w:right w:val="none" w:sz="0" w:space="0" w:color="auto"/>
          </w:divBdr>
        </w:div>
        <w:div w:id="649097988">
          <w:marLeft w:val="480"/>
          <w:marRight w:val="0"/>
          <w:marTop w:val="0"/>
          <w:marBottom w:val="0"/>
          <w:divBdr>
            <w:top w:val="none" w:sz="0" w:space="0" w:color="auto"/>
            <w:left w:val="none" w:sz="0" w:space="0" w:color="auto"/>
            <w:bottom w:val="none" w:sz="0" w:space="0" w:color="auto"/>
            <w:right w:val="none" w:sz="0" w:space="0" w:color="auto"/>
          </w:divBdr>
        </w:div>
        <w:div w:id="245460743">
          <w:marLeft w:val="480"/>
          <w:marRight w:val="0"/>
          <w:marTop w:val="0"/>
          <w:marBottom w:val="0"/>
          <w:divBdr>
            <w:top w:val="none" w:sz="0" w:space="0" w:color="auto"/>
            <w:left w:val="none" w:sz="0" w:space="0" w:color="auto"/>
            <w:bottom w:val="none" w:sz="0" w:space="0" w:color="auto"/>
            <w:right w:val="none" w:sz="0" w:space="0" w:color="auto"/>
          </w:divBdr>
        </w:div>
        <w:div w:id="191578693">
          <w:marLeft w:val="480"/>
          <w:marRight w:val="0"/>
          <w:marTop w:val="0"/>
          <w:marBottom w:val="0"/>
          <w:divBdr>
            <w:top w:val="none" w:sz="0" w:space="0" w:color="auto"/>
            <w:left w:val="none" w:sz="0" w:space="0" w:color="auto"/>
            <w:bottom w:val="none" w:sz="0" w:space="0" w:color="auto"/>
            <w:right w:val="none" w:sz="0" w:space="0" w:color="auto"/>
          </w:divBdr>
        </w:div>
        <w:div w:id="2113895358">
          <w:marLeft w:val="480"/>
          <w:marRight w:val="0"/>
          <w:marTop w:val="0"/>
          <w:marBottom w:val="0"/>
          <w:divBdr>
            <w:top w:val="none" w:sz="0" w:space="0" w:color="auto"/>
            <w:left w:val="none" w:sz="0" w:space="0" w:color="auto"/>
            <w:bottom w:val="none" w:sz="0" w:space="0" w:color="auto"/>
            <w:right w:val="none" w:sz="0" w:space="0" w:color="auto"/>
          </w:divBdr>
        </w:div>
        <w:div w:id="1402288253">
          <w:marLeft w:val="480"/>
          <w:marRight w:val="0"/>
          <w:marTop w:val="0"/>
          <w:marBottom w:val="0"/>
          <w:divBdr>
            <w:top w:val="none" w:sz="0" w:space="0" w:color="auto"/>
            <w:left w:val="none" w:sz="0" w:space="0" w:color="auto"/>
            <w:bottom w:val="none" w:sz="0" w:space="0" w:color="auto"/>
            <w:right w:val="none" w:sz="0" w:space="0" w:color="auto"/>
          </w:divBdr>
        </w:div>
      </w:divsChild>
    </w:div>
    <w:div w:id="950011795">
      <w:bodyDiv w:val="1"/>
      <w:marLeft w:val="0"/>
      <w:marRight w:val="0"/>
      <w:marTop w:val="0"/>
      <w:marBottom w:val="0"/>
      <w:divBdr>
        <w:top w:val="none" w:sz="0" w:space="0" w:color="auto"/>
        <w:left w:val="none" w:sz="0" w:space="0" w:color="auto"/>
        <w:bottom w:val="none" w:sz="0" w:space="0" w:color="auto"/>
        <w:right w:val="none" w:sz="0" w:space="0" w:color="auto"/>
      </w:divBdr>
    </w:div>
    <w:div w:id="950163416">
      <w:bodyDiv w:val="1"/>
      <w:marLeft w:val="0"/>
      <w:marRight w:val="0"/>
      <w:marTop w:val="0"/>
      <w:marBottom w:val="0"/>
      <w:divBdr>
        <w:top w:val="none" w:sz="0" w:space="0" w:color="auto"/>
        <w:left w:val="none" w:sz="0" w:space="0" w:color="auto"/>
        <w:bottom w:val="none" w:sz="0" w:space="0" w:color="auto"/>
        <w:right w:val="none" w:sz="0" w:space="0" w:color="auto"/>
      </w:divBdr>
    </w:div>
    <w:div w:id="950285363">
      <w:bodyDiv w:val="1"/>
      <w:marLeft w:val="0"/>
      <w:marRight w:val="0"/>
      <w:marTop w:val="0"/>
      <w:marBottom w:val="0"/>
      <w:divBdr>
        <w:top w:val="none" w:sz="0" w:space="0" w:color="auto"/>
        <w:left w:val="none" w:sz="0" w:space="0" w:color="auto"/>
        <w:bottom w:val="none" w:sz="0" w:space="0" w:color="auto"/>
        <w:right w:val="none" w:sz="0" w:space="0" w:color="auto"/>
      </w:divBdr>
    </w:div>
    <w:div w:id="950478795">
      <w:bodyDiv w:val="1"/>
      <w:marLeft w:val="0"/>
      <w:marRight w:val="0"/>
      <w:marTop w:val="0"/>
      <w:marBottom w:val="0"/>
      <w:divBdr>
        <w:top w:val="none" w:sz="0" w:space="0" w:color="auto"/>
        <w:left w:val="none" w:sz="0" w:space="0" w:color="auto"/>
        <w:bottom w:val="none" w:sz="0" w:space="0" w:color="auto"/>
        <w:right w:val="none" w:sz="0" w:space="0" w:color="auto"/>
      </w:divBdr>
    </w:div>
    <w:div w:id="950622156">
      <w:bodyDiv w:val="1"/>
      <w:marLeft w:val="0"/>
      <w:marRight w:val="0"/>
      <w:marTop w:val="0"/>
      <w:marBottom w:val="0"/>
      <w:divBdr>
        <w:top w:val="none" w:sz="0" w:space="0" w:color="auto"/>
        <w:left w:val="none" w:sz="0" w:space="0" w:color="auto"/>
        <w:bottom w:val="none" w:sz="0" w:space="0" w:color="auto"/>
        <w:right w:val="none" w:sz="0" w:space="0" w:color="auto"/>
      </w:divBdr>
    </w:div>
    <w:div w:id="950939330">
      <w:bodyDiv w:val="1"/>
      <w:marLeft w:val="0"/>
      <w:marRight w:val="0"/>
      <w:marTop w:val="0"/>
      <w:marBottom w:val="0"/>
      <w:divBdr>
        <w:top w:val="none" w:sz="0" w:space="0" w:color="auto"/>
        <w:left w:val="none" w:sz="0" w:space="0" w:color="auto"/>
        <w:bottom w:val="none" w:sz="0" w:space="0" w:color="auto"/>
        <w:right w:val="none" w:sz="0" w:space="0" w:color="auto"/>
      </w:divBdr>
    </w:div>
    <w:div w:id="951014907">
      <w:bodyDiv w:val="1"/>
      <w:marLeft w:val="0"/>
      <w:marRight w:val="0"/>
      <w:marTop w:val="0"/>
      <w:marBottom w:val="0"/>
      <w:divBdr>
        <w:top w:val="none" w:sz="0" w:space="0" w:color="auto"/>
        <w:left w:val="none" w:sz="0" w:space="0" w:color="auto"/>
        <w:bottom w:val="none" w:sz="0" w:space="0" w:color="auto"/>
        <w:right w:val="none" w:sz="0" w:space="0" w:color="auto"/>
      </w:divBdr>
    </w:div>
    <w:div w:id="951127661">
      <w:bodyDiv w:val="1"/>
      <w:marLeft w:val="0"/>
      <w:marRight w:val="0"/>
      <w:marTop w:val="0"/>
      <w:marBottom w:val="0"/>
      <w:divBdr>
        <w:top w:val="none" w:sz="0" w:space="0" w:color="auto"/>
        <w:left w:val="none" w:sz="0" w:space="0" w:color="auto"/>
        <w:bottom w:val="none" w:sz="0" w:space="0" w:color="auto"/>
        <w:right w:val="none" w:sz="0" w:space="0" w:color="auto"/>
      </w:divBdr>
    </w:div>
    <w:div w:id="951210637">
      <w:bodyDiv w:val="1"/>
      <w:marLeft w:val="0"/>
      <w:marRight w:val="0"/>
      <w:marTop w:val="0"/>
      <w:marBottom w:val="0"/>
      <w:divBdr>
        <w:top w:val="none" w:sz="0" w:space="0" w:color="auto"/>
        <w:left w:val="none" w:sz="0" w:space="0" w:color="auto"/>
        <w:bottom w:val="none" w:sz="0" w:space="0" w:color="auto"/>
        <w:right w:val="none" w:sz="0" w:space="0" w:color="auto"/>
      </w:divBdr>
    </w:div>
    <w:div w:id="951322342">
      <w:bodyDiv w:val="1"/>
      <w:marLeft w:val="0"/>
      <w:marRight w:val="0"/>
      <w:marTop w:val="0"/>
      <w:marBottom w:val="0"/>
      <w:divBdr>
        <w:top w:val="none" w:sz="0" w:space="0" w:color="auto"/>
        <w:left w:val="none" w:sz="0" w:space="0" w:color="auto"/>
        <w:bottom w:val="none" w:sz="0" w:space="0" w:color="auto"/>
        <w:right w:val="none" w:sz="0" w:space="0" w:color="auto"/>
      </w:divBdr>
    </w:div>
    <w:div w:id="951665309">
      <w:bodyDiv w:val="1"/>
      <w:marLeft w:val="0"/>
      <w:marRight w:val="0"/>
      <w:marTop w:val="0"/>
      <w:marBottom w:val="0"/>
      <w:divBdr>
        <w:top w:val="none" w:sz="0" w:space="0" w:color="auto"/>
        <w:left w:val="none" w:sz="0" w:space="0" w:color="auto"/>
        <w:bottom w:val="none" w:sz="0" w:space="0" w:color="auto"/>
        <w:right w:val="none" w:sz="0" w:space="0" w:color="auto"/>
      </w:divBdr>
    </w:div>
    <w:div w:id="951980783">
      <w:bodyDiv w:val="1"/>
      <w:marLeft w:val="0"/>
      <w:marRight w:val="0"/>
      <w:marTop w:val="0"/>
      <w:marBottom w:val="0"/>
      <w:divBdr>
        <w:top w:val="none" w:sz="0" w:space="0" w:color="auto"/>
        <w:left w:val="none" w:sz="0" w:space="0" w:color="auto"/>
        <w:bottom w:val="none" w:sz="0" w:space="0" w:color="auto"/>
        <w:right w:val="none" w:sz="0" w:space="0" w:color="auto"/>
      </w:divBdr>
    </w:div>
    <w:div w:id="952319738">
      <w:bodyDiv w:val="1"/>
      <w:marLeft w:val="0"/>
      <w:marRight w:val="0"/>
      <w:marTop w:val="0"/>
      <w:marBottom w:val="0"/>
      <w:divBdr>
        <w:top w:val="none" w:sz="0" w:space="0" w:color="auto"/>
        <w:left w:val="none" w:sz="0" w:space="0" w:color="auto"/>
        <w:bottom w:val="none" w:sz="0" w:space="0" w:color="auto"/>
        <w:right w:val="none" w:sz="0" w:space="0" w:color="auto"/>
      </w:divBdr>
    </w:div>
    <w:div w:id="953100800">
      <w:bodyDiv w:val="1"/>
      <w:marLeft w:val="0"/>
      <w:marRight w:val="0"/>
      <w:marTop w:val="0"/>
      <w:marBottom w:val="0"/>
      <w:divBdr>
        <w:top w:val="none" w:sz="0" w:space="0" w:color="auto"/>
        <w:left w:val="none" w:sz="0" w:space="0" w:color="auto"/>
        <w:bottom w:val="none" w:sz="0" w:space="0" w:color="auto"/>
        <w:right w:val="none" w:sz="0" w:space="0" w:color="auto"/>
      </w:divBdr>
      <w:divsChild>
        <w:div w:id="476915357">
          <w:marLeft w:val="480"/>
          <w:marRight w:val="0"/>
          <w:marTop w:val="0"/>
          <w:marBottom w:val="0"/>
          <w:divBdr>
            <w:top w:val="none" w:sz="0" w:space="0" w:color="auto"/>
            <w:left w:val="none" w:sz="0" w:space="0" w:color="auto"/>
            <w:bottom w:val="none" w:sz="0" w:space="0" w:color="auto"/>
            <w:right w:val="none" w:sz="0" w:space="0" w:color="auto"/>
          </w:divBdr>
        </w:div>
        <w:div w:id="1661733858">
          <w:marLeft w:val="480"/>
          <w:marRight w:val="0"/>
          <w:marTop w:val="0"/>
          <w:marBottom w:val="0"/>
          <w:divBdr>
            <w:top w:val="none" w:sz="0" w:space="0" w:color="auto"/>
            <w:left w:val="none" w:sz="0" w:space="0" w:color="auto"/>
            <w:bottom w:val="none" w:sz="0" w:space="0" w:color="auto"/>
            <w:right w:val="none" w:sz="0" w:space="0" w:color="auto"/>
          </w:divBdr>
        </w:div>
        <w:div w:id="1735398378">
          <w:marLeft w:val="480"/>
          <w:marRight w:val="0"/>
          <w:marTop w:val="0"/>
          <w:marBottom w:val="0"/>
          <w:divBdr>
            <w:top w:val="none" w:sz="0" w:space="0" w:color="auto"/>
            <w:left w:val="none" w:sz="0" w:space="0" w:color="auto"/>
            <w:bottom w:val="none" w:sz="0" w:space="0" w:color="auto"/>
            <w:right w:val="none" w:sz="0" w:space="0" w:color="auto"/>
          </w:divBdr>
        </w:div>
        <w:div w:id="2087220643">
          <w:marLeft w:val="480"/>
          <w:marRight w:val="0"/>
          <w:marTop w:val="0"/>
          <w:marBottom w:val="0"/>
          <w:divBdr>
            <w:top w:val="none" w:sz="0" w:space="0" w:color="auto"/>
            <w:left w:val="none" w:sz="0" w:space="0" w:color="auto"/>
            <w:bottom w:val="none" w:sz="0" w:space="0" w:color="auto"/>
            <w:right w:val="none" w:sz="0" w:space="0" w:color="auto"/>
          </w:divBdr>
        </w:div>
        <w:div w:id="302782839">
          <w:marLeft w:val="480"/>
          <w:marRight w:val="0"/>
          <w:marTop w:val="0"/>
          <w:marBottom w:val="0"/>
          <w:divBdr>
            <w:top w:val="none" w:sz="0" w:space="0" w:color="auto"/>
            <w:left w:val="none" w:sz="0" w:space="0" w:color="auto"/>
            <w:bottom w:val="none" w:sz="0" w:space="0" w:color="auto"/>
            <w:right w:val="none" w:sz="0" w:space="0" w:color="auto"/>
          </w:divBdr>
        </w:div>
        <w:div w:id="1929460582">
          <w:marLeft w:val="480"/>
          <w:marRight w:val="0"/>
          <w:marTop w:val="0"/>
          <w:marBottom w:val="0"/>
          <w:divBdr>
            <w:top w:val="none" w:sz="0" w:space="0" w:color="auto"/>
            <w:left w:val="none" w:sz="0" w:space="0" w:color="auto"/>
            <w:bottom w:val="none" w:sz="0" w:space="0" w:color="auto"/>
            <w:right w:val="none" w:sz="0" w:space="0" w:color="auto"/>
          </w:divBdr>
        </w:div>
        <w:div w:id="1475440290">
          <w:marLeft w:val="480"/>
          <w:marRight w:val="0"/>
          <w:marTop w:val="0"/>
          <w:marBottom w:val="0"/>
          <w:divBdr>
            <w:top w:val="none" w:sz="0" w:space="0" w:color="auto"/>
            <w:left w:val="none" w:sz="0" w:space="0" w:color="auto"/>
            <w:bottom w:val="none" w:sz="0" w:space="0" w:color="auto"/>
            <w:right w:val="none" w:sz="0" w:space="0" w:color="auto"/>
          </w:divBdr>
        </w:div>
        <w:div w:id="1548377429">
          <w:marLeft w:val="480"/>
          <w:marRight w:val="0"/>
          <w:marTop w:val="0"/>
          <w:marBottom w:val="0"/>
          <w:divBdr>
            <w:top w:val="none" w:sz="0" w:space="0" w:color="auto"/>
            <w:left w:val="none" w:sz="0" w:space="0" w:color="auto"/>
            <w:bottom w:val="none" w:sz="0" w:space="0" w:color="auto"/>
            <w:right w:val="none" w:sz="0" w:space="0" w:color="auto"/>
          </w:divBdr>
        </w:div>
        <w:div w:id="1014501744">
          <w:marLeft w:val="480"/>
          <w:marRight w:val="0"/>
          <w:marTop w:val="0"/>
          <w:marBottom w:val="0"/>
          <w:divBdr>
            <w:top w:val="none" w:sz="0" w:space="0" w:color="auto"/>
            <w:left w:val="none" w:sz="0" w:space="0" w:color="auto"/>
            <w:bottom w:val="none" w:sz="0" w:space="0" w:color="auto"/>
            <w:right w:val="none" w:sz="0" w:space="0" w:color="auto"/>
          </w:divBdr>
        </w:div>
        <w:div w:id="33501617">
          <w:marLeft w:val="480"/>
          <w:marRight w:val="0"/>
          <w:marTop w:val="0"/>
          <w:marBottom w:val="0"/>
          <w:divBdr>
            <w:top w:val="none" w:sz="0" w:space="0" w:color="auto"/>
            <w:left w:val="none" w:sz="0" w:space="0" w:color="auto"/>
            <w:bottom w:val="none" w:sz="0" w:space="0" w:color="auto"/>
            <w:right w:val="none" w:sz="0" w:space="0" w:color="auto"/>
          </w:divBdr>
        </w:div>
        <w:div w:id="1535387768">
          <w:marLeft w:val="480"/>
          <w:marRight w:val="0"/>
          <w:marTop w:val="0"/>
          <w:marBottom w:val="0"/>
          <w:divBdr>
            <w:top w:val="none" w:sz="0" w:space="0" w:color="auto"/>
            <w:left w:val="none" w:sz="0" w:space="0" w:color="auto"/>
            <w:bottom w:val="none" w:sz="0" w:space="0" w:color="auto"/>
            <w:right w:val="none" w:sz="0" w:space="0" w:color="auto"/>
          </w:divBdr>
        </w:div>
        <w:div w:id="434791297">
          <w:marLeft w:val="480"/>
          <w:marRight w:val="0"/>
          <w:marTop w:val="0"/>
          <w:marBottom w:val="0"/>
          <w:divBdr>
            <w:top w:val="none" w:sz="0" w:space="0" w:color="auto"/>
            <w:left w:val="none" w:sz="0" w:space="0" w:color="auto"/>
            <w:bottom w:val="none" w:sz="0" w:space="0" w:color="auto"/>
            <w:right w:val="none" w:sz="0" w:space="0" w:color="auto"/>
          </w:divBdr>
        </w:div>
        <w:div w:id="1722362220">
          <w:marLeft w:val="480"/>
          <w:marRight w:val="0"/>
          <w:marTop w:val="0"/>
          <w:marBottom w:val="0"/>
          <w:divBdr>
            <w:top w:val="none" w:sz="0" w:space="0" w:color="auto"/>
            <w:left w:val="none" w:sz="0" w:space="0" w:color="auto"/>
            <w:bottom w:val="none" w:sz="0" w:space="0" w:color="auto"/>
            <w:right w:val="none" w:sz="0" w:space="0" w:color="auto"/>
          </w:divBdr>
        </w:div>
        <w:div w:id="972832658">
          <w:marLeft w:val="480"/>
          <w:marRight w:val="0"/>
          <w:marTop w:val="0"/>
          <w:marBottom w:val="0"/>
          <w:divBdr>
            <w:top w:val="none" w:sz="0" w:space="0" w:color="auto"/>
            <w:left w:val="none" w:sz="0" w:space="0" w:color="auto"/>
            <w:bottom w:val="none" w:sz="0" w:space="0" w:color="auto"/>
            <w:right w:val="none" w:sz="0" w:space="0" w:color="auto"/>
          </w:divBdr>
        </w:div>
        <w:div w:id="1841965874">
          <w:marLeft w:val="480"/>
          <w:marRight w:val="0"/>
          <w:marTop w:val="0"/>
          <w:marBottom w:val="0"/>
          <w:divBdr>
            <w:top w:val="none" w:sz="0" w:space="0" w:color="auto"/>
            <w:left w:val="none" w:sz="0" w:space="0" w:color="auto"/>
            <w:bottom w:val="none" w:sz="0" w:space="0" w:color="auto"/>
            <w:right w:val="none" w:sz="0" w:space="0" w:color="auto"/>
          </w:divBdr>
        </w:div>
        <w:div w:id="591548906">
          <w:marLeft w:val="480"/>
          <w:marRight w:val="0"/>
          <w:marTop w:val="0"/>
          <w:marBottom w:val="0"/>
          <w:divBdr>
            <w:top w:val="none" w:sz="0" w:space="0" w:color="auto"/>
            <w:left w:val="none" w:sz="0" w:space="0" w:color="auto"/>
            <w:bottom w:val="none" w:sz="0" w:space="0" w:color="auto"/>
            <w:right w:val="none" w:sz="0" w:space="0" w:color="auto"/>
          </w:divBdr>
        </w:div>
        <w:div w:id="306587832">
          <w:marLeft w:val="480"/>
          <w:marRight w:val="0"/>
          <w:marTop w:val="0"/>
          <w:marBottom w:val="0"/>
          <w:divBdr>
            <w:top w:val="none" w:sz="0" w:space="0" w:color="auto"/>
            <w:left w:val="none" w:sz="0" w:space="0" w:color="auto"/>
            <w:bottom w:val="none" w:sz="0" w:space="0" w:color="auto"/>
            <w:right w:val="none" w:sz="0" w:space="0" w:color="auto"/>
          </w:divBdr>
        </w:div>
        <w:div w:id="669987272">
          <w:marLeft w:val="480"/>
          <w:marRight w:val="0"/>
          <w:marTop w:val="0"/>
          <w:marBottom w:val="0"/>
          <w:divBdr>
            <w:top w:val="none" w:sz="0" w:space="0" w:color="auto"/>
            <w:left w:val="none" w:sz="0" w:space="0" w:color="auto"/>
            <w:bottom w:val="none" w:sz="0" w:space="0" w:color="auto"/>
            <w:right w:val="none" w:sz="0" w:space="0" w:color="auto"/>
          </w:divBdr>
        </w:div>
        <w:div w:id="1692952773">
          <w:marLeft w:val="480"/>
          <w:marRight w:val="0"/>
          <w:marTop w:val="0"/>
          <w:marBottom w:val="0"/>
          <w:divBdr>
            <w:top w:val="none" w:sz="0" w:space="0" w:color="auto"/>
            <w:left w:val="none" w:sz="0" w:space="0" w:color="auto"/>
            <w:bottom w:val="none" w:sz="0" w:space="0" w:color="auto"/>
            <w:right w:val="none" w:sz="0" w:space="0" w:color="auto"/>
          </w:divBdr>
        </w:div>
        <w:div w:id="2085684087">
          <w:marLeft w:val="480"/>
          <w:marRight w:val="0"/>
          <w:marTop w:val="0"/>
          <w:marBottom w:val="0"/>
          <w:divBdr>
            <w:top w:val="none" w:sz="0" w:space="0" w:color="auto"/>
            <w:left w:val="none" w:sz="0" w:space="0" w:color="auto"/>
            <w:bottom w:val="none" w:sz="0" w:space="0" w:color="auto"/>
            <w:right w:val="none" w:sz="0" w:space="0" w:color="auto"/>
          </w:divBdr>
        </w:div>
        <w:div w:id="1854222719">
          <w:marLeft w:val="480"/>
          <w:marRight w:val="0"/>
          <w:marTop w:val="0"/>
          <w:marBottom w:val="0"/>
          <w:divBdr>
            <w:top w:val="none" w:sz="0" w:space="0" w:color="auto"/>
            <w:left w:val="none" w:sz="0" w:space="0" w:color="auto"/>
            <w:bottom w:val="none" w:sz="0" w:space="0" w:color="auto"/>
            <w:right w:val="none" w:sz="0" w:space="0" w:color="auto"/>
          </w:divBdr>
        </w:div>
        <w:div w:id="1522938540">
          <w:marLeft w:val="480"/>
          <w:marRight w:val="0"/>
          <w:marTop w:val="0"/>
          <w:marBottom w:val="0"/>
          <w:divBdr>
            <w:top w:val="none" w:sz="0" w:space="0" w:color="auto"/>
            <w:left w:val="none" w:sz="0" w:space="0" w:color="auto"/>
            <w:bottom w:val="none" w:sz="0" w:space="0" w:color="auto"/>
            <w:right w:val="none" w:sz="0" w:space="0" w:color="auto"/>
          </w:divBdr>
        </w:div>
        <w:div w:id="1970013473">
          <w:marLeft w:val="480"/>
          <w:marRight w:val="0"/>
          <w:marTop w:val="0"/>
          <w:marBottom w:val="0"/>
          <w:divBdr>
            <w:top w:val="none" w:sz="0" w:space="0" w:color="auto"/>
            <w:left w:val="none" w:sz="0" w:space="0" w:color="auto"/>
            <w:bottom w:val="none" w:sz="0" w:space="0" w:color="auto"/>
            <w:right w:val="none" w:sz="0" w:space="0" w:color="auto"/>
          </w:divBdr>
        </w:div>
        <w:div w:id="1011303209">
          <w:marLeft w:val="480"/>
          <w:marRight w:val="0"/>
          <w:marTop w:val="0"/>
          <w:marBottom w:val="0"/>
          <w:divBdr>
            <w:top w:val="none" w:sz="0" w:space="0" w:color="auto"/>
            <w:left w:val="none" w:sz="0" w:space="0" w:color="auto"/>
            <w:bottom w:val="none" w:sz="0" w:space="0" w:color="auto"/>
            <w:right w:val="none" w:sz="0" w:space="0" w:color="auto"/>
          </w:divBdr>
        </w:div>
        <w:div w:id="292715665">
          <w:marLeft w:val="480"/>
          <w:marRight w:val="0"/>
          <w:marTop w:val="0"/>
          <w:marBottom w:val="0"/>
          <w:divBdr>
            <w:top w:val="none" w:sz="0" w:space="0" w:color="auto"/>
            <w:left w:val="none" w:sz="0" w:space="0" w:color="auto"/>
            <w:bottom w:val="none" w:sz="0" w:space="0" w:color="auto"/>
            <w:right w:val="none" w:sz="0" w:space="0" w:color="auto"/>
          </w:divBdr>
        </w:div>
        <w:div w:id="1745684669">
          <w:marLeft w:val="480"/>
          <w:marRight w:val="0"/>
          <w:marTop w:val="0"/>
          <w:marBottom w:val="0"/>
          <w:divBdr>
            <w:top w:val="none" w:sz="0" w:space="0" w:color="auto"/>
            <w:left w:val="none" w:sz="0" w:space="0" w:color="auto"/>
            <w:bottom w:val="none" w:sz="0" w:space="0" w:color="auto"/>
            <w:right w:val="none" w:sz="0" w:space="0" w:color="auto"/>
          </w:divBdr>
        </w:div>
        <w:div w:id="1073619615">
          <w:marLeft w:val="480"/>
          <w:marRight w:val="0"/>
          <w:marTop w:val="0"/>
          <w:marBottom w:val="0"/>
          <w:divBdr>
            <w:top w:val="none" w:sz="0" w:space="0" w:color="auto"/>
            <w:left w:val="none" w:sz="0" w:space="0" w:color="auto"/>
            <w:bottom w:val="none" w:sz="0" w:space="0" w:color="auto"/>
            <w:right w:val="none" w:sz="0" w:space="0" w:color="auto"/>
          </w:divBdr>
        </w:div>
        <w:div w:id="1130593084">
          <w:marLeft w:val="480"/>
          <w:marRight w:val="0"/>
          <w:marTop w:val="0"/>
          <w:marBottom w:val="0"/>
          <w:divBdr>
            <w:top w:val="none" w:sz="0" w:space="0" w:color="auto"/>
            <w:left w:val="none" w:sz="0" w:space="0" w:color="auto"/>
            <w:bottom w:val="none" w:sz="0" w:space="0" w:color="auto"/>
            <w:right w:val="none" w:sz="0" w:space="0" w:color="auto"/>
          </w:divBdr>
        </w:div>
        <w:div w:id="1263949913">
          <w:marLeft w:val="480"/>
          <w:marRight w:val="0"/>
          <w:marTop w:val="0"/>
          <w:marBottom w:val="0"/>
          <w:divBdr>
            <w:top w:val="none" w:sz="0" w:space="0" w:color="auto"/>
            <w:left w:val="none" w:sz="0" w:space="0" w:color="auto"/>
            <w:bottom w:val="none" w:sz="0" w:space="0" w:color="auto"/>
            <w:right w:val="none" w:sz="0" w:space="0" w:color="auto"/>
          </w:divBdr>
        </w:div>
        <w:div w:id="1901474327">
          <w:marLeft w:val="480"/>
          <w:marRight w:val="0"/>
          <w:marTop w:val="0"/>
          <w:marBottom w:val="0"/>
          <w:divBdr>
            <w:top w:val="none" w:sz="0" w:space="0" w:color="auto"/>
            <w:left w:val="none" w:sz="0" w:space="0" w:color="auto"/>
            <w:bottom w:val="none" w:sz="0" w:space="0" w:color="auto"/>
            <w:right w:val="none" w:sz="0" w:space="0" w:color="auto"/>
          </w:divBdr>
        </w:div>
        <w:div w:id="1164976310">
          <w:marLeft w:val="480"/>
          <w:marRight w:val="0"/>
          <w:marTop w:val="0"/>
          <w:marBottom w:val="0"/>
          <w:divBdr>
            <w:top w:val="none" w:sz="0" w:space="0" w:color="auto"/>
            <w:left w:val="none" w:sz="0" w:space="0" w:color="auto"/>
            <w:bottom w:val="none" w:sz="0" w:space="0" w:color="auto"/>
            <w:right w:val="none" w:sz="0" w:space="0" w:color="auto"/>
          </w:divBdr>
        </w:div>
        <w:div w:id="89936642">
          <w:marLeft w:val="480"/>
          <w:marRight w:val="0"/>
          <w:marTop w:val="0"/>
          <w:marBottom w:val="0"/>
          <w:divBdr>
            <w:top w:val="none" w:sz="0" w:space="0" w:color="auto"/>
            <w:left w:val="none" w:sz="0" w:space="0" w:color="auto"/>
            <w:bottom w:val="none" w:sz="0" w:space="0" w:color="auto"/>
            <w:right w:val="none" w:sz="0" w:space="0" w:color="auto"/>
          </w:divBdr>
        </w:div>
        <w:div w:id="435249204">
          <w:marLeft w:val="480"/>
          <w:marRight w:val="0"/>
          <w:marTop w:val="0"/>
          <w:marBottom w:val="0"/>
          <w:divBdr>
            <w:top w:val="none" w:sz="0" w:space="0" w:color="auto"/>
            <w:left w:val="none" w:sz="0" w:space="0" w:color="auto"/>
            <w:bottom w:val="none" w:sz="0" w:space="0" w:color="auto"/>
            <w:right w:val="none" w:sz="0" w:space="0" w:color="auto"/>
          </w:divBdr>
        </w:div>
        <w:div w:id="1579637444">
          <w:marLeft w:val="480"/>
          <w:marRight w:val="0"/>
          <w:marTop w:val="0"/>
          <w:marBottom w:val="0"/>
          <w:divBdr>
            <w:top w:val="none" w:sz="0" w:space="0" w:color="auto"/>
            <w:left w:val="none" w:sz="0" w:space="0" w:color="auto"/>
            <w:bottom w:val="none" w:sz="0" w:space="0" w:color="auto"/>
            <w:right w:val="none" w:sz="0" w:space="0" w:color="auto"/>
          </w:divBdr>
        </w:div>
        <w:div w:id="1028719864">
          <w:marLeft w:val="480"/>
          <w:marRight w:val="0"/>
          <w:marTop w:val="0"/>
          <w:marBottom w:val="0"/>
          <w:divBdr>
            <w:top w:val="none" w:sz="0" w:space="0" w:color="auto"/>
            <w:left w:val="none" w:sz="0" w:space="0" w:color="auto"/>
            <w:bottom w:val="none" w:sz="0" w:space="0" w:color="auto"/>
            <w:right w:val="none" w:sz="0" w:space="0" w:color="auto"/>
          </w:divBdr>
        </w:div>
        <w:div w:id="565183149">
          <w:marLeft w:val="480"/>
          <w:marRight w:val="0"/>
          <w:marTop w:val="0"/>
          <w:marBottom w:val="0"/>
          <w:divBdr>
            <w:top w:val="none" w:sz="0" w:space="0" w:color="auto"/>
            <w:left w:val="none" w:sz="0" w:space="0" w:color="auto"/>
            <w:bottom w:val="none" w:sz="0" w:space="0" w:color="auto"/>
            <w:right w:val="none" w:sz="0" w:space="0" w:color="auto"/>
          </w:divBdr>
        </w:div>
        <w:div w:id="934292146">
          <w:marLeft w:val="480"/>
          <w:marRight w:val="0"/>
          <w:marTop w:val="0"/>
          <w:marBottom w:val="0"/>
          <w:divBdr>
            <w:top w:val="none" w:sz="0" w:space="0" w:color="auto"/>
            <w:left w:val="none" w:sz="0" w:space="0" w:color="auto"/>
            <w:bottom w:val="none" w:sz="0" w:space="0" w:color="auto"/>
            <w:right w:val="none" w:sz="0" w:space="0" w:color="auto"/>
          </w:divBdr>
        </w:div>
        <w:div w:id="2145197119">
          <w:marLeft w:val="480"/>
          <w:marRight w:val="0"/>
          <w:marTop w:val="0"/>
          <w:marBottom w:val="0"/>
          <w:divBdr>
            <w:top w:val="none" w:sz="0" w:space="0" w:color="auto"/>
            <w:left w:val="none" w:sz="0" w:space="0" w:color="auto"/>
            <w:bottom w:val="none" w:sz="0" w:space="0" w:color="auto"/>
            <w:right w:val="none" w:sz="0" w:space="0" w:color="auto"/>
          </w:divBdr>
        </w:div>
        <w:div w:id="824323301">
          <w:marLeft w:val="480"/>
          <w:marRight w:val="0"/>
          <w:marTop w:val="0"/>
          <w:marBottom w:val="0"/>
          <w:divBdr>
            <w:top w:val="none" w:sz="0" w:space="0" w:color="auto"/>
            <w:left w:val="none" w:sz="0" w:space="0" w:color="auto"/>
            <w:bottom w:val="none" w:sz="0" w:space="0" w:color="auto"/>
            <w:right w:val="none" w:sz="0" w:space="0" w:color="auto"/>
          </w:divBdr>
        </w:div>
        <w:div w:id="1777754976">
          <w:marLeft w:val="480"/>
          <w:marRight w:val="0"/>
          <w:marTop w:val="0"/>
          <w:marBottom w:val="0"/>
          <w:divBdr>
            <w:top w:val="none" w:sz="0" w:space="0" w:color="auto"/>
            <w:left w:val="none" w:sz="0" w:space="0" w:color="auto"/>
            <w:bottom w:val="none" w:sz="0" w:space="0" w:color="auto"/>
            <w:right w:val="none" w:sz="0" w:space="0" w:color="auto"/>
          </w:divBdr>
        </w:div>
        <w:div w:id="153617429">
          <w:marLeft w:val="480"/>
          <w:marRight w:val="0"/>
          <w:marTop w:val="0"/>
          <w:marBottom w:val="0"/>
          <w:divBdr>
            <w:top w:val="none" w:sz="0" w:space="0" w:color="auto"/>
            <w:left w:val="none" w:sz="0" w:space="0" w:color="auto"/>
            <w:bottom w:val="none" w:sz="0" w:space="0" w:color="auto"/>
            <w:right w:val="none" w:sz="0" w:space="0" w:color="auto"/>
          </w:divBdr>
        </w:div>
        <w:div w:id="398594434">
          <w:marLeft w:val="480"/>
          <w:marRight w:val="0"/>
          <w:marTop w:val="0"/>
          <w:marBottom w:val="0"/>
          <w:divBdr>
            <w:top w:val="none" w:sz="0" w:space="0" w:color="auto"/>
            <w:left w:val="none" w:sz="0" w:space="0" w:color="auto"/>
            <w:bottom w:val="none" w:sz="0" w:space="0" w:color="auto"/>
            <w:right w:val="none" w:sz="0" w:space="0" w:color="auto"/>
          </w:divBdr>
        </w:div>
        <w:div w:id="792869702">
          <w:marLeft w:val="480"/>
          <w:marRight w:val="0"/>
          <w:marTop w:val="0"/>
          <w:marBottom w:val="0"/>
          <w:divBdr>
            <w:top w:val="none" w:sz="0" w:space="0" w:color="auto"/>
            <w:left w:val="none" w:sz="0" w:space="0" w:color="auto"/>
            <w:bottom w:val="none" w:sz="0" w:space="0" w:color="auto"/>
            <w:right w:val="none" w:sz="0" w:space="0" w:color="auto"/>
          </w:divBdr>
        </w:div>
        <w:div w:id="275527939">
          <w:marLeft w:val="480"/>
          <w:marRight w:val="0"/>
          <w:marTop w:val="0"/>
          <w:marBottom w:val="0"/>
          <w:divBdr>
            <w:top w:val="none" w:sz="0" w:space="0" w:color="auto"/>
            <w:left w:val="none" w:sz="0" w:space="0" w:color="auto"/>
            <w:bottom w:val="none" w:sz="0" w:space="0" w:color="auto"/>
            <w:right w:val="none" w:sz="0" w:space="0" w:color="auto"/>
          </w:divBdr>
        </w:div>
        <w:div w:id="1079523445">
          <w:marLeft w:val="480"/>
          <w:marRight w:val="0"/>
          <w:marTop w:val="0"/>
          <w:marBottom w:val="0"/>
          <w:divBdr>
            <w:top w:val="none" w:sz="0" w:space="0" w:color="auto"/>
            <w:left w:val="none" w:sz="0" w:space="0" w:color="auto"/>
            <w:bottom w:val="none" w:sz="0" w:space="0" w:color="auto"/>
            <w:right w:val="none" w:sz="0" w:space="0" w:color="auto"/>
          </w:divBdr>
        </w:div>
        <w:div w:id="1835564414">
          <w:marLeft w:val="480"/>
          <w:marRight w:val="0"/>
          <w:marTop w:val="0"/>
          <w:marBottom w:val="0"/>
          <w:divBdr>
            <w:top w:val="none" w:sz="0" w:space="0" w:color="auto"/>
            <w:left w:val="none" w:sz="0" w:space="0" w:color="auto"/>
            <w:bottom w:val="none" w:sz="0" w:space="0" w:color="auto"/>
            <w:right w:val="none" w:sz="0" w:space="0" w:color="auto"/>
          </w:divBdr>
        </w:div>
        <w:div w:id="103769880">
          <w:marLeft w:val="480"/>
          <w:marRight w:val="0"/>
          <w:marTop w:val="0"/>
          <w:marBottom w:val="0"/>
          <w:divBdr>
            <w:top w:val="none" w:sz="0" w:space="0" w:color="auto"/>
            <w:left w:val="none" w:sz="0" w:space="0" w:color="auto"/>
            <w:bottom w:val="none" w:sz="0" w:space="0" w:color="auto"/>
            <w:right w:val="none" w:sz="0" w:space="0" w:color="auto"/>
          </w:divBdr>
        </w:div>
        <w:div w:id="589896862">
          <w:marLeft w:val="480"/>
          <w:marRight w:val="0"/>
          <w:marTop w:val="0"/>
          <w:marBottom w:val="0"/>
          <w:divBdr>
            <w:top w:val="none" w:sz="0" w:space="0" w:color="auto"/>
            <w:left w:val="none" w:sz="0" w:space="0" w:color="auto"/>
            <w:bottom w:val="none" w:sz="0" w:space="0" w:color="auto"/>
            <w:right w:val="none" w:sz="0" w:space="0" w:color="auto"/>
          </w:divBdr>
        </w:div>
        <w:div w:id="1647473627">
          <w:marLeft w:val="480"/>
          <w:marRight w:val="0"/>
          <w:marTop w:val="0"/>
          <w:marBottom w:val="0"/>
          <w:divBdr>
            <w:top w:val="none" w:sz="0" w:space="0" w:color="auto"/>
            <w:left w:val="none" w:sz="0" w:space="0" w:color="auto"/>
            <w:bottom w:val="none" w:sz="0" w:space="0" w:color="auto"/>
            <w:right w:val="none" w:sz="0" w:space="0" w:color="auto"/>
          </w:divBdr>
        </w:div>
        <w:div w:id="1287813113">
          <w:marLeft w:val="480"/>
          <w:marRight w:val="0"/>
          <w:marTop w:val="0"/>
          <w:marBottom w:val="0"/>
          <w:divBdr>
            <w:top w:val="none" w:sz="0" w:space="0" w:color="auto"/>
            <w:left w:val="none" w:sz="0" w:space="0" w:color="auto"/>
            <w:bottom w:val="none" w:sz="0" w:space="0" w:color="auto"/>
            <w:right w:val="none" w:sz="0" w:space="0" w:color="auto"/>
          </w:divBdr>
        </w:div>
        <w:div w:id="1090664457">
          <w:marLeft w:val="480"/>
          <w:marRight w:val="0"/>
          <w:marTop w:val="0"/>
          <w:marBottom w:val="0"/>
          <w:divBdr>
            <w:top w:val="none" w:sz="0" w:space="0" w:color="auto"/>
            <w:left w:val="none" w:sz="0" w:space="0" w:color="auto"/>
            <w:bottom w:val="none" w:sz="0" w:space="0" w:color="auto"/>
            <w:right w:val="none" w:sz="0" w:space="0" w:color="auto"/>
          </w:divBdr>
        </w:div>
        <w:div w:id="1138914769">
          <w:marLeft w:val="480"/>
          <w:marRight w:val="0"/>
          <w:marTop w:val="0"/>
          <w:marBottom w:val="0"/>
          <w:divBdr>
            <w:top w:val="none" w:sz="0" w:space="0" w:color="auto"/>
            <w:left w:val="none" w:sz="0" w:space="0" w:color="auto"/>
            <w:bottom w:val="none" w:sz="0" w:space="0" w:color="auto"/>
            <w:right w:val="none" w:sz="0" w:space="0" w:color="auto"/>
          </w:divBdr>
        </w:div>
        <w:div w:id="1969357960">
          <w:marLeft w:val="480"/>
          <w:marRight w:val="0"/>
          <w:marTop w:val="0"/>
          <w:marBottom w:val="0"/>
          <w:divBdr>
            <w:top w:val="none" w:sz="0" w:space="0" w:color="auto"/>
            <w:left w:val="none" w:sz="0" w:space="0" w:color="auto"/>
            <w:bottom w:val="none" w:sz="0" w:space="0" w:color="auto"/>
            <w:right w:val="none" w:sz="0" w:space="0" w:color="auto"/>
          </w:divBdr>
        </w:div>
        <w:div w:id="1527406031">
          <w:marLeft w:val="480"/>
          <w:marRight w:val="0"/>
          <w:marTop w:val="0"/>
          <w:marBottom w:val="0"/>
          <w:divBdr>
            <w:top w:val="none" w:sz="0" w:space="0" w:color="auto"/>
            <w:left w:val="none" w:sz="0" w:space="0" w:color="auto"/>
            <w:bottom w:val="none" w:sz="0" w:space="0" w:color="auto"/>
            <w:right w:val="none" w:sz="0" w:space="0" w:color="auto"/>
          </w:divBdr>
        </w:div>
        <w:div w:id="2023163984">
          <w:marLeft w:val="480"/>
          <w:marRight w:val="0"/>
          <w:marTop w:val="0"/>
          <w:marBottom w:val="0"/>
          <w:divBdr>
            <w:top w:val="none" w:sz="0" w:space="0" w:color="auto"/>
            <w:left w:val="none" w:sz="0" w:space="0" w:color="auto"/>
            <w:bottom w:val="none" w:sz="0" w:space="0" w:color="auto"/>
            <w:right w:val="none" w:sz="0" w:space="0" w:color="auto"/>
          </w:divBdr>
        </w:div>
        <w:div w:id="1841386587">
          <w:marLeft w:val="480"/>
          <w:marRight w:val="0"/>
          <w:marTop w:val="0"/>
          <w:marBottom w:val="0"/>
          <w:divBdr>
            <w:top w:val="none" w:sz="0" w:space="0" w:color="auto"/>
            <w:left w:val="none" w:sz="0" w:space="0" w:color="auto"/>
            <w:bottom w:val="none" w:sz="0" w:space="0" w:color="auto"/>
            <w:right w:val="none" w:sz="0" w:space="0" w:color="auto"/>
          </w:divBdr>
        </w:div>
        <w:div w:id="1393968565">
          <w:marLeft w:val="480"/>
          <w:marRight w:val="0"/>
          <w:marTop w:val="0"/>
          <w:marBottom w:val="0"/>
          <w:divBdr>
            <w:top w:val="none" w:sz="0" w:space="0" w:color="auto"/>
            <w:left w:val="none" w:sz="0" w:space="0" w:color="auto"/>
            <w:bottom w:val="none" w:sz="0" w:space="0" w:color="auto"/>
            <w:right w:val="none" w:sz="0" w:space="0" w:color="auto"/>
          </w:divBdr>
        </w:div>
        <w:div w:id="1550266938">
          <w:marLeft w:val="480"/>
          <w:marRight w:val="0"/>
          <w:marTop w:val="0"/>
          <w:marBottom w:val="0"/>
          <w:divBdr>
            <w:top w:val="none" w:sz="0" w:space="0" w:color="auto"/>
            <w:left w:val="none" w:sz="0" w:space="0" w:color="auto"/>
            <w:bottom w:val="none" w:sz="0" w:space="0" w:color="auto"/>
            <w:right w:val="none" w:sz="0" w:space="0" w:color="auto"/>
          </w:divBdr>
        </w:div>
        <w:div w:id="1608582218">
          <w:marLeft w:val="480"/>
          <w:marRight w:val="0"/>
          <w:marTop w:val="0"/>
          <w:marBottom w:val="0"/>
          <w:divBdr>
            <w:top w:val="none" w:sz="0" w:space="0" w:color="auto"/>
            <w:left w:val="none" w:sz="0" w:space="0" w:color="auto"/>
            <w:bottom w:val="none" w:sz="0" w:space="0" w:color="auto"/>
            <w:right w:val="none" w:sz="0" w:space="0" w:color="auto"/>
          </w:divBdr>
        </w:div>
        <w:div w:id="210532087">
          <w:marLeft w:val="480"/>
          <w:marRight w:val="0"/>
          <w:marTop w:val="0"/>
          <w:marBottom w:val="0"/>
          <w:divBdr>
            <w:top w:val="none" w:sz="0" w:space="0" w:color="auto"/>
            <w:left w:val="none" w:sz="0" w:space="0" w:color="auto"/>
            <w:bottom w:val="none" w:sz="0" w:space="0" w:color="auto"/>
            <w:right w:val="none" w:sz="0" w:space="0" w:color="auto"/>
          </w:divBdr>
        </w:div>
        <w:div w:id="189882328">
          <w:marLeft w:val="480"/>
          <w:marRight w:val="0"/>
          <w:marTop w:val="0"/>
          <w:marBottom w:val="0"/>
          <w:divBdr>
            <w:top w:val="none" w:sz="0" w:space="0" w:color="auto"/>
            <w:left w:val="none" w:sz="0" w:space="0" w:color="auto"/>
            <w:bottom w:val="none" w:sz="0" w:space="0" w:color="auto"/>
            <w:right w:val="none" w:sz="0" w:space="0" w:color="auto"/>
          </w:divBdr>
        </w:div>
        <w:div w:id="30687141">
          <w:marLeft w:val="480"/>
          <w:marRight w:val="0"/>
          <w:marTop w:val="0"/>
          <w:marBottom w:val="0"/>
          <w:divBdr>
            <w:top w:val="none" w:sz="0" w:space="0" w:color="auto"/>
            <w:left w:val="none" w:sz="0" w:space="0" w:color="auto"/>
            <w:bottom w:val="none" w:sz="0" w:space="0" w:color="auto"/>
            <w:right w:val="none" w:sz="0" w:space="0" w:color="auto"/>
          </w:divBdr>
        </w:div>
        <w:div w:id="1257403615">
          <w:marLeft w:val="480"/>
          <w:marRight w:val="0"/>
          <w:marTop w:val="0"/>
          <w:marBottom w:val="0"/>
          <w:divBdr>
            <w:top w:val="none" w:sz="0" w:space="0" w:color="auto"/>
            <w:left w:val="none" w:sz="0" w:space="0" w:color="auto"/>
            <w:bottom w:val="none" w:sz="0" w:space="0" w:color="auto"/>
            <w:right w:val="none" w:sz="0" w:space="0" w:color="auto"/>
          </w:divBdr>
        </w:div>
        <w:div w:id="842823274">
          <w:marLeft w:val="480"/>
          <w:marRight w:val="0"/>
          <w:marTop w:val="0"/>
          <w:marBottom w:val="0"/>
          <w:divBdr>
            <w:top w:val="none" w:sz="0" w:space="0" w:color="auto"/>
            <w:left w:val="none" w:sz="0" w:space="0" w:color="auto"/>
            <w:bottom w:val="none" w:sz="0" w:space="0" w:color="auto"/>
            <w:right w:val="none" w:sz="0" w:space="0" w:color="auto"/>
          </w:divBdr>
        </w:div>
        <w:div w:id="2025740686">
          <w:marLeft w:val="480"/>
          <w:marRight w:val="0"/>
          <w:marTop w:val="0"/>
          <w:marBottom w:val="0"/>
          <w:divBdr>
            <w:top w:val="none" w:sz="0" w:space="0" w:color="auto"/>
            <w:left w:val="none" w:sz="0" w:space="0" w:color="auto"/>
            <w:bottom w:val="none" w:sz="0" w:space="0" w:color="auto"/>
            <w:right w:val="none" w:sz="0" w:space="0" w:color="auto"/>
          </w:divBdr>
        </w:div>
      </w:divsChild>
    </w:div>
    <w:div w:id="953245435">
      <w:bodyDiv w:val="1"/>
      <w:marLeft w:val="0"/>
      <w:marRight w:val="0"/>
      <w:marTop w:val="0"/>
      <w:marBottom w:val="0"/>
      <w:divBdr>
        <w:top w:val="none" w:sz="0" w:space="0" w:color="auto"/>
        <w:left w:val="none" w:sz="0" w:space="0" w:color="auto"/>
        <w:bottom w:val="none" w:sz="0" w:space="0" w:color="auto"/>
        <w:right w:val="none" w:sz="0" w:space="0" w:color="auto"/>
      </w:divBdr>
    </w:div>
    <w:div w:id="953319148">
      <w:bodyDiv w:val="1"/>
      <w:marLeft w:val="0"/>
      <w:marRight w:val="0"/>
      <w:marTop w:val="0"/>
      <w:marBottom w:val="0"/>
      <w:divBdr>
        <w:top w:val="none" w:sz="0" w:space="0" w:color="auto"/>
        <w:left w:val="none" w:sz="0" w:space="0" w:color="auto"/>
        <w:bottom w:val="none" w:sz="0" w:space="0" w:color="auto"/>
        <w:right w:val="none" w:sz="0" w:space="0" w:color="auto"/>
      </w:divBdr>
    </w:div>
    <w:div w:id="953361947">
      <w:bodyDiv w:val="1"/>
      <w:marLeft w:val="0"/>
      <w:marRight w:val="0"/>
      <w:marTop w:val="0"/>
      <w:marBottom w:val="0"/>
      <w:divBdr>
        <w:top w:val="none" w:sz="0" w:space="0" w:color="auto"/>
        <w:left w:val="none" w:sz="0" w:space="0" w:color="auto"/>
        <w:bottom w:val="none" w:sz="0" w:space="0" w:color="auto"/>
        <w:right w:val="none" w:sz="0" w:space="0" w:color="auto"/>
      </w:divBdr>
    </w:div>
    <w:div w:id="953367201">
      <w:bodyDiv w:val="1"/>
      <w:marLeft w:val="0"/>
      <w:marRight w:val="0"/>
      <w:marTop w:val="0"/>
      <w:marBottom w:val="0"/>
      <w:divBdr>
        <w:top w:val="none" w:sz="0" w:space="0" w:color="auto"/>
        <w:left w:val="none" w:sz="0" w:space="0" w:color="auto"/>
        <w:bottom w:val="none" w:sz="0" w:space="0" w:color="auto"/>
        <w:right w:val="none" w:sz="0" w:space="0" w:color="auto"/>
      </w:divBdr>
      <w:divsChild>
        <w:div w:id="156071325">
          <w:marLeft w:val="480"/>
          <w:marRight w:val="0"/>
          <w:marTop w:val="0"/>
          <w:marBottom w:val="0"/>
          <w:divBdr>
            <w:top w:val="none" w:sz="0" w:space="0" w:color="auto"/>
            <w:left w:val="none" w:sz="0" w:space="0" w:color="auto"/>
            <w:bottom w:val="none" w:sz="0" w:space="0" w:color="auto"/>
            <w:right w:val="none" w:sz="0" w:space="0" w:color="auto"/>
          </w:divBdr>
        </w:div>
        <w:div w:id="690575168">
          <w:marLeft w:val="480"/>
          <w:marRight w:val="0"/>
          <w:marTop w:val="0"/>
          <w:marBottom w:val="0"/>
          <w:divBdr>
            <w:top w:val="none" w:sz="0" w:space="0" w:color="auto"/>
            <w:left w:val="none" w:sz="0" w:space="0" w:color="auto"/>
            <w:bottom w:val="none" w:sz="0" w:space="0" w:color="auto"/>
            <w:right w:val="none" w:sz="0" w:space="0" w:color="auto"/>
          </w:divBdr>
        </w:div>
        <w:div w:id="1330668601">
          <w:marLeft w:val="480"/>
          <w:marRight w:val="0"/>
          <w:marTop w:val="0"/>
          <w:marBottom w:val="0"/>
          <w:divBdr>
            <w:top w:val="none" w:sz="0" w:space="0" w:color="auto"/>
            <w:left w:val="none" w:sz="0" w:space="0" w:color="auto"/>
            <w:bottom w:val="none" w:sz="0" w:space="0" w:color="auto"/>
            <w:right w:val="none" w:sz="0" w:space="0" w:color="auto"/>
          </w:divBdr>
        </w:div>
        <w:div w:id="358941208">
          <w:marLeft w:val="480"/>
          <w:marRight w:val="0"/>
          <w:marTop w:val="0"/>
          <w:marBottom w:val="0"/>
          <w:divBdr>
            <w:top w:val="none" w:sz="0" w:space="0" w:color="auto"/>
            <w:left w:val="none" w:sz="0" w:space="0" w:color="auto"/>
            <w:bottom w:val="none" w:sz="0" w:space="0" w:color="auto"/>
            <w:right w:val="none" w:sz="0" w:space="0" w:color="auto"/>
          </w:divBdr>
        </w:div>
        <w:div w:id="1507285037">
          <w:marLeft w:val="480"/>
          <w:marRight w:val="0"/>
          <w:marTop w:val="0"/>
          <w:marBottom w:val="0"/>
          <w:divBdr>
            <w:top w:val="none" w:sz="0" w:space="0" w:color="auto"/>
            <w:left w:val="none" w:sz="0" w:space="0" w:color="auto"/>
            <w:bottom w:val="none" w:sz="0" w:space="0" w:color="auto"/>
            <w:right w:val="none" w:sz="0" w:space="0" w:color="auto"/>
          </w:divBdr>
        </w:div>
        <w:div w:id="1433479392">
          <w:marLeft w:val="480"/>
          <w:marRight w:val="0"/>
          <w:marTop w:val="0"/>
          <w:marBottom w:val="0"/>
          <w:divBdr>
            <w:top w:val="none" w:sz="0" w:space="0" w:color="auto"/>
            <w:left w:val="none" w:sz="0" w:space="0" w:color="auto"/>
            <w:bottom w:val="none" w:sz="0" w:space="0" w:color="auto"/>
            <w:right w:val="none" w:sz="0" w:space="0" w:color="auto"/>
          </w:divBdr>
        </w:div>
        <w:div w:id="511795900">
          <w:marLeft w:val="480"/>
          <w:marRight w:val="0"/>
          <w:marTop w:val="0"/>
          <w:marBottom w:val="0"/>
          <w:divBdr>
            <w:top w:val="none" w:sz="0" w:space="0" w:color="auto"/>
            <w:left w:val="none" w:sz="0" w:space="0" w:color="auto"/>
            <w:bottom w:val="none" w:sz="0" w:space="0" w:color="auto"/>
            <w:right w:val="none" w:sz="0" w:space="0" w:color="auto"/>
          </w:divBdr>
        </w:div>
        <w:div w:id="1679383078">
          <w:marLeft w:val="480"/>
          <w:marRight w:val="0"/>
          <w:marTop w:val="0"/>
          <w:marBottom w:val="0"/>
          <w:divBdr>
            <w:top w:val="none" w:sz="0" w:space="0" w:color="auto"/>
            <w:left w:val="none" w:sz="0" w:space="0" w:color="auto"/>
            <w:bottom w:val="none" w:sz="0" w:space="0" w:color="auto"/>
            <w:right w:val="none" w:sz="0" w:space="0" w:color="auto"/>
          </w:divBdr>
        </w:div>
        <w:div w:id="1319104">
          <w:marLeft w:val="480"/>
          <w:marRight w:val="0"/>
          <w:marTop w:val="0"/>
          <w:marBottom w:val="0"/>
          <w:divBdr>
            <w:top w:val="none" w:sz="0" w:space="0" w:color="auto"/>
            <w:left w:val="none" w:sz="0" w:space="0" w:color="auto"/>
            <w:bottom w:val="none" w:sz="0" w:space="0" w:color="auto"/>
            <w:right w:val="none" w:sz="0" w:space="0" w:color="auto"/>
          </w:divBdr>
        </w:div>
        <w:div w:id="1734154509">
          <w:marLeft w:val="480"/>
          <w:marRight w:val="0"/>
          <w:marTop w:val="0"/>
          <w:marBottom w:val="0"/>
          <w:divBdr>
            <w:top w:val="none" w:sz="0" w:space="0" w:color="auto"/>
            <w:left w:val="none" w:sz="0" w:space="0" w:color="auto"/>
            <w:bottom w:val="none" w:sz="0" w:space="0" w:color="auto"/>
            <w:right w:val="none" w:sz="0" w:space="0" w:color="auto"/>
          </w:divBdr>
        </w:div>
        <w:div w:id="431054484">
          <w:marLeft w:val="480"/>
          <w:marRight w:val="0"/>
          <w:marTop w:val="0"/>
          <w:marBottom w:val="0"/>
          <w:divBdr>
            <w:top w:val="none" w:sz="0" w:space="0" w:color="auto"/>
            <w:left w:val="none" w:sz="0" w:space="0" w:color="auto"/>
            <w:bottom w:val="none" w:sz="0" w:space="0" w:color="auto"/>
            <w:right w:val="none" w:sz="0" w:space="0" w:color="auto"/>
          </w:divBdr>
        </w:div>
        <w:div w:id="1693188568">
          <w:marLeft w:val="480"/>
          <w:marRight w:val="0"/>
          <w:marTop w:val="0"/>
          <w:marBottom w:val="0"/>
          <w:divBdr>
            <w:top w:val="none" w:sz="0" w:space="0" w:color="auto"/>
            <w:left w:val="none" w:sz="0" w:space="0" w:color="auto"/>
            <w:bottom w:val="none" w:sz="0" w:space="0" w:color="auto"/>
            <w:right w:val="none" w:sz="0" w:space="0" w:color="auto"/>
          </w:divBdr>
        </w:div>
        <w:div w:id="1401246715">
          <w:marLeft w:val="480"/>
          <w:marRight w:val="0"/>
          <w:marTop w:val="0"/>
          <w:marBottom w:val="0"/>
          <w:divBdr>
            <w:top w:val="none" w:sz="0" w:space="0" w:color="auto"/>
            <w:left w:val="none" w:sz="0" w:space="0" w:color="auto"/>
            <w:bottom w:val="none" w:sz="0" w:space="0" w:color="auto"/>
            <w:right w:val="none" w:sz="0" w:space="0" w:color="auto"/>
          </w:divBdr>
        </w:div>
        <w:div w:id="1646003680">
          <w:marLeft w:val="480"/>
          <w:marRight w:val="0"/>
          <w:marTop w:val="0"/>
          <w:marBottom w:val="0"/>
          <w:divBdr>
            <w:top w:val="none" w:sz="0" w:space="0" w:color="auto"/>
            <w:left w:val="none" w:sz="0" w:space="0" w:color="auto"/>
            <w:bottom w:val="none" w:sz="0" w:space="0" w:color="auto"/>
            <w:right w:val="none" w:sz="0" w:space="0" w:color="auto"/>
          </w:divBdr>
        </w:div>
        <w:div w:id="1960255970">
          <w:marLeft w:val="480"/>
          <w:marRight w:val="0"/>
          <w:marTop w:val="0"/>
          <w:marBottom w:val="0"/>
          <w:divBdr>
            <w:top w:val="none" w:sz="0" w:space="0" w:color="auto"/>
            <w:left w:val="none" w:sz="0" w:space="0" w:color="auto"/>
            <w:bottom w:val="none" w:sz="0" w:space="0" w:color="auto"/>
            <w:right w:val="none" w:sz="0" w:space="0" w:color="auto"/>
          </w:divBdr>
        </w:div>
        <w:div w:id="2016493068">
          <w:marLeft w:val="480"/>
          <w:marRight w:val="0"/>
          <w:marTop w:val="0"/>
          <w:marBottom w:val="0"/>
          <w:divBdr>
            <w:top w:val="none" w:sz="0" w:space="0" w:color="auto"/>
            <w:left w:val="none" w:sz="0" w:space="0" w:color="auto"/>
            <w:bottom w:val="none" w:sz="0" w:space="0" w:color="auto"/>
            <w:right w:val="none" w:sz="0" w:space="0" w:color="auto"/>
          </w:divBdr>
        </w:div>
        <w:div w:id="1571694890">
          <w:marLeft w:val="480"/>
          <w:marRight w:val="0"/>
          <w:marTop w:val="0"/>
          <w:marBottom w:val="0"/>
          <w:divBdr>
            <w:top w:val="none" w:sz="0" w:space="0" w:color="auto"/>
            <w:left w:val="none" w:sz="0" w:space="0" w:color="auto"/>
            <w:bottom w:val="none" w:sz="0" w:space="0" w:color="auto"/>
            <w:right w:val="none" w:sz="0" w:space="0" w:color="auto"/>
          </w:divBdr>
        </w:div>
        <w:div w:id="1231842146">
          <w:marLeft w:val="480"/>
          <w:marRight w:val="0"/>
          <w:marTop w:val="0"/>
          <w:marBottom w:val="0"/>
          <w:divBdr>
            <w:top w:val="none" w:sz="0" w:space="0" w:color="auto"/>
            <w:left w:val="none" w:sz="0" w:space="0" w:color="auto"/>
            <w:bottom w:val="none" w:sz="0" w:space="0" w:color="auto"/>
            <w:right w:val="none" w:sz="0" w:space="0" w:color="auto"/>
          </w:divBdr>
        </w:div>
        <w:div w:id="1184317692">
          <w:marLeft w:val="480"/>
          <w:marRight w:val="0"/>
          <w:marTop w:val="0"/>
          <w:marBottom w:val="0"/>
          <w:divBdr>
            <w:top w:val="none" w:sz="0" w:space="0" w:color="auto"/>
            <w:left w:val="none" w:sz="0" w:space="0" w:color="auto"/>
            <w:bottom w:val="none" w:sz="0" w:space="0" w:color="auto"/>
            <w:right w:val="none" w:sz="0" w:space="0" w:color="auto"/>
          </w:divBdr>
        </w:div>
        <w:div w:id="449977460">
          <w:marLeft w:val="480"/>
          <w:marRight w:val="0"/>
          <w:marTop w:val="0"/>
          <w:marBottom w:val="0"/>
          <w:divBdr>
            <w:top w:val="none" w:sz="0" w:space="0" w:color="auto"/>
            <w:left w:val="none" w:sz="0" w:space="0" w:color="auto"/>
            <w:bottom w:val="none" w:sz="0" w:space="0" w:color="auto"/>
            <w:right w:val="none" w:sz="0" w:space="0" w:color="auto"/>
          </w:divBdr>
        </w:div>
        <w:div w:id="199056760">
          <w:marLeft w:val="480"/>
          <w:marRight w:val="0"/>
          <w:marTop w:val="0"/>
          <w:marBottom w:val="0"/>
          <w:divBdr>
            <w:top w:val="none" w:sz="0" w:space="0" w:color="auto"/>
            <w:left w:val="none" w:sz="0" w:space="0" w:color="auto"/>
            <w:bottom w:val="none" w:sz="0" w:space="0" w:color="auto"/>
            <w:right w:val="none" w:sz="0" w:space="0" w:color="auto"/>
          </w:divBdr>
        </w:div>
        <w:div w:id="1662544362">
          <w:marLeft w:val="480"/>
          <w:marRight w:val="0"/>
          <w:marTop w:val="0"/>
          <w:marBottom w:val="0"/>
          <w:divBdr>
            <w:top w:val="none" w:sz="0" w:space="0" w:color="auto"/>
            <w:left w:val="none" w:sz="0" w:space="0" w:color="auto"/>
            <w:bottom w:val="none" w:sz="0" w:space="0" w:color="auto"/>
            <w:right w:val="none" w:sz="0" w:space="0" w:color="auto"/>
          </w:divBdr>
        </w:div>
        <w:div w:id="1258908101">
          <w:marLeft w:val="480"/>
          <w:marRight w:val="0"/>
          <w:marTop w:val="0"/>
          <w:marBottom w:val="0"/>
          <w:divBdr>
            <w:top w:val="none" w:sz="0" w:space="0" w:color="auto"/>
            <w:left w:val="none" w:sz="0" w:space="0" w:color="auto"/>
            <w:bottom w:val="none" w:sz="0" w:space="0" w:color="auto"/>
            <w:right w:val="none" w:sz="0" w:space="0" w:color="auto"/>
          </w:divBdr>
        </w:div>
        <w:div w:id="1504468804">
          <w:marLeft w:val="480"/>
          <w:marRight w:val="0"/>
          <w:marTop w:val="0"/>
          <w:marBottom w:val="0"/>
          <w:divBdr>
            <w:top w:val="none" w:sz="0" w:space="0" w:color="auto"/>
            <w:left w:val="none" w:sz="0" w:space="0" w:color="auto"/>
            <w:bottom w:val="none" w:sz="0" w:space="0" w:color="auto"/>
            <w:right w:val="none" w:sz="0" w:space="0" w:color="auto"/>
          </w:divBdr>
        </w:div>
        <w:div w:id="1414816261">
          <w:marLeft w:val="480"/>
          <w:marRight w:val="0"/>
          <w:marTop w:val="0"/>
          <w:marBottom w:val="0"/>
          <w:divBdr>
            <w:top w:val="none" w:sz="0" w:space="0" w:color="auto"/>
            <w:left w:val="none" w:sz="0" w:space="0" w:color="auto"/>
            <w:bottom w:val="none" w:sz="0" w:space="0" w:color="auto"/>
            <w:right w:val="none" w:sz="0" w:space="0" w:color="auto"/>
          </w:divBdr>
        </w:div>
        <w:div w:id="1955864230">
          <w:marLeft w:val="480"/>
          <w:marRight w:val="0"/>
          <w:marTop w:val="0"/>
          <w:marBottom w:val="0"/>
          <w:divBdr>
            <w:top w:val="none" w:sz="0" w:space="0" w:color="auto"/>
            <w:left w:val="none" w:sz="0" w:space="0" w:color="auto"/>
            <w:bottom w:val="none" w:sz="0" w:space="0" w:color="auto"/>
            <w:right w:val="none" w:sz="0" w:space="0" w:color="auto"/>
          </w:divBdr>
        </w:div>
        <w:div w:id="1774588132">
          <w:marLeft w:val="480"/>
          <w:marRight w:val="0"/>
          <w:marTop w:val="0"/>
          <w:marBottom w:val="0"/>
          <w:divBdr>
            <w:top w:val="none" w:sz="0" w:space="0" w:color="auto"/>
            <w:left w:val="none" w:sz="0" w:space="0" w:color="auto"/>
            <w:bottom w:val="none" w:sz="0" w:space="0" w:color="auto"/>
            <w:right w:val="none" w:sz="0" w:space="0" w:color="auto"/>
          </w:divBdr>
        </w:div>
        <w:div w:id="1988317952">
          <w:marLeft w:val="480"/>
          <w:marRight w:val="0"/>
          <w:marTop w:val="0"/>
          <w:marBottom w:val="0"/>
          <w:divBdr>
            <w:top w:val="none" w:sz="0" w:space="0" w:color="auto"/>
            <w:left w:val="none" w:sz="0" w:space="0" w:color="auto"/>
            <w:bottom w:val="none" w:sz="0" w:space="0" w:color="auto"/>
            <w:right w:val="none" w:sz="0" w:space="0" w:color="auto"/>
          </w:divBdr>
        </w:div>
        <w:div w:id="1313758194">
          <w:marLeft w:val="480"/>
          <w:marRight w:val="0"/>
          <w:marTop w:val="0"/>
          <w:marBottom w:val="0"/>
          <w:divBdr>
            <w:top w:val="none" w:sz="0" w:space="0" w:color="auto"/>
            <w:left w:val="none" w:sz="0" w:space="0" w:color="auto"/>
            <w:bottom w:val="none" w:sz="0" w:space="0" w:color="auto"/>
            <w:right w:val="none" w:sz="0" w:space="0" w:color="auto"/>
          </w:divBdr>
        </w:div>
        <w:div w:id="39063318">
          <w:marLeft w:val="480"/>
          <w:marRight w:val="0"/>
          <w:marTop w:val="0"/>
          <w:marBottom w:val="0"/>
          <w:divBdr>
            <w:top w:val="none" w:sz="0" w:space="0" w:color="auto"/>
            <w:left w:val="none" w:sz="0" w:space="0" w:color="auto"/>
            <w:bottom w:val="none" w:sz="0" w:space="0" w:color="auto"/>
            <w:right w:val="none" w:sz="0" w:space="0" w:color="auto"/>
          </w:divBdr>
        </w:div>
        <w:div w:id="964430486">
          <w:marLeft w:val="480"/>
          <w:marRight w:val="0"/>
          <w:marTop w:val="0"/>
          <w:marBottom w:val="0"/>
          <w:divBdr>
            <w:top w:val="none" w:sz="0" w:space="0" w:color="auto"/>
            <w:left w:val="none" w:sz="0" w:space="0" w:color="auto"/>
            <w:bottom w:val="none" w:sz="0" w:space="0" w:color="auto"/>
            <w:right w:val="none" w:sz="0" w:space="0" w:color="auto"/>
          </w:divBdr>
        </w:div>
        <w:div w:id="730496091">
          <w:marLeft w:val="480"/>
          <w:marRight w:val="0"/>
          <w:marTop w:val="0"/>
          <w:marBottom w:val="0"/>
          <w:divBdr>
            <w:top w:val="none" w:sz="0" w:space="0" w:color="auto"/>
            <w:left w:val="none" w:sz="0" w:space="0" w:color="auto"/>
            <w:bottom w:val="none" w:sz="0" w:space="0" w:color="auto"/>
            <w:right w:val="none" w:sz="0" w:space="0" w:color="auto"/>
          </w:divBdr>
        </w:div>
        <w:div w:id="1284458991">
          <w:marLeft w:val="480"/>
          <w:marRight w:val="0"/>
          <w:marTop w:val="0"/>
          <w:marBottom w:val="0"/>
          <w:divBdr>
            <w:top w:val="none" w:sz="0" w:space="0" w:color="auto"/>
            <w:left w:val="none" w:sz="0" w:space="0" w:color="auto"/>
            <w:bottom w:val="none" w:sz="0" w:space="0" w:color="auto"/>
            <w:right w:val="none" w:sz="0" w:space="0" w:color="auto"/>
          </w:divBdr>
        </w:div>
        <w:div w:id="1814984389">
          <w:marLeft w:val="480"/>
          <w:marRight w:val="0"/>
          <w:marTop w:val="0"/>
          <w:marBottom w:val="0"/>
          <w:divBdr>
            <w:top w:val="none" w:sz="0" w:space="0" w:color="auto"/>
            <w:left w:val="none" w:sz="0" w:space="0" w:color="auto"/>
            <w:bottom w:val="none" w:sz="0" w:space="0" w:color="auto"/>
            <w:right w:val="none" w:sz="0" w:space="0" w:color="auto"/>
          </w:divBdr>
        </w:div>
        <w:div w:id="124465681">
          <w:marLeft w:val="480"/>
          <w:marRight w:val="0"/>
          <w:marTop w:val="0"/>
          <w:marBottom w:val="0"/>
          <w:divBdr>
            <w:top w:val="none" w:sz="0" w:space="0" w:color="auto"/>
            <w:left w:val="none" w:sz="0" w:space="0" w:color="auto"/>
            <w:bottom w:val="none" w:sz="0" w:space="0" w:color="auto"/>
            <w:right w:val="none" w:sz="0" w:space="0" w:color="auto"/>
          </w:divBdr>
        </w:div>
        <w:div w:id="1397625531">
          <w:marLeft w:val="480"/>
          <w:marRight w:val="0"/>
          <w:marTop w:val="0"/>
          <w:marBottom w:val="0"/>
          <w:divBdr>
            <w:top w:val="none" w:sz="0" w:space="0" w:color="auto"/>
            <w:left w:val="none" w:sz="0" w:space="0" w:color="auto"/>
            <w:bottom w:val="none" w:sz="0" w:space="0" w:color="auto"/>
            <w:right w:val="none" w:sz="0" w:space="0" w:color="auto"/>
          </w:divBdr>
        </w:div>
        <w:div w:id="272716255">
          <w:marLeft w:val="480"/>
          <w:marRight w:val="0"/>
          <w:marTop w:val="0"/>
          <w:marBottom w:val="0"/>
          <w:divBdr>
            <w:top w:val="none" w:sz="0" w:space="0" w:color="auto"/>
            <w:left w:val="none" w:sz="0" w:space="0" w:color="auto"/>
            <w:bottom w:val="none" w:sz="0" w:space="0" w:color="auto"/>
            <w:right w:val="none" w:sz="0" w:space="0" w:color="auto"/>
          </w:divBdr>
        </w:div>
        <w:div w:id="1846630702">
          <w:marLeft w:val="480"/>
          <w:marRight w:val="0"/>
          <w:marTop w:val="0"/>
          <w:marBottom w:val="0"/>
          <w:divBdr>
            <w:top w:val="none" w:sz="0" w:space="0" w:color="auto"/>
            <w:left w:val="none" w:sz="0" w:space="0" w:color="auto"/>
            <w:bottom w:val="none" w:sz="0" w:space="0" w:color="auto"/>
            <w:right w:val="none" w:sz="0" w:space="0" w:color="auto"/>
          </w:divBdr>
        </w:div>
        <w:div w:id="1639844048">
          <w:marLeft w:val="480"/>
          <w:marRight w:val="0"/>
          <w:marTop w:val="0"/>
          <w:marBottom w:val="0"/>
          <w:divBdr>
            <w:top w:val="none" w:sz="0" w:space="0" w:color="auto"/>
            <w:left w:val="none" w:sz="0" w:space="0" w:color="auto"/>
            <w:bottom w:val="none" w:sz="0" w:space="0" w:color="auto"/>
            <w:right w:val="none" w:sz="0" w:space="0" w:color="auto"/>
          </w:divBdr>
        </w:div>
        <w:div w:id="217480121">
          <w:marLeft w:val="480"/>
          <w:marRight w:val="0"/>
          <w:marTop w:val="0"/>
          <w:marBottom w:val="0"/>
          <w:divBdr>
            <w:top w:val="none" w:sz="0" w:space="0" w:color="auto"/>
            <w:left w:val="none" w:sz="0" w:space="0" w:color="auto"/>
            <w:bottom w:val="none" w:sz="0" w:space="0" w:color="auto"/>
            <w:right w:val="none" w:sz="0" w:space="0" w:color="auto"/>
          </w:divBdr>
        </w:div>
        <w:div w:id="404839280">
          <w:marLeft w:val="480"/>
          <w:marRight w:val="0"/>
          <w:marTop w:val="0"/>
          <w:marBottom w:val="0"/>
          <w:divBdr>
            <w:top w:val="none" w:sz="0" w:space="0" w:color="auto"/>
            <w:left w:val="none" w:sz="0" w:space="0" w:color="auto"/>
            <w:bottom w:val="none" w:sz="0" w:space="0" w:color="auto"/>
            <w:right w:val="none" w:sz="0" w:space="0" w:color="auto"/>
          </w:divBdr>
        </w:div>
        <w:div w:id="171645981">
          <w:marLeft w:val="480"/>
          <w:marRight w:val="0"/>
          <w:marTop w:val="0"/>
          <w:marBottom w:val="0"/>
          <w:divBdr>
            <w:top w:val="none" w:sz="0" w:space="0" w:color="auto"/>
            <w:left w:val="none" w:sz="0" w:space="0" w:color="auto"/>
            <w:bottom w:val="none" w:sz="0" w:space="0" w:color="auto"/>
            <w:right w:val="none" w:sz="0" w:space="0" w:color="auto"/>
          </w:divBdr>
        </w:div>
        <w:div w:id="52968207">
          <w:marLeft w:val="480"/>
          <w:marRight w:val="0"/>
          <w:marTop w:val="0"/>
          <w:marBottom w:val="0"/>
          <w:divBdr>
            <w:top w:val="none" w:sz="0" w:space="0" w:color="auto"/>
            <w:left w:val="none" w:sz="0" w:space="0" w:color="auto"/>
            <w:bottom w:val="none" w:sz="0" w:space="0" w:color="auto"/>
            <w:right w:val="none" w:sz="0" w:space="0" w:color="auto"/>
          </w:divBdr>
        </w:div>
        <w:div w:id="1111123353">
          <w:marLeft w:val="480"/>
          <w:marRight w:val="0"/>
          <w:marTop w:val="0"/>
          <w:marBottom w:val="0"/>
          <w:divBdr>
            <w:top w:val="none" w:sz="0" w:space="0" w:color="auto"/>
            <w:left w:val="none" w:sz="0" w:space="0" w:color="auto"/>
            <w:bottom w:val="none" w:sz="0" w:space="0" w:color="auto"/>
            <w:right w:val="none" w:sz="0" w:space="0" w:color="auto"/>
          </w:divBdr>
        </w:div>
        <w:div w:id="1426917636">
          <w:marLeft w:val="480"/>
          <w:marRight w:val="0"/>
          <w:marTop w:val="0"/>
          <w:marBottom w:val="0"/>
          <w:divBdr>
            <w:top w:val="none" w:sz="0" w:space="0" w:color="auto"/>
            <w:left w:val="none" w:sz="0" w:space="0" w:color="auto"/>
            <w:bottom w:val="none" w:sz="0" w:space="0" w:color="auto"/>
            <w:right w:val="none" w:sz="0" w:space="0" w:color="auto"/>
          </w:divBdr>
        </w:div>
        <w:div w:id="1505047437">
          <w:marLeft w:val="480"/>
          <w:marRight w:val="0"/>
          <w:marTop w:val="0"/>
          <w:marBottom w:val="0"/>
          <w:divBdr>
            <w:top w:val="none" w:sz="0" w:space="0" w:color="auto"/>
            <w:left w:val="none" w:sz="0" w:space="0" w:color="auto"/>
            <w:bottom w:val="none" w:sz="0" w:space="0" w:color="auto"/>
            <w:right w:val="none" w:sz="0" w:space="0" w:color="auto"/>
          </w:divBdr>
        </w:div>
        <w:div w:id="1036275574">
          <w:marLeft w:val="480"/>
          <w:marRight w:val="0"/>
          <w:marTop w:val="0"/>
          <w:marBottom w:val="0"/>
          <w:divBdr>
            <w:top w:val="none" w:sz="0" w:space="0" w:color="auto"/>
            <w:left w:val="none" w:sz="0" w:space="0" w:color="auto"/>
            <w:bottom w:val="none" w:sz="0" w:space="0" w:color="auto"/>
            <w:right w:val="none" w:sz="0" w:space="0" w:color="auto"/>
          </w:divBdr>
        </w:div>
        <w:div w:id="126748506">
          <w:marLeft w:val="480"/>
          <w:marRight w:val="0"/>
          <w:marTop w:val="0"/>
          <w:marBottom w:val="0"/>
          <w:divBdr>
            <w:top w:val="none" w:sz="0" w:space="0" w:color="auto"/>
            <w:left w:val="none" w:sz="0" w:space="0" w:color="auto"/>
            <w:bottom w:val="none" w:sz="0" w:space="0" w:color="auto"/>
            <w:right w:val="none" w:sz="0" w:space="0" w:color="auto"/>
          </w:divBdr>
        </w:div>
        <w:div w:id="145753800">
          <w:marLeft w:val="480"/>
          <w:marRight w:val="0"/>
          <w:marTop w:val="0"/>
          <w:marBottom w:val="0"/>
          <w:divBdr>
            <w:top w:val="none" w:sz="0" w:space="0" w:color="auto"/>
            <w:left w:val="none" w:sz="0" w:space="0" w:color="auto"/>
            <w:bottom w:val="none" w:sz="0" w:space="0" w:color="auto"/>
            <w:right w:val="none" w:sz="0" w:space="0" w:color="auto"/>
          </w:divBdr>
        </w:div>
        <w:div w:id="856044174">
          <w:marLeft w:val="480"/>
          <w:marRight w:val="0"/>
          <w:marTop w:val="0"/>
          <w:marBottom w:val="0"/>
          <w:divBdr>
            <w:top w:val="none" w:sz="0" w:space="0" w:color="auto"/>
            <w:left w:val="none" w:sz="0" w:space="0" w:color="auto"/>
            <w:bottom w:val="none" w:sz="0" w:space="0" w:color="auto"/>
            <w:right w:val="none" w:sz="0" w:space="0" w:color="auto"/>
          </w:divBdr>
        </w:div>
        <w:div w:id="195967877">
          <w:marLeft w:val="480"/>
          <w:marRight w:val="0"/>
          <w:marTop w:val="0"/>
          <w:marBottom w:val="0"/>
          <w:divBdr>
            <w:top w:val="none" w:sz="0" w:space="0" w:color="auto"/>
            <w:left w:val="none" w:sz="0" w:space="0" w:color="auto"/>
            <w:bottom w:val="none" w:sz="0" w:space="0" w:color="auto"/>
            <w:right w:val="none" w:sz="0" w:space="0" w:color="auto"/>
          </w:divBdr>
        </w:div>
        <w:div w:id="1916551527">
          <w:marLeft w:val="480"/>
          <w:marRight w:val="0"/>
          <w:marTop w:val="0"/>
          <w:marBottom w:val="0"/>
          <w:divBdr>
            <w:top w:val="none" w:sz="0" w:space="0" w:color="auto"/>
            <w:left w:val="none" w:sz="0" w:space="0" w:color="auto"/>
            <w:bottom w:val="none" w:sz="0" w:space="0" w:color="auto"/>
            <w:right w:val="none" w:sz="0" w:space="0" w:color="auto"/>
          </w:divBdr>
        </w:div>
        <w:div w:id="894513258">
          <w:marLeft w:val="480"/>
          <w:marRight w:val="0"/>
          <w:marTop w:val="0"/>
          <w:marBottom w:val="0"/>
          <w:divBdr>
            <w:top w:val="none" w:sz="0" w:space="0" w:color="auto"/>
            <w:left w:val="none" w:sz="0" w:space="0" w:color="auto"/>
            <w:bottom w:val="none" w:sz="0" w:space="0" w:color="auto"/>
            <w:right w:val="none" w:sz="0" w:space="0" w:color="auto"/>
          </w:divBdr>
        </w:div>
        <w:div w:id="2003922016">
          <w:marLeft w:val="480"/>
          <w:marRight w:val="0"/>
          <w:marTop w:val="0"/>
          <w:marBottom w:val="0"/>
          <w:divBdr>
            <w:top w:val="none" w:sz="0" w:space="0" w:color="auto"/>
            <w:left w:val="none" w:sz="0" w:space="0" w:color="auto"/>
            <w:bottom w:val="none" w:sz="0" w:space="0" w:color="auto"/>
            <w:right w:val="none" w:sz="0" w:space="0" w:color="auto"/>
          </w:divBdr>
        </w:div>
        <w:div w:id="1182740108">
          <w:marLeft w:val="480"/>
          <w:marRight w:val="0"/>
          <w:marTop w:val="0"/>
          <w:marBottom w:val="0"/>
          <w:divBdr>
            <w:top w:val="none" w:sz="0" w:space="0" w:color="auto"/>
            <w:left w:val="none" w:sz="0" w:space="0" w:color="auto"/>
            <w:bottom w:val="none" w:sz="0" w:space="0" w:color="auto"/>
            <w:right w:val="none" w:sz="0" w:space="0" w:color="auto"/>
          </w:divBdr>
        </w:div>
        <w:div w:id="1298804411">
          <w:marLeft w:val="480"/>
          <w:marRight w:val="0"/>
          <w:marTop w:val="0"/>
          <w:marBottom w:val="0"/>
          <w:divBdr>
            <w:top w:val="none" w:sz="0" w:space="0" w:color="auto"/>
            <w:left w:val="none" w:sz="0" w:space="0" w:color="auto"/>
            <w:bottom w:val="none" w:sz="0" w:space="0" w:color="auto"/>
            <w:right w:val="none" w:sz="0" w:space="0" w:color="auto"/>
          </w:divBdr>
        </w:div>
        <w:div w:id="1267814583">
          <w:marLeft w:val="480"/>
          <w:marRight w:val="0"/>
          <w:marTop w:val="0"/>
          <w:marBottom w:val="0"/>
          <w:divBdr>
            <w:top w:val="none" w:sz="0" w:space="0" w:color="auto"/>
            <w:left w:val="none" w:sz="0" w:space="0" w:color="auto"/>
            <w:bottom w:val="none" w:sz="0" w:space="0" w:color="auto"/>
            <w:right w:val="none" w:sz="0" w:space="0" w:color="auto"/>
          </w:divBdr>
        </w:div>
        <w:div w:id="313221338">
          <w:marLeft w:val="480"/>
          <w:marRight w:val="0"/>
          <w:marTop w:val="0"/>
          <w:marBottom w:val="0"/>
          <w:divBdr>
            <w:top w:val="none" w:sz="0" w:space="0" w:color="auto"/>
            <w:left w:val="none" w:sz="0" w:space="0" w:color="auto"/>
            <w:bottom w:val="none" w:sz="0" w:space="0" w:color="auto"/>
            <w:right w:val="none" w:sz="0" w:space="0" w:color="auto"/>
          </w:divBdr>
        </w:div>
        <w:div w:id="549390530">
          <w:marLeft w:val="480"/>
          <w:marRight w:val="0"/>
          <w:marTop w:val="0"/>
          <w:marBottom w:val="0"/>
          <w:divBdr>
            <w:top w:val="none" w:sz="0" w:space="0" w:color="auto"/>
            <w:left w:val="none" w:sz="0" w:space="0" w:color="auto"/>
            <w:bottom w:val="none" w:sz="0" w:space="0" w:color="auto"/>
            <w:right w:val="none" w:sz="0" w:space="0" w:color="auto"/>
          </w:divBdr>
        </w:div>
        <w:div w:id="1932816938">
          <w:marLeft w:val="480"/>
          <w:marRight w:val="0"/>
          <w:marTop w:val="0"/>
          <w:marBottom w:val="0"/>
          <w:divBdr>
            <w:top w:val="none" w:sz="0" w:space="0" w:color="auto"/>
            <w:left w:val="none" w:sz="0" w:space="0" w:color="auto"/>
            <w:bottom w:val="none" w:sz="0" w:space="0" w:color="auto"/>
            <w:right w:val="none" w:sz="0" w:space="0" w:color="auto"/>
          </w:divBdr>
        </w:div>
        <w:div w:id="1311449065">
          <w:marLeft w:val="480"/>
          <w:marRight w:val="0"/>
          <w:marTop w:val="0"/>
          <w:marBottom w:val="0"/>
          <w:divBdr>
            <w:top w:val="none" w:sz="0" w:space="0" w:color="auto"/>
            <w:left w:val="none" w:sz="0" w:space="0" w:color="auto"/>
            <w:bottom w:val="none" w:sz="0" w:space="0" w:color="auto"/>
            <w:right w:val="none" w:sz="0" w:space="0" w:color="auto"/>
          </w:divBdr>
        </w:div>
        <w:div w:id="867841655">
          <w:marLeft w:val="480"/>
          <w:marRight w:val="0"/>
          <w:marTop w:val="0"/>
          <w:marBottom w:val="0"/>
          <w:divBdr>
            <w:top w:val="none" w:sz="0" w:space="0" w:color="auto"/>
            <w:left w:val="none" w:sz="0" w:space="0" w:color="auto"/>
            <w:bottom w:val="none" w:sz="0" w:space="0" w:color="auto"/>
            <w:right w:val="none" w:sz="0" w:space="0" w:color="auto"/>
          </w:divBdr>
        </w:div>
        <w:div w:id="402532680">
          <w:marLeft w:val="480"/>
          <w:marRight w:val="0"/>
          <w:marTop w:val="0"/>
          <w:marBottom w:val="0"/>
          <w:divBdr>
            <w:top w:val="none" w:sz="0" w:space="0" w:color="auto"/>
            <w:left w:val="none" w:sz="0" w:space="0" w:color="auto"/>
            <w:bottom w:val="none" w:sz="0" w:space="0" w:color="auto"/>
            <w:right w:val="none" w:sz="0" w:space="0" w:color="auto"/>
          </w:divBdr>
        </w:div>
        <w:div w:id="1142499635">
          <w:marLeft w:val="480"/>
          <w:marRight w:val="0"/>
          <w:marTop w:val="0"/>
          <w:marBottom w:val="0"/>
          <w:divBdr>
            <w:top w:val="none" w:sz="0" w:space="0" w:color="auto"/>
            <w:left w:val="none" w:sz="0" w:space="0" w:color="auto"/>
            <w:bottom w:val="none" w:sz="0" w:space="0" w:color="auto"/>
            <w:right w:val="none" w:sz="0" w:space="0" w:color="auto"/>
          </w:divBdr>
        </w:div>
        <w:div w:id="759571290">
          <w:marLeft w:val="480"/>
          <w:marRight w:val="0"/>
          <w:marTop w:val="0"/>
          <w:marBottom w:val="0"/>
          <w:divBdr>
            <w:top w:val="none" w:sz="0" w:space="0" w:color="auto"/>
            <w:left w:val="none" w:sz="0" w:space="0" w:color="auto"/>
            <w:bottom w:val="none" w:sz="0" w:space="0" w:color="auto"/>
            <w:right w:val="none" w:sz="0" w:space="0" w:color="auto"/>
          </w:divBdr>
        </w:div>
      </w:divsChild>
    </w:div>
    <w:div w:id="953486323">
      <w:bodyDiv w:val="1"/>
      <w:marLeft w:val="0"/>
      <w:marRight w:val="0"/>
      <w:marTop w:val="0"/>
      <w:marBottom w:val="0"/>
      <w:divBdr>
        <w:top w:val="none" w:sz="0" w:space="0" w:color="auto"/>
        <w:left w:val="none" w:sz="0" w:space="0" w:color="auto"/>
        <w:bottom w:val="none" w:sz="0" w:space="0" w:color="auto"/>
        <w:right w:val="none" w:sz="0" w:space="0" w:color="auto"/>
      </w:divBdr>
      <w:divsChild>
        <w:div w:id="678193322">
          <w:marLeft w:val="480"/>
          <w:marRight w:val="0"/>
          <w:marTop w:val="0"/>
          <w:marBottom w:val="0"/>
          <w:divBdr>
            <w:top w:val="none" w:sz="0" w:space="0" w:color="auto"/>
            <w:left w:val="none" w:sz="0" w:space="0" w:color="auto"/>
            <w:bottom w:val="none" w:sz="0" w:space="0" w:color="auto"/>
            <w:right w:val="none" w:sz="0" w:space="0" w:color="auto"/>
          </w:divBdr>
        </w:div>
        <w:div w:id="2019887933">
          <w:marLeft w:val="480"/>
          <w:marRight w:val="0"/>
          <w:marTop w:val="0"/>
          <w:marBottom w:val="0"/>
          <w:divBdr>
            <w:top w:val="none" w:sz="0" w:space="0" w:color="auto"/>
            <w:left w:val="none" w:sz="0" w:space="0" w:color="auto"/>
            <w:bottom w:val="none" w:sz="0" w:space="0" w:color="auto"/>
            <w:right w:val="none" w:sz="0" w:space="0" w:color="auto"/>
          </w:divBdr>
        </w:div>
        <w:div w:id="465897681">
          <w:marLeft w:val="480"/>
          <w:marRight w:val="0"/>
          <w:marTop w:val="0"/>
          <w:marBottom w:val="0"/>
          <w:divBdr>
            <w:top w:val="none" w:sz="0" w:space="0" w:color="auto"/>
            <w:left w:val="none" w:sz="0" w:space="0" w:color="auto"/>
            <w:bottom w:val="none" w:sz="0" w:space="0" w:color="auto"/>
            <w:right w:val="none" w:sz="0" w:space="0" w:color="auto"/>
          </w:divBdr>
        </w:div>
        <w:div w:id="833494769">
          <w:marLeft w:val="480"/>
          <w:marRight w:val="0"/>
          <w:marTop w:val="0"/>
          <w:marBottom w:val="0"/>
          <w:divBdr>
            <w:top w:val="none" w:sz="0" w:space="0" w:color="auto"/>
            <w:left w:val="none" w:sz="0" w:space="0" w:color="auto"/>
            <w:bottom w:val="none" w:sz="0" w:space="0" w:color="auto"/>
            <w:right w:val="none" w:sz="0" w:space="0" w:color="auto"/>
          </w:divBdr>
        </w:div>
        <w:div w:id="95948017">
          <w:marLeft w:val="480"/>
          <w:marRight w:val="0"/>
          <w:marTop w:val="0"/>
          <w:marBottom w:val="0"/>
          <w:divBdr>
            <w:top w:val="none" w:sz="0" w:space="0" w:color="auto"/>
            <w:left w:val="none" w:sz="0" w:space="0" w:color="auto"/>
            <w:bottom w:val="none" w:sz="0" w:space="0" w:color="auto"/>
            <w:right w:val="none" w:sz="0" w:space="0" w:color="auto"/>
          </w:divBdr>
        </w:div>
        <w:div w:id="69618771">
          <w:marLeft w:val="480"/>
          <w:marRight w:val="0"/>
          <w:marTop w:val="0"/>
          <w:marBottom w:val="0"/>
          <w:divBdr>
            <w:top w:val="none" w:sz="0" w:space="0" w:color="auto"/>
            <w:left w:val="none" w:sz="0" w:space="0" w:color="auto"/>
            <w:bottom w:val="none" w:sz="0" w:space="0" w:color="auto"/>
            <w:right w:val="none" w:sz="0" w:space="0" w:color="auto"/>
          </w:divBdr>
        </w:div>
        <w:div w:id="489833816">
          <w:marLeft w:val="480"/>
          <w:marRight w:val="0"/>
          <w:marTop w:val="0"/>
          <w:marBottom w:val="0"/>
          <w:divBdr>
            <w:top w:val="none" w:sz="0" w:space="0" w:color="auto"/>
            <w:left w:val="none" w:sz="0" w:space="0" w:color="auto"/>
            <w:bottom w:val="none" w:sz="0" w:space="0" w:color="auto"/>
            <w:right w:val="none" w:sz="0" w:space="0" w:color="auto"/>
          </w:divBdr>
        </w:div>
        <w:div w:id="1886402541">
          <w:marLeft w:val="480"/>
          <w:marRight w:val="0"/>
          <w:marTop w:val="0"/>
          <w:marBottom w:val="0"/>
          <w:divBdr>
            <w:top w:val="none" w:sz="0" w:space="0" w:color="auto"/>
            <w:left w:val="none" w:sz="0" w:space="0" w:color="auto"/>
            <w:bottom w:val="none" w:sz="0" w:space="0" w:color="auto"/>
            <w:right w:val="none" w:sz="0" w:space="0" w:color="auto"/>
          </w:divBdr>
        </w:div>
        <w:div w:id="89399656">
          <w:marLeft w:val="480"/>
          <w:marRight w:val="0"/>
          <w:marTop w:val="0"/>
          <w:marBottom w:val="0"/>
          <w:divBdr>
            <w:top w:val="none" w:sz="0" w:space="0" w:color="auto"/>
            <w:left w:val="none" w:sz="0" w:space="0" w:color="auto"/>
            <w:bottom w:val="none" w:sz="0" w:space="0" w:color="auto"/>
            <w:right w:val="none" w:sz="0" w:space="0" w:color="auto"/>
          </w:divBdr>
        </w:div>
        <w:div w:id="627590077">
          <w:marLeft w:val="480"/>
          <w:marRight w:val="0"/>
          <w:marTop w:val="0"/>
          <w:marBottom w:val="0"/>
          <w:divBdr>
            <w:top w:val="none" w:sz="0" w:space="0" w:color="auto"/>
            <w:left w:val="none" w:sz="0" w:space="0" w:color="auto"/>
            <w:bottom w:val="none" w:sz="0" w:space="0" w:color="auto"/>
            <w:right w:val="none" w:sz="0" w:space="0" w:color="auto"/>
          </w:divBdr>
        </w:div>
        <w:div w:id="1030029501">
          <w:marLeft w:val="480"/>
          <w:marRight w:val="0"/>
          <w:marTop w:val="0"/>
          <w:marBottom w:val="0"/>
          <w:divBdr>
            <w:top w:val="none" w:sz="0" w:space="0" w:color="auto"/>
            <w:left w:val="none" w:sz="0" w:space="0" w:color="auto"/>
            <w:bottom w:val="none" w:sz="0" w:space="0" w:color="auto"/>
            <w:right w:val="none" w:sz="0" w:space="0" w:color="auto"/>
          </w:divBdr>
        </w:div>
        <w:div w:id="1668442293">
          <w:marLeft w:val="480"/>
          <w:marRight w:val="0"/>
          <w:marTop w:val="0"/>
          <w:marBottom w:val="0"/>
          <w:divBdr>
            <w:top w:val="none" w:sz="0" w:space="0" w:color="auto"/>
            <w:left w:val="none" w:sz="0" w:space="0" w:color="auto"/>
            <w:bottom w:val="none" w:sz="0" w:space="0" w:color="auto"/>
            <w:right w:val="none" w:sz="0" w:space="0" w:color="auto"/>
          </w:divBdr>
        </w:div>
        <w:div w:id="2093620121">
          <w:marLeft w:val="480"/>
          <w:marRight w:val="0"/>
          <w:marTop w:val="0"/>
          <w:marBottom w:val="0"/>
          <w:divBdr>
            <w:top w:val="none" w:sz="0" w:space="0" w:color="auto"/>
            <w:left w:val="none" w:sz="0" w:space="0" w:color="auto"/>
            <w:bottom w:val="none" w:sz="0" w:space="0" w:color="auto"/>
            <w:right w:val="none" w:sz="0" w:space="0" w:color="auto"/>
          </w:divBdr>
        </w:div>
        <w:div w:id="1083259763">
          <w:marLeft w:val="480"/>
          <w:marRight w:val="0"/>
          <w:marTop w:val="0"/>
          <w:marBottom w:val="0"/>
          <w:divBdr>
            <w:top w:val="none" w:sz="0" w:space="0" w:color="auto"/>
            <w:left w:val="none" w:sz="0" w:space="0" w:color="auto"/>
            <w:bottom w:val="none" w:sz="0" w:space="0" w:color="auto"/>
            <w:right w:val="none" w:sz="0" w:space="0" w:color="auto"/>
          </w:divBdr>
        </w:div>
        <w:div w:id="1440488805">
          <w:marLeft w:val="480"/>
          <w:marRight w:val="0"/>
          <w:marTop w:val="0"/>
          <w:marBottom w:val="0"/>
          <w:divBdr>
            <w:top w:val="none" w:sz="0" w:space="0" w:color="auto"/>
            <w:left w:val="none" w:sz="0" w:space="0" w:color="auto"/>
            <w:bottom w:val="none" w:sz="0" w:space="0" w:color="auto"/>
            <w:right w:val="none" w:sz="0" w:space="0" w:color="auto"/>
          </w:divBdr>
        </w:div>
        <w:div w:id="874389345">
          <w:marLeft w:val="480"/>
          <w:marRight w:val="0"/>
          <w:marTop w:val="0"/>
          <w:marBottom w:val="0"/>
          <w:divBdr>
            <w:top w:val="none" w:sz="0" w:space="0" w:color="auto"/>
            <w:left w:val="none" w:sz="0" w:space="0" w:color="auto"/>
            <w:bottom w:val="none" w:sz="0" w:space="0" w:color="auto"/>
            <w:right w:val="none" w:sz="0" w:space="0" w:color="auto"/>
          </w:divBdr>
        </w:div>
        <w:div w:id="1510556598">
          <w:marLeft w:val="480"/>
          <w:marRight w:val="0"/>
          <w:marTop w:val="0"/>
          <w:marBottom w:val="0"/>
          <w:divBdr>
            <w:top w:val="none" w:sz="0" w:space="0" w:color="auto"/>
            <w:left w:val="none" w:sz="0" w:space="0" w:color="auto"/>
            <w:bottom w:val="none" w:sz="0" w:space="0" w:color="auto"/>
            <w:right w:val="none" w:sz="0" w:space="0" w:color="auto"/>
          </w:divBdr>
        </w:div>
        <w:div w:id="1162815849">
          <w:marLeft w:val="480"/>
          <w:marRight w:val="0"/>
          <w:marTop w:val="0"/>
          <w:marBottom w:val="0"/>
          <w:divBdr>
            <w:top w:val="none" w:sz="0" w:space="0" w:color="auto"/>
            <w:left w:val="none" w:sz="0" w:space="0" w:color="auto"/>
            <w:bottom w:val="none" w:sz="0" w:space="0" w:color="auto"/>
            <w:right w:val="none" w:sz="0" w:space="0" w:color="auto"/>
          </w:divBdr>
        </w:div>
        <w:div w:id="1090471251">
          <w:marLeft w:val="480"/>
          <w:marRight w:val="0"/>
          <w:marTop w:val="0"/>
          <w:marBottom w:val="0"/>
          <w:divBdr>
            <w:top w:val="none" w:sz="0" w:space="0" w:color="auto"/>
            <w:left w:val="none" w:sz="0" w:space="0" w:color="auto"/>
            <w:bottom w:val="none" w:sz="0" w:space="0" w:color="auto"/>
            <w:right w:val="none" w:sz="0" w:space="0" w:color="auto"/>
          </w:divBdr>
        </w:div>
        <w:div w:id="660699053">
          <w:marLeft w:val="480"/>
          <w:marRight w:val="0"/>
          <w:marTop w:val="0"/>
          <w:marBottom w:val="0"/>
          <w:divBdr>
            <w:top w:val="none" w:sz="0" w:space="0" w:color="auto"/>
            <w:left w:val="none" w:sz="0" w:space="0" w:color="auto"/>
            <w:bottom w:val="none" w:sz="0" w:space="0" w:color="auto"/>
            <w:right w:val="none" w:sz="0" w:space="0" w:color="auto"/>
          </w:divBdr>
        </w:div>
        <w:div w:id="1587761592">
          <w:marLeft w:val="480"/>
          <w:marRight w:val="0"/>
          <w:marTop w:val="0"/>
          <w:marBottom w:val="0"/>
          <w:divBdr>
            <w:top w:val="none" w:sz="0" w:space="0" w:color="auto"/>
            <w:left w:val="none" w:sz="0" w:space="0" w:color="auto"/>
            <w:bottom w:val="none" w:sz="0" w:space="0" w:color="auto"/>
            <w:right w:val="none" w:sz="0" w:space="0" w:color="auto"/>
          </w:divBdr>
        </w:div>
        <w:div w:id="757097100">
          <w:marLeft w:val="480"/>
          <w:marRight w:val="0"/>
          <w:marTop w:val="0"/>
          <w:marBottom w:val="0"/>
          <w:divBdr>
            <w:top w:val="none" w:sz="0" w:space="0" w:color="auto"/>
            <w:left w:val="none" w:sz="0" w:space="0" w:color="auto"/>
            <w:bottom w:val="none" w:sz="0" w:space="0" w:color="auto"/>
            <w:right w:val="none" w:sz="0" w:space="0" w:color="auto"/>
          </w:divBdr>
        </w:div>
        <w:div w:id="1253472938">
          <w:marLeft w:val="480"/>
          <w:marRight w:val="0"/>
          <w:marTop w:val="0"/>
          <w:marBottom w:val="0"/>
          <w:divBdr>
            <w:top w:val="none" w:sz="0" w:space="0" w:color="auto"/>
            <w:left w:val="none" w:sz="0" w:space="0" w:color="auto"/>
            <w:bottom w:val="none" w:sz="0" w:space="0" w:color="auto"/>
            <w:right w:val="none" w:sz="0" w:space="0" w:color="auto"/>
          </w:divBdr>
        </w:div>
        <w:div w:id="19556402">
          <w:marLeft w:val="480"/>
          <w:marRight w:val="0"/>
          <w:marTop w:val="0"/>
          <w:marBottom w:val="0"/>
          <w:divBdr>
            <w:top w:val="none" w:sz="0" w:space="0" w:color="auto"/>
            <w:left w:val="none" w:sz="0" w:space="0" w:color="auto"/>
            <w:bottom w:val="none" w:sz="0" w:space="0" w:color="auto"/>
            <w:right w:val="none" w:sz="0" w:space="0" w:color="auto"/>
          </w:divBdr>
        </w:div>
        <w:div w:id="1655334744">
          <w:marLeft w:val="480"/>
          <w:marRight w:val="0"/>
          <w:marTop w:val="0"/>
          <w:marBottom w:val="0"/>
          <w:divBdr>
            <w:top w:val="none" w:sz="0" w:space="0" w:color="auto"/>
            <w:left w:val="none" w:sz="0" w:space="0" w:color="auto"/>
            <w:bottom w:val="none" w:sz="0" w:space="0" w:color="auto"/>
            <w:right w:val="none" w:sz="0" w:space="0" w:color="auto"/>
          </w:divBdr>
        </w:div>
        <w:div w:id="838615603">
          <w:marLeft w:val="480"/>
          <w:marRight w:val="0"/>
          <w:marTop w:val="0"/>
          <w:marBottom w:val="0"/>
          <w:divBdr>
            <w:top w:val="none" w:sz="0" w:space="0" w:color="auto"/>
            <w:left w:val="none" w:sz="0" w:space="0" w:color="auto"/>
            <w:bottom w:val="none" w:sz="0" w:space="0" w:color="auto"/>
            <w:right w:val="none" w:sz="0" w:space="0" w:color="auto"/>
          </w:divBdr>
        </w:div>
        <w:div w:id="836698644">
          <w:marLeft w:val="480"/>
          <w:marRight w:val="0"/>
          <w:marTop w:val="0"/>
          <w:marBottom w:val="0"/>
          <w:divBdr>
            <w:top w:val="none" w:sz="0" w:space="0" w:color="auto"/>
            <w:left w:val="none" w:sz="0" w:space="0" w:color="auto"/>
            <w:bottom w:val="none" w:sz="0" w:space="0" w:color="auto"/>
            <w:right w:val="none" w:sz="0" w:space="0" w:color="auto"/>
          </w:divBdr>
        </w:div>
        <w:div w:id="1341395622">
          <w:marLeft w:val="480"/>
          <w:marRight w:val="0"/>
          <w:marTop w:val="0"/>
          <w:marBottom w:val="0"/>
          <w:divBdr>
            <w:top w:val="none" w:sz="0" w:space="0" w:color="auto"/>
            <w:left w:val="none" w:sz="0" w:space="0" w:color="auto"/>
            <w:bottom w:val="none" w:sz="0" w:space="0" w:color="auto"/>
            <w:right w:val="none" w:sz="0" w:space="0" w:color="auto"/>
          </w:divBdr>
        </w:div>
        <w:div w:id="65422252">
          <w:marLeft w:val="480"/>
          <w:marRight w:val="0"/>
          <w:marTop w:val="0"/>
          <w:marBottom w:val="0"/>
          <w:divBdr>
            <w:top w:val="none" w:sz="0" w:space="0" w:color="auto"/>
            <w:left w:val="none" w:sz="0" w:space="0" w:color="auto"/>
            <w:bottom w:val="none" w:sz="0" w:space="0" w:color="auto"/>
            <w:right w:val="none" w:sz="0" w:space="0" w:color="auto"/>
          </w:divBdr>
        </w:div>
        <w:div w:id="1181042058">
          <w:marLeft w:val="480"/>
          <w:marRight w:val="0"/>
          <w:marTop w:val="0"/>
          <w:marBottom w:val="0"/>
          <w:divBdr>
            <w:top w:val="none" w:sz="0" w:space="0" w:color="auto"/>
            <w:left w:val="none" w:sz="0" w:space="0" w:color="auto"/>
            <w:bottom w:val="none" w:sz="0" w:space="0" w:color="auto"/>
            <w:right w:val="none" w:sz="0" w:space="0" w:color="auto"/>
          </w:divBdr>
        </w:div>
        <w:div w:id="1832061399">
          <w:marLeft w:val="480"/>
          <w:marRight w:val="0"/>
          <w:marTop w:val="0"/>
          <w:marBottom w:val="0"/>
          <w:divBdr>
            <w:top w:val="none" w:sz="0" w:space="0" w:color="auto"/>
            <w:left w:val="none" w:sz="0" w:space="0" w:color="auto"/>
            <w:bottom w:val="none" w:sz="0" w:space="0" w:color="auto"/>
            <w:right w:val="none" w:sz="0" w:space="0" w:color="auto"/>
          </w:divBdr>
        </w:div>
        <w:div w:id="325674614">
          <w:marLeft w:val="480"/>
          <w:marRight w:val="0"/>
          <w:marTop w:val="0"/>
          <w:marBottom w:val="0"/>
          <w:divBdr>
            <w:top w:val="none" w:sz="0" w:space="0" w:color="auto"/>
            <w:left w:val="none" w:sz="0" w:space="0" w:color="auto"/>
            <w:bottom w:val="none" w:sz="0" w:space="0" w:color="auto"/>
            <w:right w:val="none" w:sz="0" w:space="0" w:color="auto"/>
          </w:divBdr>
        </w:div>
        <w:div w:id="1562213780">
          <w:marLeft w:val="480"/>
          <w:marRight w:val="0"/>
          <w:marTop w:val="0"/>
          <w:marBottom w:val="0"/>
          <w:divBdr>
            <w:top w:val="none" w:sz="0" w:space="0" w:color="auto"/>
            <w:left w:val="none" w:sz="0" w:space="0" w:color="auto"/>
            <w:bottom w:val="none" w:sz="0" w:space="0" w:color="auto"/>
            <w:right w:val="none" w:sz="0" w:space="0" w:color="auto"/>
          </w:divBdr>
        </w:div>
        <w:div w:id="909774278">
          <w:marLeft w:val="480"/>
          <w:marRight w:val="0"/>
          <w:marTop w:val="0"/>
          <w:marBottom w:val="0"/>
          <w:divBdr>
            <w:top w:val="none" w:sz="0" w:space="0" w:color="auto"/>
            <w:left w:val="none" w:sz="0" w:space="0" w:color="auto"/>
            <w:bottom w:val="none" w:sz="0" w:space="0" w:color="auto"/>
            <w:right w:val="none" w:sz="0" w:space="0" w:color="auto"/>
          </w:divBdr>
        </w:div>
        <w:div w:id="1574659361">
          <w:marLeft w:val="480"/>
          <w:marRight w:val="0"/>
          <w:marTop w:val="0"/>
          <w:marBottom w:val="0"/>
          <w:divBdr>
            <w:top w:val="none" w:sz="0" w:space="0" w:color="auto"/>
            <w:left w:val="none" w:sz="0" w:space="0" w:color="auto"/>
            <w:bottom w:val="none" w:sz="0" w:space="0" w:color="auto"/>
            <w:right w:val="none" w:sz="0" w:space="0" w:color="auto"/>
          </w:divBdr>
        </w:div>
        <w:div w:id="1455900866">
          <w:marLeft w:val="480"/>
          <w:marRight w:val="0"/>
          <w:marTop w:val="0"/>
          <w:marBottom w:val="0"/>
          <w:divBdr>
            <w:top w:val="none" w:sz="0" w:space="0" w:color="auto"/>
            <w:left w:val="none" w:sz="0" w:space="0" w:color="auto"/>
            <w:bottom w:val="none" w:sz="0" w:space="0" w:color="auto"/>
            <w:right w:val="none" w:sz="0" w:space="0" w:color="auto"/>
          </w:divBdr>
        </w:div>
        <w:div w:id="1554657935">
          <w:marLeft w:val="480"/>
          <w:marRight w:val="0"/>
          <w:marTop w:val="0"/>
          <w:marBottom w:val="0"/>
          <w:divBdr>
            <w:top w:val="none" w:sz="0" w:space="0" w:color="auto"/>
            <w:left w:val="none" w:sz="0" w:space="0" w:color="auto"/>
            <w:bottom w:val="none" w:sz="0" w:space="0" w:color="auto"/>
            <w:right w:val="none" w:sz="0" w:space="0" w:color="auto"/>
          </w:divBdr>
        </w:div>
        <w:div w:id="1084765942">
          <w:marLeft w:val="480"/>
          <w:marRight w:val="0"/>
          <w:marTop w:val="0"/>
          <w:marBottom w:val="0"/>
          <w:divBdr>
            <w:top w:val="none" w:sz="0" w:space="0" w:color="auto"/>
            <w:left w:val="none" w:sz="0" w:space="0" w:color="auto"/>
            <w:bottom w:val="none" w:sz="0" w:space="0" w:color="auto"/>
            <w:right w:val="none" w:sz="0" w:space="0" w:color="auto"/>
          </w:divBdr>
        </w:div>
        <w:div w:id="85931666">
          <w:marLeft w:val="480"/>
          <w:marRight w:val="0"/>
          <w:marTop w:val="0"/>
          <w:marBottom w:val="0"/>
          <w:divBdr>
            <w:top w:val="none" w:sz="0" w:space="0" w:color="auto"/>
            <w:left w:val="none" w:sz="0" w:space="0" w:color="auto"/>
            <w:bottom w:val="none" w:sz="0" w:space="0" w:color="auto"/>
            <w:right w:val="none" w:sz="0" w:space="0" w:color="auto"/>
          </w:divBdr>
        </w:div>
        <w:div w:id="128061292">
          <w:marLeft w:val="480"/>
          <w:marRight w:val="0"/>
          <w:marTop w:val="0"/>
          <w:marBottom w:val="0"/>
          <w:divBdr>
            <w:top w:val="none" w:sz="0" w:space="0" w:color="auto"/>
            <w:left w:val="none" w:sz="0" w:space="0" w:color="auto"/>
            <w:bottom w:val="none" w:sz="0" w:space="0" w:color="auto"/>
            <w:right w:val="none" w:sz="0" w:space="0" w:color="auto"/>
          </w:divBdr>
        </w:div>
        <w:div w:id="1036346688">
          <w:marLeft w:val="480"/>
          <w:marRight w:val="0"/>
          <w:marTop w:val="0"/>
          <w:marBottom w:val="0"/>
          <w:divBdr>
            <w:top w:val="none" w:sz="0" w:space="0" w:color="auto"/>
            <w:left w:val="none" w:sz="0" w:space="0" w:color="auto"/>
            <w:bottom w:val="none" w:sz="0" w:space="0" w:color="auto"/>
            <w:right w:val="none" w:sz="0" w:space="0" w:color="auto"/>
          </w:divBdr>
        </w:div>
        <w:div w:id="2130078614">
          <w:marLeft w:val="480"/>
          <w:marRight w:val="0"/>
          <w:marTop w:val="0"/>
          <w:marBottom w:val="0"/>
          <w:divBdr>
            <w:top w:val="none" w:sz="0" w:space="0" w:color="auto"/>
            <w:left w:val="none" w:sz="0" w:space="0" w:color="auto"/>
            <w:bottom w:val="none" w:sz="0" w:space="0" w:color="auto"/>
            <w:right w:val="none" w:sz="0" w:space="0" w:color="auto"/>
          </w:divBdr>
        </w:div>
        <w:div w:id="1912036727">
          <w:marLeft w:val="480"/>
          <w:marRight w:val="0"/>
          <w:marTop w:val="0"/>
          <w:marBottom w:val="0"/>
          <w:divBdr>
            <w:top w:val="none" w:sz="0" w:space="0" w:color="auto"/>
            <w:left w:val="none" w:sz="0" w:space="0" w:color="auto"/>
            <w:bottom w:val="none" w:sz="0" w:space="0" w:color="auto"/>
            <w:right w:val="none" w:sz="0" w:space="0" w:color="auto"/>
          </w:divBdr>
        </w:div>
        <w:div w:id="1144203960">
          <w:marLeft w:val="480"/>
          <w:marRight w:val="0"/>
          <w:marTop w:val="0"/>
          <w:marBottom w:val="0"/>
          <w:divBdr>
            <w:top w:val="none" w:sz="0" w:space="0" w:color="auto"/>
            <w:left w:val="none" w:sz="0" w:space="0" w:color="auto"/>
            <w:bottom w:val="none" w:sz="0" w:space="0" w:color="auto"/>
            <w:right w:val="none" w:sz="0" w:space="0" w:color="auto"/>
          </w:divBdr>
        </w:div>
        <w:div w:id="1700353210">
          <w:marLeft w:val="480"/>
          <w:marRight w:val="0"/>
          <w:marTop w:val="0"/>
          <w:marBottom w:val="0"/>
          <w:divBdr>
            <w:top w:val="none" w:sz="0" w:space="0" w:color="auto"/>
            <w:left w:val="none" w:sz="0" w:space="0" w:color="auto"/>
            <w:bottom w:val="none" w:sz="0" w:space="0" w:color="auto"/>
            <w:right w:val="none" w:sz="0" w:space="0" w:color="auto"/>
          </w:divBdr>
        </w:div>
        <w:div w:id="2146963560">
          <w:marLeft w:val="480"/>
          <w:marRight w:val="0"/>
          <w:marTop w:val="0"/>
          <w:marBottom w:val="0"/>
          <w:divBdr>
            <w:top w:val="none" w:sz="0" w:space="0" w:color="auto"/>
            <w:left w:val="none" w:sz="0" w:space="0" w:color="auto"/>
            <w:bottom w:val="none" w:sz="0" w:space="0" w:color="auto"/>
            <w:right w:val="none" w:sz="0" w:space="0" w:color="auto"/>
          </w:divBdr>
        </w:div>
        <w:div w:id="1893077374">
          <w:marLeft w:val="480"/>
          <w:marRight w:val="0"/>
          <w:marTop w:val="0"/>
          <w:marBottom w:val="0"/>
          <w:divBdr>
            <w:top w:val="none" w:sz="0" w:space="0" w:color="auto"/>
            <w:left w:val="none" w:sz="0" w:space="0" w:color="auto"/>
            <w:bottom w:val="none" w:sz="0" w:space="0" w:color="auto"/>
            <w:right w:val="none" w:sz="0" w:space="0" w:color="auto"/>
          </w:divBdr>
        </w:div>
        <w:div w:id="182205888">
          <w:marLeft w:val="480"/>
          <w:marRight w:val="0"/>
          <w:marTop w:val="0"/>
          <w:marBottom w:val="0"/>
          <w:divBdr>
            <w:top w:val="none" w:sz="0" w:space="0" w:color="auto"/>
            <w:left w:val="none" w:sz="0" w:space="0" w:color="auto"/>
            <w:bottom w:val="none" w:sz="0" w:space="0" w:color="auto"/>
            <w:right w:val="none" w:sz="0" w:space="0" w:color="auto"/>
          </w:divBdr>
        </w:div>
        <w:div w:id="2107732033">
          <w:marLeft w:val="480"/>
          <w:marRight w:val="0"/>
          <w:marTop w:val="0"/>
          <w:marBottom w:val="0"/>
          <w:divBdr>
            <w:top w:val="none" w:sz="0" w:space="0" w:color="auto"/>
            <w:left w:val="none" w:sz="0" w:space="0" w:color="auto"/>
            <w:bottom w:val="none" w:sz="0" w:space="0" w:color="auto"/>
            <w:right w:val="none" w:sz="0" w:space="0" w:color="auto"/>
          </w:divBdr>
        </w:div>
        <w:div w:id="568686599">
          <w:marLeft w:val="480"/>
          <w:marRight w:val="0"/>
          <w:marTop w:val="0"/>
          <w:marBottom w:val="0"/>
          <w:divBdr>
            <w:top w:val="none" w:sz="0" w:space="0" w:color="auto"/>
            <w:left w:val="none" w:sz="0" w:space="0" w:color="auto"/>
            <w:bottom w:val="none" w:sz="0" w:space="0" w:color="auto"/>
            <w:right w:val="none" w:sz="0" w:space="0" w:color="auto"/>
          </w:divBdr>
        </w:div>
        <w:div w:id="1545824687">
          <w:marLeft w:val="480"/>
          <w:marRight w:val="0"/>
          <w:marTop w:val="0"/>
          <w:marBottom w:val="0"/>
          <w:divBdr>
            <w:top w:val="none" w:sz="0" w:space="0" w:color="auto"/>
            <w:left w:val="none" w:sz="0" w:space="0" w:color="auto"/>
            <w:bottom w:val="none" w:sz="0" w:space="0" w:color="auto"/>
            <w:right w:val="none" w:sz="0" w:space="0" w:color="auto"/>
          </w:divBdr>
        </w:div>
        <w:div w:id="69815147">
          <w:marLeft w:val="480"/>
          <w:marRight w:val="0"/>
          <w:marTop w:val="0"/>
          <w:marBottom w:val="0"/>
          <w:divBdr>
            <w:top w:val="none" w:sz="0" w:space="0" w:color="auto"/>
            <w:left w:val="none" w:sz="0" w:space="0" w:color="auto"/>
            <w:bottom w:val="none" w:sz="0" w:space="0" w:color="auto"/>
            <w:right w:val="none" w:sz="0" w:space="0" w:color="auto"/>
          </w:divBdr>
        </w:div>
        <w:div w:id="1770544456">
          <w:marLeft w:val="480"/>
          <w:marRight w:val="0"/>
          <w:marTop w:val="0"/>
          <w:marBottom w:val="0"/>
          <w:divBdr>
            <w:top w:val="none" w:sz="0" w:space="0" w:color="auto"/>
            <w:left w:val="none" w:sz="0" w:space="0" w:color="auto"/>
            <w:bottom w:val="none" w:sz="0" w:space="0" w:color="auto"/>
            <w:right w:val="none" w:sz="0" w:space="0" w:color="auto"/>
          </w:divBdr>
        </w:div>
        <w:div w:id="718745073">
          <w:marLeft w:val="480"/>
          <w:marRight w:val="0"/>
          <w:marTop w:val="0"/>
          <w:marBottom w:val="0"/>
          <w:divBdr>
            <w:top w:val="none" w:sz="0" w:space="0" w:color="auto"/>
            <w:left w:val="none" w:sz="0" w:space="0" w:color="auto"/>
            <w:bottom w:val="none" w:sz="0" w:space="0" w:color="auto"/>
            <w:right w:val="none" w:sz="0" w:space="0" w:color="auto"/>
          </w:divBdr>
        </w:div>
        <w:div w:id="2076391626">
          <w:marLeft w:val="480"/>
          <w:marRight w:val="0"/>
          <w:marTop w:val="0"/>
          <w:marBottom w:val="0"/>
          <w:divBdr>
            <w:top w:val="none" w:sz="0" w:space="0" w:color="auto"/>
            <w:left w:val="none" w:sz="0" w:space="0" w:color="auto"/>
            <w:bottom w:val="none" w:sz="0" w:space="0" w:color="auto"/>
            <w:right w:val="none" w:sz="0" w:space="0" w:color="auto"/>
          </w:divBdr>
        </w:div>
        <w:div w:id="1012879302">
          <w:marLeft w:val="480"/>
          <w:marRight w:val="0"/>
          <w:marTop w:val="0"/>
          <w:marBottom w:val="0"/>
          <w:divBdr>
            <w:top w:val="none" w:sz="0" w:space="0" w:color="auto"/>
            <w:left w:val="none" w:sz="0" w:space="0" w:color="auto"/>
            <w:bottom w:val="none" w:sz="0" w:space="0" w:color="auto"/>
            <w:right w:val="none" w:sz="0" w:space="0" w:color="auto"/>
          </w:divBdr>
        </w:div>
        <w:div w:id="105272490">
          <w:marLeft w:val="480"/>
          <w:marRight w:val="0"/>
          <w:marTop w:val="0"/>
          <w:marBottom w:val="0"/>
          <w:divBdr>
            <w:top w:val="none" w:sz="0" w:space="0" w:color="auto"/>
            <w:left w:val="none" w:sz="0" w:space="0" w:color="auto"/>
            <w:bottom w:val="none" w:sz="0" w:space="0" w:color="auto"/>
            <w:right w:val="none" w:sz="0" w:space="0" w:color="auto"/>
          </w:divBdr>
        </w:div>
        <w:div w:id="749229949">
          <w:marLeft w:val="480"/>
          <w:marRight w:val="0"/>
          <w:marTop w:val="0"/>
          <w:marBottom w:val="0"/>
          <w:divBdr>
            <w:top w:val="none" w:sz="0" w:space="0" w:color="auto"/>
            <w:left w:val="none" w:sz="0" w:space="0" w:color="auto"/>
            <w:bottom w:val="none" w:sz="0" w:space="0" w:color="auto"/>
            <w:right w:val="none" w:sz="0" w:space="0" w:color="auto"/>
          </w:divBdr>
        </w:div>
        <w:div w:id="1876193064">
          <w:marLeft w:val="480"/>
          <w:marRight w:val="0"/>
          <w:marTop w:val="0"/>
          <w:marBottom w:val="0"/>
          <w:divBdr>
            <w:top w:val="none" w:sz="0" w:space="0" w:color="auto"/>
            <w:left w:val="none" w:sz="0" w:space="0" w:color="auto"/>
            <w:bottom w:val="none" w:sz="0" w:space="0" w:color="auto"/>
            <w:right w:val="none" w:sz="0" w:space="0" w:color="auto"/>
          </w:divBdr>
        </w:div>
        <w:div w:id="1902330499">
          <w:marLeft w:val="480"/>
          <w:marRight w:val="0"/>
          <w:marTop w:val="0"/>
          <w:marBottom w:val="0"/>
          <w:divBdr>
            <w:top w:val="none" w:sz="0" w:space="0" w:color="auto"/>
            <w:left w:val="none" w:sz="0" w:space="0" w:color="auto"/>
            <w:bottom w:val="none" w:sz="0" w:space="0" w:color="auto"/>
            <w:right w:val="none" w:sz="0" w:space="0" w:color="auto"/>
          </w:divBdr>
        </w:div>
      </w:divsChild>
    </w:div>
    <w:div w:id="953513204">
      <w:bodyDiv w:val="1"/>
      <w:marLeft w:val="0"/>
      <w:marRight w:val="0"/>
      <w:marTop w:val="0"/>
      <w:marBottom w:val="0"/>
      <w:divBdr>
        <w:top w:val="none" w:sz="0" w:space="0" w:color="auto"/>
        <w:left w:val="none" w:sz="0" w:space="0" w:color="auto"/>
        <w:bottom w:val="none" w:sz="0" w:space="0" w:color="auto"/>
        <w:right w:val="none" w:sz="0" w:space="0" w:color="auto"/>
      </w:divBdr>
    </w:div>
    <w:div w:id="954018922">
      <w:bodyDiv w:val="1"/>
      <w:marLeft w:val="0"/>
      <w:marRight w:val="0"/>
      <w:marTop w:val="0"/>
      <w:marBottom w:val="0"/>
      <w:divBdr>
        <w:top w:val="none" w:sz="0" w:space="0" w:color="auto"/>
        <w:left w:val="none" w:sz="0" w:space="0" w:color="auto"/>
        <w:bottom w:val="none" w:sz="0" w:space="0" w:color="auto"/>
        <w:right w:val="none" w:sz="0" w:space="0" w:color="auto"/>
      </w:divBdr>
    </w:div>
    <w:div w:id="954022966">
      <w:bodyDiv w:val="1"/>
      <w:marLeft w:val="0"/>
      <w:marRight w:val="0"/>
      <w:marTop w:val="0"/>
      <w:marBottom w:val="0"/>
      <w:divBdr>
        <w:top w:val="none" w:sz="0" w:space="0" w:color="auto"/>
        <w:left w:val="none" w:sz="0" w:space="0" w:color="auto"/>
        <w:bottom w:val="none" w:sz="0" w:space="0" w:color="auto"/>
        <w:right w:val="none" w:sz="0" w:space="0" w:color="auto"/>
      </w:divBdr>
    </w:div>
    <w:div w:id="954362242">
      <w:bodyDiv w:val="1"/>
      <w:marLeft w:val="0"/>
      <w:marRight w:val="0"/>
      <w:marTop w:val="0"/>
      <w:marBottom w:val="0"/>
      <w:divBdr>
        <w:top w:val="none" w:sz="0" w:space="0" w:color="auto"/>
        <w:left w:val="none" w:sz="0" w:space="0" w:color="auto"/>
        <w:bottom w:val="none" w:sz="0" w:space="0" w:color="auto"/>
        <w:right w:val="none" w:sz="0" w:space="0" w:color="auto"/>
      </w:divBdr>
    </w:div>
    <w:div w:id="954558840">
      <w:bodyDiv w:val="1"/>
      <w:marLeft w:val="0"/>
      <w:marRight w:val="0"/>
      <w:marTop w:val="0"/>
      <w:marBottom w:val="0"/>
      <w:divBdr>
        <w:top w:val="none" w:sz="0" w:space="0" w:color="auto"/>
        <w:left w:val="none" w:sz="0" w:space="0" w:color="auto"/>
        <w:bottom w:val="none" w:sz="0" w:space="0" w:color="auto"/>
        <w:right w:val="none" w:sz="0" w:space="0" w:color="auto"/>
      </w:divBdr>
    </w:div>
    <w:div w:id="954941349">
      <w:bodyDiv w:val="1"/>
      <w:marLeft w:val="0"/>
      <w:marRight w:val="0"/>
      <w:marTop w:val="0"/>
      <w:marBottom w:val="0"/>
      <w:divBdr>
        <w:top w:val="none" w:sz="0" w:space="0" w:color="auto"/>
        <w:left w:val="none" w:sz="0" w:space="0" w:color="auto"/>
        <w:bottom w:val="none" w:sz="0" w:space="0" w:color="auto"/>
        <w:right w:val="none" w:sz="0" w:space="0" w:color="auto"/>
      </w:divBdr>
    </w:div>
    <w:div w:id="955258011">
      <w:bodyDiv w:val="1"/>
      <w:marLeft w:val="0"/>
      <w:marRight w:val="0"/>
      <w:marTop w:val="0"/>
      <w:marBottom w:val="0"/>
      <w:divBdr>
        <w:top w:val="none" w:sz="0" w:space="0" w:color="auto"/>
        <w:left w:val="none" w:sz="0" w:space="0" w:color="auto"/>
        <w:bottom w:val="none" w:sz="0" w:space="0" w:color="auto"/>
        <w:right w:val="none" w:sz="0" w:space="0" w:color="auto"/>
      </w:divBdr>
    </w:div>
    <w:div w:id="955328271">
      <w:bodyDiv w:val="1"/>
      <w:marLeft w:val="0"/>
      <w:marRight w:val="0"/>
      <w:marTop w:val="0"/>
      <w:marBottom w:val="0"/>
      <w:divBdr>
        <w:top w:val="none" w:sz="0" w:space="0" w:color="auto"/>
        <w:left w:val="none" w:sz="0" w:space="0" w:color="auto"/>
        <w:bottom w:val="none" w:sz="0" w:space="0" w:color="auto"/>
        <w:right w:val="none" w:sz="0" w:space="0" w:color="auto"/>
      </w:divBdr>
    </w:div>
    <w:div w:id="955405258">
      <w:bodyDiv w:val="1"/>
      <w:marLeft w:val="0"/>
      <w:marRight w:val="0"/>
      <w:marTop w:val="0"/>
      <w:marBottom w:val="0"/>
      <w:divBdr>
        <w:top w:val="none" w:sz="0" w:space="0" w:color="auto"/>
        <w:left w:val="none" w:sz="0" w:space="0" w:color="auto"/>
        <w:bottom w:val="none" w:sz="0" w:space="0" w:color="auto"/>
        <w:right w:val="none" w:sz="0" w:space="0" w:color="auto"/>
      </w:divBdr>
    </w:div>
    <w:div w:id="956063996">
      <w:bodyDiv w:val="1"/>
      <w:marLeft w:val="0"/>
      <w:marRight w:val="0"/>
      <w:marTop w:val="0"/>
      <w:marBottom w:val="0"/>
      <w:divBdr>
        <w:top w:val="none" w:sz="0" w:space="0" w:color="auto"/>
        <w:left w:val="none" w:sz="0" w:space="0" w:color="auto"/>
        <w:bottom w:val="none" w:sz="0" w:space="0" w:color="auto"/>
        <w:right w:val="none" w:sz="0" w:space="0" w:color="auto"/>
      </w:divBdr>
    </w:div>
    <w:div w:id="956301657">
      <w:bodyDiv w:val="1"/>
      <w:marLeft w:val="0"/>
      <w:marRight w:val="0"/>
      <w:marTop w:val="0"/>
      <w:marBottom w:val="0"/>
      <w:divBdr>
        <w:top w:val="none" w:sz="0" w:space="0" w:color="auto"/>
        <w:left w:val="none" w:sz="0" w:space="0" w:color="auto"/>
        <w:bottom w:val="none" w:sz="0" w:space="0" w:color="auto"/>
        <w:right w:val="none" w:sz="0" w:space="0" w:color="auto"/>
      </w:divBdr>
    </w:div>
    <w:div w:id="957025727">
      <w:bodyDiv w:val="1"/>
      <w:marLeft w:val="0"/>
      <w:marRight w:val="0"/>
      <w:marTop w:val="0"/>
      <w:marBottom w:val="0"/>
      <w:divBdr>
        <w:top w:val="none" w:sz="0" w:space="0" w:color="auto"/>
        <w:left w:val="none" w:sz="0" w:space="0" w:color="auto"/>
        <w:bottom w:val="none" w:sz="0" w:space="0" w:color="auto"/>
        <w:right w:val="none" w:sz="0" w:space="0" w:color="auto"/>
      </w:divBdr>
    </w:div>
    <w:div w:id="957493770">
      <w:bodyDiv w:val="1"/>
      <w:marLeft w:val="0"/>
      <w:marRight w:val="0"/>
      <w:marTop w:val="0"/>
      <w:marBottom w:val="0"/>
      <w:divBdr>
        <w:top w:val="none" w:sz="0" w:space="0" w:color="auto"/>
        <w:left w:val="none" w:sz="0" w:space="0" w:color="auto"/>
        <w:bottom w:val="none" w:sz="0" w:space="0" w:color="auto"/>
        <w:right w:val="none" w:sz="0" w:space="0" w:color="auto"/>
      </w:divBdr>
    </w:div>
    <w:div w:id="957562237">
      <w:bodyDiv w:val="1"/>
      <w:marLeft w:val="0"/>
      <w:marRight w:val="0"/>
      <w:marTop w:val="0"/>
      <w:marBottom w:val="0"/>
      <w:divBdr>
        <w:top w:val="none" w:sz="0" w:space="0" w:color="auto"/>
        <w:left w:val="none" w:sz="0" w:space="0" w:color="auto"/>
        <w:bottom w:val="none" w:sz="0" w:space="0" w:color="auto"/>
        <w:right w:val="none" w:sz="0" w:space="0" w:color="auto"/>
      </w:divBdr>
    </w:div>
    <w:div w:id="958030244">
      <w:bodyDiv w:val="1"/>
      <w:marLeft w:val="0"/>
      <w:marRight w:val="0"/>
      <w:marTop w:val="0"/>
      <w:marBottom w:val="0"/>
      <w:divBdr>
        <w:top w:val="none" w:sz="0" w:space="0" w:color="auto"/>
        <w:left w:val="none" w:sz="0" w:space="0" w:color="auto"/>
        <w:bottom w:val="none" w:sz="0" w:space="0" w:color="auto"/>
        <w:right w:val="none" w:sz="0" w:space="0" w:color="auto"/>
      </w:divBdr>
    </w:div>
    <w:div w:id="958218851">
      <w:bodyDiv w:val="1"/>
      <w:marLeft w:val="0"/>
      <w:marRight w:val="0"/>
      <w:marTop w:val="0"/>
      <w:marBottom w:val="0"/>
      <w:divBdr>
        <w:top w:val="none" w:sz="0" w:space="0" w:color="auto"/>
        <w:left w:val="none" w:sz="0" w:space="0" w:color="auto"/>
        <w:bottom w:val="none" w:sz="0" w:space="0" w:color="auto"/>
        <w:right w:val="none" w:sz="0" w:space="0" w:color="auto"/>
      </w:divBdr>
    </w:div>
    <w:div w:id="958800573">
      <w:bodyDiv w:val="1"/>
      <w:marLeft w:val="0"/>
      <w:marRight w:val="0"/>
      <w:marTop w:val="0"/>
      <w:marBottom w:val="0"/>
      <w:divBdr>
        <w:top w:val="none" w:sz="0" w:space="0" w:color="auto"/>
        <w:left w:val="none" w:sz="0" w:space="0" w:color="auto"/>
        <w:bottom w:val="none" w:sz="0" w:space="0" w:color="auto"/>
        <w:right w:val="none" w:sz="0" w:space="0" w:color="auto"/>
      </w:divBdr>
    </w:div>
    <w:div w:id="958803716">
      <w:bodyDiv w:val="1"/>
      <w:marLeft w:val="0"/>
      <w:marRight w:val="0"/>
      <w:marTop w:val="0"/>
      <w:marBottom w:val="0"/>
      <w:divBdr>
        <w:top w:val="none" w:sz="0" w:space="0" w:color="auto"/>
        <w:left w:val="none" w:sz="0" w:space="0" w:color="auto"/>
        <w:bottom w:val="none" w:sz="0" w:space="0" w:color="auto"/>
        <w:right w:val="none" w:sz="0" w:space="0" w:color="auto"/>
      </w:divBdr>
    </w:div>
    <w:div w:id="959383259">
      <w:bodyDiv w:val="1"/>
      <w:marLeft w:val="0"/>
      <w:marRight w:val="0"/>
      <w:marTop w:val="0"/>
      <w:marBottom w:val="0"/>
      <w:divBdr>
        <w:top w:val="none" w:sz="0" w:space="0" w:color="auto"/>
        <w:left w:val="none" w:sz="0" w:space="0" w:color="auto"/>
        <w:bottom w:val="none" w:sz="0" w:space="0" w:color="auto"/>
        <w:right w:val="none" w:sz="0" w:space="0" w:color="auto"/>
      </w:divBdr>
    </w:div>
    <w:div w:id="959461126">
      <w:bodyDiv w:val="1"/>
      <w:marLeft w:val="0"/>
      <w:marRight w:val="0"/>
      <w:marTop w:val="0"/>
      <w:marBottom w:val="0"/>
      <w:divBdr>
        <w:top w:val="none" w:sz="0" w:space="0" w:color="auto"/>
        <w:left w:val="none" w:sz="0" w:space="0" w:color="auto"/>
        <w:bottom w:val="none" w:sz="0" w:space="0" w:color="auto"/>
        <w:right w:val="none" w:sz="0" w:space="0" w:color="auto"/>
      </w:divBdr>
    </w:div>
    <w:div w:id="960189121">
      <w:bodyDiv w:val="1"/>
      <w:marLeft w:val="0"/>
      <w:marRight w:val="0"/>
      <w:marTop w:val="0"/>
      <w:marBottom w:val="0"/>
      <w:divBdr>
        <w:top w:val="none" w:sz="0" w:space="0" w:color="auto"/>
        <w:left w:val="none" w:sz="0" w:space="0" w:color="auto"/>
        <w:bottom w:val="none" w:sz="0" w:space="0" w:color="auto"/>
        <w:right w:val="none" w:sz="0" w:space="0" w:color="auto"/>
      </w:divBdr>
    </w:div>
    <w:div w:id="960576576">
      <w:bodyDiv w:val="1"/>
      <w:marLeft w:val="0"/>
      <w:marRight w:val="0"/>
      <w:marTop w:val="0"/>
      <w:marBottom w:val="0"/>
      <w:divBdr>
        <w:top w:val="none" w:sz="0" w:space="0" w:color="auto"/>
        <w:left w:val="none" w:sz="0" w:space="0" w:color="auto"/>
        <w:bottom w:val="none" w:sz="0" w:space="0" w:color="auto"/>
        <w:right w:val="none" w:sz="0" w:space="0" w:color="auto"/>
      </w:divBdr>
    </w:div>
    <w:div w:id="960845095">
      <w:bodyDiv w:val="1"/>
      <w:marLeft w:val="0"/>
      <w:marRight w:val="0"/>
      <w:marTop w:val="0"/>
      <w:marBottom w:val="0"/>
      <w:divBdr>
        <w:top w:val="none" w:sz="0" w:space="0" w:color="auto"/>
        <w:left w:val="none" w:sz="0" w:space="0" w:color="auto"/>
        <w:bottom w:val="none" w:sz="0" w:space="0" w:color="auto"/>
        <w:right w:val="none" w:sz="0" w:space="0" w:color="auto"/>
      </w:divBdr>
    </w:div>
    <w:div w:id="960888991">
      <w:bodyDiv w:val="1"/>
      <w:marLeft w:val="0"/>
      <w:marRight w:val="0"/>
      <w:marTop w:val="0"/>
      <w:marBottom w:val="0"/>
      <w:divBdr>
        <w:top w:val="none" w:sz="0" w:space="0" w:color="auto"/>
        <w:left w:val="none" w:sz="0" w:space="0" w:color="auto"/>
        <w:bottom w:val="none" w:sz="0" w:space="0" w:color="auto"/>
        <w:right w:val="none" w:sz="0" w:space="0" w:color="auto"/>
      </w:divBdr>
    </w:div>
    <w:div w:id="961306808">
      <w:bodyDiv w:val="1"/>
      <w:marLeft w:val="0"/>
      <w:marRight w:val="0"/>
      <w:marTop w:val="0"/>
      <w:marBottom w:val="0"/>
      <w:divBdr>
        <w:top w:val="none" w:sz="0" w:space="0" w:color="auto"/>
        <w:left w:val="none" w:sz="0" w:space="0" w:color="auto"/>
        <w:bottom w:val="none" w:sz="0" w:space="0" w:color="auto"/>
        <w:right w:val="none" w:sz="0" w:space="0" w:color="auto"/>
      </w:divBdr>
    </w:div>
    <w:div w:id="961572468">
      <w:bodyDiv w:val="1"/>
      <w:marLeft w:val="0"/>
      <w:marRight w:val="0"/>
      <w:marTop w:val="0"/>
      <w:marBottom w:val="0"/>
      <w:divBdr>
        <w:top w:val="none" w:sz="0" w:space="0" w:color="auto"/>
        <w:left w:val="none" w:sz="0" w:space="0" w:color="auto"/>
        <w:bottom w:val="none" w:sz="0" w:space="0" w:color="auto"/>
        <w:right w:val="none" w:sz="0" w:space="0" w:color="auto"/>
      </w:divBdr>
    </w:div>
    <w:div w:id="961619649">
      <w:bodyDiv w:val="1"/>
      <w:marLeft w:val="0"/>
      <w:marRight w:val="0"/>
      <w:marTop w:val="0"/>
      <w:marBottom w:val="0"/>
      <w:divBdr>
        <w:top w:val="none" w:sz="0" w:space="0" w:color="auto"/>
        <w:left w:val="none" w:sz="0" w:space="0" w:color="auto"/>
        <w:bottom w:val="none" w:sz="0" w:space="0" w:color="auto"/>
        <w:right w:val="none" w:sz="0" w:space="0" w:color="auto"/>
      </w:divBdr>
    </w:div>
    <w:div w:id="962075697">
      <w:bodyDiv w:val="1"/>
      <w:marLeft w:val="0"/>
      <w:marRight w:val="0"/>
      <w:marTop w:val="0"/>
      <w:marBottom w:val="0"/>
      <w:divBdr>
        <w:top w:val="none" w:sz="0" w:space="0" w:color="auto"/>
        <w:left w:val="none" w:sz="0" w:space="0" w:color="auto"/>
        <w:bottom w:val="none" w:sz="0" w:space="0" w:color="auto"/>
        <w:right w:val="none" w:sz="0" w:space="0" w:color="auto"/>
      </w:divBdr>
    </w:div>
    <w:div w:id="962536743">
      <w:bodyDiv w:val="1"/>
      <w:marLeft w:val="0"/>
      <w:marRight w:val="0"/>
      <w:marTop w:val="0"/>
      <w:marBottom w:val="0"/>
      <w:divBdr>
        <w:top w:val="none" w:sz="0" w:space="0" w:color="auto"/>
        <w:left w:val="none" w:sz="0" w:space="0" w:color="auto"/>
        <w:bottom w:val="none" w:sz="0" w:space="0" w:color="auto"/>
        <w:right w:val="none" w:sz="0" w:space="0" w:color="auto"/>
      </w:divBdr>
    </w:div>
    <w:div w:id="962881213">
      <w:bodyDiv w:val="1"/>
      <w:marLeft w:val="0"/>
      <w:marRight w:val="0"/>
      <w:marTop w:val="0"/>
      <w:marBottom w:val="0"/>
      <w:divBdr>
        <w:top w:val="none" w:sz="0" w:space="0" w:color="auto"/>
        <w:left w:val="none" w:sz="0" w:space="0" w:color="auto"/>
        <w:bottom w:val="none" w:sz="0" w:space="0" w:color="auto"/>
        <w:right w:val="none" w:sz="0" w:space="0" w:color="auto"/>
      </w:divBdr>
    </w:div>
    <w:div w:id="963119812">
      <w:bodyDiv w:val="1"/>
      <w:marLeft w:val="0"/>
      <w:marRight w:val="0"/>
      <w:marTop w:val="0"/>
      <w:marBottom w:val="0"/>
      <w:divBdr>
        <w:top w:val="none" w:sz="0" w:space="0" w:color="auto"/>
        <w:left w:val="none" w:sz="0" w:space="0" w:color="auto"/>
        <w:bottom w:val="none" w:sz="0" w:space="0" w:color="auto"/>
        <w:right w:val="none" w:sz="0" w:space="0" w:color="auto"/>
      </w:divBdr>
    </w:div>
    <w:div w:id="963540092">
      <w:bodyDiv w:val="1"/>
      <w:marLeft w:val="0"/>
      <w:marRight w:val="0"/>
      <w:marTop w:val="0"/>
      <w:marBottom w:val="0"/>
      <w:divBdr>
        <w:top w:val="none" w:sz="0" w:space="0" w:color="auto"/>
        <w:left w:val="none" w:sz="0" w:space="0" w:color="auto"/>
        <w:bottom w:val="none" w:sz="0" w:space="0" w:color="auto"/>
        <w:right w:val="none" w:sz="0" w:space="0" w:color="auto"/>
      </w:divBdr>
    </w:div>
    <w:div w:id="963773692">
      <w:bodyDiv w:val="1"/>
      <w:marLeft w:val="0"/>
      <w:marRight w:val="0"/>
      <w:marTop w:val="0"/>
      <w:marBottom w:val="0"/>
      <w:divBdr>
        <w:top w:val="none" w:sz="0" w:space="0" w:color="auto"/>
        <w:left w:val="none" w:sz="0" w:space="0" w:color="auto"/>
        <w:bottom w:val="none" w:sz="0" w:space="0" w:color="auto"/>
        <w:right w:val="none" w:sz="0" w:space="0" w:color="auto"/>
      </w:divBdr>
    </w:div>
    <w:div w:id="964190440">
      <w:bodyDiv w:val="1"/>
      <w:marLeft w:val="0"/>
      <w:marRight w:val="0"/>
      <w:marTop w:val="0"/>
      <w:marBottom w:val="0"/>
      <w:divBdr>
        <w:top w:val="none" w:sz="0" w:space="0" w:color="auto"/>
        <w:left w:val="none" w:sz="0" w:space="0" w:color="auto"/>
        <w:bottom w:val="none" w:sz="0" w:space="0" w:color="auto"/>
        <w:right w:val="none" w:sz="0" w:space="0" w:color="auto"/>
      </w:divBdr>
    </w:div>
    <w:div w:id="964308763">
      <w:bodyDiv w:val="1"/>
      <w:marLeft w:val="0"/>
      <w:marRight w:val="0"/>
      <w:marTop w:val="0"/>
      <w:marBottom w:val="0"/>
      <w:divBdr>
        <w:top w:val="none" w:sz="0" w:space="0" w:color="auto"/>
        <w:left w:val="none" w:sz="0" w:space="0" w:color="auto"/>
        <w:bottom w:val="none" w:sz="0" w:space="0" w:color="auto"/>
        <w:right w:val="none" w:sz="0" w:space="0" w:color="auto"/>
      </w:divBdr>
    </w:div>
    <w:div w:id="964700821">
      <w:bodyDiv w:val="1"/>
      <w:marLeft w:val="0"/>
      <w:marRight w:val="0"/>
      <w:marTop w:val="0"/>
      <w:marBottom w:val="0"/>
      <w:divBdr>
        <w:top w:val="none" w:sz="0" w:space="0" w:color="auto"/>
        <w:left w:val="none" w:sz="0" w:space="0" w:color="auto"/>
        <w:bottom w:val="none" w:sz="0" w:space="0" w:color="auto"/>
        <w:right w:val="none" w:sz="0" w:space="0" w:color="auto"/>
      </w:divBdr>
    </w:div>
    <w:div w:id="965165085">
      <w:bodyDiv w:val="1"/>
      <w:marLeft w:val="0"/>
      <w:marRight w:val="0"/>
      <w:marTop w:val="0"/>
      <w:marBottom w:val="0"/>
      <w:divBdr>
        <w:top w:val="none" w:sz="0" w:space="0" w:color="auto"/>
        <w:left w:val="none" w:sz="0" w:space="0" w:color="auto"/>
        <w:bottom w:val="none" w:sz="0" w:space="0" w:color="auto"/>
        <w:right w:val="none" w:sz="0" w:space="0" w:color="auto"/>
      </w:divBdr>
    </w:div>
    <w:div w:id="965351659">
      <w:bodyDiv w:val="1"/>
      <w:marLeft w:val="0"/>
      <w:marRight w:val="0"/>
      <w:marTop w:val="0"/>
      <w:marBottom w:val="0"/>
      <w:divBdr>
        <w:top w:val="none" w:sz="0" w:space="0" w:color="auto"/>
        <w:left w:val="none" w:sz="0" w:space="0" w:color="auto"/>
        <w:bottom w:val="none" w:sz="0" w:space="0" w:color="auto"/>
        <w:right w:val="none" w:sz="0" w:space="0" w:color="auto"/>
      </w:divBdr>
    </w:div>
    <w:div w:id="965504408">
      <w:bodyDiv w:val="1"/>
      <w:marLeft w:val="0"/>
      <w:marRight w:val="0"/>
      <w:marTop w:val="0"/>
      <w:marBottom w:val="0"/>
      <w:divBdr>
        <w:top w:val="none" w:sz="0" w:space="0" w:color="auto"/>
        <w:left w:val="none" w:sz="0" w:space="0" w:color="auto"/>
        <w:bottom w:val="none" w:sz="0" w:space="0" w:color="auto"/>
        <w:right w:val="none" w:sz="0" w:space="0" w:color="auto"/>
      </w:divBdr>
    </w:div>
    <w:div w:id="965505678">
      <w:bodyDiv w:val="1"/>
      <w:marLeft w:val="0"/>
      <w:marRight w:val="0"/>
      <w:marTop w:val="0"/>
      <w:marBottom w:val="0"/>
      <w:divBdr>
        <w:top w:val="none" w:sz="0" w:space="0" w:color="auto"/>
        <w:left w:val="none" w:sz="0" w:space="0" w:color="auto"/>
        <w:bottom w:val="none" w:sz="0" w:space="0" w:color="auto"/>
        <w:right w:val="none" w:sz="0" w:space="0" w:color="auto"/>
      </w:divBdr>
    </w:div>
    <w:div w:id="965693249">
      <w:bodyDiv w:val="1"/>
      <w:marLeft w:val="0"/>
      <w:marRight w:val="0"/>
      <w:marTop w:val="0"/>
      <w:marBottom w:val="0"/>
      <w:divBdr>
        <w:top w:val="none" w:sz="0" w:space="0" w:color="auto"/>
        <w:left w:val="none" w:sz="0" w:space="0" w:color="auto"/>
        <w:bottom w:val="none" w:sz="0" w:space="0" w:color="auto"/>
        <w:right w:val="none" w:sz="0" w:space="0" w:color="auto"/>
      </w:divBdr>
    </w:div>
    <w:div w:id="965771137">
      <w:bodyDiv w:val="1"/>
      <w:marLeft w:val="0"/>
      <w:marRight w:val="0"/>
      <w:marTop w:val="0"/>
      <w:marBottom w:val="0"/>
      <w:divBdr>
        <w:top w:val="none" w:sz="0" w:space="0" w:color="auto"/>
        <w:left w:val="none" w:sz="0" w:space="0" w:color="auto"/>
        <w:bottom w:val="none" w:sz="0" w:space="0" w:color="auto"/>
        <w:right w:val="none" w:sz="0" w:space="0" w:color="auto"/>
      </w:divBdr>
    </w:div>
    <w:div w:id="967247033">
      <w:bodyDiv w:val="1"/>
      <w:marLeft w:val="0"/>
      <w:marRight w:val="0"/>
      <w:marTop w:val="0"/>
      <w:marBottom w:val="0"/>
      <w:divBdr>
        <w:top w:val="none" w:sz="0" w:space="0" w:color="auto"/>
        <w:left w:val="none" w:sz="0" w:space="0" w:color="auto"/>
        <w:bottom w:val="none" w:sz="0" w:space="0" w:color="auto"/>
        <w:right w:val="none" w:sz="0" w:space="0" w:color="auto"/>
      </w:divBdr>
    </w:div>
    <w:div w:id="967247666">
      <w:bodyDiv w:val="1"/>
      <w:marLeft w:val="0"/>
      <w:marRight w:val="0"/>
      <w:marTop w:val="0"/>
      <w:marBottom w:val="0"/>
      <w:divBdr>
        <w:top w:val="none" w:sz="0" w:space="0" w:color="auto"/>
        <w:left w:val="none" w:sz="0" w:space="0" w:color="auto"/>
        <w:bottom w:val="none" w:sz="0" w:space="0" w:color="auto"/>
        <w:right w:val="none" w:sz="0" w:space="0" w:color="auto"/>
      </w:divBdr>
    </w:div>
    <w:div w:id="967509903">
      <w:bodyDiv w:val="1"/>
      <w:marLeft w:val="0"/>
      <w:marRight w:val="0"/>
      <w:marTop w:val="0"/>
      <w:marBottom w:val="0"/>
      <w:divBdr>
        <w:top w:val="none" w:sz="0" w:space="0" w:color="auto"/>
        <w:left w:val="none" w:sz="0" w:space="0" w:color="auto"/>
        <w:bottom w:val="none" w:sz="0" w:space="0" w:color="auto"/>
        <w:right w:val="none" w:sz="0" w:space="0" w:color="auto"/>
      </w:divBdr>
    </w:div>
    <w:div w:id="967929079">
      <w:bodyDiv w:val="1"/>
      <w:marLeft w:val="0"/>
      <w:marRight w:val="0"/>
      <w:marTop w:val="0"/>
      <w:marBottom w:val="0"/>
      <w:divBdr>
        <w:top w:val="none" w:sz="0" w:space="0" w:color="auto"/>
        <w:left w:val="none" w:sz="0" w:space="0" w:color="auto"/>
        <w:bottom w:val="none" w:sz="0" w:space="0" w:color="auto"/>
        <w:right w:val="none" w:sz="0" w:space="0" w:color="auto"/>
      </w:divBdr>
    </w:div>
    <w:div w:id="968053401">
      <w:bodyDiv w:val="1"/>
      <w:marLeft w:val="0"/>
      <w:marRight w:val="0"/>
      <w:marTop w:val="0"/>
      <w:marBottom w:val="0"/>
      <w:divBdr>
        <w:top w:val="none" w:sz="0" w:space="0" w:color="auto"/>
        <w:left w:val="none" w:sz="0" w:space="0" w:color="auto"/>
        <w:bottom w:val="none" w:sz="0" w:space="0" w:color="auto"/>
        <w:right w:val="none" w:sz="0" w:space="0" w:color="auto"/>
      </w:divBdr>
    </w:div>
    <w:div w:id="968127017">
      <w:bodyDiv w:val="1"/>
      <w:marLeft w:val="0"/>
      <w:marRight w:val="0"/>
      <w:marTop w:val="0"/>
      <w:marBottom w:val="0"/>
      <w:divBdr>
        <w:top w:val="none" w:sz="0" w:space="0" w:color="auto"/>
        <w:left w:val="none" w:sz="0" w:space="0" w:color="auto"/>
        <w:bottom w:val="none" w:sz="0" w:space="0" w:color="auto"/>
        <w:right w:val="none" w:sz="0" w:space="0" w:color="auto"/>
      </w:divBdr>
    </w:div>
    <w:div w:id="968320685">
      <w:bodyDiv w:val="1"/>
      <w:marLeft w:val="0"/>
      <w:marRight w:val="0"/>
      <w:marTop w:val="0"/>
      <w:marBottom w:val="0"/>
      <w:divBdr>
        <w:top w:val="none" w:sz="0" w:space="0" w:color="auto"/>
        <w:left w:val="none" w:sz="0" w:space="0" w:color="auto"/>
        <w:bottom w:val="none" w:sz="0" w:space="0" w:color="auto"/>
        <w:right w:val="none" w:sz="0" w:space="0" w:color="auto"/>
      </w:divBdr>
    </w:div>
    <w:div w:id="968516066">
      <w:bodyDiv w:val="1"/>
      <w:marLeft w:val="0"/>
      <w:marRight w:val="0"/>
      <w:marTop w:val="0"/>
      <w:marBottom w:val="0"/>
      <w:divBdr>
        <w:top w:val="none" w:sz="0" w:space="0" w:color="auto"/>
        <w:left w:val="none" w:sz="0" w:space="0" w:color="auto"/>
        <w:bottom w:val="none" w:sz="0" w:space="0" w:color="auto"/>
        <w:right w:val="none" w:sz="0" w:space="0" w:color="auto"/>
      </w:divBdr>
    </w:div>
    <w:div w:id="968560012">
      <w:bodyDiv w:val="1"/>
      <w:marLeft w:val="0"/>
      <w:marRight w:val="0"/>
      <w:marTop w:val="0"/>
      <w:marBottom w:val="0"/>
      <w:divBdr>
        <w:top w:val="none" w:sz="0" w:space="0" w:color="auto"/>
        <w:left w:val="none" w:sz="0" w:space="0" w:color="auto"/>
        <w:bottom w:val="none" w:sz="0" w:space="0" w:color="auto"/>
        <w:right w:val="none" w:sz="0" w:space="0" w:color="auto"/>
      </w:divBdr>
    </w:div>
    <w:div w:id="968784852">
      <w:bodyDiv w:val="1"/>
      <w:marLeft w:val="0"/>
      <w:marRight w:val="0"/>
      <w:marTop w:val="0"/>
      <w:marBottom w:val="0"/>
      <w:divBdr>
        <w:top w:val="none" w:sz="0" w:space="0" w:color="auto"/>
        <w:left w:val="none" w:sz="0" w:space="0" w:color="auto"/>
        <w:bottom w:val="none" w:sz="0" w:space="0" w:color="auto"/>
        <w:right w:val="none" w:sz="0" w:space="0" w:color="auto"/>
      </w:divBdr>
    </w:div>
    <w:div w:id="969093505">
      <w:bodyDiv w:val="1"/>
      <w:marLeft w:val="0"/>
      <w:marRight w:val="0"/>
      <w:marTop w:val="0"/>
      <w:marBottom w:val="0"/>
      <w:divBdr>
        <w:top w:val="none" w:sz="0" w:space="0" w:color="auto"/>
        <w:left w:val="none" w:sz="0" w:space="0" w:color="auto"/>
        <w:bottom w:val="none" w:sz="0" w:space="0" w:color="auto"/>
        <w:right w:val="none" w:sz="0" w:space="0" w:color="auto"/>
      </w:divBdr>
      <w:divsChild>
        <w:div w:id="1785075584">
          <w:marLeft w:val="480"/>
          <w:marRight w:val="0"/>
          <w:marTop w:val="0"/>
          <w:marBottom w:val="0"/>
          <w:divBdr>
            <w:top w:val="none" w:sz="0" w:space="0" w:color="auto"/>
            <w:left w:val="none" w:sz="0" w:space="0" w:color="auto"/>
            <w:bottom w:val="none" w:sz="0" w:space="0" w:color="auto"/>
            <w:right w:val="none" w:sz="0" w:space="0" w:color="auto"/>
          </w:divBdr>
        </w:div>
        <w:div w:id="129130289">
          <w:marLeft w:val="480"/>
          <w:marRight w:val="0"/>
          <w:marTop w:val="0"/>
          <w:marBottom w:val="0"/>
          <w:divBdr>
            <w:top w:val="none" w:sz="0" w:space="0" w:color="auto"/>
            <w:left w:val="none" w:sz="0" w:space="0" w:color="auto"/>
            <w:bottom w:val="none" w:sz="0" w:space="0" w:color="auto"/>
            <w:right w:val="none" w:sz="0" w:space="0" w:color="auto"/>
          </w:divBdr>
        </w:div>
        <w:div w:id="298807247">
          <w:marLeft w:val="480"/>
          <w:marRight w:val="0"/>
          <w:marTop w:val="0"/>
          <w:marBottom w:val="0"/>
          <w:divBdr>
            <w:top w:val="none" w:sz="0" w:space="0" w:color="auto"/>
            <w:left w:val="none" w:sz="0" w:space="0" w:color="auto"/>
            <w:bottom w:val="none" w:sz="0" w:space="0" w:color="auto"/>
            <w:right w:val="none" w:sz="0" w:space="0" w:color="auto"/>
          </w:divBdr>
        </w:div>
        <w:div w:id="178355311">
          <w:marLeft w:val="480"/>
          <w:marRight w:val="0"/>
          <w:marTop w:val="0"/>
          <w:marBottom w:val="0"/>
          <w:divBdr>
            <w:top w:val="none" w:sz="0" w:space="0" w:color="auto"/>
            <w:left w:val="none" w:sz="0" w:space="0" w:color="auto"/>
            <w:bottom w:val="none" w:sz="0" w:space="0" w:color="auto"/>
            <w:right w:val="none" w:sz="0" w:space="0" w:color="auto"/>
          </w:divBdr>
        </w:div>
        <w:div w:id="1482767008">
          <w:marLeft w:val="480"/>
          <w:marRight w:val="0"/>
          <w:marTop w:val="0"/>
          <w:marBottom w:val="0"/>
          <w:divBdr>
            <w:top w:val="none" w:sz="0" w:space="0" w:color="auto"/>
            <w:left w:val="none" w:sz="0" w:space="0" w:color="auto"/>
            <w:bottom w:val="none" w:sz="0" w:space="0" w:color="auto"/>
            <w:right w:val="none" w:sz="0" w:space="0" w:color="auto"/>
          </w:divBdr>
        </w:div>
        <w:div w:id="705524337">
          <w:marLeft w:val="480"/>
          <w:marRight w:val="0"/>
          <w:marTop w:val="0"/>
          <w:marBottom w:val="0"/>
          <w:divBdr>
            <w:top w:val="none" w:sz="0" w:space="0" w:color="auto"/>
            <w:left w:val="none" w:sz="0" w:space="0" w:color="auto"/>
            <w:bottom w:val="none" w:sz="0" w:space="0" w:color="auto"/>
            <w:right w:val="none" w:sz="0" w:space="0" w:color="auto"/>
          </w:divBdr>
        </w:div>
        <w:div w:id="344550991">
          <w:marLeft w:val="480"/>
          <w:marRight w:val="0"/>
          <w:marTop w:val="0"/>
          <w:marBottom w:val="0"/>
          <w:divBdr>
            <w:top w:val="none" w:sz="0" w:space="0" w:color="auto"/>
            <w:left w:val="none" w:sz="0" w:space="0" w:color="auto"/>
            <w:bottom w:val="none" w:sz="0" w:space="0" w:color="auto"/>
            <w:right w:val="none" w:sz="0" w:space="0" w:color="auto"/>
          </w:divBdr>
        </w:div>
        <w:div w:id="1876890408">
          <w:marLeft w:val="480"/>
          <w:marRight w:val="0"/>
          <w:marTop w:val="0"/>
          <w:marBottom w:val="0"/>
          <w:divBdr>
            <w:top w:val="none" w:sz="0" w:space="0" w:color="auto"/>
            <w:left w:val="none" w:sz="0" w:space="0" w:color="auto"/>
            <w:bottom w:val="none" w:sz="0" w:space="0" w:color="auto"/>
            <w:right w:val="none" w:sz="0" w:space="0" w:color="auto"/>
          </w:divBdr>
        </w:div>
        <w:div w:id="1694187550">
          <w:marLeft w:val="480"/>
          <w:marRight w:val="0"/>
          <w:marTop w:val="0"/>
          <w:marBottom w:val="0"/>
          <w:divBdr>
            <w:top w:val="none" w:sz="0" w:space="0" w:color="auto"/>
            <w:left w:val="none" w:sz="0" w:space="0" w:color="auto"/>
            <w:bottom w:val="none" w:sz="0" w:space="0" w:color="auto"/>
            <w:right w:val="none" w:sz="0" w:space="0" w:color="auto"/>
          </w:divBdr>
        </w:div>
        <w:div w:id="1612976536">
          <w:marLeft w:val="480"/>
          <w:marRight w:val="0"/>
          <w:marTop w:val="0"/>
          <w:marBottom w:val="0"/>
          <w:divBdr>
            <w:top w:val="none" w:sz="0" w:space="0" w:color="auto"/>
            <w:left w:val="none" w:sz="0" w:space="0" w:color="auto"/>
            <w:bottom w:val="none" w:sz="0" w:space="0" w:color="auto"/>
            <w:right w:val="none" w:sz="0" w:space="0" w:color="auto"/>
          </w:divBdr>
        </w:div>
        <w:div w:id="2039892778">
          <w:marLeft w:val="480"/>
          <w:marRight w:val="0"/>
          <w:marTop w:val="0"/>
          <w:marBottom w:val="0"/>
          <w:divBdr>
            <w:top w:val="none" w:sz="0" w:space="0" w:color="auto"/>
            <w:left w:val="none" w:sz="0" w:space="0" w:color="auto"/>
            <w:bottom w:val="none" w:sz="0" w:space="0" w:color="auto"/>
            <w:right w:val="none" w:sz="0" w:space="0" w:color="auto"/>
          </w:divBdr>
        </w:div>
        <w:div w:id="758142255">
          <w:marLeft w:val="480"/>
          <w:marRight w:val="0"/>
          <w:marTop w:val="0"/>
          <w:marBottom w:val="0"/>
          <w:divBdr>
            <w:top w:val="none" w:sz="0" w:space="0" w:color="auto"/>
            <w:left w:val="none" w:sz="0" w:space="0" w:color="auto"/>
            <w:bottom w:val="none" w:sz="0" w:space="0" w:color="auto"/>
            <w:right w:val="none" w:sz="0" w:space="0" w:color="auto"/>
          </w:divBdr>
        </w:div>
        <w:div w:id="206067799">
          <w:marLeft w:val="480"/>
          <w:marRight w:val="0"/>
          <w:marTop w:val="0"/>
          <w:marBottom w:val="0"/>
          <w:divBdr>
            <w:top w:val="none" w:sz="0" w:space="0" w:color="auto"/>
            <w:left w:val="none" w:sz="0" w:space="0" w:color="auto"/>
            <w:bottom w:val="none" w:sz="0" w:space="0" w:color="auto"/>
            <w:right w:val="none" w:sz="0" w:space="0" w:color="auto"/>
          </w:divBdr>
        </w:div>
        <w:div w:id="486092710">
          <w:marLeft w:val="480"/>
          <w:marRight w:val="0"/>
          <w:marTop w:val="0"/>
          <w:marBottom w:val="0"/>
          <w:divBdr>
            <w:top w:val="none" w:sz="0" w:space="0" w:color="auto"/>
            <w:left w:val="none" w:sz="0" w:space="0" w:color="auto"/>
            <w:bottom w:val="none" w:sz="0" w:space="0" w:color="auto"/>
            <w:right w:val="none" w:sz="0" w:space="0" w:color="auto"/>
          </w:divBdr>
        </w:div>
        <w:div w:id="383141336">
          <w:marLeft w:val="480"/>
          <w:marRight w:val="0"/>
          <w:marTop w:val="0"/>
          <w:marBottom w:val="0"/>
          <w:divBdr>
            <w:top w:val="none" w:sz="0" w:space="0" w:color="auto"/>
            <w:left w:val="none" w:sz="0" w:space="0" w:color="auto"/>
            <w:bottom w:val="none" w:sz="0" w:space="0" w:color="auto"/>
            <w:right w:val="none" w:sz="0" w:space="0" w:color="auto"/>
          </w:divBdr>
        </w:div>
        <w:div w:id="504637988">
          <w:marLeft w:val="480"/>
          <w:marRight w:val="0"/>
          <w:marTop w:val="0"/>
          <w:marBottom w:val="0"/>
          <w:divBdr>
            <w:top w:val="none" w:sz="0" w:space="0" w:color="auto"/>
            <w:left w:val="none" w:sz="0" w:space="0" w:color="auto"/>
            <w:bottom w:val="none" w:sz="0" w:space="0" w:color="auto"/>
            <w:right w:val="none" w:sz="0" w:space="0" w:color="auto"/>
          </w:divBdr>
        </w:div>
        <w:div w:id="898781950">
          <w:marLeft w:val="480"/>
          <w:marRight w:val="0"/>
          <w:marTop w:val="0"/>
          <w:marBottom w:val="0"/>
          <w:divBdr>
            <w:top w:val="none" w:sz="0" w:space="0" w:color="auto"/>
            <w:left w:val="none" w:sz="0" w:space="0" w:color="auto"/>
            <w:bottom w:val="none" w:sz="0" w:space="0" w:color="auto"/>
            <w:right w:val="none" w:sz="0" w:space="0" w:color="auto"/>
          </w:divBdr>
        </w:div>
        <w:div w:id="112020237">
          <w:marLeft w:val="480"/>
          <w:marRight w:val="0"/>
          <w:marTop w:val="0"/>
          <w:marBottom w:val="0"/>
          <w:divBdr>
            <w:top w:val="none" w:sz="0" w:space="0" w:color="auto"/>
            <w:left w:val="none" w:sz="0" w:space="0" w:color="auto"/>
            <w:bottom w:val="none" w:sz="0" w:space="0" w:color="auto"/>
            <w:right w:val="none" w:sz="0" w:space="0" w:color="auto"/>
          </w:divBdr>
        </w:div>
        <w:div w:id="1474636943">
          <w:marLeft w:val="480"/>
          <w:marRight w:val="0"/>
          <w:marTop w:val="0"/>
          <w:marBottom w:val="0"/>
          <w:divBdr>
            <w:top w:val="none" w:sz="0" w:space="0" w:color="auto"/>
            <w:left w:val="none" w:sz="0" w:space="0" w:color="auto"/>
            <w:bottom w:val="none" w:sz="0" w:space="0" w:color="auto"/>
            <w:right w:val="none" w:sz="0" w:space="0" w:color="auto"/>
          </w:divBdr>
        </w:div>
        <w:div w:id="261034556">
          <w:marLeft w:val="480"/>
          <w:marRight w:val="0"/>
          <w:marTop w:val="0"/>
          <w:marBottom w:val="0"/>
          <w:divBdr>
            <w:top w:val="none" w:sz="0" w:space="0" w:color="auto"/>
            <w:left w:val="none" w:sz="0" w:space="0" w:color="auto"/>
            <w:bottom w:val="none" w:sz="0" w:space="0" w:color="auto"/>
            <w:right w:val="none" w:sz="0" w:space="0" w:color="auto"/>
          </w:divBdr>
        </w:div>
        <w:div w:id="100221720">
          <w:marLeft w:val="480"/>
          <w:marRight w:val="0"/>
          <w:marTop w:val="0"/>
          <w:marBottom w:val="0"/>
          <w:divBdr>
            <w:top w:val="none" w:sz="0" w:space="0" w:color="auto"/>
            <w:left w:val="none" w:sz="0" w:space="0" w:color="auto"/>
            <w:bottom w:val="none" w:sz="0" w:space="0" w:color="auto"/>
            <w:right w:val="none" w:sz="0" w:space="0" w:color="auto"/>
          </w:divBdr>
        </w:div>
        <w:div w:id="2086104671">
          <w:marLeft w:val="480"/>
          <w:marRight w:val="0"/>
          <w:marTop w:val="0"/>
          <w:marBottom w:val="0"/>
          <w:divBdr>
            <w:top w:val="none" w:sz="0" w:space="0" w:color="auto"/>
            <w:left w:val="none" w:sz="0" w:space="0" w:color="auto"/>
            <w:bottom w:val="none" w:sz="0" w:space="0" w:color="auto"/>
            <w:right w:val="none" w:sz="0" w:space="0" w:color="auto"/>
          </w:divBdr>
        </w:div>
        <w:div w:id="1406107431">
          <w:marLeft w:val="480"/>
          <w:marRight w:val="0"/>
          <w:marTop w:val="0"/>
          <w:marBottom w:val="0"/>
          <w:divBdr>
            <w:top w:val="none" w:sz="0" w:space="0" w:color="auto"/>
            <w:left w:val="none" w:sz="0" w:space="0" w:color="auto"/>
            <w:bottom w:val="none" w:sz="0" w:space="0" w:color="auto"/>
            <w:right w:val="none" w:sz="0" w:space="0" w:color="auto"/>
          </w:divBdr>
        </w:div>
        <w:div w:id="521749319">
          <w:marLeft w:val="480"/>
          <w:marRight w:val="0"/>
          <w:marTop w:val="0"/>
          <w:marBottom w:val="0"/>
          <w:divBdr>
            <w:top w:val="none" w:sz="0" w:space="0" w:color="auto"/>
            <w:left w:val="none" w:sz="0" w:space="0" w:color="auto"/>
            <w:bottom w:val="none" w:sz="0" w:space="0" w:color="auto"/>
            <w:right w:val="none" w:sz="0" w:space="0" w:color="auto"/>
          </w:divBdr>
        </w:div>
        <w:div w:id="260261087">
          <w:marLeft w:val="480"/>
          <w:marRight w:val="0"/>
          <w:marTop w:val="0"/>
          <w:marBottom w:val="0"/>
          <w:divBdr>
            <w:top w:val="none" w:sz="0" w:space="0" w:color="auto"/>
            <w:left w:val="none" w:sz="0" w:space="0" w:color="auto"/>
            <w:bottom w:val="none" w:sz="0" w:space="0" w:color="auto"/>
            <w:right w:val="none" w:sz="0" w:space="0" w:color="auto"/>
          </w:divBdr>
        </w:div>
        <w:div w:id="1052004089">
          <w:marLeft w:val="480"/>
          <w:marRight w:val="0"/>
          <w:marTop w:val="0"/>
          <w:marBottom w:val="0"/>
          <w:divBdr>
            <w:top w:val="none" w:sz="0" w:space="0" w:color="auto"/>
            <w:left w:val="none" w:sz="0" w:space="0" w:color="auto"/>
            <w:bottom w:val="none" w:sz="0" w:space="0" w:color="auto"/>
            <w:right w:val="none" w:sz="0" w:space="0" w:color="auto"/>
          </w:divBdr>
        </w:div>
        <w:div w:id="1190409187">
          <w:marLeft w:val="480"/>
          <w:marRight w:val="0"/>
          <w:marTop w:val="0"/>
          <w:marBottom w:val="0"/>
          <w:divBdr>
            <w:top w:val="none" w:sz="0" w:space="0" w:color="auto"/>
            <w:left w:val="none" w:sz="0" w:space="0" w:color="auto"/>
            <w:bottom w:val="none" w:sz="0" w:space="0" w:color="auto"/>
            <w:right w:val="none" w:sz="0" w:space="0" w:color="auto"/>
          </w:divBdr>
        </w:div>
        <w:div w:id="338502571">
          <w:marLeft w:val="480"/>
          <w:marRight w:val="0"/>
          <w:marTop w:val="0"/>
          <w:marBottom w:val="0"/>
          <w:divBdr>
            <w:top w:val="none" w:sz="0" w:space="0" w:color="auto"/>
            <w:left w:val="none" w:sz="0" w:space="0" w:color="auto"/>
            <w:bottom w:val="none" w:sz="0" w:space="0" w:color="auto"/>
            <w:right w:val="none" w:sz="0" w:space="0" w:color="auto"/>
          </w:divBdr>
        </w:div>
        <w:div w:id="1756979685">
          <w:marLeft w:val="480"/>
          <w:marRight w:val="0"/>
          <w:marTop w:val="0"/>
          <w:marBottom w:val="0"/>
          <w:divBdr>
            <w:top w:val="none" w:sz="0" w:space="0" w:color="auto"/>
            <w:left w:val="none" w:sz="0" w:space="0" w:color="auto"/>
            <w:bottom w:val="none" w:sz="0" w:space="0" w:color="auto"/>
            <w:right w:val="none" w:sz="0" w:space="0" w:color="auto"/>
          </w:divBdr>
        </w:div>
        <w:div w:id="876964645">
          <w:marLeft w:val="480"/>
          <w:marRight w:val="0"/>
          <w:marTop w:val="0"/>
          <w:marBottom w:val="0"/>
          <w:divBdr>
            <w:top w:val="none" w:sz="0" w:space="0" w:color="auto"/>
            <w:left w:val="none" w:sz="0" w:space="0" w:color="auto"/>
            <w:bottom w:val="none" w:sz="0" w:space="0" w:color="auto"/>
            <w:right w:val="none" w:sz="0" w:space="0" w:color="auto"/>
          </w:divBdr>
        </w:div>
        <w:div w:id="450562440">
          <w:marLeft w:val="480"/>
          <w:marRight w:val="0"/>
          <w:marTop w:val="0"/>
          <w:marBottom w:val="0"/>
          <w:divBdr>
            <w:top w:val="none" w:sz="0" w:space="0" w:color="auto"/>
            <w:left w:val="none" w:sz="0" w:space="0" w:color="auto"/>
            <w:bottom w:val="none" w:sz="0" w:space="0" w:color="auto"/>
            <w:right w:val="none" w:sz="0" w:space="0" w:color="auto"/>
          </w:divBdr>
        </w:div>
        <w:div w:id="672799829">
          <w:marLeft w:val="480"/>
          <w:marRight w:val="0"/>
          <w:marTop w:val="0"/>
          <w:marBottom w:val="0"/>
          <w:divBdr>
            <w:top w:val="none" w:sz="0" w:space="0" w:color="auto"/>
            <w:left w:val="none" w:sz="0" w:space="0" w:color="auto"/>
            <w:bottom w:val="none" w:sz="0" w:space="0" w:color="auto"/>
            <w:right w:val="none" w:sz="0" w:space="0" w:color="auto"/>
          </w:divBdr>
        </w:div>
        <w:div w:id="2072457394">
          <w:marLeft w:val="480"/>
          <w:marRight w:val="0"/>
          <w:marTop w:val="0"/>
          <w:marBottom w:val="0"/>
          <w:divBdr>
            <w:top w:val="none" w:sz="0" w:space="0" w:color="auto"/>
            <w:left w:val="none" w:sz="0" w:space="0" w:color="auto"/>
            <w:bottom w:val="none" w:sz="0" w:space="0" w:color="auto"/>
            <w:right w:val="none" w:sz="0" w:space="0" w:color="auto"/>
          </w:divBdr>
        </w:div>
        <w:div w:id="704409733">
          <w:marLeft w:val="480"/>
          <w:marRight w:val="0"/>
          <w:marTop w:val="0"/>
          <w:marBottom w:val="0"/>
          <w:divBdr>
            <w:top w:val="none" w:sz="0" w:space="0" w:color="auto"/>
            <w:left w:val="none" w:sz="0" w:space="0" w:color="auto"/>
            <w:bottom w:val="none" w:sz="0" w:space="0" w:color="auto"/>
            <w:right w:val="none" w:sz="0" w:space="0" w:color="auto"/>
          </w:divBdr>
        </w:div>
        <w:div w:id="1261841096">
          <w:marLeft w:val="480"/>
          <w:marRight w:val="0"/>
          <w:marTop w:val="0"/>
          <w:marBottom w:val="0"/>
          <w:divBdr>
            <w:top w:val="none" w:sz="0" w:space="0" w:color="auto"/>
            <w:left w:val="none" w:sz="0" w:space="0" w:color="auto"/>
            <w:bottom w:val="none" w:sz="0" w:space="0" w:color="auto"/>
            <w:right w:val="none" w:sz="0" w:space="0" w:color="auto"/>
          </w:divBdr>
        </w:div>
        <w:div w:id="1082025141">
          <w:marLeft w:val="480"/>
          <w:marRight w:val="0"/>
          <w:marTop w:val="0"/>
          <w:marBottom w:val="0"/>
          <w:divBdr>
            <w:top w:val="none" w:sz="0" w:space="0" w:color="auto"/>
            <w:left w:val="none" w:sz="0" w:space="0" w:color="auto"/>
            <w:bottom w:val="none" w:sz="0" w:space="0" w:color="auto"/>
            <w:right w:val="none" w:sz="0" w:space="0" w:color="auto"/>
          </w:divBdr>
        </w:div>
        <w:div w:id="617764290">
          <w:marLeft w:val="480"/>
          <w:marRight w:val="0"/>
          <w:marTop w:val="0"/>
          <w:marBottom w:val="0"/>
          <w:divBdr>
            <w:top w:val="none" w:sz="0" w:space="0" w:color="auto"/>
            <w:left w:val="none" w:sz="0" w:space="0" w:color="auto"/>
            <w:bottom w:val="none" w:sz="0" w:space="0" w:color="auto"/>
            <w:right w:val="none" w:sz="0" w:space="0" w:color="auto"/>
          </w:divBdr>
        </w:div>
        <w:div w:id="526794285">
          <w:marLeft w:val="480"/>
          <w:marRight w:val="0"/>
          <w:marTop w:val="0"/>
          <w:marBottom w:val="0"/>
          <w:divBdr>
            <w:top w:val="none" w:sz="0" w:space="0" w:color="auto"/>
            <w:left w:val="none" w:sz="0" w:space="0" w:color="auto"/>
            <w:bottom w:val="none" w:sz="0" w:space="0" w:color="auto"/>
            <w:right w:val="none" w:sz="0" w:space="0" w:color="auto"/>
          </w:divBdr>
        </w:div>
        <w:div w:id="1842507498">
          <w:marLeft w:val="480"/>
          <w:marRight w:val="0"/>
          <w:marTop w:val="0"/>
          <w:marBottom w:val="0"/>
          <w:divBdr>
            <w:top w:val="none" w:sz="0" w:space="0" w:color="auto"/>
            <w:left w:val="none" w:sz="0" w:space="0" w:color="auto"/>
            <w:bottom w:val="none" w:sz="0" w:space="0" w:color="auto"/>
            <w:right w:val="none" w:sz="0" w:space="0" w:color="auto"/>
          </w:divBdr>
        </w:div>
        <w:div w:id="808134269">
          <w:marLeft w:val="480"/>
          <w:marRight w:val="0"/>
          <w:marTop w:val="0"/>
          <w:marBottom w:val="0"/>
          <w:divBdr>
            <w:top w:val="none" w:sz="0" w:space="0" w:color="auto"/>
            <w:left w:val="none" w:sz="0" w:space="0" w:color="auto"/>
            <w:bottom w:val="none" w:sz="0" w:space="0" w:color="auto"/>
            <w:right w:val="none" w:sz="0" w:space="0" w:color="auto"/>
          </w:divBdr>
        </w:div>
        <w:div w:id="731851520">
          <w:marLeft w:val="480"/>
          <w:marRight w:val="0"/>
          <w:marTop w:val="0"/>
          <w:marBottom w:val="0"/>
          <w:divBdr>
            <w:top w:val="none" w:sz="0" w:space="0" w:color="auto"/>
            <w:left w:val="none" w:sz="0" w:space="0" w:color="auto"/>
            <w:bottom w:val="none" w:sz="0" w:space="0" w:color="auto"/>
            <w:right w:val="none" w:sz="0" w:space="0" w:color="auto"/>
          </w:divBdr>
        </w:div>
        <w:div w:id="604076681">
          <w:marLeft w:val="480"/>
          <w:marRight w:val="0"/>
          <w:marTop w:val="0"/>
          <w:marBottom w:val="0"/>
          <w:divBdr>
            <w:top w:val="none" w:sz="0" w:space="0" w:color="auto"/>
            <w:left w:val="none" w:sz="0" w:space="0" w:color="auto"/>
            <w:bottom w:val="none" w:sz="0" w:space="0" w:color="auto"/>
            <w:right w:val="none" w:sz="0" w:space="0" w:color="auto"/>
          </w:divBdr>
        </w:div>
        <w:div w:id="2014793451">
          <w:marLeft w:val="480"/>
          <w:marRight w:val="0"/>
          <w:marTop w:val="0"/>
          <w:marBottom w:val="0"/>
          <w:divBdr>
            <w:top w:val="none" w:sz="0" w:space="0" w:color="auto"/>
            <w:left w:val="none" w:sz="0" w:space="0" w:color="auto"/>
            <w:bottom w:val="none" w:sz="0" w:space="0" w:color="auto"/>
            <w:right w:val="none" w:sz="0" w:space="0" w:color="auto"/>
          </w:divBdr>
        </w:div>
        <w:div w:id="975529247">
          <w:marLeft w:val="480"/>
          <w:marRight w:val="0"/>
          <w:marTop w:val="0"/>
          <w:marBottom w:val="0"/>
          <w:divBdr>
            <w:top w:val="none" w:sz="0" w:space="0" w:color="auto"/>
            <w:left w:val="none" w:sz="0" w:space="0" w:color="auto"/>
            <w:bottom w:val="none" w:sz="0" w:space="0" w:color="auto"/>
            <w:right w:val="none" w:sz="0" w:space="0" w:color="auto"/>
          </w:divBdr>
        </w:div>
        <w:div w:id="245381987">
          <w:marLeft w:val="480"/>
          <w:marRight w:val="0"/>
          <w:marTop w:val="0"/>
          <w:marBottom w:val="0"/>
          <w:divBdr>
            <w:top w:val="none" w:sz="0" w:space="0" w:color="auto"/>
            <w:left w:val="none" w:sz="0" w:space="0" w:color="auto"/>
            <w:bottom w:val="none" w:sz="0" w:space="0" w:color="auto"/>
            <w:right w:val="none" w:sz="0" w:space="0" w:color="auto"/>
          </w:divBdr>
        </w:div>
        <w:div w:id="1459377832">
          <w:marLeft w:val="480"/>
          <w:marRight w:val="0"/>
          <w:marTop w:val="0"/>
          <w:marBottom w:val="0"/>
          <w:divBdr>
            <w:top w:val="none" w:sz="0" w:space="0" w:color="auto"/>
            <w:left w:val="none" w:sz="0" w:space="0" w:color="auto"/>
            <w:bottom w:val="none" w:sz="0" w:space="0" w:color="auto"/>
            <w:right w:val="none" w:sz="0" w:space="0" w:color="auto"/>
          </w:divBdr>
        </w:div>
        <w:div w:id="103305674">
          <w:marLeft w:val="480"/>
          <w:marRight w:val="0"/>
          <w:marTop w:val="0"/>
          <w:marBottom w:val="0"/>
          <w:divBdr>
            <w:top w:val="none" w:sz="0" w:space="0" w:color="auto"/>
            <w:left w:val="none" w:sz="0" w:space="0" w:color="auto"/>
            <w:bottom w:val="none" w:sz="0" w:space="0" w:color="auto"/>
            <w:right w:val="none" w:sz="0" w:space="0" w:color="auto"/>
          </w:divBdr>
        </w:div>
        <w:div w:id="1691449104">
          <w:marLeft w:val="480"/>
          <w:marRight w:val="0"/>
          <w:marTop w:val="0"/>
          <w:marBottom w:val="0"/>
          <w:divBdr>
            <w:top w:val="none" w:sz="0" w:space="0" w:color="auto"/>
            <w:left w:val="none" w:sz="0" w:space="0" w:color="auto"/>
            <w:bottom w:val="none" w:sz="0" w:space="0" w:color="auto"/>
            <w:right w:val="none" w:sz="0" w:space="0" w:color="auto"/>
          </w:divBdr>
        </w:div>
        <w:div w:id="1243375474">
          <w:marLeft w:val="480"/>
          <w:marRight w:val="0"/>
          <w:marTop w:val="0"/>
          <w:marBottom w:val="0"/>
          <w:divBdr>
            <w:top w:val="none" w:sz="0" w:space="0" w:color="auto"/>
            <w:left w:val="none" w:sz="0" w:space="0" w:color="auto"/>
            <w:bottom w:val="none" w:sz="0" w:space="0" w:color="auto"/>
            <w:right w:val="none" w:sz="0" w:space="0" w:color="auto"/>
          </w:divBdr>
        </w:div>
        <w:div w:id="543635823">
          <w:marLeft w:val="480"/>
          <w:marRight w:val="0"/>
          <w:marTop w:val="0"/>
          <w:marBottom w:val="0"/>
          <w:divBdr>
            <w:top w:val="none" w:sz="0" w:space="0" w:color="auto"/>
            <w:left w:val="none" w:sz="0" w:space="0" w:color="auto"/>
            <w:bottom w:val="none" w:sz="0" w:space="0" w:color="auto"/>
            <w:right w:val="none" w:sz="0" w:space="0" w:color="auto"/>
          </w:divBdr>
        </w:div>
        <w:div w:id="2019573347">
          <w:marLeft w:val="480"/>
          <w:marRight w:val="0"/>
          <w:marTop w:val="0"/>
          <w:marBottom w:val="0"/>
          <w:divBdr>
            <w:top w:val="none" w:sz="0" w:space="0" w:color="auto"/>
            <w:left w:val="none" w:sz="0" w:space="0" w:color="auto"/>
            <w:bottom w:val="none" w:sz="0" w:space="0" w:color="auto"/>
            <w:right w:val="none" w:sz="0" w:space="0" w:color="auto"/>
          </w:divBdr>
        </w:div>
        <w:div w:id="35014558">
          <w:marLeft w:val="480"/>
          <w:marRight w:val="0"/>
          <w:marTop w:val="0"/>
          <w:marBottom w:val="0"/>
          <w:divBdr>
            <w:top w:val="none" w:sz="0" w:space="0" w:color="auto"/>
            <w:left w:val="none" w:sz="0" w:space="0" w:color="auto"/>
            <w:bottom w:val="none" w:sz="0" w:space="0" w:color="auto"/>
            <w:right w:val="none" w:sz="0" w:space="0" w:color="auto"/>
          </w:divBdr>
        </w:div>
        <w:div w:id="105320058">
          <w:marLeft w:val="480"/>
          <w:marRight w:val="0"/>
          <w:marTop w:val="0"/>
          <w:marBottom w:val="0"/>
          <w:divBdr>
            <w:top w:val="none" w:sz="0" w:space="0" w:color="auto"/>
            <w:left w:val="none" w:sz="0" w:space="0" w:color="auto"/>
            <w:bottom w:val="none" w:sz="0" w:space="0" w:color="auto"/>
            <w:right w:val="none" w:sz="0" w:space="0" w:color="auto"/>
          </w:divBdr>
        </w:div>
        <w:div w:id="1550844756">
          <w:marLeft w:val="480"/>
          <w:marRight w:val="0"/>
          <w:marTop w:val="0"/>
          <w:marBottom w:val="0"/>
          <w:divBdr>
            <w:top w:val="none" w:sz="0" w:space="0" w:color="auto"/>
            <w:left w:val="none" w:sz="0" w:space="0" w:color="auto"/>
            <w:bottom w:val="none" w:sz="0" w:space="0" w:color="auto"/>
            <w:right w:val="none" w:sz="0" w:space="0" w:color="auto"/>
          </w:divBdr>
        </w:div>
      </w:divsChild>
    </w:div>
    <w:div w:id="969553518">
      <w:bodyDiv w:val="1"/>
      <w:marLeft w:val="0"/>
      <w:marRight w:val="0"/>
      <w:marTop w:val="0"/>
      <w:marBottom w:val="0"/>
      <w:divBdr>
        <w:top w:val="none" w:sz="0" w:space="0" w:color="auto"/>
        <w:left w:val="none" w:sz="0" w:space="0" w:color="auto"/>
        <w:bottom w:val="none" w:sz="0" w:space="0" w:color="auto"/>
        <w:right w:val="none" w:sz="0" w:space="0" w:color="auto"/>
      </w:divBdr>
    </w:div>
    <w:div w:id="969631863">
      <w:bodyDiv w:val="1"/>
      <w:marLeft w:val="0"/>
      <w:marRight w:val="0"/>
      <w:marTop w:val="0"/>
      <w:marBottom w:val="0"/>
      <w:divBdr>
        <w:top w:val="none" w:sz="0" w:space="0" w:color="auto"/>
        <w:left w:val="none" w:sz="0" w:space="0" w:color="auto"/>
        <w:bottom w:val="none" w:sz="0" w:space="0" w:color="auto"/>
        <w:right w:val="none" w:sz="0" w:space="0" w:color="auto"/>
      </w:divBdr>
    </w:div>
    <w:div w:id="969632631">
      <w:bodyDiv w:val="1"/>
      <w:marLeft w:val="0"/>
      <w:marRight w:val="0"/>
      <w:marTop w:val="0"/>
      <w:marBottom w:val="0"/>
      <w:divBdr>
        <w:top w:val="none" w:sz="0" w:space="0" w:color="auto"/>
        <w:left w:val="none" w:sz="0" w:space="0" w:color="auto"/>
        <w:bottom w:val="none" w:sz="0" w:space="0" w:color="auto"/>
        <w:right w:val="none" w:sz="0" w:space="0" w:color="auto"/>
      </w:divBdr>
    </w:div>
    <w:div w:id="970214485">
      <w:bodyDiv w:val="1"/>
      <w:marLeft w:val="0"/>
      <w:marRight w:val="0"/>
      <w:marTop w:val="0"/>
      <w:marBottom w:val="0"/>
      <w:divBdr>
        <w:top w:val="none" w:sz="0" w:space="0" w:color="auto"/>
        <w:left w:val="none" w:sz="0" w:space="0" w:color="auto"/>
        <w:bottom w:val="none" w:sz="0" w:space="0" w:color="auto"/>
        <w:right w:val="none" w:sz="0" w:space="0" w:color="auto"/>
      </w:divBdr>
    </w:div>
    <w:div w:id="970329017">
      <w:bodyDiv w:val="1"/>
      <w:marLeft w:val="0"/>
      <w:marRight w:val="0"/>
      <w:marTop w:val="0"/>
      <w:marBottom w:val="0"/>
      <w:divBdr>
        <w:top w:val="none" w:sz="0" w:space="0" w:color="auto"/>
        <w:left w:val="none" w:sz="0" w:space="0" w:color="auto"/>
        <w:bottom w:val="none" w:sz="0" w:space="0" w:color="auto"/>
        <w:right w:val="none" w:sz="0" w:space="0" w:color="auto"/>
      </w:divBdr>
    </w:div>
    <w:div w:id="970401152">
      <w:bodyDiv w:val="1"/>
      <w:marLeft w:val="0"/>
      <w:marRight w:val="0"/>
      <w:marTop w:val="0"/>
      <w:marBottom w:val="0"/>
      <w:divBdr>
        <w:top w:val="none" w:sz="0" w:space="0" w:color="auto"/>
        <w:left w:val="none" w:sz="0" w:space="0" w:color="auto"/>
        <w:bottom w:val="none" w:sz="0" w:space="0" w:color="auto"/>
        <w:right w:val="none" w:sz="0" w:space="0" w:color="auto"/>
      </w:divBdr>
    </w:div>
    <w:div w:id="970668616">
      <w:bodyDiv w:val="1"/>
      <w:marLeft w:val="0"/>
      <w:marRight w:val="0"/>
      <w:marTop w:val="0"/>
      <w:marBottom w:val="0"/>
      <w:divBdr>
        <w:top w:val="none" w:sz="0" w:space="0" w:color="auto"/>
        <w:left w:val="none" w:sz="0" w:space="0" w:color="auto"/>
        <w:bottom w:val="none" w:sz="0" w:space="0" w:color="auto"/>
        <w:right w:val="none" w:sz="0" w:space="0" w:color="auto"/>
      </w:divBdr>
    </w:div>
    <w:div w:id="971128873">
      <w:bodyDiv w:val="1"/>
      <w:marLeft w:val="0"/>
      <w:marRight w:val="0"/>
      <w:marTop w:val="0"/>
      <w:marBottom w:val="0"/>
      <w:divBdr>
        <w:top w:val="none" w:sz="0" w:space="0" w:color="auto"/>
        <w:left w:val="none" w:sz="0" w:space="0" w:color="auto"/>
        <w:bottom w:val="none" w:sz="0" w:space="0" w:color="auto"/>
        <w:right w:val="none" w:sz="0" w:space="0" w:color="auto"/>
      </w:divBdr>
    </w:div>
    <w:div w:id="971249160">
      <w:bodyDiv w:val="1"/>
      <w:marLeft w:val="0"/>
      <w:marRight w:val="0"/>
      <w:marTop w:val="0"/>
      <w:marBottom w:val="0"/>
      <w:divBdr>
        <w:top w:val="none" w:sz="0" w:space="0" w:color="auto"/>
        <w:left w:val="none" w:sz="0" w:space="0" w:color="auto"/>
        <w:bottom w:val="none" w:sz="0" w:space="0" w:color="auto"/>
        <w:right w:val="none" w:sz="0" w:space="0" w:color="auto"/>
      </w:divBdr>
    </w:div>
    <w:div w:id="971326698">
      <w:bodyDiv w:val="1"/>
      <w:marLeft w:val="0"/>
      <w:marRight w:val="0"/>
      <w:marTop w:val="0"/>
      <w:marBottom w:val="0"/>
      <w:divBdr>
        <w:top w:val="none" w:sz="0" w:space="0" w:color="auto"/>
        <w:left w:val="none" w:sz="0" w:space="0" w:color="auto"/>
        <w:bottom w:val="none" w:sz="0" w:space="0" w:color="auto"/>
        <w:right w:val="none" w:sz="0" w:space="0" w:color="auto"/>
      </w:divBdr>
    </w:div>
    <w:div w:id="971639451">
      <w:bodyDiv w:val="1"/>
      <w:marLeft w:val="0"/>
      <w:marRight w:val="0"/>
      <w:marTop w:val="0"/>
      <w:marBottom w:val="0"/>
      <w:divBdr>
        <w:top w:val="none" w:sz="0" w:space="0" w:color="auto"/>
        <w:left w:val="none" w:sz="0" w:space="0" w:color="auto"/>
        <w:bottom w:val="none" w:sz="0" w:space="0" w:color="auto"/>
        <w:right w:val="none" w:sz="0" w:space="0" w:color="auto"/>
      </w:divBdr>
    </w:div>
    <w:div w:id="971709870">
      <w:bodyDiv w:val="1"/>
      <w:marLeft w:val="0"/>
      <w:marRight w:val="0"/>
      <w:marTop w:val="0"/>
      <w:marBottom w:val="0"/>
      <w:divBdr>
        <w:top w:val="none" w:sz="0" w:space="0" w:color="auto"/>
        <w:left w:val="none" w:sz="0" w:space="0" w:color="auto"/>
        <w:bottom w:val="none" w:sz="0" w:space="0" w:color="auto"/>
        <w:right w:val="none" w:sz="0" w:space="0" w:color="auto"/>
      </w:divBdr>
    </w:div>
    <w:div w:id="971982560">
      <w:bodyDiv w:val="1"/>
      <w:marLeft w:val="0"/>
      <w:marRight w:val="0"/>
      <w:marTop w:val="0"/>
      <w:marBottom w:val="0"/>
      <w:divBdr>
        <w:top w:val="none" w:sz="0" w:space="0" w:color="auto"/>
        <w:left w:val="none" w:sz="0" w:space="0" w:color="auto"/>
        <w:bottom w:val="none" w:sz="0" w:space="0" w:color="auto"/>
        <w:right w:val="none" w:sz="0" w:space="0" w:color="auto"/>
      </w:divBdr>
    </w:div>
    <w:div w:id="971984237">
      <w:bodyDiv w:val="1"/>
      <w:marLeft w:val="0"/>
      <w:marRight w:val="0"/>
      <w:marTop w:val="0"/>
      <w:marBottom w:val="0"/>
      <w:divBdr>
        <w:top w:val="none" w:sz="0" w:space="0" w:color="auto"/>
        <w:left w:val="none" w:sz="0" w:space="0" w:color="auto"/>
        <w:bottom w:val="none" w:sz="0" w:space="0" w:color="auto"/>
        <w:right w:val="none" w:sz="0" w:space="0" w:color="auto"/>
      </w:divBdr>
    </w:div>
    <w:div w:id="972713483">
      <w:bodyDiv w:val="1"/>
      <w:marLeft w:val="0"/>
      <w:marRight w:val="0"/>
      <w:marTop w:val="0"/>
      <w:marBottom w:val="0"/>
      <w:divBdr>
        <w:top w:val="none" w:sz="0" w:space="0" w:color="auto"/>
        <w:left w:val="none" w:sz="0" w:space="0" w:color="auto"/>
        <w:bottom w:val="none" w:sz="0" w:space="0" w:color="auto"/>
        <w:right w:val="none" w:sz="0" w:space="0" w:color="auto"/>
      </w:divBdr>
    </w:div>
    <w:div w:id="973943142">
      <w:bodyDiv w:val="1"/>
      <w:marLeft w:val="0"/>
      <w:marRight w:val="0"/>
      <w:marTop w:val="0"/>
      <w:marBottom w:val="0"/>
      <w:divBdr>
        <w:top w:val="none" w:sz="0" w:space="0" w:color="auto"/>
        <w:left w:val="none" w:sz="0" w:space="0" w:color="auto"/>
        <w:bottom w:val="none" w:sz="0" w:space="0" w:color="auto"/>
        <w:right w:val="none" w:sz="0" w:space="0" w:color="auto"/>
      </w:divBdr>
    </w:div>
    <w:div w:id="974217114">
      <w:bodyDiv w:val="1"/>
      <w:marLeft w:val="0"/>
      <w:marRight w:val="0"/>
      <w:marTop w:val="0"/>
      <w:marBottom w:val="0"/>
      <w:divBdr>
        <w:top w:val="none" w:sz="0" w:space="0" w:color="auto"/>
        <w:left w:val="none" w:sz="0" w:space="0" w:color="auto"/>
        <w:bottom w:val="none" w:sz="0" w:space="0" w:color="auto"/>
        <w:right w:val="none" w:sz="0" w:space="0" w:color="auto"/>
      </w:divBdr>
    </w:div>
    <w:div w:id="974527399">
      <w:bodyDiv w:val="1"/>
      <w:marLeft w:val="0"/>
      <w:marRight w:val="0"/>
      <w:marTop w:val="0"/>
      <w:marBottom w:val="0"/>
      <w:divBdr>
        <w:top w:val="none" w:sz="0" w:space="0" w:color="auto"/>
        <w:left w:val="none" w:sz="0" w:space="0" w:color="auto"/>
        <w:bottom w:val="none" w:sz="0" w:space="0" w:color="auto"/>
        <w:right w:val="none" w:sz="0" w:space="0" w:color="auto"/>
      </w:divBdr>
    </w:div>
    <w:div w:id="974602305">
      <w:bodyDiv w:val="1"/>
      <w:marLeft w:val="0"/>
      <w:marRight w:val="0"/>
      <w:marTop w:val="0"/>
      <w:marBottom w:val="0"/>
      <w:divBdr>
        <w:top w:val="none" w:sz="0" w:space="0" w:color="auto"/>
        <w:left w:val="none" w:sz="0" w:space="0" w:color="auto"/>
        <w:bottom w:val="none" w:sz="0" w:space="0" w:color="auto"/>
        <w:right w:val="none" w:sz="0" w:space="0" w:color="auto"/>
      </w:divBdr>
    </w:div>
    <w:div w:id="974603371">
      <w:bodyDiv w:val="1"/>
      <w:marLeft w:val="0"/>
      <w:marRight w:val="0"/>
      <w:marTop w:val="0"/>
      <w:marBottom w:val="0"/>
      <w:divBdr>
        <w:top w:val="none" w:sz="0" w:space="0" w:color="auto"/>
        <w:left w:val="none" w:sz="0" w:space="0" w:color="auto"/>
        <w:bottom w:val="none" w:sz="0" w:space="0" w:color="auto"/>
        <w:right w:val="none" w:sz="0" w:space="0" w:color="auto"/>
      </w:divBdr>
    </w:div>
    <w:div w:id="974794637">
      <w:bodyDiv w:val="1"/>
      <w:marLeft w:val="0"/>
      <w:marRight w:val="0"/>
      <w:marTop w:val="0"/>
      <w:marBottom w:val="0"/>
      <w:divBdr>
        <w:top w:val="none" w:sz="0" w:space="0" w:color="auto"/>
        <w:left w:val="none" w:sz="0" w:space="0" w:color="auto"/>
        <w:bottom w:val="none" w:sz="0" w:space="0" w:color="auto"/>
        <w:right w:val="none" w:sz="0" w:space="0" w:color="auto"/>
      </w:divBdr>
    </w:div>
    <w:div w:id="974801295">
      <w:bodyDiv w:val="1"/>
      <w:marLeft w:val="0"/>
      <w:marRight w:val="0"/>
      <w:marTop w:val="0"/>
      <w:marBottom w:val="0"/>
      <w:divBdr>
        <w:top w:val="none" w:sz="0" w:space="0" w:color="auto"/>
        <w:left w:val="none" w:sz="0" w:space="0" w:color="auto"/>
        <w:bottom w:val="none" w:sz="0" w:space="0" w:color="auto"/>
        <w:right w:val="none" w:sz="0" w:space="0" w:color="auto"/>
      </w:divBdr>
    </w:div>
    <w:div w:id="974991560">
      <w:bodyDiv w:val="1"/>
      <w:marLeft w:val="0"/>
      <w:marRight w:val="0"/>
      <w:marTop w:val="0"/>
      <w:marBottom w:val="0"/>
      <w:divBdr>
        <w:top w:val="none" w:sz="0" w:space="0" w:color="auto"/>
        <w:left w:val="none" w:sz="0" w:space="0" w:color="auto"/>
        <w:bottom w:val="none" w:sz="0" w:space="0" w:color="auto"/>
        <w:right w:val="none" w:sz="0" w:space="0" w:color="auto"/>
      </w:divBdr>
    </w:div>
    <w:div w:id="975254478">
      <w:bodyDiv w:val="1"/>
      <w:marLeft w:val="0"/>
      <w:marRight w:val="0"/>
      <w:marTop w:val="0"/>
      <w:marBottom w:val="0"/>
      <w:divBdr>
        <w:top w:val="none" w:sz="0" w:space="0" w:color="auto"/>
        <w:left w:val="none" w:sz="0" w:space="0" w:color="auto"/>
        <w:bottom w:val="none" w:sz="0" w:space="0" w:color="auto"/>
        <w:right w:val="none" w:sz="0" w:space="0" w:color="auto"/>
      </w:divBdr>
    </w:div>
    <w:div w:id="975262502">
      <w:bodyDiv w:val="1"/>
      <w:marLeft w:val="0"/>
      <w:marRight w:val="0"/>
      <w:marTop w:val="0"/>
      <w:marBottom w:val="0"/>
      <w:divBdr>
        <w:top w:val="none" w:sz="0" w:space="0" w:color="auto"/>
        <w:left w:val="none" w:sz="0" w:space="0" w:color="auto"/>
        <w:bottom w:val="none" w:sz="0" w:space="0" w:color="auto"/>
        <w:right w:val="none" w:sz="0" w:space="0" w:color="auto"/>
      </w:divBdr>
    </w:div>
    <w:div w:id="975373109">
      <w:bodyDiv w:val="1"/>
      <w:marLeft w:val="0"/>
      <w:marRight w:val="0"/>
      <w:marTop w:val="0"/>
      <w:marBottom w:val="0"/>
      <w:divBdr>
        <w:top w:val="none" w:sz="0" w:space="0" w:color="auto"/>
        <w:left w:val="none" w:sz="0" w:space="0" w:color="auto"/>
        <w:bottom w:val="none" w:sz="0" w:space="0" w:color="auto"/>
        <w:right w:val="none" w:sz="0" w:space="0" w:color="auto"/>
      </w:divBdr>
    </w:div>
    <w:div w:id="975532023">
      <w:bodyDiv w:val="1"/>
      <w:marLeft w:val="0"/>
      <w:marRight w:val="0"/>
      <w:marTop w:val="0"/>
      <w:marBottom w:val="0"/>
      <w:divBdr>
        <w:top w:val="none" w:sz="0" w:space="0" w:color="auto"/>
        <w:left w:val="none" w:sz="0" w:space="0" w:color="auto"/>
        <w:bottom w:val="none" w:sz="0" w:space="0" w:color="auto"/>
        <w:right w:val="none" w:sz="0" w:space="0" w:color="auto"/>
      </w:divBdr>
    </w:div>
    <w:div w:id="975574376">
      <w:bodyDiv w:val="1"/>
      <w:marLeft w:val="0"/>
      <w:marRight w:val="0"/>
      <w:marTop w:val="0"/>
      <w:marBottom w:val="0"/>
      <w:divBdr>
        <w:top w:val="none" w:sz="0" w:space="0" w:color="auto"/>
        <w:left w:val="none" w:sz="0" w:space="0" w:color="auto"/>
        <w:bottom w:val="none" w:sz="0" w:space="0" w:color="auto"/>
        <w:right w:val="none" w:sz="0" w:space="0" w:color="auto"/>
      </w:divBdr>
    </w:div>
    <w:div w:id="975793575">
      <w:bodyDiv w:val="1"/>
      <w:marLeft w:val="0"/>
      <w:marRight w:val="0"/>
      <w:marTop w:val="0"/>
      <w:marBottom w:val="0"/>
      <w:divBdr>
        <w:top w:val="none" w:sz="0" w:space="0" w:color="auto"/>
        <w:left w:val="none" w:sz="0" w:space="0" w:color="auto"/>
        <w:bottom w:val="none" w:sz="0" w:space="0" w:color="auto"/>
        <w:right w:val="none" w:sz="0" w:space="0" w:color="auto"/>
      </w:divBdr>
    </w:div>
    <w:div w:id="975988607">
      <w:bodyDiv w:val="1"/>
      <w:marLeft w:val="0"/>
      <w:marRight w:val="0"/>
      <w:marTop w:val="0"/>
      <w:marBottom w:val="0"/>
      <w:divBdr>
        <w:top w:val="none" w:sz="0" w:space="0" w:color="auto"/>
        <w:left w:val="none" w:sz="0" w:space="0" w:color="auto"/>
        <w:bottom w:val="none" w:sz="0" w:space="0" w:color="auto"/>
        <w:right w:val="none" w:sz="0" w:space="0" w:color="auto"/>
      </w:divBdr>
    </w:div>
    <w:div w:id="976498375">
      <w:bodyDiv w:val="1"/>
      <w:marLeft w:val="0"/>
      <w:marRight w:val="0"/>
      <w:marTop w:val="0"/>
      <w:marBottom w:val="0"/>
      <w:divBdr>
        <w:top w:val="none" w:sz="0" w:space="0" w:color="auto"/>
        <w:left w:val="none" w:sz="0" w:space="0" w:color="auto"/>
        <w:bottom w:val="none" w:sz="0" w:space="0" w:color="auto"/>
        <w:right w:val="none" w:sz="0" w:space="0" w:color="auto"/>
      </w:divBdr>
    </w:div>
    <w:div w:id="977149093">
      <w:bodyDiv w:val="1"/>
      <w:marLeft w:val="0"/>
      <w:marRight w:val="0"/>
      <w:marTop w:val="0"/>
      <w:marBottom w:val="0"/>
      <w:divBdr>
        <w:top w:val="none" w:sz="0" w:space="0" w:color="auto"/>
        <w:left w:val="none" w:sz="0" w:space="0" w:color="auto"/>
        <w:bottom w:val="none" w:sz="0" w:space="0" w:color="auto"/>
        <w:right w:val="none" w:sz="0" w:space="0" w:color="auto"/>
      </w:divBdr>
    </w:div>
    <w:div w:id="977808100">
      <w:bodyDiv w:val="1"/>
      <w:marLeft w:val="0"/>
      <w:marRight w:val="0"/>
      <w:marTop w:val="0"/>
      <w:marBottom w:val="0"/>
      <w:divBdr>
        <w:top w:val="none" w:sz="0" w:space="0" w:color="auto"/>
        <w:left w:val="none" w:sz="0" w:space="0" w:color="auto"/>
        <w:bottom w:val="none" w:sz="0" w:space="0" w:color="auto"/>
        <w:right w:val="none" w:sz="0" w:space="0" w:color="auto"/>
      </w:divBdr>
    </w:div>
    <w:div w:id="977808385">
      <w:bodyDiv w:val="1"/>
      <w:marLeft w:val="0"/>
      <w:marRight w:val="0"/>
      <w:marTop w:val="0"/>
      <w:marBottom w:val="0"/>
      <w:divBdr>
        <w:top w:val="none" w:sz="0" w:space="0" w:color="auto"/>
        <w:left w:val="none" w:sz="0" w:space="0" w:color="auto"/>
        <w:bottom w:val="none" w:sz="0" w:space="0" w:color="auto"/>
        <w:right w:val="none" w:sz="0" w:space="0" w:color="auto"/>
      </w:divBdr>
    </w:div>
    <w:div w:id="977808567">
      <w:bodyDiv w:val="1"/>
      <w:marLeft w:val="0"/>
      <w:marRight w:val="0"/>
      <w:marTop w:val="0"/>
      <w:marBottom w:val="0"/>
      <w:divBdr>
        <w:top w:val="none" w:sz="0" w:space="0" w:color="auto"/>
        <w:left w:val="none" w:sz="0" w:space="0" w:color="auto"/>
        <w:bottom w:val="none" w:sz="0" w:space="0" w:color="auto"/>
        <w:right w:val="none" w:sz="0" w:space="0" w:color="auto"/>
      </w:divBdr>
    </w:div>
    <w:div w:id="977881081">
      <w:bodyDiv w:val="1"/>
      <w:marLeft w:val="0"/>
      <w:marRight w:val="0"/>
      <w:marTop w:val="0"/>
      <w:marBottom w:val="0"/>
      <w:divBdr>
        <w:top w:val="none" w:sz="0" w:space="0" w:color="auto"/>
        <w:left w:val="none" w:sz="0" w:space="0" w:color="auto"/>
        <w:bottom w:val="none" w:sz="0" w:space="0" w:color="auto"/>
        <w:right w:val="none" w:sz="0" w:space="0" w:color="auto"/>
      </w:divBdr>
      <w:divsChild>
        <w:div w:id="905607293">
          <w:marLeft w:val="480"/>
          <w:marRight w:val="0"/>
          <w:marTop w:val="0"/>
          <w:marBottom w:val="0"/>
          <w:divBdr>
            <w:top w:val="none" w:sz="0" w:space="0" w:color="auto"/>
            <w:left w:val="none" w:sz="0" w:space="0" w:color="auto"/>
            <w:bottom w:val="none" w:sz="0" w:space="0" w:color="auto"/>
            <w:right w:val="none" w:sz="0" w:space="0" w:color="auto"/>
          </w:divBdr>
        </w:div>
        <w:div w:id="77097647">
          <w:marLeft w:val="480"/>
          <w:marRight w:val="0"/>
          <w:marTop w:val="0"/>
          <w:marBottom w:val="0"/>
          <w:divBdr>
            <w:top w:val="none" w:sz="0" w:space="0" w:color="auto"/>
            <w:left w:val="none" w:sz="0" w:space="0" w:color="auto"/>
            <w:bottom w:val="none" w:sz="0" w:space="0" w:color="auto"/>
            <w:right w:val="none" w:sz="0" w:space="0" w:color="auto"/>
          </w:divBdr>
        </w:div>
        <w:div w:id="1504708248">
          <w:marLeft w:val="480"/>
          <w:marRight w:val="0"/>
          <w:marTop w:val="0"/>
          <w:marBottom w:val="0"/>
          <w:divBdr>
            <w:top w:val="none" w:sz="0" w:space="0" w:color="auto"/>
            <w:left w:val="none" w:sz="0" w:space="0" w:color="auto"/>
            <w:bottom w:val="none" w:sz="0" w:space="0" w:color="auto"/>
            <w:right w:val="none" w:sz="0" w:space="0" w:color="auto"/>
          </w:divBdr>
        </w:div>
        <w:div w:id="16080893">
          <w:marLeft w:val="480"/>
          <w:marRight w:val="0"/>
          <w:marTop w:val="0"/>
          <w:marBottom w:val="0"/>
          <w:divBdr>
            <w:top w:val="none" w:sz="0" w:space="0" w:color="auto"/>
            <w:left w:val="none" w:sz="0" w:space="0" w:color="auto"/>
            <w:bottom w:val="none" w:sz="0" w:space="0" w:color="auto"/>
            <w:right w:val="none" w:sz="0" w:space="0" w:color="auto"/>
          </w:divBdr>
        </w:div>
        <w:div w:id="302546851">
          <w:marLeft w:val="480"/>
          <w:marRight w:val="0"/>
          <w:marTop w:val="0"/>
          <w:marBottom w:val="0"/>
          <w:divBdr>
            <w:top w:val="none" w:sz="0" w:space="0" w:color="auto"/>
            <w:left w:val="none" w:sz="0" w:space="0" w:color="auto"/>
            <w:bottom w:val="none" w:sz="0" w:space="0" w:color="auto"/>
            <w:right w:val="none" w:sz="0" w:space="0" w:color="auto"/>
          </w:divBdr>
        </w:div>
        <w:div w:id="971331502">
          <w:marLeft w:val="480"/>
          <w:marRight w:val="0"/>
          <w:marTop w:val="0"/>
          <w:marBottom w:val="0"/>
          <w:divBdr>
            <w:top w:val="none" w:sz="0" w:space="0" w:color="auto"/>
            <w:left w:val="none" w:sz="0" w:space="0" w:color="auto"/>
            <w:bottom w:val="none" w:sz="0" w:space="0" w:color="auto"/>
            <w:right w:val="none" w:sz="0" w:space="0" w:color="auto"/>
          </w:divBdr>
        </w:div>
        <w:div w:id="1590458003">
          <w:marLeft w:val="480"/>
          <w:marRight w:val="0"/>
          <w:marTop w:val="0"/>
          <w:marBottom w:val="0"/>
          <w:divBdr>
            <w:top w:val="none" w:sz="0" w:space="0" w:color="auto"/>
            <w:left w:val="none" w:sz="0" w:space="0" w:color="auto"/>
            <w:bottom w:val="none" w:sz="0" w:space="0" w:color="auto"/>
            <w:right w:val="none" w:sz="0" w:space="0" w:color="auto"/>
          </w:divBdr>
        </w:div>
        <w:div w:id="2143689393">
          <w:marLeft w:val="480"/>
          <w:marRight w:val="0"/>
          <w:marTop w:val="0"/>
          <w:marBottom w:val="0"/>
          <w:divBdr>
            <w:top w:val="none" w:sz="0" w:space="0" w:color="auto"/>
            <w:left w:val="none" w:sz="0" w:space="0" w:color="auto"/>
            <w:bottom w:val="none" w:sz="0" w:space="0" w:color="auto"/>
            <w:right w:val="none" w:sz="0" w:space="0" w:color="auto"/>
          </w:divBdr>
        </w:div>
        <w:div w:id="241066271">
          <w:marLeft w:val="480"/>
          <w:marRight w:val="0"/>
          <w:marTop w:val="0"/>
          <w:marBottom w:val="0"/>
          <w:divBdr>
            <w:top w:val="none" w:sz="0" w:space="0" w:color="auto"/>
            <w:left w:val="none" w:sz="0" w:space="0" w:color="auto"/>
            <w:bottom w:val="none" w:sz="0" w:space="0" w:color="auto"/>
            <w:right w:val="none" w:sz="0" w:space="0" w:color="auto"/>
          </w:divBdr>
        </w:div>
        <w:div w:id="158694199">
          <w:marLeft w:val="480"/>
          <w:marRight w:val="0"/>
          <w:marTop w:val="0"/>
          <w:marBottom w:val="0"/>
          <w:divBdr>
            <w:top w:val="none" w:sz="0" w:space="0" w:color="auto"/>
            <w:left w:val="none" w:sz="0" w:space="0" w:color="auto"/>
            <w:bottom w:val="none" w:sz="0" w:space="0" w:color="auto"/>
            <w:right w:val="none" w:sz="0" w:space="0" w:color="auto"/>
          </w:divBdr>
        </w:div>
        <w:div w:id="716394656">
          <w:marLeft w:val="480"/>
          <w:marRight w:val="0"/>
          <w:marTop w:val="0"/>
          <w:marBottom w:val="0"/>
          <w:divBdr>
            <w:top w:val="none" w:sz="0" w:space="0" w:color="auto"/>
            <w:left w:val="none" w:sz="0" w:space="0" w:color="auto"/>
            <w:bottom w:val="none" w:sz="0" w:space="0" w:color="auto"/>
            <w:right w:val="none" w:sz="0" w:space="0" w:color="auto"/>
          </w:divBdr>
        </w:div>
        <w:div w:id="585312364">
          <w:marLeft w:val="480"/>
          <w:marRight w:val="0"/>
          <w:marTop w:val="0"/>
          <w:marBottom w:val="0"/>
          <w:divBdr>
            <w:top w:val="none" w:sz="0" w:space="0" w:color="auto"/>
            <w:left w:val="none" w:sz="0" w:space="0" w:color="auto"/>
            <w:bottom w:val="none" w:sz="0" w:space="0" w:color="auto"/>
            <w:right w:val="none" w:sz="0" w:space="0" w:color="auto"/>
          </w:divBdr>
        </w:div>
        <w:div w:id="1419594928">
          <w:marLeft w:val="480"/>
          <w:marRight w:val="0"/>
          <w:marTop w:val="0"/>
          <w:marBottom w:val="0"/>
          <w:divBdr>
            <w:top w:val="none" w:sz="0" w:space="0" w:color="auto"/>
            <w:left w:val="none" w:sz="0" w:space="0" w:color="auto"/>
            <w:bottom w:val="none" w:sz="0" w:space="0" w:color="auto"/>
            <w:right w:val="none" w:sz="0" w:space="0" w:color="auto"/>
          </w:divBdr>
        </w:div>
        <w:div w:id="422989922">
          <w:marLeft w:val="480"/>
          <w:marRight w:val="0"/>
          <w:marTop w:val="0"/>
          <w:marBottom w:val="0"/>
          <w:divBdr>
            <w:top w:val="none" w:sz="0" w:space="0" w:color="auto"/>
            <w:left w:val="none" w:sz="0" w:space="0" w:color="auto"/>
            <w:bottom w:val="none" w:sz="0" w:space="0" w:color="auto"/>
            <w:right w:val="none" w:sz="0" w:space="0" w:color="auto"/>
          </w:divBdr>
        </w:div>
        <w:div w:id="1362823512">
          <w:marLeft w:val="480"/>
          <w:marRight w:val="0"/>
          <w:marTop w:val="0"/>
          <w:marBottom w:val="0"/>
          <w:divBdr>
            <w:top w:val="none" w:sz="0" w:space="0" w:color="auto"/>
            <w:left w:val="none" w:sz="0" w:space="0" w:color="auto"/>
            <w:bottom w:val="none" w:sz="0" w:space="0" w:color="auto"/>
            <w:right w:val="none" w:sz="0" w:space="0" w:color="auto"/>
          </w:divBdr>
        </w:div>
        <w:div w:id="1904757602">
          <w:marLeft w:val="480"/>
          <w:marRight w:val="0"/>
          <w:marTop w:val="0"/>
          <w:marBottom w:val="0"/>
          <w:divBdr>
            <w:top w:val="none" w:sz="0" w:space="0" w:color="auto"/>
            <w:left w:val="none" w:sz="0" w:space="0" w:color="auto"/>
            <w:bottom w:val="none" w:sz="0" w:space="0" w:color="auto"/>
            <w:right w:val="none" w:sz="0" w:space="0" w:color="auto"/>
          </w:divBdr>
        </w:div>
        <w:div w:id="268246169">
          <w:marLeft w:val="480"/>
          <w:marRight w:val="0"/>
          <w:marTop w:val="0"/>
          <w:marBottom w:val="0"/>
          <w:divBdr>
            <w:top w:val="none" w:sz="0" w:space="0" w:color="auto"/>
            <w:left w:val="none" w:sz="0" w:space="0" w:color="auto"/>
            <w:bottom w:val="none" w:sz="0" w:space="0" w:color="auto"/>
            <w:right w:val="none" w:sz="0" w:space="0" w:color="auto"/>
          </w:divBdr>
        </w:div>
        <w:div w:id="979648797">
          <w:marLeft w:val="480"/>
          <w:marRight w:val="0"/>
          <w:marTop w:val="0"/>
          <w:marBottom w:val="0"/>
          <w:divBdr>
            <w:top w:val="none" w:sz="0" w:space="0" w:color="auto"/>
            <w:left w:val="none" w:sz="0" w:space="0" w:color="auto"/>
            <w:bottom w:val="none" w:sz="0" w:space="0" w:color="auto"/>
            <w:right w:val="none" w:sz="0" w:space="0" w:color="auto"/>
          </w:divBdr>
        </w:div>
        <w:div w:id="231892929">
          <w:marLeft w:val="480"/>
          <w:marRight w:val="0"/>
          <w:marTop w:val="0"/>
          <w:marBottom w:val="0"/>
          <w:divBdr>
            <w:top w:val="none" w:sz="0" w:space="0" w:color="auto"/>
            <w:left w:val="none" w:sz="0" w:space="0" w:color="auto"/>
            <w:bottom w:val="none" w:sz="0" w:space="0" w:color="auto"/>
            <w:right w:val="none" w:sz="0" w:space="0" w:color="auto"/>
          </w:divBdr>
        </w:div>
        <w:div w:id="175965750">
          <w:marLeft w:val="480"/>
          <w:marRight w:val="0"/>
          <w:marTop w:val="0"/>
          <w:marBottom w:val="0"/>
          <w:divBdr>
            <w:top w:val="none" w:sz="0" w:space="0" w:color="auto"/>
            <w:left w:val="none" w:sz="0" w:space="0" w:color="auto"/>
            <w:bottom w:val="none" w:sz="0" w:space="0" w:color="auto"/>
            <w:right w:val="none" w:sz="0" w:space="0" w:color="auto"/>
          </w:divBdr>
        </w:div>
        <w:div w:id="1120761568">
          <w:marLeft w:val="480"/>
          <w:marRight w:val="0"/>
          <w:marTop w:val="0"/>
          <w:marBottom w:val="0"/>
          <w:divBdr>
            <w:top w:val="none" w:sz="0" w:space="0" w:color="auto"/>
            <w:left w:val="none" w:sz="0" w:space="0" w:color="auto"/>
            <w:bottom w:val="none" w:sz="0" w:space="0" w:color="auto"/>
            <w:right w:val="none" w:sz="0" w:space="0" w:color="auto"/>
          </w:divBdr>
        </w:div>
        <w:div w:id="472602491">
          <w:marLeft w:val="480"/>
          <w:marRight w:val="0"/>
          <w:marTop w:val="0"/>
          <w:marBottom w:val="0"/>
          <w:divBdr>
            <w:top w:val="none" w:sz="0" w:space="0" w:color="auto"/>
            <w:left w:val="none" w:sz="0" w:space="0" w:color="auto"/>
            <w:bottom w:val="none" w:sz="0" w:space="0" w:color="auto"/>
            <w:right w:val="none" w:sz="0" w:space="0" w:color="auto"/>
          </w:divBdr>
        </w:div>
        <w:div w:id="781194533">
          <w:marLeft w:val="480"/>
          <w:marRight w:val="0"/>
          <w:marTop w:val="0"/>
          <w:marBottom w:val="0"/>
          <w:divBdr>
            <w:top w:val="none" w:sz="0" w:space="0" w:color="auto"/>
            <w:left w:val="none" w:sz="0" w:space="0" w:color="auto"/>
            <w:bottom w:val="none" w:sz="0" w:space="0" w:color="auto"/>
            <w:right w:val="none" w:sz="0" w:space="0" w:color="auto"/>
          </w:divBdr>
        </w:div>
        <w:div w:id="867332204">
          <w:marLeft w:val="480"/>
          <w:marRight w:val="0"/>
          <w:marTop w:val="0"/>
          <w:marBottom w:val="0"/>
          <w:divBdr>
            <w:top w:val="none" w:sz="0" w:space="0" w:color="auto"/>
            <w:left w:val="none" w:sz="0" w:space="0" w:color="auto"/>
            <w:bottom w:val="none" w:sz="0" w:space="0" w:color="auto"/>
            <w:right w:val="none" w:sz="0" w:space="0" w:color="auto"/>
          </w:divBdr>
        </w:div>
        <w:div w:id="428938396">
          <w:marLeft w:val="480"/>
          <w:marRight w:val="0"/>
          <w:marTop w:val="0"/>
          <w:marBottom w:val="0"/>
          <w:divBdr>
            <w:top w:val="none" w:sz="0" w:space="0" w:color="auto"/>
            <w:left w:val="none" w:sz="0" w:space="0" w:color="auto"/>
            <w:bottom w:val="none" w:sz="0" w:space="0" w:color="auto"/>
            <w:right w:val="none" w:sz="0" w:space="0" w:color="auto"/>
          </w:divBdr>
        </w:div>
        <w:div w:id="1122847952">
          <w:marLeft w:val="480"/>
          <w:marRight w:val="0"/>
          <w:marTop w:val="0"/>
          <w:marBottom w:val="0"/>
          <w:divBdr>
            <w:top w:val="none" w:sz="0" w:space="0" w:color="auto"/>
            <w:left w:val="none" w:sz="0" w:space="0" w:color="auto"/>
            <w:bottom w:val="none" w:sz="0" w:space="0" w:color="auto"/>
            <w:right w:val="none" w:sz="0" w:space="0" w:color="auto"/>
          </w:divBdr>
        </w:div>
        <w:div w:id="2038771951">
          <w:marLeft w:val="480"/>
          <w:marRight w:val="0"/>
          <w:marTop w:val="0"/>
          <w:marBottom w:val="0"/>
          <w:divBdr>
            <w:top w:val="none" w:sz="0" w:space="0" w:color="auto"/>
            <w:left w:val="none" w:sz="0" w:space="0" w:color="auto"/>
            <w:bottom w:val="none" w:sz="0" w:space="0" w:color="auto"/>
            <w:right w:val="none" w:sz="0" w:space="0" w:color="auto"/>
          </w:divBdr>
        </w:div>
        <w:div w:id="1204366265">
          <w:marLeft w:val="480"/>
          <w:marRight w:val="0"/>
          <w:marTop w:val="0"/>
          <w:marBottom w:val="0"/>
          <w:divBdr>
            <w:top w:val="none" w:sz="0" w:space="0" w:color="auto"/>
            <w:left w:val="none" w:sz="0" w:space="0" w:color="auto"/>
            <w:bottom w:val="none" w:sz="0" w:space="0" w:color="auto"/>
            <w:right w:val="none" w:sz="0" w:space="0" w:color="auto"/>
          </w:divBdr>
        </w:div>
        <w:div w:id="1719891036">
          <w:marLeft w:val="480"/>
          <w:marRight w:val="0"/>
          <w:marTop w:val="0"/>
          <w:marBottom w:val="0"/>
          <w:divBdr>
            <w:top w:val="none" w:sz="0" w:space="0" w:color="auto"/>
            <w:left w:val="none" w:sz="0" w:space="0" w:color="auto"/>
            <w:bottom w:val="none" w:sz="0" w:space="0" w:color="auto"/>
            <w:right w:val="none" w:sz="0" w:space="0" w:color="auto"/>
          </w:divBdr>
        </w:div>
        <w:div w:id="405108616">
          <w:marLeft w:val="480"/>
          <w:marRight w:val="0"/>
          <w:marTop w:val="0"/>
          <w:marBottom w:val="0"/>
          <w:divBdr>
            <w:top w:val="none" w:sz="0" w:space="0" w:color="auto"/>
            <w:left w:val="none" w:sz="0" w:space="0" w:color="auto"/>
            <w:bottom w:val="none" w:sz="0" w:space="0" w:color="auto"/>
            <w:right w:val="none" w:sz="0" w:space="0" w:color="auto"/>
          </w:divBdr>
        </w:div>
        <w:div w:id="1119186290">
          <w:marLeft w:val="480"/>
          <w:marRight w:val="0"/>
          <w:marTop w:val="0"/>
          <w:marBottom w:val="0"/>
          <w:divBdr>
            <w:top w:val="none" w:sz="0" w:space="0" w:color="auto"/>
            <w:left w:val="none" w:sz="0" w:space="0" w:color="auto"/>
            <w:bottom w:val="none" w:sz="0" w:space="0" w:color="auto"/>
            <w:right w:val="none" w:sz="0" w:space="0" w:color="auto"/>
          </w:divBdr>
        </w:div>
        <w:div w:id="1762489925">
          <w:marLeft w:val="480"/>
          <w:marRight w:val="0"/>
          <w:marTop w:val="0"/>
          <w:marBottom w:val="0"/>
          <w:divBdr>
            <w:top w:val="none" w:sz="0" w:space="0" w:color="auto"/>
            <w:left w:val="none" w:sz="0" w:space="0" w:color="auto"/>
            <w:bottom w:val="none" w:sz="0" w:space="0" w:color="auto"/>
            <w:right w:val="none" w:sz="0" w:space="0" w:color="auto"/>
          </w:divBdr>
        </w:div>
        <w:div w:id="1539472004">
          <w:marLeft w:val="480"/>
          <w:marRight w:val="0"/>
          <w:marTop w:val="0"/>
          <w:marBottom w:val="0"/>
          <w:divBdr>
            <w:top w:val="none" w:sz="0" w:space="0" w:color="auto"/>
            <w:left w:val="none" w:sz="0" w:space="0" w:color="auto"/>
            <w:bottom w:val="none" w:sz="0" w:space="0" w:color="auto"/>
            <w:right w:val="none" w:sz="0" w:space="0" w:color="auto"/>
          </w:divBdr>
        </w:div>
        <w:div w:id="878594023">
          <w:marLeft w:val="480"/>
          <w:marRight w:val="0"/>
          <w:marTop w:val="0"/>
          <w:marBottom w:val="0"/>
          <w:divBdr>
            <w:top w:val="none" w:sz="0" w:space="0" w:color="auto"/>
            <w:left w:val="none" w:sz="0" w:space="0" w:color="auto"/>
            <w:bottom w:val="none" w:sz="0" w:space="0" w:color="auto"/>
            <w:right w:val="none" w:sz="0" w:space="0" w:color="auto"/>
          </w:divBdr>
        </w:div>
        <w:div w:id="2081753108">
          <w:marLeft w:val="480"/>
          <w:marRight w:val="0"/>
          <w:marTop w:val="0"/>
          <w:marBottom w:val="0"/>
          <w:divBdr>
            <w:top w:val="none" w:sz="0" w:space="0" w:color="auto"/>
            <w:left w:val="none" w:sz="0" w:space="0" w:color="auto"/>
            <w:bottom w:val="none" w:sz="0" w:space="0" w:color="auto"/>
            <w:right w:val="none" w:sz="0" w:space="0" w:color="auto"/>
          </w:divBdr>
        </w:div>
        <w:div w:id="1768035844">
          <w:marLeft w:val="480"/>
          <w:marRight w:val="0"/>
          <w:marTop w:val="0"/>
          <w:marBottom w:val="0"/>
          <w:divBdr>
            <w:top w:val="none" w:sz="0" w:space="0" w:color="auto"/>
            <w:left w:val="none" w:sz="0" w:space="0" w:color="auto"/>
            <w:bottom w:val="none" w:sz="0" w:space="0" w:color="auto"/>
            <w:right w:val="none" w:sz="0" w:space="0" w:color="auto"/>
          </w:divBdr>
        </w:div>
        <w:div w:id="953443897">
          <w:marLeft w:val="480"/>
          <w:marRight w:val="0"/>
          <w:marTop w:val="0"/>
          <w:marBottom w:val="0"/>
          <w:divBdr>
            <w:top w:val="none" w:sz="0" w:space="0" w:color="auto"/>
            <w:left w:val="none" w:sz="0" w:space="0" w:color="auto"/>
            <w:bottom w:val="none" w:sz="0" w:space="0" w:color="auto"/>
            <w:right w:val="none" w:sz="0" w:space="0" w:color="auto"/>
          </w:divBdr>
        </w:div>
        <w:div w:id="964770981">
          <w:marLeft w:val="480"/>
          <w:marRight w:val="0"/>
          <w:marTop w:val="0"/>
          <w:marBottom w:val="0"/>
          <w:divBdr>
            <w:top w:val="none" w:sz="0" w:space="0" w:color="auto"/>
            <w:left w:val="none" w:sz="0" w:space="0" w:color="auto"/>
            <w:bottom w:val="none" w:sz="0" w:space="0" w:color="auto"/>
            <w:right w:val="none" w:sz="0" w:space="0" w:color="auto"/>
          </w:divBdr>
        </w:div>
        <w:div w:id="782652894">
          <w:marLeft w:val="480"/>
          <w:marRight w:val="0"/>
          <w:marTop w:val="0"/>
          <w:marBottom w:val="0"/>
          <w:divBdr>
            <w:top w:val="none" w:sz="0" w:space="0" w:color="auto"/>
            <w:left w:val="none" w:sz="0" w:space="0" w:color="auto"/>
            <w:bottom w:val="none" w:sz="0" w:space="0" w:color="auto"/>
            <w:right w:val="none" w:sz="0" w:space="0" w:color="auto"/>
          </w:divBdr>
        </w:div>
        <w:div w:id="1336764514">
          <w:marLeft w:val="480"/>
          <w:marRight w:val="0"/>
          <w:marTop w:val="0"/>
          <w:marBottom w:val="0"/>
          <w:divBdr>
            <w:top w:val="none" w:sz="0" w:space="0" w:color="auto"/>
            <w:left w:val="none" w:sz="0" w:space="0" w:color="auto"/>
            <w:bottom w:val="none" w:sz="0" w:space="0" w:color="auto"/>
            <w:right w:val="none" w:sz="0" w:space="0" w:color="auto"/>
          </w:divBdr>
        </w:div>
        <w:div w:id="538469087">
          <w:marLeft w:val="480"/>
          <w:marRight w:val="0"/>
          <w:marTop w:val="0"/>
          <w:marBottom w:val="0"/>
          <w:divBdr>
            <w:top w:val="none" w:sz="0" w:space="0" w:color="auto"/>
            <w:left w:val="none" w:sz="0" w:space="0" w:color="auto"/>
            <w:bottom w:val="none" w:sz="0" w:space="0" w:color="auto"/>
            <w:right w:val="none" w:sz="0" w:space="0" w:color="auto"/>
          </w:divBdr>
        </w:div>
        <w:div w:id="398601106">
          <w:marLeft w:val="480"/>
          <w:marRight w:val="0"/>
          <w:marTop w:val="0"/>
          <w:marBottom w:val="0"/>
          <w:divBdr>
            <w:top w:val="none" w:sz="0" w:space="0" w:color="auto"/>
            <w:left w:val="none" w:sz="0" w:space="0" w:color="auto"/>
            <w:bottom w:val="none" w:sz="0" w:space="0" w:color="auto"/>
            <w:right w:val="none" w:sz="0" w:space="0" w:color="auto"/>
          </w:divBdr>
        </w:div>
        <w:div w:id="616834850">
          <w:marLeft w:val="480"/>
          <w:marRight w:val="0"/>
          <w:marTop w:val="0"/>
          <w:marBottom w:val="0"/>
          <w:divBdr>
            <w:top w:val="none" w:sz="0" w:space="0" w:color="auto"/>
            <w:left w:val="none" w:sz="0" w:space="0" w:color="auto"/>
            <w:bottom w:val="none" w:sz="0" w:space="0" w:color="auto"/>
            <w:right w:val="none" w:sz="0" w:space="0" w:color="auto"/>
          </w:divBdr>
        </w:div>
        <w:div w:id="1392732751">
          <w:marLeft w:val="480"/>
          <w:marRight w:val="0"/>
          <w:marTop w:val="0"/>
          <w:marBottom w:val="0"/>
          <w:divBdr>
            <w:top w:val="none" w:sz="0" w:space="0" w:color="auto"/>
            <w:left w:val="none" w:sz="0" w:space="0" w:color="auto"/>
            <w:bottom w:val="none" w:sz="0" w:space="0" w:color="auto"/>
            <w:right w:val="none" w:sz="0" w:space="0" w:color="auto"/>
          </w:divBdr>
        </w:div>
        <w:div w:id="98986323">
          <w:marLeft w:val="480"/>
          <w:marRight w:val="0"/>
          <w:marTop w:val="0"/>
          <w:marBottom w:val="0"/>
          <w:divBdr>
            <w:top w:val="none" w:sz="0" w:space="0" w:color="auto"/>
            <w:left w:val="none" w:sz="0" w:space="0" w:color="auto"/>
            <w:bottom w:val="none" w:sz="0" w:space="0" w:color="auto"/>
            <w:right w:val="none" w:sz="0" w:space="0" w:color="auto"/>
          </w:divBdr>
        </w:div>
        <w:div w:id="1054081482">
          <w:marLeft w:val="480"/>
          <w:marRight w:val="0"/>
          <w:marTop w:val="0"/>
          <w:marBottom w:val="0"/>
          <w:divBdr>
            <w:top w:val="none" w:sz="0" w:space="0" w:color="auto"/>
            <w:left w:val="none" w:sz="0" w:space="0" w:color="auto"/>
            <w:bottom w:val="none" w:sz="0" w:space="0" w:color="auto"/>
            <w:right w:val="none" w:sz="0" w:space="0" w:color="auto"/>
          </w:divBdr>
        </w:div>
        <w:div w:id="1023702324">
          <w:marLeft w:val="480"/>
          <w:marRight w:val="0"/>
          <w:marTop w:val="0"/>
          <w:marBottom w:val="0"/>
          <w:divBdr>
            <w:top w:val="none" w:sz="0" w:space="0" w:color="auto"/>
            <w:left w:val="none" w:sz="0" w:space="0" w:color="auto"/>
            <w:bottom w:val="none" w:sz="0" w:space="0" w:color="auto"/>
            <w:right w:val="none" w:sz="0" w:space="0" w:color="auto"/>
          </w:divBdr>
        </w:div>
        <w:div w:id="48119408">
          <w:marLeft w:val="480"/>
          <w:marRight w:val="0"/>
          <w:marTop w:val="0"/>
          <w:marBottom w:val="0"/>
          <w:divBdr>
            <w:top w:val="none" w:sz="0" w:space="0" w:color="auto"/>
            <w:left w:val="none" w:sz="0" w:space="0" w:color="auto"/>
            <w:bottom w:val="none" w:sz="0" w:space="0" w:color="auto"/>
            <w:right w:val="none" w:sz="0" w:space="0" w:color="auto"/>
          </w:divBdr>
        </w:div>
        <w:div w:id="1577322184">
          <w:marLeft w:val="480"/>
          <w:marRight w:val="0"/>
          <w:marTop w:val="0"/>
          <w:marBottom w:val="0"/>
          <w:divBdr>
            <w:top w:val="none" w:sz="0" w:space="0" w:color="auto"/>
            <w:left w:val="none" w:sz="0" w:space="0" w:color="auto"/>
            <w:bottom w:val="none" w:sz="0" w:space="0" w:color="auto"/>
            <w:right w:val="none" w:sz="0" w:space="0" w:color="auto"/>
          </w:divBdr>
        </w:div>
        <w:div w:id="1133015086">
          <w:marLeft w:val="480"/>
          <w:marRight w:val="0"/>
          <w:marTop w:val="0"/>
          <w:marBottom w:val="0"/>
          <w:divBdr>
            <w:top w:val="none" w:sz="0" w:space="0" w:color="auto"/>
            <w:left w:val="none" w:sz="0" w:space="0" w:color="auto"/>
            <w:bottom w:val="none" w:sz="0" w:space="0" w:color="auto"/>
            <w:right w:val="none" w:sz="0" w:space="0" w:color="auto"/>
          </w:divBdr>
        </w:div>
        <w:div w:id="1303732173">
          <w:marLeft w:val="480"/>
          <w:marRight w:val="0"/>
          <w:marTop w:val="0"/>
          <w:marBottom w:val="0"/>
          <w:divBdr>
            <w:top w:val="none" w:sz="0" w:space="0" w:color="auto"/>
            <w:left w:val="none" w:sz="0" w:space="0" w:color="auto"/>
            <w:bottom w:val="none" w:sz="0" w:space="0" w:color="auto"/>
            <w:right w:val="none" w:sz="0" w:space="0" w:color="auto"/>
          </w:divBdr>
        </w:div>
        <w:div w:id="1711304032">
          <w:marLeft w:val="480"/>
          <w:marRight w:val="0"/>
          <w:marTop w:val="0"/>
          <w:marBottom w:val="0"/>
          <w:divBdr>
            <w:top w:val="none" w:sz="0" w:space="0" w:color="auto"/>
            <w:left w:val="none" w:sz="0" w:space="0" w:color="auto"/>
            <w:bottom w:val="none" w:sz="0" w:space="0" w:color="auto"/>
            <w:right w:val="none" w:sz="0" w:space="0" w:color="auto"/>
          </w:divBdr>
        </w:div>
        <w:div w:id="719520098">
          <w:marLeft w:val="480"/>
          <w:marRight w:val="0"/>
          <w:marTop w:val="0"/>
          <w:marBottom w:val="0"/>
          <w:divBdr>
            <w:top w:val="none" w:sz="0" w:space="0" w:color="auto"/>
            <w:left w:val="none" w:sz="0" w:space="0" w:color="auto"/>
            <w:bottom w:val="none" w:sz="0" w:space="0" w:color="auto"/>
            <w:right w:val="none" w:sz="0" w:space="0" w:color="auto"/>
          </w:divBdr>
        </w:div>
        <w:div w:id="323320348">
          <w:marLeft w:val="480"/>
          <w:marRight w:val="0"/>
          <w:marTop w:val="0"/>
          <w:marBottom w:val="0"/>
          <w:divBdr>
            <w:top w:val="none" w:sz="0" w:space="0" w:color="auto"/>
            <w:left w:val="none" w:sz="0" w:space="0" w:color="auto"/>
            <w:bottom w:val="none" w:sz="0" w:space="0" w:color="auto"/>
            <w:right w:val="none" w:sz="0" w:space="0" w:color="auto"/>
          </w:divBdr>
        </w:div>
        <w:div w:id="521939303">
          <w:marLeft w:val="480"/>
          <w:marRight w:val="0"/>
          <w:marTop w:val="0"/>
          <w:marBottom w:val="0"/>
          <w:divBdr>
            <w:top w:val="none" w:sz="0" w:space="0" w:color="auto"/>
            <w:left w:val="none" w:sz="0" w:space="0" w:color="auto"/>
            <w:bottom w:val="none" w:sz="0" w:space="0" w:color="auto"/>
            <w:right w:val="none" w:sz="0" w:space="0" w:color="auto"/>
          </w:divBdr>
        </w:div>
        <w:div w:id="2012638108">
          <w:marLeft w:val="480"/>
          <w:marRight w:val="0"/>
          <w:marTop w:val="0"/>
          <w:marBottom w:val="0"/>
          <w:divBdr>
            <w:top w:val="none" w:sz="0" w:space="0" w:color="auto"/>
            <w:left w:val="none" w:sz="0" w:space="0" w:color="auto"/>
            <w:bottom w:val="none" w:sz="0" w:space="0" w:color="auto"/>
            <w:right w:val="none" w:sz="0" w:space="0" w:color="auto"/>
          </w:divBdr>
        </w:div>
        <w:div w:id="1776825292">
          <w:marLeft w:val="480"/>
          <w:marRight w:val="0"/>
          <w:marTop w:val="0"/>
          <w:marBottom w:val="0"/>
          <w:divBdr>
            <w:top w:val="none" w:sz="0" w:space="0" w:color="auto"/>
            <w:left w:val="none" w:sz="0" w:space="0" w:color="auto"/>
            <w:bottom w:val="none" w:sz="0" w:space="0" w:color="auto"/>
            <w:right w:val="none" w:sz="0" w:space="0" w:color="auto"/>
          </w:divBdr>
        </w:div>
        <w:div w:id="735980405">
          <w:marLeft w:val="480"/>
          <w:marRight w:val="0"/>
          <w:marTop w:val="0"/>
          <w:marBottom w:val="0"/>
          <w:divBdr>
            <w:top w:val="none" w:sz="0" w:space="0" w:color="auto"/>
            <w:left w:val="none" w:sz="0" w:space="0" w:color="auto"/>
            <w:bottom w:val="none" w:sz="0" w:space="0" w:color="auto"/>
            <w:right w:val="none" w:sz="0" w:space="0" w:color="auto"/>
          </w:divBdr>
        </w:div>
        <w:div w:id="1285309949">
          <w:marLeft w:val="480"/>
          <w:marRight w:val="0"/>
          <w:marTop w:val="0"/>
          <w:marBottom w:val="0"/>
          <w:divBdr>
            <w:top w:val="none" w:sz="0" w:space="0" w:color="auto"/>
            <w:left w:val="none" w:sz="0" w:space="0" w:color="auto"/>
            <w:bottom w:val="none" w:sz="0" w:space="0" w:color="auto"/>
            <w:right w:val="none" w:sz="0" w:space="0" w:color="auto"/>
          </w:divBdr>
        </w:div>
        <w:div w:id="332681583">
          <w:marLeft w:val="480"/>
          <w:marRight w:val="0"/>
          <w:marTop w:val="0"/>
          <w:marBottom w:val="0"/>
          <w:divBdr>
            <w:top w:val="none" w:sz="0" w:space="0" w:color="auto"/>
            <w:left w:val="none" w:sz="0" w:space="0" w:color="auto"/>
            <w:bottom w:val="none" w:sz="0" w:space="0" w:color="auto"/>
            <w:right w:val="none" w:sz="0" w:space="0" w:color="auto"/>
          </w:divBdr>
        </w:div>
      </w:divsChild>
    </w:div>
    <w:div w:id="978075008">
      <w:bodyDiv w:val="1"/>
      <w:marLeft w:val="0"/>
      <w:marRight w:val="0"/>
      <w:marTop w:val="0"/>
      <w:marBottom w:val="0"/>
      <w:divBdr>
        <w:top w:val="none" w:sz="0" w:space="0" w:color="auto"/>
        <w:left w:val="none" w:sz="0" w:space="0" w:color="auto"/>
        <w:bottom w:val="none" w:sz="0" w:space="0" w:color="auto"/>
        <w:right w:val="none" w:sz="0" w:space="0" w:color="auto"/>
      </w:divBdr>
    </w:div>
    <w:div w:id="978150366">
      <w:bodyDiv w:val="1"/>
      <w:marLeft w:val="0"/>
      <w:marRight w:val="0"/>
      <w:marTop w:val="0"/>
      <w:marBottom w:val="0"/>
      <w:divBdr>
        <w:top w:val="none" w:sz="0" w:space="0" w:color="auto"/>
        <w:left w:val="none" w:sz="0" w:space="0" w:color="auto"/>
        <w:bottom w:val="none" w:sz="0" w:space="0" w:color="auto"/>
        <w:right w:val="none" w:sz="0" w:space="0" w:color="auto"/>
      </w:divBdr>
    </w:div>
    <w:div w:id="978151071">
      <w:bodyDiv w:val="1"/>
      <w:marLeft w:val="0"/>
      <w:marRight w:val="0"/>
      <w:marTop w:val="0"/>
      <w:marBottom w:val="0"/>
      <w:divBdr>
        <w:top w:val="none" w:sz="0" w:space="0" w:color="auto"/>
        <w:left w:val="none" w:sz="0" w:space="0" w:color="auto"/>
        <w:bottom w:val="none" w:sz="0" w:space="0" w:color="auto"/>
        <w:right w:val="none" w:sz="0" w:space="0" w:color="auto"/>
      </w:divBdr>
    </w:div>
    <w:div w:id="978342266">
      <w:bodyDiv w:val="1"/>
      <w:marLeft w:val="0"/>
      <w:marRight w:val="0"/>
      <w:marTop w:val="0"/>
      <w:marBottom w:val="0"/>
      <w:divBdr>
        <w:top w:val="none" w:sz="0" w:space="0" w:color="auto"/>
        <w:left w:val="none" w:sz="0" w:space="0" w:color="auto"/>
        <w:bottom w:val="none" w:sz="0" w:space="0" w:color="auto"/>
        <w:right w:val="none" w:sz="0" w:space="0" w:color="auto"/>
      </w:divBdr>
    </w:div>
    <w:div w:id="978806711">
      <w:bodyDiv w:val="1"/>
      <w:marLeft w:val="0"/>
      <w:marRight w:val="0"/>
      <w:marTop w:val="0"/>
      <w:marBottom w:val="0"/>
      <w:divBdr>
        <w:top w:val="none" w:sz="0" w:space="0" w:color="auto"/>
        <w:left w:val="none" w:sz="0" w:space="0" w:color="auto"/>
        <w:bottom w:val="none" w:sz="0" w:space="0" w:color="auto"/>
        <w:right w:val="none" w:sz="0" w:space="0" w:color="auto"/>
      </w:divBdr>
    </w:div>
    <w:div w:id="978807816">
      <w:bodyDiv w:val="1"/>
      <w:marLeft w:val="0"/>
      <w:marRight w:val="0"/>
      <w:marTop w:val="0"/>
      <w:marBottom w:val="0"/>
      <w:divBdr>
        <w:top w:val="none" w:sz="0" w:space="0" w:color="auto"/>
        <w:left w:val="none" w:sz="0" w:space="0" w:color="auto"/>
        <w:bottom w:val="none" w:sz="0" w:space="0" w:color="auto"/>
        <w:right w:val="none" w:sz="0" w:space="0" w:color="auto"/>
      </w:divBdr>
      <w:divsChild>
        <w:div w:id="459037122">
          <w:marLeft w:val="480"/>
          <w:marRight w:val="0"/>
          <w:marTop w:val="0"/>
          <w:marBottom w:val="0"/>
          <w:divBdr>
            <w:top w:val="none" w:sz="0" w:space="0" w:color="auto"/>
            <w:left w:val="none" w:sz="0" w:space="0" w:color="auto"/>
            <w:bottom w:val="none" w:sz="0" w:space="0" w:color="auto"/>
            <w:right w:val="none" w:sz="0" w:space="0" w:color="auto"/>
          </w:divBdr>
        </w:div>
        <w:div w:id="2013027337">
          <w:marLeft w:val="480"/>
          <w:marRight w:val="0"/>
          <w:marTop w:val="0"/>
          <w:marBottom w:val="0"/>
          <w:divBdr>
            <w:top w:val="none" w:sz="0" w:space="0" w:color="auto"/>
            <w:left w:val="none" w:sz="0" w:space="0" w:color="auto"/>
            <w:bottom w:val="none" w:sz="0" w:space="0" w:color="auto"/>
            <w:right w:val="none" w:sz="0" w:space="0" w:color="auto"/>
          </w:divBdr>
        </w:div>
        <w:div w:id="1831631193">
          <w:marLeft w:val="480"/>
          <w:marRight w:val="0"/>
          <w:marTop w:val="0"/>
          <w:marBottom w:val="0"/>
          <w:divBdr>
            <w:top w:val="none" w:sz="0" w:space="0" w:color="auto"/>
            <w:left w:val="none" w:sz="0" w:space="0" w:color="auto"/>
            <w:bottom w:val="none" w:sz="0" w:space="0" w:color="auto"/>
            <w:right w:val="none" w:sz="0" w:space="0" w:color="auto"/>
          </w:divBdr>
        </w:div>
        <w:div w:id="1749576412">
          <w:marLeft w:val="480"/>
          <w:marRight w:val="0"/>
          <w:marTop w:val="0"/>
          <w:marBottom w:val="0"/>
          <w:divBdr>
            <w:top w:val="none" w:sz="0" w:space="0" w:color="auto"/>
            <w:left w:val="none" w:sz="0" w:space="0" w:color="auto"/>
            <w:bottom w:val="none" w:sz="0" w:space="0" w:color="auto"/>
            <w:right w:val="none" w:sz="0" w:space="0" w:color="auto"/>
          </w:divBdr>
        </w:div>
        <w:div w:id="677267165">
          <w:marLeft w:val="480"/>
          <w:marRight w:val="0"/>
          <w:marTop w:val="0"/>
          <w:marBottom w:val="0"/>
          <w:divBdr>
            <w:top w:val="none" w:sz="0" w:space="0" w:color="auto"/>
            <w:left w:val="none" w:sz="0" w:space="0" w:color="auto"/>
            <w:bottom w:val="none" w:sz="0" w:space="0" w:color="auto"/>
            <w:right w:val="none" w:sz="0" w:space="0" w:color="auto"/>
          </w:divBdr>
        </w:div>
        <w:div w:id="696582374">
          <w:marLeft w:val="480"/>
          <w:marRight w:val="0"/>
          <w:marTop w:val="0"/>
          <w:marBottom w:val="0"/>
          <w:divBdr>
            <w:top w:val="none" w:sz="0" w:space="0" w:color="auto"/>
            <w:left w:val="none" w:sz="0" w:space="0" w:color="auto"/>
            <w:bottom w:val="none" w:sz="0" w:space="0" w:color="auto"/>
            <w:right w:val="none" w:sz="0" w:space="0" w:color="auto"/>
          </w:divBdr>
        </w:div>
        <w:div w:id="1862892230">
          <w:marLeft w:val="480"/>
          <w:marRight w:val="0"/>
          <w:marTop w:val="0"/>
          <w:marBottom w:val="0"/>
          <w:divBdr>
            <w:top w:val="none" w:sz="0" w:space="0" w:color="auto"/>
            <w:left w:val="none" w:sz="0" w:space="0" w:color="auto"/>
            <w:bottom w:val="none" w:sz="0" w:space="0" w:color="auto"/>
            <w:right w:val="none" w:sz="0" w:space="0" w:color="auto"/>
          </w:divBdr>
        </w:div>
        <w:div w:id="474642623">
          <w:marLeft w:val="480"/>
          <w:marRight w:val="0"/>
          <w:marTop w:val="0"/>
          <w:marBottom w:val="0"/>
          <w:divBdr>
            <w:top w:val="none" w:sz="0" w:space="0" w:color="auto"/>
            <w:left w:val="none" w:sz="0" w:space="0" w:color="auto"/>
            <w:bottom w:val="none" w:sz="0" w:space="0" w:color="auto"/>
            <w:right w:val="none" w:sz="0" w:space="0" w:color="auto"/>
          </w:divBdr>
        </w:div>
        <w:div w:id="1858428370">
          <w:marLeft w:val="480"/>
          <w:marRight w:val="0"/>
          <w:marTop w:val="0"/>
          <w:marBottom w:val="0"/>
          <w:divBdr>
            <w:top w:val="none" w:sz="0" w:space="0" w:color="auto"/>
            <w:left w:val="none" w:sz="0" w:space="0" w:color="auto"/>
            <w:bottom w:val="none" w:sz="0" w:space="0" w:color="auto"/>
            <w:right w:val="none" w:sz="0" w:space="0" w:color="auto"/>
          </w:divBdr>
        </w:div>
        <w:div w:id="1639457201">
          <w:marLeft w:val="480"/>
          <w:marRight w:val="0"/>
          <w:marTop w:val="0"/>
          <w:marBottom w:val="0"/>
          <w:divBdr>
            <w:top w:val="none" w:sz="0" w:space="0" w:color="auto"/>
            <w:left w:val="none" w:sz="0" w:space="0" w:color="auto"/>
            <w:bottom w:val="none" w:sz="0" w:space="0" w:color="auto"/>
            <w:right w:val="none" w:sz="0" w:space="0" w:color="auto"/>
          </w:divBdr>
        </w:div>
        <w:div w:id="156506601">
          <w:marLeft w:val="480"/>
          <w:marRight w:val="0"/>
          <w:marTop w:val="0"/>
          <w:marBottom w:val="0"/>
          <w:divBdr>
            <w:top w:val="none" w:sz="0" w:space="0" w:color="auto"/>
            <w:left w:val="none" w:sz="0" w:space="0" w:color="auto"/>
            <w:bottom w:val="none" w:sz="0" w:space="0" w:color="auto"/>
            <w:right w:val="none" w:sz="0" w:space="0" w:color="auto"/>
          </w:divBdr>
        </w:div>
        <w:div w:id="499008810">
          <w:marLeft w:val="480"/>
          <w:marRight w:val="0"/>
          <w:marTop w:val="0"/>
          <w:marBottom w:val="0"/>
          <w:divBdr>
            <w:top w:val="none" w:sz="0" w:space="0" w:color="auto"/>
            <w:left w:val="none" w:sz="0" w:space="0" w:color="auto"/>
            <w:bottom w:val="none" w:sz="0" w:space="0" w:color="auto"/>
            <w:right w:val="none" w:sz="0" w:space="0" w:color="auto"/>
          </w:divBdr>
        </w:div>
        <w:div w:id="2022706197">
          <w:marLeft w:val="480"/>
          <w:marRight w:val="0"/>
          <w:marTop w:val="0"/>
          <w:marBottom w:val="0"/>
          <w:divBdr>
            <w:top w:val="none" w:sz="0" w:space="0" w:color="auto"/>
            <w:left w:val="none" w:sz="0" w:space="0" w:color="auto"/>
            <w:bottom w:val="none" w:sz="0" w:space="0" w:color="auto"/>
            <w:right w:val="none" w:sz="0" w:space="0" w:color="auto"/>
          </w:divBdr>
        </w:div>
        <w:div w:id="305278158">
          <w:marLeft w:val="480"/>
          <w:marRight w:val="0"/>
          <w:marTop w:val="0"/>
          <w:marBottom w:val="0"/>
          <w:divBdr>
            <w:top w:val="none" w:sz="0" w:space="0" w:color="auto"/>
            <w:left w:val="none" w:sz="0" w:space="0" w:color="auto"/>
            <w:bottom w:val="none" w:sz="0" w:space="0" w:color="auto"/>
            <w:right w:val="none" w:sz="0" w:space="0" w:color="auto"/>
          </w:divBdr>
        </w:div>
        <w:div w:id="1818720793">
          <w:marLeft w:val="480"/>
          <w:marRight w:val="0"/>
          <w:marTop w:val="0"/>
          <w:marBottom w:val="0"/>
          <w:divBdr>
            <w:top w:val="none" w:sz="0" w:space="0" w:color="auto"/>
            <w:left w:val="none" w:sz="0" w:space="0" w:color="auto"/>
            <w:bottom w:val="none" w:sz="0" w:space="0" w:color="auto"/>
            <w:right w:val="none" w:sz="0" w:space="0" w:color="auto"/>
          </w:divBdr>
        </w:div>
        <w:div w:id="1227302485">
          <w:marLeft w:val="480"/>
          <w:marRight w:val="0"/>
          <w:marTop w:val="0"/>
          <w:marBottom w:val="0"/>
          <w:divBdr>
            <w:top w:val="none" w:sz="0" w:space="0" w:color="auto"/>
            <w:left w:val="none" w:sz="0" w:space="0" w:color="auto"/>
            <w:bottom w:val="none" w:sz="0" w:space="0" w:color="auto"/>
            <w:right w:val="none" w:sz="0" w:space="0" w:color="auto"/>
          </w:divBdr>
        </w:div>
        <w:div w:id="391317644">
          <w:marLeft w:val="480"/>
          <w:marRight w:val="0"/>
          <w:marTop w:val="0"/>
          <w:marBottom w:val="0"/>
          <w:divBdr>
            <w:top w:val="none" w:sz="0" w:space="0" w:color="auto"/>
            <w:left w:val="none" w:sz="0" w:space="0" w:color="auto"/>
            <w:bottom w:val="none" w:sz="0" w:space="0" w:color="auto"/>
            <w:right w:val="none" w:sz="0" w:space="0" w:color="auto"/>
          </w:divBdr>
        </w:div>
        <w:div w:id="1590650207">
          <w:marLeft w:val="480"/>
          <w:marRight w:val="0"/>
          <w:marTop w:val="0"/>
          <w:marBottom w:val="0"/>
          <w:divBdr>
            <w:top w:val="none" w:sz="0" w:space="0" w:color="auto"/>
            <w:left w:val="none" w:sz="0" w:space="0" w:color="auto"/>
            <w:bottom w:val="none" w:sz="0" w:space="0" w:color="auto"/>
            <w:right w:val="none" w:sz="0" w:space="0" w:color="auto"/>
          </w:divBdr>
        </w:div>
        <w:div w:id="119493107">
          <w:marLeft w:val="480"/>
          <w:marRight w:val="0"/>
          <w:marTop w:val="0"/>
          <w:marBottom w:val="0"/>
          <w:divBdr>
            <w:top w:val="none" w:sz="0" w:space="0" w:color="auto"/>
            <w:left w:val="none" w:sz="0" w:space="0" w:color="auto"/>
            <w:bottom w:val="none" w:sz="0" w:space="0" w:color="auto"/>
            <w:right w:val="none" w:sz="0" w:space="0" w:color="auto"/>
          </w:divBdr>
        </w:div>
        <w:div w:id="2131362735">
          <w:marLeft w:val="480"/>
          <w:marRight w:val="0"/>
          <w:marTop w:val="0"/>
          <w:marBottom w:val="0"/>
          <w:divBdr>
            <w:top w:val="none" w:sz="0" w:space="0" w:color="auto"/>
            <w:left w:val="none" w:sz="0" w:space="0" w:color="auto"/>
            <w:bottom w:val="none" w:sz="0" w:space="0" w:color="auto"/>
            <w:right w:val="none" w:sz="0" w:space="0" w:color="auto"/>
          </w:divBdr>
        </w:div>
        <w:div w:id="1773276635">
          <w:marLeft w:val="480"/>
          <w:marRight w:val="0"/>
          <w:marTop w:val="0"/>
          <w:marBottom w:val="0"/>
          <w:divBdr>
            <w:top w:val="none" w:sz="0" w:space="0" w:color="auto"/>
            <w:left w:val="none" w:sz="0" w:space="0" w:color="auto"/>
            <w:bottom w:val="none" w:sz="0" w:space="0" w:color="auto"/>
            <w:right w:val="none" w:sz="0" w:space="0" w:color="auto"/>
          </w:divBdr>
        </w:div>
        <w:div w:id="157041399">
          <w:marLeft w:val="480"/>
          <w:marRight w:val="0"/>
          <w:marTop w:val="0"/>
          <w:marBottom w:val="0"/>
          <w:divBdr>
            <w:top w:val="none" w:sz="0" w:space="0" w:color="auto"/>
            <w:left w:val="none" w:sz="0" w:space="0" w:color="auto"/>
            <w:bottom w:val="none" w:sz="0" w:space="0" w:color="auto"/>
            <w:right w:val="none" w:sz="0" w:space="0" w:color="auto"/>
          </w:divBdr>
        </w:div>
        <w:div w:id="489173933">
          <w:marLeft w:val="480"/>
          <w:marRight w:val="0"/>
          <w:marTop w:val="0"/>
          <w:marBottom w:val="0"/>
          <w:divBdr>
            <w:top w:val="none" w:sz="0" w:space="0" w:color="auto"/>
            <w:left w:val="none" w:sz="0" w:space="0" w:color="auto"/>
            <w:bottom w:val="none" w:sz="0" w:space="0" w:color="auto"/>
            <w:right w:val="none" w:sz="0" w:space="0" w:color="auto"/>
          </w:divBdr>
        </w:div>
        <w:div w:id="75563183">
          <w:marLeft w:val="480"/>
          <w:marRight w:val="0"/>
          <w:marTop w:val="0"/>
          <w:marBottom w:val="0"/>
          <w:divBdr>
            <w:top w:val="none" w:sz="0" w:space="0" w:color="auto"/>
            <w:left w:val="none" w:sz="0" w:space="0" w:color="auto"/>
            <w:bottom w:val="none" w:sz="0" w:space="0" w:color="auto"/>
            <w:right w:val="none" w:sz="0" w:space="0" w:color="auto"/>
          </w:divBdr>
        </w:div>
        <w:div w:id="1382439308">
          <w:marLeft w:val="480"/>
          <w:marRight w:val="0"/>
          <w:marTop w:val="0"/>
          <w:marBottom w:val="0"/>
          <w:divBdr>
            <w:top w:val="none" w:sz="0" w:space="0" w:color="auto"/>
            <w:left w:val="none" w:sz="0" w:space="0" w:color="auto"/>
            <w:bottom w:val="none" w:sz="0" w:space="0" w:color="auto"/>
            <w:right w:val="none" w:sz="0" w:space="0" w:color="auto"/>
          </w:divBdr>
        </w:div>
        <w:div w:id="1778015848">
          <w:marLeft w:val="480"/>
          <w:marRight w:val="0"/>
          <w:marTop w:val="0"/>
          <w:marBottom w:val="0"/>
          <w:divBdr>
            <w:top w:val="none" w:sz="0" w:space="0" w:color="auto"/>
            <w:left w:val="none" w:sz="0" w:space="0" w:color="auto"/>
            <w:bottom w:val="none" w:sz="0" w:space="0" w:color="auto"/>
            <w:right w:val="none" w:sz="0" w:space="0" w:color="auto"/>
          </w:divBdr>
        </w:div>
        <w:div w:id="1760519121">
          <w:marLeft w:val="480"/>
          <w:marRight w:val="0"/>
          <w:marTop w:val="0"/>
          <w:marBottom w:val="0"/>
          <w:divBdr>
            <w:top w:val="none" w:sz="0" w:space="0" w:color="auto"/>
            <w:left w:val="none" w:sz="0" w:space="0" w:color="auto"/>
            <w:bottom w:val="none" w:sz="0" w:space="0" w:color="auto"/>
            <w:right w:val="none" w:sz="0" w:space="0" w:color="auto"/>
          </w:divBdr>
        </w:div>
        <w:div w:id="1721440077">
          <w:marLeft w:val="480"/>
          <w:marRight w:val="0"/>
          <w:marTop w:val="0"/>
          <w:marBottom w:val="0"/>
          <w:divBdr>
            <w:top w:val="none" w:sz="0" w:space="0" w:color="auto"/>
            <w:left w:val="none" w:sz="0" w:space="0" w:color="auto"/>
            <w:bottom w:val="none" w:sz="0" w:space="0" w:color="auto"/>
            <w:right w:val="none" w:sz="0" w:space="0" w:color="auto"/>
          </w:divBdr>
        </w:div>
        <w:div w:id="1701316664">
          <w:marLeft w:val="480"/>
          <w:marRight w:val="0"/>
          <w:marTop w:val="0"/>
          <w:marBottom w:val="0"/>
          <w:divBdr>
            <w:top w:val="none" w:sz="0" w:space="0" w:color="auto"/>
            <w:left w:val="none" w:sz="0" w:space="0" w:color="auto"/>
            <w:bottom w:val="none" w:sz="0" w:space="0" w:color="auto"/>
            <w:right w:val="none" w:sz="0" w:space="0" w:color="auto"/>
          </w:divBdr>
        </w:div>
        <w:div w:id="1215238523">
          <w:marLeft w:val="480"/>
          <w:marRight w:val="0"/>
          <w:marTop w:val="0"/>
          <w:marBottom w:val="0"/>
          <w:divBdr>
            <w:top w:val="none" w:sz="0" w:space="0" w:color="auto"/>
            <w:left w:val="none" w:sz="0" w:space="0" w:color="auto"/>
            <w:bottom w:val="none" w:sz="0" w:space="0" w:color="auto"/>
            <w:right w:val="none" w:sz="0" w:space="0" w:color="auto"/>
          </w:divBdr>
        </w:div>
        <w:div w:id="913392008">
          <w:marLeft w:val="480"/>
          <w:marRight w:val="0"/>
          <w:marTop w:val="0"/>
          <w:marBottom w:val="0"/>
          <w:divBdr>
            <w:top w:val="none" w:sz="0" w:space="0" w:color="auto"/>
            <w:left w:val="none" w:sz="0" w:space="0" w:color="auto"/>
            <w:bottom w:val="none" w:sz="0" w:space="0" w:color="auto"/>
            <w:right w:val="none" w:sz="0" w:space="0" w:color="auto"/>
          </w:divBdr>
        </w:div>
        <w:div w:id="294143447">
          <w:marLeft w:val="480"/>
          <w:marRight w:val="0"/>
          <w:marTop w:val="0"/>
          <w:marBottom w:val="0"/>
          <w:divBdr>
            <w:top w:val="none" w:sz="0" w:space="0" w:color="auto"/>
            <w:left w:val="none" w:sz="0" w:space="0" w:color="auto"/>
            <w:bottom w:val="none" w:sz="0" w:space="0" w:color="auto"/>
            <w:right w:val="none" w:sz="0" w:space="0" w:color="auto"/>
          </w:divBdr>
        </w:div>
        <w:div w:id="1683777857">
          <w:marLeft w:val="480"/>
          <w:marRight w:val="0"/>
          <w:marTop w:val="0"/>
          <w:marBottom w:val="0"/>
          <w:divBdr>
            <w:top w:val="none" w:sz="0" w:space="0" w:color="auto"/>
            <w:left w:val="none" w:sz="0" w:space="0" w:color="auto"/>
            <w:bottom w:val="none" w:sz="0" w:space="0" w:color="auto"/>
            <w:right w:val="none" w:sz="0" w:space="0" w:color="auto"/>
          </w:divBdr>
        </w:div>
        <w:div w:id="2134865010">
          <w:marLeft w:val="480"/>
          <w:marRight w:val="0"/>
          <w:marTop w:val="0"/>
          <w:marBottom w:val="0"/>
          <w:divBdr>
            <w:top w:val="none" w:sz="0" w:space="0" w:color="auto"/>
            <w:left w:val="none" w:sz="0" w:space="0" w:color="auto"/>
            <w:bottom w:val="none" w:sz="0" w:space="0" w:color="auto"/>
            <w:right w:val="none" w:sz="0" w:space="0" w:color="auto"/>
          </w:divBdr>
        </w:div>
        <w:div w:id="1791898963">
          <w:marLeft w:val="480"/>
          <w:marRight w:val="0"/>
          <w:marTop w:val="0"/>
          <w:marBottom w:val="0"/>
          <w:divBdr>
            <w:top w:val="none" w:sz="0" w:space="0" w:color="auto"/>
            <w:left w:val="none" w:sz="0" w:space="0" w:color="auto"/>
            <w:bottom w:val="none" w:sz="0" w:space="0" w:color="auto"/>
            <w:right w:val="none" w:sz="0" w:space="0" w:color="auto"/>
          </w:divBdr>
        </w:div>
        <w:div w:id="1157306486">
          <w:marLeft w:val="480"/>
          <w:marRight w:val="0"/>
          <w:marTop w:val="0"/>
          <w:marBottom w:val="0"/>
          <w:divBdr>
            <w:top w:val="none" w:sz="0" w:space="0" w:color="auto"/>
            <w:left w:val="none" w:sz="0" w:space="0" w:color="auto"/>
            <w:bottom w:val="none" w:sz="0" w:space="0" w:color="auto"/>
            <w:right w:val="none" w:sz="0" w:space="0" w:color="auto"/>
          </w:divBdr>
        </w:div>
        <w:div w:id="2011254729">
          <w:marLeft w:val="480"/>
          <w:marRight w:val="0"/>
          <w:marTop w:val="0"/>
          <w:marBottom w:val="0"/>
          <w:divBdr>
            <w:top w:val="none" w:sz="0" w:space="0" w:color="auto"/>
            <w:left w:val="none" w:sz="0" w:space="0" w:color="auto"/>
            <w:bottom w:val="none" w:sz="0" w:space="0" w:color="auto"/>
            <w:right w:val="none" w:sz="0" w:space="0" w:color="auto"/>
          </w:divBdr>
        </w:div>
        <w:div w:id="1798716687">
          <w:marLeft w:val="480"/>
          <w:marRight w:val="0"/>
          <w:marTop w:val="0"/>
          <w:marBottom w:val="0"/>
          <w:divBdr>
            <w:top w:val="none" w:sz="0" w:space="0" w:color="auto"/>
            <w:left w:val="none" w:sz="0" w:space="0" w:color="auto"/>
            <w:bottom w:val="none" w:sz="0" w:space="0" w:color="auto"/>
            <w:right w:val="none" w:sz="0" w:space="0" w:color="auto"/>
          </w:divBdr>
        </w:div>
        <w:div w:id="209611560">
          <w:marLeft w:val="480"/>
          <w:marRight w:val="0"/>
          <w:marTop w:val="0"/>
          <w:marBottom w:val="0"/>
          <w:divBdr>
            <w:top w:val="none" w:sz="0" w:space="0" w:color="auto"/>
            <w:left w:val="none" w:sz="0" w:space="0" w:color="auto"/>
            <w:bottom w:val="none" w:sz="0" w:space="0" w:color="auto"/>
            <w:right w:val="none" w:sz="0" w:space="0" w:color="auto"/>
          </w:divBdr>
        </w:div>
        <w:div w:id="2053114831">
          <w:marLeft w:val="480"/>
          <w:marRight w:val="0"/>
          <w:marTop w:val="0"/>
          <w:marBottom w:val="0"/>
          <w:divBdr>
            <w:top w:val="none" w:sz="0" w:space="0" w:color="auto"/>
            <w:left w:val="none" w:sz="0" w:space="0" w:color="auto"/>
            <w:bottom w:val="none" w:sz="0" w:space="0" w:color="auto"/>
            <w:right w:val="none" w:sz="0" w:space="0" w:color="auto"/>
          </w:divBdr>
        </w:div>
        <w:div w:id="483818944">
          <w:marLeft w:val="480"/>
          <w:marRight w:val="0"/>
          <w:marTop w:val="0"/>
          <w:marBottom w:val="0"/>
          <w:divBdr>
            <w:top w:val="none" w:sz="0" w:space="0" w:color="auto"/>
            <w:left w:val="none" w:sz="0" w:space="0" w:color="auto"/>
            <w:bottom w:val="none" w:sz="0" w:space="0" w:color="auto"/>
            <w:right w:val="none" w:sz="0" w:space="0" w:color="auto"/>
          </w:divBdr>
        </w:div>
        <w:div w:id="1794905217">
          <w:marLeft w:val="480"/>
          <w:marRight w:val="0"/>
          <w:marTop w:val="0"/>
          <w:marBottom w:val="0"/>
          <w:divBdr>
            <w:top w:val="none" w:sz="0" w:space="0" w:color="auto"/>
            <w:left w:val="none" w:sz="0" w:space="0" w:color="auto"/>
            <w:bottom w:val="none" w:sz="0" w:space="0" w:color="auto"/>
            <w:right w:val="none" w:sz="0" w:space="0" w:color="auto"/>
          </w:divBdr>
        </w:div>
        <w:div w:id="837235495">
          <w:marLeft w:val="480"/>
          <w:marRight w:val="0"/>
          <w:marTop w:val="0"/>
          <w:marBottom w:val="0"/>
          <w:divBdr>
            <w:top w:val="none" w:sz="0" w:space="0" w:color="auto"/>
            <w:left w:val="none" w:sz="0" w:space="0" w:color="auto"/>
            <w:bottom w:val="none" w:sz="0" w:space="0" w:color="auto"/>
            <w:right w:val="none" w:sz="0" w:space="0" w:color="auto"/>
          </w:divBdr>
        </w:div>
        <w:div w:id="1707832314">
          <w:marLeft w:val="480"/>
          <w:marRight w:val="0"/>
          <w:marTop w:val="0"/>
          <w:marBottom w:val="0"/>
          <w:divBdr>
            <w:top w:val="none" w:sz="0" w:space="0" w:color="auto"/>
            <w:left w:val="none" w:sz="0" w:space="0" w:color="auto"/>
            <w:bottom w:val="none" w:sz="0" w:space="0" w:color="auto"/>
            <w:right w:val="none" w:sz="0" w:space="0" w:color="auto"/>
          </w:divBdr>
        </w:div>
        <w:div w:id="2060324880">
          <w:marLeft w:val="480"/>
          <w:marRight w:val="0"/>
          <w:marTop w:val="0"/>
          <w:marBottom w:val="0"/>
          <w:divBdr>
            <w:top w:val="none" w:sz="0" w:space="0" w:color="auto"/>
            <w:left w:val="none" w:sz="0" w:space="0" w:color="auto"/>
            <w:bottom w:val="none" w:sz="0" w:space="0" w:color="auto"/>
            <w:right w:val="none" w:sz="0" w:space="0" w:color="auto"/>
          </w:divBdr>
        </w:div>
        <w:div w:id="921988962">
          <w:marLeft w:val="480"/>
          <w:marRight w:val="0"/>
          <w:marTop w:val="0"/>
          <w:marBottom w:val="0"/>
          <w:divBdr>
            <w:top w:val="none" w:sz="0" w:space="0" w:color="auto"/>
            <w:left w:val="none" w:sz="0" w:space="0" w:color="auto"/>
            <w:bottom w:val="none" w:sz="0" w:space="0" w:color="auto"/>
            <w:right w:val="none" w:sz="0" w:space="0" w:color="auto"/>
          </w:divBdr>
        </w:div>
        <w:div w:id="461462012">
          <w:marLeft w:val="480"/>
          <w:marRight w:val="0"/>
          <w:marTop w:val="0"/>
          <w:marBottom w:val="0"/>
          <w:divBdr>
            <w:top w:val="none" w:sz="0" w:space="0" w:color="auto"/>
            <w:left w:val="none" w:sz="0" w:space="0" w:color="auto"/>
            <w:bottom w:val="none" w:sz="0" w:space="0" w:color="auto"/>
            <w:right w:val="none" w:sz="0" w:space="0" w:color="auto"/>
          </w:divBdr>
        </w:div>
        <w:div w:id="828718377">
          <w:marLeft w:val="480"/>
          <w:marRight w:val="0"/>
          <w:marTop w:val="0"/>
          <w:marBottom w:val="0"/>
          <w:divBdr>
            <w:top w:val="none" w:sz="0" w:space="0" w:color="auto"/>
            <w:left w:val="none" w:sz="0" w:space="0" w:color="auto"/>
            <w:bottom w:val="none" w:sz="0" w:space="0" w:color="auto"/>
            <w:right w:val="none" w:sz="0" w:space="0" w:color="auto"/>
          </w:divBdr>
        </w:div>
        <w:div w:id="1877039795">
          <w:marLeft w:val="480"/>
          <w:marRight w:val="0"/>
          <w:marTop w:val="0"/>
          <w:marBottom w:val="0"/>
          <w:divBdr>
            <w:top w:val="none" w:sz="0" w:space="0" w:color="auto"/>
            <w:left w:val="none" w:sz="0" w:space="0" w:color="auto"/>
            <w:bottom w:val="none" w:sz="0" w:space="0" w:color="auto"/>
            <w:right w:val="none" w:sz="0" w:space="0" w:color="auto"/>
          </w:divBdr>
        </w:div>
        <w:div w:id="355233971">
          <w:marLeft w:val="480"/>
          <w:marRight w:val="0"/>
          <w:marTop w:val="0"/>
          <w:marBottom w:val="0"/>
          <w:divBdr>
            <w:top w:val="none" w:sz="0" w:space="0" w:color="auto"/>
            <w:left w:val="none" w:sz="0" w:space="0" w:color="auto"/>
            <w:bottom w:val="none" w:sz="0" w:space="0" w:color="auto"/>
            <w:right w:val="none" w:sz="0" w:space="0" w:color="auto"/>
          </w:divBdr>
        </w:div>
        <w:div w:id="538201905">
          <w:marLeft w:val="480"/>
          <w:marRight w:val="0"/>
          <w:marTop w:val="0"/>
          <w:marBottom w:val="0"/>
          <w:divBdr>
            <w:top w:val="none" w:sz="0" w:space="0" w:color="auto"/>
            <w:left w:val="none" w:sz="0" w:space="0" w:color="auto"/>
            <w:bottom w:val="none" w:sz="0" w:space="0" w:color="auto"/>
            <w:right w:val="none" w:sz="0" w:space="0" w:color="auto"/>
          </w:divBdr>
        </w:div>
        <w:div w:id="933827420">
          <w:marLeft w:val="480"/>
          <w:marRight w:val="0"/>
          <w:marTop w:val="0"/>
          <w:marBottom w:val="0"/>
          <w:divBdr>
            <w:top w:val="none" w:sz="0" w:space="0" w:color="auto"/>
            <w:left w:val="none" w:sz="0" w:space="0" w:color="auto"/>
            <w:bottom w:val="none" w:sz="0" w:space="0" w:color="auto"/>
            <w:right w:val="none" w:sz="0" w:space="0" w:color="auto"/>
          </w:divBdr>
        </w:div>
        <w:div w:id="969825789">
          <w:marLeft w:val="480"/>
          <w:marRight w:val="0"/>
          <w:marTop w:val="0"/>
          <w:marBottom w:val="0"/>
          <w:divBdr>
            <w:top w:val="none" w:sz="0" w:space="0" w:color="auto"/>
            <w:left w:val="none" w:sz="0" w:space="0" w:color="auto"/>
            <w:bottom w:val="none" w:sz="0" w:space="0" w:color="auto"/>
            <w:right w:val="none" w:sz="0" w:space="0" w:color="auto"/>
          </w:divBdr>
        </w:div>
        <w:div w:id="1658994205">
          <w:marLeft w:val="480"/>
          <w:marRight w:val="0"/>
          <w:marTop w:val="0"/>
          <w:marBottom w:val="0"/>
          <w:divBdr>
            <w:top w:val="none" w:sz="0" w:space="0" w:color="auto"/>
            <w:left w:val="none" w:sz="0" w:space="0" w:color="auto"/>
            <w:bottom w:val="none" w:sz="0" w:space="0" w:color="auto"/>
            <w:right w:val="none" w:sz="0" w:space="0" w:color="auto"/>
          </w:divBdr>
        </w:div>
        <w:div w:id="133108359">
          <w:marLeft w:val="480"/>
          <w:marRight w:val="0"/>
          <w:marTop w:val="0"/>
          <w:marBottom w:val="0"/>
          <w:divBdr>
            <w:top w:val="none" w:sz="0" w:space="0" w:color="auto"/>
            <w:left w:val="none" w:sz="0" w:space="0" w:color="auto"/>
            <w:bottom w:val="none" w:sz="0" w:space="0" w:color="auto"/>
            <w:right w:val="none" w:sz="0" w:space="0" w:color="auto"/>
          </w:divBdr>
        </w:div>
        <w:div w:id="1395273427">
          <w:marLeft w:val="480"/>
          <w:marRight w:val="0"/>
          <w:marTop w:val="0"/>
          <w:marBottom w:val="0"/>
          <w:divBdr>
            <w:top w:val="none" w:sz="0" w:space="0" w:color="auto"/>
            <w:left w:val="none" w:sz="0" w:space="0" w:color="auto"/>
            <w:bottom w:val="none" w:sz="0" w:space="0" w:color="auto"/>
            <w:right w:val="none" w:sz="0" w:space="0" w:color="auto"/>
          </w:divBdr>
        </w:div>
        <w:div w:id="1728844825">
          <w:marLeft w:val="480"/>
          <w:marRight w:val="0"/>
          <w:marTop w:val="0"/>
          <w:marBottom w:val="0"/>
          <w:divBdr>
            <w:top w:val="none" w:sz="0" w:space="0" w:color="auto"/>
            <w:left w:val="none" w:sz="0" w:space="0" w:color="auto"/>
            <w:bottom w:val="none" w:sz="0" w:space="0" w:color="auto"/>
            <w:right w:val="none" w:sz="0" w:space="0" w:color="auto"/>
          </w:divBdr>
        </w:div>
        <w:div w:id="401374273">
          <w:marLeft w:val="480"/>
          <w:marRight w:val="0"/>
          <w:marTop w:val="0"/>
          <w:marBottom w:val="0"/>
          <w:divBdr>
            <w:top w:val="none" w:sz="0" w:space="0" w:color="auto"/>
            <w:left w:val="none" w:sz="0" w:space="0" w:color="auto"/>
            <w:bottom w:val="none" w:sz="0" w:space="0" w:color="auto"/>
            <w:right w:val="none" w:sz="0" w:space="0" w:color="auto"/>
          </w:divBdr>
        </w:div>
        <w:div w:id="1849516082">
          <w:marLeft w:val="480"/>
          <w:marRight w:val="0"/>
          <w:marTop w:val="0"/>
          <w:marBottom w:val="0"/>
          <w:divBdr>
            <w:top w:val="none" w:sz="0" w:space="0" w:color="auto"/>
            <w:left w:val="none" w:sz="0" w:space="0" w:color="auto"/>
            <w:bottom w:val="none" w:sz="0" w:space="0" w:color="auto"/>
            <w:right w:val="none" w:sz="0" w:space="0" w:color="auto"/>
          </w:divBdr>
        </w:div>
        <w:div w:id="2123303249">
          <w:marLeft w:val="480"/>
          <w:marRight w:val="0"/>
          <w:marTop w:val="0"/>
          <w:marBottom w:val="0"/>
          <w:divBdr>
            <w:top w:val="none" w:sz="0" w:space="0" w:color="auto"/>
            <w:left w:val="none" w:sz="0" w:space="0" w:color="auto"/>
            <w:bottom w:val="none" w:sz="0" w:space="0" w:color="auto"/>
            <w:right w:val="none" w:sz="0" w:space="0" w:color="auto"/>
          </w:divBdr>
        </w:div>
        <w:div w:id="1773014368">
          <w:marLeft w:val="480"/>
          <w:marRight w:val="0"/>
          <w:marTop w:val="0"/>
          <w:marBottom w:val="0"/>
          <w:divBdr>
            <w:top w:val="none" w:sz="0" w:space="0" w:color="auto"/>
            <w:left w:val="none" w:sz="0" w:space="0" w:color="auto"/>
            <w:bottom w:val="none" w:sz="0" w:space="0" w:color="auto"/>
            <w:right w:val="none" w:sz="0" w:space="0" w:color="auto"/>
          </w:divBdr>
        </w:div>
        <w:div w:id="581331256">
          <w:marLeft w:val="480"/>
          <w:marRight w:val="0"/>
          <w:marTop w:val="0"/>
          <w:marBottom w:val="0"/>
          <w:divBdr>
            <w:top w:val="none" w:sz="0" w:space="0" w:color="auto"/>
            <w:left w:val="none" w:sz="0" w:space="0" w:color="auto"/>
            <w:bottom w:val="none" w:sz="0" w:space="0" w:color="auto"/>
            <w:right w:val="none" w:sz="0" w:space="0" w:color="auto"/>
          </w:divBdr>
        </w:div>
        <w:div w:id="681904023">
          <w:marLeft w:val="480"/>
          <w:marRight w:val="0"/>
          <w:marTop w:val="0"/>
          <w:marBottom w:val="0"/>
          <w:divBdr>
            <w:top w:val="none" w:sz="0" w:space="0" w:color="auto"/>
            <w:left w:val="none" w:sz="0" w:space="0" w:color="auto"/>
            <w:bottom w:val="none" w:sz="0" w:space="0" w:color="auto"/>
            <w:right w:val="none" w:sz="0" w:space="0" w:color="auto"/>
          </w:divBdr>
        </w:div>
        <w:div w:id="747773003">
          <w:marLeft w:val="480"/>
          <w:marRight w:val="0"/>
          <w:marTop w:val="0"/>
          <w:marBottom w:val="0"/>
          <w:divBdr>
            <w:top w:val="none" w:sz="0" w:space="0" w:color="auto"/>
            <w:left w:val="none" w:sz="0" w:space="0" w:color="auto"/>
            <w:bottom w:val="none" w:sz="0" w:space="0" w:color="auto"/>
            <w:right w:val="none" w:sz="0" w:space="0" w:color="auto"/>
          </w:divBdr>
        </w:div>
        <w:div w:id="4208609">
          <w:marLeft w:val="480"/>
          <w:marRight w:val="0"/>
          <w:marTop w:val="0"/>
          <w:marBottom w:val="0"/>
          <w:divBdr>
            <w:top w:val="none" w:sz="0" w:space="0" w:color="auto"/>
            <w:left w:val="none" w:sz="0" w:space="0" w:color="auto"/>
            <w:bottom w:val="none" w:sz="0" w:space="0" w:color="auto"/>
            <w:right w:val="none" w:sz="0" w:space="0" w:color="auto"/>
          </w:divBdr>
        </w:div>
      </w:divsChild>
    </w:div>
    <w:div w:id="978876939">
      <w:bodyDiv w:val="1"/>
      <w:marLeft w:val="0"/>
      <w:marRight w:val="0"/>
      <w:marTop w:val="0"/>
      <w:marBottom w:val="0"/>
      <w:divBdr>
        <w:top w:val="none" w:sz="0" w:space="0" w:color="auto"/>
        <w:left w:val="none" w:sz="0" w:space="0" w:color="auto"/>
        <w:bottom w:val="none" w:sz="0" w:space="0" w:color="auto"/>
        <w:right w:val="none" w:sz="0" w:space="0" w:color="auto"/>
      </w:divBdr>
    </w:div>
    <w:div w:id="979042691">
      <w:bodyDiv w:val="1"/>
      <w:marLeft w:val="0"/>
      <w:marRight w:val="0"/>
      <w:marTop w:val="0"/>
      <w:marBottom w:val="0"/>
      <w:divBdr>
        <w:top w:val="none" w:sz="0" w:space="0" w:color="auto"/>
        <w:left w:val="none" w:sz="0" w:space="0" w:color="auto"/>
        <w:bottom w:val="none" w:sz="0" w:space="0" w:color="auto"/>
        <w:right w:val="none" w:sz="0" w:space="0" w:color="auto"/>
      </w:divBdr>
    </w:div>
    <w:div w:id="979071106">
      <w:bodyDiv w:val="1"/>
      <w:marLeft w:val="0"/>
      <w:marRight w:val="0"/>
      <w:marTop w:val="0"/>
      <w:marBottom w:val="0"/>
      <w:divBdr>
        <w:top w:val="none" w:sz="0" w:space="0" w:color="auto"/>
        <w:left w:val="none" w:sz="0" w:space="0" w:color="auto"/>
        <w:bottom w:val="none" w:sz="0" w:space="0" w:color="auto"/>
        <w:right w:val="none" w:sz="0" w:space="0" w:color="auto"/>
      </w:divBdr>
    </w:div>
    <w:div w:id="979188660">
      <w:bodyDiv w:val="1"/>
      <w:marLeft w:val="0"/>
      <w:marRight w:val="0"/>
      <w:marTop w:val="0"/>
      <w:marBottom w:val="0"/>
      <w:divBdr>
        <w:top w:val="none" w:sz="0" w:space="0" w:color="auto"/>
        <w:left w:val="none" w:sz="0" w:space="0" w:color="auto"/>
        <w:bottom w:val="none" w:sz="0" w:space="0" w:color="auto"/>
        <w:right w:val="none" w:sz="0" w:space="0" w:color="auto"/>
      </w:divBdr>
    </w:div>
    <w:div w:id="979698899">
      <w:bodyDiv w:val="1"/>
      <w:marLeft w:val="0"/>
      <w:marRight w:val="0"/>
      <w:marTop w:val="0"/>
      <w:marBottom w:val="0"/>
      <w:divBdr>
        <w:top w:val="none" w:sz="0" w:space="0" w:color="auto"/>
        <w:left w:val="none" w:sz="0" w:space="0" w:color="auto"/>
        <w:bottom w:val="none" w:sz="0" w:space="0" w:color="auto"/>
        <w:right w:val="none" w:sz="0" w:space="0" w:color="auto"/>
      </w:divBdr>
    </w:div>
    <w:div w:id="980227212">
      <w:bodyDiv w:val="1"/>
      <w:marLeft w:val="0"/>
      <w:marRight w:val="0"/>
      <w:marTop w:val="0"/>
      <w:marBottom w:val="0"/>
      <w:divBdr>
        <w:top w:val="none" w:sz="0" w:space="0" w:color="auto"/>
        <w:left w:val="none" w:sz="0" w:space="0" w:color="auto"/>
        <w:bottom w:val="none" w:sz="0" w:space="0" w:color="auto"/>
        <w:right w:val="none" w:sz="0" w:space="0" w:color="auto"/>
      </w:divBdr>
    </w:div>
    <w:div w:id="980230883">
      <w:bodyDiv w:val="1"/>
      <w:marLeft w:val="0"/>
      <w:marRight w:val="0"/>
      <w:marTop w:val="0"/>
      <w:marBottom w:val="0"/>
      <w:divBdr>
        <w:top w:val="none" w:sz="0" w:space="0" w:color="auto"/>
        <w:left w:val="none" w:sz="0" w:space="0" w:color="auto"/>
        <w:bottom w:val="none" w:sz="0" w:space="0" w:color="auto"/>
        <w:right w:val="none" w:sz="0" w:space="0" w:color="auto"/>
      </w:divBdr>
    </w:div>
    <w:div w:id="980380771">
      <w:bodyDiv w:val="1"/>
      <w:marLeft w:val="0"/>
      <w:marRight w:val="0"/>
      <w:marTop w:val="0"/>
      <w:marBottom w:val="0"/>
      <w:divBdr>
        <w:top w:val="none" w:sz="0" w:space="0" w:color="auto"/>
        <w:left w:val="none" w:sz="0" w:space="0" w:color="auto"/>
        <w:bottom w:val="none" w:sz="0" w:space="0" w:color="auto"/>
        <w:right w:val="none" w:sz="0" w:space="0" w:color="auto"/>
      </w:divBdr>
    </w:div>
    <w:div w:id="980574926">
      <w:bodyDiv w:val="1"/>
      <w:marLeft w:val="0"/>
      <w:marRight w:val="0"/>
      <w:marTop w:val="0"/>
      <w:marBottom w:val="0"/>
      <w:divBdr>
        <w:top w:val="none" w:sz="0" w:space="0" w:color="auto"/>
        <w:left w:val="none" w:sz="0" w:space="0" w:color="auto"/>
        <w:bottom w:val="none" w:sz="0" w:space="0" w:color="auto"/>
        <w:right w:val="none" w:sz="0" w:space="0" w:color="auto"/>
      </w:divBdr>
    </w:div>
    <w:div w:id="981033755">
      <w:bodyDiv w:val="1"/>
      <w:marLeft w:val="0"/>
      <w:marRight w:val="0"/>
      <w:marTop w:val="0"/>
      <w:marBottom w:val="0"/>
      <w:divBdr>
        <w:top w:val="none" w:sz="0" w:space="0" w:color="auto"/>
        <w:left w:val="none" w:sz="0" w:space="0" w:color="auto"/>
        <w:bottom w:val="none" w:sz="0" w:space="0" w:color="auto"/>
        <w:right w:val="none" w:sz="0" w:space="0" w:color="auto"/>
      </w:divBdr>
    </w:div>
    <w:div w:id="981665167">
      <w:bodyDiv w:val="1"/>
      <w:marLeft w:val="0"/>
      <w:marRight w:val="0"/>
      <w:marTop w:val="0"/>
      <w:marBottom w:val="0"/>
      <w:divBdr>
        <w:top w:val="none" w:sz="0" w:space="0" w:color="auto"/>
        <w:left w:val="none" w:sz="0" w:space="0" w:color="auto"/>
        <w:bottom w:val="none" w:sz="0" w:space="0" w:color="auto"/>
        <w:right w:val="none" w:sz="0" w:space="0" w:color="auto"/>
      </w:divBdr>
    </w:div>
    <w:div w:id="982200748">
      <w:bodyDiv w:val="1"/>
      <w:marLeft w:val="0"/>
      <w:marRight w:val="0"/>
      <w:marTop w:val="0"/>
      <w:marBottom w:val="0"/>
      <w:divBdr>
        <w:top w:val="none" w:sz="0" w:space="0" w:color="auto"/>
        <w:left w:val="none" w:sz="0" w:space="0" w:color="auto"/>
        <w:bottom w:val="none" w:sz="0" w:space="0" w:color="auto"/>
        <w:right w:val="none" w:sz="0" w:space="0" w:color="auto"/>
      </w:divBdr>
    </w:div>
    <w:div w:id="982388745">
      <w:bodyDiv w:val="1"/>
      <w:marLeft w:val="0"/>
      <w:marRight w:val="0"/>
      <w:marTop w:val="0"/>
      <w:marBottom w:val="0"/>
      <w:divBdr>
        <w:top w:val="none" w:sz="0" w:space="0" w:color="auto"/>
        <w:left w:val="none" w:sz="0" w:space="0" w:color="auto"/>
        <w:bottom w:val="none" w:sz="0" w:space="0" w:color="auto"/>
        <w:right w:val="none" w:sz="0" w:space="0" w:color="auto"/>
      </w:divBdr>
    </w:div>
    <w:div w:id="983243061">
      <w:bodyDiv w:val="1"/>
      <w:marLeft w:val="0"/>
      <w:marRight w:val="0"/>
      <w:marTop w:val="0"/>
      <w:marBottom w:val="0"/>
      <w:divBdr>
        <w:top w:val="none" w:sz="0" w:space="0" w:color="auto"/>
        <w:left w:val="none" w:sz="0" w:space="0" w:color="auto"/>
        <w:bottom w:val="none" w:sz="0" w:space="0" w:color="auto"/>
        <w:right w:val="none" w:sz="0" w:space="0" w:color="auto"/>
      </w:divBdr>
    </w:div>
    <w:div w:id="983317879">
      <w:bodyDiv w:val="1"/>
      <w:marLeft w:val="0"/>
      <w:marRight w:val="0"/>
      <w:marTop w:val="0"/>
      <w:marBottom w:val="0"/>
      <w:divBdr>
        <w:top w:val="none" w:sz="0" w:space="0" w:color="auto"/>
        <w:left w:val="none" w:sz="0" w:space="0" w:color="auto"/>
        <w:bottom w:val="none" w:sz="0" w:space="0" w:color="auto"/>
        <w:right w:val="none" w:sz="0" w:space="0" w:color="auto"/>
      </w:divBdr>
    </w:div>
    <w:div w:id="983437718">
      <w:bodyDiv w:val="1"/>
      <w:marLeft w:val="0"/>
      <w:marRight w:val="0"/>
      <w:marTop w:val="0"/>
      <w:marBottom w:val="0"/>
      <w:divBdr>
        <w:top w:val="none" w:sz="0" w:space="0" w:color="auto"/>
        <w:left w:val="none" w:sz="0" w:space="0" w:color="auto"/>
        <w:bottom w:val="none" w:sz="0" w:space="0" w:color="auto"/>
        <w:right w:val="none" w:sz="0" w:space="0" w:color="auto"/>
      </w:divBdr>
    </w:div>
    <w:div w:id="983583101">
      <w:bodyDiv w:val="1"/>
      <w:marLeft w:val="0"/>
      <w:marRight w:val="0"/>
      <w:marTop w:val="0"/>
      <w:marBottom w:val="0"/>
      <w:divBdr>
        <w:top w:val="none" w:sz="0" w:space="0" w:color="auto"/>
        <w:left w:val="none" w:sz="0" w:space="0" w:color="auto"/>
        <w:bottom w:val="none" w:sz="0" w:space="0" w:color="auto"/>
        <w:right w:val="none" w:sz="0" w:space="0" w:color="auto"/>
      </w:divBdr>
    </w:div>
    <w:div w:id="984162661">
      <w:bodyDiv w:val="1"/>
      <w:marLeft w:val="0"/>
      <w:marRight w:val="0"/>
      <w:marTop w:val="0"/>
      <w:marBottom w:val="0"/>
      <w:divBdr>
        <w:top w:val="none" w:sz="0" w:space="0" w:color="auto"/>
        <w:left w:val="none" w:sz="0" w:space="0" w:color="auto"/>
        <w:bottom w:val="none" w:sz="0" w:space="0" w:color="auto"/>
        <w:right w:val="none" w:sz="0" w:space="0" w:color="auto"/>
      </w:divBdr>
    </w:div>
    <w:div w:id="984317530">
      <w:bodyDiv w:val="1"/>
      <w:marLeft w:val="0"/>
      <w:marRight w:val="0"/>
      <w:marTop w:val="0"/>
      <w:marBottom w:val="0"/>
      <w:divBdr>
        <w:top w:val="none" w:sz="0" w:space="0" w:color="auto"/>
        <w:left w:val="none" w:sz="0" w:space="0" w:color="auto"/>
        <w:bottom w:val="none" w:sz="0" w:space="0" w:color="auto"/>
        <w:right w:val="none" w:sz="0" w:space="0" w:color="auto"/>
      </w:divBdr>
    </w:div>
    <w:div w:id="984553190">
      <w:bodyDiv w:val="1"/>
      <w:marLeft w:val="0"/>
      <w:marRight w:val="0"/>
      <w:marTop w:val="0"/>
      <w:marBottom w:val="0"/>
      <w:divBdr>
        <w:top w:val="none" w:sz="0" w:space="0" w:color="auto"/>
        <w:left w:val="none" w:sz="0" w:space="0" w:color="auto"/>
        <w:bottom w:val="none" w:sz="0" w:space="0" w:color="auto"/>
        <w:right w:val="none" w:sz="0" w:space="0" w:color="auto"/>
      </w:divBdr>
    </w:div>
    <w:div w:id="985159686">
      <w:bodyDiv w:val="1"/>
      <w:marLeft w:val="0"/>
      <w:marRight w:val="0"/>
      <w:marTop w:val="0"/>
      <w:marBottom w:val="0"/>
      <w:divBdr>
        <w:top w:val="none" w:sz="0" w:space="0" w:color="auto"/>
        <w:left w:val="none" w:sz="0" w:space="0" w:color="auto"/>
        <w:bottom w:val="none" w:sz="0" w:space="0" w:color="auto"/>
        <w:right w:val="none" w:sz="0" w:space="0" w:color="auto"/>
      </w:divBdr>
    </w:div>
    <w:div w:id="985162190">
      <w:bodyDiv w:val="1"/>
      <w:marLeft w:val="0"/>
      <w:marRight w:val="0"/>
      <w:marTop w:val="0"/>
      <w:marBottom w:val="0"/>
      <w:divBdr>
        <w:top w:val="none" w:sz="0" w:space="0" w:color="auto"/>
        <w:left w:val="none" w:sz="0" w:space="0" w:color="auto"/>
        <w:bottom w:val="none" w:sz="0" w:space="0" w:color="auto"/>
        <w:right w:val="none" w:sz="0" w:space="0" w:color="auto"/>
      </w:divBdr>
    </w:div>
    <w:div w:id="985544774">
      <w:bodyDiv w:val="1"/>
      <w:marLeft w:val="0"/>
      <w:marRight w:val="0"/>
      <w:marTop w:val="0"/>
      <w:marBottom w:val="0"/>
      <w:divBdr>
        <w:top w:val="none" w:sz="0" w:space="0" w:color="auto"/>
        <w:left w:val="none" w:sz="0" w:space="0" w:color="auto"/>
        <w:bottom w:val="none" w:sz="0" w:space="0" w:color="auto"/>
        <w:right w:val="none" w:sz="0" w:space="0" w:color="auto"/>
      </w:divBdr>
    </w:div>
    <w:div w:id="985670353">
      <w:bodyDiv w:val="1"/>
      <w:marLeft w:val="0"/>
      <w:marRight w:val="0"/>
      <w:marTop w:val="0"/>
      <w:marBottom w:val="0"/>
      <w:divBdr>
        <w:top w:val="none" w:sz="0" w:space="0" w:color="auto"/>
        <w:left w:val="none" w:sz="0" w:space="0" w:color="auto"/>
        <w:bottom w:val="none" w:sz="0" w:space="0" w:color="auto"/>
        <w:right w:val="none" w:sz="0" w:space="0" w:color="auto"/>
      </w:divBdr>
    </w:div>
    <w:div w:id="986131040">
      <w:bodyDiv w:val="1"/>
      <w:marLeft w:val="0"/>
      <w:marRight w:val="0"/>
      <w:marTop w:val="0"/>
      <w:marBottom w:val="0"/>
      <w:divBdr>
        <w:top w:val="none" w:sz="0" w:space="0" w:color="auto"/>
        <w:left w:val="none" w:sz="0" w:space="0" w:color="auto"/>
        <w:bottom w:val="none" w:sz="0" w:space="0" w:color="auto"/>
        <w:right w:val="none" w:sz="0" w:space="0" w:color="auto"/>
      </w:divBdr>
    </w:div>
    <w:div w:id="986471796">
      <w:bodyDiv w:val="1"/>
      <w:marLeft w:val="0"/>
      <w:marRight w:val="0"/>
      <w:marTop w:val="0"/>
      <w:marBottom w:val="0"/>
      <w:divBdr>
        <w:top w:val="none" w:sz="0" w:space="0" w:color="auto"/>
        <w:left w:val="none" w:sz="0" w:space="0" w:color="auto"/>
        <w:bottom w:val="none" w:sz="0" w:space="0" w:color="auto"/>
        <w:right w:val="none" w:sz="0" w:space="0" w:color="auto"/>
      </w:divBdr>
    </w:div>
    <w:div w:id="986474237">
      <w:bodyDiv w:val="1"/>
      <w:marLeft w:val="0"/>
      <w:marRight w:val="0"/>
      <w:marTop w:val="0"/>
      <w:marBottom w:val="0"/>
      <w:divBdr>
        <w:top w:val="none" w:sz="0" w:space="0" w:color="auto"/>
        <w:left w:val="none" w:sz="0" w:space="0" w:color="auto"/>
        <w:bottom w:val="none" w:sz="0" w:space="0" w:color="auto"/>
        <w:right w:val="none" w:sz="0" w:space="0" w:color="auto"/>
      </w:divBdr>
    </w:div>
    <w:div w:id="986740126">
      <w:bodyDiv w:val="1"/>
      <w:marLeft w:val="0"/>
      <w:marRight w:val="0"/>
      <w:marTop w:val="0"/>
      <w:marBottom w:val="0"/>
      <w:divBdr>
        <w:top w:val="none" w:sz="0" w:space="0" w:color="auto"/>
        <w:left w:val="none" w:sz="0" w:space="0" w:color="auto"/>
        <w:bottom w:val="none" w:sz="0" w:space="0" w:color="auto"/>
        <w:right w:val="none" w:sz="0" w:space="0" w:color="auto"/>
      </w:divBdr>
    </w:div>
    <w:div w:id="986857521">
      <w:bodyDiv w:val="1"/>
      <w:marLeft w:val="0"/>
      <w:marRight w:val="0"/>
      <w:marTop w:val="0"/>
      <w:marBottom w:val="0"/>
      <w:divBdr>
        <w:top w:val="none" w:sz="0" w:space="0" w:color="auto"/>
        <w:left w:val="none" w:sz="0" w:space="0" w:color="auto"/>
        <w:bottom w:val="none" w:sz="0" w:space="0" w:color="auto"/>
        <w:right w:val="none" w:sz="0" w:space="0" w:color="auto"/>
      </w:divBdr>
    </w:div>
    <w:div w:id="987243771">
      <w:bodyDiv w:val="1"/>
      <w:marLeft w:val="0"/>
      <w:marRight w:val="0"/>
      <w:marTop w:val="0"/>
      <w:marBottom w:val="0"/>
      <w:divBdr>
        <w:top w:val="none" w:sz="0" w:space="0" w:color="auto"/>
        <w:left w:val="none" w:sz="0" w:space="0" w:color="auto"/>
        <w:bottom w:val="none" w:sz="0" w:space="0" w:color="auto"/>
        <w:right w:val="none" w:sz="0" w:space="0" w:color="auto"/>
      </w:divBdr>
    </w:div>
    <w:div w:id="987392610">
      <w:bodyDiv w:val="1"/>
      <w:marLeft w:val="0"/>
      <w:marRight w:val="0"/>
      <w:marTop w:val="0"/>
      <w:marBottom w:val="0"/>
      <w:divBdr>
        <w:top w:val="none" w:sz="0" w:space="0" w:color="auto"/>
        <w:left w:val="none" w:sz="0" w:space="0" w:color="auto"/>
        <w:bottom w:val="none" w:sz="0" w:space="0" w:color="auto"/>
        <w:right w:val="none" w:sz="0" w:space="0" w:color="auto"/>
      </w:divBdr>
    </w:div>
    <w:div w:id="987395211">
      <w:bodyDiv w:val="1"/>
      <w:marLeft w:val="0"/>
      <w:marRight w:val="0"/>
      <w:marTop w:val="0"/>
      <w:marBottom w:val="0"/>
      <w:divBdr>
        <w:top w:val="none" w:sz="0" w:space="0" w:color="auto"/>
        <w:left w:val="none" w:sz="0" w:space="0" w:color="auto"/>
        <w:bottom w:val="none" w:sz="0" w:space="0" w:color="auto"/>
        <w:right w:val="none" w:sz="0" w:space="0" w:color="auto"/>
      </w:divBdr>
    </w:div>
    <w:div w:id="987510898">
      <w:bodyDiv w:val="1"/>
      <w:marLeft w:val="0"/>
      <w:marRight w:val="0"/>
      <w:marTop w:val="0"/>
      <w:marBottom w:val="0"/>
      <w:divBdr>
        <w:top w:val="none" w:sz="0" w:space="0" w:color="auto"/>
        <w:left w:val="none" w:sz="0" w:space="0" w:color="auto"/>
        <w:bottom w:val="none" w:sz="0" w:space="0" w:color="auto"/>
        <w:right w:val="none" w:sz="0" w:space="0" w:color="auto"/>
      </w:divBdr>
    </w:div>
    <w:div w:id="987513040">
      <w:bodyDiv w:val="1"/>
      <w:marLeft w:val="0"/>
      <w:marRight w:val="0"/>
      <w:marTop w:val="0"/>
      <w:marBottom w:val="0"/>
      <w:divBdr>
        <w:top w:val="none" w:sz="0" w:space="0" w:color="auto"/>
        <w:left w:val="none" w:sz="0" w:space="0" w:color="auto"/>
        <w:bottom w:val="none" w:sz="0" w:space="0" w:color="auto"/>
        <w:right w:val="none" w:sz="0" w:space="0" w:color="auto"/>
      </w:divBdr>
    </w:div>
    <w:div w:id="987590429">
      <w:bodyDiv w:val="1"/>
      <w:marLeft w:val="0"/>
      <w:marRight w:val="0"/>
      <w:marTop w:val="0"/>
      <w:marBottom w:val="0"/>
      <w:divBdr>
        <w:top w:val="none" w:sz="0" w:space="0" w:color="auto"/>
        <w:left w:val="none" w:sz="0" w:space="0" w:color="auto"/>
        <w:bottom w:val="none" w:sz="0" w:space="0" w:color="auto"/>
        <w:right w:val="none" w:sz="0" w:space="0" w:color="auto"/>
      </w:divBdr>
    </w:div>
    <w:div w:id="988481112">
      <w:bodyDiv w:val="1"/>
      <w:marLeft w:val="0"/>
      <w:marRight w:val="0"/>
      <w:marTop w:val="0"/>
      <w:marBottom w:val="0"/>
      <w:divBdr>
        <w:top w:val="none" w:sz="0" w:space="0" w:color="auto"/>
        <w:left w:val="none" w:sz="0" w:space="0" w:color="auto"/>
        <w:bottom w:val="none" w:sz="0" w:space="0" w:color="auto"/>
        <w:right w:val="none" w:sz="0" w:space="0" w:color="auto"/>
      </w:divBdr>
    </w:div>
    <w:div w:id="989015603">
      <w:bodyDiv w:val="1"/>
      <w:marLeft w:val="0"/>
      <w:marRight w:val="0"/>
      <w:marTop w:val="0"/>
      <w:marBottom w:val="0"/>
      <w:divBdr>
        <w:top w:val="none" w:sz="0" w:space="0" w:color="auto"/>
        <w:left w:val="none" w:sz="0" w:space="0" w:color="auto"/>
        <w:bottom w:val="none" w:sz="0" w:space="0" w:color="auto"/>
        <w:right w:val="none" w:sz="0" w:space="0" w:color="auto"/>
      </w:divBdr>
    </w:div>
    <w:div w:id="989528568">
      <w:bodyDiv w:val="1"/>
      <w:marLeft w:val="0"/>
      <w:marRight w:val="0"/>
      <w:marTop w:val="0"/>
      <w:marBottom w:val="0"/>
      <w:divBdr>
        <w:top w:val="none" w:sz="0" w:space="0" w:color="auto"/>
        <w:left w:val="none" w:sz="0" w:space="0" w:color="auto"/>
        <w:bottom w:val="none" w:sz="0" w:space="0" w:color="auto"/>
        <w:right w:val="none" w:sz="0" w:space="0" w:color="auto"/>
      </w:divBdr>
    </w:div>
    <w:div w:id="990131878">
      <w:bodyDiv w:val="1"/>
      <w:marLeft w:val="0"/>
      <w:marRight w:val="0"/>
      <w:marTop w:val="0"/>
      <w:marBottom w:val="0"/>
      <w:divBdr>
        <w:top w:val="none" w:sz="0" w:space="0" w:color="auto"/>
        <w:left w:val="none" w:sz="0" w:space="0" w:color="auto"/>
        <w:bottom w:val="none" w:sz="0" w:space="0" w:color="auto"/>
        <w:right w:val="none" w:sz="0" w:space="0" w:color="auto"/>
      </w:divBdr>
    </w:div>
    <w:div w:id="990207891">
      <w:bodyDiv w:val="1"/>
      <w:marLeft w:val="0"/>
      <w:marRight w:val="0"/>
      <w:marTop w:val="0"/>
      <w:marBottom w:val="0"/>
      <w:divBdr>
        <w:top w:val="none" w:sz="0" w:space="0" w:color="auto"/>
        <w:left w:val="none" w:sz="0" w:space="0" w:color="auto"/>
        <w:bottom w:val="none" w:sz="0" w:space="0" w:color="auto"/>
        <w:right w:val="none" w:sz="0" w:space="0" w:color="auto"/>
      </w:divBdr>
    </w:div>
    <w:div w:id="990447279">
      <w:bodyDiv w:val="1"/>
      <w:marLeft w:val="0"/>
      <w:marRight w:val="0"/>
      <w:marTop w:val="0"/>
      <w:marBottom w:val="0"/>
      <w:divBdr>
        <w:top w:val="none" w:sz="0" w:space="0" w:color="auto"/>
        <w:left w:val="none" w:sz="0" w:space="0" w:color="auto"/>
        <w:bottom w:val="none" w:sz="0" w:space="0" w:color="auto"/>
        <w:right w:val="none" w:sz="0" w:space="0" w:color="auto"/>
      </w:divBdr>
    </w:div>
    <w:div w:id="990451722">
      <w:bodyDiv w:val="1"/>
      <w:marLeft w:val="0"/>
      <w:marRight w:val="0"/>
      <w:marTop w:val="0"/>
      <w:marBottom w:val="0"/>
      <w:divBdr>
        <w:top w:val="none" w:sz="0" w:space="0" w:color="auto"/>
        <w:left w:val="none" w:sz="0" w:space="0" w:color="auto"/>
        <w:bottom w:val="none" w:sz="0" w:space="0" w:color="auto"/>
        <w:right w:val="none" w:sz="0" w:space="0" w:color="auto"/>
      </w:divBdr>
    </w:div>
    <w:div w:id="990524728">
      <w:bodyDiv w:val="1"/>
      <w:marLeft w:val="0"/>
      <w:marRight w:val="0"/>
      <w:marTop w:val="0"/>
      <w:marBottom w:val="0"/>
      <w:divBdr>
        <w:top w:val="none" w:sz="0" w:space="0" w:color="auto"/>
        <w:left w:val="none" w:sz="0" w:space="0" w:color="auto"/>
        <w:bottom w:val="none" w:sz="0" w:space="0" w:color="auto"/>
        <w:right w:val="none" w:sz="0" w:space="0" w:color="auto"/>
      </w:divBdr>
    </w:div>
    <w:div w:id="990790801">
      <w:bodyDiv w:val="1"/>
      <w:marLeft w:val="0"/>
      <w:marRight w:val="0"/>
      <w:marTop w:val="0"/>
      <w:marBottom w:val="0"/>
      <w:divBdr>
        <w:top w:val="none" w:sz="0" w:space="0" w:color="auto"/>
        <w:left w:val="none" w:sz="0" w:space="0" w:color="auto"/>
        <w:bottom w:val="none" w:sz="0" w:space="0" w:color="auto"/>
        <w:right w:val="none" w:sz="0" w:space="0" w:color="auto"/>
      </w:divBdr>
    </w:div>
    <w:div w:id="991057250">
      <w:bodyDiv w:val="1"/>
      <w:marLeft w:val="0"/>
      <w:marRight w:val="0"/>
      <w:marTop w:val="0"/>
      <w:marBottom w:val="0"/>
      <w:divBdr>
        <w:top w:val="none" w:sz="0" w:space="0" w:color="auto"/>
        <w:left w:val="none" w:sz="0" w:space="0" w:color="auto"/>
        <w:bottom w:val="none" w:sz="0" w:space="0" w:color="auto"/>
        <w:right w:val="none" w:sz="0" w:space="0" w:color="auto"/>
      </w:divBdr>
    </w:div>
    <w:div w:id="991059606">
      <w:bodyDiv w:val="1"/>
      <w:marLeft w:val="0"/>
      <w:marRight w:val="0"/>
      <w:marTop w:val="0"/>
      <w:marBottom w:val="0"/>
      <w:divBdr>
        <w:top w:val="none" w:sz="0" w:space="0" w:color="auto"/>
        <w:left w:val="none" w:sz="0" w:space="0" w:color="auto"/>
        <w:bottom w:val="none" w:sz="0" w:space="0" w:color="auto"/>
        <w:right w:val="none" w:sz="0" w:space="0" w:color="auto"/>
      </w:divBdr>
    </w:div>
    <w:div w:id="991520821">
      <w:bodyDiv w:val="1"/>
      <w:marLeft w:val="0"/>
      <w:marRight w:val="0"/>
      <w:marTop w:val="0"/>
      <w:marBottom w:val="0"/>
      <w:divBdr>
        <w:top w:val="none" w:sz="0" w:space="0" w:color="auto"/>
        <w:left w:val="none" w:sz="0" w:space="0" w:color="auto"/>
        <w:bottom w:val="none" w:sz="0" w:space="0" w:color="auto"/>
        <w:right w:val="none" w:sz="0" w:space="0" w:color="auto"/>
      </w:divBdr>
    </w:div>
    <w:div w:id="992177302">
      <w:bodyDiv w:val="1"/>
      <w:marLeft w:val="0"/>
      <w:marRight w:val="0"/>
      <w:marTop w:val="0"/>
      <w:marBottom w:val="0"/>
      <w:divBdr>
        <w:top w:val="none" w:sz="0" w:space="0" w:color="auto"/>
        <w:left w:val="none" w:sz="0" w:space="0" w:color="auto"/>
        <w:bottom w:val="none" w:sz="0" w:space="0" w:color="auto"/>
        <w:right w:val="none" w:sz="0" w:space="0" w:color="auto"/>
      </w:divBdr>
    </w:div>
    <w:div w:id="992181812">
      <w:bodyDiv w:val="1"/>
      <w:marLeft w:val="0"/>
      <w:marRight w:val="0"/>
      <w:marTop w:val="0"/>
      <w:marBottom w:val="0"/>
      <w:divBdr>
        <w:top w:val="none" w:sz="0" w:space="0" w:color="auto"/>
        <w:left w:val="none" w:sz="0" w:space="0" w:color="auto"/>
        <w:bottom w:val="none" w:sz="0" w:space="0" w:color="auto"/>
        <w:right w:val="none" w:sz="0" w:space="0" w:color="auto"/>
      </w:divBdr>
    </w:div>
    <w:div w:id="992367935">
      <w:bodyDiv w:val="1"/>
      <w:marLeft w:val="0"/>
      <w:marRight w:val="0"/>
      <w:marTop w:val="0"/>
      <w:marBottom w:val="0"/>
      <w:divBdr>
        <w:top w:val="none" w:sz="0" w:space="0" w:color="auto"/>
        <w:left w:val="none" w:sz="0" w:space="0" w:color="auto"/>
        <w:bottom w:val="none" w:sz="0" w:space="0" w:color="auto"/>
        <w:right w:val="none" w:sz="0" w:space="0" w:color="auto"/>
      </w:divBdr>
    </w:div>
    <w:div w:id="992372286">
      <w:bodyDiv w:val="1"/>
      <w:marLeft w:val="0"/>
      <w:marRight w:val="0"/>
      <w:marTop w:val="0"/>
      <w:marBottom w:val="0"/>
      <w:divBdr>
        <w:top w:val="none" w:sz="0" w:space="0" w:color="auto"/>
        <w:left w:val="none" w:sz="0" w:space="0" w:color="auto"/>
        <w:bottom w:val="none" w:sz="0" w:space="0" w:color="auto"/>
        <w:right w:val="none" w:sz="0" w:space="0" w:color="auto"/>
      </w:divBdr>
    </w:div>
    <w:div w:id="992484951">
      <w:bodyDiv w:val="1"/>
      <w:marLeft w:val="0"/>
      <w:marRight w:val="0"/>
      <w:marTop w:val="0"/>
      <w:marBottom w:val="0"/>
      <w:divBdr>
        <w:top w:val="none" w:sz="0" w:space="0" w:color="auto"/>
        <w:left w:val="none" w:sz="0" w:space="0" w:color="auto"/>
        <w:bottom w:val="none" w:sz="0" w:space="0" w:color="auto"/>
        <w:right w:val="none" w:sz="0" w:space="0" w:color="auto"/>
      </w:divBdr>
    </w:div>
    <w:div w:id="992490721">
      <w:bodyDiv w:val="1"/>
      <w:marLeft w:val="0"/>
      <w:marRight w:val="0"/>
      <w:marTop w:val="0"/>
      <w:marBottom w:val="0"/>
      <w:divBdr>
        <w:top w:val="none" w:sz="0" w:space="0" w:color="auto"/>
        <w:left w:val="none" w:sz="0" w:space="0" w:color="auto"/>
        <w:bottom w:val="none" w:sz="0" w:space="0" w:color="auto"/>
        <w:right w:val="none" w:sz="0" w:space="0" w:color="auto"/>
      </w:divBdr>
    </w:div>
    <w:div w:id="992560400">
      <w:bodyDiv w:val="1"/>
      <w:marLeft w:val="0"/>
      <w:marRight w:val="0"/>
      <w:marTop w:val="0"/>
      <w:marBottom w:val="0"/>
      <w:divBdr>
        <w:top w:val="none" w:sz="0" w:space="0" w:color="auto"/>
        <w:left w:val="none" w:sz="0" w:space="0" w:color="auto"/>
        <w:bottom w:val="none" w:sz="0" w:space="0" w:color="auto"/>
        <w:right w:val="none" w:sz="0" w:space="0" w:color="auto"/>
      </w:divBdr>
    </w:div>
    <w:div w:id="992760322">
      <w:bodyDiv w:val="1"/>
      <w:marLeft w:val="0"/>
      <w:marRight w:val="0"/>
      <w:marTop w:val="0"/>
      <w:marBottom w:val="0"/>
      <w:divBdr>
        <w:top w:val="none" w:sz="0" w:space="0" w:color="auto"/>
        <w:left w:val="none" w:sz="0" w:space="0" w:color="auto"/>
        <w:bottom w:val="none" w:sz="0" w:space="0" w:color="auto"/>
        <w:right w:val="none" w:sz="0" w:space="0" w:color="auto"/>
      </w:divBdr>
    </w:div>
    <w:div w:id="992953051">
      <w:bodyDiv w:val="1"/>
      <w:marLeft w:val="0"/>
      <w:marRight w:val="0"/>
      <w:marTop w:val="0"/>
      <w:marBottom w:val="0"/>
      <w:divBdr>
        <w:top w:val="none" w:sz="0" w:space="0" w:color="auto"/>
        <w:left w:val="none" w:sz="0" w:space="0" w:color="auto"/>
        <w:bottom w:val="none" w:sz="0" w:space="0" w:color="auto"/>
        <w:right w:val="none" w:sz="0" w:space="0" w:color="auto"/>
      </w:divBdr>
    </w:div>
    <w:div w:id="993485620">
      <w:bodyDiv w:val="1"/>
      <w:marLeft w:val="0"/>
      <w:marRight w:val="0"/>
      <w:marTop w:val="0"/>
      <w:marBottom w:val="0"/>
      <w:divBdr>
        <w:top w:val="none" w:sz="0" w:space="0" w:color="auto"/>
        <w:left w:val="none" w:sz="0" w:space="0" w:color="auto"/>
        <w:bottom w:val="none" w:sz="0" w:space="0" w:color="auto"/>
        <w:right w:val="none" w:sz="0" w:space="0" w:color="auto"/>
      </w:divBdr>
    </w:div>
    <w:div w:id="993609797">
      <w:bodyDiv w:val="1"/>
      <w:marLeft w:val="0"/>
      <w:marRight w:val="0"/>
      <w:marTop w:val="0"/>
      <w:marBottom w:val="0"/>
      <w:divBdr>
        <w:top w:val="none" w:sz="0" w:space="0" w:color="auto"/>
        <w:left w:val="none" w:sz="0" w:space="0" w:color="auto"/>
        <w:bottom w:val="none" w:sz="0" w:space="0" w:color="auto"/>
        <w:right w:val="none" w:sz="0" w:space="0" w:color="auto"/>
      </w:divBdr>
    </w:div>
    <w:div w:id="993795656">
      <w:bodyDiv w:val="1"/>
      <w:marLeft w:val="0"/>
      <w:marRight w:val="0"/>
      <w:marTop w:val="0"/>
      <w:marBottom w:val="0"/>
      <w:divBdr>
        <w:top w:val="none" w:sz="0" w:space="0" w:color="auto"/>
        <w:left w:val="none" w:sz="0" w:space="0" w:color="auto"/>
        <w:bottom w:val="none" w:sz="0" w:space="0" w:color="auto"/>
        <w:right w:val="none" w:sz="0" w:space="0" w:color="auto"/>
      </w:divBdr>
    </w:div>
    <w:div w:id="994574460">
      <w:bodyDiv w:val="1"/>
      <w:marLeft w:val="0"/>
      <w:marRight w:val="0"/>
      <w:marTop w:val="0"/>
      <w:marBottom w:val="0"/>
      <w:divBdr>
        <w:top w:val="none" w:sz="0" w:space="0" w:color="auto"/>
        <w:left w:val="none" w:sz="0" w:space="0" w:color="auto"/>
        <w:bottom w:val="none" w:sz="0" w:space="0" w:color="auto"/>
        <w:right w:val="none" w:sz="0" w:space="0" w:color="auto"/>
      </w:divBdr>
    </w:div>
    <w:div w:id="994724702">
      <w:bodyDiv w:val="1"/>
      <w:marLeft w:val="0"/>
      <w:marRight w:val="0"/>
      <w:marTop w:val="0"/>
      <w:marBottom w:val="0"/>
      <w:divBdr>
        <w:top w:val="none" w:sz="0" w:space="0" w:color="auto"/>
        <w:left w:val="none" w:sz="0" w:space="0" w:color="auto"/>
        <w:bottom w:val="none" w:sz="0" w:space="0" w:color="auto"/>
        <w:right w:val="none" w:sz="0" w:space="0" w:color="auto"/>
      </w:divBdr>
    </w:div>
    <w:div w:id="995186683">
      <w:bodyDiv w:val="1"/>
      <w:marLeft w:val="0"/>
      <w:marRight w:val="0"/>
      <w:marTop w:val="0"/>
      <w:marBottom w:val="0"/>
      <w:divBdr>
        <w:top w:val="none" w:sz="0" w:space="0" w:color="auto"/>
        <w:left w:val="none" w:sz="0" w:space="0" w:color="auto"/>
        <w:bottom w:val="none" w:sz="0" w:space="0" w:color="auto"/>
        <w:right w:val="none" w:sz="0" w:space="0" w:color="auto"/>
      </w:divBdr>
    </w:div>
    <w:div w:id="995961821">
      <w:bodyDiv w:val="1"/>
      <w:marLeft w:val="0"/>
      <w:marRight w:val="0"/>
      <w:marTop w:val="0"/>
      <w:marBottom w:val="0"/>
      <w:divBdr>
        <w:top w:val="none" w:sz="0" w:space="0" w:color="auto"/>
        <w:left w:val="none" w:sz="0" w:space="0" w:color="auto"/>
        <w:bottom w:val="none" w:sz="0" w:space="0" w:color="auto"/>
        <w:right w:val="none" w:sz="0" w:space="0" w:color="auto"/>
      </w:divBdr>
    </w:div>
    <w:div w:id="996030386">
      <w:bodyDiv w:val="1"/>
      <w:marLeft w:val="0"/>
      <w:marRight w:val="0"/>
      <w:marTop w:val="0"/>
      <w:marBottom w:val="0"/>
      <w:divBdr>
        <w:top w:val="none" w:sz="0" w:space="0" w:color="auto"/>
        <w:left w:val="none" w:sz="0" w:space="0" w:color="auto"/>
        <w:bottom w:val="none" w:sz="0" w:space="0" w:color="auto"/>
        <w:right w:val="none" w:sz="0" w:space="0" w:color="auto"/>
      </w:divBdr>
    </w:div>
    <w:div w:id="996036069">
      <w:bodyDiv w:val="1"/>
      <w:marLeft w:val="0"/>
      <w:marRight w:val="0"/>
      <w:marTop w:val="0"/>
      <w:marBottom w:val="0"/>
      <w:divBdr>
        <w:top w:val="none" w:sz="0" w:space="0" w:color="auto"/>
        <w:left w:val="none" w:sz="0" w:space="0" w:color="auto"/>
        <w:bottom w:val="none" w:sz="0" w:space="0" w:color="auto"/>
        <w:right w:val="none" w:sz="0" w:space="0" w:color="auto"/>
      </w:divBdr>
    </w:div>
    <w:div w:id="996151843">
      <w:bodyDiv w:val="1"/>
      <w:marLeft w:val="0"/>
      <w:marRight w:val="0"/>
      <w:marTop w:val="0"/>
      <w:marBottom w:val="0"/>
      <w:divBdr>
        <w:top w:val="none" w:sz="0" w:space="0" w:color="auto"/>
        <w:left w:val="none" w:sz="0" w:space="0" w:color="auto"/>
        <w:bottom w:val="none" w:sz="0" w:space="0" w:color="auto"/>
        <w:right w:val="none" w:sz="0" w:space="0" w:color="auto"/>
      </w:divBdr>
    </w:div>
    <w:div w:id="996156457">
      <w:bodyDiv w:val="1"/>
      <w:marLeft w:val="0"/>
      <w:marRight w:val="0"/>
      <w:marTop w:val="0"/>
      <w:marBottom w:val="0"/>
      <w:divBdr>
        <w:top w:val="none" w:sz="0" w:space="0" w:color="auto"/>
        <w:left w:val="none" w:sz="0" w:space="0" w:color="auto"/>
        <w:bottom w:val="none" w:sz="0" w:space="0" w:color="auto"/>
        <w:right w:val="none" w:sz="0" w:space="0" w:color="auto"/>
      </w:divBdr>
    </w:div>
    <w:div w:id="996223735">
      <w:bodyDiv w:val="1"/>
      <w:marLeft w:val="0"/>
      <w:marRight w:val="0"/>
      <w:marTop w:val="0"/>
      <w:marBottom w:val="0"/>
      <w:divBdr>
        <w:top w:val="none" w:sz="0" w:space="0" w:color="auto"/>
        <w:left w:val="none" w:sz="0" w:space="0" w:color="auto"/>
        <w:bottom w:val="none" w:sz="0" w:space="0" w:color="auto"/>
        <w:right w:val="none" w:sz="0" w:space="0" w:color="auto"/>
      </w:divBdr>
    </w:div>
    <w:div w:id="996301630">
      <w:bodyDiv w:val="1"/>
      <w:marLeft w:val="0"/>
      <w:marRight w:val="0"/>
      <w:marTop w:val="0"/>
      <w:marBottom w:val="0"/>
      <w:divBdr>
        <w:top w:val="none" w:sz="0" w:space="0" w:color="auto"/>
        <w:left w:val="none" w:sz="0" w:space="0" w:color="auto"/>
        <w:bottom w:val="none" w:sz="0" w:space="0" w:color="auto"/>
        <w:right w:val="none" w:sz="0" w:space="0" w:color="auto"/>
      </w:divBdr>
    </w:div>
    <w:div w:id="996499743">
      <w:bodyDiv w:val="1"/>
      <w:marLeft w:val="0"/>
      <w:marRight w:val="0"/>
      <w:marTop w:val="0"/>
      <w:marBottom w:val="0"/>
      <w:divBdr>
        <w:top w:val="none" w:sz="0" w:space="0" w:color="auto"/>
        <w:left w:val="none" w:sz="0" w:space="0" w:color="auto"/>
        <w:bottom w:val="none" w:sz="0" w:space="0" w:color="auto"/>
        <w:right w:val="none" w:sz="0" w:space="0" w:color="auto"/>
      </w:divBdr>
      <w:divsChild>
        <w:div w:id="584263995">
          <w:marLeft w:val="480"/>
          <w:marRight w:val="0"/>
          <w:marTop w:val="0"/>
          <w:marBottom w:val="0"/>
          <w:divBdr>
            <w:top w:val="none" w:sz="0" w:space="0" w:color="auto"/>
            <w:left w:val="none" w:sz="0" w:space="0" w:color="auto"/>
            <w:bottom w:val="none" w:sz="0" w:space="0" w:color="auto"/>
            <w:right w:val="none" w:sz="0" w:space="0" w:color="auto"/>
          </w:divBdr>
        </w:div>
        <w:div w:id="1648166412">
          <w:marLeft w:val="480"/>
          <w:marRight w:val="0"/>
          <w:marTop w:val="0"/>
          <w:marBottom w:val="0"/>
          <w:divBdr>
            <w:top w:val="none" w:sz="0" w:space="0" w:color="auto"/>
            <w:left w:val="none" w:sz="0" w:space="0" w:color="auto"/>
            <w:bottom w:val="none" w:sz="0" w:space="0" w:color="auto"/>
            <w:right w:val="none" w:sz="0" w:space="0" w:color="auto"/>
          </w:divBdr>
        </w:div>
        <w:div w:id="73204942">
          <w:marLeft w:val="480"/>
          <w:marRight w:val="0"/>
          <w:marTop w:val="0"/>
          <w:marBottom w:val="0"/>
          <w:divBdr>
            <w:top w:val="none" w:sz="0" w:space="0" w:color="auto"/>
            <w:left w:val="none" w:sz="0" w:space="0" w:color="auto"/>
            <w:bottom w:val="none" w:sz="0" w:space="0" w:color="auto"/>
            <w:right w:val="none" w:sz="0" w:space="0" w:color="auto"/>
          </w:divBdr>
        </w:div>
        <w:div w:id="1819682498">
          <w:marLeft w:val="480"/>
          <w:marRight w:val="0"/>
          <w:marTop w:val="0"/>
          <w:marBottom w:val="0"/>
          <w:divBdr>
            <w:top w:val="none" w:sz="0" w:space="0" w:color="auto"/>
            <w:left w:val="none" w:sz="0" w:space="0" w:color="auto"/>
            <w:bottom w:val="none" w:sz="0" w:space="0" w:color="auto"/>
            <w:right w:val="none" w:sz="0" w:space="0" w:color="auto"/>
          </w:divBdr>
        </w:div>
        <w:div w:id="84965349">
          <w:marLeft w:val="480"/>
          <w:marRight w:val="0"/>
          <w:marTop w:val="0"/>
          <w:marBottom w:val="0"/>
          <w:divBdr>
            <w:top w:val="none" w:sz="0" w:space="0" w:color="auto"/>
            <w:left w:val="none" w:sz="0" w:space="0" w:color="auto"/>
            <w:bottom w:val="none" w:sz="0" w:space="0" w:color="auto"/>
            <w:right w:val="none" w:sz="0" w:space="0" w:color="auto"/>
          </w:divBdr>
        </w:div>
        <w:div w:id="978340432">
          <w:marLeft w:val="480"/>
          <w:marRight w:val="0"/>
          <w:marTop w:val="0"/>
          <w:marBottom w:val="0"/>
          <w:divBdr>
            <w:top w:val="none" w:sz="0" w:space="0" w:color="auto"/>
            <w:left w:val="none" w:sz="0" w:space="0" w:color="auto"/>
            <w:bottom w:val="none" w:sz="0" w:space="0" w:color="auto"/>
            <w:right w:val="none" w:sz="0" w:space="0" w:color="auto"/>
          </w:divBdr>
        </w:div>
        <w:div w:id="129906398">
          <w:marLeft w:val="480"/>
          <w:marRight w:val="0"/>
          <w:marTop w:val="0"/>
          <w:marBottom w:val="0"/>
          <w:divBdr>
            <w:top w:val="none" w:sz="0" w:space="0" w:color="auto"/>
            <w:left w:val="none" w:sz="0" w:space="0" w:color="auto"/>
            <w:bottom w:val="none" w:sz="0" w:space="0" w:color="auto"/>
            <w:right w:val="none" w:sz="0" w:space="0" w:color="auto"/>
          </w:divBdr>
        </w:div>
        <w:div w:id="70592490">
          <w:marLeft w:val="480"/>
          <w:marRight w:val="0"/>
          <w:marTop w:val="0"/>
          <w:marBottom w:val="0"/>
          <w:divBdr>
            <w:top w:val="none" w:sz="0" w:space="0" w:color="auto"/>
            <w:left w:val="none" w:sz="0" w:space="0" w:color="auto"/>
            <w:bottom w:val="none" w:sz="0" w:space="0" w:color="auto"/>
            <w:right w:val="none" w:sz="0" w:space="0" w:color="auto"/>
          </w:divBdr>
        </w:div>
        <w:div w:id="1265961610">
          <w:marLeft w:val="480"/>
          <w:marRight w:val="0"/>
          <w:marTop w:val="0"/>
          <w:marBottom w:val="0"/>
          <w:divBdr>
            <w:top w:val="none" w:sz="0" w:space="0" w:color="auto"/>
            <w:left w:val="none" w:sz="0" w:space="0" w:color="auto"/>
            <w:bottom w:val="none" w:sz="0" w:space="0" w:color="auto"/>
            <w:right w:val="none" w:sz="0" w:space="0" w:color="auto"/>
          </w:divBdr>
        </w:div>
        <w:div w:id="1248033614">
          <w:marLeft w:val="480"/>
          <w:marRight w:val="0"/>
          <w:marTop w:val="0"/>
          <w:marBottom w:val="0"/>
          <w:divBdr>
            <w:top w:val="none" w:sz="0" w:space="0" w:color="auto"/>
            <w:left w:val="none" w:sz="0" w:space="0" w:color="auto"/>
            <w:bottom w:val="none" w:sz="0" w:space="0" w:color="auto"/>
            <w:right w:val="none" w:sz="0" w:space="0" w:color="auto"/>
          </w:divBdr>
        </w:div>
        <w:div w:id="2138137978">
          <w:marLeft w:val="480"/>
          <w:marRight w:val="0"/>
          <w:marTop w:val="0"/>
          <w:marBottom w:val="0"/>
          <w:divBdr>
            <w:top w:val="none" w:sz="0" w:space="0" w:color="auto"/>
            <w:left w:val="none" w:sz="0" w:space="0" w:color="auto"/>
            <w:bottom w:val="none" w:sz="0" w:space="0" w:color="auto"/>
            <w:right w:val="none" w:sz="0" w:space="0" w:color="auto"/>
          </w:divBdr>
        </w:div>
        <w:div w:id="511727994">
          <w:marLeft w:val="480"/>
          <w:marRight w:val="0"/>
          <w:marTop w:val="0"/>
          <w:marBottom w:val="0"/>
          <w:divBdr>
            <w:top w:val="none" w:sz="0" w:space="0" w:color="auto"/>
            <w:left w:val="none" w:sz="0" w:space="0" w:color="auto"/>
            <w:bottom w:val="none" w:sz="0" w:space="0" w:color="auto"/>
            <w:right w:val="none" w:sz="0" w:space="0" w:color="auto"/>
          </w:divBdr>
        </w:div>
        <w:div w:id="1087768969">
          <w:marLeft w:val="480"/>
          <w:marRight w:val="0"/>
          <w:marTop w:val="0"/>
          <w:marBottom w:val="0"/>
          <w:divBdr>
            <w:top w:val="none" w:sz="0" w:space="0" w:color="auto"/>
            <w:left w:val="none" w:sz="0" w:space="0" w:color="auto"/>
            <w:bottom w:val="none" w:sz="0" w:space="0" w:color="auto"/>
            <w:right w:val="none" w:sz="0" w:space="0" w:color="auto"/>
          </w:divBdr>
        </w:div>
        <w:div w:id="1637448477">
          <w:marLeft w:val="480"/>
          <w:marRight w:val="0"/>
          <w:marTop w:val="0"/>
          <w:marBottom w:val="0"/>
          <w:divBdr>
            <w:top w:val="none" w:sz="0" w:space="0" w:color="auto"/>
            <w:left w:val="none" w:sz="0" w:space="0" w:color="auto"/>
            <w:bottom w:val="none" w:sz="0" w:space="0" w:color="auto"/>
            <w:right w:val="none" w:sz="0" w:space="0" w:color="auto"/>
          </w:divBdr>
        </w:div>
        <w:div w:id="720056734">
          <w:marLeft w:val="480"/>
          <w:marRight w:val="0"/>
          <w:marTop w:val="0"/>
          <w:marBottom w:val="0"/>
          <w:divBdr>
            <w:top w:val="none" w:sz="0" w:space="0" w:color="auto"/>
            <w:left w:val="none" w:sz="0" w:space="0" w:color="auto"/>
            <w:bottom w:val="none" w:sz="0" w:space="0" w:color="auto"/>
            <w:right w:val="none" w:sz="0" w:space="0" w:color="auto"/>
          </w:divBdr>
        </w:div>
        <w:div w:id="360933386">
          <w:marLeft w:val="480"/>
          <w:marRight w:val="0"/>
          <w:marTop w:val="0"/>
          <w:marBottom w:val="0"/>
          <w:divBdr>
            <w:top w:val="none" w:sz="0" w:space="0" w:color="auto"/>
            <w:left w:val="none" w:sz="0" w:space="0" w:color="auto"/>
            <w:bottom w:val="none" w:sz="0" w:space="0" w:color="auto"/>
            <w:right w:val="none" w:sz="0" w:space="0" w:color="auto"/>
          </w:divBdr>
        </w:div>
        <w:div w:id="1593859700">
          <w:marLeft w:val="480"/>
          <w:marRight w:val="0"/>
          <w:marTop w:val="0"/>
          <w:marBottom w:val="0"/>
          <w:divBdr>
            <w:top w:val="none" w:sz="0" w:space="0" w:color="auto"/>
            <w:left w:val="none" w:sz="0" w:space="0" w:color="auto"/>
            <w:bottom w:val="none" w:sz="0" w:space="0" w:color="auto"/>
            <w:right w:val="none" w:sz="0" w:space="0" w:color="auto"/>
          </w:divBdr>
        </w:div>
        <w:div w:id="882518480">
          <w:marLeft w:val="480"/>
          <w:marRight w:val="0"/>
          <w:marTop w:val="0"/>
          <w:marBottom w:val="0"/>
          <w:divBdr>
            <w:top w:val="none" w:sz="0" w:space="0" w:color="auto"/>
            <w:left w:val="none" w:sz="0" w:space="0" w:color="auto"/>
            <w:bottom w:val="none" w:sz="0" w:space="0" w:color="auto"/>
            <w:right w:val="none" w:sz="0" w:space="0" w:color="auto"/>
          </w:divBdr>
        </w:div>
        <w:div w:id="538782280">
          <w:marLeft w:val="480"/>
          <w:marRight w:val="0"/>
          <w:marTop w:val="0"/>
          <w:marBottom w:val="0"/>
          <w:divBdr>
            <w:top w:val="none" w:sz="0" w:space="0" w:color="auto"/>
            <w:left w:val="none" w:sz="0" w:space="0" w:color="auto"/>
            <w:bottom w:val="none" w:sz="0" w:space="0" w:color="auto"/>
            <w:right w:val="none" w:sz="0" w:space="0" w:color="auto"/>
          </w:divBdr>
        </w:div>
        <w:div w:id="366226360">
          <w:marLeft w:val="480"/>
          <w:marRight w:val="0"/>
          <w:marTop w:val="0"/>
          <w:marBottom w:val="0"/>
          <w:divBdr>
            <w:top w:val="none" w:sz="0" w:space="0" w:color="auto"/>
            <w:left w:val="none" w:sz="0" w:space="0" w:color="auto"/>
            <w:bottom w:val="none" w:sz="0" w:space="0" w:color="auto"/>
            <w:right w:val="none" w:sz="0" w:space="0" w:color="auto"/>
          </w:divBdr>
        </w:div>
        <w:div w:id="1304234615">
          <w:marLeft w:val="480"/>
          <w:marRight w:val="0"/>
          <w:marTop w:val="0"/>
          <w:marBottom w:val="0"/>
          <w:divBdr>
            <w:top w:val="none" w:sz="0" w:space="0" w:color="auto"/>
            <w:left w:val="none" w:sz="0" w:space="0" w:color="auto"/>
            <w:bottom w:val="none" w:sz="0" w:space="0" w:color="auto"/>
            <w:right w:val="none" w:sz="0" w:space="0" w:color="auto"/>
          </w:divBdr>
        </w:div>
        <w:div w:id="2012902312">
          <w:marLeft w:val="480"/>
          <w:marRight w:val="0"/>
          <w:marTop w:val="0"/>
          <w:marBottom w:val="0"/>
          <w:divBdr>
            <w:top w:val="none" w:sz="0" w:space="0" w:color="auto"/>
            <w:left w:val="none" w:sz="0" w:space="0" w:color="auto"/>
            <w:bottom w:val="none" w:sz="0" w:space="0" w:color="auto"/>
            <w:right w:val="none" w:sz="0" w:space="0" w:color="auto"/>
          </w:divBdr>
        </w:div>
        <w:div w:id="636111427">
          <w:marLeft w:val="480"/>
          <w:marRight w:val="0"/>
          <w:marTop w:val="0"/>
          <w:marBottom w:val="0"/>
          <w:divBdr>
            <w:top w:val="none" w:sz="0" w:space="0" w:color="auto"/>
            <w:left w:val="none" w:sz="0" w:space="0" w:color="auto"/>
            <w:bottom w:val="none" w:sz="0" w:space="0" w:color="auto"/>
            <w:right w:val="none" w:sz="0" w:space="0" w:color="auto"/>
          </w:divBdr>
        </w:div>
        <w:div w:id="2037727169">
          <w:marLeft w:val="480"/>
          <w:marRight w:val="0"/>
          <w:marTop w:val="0"/>
          <w:marBottom w:val="0"/>
          <w:divBdr>
            <w:top w:val="none" w:sz="0" w:space="0" w:color="auto"/>
            <w:left w:val="none" w:sz="0" w:space="0" w:color="auto"/>
            <w:bottom w:val="none" w:sz="0" w:space="0" w:color="auto"/>
            <w:right w:val="none" w:sz="0" w:space="0" w:color="auto"/>
          </w:divBdr>
        </w:div>
        <w:div w:id="1845129475">
          <w:marLeft w:val="480"/>
          <w:marRight w:val="0"/>
          <w:marTop w:val="0"/>
          <w:marBottom w:val="0"/>
          <w:divBdr>
            <w:top w:val="none" w:sz="0" w:space="0" w:color="auto"/>
            <w:left w:val="none" w:sz="0" w:space="0" w:color="auto"/>
            <w:bottom w:val="none" w:sz="0" w:space="0" w:color="auto"/>
            <w:right w:val="none" w:sz="0" w:space="0" w:color="auto"/>
          </w:divBdr>
        </w:div>
        <w:div w:id="542710833">
          <w:marLeft w:val="480"/>
          <w:marRight w:val="0"/>
          <w:marTop w:val="0"/>
          <w:marBottom w:val="0"/>
          <w:divBdr>
            <w:top w:val="none" w:sz="0" w:space="0" w:color="auto"/>
            <w:left w:val="none" w:sz="0" w:space="0" w:color="auto"/>
            <w:bottom w:val="none" w:sz="0" w:space="0" w:color="auto"/>
            <w:right w:val="none" w:sz="0" w:space="0" w:color="auto"/>
          </w:divBdr>
        </w:div>
        <w:div w:id="115488012">
          <w:marLeft w:val="480"/>
          <w:marRight w:val="0"/>
          <w:marTop w:val="0"/>
          <w:marBottom w:val="0"/>
          <w:divBdr>
            <w:top w:val="none" w:sz="0" w:space="0" w:color="auto"/>
            <w:left w:val="none" w:sz="0" w:space="0" w:color="auto"/>
            <w:bottom w:val="none" w:sz="0" w:space="0" w:color="auto"/>
            <w:right w:val="none" w:sz="0" w:space="0" w:color="auto"/>
          </w:divBdr>
        </w:div>
        <w:div w:id="562105323">
          <w:marLeft w:val="480"/>
          <w:marRight w:val="0"/>
          <w:marTop w:val="0"/>
          <w:marBottom w:val="0"/>
          <w:divBdr>
            <w:top w:val="none" w:sz="0" w:space="0" w:color="auto"/>
            <w:left w:val="none" w:sz="0" w:space="0" w:color="auto"/>
            <w:bottom w:val="none" w:sz="0" w:space="0" w:color="auto"/>
            <w:right w:val="none" w:sz="0" w:space="0" w:color="auto"/>
          </w:divBdr>
        </w:div>
        <w:div w:id="1142502403">
          <w:marLeft w:val="480"/>
          <w:marRight w:val="0"/>
          <w:marTop w:val="0"/>
          <w:marBottom w:val="0"/>
          <w:divBdr>
            <w:top w:val="none" w:sz="0" w:space="0" w:color="auto"/>
            <w:left w:val="none" w:sz="0" w:space="0" w:color="auto"/>
            <w:bottom w:val="none" w:sz="0" w:space="0" w:color="auto"/>
            <w:right w:val="none" w:sz="0" w:space="0" w:color="auto"/>
          </w:divBdr>
        </w:div>
        <w:div w:id="1852914601">
          <w:marLeft w:val="480"/>
          <w:marRight w:val="0"/>
          <w:marTop w:val="0"/>
          <w:marBottom w:val="0"/>
          <w:divBdr>
            <w:top w:val="none" w:sz="0" w:space="0" w:color="auto"/>
            <w:left w:val="none" w:sz="0" w:space="0" w:color="auto"/>
            <w:bottom w:val="none" w:sz="0" w:space="0" w:color="auto"/>
            <w:right w:val="none" w:sz="0" w:space="0" w:color="auto"/>
          </w:divBdr>
        </w:div>
        <w:div w:id="1455636099">
          <w:marLeft w:val="480"/>
          <w:marRight w:val="0"/>
          <w:marTop w:val="0"/>
          <w:marBottom w:val="0"/>
          <w:divBdr>
            <w:top w:val="none" w:sz="0" w:space="0" w:color="auto"/>
            <w:left w:val="none" w:sz="0" w:space="0" w:color="auto"/>
            <w:bottom w:val="none" w:sz="0" w:space="0" w:color="auto"/>
            <w:right w:val="none" w:sz="0" w:space="0" w:color="auto"/>
          </w:divBdr>
        </w:div>
        <w:div w:id="978606420">
          <w:marLeft w:val="480"/>
          <w:marRight w:val="0"/>
          <w:marTop w:val="0"/>
          <w:marBottom w:val="0"/>
          <w:divBdr>
            <w:top w:val="none" w:sz="0" w:space="0" w:color="auto"/>
            <w:left w:val="none" w:sz="0" w:space="0" w:color="auto"/>
            <w:bottom w:val="none" w:sz="0" w:space="0" w:color="auto"/>
            <w:right w:val="none" w:sz="0" w:space="0" w:color="auto"/>
          </w:divBdr>
        </w:div>
        <w:div w:id="304361078">
          <w:marLeft w:val="480"/>
          <w:marRight w:val="0"/>
          <w:marTop w:val="0"/>
          <w:marBottom w:val="0"/>
          <w:divBdr>
            <w:top w:val="none" w:sz="0" w:space="0" w:color="auto"/>
            <w:left w:val="none" w:sz="0" w:space="0" w:color="auto"/>
            <w:bottom w:val="none" w:sz="0" w:space="0" w:color="auto"/>
            <w:right w:val="none" w:sz="0" w:space="0" w:color="auto"/>
          </w:divBdr>
        </w:div>
        <w:div w:id="226499397">
          <w:marLeft w:val="480"/>
          <w:marRight w:val="0"/>
          <w:marTop w:val="0"/>
          <w:marBottom w:val="0"/>
          <w:divBdr>
            <w:top w:val="none" w:sz="0" w:space="0" w:color="auto"/>
            <w:left w:val="none" w:sz="0" w:space="0" w:color="auto"/>
            <w:bottom w:val="none" w:sz="0" w:space="0" w:color="auto"/>
            <w:right w:val="none" w:sz="0" w:space="0" w:color="auto"/>
          </w:divBdr>
        </w:div>
        <w:div w:id="748163233">
          <w:marLeft w:val="480"/>
          <w:marRight w:val="0"/>
          <w:marTop w:val="0"/>
          <w:marBottom w:val="0"/>
          <w:divBdr>
            <w:top w:val="none" w:sz="0" w:space="0" w:color="auto"/>
            <w:left w:val="none" w:sz="0" w:space="0" w:color="auto"/>
            <w:bottom w:val="none" w:sz="0" w:space="0" w:color="auto"/>
            <w:right w:val="none" w:sz="0" w:space="0" w:color="auto"/>
          </w:divBdr>
        </w:div>
        <w:div w:id="17658267">
          <w:marLeft w:val="480"/>
          <w:marRight w:val="0"/>
          <w:marTop w:val="0"/>
          <w:marBottom w:val="0"/>
          <w:divBdr>
            <w:top w:val="none" w:sz="0" w:space="0" w:color="auto"/>
            <w:left w:val="none" w:sz="0" w:space="0" w:color="auto"/>
            <w:bottom w:val="none" w:sz="0" w:space="0" w:color="auto"/>
            <w:right w:val="none" w:sz="0" w:space="0" w:color="auto"/>
          </w:divBdr>
        </w:div>
        <w:div w:id="1877235394">
          <w:marLeft w:val="480"/>
          <w:marRight w:val="0"/>
          <w:marTop w:val="0"/>
          <w:marBottom w:val="0"/>
          <w:divBdr>
            <w:top w:val="none" w:sz="0" w:space="0" w:color="auto"/>
            <w:left w:val="none" w:sz="0" w:space="0" w:color="auto"/>
            <w:bottom w:val="none" w:sz="0" w:space="0" w:color="auto"/>
            <w:right w:val="none" w:sz="0" w:space="0" w:color="auto"/>
          </w:divBdr>
        </w:div>
        <w:div w:id="2142729684">
          <w:marLeft w:val="480"/>
          <w:marRight w:val="0"/>
          <w:marTop w:val="0"/>
          <w:marBottom w:val="0"/>
          <w:divBdr>
            <w:top w:val="none" w:sz="0" w:space="0" w:color="auto"/>
            <w:left w:val="none" w:sz="0" w:space="0" w:color="auto"/>
            <w:bottom w:val="none" w:sz="0" w:space="0" w:color="auto"/>
            <w:right w:val="none" w:sz="0" w:space="0" w:color="auto"/>
          </w:divBdr>
        </w:div>
        <w:div w:id="1970430660">
          <w:marLeft w:val="480"/>
          <w:marRight w:val="0"/>
          <w:marTop w:val="0"/>
          <w:marBottom w:val="0"/>
          <w:divBdr>
            <w:top w:val="none" w:sz="0" w:space="0" w:color="auto"/>
            <w:left w:val="none" w:sz="0" w:space="0" w:color="auto"/>
            <w:bottom w:val="none" w:sz="0" w:space="0" w:color="auto"/>
            <w:right w:val="none" w:sz="0" w:space="0" w:color="auto"/>
          </w:divBdr>
        </w:div>
        <w:div w:id="260991555">
          <w:marLeft w:val="480"/>
          <w:marRight w:val="0"/>
          <w:marTop w:val="0"/>
          <w:marBottom w:val="0"/>
          <w:divBdr>
            <w:top w:val="none" w:sz="0" w:space="0" w:color="auto"/>
            <w:left w:val="none" w:sz="0" w:space="0" w:color="auto"/>
            <w:bottom w:val="none" w:sz="0" w:space="0" w:color="auto"/>
            <w:right w:val="none" w:sz="0" w:space="0" w:color="auto"/>
          </w:divBdr>
        </w:div>
        <w:div w:id="697703538">
          <w:marLeft w:val="480"/>
          <w:marRight w:val="0"/>
          <w:marTop w:val="0"/>
          <w:marBottom w:val="0"/>
          <w:divBdr>
            <w:top w:val="none" w:sz="0" w:space="0" w:color="auto"/>
            <w:left w:val="none" w:sz="0" w:space="0" w:color="auto"/>
            <w:bottom w:val="none" w:sz="0" w:space="0" w:color="auto"/>
            <w:right w:val="none" w:sz="0" w:space="0" w:color="auto"/>
          </w:divBdr>
        </w:div>
        <w:div w:id="1440684969">
          <w:marLeft w:val="480"/>
          <w:marRight w:val="0"/>
          <w:marTop w:val="0"/>
          <w:marBottom w:val="0"/>
          <w:divBdr>
            <w:top w:val="none" w:sz="0" w:space="0" w:color="auto"/>
            <w:left w:val="none" w:sz="0" w:space="0" w:color="auto"/>
            <w:bottom w:val="none" w:sz="0" w:space="0" w:color="auto"/>
            <w:right w:val="none" w:sz="0" w:space="0" w:color="auto"/>
          </w:divBdr>
        </w:div>
        <w:div w:id="533153095">
          <w:marLeft w:val="480"/>
          <w:marRight w:val="0"/>
          <w:marTop w:val="0"/>
          <w:marBottom w:val="0"/>
          <w:divBdr>
            <w:top w:val="none" w:sz="0" w:space="0" w:color="auto"/>
            <w:left w:val="none" w:sz="0" w:space="0" w:color="auto"/>
            <w:bottom w:val="none" w:sz="0" w:space="0" w:color="auto"/>
            <w:right w:val="none" w:sz="0" w:space="0" w:color="auto"/>
          </w:divBdr>
        </w:div>
        <w:div w:id="1246497779">
          <w:marLeft w:val="480"/>
          <w:marRight w:val="0"/>
          <w:marTop w:val="0"/>
          <w:marBottom w:val="0"/>
          <w:divBdr>
            <w:top w:val="none" w:sz="0" w:space="0" w:color="auto"/>
            <w:left w:val="none" w:sz="0" w:space="0" w:color="auto"/>
            <w:bottom w:val="none" w:sz="0" w:space="0" w:color="auto"/>
            <w:right w:val="none" w:sz="0" w:space="0" w:color="auto"/>
          </w:divBdr>
        </w:div>
        <w:div w:id="1948851434">
          <w:marLeft w:val="480"/>
          <w:marRight w:val="0"/>
          <w:marTop w:val="0"/>
          <w:marBottom w:val="0"/>
          <w:divBdr>
            <w:top w:val="none" w:sz="0" w:space="0" w:color="auto"/>
            <w:left w:val="none" w:sz="0" w:space="0" w:color="auto"/>
            <w:bottom w:val="none" w:sz="0" w:space="0" w:color="auto"/>
            <w:right w:val="none" w:sz="0" w:space="0" w:color="auto"/>
          </w:divBdr>
        </w:div>
        <w:div w:id="1280717131">
          <w:marLeft w:val="480"/>
          <w:marRight w:val="0"/>
          <w:marTop w:val="0"/>
          <w:marBottom w:val="0"/>
          <w:divBdr>
            <w:top w:val="none" w:sz="0" w:space="0" w:color="auto"/>
            <w:left w:val="none" w:sz="0" w:space="0" w:color="auto"/>
            <w:bottom w:val="none" w:sz="0" w:space="0" w:color="auto"/>
            <w:right w:val="none" w:sz="0" w:space="0" w:color="auto"/>
          </w:divBdr>
        </w:div>
        <w:div w:id="490635122">
          <w:marLeft w:val="480"/>
          <w:marRight w:val="0"/>
          <w:marTop w:val="0"/>
          <w:marBottom w:val="0"/>
          <w:divBdr>
            <w:top w:val="none" w:sz="0" w:space="0" w:color="auto"/>
            <w:left w:val="none" w:sz="0" w:space="0" w:color="auto"/>
            <w:bottom w:val="none" w:sz="0" w:space="0" w:color="auto"/>
            <w:right w:val="none" w:sz="0" w:space="0" w:color="auto"/>
          </w:divBdr>
        </w:div>
        <w:div w:id="1468619228">
          <w:marLeft w:val="480"/>
          <w:marRight w:val="0"/>
          <w:marTop w:val="0"/>
          <w:marBottom w:val="0"/>
          <w:divBdr>
            <w:top w:val="none" w:sz="0" w:space="0" w:color="auto"/>
            <w:left w:val="none" w:sz="0" w:space="0" w:color="auto"/>
            <w:bottom w:val="none" w:sz="0" w:space="0" w:color="auto"/>
            <w:right w:val="none" w:sz="0" w:space="0" w:color="auto"/>
          </w:divBdr>
        </w:div>
        <w:div w:id="1657146671">
          <w:marLeft w:val="480"/>
          <w:marRight w:val="0"/>
          <w:marTop w:val="0"/>
          <w:marBottom w:val="0"/>
          <w:divBdr>
            <w:top w:val="none" w:sz="0" w:space="0" w:color="auto"/>
            <w:left w:val="none" w:sz="0" w:space="0" w:color="auto"/>
            <w:bottom w:val="none" w:sz="0" w:space="0" w:color="auto"/>
            <w:right w:val="none" w:sz="0" w:space="0" w:color="auto"/>
          </w:divBdr>
        </w:div>
        <w:div w:id="1627351037">
          <w:marLeft w:val="480"/>
          <w:marRight w:val="0"/>
          <w:marTop w:val="0"/>
          <w:marBottom w:val="0"/>
          <w:divBdr>
            <w:top w:val="none" w:sz="0" w:space="0" w:color="auto"/>
            <w:left w:val="none" w:sz="0" w:space="0" w:color="auto"/>
            <w:bottom w:val="none" w:sz="0" w:space="0" w:color="auto"/>
            <w:right w:val="none" w:sz="0" w:space="0" w:color="auto"/>
          </w:divBdr>
        </w:div>
        <w:div w:id="2066945719">
          <w:marLeft w:val="480"/>
          <w:marRight w:val="0"/>
          <w:marTop w:val="0"/>
          <w:marBottom w:val="0"/>
          <w:divBdr>
            <w:top w:val="none" w:sz="0" w:space="0" w:color="auto"/>
            <w:left w:val="none" w:sz="0" w:space="0" w:color="auto"/>
            <w:bottom w:val="none" w:sz="0" w:space="0" w:color="auto"/>
            <w:right w:val="none" w:sz="0" w:space="0" w:color="auto"/>
          </w:divBdr>
        </w:div>
        <w:div w:id="2075229832">
          <w:marLeft w:val="480"/>
          <w:marRight w:val="0"/>
          <w:marTop w:val="0"/>
          <w:marBottom w:val="0"/>
          <w:divBdr>
            <w:top w:val="none" w:sz="0" w:space="0" w:color="auto"/>
            <w:left w:val="none" w:sz="0" w:space="0" w:color="auto"/>
            <w:bottom w:val="none" w:sz="0" w:space="0" w:color="auto"/>
            <w:right w:val="none" w:sz="0" w:space="0" w:color="auto"/>
          </w:divBdr>
        </w:div>
        <w:div w:id="1480070600">
          <w:marLeft w:val="480"/>
          <w:marRight w:val="0"/>
          <w:marTop w:val="0"/>
          <w:marBottom w:val="0"/>
          <w:divBdr>
            <w:top w:val="none" w:sz="0" w:space="0" w:color="auto"/>
            <w:left w:val="none" w:sz="0" w:space="0" w:color="auto"/>
            <w:bottom w:val="none" w:sz="0" w:space="0" w:color="auto"/>
            <w:right w:val="none" w:sz="0" w:space="0" w:color="auto"/>
          </w:divBdr>
        </w:div>
        <w:div w:id="707996300">
          <w:marLeft w:val="480"/>
          <w:marRight w:val="0"/>
          <w:marTop w:val="0"/>
          <w:marBottom w:val="0"/>
          <w:divBdr>
            <w:top w:val="none" w:sz="0" w:space="0" w:color="auto"/>
            <w:left w:val="none" w:sz="0" w:space="0" w:color="auto"/>
            <w:bottom w:val="none" w:sz="0" w:space="0" w:color="auto"/>
            <w:right w:val="none" w:sz="0" w:space="0" w:color="auto"/>
          </w:divBdr>
        </w:div>
        <w:div w:id="1360351590">
          <w:marLeft w:val="480"/>
          <w:marRight w:val="0"/>
          <w:marTop w:val="0"/>
          <w:marBottom w:val="0"/>
          <w:divBdr>
            <w:top w:val="none" w:sz="0" w:space="0" w:color="auto"/>
            <w:left w:val="none" w:sz="0" w:space="0" w:color="auto"/>
            <w:bottom w:val="none" w:sz="0" w:space="0" w:color="auto"/>
            <w:right w:val="none" w:sz="0" w:space="0" w:color="auto"/>
          </w:divBdr>
        </w:div>
        <w:div w:id="1309630566">
          <w:marLeft w:val="480"/>
          <w:marRight w:val="0"/>
          <w:marTop w:val="0"/>
          <w:marBottom w:val="0"/>
          <w:divBdr>
            <w:top w:val="none" w:sz="0" w:space="0" w:color="auto"/>
            <w:left w:val="none" w:sz="0" w:space="0" w:color="auto"/>
            <w:bottom w:val="none" w:sz="0" w:space="0" w:color="auto"/>
            <w:right w:val="none" w:sz="0" w:space="0" w:color="auto"/>
          </w:divBdr>
        </w:div>
        <w:div w:id="1373732025">
          <w:marLeft w:val="480"/>
          <w:marRight w:val="0"/>
          <w:marTop w:val="0"/>
          <w:marBottom w:val="0"/>
          <w:divBdr>
            <w:top w:val="none" w:sz="0" w:space="0" w:color="auto"/>
            <w:left w:val="none" w:sz="0" w:space="0" w:color="auto"/>
            <w:bottom w:val="none" w:sz="0" w:space="0" w:color="auto"/>
            <w:right w:val="none" w:sz="0" w:space="0" w:color="auto"/>
          </w:divBdr>
        </w:div>
        <w:div w:id="1863861721">
          <w:marLeft w:val="480"/>
          <w:marRight w:val="0"/>
          <w:marTop w:val="0"/>
          <w:marBottom w:val="0"/>
          <w:divBdr>
            <w:top w:val="none" w:sz="0" w:space="0" w:color="auto"/>
            <w:left w:val="none" w:sz="0" w:space="0" w:color="auto"/>
            <w:bottom w:val="none" w:sz="0" w:space="0" w:color="auto"/>
            <w:right w:val="none" w:sz="0" w:space="0" w:color="auto"/>
          </w:divBdr>
        </w:div>
        <w:div w:id="543566282">
          <w:marLeft w:val="480"/>
          <w:marRight w:val="0"/>
          <w:marTop w:val="0"/>
          <w:marBottom w:val="0"/>
          <w:divBdr>
            <w:top w:val="none" w:sz="0" w:space="0" w:color="auto"/>
            <w:left w:val="none" w:sz="0" w:space="0" w:color="auto"/>
            <w:bottom w:val="none" w:sz="0" w:space="0" w:color="auto"/>
            <w:right w:val="none" w:sz="0" w:space="0" w:color="auto"/>
          </w:divBdr>
        </w:div>
        <w:div w:id="1240597729">
          <w:marLeft w:val="480"/>
          <w:marRight w:val="0"/>
          <w:marTop w:val="0"/>
          <w:marBottom w:val="0"/>
          <w:divBdr>
            <w:top w:val="none" w:sz="0" w:space="0" w:color="auto"/>
            <w:left w:val="none" w:sz="0" w:space="0" w:color="auto"/>
            <w:bottom w:val="none" w:sz="0" w:space="0" w:color="auto"/>
            <w:right w:val="none" w:sz="0" w:space="0" w:color="auto"/>
          </w:divBdr>
        </w:div>
        <w:div w:id="1095832811">
          <w:marLeft w:val="480"/>
          <w:marRight w:val="0"/>
          <w:marTop w:val="0"/>
          <w:marBottom w:val="0"/>
          <w:divBdr>
            <w:top w:val="none" w:sz="0" w:space="0" w:color="auto"/>
            <w:left w:val="none" w:sz="0" w:space="0" w:color="auto"/>
            <w:bottom w:val="none" w:sz="0" w:space="0" w:color="auto"/>
            <w:right w:val="none" w:sz="0" w:space="0" w:color="auto"/>
          </w:divBdr>
        </w:div>
        <w:div w:id="471404192">
          <w:marLeft w:val="480"/>
          <w:marRight w:val="0"/>
          <w:marTop w:val="0"/>
          <w:marBottom w:val="0"/>
          <w:divBdr>
            <w:top w:val="none" w:sz="0" w:space="0" w:color="auto"/>
            <w:left w:val="none" w:sz="0" w:space="0" w:color="auto"/>
            <w:bottom w:val="none" w:sz="0" w:space="0" w:color="auto"/>
            <w:right w:val="none" w:sz="0" w:space="0" w:color="auto"/>
          </w:divBdr>
        </w:div>
        <w:div w:id="794905060">
          <w:marLeft w:val="480"/>
          <w:marRight w:val="0"/>
          <w:marTop w:val="0"/>
          <w:marBottom w:val="0"/>
          <w:divBdr>
            <w:top w:val="none" w:sz="0" w:space="0" w:color="auto"/>
            <w:left w:val="none" w:sz="0" w:space="0" w:color="auto"/>
            <w:bottom w:val="none" w:sz="0" w:space="0" w:color="auto"/>
            <w:right w:val="none" w:sz="0" w:space="0" w:color="auto"/>
          </w:divBdr>
        </w:div>
        <w:div w:id="1323778921">
          <w:marLeft w:val="480"/>
          <w:marRight w:val="0"/>
          <w:marTop w:val="0"/>
          <w:marBottom w:val="0"/>
          <w:divBdr>
            <w:top w:val="none" w:sz="0" w:space="0" w:color="auto"/>
            <w:left w:val="none" w:sz="0" w:space="0" w:color="auto"/>
            <w:bottom w:val="none" w:sz="0" w:space="0" w:color="auto"/>
            <w:right w:val="none" w:sz="0" w:space="0" w:color="auto"/>
          </w:divBdr>
        </w:div>
        <w:div w:id="600182783">
          <w:marLeft w:val="480"/>
          <w:marRight w:val="0"/>
          <w:marTop w:val="0"/>
          <w:marBottom w:val="0"/>
          <w:divBdr>
            <w:top w:val="none" w:sz="0" w:space="0" w:color="auto"/>
            <w:left w:val="none" w:sz="0" w:space="0" w:color="auto"/>
            <w:bottom w:val="none" w:sz="0" w:space="0" w:color="auto"/>
            <w:right w:val="none" w:sz="0" w:space="0" w:color="auto"/>
          </w:divBdr>
        </w:div>
      </w:divsChild>
    </w:div>
    <w:div w:id="996955657">
      <w:bodyDiv w:val="1"/>
      <w:marLeft w:val="0"/>
      <w:marRight w:val="0"/>
      <w:marTop w:val="0"/>
      <w:marBottom w:val="0"/>
      <w:divBdr>
        <w:top w:val="none" w:sz="0" w:space="0" w:color="auto"/>
        <w:left w:val="none" w:sz="0" w:space="0" w:color="auto"/>
        <w:bottom w:val="none" w:sz="0" w:space="0" w:color="auto"/>
        <w:right w:val="none" w:sz="0" w:space="0" w:color="auto"/>
      </w:divBdr>
    </w:div>
    <w:div w:id="997267010">
      <w:bodyDiv w:val="1"/>
      <w:marLeft w:val="0"/>
      <w:marRight w:val="0"/>
      <w:marTop w:val="0"/>
      <w:marBottom w:val="0"/>
      <w:divBdr>
        <w:top w:val="none" w:sz="0" w:space="0" w:color="auto"/>
        <w:left w:val="none" w:sz="0" w:space="0" w:color="auto"/>
        <w:bottom w:val="none" w:sz="0" w:space="0" w:color="auto"/>
        <w:right w:val="none" w:sz="0" w:space="0" w:color="auto"/>
      </w:divBdr>
    </w:div>
    <w:div w:id="997345962">
      <w:bodyDiv w:val="1"/>
      <w:marLeft w:val="0"/>
      <w:marRight w:val="0"/>
      <w:marTop w:val="0"/>
      <w:marBottom w:val="0"/>
      <w:divBdr>
        <w:top w:val="none" w:sz="0" w:space="0" w:color="auto"/>
        <w:left w:val="none" w:sz="0" w:space="0" w:color="auto"/>
        <w:bottom w:val="none" w:sz="0" w:space="0" w:color="auto"/>
        <w:right w:val="none" w:sz="0" w:space="0" w:color="auto"/>
      </w:divBdr>
    </w:div>
    <w:div w:id="997347978">
      <w:bodyDiv w:val="1"/>
      <w:marLeft w:val="0"/>
      <w:marRight w:val="0"/>
      <w:marTop w:val="0"/>
      <w:marBottom w:val="0"/>
      <w:divBdr>
        <w:top w:val="none" w:sz="0" w:space="0" w:color="auto"/>
        <w:left w:val="none" w:sz="0" w:space="0" w:color="auto"/>
        <w:bottom w:val="none" w:sz="0" w:space="0" w:color="auto"/>
        <w:right w:val="none" w:sz="0" w:space="0" w:color="auto"/>
      </w:divBdr>
    </w:div>
    <w:div w:id="998385831">
      <w:bodyDiv w:val="1"/>
      <w:marLeft w:val="0"/>
      <w:marRight w:val="0"/>
      <w:marTop w:val="0"/>
      <w:marBottom w:val="0"/>
      <w:divBdr>
        <w:top w:val="none" w:sz="0" w:space="0" w:color="auto"/>
        <w:left w:val="none" w:sz="0" w:space="0" w:color="auto"/>
        <w:bottom w:val="none" w:sz="0" w:space="0" w:color="auto"/>
        <w:right w:val="none" w:sz="0" w:space="0" w:color="auto"/>
      </w:divBdr>
    </w:div>
    <w:div w:id="998387347">
      <w:bodyDiv w:val="1"/>
      <w:marLeft w:val="0"/>
      <w:marRight w:val="0"/>
      <w:marTop w:val="0"/>
      <w:marBottom w:val="0"/>
      <w:divBdr>
        <w:top w:val="none" w:sz="0" w:space="0" w:color="auto"/>
        <w:left w:val="none" w:sz="0" w:space="0" w:color="auto"/>
        <w:bottom w:val="none" w:sz="0" w:space="0" w:color="auto"/>
        <w:right w:val="none" w:sz="0" w:space="0" w:color="auto"/>
      </w:divBdr>
    </w:div>
    <w:div w:id="998387368">
      <w:bodyDiv w:val="1"/>
      <w:marLeft w:val="0"/>
      <w:marRight w:val="0"/>
      <w:marTop w:val="0"/>
      <w:marBottom w:val="0"/>
      <w:divBdr>
        <w:top w:val="none" w:sz="0" w:space="0" w:color="auto"/>
        <w:left w:val="none" w:sz="0" w:space="0" w:color="auto"/>
        <w:bottom w:val="none" w:sz="0" w:space="0" w:color="auto"/>
        <w:right w:val="none" w:sz="0" w:space="0" w:color="auto"/>
      </w:divBdr>
    </w:div>
    <w:div w:id="998652316">
      <w:bodyDiv w:val="1"/>
      <w:marLeft w:val="0"/>
      <w:marRight w:val="0"/>
      <w:marTop w:val="0"/>
      <w:marBottom w:val="0"/>
      <w:divBdr>
        <w:top w:val="none" w:sz="0" w:space="0" w:color="auto"/>
        <w:left w:val="none" w:sz="0" w:space="0" w:color="auto"/>
        <w:bottom w:val="none" w:sz="0" w:space="0" w:color="auto"/>
        <w:right w:val="none" w:sz="0" w:space="0" w:color="auto"/>
      </w:divBdr>
    </w:div>
    <w:div w:id="998734470">
      <w:bodyDiv w:val="1"/>
      <w:marLeft w:val="0"/>
      <w:marRight w:val="0"/>
      <w:marTop w:val="0"/>
      <w:marBottom w:val="0"/>
      <w:divBdr>
        <w:top w:val="none" w:sz="0" w:space="0" w:color="auto"/>
        <w:left w:val="none" w:sz="0" w:space="0" w:color="auto"/>
        <w:bottom w:val="none" w:sz="0" w:space="0" w:color="auto"/>
        <w:right w:val="none" w:sz="0" w:space="0" w:color="auto"/>
      </w:divBdr>
    </w:div>
    <w:div w:id="998995016">
      <w:bodyDiv w:val="1"/>
      <w:marLeft w:val="0"/>
      <w:marRight w:val="0"/>
      <w:marTop w:val="0"/>
      <w:marBottom w:val="0"/>
      <w:divBdr>
        <w:top w:val="none" w:sz="0" w:space="0" w:color="auto"/>
        <w:left w:val="none" w:sz="0" w:space="0" w:color="auto"/>
        <w:bottom w:val="none" w:sz="0" w:space="0" w:color="auto"/>
        <w:right w:val="none" w:sz="0" w:space="0" w:color="auto"/>
      </w:divBdr>
    </w:div>
    <w:div w:id="999046268">
      <w:bodyDiv w:val="1"/>
      <w:marLeft w:val="0"/>
      <w:marRight w:val="0"/>
      <w:marTop w:val="0"/>
      <w:marBottom w:val="0"/>
      <w:divBdr>
        <w:top w:val="none" w:sz="0" w:space="0" w:color="auto"/>
        <w:left w:val="none" w:sz="0" w:space="0" w:color="auto"/>
        <w:bottom w:val="none" w:sz="0" w:space="0" w:color="auto"/>
        <w:right w:val="none" w:sz="0" w:space="0" w:color="auto"/>
      </w:divBdr>
    </w:div>
    <w:div w:id="999390326">
      <w:bodyDiv w:val="1"/>
      <w:marLeft w:val="0"/>
      <w:marRight w:val="0"/>
      <w:marTop w:val="0"/>
      <w:marBottom w:val="0"/>
      <w:divBdr>
        <w:top w:val="none" w:sz="0" w:space="0" w:color="auto"/>
        <w:left w:val="none" w:sz="0" w:space="0" w:color="auto"/>
        <w:bottom w:val="none" w:sz="0" w:space="0" w:color="auto"/>
        <w:right w:val="none" w:sz="0" w:space="0" w:color="auto"/>
      </w:divBdr>
    </w:div>
    <w:div w:id="999432379">
      <w:bodyDiv w:val="1"/>
      <w:marLeft w:val="0"/>
      <w:marRight w:val="0"/>
      <w:marTop w:val="0"/>
      <w:marBottom w:val="0"/>
      <w:divBdr>
        <w:top w:val="none" w:sz="0" w:space="0" w:color="auto"/>
        <w:left w:val="none" w:sz="0" w:space="0" w:color="auto"/>
        <w:bottom w:val="none" w:sz="0" w:space="0" w:color="auto"/>
        <w:right w:val="none" w:sz="0" w:space="0" w:color="auto"/>
      </w:divBdr>
    </w:div>
    <w:div w:id="999888354">
      <w:bodyDiv w:val="1"/>
      <w:marLeft w:val="0"/>
      <w:marRight w:val="0"/>
      <w:marTop w:val="0"/>
      <w:marBottom w:val="0"/>
      <w:divBdr>
        <w:top w:val="none" w:sz="0" w:space="0" w:color="auto"/>
        <w:left w:val="none" w:sz="0" w:space="0" w:color="auto"/>
        <w:bottom w:val="none" w:sz="0" w:space="0" w:color="auto"/>
        <w:right w:val="none" w:sz="0" w:space="0" w:color="auto"/>
      </w:divBdr>
    </w:div>
    <w:div w:id="1000232123">
      <w:bodyDiv w:val="1"/>
      <w:marLeft w:val="0"/>
      <w:marRight w:val="0"/>
      <w:marTop w:val="0"/>
      <w:marBottom w:val="0"/>
      <w:divBdr>
        <w:top w:val="none" w:sz="0" w:space="0" w:color="auto"/>
        <w:left w:val="none" w:sz="0" w:space="0" w:color="auto"/>
        <w:bottom w:val="none" w:sz="0" w:space="0" w:color="auto"/>
        <w:right w:val="none" w:sz="0" w:space="0" w:color="auto"/>
      </w:divBdr>
    </w:div>
    <w:div w:id="1000235584">
      <w:bodyDiv w:val="1"/>
      <w:marLeft w:val="0"/>
      <w:marRight w:val="0"/>
      <w:marTop w:val="0"/>
      <w:marBottom w:val="0"/>
      <w:divBdr>
        <w:top w:val="none" w:sz="0" w:space="0" w:color="auto"/>
        <w:left w:val="none" w:sz="0" w:space="0" w:color="auto"/>
        <w:bottom w:val="none" w:sz="0" w:space="0" w:color="auto"/>
        <w:right w:val="none" w:sz="0" w:space="0" w:color="auto"/>
      </w:divBdr>
    </w:div>
    <w:div w:id="1000277229">
      <w:bodyDiv w:val="1"/>
      <w:marLeft w:val="0"/>
      <w:marRight w:val="0"/>
      <w:marTop w:val="0"/>
      <w:marBottom w:val="0"/>
      <w:divBdr>
        <w:top w:val="none" w:sz="0" w:space="0" w:color="auto"/>
        <w:left w:val="none" w:sz="0" w:space="0" w:color="auto"/>
        <w:bottom w:val="none" w:sz="0" w:space="0" w:color="auto"/>
        <w:right w:val="none" w:sz="0" w:space="0" w:color="auto"/>
      </w:divBdr>
    </w:div>
    <w:div w:id="1000542317">
      <w:bodyDiv w:val="1"/>
      <w:marLeft w:val="0"/>
      <w:marRight w:val="0"/>
      <w:marTop w:val="0"/>
      <w:marBottom w:val="0"/>
      <w:divBdr>
        <w:top w:val="none" w:sz="0" w:space="0" w:color="auto"/>
        <w:left w:val="none" w:sz="0" w:space="0" w:color="auto"/>
        <w:bottom w:val="none" w:sz="0" w:space="0" w:color="auto"/>
        <w:right w:val="none" w:sz="0" w:space="0" w:color="auto"/>
      </w:divBdr>
    </w:div>
    <w:div w:id="1000734799">
      <w:bodyDiv w:val="1"/>
      <w:marLeft w:val="0"/>
      <w:marRight w:val="0"/>
      <w:marTop w:val="0"/>
      <w:marBottom w:val="0"/>
      <w:divBdr>
        <w:top w:val="none" w:sz="0" w:space="0" w:color="auto"/>
        <w:left w:val="none" w:sz="0" w:space="0" w:color="auto"/>
        <w:bottom w:val="none" w:sz="0" w:space="0" w:color="auto"/>
        <w:right w:val="none" w:sz="0" w:space="0" w:color="auto"/>
      </w:divBdr>
    </w:div>
    <w:div w:id="1001204615">
      <w:bodyDiv w:val="1"/>
      <w:marLeft w:val="0"/>
      <w:marRight w:val="0"/>
      <w:marTop w:val="0"/>
      <w:marBottom w:val="0"/>
      <w:divBdr>
        <w:top w:val="none" w:sz="0" w:space="0" w:color="auto"/>
        <w:left w:val="none" w:sz="0" w:space="0" w:color="auto"/>
        <w:bottom w:val="none" w:sz="0" w:space="0" w:color="auto"/>
        <w:right w:val="none" w:sz="0" w:space="0" w:color="auto"/>
      </w:divBdr>
    </w:div>
    <w:div w:id="1001615350">
      <w:bodyDiv w:val="1"/>
      <w:marLeft w:val="0"/>
      <w:marRight w:val="0"/>
      <w:marTop w:val="0"/>
      <w:marBottom w:val="0"/>
      <w:divBdr>
        <w:top w:val="none" w:sz="0" w:space="0" w:color="auto"/>
        <w:left w:val="none" w:sz="0" w:space="0" w:color="auto"/>
        <w:bottom w:val="none" w:sz="0" w:space="0" w:color="auto"/>
        <w:right w:val="none" w:sz="0" w:space="0" w:color="auto"/>
      </w:divBdr>
    </w:div>
    <w:div w:id="1001855267">
      <w:bodyDiv w:val="1"/>
      <w:marLeft w:val="0"/>
      <w:marRight w:val="0"/>
      <w:marTop w:val="0"/>
      <w:marBottom w:val="0"/>
      <w:divBdr>
        <w:top w:val="none" w:sz="0" w:space="0" w:color="auto"/>
        <w:left w:val="none" w:sz="0" w:space="0" w:color="auto"/>
        <w:bottom w:val="none" w:sz="0" w:space="0" w:color="auto"/>
        <w:right w:val="none" w:sz="0" w:space="0" w:color="auto"/>
      </w:divBdr>
    </w:div>
    <w:div w:id="1002045885">
      <w:bodyDiv w:val="1"/>
      <w:marLeft w:val="0"/>
      <w:marRight w:val="0"/>
      <w:marTop w:val="0"/>
      <w:marBottom w:val="0"/>
      <w:divBdr>
        <w:top w:val="none" w:sz="0" w:space="0" w:color="auto"/>
        <w:left w:val="none" w:sz="0" w:space="0" w:color="auto"/>
        <w:bottom w:val="none" w:sz="0" w:space="0" w:color="auto"/>
        <w:right w:val="none" w:sz="0" w:space="0" w:color="auto"/>
      </w:divBdr>
    </w:div>
    <w:div w:id="1002273555">
      <w:bodyDiv w:val="1"/>
      <w:marLeft w:val="0"/>
      <w:marRight w:val="0"/>
      <w:marTop w:val="0"/>
      <w:marBottom w:val="0"/>
      <w:divBdr>
        <w:top w:val="none" w:sz="0" w:space="0" w:color="auto"/>
        <w:left w:val="none" w:sz="0" w:space="0" w:color="auto"/>
        <w:bottom w:val="none" w:sz="0" w:space="0" w:color="auto"/>
        <w:right w:val="none" w:sz="0" w:space="0" w:color="auto"/>
      </w:divBdr>
    </w:div>
    <w:div w:id="1002700936">
      <w:bodyDiv w:val="1"/>
      <w:marLeft w:val="0"/>
      <w:marRight w:val="0"/>
      <w:marTop w:val="0"/>
      <w:marBottom w:val="0"/>
      <w:divBdr>
        <w:top w:val="none" w:sz="0" w:space="0" w:color="auto"/>
        <w:left w:val="none" w:sz="0" w:space="0" w:color="auto"/>
        <w:bottom w:val="none" w:sz="0" w:space="0" w:color="auto"/>
        <w:right w:val="none" w:sz="0" w:space="0" w:color="auto"/>
      </w:divBdr>
    </w:div>
    <w:div w:id="1002702852">
      <w:bodyDiv w:val="1"/>
      <w:marLeft w:val="0"/>
      <w:marRight w:val="0"/>
      <w:marTop w:val="0"/>
      <w:marBottom w:val="0"/>
      <w:divBdr>
        <w:top w:val="none" w:sz="0" w:space="0" w:color="auto"/>
        <w:left w:val="none" w:sz="0" w:space="0" w:color="auto"/>
        <w:bottom w:val="none" w:sz="0" w:space="0" w:color="auto"/>
        <w:right w:val="none" w:sz="0" w:space="0" w:color="auto"/>
      </w:divBdr>
    </w:div>
    <w:div w:id="1002902230">
      <w:bodyDiv w:val="1"/>
      <w:marLeft w:val="0"/>
      <w:marRight w:val="0"/>
      <w:marTop w:val="0"/>
      <w:marBottom w:val="0"/>
      <w:divBdr>
        <w:top w:val="none" w:sz="0" w:space="0" w:color="auto"/>
        <w:left w:val="none" w:sz="0" w:space="0" w:color="auto"/>
        <w:bottom w:val="none" w:sz="0" w:space="0" w:color="auto"/>
        <w:right w:val="none" w:sz="0" w:space="0" w:color="auto"/>
      </w:divBdr>
    </w:div>
    <w:div w:id="1003583551">
      <w:bodyDiv w:val="1"/>
      <w:marLeft w:val="0"/>
      <w:marRight w:val="0"/>
      <w:marTop w:val="0"/>
      <w:marBottom w:val="0"/>
      <w:divBdr>
        <w:top w:val="none" w:sz="0" w:space="0" w:color="auto"/>
        <w:left w:val="none" w:sz="0" w:space="0" w:color="auto"/>
        <w:bottom w:val="none" w:sz="0" w:space="0" w:color="auto"/>
        <w:right w:val="none" w:sz="0" w:space="0" w:color="auto"/>
      </w:divBdr>
    </w:div>
    <w:div w:id="1003781009">
      <w:bodyDiv w:val="1"/>
      <w:marLeft w:val="0"/>
      <w:marRight w:val="0"/>
      <w:marTop w:val="0"/>
      <w:marBottom w:val="0"/>
      <w:divBdr>
        <w:top w:val="none" w:sz="0" w:space="0" w:color="auto"/>
        <w:left w:val="none" w:sz="0" w:space="0" w:color="auto"/>
        <w:bottom w:val="none" w:sz="0" w:space="0" w:color="auto"/>
        <w:right w:val="none" w:sz="0" w:space="0" w:color="auto"/>
      </w:divBdr>
    </w:div>
    <w:div w:id="1003781173">
      <w:bodyDiv w:val="1"/>
      <w:marLeft w:val="0"/>
      <w:marRight w:val="0"/>
      <w:marTop w:val="0"/>
      <w:marBottom w:val="0"/>
      <w:divBdr>
        <w:top w:val="none" w:sz="0" w:space="0" w:color="auto"/>
        <w:left w:val="none" w:sz="0" w:space="0" w:color="auto"/>
        <w:bottom w:val="none" w:sz="0" w:space="0" w:color="auto"/>
        <w:right w:val="none" w:sz="0" w:space="0" w:color="auto"/>
      </w:divBdr>
    </w:div>
    <w:div w:id="1004747118">
      <w:bodyDiv w:val="1"/>
      <w:marLeft w:val="0"/>
      <w:marRight w:val="0"/>
      <w:marTop w:val="0"/>
      <w:marBottom w:val="0"/>
      <w:divBdr>
        <w:top w:val="none" w:sz="0" w:space="0" w:color="auto"/>
        <w:left w:val="none" w:sz="0" w:space="0" w:color="auto"/>
        <w:bottom w:val="none" w:sz="0" w:space="0" w:color="auto"/>
        <w:right w:val="none" w:sz="0" w:space="0" w:color="auto"/>
      </w:divBdr>
    </w:div>
    <w:div w:id="1005523301">
      <w:bodyDiv w:val="1"/>
      <w:marLeft w:val="0"/>
      <w:marRight w:val="0"/>
      <w:marTop w:val="0"/>
      <w:marBottom w:val="0"/>
      <w:divBdr>
        <w:top w:val="none" w:sz="0" w:space="0" w:color="auto"/>
        <w:left w:val="none" w:sz="0" w:space="0" w:color="auto"/>
        <w:bottom w:val="none" w:sz="0" w:space="0" w:color="auto"/>
        <w:right w:val="none" w:sz="0" w:space="0" w:color="auto"/>
      </w:divBdr>
    </w:div>
    <w:div w:id="1005782708">
      <w:bodyDiv w:val="1"/>
      <w:marLeft w:val="0"/>
      <w:marRight w:val="0"/>
      <w:marTop w:val="0"/>
      <w:marBottom w:val="0"/>
      <w:divBdr>
        <w:top w:val="none" w:sz="0" w:space="0" w:color="auto"/>
        <w:left w:val="none" w:sz="0" w:space="0" w:color="auto"/>
        <w:bottom w:val="none" w:sz="0" w:space="0" w:color="auto"/>
        <w:right w:val="none" w:sz="0" w:space="0" w:color="auto"/>
      </w:divBdr>
    </w:div>
    <w:div w:id="1005980138">
      <w:bodyDiv w:val="1"/>
      <w:marLeft w:val="0"/>
      <w:marRight w:val="0"/>
      <w:marTop w:val="0"/>
      <w:marBottom w:val="0"/>
      <w:divBdr>
        <w:top w:val="none" w:sz="0" w:space="0" w:color="auto"/>
        <w:left w:val="none" w:sz="0" w:space="0" w:color="auto"/>
        <w:bottom w:val="none" w:sz="0" w:space="0" w:color="auto"/>
        <w:right w:val="none" w:sz="0" w:space="0" w:color="auto"/>
      </w:divBdr>
    </w:div>
    <w:div w:id="1006056199">
      <w:bodyDiv w:val="1"/>
      <w:marLeft w:val="0"/>
      <w:marRight w:val="0"/>
      <w:marTop w:val="0"/>
      <w:marBottom w:val="0"/>
      <w:divBdr>
        <w:top w:val="none" w:sz="0" w:space="0" w:color="auto"/>
        <w:left w:val="none" w:sz="0" w:space="0" w:color="auto"/>
        <w:bottom w:val="none" w:sz="0" w:space="0" w:color="auto"/>
        <w:right w:val="none" w:sz="0" w:space="0" w:color="auto"/>
      </w:divBdr>
    </w:div>
    <w:div w:id="1006203314">
      <w:bodyDiv w:val="1"/>
      <w:marLeft w:val="0"/>
      <w:marRight w:val="0"/>
      <w:marTop w:val="0"/>
      <w:marBottom w:val="0"/>
      <w:divBdr>
        <w:top w:val="none" w:sz="0" w:space="0" w:color="auto"/>
        <w:left w:val="none" w:sz="0" w:space="0" w:color="auto"/>
        <w:bottom w:val="none" w:sz="0" w:space="0" w:color="auto"/>
        <w:right w:val="none" w:sz="0" w:space="0" w:color="auto"/>
      </w:divBdr>
    </w:div>
    <w:div w:id="1006400706">
      <w:bodyDiv w:val="1"/>
      <w:marLeft w:val="0"/>
      <w:marRight w:val="0"/>
      <w:marTop w:val="0"/>
      <w:marBottom w:val="0"/>
      <w:divBdr>
        <w:top w:val="none" w:sz="0" w:space="0" w:color="auto"/>
        <w:left w:val="none" w:sz="0" w:space="0" w:color="auto"/>
        <w:bottom w:val="none" w:sz="0" w:space="0" w:color="auto"/>
        <w:right w:val="none" w:sz="0" w:space="0" w:color="auto"/>
      </w:divBdr>
    </w:div>
    <w:div w:id="1006597559">
      <w:bodyDiv w:val="1"/>
      <w:marLeft w:val="0"/>
      <w:marRight w:val="0"/>
      <w:marTop w:val="0"/>
      <w:marBottom w:val="0"/>
      <w:divBdr>
        <w:top w:val="none" w:sz="0" w:space="0" w:color="auto"/>
        <w:left w:val="none" w:sz="0" w:space="0" w:color="auto"/>
        <w:bottom w:val="none" w:sz="0" w:space="0" w:color="auto"/>
        <w:right w:val="none" w:sz="0" w:space="0" w:color="auto"/>
      </w:divBdr>
    </w:div>
    <w:div w:id="1006906158">
      <w:bodyDiv w:val="1"/>
      <w:marLeft w:val="0"/>
      <w:marRight w:val="0"/>
      <w:marTop w:val="0"/>
      <w:marBottom w:val="0"/>
      <w:divBdr>
        <w:top w:val="none" w:sz="0" w:space="0" w:color="auto"/>
        <w:left w:val="none" w:sz="0" w:space="0" w:color="auto"/>
        <w:bottom w:val="none" w:sz="0" w:space="0" w:color="auto"/>
        <w:right w:val="none" w:sz="0" w:space="0" w:color="auto"/>
      </w:divBdr>
    </w:div>
    <w:div w:id="1007291229">
      <w:bodyDiv w:val="1"/>
      <w:marLeft w:val="0"/>
      <w:marRight w:val="0"/>
      <w:marTop w:val="0"/>
      <w:marBottom w:val="0"/>
      <w:divBdr>
        <w:top w:val="none" w:sz="0" w:space="0" w:color="auto"/>
        <w:left w:val="none" w:sz="0" w:space="0" w:color="auto"/>
        <w:bottom w:val="none" w:sz="0" w:space="0" w:color="auto"/>
        <w:right w:val="none" w:sz="0" w:space="0" w:color="auto"/>
      </w:divBdr>
    </w:div>
    <w:div w:id="1007363496">
      <w:bodyDiv w:val="1"/>
      <w:marLeft w:val="0"/>
      <w:marRight w:val="0"/>
      <w:marTop w:val="0"/>
      <w:marBottom w:val="0"/>
      <w:divBdr>
        <w:top w:val="none" w:sz="0" w:space="0" w:color="auto"/>
        <w:left w:val="none" w:sz="0" w:space="0" w:color="auto"/>
        <w:bottom w:val="none" w:sz="0" w:space="0" w:color="auto"/>
        <w:right w:val="none" w:sz="0" w:space="0" w:color="auto"/>
      </w:divBdr>
    </w:div>
    <w:div w:id="1007363861">
      <w:bodyDiv w:val="1"/>
      <w:marLeft w:val="0"/>
      <w:marRight w:val="0"/>
      <w:marTop w:val="0"/>
      <w:marBottom w:val="0"/>
      <w:divBdr>
        <w:top w:val="none" w:sz="0" w:space="0" w:color="auto"/>
        <w:left w:val="none" w:sz="0" w:space="0" w:color="auto"/>
        <w:bottom w:val="none" w:sz="0" w:space="0" w:color="auto"/>
        <w:right w:val="none" w:sz="0" w:space="0" w:color="auto"/>
      </w:divBdr>
    </w:div>
    <w:div w:id="1007632177">
      <w:bodyDiv w:val="1"/>
      <w:marLeft w:val="0"/>
      <w:marRight w:val="0"/>
      <w:marTop w:val="0"/>
      <w:marBottom w:val="0"/>
      <w:divBdr>
        <w:top w:val="none" w:sz="0" w:space="0" w:color="auto"/>
        <w:left w:val="none" w:sz="0" w:space="0" w:color="auto"/>
        <w:bottom w:val="none" w:sz="0" w:space="0" w:color="auto"/>
        <w:right w:val="none" w:sz="0" w:space="0" w:color="auto"/>
      </w:divBdr>
    </w:div>
    <w:div w:id="1007904038">
      <w:bodyDiv w:val="1"/>
      <w:marLeft w:val="0"/>
      <w:marRight w:val="0"/>
      <w:marTop w:val="0"/>
      <w:marBottom w:val="0"/>
      <w:divBdr>
        <w:top w:val="none" w:sz="0" w:space="0" w:color="auto"/>
        <w:left w:val="none" w:sz="0" w:space="0" w:color="auto"/>
        <w:bottom w:val="none" w:sz="0" w:space="0" w:color="auto"/>
        <w:right w:val="none" w:sz="0" w:space="0" w:color="auto"/>
      </w:divBdr>
    </w:div>
    <w:div w:id="1008403731">
      <w:bodyDiv w:val="1"/>
      <w:marLeft w:val="0"/>
      <w:marRight w:val="0"/>
      <w:marTop w:val="0"/>
      <w:marBottom w:val="0"/>
      <w:divBdr>
        <w:top w:val="none" w:sz="0" w:space="0" w:color="auto"/>
        <w:left w:val="none" w:sz="0" w:space="0" w:color="auto"/>
        <w:bottom w:val="none" w:sz="0" w:space="0" w:color="auto"/>
        <w:right w:val="none" w:sz="0" w:space="0" w:color="auto"/>
      </w:divBdr>
    </w:div>
    <w:div w:id="1008412199">
      <w:bodyDiv w:val="1"/>
      <w:marLeft w:val="0"/>
      <w:marRight w:val="0"/>
      <w:marTop w:val="0"/>
      <w:marBottom w:val="0"/>
      <w:divBdr>
        <w:top w:val="none" w:sz="0" w:space="0" w:color="auto"/>
        <w:left w:val="none" w:sz="0" w:space="0" w:color="auto"/>
        <w:bottom w:val="none" w:sz="0" w:space="0" w:color="auto"/>
        <w:right w:val="none" w:sz="0" w:space="0" w:color="auto"/>
      </w:divBdr>
    </w:div>
    <w:div w:id="1008479632">
      <w:bodyDiv w:val="1"/>
      <w:marLeft w:val="0"/>
      <w:marRight w:val="0"/>
      <w:marTop w:val="0"/>
      <w:marBottom w:val="0"/>
      <w:divBdr>
        <w:top w:val="none" w:sz="0" w:space="0" w:color="auto"/>
        <w:left w:val="none" w:sz="0" w:space="0" w:color="auto"/>
        <w:bottom w:val="none" w:sz="0" w:space="0" w:color="auto"/>
        <w:right w:val="none" w:sz="0" w:space="0" w:color="auto"/>
      </w:divBdr>
    </w:div>
    <w:div w:id="1008606635">
      <w:bodyDiv w:val="1"/>
      <w:marLeft w:val="0"/>
      <w:marRight w:val="0"/>
      <w:marTop w:val="0"/>
      <w:marBottom w:val="0"/>
      <w:divBdr>
        <w:top w:val="none" w:sz="0" w:space="0" w:color="auto"/>
        <w:left w:val="none" w:sz="0" w:space="0" w:color="auto"/>
        <w:bottom w:val="none" w:sz="0" w:space="0" w:color="auto"/>
        <w:right w:val="none" w:sz="0" w:space="0" w:color="auto"/>
      </w:divBdr>
    </w:div>
    <w:div w:id="1008680461">
      <w:bodyDiv w:val="1"/>
      <w:marLeft w:val="0"/>
      <w:marRight w:val="0"/>
      <w:marTop w:val="0"/>
      <w:marBottom w:val="0"/>
      <w:divBdr>
        <w:top w:val="none" w:sz="0" w:space="0" w:color="auto"/>
        <w:left w:val="none" w:sz="0" w:space="0" w:color="auto"/>
        <w:bottom w:val="none" w:sz="0" w:space="0" w:color="auto"/>
        <w:right w:val="none" w:sz="0" w:space="0" w:color="auto"/>
      </w:divBdr>
    </w:div>
    <w:div w:id="1008748152">
      <w:bodyDiv w:val="1"/>
      <w:marLeft w:val="0"/>
      <w:marRight w:val="0"/>
      <w:marTop w:val="0"/>
      <w:marBottom w:val="0"/>
      <w:divBdr>
        <w:top w:val="none" w:sz="0" w:space="0" w:color="auto"/>
        <w:left w:val="none" w:sz="0" w:space="0" w:color="auto"/>
        <w:bottom w:val="none" w:sz="0" w:space="0" w:color="auto"/>
        <w:right w:val="none" w:sz="0" w:space="0" w:color="auto"/>
      </w:divBdr>
    </w:div>
    <w:div w:id="1008869026">
      <w:bodyDiv w:val="1"/>
      <w:marLeft w:val="0"/>
      <w:marRight w:val="0"/>
      <w:marTop w:val="0"/>
      <w:marBottom w:val="0"/>
      <w:divBdr>
        <w:top w:val="none" w:sz="0" w:space="0" w:color="auto"/>
        <w:left w:val="none" w:sz="0" w:space="0" w:color="auto"/>
        <w:bottom w:val="none" w:sz="0" w:space="0" w:color="auto"/>
        <w:right w:val="none" w:sz="0" w:space="0" w:color="auto"/>
      </w:divBdr>
    </w:div>
    <w:div w:id="1009061590">
      <w:bodyDiv w:val="1"/>
      <w:marLeft w:val="0"/>
      <w:marRight w:val="0"/>
      <w:marTop w:val="0"/>
      <w:marBottom w:val="0"/>
      <w:divBdr>
        <w:top w:val="none" w:sz="0" w:space="0" w:color="auto"/>
        <w:left w:val="none" w:sz="0" w:space="0" w:color="auto"/>
        <w:bottom w:val="none" w:sz="0" w:space="0" w:color="auto"/>
        <w:right w:val="none" w:sz="0" w:space="0" w:color="auto"/>
      </w:divBdr>
    </w:div>
    <w:div w:id="1009134546">
      <w:bodyDiv w:val="1"/>
      <w:marLeft w:val="0"/>
      <w:marRight w:val="0"/>
      <w:marTop w:val="0"/>
      <w:marBottom w:val="0"/>
      <w:divBdr>
        <w:top w:val="none" w:sz="0" w:space="0" w:color="auto"/>
        <w:left w:val="none" w:sz="0" w:space="0" w:color="auto"/>
        <w:bottom w:val="none" w:sz="0" w:space="0" w:color="auto"/>
        <w:right w:val="none" w:sz="0" w:space="0" w:color="auto"/>
      </w:divBdr>
    </w:div>
    <w:div w:id="1009215870">
      <w:bodyDiv w:val="1"/>
      <w:marLeft w:val="0"/>
      <w:marRight w:val="0"/>
      <w:marTop w:val="0"/>
      <w:marBottom w:val="0"/>
      <w:divBdr>
        <w:top w:val="none" w:sz="0" w:space="0" w:color="auto"/>
        <w:left w:val="none" w:sz="0" w:space="0" w:color="auto"/>
        <w:bottom w:val="none" w:sz="0" w:space="0" w:color="auto"/>
        <w:right w:val="none" w:sz="0" w:space="0" w:color="auto"/>
      </w:divBdr>
    </w:div>
    <w:div w:id="1009992276">
      <w:bodyDiv w:val="1"/>
      <w:marLeft w:val="0"/>
      <w:marRight w:val="0"/>
      <w:marTop w:val="0"/>
      <w:marBottom w:val="0"/>
      <w:divBdr>
        <w:top w:val="none" w:sz="0" w:space="0" w:color="auto"/>
        <w:left w:val="none" w:sz="0" w:space="0" w:color="auto"/>
        <w:bottom w:val="none" w:sz="0" w:space="0" w:color="auto"/>
        <w:right w:val="none" w:sz="0" w:space="0" w:color="auto"/>
      </w:divBdr>
    </w:div>
    <w:div w:id="1010065500">
      <w:bodyDiv w:val="1"/>
      <w:marLeft w:val="0"/>
      <w:marRight w:val="0"/>
      <w:marTop w:val="0"/>
      <w:marBottom w:val="0"/>
      <w:divBdr>
        <w:top w:val="none" w:sz="0" w:space="0" w:color="auto"/>
        <w:left w:val="none" w:sz="0" w:space="0" w:color="auto"/>
        <w:bottom w:val="none" w:sz="0" w:space="0" w:color="auto"/>
        <w:right w:val="none" w:sz="0" w:space="0" w:color="auto"/>
      </w:divBdr>
    </w:div>
    <w:div w:id="1010136582">
      <w:bodyDiv w:val="1"/>
      <w:marLeft w:val="0"/>
      <w:marRight w:val="0"/>
      <w:marTop w:val="0"/>
      <w:marBottom w:val="0"/>
      <w:divBdr>
        <w:top w:val="none" w:sz="0" w:space="0" w:color="auto"/>
        <w:left w:val="none" w:sz="0" w:space="0" w:color="auto"/>
        <w:bottom w:val="none" w:sz="0" w:space="0" w:color="auto"/>
        <w:right w:val="none" w:sz="0" w:space="0" w:color="auto"/>
      </w:divBdr>
    </w:div>
    <w:div w:id="1010251845">
      <w:bodyDiv w:val="1"/>
      <w:marLeft w:val="0"/>
      <w:marRight w:val="0"/>
      <w:marTop w:val="0"/>
      <w:marBottom w:val="0"/>
      <w:divBdr>
        <w:top w:val="none" w:sz="0" w:space="0" w:color="auto"/>
        <w:left w:val="none" w:sz="0" w:space="0" w:color="auto"/>
        <w:bottom w:val="none" w:sz="0" w:space="0" w:color="auto"/>
        <w:right w:val="none" w:sz="0" w:space="0" w:color="auto"/>
      </w:divBdr>
    </w:div>
    <w:div w:id="1010831978">
      <w:bodyDiv w:val="1"/>
      <w:marLeft w:val="0"/>
      <w:marRight w:val="0"/>
      <w:marTop w:val="0"/>
      <w:marBottom w:val="0"/>
      <w:divBdr>
        <w:top w:val="none" w:sz="0" w:space="0" w:color="auto"/>
        <w:left w:val="none" w:sz="0" w:space="0" w:color="auto"/>
        <w:bottom w:val="none" w:sz="0" w:space="0" w:color="auto"/>
        <w:right w:val="none" w:sz="0" w:space="0" w:color="auto"/>
      </w:divBdr>
    </w:div>
    <w:div w:id="1010988479">
      <w:bodyDiv w:val="1"/>
      <w:marLeft w:val="0"/>
      <w:marRight w:val="0"/>
      <w:marTop w:val="0"/>
      <w:marBottom w:val="0"/>
      <w:divBdr>
        <w:top w:val="none" w:sz="0" w:space="0" w:color="auto"/>
        <w:left w:val="none" w:sz="0" w:space="0" w:color="auto"/>
        <w:bottom w:val="none" w:sz="0" w:space="0" w:color="auto"/>
        <w:right w:val="none" w:sz="0" w:space="0" w:color="auto"/>
      </w:divBdr>
    </w:div>
    <w:div w:id="1011370091">
      <w:bodyDiv w:val="1"/>
      <w:marLeft w:val="0"/>
      <w:marRight w:val="0"/>
      <w:marTop w:val="0"/>
      <w:marBottom w:val="0"/>
      <w:divBdr>
        <w:top w:val="none" w:sz="0" w:space="0" w:color="auto"/>
        <w:left w:val="none" w:sz="0" w:space="0" w:color="auto"/>
        <w:bottom w:val="none" w:sz="0" w:space="0" w:color="auto"/>
        <w:right w:val="none" w:sz="0" w:space="0" w:color="auto"/>
      </w:divBdr>
    </w:div>
    <w:div w:id="1011955865">
      <w:bodyDiv w:val="1"/>
      <w:marLeft w:val="0"/>
      <w:marRight w:val="0"/>
      <w:marTop w:val="0"/>
      <w:marBottom w:val="0"/>
      <w:divBdr>
        <w:top w:val="none" w:sz="0" w:space="0" w:color="auto"/>
        <w:left w:val="none" w:sz="0" w:space="0" w:color="auto"/>
        <w:bottom w:val="none" w:sz="0" w:space="0" w:color="auto"/>
        <w:right w:val="none" w:sz="0" w:space="0" w:color="auto"/>
      </w:divBdr>
    </w:div>
    <w:div w:id="1012299351">
      <w:bodyDiv w:val="1"/>
      <w:marLeft w:val="0"/>
      <w:marRight w:val="0"/>
      <w:marTop w:val="0"/>
      <w:marBottom w:val="0"/>
      <w:divBdr>
        <w:top w:val="none" w:sz="0" w:space="0" w:color="auto"/>
        <w:left w:val="none" w:sz="0" w:space="0" w:color="auto"/>
        <w:bottom w:val="none" w:sz="0" w:space="0" w:color="auto"/>
        <w:right w:val="none" w:sz="0" w:space="0" w:color="auto"/>
      </w:divBdr>
    </w:div>
    <w:div w:id="1012609877">
      <w:bodyDiv w:val="1"/>
      <w:marLeft w:val="0"/>
      <w:marRight w:val="0"/>
      <w:marTop w:val="0"/>
      <w:marBottom w:val="0"/>
      <w:divBdr>
        <w:top w:val="none" w:sz="0" w:space="0" w:color="auto"/>
        <w:left w:val="none" w:sz="0" w:space="0" w:color="auto"/>
        <w:bottom w:val="none" w:sz="0" w:space="0" w:color="auto"/>
        <w:right w:val="none" w:sz="0" w:space="0" w:color="auto"/>
      </w:divBdr>
    </w:div>
    <w:div w:id="1013074169">
      <w:bodyDiv w:val="1"/>
      <w:marLeft w:val="0"/>
      <w:marRight w:val="0"/>
      <w:marTop w:val="0"/>
      <w:marBottom w:val="0"/>
      <w:divBdr>
        <w:top w:val="none" w:sz="0" w:space="0" w:color="auto"/>
        <w:left w:val="none" w:sz="0" w:space="0" w:color="auto"/>
        <w:bottom w:val="none" w:sz="0" w:space="0" w:color="auto"/>
        <w:right w:val="none" w:sz="0" w:space="0" w:color="auto"/>
      </w:divBdr>
    </w:div>
    <w:div w:id="1013335530">
      <w:bodyDiv w:val="1"/>
      <w:marLeft w:val="0"/>
      <w:marRight w:val="0"/>
      <w:marTop w:val="0"/>
      <w:marBottom w:val="0"/>
      <w:divBdr>
        <w:top w:val="none" w:sz="0" w:space="0" w:color="auto"/>
        <w:left w:val="none" w:sz="0" w:space="0" w:color="auto"/>
        <w:bottom w:val="none" w:sz="0" w:space="0" w:color="auto"/>
        <w:right w:val="none" w:sz="0" w:space="0" w:color="auto"/>
      </w:divBdr>
    </w:div>
    <w:div w:id="1013651346">
      <w:bodyDiv w:val="1"/>
      <w:marLeft w:val="0"/>
      <w:marRight w:val="0"/>
      <w:marTop w:val="0"/>
      <w:marBottom w:val="0"/>
      <w:divBdr>
        <w:top w:val="none" w:sz="0" w:space="0" w:color="auto"/>
        <w:left w:val="none" w:sz="0" w:space="0" w:color="auto"/>
        <w:bottom w:val="none" w:sz="0" w:space="0" w:color="auto"/>
        <w:right w:val="none" w:sz="0" w:space="0" w:color="auto"/>
      </w:divBdr>
    </w:div>
    <w:div w:id="1013796885">
      <w:bodyDiv w:val="1"/>
      <w:marLeft w:val="0"/>
      <w:marRight w:val="0"/>
      <w:marTop w:val="0"/>
      <w:marBottom w:val="0"/>
      <w:divBdr>
        <w:top w:val="none" w:sz="0" w:space="0" w:color="auto"/>
        <w:left w:val="none" w:sz="0" w:space="0" w:color="auto"/>
        <w:bottom w:val="none" w:sz="0" w:space="0" w:color="auto"/>
        <w:right w:val="none" w:sz="0" w:space="0" w:color="auto"/>
      </w:divBdr>
    </w:div>
    <w:div w:id="1013918012">
      <w:bodyDiv w:val="1"/>
      <w:marLeft w:val="0"/>
      <w:marRight w:val="0"/>
      <w:marTop w:val="0"/>
      <w:marBottom w:val="0"/>
      <w:divBdr>
        <w:top w:val="none" w:sz="0" w:space="0" w:color="auto"/>
        <w:left w:val="none" w:sz="0" w:space="0" w:color="auto"/>
        <w:bottom w:val="none" w:sz="0" w:space="0" w:color="auto"/>
        <w:right w:val="none" w:sz="0" w:space="0" w:color="auto"/>
      </w:divBdr>
    </w:div>
    <w:div w:id="1014184582">
      <w:bodyDiv w:val="1"/>
      <w:marLeft w:val="0"/>
      <w:marRight w:val="0"/>
      <w:marTop w:val="0"/>
      <w:marBottom w:val="0"/>
      <w:divBdr>
        <w:top w:val="none" w:sz="0" w:space="0" w:color="auto"/>
        <w:left w:val="none" w:sz="0" w:space="0" w:color="auto"/>
        <w:bottom w:val="none" w:sz="0" w:space="0" w:color="auto"/>
        <w:right w:val="none" w:sz="0" w:space="0" w:color="auto"/>
      </w:divBdr>
    </w:div>
    <w:div w:id="1014302846">
      <w:bodyDiv w:val="1"/>
      <w:marLeft w:val="0"/>
      <w:marRight w:val="0"/>
      <w:marTop w:val="0"/>
      <w:marBottom w:val="0"/>
      <w:divBdr>
        <w:top w:val="none" w:sz="0" w:space="0" w:color="auto"/>
        <w:left w:val="none" w:sz="0" w:space="0" w:color="auto"/>
        <w:bottom w:val="none" w:sz="0" w:space="0" w:color="auto"/>
        <w:right w:val="none" w:sz="0" w:space="0" w:color="auto"/>
      </w:divBdr>
    </w:div>
    <w:div w:id="1014503767">
      <w:bodyDiv w:val="1"/>
      <w:marLeft w:val="0"/>
      <w:marRight w:val="0"/>
      <w:marTop w:val="0"/>
      <w:marBottom w:val="0"/>
      <w:divBdr>
        <w:top w:val="none" w:sz="0" w:space="0" w:color="auto"/>
        <w:left w:val="none" w:sz="0" w:space="0" w:color="auto"/>
        <w:bottom w:val="none" w:sz="0" w:space="0" w:color="auto"/>
        <w:right w:val="none" w:sz="0" w:space="0" w:color="auto"/>
      </w:divBdr>
    </w:div>
    <w:div w:id="1014571366">
      <w:bodyDiv w:val="1"/>
      <w:marLeft w:val="0"/>
      <w:marRight w:val="0"/>
      <w:marTop w:val="0"/>
      <w:marBottom w:val="0"/>
      <w:divBdr>
        <w:top w:val="none" w:sz="0" w:space="0" w:color="auto"/>
        <w:left w:val="none" w:sz="0" w:space="0" w:color="auto"/>
        <w:bottom w:val="none" w:sz="0" w:space="0" w:color="auto"/>
        <w:right w:val="none" w:sz="0" w:space="0" w:color="auto"/>
      </w:divBdr>
    </w:div>
    <w:div w:id="1014694344">
      <w:bodyDiv w:val="1"/>
      <w:marLeft w:val="0"/>
      <w:marRight w:val="0"/>
      <w:marTop w:val="0"/>
      <w:marBottom w:val="0"/>
      <w:divBdr>
        <w:top w:val="none" w:sz="0" w:space="0" w:color="auto"/>
        <w:left w:val="none" w:sz="0" w:space="0" w:color="auto"/>
        <w:bottom w:val="none" w:sz="0" w:space="0" w:color="auto"/>
        <w:right w:val="none" w:sz="0" w:space="0" w:color="auto"/>
      </w:divBdr>
    </w:div>
    <w:div w:id="1014920716">
      <w:bodyDiv w:val="1"/>
      <w:marLeft w:val="0"/>
      <w:marRight w:val="0"/>
      <w:marTop w:val="0"/>
      <w:marBottom w:val="0"/>
      <w:divBdr>
        <w:top w:val="none" w:sz="0" w:space="0" w:color="auto"/>
        <w:left w:val="none" w:sz="0" w:space="0" w:color="auto"/>
        <w:bottom w:val="none" w:sz="0" w:space="0" w:color="auto"/>
        <w:right w:val="none" w:sz="0" w:space="0" w:color="auto"/>
      </w:divBdr>
    </w:div>
    <w:div w:id="1015379200">
      <w:bodyDiv w:val="1"/>
      <w:marLeft w:val="0"/>
      <w:marRight w:val="0"/>
      <w:marTop w:val="0"/>
      <w:marBottom w:val="0"/>
      <w:divBdr>
        <w:top w:val="none" w:sz="0" w:space="0" w:color="auto"/>
        <w:left w:val="none" w:sz="0" w:space="0" w:color="auto"/>
        <w:bottom w:val="none" w:sz="0" w:space="0" w:color="auto"/>
        <w:right w:val="none" w:sz="0" w:space="0" w:color="auto"/>
      </w:divBdr>
    </w:div>
    <w:div w:id="1015418430">
      <w:bodyDiv w:val="1"/>
      <w:marLeft w:val="0"/>
      <w:marRight w:val="0"/>
      <w:marTop w:val="0"/>
      <w:marBottom w:val="0"/>
      <w:divBdr>
        <w:top w:val="none" w:sz="0" w:space="0" w:color="auto"/>
        <w:left w:val="none" w:sz="0" w:space="0" w:color="auto"/>
        <w:bottom w:val="none" w:sz="0" w:space="0" w:color="auto"/>
        <w:right w:val="none" w:sz="0" w:space="0" w:color="auto"/>
      </w:divBdr>
    </w:div>
    <w:div w:id="1015958659">
      <w:bodyDiv w:val="1"/>
      <w:marLeft w:val="0"/>
      <w:marRight w:val="0"/>
      <w:marTop w:val="0"/>
      <w:marBottom w:val="0"/>
      <w:divBdr>
        <w:top w:val="none" w:sz="0" w:space="0" w:color="auto"/>
        <w:left w:val="none" w:sz="0" w:space="0" w:color="auto"/>
        <w:bottom w:val="none" w:sz="0" w:space="0" w:color="auto"/>
        <w:right w:val="none" w:sz="0" w:space="0" w:color="auto"/>
      </w:divBdr>
      <w:divsChild>
        <w:div w:id="300429450">
          <w:marLeft w:val="480"/>
          <w:marRight w:val="0"/>
          <w:marTop w:val="0"/>
          <w:marBottom w:val="0"/>
          <w:divBdr>
            <w:top w:val="none" w:sz="0" w:space="0" w:color="auto"/>
            <w:left w:val="none" w:sz="0" w:space="0" w:color="auto"/>
            <w:bottom w:val="none" w:sz="0" w:space="0" w:color="auto"/>
            <w:right w:val="none" w:sz="0" w:space="0" w:color="auto"/>
          </w:divBdr>
        </w:div>
        <w:div w:id="708066435">
          <w:marLeft w:val="480"/>
          <w:marRight w:val="0"/>
          <w:marTop w:val="0"/>
          <w:marBottom w:val="0"/>
          <w:divBdr>
            <w:top w:val="none" w:sz="0" w:space="0" w:color="auto"/>
            <w:left w:val="none" w:sz="0" w:space="0" w:color="auto"/>
            <w:bottom w:val="none" w:sz="0" w:space="0" w:color="auto"/>
            <w:right w:val="none" w:sz="0" w:space="0" w:color="auto"/>
          </w:divBdr>
        </w:div>
        <w:div w:id="147793294">
          <w:marLeft w:val="480"/>
          <w:marRight w:val="0"/>
          <w:marTop w:val="0"/>
          <w:marBottom w:val="0"/>
          <w:divBdr>
            <w:top w:val="none" w:sz="0" w:space="0" w:color="auto"/>
            <w:left w:val="none" w:sz="0" w:space="0" w:color="auto"/>
            <w:bottom w:val="none" w:sz="0" w:space="0" w:color="auto"/>
            <w:right w:val="none" w:sz="0" w:space="0" w:color="auto"/>
          </w:divBdr>
        </w:div>
        <w:div w:id="1371999086">
          <w:marLeft w:val="480"/>
          <w:marRight w:val="0"/>
          <w:marTop w:val="0"/>
          <w:marBottom w:val="0"/>
          <w:divBdr>
            <w:top w:val="none" w:sz="0" w:space="0" w:color="auto"/>
            <w:left w:val="none" w:sz="0" w:space="0" w:color="auto"/>
            <w:bottom w:val="none" w:sz="0" w:space="0" w:color="auto"/>
            <w:right w:val="none" w:sz="0" w:space="0" w:color="auto"/>
          </w:divBdr>
        </w:div>
        <w:div w:id="113982490">
          <w:marLeft w:val="480"/>
          <w:marRight w:val="0"/>
          <w:marTop w:val="0"/>
          <w:marBottom w:val="0"/>
          <w:divBdr>
            <w:top w:val="none" w:sz="0" w:space="0" w:color="auto"/>
            <w:left w:val="none" w:sz="0" w:space="0" w:color="auto"/>
            <w:bottom w:val="none" w:sz="0" w:space="0" w:color="auto"/>
            <w:right w:val="none" w:sz="0" w:space="0" w:color="auto"/>
          </w:divBdr>
        </w:div>
        <w:div w:id="1371494394">
          <w:marLeft w:val="480"/>
          <w:marRight w:val="0"/>
          <w:marTop w:val="0"/>
          <w:marBottom w:val="0"/>
          <w:divBdr>
            <w:top w:val="none" w:sz="0" w:space="0" w:color="auto"/>
            <w:left w:val="none" w:sz="0" w:space="0" w:color="auto"/>
            <w:bottom w:val="none" w:sz="0" w:space="0" w:color="auto"/>
            <w:right w:val="none" w:sz="0" w:space="0" w:color="auto"/>
          </w:divBdr>
        </w:div>
        <w:div w:id="634605467">
          <w:marLeft w:val="480"/>
          <w:marRight w:val="0"/>
          <w:marTop w:val="0"/>
          <w:marBottom w:val="0"/>
          <w:divBdr>
            <w:top w:val="none" w:sz="0" w:space="0" w:color="auto"/>
            <w:left w:val="none" w:sz="0" w:space="0" w:color="auto"/>
            <w:bottom w:val="none" w:sz="0" w:space="0" w:color="auto"/>
            <w:right w:val="none" w:sz="0" w:space="0" w:color="auto"/>
          </w:divBdr>
        </w:div>
        <w:div w:id="476915088">
          <w:marLeft w:val="480"/>
          <w:marRight w:val="0"/>
          <w:marTop w:val="0"/>
          <w:marBottom w:val="0"/>
          <w:divBdr>
            <w:top w:val="none" w:sz="0" w:space="0" w:color="auto"/>
            <w:left w:val="none" w:sz="0" w:space="0" w:color="auto"/>
            <w:bottom w:val="none" w:sz="0" w:space="0" w:color="auto"/>
            <w:right w:val="none" w:sz="0" w:space="0" w:color="auto"/>
          </w:divBdr>
        </w:div>
        <w:div w:id="156117615">
          <w:marLeft w:val="480"/>
          <w:marRight w:val="0"/>
          <w:marTop w:val="0"/>
          <w:marBottom w:val="0"/>
          <w:divBdr>
            <w:top w:val="none" w:sz="0" w:space="0" w:color="auto"/>
            <w:left w:val="none" w:sz="0" w:space="0" w:color="auto"/>
            <w:bottom w:val="none" w:sz="0" w:space="0" w:color="auto"/>
            <w:right w:val="none" w:sz="0" w:space="0" w:color="auto"/>
          </w:divBdr>
        </w:div>
        <w:div w:id="1729184494">
          <w:marLeft w:val="480"/>
          <w:marRight w:val="0"/>
          <w:marTop w:val="0"/>
          <w:marBottom w:val="0"/>
          <w:divBdr>
            <w:top w:val="none" w:sz="0" w:space="0" w:color="auto"/>
            <w:left w:val="none" w:sz="0" w:space="0" w:color="auto"/>
            <w:bottom w:val="none" w:sz="0" w:space="0" w:color="auto"/>
            <w:right w:val="none" w:sz="0" w:space="0" w:color="auto"/>
          </w:divBdr>
        </w:div>
        <w:div w:id="1332877968">
          <w:marLeft w:val="480"/>
          <w:marRight w:val="0"/>
          <w:marTop w:val="0"/>
          <w:marBottom w:val="0"/>
          <w:divBdr>
            <w:top w:val="none" w:sz="0" w:space="0" w:color="auto"/>
            <w:left w:val="none" w:sz="0" w:space="0" w:color="auto"/>
            <w:bottom w:val="none" w:sz="0" w:space="0" w:color="auto"/>
            <w:right w:val="none" w:sz="0" w:space="0" w:color="auto"/>
          </w:divBdr>
        </w:div>
        <w:div w:id="349994437">
          <w:marLeft w:val="480"/>
          <w:marRight w:val="0"/>
          <w:marTop w:val="0"/>
          <w:marBottom w:val="0"/>
          <w:divBdr>
            <w:top w:val="none" w:sz="0" w:space="0" w:color="auto"/>
            <w:left w:val="none" w:sz="0" w:space="0" w:color="auto"/>
            <w:bottom w:val="none" w:sz="0" w:space="0" w:color="auto"/>
            <w:right w:val="none" w:sz="0" w:space="0" w:color="auto"/>
          </w:divBdr>
        </w:div>
        <w:div w:id="420881798">
          <w:marLeft w:val="480"/>
          <w:marRight w:val="0"/>
          <w:marTop w:val="0"/>
          <w:marBottom w:val="0"/>
          <w:divBdr>
            <w:top w:val="none" w:sz="0" w:space="0" w:color="auto"/>
            <w:left w:val="none" w:sz="0" w:space="0" w:color="auto"/>
            <w:bottom w:val="none" w:sz="0" w:space="0" w:color="auto"/>
            <w:right w:val="none" w:sz="0" w:space="0" w:color="auto"/>
          </w:divBdr>
        </w:div>
        <w:div w:id="665086767">
          <w:marLeft w:val="480"/>
          <w:marRight w:val="0"/>
          <w:marTop w:val="0"/>
          <w:marBottom w:val="0"/>
          <w:divBdr>
            <w:top w:val="none" w:sz="0" w:space="0" w:color="auto"/>
            <w:left w:val="none" w:sz="0" w:space="0" w:color="auto"/>
            <w:bottom w:val="none" w:sz="0" w:space="0" w:color="auto"/>
            <w:right w:val="none" w:sz="0" w:space="0" w:color="auto"/>
          </w:divBdr>
        </w:div>
        <w:div w:id="512189996">
          <w:marLeft w:val="480"/>
          <w:marRight w:val="0"/>
          <w:marTop w:val="0"/>
          <w:marBottom w:val="0"/>
          <w:divBdr>
            <w:top w:val="none" w:sz="0" w:space="0" w:color="auto"/>
            <w:left w:val="none" w:sz="0" w:space="0" w:color="auto"/>
            <w:bottom w:val="none" w:sz="0" w:space="0" w:color="auto"/>
            <w:right w:val="none" w:sz="0" w:space="0" w:color="auto"/>
          </w:divBdr>
        </w:div>
        <w:div w:id="1378821782">
          <w:marLeft w:val="480"/>
          <w:marRight w:val="0"/>
          <w:marTop w:val="0"/>
          <w:marBottom w:val="0"/>
          <w:divBdr>
            <w:top w:val="none" w:sz="0" w:space="0" w:color="auto"/>
            <w:left w:val="none" w:sz="0" w:space="0" w:color="auto"/>
            <w:bottom w:val="none" w:sz="0" w:space="0" w:color="auto"/>
            <w:right w:val="none" w:sz="0" w:space="0" w:color="auto"/>
          </w:divBdr>
        </w:div>
        <w:div w:id="1456484134">
          <w:marLeft w:val="480"/>
          <w:marRight w:val="0"/>
          <w:marTop w:val="0"/>
          <w:marBottom w:val="0"/>
          <w:divBdr>
            <w:top w:val="none" w:sz="0" w:space="0" w:color="auto"/>
            <w:left w:val="none" w:sz="0" w:space="0" w:color="auto"/>
            <w:bottom w:val="none" w:sz="0" w:space="0" w:color="auto"/>
            <w:right w:val="none" w:sz="0" w:space="0" w:color="auto"/>
          </w:divBdr>
        </w:div>
        <w:div w:id="1667903882">
          <w:marLeft w:val="480"/>
          <w:marRight w:val="0"/>
          <w:marTop w:val="0"/>
          <w:marBottom w:val="0"/>
          <w:divBdr>
            <w:top w:val="none" w:sz="0" w:space="0" w:color="auto"/>
            <w:left w:val="none" w:sz="0" w:space="0" w:color="auto"/>
            <w:bottom w:val="none" w:sz="0" w:space="0" w:color="auto"/>
            <w:right w:val="none" w:sz="0" w:space="0" w:color="auto"/>
          </w:divBdr>
        </w:div>
        <w:div w:id="122820330">
          <w:marLeft w:val="480"/>
          <w:marRight w:val="0"/>
          <w:marTop w:val="0"/>
          <w:marBottom w:val="0"/>
          <w:divBdr>
            <w:top w:val="none" w:sz="0" w:space="0" w:color="auto"/>
            <w:left w:val="none" w:sz="0" w:space="0" w:color="auto"/>
            <w:bottom w:val="none" w:sz="0" w:space="0" w:color="auto"/>
            <w:right w:val="none" w:sz="0" w:space="0" w:color="auto"/>
          </w:divBdr>
        </w:div>
        <w:div w:id="796996186">
          <w:marLeft w:val="480"/>
          <w:marRight w:val="0"/>
          <w:marTop w:val="0"/>
          <w:marBottom w:val="0"/>
          <w:divBdr>
            <w:top w:val="none" w:sz="0" w:space="0" w:color="auto"/>
            <w:left w:val="none" w:sz="0" w:space="0" w:color="auto"/>
            <w:bottom w:val="none" w:sz="0" w:space="0" w:color="auto"/>
            <w:right w:val="none" w:sz="0" w:space="0" w:color="auto"/>
          </w:divBdr>
        </w:div>
        <w:div w:id="1145583213">
          <w:marLeft w:val="480"/>
          <w:marRight w:val="0"/>
          <w:marTop w:val="0"/>
          <w:marBottom w:val="0"/>
          <w:divBdr>
            <w:top w:val="none" w:sz="0" w:space="0" w:color="auto"/>
            <w:left w:val="none" w:sz="0" w:space="0" w:color="auto"/>
            <w:bottom w:val="none" w:sz="0" w:space="0" w:color="auto"/>
            <w:right w:val="none" w:sz="0" w:space="0" w:color="auto"/>
          </w:divBdr>
        </w:div>
        <w:div w:id="2072923189">
          <w:marLeft w:val="480"/>
          <w:marRight w:val="0"/>
          <w:marTop w:val="0"/>
          <w:marBottom w:val="0"/>
          <w:divBdr>
            <w:top w:val="none" w:sz="0" w:space="0" w:color="auto"/>
            <w:left w:val="none" w:sz="0" w:space="0" w:color="auto"/>
            <w:bottom w:val="none" w:sz="0" w:space="0" w:color="auto"/>
            <w:right w:val="none" w:sz="0" w:space="0" w:color="auto"/>
          </w:divBdr>
        </w:div>
        <w:div w:id="526795155">
          <w:marLeft w:val="480"/>
          <w:marRight w:val="0"/>
          <w:marTop w:val="0"/>
          <w:marBottom w:val="0"/>
          <w:divBdr>
            <w:top w:val="none" w:sz="0" w:space="0" w:color="auto"/>
            <w:left w:val="none" w:sz="0" w:space="0" w:color="auto"/>
            <w:bottom w:val="none" w:sz="0" w:space="0" w:color="auto"/>
            <w:right w:val="none" w:sz="0" w:space="0" w:color="auto"/>
          </w:divBdr>
        </w:div>
        <w:div w:id="1348556320">
          <w:marLeft w:val="480"/>
          <w:marRight w:val="0"/>
          <w:marTop w:val="0"/>
          <w:marBottom w:val="0"/>
          <w:divBdr>
            <w:top w:val="none" w:sz="0" w:space="0" w:color="auto"/>
            <w:left w:val="none" w:sz="0" w:space="0" w:color="auto"/>
            <w:bottom w:val="none" w:sz="0" w:space="0" w:color="auto"/>
            <w:right w:val="none" w:sz="0" w:space="0" w:color="auto"/>
          </w:divBdr>
        </w:div>
        <w:div w:id="520626453">
          <w:marLeft w:val="480"/>
          <w:marRight w:val="0"/>
          <w:marTop w:val="0"/>
          <w:marBottom w:val="0"/>
          <w:divBdr>
            <w:top w:val="none" w:sz="0" w:space="0" w:color="auto"/>
            <w:left w:val="none" w:sz="0" w:space="0" w:color="auto"/>
            <w:bottom w:val="none" w:sz="0" w:space="0" w:color="auto"/>
            <w:right w:val="none" w:sz="0" w:space="0" w:color="auto"/>
          </w:divBdr>
        </w:div>
        <w:div w:id="1163859933">
          <w:marLeft w:val="480"/>
          <w:marRight w:val="0"/>
          <w:marTop w:val="0"/>
          <w:marBottom w:val="0"/>
          <w:divBdr>
            <w:top w:val="none" w:sz="0" w:space="0" w:color="auto"/>
            <w:left w:val="none" w:sz="0" w:space="0" w:color="auto"/>
            <w:bottom w:val="none" w:sz="0" w:space="0" w:color="auto"/>
            <w:right w:val="none" w:sz="0" w:space="0" w:color="auto"/>
          </w:divBdr>
        </w:div>
        <w:div w:id="341198964">
          <w:marLeft w:val="480"/>
          <w:marRight w:val="0"/>
          <w:marTop w:val="0"/>
          <w:marBottom w:val="0"/>
          <w:divBdr>
            <w:top w:val="none" w:sz="0" w:space="0" w:color="auto"/>
            <w:left w:val="none" w:sz="0" w:space="0" w:color="auto"/>
            <w:bottom w:val="none" w:sz="0" w:space="0" w:color="auto"/>
            <w:right w:val="none" w:sz="0" w:space="0" w:color="auto"/>
          </w:divBdr>
        </w:div>
        <w:div w:id="679088035">
          <w:marLeft w:val="480"/>
          <w:marRight w:val="0"/>
          <w:marTop w:val="0"/>
          <w:marBottom w:val="0"/>
          <w:divBdr>
            <w:top w:val="none" w:sz="0" w:space="0" w:color="auto"/>
            <w:left w:val="none" w:sz="0" w:space="0" w:color="auto"/>
            <w:bottom w:val="none" w:sz="0" w:space="0" w:color="auto"/>
            <w:right w:val="none" w:sz="0" w:space="0" w:color="auto"/>
          </w:divBdr>
        </w:div>
        <w:div w:id="2015959699">
          <w:marLeft w:val="480"/>
          <w:marRight w:val="0"/>
          <w:marTop w:val="0"/>
          <w:marBottom w:val="0"/>
          <w:divBdr>
            <w:top w:val="none" w:sz="0" w:space="0" w:color="auto"/>
            <w:left w:val="none" w:sz="0" w:space="0" w:color="auto"/>
            <w:bottom w:val="none" w:sz="0" w:space="0" w:color="auto"/>
            <w:right w:val="none" w:sz="0" w:space="0" w:color="auto"/>
          </w:divBdr>
        </w:div>
        <w:div w:id="363336829">
          <w:marLeft w:val="480"/>
          <w:marRight w:val="0"/>
          <w:marTop w:val="0"/>
          <w:marBottom w:val="0"/>
          <w:divBdr>
            <w:top w:val="none" w:sz="0" w:space="0" w:color="auto"/>
            <w:left w:val="none" w:sz="0" w:space="0" w:color="auto"/>
            <w:bottom w:val="none" w:sz="0" w:space="0" w:color="auto"/>
            <w:right w:val="none" w:sz="0" w:space="0" w:color="auto"/>
          </w:divBdr>
        </w:div>
        <w:div w:id="478307393">
          <w:marLeft w:val="480"/>
          <w:marRight w:val="0"/>
          <w:marTop w:val="0"/>
          <w:marBottom w:val="0"/>
          <w:divBdr>
            <w:top w:val="none" w:sz="0" w:space="0" w:color="auto"/>
            <w:left w:val="none" w:sz="0" w:space="0" w:color="auto"/>
            <w:bottom w:val="none" w:sz="0" w:space="0" w:color="auto"/>
            <w:right w:val="none" w:sz="0" w:space="0" w:color="auto"/>
          </w:divBdr>
        </w:div>
        <w:div w:id="1014914721">
          <w:marLeft w:val="480"/>
          <w:marRight w:val="0"/>
          <w:marTop w:val="0"/>
          <w:marBottom w:val="0"/>
          <w:divBdr>
            <w:top w:val="none" w:sz="0" w:space="0" w:color="auto"/>
            <w:left w:val="none" w:sz="0" w:space="0" w:color="auto"/>
            <w:bottom w:val="none" w:sz="0" w:space="0" w:color="auto"/>
            <w:right w:val="none" w:sz="0" w:space="0" w:color="auto"/>
          </w:divBdr>
        </w:div>
        <w:div w:id="1893036455">
          <w:marLeft w:val="480"/>
          <w:marRight w:val="0"/>
          <w:marTop w:val="0"/>
          <w:marBottom w:val="0"/>
          <w:divBdr>
            <w:top w:val="none" w:sz="0" w:space="0" w:color="auto"/>
            <w:left w:val="none" w:sz="0" w:space="0" w:color="auto"/>
            <w:bottom w:val="none" w:sz="0" w:space="0" w:color="auto"/>
            <w:right w:val="none" w:sz="0" w:space="0" w:color="auto"/>
          </w:divBdr>
        </w:div>
        <w:div w:id="736632063">
          <w:marLeft w:val="480"/>
          <w:marRight w:val="0"/>
          <w:marTop w:val="0"/>
          <w:marBottom w:val="0"/>
          <w:divBdr>
            <w:top w:val="none" w:sz="0" w:space="0" w:color="auto"/>
            <w:left w:val="none" w:sz="0" w:space="0" w:color="auto"/>
            <w:bottom w:val="none" w:sz="0" w:space="0" w:color="auto"/>
            <w:right w:val="none" w:sz="0" w:space="0" w:color="auto"/>
          </w:divBdr>
        </w:div>
        <w:div w:id="2076582284">
          <w:marLeft w:val="480"/>
          <w:marRight w:val="0"/>
          <w:marTop w:val="0"/>
          <w:marBottom w:val="0"/>
          <w:divBdr>
            <w:top w:val="none" w:sz="0" w:space="0" w:color="auto"/>
            <w:left w:val="none" w:sz="0" w:space="0" w:color="auto"/>
            <w:bottom w:val="none" w:sz="0" w:space="0" w:color="auto"/>
            <w:right w:val="none" w:sz="0" w:space="0" w:color="auto"/>
          </w:divBdr>
        </w:div>
        <w:div w:id="5448971">
          <w:marLeft w:val="480"/>
          <w:marRight w:val="0"/>
          <w:marTop w:val="0"/>
          <w:marBottom w:val="0"/>
          <w:divBdr>
            <w:top w:val="none" w:sz="0" w:space="0" w:color="auto"/>
            <w:left w:val="none" w:sz="0" w:space="0" w:color="auto"/>
            <w:bottom w:val="none" w:sz="0" w:space="0" w:color="auto"/>
            <w:right w:val="none" w:sz="0" w:space="0" w:color="auto"/>
          </w:divBdr>
        </w:div>
        <w:div w:id="508906977">
          <w:marLeft w:val="480"/>
          <w:marRight w:val="0"/>
          <w:marTop w:val="0"/>
          <w:marBottom w:val="0"/>
          <w:divBdr>
            <w:top w:val="none" w:sz="0" w:space="0" w:color="auto"/>
            <w:left w:val="none" w:sz="0" w:space="0" w:color="auto"/>
            <w:bottom w:val="none" w:sz="0" w:space="0" w:color="auto"/>
            <w:right w:val="none" w:sz="0" w:space="0" w:color="auto"/>
          </w:divBdr>
        </w:div>
        <w:div w:id="1625311204">
          <w:marLeft w:val="480"/>
          <w:marRight w:val="0"/>
          <w:marTop w:val="0"/>
          <w:marBottom w:val="0"/>
          <w:divBdr>
            <w:top w:val="none" w:sz="0" w:space="0" w:color="auto"/>
            <w:left w:val="none" w:sz="0" w:space="0" w:color="auto"/>
            <w:bottom w:val="none" w:sz="0" w:space="0" w:color="auto"/>
            <w:right w:val="none" w:sz="0" w:space="0" w:color="auto"/>
          </w:divBdr>
        </w:div>
        <w:div w:id="453528360">
          <w:marLeft w:val="480"/>
          <w:marRight w:val="0"/>
          <w:marTop w:val="0"/>
          <w:marBottom w:val="0"/>
          <w:divBdr>
            <w:top w:val="none" w:sz="0" w:space="0" w:color="auto"/>
            <w:left w:val="none" w:sz="0" w:space="0" w:color="auto"/>
            <w:bottom w:val="none" w:sz="0" w:space="0" w:color="auto"/>
            <w:right w:val="none" w:sz="0" w:space="0" w:color="auto"/>
          </w:divBdr>
        </w:div>
        <w:div w:id="1275332705">
          <w:marLeft w:val="480"/>
          <w:marRight w:val="0"/>
          <w:marTop w:val="0"/>
          <w:marBottom w:val="0"/>
          <w:divBdr>
            <w:top w:val="none" w:sz="0" w:space="0" w:color="auto"/>
            <w:left w:val="none" w:sz="0" w:space="0" w:color="auto"/>
            <w:bottom w:val="none" w:sz="0" w:space="0" w:color="auto"/>
            <w:right w:val="none" w:sz="0" w:space="0" w:color="auto"/>
          </w:divBdr>
        </w:div>
        <w:div w:id="1952009256">
          <w:marLeft w:val="480"/>
          <w:marRight w:val="0"/>
          <w:marTop w:val="0"/>
          <w:marBottom w:val="0"/>
          <w:divBdr>
            <w:top w:val="none" w:sz="0" w:space="0" w:color="auto"/>
            <w:left w:val="none" w:sz="0" w:space="0" w:color="auto"/>
            <w:bottom w:val="none" w:sz="0" w:space="0" w:color="auto"/>
            <w:right w:val="none" w:sz="0" w:space="0" w:color="auto"/>
          </w:divBdr>
        </w:div>
        <w:div w:id="1075131606">
          <w:marLeft w:val="480"/>
          <w:marRight w:val="0"/>
          <w:marTop w:val="0"/>
          <w:marBottom w:val="0"/>
          <w:divBdr>
            <w:top w:val="none" w:sz="0" w:space="0" w:color="auto"/>
            <w:left w:val="none" w:sz="0" w:space="0" w:color="auto"/>
            <w:bottom w:val="none" w:sz="0" w:space="0" w:color="auto"/>
            <w:right w:val="none" w:sz="0" w:space="0" w:color="auto"/>
          </w:divBdr>
        </w:div>
        <w:div w:id="147206956">
          <w:marLeft w:val="480"/>
          <w:marRight w:val="0"/>
          <w:marTop w:val="0"/>
          <w:marBottom w:val="0"/>
          <w:divBdr>
            <w:top w:val="none" w:sz="0" w:space="0" w:color="auto"/>
            <w:left w:val="none" w:sz="0" w:space="0" w:color="auto"/>
            <w:bottom w:val="none" w:sz="0" w:space="0" w:color="auto"/>
            <w:right w:val="none" w:sz="0" w:space="0" w:color="auto"/>
          </w:divBdr>
        </w:div>
        <w:div w:id="743720199">
          <w:marLeft w:val="480"/>
          <w:marRight w:val="0"/>
          <w:marTop w:val="0"/>
          <w:marBottom w:val="0"/>
          <w:divBdr>
            <w:top w:val="none" w:sz="0" w:space="0" w:color="auto"/>
            <w:left w:val="none" w:sz="0" w:space="0" w:color="auto"/>
            <w:bottom w:val="none" w:sz="0" w:space="0" w:color="auto"/>
            <w:right w:val="none" w:sz="0" w:space="0" w:color="auto"/>
          </w:divBdr>
        </w:div>
        <w:div w:id="675889009">
          <w:marLeft w:val="480"/>
          <w:marRight w:val="0"/>
          <w:marTop w:val="0"/>
          <w:marBottom w:val="0"/>
          <w:divBdr>
            <w:top w:val="none" w:sz="0" w:space="0" w:color="auto"/>
            <w:left w:val="none" w:sz="0" w:space="0" w:color="auto"/>
            <w:bottom w:val="none" w:sz="0" w:space="0" w:color="auto"/>
            <w:right w:val="none" w:sz="0" w:space="0" w:color="auto"/>
          </w:divBdr>
        </w:div>
        <w:div w:id="1778595195">
          <w:marLeft w:val="480"/>
          <w:marRight w:val="0"/>
          <w:marTop w:val="0"/>
          <w:marBottom w:val="0"/>
          <w:divBdr>
            <w:top w:val="none" w:sz="0" w:space="0" w:color="auto"/>
            <w:left w:val="none" w:sz="0" w:space="0" w:color="auto"/>
            <w:bottom w:val="none" w:sz="0" w:space="0" w:color="auto"/>
            <w:right w:val="none" w:sz="0" w:space="0" w:color="auto"/>
          </w:divBdr>
        </w:div>
        <w:div w:id="1379431435">
          <w:marLeft w:val="480"/>
          <w:marRight w:val="0"/>
          <w:marTop w:val="0"/>
          <w:marBottom w:val="0"/>
          <w:divBdr>
            <w:top w:val="none" w:sz="0" w:space="0" w:color="auto"/>
            <w:left w:val="none" w:sz="0" w:space="0" w:color="auto"/>
            <w:bottom w:val="none" w:sz="0" w:space="0" w:color="auto"/>
            <w:right w:val="none" w:sz="0" w:space="0" w:color="auto"/>
          </w:divBdr>
        </w:div>
        <w:div w:id="1976451221">
          <w:marLeft w:val="480"/>
          <w:marRight w:val="0"/>
          <w:marTop w:val="0"/>
          <w:marBottom w:val="0"/>
          <w:divBdr>
            <w:top w:val="none" w:sz="0" w:space="0" w:color="auto"/>
            <w:left w:val="none" w:sz="0" w:space="0" w:color="auto"/>
            <w:bottom w:val="none" w:sz="0" w:space="0" w:color="auto"/>
            <w:right w:val="none" w:sz="0" w:space="0" w:color="auto"/>
          </w:divBdr>
        </w:div>
        <w:div w:id="1086027924">
          <w:marLeft w:val="480"/>
          <w:marRight w:val="0"/>
          <w:marTop w:val="0"/>
          <w:marBottom w:val="0"/>
          <w:divBdr>
            <w:top w:val="none" w:sz="0" w:space="0" w:color="auto"/>
            <w:left w:val="none" w:sz="0" w:space="0" w:color="auto"/>
            <w:bottom w:val="none" w:sz="0" w:space="0" w:color="auto"/>
            <w:right w:val="none" w:sz="0" w:space="0" w:color="auto"/>
          </w:divBdr>
        </w:div>
        <w:div w:id="1723600217">
          <w:marLeft w:val="480"/>
          <w:marRight w:val="0"/>
          <w:marTop w:val="0"/>
          <w:marBottom w:val="0"/>
          <w:divBdr>
            <w:top w:val="none" w:sz="0" w:space="0" w:color="auto"/>
            <w:left w:val="none" w:sz="0" w:space="0" w:color="auto"/>
            <w:bottom w:val="none" w:sz="0" w:space="0" w:color="auto"/>
            <w:right w:val="none" w:sz="0" w:space="0" w:color="auto"/>
          </w:divBdr>
        </w:div>
        <w:div w:id="364060510">
          <w:marLeft w:val="480"/>
          <w:marRight w:val="0"/>
          <w:marTop w:val="0"/>
          <w:marBottom w:val="0"/>
          <w:divBdr>
            <w:top w:val="none" w:sz="0" w:space="0" w:color="auto"/>
            <w:left w:val="none" w:sz="0" w:space="0" w:color="auto"/>
            <w:bottom w:val="none" w:sz="0" w:space="0" w:color="auto"/>
            <w:right w:val="none" w:sz="0" w:space="0" w:color="auto"/>
          </w:divBdr>
        </w:div>
        <w:div w:id="1563515014">
          <w:marLeft w:val="480"/>
          <w:marRight w:val="0"/>
          <w:marTop w:val="0"/>
          <w:marBottom w:val="0"/>
          <w:divBdr>
            <w:top w:val="none" w:sz="0" w:space="0" w:color="auto"/>
            <w:left w:val="none" w:sz="0" w:space="0" w:color="auto"/>
            <w:bottom w:val="none" w:sz="0" w:space="0" w:color="auto"/>
            <w:right w:val="none" w:sz="0" w:space="0" w:color="auto"/>
          </w:divBdr>
        </w:div>
        <w:div w:id="1027101241">
          <w:marLeft w:val="480"/>
          <w:marRight w:val="0"/>
          <w:marTop w:val="0"/>
          <w:marBottom w:val="0"/>
          <w:divBdr>
            <w:top w:val="none" w:sz="0" w:space="0" w:color="auto"/>
            <w:left w:val="none" w:sz="0" w:space="0" w:color="auto"/>
            <w:bottom w:val="none" w:sz="0" w:space="0" w:color="auto"/>
            <w:right w:val="none" w:sz="0" w:space="0" w:color="auto"/>
          </w:divBdr>
        </w:div>
        <w:div w:id="1814256511">
          <w:marLeft w:val="480"/>
          <w:marRight w:val="0"/>
          <w:marTop w:val="0"/>
          <w:marBottom w:val="0"/>
          <w:divBdr>
            <w:top w:val="none" w:sz="0" w:space="0" w:color="auto"/>
            <w:left w:val="none" w:sz="0" w:space="0" w:color="auto"/>
            <w:bottom w:val="none" w:sz="0" w:space="0" w:color="auto"/>
            <w:right w:val="none" w:sz="0" w:space="0" w:color="auto"/>
          </w:divBdr>
        </w:div>
        <w:div w:id="905258077">
          <w:marLeft w:val="480"/>
          <w:marRight w:val="0"/>
          <w:marTop w:val="0"/>
          <w:marBottom w:val="0"/>
          <w:divBdr>
            <w:top w:val="none" w:sz="0" w:space="0" w:color="auto"/>
            <w:left w:val="none" w:sz="0" w:space="0" w:color="auto"/>
            <w:bottom w:val="none" w:sz="0" w:space="0" w:color="auto"/>
            <w:right w:val="none" w:sz="0" w:space="0" w:color="auto"/>
          </w:divBdr>
        </w:div>
        <w:div w:id="194733646">
          <w:marLeft w:val="480"/>
          <w:marRight w:val="0"/>
          <w:marTop w:val="0"/>
          <w:marBottom w:val="0"/>
          <w:divBdr>
            <w:top w:val="none" w:sz="0" w:space="0" w:color="auto"/>
            <w:left w:val="none" w:sz="0" w:space="0" w:color="auto"/>
            <w:bottom w:val="none" w:sz="0" w:space="0" w:color="auto"/>
            <w:right w:val="none" w:sz="0" w:space="0" w:color="auto"/>
          </w:divBdr>
        </w:div>
        <w:div w:id="1422680071">
          <w:marLeft w:val="480"/>
          <w:marRight w:val="0"/>
          <w:marTop w:val="0"/>
          <w:marBottom w:val="0"/>
          <w:divBdr>
            <w:top w:val="none" w:sz="0" w:space="0" w:color="auto"/>
            <w:left w:val="none" w:sz="0" w:space="0" w:color="auto"/>
            <w:bottom w:val="none" w:sz="0" w:space="0" w:color="auto"/>
            <w:right w:val="none" w:sz="0" w:space="0" w:color="auto"/>
          </w:divBdr>
        </w:div>
        <w:div w:id="319625827">
          <w:marLeft w:val="480"/>
          <w:marRight w:val="0"/>
          <w:marTop w:val="0"/>
          <w:marBottom w:val="0"/>
          <w:divBdr>
            <w:top w:val="none" w:sz="0" w:space="0" w:color="auto"/>
            <w:left w:val="none" w:sz="0" w:space="0" w:color="auto"/>
            <w:bottom w:val="none" w:sz="0" w:space="0" w:color="auto"/>
            <w:right w:val="none" w:sz="0" w:space="0" w:color="auto"/>
          </w:divBdr>
        </w:div>
        <w:div w:id="1710297052">
          <w:marLeft w:val="480"/>
          <w:marRight w:val="0"/>
          <w:marTop w:val="0"/>
          <w:marBottom w:val="0"/>
          <w:divBdr>
            <w:top w:val="none" w:sz="0" w:space="0" w:color="auto"/>
            <w:left w:val="none" w:sz="0" w:space="0" w:color="auto"/>
            <w:bottom w:val="none" w:sz="0" w:space="0" w:color="auto"/>
            <w:right w:val="none" w:sz="0" w:space="0" w:color="auto"/>
          </w:divBdr>
        </w:div>
        <w:div w:id="1842963957">
          <w:marLeft w:val="480"/>
          <w:marRight w:val="0"/>
          <w:marTop w:val="0"/>
          <w:marBottom w:val="0"/>
          <w:divBdr>
            <w:top w:val="none" w:sz="0" w:space="0" w:color="auto"/>
            <w:left w:val="none" w:sz="0" w:space="0" w:color="auto"/>
            <w:bottom w:val="none" w:sz="0" w:space="0" w:color="auto"/>
            <w:right w:val="none" w:sz="0" w:space="0" w:color="auto"/>
          </w:divBdr>
        </w:div>
        <w:div w:id="264921853">
          <w:marLeft w:val="480"/>
          <w:marRight w:val="0"/>
          <w:marTop w:val="0"/>
          <w:marBottom w:val="0"/>
          <w:divBdr>
            <w:top w:val="none" w:sz="0" w:space="0" w:color="auto"/>
            <w:left w:val="none" w:sz="0" w:space="0" w:color="auto"/>
            <w:bottom w:val="none" w:sz="0" w:space="0" w:color="auto"/>
            <w:right w:val="none" w:sz="0" w:space="0" w:color="auto"/>
          </w:divBdr>
        </w:div>
        <w:div w:id="949507077">
          <w:marLeft w:val="480"/>
          <w:marRight w:val="0"/>
          <w:marTop w:val="0"/>
          <w:marBottom w:val="0"/>
          <w:divBdr>
            <w:top w:val="none" w:sz="0" w:space="0" w:color="auto"/>
            <w:left w:val="none" w:sz="0" w:space="0" w:color="auto"/>
            <w:bottom w:val="none" w:sz="0" w:space="0" w:color="auto"/>
            <w:right w:val="none" w:sz="0" w:space="0" w:color="auto"/>
          </w:divBdr>
        </w:div>
        <w:div w:id="1413355466">
          <w:marLeft w:val="480"/>
          <w:marRight w:val="0"/>
          <w:marTop w:val="0"/>
          <w:marBottom w:val="0"/>
          <w:divBdr>
            <w:top w:val="none" w:sz="0" w:space="0" w:color="auto"/>
            <w:left w:val="none" w:sz="0" w:space="0" w:color="auto"/>
            <w:bottom w:val="none" w:sz="0" w:space="0" w:color="auto"/>
            <w:right w:val="none" w:sz="0" w:space="0" w:color="auto"/>
          </w:divBdr>
        </w:div>
        <w:div w:id="508637154">
          <w:marLeft w:val="480"/>
          <w:marRight w:val="0"/>
          <w:marTop w:val="0"/>
          <w:marBottom w:val="0"/>
          <w:divBdr>
            <w:top w:val="none" w:sz="0" w:space="0" w:color="auto"/>
            <w:left w:val="none" w:sz="0" w:space="0" w:color="auto"/>
            <w:bottom w:val="none" w:sz="0" w:space="0" w:color="auto"/>
            <w:right w:val="none" w:sz="0" w:space="0" w:color="auto"/>
          </w:divBdr>
        </w:div>
        <w:div w:id="1977292600">
          <w:marLeft w:val="480"/>
          <w:marRight w:val="0"/>
          <w:marTop w:val="0"/>
          <w:marBottom w:val="0"/>
          <w:divBdr>
            <w:top w:val="none" w:sz="0" w:space="0" w:color="auto"/>
            <w:left w:val="none" w:sz="0" w:space="0" w:color="auto"/>
            <w:bottom w:val="none" w:sz="0" w:space="0" w:color="auto"/>
            <w:right w:val="none" w:sz="0" w:space="0" w:color="auto"/>
          </w:divBdr>
        </w:div>
      </w:divsChild>
    </w:div>
    <w:div w:id="1016004760">
      <w:bodyDiv w:val="1"/>
      <w:marLeft w:val="0"/>
      <w:marRight w:val="0"/>
      <w:marTop w:val="0"/>
      <w:marBottom w:val="0"/>
      <w:divBdr>
        <w:top w:val="none" w:sz="0" w:space="0" w:color="auto"/>
        <w:left w:val="none" w:sz="0" w:space="0" w:color="auto"/>
        <w:bottom w:val="none" w:sz="0" w:space="0" w:color="auto"/>
        <w:right w:val="none" w:sz="0" w:space="0" w:color="auto"/>
      </w:divBdr>
    </w:div>
    <w:div w:id="1016153627">
      <w:bodyDiv w:val="1"/>
      <w:marLeft w:val="0"/>
      <w:marRight w:val="0"/>
      <w:marTop w:val="0"/>
      <w:marBottom w:val="0"/>
      <w:divBdr>
        <w:top w:val="none" w:sz="0" w:space="0" w:color="auto"/>
        <w:left w:val="none" w:sz="0" w:space="0" w:color="auto"/>
        <w:bottom w:val="none" w:sz="0" w:space="0" w:color="auto"/>
        <w:right w:val="none" w:sz="0" w:space="0" w:color="auto"/>
      </w:divBdr>
    </w:div>
    <w:div w:id="1016423368">
      <w:bodyDiv w:val="1"/>
      <w:marLeft w:val="0"/>
      <w:marRight w:val="0"/>
      <w:marTop w:val="0"/>
      <w:marBottom w:val="0"/>
      <w:divBdr>
        <w:top w:val="none" w:sz="0" w:space="0" w:color="auto"/>
        <w:left w:val="none" w:sz="0" w:space="0" w:color="auto"/>
        <w:bottom w:val="none" w:sz="0" w:space="0" w:color="auto"/>
        <w:right w:val="none" w:sz="0" w:space="0" w:color="auto"/>
      </w:divBdr>
    </w:div>
    <w:div w:id="1016613670">
      <w:bodyDiv w:val="1"/>
      <w:marLeft w:val="0"/>
      <w:marRight w:val="0"/>
      <w:marTop w:val="0"/>
      <w:marBottom w:val="0"/>
      <w:divBdr>
        <w:top w:val="none" w:sz="0" w:space="0" w:color="auto"/>
        <w:left w:val="none" w:sz="0" w:space="0" w:color="auto"/>
        <w:bottom w:val="none" w:sz="0" w:space="0" w:color="auto"/>
        <w:right w:val="none" w:sz="0" w:space="0" w:color="auto"/>
      </w:divBdr>
    </w:div>
    <w:div w:id="1017077331">
      <w:bodyDiv w:val="1"/>
      <w:marLeft w:val="0"/>
      <w:marRight w:val="0"/>
      <w:marTop w:val="0"/>
      <w:marBottom w:val="0"/>
      <w:divBdr>
        <w:top w:val="none" w:sz="0" w:space="0" w:color="auto"/>
        <w:left w:val="none" w:sz="0" w:space="0" w:color="auto"/>
        <w:bottom w:val="none" w:sz="0" w:space="0" w:color="auto"/>
        <w:right w:val="none" w:sz="0" w:space="0" w:color="auto"/>
      </w:divBdr>
    </w:div>
    <w:div w:id="1017078738">
      <w:bodyDiv w:val="1"/>
      <w:marLeft w:val="0"/>
      <w:marRight w:val="0"/>
      <w:marTop w:val="0"/>
      <w:marBottom w:val="0"/>
      <w:divBdr>
        <w:top w:val="none" w:sz="0" w:space="0" w:color="auto"/>
        <w:left w:val="none" w:sz="0" w:space="0" w:color="auto"/>
        <w:bottom w:val="none" w:sz="0" w:space="0" w:color="auto"/>
        <w:right w:val="none" w:sz="0" w:space="0" w:color="auto"/>
      </w:divBdr>
    </w:div>
    <w:div w:id="1017343116">
      <w:bodyDiv w:val="1"/>
      <w:marLeft w:val="0"/>
      <w:marRight w:val="0"/>
      <w:marTop w:val="0"/>
      <w:marBottom w:val="0"/>
      <w:divBdr>
        <w:top w:val="none" w:sz="0" w:space="0" w:color="auto"/>
        <w:left w:val="none" w:sz="0" w:space="0" w:color="auto"/>
        <w:bottom w:val="none" w:sz="0" w:space="0" w:color="auto"/>
        <w:right w:val="none" w:sz="0" w:space="0" w:color="auto"/>
      </w:divBdr>
      <w:divsChild>
        <w:div w:id="235438049">
          <w:marLeft w:val="480"/>
          <w:marRight w:val="0"/>
          <w:marTop w:val="0"/>
          <w:marBottom w:val="0"/>
          <w:divBdr>
            <w:top w:val="none" w:sz="0" w:space="0" w:color="auto"/>
            <w:left w:val="none" w:sz="0" w:space="0" w:color="auto"/>
            <w:bottom w:val="none" w:sz="0" w:space="0" w:color="auto"/>
            <w:right w:val="none" w:sz="0" w:space="0" w:color="auto"/>
          </w:divBdr>
        </w:div>
        <w:div w:id="2033417784">
          <w:marLeft w:val="480"/>
          <w:marRight w:val="0"/>
          <w:marTop w:val="0"/>
          <w:marBottom w:val="0"/>
          <w:divBdr>
            <w:top w:val="none" w:sz="0" w:space="0" w:color="auto"/>
            <w:left w:val="none" w:sz="0" w:space="0" w:color="auto"/>
            <w:bottom w:val="none" w:sz="0" w:space="0" w:color="auto"/>
            <w:right w:val="none" w:sz="0" w:space="0" w:color="auto"/>
          </w:divBdr>
        </w:div>
        <w:div w:id="1489899433">
          <w:marLeft w:val="480"/>
          <w:marRight w:val="0"/>
          <w:marTop w:val="0"/>
          <w:marBottom w:val="0"/>
          <w:divBdr>
            <w:top w:val="none" w:sz="0" w:space="0" w:color="auto"/>
            <w:left w:val="none" w:sz="0" w:space="0" w:color="auto"/>
            <w:bottom w:val="none" w:sz="0" w:space="0" w:color="auto"/>
            <w:right w:val="none" w:sz="0" w:space="0" w:color="auto"/>
          </w:divBdr>
        </w:div>
        <w:div w:id="1508012369">
          <w:marLeft w:val="480"/>
          <w:marRight w:val="0"/>
          <w:marTop w:val="0"/>
          <w:marBottom w:val="0"/>
          <w:divBdr>
            <w:top w:val="none" w:sz="0" w:space="0" w:color="auto"/>
            <w:left w:val="none" w:sz="0" w:space="0" w:color="auto"/>
            <w:bottom w:val="none" w:sz="0" w:space="0" w:color="auto"/>
            <w:right w:val="none" w:sz="0" w:space="0" w:color="auto"/>
          </w:divBdr>
        </w:div>
        <w:div w:id="1705594970">
          <w:marLeft w:val="480"/>
          <w:marRight w:val="0"/>
          <w:marTop w:val="0"/>
          <w:marBottom w:val="0"/>
          <w:divBdr>
            <w:top w:val="none" w:sz="0" w:space="0" w:color="auto"/>
            <w:left w:val="none" w:sz="0" w:space="0" w:color="auto"/>
            <w:bottom w:val="none" w:sz="0" w:space="0" w:color="auto"/>
            <w:right w:val="none" w:sz="0" w:space="0" w:color="auto"/>
          </w:divBdr>
        </w:div>
        <w:div w:id="628753525">
          <w:marLeft w:val="480"/>
          <w:marRight w:val="0"/>
          <w:marTop w:val="0"/>
          <w:marBottom w:val="0"/>
          <w:divBdr>
            <w:top w:val="none" w:sz="0" w:space="0" w:color="auto"/>
            <w:left w:val="none" w:sz="0" w:space="0" w:color="auto"/>
            <w:bottom w:val="none" w:sz="0" w:space="0" w:color="auto"/>
            <w:right w:val="none" w:sz="0" w:space="0" w:color="auto"/>
          </w:divBdr>
        </w:div>
        <w:div w:id="316496195">
          <w:marLeft w:val="480"/>
          <w:marRight w:val="0"/>
          <w:marTop w:val="0"/>
          <w:marBottom w:val="0"/>
          <w:divBdr>
            <w:top w:val="none" w:sz="0" w:space="0" w:color="auto"/>
            <w:left w:val="none" w:sz="0" w:space="0" w:color="auto"/>
            <w:bottom w:val="none" w:sz="0" w:space="0" w:color="auto"/>
            <w:right w:val="none" w:sz="0" w:space="0" w:color="auto"/>
          </w:divBdr>
        </w:div>
        <w:div w:id="2003000176">
          <w:marLeft w:val="480"/>
          <w:marRight w:val="0"/>
          <w:marTop w:val="0"/>
          <w:marBottom w:val="0"/>
          <w:divBdr>
            <w:top w:val="none" w:sz="0" w:space="0" w:color="auto"/>
            <w:left w:val="none" w:sz="0" w:space="0" w:color="auto"/>
            <w:bottom w:val="none" w:sz="0" w:space="0" w:color="auto"/>
            <w:right w:val="none" w:sz="0" w:space="0" w:color="auto"/>
          </w:divBdr>
        </w:div>
        <w:div w:id="1857189322">
          <w:marLeft w:val="480"/>
          <w:marRight w:val="0"/>
          <w:marTop w:val="0"/>
          <w:marBottom w:val="0"/>
          <w:divBdr>
            <w:top w:val="none" w:sz="0" w:space="0" w:color="auto"/>
            <w:left w:val="none" w:sz="0" w:space="0" w:color="auto"/>
            <w:bottom w:val="none" w:sz="0" w:space="0" w:color="auto"/>
            <w:right w:val="none" w:sz="0" w:space="0" w:color="auto"/>
          </w:divBdr>
        </w:div>
        <w:div w:id="1792430437">
          <w:marLeft w:val="480"/>
          <w:marRight w:val="0"/>
          <w:marTop w:val="0"/>
          <w:marBottom w:val="0"/>
          <w:divBdr>
            <w:top w:val="none" w:sz="0" w:space="0" w:color="auto"/>
            <w:left w:val="none" w:sz="0" w:space="0" w:color="auto"/>
            <w:bottom w:val="none" w:sz="0" w:space="0" w:color="auto"/>
            <w:right w:val="none" w:sz="0" w:space="0" w:color="auto"/>
          </w:divBdr>
        </w:div>
        <w:div w:id="772240528">
          <w:marLeft w:val="480"/>
          <w:marRight w:val="0"/>
          <w:marTop w:val="0"/>
          <w:marBottom w:val="0"/>
          <w:divBdr>
            <w:top w:val="none" w:sz="0" w:space="0" w:color="auto"/>
            <w:left w:val="none" w:sz="0" w:space="0" w:color="auto"/>
            <w:bottom w:val="none" w:sz="0" w:space="0" w:color="auto"/>
            <w:right w:val="none" w:sz="0" w:space="0" w:color="auto"/>
          </w:divBdr>
        </w:div>
        <w:div w:id="1731534177">
          <w:marLeft w:val="480"/>
          <w:marRight w:val="0"/>
          <w:marTop w:val="0"/>
          <w:marBottom w:val="0"/>
          <w:divBdr>
            <w:top w:val="none" w:sz="0" w:space="0" w:color="auto"/>
            <w:left w:val="none" w:sz="0" w:space="0" w:color="auto"/>
            <w:bottom w:val="none" w:sz="0" w:space="0" w:color="auto"/>
            <w:right w:val="none" w:sz="0" w:space="0" w:color="auto"/>
          </w:divBdr>
        </w:div>
        <w:div w:id="820271447">
          <w:marLeft w:val="480"/>
          <w:marRight w:val="0"/>
          <w:marTop w:val="0"/>
          <w:marBottom w:val="0"/>
          <w:divBdr>
            <w:top w:val="none" w:sz="0" w:space="0" w:color="auto"/>
            <w:left w:val="none" w:sz="0" w:space="0" w:color="auto"/>
            <w:bottom w:val="none" w:sz="0" w:space="0" w:color="auto"/>
            <w:right w:val="none" w:sz="0" w:space="0" w:color="auto"/>
          </w:divBdr>
        </w:div>
        <w:div w:id="2056927732">
          <w:marLeft w:val="480"/>
          <w:marRight w:val="0"/>
          <w:marTop w:val="0"/>
          <w:marBottom w:val="0"/>
          <w:divBdr>
            <w:top w:val="none" w:sz="0" w:space="0" w:color="auto"/>
            <w:left w:val="none" w:sz="0" w:space="0" w:color="auto"/>
            <w:bottom w:val="none" w:sz="0" w:space="0" w:color="auto"/>
            <w:right w:val="none" w:sz="0" w:space="0" w:color="auto"/>
          </w:divBdr>
        </w:div>
        <w:div w:id="1290432256">
          <w:marLeft w:val="480"/>
          <w:marRight w:val="0"/>
          <w:marTop w:val="0"/>
          <w:marBottom w:val="0"/>
          <w:divBdr>
            <w:top w:val="none" w:sz="0" w:space="0" w:color="auto"/>
            <w:left w:val="none" w:sz="0" w:space="0" w:color="auto"/>
            <w:bottom w:val="none" w:sz="0" w:space="0" w:color="auto"/>
            <w:right w:val="none" w:sz="0" w:space="0" w:color="auto"/>
          </w:divBdr>
        </w:div>
        <w:div w:id="2055536882">
          <w:marLeft w:val="480"/>
          <w:marRight w:val="0"/>
          <w:marTop w:val="0"/>
          <w:marBottom w:val="0"/>
          <w:divBdr>
            <w:top w:val="none" w:sz="0" w:space="0" w:color="auto"/>
            <w:left w:val="none" w:sz="0" w:space="0" w:color="auto"/>
            <w:bottom w:val="none" w:sz="0" w:space="0" w:color="auto"/>
            <w:right w:val="none" w:sz="0" w:space="0" w:color="auto"/>
          </w:divBdr>
        </w:div>
        <w:div w:id="978923741">
          <w:marLeft w:val="480"/>
          <w:marRight w:val="0"/>
          <w:marTop w:val="0"/>
          <w:marBottom w:val="0"/>
          <w:divBdr>
            <w:top w:val="none" w:sz="0" w:space="0" w:color="auto"/>
            <w:left w:val="none" w:sz="0" w:space="0" w:color="auto"/>
            <w:bottom w:val="none" w:sz="0" w:space="0" w:color="auto"/>
            <w:right w:val="none" w:sz="0" w:space="0" w:color="auto"/>
          </w:divBdr>
        </w:div>
        <w:div w:id="401833745">
          <w:marLeft w:val="480"/>
          <w:marRight w:val="0"/>
          <w:marTop w:val="0"/>
          <w:marBottom w:val="0"/>
          <w:divBdr>
            <w:top w:val="none" w:sz="0" w:space="0" w:color="auto"/>
            <w:left w:val="none" w:sz="0" w:space="0" w:color="auto"/>
            <w:bottom w:val="none" w:sz="0" w:space="0" w:color="auto"/>
            <w:right w:val="none" w:sz="0" w:space="0" w:color="auto"/>
          </w:divBdr>
        </w:div>
        <w:div w:id="1734355434">
          <w:marLeft w:val="480"/>
          <w:marRight w:val="0"/>
          <w:marTop w:val="0"/>
          <w:marBottom w:val="0"/>
          <w:divBdr>
            <w:top w:val="none" w:sz="0" w:space="0" w:color="auto"/>
            <w:left w:val="none" w:sz="0" w:space="0" w:color="auto"/>
            <w:bottom w:val="none" w:sz="0" w:space="0" w:color="auto"/>
            <w:right w:val="none" w:sz="0" w:space="0" w:color="auto"/>
          </w:divBdr>
        </w:div>
        <w:div w:id="406464227">
          <w:marLeft w:val="480"/>
          <w:marRight w:val="0"/>
          <w:marTop w:val="0"/>
          <w:marBottom w:val="0"/>
          <w:divBdr>
            <w:top w:val="none" w:sz="0" w:space="0" w:color="auto"/>
            <w:left w:val="none" w:sz="0" w:space="0" w:color="auto"/>
            <w:bottom w:val="none" w:sz="0" w:space="0" w:color="auto"/>
            <w:right w:val="none" w:sz="0" w:space="0" w:color="auto"/>
          </w:divBdr>
        </w:div>
        <w:div w:id="1497763991">
          <w:marLeft w:val="480"/>
          <w:marRight w:val="0"/>
          <w:marTop w:val="0"/>
          <w:marBottom w:val="0"/>
          <w:divBdr>
            <w:top w:val="none" w:sz="0" w:space="0" w:color="auto"/>
            <w:left w:val="none" w:sz="0" w:space="0" w:color="auto"/>
            <w:bottom w:val="none" w:sz="0" w:space="0" w:color="auto"/>
            <w:right w:val="none" w:sz="0" w:space="0" w:color="auto"/>
          </w:divBdr>
        </w:div>
        <w:div w:id="2035692696">
          <w:marLeft w:val="480"/>
          <w:marRight w:val="0"/>
          <w:marTop w:val="0"/>
          <w:marBottom w:val="0"/>
          <w:divBdr>
            <w:top w:val="none" w:sz="0" w:space="0" w:color="auto"/>
            <w:left w:val="none" w:sz="0" w:space="0" w:color="auto"/>
            <w:bottom w:val="none" w:sz="0" w:space="0" w:color="auto"/>
            <w:right w:val="none" w:sz="0" w:space="0" w:color="auto"/>
          </w:divBdr>
        </w:div>
        <w:div w:id="1295793026">
          <w:marLeft w:val="480"/>
          <w:marRight w:val="0"/>
          <w:marTop w:val="0"/>
          <w:marBottom w:val="0"/>
          <w:divBdr>
            <w:top w:val="none" w:sz="0" w:space="0" w:color="auto"/>
            <w:left w:val="none" w:sz="0" w:space="0" w:color="auto"/>
            <w:bottom w:val="none" w:sz="0" w:space="0" w:color="auto"/>
            <w:right w:val="none" w:sz="0" w:space="0" w:color="auto"/>
          </w:divBdr>
        </w:div>
        <w:div w:id="113595788">
          <w:marLeft w:val="480"/>
          <w:marRight w:val="0"/>
          <w:marTop w:val="0"/>
          <w:marBottom w:val="0"/>
          <w:divBdr>
            <w:top w:val="none" w:sz="0" w:space="0" w:color="auto"/>
            <w:left w:val="none" w:sz="0" w:space="0" w:color="auto"/>
            <w:bottom w:val="none" w:sz="0" w:space="0" w:color="auto"/>
            <w:right w:val="none" w:sz="0" w:space="0" w:color="auto"/>
          </w:divBdr>
        </w:div>
        <w:div w:id="150492128">
          <w:marLeft w:val="480"/>
          <w:marRight w:val="0"/>
          <w:marTop w:val="0"/>
          <w:marBottom w:val="0"/>
          <w:divBdr>
            <w:top w:val="none" w:sz="0" w:space="0" w:color="auto"/>
            <w:left w:val="none" w:sz="0" w:space="0" w:color="auto"/>
            <w:bottom w:val="none" w:sz="0" w:space="0" w:color="auto"/>
            <w:right w:val="none" w:sz="0" w:space="0" w:color="auto"/>
          </w:divBdr>
        </w:div>
        <w:div w:id="1299191501">
          <w:marLeft w:val="480"/>
          <w:marRight w:val="0"/>
          <w:marTop w:val="0"/>
          <w:marBottom w:val="0"/>
          <w:divBdr>
            <w:top w:val="none" w:sz="0" w:space="0" w:color="auto"/>
            <w:left w:val="none" w:sz="0" w:space="0" w:color="auto"/>
            <w:bottom w:val="none" w:sz="0" w:space="0" w:color="auto"/>
            <w:right w:val="none" w:sz="0" w:space="0" w:color="auto"/>
          </w:divBdr>
        </w:div>
        <w:div w:id="1336419925">
          <w:marLeft w:val="480"/>
          <w:marRight w:val="0"/>
          <w:marTop w:val="0"/>
          <w:marBottom w:val="0"/>
          <w:divBdr>
            <w:top w:val="none" w:sz="0" w:space="0" w:color="auto"/>
            <w:left w:val="none" w:sz="0" w:space="0" w:color="auto"/>
            <w:bottom w:val="none" w:sz="0" w:space="0" w:color="auto"/>
            <w:right w:val="none" w:sz="0" w:space="0" w:color="auto"/>
          </w:divBdr>
        </w:div>
        <w:div w:id="277761693">
          <w:marLeft w:val="480"/>
          <w:marRight w:val="0"/>
          <w:marTop w:val="0"/>
          <w:marBottom w:val="0"/>
          <w:divBdr>
            <w:top w:val="none" w:sz="0" w:space="0" w:color="auto"/>
            <w:left w:val="none" w:sz="0" w:space="0" w:color="auto"/>
            <w:bottom w:val="none" w:sz="0" w:space="0" w:color="auto"/>
            <w:right w:val="none" w:sz="0" w:space="0" w:color="auto"/>
          </w:divBdr>
        </w:div>
        <w:div w:id="189339113">
          <w:marLeft w:val="480"/>
          <w:marRight w:val="0"/>
          <w:marTop w:val="0"/>
          <w:marBottom w:val="0"/>
          <w:divBdr>
            <w:top w:val="none" w:sz="0" w:space="0" w:color="auto"/>
            <w:left w:val="none" w:sz="0" w:space="0" w:color="auto"/>
            <w:bottom w:val="none" w:sz="0" w:space="0" w:color="auto"/>
            <w:right w:val="none" w:sz="0" w:space="0" w:color="auto"/>
          </w:divBdr>
        </w:div>
        <w:div w:id="704330493">
          <w:marLeft w:val="480"/>
          <w:marRight w:val="0"/>
          <w:marTop w:val="0"/>
          <w:marBottom w:val="0"/>
          <w:divBdr>
            <w:top w:val="none" w:sz="0" w:space="0" w:color="auto"/>
            <w:left w:val="none" w:sz="0" w:space="0" w:color="auto"/>
            <w:bottom w:val="none" w:sz="0" w:space="0" w:color="auto"/>
            <w:right w:val="none" w:sz="0" w:space="0" w:color="auto"/>
          </w:divBdr>
        </w:div>
        <w:div w:id="199979314">
          <w:marLeft w:val="480"/>
          <w:marRight w:val="0"/>
          <w:marTop w:val="0"/>
          <w:marBottom w:val="0"/>
          <w:divBdr>
            <w:top w:val="none" w:sz="0" w:space="0" w:color="auto"/>
            <w:left w:val="none" w:sz="0" w:space="0" w:color="auto"/>
            <w:bottom w:val="none" w:sz="0" w:space="0" w:color="auto"/>
            <w:right w:val="none" w:sz="0" w:space="0" w:color="auto"/>
          </w:divBdr>
        </w:div>
        <w:div w:id="848375099">
          <w:marLeft w:val="480"/>
          <w:marRight w:val="0"/>
          <w:marTop w:val="0"/>
          <w:marBottom w:val="0"/>
          <w:divBdr>
            <w:top w:val="none" w:sz="0" w:space="0" w:color="auto"/>
            <w:left w:val="none" w:sz="0" w:space="0" w:color="auto"/>
            <w:bottom w:val="none" w:sz="0" w:space="0" w:color="auto"/>
            <w:right w:val="none" w:sz="0" w:space="0" w:color="auto"/>
          </w:divBdr>
        </w:div>
        <w:div w:id="924463513">
          <w:marLeft w:val="480"/>
          <w:marRight w:val="0"/>
          <w:marTop w:val="0"/>
          <w:marBottom w:val="0"/>
          <w:divBdr>
            <w:top w:val="none" w:sz="0" w:space="0" w:color="auto"/>
            <w:left w:val="none" w:sz="0" w:space="0" w:color="auto"/>
            <w:bottom w:val="none" w:sz="0" w:space="0" w:color="auto"/>
            <w:right w:val="none" w:sz="0" w:space="0" w:color="auto"/>
          </w:divBdr>
        </w:div>
        <w:div w:id="1467120452">
          <w:marLeft w:val="480"/>
          <w:marRight w:val="0"/>
          <w:marTop w:val="0"/>
          <w:marBottom w:val="0"/>
          <w:divBdr>
            <w:top w:val="none" w:sz="0" w:space="0" w:color="auto"/>
            <w:left w:val="none" w:sz="0" w:space="0" w:color="auto"/>
            <w:bottom w:val="none" w:sz="0" w:space="0" w:color="auto"/>
            <w:right w:val="none" w:sz="0" w:space="0" w:color="auto"/>
          </w:divBdr>
        </w:div>
        <w:div w:id="2043625827">
          <w:marLeft w:val="480"/>
          <w:marRight w:val="0"/>
          <w:marTop w:val="0"/>
          <w:marBottom w:val="0"/>
          <w:divBdr>
            <w:top w:val="none" w:sz="0" w:space="0" w:color="auto"/>
            <w:left w:val="none" w:sz="0" w:space="0" w:color="auto"/>
            <w:bottom w:val="none" w:sz="0" w:space="0" w:color="auto"/>
            <w:right w:val="none" w:sz="0" w:space="0" w:color="auto"/>
          </w:divBdr>
        </w:div>
        <w:div w:id="520555086">
          <w:marLeft w:val="480"/>
          <w:marRight w:val="0"/>
          <w:marTop w:val="0"/>
          <w:marBottom w:val="0"/>
          <w:divBdr>
            <w:top w:val="none" w:sz="0" w:space="0" w:color="auto"/>
            <w:left w:val="none" w:sz="0" w:space="0" w:color="auto"/>
            <w:bottom w:val="none" w:sz="0" w:space="0" w:color="auto"/>
            <w:right w:val="none" w:sz="0" w:space="0" w:color="auto"/>
          </w:divBdr>
        </w:div>
        <w:div w:id="1820071975">
          <w:marLeft w:val="480"/>
          <w:marRight w:val="0"/>
          <w:marTop w:val="0"/>
          <w:marBottom w:val="0"/>
          <w:divBdr>
            <w:top w:val="none" w:sz="0" w:space="0" w:color="auto"/>
            <w:left w:val="none" w:sz="0" w:space="0" w:color="auto"/>
            <w:bottom w:val="none" w:sz="0" w:space="0" w:color="auto"/>
            <w:right w:val="none" w:sz="0" w:space="0" w:color="auto"/>
          </w:divBdr>
        </w:div>
        <w:div w:id="458494201">
          <w:marLeft w:val="480"/>
          <w:marRight w:val="0"/>
          <w:marTop w:val="0"/>
          <w:marBottom w:val="0"/>
          <w:divBdr>
            <w:top w:val="none" w:sz="0" w:space="0" w:color="auto"/>
            <w:left w:val="none" w:sz="0" w:space="0" w:color="auto"/>
            <w:bottom w:val="none" w:sz="0" w:space="0" w:color="auto"/>
            <w:right w:val="none" w:sz="0" w:space="0" w:color="auto"/>
          </w:divBdr>
        </w:div>
        <w:div w:id="498809145">
          <w:marLeft w:val="480"/>
          <w:marRight w:val="0"/>
          <w:marTop w:val="0"/>
          <w:marBottom w:val="0"/>
          <w:divBdr>
            <w:top w:val="none" w:sz="0" w:space="0" w:color="auto"/>
            <w:left w:val="none" w:sz="0" w:space="0" w:color="auto"/>
            <w:bottom w:val="none" w:sz="0" w:space="0" w:color="auto"/>
            <w:right w:val="none" w:sz="0" w:space="0" w:color="auto"/>
          </w:divBdr>
        </w:div>
        <w:div w:id="1483735425">
          <w:marLeft w:val="480"/>
          <w:marRight w:val="0"/>
          <w:marTop w:val="0"/>
          <w:marBottom w:val="0"/>
          <w:divBdr>
            <w:top w:val="none" w:sz="0" w:space="0" w:color="auto"/>
            <w:left w:val="none" w:sz="0" w:space="0" w:color="auto"/>
            <w:bottom w:val="none" w:sz="0" w:space="0" w:color="auto"/>
            <w:right w:val="none" w:sz="0" w:space="0" w:color="auto"/>
          </w:divBdr>
        </w:div>
        <w:div w:id="1068310787">
          <w:marLeft w:val="480"/>
          <w:marRight w:val="0"/>
          <w:marTop w:val="0"/>
          <w:marBottom w:val="0"/>
          <w:divBdr>
            <w:top w:val="none" w:sz="0" w:space="0" w:color="auto"/>
            <w:left w:val="none" w:sz="0" w:space="0" w:color="auto"/>
            <w:bottom w:val="none" w:sz="0" w:space="0" w:color="auto"/>
            <w:right w:val="none" w:sz="0" w:space="0" w:color="auto"/>
          </w:divBdr>
        </w:div>
        <w:div w:id="75175293">
          <w:marLeft w:val="480"/>
          <w:marRight w:val="0"/>
          <w:marTop w:val="0"/>
          <w:marBottom w:val="0"/>
          <w:divBdr>
            <w:top w:val="none" w:sz="0" w:space="0" w:color="auto"/>
            <w:left w:val="none" w:sz="0" w:space="0" w:color="auto"/>
            <w:bottom w:val="none" w:sz="0" w:space="0" w:color="auto"/>
            <w:right w:val="none" w:sz="0" w:space="0" w:color="auto"/>
          </w:divBdr>
        </w:div>
        <w:div w:id="1515877802">
          <w:marLeft w:val="480"/>
          <w:marRight w:val="0"/>
          <w:marTop w:val="0"/>
          <w:marBottom w:val="0"/>
          <w:divBdr>
            <w:top w:val="none" w:sz="0" w:space="0" w:color="auto"/>
            <w:left w:val="none" w:sz="0" w:space="0" w:color="auto"/>
            <w:bottom w:val="none" w:sz="0" w:space="0" w:color="auto"/>
            <w:right w:val="none" w:sz="0" w:space="0" w:color="auto"/>
          </w:divBdr>
        </w:div>
        <w:div w:id="609817231">
          <w:marLeft w:val="480"/>
          <w:marRight w:val="0"/>
          <w:marTop w:val="0"/>
          <w:marBottom w:val="0"/>
          <w:divBdr>
            <w:top w:val="none" w:sz="0" w:space="0" w:color="auto"/>
            <w:left w:val="none" w:sz="0" w:space="0" w:color="auto"/>
            <w:bottom w:val="none" w:sz="0" w:space="0" w:color="auto"/>
            <w:right w:val="none" w:sz="0" w:space="0" w:color="auto"/>
          </w:divBdr>
        </w:div>
        <w:div w:id="1977448781">
          <w:marLeft w:val="480"/>
          <w:marRight w:val="0"/>
          <w:marTop w:val="0"/>
          <w:marBottom w:val="0"/>
          <w:divBdr>
            <w:top w:val="none" w:sz="0" w:space="0" w:color="auto"/>
            <w:left w:val="none" w:sz="0" w:space="0" w:color="auto"/>
            <w:bottom w:val="none" w:sz="0" w:space="0" w:color="auto"/>
            <w:right w:val="none" w:sz="0" w:space="0" w:color="auto"/>
          </w:divBdr>
        </w:div>
        <w:div w:id="503588994">
          <w:marLeft w:val="480"/>
          <w:marRight w:val="0"/>
          <w:marTop w:val="0"/>
          <w:marBottom w:val="0"/>
          <w:divBdr>
            <w:top w:val="none" w:sz="0" w:space="0" w:color="auto"/>
            <w:left w:val="none" w:sz="0" w:space="0" w:color="auto"/>
            <w:bottom w:val="none" w:sz="0" w:space="0" w:color="auto"/>
            <w:right w:val="none" w:sz="0" w:space="0" w:color="auto"/>
          </w:divBdr>
        </w:div>
        <w:div w:id="357316011">
          <w:marLeft w:val="480"/>
          <w:marRight w:val="0"/>
          <w:marTop w:val="0"/>
          <w:marBottom w:val="0"/>
          <w:divBdr>
            <w:top w:val="none" w:sz="0" w:space="0" w:color="auto"/>
            <w:left w:val="none" w:sz="0" w:space="0" w:color="auto"/>
            <w:bottom w:val="none" w:sz="0" w:space="0" w:color="auto"/>
            <w:right w:val="none" w:sz="0" w:space="0" w:color="auto"/>
          </w:divBdr>
        </w:div>
        <w:div w:id="1800682307">
          <w:marLeft w:val="480"/>
          <w:marRight w:val="0"/>
          <w:marTop w:val="0"/>
          <w:marBottom w:val="0"/>
          <w:divBdr>
            <w:top w:val="none" w:sz="0" w:space="0" w:color="auto"/>
            <w:left w:val="none" w:sz="0" w:space="0" w:color="auto"/>
            <w:bottom w:val="none" w:sz="0" w:space="0" w:color="auto"/>
            <w:right w:val="none" w:sz="0" w:space="0" w:color="auto"/>
          </w:divBdr>
        </w:div>
        <w:div w:id="219022026">
          <w:marLeft w:val="480"/>
          <w:marRight w:val="0"/>
          <w:marTop w:val="0"/>
          <w:marBottom w:val="0"/>
          <w:divBdr>
            <w:top w:val="none" w:sz="0" w:space="0" w:color="auto"/>
            <w:left w:val="none" w:sz="0" w:space="0" w:color="auto"/>
            <w:bottom w:val="none" w:sz="0" w:space="0" w:color="auto"/>
            <w:right w:val="none" w:sz="0" w:space="0" w:color="auto"/>
          </w:divBdr>
        </w:div>
        <w:div w:id="2145539409">
          <w:marLeft w:val="480"/>
          <w:marRight w:val="0"/>
          <w:marTop w:val="0"/>
          <w:marBottom w:val="0"/>
          <w:divBdr>
            <w:top w:val="none" w:sz="0" w:space="0" w:color="auto"/>
            <w:left w:val="none" w:sz="0" w:space="0" w:color="auto"/>
            <w:bottom w:val="none" w:sz="0" w:space="0" w:color="auto"/>
            <w:right w:val="none" w:sz="0" w:space="0" w:color="auto"/>
          </w:divBdr>
        </w:div>
        <w:div w:id="934246114">
          <w:marLeft w:val="480"/>
          <w:marRight w:val="0"/>
          <w:marTop w:val="0"/>
          <w:marBottom w:val="0"/>
          <w:divBdr>
            <w:top w:val="none" w:sz="0" w:space="0" w:color="auto"/>
            <w:left w:val="none" w:sz="0" w:space="0" w:color="auto"/>
            <w:bottom w:val="none" w:sz="0" w:space="0" w:color="auto"/>
            <w:right w:val="none" w:sz="0" w:space="0" w:color="auto"/>
          </w:divBdr>
        </w:div>
        <w:div w:id="1528831537">
          <w:marLeft w:val="480"/>
          <w:marRight w:val="0"/>
          <w:marTop w:val="0"/>
          <w:marBottom w:val="0"/>
          <w:divBdr>
            <w:top w:val="none" w:sz="0" w:space="0" w:color="auto"/>
            <w:left w:val="none" w:sz="0" w:space="0" w:color="auto"/>
            <w:bottom w:val="none" w:sz="0" w:space="0" w:color="auto"/>
            <w:right w:val="none" w:sz="0" w:space="0" w:color="auto"/>
          </w:divBdr>
        </w:div>
        <w:div w:id="1138689204">
          <w:marLeft w:val="480"/>
          <w:marRight w:val="0"/>
          <w:marTop w:val="0"/>
          <w:marBottom w:val="0"/>
          <w:divBdr>
            <w:top w:val="none" w:sz="0" w:space="0" w:color="auto"/>
            <w:left w:val="none" w:sz="0" w:space="0" w:color="auto"/>
            <w:bottom w:val="none" w:sz="0" w:space="0" w:color="auto"/>
            <w:right w:val="none" w:sz="0" w:space="0" w:color="auto"/>
          </w:divBdr>
        </w:div>
        <w:div w:id="1822623229">
          <w:marLeft w:val="480"/>
          <w:marRight w:val="0"/>
          <w:marTop w:val="0"/>
          <w:marBottom w:val="0"/>
          <w:divBdr>
            <w:top w:val="none" w:sz="0" w:space="0" w:color="auto"/>
            <w:left w:val="none" w:sz="0" w:space="0" w:color="auto"/>
            <w:bottom w:val="none" w:sz="0" w:space="0" w:color="auto"/>
            <w:right w:val="none" w:sz="0" w:space="0" w:color="auto"/>
          </w:divBdr>
        </w:div>
        <w:div w:id="905189896">
          <w:marLeft w:val="480"/>
          <w:marRight w:val="0"/>
          <w:marTop w:val="0"/>
          <w:marBottom w:val="0"/>
          <w:divBdr>
            <w:top w:val="none" w:sz="0" w:space="0" w:color="auto"/>
            <w:left w:val="none" w:sz="0" w:space="0" w:color="auto"/>
            <w:bottom w:val="none" w:sz="0" w:space="0" w:color="auto"/>
            <w:right w:val="none" w:sz="0" w:space="0" w:color="auto"/>
          </w:divBdr>
        </w:div>
        <w:div w:id="994844746">
          <w:marLeft w:val="480"/>
          <w:marRight w:val="0"/>
          <w:marTop w:val="0"/>
          <w:marBottom w:val="0"/>
          <w:divBdr>
            <w:top w:val="none" w:sz="0" w:space="0" w:color="auto"/>
            <w:left w:val="none" w:sz="0" w:space="0" w:color="auto"/>
            <w:bottom w:val="none" w:sz="0" w:space="0" w:color="auto"/>
            <w:right w:val="none" w:sz="0" w:space="0" w:color="auto"/>
          </w:divBdr>
        </w:div>
        <w:div w:id="1179856467">
          <w:marLeft w:val="480"/>
          <w:marRight w:val="0"/>
          <w:marTop w:val="0"/>
          <w:marBottom w:val="0"/>
          <w:divBdr>
            <w:top w:val="none" w:sz="0" w:space="0" w:color="auto"/>
            <w:left w:val="none" w:sz="0" w:space="0" w:color="auto"/>
            <w:bottom w:val="none" w:sz="0" w:space="0" w:color="auto"/>
            <w:right w:val="none" w:sz="0" w:space="0" w:color="auto"/>
          </w:divBdr>
        </w:div>
      </w:divsChild>
    </w:div>
    <w:div w:id="1018043695">
      <w:bodyDiv w:val="1"/>
      <w:marLeft w:val="0"/>
      <w:marRight w:val="0"/>
      <w:marTop w:val="0"/>
      <w:marBottom w:val="0"/>
      <w:divBdr>
        <w:top w:val="none" w:sz="0" w:space="0" w:color="auto"/>
        <w:left w:val="none" w:sz="0" w:space="0" w:color="auto"/>
        <w:bottom w:val="none" w:sz="0" w:space="0" w:color="auto"/>
        <w:right w:val="none" w:sz="0" w:space="0" w:color="auto"/>
      </w:divBdr>
    </w:div>
    <w:div w:id="1018045296">
      <w:bodyDiv w:val="1"/>
      <w:marLeft w:val="0"/>
      <w:marRight w:val="0"/>
      <w:marTop w:val="0"/>
      <w:marBottom w:val="0"/>
      <w:divBdr>
        <w:top w:val="none" w:sz="0" w:space="0" w:color="auto"/>
        <w:left w:val="none" w:sz="0" w:space="0" w:color="auto"/>
        <w:bottom w:val="none" w:sz="0" w:space="0" w:color="auto"/>
        <w:right w:val="none" w:sz="0" w:space="0" w:color="auto"/>
      </w:divBdr>
    </w:div>
    <w:div w:id="1018308194">
      <w:bodyDiv w:val="1"/>
      <w:marLeft w:val="0"/>
      <w:marRight w:val="0"/>
      <w:marTop w:val="0"/>
      <w:marBottom w:val="0"/>
      <w:divBdr>
        <w:top w:val="none" w:sz="0" w:space="0" w:color="auto"/>
        <w:left w:val="none" w:sz="0" w:space="0" w:color="auto"/>
        <w:bottom w:val="none" w:sz="0" w:space="0" w:color="auto"/>
        <w:right w:val="none" w:sz="0" w:space="0" w:color="auto"/>
      </w:divBdr>
    </w:div>
    <w:div w:id="1018852559">
      <w:bodyDiv w:val="1"/>
      <w:marLeft w:val="0"/>
      <w:marRight w:val="0"/>
      <w:marTop w:val="0"/>
      <w:marBottom w:val="0"/>
      <w:divBdr>
        <w:top w:val="none" w:sz="0" w:space="0" w:color="auto"/>
        <w:left w:val="none" w:sz="0" w:space="0" w:color="auto"/>
        <w:bottom w:val="none" w:sz="0" w:space="0" w:color="auto"/>
        <w:right w:val="none" w:sz="0" w:space="0" w:color="auto"/>
      </w:divBdr>
    </w:div>
    <w:div w:id="1018971057">
      <w:bodyDiv w:val="1"/>
      <w:marLeft w:val="0"/>
      <w:marRight w:val="0"/>
      <w:marTop w:val="0"/>
      <w:marBottom w:val="0"/>
      <w:divBdr>
        <w:top w:val="none" w:sz="0" w:space="0" w:color="auto"/>
        <w:left w:val="none" w:sz="0" w:space="0" w:color="auto"/>
        <w:bottom w:val="none" w:sz="0" w:space="0" w:color="auto"/>
        <w:right w:val="none" w:sz="0" w:space="0" w:color="auto"/>
      </w:divBdr>
    </w:div>
    <w:div w:id="1019043266">
      <w:bodyDiv w:val="1"/>
      <w:marLeft w:val="0"/>
      <w:marRight w:val="0"/>
      <w:marTop w:val="0"/>
      <w:marBottom w:val="0"/>
      <w:divBdr>
        <w:top w:val="none" w:sz="0" w:space="0" w:color="auto"/>
        <w:left w:val="none" w:sz="0" w:space="0" w:color="auto"/>
        <w:bottom w:val="none" w:sz="0" w:space="0" w:color="auto"/>
        <w:right w:val="none" w:sz="0" w:space="0" w:color="auto"/>
      </w:divBdr>
    </w:div>
    <w:div w:id="1019164467">
      <w:bodyDiv w:val="1"/>
      <w:marLeft w:val="0"/>
      <w:marRight w:val="0"/>
      <w:marTop w:val="0"/>
      <w:marBottom w:val="0"/>
      <w:divBdr>
        <w:top w:val="none" w:sz="0" w:space="0" w:color="auto"/>
        <w:left w:val="none" w:sz="0" w:space="0" w:color="auto"/>
        <w:bottom w:val="none" w:sz="0" w:space="0" w:color="auto"/>
        <w:right w:val="none" w:sz="0" w:space="0" w:color="auto"/>
      </w:divBdr>
    </w:div>
    <w:div w:id="1019430782">
      <w:bodyDiv w:val="1"/>
      <w:marLeft w:val="0"/>
      <w:marRight w:val="0"/>
      <w:marTop w:val="0"/>
      <w:marBottom w:val="0"/>
      <w:divBdr>
        <w:top w:val="none" w:sz="0" w:space="0" w:color="auto"/>
        <w:left w:val="none" w:sz="0" w:space="0" w:color="auto"/>
        <w:bottom w:val="none" w:sz="0" w:space="0" w:color="auto"/>
        <w:right w:val="none" w:sz="0" w:space="0" w:color="auto"/>
      </w:divBdr>
    </w:div>
    <w:div w:id="1020280153">
      <w:bodyDiv w:val="1"/>
      <w:marLeft w:val="0"/>
      <w:marRight w:val="0"/>
      <w:marTop w:val="0"/>
      <w:marBottom w:val="0"/>
      <w:divBdr>
        <w:top w:val="none" w:sz="0" w:space="0" w:color="auto"/>
        <w:left w:val="none" w:sz="0" w:space="0" w:color="auto"/>
        <w:bottom w:val="none" w:sz="0" w:space="0" w:color="auto"/>
        <w:right w:val="none" w:sz="0" w:space="0" w:color="auto"/>
      </w:divBdr>
    </w:div>
    <w:div w:id="1020662075">
      <w:bodyDiv w:val="1"/>
      <w:marLeft w:val="0"/>
      <w:marRight w:val="0"/>
      <w:marTop w:val="0"/>
      <w:marBottom w:val="0"/>
      <w:divBdr>
        <w:top w:val="none" w:sz="0" w:space="0" w:color="auto"/>
        <w:left w:val="none" w:sz="0" w:space="0" w:color="auto"/>
        <w:bottom w:val="none" w:sz="0" w:space="0" w:color="auto"/>
        <w:right w:val="none" w:sz="0" w:space="0" w:color="auto"/>
      </w:divBdr>
    </w:div>
    <w:div w:id="1020935425">
      <w:bodyDiv w:val="1"/>
      <w:marLeft w:val="0"/>
      <w:marRight w:val="0"/>
      <w:marTop w:val="0"/>
      <w:marBottom w:val="0"/>
      <w:divBdr>
        <w:top w:val="none" w:sz="0" w:space="0" w:color="auto"/>
        <w:left w:val="none" w:sz="0" w:space="0" w:color="auto"/>
        <w:bottom w:val="none" w:sz="0" w:space="0" w:color="auto"/>
        <w:right w:val="none" w:sz="0" w:space="0" w:color="auto"/>
      </w:divBdr>
    </w:div>
    <w:div w:id="1020937106">
      <w:bodyDiv w:val="1"/>
      <w:marLeft w:val="0"/>
      <w:marRight w:val="0"/>
      <w:marTop w:val="0"/>
      <w:marBottom w:val="0"/>
      <w:divBdr>
        <w:top w:val="none" w:sz="0" w:space="0" w:color="auto"/>
        <w:left w:val="none" w:sz="0" w:space="0" w:color="auto"/>
        <w:bottom w:val="none" w:sz="0" w:space="0" w:color="auto"/>
        <w:right w:val="none" w:sz="0" w:space="0" w:color="auto"/>
      </w:divBdr>
    </w:div>
    <w:div w:id="1021586377">
      <w:bodyDiv w:val="1"/>
      <w:marLeft w:val="0"/>
      <w:marRight w:val="0"/>
      <w:marTop w:val="0"/>
      <w:marBottom w:val="0"/>
      <w:divBdr>
        <w:top w:val="none" w:sz="0" w:space="0" w:color="auto"/>
        <w:left w:val="none" w:sz="0" w:space="0" w:color="auto"/>
        <w:bottom w:val="none" w:sz="0" w:space="0" w:color="auto"/>
        <w:right w:val="none" w:sz="0" w:space="0" w:color="auto"/>
      </w:divBdr>
    </w:div>
    <w:div w:id="1021858252">
      <w:bodyDiv w:val="1"/>
      <w:marLeft w:val="0"/>
      <w:marRight w:val="0"/>
      <w:marTop w:val="0"/>
      <w:marBottom w:val="0"/>
      <w:divBdr>
        <w:top w:val="none" w:sz="0" w:space="0" w:color="auto"/>
        <w:left w:val="none" w:sz="0" w:space="0" w:color="auto"/>
        <w:bottom w:val="none" w:sz="0" w:space="0" w:color="auto"/>
        <w:right w:val="none" w:sz="0" w:space="0" w:color="auto"/>
      </w:divBdr>
    </w:div>
    <w:div w:id="1022127876">
      <w:bodyDiv w:val="1"/>
      <w:marLeft w:val="0"/>
      <w:marRight w:val="0"/>
      <w:marTop w:val="0"/>
      <w:marBottom w:val="0"/>
      <w:divBdr>
        <w:top w:val="none" w:sz="0" w:space="0" w:color="auto"/>
        <w:left w:val="none" w:sz="0" w:space="0" w:color="auto"/>
        <w:bottom w:val="none" w:sz="0" w:space="0" w:color="auto"/>
        <w:right w:val="none" w:sz="0" w:space="0" w:color="auto"/>
      </w:divBdr>
    </w:div>
    <w:div w:id="1022585336">
      <w:bodyDiv w:val="1"/>
      <w:marLeft w:val="0"/>
      <w:marRight w:val="0"/>
      <w:marTop w:val="0"/>
      <w:marBottom w:val="0"/>
      <w:divBdr>
        <w:top w:val="none" w:sz="0" w:space="0" w:color="auto"/>
        <w:left w:val="none" w:sz="0" w:space="0" w:color="auto"/>
        <w:bottom w:val="none" w:sz="0" w:space="0" w:color="auto"/>
        <w:right w:val="none" w:sz="0" w:space="0" w:color="auto"/>
      </w:divBdr>
    </w:div>
    <w:div w:id="1022704714">
      <w:bodyDiv w:val="1"/>
      <w:marLeft w:val="0"/>
      <w:marRight w:val="0"/>
      <w:marTop w:val="0"/>
      <w:marBottom w:val="0"/>
      <w:divBdr>
        <w:top w:val="none" w:sz="0" w:space="0" w:color="auto"/>
        <w:left w:val="none" w:sz="0" w:space="0" w:color="auto"/>
        <w:bottom w:val="none" w:sz="0" w:space="0" w:color="auto"/>
        <w:right w:val="none" w:sz="0" w:space="0" w:color="auto"/>
      </w:divBdr>
    </w:div>
    <w:div w:id="1023290574">
      <w:bodyDiv w:val="1"/>
      <w:marLeft w:val="0"/>
      <w:marRight w:val="0"/>
      <w:marTop w:val="0"/>
      <w:marBottom w:val="0"/>
      <w:divBdr>
        <w:top w:val="none" w:sz="0" w:space="0" w:color="auto"/>
        <w:left w:val="none" w:sz="0" w:space="0" w:color="auto"/>
        <w:bottom w:val="none" w:sz="0" w:space="0" w:color="auto"/>
        <w:right w:val="none" w:sz="0" w:space="0" w:color="auto"/>
      </w:divBdr>
    </w:div>
    <w:div w:id="1024214361">
      <w:bodyDiv w:val="1"/>
      <w:marLeft w:val="0"/>
      <w:marRight w:val="0"/>
      <w:marTop w:val="0"/>
      <w:marBottom w:val="0"/>
      <w:divBdr>
        <w:top w:val="none" w:sz="0" w:space="0" w:color="auto"/>
        <w:left w:val="none" w:sz="0" w:space="0" w:color="auto"/>
        <w:bottom w:val="none" w:sz="0" w:space="0" w:color="auto"/>
        <w:right w:val="none" w:sz="0" w:space="0" w:color="auto"/>
      </w:divBdr>
    </w:div>
    <w:div w:id="1024288791">
      <w:bodyDiv w:val="1"/>
      <w:marLeft w:val="0"/>
      <w:marRight w:val="0"/>
      <w:marTop w:val="0"/>
      <w:marBottom w:val="0"/>
      <w:divBdr>
        <w:top w:val="none" w:sz="0" w:space="0" w:color="auto"/>
        <w:left w:val="none" w:sz="0" w:space="0" w:color="auto"/>
        <w:bottom w:val="none" w:sz="0" w:space="0" w:color="auto"/>
        <w:right w:val="none" w:sz="0" w:space="0" w:color="auto"/>
      </w:divBdr>
    </w:div>
    <w:div w:id="1024328020">
      <w:bodyDiv w:val="1"/>
      <w:marLeft w:val="0"/>
      <w:marRight w:val="0"/>
      <w:marTop w:val="0"/>
      <w:marBottom w:val="0"/>
      <w:divBdr>
        <w:top w:val="none" w:sz="0" w:space="0" w:color="auto"/>
        <w:left w:val="none" w:sz="0" w:space="0" w:color="auto"/>
        <w:bottom w:val="none" w:sz="0" w:space="0" w:color="auto"/>
        <w:right w:val="none" w:sz="0" w:space="0" w:color="auto"/>
      </w:divBdr>
    </w:div>
    <w:div w:id="1024869281">
      <w:bodyDiv w:val="1"/>
      <w:marLeft w:val="0"/>
      <w:marRight w:val="0"/>
      <w:marTop w:val="0"/>
      <w:marBottom w:val="0"/>
      <w:divBdr>
        <w:top w:val="none" w:sz="0" w:space="0" w:color="auto"/>
        <w:left w:val="none" w:sz="0" w:space="0" w:color="auto"/>
        <w:bottom w:val="none" w:sz="0" w:space="0" w:color="auto"/>
        <w:right w:val="none" w:sz="0" w:space="0" w:color="auto"/>
      </w:divBdr>
    </w:div>
    <w:div w:id="1025401256">
      <w:bodyDiv w:val="1"/>
      <w:marLeft w:val="0"/>
      <w:marRight w:val="0"/>
      <w:marTop w:val="0"/>
      <w:marBottom w:val="0"/>
      <w:divBdr>
        <w:top w:val="none" w:sz="0" w:space="0" w:color="auto"/>
        <w:left w:val="none" w:sz="0" w:space="0" w:color="auto"/>
        <w:bottom w:val="none" w:sz="0" w:space="0" w:color="auto"/>
        <w:right w:val="none" w:sz="0" w:space="0" w:color="auto"/>
      </w:divBdr>
    </w:div>
    <w:div w:id="1025403826">
      <w:bodyDiv w:val="1"/>
      <w:marLeft w:val="0"/>
      <w:marRight w:val="0"/>
      <w:marTop w:val="0"/>
      <w:marBottom w:val="0"/>
      <w:divBdr>
        <w:top w:val="none" w:sz="0" w:space="0" w:color="auto"/>
        <w:left w:val="none" w:sz="0" w:space="0" w:color="auto"/>
        <w:bottom w:val="none" w:sz="0" w:space="0" w:color="auto"/>
        <w:right w:val="none" w:sz="0" w:space="0" w:color="auto"/>
      </w:divBdr>
    </w:div>
    <w:div w:id="1025905009">
      <w:bodyDiv w:val="1"/>
      <w:marLeft w:val="0"/>
      <w:marRight w:val="0"/>
      <w:marTop w:val="0"/>
      <w:marBottom w:val="0"/>
      <w:divBdr>
        <w:top w:val="none" w:sz="0" w:space="0" w:color="auto"/>
        <w:left w:val="none" w:sz="0" w:space="0" w:color="auto"/>
        <w:bottom w:val="none" w:sz="0" w:space="0" w:color="auto"/>
        <w:right w:val="none" w:sz="0" w:space="0" w:color="auto"/>
      </w:divBdr>
    </w:div>
    <w:div w:id="1026100621">
      <w:bodyDiv w:val="1"/>
      <w:marLeft w:val="0"/>
      <w:marRight w:val="0"/>
      <w:marTop w:val="0"/>
      <w:marBottom w:val="0"/>
      <w:divBdr>
        <w:top w:val="none" w:sz="0" w:space="0" w:color="auto"/>
        <w:left w:val="none" w:sz="0" w:space="0" w:color="auto"/>
        <w:bottom w:val="none" w:sz="0" w:space="0" w:color="auto"/>
        <w:right w:val="none" w:sz="0" w:space="0" w:color="auto"/>
      </w:divBdr>
    </w:div>
    <w:div w:id="1026440460">
      <w:bodyDiv w:val="1"/>
      <w:marLeft w:val="0"/>
      <w:marRight w:val="0"/>
      <w:marTop w:val="0"/>
      <w:marBottom w:val="0"/>
      <w:divBdr>
        <w:top w:val="none" w:sz="0" w:space="0" w:color="auto"/>
        <w:left w:val="none" w:sz="0" w:space="0" w:color="auto"/>
        <w:bottom w:val="none" w:sz="0" w:space="0" w:color="auto"/>
        <w:right w:val="none" w:sz="0" w:space="0" w:color="auto"/>
      </w:divBdr>
    </w:div>
    <w:div w:id="1026443830">
      <w:bodyDiv w:val="1"/>
      <w:marLeft w:val="0"/>
      <w:marRight w:val="0"/>
      <w:marTop w:val="0"/>
      <w:marBottom w:val="0"/>
      <w:divBdr>
        <w:top w:val="none" w:sz="0" w:space="0" w:color="auto"/>
        <w:left w:val="none" w:sz="0" w:space="0" w:color="auto"/>
        <w:bottom w:val="none" w:sz="0" w:space="0" w:color="auto"/>
        <w:right w:val="none" w:sz="0" w:space="0" w:color="auto"/>
      </w:divBdr>
    </w:div>
    <w:div w:id="1026448611">
      <w:bodyDiv w:val="1"/>
      <w:marLeft w:val="0"/>
      <w:marRight w:val="0"/>
      <w:marTop w:val="0"/>
      <w:marBottom w:val="0"/>
      <w:divBdr>
        <w:top w:val="none" w:sz="0" w:space="0" w:color="auto"/>
        <w:left w:val="none" w:sz="0" w:space="0" w:color="auto"/>
        <w:bottom w:val="none" w:sz="0" w:space="0" w:color="auto"/>
        <w:right w:val="none" w:sz="0" w:space="0" w:color="auto"/>
      </w:divBdr>
    </w:div>
    <w:div w:id="1026715149">
      <w:bodyDiv w:val="1"/>
      <w:marLeft w:val="0"/>
      <w:marRight w:val="0"/>
      <w:marTop w:val="0"/>
      <w:marBottom w:val="0"/>
      <w:divBdr>
        <w:top w:val="none" w:sz="0" w:space="0" w:color="auto"/>
        <w:left w:val="none" w:sz="0" w:space="0" w:color="auto"/>
        <w:bottom w:val="none" w:sz="0" w:space="0" w:color="auto"/>
        <w:right w:val="none" w:sz="0" w:space="0" w:color="auto"/>
      </w:divBdr>
    </w:div>
    <w:div w:id="1026756854">
      <w:bodyDiv w:val="1"/>
      <w:marLeft w:val="0"/>
      <w:marRight w:val="0"/>
      <w:marTop w:val="0"/>
      <w:marBottom w:val="0"/>
      <w:divBdr>
        <w:top w:val="none" w:sz="0" w:space="0" w:color="auto"/>
        <w:left w:val="none" w:sz="0" w:space="0" w:color="auto"/>
        <w:bottom w:val="none" w:sz="0" w:space="0" w:color="auto"/>
        <w:right w:val="none" w:sz="0" w:space="0" w:color="auto"/>
      </w:divBdr>
    </w:div>
    <w:div w:id="1026903488">
      <w:bodyDiv w:val="1"/>
      <w:marLeft w:val="0"/>
      <w:marRight w:val="0"/>
      <w:marTop w:val="0"/>
      <w:marBottom w:val="0"/>
      <w:divBdr>
        <w:top w:val="none" w:sz="0" w:space="0" w:color="auto"/>
        <w:left w:val="none" w:sz="0" w:space="0" w:color="auto"/>
        <w:bottom w:val="none" w:sz="0" w:space="0" w:color="auto"/>
        <w:right w:val="none" w:sz="0" w:space="0" w:color="auto"/>
      </w:divBdr>
    </w:div>
    <w:div w:id="1027021555">
      <w:bodyDiv w:val="1"/>
      <w:marLeft w:val="0"/>
      <w:marRight w:val="0"/>
      <w:marTop w:val="0"/>
      <w:marBottom w:val="0"/>
      <w:divBdr>
        <w:top w:val="none" w:sz="0" w:space="0" w:color="auto"/>
        <w:left w:val="none" w:sz="0" w:space="0" w:color="auto"/>
        <w:bottom w:val="none" w:sz="0" w:space="0" w:color="auto"/>
        <w:right w:val="none" w:sz="0" w:space="0" w:color="auto"/>
      </w:divBdr>
    </w:div>
    <w:div w:id="1027101949">
      <w:bodyDiv w:val="1"/>
      <w:marLeft w:val="0"/>
      <w:marRight w:val="0"/>
      <w:marTop w:val="0"/>
      <w:marBottom w:val="0"/>
      <w:divBdr>
        <w:top w:val="none" w:sz="0" w:space="0" w:color="auto"/>
        <w:left w:val="none" w:sz="0" w:space="0" w:color="auto"/>
        <w:bottom w:val="none" w:sz="0" w:space="0" w:color="auto"/>
        <w:right w:val="none" w:sz="0" w:space="0" w:color="auto"/>
      </w:divBdr>
    </w:div>
    <w:div w:id="1027364520">
      <w:bodyDiv w:val="1"/>
      <w:marLeft w:val="0"/>
      <w:marRight w:val="0"/>
      <w:marTop w:val="0"/>
      <w:marBottom w:val="0"/>
      <w:divBdr>
        <w:top w:val="none" w:sz="0" w:space="0" w:color="auto"/>
        <w:left w:val="none" w:sz="0" w:space="0" w:color="auto"/>
        <w:bottom w:val="none" w:sz="0" w:space="0" w:color="auto"/>
        <w:right w:val="none" w:sz="0" w:space="0" w:color="auto"/>
      </w:divBdr>
    </w:div>
    <w:div w:id="1027412840">
      <w:bodyDiv w:val="1"/>
      <w:marLeft w:val="0"/>
      <w:marRight w:val="0"/>
      <w:marTop w:val="0"/>
      <w:marBottom w:val="0"/>
      <w:divBdr>
        <w:top w:val="none" w:sz="0" w:space="0" w:color="auto"/>
        <w:left w:val="none" w:sz="0" w:space="0" w:color="auto"/>
        <w:bottom w:val="none" w:sz="0" w:space="0" w:color="auto"/>
        <w:right w:val="none" w:sz="0" w:space="0" w:color="auto"/>
      </w:divBdr>
    </w:div>
    <w:div w:id="1027486011">
      <w:bodyDiv w:val="1"/>
      <w:marLeft w:val="0"/>
      <w:marRight w:val="0"/>
      <w:marTop w:val="0"/>
      <w:marBottom w:val="0"/>
      <w:divBdr>
        <w:top w:val="none" w:sz="0" w:space="0" w:color="auto"/>
        <w:left w:val="none" w:sz="0" w:space="0" w:color="auto"/>
        <w:bottom w:val="none" w:sz="0" w:space="0" w:color="auto"/>
        <w:right w:val="none" w:sz="0" w:space="0" w:color="auto"/>
      </w:divBdr>
    </w:div>
    <w:div w:id="1027605169">
      <w:bodyDiv w:val="1"/>
      <w:marLeft w:val="0"/>
      <w:marRight w:val="0"/>
      <w:marTop w:val="0"/>
      <w:marBottom w:val="0"/>
      <w:divBdr>
        <w:top w:val="none" w:sz="0" w:space="0" w:color="auto"/>
        <w:left w:val="none" w:sz="0" w:space="0" w:color="auto"/>
        <w:bottom w:val="none" w:sz="0" w:space="0" w:color="auto"/>
        <w:right w:val="none" w:sz="0" w:space="0" w:color="auto"/>
      </w:divBdr>
    </w:div>
    <w:div w:id="1027751549">
      <w:bodyDiv w:val="1"/>
      <w:marLeft w:val="0"/>
      <w:marRight w:val="0"/>
      <w:marTop w:val="0"/>
      <w:marBottom w:val="0"/>
      <w:divBdr>
        <w:top w:val="none" w:sz="0" w:space="0" w:color="auto"/>
        <w:left w:val="none" w:sz="0" w:space="0" w:color="auto"/>
        <w:bottom w:val="none" w:sz="0" w:space="0" w:color="auto"/>
        <w:right w:val="none" w:sz="0" w:space="0" w:color="auto"/>
      </w:divBdr>
    </w:div>
    <w:div w:id="1028221057">
      <w:bodyDiv w:val="1"/>
      <w:marLeft w:val="0"/>
      <w:marRight w:val="0"/>
      <w:marTop w:val="0"/>
      <w:marBottom w:val="0"/>
      <w:divBdr>
        <w:top w:val="none" w:sz="0" w:space="0" w:color="auto"/>
        <w:left w:val="none" w:sz="0" w:space="0" w:color="auto"/>
        <w:bottom w:val="none" w:sz="0" w:space="0" w:color="auto"/>
        <w:right w:val="none" w:sz="0" w:space="0" w:color="auto"/>
      </w:divBdr>
    </w:div>
    <w:div w:id="1028287891">
      <w:bodyDiv w:val="1"/>
      <w:marLeft w:val="0"/>
      <w:marRight w:val="0"/>
      <w:marTop w:val="0"/>
      <w:marBottom w:val="0"/>
      <w:divBdr>
        <w:top w:val="none" w:sz="0" w:space="0" w:color="auto"/>
        <w:left w:val="none" w:sz="0" w:space="0" w:color="auto"/>
        <w:bottom w:val="none" w:sz="0" w:space="0" w:color="auto"/>
        <w:right w:val="none" w:sz="0" w:space="0" w:color="auto"/>
      </w:divBdr>
    </w:div>
    <w:div w:id="1028483095">
      <w:bodyDiv w:val="1"/>
      <w:marLeft w:val="0"/>
      <w:marRight w:val="0"/>
      <w:marTop w:val="0"/>
      <w:marBottom w:val="0"/>
      <w:divBdr>
        <w:top w:val="none" w:sz="0" w:space="0" w:color="auto"/>
        <w:left w:val="none" w:sz="0" w:space="0" w:color="auto"/>
        <w:bottom w:val="none" w:sz="0" w:space="0" w:color="auto"/>
        <w:right w:val="none" w:sz="0" w:space="0" w:color="auto"/>
      </w:divBdr>
    </w:div>
    <w:div w:id="1028678061">
      <w:bodyDiv w:val="1"/>
      <w:marLeft w:val="0"/>
      <w:marRight w:val="0"/>
      <w:marTop w:val="0"/>
      <w:marBottom w:val="0"/>
      <w:divBdr>
        <w:top w:val="none" w:sz="0" w:space="0" w:color="auto"/>
        <w:left w:val="none" w:sz="0" w:space="0" w:color="auto"/>
        <w:bottom w:val="none" w:sz="0" w:space="0" w:color="auto"/>
        <w:right w:val="none" w:sz="0" w:space="0" w:color="auto"/>
      </w:divBdr>
    </w:div>
    <w:div w:id="1028721715">
      <w:bodyDiv w:val="1"/>
      <w:marLeft w:val="0"/>
      <w:marRight w:val="0"/>
      <w:marTop w:val="0"/>
      <w:marBottom w:val="0"/>
      <w:divBdr>
        <w:top w:val="none" w:sz="0" w:space="0" w:color="auto"/>
        <w:left w:val="none" w:sz="0" w:space="0" w:color="auto"/>
        <w:bottom w:val="none" w:sz="0" w:space="0" w:color="auto"/>
        <w:right w:val="none" w:sz="0" w:space="0" w:color="auto"/>
      </w:divBdr>
    </w:div>
    <w:div w:id="1029062173">
      <w:bodyDiv w:val="1"/>
      <w:marLeft w:val="0"/>
      <w:marRight w:val="0"/>
      <w:marTop w:val="0"/>
      <w:marBottom w:val="0"/>
      <w:divBdr>
        <w:top w:val="none" w:sz="0" w:space="0" w:color="auto"/>
        <w:left w:val="none" w:sz="0" w:space="0" w:color="auto"/>
        <w:bottom w:val="none" w:sz="0" w:space="0" w:color="auto"/>
        <w:right w:val="none" w:sz="0" w:space="0" w:color="auto"/>
      </w:divBdr>
    </w:div>
    <w:div w:id="1029373978">
      <w:bodyDiv w:val="1"/>
      <w:marLeft w:val="0"/>
      <w:marRight w:val="0"/>
      <w:marTop w:val="0"/>
      <w:marBottom w:val="0"/>
      <w:divBdr>
        <w:top w:val="none" w:sz="0" w:space="0" w:color="auto"/>
        <w:left w:val="none" w:sz="0" w:space="0" w:color="auto"/>
        <w:bottom w:val="none" w:sz="0" w:space="0" w:color="auto"/>
        <w:right w:val="none" w:sz="0" w:space="0" w:color="auto"/>
      </w:divBdr>
    </w:div>
    <w:div w:id="1029405099">
      <w:bodyDiv w:val="1"/>
      <w:marLeft w:val="0"/>
      <w:marRight w:val="0"/>
      <w:marTop w:val="0"/>
      <w:marBottom w:val="0"/>
      <w:divBdr>
        <w:top w:val="none" w:sz="0" w:space="0" w:color="auto"/>
        <w:left w:val="none" w:sz="0" w:space="0" w:color="auto"/>
        <w:bottom w:val="none" w:sz="0" w:space="0" w:color="auto"/>
        <w:right w:val="none" w:sz="0" w:space="0" w:color="auto"/>
      </w:divBdr>
    </w:div>
    <w:div w:id="1029796870">
      <w:bodyDiv w:val="1"/>
      <w:marLeft w:val="0"/>
      <w:marRight w:val="0"/>
      <w:marTop w:val="0"/>
      <w:marBottom w:val="0"/>
      <w:divBdr>
        <w:top w:val="none" w:sz="0" w:space="0" w:color="auto"/>
        <w:left w:val="none" w:sz="0" w:space="0" w:color="auto"/>
        <w:bottom w:val="none" w:sz="0" w:space="0" w:color="auto"/>
        <w:right w:val="none" w:sz="0" w:space="0" w:color="auto"/>
      </w:divBdr>
    </w:div>
    <w:div w:id="1029910645">
      <w:bodyDiv w:val="1"/>
      <w:marLeft w:val="0"/>
      <w:marRight w:val="0"/>
      <w:marTop w:val="0"/>
      <w:marBottom w:val="0"/>
      <w:divBdr>
        <w:top w:val="none" w:sz="0" w:space="0" w:color="auto"/>
        <w:left w:val="none" w:sz="0" w:space="0" w:color="auto"/>
        <w:bottom w:val="none" w:sz="0" w:space="0" w:color="auto"/>
        <w:right w:val="none" w:sz="0" w:space="0" w:color="auto"/>
      </w:divBdr>
    </w:div>
    <w:div w:id="1030110710">
      <w:bodyDiv w:val="1"/>
      <w:marLeft w:val="0"/>
      <w:marRight w:val="0"/>
      <w:marTop w:val="0"/>
      <w:marBottom w:val="0"/>
      <w:divBdr>
        <w:top w:val="none" w:sz="0" w:space="0" w:color="auto"/>
        <w:left w:val="none" w:sz="0" w:space="0" w:color="auto"/>
        <w:bottom w:val="none" w:sz="0" w:space="0" w:color="auto"/>
        <w:right w:val="none" w:sz="0" w:space="0" w:color="auto"/>
      </w:divBdr>
    </w:div>
    <w:div w:id="1030111202">
      <w:bodyDiv w:val="1"/>
      <w:marLeft w:val="0"/>
      <w:marRight w:val="0"/>
      <w:marTop w:val="0"/>
      <w:marBottom w:val="0"/>
      <w:divBdr>
        <w:top w:val="none" w:sz="0" w:space="0" w:color="auto"/>
        <w:left w:val="none" w:sz="0" w:space="0" w:color="auto"/>
        <w:bottom w:val="none" w:sz="0" w:space="0" w:color="auto"/>
        <w:right w:val="none" w:sz="0" w:space="0" w:color="auto"/>
      </w:divBdr>
    </w:div>
    <w:div w:id="1030375369">
      <w:bodyDiv w:val="1"/>
      <w:marLeft w:val="0"/>
      <w:marRight w:val="0"/>
      <w:marTop w:val="0"/>
      <w:marBottom w:val="0"/>
      <w:divBdr>
        <w:top w:val="none" w:sz="0" w:space="0" w:color="auto"/>
        <w:left w:val="none" w:sz="0" w:space="0" w:color="auto"/>
        <w:bottom w:val="none" w:sz="0" w:space="0" w:color="auto"/>
        <w:right w:val="none" w:sz="0" w:space="0" w:color="auto"/>
      </w:divBdr>
    </w:div>
    <w:div w:id="1030570003">
      <w:bodyDiv w:val="1"/>
      <w:marLeft w:val="0"/>
      <w:marRight w:val="0"/>
      <w:marTop w:val="0"/>
      <w:marBottom w:val="0"/>
      <w:divBdr>
        <w:top w:val="none" w:sz="0" w:space="0" w:color="auto"/>
        <w:left w:val="none" w:sz="0" w:space="0" w:color="auto"/>
        <w:bottom w:val="none" w:sz="0" w:space="0" w:color="auto"/>
        <w:right w:val="none" w:sz="0" w:space="0" w:color="auto"/>
      </w:divBdr>
      <w:divsChild>
        <w:div w:id="643005123">
          <w:marLeft w:val="480"/>
          <w:marRight w:val="0"/>
          <w:marTop w:val="0"/>
          <w:marBottom w:val="0"/>
          <w:divBdr>
            <w:top w:val="none" w:sz="0" w:space="0" w:color="auto"/>
            <w:left w:val="none" w:sz="0" w:space="0" w:color="auto"/>
            <w:bottom w:val="none" w:sz="0" w:space="0" w:color="auto"/>
            <w:right w:val="none" w:sz="0" w:space="0" w:color="auto"/>
          </w:divBdr>
        </w:div>
        <w:div w:id="646785343">
          <w:marLeft w:val="480"/>
          <w:marRight w:val="0"/>
          <w:marTop w:val="0"/>
          <w:marBottom w:val="0"/>
          <w:divBdr>
            <w:top w:val="none" w:sz="0" w:space="0" w:color="auto"/>
            <w:left w:val="none" w:sz="0" w:space="0" w:color="auto"/>
            <w:bottom w:val="none" w:sz="0" w:space="0" w:color="auto"/>
            <w:right w:val="none" w:sz="0" w:space="0" w:color="auto"/>
          </w:divBdr>
        </w:div>
        <w:div w:id="1509368562">
          <w:marLeft w:val="480"/>
          <w:marRight w:val="0"/>
          <w:marTop w:val="0"/>
          <w:marBottom w:val="0"/>
          <w:divBdr>
            <w:top w:val="none" w:sz="0" w:space="0" w:color="auto"/>
            <w:left w:val="none" w:sz="0" w:space="0" w:color="auto"/>
            <w:bottom w:val="none" w:sz="0" w:space="0" w:color="auto"/>
            <w:right w:val="none" w:sz="0" w:space="0" w:color="auto"/>
          </w:divBdr>
        </w:div>
        <w:div w:id="758990623">
          <w:marLeft w:val="480"/>
          <w:marRight w:val="0"/>
          <w:marTop w:val="0"/>
          <w:marBottom w:val="0"/>
          <w:divBdr>
            <w:top w:val="none" w:sz="0" w:space="0" w:color="auto"/>
            <w:left w:val="none" w:sz="0" w:space="0" w:color="auto"/>
            <w:bottom w:val="none" w:sz="0" w:space="0" w:color="auto"/>
            <w:right w:val="none" w:sz="0" w:space="0" w:color="auto"/>
          </w:divBdr>
        </w:div>
        <w:div w:id="392630099">
          <w:marLeft w:val="480"/>
          <w:marRight w:val="0"/>
          <w:marTop w:val="0"/>
          <w:marBottom w:val="0"/>
          <w:divBdr>
            <w:top w:val="none" w:sz="0" w:space="0" w:color="auto"/>
            <w:left w:val="none" w:sz="0" w:space="0" w:color="auto"/>
            <w:bottom w:val="none" w:sz="0" w:space="0" w:color="auto"/>
            <w:right w:val="none" w:sz="0" w:space="0" w:color="auto"/>
          </w:divBdr>
        </w:div>
        <w:div w:id="2052486793">
          <w:marLeft w:val="480"/>
          <w:marRight w:val="0"/>
          <w:marTop w:val="0"/>
          <w:marBottom w:val="0"/>
          <w:divBdr>
            <w:top w:val="none" w:sz="0" w:space="0" w:color="auto"/>
            <w:left w:val="none" w:sz="0" w:space="0" w:color="auto"/>
            <w:bottom w:val="none" w:sz="0" w:space="0" w:color="auto"/>
            <w:right w:val="none" w:sz="0" w:space="0" w:color="auto"/>
          </w:divBdr>
        </w:div>
        <w:div w:id="337268261">
          <w:marLeft w:val="480"/>
          <w:marRight w:val="0"/>
          <w:marTop w:val="0"/>
          <w:marBottom w:val="0"/>
          <w:divBdr>
            <w:top w:val="none" w:sz="0" w:space="0" w:color="auto"/>
            <w:left w:val="none" w:sz="0" w:space="0" w:color="auto"/>
            <w:bottom w:val="none" w:sz="0" w:space="0" w:color="auto"/>
            <w:right w:val="none" w:sz="0" w:space="0" w:color="auto"/>
          </w:divBdr>
        </w:div>
        <w:div w:id="48111158">
          <w:marLeft w:val="480"/>
          <w:marRight w:val="0"/>
          <w:marTop w:val="0"/>
          <w:marBottom w:val="0"/>
          <w:divBdr>
            <w:top w:val="none" w:sz="0" w:space="0" w:color="auto"/>
            <w:left w:val="none" w:sz="0" w:space="0" w:color="auto"/>
            <w:bottom w:val="none" w:sz="0" w:space="0" w:color="auto"/>
            <w:right w:val="none" w:sz="0" w:space="0" w:color="auto"/>
          </w:divBdr>
        </w:div>
        <w:div w:id="549340748">
          <w:marLeft w:val="480"/>
          <w:marRight w:val="0"/>
          <w:marTop w:val="0"/>
          <w:marBottom w:val="0"/>
          <w:divBdr>
            <w:top w:val="none" w:sz="0" w:space="0" w:color="auto"/>
            <w:left w:val="none" w:sz="0" w:space="0" w:color="auto"/>
            <w:bottom w:val="none" w:sz="0" w:space="0" w:color="auto"/>
            <w:right w:val="none" w:sz="0" w:space="0" w:color="auto"/>
          </w:divBdr>
        </w:div>
        <w:div w:id="1581988937">
          <w:marLeft w:val="480"/>
          <w:marRight w:val="0"/>
          <w:marTop w:val="0"/>
          <w:marBottom w:val="0"/>
          <w:divBdr>
            <w:top w:val="none" w:sz="0" w:space="0" w:color="auto"/>
            <w:left w:val="none" w:sz="0" w:space="0" w:color="auto"/>
            <w:bottom w:val="none" w:sz="0" w:space="0" w:color="auto"/>
            <w:right w:val="none" w:sz="0" w:space="0" w:color="auto"/>
          </w:divBdr>
        </w:div>
        <w:div w:id="1652366748">
          <w:marLeft w:val="480"/>
          <w:marRight w:val="0"/>
          <w:marTop w:val="0"/>
          <w:marBottom w:val="0"/>
          <w:divBdr>
            <w:top w:val="none" w:sz="0" w:space="0" w:color="auto"/>
            <w:left w:val="none" w:sz="0" w:space="0" w:color="auto"/>
            <w:bottom w:val="none" w:sz="0" w:space="0" w:color="auto"/>
            <w:right w:val="none" w:sz="0" w:space="0" w:color="auto"/>
          </w:divBdr>
        </w:div>
        <w:div w:id="1856455901">
          <w:marLeft w:val="480"/>
          <w:marRight w:val="0"/>
          <w:marTop w:val="0"/>
          <w:marBottom w:val="0"/>
          <w:divBdr>
            <w:top w:val="none" w:sz="0" w:space="0" w:color="auto"/>
            <w:left w:val="none" w:sz="0" w:space="0" w:color="auto"/>
            <w:bottom w:val="none" w:sz="0" w:space="0" w:color="auto"/>
            <w:right w:val="none" w:sz="0" w:space="0" w:color="auto"/>
          </w:divBdr>
        </w:div>
        <w:div w:id="1966423909">
          <w:marLeft w:val="480"/>
          <w:marRight w:val="0"/>
          <w:marTop w:val="0"/>
          <w:marBottom w:val="0"/>
          <w:divBdr>
            <w:top w:val="none" w:sz="0" w:space="0" w:color="auto"/>
            <w:left w:val="none" w:sz="0" w:space="0" w:color="auto"/>
            <w:bottom w:val="none" w:sz="0" w:space="0" w:color="auto"/>
            <w:right w:val="none" w:sz="0" w:space="0" w:color="auto"/>
          </w:divBdr>
        </w:div>
        <w:div w:id="535654165">
          <w:marLeft w:val="480"/>
          <w:marRight w:val="0"/>
          <w:marTop w:val="0"/>
          <w:marBottom w:val="0"/>
          <w:divBdr>
            <w:top w:val="none" w:sz="0" w:space="0" w:color="auto"/>
            <w:left w:val="none" w:sz="0" w:space="0" w:color="auto"/>
            <w:bottom w:val="none" w:sz="0" w:space="0" w:color="auto"/>
            <w:right w:val="none" w:sz="0" w:space="0" w:color="auto"/>
          </w:divBdr>
        </w:div>
        <w:div w:id="821777488">
          <w:marLeft w:val="480"/>
          <w:marRight w:val="0"/>
          <w:marTop w:val="0"/>
          <w:marBottom w:val="0"/>
          <w:divBdr>
            <w:top w:val="none" w:sz="0" w:space="0" w:color="auto"/>
            <w:left w:val="none" w:sz="0" w:space="0" w:color="auto"/>
            <w:bottom w:val="none" w:sz="0" w:space="0" w:color="auto"/>
            <w:right w:val="none" w:sz="0" w:space="0" w:color="auto"/>
          </w:divBdr>
        </w:div>
        <w:div w:id="271666467">
          <w:marLeft w:val="480"/>
          <w:marRight w:val="0"/>
          <w:marTop w:val="0"/>
          <w:marBottom w:val="0"/>
          <w:divBdr>
            <w:top w:val="none" w:sz="0" w:space="0" w:color="auto"/>
            <w:left w:val="none" w:sz="0" w:space="0" w:color="auto"/>
            <w:bottom w:val="none" w:sz="0" w:space="0" w:color="auto"/>
            <w:right w:val="none" w:sz="0" w:space="0" w:color="auto"/>
          </w:divBdr>
        </w:div>
        <w:div w:id="1235898995">
          <w:marLeft w:val="480"/>
          <w:marRight w:val="0"/>
          <w:marTop w:val="0"/>
          <w:marBottom w:val="0"/>
          <w:divBdr>
            <w:top w:val="none" w:sz="0" w:space="0" w:color="auto"/>
            <w:left w:val="none" w:sz="0" w:space="0" w:color="auto"/>
            <w:bottom w:val="none" w:sz="0" w:space="0" w:color="auto"/>
            <w:right w:val="none" w:sz="0" w:space="0" w:color="auto"/>
          </w:divBdr>
        </w:div>
        <w:div w:id="717169204">
          <w:marLeft w:val="480"/>
          <w:marRight w:val="0"/>
          <w:marTop w:val="0"/>
          <w:marBottom w:val="0"/>
          <w:divBdr>
            <w:top w:val="none" w:sz="0" w:space="0" w:color="auto"/>
            <w:left w:val="none" w:sz="0" w:space="0" w:color="auto"/>
            <w:bottom w:val="none" w:sz="0" w:space="0" w:color="auto"/>
            <w:right w:val="none" w:sz="0" w:space="0" w:color="auto"/>
          </w:divBdr>
        </w:div>
        <w:div w:id="1064108593">
          <w:marLeft w:val="480"/>
          <w:marRight w:val="0"/>
          <w:marTop w:val="0"/>
          <w:marBottom w:val="0"/>
          <w:divBdr>
            <w:top w:val="none" w:sz="0" w:space="0" w:color="auto"/>
            <w:left w:val="none" w:sz="0" w:space="0" w:color="auto"/>
            <w:bottom w:val="none" w:sz="0" w:space="0" w:color="auto"/>
            <w:right w:val="none" w:sz="0" w:space="0" w:color="auto"/>
          </w:divBdr>
        </w:div>
        <w:div w:id="414785729">
          <w:marLeft w:val="480"/>
          <w:marRight w:val="0"/>
          <w:marTop w:val="0"/>
          <w:marBottom w:val="0"/>
          <w:divBdr>
            <w:top w:val="none" w:sz="0" w:space="0" w:color="auto"/>
            <w:left w:val="none" w:sz="0" w:space="0" w:color="auto"/>
            <w:bottom w:val="none" w:sz="0" w:space="0" w:color="auto"/>
            <w:right w:val="none" w:sz="0" w:space="0" w:color="auto"/>
          </w:divBdr>
        </w:div>
        <w:div w:id="412245202">
          <w:marLeft w:val="480"/>
          <w:marRight w:val="0"/>
          <w:marTop w:val="0"/>
          <w:marBottom w:val="0"/>
          <w:divBdr>
            <w:top w:val="none" w:sz="0" w:space="0" w:color="auto"/>
            <w:left w:val="none" w:sz="0" w:space="0" w:color="auto"/>
            <w:bottom w:val="none" w:sz="0" w:space="0" w:color="auto"/>
            <w:right w:val="none" w:sz="0" w:space="0" w:color="auto"/>
          </w:divBdr>
        </w:div>
        <w:div w:id="213396909">
          <w:marLeft w:val="480"/>
          <w:marRight w:val="0"/>
          <w:marTop w:val="0"/>
          <w:marBottom w:val="0"/>
          <w:divBdr>
            <w:top w:val="none" w:sz="0" w:space="0" w:color="auto"/>
            <w:left w:val="none" w:sz="0" w:space="0" w:color="auto"/>
            <w:bottom w:val="none" w:sz="0" w:space="0" w:color="auto"/>
            <w:right w:val="none" w:sz="0" w:space="0" w:color="auto"/>
          </w:divBdr>
        </w:div>
        <w:div w:id="1283997757">
          <w:marLeft w:val="480"/>
          <w:marRight w:val="0"/>
          <w:marTop w:val="0"/>
          <w:marBottom w:val="0"/>
          <w:divBdr>
            <w:top w:val="none" w:sz="0" w:space="0" w:color="auto"/>
            <w:left w:val="none" w:sz="0" w:space="0" w:color="auto"/>
            <w:bottom w:val="none" w:sz="0" w:space="0" w:color="auto"/>
            <w:right w:val="none" w:sz="0" w:space="0" w:color="auto"/>
          </w:divBdr>
        </w:div>
        <w:div w:id="2077972756">
          <w:marLeft w:val="480"/>
          <w:marRight w:val="0"/>
          <w:marTop w:val="0"/>
          <w:marBottom w:val="0"/>
          <w:divBdr>
            <w:top w:val="none" w:sz="0" w:space="0" w:color="auto"/>
            <w:left w:val="none" w:sz="0" w:space="0" w:color="auto"/>
            <w:bottom w:val="none" w:sz="0" w:space="0" w:color="auto"/>
            <w:right w:val="none" w:sz="0" w:space="0" w:color="auto"/>
          </w:divBdr>
        </w:div>
        <w:div w:id="1852914236">
          <w:marLeft w:val="480"/>
          <w:marRight w:val="0"/>
          <w:marTop w:val="0"/>
          <w:marBottom w:val="0"/>
          <w:divBdr>
            <w:top w:val="none" w:sz="0" w:space="0" w:color="auto"/>
            <w:left w:val="none" w:sz="0" w:space="0" w:color="auto"/>
            <w:bottom w:val="none" w:sz="0" w:space="0" w:color="auto"/>
            <w:right w:val="none" w:sz="0" w:space="0" w:color="auto"/>
          </w:divBdr>
        </w:div>
        <w:div w:id="474566601">
          <w:marLeft w:val="480"/>
          <w:marRight w:val="0"/>
          <w:marTop w:val="0"/>
          <w:marBottom w:val="0"/>
          <w:divBdr>
            <w:top w:val="none" w:sz="0" w:space="0" w:color="auto"/>
            <w:left w:val="none" w:sz="0" w:space="0" w:color="auto"/>
            <w:bottom w:val="none" w:sz="0" w:space="0" w:color="auto"/>
            <w:right w:val="none" w:sz="0" w:space="0" w:color="auto"/>
          </w:divBdr>
        </w:div>
        <w:div w:id="26027910">
          <w:marLeft w:val="480"/>
          <w:marRight w:val="0"/>
          <w:marTop w:val="0"/>
          <w:marBottom w:val="0"/>
          <w:divBdr>
            <w:top w:val="none" w:sz="0" w:space="0" w:color="auto"/>
            <w:left w:val="none" w:sz="0" w:space="0" w:color="auto"/>
            <w:bottom w:val="none" w:sz="0" w:space="0" w:color="auto"/>
            <w:right w:val="none" w:sz="0" w:space="0" w:color="auto"/>
          </w:divBdr>
        </w:div>
        <w:div w:id="1411659787">
          <w:marLeft w:val="480"/>
          <w:marRight w:val="0"/>
          <w:marTop w:val="0"/>
          <w:marBottom w:val="0"/>
          <w:divBdr>
            <w:top w:val="none" w:sz="0" w:space="0" w:color="auto"/>
            <w:left w:val="none" w:sz="0" w:space="0" w:color="auto"/>
            <w:bottom w:val="none" w:sz="0" w:space="0" w:color="auto"/>
            <w:right w:val="none" w:sz="0" w:space="0" w:color="auto"/>
          </w:divBdr>
        </w:div>
        <w:div w:id="469252157">
          <w:marLeft w:val="480"/>
          <w:marRight w:val="0"/>
          <w:marTop w:val="0"/>
          <w:marBottom w:val="0"/>
          <w:divBdr>
            <w:top w:val="none" w:sz="0" w:space="0" w:color="auto"/>
            <w:left w:val="none" w:sz="0" w:space="0" w:color="auto"/>
            <w:bottom w:val="none" w:sz="0" w:space="0" w:color="auto"/>
            <w:right w:val="none" w:sz="0" w:space="0" w:color="auto"/>
          </w:divBdr>
        </w:div>
        <w:div w:id="595014983">
          <w:marLeft w:val="480"/>
          <w:marRight w:val="0"/>
          <w:marTop w:val="0"/>
          <w:marBottom w:val="0"/>
          <w:divBdr>
            <w:top w:val="none" w:sz="0" w:space="0" w:color="auto"/>
            <w:left w:val="none" w:sz="0" w:space="0" w:color="auto"/>
            <w:bottom w:val="none" w:sz="0" w:space="0" w:color="auto"/>
            <w:right w:val="none" w:sz="0" w:space="0" w:color="auto"/>
          </w:divBdr>
        </w:div>
        <w:div w:id="1926569659">
          <w:marLeft w:val="480"/>
          <w:marRight w:val="0"/>
          <w:marTop w:val="0"/>
          <w:marBottom w:val="0"/>
          <w:divBdr>
            <w:top w:val="none" w:sz="0" w:space="0" w:color="auto"/>
            <w:left w:val="none" w:sz="0" w:space="0" w:color="auto"/>
            <w:bottom w:val="none" w:sz="0" w:space="0" w:color="auto"/>
            <w:right w:val="none" w:sz="0" w:space="0" w:color="auto"/>
          </w:divBdr>
        </w:div>
        <w:div w:id="2068382747">
          <w:marLeft w:val="480"/>
          <w:marRight w:val="0"/>
          <w:marTop w:val="0"/>
          <w:marBottom w:val="0"/>
          <w:divBdr>
            <w:top w:val="none" w:sz="0" w:space="0" w:color="auto"/>
            <w:left w:val="none" w:sz="0" w:space="0" w:color="auto"/>
            <w:bottom w:val="none" w:sz="0" w:space="0" w:color="auto"/>
            <w:right w:val="none" w:sz="0" w:space="0" w:color="auto"/>
          </w:divBdr>
        </w:div>
        <w:div w:id="2057774737">
          <w:marLeft w:val="480"/>
          <w:marRight w:val="0"/>
          <w:marTop w:val="0"/>
          <w:marBottom w:val="0"/>
          <w:divBdr>
            <w:top w:val="none" w:sz="0" w:space="0" w:color="auto"/>
            <w:left w:val="none" w:sz="0" w:space="0" w:color="auto"/>
            <w:bottom w:val="none" w:sz="0" w:space="0" w:color="auto"/>
            <w:right w:val="none" w:sz="0" w:space="0" w:color="auto"/>
          </w:divBdr>
        </w:div>
        <w:div w:id="700129369">
          <w:marLeft w:val="480"/>
          <w:marRight w:val="0"/>
          <w:marTop w:val="0"/>
          <w:marBottom w:val="0"/>
          <w:divBdr>
            <w:top w:val="none" w:sz="0" w:space="0" w:color="auto"/>
            <w:left w:val="none" w:sz="0" w:space="0" w:color="auto"/>
            <w:bottom w:val="none" w:sz="0" w:space="0" w:color="auto"/>
            <w:right w:val="none" w:sz="0" w:space="0" w:color="auto"/>
          </w:divBdr>
        </w:div>
        <w:div w:id="337929614">
          <w:marLeft w:val="480"/>
          <w:marRight w:val="0"/>
          <w:marTop w:val="0"/>
          <w:marBottom w:val="0"/>
          <w:divBdr>
            <w:top w:val="none" w:sz="0" w:space="0" w:color="auto"/>
            <w:left w:val="none" w:sz="0" w:space="0" w:color="auto"/>
            <w:bottom w:val="none" w:sz="0" w:space="0" w:color="auto"/>
            <w:right w:val="none" w:sz="0" w:space="0" w:color="auto"/>
          </w:divBdr>
        </w:div>
        <w:div w:id="204831417">
          <w:marLeft w:val="480"/>
          <w:marRight w:val="0"/>
          <w:marTop w:val="0"/>
          <w:marBottom w:val="0"/>
          <w:divBdr>
            <w:top w:val="none" w:sz="0" w:space="0" w:color="auto"/>
            <w:left w:val="none" w:sz="0" w:space="0" w:color="auto"/>
            <w:bottom w:val="none" w:sz="0" w:space="0" w:color="auto"/>
            <w:right w:val="none" w:sz="0" w:space="0" w:color="auto"/>
          </w:divBdr>
        </w:div>
        <w:div w:id="1045524017">
          <w:marLeft w:val="480"/>
          <w:marRight w:val="0"/>
          <w:marTop w:val="0"/>
          <w:marBottom w:val="0"/>
          <w:divBdr>
            <w:top w:val="none" w:sz="0" w:space="0" w:color="auto"/>
            <w:left w:val="none" w:sz="0" w:space="0" w:color="auto"/>
            <w:bottom w:val="none" w:sz="0" w:space="0" w:color="auto"/>
            <w:right w:val="none" w:sz="0" w:space="0" w:color="auto"/>
          </w:divBdr>
        </w:div>
        <w:div w:id="1811291441">
          <w:marLeft w:val="480"/>
          <w:marRight w:val="0"/>
          <w:marTop w:val="0"/>
          <w:marBottom w:val="0"/>
          <w:divBdr>
            <w:top w:val="none" w:sz="0" w:space="0" w:color="auto"/>
            <w:left w:val="none" w:sz="0" w:space="0" w:color="auto"/>
            <w:bottom w:val="none" w:sz="0" w:space="0" w:color="auto"/>
            <w:right w:val="none" w:sz="0" w:space="0" w:color="auto"/>
          </w:divBdr>
        </w:div>
        <w:div w:id="1728062878">
          <w:marLeft w:val="480"/>
          <w:marRight w:val="0"/>
          <w:marTop w:val="0"/>
          <w:marBottom w:val="0"/>
          <w:divBdr>
            <w:top w:val="none" w:sz="0" w:space="0" w:color="auto"/>
            <w:left w:val="none" w:sz="0" w:space="0" w:color="auto"/>
            <w:bottom w:val="none" w:sz="0" w:space="0" w:color="auto"/>
            <w:right w:val="none" w:sz="0" w:space="0" w:color="auto"/>
          </w:divBdr>
        </w:div>
        <w:div w:id="999653297">
          <w:marLeft w:val="480"/>
          <w:marRight w:val="0"/>
          <w:marTop w:val="0"/>
          <w:marBottom w:val="0"/>
          <w:divBdr>
            <w:top w:val="none" w:sz="0" w:space="0" w:color="auto"/>
            <w:left w:val="none" w:sz="0" w:space="0" w:color="auto"/>
            <w:bottom w:val="none" w:sz="0" w:space="0" w:color="auto"/>
            <w:right w:val="none" w:sz="0" w:space="0" w:color="auto"/>
          </w:divBdr>
        </w:div>
        <w:div w:id="1765570546">
          <w:marLeft w:val="480"/>
          <w:marRight w:val="0"/>
          <w:marTop w:val="0"/>
          <w:marBottom w:val="0"/>
          <w:divBdr>
            <w:top w:val="none" w:sz="0" w:space="0" w:color="auto"/>
            <w:left w:val="none" w:sz="0" w:space="0" w:color="auto"/>
            <w:bottom w:val="none" w:sz="0" w:space="0" w:color="auto"/>
            <w:right w:val="none" w:sz="0" w:space="0" w:color="auto"/>
          </w:divBdr>
        </w:div>
        <w:div w:id="533083408">
          <w:marLeft w:val="480"/>
          <w:marRight w:val="0"/>
          <w:marTop w:val="0"/>
          <w:marBottom w:val="0"/>
          <w:divBdr>
            <w:top w:val="none" w:sz="0" w:space="0" w:color="auto"/>
            <w:left w:val="none" w:sz="0" w:space="0" w:color="auto"/>
            <w:bottom w:val="none" w:sz="0" w:space="0" w:color="auto"/>
            <w:right w:val="none" w:sz="0" w:space="0" w:color="auto"/>
          </w:divBdr>
        </w:div>
        <w:div w:id="1262686707">
          <w:marLeft w:val="480"/>
          <w:marRight w:val="0"/>
          <w:marTop w:val="0"/>
          <w:marBottom w:val="0"/>
          <w:divBdr>
            <w:top w:val="none" w:sz="0" w:space="0" w:color="auto"/>
            <w:left w:val="none" w:sz="0" w:space="0" w:color="auto"/>
            <w:bottom w:val="none" w:sz="0" w:space="0" w:color="auto"/>
            <w:right w:val="none" w:sz="0" w:space="0" w:color="auto"/>
          </w:divBdr>
        </w:div>
        <w:div w:id="486172100">
          <w:marLeft w:val="480"/>
          <w:marRight w:val="0"/>
          <w:marTop w:val="0"/>
          <w:marBottom w:val="0"/>
          <w:divBdr>
            <w:top w:val="none" w:sz="0" w:space="0" w:color="auto"/>
            <w:left w:val="none" w:sz="0" w:space="0" w:color="auto"/>
            <w:bottom w:val="none" w:sz="0" w:space="0" w:color="auto"/>
            <w:right w:val="none" w:sz="0" w:space="0" w:color="auto"/>
          </w:divBdr>
        </w:div>
        <w:div w:id="1036732982">
          <w:marLeft w:val="480"/>
          <w:marRight w:val="0"/>
          <w:marTop w:val="0"/>
          <w:marBottom w:val="0"/>
          <w:divBdr>
            <w:top w:val="none" w:sz="0" w:space="0" w:color="auto"/>
            <w:left w:val="none" w:sz="0" w:space="0" w:color="auto"/>
            <w:bottom w:val="none" w:sz="0" w:space="0" w:color="auto"/>
            <w:right w:val="none" w:sz="0" w:space="0" w:color="auto"/>
          </w:divBdr>
        </w:div>
        <w:div w:id="331106852">
          <w:marLeft w:val="480"/>
          <w:marRight w:val="0"/>
          <w:marTop w:val="0"/>
          <w:marBottom w:val="0"/>
          <w:divBdr>
            <w:top w:val="none" w:sz="0" w:space="0" w:color="auto"/>
            <w:left w:val="none" w:sz="0" w:space="0" w:color="auto"/>
            <w:bottom w:val="none" w:sz="0" w:space="0" w:color="auto"/>
            <w:right w:val="none" w:sz="0" w:space="0" w:color="auto"/>
          </w:divBdr>
        </w:div>
        <w:div w:id="1485589195">
          <w:marLeft w:val="480"/>
          <w:marRight w:val="0"/>
          <w:marTop w:val="0"/>
          <w:marBottom w:val="0"/>
          <w:divBdr>
            <w:top w:val="none" w:sz="0" w:space="0" w:color="auto"/>
            <w:left w:val="none" w:sz="0" w:space="0" w:color="auto"/>
            <w:bottom w:val="none" w:sz="0" w:space="0" w:color="auto"/>
            <w:right w:val="none" w:sz="0" w:space="0" w:color="auto"/>
          </w:divBdr>
        </w:div>
        <w:div w:id="1993172497">
          <w:marLeft w:val="480"/>
          <w:marRight w:val="0"/>
          <w:marTop w:val="0"/>
          <w:marBottom w:val="0"/>
          <w:divBdr>
            <w:top w:val="none" w:sz="0" w:space="0" w:color="auto"/>
            <w:left w:val="none" w:sz="0" w:space="0" w:color="auto"/>
            <w:bottom w:val="none" w:sz="0" w:space="0" w:color="auto"/>
            <w:right w:val="none" w:sz="0" w:space="0" w:color="auto"/>
          </w:divBdr>
        </w:div>
        <w:div w:id="848371992">
          <w:marLeft w:val="480"/>
          <w:marRight w:val="0"/>
          <w:marTop w:val="0"/>
          <w:marBottom w:val="0"/>
          <w:divBdr>
            <w:top w:val="none" w:sz="0" w:space="0" w:color="auto"/>
            <w:left w:val="none" w:sz="0" w:space="0" w:color="auto"/>
            <w:bottom w:val="none" w:sz="0" w:space="0" w:color="auto"/>
            <w:right w:val="none" w:sz="0" w:space="0" w:color="auto"/>
          </w:divBdr>
        </w:div>
        <w:div w:id="505750636">
          <w:marLeft w:val="480"/>
          <w:marRight w:val="0"/>
          <w:marTop w:val="0"/>
          <w:marBottom w:val="0"/>
          <w:divBdr>
            <w:top w:val="none" w:sz="0" w:space="0" w:color="auto"/>
            <w:left w:val="none" w:sz="0" w:space="0" w:color="auto"/>
            <w:bottom w:val="none" w:sz="0" w:space="0" w:color="auto"/>
            <w:right w:val="none" w:sz="0" w:space="0" w:color="auto"/>
          </w:divBdr>
        </w:div>
        <w:div w:id="1473669032">
          <w:marLeft w:val="480"/>
          <w:marRight w:val="0"/>
          <w:marTop w:val="0"/>
          <w:marBottom w:val="0"/>
          <w:divBdr>
            <w:top w:val="none" w:sz="0" w:space="0" w:color="auto"/>
            <w:left w:val="none" w:sz="0" w:space="0" w:color="auto"/>
            <w:bottom w:val="none" w:sz="0" w:space="0" w:color="auto"/>
            <w:right w:val="none" w:sz="0" w:space="0" w:color="auto"/>
          </w:divBdr>
        </w:div>
        <w:div w:id="1048458227">
          <w:marLeft w:val="480"/>
          <w:marRight w:val="0"/>
          <w:marTop w:val="0"/>
          <w:marBottom w:val="0"/>
          <w:divBdr>
            <w:top w:val="none" w:sz="0" w:space="0" w:color="auto"/>
            <w:left w:val="none" w:sz="0" w:space="0" w:color="auto"/>
            <w:bottom w:val="none" w:sz="0" w:space="0" w:color="auto"/>
            <w:right w:val="none" w:sz="0" w:space="0" w:color="auto"/>
          </w:divBdr>
        </w:div>
        <w:div w:id="219943705">
          <w:marLeft w:val="480"/>
          <w:marRight w:val="0"/>
          <w:marTop w:val="0"/>
          <w:marBottom w:val="0"/>
          <w:divBdr>
            <w:top w:val="none" w:sz="0" w:space="0" w:color="auto"/>
            <w:left w:val="none" w:sz="0" w:space="0" w:color="auto"/>
            <w:bottom w:val="none" w:sz="0" w:space="0" w:color="auto"/>
            <w:right w:val="none" w:sz="0" w:space="0" w:color="auto"/>
          </w:divBdr>
        </w:div>
        <w:div w:id="986277051">
          <w:marLeft w:val="480"/>
          <w:marRight w:val="0"/>
          <w:marTop w:val="0"/>
          <w:marBottom w:val="0"/>
          <w:divBdr>
            <w:top w:val="none" w:sz="0" w:space="0" w:color="auto"/>
            <w:left w:val="none" w:sz="0" w:space="0" w:color="auto"/>
            <w:bottom w:val="none" w:sz="0" w:space="0" w:color="auto"/>
            <w:right w:val="none" w:sz="0" w:space="0" w:color="auto"/>
          </w:divBdr>
        </w:div>
        <w:div w:id="1959875973">
          <w:marLeft w:val="480"/>
          <w:marRight w:val="0"/>
          <w:marTop w:val="0"/>
          <w:marBottom w:val="0"/>
          <w:divBdr>
            <w:top w:val="none" w:sz="0" w:space="0" w:color="auto"/>
            <w:left w:val="none" w:sz="0" w:space="0" w:color="auto"/>
            <w:bottom w:val="none" w:sz="0" w:space="0" w:color="auto"/>
            <w:right w:val="none" w:sz="0" w:space="0" w:color="auto"/>
          </w:divBdr>
        </w:div>
        <w:div w:id="1943371328">
          <w:marLeft w:val="480"/>
          <w:marRight w:val="0"/>
          <w:marTop w:val="0"/>
          <w:marBottom w:val="0"/>
          <w:divBdr>
            <w:top w:val="none" w:sz="0" w:space="0" w:color="auto"/>
            <w:left w:val="none" w:sz="0" w:space="0" w:color="auto"/>
            <w:bottom w:val="none" w:sz="0" w:space="0" w:color="auto"/>
            <w:right w:val="none" w:sz="0" w:space="0" w:color="auto"/>
          </w:divBdr>
        </w:div>
        <w:div w:id="83034172">
          <w:marLeft w:val="480"/>
          <w:marRight w:val="0"/>
          <w:marTop w:val="0"/>
          <w:marBottom w:val="0"/>
          <w:divBdr>
            <w:top w:val="none" w:sz="0" w:space="0" w:color="auto"/>
            <w:left w:val="none" w:sz="0" w:space="0" w:color="auto"/>
            <w:bottom w:val="none" w:sz="0" w:space="0" w:color="auto"/>
            <w:right w:val="none" w:sz="0" w:space="0" w:color="auto"/>
          </w:divBdr>
        </w:div>
        <w:div w:id="1939830808">
          <w:marLeft w:val="480"/>
          <w:marRight w:val="0"/>
          <w:marTop w:val="0"/>
          <w:marBottom w:val="0"/>
          <w:divBdr>
            <w:top w:val="none" w:sz="0" w:space="0" w:color="auto"/>
            <w:left w:val="none" w:sz="0" w:space="0" w:color="auto"/>
            <w:bottom w:val="none" w:sz="0" w:space="0" w:color="auto"/>
            <w:right w:val="none" w:sz="0" w:space="0" w:color="auto"/>
          </w:divBdr>
        </w:div>
        <w:div w:id="1265529505">
          <w:marLeft w:val="480"/>
          <w:marRight w:val="0"/>
          <w:marTop w:val="0"/>
          <w:marBottom w:val="0"/>
          <w:divBdr>
            <w:top w:val="none" w:sz="0" w:space="0" w:color="auto"/>
            <w:left w:val="none" w:sz="0" w:space="0" w:color="auto"/>
            <w:bottom w:val="none" w:sz="0" w:space="0" w:color="auto"/>
            <w:right w:val="none" w:sz="0" w:space="0" w:color="auto"/>
          </w:divBdr>
        </w:div>
        <w:div w:id="1104157491">
          <w:marLeft w:val="480"/>
          <w:marRight w:val="0"/>
          <w:marTop w:val="0"/>
          <w:marBottom w:val="0"/>
          <w:divBdr>
            <w:top w:val="none" w:sz="0" w:space="0" w:color="auto"/>
            <w:left w:val="none" w:sz="0" w:space="0" w:color="auto"/>
            <w:bottom w:val="none" w:sz="0" w:space="0" w:color="auto"/>
            <w:right w:val="none" w:sz="0" w:space="0" w:color="auto"/>
          </w:divBdr>
        </w:div>
        <w:div w:id="72705348">
          <w:marLeft w:val="480"/>
          <w:marRight w:val="0"/>
          <w:marTop w:val="0"/>
          <w:marBottom w:val="0"/>
          <w:divBdr>
            <w:top w:val="none" w:sz="0" w:space="0" w:color="auto"/>
            <w:left w:val="none" w:sz="0" w:space="0" w:color="auto"/>
            <w:bottom w:val="none" w:sz="0" w:space="0" w:color="auto"/>
            <w:right w:val="none" w:sz="0" w:space="0" w:color="auto"/>
          </w:divBdr>
        </w:div>
        <w:div w:id="2018146865">
          <w:marLeft w:val="480"/>
          <w:marRight w:val="0"/>
          <w:marTop w:val="0"/>
          <w:marBottom w:val="0"/>
          <w:divBdr>
            <w:top w:val="none" w:sz="0" w:space="0" w:color="auto"/>
            <w:left w:val="none" w:sz="0" w:space="0" w:color="auto"/>
            <w:bottom w:val="none" w:sz="0" w:space="0" w:color="auto"/>
            <w:right w:val="none" w:sz="0" w:space="0" w:color="auto"/>
          </w:divBdr>
        </w:div>
        <w:div w:id="1238326435">
          <w:marLeft w:val="480"/>
          <w:marRight w:val="0"/>
          <w:marTop w:val="0"/>
          <w:marBottom w:val="0"/>
          <w:divBdr>
            <w:top w:val="none" w:sz="0" w:space="0" w:color="auto"/>
            <w:left w:val="none" w:sz="0" w:space="0" w:color="auto"/>
            <w:bottom w:val="none" w:sz="0" w:space="0" w:color="auto"/>
            <w:right w:val="none" w:sz="0" w:space="0" w:color="auto"/>
          </w:divBdr>
        </w:div>
        <w:div w:id="17582636">
          <w:marLeft w:val="480"/>
          <w:marRight w:val="0"/>
          <w:marTop w:val="0"/>
          <w:marBottom w:val="0"/>
          <w:divBdr>
            <w:top w:val="none" w:sz="0" w:space="0" w:color="auto"/>
            <w:left w:val="none" w:sz="0" w:space="0" w:color="auto"/>
            <w:bottom w:val="none" w:sz="0" w:space="0" w:color="auto"/>
            <w:right w:val="none" w:sz="0" w:space="0" w:color="auto"/>
          </w:divBdr>
        </w:div>
        <w:div w:id="688795874">
          <w:marLeft w:val="480"/>
          <w:marRight w:val="0"/>
          <w:marTop w:val="0"/>
          <w:marBottom w:val="0"/>
          <w:divBdr>
            <w:top w:val="none" w:sz="0" w:space="0" w:color="auto"/>
            <w:left w:val="none" w:sz="0" w:space="0" w:color="auto"/>
            <w:bottom w:val="none" w:sz="0" w:space="0" w:color="auto"/>
            <w:right w:val="none" w:sz="0" w:space="0" w:color="auto"/>
          </w:divBdr>
        </w:div>
        <w:div w:id="1917471726">
          <w:marLeft w:val="480"/>
          <w:marRight w:val="0"/>
          <w:marTop w:val="0"/>
          <w:marBottom w:val="0"/>
          <w:divBdr>
            <w:top w:val="none" w:sz="0" w:space="0" w:color="auto"/>
            <w:left w:val="none" w:sz="0" w:space="0" w:color="auto"/>
            <w:bottom w:val="none" w:sz="0" w:space="0" w:color="auto"/>
            <w:right w:val="none" w:sz="0" w:space="0" w:color="auto"/>
          </w:divBdr>
        </w:div>
        <w:div w:id="2126849928">
          <w:marLeft w:val="480"/>
          <w:marRight w:val="0"/>
          <w:marTop w:val="0"/>
          <w:marBottom w:val="0"/>
          <w:divBdr>
            <w:top w:val="none" w:sz="0" w:space="0" w:color="auto"/>
            <w:left w:val="none" w:sz="0" w:space="0" w:color="auto"/>
            <w:bottom w:val="none" w:sz="0" w:space="0" w:color="auto"/>
            <w:right w:val="none" w:sz="0" w:space="0" w:color="auto"/>
          </w:divBdr>
        </w:div>
        <w:div w:id="601110066">
          <w:marLeft w:val="480"/>
          <w:marRight w:val="0"/>
          <w:marTop w:val="0"/>
          <w:marBottom w:val="0"/>
          <w:divBdr>
            <w:top w:val="none" w:sz="0" w:space="0" w:color="auto"/>
            <w:left w:val="none" w:sz="0" w:space="0" w:color="auto"/>
            <w:bottom w:val="none" w:sz="0" w:space="0" w:color="auto"/>
            <w:right w:val="none" w:sz="0" w:space="0" w:color="auto"/>
          </w:divBdr>
        </w:div>
      </w:divsChild>
    </w:div>
    <w:div w:id="1030687466">
      <w:bodyDiv w:val="1"/>
      <w:marLeft w:val="0"/>
      <w:marRight w:val="0"/>
      <w:marTop w:val="0"/>
      <w:marBottom w:val="0"/>
      <w:divBdr>
        <w:top w:val="none" w:sz="0" w:space="0" w:color="auto"/>
        <w:left w:val="none" w:sz="0" w:space="0" w:color="auto"/>
        <w:bottom w:val="none" w:sz="0" w:space="0" w:color="auto"/>
        <w:right w:val="none" w:sz="0" w:space="0" w:color="auto"/>
      </w:divBdr>
    </w:div>
    <w:div w:id="1030762831">
      <w:bodyDiv w:val="1"/>
      <w:marLeft w:val="0"/>
      <w:marRight w:val="0"/>
      <w:marTop w:val="0"/>
      <w:marBottom w:val="0"/>
      <w:divBdr>
        <w:top w:val="none" w:sz="0" w:space="0" w:color="auto"/>
        <w:left w:val="none" w:sz="0" w:space="0" w:color="auto"/>
        <w:bottom w:val="none" w:sz="0" w:space="0" w:color="auto"/>
        <w:right w:val="none" w:sz="0" w:space="0" w:color="auto"/>
      </w:divBdr>
    </w:div>
    <w:div w:id="1030835701">
      <w:bodyDiv w:val="1"/>
      <w:marLeft w:val="0"/>
      <w:marRight w:val="0"/>
      <w:marTop w:val="0"/>
      <w:marBottom w:val="0"/>
      <w:divBdr>
        <w:top w:val="none" w:sz="0" w:space="0" w:color="auto"/>
        <w:left w:val="none" w:sz="0" w:space="0" w:color="auto"/>
        <w:bottom w:val="none" w:sz="0" w:space="0" w:color="auto"/>
        <w:right w:val="none" w:sz="0" w:space="0" w:color="auto"/>
      </w:divBdr>
    </w:div>
    <w:div w:id="1030911756">
      <w:bodyDiv w:val="1"/>
      <w:marLeft w:val="0"/>
      <w:marRight w:val="0"/>
      <w:marTop w:val="0"/>
      <w:marBottom w:val="0"/>
      <w:divBdr>
        <w:top w:val="none" w:sz="0" w:space="0" w:color="auto"/>
        <w:left w:val="none" w:sz="0" w:space="0" w:color="auto"/>
        <w:bottom w:val="none" w:sz="0" w:space="0" w:color="auto"/>
        <w:right w:val="none" w:sz="0" w:space="0" w:color="auto"/>
      </w:divBdr>
    </w:div>
    <w:div w:id="1031149626">
      <w:bodyDiv w:val="1"/>
      <w:marLeft w:val="0"/>
      <w:marRight w:val="0"/>
      <w:marTop w:val="0"/>
      <w:marBottom w:val="0"/>
      <w:divBdr>
        <w:top w:val="none" w:sz="0" w:space="0" w:color="auto"/>
        <w:left w:val="none" w:sz="0" w:space="0" w:color="auto"/>
        <w:bottom w:val="none" w:sz="0" w:space="0" w:color="auto"/>
        <w:right w:val="none" w:sz="0" w:space="0" w:color="auto"/>
      </w:divBdr>
    </w:div>
    <w:div w:id="1031297301">
      <w:bodyDiv w:val="1"/>
      <w:marLeft w:val="0"/>
      <w:marRight w:val="0"/>
      <w:marTop w:val="0"/>
      <w:marBottom w:val="0"/>
      <w:divBdr>
        <w:top w:val="none" w:sz="0" w:space="0" w:color="auto"/>
        <w:left w:val="none" w:sz="0" w:space="0" w:color="auto"/>
        <w:bottom w:val="none" w:sz="0" w:space="0" w:color="auto"/>
        <w:right w:val="none" w:sz="0" w:space="0" w:color="auto"/>
      </w:divBdr>
    </w:div>
    <w:div w:id="1031305251">
      <w:bodyDiv w:val="1"/>
      <w:marLeft w:val="0"/>
      <w:marRight w:val="0"/>
      <w:marTop w:val="0"/>
      <w:marBottom w:val="0"/>
      <w:divBdr>
        <w:top w:val="none" w:sz="0" w:space="0" w:color="auto"/>
        <w:left w:val="none" w:sz="0" w:space="0" w:color="auto"/>
        <w:bottom w:val="none" w:sz="0" w:space="0" w:color="auto"/>
        <w:right w:val="none" w:sz="0" w:space="0" w:color="auto"/>
      </w:divBdr>
    </w:div>
    <w:div w:id="1031493470">
      <w:bodyDiv w:val="1"/>
      <w:marLeft w:val="0"/>
      <w:marRight w:val="0"/>
      <w:marTop w:val="0"/>
      <w:marBottom w:val="0"/>
      <w:divBdr>
        <w:top w:val="none" w:sz="0" w:space="0" w:color="auto"/>
        <w:left w:val="none" w:sz="0" w:space="0" w:color="auto"/>
        <w:bottom w:val="none" w:sz="0" w:space="0" w:color="auto"/>
        <w:right w:val="none" w:sz="0" w:space="0" w:color="auto"/>
      </w:divBdr>
    </w:div>
    <w:div w:id="1032222562">
      <w:bodyDiv w:val="1"/>
      <w:marLeft w:val="0"/>
      <w:marRight w:val="0"/>
      <w:marTop w:val="0"/>
      <w:marBottom w:val="0"/>
      <w:divBdr>
        <w:top w:val="none" w:sz="0" w:space="0" w:color="auto"/>
        <w:left w:val="none" w:sz="0" w:space="0" w:color="auto"/>
        <w:bottom w:val="none" w:sz="0" w:space="0" w:color="auto"/>
        <w:right w:val="none" w:sz="0" w:space="0" w:color="auto"/>
      </w:divBdr>
    </w:div>
    <w:div w:id="1032876572">
      <w:bodyDiv w:val="1"/>
      <w:marLeft w:val="0"/>
      <w:marRight w:val="0"/>
      <w:marTop w:val="0"/>
      <w:marBottom w:val="0"/>
      <w:divBdr>
        <w:top w:val="none" w:sz="0" w:space="0" w:color="auto"/>
        <w:left w:val="none" w:sz="0" w:space="0" w:color="auto"/>
        <w:bottom w:val="none" w:sz="0" w:space="0" w:color="auto"/>
        <w:right w:val="none" w:sz="0" w:space="0" w:color="auto"/>
      </w:divBdr>
    </w:div>
    <w:div w:id="1032922993">
      <w:bodyDiv w:val="1"/>
      <w:marLeft w:val="0"/>
      <w:marRight w:val="0"/>
      <w:marTop w:val="0"/>
      <w:marBottom w:val="0"/>
      <w:divBdr>
        <w:top w:val="none" w:sz="0" w:space="0" w:color="auto"/>
        <w:left w:val="none" w:sz="0" w:space="0" w:color="auto"/>
        <w:bottom w:val="none" w:sz="0" w:space="0" w:color="auto"/>
        <w:right w:val="none" w:sz="0" w:space="0" w:color="auto"/>
      </w:divBdr>
    </w:div>
    <w:div w:id="1032925600">
      <w:bodyDiv w:val="1"/>
      <w:marLeft w:val="0"/>
      <w:marRight w:val="0"/>
      <w:marTop w:val="0"/>
      <w:marBottom w:val="0"/>
      <w:divBdr>
        <w:top w:val="none" w:sz="0" w:space="0" w:color="auto"/>
        <w:left w:val="none" w:sz="0" w:space="0" w:color="auto"/>
        <w:bottom w:val="none" w:sz="0" w:space="0" w:color="auto"/>
        <w:right w:val="none" w:sz="0" w:space="0" w:color="auto"/>
      </w:divBdr>
    </w:div>
    <w:div w:id="1033069554">
      <w:bodyDiv w:val="1"/>
      <w:marLeft w:val="0"/>
      <w:marRight w:val="0"/>
      <w:marTop w:val="0"/>
      <w:marBottom w:val="0"/>
      <w:divBdr>
        <w:top w:val="none" w:sz="0" w:space="0" w:color="auto"/>
        <w:left w:val="none" w:sz="0" w:space="0" w:color="auto"/>
        <w:bottom w:val="none" w:sz="0" w:space="0" w:color="auto"/>
        <w:right w:val="none" w:sz="0" w:space="0" w:color="auto"/>
      </w:divBdr>
    </w:div>
    <w:div w:id="1033726859">
      <w:bodyDiv w:val="1"/>
      <w:marLeft w:val="0"/>
      <w:marRight w:val="0"/>
      <w:marTop w:val="0"/>
      <w:marBottom w:val="0"/>
      <w:divBdr>
        <w:top w:val="none" w:sz="0" w:space="0" w:color="auto"/>
        <w:left w:val="none" w:sz="0" w:space="0" w:color="auto"/>
        <w:bottom w:val="none" w:sz="0" w:space="0" w:color="auto"/>
        <w:right w:val="none" w:sz="0" w:space="0" w:color="auto"/>
      </w:divBdr>
    </w:div>
    <w:div w:id="1033729227">
      <w:bodyDiv w:val="1"/>
      <w:marLeft w:val="0"/>
      <w:marRight w:val="0"/>
      <w:marTop w:val="0"/>
      <w:marBottom w:val="0"/>
      <w:divBdr>
        <w:top w:val="none" w:sz="0" w:space="0" w:color="auto"/>
        <w:left w:val="none" w:sz="0" w:space="0" w:color="auto"/>
        <w:bottom w:val="none" w:sz="0" w:space="0" w:color="auto"/>
        <w:right w:val="none" w:sz="0" w:space="0" w:color="auto"/>
      </w:divBdr>
    </w:div>
    <w:div w:id="1033920591">
      <w:bodyDiv w:val="1"/>
      <w:marLeft w:val="0"/>
      <w:marRight w:val="0"/>
      <w:marTop w:val="0"/>
      <w:marBottom w:val="0"/>
      <w:divBdr>
        <w:top w:val="none" w:sz="0" w:space="0" w:color="auto"/>
        <w:left w:val="none" w:sz="0" w:space="0" w:color="auto"/>
        <w:bottom w:val="none" w:sz="0" w:space="0" w:color="auto"/>
        <w:right w:val="none" w:sz="0" w:space="0" w:color="auto"/>
      </w:divBdr>
    </w:div>
    <w:div w:id="1033962973">
      <w:bodyDiv w:val="1"/>
      <w:marLeft w:val="0"/>
      <w:marRight w:val="0"/>
      <w:marTop w:val="0"/>
      <w:marBottom w:val="0"/>
      <w:divBdr>
        <w:top w:val="none" w:sz="0" w:space="0" w:color="auto"/>
        <w:left w:val="none" w:sz="0" w:space="0" w:color="auto"/>
        <w:bottom w:val="none" w:sz="0" w:space="0" w:color="auto"/>
        <w:right w:val="none" w:sz="0" w:space="0" w:color="auto"/>
      </w:divBdr>
    </w:div>
    <w:div w:id="1033968292">
      <w:bodyDiv w:val="1"/>
      <w:marLeft w:val="0"/>
      <w:marRight w:val="0"/>
      <w:marTop w:val="0"/>
      <w:marBottom w:val="0"/>
      <w:divBdr>
        <w:top w:val="none" w:sz="0" w:space="0" w:color="auto"/>
        <w:left w:val="none" w:sz="0" w:space="0" w:color="auto"/>
        <w:bottom w:val="none" w:sz="0" w:space="0" w:color="auto"/>
        <w:right w:val="none" w:sz="0" w:space="0" w:color="auto"/>
      </w:divBdr>
    </w:div>
    <w:div w:id="1034116700">
      <w:bodyDiv w:val="1"/>
      <w:marLeft w:val="0"/>
      <w:marRight w:val="0"/>
      <w:marTop w:val="0"/>
      <w:marBottom w:val="0"/>
      <w:divBdr>
        <w:top w:val="none" w:sz="0" w:space="0" w:color="auto"/>
        <w:left w:val="none" w:sz="0" w:space="0" w:color="auto"/>
        <w:bottom w:val="none" w:sz="0" w:space="0" w:color="auto"/>
        <w:right w:val="none" w:sz="0" w:space="0" w:color="auto"/>
      </w:divBdr>
    </w:div>
    <w:div w:id="1034227867">
      <w:bodyDiv w:val="1"/>
      <w:marLeft w:val="0"/>
      <w:marRight w:val="0"/>
      <w:marTop w:val="0"/>
      <w:marBottom w:val="0"/>
      <w:divBdr>
        <w:top w:val="none" w:sz="0" w:space="0" w:color="auto"/>
        <w:left w:val="none" w:sz="0" w:space="0" w:color="auto"/>
        <w:bottom w:val="none" w:sz="0" w:space="0" w:color="auto"/>
        <w:right w:val="none" w:sz="0" w:space="0" w:color="auto"/>
      </w:divBdr>
    </w:div>
    <w:div w:id="1034426749">
      <w:bodyDiv w:val="1"/>
      <w:marLeft w:val="0"/>
      <w:marRight w:val="0"/>
      <w:marTop w:val="0"/>
      <w:marBottom w:val="0"/>
      <w:divBdr>
        <w:top w:val="none" w:sz="0" w:space="0" w:color="auto"/>
        <w:left w:val="none" w:sz="0" w:space="0" w:color="auto"/>
        <w:bottom w:val="none" w:sz="0" w:space="0" w:color="auto"/>
        <w:right w:val="none" w:sz="0" w:space="0" w:color="auto"/>
      </w:divBdr>
    </w:div>
    <w:div w:id="1034619347">
      <w:bodyDiv w:val="1"/>
      <w:marLeft w:val="0"/>
      <w:marRight w:val="0"/>
      <w:marTop w:val="0"/>
      <w:marBottom w:val="0"/>
      <w:divBdr>
        <w:top w:val="none" w:sz="0" w:space="0" w:color="auto"/>
        <w:left w:val="none" w:sz="0" w:space="0" w:color="auto"/>
        <w:bottom w:val="none" w:sz="0" w:space="0" w:color="auto"/>
        <w:right w:val="none" w:sz="0" w:space="0" w:color="auto"/>
      </w:divBdr>
    </w:div>
    <w:div w:id="1034697536">
      <w:bodyDiv w:val="1"/>
      <w:marLeft w:val="0"/>
      <w:marRight w:val="0"/>
      <w:marTop w:val="0"/>
      <w:marBottom w:val="0"/>
      <w:divBdr>
        <w:top w:val="none" w:sz="0" w:space="0" w:color="auto"/>
        <w:left w:val="none" w:sz="0" w:space="0" w:color="auto"/>
        <w:bottom w:val="none" w:sz="0" w:space="0" w:color="auto"/>
        <w:right w:val="none" w:sz="0" w:space="0" w:color="auto"/>
      </w:divBdr>
    </w:div>
    <w:div w:id="1035161316">
      <w:bodyDiv w:val="1"/>
      <w:marLeft w:val="0"/>
      <w:marRight w:val="0"/>
      <w:marTop w:val="0"/>
      <w:marBottom w:val="0"/>
      <w:divBdr>
        <w:top w:val="none" w:sz="0" w:space="0" w:color="auto"/>
        <w:left w:val="none" w:sz="0" w:space="0" w:color="auto"/>
        <w:bottom w:val="none" w:sz="0" w:space="0" w:color="auto"/>
        <w:right w:val="none" w:sz="0" w:space="0" w:color="auto"/>
      </w:divBdr>
    </w:div>
    <w:div w:id="1035276143">
      <w:bodyDiv w:val="1"/>
      <w:marLeft w:val="0"/>
      <w:marRight w:val="0"/>
      <w:marTop w:val="0"/>
      <w:marBottom w:val="0"/>
      <w:divBdr>
        <w:top w:val="none" w:sz="0" w:space="0" w:color="auto"/>
        <w:left w:val="none" w:sz="0" w:space="0" w:color="auto"/>
        <w:bottom w:val="none" w:sz="0" w:space="0" w:color="auto"/>
        <w:right w:val="none" w:sz="0" w:space="0" w:color="auto"/>
      </w:divBdr>
    </w:div>
    <w:div w:id="1035540814">
      <w:bodyDiv w:val="1"/>
      <w:marLeft w:val="0"/>
      <w:marRight w:val="0"/>
      <w:marTop w:val="0"/>
      <w:marBottom w:val="0"/>
      <w:divBdr>
        <w:top w:val="none" w:sz="0" w:space="0" w:color="auto"/>
        <w:left w:val="none" w:sz="0" w:space="0" w:color="auto"/>
        <w:bottom w:val="none" w:sz="0" w:space="0" w:color="auto"/>
        <w:right w:val="none" w:sz="0" w:space="0" w:color="auto"/>
      </w:divBdr>
    </w:div>
    <w:div w:id="1036197871">
      <w:bodyDiv w:val="1"/>
      <w:marLeft w:val="0"/>
      <w:marRight w:val="0"/>
      <w:marTop w:val="0"/>
      <w:marBottom w:val="0"/>
      <w:divBdr>
        <w:top w:val="none" w:sz="0" w:space="0" w:color="auto"/>
        <w:left w:val="none" w:sz="0" w:space="0" w:color="auto"/>
        <w:bottom w:val="none" w:sz="0" w:space="0" w:color="auto"/>
        <w:right w:val="none" w:sz="0" w:space="0" w:color="auto"/>
      </w:divBdr>
    </w:div>
    <w:div w:id="1036661573">
      <w:bodyDiv w:val="1"/>
      <w:marLeft w:val="0"/>
      <w:marRight w:val="0"/>
      <w:marTop w:val="0"/>
      <w:marBottom w:val="0"/>
      <w:divBdr>
        <w:top w:val="none" w:sz="0" w:space="0" w:color="auto"/>
        <w:left w:val="none" w:sz="0" w:space="0" w:color="auto"/>
        <w:bottom w:val="none" w:sz="0" w:space="0" w:color="auto"/>
        <w:right w:val="none" w:sz="0" w:space="0" w:color="auto"/>
      </w:divBdr>
    </w:div>
    <w:div w:id="1036664033">
      <w:bodyDiv w:val="1"/>
      <w:marLeft w:val="0"/>
      <w:marRight w:val="0"/>
      <w:marTop w:val="0"/>
      <w:marBottom w:val="0"/>
      <w:divBdr>
        <w:top w:val="none" w:sz="0" w:space="0" w:color="auto"/>
        <w:left w:val="none" w:sz="0" w:space="0" w:color="auto"/>
        <w:bottom w:val="none" w:sz="0" w:space="0" w:color="auto"/>
        <w:right w:val="none" w:sz="0" w:space="0" w:color="auto"/>
      </w:divBdr>
    </w:div>
    <w:div w:id="1036807037">
      <w:bodyDiv w:val="1"/>
      <w:marLeft w:val="0"/>
      <w:marRight w:val="0"/>
      <w:marTop w:val="0"/>
      <w:marBottom w:val="0"/>
      <w:divBdr>
        <w:top w:val="none" w:sz="0" w:space="0" w:color="auto"/>
        <w:left w:val="none" w:sz="0" w:space="0" w:color="auto"/>
        <w:bottom w:val="none" w:sz="0" w:space="0" w:color="auto"/>
        <w:right w:val="none" w:sz="0" w:space="0" w:color="auto"/>
      </w:divBdr>
      <w:divsChild>
        <w:div w:id="1791900668">
          <w:marLeft w:val="480"/>
          <w:marRight w:val="0"/>
          <w:marTop w:val="0"/>
          <w:marBottom w:val="0"/>
          <w:divBdr>
            <w:top w:val="none" w:sz="0" w:space="0" w:color="auto"/>
            <w:left w:val="none" w:sz="0" w:space="0" w:color="auto"/>
            <w:bottom w:val="none" w:sz="0" w:space="0" w:color="auto"/>
            <w:right w:val="none" w:sz="0" w:space="0" w:color="auto"/>
          </w:divBdr>
        </w:div>
        <w:div w:id="972445984">
          <w:marLeft w:val="480"/>
          <w:marRight w:val="0"/>
          <w:marTop w:val="0"/>
          <w:marBottom w:val="0"/>
          <w:divBdr>
            <w:top w:val="none" w:sz="0" w:space="0" w:color="auto"/>
            <w:left w:val="none" w:sz="0" w:space="0" w:color="auto"/>
            <w:bottom w:val="none" w:sz="0" w:space="0" w:color="auto"/>
            <w:right w:val="none" w:sz="0" w:space="0" w:color="auto"/>
          </w:divBdr>
        </w:div>
        <w:div w:id="1145926508">
          <w:marLeft w:val="480"/>
          <w:marRight w:val="0"/>
          <w:marTop w:val="0"/>
          <w:marBottom w:val="0"/>
          <w:divBdr>
            <w:top w:val="none" w:sz="0" w:space="0" w:color="auto"/>
            <w:left w:val="none" w:sz="0" w:space="0" w:color="auto"/>
            <w:bottom w:val="none" w:sz="0" w:space="0" w:color="auto"/>
            <w:right w:val="none" w:sz="0" w:space="0" w:color="auto"/>
          </w:divBdr>
        </w:div>
        <w:div w:id="404257616">
          <w:marLeft w:val="480"/>
          <w:marRight w:val="0"/>
          <w:marTop w:val="0"/>
          <w:marBottom w:val="0"/>
          <w:divBdr>
            <w:top w:val="none" w:sz="0" w:space="0" w:color="auto"/>
            <w:left w:val="none" w:sz="0" w:space="0" w:color="auto"/>
            <w:bottom w:val="none" w:sz="0" w:space="0" w:color="auto"/>
            <w:right w:val="none" w:sz="0" w:space="0" w:color="auto"/>
          </w:divBdr>
        </w:div>
        <w:div w:id="1195653158">
          <w:marLeft w:val="480"/>
          <w:marRight w:val="0"/>
          <w:marTop w:val="0"/>
          <w:marBottom w:val="0"/>
          <w:divBdr>
            <w:top w:val="none" w:sz="0" w:space="0" w:color="auto"/>
            <w:left w:val="none" w:sz="0" w:space="0" w:color="auto"/>
            <w:bottom w:val="none" w:sz="0" w:space="0" w:color="auto"/>
            <w:right w:val="none" w:sz="0" w:space="0" w:color="auto"/>
          </w:divBdr>
        </w:div>
        <w:div w:id="889997576">
          <w:marLeft w:val="480"/>
          <w:marRight w:val="0"/>
          <w:marTop w:val="0"/>
          <w:marBottom w:val="0"/>
          <w:divBdr>
            <w:top w:val="none" w:sz="0" w:space="0" w:color="auto"/>
            <w:left w:val="none" w:sz="0" w:space="0" w:color="auto"/>
            <w:bottom w:val="none" w:sz="0" w:space="0" w:color="auto"/>
            <w:right w:val="none" w:sz="0" w:space="0" w:color="auto"/>
          </w:divBdr>
        </w:div>
        <w:div w:id="1404373449">
          <w:marLeft w:val="480"/>
          <w:marRight w:val="0"/>
          <w:marTop w:val="0"/>
          <w:marBottom w:val="0"/>
          <w:divBdr>
            <w:top w:val="none" w:sz="0" w:space="0" w:color="auto"/>
            <w:left w:val="none" w:sz="0" w:space="0" w:color="auto"/>
            <w:bottom w:val="none" w:sz="0" w:space="0" w:color="auto"/>
            <w:right w:val="none" w:sz="0" w:space="0" w:color="auto"/>
          </w:divBdr>
        </w:div>
        <w:div w:id="1680082062">
          <w:marLeft w:val="480"/>
          <w:marRight w:val="0"/>
          <w:marTop w:val="0"/>
          <w:marBottom w:val="0"/>
          <w:divBdr>
            <w:top w:val="none" w:sz="0" w:space="0" w:color="auto"/>
            <w:left w:val="none" w:sz="0" w:space="0" w:color="auto"/>
            <w:bottom w:val="none" w:sz="0" w:space="0" w:color="auto"/>
            <w:right w:val="none" w:sz="0" w:space="0" w:color="auto"/>
          </w:divBdr>
        </w:div>
        <w:div w:id="855579256">
          <w:marLeft w:val="480"/>
          <w:marRight w:val="0"/>
          <w:marTop w:val="0"/>
          <w:marBottom w:val="0"/>
          <w:divBdr>
            <w:top w:val="none" w:sz="0" w:space="0" w:color="auto"/>
            <w:left w:val="none" w:sz="0" w:space="0" w:color="auto"/>
            <w:bottom w:val="none" w:sz="0" w:space="0" w:color="auto"/>
            <w:right w:val="none" w:sz="0" w:space="0" w:color="auto"/>
          </w:divBdr>
        </w:div>
        <w:div w:id="2024932759">
          <w:marLeft w:val="480"/>
          <w:marRight w:val="0"/>
          <w:marTop w:val="0"/>
          <w:marBottom w:val="0"/>
          <w:divBdr>
            <w:top w:val="none" w:sz="0" w:space="0" w:color="auto"/>
            <w:left w:val="none" w:sz="0" w:space="0" w:color="auto"/>
            <w:bottom w:val="none" w:sz="0" w:space="0" w:color="auto"/>
            <w:right w:val="none" w:sz="0" w:space="0" w:color="auto"/>
          </w:divBdr>
        </w:div>
        <w:div w:id="1895896592">
          <w:marLeft w:val="480"/>
          <w:marRight w:val="0"/>
          <w:marTop w:val="0"/>
          <w:marBottom w:val="0"/>
          <w:divBdr>
            <w:top w:val="none" w:sz="0" w:space="0" w:color="auto"/>
            <w:left w:val="none" w:sz="0" w:space="0" w:color="auto"/>
            <w:bottom w:val="none" w:sz="0" w:space="0" w:color="auto"/>
            <w:right w:val="none" w:sz="0" w:space="0" w:color="auto"/>
          </w:divBdr>
        </w:div>
        <w:div w:id="2079328930">
          <w:marLeft w:val="480"/>
          <w:marRight w:val="0"/>
          <w:marTop w:val="0"/>
          <w:marBottom w:val="0"/>
          <w:divBdr>
            <w:top w:val="none" w:sz="0" w:space="0" w:color="auto"/>
            <w:left w:val="none" w:sz="0" w:space="0" w:color="auto"/>
            <w:bottom w:val="none" w:sz="0" w:space="0" w:color="auto"/>
            <w:right w:val="none" w:sz="0" w:space="0" w:color="auto"/>
          </w:divBdr>
        </w:div>
        <w:div w:id="1943418459">
          <w:marLeft w:val="480"/>
          <w:marRight w:val="0"/>
          <w:marTop w:val="0"/>
          <w:marBottom w:val="0"/>
          <w:divBdr>
            <w:top w:val="none" w:sz="0" w:space="0" w:color="auto"/>
            <w:left w:val="none" w:sz="0" w:space="0" w:color="auto"/>
            <w:bottom w:val="none" w:sz="0" w:space="0" w:color="auto"/>
            <w:right w:val="none" w:sz="0" w:space="0" w:color="auto"/>
          </w:divBdr>
        </w:div>
        <w:div w:id="1311668345">
          <w:marLeft w:val="480"/>
          <w:marRight w:val="0"/>
          <w:marTop w:val="0"/>
          <w:marBottom w:val="0"/>
          <w:divBdr>
            <w:top w:val="none" w:sz="0" w:space="0" w:color="auto"/>
            <w:left w:val="none" w:sz="0" w:space="0" w:color="auto"/>
            <w:bottom w:val="none" w:sz="0" w:space="0" w:color="auto"/>
            <w:right w:val="none" w:sz="0" w:space="0" w:color="auto"/>
          </w:divBdr>
        </w:div>
        <w:div w:id="1716008694">
          <w:marLeft w:val="480"/>
          <w:marRight w:val="0"/>
          <w:marTop w:val="0"/>
          <w:marBottom w:val="0"/>
          <w:divBdr>
            <w:top w:val="none" w:sz="0" w:space="0" w:color="auto"/>
            <w:left w:val="none" w:sz="0" w:space="0" w:color="auto"/>
            <w:bottom w:val="none" w:sz="0" w:space="0" w:color="auto"/>
            <w:right w:val="none" w:sz="0" w:space="0" w:color="auto"/>
          </w:divBdr>
        </w:div>
        <w:div w:id="30888621">
          <w:marLeft w:val="480"/>
          <w:marRight w:val="0"/>
          <w:marTop w:val="0"/>
          <w:marBottom w:val="0"/>
          <w:divBdr>
            <w:top w:val="none" w:sz="0" w:space="0" w:color="auto"/>
            <w:left w:val="none" w:sz="0" w:space="0" w:color="auto"/>
            <w:bottom w:val="none" w:sz="0" w:space="0" w:color="auto"/>
            <w:right w:val="none" w:sz="0" w:space="0" w:color="auto"/>
          </w:divBdr>
        </w:div>
        <w:div w:id="1359895509">
          <w:marLeft w:val="480"/>
          <w:marRight w:val="0"/>
          <w:marTop w:val="0"/>
          <w:marBottom w:val="0"/>
          <w:divBdr>
            <w:top w:val="none" w:sz="0" w:space="0" w:color="auto"/>
            <w:left w:val="none" w:sz="0" w:space="0" w:color="auto"/>
            <w:bottom w:val="none" w:sz="0" w:space="0" w:color="auto"/>
            <w:right w:val="none" w:sz="0" w:space="0" w:color="auto"/>
          </w:divBdr>
        </w:div>
        <w:div w:id="360786677">
          <w:marLeft w:val="480"/>
          <w:marRight w:val="0"/>
          <w:marTop w:val="0"/>
          <w:marBottom w:val="0"/>
          <w:divBdr>
            <w:top w:val="none" w:sz="0" w:space="0" w:color="auto"/>
            <w:left w:val="none" w:sz="0" w:space="0" w:color="auto"/>
            <w:bottom w:val="none" w:sz="0" w:space="0" w:color="auto"/>
            <w:right w:val="none" w:sz="0" w:space="0" w:color="auto"/>
          </w:divBdr>
        </w:div>
        <w:div w:id="109475359">
          <w:marLeft w:val="480"/>
          <w:marRight w:val="0"/>
          <w:marTop w:val="0"/>
          <w:marBottom w:val="0"/>
          <w:divBdr>
            <w:top w:val="none" w:sz="0" w:space="0" w:color="auto"/>
            <w:left w:val="none" w:sz="0" w:space="0" w:color="auto"/>
            <w:bottom w:val="none" w:sz="0" w:space="0" w:color="auto"/>
            <w:right w:val="none" w:sz="0" w:space="0" w:color="auto"/>
          </w:divBdr>
        </w:div>
        <w:div w:id="581450772">
          <w:marLeft w:val="480"/>
          <w:marRight w:val="0"/>
          <w:marTop w:val="0"/>
          <w:marBottom w:val="0"/>
          <w:divBdr>
            <w:top w:val="none" w:sz="0" w:space="0" w:color="auto"/>
            <w:left w:val="none" w:sz="0" w:space="0" w:color="auto"/>
            <w:bottom w:val="none" w:sz="0" w:space="0" w:color="auto"/>
            <w:right w:val="none" w:sz="0" w:space="0" w:color="auto"/>
          </w:divBdr>
        </w:div>
        <w:div w:id="1482841874">
          <w:marLeft w:val="480"/>
          <w:marRight w:val="0"/>
          <w:marTop w:val="0"/>
          <w:marBottom w:val="0"/>
          <w:divBdr>
            <w:top w:val="none" w:sz="0" w:space="0" w:color="auto"/>
            <w:left w:val="none" w:sz="0" w:space="0" w:color="auto"/>
            <w:bottom w:val="none" w:sz="0" w:space="0" w:color="auto"/>
            <w:right w:val="none" w:sz="0" w:space="0" w:color="auto"/>
          </w:divBdr>
        </w:div>
        <w:div w:id="1728189813">
          <w:marLeft w:val="480"/>
          <w:marRight w:val="0"/>
          <w:marTop w:val="0"/>
          <w:marBottom w:val="0"/>
          <w:divBdr>
            <w:top w:val="none" w:sz="0" w:space="0" w:color="auto"/>
            <w:left w:val="none" w:sz="0" w:space="0" w:color="auto"/>
            <w:bottom w:val="none" w:sz="0" w:space="0" w:color="auto"/>
            <w:right w:val="none" w:sz="0" w:space="0" w:color="auto"/>
          </w:divBdr>
        </w:div>
        <w:div w:id="828835539">
          <w:marLeft w:val="480"/>
          <w:marRight w:val="0"/>
          <w:marTop w:val="0"/>
          <w:marBottom w:val="0"/>
          <w:divBdr>
            <w:top w:val="none" w:sz="0" w:space="0" w:color="auto"/>
            <w:left w:val="none" w:sz="0" w:space="0" w:color="auto"/>
            <w:bottom w:val="none" w:sz="0" w:space="0" w:color="auto"/>
            <w:right w:val="none" w:sz="0" w:space="0" w:color="auto"/>
          </w:divBdr>
        </w:div>
        <w:div w:id="1200779271">
          <w:marLeft w:val="480"/>
          <w:marRight w:val="0"/>
          <w:marTop w:val="0"/>
          <w:marBottom w:val="0"/>
          <w:divBdr>
            <w:top w:val="none" w:sz="0" w:space="0" w:color="auto"/>
            <w:left w:val="none" w:sz="0" w:space="0" w:color="auto"/>
            <w:bottom w:val="none" w:sz="0" w:space="0" w:color="auto"/>
            <w:right w:val="none" w:sz="0" w:space="0" w:color="auto"/>
          </w:divBdr>
        </w:div>
        <w:div w:id="1909412788">
          <w:marLeft w:val="480"/>
          <w:marRight w:val="0"/>
          <w:marTop w:val="0"/>
          <w:marBottom w:val="0"/>
          <w:divBdr>
            <w:top w:val="none" w:sz="0" w:space="0" w:color="auto"/>
            <w:left w:val="none" w:sz="0" w:space="0" w:color="auto"/>
            <w:bottom w:val="none" w:sz="0" w:space="0" w:color="auto"/>
            <w:right w:val="none" w:sz="0" w:space="0" w:color="auto"/>
          </w:divBdr>
        </w:div>
        <w:div w:id="1224946178">
          <w:marLeft w:val="480"/>
          <w:marRight w:val="0"/>
          <w:marTop w:val="0"/>
          <w:marBottom w:val="0"/>
          <w:divBdr>
            <w:top w:val="none" w:sz="0" w:space="0" w:color="auto"/>
            <w:left w:val="none" w:sz="0" w:space="0" w:color="auto"/>
            <w:bottom w:val="none" w:sz="0" w:space="0" w:color="auto"/>
            <w:right w:val="none" w:sz="0" w:space="0" w:color="auto"/>
          </w:divBdr>
        </w:div>
        <w:div w:id="373189655">
          <w:marLeft w:val="480"/>
          <w:marRight w:val="0"/>
          <w:marTop w:val="0"/>
          <w:marBottom w:val="0"/>
          <w:divBdr>
            <w:top w:val="none" w:sz="0" w:space="0" w:color="auto"/>
            <w:left w:val="none" w:sz="0" w:space="0" w:color="auto"/>
            <w:bottom w:val="none" w:sz="0" w:space="0" w:color="auto"/>
            <w:right w:val="none" w:sz="0" w:space="0" w:color="auto"/>
          </w:divBdr>
        </w:div>
        <w:div w:id="1339040030">
          <w:marLeft w:val="480"/>
          <w:marRight w:val="0"/>
          <w:marTop w:val="0"/>
          <w:marBottom w:val="0"/>
          <w:divBdr>
            <w:top w:val="none" w:sz="0" w:space="0" w:color="auto"/>
            <w:left w:val="none" w:sz="0" w:space="0" w:color="auto"/>
            <w:bottom w:val="none" w:sz="0" w:space="0" w:color="auto"/>
            <w:right w:val="none" w:sz="0" w:space="0" w:color="auto"/>
          </w:divBdr>
        </w:div>
        <w:div w:id="194268403">
          <w:marLeft w:val="480"/>
          <w:marRight w:val="0"/>
          <w:marTop w:val="0"/>
          <w:marBottom w:val="0"/>
          <w:divBdr>
            <w:top w:val="none" w:sz="0" w:space="0" w:color="auto"/>
            <w:left w:val="none" w:sz="0" w:space="0" w:color="auto"/>
            <w:bottom w:val="none" w:sz="0" w:space="0" w:color="auto"/>
            <w:right w:val="none" w:sz="0" w:space="0" w:color="auto"/>
          </w:divBdr>
        </w:div>
        <w:div w:id="803232823">
          <w:marLeft w:val="480"/>
          <w:marRight w:val="0"/>
          <w:marTop w:val="0"/>
          <w:marBottom w:val="0"/>
          <w:divBdr>
            <w:top w:val="none" w:sz="0" w:space="0" w:color="auto"/>
            <w:left w:val="none" w:sz="0" w:space="0" w:color="auto"/>
            <w:bottom w:val="none" w:sz="0" w:space="0" w:color="auto"/>
            <w:right w:val="none" w:sz="0" w:space="0" w:color="auto"/>
          </w:divBdr>
        </w:div>
        <w:div w:id="1213468279">
          <w:marLeft w:val="480"/>
          <w:marRight w:val="0"/>
          <w:marTop w:val="0"/>
          <w:marBottom w:val="0"/>
          <w:divBdr>
            <w:top w:val="none" w:sz="0" w:space="0" w:color="auto"/>
            <w:left w:val="none" w:sz="0" w:space="0" w:color="auto"/>
            <w:bottom w:val="none" w:sz="0" w:space="0" w:color="auto"/>
            <w:right w:val="none" w:sz="0" w:space="0" w:color="auto"/>
          </w:divBdr>
        </w:div>
        <w:div w:id="2006930373">
          <w:marLeft w:val="480"/>
          <w:marRight w:val="0"/>
          <w:marTop w:val="0"/>
          <w:marBottom w:val="0"/>
          <w:divBdr>
            <w:top w:val="none" w:sz="0" w:space="0" w:color="auto"/>
            <w:left w:val="none" w:sz="0" w:space="0" w:color="auto"/>
            <w:bottom w:val="none" w:sz="0" w:space="0" w:color="auto"/>
            <w:right w:val="none" w:sz="0" w:space="0" w:color="auto"/>
          </w:divBdr>
        </w:div>
        <w:div w:id="1369184407">
          <w:marLeft w:val="480"/>
          <w:marRight w:val="0"/>
          <w:marTop w:val="0"/>
          <w:marBottom w:val="0"/>
          <w:divBdr>
            <w:top w:val="none" w:sz="0" w:space="0" w:color="auto"/>
            <w:left w:val="none" w:sz="0" w:space="0" w:color="auto"/>
            <w:bottom w:val="none" w:sz="0" w:space="0" w:color="auto"/>
            <w:right w:val="none" w:sz="0" w:space="0" w:color="auto"/>
          </w:divBdr>
        </w:div>
        <w:div w:id="1856535681">
          <w:marLeft w:val="480"/>
          <w:marRight w:val="0"/>
          <w:marTop w:val="0"/>
          <w:marBottom w:val="0"/>
          <w:divBdr>
            <w:top w:val="none" w:sz="0" w:space="0" w:color="auto"/>
            <w:left w:val="none" w:sz="0" w:space="0" w:color="auto"/>
            <w:bottom w:val="none" w:sz="0" w:space="0" w:color="auto"/>
            <w:right w:val="none" w:sz="0" w:space="0" w:color="auto"/>
          </w:divBdr>
        </w:div>
        <w:div w:id="441191454">
          <w:marLeft w:val="480"/>
          <w:marRight w:val="0"/>
          <w:marTop w:val="0"/>
          <w:marBottom w:val="0"/>
          <w:divBdr>
            <w:top w:val="none" w:sz="0" w:space="0" w:color="auto"/>
            <w:left w:val="none" w:sz="0" w:space="0" w:color="auto"/>
            <w:bottom w:val="none" w:sz="0" w:space="0" w:color="auto"/>
            <w:right w:val="none" w:sz="0" w:space="0" w:color="auto"/>
          </w:divBdr>
        </w:div>
        <w:div w:id="1712604986">
          <w:marLeft w:val="480"/>
          <w:marRight w:val="0"/>
          <w:marTop w:val="0"/>
          <w:marBottom w:val="0"/>
          <w:divBdr>
            <w:top w:val="none" w:sz="0" w:space="0" w:color="auto"/>
            <w:left w:val="none" w:sz="0" w:space="0" w:color="auto"/>
            <w:bottom w:val="none" w:sz="0" w:space="0" w:color="auto"/>
            <w:right w:val="none" w:sz="0" w:space="0" w:color="auto"/>
          </w:divBdr>
        </w:div>
        <w:div w:id="430440817">
          <w:marLeft w:val="480"/>
          <w:marRight w:val="0"/>
          <w:marTop w:val="0"/>
          <w:marBottom w:val="0"/>
          <w:divBdr>
            <w:top w:val="none" w:sz="0" w:space="0" w:color="auto"/>
            <w:left w:val="none" w:sz="0" w:space="0" w:color="auto"/>
            <w:bottom w:val="none" w:sz="0" w:space="0" w:color="auto"/>
            <w:right w:val="none" w:sz="0" w:space="0" w:color="auto"/>
          </w:divBdr>
        </w:div>
        <w:div w:id="1524443308">
          <w:marLeft w:val="480"/>
          <w:marRight w:val="0"/>
          <w:marTop w:val="0"/>
          <w:marBottom w:val="0"/>
          <w:divBdr>
            <w:top w:val="none" w:sz="0" w:space="0" w:color="auto"/>
            <w:left w:val="none" w:sz="0" w:space="0" w:color="auto"/>
            <w:bottom w:val="none" w:sz="0" w:space="0" w:color="auto"/>
            <w:right w:val="none" w:sz="0" w:space="0" w:color="auto"/>
          </w:divBdr>
        </w:div>
        <w:div w:id="1784425271">
          <w:marLeft w:val="480"/>
          <w:marRight w:val="0"/>
          <w:marTop w:val="0"/>
          <w:marBottom w:val="0"/>
          <w:divBdr>
            <w:top w:val="none" w:sz="0" w:space="0" w:color="auto"/>
            <w:left w:val="none" w:sz="0" w:space="0" w:color="auto"/>
            <w:bottom w:val="none" w:sz="0" w:space="0" w:color="auto"/>
            <w:right w:val="none" w:sz="0" w:space="0" w:color="auto"/>
          </w:divBdr>
        </w:div>
        <w:div w:id="1746757441">
          <w:marLeft w:val="480"/>
          <w:marRight w:val="0"/>
          <w:marTop w:val="0"/>
          <w:marBottom w:val="0"/>
          <w:divBdr>
            <w:top w:val="none" w:sz="0" w:space="0" w:color="auto"/>
            <w:left w:val="none" w:sz="0" w:space="0" w:color="auto"/>
            <w:bottom w:val="none" w:sz="0" w:space="0" w:color="auto"/>
            <w:right w:val="none" w:sz="0" w:space="0" w:color="auto"/>
          </w:divBdr>
        </w:div>
        <w:div w:id="1186096061">
          <w:marLeft w:val="480"/>
          <w:marRight w:val="0"/>
          <w:marTop w:val="0"/>
          <w:marBottom w:val="0"/>
          <w:divBdr>
            <w:top w:val="none" w:sz="0" w:space="0" w:color="auto"/>
            <w:left w:val="none" w:sz="0" w:space="0" w:color="auto"/>
            <w:bottom w:val="none" w:sz="0" w:space="0" w:color="auto"/>
            <w:right w:val="none" w:sz="0" w:space="0" w:color="auto"/>
          </w:divBdr>
        </w:div>
        <w:div w:id="1638028929">
          <w:marLeft w:val="480"/>
          <w:marRight w:val="0"/>
          <w:marTop w:val="0"/>
          <w:marBottom w:val="0"/>
          <w:divBdr>
            <w:top w:val="none" w:sz="0" w:space="0" w:color="auto"/>
            <w:left w:val="none" w:sz="0" w:space="0" w:color="auto"/>
            <w:bottom w:val="none" w:sz="0" w:space="0" w:color="auto"/>
            <w:right w:val="none" w:sz="0" w:space="0" w:color="auto"/>
          </w:divBdr>
        </w:div>
        <w:div w:id="574433872">
          <w:marLeft w:val="480"/>
          <w:marRight w:val="0"/>
          <w:marTop w:val="0"/>
          <w:marBottom w:val="0"/>
          <w:divBdr>
            <w:top w:val="none" w:sz="0" w:space="0" w:color="auto"/>
            <w:left w:val="none" w:sz="0" w:space="0" w:color="auto"/>
            <w:bottom w:val="none" w:sz="0" w:space="0" w:color="auto"/>
            <w:right w:val="none" w:sz="0" w:space="0" w:color="auto"/>
          </w:divBdr>
        </w:div>
        <w:div w:id="1571959801">
          <w:marLeft w:val="480"/>
          <w:marRight w:val="0"/>
          <w:marTop w:val="0"/>
          <w:marBottom w:val="0"/>
          <w:divBdr>
            <w:top w:val="none" w:sz="0" w:space="0" w:color="auto"/>
            <w:left w:val="none" w:sz="0" w:space="0" w:color="auto"/>
            <w:bottom w:val="none" w:sz="0" w:space="0" w:color="auto"/>
            <w:right w:val="none" w:sz="0" w:space="0" w:color="auto"/>
          </w:divBdr>
        </w:div>
        <w:div w:id="2106925385">
          <w:marLeft w:val="480"/>
          <w:marRight w:val="0"/>
          <w:marTop w:val="0"/>
          <w:marBottom w:val="0"/>
          <w:divBdr>
            <w:top w:val="none" w:sz="0" w:space="0" w:color="auto"/>
            <w:left w:val="none" w:sz="0" w:space="0" w:color="auto"/>
            <w:bottom w:val="none" w:sz="0" w:space="0" w:color="auto"/>
            <w:right w:val="none" w:sz="0" w:space="0" w:color="auto"/>
          </w:divBdr>
        </w:div>
        <w:div w:id="64686897">
          <w:marLeft w:val="480"/>
          <w:marRight w:val="0"/>
          <w:marTop w:val="0"/>
          <w:marBottom w:val="0"/>
          <w:divBdr>
            <w:top w:val="none" w:sz="0" w:space="0" w:color="auto"/>
            <w:left w:val="none" w:sz="0" w:space="0" w:color="auto"/>
            <w:bottom w:val="none" w:sz="0" w:space="0" w:color="auto"/>
            <w:right w:val="none" w:sz="0" w:space="0" w:color="auto"/>
          </w:divBdr>
        </w:div>
        <w:div w:id="1940988370">
          <w:marLeft w:val="480"/>
          <w:marRight w:val="0"/>
          <w:marTop w:val="0"/>
          <w:marBottom w:val="0"/>
          <w:divBdr>
            <w:top w:val="none" w:sz="0" w:space="0" w:color="auto"/>
            <w:left w:val="none" w:sz="0" w:space="0" w:color="auto"/>
            <w:bottom w:val="none" w:sz="0" w:space="0" w:color="auto"/>
            <w:right w:val="none" w:sz="0" w:space="0" w:color="auto"/>
          </w:divBdr>
        </w:div>
        <w:div w:id="1992639354">
          <w:marLeft w:val="480"/>
          <w:marRight w:val="0"/>
          <w:marTop w:val="0"/>
          <w:marBottom w:val="0"/>
          <w:divBdr>
            <w:top w:val="none" w:sz="0" w:space="0" w:color="auto"/>
            <w:left w:val="none" w:sz="0" w:space="0" w:color="auto"/>
            <w:bottom w:val="none" w:sz="0" w:space="0" w:color="auto"/>
            <w:right w:val="none" w:sz="0" w:space="0" w:color="auto"/>
          </w:divBdr>
        </w:div>
        <w:div w:id="902176510">
          <w:marLeft w:val="480"/>
          <w:marRight w:val="0"/>
          <w:marTop w:val="0"/>
          <w:marBottom w:val="0"/>
          <w:divBdr>
            <w:top w:val="none" w:sz="0" w:space="0" w:color="auto"/>
            <w:left w:val="none" w:sz="0" w:space="0" w:color="auto"/>
            <w:bottom w:val="none" w:sz="0" w:space="0" w:color="auto"/>
            <w:right w:val="none" w:sz="0" w:space="0" w:color="auto"/>
          </w:divBdr>
        </w:div>
        <w:div w:id="16545520">
          <w:marLeft w:val="480"/>
          <w:marRight w:val="0"/>
          <w:marTop w:val="0"/>
          <w:marBottom w:val="0"/>
          <w:divBdr>
            <w:top w:val="none" w:sz="0" w:space="0" w:color="auto"/>
            <w:left w:val="none" w:sz="0" w:space="0" w:color="auto"/>
            <w:bottom w:val="none" w:sz="0" w:space="0" w:color="auto"/>
            <w:right w:val="none" w:sz="0" w:space="0" w:color="auto"/>
          </w:divBdr>
        </w:div>
        <w:div w:id="125664974">
          <w:marLeft w:val="480"/>
          <w:marRight w:val="0"/>
          <w:marTop w:val="0"/>
          <w:marBottom w:val="0"/>
          <w:divBdr>
            <w:top w:val="none" w:sz="0" w:space="0" w:color="auto"/>
            <w:left w:val="none" w:sz="0" w:space="0" w:color="auto"/>
            <w:bottom w:val="none" w:sz="0" w:space="0" w:color="auto"/>
            <w:right w:val="none" w:sz="0" w:space="0" w:color="auto"/>
          </w:divBdr>
        </w:div>
        <w:div w:id="1209488574">
          <w:marLeft w:val="480"/>
          <w:marRight w:val="0"/>
          <w:marTop w:val="0"/>
          <w:marBottom w:val="0"/>
          <w:divBdr>
            <w:top w:val="none" w:sz="0" w:space="0" w:color="auto"/>
            <w:left w:val="none" w:sz="0" w:space="0" w:color="auto"/>
            <w:bottom w:val="none" w:sz="0" w:space="0" w:color="auto"/>
            <w:right w:val="none" w:sz="0" w:space="0" w:color="auto"/>
          </w:divBdr>
        </w:div>
        <w:div w:id="717823018">
          <w:marLeft w:val="480"/>
          <w:marRight w:val="0"/>
          <w:marTop w:val="0"/>
          <w:marBottom w:val="0"/>
          <w:divBdr>
            <w:top w:val="none" w:sz="0" w:space="0" w:color="auto"/>
            <w:left w:val="none" w:sz="0" w:space="0" w:color="auto"/>
            <w:bottom w:val="none" w:sz="0" w:space="0" w:color="auto"/>
            <w:right w:val="none" w:sz="0" w:space="0" w:color="auto"/>
          </w:divBdr>
        </w:div>
        <w:div w:id="1988901446">
          <w:marLeft w:val="480"/>
          <w:marRight w:val="0"/>
          <w:marTop w:val="0"/>
          <w:marBottom w:val="0"/>
          <w:divBdr>
            <w:top w:val="none" w:sz="0" w:space="0" w:color="auto"/>
            <w:left w:val="none" w:sz="0" w:space="0" w:color="auto"/>
            <w:bottom w:val="none" w:sz="0" w:space="0" w:color="auto"/>
            <w:right w:val="none" w:sz="0" w:space="0" w:color="auto"/>
          </w:divBdr>
        </w:div>
        <w:div w:id="372194798">
          <w:marLeft w:val="480"/>
          <w:marRight w:val="0"/>
          <w:marTop w:val="0"/>
          <w:marBottom w:val="0"/>
          <w:divBdr>
            <w:top w:val="none" w:sz="0" w:space="0" w:color="auto"/>
            <w:left w:val="none" w:sz="0" w:space="0" w:color="auto"/>
            <w:bottom w:val="none" w:sz="0" w:space="0" w:color="auto"/>
            <w:right w:val="none" w:sz="0" w:space="0" w:color="auto"/>
          </w:divBdr>
        </w:div>
        <w:div w:id="1676178594">
          <w:marLeft w:val="480"/>
          <w:marRight w:val="0"/>
          <w:marTop w:val="0"/>
          <w:marBottom w:val="0"/>
          <w:divBdr>
            <w:top w:val="none" w:sz="0" w:space="0" w:color="auto"/>
            <w:left w:val="none" w:sz="0" w:space="0" w:color="auto"/>
            <w:bottom w:val="none" w:sz="0" w:space="0" w:color="auto"/>
            <w:right w:val="none" w:sz="0" w:space="0" w:color="auto"/>
          </w:divBdr>
        </w:div>
        <w:div w:id="148519454">
          <w:marLeft w:val="480"/>
          <w:marRight w:val="0"/>
          <w:marTop w:val="0"/>
          <w:marBottom w:val="0"/>
          <w:divBdr>
            <w:top w:val="none" w:sz="0" w:space="0" w:color="auto"/>
            <w:left w:val="none" w:sz="0" w:space="0" w:color="auto"/>
            <w:bottom w:val="none" w:sz="0" w:space="0" w:color="auto"/>
            <w:right w:val="none" w:sz="0" w:space="0" w:color="auto"/>
          </w:divBdr>
        </w:div>
        <w:div w:id="1028599593">
          <w:marLeft w:val="480"/>
          <w:marRight w:val="0"/>
          <w:marTop w:val="0"/>
          <w:marBottom w:val="0"/>
          <w:divBdr>
            <w:top w:val="none" w:sz="0" w:space="0" w:color="auto"/>
            <w:left w:val="none" w:sz="0" w:space="0" w:color="auto"/>
            <w:bottom w:val="none" w:sz="0" w:space="0" w:color="auto"/>
            <w:right w:val="none" w:sz="0" w:space="0" w:color="auto"/>
          </w:divBdr>
        </w:div>
        <w:div w:id="1389259755">
          <w:marLeft w:val="480"/>
          <w:marRight w:val="0"/>
          <w:marTop w:val="0"/>
          <w:marBottom w:val="0"/>
          <w:divBdr>
            <w:top w:val="none" w:sz="0" w:space="0" w:color="auto"/>
            <w:left w:val="none" w:sz="0" w:space="0" w:color="auto"/>
            <w:bottom w:val="none" w:sz="0" w:space="0" w:color="auto"/>
            <w:right w:val="none" w:sz="0" w:space="0" w:color="auto"/>
          </w:divBdr>
        </w:div>
      </w:divsChild>
    </w:div>
    <w:div w:id="1037125608">
      <w:bodyDiv w:val="1"/>
      <w:marLeft w:val="0"/>
      <w:marRight w:val="0"/>
      <w:marTop w:val="0"/>
      <w:marBottom w:val="0"/>
      <w:divBdr>
        <w:top w:val="none" w:sz="0" w:space="0" w:color="auto"/>
        <w:left w:val="none" w:sz="0" w:space="0" w:color="auto"/>
        <w:bottom w:val="none" w:sz="0" w:space="0" w:color="auto"/>
        <w:right w:val="none" w:sz="0" w:space="0" w:color="auto"/>
      </w:divBdr>
    </w:div>
    <w:div w:id="1037317340">
      <w:bodyDiv w:val="1"/>
      <w:marLeft w:val="0"/>
      <w:marRight w:val="0"/>
      <w:marTop w:val="0"/>
      <w:marBottom w:val="0"/>
      <w:divBdr>
        <w:top w:val="none" w:sz="0" w:space="0" w:color="auto"/>
        <w:left w:val="none" w:sz="0" w:space="0" w:color="auto"/>
        <w:bottom w:val="none" w:sz="0" w:space="0" w:color="auto"/>
        <w:right w:val="none" w:sz="0" w:space="0" w:color="auto"/>
      </w:divBdr>
    </w:div>
    <w:div w:id="1038972951">
      <w:bodyDiv w:val="1"/>
      <w:marLeft w:val="0"/>
      <w:marRight w:val="0"/>
      <w:marTop w:val="0"/>
      <w:marBottom w:val="0"/>
      <w:divBdr>
        <w:top w:val="none" w:sz="0" w:space="0" w:color="auto"/>
        <w:left w:val="none" w:sz="0" w:space="0" w:color="auto"/>
        <w:bottom w:val="none" w:sz="0" w:space="0" w:color="auto"/>
        <w:right w:val="none" w:sz="0" w:space="0" w:color="auto"/>
      </w:divBdr>
    </w:div>
    <w:div w:id="1039285065">
      <w:bodyDiv w:val="1"/>
      <w:marLeft w:val="0"/>
      <w:marRight w:val="0"/>
      <w:marTop w:val="0"/>
      <w:marBottom w:val="0"/>
      <w:divBdr>
        <w:top w:val="none" w:sz="0" w:space="0" w:color="auto"/>
        <w:left w:val="none" w:sz="0" w:space="0" w:color="auto"/>
        <w:bottom w:val="none" w:sz="0" w:space="0" w:color="auto"/>
        <w:right w:val="none" w:sz="0" w:space="0" w:color="auto"/>
      </w:divBdr>
    </w:div>
    <w:div w:id="1039553866">
      <w:bodyDiv w:val="1"/>
      <w:marLeft w:val="0"/>
      <w:marRight w:val="0"/>
      <w:marTop w:val="0"/>
      <w:marBottom w:val="0"/>
      <w:divBdr>
        <w:top w:val="none" w:sz="0" w:space="0" w:color="auto"/>
        <w:left w:val="none" w:sz="0" w:space="0" w:color="auto"/>
        <w:bottom w:val="none" w:sz="0" w:space="0" w:color="auto"/>
        <w:right w:val="none" w:sz="0" w:space="0" w:color="auto"/>
      </w:divBdr>
    </w:div>
    <w:div w:id="1039672514">
      <w:bodyDiv w:val="1"/>
      <w:marLeft w:val="0"/>
      <w:marRight w:val="0"/>
      <w:marTop w:val="0"/>
      <w:marBottom w:val="0"/>
      <w:divBdr>
        <w:top w:val="none" w:sz="0" w:space="0" w:color="auto"/>
        <w:left w:val="none" w:sz="0" w:space="0" w:color="auto"/>
        <w:bottom w:val="none" w:sz="0" w:space="0" w:color="auto"/>
        <w:right w:val="none" w:sz="0" w:space="0" w:color="auto"/>
      </w:divBdr>
    </w:div>
    <w:div w:id="1039746658">
      <w:bodyDiv w:val="1"/>
      <w:marLeft w:val="0"/>
      <w:marRight w:val="0"/>
      <w:marTop w:val="0"/>
      <w:marBottom w:val="0"/>
      <w:divBdr>
        <w:top w:val="none" w:sz="0" w:space="0" w:color="auto"/>
        <w:left w:val="none" w:sz="0" w:space="0" w:color="auto"/>
        <w:bottom w:val="none" w:sz="0" w:space="0" w:color="auto"/>
        <w:right w:val="none" w:sz="0" w:space="0" w:color="auto"/>
      </w:divBdr>
    </w:div>
    <w:div w:id="1040133239">
      <w:bodyDiv w:val="1"/>
      <w:marLeft w:val="0"/>
      <w:marRight w:val="0"/>
      <w:marTop w:val="0"/>
      <w:marBottom w:val="0"/>
      <w:divBdr>
        <w:top w:val="none" w:sz="0" w:space="0" w:color="auto"/>
        <w:left w:val="none" w:sz="0" w:space="0" w:color="auto"/>
        <w:bottom w:val="none" w:sz="0" w:space="0" w:color="auto"/>
        <w:right w:val="none" w:sz="0" w:space="0" w:color="auto"/>
      </w:divBdr>
    </w:div>
    <w:div w:id="1041318105">
      <w:bodyDiv w:val="1"/>
      <w:marLeft w:val="0"/>
      <w:marRight w:val="0"/>
      <w:marTop w:val="0"/>
      <w:marBottom w:val="0"/>
      <w:divBdr>
        <w:top w:val="none" w:sz="0" w:space="0" w:color="auto"/>
        <w:left w:val="none" w:sz="0" w:space="0" w:color="auto"/>
        <w:bottom w:val="none" w:sz="0" w:space="0" w:color="auto"/>
        <w:right w:val="none" w:sz="0" w:space="0" w:color="auto"/>
      </w:divBdr>
    </w:div>
    <w:div w:id="1041394619">
      <w:bodyDiv w:val="1"/>
      <w:marLeft w:val="0"/>
      <w:marRight w:val="0"/>
      <w:marTop w:val="0"/>
      <w:marBottom w:val="0"/>
      <w:divBdr>
        <w:top w:val="none" w:sz="0" w:space="0" w:color="auto"/>
        <w:left w:val="none" w:sz="0" w:space="0" w:color="auto"/>
        <w:bottom w:val="none" w:sz="0" w:space="0" w:color="auto"/>
        <w:right w:val="none" w:sz="0" w:space="0" w:color="auto"/>
      </w:divBdr>
    </w:div>
    <w:div w:id="1041589153">
      <w:bodyDiv w:val="1"/>
      <w:marLeft w:val="0"/>
      <w:marRight w:val="0"/>
      <w:marTop w:val="0"/>
      <w:marBottom w:val="0"/>
      <w:divBdr>
        <w:top w:val="none" w:sz="0" w:space="0" w:color="auto"/>
        <w:left w:val="none" w:sz="0" w:space="0" w:color="auto"/>
        <w:bottom w:val="none" w:sz="0" w:space="0" w:color="auto"/>
        <w:right w:val="none" w:sz="0" w:space="0" w:color="auto"/>
      </w:divBdr>
    </w:div>
    <w:div w:id="1042096621">
      <w:bodyDiv w:val="1"/>
      <w:marLeft w:val="0"/>
      <w:marRight w:val="0"/>
      <w:marTop w:val="0"/>
      <w:marBottom w:val="0"/>
      <w:divBdr>
        <w:top w:val="none" w:sz="0" w:space="0" w:color="auto"/>
        <w:left w:val="none" w:sz="0" w:space="0" w:color="auto"/>
        <w:bottom w:val="none" w:sz="0" w:space="0" w:color="auto"/>
        <w:right w:val="none" w:sz="0" w:space="0" w:color="auto"/>
      </w:divBdr>
    </w:div>
    <w:div w:id="1042171760">
      <w:bodyDiv w:val="1"/>
      <w:marLeft w:val="0"/>
      <w:marRight w:val="0"/>
      <w:marTop w:val="0"/>
      <w:marBottom w:val="0"/>
      <w:divBdr>
        <w:top w:val="none" w:sz="0" w:space="0" w:color="auto"/>
        <w:left w:val="none" w:sz="0" w:space="0" w:color="auto"/>
        <w:bottom w:val="none" w:sz="0" w:space="0" w:color="auto"/>
        <w:right w:val="none" w:sz="0" w:space="0" w:color="auto"/>
      </w:divBdr>
    </w:div>
    <w:div w:id="1042173141">
      <w:bodyDiv w:val="1"/>
      <w:marLeft w:val="0"/>
      <w:marRight w:val="0"/>
      <w:marTop w:val="0"/>
      <w:marBottom w:val="0"/>
      <w:divBdr>
        <w:top w:val="none" w:sz="0" w:space="0" w:color="auto"/>
        <w:left w:val="none" w:sz="0" w:space="0" w:color="auto"/>
        <w:bottom w:val="none" w:sz="0" w:space="0" w:color="auto"/>
        <w:right w:val="none" w:sz="0" w:space="0" w:color="auto"/>
      </w:divBdr>
      <w:divsChild>
        <w:div w:id="316811359">
          <w:marLeft w:val="480"/>
          <w:marRight w:val="0"/>
          <w:marTop w:val="0"/>
          <w:marBottom w:val="0"/>
          <w:divBdr>
            <w:top w:val="none" w:sz="0" w:space="0" w:color="auto"/>
            <w:left w:val="none" w:sz="0" w:space="0" w:color="auto"/>
            <w:bottom w:val="none" w:sz="0" w:space="0" w:color="auto"/>
            <w:right w:val="none" w:sz="0" w:space="0" w:color="auto"/>
          </w:divBdr>
        </w:div>
        <w:div w:id="1254435213">
          <w:marLeft w:val="480"/>
          <w:marRight w:val="0"/>
          <w:marTop w:val="0"/>
          <w:marBottom w:val="0"/>
          <w:divBdr>
            <w:top w:val="none" w:sz="0" w:space="0" w:color="auto"/>
            <w:left w:val="none" w:sz="0" w:space="0" w:color="auto"/>
            <w:bottom w:val="none" w:sz="0" w:space="0" w:color="auto"/>
            <w:right w:val="none" w:sz="0" w:space="0" w:color="auto"/>
          </w:divBdr>
        </w:div>
        <w:div w:id="371152401">
          <w:marLeft w:val="480"/>
          <w:marRight w:val="0"/>
          <w:marTop w:val="0"/>
          <w:marBottom w:val="0"/>
          <w:divBdr>
            <w:top w:val="none" w:sz="0" w:space="0" w:color="auto"/>
            <w:left w:val="none" w:sz="0" w:space="0" w:color="auto"/>
            <w:bottom w:val="none" w:sz="0" w:space="0" w:color="auto"/>
            <w:right w:val="none" w:sz="0" w:space="0" w:color="auto"/>
          </w:divBdr>
        </w:div>
        <w:div w:id="1946498388">
          <w:marLeft w:val="480"/>
          <w:marRight w:val="0"/>
          <w:marTop w:val="0"/>
          <w:marBottom w:val="0"/>
          <w:divBdr>
            <w:top w:val="none" w:sz="0" w:space="0" w:color="auto"/>
            <w:left w:val="none" w:sz="0" w:space="0" w:color="auto"/>
            <w:bottom w:val="none" w:sz="0" w:space="0" w:color="auto"/>
            <w:right w:val="none" w:sz="0" w:space="0" w:color="auto"/>
          </w:divBdr>
        </w:div>
        <w:div w:id="1724716031">
          <w:marLeft w:val="480"/>
          <w:marRight w:val="0"/>
          <w:marTop w:val="0"/>
          <w:marBottom w:val="0"/>
          <w:divBdr>
            <w:top w:val="none" w:sz="0" w:space="0" w:color="auto"/>
            <w:left w:val="none" w:sz="0" w:space="0" w:color="auto"/>
            <w:bottom w:val="none" w:sz="0" w:space="0" w:color="auto"/>
            <w:right w:val="none" w:sz="0" w:space="0" w:color="auto"/>
          </w:divBdr>
        </w:div>
        <w:div w:id="654993916">
          <w:marLeft w:val="480"/>
          <w:marRight w:val="0"/>
          <w:marTop w:val="0"/>
          <w:marBottom w:val="0"/>
          <w:divBdr>
            <w:top w:val="none" w:sz="0" w:space="0" w:color="auto"/>
            <w:left w:val="none" w:sz="0" w:space="0" w:color="auto"/>
            <w:bottom w:val="none" w:sz="0" w:space="0" w:color="auto"/>
            <w:right w:val="none" w:sz="0" w:space="0" w:color="auto"/>
          </w:divBdr>
        </w:div>
        <w:div w:id="238291159">
          <w:marLeft w:val="480"/>
          <w:marRight w:val="0"/>
          <w:marTop w:val="0"/>
          <w:marBottom w:val="0"/>
          <w:divBdr>
            <w:top w:val="none" w:sz="0" w:space="0" w:color="auto"/>
            <w:left w:val="none" w:sz="0" w:space="0" w:color="auto"/>
            <w:bottom w:val="none" w:sz="0" w:space="0" w:color="auto"/>
            <w:right w:val="none" w:sz="0" w:space="0" w:color="auto"/>
          </w:divBdr>
        </w:div>
        <w:div w:id="963658269">
          <w:marLeft w:val="480"/>
          <w:marRight w:val="0"/>
          <w:marTop w:val="0"/>
          <w:marBottom w:val="0"/>
          <w:divBdr>
            <w:top w:val="none" w:sz="0" w:space="0" w:color="auto"/>
            <w:left w:val="none" w:sz="0" w:space="0" w:color="auto"/>
            <w:bottom w:val="none" w:sz="0" w:space="0" w:color="auto"/>
            <w:right w:val="none" w:sz="0" w:space="0" w:color="auto"/>
          </w:divBdr>
        </w:div>
        <w:div w:id="1799449462">
          <w:marLeft w:val="480"/>
          <w:marRight w:val="0"/>
          <w:marTop w:val="0"/>
          <w:marBottom w:val="0"/>
          <w:divBdr>
            <w:top w:val="none" w:sz="0" w:space="0" w:color="auto"/>
            <w:left w:val="none" w:sz="0" w:space="0" w:color="auto"/>
            <w:bottom w:val="none" w:sz="0" w:space="0" w:color="auto"/>
            <w:right w:val="none" w:sz="0" w:space="0" w:color="auto"/>
          </w:divBdr>
        </w:div>
        <w:div w:id="816262217">
          <w:marLeft w:val="480"/>
          <w:marRight w:val="0"/>
          <w:marTop w:val="0"/>
          <w:marBottom w:val="0"/>
          <w:divBdr>
            <w:top w:val="none" w:sz="0" w:space="0" w:color="auto"/>
            <w:left w:val="none" w:sz="0" w:space="0" w:color="auto"/>
            <w:bottom w:val="none" w:sz="0" w:space="0" w:color="auto"/>
            <w:right w:val="none" w:sz="0" w:space="0" w:color="auto"/>
          </w:divBdr>
        </w:div>
        <w:div w:id="93019079">
          <w:marLeft w:val="480"/>
          <w:marRight w:val="0"/>
          <w:marTop w:val="0"/>
          <w:marBottom w:val="0"/>
          <w:divBdr>
            <w:top w:val="none" w:sz="0" w:space="0" w:color="auto"/>
            <w:left w:val="none" w:sz="0" w:space="0" w:color="auto"/>
            <w:bottom w:val="none" w:sz="0" w:space="0" w:color="auto"/>
            <w:right w:val="none" w:sz="0" w:space="0" w:color="auto"/>
          </w:divBdr>
        </w:div>
        <w:div w:id="134491337">
          <w:marLeft w:val="480"/>
          <w:marRight w:val="0"/>
          <w:marTop w:val="0"/>
          <w:marBottom w:val="0"/>
          <w:divBdr>
            <w:top w:val="none" w:sz="0" w:space="0" w:color="auto"/>
            <w:left w:val="none" w:sz="0" w:space="0" w:color="auto"/>
            <w:bottom w:val="none" w:sz="0" w:space="0" w:color="auto"/>
            <w:right w:val="none" w:sz="0" w:space="0" w:color="auto"/>
          </w:divBdr>
        </w:div>
        <w:div w:id="573393116">
          <w:marLeft w:val="480"/>
          <w:marRight w:val="0"/>
          <w:marTop w:val="0"/>
          <w:marBottom w:val="0"/>
          <w:divBdr>
            <w:top w:val="none" w:sz="0" w:space="0" w:color="auto"/>
            <w:left w:val="none" w:sz="0" w:space="0" w:color="auto"/>
            <w:bottom w:val="none" w:sz="0" w:space="0" w:color="auto"/>
            <w:right w:val="none" w:sz="0" w:space="0" w:color="auto"/>
          </w:divBdr>
        </w:div>
        <w:div w:id="839083050">
          <w:marLeft w:val="480"/>
          <w:marRight w:val="0"/>
          <w:marTop w:val="0"/>
          <w:marBottom w:val="0"/>
          <w:divBdr>
            <w:top w:val="none" w:sz="0" w:space="0" w:color="auto"/>
            <w:left w:val="none" w:sz="0" w:space="0" w:color="auto"/>
            <w:bottom w:val="none" w:sz="0" w:space="0" w:color="auto"/>
            <w:right w:val="none" w:sz="0" w:space="0" w:color="auto"/>
          </w:divBdr>
        </w:div>
        <w:div w:id="1261646779">
          <w:marLeft w:val="480"/>
          <w:marRight w:val="0"/>
          <w:marTop w:val="0"/>
          <w:marBottom w:val="0"/>
          <w:divBdr>
            <w:top w:val="none" w:sz="0" w:space="0" w:color="auto"/>
            <w:left w:val="none" w:sz="0" w:space="0" w:color="auto"/>
            <w:bottom w:val="none" w:sz="0" w:space="0" w:color="auto"/>
            <w:right w:val="none" w:sz="0" w:space="0" w:color="auto"/>
          </w:divBdr>
        </w:div>
        <w:div w:id="762651354">
          <w:marLeft w:val="480"/>
          <w:marRight w:val="0"/>
          <w:marTop w:val="0"/>
          <w:marBottom w:val="0"/>
          <w:divBdr>
            <w:top w:val="none" w:sz="0" w:space="0" w:color="auto"/>
            <w:left w:val="none" w:sz="0" w:space="0" w:color="auto"/>
            <w:bottom w:val="none" w:sz="0" w:space="0" w:color="auto"/>
            <w:right w:val="none" w:sz="0" w:space="0" w:color="auto"/>
          </w:divBdr>
        </w:div>
        <w:div w:id="312833211">
          <w:marLeft w:val="480"/>
          <w:marRight w:val="0"/>
          <w:marTop w:val="0"/>
          <w:marBottom w:val="0"/>
          <w:divBdr>
            <w:top w:val="none" w:sz="0" w:space="0" w:color="auto"/>
            <w:left w:val="none" w:sz="0" w:space="0" w:color="auto"/>
            <w:bottom w:val="none" w:sz="0" w:space="0" w:color="auto"/>
            <w:right w:val="none" w:sz="0" w:space="0" w:color="auto"/>
          </w:divBdr>
        </w:div>
        <w:div w:id="1270311143">
          <w:marLeft w:val="480"/>
          <w:marRight w:val="0"/>
          <w:marTop w:val="0"/>
          <w:marBottom w:val="0"/>
          <w:divBdr>
            <w:top w:val="none" w:sz="0" w:space="0" w:color="auto"/>
            <w:left w:val="none" w:sz="0" w:space="0" w:color="auto"/>
            <w:bottom w:val="none" w:sz="0" w:space="0" w:color="auto"/>
            <w:right w:val="none" w:sz="0" w:space="0" w:color="auto"/>
          </w:divBdr>
        </w:div>
        <w:div w:id="371157400">
          <w:marLeft w:val="480"/>
          <w:marRight w:val="0"/>
          <w:marTop w:val="0"/>
          <w:marBottom w:val="0"/>
          <w:divBdr>
            <w:top w:val="none" w:sz="0" w:space="0" w:color="auto"/>
            <w:left w:val="none" w:sz="0" w:space="0" w:color="auto"/>
            <w:bottom w:val="none" w:sz="0" w:space="0" w:color="auto"/>
            <w:right w:val="none" w:sz="0" w:space="0" w:color="auto"/>
          </w:divBdr>
        </w:div>
        <w:div w:id="460422314">
          <w:marLeft w:val="480"/>
          <w:marRight w:val="0"/>
          <w:marTop w:val="0"/>
          <w:marBottom w:val="0"/>
          <w:divBdr>
            <w:top w:val="none" w:sz="0" w:space="0" w:color="auto"/>
            <w:left w:val="none" w:sz="0" w:space="0" w:color="auto"/>
            <w:bottom w:val="none" w:sz="0" w:space="0" w:color="auto"/>
            <w:right w:val="none" w:sz="0" w:space="0" w:color="auto"/>
          </w:divBdr>
        </w:div>
        <w:div w:id="1096168880">
          <w:marLeft w:val="480"/>
          <w:marRight w:val="0"/>
          <w:marTop w:val="0"/>
          <w:marBottom w:val="0"/>
          <w:divBdr>
            <w:top w:val="none" w:sz="0" w:space="0" w:color="auto"/>
            <w:left w:val="none" w:sz="0" w:space="0" w:color="auto"/>
            <w:bottom w:val="none" w:sz="0" w:space="0" w:color="auto"/>
            <w:right w:val="none" w:sz="0" w:space="0" w:color="auto"/>
          </w:divBdr>
        </w:div>
        <w:div w:id="805588670">
          <w:marLeft w:val="480"/>
          <w:marRight w:val="0"/>
          <w:marTop w:val="0"/>
          <w:marBottom w:val="0"/>
          <w:divBdr>
            <w:top w:val="none" w:sz="0" w:space="0" w:color="auto"/>
            <w:left w:val="none" w:sz="0" w:space="0" w:color="auto"/>
            <w:bottom w:val="none" w:sz="0" w:space="0" w:color="auto"/>
            <w:right w:val="none" w:sz="0" w:space="0" w:color="auto"/>
          </w:divBdr>
        </w:div>
        <w:div w:id="1788044251">
          <w:marLeft w:val="480"/>
          <w:marRight w:val="0"/>
          <w:marTop w:val="0"/>
          <w:marBottom w:val="0"/>
          <w:divBdr>
            <w:top w:val="none" w:sz="0" w:space="0" w:color="auto"/>
            <w:left w:val="none" w:sz="0" w:space="0" w:color="auto"/>
            <w:bottom w:val="none" w:sz="0" w:space="0" w:color="auto"/>
            <w:right w:val="none" w:sz="0" w:space="0" w:color="auto"/>
          </w:divBdr>
        </w:div>
        <w:div w:id="2126657304">
          <w:marLeft w:val="480"/>
          <w:marRight w:val="0"/>
          <w:marTop w:val="0"/>
          <w:marBottom w:val="0"/>
          <w:divBdr>
            <w:top w:val="none" w:sz="0" w:space="0" w:color="auto"/>
            <w:left w:val="none" w:sz="0" w:space="0" w:color="auto"/>
            <w:bottom w:val="none" w:sz="0" w:space="0" w:color="auto"/>
            <w:right w:val="none" w:sz="0" w:space="0" w:color="auto"/>
          </w:divBdr>
        </w:div>
        <w:div w:id="482547750">
          <w:marLeft w:val="480"/>
          <w:marRight w:val="0"/>
          <w:marTop w:val="0"/>
          <w:marBottom w:val="0"/>
          <w:divBdr>
            <w:top w:val="none" w:sz="0" w:space="0" w:color="auto"/>
            <w:left w:val="none" w:sz="0" w:space="0" w:color="auto"/>
            <w:bottom w:val="none" w:sz="0" w:space="0" w:color="auto"/>
            <w:right w:val="none" w:sz="0" w:space="0" w:color="auto"/>
          </w:divBdr>
        </w:div>
        <w:div w:id="1977836259">
          <w:marLeft w:val="480"/>
          <w:marRight w:val="0"/>
          <w:marTop w:val="0"/>
          <w:marBottom w:val="0"/>
          <w:divBdr>
            <w:top w:val="none" w:sz="0" w:space="0" w:color="auto"/>
            <w:left w:val="none" w:sz="0" w:space="0" w:color="auto"/>
            <w:bottom w:val="none" w:sz="0" w:space="0" w:color="auto"/>
            <w:right w:val="none" w:sz="0" w:space="0" w:color="auto"/>
          </w:divBdr>
        </w:div>
        <w:div w:id="1377311333">
          <w:marLeft w:val="480"/>
          <w:marRight w:val="0"/>
          <w:marTop w:val="0"/>
          <w:marBottom w:val="0"/>
          <w:divBdr>
            <w:top w:val="none" w:sz="0" w:space="0" w:color="auto"/>
            <w:left w:val="none" w:sz="0" w:space="0" w:color="auto"/>
            <w:bottom w:val="none" w:sz="0" w:space="0" w:color="auto"/>
            <w:right w:val="none" w:sz="0" w:space="0" w:color="auto"/>
          </w:divBdr>
        </w:div>
        <w:div w:id="712463385">
          <w:marLeft w:val="480"/>
          <w:marRight w:val="0"/>
          <w:marTop w:val="0"/>
          <w:marBottom w:val="0"/>
          <w:divBdr>
            <w:top w:val="none" w:sz="0" w:space="0" w:color="auto"/>
            <w:left w:val="none" w:sz="0" w:space="0" w:color="auto"/>
            <w:bottom w:val="none" w:sz="0" w:space="0" w:color="auto"/>
            <w:right w:val="none" w:sz="0" w:space="0" w:color="auto"/>
          </w:divBdr>
        </w:div>
        <w:div w:id="1682929256">
          <w:marLeft w:val="480"/>
          <w:marRight w:val="0"/>
          <w:marTop w:val="0"/>
          <w:marBottom w:val="0"/>
          <w:divBdr>
            <w:top w:val="none" w:sz="0" w:space="0" w:color="auto"/>
            <w:left w:val="none" w:sz="0" w:space="0" w:color="auto"/>
            <w:bottom w:val="none" w:sz="0" w:space="0" w:color="auto"/>
            <w:right w:val="none" w:sz="0" w:space="0" w:color="auto"/>
          </w:divBdr>
        </w:div>
        <w:div w:id="651107021">
          <w:marLeft w:val="480"/>
          <w:marRight w:val="0"/>
          <w:marTop w:val="0"/>
          <w:marBottom w:val="0"/>
          <w:divBdr>
            <w:top w:val="none" w:sz="0" w:space="0" w:color="auto"/>
            <w:left w:val="none" w:sz="0" w:space="0" w:color="auto"/>
            <w:bottom w:val="none" w:sz="0" w:space="0" w:color="auto"/>
            <w:right w:val="none" w:sz="0" w:space="0" w:color="auto"/>
          </w:divBdr>
        </w:div>
        <w:div w:id="1294755632">
          <w:marLeft w:val="480"/>
          <w:marRight w:val="0"/>
          <w:marTop w:val="0"/>
          <w:marBottom w:val="0"/>
          <w:divBdr>
            <w:top w:val="none" w:sz="0" w:space="0" w:color="auto"/>
            <w:left w:val="none" w:sz="0" w:space="0" w:color="auto"/>
            <w:bottom w:val="none" w:sz="0" w:space="0" w:color="auto"/>
            <w:right w:val="none" w:sz="0" w:space="0" w:color="auto"/>
          </w:divBdr>
        </w:div>
        <w:div w:id="1141774853">
          <w:marLeft w:val="480"/>
          <w:marRight w:val="0"/>
          <w:marTop w:val="0"/>
          <w:marBottom w:val="0"/>
          <w:divBdr>
            <w:top w:val="none" w:sz="0" w:space="0" w:color="auto"/>
            <w:left w:val="none" w:sz="0" w:space="0" w:color="auto"/>
            <w:bottom w:val="none" w:sz="0" w:space="0" w:color="auto"/>
            <w:right w:val="none" w:sz="0" w:space="0" w:color="auto"/>
          </w:divBdr>
        </w:div>
        <w:div w:id="946355095">
          <w:marLeft w:val="480"/>
          <w:marRight w:val="0"/>
          <w:marTop w:val="0"/>
          <w:marBottom w:val="0"/>
          <w:divBdr>
            <w:top w:val="none" w:sz="0" w:space="0" w:color="auto"/>
            <w:left w:val="none" w:sz="0" w:space="0" w:color="auto"/>
            <w:bottom w:val="none" w:sz="0" w:space="0" w:color="auto"/>
            <w:right w:val="none" w:sz="0" w:space="0" w:color="auto"/>
          </w:divBdr>
        </w:div>
        <w:div w:id="377316776">
          <w:marLeft w:val="480"/>
          <w:marRight w:val="0"/>
          <w:marTop w:val="0"/>
          <w:marBottom w:val="0"/>
          <w:divBdr>
            <w:top w:val="none" w:sz="0" w:space="0" w:color="auto"/>
            <w:left w:val="none" w:sz="0" w:space="0" w:color="auto"/>
            <w:bottom w:val="none" w:sz="0" w:space="0" w:color="auto"/>
            <w:right w:val="none" w:sz="0" w:space="0" w:color="auto"/>
          </w:divBdr>
        </w:div>
        <w:div w:id="361249353">
          <w:marLeft w:val="480"/>
          <w:marRight w:val="0"/>
          <w:marTop w:val="0"/>
          <w:marBottom w:val="0"/>
          <w:divBdr>
            <w:top w:val="none" w:sz="0" w:space="0" w:color="auto"/>
            <w:left w:val="none" w:sz="0" w:space="0" w:color="auto"/>
            <w:bottom w:val="none" w:sz="0" w:space="0" w:color="auto"/>
            <w:right w:val="none" w:sz="0" w:space="0" w:color="auto"/>
          </w:divBdr>
        </w:div>
        <w:div w:id="346172520">
          <w:marLeft w:val="480"/>
          <w:marRight w:val="0"/>
          <w:marTop w:val="0"/>
          <w:marBottom w:val="0"/>
          <w:divBdr>
            <w:top w:val="none" w:sz="0" w:space="0" w:color="auto"/>
            <w:left w:val="none" w:sz="0" w:space="0" w:color="auto"/>
            <w:bottom w:val="none" w:sz="0" w:space="0" w:color="auto"/>
            <w:right w:val="none" w:sz="0" w:space="0" w:color="auto"/>
          </w:divBdr>
        </w:div>
        <w:div w:id="766653824">
          <w:marLeft w:val="480"/>
          <w:marRight w:val="0"/>
          <w:marTop w:val="0"/>
          <w:marBottom w:val="0"/>
          <w:divBdr>
            <w:top w:val="none" w:sz="0" w:space="0" w:color="auto"/>
            <w:left w:val="none" w:sz="0" w:space="0" w:color="auto"/>
            <w:bottom w:val="none" w:sz="0" w:space="0" w:color="auto"/>
            <w:right w:val="none" w:sz="0" w:space="0" w:color="auto"/>
          </w:divBdr>
        </w:div>
        <w:div w:id="2072001639">
          <w:marLeft w:val="480"/>
          <w:marRight w:val="0"/>
          <w:marTop w:val="0"/>
          <w:marBottom w:val="0"/>
          <w:divBdr>
            <w:top w:val="none" w:sz="0" w:space="0" w:color="auto"/>
            <w:left w:val="none" w:sz="0" w:space="0" w:color="auto"/>
            <w:bottom w:val="none" w:sz="0" w:space="0" w:color="auto"/>
            <w:right w:val="none" w:sz="0" w:space="0" w:color="auto"/>
          </w:divBdr>
        </w:div>
        <w:div w:id="1415323371">
          <w:marLeft w:val="480"/>
          <w:marRight w:val="0"/>
          <w:marTop w:val="0"/>
          <w:marBottom w:val="0"/>
          <w:divBdr>
            <w:top w:val="none" w:sz="0" w:space="0" w:color="auto"/>
            <w:left w:val="none" w:sz="0" w:space="0" w:color="auto"/>
            <w:bottom w:val="none" w:sz="0" w:space="0" w:color="auto"/>
            <w:right w:val="none" w:sz="0" w:space="0" w:color="auto"/>
          </w:divBdr>
        </w:div>
        <w:div w:id="914900627">
          <w:marLeft w:val="480"/>
          <w:marRight w:val="0"/>
          <w:marTop w:val="0"/>
          <w:marBottom w:val="0"/>
          <w:divBdr>
            <w:top w:val="none" w:sz="0" w:space="0" w:color="auto"/>
            <w:left w:val="none" w:sz="0" w:space="0" w:color="auto"/>
            <w:bottom w:val="none" w:sz="0" w:space="0" w:color="auto"/>
            <w:right w:val="none" w:sz="0" w:space="0" w:color="auto"/>
          </w:divBdr>
        </w:div>
        <w:div w:id="604071765">
          <w:marLeft w:val="480"/>
          <w:marRight w:val="0"/>
          <w:marTop w:val="0"/>
          <w:marBottom w:val="0"/>
          <w:divBdr>
            <w:top w:val="none" w:sz="0" w:space="0" w:color="auto"/>
            <w:left w:val="none" w:sz="0" w:space="0" w:color="auto"/>
            <w:bottom w:val="none" w:sz="0" w:space="0" w:color="auto"/>
            <w:right w:val="none" w:sz="0" w:space="0" w:color="auto"/>
          </w:divBdr>
        </w:div>
        <w:div w:id="1412510490">
          <w:marLeft w:val="480"/>
          <w:marRight w:val="0"/>
          <w:marTop w:val="0"/>
          <w:marBottom w:val="0"/>
          <w:divBdr>
            <w:top w:val="none" w:sz="0" w:space="0" w:color="auto"/>
            <w:left w:val="none" w:sz="0" w:space="0" w:color="auto"/>
            <w:bottom w:val="none" w:sz="0" w:space="0" w:color="auto"/>
            <w:right w:val="none" w:sz="0" w:space="0" w:color="auto"/>
          </w:divBdr>
        </w:div>
        <w:div w:id="2098676062">
          <w:marLeft w:val="480"/>
          <w:marRight w:val="0"/>
          <w:marTop w:val="0"/>
          <w:marBottom w:val="0"/>
          <w:divBdr>
            <w:top w:val="none" w:sz="0" w:space="0" w:color="auto"/>
            <w:left w:val="none" w:sz="0" w:space="0" w:color="auto"/>
            <w:bottom w:val="none" w:sz="0" w:space="0" w:color="auto"/>
            <w:right w:val="none" w:sz="0" w:space="0" w:color="auto"/>
          </w:divBdr>
        </w:div>
        <w:div w:id="1338847079">
          <w:marLeft w:val="480"/>
          <w:marRight w:val="0"/>
          <w:marTop w:val="0"/>
          <w:marBottom w:val="0"/>
          <w:divBdr>
            <w:top w:val="none" w:sz="0" w:space="0" w:color="auto"/>
            <w:left w:val="none" w:sz="0" w:space="0" w:color="auto"/>
            <w:bottom w:val="none" w:sz="0" w:space="0" w:color="auto"/>
            <w:right w:val="none" w:sz="0" w:space="0" w:color="auto"/>
          </w:divBdr>
        </w:div>
        <w:div w:id="247008066">
          <w:marLeft w:val="480"/>
          <w:marRight w:val="0"/>
          <w:marTop w:val="0"/>
          <w:marBottom w:val="0"/>
          <w:divBdr>
            <w:top w:val="none" w:sz="0" w:space="0" w:color="auto"/>
            <w:left w:val="none" w:sz="0" w:space="0" w:color="auto"/>
            <w:bottom w:val="none" w:sz="0" w:space="0" w:color="auto"/>
            <w:right w:val="none" w:sz="0" w:space="0" w:color="auto"/>
          </w:divBdr>
        </w:div>
        <w:div w:id="2121099017">
          <w:marLeft w:val="480"/>
          <w:marRight w:val="0"/>
          <w:marTop w:val="0"/>
          <w:marBottom w:val="0"/>
          <w:divBdr>
            <w:top w:val="none" w:sz="0" w:space="0" w:color="auto"/>
            <w:left w:val="none" w:sz="0" w:space="0" w:color="auto"/>
            <w:bottom w:val="none" w:sz="0" w:space="0" w:color="auto"/>
            <w:right w:val="none" w:sz="0" w:space="0" w:color="auto"/>
          </w:divBdr>
        </w:div>
        <w:div w:id="1846481052">
          <w:marLeft w:val="480"/>
          <w:marRight w:val="0"/>
          <w:marTop w:val="0"/>
          <w:marBottom w:val="0"/>
          <w:divBdr>
            <w:top w:val="none" w:sz="0" w:space="0" w:color="auto"/>
            <w:left w:val="none" w:sz="0" w:space="0" w:color="auto"/>
            <w:bottom w:val="none" w:sz="0" w:space="0" w:color="auto"/>
            <w:right w:val="none" w:sz="0" w:space="0" w:color="auto"/>
          </w:divBdr>
        </w:div>
        <w:div w:id="1301417186">
          <w:marLeft w:val="480"/>
          <w:marRight w:val="0"/>
          <w:marTop w:val="0"/>
          <w:marBottom w:val="0"/>
          <w:divBdr>
            <w:top w:val="none" w:sz="0" w:space="0" w:color="auto"/>
            <w:left w:val="none" w:sz="0" w:space="0" w:color="auto"/>
            <w:bottom w:val="none" w:sz="0" w:space="0" w:color="auto"/>
            <w:right w:val="none" w:sz="0" w:space="0" w:color="auto"/>
          </w:divBdr>
        </w:div>
        <w:div w:id="879436222">
          <w:marLeft w:val="480"/>
          <w:marRight w:val="0"/>
          <w:marTop w:val="0"/>
          <w:marBottom w:val="0"/>
          <w:divBdr>
            <w:top w:val="none" w:sz="0" w:space="0" w:color="auto"/>
            <w:left w:val="none" w:sz="0" w:space="0" w:color="auto"/>
            <w:bottom w:val="none" w:sz="0" w:space="0" w:color="auto"/>
            <w:right w:val="none" w:sz="0" w:space="0" w:color="auto"/>
          </w:divBdr>
        </w:div>
        <w:div w:id="313418225">
          <w:marLeft w:val="480"/>
          <w:marRight w:val="0"/>
          <w:marTop w:val="0"/>
          <w:marBottom w:val="0"/>
          <w:divBdr>
            <w:top w:val="none" w:sz="0" w:space="0" w:color="auto"/>
            <w:left w:val="none" w:sz="0" w:space="0" w:color="auto"/>
            <w:bottom w:val="none" w:sz="0" w:space="0" w:color="auto"/>
            <w:right w:val="none" w:sz="0" w:space="0" w:color="auto"/>
          </w:divBdr>
        </w:div>
        <w:div w:id="1878739303">
          <w:marLeft w:val="480"/>
          <w:marRight w:val="0"/>
          <w:marTop w:val="0"/>
          <w:marBottom w:val="0"/>
          <w:divBdr>
            <w:top w:val="none" w:sz="0" w:space="0" w:color="auto"/>
            <w:left w:val="none" w:sz="0" w:space="0" w:color="auto"/>
            <w:bottom w:val="none" w:sz="0" w:space="0" w:color="auto"/>
            <w:right w:val="none" w:sz="0" w:space="0" w:color="auto"/>
          </w:divBdr>
        </w:div>
        <w:div w:id="113525177">
          <w:marLeft w:val="480"/>
          <w:marRight w:val="0"/>
          <w:marTop w:val="0"/>
          <w:marBottom w:val="0"/>
          <w:divBdr>
            <w:top w:val="none" w:sz="0" w:space="0" w:color="auto"/>
            <w:left w:val="none" w:sz="0" w:space="0" w:color="auto"/>
            <w:bottom w:val="none" w:sz="0" w:space="0" w:color="auto"/>
            <w:right w:val="none" w:sz="0" w:space="0" w:color="auto"/>
          </w:divBdr>
        </w:div>
        <w:div w:id="1890149002">
          <w:marLeft w:val="480"/>
          <w:marRight w:val="0"/>
          <w:marTop w:val="0"/>
          <w:marBottom w:val="0"/>
          <w:divBdr>
            <w:top w:val="none" w:sz="0" w:space="0" w:color="auto"/>
            <w:left w:val="none" w:sz="0" w:space="0" w:color="auto"/>
            <w:bottom w:val="none" w:sz="0" w:space="0" w:color="auto"/>
            <w:right w:val="none" w:sz="0" w:space="0" w:color="auto"/>
          </w:divBdr>
        </w:div>
        <w:div w:id="1906262117">
          <w:marLeft w:val="480"/>
          <w:marRight w:val="0"/>
          <w:marTop w:val="0"/>
          <w:marBottom w:val="0"/>
          <w:divBdr>
            <w:top w:val="none" w:sz="0" w:space="0" w:color="auto"/>
            <w:left w:val="none" w:sz="0" w:space="0" w:color="auto"/>
            <w:bottom w:val="none" w:sz="0" w:space="0" w:color="auto"/>
            <w:right w:val="none" w:sz="0" w:space="0" w:color="auto"/>
          </w:divBdr>
        </w:div>
        <w:div w:id="1947738011">
          <w:marLeft w:val="480"/>
          <w:marRight w:val="0"/>
          <w:marTop w:val="0"/>
          <w:marBottom w:val="0"/>
          <w:divBdr>
            <w:top w:val="none" w:sz="0" w:space="0" w:color="auto"/>
            <w:left w:val="none" w:sz="0" w:space="0" w:color="auto"/>
            <w:bottom w:val="none" w:sz="0" w:space="0" w:color="auto"/>
            <w:right w:val="none" w:sz="0" w:space="0" w:color="auto"/>
          </w:divBdr>
        </w:div>
        <w:div w:id="144400288">
          <w:marLeft w:val="480"/>
          <w:marRight w:val="0"/>
          <w:marTop w:val="0"/>
          <w:marBottom w:val="0"/>
          <w:divBdr>
            <w:top w:val="none" w:sz="0" w:space="0" w:color="auto"/>
            <w:left w:val="none" w:sz="0" w:space="0" w:color="auto"/>
            <w:bottom w:val="none" w:sz="0" w:space="0" w:color="auto"/>
            <w:right w:val="none" w:sz="0" w:space="0" w:color="auto"/>
          </w:divBdr>
        </w:div>
        <w:div w:id="734007336">
          <w:marLeft w:val="480"/>
          <w:marRight w:val="0"/>
          <w:marTop w:val="0"/>
          <w:marBottom w:val="0"/>
          <w:divBdr>
            <w:top w:val="none" w:sz="0" w:space="0" w:color="auto"/>
            <w:left w:val="none" w:sz="0" w:space="0" w:color="auto"/>
            <w:bottom w:val="none" w:sz="0" w:space="0" w:color="auto"/>
            <w:right w:val="none" w:sz="0" w:space="0" w:color="auto"/>
          </w:divBdr>
        </w:div>
        <w:div w:id="1233661697">
          <w:marLeft w:val="480"/>
          <w:marRight w:val="0"/>
          <w:marTop w:val="0"/>
          <w:marBottom w:val="0"/>
          <w:divBdr>
            <w:top w:val="none" w:sz="0" w:space="0" w:color="auto"/>
            <w:left w:val="none" w:sz="0" w:space="0" w:color="auto"/>
            <w:bottom w:val="none" w:sz="0" w:space="0" w:color="auto"/>
            <w:right w:val="none" w:sz="0" w:space="0" w:color="auto"/>
          </w:divBdr>
        </w:div>
        <w:div w:id="1644775580">
          <w:marLeft w:val="480"/>
          <w:marRight w:val="0"/>
          <w:marTop w:val="0"/>
          <w:marBottom w:val="0"/>
          <w:divBdr>
            <w:top w:val="none" w:sz="0" w:space="0" w:color="auto"/>
            <w:left w:val="none" w:sz="0" w:space="0" w:color="auto"/>
            <w:bottom w:val="none" w:sz="0" w:space="0" w:color="auto"/>
            <w:right w:val="none" w:sz="0" w:space="0" w:color="auto"/>
          </w:divBdr>
        </w:div>
        <w:div w:id="724639557">
          <w:marLeft w:val="480"/>
          <w:marRight w:val="0"/>
          <w:marTop w:val="0"/>
          <w:marBottom w:val="0"/>
          <w:divBdr>
            <w:top w:val="none" w:sz="0" w:space="0" w:color="auto"/>
            <w:left w:val="none" w:sz="0" w:space="0" w:color="auto"/>
            <w:bottom w:val="none" w:sz="0" w:space="0" w:color="auto"/>
            <w:right w:val="none" w:sz="0" w:space="0" w:color="auto"/>
          </w:divBdr>
        </w:div>
        <w:div w:id="508954998">
          <w:marLeft w:val="480"/>
          <w:marRight w:val="0"/>
          <w:marTop w:val="0"/>
          <w:marBottom w:val="0"/>
          <w:divBdr>
            <w:top w:val="none" w:sz="0" w:space="0" w:color="auto"/>
            <w:left w:val="none" w:sz="0" w:space="0" w:color="auto"/>
            <w:bottom w:val="none" w:sz="0" w:space="0" w:color="auto"/>
            <w:right w:val="none" w:sz="0" w:space="0" w:color="auto"/>
          </w:divBdr>
        </w:div>
        <w:div w:id="1879926099">
          <w:marLeft w:val="480"/>
          <w:marRight w:val="0"/>
          <w:marTop w:val="0"/>
          <w:marBottom w:val="0"/>
          <w:divBdr>
            <w:top w:val="none" w:sz="0" w:space="0" w:color="auto"/>
            <w:left w:val="none" w:sz="0" w:space="0" w:color="auto"/>
            <w:bottom w:val="none" w:sz="0" w:space="0" w:color="auto"/>
            <w:right w:val="none" w:sz="0" w:space="0" w:color="auto"/>
          </w:divBdr>
        </w:div>
        <w:div w:id="1427268850">
          <w:marLeft w:val="480"/>
          <w:marRight w:val="0"/>
          <w:marTop w:val="0"/>
          <w:marBottom w:val="0"/>
          <w:divBdr>
            <w:top w:val="none" w:sz="0" w:space="0" w:color="auto"/>
            <w:left w:val="none" w:sz="0" w:space="0" w:color="auto"/>
            <w:bottom w:val="none" w:sz="0" w:space="0" w:color="auto"/>
            <w:right w:val="none" w:sz="0" w:space="0" w:color="auto"/>
          </w:divBdr>
        </w:div>
        <w:div w:id="842933376">
          <w:marLeft w:val="480"/>
          <w:marRight w:val="0"/>
          <w:marTop w:val="0"/>
          <w:marBottom w:val="0"/>
          <w:divBdr>
            <w:top w:val="none" w:sz="0" w:space="0" w:color="auto"/>
            <w:left w:val="none" w:sz="0" w:space="0" w:color="auto"/>
            <w:bottom w:val="none" w:sz="0" w:space="0" w:color="auto"/>
            <w:right w:val="none" w:sz="0" w:space="0" w:color="auto"/>
          </w:divBdr>
        </w:div>
        <w:div w:id="1717848365">
          <w:marLeft w:val="480"/>
          <w:marRight w:val="0"/>
          <w:marTop w:val="0"/>
          <w:marBottom w:val="0"/>
          <w:divBdr>
            <w:top w:val="none" w:sz="0" w:space="0" w:color="auto"/>
            <w:left w:val="none" w:sz="0" w:space="0" w:color="auto"/>
            <w:bottom w:val="none" w:sz="0" w:space="0" w:color="auto"/>
            <w:right w:val="none" w:sz="0" w:space="0" w:color="auto"/>
          </w:divBdr>
        </w:div>
        <w:div w:id="1631934678">
          <w:marLeft w:val="480"/>
          <w:marRight w:val="0"/>
          <w:marTop w:val="0"/>
          <w:marBottom w:val="0"/>
          <w:divBdr>
            <w:top w:val="none" w:sz="0" w:space="0" w:color="auto"/>
            <w:left w:val="none" w:sz="0" w:space="0" w:color="auto"/>
            <w:bottom w:val="none" w:sz="0" w:space="0" w:color="auto"/>
            <w:right w:val="none" w:sz="0" w:space="0" w:color="auto"/>
          </w:divBdr>
        </w:div>
        <w:div w:id="539630599">
          <w:marLeft w:val="480"/>
          <w:marRight w:val="0"/>
          <w:marTop w:val="0"/>
          <w:marBottom w:val="0"/>
          <w:divBdr>
            <w:top w:val="none" w:sz="0" w:space="0" w:color="auto"/>
            <w:left w:val="none" w:sz="0" w:space="0" w:color="auto"/>
            <w:bottom w:val="none" w:sz="0" w:space="0" w:color="auto"/>
            <w:right w:val="none" w:sz="0" w:space="0" w:color="auto"/>
          </w:divBdr>
        </w:div>
      </w:divsChild>
    </w:div>
    <w:div w:id="1042284913">
      <w:bodyDiv w:val="1"/>
      <w:marLeft w:val="0"/>
      <w:marRight w:val="0"/>
      <w:marTop w:val="0"/>
      <w:marBottom w:val="0"/>
      <w:divBdr>
        <w:top w:val="none" w:sz="0" w:space="0" w:color="auto"/>
        <w:left w:val="none" w:sz="0" w:space="0" w:color="auto"/>
        <w:bottom w:val="none" w:sz="0" w:space="0" w:color="auto"/>
        <w:right w:val="none" w:sz="0" w:space="0" w:color="auto"/>
      </w:divBdr>
    </w:div>
    <w:div w:id="1042554393">
      <w:bodyDiv w:val="1"/>
      <w:marLeft w:val="0"/>
      <w:marRight w:val="0"/>
      <w:marTop w:val="0"/>
      <w:marBottom w:val="0"/>
      <w:divBdr>
        <w:top w:val="none" w:sz="0" w:space="0" w:color="auto"/>
        <w:left w:val="none" w:sz="0" w:space="0" w:color="auto"/>
        <w:bottom w:val="none" w:sz="0" w:space="0" w:color="auto"/>
        <w:right w:val="none" w:sz="0" w:space="0" w:color="auto"/>
      </w:divBdr>
    </w:div>
    <w:div w:id="1042944743">
      <w:bodyDiv w:val="1"/>
      <w:marLeft w:val="0"/>
      <w:marRight w:val="0"/>
      <w:marTop w:val="0"/>
      <w:marBottom w:val="0"/>
      <w:divBdr>
        <w:top w:val="none" w:sz="0" w:space="0" w:color="auto"/>
        <w:left w:val="none" w:sz="0" w:space="0" w:color="auto"/>
        <w:bottom w:val="none" w:sz="0" w:space="0" w:color="auto"/>
        <w:right w:val="none" w:sz="0" w:space="0" w:color="auto"/>
      </w:divBdr>
    </w:div>
    <w:div w:id="1042972444">
      <w:bodyDiv w:val="1"/>
      <w:marLeft w:val="0"/>
      <w:marRight w:val="0"/>
      <w:marTop w:val="0"/>
      <w:marBottom w:val="0"/>
      <w:divBdr>
        <w:top w:val="none" w:sz="0" w:space="0" w:color="auto"/>
        <w:left w:val="none" w:sz="0" w:space="0" w:color="auto"/>
        <w:bottom w:val="none" w:sz="0" w:space="0" w:color="auto"/>
        <w:right w:val="none" w:sz="0" w:space="0" w:color="auto"/>
      </w:divBdr>
    </w:div>
    <w:div w:id="1043284235">
      <w:bodyDiv w:val="1"/>
      <w:marLeft w:val="0"/>
      <w:marRight w:val="0"/>
      <w:marTop w:val="0"/>
      <w:marBottom w:val="0"/>
      <w:divBdr>
        <w:top w:val="none" w:sz="0" w:space="0" w:color="auto"/>
        <w:left w:val="none" w:sz="0" w:space="0" w:color="auto"/>
        <w:bottom w:val="none" w:sz="0" w:space="0" w:color="auto"/>
        <w:right w:val="none" w:sz="0" w:space="0" w:color="auto"/>
      </w:divBdr>
    </w:div>
    <w:div w:id="1043410951">
      <w:bodyDiv w:val="1"/>
      <w:marLeft w:val="0"/>
      <w:marRight w:val="0"/>
      <w:marTop w:val="0"/>
      <w:marBottom w:val="0"/>
      <w:divBdr>
        <w:top w:val="none" w:sz="0" w:space="0" w:color="auto"/>
        <w:left w:val="none" w:sz="0" w:space="0" w:color="auto"/>
        <w:bottom w:val="none" w:sz="0" w:space="0" w:color="auto"/>
        <w:right w:val="none" w:sz="0" w:space="0" w:color="auto"/>
      </w:divBdr>
    </w:div>
    <w:div w:id="1043480217">
      <w:bodyDiv w:val="1"/>
      <w:marLeft w:val="0"/>
      <w:marRight w:val="0"/>
      <w:marTop w:val="0"/>
      <w:marBottom w:val="0"/>
      <w:divBdr>
        <w:top w:val="none" w:sz="0" w:space="0" w:color="auto"/>
        <w:left w:val="none" w:sz="0" w:space="0" w:color="auto"/>
        <w:bottom w:val="none" w:sz="0" w:space="0" w:color="auto"/>
        <w:right w:val="none" w:sz="0" w:space="0" w:color="auto"/>
      </w:divBdr>
    </w:div>
    <w:div w:id="1043868316">
      <w:bodyDiv w:val="1"/>
      <w:marLeft w:val="0"/>
      <w:marRight w:val="0"/>
      <w:marTop w:val="0"/>
      <w:marBottom w:val="0"/>
      <w:divBdr>
        <w:top w:val="none" w:sz="0" w:space="0" w:color="auto"/>
        <w:left w:val="none" w:sz="0" w:space="0" w:color="auto"/>
        <w:bottom w:val="none" w:sz="0" w:space="0" w:color="auto"/>
        <w:right w:val="none" w:sz="0" w:space="0" w:color="auto"/>
      </w:divBdr>
    </w:div>
    <w:div w:id="1044065015">
      <w:bodyDiv w:val="1"/>
      <w:marLeft w:val="0"/>
      <w:marRight w:val="0"/>
      <w:marTop w:val="0"/>
      <w:marBottom w:val="0"/>
      <w:divBdr>
        <w:top w:val="none" w:sz="0" w:space="0" w:color="auto"/>
        <w:left w:val="none" w:sz="0" w:space="0" w:color="auto"/>
        <w:bottom w:val="none" w:sz="0" w:space="0" w:color="auto"/>
        <w:right w:val="none" w:sz="0" w:space="0" w:color="auto"/>
      </w:divBdr>
    </w:div>
    <w:div w:id="1044208696">
      <w:bodyDiv w:val="1"/>
      <w:marLeft w:val="0"/>
      <w:marRight w:val="0"/>
      <w:marTop w:val="0"/>
      <w:marBottom w:val="0"/>
      <w:divBdr>
        <w:top w:val="none" w:sz="0" w:space="0" w:color="auto"/>
        <w:left w:val="none" w:sz="0" w:space="0" w:color="auto"/>
        <w:bottom w:val="none" w:sz="0" w:space="0" w:color="auto"/>
        <w:right w:val="none" w:sz="0" w:space="0" w:color="auto"/>
      </w:divBdr>
    </w:div>
    <w:div w:id="1044257437">
      <w:bodyDiv w:val="1"/>
      <w:marLeft w:val="0"/>
      <w:marRight w:val="0"/>
      <w:marTop w:val="0"/>
      <w:marBottom w:val="0"/>
      <w:divBdr>
        <w:top w:val="none" w:sz="0" w:space="0" w:color="auto"/>
        <w:left w:val="none" w:sz="0" w:space="0" w:color="auto"/>
        <w:bottom w:val="none" w:sz="0" w:space="0" w:color="auto"/>
        <w:right w:val="none" w:sz="0" w:space="0" w:color="auto"/>
      </w:divBdr>
    </w:div>
    <w:div w:id="1044333655">
      <w:bodyDiv w:val="1"/>
      <w:marLeft w:val="0"/>
      <w:marRight w:val="0"/>
      <w:marTop w:val="0"/>
      <w:marBottom w:val="0"/>
      <w:divBdr>
        <w:top w:val="none" w:sz="0" w:space="0" w:color="auto"/>
        <w:left w:val="none" w:sz="0" w:space="0" w:color="auto"/>
        <w:bottom w:val="none" w:sz="0" w:space="0" w:color="auto"/>
        <w:right w:val="none" w:sz="0" w:space="0" w:color="auto"/>
      </w:divBdr>
    </w:div>
    <w:div w:id="1044408506">
      <w:bodyDiv w:val="1"/>
      <w:marLeft w:val="0"/>
      <w:marRight w:val="0"/>
      <w:marTop w:val="0"/>
      <w:marBottom w:val="0"/>
      <w:divBdr>
        <w:top w:val="none" w:sz="0" w:space="0" w:color="auto"/>
        <w:left w:val="none" w:sz="0" w:space="0" w:color="auto"/>
        <w:bottom w:val="none" w:sz="0" w:space="0" w:color="auto"/>
        <w:right w:val="none" w:sz="0" w:space="0" w:color="auto"/>
      </w:divBdr>
    </w:div>
    <w:div w:id="1044449591">
      <w:bodyDiv w:val="1"/>
      <w:marLeft w:val="0"/>
      <w:marRight w:val="0"/>
      <w:marTop w:val="0"/>
      <w:marBottom w:val="0"/>
      <w:divBdr>
        <w:top w:val="none" w:sz="0" w:space="0" w:color="auto"/>
        <w:left w:val="none" w:sz="0" w:space="0" w:color="auto"/>
        <w:bottom w:val="none" w:sz="0" w:space="0" w:color="auto"/>
        <w:right w:val="none" w:sz="0" w:space="0" w:color="auto"/>
      </w:divBdr>
    </w:div>
    <w:div w:id="1044522045">
      <w:bodyDiv w:val="1"/>
      <w:marLeft w:val="0"/>
      <w:marRight w:val="0"/>
      <w:marTop w:val="0"/>
      <w:marBottom w:val="0"/>
      <w:divBdr>
        <w:top w:val="none" w:sz="0" w:space="0" w:color="auto"/>
        <w:left w:val="none" w:sz="0" w:space="0" w:color="auto"/>
        <w:bottom w:val="none" w:sz="0" w:space="0" w:color="auto"/>
        <w:right w:val="none" w:sz="0" w:space="0" w:color="auto"/>
      </w:divBdr>
    </w:div>
    <w:div w:id="1044673812">
      <w:bodyDiv w:val="1"/>
      <w:marLeft w:val="0"/>
      <w:marRight w:val="0"/>
      <w:marTop w:val="0"/>
      <w:marBottom w:val="0"/>
      <w:divBdr>
        <w:top w:val="none" w:sz="0" w:space="0" w:color="auto"/>
        <w:left w:val="none" w:sz="0" w:space="0" w:color="auto"/>
        <w:bottom w:val="none" w:sz="0" w:space="0" w:color="auto"/>
        <w:right w:val="none" w:sz="0" w:space="0" w:color="auto"/>
      </w:divBdr>
    </w:div>
    <w:div w:id="1044793387">
      <w:bodyDiv w:val="1"/>
      <w:marLeft w:val="0"/>
      <w:marRight w:val="0"/>
      <w:marTop w:val="0"/>
      <w:marBottom w:val="0"/>
      <w:divBdr>
        <w:top w:val="none" w:sz="0" w:space="0" w:color="auto"/>
        <w:left w:val="none" w:sz="0" w:space="0" w:color="auto"/>
        <w:bottom w:val="none" w:sz="0" w:space="0" w:color="auto"/>
        <w:right w:val="none" w:sz="0" w:space="0" w:color="auto"/>
      </w:divBdr>
    </w:div>
    <w:div w:id="1044912990">
      <w:bodyDiv w:val="1"/>
      <w:marLeft w:val="0"/>
      <w:marRight w:val="0"/>
      <w:marTop w:val="0"/>
      <w:marBottom w:val="0"/>
      <w:divBdr>
        <w:top w:val="none" w:sz="0" w:space="0" w:color="auto"/>
        <w:left w:val="none" w:sz="0" w:space="0" w:color="auto"/>
        <w:bottom w:val="none" w:sz="0" w:space="0" w:color="auto"/>
        <w:right w:val="none" w:sz="0" w:space="0" w:color="auto"/>
      </w:divBdr>
    </w:div>
    <w:div w:id="1045104300">
      <w:bodyDiv w:val="1"/>
      <w:marLeft w:val="0"/>
      <w:marRight w:val="0"/>
      <w:marTop w:val="0"/>
      <w:marBottom w:val="0"/>
      <w:divBdr>
        <w:top w:val="none" w:sz="0" w:space="0" w:color="auto"/>
        <w:left w:val="none" w:sz="0" w:space="0" w:color="auto"/>
        <w:bottom w:val="none" w:sz="0" w:space="0" w:color="auto"/>
        <w:right w:val="none" w:sz="0" w:space="0" w:color="auto"/>
      </w:divBdr>
    </w:div>
    <w:div w:id="1045104470">
      <w:bodyDiv w:val="1"/>
      <w:marLeft w:val="0"/>
      <w:marRight w:val="0"/>
      <w:marTop w:val="0"/>
      <w:marBottom w:val="0"/>
      <w:divBdr>
        <w:top w:val="none" w:sz="0" w:space="0" w:color="auto"/>
        <w:left w:val="none" w:sz="0" w:space="0" w:color="auto"/>
        <w:bottom w:val="none" w:sz="0" w:space="0" w:color="auto"/>
        <w:right w:val="none" w:sz="0" w:space="0" w:color="auto"/>
      </w:divBdr>
    </w:div>
    <w:div w:id="1046024673">
      <w:bodyDiv w:val="1"/>
      <w:marLeft w:val="0"/>
      <w:marRight w:val="0"/>
      <w:marTop w:val="0"/>
      <w:marBottom w:val="0"/>
      <w:divBdr>
        <w:top w:val="none" w:sz="0" w:space="0" w:color="auto"/>
        <w:left w:val="none" w:sz="0" w:space="0" w:color="auto"/>
        <w:bottom w:val="none" w:sz="0" w:space="0" w:color="auto"/>
        <w:right w:val="none" w:sz="0" w:space="0" w:color="auto"/>
      </w:divBdr>
    </w:div>
    <w:div w:id="1046182002">
      <w:bodyDiv w:val="1"/>
      <w:marLeft w:val="0"/>
      <w:marRight w:val="0"/>
      <w:marTop w:val="0"/>
      <w:marBottom w:val="0"/>
      <w:divBdr>
        <w:top w:val="none" w:sz="0" w:space="0" w:color="auto"/>
        <w:left w:val="none" w:sz="0" w:space="0" w:color="auto"/>
        <w:bottom w:val="none" w:sz="0" w:space="0" w:color="auto"/>
        <w:right w:val="none" w:sz="0" w:space="0" w:color="auto"/>
      </w:divBdr>
    </w:div>
    <w:div w:id="1046219640">
      <w:bodyDiv w:val="1"/>
      <w:marLeft w:val="0"/>
      <w:marRight w:val="0"/>
      <w:marTop w:val="0"/>
      <w:marBottom w:val="0"/>
      <w:divBdr>
        <w:top w:val="none" w:sz="0" w:space="0" w:color="auto"/>
        <w:left w:val="none" w:sz="0" w:space="0" w:color="auto"/>
        <w:bottom w:val="none" w:sz="0" w:space="0" w:color="auto"/>
        <w:right w:val="none" w:sz="0" w:space="0" w:color="auto"/>
      </w:divBdr>
    </w:div>
    <w:div w:id="1046297074">
      <w:bodyDiv w:val="1"/>
      <w:marLeft w:val="0"/>
      <w:marRight w:val="0"/>
      <w:marTop w:val="0"/>
      <w:marBottom w:val="0"/>
      <w:divBdr>
        <w:top w:val="none" w:sz="0" w:space="0" w:color="auto"/>
        <w:left w:val="none" w:sz="0" w:space="0" w:color="auto"/>
        <w:bottom w:val="none" w:sz="0" w:space="0" w:color="auto"/>
        <w:right w:val="none" w:sz="0" w:space="0" w:color="auto"/>
      </w:divBdr>
    </w:div>
    <w:div w:id="1046414997">
      <w:bodyDiv w:val="1"/>
      <w:marLeft w:val="0"/>
      <w:marRight w:val="0"/>
      <w:marTop w:val="0"/>
      <w:marBottom w:val="0"/>
      <w:divBdr>
        <w:top w:val="none" w:sz="0" w:space="0" w:color="auto"/>
        <w:left w:val="none" w:sz="0" w:space="0" w:color="auto"/>
        <w:bottom w:val="none" w:sz="0" w:space="0" w:color="auto"/>
        <w:right w:val="none" w:sz="0" w:space="0" w:color="auto"/>
      </w:divBdr>
    </w:div>
    <w:div w:id="1046679255">
      <w:bodyDiv w:val="1"/>
      <w:marLeft w:val="0"/>
      <w:marRight w:val="0"/>
      <w:marTop w:val="0"/>
      <w:marBottom w:val="0"/>
      <w:divBdr>
        <w:top w:val="none" w:sz="0" w:space="0" w:color="auto"/>
        <w:left w:val="none" w:sz="0" w:space="0" w:color="auto"/>
        <w:bottom w:val="none" w:sz="0" w:space="0" w:color="auto"/>
        <w:right w:val="none" w:sz="0" w:space="0" w:color="auto"/>
      </w:divBdr>
    </w:div>
    <w:div w:id="1046948664">
      <w:bodyDiv w:val="1"/>
      <w:marLeft w:val="0"/>
      <w:marRight w:val="0"/>
      <w:marTop w:val="0"/>
      <w:marBottom w:val="0"/>
      <w:divBdr>
        <w:top w:val="none" w:sz="0" w:space="0" w:color="auto"/>
        <w:left w:val="none" w:sz="0" w:space="0" w:color="auto"/>
        <w:bottom w:val="none" w:sz="0" w:space="0" w:color="auto"/>
        <w:right w:val="none" w:sz="0" w:space="0" w:color="auto"/>
      </w:divBdr>
    </w:div>
    <w:div w:id="1047023305">
      <w:bodyDiv w:val="1"/>
      <w:marLeft w:val="0"/>
      <w:marRight w:val="0"/>
      <w:marTop w:val="0"/>
      <w:marBottom w:val="0"/>
      <w:divBdr>
        <w:top w:val="none" w:sz="0" w:space="0" w:color="auto"/>
        <w:left w:val="none" w:sz="0" w:space="0" w:color="auto"/>
        <w:bottom w:val="none" w:sz="0" w:space="0" w:color="auto"/>
        <w:right w:val="none" w:sz="0" w:space="0" w:color="auto"/>
      </w:divBdr>
    </w:div>
    <w:div w:id="1047025258">
      <w:bodyDiv w:val="1"/>
      <w:marLeft w:val="0"/>
      <w:marRight w:val="0"/>
      <w:marTop w:val="0"/>
      <w:marBottom w:val="0"/>
      <w:divBdr>
        <w:top w:val="none" w:sz="0" w:space="0" w:color="auto"/>
        <w:left w:val="none" w:sz="0" w:space="0" w:color="auto"/>
        <w:bottom w:val="none" w:sz="0" w:space="0" w:color="auto"/>
        <w:right w:val="none" w:sz="0" w:space="0" w:color="auto"/>
      </w:divBdr>
    </w:div>
    <w:div w:id="1047144288">
      <w:bodyDiv w:val="1"/>
      <w:marLeft w:val="0"/>
      <w:marRight w:val="0"/>
      <w:marTop w:val="0"/>
      <w:marBottom w:val="0"/>
      <w:divBdr>
        <w:top w:val="none" w:sz="0" w:space="0" w:color="auto"/>
        <w:left w:val="none" w:sz="0" w:space="0" w:color="auto"/>
        <w:bottom w:val="none" w:sz="0" w:space="0" w:color="auto"/>
        <w:right w:val="none" w:sz="0" w:space="0" w:color="auto"/>
      </w:divBdr>
    </w:div>
    <w:div w:id="1047217639">
      <w:bodyDiv w:val="1"/>
      <w:marLeft w:val="0"/>
      <w:marRight w:val="0"/>
      <w:marTop w:val="0"/>
      <w:marBottom w:val="0"/>
      <w:divBdr>
        <w:top w:val="none" w:sz="0" w:space="0" w:color="auto"/>
        <w:left w:val="none" w:sz="0" w:space="0" w:color="auto"/>
        <w:bottom w:val="none" w:sz="0" w:space="0" w:color="auto"/>
        <w:right w:val="none" w:sz="0" w:space="0" w:color="auto"/>
      </w:divBdr>
    </w:div>
    <w:div w:id="1048842805">
      <w:bodyDiv w:val="1"/>
      <w:marLeft w:val="0"/>
      <w:marRight w:val="0"/>
      <w:marTop w:val="0"/>
      <w:marBottom w:val="0"/>
      <w:divBdr>
        <w:top w:val="none" w:sz="0" w:space="0" w:color="auto"/>
        <w:left w:val="none" w:sz="0" w:space="0" w:color="auto"/>
        <w:bottom w:val="none" w:sz="0" w:space="0" w:color="auto"/>
        <w:right w:val="none" w:sz="0" w:space="0" w:color="auto"/>
      </w:divBdr>
    </w:div>
    <w:div w:id="1049260536">
      <w:bodyDiv w:val="1"/>
      <w:marLeft w:val="0"/>
      <w:marRight w:val="0"/>
      <w:marTop w:val="0"/>
      <w:marBottom w:val="0"/>
      <w:divBdr>
        <w:top w:val="none" w:sz="0" w:space="0" w:color="auto"/>
        <w:left w:val="none" w:sz="0" w:space="0" w:color="auto"/>
        <w:bottom w:val="none" w:sz="0" w:space="0" w:color="auto"/>
        <w:right w:val="none" w:sz="0" w:space="0" w:color="auto"/>
      </w:divBdr>
    </w:div>
    <w:div w:id="1049383212">
      <w:bodyDiv w:val="1"/>
      <w:marLeft w:val="0"/>
      <w:marRight w:val="0"/>
      <w:marTop w:val="0"/>
      <w:marBottom w:val="0"/>
      <w:divBdr>
        <w:top w:val="none" w:sz="0" w:space="0" w:color="auto"/>
        <w:left w:val="none" w:sz="0" w:space="0" w:color="auto"/>
        <w:bottom w:val="none" w:sz="0" w:space="0" w:color="auto"/>
        <w:right w:val="none" w:sz="0" w:space="0" w:color="auto"/>
      </w:divBdr>
    </w:div>
    <w:div w:id="1049573959">
      <w:bodyDiv w:val="1"/>
      <w:marLeft w:val="0"/>
      <w:marRight w:val="0"/>
      <w:marTop w:val="0"/>
      <w:marBottom w:val="0"/>
      <w:divBdr>
        <w:top w:val="none" w:sz="0" w:space="0" w:color="auto"/>
        <w:left w:val="none" w:sz="0" w:space="0" w:color="auto"/>
        <w:bottom w:val="none" w:sz="0" w:space="0" w:color="auto"/>
        <w:right w:val="none" w:sz="0" w:space="0" w:color="auto"/>
      </w:divBdr>
    </w:div>
    <w:div w:id="1049763392">
      <w:bodyDiv w:val="1"/>
      <w:marLeft w:val="0"/>
      <w:marRight w:val="0"/>
      <w:marTop w:val="0"/>
      <w:marBottom w:val="0"/>
      <w:divBdr>
        <w:top w:val="none" w:sz="0" w:space="0" w:color="auto"/>
        <w:left w:val="none" w:sz="0" w:space="0" w:color="auto"/>
        <w:bottom w:val="none" w:sz="0" w:space="0" w:color="auto"/>
        <w:right w:val="none" w:sz="0" w:space="0" w:color="auto"/>
      </w:divBdr>
    </w:div>
    <w:div w:id="1049843523">
      <w:bodyDiv w:val="1"/>
      <w:marLeft w:val="0"/>
      <w:marRight w:val="0"/>
      <w:marTop w:val="0"/>
      <w:marBottom w:val="0"/>
      <w:divBdr>
        <w:top w:val="none" w:sz="0" w:space="0" w:color="auto"/>
        <w:left w:val="none" w:sz="0" w:space="0" w:color="auto"/>
        <w:bottom w:val="none" w:sz="0" w:space="0" w:color="auto"/>
        <w:right w:val="none" w:sz="0" w:space="0" w:color="auto"/>
      </w:divBdr>
    </w:div>
    <w:div w:id="1049845700">
      <w:bodyDiv w:val="1"/>
      <w:marLeft w:val="0"/>
      <w:marRight w:val="0"/>
      <w:marTop w:val="0"/>
      <w:marBottom w:val="0"/>
      <w:divBdr>
        <w:top w:val="none" w:sz="0" w:space="0" w:color="auto"/>
        <w:left w:val="none" w:sz="0" w:space="0" w:color="auto"/>
        <w:bottom w:val="none" w:sz="0" w:space="0" w:color="auto"/>
        <w:right w:val="none" w:sz="0" w:space="0" w:color="auto"/>
      </w:divBdr>
    </w:div>
    <w:div w:id="1049959231">
      <w:bodyDiv w:val="1"/>
      <w:marLeft w:val="0"/>
      <w:marRight w:val="0"/>
      <w:marTop w:val="0"/>
      <w:marBottom w:val="0"/>
      <w:divBdr>
        <w:top w:val="none" w:sz="0" w:space="0" w:color="auto"/>
        <w:left w:val="none" w:sz="0" w:space="0" w:color="auto"/>
        <w:bottom w:val="none" w:sz="0" w:space="0" w:color="auto"/>
        <w:right w:val="none" w:sz="0" w:space="0" w:color="auto"/>
      </w:divBdr>
    </w:div>
    <w:div w:id="1050224899">
      <w:bodyDiv w:val="1"/>
      <w:marLeft w:val="0"/>
      <w:marRight w:val="0"/>
      <w:marTop w:val="0"/>
      <w:marBottom w:val="0"/>
      <w:divBdr>
        <w:top w:val="none" w:sz="0" w:space="0" w:color="auto"/>
        <w:left w:val="none" w:sz="0" w:space="0" w:color="auto"/>
        <w:bottom w:val="none" w:sz="0" w:space="0" w:color="auto"/>
        <w:right w:val="none" w:sz="0" w:space="0" w:color="auto"/>
      </w:divBdr>
    </w:div>
    <w:div w:id="1050350415">
      <w:bodyDiv w:val="1"/>
      <w:marLeft w:val="0"/>
      <w:marRight w:val="0"/>
      <w:marTop w:val="0"/>
      <w:marBottom w:val="0"/>
      <w:divBdr>
        <w:top w:val="none" w:sz="0" w:space="0" w:color="auto"/>
        <w:left w:val="none" w:sz="0" w:space="0" w:color="auto"/>
        <w:bottom w:val="none" w:sz="0" w:space="0" w:color="auto"/>
        <w:right w:val="none" w:sz="0" w:space="0" w:color="auto"/>
      </w:divBdr>
    </w:div>
    <w:div w:id="1050611282">
      <w:bodyDiv w:val="1"/>
      <w:marLeft w:val="0"/>
      <w:marRight w:val="0"/>
      <w:marTop w:val="0"/>
      <w:marBottom w:val="0"/>
      <w:divBdr>
        <w:top w:val="none" w:sz="0" w:space="0" w:color="auto"/>
        <w:left w:val="none" w:sz="0" w:space="0" w:color="auto"/>
        <w:bottom w:val="none" w:sz="0" w:space="0" w:color="auto"/>
        <w:right w:val="none" w:sz="0" w:space="0" w:color="auto"/>
      </w:divBdr>
    </w:div>
    <w:div w:id="1050766198">
      <w:bodyDiv w:val="1"/>
      <w:marLeft w:val="0"/>
      <w:marRight w:val="0"/>
      <w:marTop w:val="0"/>
      <w:marBottom w:val="0"/>
      <w:divBdr>
        <w:top w:val="none" w:sz="0" w:space="0" w:color="auto"/>
        <w:left w:val="none" w:sz="0" w:space="0" w:color="auto"/>
        <w:bottom w:val="none" w:sz="0" w:space="0" w:color="auto"/>
        <w:right w:val="none" w:sz="0" w:space="0" w:color="auto"/>
      </w:divBdr>
    </w:div>
    <w:div w:id="1051340609">
      <w:bodyDiv w:val="1"/>
      <w:marLeft w:val="0"/>
      <w:marRight w:val="0"/>
      <w:marTop w:val="0"/>
      <w:marBottom w:val="0"/>
      <w:divBdr>
        <w:top w:val="none" w:sz="0" w:space="0" w:color="auto"/>
        <w:left w:val="none" w:sz="0" w:space="0" w:color="auto"/>
        <w:bottom w:val="none" w:sz="0" w:space="0" w:color="auto"/>
        <w:right w:val="none" w:sz="0" w:space="0" w:color="auto"/>
      </w:divBdr>
    </w:div>
    <w:div w:id="1051927177">
      <w:bodyDiv w:val="1"/>
      <w:marLeft w:val="0"/>
      <w:marRight w:val="0"/>
      <w:marTop w:val="0"/>
      <w:marBottom w:val="0"/>
      <w:divBdr>
        <w:top w:val="none" w:sz="0" w:space="0" w:color="auto"/>
        <w:left w:val="none" w:sz="0" w:space="0" w:color="auto"/>
        <w:bottom w:val="none" w:sz="0" w:space="0" w:color="auto"/>
        <w:right w:val="none" w:sz="0" w:space="0" w:color="auto"/>
      </w:divBdr>
    </w:div>
    <w:div w:id="1052314791">
      <w:bodyDiv w:val="1"/>
      <w:marLeft w:val="0"/>
      <w:marRight w:val="0"/>
      <w:marTop w:val="0"/>
      <w:marBottom w:val="0"/>
      <w:divBdr>
        <w:top w:val="none" w:sz="0" w:space="0" w:color="auto"/>
        <w:left w:val="none" w:sz="0" w:space="0" w:color="auto"/>
        <w:bottom w:val="none" w:sz="0" w:space="0" w:color="auto"/>
        <w:right w:val="none" w:sz="0" w:space="0" w:color="auto"/>
      </w:divBdr>
    </w:div>
    <w:div w:id="1052581728">
      <w:bodyDiv w:val="1"/>
      <w:marLeft w:val="0"/>
      <w:marRight w:val="0"/>
      <w:marTop w:val="0"/>
      <w:marBottom w:val="0"/>
      <w:divBdr>
        <w:top w:val="none" w:sz="0" w:space="0" w:color="auto"/>
        <w:left w:val="none" w:sz="0" w:space="0" w:color="auto"/>
        <w:bottom w:val="none" w:sz="0" w:space="0" w:color="auto"/>
        <w:right w:val="none" w:sz="0" w:space="0" w:color="auto"/>
      </w:divBdr>
    </w:div>
    <w:div w:id="1052922439">
      <w:bodyDiv w:val="1"/>
      <w:marLeft w:val="0"/>
      <w:marRight w:val="0"/>
      <w:marTop w:val="0"/>
      <w:marBottom w:val="0"/>
      <w:divBdr>
        <w:top w:val="none" w:sz="0" w:space="0" w:color="auto"/>
        <w:left w:val="none" w:sz="0" w:space="0" w:color="auto"/>
        <w:bottom w:val="none" w:sz="0" w:space="0" w:color="auto"/>
        <w:right w:val="none" w:sz="0" w:space="0" w:color="auto"/>
      </w:divBdr>
    </w:div>
    <w:div w:id="1053037700">
      <w:bodyDiv w:val="1"/>
      <w:marLeft w:val="0"/>
      <w:marRight w:val="0"/>
      <w:marTop w:val="0"/>
      <w:marBottom w:val="0"/>
      <w:divBdr>
        <w:top w:val="none" w:sz="0" w:space="0" w:color="auto"/>
        <w:left w:val="none" w:sz="0" w:space="0" w:color="auto"/>
        <w:bottom w:val="none" w:sz="0" w:space="0" w:color="auto"/>
        <w:right w:val="none" w:sz="0" w:space="0" w:color="auto"/>
      </w:divBdr>
    </w:div>
    <w:div w:id="1053042419">
      <w:bodyDiv w:val="1"/>
      <w:marLeft w:val="0"/>
      <w:marRight w:val="0"/>
      <w:marTop w:val="0"/>
      <w:marBottom w:val="0"/>
      <w:divBdr>
        <w:top w:val="none" w:sz="0" w:space="0" w:color="auto"/>
        <w:left w:val="none" w:sz="0" w:space="0" w:color="auto"/>
        <w:bottom w:val="none" w:sz="0" w:space="0" w:color="auto"/>
        <w:right w:val="none" w:sz="0" w:space="0" w:color="auto"/>
      </w:divBdr>
    </w:div>
    <w:div w:id="1053312555">
      <w:bodyDiv w:val="1"/>
      <w:marLeft w:val="0"/>
      <w:marRight w:val="0"/>
      <w:marTop w:val="0"/>
      <w:marBottom w:val="0"/>
      <w:divBdr>
        <w:top w:val="none" w:sz="0" w:space="0" w:color="auto"/>
        <w:left w:val="none" w:sz="0" w:space="0" w:color="auto"/>
        <w:bottom w:val="none" w:sz="0" w:space="0" w:color="auto"/>
        <w:right w:val="none" w:sz="0" w:space="0" w:color="auto"/>
      </w:divBdr>
    </w:div>
    <w:div w:id="1053507834">
      <w:bodyDiv w:val="1"/>
      <w:marLeft w:val="0"/>
      <w:marRight w:val="0"/>
      <w:marTop w:val="0"/>
      <w:marBottom w:val="0"/>
      <w:divBdr>
        <w:top w:val="none" w:sz="0" w:space="0" w:color="auto"/>
        <w:left w:val="none" w:sz="0" w:space="0" w:color="auto"/>
        <w:bottom w:val="none" w:sz="0" w:space="0" w:color="auto"/>
        <w:right w:val="none" w:sz="0" w:space="0" w:color="auto"/>
      </w:divBdr>
    </w:div>
    <w:div w:id="1053651772">
      <w:bodyDiv w:val="1"/>
      <w:marLeft w:val="0"/>
      <w:marRight w:val="0"/>
      <w:marTop w:val="0"/>
      <w:marBottom w:val="0"/>
      <w:divBdr>
        <w:top w:val="none" w:sz="0" w:space="0" w:color="auto"/>
        <w:left w:val="none" w:sz="0" w:space="0" w:color="auto"/>
        <w:bottom w:val="none" w:sz="0" w:space="0" w:color="auto"/>
        <w:right w:val="none" w:sz="0" w:space="0" w:color="auto"/>
      </w:divBdr>
    </w:div>
    <w:div w:id="1053653954">
      <w:bodyDiv w:val="1"/>
      <w:marLeft w:val="0"/>
      <w:marRight w:val="0"/>
      <w:marTop w:val="0"/>
      <w:marBottom w:val="0"/>
      <w:divBdr>
        <w:top w:val="none" w:sz="0" w:space="0" w:color="auto"/>
        <w:left w:val="none" w:sz="0" w:space="0" w:color="auto"/>
        <w:bottom w:val="none" w:sz="0" w:space="0" w:color="auto"/>
        <w:right w:val="none" w:sz="0" w:space="0" w:color="auto"/>
      </w:divBdr>
    </w:div>
    <w:div w:id="1053698396">
      <w:bodyDiv w:val="1"/>
      <w:marLeft w:val="0"/>
      <w:marRight w:val="0"/>
      <w:marTop w:val="0"/>
      <w:marBottom w:val="0"/>
      <w:divBdr>
        <w:top w:val="none" w:sz="0" w:space="0" w:color="auto"/>
        <w:left w:val="none" w:sz="0" w:space="0" w:color="auto"/>
        <w:bottom w:val="none" w:sz="0" w:space="0" w:color="auto"/>
        <w:right w:val="none" w:sz="0" w:space="0" w:color="auto"/>
      </w:divBdr>
    </w:div>
    <w:div w:id="1053891137">
      <w:bodyDiv w:val="1"/>
      <w:marLeft w:val="0"/>
      <w:marRight w:val="0"/>
      <w:marTop w:val="0"/>
      <w:marBottom w:val="0"/>
      <w:divBdr>
        <w:top w:val="none" w:sz="0" w:space="0" w:color="auto"/>
        <w:left w:val="none" w:sz="0" w:space="0" w:color="auto"/>
        <w:bottom w:val="none" w:sz="0" w:space="0" w:color="auto"/>
        <w:right w:val="none" w:sz="0" w:space="0" w:color="auto"/>
      </w:divBdr>
    </w:div>
    <w:div w:id="1054037043">
      <w:bodyDiv w:val="1"/>
      <w:marLeft w:val="0"/>
      <w:marRight w:val="0"/>
      <w:marTop w:val="0"/>
      <w:marBottom w:val="0"/>
      <w:divBdr>
        <w:top w:val="none" w:sz="0" w:space="0" w:color="auto"/>
        <w:left w:val="none" w:sz="0" w:space="0" w:color="auto"/>
        <w:bottom w:val="none" w:sz="0" w:space="0" w:color="auto"/>
        <w:right w:val="none" w:sz="0" w:space="0" w:color="auto"/>
      </w:divBdr>
    </w:div>
    <w:div w:id="1054281413">
      <w:bodyDiv w:val="1"/>
      <w:marLeft w:val="0"/>
      <w:marRight w:val="0"/>
      <w:marTop w:val="0"/>
      <w:marBottom w:val="0"/>
      <w:divBdr>
        <w:top w:val="none" w:sz="0" w:space="0" w:color="auto"/>
        <w:left w:val="none" w:sz="0" w:space="0" w:color="auto"/>
        <w:bottom w:val="none" w:sz="0" w:space="0" w:color="auto"/>
        <w:right w:val="none" w:sz="0" w:space="0" w:color="auto"/>
      </w:divBdr>
    </w:div>
    <w:div w:id="1054431735">
      <w:bodyDiv w:val="1"/>
      <w:marLeft w:val="0"/>
      <w:marRight w:val="0"/>
      <w:marTop w:val="0"/>
      <w:marBottom w:val="0"/>
      <w:divBdr>
        <w:top w:val="none" w:sz="0" w:space="0" w:color="auto"/>
        <w:left w:val="none" w:sz="0" w:space="0" w:color="auto"/>
        <w:bottom w:val="none" w:sz="0" w:space="0" w:color="auto"/>
        <w:right w:val="none" w:sz="0" w:space="0" w:color="auto"/>
      </w:divBdr>
    </w:div>
    <w:div w:id="1054548794">
      <w:bodyDiv w:val="1"/>
      <w:marLeft w:val="0"/>
      <w:marRight w:val="0"/>
      <w:marTop w:val="0"/>
      <w:marBottom w:val="0"/>
      <w:divBdr>
        <w:top w:val="none" w:sz="0" w:space="0" w:color="auto"/>
        <w:left w:val="none" w:sz="0" w:space="0" w:color="auto"/>
        <w:bottom w:val="none" w:sz="0" w:space="0" w:color="auto"/>
        <w:right w:val="none" w:sz="0" w:space="0" w:color="auto"/>
      </w:divBdr>
    </w:div>
    <w:div w:id="1054700613">
      <w:bodyDiv w:val="1"/>
      <w:marLeft w:val="0"/>
      <w:marRight w:val="0"/>
      <w:marTop w:val="0"/>
      <w:marBottom w:val="0"/>
      <w:divBdr>
        <w:top w:val="none" w:sz="0" w:space="0" w:color="auto"/>
        <w:left w:val="none" w:sz="0" w:space="0" w:color="auto"/>
        <w:bottom w:val="none" w:sz="0" w:space="0" w:color="auto"/>
        <w:right w:val="none" w:sz="0" w:space="0" w:color="auto"/>
      </w:divBdr>
    </w:div>
    <w:div w:id="1055197982">
      <w:bodyDiv w:val="1"/>
      <w:marLeft w:val="0"/>
      <w:marRight w:val="0"/>
      <w:marTop w:val="0"/>
      <w:marBottom w:val="0"/>
      <w:divBdr>
        <w:top w:val="none" w:sz="0" w:space="0" w:color="auto"/>
        <w:left w:val="none" w:sz="0" w:space="0" w:color="auto"/>
        <w:bottom w:val="none" w:sz="0" w:space="0" w:color="auto"/>
        <w:right w:val="none" w:sz="0" w:space="0" w:color="auto"/>
      </w:divBdr>
    </w:div>
    <w:div w:id="1055398248">
      <w:bodyDiv w:val="1"/>
      <w:marLeft w:val="0"/>
      <w:marRight w:val="0"/>
      <w:marTop w:val="0"/>
      <w:marBottom w:val="0"/>
      <w:divBdr>
        <w:top w:val="none" w:sz="0" w:space="0" w:color="auto"/>
        <w:left w:val="none" w:sz="0" w:space="0" w:color="auto"/>
        <w:bottom w:val="none" w:sz="0" w:space="0" w:color="auto"/>
        <w:right w:val="none" w:sz="0" w:space="0" w:color="auto"/>
      </w:divBdr>
    </w:div>
    <w:div w:id="1055468771">
      <w:bodyDiv w:val="1"/>
      <w:marLeft w:val="0"/>
      <w:marRight w:val="0"/>
      <w:marTop w:val="0"/>
      <w:marBottom w:val="0"/>
      <w:divBdr>
        <w:top w:val="none" w:sz="0" w:space="0" w:color="auto"/>
        <w:left w:val="none" w:sz="0" w:space="0" w:color="auto"/>
        <w:bottom w:val="none" w:sz="0" w:space="0" w:color="auto"/>
        <w:right w:val="none" w:sz="0" w:space="0" w:color="auto"/>
      </w:divBdr>
    </w:div>
    <w:div w:id="1055591250">
      <w:bodyDiv w:val="1"/>
      <w:marLeft w:val="0"/>
      <w:marRight w:val="0"/>
      <w:marTop w:val="0"/>
      <w:marBottom w:val="0"/>
      <w:divBdr>
        <w:top w:val="none" w:sz="0" w:space="0" w:color="auto"/>
        <w:left w:val="none" w:sz="0" w:space="0" w:color="auto"/>
        <w:bottom w:val="none" w:sz="0" w:space="0" w:color="auto"/>
        <w:right w:val="none" w:sz="0" w:space="0" w:color="auto"/>
      </w:divBdr>
    </w:div>
    <w:div w:id="1055591368">
      <w:bodyDiv w:val="1"/>
      <w:marLeft w:val="0"/>
      <w:marRight w:val="0"/>
      <w:marTop w:val="0"/>
      <w:marBottom w:val="0"/>
      <w:divBdr>
        <w:top w:val="none" w:sz="0" w:space="0" w:color="auto"/>
        <w:left w:val="none" w:sz="0" w:space="0" w:color="auto"/>
        <w:bottom w:val="none" w:sz="0" w:space="0" w:color="auto"/>
        <w:right w:val="none" w:sz="0" w:space="0" w:color="auto"/>
      </w:divBdr>
    </w:div>
    <w:div w:id="1055815013">
      <w:bodyDiv w:val="1"/>
      <w:marLeft w:val="0"/>
      <w:marRight w:val="0"/>
      <w:marTop w:val="0"/>
      <w:marBottom w:val="0"/>
      <w:divBdr>
        <w:top w:val="none" w:sz="0" w:space="0" w:color="auto"/>
        <w:left w:val="none" w:sz="0" w:space="0" w:color="auto"/>
        <w:bottom w:val="none" w:sz="0" w:space="0" w:color="auto"/>
        <w:right w:val="none" w:sz="0" w:space="0" w:color="auto"/>
      </w:divBdr>
    </w:div>
    <w:div w:id="1055928774">
      <w:bodyDiv w:val="1"/>
      <w:marLeft w:val="0"/>
      <w:marRight w:val="0"/>
      <w:marTop w:val="0"/>
      <w:marBottom w:val="0"/>
      <w:divBdr>
        <w:top w:val="none" w:sz="0" w:space="0" w:color="auto"/>
        <w:left w:val="none" w:sz="0" w:space="0" w:color="auto"/>
        <w:bottom w:val="none" w:sz="0" w:space="0" w:color="auto"/>
        <w:right w:val="none" w:sz="0" w:space="0" w:color="auto"/>
      </w:divBdr>
    </w:div>
    <w:div w:id="1056008326">
      <w:bodyDiv w:val="1"/>
      <w:marLeft w:val="0"/>
      <w:marRight w:val="0"/>
      <w:marTop w:val="0"/>
      <w:marBottom w:val="0"/>
      <w:divBdr>
        <w:top w:val="none" w:sz="0" w:space="0" w:color="auto"/>
        <w:left w:val="none" w:sz="0" w:space="0" w:color="auto"/>
        <w:bottom w:val="none" w:sz="0" w:space="0" w:color="auto"/>
        <w:right w:val="none" w:sz="0" w:space="0" w:color="auto"/>
      </w:divBdr>
    </w:div>
    <w:div w:id="1056053908">
      <w:bodyDiv w:val="1"/>
      <w:marLeft w:val="0"/>
      <w:marRight w:val="0"/>
      <w:marTop w:val="0"/>
      <w:marBottom w:val="0"/>
      <w:divBdr>
        <w:top w:val="none" w:sz="0" w:space="0" w:color="auto"/>
        <w:left w:val="none" w:sz="0" w:space="0" w:color="auto"/>
        <w:bottom w:val="none" w:sz="0" w:space="0" w:color="auto"/>
        <w:right w:val="none" w:sz="0" w:space="0" w:color="auto"/>
      </w:divBdr>
    </w:div>
    <w:div w:id="1056127400">
      <w:bodyDiv w:val="1"/>
      <w:marLeft w:val="0"/>
      <w:marRight w:val="0"/>
      <w:marTop w:val="0"/>
      <w:marBottom w:val="0"/>
      <w:divBdr>
        <w:top w:val="none" w:sz="0" w:space="0" w:color="auto"/>
        <w:left w:val="none" w:sz="0" w:space="0" w:color="auto"/>
        <w:bottom w:val="none" w:sz="0" w:space="0" w:color="auto"/>
        <w:right w:val="none" w:sz="0" w:space="0" w:color="auto"/>
      </w:divBdr>
    </w:div>
    <w:div w:id="1056273420">
      <w:bodyDiv w:val="1"/>
      <w:marLeft w:val="0"/>
      <w:marRight w:val="0"/>
      <w:marTop w:val="0"/>
      <w:marBottom w:val="0"/>
      <w:divBdr>
        <w:top w:val="none" w:sz="0" w:space="0" w:color="auto"/>
        <w:left w:val="none" w:sz="0" w:space="0" w:color="auto"/>
        <w:bottom w:val="none" w:sz="0" w:space="0" w:color="auto"/>
        <w:right w:val="none" w:sz="0" w:space="0" w:color="auto"/>
      </w:divBdr>
    </w:div>
    <w:div w:id="1056661824">
      <w:bodyDiv w:val="1"/>
      <w:marLeft w:val="0"/>
      <w:marRight w:val="0"/>
      <w:marTop w:val="0"/>
      <w:marBottom w:val="0"/>
      <w:divBdr>
        <w:top w:val="none" w:sz="0" w:space="0" w:color="auto"/>
        <w:left w:val="none" w:sz="0" w:space="0" w:color="auto"/>
        <w:bottom w:val="none" w:sz="0" w:space="0" w:color="auto"/>
        <w:right w:val="none" w:sz="0" w:space="0" w:color="auto"/>
      </w:divBdr>
    </w:div>
    <w:div w:id="1056704396">
      <w:bodyDiv w:val="1"/>
      <w:marLeft w:val="0"/>
      <w:marRight w:val="0"/>
      <w:marTop w:val="0"/>
      <w:marBottom w:val="0"/>
      <w:divBdr>
        <w:top w:val="none" w:sz="0" w:space="0" w:color="auto"/>
        <w:left w:val="none" w:sz="0" w:space="0" w:color="auto"/>
        <w:bottom w:val="none" w:sz="0" w:space="0" w:color="auto"/>
        <w:right w:val="none" w:sz="0" w:space="0" w:color="auto"/>
      </w:divBdr>
    </w:div>
    <w:div w:id="1056733792">
      <w:bodyDiv w:val="1"/>
      <w:marLeft w:val="0"/>
      <w:marRight w:val="0"/>
      <w:marTop w:val="0"/>
      <w:marBottom w:val="0"/>
      <w:divBdr>
        <w:top w:val="none" w:sz="0" w:space="0" w:color="auto"/>
        <w:left w:val="none" w:sz="0" w:space="0" w:color="auto"/>
        <w:bottom w:val="none" w:sz="0" w:space="0" w:color="auto"/>
        <w:right w:val="none" w:sz="0" w:space="0" w:color="auto"/>
      </w:divBdr>
    </w:div>
    <w:div w:id="1057120810">
      <w:bodyDiv w:val="1"/>
      <w:marLeft w:val="0"/>
      <w:marRight w:val="0"/>
      <w:marTop w:val="0"/>
      <w:marBottom w:val="0"/>
      <w:divBdr>
        <w:top w:val="none" w:sz="0" w:space="0" w:color="auto"/>
        <w:left w:val="none" w:sz="0" w:space="0" w:color="auto"/>
        <w:bottom w:val="none" w:sz="0" w:space="0" w:color="auto"/>
        <w:right w:val="none" w:sz="0" w:space="0" w:color="auto"/>
      </w:divBdr>
    </w:div>
    <w:div w:id="1057317512">
      <w:bodyDiv w:val="1"/>
      <w:marLeft w:val="0"/>
      <w:marRight w:val="0"/>
      <w:marTop w:val="0"/>
      <w:marBottom w:val="0"/>
      <w:divBdr>
        <w:top w:val="none" w:sz="0" w:space="0" w:color="auto"/>
        <w:left w:val="none" w:sz="0" w:space="0" w:color="auto"/>
        <w:bottom w:val="none" w:sz="0" w:space="0" w:color="auto"/>
        <w:right w:val="none" w:sz="0" w:space="0" w:color="auto"/>
      </w:divBdr>
    </w:div>
    <w:div w:id="1057510015">
      <w:bodyDiv w:val="1"/>
      <w:marLeft w:val="0"/>
      <w:marRight w:val="0"/>
      <w:marTop w:val="0"/>
      <w:marBottom w:val="0"/>
      <w:divBdr>
        <w:top w:val="none" w:sz="0" w:space="0" w:color="auto"/>
        <w:left w:val="none" w:sz="0" w:space="0" w:color="auto"/>
        <w:bottom w:val="none" w:sz="0" w:space="0" w:color="auto"/>
        <w:right w:val="none" w:sz="0" w:space="0" w:color="auto"/>
      </w:divBdr>
    </w:div>
    <w:div w:id="1057823230">
      <w:bodyDiv w:val="1"/>
      <w:marLeft w:val="0"/>
      <w:marRight w:val="0"/>
      <w:marTop w:val="0"/>
      <w:marBottom w:val="0"/>
      <w:divBdr>
        <w:top w:val="none" w:sz="0" w:space="0" w:color="auto"/>
        <w:left w:val="none" w:sz="0" w:space="0" w:color="auto"/>
        <w:bottom w:val="none" w:sz="0" w:space="0" w:color="auto"/>
        <w:right w:val="none" w:sz="0" w:space="0" w:color="auto"/>
      </w:divBdr>
    </w:div>
    <w:div w:id="1057968322">
      <w:bodyDiv w:val="1"/>
      <w:marLeft w:val="0"/>
      <w:marRight w:val="0"/>
      <w:marTop w:val="0"/>
      <w:marBottom w:val="0"/>
      <w:divBdr>
        <w:top w:val="none" w:sz="0" w:space="0" w:color="auto"/>
        <w:left w:val="none" w:sz="0" w:space="0" w:color="auto"/>
        <w:bottom w:val="none" w:sz="0" w:space="0" w:color="auto"/>
        <w:right w:val="none" w:sz="0" w:space="0" w:color="auto"/>
      </w:divBdr>
    </w:div>
    <w:div w:id="1057976989">
      <w:bodyDiv w:val="1"/>
      <w:marLeft w:val="0"/>
      <w:marRight w:val="0"/>
      <w:marTop w:val="0"/>
      <w:marBottom w:val="0"/>
      <w:divBdr>
        <w:top w:val="none" w:sz="0" w:space="0" w:color="auto"/>
        <w:left w:val="none" w:sz="0" w:space="0" w:color="auto"/>
        <w:bottom w:val="none" w:sz="0" w:space="0" w:color="auto"/>
        <w:right w:val="none" w:sz="0" w:space="0" w:color="auto"/>
      </w:divBdr>
    </w:div>
    <w:div w:id="1058164291">
      <w:bodyDiv w:val="1"/>
      <w:marLeft w:val="0"/>
      <w:marRight w:val="0"/>
      <w:marTop w:val="0"/>
      <w:marBottom w:val="0"/>
      <w:divBdr>
        <w:top w:val="none" w:sz="0" w:space="0" w:color="auto"/>
        <w:left w:val="none" w:sz="0" w:space="0" w:color="auto"/>
        <w:bottom w:val="none" w:sz="0" w:space="0" w:color="auto"/>
        <w:right w:val="none" w:sz="0" w:space="0" w:color="auto"/>
      </w:divBdr>
    </w:div>
    <w:div w:id="1058167125">
      <w:bodyDiv w:val="1"/>
      <w:marLeft w:val="0"/>
      <w:marRight w:val="0"/>
      <w:marTop w:val="0"/>
      <w:marBottom w:val="0"/>
      <w:divBdr>
        <w:top w:val="none" w:sz="0" w:space="0" w:color="auto"/>
        <w:left w:val="none" w:sz="0" w:space="0" w:color="auto"/>
        <w:bottom w:val="none" w:sz="0" w:space="0" w:color="auto"/>
        <w:right w:val="none" w:sz="0" w:space="0" w:color="auto"/>
      </w:divBdr>
    </w:div>
    <w:div w:id="1059128906">
      <w:bodyDiv w:val="1"/>
      <w:marLeft w:val="0"/>
      <w:marRight w:val="0"/>
      <w:marTop w:val="0"/>
      <w:marBottom w:val="0"/>
      <w:divBdr>
        <w:top w:val="none" w:sz="0" w:space="0" w:color="auto"/>
        <w:left w:val="none" w:sz="0" w:space="0" w:color="auto"/>
        <w:bottom w:val="none" w:sz="0" w:space="0" w:color="auto"/>
        <w:right w:val="none" w:sz="0" w:space="0" w:color="auto"/>
      </w:divBdr>
    </w:div>
    <w:div w:id="1059283206">
      <w:bodyDiv w:val="1"/>
      <w:marLeft w:val="0"/>
      <w:marRight w:val="0"/>
      <w:marTop w:val="0"/>
      <w:marBottom w:val="0"/>
      <w:divBdr>
        <w:top w:val="none" w:sz="0" w:space="0" w:color="auto"/>
        <w:left w:val="none" w:sz="0" w:space="0" w:color="auto"/>
        <w:bottom w:val="none" w:sz="0" w:space="0" w:color="auto"/>
        <w:right w:val="none" w:sz="0" w:space="0" w:color="auto"/>
      </w:divBdr>
    </w:div>
    <w:div w:id="1059328053">
      <w:bodyDiv w:val="1"/>
      <w:marLeft w:val="0"/>
      <w:marRight w:val="0"/>
      <w:marTop w:val="0"/>
      <w:marBottom w:val="0"/>
      <w:divBdr>
        <w:top w:val="none" w:sz="0" w:space="0" w:color="auto"/>
        <w:left w:val="none" w:sz="0" w:space="0" w:color="auto"/>
        <w:bottom w:val="none" w:sz="0" w:space="0" w:color="auto"/>
        <w:right w:val="none" w:sz="0" w:space="0" w:color="auto"/>
      </w:divBdr>
    </w:div>
    <w:div w:id="1059397089">
      <w:bodyDiv w:val="1"/>
      <w:marLeft w:val="0"/>
      <w:marRight w:val="0"/>
      <w:marTop w:val="0"/>
      <w:marBottom w:val="0"/>
      <w:divBdr>
        <w:top w:val="none" w:sz="0" w:space="0" w:color="auto"/>
        <w:left w:val="none" w:sz="0" w:space="0" w:color="auto"/>
        <w:bottom w:val="none" w:sz="0" w:space="0" w:color="auto"/>
        <w:right w:val="none" w:sz="0" w:space="0" w:color="auto"/>
      </w:divBdr>
    </w:div>
    <w:div w:id="1059403923">
      <w:bodyDiv w:val="1"/>
      <w:marLeft w:val="0"/>
      <w:marRight w:val="0"/>
      <w:marTop w:val="0"/>
      <w:marBottom w:val="0"/>
      <w:divBdr>
        <w:top w:val="none" w:sz="0" w:space="0" w:color="auto"/>
        <w:left w:val="none" w:sz="0" w:space="0" w:color="auto"/>
        <w:bottom w:val="none" w:sz="0" w:space="0" w:color="auto"/>
        <w:right w:val="none" w:sz="0" w:space="0" w:color="auto"/>
      </w:divBdr>
    </w:div>
    <w:div w:id="1059405754">
      <w:bodyDiv w:val="1"/>
      <w:marLeft w:val="0"/>
      <w:marRight w:val="0"/>
      <w:marTop w:val="0"/>
      <w:marBottom w:val="0"/>
      <w:divBdr>
        <w:top w:val="none" w:sz="0" w:space="0" w:color="auto"/>
        <w:left w:val="none" w:sz="0" w:space="0" w:color="auto"/>
        <w:bottom w:val="none" w:sz="0" w:space="0" w:color="auto"/>
        <w:right w:val="none" w:sz="0" w:space="0" w:color="auto"/>
      </w:divBdr>
    </w:div>
    <w:div w:id="1059670823">
      <w:bodyDiv w:val="1"/>
      <w:marLeft w:val="0"/>
      <w:marRight w:val="0"/>
      <w:marTop w:val="0"/>
      <w:marBottom w:val="0"/>
      <w:divBdr>
        <w:top w:val="none" w:sz="0" w:space="0" w:color="auto"/>
        <w:left w:val="none" w:sz="0" w:space="0" w:color="auto"/>
        <w:bottom w:val="none" w:sz="0" w:space="0" w:color="auto"/>
        <w:right w:val="none" w:sz="0" w:space="0" w:color="auto"/>
      </w:divBdr>
    </w:div>
    <w:div w:id="1059787996">
      <w:bodyDiv w:val="1"/>
      <w:marLeft w:val="0"/>
      <w:marRight w:val="0"/>
      <w:marTop w:val="0"/>
      <w:marBottom w:val="0"/>
      <w:divBdr>
        <w:top w:val="none" w:sz="0" w:space="0" w:color="auto"/>
        <w:left w:val="none" w:sz="0" w:space="0" w:color="auto"/>
        <w:bottom w:val="none" w:sz="0" w:space="0" w:color="auto"/>
        <w:right w:val="none" w:sz="0" w:space="0" w:color="auto"/>
      </w:divBdr>
    </w:div>
    <w:div w:id="1060056982">
      <w:bodyDiv w:val="1"/>
      <w:marLeft w:val="0"/>
      <w:marRight w:val="0"/>
      <w:marTop w:val="0"/>
      <w:marBottom w:val="0"/>
      <w:divBdr>
        <w:top w:val="none" w:sz="0" w:space="0" w:color="auto"/>
        <w:left w:val="none" w:sz="0" w:space="0" w:color="auto"/>
        <w:bottom w:val="none" w:sz="0" w:space="0" w:color="auto"/>
        <w:right w:val="none" w:sz="0" w:space="0" w:color="auto"/>
      </w:divBdr>
    </w:div>
    <w:div w:id="1060059193">
      <w:bodyDiv w:val="1"/>
      <w:marLeft w:val="0"/>
      <w:marRight w:val="0"/>
      <w:marTop w:val="0"/>
      <w:marBottom w:val="0"/>
      <w:divBdr>
        <w:top w:val="none" w:sz="0" w:space="0" w:color="auto"/>
        <w:left w:val="none" w:sz="0" w:space="0" w:color="auto"/>
        <w:bottom w:val="none" w:sz="0" w:space="0" w:color="auto"/>
        <w:right w:val="none" w:sz="0" w:space="0" w:color="auto"/>
      </w:divBdr>
      <w:divsChild>
        <w:div w:id="452792776">
          <w:marLeft w:val="480"/>
          <w:marRight w:val="0"/>
          <w:marTop w:val="0"/>
          <w:marBottom w:val="0"/>
          <w:divBdr>
            <w:top w:val="none" w:sz="0" w:space="0" w:color="auto"/>
            <w:left w:val="none" w:sz="0" w:space="0" w:color="auto"/>
            <w:bottom w:val="none" w:sz="0" w:space="0" w:color="auto"/>
            <w:right w:val="none" w:sz="0" w:space="0" w:color="auto"/>
          </w:divBdr>
        </w:div>
        <w:div w:id="811598489">
          <w:marLeft w:val="480"/>
          <w:marRight w:val="0"/>
          <w:marTop w:val="0"/>
          <w:marBottom w:val="0"/>
          <w:divBdr>
            <w:top w:val="none" w:sz="0" w:space="0" w:color="auto"/>
            <w:left w:val="none" w:sz="0" w:space="0" w:color="auto"/>
            <w:bottom w:val="none" w:sz="0" w:space="0" w:color="auto"/>
            <w:right w:val="none" w:sz="0" w:space="0" w:color="auto"/>
          </w:divBdr>
        </w:div>
        <w:div w:id="518933798">
          <w:marLeft w:val="480"/>
          <w:marRight w:val="0"/>
          <w:marTop w:val="0"/>
          <w:marBottom w:val="0"/>
          <w:divBdr>
            <w:top w:val="none" w:sz="0" w:space="0" w:color="auto"/>
            <w:left w:val="none" w:sz="0" w:space="0" w:color="auto"/>
            <w:bottom w:val="none" w:sz="0" w:space="0" w:color="auto"/>
            <w:right w:val="none" w:sz="0" w:space="0" w:color="auto"/>
          </w:divBdr>
        </w:div>
        <w:div w:id="1459445801">
          <w:marLeft w:val="480"/>
          <w:marRight w:val="0"/>
          <w:marTop w:val="0"/>
          <w:marBottom w:val="0"/>
          <w:divBdr>
            <w:top w:val="none" w:sz="0" w:space="0" w:color="auto"/>
            <w:left w:val="none" w:sz="0" w:space="0" w:color="auto"/>
            <w:bottom w:val="none" w:sz="0" w:space="0" w:color="auto"/>
            <w:right w:val="none" w:sz="0" w:space="0" w:color="auto"/>
          </w:divBdr>
        </w:div>
        <w:div w:id="670255798">
          <w:marLeft w:val="480"/>
          <w:marRight w:val="0"/>
          <w:marTop w:val="0"/>
          <w:marBottom w:val="0"/>
          <w:divBdr>
            <w:top w:val="none" w:sz="0" w:space="0" w:color="auto"/>
            <w:left w:val="none" w:sz="0" w:space="0" w:color="auto"/>
            <w:bottom w:val="none" w:sz="0" w:space="0" w:color="auto"/>
            <w:right w:val="none" w:sz="0" w:space="0" w:color="auto"/>
          </w:divBdr>
        </w:div>
        <w:div w:id="957295148">
          <w:marLeft w:val="480"/>
          <w:marRight w:val="0"/>
          <w:marTop w:val="0"/>
          <w:marBottom w:val="0"/>
          <w:divBdr>
            <w:top w:val="none" w:sz="0" w:space="0" w:color="auto"/>
            <w:left w:val="none" w:sz="0" w:space="0" w:color="auto"/>
            <w:bottom w:val="none" w:sz="0" w:space="0" w:color="auto"/>
            <w:right w:val="none" w:sz="0" w:space="0" w:color="auto"/>
          </w:divBdr>
        </w:div>
        <w:div w:id="1907955602">
          <w:marLeft w:val="480"/>
          <w:marRight w:val="0"/>
          <w:marTop w:val="0"/>
          <w:marBottom w:val="0"/>
          <w:divBdr>
            <w:top w:val="none" w:sz="0" w:space="0" w:color="auto"/>
            <w:left w:val="none" w:sz="0" w:space="0" w:color="auto"/>
            <w:bottom w:val="none" w:sz="0" w:space="0" w:color="auto"/>
            <w:right w:val="none" w:sz="0" w:space="0" w:color="auto"/>
          </w:divBdr>
        </w:div>
        <w:div w:id="938760090">
          <w:marLeft w:val="480"/>
          <w:marRight w:val="0"/>
          <w:marTop w:val="0"/>
          <w:marBottom w:val="0"/>
          <w:divBdr>
            <w:top w:val="none" w:sz="0" w:space="0" w:color="auto"/>
            <w:left w:val="none" w:sz="0" w:space="0" w:color="auto"/>
            <w:bottom w:val="none" w:sz="0" w:space="0" w:color="auto"/>
            <w:right w:val="none" w:sz="0" w:space="0" w:color="auto"/>
          </w:divBdr>
        </w:div>
        <w:div w:id="1447969484">
          <w:marLeft w:val="480"/>
          <w:marRight w:val="0"/>
          <w:marTop w:val="0"/>
          <w:marBottom w:val="0"/>
          <w:divBdr>
            <w:top w:val="none" w:sz="0" w:space="0" w:color="auto"/>
            <w:left w:val="none" w:sz="0" w:space="0" w:color="auto"/>
            <w:bottom w:val="none" w:sz="0" w:space="0" w:color="auto"/>
            <w:right w:val="none" w:sz="0" w:space="0" w:color="auto"/>
          </w:divBdr>
        </w:div>
        <w:div w:id="765538577">
          <w:marLeft w:val="480"/>
          <w:marRight w:val="0"/>
          <w:marTop w:val="0"/>
          <w:marBottom w:val="0"/>
          <w:divBdr>
            <w:top w:val="none" w:sz="0" w:space="0" w:color="auto"/>
            <w:left w:val="none" w:sz="0" w:space="0" w:color="auto"/>
            <w:bottom w:val="none" w:sz="0" w:space="0" w:color="auto"/>
            <w:right w:val="none" w:sz="0" w:space="0" w:color="auto"/>
          </w:divBdr>
        </w:div>
        <w:div w:id="1680353222">
          <w:marLeft w:val="480"/>
          <w:marRight w:val="0"/>
          <w:marTop w:val="0"/>
          <w:marBottom w:val="0"/>
          <w:divBdr>
            <w:top w:val="none" w:sz="0" w:space="0" w:color="auto"/>
            <w:left w:val="none" w:sz="0" w:space="0" w:color="auto"/>
            <w:bottom w:val="none" w:sz="0" w:space="0" w:color="auto"/>
            <w:right w:val="none" w:sz="0" w:space="0" w:color="auto"/>
          </w:divBdr>
        </w:div>
        <w:div w:id="1905484643">
          <w:marLeft w:val="480"/>
          <w:marRight w:val="0"/>
          <w:marTop w:val="0"/>
          <w:marBottom w:val="0"/>
          <w:divBdr>
            <w:top w:val="none" w:sz="0" w:space="0" w:color="auto"/>
            <w:left w:val="none" w:sz="0" w:space="0" w:color="auto"/>
            <w:bottom w:val="none" w:sz="0" w:space="0" w:color="auto"/>
            <w:right w:val="none" w:sz="0" w:space="0" w:color="auto"/>
          </w:divBdr>
        </w:div>
        <w:div w:id="1603343022">
          <w:marLeft w:val="480"/>
          <w:marRight w:val="0"/>
          <w:marTop w:val="0"/>
          <w:marBottom w:val="0"/>
          <w:divBdr>
            <w:top w:val="none" w:sz="0" w:space="0" w:color="auto"/>
            <w:left w:val="none" w:sz="0" w:space="0" w:color="auto"/>
            <w:bottom w:val="none" w:sz="0" w:space="0" w:color="auto"/>
            <w:right w:val="none" w:sz="0" w:space="0" w:color="auto"/>
          </w:divBdr>
        </w:div>
        <w:div w:id="836655400">
          <w:marLeft w:val="480"/>
          <w:marRight w:val="0"/>
          <w:marTop w:val="0"/>
          <w:marBottom w:val="0"/>
          <w:divBdr>
            <w:top w:val="none" w:sz="0" w:space="0" w:color="auto"/>
            <w:left w:val="none" w:sz="0" w:space="0" w:color="auto"/>
            <w:bottom w:val="none" w:sz="0" w:space="0" w:color="auto"/>
            <w:right w:val="none" w:sz="0" w:space="0" w:color="auto"/>
          </w:divBdr>
        </w:div>
        <w:div w:id="2059236598">
          <w:marLeft w:val="480"/>
          <w:marRight w:val="0"/>
          <w:marTop w:val="0"/>
          <w:marBottom w:val="0"/>
          <w:divBdr>
            <w:top w:val="none" w:sz="0" w:space="0" w:color="auto"/>
            <w:left w:val="none" w:sz="0" w:space="0" w:color="auto"/>
            <w:bottom w:val="none" w:sz="0" w:space="0" w:color="auto"/>
            <w:right w:val="none" w:sz="0" w:space="0" w:color="auto"/>
          </w:divBdr>
        </w:div>
        <w:div w:id="425077415">
          <w:marLeft w:val="480"/>
          <w:marRight w:val="0"/>
          <w:marTop w:val="0"/>
          <w:marBottom w:val="0"/>
          <w:divBdr>
            <w:top w:val="none" w:sz="0" w:space="0" w:color="auto"/>
            <w:left w:val="none" w:sz="0" w:space="0" w:color="auto"/>
            <w:bottom w:val="none" w:sz="0" w:space="0" w:color="auto"/>
            <w:right w:val="none" w:sz="0" w:space="0" w:color="auto"/>
          </w:divBdr>
        </w:div>
        <w:div w:id="1590891694">
          <w:marLeft w:val="480"/>
          <w:marRight w:val="0"/>
          <w:marTop w:val="0"/>
          <w:marBottom w:val="0"/>
          <w:divBdr>
            <w:top w:val="none" w:sz="0" w:space="0" w:color="auto"/>
            <w:left w:val="none" w:sz="0" w:space="0" w:color="auto"/>
            <w:bottom w:val="none" w:sz="0" w:space="0" w:color="auto"/>
            <w:right w:val="none" w:sz="0" w:space="0" w:color="auto"/>
          </w:divBdr>
        </w:div>
        <w:div w:id="1612278111">
          <w:marLeft w:val="480"/>
          <w:marRight w:val="0"/>
          <w:marTop w:val="0"/>
          <w:marBottom w:val="0"/>
          <w:divBdr>
            <w:top w:val="none" w:sz="0" w:space="0" w:color="auto"/>
            <w:left w:val="none" w:sz="0" w:space="0" w:color="auto"/>
            <w:bottom w:val="none" w:sz="0" w:space="0" w:color="auto"/>
            <w:right w:val="none" w:sz="0" w:space="0" w:color="auto"/>
          </w:divBdr>
        </w:div>
        <w:div w:id="419059759">
          <w:marLeft w:val="480"/>
          <w:marRight w:val="0"/>
          <w:marTop w:val="0"/>
          <w:marBottom w:val="0"/>
          <w:divBdr>
            <w:top w:val="none" w:sz="0" w:space="0" w:color="auto"/>
            <w:left w:val="none" w:sz="0" w:space="0" w:color="auto"/>
            <w:bottom w:val="none" w:sz="0" w:space="0" w:color="auto"/>
            <w:right w:val="none" w:sz="0" w:space="0" w:color="auto"/>
          </w:divBdr>
        </w:div>
        <w:div w:id="636684321">
          <w:marLeft w:val="480"/>
          <w:marRight w:val="0"/>
          <w:marTop w:val="0"/>
          <w:marBottom w:val="0"/>
          <w:divBdr>
            <w:top w:val="none" w:sz="0" w:space="0" w:color="auto"/>
            <w:left w:val="none" w:sz="0" w:space="0" w:color="auto"/>
            <w:bottom w:val="none" w:sz="0" w:space="0" w:color="auto"/>
            <w:right w:val="none" w:sz="0" w:space="0" w:color="auto"/>
          </w:divBdr>
        </w:div>
        <w:div w:id="1653633772">
          <w:marLeft w:val="480"/>
          <w:marRight w:val="0"/>
          <w:marTop w:val="0"/>
          <w:marBottom w:val="0"/>
          <w:divBdr>
            <w:top w:val="none" w:sz="0" w:space="0" w:color="auto"/>
            <w:left w:val="none" w:sz="0" w:space="0" w:color="auto"/>
            <w:bottom w:val="none" w:sz="0" w:space="0" w:color="auto"/>
            <w:right w:val="none" w:sz="0" w:space="0" w:color="auto"/>
          </w:divBdr>
        </w:div>
        <w:div w:id="1867055741">
          <w:marLeft w:val="480"/>
          <w:marRight w:val="0"/>
          <w:marTop w:val="0"/>
          <w:marBottom w:val="0"/>
          <w:divBdr>
            <w:top w:val="none" w:sz="0" w:space="0" w:color="auto"/>
            <w:left w:val="none" w:sz="0" w:space="0" w:color="auto"/>
            <w:bottom w:val="none" w:sz="0" w:space="0" w:color="auto"/>
            <w:right w:val="none" w:sz="0" w:space="0" w:color="auto"/>
          </w:divBdr>
        </w:div>
        <w:div w:id="1900356883">
          <w:marLeft w:val="480"/>
          <w:marRight w:val="0"/>
          <w:marTop w:val="0"/>
          <w:marBottom w:val="0"/>
          <w:divBdr>
            <w:top w:val="none" w:sz="0" w:space="0" w:color="auto"/>
            <w:left w:val="none" w:sz="0" w:space="0" w:color="auto"/>
            <w:bottom w:val="none" w:sz="0" w:space="0" w:color="auto"/>
            <w:right w:val="none" w:sz="0" w:space="0" w:color="auto"/>
          </w:divBdr>
        </w:div>
        <w:div w:id="1679380353">
          <w:marLeft w:val="480"/>
          <w:marRight w:val="0"/>
          <w:marTop w:val="0"/>
          <w:marBottom w:val="0"/>
          <w:divBdr>
            <w:top w:val="none" w:sz="0" w:space="0" w:color="auto"/>
            <w:left w:val="none" w:sz="0" w:space="0" w:color="auto"/>
            <w:bottom w:val="none" w:sz="0" w:space="0" w:color="auto"/>
            <w:right w:val="none" w:sz="0" w:space="0" w:color="auto"/>
          </w:divBdr>
        </w:div>
        <w:div w:id="813834512">
          <w:marLeft w:val="480"/>
          <w:marRight w:val="0"/>
          <w:marTop w:val="0"/>
          <w:marBottom w:val="0"/>
          <w:divBdr>
            <w:top w:val="none" w:sz="0" w:space="0" w:color="auto"/>
            <w:left w:val="none" w:sz="0" w:space="0" w:color="auto"/>
            <w:bottom w:val="none" w:sz="0" w:space="0" w:color="auto"/>
            <w:right w:val="none" w:sz="0" w:space="0" w:color="auto"/>
          </w:divBdr>
        </w:div>
        <w:div w:id="2075616248">
          <w:marLeft w:val="480"/>
          <w:marRight w:val="0"/>
          <w:marTop w:val="0"/>
          <w:marBottom w:val="0"/>
          <w:divBdr>
            <w:top w:val="none" w:sz="0" w:space="0" w:color="auto"/>
            <w:left w:val="none" w:sz="0" w:space="0" w:color="auto"/>
            <w:bottom w:val="none" w:sz="0" w:space="0" w:color="auto"/>
            <w:right w:val="none" w:sz="0" w:space="0" w:color="auto"/>
          </w:divBdr>
        </w:div>
        <w:div w:id="1405449121">
          <w:marLeft w:val="480"/>
          <w:marRight w:val="0"/>
          <w:marTop w:val="0"/>
          <w:marBottom w:val="0"/>
          <w:divBdr>
            <w:top w:val="none" w:sz="0" w:space="0" w:color="auto"/>
            <w:left w:val="none" w:sz="0" w:space="0" w:color="auto"/>
            <w:bottom w:val="none" w:sz="0" w:space="0" w:color="auto"/>
            <w:right w:val="none" w:sz="0" w:space="0" w:color="auto"/>
          </w:divBdr>
        </w:div>
        <w:div w:id="244071315">
          <w:marLeft w:val="480"/>
          <w:marRight w:val="0"/>
          <w:marTop w:val="0"/>
          <w:marBottom w:val="0"/>
          <w:divBdr>
            <w:top w:val="none" w:sz="0" w:space="0" w:color="auto"/>
            <w:left w:val="none" w:sz="0" w:space="0" w:color="auto"/>
            <w:bottom w:val="none" w:sz="0" w:space="0" w:color="auto"/>
            <w:right w:val="none" w:sz="0" w:space="0" w:color="auto"/>
          </w:divBdr>
        </w:div>
        <w:div w:id="581640829">
          <w:marLeft w:val="480"/>
          <w:marRight w:val="0"/>
          <w:marTop w:val="0"/>
          <w:marBottom w:val="0"/>
          <w:divBdr>
            <w:top w:val="none" w:sz="0" w:space="0" w:color="auto"/>
            <w:left w:val="none" w:sz="0" w:space="0" w:color="auto"/>
            <w:bottom w:val="none" w:sz="0" w:space="0" w:color="auto"/>
            <w:right w:val="none" w:sz="0" w:space="0" w:color="auto"/>
          </w:divBdr>
        </w:div>
        <w:div w:id="766274861">
          <w:marLeft w:val="480"/>
          <w:marRight w:val="0"/>
          <w:marTop w:val="0"/>
          <w:marBottom w:val="0"/>
          <w:divBdr>
            <w:top w:val="none" w:sz="0" w:space="0" w:color="auto"/>
            <w:left w:val="none" w:sz="0" w:space="0" w:color="auto"/>
            <w:bottom w:val="none" w:sz="0" w:space="0" w:color="auto"/>
            <w:right w:val="none" w:sz="0" w:space="0" w:color="auto"/>
          </w:divBdr>
        </w:div>
        <w:div w:id="299577939">
          <w:marLeft w:val="480"/>
          <w:marRight w:val="0"/>
          <w:marTop w:val="0"/>
          <w:marBottom w:val="0"/>
          <w:divBdr>
            <w:top w:val="none" w:sz="0" w:space="0" w:color="auto"/>
            <w:left w:val="none" w:sz="0" w:space="0" w:color="auto"/>
            <w:bottom w:val="none" w:sz="0" w:space="0" w:color="auto"/>
            <w:right w:val="none" w:sz="0" w:space="0" w:color="auto"/>
          </w:divBdr>
        </w:div>
        <w:div w:id="851148501">
          <w:marLeft w:val="480"/>
          <w:marRight w:val="0"/>
          <w:marTop w:val="0"/>
          <w:marBottom w:val="0"/>
          <w:divBdr>
            <w:top w:val="none" w:sz="0" w:space="0" w:color="auto"/>
            <w:left w:val="none" w:sz="0" w:space="0" w:color="auto"/>
            <w:bottom w:val="none" w:sz="0" w:space="0" w:color="auto"/>
            <w:right w:val="none" w:sz="0" w:space="0" w:color="auto"/>
          </w:divBdr>
        </w:div>
        <w:div w:id="1578399560">
          <w:marLeft w:val="480"/>
          <w:marRight w:val="0"/>
          <w:marTop w:val="0"/>
          <w:marBottom w:val="0"/>
          <w:divBdr>
            <w:top w:val="none" w:sz="0" w:space="0" w:color="auto"/>
            <w:left w:val="none" w:sz="0" w:space="0" w:color="auto"/>
            <w:bottom w:val="none" w:sz="0" w:space="0" w:color="auto"/>
            <w:right w:val="none" w:sz="0" w:space="0" w:color="auto"/>
          </w:divBdr>
        </w:div>
        <w:div w:id="841550232">
          <w:marLeft w:val="480"/>
          <w:marRight w:val="0"/>
          <w:marTop w:val="0"/>
          <w:marBottom w:val="0"/>
          <w:divBdr>
            <w:top w:val="none" w:sz="0" w:space="0" w:color="auto"/>
            <w:left w:val="none" w:sz="0" w:space="0" w:color="auto"/>
            <w:bottom w:val="none" w:sz="0" w:space="0" w:color="auto"/>
            <w:right w:val="none" w:sz="0" w:space="0" w:color="auto"/>
          </w:divBdr>
        </w:div>
        <w:div w:id="427232696">
          <w:marLeft w:val="480"/>
          <w:marRight w:val="0"/>
          <w:marTop w:val="0"/>
          <w:marBottom w:val="0"/>
          <w:divBdr>
            <w:top w:val="none" w:sz="0" w:space="0" w:color="auto"/>
            <w:left w:val="none" w:sz="0" w:space="0" w:color="auto"/>
            <w:bottom w:val="none" w:sz="0" w:space="0" w:color="auto"/>
            <w:right w:val="none" w:sz="0" w:space="0" w:color="auto"/>
          </w:divBdr>
        </w:div>
        <w:div w:id="1421023654">
          <w:marLeft w:val="480"/>
          <w:marRight w:val="0"/>
          <w:marTop w:val="0"/>
          <w:marBottom w:val="0"/>
          <w:divBdr>
            <w:top w:val="none" w:sz="0" w:space="0" w:color="auto"/>
            <w:left w:val="none" w:sz="0" w:space="0" w:color="auto"/>
            <w:bottom w:val="none" w:sz="0" w:space="0" w:color="auto"/>
            <w:right w:val="none" w:sz="0" w:space="0" w:color="auto"/>
          </w:divBdr>
        </w:div>
        <w:div w:id="205995984">
          <w:marLeft w:val="480"/>
          <w:marRight w:val="0"/>
          <w:marTop w:val="0"/>
          <w:marBottom w:val="0"/>
          <w:divBdr>
            <w:top w:val="none" w:sz="0" w:space="0" w:color="auto"/>
            <w:left w:val="none" w:sz="0" w:space="0" w:color="auto"/>
            <w:bottom w:val="none" w:sz="0" w:space="0" w:color="auto"/>
            <w:right w:val="none" w:sz="0" w:space="0" w:color="auto"/>
          </w:divBdr>
        </w:div>
        <w:div w:id="706953952">
          <w:marLeft w:val="480"/>
          <w:marRight w:val="0"/>
          <w:marTop w:val="0"/>
          <w:marBottom w:val="0"/>
          <w:divBdr>
            <w:top w:val="none" w:sz="0" w:space="0" w:color="auto"/>
            <w:left w:val="none" w:sz="0" w:space="0" w:color="auto"/>
            <w:bottom w:val="none" w:sz="0" w:space="0" w:color="auto"/>
            <w:right w:val="none" w:sz="0" w:space="0" w:color="auto"/>
          </w:divBdr>
        </w:div>
        <w:div w:id="930971322">
          <w:marLeft w:val="480"/>
          <w:marRight w:val="0"/>
          <w:marTop w:val="0"/>
          <w:marBottom w:val="0"/>
          <w:divBdr>
            <w:top w:val="none" w:sz="0" w:space="0" w:color="auto"/>
            <w:left w:val="none" w:sz="0" w:space="0" w:color="auto"/>
            <w:bottom w:val="none" w:sz="0" w:space="0" w:color="auto"/>
            <w:right w:val="none" w:sz="0" w:space="0" w:color="auto"/>
          </w:divBdr>
        </w:div>
        <w:div w:id="1118723933">
          <w:marLeft w:val="480"/>
          <w:marRight w:val="0"/>
          <w:marTop w:val="0"/>
          <w:marBottom w:val="0"/>
          <w:divBdr>
            <w:top w:val="none" w:sz="0" w:space="0" w:color="auto"/>
            <w:left w:val="none" w:sz="0" w:space="0" w:color="auto"/>
            <w:bottom w:val="none" w:sz="0" w:space="0" w:color="auto"/>
            <w:right w:val="none" w:sz="0" w:space="0" w:color="auto"/>
          </w:divBdr>
        </w:div>
        <w:div w:id="173764267">
          <w:marLeft w:val="480"/>
          <w:marRight w:val="0"/>
          <w:marTop w:val="0"/>
          <w:marBottom w:val="0"/>
          <w:divBdr>
            <w:top w:val="none" w:sz="0" w:space="0" w:color="auto"/>
            <w:left w:val="none" w:sz="0" w:space="0" w:color="auto"/>
            <w:bottom w:val="none" w:sz="0" w:space="0" w:color="auto"/>
            <w:right w:val="none" w:sz="0" w:space="0" w:color="auto"/>
          </w:divBdr>
        </w:div>
        <w:div w:id="789325681">
          <w:marLeft w:val="480"/>
          <w:marRight w:val="0"/>
          <w:marTop w:val="0"/>
          <w:marBottom w:val="0"/>
          <w:divBdr>
            <w:top w:val="none" w:sz="0" w:space="0" w:color="auto"/>
            <w:left w:val="none" w:sz="0" w:space="0" w:color="auto"/>
            <w:bottom w:val="none" w:sz="0" w:space="0" w:color="auto"/>
            <w:right w:val="none" w:sz="0" w:space="0" w:color="auto"/>
          </w:divBdr>
        </w:div>
        <w:div w:id="506940715">
          <w:marLeft w:val="480"/>
          <w:marRight w:val="0"/>
          <w:marTop w:val="0"/>
          <w:marBottom w:val="0"/>
          <w:divBdr>
            <w:top w:val="none" w:sz="0" w:space="0" w:color="auto"/>
            <w:left w:val="none" w:sz="0" w:space="0" w:color="auto"/>
            <w:bottom w:val="none" w:sz="0" w:space="0" w:color="auto"/>
            <w:right w:val="none" w:sz="0" w:space="0" w:color="auto"/>
          </w:divBdr>
        </w:div>
        <w:div w:id="229270996">
          <w:marLeft w:val="480"/>
          <w:marRight w:val="0"/>
          <w:marTop w:val="0"/>
          <w:marBottom w:val="0"/>
          <w:divBdr>
            <w:top w:val="none" w:sz="0" w:space="0" w:color="auto"/>
            <w:left w:val="none" w:sz="0" w:space="0" w:color="auto"/>
            <w:bottom w:val="none" w:sz="0" w:space="0" w:color="auto"/>
            <w:right w:val="none" w:sz="0" w:space="0" w:color="auto"/>
          </w:divBdr>
        </w:div>
        <w:div w:id="621425841">
          <w:marLeft w:val="480"/>
          <w:marRight w:val="0"/>
          <w:marTop w:val="0"/>
          <w:marBottom w:val="0"/>
          <w:divBdr>
            <w:top w:val="none" w:sz="0" w:space="0" w:color="auto"/>
            <w:left w:val="none" w:sz="0" w:space="0" w:color="auto"/>
            <w:bottom w:val="none" w:sz="0" w:space="0" w:color="auto"/>
            <w:right w:val="none" w:sz="0" w:space="0" w:color="auto"/>
          </w:divBdr>
        </w:div>
        <w:div w:id="11807342">
          <w:marLeft w:val="480"/>
          <w:marRight w:val="0"/>
          <w:marTop w:val="0"/>
          <w:marBottom w:val="0"/>
          <w:divBdr>
            <w:top w:val="none" w:sz="0" w:space="0" w:color="auto"/>
            <w:left w:val="none" w:sz="0" w:space="0" w:color="auto"/>
            <w:bottom w:val="none" w:sz="0" w:space="0" w:color="auto"/>
            <w:right w:val="none" w:sz="0" w:space="0" w:color="auto"/>
          </w:divBdr>
        </w:div>
        <w:div w:id="1128472924">
          <w:marLeft w:val="480"/>
          <w:marRight w:val="0"/>
          <w:marTop w:val="0"/>
          <w:marBottom w:val="0"/>
          <w:divBdr>
            <w:top w:val="none" w:sz="0" w:space="0" w:color="auto"/>
            <w:left w:val="none" w:sz="0" w:space="0" w:color="auto"/>
            <w:bottom w:val="none" w:sz="0" w:space="0" w:color="auto"/>
            <w:right w:val="none" w:sz="0" w:space="0" w:color="auto"/>
          </w:divBdr>
        </w:div>
        <w:div w:id="1610502581">
          <w:marLeft w:val="480"/>
          <w:marRight w:val="0"/>
          <w:marTop w:val="0"/>
          <w:marBottom w:val="0"/>
          <w:divBdr>
            <w:top w:val="none" w:sz="0" w:space="0" w:color="auto"/>
            <w:left w:val="none" w:sz="0" w:space="0" w:color="auto"/>
            <w:bottom w:val="none" w:sz="0" w:space="0" w:color="auto"/>
            <w:right w:val="none" w:sz="0" w:space="0" w:color="auto"/>
          </w:divBdr>
        </w:div>
        <w:div w:id="698816646">
          <w:marLeft w:val="480"/>
          <w:marRight w:val="0"/>
          <w:marTop w:val="0"/>
          <w:marBottom w:val="0"/>
          <w:divBdr>
            <w:top w:val="none" w:sz="0" w:space="0" w:color="auto"/>
            <w:left w:val="none" w:sz="0" w:space="0" w:color="auto"/>
            <w:bottom w:val="none" w:sz="0" w:space="0" w:color="auto"/>
            <w:right w:val="none" w:sz="0" w:space="0" w:color="auto"/>
          </w:divBdr>
        </w:div>
        <w:div w:id="1766684740">
          <w:marLeft w:val="480"/>
          <w:marRight w:val="0"/>
          <w:marTop w:val="0"/>
          <w:marBottom w:val="0"/>
          <w:divBdr>
            <w:top w:val="none" w:sz="0" w:space="0" w:color="auto"/>
            <w:left w:val="none" w:sz="0" w:space="0" w:color="auto"/>
            <w:bottom w:val="none" w:sz="0" w:space="0" w:color="auto"/>
            <w:right w:val="none" w:sz="0" w:space="0" w:color="auto"/>
          </w:divBdr>
        </w:div>
        <w:div w:id="1710379128">
          <w:marLeft w:val="480"/>
          <w:marRight w:val="0"/>
          <w:marTop w:val="0"/>
          <w:marBottom w:val="0"/>
          <w:divBdr>
            <w:top w:val="none" w:sz="0" w:space="0" w:color="auto"/>
            <w:left w:val="none" w:sz="0" w:space="0" w:color="auto"/>
            <w:bottom w:val="none" w:sz="0" w:space="0" w:color="auto"/>
            <w:right w:val="none" w:sz="0" w:space="0" w:color="auto"/>
          </w:divBdr>
        </w:div>
        <w:div w:id="1004168969">
          <w:marLeft w:val="480"/>
          <w:marRight w:val="0"/>
          <w:marTop w:val="0"/>
          <w:marBottom w:val="0"/>
          <w:divBdr>
            <w:top w:val="none" w:sz="0" w:space="0" w:color="auto"/>
            <w:left w:val="none" w:sz="0" w:space="0" w:color="auto"/>
            <w:bottom w:val="none" w:sz="0" w:space="0" w:color="auto"/>
            <w:right w:val="none" w:sz="0" w:space="0" w:color="auto"/>
          </w:divBdr>
        </w:div>
        <w:div w:id="1965429915">
          <w:marLeft w:val="480"/>
          <w:marRight w:val="0"/>
          <w:marTop w:val="0"/>
          <w:marBottom w:val="0"/>
          <w:divBdr>
            <w:top w:val="none" w:sz="0" w:space="0" w:color="auto"/>
            <w:left w:val="none" w:sz="0" w:space="0" w:color="auto"/>
            <w:bottom w:val="none" w:sz="0" w:space="0" w:color="auto"/>
            <w:right w:val="none" w:sz="0" w:space="0" w:color="auto"/>
          </w:divBdr>
        </w:div>
        <w:div w:id="388697457">
          <w:marLeft w:val="480"/>
          <w:marRight w:val="0"/>
          <w:marTop w:val="0"/>
          <w:marBottom w:val="0"/>
          <w:divBdr>
            <w:top w:val="none" w:sz="0" w:space="0" w:color="auto"/>
            <w:left w:val="none" w:sz="0" w:space="0" w:color="auto"/>
            <w:bottom w:val="none" w:sz="0" w:space="0" w:color="auto"/>
            <w:right w:val="none" w:sz="0" w:space="0" w:color="auto"/>
          </w:divBdr>
        </w:div>
        <w:div w:id="608974864">
          <w:marLeft w:val="480"/>
          <w:marRight w:val="0"/>
          <w:marTop w:val="0"/>
          <w:marBottom w:val="0"/>
          <w:divBdr>
            <w:top w:val="none" w:sz="0" w:space="0" w:color="auto"/>
            <w:left w:val="none" w:sz="0" w:space="0" w:color="auto"/>
            <w:bottom w:val="none" w:sz="0" w:space="0" w:color="auto"/>
            <w:right w:val="none" w:sz="0" w:space="0" w:color="auto"/>
          </w:divBdr>
        </w:div>
        <w:div w:id="1413115513">
          <w:marLeft w:val="480"/>
          <w:marRight w:val="0"/>
          <w:marTop w:val="0"/>
          <w:marBottom w:val="0"/>
          <w:divBdr>
            <w:top w:val="none" w:sz="0" w:space="0" w:color="auto"/>
            <w:left w:val="none" w:sz="0" w:space="0" w:color="auto"/>
            <w:bottom w:val="none" w:sz="0" w:space="0" w:color="auto"/>
            <w:right w:val="none" w:sz="0" w:space="0" w:color="auto"/>
          </w:divBdr>
        </w:div>
        <w:div w:id="1179926916">
          <w:marLeft w:val="480"/>
          <w:marRight w:val="0"/>
          <w:marTop w:val="0"/>
          <w:marBottom w:val="0"/>
          <w:divBdr>
            <w:top w:val="none" w:sz="0" w:space="0" w:color="auto"/>
            <w:left w:val="none" w:sz="0" w:space="0" w:color="auto"/>
            <w:bottom w:val="none" w:sz="0" w:space="0" w:color="auto"/>
            <w:right w:val="none" w:sz="0" w:space="0" w:color="auto"/>
          </w:divBdr>
        </w:div>
        <w:div w:id="1866212628">
          <w:marLeft w:val="480"/>
          <w:marRight w:val="0"/>
          <w:marTop w:val="0"/>
          <w:marBottom w:val="0"/>
          <w:divBdr>
            <w:top w:val="none" w:sz="0" w:space="0" w:color="auto"/>
            <w:left w:val="none" w:sz="0" w:space="0" w:color="auto"/>
            <w:bottom w:val="none" w:sz="0" w:space="0" w:color="auto"/>
            <w:right w:val="none" w:sz="0" w:space="0" w:color="auto"/>
          </w:divBdr>
        </w:div>
        <w:div w:id="261258513">
          <w:marLeft w:val="480"/>
          <w:marRight w:val="0"/>
          <w:marTop w:val="0"/>
          <w:marBottom w:val="0"/>
          <w:divBdr>
            <w:top w:val="none" w:sz="0" w:space="0" w:color="auto"/>
            <w:left w:val="none" w:sz="0" w:space="0" w:color="auto"/>
            <w:bottom w:val="none" w:sz="0" w:space="0" w:color="auto"/>
            <w:right w:val="none" w:sz="0" w:space="0" w:color="auto"/>
          </w:divBdr>
        </w:div>
        <w:div w:id="513617319">
          <w:marLeft w:val="480"/>
          <w:marRight w:val="0"/>
          <w:marTop w:val="0"/>
          <w:marBottom w:val="0"/>
          <w:divBdr>
            <w:top w:val="none" w:sz="0" w:space="0" w:color="auto"/>
            <w:left w:val="none" w:sz="0" w:space="0" w:color="auto"/>
            <w:bottom w:val="none" w:sz="0" w:space="0" w:color="auto"/>
            <w:right w:val="none" w:sz="0" w:space="0" w:color="auto"/>
          </w:divBdr>
        </w:div>
        <w:div w:id="1950890334">
          <w:marLeft w:val="480"/>
          <w:marRight w:val="0"/>
          <w:marTop w:val="0"/>
          <w:marBottom w:val="0"/>
          <w:divBdr>
            <w:top w:val="none" w:sz="0" w:space="0" w:color="auto"/>
            <w:left w:val="none" w:sz="0" w:space="0" w:color="auto"/>
            <w:bottom w:val="none" w:sz="0" w:space="0" w:color="auto"/>
            <w:right w:val="none" w:sz="0" w:space="0" w:color="auto"/>
          </w:divBdr>
        </w:div>
        <w:div w:id="1561016623">
          <w:marLeft w:val="480"/>
          <w:marRight w:val="0"/>
          <w:marTop w:val="0"/>
          <w:marBottom w:val="0"/>
          <w:divBdr>
            <w:top w:val="none" w:sz="0" w:space="0" w:color="auto"/>
            <w:left w:val="none" w:sz="0" w:space="0" w:color="auto"/>
            <w:bottom w:val="none" w:sz="0" w:space="0" w:color="auto"/>
            <w:right w:val="none" w:sz="0" w:space="0" w:color="auto"/>
          </w:divBdr>
        </w:div>
        <w:div w:id="1351882553">
          <w:marLeft w:val="480"/>
          <w:marRight w:val="0"/>
          <w:marTop w:val="0"/>
          <w:marBottom w:val="0"/>
          <w:divBdr>
            <w:top w:val="none" w:sz="0" w:space="0" w:color="auto"/>
            <w:left w:val="none" w:sz="0" w:space="0" w:color="auto"/>
            <w:bottom w:val="none" w:sz="0" w:space="0" w:color="auto"/>
            <w:right w:val="none" w:sz="0" w:space="0" w:color="auto"/>
          </w:divBdr>
        </w:div>
        <w:div w:id="1672681143">
          <w:marLeft w:val="480"/>
          <w:marRight w:val="0"/>
          <w:marTop w:val="0"/>
          <w:marBottom w:val="0"/>
          <w:divBdr>
            <w:top w:val="none" w:sz="0" w:space="0" w:color="auto"/>
            <w:left w:val="none" w:sz="0" w:space="0" w:color="auto"/>
            <w:bottom w:val="none" w:sz="0" w:space="0" w:color="auto"/>
            <w:right w:val="none" w:sz="0" w:space="0" w:color="auto"/>
          </w:divBdr>
        </w:div>
        <w:div w:id="130639905">
          <w:marLeft w:val="480"/>
          <w:marRight w:val="0"/>
          <w:marTop w:val="0"/>
          <w:marBottom w:val="0"/>
          <w:divBdr>
            <w:top w:val="none" w:sz="0" w:space="0" w:color="auto"/>
            <w:left w:val="none" w:sz="0" w:space="0" w:color="auto"/>
            <w:bottom w:val="none" w:sz="0" w:space="0" w:color="auto"/>
            <w:right w:val="none" w:sz="0" w:space="0" w:color="auto"/>
          </w:divBdr>
        </w:div>
        <w:div w:id="1353459285">
          <w:marLeft w:val="480"/>
          <w:marRight w:val="0"/>
          <w:marTop w:val="0"/>
          <w:marBottom w:val="0"/>
          <w:divBdr>
            <w:top w:val="none" w:sz="0" w:space="0" w:color="auto"/>
            <w:left w:val="none" w:sz="0" w:space="0" w:color="auto"/>
            <w:bottom w:val="none" w:sz="0" w:space="0" w:color="auto"/>
            <w:right w:val="none" w:sz="0" w:space="0" w:color="auto"/>
          </w:divBdr>
        </w:div>
        <w:div w:id="250428824">
          <w:marLeft w:val="480"/>
          <w:marRight w:val="0"/>
          <w:marTop w:val="0"/>
          <w:marBottom w:val="0"/>
          <w:divBdr>
            <w:top w:val="none" w:sz="0" w:space="0" w:color="auto"/>
            <w:left w:val="none" w:sz="0" w:space="0" w:color="auto"/>
            <w:bottom w:val="none" w:sz="0" w:space="0" w:color="auto"/>
            <w:right w:val="none" w:sz="0" w:space="0" w:color="auto"/>
          </w:divBdr>
        </w:div>
        <w:div w:id="105001294">
          <w:marLeft w:val="480"/>
          <w:marRight w:val="0"/>
          <w:marTop w:val="0"/>
          <w:marBottom w:val="0"/>
          <w:divBdr>
            <w:top w:val="none" w:sz="0" w:space="0" w:color="auto"/>
            <w:left w:val="none" w:sz="0" w:space="0" w:color="auto"/>
            <w:bottom w:val="none" w:sz="0" w:space="0" w:color="auto"/>
            <w:right w:val="none" w:sz="0" w:space="0" w:color="auto"/>
          </w:divBdr>
        </w:div>
        <w:div w:id="327055038">
          <w:marLeft w:val="480"/>
          <w:marRight w:val="0"/>
          <w:marTop w:val="0"/>
          <w:marBottom w:val="0"/>
          <w:divBdr>
            <w:top w:val="none" w:sz="0" w:space="0" w:color="auto"/>
            <w:left w:val="none" w:sz="0" w:space="0" w:color="auto"/>
            <w:bottom w:val="none" w:sz="0" w:space="0" w:color="auto"/>
            <w:right w:val="none" w:sz="0" w:space="0" w:color="auto"/>
          </w:divBdr>
        </w:div>
        <w:div w:id="2032104852">
          <w:marLeft w:val="480"/>
          <w:marRight w:val="0"/>
          <w:marTop w:val="0"/>
          <w:marBottom w:val="0"/>
          <w:divBdr>
            <w:top w:val="none" w:sz="0" w:space="0" w:color="auto"/>
            <w:left w:val="none" w:sz="0" w:space="0" w:color="auto"/>
            <w:bottom w:val="none" w:sz="0" w:space="0" w:color="auto"/>
            <w:right w:val="none" w:sz="0" w:space="0" w:color="auto"/>
          </w:divBdr>
        </w:div>
        <w:div w:id="1577015609">
          <w:marLeft w:val="480"/>
          <w:marRight w:val="0"/>
          <w:marTop w:val="0"/>
          <w:marBottom w:val="0"/>
          <w:divBdr>
            <w:top w:val="none" w:sz="0" w:space="0" w:color="auto"/>
            <w:left w:val="none" w:sz="0" w:space="0" w:color="auto"/>
            <w:bottom w:val="none" w:sz="0" w:space="0" w:color="auto"/>
            <w:right w:val="none" w:sz="0" w:space="0" w:color="auto"/>
          </w:divBdr>
        </w:div>
        <w:div w:id="1935821475">
          <w:marLeft w:val="480"/>
          <w:marRight w:val="0"/>
          <w:marTop w:val="0"/>
          <w:marBottom w:val="0"/>
          <w:divBdr>
            <w:top w:val="none" w:sz="0" w:space="0" w:color="auto"/>
            <w:left w:val="none" w:sz="0" w:space="0" w:color="auto"/>
            <w:bottom w:val="none" w:sz="0" w:space="0" w:color="auto"/>
            <w:right w:val="none" w:sz="0" w:space="0" w:color="auto"/>
          </w:divBdr>
        </w:div>
        <w:div w:id="2010064241">
          <w:marLeft w:val="480"/>
          <w:marRight w:val="0"/>
          <w:marTop w:val="0"/>
          <w:marBottom w:val="0"/>
          <w:divBdr>
            <w:top w:val="none" w:sz="0" w:space="0" w:color="auto"/>
            <w:left w:val="none" w:sz="0" w:space="0" w:color="auto"/>
            <w:bottom w:val="none" w:sz="0" w:space="0" w:color="auto"/>
            <w:right w:val="none" w:sz="0" w:space="0" w:color="auto"/>
          </w:divBdr>
        </w:div>
        <w:div w:id="1742947570">
          <w:marLeft w:val="480"/>
          <w:marRight w:val="0"/>
          <w:marTop w:val="0"/>
          <w:marBottom w:val="0"/>
          <w:divBdr>
            <w:top w:val="none" w:sz="0" w:space="0" w:color="auto"/>
            <w:left w:val="none" w:sz="0" w:space="0" w:color="auto"/>
            <w:bottom w:val="none" w:sz="0" w:space="0" w:color="auto"/>
            <w:right w:val="none" w:sz="0" w:space="0" w:color="auto"/>
          </w:divBdr>
        </w:div>
        <w:div w:id="417944094">
          <w:marLeft w:val="480"/>
          <w:marRight w:val="0"/>
          <w:marTop w:val="0"/>
          <w:marBottom w:val="0"/>
          <w:divBdr>
            <w:top w:val="none" w:sz="0" w:space="0" w:color="auto"/>
            <w:left w:val="none" w:sz="0" w:space="0" w:color="auto"/>
            <w:bottom w:val="none" w:sz="0" w:space="0" w:color="auto"/>
            <w:right w:val="none" w:sz="0" w:space="0" w:color="auto"/>
          </w:divBdr>
        </w:div>
        <w:div w:id="1985161417">
          <w:marLeft w:val="480"/>
          <w:marRight w:val="0"/>
          <w:marTop w:val="0"/>
          <w:marBottom w:val="0"/>
          <w:divBdr>
            <w:top w:val="none" w:sz="0" w:space="0" w:color="auto"/>
            <w:left w:val="none" w:sz="0" w:space="0" w:color="auto"/>
            <w:bottom w:val="none" w:sz="0" w:space="0" w:color="auto"/>
            <w:right w:val="none" w:sz="0" w:space="0" w:color="auto"/>
          </w:divBdr>
        </w:div>
        <w:div w:id="1218012944">
          <w:marLeft w:val="480"/>
          <w:marRight w:val="0"/>
          <w:marTop w:val="0"/>
          <w:marBottom w:val="0"/>
          <w:divBdr>
            <w:top w:val="none" w:sz="0" w:space="0" w:color="auto"/>
            <w:left w:val="none" w:sz="0" w:space="0" w:color="auto"/>
            <w:bottom w:val="none" w:sz="0" w:space="0" w:color="auto"/>
            <w:right w:val="none" w:sz="0" w:space="0" w:color="auto"/>
          </w:divBdr>
        </w:div>
        <w:div w:id="1826238286">
          <w:marLeft w:val="480"/>
          <w:marRight w:val="0"/>
          <w:marTop w:val="0"/>
          <w:marBottom w:val="0"/>
          <w:divBdr>
            <w:top w:val="none" w:sz="0" w:space="0" w:color="auto"/>
            <w:left w:val="none" w:sz="0" w:space="0" w:color="auto"/>
            <w:bottom w:val="none" w:sz="0" w:space="0" w:color="auto"/>
            <w:right w:val="none" w:sz="0" w:space="0" w:color="auto"/>
          </w:divBdr>
        </w:div>
        <w:div w:id="1363942013">
          <w:marLeft w:val="480"/>
          <w:marRight w:val="0"/>
          <w:marTop w:val="0"/>
          <w:marBottom w:val="0"/>
          <w:divBdr>
            <w:top w:val="none" w:sz="0" w:space="0" w:color="auto"/>
            <w:left w:val="none" w:sz="0" w:space="0" w:color="auto"/>
            <w:bottom w:val="none" w:sz="0" w:space="0" w:color="auto"/>
            <w:right w:val="none" w:sz="0" w:space="0" w:color="auto"/>
          </w:divBdr>
        </w:div>
        <w:div w:id="1097480737">
          <w:marLeft w:val="480"/>
          <w:marRight w:val="0"/>
          <w:marTop w:val="0"/>
          <w:marBottom w:val="0"/>
          <w:divBdr>
            <w:top w:val="none" w:sz="0" w:space="0" w:color="auto"/>
            <w:left w:val="none" w:sz="0" w:space="0" w:color="auto"/>
            <w:bottom w:val="none" w:sz="0" w:space="0" w:color="auto"/>
            <w:right w:val="none" w:sz="0" w:space="0" w:color="auto"/>
          </w:divBdr>
        </w:div>
        <w:div w:id="609552618">
          <w:marLeft w:val="480"/>
          <w:marRight w:val="0"/>
          <w:marTop w:val="0"/>
          <w:marBottom w:val="0"/>
          <w:divBdr>
            <w:top w:val="none" w:sz="0" w:space="0" w:color="auto"/>
            <w:left w:val="none" w:sz="0" w:space="0" w:color="auto"/>
            <w:bottom w:val="none" w:sz="0" w:space="0" w:color="auto"/>
            <w:right w:val="none" w:sz="0" w:space="0" w:color="auto"/>
          </w:divBdr>
        </w:div>
        <w:div w:id="69616507">
          <w:marLeft w:val="480"/>
          <w:marRight w:val="0"/>
          <w:marTop w:val="0"/>
          <w:marBottom w:val="0"/>
          <w:divBdr>
            <w:top w:val="none" w:sz="0" w:space="0" w:color="auto"/>
            <w:left w:val="none" w:sz="0" w:space="0" w:color="auto"/>
            <w:bottom w:val="none" w:sz="0" w:space="0" w:color="auto"/>
            <w:right w:val="none" w:sz="0" w:space="0" w:color="auto"/>
          </w:divBdr>
        </w:div>
        <w:div w:id="1766807867">
          <w:marLeft w:val="480"/>
          <w:marRight w:val="0"/>
          <w:marTop w:val="0"/>
          <w:marBottom w:val="0"/>
          <w:divBdr>
            <w:top w:val="none" w:sz="0" w:space="0" w:color="auto"/>
            <w:left w:val="none" w:sz="0" w:space="0" w:color="auto"/>
            <w:bottom w:val="none" w:sz="0" w:space="0" w:color="auto"/>
            <w:right w:val="none" w:sz="0" w:space="0" w:color="auto"/>
          </w:divBdr>
        </w:div>
        <w:div w:id="1561014902">
          <w:marLeft w:val="480"/>
          <w:marRight w:val="0"/>
          <w:marTop w:val="0"/>
          <w:marBottom w:val="0"/>
          <w:divBdr>
            <w:top w:val="none" w:sz="0" w:space="0" w:color="auto"/>
            <w:left w:val="none" w:sz="0" w:space="0" w:color="auto"/>
            <w:bottom w:val="none" w:sz="0" w:space="0" w:color="auto"/>
            <w:right w:val="none" w:sz="0" w:space="0" w:color="auto"/>
          </w:divBdr>
        </w:div>
        <w:div w:id="2122608763">
          <w:marLeft w:val="480"/>
          <w:marRight w:val="0"/>
          <w:marTop w:val="0"/>
          <w:marBottom w:val="0"/>
          <w:divBdr>
            <w:top w:val="none" w:sz="0" w:space="0" w:color="auto"/>
            <w:left w:val="none" w:sz="0" w:space="0" w:color="auto"/>
            <w:bottom w:val="none" w:sz="0" w:space="0" w:color="auto"/>
            <w:right w:val="none" w:sz="0" w:space="0" w:color="auto"/>
          </w:divBdr>
        </w:div>
        <w:div w:id="1465201155">
          <w:marLeft w:val="480"/>
          <w:marRight w:val="0"/>
          <w:marTop w:val="0"/>
          <w:marBottom w:val="0"/>
          <w:divBdr>
            <w:top w:val="none" w:sz="0" w:space="0" w:color="auto"/>
            <w:left w:val="none" w:sz="0" w:space="0" w:color="auto"/>
            <w:bottom w:val="none" w:sz="0" w:space="0" w:color="auto"/>
            <w:right w:val="none" w:sz="0" w:space="0" w:color="auto"/>
          </w:divBdr>
        </w:div>
        <w:div w:id="561254073">
          <w:marLeft w:val="480"/>
          <w:marRight w:val="0"/>
          <w:marTop w:val="0"/>
          <w:marBottom w:val="0"/>
          <w:divBdr>
            <w:top w:val="none" w:sz="0" w:space="0" w:color="auto"/>
            <w:left w:val="none" w:sz="0" w:space="0" w:color="auto"/>
            <w:bottom w:val="none" w:sz="0" w:space="0" w:color="auto"/>
            <w:right w:val="none" w:sz="0" w:space="0" w:color="auto"/>
          </w:divBdr>
        </w:div>
        <w:div w:id="1715041655">
          <w:marLeft w:val="480"/>
          <w:marRight w:val="0"/>
          <w:marTop w:val="0"/>
          <w:marBottom w:val="0"/>
          <w:divBdr>
            <w:top w:val="none" w:sz="0" w:space="0" w:color="auto"/>
            <w:left w:val="none" w:sz="0" w:space="0" w:color="auto"/>
            <w:bottom w:val="none" w:sz="0" w:space="0" w:color="auto"/>
            <w:right w:val="none" w:sz="0" w:space="0" w:color="auto"/>
          </w:divBdr>
        </w:div>
        <w:div w:id="1890722988">
          <w:marLeft w:val="480"/>
          <w:marRight w:val="0"/>
          <w:marTop w:val="0"/>
          <w:marBottom w:val="0"/>
          <w:divBdr>
            <w:top w:val="none" w:sz="0" w:space="0" w:color="auto"/>
            <w:left w:val="none" w:sz="0" w:space="0" w:color="auto"/>
            <w:bottom w:val="none" w:sz="0" w:space="0" w:color="auto"/>
            <w:right w:val="none" w:sz="0" w:space="0" w:color="auto"/>
          </w:divBdr>
        </w:div>
        <w:div w:id="1724140852">
          <w:marLeft w:val="480"/>
          <w:marRight w:val="0"/>
          <w:marTop w:val="0"/>
          <w:marBottom w:val="0"/>
          <w:divBdr>
            <w:top w:val="none" w:sz="0" w:space="0" w:color="auto"/>
            <w:left w:val="none" w:sz="0" w:space="0" w:color="auto"/>
            <w:bottom w:val="none" w:sz="0" w:space="0" w:color="auto"/>
            <w:right w:val="none" w:sz="0" w:space="0" w:color="auto"/>
          </w:divBdr>
        </w:div>
        <w:div w:id="1592200411">
          <w:marLeft w:val="480"/>
          <w:marRight w:val="0"/>
          <w:marTop w:val="0"/>
          <w:marBottom w:val="0"/>
          <w:divBdr>
            <w:top w:val="none" w:sz="0" w:space="0" w:color="auto"/>
            <w:left w:val="none" w:sz="0" w:space="0" w:color="auto"/>
            <w:bottom w:val="none" w:sz="0" w:space="0" w:color="auto"/>
            <w:right w:val="none" w:sz="0" w:space="0" w:color="auto"/>
          </w:divBdr>
        </w:div>
        <w:div w:id="1255671423">
          <w:marLeft w:val="480"/>
          <w:marRight w:val="0"/>
          <w:marTop w:val="0"/>
          <w:marBottom w:val="0"/>
          <w:divBdr>
            <w:top w:val="none" w:sz="0" w:space="0" w:color="auto"/>
            <w:left w:val="none" w:sz="0" w:space="0" w:color="auto"/>
            <w:bottom w:val="none" w:sz="0" w:space="0" w:color="auto"/>
            <w:right w:val="none" w:sz="0" w:space="0" w:color="auto"/>
          </w:divBdr>
        </w:div>
        <w:div w:id="982390134">
          <w:marLeft w:val="480"/>
          <w:marRight w:val="0"/>
          <w:marTop w:val="0"/>
          <w:marBottom w:val="0"/>
          <w:divBdr>
            <w:top w:val="none" w:sz="0" w:space="0" w:color="auto"/>
            <w:left w:val="none" w:sz="0" w:space="0" w:color="auto"/>
            <w:bottom w:val="none" w:sz="0" w:space="0" w:color="auto"/>
            <w:right w:val="none" w:sz="0" w:space="0" w:color="auto"/>
          </w:divBdr>
        </w:div>
        <w:div w:id="1345202376">
          <w:marLeft w:val="480"/>
          <w:marRight w:val="0"/>
          <w:marTop w:val="0"/>
          <w:marBottom w:val="0"/>
          <w:divBdr>
            <w:top w:val="none" w:sz="0" w:space="0" w:color="auto"/>
            <w:left w:val="none" w:sz="0" w:space="0" w:color="auto"/>
            <w:bottom w:val="none" w:sz="0" w:space="0" w:color="auto"/>
            <w:right w:val="none" w:sz="0" w:space="0" w:color="auto"/>
          </w:divBdr>
        </w:div>
        <w:div w:id="94909717">
          <w:marLeft w:val="480"/>
          <w:marRight w:val="0"/>
          <w:marTop w:val="0"/>
          <w:marBottom w:val="0"/>
          <w:divBdr>
            <w:top w:val="none" w:sz="0" w:space="0" w:color="auto"/>
            <w:left w:val="none" w:sz="0" w:space="0" w:color="auto"/>
            <w:bottom w:val="none" w:sz="0" w:space="0" w:color="auto"/>
            <w:right w:val="none" w:sz="0" w:space="0" w:color="auto"/>
          </w:divBdr>
        </w:div>
        <w:div w:id="2076933002">
          <w:marLeft w:val="480"/>
          <w:marRight w:val="0"/>
          <w:marTop w:val="0"/>
          <w:marBottom w:val="0"/>
          <w:divBdr>
            <w:top w:val="none" w:sz="0" w:space="0" w:color="auto"/>
            <w:left w:val="none" w:sz="0" w:space="0" w:color="auto"/>
            <w:bottom w:val="none" w:sz="0" w:space="0" w:color="auto"/>
            <w:right w:val="none" w:sz="0" w:space="0" w:color="auto"/>
          </w:divBdr>
        </w:div>
        <w:div w:id="222833756">
          <w:marLeft w:val="480"/>
          <w:marRight w:val="0"/>
          <w:marTop w:val="0"/>
          <w:marBottom w:val="0"/>
          <w:divBdr>
            <w:top w:val="none" w:sz="0" w:space="0" w:color="auto"/>
            <w:left w:val="none" w:sz="0" w:space="0" w:color="auto"/>
            <w:bottom w:val="none" w:sz="0" w:space="0" w:color="auto"/>
            <w:right w:val="none" w:sz="0" w:space="0" w:color="auto"/>
          </w:divBdr>
        </w:div>
        <w:div w:id="1216744906">
          <w:marLeft w:val="480"/>
          <w:marRight w:val="0"/>
          <w:marTop w:val="0"/>
          <w:marBottom w:val="0"/>
          <w:divBdr>
            <w:top w:val="none" w:sz="0" w:space="0" w:color="auto"/>
            <w:left w:val="none" w:sz="0" w:space="0" w:color="auto"/>
            <w:bottom w:val="none" w:sz="0" w:space="0" w:color="auto"/>
            <w:right w:val="none" w:sz="0" w:space="0" w:color="auto"/>
          </w:divBdr>
        </w:div>
        <w:div w:id="351418046">
          <w:marLeft w:val="480"/>
          <w:marRight w:val="0"/>
          <w:marTop w:val="0"/>
          <w:marBottom w:val="0"/>
          <w:divBdr>
            <w:top w:val="none" w:sz="0" w:space="0" w:color="auto"/>
            <w:left w:val="none" w:sz="0" w:space="0" w:color="auto"/>
            <w:bottom w:val="none" w:sz="0" w:space="0" w:color="auto"/>
            <w:right w:val="none" w:sz="0" w:space="0" w:color="auto"/>
          </w:divBdr>
        </w:div>
        <w:div w:id="1011684614">
          <w:marLeft w:val="480"/>
          <w:marRight w:val="0"/>
          <w:marTop w:val="0"/>
          <w:marBottom w:val="0"/>
          <w:divBdr>
            <w:top w:val="none" w:sz="0" w:space="0" w:color="auto"/>
            <w:left w:val="none" w:sz="0" w:space="0" w:color="auto"/>
            <w:bottom w:val="none" w:sz="0" w:space="0" w:color="auto"/>
            <w:right w:val="none" w:sz="0" w:space="0" w:color="auto"/>
          </w:divBdr>
        </w:div>
        <w:div w:id="228350915">
          <w:marLeft w:val="480"/>
          <w:marRight w:val="0"/>
          <w:marTop w:val="0"/>
          <w:marBottom w:val="0"/>
          <w:divBdr>
            <w:top w:val="none" w:sz="0" w:space="0" w:color="auto"/>
            <w:left w:val="none" w:sz="0" w:space="0" w:color="auto"/>
            <w:bottom w:val="none" w:sz="0" w:space="0" w:color="auto"/>
            <w:right w:val="none" w:sz="0" w:space="0" w:color="auto"/>
          </w:divBdr>
        </w:div>
        <w:div w:id="1826822037">
          <w:marLeft w:val="480"/>
          <w:marRight w:val="0"/>
          <w:marTop w:val="0"/>
          <w:marBottom w:val="0"/>
          <w:divBdr>
            <w:top w:val="none" w:sz="0" w:space="0" w:color="auto"/>
            <w:left w:val="none" w:sz="0" w:space="0" w:color="auto"/>
            <w:bottom w:val="none" w:sz="0" w:space="0" w:color="auto"/>
            <w:right w:val="none" w:sz="0" w:space="0" w:color="auto"/>
          </w:divBdr>
        </w:div>
      </w:divsChild>
    </w:div>
    <w:div w:id="1060246792">
      <w:bodyDiv w:val="1"/>
      <w:marLeft w:val="0"/>
      <w:marRight w:val="0"/>
      <w:marTop w:val="0"/>
      <w:marBottom w:val="0"/>
      <w:divBdr>
        <w:top w:val="none" w:sz="0" w:space="0" w:color="auto"/>
        <w:left w:val="none" w:sz="0" w:space="0" w:color="auto"/>
        <w:bottom w:val="none" w:sz="0" w:space="0" w:color="auto"/>
        <w:right w:val="none" w:sz="0" w:space="0" w:color="auto"/>
      </w:divBdr>
    </w:div>
    <w:div w:id="1060253281">
      <w:bodyDiv w:val="1"/>
      <w:marLeft w:val="0"/>
      <w:marRight w:val="0"/>
      <w:marTop w:val="0"/>
      <w:marBottom w:val="0"/>
      <w:divBdr>
        <w:top w:val="none" w:sz="0" w:space="0" w:color="auto"/>
        <w:left w:val="none" w:sz="0" w:space="0" w:color="auto"/>
        <w:bottom w:val="none" w:sz="0" w:space="0" w:color="auto"/>
        <w:right w:val="none" w:sz="0" w:space="0" w:color="auto"/>
      </w:divBdr>
    </w:div>
    <w:div w:id="1060442884">
      <w:bodyDiv w:val="1"/>
      <w:marLeft w:val="0"/>
      <w:marRight w:val="0"/>
      <w:marTop w:val="0"/>
      <w:marBottom w:val="0"/>
      <w:divBdr>
        <w:top w:val="none" w:sz="0" w:space="0" w:color="auto"/>
        <w:left w:val="none" w:sz="0" w:space="0" w:color="auto"/>
        <w:bottom w:val="none" w:sz="0" w:space="0" w:color="auto"/>
        <w:right w:val="none" w:sz="0" w:space="0" w:color="auto"/>
      </w:divBdr>
    </w:div>
    <w:div w:id="1060515760">
      <w:bodyDiv w:val="1"/>
      <w:marLeft w:val="0"/>
      <w:marRight w:val="0"/>
      <w:marTop w:val="0"/>
      <w:marBottom w:val="0"/>
      <w:divBdr>
        <w:top w:val="none" w:sz="0" w:space="0" w:color="auto"/>
        <w:left w:val="none" w:sz="0" w:space="0" w:color="auto"/>
        <w:bottom w:val="none" w:sz="0" w:space="0" w:color="auto"/>
        <w:right w:val="none" w:sz="0" w:space="0" w:color="auto"/>
      </w:divBdr>
    </w:div>
    <w:div w:id="1060786578">
      <w:bodyDiv w:val="1"/>
      <w:marLeft w:val="0"/>
      <w:marRight w:val="0"/>
      <w:marTop w:val="0"/>
      <w:marBottom w:val="0"/>
      <w:divBdr>
        <w:top w:val="none" w:sz="0" w:space="0" w:color="auto"/>
        <w:left w:val="none" w:sz="0" w:space="0" w:color="auto"/>
        <w:bottom w:val="none" w:sz="0" w:space="0" w:color="auto"/>
        <w:right w:val="none" w:sz="0" w:space="0" w:color="auto"/>
      </w:divBdr>
    </w:div>
    <w:div w:id="1061632543">
      <w:bodyDiv w:val="1"/>
      <w:marLeft w:val="0"/>
      <w:marRight w:val="0"/>
      <w:marTop w:val="0"/>
      <w:marBottom w:val="0"/>
      <w:divBdr>
        <w:top w:val="none" w:sz="0" w:space="0" w:color="auto"/>
        <w:left w:val="none" w:sz="0" w:space="0" w:color="auto"/>
        <w:bottom w:val="none" w:sz="0" w:space="0" w:color="auto"/>
        <w:right w:val="none" w:sz="0" w:space="0" w:color="auto"/>
      </w:divBdr>
    </w:div>
    <w:div w:id="1062025596">
      <w:bodyDiv w:val="1"/>
      <w:marLeft w:val="0"/>
      <w:marRight w:val="0"/>
      <w:marTop w:val="0"/>
      <w:marBottom w:val="0"/>
      <w:divBdr>
        <w:top w:val="none" w:sz="0" w:space="0" w:color="auto"/>
        <w:left w:val="none" w:sz="0" w:space="0" w:color="auto"/>
        <w:bottom w:val="none" w:sz="0" w:space="0" w:color="auto"/>
        <w:right w:val="none" w:sz="0" w:space="0" w:color="auto"/>
      </w:divBdr>
    </w:div>
    <w:div w:id="1062093683">
      <w:bodyDiv w:val="1"/>
      <w:marLeft w:val="0"/>
      <w:marRight w:val="0"/>
      <w:marTop w:val="0"/>
      <w:marBottom w:val="0"/>
      <w:divBdr>
        <w:top w:val="none" w:sz="0" w:space="0" w:color="auto"/>
        <w:left w:val="none" w:sz="0" w:space="0" w:color="auto"/>
        <w:bottom w:val="none" w:sz="0" w:space="0" w:color="auto"/>
        <w:right w:val="none" w:sz="0" w:space="0" w:color="auto"/>
      </w:divBdr>
    </w:div>
    <w:div w:id="1062093858">
      <w:bodyDiv w:val="1"/>
      <w:marLeft w:val="0"/>
      <w:marRight w:val="0"/>
      <w:marTop w:val="0"/>
      <w:marBottom w:val="0"/>
      <w:divBdr>
        <w:top w:val="none" w:sz="0" w:space="0" w:color="auto"/>
        <w:left w:val="none" w:sz="0" w:space="0" w:color="auto"/>
        <w:bottom w:val="none" w:sz="0" w:space="0" w:color="auto"/>
        <w:right w:val="none" w:sz="0" w:space="0" w:color="auto"/>
      </w:divBdr>
    </w:div>
    <w:div w:id="1062214968">
      <w:bodyDiv w:val="1"/>
      <w:marLeft w:val="0"/>
      <w:marRight w:val="0"/>
      <w:marTop w:val="0"/>
      <w:marBottom w:val="0"/>
      <w:divBdr>
        <w:top w:val="none" w:sz="0" w:space="0" w:color="auto"/>
        <w:left w:val="none" w:sz="0" w:space="0" w:color="auto"/>
        <w:bottom w:val="none" w:sz="0" w:space="0" w:color="auto"/>
        <w:right w:val="none" w:sz="0" w:space="0" w:color="auto"/>
      </w:divBdr>
    </w:div>
    <w:div w:id="1062410680">
      <w:bodyDiv w:val="1"/>
      <w:marLeft w:val="0"/>
      <w:marRight w:val="0"/>
      <w:marTop w:val="0"/>
      <w:marBottom w:val="0"/>
      <w:divBdr>
        <w:top w:val="none" w:sz="0" w:space="0" w:color="auto"/>
        <w:left w:val="none" w:sz="0" w:space="0" w:color="auto"/>
        <w:bottom w:val="none" w:sz="0" w:space="0" w:color="auto"/>
        <w:right w:val="none" w:sz="0" w:space="0" w:color="auto"/>
      </w:divBdr>
    </w:div>
    <w:div w:id="1062481520">
      <w:bodyDiv w:val="1"/>
      <w:marLeft w:val="0"/>
      <w:marRight w:val="0"/>
      <w:marTop w:val="0"/>
      <w:marBottom w:val="0"/>
      <w:divBdr>
        <w:top w:val="none" w:sz="0" w:space="0" w:color="auto"/>
        <w:left w:val="none" w:sz="0" w:space="0" w:color="auto"/>
        <w:bottom w:val="none" w:sz="0" w:space="0" w:color="auto"/>
        <w:right w:val="none" w:sz="0" w:space="0" w:color="auto"/>
      </w:divBdr>
    </w:div>
    <w:div w:id="1063332316">
      <w:bodyDiv w:val="1"/>
      <w:marLeft w:val="0"/>
      <w:marRight w:val="0"/>
      <w:marTop w:val="0"/>
      <w:marBottom w:val="0"/>
      <w:divBdr>
        <w:top w:val="none" w:sz="0" w:space="0" w:color="auto"/>
        <w:left w:val="none" w:sz="0" w:space="0" w:color="auto"/>
        <w:bottom w:val="none" w:sz="0" w:space="0" w:color="auto"/>
        <w:right w:val="none" w:sz="0" w:space="0" w:color="auto"/>
      </w:divBdr>
    </w:div>
    <w:div w:id="1063455654">
      <w:bodyDiv w:val="1"/>
      <w:marLeft w:val="0"/>
      <w:marRight w:val="0"/>
      <w:marTop w:val="0"/>
      <w:marBottom w:val="0"/>
      <w:divBdr>
        <w:top w:val="none" w:sz="0" w:space="0" w:color="auto"/>
        <w:left w:val="none" w:sz="0" w:space="0" w:color="auto"/>
        <w:bottom w:val="none" w:sz="0" w:space="0" w:color="auto"/>
        <w:right w:val="none" w:sz="0" w:space="0" w:color="auto"/>
      </w:divBdr>
    </w:div>
    <w:div w:id="1064067181">
      <w:bodyDiv w:val="1"/>
      <w:marLeft w:val="0"/>
      <w:marRight w:val="0"/>
      <w:marTop w:val="0"/>
      <w:marBottom w:val="0"/>
      <w:divBdr>
        <w:top w:val="none" w:sz="0" w:space="0" w:color="auto"/>
        <w:left w:val="none" w:sz="0" w:space="0" w:color="auto"/>
        <w:bottom w:val="none" w:sz="0" w:space="0" w:color="auto"/>
        <w:right w:val="none" w:sz="0" w:space="0" w:color="auto"/>
      </w:divBdr>
    </w:div>
    <w:div w:id="1064446327">
      <w:bodyDiv w:val="1"/>
      <w:marLeft w:val="0"/>
      <w:marRight w:val="0"/>
      <w:marTop w:val="0"/>
      <w:marBottom w:val="0"/>
      <w:divBdr>
        <w:top w:val="none" w:sz="0" w:space="0" w:color="auto"/>
        <w:left w:val="none" w:sz="0" w:space="0" w:color="auto"/>
        <w:bottom w:val="none" w:sz="0" w:space="0" w:color="auto"/>
        <w:right w:val="none" w:sz="0" w:space="0" w:color="auto"/>
      </w:divBdr>
    </w:div>
    <w:div w:id="1065176850">
      <w:bodyDiv w:val="1"/>
      <w:marLeft w:val="0"/>
      <w:marRight w:val="0"/>
      <w:marTop w:val="0"/>
      <w:marBottom w:val="0"/>
      <w:divBdr>
        <w:top w:val="none" w:sz="0" w:space="0" w:color="auto"/>
        <w:left w:val="none" w:sz="0" w:space="0" w:color="auto"/>
        <w:bottom w:val="none" w:sz="0" w:space="0" w:color="auto"/>
        <w:right w:val="none" w:sz="0" w:space="0" w:color="auto"/>
      </w:divBdr>
    </w:div>
    <w:div w:id="1065299416">
      <w:bodyDiv w:val="1"/>
      <w:marLeft w:val="0"/>
      <w:marRight w:val="0"/>
      <w:marTop w:val="0"/>
      <w:marBottom w:val="0"/>
      <w:divBdr>
        <w:top w:val="none" w:sz="0" w:space="0" w:color="auto"/>
        <w:left w:val="none" w:sz="0" w:space="0" w:color="auto"/>
        <w:bottom w:val="none" w:sz="0" w:space="0" w:color="auto"/>
        <w:right w:val="none" w:sz="0" w:space="0" w:color="auto"/>
      </w:divBdr>
    </w:div>
    <w:div w:id="1066027153">
      <w:bodyDiv w:val="1"/>
      <w:marLeft w:val="0"/>
      <w:marRight w:val="0"/>
      <w:marTop w:val="0"/>
      <w:marBottom w:val="0"/>
      <w:divBdr>
        <w:top w:val="none" w:sz="0" w:space="0" w:color="auto"/>
        <w:left w:val="none" w:sz="0" w:space="0" w:color="auto"/>
        <w:bottom w:val="none" w:sz="0" w:space="0" w:color="auto"/>
        <w:right w:val="none" w:sz="0" w:space="0" w:color="auto"/>
      </w:divBdr>
      <w:divsChild>
        <w:div w:id="55863218">
          <w:marLeft w:val="480"/>
          <w:marRight w:val="0"/>
          <w:marTop w:val="0"/>
          <w:marBottom w:val="0"/>
          <w:divBdr>
            <w:top w:val="none" w:sz="0" w:space="0" w:color="auto"/>
            <w:left w:val="none" w:sz="0" w:space="0" w:color="auto"/>
            <w:bottom w:val="none" w:sz="0" w:space="0" w:color="auto"/>
            <w:right w:val="none" w:sz="0" w:space="0" w:color="auto"/>
          </w:divBdr>
        </w:div>
        <w:div w:id="1325432404">
          <w:marLeft w:val="480"/>
          <w:marRight w:val="0"/>
          <w:marTop w:val="0"/>
          <w:marBottom w:val="0"/>
          <w:divBdr>
            <w:top w:val="none" w:sz="0" w:space="0" w:color="auto"/>
            <w:left w:val="none" w:sz="0" w:space="0" w:color="auto"/>
            <w:bottom w:val="none" w:sz="0" w:space="0" w:color="auto"/>
            <w:right w:val="none" w:sz="0" w:space="0" w:color="auto"/>
          </w:divBdr>
        </w:div>
        <w:div w:id="2069379081">
          <w:marLeft w:val="480"/>
          <w:marRight w:val="0"/>
          <w:marTop w:val="0"/>
          <w:marBottom w:val="0"/>
          <w:divBdr>
            <w:top w:val="none" w:sz="0" w:space="0" w:color="auto"/>
            <w:left w:val="none" w:sz="0" w:space="0" w:color="auto"/>
            <w:bottom w:val="none" w:sz="0" w:space="0" w:color="auto"/>
            <w:right w:val="none" w:sz="0" w:space="0" w:color="auto"/>
          </w:divBdr>
        </w:div>
        <w:div w:id="1383554598">
          <w:marLeft w:val="480"/>
          <w:marRight w:val="0"/>
          <w:marTop w:val="0"/>
          <w:marBottom w:val="0"/>
          <w:divBdr>
            <w:top w:val="none" w:sz="0" w:space="0" w:color="auto"/>
            <w:left w:val="none" w:sz="0" w:space="0" w:color="auto"/>
            <w:bottom w:val="none" w:sz="0" w:space="0" w:color="auto"/>
            <w:right w:val="none" w:sz="0" w:space="0" w:color="auto"/>
          </w:divBdr>
        </w:div>
        <w:div w:id="1932423749">
          <w:marLeft w:val="480"/>
          <w:marRight w:val="0"/>
          <w:marTop w:val="0"/>
          <w:marBottom w:val="0"/>
          <w:divBdr>
            <w:top w:val="none" w:sz="0" w:space="0" w:color="auto"/>
            <w:left w:val="none" w:sz="0" w:space="0" w:color="auto"/>
            <w:bottom w:val="none" w:sz="0" w:space="0" w:color="auto"/>
            <w:right w:val="none" w:sz="0" w:space="0" w:color="auto"/>
          </w:divBdr>
        </w:div>
        <w:div w:id="1640500729">
          <w:marLeft w:val="480"/>
          <w:marRight w:val="0"/>
          <w:marTop w:val="0"/>
          <w:marBottom w:val="0"/>
          <w:divBdr>
            <w:top w:val="none" w:sz="0" w:space="0" w:color="auto"/>
            <w:left w:val="none" w:sz="0" w:space="0" w:color="auto"/>
            <w:bottom w:val="none" w:sz="0" w:space="0" w:color="auto"/>
            <w:right w:val="none" w:sz="0" w:space="0" w:color="auto"/>
          </w:divBdr>
        </w:div>
        <w:div w:id="395977778">
          <w:marLeft w:val="480"/>
          <w:marRight w:val="0"/>
          <w:marTop w:val="0"/>
          <w:marBottom w:val="0"/>
          <w:divBdr>
            <w:top w:val="none" w:sz="0" w:space="0" w:color="auto"/>
            <w:left w:val="none" w:sz="0" w:space="0" w:color="auto"/>
            <w:bottom w:val="none" w:sz="0" w:space="0" w:color="auto"/>
            <w:right w:val="none" w:sz="0" w:space="0" w:color="auto"/>
          </w:divBdr>
        </w:div>
        <w:div w:id="596209365">
          <w:marLeft w:val="480"/>
          <w:marRight w:val="0"/>
          <w:marTop w:val="0"/>
          <w:marBottom w:val="0"/>
          <w:divBdr>
            <w:top w:val="none" w:sz="0" w:space="0" w:color="auto"/>
            <w:left w:val="none" w:sz="0" w:space="0" w:color="auto"/>
            <w:bottom w:val="none" w:sz="0" w:space="0" w:color="auto"/>
            <w:right w:val="none" w:sz="0" w:space="0" w:color="auto"/>
          </w:divBdr>
        </w:div>
        <w:div w:id="2125423318">
          <w:marLeft w:val="480"/>
          <w:marRight w:val="0"/>
          <w:marTop w:val="0"/>
          <w:marBottom w:val="0"/>
          <w:divBdr>
            <w:top w:val="none" w:sz="0" w:space="0" w:color="auto"/>
            <w:left w:val="none" w:sz="0" w:space="0" w:color="auto"/>
            <w:bottom w:val="none" w:sz="0" w:space="0" w:color="auto"/>
            <w:right w:val="none" w:sz="0" w:space="0" w:color="auto"/>
          </w:divBdr>
        </w:div>
        <w:div w:id="1567565515">
          <w:marLeft w:val="480"/>
          <w:marRight w:val="0"/>
          <w:marTop w:val="0"/>
          <w:marBottom w:val="0"/>
          <w:divBdr>
            <w:top w:val="none" w:sz="0" w:space="0" w:color="auto"/>
            <w:left w:val="none" w:sz="0" w:space="0" w:color="auto"/>
            <w:bottom w:val="none" w:sz="0" w:space="0" w:color="auto"/>
            <w:right w:val="none" w:sz="0" w:space="0" w:color="auto"/>
          </w:divBdr>
        </w:div>
        <w:div w:id="1284578019">
          <w:marLeft w:val="480"/>
          <w:marRight w:val="0"/>
          <w:marTop w:val="0"/>
          <w:marBottom w:val="0"/>
          <w:divBdr>
            <w:top w:val="none" w:sz="0" w:space="0" w:color="auto"/>
            <w:left w:val="none" w:sz="0" w:space="0" w:color="auto"/>
            <w:bottom w:val="none" w:sz="0" w:space="0" w:color="auto"/>
            <w:right w:val="none" w:sz="0" w:space="0" w:color="auto"/>
          </w:divBdr>
        </w:div>
        <w:div w:id="90006618">
          <w:marLeft w:val="480"/>
          <w:marRight w:val="0"/>
          <w:marTop w:val="0"/>
          <w:marBottom w:val="0"/>
          <w:divBdr>
            <w:top w:val="none" w:sz="0" w:space="0" w:color="auto"/>
            <w:left w:val="none" w:sz="0" w:space="0" w:color="auto"/>
            <w:bottom w:val="none" w:sz="0" w:space="0" w:color="auto"/>
            <w:right w:val="none" w:sz="0" w:space="0" w:color="auto"/>
          </w:divBdr>
        </w:div>
        <w:div w:id="1679692008">
          <w:marLeft w:val="480"/>
          <w:marRight w:val="0"/>
          <w:marTop w:val="0"/>
          <w:marBottom w:val="0"/>
          <w:divBdr>
            <w:top w:val="none" w:sz="0" w:space="0" w:color="auto"/>
            <w:left w:val="none" w:sz="0" w:space="0" w:color="auto"/>
            <w:bottom w:val="none" w:sz="0" w:space="0" w:color="auto"/>
            <w:right w:val="none" w:sz="0" w:space="0" w:color="auto"/>
          </w:divBdr>
        </w:div>
        <w:div w:id="574629125">
          <w:marLeft w:val="480"/>
          <w:marRight w:val="0"/>
          <w:marTop w:val="0"/>
          <w:marBottom w:val="0"/>
          <w:divBdr>
            <w:top w:val="none" w:sz="0" w:space="0" w:color="auto"/>
            <w:left w:val="none" w:sz="0" w:space="0" w:color="auto"/>
            <w:bottom w:val="none" w:sz="0" w:space="0" w:color="auto"/>
            <w:right w:val="none" w:sz="0" w:space="0" w:color="auto"/>
          </w:divBdr>
        </w:div>
        <w:div w:id="860358863">
          <w:marLeft w:val="480"/>
          <w:marRight w:val="0"/>
          <w:marTop w:val="0"/>
          <w:marBottom w:val="0"/>
          <w:divBdr>
            <w:top w:val="none" w:sz="0" w:space="0" w:color="auto"/>
            <w:left w:val="none" w:sz="0" w:space="0" w:color="auto"/>
            <w:bottom w:val="none" w:sz="0" w:space="0" w:color="auto"/>
            <w:right w:val="none" w:sz="0" w:space="0" w:color="auto"/>
          </w:divBdr>
        </w:div>
        <w:div w:id="132335595">
          <w:marLeft w:val="480"/>
          <w:marRight w:val="0"/>
          <w:marTop w:val="0"/>
          <w:marBottom w:val="0"/>
          <w:divBdr>
            <w:top w:val="none" w:sz="0" w:space="0" w:color="auto"/>
            <w:left w:val="none" w:sz="0" w:space="0" w:color="auto"/>
            <w:bottom w:val="none" w:sz="0" w:space="0" w:color="auto"/>
            <w:right w:val="none" w:sz="0" w:space="0" w:color="auto"/>
          </w:divBdr>
        </w:div>
        <w:div w:id="369770283">
          <w:marLeft w:val="480"/>
          <w:marRight w:val="0"/>
          <w:marTop w:val="0"/>
          <w:marBottom w:val="0"/>
          <w:divBdr>
            <w:top w:val="none" w:sz="0" w:space="0" w:color="auto"/>
            <w:left w:val="none" w:sz="0" w:space="0" w:color="auto"/>
            <w:bottom w:val="none" w:sz="0" w:space="0" w:color="auto"/>
            <w:right w:val="none" w:sz="0" w:space="0" w:color="auto"/>
          </w:divBdr>
        </w:div>
        <w:div w:id="1720737682">
          <w:marLeft w:val="480"/>
          <w:marRight w:val="0"/>
          <w:marTop w:val="0"/>
          <w:marBottom w:val="0"/>
          <w:divBdr>
            <w:top w:val="none" w:sz="0" w:space="0" w:color="auto"/>
            <w:left w:val="none" w:sz="0" w:space="0" w:color="auto"/>
            <w:bottom w:val="none" w:sz="0" w:space="0" w:color="auto"/>
            <w:right w:val="none" w:sz="0" w:space="0" w:color="auto"/>
          </w:divBdr>
        </w:div>
        <w:div w:id="367537465">
          <w:marLeft w:val="480"/>
          <w:marRight w:val="0"/>
          <w:marTop w:val="0"/>
          <w:marBottom w:val="0"/>
          <w:divBdr>
            <w:top w:val="none" w:sz="0" w:space="0" w:color="auto"/>
            <w:left w:val="none" w:sz="0" w:space="0" w:color="auto"/>
            <w:bottom w:val="none" w:sz="0" w:space="0" w:color="auto"/>
            <w:right w:val="none" w:sz="0" w:space="0" w:color="auto"/>
          </w:divBdr>
        </w:div>
        <w:div w:id="175121755">
          <w:marLeft w:val="480"/>
          <w:marRight w:val="0"/>
          <w:marTop w:val="0"/>
          <w:marBottom w:val="0"/>
          <w:divBdr>
            <w:top w:val="none" w:sz="0" w:space="0" w:color="auto"/>
            <w:left w:val="none" w:sz="0" w:space="0" w:color="auto"/>
            <w:bottom w:val="none" w:sz="0" w:space="0" w:color="auto"/>
            <w:right w:val="none" w:sz="0" w:space="0" w:color="auto"/>
          </w:divBdr>
        </w:div>
        <w:div w:id="445662730">
          <w:marLeft w:val="480"/>
          <w:marRight w:val="0"/>
          <w:marTop w:val="0"/>
          <w:marBottom w:val="0"/>
          <w:divBdr>
            <w:top w:val="none" w:sz="0" w:space="0" w:color="auto"/>
            <w:left w:val="none" w:sz="0" w:space="0" w:color="auto"/>
            <w:bottom w:val="none" w:sz="0" w:space="0" w:color="auto"/>
            <w:right w:val="none" w:sz="0" w:space="0" w:color="auto"/>
          </w:divBdr>
        </w:div>
        <w:div w:id="434060149">
          <w:marLeft w:val="480"/>
          <w:marRight w:val="0"/>
          <w:marTop w:val="0"/>
          <w:marBottom w:val="0"/>
          <w:divBdr>
            <w:top w:val="none" w:sz="0" w:space="0" w:color="auto"/>
            <w:left w:val="none" w:sz="0" w:space="0" w:color="auto"/>
            <w:bottom w:val="none" w:sz="0" w:space="0" w:color="auto"/>
            <w:right w:val="none" w:sz="0" w:space="0" w:color="auto"/>
          </w:divBdr>
        </w:div>
        <w:div w:id="488906617">
          <w:marLeft w:val="480"/>
          <w:marRight w:val="0"/>
          <w:marTop w:val="0"/>
          <w:marBottom w:val="0"/>
          <w:divBdr>
            <w:top w:val="none" w:sz="0" w:space="0" w:color="auto"/>
            <w:left w:val="none" w:sz="0" w:space="0" w:color="auto"/>
            <w:bottom w:val="none" w:sz="0" w:space="0" w:color="auto"/>
            <w:right w:val="none" w:sz="0" w:space="0" w:color="auto"/>
          </w:divBdr>
        </w:div>
        <w:div w:id="1768043822">
          <w:marLeft w:val="480"/>
          <w:marRight w:val="0"/>
          <w:marTop w:val="0"/>
          <w:marBottom w:val="0"/>
          <w:divBdr>
            <w:top w:val="none" w:sz="0" w:space="0" w:color="auto"/>
            <w:left w:val="none" w:sz="0" w:space="0" w:color="auto"/>
            <w:bottom w:val="none" w:sz="0" w:space="0" w:color="auto"/>
            <w:right w:val="none" w:sz="0" w:space="0" w:color="auto"/>
          </w:divBdr>
        </w:div>
        <w:div w:id="732317766">
          <w:marLeft w:val="480"/>
          <w:marRight w:val="0"/>
          <w:marTop w:val="0"/>
          <w:marBottom w:val="0"/>
          <w:divBdr>
            <w:top w:val="none" w:sz="0" w:space="0" w:color="auto"/>
            <w:left w:val="none" w:sz="0" w:space="0" w:color="auto"/>
            <w:bottom w:val="none" w:sz="0" w:space="0" w:color="auto"/>
            <w:right w:val="none" w:sz="0" w:space="0" w:color="auto"/>
          </w:divBdr>
        </w:div>
        <w:div w:id="1275869395">
          <w:marLeft w:val="480"/>
          <w:marRight w:val="0"/>
          <w:marTop w:val="0"/>
          <w:marBottom w:val="0"/>
          <w:divBdr>
            <w:top w:val="none" w:sz="0" w:space="0" w:color="auto"/>
            <w:left w:val="none" w:sz="0" w:space="0" w:color="auto"/>
            <w:bottom w:val="none" w:sz="0" w:space="0" w:color="auto"/>
            <w:right w:val="none" w:sz="0" w:space="0" w:color="auto"/>
          </w:divBdr>
        </w:div>
        <w:div w:id="321199447">
          <w:marLeft w:val="480"/>
          <w:marRight w:val="0"/>
          <w:marTop w:val="0"/>
          <w:marBottom w:val="0"/>
          <w:divBdr>
            <w:top w:val="none" w:sz="0" w:space="0" w:color="auto"/>
            <w:left w:val="none" w:sz="0" w:space="0" w:color="auto"/>
            <w:bottom w:val="none" w:sz="0" w:space="0" w:color="auto"/>
            <w:right w:val="none" w:sz="0" w:space="0" w:color="auto"/>
          </w:divBdr>
        </w:div>
        <w:div w:id="288242774">
          <w:marLeft w:val="480"/>
          <w:marRight w:val="0"/>
          <w:marTop w:val="0"/>
          <w:marBottom w:val="0"/>
          <w:divBdr>
            <w:top w:val="none" w:sz="0" w:space="0" w:color="auto"/>
            <w:left w:val="none" w:sz="0" w:space="0" w:color="auto"/>
            <w:bottom w:val="none" w:sz="0" w:space="0" w:color="auto"/>
            <w:right w:val="none" w:sz="0" w:space="0" w:color="auto"/>
          </w:divBdr>
        </w:div>
        <w:div w:id="1515414153">
          <w:marLeft w:val="480"/>
          <w:marRight w:val="0"/>
          <w:marTop w:val="0"/>
          <w:marBottom w:val="0"/>
          <w:divBdr>
            <w:top w:val="none" w:sz="0" w:space="0" w:color="auto"/>
            <w:left w:val="none" w:sz="0" w:space="0" w:color="auto"/>
            <w:bottom w:val="none" w:sz="0" w:space="0" w:color="auto"/>
            <w:right w:val="none" w:sz="0" w:space="0" w:color="auto"/>
          </w:divBdr>
        </w:div>
        <w:div w:id="1148091697">
          <w:marLeft w:val="480"/>
          <w:marRight w:val="0"/>
          <w:marTop w:val="0"/>
          <w:marBottom w:val="0"/>
          <w:divBdr>
            <w:top w:val="none" w:sz="0" w:space="0" w:color="auto"/>
            <w:left w:val="none" w:sz="0" w:space="0" w:color="auto"/>
            <w:bottom w:val="none" w:sz="0" w:space="0" w:color="auto"/>
            <w:right w:val="none" w:sz="0" w:space="0" w:color="auto"/>
          </w:divBdr>
        </w:div>
        <w:div w:id="1937594490">
          <w:marLeft w:val="480"/>
          <w:marRight w:val="0"/>
          <w:marTop w:val="0"/>
          <w:marBottom w:val="0"/>
          <w:divBdr>
            <w:top w:val="none" w:sz="0" w:space="0" w:color="auto"/>
            <w:left w:val="none" w:sz="0" w:space="0" w:color="auto"/>
            <w:bottom w:val="none" w:sz="0" w:space="0" w:color="auto"/>
            <w:right w:val="none" w:sz="0" w:space="0" w:color="auto"/>
          </w:divBdr>
        </w:div>
        <w:div w:id="1668248619">
          <w:marLeft w:val="480"/>
          <w:marRight w:val="0"/>
          <w:marTop w:val="0"/>
          <w:marBottom w:val="0"/>
          <w:divBdr>
            <w:top w:val="none" w:sz="0" w:space="0" w:color="auto"/>
            <w:left w:val="none" w:sz="0" w:space="0" w:color="auto"/>
            <w:bottom w:val="none" w:sz="0" w:space="0" w:color="auto"/>
            <w:right w:val="none" w:sz="0" w:space="0" w:color="auto"/>
          </w:divBdr>
        </w:div>
        <w:div w:id="1163012309">
          <w:marLeft w:val="480"/>
          <w:marRight w:val="0"/>
          <w:marTop w:val="0"/>
          <w:marBottom w:val="0"/>
          <w:divBdr>
            <w:top w:val="none" w:sz="0" w:space="0" w:color="auto"/>
            <w:left w:val="none" w:sz="0" w:space="0" w:color="auto"/>
            <w:bottom w:val="none" w:sz="0" w:space="0" w:color="auto"/>
            <w:right w:val="none" w:sz="0" w:space="0" w:color="auto"/>
          </w:divBdr>
        </w:div>
        <w:div w:id="54012056">
          <w:marLeft w:val="480"/>
          <w:marRight w:val="0"/>
          <w:marTop w:val="0"/>
          <w:marBottom w:val="0"/>
          <w:divBdr>
            <w:top w:val="none" w:sz="0" w:space="0" w:color="auto"/>
            <w:left w:val="none" w:sz="0" w:space="0" w:color="auto"/>
            <w:bottom w:val="none" w:sz="0" w:space="0" w:color="auto"/>
            <w:right w:val="none" w:sz="0" w:space="0" w:color="auto"/>
          </w:divBdr>
        </w:div>
        <w:div w:id="1477604936">
          <w:marLeft w:val="480"/>
          <w:marRight w:val="0"/>
          <w:marTop w:val="0"/>
          <w:marBottom w:val="0"/>
          <w:divBdr>
            <w:top w:val="none" w:sz="0" w:space="0" w:color="auto"/>
            <w:left w:val="none" w:sz="0" w:space="0" w:color="auto"/>
            <w:bottom w:val="none" w:sz="0" w:space="0" w:color="auto"/>
            <w:right w:val="none" w:sz="0" w:space="0" w:color="auto"/>
          </w:divBdr>
        </w:div>
        <w:div w:id="1641808610">
          <w:marLeft w:val="480"/>
          <w:marRight w:val="0"/>
          <w:marTop w:val="0"/>
          <w:marBottom w:val="0"/>
          <w:divBdr>
            <w:top w:val="none" w:sz="0" w:space="0" w:color="auto"/>
            <w:left w:val="none" w:sz="0" w:space="0" w:color="auto"/>
            <w:bottom w:val="none" w:sz="0" w:space="0" w:color="auto"/>
            <w:right w:val="none" w:sz="0" w:space="0" w:color="auto"/>
          </w:divBdr>
        </w:div>
        <w:div w:id="335303608">
          <w:marLeft w:val="480"/>
          <w:marRight w:val="0"/>
          <w:marTop w:val="0"/>
          <w:marBottom w:val="0"/>
          <w:divBdr>
            <w:top w:val="none" w:sz="0" w:space="0" w:color="auto"/>
            <w:left w:val="none" w:sz="0" w:space="0" w:color="auto"/>
            <w:bottom w:val="none" w:sz="0" w:space="0" w:color="auto"/>
            <w:right w:val="none" w:sz="0" w:space="0" w:color="auto"/>
          </w:divBdr>
        </w:div>
        <w:div w:id="1790510621">
          <w:marLeft w:val="480"/>
          <w:marRight w:val="0"/>
          <w:marTop w:val="0"/>
          <w:marBottom w:val="0"/>
          <w:divBdr>
            <w:top w:val="none" w:sz="0" w:space="0" w:color="auto"/>
            <w:left w:val="none" w:sz="0" w:space="0" w:color="auto"/>
            <w:bottom w:val="none" w:sz="0" w:space="0" w:color="auto"/>
            <w:right w:val="none" w:sz="0" w:space="0" w:color="auto"/>
          </w:divBdr>
        </w:div>
        <w:div w:id="465661049">
          <w:marLeft w:val="480"/>
          <w:marRight w:val="0"/>
          <w:marTop w:val="0"/>
          <w:marBottom w:val="0"/>
          <w:divBdr>
            <w:top w:val="none" w:sz="0" w:space="0" w:color="auto"/>
            <w:left w:val="none" w:sz="0" w:space="0" w:color="auto"/>
            <w:bottom w:val="none" w:sz="0" w:space="0" w:color="auto"/>
            <w:right w:val="none" w:sz="0" w:space="0" w:color="auto"/>
          </w:divBdr>
        </w:div>
        <w:div w:id="217471835">
          <w:marLeft w:val="480"/>
          <w:marRight w:val="0"/>
          <w:marTop w:val="0"/>
          <w:marBottom w:val="0"/>
          <w:divBdr>
            <w:top w:val="none" w:sz="0" w:space="0" w:color="auto"/>
            <w:left w:val="none" w:sz="0" w:space="0" w:color="auto"/>
            <w:bottom w:val="none" w:sz="0" w:space="0" w:color="auto"/>
            <w:right w:val="none" w:sz="0" w:space="0" w:color="auto"/>
          </w:divBdr>
        </w:div>
        <w:div w:id="1722825870">
          <w:marLeft w:val="480"/>
          <w:marRight w:val="0"/>
          <w:marTop w:val="0"/>
          <w:marBottom w:val="0"/>
          <w:divBdr>
            <w:top w:val="none" w:sz="0" w:space="0" w:color="auto"/>
            <w:left w:val="none" w:sz="0" w:space="0" w:color="auto"/>
            <w:bottom w:val="none" w:sz="0" w:space="0" w:color="auto"/>
            <w:right w:val="none" w:sz="0" w:space="0" w:color="auto"/>
          </w:divBdr>
        </w:div>
        <w:div w:id="1007948338">
          <w:marLeft w:val="480"/>
          <w:marRight w:val="0"/>
          <w:marTop w:val="0"/>
          <w:marBottom w:val="0"/>
          <w:divBdr>
            <w:top w:val="none" w:sz="0" w:space="0" w:color="auto"/>
            <w:left w:val="none" w:sz="0" w:space="0" w:color="auto"/>
            <w:bottom w:val="none" w:sz="0" w:space="0" w:color="auto"/>
            <w:right w:val="none" w:sz="0" w:space="0" w:color="auto"/>
          </w:divBdr>
        </w:div>
        <w:div w:id="664018053">
          <w:marLeft w:val="480"/>
          <w:marRight w:val="0"/>
          <w:marTop w:val="0"/>
          <w:marBottom w:val="0"/>
          <w:divBdr>
            <w:top w:val="none" w:sz="0" w:space="0" w:color="auto"/>
            <w:left w:val="none" w:sz="0" w:space="0" w:color="auto"/>
            <w:bottom w:val="none" w:sz="0" w:space="0" w:color="auto"/>
            <w:right w:val="none" w:sz="0" w:space="0" w:color="auto"/>
          </w:divBdr>
        </w:div>
        <w:div w:id="1036810045">
          <w:marLeft w:val="480"/>
          <w:marRight w:val="0"/>
          <w:marTop w:val="0"/>
          <w:marBottom w:val="0"/>
          <w:divBdr>
            <w:top w:val="none" w:sz="0" w:space="0" w:color="auto"/>
            <w:left w:val="none" w:sz="0" w:space="0" w:color="auto"/>
            <w:bottom w:val="none" w:sz="0" w:space="0" w:color="auto"/>
            <w:right w:val="none" w:sz="0" w:space="0" w:color="auto"/>
          </w:divBdr>
        </w:div>
        <w:div w:id="257980395">
          <w:marLeft w:val="480"/>
          <w:marRight w:val="0"/>
          <w:marTop w:val="0"/>
          <w:marBottom w:val="0"/>
          <w:divBdr>
            <w:top w:val="none" w:sz="0" w:space="0" w:color="auto"/>
            <w:left w:val="none" w:sz="0" w:space="0" w:color="auto"/>
            <w:bottom w:val="none" w:sz="0" w:space="0" w:color="auto"/>
            <w:right w:val="none" w:sz="0" w:space="0" w:color="auto"/>
          </w:divBdr>
        </w:div>
        <w:div w:id="695350512">
          <w:marLeft w:val="480"/>
          <w:marRight w:val="0"/>
          <w:marTop w:val="0"/>
          <w:marBottom w:val="0"/>
          <w:divBdr>
            <w:top w:val="none" w:sz="0" w:space="0" w:color="auto"/>
            <w:left w:val="none" w:sz="0" w:space="0" w:color="auto"/>
            <w:bottom w:val="none" w:sz="0" w:space="0" w:color="auto"/>
            <w:right w:val="none" w:sz="0" w:space="0" w:color="auto"/>
          </w:divBdr>
        </w:div>
        <w:div w:id="1682512905">
          <w:marLeft w:val="480"/>
          <w:marRight w:val="0"/>
          <w:marTop w:val="0"/>
          <w:marBottom w:val="0"/>
          <w:divBdr>
            <w:top w:val="none" w:sz="0" w:space="0" w:color="auto"/>
            <w:left w:val="none" w:sz="0" w:space="0" w:color="auto"/>
            <w:bottom w:val="none" w:sz="0" w:space="0" w:color="auto"/>
            <w:right w:val="none" w:sz="0" w:space="0" w:color="auto"/>
          </w:divBdr>
        </w:div>
        <w:div w:id="344018755">
          <w:marLeft w:val="480"/>
          <w:marRight w:val="0"/>
          <w:marTop w:val="0"/>
          <w:marBottom w:val="0"/>
          <w:divBdr>
            <w:top w:val="none" w:sz="0" w:space="0" w:color="auto"/>
            <w:left w:val="none" w:sz="0" w:space="0" w:color="auto"/>
            <w:bottom w:val="none" w:sz="0" w:space="0" w:color="auto"/>
            <w:right w:val="none" w:sz="0" w:space="0" w:color="auto"/>
          </w:divBdr>
        </w:div>
        <w:div w:id="1736005533">
          <w:marLeft w:val="480"/>
          <w:marRight w:val="0"/>
          <w:marTop w:val="0"/>
          <w:marBottom w:val="0"/>
          <w:divBdr>
            <w:top w:val="none" w:sz="0" w:space="0" w:color="auto"/>
            <w:left w:val="none" w:sz="0" w:space="0" w:color="auto"/>
            <w:bottom w:val="none" w:sz="0" w:space="0" w:color="auto"/>
            <w:right w:val="none" w:sz="0" w:space="0" w:color="auto"/>
          </w:divBdr>
        </w:div>
        <w:div w:id="1042940848">
          <w:marLeft w:val="480"/>
          <w:marRight w:val="0"/>
          <w:marTop w:val="0"/>
          <w:marBottom w:val="0"/>
          <w:divBdr>
            <w:top w:val="none" w:sz="0" w:space="0" w:color="auto"/>
            <w:left w:val="none" w:sz="0" w:space="0" w:color="auto"/>
            <w:bottom w:val="none" w:sz="0" w:space="0" w:color="auto"/>
            <w:right w:val="none" w:sz="0" w:space="0" w:color="auto"/>
          </w:divBdr>
        </w:div>
        <w:div w:id="19479340">
          <w:marLeft w:val="480"/>
          <w:marRight w:val="0"/>
          <w:marTop w:val="0"/>
          <w:marBottom w:val="0"/>
          <w:divBdr>
            <w:top w:val="none" w:sz="0" w:space="0" w:color="auto"/>
            <w:left w:val="none" w:sz="0" w:space="0" w:color="auto"/>
            <w:bottom w:val="none" w:sz="0" w:space="0" w:color="auto"/>
            <w:right w:val="none" w:sz="0" w:space="0" w:color="auto"/>
          </w:divBdr>
        </w:div>
        <w:div w:id="548960969">
          <w:marLeft w:val="480"/>
          <w:marRight w:val="0"/>
          <w:marTop w:val="0"/>
          <w:marBottom w:val="0"/>
          <w:divBdr>
            <w:top w:val="none" w:sz="0" w:space="0" w:color="auto"/>
            <w:left w:val="none" w:sz="0" w:space="0" w:color="auto"/>
            <w:bottom w:val="none" w:sz="0" w:space="0" w:color="auto"/>
            <w:right w:val="none" w:sz="0" w:space="0" w:color="auto"/>
          </w:divBdr>
        </w:div>
        <w:div w:id="314073137">
          <w:marLeft w:val="480"/>
          <w:marRight w:val="0"/>
          <w:marTop w:val="0"/>
          <w:marBottom w:val="0"/>
          <w:divBdr>
            <w:top w:val="none" w:sz="0" w:space="0" w:color="auto"/>
            <w:left w:val="none" w:sz="0" w:space="0" w:color="auto"/>
            <w:bottom w:val="none" w:sz="0" w:space="0" w:color="auto"/>
            <w:right w:val="none" w:sz="0" w:space="0" w:color="auto"/>
          </w:divBdr>
        </w:div>
        <w:div w:id="1490443624">
          <w:marLeft w:val="480"/>
          <w:marRight w:val="0"/>
          <w:marTop w:val="0"/>
          <w:marBottom w:val="0"/>
          <w:divBdr>
            <w:top w:val="none" w:sz="0" w:space="0" w:color="auto"/>
            <w:left w:val="none" w:sz="0" w:space="0" w:color="auto"/>
            <w:bottom w:val="none" w:sz="0" w:space="0" w:color="auto"/>
            <w:right w:val="none" w:sz="0" w:space="0" w:color="auto"/>
          </w:divBdr>
        </w:div>
        <w:div w:id="2022076629">
          <w:marLeft w:val="480"/>
          <w:marRight w:val="0"/>
          <w:marTop w:val="0"/>
          <w:marBottom w:val="0"/>
          <w:divBdr>
            <w:top w:val="none" w:sz="0" w:space="0" w:color="auto"/>
            <w:left w:val="none" w:sz="0" w:space="0" w:color="auto"/>
            <w:bottom w:val="none" w:sz="0" w:space="0" w:color="auto"/>
            <w:right w:val="none" w:sz="0" w:space="0" w:color="auto"/>
          </w:divBdr>
        </w:div>
        <w:div w:id="1458257806">
          <w:marLeft w:val="480"/>
          <w:marRight w:val="0"/>
          <w:marTop w:val="0"/>
          <w:marBottom w:val="0"/>
          <w:divBdr>
            <w:top w:val="none" w:sz="0" w:space="0" w:color="auto"/>
            <w:left w:val="none" w:sz="0" w:space="0" w:color="auto"/>
            <w:bottom w:val="none" w:sz="0" w:space="0" w:color="auto"/>
            <w:right w:val="none" w:sz="0" w:space="0" w:color="auto"/>
          </w:divBdr>
        </w:div>
        <w:div w:id="1097213266">
          <w:marLeft w:val="480"/>
          <w:marRight w:val="0"/>
          <w:marTop w:val="0"/>
          <w:marBottom w:val="0"/>
          <w:divBdr>
            <w:top w:val="none" w:sz="0" w:space="0" w:color="auto"/>
            <w:left w:val="none" w:sz="0" w:space="0" w:color="auto"/>
            <w:bottom w:val="none" w:sz="0" w:space="0" w:color="auto"/>
            <w:right w:val="none" w:sz="0" w:space="0" w:color="auto"/>
          </w:divBdr>
        </w:div>
        <w:div w:id="998342485">
          <w:marLeft w:val="480"/>
          <w:marRight w:val="0"/>
          <w:marTop w:val="0"/>
          <w:marBottom w:val="0"/>
          <w:divBdr>
            <w:top w:val="none" w:sz="0" w:space="0" w:color="auto"/>
            <w:left w:val="none" w:sz="0" w:space="0" w:color="auto"/>
            <w:bottom w:val="none" w:sz="0" w:space="0" w:color="auto"/>
            <w:right w:val="none" w:sz="0" w:space="0" w:color="auto"/>
          </w:divBdr>
        </w:div>
        <w:div w:id="37053206">
          <w:marLeft w:val="480"/>
          <w:marRight w:val="0"/>
          <w:marTop w:val="0"/>
          <w:marBottom w:val="0"/>
          <w:divBdr>
            <w:top w:val="none" w:sz="0" w:space="0" w:color="auto"/>
            <w:left w:val="none" w:sz="0" w:space="0" w:color="auto"/>
            <w:bottom w:val="none" w:sz="0" w:space="0" w:color="auto"/>
            <w:right w:val="none" w:sz="0" w:space="0" w:color="auto"/>
          </w:divBdr>
        </w:div>
        <w:div w:id="1522553146">
          <w:marLeft w:val="480"/>
          <w:marRight w:val="0"/>
          <w:marTop w:val="0"/>
          <w:marBottom w:val="0"/>
          <w:divBdr>
            <w:top w:val="none" w:sz="0" w:space="0" w:color="auto"/>
            <w:left w:val="none" w:sz="0" w:space="0" w:color="auto"/>
            <w:bottom w:val="none" w:sz="0" w:space="0" w:color="auto"/>
            <w:right w:val="none" w:sz="0" w:space="0" w:color="auto"/>
          </w:divBdr>
        </w:div>
        <w:div w:id="1301420293">
          <w:marLeft w:val="480"/>
          <w:marRight w:val="0"/>
          <w:marTop w:val="0"/>
          <w:marBottom w:val="0"/>
          <w:divBdr>
            <w:top w:val="none" w:sz="0" w:space="0" w:color="auto"/>
            <w:left w:val="none" w:sz="0" w:space="0" w:color="auto"/>
            <w:bottom w:val="none" w:sz="0" w:space="0" w:color="auto"/>
            <w:right w:val="none" w:sz="0" w:space="0" w:color="auto"/>
          </w:divBdr>
        </w:div>
        <w:div w:id="1819417086">
          <w:marLeft w:val="480"/>
          <w:marRight w:val="0"/>
          <w:marTop w:val="0"/>
          <w:marBottom w:val="0"/>
          <w:divBdr>
            <w:top w:val="none" w:sz="0" w:space="0" w:color="auto"/>
            <w:left w:val="none" w:sz="0" w:space="0" w:color="auto"/>
            <w:bottom w:val="none" w:sz="0" w:space="0" w:color="auto"/>
            <w:right w:val="none" w:sz="0" w:space="0" w:color="auto"/>
          </w:divBdr>
        </w:div>
        <w:div w:id="941693445">
          <w:marLeft w:val="480"/>
          <w:marRight w:val="0"/>
          <w:marTop w:val="0"/>
          <w:marBottom w:val="0"/>
          <w:divBdr>
            <w:top w:val="none" w:sz="0" w:space="0" w:color="auto"/>
            <w:left w:val="none" w:sz="0" w:space="0" w:color="auto"/>
            <w:bottom w:val="none" w:sz="0" w:space="0" w:color="auto"/>
            <w:right w:val="none" w:sz="0" w:space="0" w:color="auto"/>
          </w:divBdr>
        </w:div>
        <w:div w:id="882519072">
          <w:marLeft w:val="480"/>
          <w:marRight w:val="0"/>
          <w:marTop w:val="0"/>
          <w:marBottom w:val="0"/>
          <w:divBdr>
            <w:top w:val="none" w:sz="0" w:space="0" w:color="auto"/>
            <w:left w:val="none" w:sz="0" w:space="0" w:color="auto"/>
            <w:bottom w:val="none" w:sz="0" w:space="0" w:color="auto"/>
            <w:right w:val="none" w:sz="0" w:space="0" w:color="auto"/>
          </w:divBdr>
        </w:div>
        <w:div w:id="1729572982">
          <w:marLeft w:val="480"/>
          <w:marRight w:val="0"/>
          <w:marTop w:val="0"/>
          <w:marBottom w:val="0"/>
          <w:divBdr>
            <w:top w:val="none" w:sz="0" w:space="0" w:color="auto"/>
            <w:left w:val="none" w:sz="0" w:space="0" w:color="auto"/>
            <w:bottom w:val="none" w:sz="0" w:space="0" w:color="auto"/>
            <w:right w:val="none" w:sz="0" w:space="0" w:color="auto"/>
          </w:divBdr>
        </w:div>
        <w:div w:id="1110784359">
          <w:marLeft w:val="480"/>
          <w:marRight w:val="0"/>
          <w:marTop w:val="0"/>
          <w:marBottom w:val="0"/>
          <w:divBdr>
            <w:top w:val="none" w:sz="0" w:space="0" w:color="auto"/>
            <w:left w:val="none" w:sz="0" w:space="0" w:color="auto"/>
            <w:bottom w:val="none" w:sz="0" w:space="0" w:color="auto"/>
            <w:right w:val="none" w:sz="0" w:space="0" w:color="auto"/>
          </w:divBdr>
        </w:div>
      </w:divsChild>
    </w:div>
    <w:div w:id="1066338035">
      <w:bodyDiv w:val="1"/>
      <w:marLeft w:val="0"/>
      <w:marRight w:val="0"/>
      <w:marTop w:val="0"/>
      <w:marBottom w:val="0"/>
      <w:divBdr>
        <w:top w:val="none" w:sz="0" w:space="0" w:color="auto"/>
        <w:left w:val="none" w:sz="0" w:space="0" w:color="auto"/>
        <w:bottom w:val="none" w:sz="0" w:space="0" w:color="auto"/>
        <w:right w:val="none" w:sz="0" w:space="0" w:color="auto"/>
      </w:divBdr>
    </w:div>
    <w:div w:id="1066761739">
      <w:bodyDiv w:val="1"/>
      <w:marLeft w:val="0"/>
      <w:marRight w:val="0"/>
      <w:marTop w:val="0"/>
      <w:marBottom w:val="0"/>
      <w:divBdr>
        <w:top w:val="none" w:sz="0" w:space="0" w:color="auto"/>
        <w:left w:val="none" w:sz="0" w:space="0" w:color="auto"/>
        <w:bottom w:val="none" w:sz="0" w:space="0" w:color="auto"/>
        <w:right w:val="none" w:sz="0" w:space="0" w:color="auto"/>
      </w:divBdr>
    </w:div>
    <w:div w:id="1066804880">
      <w:bodyDiv w:val="1"/>
      <w:marLeft w:val="0"/>
      <w:marRight w:val="0"/>
      <w:marTop w:val="0"/>
      <w:marBottom w:val="0"/>
      <w:divBdr>
        <w:top w:val="none" w:sz="0" w:space="0" w:color="auto"/>
        <w:left w:val="none" w:sz="0" w:space="0" w:color="auto"/>
        <w:bottom w:val="none" w:sz="0" w:space="0" w:color="auto"/>
        <w:right w:val="none" w:sz="0" w:space="0" w:color="auto"/>
      </w:divBdr>
    </w:div>
    <w:div w:id="1067070205">
      <w:bodyDiv w:val="1"/>
      <w:marLeft w:val="0"/>
      <w:marRight w:val="0"/>
      <w:marTop w:val="0"/>
      <w:marBottom w:val="0"/>
      <w:divBdr>
        <w:top w:val="none" w:sz="0" w:space="0" w:color="auto"/>
        <w:left w:val="none" w:sz="0" w:space="0" w:color="auto"/>
        <w:bottom w:val="none" w:sz="0" w:space="0" w:color="auto"/>
        <w:right w:val="none" w:sz="0" w:space="0" w:color="auto"/>
      </w:divBdr>
    </w:div>
    <w:div w:id="1067142320">
      <w:bodyDiv w:val="1"/>
      <w:marLeft w:val="0"/>
      <w:marRight w:val="0"/>
      <w:marTop w:val="0"/>
      <w:marBottom w:val="0"/>
      <w:divBdr>
        <w:top w:val="none" w:sz="0" w:space="0" w:color="auto"/>
        <w:left w:val="none" w:sz="0" w:space="0" w:color="auto"/>
        <w:bottom w:val="none" w:sz="0" w:space="0" w:color="auto"/>
        <w:right w:val="none" w:sz="0" w:space="0" w:color="auto"/>
      </w:divBdr>
    </w:div>
    <w:div w:id="1067339778">
      <w:bodyDiv w:val="1"/>
      <w:marLeft w:val="0"/>
      <w:marRight w:val="0"/>
      <w:marTop w:val="0"/>
      <w:marBottom w:val="0"/>
      <w:divBdr>
        <w:top w:val="none" w:sz="0" w:space="0" w:color="auto"/>
        <w:left w:val="none" w:sz="0" w:space="0" w:color="auto"/>
        <w:bottom w:val="none" w:sz="0" w:space="0" w:color="auto"/>
        <w:right w:val="none" w:sz="0" w:space="0" w:color="auto"/>
      </w:divBdr>
    </w:div>
    <w:div w:id="1067342881">
      <w:bodyDiv w:val="1"/>
      <w:marLeft w:val="0"/>
      <w:marRight w:val="0"/>
      <w:marTop w:val="0"/>
      <w:marBottom w:val="0"/>
      <w:divBdr>
        <w:top w:val="none" w:sz="0" w:space="0" w:color="auto"/>
        <w:left w:val="none" w:sz="0" w:space="0" w:color="auto"/>
        <w:bottom w:val="none" w:sz="0" w:space="0" w:color="auto"/>
        <w:right w:val="none" w:sz="0" w:space="0" w:color="auto"/>
      </w:divBdr>
    </w:div>
    <w:div w:id="1067342950">
      <w:bodyDiv w:val="1"/>
      <w:marLeft w:val="0"/>
      <w:marRight w:val="0"/>
      <w:marTop w:val="0"/>
      <w:marBottom w:val="0"/>
      <w:divBdr>
        <w:top w:val="none" w:sz="0" w:space="0" w:color="auto"/>
        <w:left w:val="none" w:sz="0" w:space="0" w:color="auto"/>
        <w:bottom w:val="none" w:sz="0" w:space="0" w:color="auto"/>
        <w:right w:val="none" w:sz="0" w:space="0" w:color="auto"/>
      </w:divBdr>
    </w:div>
    <w:div w:id="1067655799">
      <w:bodyDiv w:val="1"/>
      <w:marLeft w:val="0"/>
      <w:marRight w:val="0"/>
      <w:marTop w:val="0"/>
      <w:marBottom w:val="0"/>
      <w:divBdr>
        <w:top w:val="none" w:sz="0" w:space="0" w:color="auto"/>
        <w:left w:val="none" w:sz="0" w:space="0" w:color="auto"/>
        <w:bottom w:val="none" w:sz="0" w:space="0" w:color="auto"/>
        <w:right w:val="none" w:sz="0" w:space="0" w:color="auto"/>
      </w:divBdr>
    </w:div>
    <w:div w:id="1067843700">
      <w:bodyDiv w:val="1"/>
      <w:marLeft w:val="0"/>
      <w:marRight w:val="0"/>
      <w:marTop w:val="0"/>
      <w:marBottom w:val="0"/>
      <w:divBdr>
        <w:top w:val="none" w:sz="0" w:space="0" w:color="auto"/>
        <w:left w:val="none" w:sz="0" w:space="0" w:color="auto"/>
        <w:bottom w:val="none" w:sz="0" w:space="0" w:color="auto"/>
        <w:right w:val="none" w:sz="0" w:space="0" w:color="auto"/>
      </w:divBdr>
    </w:div>
    <w:div w:id="1067996255">
      <w:bodyDiv w:val="1"/>
      <w:marLeft w:val="0"/>
      <w:marRight w:val="0"/>
      <w:marTop w:val="0"/>
      <w:marBottom w:val="0"/>
      <w:divBdr>
        <w:top w:val="none" w:sz="0" w:space="0" w:color="auto"/>
        <w:left w:val="none" w:sz="0" w:space="0" w:color="auto"/>
        <w:bottom w:val="none" w:sz="0" w:space="0" w:color="auto"/>
        <w:right w:val="none" w:sz="0" w:space="0" w:color="auto"/>
      </w:divBdr>
    </w:div>
    <w:div w:id="1068383590">
      <w:bodyDiv w:val="1"/>
      <w:marLeft w:val="0"/>
      <w:marRight w:val="0"/>
      <w:marTop w:val="0"/>
      <w:marBottom w:val="0"/>
      <w:divBdr>
        <w:top w:val="none" w:sz="0" w:space="0" w:color="auto"/>
        <w:left w:val="none" w:sz="0" w:space="0" w:color="auto"/>
        <w:bottom w:val="none" w:sz="0" w:space="0" w:color="auto"/>
        <w:right w:val="none" w:sz="0" w:space="0" w:color="auto"/>
      </w:divBdr>
    </w:div>
    <w:div w:id="1068649527">
      <w:bodyDiv w:val="1"/>
      <w:marLeft w:val="0"/>
      <w:marRight w:val="0"/>
      <w:marTop w:val="0"/>
      <w:marBottom w:val="0"/>
      <w:divBdr>
        <w:top w:val="none" w:sz="0" w:space="0" w:color="auto"/>
        <w:left w:val="none" w:sz="0" w:space="0" w:color="auto"/>
        <w:bottom w:val="none" w:sz="0" w:space="0" w:color="auto"/>
        <w:right w:val="none" w:sz="0" w:space="0" w:color="auto"/>
      </w:divBdr>
    </w:div>
    <w:div w:id="1068696966">
      <w:bodyDiv w:val="1"/>
      <w:marLeft w:val="0"/>
      <w:marRight w:val="0"/>
      <w:marTop w:val="0"/>
      <w:marBottom w:val="0"/>
      <w:divBdr>
        <w:top w:val="none" w:sz="0" w:space="0" w:color="auto"/>
        <w:left w:val="none" w:sz="0" w:space="0" w:color="auto"/>
        <w:bottom w:val="none" w:sz="0" w:space="0" w:color="auto"/>
        <w:right w:val="none" w:sz="0" w:space="0" w:color="auto"/>
      </w:divBdr>
    </w:div>
    <w:div w:id="1068922505">
      <w:bodyDiv w:val="1"/>
      <w:marLeft w:val="0"/>
      <w:marRight w:val="0"/>
      <w:marTop w:val="0"/>
      <w:marBottom w:val="0"/>
      <w:divBdr>
        <w:top w:val="none" w:sz="0" w:space="0" w:color="auto"/>
        <w:left w:val="none" w:sz="0" w:space="0" w:color="auto"/>
        <w:bottom w:val="none" w:sz="0" w:space="0" w:color="auto"/>
        <w:right w:val="none" w:sz="0" w:space="0" w:color="auto"/>
      </w:divBdr>
    </w:div>
    <w:div w:id="1069352639">
      <w:bodyDiv w:val="1"/>
      <w:marLeft w:val="0"/>
      <w:marRight w:val="0"/>
      <w:marTop w:val="0"/>
      <w:marBottom w:val="0"/>
      <w:divBdr>
        <w:top w:val="none" w:sz="0" w:space="0" w:color="auto"/>
        <w:left w:val="none" w:sz="0" w:space="0" w:color="auto"/>
        <w:bottom w:val="none" w:sz="0" w:space="0" w:color="auto"/>
        <w:right w:val="none" w:sz="0" w:space="0" w:color="auto"/>
      </w:divBdr>
      <w:divsChild>
        <w:div w:id="1490318940">
          <w:marLeft w:val="480"/>
          <w:marRight w:val="0"/>
          <w:marTop w:val="0"/>
          <w:marBottom w:val="0"/>
          <w:divBdr>
            <w:top w:val="none" w:sz="0" w:space="0" w:color="auto"/>
            <w:left w:val="none" w:sz="0" w:space="0" w:color="auto"/>
            <w:bottom w:val="none" w:sz="0" w:space="0" w:color="auto"/>
            <w:right w:val="none" w:sz="0" w:space="0" w:color="auto"/>
          </w:divBdr>
        </w:div>
        <w:div w:id="1322612680">
          <w:marLeft w:val="480"/>
          <w:marRight w:val="0"/>
          <w:marTop w:val="0"/>
          <w:marBottom w:val="0"/>
          <w:divBdr>
            <w:top w:val="none" w:sz="0" w:space="0" w:color="auto"/>
            <w:left w:val="none" w:sz="0" w:space="0" w:color="auto"/>
            <w:bottom w:val="none" w:sz="0" w:space="0" w:color="auto"/>
            <w:right w:val="none" w:sz="0" w:space="0" w:color="auto"/>
          </w:divBdr>
        </w:div>
        <w:div w:id="1776096971">
          <w:marLeft w:val="480"/>
          <w:marRight w:val="0"/>
          <w:marTop w:val="0"/>
          <w:marBottom w:val="0"/>
          <w:divBdr>
            <w:top w:val="none" w:sz="0" w:space="0" w:color="auto"/>
            <w:left w:val="none" w:sz="0" w:space="0" w:color="auto"/>
            <w:bottom w:val="none" w:sz="0" w:space="0" w:color="auto"/>
            <w:right w:val="none" w:sz="0" w:space="0" w:color="auto"/>
          </w:divBdr>
        </w:div>
        <w:div w:id="131292739">
          <w:marLeft w:val="480"/>
          <w:marRight w:val="0"/>
          <w:marTop w:val="0"/>
          <w:marBottom w:val="0"/>
          <w:divBdr>
            <w:top w:val="none" w:sz="0" w:space="0" w:color="auto"/>
            <w:left w:val="none" w:sz="0" w:space="0" w:color="auto"/>
            <w:bottom w:val="none" w:sz="0" w:space="0" w:color="auto"/>
            <w:right w:val="none" w:sz="0" w:space="0" w:color="auto"/>
          </w:divBdr>
        </w:div>
        <w:div w:id="1548954990">
          <w:marLeft w:val="480"/>
          <w:marRight w:val="0"/>
          <w:marTop w:val="0"/>
          <w:marBottom w:val="0"/>
          <w:divBdr>
            <w:top w:val="none" w:sz="0" w:space="0" w:color="auto"/>
            <w:left w:val="none" w:sz="0" w:space="0" w:color="auto"/>
            <w:bottom w:val="none" w:sz="0" w:space="0" w:color="auto"/>
            <w:right w:val="none" w:sz="0" w:space="0" w:color="auto"/>
          </w:divBdr>
        </w:div>
        <w:div w:id="1466386951">
          <w:marLeft w:val="480"/>
          <w:marRight w:val="0"/>
          <w:marTop w:val="0"/>
          <w:marBottom w:val="0"/>
          <w:divBdr>
            <w:top w:val="none" w:sz="0" w:space="0" w:color="auto"/>
            <w:left w:val="none" w:sz="0" w:space="0" w:color="auto"/>
            <w:bottom w:val="none" w:sz="0" w:space="0" w:color="auto"/>
            <w:right w:val="none" w:sz="0" w:space="0" w:color="auto"/>
          </w:divBdr>
        </w:div>
        <w:div w:id="73165815">
          <w:marLeft w:val="480"/>
          <w:marRight w:val="0"/>
          <w:marTop w:val="0"/>
          <w:marBottom w:val="0"/>
          <w:divBdr>
            <w:top w:val="none" w:sz="0" w:space="0" w:color="auto"/>
            <w:left w:val="none" w:sz="0" w:space="0" w:color="auto"/>
            <w:bottom w:val="none" w:sz="0" w:space="0" w:color="auto"/>
            <w:right w:val="none" w:sz="0" w:space="0" w:color="auto"/>
          </w:divBdr>
        </w:div>
        <w:div w:id="248924093">
          <w:marLeft w:val="480"/>
          <w:marRight w:val="0"/>
          <w:marTop w:val="0"/>
          <w:marBottom w:val="0"/>
          <w:divBdr>
            <w:top w:val="none" w:sz="0" w:space="0" w:color="auto"/>
            <w:left w:val="none" w:sz="0" w:space="0" w:color="auto"/>
            <w:bottom w:val="none" w:sz="0" w:space="0" w:color="auto"/>
            <w:right w:val="none" w:sz="0" w:space="0" w:color="auto"/>
          </w:divBdr>
        </w:div>
        <w:div w:id="1157578063">
          <w:marLeft w:val="480"/>
          <w:marRight w:val="0"/>
          <w:marTop w:val="0"/>
          <w:marBottom w:val="0"/>
          <w:divBdr>
            <w:top w:val="none" w:sz="0" w:space="0" w:color="auto"/>
            <w:left w:val="none" w:sz="0" w:space="0" w:color="auto"/>
            <w:bottom w:val="none" w:sz="0" w:space="0" w:color="auto"/>
            <w:right w:val="none" w:sz="0" w:space="0" w:color="auto"/>
          </w:divBdr>
        </w:div>
        <w:div w:id="436022071">
          <w:marLeft w:val="480"/>
          <w:marRight w:val="0"/>
          <w:marTop w:val="0"/>
          <w:marBottom w:val="0"/>
          <w:divBdr>
            <w:top w:val="none" w:sz="0" w:space="0" w:color="auto"/>
            <w:left w:val="none" w:sz="0" w:space="0" w:color="auto"/>
            <w:bottom w:val="none" w:sz="0" w:space="0" w:color="auto"/>
            <w:right w:val="none" w:sz="0" w:space="0" w:color="auto"/>
          </w:divBdr>
        </w:div>
        <w:div w:id="46954183">
          <w:marLeft w:val="480"/>
          <w:marRight w:val="0"/>
          <w:marTop w:val="0"/>
          <w:marBottom w:val="0"/>
          <w:divBdr>
            <w:top w:val="none" w:sz="0" w:space="0" w:color="auto"/>
            <w:left w:val="none" w:sz="0" w:space="0" w:color="auto"/>
            <w:bottom w:val="none" w:sz="0" w:space="0" w:color="auto"/>
            <w:right w:val="none" w:sz="0" w:space="0" w:color="auto"/>
          </w:divBdr>
        </w:div>
        <w:div w:id="1709379430">
          <w:marLeft w:val="480"/>
          <w:marRight w:val="0"/>
          <w:marTop w:val="0"/>
          <w:marBottom w:val="0"/>
          <w:divBdr>
            <w:top w:val="none" w:sz="0" w:space="0" w:color="auto"/>
            <w:left w:val="none" w:sz="0" w:space="0" w:color="auto"/>
            <w:bottom w:val="none" w:sz="0" w:space="0" w:color="auto"/>
            <w:right w:val="none" w:sz="0" w:space="0" w:color="auto"/>
          </w:divBdr>
        </w:div>
        <w:div w:id="1532572709">
          <w:marLeft w:val="480"/>
          <w:marRight w:val="0"/>
          <w:marTop w:val="0"/>
          <w:marBottom w:val="0"/>
          <w:divBdr>
            <w:top w:val="none" w:sz="0" w:space="0" w:color="auto"/>
            <w:left w:val="none" w:sz="0" w:space="0" w:color="auto"/>
            <w:bottom w:val="none" w:sz="0" w:space="0" w:color="auto"/>
            <w:right w:val="none" w:sz="0" w:space="0" w:color="auto"/>
          </w:divBdr>
        </w:div>
        <w:div w:id="1987659056">
          <w:marLeft w:val="480"/>
          <w:marRight w:val="0"/>
          <w:marTop w:val="0"/>
          <w:marBottom w:val="0"/>
          <w:divBdr>
            <w:top w:val="none" w:sz="0" w:space="0" w:color="auto"/>
            <w:left w:val="none" w:sz="0" w:space="0" w:color="auto"/>
            <w:bottom w:val="none" w:sz="0" w:space="0" w:color="auto"/>
            <w:right w:val="none" w:sz="0" w:space="0" w:color="auto"/>
          </w:divBdr>
        </w:div>
        <w:div w:id="1450125015">
          <w:marLeft w:val="480"/>
          <w:marRight w:val="0"/>
          <w:marTop w:val="0"/>
          <w:marBottom w:val="0"/>
          <w:divBdr>
            <w:top w:val="none" w:sz="0" w:space="0" w:color="auto"/>
            <w:left w:val="none" w:sz="0" w:space="0" w:color="auto"/>
            <w:bottom w:val="none" w:sz="0" w:space="0" w:color="auto"/>
            <w:right w:val="none" w:sz="0" w:space="0" w:color="auto"/>
          </w:divBdr>
        </w:div>
        <w:div w:id="430704340">
          <w:marLeft w:val="480"/>
          <w:marRight w:val="0"/>
          <w:marTop w:val="0"/>
          <w:marBottom w:val="0"/>
          <w:divBdr>
            <w:top w:val="none" w:sz="0" w:space="0" w:color="auto"/>
            <w:left w:val="none" w:sz="0" w:space="0" w:color="auto"/>
            <w:bottom w:val="none" w:sz="0" w:space="0" w:color="auto"/>
            <w:right w:val="none" w:sz="0" w:space="0" w:color="auto"/>
          </w:divBdr>
        </w:div>
        <w:div w:id="2321533">
          <w:marLeft w:val="480"/>
          <w:marRight w:val="0"/>
          <w:marTop w:val="0"/>
          <w:marBottom w:val="0"/>
          <w:divBdr>
            <w:top w:val="none" w:sz="0" w:space="0" w:color="auto"/>
            <w:left w:val="none" w:sz="0" w:space="0" w:color="auto"/>
            <w:bottom w:val="none" w:sz="0" w:space="0" w:color="auto"/>
            <w:right w:val="none" w:sz="0" w:space="0" w:color="auto"/>
          </w:divBdr>
        </w:div>
        <w:div w:id="418988096">
          <w:marLeft w:val="480"/>
          <w:marRight w:val="0"/>
          <w:marTop w:val="0"/>
          <w:marBottom w:val="0"/>
          <w:divBdr>
            <w:top w:val="none" w:sz="0" w:space="0" w:color="auto"/>
            <w:left w:val="none" w:sz="0" w:space="0" w:color="auto"/>
            <w:bottom w:val="none" w:sz="0" w:space="0" w:color="auto"/>
            <w:right w:val="none" w:sz="0" w:space="0" w:color="auto"/>
          </w:divBdr>
        </w:div>
        <w:div w:id="22444665">
          <w:marLeft w:val="480"/>
          <w:marRight w:val="0"/>
          <w:marTop w:val="0"/>
          <w:marBottom w:val="0"/>
          <w:divBdr>
            <w:top w:val="none" w:sz="0" w:space="0" w:color="auto"/>
            <w:left w:val="none" w:sz="0" w:space="0" w:color="auto"/>
            <w:bottom w:val="none" w:sz="0" w:space="0" w:color="auto"/>
            <w:right w:val="none" w:sz="0" w:space="0" w:color="auto"/>
          </w:divBdr>
        </w:div>
        <w:div w:id="399180126">
          <w:marLeft w:val="480"/>
          <w:marRight w:val="0"/>
          <w:marTop w:val="0"/>
          <w:marBottom w:val="0"/>
          <w:divBdr>
            <w:top w:val="none" w:sz="0" w:space="0" w:color="auto"/>
            <w:left w:val="none" w:sz="0" w:space="0" w:color="auto"/>
            <w:bottom w:val="none" w:sz="0" w:space="0" w:color="auto"/>
            <w:right w:val="none" w:sz="0" w:space="0" w:color="auto"/>
          </w:divBdr>
        </w:div>
        <w:div w:id="2127657071">
          <w:marLeft w:val="480"/>
          <w:marRight w:val="0"/>
          <w:marTop w:val="0"/>
          <w:marBottom w:val="0"/>
          <w:divBdr>
            <w:top w:val="none" w:sz="0" w:space="0" w:color="auto"/>
            <w:left w:val="none" w:sz="0" w:space="0" w:color="auto"/>
            <w:bottom w:val="none" w:sz="0" w:space="0" w:color="auto"/>
            <w:right w:val="none" w:sz="0" w:space="0" w:color="auto"/>
          </w:divBdr>
        </w:div>
        <w:div w:id="1485393497">
          <w:marLeft w:val="480"/>
          <w:marRight w:val="0"/>
          <w:marTop w:val="0"/>
          <w:marBottom w:val="0"/>
          <w:divBdr>
            <w:top w:val="none" w:sz="0" w:space="0" w:color="auto"/>
            <w:left w:val="none" w:sz="0" w:space="0" w:color="auto"/>
            <w:bottom w:val="none" w:sz="0" w:space="0" w:color="auto"/>
            <w:right w:val="none" w:sz="0" w:space="0" w:color="auto"/>
          </w:divBdr>
        </w:div>
        <w:div w:id="1174874994">
          <w:marLeft w:val="480"/>
          <w:marRight w:val="0"/>
          <w:marTop w:val="0"/>
          <w:marBottom w:val="0"/>
          <w:divBdr>
            <w:top w:val="none" w:sz="0" w:space="0" w:color="auto"/>
            <w:left w:val="none" w:sz="0" w:space="0" w:color="auto"/>
            <w:bottom w:val="none" w:sz="0" w:space="0" w:color="auto"/>
            <w:right w:val="none" w:sz="0" w:space="0" w:color="auto"/>
          </w:divBdr>
        </w:div>
        <w:div w:id="1124081742">
          <w:marLeft w:val="480"/>
          <w:marRight w:val="0"/>
          <w:marTop w:val="0"/>
          <w:marBottom w:val="0"/>
          <w:divBdr>
            <w:top w:val="none" w:sz="0" w:space="0" w:color="auto"/>
            <w:left w:val="none" w:sz="0" w:space="0" w:color="auto"/>
            <w:bottom w:val="none" w:sz="0" w:space="0" w:color="auto"/>
            <w:right w:val="none" w:sz="0" w:space="0" w:color="auto"/>
          </w:divBdr>
        </w:div>
        <w:div w:id="1838879952">
          <w:marLeft w:val="480"/>
          <w:marRight w:val="0"/>
          <w:marTop w:val="0"/>
          <w:marBottom w:val="0"/>
          <w:divBdr>
            <w:top w:val="none" w:sz="0" w:space="0" w:color="auto"/>
            <w:left w:val="none" w:sz="0" w:space="0" w:color="auto"/>
            <w:bottom w:val="none" w:sz="0" w:space="0" w:color="auto"/>
            <w:right w:val="none" w:sz="0" w:space="0" w:color="auto"/>
          </w:divBdr>
        </w:div>
        <w:div w:id="269777511">
          <w:marLeft w:val="480"/>
          <w:marRight w:val="0"/>
          <w:marTop w:val="0"/>
          <w:marBottom w:val="0"/>
          <w:divBdr>
            <w:top w:val="none" w:sz="0" w:space="0" w:color="auto"/>
            <w:left w:val="none" w:sz="0" w:space="0" w:color="auto"/>
            <w:bottom w:val="none" w:sz="0" w:space="0" w:color="auto"/>
            <w:right w:val="none" w:sz="0" w:space="0" w:color="auto"/>
          </w:divBdr>
        </w:div>
        <w:div w:id="1854875220">
          <w:marLeft w:val="480"/>
          <w:marRight w:val="0"/>
          <w:marTop w:val="0"/>
          <w:marBottom w:val="0"/>
          <w:divBdr>
            <w:top w:val="none" w:sz="0" w:space="0" w:color="auto"/>
            <w:left w:val="none" w:sz="0" w:space="0" w:color="auto"/>
            <w:bottom w:val="none" w:sz="0" w:space="0" w:color="auto"/>
            <w:right w:val="none" w:sz="0" w:space="0" w:color="auto"/>
          </w:divBdr>
        </w:div>
        <w:div w:id="1985350301">
          <w:marLeft w:val="480"/>
          <w:marRight w:val="0"/>
          <w:marTop w:val="0"/>
          <w:marBottom w:val="0"/>
          <w:divBdr>
            <w:top w:val="none" w:sz="0" w:space="0" w:color="auto"/>
            <w:left w:val="none" w:sz="0" w:space="0" w:color="auto"/>
            <w:bottom w:val="none" w:sz="0" w:space="0" w:color="auto"/>
            <w:right w:val="none" w:sz="0" w:space="0" w:color="auto"/>
          </w:divBdr>
        </w:div>
        <w:div w:id="1178158396">
          <w:marLeft w:val="480"/>
          <w:marRight w:val="0"/>
          <w:marTop w:val="0"/>
          <w:marBottom w:val="0"/>
          <w:divBdr>
            <w:top w:val="none" w:sz="0" w:space="0" w:color="auto"/>
            <w:left w:val="none" w:sz="0" w:space="0" w:color="auto"/>
            <w:bottom w:val="none" w:sz="0" w:space="0" w:color="auto"/>
            <w:right w:val="none" w:sz="0" w:space="0" w:color="auto"/>
          </w:divBdr>
        </w:div>
        <w:div w:id="552425813">
          <w:marLeft w:val="480"/>
          <w:marRight w:val="0"/>
          <w:marTop w:val="0"/>
          <w:marBottom w:val="0"/>
          <w:divBdr>
            <w:top w:val="none" w:sz="0" w:space="0" w:color="auto"/>
            <w:left w:val="none" w:sz="0" w:space="0" w:color="auto"/>
            <w:bottom w:val="none" w:sz="0" w:space="0" w:color="auto"/>
            <w:right w:val="none" w:sz="0" w:space="0" w:color="auto"/>
          </w:divBdr>
        </w:div>
        <w:div w:id="662507590">
          <w:marLeft w:val="480"/>
          <w:marRight w:val="0"/>
          <w:marTop w:val="0"/>
          <w:marBottom w:val="0"/>
          <w:divBdr>
            <w:top w:val="none" w:sz="0" w:space="0" w:color="auto"/>
            <w:left w:val="none" w:sz="0" w:space="0" w:color="auto"/>
            <w:bottom w:val="none" w:sz="0" w:space="0" w:color="auto"/>
            <w:right w:val="none" w:sz="0" w:space="0" w:color="auto"/>
          </w:divBdr>
        </w:div>
        <w:div w:id="1275290977">
          <w:marLeft w:val="480"/>
          <w:marRight w:val="0"/>
          <w:marTop w:val="0"/>
          <w:marBottom w:val="0"/>
          <w:divBdr>
            <w:top w:val="none" w:sz="0" w:space="0" w:color="auto"/>
            <w:left w:val="none" w:sz="0" w:space="0" w:color="auto"/>
            <w:bottom w:val="none" w:sz="0" w:space="0" w:color="auto"/>
            <w:right w:val="none" w:sz="0" w:space="0" w:color="auto"/>
          </w:divBdr>
        </w:div>
        <w:div w:id="1914503904">
          <w:marLeft w:val="480"/>
          <w:marRight w:val="0"/>
          <w:marTop w:val="0"/>
          <w:marBottom w:val="0"/>
          <w:divBdr>
            <w:top w:val="none" w:sz="0" w:space="0" w:color="auto"/>
            <w:left w:val="none" w:sz="0" w:space="0" w:color="auto"/>
            <w:bottom w:val="none" w:sz="0" w:space="0" w:color="auto"/>
            <w:right w:val="none" w:sz="0" w:space="0" w:color="auto"/>
          </w:divBdr>
        </w:div>
        <w:div w:id="1278030221">
          <w:marLeft w:val="480"/>
          <w:marRight w:val="0"/>
          <w:marTop w:val="0"/>
          <w:marBottom w:val="0"/>
          <w:divBdr>
            <w:top w:val="none" w:sz="0" w:space="0" w:color="auto"/>
            <w:left w:val="none" w:sz="0" w:space="0" w:color="auto"/>
            <w:bottom w:val="none" w:sz="0" w:space="0" w:color="auto"/>
            <w:right w:val="none" w:sz="0" w:space="0" w:color="auto"/>
          </w:divBdr>
        </w:div>
        <w:div w:id="2042435933">
          <w:marLeft w:val="480"/>
          <w:marRight w:val="0"/>
          <w:marTop w:val="0"/>
          <w:marBottom w:val="0"/>
          <w:divBdr>
            <w:top w:val="none" w:sz="0" w:space="0" w:color="auto"/>
            <w:left w:val="none" w:sz="0" w:space="0" w:color="auto"/>
            <w:bottom w:val="none" w:sz="0" w:space="0" w:color="auto"/>
            <w:right w:val="none" w:sz="0" w:space="0" w:color="auto"/>
          </w:divBdr>
        </w:div>
        <w:div w:id="413362183">
          <w:marLeft w:val="480"/>
          <w:marRight w:val="0"/>
          <w:marTop w:val="0"/>
          <w:marBottom w:val="0"/>
          <w:divBdr>
            <w:top w:val="none" w:sz="0" w:space="0" w:color="auto"/>
            <w:left w:val="none" w:sz="0" w:space="0" w:color="auto"/>
            <w:bottom w:val="none" w:sz="0" w:space="0" w:color="auto"/>
            <w:right w:val="none" w:sz="0" w:space="0" w:color="auto"/>
          </w:divBdr>
        </w:div>
        <w:div w:id="1764916308">
          <w:marLeft w:val="480"/>
          <w:marRight w:val="0"/>
          <w:marTop w:val="0"/>
          <w:marBottom w:val="0"/>
          <w:divBdr>
            <w:top w:val="none" w:sz="0" w:space="0" w:color="auto"/>
            <w:left w:val="none" w:sz="0" w:space="0" w:color="auto"/>
            <w:bottom w:val="none" w:sz="0" w:space="0" w:color="auto"/>
            <w:right w:val="none" w:sz="0" w:space="0" w:color="auto"/>
          </w:divBdr>
        </w:div>
        <w:div w:id="1514614765">
          <w:marLeft w:val="480"/>
          <w:marRight w:val="0"/>
          <w:marTop w:val="0"/>
          <w:marBottom w:val="0"/>
          <w:divBdr>
            <w:top w:val="none" w:sz="0" w:space="0" w:color="auto"/>
            <w:left w:val="none" w:sz="0" w:space="0" w:color="auto"/>
            <w:bottom w:val="none" w:sz="0" w:space="0" w:color="auto"/>
            <w:right w:val="none" w:sz="0" w:space="0" w:color="auto"/>
          </w:divBdr>
        </w:div>
        <w:div w:id="976109055">
          <w:marLeft w:val="480"/>
          <w:marRight w:val="0"/>
          <w:marTop w:val="0"/>
          <w:marBottom w:val="0"/>
          <w:divBdr>
            <w:top w:val="none" w:sz="0" w:space="0" w:color="auto"/>
            <w:left w:val="none" w:sz="0" w:space="0" w:color="auto"/>
            <w:bottom w:val="none" w:sz="0" w:space="0" w:color="auto"/>
            <w:right w:val="none" w:sz="0" w:space="0" w:color="auto"/>
          </w:divBdr>
        </w:div>
        <w:div w:id="1801797247">
          <w:marLeft w:val="480"/>
          <w:marRight w:val="0"/>
          <w:marTop w:val="0"/>
          <w:marBottom w:val="0"/>
          <w:divBdr>
            <w:top w:val="none" w:sz="0" w:space="0" w:color="auto"/>
            <w:left w:val="none" w:sz="0" w:space="0" w:color="auto"/>
            <w:bottom w:val="none" w:sz="0" w:space="0" w:color="auto"/>
            <w:right w:val="none" w:sz="0" w:space="0" w:color="auto"/>
          </w:divBdr>
        </w:div>
        <w:div w:id="524254798">
          <w:marLeft w:val="480"/>
          <w:marRight w:val="0"/>
          <w:marTop w:val="0"/>
          <w:marBottom w:val="0"/>
          <w:divBdr>
            <w:top w:val="none" w:sz="0" w:space="0" w:color="auto"/>
            <w:left w:val="none" w:sz="0" w:space="0" w:color="auto"/>
            <w:bottom w:val="none" w:sz="0" w:space="0" w:color="auto"/>
            <w:right w:val="none" w:sz="0" w:space="0" w:color="auto"/>
          </w:divBdr>
        </w:div>
        <w:div w:id="381711602">
          <w:marLeft w:val="480"/>
          <w:marRight w:val="0"/>
          <w:marTop w:val="0"/>
          <w:marBottom w:val="0"/>
          <w:divBdr>
            <w:top w:val="none" w:sz="0" w:space="0" w:color="auto"/>
            <w:left w:val="none" w:sz="0" w:space="0" w:color="auto"/>
            <w:bottom w:val="none" w:sz="0" w:space="0" w:color="auto"/>
            <w:right w:val="none" w:sz="0" w:space="0" w:color="auto"/>
          </w:divBdr>
        </w:div>
        <w:div w:id="419982011">
          <w:marLeft w:val="480"/>
          <w:marRight w:val="0"/>
          <w:marTop w:val="0"/>
          <w:marBottom w:val="0"/>
          <w:divBdr>
            <w:top w:val="none" w:sz="0" w:space="0" w:color="auto"/>
            <w:left w:val="none" w:sz="0" w:space="0" w:color="auto"/>
            <w:bottom w:val="none" w:sz="0" w:space="0" w:color="auto"/>
            <w:right w:val="none" w:sz="0" w:space="0" w:color="auto"/>
          </w:divBdr>
        </w:div>
        <w:div w:id="580873031">
          <w:marLeft w:val="480"/>
          <w:marRight w:val="0"/>
          <w:marTop w:val="0"/>
          <w:marBottom w:val="0"/>
          <w:divBdr>
            <w:top w:val="none" w:sz="0" w:space="0" w:color="auto"/>
            <w:left w:val="none" w:sz="0" w:space="0" w:color="auto"/>
            <w:bottom w:val="none" w:sz="0" w:space="0" w:color="auto"/>
            <w:right w:val="none" w:sz="0" w:space="0" w:color="auto"/>
          </w:divBdr>
        </w:div>
        <w:div w:id="632517704">
          <w:marLeft w:val="480"/>
          <w:marRight w:val="0"/>
          <w:marTop w:val="0"/>
          <w:marBottom w:val="0"/>
          <w:divBdr>
            <w:top w:val="none" w:sz="0" w:space="0" w:color="auto"/>
            <w:left w:val="none" w:sz="0" w:space="0" w:color="auto"/>
            <w:bottom w:val="none" w:sz="0" w:space="0" w:color="auto"/>
            <w:right w:val="none" w:sz="0" w:space="0" w:color="auto"/>
          </w:divBdr>
        </w:div>
        <w:div w:id="191380422">
          <w:marLeft w:val="480"/>
          <w:marRight w:val="0"/>
          <w:marTop w:val="0"/>
          <w:marBottom w:val="0"/>
          <w:divBdr>
            <w:top w:val="none" w:sz="0" w:space="0" w:color="auto"/>
            <w:left w:val="none" w:sz="0" w:space="0" w:color="auto"/>
            <w:bottom w:val="none" w:sz="0" w:space="0" w:color="auto"/>
            <w:right w:val="none" w:sz="0" w:space="0" w:color="auto"/>
          </w:divBdr>
        </w:div>
        <w:div w:id="1205369807">
          <w:marLeft w:val="480"/>
          <w:marRight w:val="0"/>
          <w:marTop w:val="0"/>
          <w:marBottom w:val="0"/>
          <w:divBdr>
            <w:top w:val="none" w:sz="0" w:space="0" w:color="auto"/>
            <w:left w:val="none" w:sz="0" w:space="0" w:color="auto"/>
            <w:bottom w:val="none" w:sz="0" w:space="0" w:color="auto"/>
            <w:right w:val="none" w:sz="0" w:space="0" w:color="auto"/>
          </w:divBdr>
        </w:div>
        <w:div w:id="1827474594">
          <w:marLeft w:val="480"/>
          <w:marRight w:val="0"/>
          <w:marTop w:val="0"/>
          <w:marBottom w:val="0"/>
          <w:divBdr>
            <w:top w:val="none" w:sz="0" w:space="0" w:color="auto"/>
            <w:left w:val="none" w:sz="0" w:space="0" w:color="auto"/>
            <w:bottom w:val="none" w:sz="0" w:space="0" w:color="auto"/>
            <w:right w:val="none" w:sz="0" w:space="0" w:color="auto"/>
          </w:divBdr>
        </w:div>
        <w:div w:id="636381114">
          <w:marLeft w:val="480"/>
          <w:marRight w:val="0"/>
          <w:marTop w:val="0"/>
          <w:marBottom w:val="0"/>
          <w:divBdr>
            <w:top w:val="none" w:sz="0" w:space="0" w:color="auto"/>
            <w:left w:val="none" w:sz="0" w:space="0" w:color="auto"/>
            <w:bottom w:val="none" w:sz="0" w:space="0" w:color="auto"/>
            <w:right w:val="none" w:sz="0" w:space="0" w:color="auto"/>
          </w:divBdr>
        </w:div>
        <w:div w:id="1596674403">
          <w:marLeft w:val="480"/>
          <w:marRight w:val="0"/>
          <w:marTop w:val="0"/>
          <w:marBottom w:val="0"/>
          <w:divBdr>
            <w:top w:val="none" w:sz="0" w:space="0" w:color="auto"/>
            <w:left w:val="none" w:sz="0" w:space="0" w:color="auto"/>
            <w:bottom w:val="none" w:sz="0" w:space="0" w:color="auto"/>
            <w:right w:val="none" w:sz="0" w:space="0" w:color="auto"/>
          </w:divBdr>
        </w:div>
        <w:div w:id="1416780491">
          <w:marLeft w:val="480"/>
          <w:marRight w:val="0"/>
          <w:marTop w:val="0"/>
          <w:marBottom w:val="0"/>
          <w:divBdr>
            <w:top w:val="none" w:sz="0" w:space="0" w:color="auto"/>
            <w:left w:val="none" w:sz="0" w:space="0" w:color="auto"/>
            <w:bottom w:val="none" w:sz="0" w:space="0" w:color="auto"/>
            <w:right w:val="none" w:sz="0" w:space="0" w:color="auto"/>
          </w:divBdr>
        </w:div>
        <w:div w:id="1002394914">
          <w:marLeft w:val="480"/>
          <w:marRight w:val="0"/>
          <w:marTop w:val="0"/>
          <w:marBottom w:val="0"/>
          <w:divBdr>
            <w:top w:val="none" w:sz="0" w:space="0" w:color="auto"/>
            <w:left w:val="none" w:sz="0" w:space="0" w:color="auto"/>
            <w:bottom w:val="none" w:sz="0" w:space="0" w:color="auto"/>
            <w:right w:val="none" w:sz="0" w:space="0" w:color="auto"/>
          </w:divBdr>
        </w:div>
        <w:div w:id="194587180">
          <w:marLeft w:val="480"/>
          <w:marRight w:val="0"/>
          <w:marTop w:val="0"/>
          <w:marBottom w:val="0"/>
          <w:divBdr>
            <w:top w:val="none" w:sz="0" w:space="0" w:color="auto"/>
            <w:left w:val="none" w:sz="0" w:space="0" w:color="auto"/>
            <w:bottom w:val="none" w:sz="0" w:space="0" w:color="auto"/>
            <w:right w:val="none" w:sz="0" w:space="0" w:color="auto"/>
          </w:divBdr>
        </w:div>
        <w:div w:id="1611082588">
          <w:marLeft w:val="480"/>
          <w:marRight w:val="0"/>
          <w:marTop w:val="0"/>
          <w:marBottom w:val="0"/>
          <w:divBdr>
            <w:top w:val="none" w:sz="0" w:space="0" w:color="auto"/>
            <w:left w:val="none" w:sz="0" w:space="0" w:color="auto"/>
            <w:bottom w:val="none" w:sz="0" w:space="0" w:color="auto"/>
            <w:right w:val="none" w:sz="0" w:space="0" w:color="auto"/>
          </w:divBdr>
        </w:div>
        <w:div w:id="159005626">
          <w:marLeft w:val="480"/>
          <w:marRight w:val="0"/>
          <w:marTop w:val="0"/>
          <w:marBottom w:val="0"/>
          <w:divBdr>
            <w:top w:val="none" w:sz="0" w:space="0" w:color="auto"/>
            <w:left w:val="none" w:sz="0" w:space="0" w:color="auto"/>
            <w:bottom w:val="none" w:sz="0" w:space="0" w:color="auto"/>
            <w:right w:val="none" w:sz="0" w:space="0" w:color="auto"/>
          </w:divBdr>
        </w:div>
        <w:div w:id="2021159493">
          <w:marLeft w:val="480"/>
          <w:marRight w:val="0"/>
          <w:marTop w:val="0"/>
          <w:marBottom w:val="0"/>
          <w:divBdr>
            <w:top w:val="none" w:sz="0" w:space="0" w:color="auto"/>
            <w:left w:val="none" w:sz="0" w:space="0" w:color="auto"/>
            <w:bottom w:val="none" w:sz="0" w:space="0" w:color="auto"/>
            <w:right w:val="none" w:sz="0" w:space="0" w:color="auto"/>
          </w:divBdr>
        </w:div>
        <w:div w:id="1746299209">
          <w:marLeft w:val="480"/>
          <w:marRight w:val="0"/>
          <w:marTop w:val="0"/>
          <w:marBottom w:val="0"/>
          <w:divBdr>
            <w:top w:val="none" w:sz="0" w:space="0" w:color="auto"/>
            <w:left w:val="none" w:sz="0" w:space="0" w:color="auto"/>
            <w:bottom w:val="none" w:sz="0" w:space="0" w:color="auto"/>
            <w:right w:val="none" w:sz="0" w:space="0" w:color="auto"/>
          </w:divBdr>
        </w:div>
        <w:div w:id="1164390893">
          <w:marLeft w:val="480"/>
          <w:marRight w:val="0"/>
          <w:marTop w:val="0"/>
          <w:marBottom w:val="0"/>
          <w:divBdr>
            <w:top w:val="none" w:sz="0" w:space="0" w:color="auto"/>
            <w:left w:val="none" w:sz="0" w:space="0" w:color="auto"/>
            <w:bottom w:val="none" w:sz="0" w:space="0" w:color="auto"/>
            <w:right w:val="none" w:sz="0" w:space="0" w:color="auto"/>
          </w:divBdr>
        </w:div>
        <w:div w:id="1810855435">
          <w:marLeft w:val="480"/>
          <w:marRight w:val="0"/>
          <w:marTop w:val="0"/>
          <w:marBottom w:val="0"/>
          <w:divBdr>
            <w:top w:val="none" w:sz="0" w:space="0" w:color="auto"/>
            <w:left w:val="none" w:sz="0" w:space="0" w:color="auto"/>
            <w:bottom w:val="none" w:sz="0" w:space="0" w:color="auto"/>
            <w:right w:val="none" w:sz="0" w:space="0" w:color="auto"/>
          </w:divBdr>
        </w:div>
        <w:div w:id="826823067">
          <w:marLeft w:val="480"/>
          <w:marRight w:val="0"/>
          <w:marTop w:val="0"/>
          <w:marBottom w:val="0"/>
          <w:divBdr>
            <w:top w:val="none" w:sz="0" w:space="0" w:color="auto"/>
            <w:left w:val="none" w:sz="0" w:space="0" w:color="auto"/>
            <w:bottom w:val="none" w:sz="0" w:space="0" w:color="auto"/>
            <w:right w:val="none" w:sz="0" w:space="0" w:color="auto"/>
          </w:divBdr>
        </w:div>
        <w:div w:id="955284709">
          <w:marLeft w:val="480"/>
          <w:marRight w:val="0"/>
          <w:marTop w:val="0"/>
          <w:marBottom w:val="0"/>
          <w:divBdr>
            <w:top w:val="none" w:sz="0" w:space="0" w:color="auto"/>
            <w:left w:val="none" w:sz="0" w:space="0" w:color="auto"/>
            <w:bottom w:val="none" w:sz="0" w:space="0" w:color="auto"/>
            <w:right w:val="none" w:sz="0" w:space="0" w:color="auto"/>
          </w:divBdr>
        </w:div>
        <w:div w:id="191110156">
          <w:marLeft w:val="480"/>
          <w:marRight w:val="0"/>
          <w:marTop w:val="0"/>
          <w:marBottom w:val="0"/>
          <w:divBdr>
            <w:top w:val="none" w:sz="0" w:space="0" w:color="auto"/>
            <w:left w:val="none" w:sz="0" w:space="0" w:color="auto"/>
            <w:bottom w:val="none" w:sz="0" w:space="0" w:color="auto"/>
            <w:right w:val="none" w:sz="0" w:space="0" w:color="auto"/>
          </w:divBdr>
        </w:div>
        <w:div w:id="263733727">
          <w:marLeft w:val="480"/>
          <w:marRight w:val="0"/>
          <w:marTop w:val="0"/>
          <w:marBottom w:val="0"/>
          <w:divBdr>
            <w:top w:val="none" w:sz="0" w:space="0" w:color="auto"/>
            <w:left w:val="none" w:sz="0" w:space="0" w:color="auto"/>
            <w:bottom w:val="none" w:sz="0" w:space="0" w:color="auto"/>
            <w:right w:val="none" w:sz="0" w:space="0" w:color="auto"/>
          </w:divBdr>
        </w:div>
        <w:div w:id="794056232">
          <w:marLeft w:val="480"/>
          <w:marRight w:val="0"/>
          <w:marTop w:val="0"/>
          <w:marBottom w:val="0"/>
          <w:divBdr>
            <w:top w:val="none" w:sz="0" w:space="0" w:color="auto"/>
            <w:left w:val="none" w:sz="0" w:space="0" w:color="auto"/>
            <w:bottom w:val="none" w:sz="0" w:space="0" w:color="auto"/>
            <w:right w:val="none" w:sz="0" w:space="0" w:color="auto"/>
          </w:divBdr>
        </w:div>
        <w:div w:id="1515149028">
          <w:marLeft w:val="480"/>
          <w:marRight w:val="0"/>
          <w:marTop w:val="0"/>
          <w:marBottom w:val="0"/>
          <w:divBdr>
            <w:top w:val="none" w:sz="0" w:space="0" w:color="auto"/>
            <w:left w:val="none" w:sz="0" w:space="0" w:color="auto"/>
            <w:bottom w:val="none" w:sz="0" w:space="0" w:color="auto"/>
            <w:right w:val="none" w:sz="0" w:space="0" w:color="auto"/>
          </w:divBdr>
        </w:div>
        <w:div w:id="188834608">
          <w:marLeft w:val="480"/>
          <w:marRight w:val="0"/>
          <w:marTop w:val="0"/>
          <w:marBottom w:val="0"/>
          <w:divBdr>
            <w:top w:val="none" w:sz="0" w:space="0" w:color="auto"/>
            <w:left w:val="none" w:sz="0" w:space="0" w:color="auto"/>
            <w:bottom w:val="none" w:sz="0" w:space="0" w:color="auto"/>
            <w:right w:val="none" w:sz="0" w:space="0" w:color="auto"/>
          </w:divBdr>
        </w:div>
        <w:div w:id="997267291">
          <w:marLeft w:val="480"/>
          <w:marRight w:val="0"/>
          <w:marTop w:val="0"/>
          <w:marBottom w:val="0"/>
          <w:divBdr>
            <w:top w:val="none" w:sz="0" w:space="0" w:color="auto"/>
            <w:left w:val="none" w:sz="0" w:space="0" w:color="auto"/>
            <w:bottom w:val="none" w:sz="0" w:space="0" w:color="auto"/>
            <w:right w:val="none" w:sz="0" w:space="0" w:color="auto"/>
          </w:divBdr>
        </w:div>
        <w:div w:id="374283279">
          <w:marLeft w:val="480"/>
          <w:marRight w:val="0"/>
          <w:marTop w:val="0"/>
          <w:marBottom w:val="0"/>
          <w:divBdr>
            <w:top w:val="none" w:sz="0" w:space="0" w:color="auto"/>
            <w:left w:val="none" w:sz="0" w:space="0" w:color="auto"/>
            <w:bottom w:val="none" w:sz="0" w:space="0" w:color="auto"/>
            <w:right w:val="none" w:sz="0" w:space="0" w:color="auto"/>
          </w:divBdr>
        </w:div>
        <w:div w:id="130292717">
          <w:marLeft w:val="480"/>
          <w:marRight w:val="0"/>
          <w:marTop w:val="0"/>
          <w:marBottom w:val="0"/>
          <w:divBdr>
            <w:top w:val="none" w:sz="0" w:space="0" w:color="auto"/>
            <w:left w:val="none" w:sz="0" w:space="0" w:color="auto"/>
            <w:bottom w:val="none" w:sz="0" w:space="0" w:color="auto"/>
            <w:right w:val="none" w:sz="0" w:space="0" w:color="auto"/>
          </w:divBdr>
        </w:div>
        <w:div w:id="1844934853">
          <w:marLeft w:val="480"/>
          <w:marRight w:val="0"/>
          <w:marTop w:val="0"/>
          <w:marBottom w:val="0"/>
          <w:divBdr>
            <w:top w:val="none" w:sz="0" w:space="0" w:color="auto"/>
            <w:left w:val="none" w:sz="0" w:space="0" w:color="auto"/>
            <w:bottom w:val="none" w:sz="0" w:space="0" w:color="auto"/>
            <w:right w:val="none" w:sz="0" w:space="0" w:color="auto"/>
          </w:divBdr>
        </w:div>
      </w:divsChild>
    </w:div>
    <w:div w:id="1069422138">
      <w:bodyDiv w:val="1"/>
      <w:marLeft w:val="0"/>
      <w:marRight w:val="0"/>
      <w:marTop w:val="0"/>
      <w:marBottom w:val="0"/>
      <w:divBdr>
        <w:top w:val="none" w:sz="0" w:space="0" w:color="auto"/>
        <w:left w:val="none" w:sz="0" w:space="0" w:color="auto"/>
        <w:bottom w:val="none" w:sz="0" w:space="0" w:color="auto"/>
        <w:right w:val="none" w:sz="0" w:space="0" w:color="auto"/>
      </w:divBdr>
    </w:div>
    <w:div w:id="1069812654">
      <w:bodyDiv w:val="1"/>
      <w:marLeft w:val="0"/>
      <w:marRight w:val="0"/>
      <w:marTop w:val="0"/>
      <w:marBottom w:val="0"/>
      <w:divBdr>
        <w:top w:val="none" w:sz="0" w:space="0" w:color="auto"/>
        <w:left w:val="none" w:sz="0" w:space="0" w:color="auto"/>
        <w:bottom w:val="none" w:sz="0" w:space="0" w:color="auto"/>
        <w:right w:val="none" w:sz="0" w:space="0" w:color="auto"/>
      </w:divBdr>
    </w:div>
    <w:div w:id="1070074818">
      <w:bodyDiv w:val="1"/>
      <w:marLeft w:val="0"/>
      <w:marRight w:val="0"/>
      <w:marTop w:val="0"/>
      <w:marBottom w:val="0"/>
      <w:divBdr>
        <w:top w:val="none" w:sz="0" w:space="0" w:color="auto"/>
        <w:left w:val="none" w:sz="0" w:space="0" w:color="auto"/>
        <w:bottom w:val="none" w:sz="0" w:space="0" w:color="auto"/>
        <w:right w:val="none" w:sz="0" w:space="0" w:color="auto"/>
      </w:divBdr>
    </w:div>
    <w:div w:id="1070156726">
      <w:bodyDiv w:val="1"/>
      <w:marLeft w:val="0"/>
      <w:marRight w:val="0"/>
      <w:marTop w:val="0"/>
      <w:marBottom w:val="0"/>
      <w:divBdr>
        <w:top w:val="none" w:sz="0" w:space="0" w:color="auto"/>
        <w:left w:val="none" w:sz="0" w:space="0" w:color="auto"/>
        <w:bottom w:val="none" w:sz="0" w:space="0" w:color="auto"/>
        <w:right w:val="none" w:sz="0" w:space="0" w:color="auto"/>
      </w:divBdr>
    </w:div>
    <w:div w:id="1070272514">
      <w:bodyDiv w:val="1"/>
      <w:marLeft w:val="0"/>
      <w:marRight w:val="0"/>
      <w:marTop w:val="0"/>
      <w:marBottom w:val="0"/>
      <w:divBdr>
        <w:top w:val="none" w:sz="0" w:space="0" w:color="auto"/>
        <w:left w:val="none" w:sz="0" w:space="0" w:color="auto"/>
        <w:bottom w:val="none" w:sz="0" w:space="0" w:color="auto"/>
        <w:right w:val="none" w:sz="0" w:space="0" w:color="auto"/>
      </w:divBdr>
    </w:div>
    <w:div w:id="1070469619">
      <w:bodyDiv w:val="1"/>
      <w:marLeft w:val="0"/>
      <w:marRight w:val="0"/>
      <w:marTop w:val="0"/>
      <w:marBottom w:val="0"/>
      <w:divBdr>
        <w:top w:val="none" w:sz="0" w:space="0" w:color="auto"/>
        <w:left w:val="none" w:sz="0" w:space="0" w:color="auto"/>
        <w:bottom w:val="none" w:sz="0" w:space="0" w:color="auto"/>
        <w:right w:val="none" w:sz="0" w:space="0" w:color="auto"/>
      </w:divBdr>
    </w:div>
    <w:div w:id="1071002660">
      <w:bodyDiv w:val="1"/>
      <w:marLeft w:val="0"/>
      <w:marRight w:val="0"/>
      <w:marTop w:val="0"/>
      <w:marBottom w:val="0"/>
      <w:divBdr>
        <w:top w:val="none" w:sz="0" w:space="0" w:color="auto"/>
        <w:left w:val="none" w:sz="0" w:space="0" w:color="auto"/>
        <w:bottom w:val="none" w:sz="0" w:space="0" w:color="auto"/>
        <w:right w:val="none" w:sz="0" w:space="0" w:color="auto"/>
      </w:divBdr>
    </w:div>
    <w:div w:id="1071193510">
      <w:bodyDiv w:val="1"/>
      <w:marLeft w:val="0"/>
      <w:marRight w:val="0"/>
      <w:marTop w:val="0"/>
      <w:marBottom w:val="0"/>
      <w:divBdr>
        <w:top w:val="none" w:sz="0" w:space="0" w:color="auto"/>
        <w:left w:val="none" w:sz="0" w:space="0" w:color="auto"/>
        <w:bottom w:val="none" w:sz="0" w:space="0" w:color="auto"/>
        <w:right w:val="none" w:sz="0" w:space="0" w:color="auto"/>
      </w:divBdr>
    </w:div>
    <w:div w:id="1071197937">
      <w:bodyDiv w:val="1"/>
      <w:marLeft w:val="0"/>
      <w:marRight w:val="0"/>
      <w:marTop w:val="0"/>
      <w:marBottom w:val="0"/>
      <w:divBdr>
        <w:top w:val="none" w:sz="0" w:space="0" w:color="auto"/>
        <w:left w:val="none" w:sz="0" w:space="0" w:color="auto"/>
        <w:bottom w:val="none" w:sz="0" w:space="0" w:color="auto"/>
        <w:right w:val="none" w:sz="0" w:space="0" w:color="auto"/>
      </w:divBdr>
    </w:div>
    <w:div w:id="1071273294">
      <w:bodyDiv w:val="1"/>
      <w:marLeft w:val="0"/>
      <w:marRight w:val="0"/>
      <w:marTop w:val="0"/>
      <w:marBottom w:val="0"/>
      <w:divBdr>
        <w:top w:val="none" w:sz="0" w:space="0" w:color="auto"/>
        <w:left w:val="none" w:sz="0" w:space="0" w:color="auto"/>
        <w:bottom w:val="none" w:sz="0" w:space="0" w:color="auto"/>
        <w:right w:val="none" w:sz="0" w:space="0" w:color="auto"/>
      </w:divBdr>
    </w:div>
    <w:div w:id="1071346678">
      <w:bodyDiv w:val="1"/>
      <w:marLeft w:val="0"/>
      <w:marRight w:val="0"/>
      <w:marTop w:val="0"/>
      <w:marBottom w:val="0"/>
      <w:divBdr>
        <w:top w:val="none" w:sz="0" w:space="0" w:color="auto"/>
        <w:left w:val="none" w:sz="0" w:space="0" w:color="auto"/>
        <w:bottom w:val="none" w:sz="0" w:space="0" w:color="auto"/>
        <w:right w:val="none" w:sz="0" w:space="0" w:color="auto"/>
      </w:divBdr>
    </w:div>
    <w:div w:id="1071611649">
      <w:bodyDiv w:val="1"/>
      <w:marLeft w:val="0"/>
      <w:marRight w:val="0"/>
      <w:marTop w:val="0"/>
      <w:marBottom w:val="0"/>
      <w:divBdr>
        <w:top w:val="none" w:sz="0" w:space="0" w:color="auto"/>
        <w:left w:val="none" w:sz="0" w:space="0" w:color="auto"/>
        <w:bottom w:val="none" w:sz="0" w:space="0" w:color="auto"/>
        <w:right w:val="none" w:sz="0" w:space="0" w:color="auto"/>
      </w:divBdr>
    </w:div>
    <w:div w:id="1072318127">
      <w:bodyDiv w:val="1"/>
      <w:marLeft w:val="0"/>
      <w:marRight w:val="0"/>
      <w:marTop w:val="0"/>
      <w:marBottom w:val="0"/>
      <w:divBdr>
        <w:top w:val="none" w:sz="0" w:space="0" w:color="auto"/>
        <w:left w:val="none" w:sz="0" w:space="0" w:color="auto"/>
        <w:bottom w:val="none" w:sz="0" w:space="0" w:color="auto"/>
        <w:right w:val="none" w:sz="0" w:space="0" w:color="auto"/>
      </w:divBdr>
    </w:div>
    <w:div w:id="1072655078">
      <w:bodyDiv w:val="1"/>
      <w:marLeft w:val="0"/>
      <w:marRight w:val="0"/>
      <w:marTop w:val="0"/>
      <w:marBottom w:val="0"/>
      <w:divBdr>
        <w:top w:val="none" w:sz="0" w:space="0" w:color="auto"/>
        <w:left w:val="none" w:sz="0" w:space="0" w:color="auto"/>
        <w:bottom w:val="none" w:sz="0" w:space="0" w:color="auto"/>
        <w:right w:val="none" w:sz="0" w:space="0" w:color="auto"/>
      </w:divBdr>
    </w:div>
    <w:div w:id="1073431296">
      <w:bodyDiv w:val="1"/>
      <w:marLeft w:val="0"/>
      <w:marRight w:val="0"/>
      <w:marTop w:val="0"/>
      <w:marBottom w:val="0"/>
      <w:divBdr>
        <w:top w:val="none" w:sz="0" w:space="0" w:color="auto"/>
        <w:left w:val="none" w:sz="0" w:space="0" w:color="auto"/>
        <w:bottom w:val="none" w:sz="0" w:space="0" w:color="auto"/>
        <w:right w:val="none" w:sz="0" w:space="0" w:color="auto"/>
      </w:divBdr>
    </w:div>
    <w:div w:id="1073817380">
      <w:bodyDiv w:val="1"/>
      <w:marLeft w:val="0"/>
      <w:marRight w:val="0"/>
      <w:marTop w:val="0"/>
      <w:marBottom w:val="0"/>
      <w:divBdr>
        <w:top w:val="none" w:sz="0" w:space="0" w:color="auto"/>
        <w:left w:val="none" w:sz="0" w:space="0" w:color="auto"/>
        <w:bottom w:val="none" w:sz="0" w:space="0" w:color="auto"/>
        <w:right w:val="none" w:sz="0" w:space="0" w:color="auto"/>
      </w:divBdr>
    </w:div>
    <w:div w:id="1073888946">
      <w:bodyDiv w:val="1"/>
      <w:marLeft w:val="0"/>
      <w:marRight w:val="0"/>
      <w:marTop w:val="0"/>
      <w:marBottom w:val="0"/>
      <w:divBdr>
        <w:top w:val="none" w:sz="0" w:space="0" w:color="auto"/>
        <w:left w:val="none" w:sz="0" w:space="0" w:color="auto"/>
        <w:bottom w:val="none" w:sz="0" w:space="0" w:color="auto"/>
        <w:right w:val="none" w:sz="0" w:space="0" w:color="auto"/>
      </w:divBdr>
    </w:div>
    <w:div w:id="1074277906">
      <w:bodyDiv w:val="1"/>
      <w:marLeft w:val="0"/>
      <w:marRight w:val="0"/>
      <w:marTop w:val="0"/>
      <w:marBottom w:val="0"/>
      <w:divBdr>
        <w:top w:val="none" w:sz="0" w:space="0" w:color="auto"/>
        <w:left w:val="none" w:sz="0" w:space="0" w:color="auto"/>
        <w:bottom w:val="none" w:sz="0" w:space="0" w:color="auto"/>
        <w:right w:val="none" w:sz="0" w:space="0" w:color="auto"/>
      </w:divBdr>
    </w:div>
    <w:div w:id="1074619234">
      <w:bodyDiv w:val="1"/>
      <w:marLeft w:val="0"/>
      <w:marRight w:val="0"/>
      <w:marTop w:val="0"/>
      <w:marBottom w:val="0"/>
      <w:divBdr>
        <w:top w:val="none" w:sz="0" w:space="0" w:color="auto"/>
        <w:left w:val="none" w:sz="0" w:space="0" w:color="auto"/>
        <w:bottom w:val="none" w:sz="0" w:space="0" w:color="auto"/>
        <w:right w:val="none" w:sz="0" w:space="0" w:color="auto"/>
      </w:divBdr>
    </w:div>
    <w:div w:id="1074622008">
      <w:bodyDiv w:val="1"/>
      <w:marLeft w:val="0"/>
      <w:marRight w:val="0"/>
      <w:marTop w:val="0"/>
      <w:marBottom w:val="0"/>
      <w:divBdr>
        <w:top w:val="none" w:sz="0" w:space="0" w:color="auto"/>
        <w:left w:val="none" w:sz="0" w:space="0" w:color="auto"/>
        <w:bottom w:val="none" w:sz="0" w:space="0" w:color="auto"/>
        <w:right w:val="none" w:sz="0" w:space="0" w:color="auto"/>
      </w:divBdr>
    </w:div>
    <w:div w:id="1075203451">
      <w:bodyDiv w:val="1"/>
      <w:marLeft w:val="0"/>
      <w:marRight w:val="0"/>
      <w:marTop w:val="0"/>
      <w:marBottom w:val="0"/>
      <w:divBdr>
        <w:top w:val="none" w:sz="0" w:space="0" w:color="auto"/>
        <w:left w:val="none" w:sz="0" w:space="0" w:color="auto"/>
        <w:bottom w:val="none" w:sz="0" w:space="0" w:color="auto"/>
        <w:right w:val="none" w:sz="0" w:space="0" w:color="auto"/>
      </w:divBdr>
    </w:div>
    <w:div w:id="1075543085">
      <w:bodyDiv w:val="1"/>
      <w:marLeft w:val="0"/>
      <w:marRight w:val="0"/>
      <w:marTop w:val="0"/>
      <w:marBottom w:val="0"/>
      <w:divBdr>
        <w:top w:val="none" w:sz="0" w:space="0" w:color="auto"/>
        <w:left w:val="none" w:sz="0" w:space="0" w:color="auto"/>
        <w:bottom w:val="none" w:sz="0" w:space="0" w:color="auto"/>
        <w:right w:val="none" w:sz="0" w:space="0" w:color="auto"/>
      </w:divBdr>
    </w:div>
    <w:div w:id="1075929798">
      <w:bodyDiv w:val="1"/>
      <w:marLeft w:val="0"/>
      <w:marRight w:val="0"/>
      <w:marTop w:val="0"/>
      <w:marBottom w:val="0"/>
      <w:divBdr>
        <w:top w:val="none" w:sz="0" w:space="0" w:color="auto"/>
        <w:left w:val="none" w:sz="0" w:space="0" w:color="auto"/>
        <w:bottom w:val="none" w:sz="0" w:space="0" w:color="auto"/>
        <w:right w:val="none" w:sz="0" w:space="0" w:color="auto"/>
      </w:divBdr>
    </w:div>
    <w:div w:id="1075973974">
      <w:bodyDiv w:val="1"/>
      <w:marLeft w:val="0"/>
      <w:marRight w:val="0"/>
      <w:marTop w:val="0"/>
      <w:marBottom w:val="0"/>
      <w:divBdr>
        <w:top w:val="none" w:sz="0" w:space="0" w:color="auto"/>
        <w:left w:val="none" w:sz="0" w:space="0" w:color="auto"/>
        <w:bottom w:val="none" w:sz="0" w:space="0" w:color="auto"/>
        <w:right w:val="none" w:sz="0" w:space="0" w:color="auto"/>
      </w:divBdr>
    </w:div>
    <w:div w:id="1076245259">
      <w:bodyDiv w:val="1"/>
      <w:marLeft w:val="0"/>
      <w:marRight w:val="0"/>
      <w:marTop w:val="0"/>
      <w:marBottom w:val="0"/>
      <w:divBdr>
        <w:top w:val="none" w:sz="0" w:space="0" w:color="auto"/>
        <w:left w:val="none" w:sz="0" w:space="0" w:color="auto"/>
        <w:bottom w:val="none" w:sz="0" w:space="0" w:color="auto"/>
        <w:right w:val="none" w:sz="0" w:space="0" w:color="auto"/>
      </w:divBdr>
    </w:div>
    <w:div w:id="1076588155">
      <w:bodyDiv w:val="1"/>
      <w:marLeft w:val="0"/>
      <w:marRight w:val="0"/>
      <w:marTop w:val="0"/>
      <w:marBottom w:val="0"/>
      <w:divBdr>
        <w:top w:val="none" w:sz="0" w:space="0" w:color="auto"/>
        <w:left w:val="none" w:sz="0" w:space="0" w:color="auto"/>
        <w:bottom w:val="none" w:sz="0" w:space="0" w:color="auto"/>
        <w:right w:val="none" w:sz="0" w:space="0" w:color="auto"/>
      </w:divBdr>
    </w:div>
    <w:div w:id="1076630766">
      <w:bodyDiv w:val="1"/>
      <w:marLeft w:val="0"/>
      <w:marRight w:val="0"/>
      <w:marTop w:val="0"/>
      <w:marBottom w:val="0"/>
      <w:divBdr>
        <w:top w:val="none" w:sz="0" w:space="0" w:color="auto"/>
        <w:left w:val="none" w:sz="0" w:space="0" w:color="auto"/>
        <w:bottom w:val="none" w:sz="0" w:space="0" w:color="auto"/>
        <w:right w:val="none" w:sz="0" w:space="0" w:color="auto"/>
      </w:divBdr>
    </w:div>
    <w:div w:id="1077091594">
      <w:bodyDiv w:val="1"/>
      <w:marLeft w:val="0"/>
      <w:marRight w:val="0"/>
      <w:marTop w:val="0"/>
      <w:marBottom w:val="0"/>
      <w:divBdr>
        <w:top w:val="none" w:sz="0" w:space="0" w:color="auto"/>
        <w:left w:val="none" w:sz="0" w:space="0" w:color="auto"/>
        <w:bottom w:val="none" w:sz="0" w:space="0" w:color="auto"/>
        <w:right w:val="none" w:sz="0" w:space="0" w:color="auto"/>
      </w:divBdr>
    </w:div>
    <w:div w:id="1077166140">
      <w:bodyDiv w:val="1"/>
      <w:marLeft w:val="0"/>
      <w:marRight w:val="0"/>
      <w:marTop w:val="0"/>
      <w:marBottom w:val="0"/>
      <w:divBdr>
        <w:top w:val="none" w:sz="0" w:space="0" w:color="auto"/>
        <w:left w:val="none" w:sz="0" w:space="0" w:color="auto"/>
        <w:bottom w:val="none" w:sz="0" w:space="0" w:color="auto"/>
        <w:right w:val="none" w:sz="0" w:space="0" w:color="auto"/>
      </w:divBdr>
    </w:div>
    <w:div w:id="1077171976">
      <w:bodyDiv w:val="1"/>
      <w:marLeft w:val="0"/>
      <w:marRight w:val="0"/>
      <w:marTop w:val="0"/>
      <w:marBottom w:val="0"/>
      <w:divBdr>
        <w:top w:val="none" w:sz="0" w:space="0" w:color="auto"/>
        <w:left w:val="none" w:sz="0" w:space="0" w:color="auto"/>
        <w:bottom w:val="none" w:sz="0" w:space="0" w:color="auto"/>
        <w:right w:val="none" w:sz="0" w:space="0" w:color="auto"/>
      </w:divBdr>
    </w:div>
    <w:div w:id="1077172457">
      <w:bodyDiv w:val="1"/>
      <w:marLeft w:val="0"/>
      <w:marRight w:val="0"/>
      <w:marTop w:val="0"/>
      <w:marBottom w:val="0"/>
      <w:divBdr>
        <w:top w:val="none" w:sz="0" w:space="0" w:color="auto"/>
        <w:left w:val="none" w:sz="0" w:space="0" w:color="auto"/>
        <w:bottom w:val="none" w:sz="0" w:space="0" w:color="auto"/>
        <w:right w:val="none" w:sz="0" w:space="0" w:color="auto"/>
      </w:divBdr>
    </w:div>
    <w:div w:id="1077482433">
      <w:bodyDiv w:val="1"/>
      <w:marLeft w:val="0"/>
      <w:marRight w:val="0"/>
      <w:marTop w:val="0"/>
      <w:marBottom w:val="0"/>
      <w:divBdr>
        <w:top w:val="none" w:sz="0" w:space="0" w:color="auto"/>
        <w:left w:val="none" w:sz="0" w:space="0" w:color="auto"/>
        <w:bottom w:val="none" w:sz="0" w:space="0" w:color="auto"/>
        <w:right w:val="none" w:sz="0" w:space="0" w:color="auto"/>
      </w:divBdr>
    </w:div>
    <w:div w:id="1077508820">
      <w:bodyDiv w:val="1"/>
      <w:marLeft w:val="0"/>
      <w:marRight w:val="0"/>
      <w:marTop w:val="0"/>
      <w:marBottom w:val="0"/>
      <w:divBdr>
        <w:top w:val="none" w:sz="0" w:space="0" w:color="auto"/>
        <w:left w:val="none" w:sz="0" w:space="0" w:color="auto"/>
        <w:bottom w:val="none" w:sz="0" w:space="0" w:color="auto"/>
        <w:right w:val="none" w:sz="0" w:space="0" w:color="auto"/>
      </w:divBdr>
    </w:div>
    <w:div w:id="1077938202">
      <w:bodyDiv w:val="1"/>
      <w:marLeft w:val="0"/>
      <w:marRight w:val="0"/>
      <w:marTop w:val="0"/>
      <w:marBottom w:val="0"/>
      <w:divBdr>
        <w:top w:val="none" w:sz="0" w:space="0" w:color="auto"/>
        <w:left w:val="none" w:sz="0" w:space="0" w:color="auto"/>
        <w:bottom w:val="none" w:sz="0" w:space="0" w:color="auto"/>
        <w:right w:val="none" w:sz="0" w:space="0" w:color="auto"/>
      </w:divBdr>
    </w:div>
    <w:div w:id="1078016732">
      <w:bodyDiv w:val="1"/>
      <w:marLeft w:val="0"/>
      <w:marRight w:val="0"/>
      <w:marTop w:val="0"/>
      <w:marBottom w:val="0"/>
      <w:divBdr>
        <w:top w:val="none" w:sz="0" w:space="0" w:color="auto"/>
        <w:left w:val="none" w:sz="0" w:space="0" w:color="auto"/>
        <w:bottom w:val="none" w:sz="0" w:space="0" w:color="auto"/>
        <w:right w:val="none" w:sz="0" w:space="0" w:color="auto"/>
      </w:divBdr>
    </w:div>
    <w:div w:id="1078551520">
      <w:bodyDiv w:val="1"/>
      <w:marLeft w:val="0"/>
      <w:marRight w:val="0"/>
      <w:marTop w:val="0"/>
      <w:marBottom w:val="0"/>
      <w:divBdr>
        <w:top w:val="none" w:sz="0" w:space="0" w:color="auto"/>
        <w:left w:val="none" w:sz="0" w:space="0" w:color="auto"/>
        <w:bottom w:val="none" w:sz="0" w:space="0" w:color="auto"/>
        <w:right w:val="none" w:sz="0" w:space="0" w:color="auto"/>
      </w:divBdr>
    </w:div>
    <w:div w:id="1078554148">
      <w:bodyDiv w:val="1"/>
      <w:marLeft w:val="0"/>
      <w:marRight w:val="0"/>
      <w:marTop w:val="0"/>
      <w:marBottom w:val="0"/>
      <w:divBdr>
        <w:top w:val="none" w:sz="0" w:space="0" w:color="auto"/>
        <w:left w:val="none" w:sz="0" w:space="0" w:color="auto"/>
        <w:bottom w:val="none" w:sz="0" w:space="0" w:color="auto"/>
        <w:right w:val="none" w:sz="0" w:space="0" w:color="auto"/>
      </w:divBdr>
    </w:div>
    <w:div w:id="1079786285">
      <w:bodyDiv w:val="1"/>
      <w:marLeft w:val="0"/>
      <w:marRight w:val="0"/>
      <w:marTop w:val="0"/>
      <w:marBottom w:val="0"/>
      <w:divBdr>
        <w:top w:val="none" w:sz="0" w:space="0" w:color="auto"/>
        <w:left w:val="none" w:sz="0" w:space="0" w:color="auto"/>
        <w:bottom w:val="none" w:sz="0" w:space="0" w:color="auto"/>
        <w:right w:val="none" w:sz="0" w:space="0" w:color="auto"/>
      </w:divBdr>
    </w:div>
    <w:div w:id="1079861403">
      <w:bodyDiv w:val="1"/>
      <w:marLeft w:val="0"/>
      <w:marRight w:val="0"/>
      <w:marTop w:val="0"/>
      <w:marBottom w:val="0"/>
      <w:divBdr>
        <w:top w:val="none" w:sz="0" w:space="0" w:color="auto"/>
        <w:left w:val="none" w:sz="0" w:space="0" w:color="auto"/>
        <w:bottom w:val="none" w:sz="0" w:space="0" w:color="auto"/>
        <w:right w:val="none" w:sz="0" w:space="0" w:color="auto"/>
      </w:divBdr>
    </w:div>
    <w:div w:id="1079907941">
      <w:bodyDiv w:val="1"/>
      <w:marLeft w:val="0"/>
      <w:marRight w:val="0"/>
      <w:marTop w:val="0"/>
      <w:marBottom w:val="0"/>
      <w:divBdr>
        <w:top w:val="none" w:sz="0" w:space="0" w:color="auto"/>
        <w:left w:val="none" w:sz="0" w:space="0" w:color="auto"/>
        <w:bottom w:val="none" w:sz="0" w:space="0" w:color="auto"/>
        <w:right w:val="none" w:sz="0" w:space="0" w:color="auto"/>
      </w:divBdr>
    </w:div>
    <w:div w:id="1080130655">
      <w:bodyDiv w:val="1"/>
      <w:marLeft w:val="0"/>
      <w:marRight w:val="0"/>
      <w:marTop w:val="0"/>
      <w:marBottom w:val="0"/>
      <w:divBdr>
        <w:top w:val="none" w:sz="0" w:space="0" w:color="auto"/>
        <w:left w:val="none" w:sz="0" w:space="0" w:color="auto"/>
        <w:bottom w:val="none" w:sz="0" w:space="0" w:color="auto"/>
        <w:right w:val="none" w:sz="0" w:space="0" w:color="auto"/>
      </w:divBdr>
    </w:div>
    <w:div w:id="1080563344">
      <w:bodyDiv w:val="1"/>
      <w:marLeft w:val="0"/>
      <w:marRight w:val="0"/>
      <w:marTop w:val="0"/>
      <w:marBottom w:val="0"/>
      <w:divBdr>
        <w:top w:val="none" w:sz="0" w:space="0" w:color="auto"/>
        <w:left w:val="none" w:sz="0" w:space="0" w:color="auto"/>
        <w:bottom w:val="none" w:sz="0" w:space="0" w:color="auto"/>
        <w:right w:val="none" w:sz="0" w:space="0" w:color="auto"/>
      </w:divBdr>
    </w:div>
    <w:div w:id="1080831783">
      <w:bodyDiv w:val="1"/>
      <w:marLeft w:val="0"/>
      <w:marRight w:val="0"/>
      <w:marTop w:val="0"/>
      <w:marBottom w:val="0"/>
      <w:divBdr>
        <w:top w:val="none" w:sz="0" w:space="0" w:color="auto"/>
        <w:left w:val="none" w:sz="0" w:space="0" w:color="auto"/>
        <w:bottom w:val="none" w:sz="0" w:space="0" w:color="auto"/>
        <w:right w:val="none" w:sz="0" w:space="0" w:color="auto"/>
      </w:divBdr>
    </w:div>
    <w:div w:id="1081023471">
      <w:bodyDiv w:val="1"/>
      <w:marLeft w:val="0"/>
      <w:marRight w:val="0"/>
      <w:marTop w:val="0"/>
      <w:marBottom w:val="0"/>
      <w:divBdr>
        <w:top w:val="none" w:sz="0" w:space="0" w:color="auto"/>
        <w:left w:val="none" w:sz="0" w:space="0" w:color="auto"/>
        <w:bottom w:val="none" w:sz="0" w:space="0" w:color="auto"/>
        <w:right w:val="none" w:sz="0" w:space="0" w:color="auto"/>
      </w:divBdr>
    </w:div>
    <w:div w:id="1081100877">
      <w:bodyDiv w:val="1"/>
      <w:marLeft w:val="0"/>
      <w:marRight w:val="0"/>
      <w:marTop w:val="0"/>
      <w:marBottom w:val="0"/>
      <w:divBdr>
        <w:top w:val="none" w:sz="0" w:space="0" w:color="auto"/>
        <w:left w:val="none" w:sz="0" w:space="0" w:color="auto"/>
        <w:bottom w:val="none" w:sz="0" w:space="0" w:color="auto"/>
        <w:right w:val="none" w:sz="0" w:space="0" w:color="auto"/>
      </w:divBdr>
    </w:div>
    <w:div w:id="1081295933">
      <w:bodyDiv w:val="1"/>
      <w:marLeft w:val="0"/>
      <w:marRight w:val="0"/>
      <w:marTop w:val="0"/>
      <w:marBottom w:val="0"/>
      <w:divBdr>
        <w:top w:val="none" w:sz="0" w:space="0" w:color="auto"/>
        <w:left w:val="none" w:sz="0" w:space="0" w:color="auto"/>
        <w:bottom w:val="none" w:sz="0" w:space="0" w:color="auto"/>
        <w:right w:val="none" w:sz="0" w:space="0" w:color="auto"/>
      </w:divBdr>
    </w:div>
    <w:div w:id="1082065912">
      <w:bodyDiv w:val="1"/>
      <w:marLeft w:val="0"/>
      <w:marRight w:val="0"/>
      <w:marTop w:val="0"/>
      <w:marBottom w:val="0"/>
      <w:divBdr>
        <w:top w:val="none" w:sz="0" w:space="0" w:color="auto"/>
        <w:left w:val="none" w:sz="0" w:space="0" w:color="auto"/>
        <w:bottom w:val="none" w:sz="0" w:space="0" w:color="auto"/>
        <w:right w:val="none" w:sz="0" w:space="0" w:color="auto"/>
      </w:divBdr>
    </w:div>
    <w:div w:id="1082604165">
      <w:bodyDiv w:val="1"/>
      <w:marLeft w:val="0"/>
      <w:marRight w:val="0"/>
      <w:marTop w:val="0"/>
      <w:marBottom w:val="0"/>
      <w:divBdr>
        <w:top w:val="none" w:sz="0" w:space="0" w:color="auto"/>
        <w:left w:val="none" w:sz="0" w:space="0" w:color="auto"/>
        <w:bottom w:val="none" w:sz="0" w:space="0" w:color="auto"/>
        <w:right w:val="none" w:sz="0" w:space="0" w:color="auto"/>
      </w:divBdr>
    </w:div>
    <w:div w:id="1083376759">
      <w:bodyDiv w:val="1"/>
      <w:marLeft w:val="0"/>
      <w:marRight w:val="0"/>
      <w:marTop w:val="0"/>
      <w:marBottom w:val="0"/>
      <w:divBdr>
        <w:top w:val="none" w:sz="0" w:space="0" w:color="auto"/>
        <w:left w:val="none" w:sz="0" w:space="0" w:color="auto"/>
        <w:bottom w:val="none" w:sz="0" w:space="0" w:color="auto"/>
        <w:right w:val="none" w:sz="0" w:space="0" w:color="auto"/>
      </w:divBdr>
    </w:div>
    <w:div w:id="1083407252">
      <w:bodyDiv w:val="1"/>
      <w:marLeft w:val="0"/>
      <w:marRight w:val="0"/>
      <w:marTop w:val="0"/>
      <w:marBottom w:val="0"/>
      <w:divBdr>
        <w:top w:val="none" w:sz="0" w:space="0" w:color="auto"/>
        <w:left w:val="none" w:sz="0" w:space="0" w:color="auto"/>
        <w:bottom w:val="none" w:sz="0" w:space="0" w:color="auto"/>
        <w:right w:val="none" w:sz="0" w:space="0" w:color="auto"/>
      </w:divBdr>
    </w:div>
    <w:div w:id="1083721915">
      <w:bodyDiv w:val="1"/>
      <w:marLeft w:val="0"/>
      <w:marRight w:val="0"/>
      <w:marTop w:val="0"/>
      <w:marBottom w:val="0"/>
      <w:divBdr>
        <w:top w:val="none" w:sz="0" w:space="0" w:color="auto"/>
        <w:left w:val="none" w:sz="0" w:space="0" w:color="auto"/>
        <w:bottom w:val="none" w:sz="0" w:space="0" w:color="auto"/>
        <w:right w:val="none" w:sz="0" w:space="0" w:color="auto"/>
      </w:divBdr>
    </w:div>
    <w:div w:id="1084456447">
      <w:bodyDiv w:val="1"/>
      <w:marLeft w:val="0"/>
      <w:marRight w:val="0"/>
      <w:marTop w:val="0"/>
      <w:marBottom w:val="0"/>
      <w:divBdr>
        <w:top w:val="none" w:sz="0" w:space="0" w:color="auto"/>
        <w:left w:val="none" w:sz="0" w:space="0" w:color="auto"/>
        <w:bottom w:val="none" w:sz="0" w:space="0" w:color="auto"/>
        <w:right w:val="none" w:sz="0" w:space="0" w:color="auto"/>
      </w:divBdr>
    </w:div>
    <w:div w:id="1084843595">
      <w:bodyDiv w:val="1"/>
      <w:marLeft w:val="0"/>
      <w:marRight w:val="0"/>
      <w:marTop w:val="0"/>
      <w:marBottom w:val="0"/>
      <w:divBdr>
        <w:top w:val="none" w:sz="0" w:space="0" w:color="auto"/>
        <w:left w:val="none" w:sz="0" w:space="0" w:color="auto"/>
        <w:bottom w:val="none" w:sz="0" w:space="0" w:color="auto"/>
        <w:right w:val="none" w:sz="0" w:space="0" w:color="auto"/>
      </w:divBdr>
    </w:div>
    <w:div w:id="1084911012">
      <w:bodyDiv w:val="1"/>
      <w:marLeft w:val="0"/>
      <w:marRight w:val="0"/>
      <w:marTop w:val="0"/>
      <w:marBottom w:val="0"/>
      <w:divBdr>
        <w:top w:val="none" w:sz="0" w:space="0" w:color="auto"/>
        <w:left w:val="none" w:sz="0" w:space="0" w:color="auto"/>
        <w:bottom w:val="none" w:sz="0" w:space="0" w:color="auto"/>
        <w:right w:val="none" w:sz="0" w:space="0" w:color="auto"/>
      </w:divBdr>
    </w:div>
    <w:div w:id="1085032361">
      <w:bodyDiv w:val="1"/>
      <w:marLeft w:val="0"/>
      <w:marRight w:val="0"/>
      <w:marTop w:val="0"/>
      <w:marBottom w:val="0"/>
      <w:divBdr>
        <w:top w:val="none" w:sz="0" w:space="0" w:color="auto"/>
        <w:left w:val="none" w:sz="0" w:space="0" w:color="auto"/>
        <w:bottom w:val="none" w:sz="0" w:space="0" w:color="auto"/>
        <w:right w:val="none" w:sz="0" w:space="0" w:color="auto"/>
      </w:divBdr>
    </w:div>
    <w:div w:id="1085229743">
      <w:bodyDiv w:val="1"/>
      <w:marLeft w:val="0"/>
      <w:marRight w:val="0"/>
      <w:marTop w:val="0"/>
      <w:marBottom w:val="0"/>
      <w:divBdr>
        <w:top w:val="none" w:sz="0" w:space="0" w:color="auto"/>
        <w:left w:val="none" w:sz="0" w:space="0" w:color="auto"/>
        <w:bottom w:val="none" w:sz="0" w:space="0" w:color="auto"/>
        <w:right w:val="none" w:sz="0" w:space="0" w:color="auto"/>
      </w:divBdr>
    </w:div>
    <w:div w:id="1085758565">
      <w:bodyDiv w:val="1"/>
      <w:marLeft w:val="0"/>
      <w:marRight w:val="0"/>
      <w:marTop w:val="0"/>
      <w:marBottom w:val="0"/>
      <w:divBdr>
        <w:top w:val="none" w:sz="0" w:space="0" w:color="auto"/>
        <w:left w:val="none" w:sz="0" w:space="0" w:color="auto"/>
        <w:bottom w:val="none" w:sz="0" w:space="0" w:color="auto"/>
        <w:right w:val="none" w:sz="0" w:space="0" w:color="auto"/>
      </w:divBdr>
    </w:div>
    <w:div w:id="1085801078">
      <w:bodyDiv w:val="1"/>
      <w:marLeft w:val="0"/>
      <w:marRight w:val="0"/>
      <w:marTop w:val="0"/>
      <w:marBottom w:val="0"/>
      <w:divBdr>
        <w:top w:val="none" w:sz="0" w:space="0" w:color="auto"/>
        <w:left w:val="none" w:sz="0" w:space="0" w:color="auto"/>
        <w:bottom w:val="none" w:sz="0" w:space="0" w:color="auto"/>
        <w:right w:val="none" w:sz="0" w:space="0" w:color="auto"/>
      </w:divBdr>
    </w:div>
    <w:div w:id="1085804818">
      <w:bodyDiv w:val="1"/>
      <w:marLeft w:val="0"/>
      <w:marRight w:val="0"/>
      <w:marTop w:val="0"/>
      <w:marBottom w:val="0"/>
      <w:divBdr>
        <w:top w:val="none" w:sz="0" w:space="0" w:color="auto"/>
        <w:left w:val="none" w:sz="0" w:space="0" w:color="auto"/>
        <w:bottom w:val="none" w:sz="0" w:space="0" w:color="auto"/>
        <w:right w:val="none" w:sz="0" w:space="0" w:color="auto"/>
      </w:divBdr>
    </w:div>
    <w:div w:id="1085879961">
      <w:bodyDiv w:val="1"/>
      <w:marLeft w:val="0"/>
      <w:marRight w:val="0"/>
      <w:marTop w:val="0"/>
      <w:marBottom w:val="0"/>
      <w:divBdr>
        <w:top w:val="none" w:sz="0" w:space="0" w:color="auto"/>
        <w:left w:val="none" w:sz="0" w:space="0" w:color="auto"/>
        <w:bottom w:val="none" w:sz="0" w:space="0" w:color="auto"/>
        <w:right w:val="none" w:sz="0" w:space="0" w:color="auto"/>
      </w:divBdr>
    </w:div>
    <w:div w:id="1085956691">
      <w:bodyDiv w:val="1"/>
      <w:marLeft w:val="0"/>
      <w:marRight w:val="0"/>
      <w:marTop w:val="0"/>
      <w:marBottom w:val="0"/>
      <w:divBdr>
        <w:top w:val="none" w:sz="0" w:space="0" w:color="auto"/>
        <w:left w:val="none" w:sz="0" w:space="0" w:color="auto"/>
        <w:bottom w:val="none" w:sz="0" w:space="0" w:color="auto"/>
        <w:right w:val="none" w:sz="0" w:space="0" w:color="auto"/>
      </w:divBdr>
    </w:div>
    <w:div w:id="1086071834">
      <w:bodyDiv w:val="1"/>
      <w:marLeft w:val="0"/>
      <w:marRight w:val="0"/>
      <w:marTop w:val="0"/>
      <w:marBottom w:val="0"/>
      <w:divBdr>
        <w:top w:val="none" w:sz="0" w:space="0" w:color="auto"/>
        <w:left w:val="none" w:sz="0" w:space="0" w:color="auto"/>
        <w:bottom w:val="none" w:sz="0" w:space="0" w:color="auto"/>
        <w:right w:val="none" w:sz="0" w:space="0" w:color="auto"/>
      </w:divBdr>
    </w:div>
    <w:div w:id="1086073550">
      <w:bodyDiv w:val="1"/>
      <w:marLeft w:val="0"/>
      <w:marRight w:val="0"/>
      <w:marTop w:val="0"/>
      <w:marBottom w:val="0"/>
      <w:divBdr>
        <w:top w:val="none" w:sz="0" w:space="0" w:color="auto"/>
        <w:left w:val="none" w:sz="0" w:space="0" w:color="auto"/>
        <w:bottom w:val="none" w:sz="0" w:space="0" w:color="auto"/>
        <w:right w:val="none" w:sz="0" w:space="0" w:color="auto"/>
      </w:divBdr>
      <w:divsChild>
        <w:div w:id="992416477">
          <w:marLeft w:val="480"/>
          <w:marRight w:val="0"/>
          <w:marTop w:val="0"/>
          <w:marBottom w:val="0"/>
          <w:divBdr>
            <w:top w:val="none" w:sz="0" w:space="0" w:color="auto"/>
            <w:left w:val="none" w:sz="0" w:space="0" w:color="auto"/>
            <w:bottom w:val="none" w:sz="0" w:space="0" w:color="auto"/>
            <w:right w:val="none" w:sz="0" w:space="0" w:color="auto"/>
          </w:divBdr>
        </w:div>
        <w:div w:id="1164272850">
          <w:marLeft w:val="480"/>
          <w:marRight w:val="0"/>
          <w:marTop w:val="0"/>
          <w:marBottom w:val="0"/>
          <w:divBdr>
            <w:top w:val="none" w:sz="0" w:space="0" w:color="auto"/>
            <w:left w:val="none" w:sz="0" w:space="0" w:color="auto"/>
            <w:bottom w:val="none" w:sz="0" w:space="0" w:color="auto"/>
            <w:right w:val="none" w:sz="0" w:space="0" w:color="auto"/>
          </w:divBdr>
        </w:div>
        <w:div w:id="1746604169">
          <w:marLeft w:val="480"/>
          <w:marRight w:val="0"/>
          <w:marTop w:val="0"/>
          <w:marBottom w:val="0"/>
          <w:divBdr>
            <w:top w:val="none" w:sz="0" w:space="0" w:color="auto"/>
            <w:left w:val="none" w:sz="0" w:space="0" w:color="auto"/>
            <w:bottom w:val="none" w:sz="0" w:space="0" w:color="auto"/>
            <w:right w:val="none" w:sz="0" w:space="0" w:color="auto"/>
          </w:divBdr>
        </w:div>
        <w:div w:id="1638486029">
          <w:marLeft w:val="480"/>
          <w:marRight w:val="0"/>
          <w:marTop w:val="0"/>
          <w:marBottom w:val="0"/>
          <w:divBdr>
            <w:top w:val="none" w:sz="0" w:space="0" w:color="auto"/>
            <w:left w:val="none" w:sz="0" w:space="0" w:color="auto"/>
            <w:bottom w:val="none" w:sz="0" w:space="0" w:color="auto"/>
            <w:right w:val="none" w:sz="0" w:space="0" w:color="auto"/>
          </w:divBdr>
        </w:div>
        <w:div w:id="347221017">
          <w:marLeft w:val="480"/>
          <w:marRight w:val="0"/>
          <w:marTop w:val="0"/>
          <w:marBottom w:val="0"/>
          <w:divBdr>
            <w:top w:val="none" w:sz="0" w:space="0" w:color="auto"/>
            <w:left w:val="none" w:sz="0" w:space="0" w:color="auto"/>
            <w:bottom w:val="none" w:sz="0" w:space="0" w:color="auto"/>
            <w:right w:val="none" w:sz="0" w:space="0" w:color="auto"/>
          </w:divBdr>
        </w:div>
        <w:div w:id="1199926547">
          <w:marLeft w:val="480"/>
          <w:marRight w:val="0"/>
          <w:marTop w:val="0"/>
          <w:marBottom w:val="0"/>
          <w:divBdr>
            <w:top w:val="none" w:sz="0" w:space="0" w:color="auto"/>
            <w:left w:val="none" w:sz="0" w:space="0" w:color="auto"/>
            <w:bottom w:val="none" w:sz="0" w:space="0" w:color="auto"/>
            <w:right w:val="none" w:sz="0" w:space="0" w:color="auto"/>
          </w:divBdr>
        </w:div>
        <w:div w:id="506749109">
          <w:marLeft w:val="480"/>
          <w:marRight w:val="0"/>
          <w:marTop w:val="0"/>
          <w:marBottom w:val="0"/>
          <w:divBdr>
            <w:top w:val="none" w:sz="0" w:space="0" w:color="auto"/>
            <w:left w:val="none" w:sz="0" w:space="0" w:color="auto"/>
            <w:bottom w:val="none" w:sz="0" w:space="0" w:color="auto"/>
            <w:right w:val="none" w:sz="0" w:space="0" w:color="auto"/>
          </w:divBdr>
        </w:div>
        <w:div w:id="728725537">
          <w:marLeft w:val="480"/>
          <w:marRight w:val="0"/>
          <w:marTop w:val="0"/>
          <w:marBottom w:val="0"/>
          <w:divBdr>
            <w:top w:val="none" w:sz="0" w:space="0" w:color="auto"/>
            <w:left w:val="none" w:sz="0" w:space="0" w:color="auto"/>
            <w:bottom w:val="none" w:sz="0" w:space="0" w:color="auto"/>
            <w:right w:val="none" w:sz="0" w:space="0" w:color="auto"/>
          </w:divBdr>
        </w:div>
        <w:div w:id="1057127075">
          <w:marLeft w:val="480"/>
          <w:marRight w:val="0"/>
          <w:marTop w:val="0"/>
          <w:marBottom w:val="0"/>
          <w:divBdr>
            <w:top w:val="none" w:sz="0" w:space="0" w:color="auto"/>
            <w:left w:val="none" w:sz="0" w:space="0" w:color="auto"/>
            <w:bottom w:val="none" w:sz="0" w:space="0" w:color="auto"/>
            <w:right w:val="none" w:sz="0" w:space="0" w:color="auto"/>
          </w:divBdr>
        </w:div>
        <w:div w:id="1944453749">
          <w:marLeft w:val="480"/>
          <w:marRight w:val="0"/>
          <w:marTop w:val="0"/>
          <w:marBottom w:val="0"/>
          <w:divBdr>
            <w:top w:val="none" w:sz="0" w:space="0" w:color="auto"/>
            <w:left w:val="none" w:sz="0" w:space="0" w:color="auto"/>
            <w:bottom w:val="none" w:sz="0" w:space="0" w:color="auto"/>
            <w:right w:val="none" w:sz="0" w:space="0" w:color="auto"/>
          </w:divBdr>
        </w:div>
        <w:div w:id="1517576400">
          <w:marLeft w:val="480"/>
          <w:marRight w:val="0"/>
          <w:marTop w:val="0"/>
          <w:marBottom w:val="0"/>
          <w:divBdr>
            <w:top w:val="none" w:sz="0" w:space="0" w:color="auto"/>
            <w:left w:val="none" w:sz="0" w:space="0" w:color="auto"/>
            <w:bottom w:val="none" w:sz="0" w:space="0" w:color="auto"/>
            <w:right w:val="none" w:sz="0" w:space="0" w:color="auto"/>
          </w:divBdr>
        </w:div>
        <w:div w:id="854152285">
          <w:marLeft w:val="480"/>
          <w:marRight w:val="0"/>
          <w:marTop w:val="0"/>
          <w:marBottom w:val="0"/>
          <w:divBdr>
            <w:top w:val="none" w:sz="0" w:space="0" w:color="auto"/>
            <w:left w:val="none" w:sz="0" w:space="0" w:color="auto"/>
            <w:bottom w:val="none" w:sz="0" w:space="0" w:color="auto"/>
            <w:right w:val="none" w:sz="0" w:space="0" w:color="auto"/>
          </w:divBdr>
        </w:div>
        <w:div w:id="509417229">
          <w:marLeft w:val="480"/>
          <w:marRight w:val="0"/>
          <w:marTop w:val="0"/>
          <w:marBottom w:val="0"/>
          <w:divBdr>
            <w:top w:val="none" w:sz="0" w:space="0" w:color="auto"/>
            <w:left w:val="none" w:sz="0" w:space="0" w:color="auto"/>
            <w:bottom w:val="none" w:sz="0" w:space="0" w:color="auto"/>
            <w:right w:val="none" w:sz="0" w:space="0" w:color="auto"/>
          </w:divBdr>
        </w:div>
        <w:div w:id="1556432332">
          <w:marLeft w:val="480"/>
          <w:marRight w:val="0"/>
          <w:marTop w:val="0"/>
          <w:marBottom w:val="0"/>
          <w:divBdr>
            <w:top w:val="none" w:sz="0" w:space="0" w:color="auto"/>
            <w:left w:val="none" w:sz="0" w:space="0" w:color="auto"/>
            <w:bottom w:val="none" w:sz="0" w:space="0" w:color="auto"/>
            <w:right w:val="none" w:sz="0" w:space="0" w:color="auto"/>
          </w:divBdr>
        </w:div>
        <w:div w:id="1299533470">
          <w:marLeft w:val="480"/>
          <w:marRight w:val="0"/>
          <w:marTop w:val="0"/>
          <w:marBottom w:val="0"/>
          <w:divBdr>
            <w:top w:val="none" w:sz="0" w:space="0" w:color="auto"/>
            <w:left w:val="none" w:sz="0" w:space="0" w:color="auto"/>
            <w:bottom w:val="none" w:sz="0" w:space="0" w:color="auto"/>
            <w:right w:val="none" w:sz="0" w:space="0" w:color="auto"/>
          </w:divBdr>
        </w:div>
        <w:div w:id="824780405">
          <w:marLeft w:val="480"/>
          <w:marRight w:val="0"/>
          <w:marTop w:val="0"/>
          <w:marBottom w:val="0"/>
          <w:divBdr>
            <w:top w:val="none" w:sz="0" w:space="0" w:color="auto"/>
            <w:left w:val="none" w:sz="0" w:space="0" w:color="auto"/>
            <w:bottom w:val="none" w:sz="0" w:space="0" w:color="auto"/>
            <w:right w:val="none" w:sz="0" w:space="0" w:color="auto"/>
          </w:divBdr>
        </w:div>
        <w:div w:id="1790856566">
          <w:marLeft w:val="480"/>
          <w:marRight w:val="0"/>
          <w:marTop w:val="0"/>
          <w:marBottom w:val="0"/>
          <w:divBdr>
            <w:top w:val="none" w:sz="0" w:space="0" w:color="auto"/>
            <w:left w:val="none" w:sz="0" w:space="0" w:color="auto"/>
            <w:bottom w:val="none" w:sz="0" w:space="0" w:color="auto"/>
            <w:right w:val="none" w:sz="0" w:space="0" w:color="auto"/>
          </w:divBdr>
        </w:div>
        <w:div w:id="1046637237">
          <w:marLeft w:val="480"/>
          <w:marRight w:val="0"/>
          <w:marTop w:val="0"/>
          <w:marBottom w:val="0"/>
          <w:divBdr>
            <w:top w:val="none" w:sz="0" w:space="0" w:color="auto"/>
            <w:left w:val="none" w:sz="0" w:space="0" w:color="auto"/>
            <w:bottom w:val="none" w:sz="0" w:space="0" w:color="auto"/>
            <w:right w:val="none" w:sz="0" w:space="0" w:color="auto"/>
          </w:divBdr>
        </w:div>
        <w:div w:id="1468089684">
          <w:marLeft w:val="480"/>
          <w:marRight w:val="0"/>
          <w:marTop w:val="0"/>
          <w:marBottom w:val="0"/>
          <w:divBdr>
            <w:top w:val="none" w:sz="0" w:space="0" w:color="auto"/>
            <w:left w:val="none" w:sz="0" w:space="0" w:color="auto"/>
            <w:bottom w:val="none" w:sz="0" w:space="0" w:color="auto"/>
            <w:right w:val="none" w:sz="0" w:space="0" w:color="auto"/>
          </w:divBdr>
        </w:div>
        <w:div w:id="1072855414">
          <w:marLeft w:val="480"/>
          <w:marRight w:val="0"/>
          <w:marTop w:val="0"/>
          <w:marBottom w:val="0"/>
          <w:divBdr>
            <w:top w:val="none" w:sz="0" w:space="0" w:color="auto"/>
            <w:left w:val="none" w:sz="0" w:space="0" w:color="auto"/>
            <w:bottom w:val="none" w:sz="0" w:space="0" w:color="auto"/>
            <w:right w:val="none" w:sz="0" w:space="0" w:color="auto"/>
          </w:divBdr>
        </w:div>
        <w:div w:id="1141730948">
          <w:marLeft w:val="480"/>
          <w:marRight w:val="0"/>
          <w:marTop w:val="0"/>
          <w:marBottom w:val="0"/>
          <w:divBdr>
            <w:top w:val="none" w:sz="0" w:space="0" w:color="auto"/>
            <w:left w:val="none" w:sz="0" w:space="0" w:color="auto"/>
            <w:bottom w:val="none" w:sz="0" w:space="0" w:color="auto"/>
            <w:right w:val="none" w:sz="0" w:space="0" w:color="auto"/>
          </w:divBdr>
        </w:div>
        <w:div w:id="1665428730">
          <w:marLeft w:val="480"/>
          <w:marRight w:val="0"/>
          <w:marTop w:val="0"/>
          <w:marBottom w:val="0"/>
          <w:divBdr>
            <w:top w:val="none" w:sz="0" w:space="0" w:color="auto"/>
            <w:left w:val="none" w:sz="0" w:space="0" w:color="auto"/>
            <w:bottom w:val="none" w:sz="0" w:space="0" w:color="auto"/>
            <w:right w:val="none" w:sz="0" w:space="0" w:color="auto"/>
          </w:divBdr>
        </w:div>
        <w:div w:id="1724135077">
          <w:marLeft w:val="480"/>
          <w:marRight w:val="0"/>
          <w:marTop w:val="0"/>
          <w:marBottom w:val="0"/>
          <w:divBdr>
            <w:top w:val="none" w:sz="0" w:space="0" w:color="auto"/>
            <w:left w:val="none" w:sz="0" w:space="0" w:color="auto"/>
            <w:bottom w:val="none" w:sz="0" w:space="0" w:color="auto"/>
            <w:right w:val="none" w:sz="0" w:space="0" w:color="auto"/>
          </w:divBdr>
        </w:div>
        <w:div w:id="28339294">
          <w:marLeft w:val="480"/>
          <w:marRight w:val="0"/>
          <w:marTop w:val="0"/>
          <w:marBottom w:val="0"/>
          <w:divBdr>
            <w:top w:val="none" w:sz="0" w:space="0" w:color="auto"/>
            <w:left w:val="none" w:sz="0" w:space="0" w:color="auto"/>
            <w:bottom w:val="none" w:sz="0" w:space="0" w:color="auto"/>
            <w:right w:val="none" w:sz="0" w:space="0" w:color="auto"/>
          </w:divBdr>
        </w:div>
        <w:div w:id="87847929">
          <w:marLeft w:val="480"/>
          <w:marRight w:val="0"/>
          <w:marTop w:val="0"/>
          <w:marBottom w:val="0"/>
          <w:divBdr>
            <w:top w:val="none" w:sz="0" w:space="0" w:color="auto"/>
            <w:left w:val="none" w:sz="0" w:space="0" w:color="auto"/>
            <w:bottom w:val="none" w:sz="0" w:space="0" w:color="auto"/>
            <w:right w:val="none" w:sz="0" w:space="0" w:color="auto"/>
          </w:divBdr>
        </w:div>
        <w:div w:id="894512579">
          <w:marLeft w:val="480"/>
          <w:marRight w:val="0"/>
          <w:marTop w:val="0"/>
          <w:marBottom w:val="0"/>
          <w:divBdr>
            <w:top w:val="none" w:sz="0" w:space="0" w:color="auto"/>
            <w:left w:val="none" w:sz="0" w:space="0" w:color="auto"/>
            <w:bottom w:val="none" w:sz="0" w:space="0" w:color="auto"/>
            <w:right w:val="none" w:sz="0" w:space="0" w:color="auto"/>
          </w:divBdr>
        </w:div>
        <w:div w:id="537818516">
          <w:marLeft w:val="480"/>
          <w:marRight w:val="0"/>
          <w:marTop w:val="0"/>
          <w:marBottom w:val="0"/>
          <w:divBdr>
            <w:top w:val="none" w:sz="0" w:space="0" w:color="auto"/>
            <w:left w:val="none" w:sz="0" w:space="0" w:color="auto"/>
            <w:bottom w:val="none" w:sz="0" w:space="0" w:color="auto"/>
            <w:right w:val="none" w:sz="0" w:space="0" w:color="auto"/>
          </w:divBdr>
        </w:div>
        <w:div w:id="1466123724">
          <w:marLeft w:val="480"/>
          <w:marRight w:val="0"/>
          <w:marTop w:val="0"/>
          <w:marBottom w:val="0"/>
          <w:divBdr>
            <w:top w:val="none" w:sz="0" w:space="0" w:color="auto"/>
            <w:left w:val="none" w:sz="0" w:space="0" w:color="auto"/>
            <w:bottom w:val="none" w:sz="0" w:space="0" w:color="auto"/>
            <w:right w:val="none" w:sz="0" w:space="0" w:color="auto"/>
          </w:divBdr>
        </w:div>
        <w:div w:id="1223366018">
          <w:marLeft w:val="480"/>
          <w:marRight w:val="0"/>
          <w:marTop w:val="0"/>
          <w:marBottom w:val="0"/>
          <w:divBdr>
            <w:top w:val="none" w:sz="0" w:space="0" w:color="auto"/>
            <w:left w:val="none" w:sz="0" w:space="0" w:color="auto"/>
            <w:bottom w:val="none" w:sz="0" w:space="0" w:color="auto"/>
            <w:right w:val="none" w:sz="0" w:space="0" w:color="auto"/>
          </w:divBdr>
        </w:div>
        <w:div w:id="1009866110">
          <w:marLeft w:val="480"/>
          <w:marRight w:val="0"/>
          <w:marTop w:val="0"/>
          <w:marBottom w:val="0"/>
          <w:divBdr>
            <w:top w:val="none" w:sz="0" w:space="0" w:color="auto"/>
            <w:left w:val="none" w:sz="0" w:space="0" w:color="auto"/>
            <w:bottom w:val="none" w:sz="0" w:space="0" w:color="auto"/>
            <w:right w:val="none" w:sz="0" w:space="0" w:color="auto"/>
          </w:divBdr>
        </w:div>
        <w:div w:id="1681620563">
          <w:marLeft w:val="480"/>
          <w:marRight w:val="0"/>
          <w:marTop w:val="0"/>
          <w:marBottom w:val="0"/>
          <w:divBdr>
            <w:top w:val="none" w:sz="0" w:space="0" w:color="auto"/>
            <w:left w:val="none" w:sz="0" w:space="0" w:color="auto"/>
            <w:bottom w:val="none" w:sz="0" w:space="0" w:color="auto"/>
            <w:right w:val="none" w:sz="0" w:space="0" w:color="auto"/>
          </w:divBdr>
        </w:div>
        <w:div w:id="1422334848">
          <w:marLeft w:val="480"/>
          <w:marRight w:val="0"/>
          <w:marTop w:val="0"/>
          <w:marBottom w:val="0"/>
          <w:divBdr>
            <w:top w:val="none" w:sz="0" w:space="0" w:color="auto"/>
            <w:left w:val="none" w:sz="0" w:space="0" w:color="auto"/>
            <w:bottom w:val="none" w:sz="0" w:space="0" w:color="auto"/>
            <w:right w:val="none" w:sz="0" w:space="0" w:color="auto"/>
          </w:divBdr>
        </w:div>
        <w:div w:id="286739931">
          <w:marLeft w:val="480"/>
          <w:marRight w:val="0"/>
          <w:marTop w:val="0"/>
          <w:marBottom w:val="0"/>
          <w:divBdr>
            <w:top w:val="none" w:sz="0" w:space="0" w:color="auto"/>
            <w:left w:val="none" w:sz="0" w:space="0" w:color="auto"/>
            <w:bottom w:val="none" w:sz="0" w:space="0" w:color="auto"/>
            <w:right w:val="none" w:sz="0" w:space="0" w:color="auto"/>
          </w:divBdr>
        </w:div>
        <w:div w:id="2035376960">
          <w:marLeft w:val="480"/>
          <w:marRight w:val="0"/>
          <w:marTop w:val="0"/>
          <w:marBottom w:val="0"/>
          <w:divBdr>
            <w:top w:val="none" w:sz="0" w:space="0" w:color="auto"/>
            <w:left w:val="none" w:sz="0" w:space="0" w:color="auto"/>
            <w:bottom w:val="none" w:sz="0" w:space="0" w:color="auto"/>
            <w:right w:val="none" w:sz="0" w:space="0" w:color="auto"/>
          </w:divBdr>
        </w:div>
        <w:div w:id="1138231786">
          <w:marLeft w:val="480"/>
          <w:marRight w:val="0"/>
          <w:marTop w:val="0"/>
          <w:marBottom w:val="0"/>
          <w:divBdr>
            <w:top w:val="none" w:sz="0" w:space="0" w:color="auto"/>
            <w:left w:val="none" w:sz="0" w:space="0" w:color="auto"/>
            <w:bottom w:val="none" w:sz="0" w:space="0" w:color="auto"/>
            <w:right w:val="none" w:sz="0" w:space="0" w:color="auto"/>
          </w:divBdr>
        </w:div>
        <w:div w:id="1505851504">
          <w:marLeft w:val="480"/>
          <w:marRight w:val="0"/>
          <w:marTop w:val="0"/>
          <w:marBottom w:val="0"/>
          <w:divBdr>
            <w:top w:val="none" w:sz="0" w:space="0" w:color="auto"/>
            <w:left w:val="none" w:sz="0" w:space="0" w:color="auto"/>
            <w:bottom w:val="none" w:sz="0" w:space="0" w:color="auto"/>
            <w:right w:val="none" w:sz="0" w:space="0" w:color="auto"/>
          </w:divBdr>
        </w:div>
        <w:div w:id="494037032">
          <w:marLeft w:val="480"/>
          <w:marRight w:val="0"/>
          <w:marTop w:val="0"/>
          <w:marBottom w:val="0"/>
          <w:divBdr>
            <w:top w:val="none" w:sz="0" w:space="0" w:color="auto"/>
            <w:left w:val="none" w:sz="0" w:space="0" w:color="auto"/>
            <w:bottom w:val="none" w:sz="0" w:space="0" w:color="auto"/>
            <w:right w:val="none" w:sz="0" w:space="0" w:color="auto"/>
          </w:divBdr>
        </w:div>
        <w:div w:id="1572040522">
          <w:marLeft w:val="480"/>
          <w:marRight w:val="0"/>
          <w:marTop w:val="0"/>
          <w:marBottom w:val="0"/>
          <w:divBdr>
            <w:top w:val="none" w:sz="0" w:space="0" w:color="auto"/>
            <w:left w:val="none" w:sz="0" w:space="0" w:color="auto"/>
            <w:bottom w:val="none" w:sz="0" w:space="0" w:color="auto"/>
            <w:right w:val="none" w:sz="0" w:space="0" w:color="auto"/>
          </w:divBdr>
        </w:div>
        <w:div w:id="628626475">
          <w:marLeft w:val="480"/>
          <w:marRight w:val="0"/>
          <w:marTop w:val="0"/>
          <w:marBottom w:val="0"/>
          <w:divBdr>
            <w:top w:val="none" w:sz="0" w:space="0" w:color="auto"/>
            <w:left w:val="none" w:sz="0" w:space="0" w:color="auto"/>
            <w:bottom w:val="none" w:sz="0" w:space="0" w:color="auto"/>
            <w:right w:val="none" w:sz="0" w:space="0" w:color="auto"/>
          </w:divBdr>
        </w:div>
        <w:div w:id="1423836563">
          <w:marLeft w:val="480"/>
          <w:marRight w:val="0"/>
          <w:marTop w:val="0"/>
          <w:marBottom w:val="0"/>
          <w:divBdr>
            <w:top w:val="none" w:sz="0" w:space="0" w:color="auto"/>
            <w:left w:val="none" w:sz="0" w:space="0" w:color="auto"/>
            <w:bottom w:val="none" w:sz="0" w:space="0" w:color="auto"/>
            <w:right w:val="none" w:sz="0" w:space="0" w:color="auto"/>
          </w:divBdr>
        </w:div>
        <w:div w:id="1933587557">
          <w:marLeft w:val="480"/>
          <w:marRight w:val="0"/>
          <w:marTop w:val="0"/>
          <w:marBottom w:val="0"/>
          <w:divBdr>
            <w:top w:val="none" w:sz="0" w:space="0" w:color="auto"/>
            <w:left w:val="none" w:sz="0" w:space="0" w:color="auto"/>
            <w:bottom w:val="none" w:sz="0" w:space="0" w:color="auto"/>
            <w:right w:val="none" w:sz="0" w:space="0" w:color="auto"/>
          </w:divBdr>
        </w:div>
        <w:div w:id="618149976">
          <w:marLeft w:val="480"/>
          <w:marRight w:val="0"/>
          <w:marTop w:val="0"/>
          <w:marBottom w:val="0"/>
          <w:divBdr>
            <w:top w:val="none" w:sz="0" w:space="0" w:color="auto"/>
            <w:left w:val="none" w:sz="0" w:space="0" w:color="auto"/>
            <w:bottom w:val="none" w:sz="0" w:space="0" w:color="auto"/>
            <w:right w:val="none" w:sz="0" w:space="0" w:color="auto"/>
          </w:divBdr>
        </w:div>
        <w:div w:id="745762486">
          <w:marLeft w:val="480"/>
          <w:marRight w:val="0"/>
          <w:marTop w:val="0"/>
          <w:marBottom w:val="0"/>
          <w:divBdr>
            <w:top w:val="none" w:sz="0" w:space="0" w:color="auto"/>
            <w:left w:val="none" w:sz="0" w:space="0" w:color="auto"/>
            <w:bottom w:val="none" w:sz="0" w:space="0" w:color="auto"/>
            <w:right w:val="none" w:sz="0" w:space="0" w:color="auto"/>
          </w:divBdr>
        </w:div>
        <w:div w:id="1820026694">
          <w:marLeft w:val="480"/>
          <w:marRight w:val="0"/>
          <w:marTop w:val="0"/>
          <w:marBottom w:val="0"/>
          <w:divBdr>
            <w:top w:val="none" w:sz="0" w:space="0" w:color="auto"/>
            <w:left w:val="none" w:sz="0" w:space="0" w:color="auto"/>
            <w:bottom w:val="none" w:sz="0" w:space="0" w:color="auto"/>
            <w:right w:val="none" w:sz="0" w:space="0" w:color="auto"/>
          </w:divBdr>
        </w:div>
        <w:div w:id="427652141">
          <w:marLeft w:val="480"/>
          <w:marRight w:val="0"/>
          <w:marTop w:val="0"/>
          <w:marBottom w:val="0"/>
          <w:divBdr>
            <w:top w:val="none" w:sz="0" w:space="0" w:color="auto"/>
            <w:left w:val="none" w:sz="0" w:space="0" w:color="auto"/>
            <w:bottom w:val="none" w:sz="0" w:space="0" w:color="auto"/>
            <w:right w:val="none" w:sz="0" w:space="0" w:color="auto"/>
          </w:divBdr>
        </w:div>
        <w:div w:id="254436001">
          <w:marLeft w:val="480"/>
          <w:marRight w:val="0"/>
          <w:marTop w:val="0"/>
          <w:marBottom w:val="0"/>
          <w:divBdr>
            <w:top w:val="none" w:sz="0" w:space="0" w:color="auto"/>
            <w:left w:val="none" w:sz="0" w:space="0" w:color="auto"/>
            <w:bottom w:val="none" w:sz="0" w:space="0" w:color="auto"/>
            <w:right w:val="none" w:sz="0" w:space="0" w:color="auto"/>
          </w:divBdr>
        </w:div>
        <w:div w:id="1832210040">
          <w:marLeft w:val="480"/>
          <w:marRight w:val="0"/>
          <w:marTop w:val="0"/>
          <w:marBottom w:val="0"/>
          <w:divBdr>
            <w:top w:val="none" w:sz="0" w:space="0" w:color="auto"/>
            <w:left w:val="none" w:sz="0" w:space="0" w:color="auto"/>
            <w:bottom w:val="none" w:sz="0" w:space="0" w:color="auto"/>
            <w:right w:val="none" w:sz="0" w:space="0" w:color="auto"/>
          </w:divBdr>
        </w:div>
        <w:div w:id="2035223883">
          <w:marLeft w:val="480"/>
          <w:marRight w:val="0"/>
          <w:marTop w:val="0"/>
          <w:marBottom w:val="0"/>
          <w:divBdr>
            <w:top w:val="none" w:sz="0" w:space="0" w:color="auto"/>
            <w:left w:val="none" w:sz="0" w:space="0" w:color="auto"/>
            <w:bottom w:val="none" w:sz="0" w:space="0" w:color="auto"/>
            <w:right w:val="none" w:sz="0" w:space="0" w:color="auto"/>
          </w:divBdr>
        </w:div>
        <w:div w:id="1924099435">
          <w:marLeft w:val="480"/>
          <w:marRight w:val="0"/>
          <w:marTop w:val="0"/>
          <w:marBottom w:val="0"/>
          <w:divBdr>
            <w:top w:val="none" w:sz="0" w:space="0" w:color="auto"/>
            <w:left w:val="none" w:sz="0" w:space="0" w:color="auto"/>
            <w:bottom w:val="none" w:sz="0" w:space="0" w:color="auto"/>
            <w:right w:val="none" w:sz="0" w:space="0" w:color="auto"/>
          </w:divBdr>
        </w:div>
        <w:div w:id="1429347993">
          <w:marLeft w:val="480"/>
          <w:marRight w:val="0"/>
          <w:marTop w:val="0"/>
          <w:marBottom w:val="0"/>
          <w:divBdr>
            <w:top w:val="none" w:sz="0" w:space="0" w:color="auto"/>
            <w:left w:val="none" w:sz="0" w:space="0" w:color="auto"/>
            <w:bottom w:val="none" w:sz="0" w:space="0" w:color="auto"/>
            <w:right w:val="none" w:sz="0" w:space="0" w:color="auto"/>
          </w:divBdr>
        </w:div>
        <w:div w:id="1625303949">
          <w:marLeft w:val="480"/>
          <w:marRight w:val="0"/>
          <w:marTop w:val="0"/>
          <w:marBottom w:val="0"/>
          <w:divBdr>
            <w:top w:val="none" w:sz="0" w:space="0" w:color="auto"/>
            <w:left w:val="none" w:sz="0" w:space="0" w:color="auto"/>
            <w:bottom w:val="none" w:sz="0" w:space="0" w:color="auto"/>
            <w:right w:val="none" w:sz="0" w:space="0" w:color="auto"/>
          </w:divBdr>
        </w:div>
        <w:div w:id="1719820972">
          <w:marLeft w:val="480"/>
          <w:marRight w:val="0"/>
          <w:marTop w:val="0"/>
          <w:marBottom w:val="0"/>
          <w:divBdr>
            <w:top w:val="none" w:sz="0" w:space="0" w:color="auto"/>
            <w:left w:val="none" w:sz="0" w:space="0" w:color="auto"/>
            <w:bottom w:val="none" w:sz="0" w:space="0" w:color="auto"/>
            <w:right w:val="none" w:sz="0" w:space="0" w:color="auto"/>
          </w:divBdr>
        </w:div>
        <w:div w:id="387194269">
          <w:marLeft w:val="480"/>
          <w:marRight w:val="0"/>
          <w:marTop w:val="0"/>
          <w:marBottom w:val="0"/>
          <w:divBdr>
            <w:top w:val="none" w:sz="0" w:space="0" w:color="auto"/>
            <w:left w:val="none" w:sz="0" w:space="0" w:color="auto"/>
            <w:bottom w:val="none" w:sz="0" w:space="0" w:color="auto"/>
            <w:right w:val="none" w:sz="0" w:space="0" w:color="auto"/>
          </w:divBdr>
        </w:div>
        <w:div w:id="357244601">
          <w:marLeft w:val="480"/>
          <w:marRight w:val="0"/>
          <w:marTop w:val="0"/>
          <w:marBottom w:val="0"/>
          <w:divBdr>
            <w:top w:val="none" w:sz="0" w:space="0" w:color="auto"/>
            <w:left w:val="none" w:sz="0" w:space="0" w:color="auto"/>
            <w:bottom w:val="none" w:sz="0" w:space="0" w:color="auto"/>
            <w:right w:val="none" w:sz="0" w:space="0" w:color="auto"/>
          </w:divBdr>
        </w:div>
        <w:div w:id="740522912">
          <w:marLeft w:val="480"/>
          <w:marRight w:val="0"/>
          <w:marTop w:val="0"/>
          <w:marBottom w:val="0"/>
          <w:divBdr>
            <w:top w:val="none" w:sz="0" w:space="0" w:color="auto"/>
            <w:left w:val="none" w:sz="0" w:space="0" w:color="auto"/>
            <w:bottom w:val="none" w:sz="0" w:space="0" w:color="auto"/>
            <w:right w:val="none" w:sz="0" w:space="0" w:color="auto"/>
          </w:divBdr>
        </w:div>
        <w:div w:id="1470367886">
          <w:marLeft w:val="480"/>
          <w:marRight w:val="0"/>
          <w:marTop w:val="0"/>
          <w:marBottom w:val="0"/>
          <w:divBdr>
            <w:top w:val="none" w:sz="0" w:space="0" w:color="auto"/>
            <w:left w:val="none" w:sz="0" w:space="0" w:color="auto"/>
            <w:bottom w:val="none" w:sz="0" w:space="0" w:color="auto"/>
            <w:right w:val="none" w:sz="0" w:space="0" w:color="auto"/>
          </w:divBdr>
        </w:div>
        <w:div w:id="1266352870">
          <w:marLeft w:val="480"/>
          <w:marRight w:val="0"/>
          <w:marTop w:val="0"/>
          <w:marBottom w:val="0"/>
          <w:divBdr>
            <w:top w:val="none" w:sz="0" w:space="0" w:color="auto"/>
            <w:left w:val="none" w:sz="0" w:space="0" w:color="auto"/>
            <w:bottom w:val="none" w:sz="0" w:space="0" w:color="auto"/>
            <w:right w:val="none" w:sz="0" w:space="0" w:color="auto"/>
          </w:divBdr>
        </w:div>
        <w:div w:id="1160384352">
          <w:marLeft w:val="480"/>
          <w:marRight w:val="0"/>
          <w:marTop w:val="0"/>
          <w:marBottom w:val="0"/>
          <w:divBdr>
            <w:top w:val="none" w:sz="0" w:space="0" w:color="auto"/>
            <w:left w:val="none" w:sz="0" w:space="0" w:color="auto"/>
            <w:bottom w:val="none" w:sz="0" w:space="0" w:color="auto"/>
            <w:right w:val="none" w:sz="0" w:space="0" w:color="auto"/>
          </w:divBdr>
        </w:div>
        <w:div w:id="1847016426">
          <w:marLeft w:val="480"/>
          <w:marRight w:val="0"/>
          <w:marTop w:val="0"/>
          <w:marBottom w:val="0"/>
          <w:divBdr>
            <w:top w:val="none" w:sz="0" w:space="0" w:color="auto"/>
            <w:left w:val="none" w:sz="0" w:space="0" w:color="auto"/>
            <w:bottom w:val="none" w:sz="0" w:space="0" w:color="auto"/>
            <w:right w:val="none" w:sz="0" w:space="0" w:color="auto"/>
          </w:divBdr>
        </w:div>
        <w:div w:id="385184640">
          <w:marLeft w:val="480"/>
          <w:marRight w:val="0"/>
          <w:marTop w:val="0"/>
          <w:marBottom w:val="0"/>
          <w:divBdr>
            <w:top w:val="none" w:sz="0" w:space="0" w:color="auto"/>
            <w:left w:val="none" w:sz="0" w:space="0" w:color="auto"/>
            <w:bottom w:val="none" w:sz="0" w:space="0" w:color="auto"/>
            <w:right w:val="none" w:sz="0" w:space="0" w:color="auto"/>
          </w:divBdr>
        </w:div>
        <w:div w:id="800997408">
          <w:marLeft w:val="480"/>
          <w:marRight w:val="0"/>
          <w:marTop w:val="0"/>
          <w:marBottom w:val="0"/>
          <w:divBdr>
            <w:top w:val="none" w:sz="0" w:space="0" w:color="auto"/>
            <w:left w:val="none" w:sz="0" w:space="0" w:color="auto"/>
            <w:bottom w:val="none" w:sz="0" w:space="0" w:color="auto"/>
            <w:right w:val="none" w:sz="0" w:space="0" w:color="auto"/>
          </w:divBdr>
        </w:div>
        <w:div w:id="432290513">
          <w:marLeft w:val="480"/>
          <w:marRight w:val="0"/>
          <w:marTop w:val="0"/>
          <w:marBottom w:val="0"/>
          <w:divBdr>
            <w:top w:val="none" w:sz="0" w:space="0" w:color="auto"/>
            <w:left w:val="none" w:sz="0" w:space="0" w:color="auto"/>
            <w:bottom w:val="none" w:sz="0" w:space="0" w:color="auto"/>
            <w:right w:val="none" w:sz="0" w:space="0" w:color="auto"/>
          </w:divBdr>
        </w:div>
        <w:div w:id="267549242">
          <w:marLeft w:val="480"/>
          <w:marRight w:val="0"/>
          <w:marTop w:val="0"/>
          <w:marBottom w:val="0"/>
          <w:divBdr>
            <w:top w:val="none" w:sz="0" w:space="0" w:color="auto"/>
            <w:left w:val="none" w:sz="0" w:space="0" w:color="auto"/>
            <w:bottom w:val="none" w:sz="0" w:space="0" w:color="auto"/>
            <w:right w:val="none" w:sz="0" w:space="0" w:color="auto"/>
          </w:divBdr>
        </w:div>
        <w:div w:id="635837865">
          <w:marLeft w:val="480"/>
          <w:marRight w:val="0"/>
          <w:marTop w:val="0"/>
          <w:marBottom w:val="0"/>
          <w:divBdr>
            <w:top w:val="none" w:sz="0" w:space="0" w:color="auto"/>
            <w:left w:val="none" w:sz="0" w:space="0" w:color="auto"/>
            <w:bottom w:val="none" w:sz="0" w:space="0" w:color="auto"/>
            <w:right w:val="none" w:sz="0" w:space="0" w:color="auto"/>
          </w:divBdr>
        </w:div>
        <w:div w:id="1913155649">
          <w:marLeft w:val="480"/>
          <w:marRight w:val="0"/>
          <w:marTop w:val="0"/>
          <w:marBottom w:val="0"/>
          <w:divBdr>
            <w:top w:val="none" w:sz="0" w:space="0" w:color="auto"/>
            <w:left w:val="none" w:sz="0" w:space="0" w:color="auto"/>
            <w:bottom w:val="none" w:sz="0" w:space="0" w:color="auto"/>
            <w:right w:val="none" w:sz="0" w:space="0" w:color="auto"/>
          </w:divBdr>
        </w:div>
        <w:div w:id="103231943">
          <w:marLeft w:val="480"/>
          <w:marRight w:val="0"/>
          <w:marTop w:val="0"/>
          <w:marBottom w:val="0"/>
          <w:divBdr>
            <w:top w:val="none" w:sz="0" w:space="0" w:color="auto"/>
            <w:left w:val="none" w:sz="0" w:space="0" w:color="auto"/>
            <w:bottom w:val="none" w:sz="0" w:space="0" w:color="auto"/>
            <w:right w:val="none" w:sz="0" w:space="0" w:color="auto"/>
          </w:divBdr>
        </w:div>
        <w:div w:id="935792153">
          <w:marLeft w:val="480"/>
          <w:marRight w:val="0"/>
          <w:marTop w:val="0"/>
          <w:marBottom w:val="0"/>
          <w:divBdr>
            <w:top w:val="none" w:sz="0" w:space="0" w:color="auto"/>
            <w:left w:val="none" w:sz="0" w:space="0" w:color="auto"/>
            <w:bottom w:val="none" w:sz="0" w:space="0" w:color="auto"/>
            <w:right w:val="none" w:sz="0" w:space="0" w:color="auto"/>
          </w:divBdr>
        </w:div>
        <w:div w:id="1410276626">
          <w:marLeft w:val="480"/>
          <w:marRight w:val="0"/>
          <w:marTop w:val="0"/>
          <w:marBottom w:val="0"/>
          <w:divBdr>
            <w:top w:val="none" w:sz="0" w:space="0" w:color="auto"/>
            <w:left w:val="none" w:sz="0" w:space="0" w:color="auto"/>
            <w:bottom w:val="none" w:sz="0" w:space="0" w:color="auto"/>
            <w:right w:val="none" w:sz="0" w:space="0" w:color="auto"/>
          </w:divBdr>
        </w:div>
        <w:div w:id="1228153705">
          <w:marLeft w:val="480"/>
          <w:marRight w:val="0"/>
          <w:marTop w:val="0"/>
          <w:marBottom w:val="0"/>
          <w:divBdr>
            <w:top w:val="none" w:sz="0" w:space="0" w:color="auto"/>
            <w:left w:val="none" w:sz="0" w:space="0" w:color="auto"/>
            <w:bottom w:val="none" w:sz="0" w:space="0" w:color="auto"/>
            <w:right w:val="none" w:sz="0" w:space="0" w:color="auto"/>
          </w:divBdr>
        </w:div>
        <w:div w:id="195198280">
          <w:marLeft w:val="480"/>
          <w:marRight w:val="0"/>
          <w:marTop w:val="0"/>
          <w:marBottom w:val="0"/>
          <w:divBdr>
            <w:top w:val="none" w:sz="0" w:space="0" w:color="auto"/>
            <w:left w:val="none" w:sz="0" w:space="0" w:color="auto"/>
            <w:bottom w:val="none" w:sz="0" w:space="0" w:color="auto"/>
            <w:right w:val="none" w:sz="0" w:space="0" w:color="auto"/>
          </w:divBdr>
        </w:div>
        <w:div w:id="1449743364">
          <w:marLeft w:val="480"/>
          <w:marRight w:val="0"/>
          <w:marTop w:val="0"/>
          <w:marBottom w:val="0"/>
          <w:divBdr>
            <w:top w:val="none" w:sz="0" w:space="0" w:color="auto"/>
            <w:left w:val="none" w:sz="0" w:space="0" w:color="auto"/>
            <w:bottom w:val="none" w:sz="0" w:space="0" w:color="auto"/>
            <w:right w:val="none" w:sz="0" w:space="0" w:color="auto"/>
          </w:divBdr>
        </w:div>
        <w:div w:id="1315640226">
          <w:marLeft w:val="480"/>
          <w:marRight w:val="0"/>
          <w:marTop w:val="0"/>
          <w:marBottom w:val="0"/>
          <w:divBdr>
            <w:top w:val="none" w:sz="0" w:space="0" w:color="auto"/>
            <w:left w:val="none" w:sz="0" w:space="0" w:color="auto"/>
            <w:bottom w:val="none" w:sz="0" w:space="0" w:color="auto"/>
            <w:right w:val="none" w:sz="0" w:space="0" w:color="auto"/>
          </w:divBdr>
        </w:div>
        <w:div w:id="1060516932">
          <w:marLeft w:val="480"/>
          <w:marRight w:val="0"/>
          <w:marTop w:val="0"/>
          <w:marBottom w:val="0"/>
          <w:divBdr>
            <w:top w:val="none" w:sz="0" w:space="0" w:color="auto"/>
            <w:left w:val="none" w:sz="0" w:space="0" w:color="auto"/>
            <w:bottom w:val="none" w:sz="0" w:space="0" w:color="auto"/>
            <w:right w:val="none" w:sz="0" w:space="0" w:color="auto"/>
          </w:divBdr>
        </w:div>
        <w:div w:id="997810263">
          <w:marLeft w:val="480"/>
          <w:marRight w:val="0"/>
          <w:marTop w:val="0"/>
          <w:marBottom w:val="0"/>
          <w:divBdr>
            <w:top w:val="none" w:sz="0" w:space="0" w:color="auto"/>
            <w:left w:val="none" w:sz="0" w:space="0" w:color="auto"/>
            <w:bottom w:val="none" w:sz="0" w:space="0" w:color="auto"/>
            <w:right w:val="none" w:sz="0" w:space="0" w:color="auto"/>
          </w:divBdr>
        </w:div>
        <w:div w:id="12149467">
          <w:marLeft w:val="480"/>
          <w:marRight w:val="0"/>
          <w:marTop w:val="0"/>
          <w:marBottom w:val="0"/>
          <w:divBdr>
            <w:top w:val="none" w:sz="0" w:space="0" w:color="auto"/>
            <w:left w:val="none" w:sz="0" w:space="0" w:color="auto"/>
            <w:bottom w:val="none" w:sz="0" w:space="0" w:color="auto"/>
            <w:right w:val="none" w:sz="0" w:space="0" w:color="auto"/>
          </w:divBdr>
        </w:div>
        <w:div w:id="373695598">
          <w:marLeft w:val="480"/>
          <w:marRight w:val="0"/>
          <w:marTop w:val="0"/>
          <w:marBottom w:val="0"/>
          <w:divBdr>
            <w:top w:val="none" w:sz="0" w:space="0" w:color="auto"/>
            <w:left w:val="none" w:sz="0" w:space="0" w:color="auto"/>
            <w:bottom w:val="none" w:sz="0" w:space="0" w:color="auto"/>
            <w:right w:val="none" w:sz="0" w:space="0" w:color="auto"/>
          </w:divBdr>
        </w:div>
        <w:div w:id="666203010">
          <w:marLeft w:val="480"/>
          <w:marRight w:val="0"/>
          <w:marTop w:val="0"/>
          <w:marBottom w:val="0"/>
          <w:divBdr>
            <w:top w:val="none" w:sz="0" w:space="0" w:color="auto"/>
            <w:left w:val="none" w:sz="0" w:space="0" w:color="auto"/>
            <w:bottom w:val="none" w:sz="0" w:space="0" w:color="auto"/>
            <w:right w:val="none" w:sz="0" w:space="0" w:color="auto"/>
          </w:divBdr>
        </w:div>
        <w:div w:id="1847011189">
          <w:marLeft w:val="480"/>
          <w:marRight w:val="0"/>
          <w:marTop w:val="0"/>
          <w:marBottom w:val="0"/>
          <w:divBdr>
            <w:top w:val="none" w:sz="0" w:space="0" w:color="auto"/>
            <w:left w:val="none" w:sz="0" w:space="0" w:color="auto"/>
            <w:bottom w:val="none" w:sz="0" w:space="0" w:color="auto"/>
            <w:right w:val="none" w:sz="0" w:space="0" w:color="auto"/>
          </w:divBdr>
        </w:div>
        <w:div w:id="1515653962">
          <w:marLeft w:val="480"/>
          <w:marRight w:val="0"/>
          <w:marTop w:val="0"/>
          <w:marBottom w:val="0"/>
          <w:divBdr>
            <w:top w:val="none" w:sz="0" w:space="0" w:color="auto"/>
            <w:left w:val="none" w:sz="0" w:space="0" w:color="auto"/>
            <w:bottom w:val="none" w:sz="0" w:space="0" w:color="auto"/>
            <w:right w:val="none" w:sz="0" w:space="0" w:color="auto"/>
          </w:divBdr>
        </w:div>
        <w:div w:id="767510037">
          <w:marLeft w:val="480"/>
          <w:marRight w:val="0"/>
          <w:marTop w:val="0"/>
          <w:marBottom w:val="0"/>
          <w:divBdr>
            <w:top w:val="none" w:sz="0" w:space="0" w:color="auto"/>
            <w:left w:val="none" w:sz="0" w:space="0" w:color="auto"/>
            <w:bottom w:val="none" w:sz="0" w:space="0" w:color="auto"/>
            <w:right w:val="none" w:sz="0" w:space="0" w:color="auto"/>
          </w:divBdr>
        </w:div>
        <w:div w:id="1102645336">
          <w:marLeft w:val="480"/>
          <w:marRight w:val="0"/>
          <w:marTop w:val="0"/>
          <w:marBottom w:val="0"/>
          <w:divBdr>
            <w:top w:val="none" w:sz="0" w:space="0" w:color="auto"/>
            <w:left w:val="none" w:sz="0" w:space="0" w:color="auto"/>
            <w:bottom w:val="none" w:sz="0" w:space="0" w:color="auto"/>
            <w:right w:val="none" w:sz="0" w:space="0" w:color="auto"/>
          </w:divBdr>
        </w:div>
        <w:div w:id="757553764">
          <w:marLeft w:val="480"/>
          <w:marRight w:val="0"/>
          <w:marTop w:val="0"/>
          <w:marBottom w:val="0"/>
          <w:divBdr>
            <w:top w:val="none" w:sz="0" w:space="0" w:color="auto"/>
            <w:left w:val="none" w:sz="0" w:space="0" w:color="auto"/>
            <w:bottom w:val="none" w:sz="0" w:space="0" w:color="auto"/>
            <w:right w:val="none" w:sz="0" w:space="0" w:color="auto"/>
          </w:divBdr>
        </w:div>
        <w:div w:id="1662348842">
          <w:marLeft w:val="480"/>
          <w:marRight w:val="0"/>
          <w:marTop w:val="0"/>
          <w:marBottom w:val="0"/>
          <w:divBdr>
            <w:top w:val="none" w:sz="0" w:space="0" w:color="auto"/>
            <w:left w:val="none" w:sz="0" w:space="0" w:color="auto"/>
            <w:bottom w:val="none" w:sz="0" w:space="0" w:color="auto"/>
            <w:right w:val="none" w:sz="0" w:space="0" w:color="auto"/>
          </w:divBdr>
        </w:div>
        <w:div w:id="1620986237">
          <w:marLeft w:val="480"/>
          <w:marRight w:val="0"/>
          <w:marTop w:val="0"/>
          <w:marBottom w:val="0"/>
          <w:divBdr>
            <w:top w:val="none" w:sz="0" w:space="0" w:color="auto"/>
            <w:left w:val="none" w:sz="0" w:space="0" w:color="auto"/>
            <w:bottom w:val="none" w:sz="0" w:space="0" w:color="auto"/>
            <w:right w:val="none" w:sz="0" w:space="0" w:color="auto"/>
          </w:divBdr>
        </w:div>
        <w:div w:id="1601256377">
          <w:marLeft w:val="480"/>
          <w:marRight w:val="0"/>
          <w:marTop w:val="0"/>
          <w:marBottom w:val="0"/>
          <w:divBdr>
            <w:top w:val="none" w:sz="0" w:space="0" w:color="auto"/>
            <w:left w:val="none" w:sz="0" w:space="0" w:color="auto"/>
            <w:bottom w:val="none" w:sz="0" w:space="0" w:color="auto"/>
            <w:right w:val="none" w:sz="0" w:space="0" w:color="auto"/>
          </w:divBdr>
        </w:div>
        <w:div w:id="871722507">
          <w:marLeft w:val="480"/>
          <w:marRight w:val="0"/>
          <w:marTop w:val="0"/>
          <w:marBottom w:val="0"/>
          <w:divBdr>
            <w:top w:val="none" w:sz="0" w:space="0" w:color="auto"/>
            <w:left w:val="none" w:sz="0" w:space="0" w:color="auto"/>
            <w:bottom w:val="none" w:sz="0" w:space="0" w:color="auto"/>
            <w:right w:val="none" w:sz="0" w:space="0" w:color="auto"/>
          </w:divBdr>
        </w:div>
        <w:div w:id="934628172">
          <w:marLeft w:val="480"/>
          <w:marRight w:val="0"/>
          <w:marTop w:val="0"/>
          <w:marBottom w:val="0"/>
          <w:divBdr>
            <w:top w:val="none" w:sz="0" w:space="0" w:color="auto"/>
            <w:left w:val="none" w:sz="0" w:space="0" w:color="auto"/>
            <w:bottom w:val="none" w:sz="0" w:space="0" w:color="auto"/>
            <w:right w:val="none" w:sz="0" w:space="0" w:color="auto"/>
          </w:divBdr>
        </w:div>
        <w:div w:id="1245337889">
          <w:marLeft w:val="480"/>
          <w:marRight w:val="0"/>
          <w:marTop w:val="0"/>
          <w:marBottom w:val="0"/>
          <w:divBdr>
            <w:top w:val="none" w:sz="0" w:space="0" w:color="auto"/>
            <w:left w:val="none" w:sz="0" w:space="0" w:color="auto"/>
            <w:bottom w:val="none" w:sz="0" w:space="0" w:color="auto"/>
            <w:right w:val="none" w:sz="0" w:space="0" w:color="auto"/>
          </w:divBdr>
        </w:div>
        <w:div w:id="1822382083">
          <w:marLeft w:val="480"/>
          <w:marRight w:val="0"/>
          <w:marTop w:val="0"/>
          <w:marBottom w:val="0"/>
          <w:divBdr>
            <w:top w:val="none" w:sz="0" w:space="0" w:color="auto"/>
            <w:left w:val="none" w:sz="0" w:space="0" w:color="auto"/>
            <w:bottom w:val="none" w:sz="0" w:space="0" w:color="auto"/>
            <w:right w:val="none" w:sz="0" w:space="0" w:color="auto"/>
          </w:divBdr>
        </w:div>
        <w:div w:id="2078627823">
          <w:marLeft w:val="480"/>
          <w:marRight w:val="0"/>
          <w:marTop w:val="0"/>
          <w:marBottom w:val="0"/>
          <w:divBdr>
            <w:top w:val="none" w:sz="0" w:space="0" w:color="auto"/>
            <w:left w:val="none" w:sz="0" w:space="0" w:color="auto"/>
            <w:bottom w:val="none" w:sz="0" w:space="0" w:color="auto"/>
            <w:right w:val="none" w:sz="0" w:space="0" w:color="auto"/>
          </w:divBdr>
        </w:div>
        <w:div w:id="545219005">
          <w:marLeft w:val="480"/>
          <w:marRight w:val="0"/>
          <w:marTop w:val="0"/>
          <w:marBottom w:val="0"/>
          <w:divBdr>
            <w:top w:val="none" w:sz="0" w:space="0" w:color="auto"/>
            <w:left w:val="none" w:sz="0" w:space="0" w:color="auto"/>
            <w:bottom w:val="none" w:sz="0" w:space="0" w:color="auto"/>
            <w:right w:val="none" w:sz="0" w:space="0" w:color="auto"/>
          </w:divBdr>
        </w:div>
        <w:div w:id="996566382">
          <w:marLeft w:val="480"/>
          <w:marRight w:val="0"/>
          <w:marTop w:val="0"/>
          <w:marBottom w:val="0"/>
          <w:divBdr>
            <w:top w:val="none" w:sz="0" w:space="0" w:color="auto"/>
            <w:left w:val="none" w:sz="0" w:space="0" w:color="auto"/>
            <w:bottom w:val="none" w:sz="0" w:space="0" w:color="auto"/>
            <w:right w:val="none" w:sz="0" w:space="0" w:color="auto"/>
          </w:divBdr>
        </w:div>
        <w:div w:id="1263761416">
          <w:marLeft w:val="480"/>
          <w:marRight w:val="0"/>
          <w:marTop w:val="0"/>
          <w:marBottom w:val="0"/>
          <w:divBdr>
            <w:top w:val="none" w:sz="0" w:space="0" w:color="auto"/>
            <w:left w:val="none" w:sz="0" w:space="0" w:color="auto"/>
            <w:bottom w:val="none" w:sz="0" w:space="0" w:color="auto"/>
            <w:right w:val="none" w:sz="0" w:space="0" w:color="auto"/>
          </w:divBdr>
        </w:div>
        <w:div w:id="1972400124">
          <w:marLeft w:val="480"/>
          <w:marRight w:val="0"/>
          <w:marTop w:val="0"/>
          <w:marBottom w:val="0"/>
          <w:divBdr>
            <w:top w:val="none" w:sz="0" w:space="0" w:color="auto"/>
            <w:left w:val="none" w:sz="0" w:space="0" w:color="auto"/>
            <w:bottom w:val="none" w:sz="0" w:space="0" w:color="auto"/>
            <w:right w:val="none" w:sz="0" w:space="0" w:color="auto"/>
          </w:divBdr>
        </w:div>
        <w:div w:id="1250041082">
          <w:marLeft w:val="480"/>
          <w:marRight w:val="0"/>
          <w:marTop w:val="0"/>
          <w:marBottom w:val="0"/>
          <w:divBdr>
            <w:top w:val="none" w:sz="0" w:space="0" w:color="auto"/>
            <w:left w:val="none" w:sz="0" w:space="0" w:color="auto"/>
            <w:bottom w:val="none" w:sz="0" w:space="0" w:color="auto"/>
            <w:right w:val="none" w:sz="0" w:space="0" w:color="auto"/>
          </w:divBdr>
        </w:div>
        <w:div w:id="741945929">
          <w:marLeft w:val="480"/>
          <w:marRight w:val="0"/>
          <w:marTop w:val="0"/>
          <w:marBottom w:val="0"/>
          <w:divBdr>
            <w:top w:val="none" w:sz="0" w:space="0" w:color="auto"/>
            <w:left w:val="none" w:sz="0" w:space="0" w:color="auto"/>
            <w:bottom w:val="none" w:sz="0" w:space="0" w:color="auto"/>
            <w:right w:val="none" w:sz="0" w:space="0" w:color="auto"/>
          </w:divBdr>
        </w:div>
      </w:divsChild>
    </w:div>
    <w:div w:id="1086147527">
      <w:bodyDiv w:val="1"/>
      <w:marLeft w:val="0"/>
      <w:marRight w:val="0"/>
      <w:marTop w:val="0"/>
      <w:marBottom w:val="0"/>
      <w:divBdr>
        <w:top w:val="none" w:sz="0" w:space="0" w:color="auto"/>
        <w:left w:val="none" w:sz="0" w:space="0" w:color="auto"/>
        <w:bottom w:val="none" w:sz="0" w:space="0" w:color="auto"/>
        <w:right w:val="none" w:sz="0" w:space="0" w:color="auto"/>
      </w:divBdr>
    </w:div>
    <w:div w:id="1086263574">
      <w:bodyDiv w:val="1"/>
      <w:marLeft w:val="0"/>
      <w:marRight w:val="0"/>
      <w:marTop w:val="0"/>
      <w:marBottom w:val="0"/>
      <w:divBdr>
        <w:top w:val="none" w:sz="0" w:space="0" w:color="auto"/>
        <w:left w:val="none" w:sz="0" w:space="0" w:color="auto"/>
        <w:bottom w:val="none" w:sz="0" w:space="0" w:color="auto"/>
        <w:right w:val="none" w:sz="0" w:space="0" w:color="auto"/>
      </w:divBdr>
    </w:div>
    <w:div w:id="1086535600">
      <w:bodyDiv w:val="1"/>
      <w:marLeft w:val="0"/>
      <w:marRight w:val="0"/>
      <w:marTop w:val="0"/>
      <w:marBottom w:val="0"/>
      <w:divBdr>
        <w:top w:val="none" w:sz="0" w:space="0" w:color="auto"/>
        <w:left w:val="none" w:sz="0" w:space="0" w:color="auto"/>
        <w:bottom w:val="none" w:sz="0" w:space="0" w:color="auto"/>
        <w:right w:val="none" w:sz="0" w:space="0" w:color="auto"/>
      </w:divBdr>
    </w:div>
    <w:div w:id="1086657062">
      <w:bodyDiv w:val="1"/>
      <w:marLeft w:val="0"/>
      <w:marRight w:val="0"/>
      <w:marTop w:val="0"/>
      <w:marBottom w:val="0"/>
      <w:divBdr>
        <w:top w:val="none" w:sz="0" w:space="0" w:color="auto"/>
        <w:left w:val="none" w:sz="0" w:space="0" w:color="auto"/>
        <w:bottom w:val="none" w:sz="0" w:space="0" w:color="auto"/>
        <w:right w:val="none" w:sz="0" w:space="0" w:color="auto"/>
      </w:divBdr>
    </w:div>
    <w:div w:id="1086878552">
      <w:bodyDiv w:val="1"/>
      <w:marLeft w:val="0"/>
      <w:marRight w:val="0"/>
      <w:marTop w:val="0"/>
      <w:marBottom w:val="0"/>
      <w:divBdr>
        <w:top w:val="none" w:sz="0" w:space="0" w:color="auto"/>
        <w:left w:val="none" w:sz="0" w:space="0" w:color="auto"/>
        <w:bottom w:val="none" w:sz="0" w:space="0" w:color="auto"/>
        <w:right w:val="none" w:sz="0" w:space="0" w:color="auto"/>
      </w:divBdr>
    </w:div>
    <w:div w:id="1087071638">
      <w:bodyDiv w:val="1"/>
      <w:marLeft w:val="0"/>
      <w:marRight w:val="0"/>
      <w:marTop w:val="0"/>
      <w:marBottom w:val="0"/>
      <w:divBdr>
        <w:top w:val="none" w:sz="0" w:space="0" w:color="auto"/>
        <w:left w:val="none" w:sz="0" w:space="0" w:color="auto"/>
        <w:bottom w:val="none" w:sz="0" w:space="0" w:color="auto"/>
        <w:right w:val="none" w:sz="0" w:space="0" w:color="auto"/>
      </w:divBdr>
    </w:div>
    <w:div w:id="1087196360">
      <w:bodyDiv w:val="1"/>
      <w:marLeft w:val="0"/>
      <w:marRight w:val="0"/>
      <w:marTop w:val="0"/>
      <w:marBottom w:val="0"/>
      <w:divBdr>
        <w:top w:val="none" w:sz="0" w:space="0" w:color="auto"/>
        <w:left w:val="none" w:sz="0" w:space="0" w:color="auto"/>
        <w:bottom w:val="none" w:sz="0" w:space="0" w:color="auto"/>
        <w:right w:val="none" w:sz="0" w:space="0" w:color="auto"/>
      </w:divBdr>
    </w:div>
    <w:div w:id="1087270317">
      <w:bodyDiv w:val="1"/>
      <w:marLeft w:val="0"/>
      <w:marRight w:val="0"/>
      <w:marTop w:val="0"/>
      <w:marBottom w:val="0"/>
      <w:divBdr>
        <w:top w:val="none" w:sz="0" w:space="0" w:color="auto"/>
        <w:left w:val="none" w:sz="0" w:space="0" w:color="auto"/>
        <w:bottom w:val="none" w:sz="0" w:space="0" w:color="auto"/>
        <w:right w:val="none" w:sz="0" w:space="0" w:color="auto"/>
      </w:divBdr>
    </w:div>
    <w:div w:id="1087386126">
      <w:bodyDiv w:val="1"/>
      <w:marLeft w:val="0"/>
      <w:marRight w:val="0"/>
      <w:marTop w:val="0"/>
      <w:marBottom w:val="0"/>
      <w:divBdr>
        <w:top w:val="none" w:sz="0" w:space="0" w:color="auto"/>
        <w:left w:val="none" w:sz="0" w:space="0" w:color="auto"/>
        <w:bottom w:val="none" w:sz="0" w:space="0" w:color="auto"/>
        <w:right w:val="none" w:sz="0" w:space="0" w:color="auto"/>
      </w:divBdr>
    </w:div>
    <w:div w:id="1087728317">
      <w:bodyDiv w:val="1"/>
      <w:marLeft w:val="0"/>
      <w:marRight w:val="0"/>
      <w:marTop w:val="0"/>
      <w:marBottom w:val="0"/>
      <w:divBdr>
        <w:top w:val="none" w:sz="0" w:space="0" w:color="auto"/>
        <w:left w:val="none" w:sz="0" w:space="0" w:color="auto"/>
        <w:bottom w:val="none" w:sz="0" w:space="0" w:color="auto"/>
        <w:right w:val="none" w:sz="0" w:space="0" w:color="auto"/>
      </w:divBdr>
    </w:div>
    <w:div w:id="1088190484">
      <w:bodyDiv w:val="1"/>
      <w:marLeft w:val="0"/>
      <w:marRight w:val="0"/>
      <w:marTop w:val="0"/>
      <w:marBottom w:val="0"/>
      <w:divBdr>
        <w:top w:val="none" w:sz="0" w:space="0" w:color="auto"/>
        <w:left w:val="none" w:sz="0" w:space="0" w:color="auto"/>
        <w:bottom w:val="none" w:sz="0" w:space="0" w:color="auto"/>
        <w:right w:val="none" w:sz="0" w:space="0" w:color="auto"/>
      </w:divBdr>
    </w:div>
    <w:div w:id="1088817019">
      <w:bodyDiv w:val="1"/>
      <w:marLeft w:val="0"/>
      <w:marRight w:val="0"/>
      <w:marTop w:val="0"/>
      <w:marBottom w:val="0"/>
      <w:divBdr>
        <w:top w:val="none" w:sz="0" w:space="0" w:color="auto"/>
        <w:left w:val="none" w:sz="0" w:space="0" w:color="auto"/>
        <w:bottom w:val="none" w:sz="0" w:space="0" w:color="auto"/>
        <w:right w:val="none" w:sz="0" w:space="0" w:color="auto"/>
      </w:divBdr>
    </w:div>
    <w:div w:id="1089034886">
      <w:bodyDiv w:val="1"/>
      <w:marLeft w:val="0"/>
      <w:marRight w:val="0"/>
      <w:marTop w:val="0"/>
      <w:marBottom w:val="0"/>
      <w:divBdr>
        <w:top w:val="none" w:sz="0" w:space="0" w:color="auto"/>
        <w:left w:val="none" w:sz="0" w:space="0" w:color="auto"/>
        <w:bottom w:val="none" w:sz="0" w:space="0" w:color="auto"/>
        <w:right w:val="none" w:sz="0" w:space="0" w:color="auto"/>
      </w:divBdr>
    </w:div>
    <w:div w:id="1089734507">
      <w:bodyDiv w:val="1"/>
      <w:marLeft w:val="0"/>
      <w:marRight w:val="0"/>
      <w:marTop w:val="0"/>
      <w:marBottom w:val="0"/>
      <w:divBdr>
        <w:top w:val="none" w:sz="0" w:space="0" w:color="auto"/>
        <w:left w:val="none" w:sz="0" w:space="0" w:color="auto"/>
        <w:bottom w:val="none" w:sz="0" w:space="0" w:color="auto"/>
        <w:right w:val="none" w:sz="0" w:space="0" w:color="auto"/>
      </w:divBdr>
    </w:div>
    <w:div w:id="1089740760">
      <w:bodyDiv w:val="1"/>
      <w:marLeft w:val="0"/>
      <w:marRight w:val="0"/>
      <w:marTop w:val="0"/>
      <w:marBottom w:val="0"/>
      <w:divBdr>
        <w:top w:val="none" w:sz="0" w:space="0" w:color="auto"/>
        <w:left w:val="none" w:sz="0" w:space="0" w:color="auto"/>
        <w:bottom w:val="none" w:sz="0" w:space="0" w:color="auto"/>
        <w:right w:val="none" w:sz="0" w:space="0" w:color="auto"/>
      </w:divBdr>
    </w:div>
    <w:div w:id="1090085315">
      <w:bodyDiv w:val="1"/>
      <w:marLeft w:val="0"/>
      <w:marRight w:val="0"/>
      <w:marTop w:val="0"/>
      <w:marBottom w:val="0"/>
      <w:divBdr>
        <w:top w:val="none" w:sz="0" w:space="0" w:color="auto"/>
        <w:left w:val="none" w:sz="0" w:space="0" w:color="auto"/>
        <w:bottom w:val="none" w:sz="0" w:space="0" w:color="auto"/>
        <w:right w:val="none" w:sz="0" w:space="0" w:color="auto"/>
      </w:divBdr>
    </w:div>
    <w:div w:id="1090808549">
      <w:bodyDiv w:val="1"/>
      <w:marLeft w:val="0"/>
      <w:marRight w:val="0"/>
      <w:marTop w:val="0"/>
      <w:marBottom w:val="0"/>
      <w:divBdr>
        <w:top w:val="none" w:sz="0" w:space="0" w:color="auto"/>
        <w:left w:val="none" w:sz="0" w:space="0" w:color="auto"/>
        <w:bottom w:val="none" w:sz="0" w:space="0" w:color="auto"/>
        <w:right w:val="none" w:sz="0" w:space="0" w:color="auto"/>
      </w:divBdr>
    </w:div>
    <w:div w:id="1091511630">
      <w:bodyDiv w:val="1"/>
      <w:marLeft w:val="0"/>
      <w:marRight w:val="0"/>
      <w:marTop w:val="0"/>
      <w:marBottom w:val="0"/>
      <w:divBdr>
        <w:top w:val="none" w:sz="0" w:space="0" w:color="auto"/>
        <w:left w:val="none" w:sz="0" w:space="0" w:color="auto"/>
        <w:bottom w:val="none" w:sz="0" w:space="0" w:color="auto"/>
        <w:right w:val="none" w:sz="0" w:space="0" w:color="auto"/>
      </w:divBdr>
    </w:div>
    <w:div w:id="1091703961">
      <w:bodyDiv w:val="1"/>
      <w:marLeft w:val="0"/>
      <w:marRight w:val="0"/>
      <w:marTop w:val="0"/>
      <w:marBottom w:val="0"/>
      <w:divBdr>
        <w:top w:val="none" w:sz="0" w:space="0" w:color="auto"/>
        <w:left w:val="none" w:sz="0" w:space="0" w:color="auto"/>
        <w:bottom w:val="none" w:sz="0" w:space="0" w:color="auto"/>
        <w:right w:val="none" w:sz="0" w:space="0" w:color="auto"/>
      </w:divBdr>
    </w:div>
    <w:div w:id="1091776378">
      <w:bodyDiv w:val="1"/>
      <w:marLeft w:val="0"/>
      <w:marRight w:val="0"/>
      <w:marTop w:val="0"/>
      <w:marBottom w:val="0"/>
      <w:divBdr>
        <w:top w:val="none" w:sz="0" w:space="0" w:color="auto"/>
        <w:left w:val="none" w:sz="0" w:space="0" w:color="auto"/>
        <w:bottom w:val="none" w:sz="0" w:space="0" w:color="auto"/>
        <w:right w:val="none" w:sz="0" w:space="0" w:color="auto"/>
      </w:divBdr>
    </w:div>
    <w:div w:id="1091974112">
      <w:bodyDiv w:val="1"/>
      <w:marLeft w:val="0"/>
      <w:marRight w:val="0"/>
      <w:marTop w:val="0"/>
      <w:marBottom w:val="0"/>
      <w:divBdr>
        <w:top w:val="none" w:sz="0" w:space="0" w:color="auto"/>
        <w:left w:val="none" w:sz="0" w:space="0" w:color="auto"/>
        <w:bottom w:val="none" w:sz="0" w:space="0" w:color="auto"/>
        <w:right w:val="none" w:sz="0" w:space="0" w:color="auto"/>
      </w:divBdr>
    </w:div>
    <w:div w:id="1092705073">
      <w:bodyDiv w:val="1"/>
      <w:marLeft w:val="0"/>
      <w:marRight w:val="0"/>
      <w:marTop w:val="0"/>
      <w:marBottom w:val="0"/>
      <w:divBdr>
        <w:top w:val="none" w:sz="0" w:space="0" w:color="auto"/>
        <w:left w:val="none" w:sz="0" w:space="0" w:color="auto"/>
        <w:bottom w:val="none" w:sz="0" w:space="0" w:color="auto"/>
        <w:right w:val="none" w:sz="0" w:space="0" w:color="auto"/>
      </w:divBdr>
    </w:div>
    <w:div w:id="1092823504">
      <w:bodyDiv w:val="1"/>
      <w:marLeft w:val="0"/>
      <w:marRight w:val="0"/>
      <w:marTop w:val="0"/>
      <w:marBottom w:val="0"/>
      <w:divBdr>
        <w:top w:val="none" w:sz="0" w:space="0" w:color="auto"/>
        <w:left w:val="none" w:sz="0" w:space="0" w:color="auto"/>
        <w:bottom w:val="none" w:sz="0" w:space="0" w:color="auto"/>
        <w:right w:val="none" w:sz="0" w:space="0" w:color="auto"/>
      </w:divBdr>
    </w:div>
    <w:div w:id="1092894309">
      <w:bodyDiv w:val="1"/>
      <w:marLeft w:val="0"/>
      <w:marRight w:val="0"/>
      <w:marTop w:val="0"/>
      <w:marBottom w:val="0"/>
      <w:divBdr>
        <w:top w:val="none" w:sz="0" w:space="0" w:color="auto"/>
        <w:left w:val="none" w:sz="0" w:space="0" w:color="auto"/>
        <w:bottom w:val="none" w:sz="0" w:space="0" w:color="auto"/>
        <w:right w:val="none" w:sz="0" w:space="0" w:color="auto"/>
      </w:divBdr>
    </w:div>
    <w:div w:id="1093041755">
      <w:bodyDiv w:val="1"/>
      <w:marLeft w:val="0"/>
      <w:marRight w:val="0"/>
      <w:marTop w:val="0"/>
      <w:marBottom w:val="0"/>
      <w:divBdr>
        <w:top w:val="none" w:sz="0" w:space="0" w:color="auto"/>
        <w:left w:val="none" w:sz="0" w:space="0" w:color="auto"/>
        <w:bottom w:val="none" w:sz="0" w:space="0" w:color="auto"/>
        <w:right w:val="none" w:sz="0" w:space="0" w:color="auto"/>
      </w:divBdr>
    </w:div>
    <w:div w:id="1093283765">
      <w:bodyDiv w:val="1"/>
      <w:marLeft w:val="0"/>
      <w:marRight w:val="0"/>
      <w:marTop w:val="0"/>
      <w:marBottom w:val="0"/>
      <w:divBdr>
        <w:top w:val="none" w:sz="0" w:space="0" w:color="auto"/>
        <w:left w:val="none" w:sz="0" w:space="0" w:color="auto"/>
        <w:bottom w:val="none" w:sz="0" w:space="0" w:color="auto"/>
        <w:right w:val="none" w:sz="0" w:space="0" w:color="auto"/>
      </w:divBdr>
    </w:div>
    <w:div w:id="1093476502">
      <w:bodyDiv w:val="1"/>
      <w:marLeft w:val="0"/>
      <w:marRight w:val="0"/>
      <w:marTop w:val="0"/>
      <w:marBottom w:val="0"/>
      <w:divBdr>
        <w:top w:val="none" w:sz="0" w:space="0" w:color="auto"/>
        <w:left w:val="none" w:sz="0" w:space="0" w:color="auto"/>
        <w:bottom w:val="none" w:sz="0" w:space="0" w:color="auto"/>
        <w:right w:val="none" w:sz="0" w:space="0" w:color="auto"/>
      </w:divBdr>
    </w:div>
    <w:div w:id="1093623540">
      <w:bodyDiv w:val="1"/>
      <w:marLeft w:val="0"/>
      <w:marRight w:val="0"/>
      <w:marTop w:val="0"/>
      <w:marBottom w:val="0"/>
      <w:divBdr>
        <w:top w:val="none" w:sz="0" w:space="0" w:color="auto"/>
        <w:left w:val="none" w:sz="0" w:space="0" w:color="auto"/>
        <w:bottom w:val="none" w:sz="0" w:space="0" w:color="auto"/>
        <w:right w:val="none" w:sz="0" w:space="0" w:color="auto"/>
      </w:divBdr>
    </w:div>
    <w:div w:id="1093814863">
      <w:bodyDiv w:val="1"/>
      <w:marLeft w:val="0"/>
      <w:marRight w:val="0"/>
      <w:marTop w:val="0"/>
      <w:marBottom w:val="0"/>
      <w:divBdr>
        <w:top w:val="none" w:sz="0" w:space="0" w:color="auto"/>
        <w:left w:val="none" w:sz="0" w:space="0" w:color="auto"/>
        <w:bottom w:val="none" w:sz="0" w:space="0" w:color="auto"/>
        <w:right w:val="none" w:sz="0" w:space="0" w:color="auto"/>
      </w:divBdr>
    </w:div>
    <w:div w:id="1093936744">
      <w:bodyDiv w:val="1"/>
      <w:marLeft w:val="0"/>
      <w:marRight w:val="0"/>
      <w:marTop w:val="0"/>
      <w:marBottom w:val="0"/>
      <w:divBdr>
        <w:top w:val="none" w:sz="0" w:space="0" w:color="auto"/>
        <w:left w:val="none" w:sz="0" w:space="0" w:color="auto"/>
        <w:bottom w:val="none" w:sz="0" w:space="0" w:color="auto"/>
        <w:right w:val="none" w:sz="0" w:space="0" w:color="auto"/>
      </w:divBdr>
    </w:div>
    <w:div w:id="1093936786">
      <w:bodyDiv w:val="1"/>
      <w:marLeft w:val="0"/>
      <w:marRight w:val="0"/>
      <w:marTop w:val="0"/>
      <w:marBottom w:val="0"/>
      <w:divBdr>
        <w:top w:val="none" w:sz="0" w:space="0" w:color="auto"/>
        <w:left w:val="none" w:sz="0" w:space="0" w:color="auto"/>
        <w:bottom w:val="none" w:sz="0" w:space="0" w:color="auto"/>
        <w:right w:val="none" w:sz="0" w:space="0" w:color="auto"/>
      </w:divBdr>
    </w:div>
    <w:div w:id="1094083660">
      <w:bodyDiv w:val="1"/>
      <w:marLeft w:val="0"/>
      <w:marRight w:val="0"/>
      <w:marTop w:val="0"/>
      <w:marBottom w:val="0"/>
      <w:divBdr>
        <w:top w:val="none" w:sz="0" w:space="0" w:color="auto"/>
        <w:left w:val="none" w:sz="0" w:space="0" w:color="auto"/>
        <w:bottom w:val="none" w:sz="0" w:space="0" w:color="auto"/>
        <w:right w:val="none" w:sz="0" w:space="0" w:color="auto"/>
      </w:divBdr>
    </w:div>
    <w:div w:id="1094131691">
      <w:bodyDiv w:val="1"/>
      <w:marLeft w:val="0"/>
      <w:marRight w:val="0"/>
      <w:marTop w:val="0"/>
      <w:marBottom w:val="0"/>
      <w:divBdr>
        <w:top w:val="none" w:sz="0" w:space="0" w:color="auto"/>
        <w:left w:val="none" w:sz="0" w:space="0" w:color="auto"/>
        <w:bottom w:val="none" w:sz="0" w:space="0" w:color="auto"/>
        <w:right w:val="none" w:sz="0" w:space="0" w:color="auto"/>
      </w:divBdr>
    </w:div>
    <w:div w:id="1094327009">
      <w:bodyDiv w:val="1"/>
      <w:marLeft w:val="0"/>
      <w:marRight w:val="0"/>
      <w:marTop w:val="0"/>
      <w:marBottom w:val="0"/>
      <w:divBdr>
        <w:top w:val="none" w:sz="0" w:space="0" w:color="auto"/>
        <w:left w:val="none" w:sz="0" w:space="0" w:color="auto"/>
        <w:bottom w:val="none" w:sz="0" w:space="0" w:color="auto"/>
        <w:right w:val="none" w:sz="0" w:space="0" w:color="auto"/>
      </w:divBdr>
    </w:div>
    <w:div w:id="1094518716">
      <w:bodyDiv w:val="1"/>
      <w:marLeft w:val="0"/>
      <w:marRight w:val="0"/>
      <w:marTop w:val="0"/>
      <w:marBottom w:val="0"/>
      <w:divBdr>
        <w:top w:val="none" w:sz="0" w:space="0" w:color="auto"/>
        <w:left w:val="none" w:sz="0" w:space="0" w:color="auto"/>
        <w:bottom w:val="none" w:sz="0" w:space="0" w:color="auto"/>
        <w:right w:val="none" w:sz="0" w:space="0" w:color="auto"/>
      </w:divBdr>
    </w:div>
    <w:div w:id="1094545517">
      <w:bodyDiv w:val="1"/>
      <w:marLeft w:val="0"/>
      <w:marRight w:val="0"/>
      <w:marTop w:val="0"/>
      <w:marBottom w:val="0"/>
      <w:divBdr>
        <w:top w:val="none" w:sz="0" w:space="0" w:color="auto"/>
        <w:left w:val="none" w:sz="0" w:space="0" w:color="auto"/>
        <w:bottom w:val="none" w:sz="0" w:space="0" w:color="auto"/>
        <w:right w:val="none" w:sz="0" w:space="0" w:color="auto"/>
      </w:divBdr>
    </w:div>
    <w:div w:id="1094596991">
      <w:bodyDiv w:val="1"/>
      <w:marLeft w:val="0"/>
      <w:marRight w:val="0"/>
      <w:marTop w:val="0"/>
      <w:marBottom w:val="0"/>
      <w:divBdr>
        <w:top w:val="none" w:sz="0" w:space="0" w:color="auto"/>
        <w:left w:val="none" w:sz="0" w:space="0" w:color="auto"/>
        <w:bottom w:val="none" w:sz="0" w:space="0" w:color="auto"/>
        <w:right w:val="none" w:sz="0" w:space="0" w:color="auto"/>
      </w:divBdr>
    </w:div>
    <w:div w:id="1094785084">
      <w:bodyDiv w:val="1"/>
      <w:marLeft w:val="0"/>
      <w:marRight w:val="0"/>
      <w:marTop w:val="0"/>
      <w:marBottom w:val="0"/>
      <w:divBdr>
        <w:top w:val="none" w:sz="0" w:space="0" w:color="auto"/>
        <w:left w:val="none" w:sz="0" w:space="0" w:color="auto"/>
        <w:bottom w:val="none" w:sz="0" w:space="0" w:color="auto"/>
        <w:right w:val="none" w:sz="0" w:space="0" w:color="auto"/>
      </w:divBdr>
    </w:div>
    <w:div w:id="1094984208">
      <w:bodyDiv w:val="1"/>
      <w:marLeft w:val="0"/>
      <w:marRight w:val="0"/>
      <w:marTop w:val="0"/>
      <w:marBottom w:val="0"/>
      <w:divBdr>
        <w:top w:val="none" w:sz="0" w:space="0" w:color="auto"/>
        <w:left w:val="none" w:sz="0" w:space="0" w:color="auto"/>
        <w:bottom w:val="none" w:sz="0" w:space="0" w:color="auto"/>
        <w:right w:val="none" w:sz="0" w:space="0" w:color="auto"/>
      </w:divBdr>
    </w:div>
    <w:div w:id="1095007861">
      <w:bodyDiv w:val="1"/>
      <w:marLeft w:val="0"/>
      <w:marRight w:val="0"/>
      <w:marTop w:val="0"/>
      <w:marBottom w:val="0"/>
      <w:divBdr>
        <w:top w:val="none" w:sz="0" w:space="0" w:color="auto"/>
        <w:left w:val="none" w:sz="0" w:space="0" w:color="auto"/>
        <w:bottom w:val="none" w:sz="0" w:space="0" w:color="auto"/>
        <w:right w:val="none" w:sz="0" w:space="0" w:color="auto"/>
      </w:divBdr>
    </w:div>
    <w:div w:id="1095059386">
      <w:bodyDiv w:val="1"/>
      <w:marLeft w:val="0"/>
      <w:marRight w:val="0"/>
      <w:marTop w:val="0"/>
      <w:marBottom w:val="0"/>
      <w:divBdr>
        <w:top w:val="none" w:sz="0" w:space="0" w:color="auto"/>
        <w:left w:val="none" w:sz="0" w:space="0" w:color="auto"/>
        <w:bottom w:val="none" w:sz="0" w:space="0" w:color="auto"/>
        <w:right w:val="none" w:sz="0" w:space="0" w:color="auto"/>
      </w:divBdr>
    </w:div>
    <w:div w:id="1095251952">
      <w:bodyDiv w:val="1"/>
      <w:marLeft w:val="0"/>
      <w:marRight w:val="0"/>
      <w:marTop w:val="0"/>
      <w:marBottom w:val="0"/>
      <w:divBdr>
        <w:top w:val="none" w:sz="0" w:space="0" w:color="auto"/>
        <w:left w:val="none" w:sz="0" w:space="0" w:color="auto"/>
        <w:bottom w:val="none" w:sz="0" w:space="0" w:color="auto"/>
        <w:right w:val="none" w:sz="0" w:space="0" w:color="auto"/>
      </w:divBdr>
    </w:div>
    <w:div w:id="1095324932">
      <w:bodyDiv w:val="1"/>
      <w:marLeft w:val="0"/>
      <w:marRight w:val="0"/>
      <w:marTop w:val="0"/>
      <w:marBottom w:val="0"/>
      <w:divBdr>
        <w:top w:val="none" w:sz="0" w:space="0" w:color="auto"/>
        <w:left w:val="none" w:sz="0" w:space="0" w:color="auto"/>
        <w:bottom w:val="none" w:sz="0" w:space="0" w:color="auto"/>
        <w:right w:val="none" w:sz="0" w:space="0" w:color="auto"/>
      </w:divBdr>
    </w:div>
    <w:div w:id="1095327892">
      <w:bodyDiv w:val="1"/>
      <w:marLeft w:val="0"/>
      <w:marRight w:val="0"/>
      <w:marTop w:val="0"/>
      <w:marBottom w:val="0"/>
      <w:divBdr>
        <w:top w:val="none" w:sz="0" w:space="0" w:color="auto"/>
        <w:left w:val="none" w:sz="0" w:space="0" w:color="auto"/>
        <w:bottom w:val="none" w:sz="0" w:space="0" w:color="auto"/>
        <w:right w:val="none" w:sz="0" w:space="0" w:color="auto"/>
      </w:divBdr>
    </w:div>
    <w:div w:id="1095399940">
      <w:bodyDiv w:val="1"/>
      <w:marLeft w:val="0"/>
      <w:marRight w:val="0"/>
      <w:marTop w:val="0"/>
      <w:marBottom w:val="0"/>
      <w:divBdr>
        <w:top w:val="none" w:sz="0" w:space="0" w:color="auto"/>
        <w:left w:val="none" w:sz="0" w:space="0" w:color="auto"/>
        <w:bottom w:val="none" w:sz="0" w:space="0" w:color="auto"/>
        <w:right w:val="none" w:sz="0" w:space="0" w:color="auto"/>
      </w:divBdr>
    </w:div>
    <w:div w:id="1095521502">
      <w:bodyDiv w:val="1"/>
      <w:marLeft w:val="0"/>
      <w:marRight w:val="0"/>
      <w:marTop w:val="0"/>
      <w:marBottom w:val="0"/>
      <w:divBdr>
        <w:top w:val="none" w:sz="0" w:space="0" w:color="auto"/>
        <w:left w:val="none" w:sz="0" w:space="0" w:color="auto"/>
        <w:bottom w:val="none" w:sz="0" w:space="0" w:color="auto"/>
        <w:right w:val="none" w:sz="0" w:space="0" w:color="auto"/>
      </w:divBdr>
    </w:div>
    <w:div w:id="1095832818">
      <w:bodyDiv w:val="1"/>
      <w:marLeft w:val="0"/>
      <w:marRight w:val="0"/>
      <w:marTop w:val="0"/>
      <w:marBottom w:val="0"/>
      <w:divBdr>
        <w:top w:val="none" w:sz="0" w:space="0" w:color="auto"/>
        <w:left w:val="none" w:sz="0" w:space="0" w:color="auto"/>
        <w:bottom w:val="none" w:sz="0" w:space="0" w:color="auto"/>
        <w:right w:val="none" w:sz="0" w:space="0" w:color="auto"/>
      </w:divBdr>
    </w:div>
    <w:div w:id="1096025577">
      <w:bodyDiv w:val="1"/>
      <w:marLeft w:val="0"/>
      <w:marRight w:val="0"/>
      <w:marTop w:val="0"/>
      <w:marBottom w:val="0"/>
      <w:divBdr>
        <w:top w:val="none" w:sz="0" w:space="0" w:color="auto"/>
        <w:left w:val="none" w:sz="0" w:space="0" w:color="auto"/>
        <w:bottom w:val="none" w:sz="0" w:space="0" w:color="auto"/>
        <w:right w:val="none" w:sz="0" w:space="0" w:color="auto"/>
      </w:divBdr>
    </w:div>
    <w:div w:id="1096364985">
      <w:bodyDiv w:val="1"/>
      <w:marLeft w:val="0"/>
      <w:marRight w:val="0"/>
      <w:marTop w:val="0"/>
      <w:marBottom w:val="0"/>
      <w:divBdr>
        <w:top w:val="none" w:sz="0" w:space="0" w:color="auto"/>
        <w:left w:val="none" w:sz="0" w:space="0" w:color="auto"/>
        <w:bottom w:val="none" w:sz="0" w:space="0" w:color="auto"/>
        <w:right w:val="none" w:sz="0" w:space="0" w:color="auto"/>
      </w:divBdr>
    </w:div>
    <w:div w:id="1096711110">
      <w:bodyDiv w:val="1"/>
      <w:marLeft w:val="0"/>
      <w:marRight w:val="0"/>
      <w:marTop w:val="0"/>
      <w:marBottom w:val="0"/>
      <w:divBdr>
        <w:top w:val="none" w:sz="0" w:space="0" w:color="auto"/>
        <w:left w:val="none" w:sz="0" w:space="0" w:color="auto"/>
        <w:bottom w:val="none" w:sz="0" w:space="0" w:color="auto"/>
        <w:right w:val="none" w:sz="0" w:space="0" w:color="auto"/>
      </w:divBdr>
    </w:div>
    <w:div w:id="1096747762">
      <w:bodyDiv w:val="1"/>
      <w:marLeft w:val="0"/>
      <w:marRight w:val="0"/>
      <w:marTop w:val="0"/>
      <w:marBottom w:val="0"/>
      <w:divBdr>
        <w:top w:val="none" w:sz="0" w:space="0" w:color="auto"/>
        <w:left w:val="none" w:sz="0" w:space="0" w:color="auto"/>
        <w:bottom w:val="none" w:sz="0" w:space="0" w:color="auto"/>
        <w:right w:val="none" w:sz="0" w:space="0" w:color="auto"/>
      </w:divBdr>
    </w:div>
    <w:div w:id="1096828790">
      <w:bodyDiv w:val="1"/>
      <w:marLeft w:val="0"/>
      <w:marRight w:val="0"/>
      <w:marTop w:val="0"/>
      <w:marBottom w:val="0"/>
      <w:divBdr>
        <w:top w:val="none" w:sz="0" w:space="0" w:color="auto"/>
        <w:left w:val="none" w:sz="0" w:space="0" w:color="auto"/>
        <w:bottom w:val="none" w:sz="0" w:space="0" w:color="auto"/>
        <w:right w:val="none" w:sz="0" w:space="0" w:color="auto"/>
      </w:divBdr>
    </w:div>
    <w:div w:id="1097289004">
      <w:bodyDiv w:val="1"/>
      <w:marLeft w:val="0"/>
      <w:marRight w:val="0"/>
      <w:marTop w:val="0"/>
      <w:marBottom w:val="0"/>
      <w:divBdr>
        <w:top w:val="none" w:sz="0" w:space="0" w:color="auto"/>
        <w:left w:val="none" w:sz="0" w:space="0" w:color="auto"/>
        <w:bottom w:val="none" w:sz="0" w:space="0" w:color="auto"/>
        <w:right w:val="none" w:sz="0" w:space="0" w:color="auto"/>
      </w:divBdr>
    </w:div>
    <w:div w:id="1097676865">
      <w:bodyDiv w:val="1"/>
      <w:marLeft w:val="0"/>
      <w:marRight w:val="0"/>
      <w:marTop w:val="0"/>
      <w:marBottom w:val="0"/>
      <w:divBdr>
        <w:top w:val="none" w:sz="0" w:space="0" w:color="auto"/>
        <w:left w:val="none" w:sz="0" w:space="0" w:color="auto"/>
        <w:bottom w:val="none" w:sz="0" w:space="0" w:color="auto"/>
        <w:right w:val="none" w:sz="0" w:space="0" w:color="auto"/>
      </w:divBdr>
    </w:div>
    <w:div w:id="1097677285">
      <w:bodyDiv w:val="1"/>
      <w:marLeft w:val="0"/>
      <w:marRight w:val="0"/>
      <w:marTop w:val="0"/>
      <w:marBottom w:val="0"/>
      <w:divBdr>
        <w:top w:val="none" w:sz="0" w:space="0" w:color="auto"/>
        <w:left w:val="none" w:sz="0" w:space="0" w:color="auto"/>
        <w:bottom w:val="none" w:sz="0" w:space="0" w:color="auto"/>
        <w:right w:val="none" w:sz="0" w:space="0" w:color="auto"/>
      </w:divBdr>
    </w:div>
    <w:div w:id="1097825813">
      <w:bodyDiv w:val="1"/>
      <w:marLeft w:val="0"/>
      <w:marRight w:val="0"/>
      <w:marTop w:val="0"/>
      <w:marBottom w:val="0"/>
      <w:divBdr>
        <w:top w:val="none" w:sz="0" w:space="0" w:color="auto"/>
        <w:left w:val="none" w:sz="0" w:space="0" w:color="auto"/>
        <w:bottom w:val="none" w:sz="0" w:space="0" w:color="auto"/>
        <w:right w:val="none" w:sz="0" w:space="0" w:color="auto"/>
      </w:divBdr>
    </w:div>
    <w:div w:id="1098019644">
      <w:bodyDiv w:val="1"/>
      <w:marLeft w:val="0"/>
      <w:marRight w:val="0"/>
      <w:marTop w:val="0"/>
      <w:marBottom w:val="0"/>
      <w:divBdr>
        <w:top w:val="none" w:sz="0" w:space="0" w:color="auto"/>
        <w:left w:val="none" w:sz="0" w:space="0" w:color="auto"/>
        <w:bottom w:val="none" w:sz="0" w:space="0" w:color="auto"/>
        <w:right w:val="none" w:sz="0" w:space="0" w:color="auto"/>
      </w:divBdr>
    </w:div>
    <w:div w:id="1098334787">
      <w:bodyDiv w:val="1"/>
      <w:marLeft w:val="0"/>
      <w:marRight w:val="0"/>
      <w:marTop w:val="0"/>
      <w:marBottom w:val="0"/>
      <w:divBdr>
        <w:top w:val="none" w:sz="0" w:space="0" w:color="auto"/>
        <w:left w:val="none" w:sz="0" w:space="0" w:color="auto"/>
        <w:bottom w:val="none" w:sz="0" w:space="0" w:color="auto"/>
        <w:right w:val="none" w:sz="0" w:space="0" w:color="auto"/>
      </w:divBdr>
    </w:div>
    <w:div w:id="1098869758">
      <w:bodyDiv w:val="1"/>
      <w:marLeft w:val="0"/>
      <w:marRight w:val="0"/>
      <w:marTop w:val="0"/>
      <w:marBottom w:val="0"/>
      <w:divBdr>
        <w:top w:val="none" w:sz="0" w:space="0" w:color="auto"/>
        <w:left w:val="none" w:sz="0" w:space="0" w:color="auto"/>
        <w:bottom w:val="none" w:sz="0" w:space="0" w:color="auto"/>
        <w:right w:val="none" w:sz="0" w:space="0" w:color="auto"/>
      </w:divBdr>
    </w:div>
    <w:div w:id="1098987881">
      <w:bodyDiv w:val="1"/>
      <w:marLeft w:val="0"/>
      <w:marRight w:val="0"/>
      <w:marTop w:val="0"/>
      <w:marBottom w:val="0"/>
      <w:divBdr>
        <w:top w:val="none" w:sz="0" w:space="0" w:color="auto"/>
        <w:left w:val="none" w:sz="0" w:space="0" w:color="auto"/>
        <w:bottom w:val="none" w:sz="0" w:space="0" w:color="auto"/>
        <w:right w:val="none" w:sz="0" w:space="0" w:color="auto"/>
      </w:divBdr>
    </w:div>
    <w:div w:id="1099450383">
      <w:bodyDiv w:val="1"/>
      <w:marLeft w:val="0"/>
      <w:marRight w:val="0"/>
      <w:marTop w:val="0"/>
      <w:marBottom w:val="0"/>
      <w:divBdr>
        <w:top w:val="none" w:sz="0" w:space="0" w:color="auto"/>
        <w:left w:val="none" w:sz="0" w:space="0" w:color="auto"/>
        <w:bottom w:val="none" w:sz="0" w:space="0" w:color="auto"/>
        <w:right w:val="none" w:sz="0" w:space="0" w:color="auto"/>
      </w:divBdr>
    </w:div>
    <w:div w:id="1099567378">
      <w:bodyDiv w:val="1"/>
      <w:marLeft w:val="0"/>
      <w:marRight w:val="0"/>
      <w:marTop w:val="0"/>
      <w:marBottom w:val="0"/>
      <w:divBdr>
        <w:top w:val="none" w:sz="0" w:space="0" w:color="auto"/>
        <w:left w:val="none" w:sz="0" w:space="0" w:color="auto"/>
        <w:bottom w:val="none" w:sz="0" w:space="0" w:color="auto"/>
        <w:right w:val="none" w:sz="0" w:space="0" w:color="auto"/>
      </w:divBdr>
    </w:div>
    <w:div w:id="1099985699">
      <w:bodyDiv w:val="1"/>
      <w:marLeft w:val="0"/>
      <w:marRight w:val="0"/>
      <w:marTop w:val="0"/>
      <w:marBottom w:val="0"/>
      <w:divBdr>
        <w:top w:val="none" w:sz="0" w:space="0" w:color="auto"/>
        <w:left w:val="none" w:sz="0" w:space="0" w:color="auto"/>
        <w:bottom w:val="none" w:sz="0" w:space="0" w:color="auto"/>
        <w:right w:val="none" w:sz="0" w:space="0" w:color="auto"/>
      </w:divBdr>
    </w:div>
    <w:div w:id="1099986867">
      <w:bodyDiv w:val="1"/>
      <w:marLeft w:val="0"/>
      <w:marRight w:val="0"/>
      <w:marTop w:val="0"/>
      <w:marBottom w:val="0"/>
      <w:divBdr>
        <w:top w:val="none" w:sz="0" w:space="0" w:color="auto"/>
        <w:left w:val="none" w:sz="0" w:space="0" w:color="auto"/>
        <w:bottom w:val="none" w:sz="0" w:space="0" w:color="auto"/>
        <w:right w:val="none" w:sz="0" w:space="0" w:color="auto"/>
      </w:divBdr>
    </w:div>
    <w:div w:id="1100832767">
      <w:bodyDiv w:val="1"/>
      <w:marLeft w:val="0"/>
      <w:marRight w:val="0"/>
      <w:marTop w:val="0"/>
      <w:marBottom w:val="0"/>
      <w:divBdr>
        <w:top w:val="none" w:sz="0" w:space="0" w:color="auto"/>
        <w:left w:val="none" w:sz="0" w:space="0" w:color="auto"/>
        <w:bottom w:val="none" w:sz="0" w:space="0" w:color="auto"/>
        <w:right w:val="none" w:sz="0" w:space="0" w:color="auto"/>
      </w:divBdr>
    </w:div>
    <w:div w:id="1100947366">
      <w:bodyDiv w:val="1"/>
      <w:marLeft w:val="0"/>
      <w:marRight w:val="0"/>
      <w:marTop w:val="0"/>
      <w:marBottom w:val="0"/>
      <w:divBdr>
        <w:top w:val="none" w:sz="0" w:space="0" w:color="auto"/>
        <w:left w:val="none" w:sz="0" w:space="0" w:color="auto"/>
        <w:bottom w:val="none" w:sz="0" w:space="0" w:color="auto"/>
        <w:right w:val="none" w:sz="0" w:space="0" w:color="auto"/>
      </w:divBdr>
    </w:div>
    <w:div w:id="1101070955">
      <w:bodyDiv w:val="1"/>
      <w:marLeft w:val="0"/>
      <w:marRight w:val="0"/>
      <w:marTop w:val="0"/>
      <w:marBottom w:val="0"/>
      <w:divBdr>
        <w:top w:val="none" w:sz="0" w:space="0" w:color="auto"/>
        <w:left w:val="none" w:sz="0" w:space="0" w:color="auto"/>
        <w:bottom w:val="none" w:sz="0" w:space="0" w:color="auto"/>
        <w:right w:val="none" w:sz="0" w:space="0" w:color="auto"/>
      </w:divBdr>
    </w:div>
    <w:div w:id="1101291343">
      <w:bodyDiv w:val="1"/>
      <w:marLeft w:val="0"/>
      <w:marRight w:val="0"/>
      <w:marTop w:val="0"/>
      <w:marBottom w:val="0"/>
      <w:divBdr>
        <w:top w:val="none" w:sz="0" w:space="0" w:color="auto"/>
        <w:left w:val="none" w:sz="0" w:space="0" w:color="auto"/>
        <w:bottom w:val="none" w:sz="0" w:space="0" w:color="auto"/>
        <w:right w:val="none" w:sz="0" w:space="0" w:color="auto"/>
      </w:divBdr>
    </w:div>
    <w:div w:id="1101606563">
      <w:bodyDiv w:val="1"/>
      <w:marLeft w:val="0"/>
      <w:marRight w:val="0"/>
      <w:marTop w:val="0"/>
      <w:marBottom w:val="0"/>
      <w:divBdr>
        <w:top w:val="none" w:sz="0" w:space="0" w:color="auto"/>
        <w:left w:val="none" w:sz="0" w:space="0" w:color="auto"/>
        <w:bottom w:val="none" w:sz="0" w:space="0" w:color="auto"/>
        <w:right w:val="none" w:sz="0" w:space="0" w:color="auto"/>
      </w:divBdr>
    </w:div>
    <w:div w:id="1101607687">
      <w:bodyDiv w:val="1"/>
      <w:marLeft w:val="0"/>
      <w:marRight w:val="0"/>
      <w:marTop w:val="0"/>
      <w:marBottom w:val="0"/>
      <w:divBdr>
        <w:top w:val="none" w:sz="0" w:space="0" w:color="auto"/>
        <w:left w:val="none" w:sz="0" w:space="0" w:color="auto"/>
        <w:bottom w:val="none" w:sz="0" w:space="0" w:color="auto"/>
        <w:right w:val="none" w:sz="0" w:space="0" w:color="auto"/>
      </w:divBdr>
    </w:div>
    <w:div w:id="1102846682">
      <w:bodyDiv w:val="1"/>
      <w:marLeft w:val="0"/>
      <w:marRight w:val="0"/>
      <w:marTop w:val="0"/>
      <w:marBottom w:val="0"/>
      <w:divBdr>
        <w:top w:val="none" w:sz="0" w:space="0" w:color="auto"/>
        <w:left w:val="none" w:sz="0" w:space="0" w:color="auto"/>
        <w:bottom w:val="none" w:sz="0" w:space="0" w:color="auto"/>
        <w:right w:val="none" w:sz="0" w:space="0" w:color="auto"/>
      </w:divBdr>
    </w:div>
    <w:div w:id="1102913382">
      <w:bodyDiv w:val="1"/>
      <w:marLeft w:val="0"/>
      <w:marRight w:val="0"/>
      <w:marTop w:val="0"/>
      <w:marBottom w:val="0"/>
      <w:divBdr>
        <w:top w:val="none" w:sz="0" w:space="0" w:color="auto"/>
        <w:left w:val="none" w:sz="0" w:space="0" w:color="auto"/>
        <w:bottom w:val="none" w:sz="0" w:space="0" w:color="auto"/>
        <w:right w:val="none" w:sz="0" w:space="0" w:color="auto"/>
      </w:divBdr>
    </w:div>
    <w:div w:id="1102917076">
      <w:bodyDiv w:val="1"/>
      <w:marLeft w:val="0"/>
      <w:marRight w:val="0"/>
      <w:marTop w:val="0"/>
      <w:marBottom w:val="0"/>
      <w:divBdr>
        <w:top w:val="none" w:sz="0" w:space="0" w:color="auto"/>
        <w:left w:val="none" w:sz="0" w:space="0" w:color="auto"/>
        <w:bottom w:val="none" w:sz="0" w:space="0" w:color="auto"/>
        <w:right w:val="none" w:sz="0" w:space="0" w:color="auto"/>
      </w:divBdr>
    </w:div>
    <w:div w:id="1103188948">
      <w:bodyDiv w:val="1"/>
      <w:marLeft w:val="0"/>
      <w:marRight w:val="0"/>
      <w:marTop w:val="0"/>
      <w:marBottom w:val="0"/>
      <w:divBdr>
        <w:top w:val="none" w:sz="0" w:space="0" w:color="auto"/>
        <w:left w:val="none" w:sz="0" w:space="0" w:color="auto"/>
        <w:bottom w:val="none" w:sz="0" w:space="0" w:color="auto"/>
        <w:right w:val="none" w:sz="0" w:space="0" w:color="auto"/>
      </w:divBdr>
    </w:div>
    <w:div w:id="1103888820">
      <w:bodyDiv w:val="1"/>
      <w:marLeft w:val="0"/>
      <w:marRight w:val="0"/>
      <w:marTop w:val="0"/>
      <w:marBottom w:val="0"/>
      <w:divBdr>
        <w:top w:val="none" w:sz="0" w:space="0" w:color="auto"/>
        <w:left w:val="none" w:sz="0" w:space="0" w:color="auto"/>
        <w:bottom w:val="none" w:sz="0" w:space="0" w:color="auto"/>
        <w:right w:val="none" w:sz="0" w:space="0" w:color="auto"/>
      </w:divBdr>
    </w:div>
    <w:div w:id="1103961640">
      <w:bodyDiv w:val="1"/>
      <w:marLeft w:val="0"/>
      <w:marRight w:val="0"/>
      <w:marTop w:val="0"/>
      <w:marBottom w:val="0"/>
      <w:divBdr>
        <w:top w:val="none" w:sz="0" w:space="0" w:color="auto"/>
        <w:left w:val="none" w:sz="0" w:space="0" w:color="auto"/>
        <w:bottom w:val="none" w:sz="0" w:space="0" w:color="auto"/>
        <w:right w:val="none" w:sz="0" w:space="0" w:color="auto"/>
      </w:divBdr>
    </w:div>
    <w:div w:id="1103963793">
      <w:bodyDiv w:val="1"/>
      <w:marLeft w:val="0"/>
      <w:marRight w:val="0"/>
      <w:marTop w:val="0"/>
      <w:marBottom w:val="0"/>
      <w:divBdr>
        <w:top w:val="none" w:sz="0" w:space="0" w:color="auto"/>
        <w:left w:val="none" w:sz="0" w:space="0" w:color="auto"/>
        <w:bottom w:val="none" w:sz="0" w:space="0" w:color="auto"/>
        <w:right w:val="none" w:sz="0" w:space="0" w:color="auto"/>
      </w:divBdr>
    </w:div>
    <w:div w:id="1104379438">
      <w:bodyDiv w:val="1"/>
      <w:marLeft w:val="0"/>
      <w:marRight w:val="0"/>
      <w:marTop w:val="0"/>
      <w:marBottom w:val="0"/>
      <w:divBdr>
        <w:top w:val="none" w:sz="0" w:space="0" w:color="auto"/>
        <w:left w:val="none" w:sz="0" w:space="0" w:color="auto"/>
        <w:bottom w:val="none" w:sz="0" w:space="0" w:color="auto"/>
        <w:right w:val="none" w:sz="0" w:space="0" w:color="auto"/>
      </w:divBdr>
    </w:div>
    <w:div w:id="1104612366">
      <w:bodyDiv w:val="1"/>
      <w:marLeft w:val="0"/>
      <w:marRight w:val="0"/>
      <w:marTop w:val="0"/>
      <w:marBottom w:val="0"/>
      <w:divBdr>
        <w:top w:val="none" w:sz="0" w:space="0" w:color="auto"/>
        <w:left w:val="none" w:sz="0" w:space="0" w:color="auto"/>
        <w:bottom w:val="none" w:sz="0" w:space="0" w:color="auto"/>
        <w:right w:val="none" w:sz="0" w:space="0" w:color="auto"/>
      </w:divBdr>
    </w:div>
    <w:div w:id="1104962479">
      <w:bodyDiv w:val="1"/>
      <w:marLeft w:val="0"/>
      <w:marRight w:val="0"/>
      <w:marTop w:val="0"/>
      <w:marBottom w:val="0"/>
      <w:divBdr>
        <w:top w:val="none" w:sz="0" w:space="0" w:color="auto"/>
        <w:left w:val="none" w:sz="0" w:space="0" w:color="auto"/>
        <w:bottom w:val="none" w:sz="0" w:space="0" w:color="auto"/>
        <w:right w:val="none" w:sz="0" w:space="0" w:color="auto"/>
      </w:divBdr>
    </w:div>
    <w:div w:id="1104962689">
      <w:bodyDiv w:val="1"/>
      <w:marLeft w:val="0"/>
      <w:marRight w:val="0"/>
      <w:marTop w:val="0"/>
      <w:marBottom w:val="0"/>
      <w:divBdr>
        <w:top w:val="none" w:sz="0" w:space="0" w:color="auto"/>
        <w:left w:val="none" w:sz="0" w:space="0" w:color="auto"/>
        <w:bottom w:val="none" w:sz="0" w:space="0" w:color="auto"/>
        <w:right w:val="none" w:sz="0" w:space="0" w:color="auto"/>
      </w:divBdr>
    </w:div>
    <w:div w:id="1105661444">
      <w:bodyDiv w:val="1"/>
      <w:marLeft w:val="0"/>
      <w:marRight w:val="0"/>
      <w:marTop w:val="0"/>
      <w:marBottom w:val="0"/>
      <w:divBdr>
        <w:top w:val="none" w:sz="0" w:space="0" w:color="auto"/>
        <w:left w:val="none" w:sz="0" w:space="0" w:color="auto"/>
        <w:bottom w:val="none" w:sz="0" w:space="0" w:color="auto"/>
        <w:right w:val="none" w:sz="0" w:space="0" w:color="auto"/>
      </w:divBdr>
    </w:div>
    <w:div w:id="1105808700">
      <w:bodyDiv w:val="1"/>
      <w:marLeft w:val="0"/>
      <w:marRight w:val="0"/>
      <w:marTop w:val="0"/>
      <w:marBottom w:val="0"/>
      <w:divBdr>
        <w:top w:val="none" w:sz="0" w:space="0" w:color="auto"/>
        <w:left w:val="none" w:sz="0" w:space="0" w:color="auto"/>
        <w:bottom w:val="none" w:sz="0" w:space="0" w:color="auto"/>
        <w:right w:val="none" w:sz="0" w:space="0" w:color="auto"/>
      </w:divBdr>
    </w:div>
    <w:div w:id="1105928699">
      <w:bodyDiv w:val="1"/>
      <w:marLeft w:val="0"/>
      <w:marRight w:val="0"/>
      <w:marTop w:val="0"/>
      <w:marBottom w:val="0"/>
      <w:divBdr>
        <w:top w:val="none" w:sz="0" w:space="0" w:color="auto"/>
        <w:left w:val="none" w:sz="0" w:space="0" w:color="auto"/>
        <w:bottom w:val="none" w:sz="0" w:space="0" w:color="auto"/>
        <w:right w:val="none" w:sz="0" w:space="0" w:color="auto"/>
      </w:divBdr>
    </w:div>
    <w:div w:id="1106001771">
      <w:bodyDiv w:val="1"/>
      <w:marLeft w:val="0"/>
      <w:marRight w:val="0"/>
      <w:marTop w:val="0"/>
      <w:marBottom w:val="0"/>
      <w:divBdr>
        <w:top w:val="none" w:sz="0" w:space="0" w:color="auto"/>
        <w:left w:val="none" w:sz="0" w:space="0" w:color="auto"/>
        <w:bottom w:val="none" w:sz="0" w:space="0" w:color="auto"/>
        <w:right w:val="none" w:sz="0" w:space="0" w:color="auto"/>
      </w:divBdr>
    </w:div>
    <w:div w:id="1106147437">
      <w:bodyDiv w:val="1"/>
      <w:marLeft w:val="0"/>
      <w:marRight w:val="0"/>
      <w:marTop w:val="0"/>
      <w:marBottom w:val="0"/>
      <w:divBdr>
        <w:top w:val="none" w:sz="0" w:space="0" w:color="auto"/>
        <w:left w:val="none" w:sz="0" w:space="0" w:color="auto"/>
        <w:bottom w:val="none" w:sz="0" w:space="0" w:color="auto"/>
        <w:right w:val="none" w:sz="0" w:space="0" w:color="auto"/>
      </w:divBdr>
    </w:div>
    <w:div w:id="1106147807">
      <w:bodyDiv w:val="1"/>
      <w:marLeft w:val="0"/>
      <w:marRight w:val="0"/>
      <w:marTop w:val="0"/>
      <w:marBottom w:val="0"/>
      <w:divBdr>
        <w:top w:val="none" w:sz="0" w:space="0" w:color="auto"/>
        <w:left w:val="none" w:sz="0" w:space="0" w:color="auto"/>
        <w:bottom w:val="none" w:sz="0" w:space="0" w:color="auto"/>
        <w:right w:val="none" w:sz="0" w:space="0" w:color="auto"/>
      </w:divBdr>
    </w:div>
    <w:div w:id="1106388454">
      <w:bodyDiv w:val="1"/>
      <w:marLeft w:val="0"/>
      <w:marRight w:val="0"/>
      <w:marTop w:val="0"/>
      <w:marBottom w:val="0"/>
      <w:divBdr>
        <w:top w:val="none" w:sz="0" w:space="0" w:color="auto"/>
        <w:left w:val="none" w:sz="0" w:space="0" w:color="auto"/>
        <w:bottom w:val="none" w:sz="0" w:space="0" w:color="auto"/>
        <w:right w:val="none" w:sz="0" w:space="0" w:color="auto"/>
      </w:divBdr>
    </w:div>
    <w:div w:id="1106583221">
      <w:bodyDiv w:val="1"/>
      <w:marLeft w:val="0"/>
      <w:marRight w:val="0"/>
      <w:marTop w:val="0"/>
      <w:marBottom w:val="0"/>
      <w:divBdr>
        <w:top w:val="none" w:sz="0" w:space="0" w:color="auto"/>
        <w:left w:val="none" w:sz="0" w:space="0" w:color="auto"/>
        <w:bottom w:val="none" w:sz="0" w:space="0" w:color="auto"/>
        <w:right w:val="none" w:sz="0" w:space="0" w:color="auto"/>
      </w:divBdr>
    </w:div>
    <w:div w:id="1106969000">
      <w:bodyDiv w:val="1"/>
      <w:marLeft w:val="0"/>
      <w:marRight w:val="0"/>
      <w:marTop w:val="0"/>
      <w:marBottom w:val="0"/>
      <w:divBdr>
        <w:top w:val="none" w:sz="0" w:space="0" w:color="auto"/>
        <w:left w:val="none" w:sz="0" w:space="0" w:color="auto"/>
        <w:bottom w:val="none" w:sz="0" w:space="0" w:color="auto"/>
        <w:right w:val="none" w:sz="0" w:space="0" w:color="auto"/>
      </w:divBdr>
    </w:div>
    <w:div w:id="1107310619">
      <w:bodyDiv w:val="1"/>
      <w:marLeft w:val="0"/>
      <w:marRight w:val="0"/>
      <w:marTop w:val="0"/>
      <w:marBottom w:val="0"/>
      <w:divBdr>
        <w:top w:val="none" w:sz="0" w:space="0" w:color="auto"/>
        <w:left w:val="none" w:sz="0" w:space="0" w:color="auto"/>
        <w:bottom w:val="none" w:sz="0" w:space="0" w:color="auto"/>
        <w:right w:val="none" w:sz="0" w:space="0" w:color="auto"/>
      </w:divBdr>
    </w:div>
    <w:div w:id="1107458479">
      <w:bodyDiv w:val="1"/>
      <w:marLeft w:val="0"/>
      <w:marRight w:val="0"/>
      <w:marTop w:val="0"/>
      <w:marBottom w:val="0"/>
      <w:divBdr>
        <w:top w:val="none" w:sz="0" w:space="0" w:color="auto"/>
        <w:left w:val="none" w:sz="0" w:space="0" w:color="auto"/>
        <w:bottom w:val="none" w:sz="0" w:space="0" w:color="auto"/>
        <w:right w:val="none" w:sz="0" w:space="0" w:color="auto"/>
      </w:divBdr>
    </w:div>
    <w:div w:id="1107774105">
      <w:bodyDiv w:val="1"/>
      <w:marLeft w:val="0"/>
      <w:marRight w:val="0"/>
      <w:marTop w:val="0"/>
      <w:marBottom w:val="0"/>
      <w:divBdr>
        <w:top w:val="none" w:sz="0" w:space="0" w:color="auto"/>
        <w:left w:val="none" w:sz="0" w:space="0" w:color="auto"/>
        <w:bottom w:val="none" w:sz="0" w:space="0" w:color="auto"/>
        <w:right w:val="none" w:sz="0" w:space="0" w:color="auto"/>
      </w:divBdr>
    </w:div>
    <w:div w:id="1108351012">
      <w:bodyDiv w:val="1"/>
      <w:marLeft w:val="0"/>
      <w:marRight w:val="0"/>
      <w:marTop w:val="0"/>
      <w:marBottom w:val="0"/>
      <w:divBdr>
        <w:top w:val="none" w:sz="0" w:space="0" w:color="auto"/>
        <w:left w:val="none" w:sz="0" w:space="0" w:color="auto"/>
        <w:bottom w:val="none" w:sz="0" w:space="0" w:color="auto"/>
        <w:right w:val="none" w:sz="0" w:space="0" w:color="auto"/>
      </w:divBdr>
    </w:div>
    <w:div w:id="1108501725">
      <w:bodyDiv w:val="1"/>
      <w:marLeft w:val="0"/>
      <w:marRight w:val="0"/>
      <w:marTop w:val="0"/>
      <w:marBottom w:val="0"/>
      <w:divBdr>
        <w:top w:val="none" w:sz="0" w:space="0" w:color="auto"/>
        <w:left w:val="none" w:sz="0" w:space="0" w:color="auto"/>
        <w:bottom w:val="none" w:sz="0" w:space="0" w:color="auto"/>
        <w:right w:val="none" w:sz="0" w:space="0" w:color="auto"/>
      </w:divBdr>
    </w:div>
    <w:div w:id="1108503924">
      <w:bodyDiv w:val="1"/>
      <w:marLeft w:val="0"/>
      <w:marRight w:val="0"/>
      <w:marTop w:val="0"/>
      <w:marBottom w:val="0"/>
      <w:divBdr>
        <w:top w:val="none" w:sz="0" w:space="0" w:color="auto"/>
        <w:left w:val="none" w:sz="0" w:space="0" w:color="auto"/>
        <w:bottom w:val="none" w:sz="0" w:space="0" w:color="auto"/>
        <w:right w:val="none" w:sz="0" w:space="0" w:color="auto"/>
      </w:divBdr>
    </w:div>
    <w:div w:id="1108547943">
      <w:bodyDiv w:val="1"/>
      <w:marLeft w:val="0"/>
      <w:marRight w:val="0"/>
      <w:marTop w:val="0"/>
      <w:marBottom w:val="0"/>
      <w:divBdr>
        <w:top w:val="none" w:sz="0" w:space="0" w:color="auto"/>
        <w:left w:val="none" w:sz="0" w:space="0" w:color="auto"/>
        <w:bottom w:val="none" w:sz="0" w:space="0" w:color="auto"/>
        <w:right w:val="none" w:sz="0" w:space="0" w:color="auto"/>
      </w:divBdr>
    </w:div>
    <w:div w:id="1109546439">
      <w:bodyDiv w:val="1"/>
      <w:marLeft w:val="0"/>
      <w:marRight w:val="0"/>
      <w:marTop w:val="0"/>
      <w:marBottom w:val="0"/>
      <w:divBdr>
        <w:top w:val="none" w:sz="0" w:space="0" w:color="auto"/>
        <w:left w:val="none" w:sz="0" w:space="0" w:color="auto"/>
        <w:bottom w:val="none" w:sz="0" w:space="0" w:color="auto"/>
        <w:right w:val="none" w:sz="0" w:space="0" w:color="auto"/>
      </w:divBdr>
    </w:div>
    <w:div w:id="1110203354">
      <w:bodyDiv w:val="1"/>
      <w:marLeft w:val="0"/>
      <w:marRight w:val="0"/>
      <w:marTop w:val="0"/>
      <w:marBottom w:val="0"/>
      <w:divBdr>
        <w:top w:val="none" w:sz="0" w:space="0" w:color="auto"/>
        <w:left w:val="none" w:sz="0" w:space="0" w:color="auto"/>
        <w:bottom w:val="none" w:sz="0" w:space="0" w:color="auto"/>
        <w:right w:val="none" w:sz="0" w:space="0" w:color="auto"/>
      </w:divBdr>
    </w:div>
    <w:div w:id="1110859122">
      <w:bodyDiv w:val="1"/>
      <w:marLeft w:val="0"/>
      <w:marRight w:val="0"/>
      <w:marTop w:val="0"/>
      <w:marBottom w:val="0"/>
      <w:divBdr>
        <w:top w:val="none" w:sz="0" w:space="0" w:color="auto"/>
        <w:left w:val="none" w:sz="0" w:space="0" w:color="auto"/>
        <w:bottom w:val="none" w:sz="0" w:space="0" w:color="auto"/>
        <w:right w:val="none" w:sz="0" w:space="0" w:color="auto"/>
      </w:divBdr>
    </w:div>
    <w:div w:id="1110927838">
      <w:bodyDiv w:val="1"/>
      <w:marLeft w:val="0"/>
      <w:marRight w:val="0"/>
      <w:marTop w:val="0"/>
      <w:marBottom w:val="0"/>
      <w:divBdr>
        <w:top w:val="none" w:sz="0" w:space="0" w:color="auto"/>
        <w:left w:val="none" w:sz="0" w:space="0" w:color="auto"/>
        <w:bottom w:val="none" w:sz="0" w:space="0" w:color="auto"/>
        <w:right w:val="none" w:sz="0" w:space="0" w:color="auto"/>
      </w:divBdr>
    </w:div>
    <w:div w:id="1110973223">
      <w:bodyDiv w:val="1"/>
      <w:marLeft w:val="0"/>
      <w:marRight w:val="0"/>
      <w:marTop w:val="0"/>
      <w:marBottom w:val="0"/>
      <w:divBdr>
        <w:top w:val="none" w:sz="0" w:space="0" w:color="auto"/>
        <w:left w:val="none" w:sz="0" w:space="0" w:color="auto"/>
        <w:bottom w:val="none" w:sz="0" w:space="0" w:color="auto"/>
        <w:right w:val="none" w:sz="0" w:space="0" w:color="auto"/>
      </w:divBdr>
    </w:div>
    <w:div w:id="1111247825">
      <w:bodyDiv w:val="1"/>
      <w:marLeft w:val="0"/>
      <w:marRight w:val="0"/>
      <w:marTop w:val="0"/>
      <w:marBottom w:val="0"/>
      <w:divBdr>
        <w:top w:val="none" w:sz="0" w:space="0" w:color="auto"/>
        <w:left w:val="none" w:sz="0" w:space="0" w:color="auto"/>
        <w:bottom w:val="none" w:sz="0" w:space="0" w:color="auto"/>
        <w:right w:val="none" w:sz="0" w:space="0" w:color="auto"/>
      </w:divBdr>
    </w:div>
    <w:div w:id="1111432913">
      <w:bodyDiv w:val="1"/>
      <w:marLeft w:val="0"/>
      <w:marRight w:val="0"/>
      <w:marTop w:val="0"/>
      <w:marBottom w:val="0"/>
      <w:divBdr>
        <w:top w:val="none" w:sz="0" w:space="0" w:color="auto"/>
        <w:left w:val="none" w:sz="0" w:space="0" w:color="auto"/>
        <w:bottom w:val="none" w:sz="0" w:space="0" w:color="auto"/>
        <w:right w:val="none" w:sz="0" w:space="0" w:color="auto"/>
      </w:divBdr>
    </w:div>
    <w:div w:id="1111509491">
      <w:bodyDiv w:val="1"/>
      <w:marLeft w:val="0"/>
      <w:marRight w:val="0"/>
      <w:marTop w:val="0"/>
      <w:marBottom w:val="0"/>
      <w:divBdr>
        <w:top w:val="none" w:sz="0" w:space="0" w:color="auto"/>
        <w:left w:val="none" w:sz="0" w:space="0" w:color="auto"/>
        <w:bottom w:val="none" w:sz="0" w:space="0" w:color="auto"/>
        <w:right w:val="none" w:sz="0" w:space="0" w:color="auto"/>
      </w:divBdr>
    </w:div>
    <w:div w:id="1112432656">
      <w:bodyDiv w:val="1"/>
      <w:marLeft w:val="0"/>
      <w:marRight w:val="0"/>
      <w:marTop w:val="0"/>
      <w:marBottom w:val="0"/>
      <w:divBdr>
        <w:top w:val="none" w:sz="0" w:space="0" w:color="auto"/>
        <w:left w:val="none" w:sz="0" w:space="0" w:color="auto"/>
        <w:bottom w:val="none" w:sz="0" w:space="0" w:color="auto"/>
        <w:right w:val="none" w:sz="0" w:space="0" w:color="auto"/>
      </w:divBdr>
    </w:div>
    <w:div w:id="1112551196">
      <w:bodyDiv w:val="1"/>
      <w:marLeft w:val="0"/>
      <w:marRight w:val="0"/>
      <w:marTop w:val="0"/>
      <w:marBottom w:val="0"/>
      <w:divBdr>
        <w:top w:val="none" w:sz="0" w:space="0" w:color="auto"/>
        <w:left w:val="none" w:sz="0" w:space="0" w:color="auto"/>
        <w:bottom w:val="none" w:sz="0" w:space="0" w:color="auto"/>
        <w:right w:val="none" w:sz="0" w:space="0" w:color="auto"/>
      </w:divBdr>
    </w:div>
    <w:div w:id="1112868937">
      <w:bodyDiv w:val="1"/>
      <w:marLeft w:val="0"/>
      <w:marRight w:val="0"/>
      <w:marTop w:val="0"/>
      <w:marBottom w:val="0"/>
      <w:divBdr>
        <w:top w:val="none" w:sz="0" w:space="0" w:color="auto"/>
        <w:left w:val="none" w:sz="0" w:space="0" w:color="auto"/>
        <w:bottom w:val="none" w:sz="0" w:space="0" w:color="auto"/>
        <w:right w:val="none" w:sz="0" w:space="0" w:color="auto"/>
      </w:divBdr>
      <w:divsChild>
        <w:div w:id="2104523447">
          <w:marLeft w:val="480"/>
          <w:marRight w:val="0"/>
          <w:marTop w:val="0"/>
          <w:marBottom w:val="0"/>
          <w:divBdr>
            <w:top w:val="none" w:sz="0" w:space="0" w:color="auto"/>
            <w:left w:val="none" w:sz="0" w:space="0" w:color="auto"/>
            <w:bottom w:val="none" w:sz="0" w:space="0" w:color="auto"/>
            <w:right w:val="none" w:sz="0" w:space="0" w:color="auto"/>
          </w:divBdr>
        </w:div>
        <w:div w:id="1917398536">
          <w:marLeft w:val="480"/>
          <w:marRight w:val="0"/>
          <w:marTop w:val="0"/>
          <w:marBottom w:val="0"/>
          <w:divBdr>
            <w:top w:val="none" w:sz="0" w:space="0" w:color="auto"/>
            <w:left w:val="none" w:sz="0" w:space="0" w:color="auto"/>
            <w:bottom w:val="none" w:sz="0" w:space="0" w:color="auto"/>
            <w:right w:val="none" w:sz="0" w:space="0" w:color="auto"/>
          </w:divBdr>
        </w:div>
        <w:div w:id="2014720831">
          <w:marLeft w:val="480"/>
          <w:marRight w:val="0"/>
          <w:marTop w:val="0"/>
          <w:marBottom w:val="0"/>
          <w:divBdr>
            <w:top w:val="none" w:sz="0" w:space="0" w:color="auto"/>
            <w:left w:val="none" w:sz="0" w:space="0" w:color="auto"/>
            <w:bottom w:val="none" w:sz="0" w:space="0" w:color="auto"/>
            <w:right w:val="none" w:sz="0" w:space="0" w:color="auto"/>
          </w:divBdr>
        </w:div>
        <w:div w:id="198011348">
          <w:marLeft w:val="480"/>
          <w:marRight w:val="0"/>
          <w:marTop w:val="0"/>
          <w:marBottom w:val="0"/>
          <w:divBdr>
            <w:top w:val="none" w:sz="0" w:space="0" w:color="auto"/>
            <w:left w:val="none" w:sz="0" w:space="0" w:color="auto"/>
            <w:bottom w:val="none" w:sz="0" w:space="0" w:color="auto"/>
            <w:right w:val="none" w:sz="0" w:space="0" w:color="auto"/>
          </w:divBdr>
        </w:div>
        <w:div w:id="57831090">
          <w:marLeft w:val="480"/>
          <w:marRight w:val="0"/>
          <w:marTop w:val="0"/>
          <w:marBottom w:val="0"/>
          <w:divBdr>
            <w:top w:val="none" w:sz="0" w:space="0" w:color="auto"/>
            <w:left w:val="none" w:sz="0" w:space="0" w:color="auto"/>
            <w:bottom w:val="none" w:sz="0" w:space="0" w:color="auto"/>
            <w:right w:val="none" w:sz="0" w:space="0" w:color="auto"/>
          </w:divBdr>
        </w:div>
        <w:div w:id="961960495">
          <w:marLeft w:val="480"/>
          <w:marRight w:val="0"/>
          <w:marTop w:val="0"/>
          <w:marBottom w:val="0"/>
          <w:divBdr>
            <w:top w:val="none" w:sz="0" w:space="0" w:color="auto"/>
            <w:left w:val="none" w:sz="0" w:space="0" w:color="auto"/>
            <w:bottom w:val="none" w:sz="0" w:space="0" w:color="auto"/>
            <w:right w:val="none" w:sz="0" w:space="0" w:color="auto"/>
          </w:divBdr>
        </w:div>
        <w:div w:id="1609850544">
          <w:marLeft w:val="480"/>
          <w:marRight w:val="0"/>
          <w:marTop w:val="0"/>
          <w:marBottom w:val="0"/>
          <w:divBdr>
            <w:top w:val="none" w:sz="0" w:space="0" w:color="auto"/>
            <w:left w:val="none" w:sz="0" w:space="0" w:color="auto"/>
            <w:bottom w:val="none" w:sz="0" w:space="0" w:color="auto"/>
            <w:right w:val="none" w:sz="0" w:space="0" w:color="auto"/>
          </w:divBdr>
        </w:div>
        <w:div w:id="671760157">
          <w:marLeft w:val="480"/>
          <w:marRight w:val="0"/>
          <w:marTop w:val="0"/>
          <w:marBottom w:val="0"/>
          <w:divBdr>
            <w:top w:val="none" w:sz="0" w:space="0" w:color="auto"/>
            <w:left w:val="none" w:sz="0" w:space="0" w:color="auto"/>
            <w:bottom w:val="none" w:sz="0" w:space="0" w:color="auto"/>
            <w:right w:val="none" w:sz="0" w:space="0" w:color="auto"/>
          </w:divBdr>
        </w:div>
        <w:div w:id="1637485460">
          <w:marLeft w:val="480"/>
          <w:marRight w:val="0"/>
          <w:marTop w:val="0"/>
          <w:marBottom w:val="0"/>
          <w:divBdr>
            <w:top w:val="none" w:sz="0" w:space="0" w:color="auto"/>
            <w:left w:val="none" w:sz="0" w:space="0" w:color="auto"/>
            <w:bottom w:val="none" w:sz="0" w:space="0" w:color="auto"/>
            <w:right w:val="none" w:sz="0" w:space="0" w:color="auto"/>
          </w:divBdr>
        </w:div>
        <w:div w:id="1211382515">
          <w:marLeft w:val="480"/>
          <w:marRight w:val="0"/>
          <w:marTop w:val="0"/>
          <w:marBottom w:val="0"/>
          <w:divBdr>
            <w:top w:val="none" w:sz="0" w:space="0" w:color="auto"/>
            <w:left w:val="none" w:sz="0" w:space="0" w:color="auto"/>
            <w:bottom w:val="none" w:sz="0" w:space="0" w:color="auto"/>
            <w:right w:val="none" w:sz="0" w:space="0" w:color="auto"/>
          </w:divBdr>
        </w:div>
        <w:div w:id="127165258">
          <w:marLeft w:val="480"/>
          <w:marRight w:val="0"/>
          <w:marTop w:val="0"/>
          <w:marBottom w:val="0"/>
          <w:divBdr>
            <w:top w:val="none" w:sz="0" w:space="0" w:color="auto"/>
            <w:left w:val="none" w:sz="0" w:space="0" w:color="auto"/>
            <w:bottom w:val="none" w:sz="0" w:space="0" w:color="auto"/>
            <w:right w:val="none" w:sz="0" w:space="0" w:color="auto"/>
          </w:divBdr>
        </w:div>
        <w:div w:id="1172455317">
          <w:marLeft w:val="480"/>
          <w:marRight w:val="0"/>
          <w:marTop w:val="0"/>
          <w:marBottom w:val="0"/>
          <w:divBdr>
            <w:top w:val="none" w:sz="0" w:space="0" w:color="auto"/>
            <w:left w:val="none" w:sz="0" w:space="0" w:color="auto"/>
            <w:bottom w:val="none" w:sz="0" w:space="0" w:color="auto"/>
            <w:right w:val="none" w:sz="0" w:space="0" w:color="auto"/>
          </w:divBdr>
        </w:div>
        <w:div w:id="1528449755">
          <w:marLeft w:val="480"/>
          <w:marRight w:val="0"/>
          <w:marTop w:val="0"/>
          <w:marBottom w:val="0"/>
          <w:divBdr>
            <w:top w:val="none" w:sz="0" w:space="0" w:color="auto"/>
            <w:left w:val="none" w:sz="0" w:space="0" w:color="auto"/>
            <w:bottom w:val="none" w:sz="0" w:space="0" w:color="auto"/>
            <w:right w:val="none" w:sz="0" w:space="0" w:color="auto"/>
          </w:divBdr>
        </w:div>
        <w:div w:id="1250577070">
          <w:marLeft w:val="480"/>
          <w:marRight w:val="0"/>
          <w:marTop w:val="0"/>
          <w:marBottom w:val="0"/>
          <w:divBdr>
            <w:top w:val="none" w:sz="0" w:space="0" w:color="auto"/>
            <w:left w:val="none" w:sz="0" w:space="0" w:color="auto"/>
            <w:bottom w:val="none" w:sz="0" w:space="0" w:color="auto"/>
            <w:right w:val="none" w:sz="0" w:space="0" w:color="auto"/>
          </w:divBdr>
        </w:div>
        <w:div w:id="631833570">
          <w:marLeft w:val="480"/>
          <w:marRight w:val="0"/>
          <w:marTop w:val="0"/>
          <w:marBottom w:val="0"/>
          <w:divBdr>
            <w:top w:val="none" w:sz="0" w:space="0" w:color="auto"/>
            <w:left w:val="none" w:sz="0" w:space="0" w:color="auto"/>
            <w:bottom w:val="none" w:sz="0" w:space="0" w:color="auto"/>
            <w:right w:val="none" w:sz="0" w:space="0" w:color="auto"/>
          </w:divBdr>
        </w:div>
        <w:div w:id="11080670">
          <w:marLeft w:val="480"/>
          <w:marRight w:val="0"/>
          <w:marTop w:val="0"/>
          <w:marBottom w:val="0"/>
          <w:divBdr>
            <w:top w:val="none" w:sz="0" w:space="0" w:color="auto"/>
            <w:left w:val="none" w:sz="0" w:space="0" w:color="auto"/>
            <w:bottom w:val="none" w:sz="0" w:space="0" w:color="auto"/>
            <w:right w:val="none" w:sz="0" w:space="0" w:color="auto"/>
          </w:divBdr>
        </w:div>
        <w:div w:id="929774663">
          <w:marLeft w:val="480"/>
          <w:marRight w:val="0"/>
          <w:marTop w:val="0"/>
          <w:marBottom w:val="0"/>
          <w:divBdr>
            <w:top w:val="none" w:sz="0" w:space="0" w:color="auto"/>
            <w:left w:val="none" w:sz="0" w:space="0" w:color="auto"/>
            <w:bottom w:val="none" w:sz="0" w:space="0" w:color="auto"/>
            <w:right w:val="none" w:sz="0" w:space="0" w:color="auto"/>
          </w:divBdr>
        </w:div>
        <w:div w:id="2043507260">
          <w:marLeft w:val="480"/>
          <w:marRight w:val="0"/>
          <w:marTop w:val="0"/>
          <w:marBottom w:val="0"/>
          <w:divBdr>
            <w:top w:val="none" w:sz="0" w:space="0" w:color="auto"/>
            <w:left w:val="none" w:sz="0" w:space="0" w:color="auto"/>
            <w:bottom w:val="none" w:sz="0" w:space="0" w:color="auto"/>
            <w:right w:val="none" w:sz="0" w:space="0" w:color="auto"/>
          </w:divBdr>
        </w:div>
        <w:div w:id="452407652">
          <w:marLeft w:val="480"/>
          <w:marRight w:val="0"/>
          <w:marTop w:val="0"/>
          <w:marBottom w:val="0"/>
          <w:divBdr>
            <w:top w:val="none" w:sz="0" w:space="0" w:color="auto"/>
            <w:left w:val="none" w:sz="0" w:space="0" w:color="auto"/>
            <w:bottom w:val="none" w:sz="0" w:space="0" w:color="auto"/>
            <w:right w:val="none" w:sz="0" w:space="0" w:color="auto"/>
          </w:divBdr>
        </w:div>
        <w:div w:id="1588146597">
          <w:marLeft w:val="480"/>
          <w:marRight w:val="0"/>
          <w:marTop w:val="0"/>
          <w:marBottom w:val="0"/>
          <w:divBdr>
            <w:top w:val="none" w:sz="0" w:space="0" w:color="auto"/>
            <w:left w:val="none" w:sz="0" w:space="0" w:color="auto"/>
            <w:bottom w:val="none" w:sz="0" w:space="0" w:color="auto"/>
            <w:right w:val="none" w:sz="0" w:space="0" w:color="auto"/>
          </w:divBdr>
        </w:div>
        <w:div w:id="751314249">
          <w:marLeft w:val="480"/>
          <w:marRight w:val="0"/>
          <w:marTop w:val="0"/>
          <w:marBottom w:val="0"/>
          <w:divBdr>
            <w:top w:val="none" w:sz="0" w:space="0" w:color="auto"/>
            <w:left w:val="none" w:sz="0" w:space="0" w:color="auto"/>
            <w:bottom w:val="none" w:sz="0" w:space="0" w:color="auto"/>
            <w:right w:val="none" w:sz="0" w:space="0" w:color="auto"/>
          </w:divBdr>
        </w:div>
        <w:div w:id="1650982969">
          <w:marLeft w:val="480"/>
          <w:marRight w:val="0"/>
          <w:marTop w:val="0"/>
          <w:marBottom w:val="0"/>
          <w:divBdr>
            <w:top w:val="none" w:sz="0" w:space="0" w:color="auto"/>
            <w:left w:val="none" w:sz="0" w:space="0" w:color="auto"/>
            <w:bottom w:val="none" w:sz="0" w:space="0" w:color="auto"/>
            <w:right w:val="none" w:sz="0" w:space="0" w:color="auto"/>
          </w:divBdr>
        </w:div>
        <w:div w:id="345442504">
          <w:marLeft w:val="480"/>
          <w:marRight w:val="0"/>
          <w:marTop w:val="0"/>
          <w:marBottom w:val="0"/>
          <w:divBdr>
            <w:top w:val="none" w:sz="0" w:space="0" w:color="auto"/>
            <w:left w:val="none" w:sz="0" w:space="0" w:color="auto"/>
            <w:bottom w:val="none" w:sz="0" w:space="0" w:color="auto"/>
            <w:right w:val="none" w:sz="0" w:space="0" w:color="auto"/>
          </w:divBdr>
        </w:div>
        <w:div w:id="1649431225">
          <w:marLeft w:val="480"/>
          <w:marRight w:val="0"/>
          <w:marTop w:val="0"/>
          <w:marBottom w:val="0"/>
          <w:divBdr>
            <w:top w:val="none" w:sz="0" w:space="0" w:color="auto"/>
            <w:left w:val="none" w:sz="0" w:space="0" w:color="auto"/>
            <w:bottom w:val="none" w:sz="0" w:space="0" w:color="auto"/>
            <w:right w:val="none" w:sz="0" w:space="0" w:color="auto"/>
          </w:divBdr>
        </w:div>
        <w:div w:id="666907012">
          <w:marLeft w:val="480"/>
          <w:marRight w:val="0"/>
          <w:marTop w:val="0"/>
          <w:marBottom w:val="0"/>
          <w:divBdr>
            <w:top w:val="none" w:sz="0" w:space="0" w:color="auto"/>
            <w:left w:val="none" w:sz="0" w:space="0" w:color="auto"/>
            <w:bottom w:val="none" w:sz="0" w:space="0" w:color="auto"/>
            <w:right w:val="none" w:sz="0" w:space="0" w:color="auto"/>
          </w:divBdr>
        </w:div>
        <w:div w:id="723256109">
          <w:marLeft w:val="480"/>
          <w:marRight w:val="0"/>
          <w:marTop w:val="0"/>
          <w:marBottom w:val="0"/>
          <w:divBdr>
            <w:top w:val="none" w:sz="0" w:space="0" w:color="auto"/>
            <w:left w:val="none" w:sz="0" w:space="0" w:color="auto"/>
            <w:bottom w:val="none" w:sz="0" w:space="0" w:color="auto"/>
            <w:right w:val="none" w:sz="0" w:space="0" w:color="auto"/>
          </w:divBdr>
        </w:div>
        <w:div w:id="1324121007">
          <w:marLeft w:val="480"/>
          <w:marRight w:val="0"/>
          <w:marTop w:val="0"/>
          <w:marBottom w:val="0"/>
          <w:divBdr>
            <w:top w:val="none" w:sz="0" w:space="0" w:color="auto"/>
            <w:left w:val="none" w:sz="0" w:space="0" w:color="auto"/>
            <w:bottom w:val="none" w:sz="0" w:space="0" w:color="auto"/>
            <w:right w:val="none" w:sz="0" w:space="0" w:color="auto"/>
          </w:divBdr>
        </w:div>
        <w:div w:id="59333392">
          <w:marLeft w:val="480"/>
          <w:marRight w:val="0"/>
          <w:marTop w:val="0"/>
          <w:marBottom w:val="0"/>
          <w:divBdr>
            <w:top w:val="none" w:sz="0" w:space="0" w:color="auto"/>
            <w:left w:val="none" w:sz="0" w:space="0" w:color="auto"/>
            <w:bottom w:val="none" w:sz="0" w:space="0" w:color="auto"/>
            <w:right w:val="none" w:sz="0" w:space="0" w:color="auto"/>
          </w:divBdr>
        </w:div>
        <w:div w:id="147401260">
          <w:marLeft w:val="480"/>
          <w:marRight w:val="0"/>
          <w:marTop w:val="0"/>
          <w:marBottom w:val="0"/>
          <w:divBdr>
            <w:top w:val="none" w:sz="0" w:space="0" w:color="auto"/>
            <w:left w:val="none" w:sz="0" w:space="0" w:color="auto"/>
            <w:bottom w:val="none" w:sz="0" w:space="0" w:color="auto"/>
            <w:right w:val="none" w:sz="0" w:space="0" w:color="auto"/>
          </w:divBdr>
        </w:div>
        <w:div w:id="1884247542">
          <w:marLeft w:val="480"/>
          <w:marRight w:val="0"/>
          <w:marTop w:val="0"/>
          <w:marBottom w:val="0"/>
          <w:divBdr>
            <w:top w:val="none" w:sz="0" w:space="0" w:color="auto"/>
            <w:left w:val="none" w:sz="0" w:space="0" w:color="auto"/>
            <w:bottom w:val="none" w:sz="0" w:space="0" w:color="auto"/>
            <w:right w:val="none" w:sz="0" w:space="0" w:color="auto"/>
          </w:divBdr>
        </w:div>
        <w:div w:id="1881890965">
          <w:marLeft w:val="480"/>
          <w:marRight w:val="0"/>
          <w:marTop w:val="0"/>
          <w:marBottom w:val="0"/>
          <w:divBdr>
            <w:top w:val="none" w:sz="0" w:space="0" w:color="auto"/>
            <w:left w:val="none" w:sz="0" w:space="0" w:color="auto"/>
            <w:bottom w:val="none" w:sz="0" w:space="0" w:color="auto"/>
            <w:right w:val="none" w:sz="0" w:space="0" w:color="auto"/>
          </w:divBdr>
        </w:div>
        <w:div w:id="1521775197">
          <w:marLeft w:val="480"/>
          <w:marRight w:val="0"/>
          <w:marTop w:val="0"/>
          <w:marBottom w:val="0"/>
          <w:divBdr>
            <w:top w:val="none" w:sz="0" w:space="0" w:color="auto"/>
            <w:left w:val="none" w:sz="0" w:space="0" w:color="auto"/>
            <w:bottom w:val="none" w:sz="0" w:space="0" w:color="auto"/>
            <w:right w:val="none" w:sz="0" w:space="0" w:color="auto"/>
          </w:divBdr>
        </w:div>
        <w:div w:id="1928342398">
          <w:marLeft w:val="480"/>
          <w:marRight w:val="0"/>
          <w:marTop w:val="0"/>
          <w:marBottom w:val="0"/>
          <w:divBdr>
            <w:top w:val="none" w:sz="0" w:space="0" w:color="auto"/>
            <w:left w:val="none" w:sz="0" w:space="0" w:color="auto"/>
            <w:bottom w:val="none" w:sz="0" w:space="0" w:color="auto"/>
            <w:right w:val="none" w:sz="0" w:space="0" w:color="auto"/>
          </w:divBdr>
        </w:div>
        <w:div w:id="512451571">
          <w:marLeft w:val="480"/>
          <w:marRight w:val="0"/>
          <w:marTop w:val="0"/>
          <w:marBottom w:val="0"/>
          <w:divBdr>
            <w:top w:val="none" w:sz="0" w:space="0" w:color="auto"/>
            <w:left w:val="none" w:sz="0" w:space="0" w:color="auto"/>
            <w:bottom w:val="none" w:sz="0" w:space="0" w:color="auto"/>
            <w:right w:val="none" w:sz="0" w:space="0" w:color="auto"/>
          </w:divBdr>
        </w:div>
        <w:div w:id="210073884">
          <w:marLeft w:val="480"/>
          <w:marRight w:val="0"/>
          <w:marTop w:val="0"/>
          <w:marBottom w:val="0"/>
          <w:divBdr>
            <w:top w:val="none" w:sz="0" w:space="0" w:color="auto"/>
            <w:left w:val="none" w:sz="0" w:space="0" w:color="auto"/>
            <w:bottom w:val="none" w:sz="0" w:space="0" w:color="auto"/>
            <w:right w:val="none" w:sz="0" w:space="0" w:color="auto"/>
          </w:divBdr>
        </w:div>
        <w:div w:id="1094320186">
          <w:marLeft w:val="480"/>
          <w:marRight w:val="0"/>
          <w:marTop w:val="0"/>
          <w:marBottom w:val="0"/>
          <w:divBdr>
            <w:top w:val="none" w:sz="0" w:space="0" w:color="auto"/>
            <w:left w:val="none" w:sz="0" w:space="0" w:color="auto"/>
            <w:bottom w:val="none" w:sz="0" w:space="0" w:color="auto"/>
            <w:right w:val="none" w:sz="0" w:space="0" w:color="auto"/>
          </w:divBdr>
        </w:div>
        <w:div w:id="1246455722">
          <w:marLeft w:val="480"/>
          <w:marRight w:val="0"/>
          <w:marTop w:val="0"/>
          <w:marBottom w:val="0"/>
          <w:divBdr>
            <w:top w:val="none" w:sz="0" w:space="0" w:color="auto"/>
            <w:left w:val="none" w:sz="0" w:space="0" w:color="auto"/>
            <w:bottom w:val="none" w:sz="0" w:space="0" w:color="auto"/>
            <w:right w:val="none" w:sz="0" w:space="0" w:color="auto"/>
          </w:divBdr>
        </w:div>
        <w:div w:id="455366641">
          <w:marLeft w:val="480"/>
          <w:marRight w:val="0"/>
          <w:marTop w:val="0"/>
          <w:marBottom w:val="0"/>
          <w:divBdr>
            <w:top w:val="none" w:sz="0" w:space="0" w:color="auto"/>
            <w:left w:val="none" w:sz="0" w:space="0" w:color="auto"/>
            <w:bottom w:val="none" w:sz="0" w:space="0" w:color="auto"/>
            <w:right w:val="none" w:sz="0" w:space="0" w:color="auto"/>
          </w:divBdr>
        </w:div>
        <w:div w:id="1757896239">
          <w:marLeft w:val="480"/>
          <w:marRight w:val="0"/>
          <w:marTop w:val="0"/>
          <w:marBottom w:val="0"/>
          <w:divBdr>
            <w:top w:val="none" w:sz="0" w:space="0" w:color="auto"/>
            <w:left w:val="none" w:sz="0" w:space="0" w:color="auto"/>
            <w:bottom w:val="none" w:sz="0" w:space="0" w:color="auto"/>
            <w:right w:val="none" w:sz="0" w:space="0" w:color="auto"/>
          </w:divBdr>
        </w:div>
        <w:div w:id="1296332255">
          <w:marLeft w:val="480"/>
          <w:marRight w:val="0"/>
          <w:marTop w:val="0"/>
          <w:marBottom w:val="0"/>
          <w:divBdr>
            <w:top w:val="none" w:sz="0" w:space="0" w:color="auto"/>
            <w:left w:val="none" w:sz="0" w:space="0" w:color="auto"/>
            <w:bottom w:val="none" w:sz="0" w:space="0" w:color="auto"/>
            <w:right w:val="none" w:sz="0" w:space="0" w:color="auto"/>
          </w:divBdr>
        </w:div>
        <w:div w:id="142549883">
          <w:marLeft w:val="480"/>
          <w:marRight w:val="0"/>
          <w:marTop w:val="0"/>
          <w:marBottom w:val="0"/>
          <w:divBdr>
            <w:top w:val="none" w:sz="0" w:space="0" w:color="auto"/>
            <w:left w:val="none" w:sz="0" w:space="0" w:color="auto"/>
            <w:bottom w:val="none" w:sz="0" w:space="0" w:color="auto"/>
            <w:right w:val="none" w:sz="0" w:space="0" w:color="auto"/>
          </w:divBdr>
        </w:div>
        <w:div w:id="735055718">
          <w:marLeft w:val="480"/>
          <w:marRight w:val="0"/>
          <w:marTop w:val="0"/>
          <w:marBottom w:val="0"/>
          <w:divBdr>
            <w:top w:val="none" w:sz="0" w:space="0" w:color="auto"/>
            <w:left w:val="none" w:sz="0" w:space="0" w:color="auto"/>
            <w:bottom w:val="none" w:sz="0" w:space="0" w:color="auto"/>
            <w:right w:val="none" w:sz="0" w:space="0" w:color="auto"/>
          </w:divBdr>
        </w:div>
        <w:div w:id="1003705242">
          <w:marLeft w:val="480"/>
          <w:marRight w:val="0"/>
          <w:marTop w:val="0"/>
          <w:marBottom w:val="0"/>
          <w:divBdr>
            <w:top w:val="none" w:sz="0" w:space="0" w:color="auto"/>
            <w:left w:val="none" w:sz="0" w:space="0" w:color="auto"/>
            <w:bottom w:val="none" w:sz="0" w:space="0" w:color="auto"/>
            <w:right w:val="none" w:sz="0" w:space="0" w:color="auto"/>
          </w:divBdr>
        </w:div>
        <w:div w:id="1384252003">
          <w:marLeft w:val="480"/>
          <w:marRight w:val="0"/>
          <w:marTop w:val="0"/>
          <w:marBottom w:val="0"/>
          <w:divBdr>
            <w:top w:val="none" w:sz="0" w:space="0" w:color="auto"/>
            <w:left w:val="none" w:sz="0" w:space="0" w:color="auto"/>
            <w:bottom w:val="none" w:sz="0" w:space="0" w:color="auto"/>
            <w:right w:val="none" w:sz="0" w:space="0" w:color="auto"/>
          </w:divBdr>
        </w:div>
        <w:div w:id="732659282">
          <w:marLeft w:val="480"/>
          <w:marRight w:val="0"/>
          <w:marTop w:val="0"/>
          <w:marBottom w:val="0"/>
          <w:divBdr>
            <w:top w:val="none" w:sz="0" w:space="0" w:color="auto"/>
            <w:left w:val="none" w:sz="0" w:space="0" w:color="auto"/>
            <w:bottom w:val="none" w:sz="0" w:space="0" w:color="auto"/>
            <w:right w:val="none" w:sz="0" w:space="0" w:color="auto"/>
          </w:divBdr>
        </w:div>
        <w:div w:id="796141704">
          <w:marLeft w:val="480"/>
          <w:marRight w:val="0"/>
          <w:marTop w:val="0"/>
          <w:marBottom w:val="0"/>
          <w:divBdr>
            <w:top w:val="none" w:sz="0" w:space="0" w:color="auto"/>
            <w:left w:val="none" w:sz="0" w:space="0" w:color="auto"/>
            <w:bottom w:val="none" w:sz="0" w:space="0" w:color="auto"/>
            <w:right w:val="none" w:sz="0" w:space="0" w:color="auto"/>
          </w:divBdr>
        </w:div>
        <w:div w:id="2137020208">
          <w:marLeft w:val="480"/>
          <w:marRight w:val="0"/>
          <w:marTop w:val="0"/>
          <w:marBottom w:val="0"/>
          <w:divBdr>
            <w:top w:val="none" w:sz="0" w:space="0" w:color="auto"/>
            <w:left w:val="none" w:sz="0" w:space="0" w:color="auto"/>
            <w:bottom w:val="none" w:sz="0" w:space="0" w:color="auto"/>
            <w:right w:val="none" w:sz="0" w:space="0" w:color="auto"/>
          </w:divBdr>
        </w:div>
        <w:div w:id="2100716044">
          <w:marLeft w:val="480"/>
          <w:marRight w:val="0"/>
          <w:marTop w:val="0"/>
          <w:marBottom w:val="0"/>
          <w:divBdr>
            <w:top w:val="none" w:sz="0" w:space="0" w:color="auto"/>
            <w:left w:val="none" w:sz="0" w:space="0" w:color="auto"/>
            <w:bottom w:val="none" w:sz="0" w:space="0" w:color="auto"/>
            <w:right w:val="none" w:sz="0" w:space="0" w:color="auto"/>
          </w:divBdr>
        </w:div>
        <w:div w:id="465464943">
          <w:marLeft w:val="480"/>
          <w:marRight w:val="0"/>
          <w:marTop w:val="0"/>
          <w:marBottom w:val="0"/>
          <w:divBdr>
            <w:top w:val="none" w:sz="0" w:space="0" w:color="auto"/>
            <w:left w:val="none" w:sz="0" w:space="0" w:color="auto"/>
            <w:bottom w:val="none" w:sz="0" w:space="0" w:color="auto"/>
            <w:right w:val="none" w:sz="0" w:space="0" w:color="auto"/>
          </w:divBdr>
        </w:div>
        <w:div w:id="969627839">
          <w:marLeft w:val="480"/>
          <w:marRight w:val="0"/>
          <w:marTop w:val="0"/>
          <w:marBottom w:val="0"/>
          <w:divBdr>
            <w:top w:val="none" w:sz="0" w:space="0" w:color="auto"/>
            <w:left w:val="none" w:sz="0" w:space="0" w:color="auto"/>
            <w:bottom w:val="none" w:sz="0" w:space="0" w:color="auto"/>
            <w:right w:val="none" w:sz="0" w:space="0" w:color="auto"/>
          </w:divBdr>
        </w:div>
        <w:div w:id="1007292441">
          <w:marLeft w:val="480"/>
          <w:marRight w:val="0"/>
          <w:marTop w:val="0"/>
          <w:marBottom w:val="0"/>
          <w:divBdr>
            <w:top w:val="none" w:sz="0" w:space="0" w:color="auto"/>
            <w:left w:val="none" w:sz="0" w:space="0" w:color="auto"/>
            <w:bottom w:val="none" w:sz="0" w:space="0" w:color="auto"/>
            <w:right w:val="none" w:sz="0" w:space="0" w:color="auto"/>
          </w:divBdr>
        </w:div>
        <w:div w:id="145821125">
          <w:marLeft w:val="480"/>
          <w:marRight w:val="0"/>
          <w:marTop w:val="0"/>
          <w:marBottom w:val="0"/>
          <w:divBdr>
            <w:top w:val="none" w:sz="0" w:space="0" w:color="auto"/>
            <w:left w:val="none" w:sz="0" w:space="0" w:color="auto"/>
            <w:bottom w:val="none" w:sz="0" w:space="0" w:color="auto"/>
            <w:right w:val="none" w:sz="0" w:space="0" w:color="auto"/>
          </w:divBdr>
        </w:div>
        <w:div w:id="1043401698">
          <w:marLeft w:val="480"/>
          <w:marRight w:val="0"/>
          <w:marTop w:val="0"/>
          <w:marBottom w:val="0"/>
          <w:divBdr>
            <w:top w:val="none" w:sz="0" w:space="0" w:color="auto"/>
            <w:left w:val="none" w:sz="0" w:space="0" w:color="auto"/>
            <w:bottom w:val="none" w:sz="0" w:space="0" w:color="auto"/>
            <w:right w:val="none" w:sz="0" w:space="0" w:color="auto"/>
          </w:divBdr>
        </w:div>
        <w:div w:id="1594123603">
          <w:marLeft w:val="480"/>
          <w:marRight w:val="0"/>
          <w:marTop w:val="0"/>
          <w:marBottom w:val="0"/>
          <w:divBdr>
            <w:top w:val="none" w:sz="0" w:space="0" w:color="auto"/>
            <w:left w:val="none" w:sz="0" w:space="0" w:color="auto"/>
            <w:bottom w:val="none" w:sz="0" w:space="0" w:color="auto"/>
            <w:right w:val="none" w:sz="0" w:space="0" w:color="auto"/>
          </w:divBdr>
        </w:div>
        <w:div w:id="1303581495">
          <w:marLeft w:val="480"/>
          <w:marRight w:val="0"/>
          <w:marTop w:val="0"/>
          <w:marBottom w:val="0"/>
          <w:divBdr>
            <w:top w:val="none" w:sz="0" w:space="0" w:color="auto"/>
            <w:left w:val="none" w:sz="0" w:space="0" w:color="auto"/>
            <w:bottom w:val="none" w:sz="0" w:space="0" w:color="auto"/>
            <w:right w:val="none" w:sz="0" w:space="0" w:color="auto"/>
          </w:divBdr>
        </w:div>
        <w:div w:id="925651974">
          <w:marLeft w:val="480"/>
          <w:marRight w:val="0"/>
          <w:marTop w:val="0"/>
          <w:marBottom w:val="0"/>
          <w:divBdr>
            <w:top w:val="none" w:sz="0" w:space="0" w:color="auto"/>
            <w:left w:val="none" w:sz="0" w:space="0" w:color="auto"/>
            <w:bottom w:val="none" w:sz="0" w:space="0" w:color="auto"/>
            <w:right w:val="none" w:sz="0" w:space="0" w:color="auto"/>
          </w:divBdr>
        </w:div>
        <w:div w:id="143132508">
          <w:marLeft w:val="480"/>
          <w:marRight w:val="0"/>
          <w:marTop w:val="0"/>
          <w:marBottom w:val="0"/>
          <w:divBdr>
            <w:top w:val="none" w:sz="0" w:space="0" w:color="auto"/>
            <w:left w:val="none" w:sz="0" w:space="0" w:color="auto"/>
            <w:bottom w:val="none" w:sz="0" w:space="0" w:color="auto"/>
            <w:right w:val="none" w:sz="0" w:space="0" w:color="auto"/>
          </w:divBdr>
        </w:div>
        <w:div w:id="1838959492">
          <w:marLeft w:val="480"/>
          <w:marRight w:val="0"/>
          <w:marTop w:val="0"/>
          <w:marBottom w:val="0"/>
          <w:divBdr>
            <w:top w:val="none" w:sz="0" w:space="0" w:color="auto"/>
            <w:left w:val="none" w:sz="0" w:space="0" w:color="auto"/>
            <w:bottom w:val="none" w:sz="0" w:space="0" w:color="auto"/>
            <w:right w:val="none" w:sz="0" w:space="0" w:color="auto"/>
          </w:divBdr>
        </w:div>
        <w:div w:id="938803308">
          <w:marLeft w:val="480"/>
          <w:marRight w:val="0"/>
          <w:marTop w:val="0"/>
          <w:marBottom w:val="0"/>
          <w:divBdr>
            <w:top w:val="none" w:sz="0" w:space="0" w:color="auto"/>
            <w:left w:val="none" w:sz="0" w:space="0" w:color="auto"/>
            <w:bottom w:val="none" w:sz="0" w:space="0" w:color="auto"/>
            <w:right w:val="none" w:sz="0" w:space="0" w:color="auto"/>
          </w:divBdr>
        </w:div>
        <w:div w:id="1219321540">
          <w:marLeft w:val="480"/>
          <w:marRight w:val="0"/>
          <w:marTop w:val="0"/>
          <w:marBottom w:val="0"/>
          <w:divBdr>
            <w:top w:val="none" w:sz="0" w:space="0" w:color="auto"/>
            <w:left w:val="none" w:sz="0" w:space="0" w:color="auto"/>
            <w:bottom w:val="none" w:sz="0" w:space="0" w:color="auto"/>
            <w:right w:val="none" w:sz="0" w:space="0" w:color="auto"/>
          </w:divBdr>
        </w:div>
        <w:div w:id="614680119">
          <w:marLeft w:val="480"/>
          <w:marRight w:val="0"/>
          <w:marTop w:val="0"/>
          <w:marBottom w:val="0"/>
          <w:divBdr>
            <w:top w:val="none" w:sz="0" w:space="0" w:color="auto"/>
            <w:left w:val="none" w:sz="0" w:space="0" w:color="auto"/>
            <w:bottom w:val="none" w:sz="0" w:space="0" w:color="auto"/>
            <w:right w:val="none" w:sz="0" w:space="0" w:color="auto"/>
          </w:divBdr>
        </w:div>
        <w:div w:id="1374305266">
          <w:marLeft w:val="480"/>
          <w:marRight w:val="0"/>
          <w:marTop w:val="0"/>
          <w:marBottom w:val="0"/>
          <w:divBdr>
            <w:top w:val="none" w:sz="0" w:space="0" w:color="auto"/>
            <w:left w:val="none" w:sz="0" w:space="0" w:color="auto"/>
            <w:bottom w:val="none" w:sz="0" w:space="0" w:color="auto"/>
            <w:right w:val="none" w:sz="0" w:space="0" w:color="auto"/>
          </w:divBdr>
        </w:div>
        <w:div w:id="1498035832">
          <w:marLeft w:val="480"/>
          <w:marRight w:val="0"/>
          <w:marTop w:val="0"/>
          <w:marBottom w:val="0"/>
          <w:divBdr>
            <w:top w:val="none" w:sz="0" w:space="0" w:color="auto"/>
            <w:left w:val="none" w:sz="0" w:space="0" w:color="auto"/>
            <w:bottom w:val="none" w:sz="0" w:space="0" w:color="auto"/>
            <w:right w:val="none" w:sz="0" w:space="0" w:color="auto"/>
          </w:divBdr>
        </w:div>
        <w:div w:id="522090389">
          <w:marLeft w:val="480"/>
          <w:marRight w:val="0"/>
          <w:marTop w:val="0"/>
          <w:marBottom w:val="0"/>
          <w:divBdr>
            <w:top w:val="none" w:sz="0" w:space="0" w:color="auto"/>
            <w:left w:val="none" w:sz="0" w:space="0" w:color="auto"/>
            <w:bottom w:val="none" w:sz="0" w:space="0" w:color="auto"/>
            <w:right w:val="none" w:sz="0" w:space="0" w:color="auto"/>
          </w:divBdr>
        </w:div>
        <w:div w:id="1190143473">
          <w:marLeft w:val="480"/>
          <w:marRight w:val="0"/>
          <w:marTop w:val="0"/>
          <w:marBottom w:val="0"/>
          <w:divBdr>
            <w:top w:val="none" w:sz="0" w:space="0" w:color="auto"/>
            <w:left w:val="none" w:sz="0" w:space="0" w:color="auto"/>
            <w:bottom w:val="none" w:sz="0" w:space="0" w:color="auto"/>
            <w:right w:val="none" w:sz="0" w:space="0" w:color="auto"/>
          </w:divBdr>
        </w:div>
        <w:div w:id="868223075">
          <w:marLeft w:val="480"/>
          <w:marRight w:val="0"/>
          <w:marTop w:val="0"/>
          <w:marBottom w:val="0"/>
          <w:divBdr>
            <w:top w:val="none" w:sz="0" w:space="0" w:color="auto"/>
            <w:left w:val="none" w:sz="0" w:space="0" w:color="auto"/>
            <w:bottom w:val="none" w:sz="0" w:space="0" w:color="auto"/>
            <w:right w:val="none" w:sz="0" w:space="0" w:color="auto"/>
          </w:divBdr>
        </w:div>
        <w:div w:id="1259170071">
          <w:marLeft w:val="480"/>
          <w:marRight w:val="0"/>
          <w:marTop w:val="0"/>
          <w:marBottom w:val="0"/>
          <w:divBdr>
            <w:top w:val="none" w:sz="0" w:space="0" w:color="auto"/>
            <w:left w:val="none" w:sz="0" w:space="0" w:color="auto"/>
            <w:bottom w:val="none" w:sz="0" w:space="0" w:color="auto"/>
            <w:right w:val="none" w:sz="0" w:space="0" w:color="auto"/>
          </w:divBdr>
        </w:div>
        <w:div w:id="940337749">
          <w:marLeft w:val="480"/>
          <w:marRight w:val="0"/>
          <w:marTop w:val="0"/>
          <w:marBottom w:val="0"/>
          <w:divBdr>
            <w:top w:val="none" w:sz="0" w:space="0" w:color="auto"/>
            <w:left w:val="none" w:sz="0" w:space="0" w:color="auto"/>
            <w:bottom w:val="none" w:sz="0" w:space="0" w:color="auto"/>
            <w:right w:val="none" w:sz="0" w:space="0" w:color="auto"/>
          </w:divBdr>
        </w:div>
        <w:div w:id="1810829452">
          <w:marLeft w:val="480"/>
          <w:marRight w:val="0"/>
          <w:marTop w:val="0"/>
          <w:marBottom w:val="0"/>
          <w:divBdr>
            <w:top w:val="none" w:sz="0" w:space="0" w:color="auto"/>
            <w:left w:val="none" w:sz="0" w:space="0" w:color="auto"/>
            <w:bottom w:val="none" w:sz="0" w:space="0" w:color="auto"/>
            <w:right w:val="none" w:sz="0" w:space="0" w:color="auto"/>
          </w:divBdr>
        </w:div>
        <w:div w:id="1221210499">
          <w:marLeft w:val="480"/>
          <w:marRight w:val="0"/>
          <w:marTop w:val="0"/>
          <w:marBottom w:val="0"/>
          <w:divBdr>
            <w:top w:val="none" w:sz="0" w:space="0" w:color="auto"/>
            <w:left w:val="none" w:sz="0" w:space="0" w:color="auto"/>
            <w:bottom w:val="none" w:sz="0" w:space="0" w:color="auto"/>
            <w:right w:val="none" w:sz="0" w:space="0" w:color="auto"/>
          </w:divBdr>
        </w:div>
        <w:div w:id="2025865951">
          <w:marLeft w:val="480"/>
          <w:marRight w:val="0"/>
          <w:marTop w:val="0"/>
          <w:marBottom w:val="0"/>
          <w:divBdr>
            <w:top w:val="none" w:sz="0" w:space="0" w:color="auto"/>
            <w:left w:val="none" w:sz="0" w:space="0" w:color="auto"/>
            <w:bottom w:val="none" w:sz="0" w:space="0" w:color="auto"/>
            <w:right w:val="none" w:sz="0" w:space="0" w:color="auto"/>
          </w:divBdr>
        </w:div>
        <w:div w:id="1977373249">
          <w:marLeft w:val="480"/>
          <w:marRight w:val="0"/>
          <w:marTop w:val="0"/>
          <w:marBottom w:val="0"/>
          <w:divBdr>
            <w:top w:val="none" w:sz="0" w:space="0" w:color="auto"/>
            <w:left w:val="none" w:sz="0" w:space="0" w:color="auto"/>
            <w:bottom w:val="none" w:sz="0" w:space="0" w:color="auto"/>
            <w:right w:val="none" w:sz="0" w:space="0" w:color="auto"/>
          </w:divBdr>
        </w:div>
        <w:div w:id="652682452">
          <w:marLeft w:val="480"/>
          <w:marRight w:val="0"/>
          <w:marTop w:val="0"/>
          <w:marBottom w:val="0"/>
          <w:divBdr>
            <w:top w:val="none" w:sz="0" w:space="0" w:color="auto"/>
            <w:left w:val="none" w:sz="0" w:space="0" w:color="auto"/>
            <w:bottom w:val="none" w:sz="0" w:space="0" w:color="auto"/>
            <w:right w:val="none" w:sz="0" w:space="0" w:color="auto"/>
          </w:divBdr>
        </w:div>
        <w:div w:id="1988776469">
          <w:marLeft w:val="480"/>
          <w:marRight w:val="0"/>
          <w:marTop w:val="0"/>
          <w:marBottom w:val="0"/>
          <w:divBdr>
            <w:top w:val="none" w:sz="0" w:space="0" w:color="auto"/>
            <w:left w:val="none" w:sz="0" w:space="0" w:color="auto"/>
            <w:bottom w:val="none" w:sz="0" w:space="0" w:color="auto"/>
            <w:right w:val="none" w:sz="0" w:space="0" w:color="auto"/>
          </w:divBdr>
        </w:div>
        <w:div w:id="422266450">
          <w:marLeft w:val="480"/>
          <w:marRight w:val="0"/>
          <w:marTop w:val="0"/>
          <w:marBottom w:val="0"/>
          <w:divBdr>
            <w:top w:val="none" w:sz="0" w:space="0" w:color="auto"/>
            <w:left w:val="none" w:sz="0" w:space="0" w:color="auto"/>
            <w:bottom w:val="none" w:sz="0" w:space="0" w:color="auto"/>
            <w:right w:val="none" w:sz="0" w:space="0" w:color="auto"/>
          </w:divBdr>
        </w:div>
        <w:div w:id="1548956064">
          <w:marLeft w:val="480"/>
          <w:marRight w:val="0"/>
          <w:marTop w:val="0"/>
          <w:marBottom w:val="0"/>
          <w:divBdr>
            <w:top w:val="none" w:sz="0" w:space="0" w:color="auto"/>
            <w:left w:val="none" w:sz="0" w:space="0" w:color="auto"/>
            <w:bottom w:val="none" w:sz="0" w:space="0" w:color="auto"/>
            <w:right w:val="none" w:sz="0" w:space="0" w:color="auto"/>
          </w:divBdr>
        </w:div>
        <w:div w:id="1658530782">
          <w:marLeft w:val="480"/>
          <w:marRight w:val="0"/>
          <w:marTop w:val="0"/>
          <w:marBottom w:val="0"/>
          <w:divBdr>
            <w:top w:val="none" w:sz="0" w:space="0" w:color="auto"/>
            <w:left w:val="none" w:sz="0" w:space="0" w:color="auto"/>
            <w:bottom w:val="none" w:sz="0" w:space="0" w:color="auto"/>
            <w:right w:val="none" w:sz="0" w:space="0" w:color="auto"/>
          </w:divBdr>
        </w:div>
        <w:div w:id="51127482">
          <w:marLeft w:val="480"/>
          <w:marRight w:val="0"/>
          <w:marTop w:val="0"/>
          <w:marBottom w:val="0"/>
          <w:divBdr>
            <w:top w:val="none" w:sz="0" w:space="0" w:color="auto"/>
            <w:left w:val="none" w:sz="0" w:space="0" w:color="auto"/>
            <w:bottom w:val="none" w:sz="0" w:space="0" w:color="auto"/>
            <w:right w:val="none" w:sz="0" w:space="0" w:color="auto"/>
          </w:divBdr>
        </w:div>
        <w:div w:id="313610841">
          <w:marLeft w:val="480"/>
          <w:marRight w:val="0"/>
          <w:marTop w:val="0"/>
          <w:marBottom w:val="0"/>
          <w:divBdr>
            <w:top w:val="none" w:sz="0" w:space="0" w:color="auto"/>
            <w:left w:val="none" w:sz="0" w:space="0" w:color="auto"/>
            <w:bottom w:val="none" w:sz="0" w:space="0" w:color="auto"/>
            <w:right w:val="none" w:sz="0" w:space="0" w:color="auto"/>
          </w:divBdr>
        </w:div>
        <w:div w:id="1292982291">
          <w:marLeft w:val="480"/>
          <w:marRight w:val="0"/>
          <w:marTop w:val="0"/>
          <w:marBottom w:val="0"/>
          <w:divBdr>
            <w:top w:val="none" w:sz="0" w:space="0" w:color="auto"/>
            <w:left w:val="none" w:sz="0" w:space="0" w:color="auto"/>
            <w:bottom w:val="none" w:sz="0" w:space="0" w:color="auto"/>
            <w:right w:val="none" w:sz="0" w:space="0" w:color="auto"/>
          </w:divBdr>
        </w:div>
        <w:div w:id="2064940581">
          <w:marLeft w:val="480"/>
          <w:marRight w:val="0"/>
          <w:marTop w:val="0"/>
          <w:marBottom w:val="0"/>
          <w:divBdr>
            <w:top w:val="none" w:sz="0" w:space="0" w:color="auto"/>
            <w:left w:val="none" w:sz="0" w:space="0" w:color="auto"/>
            <w:bottom w:val="none" w:sz="0" w:space="0" w:color="auto"/>
            <w:right w:val="none" w:sz="0" w:space="0" w:color="auto"/>
          </w:divBdr>
        </w:div>
        <w:div w:id="192156563">
          <w:marLeft w:val="480"/>
          <w:marRight w:val="0"/>
          <w:marTop w:val="0"/>
          <w:marBottom w:val="0"/>
          <w:divBdr>
            <w:top w:val="none" w:sz="0" w:space="0" w:color="auto"/>
            <w:left w:val="none" w:sz="0" w:space="0" w:color="auto"/>
            <w:bottom w:val="none" w:sz="0" w:space="0" w:color="auto"/>
            <w:right w:val="none" w:sz="0" w:space="0" w:color="auto"/>
          </w:divBdr>
        </w:div>
        <w:div w:id="2030790566">
          <w:marLeft w:val="480"/>
          <w:marRight w:val="0"/>
          <w:marTop w:val="0"/>
          <w:marBottom w:val="0"/>
          <w:divBdr>
            <w:top w:val="none" w:sz="0" w:space="0" w:color="auto"/>
            <w:left w:val="none" w:sz="0" w:space="0" w:color="auto"/>
            <w:bottom w:val="none" w:sz="0" w:space="0" w:color="auto"/>
            <w:right w:val="none" w:sz="0" w:space="0" w:color="auto"/>
          </w:divBdr>
        </w:div>
        <w:div w:id="2143571560">
          <w:marLeft w:val="480"/>
          <w:marRight w:val="0"/>
          <w:marTop w:val="0"/>
          <w:marBottom w:val="0"/>
          <w:divBdr>
            <w:top w:val="none" w:sz="0" w:space="0" w:color="auto"/>
            <w:left w:val="none" w:sz="0" w:space="0" w:color="auto"/>
            <w:bottom w:val="none" w:sz="0" w:space="0" w:color="auto"/>
            <w:right w:val="none" w:sz="0" w:space="0" w:color="auto"/>
          </w:divBdr>
        </w:div>
        <w:div w:id="2134592120">
          <w:marLeft w:val="480"/>
          <w:marRight w:val="0"/>
          <w:marTop w:val="0"/>
          <w:marBottom w:val="0"/>
          <w:divBdr>
            <w:top w:val="none" w:sz="0" w:space="0" w:color="auto"/>
            <w:left w:val="none" w:sz="0" w:space="0" w:color="auto"/>
            <w:bottom w:val="none" w:sz="0" w:space="0" w:color="auto"/>
            <w:right w:val="none" w:sz="0" w:space="0" w:color="auto"/>
          </w:divBdr>
        </w:div>
        <w:div w:id="208611980">
          <w:marLeft w:val="480"/>
          <w:marRight w:val="0"/>
          <w:marTop w:val="0"/>
          <w:marBottom w:val="0"/>
          <w:divBdr>
            <w:top w:val="none" w:sz="0" w:space="0" w:color="auto"/>
            <w:left w:val="none" w:sz="0" w:space="0" w:color="auto"/>
            <w:bottom w:val="none" w:sz="0" w:space="0" w:color="auto"/>
            <w:right w:val="none" w:sz="0" w:space="0" w:color="auto"/>
          </w:divBdr>
        </w:div>
        <w:div w:id="1441410496">
          <w:marLeft w:val="480"/>
          <w:marRight w:val="0"/>
          <w:marTop w:val="0"/>
          <w:marBottom w:val="0"/>
          <w:divBdr>
            <w:top w:val="none" w:sz="0" w:space="0" w:color="auto"/>
            <w:left w:val="none" w:sz="0" w:space="0" w:color="auto"/>
            <w:bottom w:val="none" w:sz="0" w:space="0" w:color="auto"/>
            <w:right w:val="none" w:sz="0" w:space="0" w:color="auto"/>
          </w:divBdr>
        </w:div>
        <w:div w:id="889658443">
          <w:marLeft w:val="480"/>
          <w:marRight w:val="0"/>
          <w:marTop w:val="0"/>
          <w:marBottom w:val="0"/>
          <w:divBdr>
            <w:top w:val="none" w:sz="0" w:space="0" w:color="auto"/>
            <w:left w:val="none" w:sz="0" w:space="0" w:color="auto"/>
            <w:bottom w:val="none" w:sz="0" w:space="0" w:color="auto"/>
            <w:right w:val="none" w:sz="0" w:space="0" w:color="auto"/>
          </w:divBdr>
        </w:div>
        <w:div w:id="41946608">
          <w:marLeft w:val="480"/>
          <w:marRight w:val="0"/>
          <w:marTop w:val="0"/>
          <w:marBottom w:val="0"/>
          <w:divBdr>
            <w:top w:val="none" w:sz="0" w:space="0" w:color="auto"/>
            <w:left w:val="none" w:sz="0" w:space="0" w:color="auto"/>
            <w:bottom w:val="none" w:sz="0" w:space="0" w:color="auto"/>
            <w:right w:val="none" w:sz="0" w:space="0" w:color="auto"/>
          </w:divBdr>
        </w:div>
        <w:div w:id="846140602">
          <w:marLeft w:val="480"/>
          <w:marRight w:val="0"/>
          <w:marTop w:val="0"/>
          <w:marBottom w:val="0"/>
          <w:divBdr>
            <w:top w:val="none" w:sz="0" w:space="0" w:color="auto"/>
            <w:left w:val="none" w:sz="0" w:space="0" w:color="auto"/>
            <w:bottom w:val="none" w:sz="0" w:space="0" w:color="auto"/>
            <w:right w:val="none" w:sz="0" w:space="0" w:color="auto"/>
          </w:divBdr>
        </w:div>
        <w:div w:id="878510781">
          <w:marLeft w:val="480"/>
          <w:marRight w:val="0"/>
          <w:marTop w:val="0"/>
          <w:marBottom w:val="0"/>
          <w:divBdr>
            <w:top w:val="none" w:sz="0" w:space="0" w:color="auto"/>
            <w:left w:val="none" w:sz="0" w:space="0" w:color="auto"/>
            <w:bottom w:val="none" w:sz="0" w:space="0" w:color="auto"/>
            <w:right w:val="none" w:sz="0" w:space="0" w:color="auto"/>
          </w:divBdr>
        </w:div>
        <w:div w:id="58865821">
          <w:marLeft w:val="480"/>
          <w:marRight w:val="0"/>
          <w:marTop w:val="0"/>
          <w:marBottom w:val="0"/>
          <w:divBdr>
            <w:top w:val="none" w:sz="0" w:space="0" w:color="auto"/>
            <w:left w:val="none" w:sz="0" w:space="0" w:color="auto"/>
            <w:bottom w:val="none" w:sz="0" w:space="0" w:color="auto"/>
            <w:right w:val="none" w:sz="0" w:space="0" w:color="auto"/>
          </w:divBdr>
        </w:div>
        <w:div w:id="63258232">
          <w:marLeft w:val="480"/>
          <w:marRight w:val="0"/>
          <w:marTop w:val="0"/>
          <w:marBottom w:val="0"/>
          <w:divBdr>
            <w:top w:val="none" w:sz="0" w:space="0" w:color="auto"/>
            <w:left w:val="none" w:sz="0" w:space="0" w:color="auto"/>
            <w:bottom w:val="none" w:sz="0" w:space="0" w:color="auto"/>
            <w:right w:val="none" w:sz="0" w:space="0" w:color="auto"/>
          </w:divBdr>
        </w:div>
        <w:div w:id="611016188">
          <w:marLeft w:val="480"/>
          <w:marRight w:val="0"/>
          <w:marTop w:val="0"/>
          <w:marBottom w:val="0"/>
          <w:divBdr>
            <w:top w:val="none" w:sz="0" w:space="0" w:color="auto"/>
            <w:left w:val="none" w:sz="0" w:space="0" w:color="auto"/>
            <w:bottom w:val="none" w:sz="0" w:space="0" w:color="auto"/>
            <w:right w:val="none" w:sz="0" w:space="0" w:color="auto"/>
          </w:divBdr>
        </w:div>
        <w:div w:id="934435899">
          <w:marLeft w:val="480"/>
          <w:marRight w:val="0"/>
          <w:marTop w:val="0"/>
          <w:marBottom w:val="0"/>
          <w:divBdr>
            <w:top w:val="none" w:sz="0" w:space="0" w:color="auto"/>
            <w:left w:val="none" w:sz="0" w:space="0" w:color="auto"/>
            <w:bottom w:val="none" w:sz="0" w:space="0" w:color="auto"/>
            <w:right w:val="none" w:sz="0" w:space="0" w:color="auto"/>
          </w:divBdr>
        </w:div>
        <w:div w:id="1995864650">
          <w:marLeft w:val="480"/>
          <w:marRight w:val="0"/>
          <w:marTop w:val="0"/>
          <w:marBottom w:val="0"/>
          <w:divBdr>
            <w:top w:val="none" w:sz="0" w:space="0" w:color="auto"/>
            <w:left w:val="none" w:sz="0" w:space="0" w:color="auto"/>
            <w:bottom w:val="none" w:sz="0" w:space="0" w:color="auto"/>
            <w:right w:val="none" w:sz="0" w:space="0" w:color="auto"/>
          </w:divBdr>
        </w:div>
        <w:div w:id="492187341">
          <w:marLeft w:val="480"/>
          <w:marRight w:val="0"/>
          <w:marTop w:val="0"/>
          <w:marBottom w:val="0"/>
          <w:divBdr>
            <w:top w:val="none" w:sz="0" w:space="0" w:color="auto"/>
            <w:left w:val="none" w:sz="0" w:space="0" w:color="auto"/>
            <w:bottom w:val="none" w:sz="0" w:space="0" w:color="auto"/>
            <w:right w:val="none" w:sz="0" w:space="0" w:color="auto"/>
          </w:divBdr>
        </w:div>
        <w:div w:id="280843171">
          <w:marLeft w:val="480"/>
          <w:marRight w:val="0"/>
          <w:marTop w:val="0"/>
          <w:marBottom w:val="0"/>
          <w:divBdr>
            <w:top w:val="none" w:sz="0" w:space="0" w:color="auto"/>
            <w:left w:val="none" w:sz="0" w:space="0" w:color="auto"/>
            <w:bottom w:val="none" w:sz="0" w:space="0" w:color="auto"/>
            <w:right w:val="none" w:sz="0" w:space="0" w:color="auto"/>
          </w:divBdr>
        </w:div>
        <w:div w:id="1010523120">
          <w:marLeft w:val="480"/>
          <w:marRight w:val="0"/>
          <w:marTop w:val="0"/>
          <w:marBottom w:val="0"/>
          <w:divBdr>
            <w:top w:val="none" w:sz="0" w:space="0" w:color="auto"/>
            <w:left w:val="none" w:sz="0" w:space="0" w:color="auto"/>
            <w:bottom w:val="none" w:sz="0" w:space="0" w:color="auto"/>
            <w:right w:val="none" w:sz="0" w:space="0" w:color="auto"/>
          </w:divBdr>
        </w:div>
        <w:div w:id="611864468">
          <w:marLeft w:val="480"/>
          <w:marRight w:val="0"/>
          <w:marTop w:val="0"/>
          <w:marBottom w:val="0"/>
          <w:divBdr>
            <w:top w:val="none" w:sz="0" w:space="0" w:color="auto"/>
            <w:left w:val="none" w:sz="0" w:space="0" w:color="auto"/>
            <w:bottom w:val="none" w:sz="0" w:space="0" w:color="auto"/>
            <w:right w:val="none" w:sz="0" w:space="0" w:color="auto"/>
          </w:divBdr>
        </w:div>
        <w:div w:id="1870098108">
          <w:marLeft w:val="480"/>
          <w:marRight w:val="0"/>
          <w:marTop w:val="0"/>
          <w:marBottom w:val="0"/>
          <w:divBdr>
            <w:top w:val="none" w:sz="0" w:space="0" w:color="auto"/>
            <w:left w:val="none" w:sz="0" w:space="0" w:color="auto"/>
            <w:bottom w:val="none" w:sz="0" w:space="0" w:color="auto"/>
            <w:right w:val="none" w:sz="0" w:space="0" w:color="auto"/>
          </w:divBdr>
        </w:div>
      </w:divsChild>
    </w:div>
    <w:div w:id="1113282845">
      <w:bodyDiv w:val="1"/>
      <w:marLeft w:val="0"/>
      <w:marRight w:val="0"/>
      <w:marTop w:val="0"/>
      <w:marBottom w:val="0"/>
      <w:divBdr>
        <w:top w:val="none" w:sz="0" w:space="0" w:color="auto"/>
        <w:left w:val="none" w:sz="0" w:space="0" w:color="auto"/>
        <w:bottom w:val="none" w:sz="0" w:space="0" w:color="auto"/>
        <w:right w:val="none" w:sz="0" w:space="0" w:color="auto"/>
      </w:divBdr>
    </w:div>
    <w:div w:id="1113668530">
      <w:bodyDiv w:val="1"/>
      <w:marLeft w:val="0"/>
      <w:marRight w:val="0"/>
      <w:marTop w:val="0"/>
      <w:marBottom w:val="0"/>
      <w:divBdr>
        <w:top w:val="none" w:sz="0" w:space="0" w:color="auto"/>
        <w:left w:val="none" w:sz="0" w:space="0" w:color="auto"/>
        <w:bottom w:val="none" w:sz="0" w:space="0" w:color="auto"/>
        <w:right w:val="none" w:sz="0" w:space="0" w:color="auto"/>
      </w:divBdr>
    </w:div>
    <w:div w:id="1113749019">
      <w:bodyDiv w:val="1"/>
      <w:marLeft w:val="0"/>
      <w:marRight w:val="0"/>
      <w:marTop w:val="0"/>
      <w:marBottom w:val="0"/>
      <w:divBdr>
        <w:top w:val="none" w:sz="0" w:space="0" w:color="auto"/>
        <w:left w:val="none" w:sz="0" w:space="0" w:color="auto"/>
        <w:bottom w:val="none" w:sz="0" w:space="0" w:color="auto"/>
        <w:right w:val="none" w:sz="0" w:space="0" w:color="auto"/>
      </w:divBdr>
    </w:div>
    <w:div w:id="1113940797">
      <w:bodyDiv w:val="1"/>
      <w:marLeft w:val="0"/>
      <w:marRight w:val="0"/>
      <w:marTop w:val="0"/>
      <w:marBottom w:val="0"/>
      <w:divBdr>
        <w:top w:val="none" w:sz="0" w:space="0" w:color="auto"/>
        <w:left w:val="none" w:sz="0" w:space="0" w:color="auto"/>
        <w:bottom w:val="none" w:sz="0" w:space="0" w:color="auto"/>
        <w:right w:val="none" w:sz="0" w:space="0" w:color="auto"/>
      </w:divBdr>
    </w:div>
    <w:div w:id="1114134802">
      <w:bodyDiv w:val="1"/>
      <w:marLeft w:val="0"/>
      <w:marRight w:val="0"/>
      <w:marTop w:val="0"/>
      <w:marBottom w:val="0"/>
      <w:divBdr>
        <w:top w:val="none" w:sz="0" w:space="0" w:color="auto"/>
        <w:left w:val="none" w:sz="0" w:space="0" w:color="auto"/>
        <w:bottom w:val="none" w:sz="0" w:space="0" w:color="auto"/>
        <w:right w:val="none" w:sz="0" w:space="0" w:color="auto"/>
      </w:divBdr>
    </w:div>
    <w:div w:id="1114251027">
      <w:bodyDiv w:val="1"/>
      <w:marLeft w:val="0"/>
      <w:marRight w:val="0"/>
      <w:marTop w:val="0"/>
      <w:marBottom w:val="0"/>
      <w:divBdr>
        <w:top w:val="none" w:sz="0" w:space="0" w:color="auto"/>
        <w:left w:val="none" w:sz="0" w:space="0" w:color="auto"/>
        <w:bottom w:val="none" w:sz="0" w:space="0" w:color="auto"/>
        <w:right w:val="none" w:sz="0" w:space="0" w:color="auto"/>
      </w:divBdr>
    </w:div>
    <w:div w:id="1114324164">
      <w:bodyDiv w:val="1"/>
      <w:marLeft w:val="0"/>
      <w:marRight w:val="0"/>
      <w:marTop w:val="0"/>
      <w:marBottom w:val="0"/>
      <w:divBdr>
        <w:top w:val="none" w:sz="0" w:space="0" w:color="auto"/>
        <w:left w:val="none" w:sz="0" w:space="0" w:color="auto"/>
        <w:bottom w:val="none" w:sz="0" w:space="0" w:color="auto"/>
        <w:right w:val="none" w:sz="0" w:space="0" w:color="auto"/>
      </w:divBdr>
    </w:div>
    <w:div w:id="1114401110">
      <w:bodyDiv w:val="1"/>
      <w:marLeft w:val="0"/>
      <w:marRight w:val="0"/>
      <w:marTop w:val="0"/>
      <w:marBottom w:val="0"/>
      <w:divBdr>
        <w:top w:val="none" w:sz="0" w:space="0" w:color="auto"/>
        <w:left w:val="none" w:sz="0" w:space="0" w:color="auto"/>
        <w:bottom w:val="none" w:sz="0" w:space="0" w:color="auto"/>
        <w:right w:val="none" w:sz="0" w:space="0" w:color="auto"/>
      </w:divBdr>
    </w:div>
    <w:div w:id="1114590163">
      <w:bodyDiv w:val="1"/>
      <w:marLeft w:val="0"/>
      <w:marRight w:val="0"/>
      <w:marTop w:val="0"/>
      <w:marBottom w:val="0"/>
      <w:divBdr>
        <w:top w:val="none" w:sz="0" w:space="0" w:color="auto"/>
        <w:left w:val="none" w:sz="0" w:space="0" w:color="auto"/>
        <w:bottom w:val="none" w:sz="0" w:space="0" w:color="auto"/>
        <w:right w:val="none" w:sz="0" w:space="0" w:color="auto"/>
      </w:divBdr>
    </w:div>
    <w:div w:id="1115103438">
      <w:bodyDiv w:val="1"/>
      <w:marLeft w:val="0"/>
      <w:marRight w:val="0"/>
      <w:marTop w:val="0"/>
      <w:marBottom w:val="0"/>
      <w:divBdr>
        <w:top w:val="none" w:sz="0" w:space="0" w:color="auto"/>
        <w:left w:val="none" w:sz="0" w:space="0" w:color="auto"/>
        <w:bottom w:val="none" w:sz="0" w:space="0" w:color="auto"/>
        <w:right w:val="none" w:sz="0" w:space="0" w:color="auto"/>
      </w:divBdr>
    </w:div>
    <w:div w:id="1115179365">
      <w:bodyDiv w:val="1"/>
      <w:marLeft w:val="0"/>
      <w:marRight w:val="0"/>
      <w:marTop w:val="0"/>
      <w:marBottom w:val="0"/>
      <w:divBdr>
        <w:top w:val="none" w:sz="0" w:space="0" w:color="auto"/>
        <w:left w:val="none" w:sz="0" w:space="0" w:color="auto"/>
        <w:bottom w:val="none" w:sz="0" w:space="0" w:color="auto"/>
        <w:right w:val="none" w:sz="0" w:space="0" w:color="auto"/>
      </w:divBdr>
    </w:div>
    <w:div w:id="1115253731">
      <w:bodyDiv w:val="1"/>
      <w:marLeft w:val="0"/>
      <w:marRight w:val="0"/>
      <w:marTop w:val="0"/>
      <w:marBottom w:val="0"/>
      <w:divBdr>
        <w:top w:val="none" w:sz="0" w:space="0" w:color="auto"/>
        <w:left w:val="none" w:sz="0" w:space="0" w:color="auto"/>
        <w:bottom w:val="none" w:sz="0" w:space="0" w:color="auto"/>
        <w:right w:val="none" w:sz="0" w:space="0" w:color="auto"/>
      </w:divBdr>
    </w:div>
    <w:div w:id="1115292891">
      <w:bodyDiv w:val="1"/>
      <w:marLeft w:val="0"/>
      <w:marRight w:val="0"/>
      <w:marTop w:val="0"/>
      <w:marBottom w:val="0"/>
      <w:divBdr>
        <w:top w:val="none" w:sz="0" w:space="0" w:color="auto"/>
        <w:left w:val="none" w:sz="0" w:space="0" w:color="auto"/>
        <w:bottom w:val="none" w:sz="0" w:space="0" w:color="auto"/>
        <w:right w:val="none" w:sz="0" w:space="0" w:color="auto"/>
      </w:divBdr>
    </w:div>
    <w:div w:id="1115295659">
      <w:bodyDiv w:val="1"/>
      <w:marLeft w:val="0"/>
      <w:marRight w:val="0"/>
      <w:marTop w:val="0"/>
      <w:marBottom w:val="0"/>
      <w:divBdr>
        <w:top w:val="none" w:sz="0" w:space="0" w:color="auto"/>
        <w:left w:val="none" w:sz="0" w:space="0" w:color="auto"/>
        <w:bottom w:val="none" w:sz="0" w:space="0" w:color="auto"/>
        <w:right w:val="none" w:sz="0" w:space="0" w:color="auto"/>
      </w:divBdr>
    </w:div>
    <w:div w:id="1115447677">
      <w:bodyDiv w:val="1"/>
      <w:marLeft w:val="0"/>
      <w:marRight w:val="0"/>
      <w:marTop w:val="0"/>
      <w:marBottom w:val="0"/>
      <w:divBdr>
        <w:top w:val="none" w:sz="0" w:space="0" w:color="auto"/>
        <w:left w:val="none" w:sz="0" w:space="0" w:color="auto"/>
        <w:bottom w:val="none" w:sz="0" w:space="0" w:color="auto"/>
        <w:right w:val="none" w:sz="0" w:space="0" w:color="auto"/>
      </w:divBdr>
    </w:div>
    <w:div w:id="1115640946">
      <w:bodyDiv w:val="1"/>
      <w:marLeft w:val="0"/>
      <w:marRight w:val="0"/>
      <w:marTop w:val="0"/>
      <w:marBottom w:val="0"/>
      <w:divBdr>
        <w:top w:val="none" w:sz="0" w:space="0" w:color="auto"/>
        <w:left w:val="none" w:sz="0" w:space="0" w:color="auto"/>
        <w:bottom w:val="none" w:sz="0" w:space="0" w:color="auto"/>
        <w:right w:val="none" w:sz="0" w:space="0" w:color="auto"/>
      </w:divBdr>
    </w:div>
    <w:div w:id="1117913102">
      <w:bodyDiv w:val="1"/>
      <w:marLeft w:val="0"/>
      <w:marRight w:val="0"/>
      <w:marTop w:val="0"/>
      <w:marBottom w:val="0"/>
      <w:divBdr>
        <w:top w:val="none" w:sz="0" w:space="0" w:color="auto"/>
        <w:left w:val="none" w:sz="0" w:space="0" w:color="auto"/>
        <w:bottom w:val="none" w:sz="0" w:space="0" w:color="auto"/>
        <w:right w:val="none" w:sz="0" w:space="0" w:color="auto"/>
      </w:divBdr>
    </w:div>
    <w:div w:id="1117915711">
      <w:bodyDiv w:val="1"/>
      <w:marLeft w:val="0"/>
      <w:marRight w:val="0"/>
      <w:marTop w:val="0"/>
      <w:marBottom w:val="0"/>
      <w:divBdr>
        <w:top w:val="none" w:sz="0" w:space="0" w:color="auto"/>
        <w:left w:val="none" w:sz="0" w:space="0" w:color="auto"/>
        <w:bottom w:val="none" w:sz="0" w:space="0" w:color="auto"/>
        <w:right w:val="none" w:sz="0" w:space="0" w:color="auto"/>
      </w:divBdr>
    </w:div>
    <w:div w:id="1117991453">
      <w:bodyDiv w:val="1"/>
      <w:marLeft w:val="0"/>
      <w:marRight w:val="0"/>
      <w:marTop w:val="0"/>
      <w:marBottom w:val="0"/>
      <w:divBdr>
        <w:top w:val="none" w:sz="0" w:space="0" w:color="auto"/>
        <w:left w:val="none" w:sz="0" w:space="0" w:color="auto"/>
        <w:bottom w:val="none" w:sz="0" w:space="0" w:color="auto"/>
        <w:right w:val="none" w:sz="0" w:space="0" w:color="auto"/>
      </w:divBdr>
    </w:div>
    <w:div w:id="1118569396">
      <w:bodyDiv w:val="1"/>
      <w:marLeft w:val="0"/>
      <w:marRight w:val="0"/>
      <w:marTop w:val="0"/>
      <w:marBottom w:val="0"/>
      <w:divBdr>
        <w:top w:val="none" w:sz="0" w:space="0" w:color="auto"/>
        <w:left w:val="none" w:sz="0" w:space="0" w:color="auto"/>
        <w:bottom w:val="none" w:sz="0" w:space="0" w:color="auto"/>
        <w:right w:val="none" w:sz="0" w:space="0" w:color="auto"/>
      </w:divBdr>
    </w:div>
    <w:div w:id="1118791162">
      <w:bodyDiv w:val="1"/>
      <w:marLeft w:val="0"/>
      <w:marRight w:val="0"/>
      <w:marTop w:val="0"/>
      <w:marBottom w:val="0"/>
      <w:divBdr>
        <w:top w:val="none" w:sz="0" w:space="0" w:color="auto"/>
        <w:left w:val="none" w:sz="0" w:space="0" w:color="auto"/>
        <w:bottom w:val="none" w:sz="0" w:space="0" w:color="auto"/>
        <w:right w:val="none" w:sz="0" w:space="0" w:color="auto"/>
      </w:divBdr>
      <w:divsChild>
        <w:div w:id="1463228069">
          <w:marLeft w:val="480"/>
          <w:marRight w:val="0"/>
          <w:marTop w:val="0"/>
          <w:marBottom w:val="0"/>
          <w:divBdr>
            <w:top w:val="none" w:sz="0" w:space="0" w:color="auto"/>
            <w:left w:val="none" w:sz="0" w:space="0" w:color="auto"/>
            <w:bottom w:val="none" w:sz="0" w:space="0" w:color="auto"/>
            <w:right w:val="none" w:sz="0" w:space="0" w:color="auto"/>
          </w:divBdr>
        </w:div>
        <w:div w:id="1368726214">
          <w:marLeft w:val="480"/>
          <w:marRight w:val="0"/>
          <w:marTop w:val="0"/>
          <w:marBottom w:val="0"/>
          <w:divBdr>
            <w:top w:val="none" w:sz="0" w:space="0" w:color="auto"/>
            <w:left w:val="none" w:sz="0" w:space="0" w:color="auto"/>
            <w:bottom w:val="none" w:sz="0" w:space="0" w:color="auto"/>
            <w:right w:val="none" w:sz="0" w:space="0" w:color="auto"/>
          </w:divBdr>
        </w:div>
        <w:div w:id="638074161">
          <w:marLeft w:val="480"/>
          <w:marRight w:val="0"/>
          <w:marTop w:val="0"/>
          <w:marBottom w:val="0"/>
          <w:divBdr>
            <w:top w:val="none" w:sz="0" w:space="0" w:color="auto"/>
            <w:left w:val="none" w:sz="0" w:space="0" w:color="auto"/>
            <w:bottom w:val="none" w:sz="0" w:space="0" w:color="auto"/>
            <w:right w:val="none" w:sz="0" w:space="0" w:color="auto"/>
          </w:divBdr>
        </w:div>
        <w:div w:id="657656468">
          <w:marLeft w:val="480"/>
          <w:marRight w:val="0"/>
          <w:marTop w:val="0"/>
          <w:marBottom w:val="0"/>
          <w:divBdr>
            <w:top w:val="none" w:sz="0" w:space="0" w:color="auto"/>
            <w:left w:val="none" w:sz="0" w:space="0" w:color="auto"/>
            <w:bottom w:val="none" w:sz="0" w:space="0" w:color="auto"/>
            <w:right w:val="none" w:sz="0" w:space="0" w:color="auto"/>
          </w:divBdr>
        </w:div>
        <w:div w:id="1329863546">
          <w:marLeft w:val="480"/>
          <w:marRight w:val="0"/>
          <w:marTop w:val="0"/>
          <w:marBottom w:val="0"/>
          <w:divBdr>
            <w:top w:val="none" w:sz="0" w:space="0" w:color="auto"/>
            <w:left w:val="none" w:sz="0" w:space="0" w:color="auto"/>
            <w:bottom w:val="none" w:sz="0" w:space="0" w:color="auto"/>
            <w:right w:val="none" w:sz="0" w:space="0" w:color="auto"/>
          </w:divBdr>
        </w:div>
        <w:div w:id="613755172">
          <w:marLeft w:val="480"/>
          <w:marRight w:val="0"/>
          <w:marTop w:val="0"/>
          <w:marBottom w:val="0"/>
          <w:divBdr>
            <w:top w:val="none" w:sz="0" w:space="0" w:color="auto"/>
            <w:left w:val="none" w:sz="0" w:space="0" w:color="auto"/>
            <w:bottom w:val="none" w:sz="0" w:space="0" w:color="auto"/>
            <w:right w:val="none" w:sz="0" w:space="0" w:color="auto"/>
          </w:divBdr>
        </w:div>
        <w:div w:id="1885410042">
          <w:marLeft w:val="480"/>
          <w:marRight w:val="0"/>
          <w:marTop w:val="0"/>
          <w:marBottom w:val="0"/>
          <w:divBdr>
            <w:top w:val="none" w:sz="0" w:space="0" w:color="auto"/>
            <w:left w:val="none" w:sz="0" w:space="0" w:color="auto"/>
            <w:bottom w:val="none" w:sz="0" w:space="0" w:color="auto"/>
            <w:right w:val="none" w:sz="0" w:space="0" w:color="auto"/>
          </w:divBdr>
        </w:div>
        <w:div w:id="17779832">
          <w:marLeft w:val="480"/>
          <w:marRight w:val="0"/>
          <w:marTop w:val="0"/>
          <w:marBottom w:val="0"/>
          <w:divBdr>
            <w:top w:val="none" w:sz="0" w:space="0" w:color="auto"/>
            <w:left w:val="none" w:sz="0" w:space="0" w:color="auto"/>
            <w:bottom w:val="none" w:sz="0" w:space="0" w:color="auto"/>
            <w:right w:val="none" w:sz="0" w:space="0" w:color="auto"/>
          </w:divBdr>
        </w:div>
        <w:div w:id="786125606">
          <w:marLeft w:val="480"/>
          <w:marRight w:val="0"/>
          <w:marTop w:val="0"/>
          <w:marBottom w:val="0"/>
          <w:divBdr>
            <w:top w:val="none" w:sz="0" w:space="0" w:color="auto"/>
            <w:left w:val="none" w:sz="0" w:space="0" w:color="auto"/>
            <w:bottom w:val="none" w:sz="0" w:space="0" w:color="auto"/>
            <w:right w:val="none" w:sz="0" w:space="0" w:color="auto"/>
          </w:divBdr>
        </w:div>
        <w:div w:id="78916216">
          <w:marLeft w:val="480"/>
          <w:marRight w:val="0"/>
          <w:marTop w:val="0"/>
          <w:marBottom w:val="0"/>
          <w:divBdr>
            <w:top w:val="none" w:sz="0" w:space="0" w:color="auto"/>
            <w:left w:val="none" w:sz="0" w:space="0" w:color="auto"/>
            <w:bottom w:val="none" w:sz="0" w:space="0" w:color="auto"/>
            <w:right w:val="none" w:sz="0" w:space="0" w:color="auto"/>
          </w:divBdr>
        </w:div>
        <w:div w:id="1319305594">
          <w:marLeft w:val="480"/>
          <w:marRight w:val="0"/>
          <w:marTop w:val="0"/>
          <w:marBottom w:val="0"/>
          <w:divBdr>
            <w:top w:val="none" w:sz="0" w:space="0" w:color="auto"/>
            <w:left w:val="none" w:sz="0" w:space="0" w:color="auto"/>
            <w:bottom w:val="none" w:sz="0" w:space="0" w:color="auto"/>
            <w:right w:val="none" w:sz="0" w:space="0" w:color="auto"/>
          </w:divBdr>
        </w:div>
        <w:div w:id="857083448">
          <w:marLeft w:val="480"/>
          <w:marRight w:val="0"/>
          <w:marTop w:val="0"/>
          <w:marBottom w:val="0"/>
          <w:divBdr>
            <w:top w:val="none" w:sz="0" w:space="0" w:color="auto"/>
            <w:left w:val="none" w:sz="0" w:space="0" w:color="auto"/>
            <w:bottom w:val="none" w:sz="0" w:space="0" w:color="auto"/>
            <w:right w:val="none" w:sz="0" w:space="0" w:color="auto"/>
          </w:divBdr>
        </w:div>
        <w:div w:id="133914506">
          <w:marLeft w:val="480"/>
          <w:marRight w:val="0"/>
          <w:marTop w:val="0"/>
          <w:marBottom w:val="0"/>
          <w:divBdr>
            <w:top w:val="none" w:sz="0" w:space="0" w:color="auto"/>
            <w:left w:val="none" w:sz="0" w:space="0" w:color="auto"/>
            <w:bottom w:val="none" w:sz="0" w:space="0" w:color="auto"/>
            <w:right w:val="none" w:sz="0" w:space="0" w:color="auto"/>
          </w:divBdr>
        </w:div>
        <w:div w:id="1178302641">
          <w:marLeft w:val="480"/>
          <w:marRight w:val="0"/>
          <w:marTop w:val="0"/>
          <w:marBottom w:val="0"/>
          <w:divBdr>
            <w:top w:val="none" w:sz="0" w:space="0" w:color="auto"/>
            <w:left w:val="none" w:sz="0" w:space="0" w:color="auto"/>
            <w:bottom w:val="none" w:sz="0" w:space="0" w:color="auto"/>
            <w:right w:val="none" w:sz="0" w:space="0" w:color="auto"/>
          </w:divBdr>
        </w:div>
        <w:div w:id="1366321690">
          <w:marLeft w:val="480"/>
          <w:marRight w:val="0"/>
          <w:marTop w:val="0"/>
          <w:marBottom w:val="0"/>
          <w:divBdr>
            <w:top w:val="none" w:sz="0" w:space="0" w:color="auto"/>
            <w:left w:val="none" w:sz="0" w:space="0" w:color="auto"/>
            <w:bottom w:val="none" w:sz="0" w:space="0" w:color="auto"/>
            <w:right w:val="none" w:sz="0" w:space="0" w:color="auto"/>
          </w:divBdr>
        </w:div>
        <w:div w:id="193009653">
          <w:marLeft w:val="480"/>
          <w:marRight w:val="0"/>
          <w:marTop w:val="0"/>
          <w:marBottom w:val="0"/>
          <w:divBdr>
            <w:top w:val="none" w:sz="0" w:space="0" w:color="auto"/>
            <w:left w:val="none" w:sz="0" w:space="0" w:color="auto"/>
            <w:bottom w:val="none" w:sz="0" w:space="0" w:color="auto"/>
            <w:right w:val="none" w:sz="0" w:space="0" w:color="auto"/>
          </w:divBdr>
        </w:div>
        <w:div w:id="753360553">
          <w:marLeft w:val="480"/>
          <w:marRight w:val="0"/>
          <w:marTop w:val="0"/>
          <w:marBottom w:val="0"/>
          <w:divBdr>
            <w:top w:val="none" w:sz="0" w:space="0" w:color="auto"/>
            <w:left w:val="none" w:sz="0" w:space="0" w:color="auto"/>
            <w:bottom w:val="none" w:sz="0" w:space="0" w:color="auto"/>
            <w:right w:val="none" w:sz="0" w:space="0" w:color="auto"/>
          </w:divBdr>
        </w:div>
        <w:div w:id="456222885">
          <w:marLeft w:val="480"/>
          <w:marRight w:val="0"/>
          <w:marTop w:val="0"/>
          <w:marBottom w:val="0"/>
          <w:divBdr>
            <w:top w:val="none" w:sz="0" w:space="0" w:color="auto"/>
            <w:left w:val="none" w:sz="0" w:space="0" w:color="auto"/>
            <w:bottom w:val="none" w:sz="0" w:space="0" w:color="auto"/>
            <w:right w:val="none" w:sz="0" w:space="0" w:color="auto"/>
          </w:divBdr>
        </w:div>
        <w:div w:id="453331499">
          <w:marLeft w:val="480"/>
          <w:marRight w:val="0"/>
          <w:marTop w:val="0"/>
          <w:marBottom w:val="0"/>
          <w:divBdr>
            <w:top w:val="none" w:sz="0" w:space="0" w:color="auto"/>
            <w:left w:val="none" w:sz="0" w:space="0" w:color="auto"/>
            <w:bottom w:val="none" w:sz="0" w:space="0" w:color="auto"/>
            <w:right w:val="none" w:sz="0" w:space="0" w:color="auto"/>
          </w:divBdr>
        </w:div>
        <w:div w:id="2121991500">
          <w:marLeft w:val="480"/>
          <w:marRight w:val="0"/>
          <w:marTop w:val="0"/>
          <w:marBottom w:val="0"/>
          <w:divBdr>
            <w:top w:val="none" w:sz="0" w:space="0" w:color="auto"/>
            <w:left w:val="none" w:sz="0" w:space="0" w:color="auto"/>
            <w:bottom w:val="none" w:sz="0" w:space="0" w:color="auto"/>
            <w:right w:val="none" w:sz="0" w:space="0" w:color="auto"/>
          </w:divBdr>
        </w:div>
        <w:div w:id="998581582">
          <w:marLeft w:val="480"/>
          <w:marRight w:val="0"/>
          <w:marTop w:val="0"/>
          <w:marBottom w:val="0"/>
          <w:divBdr>
            <w:top w:val="none" w:sz="0" w:space="0" w:color="auto"/>
            <w:left w:val="none" w:sz="0" w:space="0" w:color="auto"/>
            <w:bottom w:val="none" w:sz="0" w:space="0" w:color="auto"/>
            <w:right w:val="none" w:sz="0" w:space="0" w:color="auto"/>
          </w:divBdr>
        </w:div>
        <w:div w:id="899169758">
          <w:marLeft w:val="480"/>
          <w:marRight w:val="0"/>
          <w:marTop w:val="0"/>
          <w:marBottom w:val="0"/>
          <w:divBdr>
            <w:top w:val="none" w:sz="0" w:space="0" w:color="auto"/>
            <w:left w:val="none" w:sz="0" w:space="0" w:color="auto"/>
            <w:bottom w:val="none" w:sz="0" w:space="0" w:color="auto"/>
            <w:right w:val="none" w:sz="0" w:space="0" w:color="auto"/>
          </w:divBdr>
        </w:div>
        <w:div w:id="2082362871">
          <w:marLeft w:val="480"/>
          <w:marRight w:val="0"/>
          <w:marTop w:val="0"/>
          <w:marBottom w:val="0"/>
          <w:divBdr>
            <w:top w:val="none" w:sz="0" w:space="0" w:color="auto"/>
            <w:left w:val="none" w:sz="0" w:space="0" w:color="auto"/>
            <w:bottom w:val="none" w:sz="0" w:space="0" w:color="auto"/>
            <w:right w:val="none" w:sz="0" w:space="0" w:color="auto"/>
          </w:divBdr>
        </w:div>
        <w:div w:id="243144776">
          <w:marLeft w:val="480"/>
          <w:marRight w:val="0"/>
          <w:marTop w:val="0"/>
          <w:marBottom w:val="0"/>
          <w:divBdr>
            <w:top w:val="none" w:sz="0" w:space="0" w:color="auto"/>
            <w:left w:val="none" w:sz="0" w:space="0" w:color="auto"/>
            <w:bottom w:val="none" w:sz="0" w:space="0" w:color="auto"/>
            <w:right w:val="none" w:sz="0" w:space="0" w:color="auto"/>
          </w:divBdr>
        </w:div>
        <w:div w:id="19625104">
          <w:marLeft w:val="480"/>
          <w:marRight w:val="0"/>
          <w:marTop w:val="0"/>
          <w:marBottom w:val="0"/>
          <w:divBdr>
            <w:top w:val="none" w:sz="0" w:space="0" w:color="auto"/>
            <w:left w:val="none" w:sz="0" w:space="0" w:color="auto"/>
            <w:bottom w:val="none" w:sz="0" w:space="0" w:color="auto"/>
            <w:right w:val="none" w:sz="0" w:space="0" w:color="auto"/>
          </w:divBdr>
        </w:div>
        <w:div w:id="1441871916">
          <w:marLeft w:val="480"/>
          <w:marRight w:val="0"/>
          <w:marTop w:val="0"/>
          <w:marBottom w:val="0"/>
          <w:divBdr>
            <w:top w:val="none" w:sz="0" w:space="0" w:color="auto"/>
            <w:left w:val="none" w:sz="0" w:space="0" w:color="auto"/>
            <w:bottom w:val="none" w:sz="0" w:space="0" w:color="auto"/>
            <w:right w:val="none" w:sz="0" w:space="0" w:color="auto"/>
          </w:divBdr>
        </w:div>
        <w:div w:id="2091848997">
          <w:marLeft w:val="480"/>
          <w:marRight w:val="0"/>
          <w:marTop w:val="0"/>
          <w:marBottom w:val="0"/>
          <w:divBdr>
            <w:top w:val="none" w:sz="0" w:space="0" w:color="auto"/>
            <w:left w:val="none" w:sz="0" w:space="0" w:color="auto"/>
            <w:bottom w:val="none" w:sz="0" w:space="0" w:color="auto"/>
            <w:right w:val="none" w:sz="0" w:space="0" w:color="auto"/>
          </w:divBdr>
        </w:div>
        <w:div w:id="1155492099">
          <w:marLeft w:val="480"/>
          <w:marRight w:val="0"/>
          <w:marTop w:val="0"/>
          <w:marBottom w:val="0"/>
          <w:divBdr>
            <w:top w:val="none" w:sz="0" w:space="0" w:color="auto"/>
            <w:left w:val="none" w:sz="0" w:space="0" w:color="auto"/>
            <w:bottom w:val="none" w:sz="0" w:space="0" w:color="auto"/>
            <w:right w:val="none" w:sz="0" w:space="0" w:color="auto"/>
          </w:divBdr>
        </w:div>
        <w:div w:id="1272013131">
          <w:marLeft w:val="480"/>
          <w:marRight w:val="0"/>
          <w:marTop w:val="0"/>
          <w:marBottom w:val="0"/>
          <w:divBdr>
            <w:top w:val="none" w:sz="0" w:space="0" w:color="auto"/>
            <w:left w:val="none" w:sz="0" w:space="0" w:color="auto"/>
            <w:bottom w:val="none" w:sz="0" w:space="0" w:color="auto"/>
            <w:right w:val="none" w:sz="0" w:space="0" w:color="auto"/>
          </w:divBdr>
        </w:div>
        <w:div w:id="261911514">
          <w:marLeft w:val="480"/>
          <w:marRight w:val="0"/>
          <w:marTop w:val="0"/>
          <w:marBottom w:val="0"/>
          <w:divBdr>
            <w:top w:val="none" w:sz="0" w:space="0" w:color="auto"/>
            <w:left w:val="none" w:sz="0" w:space="0" w:color="auto"/>
            <w:bottom w:val="none" w:sz="0" w:space="0" w:color="auto"/>
            <w:right w:val="none" w:sz="0" w:space="0" w:color="auto"/>
          </w:divBdr>
        </w:div>
        <w:div w:id="178009519">
          <w:marLeft w:val="480"/>
          <w:marRight w:val="0"/>
          <w:marTop w:val="0"/>
          <w:marBottom w:val="0"/>
          <w:divBdr>
            <w:top w:val="none" w:sz="0" w:space="0" w:color="auto"/>
            <w:left w:val="none" w:sz="0" w:space="0" w:color="auto"/>
            <w:bottom w:val="none" w:sz="0" w:space="0" w:color="auto"/>
            <w:right w:val="none" w:sz="0" w:space="0" w:color="auto"/>
          </w:divBdr>
        </w:div>
        <w:div w:id="254673412">
          <w:marLeft w:val="480"/>
          <w:marRight w:val="0"/>
          <w:marTop w:val="0"/>
          <w:marBottom w:val="0"/>
          <w:divBdr>
            <w:top w:val="none" w:sz="0" w:space="0" w:color="auto"/>
            <w:left w:val="none" w:sz="0" w:space="0" w:color="auto"/>
            <w:bottom w:val="none" w:sz="0" w:space="0" w:color="auto"/>
            <w:right w:val="none" w:sz="0" w:space="0" w:color="auto"/>
          </w:divBdr>
        </w:div>
        <w:div w:id="1335112977">
          <w:marLeft w:val="480"/>
          <w:marRight w:val="0"/>
          <w:marTop w:val="0"/>
          <w:marBottom w:val="0"/>
          <w:divBdr>
            <w:top w:val="none" w:sz="0" w:space="0" w:color="auto"/>
            <w:left w:val="none" w:sz="0" w:space="0" w:color="auto"/>
            <w:bottom w:val="none" w:sz="0" w:space="0" w:color="auto"/>
            <w:right w:val="none" w:sz="0" w:space="0" w:color="auto"/>
          </w:divBdr>
        </w:div>
        <w:div w:id="1663042519">
          <w:marLeft w:val="480"/>
          <w:marRight w:val="0"/>
          <w:marTop w:val="0"/>
          <w:marBottom w:val="0"/>
          <w:divBdr>
            <w:top w:val="none" w:sz="0" w:space="0" w:color="auto"/>
            <w:left w:val="none" w:sz="0" w:space="0" w:color="auto"/>
            <w:bottom w:val="none" w:sz="0" w:space="0" w:color="auto"/>
            <w:right w:val="none" w:sz="0" w:space="0" w:color="auto"/>
          </w:divBdr>
        </w:div>
        <w:div w:id="1488596478">
          <w:marLeft w:val="480"/>
          <w:marRight w:val="0"/>
          <w:marTop w:val="0"/>
          <w:marBottom w:val="0"/>
          <w:divBdr>
            <w:top w:val="none" w:sz="0" w:space="0" w:color="auto"/>
            <w:left w:val="none" w:sz="0" w:space="0" w:color="auto"/>
            <w:bottom w:val="none" w:sz="0" w:space="0" w:color="auto"/>
            <w:right w:val="none" w:sz="0" w:space="0" w:color="auto"/>
          </w:divBdr>
        </w:div>
        <w:div w:id="1951475641">
          <w:marLeft w:val="480"/>
          <w:marRight w:val="0"/>
          <w:marTop w:val="0"/>
          <w:marBottom w:val="0"/>
          <w:divBdr>
            <w:top w:val="none" w:sz="0" w:space="0" w:color="auto"/>
            <w:left w:val="none" w:sz="0" w:space="0" w:color="auto"/>
            <w:bottom w:val="none" w:sz="0" w:space="0" w:color="auto"/>
            <w:right w:val="none" w:sz="0" w:space="0" w:color="auto"/>
          </w:divBdr>
        </w:div>
        <w:div w:id="1894461208">
          <w:marLeft w:val="480"/>
          <w:marRight w:val="0"/>
          <w:marTop w:val="0"/>
          <w:marBottom w:val="0"/>
          <w:divBdr>
            <w:top w:val="none" w:sz="0" w:space="0" w:color="auto"/>
            <w:left w:val="none" w:sz="0" w:space="0" w:color="auto"/>
            <w:bottom w:val="none" w:sz="0" w:space="0" w:color="auto"/>
            <w:right w:val="none" w:sz="0" w:space="0" w:color="auto"/>
          </w:divBdr>
        </w:div>
        <w:div w:id="1336492616">
          <w:marLeft w:val="480"/>
          <w:marRight w:val="0"/>
          <w:marTop w:val="0"/>
          <w:marBottom w:val="0"/>
          <w:divBdr>
            <w:top w:val="none" w:sz="0" w:space="0" w:color="auto"/>
            <w:left w:val="none" w:sz="0" w:space="0" w:color="auto"/>
            <w:bottom w:val="none" w:sz="0" w:space="0" w:color="auto"/>
            <w:right w:val="none" w:sz="0" w:space="0" w:color="auto"/>
          </w:divBdr>
        </w:div>
        <w:div w:id="1449425046">
          <w:marLeft w:val="480"/>
          <w:marRight w:val="0"/>
          <w:marTop w:val="0"/>
          <w:marBottom w:val="0"/>
          <w:divBdr>
            <w:top w:val="none" w:sz="0" w:space="0" w:color="auto"/>
            <w:left w:val="none" w:sz="0" w:space="0" w:color="auto"/>
            <w:bottom w:val="none" w:sz="0" w:space="0" w:color="auto"/>
            <w:right w:val="none" w:sz="0" w:space="0" w:color="auto"/>
          </w:divBdr>
        </w:div>
        <w:div w:id="989481410">
          <w:marLeft w:val="480"/>
          <w:marRight w:val="0"/>
          <w:marTop w:val="0"/>
          <w:marBottom w:val="0"/>
          <w:divBdr>
            <w:top w:val="none" w:sz="0" w:space="0" w:color="auto"/>
            <w:left w:val="none" w:sz="0" w:space="0" w:color="auto"/>
            <w:bottom w:val="none" w:sz="0" w:space="0" w:color="auto"/>
            <w:right w:val="none" w:sz="0" w:space="0" w:color="auto"/>
          </w:divBdr>
        </w:div>
        <w:div w:id="661543995">
          <w:marLeft w:val="480"/>
          <w:marRight w:val="0"/>
          <w:marTop w:val="0"/>
          <w:marBottom w:val="0"/>
          <w:divBdr>
            <w:top w:val="none" w:sz="0" w:space="0" w:color="auto"/>
            <w:left w:val="none" w:sz="0" w:space="0" w:color="auto"/>
            <w:bottom w:val="none" w:sz="0" w:space="0" w:color="auto"/>
            <w:right w:val="none" w:sz="0" w:space="0" w:color="auto"/>
          </w:divBdr>
        </w:div>
        <w:div w:id="1978295255">
          <w:marLeft w:val="480"/>
          <w:marRight w:val="0"/>
          <w:marTop w:val="0"/>
          <w:marBottom w:val="0"/>
          <w:divBdr>
            <w:top w:val="none" w:sz="0" w:space="0" w:color="auto"/>
            <w:left w:val="none" w:sz="0" w:space="0" w:color="auto"/>
            <w:bottom w:val="none" w:sz="0" w:space="0" w:color="auto"/>
            <w:right w:val="none" w:sz="0" w:space="0" w:color="auto"/>
          </w:divBdr>
        </w:div>
        <w:div w:id="1246258162">
          <w:marLeft w:val="480"/>
          <w:marRight w:val="0"/>
          <w:marTop w:val="0"/>
          <w:marBottom w:val="0"/>
          <w:divBdr>
            <w:top w:val="none" w:sz="0" w:space="0" w:color="auto"/>
            <w:left w:val="none" w:sz="0" w:space="0" w:color="auto"/>
            <w:bottom w:val="none" w:sz="0" w:space="0" w:color="auto"/>
            <w:right w:val="none" w:sz="0" w:space="0" w:color="auto"/>
          </w:divBdr>
        </w:div>
        <w:div w:id="1498881448">
          <w:marLeft w:val="480"/>
          <w:marRight w:val="0"/>
          <w:marTop w:val="0"/>
          <w:marBottom w:val="0"/>
          <w:divBdr>
            <w:top w:val="none" w:sz="0" w:space="0" w:color="auto"/>
            <w:left w:val="none" w:sz="0" w:space="0" w:color="auto"/>
            <w:bottom w:val="none" w:sz="0" w:space="0" w:color="auto"/>
            <w:right w:val="none" w:sz="0" w:space="0" w:color="auto"/>
          </w:divBdr>
        </w:div>
        <w:div w:id="1027756668">
          <w:marLeft w:val="480"/>
          <w:marRight w:val="0"/>
          <w:marTop w:val="0"/>
          <w:marBottom w:val="0"/>
          <w:divBdr>
            <w:top w:val="none" w:sz="0" w:space="0" w:color="auto"/>
            <w:left w:val="none" w:sz="0" w:space="0" w:color="auto"/>
            <w:bottom w:val="none" w:sz="0" w:space="0" w:color="auto"/>
            <w:right w:val="none" w:sz="0" w:space="0" w:color="auto"/>
          </w:divBdr>
        </w:div>
        <w:div w:id="305670259">
          <w:marLeft w:val="480"/>
          <w:marRight w:val="0"/>
          <w:marTop w:val="0"/>
          <w:marBottom w:val="0"/>
          <w:divBdr>
            <w:top w:val="none" w:sz="0" w:space="0" w:color="auto"/>
            <w:left w:val="none" w:sz="0" w:space="0" w:color="auto"/>
            <w:bottom w:val="none" w:sz="0" w:space="0" w:color="auto"/>
            <w:right w:val="none" w:sz="0" w:space="0" w:color="auto"/>
          </w:divBdr>
        </w:div>
        <w:div w:id="1233539786">
          <w:marLeft w:val="480"/>
          <w:marRight w:val="0"/>
          <w:marTop w:val="0"/>
          <w:marBottom w:val="0"/>
          <w:divBdr>
            <w:top w:val="none" w:sz="0" w:space="0" w:color="auto"/>
            <w:left w:val="none" w:sz="0" w:space="0" w:color="auto"/>
            <w:bottom w:val="none" w:sz="0" w:space="0" w:color="auto"/>
            <w:right w:val="none" w:sz="0" w:space="0" w:color="auto"/>
          </w:divBdr>
        </w:div>
        <w:div w:id="608244309">
          <w:marLeft w:val="480"/>
          <w:marRight w:val="0"/>
          <w:marTop w:val="0"/>
          <w:marBottom w:val="0"/>
          <w:divBdr>
            <w:top w:val="none" w:sz="0" w:space="0" w:color="auto"/>
            <w:left w:val="none" w:sz="0" w:space="0" w:color="auto"/>
            <w:bottom w:val="none" w:sz="0" w:space="0" w:color="auto"/>
            <w:right w:val="none" w:sz="0" w:space="0" w:color="auto"/>
          </w:divBdr>
        </w:div>
        <w:div w:id="1123495964">
          <w:marLeft w:val="480"/>
          <w:marRight w:val="0"/>
          <w:marTop w:val="0"/>
          <w:marBottom w:val="0"/>
          <w:divBdr>
            <w:top w:val="none" w:sz="0" w:space="0" w:color="auto"/>
            <w:left w:val="none" w:sz="0" w:space="0" w:color="auto"/>
            <w:bottom w:val="none" w:sz="0" w:space="0" w:color="auto"/>
            <w:right w:val="none" w:sz="0" w:space="0" w:color="auto"/>
          </w:divBdr>
        </w:div>
        <w:div w:id="1045254943">
          <w:marLeft w:val="480"/>
          <w:marRight w:val="0"/>
          <w:marTop w:val="0"/>
          <w:marBottom w:val="0"/>
          <w:divBdr>
            <w:top w:val="none" w:sz="0" w:space="0" w:color="auto"/>
            <w:left w:val="none" w:sz="0" w:space="0" w:color="auto"/>
            <w:bottom w:val="none" w:sz="0" w:space="0" w:color="auto"/>
            <w:right w:val="none" w:sz="0" w:space="0" w:color="auto"/>
          </w:divBdr>
        </w:div>
        <w:div w:id="1529955001">
          <w:marLeft w:val="480"/>
          <w:marRight w:val="0"/>
          <w:marTop w:val="0"/>
          <w:marBottom w:val="0"/>
          <w:divBdr>
            <w:top w:val="none" w:sz="0" w:space="0" w:color="auto"/>
            <w:left w:val="none" w:sz="0" w:space="0" w:color="auto"/>
            <w:bottom w:val="none" w:sz="0" w:space="0" w:color="auto"/>
            <w:right w:val="none" w:sz="0" w:space="0" w:color="auto"/>
          </w:divBdr>
        </w:div>
        <w:div w:id="1607494139">
          <w:marLeft w:val="480"/>
          <w:marRight w:val="0"/>
          <w:marTop w:val="0"/>
          <w:marBottom w:val="0"/>
          <w:divBdr>
            <w:top w:val="none" w:sz="0" w:space="0" w:color="auto"/>
            <w:left w:val="none" w:sz="0" w:space="0" w:color="auto"/>
            <w:bottom w:val="none" w:sz="0" w:space="0" w:color="auto"/>
            <w:right w:val="none" w:sz="0" w:space="0" w:color="auto"/>
          </w:divBdr>
        </w:div>
        <w:div w:id="1746755111">
          <w:marLeft w:val="480"/>
          <w:marRight w:val="0"/>
          <w:marTop w:val="0"/>
          <w:marBottom w:val="0"/>
          <w:divBdr>
            <w:top w:val="none" w:sz="0" w:space="0" w:color="auto"/>
            <w:left w:val="none" w:sz="0" w:space="0" w:color="auto"/>
            <w:bottom w:val="none" w:sz="0" w:space="0" w:color="auto"/>
            <w:right w:val="none" w:sz="0" w:space="0" w:color="auto"/>
          </w:divBdr>
        </w:div>
        <w:div w:id="848257928">
          <w:marLeft w:val="480"/>
          <w:marRight w:val="0"/>
          <w:marTop w:val="0"/>
          <w:marBottom w:val="0"/>
          <w:divBdr>
            <w:top w:val="none" w:sz="0" w:space="0" w:color="auto"/>
            <w:left w:val="none" w:sz="0" w:space="0" w:color="auto"/>
            <w:bottom w:val="none" w:sz="0" w:space="0" w:color="auto"/>
            <w:right w:val="none" w:sz="0" w:space="0" w:color="auto"/>
          </w:divBdr>
        </w:div>
        <w:div w:id="2032102807">
          <w:marLeft w:val="480"/>
          <w:marRight w:val="0"/>
          <w:marTop w:val="0"/>
          <w:marBottom w:val="0"/>
          <w:divBdr>
            <w:top w:val="none" w:sz="0" w:space="0" w:color="auto"/>
            <w:left w:val="none" w:sz="0" w:space="0" w:color="auto"/>
            <w:bottom w:val="none" w:sz="0" w:space="0" w:color="auto"/>
            <w:right w:val="none" w:sz="0" w:space="0" w:color="auto"/>
          </w:divBdr>
        </w:div>
        <w:div w:id="1673947721">
          <w:marLeft w:val="480"/>
          <w:marRight w:val="0"/>
          <w:marTop w:val="0"/>
          <w:marBottom w:val="0"/>
          <w:divBdr>
            <w:top w:val="none" w:sz="0" w:space="0" w:color="auto"/>
            <w:left w:val="none" w:sz="0" w:space="0" w:color="auto"/>
            <w:bottom w:val="none" w:sz="0" w:space="0" w:color="auto"/>
            <w:right w:val="none" w:sz="0" w:space="0" w:color="auto"/>
          </w:divBdr>
        </w:div>
        <w:div w:id="215894850">
          <w:marLeft w:val="480"/>
          <w:marRight w:val="0"/>
          <w:marTop w:val="0"/>
          <w:marBottom w:val="0"/>
          <w:divBdr>
            <w:top w:val="none" w:sz="0" w:space="0" w:color="auto"/>
            <w:left w:val="none" w:sz="0" w:space="0" w:color="auto"/>
            <w:bottom w:val="none" w:sz="0" w:space="0" w:color="auto"/>
            <w:right w:val="none" w:sz="0" w:space="0" w:color="auto"/>
          </w:divBdr>
        </w:div>
        <w:div w:id="1180242723">
          <w:marLeft w:val="480"/>
          <w:marRight w:val="0"/>
          <w:marTop w:val="0"/>
          <w:marBottom w:val="0"/>
          <w:divBdr>
            <w:top w:val="none" w:sz="0" w:space="0" w:color="auto"/>
            <w:left w:val="none" w:sz="0" w:space="0" w:color="auto"/>
            <w:bottom w:val="none" w:sz="0" w:space="0" w:color="auto"/>
            <w:right w:val="none" w:sz="0" w:space="0" w:color="auto"/>
          </w:divBdr>
        </w:div>
        <w:div w:id="629284695">
          <w:marLeft w:val="480"/>
          <w:marRight w:val="0"/>
          <w:marTop w:val="0"/>
          <w:marBottom w:val="0"/>
          <w:divBdr>
            <w:top w:val="none" w:sz="0" w:space="0" w:color="auto"/>
            <w:left w:val="none" w:sz="0" w:space="0" w:color="auto"/>
            <w:bottom w:val="none" w:sz="0" w:space="0" w:color="auto"/>
            <w:right w:val="none" w:sz="0" w:space="0" w:color="auto"/>
          </w:divBdr>
        </w:div>
        <w:div w:id="1514149761">
          <w:marLeft w:val="480"/>
          <w:marRight w:val="0"/>
          <w:marTop w:val="0"/>
          <w:marBottom w:val="0"/>
          <w:divBdr>
            <w:top w:val="none" w:sz="0" w:space="0" w:color="auto"/>
            <w:left w:val="none" w:sz="0" w:space="0" w:color="auto"/>
            <w:bottom w:val="none" w:sz="0" w:space="0" w:color="auto"/>
            <w:right w:val="none" w:sz="0" w:space="0" w:color="auto"/>
          </w:divBdr>
        </w:div>
        <w:div w:id="1128233570">
          <w:marLeft w:val="480"/>
          <w:marRight w:val="0"/>
          <w:marTop w:val="0"/>
          <w:marBottom w:val="0"/>
          <w:divBdr>
            <w:top w:val="none" w:sz="0" w:space="0" w:color="auto"/>
            <w:left w:val="none" w:sz="0" w:space="0" w:color="auto"/>
            <w:bottom w:val="none" w:sz="0" w:space="0" w:color="auto"/>
            <w:right w:val="none" w:sz="0" w:space="0" w:color="auto"/>
          </w:divBdr>
        </w:div>
        <w:div w:id="681392502">
          <w:marLeft w:val="480"/>
          <w:marRight w:val="0"/>
          <w:marTop w:val="0"/>
          <w:marBottom w:val="0"/>
          <w:divBdr>
            <w:top w:val="none" w:sz="0" w:space="0" w:color="auto"/>
            <w:left w:val="none" w:sz="0" w:space="0" w:color="auto"/>
            <w:bottom w:val="none" w:sz="0" w:space="0" w:color="auto"/>
            <w:right w:val="none" w:sz="0" w:space="0" w:color="auto"/>
          </w:divBdr>
        </w:div>
        <w:div w:id="173889095">
          <w:marLeft w:val="480"/>
          <w:marRight w:val="0"/>
          <w:marTop w:val="0"/>
          <w:marBottom w:val="0"/>
          <w:divBdr>
            <w:top w:val="none" w:sz="0" w:space="0" w:color="auto"/>
            <w:left w:val="none" w:sz="0" w:space="0" w:color="auto"/>
            <w:bottom w:val="none" w:sz="0" w:space="0" w:color="auto"/>
            <w:right w:val="none" w:sz="0" w:space="0" w:color="auto"/>
          </w:divBdr>
        </w:div>
        <w:div w:id="1905988510">
          <w:marLeft w:val="480"/>
          <w:marRight w:val="0"/>
          <w:marTop w:val="0"/>
          <w:marBottom w:val="0"/>
          <w:divBdr>
            <w:top w:val="none" w:sz="0" w:space="0" w:color="auto"/>
            <w:left w:val="none" w:sz="0" w:space="0" w:color="auto"/>
            <w:bottom w:val="none" w:sz="0" w:space="0" w:color="auto"/>
            <w:right w:val="none" w:sz="0" w:space="0" w:color="auto"/>
          </w:divBdr>
        </w:div>
        <w:div w:id="770470803">
          <w:marLeft w:val="480"/>
          <w:marRight w:val="0"/>
          <w:marTop w:val="0"/>
          <w:marBottom w:val="0"/>
          <w:divBdr>
            <w:top w:val="none" w:sz="0" w:space="0" w:color="auto"/>
            <w:left w:val="none" w:sz="0" w:space="0" w:color="auto"/>
            <w:bottom w:val="none" w:sz="0" w:space="0" w:color="auto"/>
            <w:right w:val="none" w:sz="0" w:space="0" w:color="auto"/>
          </w:divBdr>
        </w:div>
        <w:div w:id="2063165267">
          <w:marLeft w:val="480"/>
          <w:marRight w:val="0"/>
          <w:marTop w:val="0"/>
          <w:marBottom w:val="0"/>
          <w:divBdr>
            <w:top w:val="none" w:sz="0" w:space="0" w:color="auto"/>
            <w:left w:val="none" w:sz="0" w:space="0" w:color="auto"/>
            <w:bottom w:val="none" w:sz="0" w:space="0" w:color="auto"/>
            <w:right w:val="none" w:sz="0" w:space="0" w:color="auto"/>
          </w:divBdr>
        </w:div>
        <w:div w:id="1914049761">
          <w:marLeft w:val="480"/>
          <w:marRight w:val="0"/>
          <w:marTop w:val="0"/>
          <w:marBottom w:val="0"/>
          <w:divBdr>
            <w:top w:val="none" w:sz="0" w:space="0" w:color="auto"/>
            <w:left w:val="none" w:sz="0" w:space="0" w:color="auto"/>
            <w:bottom w:val="none" w:sz="0" w:space="0" w:color="auto"/>
            <w:right w:val="none" w:sz="0" w:space="0" w:color="auto"/>
          </w:divBdr>
        </w:div>
        <w:div w:id="388695999">
          <w:marLeft w:val="480"/>
          <w:marRight w:val="0"/>
          <w:marTop w:val="0"/>
          <w:marBottom w:val="0"/>
          <w:divBdr>
            <w:top w:val="none" w:sz="0" w:space="0" w:color="auto"/>
            <w:left w:val="none" w:sz="0" w:space="0" w:color="auto"/>
            <w:bottom w:val="none" w:sz="0" w:space="0" w:color="auto"/>
            <w:right w:val="none" w:sz="0" w:space="0" w:color="auto"/>
          </w:divBdr>
        </w:div>
        <w:div w:id="1002968790">
          <w:marLeft w:val="480"/>
          <w:marRight w:val="0"/>
          <w:marTop w:val="0"/>
          <w:marBottom w:val="0"/>
          <w:divBdr>
            <w:top w:val="none" w:sz="0" w:space="0" w:color="auto"/>
            <w:left w:val="none" w:sz="0" w:space="0" w:color="auto"/>
            <w:bottom w:val="none" w:sz="0" w:space="0" w:color="auto"/>
            <w:right w:val="none" w:sz="0" w:space="0" w:color="auto"/>
          </w:divBdr>
        </w:div>
        <w:div w:id="793672301">
          <w:marLeft w:val="480"/>
          <w:marRight w:val="0"/>
          <w:marTop w:val="0"/>
          <w:marBottom w:val="0"/>
          <w:divBdr>
            <w:top w:val="none" w:sz="0" w:space="0" w:color="auto"/>
            <w:left w:val="none" w:sz="0" w:space="0" w:color="auto"/>
            <w:bottom w:val="none" w:sz="0" w:space="0" w:color="auto"/>
            <w:right w:val="none" w:sz="0" w:space="0" w:color="auto"/>
          </w:divBdr>
        </w:div>
        <w:div w:id="1328437335">
          <w:marLeft w:val="480"/>
          <w:marRight w:val="0"/>
          <w:marTop w:val="0"/>
          <w:marBottom w:val="0"/>
          <w:divBdr>
            <w:top w:val="none" w:sz="0" w:space="0" w:color="auto"/>
            <w:left w:val="none" w:sz="0" w:space="0" w:color="auto"/>
            <w:bottom w:val="none" w:sz="0" w:space="0" w:color="auto"/>
            <w:right w:val="none" w:sz="0" w:space="0" w:color="auto"/>
          </w:divBdr>
        </w:div>
        <w:div w:id="596256181">
          <w:marLeft w:val="480"/>
          <w:marRight w:val="0"/>
          <w:marTop w:val="0"/>
          <w:marBottom w:val="0"/>
          <w:divBdr>
            <w:top w:val="none" w:sz="0" w:space="0" w:color="auto"/>
            <w:left w:val="none" w:sz="0" w:space="0" w:color="auto"/>
            <w:bottom w:val="none" w:sz="0" w:space="0" w:color="auto"/>
            <w:right w:val="none" w:sz="0" w:space="0" w:color="auto"/>
          </w:divBdr>
        </w:div>
        <w:div w:id="796607614">
          <w:marLeft w:val="480"/>
          <w:marRight w:val="0"/>
          <w:marTop w:val="0"/>
          <w:marBottom w:val="0"/>
          <w:divBdr>
            <w:top w:val="none" w:sz="0" w:space="0" w:color="auto"/>
            <w:left w:val="none" w:sz="0" w:space="0" w:color="auto"/>
            <w:bottom w:val="none" w:sz="0" w:space="0" w:color="auto"/>
            <w:right w:val="none" w:sz="0" w:space="0" w:color="auto"/>
          </w:divBdr>
        </w:div>
        <w:div w:id="682365385">
          <w:marLeft w:val="480"/>
          <w:marRight w:val="0"/>
          <w:marTop w:val="0"/>
          <w:marBottom w:val="0"/>
          <w:divBdr>
            <w:top w:val="none" w:sz="0" w:space="0" w:color="auto"/>
            <w:left w:val="none" w:sz="0" w:space="0" w:color="auto"/>
            <w:bottom w:val="none" w:sz="0" w:space="0" w:color="auto"/>
            <w:right w:val="none" w:sz="0" w:space="0" w:color="auto"/>
          </w:divBdr>
        </w:div>
        <w:div w:id="1619292935">
          <w:marLeft w:val="480"/>
          <w:marRight w:val="0"/>
          <w:marTop w:val="0"/>
          <w:marBottom w:val="0"/>
          <w:divBdr>
            <w:top w:val="none" w:sz="0" w:space="0" w:color="auto"/>
            <w:left w:val="none" w:sz="0" w:space="0" w:color="auto"/>
            <w:bottom w:val="none" w:sz="0" w:space="0" w:color="auto"/>
            <w:right w:val="none" w:sz="0" w:space="0" w:color="auto"/>
          </w:divBdr>
        </w:div>
        <w:div w:id="2046787282">
          <w:marLeft w:val="480"/>
          <w:marRight w:val="0"/>
          <w:marTop w:val="0"/>
          <w:marBottom w:val="0"/>
          <w:divBdr>
            <w:top w:val="none" w:sz="0" w:space="0" w:color="auto"/>
            <w:left w:val="none" w:sz="0" w:space="0" w:color="auto"/>
            <w:bottom w:val="none" w:sz="0" w:space="0" w:color="auto"/>
            <w:right w:val="none" w:sz="0" w:space="0" w:color="auto"/>
          </w:divBdr>
        </w:div>
        <w:div w:id="1680348870">
          <w:marLeft w:val="480"/>
          <w:marRight w:val="0"/>
          <w:marTop w:val="0"/>
          <w:marBottom w:val="0"/>
          <w:divBdr>
            <w:top w:val="none" w:sz="0" w:space="0" w:color="auto"/>
            <w:left w:val="none" w:sz="0" w:space="0" w:color="auto"/>
            <w:bottom w:val="none" w:sz="0" w:space="0" w:color="auto"/>
            <w:right w:val="none" w:sz="0" w:space="0" w:color="auto"/>
          </w:divBdr>
        </w:div>
        <w:div w:id="821963352">
          <w:marLeft w:val="480"/>
          <w:marRight w:val="0"/>
          <w:marTop w:val="0"/>
          <w:marBottom w:val="0"/>
          <w:divBdr>
            <w:top w:val="none" w:sz="0" w:space="0" w:color="auto"/>
            <w:left w:val="none" w:sz="0" w:space="0" w:color="auto"/>
            <w:bottom w:val="none" w:sz="0" w:space="0" w:color="auto"/>
            <w:right w:val="none" w:sz="0" w:space="0" w:color="auto"/>
          </w:divBdr>
        </w:div>
        <w:div w:id="205679642">
          <w:marLeft w:val="480"/>
          <w:marRight w:val="0"/>
          <w:marTop w:val="0"/>
          <w:marBottom w:val="0"/>
          <w:divBdr>
            <w:top w:val="none" w:sz="0" w:space="0" w:color="auto"/>
            <w:left w:val="none" w:sz="0" w:space="0" w:color="auto"/>
            <w:bottom w:val="none" w:sz="0" w:space="0" w:color="auto"/>
            <w:right w:val="none" w:sz="0" w:space="0" w:color="auto"/>
          </w:divBdr>
        </w:div>
        <w:div w:id="1200776539">
          <w:marLeft w:val="480"/>
          <w:marRight w:val="0"/>
          <w:marTop w:val="0"/>
          <w:marBottom w:val="0"/>
          <w:divBdr>
            <w:top w:val="none" w:sz="0" w:space="0" w:color="auto"/>
            <w:left w:val="none" w:sz="0" w:space="0" w:color="auto"/>
            <w:bottom w:val="none" w:sz="0" w:space="0" w:color="auto"/>
            <w:right w:val="none" w:sz="0" w:space="0" w:color="auto"/>
          </w:divBdr>
        </w:div>
        <w:div w:id="154229615">
          <w:marLeft w:val="480"/>
          <w:marRight w:val="0"/>
          <w:marTop w:val="0"/>
          <w:marBottom w:val="0"/>
          <w:divBdr>
            <w:top w:val="none" w:sz="0" w:space="0" w:color="auto"/>
            <w:left w:val="none" w:sz="0" w:space="0" w:color="auto"/>
            <w:bottom w:val="none" w:sz="0" w:space="0" w:color="auto"/>
            <w:right w:val="none" w:sz="0" w:space="0" w:color="auto"/>
          </w:divBdr>
        </w:div>
        <w:div w:id="1710034525">
          <w:marLeft w:val="480"/>
          <w:marRight w:val="0"/>
          <w:marTop w:val="0"/>
          <w:marBottom w:val="0"/>
          <w:divBdr>
            <w:top w:val="none" w:sz="0" w:space="0" w:color="auto"/>
            <w:left w:val="none" w:sz="0" w:space="0" w:color="auto"/>
            <w:bottom w:val="none" w:sz="0" w:space="0" w:color="auto"/>
            <w:right w:val="none" w:sz="0" w:space="0" w:color="auto"/>
          </w:divBdr>
        </w:div>
        <w:div w:id="520898506">
          <w:marLeft w:val="480"/>
          <w:marRight w:val="0"/>
          <w:marTop w:val="0"/>
          <w:marBottom w:val="0"/>
          <w:divBdr>
            <w:top w:val="none" w:sz="0" w:space="0" w:color="auto"/>
            <w:left w:val="none" w:sz="0" w:space="0" w:color="auto"/>
            <w:bottom w:val="none" w:sz="0" w:space="0" w:color="auto"/>
            <w:right w:val="none" w:sz="0" w:space="0" w:color="auto"/>
          </w:divBdr>
        </w:div>
        <w:div w:id="1000163254">
          <w:marLeft w:val="480"/>
          <w:marRight w:val="0"/>
          <w:marTop w:val="0"/>
          <w:marBottom w:val="0"/>
          <w:divBdr>
            <w:top w:val="none" w:sz="0" w:space="0" w:color="auto"/>
            <w:left w:val="none" w:sz="0" w:space="0" w:color="auto"/>
            <w:bottom w:val="none" w:sz="0" w:space="0" w:color="auto"/>
            <w:right w:val="none" w:sz="0" w:space="0" w:color="auto"/>
          </w:divBdr>
        </w:div>
        <w:div w:id="1035500911">
          <w:marLeft w:val="480"/>
          <w:marRight w:val="0"/>
          <w:marTop w:val="0"/>
          <w:marBottom w:val="0"/>
          <w:divBdr>
            <w:top w:val="none" w:sz="0" w:space="0" w:color="auto"/>
            <w:left w:val="none" w:sz="0" w:space="0" w:color="auto"/>
            <w:bottom w:val="none" w:sz="0" w:space="0" w:color="auto"/>
            <w:right w:val="none" w:sz="0" w:space="0" w:color="auto"/>
          </w:divBdr>
        </w:div>
        <w:div w:id="712657934">
          <w:marLeft w:val="480"/>
          <w:marRight w:val="0"/>
          <w:marTop w:val="0"/>
          <w:marBottom w:val="0"/>
          <w:divBdr>
            <w:top w:val="none" w:sz="0" w:space="0" w:color="auto"/>
            <w:left w:val="none" w:sz="0" w:space="0" w:color="auto"/>
            <w:bottom w:val="none" w:sz="0" w:space="0" w:color="auto"/>
            <w:right w:val="none" w:sz="0" w:space="0" w:color="auto"/>
          </w:divBdr>
        </w:div>
        <w:div w:id="1635524350">
          <w:marLeft w:val="480"/>
          <w:marRight w:val="0"/>
          <w:marTop w:val="0"/>
          <w:marBottom w:val="0"/>
          <w:divBdr>
            <w:top w:val="none" w:sz="0" w:space="0" w:color="auto"/>
            <w:left w:val="none" w:sz="0" w:space="0" w:color="auto"/>
            <w:bottom w:val="none" w:sz="0" w:space="0" w:color="auto"/>
            <w:right w:val="none" w:sz="0" w:space="0" w:color="auto"/>
          </w:divBdr>
        </w:div>
        <w:div w:id="192768038">
          <w:marLeft w:val="480"/>
          <w:marRight w:val="0"/>
          <w:marTop w:val="0"/>
          <w:marBottom w:val="0"/>
          <w:divBdr>
            <w:top w:val="none" w:sz="0" w:space="0" w:color="auto"/>
            <w:left w:val="none" w:sz="0" w:space="0" w:color="auto"/>
            <w:bottom w:val="none" w:sz="0" w:space="0" w:color="auto"/>
            <w:right w:val="none" w:sz="0" w:space="0" w:color="auto"/>
          </w:divBdr>
        </w:div>
        <w:div w:id="854460022">
          <w:marLeft w:val="480"/>
          <w:marRight w:val="0"/>
          <w:marTop w:val="0"/>
          <w:marBottom w:val="0"/>
          <w:divBdr>
            <w:top w:val="none" w:sz="0" w:space="0" w:color="auto"/>
            <w:left w:val="none" w:sz="0" w:space="0" w:color="auto"/>
            <w:bottom w:val="none" w:sz="0" w:space="0" w:color="auto"/>
            <w:right w:val="none" w:sz="0" w:space="0" w:color="auto"/>
          </w:divBdr>
        </w:div>
        <w:div w:id="1540431534">
          <w:marLeft w:val="480"/>
          <w:marRight w:val="0"/>
          <w:marTop w:val="0"/>
          <w:marBottom w:val="0"/>
          <w:divBdr>
            <w:top w:val="none" w:sz="0" w:space="0" w:color="auto"/>
            <w:left w:val="none" w:sz="0" w:space="0" w:color="auto"/>
            <w:bottom w:val="none" w:sz="0" w:space="0" w:color="auto"/>
            <w:right w:val="none" w:sz="0" w:space="0" w:color="auto"/>
          </w:divBdr>
        </w:div>
        <w:div w:id="170605344">
          <w:marLeft w:val="480"/>
          <w:marRight w:val="0"/>
          <w:marTop w:val="0"/>
          <w:marBottom w:val="0"/>
          <w:divBdr>
            <w:top w:val="none" w:sz="0" w:space="0" w:color="auto"/>
            <w:left w:val="none" w:sz="0" w:space="0" w:color="auto"/>
            <w:bottom w:val="none" w:sz="0" w:space="0" w:color="auto"/>
            <w:right w:val="none" w:sz="0" w:space="0" w:color="auto"/>
          </w:divBdr>
        </w:div>
        <w:div w:id="1211772278">
          <w:marLeft w:val="480"/>
          <w:marRight w:val="0"/>
          <w:marTop w:val="0"/>
          <w:marBottom w:val="0"/>
          <w:divBdr>
            <w:top w:val="none" w:sz="0" w:space="0" w:color="auto"/>
            <w:left w:val="none" w:sz="0" w:space="0" w:color="auto"/>
            <w:bottom w:val="none" w:sz="0" w:space="0" w:color="auto"/>
            <w:right w:val="none" w:sz="0" w:space="0" w:color="auto"/>
          </w:divBdr>
        </w:div>
        <w:div w:id="592208920">
          <w:marLeft w:val="480"/>
          <w:marRight w:val="0"/>
          <w:marTop w:val="0"/>
          <w:marBottom w:val="0"/>
          <w:divBdr>
            <w:top w:val="none" w:sz="0" w:space="0" w:color="auto"/>
            <w:left w:val="none" w:sz="0" w:space="0" w:color="auto"/>
            <w:bottom w:val="none" w:sz="0" w:space="0" w:color="auto"/>
            <w:right w:val="none" w:sz="0" w:space="0" w:color="auto"/>
          </w:divBdr>
        </w:div>
        <w:div w:id="276567488">
          <w:marLeft w:val="480"/>
          <w:marRight w:val="0"/>
          <w:marTop w:val="0"/>
          <w:marBottom w:val="0"/>
          <w:divBdr>
            <w:top w:val="none" w:sz="0" w:space="0" w:color="auto"/>
            <w:left w:val="none" w:sz="0" w:space="0" w:color="auto"/>
            <w:bottom w:val="none" w:sz="0" w:space="0" w:color="auto"/>
            <w:right w:val="none" w:sz="0" w:space="0" w:color="auto"/>
          </w:divBdr>
        </w:div>
        <w:div w:id="2060593123">
          <w:marLeft w:val="480"/>
          <w:marRight w:val="0"/>
          <w:marTop w:val="0"/>
          <w:marBottom w:val="0"/>
          <w:divBdr>
            <w:top w:val="none" w:sz="0" w:space="0" w:color="auto"/>
            <w:left w:val="none" w:sz="0" w:space="0" w:color="auto"/>
            <w:bottom w:val="none" w:sz="0" w:space="0" w:color="auto"/>
            <w:right w:val="none" w:sz="0" w:space="0" w:color="auto"/>
          </w:divBdr>
        </w:div>
        <w:div w:id="991103328">
          <w:marLeft w:val="480"/>
          <w:marRight w:val="0"/>
          <w:marTop w:val="0"/>
          <w:marBottom w:val="0"/>
          <w:divBdr>
            <w:top w:val="none" w:sz="0" w:space="0" w:color="auto"/>
            <w:left w:val="none" w:sz="0" w:space="0" w:color="auto"/>
            <w:bottom w:val="none" w:sz="0" w:space="0" w:color="auto"/>
            <w:right w:val="none" w:sz="0" w:space="0" w:color="auto"/>
          </w:divBdr>
        </w:div>
      </w:divsChild>
    </w:div>
    <w:div w:id="1119833307">
      <w:bodyDiv w:val="1"/>
      <w:marLeft w:val="0"/>
      <w:marRight w:val="0"/>
      <w:marTop w:val="0"/>
      <w:marBottom w:val="0"/>
      <w:divBdr>
        <w:top w:val="none" w:sz="0" w:space="0" w:color="auto"/>
        <w:left w:val="none" w:sz="0" w:space="0" w:color="auto"/>
        <w:bottom w:val="none" w:sz="0" w:space="0" w:color="auto"/>
        <w:right w:val="none" w:sz="0" w:space="0" w:color="auto"/>
      </w:divBdr>
    </w:div>
    <w:div w:id="1119907669">
      <w:bodyDiv w:val="1"/>
      <w:marLeft w:val="0"/>
      <w:marRight w:val="0"/>
      <w:marTop w:val="0"/>
      <w:marBottom w:val="0"/>
      <w:divBdr>
        <w:top w:val="none" w:sz="0" w:space="0" w:color="auto"/>
        <w:left w:val="none" w:sz="0" w:space="0" w:color="auto"/>
        <w:bottom w:val="none" w:sz="0" w:space="0" w:color="auto"/>
        <w:right w:val="none" w:sz="0" w:space="0" w:color="auto"/>
      </w:divBdr>
    </w:div>
    <w:div w:id="1119910049">
      <w:bodyDiv w:val="1"/>
      <w:marLeft w:val="0"/>
      <w:marRight w:val="0"/>
      <w:marTop w:val="0"/>
      <w:marBottom w:val="0"/>
      <w:divBdr>
        <w:top w:val="none" w:sz="0" w:space="0" w:color="auto"/>
        <w:left w:val="none" w:sz="0" w:space="0" w:color="auto"/>
        <w:bottom w:val="none" w:sz="0" w:space="0" w:color="auto"/>
        <w:right w:val="none" w:sz="0" w:space="0" w:color="auto"/>
      </w:divBdr>
    </w:div>
    <w:div w:id="1120415248">
      <w:bodyDiv w:val="1"/>
      <w:marLeft w:val="0"/>
      <w:marRight w:val="0"/>
      <w:marTop w:val="0"/>
      <w:marBottom w:val="0"/>
      <w:divBdr>
        <w:top w:val="none" w:sz="0" w:space="0" w:color="auto"/>
        <w:left w:val="none" w:sz="0" w:space="0" w:color="auto"/>
        <w:bottom w:val="none" w:sz="0" w:space="0" w:color="auto"/>
        <w:right w:val="none" w:sz="0" w:space="0" w:color="auto"/>
      </w:divBdr>
    </w:div>
    <w:div w:id="1120804981">
      <w:bodyDiv w:val="1"/>
      <w:marLeft w:val="0"/>
      <w:marRight w:val="0"/>
      <w:marTop w:val="0"/>
      <w:marBottom w:val="0"/>
      <w:divBdr>
        <w:top w:val="none" w:sz="0" w:space="0" w:color="auto"/>
        <w:left w:val="none" w:sz="0" w:space="0" w:color="auto"/>
        <w:bottom w:val="none" w:sz="0" w:space="0" w:color="auto"/>
        <w:right w:val="none" w:sz="0" w:space="0" w:color="auto"/>
      </w:divBdr>
    </w:div>
    <w:div w:id="1120874849">
      <w:bodyDiv w:val="1"/>
      <w:marLeft w:val="0"/>
      <w:marRight w:val="0"/>
      <w:marTop w:val="0"/>
      <w:marBottom w:val="0"/>
      <w:divBdr>
        <w:top w:val="none" w:sz="0" w:space="0" w:color="auto"/>
        <w:left w:val="none" w:sz="0" w:space="0" w:color="auto"/>
        <w:bottom w:val="none" w:sz="0" w:space="0" w:color="auto"/>
        <w:right w:val="none" w:sz="0" w:space="0" w:color="auto"/>
      </w:divBdr>
    </w:div>
    <w:div w:id="1121025278">
      <w:bodyDiv w:val="1"/>
      <w:marLeft w:val="0"/>
      <w:marRight w:val="0"/>
      <w:marTop w:val="0"/>
      <w:marBottom w:val="0"/>
      <w:divBdr>
        <w:top w:val="none" w:sz="0" w:space="0" w:color="auto"/>
        <w:left w:val="none" w:sz="0" w:space="0" w:color="auto"/>
        <w:bottom w:val="none" w:sz="0" w:space="0" w:color="auto"/>
        <w:right w:val="none" w:sz="0" w:space="0" w:color="auto"/>
      </w:divBdr>
    </w:div>
    <w:div w:id="1122264712">
      <w:bodyDiv w:val="1"/>
      <w:marLeft w:val="0"/>
      <w:marRight w:val="0"/>
      <w:marTop w:val="0"/>
      <w:marBottom w:val="0"/>
      <w:divBdr>
        <w:top w:val="none" w:sz="0" w:space="0" w:color="auto"/>
        <w:left w:val="none" w:sz="0" w:space="0" w:color="auto"/>
        <w:bottom w:val="none" w:sz="0" w:space="0" w:color="auto"/>
        <w:right w:val="none" w:sz="0" w:space="0" w:color="auto"/>
      </w:divBdr>
    </w:div>
    <w:div w:id="1122531858">
      <w:bodyDiv w:val="1"/>
      <w:marLeft w:val="0"/>
      <w:marRight w:val="0"/>
      <w:marTop w:val="0"/>
      <w:marBottom w:val="0"/>
      <w:divBdr>
        <w:top w:val="none" w:sz="0" w:space="0" w:color="auto"/>
        <w:left w:val="none" w:sz="0" w:space="0" w:color="auto"/>
        <w:bottom w:val="none" w:sz="0" w:space="0" w:color="auto"/>
        <w:right w:val="none" w:sz="0" w:space="0" w:color="auto"/>
      </w:divBdr>
    </w:div>
    <w:div w:id="1122729328">
      <w:bodyDiv w:val="1"/>
      <w:marLeft w:val="0"/>
      <w:marRight w:val="0"/>
      <w:marTop w:val="0"/>
      <w:marBottom w:val="0"/>
      <w:divBdr>
        <w:top w:val="none" w:sz="0" w:space="0" w:color="auto"/>
        <w:left w:val="none" w:sz="0" w:space="0" w:color="auto"/>
        <w:bottom w:val="none" w:sz="0" w:space="0" w:color="auto"/>
        <w:right w:val="none" w:sz="0" w:space="0" w:color="auto"/>
      </w:divBdr>
    </w:div>
    <w:div w:id="1122841188">
      <w:bodyDiv w:val="1"/>
      <w:marLeft w:val="0"/>
      <w:marRight w:val="0"/>
      <w:marTop w:val="0"/>
      <w:marBottom w:val="0"/>
      <w:divBdr>
        <w:top w:val="none" w:sz="0" w:space="0" w:color="auto"/>
        <w:left w:val="none" w:sz="0" w:space="0" w:color="auto"/>
        <w:bottom w:val="none" w:sz="0" w:space="0" w:color="auto"/>
        <w:right w:val="none" w:sz="0" w:space="0" w:color="auto"/>
      </w:divBdr>
    </w:div>
    <w:div w:id="1122918516">
      <w:bodyDiv w:val="1"/>
      <w:marLeft w:val="0"/>
      <w:marRight w:val="0"/>
      <w:marTop w:val="0"/>
      <w:marBottom w:val="0"/>
      <w:divBdr>
        <w:top w:val="none" w:sz="0" w:space="0" w:color="auto"/>
        <w:left w:val="none" w:sz="0" w:space="0" w:color="auto"/>
        <w:bottom w:val="none" w:sz="0" w:space="0" w:color="auto"/>
        <w:right w:val="none" w:sz="0" w:space="0" w:color="auto"/>
      </w:divBdr>
    </w:div>
    <w:div w:id="1123379656">
      <w:bodyDiv w:val="1"/>
      <w:marLeft w:val="0"/>
      <w:marRight w:val="0"/>
      <w:marTop w:val="0"/>
      <w:marBottom w:val="0"/>
      <w:divBdr>
        <w:top w:val="none" w:sz="0" w:space="0" w:color="auto"/>
        <w:left w:val="none" w:sz="0" w:space="0" w:color="auto"/>
        <w:bottom w:val="none" w:sz="0" w:space="0" w:color="auto"/>
        <w:right w:val="none" w:sz="0" w:space="0" w:color="auto"/>
      </w:divBdr>
    </w:div>
    <w:div w:id="1123426375">
      <w:bodyDiv w:val="1"/>
      <w:marLeft w:val="0"/>
      <w:marRight w:val="0"/>
      <w:marTop w:val="0"/>
      <w:marBottom w:val="0"/>
      <w:divBdr>
        <w:top w:val="none" w:sz="0" w:space="0" w:color="auto"/>
        <w:left w:val="none" w:sz="0" w:space="0" w:color="auto"/>
        <w:bottom w:val="none" w:sz="0" w:space="0" w:color="auto"/>
        <w:right w:val="none" w:sz="0" w:space="0" w:color="auto"/>
      </w:divBdr>
    </w:div>
    <w:div w:id="1123495304">
      <w:bodyDiv w:val="1"/>
      <w:marLeft w:val="0"/>
      <w:marRight w:val="0"/>
      <w:marTop w:val="0"/>
      <w:marBottom w:val="0"/>
      <w:divBdr>
        <w:top w:val="none" w:sz="0" w:space="0" w:color="auto"/>
        <w:left w:val="none" w:sz="0" w:space="0" w:color="auto"/>
        <w:bottom w:val="none" w:sz="0" w:space="0" w:color="auto"/>
        <w:right w:val="none" w:sz="0" w:space="0" w:color="auto"/>
      </w:divBdr>
    </w:div>
    <w:div w:id="1123579609">
      <w:bodyDiv w:val="1"/>
      <w:marLeft w:val="0"/>
      <w:marRight w:val="0"/>
      <w:marTop w:val="0"/>
      <w:marBottom w:val="0"/>
      <w:divBdr>
        <w:top w:val="none" w:sz="0" w:space="0" w:color="auto"/>
        <w:left w:val="none" w:sz="0" w:space="0" w:color="auto"/>
        <w:bottom w:val="none" w:sz="0" w:space="0" w:color="auto"/>
        <w:right w:val="none" w:sz="0" w:space="0" w:color="auto"/>
      </w:divBdr>
    </w:div>
    <w:div w:id="1123843629">
      <w:bodyDiv w:val="1"/>
      <w:marLeft w:val="0"/>
      <w:marRight w:val="0"/>
      <w:marTop w:val="0"/>
      <w:marBottom w:val="0"/>
      <w:divBdr>
        <w:top w:val="none" w:sz="0" w:space="0" w:color="auto"/>
        <w:left w:val="none" w:sz="0" w:space="0" w:color="auto"/>
        <w:bottom w:val="none" w:sz="0" w:space="0" w:color="auto"/>
        <w:right w:val="none" w:sz="0" w:space="0" w:color="auto"/>
      </w:divBdr>
    </w:div>
    <w:div w:id="1124538440">
      <w:bodyDiv w:val="1"/>
      <w:marLeft w:val="0"/>
      <w:marRight w:val="0"/>
      <w:marTop w:val="0"/>
      <w:marBottom w:val="0"/>
      <w:divBdr>
        <w:top w:val="none" w:sz="0" w:space="0" w:color="auto"/>
        <w:left w:val="none" w:sz="0" w:space="0" w:color="auto"/>
        <w:bottom w:val="none" w:sz="0" w:space="0" w:color="auto"/>
        <w:right w:val="none" w:sz="0" w:space="0" w:color="auto"/>
      </w:divBdr>
    </w:div>
    <w:div w:id="1124545550">
      <w:bodyDiv w:val="1"/>
      <w:marLeft w:val="0"/>
      <w:marRight w:val="0"/>
      <w:marTop w:val="0"/>
      <w:marBottom w:val="0"/>
      <w:divBdr>
        <w:top w:val="none" w:sz="0" w:space="0" w:color="auto"/>
        <w:left w:val="none" w:sz="0" w:space="0" w:color="auto"/>
        <w:bottom w:val="none" w:sz="0" w:space="0" w:color="auto"/>
        <w:right w:val="none" w:sz="0" w:space="0" w:color="auto"/>
      </w:divBdr>
    </w:div>
    <w:div w:id="1124809870">
      <w:bodyDiv w:val="1"/>
      <w:marLeft w:val="0"/>
      <w:marRight w:val="0"/>
      <w:marTop w:val="0"/>
      <w:marBottom w:val="0"/>
      <w:divBdr>
        <w:top w:val="none" w:sz="0" w:space="0" w:color="auto"/>
        <w:left w:val="none" w:sz="0" w:space="0" w:color="auto"/>
        <w:bottom w:val="none" w:sz="0" w:space="0" w:color="auto"/>
        <w:right w:val="none" w:sz="0" w:space="0" w:color="auto"/>
      </w:divBdr>
    </w:div>
    <w:div w:id="1124814548">
      <w:bodyDiv w:val="1"/>
      <w:marLeft w:val="0"/>
      <w:marRight w:val="0"/>
      <w:marTop w:val="0"/>
      <w:marBottom w:val="0"/>
      <w:divBdr>
        <w:top w:val="none" w:sz="0" w:space="0" w:color="auto"/>
        <w:left w:val="none" w:sz="0" w:space="0" w:color="auto"/>
        <w:bottom w:val="none" w:sz="0" w:space="0" w:color="auto"/>
        <w:right w:val="none" w:sz="0" w:space="0" w:color="auto"/>
      </w:divBdr>
    </w:div>
    <w:div w:id="1125201223">
      <w:bodyDiv w:val="1"/>
      <w:marLeft w:val="0"/>
      <w:marRight w:val="0"/>
      <w:marTop w:val="0"/>
      <w:marBottom w:val="0"/>
      <w:divBdr>
        <w:top w:val="none" w:sz="0" w:space="0" w:color="auto"/>
        <w:left w:val="none" w:sz="0" w:space="0" w:color="auto"/>
        <w:bottom w:val="none" w:sz="0" w:space="0" w:color="auto"/>
        <w:right w:val="none" w:sz="0" w:space="0" w:color="auto"/>
      </w:divBdr>
    </w:div>
    <w:div w:id="1125351378">
      <w:bodyDiv w:val="1"/>
      <w:marLeft w:val="0"/>
      <w:marRight w:val="0"/>
      <w:marTop w:val="0"/>
      <w:marBottom w:val="0"/>
      <w:divBdr>
        <w:top w:val="none" w:sz="0" w:space="0" w:color="auto"/>
        <w:left w:val="none" w:sz="0" w:space="0" w:color="auto"/>
        <w:bottom w:val="none" w:sz="0" w:space="0" w:color="auto"/>
        <w:right w:val="none" w:sz="0" w:space="0" w:color="auto"/>
      </w:divBdr>
    </w:div>
    <w:div w:id="1126047247">
      <w:bodyDiv w:val="1"/>
      <w:marLeft w:val="0"/>
      <w:marRight w:val="0"/>
      <w:marTop w:val="0"/>
      <w:marBottom w:val="0"/>
      <w:divBdr>
        <w:top w:val="none" w:sz="0" w:space="0" w:color="auto"/>
        <w:left w:val="none" w:sz="0" w:space="0" w:color="auto"/>
        <w:bottom w:val="none" w:sz="0" w:space="0" w:color="auto"/>
        <w:right w:val="none" w:sz="0" w:space="0" w:color="auto"/>
      </w:divBdr>
    </w:div>
    <w:div w:id="1126774828">
      <w:bodyDiv w:val="1"/>
      <w:marLeft w:val="0"/>
      <w:marRight w:val="0"/>
      <w:marTop w:val="0"/>
      <w:marBottom w:val="0"/>
      <w:divBdr>
        <w:top w:val="none" w:sz="0" w:space="0" w:color="auto"/>
        <w:left w:val="none" w:sz="0" w:space="0" w:color="auto"/>
        <w:bottom w:val="none" w:sz="0" w:space="0" w:color="auto"/>
        <w:right w:val="none" w:sz="0" w:space="0" w:color="auto"/>
      </w:divBdr>
    </w:div>
    <w:div w:id="1126852676">
      <w:bodyDiv w:val="1"/>
      <w:marLeft w:val="0"/>
      <w:marRight w:val="0"/>
      <w:marTop w:val="0"/>
      <w:marBottom w:val="0"/>
      <w:divBdr>
        <w:top w:val="none" w:sz="0" w:space="0" w:color="auto"/>
        <w:left w:val="none" w:sz="0" w:space="0" w:color="auto"/>
        <w:bottom w:val="none" w:sz="0" w:space="0" w:color="auto"/>
        <w:right w:val="none" w:sz="0" w:space="0" w:color="auto"/>
      </w:divBdr>
    </w:div>
    <w:div w:id="1127159624">
      <w:bodyDiv w:val="1"/>
      <w:marLeft w:val="0"/>
      <w:marRight w:val="0"/>
      <w:marTop w:val="0"/>
      <w:marBottom w:val="0"/>
      <w:divBdr>
        <w:top w:val="none" w:sz="0" w:space="0" w:color="auto"/>
        <w:left w:val="none" w:sz="0" w:space="0" w:color="auto"/>
        <w:bottom w:val="none" w:sz="0" w:space="0" w:color="auto"/>
        <w:right w:val="none" w:sz="0" w:space="0" w:color="auto"/>
      </w:divBdr>
    </w:div>
    <w:div w:id="1127239156">
      <w:bodyDiv w:val="1"/>
      <w:marLeft w:val="0"/>
      <w:marRight w:val="0"/>
      <w:marTop w:val="0"/>
      <w:marBottom w:val="0"/>
      <w:divBdr>
        <w:top w:val="none" w:sz="0" w:space="0" w:color="auto"/>
        <w:left w:val="none" w:sz="0" w:space="0" w:color="auto"/>
        <w:bottom w:val="none" w:sz="0" w:space="0" w:color="auto"/>
        <w:right w:val="none" w:sz="0" w:space="0" w:color="auto"/>
      </w:divBdr>
    </w:div>
    <w:div w:id="1127355982">
      <w:bodyDiv w:val="1"/>
      <w:marLeft w:val="0"/>
      <w:marRight w:val="0"/>
      <w:marTop w:val="0"/>
      <w:marBottom w:val="0"/>
      <w:divBdr>
        <w:top w:val="none" w:sz="0" w:space="0" w:color="auto"/>
        <w:left w:val="none" w:sz="0" w:space="0" w:color="auto"/>
        <w:bottom w:val="none" w:sz="0" w:space="0" w:color="auto"/>
        <w:right w:val="none" w:sz="0" w:space="0" w:color="auto"/>
      </w:divBdr>
    </w:div>
    <w:div w:id="1127429883">
      <w:bodyDiv w:val="1"/>
      <w:marLeft w:val="0"/>
      <w:marRight w:val="0"/>
      <w:marTop w:val="0"/>
      <w:marBottom w:val="0"/>
      <w:divBdr>
        <w:top w:val="none" w:sz="0" w:space="0" w:color="auto"/>
        <w:left w:val="none" w:sz="0" w:space="0" w:color="auto"/>
        <w:bottom w:val="none" w:sz="0" w:space="0" w:color="auto"/>
        <w:right w:val="none" w:sz="0" w:space="0" w:color="auto"/>
      </w:divBdr>
    </w:div>
    <w:div w:id="1127894328">
      <w:bodyDiv w:val="1"/>
      <w:marLeft w:val="0"/>
      <w:marRight w:val="0"/>
      <w:marTop w:val="0"/>
      <w:marBottom w:val="0"/>
      <w:divBdr>
        <w:top w:val="none" w:sz="0" w:space="0" w:color="auto"/>
        <w:left w:val="none" w:sz="0" w:space="0" w:color="auto"/>
        <w:bottom w:val="none" w:sz="0" w:space="0" w:color="auto"/>
        <w:right w:val="none" w:sz="0" w:space="0" w:color="auto"/>
      </w:divBdr>
    </w:div>
    <w:div w:id="1128089670">
      <w:bodyDiv w:val="1"/>
      <w:marLeft w:val="0"/>
      <w:marRight w:val="0"/>
      <w:marTop w:val="0"/>
      <w:marBottom w:val="0"/>
      <w:divBdr>
        <w:top w:val="none" w:sz="0" w:space="0" w:color="auto"/>
        <w:left w:val="none" w:sz="0" w:space="0" w:color="auto"/>
        <w:bottom w:val="none" w:sz="0" w:space="0" w:color="auto"/>
        <w:right w:val="none" w:sz="0" w:space="0" w:color="auto"/>
      </w:divBdr>
    </w:div>
    <w:div w:id="1128202795">
      <w:bodyDiv w:val="1"/>
      <w:marLeft w:val="0"/>
      <w:marRight w:val="0"/>
      <w:marTop w:val="0"/>
      <w:marBottom w:val="0"/>
      <w:divBdr>
        <w:top w:val="none" w:sz="0" w:space="0" w:color="auto"/>
        <w:left w:val="none" w:sz="0" w:space="0" w:color="auto"/>
        <w:bottom w:val="none" w:sz="0" w:space="0" w:color="auto"/>
        <w:right w:val="none" w:sz="0" w:space="0" w:color="auto"/>
      </w:divBdr>
    </w:div>
    <w:div w:id="1128203527">
      <w:bodyDiv w:val="1"/>
      <w:marLeft w:val="0"/>
      <w:marRight w:val="0"/>
      <w:marTop w:val="0"/>
      <w:marBottom w:val="0"/>
      <w:divBdr>
        <w:top w:val="none" w:sz="0" w:space="0" w:color="auto"/>
        <w:left w:val="none" w:sz="0" w:space="0" w:color="auto"/>
        <w:bottom w:val="none" w:sz="0" w:space="0" w:color="auto"/>
        <w:right w:val="none" w:sz="0" w:space="0" w:color="auto"/>
      </w:divBdr>
    </w:div>
    <w:div w:id="1128472890">
      <w:bodyDiv w:val="1"/>
      <w:marLeft w:val="0"/>
      <w:marRight w:val="0"/>
      <w:marTop w:val="0"/>
      <w:marBottom w:val="0"/>
      <w:divBdr>
        <w:top w:val="none" w:sz="0" w:space="0" w:color="auto"/>
        <w:left w:val="none" w:sz="0" w:space="0" w:color="auto"/>
        <w:bottom w:val="none" w:sz="0" w:space="0" w:color="auto"/>
        <w:right w:val="none" w:sz="0" w:space="0" w:color="auto"/>
      </w:divBdr>
    </w:div>
    <w:div w:id="1129204336">
      <w:bodyDiv w:val="1"/>
      <w:marLeft w:val="0"/>
      <w:marRight w:val="0"/>
      <w:marTop w:val="0"/>
      <w:marBottom w:val="0"/>
      <w:divBdr>
        <w:top w:val="none" w:sz="0" w:space="0" w:color="auto"/>
        <w:left w:val="none" w:sz="0" w:space="0" w:color="auto"/>
        <w:bottom w:val="none" w:sz="0" w:space="0" w:color="auto"/>
        <w:right w:val="none" w:sz="0" w:space="0" w:color="auto"/>
      </w:divBdr>
    </w:div>
    <w:div w:id="1129278550">
      <w:bodyDiv w:val="1"/>
      <w:marLeft w:val="0"/>
      <w:marRight w:val="0"/>
      <w:marTop w:val="0"/>
      <w:marBottom w:val="0"/>
      <w:divBdr>
        <w:top w:val="none" w:sz="0" w:space="0" w:color="auto"/>
        <w:left w:val="none" w:sz="0" w:space="0" w:color="auto"/>
        <w:bottom w:val="none" w:sz="0" w:space="0" w:color="auto"/>
        <w:right w:val="none" w:sz="0" w:space="0" w:color="auto"/>
      </w:divBdr>
    </w:div>
    <w:div w:id="1129318016">
      <w:bodyDiv w:val="1"/>
      <w:marLeft w:val="0"/>
      <w:marRight w:val="0"/>
      <w:marTop w:val="0"/>
      <w:marBottom w:val="0"/>
      <w:divBdr>
        <w:top w:val="none" w:sz="0" w:space="0" w:color="auto"/>
        <w:left w:val="none" w:sz="0" w:space="0" w:color="auto"/>
        <w:bottom w:val="none" w:sz="0" w:space="0" w:color="auto"/>
        <w:right w:val="none" w:sz="0" w:space="0" w:color="auto"/>
      </w:divBdr>
    </w:div>
    <w:div w:id="1129586102">
      <w:bodyDiv w:val="1"/>
      <w:marLeft w:val="0"/>
      <w:marRight w:val="0"/>
      <w:marTop w:val="0"/>
      <w:marBottom w:val="0"/>
      <w:divBdr>
        <w:top w:val="none" w:sz="0" w:space="0" w:color="auto"/>
        <w:left w:val="none" w:sz="0" w:space="0" w:color="auto"/>
        <w:bottom w:val="none" w:sz="0" w:space="0" w:color="auto"/>
        <w:right w:val="none" w:sz="0" w:space="0" w:color="auto"/>
      </w:divBdr>
    </w:div>
    <w:div w:id="1129710795">
      <w:bodyDiv w:val="1"/>
      <w:marLeft w:val="0"/>
      <w:marRight w:val="0"/>
      <w:marTop w:val="0"/>
      <w:marBottom w:val="0"/>
      <w:divBdr>
        <w:top w:val="none" w:sz="0" w:space="0" w:color="auto"/>
        <w:left w:val="none" w:sz="0" w:space="0" w:color="auto"/>
        <w:bottom w:val="none" w:sz="0" w:space="0" w:color="auto"/>
        <w:right w:val="none" w:sz="0" w:space="0" w:color="auto"/>
      </w:divBdr>
    </w:div>
    <w:div w:id="1130051070">
      <w:bodyDiv w:val="1"/>
      <w:marLeft w:val="0"/>
      <w:marRight w:val="0"/>
      <w:marTop w:val="0"/>
      <w:marBottom w:val="0"/>
      <w:divBdr>
        <w:top w:val="none" w:sz="0" w:space="0" w:color="auto"/>
        <w:left w:val="none" w:sz="0" w:space="0" w:color="auto"/>
        <w:bottom w:val="none" w:sz="0" w:space="0" w:color="auto"/>
        <w:right w:val="none" w:sz="0" w:space="0" w:color="auto"/>
      </w:divBdr>
    </w:div>
    <w:div w:id="1130053386">
      <w:bodyDiv w:val="1"/>
      <w:marLeft w:val="0"/>
      <w:marRight w:val="0"/>
      <w:marTop w:val="0"/>
      <w:marBottom w:val="0"/>
      <w:divBdr>
        <w:top w:val="none" w:sz="0" w:space="0" w:color="auto"/>
        <w:left w:val="none" w:sz="0" w:space="0" w:color="auto"/>
        <w:bottom w:val="none" w:sz="0" w:space="0" w:color="auto"/>
        <w:right w:val="none" w:sz="0" w:space="0" w:color="auto"/>
      </w:divBdr>
    </w:div>
    <w:div w:id="1130511017">
      <w:bodyDiv w:val="1"/>
      <w:marLeft w:val="0"/>
      <w:marRight w:val="0"/>
      <w:marTop w:val="0"/>
      <w:marBottom w:val="0"/>
      <w:divBdr>
        <w:top w:val="none" w:sz="0" w:space="0" w:color="auto"/>
        <w:left w:val="none" w:sz="0" w:space="0" w:color="auto"/>
        <w:bottom w:val="none" w:sz="0" w:space="0" w:color="auto"/>
        <w:right w:val="none" w:sz="0" w:space="0" w:color="auto"/>
      </w:divBdr>
    </w:div>
    <w:div w:id="1131242579">
      <w:bodyDiv w:val="1"/>
      <w:marLeft w:val="0"/>
      <w:marRight w:val="0"/>
      <w:marTop w:val="0"/>
      <w:marBottom w:val="0"/>
      <w:divBdr>
        <w:top w:val="none" w:sz="0" w:space="0" w:color="auto"/>
        <w:left w:val="none" w:sz="0" w:space="0" w:color="auto"/>
        <w:bottom w:val="none" w:sz="0" w:space="0" w:color="auto"/>
        <w:right w:val="none" w:sz="0" w:space="0" w:color="auto"/>
      </w:divBdr>
    </w:div>
    <w:div w:id="1131288403">
      <w:bodyDiv w:val="1"/>
      <w:marLeft w:val="0"/>
      <w:marRight w:val="0"/>
      <w:marTop w:val="0"/>
      <w:marBottom w:val="0"/>
      <w:divBdr>
        <w:top w:val="none" w:sz="0" w:space="0" w:color="auto"/>
        <w:left w:val="none" w:sz="0" w:space="0" w:color="auto"/>
        <w:bottom w:val="none" w:sz="0" w:space="0" w:color="auto"/>
        <w:right w:val="none" w:sz="0" w:space="0" w:color="auto"/>
      </w:divBdr>
    </w:div>
    <w:div w:id="1131290006">
      <w:bodyDiv w:val="1"/>
      <w:marLeft w:val="0"/>
      <w:marRight w:val="0"/>
      <w:marTop w:val="0"/>
      <w:marBottom w:val="0"/>
      <w:divBdr>
        <w:top w:val="none" w:sz="0" w:space="0" w:color="auto"/>
        <w:left w:val="none" w:sz="0" w:space="0" w:color="auto"/>
        <w:bottom w:val="none" w:sz="0" w:space="0" w:color="auto"/>
        <w:right w:val="none" w:sz="0" w:space="0" w:color="auto"/>
      </w:divBdr>
    </w:div>
    <w:div w:id="1131358363">
      <w:bodyDiv w:val="1"/>
      <w:marLeft w:val="0"/>
      <w:marRight w:val="0"/>
      <w:marTop w:val="0"/>
      <w:marBottom w:val="0"/>
      <w:divBdr>
        <w:top w:val="none" w:sz="0" w:space="0" w:color="auto"/>
        <w:left w:val="none" w:sz="0" w:space="0" w:color="auto"/>
        <w:bottom w:val="none" w:sz="0" w:space="0" w:color="auto"/>
        <w:right w:val="none" w:sz="0" w:space="0" w:color="auto"/>
      </w:divBdr>
    </w:div>
    <w:div w:id="1131362958">
      <w:bodyDiv w:val="1"/>
      <w:marLeft w:val="0"/>
      <w:marRight w:val="0"/>
      <w:marTop w:val="0"/>
      <w:marBottom w:val="0"/>
      <w:divBdr>
        <w:top w:val="none" w:sz="0" w:space="0" w:color="auto"/>
        <w:left w:val="none" w:sz="0" w:space="0" w:color="auto"/>
        <w:bottom w:val="none" w:sz="0" w:space="0" w:color="auto"/>
        <w:right w:val="none" w:sz="0" w:space="0" w:color="auto"/>
      </w:divBdr>
    </w:div>
    <w:div w:id="1131485700">
      <w:bodyDiv w:val="1"/>
      <w:marLeft w:val="0"/>
      <w:marRight w:val="0"/>
      <w:marTop w:val="0"/>
      <w:marBottom w:val="0"/>
      <w:divBdr>
        <w:top w:val="none" w:sz="0" w:space="0" w:color="auto"/>
        <w:left w:val="none" w:sz="0" w:space="0" w:color="auto"/>
        <w:bottom w:val="none" w:sz="0" w:space="0" w:color="auto"/>
        <w:right w:val="none" w:sz="0" w:space="0" w:color="auto"/>
      </w:divBdr>
      <w:divsChild>
        <w:div w:id="769162626">
          <w:marLeft w:val="480"/>
          <w:marRight w:val="0"/>
          <w:marTop w:val="0"/>
          <w:marBottom w:val="0"/>
          <w:divBdr>
            <w:top w:val="none" w:sz="0" w:space="0" w:color="auto"/>
            <w:left w:val="none" w:sz="0" w:space="0" w:color="auto"/>
            <w:bottom w:val="none" w:sz="0" w:space="0" w:color="auto"/>
            <w:right w:val="none" w:sz="0" w:space="0" w:color="auto"/>
          </w:divBdr>
        </w:div>
        <w:div w:id="229923552">
          <w:marLeft w:val="480"/>
          <w:marRight w:val="0"/>
          <w:marTop w:val="0"/>
          <w:marBottom w:val="0"/>
          <w:divBdr>
            <w:top w:val="none" w:sz="0" w:space="0" w:color="auto"/>
            <w:left w:val="none" w:sz="0" w:space="0" w:color="auto"/>
            <w:bottom w:val="none" w:sz="0" w:space="0" w:color="auto"/>
            <w:right w:val="none" w:sz="0" w:space="0" w:color="auto"/>
          </w:divBdr>
        </w:div>
        <w:div w:id="1927378463">
          <w:marLeft w:val="480"/>
          <w:marRight w:val="0"/>
          <w:marTop w:val="0"/>
          <w:marBottom w:val="0"/>
          <w:divBdr>
            <w:top w:val="none" w:sz="0" w:space="0" w:color="auto"/>
            <w:left w:val="none" w:sz="0" w:space="0" w:color="auto"/>
            <w:bottom w:val="none" w:sz="0" w:space="0" w:color="auto"/>
            <w:right w:val="none" w:sz="0" w:space="0" w:color="auto"/>
          </w:divBdr>
        </w:div>
        <w:div w:id="1053579342">
          <w:marLeft w:val="480"/>
          <w:marRight w:val="0"/>
          <w:marTop w:val="0"/>
          <w:marBottom w:val="0"/>
          <w:divBdr>
            <w:top w:val="none" w:sz="0" w:space="0" w:color="auto"/>
            <w:left w:val="none" w:sz="0" w:space="0" w:color="auto"/>
            <w:bottom w:val="none" w:sz="0" w:space="0" w:color="auto"/>
            <w:right w:val="none" w:sz="0" w:space="0" w:color="auto"/>
          </w:divBdr>
        </w:div>
        <w:div w:id="1333216030">
          <w:marLeft w:val="480"/>
          <w:marRight w:val="0"/>
          <w:marTop w:val="0"/>
          <w:marBottom w:val="0"/>
          <w:divBdr>
            <w:top w:val="none" w:sz="0" w:space="0" w:color="auto"/>
            <w:left w:val="none" w:sz="0" w:space="0" w:color="auto"/>
            <w:bottom w:val="none" w:sz="0" w:space="0" w:color="auto"/>
            <w:right w:val="none" w:sz="0" w:space="0" w:color="auto"/>
          </w:divBdr>
        </w:div>
        <w:div w:id="2073844606">
          <w:marLeft w:val="480"/>
          <w:marRight w:val="0"/>
          <w:marTop w:val="0"/>
          <w:marBottom w:val="0"/>
          <w:divBdr>
            <w:top w:val="none" w:sz="0" w:space="0" w:color="auto"/>
            <w:left w:val="none" w:sz="0" w:space="0" w:color="auto"/>
            <w:bottom w:val="none" w:sz="0" w:space="0" w:color="auto"/>
            <w:right w:val="none" w:sz="0" w:space="0" w:color="auto"/>
          </w:divBdr>
        </w:div>
        <w:div w:id="71244024">
          <w:marLeft w:val="480"/>
          <w:marRight w:val="0"/>
          <w:marTop w:val="0"/>
          <w:marBottom w:val="0"/>
          <w:divBdr>
            <w:top w:val="none" w:sz="0" w:space="0" w:color="auto"/>
            <w:left w:val="none" w:sz="0" w:space="0" w:color="auto"/>
            <w:bottom w:val="none" w:sz="0" w:space="0" w:color="auto"/>
            <w:right w:val="none" w:sz="0" w:space="0" w:color="auto"/>
          </w:divBdr>
        </w:div>
        <w:div w:id="59914815">
          <w:marLeft w:val="480"/>
          <w:marRight w:val="0"/>
          <w:marTop w:val="0"/>
          <w:marBottom w:val="0"/>
          <w:divBdr>
            <w:top w:val="none" w:sz="0" w:space="0" w:color="auto"/>
            <w:left w:val="none" w:sz="0" w:space="0" w:color="auto"/>
            <w:bottom w:val="none" w:sz="0" w:space="0" w:color="auto"/>
            <w:right w:val="none" w:sz="0" w:space="0" w:color="auto"/>
          </w:divBdr>
        </w:div>
        <w:div w:id="237713548">
          <w:marLeft w:val="480"/>
          <w:marRight w:val="0"/>
          <w:marTop w:val="0"/>
          <w:marBottom w:val="0"/>
          <w:divBdr>
            <w:top w:val="none" w:sz="0" w:space="0" w:color="auto"/>
            <w:left w:val="none" w:sz="0" w:space="0" w:color="auto"/>
            <w:bottom w:val="none" w:sz="0" w:space="0" w:color="auto"/>
            <w:right w:val="none" w:sz="0" w:space="0" w:color="auto"/>
          </w:divBdr>
        </w:div>
        <w:div w:id="1986659104">
          <w:marLeft w:val="480"/>
          <w:marRight w:val="0"/>
          <w:marTop w:val="0"/>
          <w:marBottom w:val="0"/>
          <w:divBdr>
            <w:top w:val="none" w:sz="0" w:space="0" w:color="auto"/>
            <w:left w:val="none" w:sz="0" w:space="0" w:color="auto"/>
            <w:bottom w:val="none" w:sz="0" w:space="0" w:color="auto"/>
            <w:right w:val="none" w:sz="0" w:space="0" w:color="auto"/>
          </w:divBdr>
        </w:div>
        <w:div w:id="2006084875">
          <w:marLeft w:val="480"/>
          <w:marRight w:val="0"/>
          <w:marTop w:val="0"/>
          <w:marBottom w:val="0"/>
          <w:divBdr>
            <w:top w:val="none" w:sz="0" w:space="0" w:color="auto"/>
            <w:left w:val="none" w:sz="0" w:space="0" w:color="auto"/>
            <w:bottom w:val="none" w:sz="0" w:space="0" w:color="auto"/>
            <w:right w:val="none" w:sz="0" w:space="0" w:color="auto"/>
          </w:divBdr>
        </w:div>
        <w:div w:id="1456751975">
          <w:marLeft w:val="480"/>
          <w:marRight w:val="0"/>
          <w:marTop w:val="0"/>
          <w:marBottom w:val="0"/>
          <w:divBdr>
            <w:top w:val="none" w:sz="0" w:space="0" w:color="auto"/>
            <w:left w:val="none" w:sz="0" w:space="0" w:color="auto"/>
            <w:bottom w:val="none" w:sz="0" w:space="0" w:color="auto"/>
            <w:right w:val="none" w:sz="0" w:space="0" w:color="auto"/>
          </w:divBdr>
        </w:div>
        <w:div w:id="662589456">
          <w:marLeft w:val="480"/>
          <w:marRight w:val="0"/>
          <w:marTop w:val="0"/>
          <w:marBottom w:val="0"/>
          <w:divBdr>
            <w:top w:val="none" w:sz="0" w:space="0" w:color="auto"/>
            <w:left w:val="none" w:sz="0" w:space="0" w:color="auto"/>
            <w:bottom w:val="none" w:sz="0" w:space="0" w:color="auto"/>
            <w:right w:val="none" w:sz="0" w:space="0" w:color="auto"/>
          </w:divBdr>
        </w:div>
        <w:div w:id="645817399">
          <w:marLeft w:val="480"/>
          <w:marRight w:val="0"/>
          <w:marTop w:val="0"/>
          <w:marBottom w:val="0"/>
          <w:divBdr>
            <w:top w:val="none" w:sz="0" w:space="0" w:color="auto"/>
            <w:left w:val="none" w:sz="0" w:space="0" w:color="auto"/>
            <w:bottom w:val="none" w:sz="0" w:space="0" w:color="auto"/>
            <w:right w:val="none" w:sz="0" w:space="0" w:color="auto"/>
          </w:divBdr>
        </w:div>
        <w:div w:id="1244215373">
          <w:marLeft w:val="480"/>
          <w:marRight w:val="0"/>
          <w:marTop w:val="0"/>
          <w:marBottom w:val="0"/>
          <w:divBdr>
            <w:top w:val="none" w:sz="0" w:space="0" w:color="auto"/>
            <w:left w:val="none" w:sz="0" w:space="0" w:color="auto"/>
            <w:bottom w:val="none" w:sz="0" w:space="0" w:color="auto"/>
            <w:right w:val="none" w:sz="0" w:space="0" w:color="auto"/>
          </w:divBdr>
        </w:div>
        <w:div w:id="1926956187">
          <w:marLeft w:val="480"/>
          <w:marRight w:val="0"/>
          <w:marTop w:val="0"/>
          <w:marBottom w:val="0"/>
          <w:divBdr>
            <w:top w:val="none" w:sz="0" w:space="0" w:color="auto"/>
            <w:left w:val="none" w:sz="0" w:space="0" w:color="auto"/>
            <w:bottom w:val="none" w:sz="0" w:space="0" w:color="auto"/>
            <w:right w:val="none" w:sz="0" w:space="0" w:color="auto"/>
          </w:divBdr>
        </w:div>
        <w:div w:id="1188445342">
          <w:marLeft w:val="480"/>
          <w:marRight w:val="0"/>
          <w:marTop w:val="0"/>
          <w:marBottom w:val="0"/>
          <w:divBdr>
            <w:top w:val="none" w:sz="0" w:space="0" w:color="auto"/>
            <w:left w:val="none" w:sz="0" w:space="0" w:color="auto"/>
            <w:bottom w:val="none" w:sz="0" w:space="0" w:color="auto"/>
            <w:right w:val="none" w:sz="0" w:space="0" w:color="auto"/>
          </w:divBdr>
        </w:div>
        <w:div w:id="558052931">
          <w:marLeft w:val="480"/>
          <w:marRight w:val="0"/>
          <w:marTop w:val="0"/>
          <w:marBottom w:val="0"/>
          <w:divBdr>
            <w:top w:val="none" w:sz="0" w:space="0" w:color="auto"/>
            <w:left w:val="none" w:sz="0" w:space="0" w:color="auto"/>
            <w:bottom w:val="none" w:sz="0" w:space="0" w:color="auto"/>
            <w:right w:val="none" w:sz="0" w:space="0" w:color="auto"/>
          </w:divBdr>
        </w:div>
        <w:div w:id="779377446">
          <w:marLeft w:val="480"/>
          <w:marRight w:val="0"/>
          <w:marTop w:val="0"/>
          <w:marBottom w:val="0"/>
          <w:divBdr>
            <w:top w:val="none" w:sz="0" w:space="0" w:color="auto"/>
            <w:left w:val="none" w:sz="0" w:space="0" w:color="auto"/>
            <w:bottom w:val="none" w:sz="0" w:space="0" w:color="auto"/>
            <w:right w:val="none" w:sz="0" w:space="0" w:color="auto"/>
          </w:divBdr>
        </w:div>
        <w:div w:id="1476753273">
          <w:marLeft w:val="480"/>
          <w:marRight w:val="0"/>
          <w:marTop w:val="0"/>
          <w:marBottom w:val="0"/>
          <w:divBdr>
            <w:top w:val="none" w:sz="0" w:space="0" w:color="auto"/>
            <w:left w:val="none" w:sz="0" w:space="0" w:color="auto"/>
            <w:bottom w:val="none" w:sz="0" w:space="0" w:color="auto"/>
            <w:right w:val="none" w:sz="0" w:space="0" w:color="auto"/>
          </w:divBdr>
        </w:div>
        <w:div w:id="119036879">
          <w:marLeft w:val="480"/>
          <w:marRight w:val="0"/>
          <w:marTop w:val="0"/>
          <w:marBottom w:val="0"/>
          <w:divBdr>
            <w:top w:val="none" w:sz="0" w:space="0" w:color="auto"/>
            <w:left w:val="none" w:sz="0" w:space="0" w:color="auto"/>
            <w:bottom w:val="none" w:sz="0" w:space="0" w:color="auto"/>
            <w:right w:val="none" w:sz="0" w:space="0" w:color="auto"/>
          </w:divBdr>
        </w:div>
        <w:div w:id="640038552">
          <w:marLeft w:val="480"/>
          <w:marRight w:val="0"/>
          <w:marTop w:val="0"/>
          <w:marBottom w:val="0"/>
          <w:divBdr>
            <w:top w:val="none" w:sz="0" w:space="0" w:color="auto"/>
            <w:left w:val="none" w:sz="0" w:space="0" w:color="auto"/>
            <w:bottom w:val="none" w:sz="0" w:space="0" w:color="auto"/>
            <w:right w:val="none" w:sz="0" w:space="0" w:color="auto"/>
          </w:divBdr>
        </w:div>
        <w:div w:id="203368274">
          <w:marLeft w:val="480"/>
          <w:marRight w:val="0"/>
          <w:marTop w:val="0"/>
          <w:marBottom w:val="0"/>
          <w:divBdr>
            <w:top w:val="none" w:sz="0" w:space="0" w:color="auto"/>
            <w:left w:val="none" w:sz="0" w:space="0" w:color="auto"/>
            <w:bottom w:val="none" w:sz="0" w:space="0" w:color="auto"/>
            <w:right w:val="none" w:sz="0" w:space="0" w:color="auto"/>
          </w:divBdr>
        </w:div>
        <w:div w:id="2138258632">
          <w:marLeft w:val="480"/>
          <w:marRight w:val="0"/>
          <w:marTop w:val="0"/>
          <w:marBottom w:val="0"/>
          <w:divBdr>
            <w:top w:val="none" w:sz="0" w:space="0" w:color="auto"/>
            <w:left w:val="none" w:sz="0" w:space="0" w:color="auto"/>
            <w:bottom w:val="none" w:sz="0" w:space="0" w:color="auto"/>
            <w:right w:val="none" w:sz="0" w:space="0" w:color="auto"/>
          </w:divBdr>
        </w:div>
        <w:div w:id="1446003539">
          <w:marLeft w:val="480"/>
          <w:marRight w:val="0"/>
          <w:marTop w:val="0"/>
          <w:marBottom w:val="0"/>
          <w:divBdr>
            <w:top w:val="none" w:sz="0" w:space="0" w:color="auto"/>
            <w:left w:val="none" w:sz="0" w:space="0" w:color="auto"/>
            <w:bottom w:val="none" w:sz="0" w:space="0" w:color="auto"/>
            <w:right w:val="none" w:sz="0" w:space="0" w:color="auto"/>
          </w:divBdr>
        </w:div>
        <w:div w:id="1522932023">
          <w:marLeft w:val="480"/>
          <w:marRight w:val="0"/>
          <w:marTop w:val="0"/>
          <w:marBottom w:val="0"/>
          <w:divBdr>
            <w:top w:val="none" w:sz="0" w:space="0" w:color="auto"/>
            <w:left w:val="none" w:sz="0" w:space="0" w:color="auto"/>
            <w:bottom w:val="none" w:sz="0" w:space="0" w:color="auto"/>
            <w:right w:val="none" w:sz="0" w:space="0" w:color="auto"/>
          </w:divBdr>
        </w:div>
        <w:div w:id="1367021488">
          <w:marLeft w:val="480"/>
          <w:marRight w:val="0"/>
          <w:marTop w:val="0"/>
          <w:marBottom w:val="0"/>
          <w:divBdr>
            <w:top w:val="none" w:sz="0" w:space="0" w:color="auto"/>
            <w:left w:val="none" w:sz="0" w:space="0" w:color="auto"/>
            <w:bottom w:val="none" w:sz="0" w:space="0" w:color="auto"/>
            <w:right w:val="none" w:sz="0" w:space="0" w:color="auto"/>
          </w:divBdr>
        </w:div>
        <w:div w:id="1075855996">
          <w:marLeft w:val="480"/>
          <w:marRight w:val="0"/>
          <w:marTop w:val="0"/>
          <w:marBottom w:val="0"/>
          <w:divBdr>
            <w:top w:val="none" w:sz="0" w:space="0" w:color="auto"/>
            <w:left w:val="none" w:sz="0" w:space="0" w:color="auto"/>
            <w:bottom w:val="none" w:sz="0" w:space="0" w:color="auto"/>
            <w:right w:val="none" w:sz="0" w:space="0" w:color="auto"/>
          </w:divBdr>
        </w:div>
        <w:div w:id="1032877360">
          <w:marLeft w:val="480"/>
          <w:marRight w:val="0"/>
          <w:marTop w:val="0"/>
          <w:marBottom w:val="0"/>
          <w:divBdr>
            <w:top w:val="none" w:sz="0" w:space="0" w:color="auto"/>
            <w:left w:val="none" w:sz="0" w:space="0" w:color="auto"/>
            <w:bottom w:val="none" w:sz="0" w:space="0" w:color="auto"/>
            <w:right w:val="none" w:sz="0" w:space="0" w:color="auto"/>
          </w:divBdr>
        </w:div>
        <w:div w:id="1416708142">
          <w:marLeft w:val="480"/>
          <w:marRight w:val="0"/>
          <w:marTop w:val="0"/>
          <w:marBottom w:val="0"/>
          <w:divBdr>
            <w:top w:val="none" w:sz="0" w:space="0" w:color="auto"/>
            <w:left w:val="none" w:sz="0" w:space="0" w:color="auto"/>
            <w:bottom w:val="none" w:sz="0" w:space="0" w:color="auto"/>
            <w:right w:val="none" w:sz="0" w:space="0" w:color="auto"/>
          </w:divBdr>
        </w:div>
        <w:div w:id="1287472123">
          <w:marLeft w:val="480"/>
          <w:marRight w:val="0"/>
          <w:marTop w:val="0"/>
          <w:marBottom w:val="0"/>
          <w:divBdr>
            <w:top w:val="none" w:sz="0" w:space="0" w:color="auto"/>
            <w:left w:val="none" w:sz="0" w:space="0" w:color="auto"/>
            <w:bottom w:val="none" w:sz="0" w:space="0" w:color="auto"/>
            <w:right w:val="none" w:sz="0" w:space="0" w:color="auto"/>
          </w:divBdr>
        </w:div>
        <w:div w:id="4552317">
          <w:marLeft w:val="480"/>
          <w:marRight w:val="0"/>
          <w:marTop w:val="0"/>
          <w:marBottom w:val="0"/>
          <w:divBdr>
            <w:top w:val="none" w:sz="0" w:space="0" w:color="auto"/>
            <w:left w:val="none" w:sz="0" w:space="0" w:color="auto"/>
            <w:bottom w:val="none" w:sz="0" w:space="0" w:color="auto"/>
            <w:right w:val="none" w:sz="0" w:space="0" w:color="auto"/>
          </w:divBdr>
        </w:div>
        <w:div w:id="1413773252">
          <w:marLeft w:val="480"/>
          <w:marRight w:val="0"/>
          <w:marTop w:val="0"/>
          <w:marBottom w:val="0"/>
          <w:divBdr>
            <w:top w:val="none" w:sz="0" w:space="0" w:color="auto"/>
            <w:left w:val="none" w:sz="0" w:space="0" w:color="auto"/>
            <w:bottom w:val="none" w:sz="0" w:space="0" w:color="auto"/>
            <w:right w:val="none" w:sz="0" w:space="0" w:color="auto"/>
          </w:divBdr>
        </w:div>
        <w:div w:id="1337461057">
          <w:marLeft w:val="480"/>
          <w:marRight w:val="0"/>
          <w:marTop w:val="0"/>
          <w:marBottom w:val="0"/>
          <w:divBdr>
            <w:top w:val="none" w:sz="0" w:space="0" w:color="auto"/>
            <w:left w:val="none" w:sz="0" w:space="0" w:color="auto"/>
            <w:bottom w:val="none" w:sz="0" w:space="0" w:color="auto"/>
            <w:right w:val="none" w:sz="0" w:space="0" w:color="auto"/>
          </w:divBdr>
        </w:div>
        <w:div w:id="371806170">
          <w:marLeft w:val="480"/>
          <w:marRight w:val="0"/>
          <w:marTop w:val="0"/>
          <w:marBottom w:val="0"/>
          <w:divBdr>
            <w:top w:val="none" w:sz="0" w:space="0" w:color="auto"/>
            <w:left w:val="none" w:sz="0" w:space="0" w:color="auto"/>
            <w:bottom w:val="none" w:sz="0" w:space="0" w:color="auto"/>
            <w:right w:val="none" w:sz="0" w:space="0" w:color="auto"/>
          </w:divBdr>
        </w:div>
        <w:div w:id="252981384">
          <w:marLeft w:val="480"/>
          <w:marRight w:val="0"/>
          <w:marTop w:val="0"/>
          <w:marBottom w:val="0"/>
          <w:divBdr>
            <w:top w:val="none" w:sz="0" w:space="0" w:color="auto"/>
            <w:left w:val="none" w:sz="0" w:space="0" w:color="auto"/>
            <w:bottom w:val="none" w:sz="0" w:space="0" w:color="auto"/>
            <w:right w:val="none" w:sz="0" w:space="0" w:color="auto"/>
          </w:divBdr>
        </w:div>
        <w:div w:id="2022733357">
          <w:marLeft w:val="480"/>
          <w:marRight w:val="0"/>
          <w:marTop w:val="0"/>
          <w:marBottom w:val="0"/>
          <w:divBdr>
            <w:top w:val="none" w:sz="0" w:space="0" w:color="auto"/>
            <w:left w:val="none" w:sz="0" w:space="0" w:color="auto"/>
            <w:bottom w:val="none" w:sz="0" w:space="0" w:color="auto"/>
            <w:right w:val="none" w:sz="0" w:space="0" w:color="auto"/>
          </w:divBdr>
        </w:div>
        <w:div w:id="1104610778">
          <w:marLeft w:val="480"/>
          <w:marRight w:val="0"/>
          <w:marTop w:val="0"/>
          <w:marBottom w:val="0"/>
          <w:divBdr>
            <w:top w:val="none" w:sz="0" w:space="0" w:color="auto"/>
            <w:left w:val="none" w:sz="0" w:space="0" w:color="auto"/>
            <w:bottom w:val="none" w:sz="0" w:space="0" w:color="auto"/>
            <w:right w:val="none" w:sz="0" w:space="0" w:color="auto"/>
          </w:divBdr>
        </w:div>
        <w:div w:id="2087992965">
          <w:marLeft w:val="480"/>
          <w:marRight w:val="0"/>
          <w:marTop w:val="0"/>
          <w:marBottom w:val="0"/>
          <w:divBdr>
            <w:top w:val="none" w:sz="0" w:space="0" w:color="auto"/>
            <w:left w:val="none" w:sz="0" w:space="0" w:color="auto"/>
            <w:bottom w:val="none" w:sz="0" w:space="0" w:color="auto"/>
            <w:right w:val="none" w:sz="0" w:space="0" w:color="auto"/>
          </w:divBdr>
        </w:div>
        <w:div w:id="380400276">
          <w:marLeft w:val="480"/>
          <w:marRight w:val="0"/>
          <w:marTop w:val="0"/>
          <w:marBottom w:val="0"/>
          <w:divBdr>
            <w:top w:val="none" w:sz="0" w:space="0" w:color="auto"/>
            <w:left w:val="none" w:sz="0" w:space="0" w:color="auto"/>
            <w:bottom w:val="none" w:sz="0" w:space="0" w:color="auto"/>
            <w:right w:val="none" w:sz="0" w:space="0" w:color="auto"/>
          </w:divBdr>
        </w:div>
        <w:div w:id="945769663">
          <w:marLeft w:val="480"/>
          <w:marRight w:val="0"/>
          <w:marTop w:val="0"/>
          <w:marBottom w:val="0"/>
          <w:divBdr>
            <w:top w:val="none" w:sz="0" w:space="0" w:color="auto"/>
            <w:left w:val="none" w:sz="0" w:space="0" w:color="auto"/>
            <w:bottom w:val="none" w:sz="0" w:space="0" w:color="auto"/>
            <w:right w:val="none" w:sz="0" w:space="0" w:color="auto"/>
          </w:divBdr>
        </w:div>
        <w:div w:id="1247307366">
          <w:marLeft w:val="480"/>
          <w:marRight w:val="0"/>
          <w:marTop w:val="0"/>
          <w:marBottom w:val="0"/>
          <w:divBdr>
            <w:top w:val="none" w:sz="0" w:space="0" w:color="auto"/>
            <w:left w:val="none" w:sz="0" w:space="0" w:color="auto"/>
            <w:bottom w:val="none" w:sz="0" w:space="0" w:color="auto"/>
            <w:right w:val="none" w:sz="0" w:space="0" w:color="auto"/>
          </w:divBdr>
        </w:div>
        <w:div w:id="145169179">
          <w:marLeft w:val="480"/>
          <w:marRight w:val="0"/>
          <w:marTop w:val="0"/>
          <w:marBottom w:val="0"/>
          <w:divBdr>
            <w:top w:val="none" w:sz="0" w:space="0" w:color="auto"/>
            <w:left w:val="none" w:sz="0" w:space="0" w:color="auto"/>
            <w:bottom w:val="none" w:sz="0" w:space="0" w:color="auto"/>
            <w:right w:val="none" w:sz="0" w:space="0" w:color="auto"/>
          </w:divBdr>
        </w:div>
        <w:div w:id="1984187850">
          <w:marLeft w:val="480"/>
          <w:marRight w:val="0"/>
          <w:marTop w:val="0"/>
          <w:marBottom w:val="0"/>
          <w:divBdr>
            <w:top w:val="none" w:sz="0" w:space="0" w:color="auto"/>
            <w:left w:val="none" w:sz="0" w:space="0" w:color="auto"/>
            <w:bottom w:val="none" w:sz="0" w:space="0" w:color="auto"/>
            <w:right w:val="none" w:sz="0" w:space="0" w:color="auto"/>
          </w:divBdr>
        </w:div>
        <w:div w:id="1412312002">
          <w:marLeft w:val="480"/>
          <w:marRight w:val="0"/>
          <w:marTop w:val="0"/>
          <w:marBottom w:val="0"/>
          <w:divBdr>
            <w:top w:val="none" w:sz="0" w:space="0" w:color="auto"/>
            <w:left w:val="none" w:sz="0" w:space="0" w:color="auto"/>
            <w:bottom w:val="none" w:sz="0" w:space="0" w:color="auto"/>
            <w:right w:val="none" w:sz="0" w:space="0" w:color="auto"/>
          </w:divBdr>
        </w:div>
        <w:div w:id="1462190040">
          <w:marLeft w:val="480"/>
          <w:marRight w:val="0"/>
          <w:marTop w:val="0"/>
          <w:marBottom w:val="0"/>
          <w:divBdr>
            <w:top w:val="none" w:sz="0" w:space="0" w:color="auto"/>
            <w:left w:val="none" w:sz="0" w:space="0" w:color="auto"/>
            <w:bottom w:val="none" w:sz="0" w:space="0" w:color="auto"/>
            <w:right w:val="none" w:sz="0" w:space="0" w:color="auto"/>
          </w:divBdr>
        </w:div>
        <w:div w:id="1824348227">
          <w:marLeft w:val="480"/>
          <w:marRight w:val="0"/>
          <w:marTop w:val="0"/>
          <w:marBottom w:val="0"/>
          <w:divBdr>
            <w:top w:val="none" w:sz="0" w:space="0" w:color="auto"/>
            <w:left w:val="none" w:sz="0" w:space="0" w:color="auto"/>
            <w:bottom w:val="none" w:sz="0" w:space="0" w:color="auto"/>
            <w:right w:val="none" w:sz="0" w:space="0" w:color="auto"/>
          </w:divBdr>
        </w:div>
        <w:div w:id="934480486">
          <w:marLeft w:val="480"/>
          <w:marRight w:val="0"/>
          <w:marTop w:val="0"/>
          <w:marBottom w:val="0"/>
          <w:divBdr>
            <w:top w:val="none" w:sz="0" w:space="0" w:color="auto"/>
            <w:left w:val="none" w:sz="0" w:space="0" w:color="auto"/>
            <w:bottom w:val="none" w:sz="0" w:space="0" w:color="auto"/>
            <w:right w:val="none" w:sz="0" w:space="0" w:color="auto"/>
          </w:divBdr>
        </w:div>
        <w:div w:id="1950815413">
          <w:marLeft w:val="480"/>
          <w:marRight w:val="0"/>
          <w:marTop w:val="0"/>
          <w:marBottom w:val="0"/>
          <w:divBdr>
            <w:top w:val="none" w:sz="0" w:space="0" w:color="auto"/>
            <w:left w:val="none" w:sz="0" w:space="0" w:color="auto"/>
            <w:bottom w:val="none" w:sz="0" w:space="0" w:color="auto"/>
            <w:right w:val="none" w:sz="0" w:space="0" w:color="auto"/>
          </w:divBdr>
        </w:div>
        <w:div w:id="1845587362">
          <w:marLeft w:val="480"/>
          <w:marRight w:val="0"/>
          <w:marTop w:val="0"/>
          <w:marBottom w:val="0"/>
          <w:divBdr>
            <w:top w:val="none" w:sz="0" w:space="0" w:color="auto"/>
            <w:left w:val="none" w:sz="0" w:space="0" w:color="auto"/>
            <w:bottom w:val="none" w:sz="0" w:space="0" w:color="auto"/>
            <w:right w:val="none" w:sz="0" w:space="0" w:color="auto"/>
          </w:divBdr>
        </w:div>
        <w:div w:id="29886531">
          <w:marLeft w:val="480"/>
          <w:marRight w:val="0"/>
          <w:marTop w:val="0"/>
          <w:marBottom w:val="0"/>
          <w:divBdr>
            <w:top w:val="none" w:sz="0" w:space="0" w:color="auto"/>
            <w:left w:val="none" w:sz="0" w:space="0" w:color="auto"/>
            <w:bottom w:val="none" w:sz="0" w:space="0" w:color="auto"/>
            <w:right w:val="none" w:sz="0" w:space="0" w:color="auto"/>
          </w:divBdr>
        </w:div>
        <w:div w:id="1777284495">
          <w:marLeft w:val="480"/>
          <w:marRight w:val="0"/>
          <w:marTop w:val="0"/>
          <w:marBottom w:val="0"/>
          <w:divBdr>
            <w:top w:val="none" w:sz="0" w:space="0" w:color="auto"/>
            <w:left w:val="none" w:sz="0" w:space="0" w:color="auto"/>
            <w:bottom w:val="none" w:sz="0" w:space="0" w:color="auto"/>
            <w:right w:val="none" w:sz="0" w:space="0" w:color="auto"/>
          </w:divBdr>
        </w:div>
        <w:div w:id="1265115012">
          <w:marLeft w:val="480"/>
          <w:marRight w:val="0"/>
          <w:marTop w:val="0"/>
          <w:marBottom w:val="0"/>
          <w:divBdr>
            <w:top w:val="none" w:sz="0" w:space="0" w:color="auto"/>
            <w:left w:val="none" w:sz="0" w:space="0" w:color="auto"/>
            <w:bottom w:val="none" w:sz="0" w:space="0" w:color="auto"/>
            <w:right w:val="none" w:sz="0" w:space="0" w:color="auto"/>
          </w:divBdr>
        </w:div>
        <w:div w:id="386143922">
          <w:marLeft w:val="480"/>
          <w:marRight w:val="0"/>
          <w:marTop w:val="0"/>
          <w:marBottom w:val="0"/>
          <w:divBdr>
            <w:top w:val="none" w:sz="0" w:space="0" w:color="auto"/>
            <w:left w:val="none" w:sz="0" w:space="0" w:color="auto"/>
            <w:bottom w:val="none" w:sz="0" w:space="0" w:color="auto"/>
            <w:right w:val="none" w:sz="0" w:space="0" w:color="auto"/>
          </w:divBdr>
        </w:div>
        <w:div w:id="644117097">
          <w:marLeft w:val="480"/>
          <w:marRight w:val="0"/>
          <w:marTop w:val="0"/>
          <w:marBottom w:val="0"/>
          <w:divBdr>
            <w:top w:val="none" w:sz="0" w:space="0" w:color="auto"/>
            <w:left w:val="none" w:sz="0" w:space="0" w:color="auto"/>
            <w:bottom w:val="none" w:sz="0" w:space="0" w:color="auto"/>
            <w:right w:val="none" w:sz="0" w:space="0" w:color="auto"/>
          </w:divBdr>
        </w:div>
        <w:div w:id="1597666352">
          <w:marLeft w:val="480"/>
          <w:marRight w:val="0"/>
          <w:marTop w:val="0"/>
          <w:marBottom w:val="0"/>
          <w:divBdr>
            <w:top w:val="none" w:sz="0" w:space="0" w:color="auto"/>
            <w:left w:val="none" w:sz="0" w:space="0" w:color="auto"/>
            <w:bottom w:val="none" w:sz="0" w:space="0" w:color="auto"/>
            <w:right w:val="none" w:sz="0" w:space="0" w:color="auto"/>
          </w:divBdr>
        </w:div>
        <w:div w:id="2043897655">
          <w:marLeft w:val="480"/>
          <w:marRight w:val="0"/>
          <w:marTop w:val="0"/>
          <w:marBottom w:val="0"/>
          <w:divBdr>
            <w:top w:val="none" w:sz="0" w:space="0" w:color="auto"/>
            <w:left w:val="none" w:sz="0" w:space="0" w:color="auto"/>
            <w:bottom w:val="none" w:sz="0" w:space="0" w:color="auto"/>
            <w:right w:val="none" w:sz="0" w:space="0" w:color="auto"/>
          </w:divBdr>
        </w:div>
        <w:div w:id="1023286267">
          <w:marLeft w:val="480"/>
          <w:marRight w:val="0"/>
          <w:marTop w:val="0"/>
          <w:marBottom w:val="0"/>
          <w:divBdr>
            <w:top w:val="none" w:sz="0" w:space="0" w:color="auto"/>
            <w:left w:val="none" w:sz="0" w:space="0" w:color="auto"/>
            <w:bottom w:val="none" w:sz="0" w:space="0" w:color="auto"/>
            <w:right w:val="none" w:sz="0" w:space="0" w:color="auto"/>
          </w:divBdr>
        </w:div>
        <w:div w:id="2080399542">
          <w:marLeft w:val="480"/>
          <w:marRight w:val="0"/>
          <w:marTop w:val="0"/>
          <w:marBottom w:val="0"/>
          <w:divBdr>
            <w:top w:val="none" w:sz="0" w:space="0" w:color="auto"/>
            <w:left w:val="none" w:sz="0" w:space="0" w:color="auto"/>
            <w:bottom w:val="none" w:sz="0" w:space="0" w:color="auto"/>
            <w:right w:val="none" w:sz="0" w:space="0" w:color="auto"/>
          </w:divBdr>
        </w:div>
        <w:div w:id="1242132505">
          <w:marLeft w:val="480"/>
          <w:marRight w:val="0"/>
          <w:marTop w:val="0"/>
          <w:marBottom w:val="0"/>
          <w:divBdr>
            <w:top w:val="none" w:sz="0" w:space="0" w:color="auto"/>
            <w:left w:val="none" w:sz="0" w:space="0" w:color="auto"/>
            <w:bottom w:val="none" w:sz="0" w:space="0" w:color="auto"/>
            <w:right w:val="none" w:sz="0" w:space="0" w:color="auto"/>
          </w:divBdr>
        </w:div>
        <w:div w:id="455563865">
          <w:marLeft w:val="480"/>
          <w:marRight w:val="0"/>
          <w:marTop w:val="0"/>
          <w:marBottom w:val="0"/>
          <w:divBdr>
            <w:top w:val="none" w:sz="0" w:space="0" w:color="auto"/>
            <w:left w:val="none" w:sz="0" w:space="0" w:color="auto"/>
            <w:bottom w:val="none" w:sz="0" w:space="0" w:color="auto"/>
            <w:right w:val="none" w:sz="0" w:space="0" w:color="auto"/>
          </w:divBdr>
        </w:div>
        <w:div w:id="668219572">
          <w:marLeft w:val="480"/>
          <w:marRight w:val="0"/>
          <w:marTop w:val="0"/>
          <w:marBottom w:val="0"/>
          <w:divBdr>
            <w:top w:val="none" w:sz="0" w:space="0" w:color="auto"/>
            <w:left w:val="none" w:sz="0" w:space="0" w:color="auto"/>
            <w:bottom w:val="none" w:sz="0" w:space="0" w:color="auto"/>
            <w:right w:val="none" w:sz="0" w:space="0" w:color="auto"/>
          </w:divBdr>
        </w:div>
        <w:div w:id="1981420349">
          <w:marLeft w:val="480"/>
          <w:marRight w:val="0"/>
          <w:marTop w:val="0"/>
          <w:marBottom w:val="0"/>
          <w:divBdr>
            <w:top w:val="none" w:sz="0" w:space="0" w:color="auto"/>
            <w:left w:val="none" w:sz="0" w:space="0" w:color="auto"/>
            <w:bottom w:val="none" w:sz="0" w:space="0" w:color="auto"/>
            <w:right w:val="none" w:sz="0" w:space="0" w:color="auto"/>
          </w:divBdr>
        </w:div>
        <w:div w:id="305477592">
          <w:marLeft w:val="480"/>
          <w:marRight w:val="0"/>
          <w:marTop w:val="0"/>
          <w:marBottom w:val="0"/>
          <w:divBdr>
            <w:top w:val="none" w:sz="0" w:space="0" w:color="auto"/>
            <w:left w:val="none" w:sz="0" w:space="0" w:color="auto"/>
            <w:bottom w:val="none" w:sz="0" w:space="0" w:color="auto"/>
            <w:right w:val="none" w:sz="0" w:space="0" w:color="auto"/>
          </w:divBdr>
        </w:div>
        <w:div w:id="2067994881">
          <w:marLeft w:val="480"/>
          <w:marRight w:val="0"/>
          <w:marTop w:val="0"/>
          <w:marBottom w:val="0"/>
          <w:divBdr>
            <w:top w:val="none" w:sz="0" w:space="0" w:color="auto"/>
            <w:left w:val="none" w:sz="0" w:space="0" w:color="auto"/>
            <w:bottom w:val="none" w:sz="0" w:space="0" w:color="auto"/>
            <w:right w:val="none" w:sz="0" w:space="0" w:color="auto"/>
          </w:divBdr>
        </w:div>
        <w:div w:id="1100952758">
          <w:marLeft w:val="480"/>
          <w:marRight w:val="0"/>
          <w:marTop w:val="0"/>
          <w:marBottom w:val="0"/>
          <w:divBdr>
            <w:top w:val="none" w:sz="0" w:space="0" w:color="auto"/>
            <w:left w:val="none" w:sz="0" w:space="0" w:color="auto"/>
            <w:bottom w:val="none" w:sz="0" w:space="0" w:color="auto"/>
            <w:right w:val="none" w:sz="0" w:space="0" w:color="auto"/>
          </w:divBdr>
        </w:div>
        <w:div w:id="996882814">
          <w:marLeft w:val="480"/>
          <w:marRight w:val="0"/>
          <w:marTop w:val="0"/>
          <w:marBottom w:val="0"/>
          <w:divBdr>
            <w:top w:val="none" w:sz="0" w:space="0" w:color="auto"/>
            <w:left w:val="none" w:sz="0" w:space="0" w:color="auto"/>
            <w:bottom w:val="none" w:sz="0" w:space="0" w:color="auto"/>
            <w:right w:val="none" w:sz="0" w:space="0" w:color="auto"/>
          </w:divBdr>
        </w:div>
        <w:div w:id="972247821">
          <w:marLeft w:val="480"/>
          <w:marRight w:val="0"/>
          <w:marTop w:val="0"/>
          <w:marBottom w:val="0"/>
          <w:divBdr>
            <w:top w:val="none" w:sz="0" w:space="0" w:color="auto"/>
            <w:left w:val="none" w:sz="0" w:space="0" w:color="auto"/>
            <w:bottom w:val="none" w:sz="0" w:space="0" w:color="auto"/>
            <w:right w:val="none" w:sz="0" w:space="0" w:color="auto"/>
          </w:divBdr>
        </w:div>
        <w:div w:id="1162307989">
          <w:marLeft w:val="480"/>
          <w:marRight w:val="0"/>
          <w:marTop w:val="0"/>
          <w:marBottom w:val="0"/>
          <w:divBdr>
            <w:top w:val="none" w:sz="0" w:space="0" w:color="auto"/>
            <w:left w:val="none" w:sz="0" w:space="0" w:color="auto"/>
            <w:bottom w:val="none" w:sz="0" w:space="0" w:color="auto"/>
            <w:right w:val="none" w:sz="0" w:space="0" w:color="auto"/>
          </w:divBdr>
        </w:div>
        <w:div w:id="257909346">
          <w:marLeft w:val="480"/>
          <w:marRight w:val="0"/>
          <w:marTop w:val="0"/>
          <w:marBottom w:val="0"/>
          <w:divBdr>
            <w:top w:val="none" w:sz="0" w:space="0" w:color="auto"/>
            <w:left w:val="none" w:sz="0" w:space="0" w:color="auto"/>
            <w:bottom w:val="none" w:sz="0" w:space="0" w:color="auto"/>
            <w:right w:val="none" w:sz="0" w:space="0" w:color="auto"/>
          </w:divBdr>
        </w:div>
        <w:div w:id="18315113">
          <w:marLeft w:val="480"/>
          <w:marRight w:val="0"/>
          <w:marTop w:val="0"/>
          <w:marBottom w:val="0"/>
          <w:divBdr>
            <w:top w:val="none" w:sz="0" w:space="0" w:color="auto"/>
            <w:left w:val="none" w:sz="0" w:space="0" w:color="auto"/>
            <w:bottom w:val="none" w:sz="0" w:space="0" w:color="auto"/>
            <w:right w:val="none" w:sz="0" w:space="0" w:color="auto"/>
          </w:divBdr>
        </w:div>
        <w:div w:id="325788090">
          <w:marLeft w:val="480"/>
          <w:marRight w:val="0"/>
          <w:marTop w:val="0"/>
          <w:marBottom w:val="0"/>
          <w:divBdr>
            <w:top w:val="none" w:sz="0" w:space="0" w:color="auto"/>
            <w:left w:val="none" w:sz="0" w:space="0" w:color="auto"/>
            <w:bottom w:val="none" w:sz="0" w:space="0" w:color="auto"/>
            <w:right w:val="none" w:sz="0" w:space="0" w:color="auto"/>
          </w:divBdr>
        </w:div>
        <w:div w:id="1617985282">
          <w:marLeft w:val="480"/>
          <w:marRight w:val="0"/>
          <w:marTop w:val="0"/>
          <w:marBottom w:val="0"/>
          <w:divBdr>
            <w:top w:val="none" w:sz="0" w:space="0" w:color="auto"/>
            <w:left w:val="none" w:sz="0" w:space="0" w:color="auto"/>
            <w:bottom w:val="none" w:sz="0" w:space="0" w:color="auto"/>
            <w:right w:val="none" w:sz="0" w:space="0" w:color="auto"/>
          </w:divBdr>
        </w:div>
        <w:div w:id="569122267">
          <w:marLeft w:val="480"/>
          <w:marRight w:val="0"/>
          <w:marTop w:val="0"/>
          <w:marBottom w:val="0"/>
          <w:divBdr>
            <w:top w:val="none" w:sz="0" w:space="0" w:color="auto"/>
            <w:left w:val="none" w:sz="0" w:space="0" w:color="auto"/>
            <w:bottom w:val="none" w:sz="0" w:space="0" w:color="auto"/>
            <w:right w:val="none" w:sz="0" w:space="0" w:color="auto"/>
          </w:divBdr>
        </w:div>
        <w:div w:id="1917393926">
          <w:marLeft w:val="480"/>
          <w:marRight w:val="0"/>
          <w:marTop w:val="0"/>
          <w:marBottom w:val="0"/>
          <w:divBdr>
            <w:top w:val="none" w:sz="0" w:space="0" w:color="auto"/>
            <w:left w:val="none" w:sz="0" w:space="0" w:color="auto"/>
            <w:bottom w:val="none" w:sz="0" w:space="0" w:color="auto"/>
            <w:right w:val="none" w:sz="0" w:space="0" w:color="auto"/>
          </w:divBdr>
        </w:div>
        <w:div w:id="649360395">
          <w:marLeft w:val="480"/>
          <w:marRight w:val="0"/>
          <w:marTop w:val="0"/>
          <w:marBottom w:val="0"/>
          <w:divBdr>
            <w:top w:val="none" w:sz="0" w:space="0" w:color="auto"/>
            <w:left w:val="none" w:sz="0" w:space="0" w:color="auto"/>
            <w:bottom w:val="none" w:sz="0" w:space="0" w:color="auto"/>
            <w:right w:val="none" w:sz="0" w:space="0" w:color="auto"/>
          </w:divBdr>
        </w:div>
        <w:div w:id="4136040">
          <w:marLeft w:val="480"/>
          <w:marRight w:val="0"/>
          <w:marTop w:val="0"/>
          <w:marBottom w:val="0"/>
          <w:divBdr>
            <w:top w:val="none" w:sz="0" w:space="0" w:color="auto"/>
            <w:left w:val="none" w:sz="0" w:space="0" w:color="auto"/>
            <w:bottom w:val="none" w:sz="0" w:space="0" w:color="auto"/>
            <w:right w:val="none" w:sz="0" w:space="0" w:color="auto"/>
          </w:divBdr>
        </w:div>
        <w:div w:id="1085613135">
          <w:marLeft w:val="480"/>
          <w:marRight w:val="0"/>
          <w:marTop w:val="0"/>
          <w:marBottom w:val="0"/>
          <w:divBdr>
            <w:top w:val="none" w:sz="0" w:space="0" w:color="auto"/>
            <w:left w:val="none" w:sz="0" w:space="0" w:color="auto"/>
            <w:bottom w:val="none" w:sz="0" w:space="0" w:color="auto"/>
            <w:right w:val="none" w:sz="0" w:space="0" w:color="auto"/>
          </w:divBdr>
        </w:div>
        <w:div w:id="1982032928">
          <w:marLeft w:val="480"/>
          <w:marRight w:val="0"/>
          <w:marTop w:val="0"/>
          <w:marBottom w:val="0"/>
          <w:divBdr>
            <w:top w:val="none" w:sz="0" w:space="0" w:color="auto"/>
            <w:left w:val="none" w:sz="0" w:space="0" w:color="auto"/>
            <w:bottom w:val="none" w:sz="0" w:space="0" w:color="auto"/>
            <w:right w:val="none" w:sz="0" w:space="0" w:color="auto"/>
          </w:divBdr>
        </w:div>
        <w:div w:id="861941737">
          <w:marLeft w:val="480"/>
          <w:marRight w:val="0"/>
          <w:marTop w:val="0"/>
          <w:marBottom w:val="0"/>
          <w:divBdr>
            <w:top w:val="none" w:sz="0" w:space="0" w:color="auto"/>
            <w:left w:val="none" w:sz="0" w:space="0" w:color="auto"/>
            <w:bottom w:val="none" w:sz="0" w:space="0" w:color="auto"/>
            <w:right w:val="none" w:sz="0" w:space="0" w:color="auto"/>
          </w:divBdr>
        </w:div>
        <w:div w:id="445976133">
          <w:marLeft w:val="480"/>
          <w:marRight w:val="0"/>
          <w:marTop w:val="0"/>
          <w:marBottom w:val="0"/>
          <w:divBdr>
            <w:top w:val="none" w:sz="0" w:space="0" w:color="auto"/>
            <w:left w:val="none" w:sz="0" w:space="0" w:color="auto"/>
            <w:bottom w:val="none" w:sz="0" w:space="0" w:color="auto"/>
            <w:right w:val="none" w:sz="0" w:space="0" w:color="auto"/>
          </w:divBdr>
        </w:div>
        <w:div w:id="170608113">
          <w:marLeft w:val="480"/>
          <w:marRight w:val="0"/>
          <w:marTop w:val="0"/>
          <w:marBottom w:val="0"/>
          <w:divBdr>
            <w:top w:val="none" w:sz="0" w:space="0" w:color="auto"/>
            <w:left w:val="none" w:sz="0" w:space="0" w:color="auto"/>
            <w:bottom w:val="none" w:sz="0" w:space="0" w:color="auto"/>
            <w:right w:val="none" w:sz="0" w:space="0" w:color="auto"/>
          </w:divBdr>
        </w:div>
        <w:div w:id="1423605281">
          <w:marLeft w:val="480"/>
          <w:marRight w:val="0"/>
          <w:marTop w:val="0"/>
          <w:marBottom w:val="0"/>
          <w:divBdr>
            <w:top w:val="none" w:sz="0" w:space="0" w:color="auto"/>
            <w:left w:val="none" w:sz="0" w:space="0" w:color="auto"/>
            <w:bottom w:val="none" w:sz="0" w:space="0" w:color="auto"/>
            <w:right w:val="none" w:sz="0" w:space="0" w:color="auto"/>
          </w:divBdr>
        </w:div>
        <w:div w:id="1416979980">
          <w:marLeft w:val="480"/>
          <w:marRight w:val="0"/>
          <w:marTop w:val="0"/>
          <w:marBottom w:val="0"/>
          <w:divBdr>
            <w:top w:val="none" w:sz="0" w:space="0" w:color="auto"/>
            <w:left w:val="none" w:sz="0" w:space="0" w:color="auto"/>
            <w:bottom w:val="none" w:sz="0" w:space="0" w:color="auto"/>
            <w:right w:val="none" w:sz="0" w:space="0" w:color="auto"/>
          </w:divBdr>
        </w:div>
        <w:div w:id="234168216">
          <w:marLeft w:val="480"/>
          <w:marRight w:val="0"/>
          <w:marTop w:val="0"/>
          <w:marBottom w:val="0"/>
          <w:divBdr>
            <w:top w:val="none" w:sz="0" w:space="0" w:color="auto"/>
            <w:left w:val="none" w:sz="0" w:space="0" w:color="auto"/>
            <w:bottom w:val="none" w:sz="0" w:space="0" w:color="auto"/>
            <w:right w:val="none" w:sz="0" w:space="0" w:color="auto"/>
          </w:divBdr>
        </w:div>
        <w:div w:id="405962241">
          <w:marLeft w:val="480"/>
          <w:marRight w:val="0"/>
          <w:marTop w:val="0"/>
          <w:marBottom w:val="0"/>
          <w:divBdr>
            <w:top w:val="none" w:sz="0" w:space="0" w:color="auto"/>
            <w:left w:val="none" w:sz="0" w:space="0" w:color="auto"/>
            <w:bottom w:val="none" w:sz="0" w:space="0" w:color="auto"/>
            <w:right w:val="none" w:sz="0" w:space="0" w:color="auto"/>
          </w:divBdr>
        </w:div>
        <w:div w:id="368338792">
          <w:marLeft w:val="480"/>
          <w:marRight w:val="0"/>
          <w:marTop w:val="0"/>
          <w:marBottom w:val="0"/>
          <w:divBdr>
            <w:top w:val="none" w:sz="0" w:space="0" w:color="auto"/>
            <w:left w:val="none" w:sz="0" w:space="0" w:color="auto"/>
            <w:bottom w:val="none" w:sz="0" w:space="0" w:color="auto"/>
            <w:right w:val="none" w:sz="0" w:space="0" w:color="auto"/>
          </w:divBdr>
        </w:div>
        <w:div w:id="390999907">
          <w:marLeft w:val="480"/>
          <w:marRight w:val="0"/>
          <w:marTop w:val="0"/>
          <w:marBottom w:val="0"/>
          <w:divBdr>
            <w:top w:val="none" w:sz="0" w:space="0" w:color="auto"/>
            <w:left w:val="none" w:sz="0" w:space="0" w:color="auto"/>
            <w:bottom w:val="none" w:sz="0" w:space="0" w:color="auto"/>
            <w:right w:val="none" w:sz="0" w:space="0" w:color="auto"/>
          </w:divBdr>
        </w:div>
        <w:div w:id="2061322239">
          <w:marLeft w:val="480"/>
          <w:marRight w:val="0"/>
          <w:marTop w:val="0"/>
          <w:marBottom w:val="0"/>
          <w:divBdr>
            <w:top w:val="none" w:sz="0" w:space="0" w:color="auto"/>
            <w:left w:val="none" w:sz="0" w:space="0" w:color="auto"/>
            <w:bottom w:val="none" w:sz="0" w:space="0" w:color="auto"/>
            <w:right w:val="none" w:sz="0" w:space="0" w:color="auto"/>
          </w:divBdr>
        </w:div>
        <w:div w:id="330530003">
          <w:marLeft w:val="480"/>
          <w:marRight w:val="0"/>
          <w:marTop w:val="0"/>
          <w:marBottom w:val="0"/>
          <w:divBdr>
            <w:top w:val="none" w:sz="0" w:space="0" w:color="auto"/>
            <w:left w:val="none" w:sz="0" w:space="0" w:color="auto"/>
            <w:bottom w:val="none" w:sz="0" w:space="0" w:color="auto"/>
            <w:right w:val="none" w:sz="0" w:space="0" w:color="auto"/>
          </w:divBdr>
        </w:div>
        <w:div w:id="1709837926">
          <w:marLeft w:val="480"/>
          <w:marRight w:val="0"/>
          <w:marTop w:val="0"/>
          <w:marBottom w:val="0"/>
          <w:divBdr>
            <w:top w:val="none" w:sz="0" w:space="0" w:color="auto"/>
            <w:left w:val="none" w:sz="0" w:space="0" w:color="auto"/>
            <w:bottom w:val="none" w:sz="0" w:space="0" w:color="auto"/>
            <w:right w:val="none" w:sz="0" w:space="0" w:color="auto"/>
          </w:divBdr>
        </w:div>
        <w:div w:id="2103867879">
          <w:marLeft w:val="480"/>
          <w:marRight w:val="0"/>
          <w:marTop w:val="0"/>
          <w:marBottom w:val="0"/>
          <w:divBdr>
            <w:top w:val="none" w:sz="0" w:space="0" w:color="auto"/>
            <w:left w:val="none" w:sz="0" w:space="0" w:color="auto"/>
            <w:bottom w:val="none" w:sz="0" w:space="0" w:color="auto"/>
            <w:right w:val="none" w:sz="0" w:space="0" w:color="auto"/>
          </w:divBdr>
        </w:div>
        <w:div w:id="744449438">
          <w:marLeft w:val="480"/>
          <w:marRight w:val="0"/>
          <w:marTop w:val="0"/>
          <w:marBottom w:val="0"/>
          <w:divBdr>
            <w:top w:val="none" w:sz="0" w:space="0" w:color="auto"/>
            <w:left w:val="none" w:sz="0" w:space="0" w:color="auto"/>
            <w:bottom w:val="none" w:sz="0" w:space="0" w:color="auto"/>
            <w:right w:val="none" w:sz="0" w:space="0" w:color="auto"/>
          </w:divBdr>
        </w:div>
        <w:div w:id="361782216">
          <w:marLeft w:val="480"/>
          <w:marRight w:val="0"/>
          <w:marTop w:val="0"/>
          <w:marBottom w:val="0"/>
          <w:divBdr>
            <w:top w:val="none" w:sz="0" w:space="0" w:color="auto"/>
            <w:left w:val="none" w:sz="0" w:space="0" w:color="auto"/>
            <w:bottom w:val="none" w:sz="0" w:space="0" w:color="auto"/>
            <w:right w:val="none" w:sz="0" w:space="0" w:color="auto"/>
          </w:divBdr>
        </w:div>
        <w:div w:id="734082155">
          <w:marLeft w:val="480"/>
          <w:marRight w:val="0"/>
          <w:marTop w:val="0"/>
          <w:marBottom w:val="0"/>
          <w:divBdr>
            <w:top w:val="none" w:sz="0" w:space="0" w:color="auto"/>
            <w:left w:val="none" w:sz="0" w:space="0" w:color="auto"/>
            <w:bottom w:val="none" w:sz="0" w:space="0" w:color="auto"/>
            <w:right w:val="none" w:sz="0" w:space="0" w:color="auto"/>
          </w:divBdr>
        </w:div>
        <w:div w:id="1920867660">
          <w:marLeft w:val="480"/>
          <w:marRight w:val="0"/>
          <w:marTop w:val="0"/>
          <w:marBottom w:val="0"/>
          <w:divBdr>
            <w:top w:val="none" w:sz="0" w:space="0" w:color="auto"/>
            <w:left w:val="none" w:sz="0" w:space="0" w:color="auto"/>
            <w:bottom w:val="none" w:sz="0" w:space="0" w:color="auto"/>
            <w:right w:val="none" w:sz="0" w:space="0" w:color="auto"/>
          </w:divBdr>
        </w:div>
        <w:div w:id="2016876912">
          <w:marLeft w:val="480"/>
          <w:marRight w:val="0"/>
          <w:marTop w:val="0"/>
          <w:marBottom w:val="0"/>
          <w:divBdr>
            <w:top w:val="none" w:sz="0" w:space="0" w:color="auto"/>
            <w:left w:val="none" w:sz="0" w:space="0" w:color="auto"/>
            <w:bottom w:val="none" w:sz="0" w:space="0" w:color="auto"/>
            <w:right w:val="none" w:sz="0" w:space="0" w:color="auto"/>
          </w:divBdr>
        </w:div>
        <w:div w:id="1787773404">
          <w:marLeft w:val="480"/>
          <w:marRight w:val="0"/>
          <w:marTop w:val="0"/>
          <w:marBottom w:val="0"/>
          <w:divBdr>
            <w:top w:val="none" w:sz="0" w:space="0" w:color="auto"/>
            <w:left w:val="none" w:sz="0" w:space="0" w:color="auto"/>
            <w:bottom w:val="none" w:sz="0" w:space="0" w:color="auto"/>
            <w:right w:val="none" w:sz="0" w:space="0" w:color="auto"/>
          </w:divBdr>
        </w:div>
      </w:divsChild>
    </w:div>
    <w:div w:id="1132214023">
      <w:bodyDiv w:val="1"/>
      <w:marLeft w:val="0"/>
      <w:marRight w:val="0"/>
      <w:marTop w:val="0"/>
      <w:marBottom w:val="0"/>
      <w:divBdr>
        <w:top w:val="none" w:sz="0" w:space="0" w:color="auto"/>
        <w:left w:val="none" w:sz="0" w:space="0" w:color="auto"/>
        <w:bottom w:val="none" w:sz="0" w:space="0" w:color="auto"/>
        <w:right w:val="none" w:sz="0" w:space="0" w:color="auto"/>
      </w:divBdr>
    </w:div>
    <w:div w:id="1132484374">
      <w:bodyDiv w:val="1"/>
      <w:marLeft w:val="0"/>
      <w:marRight w:val="0"/>
      <w:marTop w:val="0"/>
      <w:marBottom w:val="0"/>
      <w:divBdr>
        <w:top w:val="none" w:sz="0" w:space="0" w:color="auto"/>
        <w:left w:val="none" w:sz="0" w:space="0" w:color="auto"/>
        <w:bottom w:val="none" w:sz="0" w:space="0" w:color="auto"/>
        <w:right w:val="none" w:sz="0" w:space="0" w:color="auto"/>
      </w:divBdr>
    </w:div>
    <w:div w:id="1132557374">
      <w:bodyDiv w:val="1"/>
      <w:marLeft w:val="0"/>
      <w:marRight w:val="0"/>
      <w:marTop w:val="0"/>
      <w:marBottom w:val="0"/>
      <w:divBdr>
        <w:top w:val="none" w:sz="0" w:space="0" w:color="auto"/>
        <w:left w:val="none" w:sz="0" w:space="0" w:color="auto"/>
        <w:bottom w:val="none" w:sz="0" w:space="0" w:color="auto"/>
        <w:right w:val="none" w:sz="0" w:space="0" w:color="auto"/>
      </w:divBdr>
    </w:div>
    <w:div w:id="1133211117">
      <w:bodyDiv w:val="1"/>
      <w:marLeft w:val="0"/>
      <w:marRight w:val="0"/>
      <w:marTop w:val="0"/>
      <w:marBottom w:val="0"/>
      <w:divBdr>
        <w:top w:val="none" w:sz="0" w:space="0" w:color="auto"/>
        <w:left w:val="none" w:sz="0" w:space="0" w:color="auto"/>
        <w:bottom w:val="none" w:sz="0" w:space="0" w:color="auto"/>
        <w:right w:val="none" w:sz="0" w:space="0" w:color="auto"/>
      </w:divBdr>
    </w:div>
    <w:div w:id="1133256437">
      <w:bodyDiv w:val="1"/>
      <w:marLeft w:val="0"/>
      <w:marRight w:val="0"/>
      <w:marTop w:val="0"/>
      <w:marBottom w:val="0"/>
      <w:divBdr>
        <w:top w:val="none" w:sz="0" w:space="0" w:color="auto"/>
        <w:left w:val="none" w:sz="0" w:space="0" w:color="auto"/>
        <w:bottom w:val="none" w:sz="0" w:space="0" w:color="auto"/>
        <w:right w:val="none" w:sz="0" w:space="0" w:color="auto"/>
      </w:divBdr>
    </w:div>
    <w:div w:id="1133331160">
      <w:bodyDiv w:val="1"/>
      <w:marLeft w:val="0"/>
      <w:marRight w:val="0"/>
      <w:marTop w:val="0"/>
      <w:marBottom w:val="0"/>
      <w:divBdr>
        <w:top w:val="none" w:sz="0" w:space="0" w:color="auto"/>
        <w:left w:val="none" w:sz="0" w:space="0" w:color="auto"/>
        <w:bottom w:val="none" w:sz="0" w:space="0" w:color="auto"/>
        <w:right w:val="none" w:sz="0" w:space="0" w:color="auto"/>
      </w:divBdr>
    </w:div>
    <w:div w:id="1133670476">
      <w:bodyDiv w:val="1"/>
      <w:marLeft w:val="0"/>
      <w:marRight w:val="0"/>
      <w:marTop w:val="0"/>
      <w:marBottom w:val="0"/>
      <w:divBdr>
        <w:top w:val="none" w:sz="0" w:space="0" w:color="auto"/>
        <w:left w:val="none" w:sz="0" w:space="0" w:color="auto"/>
        <w:bottom w:val="none" w:sz="0" w:space="0" w:color="auto"/>
        <w:right w:val="none" w:sz="0" w:space="0" w:color="auto"/>
      </w:divBdr>
    </w:div>
    <w:div w:id="1133671796">
      <w:bodyDiv w:val="1"/>
      <w:marLeft w:val="0"/>
      <w:marRight w:val="0"/>
      <w:marTop w:val="0"/>
      <w:marBottom w:val="0"/>
      <w:divBdr>
        <w:top w:val="none" w:sz="0" w:space="0" w:color="auto"/>
        <w:left w:val="none" w:sz="0" w:space="0" w:color="auto"/>
        <w:bottom w:val="none" w:sz="0" w:space="0" w:color="auto"/>
        <w:right w:val="none" w:sz="0" w:space="0" w:color="auto"/>
      </w:divBdr>
    </w:div>
    <w:div w:id="1134521031">
      <w:bodyDiv w:val="1"/>
      <w:marLeft w:val="0"/>
      <w:marRight w:val="0"/>
      <w:marTop w:val="0"/>
      <w:marBottom w:val="0"/>
      <w:divBdr>
        <w:top w:val="none" w:sz="0" w:space="0" w:color="auto"/>
        <w:left w:val="none" w:sz="0" w:space="0" w:color="auto"/>
        <w:bottom w:val="none" w:sz="0" w:space="0" w:color="auto"/>
        <w:right w:val="none" w:sz="0" w:space="0" w:color="auto"/>
      </w:divBdr>
    </w:div>
    <w:div w:id="1134559600">
      <w:bodyDiv w:val="1"/>
      <w:marLeft w:val="0"/>
      <w:marRight w:val="0"/>
      <w:marTop w:val="0"/>
      <w:marBottom w:val="0"/>
      <w:divBdr>
        <w:top w:val="none" w:sz="0" w:space="0" w:color="auto"/>
        <w:left w:val="none" w:sz="0" w:space="0" w:color="auto"/>
        <w:bottom w:val="none" w:sz="0" w:space="0" w:color="auto"/>
        <w:right w:val="none" w:sz="0" w:space="0" w:color="auto"/>
      </w:divBdr>
    </w:div>
    <w:div w:id="1134559876">
      <w:bodyDiv w:val="1"/>
      <w:marLeft w:val="0"/>
      <w:marRight w:val="0"/>
      <w:marTop w:val="0"/>
      <w:marBottom w:val="0"/>
      <w:divBdr>
        <w:top w:val="none" w:sz="0" w:space="0" w:color="auto"/>
        <w:left w:val="none" w:sz="0" w:space="0" w:color="auto"/>
        <w:bottom w:val="none" w:sz="0" w:space="0" w:color="auto"/>
        <w:right w:val="none" w:sz="0" w:space="0" w:color="auto"/>
      </w:divBdr>
    </w:div>
    <w:div w:id="1134564726">
      <w:bodyDiv w:val="1"/>
      <w:marLeft w:val="0"/>
      <w:marRight w:val="0"/>
      <w:marTop w:val="0"/>
      <w:marBottom w:val="0"/>
      <w:divBdr>
        <w:top w:val="none" w:sz="0" w:space="0" w:color="auto"/>
        <w:left w:val="none" w:sz="0" w:space="0" w:color="auto"/>
        <w:bottom w:val="none" w:sz="0" w:space="0" w:color="auto"/>
        <w:right w:val="none" w:sz="0" w:space="0" w:color="auto"/>
      </w:divBdr>
    </w:div>
    <w:div w:id="1134954523">
      <w:bodyDiv w:val="1"/>
      <w:marLeft w:val="0"/>
      <w:marRight w:val="0"/>
      <w:marTop w:val="0"/>
      <w:marBottom w:val="0"/>
      <w:divBdr>
        <w:top w:val="none" w:sz="0" w:space="0" w:color="auto"/>
        <w:left w:val="none" w:sz="0" w:space="0" w:color="auto"/>
        <w:bottom w:val="none" w:sz="0" w:space="0" w:color="auto"/>
        <w:right w:val="none" w:sz="0" w:space="0" w:color="auto"/>
      </w:divBdr>
    </w:div>
    <w:div w:id="1134979537">
      <w:bodyDiv w:val="1"/>
      <w:marLeft w:val="0"/>
      <w:marRight w:val="0"/>
      <w:marTop w:val="0"/>
      <w:marBottom w:val="0"/>
      <w:divBdr>
        <w:top w:val="none" w:sz="0" w:space="0" w:color="auto"/>
        <w:left w:val="none" w:sz="0" w:space="0" w:color="auto"/>
        <w:bottom w:val="none" w:sz="0" w:space="0" w:color="auto"/>
        <w:right w:val="none" w:sz="0" w:space="0" w:color="auto"/>
      </w:divBdr>
      <w:divsChild>
        <w:div w:id="1764373242">
          <w:marLeft w:val="480"/>
          <w:marRight w:val="0"/>
          <w:marTop w:val="0"/>
          <w:marBottom w:val="0"/>
          <w:divBdr>
            <w:top w:val="none" w:sz="0" w:space="0" w:color="auto"/>
            <w:left w:val="none" w:sz="0" w:space="0" w:color="auto"/>
            <w:bottom w:val="none" w:sz="0" w:space="0" w:color="auto"/>
            <w:right w:val="none" w:sz="0" w:space="0" w:color="auto"/>
          </w:divBdr>
        </w:div>
        <w:div w:id="1176456391">
          <w:marLeft w:val="480"/>
          <w:marRight w:val="0"/>
          <w:marTop w:val="0"/>
          <w:marBottom w:val="0"/>
          <w:divBdr>
            <w:top w:val="none" w:sz="0" w:space="0" w:color="auto"/>
            <w:left w:val="none" w:sz="0" w:space="0" w:color="auto"/>
            <w:bottom w:val="none" w:sz="0" w:space="0" w:color="auto"/>
            <w:right w:val="none" w:sz="0" w:space="0" w:color="auto"/>
          </w:divBdr>
        </w:div>
        <w:div w:id="465972687">
          <w:marLeft w:val="480"/>
          <w:marRight w:val="0"/>
          <w:marTop w:val="0"/>
          <w:marBottom w:val="0"/>
          <w:divBdr>
            <w:top w:val="none" w:sz="0" w:space="0" w:color="auto"/>
            <w:left w:val="none" w:sz="0" w:space="0" w:color="auto"/>
            <w:bottom w:val="none" w:sz="0" w:space="0" w:color="auto"/>
            <w:right w:val="none" w:sz="0" w:space="0" w:color="auto"/>
          </w:divBdr>
        </w:div>
        <w:div w:id="76556648">
          <w:marLeft w:val="480"/>
          <w:marRight w:val="0"/>
          <w:marTop w:val="0"/>
          <w:marBottom w:val="0"/>
          <w:divBdr>
            <w:top w:val="none" w:sz="0" w:space="0" w:color="auto"/>
            <w:left w:val="none" w:sz="0" w:space="0" w:color="auto"/>
            <w:bottom w:val="none" w:sz="0" w:space="0" w:color="auto"/>
            <w:right w:val="none" w:sz="0" w:space="0" w:color="auto"/>
          </w:divBdr>
        </w:div>
        <w:div w:id="114372614">
          <w:marLeft w:val="480"/>
          <w:marRight w:val="0"/>
          <w:marTop w:val="0"/>
          <w:marBottom w:val="0"/>
          <w:divBdr>
            <w:top w:val="none" w:sz="0" w:space="0" w:color="auto"/>
            <w:left w:val="none" w:sz="0" w:space="0" w:color="auto"/>
            <w:bottom w:val="none" w:sz="0" w:space="0" w:color="auto"/>
            <w:right w:val="none" w:sz="0" w:space="0" w:color="auto"/>
          </w:divBdr>
        </w:div>
        <w:div w:id="1830095380">
          <w:marLeft w:val="480"/>
          <w:marRight w:val="0"/>
          <w:marTop w:val="0"/>
          <w:marBottom w:val="0"/>
          <w:divBdr>
            <w:top w:val="none" w:sz="0" w:space="0" w:color="auto"/>
            <w:left w:val="none" w:sz="0" w:space="0" w:color="auto"/>
            <w:bottom w:val="none" w:sz="0" w:space="0" w:color="auto"/>
            <w:right w:val="none" w:sz="0" w:space="0" w:color="auto"/>
          </w:divBdr>
        </w:div>
        <w:div w:id="813987568">
          <w:marLeft w:val="480"/>
          <w:marRight w:val="0"/>
          <w:marTop w:val="0"/>
          <w:marBottom w:val="0"/>
          <w:divBdr>
            <w:top w:val="none" w:sz="0" w:space="0" w:color="auto"/>
            <w:left w:val="none" w:sz="0" w:space="0" w:color="auto"/>
            <w:bottom w:val="none" w:sz="0" w:space="0" w:color="auto"/>
            <w:right w:val="none" w:sz="0" w:space="0" w:color="auto"/>
          </w:divBdr>
        </w:div>
        <w:div w:id="2029717110">
          <w:marLeft w:val="480"/>
          <w:marRight w:val="0"/>
          <w:marTop w:val="0"/>
          <w:marBottom w:val="0"/>
          <w:divBdr>
            <w:top w:val="none" w:sz="0" w:space="0" w:color="auto"/>
            <w:left w:val="none" w:sz="0" w:space="0" w:color="auto"/>
            <w:bottom w:val="none" w:sz="0" w:space="0" w:color="auto"/>
            <w:right w:val="none" w:sz="0" w:space="0" w:color="auto"/>
          </w:divBdr>
        </w:div>
        <w:div w:id="1462263201">
          <w:marLeft w:val="480"/>
          <w:marRight w:val="0"/>
          <w:marTop w:val="0"/>
          <w:marBottom w:val="0"/>
          <w:divBdr>
            <w:top w:val="none" w:sz="0" w:space="0" w:color="auto"/>
            <w:left w:val="none" w:sz="0" w:space="0" w:color="auto"/>
            <w:bottom w:val="none" w:sz="0" w:space="0" w:color="auto"/>
            <w:right w:val="none" w:sz="0" w:space="0" w:color="auto"/>
          </w:divBdr>
        </w:div>
        <w:div w:id="358550185">
          <w:marLeft w:val="480"/>
          <w:marRight w:val="0"/>
          <w:marTop w:val="0"/>
          <w:marBottom w:val="0"/>
          <w:divBdr>
            <w:top w:val="none" w:sz="0" w:space="0" w:color="auto"/>
            <w:left w:val="none" w:sz="0" w:space="0" w:color="auto"/>
            <w:bottom w:val="none" w:sz="0" w:space="0" w:color="auto"/>
            <w:right w:val="none" w:sz="0" w:space="0" w:color="auto"/>
          </w:divBdr>
        </w:div>
        <w:div w:id="266155283">
          <w:marLeft w:val="480"/>
          <w:marRight w:val="0"/>
          <w:marTop w:val="0"/>
          <w:marBottom w:val="0"/>
          <w:divBdr>
            <w:top w:val="none" w:sz="0" w:space="0" w:color="auto"/>
            <w:left w:val="none" w:sz="0" w:space="0" w:color="auto"/>
            <w:bottom w:val="none" w:sz="0" w:space="0" w:color="auto"/>
            <w:right w:val="none" w:sz="0" w:space="0" w:color="auto"/>
          </w:divBdr>
        </w:div>
        <w:div w:id="658657894">
          <w:marLeft w:val="480"/>
          <w:marRight w:val="0"/>
          <w:marTop w:val="0"/>
          <w:marBottom w:val="0"/>
          <w:divBdr>
            <w:top w:val="none" w:sz="0" w:space="0" w:color="auto"/>
            <w:left w:val="none" w:sz="0" w:space="0" w:color="auto"/>
            <w:bottom w:val="none" w:sz="0" w:space="0" w:color="auto"/>
            <w:right w:val="none" w:sz="0" w:space="0" w:color="auto"/>
          </w:divBdr>
        </w:div>
        <w:div w:id="861090427">
          <w:marLeft w:val="480"/>
          <w:marRight w:val="0"/>
          <w:marTop w:val="0"/>
          <w:marBottom w:val="0"/>
          <w:divBdr>
            <w:top w:val="none" w:sz="0" w:space="0" w:color="auto"/>
            <w:left w:val="none" w:sz="0" w:space="0" w:color="auto"/>
            <w:bottom w:val="none" w:sz="0" w:space="0" w:color="auto"/>
            <w:right w:val="none" w:sz="0" w:space="0" w:color="auto"/>
          </w:divBdr>
        </w:div>
        <w:div w:id="855657747">
          <w:marLeft w:val="480"/>
          <w:marRight w:val="0"/>
          <w:marTop w:val="0"/>
          <w:marBottom w:val="0"/>
          <w:divBdr>
            <w:top w:val="none" w:sz="0" w:space="0" w:color="auto"/>
            <w:left w:val="none" w:sz="0" w:space="0" w:color="auto"/>
            <w:bottom w:val="none" w:sz="0" w:space="0" w:color="auto"/>
            <w:right w:val="none" w:sz="0" w:space="0" w:color="auto"/>
          </w:divBdr>
        </w:div>
        <w:div w:id="1611858476">
          <w:marLeft w:val="480"/>
          <w:marRight w:val="0"/>
          <w:marTop w:val="0"/>
          <w:marBottom w:val="0"/>
          <w:divBdr>
            <w:top w:val="none" w:sz="0" w:space="0" w:color="auto"/>
            <w:left w:val="none" w:sz="0" w:space="0" w:color="auto"/>
            <w:bottom w:val="none" w:sz="0" w:space="0" w:color="auto"/>
            <w:right w:val="none" w:sz="0" w:space="0" w:color="auto"/>
          </w:divBdr>
        </w:div>
        <w:div w:id="1436712678">
          <w:marLeft w:val="480"/>
          <w:marRight w:val="0"/>
          <w:marTop w:val="0"/>
          <w:marBottom w:val="0"/>
          <w:divBdr>
            <w:top w:val="none" w:sz="0" w:space="0" w:color="auto"/>
            <w:left w:val="none" w:sz="0" w:space="0" w:color="auto"/>
            <w:bottom w:val="none" w:sz="0" w:space="0" w:color="auto"/>
            <w:right w:val="none" w:sz="0" w:space="0" w:color="auto"/>
          </w:divBdr>
        </w:div>
        <w:div w:id="1712726402">
          <w:marLeft w:val="480"/>
          <w:marRight w:val="0"/>
          <w:marTop w:val="0"/>
          <w:marBottom w:val="0"/>
          <w:divBdr>
            <w:top w:val="none" w:sz="0" w:space="0" w:color="auto"/>
            <w:left w:val="none" w:sz="0" w:space="0" w:color="auto"/>
            <w:bottom w:val="none" w:sz="0" w:space="0" w:color="auto"/>
            <w:right w:val="none" w:sz="0" w:space="0" w:color="auto"/>
          </w:divBdr>
        </w:div>
        <w:div w:id="51512502">
          <w:marLeft w:val="480"/>
          <w:marRight w:val="0"/>
          <w:marTop w:val="0"/>
          <w:marBottom w:val="0"/>
          <w:divBdr>
            <w:top w:val="none" w:sz="0" w:space="0" w:color="auto"/>
            <w:left w:val="none" w:sz="0" w:space="0" w:color="auto"/>
            <w:bottom w:val="none" w:sz="0" w:space="0" w:color="auto"/>
            <w:right w:val="none" w:sz="0" w:space="0" w:color="auto"/>
          </w:divBdr>
        </w:div>
        <w:div w:id="1073161857">
          <w:marLeft w:val="480"/>
          <w:marRight w:val="0"/>
          <w:marTop w:val="0"/>
          <w:marBottom w:val="0"/>
          <w:divBdr>
            <w:top w:val="none" w:sz="0" w:space="0" w:color="auto"/>
            <w:left w:val="none" w:sz="0" w:space="0" w:color="auto"/>
            <w:bottom w:val="none" w:sz="0" w:space="0" w:color="auto"/>
            <w:right w:val="none" w:sz="0" w:space="0" w:color="auto"/>
          </w:divBdr>
        </w:div>
        <w:div w:id="799416107">
          <w:marLeft w:val="480"/>
          <w:marRight w:val="0"/>
          <w:marTop w:val="0"/>
          <w:marBottom w:val="0"/>
          <w:divBdr>
            <w:top w:val="none" w:sz="0" w:space="0" w:color="auto"/>
            <w:left w:val="none" w:sz="0" w:space="0" w:color="auto"/>
            <w:bottom w:val="none" w:sz="0" w:space="0" w:color="auto"/>
            <w:right w:val="none" w:sz="0" w:space="0" w:color="auto"/>
          </w:divBdr>
        </w:div>
        <w:div w:id="977147146">
          <w:marLeft w:val="480"/>
          <w:marRight w:val="0"/>
          <w:marTop w:val="0"/>
          <w:marBottom w:val="0"/>
          <w:divBdr>
            <w:top w:val="none" w:sz="0" w:space="0" w:color="auto"/>
            <w:left w:val="none" w:sz="0" w:space="0" w:color="auto"/>
            <w:bottom w:val="none" w:sz="0" w:space="0" w:color="auto"/>
            <w:right w:val="none" w:sz="0" w:space="0" w:color="auto"/>
          </w:divBdr>
        </w:div>
        <w:div w:id="1064062799">
          <w:marLeft w:val="480"/>
          <w:marRight w:val="0"/>
          <w:marTop w:val="0"/>
          <w:marBottom w:val="0"/>
          <w:divBdr>
            <w:top w:val="none" w:sz="0" w:space="0" w:color="auto"/>
            <w:left w:val="none" w:sz="0" w:space="0" w:color="auto"/>
            <w:bottom w:val="none" w:sz="0" w:space="0" w:color="auto"/>
            <w:right w:val="none" w:sz="0" w:space="0" w:color="auto"/>
          </w:divBdr>
        </w:div>
        <w:div w:id="651712952">
          <w:marLeft w:val="480"/>
          <w:marRight w:val="0"/>
          <w:marTop w:val="0"/>
          <w:marBottom w:val="0"/>
          <w:divBdr>
            <w:top w:val="none" w:sz="0" w:space="0" w:color="auto"/>
            <w:left w:val="none" w:sz="0" w:space="0" w:color="auto"/>
            <w:bottom w:val="none" w:sz="0" w:space="0" w:color="auto"/>
            <w:right w:val="none" w:sz="0" w:space="0" w:color="auto"/>
          </w:divBdr>
        </w:div>
        <w:div w:id="151878399">
          <w:marLeft w:val="480"/>
          <w:marRight w:val="0"/>
          <w:marTop w:val="0"/>
          <w:marBottom w:val="0"/>
          <w:divBdr>
            <w:top w:val="none" w:sz="0" w:space="0" w:color="auto"/>
            <w:left w:val="none" w:sz="0" w:space="0" w:color="auto"/>
            <w:bottom w:val="none" w:sz="0" w:space="0" w:color="auto"/>
            <w:right w:val="none" w:sz="0" w:space="0" w:color="auto"/>
          </w:divBdr>
        </w:div>
        <w:div w:id="1167943761">
          <w:marLeft w:val="480"/>
          <w:marRight w:val="0"/>
          <w:marTop w:val="0"/>
          <w:marBottom w:val="0"/>
          <w:divBdr>
            <w:top w:val="none" w:sz="0" w:space="0" w:color="auto"/>
            <w:left w:val="none" w:sz="0" w:space="0" w:color="auto"/>
            <w:bottom w:val="none" w:sz="0" w:space="0" w:color="auto"/>
            <w:right w:val="none" w:sz="0" w:space="0" w:color="auto"/>
          </w:divBdr>
        </w:div>
        <w:div w:id="75857862">
          <w:marLeft w:val="480"/>
          <w:marRight w:val="0"/>
          <w:marTop w:val="0"/>
          <w:marBottom w:val="0"/>
          <w:divBdr>
            <w:top w:val="none" w:sz="0" w:space="0" w:color="auto"/>
            <w:left w:val="none" w:sz="0" w:space="0" w:color="auto"/>
            <w:bottom w:val="none" w:sz="0" w:space="0" w:color="auto"/>
            <w:right w:val="none" w:sz="0" w:space="0" w:color="auto"/>
          </w:divBdr>
        </w:div>
        <w:div w:id="2005350655">
          <w:marLeft w:val="480"/>
          <w:marRight w:val="0"/>
          <w:marTop w:val="0"/>
          <w:marBottom w:val="0"/>
          <w:divBdr>
            <w:top w:val="none" w:sz="0" w:space="0" w:color="auto"/>
            <w:left w:val="none" w:sz="0" w:space="0" w:color="auto"/>
            <w:bottom w:val="none" w:sz="0" w:space="0" w:color="auto"/>
            <w:right w:val="none" w:sz="0" w:space="0" w:color="auto"/>
          </w:divBdr>
        </w:div>
        <w:div w:id="661350589">
          <w:marLeft w:val="480"/>
          <w:marRight w:val="0"/>
          <w:marTop w:val="0"/>
          <w:marBottom w:val="0"/>
          <w:divBdr>
            <w:top w:val="none" w:sz="0" w:space="0" w:color="auto"/>
            <w:left w:val="none" w:sz="0" w:space="0" w:color="auto"/>
            <w:bottom w:val="none" w:sz="0" w:space="0" w:color="auto"/>
            <w:right w:val="none" w:sz="0" w:space="0" w:color="auto"/>
          </w:divBdr>
        </w:div>
        <w:div w:id="1386684119">
          <w:marLeft w:val="480"/>
          <w:marRight w:val="0"/>
          <w:marTop w:val="0"/>
          <w:marBottom w:val="0"/>
          <w:divBdr>
            <w:top w:val="none" w:sz="0" w:space="0" w:color="auto"/>
            <w:left w:val="none" w:sz="0" w:space="0" w:color="auto"/>
            <w:bottom w:val="none" w:sz="0" w:space="0" w:color="auto"/>
            <w:right w:val="none" w:sz="0" w:space="0" w:color="auto"/>
          </w:divBdr>
        </w:div>
        <w:div w:id="742413164">
          <w:marLeft w:val="480"/>
          <w:marRight w:val="0"/>
          <w:marTop w:val="0"/>
          <w:marBottom w:val="0"/>
          <w:divBdr>
            <w:top w:val="none" w:sz="0" w:space="0" w:color="auto"/>
            <w:left w:val="none" w:sz="0" w:space="0" w:color="auto"/>
            <w:bottom w:val="none" w:sz="0" w:space="0" w:color="auto"/>
            <w:right w:val="none" w:sz="0" w:space="0" w:color="auto"/>
          </w:divBdr>
        </w:div>
        <w:div w:id="159321888">
          <w:marLeft w:val="480"/>
          <w:marRight w:val="0"/>
          <w:marTop w:val="0"/>
          <w:marBottom w:val="0"/>
          <w:divBdr>
            <w:top w:val="none" w:sz="0" w:space="0" w:color="auto"/>
            <w:left w:val="none" w:sz="0" w:space="0" w:color="auto"/>
            <w:bottom w:val="none" w:sz="0" w:space="0" w:color="auto"/>
            <w:right w:val="none" w:sz="0" w:space="0" w:color="auto"/>
          </w:divBdr>
        </w:div>
        <w:div w:id="1434981681">
          <w:marLeft w:val="480"/>
          <w:marRight w:val="0"/>
          <w:marTop w:val="0"/>
          <w:marBottom w:val="0"/>
          <w:divBdr>
            <w:top w:val="none" w:sz="0" w:space="0" w:color="auto"/>
            <w:left w:val="none" w:sz="0" w:space="0" w:color="auto"/>
            <w:bottom w:val="none" w:sz="0" w:space="0" w:color="auto"/>
            <w:right w:val="none" w:sz="0" w:space="0" w:color="auto"/>
          </w:divBdr>
        </w:div>
        <w:div w:id="259915886">
          <w:marLeft w:val="480"/>
          <w:marRight w:val="0"/>
          <w:marTop w:val="0"/>
          <w:marBottom w:val="0"/>
          <w:divBdr>
            <w:top w:val="none" w:sz="0" w:space="0" w:color="auto"/>
            <w:left w:val="none" w:sz="0" w:space="0" w:color="auto"/>
            <w:bottom w:val="none" w:sz="0" w:space="0" w:color="auto"/>
            <w:right w:val="none" w:sz="0" w:space="0" w:color="auto"/>
          </w:divBdr>
        </w:div>
        <w:div w:id="2100132298">
          <w:marLeft w:val="480"/>
          <w:marRight w:val="0"/>
          <w:marTop w:val="0"/>
          <w:marBottom w:val="0"/>
          <w:divBdr>
            <w:top w:val="none" w:sz="0" w:space="0" w:color="auto"/>
            <w:left w:val="none" w:sz="0" w:space="0" w:color="auto"/>
            <w:bottom w:val="none" w:sz="0" w:space="0" w:color="auto"/>
            <w:right w:val="none" w:sz="0" w:space="0" w:color="auto"/>
          </w:divBdr>
        </w:div>
        <w:div w:id="1982729124">
          <w:marLeft w:val="480"/>
          <w:marRight w:val="0"/>
          <w:marTop w:val="0"/>
          <w:marBottom w:val="0"/>
          <w:divBdr>
            <w:top w:val="none" w:sz="0" w:space="0" w:color="auto"/>
            <w:left w:val="none" w:sz="0" w:space="0" w:color="auto"/>
            <w:bottom w:val="none" w:sz="0" w:space="0" w:color="auto"/>
            <w:right w:val="none" w:sz="0" w:space="0" w:color="auto"/>
          </w:divBdr>
        </w:div>
        <w:div w:id="785003276">
          <w:marLeft w:val="480"/>
          <w:marRight w:val="0"/>
          <w:marTop w:val="0"/>
          <w:marBottom w:val="0"/>
          <w:divBdr>
            <w:top w:val="none" w:sz="0" w:space="0" w:color="auto"/>
            <w:left w:val="none" w:sz="0" w:space="0" w:color="auto"/>
            <w:bottom w:val="none" w:sz="0" w:space="0" w:color="auto"/>
            <w:right w:val="none" w:sz="0" w:space="0" w:color="auto"/>
          </w:divBdr>
        </w:div>
        <w:div w:id="1984193047">
          <w:marLeft w:val="480"/>
          <w:marRight w:val="0"/>
          <w:marTop w:val="0"/>
          <w:marBottom w:val="0"/>
          <w:divBdr>
            <w:top w:val="none" w:sz="0" w:space="0" w:color="auto"/>
            <w:left w:val="none" w:sz="0" w:space="0" w:color="auto"/>
            <w:bottom w:val="none" w:sz="0" w:space="0" w:color="auto"/>
            <w:right w:val="none" w:sz="0" w:space="0" w:color="auto"/>
          </w:divBdr>
        </w:div>
        <w:div w:id="887449179">
          <w:marLeft w:val="480"/>
          <w:marRight w:val="0"/>
          <w:marTop w:val="0"/>
          <w:marBottom w:val="0"/>
          <w:divBdr>
            <w:top w:val="none" w:sz="0" w:space="0" w:color="auto"/>
            <w:left w:val="none" w:sz="0" w:space="0" w:color="auto"/>
            <w:bottom w:val="none" w:sz="0" w:space="0" w:color="auto"/>
            <w:right w:val="none" w:sz="0" w:space="0" w:color="auto"/>
          </w:divBdr>
        </w:div>
        <w:div w:id="1763449704">
          <w:marLeft w:val="480"/>
          <w:marRight w:val="0"/>
          <w:marTop w:val="0"/>
          <w:marBottom w:val="0"/>
          <w:divBdr>
            <w:top w:val="none" w:sz="0" w:space="0" w:color="auto"/>
            <w:left w:val="none" w:sz="0" w:space="0" w:color="auto"/>
            <w:bottom w:val="none" w:sz="0" w:space="0" w:color="auto"/>
            <w:right w:val="none" w:sz="0" w:space="0" w:color="auto"/>
          </w:divBdr>
        </w:div>
        <w:div w:id="1964920029">
          <w:marLeft w:val="480"/>
          <w:marRight w:val="0"/>
          <w:marTop w:val="0"/>
          <w:marBottom w:val="0"/>
          <w:divBdr>
            <w:top w:val="none" w:sz="0" w:space="0" w:color="auto"/>
            <w:left w:val="none" w:sz="0" w:space="0" w:color="auto"/>
            <w:bottom w:val="none" w:sz="0" w:space="0" w:color="auto"/>
            <w:right w:val="none" w:sz="0" w:space="0" w:color="auto"/>
          </w:divBdr>
        </w:div>
        <w:div w:id="1606887911">
          <w:marLeft w:val="480"/>
          <w:marRight w:val="0"/>
          <w:marTop w:val="0"/>
          <w:marBottom w:val="0"/>
          <w:divBdr>
            <w:top w:val="none" w:sz="0" w:space="0" w:color="auto"/>
            <w:left w:val="none" w:sz="0" w:space="0" w:color="auto"/>
            <w:bottom w:val="none" w:sz="0" w:space="0" w:color="auto"/>
            <w:right w:val="none" w:sz="0" w:space="0" w:color="auto"/>
          </w:divBdr>
        </w:div>
        <w:div w:id="140971024">
          <w:marLeft w:val="480"/>
          <w:marRight w:val="0"/>
          <w:marTop w:val="0"/>
          <w:marBottom w:val="0"/>
          <w:divBdr>
            <w:top w:val="none" w:sz="0" w:space="0" w:color="auto"/>
            <w:left w:val="none" w:sz="0" w:space="0" w:color="auto"/>
            <w:bottom w:val="none" w:sz="0" w:space="0" w:color="auto"/>
            <w:right w:val="none" w:sz="0" w:space="0" w:color="auto"/>
          </w:divBdr>
        </w:div>
        <w:div w:id="1192111871">
          <w:marLeft w:val="480"/>
          <w:marRight w:val="0"/>
          <w:marTop w:val="0"/>
          <w:marBottom w:val="0"/>
          <w:divBdr>
            <w:top w:val="none" w:sz="0" w:space="0" w:color="auto"/>
            <w:left w:val="none" w:sz="0" w:space="0" w:color="auto"/>
            <w:bottom w:val="none" w:sz="0" w:space="0" w:color="auto"/>
            <w:right w:val="none" w:sz="0" w:space="0" w:color="auto"/>
          </w:divBdr>
        </w:div>
        <w:div w:id="252204193">
          <w:marLeft w:val="480"/>
          <w:marRight w:val="0"/>
          <w:marTop w:val="0"/>
          <w:marBottom w:val="0"/>
          <w:divBdr>
            <w:top w:val="none" w:sz="0" w:space="0" w:color="auto"/>
            <w:left w:val="none" w:sz="0" w:space="0" w:color="auto"/>
            <w:bottom w:val="none" w:sz="0" w:space="0" w:color="auto"/>
            <w:right w:val="none" w:sz="0" w:space="0" w:color="auto"/>
          </w:divBdr>
        </w:div>
        <w:div w:id="1134565858">
          <w:marLeft w:val="480"/>
          <w:marRight w:val="0"/>
          <w:marTop w:val="0"/>
          <w:marBottom w:val="0"/>
          <w:divBdr>
            <w:top w:val="none" w:sz="0" w:space="0" w:color="auto"/>
            <w:left w:val="none" w:sz="0" w:space="0" w:color="auto"/>
            <w:bottom w:val="none" w:sz="0" w:space="0" w:color="auto"/>
            <w:right w:val="none" w:sz="0" w:space="0" w:color="auto"/>
          </w:divBdr>
        </w:div>
        <w:div w:id="343829070">
          <w:marLeft w:val="480"/>
          <w:marRight w:val="0"/>
          <w:marTop w:val="0"/>
          <w:marBottom w:val="0"/>
          <w:divBdr>
            <w:top w:val="none" w:sz="0" w:space="0" w:color="auto"/>
            <w:left w:val="none" w:sz="0" w:space="0" w:color="auto"/>
            <w:bottom w:val="none" w:sz="0" w:space="0" w:color="auto"/>
            <w:right w:val="none" w:sz="0" w:space="0" w:color="auto"/>
          </w:divBdr>
        </w:div>
        <w:div w:id="1431005874">
          <w:marLeft w:val="480"/>
          <w:marRight w:val="0"/>
          <w:marTop w:val="0"/>
          <w:marBottom w:val="0"/>
          <w:divBdr>
            <w:top w:val="none" w:sz="0" w:space="0" w:color="auto"/>
            <w:left w:val="none" w:sz="0" w:space="0" w:color="auto"/>
            <w:bottom w:val="none" w:sz="0" w:space="0" w:color="auto"/>
            <w:right w:val="none" w:sz="0" w:space="0" w:color="auto"/>
          </w:divBdr>
        </w:div>
        <w:div w:id="1542935391">
          <w:marLeft w:val="480"/>
          <w:marRight w:val="0"/>
          <w:marTop w:val="0"/>
          <w:marBottom w:val="0"/>
          <w:divBdr>
            <w:top w:val="none" w:sz="0" w:space="0" w:color="auto"/>
            <w:left w:val="none" w:sz="0" w:space="0" w:color="auto"/>
            <w:bottom w:val="none" w:sz="0" w:space="0" w:color="auto"/>
            <w:right w:val="none" w:sz="0" w:space="0" w:color="auto"/>
          </w:divBdr>
        </w:div>
        <w:div w:id="182790229">
          <w:marLeft w:val="480"/>
          <w:marRight w:val="0"/>
          <w:marTop w:val="0"/>
          <w:marBottom w:val="0"/>
          <w:divBdr>
            <w:top w:val="none" w:sz="0" w:space="0" w:color="auto"/>
            <w:left w:val="none" w:sz="0" w:space="0" w:color="auto"/>
            <w:bottom w:val="none" w:sz="0" w:space="0" w:color="auto"/>
            <w:right w:val="none" w:sz="0" w:space="0" w:color="auto"/>
          </w:divBdr>
        </w:div>
        <w:div w:id="1269508410">
          <w:marLeft w:val="480"/>
          <w:marRight w:val="0"/>
          <w:marTop w:val="0"/>
          <w:marBottom w:val="0"/>
          <w:divBdr>
            <w:top w:val="none" w:sz="0" w:space="0" w:color="auto"/>
            <w:left w:val="none" w:sz="0" w:space="0" w:color="auto"/>
            <w:bottom w:val="none" w:sz="0" w:space="0" w:color="auto"/>
            <w:right w:val="none" w:sz="0" w:space="0" w:color="auto"/>
          </w:divBdr>
        </w:div>
        <w:div w:id="813523051">
          <w:marLeft w:val="480"/>
          <w:marRight w:val="0"/>
          <w:marTop w:val="0"/>
          <w:marBottom w:val="0"/>
          <w:divBdr>
            <w:top w:val="none" w:sz="0" w:space="0" w:color="auto"/>
            <w:left w:val="none" w:sz="0" w:space="0" w:color="auto"/>
            <w:bottom w:val="none" w:sz="0" w:space="0" w:color="auto"/>
            <w:right w:val="none" w:sz="0" w:space="0" w:color="auto"/>
          </w:divBdr>
        </w:div>
        <w:div w:id="423766197">
          <w:marLeft w:val="480"/>
          <w:marRight w:val="0"/>
          <w:marTop w:val="0"/>
          <w:marBottom w:val="0"/>
          <w:divBdr>
            <w:top w:val="none" w:sz="0" w:space="0" w:color="auto"/>
            <w:left w:val="none" w:sz="0" w:space="0" w:color="auto"/>
            <w:bottom w:val="none" w:sz="0" w:space="0" w:color="auto"/>
            <w:right w:val="none" w:sz="0" w:space="0" w:color="auto"/>
          </w:divBdr>
        </w:div>
        <w:div w:id="828638481">
          <w:marLeft w:val="480"/>
          <w:marRight w:val="0"/>
          <w:marTop w:val="0"/>
          <w:marBottom w:val="0"/>
          <w:divBdr>
            <w:top w:val="none" w:sz="0" w:space="0" w:color="auto"/>
            <w:left w:val="none" w:sz="0" w:space="0" w:color="auto"/>
            <w:bottom w:val="none" w:sz="0" w:space="0" w:color="auto"/>
            <w:right w:val="none" w:sz="0" w:space="0" w:color="auto"/>
          </w:divBdr>
        </w:div>
        <w:div w:id="1778452096">
          <w:marLeft w:val="480"/>
          <w:marRight w:val="0"/>
          <w:marTop w:val="0"/>
          <w:marBottom w:val="0"/>
          <w:divBdr>
            <w:top w:val="none" w:sz="0" w:space="0" w:color="auto"/>
            <w:left w:val="none" w:sz="0" w:space="0" w:color="auto"/>
            <w:bottom w:val="none" w:sz="0" w:space="0" w:color="auto"/>
            <w:right w:val="none" w:sz="0" w:space="0" w:color="auto"/>
          </w:divBdr>
        </w:div>
        <w:div w:id="1808471715">
          <w:marLeft w:val="480"/>
          <w:marRight w:val="0"/>
          <w:marTop w:val="0"/>
          <w:marBottom w:val="0"/>
          <w:divBdr>
            <w:top w:val="none" w:sz="0" w:space="0" w:color="auto"/>
            <w:left w:val="none" w:sz="0" w:space="0" w:color="auto"/>
            <w:bottom w:val="none" w:sz="0" w:space="0" w:color="auto"/>
            <w:right w:val="none" w:sz="0" w:space="0" w:color="auto"/>
          </w:divBdr>
        </w:div>
        <w:div w:id="208997534">
          <w:marLeft w:val="480"/>
          <w:marRight w:val="0"/>
          <w:marTop w:val="0"/>
          <w:marBottom w:val="0"/>
          <w:divBdr>
            <w:top w:val="none" w:sz="0" w:space="0" w:color="auto"/>
            <w:left w:val="none" w:sz="0" w:space="0" w:color="auto"/>
            <w:bottom w:val="none" w:sz="0" w:space="0" w:color="auto"/>
            <w:right w:val="none" w:sz="0" w:space="0" w:color="auto"/>
          </w:divBdr>
        </w:div>
        <w:div w:id="175582288">
          <w:marLeft w:val="480"/>
          <w:marRight w:val="0"/>
          <w:marTop w:val="0"/>
          <w:marBottom w:val="0"/>
          <w:divBdr>
            <w:top w:val="none" w:sz="0" w:space="0" w:color="auto"/>
            <w:left w:val="none" w:sz="0" w:space="0" w:color="auto"/>
            <w:bottom w:val="none" w:sz="0" w:space="0" w:color="auto"/>
            <w:right w:val="none" w:sz="0" w:space="0" w:color="auto"/>
          </w:divBdr>
        </w:div>
        <w:div w:id="23755035">
          <w:marLeft w:val="480"/>
          <w:marRight w:val="0"/>
          <w:marTop w:val="0"/>
          <w:marBottom w:val="0"/>
          <w:divBdr>
            <w:top w:val="none" w:sz="0" w:space="0" w:color="auto"/>
            <w:left w:val="none" w:sz="0" w:space="0" w:color="auto"/>
            <w:bottom w:val="none" w:sz="0" w:space="0" w:color="auto"/>
            <w:right w:val="none" w:sz="0" w:space="0" w:color="auto"/>
          </w:divBdr>
        </w:div>
        <w:div w:id="517693151">
          <w:marLeft w:val="480"/>
          <w:marRight w:val="0"/>
          <w:marTop w:val="0"/>
          <w:marBottom w:val="0"/>
          <w:divBdr>
            <w:top w:val="none" w:sz="0" w:space="0" w:color="auto"/>
            <w:left w:val="none" w:sz="0" w:space="0" w:color="auto"/>
            <w:bottom w:val="none" w:sz="0" w:space="0" w:color="auto"/>
            <w:right w:val="none" w:sz="0" w:space="0" w:color="auto"/>
          </w:divBdr>
        </w:div>
        <w:div w:id="1072628094">
          <w:marLeft w:val="480"/>
          <w:marRight w:val="0"/>
          <w:marTop w:val="0"/>
          <w:marBottom w:val="0"/>
          <w:divBdr>
            <w:top w:val="none" w:sz="0" w:space="0" w:color="auto"/>
            <w:left w:val="none" w:sz="0" w:space="0" w:color="auto"/>
            <w:bottom w:val="none" w:sz="0" w:space="0" w:color="auto"/>
            <w:right w:val="none" w:sz="0" w:space="0" w:color="auto"/>
          </w:divBdr>
        </w:div>
        <w:div w:id="1070956510">
          <w:marLeft w:val="480"/>
          <w:marRight w:val="0"/>
          <w:marTop w:val="0"/>
          <w:marBottom w:val="0"/>
          <w:divBdr>
            <w:top w:val="none" w:sz="0" w:space="0" w:color="auto"/>
            <w:left w:val="none" w:sz="0" w:space="0" w:color="auto"/>
            <w:bottom w:val="none" w:sz="0" w:space="0" w:color="auto"/>
            <w:right w:val="none" w:sz="0" w:space="0" w:color="auto"/>
          </w:divBdr>
        </w:div>
        <w:div w:id="206986854">
          <w:marLeft w:val="480"/>
          <w:marRight w:val="0"/>
          <w:marTop w:val="0"/>
          <w:marBottom w:val="0"/>
          <w:divBdr>
            <w:top w:val="none" w:sz="0" w:space="0" w:color="auto"/>
            <w:left w:val="none" w:sz="0" w:space="0" w:color="auto"/>
            <w:bottom w:val="none" w:sz="0" w:space="0" w:color="auto"/>
            <w:right w:val="none" w:sz="0" w:space="0" w:color="auto"/>
          </w:divBdr>
        </w:div>
        <w:div w:id="103890510">
          <w:marLeft w:val="480"/>
          <w:marRight w:val="0"/>
          <w:marTop w:val="0"/>
          <w:marBottom w:val="0"/>
          <w:divBdr>
            <w:top w:val="none" w:sz="0" w:space="0" w:color="auto"/>
            <w:left w:val="none" w:sz="0" w:space="0" w:color="auto"/>
            <w:bottom w:val="none" w:sz="0" w:space="0" w:color="auto"/>
            <w:right w:val="none" w:sz="0" w:space="0" w:color="auto"/>
          </w:divBdr>
        </w:div>
        <w:div w:id="1597061243">
          <w:marLeft w:val="480"/>
          <w:marRight w:val="0"/>
          <w:marTop w:val="0"/>
          <w:marBottom w:val="0"/>
          <w:divBdr>
            <w:top w:val="none" w:sz="0" w:space="0" w:color="auto"/>
            <w:left w:val="none" w:sz="0" w:space="0" w:color="auto"/>
            <w:bottom w:val="none" w:sz="0" w:space="0" w:color="auto"/>
            <w:right w:val="none" w:sz="0" w:space="0" w:color="auto"/>
          </w:divBdr>
        </w:div>
        <w:div w:id="1847358290">
          <w:marLeft w:val="480"/>
          <w:marRight w:val="0"/>
          <w:marTop w:val="0"/>
          <w:marBottom w:val="0"/>
          <w:divBdr>
            <w:top w:val="none" w:sz="0" w:space="0" w:color="auto"/>
            <w:left w:val="none" w:sz="0" w:space="0" w:color="auto"/>
            <w:bottom w:val="none" w:sz="0" w:space="0" w:color="auto"/>
            <w:right w:val="none" w:sz="0" w:space="0" w:color="auto"/>
          </w:divBdr>
        </w:div>
      </w:divsChild>
    </w:div>
    <w:div w:id="1135415788">
      <w:bodyDiv w:val="1"/>
      <w:marLeft w:val="0"/>
      <w:marRight w:val="0"/>
      <w:marTop w:val="0"/>
      <w:marBottom w:val="0"/>
      <w:divBdr>
        <w:top w:val="none" w:sz="0" w:space="0" w:color="auto"/>
        <w:left w:val="none" w:sz="0" w:space="0" w:color="auto"/>
        <w:bottom w:val="none" w:sz="0" w:space="0" w:color="auto"/>
        <w:right w:val="none" w:sz="0" w:space="0" w:color="auto"/>
      </w:divBdr>
    </w:div>
    <w:div w:id="1135753337">
      <w:bodyDiv w:val="1"/>
      <w:marLeft w:val="0"/>
      <w:marRight w:val="0"/>
      <w:marTop w:val="0"/>
      <w:marBottom w:val="0"/>
      <w:divBdr>
        <w:top w:val="none" w:sz="0" w:space="0" w:color="auto"/>
        <w:left w:val="none" w:sz="0" w:space="0" w:color="auto"/>
        <w:bottom w:val="none" w:sz="0" w:space="0" w:color="auto"/>
        <w:right w:val="none" w:sz="0" w:space="0" w:color="auto"/>
      </w:divBdr>
    </w:div>
    <w:div w:id="1135954761">
      <w:bodyDiv w:val="1"/>
      <w:marLeft w:val="0"/>
      <w:marRight w:val="0"/>
      <w:marTop w:val="0"/>
      <w:marBottom w:val="0"/>
      <w:divBdr>
        <w:top w:val="none" w:sz="0" w:space="0" w:color="auto"/>
        <w:left w:val="none" w:sz="0" w:space="0" w:color="auto"/>
        <w:bottom w:val="none" w:sz="0" w:space="0" w:color="auto"/>
        <w:right w:val="none" w:sz="0" w:space="0" w:color="auto"/>
      </w:divBdr>
    </w:div>
    <w:div w:id="1136096929">
      <w:bodyDiv w:val="1"/>
      <w:marLeft w:val="0"/>
      <w:marRight w:val="0"/>
      <w:marTop w:val="0"/>
      <w:marBottom w:val="0"/>
      <w:divBdr>
        <w:top w:val="none" w:sz="0" w:space="0" w:color="auto"/>
        <w:left w:val="none" w:sz="0" w:space="0" w:color="auto"/>
        <w:bottom w:val="none" w:sz="0" w:space="0" w:color="auto"/>
        <w:right w:val="none" w:sz="0" w:space="0" w:color="auto"/>
      </w:divBdr>
    </w:div>
    <w:div w:id="1136528242">
      <w:bodyDiv w:val="1"/>
      <w:marLeft w:val="0"/>
      <w:marRight w:val="0"/>
      <w:marTop w:val="0"/>
      <w:marBottom w:val="0"/>
      <w:divBdr>
        <w:top w:val="none" w:sz="0" w:space="0" w:color="auto"/>
        <w:left w:val="none" w:sz="0" w:space="0" w:color="auto"/>
        <w:bottom w:val="none" w:sz="0" w:space="0" w:color="auto"/>
        <w:right w:val="none" w:sz="0" w:space="0" w:color="auto"/>
      </w:divBdr>
    </w:div>
    <w:div w:id="1136871249">
      <w:bodyDiv w:val="1"/>
      <w:marLeft w:val="0"/>
      <w:marRight w:val="0"/>
      <w:marTop w:val="0"/>
      <w:marBottom w:val="0"/>
      <w:divBdr>
        <w:top w:val="none" w:sz="0" w:space="0" w:color="auto"/>
        <w:left w:val="none" w:sz="0" w:space="0" w:color="auto"/>
        <w:bottom w:val="none" w:sz="0" w:space="0" w:color="auto"/>
        <w:right w:val="none" w:sz="0" w:space="0" w:color="auto"/>
      </w:divBdr>
    </w:div>
    <w:div w:id="1137185587">
      <w:bodyDiv w:val="1"/>
      <w:marLeft w:val="0"/>
      <w:marRight w:val="0"/>
      <w:marTop w:val="0"/>
      <w:marBottom w:val="0"/>
      <w:divBdr>
        <w:top w:val="none" w:sz="0" w:space="0" w:color="auto"/>
        <w:left w:val="none" w:sz="0" w:space="0" w:color="auto"/>
        <w:bottom w:val="none" w:sz="0" w:space="0" w:color="auto"/>
        <w:right w:val="none" w:sz="0" w:space="0" w:color="auto"/>
      </w:divBdr>
    </w:div>
    <w:div w:id="1137726816">
      <w:bodyDiv w:val="1"/>
      <w:marLeft w:val="0"/>
      <w:marRight w:val="0"/>
      <w:marTop w:val="0"/>
      <w:marBottom w:val="0"/>
      <w:divBdr>
        <w:top w:val="none" w:sz="0" w:space="0" w:color="auto"/>
        <w:left w:val="none" w:sz="0" w:space="0" w:color="auto"/>
        <w:bottom w:val="none" w:sz="0" w:space="0" w:color="auto"/>
        <w:right w:val="none" w:sz="0" w:space="0" w:color="auto"/>
      </w:divBdr>
    </w:div>
    <w:div w:id="1137919555">
      <w:bodyDiv w:val="1"/>
      <w:marLeft w:val="0"/>
      <w:marRight w:val="0"/>
      <w:marTop w:val="0"/>
      <w:marBottom w:val="0"/>
      <w:divBdr>
        <w:top w:val="none" w:sz="0" w:space="0" w:color="auto"/>
        <w:left w:val="none" w:sz="0" w:space="0" w:color="auto"/>
        <w:bottom w:val="none" w:sz="0" w:space="0" w:color="auto"/>
        <w:right w:val="none" w:sz="0" w:space="0" w:color="auto"/>
      </w:divBdr>
      <w:divsChild>
        <w:div w:id="1357852925">
          <w:marLeft w:val="480"/>
          <w:marRight w:val="0"/>
          <w:marTop w:val="0"/>
          <w:marBottom w:val="0"/>
          <w:divBdr>
            <w:top w:val="none" w:sz="0" w:space="0" w:color="auto"/>
            <w:left w:val="none" w:sz="0" w:space="0" w:color="auto"/>
            <w:bottom w:val="none" w:sz="0" w:space="0" w:color="auto"/>
            <w:right w:val="none" w:sz="0" w:space="0" w:color="auto"/>
          </w:divBdr>
        </w:div>
        <w:div w:id="2061051451">
          <w:marLeft w:val="480"/>
          <w:marRight w:val="0"/>
          <w:marTop w:val="0"/>
          <w:marBottom w:val="0"/>
          <w:divBdr>
            <w:top w:val="none" w:sz="0" w:space="0" w:color="auto"/>
            <w:left w:val="none" w:sz="0" w:space="0" w:color="auto"/>
            <w:bottom w:val="none" w:sz="0" w:space="0" w:color="auto"/>
            <w:right w:val="none" w:sz="0" w:space="0" w:color="auto"/>
          </w:divBdr>
        </w:div>
        <w:div w:id="877669125">
          <w:marLeft w:val="480"/>
          <w:marRight w:val="0"/>
          <w:marTop w:val="0"/>
          <w:marBottom w:val="0"/>
          <w:divBdr>
            <w:top w:val="none" w:sz="0" w:space="0" w:color="auto"/>
            <w:left w:val="none" w:sz="0" w:space="0" w:color="auto"/>
            <w:bottom w:val="none" w:sz="0" w:space="0" w:color="auto"/>
            <w:right w:val="none" w:sz="0" w:space="0" w:color="auto"/>
          </w:divBdr>
        </w:div>
        <w:div w:id="1854026375">
          <w:marLeft w:val="480"/>
          <w:marRight w:val="0"/>
          <w:marTop w:val="0"/>
          <w:marBottom w:val="0"/>
          <w:divBdr>
            <w:top w:val="none" w:sz="0" w:space="0" w:color="auto"/>
            <w:left w:val="none" w:sz="0" w:space="0" w:color="auto"/>
            <w:bottom w:val="none" w:sz="0" w:space="0" w:color="auto"/>
            <w:right w:val="none" w:sz="0" w:space="0" w:color="auto"/>
          </w:divBdr>
        </w:div>
        <w:div w:id="2043702889">
          <w:marLeft w:val="480"/>
          <w:marRight w:val="0"/>
          <w:marTop w:val="0"/>
          <w:marBottom w:val="0"/>
          <w:divBdr>
            <w:top w:val="none" w:sz="0" w:space="0" w:color="auto"/>
            <w:left w:val="none" w:sz="0" w:space="0" w:color="auto"/>
            <w:bottom w:val="none" w:sz="0" w:space="0" w:color="auto"/>
            <w:right w:val="none" w:sz="0" w:space="0" w:color="auto"/>
          </w:divBdr>
        </w:div>
        <w:div w:id="1441728127">
          <w:marLeft w:val="480"/>
          <w:marRight w:val="0"/>
          <w:marTop w:val="0"/>
          <w:marBottom w:val="0"/>
          <w:divBdr>
            <w:top w:val="none" w:sz="0" w:space="0" w:color="auto"/>
            <w:left w:val="none" w:sz="0" w:space="0" w:color="auto"/>
            <w:bottom w:val="none" w:sz="0" w:space="0" w:color="auto"/>
            <w:right w:val="none" w:sz="0" w:space="0" w:color="auto"/>
          </w:divBdr>
        </w:div>
        <w:div w:id="1342273568">
          <w:marLeft w:val="480"/>
          <w:marRight w:val="0"/>
          <w:marTop w:val="0"/>
          <w:marBottom w:val="0"/>
          <w:divBdr>
            <w:top w:val="none" w:sz="0" w:space="0" w:color="auto"/>
            <w:left w:val="none" w:sz="0" w:space="0" w:color="auto"/>
            <w:bottom w:val="none" w:sz="0" w:space="0" w:color="auto"/>
            <w:right w:val="none" w:sz="0" w:space="0" w:color="auto"/>
          </w:divBdr>
        </w:div>
        <w:div w:id="2107725380">
          <w:marLeft w:val="480"/>
          <w:marRight w:val="0"/>
          <w:marTop w:val="0"/>
          <w:marBottom w:val="0"/>
          <w:divBdr>
            <w:top w:val="none" w:sz="0" w:space="0" w:color="auto"/>
            <w:left w:val="none" w:sz="0" w:space="0" w:color="auto"/>
            <w:bottom w:val="none" w:sz="0" w:space="0" w:color="auto"/>
            <w:right w:val="none" w:sz="0" w:space="0" w:color="auto"/>
          </w:divBdr>
        </w:div>
        <w:div w:id="46078747">
          <w:marLeft w:val="480"/>
          <w:marRight w:val="0"/>
          <w:marTop w:val="0"/>
          <w:marBottom w:val="0"/>
          <w:divBdr>
            <w:top w:val="none" w:sz="0" w:space="0" w:color="auto"/>
            <w:left w:val="none" w:sz="0" w:space="0" w:color="auto"/>
            <w:bottom w:val="none" w:sz="0" w:space="0" w:color="auto"/>
            <w:right w:val="none" w:sz="0" w:space="0" w:color="auto"/>
          </w:divBdr>
        </w:div>
        <w:div w:id="1854224031">
          <w:marLeft w:val="480"/>
          <w:marRight w:val="0"/>
          <w:marTop w:val="0"/>
          <w:marBottom w:val="0"/>
          <w:divBdr>
            <w:top w:val="none" w:sz="0" w:space="0" w:color="auto"/>
            <w:left w:val="none" w:sz="0" w:space="0" w:color="auto"/>
            <w:bottom w:val="none" w:sz="0" w:space="0" w:color="auto"/>
            <w:right w:val="none" w:sz="0" w:space="0" w:color="auto"/>
          </w:divBdr>
        </w:div>
        <w:div w:id="2112701625">
          <w:marLeft w:val="480"/>
          <w:marRight w:val="0"/>
          <w:marTop w:val="0"/>
          <w:marBottom w:val="0"/>
          <w:divBdr>
            <w:top w:val="none" w:sz="0" w:space="0" w:color="auto"/>
            <w:left w:val="none" w:sz="0" w:space="0" w:color="auto"/>
            <w:bottom w:val="none" w:sz="0" w:space="0" w:color="auto"/>
            <w:right w:val="none" w:sz="0" w:space="0" w:color="auto"/>
          </w:divBdr>
        </w:div>
        <w:div w:id="2064407642">
          <w:marLeft w:val="480"/>
          <w:marRight w:val="0"/>
          <w:marTop w:val="0"/>
          <w:marBottom w:val="0"/>
          <w:divBdr>
            <w:top w:val="none" w:sz="0" w:space="0" w:color="auto"/>
            <w:left w:val="none" w:sz="0" w:space="0" w:color="auto"/>
            <w:bottom w:val="none" w:sz="0" w:space="0" w:color="auto"/>
            <w:right w:val="none" w:sz="0" w:space="0" w:color="auto"/>
          </w:divBdr>
        </w:div>
        <w:div w:id="244532265">
          <w:marLeft w:val="480"/>
          <w:marRight w:val="0"/>
          <w:marTop w:val="0"/>
          <w:marBottom w:val="0"/>
          <w:divBdr>
            <w:top w:val="none" w:sz="0" w:space="0" w:color="auto"/>
            <w:left w:val="none" w:sz="0" w:space="0" w:color="auto"/>
            <w:bottom w:val="none" w:sz="0" w:space="0" w:color="auto"/>
            <w:right w:val="none" w:sz="0" w:space="0" w:color="auto"/>
          </w:divBdr>
        </w:div>
        <w:div w:id="1705248975">
          <w:marLeft w:val="480"/>
          <w:marRight w:val="0"/>
          <w:marTop w:val="0"/>
          <w:marBottom w:val="0"/>
          <w:divBdr>
            <w:top w:val="none" w:sz="0" w:space="0" w:color="auto"/>
            <w:left w:val="none" w:sz="0" w:space="0" w:color="auto"/>
            <w:bottom w:val="none" w:sz="0" w:space="0" w:color="auto"/>
            <w:right w:val="none" w:sz="0" w:space="0" w:color="auto"/>
          </w:divBdr>
        </w:div>
        <w:div w:id="1709911354">
          <w:marLeft w:val="480"/>
          <w:marRight w:val="0"/>
          <w:marTop w:val="0"/>
          <w:marBottom w:val="0"/>
          <w:divBdr>
            <w:top w:val="none" w:sz="0" w:space="0" w:color="auto"/>
            <w:left w:val="none" w:sz="0" w:space="0" w:color="auto"/>
            <w:bottom w:val="none" w:sz="0" w:space="0" w:color="auto"/>
            <w:right w:val="none" w:sz="0" w:space="0" w:color="auto"/>
          </w:divBdr>
        </w:div>
        <w:div w:id="625895332">
          <w:marLeft w:val="480"/>
          <w:marRight w:val="0"/>
          <w:marTop w:val="0"/>
          <w:marBottom w:val="0"/>
          <w:divBdr>
            <w:top w:val="none" w:sz="0" w:space="0" w:color="auto"/>
            <w:left w:val="none" w:sz="0" w:space="0" w:color="auto"/>
            <w:bottom w:val="none" w:sz="0" w:space="0" w:color="auto"/>
            <w:right w:val="none" w:sz="0" w:space="0" w:color="auto"/>
          </w:divBdr>
        </w:div>
        <w:div w:id="941573423">
          <w:marLeft w:val="480"/>
          <w:marRight w:val="0"/>
          <w:marTop w:val="0"/>
          <w:marBottom w:val="0"/>
          <w:divBdr>
            <w:top w:val="none" w:sz="0" w:space="0" w:color="auto"/>
            <w:left w:val="none" w:sz="0" w:space="0" w:color="auto"/>
            <w:bottom w:val="none" w:sz="0" w:space="0" w:color="auto"/>
            <w:right w:val="none" w:sz="0" w:space="0" w:color="auto"/>
          </w:divBdr>
        </w:div>
        <w:div w:id="1230264703">
          <w:marLeft w:val="480"/>
          <w:marRight w:val="0"/>
          <w:marTop w:val="0"/>
          <w:marBottom w:val="0"/>
          <w:divBdr>
            <w:top w:val="none" w:sz="0" w:space="0" w:color="auto"/>
            <w:left w:val="none" w:sz="0" w:space="0" w:color="auto"/>
            <w:bottom w:val="none" w:sz="0" w:space="0" w:color="auto"/>
            <w:right w:val="none" w:sz="0" w:space="0" w:color="auto"/>
          </w:divBdr>
        </w:div>
        <w:div w:id="289215227">
          <w:marLeft w:val="480"/>
          <w:marRight w:val="0"/>
          <w:marTop w:val="0"/>
          <w:marBottom w:val="0"/>
          <w:divBdr>
            <w:top w:val="none" w:sz="0" w:space="0" w:color="auto"/>
            <w:left w:val="none" w:sz="0" w:space="0" w:color="auto"/>
            <w:bottom w:val="none" w:sz="0" w:space="0" w:color="auto"/>
            <w:right w:val="none" w:sz="0" w:space="0" w:color="auto"/>
          </w:divBdr>
        </w:div>
        <w:div w:id="828446558">
          <w:marLeft w:val="480"/>
          <w:marRight w:val="0"/>
          <w:marTop w:val="0"/>
          <w:marBottom w:val="0"/>
          <w:divBdr>
            <w:top w:val="none" w:sz="0" w:space="0" w:color="auto"/>
            <w:left w:val="none" w:sz="0" w:space="0" w:color="auto"/>
            <w:bottom w:val="none" w:sz="0" w:space="0" w:color="auto"/>
            <w:right w:val="none" w:sz="0" w:space="0" w:color="auto"/>
          </w:divBdr>
        </w:div>
        <w:div w:id="88475663">
          <w:marLeft w:val="480"/>
          <w:marRight w:val="0"/>
          <w:marTop w:val="0"/>
          <w:marBottom w:val="0"/>
          <w:divBdr>
            <w:top w:val="none" w:sz="0" w:space="0" w:color="auto"/>
            <w:left w:val="none" w:sz="0" w:space="0" w:color="auto"/>
            <w:bottom w:val="none" w:sz="0" w:space="0" w:color="auto"/>
            <w:right w:val="none" w:sz="0" w:space="0" w:color="auto"/>
          </w:divBdr>
        </w:div>
        <w:div w:id="746808373">
          <w:marLeft w:val="480"/>
          <w:marRight w:val="0"/>
          <w:marTop w:val="0"/>
          <w:marBottom w:val="0"/>
          <w:divBdr>
            <w:top w:val="none" w:sz="0" w:space="0" w:color="auto"/>
            <w:left w:val="none" w:sz="0" w:space="0" w:color="auto"/>
            <w:bottom w:val="none" w:sz="0" w:space="0" w:color="auto"/>
            <w:right w:val="none" w:sz="0" w:space="0" w:color="auto"/>
          </w:divBdr>
        </w:div>
        <w:div w:id="1635284618">
          <w:marLeft w:val="480"/>
          <w:marRight w:val="0"/>
          <w:marTop w:val="0"/>
          <w:marBottom w:val="0"/>
          <w:divBdr>
            <w:top w:val="none" w:sz="0" w:space="0" w:color="auto"/>
            <w:left w:val="none" w:sz="0" w:space="0" w:color="auto"/>
            <w:bottom w:val="none" w:sz="0" w:space="0" w:color="auto"/>
            <w:right w:val="none" w:sz="0" w:space="0" w:color="auto"/>
          </w:divBdr>
        </w:div>
        <w:div w:id="783696054">
          <w:marLeft w:val="480"/>
          <w:marRight w:val="0"/>
          <w:marTop w:val="0"/>
          <w:marBottom w:val="0"/>
          <w:divBdr>
            <w:top w:val="none" w:sz="0" w:space="0" w:color="auto"/>
            <w:left w:val="none" w:sz="0" w:space="0" w:color="auto"/>
            <w:bottom w:val="none" w:sz="0" w:space="0" w:color="auto"/>
            <w:right w:val="none" w:sz="0" w:space="0" w:color="auto"/>
          </w:divBdr>
        </w:div>
        <w:div w:id="557203210">
          <w:marLeft w:val="480"/>
          <w:marRight w:val="0"/>
          <w:marTop w:val="0"/>
          <w:marBottom w:val="0"/>
          <w:divBdr>
            <w:top w:val="none" w:sz="0" w:space="0" w:color="auto"/>
            <w:left w:val="none" w:sz="0" w:space="0" w:color="auto"/>
            <w:bottom w:val="none" w:sz="0" w:space="0" w:color="auto"/>
            <w:right w:val="none" w:sz="0" w:space="0" w:color="auto"/>
          </w:divBdr>
        </w:div>
        <w:div w:id="160856239">
          <w:marLeft w:val="480"/>
          <w:marRight w:val="0"/>
          <w:marTop w:val="0"/>
          <w:marBottom w:val="0"/>
          <w:divBdr>
            <w:top w:val="none" w:sz="0" w:space="0" w:color="auto"/>
            <w:left w:val="none" w:sz="0" w:space="0" w:color="auto"/>
            <w:bottom w:val="none" w:sz="0" w:space="0" w:color="auto"/>
            <w:right w:val="none" w:sz="0" w:space="0" w:color="auto"/>
          </w:divBdr>
        </w:div>
        <w:div w:id="1998728235">
          <w:marLeft w:val="480"/>
          <w:marRight w:val="0"/>
          <w:marTop w:val="0"/>
          <w:marBottom w:val="0"/>
          <w:divBdr>
            <w:top w:val="none" w:sz="0" w:space="0" w:color="auto"/>
            <w:left w:val="none" w:sz="0" w:space="0" w:color="auto"/>
            <w:bottom w:val="none" w:sz="0" w:space="0" w:color="auto"/>
            <w:right w:val="none" w:sz="0" w:space="0" w:color="auto"/>
          </w:divBdr>
        </w:div>
        <w:div w:id="4943226">
          <w:marLeft w:val="480"/>
          <w:marRight w:val="0"/>
          <w:marTop w:val="0"/>
          <w:marBottom w:val="0"/>
          <w:divBdr>
            <w:top w:val="none" w:sz="0" w:space="0" w:color="auto"/>
            <w:left w:val="none" w:sz="0" w:space="0" w:color="auto"/>
            <w:bottom w:val="none" w:sz="0" w:space="0" w:color="auto"/>
            <w:right w:val="none" w:sz="0" w:space="0" w:color="auto"/>
          </w:divBdr>
        </w:div>
        <w:div w:id="209344753">
          <w:marLeft w:val="480"/>
          <w:marRight w:val="0"/>
          <w:marTop w:val="0"/>
          <w:marBottom w:val="0"/>
          <w:divBdr>
            <w:top w:val="none" w:sz="0" w:space="0" w:color="auto"/>
            <w:left w:val="none" w:sz="0" w:space="0" w:color="auto"/>
            <w:bottom w:val="none" w:sz="0" w:space="0" w:color="auto"/>
            <w:right w:val="none" w:sz="0" w:space="0" w:color="auto"/>
          </w:divBdr>
        </w:div>
        <w:div w:id="1130827173">
          <w:marLeft w:val="480"/>
          <w:marRight w:val="0"/>
          <w:marTop w:val="0"/>
          <w:marBottom w:val="0"/>
          <w:divBdr>
            <w:top w:val="none" w:sz="0" w:space="0" w:color="auto"/>
            <w:left w:val="none" w:sz="0" w:space="0" w:color="auto"/>
            <w:bottom w:val="none" w:sz="0" w:space="0" w:color="auto"/>
            <w:right w:val="none" w:sz="0" w:space="0" w:color="auto"/>
          </w:divBdr>
        </w:div>
        <w:div w:id="96365788">
          <w:marLeft w:val="480"/>
          <w:marRight w:val="0"/>
          <w:marTop w:val="0"/>
          <w:marBottom w:val="0"/>
          <w:divBdr>
            <w:top w:val="none" w:sz="0" w:space="0" w:color="auto"/>
            <w:left w:val="none" w:sz="0" w:space="0" w:color="auto"/>
            <w:bottom w:val="none" w:sz="0" w:space="0" w:color="auto"/>
            <w:right w:val="none" w:sz="0" w:space="0" w:color="auto"/>
          </w:divBdr>
        </w:div>
        <w:div w:id="1768698613">
          <w:marLeft w:val="480"/>
          <w:marRight w:val="0"/>
          <w:marTop w:val="0"/>
          <w:marBottom w:val="0"/>
          <w:divBdr>
            <w:top w:val="none" w:sz="0" w:space="0" w:color="auto"/>
            <w:left w:val="none" w:sz="0" w:space="0" w:color="auto"/>
            <w:bottom w:val="none" w:sz="0" w:space="0" w:color="auto"/>
            <w:right w:val="none" w:sz="0" w:space="0" w:color="auto"/>
          </w:divBdr>
        </w:div>
        <w:div w:id="1906866446">
          <w:marLeft w:val="480"/>
          <w:marRight w:val="0"/>
          <w:marTop w:val="0"/>
          <w:marBottom w:val="0"/>
          <w:divBdr>
            <w:top w:val="none" w:sz="0" w:space="0" w:color="auto"/>
            <w:left w:val="none" w:sz="0" w:space="0" w:color="auto"/>
            <w:bottom w:val="none" w:sz="0" w:space="0" w:color="auto"/>
            <w:right w:val="none" w:sz="0" w:space="0" w:color="auto"/>
          </w:divBdr>
        </w:div>
        <w:div w:id="831027997">
          <w:marLeft w:val="480"/>
          <w:marRight w:val="0"/>
          <w:marTop w:val="0"/>
          <w:marBottom w:val="0"/>
          <w:divBdr>
            <w:top w:val="none" w:sz="0" w:space="0" w:color="auto"/>
            <w:left w:val="none" w:sz="0" w:space="0" w:color="auto"/>
            <w:bottom w:val="none" w:sz="0" w:space="0" w:color="auto"/>
            <w:right w:val="none" w:sz="0" w:space="0" w:color="auto"/>
          </w:divBdr>
        </w:div>
        <w:div w:id="879587276">
          <w:marLeft w:val="480"/>
          <w:marRight w:val="0"/>
          <w:marTop w:val="0"/>
          <w:marBottom w:val="0"/>
          <w:divBdr>
            <w:top w:val="none" w:sz="0" w:space="0" w:color="auto"/>
            <w:left w:val="none" w:sz="0" w:space="0" w:color="auto"/>
            <w:bottom w:val="none" w:sz="0" w:space="0" w:color="auto"/>
            <w:right w:val="none" w:sz="0" w:space="0" w:color="auto"/>
          </w:divBdr>
        </w:div>
        <w:div w:id="96559001">
          <w:marLeft w:val="480"/>
          <w:marRight w:val="0"/>
          <w:marTop w:val="0"/>
          <w:marBottom w:val="0"/>
          <w:divBdr>
            <w:top w:val="none" w:sz="0" w:space="0" w:color="auto"/>
            <w:left w:val="none" w:sz="0" w:space="0" w:color="auto"/>
            <w:bottom w:val="none" w:sz="0" w:space="0" w:color="auto"/>
            <w:right w:val="none" w:sz="0" w:space="0" w:color="auto"/>
          </w:divBdr>
        </w:div>
        <w:div w:id="52776402">
          <w:marLeft w:val="480"/>
          <w:marRight w:val="0"/>
          <w:marTop w:val="0"/>
          <w:marBottom w:val="0"/>
          <w:divBdr>
            <w:top w:val="none" w:sz="0" w:space="0" w:color="auto"/>
            <w:left w:val="none" w:sz="0" w:space="0" w:color="auto"/>
            <w:bottom w:val="none" w:sz="0" w:space="0" w:color="auto"/>
            <w:right w:val="none" w:sz="0" w:space="0" w:color="auto"/>
          </w:divBdr>
        </w:div>
        <w:div w:id="265621081">
          <w:marLeft w:val="480"/>
          <w:marRight w:val="0"/>
          <w:marTop w:val="0"/>
          <w:marBottom w:val="0"/>
          <w:divBdr>
            <w:top w:val="none" w:sz="0" w:space="0" w:color="auto"/>
            <w:left w:val="none" w:sz="0" w:space="0" w:color="auto"/>
            <w:bottom w:val="none" w:sz="0" w:space="0" w:color="auto"/>
            <w:right w:val="none" w:sz="0" w:space="0" w:color="auto"/>
          </w:divBdr>
        </w:div>
        <w:div w:id="186143741">
          <w:marLeft w:val="480"/>
          <w:marRight w:val="0"/>
          <w:marTop w:val="0"/>
          <w:marBottom w:val="0"/>
          <w:divBdr>
            <w:top w:val="none" w:sz="0" w:space="0" w:color="auto"/>
            <w:left w:val="none" w:sz="0" w:space="0" w:color="auto"/>
            <w:bottom w:val="none" w:sz="0" w:space="0" w:color="auto"/>
            <w:right w:val="none" w:sz="0" w:space="0" w:color="auto"/>
          </w:divBdr>
        </w:div>
        <w:div w:id="526917996">
          <w:marLeft w:val="480"/>
          <w:marRight w:val="0"/>
          <w:marTop w:val="0"/>
          <w:marBottom w:val="0"/>
          <w:divBdr>
            <w:top w:val="none" w:sz="0" w:space="0" w:color="auto"/>
            <w:left w:val="none" w:sz="0" w:space="0" w:color="auto"/>
            <w:bottom w:val="none" w:sz="0" w:space="0" w:color="auto"/>
            <w:right w:val="none" w:sz="0" w:space="0" w:color="auto"/>
          </w:divBdr>
        </w:div>
        <w:div w:id="1138455937">
          <w:marLeft w:val="480"/>
          <w:marRight w:val="0"/>
          <w:marTop w:val="0"/>
          <w:marBottom w:val="0"/>
          <w:divBdr>
            <w:top w:val="none" w:sz="0" w:space="0" w:color="auto"/>
            <w:left w:val="none" w:sz="0" w:space="0" w:color="auto"/>
            <w:bottom w:val="none" w:sz="0" w:space="0" w:color="auto"/>
            <w:right w:val="none" w:sz="0" w:space="0" w:color="auto"/>
          </w:divBdr>
        </w:div>
        <w:div w:id="95642152">
          <w:marLeft w:val="480"/>
          <w:marRight w:val="0"/>
          <w:marTop w:val="0"/>
          <w:marBottom w:val="0"/>
          <w:divBdr>
            <w:top w:val="none" w:sz="0" w:space="0" w:color="auto"/>
            <w:left w:val="none" w:sz="0" w:space="0" w:color="auto"/>
            <w:bottom w:val="none" w:sz="0" w:space="0" w:color="auto"/>
            <w:right w:val="none" w:sz="0" w:space="0" w:color="auto"/>
          </w:divBdr>
        </w:div>
        <w:div w:id="1196043866">
          <w:marLeft w:val="480"/>
          <w:marRight w:val="0"/>
          <w:marTop w:val="0"/>
          <w:marBottom w:val="0"/>
          <w:divBdr>
            <w:top w:val="none" w:sz="0" w:space="0" w:color="auto"/>
            <w:left w:val="none" w:sz="0" w:space="0" w:color="auto"/>
            <w:bottom w:val="none" w:sz="0" w:space="0" w:color="auto"/>
            <w:right w:val="none" w:sz="0" w:space="0" w:color="auto"/>
          </w:divBdr>
        </w:div>
        <w:div w:id="897743177">
          <w:marLeft w:val="480"/>
          <w:marRight w:val="0"/>
          <w:marTop w:val="0"/>
          <w:marBottom w:val="0"/>
          <w:divBdr>
            <w:top w:val="none" w:sz="0" w:space="0" w:color="auto"/>
            <w:left w:val="none" w:sz="0" w:space="0" w:color="auto"/>
            <w:bottom w:val="none" w:sz="0" w:space="0" w:color="auto"/>
            <w:right w:val="none" w:sz="0" w:space="0" w:color="auto"/>
          </w:divBdr>
        </w:div>
        <w:div w:id="176114428">
          <w:marLeft w:val="480"/>
          <w:marRight w:val="0"/>
          <w:marTop w:val="0"/>
          <w:marBottom w:val="0"/>
          <w:divBdr>
            <w:top w:val="none" w:sz="0" w:space="0" w:color="auto"/>
            <w:left w:val="none" w:sz="0" w:space="0" w:color="auto"/>
            <w:bottom w:val="none" w:sz="0" w:space="0" w:color="auto"/>
            <w:right w:val="none" w:sz="0" w:space="0" w:color="auto"/>
          </w:divBdr>
        </w:div>
        <w:div w:id="905840557">
          <w:marLeft w:val="480"/>
          <w:marRight w:val="0"/>
          <w:marTop w:val="0"/>
          <w:marBottom w:val="0"/>
          <w:divBdr>
            <w:top w:val="none" w:sz="0" w:space="0" w:color="auto"/>
            <w:left w:val="none" w:sz="0" w:space="0" w:color="auto"/>
            <w:bottom w:val="none" w:sz="0" w:space="0" w:color="auto"/>
            <w:right w:val="none" w:sz="0" w:space="0" w:color="auto"/>
          </w:divBdr>
        </w:div>
        <w:div w:id="1875386662">
          <w:marLeft w:val="480"/>
          <w:marRight w:val="0"/>
          <w:marTop w:val="0"/>
          <w:marBottom w:val="0"/>
          <w:divBdr>
            <w:top w:val="none" w:sz="0" w:space="0" w:color="auto"/>
            <w:left w:val="none" w:sz="0" w:space="0" w:color="auto"/>
            <w:bottom w:val="none" w:sz="0" w:space="0" w:color="auto"/>
            <w:right w:val="none" w:sz="0" w:space="0" w:color="auto"/>
          </w:divBdr>
        </w:div>
        <w:div w:id="1275332149">
          <w:marLeft w:val="480"/>
          <w:marRight w:val="0"/>
          <w:marTop w:val="0"/>
          <w:marBottom w:val="0"/>
          <w:divBdr>
            <w:top w:val="none" w:sz="0" w:space="0" w:color="auto"/>
            <w:left w:val="none" w:sz="0" w:space="0" w:color="auto"/>
            <w:bottom w:val="none" w:sz="0" w:space="0" w:color="auto"/>
            <w:right w:val="none" w:sz="0" w:space="0" w:color="auto"/>
          </w:divBdr>
        </w:div>
        <w:div w:id="798839114">
          <w:marLeft w:val="480"/>
          <w:marRight w:val="0"/>
          <w:marTop w:val="0"/>
          <w:marBottom w:val="0"/>
          <w:divBdr>
            <w:top w:val="none" w:sz="0" w:space="0" w:color="auto"/>
            <w:left w:val="none" w:sz="0" w:space="0" w:color="auto"/>
            <w:bottom w:val="none" w:sz="0" w:space="0" w:color="auto"/>
            <w:right w:val="none" w:sz="0" w:space="0" w:color="auto"/>
          </w:divBdr>
        </w:div>
        <w:div w:id="611059391">
          <w:marLeft w:val="480"/>
          <w:marRight w:val="0"/>
          <w:marTop w:val="0"/>
          <w:marBottom w:val="0"/>
          <w:divBdr>
            <w:top w:val="none" w:sz="0" w:space="0" w:color="auto"/>
            <w:left w:val="none" w:sz="0" w:space="0" w:color="auto"/>
            <w:bottom w:val="none" w:sz="0" w:space="0" w:color="auto"/>
            <w:right w:val="none" w:sz="0" w:space="0" w:color="auto"/>
          </w:divBdr>
        </w:div>
        <w:div w:id="1281764308">
          <w:marLeft w:val="480"/>
          <w:marRight w:val="0"/>
          <w:marTop w:val="0"/>
          <w:marBottom w:val="0"/>
          <w:divBdr>
            <w:top w:val="none" w:sz="0" w:space="0" w:color="auto"/>
            <w:left w:val="none" w:sz="0" w:space="0" w:color="auto"/>
            <w:bottom w:val="none" w:sz="0" w:space="0" w:color="auto"/>
            <w:right w:val="none" w:sz="0" w:space="0" w:color="auto"/>
          </w:divBdr>
        </w:div>
        <w:div w:id="42365942">
          <w:marLeft w:val="480"/>
          <w:marRight w:val="0"/>
          <w:marTop w:val="0"/>
          <w:marBottom w:val="0"/>
          <w:divBdr>
            <w:top w:val="none" w:sz="0" w:space="0" w:color="auto"/>
            <w:left w:val="none" w:sz="0" w:space="0" w:color="auto"/>
            <w:bottom w:val="none" w:sz="0" w:space="0" w:color="auto"/>
            <w:right w:val="none" w:sz="0" w:space="0" w:color="auto"/>
          </w:divBdr>
        </w:div>
        <w:div w:id="1480145446">
          <w:marLeft w:val="480"/>
          <w:marRight w:val="0"/>
          <w:marTop w:val="0"/>
          <w:marBottom w:val="0"/>
          <w:divBdr>
            <w:top w:val="none" w:sz="0" w:space="0" w:color="auto"/>
            <w:left w:val="none" w:sz="0" w:space="0" w:color="auto"/>
            <w:bottom w:val="none" w:sz="0" w:space="0" w:color="auto"/>
            <w:right w:val="none" w:sz="0" w:space="0" w:color="auto"/>
          </w:divBdr>
        </w:div>
        <w:div w:id="1659067377">
          <w:marLeft w:val="480"/>
          <w:marRight w:val="0"/>
          <w:marTop w:val="0"/>
          <w:marBottom w:val="0"/>
          <w:divBdr>
            <w:top w:val="none" w:sz="0" w:space="0" w:color="auto"/>
            <w:left w:val="none" w:sz="0" w:space="0" w:color="auto"/>
            <w:bottom w:val="none" w:sz="0" w:space="0" w:color="auto"/>
            <w:right w:val="none" w:sz="0" w:space="0" w:color="auto"/>
          </w:divBdr>
        </w:div>
        <w:div w:id="1498423715">
          <w:marLeft w:val="480"/>
          <w:marRight w:val="0"/>
          <w:marTop w:val="0"/>
          <w:marBottom w:val="0"/>
          <w:divBdr>
            <w:top w:val="none" w:sz="0" w:space="0" w:color="auto"/>
            <w:left w:val="none" w:sz="0" w:space="0" w:color="auto"/>
            <w:bottom w:val="none" w:sz="0" w:space="0" w:color="auto"/>
            <w:right w:val="none" w:sz="0" w:space="0" w:color="auto"/>
          </w:divBdr>
        </w:div>
        <w:div w:id="63916118">
          <w:marLeft w:val="480"/>
          <w:marRight w:val="0"/>
          <w:marTop w:val="0"/>
          <w:marBottom w:val="0"/>
          <w:divBdr>
            <w:top w:val="none" w:sz="0" w:space="0" w:color="auto"/>
            <w:left w:val="none" w:sz="0" w:space="0" w:color="auto"/>
            <w:bottom w:val="none" w:sz="0" w:space="0" w:color="auto"/>
            <w:right w:val="none" w:sz="0" w:space="0" w:color="auto"/>
          </w:divBdr>
        </w:div>
        <w:div w:id="491486876">
          <w:marLeft w:val="480"/>
          <w:marRight w:val="0"/>
          <w:marTop w:val="0"/>
          <w:marBottom w:val="0"/>
          <w:divBdr>
            <w:top w:val="none" w:sz="0" w:space="0" w:color="auto"/>
            <w:left w:val="none" w:sz="0" w:space="0" w:color="auto"/>
            <w:bottom w:val="none" w:sz="0" w:space="0" w:color="auto"/>
            <w:right w:val="none" w:sz="0" w:space="0" w:color="auto"/>
          </w:divBdr>
        </w:div>
        <w:div w:id="1657491707">
          <w:marLeft w:val="480"/>
          <w:marRight w:val="0"/>
          <w:marTop w:val="0"/>
          <w:marBottom w:val="0"/>
          <w:divBdr>
            <w:top w:val="none" w:sz="0" w:space="0" w:color="auto"/>
            <w:left w:val="none" w:sz="0" w:space="0" w:color="auto"/>
            <w:bottom w:val="none" w:sz="0" w:space="0" w:color="auto"/>
            <w:right w:val="none" w:sz="0" w:space="0" w:color="auto"/>
          </w:divBdr>
        </w:div>
        <w:div w:id="1079449377">
          <w:marLeft w:val="480"/>
          <w:marRight w:val="0"/>
          <w:marTop w:val="0"/>
          <w:marBottom w:val="0"/>
          <w:divBdr>
            <w:top w:val="none" w:sz="0" w:space="0" w:color="auto"/>
            <w:left w:val="none" w:sz="0" w:space="0" w:color="auto"/>
            <w:bottom w:val="none" w:sz="0" w:space="0" w:color="auto"/>
            <w:right w:val="none" w:sz="0" w:space="0" w:color="auto"/>
          </w:divBdr>
        </w:div>
        <w:div w:id="1554728303">
          <w:marLeft w:val="480"/>
          <w:marRight w:val="0"/>
          <w:marTop w:val="0"/>
          <w:marBottom w:val="0"/>
          <w:divBdr>
            <w:top w:val="none" w:sz="0" w:space="0" w:color="auto"/>
            <w:left w:val="none" w:sz="0" w:space="0" w:color="auto"/>
            <w:bottom w:val="none" w:sz="0" w:space="0" w:color="auto"/>
            <w:right w:val="none" w:sz="0" w:space="0" w:color="auto"/>
          </w:divBdr>
        </w:div>
        <w:div w:id="1635794639">
          <w:marLeft w:val="480"/>
          <w:marRight w:val="0"/>
          <w:marTop w:val="0"/>
          <w:marBottom w:val="0"/>
          <w:divBdr>
            <w:top w:val="none" w:sz="0" w:space="0" w:color="auto"/>
            <w:left w:val="none" w:sz="0" w:space="0" w:color="auto"/>
            <w:bottom w:val="none" w:sz="0" w:space="0" w:color="auto"/>
            <w:right w:val="none" w:sz="0" w:space="0" w:color="auto"/>
          </w:divBdr>
        </w:div>
        <w:div w:id="792097470">
          <w:marLeft w:val="480"/>
          <w:marRight w:val="0"/>
          <w:marTop w:val="0"/>
          <w:marBottom w:val="0"/>
          <w:divBdr>
            <w:top w:val="none" w:sz="0" w:space="0" w:color="auto"/>
            <w:left w:val="none" w:sz="0" w:space="0" w:color="auto"/>
            <w:bottom w:val="none" w:sz="0" w:space="0" w:color="auto"/>
            <w:right w:val="none" w:sz="0" w:space="0" w:color="auto"/>
          </w:divBdr>
        </w:div>
        <w:div w:id="306595506">
          <w:marLeft w:val="480"/>
          <w:marRight w:val="0"/>
          <w:marTop w:val="0"/>
          <w:marBottom w:val="0"/>
          <w:divBdr>
            <w:top w:val="none" w:sz="0" w:space="0" w:color="auto"/>
            <w:left w:val="none" w:sz="0" w:space="0" w:color="auto"/>
            <w:bottom w:val="none" w:sz="0" w:space="0" w:color="auto"/>
            <w:right w:val="none" w:sz="0" w:space="0" w:color="auto"/>
          </w:divBdr>
        </w:div>
        <w:div w:id="893006049">
          <w:marLeft w:val="480"/>
          <w:marRight w:val="0"/>
          <w:marTop w:val="0"/>
          <w:marBottom w:val="0"/>
          <w:divBdr>
            <w:top w:val="none" w:sz="0" w:space="0" w:color="auto"/>
            <w:left w:val="none" w:sz="0" w:space="0" w:color="auto"/>
            <w:bottom w:val="none" w:sz="0" w:space="0" w:color="auto"/>
            <w:right w:val="none" w:sz="0" w:space="0" w:color="auto"/>
          </w:divBdr>
        </w:div>
        <w:div w:id="1364090054">
          <w:marLeft w:val="480"/>
          <w:marRight w:val="0"/>
          <w:marTop w:val="0"/>
          <w:marBottom w:val="0"/>
          <w:divBdr>
            <w:top w:val="none" w:sz="0" w:space="0" w:color="auto"/>
            <w:left w:val="none" w:sz="0" w:space="0" w:color="auto"/>
            <w:bottom w:val="none" w:sz="0" w:space="0" w:color="auto"/>
            <w:right w:val="none" w:sz="0" w:space="0" w:color="auto"/>
          </w:divBdr>
        </w:div>
        <w:div w:id="1210612645">
          <w:marLeft w:val="480"/>
          <w:marRight w:val="0"/>
          <w:marTop w:val="0"/>
          <w:marBottom w:val="0"/>
          <w:divBdr>
            <w:top w:val="none" w:sz="0" w:space="0" w:color="auto"/>
            <w:left w:val="none" w:sz="0" w:space="0" w:color="auto"/>
            <w:bottom w:val="none" w:sz="0" w:space="0" w:color="auto"/>
            <w:right w:val="none" w:sz="0" w:space="0" w:color="auto"/>
          </w:divBdr>
        </w:div>
        <w:div w:id="391929356">
          <w:marLeft w:val="480"/>
          <w:marRight w:val="0"/>
          <w:marTop w:val="0"/>
          <w:marBottom w:val="0"/>
          <w:divBdr>
            <w:top w:val="none" w:sz="0" w:space="0" w:color="auto"/>
            <w:left w:val="none" w:sz="0" w:space="0" w:color="auto"/>
            <w:bottom w:val="none" w:sz="0" w:space="0" w:color="auto"/>
            <w:right w:val="none" w:sz="0" w:space="0" w:color="auto"/>
          </w:divBdr>
        </w:div>
        <w:div w:id="628752653">
          <w:marLeft w:val="480"/>
          <w:marRight w:val="0"/>
          <w:marTop w:val="0"/>
          <w:marBottom w:val="0"/>
          <w:divBdr>
            <w:top w:val="none" w:sz="0" w:space="0" w:color="auto"/>
            <w:left w:val="none" w:sz="0" w:space="0" w:color="auto"/>
            <w:bottom w:val="none" w:sz="0" w:space="0" w:color="auto"/>
            <w:right w:val="none" w:sz="0" w:space="0" w:color="auto"/>
          </w:divBdr>
        </w:div>
        <w:div w:id="1386223945">
          <w:marLeft w:val="480"/>
          <w:marRight w:val="0"/>
          <w:marTop w:val="0"/>
          <w:marBottom w:val="0"/>
          <w:divBdr>
            <w:top w:val="none" w:sz="0" w:space="0" w:color="auto"/>
            <w:left w:val="none" w:sz="0" w:space="0" w:color="auto"/>
            <w:bottom w:val="none" w:sz="0" w:space="0" w:color="auto"/>
            <w:right w:val="none" w:sz="0" w:space="0" w:color="auto"/>
          </w:divBdr>
        </w:div>
        <w:div w:id="209608386">
          <w:marLeft w:val="480"/>
          <w:marRight w:val="0"/>
          <w:marTop w:val="0"/>
          <w:marBottom w:val="0"/>
          <w:divBdr>
            <w:top w:val="none" w:sz="0" w:space="0" w:color="auto"/>
            <w:left w:val="none" w:sz="0" w:space="0" w:color="auto"/>
            <w:bottom w:val="none" w:sz="0" w:space="0" w:color="auto"/>
            <w:right w:val="none" w:sz="0" w:space="0" w:color="auto"/>
          </w:divBdr>
        </w:div>
        <w:div w:id="1376738992">
          <w:marLeft w:val="480"/>
          <w:marRight w:val="0"/>
          <w:marTop w:val="0"/>
          <w:marBottom w:val="0"/>
          <w:divBdr>
            <w:top w:val="none" w:sz="0" w:space="0" w:color="auto"/>
            <w:left w:val="none" w:sz="0" w:space="0" w:color="auto"/>
            <w:bottom w:val="none" w:sz="0" w:space="0" w:color="auto"/>
            <w:right w:val="none" w:sz="0" w:space="0" w:color="auto"/>
          </w:divBdr>
        </w:div>
        <w:div w:id="1016232639">
          <w:marLeft w:val="480"/>
          <w:marRight w:val="0"/>
          <w:marTop w:val="0"/>
          <w:marBottom w:val="0"/>
          <w:divBdr>
            <w:top w:val="none" w:sz="0" w:space="0" w:color="auto"/>
            <w:left w:val="none" w:sz="0" w:space="0" w:color="auto"/>
            <w:bottom w:val="none" w:sz="0" w:space="0" w:color="auto"/>
            <w:right w:val="none" w:sz="0" w:space="0" w:color="auto"/>
          </w:divBdr>
        </w:div>
        <w:div w:id="582420730">
          <w:marLeft w:val="480"/>
          <w:marRight w:val="0"/>
          <w:marTop w:val="0"/>
          <w:marBottom w:val="0"/>
          <w:divBdr>
            <w:top w:val="none" w:sz="0" w:space="0" w:color="auto"/>
            <w:left w:val="none" w:sz="0" w:space="0" w:color="auto"/>
            <w:bottom w:val="none" w:sz="0" w:space="0" w:color="auto"/>
            <w:right w:val="none" w:sz="0" w:space="0" w:color="auto"/>
          </w:divBdr>
        </w:div>
        <w:div w:id="1875463907">
          <w:marLeft w:val="480"/>
          <w:marRight w:val="0"/>
          <w:marTop w:val="0"/>
          <w:marBottom w:val="0"/>
          <w:divBdr>
            <w:top w:val="none" w:sz="0" w:space="0" w:color="auto"/>
            <w:left w:val="none" w:sz="0" w:space="0" w:color="auto"/>
            <w:bottom w:val="none" w:sz="0" w:space="0" w:color="auto"/>
            <w:right w:val="none" w:sz="0" w:space="0" w:color="auto"/>
          </w:divBdr>
        </w:div>
        <w:div w:id="175852875">
          <w:marLeft w:val="480"/>
          <w:marRight w:val="0"/>
          <w:marTop w:val="0"/>
          <w:marBottom w:val="0"/>
          <w:divBdr>
            <w:top w:val="none" w:sz="0" w:space="0" w:color="auto"/>
            <w:left w:val="none" w:sz="0" w:space="0" w:color="auto"/>
            <w:bottom w:val="none" w:sz="0" w:space="0" w:color="auto"/>
            <w:right w:val="none" w:sz="0" w:space="0" w:color="auto"/>
          </w:divBdr>
        </w:div>
        <w:div w:id="1161964785">
          <w:marLeft w:val="480"/>
          <w:marRight w:val="0"/>
          <w:marTop w:val="0"/>
          <w:marBottom w:val="0"/>
          <w:divBdr>
            <w:top w:val="none" w:sz="0" w:space="0" w:color="auto"/>
            <w:left w:val="none" w:sz="0" w:space="0" w:color="auto"/>
            <w:bottom w:val="none" w:sz="0" w:space="0" w:color="auto"/>
            <w:right w:val="none" w:sz="0" w:space="0" w:color="auto"/>
          </w:divBdr>
        </w:div>
        <w:div w:id="611939170">
          <w:marLeft w:val="480"/>
          <w:marRight w:val="0"/>
          <w:marTop w:val="0"/>
          <w:marBottom w:val="0"/>
          <w:divBdr>
            <w:top w:val="none" w:sz="0" w:space="0" w:color="auto"/>
            <w:left w:val="none" w:sz="0" w:space="0" w:color="auto"/>
            <w:bottom w:val="none" w:sz="0" w:space="0" w:color="auto"/>
            <w:right w:val="none" w:sz="0" w:space="0" w:color="auto"/>
          </w:divBdr>
        </w:div>
        <w:div w:id="425464251">
          <w:marLeft w:val="480"/>
          <w:marRight w:val="0"/>
          <w:marTop w:val="0"/>
          <w:marBottom w:val="0"/>
          <w:divBdr>
            <w:top w:val="none" w:sz="0" w:space="0" w:color="auto"/>
            <w:left w:val="none" w:sz="0" w:space="0" w:color="auto"/>
            <w:bottom w:val="none" w:sz="0" w:space="0" w:color="auto"/>
            <w:right w:val="none" w:sz="0" w:space="0" w:color="auto"/>
          </w:divBdr>
        </w:div>
        <w:div w:id="911278775">
          <w:marLeft w:val="480"/>
          <w:marRight w:val="0"/>
          <w:marTop w:val="0"/>
          <w:marBottom w:val="0"/>
          <w:divBdr>
            <w:top w:val="none" w:sz="0" w:space="0" w:color="auto"/>
            <w:left w:val="none" w:sz="0" w:space="0" w:color="auto"/>
            <w:bottom w:val="none" w:sz="0" w:space="0" w:color="auto"/>
            <w:right w:val="none" w:sz="0" w:space="0" w:color="auto"/>
          </w:divBdr>
        </w:div>
        <w:div w:id="502939416">
          <w:marLeft w:val="480"/>
          <w:marRight w:val="0"/>
          <w:marTop w:val="0"/>
          <w:marBottom w:val="0"/>
          <w:divBdr>
            <w:top w:val="none" w:sz="0" w:space="0" w:color="auto"/>
            <w:left w:val="none" w:sz="0" w:space="0" w:color="auto"/>
            <w:bottom w:val="none" w:sz="0" w:space="0" w:color="auto"/>
            <w:right w:val="none" w:sz="0" w:space="0" w:color="auto"/>
          </w:divBdr>
        </w:div>
        <w:div w:id="457647279">
          <w:marLeft w:val="480"/>
          <w:marRight w:val="0"/>
          <w:marTop w:val="0"/>
          <w:marBottom w:val="0"/>
          <w:divBdr>
            <w:top w:val="none" w:sz="0" w:space="0" w:color="auto"/>
            <w:left w:val="none" w:sz="0" w:space="0" w:color="auto"/>
            <w:bottom w:val="none" w:sz="0" w:space="0" w:color="auto"/>
            <w:right w:val="none" w:sz="0" w:space="0" w:color="auto"/>
          </w:divBdr>
        </w:div>
        <w:div w:id="1296254874">
          <w:marLeft w:val="480"/>
          <w:marRight w:val="0"/>
          <w:marTop w:val="0"/>
          <w:marBottom w:val="0"/>
          <w:divBdr>
            <w:top w:val="none" w:sz="0" w:space="0" w:color="auto"/>
            <w:left w:val="none" w:sz="0" w:space="0" w:color="auto"/>
            <w:bottom w:val="none" w:sz="0" w:space="0" w:color="auto"/>
            <w:right w:val="none" w:sz="0" w:space="0" w:color="auto"/>
          </w:divBdr>
        </w:div>
        <w:div w:id="1793161210">
          <w:marLeft w:val="480"/>
          <w:marRight w:val="0"/>
          <w:marTop w:val="0"/>
          <w:marBottom w:val="0"/>
          <w:divBdr>
            <w:top w:val="none" w:sz="0" w:space="0" w:color="auto"/>
            <w:left w:val="none" w:sz="0" w:space="0" w:color="auto"/>
            <w:bottom w:val="none" w:sz="0" w:space="0" w:color="auto"/>
            <w:right w:val="none" w:sz="0" w:space="0" w:color="auto"/>
          </w:divBdr>
        </w:div>
        <w:div w:id="1696078288">
          <w:marLeft w:val="480"/>
          <w:marRight w:val="0"/>
          <w:marTop w:val="0"/>
          <w:marBottom w:val="0"/>
          <w:divBdr>
            <w:top w:val="none" w:sz="0" w:space="0" w:color="auto"/>
            <w:left w:val="none" w:sz="0" w:space="0" w:color="auto"/>
            <w:bottom w:val="none" w:sz="0" w:space="0" w:color="auto"/>
            <w:right w:val="none" w:sz="0" w:space="0" w:color="auto"/>
          </w:divBdr>
        </w:div>
        <w:div w:id="1427388754">
          <w:marLeft w:val="480"/>
          <w:marRight w:val="0"/>
          <w:marTop w:val="0"/>
          <w:marBottom w:val="0"/>
          <w:divBdr>
            <w:top w:val="none" w:sz="0" w:space="0" w:color="auto"/>
            <w:left w:val="none" w:sz="0" w:space="0" w:color="auto"/>
            <w:bottom w:val="none" w:sz="0" w:space="0" w:color="auto"/>
            <w:right w:val="none" w:sz="0" w:space="0" w:color="auto"/>
          </w:divBdr>
        </w:div>
        <w:div w:id="458259735">
          <w:marLeft w:val="480"/>
          <w:marRight w:val="0"/>
          <w:marTop w:val="0"/>
          <w:marBottom w:val="0"/>
          <w:divBdr>
            <w:top w:val="none" w:sz="0" w:space="0" w:color="auto"/>
            <w:left w:val="none" w:sz="0" w:space="0" w:color="auto"/>
            <w:bottom w:val="none" w:sz="0" w:space="0" w:color="auto"/>
            <w:right w:val="none" w:sz="0" w:space="0" w:color="auto"/>
          </w:divBdr>
        </w:div>
        <w:div w:id="31418551">
          <w:marLeft w:val="480"/>
          <w:marRight w:val="0"/>
          <w:marTop w:val="0"/>
          <w:marBottom w:val="0"/>
          <w:divBdr>
            <w:top w:val="none" w:sz="0" w:space="0" w:color="auto"/>
            <w:left w:val="none" w:sz="0" w:space="0" w:color="auto"/>
            <w:bottom w:val="none" w:sz="0" w:space="0" w:color="auto"/>
            <w:right w:val="none" w:sz="0" w:space="0" w:color="auto"/>
          </w:divBdr>
        </w:div>
        <w:div w:id="1776972797">
          <w:marLeft w:val="480"/>
          <w:marRight w:val="0"/>
          <w:marTop w:val="0"/>
          <w:marBottom w:val="0"/>
          <w:divBdr>
            <w:top w:val="none" w:sz="0" w:space="0" w:color="auto"/>
            <w:left w:val="none" w:sz="0" w:space="0" w:color="auto"/>
            <w:bottom w:val="none" w:sz="0" w:space="0" w:color="auto"/>
            <w:right w:val="none" w:sz="0" w:space="0" w:color="auto"/>
          </w:divBdr>
        </w:div>
        <w:div w:id="1521359068">
          <w:marLeft w:val="480"/>
          <w:marRight w:val="0"/>
          <w:marTop w:val="0"/>
          <w:marBottom w:val="0"/>
          <w:divBdr>
            <w:top w:val="none" w:sz="0" w:space="0" w:color="auto"/>
            <w:left w:val="none" w:sz="0" w:space="0" w:color="auto"/>
            <w:bottom w:val="none" w:sz="0" w:space="0" w:color="auto"/>
            <w:right w:val="none" w:sz="0" w:space="0" w:color="auto"/>
          </w:divBdr>
        </w:div>
        <w:div w:id="1268385405">
          <w:marLeft w:val="480"/>
          <w:marRight w:val="0"/>
          <w:marTop w:val="0"/>
          <w:marBottom w:val="0"/>
          <w:divBdr>
            <w:top w:val="none" w:sz="0" w:space="0" w:color="auto"/>
            <w:left w:val="none" w:sz="0" w:space="0" w:color="auto"/>
            <w:bottom w:val="none" w:sz="0" w:space="0" w:color="auto"/>
            <w:right w:val="none" w:sz="0" w:space="0" w:color="auto"/>
          </w:divBdr>
        </w:div>
        <w:div w:id="1740059243">
          <w:marLeft w:val="480"/>
          <w:marRight w:val="0"/>
          <w:marTop w:val="0"/>
          <w:marBottom w:val="0"/>
          <w:divBdr>
            <w:top w:val="none" w:sz="0" w:space="0" w:color="auto"/>
            <w:left w:val="none" w:sz="0" w:space="0" w:color="auto"/>
            <w:bottom w:val="none" w:sz="0" w:space="0" w:color="auto"/>
            <w:right w:val="none" w:sz="0" w:space="0" w:color="auto"/>
          </w:divBdr>
        </w:div>
        <w:div w:id="1122650798">
          <w:marLeft w:val="480"/>
          <w:marRight w:val="0"/>
          <w:marTop w:val="0"/>
          <w:marBottom w:val="0"/>
          <w:divBdr>
            <w:top w:val="none" w:sz="0" w:space="0" w:color="auto"/>
            <w:left w:val="none" w:sz="0" w:space="0" w:color="auto"/>
            <w:bottom w:val="none" w:sz="0" w:space="0" w:color="auto"/>
            <w:right w:val="none" w:sz="0" w:space="0" w:color="auto"/>
          </w:divBdr>
        </w:div>
        <w:div w:id="237446669">
          <w:marLeft w:val="480"/>
          <w:marRight w:val="0"/>
          <w:marTop w:val="0"/>
          <w:marBottom w:val="0"/>
          <w:divBdr>
            <w:top w:val="none" w:sz="0" w:space="0" w:color="auto"/>
            <w:left w:val="none" w:sz="0" w:space="0" w:color="auto"/>
            <w:bottom w:val="none" w:sz="0" w:space="0" w:color="auto"/>
            <w:right w:val="none" w:sz="0" w:space="0" w:color="auto"/>
          </w:divBdr>
        </w:div>
        <w:div w:id="1686445204">
          <w:marLeft w:val="480"/>
          <w:marRight w:val="0"/>
          <w:marTop w:val="0"/>
          <w:marBottom w:val="0"/>
          <w:divBdr>
            <w:top w:val="none" w:sz="0" w:space="0" w:color="auto"/>
            <w:left w:val="none" w:sz="0" w:space="0" w:color="auto"/>
            <w:bottom w:val="none" w:sz="0" w:space="0" w:color="auto"/>
            <w:right w:val="none" w:sz="0" w:space="0" w:color="auto"/>
          </w:divBdr>
        </w:div>
        <w:div w:id="1889297690">
          <w:marLeft w:val="480"/>
          <w:marRight w:val="0"/>
          <w:marTop w:val="0"/>
          <w:marBottom w:val="0"/>
          <w:divBdr>
            <w:top w:val="none" w:sz="0" w:space="0" w:color="auto"/>
            <w:left w:val="none" w:sz="0" w:space="0" w:color="auto"/>
            <w:bottom w:val="none" w:sz="0" w:space="0" w:color="auto"/>
            <w:right w:val="none" w:sz="0" w:space="0" w:color="auto"/>
          </w:divBdr>
        </w:div>
        <w:div w:id="1025525528">
          <w:marLeft w:val="480"/>
          <w:marRight w:val="0"/>
          <w:marTop w:val="0"/>
          <w:marBottom w:val="0"/>
          <w:divBdr>
            <w:top w:val="none" w:sz="0" w:space="0" w:color="auto"/>
            <w:left w:val="none" w:sz="0" w:space="0" w:color="auto"/>
            <w:bottom w:val="none" w:sz="0" w:space="0" w:color="auto"/>
            <w:right w:val="none" w:sz="0" w:space="0" w:color="auto"/>
          </w:divBdr>
        </w:div>
        <w:div w:id="2018313049">
          <w:marLeft w:val="480"/>
          <w:marRight w:val="0"/>
          <w:marTop w:val="0"/>
          <w:marBottom w:val="0"/>
          <w:divBdr>
            <w:top w:val="none" w:sz="0" w:space="0" w:color="auto"/>
            <w:left w:val="none" w:sz="0" w:space="0" w:color="auto"/>
            <w:bottom w:val="none" w:sz="0" w:space="0" w:color="auto"/>
            <w:right w:val="none" w:sz="0" w:space="0" w:color="auto"/>
          </w:divBdr>
        </w:div>
        <w:div w:id="1932280048">
          <w:marLeft w:val="480"/>
          <w:marRight w:val="0"/>
          <w:marTop w:val="0"/>
          <w:marBottom w:val="0"/>
          <w:divBdr>
            <w:top w:val="none" w:sz="0" w:space="0" w:color="auto"/>
            <w:left w:val="none" w:sz="0" w:space="0" w:color="auto"/>
            <w:bottom w:val="none" w:sz="0" w:space="0" w:color="auto"/>
            <w:right w:val="none" w:sz="0" w:space="0" w:color="auto"/>
          </w:divBdr>
        </w:div>
        <w:div w:id="1429542429">
          <w:marLeft w:val="480"/>
          <w:marRight w:val="0"/>
          <w:marTop w:val="0"/>
          <w:marBottom w:val="0"/>
          <w:divBdr>
            <w:top w:val="none" w:sz="0" w:space="0" w:color="auto"/>
            <w:left w:val="none" w:sz="0" w:space="0" w:color="auto"/>
            <w:bottom w:val="none" w:sz="0" w:space="0" w:color="auto"/>
            <w:right w:val="none" w:sz="0" w:space="0" w:color="auto"/>
          </w:divBdr>
        </w:div>
        <w:div w:id="1918711600">
          <w:marLeft w:val="480"/>
          <w:marRight w:val="0"/>
          <w:marTop w:val="0"/>
          <w:marBottom w:val="0"/>
          <w:divBdr>
            <w:top w:val="none" w:sz="0" w:space="0" w:color="auto"/>
            <w:left w:val="none" w:sz="0" w:space="0" w:color="auto"/>
            <w:bottom w:val="none" w:sz="0" w:space="0" w:color="auto"/>
            <w:right w:val="none" w:sz="0" w:space="0" w:color="auto"/>
          </w:divBdr>
        </w:div>
      </w:divsChild>
    </w:div>
    <w:div w:id="1138382710">
      <w:bodyDiv w:val="1"/>
      <w:marLeft w:val="0"/>
      <w:marRight w:val="0"/>
      <w:marTop w:val="0"/>
      <w:marBottom w:val="0"/>
      <w:divBdr>
        <w:top w:val="none" w:sz="0" w:space="0" w:color="auto"/>
        <w:left w:val="none" w:sz="0" w:space="0" w:color="auto"/>
        <w:bottom w:val="none" w:sz="0" w:space="0" w:color="auto"/>
        <w:right w:val="none" w:sz="0" w:space="0" w:color="auto"/>
      </w:divBdr>
    </w:div>
    <w:div w:id="1138448939">
      <w:bodyDiv w:val="1"/>
      <w:marLeft w:val="0"/>
      <w:marRight w:val="0"/>
      <w:marTop w:val="0"/>
      <w:marBottom w:val="0"/>
      <w:divBdr>
        <w:top w:val="none" w:sz="0" w:space="0" w:color="auto"/>
        <w:left w:val="none" w:sz="0" w:space="0" w:color="auto"/>
        <w:bottom w:val="none" w:sz="0" w:space="0" w:color="auto"/>
        <w:right w:val="none" w:sz="0" w:space="0" w:color="auto"/>
      </w:divBdr>
    </w:div>
    <w:div w:id="1138523944">
      <w:bodyDiv w:val="1"/>
      <w:marLeft w:val="0"/>
      <w:marRight w:val="0"/>
      <w:marTop w:val="0"/>
      <w:marBottom w:val="0"/>
      <w:divBdr>
        <w:top w:val="none" w:sz="0" w:space="0" w:color="auto"/>
        <w:left w:val="none" w:sz="0" w:space="0" w:color="auto"/>
        <w:bottom w:val="none" w:sz="0" w:space="0" w:color="auto"/>
        <w:right w:val="none" w:sz="0" w:space="0" w:color="auto"/>
      </w:divBdr>
    </w:div>
    <w:div w:id="1138644919">
      <w:bodyDiv w:val="1"/>
      <w:marLeft w:val="0"/>
      <w:marRight w:val="0"/>
      <w:marTop w:val="0"/>
      <w:marBottom w:val="0"/>
      <w:divBdr>
        <w:top w:val="none" w:sz="0" w:space="0" w:color="auto"/>
        <w:left w:val="none" w:sz="0" w:space="0" w:color="auto"/>
        <w:bottom w:val="none" w:sz="0" w:space="0" w:color="auto"/>
        <w:right w:val="none" w:sz="0" w:space="0" w:color="auto"/>
      </w:divBdr>
      <w:divsChild>
        <w:div w:id="499347627">
          <w:marLeft w:val="480"/>
          <w:marRight w:val="0"/>
          <w:marTop w:val="0"/>
          <w:marBottom w:val="0"/>
          <w:divBdr>
            <w:top w:val="none" w:sz="0" w:space="0" w:color="auto"/>
            <w:left w:val="none" w:sz="0" w:space="0" w:color="auto"/>
            <w:bottom w:val="none" w:sz="0" w:space="0" w:color="auto"/>
            <w:right w:val="none" w:sz="0" w:space="0" w:color="auto"/>
          </w:divBdr>
        </w:div>
        <w:div w:id="1939287762">
          <w:marLeft w:val="480"/>
          <w:marRight w:val="0"/>
          <w:marTop w:val="0"/>
          <w:marBottom w:val="0"/>
          <w:divBdr>
            <w:top w:val="none" w:sz="0" w:space="0" w:color="auto"/>
            <w:left w:val="none" w:sz="0" w:space="0" w:color="auto"/>
            <w:bottom w:val="none" w:sz="0" w:space="0" w:color="auto"/>
            <w:right w:val="none" w:sz="0" w:space="0" w:color="auto"/>
          </w:divBdr>
        </w:div>
        <w:div w:id="1145128034">
          <w:marLeft w:val="480"/>
          <w:marRight w:val="0"/>
          <w:marTop w:val="0"/>
          <w:marBottom w:val="0"/>
          <w:divBdr>
            <w:top w:val="none" w:sz="0" w:space="0" w:color="auto"/>
            <w:left w:val="none" w:sz="0" w:space="0" w:color="auto"/>
            <w:bottom w:val="none" w:sz="0" w:space="0" w:color="auto"/>
            <w:right w:val="none" w:sz="0" w:space="0" w:color="auto"/>
          </w:divBdr>
        </w:div>
        <w:div w:id="43020698">
          <w:marLeft w:val="480"/>
          <w:marRight w:val="0"/>
          <w:marTop w:val="0"/>
          <w:marBottom w:val="0"/>
          <w:divBdr>
            <w:top w:val="none" w:sz="0" w:space="0" w:color="auto"/>
            <w:left w:val="none" w:sz="0" w:space="0" w:color="auto"/>
            <w:bottom w:val="none" w:sz="0" w:space="0" w:color="auto"/>
            <w:right w:val="none" w:sz="0" w:space="0" w:color="auto"/>
          </w:divBdr>
        </w:div>
        <w:div w:id="1020006227">
          <w:marLeft w:val="480"/>
          <w:marRight w:val="0"/>
          <w:marTop w:val="0"/>
          <w:marBottom w:val="0"/>
          <w:divBdr>
            <w:top w:val="none" w:sz="0" w:space="0" w:color="auto"/>
            <w:left w:val="none" w:sz="0" w:space="0" w:color="auto"/>
            <w:bottom w:val="none" w:sz="0" w:space="0" w:color="auto"/>
            <w:right w:val="none" w:sz="0" w:space="0" w:color="auto"/>
          </w:divBdr>
        </w:div>
        <w:div w:id="1555195510">
          <w:marLeft w:val="480"/>
          <w:marRight w:val="0"/>
          <w:marTop w:val="0"/>
          <w:marBottom w:val="0"/>
          <w:divBdr>
            <w:top w:val="none" w:sz="0" w:space="0" w:color="auto"/>
            <w:left w:val="none" w:sz="0" w:space="0" w:color="auto"/>
            <w:bottom w:val="none" w:sz="0" w:space="0" w:color="auto"/>
            <w:right w:val="none" w:sz="0" w:space="0" w:color="auto"/>
          </w:divBdr>
        </w:div>
        <w:div w:id="1502355460">
          <w:marLeft w:val="480"/>
          <w:marRight w:val="0"/>
          <w:marTop w:val="0"/>
          <w:marBottom w:val="0"/>
          <w:divBdr>
            <w:top w:val="none" w:sz="0" w:space="0" w:color="auto"/>
            <w:left w:val="none" w:sz="0" w:space="0" w:color="auto"/>
            <w:bottom w:val="none" w:sz="0" w:space="0" w:color="auto"/>
            <w:right w:val="none" w:sz="0" w:space="0" w:color="auto"/>
          </w:divBdr>
        </w:div>
        <w:div w:id="1004937424">
          <w:marLeft w:val="480"/>
          <w:marRight w:val="0"/>
          <w:marTop w:val="0"/>
          <w:marBottom w:val="0"/>
          <w:divBdr>
            <w:top w:val="none" w:sz="0" w:space="0" w:color="auto"/>
            <w:left w:val="none" w:sz="0" w:space="0" w:color="auto"/>
            <w:bottom w:val="none" w:sz="0" w:space="0" w:color="auto"/>
            <w:right w:val="none" w:sz="0" w:space="0" w:color="auto"/>
          </w:divBdr>
        </w:div>
        <w:div w:id="1643197143">
          <w:marLeft w:val="480"/>
          <w:marRight w:val="0"/>
          <w:marTop w:val="0"/>
          <w:marBottom w:val="0"/>
          <w:divBdr>
            <w:top w:val="none" w:sz="0" w:space="0" w:color="auto"/>
            <w:left w:val="none" w:sz="0" w:space="0" w:color="auto"/>
            <w:bottom w:val="none" w:sz="0" w:space="0" w:color="auto"/>
            <w:right w:val="none" w:sz="0" w:space="0" w:color="auto"/>
          </w:divBdr>
        </w:div>
        <w:div w:id="1792822988">
          <w:marLeft w:val="480"/>
          <w:marRight w:val="0"/>
          <w:marTop w:val="0"/>
          <w:marBottom w:val="0"/>
          <w:divBdr>
            <w:top w:val="none" w:sz="0" w:space="0" w:color="auto"/>
            <w:left w:val="none" w:sz="0" w:space="0" w:color="auto"/>
            <w:bottom w:val="none" w:sz="0" w:space="0" w:color="auto"/>
            <w:right w:val="none" w:sz="0" w:space="0" w:color="auto"/>
          </w:divBdr>
        </w:div>
        <w:div w:id="2006321441">
          <w:marLeft w:val="480"/>
          <w:marRight w:val="0"/>
          <w:marTop w:val="0"/>
          <w:marBottom w:val="0"/>
          <w:divBdr>
            <w:top w:val="none" w:sz="0" w:space="0" w:color="auto"/>
            <w:left w:val="none" w:sz="0" w:space="0" w:color="auto"/>
            <w:bottom w:val="none" w:sz="0" w:space="0" w:color="auto"/>
            <w:right w:val="none" w:sz="0" w:space="0" w:color="auto"/>
          </w:divBdr>
        </w:div>
        <w:div w:id="1338462984">
          <w:marLeft w:val="480"/>
          <w:marRight w:val="0"/>
          <w:marTop w:val="0"/>
          <w:marBottom w:val="0"/>
          <w:divBdr>
            <w:top w:val="none" w:sz="0" w:space="0" w:color="auto"/>
            <w:left w:val="none" w:sz="0" w:space="0" w:color="auto"/>
            <w:bottom w:val="none" w:sz="0" w:space="0" w:color="auto"/>
            <w:right w:val="none" w:sz="0" w:space="0" w:color="auto"/>
          </w:divBdr>
        </w:div>
        <w:div w:id="2080328139">
          <w:marLeft w:val="480"/>
          <w:marRight w:val="0"/>
          <w:marTop w:val="0"/>
          <w:marBottom w:val="0"/>
          <w:divBdr>
            <w:top w:val="none" w:sz="0" w:space="0" w:color="auto"/>
            <w:left w:val="none" w:sz="0" w:space="0" w:color="auto"/>
            <w:bottom w:val="none" w:sz="0" w:space="0" w:color="auto"/>
            <w:right w:val="none" w:sz="0" w:space="0" w:color="auto"/>
          </w:divBdr>
        </w:div>
        <w:div w:id="410395916">
          <w:marLeft w:val="480"/>
          <w:marRight w:val="0"/>
          <w:marTop w:val="0"/>
          <w:marBottom w:val="0"/>
          <w:divBdr>
            <w:top w:val="none" w:sz="0" w:space="0" w:color="auto"/>
            <w:left w:val="none" w:sz="0" w:space="0" w:color="auto"/>
            <w:bottom w:val="none" w:sz="0" w:space="0" w:color="auto"/>
            <w:right w:val="none" w:sz="0" w:space="0" w:color="auto"/>
          </w:divBdr>
        </w:div>
        <w:div w:id="1068504714">
          <w:marLeft w:val="480"/>
          <w:marRight w:val="0"/>
          <w:marTop w:val="0"/>
          <w:marBottom w:val="0"/>
          <w:divBdr>
            <w:top w:val="none" w:sz="0" w:space="0" w:color="auto"/>
            <w:left w:val="none" w:sz="0" w:space="0" w:color="auto"/>
            <w:bottom w:val="none" w:sz="0" w:space="0" w:color="auto"/>
            <w:right w:val="none" w:sz="0" w:space="0" w:color="auto"/>
          </w:divBdr>
        </w:div>
        <w:div w:id="964434342">
          <w:marLeft w:val="480"/>
          <w:marRight w:val="0"/>
          <w:marTop w:val="0"/>
          <w:marBottom w:val="0"/>
          <w:divBdr>
            <w:top w:val="none" w:sz="0" w:space="0" w:color="auto"/>
            <w:left w:val="none" w:sz="0" w:space="0" w:color="auto"/>
            <w:bottom w:val="none" w:sz="0" w:space="0" w:color="auto"/>
            <w:right w:val="none" w:sz="0" w:space="0" w:color="auto"/>
          </w:divBdr>
        </w:div>
        <w:div w:id="154802808">
          <w:marLeft w:val="480"/>
          <w:marRight w:val="0"/>
          <w:marTop w:val="0"/>
          <w:marBottom w:val="0"/>
          <w:divBdr>
            <w:top w:val="none" w:sz="0" w:space="0" w:color="auto"/>
            <w:left w:val="none" w:sz="0" w:space="0" w:color="auto"/>
            <w:bottom w:val="none" w:sz="0" w:space="0" w:color="auto"/>
            <w:right w:val="none" w:sz="0" w:space="0" w:color="auto"/>
          </w:divBdr>
        </w:div>
        <w:div w:id="1895923240">
          <w:marLeft w:val="480"/>
          <w:marRight w:val="0"/>
          <w:marTop w:val="0"/>
          <w:marBottom w:val="0"/>
          <w:divBdr>
            <w:top w:val="none" w:sz="0" w:space="0" w:color="auto"/>
            <w:left w:val="none" w:sz="0" w:space="0" w:color="auto"/>
            <w:bottom w:val="none" w:sz="0" w:space="0" w:color="auto"/>
            <w:right w:val="none" w:sz="0" w:space="0" w:color="auto"/>
          </w:divBdr>
        </w:div>
        <w:div w:id="1724871485">
          <w:marLeft w:val="480"/>
          <w:marRight w:val="0"/>
          <w:marTop w:val="0"/>
          <w:marBottom w:val="0"/>
          <w:divBdr>
            <w:top w:val="none" w:sz="0" w:space="0" w:color="auto"/>
            <w:left w:val="none" w:sz="0" w:space="0" w:color="auto"/>
            <w:bottom w:val="none" w:sz="0" w:space="0" w:color="auto"/>
            <w:right w:val="none" w:sz="0" w:space="0" w:color="auto"/>
          </w:divBdr>
        </w:div>
        <w:div w:id="51395674">
          <w:marLeft w:val="480"/>
          <w:marRight w:val="0"/>
          <w:marTop w:val="0"/>
          <w:marBottom w:val="0"/>
          <w:divBdr>
            <w:top w:val="none" w:sz="0" w:space="0" w:color="auto"/>
            <w:left w:val="none" w:sz="0" w:space="0" w:color="auto"/>
            <w:bottom w:val="none" w:sz="0" w:space="0" w:color="auto"/>
            <w:right w:val="none" w:sz="0" w:space="0" w:color="auto"/>
          </w:divBdr>
        </w:div>
        <w:div w:id="1511945016">
          <w:marLeft w:val="480"/>
          <w:marRight w:val="0"/>
          <w:marTop w:val="0"/>
          <w:marBottom w:val="0"/>
          <w:divBdr>
            <w:top w:val="none" w:sz="0" w:space="0" w:color="auto"/>
            <w:left w:val="none" w:sz="0" w:space="0" w:color="auto"/>
            <w:bottom w:val="none" w:sz="0" w:space="0" w:color="auto"/>
            <w:right w:val="none" w:sz="0" w:space="0" w:color="auto"/>
          </w:divBdr>
        </w:div>
        <w:div w:id="1592466688">
          <w:marLeft w:val="480"/>
          <w:marRight w:val="0"/>
          <w:marTop w:val="0"/>
          <w:marBottom w:val="0"/>
          <w:divBdr>
            <w:top w:val="none" w:sz="0" w:space="0" w:color="auto"/>
            <w:left w:val="none" w:sz="0" w:space="0" w:color="auto"/>
            <w:bottom w:val="none" w:sz="0" w:space="0" w:color="auto"/>
            <w:right w:val="none" w:sz="0" w:space="0" w:color="auto"/>
          </w:divBdr>
        </w:div>
        <w:div w:id="713502505">
          <w:marLeft w:val="480"/>
          <w:marRight w:val="0"/>
          <w:marTop w:val="0"/>
          <w:marBottom w:val="0"/>
          <w:divBdr>
            <w:top w:val="none" w:sz="0" w:space="0" w:color="auto"/>
            <w:left w:val="none" w:sz="0" w:space="0" w:color="auto"/>
            <w:bottom w:val="none" w:sz="0" w:space="0" w:color="auto"/>
            <w:right w:val="none" w:sz="0" w:space="0" w:color="auto"/>
          </w:divBdr>
        </w:div>
        <w:div w:id="1391492418">
          <w:marLeft w:val="480"/>
          <w:marRight w:val="0"/>
          <w:marTop w:val="0"/>
          <w:marBottom w:val="0"/>
          <w:divBdr>
            <w:top w:val="none" w:sz="0" w:space="0" w:color="auto"/>
            <w:left w:val="none" w:sz="0" w:space="0" w:color="auto"/>
            <w:bottom w:val="none" w:sz="0" w:space="0" w:color="auto"/>
            <w:right w:val="none" w:sz="0" w:space="0" w:color="auto"/>
          </w:divBdr>
        </w:div>
        <w:div w:id="2037608915">
          <w:marLeft w:val="480"/>
          <w:marRight w:val="0"/>
          <w:marTop w:val="0"/>
          <w:marBottom w:val="0"/>
          <w:divBdr>
            <w:top w:val="none" w:sz="0" w:space="0" w:color="auto"/>
            <w:left w:val="none" w:sz="0" w:space="0" w:color="auto"/>
            <w:bottom w:val="none" w:sz="0" w:space="0" w:color="auto"/>
            <w:right w:val="none" w:sz="0" w:space="0" w:color="auto"/>
          </w:divBdr>
        </w:div>
        <w:div w:id="1565722513">
          <w:marLeft w:val="480"/>
          <w:marRight w:val="0"/>
          <w:marTop w:val="0"/>
          <w:marBottom w:val="0"/>
          <w:divBdr>
            <w:top w:val="none" w:sz="0" w:space="0" w:color="auto"/>
            <w:left w:val="none" w:sz="0" w:space="0" w:color="auto"/>
            <w:bottom w:val="none" w:sz="0" w:space="0" w:color="auto"/>
            <w:right w:val="none" w:sz="0" w:space="0" w:color="auto"/>
          </w:divBdr>
        </w:div>
        <w:div w:id="1020081967">
          <w:marLeft w:val="480"/>
          <w:marRight w:val="0"/>
          <w:marTop w:val="0"/>
          <w:marBottom w:val="0"/>
          <w:divBdr>
            <w:top w:val="none" w:sz="0" w:space="0" w:color="auto"/>
            <w:left w:val="none" w:sz="0" w:space="0" w:color="auto"/>
            <w:bottom w:val="none" w:sz="0" w:space="0" w:color="auto"/>
            <w:right w:val="none" w:sz="0" w:space="0" w:color="auto"/>
          </w:divBdr>
        </w:div>
        <w:div w:id="331959200">
          <w:marLeft w:val="480"/>
          <w:marRight w:val="0"/>
          <w:marTop w:val="0"/>
          <w:marBottom w:val="0"/>
          <w:divBdr>
            <w:top w:val="none" w:sz="0" w:space="0" w:color="auto"/>
            <w:left w:val="none" w:sz="0" w:space="0" w:color="auto"/>
            <w:bottom w:val="none" w:sz="0" w:space="0" w:color="auto"/>
            <w:right w:val="none" w:sz="0" w:space="0" w:color="auto"/>
          </w:divBdr>
        </w:div>
        <w:div w:id="1313945182">
          <w:marLeft w:val="480"/>
          <w:marRight w:val="0"/>
          <w:marTop w:val="0"/>
          <w:marBottom w:val="0"/>
          <w:divBdr>
            <w:top w:val="none" w:sz="0" w:space="0" w:color="auto"/>
            <w:left w:val="none" w:sz="0" w:space="0" w:color="auto"/>
            <w:bottom w:val="none" w:sz="0" w:space="0" w:color="auto"/>
            <w:right w:val="none" w:sz="0" w:space="0" w:color="auto"/>
          </w:divBdr>
        </w:div>
        <w:div w:id="1139571537">
          <w:marLeft w:val="480"/>
          <w:marRight w:val="0"/>
          <w:marTop w:val="0"/>
          <w:marBottom w:val="0"/>
          <w:divBdr>
            <w:top w:val="none" w:sz="0" w:space="0" w:color="auto"/>
            <w:left w:val="none" w:sz="0" w:space="0" w:color="auto"/>
            <w:bottom w:val="none" w:sz="0" w:space="0" w:color="auto"/>
            <w:right w:val="none" w:sz="0" w:space="0" w:color="auto"/>
          </w:divBdr>
        </w:div>
        <w:div w:id="1822386808">
          <w:marLeft w:val="480"/>
          <w:marRight w:val="0"/>
          <w:marTop w:val="0"/>
          <w:marBottom w:val="0"/>
          <w:divBdr>
            <w:top w:val="none" w:sz="0" w:space="0" w:color="auto"/>
            <w:left w:val="none" w:sz="0" w:space="0" w:color="auto"/>
            <w:bottom w:val="none" w:sz="0" w:space="0" w:color="auto"/>
            <w:right w:val="none" w:sz="0" w:space="0" w:color="auto"/>
          </w:divBdr>
        </w:div>
        <w:div w:id="328144695">
          <w:marLeft w:val="480"/>
          <w:marRight w:val="0"/>
          <w:marTop w:val="0"/>
          <w:marBottom w:val="0"/>
          <w:divBdr>
            <w:top w:val="none" w:sz="0" w:space="0" w:color="auto"/>
            <w:left w:val="none" w:sz="0" w:space="0" w:color="auto"/>
            <w:bottom w:val="none" w:sz="0" w:space="0" w:color="auto"/>
            <w:right w:val="none" w:sz="0" w:space="0" w:color="auto"/>
          </w:divBdr>
        </w:div>
        <w:div w:id="611941867">
          <w:marLeft w:val="480"/>
          <w:marRight w:val="0"/>
          <w:marTop w:val="0"/>
          <w:marBottom w:val="0"/>
          <w:divBdr>
            <w:top w:val="none" w:sz="0" w:space="0" w:color="auto"/>
            <w:left w:val="none" w:sz="0" w:space="0" w:color="auto"/>
            <w:bottom w:val="none" w:sz="0" w:space="0" w:color="auto"/>
            <w:right w:val="none" w:sz="0" w:space="0" w:color="auto"/>
          </w:divBdr>
        </w:div>
        <w:div w:id="1306855252">
          <w:marLeft w:val="480"/>
          <w:marRight w:val="0"/>
          <w:marTop w:val="0"/>
          <w:marBottom w:val="0"/>
          <w:divBdr>
            <w:top w:val="none" w:sz="0" w:space="0" w:color="auto"/>
            <w:left w:val="none" w:sz="0" w:space="0" w:color="auto"/>
            <w:bottom w:val="none" w:sz="0" w:space="0" w:color="auto"/>
            <w:right w:val="none" w:sz="0" w:space="0" w:color="auto"/>
          </w:divBdr>
        </w:div>
        <w:div w:id="918103471">
          <w:marLeft w:val="480"/>
          <w:marRight w:val="0"/>
          <w:marTop w:val="0"/>
          <w:marBottom w:val="0"/>
          <w:divBdr>
            <w:top w:val="none" w:sz="0" w:space="0" w:color="auto"/>
            <w:left w:val="none" w:sz="0" w:space="0" w:color="auto"/>
            <w:bottom w:val="none" w:sz="0" w:space="0" w:color="auto"/>
            <w:right w:val="none" w:sz="0" w:space="0" w:color="auto"/>
          </w:divBdr>
        </w:div>
        <w:div w:id="854807736">
          <w:marLeft w:val="480"/>
          <w:marRight w:val="0"/>
          <w:marTop w:val="0"/>
          <w:marBottom w:val="0"/>
          <w:divBdr>
            <w:top w:val="none" w:sz="0" w:space="0" w:color="auto"/>
            <w:left w:val="none" w:sz="0" w:space="0" w:color="auto"/>
            <w:bottom w:val="none" w:sz="0" w:space="0" w:color="auto"/>
            <w:right w:val="none" w:sz="0" w:space="0" w:color="auto"/>
          </w:divBdr>
        </w:div>
        <w:div w:id="701440512">
          <w:marLeft w:val="480"/>
          <w:marRight w:val="0"/>
          <w:marTop w:val="0"/>
          <w:marBottom w:val="0"/>
          <w:divBdr>
            <w:top w:val="none" w:sz="0" w:space="0" w:color="auto"/>
            <w:left w:val="none" w:sz="0" w:space="0" w:color="auto"/>
            <w:bottom w:val="none" w:sz="0" w:space="0" w:color="auto"/>
            <w:right w:val="none" w:sz="0" w:space="0" w:color="auto"/>
          </w:divBdr>
        </w:div>
        <w:div w:id="1805852493">
          <w:marLeft w:val="480"/>
          <w:marRight w:val="0"/>
          <w:marTop w:val="0"/>
          <w:marBottom w:val="0"/>
          <w:divBdr>
            <w:top w:val="none" w:sz="0" w:space="0" w:color="auto"/>
            <w:left w:val="none" w:sz="0" w:space="0" w:color="auto"/>
            <w:bottom w:val="none" w:sz="0" w:space="0" w:color="auto"/>
            <w:right w:val="none" w:sz="0" w:space="0" w:color="auto"/>
          </w:divBdr>
        </w:div>
        <w:div w:id="1819495627">
          <w:marLeft w:val="480"/>
          <w:marRight w:val="0"/>
          <w:marTop w:val="0"/>
          <w:marBottom w:val="0"/>
          <w:divBdr>
            <w:top w:val="none" w:sz="0" w:space="0" w:color="auto"/>
            <w:left w:val="none" w:sz="0" w:space="0" w:color="auto"/>
            <w:bottom w:val="none" w:sz="0" w:space="0" w:color="auto"/>
            <w:right w:val="none" w:sz="0" w:space="0" w:color="auto"/>
          </w:divBdr>
        </w:div>
        <w:div w:id="874846811">
          <w:marLeft w:val="480"/>
          <w:marRight w:val="0"/>
          <w:marTop w:val="0"/>
          <w:marBottom w:val="0"/>
          <w:divBdr>
            <w:top w:val="none" w:sz="0" w:space="0" w:color="auto"/>
            <w:left w:val="none" w:sz="0" w:space="0" w:color="auto"/>
            <w:bottom w:val="none" w:sz="0" w:space="0" w:color="auto"/>
            <w:right w:val="none" w:sz="0" w:space="0" w:color="auto"/>
          </w:divBdr>
        </w:div>
        <w:div w:id="327024875">
          <w:marLeft w:val="480"/>
          <w:marRight w:val="0"/>
          <w:marTop w:val="0"/>
          <w:marBottom w:val="0"/>
          <w:divBdr>
            <w:top w:val="none" w:sz="0" w:space="0" w:color="auto"/>
            <w:left w:val="none" w:sz="0" w:space="0" w:color="auto"/>
            <w:bottom w:val="none" w:sz="0" w:space="0" w:color="auto"/>
            <w:right w:val="none" w:sz="0" w:space="0" w:color="auto"/>
          </w:divBdr>
        </w:div>
        <w:div w:id="865170984">
          <w:marLeft w:val="480"/>
          <w:marRight w:val="0"/>
          <w:marTop w:val="0"/>
          <w:marBottom w:val="0"/>
          <w:divBdr>
            <w:top w:val="none" w:sz="0" w:space="0" w:color="auto"/>
            <w:left w:val="none" w:sz="0" w:space="0" w:color="auto"/>
            <w:bottom w:val="none" w:sz="0" w:space="0" w:color="auto"/>
            <w:right w:val="none" w:sz="0" w:space="0" w:color="auto"/>
          </w:divBdr>
        </w:div>
        <w:div w:id="2074237099">
          <w:marLeft w:val="480"/>
          <w:marRight w:val="0"/>
          <w:marTop w:val="0"/>
          <w:marBottom w:val="0"/>
          <w:divBdr>
            <w:top w:val="none" w:sz="0" w:space="0" w:color="auto"/>
            <w:left w:val="none" w:sz="0" w:space="0" w:color="auto"/>
            <w:bottom w:val="none" w:sz="0" w:space="0" w:color="auto"/>
            <w:right w:val="none" w:sz="0" w:space="0" w:color="auto"/>
          </w:divBdr>
        </w:div>
        <w:div w:id="1238056945">
          <w:marLeft w:val="480"/>
          <w:marRight w:val="0"/>
          <w:marTop w:val="0"/>
          <w:marBottom w:val="0"/>
          <w:divBdr>
            <w:top w:val="none" w:sz="0" w:space="0" w:color="auto"/>
            <w:left w:val="none" w:sz="0" w:space="0" w:color="auto"/>
            <w:bottom w:val="none" w:sz="0" w:space="0" w:color="auto"/>
            <w:right w:val="none" w:sz="0" w:space="0" w:color="auto"/>
          </w:divBdr>
        </w:div>
        <w:div w:id="641928735">
          <w:marLeft w:val="480"/>
          <w:marRight w:val="0"/>
          <w:marTop w:val="0"/>
          <w:marBottom w:val="0"/>
          <w:divBdr>
            <w:top w:val="none" w:sz="0" w:space="0" w:color="auto"/>
            <w:left w:val="none" w:sz="0" w:space="0" w:color="auto"/>
            <w:bottom w:val="none" w:sz="0" w:space="0" w:color="auto"/>
            <w:right w:val="none" w:sz="0" w:space="0" w:color="auto"/>
          </w:divBdr>
        </w:div>
        <w:div w:id="913316878">
          <w:marLeft w:val="480"/>
          <w:marRight w:val="0"/>
          <w:marTop w:val="0"/>
          <w:marBottom w:val="0"/>
          <w:divBdr>
            <w:top w:val="none" w:sz="0" w:space="0" w:color="auto"/>
            <w:left w:val="none" w:sz="0" w:space="0" w:color="auto"/>
            <w:bottom w:val="none" w:sz="0" w:space="0" w:color="auto"/>
            <w:right w:val="none" w:sz="0" w:space="0" w:color="auto"/>
          </w:divBdr>
        </w:div>
        <w:div w:id="1162817386">
          <w:marLeft w:val="480"/>
          <w:marRight w:val="0"/>
          <w:marTop w:val="0"/>
          <w:marBottom w:val="0"/>
          <w:divBdr>
            <w:top w:val="none" w:sz="0" w:space="0" w:color="auto"/>
            <w:left w:val="none" w:sz="0" w:space="0" w:color="auto"/>
            <w:bottom w:val="none" w:sz="0" w:space="0" w:color="auto"/>
            <w:right w:val="none" w:sz="0" w:space="0" w:color="auto"/>
          </w:divBdr>
        </w:div>
        <w:div w:id="431777702">
          <w:marLeft w:val="480"/>
          <w:marRight w:val="0"/>
          <w:marTop w:val="0"/>
          <w:marBottom w:val="0"/>
          <w:divBdr>
            <w:top w:val="none" w:sz="0" w:space="0" w:color="auto"/>
            <w:left w:val="none" w:sz="0" w:space="0" w:color="auto"/>
            <w:bottom w:val="none" w:sz="0" w:space="0" w:color="auto"/>
            <w:right w:val="none" w:sz="0" w:space="0" w:color="auto"/>
          </w:divBdr>
        </w:div>
        <w:div w:id="1711684914">
          <w:marLeft w:val="480"/>
          <w:marRight w:val="0"/>
          <w:marTop w:val="0"/>
          <w:marBottom w:val="0"/>
          <w:divBdr>
            <w:top w:val="none" w:sz="0" w:space="0" w:color="auto"/>
            <w:left w:val="none" w:sz="0" w:space="0" w:color="auto"/>
            <w:bottom w:val="none" w:sz="0" w:space="0" w:color="auto"/>
            <w:right w:val="none" w:sz="0" w:space="0" w:color="auto"/>
          </w:divBdr>
        </w:div>
        <w:div w:id="1274630483">
          <w:marLeft w:val="480"/>
          <w:marRight w:val="0"/>
          <w:marTop w:val="0"/>
          <w:marBottom w:val="0"/>
          <w:divBdr>
            <w:top w:val="none" w:sz="0" w:space="0" w:color="auto"/>
            <w:left w:val="none" w:sz="0" w:space="0" w:color="auto"/>
            <w:bottom w:val="none" w:sz="0" w:space="0" w:color="auto"/>
            <w:right w:val="none" w:sz="0" w:space="0" w:color="auto"/>
          </w:divBdr>
        </w:div>
        <w:div w:id="2068186667">
          <w:marLeft w:val="480"/>
          <w:marRight w:val="0"/>
          <w:marTop w:val="0"/>
          <w:marBottom w:val="0"/>
          <w:divBdr>
            <w:top w:val="none" w:sz="0" w:space="0" w:color="auto"/>
            <w:left w:val="none" w:sz="0" w:space="0" w:color="auto"/>
            <w:bottom w:val="none" w:sz="0" w:space="0" w:color="auto"/>
            <w:right w:val="none" w:sz="0" w:space="0" w:color="auto"/>
          </w:divBdr>
        </w:div>
        <w:div w:id="765687409">
          <w:marLeft w:val="480"/>
          <w:marRight w:val="0"/>
          <w:marTop w:val="0"/>
          <w:marBottom w:val="0"/>
          <w:divBdr>
            <w:top w:val="none" w:sz="0" w:space="0" w:color="auto"/>
            <w:left w:val="none" w:sz="0" w:space="0" w:color="auto"/>
            <w:bottom w:val="none" w:sz="0" w:space="0" w:color="auto"/>
            <w:right w:val="none" w:sz="0" w:space="0" w:color="auto"/>
          </w:divBdr>
        </w:div>
        <w:div w:id="1943756124">
          <w:marLeft w:val="480"/>
          <w:marRight w:val="0"/>
          <w:marTop w:val="0"/>
          <w:marBottom w:val="0"/>
          <w:divBdr>
            <w:top w:val="none" w:sz="0" w:space="0" w:color="auto"/>
            <w:left w:val="none" w:sz="0" w:space="0" w:color="auto"/>
            <w:bottom w:val="none" w:sz="0" w:space="0" w:color="auto"/>
            <w:right w:val="none" w:sz="0" w:space="0" w:color="auto"/>
          </w:divBdr>
        </w:div>
        <w:div w:id="740324688">
          <w:marLeft w:val="480"/>
          <w:marRight w:val="0"/>
          <w:marTop w:val="0"/>
          <w:marBottom w:val="0"/>
          <w:divBdr>
            <w:top w:val="none" w:sz="0" w:space="0" w:color="auto"/>
            <w:left w:val="none" w:sz="0" w:space="0" w:color="auto"/>
            <w:bottom w:val="none" w:sz="0" w:space="0" w:color="auto"/>
            <w:right w:val="none" w:sz="0" w:space="0" w:color="auto"/>
          </w:divBdr>
        </w:div>
        <w:div w:id="416706408">
          <w:marLeft w:val="480"/>
          <w:marRight w:val="0"/>
          <w:marTop w:val="0"/>
          <w:marBottom w:val="0"/>
          <w:divBdr>
            <w:top w:val="none" w:sz="0" w:space="0" w:color="auto"/>
            <w:left w:val="none" w:sz="0" w:space="0" w:color="auto"/>
            <w:bottom w:val="none" w:sz="0" w:space="0" w:color="auto"/>
            <w:right w:val="none" w:sz="0" w:space="0" w:color="auto"/>
          </w:divBdr>
        </w:div>
        <w:div w:id="180976034">
          <w:marLeft w:val="480"/>
          <w:marRight w:val="0"/>
          <w:marTop w:val="0"/>
          <w:marBottom w:val="0"/>
          <w:divBdr>
            <w:top w:val="none" w:sz="0" w:space="0" w:color="auto"/>
            <w:left w:val="none" w:sz="0" w:space="0" w:color="auto"/>
            <w:bottom w:val="none" w:sz="0" w:space="0" w:color="auto"/>
            <w:right w:val="none" w:sz="0" w:space="0" w:color="auto"/>
          </w:divBdr>
        </w:div>
        <w:div w:id="1867675736">
          <w:marLeft w:val="480"/>
          <w:marRight w:val="0"/>
          <w:marTop w:val="0"/>
          <w:marBottom w:val="0"/>
          <w:divBdr>
            <w:top w:val="none" w:sz="0" w:space="0" w:color="auto"/>
            <w:left w:val="none" w:sz="0" w:space="0" w:color="auto"/>
            <w:bottom w:val="none" w:sz="0" w:space="0" w:color="auto"/>
            <w:right w:val="none" w:sz="0" w:space="0" w:color="auto"/>
          </w:divBdr>
        </w:div>
        <w:div w:id="2072844119">
          <w:marLeft w:val="480"/>
          <w:marRight w:val="0"/>
          <w:marTop w:val="0"/>
          <w:marBottom w:val="0"/>
          <w:divBdr>
            <w:top w:val="none" w:sz="0" w:space="0" w:color="auto"/>
            <w:left w:val="none" w:sz="0" w:space="0" w:color="auto"/>
            <w:bottom w:val="none" w:sz="0" w:space="0" w:color="auto"/>
            <w:right w:val="none" w:sz="0" w:space="0" w:color="auto"/>
          </w:divBdr>
        </w:div>
        <w:div w:id="2064408073">
          <w:marLeft w:val="480"/>
          <w:marRight w:val="0"/>
          <w:marTop w:val="0"/>
          <w:marBottom w:val="0"/>
          <w:divBdr>
            <w:top w:val="none" w:sz="0" w:space="0" w:color="auto"/>
            <w:left w:val="none" w:sz="0" w:space="0" w:color="auto"/>
            <w:bottom w:val="none" w:sz="0" w:space="0" w:color="auto"/>
            <w:right w:val="none" w:sz="0" w:space="0" w:color="auto"/>
          </w:divBdr>
        </w:div>
        <w:div w:id="805049509">
          <w:marLeft w:val="480"/>
          <w:marRight w:val="0"/>
          <w:marTop w:val="0"/>
          <w:marBottom w:val="0"/>
          <w:divBdr>
            <w:top w:val="none" w:sz="0" w:space="0" w:color="auto"/>
            <w:left w:val="none" w:sz="0" w:space="0" w:color="auto"/>
            <w:bottom w:val="none" w:sz="0" w:space="0" w:color="auto"/>
            <w:right w:val="none" w:sz="0" w:space="0" w:color="auto"/>
          </w:divBdr>
        </w:div>
        <w:div w:id="204409137">
          <w:marLeft w:val="480"/>
          <w:marRight w:val="0"/>
          <w:marTop w:val="0"/>
          <w:marBottom w:val="0"/>
          <w:divBdr>
            <w:top w:val="none" w:sz="0" w:space="0" w:color="auto"/>
            <w:left w:val="none" w:sz="0" w:space="0" w:color="auto"/>
            <w:bottom w:val="none" w:sz="0" w:space="0" w:color="auto"/>
            <w:right w:val="none" w:sz="0" w:space="0" w:color="auto"/>
          </w:divBdr>
        </w:div>
        <w:div w:id="669060199">
          <w:marLeft w:val="480"/>
          <w:marRight w:val="0"/>
          <w:marTop w:val="0"/>
          <w:marBottom w:val="0"/>
          <w:divBdr>
            <w:top w:val="none" w:sz="0" w:space="0" w:color="auto"/>
            <w:left w:val="none" w:sz="0" w:space="0" w:color="auto"/>
            <w:bottom w:val="none" w:sz="0" w:space="0" w:color="auto"/>
            <w:right w:val="none" w:sz="0" w:space="0" w:color="auto"/>
          </w:divBdr>
        </w:div>
        <w:div w:id="1751392435">
          <w:marLeft w:val="480"/>
          <w:marRight w:val="0"/>
          <w:marTop w:val="0"/>
          <w:marBottom w:val="0"/>
          <w:divBdr>
            <w:top w:val="none" w:sz="0" w:space="0" w:color="auto"/>
            <w:left w:val="none" w:sz="0" w:space="0" w:color="auto"/>
            <w:bottom w:val="none" w:sz="0" w:space="0" w:color="auto"/>
            <w:right w:val="none" w:sz="0" w:space="0" w:color="auto"/>
          </w:divBdr>
        </w:div>
        <w:div w:id="65230649">
          <w:marLeft w:val="480"/>
          <w:marRight w:val="0"/>
          <w:marTop w:val="0"/>
          <w:marBottom w:val="0"/>
          <w:divBdr>
            <w:top w:val="none" w:sz="0" w:space="0" w:color="auto"/>
            <w:left w:val="none" w:sz="0" w:space="0" w:color="auto"/>
            <w:bottom w:val="none" w:sz="0" w:space="0" w:color="auto"/>
            <w:right w:val="none" w:sz="0" w:space="0" w:color="auto"/>
          </w:divBdr>
        </w:div>
        <w:div w:id="1255745845">
          <w:marLeft w:val="480"/>
          <w:marRight w:val="0"/>
          <w:marTop w:val="0"/>
          <w:marBottom w:val="0"/>
          <w:divBdr>
            <w:top w:val="none" w:sz="0" w:space="0" w:color="auto"/>
            <w:left w:val="none" w:sz="0" w:space="0" w:color="auto"/>
            <w:bottom w:val="none" w:sz="0" w:space="0" w:color="auto"/>
            <w:right w:val="none" w:sz="0" w:space="0" w:color="auto"/>
          </w:divBdr>
        </w:div>
        <w:div w:id="1481119608">
          <w:marLeft w:val="480"/>
          <w:marRight w:val="0"/>
          <w:marTop w:val="0"/>
          <w:marBottom w:val="0"/>
          <w:divBdr>
            <w:top w:val="none" w:sz="0" w:space="0" w:color="auto"/>
            <w:left w:val="none" w:sz="0" w:space="0" w:color="auto"/>
            <w:bottom w:val="none" w:sz="0" w:space="0" w:color="auto"/>
            <w:right w:val="none" w:sz="0" w:space="0" w:color="auto"/>
          </w:divBdr>
        </w:div>
        <w:div w:id="1403136562">
          <w:marLeft w:val="480"/>
          <w:marRight w:val="0"/>
          <w:marTop w:val="0"/>
          <w:marBottom w:val="0"/>
          <w:divBdr>
            <w:top w:val="none" w:sz="0" w:space="0" w:color="auto"/>
            <w:left w:val="none" w:sz="0" w:space="0" w:color="auto"/>
            <w:bottom w:val="none" w:sz="0" w:space="0" w:color="auto"/>
            <w:right w:val="none" w:sz="0" w:space="0" w:color="auto"/>
          </w:divBdr>
        </w:div>
        <w:div w:id="1650597496">
          <w:marLeft w:val="480"/>
          <w:marRight w:val="0"/>
          <w:marTop w:val="0"/>
          <w:marBottom w:val="0"/>
          <w:divBdr>
            <w:top w:val="none" w:sz="0" w:space="0" w:color="auto"/>
            <w:left w:val="none" w:sz="0" w:space="0" w:color="auto"/>
            <w:bottom w:val="none" w:sz="0" w:space="0" w:color="auto"/>
            <w:right w:val="none" w:sz="0" w:space="0" w:color="auto"/>
          </w:divBdr>
        </w:div>
        <w:div w:id="1969043038">
          <w:marLeft w:val="480"/>
          <w:marRight w:val="0"/>
          <w:marTop w:val="0"/>
          <w:marBottom w:val="0"/>
          <w:divBdr>
            <w:top w:val="none" w:sz="0" w:space="0" w:color="auto"/>
            <w:left w:val="none" w:sz="0" w:space="0" w:color="auto"/>
            <w:bottom w:val="none" w:sz="0" w:space="0" w:color="auto"/>
            <w:right w:val="none" w:sz="0" w:space="0" w:color="auto"/>
          </w:divBdr>
        </w:div>
      </w:divsChild>
    </w:div>
    <w:div w:id="1138761185">
      <w:bodyDiv w:val="1"/>
      <w:marLeft w:val="0"/>
      <w:marRight w:val="0"/>
      <w:marTop w:val="0"/>
      <w:marBottom w:val="0"/>
      <w:divBdr>
        <w:top w:val="none" w:sz="0" w:space="0" w:color="auto"/>
        <w:left w:val="none" w:sz="0" w:space="0" w:color="auto"/>
        <w:bottom w:val="none" w:sz="0" w:space="0" w:color="auto"/>
        <w:right w:val="none" w:sz="0" w:space="0" w:color="auto"/>
      </w:divBdr>
    </w:div>
    <w:div w:id="1138954456">
      <w:bodyDiv w:val="1"/>
      <w:marLeft w:val="0"/>
      <w:marRight w:val="0"/>
      <w:marTop w:val="0"/>
      <w:marBottom w:val="0"/>
      <w:divBdr>
        <w:top w:val="none" w:sz="0" w:space="0" w:color="auto"/>
        <w:left w:val="none" w:sz="0" w:space="0" w:color="auto"/>
        <w:bottom w:val="none" w:sz="0" w:space="0" w:color="auto"/>
        <w:right w:val="none" w:sz="0" w:space="0" w:color="auto"/>
      </w:divBdr>
    </w:div>
    <w:div w:id="1138960495">
      <w:bodyDiv w:val="1"/>
      <w:marLeft w:val="0"/>
      <w:marRight w:val="0"/>
      <w:marTop w:val="0"/>
      <w:marBottom w:val="0"/>
      <w:divBdr>
        <w:top w:val="none" w:sz="0" w:space="0" w:color="auto"/>
        <w:left w:val="none" w:sz="0" w:space="0" w:color="auto"/>
        <w:bottom w:val="none" w:sz="0" w:space="0" w:color="auto"/>
        <w:right w:val="none" w:sz="0" w:space="0" w:color="auto"/>
      </w:divBdr>
    </w:div>
    <w:div w:id="1139029909">
      <w:bodyDiv w:val="1"/>
      <w:marLeft w:val="0"/>
      <w:marRight w:val="0"/>
      <w:marTop w:val="0"/>
      <w:marBottom w:val="0"/>
      <w:divBdr>
        <w:top w:val="none" w:sz="0" w:space="0" w:color="auto"/>
        <w:left w:val="none" w:sz="0" w:space="0" w:color="auto"/>
        <w:bottom w:val="none" w:sz="0" w:space="0" w:color="auto"/>
        <w:right w:val="none" w:sz="0" w:space="0" w:color="auto"/>
      </w:divBdr>
    </w:div>
    <w:div w:id="1139105580">
      <w:bodyDiv w:val="1"/>
      <w:marLeft w:val="0"/>
      <w:marRight w:val="0"/>
      <w:marTop w:val="0"/>
      <w:marBottom w:val="0"/>
      <w:divBdr>
        <w:top w:val="none" w:sz="0" w:space="0" w:color="auto"/>
        <w:left w:val="none" w:sz="0" w:space="0" w:color="auto"/>
        <w:bottom w:val="none" w:sz="0" w:space="0" w:color="auto"/>
        <w:right w:val="none" w:sz="0" w:space="0" w:color="auto"/>
      </w:divBdr>
    </w:div>
    <w:div w:id="1139227279">
      <w:bodyDiv w:val="1"/>
      <w:marLeft w:val="0"/>
      <w:marRight w:val="0"/>
      <w:marTop w:val="0"/>
      <w:marBottom w:val="0"/>
      <w:divBdr>
        <w:top w:val="none" w:sz="0" w:space="0" w:color="auto"/>
        <w:left w:val="none" w:sz="0" w:space="0" w:color="auto"/>
        <w:bottom w:val="none" w:sz="0" w:space="0" w:color="auto"/>
        <w:right w:val="none" w:sz="0" w:space="0" w:color="auto"/>
      </w:divBdr>
    </w:div>
    <w:div w:id="1139957736">
      <w:bodyDiv w:val="1"/>
      <w:marLeft w:val="0"/>
      <w:marRight w:val="0"/>
      <w:marTop w:val="0"/>
      <w:marBottom w:val="0"/>
      <w:divBdr>
        <w:top w:val="none" w:sz="0" w:space="0" w:color="auto"/>
        <w:left w:val="none" w:sz="0" w:space="0" w:color="auto"/>
        <w:bottom w:val="none" w:sz="0" w:space="0" w:color="auto"/>
        <w:right w:val="none" w:sz="0" w:space="0" w:color="auto"/>
      </w:divBdr>
    </w:div>
    <w:div w:id="1139961397">
      <w:bodyDiv w:val="1"/>
      <w:marLeft w:val="0"/>
      <w:marRight w:val="0"/>
      <w:marTop w:val="0"/>
      <w:marBottom w:val="0"/>
      <w:divBdr>
        <w:top w:val="none" w:sz="0" w:space="0" w:color="auto"/>
        <w:left w:val="none" w:sz="0" w:space="0" w:color="auto"/>
        <w:bottom w:val="none" w:sz="0" w:space="0" w:color="auto"/>
        <w:right w:val="none" w:sz="0" w:space="0" w:color="auto"/>
      </w:divBdr>
    </w:div>
    <w:div w:id="1140001092">
      <w:bodyDiv w:val="1"/>
      <w:marLeft w:val="0"/>
      <w:marRight w:val="0"/>
      <w:marTop w:val="0"/>
      <w:marBottom w:val="0"/>
      <w:divBdr>
        <w:top w:val="none" w:sz="0" w:space="0" w:color="auto"/>
        <w:left w:val="none" w:sz="0" w:space="0" w:color="auto"/>
        <w:bottom w:val="none" w:sz="0" w:space="0" w:color="auto"/>
        <w:right w:val="none" w:sz="0" w:space="0" w:color="auto"/>
      </w:divBdr>
      <w:divsChild>
        <w:div w:id="1375228277">
          <w:marLeft w:val="480"/>
          <w:marRight w:val="0"/>
          <w:marTop w:val="0"/>
          <w:marBottom w:val="0"/>
          <w:divBdr>
            <w:top w:val="none" w:sz="0" w:space="0" w:color="auto"/>
            <w:left w:val="none" w:sz="0" w:space="0" w:color="auto"/>
            <w:bottom w:val="none" w:sz="0" w:space="0" w:color="auto"/>
            <w:right w:val="none" w:sz="0" w:space="0" w:color="auto"/>
          </w:divBdr>
        </w:div>
        <w:div w:id="645858862">
          <w:marLeft w:val="480"/>
          <w:marRight w:val="0"/>
          <w:marTop w:val="0"/>
          <w:marBottom w:val="0"/>
          <w:divBdr>
            <w:top w:val="none" w:sz="0" w:space="0" w:color="auto"/>
            <w:left w:val="none" w:sz="0" w:space="0" w:color="auto"/>
            <w:bottom w:val="none" w:sz="0" w:space="0" w:color="auto"/>
            <w:right w:val="none" w:sz="0" w:space="0" w:color="auto"/>
          </w:divBdr>
        </w:div>
        <w:div w:id="689064102">
          <w:marLeft w:val="480"/>
          <w:marRight w:val="0"/>
          <w:marTop w:val="0"/>
          <w:marBottom w:val="0"/>
          <w:divBdr>
            <w:top w:val="none" w:sz="0" w:space="0" w:color="auto"/>
            <w:left w:val="none" w:sz="0" w:space="0" w:color="auto"/>
            <w:bottom w:val="none" w:sz="0" w:space="0" w:color="auto"/>
            <w:right w:val="none" w:sz="0" w:space="0" w:color="auto"/>
          </w:divBdr>
        </w:div>
        <w:div w:id="860707340">
          <w:marLeft w:val="480"/>
          <w:marRight w:val="0"/>
          <w:marTop w:val="0"/>
          <w:marBottom w:val="0"/>
          <w:divBdr>
            <w:top w:val="none" w:sz="0" w:space="0" w:color="auto"/>
            <w:left w:val="none" w:sz="0" w:space="0" w:color="auto"/>
            <w:bottom w:val="none" w:sz="0" w:space="0" w:color="auto"/>
            <w:right w:val="none" w:sz="0" w:space="0" w:color="auto"/>
          </w:divBdr>
        </w:div>
        <w:div w:id="847402403">
          <w:marLeft w:val="480"/>
          <w:marRight w:val="0"/>
          <w:marTop w:val="0"/>
          <w:marBottom w:val="0"/>
          <w:divBdr>
            <w:top w:val="none" w:sz="0" w:space="0" w:color="auto"/>
            <w:left w:val="none" w:sz="0" w:space="0" w:color="auto"/>
            <w:bottom w:val="none" w:sz="0" w:space="0" w:color="auto"/>
            <w:right w:val="none" w:sz="0" w:space="0" w:color="auto"/>
          </w:divBdr>
        </w:div>
        <w:div w:id="2092236846">
          <w:marLeft w:val="480"/>
          <w:marRight w:val="0"/>
          <w:marTop w:val="0"/>
          <w:marBottom w:val="0"/>
          <w:divBdr>
            <w:top w:val="none" w:sz="0" w:space="0" w:color="auto"/>
            <w:left w:val="none" w:sz="0" w:space="0" w:color="auto"/>
            <w:bottom w:val="none" w:sz="0" w:space="0" w:color="auto"/>
            <w:right w:val="none" w:sz="0" w:space="0" w:color="auto"/>
          </w:divBdr>
        </w:div>
        <w:div w:id="2064792594">
          <w:marLeft w:val="480"/>
          <w:marRight w:val="0"/>
          <w:marTop w:val="0"/>
          <w:marBottom w:val="0"/>
          <w:divBdr>
            <w:top w:val="none" w:sz="0" w:space="0" w:color="auto"/>
            <w:left w:val="none" w:sz="0" w:space="0" w:color="auto"/>
            <w:bottom w:val="none" w:sz="0" w:space="0" w:color="auto"/>
            <w:right w:val="none" w:sz="0" w:space="0" w:color="auto"/>
          </w:divBdr>
        </w:div>
        <w:div w:id="704216292">
          <w:marLeft w:val="480"/>
          <w:marRight w:val="0"/>
          <w:marTop w:val="0"/>
          <w:marBottom w:val="0"/>
          <w:divBdr>
            <w:top w:val="none" w:sz="0" w:space="0" w:color="auto"/>
            <w:left w:val="none" w:sz="0" w:space="0" w:color="auto"/>
            <w:bottom w:val="none" w:sz="0" w:space="0" w:color="auto"/>
            <w:right w:val="none" w:sz="0" w:space="0" w:color="auto"/>
          </w:divBdr>
        </w:div>
        <w:div w:id="1561330298">
          <w:marLeft w:val="480"/>
          <w:marRight w:val="0"/>
          <w:marTop w:val="0"/>
          <w:marBottom w:val="0"/>
          <w:divBdr>
            <w:top w:val="none" w:sz="0" w:space="0" w:color="auto"/>
            <w:left w:val="none" w:sz="0" w:space="0" w:color="auto"/>
            <w:bottom w:val="none" w:sz="0" w:space="0" w:color="auto"/>
            <w:right w:val="none" w:sz="0" w:space="0" w:color="auto"/>
          </w:divBdr>
        </w:div>
        <w:div w:id="358554122">
          <w:marLeft w:val="480"/>
          <w:marRight w:val="0"/>
          <w:marTop w:val="0"/>
          <w:marBottom w:val="0"/>
          <w:divBdr>
            <w:top w:val="none" w:sz="0" w:space="0" w:color="auto"/>
            <w:left w:val="none" w:sz="0" w:space="0" w:color="auto"/>
            <w:bottom w:val="none" w:sz="0" w:space="0" w:color="auto"/>
            <w:right w:val="none" w:sz="0" w:space="0" w:color="auto"/>
          </w:divBdr>
        </w:div>
        <w:div w:id="1922717242">
          <w:marLeft w:val="480"/>
          <w:marRight w:val="0"/>
          <w:marTop w:val="0"/>
          <w:marBottom w:val="0"/>
          <w:divBdr>
            <w:top w:val="none" w:sz="0" w:space="0" w:color="auto"/>
            <w:left w:val="none" w:sz="0" w:space="0" w:color="auto"/>
            <w:bottom w:val="none" w:sz="0" w:space="0" w:color="auto"/>
            <w:right w:val="none" w:sz="0" w:space="0" w:color="auto"/>
          </w:divBdr>
        </w:div>
        <w:div w:id="220486325">
          <w:marLeft w:val="480"/>
          <w:marRight w:val="0"/>
          <w:marTop w:val="0"/>
          <w:marBottom w:val="0"/>
          <w:divBdr>
            <w:top w:val="none" w:sz="0" w:space="0" w:color="auto"/>
            <w:left w:val="none" w:sz="0" w:space="0" w:color="auto"/>
            <w:bottom w:val="none" w:sz="0" w:space="0" w:color="auto"/>
            <w:right w:val="none" w:sz="0" w:space="0" w:color="auto"/>
          </w:divBdr>
        </w:div>
        <w:div w:id="2087799547">
          <w:marLeft w:val="480"/>
          <w:marRight w:val="0"/>
          <w:marTop w:val="0"/>
          <w:marBottom w:val="0"/>
          <w:divBdr>
            <w:top w:val="none" w:sz="0" w:space="0" w:color="auto"/>
            <w:left w:val="none" w:sz="0" w:space="0" w:color="auto"/>
            <w:bottom w:val="none" w:sz="0" w:space="0" w:color="auto"/>
            <w:right w:val="none" w:sz="0" w:space="0" w:color="auto"/>
          </w:divBdr>
        </w:div>
        <w:div w:id="648947605">
          <w:marLeft w:val="480"/>
          <w:marRight w:val="0"/>
          <w:marTop w:val="0"/>
          <w:marBottom w:val="0"/>
          <w:divBdr>
            <w:top w:val="none" w:sz="0" w:space="0" w:color="auto"/>
            <w:left w:val="none" w:sz="0" w:space="0" w:color="auto"/>
            <w:bottom w:val="none" w:sz="0" w:space="0" w:color="auto"/>
            <w:right w:val="none" w:sz="0" w:space="0" w:color="auto"/>
          </w:divBdr>
        </w:div>
        <w:div w:id="209343768">
          <w:marLeft w:val="480"/>
          <w:marRight w:val="0"/>
          <w:marTop w:val="0"/>
          <w:marBottom w:val="0"/>
          <w:divBdr>
            <w:top w:val="none" w:sz="0" w:space="0" w:color="auto"/>
            <w:left w:val="none" w:sz="0" w:space="0" w:color="auto"/>
            <w:bottom w:val="none" w:sz="0" w:space="0" w:color="auto"/>
            <w:right w:val="none" w:sz="0" w:space="0" w:color="auto"/>
          </w:divBdr>
        </w:div>
        <w:div w:id="462425744">
          <w:marLeft w:val="480"/>
          <w:marRight w:val="0"/>
          <w:marTop w:val="0"/>
          <w:marBottom w:val="0"/>
          <w:divBdr>
            <w:top w:val="none" w:sz="0" w:space="0" w:color="auto"/>
            <w:left w:val="none" w:sz="0" w:space="0" w:color="auto"/>
            <w:bottom w:val="none" w:sz="0" w:space="0" w:color="auto"/>
            <w:right w:val="none" w:sz="0" w:space="0" w:color="auto"/>
          </w:divBdr>
        </w:div>
        <w:div w:id="1085303492">
          <w:marLeft w:val="480"/>
          <w:marRight w:val="0"/>
          <w:marTop w:val="0"/>
          <w:marBottom w:val="0"/>
          <w:divBdr>
            <w:top w:val="none" w:sz="0" w:space="0" w:color="auto"/>
            <w:left w:val="none" w:sz="0" w:space="0" w:color="auto"/>
            <w:bottom w:val="none" w:sz="0" w:space="0" w:color="auto"/>
            <w:right w:val="none" w:sz="0" w:space="0" w:color="auto"/>
          </w:divBdr>
        </w:div>
        <w:div w:id="406729682">
          <w:marLeft w:val="480"/>
          <w:marRight w:val="0"/>
          <w:marTop w:val="0"/>
          <w:marBottom w:val="0"/>
          <w:divBdr>
            <w:top w:val="none" w:sz="0" w:space="0" w:color="auto"/>
            <w:left w:val="none" w:sz="0" w:space="0" w:color="auto"/>
            <w:bottom w:val="none" w:sz="0" w:space="0" w:color="auto"/>
            <w:right w:val="none" w:sz="0" w:space="0" w:color="auto"/>
          </w:divBdr>
        </w:div>
        <w:div w:id="349111205">
          <w:marLeft w:val="480"/>
          <w:marRight w:val="0"/>
          <w:marTop w:val="0"/>
          <w:marBottom w:val="0"/>
          <w:divBdr>
            <w:top w:val="none" w:sz="0" w:space="0" w:color="auto"/>
            <w:left w:val="none" w:sz="0" w:space="0" w:color="auto"/>
            <w:bottom w:val="none" w:sz="0" w:space="0" w:color="auto"/>
            <w:right w:val="none" w:sz="0" w:space="0" w:color="auto"/>
          </w:divBdr>
        </w:div>
        <w:div w:id="1383675014">
          <w:marLeft w:val="480"/>
          <w:marRight w:val="0"/>
          <w:marTop w:val="0"/>
          <w:marBottom w:val="0"/>
          <w:divBdr>
            <w:top w:val="none" w:sz="0" w:space="0" w:color="auto"/>
            <w:left w:val="none" w:sz="0" w:space="0" w:color="auto"/>
            <w:bottom w:val="none" w:sz="0" w:space="0" w:color="auto"/>
            <w:right w:val="none" w:sz="0" w:space="0" w:color="auto"/>
          </w:divBdr>
        </w:div>
        <w:div w:id="567496919">
          <w:marLeft w:val="480"/>
          <w:marRight w:val="0"/>
          <w:marTop w:val="0"/>
          <w:marBottom w:val="0"/>
          <w:divBdr>
            <w:top w:val="none" w:sz="0" w:space="0" w:color="auto"/>
            <w:left w:val="none" w:sz="0" w:space="0" w:color="auto"/>
            <w:bottom w:val="none" w:sz="0" w:space="0" w:color="auto"/>
            <w:right w:val="none" w:sz="0" w:space="0" w:color="auto"/>
          </w:divBdr>
        </w:div>
        <w:div w:id="1451705810">
          <w:marLeft w:val="480"/>
          <w:marRight w:val="0"/>
          <w:marTop w:val="0"/>
          <w:marBottom w:val="0"/>
          <w:divBdr>
            <w:top w:val="none" w:sz="0" w:space="0" w:color="auto"/>
            <w:left w:val="none" w:sz="0" w:space="0" w:color="auto"/>
            <w:bottom w:val="none" w:sz="0" w:space="0" w:color="auto"/>
            <w:right w:val="none" w:sz="0" w:space="0" w:color="auto"/>
          </w:divBdr>
        </w:div>
        <w:div w:id="541132570">
          <w:marLeft w:val="480"/>
          <w:marRight w:val="0"/>
          <w:marTop w:val="0"/>
          <w:marBottom w:val="0"/>
          <w:divBdr>
            <w:top w:val="none" w:sz="0" w:space="0" w:color="auto"/>
            <w:left w:val="none" w:sz="0" w:space="0" w:color="auto"/>
            <w:bottom w:val="none" w:sz="0" w:space="0" w:color="auto"/>
            <w:right w:val="none" w:sz="0" w:space="0" w:color="auto"/>
          </w:divBdr>
        </w:div>
        <w:div w:id="2005279643">
          <w:marLeft w:val="480"/>
          <w:marRight w:val="0"/>
          <w:marTop w:val="0"/>
          <w:marBottom w:val="0"/>
          <w:divBdr>
            <w:top w:val="none" w:sz="0" w:space="0" w:color="auto"/>
            <w:left w:val="none" w:sz="0" w:space="0" w:color="auto"/>
            <w:bottom w:val="none" w:sz="0" w:space="0" w:color="auto"/>
            <w:right w:val="none" w:sz="0" w:space="0" w:color="auto"/>
          </w:divBdr>
        </w:div>
        <w:div w:id="170722259">
          <w:marLeft w:val="480"/>
          <w:marRight w:val="0"/>
          <w:marTop w:val="0"/>
          <w:marBottom w:val="0"/>
          <w:divBdr>
            <w:top w:val="none" w:sz="0" w:space="0" w:color="auto"/>
            <w:left w:val="none" w:sz="0" w:space="0" w:color="auto"/>
            <w:bottom w:val="none" w:sz="0" w:space="0" w:color="auto"/>
            <w:right w:val="none" w:sz="0" w:space="0" w:color="auto"/>
          </w:divBdr>
        </w:div>
        <w:div w:id="1074156810">
          <w:marLeft w:val="480"/>
          <w:marRight w:val="0"/>
          <w:marTop w:val="0"/>
          <w:marBottom w:val="0"/>
          <w:divBdr>
            <w:top w:val="none" w:sz="0" w:space="0" w:color="auto"/>
            <w:left w:val="none" w:sz="0" w:space="0" w:color="auto"/>
            <w:bottom w:val="none" w:sz="0" w:space="0" w:color="auto"/>
            <w:right w:val="none" w:sz="0" w:space="0" w:color="auto"/>
          </w:divBdr>
        </w:div>
        <w:div w:id="2056805168">
          <w:marLeft w:val="480"/>
          <w:marRight w:val="0"/>
          <w:marTop w:val="0"/>
          <w:marBottom w:val="0"/>
          <w:divBdr>
            <w:top w:val="none" w:sz="0" w:space="0" w:color="auto"/>
            <w:left w:val="none" w:sz="0" w:space="0" w:color="auto"/>
            <w:bottom w:val="none" w:sz="0" w:space="0" w:color="auto"/>
            <w:right w:val="none" w:sz="0" w:space="0" w:color="auto"/>
          </w:divBdr>
        </w:div>
        <w:div w:id="1801651952">
          <w:marLeft w:val="480"/>
          <w:marRight w:val="0"/>
          <w:marTop w:val="0"/>
          <w:marBottom w:val="0"/>
          <w:divBdr>
            <w:top w:val="none" w:sz="0" w:space="0" w:color="auto"/>
            <w:left w:val="none" w:sz="0" w:space="0" w:color="auto"/>
            <w:bottom w:val="none" w:sz="0" w:space="0" w:color="auto"/>
            <w:right w:val="none" w:sz="0" w:space="0" w:color="auto"/>
          </w:divBdr>
        </w:div>
        <w:div w:id="975404970">
          <w:marLeft w:val="480"/>
          <w:marRight w:val="0"/>
          <w:marTop w:val="0"/>
          <w:marBottom w:val="0"/>
          <w:divBdr>
            <w:top w:val="none" w:sz="0" w:space="0" w:color="auto"/>
            <w:left w:val="none" w:sz="0" w:space="0" w:color="auto"/>
            <w:bottom w:val="none" w:sz="0" w:space="0" w:color="auto"/>
            <w:right w:val="none" w:sz="0" w:space="0" w:color="auto"/>
          </w:divBdr>
        </w:div>
        <w:div w:id="1401094459">
          <w:marLeft w:val="480"/>
          <w:marRight w:val="0"/>
          <w:marTop w:val="0"/>
          <w:marBottom w:val="0"/>
          <w:divBdr>
            <w:top w:val="none" w:sz="0" w:space="0" w:color="auto"/>
            <w:left w:val="none" w:sz="0" w:space="0" w:color="auto"/>
            <w:bottom w:val="none" w:sz="0" w:space="0" w:color="auto"/>
            <w:right w:val="none" w:sz="0" w:space="0" w:color="auto"/>
          </w:divBdr>
        </w:div>
        <w:div w:id="865751284">
          <w:marLeft w:val="480"/>
          <w:marRight w:val="0"/>
          <w:marTop w:val="0"/>
          <w:marBottom w:val="0"/>
          <w:divBdr>
            <w:top w:val="none" w:sz="0" w:space="0" w:color="auto"/>
            <w:left w:val="none" w:sz="0" w:space="0" w:color="auto"/>
            <w:bottom w:val="none" w:sz="0" w:space="0" w:color="auto"/>
            <w:right w:val="none" w:sz="0" w:space="0" w:color="auto"/>
          </w:divBdr>
        </w:div>
        <w:div w:id="1277904956">
          <w:marLeft w:val="480"/>
          <w:marRight w:val="0"/>
          <w:marTop w:val="0"/>
          <w:marBottom w:val="0"/>
          <w:divBdr>
            <w:top w:val="none" w:sz="0" w:space="0" w:color="auto"/>
            <w:left w:val="none" w:sz="0" w:space="0" w:color="auto"/>
            <w:bottom w:val="none" w:sz="0" w:space="0" w:color="auto"/>
            <w:right w:val="none" w:sz="0" w:space="0" w:color="auto"/>
          </w:divBdr>
        </w:div>
        <w:div w:id="1011955346">
          <w:marLeft w:val="480"/>
          <w:marRight w:val="0"/>
          <w:marTop w:val="0"/>
          <w:marBottom w:val="0"/>
          <w:divBdr>
            <w:top w:val="none" w:sz="0" w:space="0" w:color="auto"/>
            <w:left w:val="none" w:sz="0" w:space="0" w:color="auto"/>
            <w:bottom w:val="none" w:sz="0" w:space="0" w:color="auto"/>
            <w:right w:val="none" w:sz="0" w:space="0" w:color="auto"/>
          </w:divBdr>
        </w:div>
        <w:div w:id="620192083">
          <w:marLeft w:val="480"/>
          <w:marRight w:val="0"/>
          <w:marTop w:val="0"/>
          <w:marBottom w:val="0"/>
          <w:divBdr>
            <w:top w:val="none" w:sz="0" w:space="0" w:color="auto"/>
            <w:left w:val="none" w:sz="0" w:space="0" w:color="auto"/>
            <w:bottom w:val="none" w:sz="0" w:space="0" w:color="auto"/>
            <w:right w:val="none" w:sz="0" w:space="0" w:color="auto"/>
          </w:divBdr>
        </w:div>
        <w:div w:id="1596089671">
          <w:marLeft w:val="480"/>
          <w:marRight w:val="0"/>
          <w:marTop w:val="0"/>
          <w:marBottom w:val="0"/>
          <w:divBdr>
            <w:top w:val="none" w:sz="0" w:space="0" w:color="auto"/>
            <w:left w:val="none" w:sz="0" w:space="0" w:color="auto"/>
            <w:bottom w:val="none" w:sz="0" w:space="0" w:color="auto"/>
            <w:right w:val="none" w:sz="0" w:space="0" w:color="auto"/>
          </w:divBdr>
        </w:div>
        <w:div w:id="1819377052">
          <w:marLeft w:val="480"/>
          <w:marRight w:val="0"/>
          <w:marTop w:val="0"/>
          <w:marBottom w:val="0"/>
          <w:divBdr>
            <w:top w:val="none" w:sz="0" w:space="0" w:color="auto"/>
            <w:left w:val="none" w:sz="0" w:space="0" w:color="auto"/>
            <w:bottom w:val="none" w:sz="0" w:space="0" w:color="auto"/>
            <w:right w:val="none" w:sz="0" w:space="0" w:color="auto"/>
          </w:divBdr>
        </w:div>
        <w:div w:id="1823306580">
          <w:marLeft w:val="480"/>
          <w:marRight w:val="0"/>
          <w:marTop w:val="0"/>
          <w:marBottom w:val="0"/>
          <w:divBdr>
            <w:top w:val="none" w:sz="0" w:space="0" w:color="auto"/>
            <w:left w:val="none" w:sz="0" w:space="0" w:color="auto"/>
            <w:bottom w:val="none" w:sz="0" w:space="0" w:color="auto"/>
            <w:right w:val="none" w:sz="0" w:space="0" w:color="auto"/>
          </w:divBdr>
        </w:div>
        <w:div w:id="424040428">
          <w:marLeft w:val="480"/>
          <w:marRight w:val="0"/>
          <w:marTop w:val="0"/>
          <w:marBottom w:val="0"/>
          <w:divBdr>
            <w:top w:val="none" w:sz="0" w:space="0" w:color="auto"/>
            <w:left w:val="none" w:sz="0" w:space="0" w:color="auto"/>
            <w:bottom w:val="none" w:sz="0" w:space="0" w:color="auto"/>
            <w:right w:val="none" w:sz="0" w:space="0" w:color="auto"/>
          </w:divBdr>
        </w:div>
        <w:div w:id="618223267">
          <w:marLeft w:val="480"/>
          <w:marRight w:val="0"/>
          <w:marTop w:val="0"/>
          <w:marBottom w:val="0"/>
          <w:divBdr>
            <w:top w:val="none" w:sz="0" w:space="0" w:color="auto"/>
            <w:left w:val="none" w:sz="0" w:space="0" w:color="auto"/>
            <w:bottom w:val="none" w:sz="0" w:space="0" w:color="auto"/>
            <w:right w:val="none" w:sz="0" w:space="0" w:color="auto"/>
          </w:divBdr>
        </w:div>
        <w:div w:id="1517769508">
          <w:marLeft w:val="480"/>
          <w:marRight w:val="0"/>
          <w:marTop w:val="0"/>
          <w:marBottom w:val="0"/>
          <w:divBdr>
            <w:top w:val="none" w:sz="0" w:space="0" w:color="auto"/>
            <w:left w:val="none" w:sz="0" w:space="0" w:color="auto"/>
            <w:bottom w:val="none" w:sz="0" w:space="0" w:color="auto"/>
            <w:right w:val="none" w:sz="0" w:space="0" w:color="auto"/>
          </w:divBdr>
        </w:div>
        <w:div w:id="442697459">
          <w:marLeft w:val="480"/>
          <w:marRight w:val="0"/>
          <w:marTop w:val="0"/>
          <w:marBottom w:val="0"/>
          <w:divBdr>
            <w:top w:val="none" w:sz="0" w:space="0" w:color="auto"/>
            <w:left w:val="none" w:sz="0" w:space="0" w:color="auto"/>
            <w:bottom w:val="none" w:sz="0" w:space="0" w:color="auto"/>
            <w:right w:val="none" w:sz="0" w:space="0" w:color="auto"/>
          </w:divBdr>
        </w:div>
        <w:div w:id="422187693">
          <w:marLeft w:val="480"/>
          <w:marRight w:val="0"/>
          <w:marTop w:val="0"/>
          <w:marBottom w:val="0"/>
          <w:divBdr>
            <w:top w:val="none" w:sz="0" w:space="0" w:color="auto"/>
            <w:left w:val="none" w:sz="0" w:space="0" w:color="auto"/>
            <w:bottom w:val="none" w:sz="0" w:space="0" w:color="auto"/>
            <w:right w:val="none" w:sz="0" w:space="0" w:color="auto"/>
          </w:divBdr>
        </w:div>
        <w:div w:id="1902786420">
          <w:marLeft w:val="480"/>
          <w:marRight w:val="0"/>
          <w:marTop w:val="0"/>
          <w:marBottom w:val="0"/>
          <w:divBdr>
            <w:top w:val="none" w:sz="0" w:space="0" w:color="auto"/>
            <w:left w:val="none" w:sz="0" w:space="0" w:color="auto"/>
            <w:bottom w:val="none" w:sz="0" w:space="0" w:color="auto"/>
            <w:right w:val="none" w:sz="0" w:space="0" w:color="auto"/>
          </w:divBdr>
        </w:div>
        <w:div w:id="1755856392">
          <w:marLeft w:val="480"/>
          <w:marRight w:val="0"/>
          <w:marTop w:val="0"/>
          <w:marBottom w:val="0"/>
          <w:divBdr>
            <w:top w:val="none" w:sz="0" w:space="0" w:color="auto"/>
            <w:left w:val="none" w:sz="0" w:space="0" w:color="auto"/>
            <w:bottom w:val="none" w:sz="0" w:space="0" w:color="auto"/>
            <w:right w:val="none" w:sz="0" w:space="0" w:color="auto"/>
          </w:divBdr>
        </w:div>
        <w:div w:id="1459302036">
          <w:marLeft w:val="480"/>
          <w:marRight w:val="0"/>
          <w:marTop w:val="0"/>
          <w:marBottom w:val="0"/>
          <w:divBdr>
            <w:top w:val="none" w:sz="0" w:space="0" w:color="auto"/>
            <w:left w:val="none" w:sz="0" w:space="0" w:color="auto"/>
            <w:bottom w:val="none" w:sz="0" w:space="0" w:color="auto"/>
            <w:right w:val="none" w:sz="0" w:space="0" w:color="auto"/>
          </w:divBdr>
        </w:div>
        <w:div w:id="81530627">
          <w:marLeft w:val="480"/>
          <w:marRight w:val="0"/>
          <w:marTop w:val="0"/>
          <w:marBottom w:val="0"/>
          <w:divBdr>
            <w:top w:val="none" w:sz="0" w:space="0" w:color="auto"/>
            <w:left w:val="none" w:sz="0" w:space="0" w:color="auto"/>
            <w:bottom w:val="none" w:sz="0" w:space="0" w:color="auto"/>
            <w:right w:val="none" w:sz="0" w:space="0" w:color="auto"/>
          </w:divBdr>
        </w:div>
        <w:div w:id="2093500761">
          <w:marLeft w:val="480"/>
          <w:marRight w:val="0"/>
          <w:marTop w:val="0"/>
          <w:marBottom w:val="0"/>
          <w:divBdr>
            <w:top w:val="none" w:sz="0" w:space="0" w:color="auto"/>
            <w:left w:val="none" w:sz="0" w:space="0" w:color="auto"/>
            <w:bottom w:val="none" w:sz="0" w:space="0" w:color="auto"/>
            <w:right w:val="none" w:sz="0" w:space="0" w:color="auto"/>
          </w:divBdr>
        </w:div>
        <w:div w:id="128329477">
          <w:marLeft w:val="480"/>
          <w:marRight w:val="0"/>
          <w:marTop w:val="0"/>
          <w:marBottom w:val="0"/>
          <w:divBdr>
            <w:top w:val="none" w:sz="0" w:space="0" w:color="auto"/>
            <w:left w:val="none" w:sz="0" w:space="0" w:color="auto"/>
            <w:bottom w:val="none" w:sz="0" w:space="0" w:color="auto"/>
            <w:right w:val="none" w:sz="0" w:space="0" w:color="auto"/>
          </w:divBdr>
        </w:div>
        <w:div w:id="255410383">
          <w:marLeft w:val="480"/>
          <w:marRight w:val="0"/>
          <w:marTop w:val="0"/>
          <w:marBottom w:val="0"/>
          <w:divBdr>
            <w:top w:val="none" w:sz="0" w:space="0" w:color="auto"/>
            <w:left w:val="none" w:sz="0" w:space="0" w:color="auto"/>
            <w:bottom w:val="none" w:sz="0" w:space="0" w:color="auto"/>
            <w:right w:val="none" w:sz="0" w:space="0" w:color="auto"/>
          </w:divBdr>
        </w:div>
        <w:div w:id="1487470918">
          <w:marLeft w:val="480"/>
          <w:marRight w:val="0"/>
          <w:marTop w:val="0"/>
          <w:marBottom w:val="0"/>
          <w:divBdr>
            <w:top w:val="none" w:sz="0" w:space="0" w:color="auto"/>
            <w:left w:val="none" w:sz="0" w:space="0" w:color="auto"/>
            <w:bottom w:val="none" w:sz="0" w:space="0" w:color="auto"/>
            <w:right w:val="none" w:sz="0" w:space="0" w:color="auto"/>
          </w:divBdr>
        </w:div>
        <w:div w:id="1658653327">
          <w:marLeft w:val="480"/>
          <w:marRight w:val="0"/>
          <w:marTop w:val="0"/>
          <w:marBottom w:val="0"/>
          <w:divBdr>
            <w:top w:val="none" w:sz="0" w:space="0" w:color="auto"/>
            <w:left w:val="none" w:sz="0" w:space="0" w:color="auto"/>
            <w:bottom w:val="none" w:sz="0" w:space="0" w:color="auto"/>
            <w:right w:val="none" w:sz="0" w:space="0" w:color="auto"/>
          </w:divBdr>
        </w:div>
        <w:div w:id="381640868">
          <w:marLeft w:val="480"/>
          <w:marRight w:val="0"/>
          <w:marTop w:val="0"/>
          <w:marBottom w:val="0"/>
          <w:divBdr>
            <w:top w:val="none" w:sz="0" w:space="0" w:color="auto"/>
            <w:left w:val="none" w:sz="0" w:space="0" w:color="auto"/>
            <w:bottom w:val="none" w:sz="0" w:space="0" w:color="auto"/>
            <w:right w:val="none" w:sz="0" w:space="0" w:color="auto"/>
          </w:divBdr>
        </w:div>
        <w:div w:id="222761944">
          <w:marLeft w:val="480"/>
          <w:marRight w:val="0"/>
          <w:marTop w:val="0"/>
          <w:marBottom w:val="0"/>
          <w:divBdr>
            <w:top w:val="none" w:sz="0" w:space="0" w:color="auto"/>
            <w:left w:val="none" w:sz="0" w:space="0" w:color="auto"/>
            <w:bottom w:val="none" w:sz="0" w:space="0" w:color="auto"/>
            <w:right w:val="none" w:sz="0" w:space="0" w:color="auto"/>
          </w:divBdr>
        </w:div>
        <w:div w:id="1086803507">
          <w:marLeft w:val="480"/>
          <w:marRight w:val="0"/>
          <w:marTop w:val="0"/>
          <w:marBottom w:val="0"/>
          <w:divBdr>
            <w:top w:val="none" w:sz="0" w:space="0" w:color="auto"/>
            <w:left w:val="none" w:sz="0" w:space="0" w:color="auto"/>
            <w:bottom w:val="none" w:sz="0" w:space="0" w:color="auto"/>
            <w:right w:val="none" w:sz="0" w:space="0" w:color="auto"/>
          </w:divBdr>
        </w:div>
        <w:div w:id="328293783">
          <w:marLeft w:val="480"/>
          <w:marRight w:val="0"/>
          <w:marTop w:val="0"/>
          <w:marBottom w:val="0"/>
          <w:divBdr>
            <w:top w:val="none" w:sz="0" w:space="0" w:color="auto"/>
            <w:left w:val="none" w:sz="0" w:space="0" w:color="auto"/>
            <w:bottom w:val="none" w:sz="0" w:space="0" w:color="auto"/>
            <w:right w:val="none" w:sz="0" w:space="0" w:color="auto"/>
          </w:divBdr>
        </w:div>
        <w:div w:id="176818762">
          <w:marLeft w:val="480"/>
          <w:marRight w:val="0"/>
          <w:marTop w:val="0"/>
          <w:marBottom w:val="0"/>
          <w:divBdr>
            <w:top w:val="none" w:sz="0" w:space="0" w:color="auto"/>
            <w:left w:val="none" w:sz="0" w:space="0" w:color="auto"/>
            <w:bottom w:val="none" w:sz="0" w:space="0" w:color="auto"/>
            <w:right w:val="none" w:sz="0" w:space="0" w:color="auto"/>
          </w:divBdr>
        </w:div>
        <w:div w:id="895358013">
          <w:marLeft w:val="480"/>
          <w:marRight w:val="0"/>
          <w:marTop w:val="0"/>
          <w:marBottom w:val="0"/>
          <w:divBdr>
            <w:top w:val="none" w:sz="0" w:space="0" w:color="auto"/>
            <w:left w:val="none" w:sz="0" w:space="0" w:color="auto"/>
            <w:bottom w:val="none" w:sz="0" w:space="0" w:color="auto"/>
            <w:right w:val="none" w:sz="0" w:space="0" w:color="auto"/>
          </w:divBdr>
        </w:div>
        <w:div w:id="1956598750">
          <w:marLeft w:val="480"/>
          <w:marRight w:val="0"/>
          <w:marTop w:val="0"/>
          <w:marBottom w:val="0"/>
          <w:divBdr>
            <w:top w:val="none" w:sz="0" w:space="0" w:color="auto"/>
            <w:left w:val="none" w:sz="0" w:space="0" w:color="auto"/>
            <w:bottom w:val="none" w:sz="0" w:space="0" w:color="auto"/>
            <w:right w:val="none" w:sz="0" w:space="0" w:color="auto"/>
          </w:divBdr>
        </w:div>
        <w:div w:id="532956980">
          <w:marLeft w:val="480"/>
          <w:marRight w:val="0"/>
          <w:marTop w:val="0"/>
          <w:marBottom w:val="0"/>
          <w:divBdr>
            <w:top w:val="none" w:sz="0" w:space="0" w:color="auto"/>
            <w:left w:val="none" w:sz="0" w:space="0" w:color="auto"/>
            <w:bottom w:val="none" w:sz="0" w:space="0" w:color="auto"/>
            <w:right w:val="none" w:sz="0" w:space="0" w:color="auto"/>
          </w:divBdr>
        </w:div>
        <w:div w:id="1112750290">
          <w:marLeft w:val="480"/>
          <w:marRight w:val="0"/>
          <w:marTop w:val="0"/>
          <w:marBottom w:val="0"/>
          <w:divBdr>
            <w:top w:val="none" w:sz="0" w:space="0" w:color="auto"/>
            <w:left w:val="none" w:sz="0" w:space="0" w:color="auto"/>
            <w:bottom w:val="none" w:sz="0" w:space="0" w:color="auto"/>
            <w:right w:val="none" w:sz="0" w:space="0" w:color="auto"/>
          </w:divBdr>
        </w:div>
        <w:div w:id="2033409362">
          <w:marLeft w:val="480"/>
          <w:marRight w:val="0"/>
          <w:marTop w:val="0"/>
          <w:marBottom w:val="0"/>
          <w:divBdr>
            <w:top w:val="none" w:sz="0" w:space="0" w:color="auto"/>
            <w:left w:val="none" w:sz="0" w:space="0" w:color="auto"/>
            <w:bottom w:val="none" w:sz="0" w:space="0" w:color="auto"/>
            <w:right w:val="none" w:sz="0" w:space="0" w:color="auto"/>
          </w:divBdr>
        </w:div>
        <w:div w:id="1057627560">
          <w:marLeft w:val="480"/>
          <w:marRight w:val="0"/>
          <w:marTop w:val="0"/>
          <w:marBottom w:val="0"/>
          <w:divBdr>
            <w:top w:val="none" w:sz="0" w:space="0" w:color="auto"/>
            <w:left w:val="none" w:sz="0" w:space="0" w:color="auto"/>
            <w:bottom w:val="none" w:sz="0" w:space="0" w:color="auto"/>
            <w:right w:val="none" w:sz="0" w:space="0" w:color="auto"/>
          </w:divBdr>
        </w:div>
        <w:div w:id="1113860464">
          <w:marLeft w:val="480"/>
          <w:marRight w:val="0"/>
          <w:marTop w:val="0"/>
          <w:marBottom w:val="0"/>
          <w:divBdr>
            <w:top w:val="none" w:sz="0" w:space="0" w:color="auto"/>
            <w:left w:val="none" w:sz="0" w:space="0" w:color="auto"/>
            <w:bottom w:val="none" w:sz="0" w:space="0" w:color="auto"/>
            <w:right w:val="none" w:sz="0" w:space="0" w:color="auto"/>
          </w:divBdr>
        </w:div>
        <w:div w:id="1058671227">
          <w:marLeft w:val="480"/>
          <w:marRight w:val="0"/>
          <w:marTop w:val="0"/>
          <w:marBottom w:val="0"/>
          <w:divBdr>
            <w:top w:val="none" w:sz="0" w:space="0" w:color="auto"/>
            <w:left w:val="none" w:sz="0" w:space="0" w:color="auto"/>
            <w:bottom w:val="none" w:sz="0" w:space="0" w:color="auto"/>
            <w:right w:val="none" w:sz="0" w:space="0" w:color="auto"/>
          </w:divBdr>
        </w:div>
        <w:div w:id="340814300">
          <w:marLeft w:val="480"/>
          <w:marRight w:val="0"/>
          <w:marTop w:val="0"/>
          <w:marBottom w:val="0"/>
          <w:divBdr>
            <w:top w:val="none" w:sz="0" w:space="0" w:color="auto"/>
            <w:left w:val="none" w:sz="0" w:space="0" w:color="auto"/>
            <w:bottom w:val="none" w:sz="0" w:space="0" w:color="auto"/>
            <w:right w:val="none" w:sz="0" w:space="0" w:color="auto"/>
          </w:divBdr>
        </w:div>
      </w:divsChild>
    </w:div>
    <w:div w:id="1140227869">
      <w:bodyDiv w:val="1"/>
      <w:marLeft w:val="0"/>
      <w:marRight w:val="0"/>
      <w:marTop w:val="0"/>
      <w:marBottom w:val="0"/>
      <w:divBdr>
        <w:top w:val="none" w:sz="0" w:space="0" w:color="auto"/>
        <w:left w:val="none" w:sz="0" w:space="0" w:color="auto"/>
        <w:bottom w:val="none" w:sz="0" w:space="0" w:color="auto"/>
        <w:right w:val="none" w:sz="0" w:space="0" w:color="auto"/>
      </w:divBdr>
    </w:div>
    <w:div w:id="1140270602">
      <w:bodyDiv w:val="1"/>
      <w:marLeft w:val="0"/>
      <w:marRight w:val="0"/>
      <w:marTop w:val="0"/>
      <w:marBottom w:val="0"/>
      <w:divBdr>
        <w:top w:val="none" w:sz="0" w:space="0" w:color="auto"/>
        <w:left w:val="none" w:sz="0" w:space="0" w:color="auto"/>
        <w:bottom w:val="none" w:sz="0" w:space="0" w:color="auto"/>
        <w:right w:val="none" w:sz="0" w:space="0" w:color="auto"/>
      </w:divBdr>
    </w:div>
    <w:div w:id="1140725498">
      <w:bodyDiv w:val="1"/>
      <w:marLeft w:val="0"/>
      <w:marRight w:val="0"/>
      <w:marTop w:val="0"/>
      <w:marBottom w:val="0"/>
      <w:divBdr>
        <w:top w:val="none" w:sz="0" w:space="0" w:color="auto"/>
        <w:left w:val="none" w:sz="0" w:space="0" w:color="auto"/>
        <w:bottom w:val="none" w:sz="0" w:space="0" w:color="auto"/>
        <w:right w:val="none" w:sz="0" w:space="0" w:color="auto"/>
      </w:divBdr>
    </w:div>
    <w:div w:id="1141001958">
      <w:bodyDiv w:val="1"/>
      <w:marLeft w:val="0"/>
      <w:marRight w:val="0"/>
      <w:marTop w:val="0"/>
      <w:marBottom w:val="0"/>
      <w:divBdr>
        <w:top w:val="none" w:sz="0" w:space="0" w:color="auto"/>
        <w:left w:val="none" w:sz="0" w:space="0" w:color="auto"/>
        <w:bottom w:val="none" w:sz="0" w:space="0" w:color="auto"/>
        <w:right w:val="none" w:sz="0" w:space="0" w:color="auto"/>
      </w:divBdr>
    </w:div>
    <w:div w:id="1142192068">
      <w:bodyDiv w:val="1"/>
      <w:marLeft w:val="0"/>
      <w:marRight w:val="0"/>
      <w:marTop w:val="0"/>
      <w:marBottom w:val="0"/>
      <w:divBdr>
        <w:top w:val="none" w:sz="0" w:space="0" w:color="auto"/>
        <w:left w:val="none" w:sz="0" w:space="0" w:color="auto"/>
        <w:bottom w:val="none" w:sz="0" w:space="0" w:color="auto"/>
        <w:right w:val="none" w:sz="0" w:space="0" w:color="auto"/>
      </w:divBdr>
    </w:div>
    <w:div w:id="1142381152">
      <w:bodyDiv w:val="1"/>
      <w:marLeft w:val="0"/>
      <w:marRight w:val="0"/>
      <w:marTop w:val="0"/>
      <w:marBottom w:val="0"/>
      <w:divBdr>
        <w:top w:val="none" w:sz="0" w:space="0" w:color="auto"/>
        <w:left w:val="none" w:sz="0" w:space="0" w:color="auto"/>
        <w:bottom w:val="none" w:sz="0" w:space="0" w:color="auto"/>
        <w:right w:val="none" w:sz="0" w:space="0" w:color="auto"/>
      </w:divBdr>
    </w:div>
    <w:div w:id="1142848641">
      <w:bodyDiv w:val="1"/>
      <w:marLeft w:val="0"/>
      <w:marRight w:val="0"/>
      <w:marTop w:val="0"/>
      <w:marBottom w:val="0"/>
      <w:divBdr>
        <w:top w:val="none" w:sz="0" w:space="0" w:color="auto"/>
        <w:left w:val="none" w:sz="0" w:space="0" w:color="auto"/>
        <w:bottom w:val="none" w:sz="0" w:space="0" w:color="auto"/>
        <w:right w:val="none" w:sz="0" w:space="0" w:color="auto"/>
      </w:divBdr>
    </w:div>
    <w:div w:id="1142966522">
      <w:bodyDiv w:val="1"/>
      <w:marLeft w:val="0"/>
      <w:marRight w:val="0"/>
      <w:marTop w:val="0"/>
      <w:marBottom w:val="0"/>
      <w:divBdr>
        <w:top w:val="none" w:sz="0" w:space="0" w:color="auto"/>
        <w:left w:val="none" w:sz="0" w:space="0" w:color="auto"/>
        <w:bottom w:val="none" w:sz="0" w:space="0" w:color="auto"/>
        <w:right w:val="none" w:sz="0" w:space="0" w:color="auto"/>
      </w:divBdr>
    </w:div>
    <w:div w:id="1143353056">
      <w:bodyDiv w:val="1"/>
      <w:marLeft w:val="0"/>
      <w:marRight w:val="0"/>
      <w:marTop w:val="0"/>
      <w:marBottom w:val="0"/>
      <w:divBdr>
        <w:top w:val="none" w:sz="0" w:space="0" w:color="auto"/>
        <w:left w:val="none" w:sz="0" w:space="0" w:color="auto"/>
        <w:bottom w:val="none" w:sz="0" w:space="0" w:color="auto"/>
        <w:right w:val="none" w:sz="0" w:space="0" w:color="auto"/>
      </w:divBdr>
    </w:div>
    <w:div w:id="1143543282">
      <w:bodyDiv w:val="1"/>
      <w:marLeft w:val="0"/>
      <w:marRight w:val="0"/>
      <w:marTop w:val="0"/>
      <w:marBottom w:val="0"/>
      <w:divBdr>
        <w:top w:val="none" w:sz="0" w:space="0" w:color="auto"/>
        <w:left w:val="none" w:sz="0" w:space="0" w:color="auto"/>
        <w:bottom w:val="none" w:sz="0" w:space="0" w:color="auto"/>
        <w:right w:val="none" w:sz="0" w:space="0" w:color="auto"/>
      </w:divBdr>
    </w:div>
    <w:div w:id="1143546406">
      <w:bodyDiv w:val="1"/>
      <w:marLeft w:val="0"/>
      <w:marRight w:val="0"/>
      <w:marTop w:val="0"/>
      <w:marBottom w:val="0"/>
      <w:divBdr>
        <w:top w:val="none" w:sz="0" w:space="0" w:color="auto"/>
        <w:left w:val="none" w:sz="0" w:space="0" w:color="auto"/>
        <w:bottom w:val="none" w:sz="0" w:space="0" w:color="auto"/>
        <w:right w:val="none" w:sz="0" w:space="0" w:color="auto"/>
      </w:divBdr>
      <w:divsChild>
        <w:div w:id="1750149427">
          <w:marLeft w:val="480"/>
          <w:marRight w:val="0"/>
          <w:marTop w:val="0"/>
          <w:marBottom w:val="0"/>
          <w:divBdr>
            <w:top w:val="none" w:sz="0" w:space="0" w:color="auto"/>
            <w:left w:val="none" w:sz="0" w:space="0" w:color="auto"/>
            <w:bottom w:val="none" w:sz="0" w:space="0" w:color="auto"/>
            <w:right w:val="none" w:sz="0" w:space="0" w:color="auto"/>
          </w:divBdr>
        </w:div>
        <w:div w:id="656038788">
          <w:marLeft w:val="480"/>
          <w:marRight w:val="0"/>
          <w:marTop w:val="0"/>
          <w:marBottom w:val="0"/>
          <w:divBdr>
            <w:top w:val="none" w:sz="0" w:space="0" w:color="auto"/>
            <w:left w:val="none" w:sz="0" w:space="0" w:color="auto"/>
            <w:bottom w:val="none" w:sz="0" w:space="0" w:color="auto"/>
            <w:right w:val="none" w:sz="0" w:space="0" w:color="auto"/>
          </w:divBdr>
        </w:div>
        <w:div w:id="221718827">
          <w:marLeft w:val="480"/>
          <w:marRight w:val="0"/>
          <w:marTop w:val="0"/>
          <w:marBottom w:val="0"/>
          <w:divBdr>
            <w:top w:val="none" w:sz="0" w:space="0" w:color="auto"/>
            <w:left w:val="none" w:sz="0" w:space="0" w:color="auto"/>
            <w:bottom w:val="none" w:sz="0" w:space="0" w:color="auto"/>
            <w:right w:val="none" w:sz="0" w:space="0" w:color="auto"/>
          </w:divBdr>
        </w:div>
        <w:div w:id="2092700519">
          <w:marLeft w:val="480"/>
          <w:marRight w:val="0"/>
          <w:marTop w:val="0"/>
          <w:marBottom w:val="0"/>
          <w:divBdr>
            <w:top w:val="none" w:sz="0" w:space="0" w:color="auto"/>
            <w:left w:val="none" w:sz="0" w:space="0" w:color="auto"/>
            <w:bottom w:val="none" w:sz="0" w:space="0" w:color="auto"/>
            <w:right w:val="none" w:sz="0" w:space="0" w:color="auto"/>
          </w:divBdr>
        </w:div>
        <w:div w:id="1557620539">
          <w:marLeft w:val="480"/>
          <w:marRight w:val="0"/>
          <w:marTop w:val="0"/>
          <w:marBottom w:val="0"/>
          <w:divBdr>
            <w:top w:val="none" w:sz="0" w:space="0" w:color="auto"/>
            <w:left w:val="none" w:sz="0" w:space="0" w:color="auto"/>
            <w:bottom w:val="none" w:sz="0" w:space="0" w:color="auto"/>
            <w:right w:val="none" w:sz="0" w:space="0" w:color="auto"/>
          </w:divBdr>
        </w:div>
        <w:div w:id="1755738953">
          <w:marLeft w:val="480"/>
          <w:marRight w:val="0"/>
          <w:marTop w:val="0"/>
          <w:marBottom w:val="0"/>
          <w:divBdr>
            <w:top w:val="none" w:sz="0" w:space="0" w:color="auto"/>
            <w:left w:val="none" w:sz="0" w:space="0" w:color="auto"/>
            <w:bottom w:val="none" w:sz="0" w:space="0" w:color="auto"/>
            <w:right w:val="none" w:sz="0" w:space="0" w:color="auto"/>
          </w:divBdr>
        </w:div>
        <w:div w:id="1907716847">
          <w:marLeft w:val="480"/>
          <w:marRight w:val="0"/>
          <w:marTop w:val="0"/>
          <w:marBottom w:val="0"/>
          <w:divBdr>
            <w:top w:val="none" w:sz="0" w:space="0" w:color="auto"/>
            <w:left w:val="none" w:sz="0" w:space="0" w:color="auto"/>
            <w:bottom w:val="none" w:sz="0" w:space="0" w:color="auto"/>
            <w:right w:val="none" w:sz="0" w:space="0" w:color="auto"/>
          </w:divBdr>
        </w:div>
        <w:div w:id="1932423220">
          <w:marLeft w:val="480"/>
          <w:marRight w:val="0"/>
          <w:marTop w:val="0"/>
          <w:marBottom w:val="0"/>
          <w:divBdr>
            <w:top w:val="none" w:sz="0" w:space="0" w:color="auto"/>
            <w:left w:val="none" w:sz="0" w:space="0" w:color="auto"/>
            <w:bottom w:val="none" w:sz="0" w:space="0" w:color="auto"/>
            <w:right w:val="none" w:sz="0" w:space="0" w:color="auto"/>
          </w:divBdr>
        </w:div>
        <w:div w:id="581641901">
          <w:marLeft w:val="480"/>
          <w:marRight w:val="0"/>
          <w:marTop w:val="0"/>
          <w:marBottom w:val="0"/>
          <w:divBdr>
            <w:top w:val="none" w:sz="0" w:space="0" w:color="auto"/>
            <w:left w:val="none" w:sz="0" w:space="0" w:color="auto"/>
            <w:bottom w:val="none" w:sz="0" w:space="0" w:color="auto"/>
            <w:right w:val="none" w:sz="0" w:space="0" w:color="auto"/>
          </w:divBdr>
        </w:div>
        <w:div w:id="1140534116">
          <w:marLeft w:val="480"/>
          <w:marRight w:val="0"/>
          <w:marTop w:val="0"/>
          <w:marBottom w:val="0"/>
          <w:divBdr>
            <w:top w:val="none" w:sz="0" w:space="0" w:color="auto"/>
            <w:left w:val="none" w:sz="0" w:space="0" w:color="auto"/>
            <w:bottom w:val="none" w:sz="0" w:space="0" w:color="auto"/>
            <w:right w:val="none" w:sz="0" w:space="0" w:color="auto"/>
          </w:divBdr>
        </w:div>
        <w:div w:id="662391340">
          <w:marLeft w:val="480"/>
          <w:marRight w:val="0"/>
          <w:marTop w:val="0"/>
          <w:marBottom w:val="0"/>
          <w:divBdr>
            <w:top w:val="none" w:sz="0" w:space="0" w:color="auto"/>
            <w:left w:val="none" w:sz="0" w:space="0" w:color="auto"/>
            <w:bottom w:val="none" w:sz="0" w:space="0" w:color="auto"/>
            <w:right w:val="none" w:sz="0" w:space="0" w:color="auto"/>
          </w:divBdr>
        </w:div>
        <w:div w:id="655032519">
          <w:marLeft w:val="480"/>
          <w:marRight w:val="0"/>
          <w:marTop w:val="0"/>
          <w:marBottom w:val="0"/>
          <w:divBdr>
            <w:top w:val="none" w:sz="0" w:space="0" w:color="auto"/>
            <w:left w:val="none" w:sz="0" w:space="0" w:color="auto"/>
            <w:bottom w:val="none" w:sz="0" w:space="0" w:color="auto"/>
            <w:right w:val="none" w:sz="0" w:space="0" w:color="auto"/>
          </w:divBdr>
        </w:div>
        <w:div w:id="1491291703">
          <w:marLeft w:val="480"/>
          <w:marRight w:val="0"/>
          <w:marTop w:val="0"/>
          <w:marBottom w:val="0"/>
          <w:divBdr>
            <w:top w:val="none" w:sz="0" w:space="0" w:color="auto"/>
            <w:left w:val="none" w:sz="0" w:space="0" w:color="auto"/>
            <w:bottom w:val="none" w:sz="0" w:space="0" w:color="auto"/>
            <w:right w:val="none" w:sz="0" w:space="0" w:color="auto"/>
          </w:divBdr>
        </w:div>
        <w:div w:id="1152214271">
          <w:marLeft w:val="480"/>
          <w:marRight w:val="0"/>
          <w:marTop w:val="0"/>
          <w:marBottom w:val="0"/>
          <w:divBdr>
            <w:top w:val="none" w:sz="0" w:space="0" w:color="auto"/>
            <w:left w:val="none" w:sz="0" w:space="0" w:color="auto"/>
            <w:bottom w:val="none" w:sz="0" w:space="0" w:color="auto"/>
            <w:right w:val="none" w:sz="0" w:space="0" w:color="auto"/>
          </w:divBdr>
        </w:div>
        <w:div w:id="647593215">
          <w:marLeft w:val="480"/>
          <w:marRight w:val="0"/>
          <w:marTop w:val="0"/>
          <w:marBottom w:val="0"/>
          <w:divBdr>
            <w:top w:val="none" w:sz="0" w:space="0" w:color="auto"/>
            <w:left w:val="none" w:sz="0" w:space="0" w:color="auto"/>
            <w:bottom w:val="none" w:sz="0" w:space="0" w:color="auto"/>
            <w:right w:val="none" w:sz="0" w:space="0" w:color="auto"/>
          </w:divBdr>
        </w:div>
        <w:div w:id="1880625218">
          <w:marLeft w:val="480"/>
          <w:marRight w:val="0"/>
          <w:marTop w:val="0"/>
          <w:marBottom w:val="0"/>
          <w:divBdr>
            <w:top w:val="none" w:sz="0" w:space="0" w:color="auto"/>
            <w:left w:val="none" w:sz="0" w:space="0" w:color="auto"/>
            <w:bottom w:val="none" w:sz="0" w:space="0" w:color="auto"/>
            <w:right w:val="none" w:sz="0" w:space="0" w:color="auto"/>
          </w:divBdr>
        </w:div>
        <w:div w:id="824973027">
          <w:marLeft w:val="480"/>
          <w:marRight w:val="0"/>
          <w:marTop w:val="0"/>
          <w:marBottom w:val="0"/>
          <w:divBdr>
            <w:top w:val="none" w:sz="0" w:space="0" w:color="auto"/>
            <w:left w:val="none" w:sz="0" w:space="0" w:color="auto"/>
            <w:bottom w:val="none" w:sz="0" w:space="0" w:color="auto"/>
            <w:right w:val="none" w:sz="0" w:space="0" w:color="auto"/>
          </w:divBdr>
        </w:div>
        <w:div w:id="409547142">
          <w:marLeft w:val="480"/>
          <w:marRight w:val="0"/>
          <w:marTop w:val="0"/>
          <w:marBottom w:val="0"/>
          <w:divBdr>
            <w:top w:val="none" w:sz="0" w:space="0" w:color="auto"/>
            <w:left w:val="none" w:sz="0" w:space="0" w:color="auto"/>
            <w:bottom w:val="none" w:sz="0" w:space="0" w:color="auto"/>
            <w:right w:val="none" w:sz="0" w:space="0" w:color="auto"/>
          </w:divBdr>
        </w:div>
        <w:div w:id="70196782">
          <w:marLeft w:val="480"/>
          <w:marRight w:val="0"/>
          <w:marTop w:val="0"/>
          <w:marBottom w:val="0"/>
          <w:divBdr>
            <w:top w:val="none" w:sz="0" w:space="0" w:color="auto"/>
            <w:left w:val="none" w:sz="0" w:space="0" w:color="auto"/>
            <w:bottom w:val="none" w:sz="0" w:space="0" w:color="auto"/>
            <w:right w:val="none" w:sz="0" w:space="0" w:color="auto"/>
          </w:divBdr>
        </w:div>
        <w:div w:id="1856112657">
          <w:marLeft w:val="480"/>
          <w:marRight w:val="0"/>
          <w:marTop w:val="0"/>
          <w:marBottom w:val="0"/>
          <w:divBdr>
            <w:top w:val="none" w:sz="0" w:space="0" w:color="auto"/>
            <w:left w:val="none" w:sz="0" w:space="0" w:color="auto"/>
            <w:bottom w:val="none" w:sz="0" w:space="0" w:color="auto"/>
            <w:right w:val="none" w:sz="0" w:space="0" w:color="auto"/>
          </w:divBdr>
        </w:div>
        <w:div w:id="2055734280">
          <w:marLeft w:val="480"/>
          <w:marRight w:val="0"/>
          <w:marTop w:val="0"/>
          <w:marBottom w:val="0"/>
          <w:divBdr>
            <w:top w:val="none" w:sz="0" w:space="0" w:color="auto"/>
            <w:left w:val="none" w:sz="0" w:space="0" w:color="auto"/>
            <w:bottom w:val="none" w:sz="0" w:space="0" w:color="auto"/>
            <w:right w:val="none" w:sz="0" w:space="0" w:color="auto"/>
          </w:divBdr>
        </w:div>
        <w:div w:id="1123109949">
          <w:marLeft w:val="480"/>
          <w:marRight w:val="0"/>
          <w:marTop w:val="0"/>
          <w:marBottom w:val="0"/>
          <w:divBdr>
            <w:top w:val="none" w:sz="0" w:space="0" w:color="auto"/>
            <w:left w:val="none" w:sz="0" w:space="0" w:color="auto"/>
            <w:bottom w:val="none" w:sz="0" w:space="0" w:color="auto"/>
            <w:right w:val="none" w:sz="0" w:space="0" w:color="auto"/>
          </w:divBdr>
        </w:div>
        <w:div w:id="1857502449">
          <w:marLeft w:val="480"/>
          <w:marRight w:val="0"/>
          <w:marTop w:val="0"/>
          <w:marBottom w:val="0"/>
          <w:divBdr>
            <w:top w:val="none" w:sz="0" w:space="0" w:color="auto"/>
            <w:left w:val="none" w:sz="0" w:space="0" w:color="auto"/>
            <w:bottom w:val="none" w:sz="0" w:space="0" w:color="auto"/>
            <w:right w:val="none" w:sz="0" w:space="0" w:color="auto"/>
          </w:divBdr>
        </w:div>
        <w:div w:id="1977104060">
          <w:marLeft w:val="480"/>
          <w:marRight w:val="0"/>
          <w:marTop w:val="0"/>
          <w:marBottom w:val="0"/>
          <w:divBdr>
            <w:top w:val="none" w:sz="0" w:space="0" w:color="auto"/>
            <w:left w:val="none" w:sz="0" w:space="0" w:color="auto"/>
            <w:bottom w:val="none" w:sz="0" w:space="0" w:color="auto"/>
            <w:right w:val="none" w:sz="0" w:space="0" w:color="auto"/>
          </w:divBdr>
        </w:div>
        <w:div w:id="1838032845">
          <w:marLeft w:val="480"/>
          <w:marRight w:val="0"/>
          <w:marTop w:val="0"/>
          <w:marBottom w:val="0"/>
          <w:divBdr>
            <w:top w:val="none" w:sz="0" w:space="0" w:color="auto"/>
            <w:left w:val="none" w:sz="0" w:space="0" w:color="auto"/>
            <w:bottom w:val="none" w:sz="0" w:space="0" w:color="auto"/>
            <w:right w:val="none" w:sz="0" w:space="0" w:color="auto"/>
          </w:divBdr>
        </w:div>
        <w:div w:id="174539653">
          <w:marLeft w:val="480"/>
          <w:marRight w:val="0"/>
          <w:marTop w:val="0"/>
          <w:marBottom w:val="0"/>
          <w:divBdr>
            <w:top w:val="none" w:sz="0" w:space="0" w:color="auto"/>
            <w:left w:val="none" w:sz="0" w:space="0" w:color="auto"/>
            <w:bottom w:val="none" w:sz="0" w:space="0" w:color="auto"/>
            <w:right w:val="none" w:sz="0" w:space="0" w:color="auto"/>
          </w:divBdr>
        </w:div>
        <w:div w:id="1825270845">
          <w:marLeft w:val="480"/>
          <w:marRight w:val="0"/>
          <w:marTop w:val="0"/>
          <w:marBottom w:val="0"/>
          <w:divBdr>
            <w:top w:val="none" w:sz="0" w:space="0" w:color="auto"/>
            <w:left w:val="none" w:sz="0" w:space="0" w:color="auto"/>
            <w:bottom w:val="none" w:sz="0" w:space="0" w:color="auto"/>
            <w:right w:val="none" w:sz="0" w:space="0" w:color="auto"/>
          </w:divBdr>
        </w:div>
        <w:div w:id="310445966">
          <w:marLeft w:val="480"/>
          <w:marRight w:val="0"/>
          <w:marTop w:val="0"/>
          <w:marBottom w:val="0"/>
          <w:divBdr>
            <w:top w:val="none" w:sz="0" w:space="0" w:color="auto"/>
            <w:left w:val="none" w:sz="0" w:space="0" w:color="auto"/>
            <w:bottom w:val="none" w:sz="0" w:space="0" w:color="auto"/>
            <w:right w:val="none" w:sz="0" w:space="0" w:color="auto"/>
          </w:divBdr>
        </w:div>
        <w:div w:id="1768187816">
          <w:marLeft w:val="480"/>
          <w:marRight w:val="0"/>
          <w:marTop w:val="0"/>
          <w:marBottom w:val="0"/>
          <w:divBdr>
            <w:top w:val="none" w:sz="0" w:space="0" w:color="auto"/>
            <w:left w:val="none" w:sz="0" w:space="0" w:color="auto"/>
            <w:bottom w:val="none" w:sz="0" w:space="0" w:color="auto"/>
            <w:right w:val="none" w:sz="0" w:space="0" w:color="auto"/>
          </w:divBdr>
        </w:div>
        <w:div w:id="823351789">
          <w:marLeft w:val="480"/>
          <w:marRight w:val="0"/>
          <w:marTop w:val="0"/>
          <w:marBottom w:val="0"/>
          <w:divBdr>
            <w:top w:val="none" w:sz="0" w:space="0" w:color="auto"/>
            <w:left w:val="none" w:sz="0" w:space="0" w:color="auto"/>
            <w:bottom w:val="none" w:sz="0" w:space="0" w:color="auto"/>
            <w:right w:val="none" w:sz="0" w:space="0" w:color="auto"/>
          </w:divBdr>
        </w:div>
        <w:div w:id="139615448">
          <w:marLeft w:val="480"/>
          <w:marRight w:val="0"/>
          <w:marTop w:val="0"/>
          <w:marBottom w:val="0"/>
          <w:divBdr>
            <w:top w:val="none" w:sz="0" w:space="0" w:color="auto"/>
            <w:left w:val="none" w:sz="0" w:space="0" w:color="auto"/>
            <w:bottom w:val="none" w:sz="0" w:space="0" w:color="auto"/>
            <w:right w:val="none" w:sz="0" w:space="0" w:color="auto"/>
          </w:divBdr>
        </w:div>
        <w:div w:id="2010787019">
          <w:marLeft w:val="480"/>
          <w:marRight w:val="0"/>
          <w:marTop w:val="0"/>
          <w:marBottom w:val="0"/>
          <w:divBdr>
            <w:top w:val="none" w:sz="0" w:space="0" w:color="auto"/>
            <w:left w:val="none" w:sz="0" w:space="0" w:color="auto"/>
            <w:bottom w:val="none" w:sz="0" w:space="0" w:color="auto"/>
            <w:right w:val="none" w:sz="0" w:space="0" w:color="auto"/>
          </w:divBdr>
        </w:div>
        <w:div w:id="3560102">
          <w:marLeft w:val="480"/>
          <w:marRight w:val="0"/>
          <w:marTop w:val="0"/>
          <w:marBottom w:val="0"/>
          <w:divBdr>
            <w:top w:val="none" w:sz="0" w:space="0" w:color="auto"/>
            <w:left w:val="none" w:sz="0" w:space="0" w:color="auto"/>
            <w:bottom w:val="none" w:sz="0" w:space="0" w:color="auto"/>
            <w:right w:val="none" w:sz="0" w:space="0" w:color="auto"/>
          </w:divBdr>
        </w:div>
        <w:div w:id="1023898288">
          <w:marLeft w:val="480"/>
          <w:marRight w:val="0"/>
          <w:marTop w:val="0"/>
          <w:marBottom w:val="0"/>
          <w:divBdr>
            <w:top w:val="none" w:sz="0" w:space="0" w:color="auto"/>
            <w:left w:val="none" w:sz="0" w:space="0" w:color="auto"/>
            <w:bottom w:val="none" w:sz="0" w:space="0" w:color="auto"/>
            <w:right w:val="none" w:sz="0" w:space="0" w:color="auto"/>
          </w:divBdr>
        </w:div>
        <w:div w:id="1932887">
          <w:marLeft w:val="480"/>
          <w:marRight w:val="0"/>
          <w:marTop w:val="0"/>
          <w:marBottom w:val="0"/>
          <w:divBdr>
            <w:top w:val="none" w:sz="0" w:space="0" w:color="auto"/>
            <w:left w:val="none" w:sz="0" w:space="0" w:color="auto"/>
            <w:bottom w:val="none" w:sz="0" w:space="0" w:color="auto"/>
            <w:right w:val="none" w:sz="0" w:space="0" w:color="auto"/>
          </w:divBdr>
        </w:div>
        <w:div w:id="1993870643">
          <w:marLeft w:val="480"/>
          <w:marRight w:val="0"/>
          <w:marTop w:val="0"/>
          <w:marBottom w:val="0"/>
          <w:divBdr>
            <w:top w:val="none" w:sz="0" w:space="0" w:color="auto"/>
            <w:left w:val="none" w:sz="0" w:space="0" w:color="auto"/>
            <w:bottom w:val="none" w:sz="0" w:space="0" w:color="auto"/>
            <w:right w:val="none" w:sz="0" w:space="0" w:color="auto"/>
          </w:divBdr>
        </w:div>
        <w:div w:id="1877230614">
          <w:marLeft w:val="480"/>
          <w:marRight w:val="0"/>
          <w:marTop w:val="0"/>
          <w:marBottom w:val="0"/>
          <w:divBdr>
            <w:top w:val="none" w:sz="0" w:space="0" w:color="auto"/>
            <w:left w:val="none" w:sz="0" w:space="0" w:color="auto"/>
            <w:bottom w:val="none" w:sz="0" w:space="0" w:color="auto"/>
            <w:right w:val="none" w:sz="0" w:space="0" w:color="auto"/>
          </w:divBdr>
        </w:div>
        <w:div w:id="152845031">
          <w:marLeft w:val="480"/>
          <w:marRight w:val="0"/>
          <w:marTop w:val="0"/>
          <w:marBottom w:val="0"/>
          <w:divBdr>
            <w:top w:val="none" w:sz="0" w:space="0" w:color="auto"/>
            <w:left w:val="none" w:sz="0" w:space="0" w:color="auto"/>
            <w:bottom w:val="none" w:sz="0" w:space="0" w:color="auto"/>
            <w:right w:val="none" w:sz="0" w:space="0" w:color="auto"/>
          </w:divBdr>
        </w:div>
        <w:div w:id="1146509685">
          <w:marLeft w:val="480"/>
          <w:marRight w:val="0"/>
          <w:marTop w:val="0"/>
          <w:marBottom w:val="0"/>
          <w:divBdr>
            <w:top w:val="none" w:sz="0" w:space="0" w:color="auto"/>
            <w:left w:val="none" w:sz="0" w:space="0" w:color="auto"/>
            <w:bottom w:val="none" w:sz="0" w:space="0" w:color="auto"/>
            <w:right w:val="none" w:sz="0" w:space="0" w:color="auto"/>
          </w:divBdr>
        </w:div>
        <w:div w:id="94446189">
          <w:marLeft w:val="480"/>
          <w:marRight w:val="0"/>
          <w:marTop w:val="0"/>
          <w:marBottom w:val="0"/>
          <w:divBdr>
            <w:top w:val="none" w:sz="0" w:space="0" w:color="auto"/>
            <w:left w:val="none" w:sz="0" w:space="0" w:color="auto"/>
            <w:bottom w:val="none" w:sz="0" w:space="0" w:color="auto"/>
            <w:right w:val="none" w:sz="0" w:space="0" w:color="auto"/>
          </w:divBdr>
        </w:div>
        <w:div w:id="1395087289">
          <w:marLeft w:val="480"/>
          <w:marRight w:val="0"/>
          <w:marTop w:val="0"/>
          <w:marBottom w:val="0"/>
          <w:divBdr>
            <w:top w:val="none" w:sz="0" w:space="0" w:color="auto"/>
            <w:left w:val="none" w:sz="0" w:space="0" w:color="auto"/>
            <w:bottom w:val="none" w:sz="0" w:space="0" w:color="auto"/>
            <w:right w:val="none" w:sz="0" w:space="0" w:color="auto"/>
          </w:divBdr>
        </w:div>
        <w:div w:id="107745587">
          <w:marLeft w:val="480"/>
          <w:marRight w:val="0"/>
          <w:marTop w:val="0"/>
          <w:marBottom w:val="0"/>
          <w:divBdr>
            <w:top w:val="none" w:sz="0" w:space="0" w:color="auto"/>
            <w:left w:val="none" w:sz="0" w:space="0" w:color="auto"/>
            <w:bottom w:val="none" w:sz="0" w:space="0" w:color="auto"/>
            <w:right w:val="none" w:sz="0" w:space="0" w:color="auto"/>
          </w:divBdr>
        </w:div>
        <w:div w:id="1396735709">
          <w:marLeft w:val="480"/>
          <w:marRight w:val="0"/>
          <w:marTop w:val="0"/>
          <w:marBottom w:val="0"/>
          <w:divBdr>
            <w:top w:val="none" w:sz="0" w:space="0" w:color="auto"/>
            <w:left w:val="none" w:sz="0" w:space="0" w:color="auto"/>
            <w:bottom w:val="none" w:sz="0" w:space="0" w:color="auto"/>
            <w:right w:val="none" w:sz="0" w:space="0" w:color="auto"/>
          </w:divBdr>
        </w:div>
        <w:div w:id="5911892">
          <w:marLeft w:val="480"/>
          <w:marRight w:val="0"/>
          <w:marTop w:val="0"/>
          <w:marBottom w:val="0"/>
          <w:divBdr>
            <w:top w:val="none" w:sz="0" w:space="0" w:color="auto"/>
            <w:left w:val="none" w:sz="0" w:space="0" w:color="auto"/>
            <w:bottom w:val="none" w:sz="0" w:space="0" w:color="auto"/>
            <w:right w:val="none" w:sz="0" w:space="0" w:color="auto"/>
          </w:divBdr>
        </w:div>
        <w:div w:id="1937133229">
          <w:marLeft w:val="480"/>
          <w:marRight w:val="0"/>
          <w:marTop w:val="0"/>
          <w:marBottom w:val="0"/>
          <w:divBdr>
            <w:top w:val="none" w:sz="0" w:space="0" w:color="auto"/>
            <w:left w:val="none" w:sz="0" w:space="0" w:color="auto"/>
            <w:bottom w:val="none" w:sz="0" w:space="0" w:color="auto"/>
            <w:right w:val="none" w:sz="0" w:space="0" w:color="auto"/>
          </w:divBdr>
        </w:div>
        <w:div w:id="1744327575">
          <w:marLeft w:val="480"/>
          <w:marRight w:val="0"/>
          <w:marTop w:val="0"/>
          <w:marBottom w:val="0"/>
          <w:divBdr>
            <w:top w:val="none" w:sz="0" w:space="0" w:color="auto"/>
            <w:left w:val="none" w:sz="0" w:space="0" w:color="auto"/>
            <w:bottom w:val="none" w:sz="0" w:space="0" w:color="auto"/>
            <w:right w:val="none" w:sz="0" w:space="0" w:color="auto"/>
          </w:divBdr>
        </w:div>
        <w:div w:id="2079015399">
          <w:marLeft w:val="480"/>
          <w:marRight w:val="0"/>
          <w:marTop w:val="0"/>
          <w:marBottom w:val="0"/>
          <w:divBdr>
            <w:top w:val="none" w:sz="0" w:space="0" w:color="auto"/>
            <w:left w:val="none" w:sz="0" w:space="0" w:color="auto"/>
            <w:bottom w:val="none" w:sz="0" w:space="0" w:color="auto"/>
            <w:right w:val="none" w:sz="0" w:space="0" w:color="auto"/>
          </w:divBdr>
        </w:div>
        <w:div w:id="1547715273">
          <w:marLeft w:val="480"/>
          <w:marRight w:val="0"/>
          <w:marTop w:val="0"/>
          <w:marBottom w:val="0"/>
          <w:divBdr>
            <w:top w:val="none" w:sz="0" w:space="0" w:color="auto"/>
            <w:left w:val="none" w:sz="0" w:space="0" w:color="auto"/>
            <w:bottom w:val="none" w:sz="0" w:space="0" w:color="auto"/>
            <w:right w:val="none" w:sz="0" w:space="0" w:color="auto"/>
          </w:divBdr>
        </w:div>
        <w:div w:id="919215580">
          <w:marLeft w:val="480"/>
          <w:marRight w:val="0"/>
          <w:marTop w:val="0"/>
          <w:marBottom w:val="0"/>
          <w:divBdr>
            <w:top w:val="none" w:sz="0" w:space="0" w:color="auto"/>
            <w:left w:val="none" w:sz="0" w:space="0" w:color="auto"/>
            <w:bottom w:val="none" w:sz="0" w:space="0" w:color="auto"/>
            <w:right w:val="none" w:sz="0" w:space="0" w:color="auto"/>
          </w:divBdr>
        </w:div>
        <w:div w:id="569848386">
          <w:marLeft w:val="480"/>
          <w:marRight w:val="0"/>
          <w:marTop w:val="0"/>
          <w:marBottom w:val="0"/>
          <w:divBdr>
            <w:top w:val="none" w:sz="0" w:space="0" w:color="auto"/>
            <w:left w:val="none" w:sz="0" w:space="0" w:color="auto"/>
            <w:bottom w:val="none" w:sz="0" w:space="0" w:color="auto"/>
            <w:right w:val="none" w:sz="0" w:space="0" w:color="auto"/>
          </w:divBdr>
        </w:div>
        <w:div w:id="639923233">
          <w:marLeft w:val="480"/>
          <w:marRight w:val="0"/>
          <w:marTop w:val="0"/>
          <w:marBottom w:val="0"/>
          <w:divBdr>
            <w:top w:val="none" w:sz="0" w:space="0" w:color="auto"/>
            <w:left w:val="none" w:sz="0" w:space="0" w:color="auto"/>
            <w:bottom w:val="none" w:sz="0" w:space="0" w:color="auto"/>
            <w:right w:val="none" w:sz="0" w:space="0" w:color="auto"/>
          </w:divBdr>
        </w:div>
        <w:div w:id="928082019">
          <w:marLeft w:val="480"/>
          <w:marRight w:val="0"/>
          <w:marTop w:val="0"/>
          <w:marBottom w:val="0"/>
          <w:divBdr>
            <w:top w:val="none" w:sz="0" w:space="0" w:color="auto"/>
            <w:left w:val="none" w:sz="0" w:space="0" w:color="auto"/>
            <w:bottom w:val="none" w:sz="0" w:space="0" w:color="auto"/>
            <w:right w:val="none" w:sz="0" w:space="0" w:color="auto"/>
          </w:divBdr>
        </w:div>
        <w:div w:id="1167742417">
          <w:marLeft w:val="480"/>
          <w:marRight w:val="0"/>
          <w:marTop w:val="0"/>
          <w:marBottom w:val="0"/>
          <w:divBdr>
            <w:top w:val="none" w:sz="0" w:space="0" w:color="auto"/>
            <w:left w:val="none" w:sz="0" w:space="0" w:color="auto"/>
            <w:bottom w:val="none" w:sz="0" w:space="0" w:color="auto"/>
            <w:right w:val="none" w:sz="0" w:space="0" w:color="auto"/>
          </w:divBdr>
        </w:div>
        <w:div w:id="1372069555">
          <w:marLeft w:val="480"/>
          <w:marRight w:val="0"/>
          <w:marTop w:val="0"/>
          <w:marBottom w:val="0"/>
          <w:divBdr>
            <w:top w:val="none" w:sz="0" w:space="0" w:color="auto"/>
            <w:left w:val="none" w:sz="0" w:space="0" w:color="auto"/>
            <w:bottom w:val="none" w:sz="0" w:space="0" w:color="auto"/>
            <w:right w:val="none" w:sz="0" w:space="0" w:color="auto"/>
          </w:divBdr>
        </w:div>
        <w:div w:id="1101100375">
          <w:marLeft w:val="480"/>
          <w:marRight w:val="0"/>
          <w:marTop w:val="0"/>
          <w:marBottom w:val="0"/>
          <w:divBdr>
            <w:top w:val="none" w:sz="0" w:space="0" w:color="auto"/>
            <w:left w:val="none" w:sz="0" w:space="0" w:color="auto"/>
            <w:bottom w:val="none" w:sz="0" w:space="0" w:color="auto"/>
            <w:right w:val="none" w:sz="0" w:space="0" w:color="auto"/>
          </w:divBdr>
        </w:div>
        <w:div w:id="836380767">
          <w:marLeft w:val="480"/>
          <w:marRight w:val="0"/>
          <w:marTop w:val="0"/>
          <w:marBottom w:val="0"/>
          <w:divBdr>
            <w:top w:val="none" w:sz="0" w:space="0" w:color="auto"/>
            <w:left w:val="none" w:sz="0" w:space="0" w:color="auto"/>
            <w:bottom w:val="none" w:sz="0" w:space="0" w:color="auto"/>
            <w:right w:val="none" w:sz="0" w:space="0" w:color="auto"/>
          </w:divBdr>
        </w:div>
        <w:div w:id="1590387963">
          <w:marLeft w:val="480"/>
          <w:marRight w:val="0"/>
          <w:marTop w:val="0"/>
          <w:marBottom w:val="0"/>
          <w:divBdr>
            <w:top w:val="none" w:sz="0" w:space="0" w:color="auto"/>
            <w:left w:val="none" w:sz="0" w:space="0" w:color="auto"/>
            <w:bottom w:val="none" w:sz="0" w:space="0" w:color="auto"/>
            <w:right w:val="none" w:sz="0" w:space="0" w:color="auto"/>
          </w:divBdr>
        </w:div>
        <w:div w:id="675770737">
          <w:marLeft w:val="480"/>
          <w:marRight w:val="0"/>
          <w:marTop w:val="0"/>
          <w:marBottom w:val="0"/>
          <w:divBdr>
            <w:top w:val="none" w:sz="0" w:space="0" w:color="auto"/>
            <w:left w:val="none" w:sz="0" w:space="0" w:color="auto"/>
            <w:bottom w:val="none" w:sz="0" w:space="0" w:color="auto"/>
            <w:right w:val="none" w:sz="0" w:space="0" w:color="auto"/>
          </w:divBdr>
        </w:div>
        <w:div w:id="484709219">
          <w:marLeft w:val="480"/>
          <w:marRight w:val="0"/>
          <w:marTop w:val="0"/>
          <w:marBottom w:val="0"/>
          <w:divBdr>
            <w:top w:val="none" w:sz="0" w:space="0" w:color="auto"/>
            <w:left w:val="none" w:sz="0" w:space="0" w:color="auto"/>
            <w:bottom w:val="none" w:sz="0" w:space="0" w:color="auto"/>
            <w:right w:val="none" w:sz="0" w:space="0" w:color="auto"/>
          </w:divBdr>
        </w:div>
        <w:div w:id="1029916910">
          <w:marLeft w:val="480"/>
          <w:marRight w:val="0"/>
          <w:marTop w:val="0"/>
          <w:marBottom w:val="0"/>
          <w:divBdr>
            <w:top w:val="none" w:sz="0" w:space="0" w:color="auto"/>
            <w:left w:val="none" w:sz="0" w:space="0" w:color="auto"/>
            <w:bottom w:val="none" w:sz="0" w:space="0" w:color="auto"/>
            <w:right w:val="none" w:sz="0" w:space="0" w:color="auto"/>
          </w:divBdr>
        </w:div>
        <w:div w:id="1989899899">
          <w:marLeft w:val="480"/>
          <w:marRight w:val="0"/>
          <w:marTop w:val="0"/>
          <w:marBottom w:val="0"/>
          <w:divBdr>
            <w:top w:val="none" w:sz="0" w:space="0" w:color="auto"/>
            <w:left w:val="none" w:sz="0" w:space="0" w:color="auto"/>
            <w:bottom w:val="none" w:sz="0" w:space="0" w:color="auto"/>
            <w:right w:val="none" w:sz="0" w:space="0" w:color="auto"/>
          </w:divBdr>
        </w:div>
        <w:div w:id="140468436">
          <w:marLeft w:val="480"/>
          <w:marRight w:val="0"/>
          <w:marTop w:val="0"/>
          <w:marBottom w:val="0"/>
          <w:divBdr>
            <w:top w:val="none" w:sz="0" w:space="0" w:color="auto"/>
            <w:left w:val="none" w:sz="0" w:space="0" w:color="auto"/>
            <w:bottom w:val="none" w:sz="0" w:space="0" w:color="auto"/>
            <w:right w:val="none" w:sz="0" w:space="0" w:color="auto"/>
          </w:divBdr>
        </w:div>
        <w:div w:id="1348748839">
          <w:marLeft w:val="480"/>
          <w:marRight w:val="0"/>
          <w:marTop w:val="0"/>
          <w:marBottom w:val="0"/>
          <w:divBdr>
            <w:top w:val="none" w:sz="0" w:space="0" w:color="auto"/>
            <w:left w:val="none" w:sz="0" w:space="0" w:color="auto"/>
            <w:bottom w:val="none" w:sz="0" w:space="0" w:color="auto"/>
            <w:right w:val="none" w:sz="0" w:space="0" w:color="auto"/>
          </w:divBdr>
        </w:div>
        <w:div w:id="1900557644">
          <w:marLeft w:val="480"/>
          <w:marRight w:val="0"/>
          <w:marTop w:val="0"/>
          <w:marBottom w:val="0"/>
          <w:divBdr>
            <w:top w:val="none" w:sz="0" w:space="0" w:color="auto"/>
            <w:left w:val="none" w:sz="0" w:space="0" w:color="auto"/>
            <w:bottom w:val="none" w:sz="0" w:space="0" w:color="auto"/>
            <w:right w:val="none" w:sz="0" w:space="0" w:color="auto"/>
          </w:divBdr>
        </w:div>
        <w:div w:id="1181703867">
          <w:marLeft w:val="480"/>
          <w:marRight w:val="0"/>
          <w:marTop w:val="0"/>
          <w:marBottom w:val="0"/>
          <w:divBdr>
            <w:top w:val="none" w:sz="0" w:space="0" w:color="auto"/>
            <w:left w:val="none" w:sz="0" w:space="0" w:color="auto"/>
            <w:bottom w:val="none" w:sz="0" w:space="0" w:color="auto"/>
            <w:right w:val="none" w:sz="0" w:space="0" w:color="auto"/>
          </w:divBdr>
        </w:div>
      </w:divsChild>
    </w:div>
    <w:div w:id="1143694313">
      <w:bodyDiv w:val="1"/>
      <w:marLeft w:val="0"/>
      <w:marRight w:val="0"/>
      <w:marTop w:val="0"/>
      <w:marBottom w:val="0"/>
      <w:divBdr>
        <w:top w:val="none" w:sz="0" w:space="0" w:color="auto"/>
        <w:left w:val="none" w:sz="0" w:space="0" w:color="auto"/>
        <w:bottom w:val="none" w:sz="0" w:space="0" w:color="auto"/>
        <w:right w:val="none" w:sz="0" w:space="0" w:color="auto"/>
      </w:divBdr>
    </w:div>
    <w:div w:id="1143889241">
      <w:bodyDiv w:val="1"/>
      <w:marLeft w:val="0"/>
      <w:marRight w:val="0"/>
      <w:marTop w:val="0"/>
      <w:marBottom w:val="0"/>
      <w:divBdr>
        <w:top w:val="none" w:sz="0" w:space="0" w:color="auto"/>
        <w:left w:val="none" w:sz="0" w:space="0" w:color="auto"/>
        <w:bottom w:val="none" w:sz="0" w:space="0" w:color="auto"/>
        <w:right w:val="none" w:sz="0" w:space="0" w:color="auto"/>
      </w:divBdr>
    </w:div>
    <w:div w:id="1143893508">
      <w:bodyDiv w:val="1"/>
      <w:marLeft w:val="0"/>
      <w:marRight w:val="0"/>
      <w:marTop w:val="0"/>
      <w:marBottom w:val="0"/>
      <w:divBdr>
        <w:top w:val="none" w:sz="0" w:space="0" w:color="auto"/>
        <w:left w:val="none" w:sz="0" w:space="0" w:color="auto"/>
        <w:bottom w:val="none" w:sz="0" w:space="0" w:color="auto"/>
        <w:right w:val="none" w:sz="0" w:space="0" w:color="auto"/>
      </w:divBdr>
      <w:divsChild>
        <w:div w:id="1683511780">
          <w:marLeft w:val="480"/>
          <w:marRight w:val="0"/>
          <w:marTop w:val="0"/>
          <w:marBottom w:val="0"/>
          <w:divBdr>
            <w:top w:val="none" w:sz="0" w:space="0" w:color="auto"/>
            <w:left w:val="none" w:sz="0" w:space="0" w:color="auto"/>
            <w:bottom w:val="none" w:sz="0" w:space="0" w:color="auto"/>
            <w:right w:val="none" w:sz="0" w:space="0" w:color="auto"/>
          </w:divBdr>
        </w:div>
        <w:div w:id="709182768">
          <w:marLeft w:val="480"/>
          <w:marRight w:val="0"/>
          <w:marTop w:val="0"/>
          <w:marBottom w:val="0"/>
          <w:divBdr>
            <w:top w:val="none" w:sz="0" w:space="0" w:color="auto"/>
            <w:left w:val="none" w:sz="0" w:space="0" w:color="auto"/>
            <w:bottom w:val="none" w:sz="0" w:space="0" w:color="auto"/>
            <w:right w:val="none" w:sz="0" w:space="0" w:color="auto"/>
          </w:divBdr>
        </w:div>
        <w:div w:id="1599488446">
          <w:marLeft w:val="480"/>
          <w:marRight w:val="0"/>
          <w:marTop w:val="0"/>
          <w:marBottom w:val="0"/>
          <w:divBdr>
            <w:top w:val="none" w:sz="0" w:space="0" w:color="auto"/>
            <w:left w:val="none" w:sz="0" w:space="0" w:color="auto"/>
            <w:bottom w:val="none" w:sz="0" w:space="0" w:color="auto"/>
            <w:right w:val="none" w:sz="0" w:space="0" w:color="auto"/>
          </w:divBdr>
        </w:div>
        <w:div w:id="625426684">
          <w:marLeft w:val="480"/>
          <w:marRight w:val="0"/>
          <w:marTop w:val="0"/>
          <w:marBottom w:val="0"/>
          <w:divBdr>
            <w:top w:val="none" w:sz="0" w:space="0" w:color="auto"/>
            <w:left w:val="none" w:sz="0" w:space="0" w:color="auto"/>
            <w:bottom w:val="none" w:sz="0" w:space="0" w:color="auto"/>
            <w:right w:val="none" w:sz="0" w:space="0" w:color="auto"/>
          </w:divBdr>
        </w:div>
        <w:div w:id="817386197">
          <w:marLeft w:val="480"/>
          <w:marRight w:val="0"/>
          <w:marTop w:val="0"/>
          <w:marBottom w:val="0"/>
          <w:divBdr>
            <w:top w:val="none" w:sz="0" w:space="0" w:color="auto"/>
            <w:left w:val="none" w:sz="0" w:space="0" w:color="auto"/>
            <w:bottom w:val="none" w:sz="0" w:space="0" w:color="auto"/>
            <w:right w:val="none" w:sz="0" w:space="0" w:color="auto"/>
          </w:divBdr>
        </w:div>
        <w:div w:id="1486974771">
          <w:marLeft w:val="480"/>
          <w:marRight w:val="0"/>
          <w:marTop w:val="0"/>
          <w:marBottom w:val="0"/>
          <w:divBdr>
            <w:top w:val="none" w:sz="0" w:space="0" w:color="auto"/>
            <w:left w:val="none" w:sz="0" w:space="0" w:color="auto"/>
            <w:bottom w:val="none" w:sz="0" w:space="0" w:color="auto"/>
            <w:right w:val="none" w:sz="0" w:space="0" w:color="auto"/>
          </w:divBdr>
        </w:div>
        <w:div w:id="755368545">
          <w:marLeft w:val="480"/>
          <w:marRight w:val="0"/>
          <w:marTop w:val="0"/>
          <w:marBottom w:val="0"/>
          <w:divBdr>
            <w:top w:val="none" w:sz="0" w:space="0" w:color="auto"/>
            <w:left w:val="none" w:sz="0" w:space="0" w:color="auto"/>
            <w:bottom w:val="none" w:sz="0" w:space="0" w:color="auto"/>
            <w:right w:val="none" w:sz="0" w:space="0" w:color="auto"/>
          </w:divBdr>
        </w:div>
        <w:div w:id="1062750679">
          <w:marLeft w:val="480"/>
          <w:marRight w:val="0"/>
          <w:marTop w:val="0"/>
          <w:marBottom w:val="0"/>
          <w:divBdr>
            <w:top w:val="none" w:sz="0" w:space="0" w:color="auto"/>
            <w:left w:val="none" w:sz="0" w:space="0" w:color="auto"/>
            <w:bottom w:val="none" w:sz="0" w:space="0" w:color="auto"/>
            <w:right w:val="none" w:sz="0" w:space="0" w:color="auto"/>
          </w:divBdr>
        </w:div>
        <w:div w:id="1363894534">
          <w:marLeft w:val="480"/>
          <w:marRight w:val="0"/>
          <w:marTop w:val="0"/>
          <w:marBottom w:val="0"/>
          <w:divBdr>
            <w:top w:val="none" w:sz="0" w:space="0" w:color="auto"/>
            <w:left w:val="none" w:sz="0" w:space="0" w:color="auto"/>
            <w:bottom w:val="none" w:sz="0" w:space="0" w:color="auto"/>
            <w:right w:val="none" w:sz="0" w:space="0" w:color="auto"/>
          </w:divBdr>
        </w:div>
        <w:div w:id="1326663717">
          <w:marLeft w:val="480"/>
          <w:marRight w:val="0"/>
          <w:marTop w:val="0"/>
          <w:marBottom w:val="0"/>
          <w:divBdr>
            <w:top w:val="none" w:sz="0" w:space="0" w:color="auto"/>
            <w:left w:val="none" w:sz="0" w:space="0" w:color="auto"/>
            <w:bottom w:val="none" w:sz="0" w:space="0" w:color="auto"/>
            <w:right w:val="none" w:sz="0" w:space="0" w:color="auto"/>
          </w:divBdr>
        </w:div>
        <w:div w:id="1238203311">
          <w:marLeft w:val="480"/>
          <w:marRight w:val="0"/>
          <w:marTop w:val="0"/>
          <w:marBottom w:val="0"/>
          <w:divBdr>
            <w:top w:val="none" w:sz="0" w:space="0" w:color="auto"/>
            <w:left w:val="none" w:sz="0" w:space="0" w:color="auto"/>
            <w:bottom w:val="none" w:sz="0" w:space="0" w:color="auto"/>
            <w:right w:val="none" w:sz="0" w:space="0" w:color="auto"/>
          </w:divBdr>
        </w:div>
        <w:div w:id="672997014">
          <w:marLeft w:val="480"/>
          <w:marRight w:val="0"/>
          <w:marTop w:val="0"/>
          <w:marBottom w:val="0"/>
          <w:divBdr>
            <w:top w:val="none" w:sz="0" w:space="0" w:color="auto"/>
            <w:left w:val="none" w:sz="0" w:space="0" w:color="auto"/>
            <w:bottom w:val="none" w:sz="0" w:space="0" w:color="auto"/>
            <w:right w:val="none" w:sz="0" w:space="0" w:color="auto"/>
          </w:divBdr>
        </w:div>
        <w:div w:id="1600483124">
          <w:marLeft w:val="480"/>
          <w:marRight w:val="0"/>
          <w:marTop w:val="0"/>
          <w:marBottom w:val="0"/>
          <w:divBdr>
            <w:top w:val="none" w:sz="0" w:space="0" w:color="auto"/>
            <w:left w:val="none" w:sz="0" w:space="0" w:color="auto"/>
            <w:bottom w:val="none" w:sz="0" w:space="0" w:color="auto"/>
            <w:right w:val="none" w:sz="0" w:space="0" w:color="auto"/>
          </w:divBdr>
        </w:div>
        <w:div w:id="903681947">
          <w:marLeft w:val="480"/>
          <w:marRight w:val="0"/>
          <w:marTop w:val="0"/>
          <w:marBottom w:val="0"/>
          <w:divBdr>
            <w:top w:val="none" w:sz="0" w:space="0" w:color="auto"/>
            <w:left w:val="none" w:sz="0" w:space="0" w:color="auto"/>
            <w:bottom w:val="none" w:sz="0" w:space="0" w:color="auto"/>
            <w:right w:val="none" w:sz="0" w:space="0" w:color="auto"/>
          </w:divBdr>
        </w:div>
        <w:div w:id="815074810">
          <w:marLeft w:val="480"/>
          <w:marRight w:val="0"/>
          <w:marTop w:val="0"/>
          <w:marBottom w:val="0"/>
          <w:divBdr>
            <w:top w:val="none" w:sz="0" w:space="0" w:color="auto"/>
            <w:left w:val="none" w:sz="0" w:space="0" w:color="auto"/>
            <w:bottom w:val="none" w:sz="0" w:space="0" w:color="auto"/>
            <w:right w:val="none" w:sz="0" w:space="0" w:color="auto"/>
          </w:divBdr>
        </w:div>
        <w:div w:id="773938975">
          <w:marLeft w:val="480"/>
          <w:marRight w:val="0"/>
          <w:marTop w:val="0"/>
          <w:marBottom w:val="0"/>
          <w:divBdr>
            <w:top w:val="none" w:sz="0" w:space="0" w:color="auto"/>
            <w:left w:val="none" w:sz="0" w:space="0" w:color="auto"/>
            <w:bottom w:val="none" w:sz="0" w:space="0" w:color="auto"/>
            <w:right w:val="none" w:sz="0" w:space="0" w:color="auto"/>
          </w:divBdr>
        </w:div>
        <w:div w:id="1192305331">
          <w:marLeft w:val="480"/>
          <w:marRight w:val="0"/>
          <w:marTop w:val="0"/>
          <w:marBottom w:val="0"/>
          <w:divBdr>
            <w:top w:val="none" w:sz="0" w:space="0" w:color="auto"/>
            <w:left w:val="none" w:sz="0" w:space="0" w:color="auto"/>
            <w:bottom w:val="none" w:sz="0" w:space="0" w:color="auto"/>
            <w:right w:val="none" w:sz="0" w:space="0" w:color="auto"/>
          </w:divBdr>
        </w:div>
        <w:div w:id="807431253">
          <w:marLeft w:val="480"/>
          <w:marRight w:val="0"/>
          <w:marTop w:val="0"/>
          <w:marBottom w:val="0"/>
          <w:divBdr>
            <w:top w:val="none" w:sz="0" w:space="0" w:color="auto"/>
            <w:left w:val="none" w:sz="0" w:space="0" w:color="auto"/>
            <w:bottom w:val="none" w:sz="0" w:space="0" w:color="auto"/>
            <w:right w:val="none" w:sz="0" w:space="0" w:color="auto"/>
          </w:divBdr>
        </w:div>
        <w:div w:id="859972647">
          <w:marLeft w:val="480"/>
          <w:marRight w:val="0"/>
          <w:marTop w:val="0"/>
          <w:marBottom w:val="0"/>
          <w:divBdr>
            <w:top w:val="none" w:sz="0" w:space="0" w:color="auto"/>
            <w:left w:val="none" w:sz="0" w:space="0" w:color="auto"/>
            <w:bottom w:val="none" w:sz="0" w:space="0" w:color="auto"/>
            <w:right w:val="none" w:sz="0" w:space="0" w:color="auto"/>
          </w:divBdr>
        </w:div>
        <w:div w:id="57174702">
          <w:marLeft w:val="480"/>
          <w:marRight w:val="0"/>
          <w:marTop w:val="0"/>
          <w:marBottom w:val="0"/>
          <w:divBdr>
            <w:top w:val="none" w:sz="0" w:space="0" w:color="auto"/>
            <w:left w:val="none" w:sz="0" w:space="0" w:color="auto"/>
            <w:bottom w:val="none" w:sz="0" w:space="0" w:color="auto"/>
            <w:right w:val="none" w:sz="0" w:space="0" w:color="auto"/>
          </w:divBdr>
        </w:div>
        <w:div w:id="965046745">
          <w:marLeft w:val="480"/>
          <w:marRight w:val="0"/>
          <w:marTop w:val="0"/>
          <w:marBottom w:val="0"/>
          <w:divBdr>
            <w:top w:val="none" w:sz="0" w:space="0" w:color="auto"/>
            <w:left w:val="none" w:sz="0" w:space="0" w:color="auto"/>
            <w:bottom w:val="none" w:sz="0" w:space="0" w:color="auto"/>
            <w:right w:val="none" w:sz="0" w:space="0" w:color="auto"/>
          </w:divBdr>
        </w:div>
        <w:div w:id="793407385">
          <w:marLeft w:val="480"/>
          <w:marRight w:val="0"/>
          <w:marTop w:val="0"/>
          <w:marBottom w:val="0"/>
          <w:divBdr>
            <w:top w:val="none" w:sz="0" w:space="0" w:color="auto"/>
            <w:left w:val="none" w:sz="0" w:space="0" w:color="auto"/>
            <w:bottom w:val="none" w:sz="0" w:space="0" w:color="auto"/>
            <w:right w:val="none" w:sz="0" w:space="0" w:color="auto"/>
          </w:divBdr>
        </w:div>
        <w:div w:id="1927182724">
          <w:marLeft w:val="480"/>
          <w:marRight w:val="0"/>
          <w:marTop w:val="0"/>
          <w:marBottom w:val="0"/>
          <w:divBdr>
            <w:top w:val="none" w:sz="0" w:space="0" w:color="auto"/>
            <w:left w:val="none" w:sz="0" w:space="0" w:color="auto"/>
            <w:bottom w:val="none" w:sz="0" w:space="0" w:color="auto"/>
            <w:right w:val="none" w:sz="0" w:space="0" w:color="auto"/>
          </w:divBdr>
        </w:div>
        <w:div w:id="2034306867">
          <w:marLeft w:val="480"/>
          <w:marRight w:val="0"/>
          <w:marTop w:val="0"/>
          <w:marBottom w:val="0"/>
          <w:divBdr>
            <w:top w:val="none" w:sz="0" w:space="0" w:color="auto"/>
            <w:left w:val="none" w:sz="0" w:space="0" w:color="auto"/>
            <w:bottom w:val="none" w:sz="0" w:space="0" w:color="auto"/>
            <w:right w:val="none" w:sz="0" w:space="0" w:color="auto"/>
          </w:divBdr>
        </w:div>
        <w:div w:id="843712060">
          <w:marLeft w:val="480"/>
          <w:marRight w:val="0"/>
          <w:marTop w:val="0"/>
          <w:marBottom w:val="0"/>
          <w:divBdr>
            <w:top w:val="none" w:sz="0" w:space="0" w:color="auto"/>
            <w:left w:val="none" w:sz="0" w:space="0" w:color="auto"/>
            <w:bottom w:val="none" w:sz="0" w:space="0" w:color="auto"/>
            <w:right w:val="none" w:sz="0" w:space="0" w:color="auto"/>
          </w:divBdr>
        </w:div>
        <w:div w:id="824004712">
          <w:marLeft w:val="480"/>
          <w:marRight w:val="0"/>
          <w:marTop w:val="0"/>
          <w:marBottom w:val="0"/>
          <w:divBdr>
            <w:top w:val="none" w:sz="0" w:space="0" w:color="auto"/>
            <w:left w:val="none" w:sz="0" w:space="0" w:color="auto"/>
            <w:bottom w:val="none" w:sz="0" w:space="0" w:color="auto"/>
            <w:right w:val="none" w:sz="0" w:space="0" w:color="auto"/>
          </w:divBdr>
        </w:div>
        <w:div w:id="1145001256">
          <w:marLeft w:val="480"/>
          <w:marRight w:val="0"/>
          <w:marTop w:val="0"/>
          <w:marBottom w:val="0"/>
          <w:divBdr>
            <w:top w:val="none" w:sz="0" w:space="0" w:color="auto"/>
            <w:left w:val="none" w:sz="0" w:space="0" w:color="auto"/>
            <w:bottom w:val="none" w:sz="0" w:space="0" w:color="auto"/>
            <w:right w:val="none" w:sz="0" w:space="0" w:color="auto"/>
          </w:divBdr>
        </w:div>
        <w:div w:id="319819615">
          <w:marLeft w:val="480"/>
          <w:marRight w:val="0"/>
          <w:marTop w:val="0"/>
          <w:marBottom w:val="0"/>
          <w:divBdr>
            <w:top w:val="none" w:sz="0" w:space="0" w:color="auto"/>
            <w:left w:val="none" w:sz="0" w:space="0" w:color="auto"/>
            <w:bottom w:val="none" w:sz="0" w:space="0" w:color="auto"/>
            <w:right w:val="none" w:sz="0" w:space="0" w:color="auto"/>
          </w:divBdr>
        </w:div>
        <w:div w:id="782922286">
          <w:marLeft w:val="480"/>
          <w:marRight w:val="0"/>
          <w:marTop w:val="0"/>
          <w:marBottom w:val="0"/>
          <w:divBdr>
            <w:top w:val="none" w:sz="0" w:space="0" w:color="auto"/>
            <w:left w:val="none" w:sz="0" w:space="0" w:color="auto"/>
            <w:bottom w:val="none" w:sz="0" w:space="0" w:color="auto"/>
            <w:right w:val="none" w:sz="0" w:space="0" w:color="auto"/>
          </w:divBdr>
        </w:div>
        <w:div w:id="1710062203">
          <w:marLeft w:val="480"/>
          <w:marRight w:val="0"/>
          <w:marTop w:val="0"/>
          <w:marBottom w:val="0"/>
          <w:divBdr>
            <w:top w:val="none" w:sz="0" w:space="0" w:color="auto"/>
            <w:left w:val="none" w:sz="0" w:space="0" w:color="auto"/>
            <w:bottom w:val="none" w:sz="0" w:space="0" w:color="auto"/>
            <w:right w:val="none" w:sz="0" w:space="0" w:color="auto"/>
          </w:divBdr>
        </w:div>
        <w:div w:id="1787388325">
          <w:marLeft w:val="480"/>
          <w:marRight w:val="0"/>
          <w:marTop w:val="0"/>
          <w:marBottom w:val="0"/>
          <w:divBdr>
            <w:top w:val="none" w:sz="0" w:space="0" w:color="auto"/>
            <w:left w:val="none" w:sz="0" w:space="0" w:color="auto"/>
            <w:bottom w:val="none" w:sz="0" w:space="0" w:color="auto"/>
            <w:right w:val="none" w:sz="0" w:space="0" w:color="auto"/>
          </w:divBdr>
        </w:div>
        <w:div w:id="272976500">
          <w:marLeft w:val="480"/>
          <w:marRight w:val="0"/>
          <w:marTop w:val="0"/>
          <w:marBottom w:val="0"/>
          <w:divBdr>
            <w:top w:val="none" w:sz="0" w:space="0" w:color="auto"/>
            <w:left w:val="none" w:sz="0" w:space="0" w:color="auto"/>
            <w:bottom w:val="none" w:sz="0" w:space="0" w:color="auto"/>
            <w:right w:val="none" w:sz="0" w:space="0" w:color="auto"/>
          </w:divBdr>
        </w:div>
        <w:div w:id="1614242056">
          <w:marLeft w:val="480"/>
          <w:marRight w:val="0"/>
          <w:marTop w:val="0"/>
          <w:marBottom w:val="0"/>
          <w:divBdr>
            <w:top w:val="none" w:sz="0" w:space="0" w:color="auto"/>
            <w:left w:val="none" w:sz="0" w:space="0" w:color="auto"/>
            <w:bottom w:val="none" w:sz="0" w:space="0" w:color="auto"/>
            <w:right w:val="none" w:sz="0" w:space="0" w:color="auto"/>
          </w:divBdr>
        </w:div>
        <w:div w:id="169301049">
          <w:marLeft w:val="480"/>
          <w:marRight w:val="0"/>
          <w:marTop w:val="0"/>
          <w:marBottom w:val="0"/>
          <w:divBdr>
            <w:top w:val="none" w:sz="0" w:space="0" w:color="auto"/>
            <w:left w:val="none" w:sz="0" w:space="0" w:color="auto"/>
            <w:bottom w:val="none" w:sz="0" w:space="0" w:color="auto"/>
            <w:right w:val="none" w:sz="0" w:space="0" w:color="auto"/>
          </w:divBdr>
        </w:div>
        <w:div w:id="862981654">
          <w:marLeft w:val="480"/>
          <w:marRight w:val="0"/>
          <w:marTop w:val="0"/>
          <w:marBottom w:val="0"/>
          <w:divBdr>
            <w:top w:val="none" w:sz="0" w:space="0" w:color="auto"/>
            <w:left w:val="none" w:sz="0" w:space="0" w:color="auto"/>
            <w:bottom w:val="none" w:sz="0" w:space="0" w:color="auto"/>
            <w:right w:val="none" w:sz="0" w:space="0" w:color="auto"/>
          </w:divBdr>
        </w:div>
        <w:div w:id="2021348117">
          <w:marLeft w:val="480"/>
          <w:marRight w:val="0"/>
          <w:marTop w:val="0"/>
          <w:marBottom w:val="0"/>
          <w:divBdr>
            <w:top w:val="none" w:sz="0" w:space="0" w:color="auto"/>
            <w:left w:val="none" w:sz="0" w:space="0" w:color="auto"/>
            <w:bottom w:val="none" w:sz="0" w:space="0" w:color="auto"/>
            <w:right w:val="none" w:sz="0" w:space="0" w:color="auto"/>
          </w:divBdr>
        </w:div>
        <w:div w:id="1726677732">
          <w:marLeft w:val="480"/>
          <w:marRight w:val="0"/>
          <w:marTop w:val="0"/>
          <w:marBottom w:val="0"/>
          <w:divBdr>
            <w:top w:val="none" w:sz="0" w:space="0" w:color="auto"/>
            <w:left w:val="none" w:sz="0" w:space="0" w:color="auto"/>
            <w:bottom w:val="none" w:sz="0" w:space="0" w:color="auto"/>
            <w:right w:val="none" w:sz="0" w:space="0" w:color="auto"/>
          </w:divBdr>
        </w:div>
        <w:div w:id="2068916074">
          <w:marLeft w:val="480"/>
          <w:marRight w:val="0"/>
          <w:marTop w:val="0"/>
          <w:marBottom w:val="0"/>
          <w:divBdr>
            <w:top w:val="none" w:sz="0" w:space="0" w:color="auto"/>
            <w:left w:val="none" w:sz="0" w:space="0" w:color="auto"/>
            <w:bottom w:val="none" w:sz="0" w:space="0" w:color="auto"/>
            <w:right w:val="none" w:sz="0" w:space="0" w:color="auto"/>
          </w:divBdr>
        </w:div>
        <w:div w:id="660348816">
          <w:marLeft w:val="480"/>
          <w:marRight w:val="0"/>
          <w:marTop w:val="0"/>
          <w:marBottom w:val="0"/>
          <w:divBdr>
            <w:top w:val="none" w:sz="0" w:space="0" w:color="auto"/>
            <w:left w:val="none" w:sz="0" w:space="0" w:color="auto"/>
            <w:bottom w:val="none" w:sz="0" w:space="0" w:color="auto"/>
            <w:right w:val="none" w:sz="0" w:space="0" w:color="auto"/>
          </w:divBdr>
        </w:div>
        <w:div w:id="1931230626">
          <w:marLeft w:val="480"/>
          <w:marRight w:val="0"/>
          <w:marTop w:val="0"/>
          <w:marBottom w:val="0"/>
          <w:divBdr>
            <w:top w:val="none" w:sz="0" w:space="0" w:color="auto"/>
            <w:left w:val="none" w:sz="0" w:space="0" w:color="auto"/>
            <w:bottom w:val="none" w:sz="0" w:space="0" w:color="auto"/>
            <w:right w:val="none" w:sz="0" w:space="0" w:color="auto"/>
          </w:divBdr>
        </w:div>
        <w:div w:id="237371945">
          <w:marLeft w:val="480"/>
          <w:marRight w:val="0"/>
          <w:marTop w:val="0"/>
          <w:marBottom w:val="0"/>
          <w:divBdr>
            <w:top w:val="none" w:sz="0" w:space="0" w:color="auto"/>
            <w:left w:val="none" w:sz="0" w:space="0" w:color="auto"/>
            <w:bottom w:val="none" w:sz="0" w:space="0" w:color="auto"/>
            <w:right w:val="none" w:sz="0" w:space="0" w:color="auto"/>
          </w:divBdr>
        </w:div>
        <w:div w:id="1661233798">
          <w:marLeft w:val="480"/>
          <w:marRight w:val="0"/>
          <w:marTop w:val="0"/>
          <w:marBottom w:val="0"/>
          <w:divBdr>
            <w:top w:val="none" w:sz="0" w:space="0" w:color="auto"/>
            <w:left w:val="none" w:sz="0" w:space="0" w:color="auto"/>
            <w:bottom w:val="none" w:sz="0" w:space="0" w:color="auto"/>
            <w:right w:val="none" w:sz="0" w:space="0" w:color="auto"/>
          </w:divBdr>
        </w:div>
        <w:div w:id="1233348856">
          <w:marLeft w:val="480"/>
          <w:marRight w:val="0"/>
          <w:marTop w:val="0"/>
          <w:marBottom w:val="0"/>
          <w:divBdr>
            <w:top w:val="none" w:sz="0" w:space="0" w:color="auto"/>
            <w:left w:val="none" w:sz="0" w:space="0" w:color="auto"/>
            <w:bottom w:val="none" w:sz="0" w:space="0" w:color="auto"/>
            <w:right w:val="none" w:sz="0" w:space="0" w:color="auto"/>
          </w:divBdr>
        </w:div>
        <w:div w:id="612369299">
          <w:marLeft w:val="480"/>
          <w:marRight w:val="0"/>
          <w:marTop w:val="0"/>
          <w:marBottom w:val="0"/>
          <w:divBdr>
            <w:top w:val="none" w:sz="0" w:space="0" w:color="auto"/>
            <w:left w:val="none" w:sz="0" w:space="0" w:color="auto"/>
            <w:bottom w:val="none" w:sz="0" w:space="0" w:color="auto"/>
            <w:right w:val="none" w:sz="0" w:space="0" w:color="auto"/>
          </w:divBdr>
        </w:div>
        <w:div w:id="675039511">
          <w:marLeft w:val="480"/>
          <w:marRight w:val="0"/>
          <w:marTop w:val="0"/>
          <w:marBottom w:val="0"/>
          <w:divBdr>
            <w:top w:val="none" w:sz="0" w:space="0" w:color="auto"/>
            <w:left w:val="none" w:sz="0" w:space="0" w:color="auto"/>
            <w:bottom w:val="none" w:sz="0" w:space="0" w:color="auto"/>
            <w:right w:val="none" w:sz="0" w:space="0" w:color="auto"/>
          </w:divBdr>
        </w:div>
        <w:div w:id="382601621">
          <w:marLeft w:val="480"/>
          <w:marRight w:val="0"/>
          <w:marTop w:val="0"/>
          <w:marBottom w:val="0"/>
          <w:divBdr>
            <w:top w:val="none" w:sz="0" w:space="0" w:color="auto"/>
            <w:left w:val="none" w:sz="0" w:space="0" w:color="auto"/>
            <w:bottom w:val="none" w:sz="0" w:space="0" w:color="auto"/>
            <w:right w:val="none" w:sz="0" w:space="0" w:color="auto"/>
          </w:divBdr>
        </w:div>
        <w:div w:id="374155938">
          <w:marLeft w:val="480"/>
          <w:marRight w:val="0"/>
          <w:marTop w:val="0"/>
          <w:marBottom w:val="0"/>
          <w:divBdr>
            <w:top w:val="none" w:sz="0" w:space="0" w:color="auto"/>
            <w:left w:val="none" w:sz="0" w:space="0" w:color="auto"/>
            <w:bottom w:val="none" w:sz="0" w:space="0" w:color="auto"/>
            <w:right w:val="none" w:sz="0" w:space="0" w:color="auto"/>
          </w:divBdr>
        </w:div>
        <w:div w:id="623971518">
          <w:marLeft w:val="480"/>
          <w:marRight w:val="0"/>
          <w:marTop w:val="0"/>
          <w:marBottom w:val="0"/>
          <w:divBdr>
            <w:top w:val="none" w:sz="0" w:space="0" w:color="auto"/>
            <w:left w:val="none" w:sz="0" w:space="0" w:color="auto"/>
            <w:bottom w:val="none" w:sz="0" w:space="0" w:color="auto"/>
            <w:right w:val="none" w:sz="0" w:space="0" w:color="auto"/>
          </w:divBdr>
        </w:div>
        <w:div w:id="1603339347">
          <w:marLeft w:val="480"/>
          <w:marRight w:val="0"/>
          <w:marTop w:val="0"/>
          <w:marBottom w:val="0"/>
          <w:divBdr>
            <w:top w:val="none" w:sz="0" w:space="0" w:color="auto"/>
            <w:left w:val="none" w:sz="0" w:space="0" w:color="auto"/>
            <w:bottom w:val="none" w:sz="0" w:space="0" w:color="auto"/>
            <w:right w:val="none" w:sz="0" w:space="0" w:color="auto"/>
          </w:divBdr>
        </w:div>
        <w:div w:id="2026321897">
          <w:marLeft w:val="480"/>
          <w:marRight w:val="0"/>
          <w:marTop w:val="0"/>
          <w:marBottom w:val="0"/>
          <w:divBdr>
            <w:top w:val="none" w:sz="0" w:space="0" w:color="auto"/>
            <w:left w:val="none" w:sz="0" w:space="0" w:color="auto"/>
            <w:bottom w:val="none" w:sz="0" w:space="0" w:color="auto"/>
            <w:right w:val="none" w:sz="0" w:space="0" w:color="auto"/>
          </w:divBdr>
        </w:div>
        <w:div w:id="1821343465">
          <w:marLeft w:val="480"/>
          <w:marRight w:val="0"/>
          <w:marTop w:val="0"/>
          <w:marBottom w:val="0"/>
          <w:divBdr>
            <w:top w:val="none" w:sz="0" w:space="0" w:color="auto"/>
            <w:left w:val="none" w:sz="0" w:space="0" w:color="auto"/>
            <w:bottom w:val="none" w:sz="0" w:space="0" w:color="auto"/>
            <w:right w:val="none" w:sz="0" w:space="0" w:color="auto"/>
          </w:divBdr>
        </w:div>
        <w:div w:id="1278484985">
          <w:marLeft w:val="480"/>
          <w:marRight w:val="0"/>
          <w:marTop w:val="0"/>
          <w:marBottom w:val="0"/>
          <w:divBdr>
            <w:top w:val="none" w:sz="0" w:space="0" w:color="auto"/>
            <w:left w:val="none" w:sz="0" w:space="0" w:color="auto"/>
            <w:bottom w:val="none" w:sz="0" w:space="0" w:color="auto"/>
            <w:right w:val="none" w:sz="0" w:space="0" w:color="auto"/>
          </w:divBdr>
        </w:div>
        <w:div w:id="1619873406">
          <w:marLeft w:val="480"/>
          <w:marRight w:val="0"/>
          <w:marTop w:val="0"/>
          <w:marBottom w:val="0"/>
          <w:divBdr>
            <w:top w:val="none" w:sz="0" w:space="0" w:color="auto"/>
            <w:left w:val="none" w:sz="0" w:space="0" w:color="auto"/>
            <w:bottom w:val="none" w:sz="0" w:space="0" w:color="auto"/>
            <w:right w:val="none" w:sz="0" w:space="0" w:color="auto"/>
          </w:divBdr>
        </w:div>
        <w:div w:id="1602488417">
          <w:marLeft w:val="480"/>
          <w:marRight w:val="0"/>
          <w:marTop w:val="0"/>
          <w:marBottom w:val="0"/>
          <w:divBdr>
            <w:top w:val="none" w:sz="0" w:space="0" w:color="auto"/>
            <w:left w:val="none" w:sz="0" w:space="0" w:color="auto"/>
            <w:bottom w:val="none" w:sz="0" w:space="0" w:color="auto"/>
            <w:right w:val="none" w:sz="0" w:space="0" w:color="auto"/>
          </w:divBdr>
        </w:div>
        <w:div w:id="1827549704">
          <w:marLeft w:val="480"/>
          <w:marRight w:val="0"/>
          <w:marTop w:val="0"/>
          <w:marBottom w:val="0"/>
          <w:divBdr>
            <w:top w:val="none" w:sz="0" w:space="0" w:color="auto"/>
            <w:left w:val="none" w:sz="0" w:space="0" w:color="auto"/>
            <w:bottom w:val="none" w:sz="0" w:space="0" w:color="auto"/>
            <w:right w:val="none" w:sz="0" w:space="0" w:color="auto"/>
          </w:divBdr>
        </w:div>
        <w:div w:id="87309779">
          <w:marLeft w:val="480"/>
          <w:marRight w:val="0"/>
          <w:marTop w:val="0"/>
          <w:marBottom w:val="0"/>
          <w:divBdr>
            <w:top w:val="none" w:sz="0" w:space="0" w:color="auto"/>
            <w:left w:val="none" w:sz="0" w:space="0" w:color="auto"/>
            <w:bottom w:val="none" w:sz="0" w:space="0" w:color="auto"/>
            <w:right w:val="none" w:sz="0" w:space="0" w:color="auto"/>
          </w:divBdr>
        </w:div>
        <w:div w:id="1464881579">
          <w:marLeft w:val="480"/>
          <w:marRight w:val="0"/>
          <w:marTop w:val="0"/>
          <w:marBottom w:val="0"/>
          <w:divBdr>
            <w:top w:val="none" w:sz="0" w:space="0" w:color="auto"/>
            <w:left w:val="none" w:sz="0" w:space="0" w:color="auto"/>
            <w:bottom w:val="none" w:sz="0" w:space="0" w:color="auto"/>
            <w:right w:val="none" w:sz="0" w:space="0" w:color="auto"/>
          </w:divBdr>
        </w:div>
        <w:div w:id="828716150">
          <w:marLeft w:val="480"/>
          <w:marRight w:val="0"/>
          <w:marTop w:val="0"/>
          <w:marBottom w:val="0"/>
          <w:divBdr>
            <w:top w:val="none" w:sz="0" w:space="0" w:color="auto"/>
            <w:left w:val="none" w:sz="0" w:space="0" w:color="auto"/>
            <w:bottom w:val="none" w:sz="0" w:space="0" w:color="auto"/>
            <w:right w:val="none" w:sz="0" w:space="0" w:color="auto"/>
          </w:divBdr>
        </w:div>
        <w:div w:id="391345296">
          <w:marLeft w:val="480"/>
          <w:marRight w:val="0"/>
          <w:marTop w:val="0"/>
          <w:marBottom w:val="0"/>
          <w:divBdr>
            <w:top w:val="none" w:sz="0" w:space="0" w:color="auto"/>
            <w:left w:val="none" w:sz="0" w:space="0" w:color="auto"/>
            <w:bottom w:val="none" w:sz="0" w:space="0" w:color="auto"/>
            <w:right w:val="none" w:sz="0" w:space="0" w:color="auto"/>
          </w:divBdr>
        </w:div>
        <w:div w:id="1799949620">
          <w:marLeft w:val="480"/>
          <w:marRight w:val="0"/>
          <w:marTop w:val="0"/>
          <w:marBottom w:val="0"/>
          <w:divBdr>
            <w:top w:val="none" w:sz="0" w:space="0" w:color="auto"/>
            <w:left w:val="none" w:sz="0" w:space="0" w:color="auto"/>
            <w:bottom w:val="none" w:sz="0" w:space="0" w:color="auto"/>
            <w:right w:val="none" w:sz="0" w:space="0" w:color="auto"/>
          </w:divBdr>
        </w:div>
        <w:div w:id="74866605">
          <w:marLeft w:val="480"/>
          <w:marRight w:val="0"/>
          <w:marTop w:val="0"/>
          <w:marBottom w:val="0"/>
          <w:divBdr>
            <w:top w:val="none" w:sz="0" w:space="0" w:color="auto"/>
            <w:left w:val="none" w:sz="0" w:space="0" w:color="auto"/>
            <w:bottom w:val="none" w:sz="0" w:space="0" w:color="auto"/>
            <w:right w:val="none" w:sz="0" w:space="0" w:color="auto"/>
          </w:divBdr>
        </w:div>
        <w:div w:id="96799541">
          <w:marLeft w:val="480"/>
          <w:marRight w:val="0"/>
          <w:marTop w:val="0"/>
          <w:marBottom w:val="0"/>
          <w:divBdr>
            <w:top w:val="none" w:sz="0" w:space="0" w:color="auto"/>
            <w:left w:val="none" w:sz="0" w:space="0" w:color="auto"/>
            <w:bottom w:val="none" w:sz="0" w:space="0" w:color="auto"/>
            <w:right w:val="none" w:sz="0" w:space="0" w:color="auto"/>
          </w:divBdr>
        </w:div>
        <w:div w:id="2139762726">
          <w:marLeft w:val="480"/>
          <w:marRight w:val="0"/>
          <w:marTop w:val="0"/>
          <w:marBottom w:val="0"/>
          <w:divBdr>
            <w:top w:val="none" w:sz="0" w:space="0" w:color="auto"/>
            <w:left w:val="none" w:sz="0" w:space="0" w:color="auto"/>
            <w:bottom w:val="none" w:sz="0" w:space="0" w:color="auto"/>
            <w:right w:val="none" w:sz="0" w:space="0" w:color="auto"/>
          </w:divBdr>
        </w:div>
        <w:div w:id="1022828574">
          <w:marLeft w:val="480"/>
          <w:marRight w:val="0"/>
          <w:marTop w:val="0"/>
          <w:marBottom w:val="0"/>
          <w:divBdr>
            <w:top w:val="none" w:sz="0" w:space="0" w:color="auto"/>
            <w:left w:val="none" w:sz="0" w:space="0" w:color="auto"/>
            <w:bottom w:val="none" w:sz="0" w:space="0" w:color="auto"/>
            <w:right w:val="none" w:sz="0" w:space="0" w:color="auto"/>
          </w:divBdr>
        </w:div>
        <w:div w:id="576674347">
          <w:marLeft w:val="480"/>
          <w:marRight w:val="0"/>
          <w:marTop w:val="0"/>
          <w:marBottom w:val="0"/>
          <w:divBdr>
            <w:top w:val="none" w:sz="0" w:space="0" w:color="auto"/>
            <w:left w:val="none" w:sz="0" w:space="0" w:color="auto"/>
            <w:bottom w:val="none" w:sz="0" w:space="0" w:color="auto"/>
            <w:right w:val="none" w:sz="0" w:space="0" w:color="auto"/>
          </w:divBdr>
        </w:div>
      </w:divsChild>
    </w:div>
    <w:div w:id="1144082460">
      <w:bodyDiv w:val="1"/>
      <w:marLeft w:val="0"/>
      <w:marRight w:val="0"/>
      <w:marTop w:val="0"/>
      <w:marBottom w:val="0"/>
      <w:divBdr>
        <w:top w:val="none" w:sz="0" w:space="0" w:color="auto"/>
        <w:left w:val="none" w:sz="0" w:space="0" w:color="auto"/>
        <w:bottom w:val="none" w:sz="0" w:space="0" w:color="auto"/>
        <w:right w:val="none" w:sz="0" w:space="0" w:color="auto"/>
      </w:divBdr>
    </w:div>
    <w:div w:id="1144153875">
      <w:bodyDiv w:val="1"/>
      <w:marLeft w:val="0"/>
      <w:marRight w:val="0"/>
      <w:marTop w:val="0"/>
      <w:marBottom w:val="0"/>
      <w:divBdr>
        <w:top w:val="none" w:sz="0" w:space="0" w:color="auto"/>
        <w:left w:val="none" w:sz="0" w:space="0" w:color="auto"/>
        <w:bottom w:val="none" w:sz="0" w:space="0" w:color="auto"/>
        <w:right w:val="none" w:sz="0" w:space="0" w:color="auto"/>
      </w:divBdr>
    </w:div>
    <w:div w:id="1144733567">
      <w:bodyDiv w:val="1"/>
      <w:marLeft w:val="0"/>
      <w:marRight w:val="0"/>
      <w:marTop w:val="0"/>
      <w:marBottom w:val="0"/>
      <w:divBdr>
        <w:top w:val="none" w:sz="0" w:space="0" w:color="auto"/>
        <w:left w:val="none" w:sz="0" w:space="0" w:color="auto"/>
        <w:bottom w:val="none" w:sz="0" w:space="0" w:color="auto"/>
        <w:right w:val="none" w:sz="0" w:space="0" w:color="auto"/>
      </w:divBdr>
    </w:div>
    <w:div w:id="1144783239">
      <w:bodyDiv w:val="1"/>
      <w:marLeft w:val="0"/>
      <w:marRight w:val="0"/>
      <w:marTop w:val="0"/>
      <w:marBottom w:val="0"/>
      <w:divBdr>
        <w:top w:val="none" w:sz="0" w:space="0" w:color="auto"/>
        <w:left w:val="none" w:sz="0" w:space="0" w:color="auto"/>
        <w:bottom w:val="none" w:sz="0" w:space="0" w:color="auto"/>
        <w:right w:val="none" w:sz="0" w:space="0" w:color="auto"/>
      </w:divBdr>
    </w:div>
    <w:div w:id="1145201751">
      <w:bodyDiv w:val="1"/>
      <w:marLeft w:val="0"/>
      <w:marRight w:val="0"/>
      <w:marTop w:val="0"/>
      <w:marBottom w:val="0"/>
      <w:divBdr>
        <w:top w:val="none" w:sz="0" w:space="0" w:color="auto"/>
        <w:left w:val="none" w:sz="0" w:space="0" w:color="auto"/>
        <w:bottom w:val="none" w:sz="0" w:space="0" w:color="auto"/>
        <w:right w:val="none" w:sz="0" w:space="0" w:color="auto"/>
      </w:divBdr>
    </w:div>
    <w:div w:id="1145245837">
      <w:bodyDiv w:val="1"/>
      <w:marLeft w:val="0"/>
      <w:marRight w:val="0"/>
      <w:marTop w:val="0"/>
      <w:marBottom w:val="0"/>
      <w:divBdr>
        <w:top w:val="none" w:sz="0" w:space="0" w:color="auto"/>
        <w:left w:val="none" w:sz="0" w:space="0" w:color="auto"/>
        <w:bottom w:val="none" w:sz="0" w:space="0" w:color="auto"/>
        <w:right w:val="none" w:sz="0" w:space="0" w:color="auto"/>
      </w:divBdr>
    </w:div>
    <w:div w:id="1145438446">
      <w:bodyDiv w:val="1"/>
      <w:marLeft w:val="0"/>
      <w:marRight w:val="0"/>
      <w:marTop w:val="0"/>
      <w:marBottom w:val="0"/>
      <w:divBdr>
        <w:top w:val="none" w:sz="0" w:space="0" w:color="auto"/>
        <w:left w:val="none" w:sz="0" w:space="0" w:color="auto"/>
        <w:bottom w:val="none" w:sz="0" w:space="0" w:color="auto"/>
        <w:right w:val="none" w:sz="0" w:space="0" w:color="auto"/>
      </w:divBdr>
    </w:div>
    <w:div w:id="1145463541">
      <w:bodyDiv w:val="1"/>
      <w:marLeft w:val="0"/>
      <w:marRight w:val="0"/>
      <w:marTop w:val="0"/>
      <w:marBottom w:val="0"/>
      <w:divBdr>
        <w:top w:val="none" w:sz="0" w:space="0" w:color="auto"/>
        <w:left w:val="none" w:sz="0" w:space="0" w:color="auto"/>
        <w:bottom w:val="none" w:sz="0" w:space="0" w:color="auto"/>
        <w:right w:val="none" w:sz="0" w:space="0" w:color="auto"/>
      </w:divBdr>
    </w:div>
    <w:div w:id="1145515324">
      <w:bodyDiv w:val="1"/>
      <w:marLeft w:val="0"/>
      <w:marRight w:val="0"/>
      <w:marTop w:val="0"/>
      <w:marBottom w:val="0"/>
      <w:divBdr>
        <w:top w:val="none" w:sz="0" w:space="0" w:color="auto"/>
        <w:left w:val="none" w:sz="0" w:space="0" w:color="auto"/>
        <w:bottom w:val="none" w:sz="0" w:space="0" w:color="auto"/>
        <w:right w:val="none" w:sz="0" w:space="0" w:color="auto"/>
      </w:divBdr>
    </w:div>
    <w:div w:id="1145659690">
      <w:bodyDiv w:val="1"/>
      <w:marLeft w:val="0"/>
      <w:marRight w:val="0"/>
      <w:marTop w:val="0"/>
      <w:marBottom w:val="0"/>
      <w:divBdr>
        <w:top w:val="none" w:sz="0" w:space="0" w:color="auto"/>
        <w:left w:val="none" w:sz="0" w:space="0" w:color="auto"/>
        <w:bottom w:val="none" w:sz="0" w:space="0" w:color="auto"/>
        <w:right w:val="none" w:sz="0" w:space="0" w:color="auto"/>
      </w:divBdr>
    </w:div>
    <w:div w:id="1146312644">
      <w:bodyDiv w:val="1"/>
      <w:marLeft w:val="0"/>
      <w:marRight w:val="0"/>
      <w:marTop w:val="0"/>
      <w:marBottom w:val="0"/>
      <w:divBdr>
        <w:top w:val="none" w:sz="0" w:space="0" w:color="auto"/>
        <w:left w:val="none" w:sz="0" w:space="0" w:color="auto"/>
        <w:bottom w:val="none" w:sz="0" w:space="0" w:color="auto"/>
        <w:right w:val="none" w:sz="0" w:space="0" w:color="auto"/>
      </w:divBdr>
    </w:div>
    <w:div w:id="1146624991">
      <w:bodyDiv w:val="1"/>
      <w:marLeft w:val="0"/>
      <w:marRight w:val="0"/>
      <w:marTop w:val="0"/>
      <w:marBottom w:val="0"/>
      <w:divBdr>
        <w:top w:val="none" w:sz="0" w:space="0" w:color="auto"/>
        <w:left w:val="none" w:sz="0" w:space="0" w:color="auto"/>
        <w:bottom w:val="none" w:sz="0" w:space="0" w:color="auto"/>
        <w:right w:val="none" w:sz="0" w:space="0" w:color="auto"/>
      </w:divBdr>
    </w:div>
    <w:div w:id="1146976430">
      <w:bodyDiv w:val="1"/>
      <w:marLeft w:val="0"/>
      <w:marRight w:val="0"/>
      <w:marTop w:val="0"/>
      <w:marBottom w:val="0"/>
      <w:divBdr>
        <w:top w:val="none" w:sz="0" w:space="0" w:color="auto"/>
        <w:left w:val="none" w:sz="0" w:space="0" w:color="auto"/>
        <w:bottom w:val="none" w:sz="0" w:space="0" w:color="auto"/>
        <w:right w:val="none" w:sz="0" w:space="0" w:color="auto"/>
      </w:divBdr>
    </w:div>
    <w:div w:id="1147624351">
      <w:bodyDiv w:val="1"/>
      <w:marLeft w:val="0"/>
      <w:marRight w:val="0"/>
      <w:marTop w:val="0"/>
      <w:marBottom w:val="0"/>
      <w:divBdr>
        <w:top w:val="none" w:sz="0" w:space="0" w:color="auto"/>
        <w:left w:val="none" w:sz="0" w:space="0" w:color="auto"/>
        <w:bottom w:val="none" w:sz="0" w:space="0" w:color="auto"/>
        <w:right w:val="none" w:sz="0" w:space="0" w:color="auto"/>
      </w:divBdr>
    </w:div>
    <w:div w:id="1148670738">
      <w:bodyDiv w:val="1"/>
      <w:marLeft w:val="0"/>
      <w:marRight w:val="0"/>
      <w:marTop w:val="0"/>
      <w:marBottom w:val="0"/>
      <w:divBdr>
        <w:top w:val="none" w:sz="0" w:space="0" w:color="auto"/>
        <w:left w:val="none" w:sz="0" w:space="0" w:color="auto"/>
        <w:bottom w:val="none" w:sz="0" w:space="0" w:color="auto"/>
        <w:right w:val="none" w:sz="0" w:space="0" w:color="auto"/>
      </w:divBdr>
    </w:div>
    <w:div w:id="1148671450">
      <w:bodyDiv w:val="1"/>
      <w:marLeft w:val="0"/>
      <w:marRight w:val="0"/>
      <w:marTop w:val="0"/>
      <w:marBottom w:val="0"/>
      <w:divBdr>
        <w:top w:val="none" w:sz="0" w:space="0" w:color="auto"/>
        <w:left w:val="none" w:sz="0" w:space="0" w:color="auto"/>
        <w:bottom w:val="none" w:sz="0" w:space="0" w:color="auto"/>
        <w:right w:val="none" w:sz="0" w:space="0" w:color="auto"/>
      </w:divBdr>
    </w:div>
    <w:div w:id="1148740692">
      <w:bodyDiv w:val="1"/>
      <w:marLeft w:val="0"/>
      <w:marRight w:val="0"/>
      <w:marTop w:val="0"/>
      <w:marBottom w:val="0"/>
      <w:divBdr>
        <w:top w:val="none" w:sz="0" w:space="0" w:color="auto"/>
        <w:left w:val="none" w:sz="0" w:space="0" w:color="auto"/>
        <w:bottom w:val="none" w:sz="0" w:space="0" w:color="auto"/>
        <w:right w:val="none" w:sz="0" w:space="0" w:color="auto"/>
      </w:divBdr>
    </w:div>
    <w:div w:id="1148783272">
      <w:bodyDiv w:val="1"/>
      <w:marLeft w:val="0"/>
      <w:marRight w:val="0"/>
      <w:marTop w:val="0"/>
      <w:marBottom w:val="0"/>
      <w:divBdr>
        <w:top w:val="none" w:sz="0" w:space="0" w:color="auto"/>
        <w:left w:val="none" w:sz="0" w:space="0" w:color="auto"/>
        <w:bottom w:val="none" w:sz="0" w:space="0" w:color="auto"/>
        <w:right w:val="none" w:sz="0" w:space="0" w:color="auto"/>
      </w:divBdr>
    </w:div>
    <w:div w:id="1148789350">
      <w:bodyDiv w:val="1"/>
      <w:marLeft w:val="0"/>
      <w:marRight w:val="0"/>
      <w:marTop w:val="0"/>
      <w:marBottom w:val="0"/>
      <w:divBdr>
        <w:top w:val="none" w:sz="0" w:space="0" w:color="auto"/>
        <w:left w:val="none" w:sz="0" w:space="0" w:color="auto"/>
        <w:bottom w:val="none" w:sz="0" w:space="0" w:color="auto"/>
        <w:right w:val="none" w:sz="0" w:space="0" w:color="auto"/>
      </w:divBdr>
    </w:div>
    <w:div w:id="1149126134">
      <w:bodyDiv w:val="1"/>
      <w:marLeft w:val="0"/>
      <w:marRight w:val="0"/>
      <w:marTop w:val="0"/>
      <w:marBottom w:val="0"/>
      <w:divBdr>
        <w:top w:val="none" w:sz="0" w:space="0" w:color="auto"/>
        <w:left w:val="none" w:sz="0" w:space="0" w:color="auto"/>
        <w:bottom w:val="none" w:sz="0" w:space="0" w:color="auto"/>
        <w:right w:val="none" w:sz="0" w:space="0" w:color="auto"/>
      </w:divBdr>
    </w:div>
    <w:div w:id="1150054735">
      <w:bodyDiv w:val="1"/>
      <w:marLeft w:val="0"/>
      <w:marRight w:val="0"/>
      <w:marTop w:val="0"/>
      <w:marBottom w:val="0"/>
      <w:divBdr>
        <w:top w:val="none" w:sz="0" w:space="0" w:color="auto"/>
        <w:left w:val="none" w:sz="0" w:space="0" w:color="auto"/>
        <w:bottom w:val="none" w:sz="0" w:space="0" w:color="auto"/>
        <w:right w:val="none" w:sz="0" w:space="0" w:color="auto"/>
      </w:divBdr>
    </w:div>
    <w:div w:id="1150168097">
      <w:bodyDiv w:val="1"/>
      <w:marLeft w:val="0"/>
      <w:marRight w:val="0"/>
      <w:marTop w:val="0"/>
      <w:marBottom w:val="0"/>
      <w:divBdr>
        <w:top w:val="none" w:sz="0" w:space="0" w:color="auto"/>
        <w:left w:val="none" w:sz="0" w:space="0" w:color="auto"/>
        <w:bottom w:val="none" w:sz="0" w:space="0" w:color="auto"/>
        <w:right w:val="none" w:sz="0" w:space="0" w:color="auto"/>
      </w:divBdr>
    </w:div>
    <w:div w:id="1150364236">
      <w:bodyDiv w:val="1"/>
      <w:marLeft w:val="0"/>
      <w:marRight w:val="0"/>
      <w:marTop w:val="0"/>
      <w:marBottom w:val="0"/>
      <w:divBdr>
        <w:top w:val="none" w:sz="0" w:space="0" w:color="auto"/>
        <w:left w:val="none" w:sz="0" w:space="0" w:color="auto"/>
        <w:bottom w:val="none" w:sz="0" w:space="0" w:color="auto"/>
        <w:right w:val="none" w:sz="0" w:space="0" w:color="auto"/>
      </w:divBdr>
    </w:div>
    <w:div w:id="1150631098">
      <w:bodyDiv w:val="1"/>
      <w:marLeft w:val="0"/>
      <w:marRight w:val="0"/>
      <w:marTop w:val="0"/>
      <w:marBottom w:val="0"/>
      <w:divBdr>
        <w:top w:val="none" w:sz="0" w:space="0" w:color="auto"/>
        <w:left w:val="none" w:sz="0" w:space="0" w:color="auto"/>
        <w:bottom w:val="none" w:sz="0" w:space="0" w:color="auto"/>
        <w:right w:val="none" w:sz="0" w:space="0" w:color="auto"/>
      </w:divBdr>
    </w:div>
    <w:div w:id="1150946504">
      <w:bodyDiv w:val="1"/>
      <w:marLeft w:val="0"/>
      <w:marRight w:val="0"/>
      <w:marTop w:val="0"/>
      <w:marBottom w:val="0"/>
      <w:divBdr>
        <w:top w:val="none" w:sz="0" w:space="0" w:color="auto"/>
        <w:left w:val="none" w:sz="0" w:space="0" w:color="auto"/>
        <w:bottom w:val="none" w:sz="0" w:space="0" w:color="auto"/>
        <w:right w:val="none" w:sz="0" w:space="0" w:color="auto"/>
      </w:divBdr>
    </w:div>
    <w:div w:id="1151404796">
      <w:bodyDiv w:val="1"/>
      <w:marLeft w:val="0"/>
      <w:marRight w:val="0"/>
      <w:marTop w:val="0"/>
      <w:marBottom w:val="0"/>
      <w:divBdr>
        <w:top w:val="none" w:sz="0" w:space="0" w:color="auto"/>
        <w:left w:val="none" w:sz="0" w:space="0" w:color="auto"/>
        <w:bottom w:val="none" w:sz="0" w:space="0" w:color="auto"/>
        <w:right w:val="none" w:sz="0" w:space="0" w:color="auto"/>
      </w:divBdr>
    </w:div>
    <w:div w:id="1151754575">
      <w:bodyDiv w:val="1"/>
      <w:marLeft w:val="0"/>
      <w:marRight w:val="0"/>
      <w:marTop w:val="0"/>
      <w:marBottom w:val="0"/>
      <w:divBdr>
        <w:top w:val="none" w:sz="0" w:space="0" w:color="auto"/>
        <w:left w:val="none" w:sz="0" w:space="0" w:color="auto"/>
        <w:bottom w:val="none" w:sz="0" w:space="0" w:color="auto"/>
        <w:right w:val="none" w:sz="0" w:space="0" w:color="auto"/>
      </w:divBdr>
    </w:div>
    <w:div w:id="1152062118">
      <w:bodyDiv w:val="1"/>
      <w:marLeft w:val="0"/>
      <w:marRight w:val="0"/>
      <w:marTop w:val="0"/>
      <w:marBottom w:val="0"/>
      <w:divBdr>
        <w:top w:val="none" w:sz="0" w:space="0" w:color="auto"/>
        <w:left w:val="none" w:sz="0" w:space="0" w:color="auto"/>
        <w:bottom w:val="none" w:sz="0" w:space="0" w:color="auto"/>
        <w:right w:val="none" w:sz="0" w:space="0" w:color="auto"/>
      </w:divBdr>
    </w:div>
    <w:div w:id="1152062835">
      <w:bodyDiv w:val="1"/>
      <w:marLeft w:val="0"/>
      <w:marRight w:val="0"/>
      <w:marTop w:val="0"/>
      <w:marBottom w:val="0"/>
      <w:divBdr>
        <w:top w:val="none" w:sz="0" w:space="0" w:color="auto"/>
        <w:left w:val="none" w:sz="0" w:space="0" w:color="auto"/>
        <w:bottom w:val="none" w:sz="0" w:space="0" w:color="auto"/>
        <w:right w:val="none" w:sz="0" w:space="0" w:color="auto"/>
      </w:divBdr>
    </w:div>
    <w:div w:id="1152870700">
      <w:bodyDiv w:val="1"/>
      <w:marLeft w:val="0"/>
      <w:marRight w:val="0"/>
      <w:marTop w:val="0"/>
      <w:marBottom w:val="0"/>
      <w:divBdr>
        <w:top w:val="none" w:sz="0" w:space="0" w:color="auto"/>
        <w:left w:val="none" w:sz="0" w:space="0" w:color="auto"/>
        <w:bottom w:val="none" w:sz="0" w:space="0" w:color="auto"/>
        <w:right w:val="none" w:sz="0" w:space="0" w:color="auto"/>
      </w:divBdr>
    </w:div>
    <w:div w:id="1154494467">
      <w:bodyDiv w:val="1"/>
      <w:marLeft w:val="0"/>
      <w:marRight w:val="0"/>
      <w:marTop w:val="0"/>
      <w:marBottom w:val="0"/>
      <w:divBdr>
        <w:top w:val="none" w:sz="0" w:space="0" w:color="auto"/>
        <w:left w:val="none" w:sz="0" w:space="0" w:color="auto"/>
        <w:bottom w:val="none" w:sz="0" w:space="0" w:color="auto"/>
        <w:right w:val="none" w:sz="0" w:space="0" w:color="auto"/>
      </w:divBdr>
    </w:div>
    <w:div w:id="1154952032">
      <w:bodyDiv w:val="1"/>
      <w:marLeft w:val="0"/>
      <w:marRight w:val="0"/>
      <w:marTop w:val="0"/>
      <w:marBottom w:val="0"/>
      <w:divBdr>
        <w:top w:val="none" w:sz="0" w:space="0" w:color="auto"/>
        <w:left w:val="none" w:sz="0" w:space="0" w:color="auto"/>
        <w:bottom w:val="none" w:sz="0" w:space="0" w:color="auto"/>
        <w:right w:val="none" w:sz="0" w:space="0" w:color="auto"/>
      </w:divBdr>
    </w:div>
    <w:div w:id="1155024058">
      <w:bodyDiv w:val="1"/>
      <w:marLeft w:val="0"/>
      <w:marRight w:val="0"/>
      <w:marTop w:val="0"/>
      <w:marBottom w:val="0"/>
      <w:divBdr>
        <w:top w:val="none" w:sz="0" w:space="0" w:color="auto"/>
        <w:left w:val="none" w:sz="0" w:space="0" w:color="auto"/>
        <w:bottom w:val="none" w:sz="0" w:space="0" w:color="auto"/>
        <w:right w:val="none" w:sz="0" w:space="0" w:color="auto"/>
      </w:divBdr>
    </w:div>
    <w:div w:id="1155294285">
      <w:bodyDiv w:val="1"/>
      <w:marLeft w:val="0"/>
      <w:marRight w:val="0"/>
      <w:marTop w:val="0"/>
      <w:marBottom w:val="0"/>
      <w:divBdr>
        <w:top w:val="none" w:sz="0" w:space="0" w:color="auto"/>
        <w:left w:val="none" w:sz="0" w:space="0" w:color="auto"/>
        <w:bottom w:val="none" w:sz="0" w:space="0" w:color="auto"/>
        <w:right w:val="none" w:sz="0" w:space="0" w:color="auto"/>
      </w:divBdr>
    </w:div>
    <w:div w:id="1155800035">
      <w:bodyDiv w:val="1"/>
      <w:marLeft w:val="0"/>
      <w:marRight w:val="0"/>
      <w:marTop w:val="0"/>
      <w:marBottom w:val="0"/>
      <w:divBdr>
        <w:top w:val="none" w:sz="0" w:space="0" w:color="auto"/>
        <w:left w:val="none" w:sz="0" w:space="0" w:color="auto"/>
        <w:bottom w:val="none" w:sz="0" w:space="0" w:color="auto"/>
        <w:right w:val="none" w:sz="0" w:space="0" w:color="auto"/>
      </w:divBdr>
    </w:div>
    <w:div w:id="1155953926">
      <w:bodyDiv w:val="1"/>
      <w:marLeft w:val="0"/>
      <w:marRight w:val="0"/>
      <w:marTop w:val="0"/>
      <w:marBottom w:val="0"/>
      <w:divBdr>
        <w:top w:val="none" w:sz="0" w:space="0" w:color="auto"/>
        <w:left w:val="none" w:sz="0" w:space="0" w:color="auto"/>
        <w:bottom w:val="none" w:sz="0" w:space="0" w:color="auto"/>
        <w:right w:val="none" w:sz="0" w:space="0" w:color="auto"/>
      </w:divBdr>
    </w:div>
    <w:div w:id="1156385090">
      <w:bodyDiv w:val="1"/>
      <w:marLeft w:val="0"/>
      <w:marRight w:val="0"/>
      <w:marTop w:val="0"/>
      <w:marBottom w:val="0"/>
      <w:divBdr>
        <w:top w:val="none" w:sz="0" w:space="0" w:color="auto"/>
        <w:left w:val="none" w:sz="0" w:space="0" w:color="auto"/>
        <w:bottom w:val="none" w:sz="0" w:space="0" w:color="auto"/>
        <w:right w:val="none" w:sz="0" w:space="0" w:color="auto"/>
      </w:divBdr>
    </w:div>
    <w:div w:id="1156797751">
      <w:bodyDiv w:val="1"/>
      <w:marLeft w:val="0"/>
      <w:marRight w:val="0"/>
      <w:marTop w:val="0"/>
      <w:marBottom w:val="0"/>
      <w:divBdr>
        <w:top w:val="none" w:sz="0" w:space="0" w:color="auto"/>
        <w:left w:val="none" w:sz="0" w:space="0" w:color="auto"/>
        <w:bottom w:val="none" w:sz="0" w:space="0" w:color="auto"/>
        <w:right w:val="none" w:sz="0" w:space="0" w:color="auto"/>
      </w:divBdr>
    </w:div>
    <w:div w:id="1157499518">
      <w:bodyDiv w:val="1"/>
      <w:marLeft w:val="0"/>
      <w:marRight w:val="0"/>
      <w:marTop w:val="0"/>
      <w:marBottom w:val="0"/>
      <w:divBdr>
        <w:top w:val="none" w:sz="0" w:space="0" w:color="auto"/>
        <w:left w:val="none" w:sz="0" w:space="0" w:color="auto"/>
        <w:bottom w:val="none" w:sz="0" w:space="0" w:color="auto"/>
        <w:right w:val="none" w:sz="0" w:space="0" w:color="auto"/>
      </w:divBdr>
    </w:div>
    <w:div w:id="1157528954">
      <w:bodyDiv w:val="1"/>
      <w:marLeft w:val="0"/>
      <w:marRight w:val="0"/>
      <w:marTop w:val="0"/>
      <w:marBottom w:val="0"/>
      <w:divBdr>
        <w:top w:val="none" w:sz="0" w:space="0" w:color="auto"/>
        <w:left w:val="none" w:sz="0" w:space="0" w:color="auto"/>
        <w:bottom w:val="none" w:sz="0" w:space="0" w:color="auto"/>
        <w:right w:val="none" w:sz="0" w:space="0" w:color="auto"/>
      </w:divBdr>
    </w:div>
    <w:div w:id="1157696721">
      <w:bodyDiv w:val="1"/>
      <w:marLeft w:val="0"/>
      <w:marRight w:val="0"/>
      <w:marTop w:val="0"/>
      <w:marBottom w:val="0"/>
      <w:divBdr>
        <w:top w:val="none" w:sz="0" w:space="0" w:color="auto"/>
        <w:left w:val="none" w:sz="0" w:space="0" w:color="auto"/>
        <w:bottom w:val="none" w:sz="0" w:space="0" w:color="auto"/>
        <w:right w:val="none" w:sz="0" w:space="0" w:color="auto"/>
      </w:divBdr>
    </w:div>
    <w:div w:id="1158033952">
      <w:bodyDiv w:val="1"/>
      <w:marLeft w:val="0"/>
      <w:marRight w:val="0"/>
      <w:marTop w:val="0"/>
      <w:marBottom w:val="0"/>
      <w:divBdr>
        <w:top w:val="none" w:sz="0" w:space="0" w:color="auto"/>
        <w:left w:val="none" w:sz="0" w:space="0" w:color="auto"/>
        <w:bottom w:val="none" w:sz="0" w:space="0" w:color="auto"/>
        <w:right w:val="none" w:sz="0" w:space="0" w:color="auto"/>
      </w:divBdr>
    </w:div>
    <w:div w:id="1158156784">
      <w:bodyDiv w:val="1"/>
      <w:marLeft w:val="0"/>
      <w:marRight w:val="0"/>
      <w:marTop w:val="0"/>
      <w:marBottom w:val="0"/>
      <w:divBdr>
        <w:top w:val="none" w:sz="0" w:space="0" w:color="auto"/>
        <w:left w:val="none" w:sz="0" w:space="0" w:color="auto"/>
        <w:bottom w:val="none" w:sz="0" w:space="0" w:color="auto"/>
        <w:right w:val="none" w:sz="0" w:space="0" w:color="auto"/>
      </w:divBdr>
    </w:div>
    <w:div w:id="1158426000">
      <w:bodyDiv w:val="1"/>
      <w:marLeft w:val="0"/>
      <w:marRight w:val="0"/>
      <w:marTop w:val="0"/>
      <w:marBottom w:val="0"/>
      <w:divBdr>
        <w:top w:val="none" w:sz="0" w:space="0" w:color="auto"/>
        <w:left w:val="none" w:sz="0" w:space="0" w:color="auto"/>
        <w:bottom w:val="none" w:sz="0" w:space="0" w:color="auto"/>
        <w:right w:val="none" w:sz="0" w:space="0" w:color="auto"/>
      </w:divBdr>
    </w:div>
    <w:div w:id="1158576827">
      <w:bodyDiv w:val="1"/>
      <w:marLeft w:val="0"/>
      <w:marRight w:val="0"/>
      <w:marTop w:val="0"/>
      <w:marBottom w:val="0"/>
      <w:divBdr>
        <w:top w:val="none" w:sz="0" w:space="0" w:color="auto"/>
        <w:left w:val="none" w:sz="0" w:space="0" w:color="auto"/>
        <w:bottom w:val="none" w:sz="0" w:space="0" w:color="auto"/>
        <w:right w:val="none" w:sz="0" w:space="0" w:color="auto"/>
      </w:divBdr>
    </w:div>
    <w:div w:id="1158688576">
      <w:bodyDiv w:val="1"/>
      <w:marLeft w:val="0"/>
      <w:marRight w:val="0"/>
      <w:marTop w:val="0"/>
      <w:marBottom w:val="0"/>
      <w:divBdr>
        <w:top w:val="none" w:sz="0" w:space="0" w:color="auto"/>
        <w:left w:val="none" w:sz="0" w:space="0" w:color="auto"/>
        <w:bottom w:val="none" w:sz="0" w:space="0" w:color="auto"/>
        <w:right w:val="none" w:sz="0" w:space="0" w:color="auto"/>
      </w:divBdr>
    </w:div>
    <w:div w:id="1158691818">
      <w:bodyDiv w:val="1"/>
      <w:marLeft w:val="0"/>
      <w:marRight w:val="0"/>
      <w:marTop w:val="0"/>
      <w:marBottom w:val="0"/>
      <w:divBdr>
        <w:top w:val="none" w:sz="0" w:space="0" w:color="auto"/>
        <w:left w:val="none" w:sz="0" w:space="0" w:color="auto"/>
        <w:bottom w:val="none" w:sz="0" w:space="0" w:color="auto"/>
        <w:right w:val="none" w:sz="0" w:space="0" w:color="auto"/>
      </w:divBdr>
    </w:div>
    <w:div w:id="1158764040">
      <w:bodyDiv w:val="1"/>
      <w:marLeft w:val="0"/>
      <w:marRight w:val="0"/>
      <w:marTop w:val="0"/>
      <w:marBottom w:val="0"/>
      <w:divBdr>
        <w:top w:val="none" w:sz="0" w:space="0" w:color="auto"/>
        <w:left w:val="none" w:sz="0" w:space="0" w:color="auto"/>
        <w:bottom w:val="none" w:sz="0" w:space="0" w:color="auto"/>
        <w:right w:val="none" w:sz="0" w:space="0" w:color="auto"/>
      </w:divBdr>
    </w:div>
    <w:div w:id="1158810076">
      <w:bodyDiv w:val="1"/>
      <w:marLeft w:val="0"/>
      <w:marRight w:val="0"/>
      <w:marTop w:val="0"/>
      <w:marBottom w:val="0"/>
      <w:divBdr>
        <w:top w:val="none" w:sz="0" w:space="0" w:color="auto"/>
        <w:left w:val="none" w:sz="0" w:space="0" w:color="auto"/>
        <w:bottom w:val="none" w:sz="0" w:space="0" w:color="auto"/>
        <w:right w:val="none" w:sz="0" w:space="0" w:color="auto"/>
      </w:divBdr>
    </w:div>
    <w:div w:id="1159274393">
      <w:bodyDiv w:val="1"/>
      <w:marLeft w:val="0"/>
      <w:marRight w:val="0"/>
      <w:marTop w:val="0"/>
      <w:marBottom w:val="0"/>
      <w:divBdr>
        <w:top w:val="none" w:sz="0" w:space="0" w:color="auto"/>
        <w:left w:val="none" w:sz="0" w:space="0" w:color="auto"/>
        <w:bottom w:val="none" w:sz="0" w:space="0" w:color="auto"/>
        <w:right w:val="none" w:sz="0" w:space="0" w:color="auto"/>
      </w:divBdr>
    </w:div>
    <w:div w:id="1159812841">
      <w:bodyDiv w:val="1"/>
      <w:marLeft w:val="0"/>
      <w:marRight w:val="0"/>
      <w:marTop w:val="0"/>
      <w:marBottom w:val="0"/>
      <w:divBdr>
        <w:top w:val="none" w:sz="0" w:space="0" w:color="auto"/>
        <w:left w:val="none" w:sz="0" w:space="0" w:color="auto"/>
        <w:bottom w:val="none" w:sz="0" w:space="0" w:color="auto"/>
        <w:right w:val="none" w:sz="0" w:space="0" w:color="auto"/>
      </w:divBdr>
    </w:div>
    <w:div w:id="1159927572">
      <w:bodyDiv w:val="1"/>
      <w:marLeft w:val="0"/>
      <w:marRight w:val="0"/>
      <w:marTop w:val="0"/>
      <w:marBottom w:val="0"/>
      <w:divBdr>
        <w:top w:val="none" w:sz="0" w:space="0" w:color="auto"/>
        <w:left w:val="none" w:sz="0" w:space="0" w:color="auto"/>
        <w:bottom w:val="none" w:sz="0" w:space="0" w:color="auto"/>
        <w:right w:val="none" w:sz="0" w:space="0" w:color="auto"/>
      </w:divBdr>
    </w:div>
    <w:div w:id="1159930569">
      <w:bodyDiv w:val="1"/>
      <w:marLeft w:val="0"/>
      <w:marRight w:val="0"/>
      <w:marTop w:val="0"/>
      <w:marBottom w:val="0"/>
      <w:divBdr>
        <w:top w:val="none" w:sz="0" w:space="0" w:color="auto"/>
        <w:left w:val="none" w:sz="0" w:space="0" w:color="auto"/>
        <w:bottom w:val="none" w:sz="0" w:space="0" w:color="auto"/>
        <w:right w:val="none" w:sz="0" w:space="0" w:color="auto"/>
      </w:divBdr>
    </w:div>
    <w:div w:id="1160316862">
      <w:bodyDiv w:val="1"/>
      <w:marLeft w:val="0"/>
      <w:marRight w:val="0"/>
      <w:marTop w:val="0"/>
      <w:marBottom w:val="0"/>
      <w:divBdr>
        <w:top w:val="none" w:sz="0" w:space="0" w:color="auto"/>
        <w:left w:val="none" w:sz="0" w:space="0" w:color="auto"/>
        <w:bottom w:val="none" w:sz="0" w:space="0" w:color="auto"/>
        <w:right w:val="none" w:sz="0" w:space="0" w:color="auto"/>
      </w:divBdr>
    </w:div>
    <w:div w:id="1160466595">
      <w:bodyDiv w:val="1"/>
      <w:marLeft w:val="0"/>
      <w:marRight w:val="0"/>
      <w:marTop w:val="0"/>
      <w:marBottom w:val="0"/>
      <w:divBdr>
        <w:top w:val="none" w:sz="0" w:space="0" w:color="auto"/>
        <w:left w:val="none" w:sz="0" w:space="0" w:color="auto"/>
        <w:bottom w:val="none" w:sz="0" w:space="0" w:color="auto"/>
        <w:right w:val="none" w:sz="0" w:space="0" w:color="auto"/>
      </w:divBdr>
    </w:div>
    <w:div w:id="1160845717">
      <w:bodyDiv w:val="1"/>
      <w:marLeft w:val="0"/>
      <w:marRight w:val="0"/>
      <w:marTop w:val="0"/>
      <w:marBottom w:val="0"/>
      <w:divBdr>
        <w:top w:val="none" w:sz="0" w:space="0" w:color="auto"/>
        <w:left w:val="none" w:sz="0" w:space="0" w:color="auto"/>
        <w:bottom w:val="none" w:sz="0" w:space="0" w:color="auto"/>
        <w:right w:val="none" w:sz="0" w:space="0" w:color="auto"/>
      </w:divBdr>
    </w:div>
    <w:div w:id="1160852857">
      <w:bodyDiv w:val="1"/>
      <w:marLeft w:val="0"/>
      <w:marRight w:val="0"/>
      <w:marTop w:val="0"/>
      <w:marBottom w:val="0"/>
      <w:divBdr>
        <w:top w:val="none" w:sz="0" w:space="0" w:color="auto"/>
        <w:left w:val="none" w:sz="0" w:space="0" w:color="auto"/>
        <w:bottom w:val="none" w:sz="0" w:space="0" w:color="auto"/>
        <w:right w:val="none" w:sz="0" w:space="0" w:color="auto"/>
      </w:divBdr>
    </w:div>
    <w:div w:id="1161192662">
      <w:bodyDiv w:val="1"/>
      <w:marLeft w:val="0"/>
      <w:marRight w:val="0"/>
      <w:marTop w:val="0"/>
      <w:marBottom w:val="0"/>
      <w:divBdr>
        <w:top w:val="none" w:sz="0" w:space="0" w:color="auto"/>
        <w:left w:val="none" w:sz="0" w:space="0" w:color="auto"/>
        <w:bottom w:val="none" w:sz="0" w:space="0" w:color="auto"/>
        <w:right w:val="none" w:sz="0" w:space="0" w:color="auto"/>
      </w:divBdr>
    </w:div>
    <w:div w:id="1161236860">
      <w:bodyDiv w:val="1"/>
      <w:marLeft w:val="0"/>
      <w:marRight w:val="0"/>
      <w:marTop w:val="0"/>
      <w:marBottom w:val="0"/>
      <w:divBdr>
        <w:top w:val="none" w:sz="0" w:space="0" w:color="auto"/>
        <w:left w:val="none" w:sz="0" w:space="0" w:color="auto"/>
        <w:bottom w:val="none" w:sz="0" w:space="0" w:color="auto"/>
        <w:right w:val="none" w:sz="0" w:space="0" w:color="auto"/>
      </w:divBdr>
    </w:div>
    <w:div w:id="1161502555">
      <w:bodyDiv w:val="1"/>
      <w:marLeft w:val="0"/>
      <w:marRight w:val="0"/>
      <w:marTop w:val="0"/>
      <w:marBottom w:val="0"/>
      <w:divBdr>
        <w:top w:val="none" w:sz="0" w:space="0" w:color="auto"/>
        <w:left w:val="none" w:sz="0" w:space="0" w:color="auto"/>
        <w:bottom w:val="none" w:sz="0" w:space="0" w:color="auto"/>
        <w:right w:val="none" w:sz="0" w:space="0" w:color="auto"/>
      </w:divBdr>
    </w:div>
    <w:div w:id="1161694047">
      <w:bodyDiv w:val="1"/>
      <w:marLeft w:val="0"/>
      <w:marRight w:val="0"/>
      <w:marTop w:val="0"/>
      <w:marBottom w:val="0"/>
      <w:divBdr>
        <w:top w:val="none" w:sz="0" w:space="0" w:color="auto"/>
        <w:left w:val="none" w:sz="0" w:space="0" w:color="auto"/>
        <w:bottom w:val="none" w:sz="0" w:space="0" w:color="auto"/>
        <w:right w:val="none" w:sz="0" w:space="0" w:color="auto"/>
      </w:divBdr>
    </w:div>
    <w:div w:id="1161778166">
      <w:bodyDiv w:val="1"/>
      <w:marLeft w:val="0"/>
      <w:marRight w:val="0"/>
      <w:marTop w:val="0"/>
      <w:marBottom w:val="0"/>
      <w:divBdr>
        <w:top w:val="none" w:sz="0" w:space="0" w:color="auto"/>
        <w:left w:val="none" w:sz="0" w:space="0" w:color="auto"/>
        <w:bottom w:val="none" w:sz="0" w:space="0" w:color="auto"/>
        <w:right w:val="none" w:sz="0" w:space="0" w:color="auto"/>
      </w:divBdr>
    </w:div>
    <w:div w:id="1161889412">
      <w:bodyDiv w:val="1"/>
      <w:marLeft w:val="0"/>
      <w:marRight w:val="0"/>
      <w:marTop w:val="0"/>
      <w:marBottom w:val="0"/>
      <w:divBdr>
        <w:top w:val="none" w:sz="0" w:space="0" w:color="auto"/>
        <w:left w:val="none" w:sz="0" w:space="0" w:color="auto"/>
        <w:bottom w:val="none" w:sz="0" w:space="0" w:color="auto"/>
        <w:right w:val="none" w:sz="0" w:space="0" w:color="auto"/>
      </w:divBdr>
    </w:div>
    <w:div w:id="1161894593">
      <w:bodyDiv w:val="1"/>
      <w:marLeft w:val="0"/>
      <w:marRight w:val="0"/>
      <w:marTop w:val="0"/>
      <w:marBottom w:val="0"/>
      <w:divBdr>
        <w:top w:val="none" w:sz="0" w:space="0" w:color="auto"/>
        <w:left w:val="none" w:sz="0" w:space="0" w:color="auto"/>
        <w:bottom w:val="none" w:sz="0" w:space="0" w:color="auto"/>
        <w:right w:val="none" w:sz="0" w:space="0" w:color="auto"/>
      </w:divBdr>
    </w:div>
    <w:div w:id="1161965321">
      <w:bodyDiv w:val="1"/>
      <w:marLeft w:val="0"/>
      <w:marRight w:val="0"/>
      <w:marTop w:val="0"/>
      <w:marBottom w:val="0"/>
      <w:divBdr>
        <w:top w:val="none" w:sz="0" w:space="0" w:color="auto"/>
        <w:left w:val="none" w:sz="0" w:space="0" w:color="auto"/>
        <w:bottom w:val="none" w:sz="0" w:space="0" w:color="auto"/>
        <w:right w:val="none" w:sz="0" w:space="0" w:color="auto"/>
      </w:divBdr>
    </w:div>
    <w:div w:id="1162627528">
      <w:bodyDiv w:val="1"/>
      <w:marLeft w:val="0"/>
      <w:marRight w:val="0"/>
      <w:marTop w:val="0"/>
      <w:marBottom w:val="0"/>
      <w:divBdr>
        <w:top w:val="none" w:sz="0" w:space="0" w:color="auto"/>
        <w:left w:val="none" w:sz="0" w:space="0" w:color="auto"/>
        <w:bottom w:val="none" w:sz="0" w:space="0" w:color="auto"/>
        <w:right w:val="none" w:sz="0" w:space="0" w:color="auto"/>
      </w:divBdr>
    </w:div>
    <w:div w:id="1162896232">
      <w:bodyDiv w:val="1"/>
      <w:marLeft w:val="0"/>
      <w:marRight w:val="0"/>
      <w:marTop w:val="0"/>
      <w:marBottom w:val="0"/>
      <w:divBdr>
        <w:top w:val="none" w:sz="0" w:space="0" w:color="auto"/>
        <w:left w:val="none" w:sz="0" w:space="0" w:color="auto"/>
        <w:bottom w:val="none" w:sz="0" w:space="0" w:color="auto"/>
        <w:right w:val="none" w:sz="0" w:space="0" w:color="auto"/>
      </w:divBdr>
    </w:div>
    <w:div w:id="1163813886">
      <w:bodyDiv w:val="1"/>
      <w:marLeft w:val="0"/>
      <w:marRight w:val="0"/>
      <w:marTop w:val="0"/>
      <w:marBottom w:val="0"/>
      <w:divBdr>
        <w:top w:val="none" w:sz="0" w:space="0" w:color="auto"/>
        <w:left w:val="none" w:sz="0" w:space="0" w:color="auto"/>
        <w:bottom w:val="none" w:sz="0" w:space="0" w:color="auto"/>
        <w:right w:val="none" w:sz="0" w:space="0" w:color="auto"/>
      </w:divBdr>
    </w:div>
    <w:div w:id="1164202475">
      <w:bodyDiv w:val="1"/>
      <w:marLeft w:val="0"/>
      <w:marRight w:val="0"/>
      <w:marTop w:val="0"/>
      <w:marBottom w:val="0"/>
      <w:divBdr>
        <w:top w:val="none" w:sz="0" w:space="0" w:color="auto"/>
        <w:left w:val="none" w:sz="0" w:space="0" w:color="auto"/>
        <w:bottom w:val="none" w:sz="0" w:space="0" w:color="auto"/>
        <w:right w:val="none" w:sz="0" w:space="0" w:color="auto"/>
      </w:divBdr>
    </w:div>
    <w:div w:id="1164668224">
      <w:bodyDiv w:val="1"/>
      <w:marLeft w:val="0"/>
      <w:marRight w:val="0"/>
      <w:marTop w:val="0"/>
      <w:marBottom w:val="0"/>
      <w:divBdr>
        <w:top w:val="none" w:sz="0" w:space="0" w:color="auto"/>
        <w:left w:val="none" w:sz="0" w:space="0" w:color="auto"/>
        <w:bottom w:val="none" w:sz="0" w:space="0" w:color="auto"/>
        <w:right w:val="none" w:sz="0" w:space="0" w:color="auto"/>
      </w:divBdr>
    </w:div>
    <w:div w:id="1164782498">
      <w:bodyDiv w:val="1"/>
      <w:marLeft w:val="0"/>
      <w:marRight w:val="0"/>
      <w:marTop w:val="0"/>
      <w:marBottom w:val="0"/>
      <w:divBdr>
        <w:top w:val="none" w:sz="0" w:space="0" w:color="auto"/>
        <w:left w:val="none" w:sz="0" w:space="0" w:color="auto"/>
        <w:bottom w:val="none" w:sz="0" w:space="0" w:color="auto"/>
        <w:right w:val="none" w:sz="0" w:space="0" w:color="auto"/>
      </w:divBdr>
    </w:div>
    <w:div w:id="1165169589">
      <w:bodyDiv w:val="1"/>
      <w:marLeft w:val="0"/>
      <w:marRight w:val="0"/>
      <w:marTop w:val="0"/>
      <w:marBottom w:val="0"/>
      <w:divBdr>
        <w:top w:val="none" w:sz="0" w:space="0" w:color="auto"/>
        <w:left w:val="none" w:sz="0" w:space="0" w:color="auto"/>
        <w:bottom w:val="none" w:sz="0" w:space="0" w:color="auto"/>
        <w:right w:val="none" w:sz="0" w:space="0" w:color="auto"/>
      </w:divBdr>
    </w:div>
    <w:div w:id="1165169821">
      <w:bodyDiv w:val="1"/>
      <w:marLeft w:val="0"/>
      <w:marRight w:val="0"/>
      <w:marTop w:val="0"/>
      <w:marBottom w:val="0"/>
      <w:divBdr>
        <w:top w:val="none" w:sz="0" w:space="0" w:color="auto"/>
        <w:left w:val="none" w:sz="0" w:space="0" w:color="auto"/>
        <w:bottom w:val="none" w:sz="0" w:space="0" w:color="auto"/>
        <w:right w:val="none" w:sz="0" w:space="0" w:color="auto"/>
      </w:divBdr>
    </w:div>
    <w:div w:id="1165587188">
      <w:bodyDiv w:val="1"/>
      <w:marLeft w:val="0"/>
      <w:marRight w:val="0"/>
      <w:marTop w:val="0"/>
      <w:marBottom w:val="0"/>
      <w:divBdr>
        <w:top w:val="none" w:sz="0" w:space="0" w:color="auto"/>
        <w:left w:val="none" w:sz="0" w:space="0" w:color="auto"/>
        <w:bottom w:val="none" w:sz="0" w:space="0" w:color="auto"/>
        <w:right w:val="none" w:sz="0" w:space="0" w:color="auto"/>
      </w:divBdr>
    </w:div>
    <w:div w:id="1165779870">
      <w:bodyDiv w:val="1"/>
      <w:marLeft w:val="0"/>
      <w:marRight w:val="0"/>
      <w:marTop w:val="0"/>
      <w:marBottom w:val="0"/>
      <w:divBdr>
        <w:top w:val="none" w:sz="0" w:space="0" w:color="auto"/>
        <w:left w:val="none" w:sz="0" w:space="0" w:color="auto"/>
        <w:bottom w:val="none" w:sz="0" w:space="0" w:color="auto"/>
        <w:right w:val="none" w:sz="0" w:space="0" w:color="auto"/>
      </w:divBdr>
    </w:div>
    <w:div w:id="1165826845">
      <w:bodyDiv w:val="1"/>
      <w:marLeft w:val="0"/>
      <w:marRight w:val="0"/>
      <w:marTop w:val="0"/>
      <w:marBottom w:val="0"/>
      <w:divBdr>
        <w:top w:val="none" w:sz="0" w:space="0" w:color="auto"/>
        <w:left w:val="none" w:sz="0" w:space="0" w:color="auto"/>
        <w:bottom w:val="none" w:sz="0" w:space="0" w:color="auto"/>
        <w:right w:val="none" w:sz="0" w:space="0" w:color="auto"/>
      </w:divBdr>
    </w:div>
    <w:div w:id="1165851772">
      <w:bodyDiv w:val="1"/>
      <w:marLeft w:val="0"/>
      <w:marRight w:val="0"/>
      <w:marTop w:val="0"/>
      <w:marBottom w:val="0"/>
      <w:divBdr>
        <w:top w:val="none" w:sz="0" w:space="0" w:color="auto"/>
        <w:left w:val="none" w:sz="0" w:space="0" w:color="auto"/>
        <w:bottom w:val="none" w:sz="0" w:space="0" w:color="auto"/>
        <w:right w:val="none" w:sz="0" w:space="0" w:color="auto"/>
      </w:divBdr>
    </w:div>
    <w:div w:id="1165973147">
      <w:bodyDiv w:val="1"/>
      <w:marLeft w:val="0"/>
      <w:marRight w:val="0"/>
      <w:marTop w:val="0"/>
      <w:marBottom w:val="0"/>
      <w:divBdr>
        <w:top w:val="none" w:sz="0" w:space="0" w:color="auto"/>
        <w:left w:val="none" w:sz="0" w:space="0" w:color="auto"/>
        <w:bottom w:val="none" w:sz="0" w:space="0" w:color="auto"/>
        <w:right w:val="none" w:sz="0" w:space="0" w:color="auto"/>
      </w:divBdr>
    </w:div>
    <w:div w:id="1166093528">
      <w:bodyDiv w:val="1"/>
      <w:marLeft w:val="0"/>
      <w:marRight w:val="0"/>
      <w:marTop w:val="0"/>
      <w:marBottom w:val="0"/>
      <w:divBdr>
        <w:top w:val="none" w:sz="0" w:space="0" w:color="auto"/>
        <w:left w:val="none" w:sz="0" w:space="0" w:color="auto"/>
        <w:bottom w:val="none" w:sz="0" w:space="0" w:color="auto"/>
        <w:right w:val="none" w:sz="0" w:space="0" w:color="auto"/>
      </w:divBdr>
    </w:div>
    <w:div w:id="1166166387">
      <w:bodyDiv w:val="1"/>
      <w:marLeft w:val="0"/>
      <w:marRight w:val="0"/>
      <w:marTop w:val="0"/>
      <w:marBottom w:val="0"/>
      <w:divBdr>
        <w:top w:val="none" w:sz="0" w:space="0" w:color="auto"/>
        <w:left w:val="none" w:sz="0" w:space="0" w:color="auto"/>
        <w:bottom w:val="none" w:sz="0" w:space="0" w:color="auto"/>
        <w:right w:val="none" w:sz="0" w:space="0" w:color="auto"/>
      </w:divBdr>
    </w:div>
    <w:div w:id="1166748290">
      <w:bodyDiv w:val="1"/>
      <w:marLeft w:val="0"/>
      <w:marRight w:val="0"/>
      <w:marTop w:val="0"/>
      <w:marBottom w:val="0"/>
      <w:divBdr>
        <w:top w:val="none" w:sz="0" w:space="0" w:color="auto"/>
        <w:left w:val="none" w:sz="0" w:space="0" w:color="auto"/>
        <w:bottom w:val="none" w:sz="0" w:space="0" w:color="auto"/>
        <w:right w:val="none" w:sz="0" w:space="0" w:color="auto"/>
      </w:divBdr>
    </w:div>
    <w:div w:id="1167162904">
      <w:bodyDiv w:val="1"/>
      <w:marLeft w:val="0"/>
      <w:marRight w:val="0"/>
      <w:marTop w:val="0"/>
      <w:marBottom w:val="0"/>
      <w:divBdr>
        <w:top w:val="none" w:sz="0" w:space="0" w:color="auto"/>
        <w:left w:val="none" w:sz="0" w:space="0" w:color="auto"/>
        <w:bottom w:val="none" w:sz="0" w:space="0" w:color="auto"/>
        <w:right w:val="none" w:sz="0" w:space="0" w:color="auto"/>
      </w:divBdr>
    </w:div>
    <w:div w:id="1167209885">
      <w:bodyDiv w:val="1"/>
      <w:marLeft w:val="0"/>
      <w:marRight w:val="0"/>
      <w:marTop w:val="0"/>
      <w:marBottom w:val="0"/>
      <w:divBdr>
        <w:top w:val="none" w:sz="0" w:space="0" w:color="auto"/>
        <w:left w:val="none" w:sz="0" w:space="0" w:color="auto"/>
        <w:bottom w:val="none" w:sz="0" w:space="0" w:color="auto"/>
        <w:right w:val="none" w:sz="0" w:space="0" w:color="auto"/>
      </w:divBdr>
    </w:div>
    <w:div w:id="1167332440">
      <w:bodyDiv w:val="1"/>
      <w:marLeft w:val="0"/>
      <w:marRight w:val="0"/>
      <w:marTop w:val="0"/>
      <w:marBottom w:val="0"/>
      <w:divBdr>
        <w:top w:val="none" w:sz="0" w:space="0" w:color="auto"/>
        <w:left w:val="none" w:sz="0" w:space="0" w:color="auto"/>
        <w:bottom w:val="none" w:sz="0" w:space="0" w:color="auto"/>
        <w:right w:val="none" w:sz="0" w:space="0" w:color="auto"/>
      </w:divBdr>
    </w:div>
    <w:div w:id="1167668729">
      <w:bodyDiv w:val="1"/>
      <w:marLeft w:val="0"/>
      <w:marRight w:val="0"/>
      <w:marTop w:val="0"/>
      <w:marBottom w:val="0"/>
      <w:divBdr>
        <w:top w:val="none" w:sz="0" w:space="0" w:color="auto"/>
        <w:left w:val="none" w:sz="0" w:space="0" w:color="auto"/>
        <w:bottom w:val="none" w:sz="0" w:space="0" w:color="auto"/>
        <w:right w:val="none" w:sz="0" w:space="0" w:color="auto"/>
      </w:divBdr>
    </w:div>
    <w:div w:id="1167942795">
      <w:bodyDiv w:val="1"/>
      <w:marLeft w:val="0"/>
      <w:marRight w:val="0"/>
      <w:marTop w:val="0"/>
      <w:marBottom w:val="0"/>
      <w:divBdr>
        <w:top w:val="none" w:sz="0" w:space="0" w:color="auto"/>
        <w:left w:val="none" w:sz="0" w:space="0" w:color="auto"/>
        <w:bottom w:val="none" w:sz="0" w:space="0" w:color="auto"/>
        <w:right w:val="none" w:sz="0" w:space="0" w:color="auto"/>
      </w:divBdr>
    </w:div>
    <w:div w:id="1168014524">
      <w:bodyDiv w:val="1"/>
      <w:marLeft w:val="0"/>
      <w:marRight w:val="0"/>
      <w:marTop w:val="0"/>
      <w:marBottom w:val="0"/>
      <w:divBdr>
        <w:top w:val="none" w:sz="0" w:space="0" w:color="auto"/>
        <w:left w:val="none" w:sz="0" w:space="0" w:color="auto"/>
        <w:bottom w:val="none" w:sz="0" w:space="0" w:color="auto"/>
        <w:right w:val="none" w:sz="0" w:space="0" w:color="auto"/>
      </w:divBdr>
    </w:div>
    <w:div w:id="1168058429">
      <w:bodyDiv w:val="1"/>
      <w:marLeft w:val="0"/>
      <w:marRight w:val="0"/>
      <w:marTop w:val="0"/>
      <w:marBottom w:val="0"/>
      <w:divBdr>
        <w:top w:val="none" w:sz="0" w:space="0" w:color="auto"/>
        <w:left w:val="none" w:sz="0" w:space="0" w:color="auto"/>
        <w:bottom w:val="none" w:sz="0" w:space="0" w:color="auto"/>
        <w:right w:val="none" w:sz="0" w:space="0" w:color="auto"/>
      </w:divBdr>
    </w:div>
    <w:div w:id="1168207350">
      <w:bodyDiv w:val="1"/>
      <w:marLeft w:val="0"/>
      <w:marRight w:val="0"/>
      <w:marTop w:val="0"/>
      <w:marBottom w:val="0"/>
      <w:divBdr>
        <w:top w:val="none" w:sz="0" w:space="0" w:color="auto"/>
        <w:left w:val="none" w:sz="0" w:space="0" w:color="auto"/>
        <w:bottom w:val="none" w:sz="0" w:space="0" w:color="auto"/>
        <w:right w:val="none" w:sz="0" w:space="0" w:color="auto"/>
      </w:divBdr>
    </w:div>
    <w:div w:id="1168864406">
      <w:bodyDiv w:val="1"/>
      <w:marLeft w:val="0"/>
      <w:marRight w:val="0"/>
      <w:marTop w:val="0"/>
      <w:marBottom w:val="0"/>
      <w:divBdr>
        <w:top w:val="none" w:sz="0" w:space="0" w:color="auto"/>
        <w:left w:val="none" w:sz="0" w:space="0" w:color="auto"/>
        <w:bottom w:val="none" w:sz="0" w:space="0" w:color="auto"/>
        <w:right w:val="none" w:sz="0" w:space="0" w:color="auto"/>
      </w:divBdr>
    </w:div>
    <w:div w:id="1169057333">
      <w:bodyDiv w:val="1"/>
      <w:marLeft w:val="0"/>
      <w:marRight w:val="0"/>
      <w:marTop w:val="0"/>
      <w:marBottom w:val="0"/>
      <w:divBdr>
        <w:top w:val="none" w:sz="0" w:space="0" w:color="auto"/>
        <w:left w:val="none" w:sz="0" w:space="0" w:color="auto"/>
        <w:bottom w:val="none" w:sz="0" w:space="0" w:color="auto"/>
        <w:right w:val="none" w:sz="0" w:space="0" w:color="auto"/>
      </w:divBdr>
    </w:div>
    <w:div w:id="1169060315">
      <w:bodyDiv w:val="1"/>
      <w:marLeft w:val="0"/>
      <w:marRight w:val="0"/>
      <w:marTop w:val="0"/>
      <w:marBottom w:val="0"/>
      <w:divBdr>
        <w:top w:val="none" w:sz="0" w:space="0" w:color="auto"/>
        <w:left w:val="none" w:sz="0" w:space="0" w:color="auto"/>
        <w:bottom w:val="none" w:sz="0" w:space="0" w:color="auto"/>
        <w:right w:val="none" w:sz="0" w:space="0" w:color="auto"/>
      </w:divBdr>
    </w:div>
    <w:div w:id="1169252479">
      <w:bodyDiv w:val="1"/>
      <w:marLeft w:val="0"/>
      <w:marRight w:val="0"/>
      <w:marTop w:val="0"/>
      <w:marBottom w:val="0"/>
      <w:divBdr>
        <w:top w:val="none" w:sz="0" w:space="0" w:color="auto"/>
        <w:left w:val="none" w:sz="0" w:space="0" w:color="auto"/>
        <w:bottom w:val="none" w:sz="0" w:space="0" w:color="auto"/>
        <w:right w:val="none" w:sz="0" w:space="0" w:color="auto"/>
      </w:divBdr>
    </w:div>
    <w:div w:id="1169295477">
      <w:bodyDiv w:val="1"/>
      <w:marLeft w:val="0"/>
      <w:marRight w:val="0"/>
      <w:marTop w:val="0"/>
      <w:marBottom w:val="0"/>
      <w:divBdr>
        <w:top w:val="none" w:sz="0" w:space="0" w:color="auto"/>
        <w:left w:val="none" w:sz="0" w:space="0" w:color="auto"/>
        <w:bottom w:val="none" w:sz="0" w:space="0" w:color="auto"/>
        <w:right w:val="none" w:sz="0" w:space="0" w:color="auto"/>
      </w:divBdr>
    </w:div>
    <w:div w:id="1169447647">
      <w:bodyDiv w:val="1"/>
      <w:marLeft w:val="0"/>
      <w:marRight w:val="0"/>
      <w:marTop w:val="0"/>
      <w:marBottom w:val="0"/>
      <w:divBdr>
        <w:top w:val="none" w:sz="0" w:space="0" w:color="auto"/>
        <w:left w:val="none" w:sz="0" w:space="0" w:color="auto"/>
        <w:bottom w:val="none" w:sz="0" w:space="0" w:color="auto"/>
        <w:right w:val="none" w:sz="0" w:space="0" w:color="auto"/>
      </w:divBdr>
    </w:div>
    <w:div w:id="1169557471">
      <w:bodyDiv w:val="1"/>
      <w:marLeft w:val="0"/>
      <w:marRight w:val="0"/>
      <w:marTop w:val="0"/>
      <w:marBottom w:val="0"/>
      <w:divBdr>
        <w:top w:val="none" w:sz="0" w:space="0" w:color="auto"/>
        <w:left w:val="none" w:sz="0" w:space="0" w:color="auto"/>
        <w:bottom w:val="none" w:sz="0" w:space="0" w:color="auto"/>
        <w:right w:val="none" w:sz="0" w:space="0" w:color="auto"/>
      </w:divBdr>
    </w:div>
    <w:div w:id="1169710143">
      <w:bodyDiv w:val="1"/>
      <w:marLeft w:val="0"/>
      <w:marRight w:val="0"/>
      <w:marTop w:val="0"/>
      <w:marBottom w:val="0"/>
      <w:divBdr>
        <w:top w:val="none" w:sz="0" w:space="0" w:color="auto"/>
        <w:left w:val="none" w:sz="0" w:space="0" w:color="auto"/>
        <w:bottom w:val="none" w:sz="0" w:space="0" w:color="auto"/>
        <w:right w:val="none" w:sz="0" w:space="0" w:color="auto"/>
      </w:divBdr>
    </w:div>
    <w:div w:id="1169825925">
      <w:bodyDiv w:val="1"/>
      <w:marLeft w:val="0"/>
      <w:marRight w:val="0"/>
      <w:marTop w:val="0"/>
      <w:marBottom w:val="0"/>
      <w:divBdr>
        <w:top w:val="none" w:sz="0" w:space="0" w:color="auto"/>
        <w:left w:val="none" w:sz="0" w:space="0" w:color="auto"/>
        <w:bottom w:val="none" w:sz="0" w:space="0" w:color="auto"/>
        <w:right w:val="none" w:sz="0" w:space="0" w:color="auto"/>
      </w:divBdr>
    </w:div>
    <w:div w:id="1169978246">
      <w:bodyDiv w:val="1"/>
      <w:marLeft w:val="0"/>
      <w:marRight w:val="0"/>
      <w:marTop w:val="0"/>
      <w:marBottom w:val="0"/>
      <w:divBdr>
        <w:top w:val="none" w:sz="0" w:space="0" w:color="auto"/>
        <w:left w:val="none" w:sz="0" w:space="0" w:color="auto"/>
        <w:bottom w:val="none" w:sz="0" w:space="0" w:color="auto"/>
        <w:right w:val="none" w:sz="0" w:space="0" w:color="auto"/>
      </w:divBdr>
    </w:div>
    <w:div w:id="1170103813">
      <w:bodyDiv w:val="1"/>
      <w:marLeft w:val="0"/>
      <w:marRight w:val="0"/>
      <w:marTop w:val="0"/>
      <w:marBottom w:val="0"/>
      <w:divBdr>
        <w:top w:val="none" w:sz="0" w:space="0" w:color="auto"/>
        <w:left w:val="none" w:sz="0" w:space="0" w:color="auto"/>
        <w:bottom w:val="none" w:sz="0" w:space="0" w:color="auto"/>
        <w:right w:val="none" w:sz="0" w:space="0" w:color="auto"/>
      </w:divBdr>
    </w:div>
    <w:div w:id="1170410058">
      <w:bodyDiv w:val="1"/>
      <w:marLeft w:val="0"/>
      <w:marRight w:val="0"/>
      <w:marTop w:val="0"/>
      <w:marBottom w:val="0"/>
      <w:divBdr>
        <w:top w:val="none" w:sz="0" w:space="0" w:color="auto"/>
        <w:left w:val="none" w:sz="0" w:space="0" w:color="auto"/>
        <w:bottom w:val="none" w:sz="0" w:space="0" w:color="auto"/>
        <w:right w:val="none" w:sz="0" w:space="0" w:color="auto"/>
      </w:divBdr>
      <w:divsChild>
        <w:div w:id="1310742089">
          <w:marLeft w:val="480"/>
          <w:marRight w:val="0"/>
          <w:marTop w:val="0"/>
          <w:marBottom w:val="0"/>
          <w:divBdr>
            <w:top w:val="none" w:sz="0" w:space="0" w:color="auto"/>
            <w:left w:val="none" w:sz="0" w:space="0" w:color="auto"/>
            <w:bottom w:val="none" w:sz="0" w:space="0" w:color="auto"/>
            <w:right w:val="none" w:sz="0" w:space="0" w:color="auto"/>
          </w:divBdr>
        </w:div>
        <w:div w:id="1291668104">
          <w:marLeft w:val="480"/>
          <w:marRight w:val="0"/>
          <w:marTop w:val="0"/>
          <w:marBottom w:val="0"/>
          <w:divBdr>
            <w:top w:val="none" w:sz="0" w:space="0" w:color="auto"/>
            <w:left w:val="none" w:sz="0" w:space="0" w:color="auto"/>
            <w:bottom w:val="none" w:sz="0" w:space="0" w:color="auto"/>
            <w:right w:val="none" w:sz="0" w:space="0" w:color="auto"/>
          </w:divBdr>
        </w:div>
        <w:div w:id="1823883473">
          <w:marLeft w:val="480"/>
          <w:marRight w:val="0"/>
          <w:marTop w:val="0"/>
          <w:marBottom w:val="0"/>
          <w:divBdr>
            <w:top w:val="none" w:sz="0" w:space="0" w:color="auto"/>
            <w:left w:val="none" w:sz="0" w:space="0" w:color="auto"/>
            <w:bottom w:val="none" w:sz="0" w:space="0" w:color="auto"/>
            <w:right w:val="none" w:sz="0" w:space="0" w:color="auto"/>
          </w:divBdr>
        </w:div>
        <w:div w:id="1061561839">
          <w:marLeft w:val="480"/>
          <w:marRight w:val="0"/>
          <w:marTop w:val="0"/>
          <w:marBottom w:val="0"/>
          <w:divBdr>
            <w:top w:val="none" w:sz="0" w:space="0" w:color="auto"/>
            <w:left w:val="none" w:sz="0" w:space="0" w:color="auto"/>
            <w:bottom w:val="none" w:sz="0" w:space="0" w:color="auto"/>
            <w:right w:val="none" w:sz="0" w:space="0" w:color="auto"/>
          </w:divBdr>
        </w:div>
        <w:div w:id="1166096248">
          <w:marLeft w:val="480"/>
          <w:marRight w:val="0"/>
          <w:marTop w:val="0"/>
          <w:marBottom w:val="0"/>
          <w:divBdr>
            <w:top w:val="none" w:sz="0" w:space="0" w:color="auto"/>
            <w:left w:val="none" w:sz="0" w:space="0" w:color="auto"/>
            <w:bottom w:val="none" w:sz="0" w:space="0" w:color="auto"/>
            <w:right w:val="none" w:sz="0" w:space="0" w:color="auto"/>
          </w:divBdr>
        </w:div>
        <w:div w:id="159852702">
          <w:marLeft w:val="480"/>
          <w:marRight w:val="0"/>
          <w:marTop w:val="0"/>
          <w:marBottom w:val="0"/>
          <w:divBdr>
            <w:top w:val="none" w:sz="0" w:space="0" w:color="auto"/>
            <w:left w:val="none" w:sz="0" w:space="0" w:color="auto"/>
            <w:bottom w:val="none" w:sz="0" w:space="0" w:color="auto"/>
            <w:right w:val="none" w:sz="0" w:space="0" w:color="auto"/>
          </w:divBdr>
        </w:div>
        <w:div w:id="946037477">
          <w:marLeft w:val="480"/>
          <w:marRight w:val="0"/>
          <w:marTop w:val="0"/>
          <w:marBottom w:val="0"/>
          <w:divBdr>
            <w:top w:val="none" w:sz="0" w:space="0" w:color="auto"/>
            <w:left w:val="none" w:sz="0" w:space="0" w:color="auto"/>
            <w:bottom w:val="none" w:sz="0" w:space="0" w:color="auto"/>
            <w:right w:val="none" w:sz="0" w:space="0" w:color="auto"/>
          </w:divBdr>
        </w:div>
        <w:div w:id="156001656">
          <w:marLeft w:val="480"/>
          <w:marRight w:val="0"/>
          <w:marTop w:val="0"/>
          <w:marBottom w:val="0"/>
          <w:divBdr>
            <w:top w:val="none" w:sz="0" w:space="0" w:color="auto"/>
            <w:left w:val="none" w:sz="0" w:space="0" w:color="auto"/>
            <w:bottom w:val="none" w:sz="0" w:space="0" w:color="auto"/>
            <w:right w:val="none" w:sz="0" w:space="0" w:color="auto"/>
          </w:divBdr>
        </w:div>
        <w:div w:id="1596742166">
          <w:marLeft w:val="480"/>
          <w:marRight w:val="0"/>
          <w:marTop w:val="0"/>
          <w:marBottom w:val="0"/>
          <w:divBdr>
            <w:top w:val="none" w:sz="0" w:space="0" w:color="auto"/>
            <w:left w:val="none" w:sz="0" w:space="0" w:color="auto"/>
            <w:bottom w:val="none" w:sz="0" w:space="0" w:color="auto"/>
            <w:right w:val="none" w:sz="0" w:space="0" w:color="auto"/>
          </w:divBdr>
        </w:div>
        <w:div w:id="626812829">
          <w:marLeft w:val="480"/>
          <w:marRight w:val="0"/>
          <w:marTop w:val="0"/>
          <w:marBottom w:val="0"/>
          <w:divBdr>
            <w:top w:val="none" w:sz="0" w:space="0" w:color="auto"/>
            <w:left w:val="none" w:sz="0" w:space="0" w:color="auto"/>
            <w:bottom w:val="none" w:sz="0" w:space="0" w:color="auto"/>
            <w:right w:val="none" w:sz="0" w:space="0" w:color="auto"/>
          </w:divBdr>
        </w:div>
        <w:div w:id="530650818">
          <w:marLeft w:val="480"/>
          <w:marRight w:val="0"/>
          <w:marTop w:val="0"/>
          <w:marBottom w:val="0"/>
          <w:divBdr>
            <w:top w:val="none" w:sz="0" w:space="0" w:color="auto"/>
            <w:left w:val="none" w:sz="0" w:space="0" w:color="auto"/>
            <w:bottom w:val="none" w:sz="0" w:space="0" w:color="auto"/>
            <w:right w:val="none" w:sz="0" w:space="0" w:color="auto"/>
          </w:divBdr>
        </w:div>
        <w:div w:id="552278650">
          <w:marLeft w:val="480"/>
          <w:marRight w:val="0"/>
          <w:marTop w:val="0"/>
          <w:marBottom w:val="0"/>
          <w:divBdr>
            <w:top w:val="none" w:sz="0" w:space="0" w:color="auto"/>
            <w:left w:val="none" w:sz="0" w:space="0" w:color="auto"/>
            <w:bottom w:val="none" w:sz="0" w:space="0" w:color="auto"/>
            <w:right w:val="none" w:sz="0" w:space="0" w:color="auto"/>
          </w:divBdr>
        </w:div>
        <w:div w:id="1344747428">
          <w:marLeft w:val="480"/>
          <w:marRight w:val="0"/>
          <w:marTop w:val="0"/>
          <w:marBottom w:val="0"/>
          <w:divBdr>
            <w:top w:val="none" w:sz="0" w:space="0" w:color="auto"/>
            <w:left w:val="none" w:sz="0" w:space="0" w:color="auto"/>
            <w:bottom w:val="none" w:sz="0" w:space="0" w:color="auto"/>
            <w:right w:val="none" w:sz="0" w:space="0" w:color="auto"/>
          </w:divBdr>
        </w:div>
        <w:div w:id="816845765">
          <w:marLeft w:val="480"/>
          <w:marRight w:val="0"/>
          <w:marTop w:val="0"/>
          <w:marBottom w:val="0"/>
          <w:divBdr>
            <w:top w:val="none" w:sz="0" w:space="0" w:color="auto"/>
            <w:left w:val="none" w:sz="0" w:space="0" w:color="auto"/>
            <w:bottom w:val="none" w:sz="0" w:space="0" w:color="auto"/>
            <w:right w:val="none" w:sz="0" w:space="0" w:color="auto"/>
          </w:divBdr>
        </w:div>
        <w:div w:id="2052917914">
          <w:marLeft w:val="480"/>
          <w:marRight w:val="0"/>
          <w:marTop w:val="0"/>
          <w:marBottom w:val="0"/>
          <w:divBdr>
            <w:top w:val="none" w:sz="0" w:space="0" w:color="auto"/>
            <w:left w:val="none" w:sz="0" w:space="0" w:color="auto"/>
            <w:bottom w:val="none" w:sz="0" w:space="0" w:color="auto"/>
            <w:right w:val="none" w:sz="0" w:space="0" w:color="auto"/>
          </w:divBdr>
        </w:div>
        <w:div w:id="944386996">
          <w:marLeft w:val="480"/>
          <w:marRight w:val="0"/>
          <w:marTop w:val="0"/>
          <w:marBottom w:val="0"/>
          <w:divBdr>
            <w:top w:val="none" w:sz="0" w:space="0" w:color="auto"/>
            <w:left w:val="none" w:sz="0" w:space="0" w:color="auto"/>
            <w:bottom w:val="none" w:sz="0" w:space="0" w:color="auto"/>
            <w:right w:val="none" w:sz="0" w:space="0" w:color="auto"/>
          </w:divBdr>
        </w:div>
        <w:div w:id="237715481">
          <w:marLeft w:val="480"/>
          <w:marRight w:val="0"/>
          <w:marTop w:val="0"/>
          <w:marBottom w:val="0"/>
          <w:divBdr>
            <w:top w:val="none" w:sz="0" w:space="0" w:color="auto"/>
            <w:left w:val="none" w:sz="0" w:space="0" w:color="auto"/>
            <w:bottom w:val="none" w:sz="0" w:space="0" w:color="auto"/>
            <w:right w:val="none" w:sz="0" w:space="0" w:color="auto"/>
          </w:divBdr>
        </w:div>
        <w:div w:id="419764901">
          <w:marLeft w:val="480"/>
          <w:marRight w:val="0"/>
          <w:marTop w:val="0"/>
          <w:marBottom w:val="0"/>
          <w:divBdr>
            <w:top w:val="none" w:sz="0" w:space="0" w:color="auto"/>
            <w:left w:val="none" w:sz="0" w:space="0" w:color="auto"/>
            <w:bottom w:val="none" w:sz="0" w:space="0" w:color="auto"/>
            <w:right w:val="none" w:sz="0" w:space="0" w:color="auto"/>
          </w:divBdr>
        </w:div>
        <w:div w:id="1253395118">
          <w:marLeft w:val="480"/>
          <w:marRight w:val="0"/>
          <w:marTop w:val="0"/>
          <w:marBottom w:val="0"/>
          <w:divBdr>
            <w:top w:val="none" w:sz="0" w:space="0" w:color="auto"/>
            <w:left w:val="none" w:sz="0" w:space="0" w:color="auto"/>
            <w:bottom w:val="none" w:sz="0" w:space="0" w:color="auto"/>
            <w:right w:val="none" w:sz="0" w:space="0" w:color="auto"/>
          </w:divBdr>
        </w:div>
        <w:div w:id="515656199">
          <w:marLeft w:val="480"/>
          <w:marRight w:val="0"/>
          <w:marTop w:val="0"/>
          <w:marBottom w:val="0"/>
          <w:divBdr>
            <w:top w:val="none" w:sz="0" w:space="0" w:color="auto"/>
            <w:left w:val="none" w:sz="0" w:space="0" w:color="auto"/>
            <w:bottom w:val="none" w:sz="0" w:space="0" w:color="auto"/>
            <w:right w:val="none" w:sz="0" w:space="0" w:color="auto"/>
          </w:divBdr>
        </w:div>
        <w:div w:id="489029650">
          <w:marLeft w:val="480"/>
          <w:marRight w:val="0"/>
          <w:marTop w:val="0"/>
          <w:marBottom w:val="0"/>
          <w:divBdr>
            <w:top w:val="none" w:sz="0" w:space="0" w:color="auto"/>
            <w:left w:val="none" w:sz="0" w:space="0" w:color="auto"/>
            <w:bottom w:val="none" w:sz="0" w:space="0" w:color="auto"/>
            <w:right w:val="none" w:sz="0" w:space="0" w:color="auto"/>
          </w:divBdr>
        </w:div>
        <w:div w:id="742528050">
          <w:marLeft w:val="480"/>
          <w:marRight w:val="0"/>
          <w:marTop w:val="0"/>
          <w:marBottom w:val="0"/>
          <w:divBdr>
            <w:top w:val="none" w:sz="0" w:space="0" w:color="auto"/>
            <w:left w:val="none" w:sz="0" w:space="0" w:color="auto"/>
            <w:bottom w:val="none" w:sz="0" w:space="0" w:color="auto"/>
            <w:right w:val="none" w:sz="0" w:space="0" w:color="auto"/>
          </w:divBdr>
        </w:div>
        <w:div w:id="1498574519">
          <w:marLeft w:val="480"/>
          <w:marRight w:val="0"/>
          <w:marTop w:val="0"/>
          <w:marBottom w:val="0"/>
          <w:divBdr>
            <w:top w:val="none" w:sz="0" w:space="0" w:color="auto"/>
            <w:left w:val="none" w:sz="0" w:space="0" w:color="auto"/>
            <w:bottom w:val="none" w:sz="0" w:space="0" w:color="auto"/>
            <w:right w:val="none" w:sz="0" w:space="0" w:color="auto"/>
          </w:divBdr>
        </w:div>
        <w:div w:id="313339209">
          <w:marLeft w:val="480"/>
          <w:marRight w:val="0"/>
          <w:marTop w:val="0"/>
          <w:marBottom w:val="0"/>
          <w:divBdr>
            <w:top w:val="none" w:sz="0" w:space="0" w:color="auto"/>
            <w:left w:val="none" w:sz="0" w:space="0" w:color="auto"/>
            <w:bottom w:val="none" w:sz="0" w:space="0" w:color="auto"/>
            <w:right w:val="none" w:sz="0" w:space="0" w:color="auto"/>
          </w:divBdr>
        </w:div>
        <w:div w:id="1570313149">
          <w:marLeft w:val="480"/>
          <w:marRight w:val="0"/>
          <w:marTop w:val="0"/>
          <w:marBottom w:val="0"/>
          <w:divBdr>
            <w:top w:val="none" w:sz="0" w:space="0" w:color="auto"/>
            <w:left w:val="none" w:sz="0" w:space="0" w:color="auto"/>
            <w:bottom w:val="none" w:sz="0" w:space="0" w:color="auto"/>
            <w:right w:val="none" w:sz="0" w:space="0" w:color="auto"/>
          </w:divBdr>
        </w:div>
        <w:div w:id="1366713982">
          <w:marLeft w:val="480"/>
          <w:marRight w:val="0"/>
          <w:marTop w:val="0"/>
          <w:marBottom w:val="0"/>
          <w:divBdr>
            <w:top w:val="none" w:sz="0" w:space="0" w:color="auto"/>
            <w:left w:val="none" w:sz="0" w:space="0" w:color="auto"/>
            <w:bottom w:val="none" w:sz="0" w:space="0" w:color="auto"/>
            <w:right w:val="none" w:sz="0" w:space="0" w:color="auto"/>
          </w:divBdr>
        </w:div>
        <w:div w:id="584149243">
          <w:marLeft w:val="480"/>
          <w:marRight w:val="0"/>
          <w:marTop w:val="0"/>
          <w:marBottom w:val="0"/>
          <w:divBdr>
            <w:top w:val="none" w:sz="0" w:space="0" w:color="auto"/>
            <w:left w:val="none" w:sz="0" w:space="0" w:color="auto"/>
            <w:bottom w:val="none" w:sz="0" w:space="0" w:color="auto"/>
            <w:right w:val="none" w:sz="0" w:space="0" w:color="auto"/>
          </w:divBdr>
        </w:div>
        <w:div w:id="2083670983">
          <w:marLeft w:val="480"/>
          <w:marRight w:val="0"/>
          <w:marTop w:val="0"/>
          <w:marBottom w:val="0"/>
          <w:divBdr>
            <w:top w:val="none" w:sz="0" w:space="0" w:color="auto"/>
            <w:left w:val="none" w:sz="0" w:space="0" w:color="auto"/>
            <w:bottom w:val="none" w:sz="0" w:space="0" w:color="auto"/>
            <w:right w:val="none" w:sz="0" w:space="0" w:color="auto"/>
          </w:divBdr>
        </w:div>
        <w:div w:id="861092213">
          <w:marLeft w:val="480"/>
          <w:marRight w:val="0"/>
          <w:marTop w:val="0"/>
          <w:marBottom w:val="0"/>
          <w:divBdr>
            <w:top w:val="none" w:sz="0" w:space="0" w:color="auto"/>
            <w:left w:val="none" w:sz="0" w:space="0" w:color="auto"/>
            <w:bottom w:val="none" w:sz="0" w:space="0" w:color="auto"/>
            <w:right w:val="none" w:sz="0" w:space="0" w:color="auto"/>
          </w:divBdr>
        </w:div>
        <w:div w:id="1320385009">
          <w:marLeft w:val="480"/>
          <w:marRight w:val="0"/>
          <w:marTop w:val="0"/>
          <w:marBottom w:val="0"/>
          <w:divBdr>
            <w:top w:val="none" w:sz="0" w:space="0" w:color="auto"/>
            <w:left w:val="none" w:sz="0" w:space="0" w:color="auto"/>
            <w:bottom w:val="none" w:sz="0" w:space="0" w:color="auto"/>
            <w:right w:val="none" w:sz="0" w:space="0" w:color="auto"/>
          </w:divBdr>
        </w:div>
        <w:div w:id="1328555259">
          <w:marLeft w:val="480"/>
          <w:marRight w:val="0"/>
          <w:marTop w:val="0"/>
          <w:marBottom w:val="0"/>
          <w:divBdr>
            <w:top w:val="none" w:sz="0" w:space="0" w:color="auto"/>
            <w:left w:val="none" w:sz="0" w:space="0" w:color="auto"/>
            <w:bottom w:val="none" w:sz="0" w:space="0" w:color="auto"/>
            <w:right w:val="none" w:sz="0" w:space="0" w:color="auto"/>
          </w:divBdr>
        </w:div>
        <w:div w:id="1001422164">
          <w:marLeft w:val="480"/>
          <w:marRight w:val="0"/>
          <w:marTop w:val="0"/>
          <w:marBottom w:val="0"/>
          <w:divBdr>
            <w:top w:val="none" w:sz="0" w:space="0" w:color="auto"/>
            <w:left w:val="none" w:sz="0" w:space="0" w:color="auto"/>
            <w:bottom w:val="none" w:sz="0" w:space="0" w:color="auto"/>
            <w:right w:val="none" w:sz="0" w:space="0" w:color="auto"/>
          </w:divBdr>
        </w:div>
        <w:div w:id="1046679033">
          <w:marLeft w:val="480"/>
          <w:marRight w:val="0"/>
          <w:marTop w:val="0"/>
          <w:marBottom w:val="0"/>
          <w:divBdr>
            <w:top w:val="none" w:sz="0" w:space="0" w:color="auto"/>
            <w:left w:val="none" w:sz="0" w:space="0" w:color="auto"/>
            <w:bottom w:val="none" w:sz="0" w:space="0" w:color="auto"/>
            <w:right w:val="none" w:sz="0" w:space="0" w:color="auto"/>
          </w:divBdr>
        </w:div>
        <w:div w:id="502164142">
          <w:marLeft w:val="480"/>
          <w:marRight w:val="0"/>
          <w:marTop w:val="0"/>
          <w:marBottom w:val="0"/>
          <w:divBdr>
            <w:top w:val="none" w:sz="0" w:space="0" w:color="auto"/>
            <w:left w:val="none" w:sz="0" w:space="0" w:color="auto"/>
            <w:bottom w:val="none" w:sz="0" w:space="0" w:color="auto"/>
            <w:right w:val="none" w:sz="0" w:space="0" w:color="auto"/>
          </w:divBdr>
        </w:div>
        <w:div w:id="839733234">
          <w:marLeft w:val="480"/>
          <w:marRight w:val="0"/>
          <w:marTop w:val="0"/>
          <w:marBottom w:val="0"/>
          <w:divBdr>
            <w:top w:val="none" w:sz="0" w:space="0" w:color="auto"/>
            <w:left w:val="none" w:sz="0" w:space="0" w:color="auto"/>
            <w:bottom w:val="none" w:sz="0" w:space="0" w:color="auto"/>
            <w:right w:val="none" w:sz="0" w:space="0" w:color="auto"/>
          </w:divBdr>
        </w:div>
        <w:div w:id="233510991">
          <w:marLeft w:val="480"/>
          <w:marRight w:val="0"/>
          <w:marTop w:val="0"/>
          <w:marBottom w:val="0"/>
          <w:divBdr>
            <w:top w:val="none" w:sz="0" w:space="0" w:color="auto"/>
            <w:left w:val="none" w:sz="0" w:space="0" w:color="auto"/>
            <w:bottom w:val="none" w:sz="0" w:space="0" w:color="auto"/>
            <w:right w:val="none" w:sz="0" w:space="0" w:color="auto"/>
          </w:divBdr>
        </w:div>
        <w:div w:id="564800368">
          <w:marLeft w:val="480"/>
          <w:marRight w:val="0"/>
          <w:marTop w:val="0"/>
          <w:marBottom w:val="0"/>
          <w:divBdr>
            <w:top w:val="none" w:sz="0" w:space="0" w:color="auto"/>
            <w:left w:val="none" w:sz="0" w:space="0" w:color="auto"/>
            <w:bottom w:val="none" w:sz="0" w:space="0" w:color="auto"/>
            <w:right w:val="none" w:sz="0" w:space="0" w:color="auto"/>
          </w:divBdr>
        </w:div>
        <w:div w:id="1964997045">
          <w:marLeft w:val="480"/>
          <w:marRight w:val="0"/>
          <w:marTop w:val="0"/>
          <w:marBottom w:val="0"/>
          <w:divBdr>
            <w:top w:val="none" w:sz="0" w:space="0" w:color="auto"/>
            <w:left w:val="none" w:sz="0" w:space="0" w:color="auto"/>
            <w:bottom w:val="none" w:sz="0" w:space="0" w:color="auto"/>
            <w:right w:val="none" w:sz="0" w:space="0" w:color="auto"/>
          </w:divBdr>
        </w:div>
        <w:div w:id="815101821">
          <w:marLeft w:val="480"/>
          <w:marRight w:val="0"/>
          <w:marTop w:val="0"/>
          <w:marBottom w:val="0"/>
          <w:divBdr>
            <w:top w:val="none" w:sz="0" w:space="0" w:color="auto"/>
            <w:left w:val="none" w:sz="0" w:space="0" w:color="auto"/>
            <w:bottom w:val="none" w:sz="0" w:space="0" w:color="auto"/>
            <w:right w:val="none" w:sz="0" w:space="0" w:color="auto"/>
          </w:divBdr>
        </w:div>
        <w:div w:id="805465996">
          <w:marLeft w:val="480"/>
          <w:marRight w:val="0"/>
          <w:marTop w:val="0"/>
          <w:marBottom w:val="0"/>
          <w:divBdr>
            <w:top w:val="none" w:sz="0" w:space="0" w:color="auto"/>
            <w:left w:val="none" w:sz="0" w:space="0" w:color="auto"/>
            <w:bottom w:val="none" w:sz="0" w:space="0" w:color="auto"/>
            <w:right w:val="none" w:sz="0" w:space="0" w:color="auto"/>
          </w:divBdr>
        </w:div>
        <w:div w:id="1846943282">
          <w:marLeft w:val="480"/>
          <w:marRight w:val="0"/>
          <w:marTop w:val="0"/>
          <w:marBottom w:val="0"/>
          <w:divBdr>
            <w:top w:val="none" w:sz="0" w:space="0" w:color="auto"/>
            <w:left w:val="none" w:sz="0" w:space="0" w:color="auto"/>
            <w:bottom w:val="none" w:sz="0" w:space="0" w:color="auto"/>
            <w:right w:val="none" w:sz="0" w:space="0" w:color="auto"/>
          </w:divBdr>
        </w:div>
        <w:div w:id="1724598283">
          <w:marLeft w:val="480"/>
          <w:marRight w:val="0"/>
          <w:marTop w:val="0"/>
          <w:marBottom w:val="0"/>
          <w:divBdr>
            <w:top w:val="none" w:sz="0" w:space="0" w:color="auto"/>
            <w:left w:val="none" w:sz="0" w:space="0" w:color="auto"/>
            <w:bottom w:val="none" w:sz="0" w:space="0" w:color="auto"/>
            <w:right w:val="none" w:sz="0" w:space="0" w:color="auto"/>
          </w:divBdr>
        </w:div>
        <w:div w:id="1910308917">
          <w:marLeft w:val="480"/>
          <w:marRight w:val="0"/>
          <w:marTop w:val="0"/>
          <w:marBottom w:val="0"/>
          <w:divBdr>
            <w:top w:val="none" w:sz="0" w:space="0" w:color="auto"/>
            <w:left w:val="none" w:sz="0" w:space="0" w:color="auto"/>
            <w:bottom w:val="none" w:sz="0" w:space="0" w:color="auto"/>
            <w:right w:val="none" w:sz="0" w:space="0" w:color="auto"/>
          </w:divBdr>
        </w:div>
        <w:div w:id="1831142235">
          <w:marLeft w:val="480"/>
          <w:marRight w:val="0"/>
          <w:marTop w:val="0"/>
          <w:marBottom w:val="0"/>
          <w:divBdr>
            <w:top w:val="none" w:sz="0" w:space="0" w:color="auto"/>
            <w:left w:val="none" w:sz="0" w:space="0" w:color="auto"/>
            <w:bottom w:val="none" w:sz="0" w:space="0" w:color="auto"/>
            <w:right w:val="none" w:sz="0" w:space="0" w:color="auto"/>
          </w:divBdr>
        </w:div>
        <w:div w:id="993028913">
          <w:marLeft w:val="480"/>
          <w:marRight w:val="0"/>
          <w:marTop w:val="0"/>
          <w:marBottom w:val="0"/>
          <w:divBdr>
            <w:top w:val="none" w:sz="0" w:space="0" w:color="auto"/>
            <w:left w:val="none" w:sz="0" w:space="0" w:color="auto"/>
            <w:bottom w:val="none" w:sz="0" w:space="0" w:color="auto"/>
            <w:right w:val="none" w:sz="0" w:space="0" w:color="auto"/>
          </w:divBdr>
        </w:div>
        <w:div w:id="1644500891">
          <w:marLeft w:val="480"/>
          <w:marRight w:val="0"/>
          <w:marTop w:val="0"/>
          <w:marBottom w:val="0"/>
          <w:divBdr>
            <w:top w:val="none" w:sz="0" w:space="0" w:color="auto"/>
            <w:left w:val="none" w:sz="0" w:space="0" w:color="auto"/>
            <w:bottom w:val="none" w:sz="0" w:space="0" w:color="auto"/>
            <w:right w:val="none" w:sz="0" w:space="0" w:color="auto"/>
          </w:divBdr>
        </w:div>
        <w:div w:id="911500634">
          <w:marLeft w:val="480"/>
          <w:marRight w:val="0"/>
          <w:marTop w:val="0"/>
          <w:marBottom w:val="0"/>
          <w:divBdr>
            <w:top w:val="none" w:sz="0" w:space="0" w:color="auto"/>
            <w:left w:val="none" w:sz="0" w:space="0" w:color="auto"/>
            <w:bottom w:val="none" w:sz="0" w:space="0" w:color="auto"/>
            <w:right w:val="none" w:sz="0" w:space="0" w:color="auto"/>
          </w:divBdr>
        </w:div>
        <w:div w:id="1501580762">
          <w:marLeft w:val="480"/>
          <w:marRight w:val="0"/>
          <w:marTop w:val="0"/>
          <w:marBottom w:val="0"/>
          <w:divBdr>
            <w:top w:val="none" w:sz="0" w:space="0" w:color="auto"/>
            <w:left w:val="none" w:sz="0" w:space="0" w:color="auto"/>
            <w:bottom w:val="none" w:sz="0" w:space="0" w:color="auto"/>
            <w:right w:val="none" w:sz="0" w:space="0" w:color="auto"/>
          </w:divBdr>
        </w:div>
        <w:div w:id="1425153735">
          <w:marLeft w:val="480"/>
          <w:marRight w:val="0"/>
          <w:marTop w:val="0"/>
          <w:marBottom w:val="0"/>
          <w:divBdr>
            <w:top w:val="none" w:sz="0" w:space="0" w:color="auto"/>
            <w:left w:val="none" w:sz="0" w:space="0" w:color="auto"/>
            <w:bottom w:val="none" w:sz="0" w:space="0" w:color="auto"/>
            <w:right w:val="none" w:sz="0" w:space="0" w:color="auto"/>
          </w:divBdr>
        </w:div>
        <w:div w:id="1168407210">
          <w:marLeft w:val="480"/>
          <w:marRight w:val="0"/>
          <w:marTop w:val="0"/>
          <w:marBottom w:val="0"/>
          <w:divBdr>
            <w:top w:val="none" w:sz="0" w:space="0" w:color="auto"/>
            <w:left w:val="none" w:sz="0" w:space="0" w:color="auto"/>
            <w:bottom w:val="none" w:sz="0" w:space="0" w:color="auto"/>
            <w:right w:val="none" w:sz="0" w:space="0" w:color="auto"/>
          </w:divBdr>
        </w:div>
        <w:div w:id="1804225527">
          <w:marLeft w:val="480"/>
          <w:marRight w:val="0"/>
          <w:marTop w:val="0"/>
          <w:marBottom w:val="0"/>
          <w:divBdr>
            <w:top w:val="none" w:sz="0" w:space="0" w:color="auto"/>
            <w:left w:val="none" w:sz="0" w:space="0" w:color="auto"/>
            <w:bottom w:val="none" w:sz="0" w:space="0" w:color="auto"/>
            <w:right w:val="none" w:sz="0" w:space="0" w:color="auto"/>
          </w:divBdr>
        </w:div>
        <w:div w:id="1540051613">
          <w:marLeft w:val="480"/>
          <w:marRight w:val="0"/>
          <w:marTop w:val="0"/>
          <w:marBottom w:val="0"/>
          <w:divBdr>
            <w:top w:val="none" w:sz="0" w:space="0" w:color="auto"/>
            <w:left w:val="none" w:sz="0" w:space="0" w:color="auto"/>
            <w:bottom w:val="none" w:sz="0" w:space="0" w:color="auto"/>
            <w:right w:val="none" w:sz="0" w:space="0" w:color="auto"/>
          </w:divBdr>
        </w:div>
        <w:div w:id="1754349387">
          <w:marLeft w:val="480"/>
          <w:marRight w:val="0"/>
          <w:marTop w:val="0"/>
          <w:marBottom w:val="0"/>
          <w:divBdr>
            <w:top w:val="none" w:sz="0" w:space="0" w:color="auto"/>
            <w:left w:val="none" w:sz="0" w:space="0" w:color="auto"/>
            <w:bottom w:val="none" w:sz="0" w:space="0" w:color="auto"/>
            <w:right w:val="none" w:sz="0" w:space="0" w:color="auto"/>
          </w:divBdr>
        </w:div>
        <w:div w:id="1300112263">
          <w:marLeft w:val="480"/>
          <w:marRight w:val="0"/>
          <w:marTop w:val="0"/>
          <w:marBottom w:val="0"/>
          <w:divBdr>
            <w:top w:val="none" w:sz="0" w:space="0" w:color="auto"/>
            <w:left w:val="none" w:sz="0" w:space="0" w:color="auto"/>
            <w:bottom w:val="none" w:sz="0" w:space="0" w:color="auto"/>
            <w:right w:val="none" w:sz="0" w:space="0" w:color="auto"/>
          </w:divBdr>
        </w:div>
        <w:div w:id="136338126">
          <w:marLeft w:val="480"/>
          <w:marRight w:val="0"/>
          <w:marTop w:val="0"/>
          <w:marBottom w:val="0"/>
          <w:divBdr>
            <w:top w:val="none" w:sz="0" w:space="0" w:color="auto"/>
            <w:left w:val="none" w:sz="0" w:space="0" w:color="auto"/>
            <w:bottom w:val="none" w:sz="0" w:space="0" w:color="auto"/>
            <w:right w:val="none" w:sz="0" w:space="0" w:color="auto"/>
          </w:divBdr>
        </w:div>
        <w:div w:id="918489519">
          <w:marLeft w:val="480"/>
          <w:marRight w:val="0"/>
          <w:marTop w:val="0"/>
          <w:marBottom w:val="0"/>
          <w:divBdr>
            <w:top w:val="none" w:sz="0" w:space="0" w:color="auto"/>
            <w:left w:val="none" w:sz="0" w:space="0" w:color="auto"/>
            <w:bottom w:val="none" w:sz="0" w:space="0" w:color="auto"/>
            <w:right w:val="none" w:sz="0" w:space="0" w:color="auto"/>
          </w:divBdr>
        </w:div>
        <w:div w:id="191964669">
          <w:marLeft w:val="480"/>
          <w:marRight w:val="0"/>
          <w:marTop w:val="0"/>
          <w:marBottom w:val="0"/>
          <w:divBdr>
            <w:top w:val="none" w:sz="0" w:space="0" w:color="auto"/>
            <w:left w:val="none" w:sz="0" w:space="0" w:color="auto"/>
            <w:bottom w:val="none" w:sz="0" w:space="0" w:color="auto"/>
            <w:right w:val="none" w:sz="0" w:space="0" w:color="auto"/>
          </w:divBdr>
        </w:div>
        <w:div w:id="1755202647">
          <w:marLeft w:val="480"/>
          <w:marRight w:val="0"/>
          <w:marTop w:val="0"/>
          <w:marBottom w:val="0"/>
          <w:divBdr>
            <w:top w:val="none" w:sz="0" w:space="0" w:color="auto"/>
            <w:left w:val="none" w:sz="0" w:space="0" w:color="auto"/>
            <w:bottom w:val="none" w:sz="0" w:space="0" w:color="auto"/>
            <w:right w:val="none" w:sz="0" w:space="0" w:color="auto"/>
          </w:divBdr>
        </w:div>
        <w:div w:id="1666400502">
          <w:marLeft w:val="480"/>
          <w:marRight w:val="0"/>
          <w:marTop w:val="0"/>
          <w:marBottom w:val="0"/>
          <w:divBdr>
            <w:top w:val="none" w:sz="0" w:space="0" w:color="auto"/>
            <w:left w:val="none" w:sz="0" w:space="0" w:color="auto"/>
            <w:bottom w:val="none" w:sz="0" w:space="0" w:color="auto"/>
            <w:right w:val="none" w:sz="0" w:space="0" w:color="auto"/>
          </w:divBdr>
        </w:div>
        <w:div w:id="847518934">
          <w:marLeft w:val="480"/>
          <w:marRight w:val="0"/>
          <w:marTop w:val="0"/>
          <w:marBottom w:val="0"/>
          <w:divBdr>
            <w:top w:val="none" w:sz="0" w:space="0" w:color="auto"/>
            <w:left w:val="none" w:sz="0" w:space="0" w:color="auto"/>
            <w:bottom w:val="none" w:sz="0" w:space="0" w:color="auto"/>
            <w:right w:val="none" w:sz="0" w:space="0" w:color="auto"/>
          </w:divBdr>
        </w:div>
        <w:div w:id="1090353340">
          <w:marLeft w:val="480"/>
          <w:marRight w:val="0"/>
          <w:marTop w:val="0"/>
          <w:marBottom w:val="0"/>
          <w:divBdr>
            <w:top w:val="none" w:sz="0" w:space="0" w:color="auto"/>
            <w:left w:val="none" w:sz="0" w:space="0" w:color="auto"/>
            <w:bottom w:val="none" w:sz="0" w:space="0" w:color="auto"/>
            <w:right w:val="none" w:sz="0" w:space="0" w:color="auto"/>
          </w:divBdr>
        </w:div>
        <w:div w:id="2081562801">
          <w:marLeft w:val="480"/>
          <w:marRight w:val="0"/>
          <w:marTop w:val="0"/>
          <w:marBottom w:val="0"/>
          <w:divBdr>
            <w:top w:val="none" w:sz="0" w:space="0" w:color="auto"/>
            <w:left w:val="none" w:sz="0" w:space="0" w:color="auto"/>
            <w:bottom w:val="none" w:sz="0" w:space="0" w:color="auto"/>
            <w:right w:val="none" w:sz="0" w:space="0" w:color="auto"/>
          </w:divBdr>
        </w:div>
        <w:div w:id="1206216516">
          <w:marLeft w:val="480"/>
          <w:marRight w:val="0"/>
          <w:marTop w:val="0"/>
          <w:marBottom w:val="0"/>
          <w:divBdr>
            <w:top w:val="none" w:sz="0" w:space="0" w:color="auto"/>
            <w:left w:val="none" w:sz="0" w:space="0" w:color="auto"/>
            <w:bottom w:val="none" w:sz="0" w:space="0" w:color="auto"/>
            <w:right w:val="none" w:sz="0" w:space="0" w:color="auto"/>
          </w:divBdr>
        </w:div>
        <w:div w:id="1182475165">
          <w:marLeft w:val="480"/>
          <w:marRight w:val="0"/>
          <w:marTop w:val="0"/>
          <w:marBottom w:val="0"/>
          <w:divBdr>
            <w:top w:val="none" w:sz="0" w:space="0" w:color="auto"/>
            <w:left w:val="none" w:sz="0" w:space="0" w:color="auto"/>
            <w:bottom w:val="none" w:sz="0" w:space="0" w:color="auto"/>
            <w:right w:val="none" w:sz="0" w:space="0" w:color="auto"/>
          </w:divBdr>
        </w:div>
        <w:div w:id="1193181043">
          <w:marLeft w:val="480"/>
          <w:marRight w:val="0"/>
          <w:marTop w:val="0"/>
          <w:marBottom w:val="0"/>
          <w:divBdr>
            <w:top w:val="none" w:sz="0" w:space="0" w:color="auto"/>
            <w:left w:val="none" w:sz="0" w:space="0" w:color="auto"/>
            <w:bottom w:val="none" w:sz="0" w:space="0" w:color="auto"/>
            <w:right w:val="none" w:sz="0" w:space="0" w:color="auto"/>
          </w:divBdr>
        </w:div>
        <w:div w:id="217595119">
          <w:marLeft w:val="480"/>
          <w:marRight w:val="0"/>
          <w:marTop w:val="0"/>
          <w:marBottom w:val="0"/>
          <w:divBdr>
            <w:top w:val="none" w:sz="0" w:space="0" w:color="auto"/>
            <w:left w:val="none" w:sz="0" w:space="0" w:color="auto"/>
            <w:bottom w:val="none" w:sz="0" w:space="0" w:color="auto"/>
            <w:right w:val="none" w:sz="0" w:space="0" w:color="auto"/>
          </w:divBdr>
        </w:div>
        <w:div w:id="1089159532">
          <w:marLeft w:val="480"/>
          <w:marRight w:val="0"/>
          <w:marTop w:val="0"/>
          <w:marBottom w:val="0"/>
          <w:divBdr>
            <w:top w:val="none" w:sz="0" w:space="0" w:color="auto"/>
            <w:left w:val="none" w:sz="0" w:space="0" w:color="auto"/>
            <w:bottom w:val="none" w:sz="0" w:space="0" w:color="auto"/>
            <w:right w:val="none" w:sz="0" w:space="0" w:color="auto"/>
          </w:divBdr>
        </w:div>
        <w:div w:id="1857695254">
          <w:marLeft w:val="480"/>
          <w:marRight w:val="0"/>
          <w:marTop w:val="0"/>
          <w:marBottom w:val="0"/>
          <w:divBdr>
            <w:top w:val="none" w:sz="0" w:space="0" w:color="auto"/>
            <w:left w:val="none" w:sz="0" w:space="0" w:color="auto"/>
            <w:bottom w:val="none" w:sz="0" w:space="0" w:color="auto"/>
            <w:right w:val="none" w:sz="0" w:space="0" w:color="auto"/>
          </w:divBdr>
        </w:div>
        <w:div w:id="456023684">
          <w:marLeft w:val="480"/>
          <w:marRight w:val="0"/>
          <w:marTop w:val="0"/>
          <w:marBottom w:val="0"/>
          <w:divBdr>
            <w:top w:val="none" w:sz="0" w:space="0" w:color="auto"/>
            <w:left w:val="none" w:sz="0" w:space="0" w:color="auto"/>
            <w:bottom w:val="none" w:sz="0" w:space="0" w:color="auto"/>
            <w:right w:val="none" w:sz="0" w:space="0" w:color="auto"/>
          </w:divBdr>
        </w:div>
        <w:div w:id="121383110">
          <w:marLeft w:val="480"/>
          <w:marRight w:val="0"/>
          <w:marTop w:val="0"/>
          <w:marBottom w:val="0"/>
          <w:divBdr>
            <w:top w:val="none" w:sz="0" w:space="0" w:color="auto"/>
            <w:left w:val="none" w:sz="0" w:space="0" w:color="auto"/>
            <w:bottom w:val="none" w:sz="0" w:space="0" w:color="auto"/>
            <w:right w:val="none" w:sz="0" w:space="0" w:color="auto"/>
          </w:divBdr>
        </w:div>
        <w:div w:id="1175219895">
          <w:marLeft w:val="480"/>
          <w:marRight w:val="0"/>
          <w:marTop w:val="0"/>
          <w:marBottom w:val="0"/>
          <w:divBdr>
            <w:top w:val="none" w:sz="0" w:space="0" w:color="auto"/>
            <w:left w:val="none" w:sz="0" w:space="0" w:color="auto"/>
            <w:bottom w:val="none" w:sz="0" w:space="0" w:color="auto"/>
            <w:right w:val="none" w:sz="0" w:space="0" w:color="auto"/>
          </w:divBdr>
        </w:div>
        <w:div w:id="7293739">
          <w:marLeft w:val="480"/>
          <w:marRight w:val="0"/>
          <w:marTop w:val="0"/>
          <w:marBottom w:val="0"/>
          <w:divBdr>
            <w:top w:val="none" w:sz="0" w:space="0" w:color="auto"/>
            <w:left w:val="none" w:sz="0" w:space="0" w:color="auto"/>
            <w:bottom w:val="none" w:sz="0" w:space="0" w:color="auto"/>
            <w:right w:val="none" w:sz="0" w:space="0" w:color="auto"/>
          </w:divBdr>
        </w:div>
        <w:div w:id="1641500295">
          <w:marLeft w:val="480"/>
          <w:marRight w:val="0"/>
          <w:marTop w:val="0"/>
          <w:marBottom w:val="0"/>
          <w:divBdr>
            <w:top w:val="none" w:sz="0" w:space="0" w:color="auto"/>
            <w:left w:val="none" w:sz="0" w:space="0" w:color="auto"/>
            <w:bottom w:val="none" w:sz="0" w:space="0" w:color="auto"/>
            <w:right w:val="none" w:sz="0" w:space="0" w:color="auto"/>
          </w:divBdr>
        </w:div>
        <w:div w:id="709573367">
          <w:marLeft w:val="480"/>
          <w:marRight w:val="0"/>
          <w:marTop w:val="0"/>
          <w:marBottom w:val="0"/>
          <w:divBdr>
            <w:top w:val="none" w:sz="0" w:space="0" w:color="auto"/>
            <w:left w:val="none" w:sz="0" w:space="0" w:color="auto"/>
            <w:bottom w:val="none" w:sz="0" w:space="0" w:color="auto"/>
            <w:right w:val="none" w:sz="0" w:space="0" w:color="auto"/>
          </w:divBdr>
        </w:div>
        <w:div w:id="867911893">
          <w:marLeft w:val="480"/>
          <w:marRight w:val="0"/>
          <w:marTop w:val="0"/>
          <w:marBottom w:val="0"/>
          <w:divBdr>
            <w:top w:val="none" w:sz="0" w:space="0" w:color="auto"/>
            <w:left w:val="none" w:sz="0" w:space="0" w:color="auto"/>
            <w:bottom w:val="none" w:sz="0" w:space="0" w:color="auto"/>
            <w:right w:val="none" w:sz="0" w:space="0" w:color="auto"/>
          </w:divBdr>
        </w:div>
        <w:div w:id="784429088">
          <w:marLeft w:val="480"/>
          <w:marRight w:val="0"/>
          <w:marTop w:val="0"/>
          <w:marBottom w:val="0"/>
          <w:divBdr>
            <w:top w:val="none" w:sz="0" w:space="0" w:color="auto"/>
            <w:left w:val="none" w:sz="0" w:space="0" w:color="auto"/>
            <w:bottom w:val="none" w:sz="0" w:space="0" w:color="auto"/>
            <w:right w:val="none" w:sz="0" w:space="0" w:color="auto"/>
          </w:divBdr>
        </w:div>
        <w:div w:id="903224776">
          <w:marLeft w:val="480"/>
          <w:marRight w:val="0"/>
          <w:marTop w:val="0"/>
          <w:marBottom w:val="0"/>
          <w:divBdr>
            <w:top w:val="none" w:sz="0" w:space="0" w:color="auto"/>
            <w:left w:val="none" w:sz="0" w:space="0" w:color="auto"/>
            <w:bottom w:val="none" w:sz="0" w:space="0" w:color="auto"/>
            <w:right w:val="none" w:sz="0" w:space="0" w:color="auto"/>
          </w:divBdr>
        </w:div>
        <w:div w:id="281806983">
          <w:marLeft w:val="480"/>
          <w:marRight w:val="0"/>
          <w:marTop w:val="0"/>
          <w:marBottom w:val="0"/>
          <w:divBdr>
            <w:top w:val="none" w:sz="0" w:space="0" w:color="auto"/>
            <w:left w:val="none" w:sz="0" w:space="0" w:color="auto"/>
            <w:bottom w:val="none" w:sz="0" w:space="0" w:color="auto"/>
            <w:right w:val="none" w:sz="0" w:space="0" w:color="auto"/>
          </w:divBdr>
        </w:div>
        <w:div w:id="582377356">
          <w:marLeft w:val="480"/>
          <w:marRight w:val="0"/>
          <w:marTop w:val="0"/>
          <w:marBottom w:val="0"/>
          <w:divBdr>
            <w:top w:val="none" w:sz="0" w:space="0" w:color="auto"/>
            <w:left w:val="none" w:sz="0" w:space="0" w:color="auto"/>
            <w:bottom w:val="none" w:sz="0" w:space="0" w:color="auto"/>
            <w:right w:val="none" w:sz="0" w:space="0" w:color="auto"/>
          </w:divBdr>
        </w:div>
        <w:div w:id="790053816">
          <w:marLeft w:val="480"/>
          <w:marRight w:val="0"/>
          <w:marTop w:val="0"/>
          <w:marBottom w:val="0"/>
          <w:divBdr>
            <w:top w:val="none" w:sz="0" w:space="0" w:color="auto"/>
            <w:left w:val="none" w:sz="0" w:space="0" w:color="auto"/>
            <w:bottom w:val="none" w:sz="0" w:space="0" w:color="auto"/>
            <w:right w:val="none" w:sz="0" w:space="0" w:color="auto"/>
          </w:divBdr>
        </w:div>
        <w:div w:id="48463403">
          <w:marLeft w:val="480"/>
          <w:marRight w:val="0"/>
          <w:marTop w:val="0"/>
          <w:marBottom w:val="0"/>
          <w:divBdr>
            <w:top w:val="none" w:sz="0" w:space="0" w:color="auto"/>
            <w:left w:val="none" w:sz="0" w:space="0" w:color="auto"/>
            <w:bottom w:val="none" w:sz="0" w:space="0" w:color="auto"/>
            <w:right w:val="none" w:sz="0" w:space="0" w:color="auto"/>
          </w:divBdr>
        </w:div>
        <w:div w:id="1387224046">
          <w:marLeft w:val="480"/>
          <w:marRight w:val="0"/>
          <w:marTop w:val="0"/>
          <w:marBottom w:val="0"/>
          <w:divBdr>
            <w:top w:val="none" w:sz="0" w:space="0" w:color="auto"/>
            <w:left w:val="none" w:sz="0" w:space="0" w:color="auto"/>
            <w:bottom w:val="none" w:sz="0" w:space="0" w:color="auto"/>
            <w:right w:val="none" w:sz="0" w:space="0" w:color="auto"/>
          </w:divBdr>
        </w:div>
        <w:div w:id="1670018690">
          <w:marLeft w:val="480"/>
          <w:marRight w:val="0"/>
          <w:marTop w:val="0"/>
          <w:marBottom w:val="0"/>
          <w:divBdr>
            <w:top w:val="none" w:sz="0" w:space="0" w:color="auto"/>
            <w:left w:val="none" w:sz="0" w:space="0" w:color="auto"/>
            <w:bottom w:val="none" w:sz="0" w:space="0" w:color="auto"/>
            <w:right w:val="none" w:sz="0" w:space="0" w:color="auto"/>
          </w:divBdr>
        </w:div>
        <w:div w:id="2040734181">
          <w:marLeft w:val="480"/>
          <w:marRight w:val="0"/>
          <w:marTop w:val="0"/>
          <w:marBottom w:val="0"/>
          <w:divBdr>
            <w:top w:val="none" w:sz="0" w:space="0" w:color="auto"/>
            <w:left w:val="none" w:sz="0" w:space="0" w:color="auto"/>
            <w:bottom w:val="none" w:sz="0" w:space="0" w:color="auto"/>
            <w:right w:val="none" w:sz="0" w:space="0" w:color="auto"/>
          </w:divBdr>
        </w:div>
        <w:div w:id="1459880042">
          <w:marLeft w:val="480"/>
          <w:marRight w:val="0"/>
          <w:marTop w:val="0"/>
          <w:marBottom w:val="0"/>
          <w:divBdr>
            <w:top w:val="none" w:sz="0" w:space="0" w:color="auto"/>
            <w:left w:val="none" w:sz="0" w:space="0" w:color="auto"/>
            <w:bottom w:val="none" w:sz="0" w:space="0" w:color="auto"/>
            <w:right w:val="none" w:sz="0" w:space="0" w:color="auto"/>
          </w:divBdr>
        </w:div>
        <w:div w:id="2046322850">
          <w:marLeft w:val="480"/>
          <w:marRight w:val="0"/>
          <w:marTop w:val="0"/>
          <w:marBottom w:val="0"/>
          <w:divBdr>
            <w:top w:val="none" w:sz="0" w:space="0" w:color="auto"/>
            <w:left w:val="none" w:sz="0" w:space="0" w:color="auto"/>
            <w:bottom w:val="none" w:sz="0" w:space="0" w:color="auto"/>
            <w:right w:val="none" w:sz="0" w:space="0" w:color="auto"/>
          </w:divBdr>
        </w:div>
        <w:div w:id="999623522">
          <w:marLeft w:val="480"/>
          <w:marRight w:val="0"/>
          <w:marTop w:val="0"/>
          <w:marBottom w:val="0"/>
          <w:divBdr>
            <w:top w:val="none" w:sz="0" w:space="0" w:color="auto"/>
            <w:left w:val="none" w:sz="0" w:space="0" w:color="auto"/>
            <w:bottom w:val="none" w:sz="0" w:space="0" w:color="auto"/>
            <w:right w:val="none" w:sz="0" w:space="0" w:color="auto"/>
          </w:divBdr>
        </w:div>
        <w:div w:id="736514699">
          <w:marLeft w:val="480"/>
          <w:marRight w:val="0"/>
          <w:marTop w:val="0"/>
          <w:marBottom w:val="0"/>
          <w:divBdr>
            <w:top w:val="none" w:sz="0" w:space="0" w:color="auto"/>
            <w:left w:val="none" w:sz="0" w:space="0" w:color="auto"/>
            <w:bottom w:val="none" w:sz="0" w:space="0" w:color="auto"/>
            <w:right w:val="none" w:sz="0" w:space="0" w:color="auto"/>
          </w:divBdr>
        </w:div>
        <w:div w:id="1150294286">
          <w:marLeft w:val="480"/>
          <w:marRight w:val="0"/>
          <w:marTop w:val="0"/>
          <w:marBottom w:val="0"/>
          <w:divBdr>
            <w:top w:val="none" w:sz="0" w:space="0" w:color="auto"/>
            <w:left w:val="none" w:sz="0" w:space="0" w:color="auto"/>
            <w:bottom w:val="none" w:sz="0" w:space="0" w:color="auto"/>
            <w:right w:val="none" w:sz="0" w:space="0" w:color="auto"/>
          </w:divBdr>
        </w:div>
        <w:div w:id="1156528054">
          <w:marLeft w:val="480"/>
          <w:marRight w:val="0"/>
          <w:marTop w:val="0"/>
          <w:marBottom w:val="0"/>
          <w:divBdr>
            <w:top w:val="none" w:sz="0" w:space="0" w:color="auto"/>
            <w:left w:val="none" w:sz="0" w:space="0" w:color="auto"/>
            <w:bottom w:val="none" w:sz="0" w:space="0" w:color="auto"/>
            <w:right w:val="none" w:sz="0" w:space="0" w:color="auto"/>
          </w:divBdr>
        </w:div>
        <w:div w:id="1199702930">
          <w:marLeft w:val="480"/>
          <w:marRight w:val="0"/>
          <w:marTop w:val="0"/>
          <w:marBottom w:val="0"/>
          <w:divBdr>
            <w:top w:val="none" w:sz="0" w:space="0" w:color="auto"/>
            <w:left w:val="none" w:sz="0" w:space="0" w:color="auto"/>
            <w:bottom w:val="none" w:sz="0" w:space="0" w:color="auto"/>
            <w:right w:val="none" w:sz="0" w:space="0" w:color="auto"/>
          </w:divBdr>
        </w:div>
        <w:div w:id="2055347029">
          <w:marLeft w:val="480"/>
          <w:marRight w:val="0"/>
          <w:marTop w:val="0"/>
          <w:marBottom w:val="0"/>
          <w:divBdr>
            <w:top w:val="none" w:sz="0" w:space="0" w:color="auto"/>
            <w:left w:val="none" w:sz="0" w:space="0" w:color="auto"/>
            <w:bottom w:val="none" w:sz="0" w:space="0" w:color="auto"/>
            <w:right w:val="none" w:sz="0" w:space="0" w:color="auto"/>
          </w:divBdr>
        </w:div>
        <w:div w:id="173308552">
          <w:marLeft w:val="480"/>
          <w:marRight w:val="0"/>
          <w:marTop w:val="0"/>
          <w:marBottom w:val="0"/>
          <w:divBdr>
            <w:top w:val="none" w:sz="0" w:space="0" w:color="auto"/>
            <w:left w:val="none" w:sz="0" w:space="0" w:color="auto"/>
            <w:bottom w:val="none" w:sz="0" w:space="0" w:color="auto"/>
            <w:right w:val="none" w:sz="0" w:space="0" w:color="auto"/>
          </w:divBdr>
        </w:div>
        <w:div w:id="1700740711">
          <w:marLeft w:val="480"/>
          <w:marRight w:val="0"/>
          <w:marTop w:val="0"/>
          <w:marBottom w:val="0"/>
          <w:divBdr>
            <w:top w:val="none" w:sz="0" w:space="0" w:color="auto"/>
            <w:left w:val="none" w:sz="0" w:space="0" w:color="auto"/>
            <w:bottom w:val="none" w:sz="0" w:space="0" w:color="auto"/>
            <w:right w:val="none" w:sz="0" w:space="0" w:color="auto"/>
          </w:divBdr>
        </w:div>
        <w:div w:id="438648872">
          <w:marLeft w:val="480"/>
          <w:marRight w:val="0"/>
          <w:marTop w:val="0"/>
          <w:marBottom w:val="0"/>
          <w:divBdr>
            <w:top w:val="none" w:sz="0" w:space="0" w:color="auto"/>
            <w:left w:val="none" w:sz="0" w:space="0" w:color="auto"/>
            <w:bottom w:val="none" w:sz="0" w:space="0" w:color="auto"/>
            <w:right w:val="none" w:sz="0" w:space="0" w:color="auto"/>
          </w:divBdr>
        </w:div>
        <w:div w:id="1768649933">
          <w:marLeft w:val="480"/>
          <w:marRight w:val="0"/>
          <w:marTop w:val="0"/>
          <w:marBottom w:val="0"/>
          <w:divBdr>
            <w:top w:val="none" w:sz="0" w:space="0" w:color="auto"/>
            <w:left w:val="none" w:sz="0" w:space="0" w:color="auto"/>
            <w:bottom w:val="none" w:sz="0" w:space="0" w:color="auto"/>
            <w:right w:val="none" w:sz="0" w:space="0" w:color="auto"/>
          </w:divBdr>
        </w:div>
        <w:div w:id="2055882295">
          <w:marLeft w:val="480"/>
          <w:marRight w:val="0"/>
          <w:marTop w:val="0"/>
          <w:marBottom w:val="0"/>
          <w:divBdr>
            <w:top w:val="none" w:sz="0" w:space="0" w:color="auto"/>
            <w:left w:val="none" w:sz="0" w:space="0" w:color="auto"/>
            <w:bottom w:val="none" w:sz="0" w:space="0" w:color="auto"/>
            <w:right w:val="none" w:sz="0" w:space="0" w:color="auto"/>
          </w:divBdr>
        </w:div>
        <w:div w:id="923613543">
          <w:marLeft w:val="480"/>
          <w:marRight w:val="0"/>
          <w:marTop w:val="0"/>
          <w:marBottom w:val="0"/>
          <w:divBdr>
            <w:top w:val="none" w:sz="0" w:space="0" w:color="auto"/>
            <w:left w:val="none" w:sz="0" w:space="0" w:color="auto"/>
            <w:bottom w:val="none" w:sz="0" w:space="0" w:color="auto"/>
            <w:right w:val="none" w:sz="0" w:space="0" w:color="auto"/>
          </w:divBdr>
        </w:div>
        <w:div w:id="724916897">
          <w:marLeft w:val="480"/>
          <w:marRight w:val="0"/>
          <w:marTop w:val="0"/>
          <w:marBottom w:val="0"/>
          <w:divBdr>
            <w:top w:val="none" w:sz="0" w:space="0" w:color="auto"/>
            <w:left w:val="none" w:sz="0" w:space="0" w:color="auto"/>
            <w:bottom w:val="none" w:sz="0" w:space="0" w:color="auto"/>
            <w:right w:val="none" w:sz="0" w:space="0" w:color="auto"/>
          </w:divBdr>
        </w:div>
        <w:div w:id="1819303237">
          <w:marLeft w:val="480"/>
          <w:marRight w:val="0"/>
          <w:marTop w:val="0"/>
          <w:marBottom w:val="0"/>
          <w:divBdr>
            <w:top w:val="none" w:sz="0" w:space="0" w:color="auto"/>
            <w:left w:val="none" w:sz="0" w:space="0" w:color="auto"/>
            <w:bottom w:val="none" w:sz="0" w:space="0" w:color="auto"/>
            <w:right w:val="none" w:sz="0" w:space="0" w:color="auto"/>
          </w:divBdr>
        </w:div>
        <w:div w:id="1040203027">
          <w:marLeft w:val="480"/>
          <w:marRight w:val="0"/>
          <w:marTop w:val="0"/>
          <w:marBottom w:val="0"/>
          <w:divBdr>
            <w:top w:val="none" w:sz="0" w:space="0" w:color="auto"/>
            <w:left w:val="none" w:sz="0" w:space="0" w:color="auto"/>
            <w:bottom w:val="none" w:sz="0" w:space="0" w:color="auto"/>
            <w:right w:val="none" w:sz="0" w:space="0" w:color="auto"/>
          </w:divBdr>
        </w:div>
        <w:div w:id="207421812">
          <w:marLeft w:val="480"/>
          <w:marRight w:val="0"/>
          <w:marTop w:val="0"/>
          <w:marBottom w:val="0"/>
          <w:divBdr>
            <w:top w:val="none" w:sz="0" w:space="0" w:color="auto"/>
            <w:left w:val="none" w:sz="0" w:space="0" w:color="auto"/>
            <w:bottom w:val="none" w:sz="0" w:space="0" w:color="auto"/>
            <w:right w:val="none" w:sz="0" w:space="0" w:color="auto"/>
          </w:divBdr>
        </w:div>
      </w:divsChild>
    </w:div>
    <w:div w:id="1171022838">
      <w:bodyDiv w:val="1"/>
      <w:marLeft w:val="0"/>
      <w:marRight w:val="0"/>
      <w:marTop w:val="0"/>
      <w:marBottom w:val="0"/>
      <w:divBdr>
        <w:top w:val="none" w:sz="0" w:space="0" w:color="auto"/>
        <w:left w:val="none" w:sz="0" w:space="0" w:color="auto"/>
        <w:bottom w:val="none" w:sz="0" w:space="0" w:color="auto"/>
        <w:right w:val="none" w:sz="0" w:space="0" w:color="auto"/>
      </w:divBdr>
    </w:div>
    <w:div w:id="1171064079">
      <w:bodyDiv w:val="1"/>
      <w:marLeft w:val="0"/>
      <w:marRight w:val="0"/>
      <w:marTop w:val="0"/>
      <w:marBottom w:val="0"/>
      <w:divBdr>
        <w:top w:val="none" w:sz="0" w:space="0" w:color="auto"/>
        <w:left w:val="none" w:sz="0" w:space="0" w:color="auto"/>
        <w:bottom w:val="none" w:sz="0" w:space="0" w:color="auto"/>
        <w:right w:val="none" w:sz="0" w:space="0" w:color="auto"/>
      </w:divBdr>
    </w:div>
    <w:div w:id="1171094803">
      <w:bodyDiv w:val="1"/>
      <w:marLeft w:val="0"/>
      <w:marRight w:val="0"/>
      <w:marTop w:val="0"/>
      <w:marBottom w:val="0"/>
      <w:divBdr>
        <w:top w:val="none" w:sz="0" w:space="0" w:color="auto"/>
        <w:left w:val="none" w:sz="0" w:space="0" w:color="auto"/>
        <w:bottom w:val="none" w:sz="0" w:space="0" w:color="auto"/>
        <w:right w:val="none" w:sz="0" w:space="0" w:color="auto"/>
      </w:divBdr>
    </w:div>
    <w:div w:id="1172337157">
      <w:bodyDiv w:val="1"/>
      <w:marLeft w:val="0"/>
      <w:marRight w:val="0"/>
      <w:marTop w:val="0"/>
      <w:marBottom w:val="0"/>
      <w:divBdr>
        <w:top w:val="none" w:sz="0" w:space="0" w:color="auto"/>
        <w:left w:val="none" w:sz="0" w:space="0" w:color="auto"/>
        <w:bottom w:val="none" w:sz="0" w:space="0" w:color="auto"/>
        <w:right w:val="none" w:sz="0" w:space="0" w:color="auto"/>
      </w:divBdr>
    </w:div>
    <w:div w:id="1172570714">
      <w:bodyDiv w:val="1"/>
      <w:marLeft w:val="0"/>
      <w:marRight w:val="0"/>
      <w:marTop w:val="0"/>
      <w:marBottom w:val="0"/>
      <w:divBdr>
        <w:top w:val="none" w:sz="0" w:space="0" w:color="auto"/>
        <w:left w:val="none" w:sz="0" w:space="0" w:color="auto"/>
        <w:bottom w:val="none" w:sz="0" w:space="0" w:color="auto"/>
        <w:right w:val="none" w:sz="0" w:space="0" w:color="auto"/>
      </w:divBdr>
    </w:div>
    <w:div w:id="1172647458">
      <w:bodyDiv w:val="1"/>
      <w:marLeft w:val="0"/>
      <w:marRight w:val="0"/>
      <w:marTop w:val="0"/>
      <w:marBottom w:val="0"/>
      <w:divBdr>
        <w:top w:val="none" w:sz="0" w:space="0" w:color="auto"/>
        <w:left w:val="none" w:sz="0" w:space="0" w:color="auto"/>
        <w:bottom w:val="none" w:sz="0" w:space="0" w:color="auto"/>
        <w:right w:val="none" w:sz="0" w:space="0" w:color="auto"/>
      </w:divBdr>
    </w:div>
    <w:div w:id="1172719394">
      <w:bodyDiv w:val="1"/>
      <w:marLeft w:val="0"/>
      <w:marRight w:val="0"/>
      <w:marTop w:val="0"/>
      <w:marBottom w:val="0"/>
      <w:divBdr>
        <w:top w:val="none" w:sz="0" w:space="0" w:color="auto"/>
        <w:left w:val="none" w:sz="0" w:space="0" w:color="auto"/>
        <w:bottom w:val="none" w:sz="0" w:space="0" w:color="auto"/>
        <w:right w:val="none" w:sz="0" w:space="0" w:color="auto"/>
      </w:divBdr>
    </w:div>
    <w:div w:id="1173302261">
      <w:bodyDiv w:val="1"/>
      <w:marLeft w:val="0"/>
      <w:marRight w:val="0"/>
      <w:marTop w:val="0"/>
      <w:marBottom w:val="0"/>
      <w:divBdr>
        <w:top w:val="none" w:sz="0" w:space="0" w:color="auto"/>
        <w:left w:val="none" w:sz="0" w:space="0" w:color="auto"/>
        <w:bottom w:val="none" w:sz="0" w:space="0" w:color="auto"/>
        <w:right w:val="none" w:sz="0" w:space="0" w:color="auto"/>
      </w:divBdr>
    </w:div>
    <w:div w:id="1173496367">
      <w:bodyDiv w:val="1"/>
      <w:marLeft w:val="0"/>
      <w:marRight w:val="0"/>
      <w:marTop w:val="0"/>
      <w:marBottom w:val="0"/>
      <w:divBdr>
        <w:top w:val="none" w:sz="0" w:space="0" w:color="auto"/>
        <w:left w:val="none" w:sz="0" w:space="0" w:color="auto"/>
        <w:bottom w:val="none" w:sz="0" w:space="0" w:color="auto"/>
        <w:right w:val="none" w:sz="0" w:space="0" w:color="auto"/>
      </w:divBdr>
    </w:div>
    <w:div w:id="1173837356">
      <w:bodyDiv w:val="1"/>
      <w:marLeft w:val="0"/>
      <w:marRight w:val="0"/>
      <w:marTop w:val="0"/>
      <w:marBottom w:val="0"/>
      <w:divBdr>
        <w:top w:val="none" w:sz="0" w:space="0" w:color="auto"/>
        <w:left w:val="none" w:sz="0" w:space="0" w:color="auto"/>
        <w:bottom w:val="none" w:sz="0" w:space="0" w:color="auto"/>
        <w:right w:val="none" w:sz="0" w:space="0" w:color="auto"/>
      </w:divBdr>
    </w:div>
    <w:div w:id="1173884817">
      <w:bodyDiv w:val="1"/>
      <w:marLeft w:val="0"/>
      <w:marRight w:val="0"/>
      <w:marTop w:val="0"/>
      <w:marBottom w:val="0"/>
      <w:divBdr>
        <w:top w:val="none" w:sz="0" w:space="0" w:color="auto"/>
        <w:left w:val="none" w:sz="0" w:space="0" w:color="auto"/>
        <w:bottom w:val="none" w:sz="0" w:space="0" w:color="auto"/>
        <w:right w:val="none" w:sz="0" w:space="0" w:color="auto"/>
      </w:divBdr>
    </w:div>
    <w:div w:id="1174342058">
      <w:bodyDiv w:val="1"/>
      <w:marLeft w:val="0"/>
      <w:marRight w:val="0"/>
      <w:marTop w:val="0"/>
      <w:marBottom w:val="0"/>
      <w:divBdr>
        <w:top w:val="none" w:sz="0" w:space="0" w:color="auto"/>
        <w:left w:val="none" w:sz="0" w:space="0" w:color="auto"/>
        <w:bottom w:val="none" w:sz="0" w:space="0" w:color="auto"/>
        <w:right w:val="none" w:sz="0" w:space="0" w:color="auto"/>
      </w:divBdr>
    </w:div>
    <w:div w:id="1174342438">
      <w:bodyDiv w:val="1"/>
      <w:marLeft w:val="0"/>
      <w:marRight w:val="0"/>
      <w:marTop w:val="0"/>
      <w:marBottom w:val="0"/>
      <w:divBdr>
        <w:top w:val="none" w:sz="0" w:space="0" w:color="auto"/>
        <w:left w:val="none" w:sz="0" w:space="0" w:color="auto"/>
        <w:bottom w:val="none" w:sz="0" w:space="0" w:color="auto"/>
        <w:right w:val="none" w:sz="0" w:space="0" w:color="auto"/>
      </w:divBdr>
    </w:div>
    <w:div w:id="1175611898">
      <w:bodyDiv w:val="1"/>
      <w:marLeft w:val="0"/>
      <w:marRight w:val="0"/>
      <w:marTop w:val="0"/>
      <w:marBottom w:val="0"/>
      <w:divBdr>
        <w:top w:val="none" w:sz="0" w:space="0" w:color="auto"/>
        <w:left w:val="none" w:sz="0" w:space="0" w:color="auto"/>
        <w:bottom w:val="none" w:sz="0" w:space="0" w:color="auto"/>
        <w:right w:val="none" w:sz="0" w:space="0" w:color="auto"/>
      </w:divBdr>
    </w:div>
    <w:div w:id="1175654109">
      <w:bodyDiv w:val="1"/>
      <w:marLeft w:val="0"/>
      <w:marRight w:val="0"/>
      <w:marTop w:val="0"/>
      <w:marBottom w:val="0"/>
      <w:divBdr>
        <w:top w:val="none" w:sz="0" w:space="0" w:color="auto"/>
        <w:left w:val="none" w:sz="0" w:space="0" w:color="auto"/>
        <w:bottom w:val="none" w:sz="0" w:space="0" w:color="auto"/>
        <w:right w:val="none" w:sz="0" w:space="0" w:color="auto"/>
      </w:divBdr>
    </w:div>
    <w:div w:id="1175922425">
      <w:bodyDiv w:val="1"/>
      <w:marLeft w:val="0"/>
      <w:marRight w:val="0"/>
      <w:marTop w:val="0"/>
      <w:marBottom w:val="0"/>
      <w:divBdr>
        <w:top w:val="none" w:sz="0" w:space="0" w:color="auto"/>
        <w:left w:val="none" w:sz="0" w:space="0" w:color="auto"/>
        <w:bottom w:val="none" w:sz="0" w:space="0" w:color="auto"/>
        <w:right w:val="none" w:sz="0" w:space="0" w:color="auto"/>
      </w:divBdr>
    </w:div>
    <w:div w:id="1175994648">
      <w:bodyDiv w:val="1"/>
      <w:marLeft w:val="0"/>
      <w:marRight w:val="0"/>
      <w:marTop w:val="0"/>
      <w:marBottom w:val="0"/>
      <w:divBdr>
        <w:top w:val="none" w:sz="0" w:space="0" w:color="auto"/>
        <w:left w:val="none" w:sz="0" w:space="0" w:color="auto"/>
        <w:bottom w:val="none" w:sz="0" w:space="0" w:color="auto"/>
        <w:right w:val="none" w:sz="0" w:space="0" w:color="auto"/>
      </w:divBdr>
    </w:div>
    <w:div w:id="1176116281">
      <w:bodyDiv w:val="1"/>
      <w:marLeft w:val="0"/>
      <w:marRight w:val="0"/>
      <w:marTop w:val="0"/>
      <w:marBottom w:val="0"/>
      <w:divBdr>
        <w:top w:val="none" w:sz="0" w:space="0" w:color="auto"/>
        <w:left w:val="none" w:sz="0" w:space="0" w:color="auto"/>
        <w:bottom w:val="none" w:sz="0" w:space="0" w:color="auto"/>
        <w:right w:val="none" w:sz="0" w:space="0" w:color="auto"/>
      </w:divBdr>
    </w:div>
    <w:div w:id="1176309542">
      <w:bodyDiv w:val="1"/>
      <w:marLeft w:val="0"/>
      <w:marRight w:val="0"/>
      <w:marTop w:val="0"/>
      <w:marBottom w:val="0"/>
      <w:divBdr>
        <w:top w:val="none" w:sz="0" w:space="0" w:color="auto"/>
        <w:left w:val="none" w:sz="0" w:space="0" w:color="auto"/>
        <w:bottom w:val="none" w:sz="0" w:space="0" w:color="auto"/>
        <w:right w:val="none" w:sz="0" w:space="0" w:color="auto"/>
      </w:divBdr>
    </w:div>
    <w:div w:id="1176382827">
      <w:bodyDiv w:val="1"/>
      <w:marLeft w:val="0"/>
      <w:marRight w:val="0"/>
      <w:marTop w:val="0"/>
      <w:marBottom w:val="0"/>
      <w:divBdr>
        <w:top w:val="none" w:sz="0" w:space="0" w:color="auto"/>
        <w:left w:val="none" w:sz="0" w:space="0" w:color="auto"/>
        <w:bottom w:val="none" w:sz="0" w:space="0" w:color="auto"/>
        <w:right w:val="none" w:sz="0" w:space="0" w:color="auto"/>
      </w:divBdr>
    </w:div>
    <w:div w:id="1176505198">
      <w:bodyDiv w:val="1"/>
      <w:marLeft w:val="0"/>
      <w:marRight w:val="0"/>
      <w:marTop w:val="0"/>
      <w:marBottom w:val="0"/>
      <w:divBdr>
        <w:top w:val="none" w:sz="0" w:space="0" w:color="auto"/>
        <w:left w:val="none" w:sz="0" w:space="0" w:color="auto"/>
        <w:bottom w:val="none" w:sz="0" w:space="0" w:color="auto"/>
        <w:right w:val="none" w:sz="0" w:space="0" w:color="auto"/>
      </w:divBdr>
    </w:div>
    <w:div w:id="1176850363">
      <w:bodyDiv w:val="1"/>
      <w:marLeft w:val="0"/>
      <w:marRight w:val="0"/>
      <w:marTop w:val="0"/>
      <w:marBottom w:val="0"/>
      <w:divBdr>
        <w:top w:val="none" w:sz="0" w:space="0" w:color="auto"/>
        <w:left w:val="none" w:sz="0" w:space="0" w:color="auto"/>
        <w:bottom w:val="none" w:sz="0" w:space="0" w:color="auto"/>
        <w:right w:val="none" w:sz="0" w:space="0" w:color="auto"/>
      </w:divBdr>
    </w:div>
    <w:div w:id="1177185085">
      <w:bodyDiv w:val="1"/>
      <w:marLeft w:val="0"/>
      <w:marRight w:val="0"/>
      <w:marTop w:val="0"/>
      <w:marBottom w:val="0"/>
      <w:divBdr>
        <w:top w:val="none" w:sz="0" w:space="0" w:color="auto"/>
        <w:left w:val="none" w:sz="0" w:space="0" w:color="auto"/>
        <w:bottom w:val="none" w:sz="0" w:space="0" w:color="auto"/>
        <w:right w:val="none" w:sz="0" w:space="0" w:color="auto"/>
      </w:divBdr>
    </w:div>
    <w:div w:id="1177185394">
      <w:bodyDiv w:val="1"/>
      <w:marLeft w:val="0"/>
      <w:marRight w:val="0"/>
      <w:marTop w:val="0"/>
      <w:marBottom w:val="0"/>
      <w:divBdr>
        <w:top w:val="none" w:sz="0" w:space="0" w:color="auto"/>
        <w:left w:val="none" w:sz="0" w:space="0" w:color="auto"/>
        <w:bottom w:val="none" w:sz="0" w:space="0" w:color="auto"/>
        <w:right w:val="none" w:sz="0" w:space="0" w:color="auto"/>
      </w:divBdr>
    </w:div>
    <w:div w:id="1177309297">
      <w:bodyDiv w:val="1"/>
      <w:marLeft w:val="0"/>
      <w:marRight w:val="0"/>
      <w:marTop w:val="0"/>
      <w:marBottom w:val="0"/>
      <w:divBdr>
        <w:top w:val="none" w:sz="0" w:space="0" w:color="auto"/>
        <w:left w:val="none" w:sz="0" w:space="0" w:color="auto"/>
        <w:bottom w:val="none" w:sz="0" w:space="0" w:color="auto"/>
        <w:right w:val="none" w:sz="0" w:space="0" w:color="auto"/>
      </w:divBdr>
    </w:div>
    <w:div w:id="1177500745">
      <w:bodyDiv w:val="1"/>
      <w:marLeft w:val="0"/>
      <w:marRight w:val="0"/>
      <w:marTop w:val="0"/>
      <w:marBottom w:val="0"/>
      <w:divBdr>
        <w:top w:val="none" w:sz="0" w:space="0" w:color="auto"/>
        <w:left w:val="none" w:sz="0" w:space="0" w:color="auto"/>
        <w:bottom w:val="none" w:sz="0" w:space="0" w:color="auto"/>
        <w:right w:val="none" w:sz="0" w:space="0" w:color="auto"/>
      </w:divBdr>
    </w:div>
    <w:div w:id="1177689455">
      <w:bodyDiv w:val="1"/>
      <w:marLeft w:val="0"/>
      <w:marRight w:val="0"/>
      <w:marTop w:val="0"/>
      <w:marBottom w:val="0"/>
      <w:divBdr>
        <w:top w:val="none" w:sz="0" w:space="0" w:color="auto"/>
        <w:left w:val="none" w:sz="0" w:space="0" w:color="auto"/>
        <w:bottom w:val="none" w:sz="0" w:space="0" w:color="auto"/>
        <w:right w:val="none" w:sz="0" w:space="0" w:color="auto"/>
      </w:divBdr>
    </w:div>
    <w:div w:id="1177764623">
      <w:bodyDiv w:val="1"/>
      <w:marLeft w:val="0"/>
      <w:marRight w:val="0"/>
      <w:marTop w:val="0"/>
      <w:marBottom w:val="0"/>
      <w:divBdr>
        <w:top w:val="none" w:sz="0" w:space="0" w:color="auto"/>
        <w:left w:val="none" w:sz="0" w:space="0" w:color="auto"/>
        <w:bottom w:val="none" w:sz="0" w:space="0" w:color="auto"/>
        <w:right w:val="none" w:sz="0" w:space="0" w:color="auto"/>
      </w:divBdr>
    </w:div>
    <w:div w:id="1177772018">
      <w:bodyDiv w:val="1"/>
      <w:marLeft w:val="0"/>
      <w:marRight w:val="0"/>
      <w:marTop w:val="0"/>
      <w:marBottom w:val="0"/>
      <w:divBdr>
        <w:top w:val="none" w:sz="0" w:space="0" w:color="auto"/>
        <w:left w:val="none" w:sz="0" w:space="0" w:color="auto"/>
        <w:bottom w:val="none" w:sz="0" w:space="0" w:color="auto"/>
        <w:right w:val="none" w:sz="0" w:space="0" w:color="auto"/>
      </w:divBdr>
    </w:div>
    <w:div w:id="1177844604">
      <w:bodyDiv w:val="1"/>
      <w:marLeft w:val="0"/>
      <w:marRight w:val="0"/>
      <w:marTop w:val="0"/>
      <w:marBottom w:val="0"/>
      <w:divBdr>
        <w:top w:val="none" w:sz="0" w:space="0" w:color="auto"/>
        <w:left w:val="none" w:sz="0" w:space="0" w:color="auto"/>
        <w:bottom w:val="none" w:sz="0" w:space="0" w:color="auto"/>
        <w:right w:val="none" w:sz="0" w:space="0" w:color="auto"/>
      </w:divBdr>
    </w:div>
    <w:div w:id="1178351586">
      <w:bodyDiv w:val="1"/>
      <w:marLeft w:val="0"/>
      <w:marRight w:val="0"/>
      <w:marTop w:val="0"/>
      <w:marBottom w:val="0"/>
      <w:divBdr>
        <w:top w:val="none" w:sz="0" w:space="0" w:color="auto"/>
        <w:left w:val="none" w:sz="0" w:space="0" w:color="auto"/>
        <w:bottom w:val="none" w:sz="0" w:space="0" w:color="auto"/>
        <w:right w:val="none" w:sz="0" w:space="0" w:color="auto"/>
      </w:divBdr>
      <w:divsChild>
        <w:div w:id="1401516569">
          <w:marLeft w:val="480"/>
          <w:marRight w:val="0"/>
          <w:marTop w:val="0"/>
          <w:marBottom w:val="0"/>
          <w:divBdr>
            <w:top w:val="none" w:sz="0" w:space="0" w:color="auto"/>
            <w:left w:val="none" w:sz="0" w:space="0" w:color="auto"/>
            <w:bottom w:val="none" w:sz="0" w:space="0" w:color="auto"/>
            <w:right w:val="none" w:sz="0" w:space="0" w:color="auto"/>
          </w:divBdr>
        </w:div>
        <w:div w:id="1155149249">
          <w:marLeft w:val="480"/>
          <w:marRight w:val="0"/>
          <w:marTop w:val="0"/>
          <w:marBottom w:val="0"/>
          <w:divBdr>
            <w:top w:val="none" w:sz="0" w:space="0" w:color="auto"/>
            <w:left w:val="none" w:sz="0" w:space="0" w:color="auto"/>
            <w:bottom w:val="none" w:sz="0" w:space="0" w:color="auto"/>
            <w:right w:val="none" w:sz="0" w:space="0" w:color="auto"/>
          </w:divBdr>
        </w:div>
        <w:div w:id="1509054257">
          <w:marLeft w:val="480"/>
          <w:marRight w:val="0"/>
          <w:marTop w:val="0"/>
          <w:marBottom w:val="0"/>
          <w:divBdr>
            <w:top w:val="none" w:sz="0" w:space="0" w:color="auto"/>
            <w:left w:val="none" w:sz="0" w:space="0" w:color="auto"/>
            <w:bottom w:val="none" w:sz="0" w:space="0" w:color="auto"/>
            <w:right w:val="none" w:sz="0" w:space="0" w:color="auto"/>
          </w:divBdr>
        </w:div>
        <w:div w:id="513957435">
          <w:marLeft w:val="480"/>
          <w:marRight w:val="0"/>
          <w:marTop w:val="0"/>
          <w:marBottom w:val="0"/>
          <w:divBdr>
            <w:top w:val="none" w:sz="0" w:space="0" w:color="auto"/>
            <w:left w:val="none" w:sz="0" w:space="0" w:color="auto"/>
            <w:bottom w:val="none" w:sz="0" w:space="0" w:color="auto"/>
            <w:right w:val="none" w:sz="0" w:space="0" w:color="auto"/>
          </w:divBdr>
        </w:div>
        <w:div w:id="479856298">
          <w:marLeft w:val="480"/>
          <w:marRight w:val="0"/>
          <w:marTop w:val="0"/>
          <w:marBottom w:val="0"/>
          <w:divBdr>
            <w:top w:val="none" w:sz="0" w:space="0" w:color="auto"/>
            <w:left w:val="none" w:sz="0" w:space="0" w:color="auto"/>
            <w:bottom w:val="none" w:sz="0" w:space="0" w:color="auto"/>
            <w:right w:val="none" w:sz="0" w:space="0" w:color="auto"/>
          </w:divBdr>
        </w:div>
        <w:div w:id="846791095">
          <w:marLeft w:val="480"/>
          <w:marRight w:val="0"/>
          <w:marTop w:val="0"/>
          <w:marBottom w:val="0"/>
          <w:divBdr>
            <w:top w:val="none" w:sz="0" w:space="0" w:color="auto"/>
            <w:left w:val="none" w:sz="0" w:space="0" w:color="auto"/>
            <w:bottom w:val="none" w:sz="0" w:space="0" w:color="auto"/>
            <w:right w:val="none" w:sz="0" w:space="0" w:color="auto"/>
          </w:divBdr>
        </w:div>
        <w:div w:id="1299648623">
          <w:marLeft w:val="480"/>
          <w:marRight w:val="0"/>
          <w:marTop w:val="0"/>
          <w:marBottom w:val="0"/>
          <w:divBdr>
            <w:top w:val="none" w:sz="0" w:space="0" w:color="auto"/>
            <w:left w:val="none" w:sz="0" w:space="0" w:color="auto"/>
            <w:bottom w:val="none" w:sz="0" w:space="0" w:color="auto"/>
            <w:right w:val="none" w:sz="0" w:space="0" w:color="auto"/>
          </w:divBdr>
        </w:div>
        <w:div w:id="2036347953">
          <w:marLeft w:val="480"/>
          <w:marRight w:val="0"/>
          <w:marTop w:val="0"/>
          <w:marBottom w:val="0"/>
          <w:divBdr>
            <w:top w:val="none" w:sz="0" w:space="0" w:color="auto"/>
            <w:left w:val="none" w:sz="0" w:space="0" w:color="auto"/>
            <w:bottom w:val="none" w:sz="0" w:space="0" w:color="auto"/>
            <w:right w:val="none" w:sz="0" w:space="0" w:color="auto"/>
          </w:divBdr>
        </w:div>
        <w:div w:id="1310742420">
          <w:marLeft w:val="480"/>
          <w:marRight w:val="0"/>
          <w:marTop w:val="0"/>
          <w:marBottom w:val="0"/>
          <w:divBdr>
            <w:top w:val="none" w:sz="0" w:space="0" w:color="auto"/>
            <w:left w:val="none" w:sz="0" w:space="0" w:color="auto"/>
            <w:bottom w:val="none" w:sz="0" w:space="0" w:color="auto"/>
            <w:right w:val="none" w:sz="0" w:space="0" w:color="auto"/>
          </w:divBdr>
        </w:div>
        <w:div w:id="1530487446">
          <w:marLeft w:val="480"/>
          <w:marRight w:val="0"/>
          <w:marTop w:val="0"/>
          <w:marBottom w:val="0"/>
          <w:divBdr>
            <w:top w:val="none" w:sz="0" w:space="0" w:color="auto"/>
            <w:left w:val="none" w:sz="0" w:space="0" w:color="auto"/>
            <w:bottom w:val="none" w:sz="0" w:space="0" w:color="auto"/>
            <w:right w:val="none" w:sz="0" w:space="0" w:color="auto"/>
          </w:divBdr>
        </w:div>
        <w:div w:id="791635034">
          <w:marLeft w:val="480"/>
          <w:marRight w:val="0"/>
          <w:marTop w:val="0"/>
          <w:marBottom w:val="0"/>
          <w:divBdr>
            <w:top w:val="none" w:sz="0" w:space="0" w:color="auto"/>
            <w:left w:val="none" w:sz="0" w:space="0" w:color="auto"/>
            <w:bottom w:val="none" w:sz="0" w:space="0" w:color="auto"/>
            <w:right w:val="none" w:sz="0" w:space="0" w:color="auto"/>
          </w:divBdr>
        </w:div>
        <w:div w:id="2103409969">
          <w:marLeft w:val="480"/>
          <w:marRight w:val="0"/>
          <w:marTop w:val="0"/>
          <w:marBottom w:val="0"/>
          <w:divBdr>
            <w:top w:val="none" w:sz="0" w:space="0" w:color="auto"/>
            <w:left w:val="none" w:sz="0" w:space="0" w:color="auto"/>
            <w:bottom w:val="none" w:sz="0" w:space="0" w:color="auto"/>
            <w:right w:val="none" w:sz="0" w:space="0" w:color="auto"/>
          </w:divBdr>
        </w:div>
        <w:div w:id="1201328">
          <w:marLeft w:val="480"/>
          <w:marRight w:val="0"/>
          <w:marTop w:val="0"/>
          <w:marBottom w:val="0"/>
          <w:divBdr>
            <w:top w:val="none" w:sz="0" w:space="0" w:color="auto"/>
            <w:left w:val="none" w:sz="0" w:space="0" w:color="auto"/>
            <w:bottom w:val="none" w:sz="0" w:space="0" w:color="auto"/>
            <w:right w:val="none" w:sz="0" w:space="0" w:color="auto"/>
          </w:divBdr>
        </w:div>
        <w:div w:id="218058306">
          <w:marLeft w:val="480"/>
          <w:marRight w:val="0"/>
          <w:marTop w:val="0"/>
          <w:marBottom w:val="0"/>
          <w:divBdr>
            <w:top w:val="none" w:sz="0" w:space="0" w:color="auto"/>
            <w:left w:val="none" w:sz="0" w:space="0" w:color="auto"/>
            <w:bottom w:val="none" w:sz="0" w:space="0" w:color="auto"/>
            <w:right w:val="none" w:sz="0" w:space="0" w:color="auto"/>
          </w:divBdr>
        </w:div>
        <w:div w:id="1688098914">
          <w:marLeft w:val="480"/>
          <w:marRight w:val="0"/>
          <w:marTop w:val="0"/>
          <w:marBottom w:val="0"/>
          <w:divBdr>
            <w:top w:val="none" w:sz="0" w:space="0" w:color="auto"/>
            <w:left w:val="none" w:sz="0" w:space="0" w:color="auto"/>
            <w:bottom w:val="none" w:sz="0" w:space="0" w:color="auto"/>
            <w:right w:val="none" w:sz="0" w:space="0" w:color="auto"/>
          </w:divBdr>
        </w:div>
        <w:div w:id="1178737958">
          <w:marLeft w:val="480"/>
          <w:marRight w:val="0"/>
          <w:marTop w:val="0"/>
          <w:marBottom w:val="0"/>
          <w:divBdr>
            <w:top w:val="none" w:sz="0" w:space="0" w:color="auto"/>
            <w:left w:val="none" w:sz="0" w:space="0" w:color="auto"/>
            <w:bottom w:val="none" w:sz="0" w:space="0" w:color="auto"/>
            <w:right w:val="none" w:sz="0" w:space="0" w:color="auto"/>
          </w:divBdr>
        </w:div>
        <w:div w:id="1266112340">
          <w:marLeft w:val="480"/>
          <w:marRight w:val="0"/>
          <w:marTop w:val="0"/>
          <w:marBottom w:val="0"/>
          <w:divBdr>
            <w:top w:val="none" w:sz="0" w:space="0" w:color="auto"/>
            <w:left w:val="none" w:sz="0" w:space="0" w:color="auto"/>
            <w:bottom w:val="none" w:sz="0" w:space="0" w:color="auto"/>
            <w:right w:val="none" w:sz="0" w:space="0" w:color="auto"/>
          </w:divBdr>
        </w:div>
        <w:div w:id="1338382650">
          <w:marLeft w:val="480"/>
          <w:marRight w:val="0"/>
          <w:marTop w:val="0"/>
          <w:marBottom w:val="0"/>
          <w:divBdr>
            <w:top w:val="none" w:sz="0" w:space="0" w:color="auto"/>
            <w:left w:val="none" w:sz="0" w:space="0" w:color="auto"/>
            <w:bottom w:val="none" w:sz="0" w:space="0" w:color="auto"/>
            <w:right w:val="none" w:sz="0" w:space="0" w:color="auto"/>
          </w:divBdr>
        </w:div>
        <w:div w:id="1655064451">
          <w:marLeft w:val="480"/>
          <w:marRight w:val="0"/>
          <w:marTop w:val="0"/>
          <w:marBottom w:val="0"/>
          <w:divBdr>
            <w:top w:val="none" w:sz="0" w:space="0" w:color="auto"/>
            <w:left w:val="none" w:sz="0" w:space="0" w:color="auto"/>
            <w:bottom w:val="none" w:sz="0" w:space="0" w:color="auto"/>
            <w:right w:val="none" w:sz="0" w:space="0" w:color="auto"/>
          </w:divBdr>
        </w:div>
        <w:div w:id="203562500">
          <w:marLeft w:val="480"/>
          <w:marRight w:val="0"/>
          <w:marTop w:val="0"/>
          <w:marBottom w:val="0"/>
          <w:divBdr>
            <w:top w:val="none" w:sz="0" w:space="0" w:color="auto"/>
            <w:left w:val="none" w:sz="0" w:space="0" w:color="auto"/>
            <w:bottom w:val="none" w:sz="0" w:space="0" w:color="auto"/>
            <w:right w:val="none" w:sz="0" w:space="0" w:color="auto"/>
          </w:divBdr>
        </w:div>
        <w:div w:id="81605282">
          <w:marLeft w:val="480"/>
          <w:marRight w:val="0"/>
          <w:marTop w:val="0"/>
          <w:marBottom w:val="0"/>
          <w:divBdr>
            <w:top w:val="none" w:sz="0" w:space="0" w:color="auto"/>
            <w:left w:val="none" w:sz="0" w:space="0" w:color="auto"/>
            <w:bottom w:val="none" w:sz="0" w:space="0" w:color="auto"/>
            <w:right w:val="none" w:sz="0" w:space="0" w:color="auto"/>
          </w:divBdr>
        </w:div>
        <w:div w:id="2034109089">
          <w:marLeft w:val="480"/>
          <w:marRight w:val="0"/>
          <w:marTop w:val="0"/>
          <w:marBottom w:val="0"/>
          <w:divBdr>
            <w:top w:val="none" w:sz="0" w:space="0" w:color="auto"/>
            <w:left w:val="none" w:sz="0" w:space="0" w:color="auto"/>
            <w:bottom w:val="none" w:sz="0" w:space="0" w:color="auto"/>
            <w:right w:val="none" w:sz="0" w:space="0" w:color="auto"/>
          </w:divBdr>
        </w:div>
        <w:div w:id="1186678377">
          <w:marLeft w:val="480"/>
          <w:marRight w:val="0"/>
          <w:marTop w:val="0"/>
          <w:marBottom w:val="0"/>
          <w:divBdr>
            <w:top w:val="none" w:sz="0" w:space="0" w:color="auto"/>
            <w:left w:val="none" w:sz="0" w:space="0" w:color="auto"/>
            <w:bottom w:val="none" w:sz="0" w:space="0" w:color="auto"/>
            <w:right w:val="none" w:sz="0" w:space="0" w:color="auto"/>
          </w:divBdr>
        </w:div>
        <w:div w:id="971597008">
          <w:marLeft w:val="480"/>
          <w:marRight w:val="0"/>
          <w:marTop w:val="0"/>
          <w:marBottom w:val="0"/>
          <w:divBdr>
            <w:top w:val="none" w:sz="0" w:space="0" w:color="auto"/>
            <w:left w:val="none" w:sz="0" w:space="0" w:color="auto"/>
            <w:bottom w:val="none" w:sz="0" w:space="0" w:color="auto"/>
            <w:right w:val="none" w:sz="0" w:space="0" w:color="auto"/>
          </w:divBdr>
        </w:div>
        <w:div w:id="683559163">
          <w:marLeft w:val="480"/>
          <w:marRight w:val="0"/>
          <w:marTop w:val="0"/>
          <w:marBottom w:val="0"/>
          <w:divBdr>
            <w:top w:val="none" w:sz="0" w:space="0" w:color="auto"/>
            <w:left w:val="none" w:sz="0" w:space="0" w:color="auto"/>
            <w:bottom w:val="none" w:sz="0" w:space="0" w:color="auto"/>
            <w:right w:val="none" w:sz="0" w:space="0" w:color="auto"/>
          </w:divBdr>
        </w:div>
        <w:div w:id="1400514533">
          <w:marLeft w:val="480"/>
          <w:marRight w:val="0"/>
          <w:marTop w:val="0"/>
          <w:marBottom w:val="0"/>
          <w:divBdr>
            <w:top w:val="none" w:sz="0" w:space="0" w:color="auto"/>
            <w:left w:val="none" w:sz="0" w:space="0" w:color="auto"/>
            <w:bottom w:val="none" w:sz="0" w:space="0" w:color="auto"/>
            <w:right w:val="none" w:sz="0" w:space="0" w:color="auto"/>
          </w:divBdr>
        </w:div>
        <w:div w:id="476994859">
          <w:marLeft w:val="480"/>
          <w:marRight w:val="0"/>
          <w:marTop w:val="0"/>
          <w:marBottom w:val="0"/>
          <w:divBdr>
            <w:top w:val="none" w:sz="0" w:space="0" w:color="auto"/>
            <w:left w:val="none" w:sz="0" w:space="0" w:color="auto"/>
            <w:bottom w:val="none" w:sz="0" w:space="0" w:color="auto"/>
            <w:right w:val="none" w:sz="0" w:space="0" w:color="auto"/>
          </w:divBdr>
        </w:div>
        <w:div w:id="1317800540">
          <w:marLeft w:val="480"/>
          <w:marRight w:val="0"/>
          <w:marTop w:val="0"/>
          <w:marBottom w:val="0"/>
          <w:divBdr>
            <w:top w:val="none" w:sz="0" w:space="0" w:color="auto"/>
            <w:left w:val="none" w:sz="0" w:space="0" w:color="auto"/>
            <w:bottom w:val="none" w:sz="0" w:space="0" w:color="auto"/>
            <w:right w:val="none" w:sz="0" w:space="0" w:color="auto"/>
          </w:divBdr>
        </w:div>
        <w:div w:id="2068339576">
          <w:marLeft w:val="480"/>
          <w:marRight w:val="0"/>
          <w:marTop w:val="0"/>
          <w:marBottom w:val="0"/>
          <w:divBdr>
            <w:top w:val="none" w:sz="0" w:space="0" w:color="auto"/>
            <w:left w:val="none" w:sz="0" w:space="0" w:color="auto"/>
            <w:bottom w:val="none" w:sz="0" w:space="0" w:color="auto"/>
            <w:right w:val="none" w:sz="0" w:space="0" w:color="auto"/>
          </w:divBdr>
        </w:div>
        <w:div w:id="878206658">
          <w:marLeft w:val="480"/>
          <w:marRight w:val="0"/>
          <w:marTop w:val="0"/>
          <w:marBottom w:val="0"/>
          <w:divBdr>
            <w:top w:val="none" w:sz="0" w:space="0" w:color="auto"/>
            <w:left w:val="none" w:sz="0" w:space="0" w:color="auto"/>
            <w:bottom w:val="none" w:sz="0" w:space="0" w:color="auto"/>
            <w:right w:val="none" w:sz="0" w:space="0" w:color="auto"/>
          </w:divBdr>
        </w:div>
        <w:div w:id="1430081794">
          <w:marLeft w:val="480"/>
          <w:marRight w:val="0"/>
          <w:marTop w:val="0"/>
          <w:marBottom w:val="0"/>
          <w:divBdr>
            <w:top w:val="none" w:sz="0" w:space="0" w:color="auto"/>
            <w:left w:val="none" w:sz="0" w:space="0" w:color="auto"/>
            <w:bottom w:val="none" w:sz="0" w:space="0" w:color="auto"/>
            <w:right w:val="none" w:sz="0" w:space="0" w:color="auto"/>
          </w:divBdr>
        </w:div>
        <w:div w:id="1217352622">
          <w:marLeft w:val="480"/>
          <w:marRight w:val="0"/>
          <w:marTop w:val="0"/>
          <w:marBottom w:val="0"/>
          <w:divBdr>
            <w:top w:val="none" w:sz="0" w:space="0" w:color="auto"/>
            <w:left w:val="none" w:sz="0" w:space="0" w:color="auto"/>
            <w:bottom w:val="none" w:sz="0" w:space="0" w:color="auto"/>
            <w:right w:val="none" w:sz="0" w:space="0" w:color="auto"/>
          </w:divBdr>
        </w:div>
        <w:div w:id="1408529820">
          <w:marLeft w:val="480"/>
          <w:marRight w:val="0"/>
          <w:marTop w:val="0"/>
          <w:marBottom w:val="0"/>
          <w:divBdr>
            <w:top w:val="none" w:sz="0" w:space="0" w:color="auto"/>
            <w:left w:val="none" w:sz="0" w:space="0" w:color="auto"/>
            <w:bottom w:val="none" w:sz="0" w:space="0" w:color="auto"/>
            <w:right w:val="none" w:sz="0" w:space="0" w:color="auto"/>
          </w:divBdr>
        </w:div>
        <w:div w:id="2092654448">
          <w:marLeft w:val="480"/>
          <w:marRight w:val="0"/>
          <w:marTop w:val="0"/>
          <w:marBottom w:val="0"/>
          <w:divBdr>
            <w:top w:val="none" w:sz="0" w:space="0" w:color="auto"/>
            <w:left w:val="none" w:sz="0" w:space="0" w:color="auto"/>
            <w:bottom w:val="none" w:sz="0" w:space="0" w:color="auto"/>
            <w:right w:val="none" w:sz="0" w:space="0" w:color="auto"/>
          </w:divBdr>
        </w:div>
        <w:div w:id="1975401156">
          <w:marLeft w:val="480"/>
          <w:marRight w:val="0"/>
          <w:marTop w:val="0"/>
          <w:marBottom w:val="0"/>
          <w:divBdr>
            <w:top w:val="none" w:sz="0" w:space="0" w:color="auto"/>
            <w:left w:val="none" w:sz="0" w:space="0" w:color="auto"/>
            <w:bottom w:val="none" w:sz="0" w:space="0" w:color="auto"/>
            <w:right w:val="none" w:sz="0" w:space="0" w:color="auto"/>
          </w:divBdr>
        </w:div>
        <w:div w:id="121314698">
          <w:marLeft w:val="480"/>
          <w:marRight w:val="0"/>
          <w:marTop w:val="0"/>
          <w:marBottom w:val="0"/>
          <w:divBdr>
            <w:top w:val="none" w:sz="0" w:space="0" w:color="auto"/>
            <w:left w:val="none" w:sz="0" w:space="0" w:color="auto"/>
            <w:bottom w:val="none" w:sz="0" w:space="0" w:color="auto"/>
            <w:right w:val="none" w:sz="0" w:space="0" w:color="auto"/>
          </w:divBdr>
        </w:div>
        <w:div w:id="1250504102">
          <w:marLeft w:val="480"/>
          <w:marRight w:val="0"/>
          <w:marTop w:val="0"/>
          <w:marBottom w:val="0"/>
          <w:divBdr>
            <w:top w:val="none" w:sz="0" w:space="0" w:color="auto"/>
            <w:left w:val="none" w:sz="0" w:space="0" w:color="auto"/>
            <w:bottom w:val="none" w:sz="0" w:space="0" w:color="auto"/>
            <w:right w:val="none" w:sz="0" w:space="0" w:color="auto"/>
          </w:divBdr>
        </w:div>
        <w:div w:id="1431194800">
          <w:marLeft w:val="480"/>
          <w:marRight w:val="0"/>
          <w:marTop w:val="0"/>
          <w:marBottom w:val="0"/>
          <w:divBdr>
            <w:top w:val="none" w:sz="0" w:space="0" w:color="auto"/>
            <w:left w:val="none" w:sz="0" w:space="0" w:color="auto"/>
            <w:bottom w:val="none" w:sz="0" w:space="0" w:color="auto"/>
            <w:right w:val="none" w:sz="0" w:space="0" w:color="auto"/>
          </w:divBdr>
        </w:div>
        <w:div w:id="541869943">
          <w:marLeft w:val="480"/>
          <w:marRight w:val="0"/>
          <w:marTop w:val="0"/>
          <w:marBottom w:val="0"/>
          <w:divBdr>
            <w:top w:val="none" w:sz="0" w:space="0" w:color="auto"/>
            <w:left w:val="none" w:sz="0" w:space="0" w:color="auto"/>
            <w:bottom w:val="none" w:sz="0" w:space="0" w:color="auto"/>
            <w:right w:val="none" w:sz="0" w:space="0" w:color="auto"/>
          </w:divBdr>
        </w:div>
        <w:div w:id="981809433">
          <w:marLeft w:val="480"/>
          <w:marRight w:val="0"/>
          <w:marTop w:val="0"/>
          <w:marBottom w:val="0"/>
          <w:divBdr>
            <w:top w:val="none" w:sz="0" w:space="0" w:color="auto"/>
            <w:left w:val="none" w:sz="0" w:space="0" w:color="auto"/>
            <w:bottom w:val="none" w:sz="0" w:space="0" w:color="auto"/>
            <w:right w:val="none" w:sz="0" w:space="0" w:color="auto"/>
          </w:divBdr>
        </w:div>
        <w:div w:id="153692576">
          <w:marLeft w:val="480"/>
          <w:marRight w:val="0"/>
          <w:marTop w:val="0"/>
          <w:marBottom w:val="0"/>
          <w:divBdr>
            <w:top w:val="none" w:sz="0" w:space="0" w:color="auto"/>
            <w:left w:val="none" w:sz="0" w:space="0" w:color="auto"/>
            <w:bottom w:val="none" w:sz="0" w:space="0" w:color="auto"/>
            <w:right w:val="none" w:sz="0" w:space="0" w:color="auto"/>
          </w:divBdr>
        </w:div>
        <w:div w:id="1894924570">
          <w:marLeft w:val="480"/>
          <w:marRight w:val="0"/>
          <w:marTop w:val="0"/>
          <w:marBottom w:val="0"/>
          <w:divBdr>
            <w:top w:val="none" w:sz="0" w:space="0" w:color="auto"/>
            <w:left w:val="none" w:sz="0" w:space="0" w:color="auto"/>
            <w:bottom w:val="none" w:sz="0" w:space="0" w:color="auto"/>
            <w:right w:val="none" w:sz="0" w:space="0" w:color="auto"/>
          </w:divBdr>
        </w:div>
        <w:div w:id="742026146">
          <w:marLeft w:val="480"/>
          <w:marRight w:val="0"/>
          <w:marTop w:val="0"/>
          <w:marBottom w:val="0"/>
          <w:divBdr>
            <w:top w:val="none" w:sz="0" w:space="0" w:color="auto"/>
            <w:left w:val="none" w:sz="0" w:space="0" w:color="auto"/>
            <w:bottom w:val="none" w:sz="0" w:space="0" w:color="auto"/>
            <w:right w:val="none" w:sz="0" w:space="0" w:color="auto"/>
          </w:divBdr>
        </w:div>
        <w:div w:id="1273435026">
          <w:marLeft w:val="480"/>
          <w:marRight w:val="0"/>
          <w:marTop w:val="0"/>
          <w:marBottom w:val="0"/>
          <w:divBdr>
            <w:top w:val="none" w:sz="0" w:space="0" w:color="auto"/>
            <w:left w:val="none" w:sz="0" w:space="0" w:color="auto"/>
            <w:bottom w:val="none" w:sz="0" w:space="0" w:color="auto"/>
            <w:right w:val="none" w:sz="0" w:space="0" w:color="auto"/>
          </w:divBdr>
        </w:div>
        <w:div w:id="1481269801">
          <w:marLeft w:val="480"/>
          <w:marRight w:val="0"/>
          <w:marTop w:val="0"/>
          <w:marBottom w:val="0"/>
          <w:divBdr>
            <w:top w:val="none" w:sz="0" w:space="0" w:color="auto"/>
            <w:left w:val="none" w:sz="0" w:space="0" w:color="auto"/>
            <w:bottom w:val="none" w:sz="0" w:space="0" w:color="auto"/>
            <w:right w:val="none" w:sz="0" w:space="0" w:color="auto"/>
          </w:divBdr>
        </w:div>
        <w:div w:id="1724713499">
          <w:marLeft w:val="480"/>
          <w:marRight w:val="0"/>
          <w:marTop w:val="0"/>
          <w:marBottom w:val="0"/>
          <w:divBdr>
            <w:top w:val="none" w:sz="0" w:space="0" w:color="auto"/>
            <w:left w:val="none" w:sz="0" w:space="0" w:color="auto"/>
            <w:bottom w:val="none" w:sz="0" w:space="0" w:color="auto"/>
            <w:right w:val="none" w:sz="0" w:space="0" w:color="auto"/>
          </w:divBdr>
        </w:div>
        <w:div w:id="682778821">
          <w:marLeft w:val="480"/>
          <w:marRight w:val="0"/>
          <w:marTop w:val="0"/>
          <w:marBottom w:val="0"/>
          <w:divBdr>
            <w:top w:val="none" w:sz="0" w:space="0" w:color="auto"/>
            <w:left w:val="none" w:sz="0" w:space="0" w:color="auto"/>
            <w:bottom w:val="none" w:sz="0" w:space="0" w:color="auto"/>
            <w:right w:val="none" w:sz="0" w:space="0" w:color="auto"/>
          </w:divBdr>
        </w:div>
        <w:div w:id="52850558">
          <w:marLeft w:val="480"/>
          <w:marRight w:val="0"/>
          <w:marTop w:val="0"/>
          <w:marBottom w:val="0"/>
          <w:divBdr>
            <w:top w:val="none" w:sz="0" w:space="0" w:color="auto"/>
            <w:left w:val="none" w:sz="0" w:space="0" w:color="auto"/>
            <w:bottom w:val="none" w:sz="0" w:space="0" w:color="auto"/>
            <w:right w:val="none" w:sz="0" w:space="0" w:color="auto"/>
          </w:divBdr>
        </w:div>
        <w:div w:id="1834225519">
          <w:marLeft w:val="480"/>
          <w:marRight w:val="0"/>
          <w:marTop w:val="0"/>
          <w:marBottom w:val="0"/>
          <w:divBdr>
            <w:top w:val="none" w:sz="0" w:space="0" w:color="auto"/>
            <w:left w:val="none" w:sz="0" w:space="0" w:color="auto"/>
            <w:bottom w:val="none" w:sz="0" w:space="0" w:color="auto"/>
            <w:right w:val="none" w:sz="0" w:space="0" w:color="auto"/>
          </w:divBdr>
        </w:div>
        <w:div w:id="835416227">
          <w:marLeft w:val="480"/>
          <w:marRight w:val="0"/>
          <w:marTop w:val="0"/>
          <w:marBottom w:val="0"/>
          <w:divBdr>
            <w:top w:val="none" w:sz="0" w:space="0" w:color="auto"/>
            <w:left w:val="none" w:sz="0" w:space="0" w:color="auto"/>
            <w:bottom w:val="none" w:sz="0" w:space="0" w:color="auto"/>
            <w:right w:val="none" w:sz="0" w:space="0" w:color="auto"/>
          </w:divBdr>
        </w:div>
        <w:div w:id="1445266911">
          <w:marLeft w:val="480"/>
          <w:marRight w:val="0"/>
          <w:marTop w:val="0"/>
          <w:marBottom w:val="0"/>
          <w:divBdr>
            <w:top w:val="none" w:sz="0" w:space="0" w:color="auto"/>
            <w:left w:val="none" w:sz="0" w:space="0" w:color="auto"/>
            <w:bottom w:val="none" w:sz="0" w:space="0" w:color="auto"/>
            <w:right w:val="none" w:sz="0" w:space="0" w:color="auto"/>
          </w:divBdr>
        </w:div>
        <w:div w:id="1282566072">
          <w:marLeft w:val="480"/>
          <w:marRight w:val="0"/>
          <w:marTop w:val="0"/>
          <w:marBottom w:val="0"/>
          <w:divBdr>
            <w:top w:val="none" w:sz="0" w:space="0" w:color="auto"/>
            <w:left w:val="none" w:sz="0" w:space="0" w:color="auto"/>
            <w:bottom w:val="none" w:sz="0" w:space="0" w:color="auto"/>
            <w:right w:val="none" w:sz="0" w:space="0" w:color="auto"/>
          </w:divBdr>
        </w:div>
        <w:div w:id="750346643">
          <w:marLeft w:val="480"/>
          <w:marRight w:val="0"/>
          <w:marTop w:val="0"/>
          <w:marBottom w:val="0"/>
          <w:divBdr>
            <w:top w:val="none" w:sz="0" w:space="0" w:color="auto"/>
            <w:left w:val="none" w:sz="0" w:space="0" w:color="auto"/>
            <w:bottom w:val="none" w:sz="0" w:space="0" w:color="auto"/>
            <w:right w:val="none" w:sz="0" w:space="0" w:color="auto"/>
          </w:divBdr>
        </w:div>
        <w:div w:id="1798644920">
          <w:marLeft w:val="480"/>
          <w:marRight w:val="0"/>
          <w:marTop w:val="0"/>
          <w:marBottom w:val="0"/>
          <w:divBdr>
            <w:top w:val="none" w:sz="0" w:space="0" w:color="auto"/>
            <w:left w:val="none" w:sz="0" w:space="0" w:color="auto"/>
            <w:bottom w:val="none" w:sz="0" w:space="0" w:color="auto"/>
            <w:right w:val="none" w:sz="0" w:space="0" w:color="auto"/>
          </w:divBdr>
        </w:div>
        <w:div w:id="1031414949">
          <w:marLeft w:val="480"/>
          <w:marRight w:val="0"/>
          <w:marTop w:val="0"/>
          <w:marBottom w:val="0"/>
          <w:divBdr>
            <w:top w:val="none" w:sz="0" w:space="0" w:color="auto"/>
            <w:left w:val="none" w:sz="0" w:space="0" w:color="auto"/>
            <w:bottom w:val="none" w:sz="0" w:space="0" w:color="auto"/>
            <w:right w:val="none" w:sz="0" w:space="0" w:color="auto"/>
          </w:divBdr>
        </w:div>
        <w:div w:id="1517814872">
          <w:marLeft w:val="480"/>
          <w:marRight w:val="0"/>
          <w:marTop w:val="0"/>
          <w:marBottom w:val="0"/>
          <w:divBdr>
            <w:top w:val="none" w:sz="0" w:space="0" w:color="auto"/>
            <w:left w:val="none" w:sz="0" w:space="0" w:color="auto"/>
            <w:bottom w:val="none" w:sz="0" w:space="0" w:color="auto"/>
            <w:right w:val="none" w:sz="0" w:space="0" w:color="auto"/>
          </w:divBdr>
        </w:div>
        <w:div w:id="1010640661">
          <w:marLeft w:val="480"/>
          <w:marRight w:val="0"/>
          <w:marTop w:val="0"/>
          <w:marBottom w:val="0"/>
          <w:divBdr>
            <w:top w:val="none" w:sz="0" w:space="0" w:color="auto"/>
            <w:left w:val="none" w:sz="0" w:space="0" w:color="auto"/>
            <w:bottom w:val="none" w:sz="0" w:space="0" w:color="auto"/>
            <w:right w:val="none" w:sz="0" w:space="0" w:color="auto"/>
          </w:divBdr>
        </w:div>
        <w:div w:id="1656953468">
          <w:marLeft w:val="480"/>
          <w:marRight w:val="0"/>
          <w:marTop w:val="0"/>
          <w:marBottom w:val="0"/>
          <w:divBdr>
            <w:top w:val="none" w:sz="0" w:space="0" w:color="auto"/>
            <w:left w:val="none" w:sz="0" w:space="0" w:color="auto"/>
            <w:bottom w:val="none" w:sz="0" w:space="0" w:color="auto"/>
            <w:right w:val="none" w:sz="0" w:space="0" w:color="auto"/>
          </w:divBdr>
        </w:div>
        <w:div w:id="124085406">
          <w:marLeft w:val="480"/>
          <w:marRight w:val="0"/>
          <w:marTop w:val="0"/>
          <w:marBottom w:val="0"/>
          <w:divBdr>
            <w:top w:val="none" w:sz="0" w:space="0" w:color="auto"/>
            <w:left w:val="none" w:sz="0" w:space="0" w:color="auto"/>
            <w:bottom w:val="none" w:sz="0" w:space="0" w:color="auto"/>
            <w:right w:val="none" w:sz="0" w:space="0" w:color="auto"/>
          </w:divBdr>
        </w:div>
        <w:div w:id="646326076">
          <w:marLeft w:val="480"/>
          <w:marRight w:val="0"/>
          <w:marTop w:val="0"/>
          <w:marBottom w:val="0"/>
          <w:divBdr>
            <w:top w:val="none" w:sz="0" w:space="0" w:color="auto"/>
            <w:left w:val="none" w:sz="0" w:space="0" w:color="auto"/>
            <w:bottom w:val="none" w:sz="0" w:space="0" w:color="auto"/>
            <w:right w:val="none" w:sz="0" w:space="0" w:color="auto"/>
          </w:divBdr>
        </w:div>
        <w:div w:id="1237129712">
          <w:marLeft w:val="480"/>
          <w:marRight w:val="0"/>
          <w:marTop w:val="0"/>
          <w:marBottom w:val="0"/>
          <w:divBdr>
            <w:top w:val="none" w:sz="0" w:space="0" w:color="auto"/>
            <w:left w:val="none" w:sz="0" w:space="0" w:color="auto"/>
            <w:bottom w:val="none" w:sz="0" w:space="0" w:color="auto"/>
            <w:right w:val="none" w:sz="0" w:space="0" w:color="auto"/>
          </w:divBdr>
        </w:div>
        <w:div w:id="366805903">
          <w:marLeft w:val="480"/>
          <w:marRight w:val="0"/>
          <w:marTop w:val="0"/>
          <w:marBottom w:val="0"/>
          <w:divBdr>
            <w:top w:val="none" w:sz="0" w:space="0" w:color="auto"/>
            <w:left w:val="none" w:sz="0" w:space="0" w:color="auto"/>
            <w:bottom w:val="none" w:sz="0" w:space="0" w:color="auto"/>
            <w:right w:val="none" w:sz="0" w:space="0" w:color="auto"/>
          </w:divBdr>
        </w:div>
        <w:div w:id="44837393">
          <w:marLeft w:val="480"/>
          <w:marRight w:val="0"/>
          <w:marTop w:val="0"/>
          <w:marBottom w:val="0"/>
          <w:divBdr>
            <w:top w:val="none" w:sz="0" w:space="0" w:color="auto"/>
            <w:left w:val="none" w:sz="0" w:space="0" w:color="auto"/>
            <w:bottom w:val="none" w:sz="0" w:space="0" w:color="auto"/>
            <w:right w:val="none" w:sz="0" w:space="0" w:color="auto"/>
          </w:divBdr>
        </w:div>
        <w:div w:id="1592853731">
          <w:marLeft w:val="480"/>
          <w:marRight w:val="0"/>
          <w:marTop w:val="0"/>
          <w:marBottom w:val="0"/>
          <w:divBdr>
            <w:top w:val="none" w:sz="0" w:space="0" w:color="auto"/>
            <w:left w:val="none" w:sz="0" w:space="0" w:color="auto"/>
            <w:bottom w:val="none" w:sz="0" w:space="0" w:color="auto"/>
            <w:right w:val="none" w:sz="0" w:space="0" w:color="auto"/>
          </w:divBdr>
        </w:div>
        <w:div w:id="2008899005">
          <w:marLeft w:val="480"/>
          <w:marRight w:val="0"/>
          <w:marTop w:val="0"/>
          <w:marBottom w:val="0"/>
          <w:divBdr>
            <w:top w:val="none" w:sz="0" w:space="0" w:color="auto"/>
            <w:left w:val="none" w:sz="0" w:space="0" w:color="auto"/>
            <w:bottom w:val="none" w:sz="0" w:space="0" w:color="auto"/>
            <w:right w:val="none" w:sz="0" w:space="0" w:color="auto"/>
          </w:divBdr>
        </w:div>
      </w:divsChild>
    </w:div>
    <w:div w:id="1178497141">
      <w:bodyDiv w:val="1"/>
      <w:marLeft w:val="0"/>
      <w:marRight w:val="0"/>
      <w:marTop w:val="0"/>
      <w:marBottom w:val="0"/>
      <w:divBdr>
        <w:top w:val="none" w:sz="0" w:space="0" w:color="auto"/>
        <w:left w:val="none" w:sz="0" w:space="0" w:color="auto"/>
        <w:bottom w:val="none" w:sz="0" w:space="0" w:color="auto"/>
        <w:right w:val="none" w:sz="0" w:space="0" w:color="auto"/>
      </w:divBdr>
    </w:div>
    <w:div w:id="1178539163">
      <w:bodyDiv w:val="1"/>
      <w:marLeft w:val="0"/>
      <w:marRight w:val="0"/>
      <w:marTop w:val="0"/>
      <w:marBottom w:val="0"/>
      <w:divBdr>
        <w:top w:val="none" w:sz="0" w:space="0" w:color="auto"/>
        <w:left w:val="none" w:sz="0" w:space="0" w:color="auto"/>
        <w:bottom w:val="none" w:sz="0" w:space="0" w:color="auto"/>
        <w:right w:val="none" w:sz="0" w:space="0" w:color="auto"/>
      </w:divBdr>
    </w:div>
    <w:div w:id="1178539880">
      <w:bodyDiv w:val="1"/>
      <w:marLeft w:val="0"/>
      <w:marRight w:val="0"/>
      <w:marTop w:val="0"/>
      <w:marBottom w:val="0"/>
      <w:divBdr>
        <w:top w:val="none" w:sz="0" w:space="0" w:color="auto"/>
        <w:left w:val="none" w:sz="0" w:space="0" w:color="auto"/>
        <w:bottom w:val="none" w:sz="0" w:space="0" w:color="auto"/>
        <w:right w:val="none" w:sz="0" w:space="0" w:color="auto"/>
      </w:divBdr>
    </w:div>
    <w:div w:id="1178733723">
      <w:bodyDiv w:val="1"/>
      <w:marLeft w:val="0"/>
      <w:marRight w:val="0"/>
      <w:marTop w:val="0"/>
      <w:marBottom w:val="0"/>
      <w:divBdr>
        <w:top w:val="none" w:sz="0" w:space="0" w:color="auto"/>
        <w:left w:val="none" w:sz="0" w:space="0" w:color="auto"/>
        <w:bottom w:val="none" w:sz="0" w:space="0" w:color="auto"/>
        <w:right w:val="none" w:sz="0" w:space="0" w:color="auto"/>
      </w:divBdr>
    </w:div>
    <w:div w:id="1179002472">
      <w:bodyDiv w:val="1"/>
      <w:marLeft w:val="0"/>
      <w:marRight w:val="0"/>
      <w:marTop w:val="0"/>
      <w:marBottom w:val="0"/>
      <w:divBdr>
        <w:top w:val="none" w:sz="0" w:space="0" w:color="auto"/>
        <w:left w:val="none" w:sz="0" w:space="0" w:color="auto"/>
        <w:bottom w:val="none" w:sz="0" w:space="0" w:color="auto"/>
        <w:right w:val="none" w:sz="0" w:space="0" w:color="auto"/>
      </w:divBdr>
    </w:div>
    <w:div w:id="1179350840">
      <w:bodyDiv w:val="1"/>
      <w:marLeft w:val="0"/>
      <w:marRight w:val="0"/>
      <w:marTop w:val="0"/>
      <w:marBottom w:val="0"/>
      <w:divBdr>
        <w:top w:val="none" w:sz="0" w:space="0" w:color="auto"/>
        <w:left w:val="none" w:sz="0" w:space="0" w:color="auto"/>
        <w:bottom w:val="none" w:sz="0" w:space="0" w:color="auto"/>
        <w:right w:val="none" w:sz="0" w:space="0" w:color="auto"/>
      </w:divBdr>
    </w:div>
    <w:div w:id="1179733474">
      <w:bodyDiv w:val="1"/>
      <w:marLeft w:val="0"/>
      <w:marRight w:val="0"/>
      <w:marTop w:val="0"/>
      <w:marBottom w:val="0"/>
      <w:divBdr>
        <w:top w:val="none" w:sz="0" w:space="0" w:color="auto"/>
        <w:left w:val="none" w:sz="0" w:space="0" w:color="auto"/>
        <w:bottom w:val="none" w:sz="0" w:space="0" w:color="auto"/>
        <w:right w:val="none" w:sz="0" w:space="0" w:color="auto"/>
      </w:divBdr>
    </w:div>
    <w:div w:id="1179807276">
      <w:bodyDiv w:val="1"/>
      <w:marLeft w:val="0"/>
      <w:marRight w:val="0"/>
      <w:marTop w:val="0"/>
      <w:marBottom w:val="0"/>
      <w:divBdr>
        <w:top w:val="none" w:sz="0" w:space="0" w:color="auto"/>
        <w:left w:val="none" w:sz="0" w:space="0" w:color="auto"/>
        <w:bottom w:val="none" w:sz="0" w:space="0" w:color="auto"/>
        <w:right w:val="none" w:sz="0" w:space="0" w:color="auto"/>
      </w:divBdr>
    </w:div>
    <w:div w:id="1179853659">
      <w:bodyDiv w:val="1"/>
      <w:marLeft w:val="0"/>
      <w:marRight w:val="0"/>
      <w:marTop w:val="0"/>
      <w:marBottom w:val="0"/>
      <w:divBdr>
        <w:top w:val="none" w:sz="0" w:space="0" w:color="auto"/>
        <w:left w:val="none" w:sz="0" w:space="0" w:color="auto"/>
        <w:bottom w:val="none" w:sz="0" w:space="0" w:color="auto"/>
        <w:right w:val="none" w:sz="0" w:space="0" w:color="auto"/>
      </w:divBdr>
    </w:div>
    <w:div w:id="1180314024">
      <w:bodyDiv w:val="1"/>
      <w:marLeft w:val="0"/>
      <w:marRight w:val="0"/>
      <w:marTop w:val="0"/>
      <w:marBottom w:val="0"/>
      <w:divBdr>
        <w:top w:val="none" w:sz="0" w:space="0" w:color="auto"/>
        <w:left w:val="none" w:sz="0" w:space="0" w:color="auto"/>
        <w:bottom w:val="none" w:sz="0" w:space="0" w:color="auto"/>
        <w:right w:val="none" w:sz="0" w:space="0" w:color="auto"/>
      </w:divBdr>
    </w:div>
    <w:div w:id="1180389456">
      <w:bodyDiv w:val="1"/>
      <w:marLeft w:val="0"/>
      <w:marRight w:val="0"/>
      <w:marTop w:val="0"/>
      <w:marBottom w:val="0"/>
      <w:divBdr>
        <w:top w:val="none" w:sz="0" w:space="0" w:color="auto"/>
        <w:left w:val="none" w:sz="0" w:space="0" w:color="auto"/>
        <w:bottom w:val="none" w:sz="0" w:space="0" w:color="auto"/>
        <w:right w:val="none" w:sz="0" w:space="0" w:color="auto"/>
      </w:divBdr>
    </w:div>
    <w:div w:id="1180853224">
      <w:bodyDiv w:val="1"/>
      <w:marLeft w:val="0"/>
      <w:marRight w:val="0"/>
      <w:marTop w:val="0"/>
      <w:marBottom w:val="0"/>
      <w:divBdr>
        <w:top w:val="none" w:sz="0" w:space="0" w:color="auto"/>
        <w:left w:val="none" w:sz="0" w:space="0" w:color="auto"/>
        <w:bottom w:val="none" w:sz="0" w:space="0" w:color="auto"/>
        <w:right w:val="none" w:sz="0" w:space="0" w:color="auto"/>
      </w:divBdr>
    </w:div>
    <w:div w:id="1181160883">
      <w:bodyDiv w:val="1"/>
      <w:marLeft w:val="0"/>
      <w:marRight w:val="0"/>
      <w:marTop w:val="0"/>
      <w:marBottom w:val="0"/>
      <w:divBdr>
        <w:top w:val="none" w:sz="0" w:space="0" w:color="auto"/>
        <w:left w:val="none" w:sz="0" w:space="0" w:color="auto"/>
        <w:bottom w:val="none" w:sz="0" w:space="0" w:color="auto"/>
        <w:right w:val="none" w:sz="0" w:space="0" w:color="auto"/>
      </w:divBdr>
    </w:div>
    <w:div w:id="1181235987">
      <w:bodyDiv w:val="1"/>
      <w:marLeft w:val="0"/>
      <w:marRight w:val="0"/>
      <w:marTop w:val="0"/>
      <w:marBottom w:val="0"/>
      <w:divBdr>
        <w:top w:val="none" w:sz="0" w:space="0" w:color="auto"/>
        <w:left w:val="none" w:sz="0" w:space="0" w:color="auto"/>
        <w:bottom w:val="none" w:sz="0" w:space="0" w:color="auto"/>
        <w:right w:val="none" w:sz="0" w:space="0" w:color="auto"/>
      </w:divBdr>
    </w:div>
    <w:div w:id="1181243414">
      <w:bodyDiv w:val="1"/>
      <w:marLeft w:val="0"/>
      <w:marRight w:val="0"/>
      <w:marTop w:val="0"/>
      <w:marBottom w:val="0"/>
      <w:divBdr>
        <w:top w:val="none" w:sz="0" w:space="0" w:color="auto"/>
        <w:left w:val="none" w:sz="0" w:space="0" w:color="auto"/>
        <w:bottom w:val="none" w:sz="0" w:space="0" w:color="auto"/>
        <w:right w:val="none" w:sz="0" w:space="0" w:color="auto"/>
      </w:divBdr>
    </w:div>
    <w:div w:id="1182279099">
      <w:bodyDiv w:val="1"/>
      <w:marLeft w:val="0"/>
      <w:marRight w:val="0"/>
      <w:marTop w:val="0"/>
      <w:marBottom w:val="0"/>
      <w:divBdr>
        <w:top w:val="none" w:sz="0" w:space="0" w:color="auto"/>
        <w:left w:val="none" w:sz="0" w:space="0" w:color="auto"/>
        <w:bottom w:val="none" w:sz="0" w:space="0" w:color="auto"/>
        <w:right w:val="none" w:sz="0" w:space="0" w:color="auto"/>
      </w:divBdr>
    </w:div>
    <w:div w:id="1182469930">
      <w:bodyDiv w:val="1"/>
      <w:marLeft w:val="0"/>
      <w:marRight w:val="0"/>
      <w:marTop w:val="0"/>
      <w:marBottom w:val="0"/>
      <w:divBdr>
        <w:top w:val="none" w:sz="0" w:space="0" w:color="auto"/>
        <w:left w:val="none" w:sz="0" w:space="0" w:color="auto"/>
        <w:bottom w:val="none" w:sz="0" w:space="0" w:color="auto"/>
        <w:right w:val="none" w:sz="0" w:space="0" w:color="auto"/>
      </w:divBdr>
    </w:div>
    <w:div w:id="1182627096">
      <w:bodyDiv w:val="1"/>
      <w:marLeft w:val="0"/>
      <w:marRight w:val="0"/>
      <w:marTop w:val="0"/>
      <w:marBottom w:val="0"/>
      <w:divBdr>
        <w:top w:val="none" w:sz="0" w:space="0" w:color="auto"/>
        <w:left w:val="none" w:sz="0" w:space="0" w:color="auto"/>
        <w:bottom w:val="none" w:sz="0" w:space="0" w:color="auto"/>
        <w:right w:val="none" w:sz="0" w:space="0" w:color="auto"/>
      </w:divBdr>
    </w:div>
    <w:div w:id="1182742752">
      <w:bodyDiv w:val="1"/>
      <w:marLeft w:val="0"/>
      <w:marRight w:val="0"/>
      <w:marTop w:val="0"/>
      <w:marBottom w:val="0"/>
      <w:divBdr>
        <w:top w:val="none" w:sz="0" w:space="0" w:color="auto"/>
        <w:left w:val="none" w:sz="0" w:space="0" w:color="auto"/>
        <w:bottom w:val="none" w:sz="0" w:space="0" w:color="auto"/>
        <w:right w:val="none" w:sz="0" w:space="0" w:color="auto"/>
      </w:divBdr>
    </w:div>
    <w:div w:id="1182939055">
      <w:bodyDiv w:val="1"/>
      <w:marLeft w:val="0"/>
      <w:marRight w:val="0"/>
      <w:marTop w:val="0"/>
      <w:marBottom w:val="0"/>
      <w:divBdr>
        <w:top w:val="none" w:sz="0" w:space="0" w:color="auto"/>
        <w:left w:val="none" w:sz="0" w:space="0" w:color="auto"/>
        <w:bottom w:val="none" w:sz="0" w:space="0" w:color="auto"/>
        <w:right w:val="none" w:sz="0" w:space="0" w:color="auto"/>
      </w:divBdr>
    </w:div>
    <w:div w:id="1183010403">
      <w:bodyDiv w:val="1"/>
      <w:marLeft w:val="0"/>
      <w:marRight w:val="0"/>
      <w:marTop w:val="0"/>
      <w:marBottom w:val="0"/>
      <w:divBdr>
        <w:top w:val="none" w:sz="0" w:space="0" w:color="auto"/>
        <w:left w:val="none" w:sz="0" w:space="0" w:color="auto"/>
        <w:bottom w:val="none" w:sz="0" w:space="0" w:color="auto"/>
        <w:right w:val="none" w:sz="0" w:space="0" w:color="auto"/>
      </w:divBdr>
    </w:div>
    <w:div w:id="1183057826">
      <w:bodyDiv w:val="1"/>
      <w:marLeft w:val="0"/>
      <w:marRight w:val="0"/>
      <w:marTop w:val="0"/>
      <w:marBottom w:val="0"/>
      <w:divBdr>
        <w:top w:val="none" w:sz="0" w:space="0" w:color="auto"/>
        <w:left w:val="none" w:sz="0" w:space="0" w:color="auto"/>
        <w:bottom w:val="none" w:sz="0" w:space="0" w:color="auto"/>
        <w:right w:val="none" w:sz="0" w:space="0" w:color="auto"/>
      </w:divBdr>
    </w:div>
    <w:div w:id="1183130102">
      <w:bodyDiv w:val="1"/>
      <w:marLeft w:val="0"/>
      <w:marRight w:val="0"/>
      <w:marTop w:val="0"/>
      <w:marBottom w:val="0"/>
      <w:divBdr>
        <w:top w:val="none" w:sz="0" w:space="0" w:color="auto"/>
        <w:left w:val="none" w:sz="0" w:space="0" w:color="auto"/>
        <w:bottom w:val="none" w:sz="0" w:space="0" w:color="auto"/>
        <w:right w:val="none" w:sz="0" w:space="0" w:color="auto"/>
      </w:divBdr>
    </w:div>
    <w:div w:id="1183737705">
      <w:bodyDiv w:val="1"/>
      <w:marLeft w:val="0"/>
      <w:marRight w:val="0"/>
      <w:marTop w:val="0"/>
      <w:marBottom w:val="0"/>
      <w:divBdr>
        <w:top w:val="none" w:sz="0" w:space="0" w:color="auto"/>
        <w:left w:val="none" w:sz="0" w:space="0" w:color="auto"/>
        <w:bottom w:val="none" w:sz="0" w:space="0" w:color="auto"/>
        <w:right w:val="none" w:sz="0" w:space="0" w:color="auto"/>
      </w:divBdr>
    </w:div>
    <w:div w:id="1183743537">
      <w:bodyDiv w:val="1"/>
      <w:marLeft w:val="0"/>
      <w:marRight w:val="0"/>
      <w:marTop w:val="0"/>
      <w:marBottom w:val="0"/>
      <w:divBdr>
        <w:top w:val="none" w:sz="0" w:space="0" w:color="auto"/>
        <w:left w:val="none" w:sz="0" w:space="0" w:color="auto"/>
        <w:bottom w:val="none" w:sz="0" w:space="0" w:color="auto"/>
        <w:right w:val="none" w:sz="0" w:space="0" w:color="auto"/>
      </w:divBdr>
    </w:div>
    <w:div w:id="1183856243">
      <w:bodyDiv w:val="1"/>
      <w:marLeft w:val="0"/>
      <w:marRight w:val="0"/>
      <w:marTop w:val="0"/>
      <w:marBottom w:val="0"/>
      <w:divBdr>
        <w:top w:val="none" w:sz="0" w:space="0" w:color="auto"/>
        <w:left w:val="none" w:sz="0" w:space="0" w:color="auto"/>
        <w:bottom w:val="none" w:sz="0" w:space="0" w:color="auto"/>
        <w:right w:val="none" w:sz="0" w:space="0" w:color="auto"/>
      </w:divBdr>
    </w:div>
    <w:div w:id="1183937714">
      <w:bodyDiv w:val="1"/>
      <w:marLeft w:val="0"/>
      <w:marRight w:val="0"/>
      <w:marTop w:val="0"/>
      <w:marBottom w:val="0"/>
      <w:divBdr>
        <w:top w:val="none" w:sz="0" w:space="0" w:color="auto"/>
        <w:left w:val="none" w:sz="0" w:space="0" w:color="auto"/>
        <w:bottom w:val="none" w:sz="0" w:space="0" w:color="auto"/>
        <w:right w:val="none" w:sz="0" w:space="0" w:color="auto"/>
      </w:divBdr>
    </w:div>
    <w:div w:id="1184052732">
      <w:bodyDiv w:val="1"/>
      <w:marLeft w:val="0"/>
      <w:marRight w:val="0"/>
      <w:marTop w:val="0"/>
      <w:marBottom w:val="0"/>
      <w:divBdr>
        <w:top w:val="none" w:sz="0" w:space="0" w:color="auto"/>
        <w:left w:val="none" w:sz="0" w:space="0" w:color="auto"/>
        <w:bottom w:val="none" w:sz="0" w:space="0" w:color="auto"/>
        <w:right w:val="none" w:sz="0" w:space="0" w:color="auto"/>
      </w:divBdr>
    </w:div>
    <w:div w:id="1184591146">
      <w:bodyDiv w:val="1"/>
      <w:marLeft w:val="0"/>
      <w:marRight w:val="0"/>
      <w:marTop w:val="0"/>
      <w:marBottom w:val="0"/>
      <w:divBdr>
        <w:top w:val="none" w:sz="0" w:space="0" w:color="auto"/>
        <w:left w:val="none" w:sz="0" w:space="0" w:color="auto"/>
        <w:bottom w:val="none" w:sz="0" w:space="0" w:color="auto"/>
        <w:right w:val="none" w:sz="0" w:space="0" w:color="auto"/>
      </w:divBdr>
    </w:div>
    <w:div w:id="1184705640">
      <w:bodyDiv w:val="1"/>
      <w:marLeft w:val="0"/>
      <w:marRight w:val="0"/>
      <w:marTop w:val="0"/>
      <w:marBottom w:val="0"/>
      <w:divBdr>
        <w:top w:val="none" w:sz="0" w:space="0" w:color="auto"/>
        <w:left w:val="none" w:sz="0" w:space="0" w:color="auto"/>
        <w:bottom w:val="none" w:sz="0" w:space="0" w:color="auto"/>
        <w:right w:val="none" w:sz="0" w:space="0" w:color="auto"/>
      </w:divBdr>
    </w:div>
    <w:div w:id="1184785651">
      <w:bodyDiv w:val="1"/>
      <w:marLeft w:val="0"/>
      <w:marRight w:val="0"/>
      <w:marTop w:val="0"/>
      <w:marBottom w:val="0"/>
      <w:divBdr>
        <w:top w:val="none" w:sz="0" w:space="0" w:color="auto"/>
        <w:left w:val="none" w:sz="0" w:space="0" w:color="auto"/>
        <w:bottom w:val="none" w:sz="0" w:space="0" w:color="auto"/>
        <w:right w:val="none" w:sz="0" w:space="0" w:color="auto"/>
      </w:divBdr>
    </w:div>
    <w:div w:id="1185092543">
      <w:bodyDiv w:val="1"/>
      <w:marLeft w:val="0"/>
      <w:marRight w:val="0"/>
      <w:marTop w:val="0"/>
      <w:marBottom w:val="0"/>
      <w:divBdr>
        <w:top w:val="none" w:sz="0" w:space="0" w:color="auto"/>
        <w:left w:val="none" w:sz="0" w:space="0" w:color="auto"/>
        <w:bottom w:val="none" w:sz="0" w:space="0" w:color="auto"/>
        <w:right w:val="none" w:sz="0" w:space="0" w:color="auto"/>
      </w:divBdr>
    </w:div>
    <w:div w:id="1185171510">
      <w:bodyDiv w:val="1"/>
      <w:marLeft w:val="0"/>
      <w:marRight w:val="0"/>
      <w:marTop w:val="0"/>
      <w:marBottom w:val="0"/>
      <w:divBdr>
        <w:top w:val="none" w:sz="0" w:space="0" w:color="auto"/>
        <w:left w:val="none" w:sz="0" w:space="0" w:color="auto"/>
        <w:bottom w:val="none" w:sz="0" w:space="0" w:color="auto"/>
        <w:right w:val="none" w:sz="0" w:space="0" w:color="auto"/>
      </w:divBdr>
    </w:div>
    <w:div w:id="1185365570">
      <w:bodyDiv w:val="1"/>
      <w:marLeft w:val="0"/>
      <w:marRight w:val="0"/>
      <w:marTop w:val="0"/>
      <w:marBottom w:val="0"/>
      <w:divBdr>
        <w:top w:val="none" w:sz="0" w:space="0" w:color="auto"/>
        <w:left w:val="none" w:sz="0" w:space="0" w:color="auto"/>
        <w:bottom w:val="none" w:sz="0" w:space="0" w:color="auto"/>
        <w:right w:val="none" w:sz="0" w:space="0" w:color="auto"/>
      </w:divBdr>
    </w:div>
    <w:div w:id="1185708529">
      <w:bodyDiv w:val="1"/>
      <w:marLeft w:val="0"/>
      <w:marRight w:val="0"/>
      <w:marTop w:val="0"/>
      <w:marBottom w:val="0"/>
      <w:divBdr>
        <w:top w:val="none" w:sz="0" w:space="0" w:color="auto"/>
        <w:left w:val="none" w:sz="0" w:space="0" w:color="auto"/>
        <w:bottom w:val="none" w:sz="0" w:space="0" w:color="auto"/>
        <w:right w:val="none" w:sz="0" w:space="0" w:color="auto"/>
      </w:divBdr>
      <w:divsChild>
        <w:div w:id="1727298877">
          <w:marLeft w:val="480"/>
          <w:marRight w:val="0"/>
          <w:marTop w:val="0"/>
          <w:marBottom w:val="0"/>
          <w:divBdr>
            <w:top w:val="none" w:sz="0" w:space="0" w:color="auto"/>
            <w:left w:val="none" w:sz="0" w:space="0" w:color="auto"/>
            <w:bottom w:val="none" w:sz="0" w:space="0" w:color="auto"/>
            <w:right w:val="none" w:sz="0" w:space="0" w:color="auto"/>
          </w:divBdr>
        </w:div>
        <w:div w:id="1132216235">
          <w:marLeft w:val="480"/>
          <w:marRight w:val="0"/>
          <w:marTop w:val="0"/>
          <w:marBottom w:val="0"/>
          <w:divBdr>
            <w:top w:val="none" w:sz="0" w:space="0" w:color="auto"/>
            <w:left w:val="none" w:sz="0" w:space="0" w:color="auto"/>
            <w:bottom w:val="none" w:sz="0" w:space="0" w:color="auto"/>
            <w:right w:val="none" w:sz="0" w:space="0" w:color="auto"/>
          </w:divBdr>
        </w:div>
        <w:div w:id="373622604">
          <w:marLeft w:val="480"/>
          <w:marRight w:val="0"/>
          <w:marTop w:val="0"/>
          <w:marBottom w:val="0"/>
          <w:divBdr>
            <w:top w:val="none" w:sz="0" w:space="0" w:color="auto"/>
            <w:left w:val="none" w:sz="0" w:space="0" w:color="auto"/>
            <w:bottom w:val="none" w:sz="0" w:space="0" w:color="auto"/>
            <w:right w:val="none" w:sz="0" w:space="0" w:color="auto"/>
          </w:divBdr>
        </w:div>
        <w:div w:id="1912740233">
          <w:marLeft w:val="480"/>
          <w:marRight w:val="0"/>
          <w:marTop w:val="0"/>
          <w:marBottom w:val="0"/>
          <w:divBdr>
            <w:top w:val="none" w:sz="0" w:space="0" w:color="auto"/>
            <w:left w:val="none" w:sz="0" w:space="0" w:color="auto"/>
            <w:bottom w:val="none" w:sz="0" w:space="0" w:color="auto"/>
            <w:right w:val="none" w:sz="0" w:space="0" w:color="auto"/>
          </w:divBdr>
        </w:div>
        <w:div w:id="1040128365">
          <w:marLeft w:val="480"/>
          <w:marRight w:val="0"/>
          <w:marTop w:val="0"/>
          <w:marBottom w:val="0"/>
          <w:divBdr>
            <w:top w:val="none" w:sz="0" w:space="0" w:color="auto"/>
            <w:left w:val="none" w:sz="0" w:space="0" w:color="auto"/>
            <w:bottom w:val="none" w:sz="0" w:space="0" w:color="auto"/>
            <w:right w:val="none" w:sz="0" w:space="0" w:color="auto"/>
          </w:divBdr>
        </w:div>
        <w:div w:id="50547577">
          <w:marLeft w:val="480"/>
          <w:marRight w:val="0"/>
          <w:marTop w:val="0"/>
          <w:marBottom w:val="0"/>
          <w:divBdr>
            <w:top w:val="none" w:sz="0" w:space="0" w:color="auto"/>
            <w:left w:val="none" w:sz="0" w:space="0" w:color="auto"/>
            <w:bottom w:val="none" w:sz="0" w:space="0" w:color="auto"/>
            <w:right w:val="none" w:sz="0" w:space="0" w:color="auto"/>
          </w:divBdr>
        </w:div>
        <w:div w:id="52126545">
          <w:marLeft w:val="480"/>
          <w:marRight w:val="0"/>
          <w:marTop w:val="0"/>
          <w:marBottom w:val="0"/>
          <w:divBdr>
            <w:top w:val="none" w:sz="0" w:space="0" w:color="auto"/>
            <w:left w:val="none" w:sz="0" w:space="0" w:color="auto"/>
            <w:bottom w:val="none" w:sz="0" w:space="0" w:color="auto"/>
            <w:right w:val="none" w:sz="0" w:space="0" w:color="auto"/>
          </w:divBdr>
        </w:div>
        <w:div w:id="822544267">
          <w:marLeft w:val="480"/>
          <w:marRight w:val="0"/>
          <w:marTop w:val="0"/>
          <w:marBottom w:val="0"/>
          <w:divBdr>
            <w:top w:val="none" w:sz="0" w:space="0" w:color="auto"/>
            <w:left w:val="none" w:sz="0" w:space="0" w:color="auto"/>
            <w:bottom w:val="none" w:sz="0" w:space="0" w:color="auto"/>
            <w:right w:val="none" w:sz="0" w:space="0" w:color="auto"/>
          </w:divBdr>
        </w:div>
        <w:div w:id="1820339830">
          <w:marLeft w:val="480"/>
          <w:marRight w:val="0"/>
          <w:marTop w:val="0"/>
          <w:marBottom w:val="0"/>
          <w:divBdr>
            <w:top w:val="none" w:sz="0" w:space="0" w:color="auto"/>
            <w:left w:val="none" w:sz="0" w:space="0" w:color="auto"/>
            <w:bottom w:val="none" w:sz="0" w:space="0" w:color="auto"/>
            <w:right w:val="none" w:sz="0" w:space="0" w:color="auto"/>
          </w:divBdr>
        </w:div>
        <w:div w:id="128281386">
          <w:marLeft w:val="480"/>
          <w:marRight w:val="0"/>
          <w:marTop w:val="0"/>
          <w:marBottom w:val="0"/>
          <w:divBdr>
            <w:top w:val="none" w:sz="0" w:space="0" w:color="auto"/>
            <w:left w:val="none" w:sz="0" w:space="0" w:color="auto"/>
            <w:bottom w:val="none" w:sz="0" w:space="0" w:color="auto"/>
            <w:right w:val="none" w:sz="0" w:space="0" w:color="auto"/>
          </w:divBdr>
        </w:div>
        <w:div w:id="1543401190">
          <w:marLeft w:val="480"/>
          <w:marRight w:val="0"/>
          <w:marTop w:val="0"/>
          <w:marBottom w:val="0"/>
          <w:divBdr>
            <w:top w:val="none" w:sz="0" w:space="0" w:color="auto"/>
            <w:left w:val="none" w:sz="0" w:space="0" w:color="auto"/>
            <w:bottom w:val="none" w:sz="0" w:space="0" w:color="auto"/>
            <w:right w:val="none" w:sz="0" w:space="0" w:color="auto"/>
          </w:divBdr>
        </w:div>
        <w:div w:id="558133830">
          <w:marLeft w:val="480"/>
          <w:marRight w:val="0"/>
          <w:marTop w:val="0"/>
          <w:marBottom w:val="0"/>
          <w:divBdr>
            <w:top w:val="none" w:sz="0" w:space="0" w:color="auto"/>
            <w:left w:val="none" w:sz="0" w:space="0" w:color="auto"/>
            <w:bottom w:val="none" w:sz="0" w:space="0" w:color="auto"/>
            <w:right w:val="none" w:sz="0" w:space="0" w:color="auto"/>
          </w:divBdr>
        </w:div>
        <w:div w:id="2132049166">
          <w:marLeft w:val="480"/>
          <w:marRight w:val="0"/>
          <w:marTop w:val="0"/>
          <w:marBottom w:val="0"/>
          <w:divBdr>
            <w:top w:val="none" w:sz="0" w:space="0" w:color="auto"/>
            <w:left w:val="none" w:sz="0" w:space="0" w:color="auto"/>
            <w:bottom w:val="none" w:sz="0" w:space="0" w:color="auto"/>
            <w:right w:val="none" w:sz="0" w:space="0" w:color="auto"/>
          </w:divBdr>
        </w:div>
        <w:div w:id="625702549">
          <w:marLeft w:val="480"/>
          <w:marRight w:val="0"/>
          <w:marTop w:val="0"/>
          <w:marBottom w:val="0"/>
          <w:divBdr>
            <w:top w:val="none" w:sz="0" w:space="0" w:color="auto"/>
            <w:left w:val="none" w:sz="0" w:space="0" w:color="auto"/>
            <w:bottom w:val="none" w:sz="0" w:space="0" w:color="auto"/>
            <w:right w:val="none" w:sz="0" w:space="0" w:color="auto"/>
          </w:divBdr>
        </w:div>
        <w:div w:id="1421945388">
          <w:marLeft w:val="480"/>
          <w:marRight w:val="0"/>
          <w:marTop w:val="0"/>
          <w:marBottom w:val="0"/>
          <w:divBdr>
            <w:top w:val="none" w:sz="0" w:space="0" w:color="auto"/>
            <w:left w:val="none" w:sz="0" w:space="0" w:color="auto"/>
            <w:bottom w:val="none" w:sz="0" w:space="0" w:color="auto"/>
            <w:right w:val="none" w:sz="0" w:space="0" w:color="auto"/>
          </w:divBdr>
        </w:div>
        <w:div w:id="2052538479">
          <w:marLeft w:val="480"/>
          <w:marRight w:val="0"/>
          <w:marTop w:val="0"/>
          <w:marBottom w:val="0"/>
          <w:divBdr>
            <w:top w:val="none" w:sz="0" w:space="0" w:color="auto"/>
            <w:left w:val="none" w:sz="0" w:space="0" w:color="auto"/>
            <w:bottom w:val="none" w:sz="0" w:space="0" w:color="auto"/>
            <w:right w:val="none" w:sz="0" w:space="0" w:color="auto"/>
          </w:divBdr>
        </w:div>
        <w:div w:id="1792482074">
          <w:marLeft w:val="480"/>
          <w:marRight w:val="0"/>
          <w:marTop w:val="0"/>
          <w:marBottom w:val="0"/>
          <w:divBdr>
            <w:top w:val="none" w:sz="0" w:space="0" w:color="auto"/>
            <w:left w:val="none" w:sz="0" w:space="0" w:color="auto"/>
            <w:bottom w:val="none" w:sz="0" w:space="0" w:color="auto"/>
            <w:right w:val="none" w:sz="0" w:space="0" w:color="auto"/>
          </w:divBdr>
        </w:div>
        <w:div w:id="1374694782">
          <w:marLeft w:val="480"/>
          <w:marRight w:val="0"/>
          <w:marTop w:val="0"/>
          <w:marBottom w:val="0"/>
          <w:divBdr>
            <w:top w:val="none" w:sz="0" w:space="0" w:color="auto"/>
            <w:left w:val="none" w:sz="0" w:space="0" w:color="auto"/>
            <w:bottom w:val="none" w:sz="0" w:space="0" w:color="auto"/>
            <w:right w:val="none" w:sz="0" w:space="0" w:color="auto"/>
          </w:divBdr>
        </w:div>
        <w:div w:id="1623078571">
          <w:marLeft w:val="480"/>
          <w:marRight w:val="0"/>
          <w:marTop w:val="0"/>
          <w:marBottom w:val="0"/>
          <w:divBdr>
            <w:top w:val="none" w:sz="0" w:space="0" w:color="auto"/>
            <w:left w:val="none" w:sz="0" w:space="0" w:color="auto"/>
            <w:bottom w:val="none" w:sz="0" w:space="0" w:color="auto"/>
            <w:right w:val="none" w:sz="0" w:space="0" w:color="auto"/>
          </w:divBdr>
        </w:div>
        <w:div w:id="1309286273">
          <w:marLeft w:val="480"/>
          <w:marRight w:val="0"/>
          <w:marTop w:val="0"/>
          <w:marBottom w:val="0"/>
          <w:divBdr>
            <w:top w:val="none" w:sz="0" w:space="0" w:color="auto"/>
            <w:left w:val="none" w:sz="0" w:space="0" w:color="auto"/>
            <w:bottom w:val="none" w:sz="0" w:space="0" w:color="auto"/>
            <w:right w:val="none" w:sz="0" w:space="0" w:color="auto"/>
          </w:divBdr>
        </w:div>
        <w:div w:id="592251018">
          <w:marLeft w:val="480"/>
          <w:marRight w:val="0"/>
          <w:marTop w:val="0"/>
          <w:marBottom w:val="0"/>
          <w:divBdr>
            <w:top w:val="none" w:sz="0" w:space="0" w:color="auto"/>
            <w:left w:val="none" w:sz="0" w:space="0" w:color="auto"/>
            <w:bottom w:val="none" w:sz="0" w:space="0" w:color="auto"/>
            <w:right w:val="none" w:sz="0" w:space="0" w:color="auto"/>
          </w:divBdr>
        </w:div>
        <w:div w:id="286744665">
          <w:marLeft w:val="480"/>
          <w:marRight w:val="0"/>
          <w:marTop w:val="0"/>
          <w:marBottom w:val="0"/>
          <w:divBdr>
            <w:top w:val="none" w:sz="0" w:space="0" w:color="auto"/>
            <w:left w:val="none" w:sz="0" w:space="0" w:color="auto"/>
            <w:bottom w:val="none" w:sz="0" w:space="0" w:color="auto"/>
            <w:right w:val="none" w:sz="0" w:space="0" w:color="auto"/>
          </w:divBdr>
        </w:div>
        <w:div w:id="1483347292">
          <w:marLeft w:val="480"/>
          <w:marRight w:val="0"/>
          <w:marTop w:val="0"/>
          <w:marBottom w:val="0"/>
          <w:divBdr>
            <w:top w:val="none" w:sz="0" w:space="0" w:color="auto"/>
            <w:left w:val="none" w:sz="0" w:space="0" w:color="auto"/>
            <w:bottom w:val="none" w:sz="0" w:space="0" w:color="auto"/>
            <w:right w:val="none" w:sz="0" w:space="0" w:color="auto"/>
          </w:divBdr>
        </w:div>
        <w:div w:id="2007903631">
          <w:marLeft w:val="480"/>
          <w:marRight w:val="0"/>
          <w:marTop w:val="0"/>
          <w:marBottom w:val="0"/>
          <w:divBdr>
            <w:top w:val="none" w:sz="0" w:space="0" w:color="auto"/>
            <w:left w:val="none" w:sz="0" w:space="0" w:color="auto"/>
            <w:bottom w:val="none" w:sz="0" w:space="0" w:color="auto"/>
            <w:right w:val="none" w:sz="0" w:space="0" w:color="auto"/>
          </w:divBdr>
        </w:div>
        <w:div w:id="1663192157">
          <w:marLeft w:val="480"/>
          <w:marRight w:val="0"/>
          <w:marTop w:val="0"/>
          <w:marBottom w:val="0"/>
          <w:divBdr>
            <w:top w:val="none" w:sz="0" w:space="0" w:color="auto"/>
            <w:left w:val="none" w:sz="0" w:space="0" w:color="auto"/>
            <w:bottom w:val="none" w:sz="0" w:space="0" w:color="auto"/>
            <w:right w:val="none" w:sz="0" w:space="0" w:color="auto"/>
          </w:divBdr>
        </w:div>
        <w:div w:id="681321603">
          <w:marLeft w:val="480"/>
          <w:marRight w:val="0"/>
          <w:marTop w:val="0"/>
          <w:marBottom w:val="0"/>
          <w:divBdr>
            <w:top w:val="none" w:sz="0" w:space="0" w:color="auto"/>
            <w:left w:val="none" w:sz="0" w:space="0" w:color="auto"/>
            <w:bottom w:val="none" w:sz="0" w:space="0" w:color="auto"/>
            <w:right w:val="none" w:sz="0" w:space="0" w:color="auto"/>
          </w:divBdr>
        </w:div>
        <w:div w:id="1215042305">
          <w:marLeft w:val="480"/>
          <w:marRight w:val="0"/>
          <w:marTop w:val="0"/>
          <w:marBottom w:val="0"/>
          <w:divBdr>
            <w:top w:val="none" w:sz="0" w:space="0" w:color="auto"/>
            <w:left w:val="none" w:sz="0" w:space="0" w:color="auto"/>
            <w:bottom w:val="none" w:sz="0" w:space="0" w:color="auto"/>
            <w:right w:val="none" w:sz="0" w:space="0" w:color="auto"/>
          </w:divBdr>
        </w:div>
        <w:div w:id="443116777">
          <w:marLeft w:val="480"/>
          <w:marRight w:val="0"/>
          <w:marTop w:val="0"/>
          <w:marBottom w:val="0"/>
          <w:divBdr>
            <w:top w:val="none" w:sz="0" w:space="0" w:color="auto"/>
            <w:left w:val="none" w:sz="0" w:space="0" w:color="auto"/>
            <w:bottom w:val="none" w:sz="0" w:space="0" w:color="auto"/>
            <w:right w:val="none" w:sz="0" w:space="0" w:color="auto"/>
          </w:divBdr>
        </w:div>
        <w:div w:id="1391229422">
          <w:marLeft w:val="480"/>
          <w:marRight w:val="0"/>
          <w:marTop w:val="0"/>
          <w:marBottom w:val="0"/>
          <w:divBdr>
            <w:top w:val="none" w:sz="0" w:space="0" w:color="auto"/>
            <w:left w:val="none" w:sz="0" w:space="0" w:color="auto"/>
            <w:bottom w:val="none" w:sz="0" w:space="0" w:color="auto"/>
            <w:right w:val="none" w:sz="0" w:space="0" w:color="auto"/>
          </w:divBdr>
        </w:div>
        <w:div w:id="977029016">
          <w:marLeft w:val="480"/>
          <w:marRight w:val="0"/>
          <w:marTop w:val="0"/>
          <w:marBottom w:val="0"/>
          <w:divBdr>
            <w:top w:val="none" w:sz="0" w:space="0" w:color="auto"/>
            <w:left w:val="none" w:sz="0" w:space="0" w:color="auto"/>
            <w:bottom w:val="none" w:sz="0" w:space="0" w:color="auto"/>
            <w:right w:val="none" w:sz="0" w:space="0" w:color="auto"/>
          </w:divBdr>
        </w:div>
        <w:div w:id="1075318101">
          <w:marLeft w:val="480"/>
          <w:marRight w:val="0"/>
          <w:marTop w:val="0"/>
          <w:marBottom w:val="0"/>
          <w:divBdr>
            <w:top w:val="none" w:sz="0" w:space="0" w:color="auto"/>
            <w:left w:val="none" w:sz="0" w:space="0" w:color="auto"/>
            <w:bottom w:val="none" w:sz="0" w:space="0" w:color="auto"/>
            <w:right w:val="none" w:sz="0" w:space="0" w:color="auto"/>
          </w:divBdr>
        </w:div>
        <w:div w:id="294531835">
          <w:marLeft w:val="480"/>
          <w:marRight w:val="0"/>
          <w:marTop w:val="0"/>
          <w:marBottom w:val="0"/>
          <w:divBdr>
            <w:top w:val="none" w:sz="0" w:space="0" w:color="auto"/>
            <w:left w:val="none" w:sz="0" w:space="0" w:color="auto"/>
            <w:bottom w:val="none" w:sz="0" w:space="0" w:color="auto"/>
            <w:right w:val="none" w:sz="0" w:space="0" w:color="auto"/>
          </w:divBdr>
        </w:div>
        <w:div w:id="1479763932">
          <w:marLeft w:val="480"/>
          <w:marRight w:val="0"/>
          <w:marTop w:val="0"/>
          <w:marBottom w:val="0"/>
          <w:divBdr>
            <w:top w:val="none" w:sz="0" w:space="0" w:color="auto"/>
            <w:left w:val="none" w:sz="0" w:space="0" w:color="auto"/>
            <w:bottom w:val="none" w:sz="0" w:space="0" w:color="auto"/>
            <w:right w:val="none" w:sz="0" w:space="0" w:color="auto"/>
          </w:divBdr>
        </w:div>
        <w:div w:id="60954579">
          <w:marLeft w:val="480"/>
          <w:marRight w:val="0"/>
          <w:marTop w:val="0"/>
          <w:marBottom w:val="0"/>
          <w:divBdr>
            <w:top w:val="none" w:sz="0" w:space="0" w:color="auto"/>
            <w:left w:val="none" w:sz="0" w:space="0" w:color="auto"/>
            <w:bottom w:val="none" w:sz="0" w:space="0" w:color="auto"/>
            <w:right w:val="none" w:sz="0" w:space="0" w:color="auto"/>
          </w:divBdr>
        </w:div>
        <w:div w:id="108864034">
          <w:marLeft w:val="480"/>
          <w:marRight w:val="0"/>
          <w:marTop w:val="0"/>
          <w:marBottom w:val="0"/>
          <w:divBdr>
            <w:top w:val="none" w:sz="0" w:space="0" w:color="auto"/>
            <w:left w:val="none" w:sz="0" w:space="0" w:color="auto"/>
            <w:bottom w:val="none" w:sz="0" w:space="0" w:color="auto"/>
            <w:right w:val="none" w:sz="0" w:space="0" w:color="auto"/>
          </w:divBdr>
        </w:div>
        <w:div w:id="1921716138">
          <w:marLeft w:val="480"/>
          <w:marRight w:val="0"/>
          <w:marTop w:val="0"/>
          <w:marBottom w:val="0"/>
          <w:divBdr>
            <w:top w:val="none" w:sz="0" w:space="0" w:color="auto"/>
            <w:left w:val="none" w:sz="0" w:space="0" w:color="auto"/>
            <w:bottom w:val="none" w:sz="0" w:space="0" w:color="auto"/>
            <w:right w:val="none" w:sz="0" w:space="0" w:color="auto"/>
          </w:divBdr>
        </w:div>
        <w:div w:id="128983054">
          <w:marLeft w:val="480"/>
          <w:marRight w:val="0"/>
          <w:marTop w:val="0"/>
          <w:marBottom w:val="0"/>
          <w:divBdr>
            <w:top w:val="none" w:sz="0" w:space="0" w:color="auto"/>
            <w:left w:val="none" w:sz="0" w:space="0" w:color="auto"/>
            <w:bottom w:val="none" w:sz="0" w:space="0" w:color="auto"/>
            <w:right w:val="none" w:sz="0" w:space="0" w:color="auto"/>
          </w:divBdr>
        </w:div>
        <w:div w:id="1055009381">
          <w:marLeft w:val="480"/>
          <w:marRight w:val="0"/>
          <w:marTop w:val="0"/>
          <w:marBottom w:val="0"/>
          <w:divBdr>
            <w:top w:val="none" w:sz="0" w:space="0" w:color="auto"/>
            <w:left w:val="none" w:sz="0" w:space="0" w:color="auto"/>
            <w:bottom w:val="none" w:sz="0" w:space="0" w:color="auto"/>
            <w:right w:val="none" w:sz="0" w:space="0" w:color="auto"/>
          </w:divBdr>
        </w:div>
        <w:div w:id="32927026">
          <w:marLeft w:val="480"/>
          <w:marRight w:val="0"/>
          <w:marTop w:val="0"/>
          <w:marBottom w:val="0"/>
          <w:divBdr>
            <w:top w:val="none" w:sz="0" w:space="0" w:color="auto"/>
            <w:left w:val="none" w:sz="0" w:space="0" w:color="auto"/>
            <w:bottom w:val="none" w:sz="0" w:space="0" w:color="auto"/>
            <w:right w:val="none" w:sz="0" w:space="0" w:color="auto"/>
          </w:divBdr>
        </w:div>
        <w:div w:id="956834190">
          <w:marLeft w:val="480"/>
          <w:marRight w:val="0"/>
          <w:marTop w:val="0"/>
          <w:marBottom w:val="0"/>
          <w:divBdr>
            <w:top w:val="none" w:sz="0" w:space="0" w:color="auto"/>
            <w:left w:val="none" w:sz="0" w:space="0" w:color="auto"/>
            <w:bottom w:val="none" w:sz="0" w:space="0" w:color="auto"/>
            <w:right w:val="none" w:sz="0" w:space="0" w:color="auto"/>
          </w:divBdr>
        </w:div>
        <w:div w:id="1742367648">
          <w:marLeft w:val="480"/>
          <w:marRight w:val="0"/>
          <w:marTop w:val="0"/>
          <w:marBottom w:val="0"/>
          <w:divBdr>
            <w:top w:val="none" w:sz="0" w:space="0" w:color="auto"/>
            <w:left w:val="none" w:sz="0" w:space="0" w:color="auto"/>
            <w:bottom w:val="none" w:sz="0" w:space="0" w:color="auto"/>
            <w:right w:val="none" w:sz="0" w:space="0" w:color="auto"/>
          </w:divBdr>
        </w:div>
        <w:div w:id="1848135231">
          <w:marLeft w:val="480"/>
          <w:marRight w:val="0"/>
          <w:marTop w:val="0"/>
          <w:marBottom w:val="0"/>
          <w:divBdr>
            <w:top w:val="none" w:sz="0" w:space="0" w:color="auto"/>
            <w:left w:val="none" w:sz="0" w:space="0" w:color="auto"/>
            <w:bottom w:val="none" w:sz="0" w:space="0" w:color="auto"/>
            <w:right w:val="none" w:sz="0" w:space="0" w:color="auto"/>
          </w:divBdr>
        </w:div>
        <w:div w:id="1596354400">
          <w:marLeft w:val="480"/>
          <w:marRight w:val="0"/>
          <w:marTop w:val="0"/>
          <w:marBottom w:val="0"/>
          <w:divBdr>
            <w:top w:val="none" w:sz="0" w:space="0" w:color="auto"/>
            <w:left w:val="none" w:sz="0" w:space="0" w:color="auto"/>
            <w:bottom w:val="none" w:sz="0" w:space="0" w:color="auto"/>
            <w:right w:val="none" w:sz="0" w:space="0" w:color="auto"/>
          </w:divBdr>
        </w:div>
        <w:div w:id="1715079436">
          <w:marLeft w:val="480"/>
          <w:marRight w:val="0"/>
          <w:marTop w:val="0"/>
          <w:marBottom w:val="0"/>
          <w:divBdr>
            <w:top w:val="none" w:sz="0" w:space="0" w:color="auto"/>
            <w:left w:val="none" w:sz="0" w:space="0" w:color="auto"/>
            <w:bottom w:val="none" w:sz="0" w:space="0" w:color="auto"/>
            <w:right w:val="none" w:sz="0" w:space="0" w:color="auto"/>
          </w:divBdr>
        </w:div>
        <w:div w:id="358625991">
          <w:marLeft w:val="480"/>
          <w:marRight w:val="0"/>
          <w:marTop w:val="0"/>
          <w:marBottom w:val="0"/>
          <w:divBdr>
            <w:top w:val="none" w:sz="0" w:space="0" w:color="auto"/>
            <w:left w:val="none" w:sz="0" w:space="0" w:color="auto"/>
            <w:bottom w:val="none" w:sz="0" w:space="0" w:color="auto"/>
            <w:right w:val="none" w:sz="0" w:space="0" w:color="auto"/>
          </w:divBdr>
        </w:div>
        <w:div w:id="255942052">
          <w:marLeft w:val="480"/>
          <w:marRight w:val="0"/>
          <w:marTop w:val="0"/>
          <w:marBottom w:val="0"/>
          <w:divBdr>
            <w:top w:val="none" w:sz="0" w:space="0" w:color="auto"/>
            <w:left w:val="none" w:sz="0" w:space="0" w:color="auto"/>
            <w:bottom w:val="none" w:sz="0" w:space="0" w:color="auto"/>
            <w:right w:val="none" w:sz="0" w:space="0" w:color="auto"/>
          </w:divBdr>
        </w:div>
        <w:div w:id="1984696850">
          <w:marLeft w:val="480"/>
          <w:marRight w:val="0"/>
          <w:marTop w:val="0"/>
          <w:marBottom w:val="0"/>
          <w:divBdr>
            <w:top w:val="none" w:sz="0" w:space="0" w:color="auto"/>
            <w:left w:val="none" w:sz="0" w:space="0" w:color="auto"/>
            <w:bottom w:val="none" w:sz="0" w:space="0" w:color="auto"/>
            <w:right w:val="none" w:sz="0" w:space="0" w:color="auto"/>
          </w:divBdr>
        </w:div>
        <w:div w:id="922032187">
          <w:marLeft w:val="480"/>
          <w:marRight w:val="0"/>
          <w:marTop w:val="0"/>
          <w:marBottom w:val="0"/>
          <w:divBdr>
            <w:top w:val="none" w:sz="0" w:space="0" w:color="auto"/>
            <w:left w:val="none" w:sz="0" w:space="0" w:color="auto"/>
            <w:bottom w:val="none" w:sz="0" w:space="0" w:color="auto"/>
            <w:right w:val="none" w:sz="0" w:space="0" w:color="auto"/>
          </w:divBdr>
        </w:div>
        <w:div w:id="564876751">
          <w:marLeft w:val="480"/>
          <w:marRight w:val="0"/>
          <w:marTop w:val="0"/>
          <w:marBottom w:val="0"/>
          <w:divBdr>
            <w:top w:val="none" w:sz="0" w:space="0" w:color="auto"/>
            <w:left w:val="none" w:sz="0" w:space="0" w:color="auto"/>
            <w:bottom w:val="none" w:sz="0" w:space="0" w:color="auto"/>
            <w:right w:val="none" w:sz="0" w:space="0" w:color="auto"/>
          </w:divBdr>
        </w:div>
        <w:div w:id="407656009">
          <w:marLeft w:val="480"/>
          <w:marRight w:val="0"/>
          <w:marTop w:val="0"/>
          <w:marBottom w:val="0"/>
          <w:divBdr>
            <w:top w:val="none" w:sz="0" w:space="0" w:color="auto"/>
            <w:left w:val="none" w:sz="0" w:space="0" w:color="auto"/>
            <w:bottom w:val="none" w:sz="0" w:space="0" w:color="auto"/>
            <w:right w:val="none" w:sz="0" w:space="0" w:color="auto"/>
          </w:divBdr>
        </w:div>
        <w:div w:id="1438678158">
          <w:marLeft w:val="480"/>
          <w:marRight w:val="0"/>
          <w:marTop w:val="0"/>
          <w:marBottom w:val="0"/>
          <w:divBdr>
            <w:top w:val="none" w:sz="0" w:space="0" w:color="auto"/>
            <w:left w:val="none" w:sz="0" w:space="0" w:color="auto"/>
            <w:bottom w:val="none" w:sz="0" w:space="0" w:color="auto"/>
            <w:right w:val="none" w:sz="0" w:space="0" w:color="auto"/>
          </w:divBdr>
        </w:div>
        <w:div w:id="72942763">
          <w:marLeft w:val="480"/>
          <w:marRight w:val="0"/>
          <w:marTop w:val="0"/>
          <w:marBottom w:val="0"/>
          <w:divBdr>
            <w:top w:val="none" w:sz="0" w:space="0" w:color="auto"/>
            <w:left w:val="none" w:sz="0" w:space="0" w:color="auto"/>
            <w:bottom w:val="none" w:sz="0" w:space="0" w:color="auto"/>
            <w:right w:val="none" w:sz="0" w:space="0" w:color="auto"/>
          </w:divBdr>
        </w:div>
        <w:div w:id="227493616">
          <w:marLeft w:val="480"/>
          <w:marRight w:val="0"/>
          <w:marTop w:val="0"/>
          <w:marBottom w:val="0"/>
          <w:divBdr>
            <w:top w:val="none" w:sz="0" w:space="0" w:color="auto"/>
            <w:left w:val="none" w:sz="0" w:space="0" w:color="auto"/>
            <w:bottom w:val="none" w:sz="0" w:space="0" w:color="auto"/>
            <w:right w:val="none" w:sz="0" w:space="0" w:color="auto"/>
          </w:divBdr>
        </w:div>
        <w:div w:id="1961841048">
          <w:marLeft w:val="480"/>
          <w:marRight w:val="0"/>
          <w:marTop w:val="0"/>
          <w:marBottom w:val="0"/>
          <w:divBdr>
            <w:top w:val="none" w:sz="0" w:space="0" w:color="auto"/>
            <w:left w:val="none" w:sz="0" w:space="0" w:color="auto"/>
            <w:bottom w:val="none" w:sz="0" w:space="0" w:color="auto"/>
            <w:right w:val="none" w:sz="0" w:space="0" w:color="auto"/>
          </w:divBdr>
        </w:div>
        <w:div w:id="1691223908">
          <w:marLeft w:val="480"/>
          <w:marRight w:val="0"/>
          <w:marTop w:val="0"/>
          <w:marBottom w:val="0"/>
          <w:divBdr>
            <w:top w:val="none" w:sz="0" w:space="0" w:color="auto"/>
            <w:left w:val="none" w:sz="0" w:space="0" w:color="auto"/>
            <w:bottom w:val="none" w:sz="0" w:space="0" w:color="auto"/>
            <w:right w:val="none" w:sz="0" w:space="0" w:color="auto"/>
          </w:divBdr>
        </w:div>
        <w:div w:id="6299671">
          <w:marLeft w:val="480"/>
          <w:marRight w:val="0"/>
          <w:marTop w:val="0"/>
          <w:marBottom w:val="0"/>
          <w:divBdr>
            <w:top w:val="none" w:sz="0" w:space="0" w:color="auto"/>
            <w:left w:val="none" w:sz="0" w:space="0" w:color="auto"/>
            <w:bottom w:val="none" w:sz="0" w:space="0" w:color="auto"/>
            <w:right w:val="none" w:sz="0" w:space="0" w:color="auto"/>
          </w:divBdr>
        </w:div>
        <w:div w:id="835802662">
          <w:marLeft w:val="480"/>
          <w:marRight w:val="0"/>
          <w:marTop w:val="0"/>
          <w:marBottom w:val="0"/>
          <w:divBdr>
            <w:top w:val="none" w:sz="0" w:space="0" w:color="auto"/>
            <w:left w:val="none" w:sz="0" w:space="0" w:color="auto"/>
            <w:bottom w:val="none" w:sz="0" w:space="0" w:color="auto"/>
            <w:right w:val="none" w:sz="0" w:space="0" w:color="auto"/>
          </w:divBdr>
        </w:div>
        <w:div w:id="23099669">
          <w:marLeft w:val="480"/>
          <w:marRight w:val="0"/>
          <w:marTop w:val="0"/>
          <w:marBottom w:val="0"/>
          <w:divBdr>
            <w:top w:val="none" w:sz="0" w:space="0" w:color="auto"/>
            <w:left w:val="none" w:sz="0" w:space="0" w:color="auto"/>
            <w:bottom w:val="none" w:sz="0" w:space="0" w:color="auto"/>
            <w:right w:val="none" w:sz="0" w:space="0" w:color="auto"/>
          </w:divBdr>
        </w:div>
        <w:div w:id="898445188">
          <w:marLeft w:val="480"/>
          <w:marRight w:val="0"/>
          <w:marTop w:val="0"/>
          <w:marBottom w:val="0"/>
          <w:divBdr>
            <w:top w:val="none" w:sz="0" w:space="0" w:color="auto"/>
            <w:left w:val="none" w:sz="0" w:space="0" w:color="auto"/>
            <w:bottom w:val="none" w:sz="0" w:space="0" w:color="auto"/>
            <w:right w:val="none" w:sz="0" w:space="0" w:color="auto"/>
          </w:divBdr>
        </w:div>
        <w:div w:id="1886798152">
          <w:marLeft w:val="480"/>
          <w:marRight w:val="0"/>
          <w:marTop w:val="0"/>
          <w:marBottom w:val="0"/>
          <w:divBdr>
            <w:top w:val="none" w:sz="0" w:space="0" w:color="auto"/>
            <w:left w:val="none" w:sz="0" w:space="0" w:color="auto"/>
            <w:bottom w:val="none" w:sz="0" w:space="0" w:color="auto"/>
            <w:right w:val="none" w:sz="0" w:space="0" w:color="auto"/>
          </w:divBdr>
        </w:div>
        <w:div w:id="14163604">
          <w:marLeft w:val="480"/>
          <w:marRight w:val="0"/>
          <w:marTop w:val="0"/>
          <w:marBottom w:val="0"/>
          <w:divBdr>
            <w:top w:val="none" w:sz="0" w:space="0" w:color="auto"/>
            <w:left w:val="none" w:sz="0" w:space="0" w:color="auto"/>
            <w:bottom w:val="none" w:sz="0" w:space="0" w:color="auto"/>
            <w:right w:val="none" w:sz="0" w:space="0" w:color="auto"/>
          </w:divBdr>
        </w:div>
        <w:div w:id="346490917">
          <w:marLeft w:val="480"/>
          <w:marRight w:val="0"/>
          <w:marTop w:val="0"/>
          <w:marBottom w:val="0"/>
          <w:divBdr>
            <w:top w:val="none" w:sz="0" w:space="0" w:color="auto"/>
            <w:left w:val="none" w:sz="0" w:space="0" w:color="auto"/>
            <w:bottom w:val="none" w:sz="0" w:space="0" w:color="auto"/>
            <w:right w:val="none" w:sz="0" w:space="0" w:color="auto"/>
          </w:divBdr>
        </w:div>
        <w:div w:id="2117408958">
          <w:marLeft w:val="480"/>
          <w:marRight w:val="0"/>
          <w:marTop w:val="0"/>
          <w:marBottom w:val="0"/>
          <w:divBdr>
            <w:top w:val="none" w:sz="0" w:space="0" w:color="auto"/>
            <w:left w:val="none" w:sz="0" w:space="0" w:color="auto"/>
            <w:bottom w:val="none" w:sz="0" w:space="0" w:color="auto"/>
            <w:right w:val="none" w:sz="0" w:space="0" w:color="auto"/>
          </w:divBdr>
        </w:div>
        <w:div w:id="1070884776">
          <w:marLeft w:val="480"/>
          <w:marRight w:val="0"/>
          <w:marTop w:val="0"/>
          <w:marBottom w:val="0"/>
          <w:divBdr>
            <w:top w:val="none" w:sz="0" w:space="0" w:color="auto"/>
            <w:left w:val="none" w:sz="0" w:space="0" w:color="auto"/>
            <w:bottom w:val="none" w:sz="0" w:space="0" w:color="auto"/>
            <w:right w:val="none" w:sz="0" w:space="0" w:color="auto"/>
          </w:divBdr>
        </w:div>
        <w:div w:id="993410417">
          <w:marLeft w:val="480"/>
          <w:marRight w:val="0"/>
          <w:marTop w:val="0"/>
          <w:marBottom w:val="0"/>
          <w:divBdr>
            <w:top w:val="none" w:sz="0" w:space="0" w:color="auto"/>
            <w:left w:val="none" w:sz="0" w:space="0" w:color="auto"/>
            <w:bottom w:val="none" w:sz="0" w:space="0" w:color="auto"/>
            <w:right w:val="none" w:sz="0" w:space="0" w:color="auto"/>
          </w:divBdr>
        </w:div>
        <w:div w:id="578683715">
          <w:marLeft w:val="480"/>
          <w:marRight w:val="0"/>
          <w:marTop w:val="0"/>
          <w:marBottom w:val="0"/>
          <w:divBdr>
            <w:top w:val="none" w:sz="0" w:space="0" w:color="auto"/>
            <w:left w:val="none" w:sz="0" w:space="0" w:color="auto"/>
            <w:bottom w:val="none" w:sz="0" w:space="0" w:color="auto"/>
            <w:right w:val="none" w:sz="0" w:space="0" w:color="auto"/>
          </w:divBdr>
        </w:div>
        <w:div w:id="559941041">
          <w:marLeft w:val="480"/>
          <w:marRight w:val="0"/>
          <w:marTop w:val="0"/>
          <w:marBottom w:val="0"/>
          <w:divBdr>
            <w:top w:val="none" w:sz="0" w:space="0" w:color="auto"/>
            <w:left w:val="none" w:sz="0" w:space="0" w:color="auto"/>
            <w:bottom w:val="none" w:sz="0" w:space="0" w:color="auto"/>
            <w:right w:val="none" w:sz="0" w:space="0" w:color="auto"/>
          </w:divBdr>
        </w:div>
        <w:div w:id="1668828441">
          <w:marLeft w:val="480"/>
          <w:marRight w:val="0"/>
          <w:marTop w:val="0"/>
          <w:marBottom w:val="0"/>
          <w:divBdr>
            <w:top w:val="none" w:sz="0" w:space="0" w:color="auto"/>
            <w:left w:val="none" w:sz="0" w:space="0" w:color="auto"/>
            <w:bottom w:val="none" w:sz="0" w:space="0" w:color="auto"/>
            <w:right w:val="none" w:sz="0" w:space="0" w:color="auto"/>
          </w:divBdr>
        </w:div>
      </w:divsChild>
    </w:div>
    <w:div w:id="1185822930">
      <w:bodyDiv w:val="1"/>
      <w:marLeft w:val="0"/>
      <w:marRight w:val="0"/>
      <w:marTop w:val="0"/>
      <w:marBottom w:val="0"/>
      <w:divBdr>
        <w:top w:val="none" w:sz="0" w:space="0" w:color="auto"/>
        <w:left w:val="none" w:sz="0" w:space="0" w:color="auto"/>
        <w:bottom w:val="none" w:sz="0" w:space="0" w:color="auto"/>
        <w:right w:val="none" w:sz="0" w:space="0" w:color="auto"/>
      </w:divBdr>
    </w:div>
    <w:div w:id="1186479071">
      <w:bodyDiv w:val="1"/>
      <w:marLeft w:val="0"/>
      <w:marRight w:val="0"/>
      <w:marTop w:val="0"/>
      <w:marBottom w:val="0"/>
      <w:divBdr>
        <w:top w:val="none" w:sz="0" w:space="0" w:color="auto"/>
        <w:left w:val="none" w:sz="0" w:space="0" w:color="auto"/>
        <w:bottom w:val="none" w:sz="0" w:space="0" w:color="auto"/>
        <w:right w:val="none" w:sz="0" w:space="0" w:color="auto"/>
      </w:divBdr>
    </w:div>
    <w:div w:id="1186753692">
      <w:bodyDiv w:val="1"/>
      <w:marLeft w:val="0"/>
      <w:marRight w:val="0"/>
      <w:marTop w:val="0"/>
      <w:marBottom w:val="0"/>
      <w:divBdr>
        <w:top w:val="none" w:sz="0" w:space="0" w:color="auto"/>
        <w:left w:val="none" w:sz="0" w:space="0" w:color="auto"/>
        <w:bottom w:val="none" w:sz="0" w:space="0" w:color="auto"/>
        <w:right w:val="none" w:sz="0" w:space="0" w:color="auto"/>
      </w:divBdr>
    </w:div>
    <w:div w:id="1187644194">
      <w:bodyDiv w:val="1"/>
      <w:marLeft w:val="0"/>
      <w:marRight w:val="0"/>
      <w:marTop w:val="0"/>
      <w:marBottom w:val="0"/>
      <w:divBdr>
        <w:top w:val="none" w:sz="0" w:space="0" w:color="auto"/>
        <w:left w:val="none" w:sz="0" w:space="0" w:color="auto"/>
        <w:bottom w:val="none" w:sz="0" w:space="0" w:color="auto"/>
        <w:right w:val="none" w:sz="0" w:space="0" w:color="auto"/>
      </w:divBdr>
    </w:div>
    <w:div w:id="1187719484">
      <w:bodyDiv w:val="1"/>
      <w:marLeft w:val="0"/>
      <w:marRight w:val="0"/>
      <w:marTop w:val="0"/>
      <w:marBottom w:val="0"/>
      <w:divBdr>
        <w:top w:val="none" w:sz="0" w:space="0" w:color="auto"/>
        <w:left w:val="none" w:sz="0" w:space="0" w:color="auto"/>
        <w:bottom w:val="none" w:sz="0" w:space="0" w:color="auto"/>
        <w:right w:val="none" w:sz="0" w:space="0" w:color="auto"/>
      </w:divBdr>
    </w:div>
    <w:div w:id="1188521894">
      <w:bodyDiv w:val="1"/>
      <w:marLeft w:val="0"/>
      <w:marRight w:val="0"/>
      <w:marTop w:val="0"/>
      <w:marBottom w:val="0"/>
      <w:divBdr>
        <w:top w:val="none" w:sz="0" w:space="0" w:color="auto"/>
        <w:left w:val="none" w:sz="0" w:space="0" w:color="auto"/>
        <w:bottom w:val="none" w:sz="0" w:space="0" w:color="auto"/>
        <w:right w:val="none" w:sz="0" w:space="0" w:color="auto"/>
      </w:divBdr>
      <w:divsChild>
        <w:div w:id="1413624812">
          <w:marLeft w:val="480"/>
          <w:marRight w:val="0"/>
          <w:marTop w:val="0"/>
          <w:marBottom w:val="0"/>
          <w:divBdr>
            <w:top w:val="none" w:sz="0" w:space="0" w:color="auto"/>
            <w:left w:val="none" w:sz="0" w:space="0" w:color="auto"/>
            <w:bottom w:val="none" w:sz="0" w:space="0" w:color="auto"/>
            <w:right w:val="none" w:sz="0" w:space="0" w:color="auto"/>
          </w:divBdr>
        </w:div>
        <w:div w:id="2123841678">
          <w:marLeft w:val="480"/>
          <w:marRight w:val="0"/>
          <w:marTop w:val="0"/>
          <w:marBottom w:val="0"/>
          <w:divBdr>
            <w:top w:val="none" w:sz="0" w:space="0" w:color="auto"/>
            <w:left w:val="none" w:sz="0" w:space="0" w:color="auto"/>
            <w:bottom w:val="none" w:sz="0" w:space="0" w:color="auto"/>
            <w:right w:val="none" w:sz="0" w:space="0" w:color="auto"/>
          </w:divBdr>
        </w:div>
        <w:div w:id="467743053">
          <w:marLeft w:val="480"/>
          <w:marRight w:val="0"/>
          <w:marTop w:val="0"/>
          <w:marBottom w:val="0"/>
          <w:divBdr>
            <w:top w:val="none" w:sz="0" w:space="0" w:color="auto"/>
            <w:left w:val="none" w:sz="0" w:space="0" w:color="auto"/>
            <w:bottom w:val="none" w:sz="0" w:space="0" w:color="auto"/>
            <w:right w:val="none" w:sz="0" w:space="0" w:color="auto"/>
          </w:divBdr>
        </w:div>
        <w:div w:id="1518420796">
          <w:marLeft w:val="480"/>
          <w:marRight w:val="0"/>
          <w:marTop w:val="0"/>
          <w:marBottom w:val="0"/>
          <w:divBdr>
            <w:top w:val="none" w:sz="0" w:space="0" w:color="auto"/>
            <w:left w:val="none" w:sz="0" w:space="0" w:color="auto"/>
            <w:bottom w:val="none" w:sz="0" w:space="0" w:color="auto"/>
            <w:right w:val="none" w:sz="0" w:space="0" w:color="auto"/>
          </w:divBdr>
        </w:div>
        <w:div w:id="1607156272">
          <w:marLeft w:val="480"/>
          <w:marRight w:val="0"/>
          <w:marTop w:val="0"/>
          <w:marBottom w:val="0"/>
          <w:divBdr>
            <w:top w:val="none" w:sz="0" w:space="0" w:color="auto"/>
            <w:left w:val="none" w:sz="0" w:space="0" w:color="auto"/>
            <w:bottom w:val="none" w:sz="0" w:space="0" w:color="auto"/>
            <w:right w:val="none" w:sz="0" w:space="0" w:color="auto"/>
          </w:divBdr>
        </w:div>
        <w:div w:id="1128859038">
          <w:marLeft w:val="480"/>
          <w:marRight w:val="0"/>
          <w:marTop w:val="0"/>
          <w:marBottom w:val="0"/>
          <w:divBdr>
            <w:top w:val="none" w:sz="0" w:space="0" w:color="auto"/>
            <w:left w:val="none" w:sz="0" w:space="0" w:color="auto"/>
            <w:bottom w:val="none" w:sz="0" w:space="0" w:color="auto"/>
            <w:right w:val="none" w:sz="0" w:space="0" w:color="auto"/>
          </w:divBdr>
        </w:div>
        <w:div w:id="1996647409">
          <w:marLeft w:val="480"/>
          <w:marRight w:val="0"/>
          <w:marTop w:val="0"/>
          <w:marBottom w:val="0"/>
          <w:divBdr>
            <w:top w:val="none" w:sz="0" w:space="0" w:color="auto"/>
            <w:left w:val="none" w:sz="0" w:space="0" w:color="auto"/>
            <w:bottom w:val="none" w:sz="0" w:space="0" w:color="auto"/>
            <w:right w:val="none" w:sz="0" w:space="0" w:color="auto"/>
          </w:divBdr>
        </w:div>
        <w:div w:id="345643170">
          <w:marLeft w:val="480"/>
          <w:marRight w:val="0"/>
          <w:marTop w:val="0"/>
          <w:marBottom w:val="0"/>
          <w:divBdr>
            <w:top w:val="none" w:sz="0" w:space="0" w:color="auto"/>
            <w:left w:val="none" w:sz="0" w:space="0" w:color="auto"/>
            <w:bottom w:val="none" w:sz="0" w:space="0" w:color="auto"/>
            <w:right w:val="none" w:sz="0" w:space="0" w:color="auto"/>
          </w:divBdr>
        </w:div>
        <w:div w:id="102657989">
          <w:marLeft w:val="480"/>
          <w:marRight w:val="0"/>
          <w:marTop w:val="0"/>
          <w:marBottom w:val="0"/>
          <w:divBdr>
            <w:top w:val="none" w:sz="0" w:space="0" w:color="auto"/>
            <w:left w:val="none" w:sz="0" w:space="0" w:color="auto"/>
            <w:bottom w:val="none" w:sz="0" w:space="0" w:color="auto"/>
            <w:right w:val="none" w:sz="0" w:space="0" w:color="auto"/>
          </w:divBdr>
        </w:div>
        <w:div w:id="2012104791">
          <w:marLeft w:val="480"/>
          <w:marRight w:val="0"/>
          <w:marTop w:val="0"/>
          <w:marBottom w:val="0"/>
          <w:divBdr>
            <w:top w:val="none" w:sz="0" w:space="0" w:color="auto"/>
            <w:left w:val="none" w:sz="0" w:space="0" w:color="auto"/>
            <w:bottom w:val="none" w:sz="0" w:space="0" w:color="auto"/>
            <w:right w:val="none" w:sz="0" w:space="0" w:color="auto"/>
          </w:divBdr>
        </w:div>
        <w:div w:id="1129938748">
          <w:marLeft w:val="480"/>
          <w:marRight w:val="0"/>
          <w:marTop w:val="0"/>
          <w:marBottom w:val="0"/>
          <w:divBdr>
            <w:top w:val="none" w:sz="0" w:space="0" w:color="auto"/>
            <w:left w:val="none" w:sz="0" w:space="0" w:color="auto"/>
            <w:bottom w:val="none" w:sz="0" w:space="0" w:color="auto"/>
            <w:right w:val="none" w:sz="0" w:space="0" w:color="auto"/>
          </w:divBdr>
        </w:div>
        <w:div w:id="1449276295">
          <w:marLeft w:val="480"/>
          <w:marRight w:val="0"/>
          <w:marTop w:val="0"/>
          <w:marBottom w:val="0"/>
          <w:divBdr>
            <w:top w:val="none" w:sz="0" w:space="0" w:color="auto"/>
            <w:left w:val="none" w:sz="0" w:space="0" w:color="auto"/>
            <w:bottom w:val="none" w:sz="0" w:space="0" w:color="auto"/>
            <w:right w:val="none" w:sz="0" w:space="0" w:color="auto"/>
          </w:divBdr>
        </w:div>
        <w:div w:id="1721398041">
          <w:marLeft w:val="480"/>
          <w:marRight w:val="0"/>
          <w:marTop w:val="0"/>
          <w:marBottom w:val="0"/>
          <w:divBdr>
            <w:top w:val="none" w:sz="0" w:space="0" w:color="auto"/>
            <w:left w:val="none" w:sz="0" w:space="0" w:color="auto"/>
            <w:bottom w:val="none" w:sz="0" w:space="0" w:color="auto"/>
            <w:right w:val="none" w:sz="0" w:space="0" w:color="auto"/>
          </w:divBdr>
        </w:div>
        <w:div w:id="865487973">
          <w:marLeft w:val="480"/>
          <w:marRight w:val="0"/>
          <w:marTop w:val="0"/>
          <w:marBottom w:val="0"/>
          <w:divBdr>
            <w:top w:val="none" w:sz="0" w:space="0" w:color="auto"/>
            <w:left w:val="none" w:sz="0" w:space="0" w:color="auto"/>
            <w:bottom w:val="none" w:sz="0" w:space="0" w:color="auto"/>
            <w:right w:val="none" w:sz="0" w:space="0" w:color="auto"/>
          </w:divBdr>
        </w:div>
        <w:div w:id="1495103119">
          <w:marLeft w:val="480"/>
          <w:marRight w:val="0"/>
          <w:marTop w:val="0"/>
          <w:marBottom w:val="0"/>
          <w:divBdr>
            <w:top w:val="none" w:sz="0" w:space="0" w:color="auto"/>
            <w:left w:val="none" w:sz="0" w:space="0" w:color="auto"/>
            <w:bottom w:val="none" w:sz="0" w:space="0" w:color="auto"/>
            <w:right w:val="none" w:sz="0" w:space="0" w:color="auto"/>
          </w:divBdr>
        </w:div>
        <w:div w:id="1763255969">
          <w:marLeft w:val="480"/>
          <w:marRight w:val="0"/>
          <w:marTop w:val="0"/>
          <w:marBottom w:val="0"/>
          <w:divBdr>
            <w:top w:val="none" w:sz="0" w:space="0" w:color="auto"/>
            <w:left w:val="none" w:sz="0" w:space="0" w:color="auto"/>
            <w:bottom w:val="none" w:sz="0" w:space="0" w:color="auto"/>
            <w:right w:val="none" w:sz="0" w:space="0" w:color="auto"/>
          </w:divBdr>
        </w:div>
        <w:div w:id="1890072844">
          <w:marLeft w:val="480"/>
          <w:marRight w:val="0"/>
          <w:marTop w:val="0"/>
          <w:marBottom w:val="0"/>
          <w:divBdr>
            <w:top w:val="none" w:sz="0" w:space="0" w:color="auto"/>
            <w:left w:val="none" w:sz="0" w:space="0" w:color="auto"/>
            <w:bottom w:val="none" w:sz="0" w:space="0" w:color="auto"/>
            <w:right w:val="none" w:sz="0" w:space="0" w:color="auto"/>
          </w:divBdr>
        </w:div>
        <w:div w:id="737365990">
          <w:marLeft w:val="480"/>
          <w:marRight w:val="0"/>
          <w:marTop w:val="0"/>
          <w:marBottom w:val="0"/>
          <w:divBdr>
            <w:top w:val="none" w:sz="0" w:space="0" w:color="auto"/>
            <w:left w:val="none" w:sz="0" w:space="0" w:color="auto"/>
            <w:bottom w:val="none" w:sz="0" w:space="0" w:color="auto"/>
            <w:right w:val="none" w:sz="0" w:space="0" w:color="auto"/>
          </w:divBdr>
        </w:div>
        <w:div w:id="1420760160">
          <w:marLeft w:val="480"/>
          <w:marRight w:val="0"/>
          <w:marTop w:val="0"/>
          <w:marBottom w:val="0"/>
          <w:divBdr>
            <w:top w:val="none" w:sz="0" w:space="0" w:color="auto"/>
            <w:left w:val="none" w:sz="0" w:space="0" w:color="auto"/>
            <w:bottom w:val="none" w:sz="0" w:space="0" w:color="auto"/>
            <w:right w:val="none" w:sz="0" w:space="0" w:color="auto"/>
          </w:divBdr>
        </w:div>
        <w:div w:id="1159268531">
          <w:marLeft w:val="480"/>
          <w:marRight w:val="0"/>
          <w:marTop w:val="0"/>
          <w:marBottom w:val="0"/>
          <w:divBdr>
            <w:top w:val="none" w:sz="0" w:space="0" w:color="auto"/>
            <w:left w:val="none" w:sz="0" w:space="0" w:color="auto"/>
            <w:bottom w:val="none" w:sz="0" w:space="0" w:color="auto"/>
            <w:right w:val="none" w:sz="0" w:space="0" w:color="auto"/>
          </w:divBdr>
        </w:div>
        <w:div w:id="1459838554">
          <w:marLeft w:val="480"/>
          <w:marRight w:val="0"/>
          <w:marTop w:val="0"/>
          <w:marBottom w:val="0"/>
          <w:divBdr>
            <w:top w:val="none" w:sz="0" w:space="0" w:color="auto"/>
            <w:left w:val="none" w:sz="0" w:space="0" w:color="auto"/>
            <w:bottom w:val="none" w:sz="0" w:space="0" w:color="auto"/>
            <w:right w:val="none" w:sz="0" w:space="0" w:color="auto"/>
          </w:divBdr>
        </w:div>
        <w:div w:id="1490175314">
          <w:marLeft w:val="480"/>
          <w:marRight w:val="0"/>
          <w:marTop w:val="0"/>
          <w:marBottom w:val="0"/>
          <w:divBdr>
            <w:top w:val="none" w:sz="0" w:space="0" w:color="auto"/>
            <w:left w:val="none" w:sz="0" w:space="0" w:color="auto"/>
            <w:bottom w:val="none" w:sz="0" w:space="0" w:color="auto"/>
            <w:right w:val="none" w:sz="0" w:space="0" w:color="auto"/>
          </w:divBdr>
        </w:div>
        <w:div w:id="1900241449">
          <w:marLeft w:val="480"/>
          <w:marRight w:val="0"/>
          <w:marTop w:val="0"/>
          <w:marBottom w:val="0"/>
          <w:divBdr>
            <w:top w:val="none" w:sz="0" w:space="0" w:color="auto"/>
            <w:left w:val="none" w:sz="0" w:space="0" w:color="auto"/>
            <w:bottom w:val="none" w:sz="0" w:space="0" w:color="auto"/>
            <w:right w:val="none" w:sz="0" w:space="0" w:color="auto"/>
          </w:divBdr>
        </w:div>
        <w:div w:id="1399741961">
          <w:marLeft w:val="480"/>
          <w:marRight w:val="0"/>
          <w:marTop w:val="0"/>
          <w:marBottom w:val="0"/>
          <w:divBdr>
            <w:top w:val="none" w:sz="0" w:space="0" w:color="auto"/>
            <w:left w:val="none" w:sz="0" w:space="0" w:color="auto"/>
            <w:bottom w:val="none" w:sz="0" w:space="0" w:color="auto"/>
            <w:right w:val="none" w:sz="0" w:space="0" w:color="auto"/>
          </w:divBdr>
        </w:div>
        <w:div w:id="526715968">
          <w:marLeft w:val="480"/>
          <w:marRight w:val="0"/>
          <w:marTop w:val="0"/>
          <w:marBottom w:val="0"/>
          <w:divBdr>
            <w:top w:val="none" w:sz="0" w:space="0" w:color="auto"/>
            <w:left w:val="none" w:sz="0" w:space="0" w:color="auto"/>
            <w:bottom w:val="none" w:sz="0" w:space="0" w:color="auto"/>
            <w:right w:val="none" w:sz="0" w:space="0" w:color="auto"/>
          </w:divBdr>
        </w:div>
        <w:div w:id="96562893">
          <w:marLeft w:val="480"/>
          <w:marRight w:val="0"/>
          <w:marTop w:val="0"/>
          <w:marBottom w:val="0"/>
          <w:divBdr>
            <w:top w:val="none" w:sz="0" w:space="0" w:color="auto"/>
            <w:left w:val="none" w:sz="0" w:space="0" w:color="auto"/>
            <w:bottom w:val="none" w:sz="0" w:space="0" w:color="auto"/>
            <w:right w:val="none" w:sz="0" w:space="0" w:color="auto"/>
          </w:divBdr>
        </w:div>
        <w:div w:id="1601646836">
          <w:marLeft w:val="480"/>
          <w:marRight w:val="0"/>
          <w:marTop w:val="0"/>
          <w:marBottom w:val="0"/>
          <w:divBdr>
            <w:top w:val="none" w:sz="0" w:space="0" w:color="auto"/>
            <w:left w:val="none" w:sz="0" w:space="0" w:color="auto"/>
            <w:bottom w:val="none" w:sz="0" w:space="0" w:color="auto"/>
            <w:right w:val="none" w:sz="0" w:space="0" w:color="auto"/>
          </w:divBdr>
        </w:div>
        <w:div w:id="575750344">
          <w:marLeft w:val="480"/>
          <w:marRight w:val="0"/>
          <w:marTop w:val="0"/>
          <w:marBottom w:val="0"/>
          <w:divBdr>
            <w:top w:val="none" w:sz="0" w:space="0" w:color="auto"/>
            <w:left w:val="none" w:sz="0" w:space="0" w:color="auto"/>
            <w:bottom w:val="none" w:sz="0" w:space="0" w:color="auto"/>
            <w:right w:val="none" w:sz="0" w:space="0" w:color="auto"/>
          </w:divBdr>
        </w:div>
        <w:div w:id="1331256706">
          <w:marLeft w:val="480"/>
          <w:marRight w:val="0"/>
          <w:marTop w:val="0"/>
          <w:marBottom w:val="0"/>
          <w:divBdr>
            <w:top w:val="none" w:sz="0" w:space="0" w:color="auto"/>
            <w:left w:val="none" w:sz="0" w:space="0" w:color="auto"/>
            <w:bottom w:val="none" w:sz="0" w:space="0" w:color="auto"/>
            <w:right w:val="none" w:sz="0" w:space="0" w:color="auto"/>
          </w:divBdr>
        </w:div>
        <w:div w:id="1842040808">
          <w:marLeft w:val="480"/>
          <w:marRight w:val="0"/>
          <w:marTop w:val="0"/>
          <w:marBottom w:val="0"/>
          <w:divBdr>
            <w:top w:val="none" w:sz="0" w:space="0" w:color="auto"/>
            <w:left w:val="none" w:sz="0" w:space="0" w:color="auto"/>
            <w:bottom w:val="none" w:sz="0" w:space="0" w:color="auto"/>
            <w:right w:val="none" w:sz="0" w:space="0" w:color="auto"/>
          </w:divBdr>
        </w:div>
        <w:div w:id="645277009">
          <w:marLeft w:val="480"/>
          <w:marRight w:val="0"/>
          <w:marTop w:val="0"/>
          <w:marBottom w:val="0"/>
          <w:divBdr>
            <w:top w:val="none" w:sz="0" w:space="0" w:color="auto"/>
            <w:left w:val="none" w:sz="0" w:space="0" w:color="auto"/>
            <w:bottom w:val="none" w:sz="0" w:space="0" w:color="auto"/>
            <w:right w:val="none" w:sz="0" w:space="0" w:color="auto"/>
          </w:divBdr>
        </w:div>
        <w:div w:id="446582299">
          <w:marLeft w:val="480"/>
          <w:marRight w:val="0"/>
          <w:marTop w:val="0"/>
          <w:marBottom w:val="0"/>
          <w:divBdr>
            <w:top w:val="none" w:sz="0" w:space="0" w:color="auto"/>
            <w:left w:val="none" w:sz="0" w:space="0" w:color="auto"/>
            <w:bottom w:val="none" w:sz="0" w:space="0" w:color="auto"/>
            <w:right w:val="none" w:sz="0" w:space="0" w:color="auto"/>
          </w:divBdr>
        </w:div>
        <w:div w:id="1961840289">
          <w:marLeft w:val="480"/>
          <w:marRight w:val="0"/>
          <w:marTop w:val="0"/>
          <w:marBottom w:val="0"/>
          <w:divBdr>
            <w:top w:val="none" w:sz="0" w:space="0" w:color="auto"/>
            <w:left w:val="none" w:sz="0" w:space="0" w:color="auto"/>
            <w:bottom w:val="none" w:sz="0" w:space="0" w:color="auto"/>
            <w:right w:val="none" w:sz="0" w:space="0" w:color="auto"/>
          </w:divBdr>
        </w:div>
        <w:div w:id="187449797">
          <w:marLeft w:val="480"/>
          <w:marRight w:val="0"/>
          <w:marTop w:val="0"/>
          <w:marBottom w:val="0"/>
          <w:divBdr>
            <w:top w:val="none" w:sz="0" w:space="0" w:color="auto"/>
            <w:left w:val="none" w:sz="0" w:space="0" w:color="auto"/>
            <w:bottom w:val="none" w:sz="0" w:space="0" w:color="auto"/>
            <w:right w:val="none" w:sz="0" w:space="0" w:color="auto"/>
          </w:divBdr>
        </w:div>
        <w:div w:id="890459172">
          <w:marLeft w:val="480"/>
          <w:marRight w:val="0"/>
          <w:marTop w:val="0"/>
          <w:marBottom w:val="0"/>
          <w:divBdr>
            <w:top w:val="none" w:sz="0" w:space="0" w:color="auto"/>
            <w:left w:val="none" w:sz="0" w:space="0" w:color="auto"/>
            <w:bottom w:val="none" w:sz="0" w:space="0" w:color="auto"/>
            <w:right w:val="none" w:sz="0" w:space="0" w:color="auto"/>
          </w:divBdr>
        </w:div>
        <w:div w:id="205338878">
          <w:marLeft w:val="480"/>
          <w:marRight w:val="0"/>
          <w:marTop w:val="0"/>
          <w:marBottom w:val="0"/>
          <w:divBdr>
            <w:top w:val="none" w:sz="0" w:space="0" w:color="auto"/>
            <w:left w:val="none" w:sz="0" w:space="0" w:color="auto"/>
            <w:bottom w:val="none" w:sz="0" w:space="0" w:color="auto"/>
            <w:right w:val="none" w:sz="0" w:space="0" w:color="auto"/>
          </w:divBdr>
        </w:div>
        <w:div w:id="124465519">
          <w:marLeft w:val="480"/>
          <w:marRight w:val="0"/>
          <w:marTop w:val="0"/>
          <w:marBottom w:val="0"/>
          <w:divBdr>
            <w:top w:val="none" w:sz="0" w:space="0" w:color="auto"/>
            <w:left w:val="none" w:sz="0" w:space="0" w:color="auto"/>
            <w:bottom w:val="none" w:sz="0" w:space="0" w:color="auto"/>
            <w:right w:val="none" w:sz="0" w:space="0" w:color="auto"/>
          </w:divBdr>
        </w:div>
        <w:div w:id="1939750235">
          <w:marLeft w:val="480"/>
          <w:marRight w:val="0"/>
          <w:marTop w:val="0"/>
          <w:marBottom w:val="0"/>
          <w:divBdr>
            <w:top w:val="none" w:sz="0" w:space="0" w:color="auto"/>
            <w:left w:val="none" w:sz="0" w:space="0" w:color="auto"/>
            <w:bottom w:val="none" w:sz="0" w:space="0" w:color="auto"/>
            <w:right w:val="none" w:sz="0" w:space="0" w:color="auto"/>
          </w:divBdr>
        </w:div>
        <w:div w:id="1534345366">
          <w:marLeft w:val="480"/>
          <w:marRight w:val="0"/>
          <w:marTop w:val="0"/>
          <w:marBottom w:val="0"/>
          <w:divBdr>
            <w:top w:val="none" w:sz="0" w:space="0" w:color="auto"/>
            <w:left w:val="none" w:sz="0" w:space="0" w:color="auto"/>
            <w:bottom w:val="none" w:sz="0" w:space="0" w:color="auto"/>
            <w:right w:val="none" w:sz="0" w:space="0" w:color="auto"/>
          </w:divBdr>
        </w:div>
        <w:div w:id="1194227020">
          <w:marLeft w:val="480"/>
          <w:marRight w:val="0"/>
          <w:marTop w:val="0"/>
          <w:marBottom w:val="0"/>
          <w:divBdr>
            <w:top w:val="none" w:sz="0" w:space="0" w:color="auto"/>
            <w:left w:val="none" w:sz="0" w:space="0" w:color="auto"/>
            <w:bottom w:val="none" w:sz="0" w:space="0" w:color="auto"/>
            <w:right w:val="none" w:sz="0" w:space="0" w:color="auto"/>
          </w:divBdr>
        </w:div>
        <w:div w:id="2099211269">
          <w:marLeft w:val="480"/>
          <w:marRight w:val="0"/>
          <w:marTop w:val="0"/>
          <w:marBottom w:val="0"/>
          <w:divBdr>
            <w:top w:val="none" w:sz="0" w:space="0" w:color="auto"/>
            <w:left w:val="none" w:sz="0" w:space="0" w:color="auto"/>
            <w:bottom w:val="none" w:sz="0" w:space="0" w:color="auto"/>
            <w:right w:val="none" w:sz="0" w:space="0" w:color="auto"/>
          </w:divBdr>
        </w:div>
        <w:div w:id="389350673">
          <w:marLeft w:val="480"/>
          <w:marRight w:val="0"/>
          <w:marTop w:val="0"/>
          <w:marBottom w:val="0"/>
          <w:divBdr>
            <w:top w:val="none" w:sz="0" w:space="0" w:color="auto"/>
            <w:left w:val="none" w:sz="0" w:space="0" w:color="auto"/>
            <w:bottom w:val="none" w:sz="0" w:space="0" w:color="auto"/>
            <w:right w:val="none" w:sz="0" w:space="0" w:color="auto"/>
          </w:divBdr>
        </w:div>
        <w:div w:id="1767723840">
          <w:marLeft w:val="480"/>
          <w:marRight w:val="0"/>
          <w:marTop w:val="0"/>
          <w:marBottom w:val="0"/>
          <w:divBdr>
            <w:top w:val="none" w:sz="0" w:space="0" w:color="auto"/>
            <w:left w:val="none" w:sz="0" w:space="0" w:color="auto"/>
            <w:bottom w:val="none" w:sz="0" w:space="0" w:color="auto"/>
            <w:right w:val="none" w:sz="0" w:space="0" w:color="auto"/>
          </w:divBdr>
        </w:div>
        <w:div w:id="1534656867">
          <w:marLeft w:val="480"/>
          <w:marRight w:val="0"/>
          <w:marTop w:val="0"/>
          <w:marBottom w:val="0"/>
          <w:divBdr>
            <w:top w:val="none" w:sz="0" w:space="0" w:color="auto"/>
            <w:left w:val="none" w:sz="0" w:space="0" w:color="auto"/>
            <w:bottom w:val="none" w:sz="0" w:space="0" w:color="auto"/>
            <w:right w:val="none" w:sz="0" w:space="0" w:color="auto"/>
          </w:divBdr>
        </w:div>
        <w:div w:id="1265654882">
          <w:marLeft w:val="480"/>
          <w:marRight w:val="0"/>
          <w:marTop w:val="0"/>
          <w:marBottom w:val="0"/>
          <w:divBdr>
            <w:top w:val="none" w:sz="0" w:space="0" w:color="auto"/>
            <w:left w:val="none" w:sz="0" w:space="0" w:color="auto"/>
            <w:bottom w:val="none" w:sz="0" w:space="0" w:color="auto"/>
            <w:right w:val="none" w:sz="0" w:space="0" w:color="auto"/>
          </w:divBdr>
        </w:div>
        <w:div w:id="1110779870">
          <w:marLeft w:val="480"/>
          <w:marRight w:val="0"/>
          <w:marTop w:val="0"/>
          <w:marBottom w:val="0"/>
          <w:divBdr>
            <w:top w:val="none" w:sz="0" w:space="0" w:color="auto"/>
            <w:left w:val="none" w:sz="0" w:space="0" w:color="auto"/>
            <w:bottom w:val="none" w:sz="0" w:space="0" w:color="auto"/>
            <w:right w:val="none" w:sz="0" w:space="0" w:color="auto"/>
          </w:divBdr>
        </w:div>
        <w:div w:id="1914271653">
          <w:marLeft w:val="480"/>
          <w:marRight w:val="0"/>
          <w:marTop w:val="0"/>
          <w:marBottom w:val="0"/>
          <w:divBdr>
            <w:top w:val="none" w:sz="0" w:space="0" w:color="auto"/>
            <w:left w:val="none" w:sz="0" w:space="0" w:color="auto"/>
            <w:bottom w:val="none" w:sz="0" w:space="0" w:color="auto"/>
            <w:right w:val="none" w:sz="0" w:space="0" w:color="auto"/>
          </w:divBdr>
        </w:div>
        <w:div w:id="341516903">
          <w:marLeft w:val="480"/>
          <w:marRight w:val="0"/>
          <w:marTop w:val="0"/>
          <w:marBottom w:val="0"/>
          <w:divBdr>
            <w:top w:val="none" w:sz="0" w:space="0" w:color="auto"/>
            <w:left w:val="none" w:sz="0" w:space="0" w:color="auto"/>
            <w:bottom w:val="none" w:sz="0" w:space="0" w:color="auto"/>
            <w:right w:val="none" w:sz="0" w:space="0" w:color="auto"/>
          </w:divBdr>
        </w:div>
        <w:div w:id="1829394208">
          <w:marLeft w:val="480"/>
          <w:marRight w:val="0"/>
          <w:marTop w:val="0"/>
          <w:marBottom w:val="0"/>
          <w:divBdr>
            <w:top w:val="none" w:sz="0" w:space="0" w:color="auto"/>
            <w:left w:val="none" w:sz="0" w:space="0" w:color="auto"/>
            <w:bottom w:val="none" w:sz="0" w:space="0" w:color="auto"/>
            <w:right w:val="none" w:sz="0" w:space="0" w:color="auto"/>
          </w:divBdr>
        </w:div>
        <w:div w:id="227345305">
          <w:marLeft w:val="480"/>
          <w:marRight w:val="0"/>
          <w:marTop w:val="0"/>
          <w:marBottom w:val="0"/>
          <w:divBdr>
            <w:top w:val="none" w:sz="0" w:space="0" w:color="auto"/>
            <w:left w:val="none" w:sz="0" w:space="0" w:color="auto"/>
            <w:bottom w:val="none" w:sz="0" w:space="0" w:color="auto"/>
            <w:right w:val="none" w:sz="0" w:space="0" w:color="auto"/>
          </w:divBdr>
        </w:div>
        <w:div w:id="332950470">
          <w:marLeft w:val="480"/>
          <w:marRight w:val="0"/>
          <w:marTop w:val="0"/>
          <w:marBottom w:val="0"/>
          <w:divBdr>
            <w:top w:val="none" w:sz="0" w:space="0" w:color="auto"/>
            <w:left w:val="none" w:sz="0" w:space="0" w:color="auto"/>
            <w:bottom w:val="none" w:sz="0" w:space="0" w:color="auto"/>
            <w:right w:val="none" w:sz="0" w:space="0" w:color="auto"/>
          </w:divBdr>
        </w:div>
        <w:div w:id="1062173524">
          <w:marLeft w:val="480"/>
          <w:marRight w:val="0"/>
          <w:marTop w:val="0"/>
          <w:marBottom w:val="0"/>
          <w:divBdr>
            <w:top w:val="none" w:sz="0" w:space="0" w:color="auto"/>
            <w:left w:val="none" w:sz="0" w:space="0" w:color="auto"/>
            <w:bottom w:val="none" w:sz="0" w:space="0" w:color="auto"/>
            <w:right w:val="none" w:sz="0" w:space="0" w:color="auto"/>
          </w:divBdr>
        </w:div>
        <w:div w:id="2118089740">
          <w:marLeft w:val="480"/>
          <w:marRight w:val="0"/>
          <w:marTop w:val="0"/>
          <w:marBottom w:val="0"/>
          <w:divBdr>
            <w:top w:val="none" w:sz="0" w:space="0" w:color="auto"/>
            <w:left w:val="none" w:sz="0" w:space="0" w:color="auto"/>
            <w:bottom w:val="none" w:sz="0" w:space="0" w:color="auto"/>
            <w:right w:val="none" w:sz="0" w:space="0" w:color="auto"/>
          </w:divBdr>
        </w:div>
        <w:div w:id="1923945744">
          <w:marLeft w:val="480"/>
          <w:marRight w:val="0"/>
          <w:marTop w:val="0"/>
          <w:marBottom w:val="0"/>
          <w:divBdr>
            <w:top w:val="none" w:sz="0" w:space="0" w:color="auto"/>
            <w:left w:val="none" w:sz="0" w:space="0" w:color="auto"/>
            <w:bottom w:val="none" w:sz="0" w:space="0" w:color="auto"/>
            <w:right w:val="none" w:sz="0" w:space="0" w:color="auto"/>
          </w:divBdr>
        </w:div>
        <w:div w:id="258101802">
          <w:marLeft w:val="480"/>
          <w:marRight w:val="0"/>
          <w:marTop w:val="0"/>
          <w:marBottom w:val="0"/>
          <w:divBdr>
            <w:top w:val="none" w:sz="0" w:space="0" w:color="auto"/>
            <w:left w:val="none" w:sz="0" w:space="0" w:color="auto"/>
            <w:bottom w:val="none" w:sz="0" w:space="0" w:color="auto"/>
            <w:right w:val="none" w:sz="0" w:space="0" w:color="auto"/>
          </w:divBdr>
        </w:div>
        <w:div w:id="1051005022">
          <w:marLeft w:val="480"/>
          <w:marRight w:val="0"/>
          <w:marTop w:val="0"/>
          <w:marBottom w:val="0"/>
          <w:divBdr>
            <w:top w:val="none" w:sz="0" w:space="0" w:color="auto"/>
            <w:left w:val="none" w:sz="0" w:space="0" w:color="auto"/>
            <w:bottom w:val="none" w:sz="0" w:space="0" w:color="auto"/>
            <w:right w:val="none" w:sz="0" w:space="0" w:color="auto"/>
          </w:divBdr>
        </w:div>
        <w:div w:id="1883520734">
          <w:marLeft w:val="480"/>
          <w:marRight w:val="0"/>
          <w:marTop w:val="0"/>
          <w:marBottom w:val="0"/>
          <w:divBdr>
            <w:top w:val="none" w:sz="0" w:space="0" w:color="auto"/>
            <w:left w:val="none" w:sz="0" w:space="0" w:color="auto"/>
            <w:bottom w:val="none" w:sz="0" w:space="0" w:color="auto"/>
            <w:right w:val="none" w:sz="0" w:space="0" w:color="auto"/>
          </w:divBdr>
        </w:div>
        <w:div w:id="1888368154">
          <w:marLeft w:val="480"/>
          <w:marRight w:val="0"/>
          <w:marTop w:val="0"/>
          <w:marBottom w:val="0"/>
          <w:divBdr>
            <w:top w:val="none" w:sz="0" w:space="0" w:color="auto"/>
            <w:left w:val="none" w:sz="0" w:space="0" w:color="auto"/>
            <w:bottom w:val="none" w:sz="0" w:space="0" w:color="auto"/>
            <w:right w:val="none" w:sz="0" w:space="0" w:color="auto"/>
          </w:divBdr>
        </w:div>
        <w:div w:id="174617267">
          <w:marLeft w:val="480"/>
          <w:marRight w:val="0"/>
          <w:marTop w:val="0"/>
          <w:marBottom w:val="0"/>
          <w:divBdr>
            <w:top w:val="none" w:sz="0" w:space="0" w:color="auto"/>
            <w:left w:val="none" w:sz="0" w:space="0" w:color="auto"/>
            <w:bottom w:val="none" w:sz="0" w:space="0" w:color="auto"/>
            <w:right w:val="none" w:sz="0" w:space="0" w:color="auto"/>
          </w:divBdr>
        </w:div>
        <w:div w:id="1782067562">
          <w:marLeft w:val="480"/>
          <w:marRight w:val="0"/>
          <w:marTop w:val="0"/>
          <w:marBottom w:val="0"/>
          <w:divBdr>
            <w:top w:val="none" w:sz="0" w:space="0" w:color="auto"/>
            <w:left w:val="none" w:sz="0" w:space="0" w:color="auto"/>
            <w:bottom w:val="none" w:sz="0" w:space="0" w:color="auto"/>
            <w:right w:val="none" w:sz="0" w:space="0" w:color="auto"/>
          </w:divBdr>
        </w:div>
        <w:div w:id="1366951356">
          <w:marLeft w:val="480"/>
          <w:marRight w:val="0"/>
          <w:marTop w:val="0"/>
          <w:marBottom w:val="0"/>
          <w:divBdr>
            <w:top w:val="none" w:sz="0" w:space="0" w:color="auto"/>
            <w:left w:val="none" w:sz="0" w:space="0" w:color="auto"/>
            <w:bottom w:val="none" w:sz="0" w:space="0" w:color="auto"/>
            <w:right w:val="none" w:sz="0" w:space="0" w:color="auto"/>
          </w:divBdr>
        </w:div>
        <w:div w:id="311522524">
          <w:marLeft w:val="480"/>
          <w:marRight w:val="0"/>
          <w:marTop w:val="0"/>
          <w:marBottom w:val="0"/>
          <w:divBdr>
            <w:top w:val="none" w:sz="0" w:space="0" w:color="auto"/>
            <w:left w:val="none" w:sz="0" w:space="0" w:color="auto"/>
            <w:bottom w:val="none" w:sz="0" w:space="0" w:color="auto"/>
            <w:right w:val="none" w:sz="0" w:space="0" w:color="auto"/>
          </w:divBdr>
        </w:div>
        <w:div w:id="1089692473">
          <w:marLeft w:val="480"/>
          <w:marRight w:val="0"/>
          <w:marTop w:val="0"/>
          <w:marBottom w:val="0"/>
          <w:divBdr>
            <w:top w:val="none" w:sz="0" w:space="0" w:color="auto"/>
            <w:left w:val="none" w:sz="0" w:space="0" w:color="auto"/>
            <w:bottom w:val="none" w:sz="0" w:space="0" w:color="auto"/>
            <w:right w:val="none" w:sz="0" w:space="0" w:color="auto"/>
          </w:divBdr>
        </w:div>
        <w:div w:id="450826550">
          <w:marLeft w:val="480"/>
          <w:marRight w:val="0"/>
          <w:marTop w:val="0"/>
          <w:marBottom w:val="0"/>
          <w:divBdr>
            <w:top w:val="none" w:sz="0" w:space="0" w:color="auto"/>
            <w:left w:val="none" w:sz="0" w:space="0" w:color="auto"/>
            <w:bottom w:val="none" w:sz="0" w:space="0" w:color="auto"/>
            <w:right w:val="none" w:sz="0" w:space="0" w:color="auto"/>
          </w:divBdr>
        </w:div>
        <w:div w:id="1451969748">
          <w:marLeft w:val="480"/>
          <w:marRight w:val="0"/>
          <w:marTop w:val="0"/>
          <w:marBottom w:val="0"/>
          <w:divBdr>
            <w:top w:val="none" w:sz="0" w:space="0" w:color="auto"/>
            <w:left w:val="none" w:sz="0" w:space="0" w:color="auto"/>
            <w:bottom w:val="none" w:sz="0" w:space="0" w:color="auto"/>
            <w:right w:val="none" w:sz="0" w:space="0" w:color="auto"/>
          </w:divBdr>
        </w:div>
        <w:div w:id="259336341">
          <w:marLeft w:val="480"/>
          <w:marRight w:val="0"/>
          <w:marTop w:val="0"/>
          <w:marBottom w:val="0"/>
          <w:divBdr>
            <w:top w:val="none" w:sz="0" w:space="0" w:color="auto"/>
            <w:left w:val="none" w:sz="0" w:space="0" w:color="auto"/>
            <w:bottom w:val="none" w:sz="0" w:space="0" w:color="auto"/>
            <w:right w:val="none" w:sz="0" w:space="0" w:color="auto"/>
          </w:divBdr>
        </w:div>
        <w:div w:id="2054841643">
          <w:marLeft w:val="480"/>
          <w:marRight w:val="0"/>
          <w:marTop w:val="0"/>
          <w:marBottom w:val="0"/>
          <w:divBdr>
            <w:top w:val="none" w:sz="0" w:space="0" w:color="auto"/>
            <w:left w:val="none" w:sz="0" w:space="0" w:color="auto"/>
            <w:bottom w:val="none" w:sz="0" w:space="0" w:color="auto"/>
            <w:right w:val="none" w:sz="0" w:space="0" w:color="auto"/>
          </w:divBdr>
        </w:div>
        <w:div w:id="1419060528">
          <w:marLeft w:val="480"/>
          <w:marRight w:val="0"/>
          <w:marTop w:val="0"/>
          <w:marBottom w:val="0"/>
          <w:divBdr>
            <w:top w:val="none" w:sz="0" w:space="0" w:color="auto"/>
            <w:left w:val="none" w:sz="0" w:space="0" w:color="auto"/>
            <w:bottom w:val="none" w:sz="0" w:space="0" w:color="auto"/>
            <w:right w:val="none" w:sz="0" w:space="0" w:color="auto"/>
          </w:divBdr>
        </w:div>
        <w:div w:id="967510964">
          <w:marLeft w:val="480"/>
          <w:marRight w:val="0"/>
          <w:marTop w:val="0"/>
          <w:marBottom w:val="0"/>
          <w:divBdr>
            <w:top w:val="none" w:sz="0" w:space="0" w:color="auto"/>
            <w:left w:val="none" w:sz="0" w:space="0" w:color="auto"/>
            <w:bottom w:val="none" w:sz="0" w:space="0" w:color="auto"/>
            <w:right w:val="none" w:sz="0" w:space="0" w:color="auto"/>
          </w:divBdr>
        </w:div>
        <w:div w:id="99449581">
          <w:marLeft w:val="480"/>
          <w:marRight w:val="0"/>
          <w:marTop w:val="0"/>
          <w:marBottom w:val="0"/>
          <w:divBdr>
            <w:top w:val="none" w:sz="0" w:space="0" w:color="auto"/>
            <w:left w:val="none" w:sz="0" w:space="0" w:color="auto"/>
            <w:bottom w:val="none" w:sz="0" w:space="0" w:color="auto"/>
            <w:right w:val="none" w:sz="0" w:space="0" w:color="auto"/>
          </w:divBdr>
        </w:div>
        <w:div w:id="1944454025">
          <w:marLeft w:val="480"/>
          <w:marRight w:val="0"/>
          <w:marTop w:val="0"/>
          <w:marBottom w:val="0"/>
          <w:divBdr>
            <w:top w:val="none" w:sz="0" w:space="0" w:color="auto"/>
            <w:left w:val="none" w:sz="0" w:space="0" w:color="auto"/>
            <w:bottom w:val="none" w:sz="0" w:space="0" w:color="auto"/>
            <w:right w:val="none" w:sz="0" w:space="0" w:color="auto"/>
          </w:divBdr>
        </w:div>
        <w:div w:id="568467608">
          <w:marLeft w:val="480"/>
          <w:marRight w:val="0"/>
          <w:marTop w:val="0"/>
          <w:marBottom w:val="0"/>
          <w:divBdr>
            <w:top w:val="none" w:sz="0" w:space="0" w:color="auto"/>
            <w:left w:val="none" w:sz="0" w:space="0" w:color="auto"/>
            <w:bottom w:val="none" w:sz="0" w:space="0" w:color="auto"/>
            <w:right w:val="none" w:sz="0" w:space="0" w:color="auto"/>
          </w:divBdr>
        </w:div>
        <w:div w:id="1768961398">
          <w:marLeft w:val="480"/>
          <w:marRight w:val="0"/>
          <w:marTop w:val="0"/>
          <w:marBottom w:val="0"/>
          <w:divBdr>
            <w:top w:val="none" w:sz="0" w:space="0" w:color="auto"/>
            <w:left w:val="none" w:sz="0" w:space="0" w:color="auto"/>
            <w:bottom w:val="none" w:sz="0" w:space="0" w:color="auto"/>
            <w:right w:val="none" w:sz="0" w:space="0" w:color="auto"/>
          </w:divBdr>
        </w:div>
        <w:div w:id="345981293">
          <w:marLeft w:val="480"/>
          <w:marRight w:val="0"/>
          <w:marTop w:val="0"/>
          <w:marBottom w:val="0"/>
          <w:divBdr>
            <w:top w:val="none" w:sz="0" w:space="0" w:color="auto"/>
            <w:left w:val="none" w:sz="0" w:space="0" w:color="auto"/>
            <w:bottom w:val="none" w:sz="0" w:space="0" w:color="auto"/>
            <w:right w:val="none" w:sz="0" w:space="0" w:color="auto"/>
          </w:divBdr>
        </w:div>
        <w:div w:id="121507922">
          <w:marLeft w:val="480"/>
          <w:marRight w:val="0"/>
          <w:marTop w:val="0"/>
          <w:marBottom w:val="0"/>
          <w:divBdr>
            <w:top w:val="none" w:sz="0" w:space="0" w:color="auto"/>
            <w:left w:val="none" w:sz="0" w:space="0" w:color="auto"/>
            <w:bottom w:val="none" w:sz="0" w:space="0" w:color="auto"/>
            <w:right w:val="none" w:sz="0" w:space="0" w:color="auto"/>
          </w:divBdr>
        </w:div>
        <w:div w:id="768693487">
          <w:marLeft w:val="480"/>
          <w:marRight w:val="0"/>
          <w:marTop w:val="0"/>
          <w:marBottom w:val="0"/>
          <w:divBdr>
            <w:top w:val="none" w:sz="0" w:space="0" w:color="auto"/>
            <w:left w:val="none" w:sz="0" w:space="0" w:color="auto"/>
            <w:bottom w:val="none" w:sz="0" w:space="0" w:color="auto"/>
            <w:right w:val="none" w:sz="0" w:space="0" w:color="auto"/>
          </w:divBdr>
        </w:div>
        <w:div w:id="1895921829">
          <w:marLeft w:val="480"/>
          <w:marRight w:val="0"/>
          <w:marTop w:val="0"/>
          <w:marBottom w:val="0"/>
          <w:divBdr>
            <w:top w:val="none" w:sz="0" w:space="0" w:color="auto"/>
            <w:left w:val="none" w:sz="0" w:space="0" w:color="auto"/>
            <w:bottom w:val="none" w:sz="0" w:space="0" w:color="auto"/>
            <w:right w:val="none" w:sz="0" w:space="0" w:color="auto"/>
          </w:divBdr>
        </w:div>
        <w:div w:id="2086101761">
          <w:marLeft w:val="480"/>
          <w:marRight w:val="0"/>
          <w:marTop w:val="0"/>
          <w:marBottom w:val="0"/>
          <w:divBdr>
            <w:top w:val="none" w:sz="0" w:space="0" w:color="auto"/>
            <w:left w:val="none" w:sz="0" w:space="0" w:color="auto"/>
            <w:bottom w:val="none" w:sz="0" w:space="0" w:color="auto"/>
            <w:right w:val="none" w:sz="0" w:space="0" w:color="auto"/>
          </w:divBdr>
        </w:div>
        <w:div w:id="890073526">
          <w:marLeft w:val="480"/>
          <w:marRight w:val="0"/>
          <w:marTop w:val="0"/>
          <w:marBottom w:val="0"/>
          <w:divBdr>
            <w:top w:val="none" w:sz="0" w:space="0" w:color="auto"/>
            <w:left w:val="none" w:sz="0" w:space="0" w:color="auto"/>
            <w:bottom w:val="none" w:sz="0" w:space="0" w:color="auto"/>
            <w:right w:val="none" w:sz="0" w:space="0" w:color="auto"/>
          </w:divBdr>
        </w:div>
        <w:div w:id="1927380712">
          <w:marLeft w:val="480"/>
          <w:marRight w:val="0"/>
          <w:marTop w:val="0"/>
          <w:marBottom w:val="0"/>
          <w:divBdr>
            <w:top w:val="none" w:sz="0" w:space="0" w:color="auto"/>
            <w:left w:val="none" w:sz="0" w:space="0" w:color="auto"/>
            <w:bottom w:val="none" w:sz="0" w:space="0" w:color="auto"/>
            <w:right w:val="none" w:sz="0" w:space="0" w:color="auto"/>
          </w:divBdr>
        </w:div>
        <w:div w:id="1165632301">
          <w:marLeft w:val="480"/>
          <w:marRight w:val="0"/>
          <w:marTop w:val="0"/>
          <w:marBottom w:val="0"/>
          <w:divBdr>
            <w:top w:val="none" w:sz="0" w:space="0" w:color="auto"/>
            <w:left w:val="none" w:sz="0" w:space="0" w:color="auto"/>
            <w:bottom w:val="none" w:sz="0" w:space="0" w:color="auto"/>
            <w:right w:val="none" w:sz="0" w:space="0" w:color="auto"/>
          </w:divBdr>
        </w:div>
        <w:div w:id="302083712">
          <w:marLeft w:val="480"/>
          <w:marRight w:val="0"/>
          <w:marTop w:val="0"/>
          <w:marBottom w:val="0"/>
          <w:divBdr>
            <w:top w:val="none" w:sz="0" w:space="0" w:color="auto"/>
            <w:left w:val="none" w:sz="0" w:space="0" w:color="auto"/>
            <w:bottom w:val="none" w:sz="0" w:space="0" w:color="auto"/>
            <w:right w:val="none" w:sz="0" w:space="0" w:color="auto"/>
          </w:divBdr>
        </w:div>
        <w:div w:id="1404177930">
          <w:marLeft w:val="480"/>
          <w:marRight w:val="0"/>
          <w:marTop w:val="0"/>
          <w:marBottom w:val="0"/>
          <w:divBdr>
            <w:top w:val="none" w:sz="0" w:space="0" w:color="auto"/>
            <w:left w:val="none" w:sz="0" w:space="0" w:color="auto"/>
            <w:bottom w:val="none" w:sz="0" w:space="0" w:color="auto"/>
            <w:right w:val="none" w:sz="0" w:space="0" w:color="auto"/>
          </w:divBdr>
        </w:div>
        <w:div w:id="733966241">
          <w:marLeft w:val="480"/>
          <w:marRight w:val="0"/>
          <w:marTop w:val="0"/>
          <w:marBottom w:val="0"/>
          <w:divBdr>
            <w:top w:val="none" w:sz="0" w:space="0" w:color="auto"/>
            <w:left w:val="none" w:sz="0" w:space="0" w:color="auto"/>
            <w:bottom w:val="none" w:sz="0" w:space="0" w:color="auto"/>
            <w:right w:val="none" w:sz="0" w:space="0" w:color="auto"/>
          </w:divBdr>
        </w:div>
        <w:div w:id="499737001">
          <w:marLeft w:val="480"/>
          <w:marRight w:val="0"/>
          <w:marTop w:val="0"/>
          <w:marBottom w:val="0"/>
          <w:divBdr>
            <w:top w:val="none" w:sz="0" w:space="0" w:color="auto"/>
            <w:left w:val="none" w:sz="0" w:space="0" w:color="auto"/>
            <w:bottom w:val="none" w:sz="0" w:space="0" w:color="auto"/>
            <w:right w:val="none" w:sz="0" w:space="0" w:color="auto"/>
          </w:divBdr>
        </w:div>
        <w:div w:id="1083994391">
          <w:marLeft w:val="480"/>
          <w:marRight w:val="0"/>
          <w:marTop w:val="0"/>
          <w:marBottom w:val="0"/>
          <w:divBdr>
            <w:top w:val="none" w:sz="0" w:space="0" w:color="auto"/>
            <w:left w:val="none" w:sz="0" w:space="0" w:color="auto"/>
            <w:bottom w:val="none" w:sz="0" w:space="0" w:color="auto"/>
            <w:right w:val="none" w:sz="0" w:space="0" w:color="auto"/>
          </w:divBdr>
        </w:div>
        <w:div w:id="696664129">
          <w:marLeft w:val="480"/>
          <w:marRight w:val="0"/>
          <w:marTop w:val="0"/>
          <w:marBottom w:val="0"/>
          <w:divBdr>
            <w:top w:val="none" w:sz="0" w:space="0" w:color="auto"/>
            <w:left w:val="none" w:sz="0" w:space="0" w:color="auto"/>
            <w:bottom w:val="none" w:sz="0" w:space="0" w:color="auto"/>
            <w:right w:val="none" w:sz="0" w:space="0" w:color="auto"/>
          </w:divBdr>
        </w:div>
        <w:div w:id="689137099">
          <w:marLeft w:val="480"/>
          <w:marRight w:val="0"/>
          <w:marTop w:val="0"/>
          <w:marBottom w:val="0"/>
          <w:divBdr>
            <w:top w:val="none" w:sz="0" w:space="0" w:color="auto"/>
            <w:left w:val="none" w:sz="0" w:space="0" w:color="auto"/>
            <w:bottom w:val="none" w:sz="0" w:space="0" w:color="auto"/>
            <w:right w:val="none" w:sz="0" w:space="0" w:color="auto"/>
          </w:divBdr>
        </w:div>
        <w:div w:id="1099449041">
          <w:marLeft w:val="480"/>
          <w:marRight w:val="0"/>
          <w:marTop w:val="0"/>
          <w:marBottom w:val="0"/>
          <w:divBdr>
            <w:top w:val="none" w:sz="0" w:space="0" w:color="auto"/>
            <w:left w:val="none" w:sz="0" w:space="0" w:color="auto"/>
            <w:bottom w:val="none" w:sz="0" w:space="0" w:color="auto"/>
            <w:right w:val="none" w:sz="0" w:space="0" w:color="auto"/>
          </w:divBdr>
        </w:div>
        <w:div w:id="2015103929">
          <w:marLeft w:val="480"/>
          <w:marRight w:val="0"/>
          <w:marTop w:val="0"/>
          <w:marBottom w:val="0"/>
          <w:divBdr>
            <w:top w:val="none" w:sz="0" w:space="0" w:color="auto"/>
            <w:left w:val="none" w:sz="0" w:space="0" w:color="auto"/>
            <w:bottom w:val="none" w:sz="0" w:space="0" w:color="auto"/>
            <w:right w:val="none" w:sz="0" w:space="0" w:color="auto"/>
          </w:divBdr>
        </w:div>
        <w:div w:id="940069671">
          <w:marLeft w:val="480"/>
          <w:marRight w:val="0"/>
          <w:marTop w:val="0"/>
          <w:marBottom w:val="0"/>
          <w:divBdr>
            <w:top w:val="none" w:sz="0" w:space="0" w:color="auto"/>
            <w:left w:val="none" w:sz="0" w:space="0" w:color="auto"/>
            <w:bottom w:val="none" w:sz="0" w:space="0" w:color="auto"/>
            <w:right w:val="none" w:sz="0" w:space="0" w:color="auto"/>
          </w:divBdr>
        </w:div>
        <w:div w:id="450708972">
          <w:marLeft w:val="480"/>
          <w:marRight w:val="0"/>
          <w:marTop w:val="0"/>
          <w:marBottom w:val="0"/>
          <w:divBdr>
            <w:top w:val="none" w:sz="0" w:space="0" w:color="auto"/>
            <w:left w:val="none" w:sz="0" w:space="0" w:color="auto"/>
            <w:bottom w:val="none" w:sz="0" w:space="0" w:color="auto"/>
            <w:right w:val="none" w:sz="0" w:space="0" w:color="auto"/>
          </w:divBdr>
        </w:div>
        <w:div w:id="2071883573">
          <w:marLeft w:val="480"/>
          <w:marRight w:val="0"/>
          <w:marTop w:val="0"/>
          <w:marBottom w:val="0"/>
          <w:divBdr>
            <w:top w:val="none" w:sz="0" w:space="0" w:color="auto"/>
            <w:left w:val="none" w:sz="0" w:space="0" w:color="auto"/>
            <w:bottom w:val="none" w:sz="0" w:space="0" w:color="auto"/>
            <w:right w:val="none" w:sz="0" w:space="0" w:color="auto"/>
          </w:divBdr>
        </w:div>
        <w:div w:id="2080321972">
          <w:marLeft w:val="480"/>
          <w:marRight w:val="0"/>
          <w:marTop w:val="0"/>
          <w:marBottom w:val="0"/>
          <w:divBdr>
            <w:top w:val="none" w:sz="0" w:space="0" w:color="auto"/>
            <w:left w:val="none" w:sz="0" w:space="0" w:color="auto"/>
            <w:bottom w:val="none" w:sz="0" w:space="0" w:color="auto"/>
            <w:right w:val="none" w:sz="0" w:space="0" w:color="auto"/>
          </w:divBdr>
        </w:div>
        <w:div w:id="1295209666">
          <w:marLeft w:val="480"/>
          <w:marRight w:val="0"/>
          <w:marTop w:val="0"/>
          <w:marBottom w:val="0"/>
          <w:divBdr>
            <w:top w:val="none" w:sz="0" w:space="0" w:color="auto"/>
            <w:left w:val="none" w:sz="0" w:space="0" w:color="auto"/>
            <w:bottom w:val="none" w:sz="0" w:space="0" w:color="auto"/>
            <w:right w:val="none" w:sz="0" w:space="0" w:color="auto"/>
          </w:divBdr>
        </w:div>
        <w:div w:id="800533836">
          <w:marLeft w:val="480"/>
          <w:marRight w:val="0"/>
          <w:marTop w:val="0"/>
          <w:marBottom w:val="0"/>
          <w:divBdr>
            <w:top w:val="none" w:sz="0" w:space="0" w:color="auto"/>
            <w:left w:val="none" w:sz="0" w:space="0" w:color="auto"/>
            <w:bottom w:val="none" w:sz="0" w:space="0" w:color="auto"/>
            <w:right w:val="none" w:sz="0" w:space="0" w:color="auto"/>
          </w:divBdr>
        </w:div>
        <w:div w:id="1393695601">
          <w:marLeft w:val="480"/>
          <w:marRight w:val="0"/>
          <w:marTop w:val="0"/>
          <w:marBottom w:val="0"/>
          <w:divBdr>
            <w:top w:val="none" w:sz="0" w:space="0" w:color="auto"/>
            <w:left w:val="none" w:sz="0" w:space="0" w:color="auto"/>
            <w:bottom w:val="none" w:sz="0" w:space="0" w:color="auto"/>
            <w:right w:val="none" w:sz="0" w:space="0" w:color="auto"/>
          </w:divBdr>
        </w:div>
        <w:div w:id="1436487402">
          <w:marLeft w:val="480"/>
          <w:marRight w:val="0"/>
          <w:marTop w:val="0"/>
          <w:marBottom w:val="0"/>
          <w:divBdr>
            <w:top w:val="none" w:sz="0" w:space="0" w:color="auto"/>
            <w:left w:val="none" w:sz="0" w:space="0" w:color="auto"/>
            <w:bottom w:val="none" w:sz="0" w:space="0" w:color="auto"/>
            <w:right w:val="none" w:sz="0" w:space="0" w:color="auto"/>
          </w:divBdr>
        </w:div>
        <w:div w:id="712929650">
          <w:marLeft w:val="480"/>
          <w:marRight w:val="0"/>
          <w:marTop w:val="0"/>
          <w:marBottom w:val="0"/>
          <w:divBdr>
            <w:top w:val="none" w:sz="0" w:space="0" w:color="auto"/>
            <w:left w:val="none" w:sz="0" w:space="0" w:color="auto"/>
            <w:bottom w:val="none" w:sz="0" w:space="0" w:color="auto"/>
            <w:right w:val="none" w:sz="0" w:space="0" w:color="auto"/>
          </w:divBdr>
        </w:div>
        <w:div w:id="1523515900">
          <w:marLeft w:val="480"/>
          <w:marRight w:val="0"/>
          <w:marTop w:val="0"/>
          <w:marBottom w:val="0"/>
          <w:divBdr>
            <w:top w:val="none" w:sz="0" w:space="0" w:color="auto"/>
            <w:left w:val="none" w:sz="0" w:space="0" w:color="auto"/>
            <w:bottom w:val="none" w:sz="0" w:space="0" w:color="auto"/>
            <w:right w:val="none" w:sz="0" w:space="0" w:color="auto"/>
          </w:divBdr>
        </w:div>
        <w:div w:id="381290084">
          <w:marLeft w:val="480"/>
          <w:marRight w:val="0"/>
          <w:marTop w:val="0"/>
          <w:marBottom w:val="0"/>
          <w:divBdr>
            <w:top w:val="none" w:sz="0" w:space="0" w:color="auto"/>
            <w:left w:val="none" w:sz="0" w:space="0" w:color="auto"/>
            <w:bottom w:val="none" w:sz="0" w:space="0" w:color="auto"/>
            <w:right w:val="none" w:sz="0" w:space="0" w:color="auto"/>
          </w:divBdr>
        </w:div>
      </w:divsChild>
    </w:div>
    <w:div w:id="1188527209">
      <w:bodyDiv w:val="1"/>
      <w:marLeft w:val="0"/>
      <w:marRight w:val="0"/>
      <w:marTop w:val="0"/>
      <w:marBottom w:val="0"/>
      <w:divBdr>
        <w:top w:val="none" w:sz="0" w:space="0" w:color="auto"/>
        <w:left w:val="none" w:sz="0" w:space="0" w:color="auto"/>
        <w:bottom w:val="none" w:sz="0" w:space="0" w:color="auto"/>
        <w:right w:val="none" w:sz="0" w:space="0" w:color="auto"/>
      </w:divBdr>
    </w:div>
    <w:div w:id="1188718361">
      <w:bodyDiv w:val="1"/>
      <w:marLeft w:val="0"/>
      <w:marRight w:val="0"/>
      <w:marTop w:val="0"/>
      <w:marBottom w:val="0"/>
      <w:divBdr>
        <w:top w:val="none" w:sz="0" w:space="0" w:color="auto"/>
        <w:left w:val="none" w:sz="0" w:space="0" w:color="auto"/>
        <w:bottom w:val="none" w:sz="0" w:space="0" w:color="auto"/>
        <w:right w:val="none" w:sz="0" w:space="0" w:color="auto"/>
      </w:divBdr>
    </w:div>
    <w:div w:id="1188719370">
      <w:bodyDiv w:val="1"/>
      <w:marLeft w:val="0"/>
      <w:marRight w:val="0"/>
      <w:marTop w:val="0"/>
      <w:marBottom w:val="0"/>
      <w:divBdr>
        <w:top w:val="none" w:sz="0" w:space="0" w:color="auto"/>
        <w:left w:val="none" w:sz="0" w:space="0" w:color="auto"/>
        <w:bottom w:val="none" w:sz="0" w:space="0" w:color="auto"/>
        <w:right w:val="none" w:sz="0" w:space="0" w:color="auto"/>
      </w:divBdr>
    </w:div>
    <w:div w:id="1189102603">
      <w:bodyDiv w:val="1"/>
      <w:marLeft w:val="0"/>
      <w:marRight w:val="0"/>
      <w:marTop w:val="0"/>
      <w:marBottom w:val="0"/>
      <w:divBdr>
        <w:top w:val="none" w:sz="0" w:space="0" w:color="auto"/>
        <w:left w:val="none" w:sz="0" w:space="0" w:color="auto"/>
        <w:bottom w:val="none" w:sz="0" w:space="0" w:color="auto"/>
        <w:right w:val="none" w:sz="0" w:space="0" w:color="auto"/>
      </w:divBdr>
    </w:div>
    <w:div w:id="1189297295">
      <w:bodyDiv w:val="1"/>
      <w:marLeft w:val="0"/>
      <w:marRight w:val="0"/>
      <w:marTop w:val="0"/>
      <w:marBottom w:val="0"/>
      <w:divBdr>
        <w:top w:val="none" w:sz="0" w:space="0" w:color="auto"/>
        <w:left w:val="none" w:sz="0" w:space="0" w:color="auto"/>
        <w:bottom w:val="none" w:sz="0" w:space="0" w:color="auto"/>
        <w:right w:val="none" w:sz="0" w:space="0" w:color="auto"/>
      </w:divBdr>
    </w:div>
    <w:div w:id="1189372114">
      <w:bodyDiv w:val="1"/>
      <w:marLeft w:val="0"/>
      <w:marRight w:val="0"/>
      <w:marTop w:val="0"/>
      <w:marBottom w:val="0"/>
      <w:divBdr>
        <w:top w:val="none" w:sz="0" w:space="0" w:color="auto"/>
        <w:left w:val="none" w:sz="0" w:space="0" w:color="auto"/>
        <w:bottom w:val="none" w:sz="0" w:space="0" w:color="auto"/>
        <w:right w:val="none" w:sz="0" w:space="0" w:color="auto"/>
      </w:divBdr>
    </w:div>
    <w:div w:id="1189443240">
      <w:bodyDiv w:val="1"/>
      <w:marLeft w:val="0"/>
      <w:marRight w:val="0"/>
      <w:marTop w:val="0"/>
      <w:marBottom w:val="0"/>
      <w:divBdr>
        <w:top w:val="none" w:sz="0" w:space="0" w:color="auto"/>
        <w:left w:val="none" w:sz="0" w:space="0" w:color="auto"/>
        <w:bottom w:val="none" w:sz="0" w:space="0" w:color="auto"/>
        <w:right w:val="none" w:sz="0" w:space="0" w:color="auto"/>
      </w:divBdr>
    </w:div>
    <w:div w:id="1189680807">
      <w:bodyDiv w:val="1"/>
      <w:marLeft w:val="0"/>
      <w:marRight w:val="0"/>
      <w:marTop w:val="0"/>
      <w:marBottom w:val="0"/>
      <w:divBdr>
        <w:top w:val="none" w:sz="0" w:space="0" w:color="auto"/>
        <w:left w:val="none" w:sz="0" w:space="0" w:color="auto"/>
        <w:bottom w:val="none" w:sz="0" w:space="0" w:color="auto"/>
        <w:right w:val="none" w:sz="0" w:space="0" w:color="auto"/>
      </w:divBdr>
    </w:div>
    <w:div w:id="1189760954">
      <w:bodyDiv w:val="1"/>
      <w:marLeft w:val="0"/>
      <w:marRight w:val="0"/>
      <w:marTop w:val="0"/>
      <w:marBottom w:val="0"/>
      <w:divBdr>
        <w:top w:val="none" w:sz="0" w:space="0" w:color="auto"/>
        <w:left w:val="none" w:sz="0" w:space="0" w:color="auto"/>
        <w:bottom w:val="none" w:sz="0" w:space="0" w:color="auto"/>
        <w:right w:val="none" w:sz="0" w:space="0" w:color="auto"/>
      </w:divBdr>
      <w:divsChild>
        <w:div w:id="1855143875">
          <w:marLeft w:val="480"/>
          <w:marRight w:val="0"/>
          <w:marTop w:val="0"/>
          <w:marBottom w:val="0"/>
          <w:divBdr>
            <w:top w:val="none" w:sz="0" w:space="0" w:color="auto"/>
            <w:left w:val="none" w:sz="0" w:space="0" w:color="auto"/>
            <w:bottom w:val="none" w:sz="0" w:space="0" w:color="auto"/>
            <w:right w:val="none" w:sz="0" w:space="0" w:color="auto"/>
          </w:divBdr>
        </w:div>
        <w:div w:id="851801371">
          <w:marLeft w:val="480"/>
          <w:marRight w:val="0"/>
          <w:marTop w:val="0"/>
          <w:marBottom w:val="0"/>
          <w:divBdr>
            <w:top w:val="none" w:sz="0" w:space="0" w:color="auto"/>
            <w:left w:val="none" w:sz="0" w:space="0" w:color="auto"/>
            <w:bottom w:val="none" w:sz="0" w:space="0" w:color="auto"/>
            <w:right w:val="none" w:sz="0" w:space="0" w:color="auto"/>
          </w:divBdr>
        </w:div>
        <w:div w:id="750006725">
          <w:marLeft w:val="480"/>
          <w:marRight w:val="0"/>
          <w:marTop w:val="0"/>
          <w:marBottom w:val="0"/>
          <w:divBdr>
            <w:top w:val="none" w:sz="0" w:space="0" w:color="auto"/>
            <w:left w:val="none" w:sz="0" w:space="0" w:color="auto"/>
            <w:bottom w:val="none" w:sz="0" w:space="0" w:color="auto"/>
            <w:right w:val="none" w:sz="0" w:space="0" w:color="auto"/>
          </w:divBdr>
        </w:div>
        <w:div w:id="1922399621">
          <w:marLeft w:val="480"/>
          <w:marRight w:val="0"/>
          <w:marTop w:val="0"/>
          <w:marBottom w:val="0"/>
          <w:divBdr>
            <w:top w:val="none" w:sz="0" w:space="0" w:color="auto"/>
            <w:left w:val="none" w:sz="0" w:space="0" w:color="auto"/>
            <w:bottom w:val="none" w:sz="0" w:space="0" w:color="auto"/>
            <w:right w:val="none" w:sz="0" w:space="0" w:color="auto"/>
          </w:divBdr>
        </w:div>
        <w:div w:id="165705234">
          <w:marLeft w:val="480"/>
          <w:marRight w:val="0"/>
          <w:marTop w:val="0"/>
          <w:marBottom w:val="0"/>
          <w:divBdr>
            <w:top w:val="none" w:sz="0" w:space="0" w:color="auto"/>
            <w:left w:val="none" w:sz="0" w:space="0" w:color="auto"/>
            <w:bottom w:val="none" w:sz="0" w:space="0" w:color="auto"/>
            <w:right w:val="none" w:sz="0" w:space="0" w:color="auto"/>
          </w:divBdr>
        </w:div>
        <w:div w:id="965743949">
          <w:marLeft w:val="480"/>
          <w:marRight w:val="0"/>
          <w:marTop w:val="0"/>
          <w:marBottom w:val="0"/>
          <w:divBdr>
            <w:top w:val="none" w:sz="0" w:space="0" w:color="auto"/>
            <w:left w:val="none" w:sz="0" w:space="0" w:color="auto"/>
            <w:bottom w:val="none" w:sz="0" w:space="0" w:color="auto"/>
            <w:right w:val="none" w:sz="0" w:space="0" w:color="auto"/>
          </w:divBdr>
        </w:div>
        <w:div w:id="950476281">
          <w:marLeft w:val="480"/>
          <w:marRight w:val="0"/>
          <w:marTop w:val="0"/>
          <w:marBottom w:val="0"/>
          <w:divBdr>
            <w:top w:val="none" w:sz="0" w:space="0" w:color="auto"/>
            <w:left w:val="none" w:sz="0" w:space="0" w:color="auto"/>
            <w:bottom w:val="none" w:sz="0" w:space="0" w:color="auto"/>
            <w:right w:val="none" w:sz="0" w:space="0" w:color="auto"/>
          </w:divBdr>
        </w:div>
        <w:div w:id="1754350001">
          <w:marLeft w:val="480"/>
          <w:marRight w:val="0"/>
          <w:marTop w:val="0"/>
          <w:marBottom w:val="0"/>
          <w:divBdr>
            <w:top w:val="none" w:sz="0" w:space="0" w:color="auto"/>
            <w:left w:val="none" w:sz="0" w:space="0" w:color="auto"/>
            <w:bottom w:val="none" w:sz="0" w:space="0" w:color="auto"/>
            <w:right w:val="none" w:sz="0" w:space="0" w:color="auto"/>
          </w:divBdr>
        </w:div>
        <w:div w:id="877090241">
          <w:marLeft w:val="480"/>
          <w:marRight w:val="0"/>
          <w:marTop w:val="0"/>
          <w:marBottom w:val="0"/>
          <w:divBdr>
            <w:top w:val="none" w:sz="0" w:space="0" w:color="auto"/>
            <w:left w:val="none" w:sz="0" w:space="0" w:color="auto"/>
            <w:bottom w:val="none" w:sz="0" w:space="0" w:color="auto"/>
            <w:right w:val="none" w:sz="0" w:space="0" w:color="auto"/>
          </w:divBdr>
        </w:div>
        <w:div w:id="1611935058">
          <w:marLeft w:val="480"/>
          <w:marRight w:val="0"/>
          <w:marTop w:val="0"/>
          <w:marBottom w:val="0"/>
          <w:divBdr>
            <w:top w:val="none" w:sz="0" w:space="0" w:color="auto"/>
            <w:left w:val="none" w:sz="0" w:space="0" w:color="auto"/>
            <w:bottom w:val="none" w:sz="0" w:space="0" w:color="auto"/>
            <w:right w:val="none" w:sz="0" w:space="0" w:color="auto"/>
          </w:divBdr>
        </w:div>
        <w:div w:id="1039671163">
          <w:marLeft w:val="480"/>
          <w:marRight w:val="0"/>
          <w:marTop w:val="0"/>
          <w:marBottom w:val="0"/>
          <w:divBdr>
            <w:top w:val="none" w:sz="0" w:space="0" w:color="auto"/>
            <w:left w:val="none" w:sz="0" w:space="0" w:color="auto"/>
            <w:bottom w:val="none" w:sz="0" w:space="0" w:color="auto"/>
            <w:right w:val="none" w:sz="0" w:space="0" w:color="auto"/>
          </w:divBdr>
        </w:div>
        <w:div w:id="1326202468">
          <w:marLeft w:val="480"/>
          <w:marRight w:val="0"/>
          <w:marTop w:val="0"/>
          <w:marBottom w:val="0"/>
          <w:divBdr>
            <w:top w:val="none" w:sz="0" w:space="0" w:color="auto"/>
            <w:left w:val="none" w:sz="0" w:space="0" w:color="auto"/>
            <w:bottom w:val="none" w:sz="0" w:space="0" w:color="auto"/>
            <w:right w:val="none" w:sz="0" w:space="0" w:color="auto"/>
          </w:divBdr>
        </w:div>
        <w:div w:id="222525710">
          <w:marLeft w:val="480"/>
          <w:marRight w:val="0"/>
          <w:marTop w:val="0"/>
          <w:marBottom w:val="0"/>
          <w:divBdr>
            <w:top w:val="none" w:sz="0" w:space="0" w:color="auto"/>
            <w:left w:val="none" w:sz="0" w:space="0" w:color="auto"/>
            <w:bottom w:val="none" w:sz="0" w:space="0" w:color="auto"/>
            <w:right w:val="none" w:sz="0" w:space="0" w:color="auto"/>
          </w:divBdr>
        </w:div>
        <w:div w:id="686836053">
          <w:marLeft w:val="480"/>
          <w:marRight w:val="0"/>
          <w:marTop w:val="0"/>
          <w:marBottom w:val="0"/>
          <w:divBdr>
            <w:top w:val="none" w:sz="0" w:space="0" w:color="auto"/>
            <w:left w:val="none" w:sz="0" w:space="0" w:color="auto"/>
            <w:bottom w:val="none" w:sz="0" w:space="0" w:color="auto"/>
            <w:right w:val="none" w:sz="0" w:space="0" w:color="auto"/>
          </w:divBdr>
        </w:div>
        <w:div w:id="1813134512">
          <w:marLeft w:val="480"/>
          <w:marRight w:val="0"/>
          <w:marTop w:val="0"/>
          <w:marBottom w:val="0"/>
          <w:divBdr>
            <w:top w:val="none" w:sz="0" w:space="0" w:color="auto"/>
            <w:left w:val="none" w:sz="0" w:space="0" w:color="auto"/>
            <w:bottom w:val="none" w:sz="0" w:space="0" w:color="auto"/>
            <w:right w:val="none" w:sz="0" w:space="0" w:color="auto"/>
          </w:divBdr>
        </w:div>
        <w:div w:id="1178807390">
          <w:marLeft w:val="480"/>
          <w:marRight w:val="0"/>
          <w:marTop w:val="0"/>
          <w:marBottom w:val="0"/>
          <w:divBdr>
            <w:top w:val="none" w:sz="0" w:space="0" w:color="auto"/>
            <w:left w:val="none" w:sz="0" w:space="0" w:color="auto"/>
            <w:bottom w:val="none" w:sz="0" w:space="0" w:color="auto"/>
            <w:right w:val="none" w:sz="0" w:space="0" w:color="auto"/>
          </w:divBdr>
        </w:div>
        <w:div w:id="613056077">
          <w:marLeft w:val="480"/>
          <w:marRight w:val="0"/>
          <w:marTop w:val="0"/>
          <w:marBottom w:val="0"/>
          <w:divBdr>
            <w:top w:val="none" w:sz="0" w:space="0" w:color="auto"/>
            <w:left w:val="none" w:sz="0" w:space="0" w:color="auto"/>
            <w:bottom w:val="none" w:sz="0" w:space="0" w:color="auto"/>
            <w:right w:val="none" w:sz="0" w:space="0" w:color="auto"/>
          </w:divBdr>
        </w:div>
        <w:div w:id="69272998">
          <w:marLeft w:val="480"/>
          <w:marRight w:val="0"/>
          <w:marTop w:val="0"/>
          <w:marBottom w:val="0"/>
          <w:divBdr>
            <w:top w:val="none" w:sz="0" w:space="0" w:color="auto"/>
            <w:left w:val="none" w:sz="0" w:space="0" w:color="auto"/>
            <w:bottom w:val="none" w:sz="0" w:space="0" w:color="auto"/>
            <w:right w:val="none" w:sz="0" w:space="0" w:color="auto"/>
          </w:divBdr>
        </w:div>
        <w:div w:id="755858858">
          <w:marLeft w:val="480"/>
          <w:marRight w:val="0"/>
          <w:marTop w:val="0"/>
          <w:marBottom w:val="0"/>
          <w:divBdr>
            <w:top w:val="none" w:sz="0" w:space="0" w:color="auto"/>
            <w:left w:val="none" w:sz="0" w:space="0" w:color="auto"/>
            <w:bottom w:val="none" w:sz="0" w:space="0" w:color="auto"/>
            <w:right w:val="none" w:sz="0" w:space="0" w:color="auto"/>
          </w:divBdr>
        </w:div>
        <w:div w:id="339352204">
          <w:marLeft w:val="480"/>
          <w:marRight w:val="0"/>
          <w:marTop w:val="0"/>
          <w:marBottom w:val="0"/>
          <w:divBdr>
            <w:top w:val="none" w:sz="0" w:space="0" w:color="auto"/>
            <w:left w:val="none" w:sz="0" w:space="0" w:color="auto"/>
            <w:bottom w:val="none" w:sz="0" w:space="0" w:color="auto"/>
            <w:right w:val="none" w:sz="0" w:space="0" w:color="auto"/>
          </w:divBdr>
        </w:div>
        <w:div w:id="1818262013">
          <w:marLeft w:val="480"/>
          <w:marRight w:val="0"/>
          <w:marTop w:val="0"/>
          <w:marBottom w:val="0"/>
          <w:divBdr>
            <w:top w:val="none" w:sz="0" w:space="0" w:color="auto"/>
            <w:left w:val="none" w:sz="0" w:space="0" w:color="auto"/>
            <w:bottom w:val="none" w:sz="0" w:space="0" w:color="auto"/>
            <w:right w:val="none" w:sz="0" w:space="0" w:color="auto"/>
          </w:divBdr>
        </w:div>
        <w:div w:id="153884891">
          <w:marLeft w:val="480"/>
          <w:marRight w:val="0"/>
          <w:marTop w:val="0"/>
          <w:marBottom w:val="0"/>
          <w:divBdr>
            <w:top w:val="none" w:sz="0" w:space="0" w:color="auto"/>
            <w:left w:val="none" w:sz="0" w:space="0" w:color="auto"/>
            <w:bottom w:val="none" w:sz="0" w:space="0" w:color="auto"/>
            <w:right w:val="none" w:sz="0" w:space="0" w:color="auto"/>
          </w:divBdr>
        </w:div>
        <w:div w:id="524632130">
          <w:marLeft w:val="480"/>
          <w:marRight w:val="0"/>
          <w:marTop w:val="0"/>
          <w:marBottom w:val="0"/>
          <w:divBdr>
            <w:top w:val="none" w:sz="0" w:space="0" w:color="auto"/>
            <w:left w:val="none" w:sz="0" w:space="0" w:color="auto"/>
            <w:bottom w:val="none" w:sz="0" w:space="0" w:color="auto"/>
            <w:right w:val="none" w:sz="0" w:space="0" w:color="auto"/>
          </w:divBdr>
        </w:div>
        <w:div w:id="1329096195">
          <w:marLeft w:val="480"/>
          <w:marRight w:val="0"/>
          <w:marTop w:val="0"/>
          <w:marBottom w:val="0"/>
          <w:divBdr>
            <w:top w:val="none" w:sz="0" w:space="0" w:color="auto"/>
            <w:left w:val="none" w:sz="0" w:space="0" w:color="auto"/>
            <w:bottom w:val="none" w:sz="0" w:space="0" w:color="auto"/>
            <w:right w:val="none" w:sz="0" w:space="0" w:color="auto"/>
          </w:divBdr>
        </w:div>
        <w:div w:id="900020486">
          <w:marLeft w:val="480"/>
          <w:marRight w:val="0"/>
          <w:marTop w:val="0"/>
          <w:marBottom w:val="0"/>
          <w:divBdr>
            <w:top w:val="none" w:sz="0" w:space="0" w:color="auto"/>
            <w:left w:val="none" w:sz="0" w:space="0" w:color="auto"/>
            <w:bottom w:val="none" w:sz="0" w:space="0" w:color="auto"/>
            <w:right w:val="none" w:sz="0" w:space="0" w:color="auto"/>
          </w:divBdr>
        </w:div>
        <w:div w:id="1159729964">
          <w:marLeft w:val="480"/>
          <w:marRight w:val="0"/>
          <w:marTop w:val="0"/>
          <w:marBottom w:val="0"/>
          <w:divBdr>
            <w:top w:val="none" w:sz="0" w:space="0" w:color="auto"/>
            <w:left w:val="none" w:sz="0" w:space="0" w:color="auto"/>
            <w:bottom w:val="none" w:sz="0" w:space="0" w:color="auto"/>
            <w:right w:val="none" w:sz="0" w:space="0" w:color="auto"/>
          </w:divBdr>
        </w:div>
        <w:div w:id="2121297838">
          <w:marLeft w:val="480"/>
          <w:marRight w:val="0"/>
          <w:marTop w:val="0"/>
          <w:marBottom w:val="0"/>
          <w:divBdr>
            <w:top w:val="none" w:sz="0" w:space="0" w:color="auto"/>
            <w:left w:val="none" w:sz="0" w:space="0" w:color="auto"/>
            <w:bottom w:val="none" w:sz="0" w:space="0" w:color="auto"/>
            <w:right w:val="none" w:sz="0" w:space="0" w:color="auto"/>
          </w:divBdr>
        </w:div>
        <w:div w:id="341667280">
          <w:marLeft w:val="480"/>
          <w:marRight w:val="0"/>
          <w:marTop w:val="0"/>
          <w:marBottom w:val="0"/>
          <w:divBdr>
            <w:top w:val="none" w:sz="0" w:space="0" w:color="auto"/>
            <w:left w:val="none" w:sz="0" w:space="0" w:color="auto"/>
            <w:bottom w:val="none" w:sz="0" w:space="0" w:color="auto"/>
            <w:right w:val="none" w:sz="0" w:space="0" w:color="auto"/>
          </w:divBdr>
        </w:div>
        <w:div w:id="1991711849">
          <w:marLeft w:val="480"/>
          <w:marRight w:val="0"/>
          <w:marTop w:val="0"/>
          <w:marBottom w:val="0"/>
          <w:divBdr>
            <w:top w:val="none" w:sz="0" w:space="0" w:color="auto"/>
            <w:left w:val="none" w:sz="0" w:space="0" w:color="auto"/>
            <w:bottom w:val="none" w:sz="0" w:space="0" w:color="auto"/>
            <w:right w:val="none" w:sz="0" w:space="0" w:color="auto"/>
          </w:divBdr>
        </w:div>
        <w:div w:id="1707557365">
          <w:marLeft w:val="480"/>
          <w:marRight w:val="0"/>
          <w:marTop w:val="0"/>
          <w:marBottom w:val="0"/>
          <w:divBdr>
            <w:top w:val="none" w:sz="0" w:space="0" w:color="auto"/>
            <w:left w:val="none" w:sz="0" w:space="0" w:color="auto"/>
            <w:bottom w:val="none" w:sz="0" w:space="0" w:color="auto"/>
            <w:right w:val="none" w:sz="0" w:space="0" w:color="auto"/>
          </w:divBdr>
        </w:div>
        <w:div w:id="25449341">
          <w:marLeft w:val="480"/>
          <w:marRight w:val="0"/>
          <w:marTop w:val="0"/>
          <w:marBottom w:val="0"/>
          <w:divBdr>
            <w:top w:val="none" w:sz="0" w:space="0" w:color="auto"/>
            <w:left w:val="none" w:sz="0" w:space="0" w:color="auto"/>
            <w:bottom w:val="none" w:sz="0" w:space="0" w:color="auto"/>
            <w:right w:val="none" w:sz="0" w:space="0" w:color="auto"/>
          </w:divBdr>
        </w:div>
        <w:div w:id="235633799">
          <w:marLeft w:val="480"/>
          <w:marRight w:val="0"/>
          <w:marTop w:val="0"/>
          <w:marBottom w:val="0"/>
          <w:divBdr>
            <w:top w:val="none" w:sz="0" w:space="0" w:color="auto"/>
            <w:left w:val="none" w:sz="0" w:space="0" w:color="auto"/>
            <w:bottom w:val="none" w:sz="0" w:space="0" w:color="auto"/>
            <w:right w:val="none" w:sz="0" w:space="0" w:color="auto"/>
          </w:divBdr>
        </w:div>
        <w:div w:id="2045445480">
          <w:marLeft w:val="480"/>
          <w:marRight w:val="0"/>
          <w:marTop w:val="0"/>
          <w:marBottom w:val="0"/>
          <w:divBdr>
            <w:top w:val="none" w:sz="0" w:space="0" w:color="auto"/>
            <w:left w:val="none" w:sz="0" w:space="0" w:color="auto"/>
            <w:bottom w:val="none" w:sz="0" w:space="0" w:color="auto"/>
            <w:right w:val="none" w:sz="0" w:space="0" w:color="auto"/>
          </w:divBdr>
        </w:div>
        <w:div w:id="1923491498">
          <w:marLeft w:val="480"/>
          <w:marRight w:val="0"/>
          <w:marTop w:val="0"/>
          <w:marBottom w:val="0"/>
          <w:divBdr>
            <w:top w:val="none" w:sz="0" w:space="0" w:color="auto"/>
            <w:left w:val="none" w:sz="0" w:space="0" w:color="auto"/>
            <w:bottom w:val="none" w:sz="0" w:space="0" w:color="auto"/>
            <w:right w:val="none" w:sz="0" w:space="0" w:color="auto"/>
          </w:divBdr>
        </w:div>
        <w:div w:id="1412118098">
          <w:marLeft w:val="480"/>
          <w:marRight w:val="0"/>
          <w:marTop w:val="0"/>
          <w:marBottom w:val="0"/>
          <w:divBdr>
            <w:top w:val="none" w:sz="0" w:space="0" w:color="auto"/>
            <w:left w:val="none" w:sz="0" w:space="0" w:color="auto"/>
            <w:bottom w:val="none" w:sz="0" w:space="0" w:color="auto"/>
            <w:right w:val="none" w:sz="0" w:space="0" w:color="auto"/>
          </w:divBdr>
        </w:div>
        <w:div w:id="1840775723">
          <w:marLeft w:val="480"/>
          <w:marRight w:val="0"/>
          <w:marTop w:val="0"/>
          <w:marBottom w:val="0"/>
          <w:divBdr>
            <w:top w:val="none" w:sz="0" w:space="0" w:color="auto"/>
            <w:left w:val="none" w:sz="0" w:space="0" w:color="auto"/>
            <w:bottom w:val="none" w:sz="0" w:space="0" w:color="auto"/>
            <w:right w:val="none" w:sz="0" w:space="0" w:color="auto"/>
          </w:divBdr>
        </w:div>
        <w:div w:id="962227390">
          <w:marLeft w:val="480"/>
          <w:marRight w:val="0"/>
          <w:marTop w:val="0"/>
          <w:marBottom w:val="0"/>
          <w:divBdr>
            <w:top w:val="none" w:sz="0" w:space="0" w:color="auto"/>
            <w:left w:val="none" w:sz="0" w:space="0" w:color="auto"/>
            <w:bottom w:val="none" w:sz="0" w:space="0" w:color="auto"/>
            <w:right w:val="none" w:sz="0" w:space="0" w:color="auto"/>
          </w:divBdr>
        </w:div>
        <w:div w:id="1869369026">
          <w:marLeft w:val="480"/>
          <w:marRight w:val="0"/>
          <w:marTop w:val="0"/>
          <w:marBottom w:val="0"/>
          <w:divBdr>
            <w:top w:val="none" w:sz="0" w:space="0" w:color="auto"/>
            <w:left w:val="none" w:sz="0" w:space="0" w:color="auto"/>
            <w:bottom w:val="none" w:sz="0" w:space="0" w:color="auto"/>
            <w:right w:val="none" w:sz="0" w:space="0" w:color="auto"/>
          </w:divBdr>
        </w:div>
        <w:div w:id="1981180649">
          <w:marLeft w:val="480"/>
          <w:marRight w:val="0"/>
          <w:marTop w:val="0"/>
          <w:marBottom w:val="0"/>
          <w:divBdr>
            <w:top w:val="none" w:sz="0" w:space="0" w:color="auto"/>
            <w:left w:val="none" w:sz="0" w:space="0" w:color="auto"/>
            <w:bottom w:val="none" w:sz="0" w:space="0" w:color="auto"/>
            <w:right w:val="none" w:sz="0" w:space="0" w:color="auto"/>
          </w:divBdr>
        </w:div>
        <w:div w:id="167135841">
          <w:marLeft w:val="480"/>
          <w:marRight w:val="0"/>
          <w:marTop w:val="0"/>
          <w:marBottom w:val="0"/>
          <w:divBdr>
            <w:top w:val="none" w:sz="0" w:space="0" w:color="auto"/>
            <w:left w:val="none" w:sz="0" w:space="0" w:color="auto"/>
            <w:bottom w:val="none" w:sz="0" w:space="0" w:color="auto"/>
            <w:right w:val="none" w:sz="0" w:space="0" w:color="auto"/>
          </w:divBdr>
        </w:div>
        <w:div w:id="396829256">
          <w:marLeft w:val="480"/>
          <w:marRight w:val="0"/>
          <w:marTop w:val="0"/>
          <w:marBottom w:val="0"/>
          <w:divBdr>
            <w:top w:val="none" w:sz="0" w:space="0" w:color="auto"/>
            <w:left w:val="none" w:sz="0" w:space="0" w:color="auto"/>
            <w:bottom w:val="none" w:sz="0" w:space="0" w:color="auto"/>
            <w:right w:val="none" w:sz="0" w:space="0" w:color="auto"/>
          </w:divBdr>
        </w:div>
        <w:div w:id="737827179">
          <w:marLeft w:val="480"/>
          <w:marRight w:val="0"/>
          <w:marTop w:val="0"/>
          <w:marBottom w:val="0"/>
          <w:divBdr>
            <w:top w:val="none" w:sz="0" w:space="0" w:color="auto"/>
            <w:left w:val="none" w:sz="0" w:space="0" w:color="auto"/>
            <w:bottom w:val="none" w:sz="0" w:space="0" w:color="auto"/>
            <w:right w:val="none" w:sz="0" w:space="0" w:color="auto"/>
          </w:divBdr>
        </w:div>
        <w:div w:id="34744565">
          <w:marLeft w:val="480"/>
          <w:marRight w:val="0"/>
          <w:marTop w:val="0"/>
          <w:marBottom w:val="0"/>
          <w:divBdr>
            <w:top w:val="none" w:sz="0" w:space="0" w:color="auto"/>
            <w:left w:val="none" w:sz="0" w:space="0" w:color="auto"/>
            <w:bottom w:val="none" w:sz="0" w:space="0" w:color="auto"/>
            <w:right w:val="none" w:sz="0" w:space="0" w:color="auto"/>
          </w:divBdr>
        </w:div>
        <w:div w:id="1482236531">
          <w:marLeft w:val="480"/>
          <w:marRight w:val="0"/>
          <w:marTop w:val="0"/>
          <w:marBottom w:val="0"/>
          <w:divBdr>
            <w:top w:val="none" w:sz="0" w:space="0" w:color="auto"/>
            <w:left w:val="none" w:sz="0" w:space="0" w:color="auto"/>
            <w:bottom w:val="none" w:sz="0" w:space="0" w:color="auto"/>
            <w:right w:val="none" w:sz="0" w:space="0" w:color="auto"/>
          </w:divBdr>
        </w:div>
        <w:div w:id="349569371">
          <w:marLeft w:val="480"/>
          <w:marRight w:val="0"/>
          <w:marTop w:val="0"/>
          <w:marBottom w:val="0"/>
          <w:divBdr>
            <w:top w:val="none" w:sz="0" w:space="0" w:color="auto"/>
            <w:left w:val="none" w:sz="0" w:space="0" w:color="auto"/>
            <w:bottom w:val="none" w:sz="0" w:space="0" w:color="auto"/>
            <w:right w:val="none" w:sz="0" w:space="0" w:color="auto"/>
          </w:divBdr>
        </w:div>
        <w:div w:id="2023163538">
          <w:marLeft w:val="480"/>
          <w:marRight w:val="0"/>
          <w:marTop w:val="0"/>
          <w:marBottom w:val="0"/>
          <w:divBdr>
            <w:top w:val="none" w:sz="0" w:space="0" w:color="auto"/>
            <w:left w:val="none" w:sz="0" w:space="0" w:color="auto"/>
            <w:bottom w:val="none" w:sz="0" w:space="0" w:color="auto"/>
            <w:right w:val="none" w:sz="0" w:space="0" w:color="auto"/>
          </w:divBdr>
        </w:div>
        <w:div w:id="354812816">
          <w:marLeft w:val="480"/>
          <w:marRight w:val="0"/>
          <w:marTop w:val="0"/>
          <w:marBottom w:val="0"/>
          <w:divBdr>
            <w:top w:val="none" w:sz="0" w:space="0" w:color="auto"/>
            <w:left w:val="none" w:sz="0" w:space="0" w:color="auto"/>
            <w:bottom w:val="none" w:sz="0" w:space="0" w:color="auto"/>
            <w:right w:val="none" w:sz="0" w:space="0" w:color="auto"/>
          </w:divBdr>
        </w:div>
        <w:div w:id="985553909">
          <w:marLeft w:val="480"/>
          <w:marRight w:val="0"/>
          <w:marTop w:val="0"/>
          <w:marBottom w:val="0"/>
          <w:divBdr>
            <w:top w:val="none" w:sz="0" w:space="0" w:color="auto"/>
            <w:left w:val="none" w:sz="0" w:space="0" w:color="auto"/>
            <w:bottom w:val="none" w:sz="0" w:space="0" w:color="auto"/>
            <w:right w:val="none" w:sz="0" w:space="0" w:color="auto"/>
          </w:divBdr>
        </w:div>
        <w:div w:id="1483306356">
          <w:marLeft w:val="480"/>
          <w:marRight w:val="0"/>
          <w:marTop w:val="0"/>
          <w:marBottom w:val="0"/>
          <w:divBdr>
            <w:top w:val="none" w:sz="0" w:space="0" w:color="auto"/>
            <w:left w:val="none" w:sz="0" w:space="0" w:color="auto"/>
            <w:bottom w:val="none" w:sz="0" w:space="0" w:color="auto"/>
            <w:right w:val="none" w:sz="0" w:space="0" w:color="auto"/>
          </w:divBdr>
        </w:div>
        <w:div w:id="2129467205">
          <w:marLeft w:val="480"/>
          <w:marRight w:val="0"/>
          <w:marTop w:val="0"/>
          <w:marBottom w:val="0"/>
          <w:divBdr>
            <w:top w:val="none" w:sz="0" w:space="0" w:color="auto"/>
            <w:left w:val="none" w:sz="0" w:space="0" w:color="auto"/>
            <w:bottom w:val="none" w:sz="0" w:space="0" w:color="auto"/>
            <w:right w:val="none" w:sz="0" w:space="0" w:color="auto"/>
          </w:divBdr>
        </w:div>
        <w:div w:id="1371684192">
          <w:marLeft w:val="480"/>
          <w:marRight w:val="0"/>
          <w:marTop w:val="0"/>
          <w:marBottom w:val="0"/>
          <w:divBdr>
            <w:top w:val="none" w:sz="0" w:space="0" w:color="auto"/>
            <w:left w:val="none" w:sz="0" w:space="0" w:color="auto"/>
            <w:bottom w:val="none" w:sz="0" w:space="0" w:color="auto"/>
            <w:right w:val="none" w:sz="0" w:space="0" w:color="auto"/>
          </w:divBdr>
        </w:div>
        <w:div w:id="532428967">
          <w:marLeft w:val="480"/>
          <w:marRight w:val="0"/>
          <w:marTop w:val="0"/>
          <w:marBottom w:val="0"/>
          <w:divBdr>
            <w:top w:val="none" w:sz="0" w:space="0" w:color="auto"/>
            <w:left w:val="none" w:sz="0" w:space="0" w:color="auto"/>
            <w:bottom w:val="none" w:sz="0" w:space="0" w:color="auto"/>
            <w:right w:val="none" w:sz="0" w:space="0" w:color="auto"/>
          </w:divBdr>
        </w:div>
        <w:div w:id="2098012795">
          <w:marLeft w:val="480"/>
          <w:marRight w:val="0"/>
          <w:marTop w:val="0"/>
          <w:marBottom w:val="0"/>
          <w:divBdr>
            <w:top w:val="none" w:sz="0" w:space="0" w:color="auto"/>
            <w:left w:val="none" w:sz="0" w:space="0" w:color="auto"/>
            <w:bottom w:val="none" w:sz="0" w:space="0" w:color="auto"/>
            <w:right w:val="none" w:sz="0" w:space="0" w:color="auto"/>
          </w:divBdr>
        </w:div>
        <w:div w:id="1752004250">
          <w:marLeft w:val="480"/>
          <w:marRight w:val="0"/>
          <w:marTop w:val="0"/>
          <w:marBottom w:val="0"/>
          <w:divBdr>
            <w:top w:val="none" w:sz="0" w:space="0" w:color="auto"/>
            <w:left w:val="none" w:sz="0" w:space="0" w:color="auto"/>
            <w:bottom w:val="none" w:sz="0" w:space="0" w:color="auto"/>
            <w:right w:val="none" w:sz="0" w:space="0" w:color="auto"/>
          </w:divBdr>
        </w:div>
        <w:div w:id="478768052">
          <w:marLeft w:val="480"/>
          <w:marRight w:val="0"/>
          <w:marTop w:val="0"/>
          <w:marBottom w:val="0"/>
          <w:divBdr>
            <w:top w:val="none" w:sz="0" w:space="0" w:color="auto"/>
            <w:left w:val="none" w:sz="0" w:space="0" w:color="auto"/>
            <w:bottom w:val="none" w:sz="0" w:space="0" w:color="auto"/>
            <w:right w:val="none" w:sz="0" w:space="0" w:color="auto"/>
          </w:divBdr>
        </w:div>
        <w:div w:id="146017195">
          <w:marLeft w:val="480"/>
          <w:marRight w:val="0"/>
          <w:marTop w:val="0"/>
          <w:marBottom w:val="0"/>
          <w:divBdr>
            <w:top w:val="none" w:sz="0" w:space="0" w:color="auto"/>
            <w:left w:val="none" w:sz="0" w:space="0" w:color="auto"/>
            <w:bottom w:val="none" w:sz="0" w:space="0" w:color="auto"/>
            <w:right w:val="none" w:sz="0" w:space="0" w:color="auto"/>
          </w:divBdr>
        </w:div>
        <w:div w:id="789514164">
          <w:marLeft w:val="480"/>
          <w:marRight w:val="0"/>
          <w:marTop w:val="0"/>
          <w:marBottom w:val="0"/>
          <w:divBdr>
            <w:top w:val="none" w:sz="0" w:space="0" w:color="auto"/>
            <w:left w:val="none" w:sz="0" w:space="0" w:color="auto"/>
            <w:bottom w:val="none" w:sz="0" w:space="0" w:color="auto"/>
            <w:right w:val="none" w:sz="0" w:space="0" w:color="auto"/>
          </w:divBdr>
        </w:div>
        <w:div w:id="537549734">
          <w:marLeft w:val="480"/>
          <w:marRight w:val="0"/>
          <w:marTop w:val="0"/>
          <w:marBottom w:val="0"/>
          <w:divBdr>
            <w:top w:val="none" w:sz="0" w:space="0" w:color="auto"/>
            <w:left w:val="none" w:sz="0" w:space="0" w:color="auto"/>
            <w:bottom w:val="none" w:sz="0" w:space="0" w:color="auto"/>
            <w:right w:val="none" w:sz="0" w:space="0" w:color="auto"/>
          </w:divBdr>
        </w:div>
        <w:div w:id="127086564">
          <w:marLeft w:val="480"/>
          <w:marRight w:val="0"/>
          <w:marTop w:val="0"/>
          <w:marBottom w:val="0"/>
          <w:divBdr>
            <w:top w:val="none" w:sz="0" w:space="0" w:color="auto"/>
            <w:left w:val="none" w:sz="0" w:space="0" w:color="auto"/>
            <w:bottom w:val="none" w:sz="0" w:space="0" w:color="auto"/>
            <w:right w:val="none" w:sz="0" w:space="0" w:color="auto"/>
          </w:divBdr>
        </w:div>
        <w:div w:id="1514804472">
          <w:marLeft w:val="480"/>
          <w:marRight w:val="0"/>
          <w:marTop w:val="0"/>
          <w:marBottom w:val="0"/>
          <w:divBdr>
            <w:top w:val="none" w:sz="0" w:space="0" w:color="auto"/>
            <w:left w:val="none" w:sz="0" w:space="0" w:color="auto"/>
            <w:bottom w:val="none" w:sz="0" w:space="0" w:color="auto"/>
            <w:right w:val="none" w:sz="0" w:space="0" w:color="auto"/>
          </w:divBdr>
        </w:div>
        <w:div w:id="2106145398">
          <w:marLeft w:val="480"/>
          <w:marRight w:val="0"/>
          <w:marTop w:val="0"/>
          <w:marBottom w:val="0"/>
          <w:divBdr>
            <w:top w:val="none" w:sz="0" w:space="0" w:color="auto"/>
            <w:left w:val="none" w:sz="0" w:space="0" w:color="auto"/>
            <w:bottom w:val="none" w:sz="0" w:space="0" w:color="auto"/>
            <w:right w:val="none" w:sz="0" w:space="0" w:color="auto"/>
          </w:divBdr>
        </w:div>
        <w:div w:id="1733575068">
          <w:marLeft w:val="480"/>
          <w:marRight w:val="0"/>
          <w:marTop w:val="0"/>
          <w:marBottom w:val="0"/>
          <w:divBdr>
            <w:top w:val="none" w:sz="0" w:space="0" w:color="auto"/>
            <w:left w:val="none" w:sz="0" w:space="0" w:color="auto"/>
            <w:bottom w:val="none" w:sz="0" w:space="0" w:color="auto"/>
            <w:right w:val="none" w:sz="0" w:space="0" w:color="auto"/>
          </w:divBdr>
        </w:div>
        <w:div w:id="455946886">
          <w:marLeft w:val="480"/>
          <w:marRight w:val="0"/>
          <w:marTop w:val="0"/>
          <w:marBottom w:val="0"/>
          <w:divBdr>
            <w:top w:val="none" w:sz="0" w:space="0" w:color="auto"/>
            <w:left w:val="none" w:sz="0" w:space="0" w:color="auto"/>
            <w:bottom w:val="none" w:sz="0" w:space="0" w:color="auto"/>
            <w:right w:val="none" w:sz="0" w:space="0" w:color="auto"/>
          </w:divBdr>
        </w:div>
        <w:div w:id="1333071112">
          <w:marLeft w:val="480"/>
          <w:marRight w:val="0"/>
          <w:marTop w:val="0"/>
          <w:marBottom w:val="0"/>
          <w:divBdr>
            <w:top w:val="none" w:sz="0" w:space="0" w:color="auto"/>
            <w:left w:val="none" w:sz="0" w:space="0" w:color="auto"/>
            <w:bottom w:val="none" w:sz="0" w:space="0" w:color="auto"/>
            <w:right w:val="none" w:sz="0" w:space="0" w:color="auto"/>
          </w:divBdr>
        </w:div>
        <w:div w:id="2122332976">
          <w:marLeft w:val="480"/>
          <w:marRight w:val="0"/>
          <w:marTop w:val="0"/>
          <w:marBottom w:val="0"/>
          <w:divBdr>
            <w:top w:val="none" w:sz="0" w:space="0" w:color="auto"/>
            <w:left w:val="none" w:sz="0" w:space="0" w:color="auto"/>
            <w:bottom w:val="none" w:sz="0" w:space="0" w:color="auto"/>
            <w:right w:val="none" w:sz="0" w:space="0" w:color="auto"/>
          </w:divBdr>
        </w:div>
        <w:div w:id="1274365671">
          <w:marLeft w:val="480"/>
          <w:marRight w:val="0"/>
          <w:marTop w:val="0"/>
          <w:marBottom w:val="0"/>
          <w:divBdr>
            <w:top w:val="none" w:sz="0" w:space="0" w:color="auto"/>
            <w:left w:val="none" w:sz="0" w:space="0" w:color="auto"/>
            <w:bottom w:val="none" w:sz="0" w:space="0" w:color="auto"/>
            <w:right w:val="none" w:sz="0" w:space="0" w:color="auto"/>
          </w:divBdr>
        </w:div>
        <w:div w:id="585504221">
          <w:marLeft w:val="480"/>
          <w:marRight w:val="0"/>
          <w:marTop w:val="0"/>
          <w:marBottom w:val="0"/>
          <w:divBdr>
            <w:top w:val="none" w:sz="0" w:space="0" w:color="auto"/>
            <w:left w:val="none" w:sz="0" w:space="0" w:color="auto"/>
            <w:bottom w:val="none" w:sz="0" w:space="0" w:color="auto"/>
            <w:right w:val="none" w:sz="0" w:space="0" w:color="auto"/>
          </w:divBdr>
        </w:div>
      </w:divsChild>
    </w:div>
    <w:div w:id="1189954123">
      <w:bodyDiv w:val="1"/>
      <w:marLeft w:val="0"/>
      <w:marRight w:val="0"/>
      <w:marTop w:val="0"/>
      <w:marBottom w:val="0"/>
      <w:divBdr>
        <w:top w:val="none" w:sz="0" w:space="0" w:color="auto"/>
        <w:left w:val="none" w:sz="0" w:space="0" w:color="auto"/>
        <w:bottom w:val="none" w:sz="0" w:space="0" w:color="auto"/>
        <w:right w:val="none" w:sz="0" w:space="0" w:color="auto"/>
      </w:divBdr>
    </w:div>
    <w:div w:id="1190800216">
      <w:bodyDiv w:val="1"/>
      <w:marLeft w:val="0"/>
      <w:marRight w:val="0"/>
      <w:marTop w:val="0"/>
      <w:marBottom w:val="0"/>
      <w:divBdr>
        <w:top w:val="none" w:sz="0" w:space="0" w:color="auto"/>
        <w:left w:val="none" w:sz="0" w:space="0" w:color="auto"/>
        <w:bottom w:val="none" w:sz="0" w:space="0" w:color="auto"/>
        <w:right w:val="none" w:sz="0" w:space="0" w:color="auto"/>
      </w:divBdr>
    </w:div>
    <w:div w:id="1191140100">
      <w:bodyDiv w:val="1"/>
      <w:marLeft w:val="0"/>
      <w:marRight w:val="0"/>
      <w:marTop w:val="0"/>
      <w:marBottom w:val="0"/>
      <w:divBdr>
        <w:top w:val="none" w:sz="0" w:space="0" w:color="auto"/>
        <w:left w:val="none" w:sz="0" w:space="0" w:color="auto"/>
        <w:bottom w:val="none" w:sz="0" w:space="0" w:color="auto"/>
        <w:right w:val="none" w:sz="0" w:space="0" w:color="auto"/>
      </w:divBdr>
    </w:div>
    <w:div w:id="1191529305">
      <w:bodyDiv w:val="1"/>
      <w:marLeft w:val="0"/>
      <w:marRight w:val="0"/>
      <w:marTop w:val="0"/>
      <w:marBottom w:val="0"/>
      <w:divBdr>
        <w:top w:val="none" w:sz="0" w:space="0" w:color="auto"/>
        <w:left w:val="none" w:sz="0" w:space="0" w:color="auto"/>
        <w:bottom w:val="none" w:sz="0" w:space="0" w:color="auto"/>
        <w:right w:val="none" w:sz="0" w:space="0" w:color="auto"/>
      </w:divBdr>
    </w:div>
    <w:div w:id="1191529425">
      <w:bodyDiv w:val="1"/>
      <w:marLeft w:val="0"/>
      <w:marRight w:val="0"/>
      <w:marTop w:val="0"/>
      <w:marBottom w:val="0"/>
      <w:divBdr>
        <w:top w:val="none" w:sz="0" w:space="0" w:color="auto"/>
        <w:left w:val="none" w:sz="0" w:space="0" w:color="auto"/>
        <w:bottom w:val="none" w:sz="0" w:space="0" w:color="auto"/>
        <w:right w:val="none" w:sz="0" w:space="0" w:color="auto"/>
      </w:divBdr>
    </w:div>
    <w:div w:id="1191919055">
      <w:bodyDiv w:val="1"/>
      <w:marLeft w:val="0"/>
      <w:marRight w:val="0"/>
      <w:marTop w:val="0"/>
      <w:marBottom w:val="0"/>
      <w:divBdr>
        <w:top w:val="none" w:sz="0" w:space="0" w:color="auto"/>
        <w:left w:val="none" w:sz="0" w:space="0" w:color="auto"/>
        <w:bottom w:val="none" w:sz="0" w:space="0" w:color="auto"/>
        <w:right w:val="none" w:sz="0" w:space="0" w:color="auto"/>
      </w:divBdr>
    </w:div>
    <w:div w:id="1192064023">
      <w:bodyDiv w:val="1"/>
      <w:marLeft w:val="0"/>
      <w:marRight w:val="0"/>
      <w:marTop w:val="0"/>
      <w:marBottom w:val="0"/>
      <w:divBdr>
        <w:top w:val="none" w:sz="0" w:space="0" w:color="auto"/>
        <w:left w:val="none" w:sz="0" w:space="0" w:color="auto"/>
        <w:bottom w:val="none" w:sz="0" w:space="0" w:color="auto"/>
        <w:right w:val="none" w:sz="0" w:space="0" w:color="auto"/>
      </w:divBdr>
    </w:div>
    <w:div w:id="1192106760">
      <w:bodyDiv w:val="1"/>
      <w:marLeft w:val="0"/>
      <w:marRight w:val="0"/>
      <w:marTop w:val="0"/>
      <w:marBottom w:val="0"/>
      <w:divBdr>
        <w:top w:val="none" w:sz="0" w:space="0" w:color="auto"/>
        <w:left w:val="none" w:sz="0" w:space="0" w:color="auto"/>
        <w:bottom w:val="none" w:sz="0" w:space="0" w:color="auto"/>
        <w:right w:val="none" w:sz="0" w:space="0" w:color="auto"/>
      </w:divBdr>
    </w:div>
    <w:div w:id="1192575468">
      <w:bodyDiv w:val="1"/>
      <w:marLeft w:val="0"/>
      <w:marRight w:val="0"/>
      <w:marTop w:val="0"/>
      <w:marBottom w:val="0"/>
      <w:divBdr>
        <w:top w:val="none" w:sz="0" w:space="0" w:color="auto"/>
        <w:left w:val="none" w:sz="0" w:space="0" w:color="auto"/>
        <w:bottom w:val="none" w:sz="0" w:space="0" w:color="auto"/>
        <w:right w:val="none" w:sz="0" w:space="0" w:color="auto"/>
      </w:divBdr>
    </w:div>
    <w:div w:id="1192648907">
      <w:bodyDiv w:val="1"/>
      <w:marLeft w:val="0"/>
      <w:marRight w:val="0"/>
      <w:marTop w:val="0"/>
      <w:marBottom w:val="0"/>
      <w:divBdr>
        <w:top w:val="none" w:sz="0" w:space="0" w:color="auto"/>
        <w:left w:val="none" w:sz="0" w:space="0" w:color="auto"/>
        <w:bottom w:val="none" w:sz="0" w:space="0" w:color="auto"/>
        <w:right w:val="none" w:sz="0" w:space="0" w:color="auto"/>
      </w:divBdr>
    </w:div>
    <w:div w:id="1193030886">
      <w:bodyDiv w:val="1"/>
      <w:marLeft w:val="0"/>
      <w:marRight w:val="0"/>
      <w:marTop w:val="0"/>
      <w:marBottom w:val="0"/>
      <w:divBdr>
        <w:top w:val="none" w:sz="0" w:space="0" w:color="auto"/>
        <w:left w:val="none" w:sz="0" w:space="0" w:color="auto"/>
        <w:bottom w:val="none" w:sz="0" w:space="0" w:color="auto"/>
        <w:right w:val="none" w:sz="0" w:space="0" w:color="auto"/>
      </w:divBdr>
    </w:div>
    <w:div w:id="1193107418">
      <w:bodyDiv w:val="1"/>
      <w:marLeft w:val="0"/>
      <w:marRight w:val="0"/>
      <w:marTop w:val="0"/>
      <w:marBottom w:val="0"/>
      <w:divBdr>
        <w:top w:val="none" w:sz="0" w:space="0" w:color="auto"/>
        <w:left w:val="none" w:sz="0" w:space="0" w:color="auto"/>
        <w:bottom w:val="none" w:sz="0" w:space="0" w:color="auto"/>
        <w:right w:val="none" w:sz="0" w:space="0" w:color="auto"/>
      </w:divBdr>
    </w:div>
    <w:div w:id="1193685334">
      <w:bodyDiv w:val="1"/>
      <w:marLeft w:val="0"/>
      <w:marRight w:val="0"/>
      <w:marTop w:val="0"/>
      <w:marBottom w:val="0"/>
      <w:divBdr>
        <w:top w:val="none" w:sz="0" w:space="0" w:color="auto"/>
        <w:left w:val="none" w:sz="0" w:space="0" w:color="auto"/>
        <w:bottom w:val="none" w:sz="0" w:space="0" w:color="auto"/>
        <w:right w:val="none" w:sz="0" w:space="0" w:color="auto"/>
      </w:divBdr>
    </w:div>
    <w:div w:id="1193881212">
      <w:bodyDiv w:val="1"/>
      <w:marLeft w:val="0"/>
      <w:marRight w:val="0"/>
      <w:marTop w:val="0"/>
      <w:marBottom w:val="0"/>
      <w:divBdr>
        <w:top w:val="none" w:sz="0" w:space="0" w:color="auto"/>
        <w:left w:val="none" w:sz="0" w:space="0" w:color="auto"/>
        <w:bottom w:val="none" w:sz="0" w:space="0" w:color="auto"/>
        <w:right w:val="none" w:sz="0" w:space="0" w:color="auto"/>
      </w:divBdr>
    </w:div>
    <w:div w:id="1195116733">
      <w:bodyDiv w:val="1"/>
      <w:marLeft w:val="0"/>
      <w:marRight w:val="0"/>
      <w:marTop w:val="0"/>
      <w:marBottom w:val="0"/>
      <w:divBdr>
        <w:top w:val="none" w:sz="0" w:space="0" w:color="auto"/>
        <w:left w:val="none" w:sz="0" w:space="0" w:color="auto"/>
        <w:bottom w:val="none" w:sz="0" w:space="0" w:color="auto"/>
        <w:right w:val="none" w:sz="0" w:space="0" w:color="auto"/>
      </w:divBdr>
    </w:div>
    <w:div w:id="1195315789">
      <w:bodyDiv w:val="1"/>
      <w:marLeft w:val="0"/>
      <w:marRight w:val="0"/>
      <w:marTop w:val="0"/>
      <w:marBottom w:val="0"/>
      <w:divBdr>
        <w:top w:val="none" w:sz="0" w:space="0" w:color="auto"/>
        <w:left w:val="none" w:sz="0" w:space="0" w:color="auto"/>
        <w:bottom w:val="none" w:sz="0" w:space="0" w:color="auto"/>
        <w:right w:val="none" w:sz="0" w:space="0" w:color="auto"/>
      </w:divBdr>
    </w:div>
    <w:div w:id="1195383329">
      <w:bodyDiv w:val="1"/>
      <w:marLeft w:val="0"/>
      <w:marRight w:val="0"/>
      <w:marTop w:val="0"/>
      <w:marBottom w:val="0"/>
      <w:divBdr>
        <w:top w:val="none" w:sz="0" w:space="0" w:color="auto"/>
        <w:left w:val="none" w:sz="0" w:space="0" w:color="auto"/>
        <w:bottom w:val="none" w:sz="0" w:space="0" w:color="auto"/>
        <w:right w:val="none" w:sz="0" w:space="0" w:color="auto"/>
      </w:divBdr>
    </w:div>
    <w:div w:id="1195388255">
      <w:bodyDiv w:val="1"/>
      <w:marLeft w:val="0"/>
      <w:marRight w:val="0"/>
      <w:marTop w:val="0"/>
      <w:marBottom w:val="0"/>
      <w:divBdr>
        <w:top w:val="none" w:sz="0" w:space="0" w:color="auto"/>
        <w:left w:val="none" w:sz="0" w:space="0" w:color="auto"/>
        <w:bottom w:val="none" w:sz="0" w:space="0" w:color="auto"/>
        <w:right w:val="none" w:sz="0" w:space="0" w:color="auto"/>
      </w:divBdr>
      <w:divsChild>
        <w:div w:id="1285042621">
          <w:marLeft w:val="480"/>
          <w:marRight w:val="0"/>
          <w:marTop w:val="0"/>
          <w:marBottom w:val="0"/>
          <w:divBdr>
            <w:top w:val="none" w:sz="0" w:space="0" w:color="auto"/>
            <w:left w:val="none" w:sz="0" w:space="0" w:color="auto"/>
            <w:bottom w:val="none" w:sz="0" w:space="0" w:color="auto"/>
            <w:right w:val="none" w:sz="0" w:space="0" w:color="auto"/>
          </w:divBdr>
        </w:div>
        <w:div w:id="1144203068">
          <w:marLeft w:val="480"/>
          <w:marRight w:val="0"/>
          <w:marTop w:val="0"/>
          <w:marBottom w:val="0"/>
          <w:divBdr>
            <w:top w:val="none" w:sz="0" w:space="0" w:color="auto"/>
            <w:left w:val="none" w:sz="0" w:space="0" w:color="auto"/>
            <w:bottom w:val="none" w:sz="0" w:space="0" w:color="auto"/>
            <w:right w:val="none" w:sz="0" w:space="0" w:color="auto"/>
          </w:divBdr>
        </w:div>
        <w:div w:id="1039281171">
          <w:marLeft w:val="480"/>
          <w:marRight w:val="0"/>
          <w:marTop w:val="0"/>
          <w:marBottom w:val="0"/>
          <w:divBdr>
            <w:top w:val="none" w:sz="0" w:space="0" w:color="auto"/>
            <w:left w:val="none" w:sz="0" w:space="0" w:color="auto"/>
            <w:bottom w:val="none" w:sz="0" w:space="0" w:color="auto"/>
            <w:right w:val="none" w:sz="0" w:space="0" w:color="auto"/>
          </w:divBdr>
        </w:div>
        <w:div w:id="1696228928">
          <w:marLeft w:val="480"/>
          <w:marRight w:val="0"/>
          <w:marTop w:val="0"/>
          <w:marBottom w:val="0"/>
          <w:divBdr>
            <w:top w:val="none" w:sz="0" w:space="0" w:color="auto"/>
            <w:left w:val="none" w:sz="0" w:space="0" w:color="auto"/>
            <w:bottom w:val="none" w:sz="0" w:space="0" w:color="auto"/>
            <w:right w:val="none" w:sz="0" w:space="0" w:color="auto"/>
          </w:divBdr>
        </w:div>
        <w:div w:id="1435516659">
          <w:marLeft w:val="480"/>
          <w:marRight w:val="0"/>
          <w:marTop w:val="0"/>
          <w:marBottom w:val="0"/>
          <w:divBdr>
            <w:top w:val="none" w:sz="0" w:space="0" w:color="auto"/>
            <w:left w:val="none" w:sz="0" w:space="0" w:color="auto"/>
            <w:bottom w:val="none" w:sz="0" w:space="0" w:color="auto"/>
            <w:right w:val="none" w:sz="0" w:space="0" w:color="auto"/>
          </w:divBdr>
        </w:div>
        <w:div w:id="302277527">
          <w:marLeft w:val="480"/>
          <w:marRight w:val="0"/>
          <w:marTop w:val="0"/>
          <w:marBottom w:val="0"/>
          <w:divBdr>
            <w:top w:val="none" w:sz="0" w:space="0" w:color="auto"/>
            <w:left w:val="none" w:sz="0" w:space="0" w:color="auto"/>
            <w:bottom w:val="none" w:sz="0" w:space="0" w:color="auto"/>
            <w:right w:val="none" w:sz="0" w:space="0" w:color="auto"/>
          </w:divBdr>
        </w:div>
        <w:div w:id="880047873">
          <w:marLeft w:val="480"/>
          <w:marRight w:val="0"/>
          <w:marTop w:val="0"/>
          <w:marBottom w:val="0"/>
          <w:divBdr>
            <w:top w:val="none" w:sz="0" w:space="0" w:color="auto"/>
            <w:left w:val="none" w:sz="0" w:space="0" w:color="auto"/>
            <w:bottom w:val="none" w:sz="0" w:space="0" w:color="auto"/>
            <w:right w:val="none" w:sz="0" w:space="0" w:color="auto"/>
          </w:divBdr>
        </w:div>
        <w:div w:id="510873590">
          <w:marLeft w:val="480"/>
          <w:marRight w:val="0"/>
          <w:marTop w:val="0"/>
          <w:marBottom w:val="0"/>
          <w:divBdr>
            <w:top w:val="none" w:sz="0" w:space="0" w:color="auto"/>
            <w:left w:val="none" w:sz="0" w:space="0" w:color="auto"/>
            <w:bottom w:val="none" w:sz="0" w:space="0" w:color="auto"/>
            <w:right w:val="none" w:sz="0" w:space="0" w:color="auto"/>
          </w:divBdr>
        </w:div>
        <w:div w:id="506553268">
          <w:marLeft w:val="480"/>
          <w:marRight w:val="0"/>
          <w:marTop w:val="0"/>
          <w:marBottom w:val="0"/>
          <w:divBdr>
            <w:top w:val="none" w:sz="0" w:space="0" w:color="auto"/>
            <w:left w:val="none" w:sz="0" w:space="0" w:color="auto"/>
            <w:bottom w:val="none" w:sz="0" w:space="0" w:color="auto"/>
            <w:right w:val="none" w:sz="0" w:space="0" w:color="auto"/>
          </w:divBdr>
        </w:div>
        <w:div w:id="172498490">
          <w:marLeft w:val="480"/>
          <w:marRight w:val="0"/>
          <w:marTop w:val="0"/>
          <w:marBottom w:val="0"/>
          <w:divBdr>
            <w:top w:val="none" w:sz="0" w:space="0" w:color="auto"/>
            <w:left w:val="none" w:sz="0" w:space="0" w:color="auto"/>
            <w:bottom w:val="none" w:sz="0" w:space="0" w:color="auto"/>
            <w:right w:val="none" w:sz="0" w:space="0" w:color="auto"/>
          </w:divBdr>
        </w:div>
        <w:div w:id="565991889">
          <w:marLeft w:val="480"/>
          <w:marRight w:val="0"/>
          <w:marTop w:val="0"/>
          <w:marBottom w:val="0"/>
          <w:divBdr>
            <w:top w:val="none" w:sz="0" w:space="0" w:color="auto"/>
            <w:left w:val="none" w:sz="0" w:space="0" w:color="auto"/>
            <w:bottom w:val="none" w:sz="0" w:space="0" w:color="auto"/>
            <w:right w:val="none" w:sz="0" w:space="0" w:color="auto"/>
          </w:divBdr>
        </w:div>
        <w:div w:id="1314259898">
          <w:marLeft w:val="480"/>
          <w:marRight w:val="0"/>
          <w:marTop w:val="0"/>
          <w:marBottom w:val="0"/>
          <w:divBdr>
            <w:top w:val="none" w:sz="0" w:space="0" w:color="auto"/>
            <w:left w:val="none" w:sz="0" w:space="0" w:color="auto"/>
            <w:bottom w:val="none" w:sz="0" w:space="0" w:color="auto"/>
            <w:right w:val="none" w:sz="0" w:space="0" w:color="auto"/>
          </w:divBdr>
        </w:div>
        <w:div w:id="1995597136">
          <w:marLeft w:val="480"/>
          <w:marRight w:val="0"/>
          <w:marTop w:val="0"/>
          <w:marBottom w:val="0"/>
          <w:divBdr>
            <w:top w:val="none" w:sz="0" w:space="0" w:color="auto"/>
            <w:left w:val="none" w:sz="0" w:space="0" w:color="auto"/>
            <w:bottom w:val="none" w:sz="0" w:space="0" w:color="auto"/>
            <w:right w:val="none" w:sz="0" w:space="0" w:color="auto"/>
          </w:divBdr>
        </w:div>
        <w:div w:id="1384018529">
          <w:marLeft w:val="480"/>
          <w:marRight w:val="0"/>
          <w:marTop w:val="0"/>
          <w:marBottom w:val="0"/>
          <w:divBdr>
            <w:top w:val="none" w:sz="0" w:space="0" w:color="auto"/>
            <w:left w:val="none" w:sz="0" w:space="0" w:color="auto"/>
            <w:bottom w:val="none" w:sz="0" w:space="0" w:color="auto"/>
            <w:right w:val="none" w:sz="0" w:space="0" w:color="auto"/>
          </w:divBdr>
        </w:div>
        <w:div w:id="747121033">
          <w:marLeft w:val="480"/>
          <w:marRight w:val="0"/>
          <w:marTop w:val="0"/>
          <w:marBottom w:val="0"/>
          <w:divBdr>
            <w:top w:val="none" w:sz="0" w:space="0" w:color="auto"/>
            <w:left w:val="none" w:sz="0" w:space="0" w:color="auto"/>
            <w:bottom w:val="none" w:sz="0" w:space="0" w:color="auto"/>
            <w:right w:val="none" w:sz="0" w:space="0" w:color="auto"/>
          </w:divBdr>
        </w:div>
        <w:div w:id="2117359535">
          <w:marLeft w:val="480"/>
          <w:marRight w:val="0"/>
          <w:marTop w:val="0"/>
          <w:marBottom w:val="0"/>
          <w:divBdr>
            <w:top w:val="none" w:sz="0" w:space="0" w:color="auto"/>
            <w:left w:val="none" w:sz="0" w:space="0" w:color="auto"/>
            <w:bottom w:val="none" w:sz="0" w:space="0" w:color="auto"/>
            <w:right w:val="none" w:sz="0" w:space="0" w:color="auto"/>
          </w:divBdr>
        </w:div>
        <w:div w:id="1982273817">
          <w:marLeft w:val="480"/>
          <w:marRight w:val="0"/>
          <w:marTop w:val="0"/>
          <w:marBottom w:val="0"/>
          <w:divBdr>
            <w:top w:val="none" w:sz="0" w:space="0" w:color="auto"/>
            <w:left w:val="none" w:sz="0" w:space="0" w:color="auto"/>
            <w:bottom w:val="none" w:sz="0" w:space="0" w:color="auto"/>
            <w:right w:val="none" w:sz="0" w:space="0" w:color="auto"/>
          </w:divBdr>
        </w:div>
        <w:div w:id="1858537555">
          <w:marLeft w:val="480"/>
          <w:marRight w:val="0"/>
          <w:marTop w:val="0"/>
          <w:marBottom w:val="0"/>
          <w:divBdr>
            <w:top w:val="none" w:sz="0" w:space="0" w:color="auto"/>
            <w:left w:val="none" w:sz="0" w:space="0" w:color="auto"/>
            <w:bottom w:val="none" w:sz="0" w:space="0" w:color="auto"/>
            <w:right w:val="none" w:sz="0" w:space="0" w:color="auto"/>
          </w:divBdr>
        </w:div>
        <w:div w:id="1620380603">
          <w:marLeft w:val="480"/>
          <w:marRight w:val="0"/>
          <w:marTop w:val="0"/>
          <w:marBottom w:val="0"/>
          <w:divBdr>
            <w:top w:val="none" w:sz="0" w:space="0" w:color="auto"/>
            <w:left w:val="none" w:sz="0" w:space="0" w:color="auto"/>
            <w:bottom w:val="none" w:sz="0" w:space="0" w:color="auto"/>
            <w:right w:val="none" w:sz="0" w:space="0" w:color="auto"/>
          </w:divBdr>
        </w:div>
        <w:div w:id="348877959">
          <w:marLeft w:val="480"/>
          <w:marRight w:val="0"/>
          <w:marTop w:val="0"/>
          <w:marBottom w:val="0"/>
          <w:divBdr>
            <w:top w:val="none" w:sz="0" w:space="0" w:color="auto"/>
            <w:left w:val="none" w:sz="0" w:space="0" w:color="auto"/>
            <w:bottom w:val="none" w:sz="0" w:space="0" w:color="auto"/>
            <w:right w:val="none" w:sz="0" w:space="0" w:color="auto"/>
          </w:divBdr>
        </w:div>
        <w:div w:id="198202443">
          <w:marLeft w:val="480"/>
          <w:marRight w:val="0"/>
          <w:marTop w:val="0"/>
          <w:marBottom w:val="0"/>
          <w:divBdr>
            <w:top w:val="none" w:sz="0" w:space="0" w:color="auto"/>
            <w:left w:val="none" w:sz="0" w:space="0" w:color="auto"/>
            <w:bottom w:val="none" w:sz="0" w:space="0" w:color="auto"/>
            <w:right w:val="none" w:sz="0" w:space="0" w:color="auto"/>
          </w:divBdr>
        </w:div>
        <w:div w:id="1765884003">
          <w:marLeft w:val="480"/>
          <w:marRight w:val="0"/>
          <w:marTop w:val="0"/>
          <w:marBottom w:val="0"/>
          <w:divBdr>
            <w:top w:val="none" w:sz="0" w:space="0" w:color="auto"/>
            <w:left w:val="none" w:sz="0" w:space="0" w:color="auto"/>
            <w:bottom w:val="none" w:sz="0" w:space="0" w:color="auto"/>
            <w:right w:val="none" w:sz="0" w:space="0" w:color="auto"/>
          </w:divBdr>
        </w:div>
        <w:div w:id="892807991">
          <w:marLeft w:val="480"/>
          <w:marRight w:val="0"/>
          <w:marTop w:val="0"/>
          <w:marBottom w:val="0"/>
          <w:divBdr>
            <w:top w:val="none" w:sz="0" w:space="0" w:color="auto"/>
            <w:left w:val="none" w:sz="0" w:space="0" w:color="auto"/>
            <w:bottom w:val="none" w:sz="0" w:space="0" w:color="auto"/>
            <w:right w:val="none" w:sz="0" w:space="0" w:color="auto"/>
          </w:divBdr>
        </w:div>
        <w:div w:id="1865560946">
          <w:marLeft w:val="480"/>
          <w:marRight w:val="0"/>
          <w:marTop w:val="0"/>
          <w:marBottom w:val="0"/>
          <w:divBdr>
            <w:top w:val="none" w:sz="0" w:space="0" w:color="auto"/>
            <w:left w:val="none" w:sz="0" w:space="0" w:color="auto"/>
            <w:bottom w:val="none" w:sz="0" w:space="0" w:color="auto"/>
            <w:right w:val="none" w:sz="0" w:space="0" w:color="auto"/>
          </w:divBdr>
        </w:div>
        <w:div w:id="759717060">
          <w:marLeft w:val="480"/>
          <w:marRight w:val="0"/>
          <w:marTop w:val="0"/>
          <w:marBottom w:val="0"/>
          <w:divBdr>
            <w:top w:val="none" w:sz="0" w:space="0" w:color="auto"/>
            <w:left w:val="none" w:sz="0" w:space="0" w:color="auto"/>
            <w:bottom w:val="none" w:sz="0" w:space="0" w:color="auto"/>
            <w:right w:val="none" w:sz="0" w:space="0" w:color="auto"/>
          </w:divBdr>
        </w:div>
        <w:div w:id="2138792476">
          <w:marLeft w:val="480"/>
          <w:marRight w:val="0"/>
          <w:marTop w:val="0"/>
          <w:marBottom w:val="0"/>
          <w:divBdr>
            <w:top w:val="none" w:sz="0" w:space="0" w:color="auto"/>
            <w:left w:val="none" w:sz="0" w:space="0" w:color="auto"/>
            <w:bottom w:val="none" w:sz="0" w:space="0" w:color="auto"/>
            <w:right w:val="none" w:sz="0" w:space="0" w:color="auto"/>
          </w:divBdr>
        </w:div>
        <w:div w:id="1882130776">
          <w:marLeft w:val="480"/>
          <w:marRight w:val="0"/>
          <w:marTop w:val="0"/>
          <w:marBottom w:val="0"/>
          <w:divBdr>
            <w:top w:val="none" w:sz="0" w:space="0" w:color="auto"/>
            <w:left w:val="none" w:sz="0" w:space="0" w:color="auto"/>
            <w:bottom w:val="none" w:sz="0" w:space="0" w:color="auto"/>
            <w:right w:val="none" w:sz="0" w:space="0" w:color="auto"/>
          </w:divBdr>
        </w:div>
        <w:div w:id="188489636">
          <w:marLeft w:val="480"/>
          <w:marRight w:val="0"/>
          <w:marTop w:val="0"/>
          <w:marBottom w:val="0"/>
          <w:divBdr>
            <w:top w:val="none" w:sz="0" w:space="0" w:color="auto"/>
            <w:left w:val="none" w:sz="0" w:space="0" w:color="auto"/>
            <w:bottom w:val="none" w:sz="0" w:space="0" w:color="auto"/>
            <w:right w:val="none" w:sz="0" w:space="0" w:color="auto"/>
          </w:divBdr>
        </w:div>
        <w:div w:id="1974865908">
          <w:marLeft w:val="480"/>
          <w:marRight w:val="0"/>
          <w:marTop w:val="0"/>
          <w:marBottom w:val="0"/>
          <w:divBdr>
            <w:top w:val="none" w:sz="0" w:space="0" w:color="auto"/>
            <w:left w:val="none" w:sz="0" w:space="0" w:color="auto"/>
            <w:bottom w:val="none" w:sz="0" w:space="0" w:color="auto"/>
            <w:right w:val="none" w:sz="0" w:space="0" w:color="auto"/>
          </w:divBdr>
        </w:div>
        <w:div w:id="2107534909">
          <w:marLeft w:val="480"/>
          <w:marRight w:val="0"/>
          <w:marTop w:val="0"/>
          <w:marBottom w:val="0"/>
          <w:divBdr>
            <w:top w:val="none" w:sz="0" w:space="0" w:color="auto"/>
            <w:left w:val="none" w:sz="0" w:space="0" w:color="auto"/>
            <w:bottom w:val="none" w:sz="0" w:space="0" w:color="auto"/>
            <w:right w:val="none" w:sz="0" w:space="0" w:color="auto"/>
          </w:divBdr>
        </w:div>
        <w:div w:id="815680476">
          <w:marLeft w:val="480"/>
          <w:marRight w:val="0"/>
          <w:marTop w:val="0"/>
          <w:marBottom w:val="0"/>
          <w:divBdr>
            <w:top w:val="none" w:sz="0" w:space="0" w:color="auto"/>
            <w:left w:val="none" w:sz="0" w:space="0" w:color="auto"/>
            <w:bottom w:val="none" w:sz="0" w:space="0" w:color="auto"/>
            <w:right w:val="none" w:sz="0" w:space="0" w:color="auto"/>
          </w:divBdr>
        </w:div>
        <w:div w:id="1381901908">
          <w:marLeft w:val="480"/>
          <w:marRight w:val="0"/>
          <w:marTop w:val="0"/>
          <w:marBottom w:val="0"/>
          <w:divBdr>
            <w:top w:val="none" w:sz="0" w:space="0" w:color="auto"/>
            <w:left w:val="none" w:sz="0" w:space="0" w:color="auto"/>
            <w:bottom w:val="none" w:sz="0" w:space="0" w:color="auto"/>
            <w:right w:val="none" w:sz="0" w:space="0" w:color="auto"/>
          </w:divBdr>
        </w:div>
        <w:div w:id="2122069811">
          <w:marLeft w:val="480"/>
          <w:marRight w:val="0"/>
          <w:marTop w:val="0"/>
          <w:marBottom w:val="0"/>
          <w:divBdr>
            <w:top w:val="none" w:sz="0" w:space="0" w:color="auto"/>
            <w:left w:val="none" w:sz="0" w:space="0" w:color="auto"/>
            <w:bottom w:val="none" w:sz="0" w:space="0" w:color="auto"/>
            <w:right w:val="none" w:sz="0" w:space="0" w:color="auto"/>
          </w:divBdr>
        </w:div>
        <w:div w:id="1085422954">
          <w:marLeft w:val="480"/>
          <w:marRight w:val="0"/>
          <w:marTop w:val="0"/>
          <w:marBottom w:val="0"/>
          <w:divBdr>
            <w:top w:val="none" w:sz="0" w:space="0" w:color="auto"/>
            <w:left w:val="none" w:sz="0" w:space="0" w:color="auto"/>
            <w:bottom w:val="none" w:sz="0" w:space="0" w:color="auto"/>
            <w:right w:val="none" w:sz="0" w:space="0" w:color="auto"/>
          </w:divBdr>
        </w:div>
        <w:div w:id="832373148">
          <w:marLeft w:val="480"/>
          <w:marRight w:val="0"/>
          <w:marTop w:val="0"/>
          <w:marBottom w:val="0"/>
          <w:divBdr>
            <w:top w:val="none" w:sz="0" w:space="0" w:color="auto"/>
            <w:left w:val="none" w:sz="0" w:space="0" w:color="auto"/>
            <w:bottom w:val="none" w:sz="0" w:space="0" w:color="auto"/>
            <w:right w:val="none" w:sz="0" w:space="0" w:color="auto"/>
          </w:divBdr>
        </w:div>
        <w:div w:id="1464467960">
          <w:marLeft w:val="480"/>
          <w:marRight w:val="0"/>
          <w:marTop w:val="0"/>
          <w:marBottom w:val="0"/>
          <w:divBdr>
            <w:top w:val="none" w:sz="0" w:space="0" w:color="auto"/>
            <w:left w:val="none" w:sz="0" w:space="0" w:color="auto"/>
            <w:bottom w:val="none" w:sz="0" w:space="0" w:color="auto"/>
            <w:right w:val="none" w:sz="0" w:space="0" w:color="auto"/>
          </w:divBdr>
        </w:div>
        <w:div w:id="36856283">
          <w:marLeft w:val="480"/>
          <w:marRight w:val="0"/>
          <w:marTop w:val="0"/>
          <w:marBottom w:val="0"/>
          <w:divBdr>
            <w:top w:val="none" w:sz="0" w:space="0" w:color="auto"/>
            <w:left w:val="none" w:sz="0" w:space="0" w:color="auto"/>
            <w:bottom w:val="none" w:sz="0" w:space="0" w:color="auto"/>
            <w:right w:val="none" w:sz="0" w:space="0" w:color="auto"/>
          </w:divBdr>
        </w:div>
        <w:div w:id="694771690">
          <w:marLeft w:val="480"/>
          <w:marRight w:val="0"/>
          <w:marTop w:val="0"/>
          <w:marBottom w:val="0"/>
          <w:divBdr>
            <w:top w:val="none" w:sz="0" w:space="0" w:color="auto"/>
            <w:left w:val="none" w:sz="0" w:space="0" w:color="auto"/>
            <w:bottom w:val="none" w:sz="0" w:space="0" w:color="auto"/>
            <w:right w:val="none" w:sz="0" w:space="0" w:color="auto"/>
          </w:divBdr>
        </w:div>
        <w:div w:id="1015889202">
          <w:marLeft w:val="480"/>
          <w:marRight w:val="0"/>
          <w:marTop w:val="0"/>
          <w:marBottom w:val="0"/>
          <w:divBdr>
            <w:top w:val="none" w:sz="0" w:space="0" w:color="auto"/>
            <w:left w:val="none" w:sz="0" w:space="0" w:color="auto"/>
            <w:bottom w:val="none" w:sz="0" w:space="0" w:color="auto"/>
            <w:right w:val="none" w:sz="0" w:space="0" w:color="auto"/>
          </w:divBdr>
        </w:div>
        <w:div w:id="881792501">
          <w:marLeft w:val="480"/>
          <w:marRight w:val="0"/>
          <w:marTop w:val="0"/>
          <w:marBottom w:val="0"/>
          <w:divBdr>
            <w:top w:val="none" w:sz="0" w:space="0" w:color="auto"/>
            <w:left w:val="none" w:sz="0" w:space="0" w:color="auto"/>
            <w:bottom w:val="none" w:sz="0" w:space="0" w:color="auto"/>
            <w:right w:val="none" w:sz="0" w:space="0" w:color="auto"/>
          </w:divBdr>
        </w:div>
        <w:div w:id="1672684322">
          <w:marLeft w:val="480"/>
          <w:marRight w:val="0"/>
          <w:marTop w:val="0"/>
          <w:marBottom w:val="0"/>
          <w:divBdr>
            <w:top w:val="none" w:sz="0" w:space="0" w:color="auto"/>
            <w:left w:val="none" w:sz="0" w:space="0" w:color="auto"/>
            <w:bottom w:val="none" w:sz="0" w:space="0" w:color="auto"/>
            <w:right w:val="none" w:sz="0" w:space="0" w:color="auto"/>
          </w:divBdr>
        </w:div>
        <w:div w:id="1919319236">
          <w:marLeft w:val="480"/>
          <w:marRight w:val="0"/>
          <w:marTop w:val="0"/>
          <w:marBottom w:val="0"/>
          <w:divBdr>
            <w:top w:val="none" w:sz="0" w:space="0" w:color="auto"/>
            <w:left w:val="none" w:sz="0" w:space="0" w:color="auto"/>
            <w:bottom w:val="none" w:sz="0" w:space="0" w:color="auto"/>
            <w:right w:val="none" w:sz="0" w:space="0" w:color="auto"/>
          </w:divBdr>
        </w:div>
        <w:div w:id="523977450">
          <w:marLeft w:val="480"/>
          <w:marRight w:val="0"/>
          <w:marTop w:val="0"/>
          <w:marBottom w:val="0"/>
          <w:divBdr>
            <w:top w:val="none" w:sz="0" w:space="0" w:color="auto"/>
            <w:left w:val="none" w:sz="0" w:space="0" w:color="auto"/>
            <w:bottom w:val="none" w:sz="0" w:space="0" w:color="auto"/>
            <w:right w:val="none" w:sz="0" w:space="0" w:color="auto"/>
          </w:divBdr>
        </w:div>
        <w:div w:id="635187221">
          <w:marLeft w:val="480"/>
          <w:marRight w:val="0"/>
          <w:marTop w:val="0"/>
          <w:marBottom w:val="0"/>
          <w:divBdr>
            <w:top w:val="none" w:sz="0" w:space="0" w:color="auto"/>
            <w:left w:val="none" w:sz="0" w:space="0" w:color="auto"/>
            <w:bottom w:val="none" w:sz="0" w:space="0" w:color="auto"/>
            <w:right w:val="none" w:sz="0" w:space="0" w:color="auto"/>
          </w:divBdr>
        </w:div>
        <w:div w:id="674504705">
          <w:marLeft w:val="480"/>
          <w:marRight w:val="0"/>
          <w:marTop w:val="0"/>
          <w:marBottom w:val="0"/>
          <w:divBdr>
            <w:top w:val="none" w:sz="0" w:space="0" w:color="auto"/>
            <w:left w:val="none" w:sz="0" w:space="0" w:color="auto"/>
            <w:bottom w:val="none" w:sz="0" w:space="0" w:color="auto"/>
            <w:right w:val="none" w:sz="0" w:space="0" w:color="auto"/>
          </w:divBdr>
        </w:div>
        <w:div w:id="1406101653">
          <w:marLeft w:val="480"/>
          <w:marRight w:val="0"/>
          <w:marTop w:val="0"/>
          <w:marBottom w:val="0"/>
          <w:divBdr>
            <w:top w:val="none" w:sz="0" w:space="0" w:color="auto"/>
            <w:left w:val="none" w:sz="0" w:space="0" w:color="auto"/>
            <w:bottom w:val="none" w:sz="0" w:space="0" w:color="auto"/>
            <w:right w:val="none" w:sz="0" w:space="0" w:color="auto"/>
          </w:divBdr>
        </w:div>
        <w:div w:id="1170214932">
          <w:marLeft w:val="480"/>
          <w:marRight w:val="0"/>
          <w:marTop w:val="0"/>
          <w:marBottom w:val="0"/>
          <w:divBdr>
            <w:top w:val="none" w:sz="0" w:space="0" w:color="auto"/>
            <w:left w:val="none" w:sz="0" w:space="0" w:color="auto"/>
            <w:bottom w:val="none" w:sz="0" w:space="0" w:color="auto"/>
            <w:right w:val="none" w:sz="0" w:space="0" w:color="auto"/>
          </w:divBdr>
        </w:div>
        <w:div w:id="1566841369">
          <w:marLeft w:val="480"/>
          <w:marRight w:val="0"/>
          <w:marTop w:val="0"/>
          <w:marBottom w:val="0"/>
          <w:divBdr>
            <w:top w:val="none" w:sz="0" w:space="0" w:color="auto"/>
            <w:left w:val="none" w:sz="0" w:space="0" w:color="auto"/>
            <w:bottom w:val="none" w:sz="0" w:space="0" w:color="auto"/>
            <w:right w:val="none" w:sz="0" w:space="0" w:color="auto"/>
          </w:divBdr>
        </w:div>
        <w:div w:id="929503288">
          <w:marLeft w:val="480"/>
          <w:marRight w:val="0"/>
          <w:marTop w:val="0"/>
          <w:marBottom w:val="0"/>
          <w:divBdr>
            <w:top w:val="none" w:sz="0" w:space="0" w:color="auto"/>
            <w:left w:val="none" w:sz="0" w:space="0" w:color="auto"/>
            <w:bottom w:val="none" w:sz="0" w:space="0" w:color="auto"/>
            <w:right w:val="none" w:sz="0" w:space="0" w:color="auto"/>
          </w:divBdr>
        </w:div>
        <w:div w:id="608510159">
          <w:marLeft w:val="480"/>
          <w:marRight w:val="0"/>
          <w:marTop w:val="0"/>
          <w:marBottom w:val="0"/>
          <w:divBdr>
            <w:top w:val="none" w:sz="0" w:space="0" w:color="auto"/>
            <w:left w:val="none" w:sz="0" w:space="0" w:color="auto"/>
            <w:bottom w:val="none" w:sz="0" w:space="0" w:color="auto"/>
            <w:right w:val="none" w:sz="0" w:space="0" w:color="auto"/>
          </w:divBdr>
        </w:div>
        <w:div w:id="762646287">
          <w:marLeft w:val="480"/>
          <w:marRight w:val="0"/>
          <w:marTop w:val="0"/>
          <w:marBottom w:val="0"/>
          <w:divBdr>
            <w:top w:val="none" w:sz="0" w:space="0" w:color="auto"/>
            <w:left w:val="none" w:sz="0" w:space="0" w:color="auto"/>
            <w:bottom w:val="none" w:sz="0" w:space="0" w:color="auto"/>
            <w:right w:val="none" w:sz="0" w:space="0" w:color="auto"/>
          </w:divBdr>
        </w:div>
        <w:div w:id="1247959857">
          <w:marLeft w:val="480"/>
          <w:marRight w:val="0"/>
          <w:marTop w:val="0"/>
          <w:marBottom w:val="0"/>
          <w:divBdr>
            <w:top w:val="none" w:sz="0" w:space="0" w:color="auto"/>
            <w:left w:val="none" w:sz="0" w:space="0" w:color="auto"/>
            <w:bottom w:val="none" w:sz="0" w:space="0" w:color="auto"/>
            <w:right w:val="none" w:sz="0" w:space="0" w:color="auto"/>
          </w:divBdr>
        </w:div>
        <w:div w:id="23557593">
          <w:marLeft w:val="480"/>
          <w:marRight w:val="0"/>
          <w:marTop w:val="0"/>
          <w:marBottom w:val="0"/>
          <w:divBdr>
            <w:top w:val="none" w:sz="0" w:space="0" w:color="auto"/>
            <w:left w:val="none" w:sz="0" w:space="0" w:color="auto"/>
            <w:bottom w:val="none" w:sz="0" w:space="0" w:color="auto"/>
            <w:right w:val="none" w:sz="0" w:space="0" w:color="auto"/>
          </w:divBdr>
        </w:div>
        <w:div w:id="764302521">
          <w:marLeft w:val="480"/>
          <w:marRight w:val="0"/>
          <w:marTop w:val="0"/>
          <w:marBottom w:val="0"/>
          <w:divBdr>
            <w:top w:val="none" w:sz="0" w:space="0" w:color="auto"/>
            <w:left w:val="none" w:sz="0" w:space="0" w:color="auto"/>
            <w:bottom w:val="none" w:sz="0" w:space="0" w:color="auto"/>
            <w:right w:val="none" w:sz="0" w:space="0" w:color="auto"/>
          </w:divBdr>
        </w:div>
        <w:div w:id="1497106876">
          <w:marLeft w:val="480"/>
          <w:marRight w:val="0"/>
          <w:marTop w:val="0"/>
          <w:marBottom w:val="0"/>
          <w:divBdr>
            <w:top w:val="none" w:sz="0" w:space="0" w:color="auto"/>
            <w:left w:val="none" w:sz="0" w:space="0" w:color="auto"/>
            <w:bottom w:val="none" w:sz="0" w:space="0" w:color="auto"/>
            <w:right w:val="none" w:sz="0" w:space="0" w:color="auto"/>
          </w:divBdr>
        </w:div>
        <w:div w:id="197091367">
          <w:marLeft w:val="480"/>
          <w:marRight w:val="0"/>
          <w:marTop w:val="0"/>
          <w:marBottom w:val="0"/>
          <w:divBdr>
            <w:top w:val="none" w:sz="0" w:space="0" w:color="auto"/>
            <w:left w:val="none" w:sz="0" w:space="0" w:color="auto"/>
            <w:bottom w:val="none" w:sz="0" w:space="0" w:color="auto"/>
            <w:right w:val="none" w:sz="0" w:space="0" w:color="auto"/>
          </w:divBdr>
        </w:div>
        <w:div w:id="1749616234">
          <w:marLeft w:val="480"/>
          <w:marRight w:val="0"/>
          <w:marTop w:val="0"/>
          <w:marBottom w:val="0"/>
          <w:divBdr>
            <w:top w:val="none" w:sz="0" w:space="0" w:color="auto"/>
            <w:left w:val="none" w:sz="0" w:space="0" w:color="auto"/>
            <w:bottom w:val="none" w:sz="0" w:space="0" w:color="auto"/>
            <w:right w:val="none" w:sz="0" w:space="0" w:color="auto"/>
          </w:divBdr>
        </w:div>
        <w:div w:id="510486001">
          <w:marLeft w:val="480"/>
          <w:marRight w:val="0"/>
          <w:marTop w:val="0"/>
          <w:marBottom w:val="0"/>
          <w:divBdr>
            <w:top w:val="none" w:sz="0" w:space="0" w:color="auto"/>
            <w:left w:val="none" w:sz="0" w:space="0" w:color="auto"/>
            <w:bottom w:val="none" w:sz="0" w:space="0" w:color="auto"/>
            <w:right w:val="none" w:sz="0" w:space="0" w:color="auto"/>
          </w:divBdr>
        </w:div>
        <w:div w:id="1833451131">
          <w:marLeft w:val="480"/>
          <w:marRight w:val="0"/>
          <w:marTop w:val="0"/>
          <w:marBottom w:val="0"/>
          <w:divBdr>
            <w:top w:val="none" w:sz="0" w:space="0" w:color="auto"/>
            <w:left w:val="none" w:sz="0" w:space="0" w:color="auto"/>
            <w:bottom w:val="none" w:sz="0" w:space="0" w:color="auto"/>
            <w:right w:val="none" w:sz="0" w:space="0" w:color="auto"/>
          </w:divBdr>
        </w:div>
        <w:div w:id="237325346">
          <w:marLeft w:val="480"/>
          <w:marRight w:val="0"/>
          <w:marTop w:val="0"/>
          <w:marBottom w:val="0"/>
          <w:divBdr>
            <w:top w:val="none" w:sz="0" w:space="0" w:color="auto"/>
            <w:left w:val="none" w:sz="0" w:space="0" w:color="auto"/>
            <w:bottom w:val="none" w:sz="0" w:space="0" w:color="auto"/>
            <w:right w:val="none" w:sz="0" w:space="0" w:color="auto"/>
          </w:divBdr>
        </w:div>
        <w:div w:id="1421752615">
          <w:marLeft w:val="480"/>
          <w:marRight w:val="0"/>
          <w:marTop w:val="0"/>
          <w:marBottom w:val="0"/>
          <w:divBdr>
            <w:top w:val="none" w:sz="0" w:space="0" w:color="auto"/>
            <w:left w:val="none" w:sz="0" w:space="0" w:color="auto"/>
            <w:bottom w:val="none" w:sz="0" w:space="0" w:color="auto"/>
            <w:right w:val="none" w:sz="0" w:space="0" w:color="auto"/>
          </w:divBdr>
        </w:div>
        <w:div w:id="796410843">
          <w:marLeft w:val="480"/>
          <w:marRight w:val="0"/>
          <w:marTop w:val="0"/>
          <w:marBottom w:val="0"/>
          <w:divBdr>
            <w:top w:val="none" w:sz="0" w:space="0" w:color="auto"/>
            <w:left w:val="none" w:sz="0" w:space="0" w:color="auto"/>
            <w:bottom w:val="none" w:sz="0" w:space="0" w:color="auto"/>
            <w:right w:val="none" w:sz="0" w:space="0" w:color="auto"/>
          </w:divBdr>
        </w:div>
        <w:div w:id="1286346376">
          <w:marLeft w:val="480"/>
          <w:marRight w:val="0"/>
          <w:marTop w:val="0"/>
          <w:marBottom w:val="0"/>
          <w:divBdr>
            <w:top w:val="none" w:sz="0" w:space="0" w:color="auto"/>
            <w:left w:val="none" w:sz="0" w:space="0" w:color="auto"/>
            <w:bottom w:val="none" w:sz="0" w:space="0" w:color="auto"/>
            <w:right w:val="none" w:sz="0" w:space="0" w:color="auto"/>
          </w:divBdr>
        </w:div>
        <w:div w:id="1526210024">
          <w:marLeft w:val="480"/>
          <w:marRight w:val="0"/>
          <w:marTop w:val="0"/>
          <w:marBottom w:val="0"/>
          <w:divBdr>
            <w:top w:val="none" w:sz="0" w:space="0" w:color="auto"/>
            <w:left w:val="none" w:sz="0" w:space="0" w:color="auto"/>
            <w:bottom w:val="none" w:sz="0" w:space="0" w:color="auto"/>
            <w:right w:val="none" w:sz="0" w:space="0" w:color="auto"/>
          </w:divBdr>
        </w:div>
        <w:div w:id="1664892048">
          <w:marLeft w:val="480"/>
          <w:marRight w:val="0"/>
          <w:marTop w:val="0"/>
          <w:marBottom w:val="0"/>
          <w:divBdr>
            <w:top w:val="none" w:sz="0" w:space="0" w:color="auto"/>
            <w:left w:val="none" w:sz="0" w:space="0" w:color="auto"/>
            <w:bottom w:val="none" w:sz="0" w:space="0" w:color="auto"/>
            <w:right w:val="none" w:sz="0" w:space="0" w:color="auto"/>
          </w:divBdr>
        </w:div>
        <w:div w:id="1763987178">
          <w:marLeft w:val="480"/>
          <w:marRight w:val="0"/>
          <w:marTop w:val="0"/>
          <w:marBottom w:val="0"/>
          <w:divBdr>
            <w:top w:val="none" w:sz="0" w:space="0" w:color="auto"/>
            <w:left w:val="none" w:sz="0" w:space="0" w:color="auto"/>
            <w:bottom w:val="none" w:sz="0" w:space="0" w:color="auto"/>
            <w:right w:val="none" w:sz="0" w:space="0" w:color="auto"/>
          </w:divBdr>
        </w:div>
        <w:div w:id="2021806733">
          <w:marLeft w:val="480"/>
          <w:marRight w:val="0"/>
          <w:marTop w:val="0"/>
          <w:marBottom w:val="0"/>
          <w:divBdr>
            <w:top w:val="none" w:sz="0" w:space="0" w:color="auto"/>
            <w:left w:val="none" w:sz="0" w:space="0" w:color="auto"/>
            <w:bottom w:val="none" w:sz="0" w:space="0" w:color="auto"/>
            <w:right w:val="none" w:sz="0" w:space="0" w:color="auto"/>
          </w:divBdr>
        </w:div>
        <w:div w:id="130636605">
          <w:marLeft w:val="480"/>
          <w:marRight w:val="0"/>
          <w:marTop w:val="0"/>
          <w:marBottom w:val="0"/>
          <w:divBdr>
            <w:top w:val="none" w:sz="0" w:space="0" w:color="auto"/>
            <w:left w:val="none" w:sz="0" w:space="0" w:color="auto"/>
            <w:bottom w:val="none" w:sz="0" w:space="0" w:color="auto"/>
            <w:right w:val="none" w:sz="0" w:space="0" w:color="auto"/>
          </w:divBdr>
        </w:div>
        <w:div w:id="1412047308">
          <w:marLeft w:val="480"/>
          <w:marRight w:val="0"/>
          <w:marTop w:val="0"/>
          <w:marBottom w:val="0"/>
          <w:divBdr>
            <w:top w:val="none" w:sz="0" w:space="0" w:color="auto"/>
            <w:left w:val="none" w:sz="0" w:space="0" w:color="auto"/>
            <w:bottom w:val="none" w:sz="0" w:space="0" w:color="auto"/>
            <w:right w:val="none" w:sz="0" w:space="0" w:color="auto"/>
          </w:divBdr>
        </w:div>
        <w:div w:id="674843875">
          <w:marLeft w:val="480"/>
          <w:marRight w:val="0"/>
          <w:marTop w:val="0"/>
          <w:marBottom w:val="0"/>
          <w:divBdr>
            <w:top w:val="none" w:sz="0" w:space="0" w:color="auto"/>
            <w:left w:val="none" w:sz="0" w:space="0" w:color="auto"/>
            <w:bottom w:val="none" w:sz="0" w:space="0" w:color="auto"/>
            <w:right w:val="none" w:sz="0" w:space="0" w:color="auto"/>
          </w:divBdr>
        </w:div>
      </w:divsChild>
    </w:div>
    <w:div w:id="1195655030">
      <w:bodyDiv w:val="1"/>
      <w:marLeft w:val="0"/>
      <w:marRight w:val="0"/>
      <w:marTop w:val="0"/>
      <w:marBottom w:val="0"/>
      <w:divBdr>
        <w:top w:val="none" w:sz="0" w:space="0" w:color="auto"/>
        <w:left w:val="none" w:sz="0" w:space="0" w:color="auto"/>
        <w:bottom w:val="none" w:sz="0" w:space="0" w:color="auto"/>
        <w:right w:val="none" w:sz="0" w:space="0" w:color="auto"/>
      </w:divBdr>
    </w:div>
    <w:div w:id="1195776878">
      <w:bodyDiv w:val="1"/>
      <w:marLeft w:val="0"/>
      <w:marRight w:val="0"/>
      <w:marTop w:val="0"/>
      <w:marBottom w:val="0"/>
      <w:divBdr>
        <w:top w:val="none" w:sz="0" w:space="0" w:color="auto"/>
        <w:left w:val="none" w:sz="0" w:space="0" w:color="auto"/>
        <w:bottom w:val="none" w:sz="0" w:space="0" w:color="auto"/>
        <w:right w:val="none" w:sz="0" w:space="0" w:color="auto"/>
      </w:divBdr>
    </w:div>
    <w:div w:id="1196118734">
      <w:bodyDiv w:val="1"/>
      <w:marLeft w:val="0"/>
      <w:marRight w:val="0"/>
      <w:marTop w:val="0"/>
      <w:marBottom w:val="0"/>
      <w:divBdr>
        <w:top w:val="none" w:sz="0" w:space="0" w:color="auto"/>
        <w:left w:val="none" w:sz="0" w:space="0" w:color="auto"/>
        <w:bottom w:val="none" w:sz="0" w:space="0" w:color="auto"/>
        <w:right w:val="none" w:sz="0" w:space="0" w:color="auto"/>
      </w:divBdr>
    </w:div>
    <w:div w:id="1196426259">
      <w:bodyDiv w:val="1"/>
      <w:marLeft w:val="0"/>
      <w:marRight w:val="0"/>
      <w:marTop w:val="0"/>
      <w:marBottom w:val="0"/>
      <w:divBdr>
        <w:top w:val="none" w:sz="0" w:space="0" w:color="auto"/>
        <w:left w:val="none" w:sz="0" w:space="0" w:color="auto"/>
        <w:bottom w:val="none" w:sz="0" w:space="0" w:color="auto"/>
        <w:right w:val="none" w:sz="0" w:space="0" w:color="auto"/>
      </w:divBdr>
    </w:div>
    <w:div w:id="1196885717">
      <w:bodyDiv w:val="1"/>
      <w:marLeft w:val="0"/>
      <w:marRight w:val="0"/>
      <w:marTop w:val="0"/>
      <w:marBottom w:val="0"/>
      <w:divBdr>
        <w:top w:val="none" w:sz="0" w:space="0" w:color="auto"/>
        <w:left w:val="none" w:sz="0" w:space="0" w:color="auto"/>
        <w:bottom w:val="none" w:sz="0" w:space="0" w:color="auto"/>
        <w:right w:val="none" w:sz="0" w:space="0" w:color="auto"/>
      </w:divBdr>
    </w:div>
    <w:div w:id="1197161225">
      <w:bodyDiv w:val="1"/>
      <w:marLeft w:val="0"/>
      <w:marRight w:val="0"/>
      <w:marTop w:val="0"/>
      <w:marBottom w:val="0"/>
      <w:divBdr>
        <w:top w:val="none" w:sz="0" w:space="0" w:color="auto"/>
        <w:left w:val="none" w:sz="0" w:space="0" w:color="auto"/>
        <w:bottom w:val="none" w:sz="0" w:space="0" w:color="auto"/>
        <w:right w:val="none" w:sz="0" w:space="0" w:color="auto"/>
      </w:divBdr>
    </w:div>
    <w:div w:id="1197230630">
      <w:bodyDiv w:val="1"/>
      <w:marLeft w:val="0"/>
      <w:marRight w:val="0"/>
      <w:marTop w:val="0"/>
      <w:marBottom w:val="0"/>
      <w:divBdr>
        <w:top w:val="none" w:sz="0" w:space="0" w:color="auto"/>
        <w:left w:val="none" w:sz="0" w:space="0" w:color="auto"/>
        <w:bottom w:val="none" w:sz="0" w:space="0" w:color="auto"/>
        <w:right w:val="none" w:sz="0" w:space="0" w:color="auto"/>
      </w:divBdr>
    </w:div>
    <w:div w:id="1197813826">
      <w:bodyDiv w:val="1"/>
      <w:marLeft w:val="0"/>
      <w:marRight w:val="0"/>
      <w:marTop w:val="0"/>
      <w:marBottom w:val="0"/>
      <w:divBdr>
        <w:top w:val="none" w:sz="0" w:space="0" w:color="auto"/>
        <w:left w:val="none" w:sz="0" w:space="0" w:color="auto"/>
        <w:bottom w:val="none" w:sz="0" w:space="0" w:color="auto"/>
        <w:right w:val="none" w:sz="0" w:space="0" w:color="auto"/>
      </w:divBdr>
    </w:div>
    <w:div w:id="1197890745">
      <w:bodyDiv w:val="1"/>
      <w:marLeft w:val="0"/>
      <w:marRight w:val="0"/>
      <w:marTop w:val="0"/>
      <w:marBottom w:val="0"/>
      <w:divBdr>
        <w:top w:val="none" w:sz="0" w:space="0" w:color="auto"/>
        <w:left w:val="none" w:sz="0" w:space="0" w:color="auto"/>
        <w:bottom w:val="none" w:sz="0" w:space="0" w:color="auto"/>
        <w:right w:val="none" w:sz="0" w:space="0" w:color="auto"/>
      </w:divBdr>
    </w:div>
    <w:div w:id="1198158848">
      <w:bodyDiv w:val="1"/>
      <w:marLeft w:val="0"/>
      <w:marRight w:val="0"/>
      <w:marTop w:val="0"/>
      <w:marBottom w:val="0"/>
      <w:divBdr>
        <w:top w:val="none" w:sz="0" w:space="0" w:color="auto"/>
        <w:left w:val="none" w:sz="0" w:space="0" w:color="auto"/>
        <w:bottom w:val="none" w:sz="0" w:space="0" w:color="auto"/>
        <w:right w:val="none" w:sz="0" w:space="0" w:color="auto"/>
      </w:divBdr>
    </w:div>
    <w:div w:id="1198588633">
      <w:bodyDiv w:val="1"/>
      <w:marLeft w:val="0"/>
      <w:marRight w:val="0"/>
      <w:marTop w:val="0"/>
      <w:marBottom w:val="0"/>
      <w:divBdr>
        <w:top w:val="none" w:sz="0" w:space="0" w:color="auto"/>
        <w:left w:val="none" w:sz="0" w:space="0" w:color="auto"/>
        <w:bottom w:val="none" w:sz="0" w:space="0" w:color="auto"/>
        <w:right w:val="none" w:sz="0" w:space="0" w:color="auto"/>
      </w:divBdr>
    </w:div>
    <w:div w:id="1198615753">
      <w:bodyDiv w:val="1"/>
      <w:marLeft w:val="0"/>
      <w:marRight w:val="0"/>
      <w:marTop w:val="0"/>
      <w:marBottom w:val="0"/>
      <w:divBdr>
        <w:top w:val="none" w:sz="0" w:space="0" w:color="auto"/>
        <w:left w:val="none" w:sz="0" w:space="0" w:color="auto"/>
        <w:bottom w:val="none" w:sz="0" w:space="0" w:color="auto"/>
        <w:right w:val="none" w:sz="0" w:space="0" w:color="auto"/>
      </w:divBdr>
    </w:div>
    <w:div w:id="1198932140">
      <w:bodyDiv w:val="1"/>
      <w:marLeft w:val="0"/>
      <w:marRight w:val="0"/>
      <w:marTop w:val="0"/>
      <w:marBottom w:val="0"/>
      <w:divBdr>
        <w:top w:val="none" w:sz="0" w:space="0" w:color="auto"/>
        <w:left w:val="none" w:sz="0" w:space="0" w:color="auto"/>
        <w:bottom w:val="none" w:sz="0" w:space="0" w:color="auto"/>
        <w:right w:val="none" w:sz="0" w:space="0" w:color="auto"/>
      </w:divBdr>
    </w:div>
    <w:div w:id="1199273325">
      <w:bodyDiv w:val="1"/>
      <w:marLeft w:val="0"/>
      <w:marRight w:val="0"/>
      <w:marTop w:val="0"/>
      <w:marBottom w:val="0"/>
      <w:divBdr>
        <w:top w:val="none" w:sz="0" w:space="0" w:color="auto"/>
        <w:left w:val="none" w:sz="0" w:space="0" w:color="auto"/>
        <w:bottom w:val="none" w:sz="0" w:space="0" w:color="auto"/>
        <w:right w:val="none" w:sz="0" w:space="0" w:color="auto"/>
      </w:divBdr>
    </w:div>
    <w:div w:id="1199318797">
      <w:bodyDiv w:val="1"/>
      <w:marLeft w:val="0"/>
      <w:marRight w:val="0"/>
      <w:marTop w:val="0"/>
      <w:marBottom w:val="0"/>
      <w:divBdr>
        <w:top w:val="none" w:sz="0" w:space="0" w:color="auto"/>
        <w:left w:val="none" w:sz="0" w:space="0" w:color="auto"/>
        <w:bottom w:val="none" w:sz="0" w:space="0" w:color="auto"/>
        <w:right w:val="none" w:sz="0" w:space="0" w:color="auto"/>
      </w:divBdr>
    </w:div>
    <w:div w:id="1199516068">
      <w:bodyDiv w:val="1"/>
      <w:marLeft w:val="0"/>
      <w:marRight w:val="0"/>
      <w:marTop w:val="0"/>
      <w:marBottom w:val="0"/>
      <w:divBdr>
        <w:top w:val="none" w:sz="0" w:space="0" w:color="auto"/>
        <w:left w:val="none" w:sz="0" w:space="0" w:color="auto"/>
        <w:bottom w:val="none" w:sz="0" w:space="0" w:color="auto"/>
        <w:right w:val="none" w:sz="0" w:space="0" w:color="auto"/>
      </w:divBdr>
    </w:div>
    <w:div w:id="1199971394">
      <w:bodyDiv w:val="1"/>
      <w:marLeft w:val="0"/>
      <w:marRight w:val="0"/>
      <w:marTop w:val="0"/>
      <w:marBottom w:val="0"/>
      <w:divBdr>
        <w:top w:val="none" w:sz="0" w:space="0" w:color="auto"/>
        <w:left w:val="none" w:sz="0" w:space="0" w:color="auto"/>
        <w:bottom w:val="none" w:sz="0" w:space="0" w:color="auto"/>
        <w:right w:val="none" w:sz="0" w:space="0" w:color="auto"/>
      </w:divBdr>
    </w:div>
    <w:div w:id="1200161843">
      <w:bodyDiv w:val="1"/>
      <w:marLeft w:val="0"/>
      <w:marRight w:val="0"/>
      <w:marTop w:val="0"/>
      <w:marBottom w:val="0"/>
      <w:divBdr>
        <w:top w:val="none" w:sz="0" w:space="0" w:color="auto"/>
        <w:left w:val="none" w:sz="0" w:space="0" w:color="auto"/>
        <w:bottom w:val="none" w:sz="0" w:space="0" w:color="auto"/>
        <w:right w:val="none" w:sz="0" w:space="0" w:color="auto"/>
      </w:divBdr>
    </w:div>
    <w:div w:id="1200314015">
      <w:bodyDiv w:val="1"/>
      <w:marLeft w:val="0"/>
      <w:marRight w:val="0"/>
      <w:marTop w:val="0"/>
      <w:marBottom w:val="0"/>
      <w:divBdr>
        <w:top w:val="none" w:sz="0" w:space="0" w:color="auto"/>
        <w:left w:val="none" w:sz="0" w:space="0" w:color="auto"/>
        <w:bottom w:val="none" w:sz="0" w:space="0" w:color="auto"/>
        <w:right w:val="none" w:sz="0" w:space="0" w:color="auto"/>
      </w:divBdr>
    </w:div>
    <w:div w:id="1200581935">
      <w:bodyDiv w:val="1"/>
      <w:marLeft w:val="0"/>
      <w:marRight w:val="0"/>
      <w:marTop w:val="0"/>
      <w:marBottom w:val="0"/>
      <w:divBdr>
        <w:top w:val="none" w:sz="0" w:space="0" w:color="auto"/>
        <w:left w:val="none" w:sz="0" w:space="0" w:color="auto"/>
        <w:bottom w:val="none" w:sz="0" w:space="0" w:color="auto"/>
        <w:right w:val="none" w:sz="0" w:space="0" w:color="auto"/>
      </w:divBdr>
    </w:div>
    <w:div w:id="1201016063">
      <w:bodyDiv w:val="1"/>
      <w:marLeft w:val="0"/>
      <w:marRight w:val="0"/>
      <w:marTop w:val="0"/>
      <w:marBottom w:val="0"/>
      <w:divBdr>
        <w:top w:val="none" w:sz="0" w:space="0" w:color="auto"/>
        <w:left w:val="none" w:sz="0" w:space="0" w:color="auto"/>
        <w:bottom w:val="none" w:sz="0" w:space="0" w:color="auto"/>
        <w:right w:val="none" w:sz="0" w:space="0" w:color="auto"/>
      </w:divBdr>
    </w:div>
    <w:div w:id="1201213082">
      <w:bodyDiv w:val="1"/>
      <w:marLeft w:val="0"/>
      <w:marRight w:val="0"/>
      <w:marTop w:val="0"/>
      <w:marBottom w:val="0"/>
      <w:divBdr>
        <w:top w:val="none" w:sz="0" w:space="0" w:color="auto"/>
        <w:left w:val="none" w:sz="0" w:space="0" w:color="auto"/>
        <w:bottom w:val="none" w:sz="0" w:space="0" w:color="auto"/>
        <w:right w:val="none" w:sz="0" w:space="0" w:color="auto"/>
      </w:divBdr>
    </w:div>
    <w:div w:id="1201473545">
      <w:bodyDiv w:val="1"/>
      <w:marLeft w:val="0"/>
      <w:marRight w:val="0"/>
      <w:marTop w:val="0"/>
      <w:marBottom w:val="0"/>
      <w:divBdr>
        <w:top w:val="none" w:sz="0" w:space="0" w:color="auto"/>
        <w:left w:val="none" w:sz="0" w:space="0" w:color="auto"/>
        <w:bottom w:val="none" w:sz="0" w:space="0" w:color="auto"/>
        <w:right w:val="none" w:sz="0" w:space="0" w:color="auto"/>
      </w:divBdr>
    </w:div>
    <w:div w:id="1201554259">
      <w:bodyDiv w:val="1"/>
      <w:marLeft w:val="0"/>
      <w:marRight w:val="0"/>
      <w:marTop w:val="0"/>
      <w:marBottom w:val="0"/>
      <w:divBdr>
        <w:top w:val="none" w:sz="0" w:space="0" w:color="auto"/>
        <w:left w:val="none" w:sz="0" w:space="0" w:color="auto"/>
        <w:bottom w:val="none" w:sz="0" w:space="0" w:color="auto"/>
        <w:right w:val="none" w:sz="0" w:space="0" w:color="auto"/>
      </w:divBdr>
    </w:div>
    <w:div w:id="1201750422">
      <w:bodyDiv w:val="1"/>
      <w:marLeft w:val="0"/>
      <w:marRight w:val="0"/>
      <w:marTop w:val="0"/>
      <w:marBottom w:val="0"/>
      <w:divBdr>
        <w:top w:val="none" w:sz="0" w:space="0" w:color="auto"/>
        <w:left w:val="none" w:sz="0" w:space="0" w:color="auto"/>
        <w:bottom w:val="none" w:sz="0" w:space="0" w:color="auto"/>
        <w:right w:val="none" w:sz="0" w:space="0" w:color="auto"/>
      </w:divBdr>
    </w:div>
    <w:div w:id="1201825196">
      <w:bodyDiv w:val="1"/>
      <w:marLeft w:val="0"/>
      <w:marRight w:val="0"/>
      <w:marTop w:val="0"/>
      <w:marBottom w:val="0"/>
      <w:divBdr>
        <w:top w:val="none" w:sz="0" w:space="0" w:color="auto"/>
        <w:left w:val="none" w:sz="0" w:space="0" w:color="auto"/>
        <w:bottom w:val="none" w:sz="0" w:space="0" w:color="auto"/>
        <w:right w:val="none" w:sz="0" w:space="0" w:color="auto"/>
      </w:divBdr>
    </w:div>
    <w:div w:id="1201891903">
      <w:bodyDiv w:val="1"/>
      <w:marLeft w:val="0"/>
      <w:marRight w:val="0"/>
      <w:marTop w:val="0"/>
      <w:marBottom w:val="0"/>
      <w:divBdr>
        <w:top w:val="none" w:sz="0" w:space="0" w:color="auto"/>
        <w:left w:val="none" w:sz="0" w:space="0" w:color="auto"/>
        <w:bottom w:val="none" w:sz="0" w:space="0" w:color="auto"/>
        <w:right w:val="none" w:sz="0" w:space="0" w:color="auto"/>
      </w:divBdr>
    </w:div>
    <w:div w:id="1201938888">
      <w:bodyDiv w:val="1"/>
      <w:marLeft w:val="0"/>
      <w:marRight w:val="0"/>
      <w:marTop w:val="0"/>
      <w:marBottom w:val="0"/>
      <w:divBdr>
        <w:top w:val="none" w:sz="0" w:space="0" w:color="auto"/>
        <w:left w:val="none" w:sz="0" w:space="0" w:color="auto"/>
        <w:bottom w:val="none" w:sz="0" w:space="0" w:color="auto"/>
        <w:right w:val="none" w:sz="0" w:space="0" w:color="auto"/>
      </w:divBdr>
    </w:div>
    <w:div w:id="1202278951">
      <w:bodyDiv w:val="1"/>
      <w:marLeft w:val="0"/>
      <w:marRight w:val="0"/>
      <w:marTop w:val="0"/>
      <w:marBottom w:val="0"/>
      <w:divBdr>
        <w:top w:val="none" w:sz="0" w:space="0" w:color="auto"/>
        <w:left w:val="none" w:sz="0" w:space="0" w:color="auto"/>
        <w:bottom w:val="none" w:sz="0" w:space="0" w:color="auto"/>
        <w:right w:val="none" w:sz="0" w:space="0" w:color="auto"/>
      </w:divBdr>
    </w:div>
    <w:div w:id="1202550696">
      <w:bodyDiv w:val="1"/>
      <w:marLeft w:val="0"/>
      <w:marRight w:val="0"/>
      <w:marTop w:val="0"/>
      <w:marBottom w:val="0"/>
      <w:divBdr>
        <w:top w:val="none" w:sz="0" w:space="0" w:color="auto"/>
        <w:left w:val="none" w:sz="0" w:space="0" w:color="auto"/>
        <w:bottom w:val="none" w:sz="0" w:space="0" w:color="auto"/>
        <w:right w:val="none" w:sz="0" w:space="0" w:color="auto"/>
      </w:divBdr>
    </w:div>
    <w:div w:id="1203252153">
      <w:bodyDiv w:val="1"/>
      <w:marLeft w:val="0"/>
      <w:marRight w:val="0"/>
      <w:marTop w:val="0"/>
      <w:marBottom w:val="0"/>
      <w:divBdr>
        <w:top w:val="none" w:sz="0" w:space="0" w:color="auto"/>
        <w:left w:val="none" w:sz="0" w:space="0" w:color="auto"/>
        <w:bottom w:val="none" w:sz="0" w:space="0" w:color="auto"/>
        <w:right w:val="none" w:sz="0" w:space="0" w:color="auto"/>
      </w:divBdr>
      <w:divsChild>
        <w:div w:id="259878514">
          <w:marLeft w:val="480"/>
          <w:marRight w:val="0"/>
          <w:marTop w:val="0"/>
          <w:marBottom w:val="0"/>
          <w:divBdr>
            <w:top w:val="none" w:sz="0" w:space="0" w:color="auto"/>
            <w:left w:val="none" w:sz="0" w:space="0" w:color="auto"/>
            <w:bottom w:val="none" w:sz="0" w:space="0" w:color="auto"/>
            <w:right w:val="none" w:sz="0" w:space="0" w:color="auto"/>
          </w:divBdr>
        </w:div>
        <w:div w:id="673075095">
          <w:marLeft w:val="480"/>
          <w:marRight w:val="0"/>
          <w:marTop w:val="0"/>
          <w:marBottom w:val="0"/>
          <w:divBdr>
            <w:top w:val="none" w:sz="0" w:space="0" w:color="auto"/>
            <w:left w:val="none" w:sz="0" w:space="0" w:color="auto"/>
            <w:bottom w:val="none" w:sz="0" w:space="0" w:color="auto"/>
            <w:right w:val="none" w:sz="0" w:space="0" w:color="auto"/>
          </w:divBdr>
        </w:div>
        <w:div w:id="1837302173">
          <w:marLeft w:val="480"/>
          <w:marRight w:val="0"/>
          <w:marTop w:val="0"/>
          <w:marBottom w:val="0"/>
          <w:divBdr>
            <w:top w:val="none" w:sz="0" w:space="0" w:color="auto"/>
            <w:left w:val="none" w:sz="0" w:space="0" w:color="auto"/>
            <w:bottom w:val="none" w:sz="0" w:space="0" w:color="auto"/>
            <w:right w:val="none" w:sz="0" w:space="0" w:color="auto"/>
          </w:divBdr>
        </w:div>
        <w:div w:id="1771588696">
          <w:marLeft w:val="480"/>
          <w:marRight w:val="0"/>
          <w:marTop w:val="0"/>
          <w:marBottom w:val="0"/>
          <w:divBdr>
            <w:top w:val="none" w:sz="0" w:space="0" w:color="auto"/>
            <w:left w:val="none" w:sz="0" w:space="0" w:color="auto"/>
            <w:bottom w:val="none" w:sz="0" w:space="0" w:color="auto"/>
            <w:right w:val="none" w:sz="0" w:space="0" w:color="auto"/>
          </w:divBdr>
        </w:div>
        <w:div w:id="1845050348">
          <w:marLeft w:val="480"/>
          <w:marRight w:val="0"/>
          <w:marTop w:val="0"/>
          <w:marBottom w:val="0"/>
          <w:divBdr>
            <w:top w:val="none" w:sz="0" w:space="0" w:color="auto"/>
            <w:left w:val="none" w:sz="0" w:space="0" w:color="auto"/>
            <w:bottom w:val="none" w:sz="0" w:space="0" w:color="auto"/>
            <w:right w:val="none" w:sz="0" w:space="0" w:color="auto"/>
          </w:divBdr>
        </w:div>
        <w:div w:id="1562981368">
          <w:marLeft w:val="480"/>
          <w:marRight w:val="0"/>
          <w:marTop w:val="0"/>
          <w:marBottom w:val="0"/>
          <w:divBdr>
            <w:top w:val="none" w:sz="0" w:space="0" w:color="auto"/>
            <w:left w:val="none" w:sz="0" w:space="0" w:color="auto"/>
            <w:bottom w:val="none" w:sz="0" w:space="0" w:color="auto"/>
            <w:right w:val="none" w:sz="0" w:space="0" w:color="auto"/>
          </w:divBdr>
        </w:div>
        <w:div w:id="1203129295">
          <w:marLeft w:val="480"/>
          <w:marRight w:val="0"/>
          <w:marTop w:val="0"/>
          <w:marBottom w:val="0"/>
          <w:divBdr>
            <w:top w:val="none" w:sz="0" w:space="0" w:color="auto"/>
            <w:left w:val="none" w:sz="0" w:space="0" w:color="auto"/>
            <w:bottom w:val="none" w:sz="0" w:space="0" w:color="auto"/>
            <w:right w:val="none" w:sz="0" w:space="0" w:color="auto"/>
          </w:divBdr>
        </w:div>
        <w:div w:id="1883708244">
          <w:marLeft w:val="480"/>
          <w:marRight w:val="0"/>
          <w:marTop w:val="0"/>
          <w:marBottom w:val="0"/>
          <w:divBdr>
            <w:top w:val="none" w:sz="0" w:space="0" w:color="auto"/>
            <w:left w:val="none" w:sz="0" w:space="0" w:color="auto"/>
            <w:bottom w:val="none" w:sz="0" w:space="0" w:color="auto"/>
            <w:right w:val="none" w:sz="0" w:space="0" w:color="auto"/>
          </w:divBdr>
        </w:div>
        <w:div w:id="8144742">
          <w:marLeft w:val="480"/>
          <w:marRight w:val="0"/>
          <w:marTop w:val="0"/>
          <w:marBottom w:val="0"/>
          <w:divBdr>
            <w:top w:val="none" w:sz="0" w:space="0" w:color="auto"/>
            <w:left w:val="none" w:sz="0" w:space="0" w:color="auto"/>
            <w:bottom w:val="none" w:sz="0" w:space="0" w:color="auto"/>
            <w:right w:val="none" w:sz="0" w:space="0" w:color="auto"/>
          </w:divBdr>
        </w:div>
        <w:div w:id="990057906">
          <w:marLeft w:val="480"/>
          <w:marRight w:val="0"/>
          <w:marTop w:val="0"/>
          <w:marBottom w:val="0"/>
          <w:divBdr>
            <w:top w:val="none" w:sz="0" w:space="0" w:color="auto"/>
            <w:left w:val="none" w:sz="0" w:space="0" w:color="auto"/>
            <w:bottom w:val="none" w:sz="0" w:space="0" w:color="auto"/>
            <w:right w:val="none" w:sz="0" w:space="0" w:color="auto"/>
          </w:divBdr>
        </w:div>
        <w:div w:id="1736967811">
          <w:marLeft w:val="480"/>
          <w:marRight w:val="0"/>
          <w:marTop w:val="0"/>
          <w:marBottom w:val="0"/>
          <w:divBdr>
            <w:top w:val="none" w:sz="0" w:space="0" w:color="auto"/>
            <w:left w:val="none" w:sz="0" w:space="0" w:color="auto"/>
            <w:bottom w:val="none" w:sz="0" w:space="0" w:color="auto"/>
            <w:right w:val="none" w:sz="0" w:space="0" w:color="auto"/>
          </w:divBdr>
        </w:div>
        <w:div w:id="1510636185">
          <w:marLeft w:val="480"/>
          <w:marRight w:val="0"/>
          <w:marTop w:val="0"/>
          <w:marBottom w:val="0"/>
          <w:divBdr>
            <w:top w:val="none" w:sz="0" w:space="0" w:color="auto"/>
            <w:left w:val="none" w:sz="0" w:space="0" w:color="auto"/>
            <w:bottom w:val="none" w:sz="0" w:space="0" w:color="auto"/>
            <w:right w:val="none" w:sz="0" w:space="0" w:color="auto"/>
          </w:divBdr>
        </w:div>
        <w:div w:id="1618486949">
          <w:marLeft w:val="480"/>
          <w:marRight w:val="0"/>
          <w:marTop w:val="0"/>
          <w:marBottom w:val="0"/>
          <w:divBdr>
            <w:top w:val="none" w:sz="0" w:space="0" w:color="auto"/>
            <w:left w:val="none" w:sz="0" w:space="0" w:color="auto"/>
            <w:bottom w:val="none" w:sz="0" w:space="0" w:color="auto"/>
            <w:right w:val="none" w:sz="0" w:space="0" w:color="auto"/>
          </w:divBdr>
        </w:div>
        <w:div w:id="388387490">
          <w:marLeft w:val="480"/>
          <w:marRight w:val="0"/>
          <w:marTop w:val="0"/>
          <w:marBottom w:val="0"/>
          <w:divBdr>
            <w:top w:val="none" w:sz="0" w:space="0" w:color="auto"/>
            <w:left w:val="none" w:sz="0" w:space="0" w:color="auto"/>
            <w:bottom w:val="none" w:sz="0" w:space="0" w:color="auto"/>
            <w:right w:val="none" w:sz="0" w:space="0" w:color="auto"/>
          </w:divBdr>
        </w:div>
        <w:div w:id="1078287163">
          <w:marLeft w:val="480"/>
          <w:marRight w:val="0"/>
          <w:marTop w:val="0"/>
          <w:marBottom w:val="0"/>
          <w:divBdr>
            <w:top w:val="none" w:sz="0" w:space="0" w:color="auto"/>
            <w:left w:val="none" w:sz="0" w:space="0" w:color="auto"/>
            <w:bottom w:val="none" w:sz="0" w:space="0" w:color="auto"/>
            <w:right w:val="none" w:sz="0" w:space="0" w:color="auto"/>
          </w:divBdr>
        </w:div>
        <w:div w:id="2042703956">
          <w:marLeft w:val="480"/>
          <w:marRight w:val="0"/>
          <w:marTop w:val="0"/>
          <w:marBottom w:val="0"/>
          <w:divBdr>
            <w:top w:val="none" w:sz="0" w:space="0" w:color="auto"/>
            <w:left w:val="none" w:sz="0" w:space="0" w:color="auto"/>
            <w:bottom w:val="none" w:sz="0" w:space="0" w:color="auto"/>
            <w:right w:val="none" w:sz="0" w:space="0" w:color="auto"/>
          </w:divBdr>
        </w:div>
        <w:div w:id="650447103">
          <w:marLeft w:val="480"/>
          <w:marRight w:val="0"/>
          <w:marTop w:val="0"/>
          <w:marBottom w:val="0"/>
          <w:divBdr>
            <w:top w:val="none" w:sz="0" w:space="0" w:color="auto"/>
            <w:left w:val="none" w:sz="0" w:space="0" w:color="auto"/>
            <w:bottom w:val="none" w:sz="0" w:space="0" w:color="auto"/>
            <w:right w:val="none" w:sz="0" w:space="0" w:color="auto"/>
          </w:divBdr>
        </w:div>
        <w:div w:id="421029826">
          <w:marLeft w:val="480"/>
          <w:marRight w:val="0"/>
          <w:marTop w:val="0"/>
          <w:marBottom w:val="0"/>
          <w:divBdr>
            <w:top w:val="none" w:sz="0" w:space="0" w:color="auto"/>
            <w:left w:val="none" w:sz="0" w:space="0" w:color="auto"/>
            <w:bottom w:val="none" w:sz="0" w:space="0" w:color="auto"/>
            <w:right w:val="none" w:sz="0" w:space="0" w:color="auto"/>
          </w:divBdr>
        </w:div>
        <w:div w:id="684091724">
          <w:marLeft w:val="480"/>
          <w:marRight w:val="0"/>
          <w:marTop w:val="0"/>
          <w:marBottom w:val="0"/>
          <w:divBdr>
            <w:top w:val="none" w:sz="0" w:space="0" w:color="auto"/>
            <w:left w:val="none" w:sz="0" w:space="0" w:color="auto"/>
            <w:bottom w:val="none" w:sz="0" w:space="0" w:color="auto"/>
            <w:right w:val="none" w:sz="0" w:space="0" w:color="auto"/>
          </w:divBdr>
        </w:div>
        <w:div w:id="768355474">
          <w:marLeft w:val="480"/>
          <w:marRight w:val="0"/>
          <w:marTop w:val="0"/>
          <w:marBottom w:val="0"/>
          <w:divBdr>
            <w:top w:val="none" w:sz="0" w:space="0" w:color="auto"/>
            <w:left w:val="none" w:sz="0" w:space="0" w:color="auto"/>
            <w:bottom w:val="none" w:sz="0" w:space="0" w:color="auto"/>
            <w:right w:val="none" w:sz="0" w:space="0" w:color="auto"/>
          </w:divBdr>
        </w:div>
        <w:div w:id="1967662486">
          <w:marLeft w:val="480"/>
          <w:marRight w:val="0"/>
          <w:marTop w:val="0"/>
          <w:marBottom w:val="0"/>
          <w:divBdr>
            <w:top w:val="none" w:sz="0" w:space="0" w:color="auto"/>
            <w:left w:val="none" w:sz="0" w:space="0" w:color="auto"/>
            <w:bottom w:val="none" w:sz="0" w:space="0" w:color="auto"/>
            <w:right w:val="none" w:sz="0" w:space="0" w:color="auto"/>
          </w:divBdr>
        </w:div>
        <w:div w:id="1936746263">
          <w:marLeft w:val="480"/>
          <w:marRight w:val="0"/>
          <w:marTop w:val="0"/>
          <w:marBottom w:val="0"/>
          <w:divBdr>
            <w:top w:val="none" w:sz="0" w:space="0" w:color="auto"/>
            <w:left w:val="none" w:sz="0" w:space="0" w:color="auto"/>
            <w:bottom w:val="none" w:sz="0" w:space="0" w:color="auto"/>
            <w:right w:val="none" w:sz="0" w:space="0" w:color="auto"/>
          </w:divBdr>
        </w:div>
        <w:div w:id="27492337">
          <w:marLeft w:val="480"/>
          <w:marRight w:val="0"/>
          <w:marTop w:val="0"/>
          <w:marBottom w:val="0"/>
          <w:divBdr>
            <w:top w:val="none" w:sz="0" w:space="0" w:color="auto"/>
            <w:left w:val="none" w:sz="0" w:space="0" w:color="auto"/>
            <w:bottom w:val="none" w:sz="0" w:space="0" w:color="auto"/>
            <w:right w:val="none" w:sz="0" w:space="0" w:color="auto"/>
          </w:divBdr>
        </w:div>
        <w:div w:id="2106731902">
          <w:marLeft w:val="480"/>
          <w:marRight w:val="0"/>
          <w:marTop w:val="0"/>
          <w:marBottom w:val="0"/>
          <w:divBdr>
            <w:top w:val="none" w:sz="0" w:space="0" w:color="auto"/>
            <w:left w:val="none" w:sz="0" w:space="0" w:color="auto"/>
            <w:bottom w:val="none" w:sz="0" w:space="0" w:color="auto"/>
            <w:right w:val="none" w:sz="0" w:space="0" w:color="auto"/>
          </w:divBdr>
        </w:div>
        <w:div w:id="1372613636">
          <w:marLeft w:val="480"/>
          <w:marRight w:val="0"/>
          <w:marTop w:val="0"/>
          <w:marBottom w:val="0"/>
          <w:divBdr>
            <w:top w:val="none" w:sz="0" w:space="0" w:color="auto"/>
            <w:left w:val="none" w:sz="0" w:space="0" w:color="auto"/>
            <w:bottom w:val="none" w:sz="0" w:space="0" w:color="auto"/>
            <w:right w:val="none" w:sz="0" w:space="0" w:color="auto"/>
          </w:divBdr>
        </w:div>
        <w:div w:id="1998418791">
          <w:marLeft w:val="480"/>
          <w:marRight w:val="0"/>
          <w:marTop w:val="0"/>
          <w:marBottom w:val="0"/>
          <w:divBdr>
            <w:top w:val="none" w:sz="0" w:space="0" w:color="auto"/>
            <w:left w:val="none" w:sz="0" w:space="0" w:color="auto"/>
            <w:bottom w:val="none" w:sz="0" w:space="0" w:color="auto"/>
            <w:right w:val="none" w:sz="0" w:space="0" w:color="auto"/>
          </w:divBdr>
        </w:div>
        <w:div w:id="1613240810">
          <w:marLeft w:val="480"/>
          <w:marRight w:val="0"/>
          <w:marTop w:val="0"/>
          <w:marBottom w:val="0"/>
          <w:divBdr>
            <w:top w:val="none" w:sz="0" w:space="0" w:color="auto"/>
            <w:left w:val="none" w:sz="0" w:space="0" w:color="auto"/>
            <w:bottom w:val="none" w:sz="0" w:space="0" w:color="auto"/>
            <w:right w:val="none" w:sz="0" w:space="0" w:color="auto"/>
          </w:divBdr>
        </w:div>
        <w:div w:id="876623846">
          <w:marLeft w:val="480"/>
          <w:marRight w:val="0"/>
          <w:marTop w:val="0"/>
          <w:marBottom w:val="0"/>
          <w:divBdr>
            <w:top w:val="none" w:sz="0" w:space="0" w:color="auto"/>
            <w:left w:val="none" w:sz="0" w:space="0" w:color="auto"/>
            <w:bottom w:val="none" w:sz="0" w:space="0" w:color="auto"/>
            <w:right w:val="none" w:sz="0" w:space="0" w:color="auto"/>
          </w:divBdr>
        </w:div>
        <w:div w:id="237833765">
          <w:marLeft w:val="480"/>
          <w:marRight w:val="0"/>
          <w:marTop w:val="0"/>
          <w:marBottom w:val="0"/>
          <w:divBdr>
            <w:top w:val="none" w:sz="0" w:space="0" w:color="auto"/>
            <w:left w:val="none" w:sz="0" w:space="0" w:color="auto"/>
            <w:bottom w:val="none" w:sz="0" w:space="0" w:color="auto"/>
            <w:right w:val="none" w:sz="0" w:space="0" w:color="auto"/>
          </w:divBdr>
        </w:div>
        <w:div w:id="602569819">
          <w:marLeft w:val="480"/>
          <w:marRight w:val="0"/>
          <w:marTop w:val="0"/>
          <w:marBottom w:val="0"/>
          <w:divBdr>
            <w:top w:val="none" w:sz="0" w:space="0" w:color="auto"/>
            <w:left w:val="none" w:sz="0" w:space="0" w:color="auto"/>
            <w:bottom w:val="none" w:sz="0" w:space="0" w:color="auto"/>
            <w:right w:val="none" w:sz="0" w:space="0" w:color="auto"/>
          </w:divBdr>
        </w:div>
        <w:div w:id="1444231503">
          <w:marLeft w:val="480"/>
          <w:marRight w:val="0"/>
          <w:marTop w:val="0"/>
          <w:marBottom w:val="0"/>
          <w:divBdr>
            <w:top w:val="none" w:sz="0" w:space="0" w:color="auto"/>
            <w:left w:val="none" w:sz="0" w:space="0" w:color="auto"/>
            <w:bottom w:val="none" w:sz="0" w:space="0" w:color="auto"/>
            <w:right w:val="none" w:sz="0" w:space="0" w:color="auto"/>
          </w:divBdr>
        </w:div>
        <w:div w:id="923610087">
          <w:marLeft w:val="480"/>
          <w:marRight w:val="0"/>
          <w:marTop w:val="0"/>
          <w:marBottom w:val="0"/>
          <w:divBdr>
            <w:top w:val="none" w:sz="0" w:space="0" w:color="auto"/>
            <w:left w:val="none" w:sz="0" w:space="0" w:color="auto"/>
            <w:bottom w:val="none" w:sz="0" w:space="0" w:color="auto"/>
            <w:right w:val="none" w:sz="0" w:space="0" w:color="auto"/>
          </w:divBdr>
        </w:div>
        <w:div w:id="1204900698">
          <w:marLeft w:val="480"/>
          <w:marRight w:val="0"/>
          <w:marTop w:val="0"/>
          <w:marBottom w:val="0"/>
          <w:divBdr>
            <w:top w:val="none" w:sz="0" w:space="0" w:color="auto"/>
            <w:left w:val="none" w:sz="0" w:space="0" w:color="auto"/>
            <w:bottom w:val="none" w:sz="0" w:space="0" w:color="auto"/>
            <w:right w:val="none" w:sz="0" w:space="0" w:color="auto"/>
          </w:divBdr>
        </w:div>
        <w:div w:id="1211502803">
          <w:marLeft w:val="480"/>
          <w:marRight w:val="0"/>
          <w:marTop w:val="0"/>
          <w:marBottom w:val="0"/>
          <w:divBdr>
            <w:top w:val="none" w:sz="0" w:space="0" w:color="auto"/>
            <w:left w:val="none" w:sz="0" w:space="0" w:color="auto"/>
            <w:bottom w:val="none" w:sz="0" w:space="0" w:color="auto"/>
            <w:right w:val="none" w:sz="0" w:space="0" w:color="auto"/>
          </w:divBdr>
        </w:div>
        <w:div w:id="2126580915">
          <w:marLeft w:val="480"/>
          <w:marRight w:val="0"/>
          <w:marTop w:val="0"/>
          <w:marBottom w:val="0"/>
          <w:divBdr>
            <w:top w:val="none" w:sz="0" w:space="0" w:color="auto"/>
            <w:left w:val="none" w:sz="0" w:space="0" w:color="auto"/>
            <w:bottom w:val="none" w:sz="0" w:space="0" w:color="auto"/>
            <w:right w:val="none" w:sz="0" w:space="0" w:color="auto"/>
          </w:divBdr>
        </w:div>
        <w:div w:id="1303458503">
          <w:marLeft w:val="480"/>
          <w:marRight w:val="0"/>
          <w:marTop w:val="0"/>
          <w:marBottom w:val="0"/>
          <w:divBdr>
            <w:top w:val="none" w:sz="0" w:space="0" w:color="auto"/>
            <w:left w:val="none" w:sz="0" w:space="0" w:color="auto"/>
            <w:bottom w:val="none" w:sz="0" w:space="0" w:color="auto"/>
            <w:right w:val="none" w:sz="0" w:space="0" w:color="auto"/>
          </w:divBdr>
        </w:div>
        <w:div w:id="371228000">
          <w:marLeft w:val="480"/>
          <w:marRight w:val="0"/>
          <w:marTop w:val="0"/>
          <w:marBottom w:val="0"/>
          <w:divBdr>
            <w:top w:val="none" w:sz="0" w:space="0" w:color="auto"/>
            <w:left w:val="none" w:sz="0" w:space="0" w:color="auto"/>
            <w:bottom w:val="none" w:sz="0" w:space="0" w:color="auto"/>
            <w:right w:val="none" w:sz="0" w:space="0" w:color="auto"/>
          </w:divBdr>
        </w:div>
        <w:div w:id="69811143">
          <w:marLeft w:val="480"/>
          <w:marRight w:val="0"/>
          <w:marTop w:val="0"/>
          <w:marBottom w:val="0"/>
          <w:divBdr>
            <w:top w:val="none" w:sz="0" w:space="0" w:color="auto"/>
            <w:left w:val="none" w:sz="0" w:space="0" w:color="auto"/>
            <w:bottom w:val="none" w:sz="0" w:space="0" w:color="auto"/>
            <w:right w:val="none" w:sz="0" w:space="0" w:color="auto"/>
          </w:divBdr>
        </w:div>
        <w:div w:id="1814251246">
          <w:marLeft w:val="480"/>
          <w:marRight w:val="0"/>
          <w:marTop w:val="0"/>
          <w:marBottom w:val="0"/>
          <w:divBdr>
            <w:top w:val="none" w:sz="0" w:space="0" w:color="auto"/>
            <w:left w:val="none" w:sz="0" w:space="0" w:color="auto"/>
            <w:bottom w:val="none" w:sz="0" w:space="0" w:color="auto"/>
            <w:right w:val="none" w:sz="0" w:space="0" w:color="auto"/>
          </w:divBdr>
        </w:div>
        <w:div w:id="752749822">
          <w:marLeft w:val="480"/>
          <w:marRight w:val="0"/>
          <w:marTop w:val="0"/>
          <w:marBottom w:val="0"/>
          <w:divBdr>
            <w:top w:val="none" w:sz="0" w:space="0" w:color="auto"/>
            <w:left w:val="none" w:sz="0" w:space="0" w:color="auto"/>
            <w:bottom w:val="none" w:sz="0" w:space="0" w:color="auto"/>
            <w:right w:val="none" w:sz="0" w:space="0" w:color="auto"/>
          </w:divBdr>
        </w:div>
        <w:div w:id="1989170819">
          <w:marLeft w:val="480"/>
          <w:marRight w:val="0"/>
          <w:marTop w:val="0"/>
          <w:marBottom w:val="0"/>
          <w:divBdr>
            <w:top w:val="none" w:sz="0" w:space="0" w:color="auto"/>
            <w:left w:val="none" w:sz="0" w:space="0" w:color="auto"/>
            <w:bottom w:val="none" w:sz="0" w:space="0" w:color="auto"/>
            <w:right w:val="none" w:sz="0" w:space="0" w:color="auto"/>
          </w:divBdr>
        </w:div>
        <w:div w:id="275480139">
          <w:marLeft w:val="480"/>
          <w:marRight w:val="0"/>
          <w:marTop w:val="0"/>
          <w:marBottom w:val="0"/>
          <w:divBdr>
            <w:top w:val="none" w:sz="0" w:space="0" w:color="auto"/>
            <w:left w:val="none" w:sz="0" w:space="0" w:color="auto"/>
            <w:bottom w:val="none" w:sz="0" w:space="0" w:color="auto"/>
            <w:right w:val="none" w:sz="0" w:space="0" w:color="auto"/>
          </w:divBdr>
        </w:div>
        <w:div w:id="651372492">
          <w:marLeft w:val="480"/>
          <w:marRight w:val="0"/>
          <w:marTop w:val="0"/>
          <w:marBottom w:val="0"/>
          <w:divBdr>
            <w:top w:val="none" w:sz="0" w:space="0" w:color="auto"/>
            <w:left w:val="none" w:sz="0" w:space="0" w:color="auto"/>
            <w:bottom w:val="none" w:sz="0" w:space="0" w:color="auto"/>
            <w:right w:val="none" w:sz="0" w:space="0" w:color="auto"/>
          </w:divBdr>
        </w:div>
      </w:divsChild>
    </w:div>
    <w:div w:id="1203515699">
      <w:bodyDiv w:val="1"/>
      <w:marLeft w:val="0"/>
      <w:marRight w:val="0"/>
      <w:marTop w:val="0"/>
      <w:marBottom w:val="0"/>
      <w:divBdr>
        <w:top w:val="none" w:sz="0" w:space="0" w:color="auto"/>
        <w:left w:val="none" w:sz="0" w:space="0" w:color="auto"/>
        <w:bottom w:val="none" w:sz="0" w:space="0" w:color="auto"/>
        <w:right w:val="none" w:sz="0" w:space="0" w:color="auto"/>
      </w:divBdr>
    </w:div>
    <w:div w:id="1203519307">
      <w:bodyDiv w:val="1"/>
      <w:marLeft w:val="0"/>
      <w:marRight w:val="0"/>
      <w:marTop w:val="0"/>
      <w:marBottom w:val="0"/>
      <w:divBdr>
        <w:top w:val="none" w:sz="0" w:space="0" w:color="auto"/>
        <w:left w:val="none" w:sz="0" w:space="0" w:color="auto"/>
        <w:bottom w:val="none" w:sz="0" w:space="0" w:color="auto"/>
        <w:right w:val="none" w:sz="0" w:space="0" w:color="auto"/>
      </w:divBdr>
    </w:div>
    <w:div w:id="1203791706">
      <w:bodyDiv w:val="1"/>
      <w:marLeft w:val="0"/>
      <w:marRight w:val="0"/>
      <w:marTop w:val="0"/>
      <w:marBottom w:val="0"/>
      <w:divBdr>
        <w:top w:val="none" w:sz="0" w:space="0" w:color="auto"/>
        <w:left w:val="none" w:sz="0" w:space="0" w:color="auto"/>
        <w:bottom w:val="none" w:sz="0" w:space="0" w:color="auto"/>
        <w:right w:val="none" w:sz="0" w:space="0" w:color="auto"/>
      </w:divBdr>
    </w:div>
    <w:div w:id="1204518269">
      <w:bodyDiv w:val="1"/>
      <w:marLeft w:val="0"/>
      <w:marRight w:val="0"/>
      <w:marTop w:val="0"/>
      <w:marBottom w:val="0"/>
      <w:divBdr>
        <w:top w:val="none" w:sz="0" w:space="0" w:color="auto"/>
        <w:left w:val="none" w:sz="0" w:space="0" w:color="auto"/>
        <w:bottom w:val="none" w:sz="0" w:space="0" w:color="auto"/>
        <w:right w:val="none" w:sz="0" w:space="0" w:color="auto"/>
      </w:divBdr>
    </w:div>
    <w:div w:id="1204711711">
      <w:bodyDiv w:val="1"/>
      <w:marLeft w:val="0"/>
      <w:marRight w:val="0"/>
      <w:marTop w:val="0"/>
      <w:marBottom w:val="0"/>
      <w:divBdr>
        <w:top w:val="none" w:sz="0" w:space="0" w:color="auto"/>
        <w:left w:val="none" w:sz="0" w:space="0" w:color="auto"/>
        <w:bottom w:val="none" w:sz="0" w:space="0" w:color="auto"/>
        <w:right w:val="none" w:sz="0" w:space="0" w:color="auto"/>
      </w:divBdr>
    </w:div>
    <w:div w:id="1205289445">
      <w:bodyDiv w:val="1"/>
      <w:marLeft w:val="0"/>
      <w:marRight w:val="0"/>
      <w:marTop w:val="0"/>
      <w:marBottom w:val="0"/>
      <w:divBdr>
        <w:top w:val="none" w:sz="0" w:space="0" w:color="auto"/>
        <w:left w:val="none" w:sz="0" w:space="0" w:color="auto"/>
        <w:bottom w:val="none" w:sz="0" w:space="0" w:color="auto"/>
        <w:right w:val="none" w:sz="0" w:space="0" w:color="auto"/>
      </w:divBdr>
    </w:div>
    <w:div w:id="1206453105">
      <w:bodyDiv w:val="1"/>
      <w:marLeft w:val="0"/>
      <w:marRight w:val="0"/>
      <w:marTop w:val="0"/>
      <w:marBottom w:val="0"/>
      <w:divBdr>
        <w:top w:val="none" w:sz="0" w:space="0" w:color="auto"/>
        <w:left w:val="none" w:sz="0" w:space="0" w:color="auto"/>
        <w:bottom w:val="none" w:sz="0" w:space="0" w:color="auto"/>
        <w:right w:val="none" w:sz="0" w:space="0" w:color="auto"/>
      </w:divBdr>
    </w:div>
    <w:div w:id="1206714818">
      <w:bodyDiv w:val="1"/>
      <w:marLeft w:val="0"/>
      <w:marRight w:val="0"/>
      <w:marTop w:val="0"/>
      <w:marBottom w:val="0"/>
      <w:divBdr>
        <w:top w:val="none" w:sz="0" w:space="0" w:color="auto"/>
        <w:left w:val="none" w:sz="0" w:space="0" w:color="auto"/>
        <w:bottom w:val="none" w:sz="0" w:space="0" w:color="auto"/>
        <w:right w:val="none" w:sz="0" w:space="0" w:color="auto"/>
      </w:divBdr>
    </w:div>
    <w:div w:id="1206718676">
      <w:bodyDiv w:val="1"/>
      <w:marLeft w:val="0"/>
      <w:marRight w:val="0"/>
      <w:marTop w:val="0"/>
      <w:marBottom w:val="0"/>
      <w:divBdr>
        <w:top w:val="none" w:sz="0" w:space="0" w:color="auto"/>
        <w:left w:val="none" w:sz="0" w:space="0" w:color="auto"/>
        <w:bottom w:val="none" w:sz="0" w:space="0" w:color="auto"/>
        <w:right w:val="none" w:sz="0" w:space="0" w:color="auto"/>
      </w:divBdr>
    </w:div>
    <w:div w:id="1206722859">
      <w:bodyDiv w:val="1"/>
      <w:marLeft w:val="0"/>
      <w:marRight w:val="0"/>
      <w:marTop w:val="0"/>
      <w:marBottom w:val="0"/>
      <w:divBdr>
        <w:top w:val="none" w:sz="0" w:space="0" w:color="auto"/>
        <w:left w:val="none" w:sz="0" w:space="0" w:color="auto"/>
        <w:bottom w:val="none" w:sz="0" w:space="0" w:color="auto"/>
        <w:right w:val="none" w:sz="0" w:space="0" w:color="auto"/>
      </w:divBdr>
    </w:div>
    <w:div w:id="1206867497">
      <w:bodyDiv w:val="1"/>
      <w:marLeft w:val="0"/>
      <w:marRight w:val="0"/>
      <w:marTop w:val="0"/>
      <w:marBottom w:val="0"/>
      <w:divBdr>
        <w:top w:val="none" w:sz="0" w:space="0" w:color="auto"/>
        <w:left w:val="none" w:sz="0" w:space="0" w:color="auto"/>
        <w:bottom w:val="none" w:sz="0" w:space="0" w:color="auto"/>
        <w:right w:val="none" w:sz="0" w:space="0" w:color="auto"/>
      </w:divBdr>
    </w:div>
    <w:div w:id="1206872444">
      <w:bodyDiv w:val="1"/>
      <w:marLeft w:val="0"/>
      <w:marRight w:val="0"/>
      <w:marTop w:val="0"/>
      <w:marBottom w:val="0"/>
      <w:divBdr>
        <w:top w:val="none" w:sz="0" w:space="0" w:color="auto"/>
        <w:left w:val="none" w:sz="0" w:space="0" w:color="auto"/>
        <w:bottom w:val="none" w:sz="0" w:space="0" w:color="auto"/>
        <w:right w:val="none" w:sz="0" w:space="0" w:color="auto"/>
      </w:divBdr>
    </w:div>
    <w:div w:id="1207134069">
      <w:bodyDiv w:val="1"/>
      <w:marLeft w:val="0"/>
      <w:marRight w:val="0"/>
      <w:marTop w:val="0"/>
      <w:marBottom w:val="0"/>
      <w:divBdr>
        <w:top w:val="none" w:sz="0" w:space="0" w:color="auto"/>
        <w:left w:val="none" w:sz="0" w:space="0" w:color="auto"/>
        <w:bottom w:val="none" w:sz="0" w:space="0" w:color="auto"/>
        <w:right w:val="none" w:sz="0" w:space="0" w:color="auto"/>
      </w:divBdr>
    </w:div>
    <w:div w:id="1207598899">
      <w:bodyDiv w:val="1"/>
      <w:marLeft w:val="0"/>
      <w:marRight w:val="0"/>
      <w:marTop w:val="0"/>
      <w:marBottom w:val="0"/>
      <w:divBdr>
        <w:top w:val="none" w:sz="0" w:space="0" w:color="auto"/>
        <w:left w:val="none" w:sz="0" w:space="0" w:color="auto"/>
        <w:bottom w:val="none" w:sz="0" w:space="0" w:color="auto"/>
        <w:right w:val="none" w:sz="0" w:space="0" w:color="auto"/>
      </w:divBdr>
    </w:div>
    <w:div w:id="1208254262">
      <w:bodyDiv w:val="1"/>
      <w:marLeft w:val="0"/>
      <w:marRight w:val="0"/>
      <w:marTop w:val="0"/>
      <w:marBottom w:val="0"/>
      <w:divBdr>
        <w:top w:val="none" w:sz="0" w:space="0" w:color="auto"/>
        <w:left w:val="none" w:sz="0" w:space="0" w:color="auto"/>
        <w:bottom w:val="none" w:sz="0" w:space="0" w:color="auto"/>
        <w:right w:val="none" w:sz="0" w:space="0" w:color="auto"/>
      </w:divBdr>
    </w:div>
    <w:div w:id="1208301102">
      <w:bodyDiv w:val="1"/>
      <w:marLeft w:val="0"/>
      <w:marRight w:val="0"/>
      <w:marTop w:val="0"/>
      <w:marBottom w:val="0"/>
      <w:divBdr>
        <w:top w:val="none" w:sz="0" w:space="0" w:color="auto"/>
        <w:left w:val="none" w:sz="0" w:space="0" w:color="auto"/>
        <w:bottom w:val="none" w:sz="0" w:space="0" w:color="auto"/>
        <w:right w:val="none" w:sz="0" w:space="0" w:color="auto"/>
      </w:divBdr>
    </w:div>
    <w:div w:id="1208950623">
      <w:bodyDiv w:val="1"/>
      <w:marLeft w:val="0"/>
      <w:marRight w:val="0"/>
      <w:marTop w:val="0"/>
      <w:marBottom w:val="0"/>
      <w:divBdr>
        <w:top w:val="none" w:sz="0" w:space="0" w:color="auto"/>
        <w:left w:val="none" w:sz="0" w:space="0" w:color="auto"/>
        <w:bottom w:val="none" w:sz="0" w:space="0" w:color="auto"/>
        <w:right w:val="none" w:sz="0" w:space="0" w:color="auto"/>
      </w:divBdr>
    </w:div>
    <w:div w:id="1209099514">
      <w:bodyDiv w:val="1"/>
      <w:marLeft w:val="0"/>
      <w:marRight w:val="0"/>
      <w:marTop w:val="0"/>
      <w:marBottom w:val="0"/>
      <w:divBdr>
        <w:top w:val="none" w:sz="0" w:space="0" w:color="auto"/>
        <w:left w:val="none" w:sz="0" w:space="0" w:color="auto"/>
        <w:bottom w:val="none" w:sz="0" w:space="0" w:color="auto"/>
        <w:right w:val="none" w:sz="0" w:space="0" w:color="auto"/>
      </w:divBdr>
    </w:div>
    <w:div w:id="1209293651">
      <w:bodyDiv w:val="1"/>
      <w:marLeft w:val="0"/>
      <w:marRight w:val="0"/>
      <w:marTop w:val="0"/>
      <w:marBottom w:val="0"/>
      <w:divBdr>
        <w:top w:val="none" w:sz="0" w:space="0" w:color="auto"/>
        <w:left w:val="none" w:sz="0" w:space="0" w:color="auto"/>
        <w:bottom w:val="none" w:sz="0" w:space="0" w:color="auto"/>
        <w:right w:val="none" w:sz="0" w:space="0" w:color="auto"/>
      </w:divBdr>
    </w:div>
    <w:div w:id="1209338911">
      <w:bodyDiv w:val="1"/>
      <w:marLeft w:val="0"/>
      <w:marRight w:val="0"/>
      <w:marTop w:val="0"/>
      <w:marBottom w:val="0"/>
      <w:divBdr>
        <w:top w:val="none" w:sz="0" w:space="0" w:color="auto"/>
        <w:left w:val="none" w:sz="0" w:space="0" w:color="auto"/>
        <w:bottom w:val="none" w:sz="0" w:space="0" w:color="auto"/>
        <w:right w:val="none" w:sz="0" w:space="0" w:color="auto"/>
      </w:divBdr>
    </w:div>
    <w:div w:id="1209340400">
      <w:bodyDiv w:val="1"/>
      <w:marLeft w:val="0"/>
      <w:marRight w:val="0"/>
      <w:marTop w:val="0"/>
      <w:marBottom w:val="0"/>
      <w:divBdr>
        <w:top w:val="none" w:sz="0" w:space="0" w:color="auto"/>
        <w:left w:val="none" w:sz="0" w:space="0" w:color="auto"/>
        <w:bottom w:val="none" w:sz="0" w:space="0" w:color="auto"/>
        <w:right w:val="none" w:sz="0" w:space="0" w:color="auto"/>
      </w:divBdr>
      <w:divsChild>
        <w:div w:id="1844200607">
          <w:marLeft w:val="480"/>
          <w:marRight w:val="0"/>
          <w:marTop w:val="0"/>
          <w:marBottom w:val="0"/>
          <w:divBdr>
            <w:top w:val="none" w:sz="0" w:space="0" w:color="auto"/>
            <w:left w:val="none" w:sz="0" w:space="0" w:color="auto"/>
            <w:bottom w:val="none" w:sz="0" w:space="0" w:color="auto"/>
            <w:right w:val="none" w:sz="0" w:space="0" w:color="auto"/>
          </w:divBdr>
        </w:div>
        <w:div w:id="431172398">
          <w:marLeft w:val="480"/>
          <w:marRight w:val="0"/>
          <w:marTop w:val="0"/>
          <w:marBottom w:val="0"/>
          <w:divBdr>
            <w:top w:val="none" w:sz="0" w:space="0" w:color="auto"/>
            <w:left w:val="none" w:sz="0" w:space="0" w:color="auto"/>
            <w:bottom w:val="none" w:sz="0" w:space="0" w:color="auto"/>
            <w:right w:val="none" w:sz="0" w:space="0" w:color="auto"/>
          </w:divBdr>
        </w:div>
        <w:div w:id="230165204">
          <w:marLeft w:val="480"/>
          <w:marRight w:val="0"/>
          <w:marTop w:val="0"/>
          <w:marBottom w:val="0"/>
          <w:divBdr>
            <w:top w:val="none" w:sz="0" w:space="0" w:color="auto"/>
            <w:left w:val="none" w:sz="0" w:space="0" w:color="auto"/>
            <w:bottom w:val="none" w:sz="0" w:space="0" w:color="auto"/>
            <w:right w:val="none" w:sz="0" w:space="0" w:color="auto"/>
          </w:divBdr>
        </w:div>
        <w:div w:id="1708329587">
          <w:marLeft w:val="480"/>
          <w:marRight w:val="0"/>
          <w:marTop w:val="0"/>
          <w:marBottom w:val="0"/>
          <w:divBdr>
            <w:top w:val="none" w:sz="0" w:space="0" w:color="auto"/>
            <w:left w:val="none" w:sz="0" w:space="0" w:color="auto"/>
            <w:bottom w:val="none" w:sz="0" w:space="0" w:color="auto"/>
            <w:right w:val="none" w:sz="0" w:space="0" w:color="auto"/>
          </w:divBdr>
        </w:div>
        <w:div w:id="1789468393">
          <w:marLeft w:val="480"/>
          <w:marRight w:val="0"/>
          <w:marTop w:val="0"/>
          <w:marBottom w:val="0"/>
          <w:divBdr>
            <w:top w:val="none" w:sz="0" w:space="0" w:color="auto"/>
            <w:left w:val="none" w:sz="0" w:space="0" w:color="auto"/>
            <w:bottom w:val="none" w:sz="0" w:space="0" w:color="auto"/>
            <w:right w:val="none" w:sz="0" w:space="0" w:color="auto"/>
          </w:divBdr>
        </w:div>
        <w:div w:id="1779399935">
          <w:marLeft w:val="480"/>
          <w:marRight w:val="0"/>
          <w:marTop w:val="0"/>
          <w:marBottom w:val="0"/>
          <w:divBdr>
            <w:top w:val="none" w:sz="0" w:space="0" w:color="auto"/>
            <w:left w:val="none" w:sz="0" w:space="0" w:color="auto"/>
            <w:bottom w:val="none" w:sz="0" w:space="0" w:color="auto"/>
            <w:right w:val="none" w:sz="0" w:space="0" w:color="auto"/>
          </w:divBdr>
        </w:div>
        <w:div w:id="1792432295">
          <w:marLeft w:val="480"/>
          <w:marRight w:val="0"/>
          <w:marTop w:val="0"/>
          <w:marBottom w:val="0"/>
          <w:divBdr>
            <w:top w:val="none" w:sz="0" w:space="0" w:color="auto"/>
            <w:left w:val="none" w:sz="0" w:space="0" w:color="auto"/>
            <w:bottom w:val="none" w:sz="0" w:space="0" w:color="auto"/>
            <w:right w:val="none" w:sz="0" w:space="0" w:color="auto"/>
          </w:divBdr>
        </w:div>
        <w:div w:id="289671956">
          <w:marLeft w:val="480"/>
          <w:marRight w:val="0"/>
          <w:marTop w:val="0"/>
          <w:marBottom w:val="0"/>
          <w:divBdr>
            <w:top w:val="none" w:sz="0" w:space="0" w:color="auto"/>
            <w:left w:val="none" w:sz="0" w:space="0" w:color="auto"/>
            <w:bottom w:val="none" w:sz="0" w:space="0" w:color="auto"/>
            <w:right w:val="none" w:sz="0" w:space="0" w:color="auto"/>
          </w:divBdr>
        </w:div>
        <w:div w:id="162362644">
          <w:marLeft w:val="480"/>
          <w:marRight w:val="0"/>
          <w:marTop w:val="0"/>
          <w:marBottom w:val="0"/>
          <w:divBdr>
            <w:top w:val="none" w:sz="0" w:space="0" w:color="auto"/>
            <w:left w:val="none" w:sz="0" w:space="0" w:color="auto"/>
            <w:bottom w:val="none" w:sz="0" w:space="0" w:color="auto"/>
            <w:right w:val="none" w:sz="0" w:space="0" w:color="auto"/>
          </w:divBdr>
        </w:div>
        <w:div w:id="580796919">
          <w:marLeft w:val="480"/>
          <w:marRight w:val="0"/>
          <w:marTop w:val="0"/>
          <w:marBottom w:val="0"/>
          <w:divBdr>
            <w:top w:val="none" w:sz="0" w:space="0" w:color="auto"/>
            <w:left w:val="none" w:sz="0" w:space="0" w:color="auto"/>
            <w:bottom w:val="none" w:sz="0" w:space="0" w:color="auto"/>
            <w:right w:val="none" w:sz="0" w:space="0" w:color="auto"/>
          </w:divBdr>
        </w:div>
        <w:div w:id="719788378">
          <w:marLeft w:val="480"/>
          <w:marRight w:val="0"/>
          <w:marTop w:val="0"/>
          <w:marBottom w:val="0"/>
          <w:divBdr>
            <w:top w:val="none" w:sz="0" w:space="0" w:color="auto"/>
            <w:left w:val="none" w:sz="0" w:space="0" w:color="auto"/>
            <w:bottom w:val="none" w:sz="0" w:space="0" w:color="auto"/>
            <w:right w:val="none" w:sz="0" w:space="0" w:color="auto"/>
          </w:divBdr>
        </w:div>
        <w:div w:id="523327889">
          <w:marLeft w:val="480"/>
          <w:marRight w:val="0"/>
          <w:marTop w:val="0"/>
          <w:marBottom w:val="0"/>
          <w:divBdr>
            <w:top w:val="none" w:sz="0" w:space="0" w:color="auto"/>
            <w:left w:val="none" w:sz="0" w:space="0" w:color="auto"/>
            <w:bottom w:val="none" w:sz="0" w:space="0" w:color="auto"/>
            <w:right w:val="none" w:sz="0" w:space="0" w:color="auto"/>
          </w:divBdr>
        </w:div>
        <w:div w:id="932275274">
          <w:marLeft w:val="480"/>
          <w:marRight w:val="0"/>
          <w:marTop w:val="0"/>
          <w:marBottom w:val="0"/>
          <w:divBdr>
            <w:top w:val="none" w:sz="0" w:space="0" w:color="auto"/>
            <w:left w:val="none" w:sz="0" w:space="0" w:color="auto"/>
            <w:bottom w:val="none" w:sz="0" w:space="0" w:color="auto"/>
            <w:right w:val="none" w:sz="0" w:space="0" w:color="auto"/>
          </w:divBdr>
        </w:div>
        <w:div w:id="267585234">
          <w:marLeft w:val="480"/>
          <w:marRight w:val="0"/>
          <w:marTop w:val="0"/>
          <w:marBottom w:val="0"/>
          <w:divBdr>
            <w:top w:val="none" w:sz="0" w:space="0" w:color="auto"/>
            <w:left w:val="none" w:sz="0" w:space="0" w:color="auto"/>
            <w:bottom w:val="none" w:sz="0" w:space="0" w:color="auto"/>
            <w:right w:val="none" w:sz="0" w:space="0" w:color="auto"/>
          </w:divBdr>
        </w:div>
        <w:div w:id="538855902">
          <w:marLeft w:val="480"/>
          <w:marRight w:val="0"/>
          <w:marTop w:val="0"/>
          <w:marBottom w:val="0"/>
          <w:divBdr>
            <w:top w:val="none" w:sz="0" w:space="0" w:color="auto"/>
            <w:left w:val="none" w:sz="0" w:space="0" w:color="auto"/>
            <w:bottom w:val="none" w:sz="0" w:space="0" w:color="auto"/>
            <w:right w:val="none" w:sz="0" w:space="0" w:color="auto"/>
          </w:divBdr>
        </w:div>
        <w:div w:id="1600522858">
          <w:marLeft w:val="480"/>
          <w:marRight w:val="0"/>
          <w:marTop w:val="0"/>
          <w:marBottom w:val="0"/>
          <w:divBdr>
            <w:top w:val="none" w:sz="0" w:space="0" w:color="auto"/>
            <w:left w:val="none" w:sz="0" w:space="0" w:color="auto"/>
            <w:bottom w:val="none" w:sz="0" w:space="0" w:color="auto"/>
            <w:right w:val="none" w:sz="0" w:space="0" w:color="auto"/>
          </w:divBdr>
        </w:div>
        <w:div w:id="95027921">
          <w:marLeft w:val="480"/>
          <w:marRight w:val="0"/>
          <w:marTop w:val="0"/>
          <w:marBottom w:val="0"/>
          <w:divBdr>
            <w:top w:val="none" w:sz="0" w:space="0" w:color="auto"/>
            <w:left w:val="none" w:sz="0" w:space="0" w:color="auto"/>
            <w:bottom w:val="none" w:sz="0" w:space="0" w:color="auto"/>
            <w:right w:val="none" w:sz="0" w:space="0" w:color="auto"/>
          </w:divBdr>
        </w:div>
        <w:div w:id="528879066">
          <w:marLeft w:val="480"/>
          <w:marRight w:val="0"/>
          <w:marTop w:val="0"/>
          <w:marBottom w:val="0"/>
          <w:divBdr>
            <w:top w:val="none" w:sz="0" w:space="0" w:color="auto"/>
            <w:left w:val="none" w:sz="0" w:space="0" w:color="auto"/>
            <w:bottom w:val="none" w:sz="0" w:space="0" w:color="auto"/>
            <w:right w:val="none" w:sz="0" w:space="0" w:color="auto"/>
          </w:divBdr>
        </w:div>
        <w:div w:id="1630743383">
          <w:marLeft w:val="480"/>
          <w:marRight w:val="0"/>
          <w:marTop w:val="0"/>
          <w:marBottom w:val="0"/>
          <w:divBdr>
            <w:top w:val="none" w:sz="0" w:space="0" w:color="auto"/>
            <w:left w:val="none" w:sz="0" w:space="0" w:color="auto"/>
            <w:bottom w:val="none" w:sz="0" w:space="0" w:color="auto"/>
            <w:right w:val="none" w:sz="0" w:space="0" w:color="auto"/>
          </w:divBdr>
        </w:div>
        <w:div w:id="1048215464">
          <w:marLeft w:val="480"/>
          <w:marRight w:val="0"/>
          <w:marTop w:val="0"/>
          <w:marBottom w:val="0"/>
          <w:divBdr>
            <w:top w:val="none" w:sz="0" w:space="0" w:color="auto"/>
            <w:left w:val="none" w:sz="0" w:space="0" w:color="auto"/>
            <w:bottom w:val="none" w:sz="0" w:space="0" w:color="auto"/>
            <w:right w:val="none" w:sz="0" w:space="0" w:color="auto"/>
          </w:divBdr>
        </w:div>
        <w:div w:id="1815828977">
          <w:marLeft w:val="480"/>
          <w:marRight w:val="0"/>
          <w:marTop w:val="0"/>
          <w:marBottom w:val="0"/>
          <w:divBdr>
            <w:top w:val="none" w:sz="0" w:space="0" w:color="auto"/>
            <w:left w:val="none" w:sz="0" w:space="0" w:color="auto"/>
            <w:bottom w:val="none" w:sz="0" w:space="0" w:color="auto"/>
            <w:right w:val="none" w:sz="0" w:space="0" w:color="auto"/>
          </w:divBdr>
        </w:div>
        <w:div w:id="45030968">
          <w:marLeft w:val="480"/>
          <w:marRight w:val="0"/>
          <w:marTop w:val="0"/>
          <w:marBottom w:val="0"/>
          <w:divBdr>
            <w:top w:val="none" w:sz="0" w:space="0" w:color="auto"/>
            <w:left w:val="none" w:sz="0" w:space="0" w:color="auto"/>
            <w:bottom w:val="none" w:sz="0" w:space="0" w:color="auto"/>
            <w:right w:val="none" w:sz="0" w:space="0" w:color="auto"/>
          </w:divBdr>
        </w:div>
        <w:div w:id="1423185488">
          <w:marLeft w:val="480"/>
          <w:marRight w:val="0"/>
          <w:marTop w:val="0"/>
          <w:marBottom w:val="0"/>
          <w:divBdr>
            <w:top w:val="none" w:sz="0" w:space="0" w:color="auto"/>
            <w:left w:val="none" w:sz="0" w:space="0" w:color="auto"/>
            <w:bottom w:val="none" w:sz="0" w:space="0" w:color="auto"/>
            <w:right w:val="none" w:sz="0" w:space="0" w:color="auto"/>
          </w:divBdr>
        </w:div>
        <w:div w:id="138228009">
          <w:marLeft w:val="480"/>
          <w:marRight w:val="0"/>
          <w:marTop w:val="0"/>
          <w:marBottom w:val="0"/>
          <w:divBdr>
            <w:top w:val="none" w:sz="0" w:space="0" w:color="auto"/>
            <w:left w:val="none" w:sz="0" w:space="0" w:color="auto"/>
            <w:bottom w:val="none" w:sz="0" w:space="0" w:color="auto"/>
            <w:right w:val="none" w:sz="0" w:space="0" w:color="auto"/>
          </w:divBdr>
        </w:div>
        <w:div w:id="233665365">
          <w:marLeft w:val="480"/>
          <w:marRight w:val="0"/>
          <w:marTop w:val="0"/>
          <w:marBottom w:val="0"/>
          <w:divBdr>
            <w:top w:val="none" w:sz="0" w:space="0" w:color="auto"/>
            <w:left w:val="none" w:sz="0" w:space="0" w:color="auto"/>
            <w:bottom w:val="none" w:sz="0" w:space="0" w:color="auto"/>
            <w:right w:val="none" w:sz="0" w:space="0" w:color="auto"/>
          </w:divBdr>
        </w:div>
        <w:div w:id="544677227">
          <w:marLeft w:val="480"/>
          <w:marRight w:val="0"/>
          <w:marTop w:val="0"/>
          <w:marBottom w:val="0"/>
          <w:divBdr>
            <w:top w:val="none" w:sz="0" w:space="0" w:color="auto"/>
            <w:left w:val="none" w:sz="0" w:space="0" w:color="auto"/>
            <w:bottom w:val="none" w:sz="0" w:space="0" w:color="auto"/>
            <w:right w:val="none" w:sz="0" w:space="0" w:color="auto"/>
          </w:divBdr>
        </w:div>
        <w:div w:id="323319215">
          <w:marLeft w:val="480"/>
          <w:marRight w:val="0"/>
          <w:marTop w:val="0"/>
          <w:marBottom w:val="0"/>
          <w:divBdr>
            <w:top w:val="none" w:sz="0" w:space="0" w:color="auto"/>
            <w:left w:val="none" w:sz="0" w:space="0" w:color="auto"/>
            <w:bottom w:val="none" w:sz="0" w:space="0" w:color="auto"/>
            <w:right w:val="none" w:sz="0" w:space="0" w:color="auto"/>
          </w:divBdr>
        </w:div>
        <w:div w:id="1477574915">
          <w:marLeft w:val="480"/>
          <w:marRight w:val="0"/>
          <w:marTop w:val="0"/>
          <w:marBottom w:val="0"/>
          <w:divBdr>
            <w:top w:val="none" w:sz="0" w:space="0" w:color="auto"/>
            <w:left w:val="none" w:sz="0" w:space="0" w:color="auto"/>
            <w:bottom w:val="none" w:sz="0" w:space="0" w:color="auto"/>
            <w:right w:val="none" w:sz="0" w:space="0" w:color="auto"/>
          </w:divBdr>
        </w:div>
        <w:div w:id="1373649993">
          <w:marLeft w:val="480"/>
          <w:marRight w:val="0"/>
          <w:marTop w:val="0"/>
          <w:marBottom w:val="0"/>
          <w:divBdr>
            <w:top w:val="none" w:sz="0" w:space="0" w:color="auto"/>
            <w:left w:val="none" w:sz="0" w:space="0" w:color="auto"/>
            <w:bottom w:val="none" w:sz="0" w:space="0" w:color="auto"/>
            <w:right w:val="none" w:sz="0" w:space="0" w:color="auto"/>
          </w:divBdr>
        </w:div>
        <w:div w:id="1731222243">
          <w:marLeft w:val="480"/>
          <w:marRight w:val="0"/>
          <w:marTop w:val="0"/>
          <w:marBottom w:val="0"/>
          <w:divBdr>
            <w:top w:val="none" w:sz="0" w:space="0" w:color="auto"/>
            <w:left w:val="none" w:sz="0" w:space="0" w:color="auto"/>
            <w:bottom w:val="none" w:sz="0" w:space="0" w:color="auto"/>
            <w:right w:val="none" w:sz="0" w:space="0" w:color="auto"/>
          </w:divBdr>
        </w:div>
        <w:div w:id="1200896217">
          <w:marLeft w:val="480"/>
          <w:marRight w:val="0"/>
          <w:marTop w:val="0"/>
          <w:marBottom w:val="0"/>
          <w:divBdr>
            <w:top w:val="none" w:sz="0" w:space="0" w:color="auto"/>
            <w:left w:val="none" w:sz="0" w:space="0" w:color="auto"/>
            <w:bottom w:val="none" w:sz="0" w:space="0" w:color="auto"/>
            <w:right w:val="none" w:sz="0" w:space="0" w:color="auto"/>
          </w:divBdr>
        </w:div>
        <w:div w:id="1933313701">
          <w:marLeft w:val="480"/>
          <w:marRight w:val="0"/>
          <w:marTop w:val="0"/>
          <w:marBottom w:val="0"/>
          <w:divBdr>
            <w:top w:val="none" w:sz="0" w:space="0" w:color="auto"/>
            <w:left w:val="none" w:sz="0" w:space="0" w:color="auto"/>
            <w:bottom w:val="none" w:sz="0" w:space="0" w:color="auto"/>
            <w:right w:val="none" w:sz="0" w:space="0" w:color="auto"/>
          </w:divBdr>
        </w:div>
        <w:div w:id="1909221189">
          <w:marLeft w:val="480"/>
          <w:marRight w:val="0"/>
          <w:marTop w:val="0"/>
          <w:marBottom w:val="0"/>
          <w:divBdr>
            <w:top w:val="none" w:sz="0" w:space="0" w:color="auto"/>
            <w:left w:val="none" w:sz="0" w:space="0" w:color="auto"/>
            <w:bottom w:val="none" w:sz="0" w:space="0" w:color="auto"/>
            <w:right w:val="none" w:sz="0" w:space="0" w:color="auto"/>
          </w:divBdr>
        </w:div>
        <w:div w:id="1507358822">
          <w:marLeft w:val="480"/>
          <w:marRight w:val="0"/>
          <w:marTop w:val="0"/>
          <w:marBottom w:val="0"/>
          <w:divBdr>
            <w:top w:val="none" w:sz="0" w:space="0" w:color="auto"/>
            <w:left w:val="none" w:sz="0" w:space="0" w:color="auto"/>
            <w:bottom w:val="none" w:sz="0" w:space="0" w:color="auto"/>
            <w:right w:val="none" w:sz="0" w:space="0" w:color="auto"/>
          </w:divBdr>
        </w:div>
        <w:div w:id="7221210">
          <w:marLeft w:val="480"/>
          <w:marRight w:val="0"/>
          <w:marTop w:val="0"/>
          <w:marBottom w:val="0"/>
          <w:divBdr>
            <w:top w:val="none" w:sz="0" w:space="0" w:color="auto"/>
            <w:left w:val="none" w:sz="0" w:space="0" w:color="auto"/>
            <w:bottom w:val="none" w:sz="0" w:space="0" w:color="auto"/>
            <w:right w:val="none" w:sz="0" w:space="0" w:color="auto"/>
          </w:divBdr>
        </w:div>
        <w:div w:id="1219781353">
          <w:marLeft w:val="480"/>
          <w:marRight w:val="0"/>
          <w:marTop w:val="0"/>
          <w:marBottom w:val="0"/>
          <w:divBdr>
            <w:top w:val="none" w:sz="0" w:space="0" w:color="auto"/>
            <w:left w:val="none" w:sz="0" w:space="0" w:color="auto"/>
            <w:bottom w:val="none" w:sz="0" w:space="0" w:color="auto"/>
            <w:right w:val="none" w:sz="0" w:space="0" w:color="auto"/>
          </w:divBdr>
        </w:div>
        <w:div w:id="784153734">
          <w:marLeft w:val="480"/>
          <w:marRight w:val="0"/>
          <w:marTop w:val="0"/>
          <w:marBottom w:val="0"/>
          <w:divBdr>
            <w:top w:val="none" w:sz="0" w:space="0" w:color="auto"/>
            <w:left w:val="none" w:sz="0" w:space="0" w:color="auto"/>
            <w:bottom w:val="none" w:sz="0" w:space="0" w:color="auto"/>
            <w:right w:val="none" w:sz="0" w:space="0" w:color="auto"/>
          </w:divBdr>
        </w:div>
        <w:div w:id="1955792442">
          <w:marLeft w:val="480"/>
          <w:marRight w:val="0"/>
          <w:marTop w:val="0"/>
          <w:marBottom w:val="0"/>
          <w:divBdr>
            <w:top w:val="none" w:sz="0" w:space="0" w:color="auto"/>
            <w:left w:val="none" w:sz="0" w:space="0" w:color="auto"/>
            <w:bottom w:val="none" w:sz="0" w:space="0" w:color="auto"/>
            <w:right w:val="none" w:sz="0" w:space="0" w:color="auto"/>
          </w:divBdr>
        </w:div>
        <w:div w:id="1818454937">
          <w:marLeft w:val="480"/>
          <w:marRight w:val="0"/>
          <w:marTop w:val="0"/>
          <w:marBottom w:val="0"/>
          <w:divBdr>
            <w:top w:val="none" w:sz="0" w:space="0" w:color="auto"/>
            <w:left w:val="none" w:sz="0" w:space="0" w:color="auto"/>
            <w:bottom w:val="none" w:sz="0" w:space="0" w:color="auto"/>
            <w:right w:val="none" w:sz="0" w:space="0" w:color="auto"/>
          </w:divBdr>
        </w:div>
        <w:div w:id="1672181027">
          <w:marLeft w:val="480"/>
          <w:marRight w:val="0"/>
          <w:marTop w:val="0"/>
          <w:marBottom w:val="0"/>
          <w:divBdr>
            <w:top w:val="none" w:sz="0" w:space="0" w:color="auto"/>
            <w:left w:val="none" w:sz="0" w:space="0" w:color="auto"/>
            <w:bottom w:val="none" w:sz="0" w:space="0" w:color="auto"/>
            <w:right w:val="none" w:sz="0" w:space="0" w:color="auto"/>
          </w:divBdr>
        </w:div>
        <w:div w:id="1835222268">
          <w:marLeft w:val="480"/>
          <w:marRight w:val="0"/>
          <w:marTop w:val="0"/>
          <w:marBottom w:val="0"/>
          <w:divBdr>
            <w:top w:val="none" w:sz="0" w:space="0" w:color="auto"/>
            <w:left w:val="none" w:sz="0" w:space="0" w:color="auto"/>
            <w:bottom w:val="none" w:sz="0" w:space="0" w:color="auto"/>
            <w:right w:val="none" w:sz="0" w:space="0" w:color="auto"/>
          </w:divBdr>
        </w:div>
        <w:div w:id="483008701">
          <w:marLeft w:val="480"/>
          <w:marRight w:val="0"/>
          <w:marTop w:val="0"/>
          <w:marBottom w:val="0"/>
          <w:divBdr>
            <w:top w:val="none" w:sz="0" w:space="0" w:color="auto"/>
            <w:left w:val="none" w:sz="0" w:space="0" w:color="auto"/>
            <w:bottom w:val="none" w:sz="0" w:space="0" w:color="auto"/>
            <w:right w:val="none" w:sz="0" w:space="0" w:color="auto"/>
          </w:divBdr>
        </w:div>
        <w:div w:id="279922278">
          <w:marLeft w:val="480"/>
          <w:marRight w:val="0"/>
          <w:marTop w:val="0"/>
          <w:marBottom w:val="0"/>
          <w:divBdr>
            <w:top w:val="none" w:sz="0" w:space="0" w:color="auto"/>
            <w:left w:val="none" w:sz="0" w:space="0" w:color="auto"/>
            <w:bottom w:val="none" w:sz="0" w:space="0" w:color="auto"/>
            <w:right w:val="none" w:sz="0" w:space="0" w:color="auto"/>
          </w:divBdr>
        </w:div>
        <w:div w:id="1288002111">
          <w:marLeft w:val="480"/>
          <w:marRight w:val="0"/>
          <w:marTop w:val="0"/>
          <w:marBottom w:val="0"/>
          <w:divBdr>
            <w:top w:val="none" w:sz="0" w:space="0" w:color="auto"/>
            <w:left w:val="none" w:sz="0" w:space="0" w:color="auto"/>
            <w:bottom w:val="none" w:sz="0" w:space="0" w:color="auto"/>
            <w:right w:val="none" w:sz="0" w:space="0" w:color="auto"/>
          </w:divBdr>
        </w:div>
        <w:div w:id="1032338373">
          <w:marLeft w:val="480"/>
          <w:marRight w:val="0"/>
          <w:marTop w:val="0"/>
          <w:marBottom w:val="0"/>
          <w:divBdr>
            <w:top w:val="none" w:sz="0" w:space="0" w:color="auto"/>
            <w:left w:val="none" w:sz="0" w:space="0" w:color="auto"/>
            <w:bottom w:val="none" w:sz="0" w:space="0" w:color="auto"/>
            <w:right w:val="none" w:sz="0" w:space="0" w:color="auto"/>
          </w:divBdr>
        </w:div>
        <w:div w:id="173570574">
          <w:marLeft w:val="480"/>
          <w:marRight w:val="0"/>
          <w:marTop w:val="0"/>
          <w:marBottom w:val="0"/>
          <w:divBdr>
            <w:top w:val="none" w:sz="0" w:space="0" w:color="auto"/>
            <w:left w:val="none" w:sz="0" w:space="0" w:color="auto"/>
            <w:bottom w:val="none" w:sz="0" w:space="0" w:color="auto"/>
            <w:right w:val="none" w:sz="0" w:space="0" w:color="auto"/>
          </w:divBdr>
        </w:div>
        <w:div w:id="501940892">
          <w:marLeft w:val="480"/>
          <w:marRight w:val="0"/>
          <w:marTop w:val="0"/>
          <w:marBottom w:val="0"/>
          <w:divBdr>
            <w:top w:val="none" w:sz="0" w:space="0" w:color="auto"/>
            <w:left w:val="none" w:sz="0" w:space="0" w:color="auto"/>
            <w:bottom w:val="none" w:sz="0" w:space="0" w:color="auto"/>
            <w:right w:val="none" w:sz="0" w:space="0" w:color="auto"/>
          </w:divBdr>
        </w:div>
        <w:div w:id="412626177">
          <w:marLeft w:val="480"/>
          <w:marRight w:val="0"/>
          <w:marTop w:val="0"/>
          <w:marBottom w:val="0"/>
          <w:divBdr>
            <w:top w:val="none" w:sz="0" w:space="0" w:color="auto"/>
            <w:left w:val="none" w:sz="0" w:space="0" w:color="auto"/>
            <w:bottom w:val="none" w:sz="0" w:space="0" w:color="auto"/>
            <w:right w:val="none" w:sz="0" w:space="0" w:color="auto"/>
          </w:divBdr>
        </w:div>
        <w:div w:id="373697089">
          <w:marLeft w:val="480"/>
          <w:marRight w:val="0"/>
          <w:marTop w:val="0"/>
          <w:marBottom w:val="0"/>
          <w:divBdr>
            <w:top w:val="none" w:sz="0" w:space="0" w:color="auto"/>
            <w:left w:val="none" w:sz="0" w:space="0" w:color="auto"/>
            <w:bottom w:val="none" w:sz="0" w:space="0" w:color="auto"/>
            <w:right w:val="none" w:sz="0" w:space="0" w:color="auto"/>
          </w:divBdr>
        </w:div>
        <w:div w:id="465513962">
          <w:marLeft w:val="480"/>
          <w:marRight w:val="0"/>
          <w:marTop w:val="0"/>
          <w:marBottom w:val="0"/>
          <w:divBdr>
            <w:top w:val="none" w:sz="0" w:space="0" w:color="auto"/>
            <w:left w:val="none" w:sz="0" w:space="0" w:color="auto"/>
            <w:bottom w:val="none" w:sz="0" w:space="0" w:color="auto"/>
            <w:right w:val="none" w:sz="0" w:space="0" w:color="auto"/>
          </w:divBdr>
        </w:div>
        <w:div w:id="1827551808">
          <w:marLeft w:val="480"/>
          <w:marRight w:val="0"/>
          <w:marTop w:val="0"/>
          <w:marBottom w:val="0"/>
          <w:divBdr>
            <w:top w:val="none" w:sz="0" w:space="0" w:color="auto"/>
            <w:left w:val="none" w:sz="0" w:space="0" w:color="auto"/>
            <w:bottom w:val="none" w:sz="0" w:space="0" w:color="auto"/>
            <w:right w:val="none" w:sz="0" w:space="0" w:color="auto"/>
          </w:divBdr>
        </w:div>
        <w:div w:id="1006398341">
          <w:marLeft w:val="480"/>
          <w:marRight w:val="0"/>
          <w:marTop w:val="0"/>
          <w:marBottom w:val="0"/>
          <w:divBdr>
            <w:top w:val="none" w:sz="0" w:space="0" w:color="auto"/>
            <w:left w:val="none" w:sz="0" w:space="0" w:color="auto"/>
            <w:bottom w:val="none" w:sz="0" w:space="0" w:color="auto"/>
            <w:right w:val="none" w:sz="0" w:space="0" w:color="auto"/>
          </w:divBdr>
        </w:div>
        <w:div w:id="1693456097">
          <w:marLeft w:val="480"/>
          <w:marRight w:val="0"/>
          <w:marTop w:val="0"/>
          <w:marBottom w:val="0"/>
          <w:divBdr>
            <w:top w:val="none" w:sz="0" w:space="0" w:color="auto"/>
            <w:left w:val="none" w:sz="0" w:space="0" w:color="auto"/>
            <w:bottom w:val="none" w:sz="0" w:space="0" w:color="auto"/>
            <w:right w:val="none" w:sz="0" w:space="0" w:color="auto"/>
          </w:divBdr>
        </w:div>
        <w:div w:id="1097100404">
          <w:marLeft w:val="480"/>
          <w:marRight w:val="0"/>
          <w:marTop w:val="0"/>
          <w:marBottom w:val="0"/>
          <w:divBdr>
            <w:top w:val="none" w:sz="0" w:space="0" w:color="auto"/>
            <w:left w:val="none" w:sz="0" w:space="0" w:color="auto"/>
            <w:bottom w:val="none" w:sz="0" w:space="0" w:color="auto"/>
            <w:right w:val="none" w:sz="0" w:space="0" w:color="auto"/>
          </w:divBdr>
        </w:div>
        <w:div w:id="1499080296">
          <w:marLeft w:val="480"/>
          <w:marRight w:val="0"/>
          <w:marTop w:val="0"/>
          <w:marBottom w:val="0"/>
          <w:divBdr>
            <w:top w:val="none" w:sz="0" w:space="0" w:color="auto"/>
            <w:left w:val="none" w:sz="0" w:space="0" w:color="auto"/>
            <w:bottom w:val="none" w:sz="0" w:space="0" w:color="auto"/>
            <w:right w:val="none" w:sz="0" w:space="0" w:color="auto"/>
          </w:divBdr>
        </w:div>
        <w:div w:id="1822041384">
          <w:marLeft w:val="480"/>
          <w:marRight w:val="0"/>
          <w:marTop w:val="0"/>
          <w:marBottom w:val="0"/>
          <w:divBdr>
            <w:top w:val="none" w:sz="0" w:space="0" w:color="auto"/>
            <w:left w:val="none" w:sz="0" w:space="0" w:color="auto"/>
            <w:bottom w:val="none" w:sz="0" w:space="0" w:color="auto"/>
            <w:right w:val="none" w:sz="0" w:space="0" w:color="auto"/>
          </w:divBdr>
        </w:div>
        <w:div w:id="1901094048">
          <w:marLeft w:val="480"/>
          <w:marRight w:val="0"/>
          <w:marTop w:val="0"/>
          <w:marBottom w:val="0"/>
          <w:divBdr>
            <w:top w:val="none" w:sz="0" w:space="0" w:color="auto"/>
            <w:left w:val="none" w:sz="0" w:space="0" w:color="auto"/>
            <w:bottom w:val="none" w:sz="0" w:space="0" w:color="auto"/>
            <w:right w:val="none" w:sz="0" w:space="0" w:color="auto"/>
          </w:divBdr>
        </w:div>
        <w:div w:id="1744640389">
          <w:marLeft w:val="480"/>
          <w:marRight w:val="0"/>
          <w:marTop w:val="0"/>
          <w:marBottom w:val="0"/>
          <w:divBdr>
            <w:top w:val="none" w:sz="0" w:space="0" w:color="auto"/>
            <w:left w:val="none" w:sz="0" w:space="0" w:color="auto"/>
            <w:bottom w:val="none" w:sz="0" w:space="0" w:color="auto"/>
            <w:right w:val="none" w:sz="0" w:space="0" w:color="auto"/>
          </w:divBdr>
        </w:div>
        <w:div w:id="474494546">
          <w:marLeft w:val="480"/>
          <w:marRight w:val="0"/>
          <w:marTop w:val="0"/>
          <w:marBottom w:val="0"/>
          <w:divBdr>
            <w:top w:val="none" w:sz="0" w:space="0" w:color="auto"/>
            <w:left w:val="none" w:sz="0" w:space="0" w:color="auto"/>
            <w:bottom w:val="none" w:sz="0" w:space="0" w:color="auto"/>
            <w:right w:val="none" w:sz="0" w:space="0" w:color="auto"/>
          </w:divBdr>
        </w:div>
        <w:div w:id="2114393301">
          <w:marLeft w:val="480"/>
          <w:marRight w:val="0"/>
          <w:marTop w:val="0"/>
          <w:marBottom w:val="0"/>
          <w:divBdr>
            <w:top w:val="none" w:sz="0" w:space="0" w:color="auto"/>
            <w:left w:val="none" w:sz="0" w:space="0" w:color="auto"/>
            <w:bottom w:val="none" w:sz="0" w:space="0" w:color="auto"/>
            <w:right w:val="none" w:sz="0" w:space="0" w:color="auto"/>
          </w:divBdr>
        </w:div>
        <w:div w:id="781341547">
          <w:marLeft w:val="480"/>
          <w:marRight w:val="0"/>
          <w:marTop w:val="0"/>
          <w:marBottom w:val="0"/>
          <w:divBdr>
            <w:top w:val="none" w:sz="0" w:space="0" w:color="auto"/>
            <w:left w:val="none" w:sz="0" w:space="0" w:color="auto"/>
            <w:bottom w:val="none" w:sz="0" w:space="0" w:color="auto"/>
            <w:right w:val="none" w:sz="0" w:space="0" w:color="auto"/>
          </w:divBdr>
        </w:div>
        <w:div w:id="1522083401">
          <w:marLeft w:val="480"/>
          <w:marRight w:val="0"/>
          <w:marTop w:val="0"/>
          <w:marBottom w:val="0"/>
          <w:divBdr>
            <w:top w:val="none" w:sz="0" w:space="0" w:color="auto"/>
            <w:left w:val="none" w:sz="0" w:space="0" w:color="auto"/>
            <w:bottom w:val="none" w:sz="0" w:space="0" w:color="auto"/>
            <w:right w:val="none" w:sz="0" w:space="0" w:color="auto"/>
          </w:divBdr>
        </w:div>
        <w:div w:id="1355232481">
          <w:marLeft w:val="480"/>
          <w:marRight w:val="0"/>
          <w:marTop w:val="0"/>
          <w:marBottom w:val="0"/>
          <w:divBdr>
            <w:top w:val="none" w:sz="0" w:space="0" w:color="auto"/>
            <w:left w:val="none" w:sz="0" w:space="0" w:color="auto"/>
            <w:bottom w:val="none" w:sz="0" w:space="0" w:color="auto"/>
            <w:right w:val="none" w:sz="0" w:space="0" w:color="auto"/>
          </w:divBdr>
        </w:div>
        <w:div w:id="1131364904">
          <w:marLeft w:val="480"/>
          <w:marRight w:val="0"/>
          <w:marTop w:val="0"/>
          <w:marBottom w:val="0"/>
          <w:divBdr>
            <w:top w:val="none" w:sz="0" w:space="0" w:color="auto"/>
            <w:left w:val="none" w:sz="0" w:space="0" w:color="auto"/>
            <w:bottom w:val="none" w:sz="0" w:space="0" w:color="auto"/>
            <w:right w:val="none" w:sz="0" w:space="0" w:color="auto"/>
          </w:divBdr>
        </w:div>
        <w:div w:id="493421049">
          <w:marLeft w:val="480"/>
          <w:marRight w:val="0"/>
          <w:marTop w:val="0"/>
          <w:marBottom w:val="0"/>
          <w:divBdr>
            <w:top w:val="none" w:sz="0" w:space="0" w:color="auto"/>
            <w:left w:val="none" w:sz="0" w:space="0" w:color="auto"/>
            <w:bottom w:val="none" w:sz="0" w:space="0" w:color="auto"/>
            <w:right w:val="none" w:sz="0" w:space="0" w:color="auto"/>
          </w:divBdr>
        </w:div>
      </w:divsChild>
    </w:div>
    <w:div w:id="1209802932">
      <w:bodyDiv w:val="1"/>
      <w:marLeft w:val="0"/>
      <w:marRight w:val="0"/>
      <w:marTop w:val="0"/>
      <w:marBottom w:val="0"/>
      <w:divBdr>
        <w:top w:val="none" w:sz="0" w:space="0" w:color="auto"/>
        <w:left w:val="none" w:sz="0" w:space="0" w:color="auto"/>
        <w:bottom w:val="none" w:sz="0" w:space="0" w:color="auto"/>
        <w:right w:val="none" w:sz="0" w:space="0" w:color="auto"/>
      </w:divBdr>
    </w:div>
    <w:div w:id="1209875191">
      <w:bodyDiv w:val="1"/>
      <w:marLeft w:val="0"/>
      <w:marRight w:val="0"/>
      <w:marTop w:val="0"/>
      <w:marBottom w:val="0"/>
      <w:divBdr>
        <w:top w:val="none" w:sz="0" w:space="0" w:color="auto"/>
        <w:left w:val="none" w:sz="0" w:space="0" w:color="auto"/>
        <w:bottom w:val="none" w:sz="0" w:space="0" w:color="auto"/>
        <w:right w:val="none" w:sz="0" w:space="0" w:color="auto"/>
      </w:divBdr>
    </w:div>
    <w:div w:id="1209880596">
      <w:bodyDiv w:val="1"/>
      <w:marLeft w:val="0"/>
      <w:marRight w:val="0"/>
      <w:marTop w:val="0"/>
      <w:marBottom w:val="0"/>
      <w:divBdr>
        <w:top w:val="none" w:sz="0" w:space="0" w:color="auto"/>
        <w:left w:val="none" w:sz="0" w:space="0" w:color="auto"/>
        <w:bottom w:val="none" w:sz="0" w:space="0" w:color="auto"/>
        <w:right w:val="none" w:sz="0" w:space="0" w:color="auto"/>
      </w:divBdr>
    </w:div>
    <w:div w:id="1210261364">
      <w:bodyDiv w:val="1"/>
      <w:marLeft w:val="0"/>
      <w:marRight w:val="0"/>
      <w:marTop w:val="0"/>
      <w:marBottom w:val="0"/>
      <w:divBdr>
        <w:top w:val="none" w:sz="0" w:space="0" w:color="auto"/>
        <w:left w:val="none" w:sz="0" w:space="0" w:color="auto"/>
        <w:bottom w:val="none" w:sz="0" w:space="0" w:color="auto"/>
        <w:right w:val="none" w:sz="0" w:space="0" w:color="auto"/>
      </w:divBdr>
    </w:div>
    <w:div w:id="1210384569">
      <w:bodyDiv w:val="1"/>
      <w:marLeft w:val="0"/>
      <w:marRight w:val="0"/>
      <w:marTop w:val="0"/>
      <w:marBottom w:val="0"/>
      <w:divBdr>
        <w:top w:val="none" w:sz="0" w:space="0" w:color="auto"/>
        <w:left w:val="none" w:sz="0" w:space="0" w:color="auto"/>
        <w:bottom w:val="none" w:sz="0" w:space="0" w:color="auto"/>
        <w:right w:val="none" w:sz="0" w:space="0" w:color="auto"/>
      </w:divBdr>
    </w:div>
    <w:div w:id="1210461483">
      <w:bodyDiv w:val="1"/>
      <w:marLeft w:val="0"/>
      <w:marRight w:val="0"/>
      <w:marTop w:val="0"/>
      <w:marBottom w:val="0"/>
      <w:divBdr>
        <w:top w:val="none" w:sz="0" w:space="0" w:color="auto"/>
        <w:left w:val="none" w:sz="0" w:space="0" w:color="auto"/>
        <w:bottom w:val="none" w:sz="0" w:space="0" w:color="auto"/>
        <w:right w:val="none" w:sz="0" w:space="0" w:color="auto"/>
      </w:divBdr>
    </w:div>
    <w:div w:id="1210800260">
      <w:bodyDiv w:val="1"/>
      <w:marLeft w:val="0"/>
      <w:marRight w:val="0"/>
      <w:marTop w:val="0"/>
      <w:marBottom w:val="0"/>
      <w:divBdr>
        <w:top w:val="none" w:sz="0" w:space="0" w:color="auto"/>
        <w:left w:val="none" w:sz="0" w:space="0" w:color="auto"/>
        <w:bottom w:val="none" w:sz="0" w:space="0" w:color="auto"/>
        <w:right w:val="none" w:sz="0" w:space="0" w:color="auto"/>
      </w:divBdr>
    </w:div>
    <w:div w:id="1210847198">
      <w:bodyDiv w:val="1"/>
      <w:marLeft w:val="0"/>
      <w:marRight w:val="0"/>
      <w:marTop w:val="0"/>
      <w:marBottom w:val="0"/>
      <w:divBdr>
        <w:top w:val="none" w:sz="0" w:space="0" w:color="auto"/>
        <w:left w:val="none" w:sz="0" w:space="0" w:color="auto"/>
        <w:bottom w:val="none" w:sz="0" w:space="0" w:color="auto"/>
        <w:right w:val="none" w:sz="0" w:space="0" w:color="auto"/>
      </w:divBdr>
    </w:div>
    <w:div w:id="1211264947">
      <w:bodyDiv w:val="1"/>
      <w:marLeft w:val="0"/>
      <w:marRight w:val="0"/>
      <w:marTop w:val="0"/>
      <w:marBottom w:val="0"/>
      <w:divBdr>
        <w:top w:val="none" w:sz="0" w:space="0" w:color="auto"/>
        <w:left w:val="none" w:sz="0" w:space="0" w:color="auto"/>
        <w:bottom w:val="none" w:sz="0" w:space="0" w:color="auto"/>
        <w:right w:val="none" w:sz="0" w:space="0" w:color="auto"/>
      </w:divBdr>
    </w:div>
    <w:div w:id="1211379007">
      <w:bodyDiv w:val="1"/>
      <w:marLeft w:val="0"/>
      <w:marRight w:val="0"/>
      <w:marTop w:val="0"/>
      <w:marBottom w:val="0"/>
      <w:divBdr>
        <w:top w:val="none" w:sz="0" w:space="0" w:color="auto"/>
        <w:left w:val="none" w:sz="0" w:space="0" w:color="auto"/>
        <w:bottom w:val="none" w:sz="0" w:space="0" w:color="auto"/>
        <w:right w:val="none" w:sz="0" w:space="0" w:color="auto"/>
      </w:divBdr>
    </w:div>
    <w:div w:id="1211962053">
      <w:bodyDiv w:val="1"/>
      <w:marLeft w:val="0"/>
      <w:marRight w:val="0"/>
      <w:marTop w:val="0"/>
      <w:marBottom w:val="0"/>
      <w:divBdr>
        <w:top w:val="none" w:sz="0" w:space="0" w:color="auto"/>
        <w:left w:val="none" w:sz="0" w:space="0" w:color="auto"/>
        <w:bottom w:val="none" w:sz="0" w:space="0" w:color="auto"/>
        <w:right w:val="none" w:sz="0" w:space="0" w:color="auto"/>
      </w:divBdr>
    </w:div>
    <w:div w:id="1212233617">
      <w:bodyDiv w:val="1"/>
      <w:marLeft w:val="0"/>
      <w:marRight w:val="0"/>
      <w:marTop w:val="0"/>
      <w:marBottom w:val="0"/>
      <w:divBdr>
        <w:top w:val="none" w:sz="0" w:space="0" w:color="auto"/>
        <w:left w:val="none" w:sz="0" w:space="0" w:color="auto"/>
        <w:bottom w:val="none" w:sz="0" w:space="0" w:color="auto"/>
        <w:right w:val="none" w:sz="0" w:space="0" w:color="auto"/>
      </w:divBdr>
    </w:div>
    <w:div w:id="1212425874">
      <w:bodyDiv w:val="1"/>
      <w:marLeft w:val="0"/>
      <w:marRight w:val="0"/>
      <w:marTop w:val="0"/>
      <w:marBottom w:val="0"/>
      <w:divBdr>
        <w:top w:val="none" w:sz="0" w:space="0" w:color="auto"/>
        <w:left w:val="none" w:sz="0" w:space="0" w:color="auto"/>
        <w:bottom w:val="none" w:sz="0" w:space="0" w:color="auto"/>
        <w:right w:val="none" w:sz="0" w:space="0" w:color="auto"/>
      </w:divBdr>
    </w:div>
    <w:div w:id="1212428194">
      <w:bodyDiv w:val="1"/>
      <w:marLeft w:val="0"/>
      <w:marRight w:val="0"/>
      <w:marTop w:val="0"/>
      <w:marBottom w:val="0"/>
      <w:divBdr>
        <w:top w:val="none" w:sz="0" w:space="0" w:color="auto"/>
        <w:left w:val="none" w:sz="0" w:space="0" w:color="auto"/>
        <w:bottom w:val="none" w:sz="0" w:space="0" w:color="auto"/>
        <w:right w:val="none" w:sz="0" w:space="0" w:color="auto"/>
      </w:divBdr>
    </w:div>
    <w:div w:id="1212694005">
      <w:bodyDiv w:val="1"/>
      <w:marLeft w:val="0"/>
      <w:marRight w:val="0"/>
      <w:marTop w:val="0"/>
      <w:marBottom w:val="0"/>
      <w:divBdr>
        <w:top w:val="none" w:sz="0" w:space="0" w:color="auto"/>
        <w:left w:val="none" w:sz="0" w:space="0" w:color="auto"/>
        <w:bottom w:val="none" w:sz="0" w:space="0" w:color="auto"/>
        <w:right w:val="none" w:sz="0" w:space="0" w:color="auto"/>
      </w:divBdr>
    </w:div>
    <w:div w:id="1213033218">
      <w:bodyDiv w:val="1"/>
      <w:marLeft w:val="0"/>
      <w:marRight w:val="0"/>
      <w:marTop w:val="0"/>
      <w:marBottom w:val="0"/>
      <w:divBdr>
        <w:top w:val="none" w:sz="0" w:space="0" w:color="auto"/>
        <w:left w:val="none" w:sz="0" w:space="0" w:color="auto"/>
        <w:bottom w:val="none" w:sz="0" w:space="0" w:color="auto"/>
        <w:right w:val="none" w:sz="0" w:space="0" w:color="auto"/>
      </w:divBdr>
    </w:div>
    <w:div w:id="1213080560">
      <w:bodyDiv w:val="1"/>
      <w:marLeft w:val="0"/>
      <w:marRight w:val="0"/>
      <w:marTop w:val="0"/>
      <w:marBottom w:val="0"/>
      <w:divBdr>
        <w:top w:val="none" w:sz="0" w:space="0" w:color="auto"/>
        <w:left w:val="none" w:sz="0" w:space="0" w:color="auto"/>
        <w:bottom w:val="none" w:sz="0" w:space="0" w:color="auto"/>
        <w:right w:val="none" w:sz="0" w:space="0" w:color="auto"/>
      </w:divBdr>
    </w:div>
    <w:div w:id="1213426246">
      <w:bodyDiv w:val="1"/>
      <w:marLeft w:val="0"/>
      <w:marRight w:val="0"/>
      <w:marTop w:val="0"/>
      <w:marBottom w:val="0"/>
      <w:divBdr>
        <w:top w:val="none" w:sz="0" w:space="0" w:color="auto"/>
        <w:left w:val="none" w:sz="0" w:space="0" w:color="auto"/>
        <w:bottom w:val="none" w:sz="0" w:space="0" w:color="auto"/>
        <w:right w:val="none" w:sz="0" w:space="0" w:color="auto"/>
      </w:divBdr>
    </w:div>
    <w:div w:id="1213690874">
      <w:bodyDiv w:val="1"/>
      <w:marLeft w:val="0"/>
      <w:marRight w:val="0"/>
      <w:marTop w:val="0"/>
      <w:marBottom w:val="0"/>
      <w:divBdr>
        <w:top w:val="none" w:sz="0" w:space="0" w:color="auto"/>
        <w:left w:val="none" w:sz="0" w:space="0" w:color="auto"/>
        <w:bottom w:val="none" w:sz="0" w:space="0" w:color="auto"/>
        <w:right w:val="none" w:sz="0" w:space="0" w:color="auto"/>
      </w:divBdr>
      <w:divsChild>
        <w:div w:id="2079938485">
          <w:marLeft w:val="480"/>
          <w:marRight w:val="0"/>
          <w:marTop w:val="0"/>
          <w:marBottom w:val="0"/>
          <w:divBdr>
            <w:top w:val="none" w:sz="0" w:space="0" w:color="auto"/>
            <w:left w:val="none" w:sz="0" w:space="0" w:color="auto"/>
            <w:bottom w:val="none" w:sz="0" w:space="0" w:color="auto"/>
            <w:right w:val="none" w:sz="0" w:space="0" w:color="auto"/>
          </w:divBdr>
        </w:div>
        <w:div w:id="1652559524">
          <w:marLeft w:val="480"/>
          <w:marRight w:val="0"/>
          <w:marTop w:val="0"/>
          <w:marBottom w:val="0"/>
          <w:divBdr>
            <w:top w:val="none" w:sz="0" w:space="0" w:color="auto"/>
            <w:left w:val="none" w:sz="0" w:space="0" w:color="auto"/>
            <w:bottom w:val="none" w:sz="0" w:space="0" w:color="auto"/>
            <w:right w:val="none" w:sz="0" w:space="0" w:color="auto"/>
          </w:divBdr>
        </w:div>
        <w:div w:id="1112432093">
          <w:marLeft w:val="480"/>
          <w:marRight w:val="0"/>
          <w:marTop w:val="0"/>
          <w:marBottom w:val="0"/>
          <w:divBdr>
            <w:top w:val="none" w:sz="0" w:space="0" w:color="auto"/>
            <w:left w:val="none" w:sz="0" w:space="0" w:color="auto"/>
            <w:bottom w:val="none" w:sz="0" w:space="0" w:color="auto"/>
            <w:right w:val="none" w:sz="0" w:space="0" w:color="auto"/>
          </w:divBdr>
        </w:div>
        <w:div w:id="25569053">
          <w:marLeft w:val="480"/>
          <w:marRight w:val="0"/>
          <w:marTop w:val="0"/>
          <w:marBottom w:val="0"/>
          <w:divBdr>
            <w:top w:val="none" w:sz="0" w:space="0" w:color="auto"/>
            <w:left w:val="none" w:sz="0" w:space="0" w:color="auto"/>
            <w:bottom w:val="none" w:sz="0" w:space="0" w:color="auto"/>
            <w:right w:val="none" w:sz="0" w:space="0" w:color="auto"/>
          </w:divBdr>
        </w:div>
        <w:div w:id="309095861">
          <w:marLeft w:val="480"/>
          <w:marRight w:val="0"/>
          <w:marTop w:val="0"/>
          <w:marBottom w:val="0"/>
          <w:divBdr>
            <w:top w:val="none" w:sz="0" w:space="0" w:color="auto"/>
            <w:left w:val="none" w:sz="0" w:space="0" w:color="auto"/>
            <w:bottom w:val="none" w:sz="0" w:space="0" w:color="auto"/>
            <w:right w:val="none" w:sz="0" w:space="0" w:color="auto"/>
          </w:divBdr>
        </w:div>
        <w:div w:id="1575508711">
          <w:marLeft w:val="480"/>
          <w:marRight w:val="0"/>
          <w:marTop w:val="0"/>
          <w:marBottom w:val="0"/>
          <w:divBdr>
            <w:top w:val="none" w:sz="0" w:space="0" w:color="auto"/>
            <w:left w:val="none" w:sz="0" w:space="0" w:color="auto"/>
            <w:bottom w:val="none" w:sz="0" w:space="0" w:color="auto"/>
            <w:right w:val="none" w:sz="0" w:space="0" w:color="auto"/>
          </w:divBdr>
        </w:div>
        <w:div w:id="1618751660">
          <w:marLeft w:val="480"/>
          <w:marRight w:val="0"/>
          <w:marTop w:val="0"/>
          <w:marBottom w:val="0"/>
          <w:divBdr>
            <w:top w:val="none" w:sz="0" w:space="0" w:color="auto"/>
            <w:left w:val="none" w:sz="0" w:space="0" w:color="auto"/>
            <w:bottom w:val="none" w:sz="0" w:space="0" w:color="auto"/>
            <w:right w:val="none" w:sz="0" w:space="0" w:color="auto"/>
          </w:divBdr>
        </w:div>
        <w:div w:id="1267347649">
          <w:marLeft w:val="480"/>
          <w:marRight w:val="0"/>
          <w:marTop w:val="0"/>
          <w:marBottom w:val="0"/>
          <w:divBdr>
            <w:top w:val="none" w:sz="0" w:space="0" w:color="auto"/>
            <w:left w:val="none" w:sz="0" w:space="0" w:color="auto"/>
            <w:bottom w:val="none" w:sz="0" w:space="0" w:color="auto"/>
            <w:right w:val="none" w:sz="0" w:space="0" w:color="auto"/>
          </w:divBdr>
        </w:div>
        <w:div w:id="2041275015">
          <w:marLeft w:val="480"/>
          <w:marRight w:val="0"/>
          <w:marTop w:val="0"/>
          <w:marBottom w:val="0"/>
          <w:divBdr>
            <w:top w:val="none" w:sz="0" w:space="0" w:color="auto"/>
            <w:left w:val="none" w:sz="0" w:space="0" w:color="auto"/>
            <w:bottom w:val="none" w:sz="0" w:space="0" w:color="auto"/>
            <w:right w:val="none" w:sz="0" w:space="0" w:color="auto"/>
          </w:divBdr>
        </w:div>
        <w:div w:id="125243058">
          <w:marLeft w:val="480"/>
          <w:marRight w:val="0"/>
          <w:marTop w:val="0"/>
          <w:marBottom w:val="0"/>
          <w:divBdr>
            <w:top w:val="none" w:sz="0" w:space="0" w:color="auto"/>
            <w:left w:val="none" w:sz="0" w:space="0" w:color="auto"/>
            <w:bottom w:val="none" w:sz="0" w:space="0" w:color="auto"/>
            <w:right w:val="none" w:sz="0" w:space="0" w:color="auto"/>
          </w:divBdr>
        </w:div>
        <w:div w:id="1160005300">
          <w:marLeft w:val="480"/>
          <w:marRight w:val="0"/>
          <w:marTop w:val="0"/>
          <w:marBottom w:val="0"/>
          <w:divBdr>
            <w:top w:val="none" w:sz="0" w:space="0" w:color="auto"/>
            <w:left w:val="none" w:sz="0" w:space="0" w:color="auto"/>
            <w:bottom w:val="none" w:sz="0" w:space="0" w:color="auto"/>
            <w:right w:val="none" w:sz="0" w:space="0" w:color="auto"/>
          </w:divBdr>
        </w:div>
        <w:div w:id="323509668">
          <w:marLeft w:val="480"/>
          <w:marRight w:val="0"/>
          <w:marTop w:val="0"/>
          <w:marBottom w:val="0"/>
          <w:divBdr>
            <w:top w:val="none" w:sz="0" w:space="0" w:color="auto"/>
            <w:left w:val="none" w:sz="0" w:space="0" w:color="auto"/>
            <w:bottom w:val="none" w:sz="0" w:space="0" w:color="auto"/>
            <w:right w:val="none" w:sz="0" w:space="0" w:color="auto"/>
          </w:divBdr>
        </w:div>
        <w:div w:id="1886480360">
          <w:marLeft w:val="480"/>
          <w:marRight w:val="0"/>
          <w:marTop w:val="0"/>
          <w:marBottom w:val="0"/>
          <w:divBdr>
            <w:top w:val="none" w:sz="0" w:space="0" w:color="auto"/>
            <w:left w:val="none" w:sz="0" w:space="0" w:color="auto"/>
            <w:bottom w:val="none" w:sz="0" w:space="0" w:color="auto"/>
            <w:right w:val="none" w:sz="0" w:space="0" w:color="auto"/>
          </w:divBdr>
        </w:div>
        <w:div w:id="1172064053">
          <w:marLeft w:val="480"/>
          <w:marRight w:val="0"/>
          <w:marTop w:val="0"/>
          <w:marBottom w:val="0"/>
          <w:divBdr>
            <w:top w:val="none" w:sz="0" w:space="0" w:color="auto"/>
            <w:left w:val="none" w:sz="0" w:space="0" w:color="auto"/>
            <w:bottom w:val="none" w:sz="0" w:space="0" w:color="auto"/>
            <w:right w:val="none" w:sz="0" w:space="0" w:color="auto"/>
          </w:divBdr>
        </w:div>
        <w:div w:id="1652754129">
          <w:marLeft w:val="480"/>
          <w:marRight w:val="0"/>
          <w:marTop w:val="0"/>
          <w:marBottom w:val="0"/>
          <w:divBdr>
            <w:top w:val="none" w:sz="0" w:space="0" w:color="auto"/>
            <w:left w:val="none" w:sz="0" w:space="0" w:color="auto"/>
            <w:bottom w:val="none" w:sz="0" w:space="0" w:color="auto"/>
            <w:right w:val="none" w:sz="0" w:space="0" w:color="auto"/>
          </w:divBdr>
        </w:div>
        <w:div w:id="11688383">
          <w:marLeft w:val="480"/>
          <w:marRight w:val="0"/>
          <w:marTop w:val="0"/>
          <w:marBottom w:val="0"/>
          <w:divBdr>
            <w:top w:val="none" w:sz="0" w:space="0" w:color="auto"/>
            <w:left w:val="none" w:sz="0" w:space="0" w:color="auto"/>
            <w:bottom w:val="none" w:sz="0" w:space="0" w:color="auto"/>
            <w:right w:val="none" w:sz="0" w:space="0" w:color="auto"/>
          </w:divBdr>
        </w:div>
        <w:div w:id="129060497">
          <w:marLeft w:val="480"/>
          <w:marRight w:val="0"/>
          <w:marTop w:val="0"/>
          <w:marBottom w:val="0"/>
          <w:divBdr>
            <w:top w:val="none" w:sz="0" w:space="0" w:color="auto"/>
            <w:left w:val="none" w:sz="0" w:space="0" w:color="auto"/>
            <w:bottom w:val="none" w:sz="0" w:space="0" w:color="auto"/>
            <w:right w:val="none" w:sz="0" w:space="0" w:color="auto"/>
          </w:divBdr>
        </w:div>
        <w:div w:id="744500570">
          <w:marLeft w:val="480"/>
          <w:marRight w:val="0"/>
          <w:marTop w:val="0"/>
          <w:marBottom w:val="0"/>
          <w:divBdr>
            <w:top w:val="none" w:sz="0" w:space="0" w:color="auto"/>
            <w:left w:val="none" w:sz="0" w:space="0" w:color="auto"/>
            <w:bottom w:val="none" w:sz="0" w:space="0" w:color="auto"/>
            <w:right w:val="none" w:sz="0" w:space="0" w:color="auto"/>
          </w:divBdr>
        </w:div>
        <w:div w:id="1993825215">
          <w:marLeft w:val="480"/>
          <w:marRight w:val="0"/>
          <w:marTop w:val="0"/>
          <w:marBottom w:val="0"/>
          <w:divBdr>
            <w:top w:val="none" w:sz="0" w:space="0" w:color="auto"/>
            <w:left w:val="none" w:sz="0" w:space="0" w:color="auto"/>
            <w:bottom w:val="none" w:sz="0" w:space="0" w:color="auto"/>
            <w:right w:val="none" w:sz="0" w:space="0" w:color="auto"/>
          </w:divBdr>
        </w:div>
        <w:div w:id="1405177757">
          <w:marLeft w:val="480"/>
          <w:marRight w:val="0"/>
          <w:marTop w:val="0"/>
          <w:marBottom w:val="0"/>
          <w:divBdr>
            <w:top w:val="none" w:sz="0" w:space="0" w:color="auto"/>
            <w:left w:val="none" w:sz="0" w:space="0" w:color="auto"/>
            <w:bottom w:val="none" w:sz="0" w:space="0" w:color="auto"/>
            <w:right w:val="none" w:sz="0" w:space="0" w:color="auto"/>
          </w:divBdr>
        </w:div>
        <w:div w:id="1752002332">
          <w:marLeft w:val="480"/>
          <w:marRight w:val="0"/>
          <w:marTop w:val="0"/>
          <w:marBottom w:val="0"/>
          <w:divBdr>
            <w:top w:val="none" w:sz="0" w:space="0" w:color="auto"/>
            <w:left w:val="none" w:sz="0" w:space="0" w:color="auto"/>
            <w:bottom w:val="none" w:sz="0" w:space="0" w:color="auto"/>
            <w:right w:val="none" w:sz="0" w:space="0" w:color="auto"/>
          </w:divBdr>
        </w:div>
        <w:div w:id="707797054">
          <w:marLeft w:val="480"/>
          <w:marRight w:val="0"/>
          <w:marTop w:val="0"/>
          <w:marBottom w:val="0"/>
          <w:divBdr>
            <w:top w:val="none" w:sz="0" w:space="0" w:color="auto"/>
            <w:left w:val="none" w:sz="0" w:space="0" w:color="auto"/>
            <w:bottom w:val="none" w:sz="0" w:space="0" w:color="auto"/>
            <w:right w:val="none" w:sz="0" w:space="0" w:color="auto"/>
          </w:divBdr>
        </w:div>
        <w:div w:id="125899515">
          <w:marLeft w:val="480"/>
          <w:marRight w:val="0"/>
          <w:marTop w:val="0"/>
          <w:marBottom w:val="0"/>
          <w:divBdr>
            <w:top w:val="none" w:sz="0" w:space="0" w:color="auto"/>
            <w:left w:val="none" w:sz="0" w:space="0" w:color="auto"/>
            <w:bottom w:val="none" w:sz="0" w:space="0" w:color="auto"/>
            <w:right w:val="none" w:sz="0" w:space="0" w:color="auto"/>
          </w:divBdr>
        </w:div>
        <w:div w:id="637222258">
          <w:marLeft w:val="480"/>
          <w:marRight w:val="0"/>
          <w:marTop w:val="0"/>
          <w:marBottom w:val="0"/>
          <w:divBdr>
            <w:top w:val="none" w:sz="0" w:space="0" w:color="auto"/>
            <w:left w:val="none" w:sz="0" w:space="0" w:color="auto"/>
            <w:bottom w:val="none" w:sz="0" w:space="0" w:color="auto"/>
            <w:right w:val="none" w:sz="0" w:space="0" w:color="auto"/>
          </w:divBdr>
        </w:div>
        <w:div w:id="1470443287">
          <w:marLeft w:val="480"/>
          <w:marRight w:val="0"/>
          <w:marTop w:val="0"/>
          <w:marBottom w:val="0"/>
          <w:divBdr>
            <w:top w:val="none" w:sz="0" w:space="0" w:color="auto"/>
            <w:left w:val="none" w:sz="0" w:space="0" w:color="auto"/>
            <w:bottom w:val="none" w:sz="0" w:space="0" w:color="auto"/>
            <w:right w:val="none" w:sz="0" w:space="0" w:color="auto"/>
          </w:divBdr>
        </w:div>
        <w:div w:id="519780381">
          <w:marLeft w:val="480"/>
          <w:marRight w:val="0"/>
          <w:marTop w:val="0"/>
          <w:marBottom w:val="0"/>
          <w:divBdr>
            <w:top w:val="none" w:sz="0" w:space="0" w:color="auto"/>
            <w:left w:val="none" w:sz="0" w:space="0" w:color="auto"/>
            <w:bottom w:val="none" w:sz="0" w:space="0" w:color="auto"/>
            <w:right w:val="none" w:sz="0" w:space="0" w:color="auto"/>
          </w:divBdr>
        </w:div>
        <w:div w:id="1307860905">
          <w:marLeft w:val="480"/>
          <w:marRight w:val="0"/>
          <w:marTop w:val="0"/>
          <w:marBottom w:val="0"/>
          <w:divBdr>
            <w:top w:val="none" w:sz="0" w:space="0" w:color="auto"/>
            <w:left w:val="none" w:sz="0" w:space="0" w:color="auto"/>
            <w:bottom w:val="none" w:sz="0" w:space="0" w:color="auto"/>
            <w:right w:val="none" w:sz="0" w:space="0" w:color="auto"/>
          </w:divBdr>
        </w:div>
        <w:div w:id="1400955">
          <w:marLeft w:val="480"/>
          <w:marRight w:val="0"/>
          <w:marTop w:val="0"/>
          <w:marBottom w:val="0"/>
          <w:divBdr>
            <w:top w:val="none" w:sz="0" w:space="0" w:color="auto"/>
            <w:left w:val="none" w:sz="0" w:space="0" w:color="auto"/>
            <w:bottom w:val="none" w:sz="0" w:space="0" w:color="auto"/>
            <w:right w:val="none" w:sz="0" w:space="0" w:color="auto"/>
          </w:divBdr>
        </w:div>
        <w:div w:id="1775592995">
          <w:marLeft w:val="480"/>
          <w:marRight w:val="0"/>
          <w:marTop w:val="0"/>
          <w:marBottom w:val="0"/>
          <w:divBdr>
            <w:top w:val="none" w:sz="0" w:space="0" w:color="auto"/>
            <w:left w:val="none" w:sz="0" w:space="0" w:color="auto"/>
            <w:bottom w:val="none" w:sz="0" w:space="0" w:color="auto"/>
            <w:right w:val="none" w:sz="0" w:space="0" w:color="auto"/>
          </w:divBdr>
        </w:div>
        <w:div w:id="76023527">
          <w:marLeft w:val="480"/>
          <w:marRight w:val="0"/>
          <w:marTop w:val="0"/>
          <w:marBottom w:val="0"/>
          <w:divBdr>
            <w:top w:val="none" w:sz="0" w:space="0" w:color="auto"/>
            <w:left w:val="none" w:sz="0" w:space="0" w:color="auto"/>
            <w:bottom w:val="none" w:sz="0" w:space="0" w:color="auto"/>
            <w:right w:val="none" w:sz="0" w:space="0" w:color="auto"/>
          </w:divBdr>
        </w:div>
        <w:div w:id="1243878799">
          <w:marLeft w:val="480"/>
          <w:marRight w:val="0"/>
          <w:marTop w:val="0"/>
          <w:marBottom w:val="0"/>
          <w:divBdr>
            <w:top w:val="none" w:sz="0" w:space="0" w:color="auto"/>
            <w:left w:val="none" w:sz="0" w:space="0" w:color="auto"/>
            <w:bottom w:val="none" w:sz="0" w:space="0" w:color="auto"/>
            <w:right w:val="none" w:sz="0" w:space="0" w:color="auto"/>
          </w:divBdr>
        </w:div>
        <w:div w:id="556278358">
          <w:marLeft w:val="480"/>
          <w:marRight w:val="0"/>
          <w:marTop w:val="0"/>
          <w:marBottom w:val="0"/>
          <w:divBdr>
            <w:top w:val="none" w:sz="0" w:space="0" w:color="auto"/>
            <w:left w:val="none" w:sz="0" w:space="0" w:color="auto"/>
            <w:bottom w:val="none" w:sz="0" w:space="0" w:color="auto"/>
            <w:right w:val="none" w:sz="0" w:space="0" w:color="auto"/>
          </w:divBdr>
        </w:div>
        <w:div w:id="1553617065">
          <w:marLeft w:val="480"/>
          <w:marRight w:val="0"/>
          <w:marTop w:val="0"/>
          <w:marBottom w:val="0"/>
          <w:divBdr>
            <w:top w:val="none" w:sz="0" w:space="0" w:color="auto"/>
            <w:left w:val="none" w:sz="0" w:space="0" w:color="auto"/>
            <w:bottom w:val="none" w:sz="0" w:space="0" w:color="auto"/>
            <w:right w:val="none" w:sz="0" w:space="0" w:color="auto"/>
          </w:divBdr>
        </w:div>
        <w:div w:id="328287226">
          <w:marLeft w:val="480"/>
          <w:marRight w:val="0"/>
          <w:marTop w:val="0"/>
          <w:marBottom w:val="0"/>
          <w:divBdr>
            <w:top w:val="none" w:sz="0" w:space="0" w:color="auto"/>
            <w:left w:val="none" w:sz="0" w:space="0" w:color="auto"/>
            <w:bottom w:val="none" w:sz="0" w:space="0" w:color="auto"/>
            <w:right w:val="none" w:sz="0" w:space="0" w:color="auto"/>
          </w:divBdr>
        </w:div>
        <w:div w:id="1569539460">
          <w:marLeft w:val="480"/>
          <w:marRight w:val="0"/>
          <w:marTop w:val="0"/>
          <w:marBottom w:val="0"/>
          <w:divBdr>
            <w:top w:val="none" w:sz="0" w:space="0" w:color="auto"/>
            <w:left w:val="none" w:sz="0" w:space="0" w:color="auto"/>
            <w:bottom w:val="none" w:sz="0" w:space="0" w:color="auto"/>
            <w:right w:val="none" w:sz="0" w:space="0" w:color="auto"/>
          </w:divBdr>
        </w:div>
        <w:div w:id="2127650655">
          <w:marLeft w:val="480"/>
          <w:marRight w:val="0"/>
          <w:marTop w:val="0"/>
          <w:marBottom w:val="0"/>
          <w:divBdr>
            <w:top w:val="none" w:sz="0" w:space="0" w:color="auto"/>
            <w:left w:val="none" w:sz="0" w:space="0" w:color="auto"/>
            <w:bottom w:val="none" w:sz="0" w:space="0" w:color="auto"/>
            <w:right w:val="none" w:sz="0" w:space="0" w:color="auto"/>
          </w:divBdr>
        </w:div>
        <w:div w:id="1799568142">
          <w:marLeft w:val="480"/>
          <w:marRight w:val="0"/>
          <w:marTop w:val="0"/>
          <w:marBottom w:val="0"/>
          <w:divBdr>
            <w:top w:val="none" w:sz="0" w:space="0" w:color="auto"/>
            <w:left w:val="none" w:sz="0" w:space="0" w:color="auto"/>
            <w:bottom w:val="none" w:sz="0" w:space="0" w:color="auto"/>
            <w:right w:val="none" w:sz="0" w:space="0" w:color="auto"/>
          </w:divBdr>
        </w:div>
        <w:div w:id="282883449">
          <w:marLeft w:val="480"/>
          <w:marRight w:val="0"/>
          <w:marTop w:val="0"/>
          <w:marBottom w:val="0"/>
          <w:divBdr>
            <w:top w:val="none" w:sz="0" w:space="0" w:color="auto"/>
            <w:left w:val="none" w:sz="0" w:space="0" w:color="auto"/>
            <w:bottom w:val="none" w:sz="0" w:space="0" w:color="auto"/>
            <w:right w:val="none" w:sz="0" w:space="0" w:color="auto"/>
          </w:divBdr>
        </w:div>
        <w:div w:id="1177114240">
          <w:marLeft w:val="480"/>
          <w:marRight w:val="0"/>
          <w:marTop w:val="0"/>
          <w:marBottom w:val="0"/>
          <w:divBdr>
            <w:top w:val="none" w:sz="0" w:space="0" w:color="auto"/>
            <w:left w:val="none" w:sz="0" w:space="0" w:color="auto"/>
            <w:bottom w:val="none" w:sz="0" w:space="0" w:color="auto"/>
            <w:right w:val="none" w:sz="0" w:space="0" w:color="auto"/>
          </w:divBdr>
        </w:div>
        <w:div w:id="53548141">
          <w:marLeft w:val="480"/>
          <w:marRight w:val="0"/>
          <w:marTop w:val="0"/>
          <w:marBottom w:val="0"/>
          <w:divBdr>
            <w:top w:val="none" w:sz="0" w:space="0" w:color="auto"/>
            <w:left w:val="none" w:sz="0" w:space="0" w:color="auto"/>
            <w:bottom w:val="none" w:sz="0" w:space="0" w:color="auto"/>
            <w:right w:val="none" w:sz="0" w:space="0" w:color="auto"/>
          </w:divBdr>
        </w:div>
        <w:div w:id="704915766">
          <w:marLeft w:val="480"/>
          <w:marRight w:val="0"/>
          <w:marTop w:val="0"/>
          <w:marBottom w:val="0"/>
          <w:divBdr>
            <w:top w:val="none" w:sz="0" w:space="0" w:color="auto"/>
            <w:left w:val="none" w:sz="0" w:space="0" w:color="auto"/>
            <w:bottom w:val="none" w:sz="0" w:space="0" w:color="auto"/>
            <w:right w:val="none" w:sz="0" w:space="0" w:color="auto"/>
          </w:divBdr>
        </w:div>
        <w:div w:id="207649423">
          <w:marLeft w:val="480"/>
          <w:marRight w:val="0"/>
          <w:marTop w:val="0"/>
          <w:marBottom w:val="0"/>
          <w:divBdr>
            <w:top w:val="none" w:sz="0" w:space="0" w:color="auto"/>
            <w:left w:val="none" w:sz="0" w:space="0" w:color="auto"/>
            <w:bottom w:val="none" w:sz="0" w:space="0" w:color="auto"/>
            <w:right w:val="none" w:sz="0" w:space="0" w:color="auto"/>
          </w:divBdr>
        </w:div>
        <w:div w:id="1524826763">
          <w:marLeft w:val="480"/>
          <w:marRight w:val="0"/>
          <w:marTop w:val="0"/>
          <w:marBottom w:val="0"/>
          <w:divBdr>
            <w:top w:val="none" w:sz="0" w:space="0" w:color="auto"/>
            <w:left w:val="none" w:sz="0" w:space="0" w:color="auto"/>
            <w:bottom w:val="none" w:sz="0" w:space="0" w:color="auto"/>
            <w:right w:val="none" w:sz="0" w:space="0" w:color="auto"/>
          </w:divBdr>
        </w:div>
        <w:div w:id="189489446">
          <w:marLeft w:val="480"/>
          <w:marRight w:val="0"/>
          <w:marTop w:val="0"/>
          <w:marBottom w:val="0"/>
          <w:divBdr>
            <w:top w:val="none" w:sz="0" w:space="0" w:color="auto"/>
            <w:left w:val="none" w:sz="0" w:space="0" w:color="auto"/>
            <w:bottom w:val="none" w:sz="0" w:space="0" w:color="auto"/>
            <w:right w:val="none" w:sz="0" w:space="0" w:color="auto"/>
          </w:divBdr>
        </w:div>
        <w:div w:id="87048710">
          <w:marLeft w:val="480"/>
          <w:marRight w:val="0"/>
          <w:marTop w:val="0"/>
          <w:marBottom w:val="0"/>
          <w:divBdr>
            <w:top w:val="none" w:sz="0" w:space="0" w:color="auto"/>
            <w:left w:val="none" w:sz="0" w:space="0" w:color="auto"/>
            <w:bottom w:val="none" w:sz="0" w:space="0" w:color="auto"/>
            <w:right w:val="none" w:sz="0" w:space="0" w:color="auto"/>
          </w:divBdr>
        </w:div>
        <w:div w:id="192815879">
          <w:marLeft w:val="480"/>
          <w:marRight w:val="0"/>
          <w:marTop w:val="0"/>
          <w:marBottom w:val="0"/>
          <w:divBdr>
            <w:top w:val="none" w:sz="0" w:space="0" w:color="auto"/>
            <w:left w:val="none" w:sz="0" w:space="0" w:color="auto"/>
            <w:bottom w:val="none" w:sz="0" w:space="0" w:color="auto"/>
            <w:right w:val="none" w:sz="0" w:space="0" w:color="auto"/>
          </w:divBdr>
        </w:div>
        <w:div w:id="1606620191">
          <w:marLeft w:val="480"/>
          <w:marRight w:val="0"/>
          <w:marTop w:val="0"/>
          <w:marBottom w:val="0"/>
          <w:divBdr>
            <w:top w:val="none" w:sz="0" w:space="0" w:color="auto"/>
            <w:left w:val="none" w:sz="0" w:space="0" w:color="auto"/>
            <w:bottom w:val="none" w:sz="0" w:space="0" w:color="auto"/>
            <w:right w:val="none" w:sz="0" w:space="0" w:color="auto"/>
          </w:divBdr>
        </w:div>
        <w:div w:id="95175629">
          <w:marLeft w:val="480"/>
          <w:marRight w:val="0"/>
          <w:marTop w:val="0"/>
          <w:marBottom w:val="0"/>
          <w:divBdr>
            <w:top w:val="none" w:sz="0" w:space="0" w:color="auto"/>
            <w:left w:val="none" w:sz="0" w:space="0" w:color="auto"/>
            <w:bottom w:val="none" w:sz="0" w:space="0" w:color="auto"/>
            <w:right w:val="none" w:sz="0" w:space="0" w:color="auto"/>
          </w:divBdr>
        </w:div>
        <w:div w:id="835461364">
          <w:marLeft w:val="480"/>
          <w:marRight w:val="0"/>
          <w:marTop w:val="0"/>
          <w:marBottom w:val="0"/>
          <w:divBdr>
            <w:top w:val="none" w:sz="0" w:space="0" w:color="auto"/>
            <w:left w:val="none" w:sz="0" w:space="0" w:color="auto"/>
            <w:bottom w:val="none" w:sz="0" w:space="0" w:color="auto"/>
            <w:right w:val="none" w:sz="0" w:space="0" w:color="auto"/>
          </w:divBdr>
        </w:div>
        <w:div w:id="1150294771">
          <w:marLeft w:val="480"/>
          <w:marRight w:val="0"/>
          <w:marTop w:val="0"/>
          <w:marBottom w:val="0"/>
          <w:divBdr>
            <w:top w:val="none" w:sz="0" w:space="0" w:color="auto"/>
            <w:left w:val="none" w:sz="0" w:space="0" w:color="auto"/>
            <w:bottom w:val="none" w:sz="0" w:space="0" w:color="auto"/>
            <w:right w:val="none" w:sz="0" w:space="0" w:color="auto"/>
          </w:divBdr>
        </w:div>
        <w:div w:id="1714578536">
          <w:marLeft w:val="480"/>
          <w:marRight w:val="0"/>
          <w:marTop w:val="0"/>
          <w:marBottom w:val="0"/>
          <w:divBdr>
            <w:top w:val="none" w:sz="0" w:space="0" w:color="auto"/>
            <w:left w:val="none" w:sz="0" w:space="0" w:color="auto"/>
            <w:bottom w:val="none" w:sz="0" w:space="0" w:color="auto"/>
            <w:right w:val="none" w:sz="0" w:space="0" w:color="auto"/>
          </w:divBdr>
        </w:div>
        <w:div w:id="290399950">
          <w:marLeft w:val="480"/>
          <w:marRight w:val="0"/>
          <w:marTop w:val="0"/>
          <w:marBottom w:val="0"/>
          <w:divBdr>
            <w:top w:val="none" w:sz="0" w:space="0" w:color="auto"/>
            <w:left w:val="none" w:sz="0" w:space="0" w:color="auto"/>
            <w:bottom w:val="none" w:sz="0" w:space="0" w:color="auto"/>
            <w:right w:val="none" w:sz="0" w:space="0" w:color="auto"/>
          </w:divBdr>
        </w:div>
        <w:div w:id="833691057">
          <w:marLeft w:val="480"/>
          <w:marRight w:val="0"/>
          <w:marTop w:val="0"/>
          <w:marBottom w:val="0"/>
          <w:divBdr>
            <w:top w:val="none" w:sz="0" w:space="0" w:color="auto"/>
            <w:left w:val="none" w:sz="0" w:space="0" w:color="auto"/>
            <w:bottom w:val="none" w:sz="0" w:space="0" w:color="auto"/>
            <w:right w:val="none" w:sz="0" w:space="0" w:color="auto"/>
          </w:divBdr>
        </w:div>
        <w:div w:id="284776935">
          <w:marLeft w:val="480"/>
          <w:marRight w:val="0"/>
          <w:marTop w:val="0"/>
          <w:marBottom w:val="0"/>
          <w:divBdr>
            <w:top w:val="none" w:sz="0" w:space="0" w:color="auto"/>
            <w:left w:val="none" w:sz="0" w:space="0" w:color="auto"/>
            <w:bottom w:val="none" w:sz="0" w:space="0" w:color="auto"/>
            <w:right w:val="none" w:sz="0" w:space="0" w:color="auto"/>
          </w:divBdr>
        </w:div>
        <w:div w:id="579873191">
          <w:marLeft w:val="480"/>
          <w:marRight w:val="0"/>
          <w:marTop w:val="0"/>
          <w:marBottom w:val="0"/>
          <w:divBdr>
            <w:top w:val="none" w:sz="0" w:space="0" w:color="auto"/>
            <w:left w:val="none" w:sz="0" w:space="0" w:color="auto"/>
            <w:bottom w:val="none" w:sz="0" w:space="0" w:color="auto"/>
            <w:right w:val="none" w:sz="0" w:space="0" w:color="auto"/>
          </w:divBdr>
        </w:div>
        <w:div w:id="88816514">
          <w:marLeft w:val="480"/>
          <w:marRight w:val="0"/>
          <w:marTop w:val="0"/>
          <w:marBottom w:val="0"/>
          <w:divBdr>
            <w:top w:val="none" w:sz="0" w:space="0" w:color="auto"/>
            <w:left w:val="none" w:sz="0" w:space="0" w:color="auto"/>
            <w:bottom w:val="none" w:sz="0" w:space="0" w:color="auto"/>
            <w:right w:val="none" w:sz="0" w:space="0" w:color="auto"/>
          </w:divBdr>
        </w:div>
        <w:div w:id="2095583904">
          <w:marLeft w:val="480"/>
          <w:marRight w:val="0"/>
          <w:marTop w:val="0"/>
          <w:marBottom w:val="0"/>
          <w:divBdr>
            <w:top w:val="none" w:sz="0" w:space="0" w:color="auto"/>
            <w:left w:val="none" w:sz="0" w:space="0" w:color="auto"/>
            <w:bottom w:val="none" w:sz="0" w:space="0" w:color="auto"/>
            <w:right w:val="none" w:sz="0" w:space="0" w:color="auto"/>
          </w:divBdr>
        </w:div>
        <w:div w:id="138882999">
          <w:marLeft w:val="480"/>
          <w:marRight w:val="0"/>
          <w:marTop w:val="0"/>
          <w:marBottom w:val="0"/>
          <w:divBdr>
            <w:top w:val="none" w:sz="0" w:space="0" w:color="auto"/>
            <w:left w:val="none" w:sz="0" w:space="0" w:color="auto"/>
            <w:bottom w:val="none" w:sz="0" w:space="0" w:color="auto"/>
            <w:right w:val="none" w:sz="0" w:space="0" w:color="auto"/>
          </w:divBdr>
        </w:div>
        <w:div w:id="122238945">
          <w:marLeft w:val="480"/>
          <w:marRight w:val="0"/>
          <w:marTop w:val="0"/>
          <w:marBottom w:val="0"/>
          <w:divBdr>
            <w:top w:val="none" w:sz="0" w:space="0" w:color="auto"/>
            <w:left w:val="none" w:sz="0" w:space="0" w:color="auto"/>
            <w:bottom w:val="none" w:sz="0" w:space="0" w:color="auto"/>
            <w:right w:val="none" w:sz="0" w:space="0" w:color="auto"/>
          </w:divBdr>
        </w:div>
        <w:div w:id="1525901948">
          <w:marLeft w:val="480"/>
          <w:marRight w:val="0"/>
          <w:marTop w:val="0"/>
          <w:marBottom w:val="0"/>
          <w:divBdr>
            <w:top w:val="none" w:sz="0" w:space="0" w:color="auto"/>
            <w:left w:val="none" w:sz="0" w:space="0" w:color="auto"/>
            <w:bottom w:val="none" w:sz="0" w:space="0" w:color="auto"/>
            <w:right w:val="none" w:sz="0" w:space="0" w:color="auto"/>
          </w:divBdr>
        </w:div>
        <w:div w:id="1119180195">
          <w:marLeft w:val="480"/>
          <w:marRight w:val="0"/>
          <w:marTop w:val="0"/>
          <w:marBottom w:val="0"/>
          <w:divBdr>
            <w:top w:val="none" w:sz="0" w:space="0" w:color="auto"/>
            <w:left w:val="none" w:sz="0" w:space="0" w:color="auto"/>
            <w:bottom w:val="none" w:sz="0" w:space="0" w:color="auto"/>
            <w:right w:val="none" w:sz="0" w:space="0" w:color="auto"/>
          </w:divBdr>
        </w:div>
        <w:div w:id="1736197228">
          <w:marLeft w:val="480"/>
          <w:marRight w:val="0"/>
          <w:marTop w:val="0"/>
          <w:marBottom w:val="0"/>
          <w:divBdr>
            <w:top w:val="none" w:sz="0" w:space="0" w:color="auto"/>
            <w:left w:val="none" w:sz="0" w:space="0" w:color="auto"/>
            <w:bottom w:val="none" w:sz="0" w:space="0" w:color="auto"/>
            <w:right w:val="none" w:sz="0" w:space="0" w:color="auto"/>
          </w:divBdr>
        </w:div>
        <w:div w:id="169107186">
          <w:marLeft w:val="480"/>
          <w:marRight w:val="0"/>
          <w:marTop w:val="0"/>
          <w:marBottom w:val="0"/>
          <w:divBdr>
            <w:top w:val="none" w:sz="0" w:space="0" w:color="auto"/>
            <w:left w:val="none" w:sz="0" w:space="0" w:color="auto"/>
            <w:bottom w:val="none" w:sz="0" w:space="0" w:color="auto"/>
            <w:right w:val="none" w:sz="0" w:space="0" w:color="auto"/>
          </w:divBdr>
        </w:div>
        <w:div w:id="421146059">
          <w:marLeft w:val="480"/>
          <w:marRight w:val="0"/>
          <w:marTop w:val="0"/>
          <w:marBottom w:val="0"/>
          <w:divBdr>
            <w:top w:val="none" w:sz="0" w:space="0" w:color="auto"/>
            <w:left w:val="none" w:sz="0" w:space="0" w:color="auto"/>
            <w:bottom w:val="none" w:sz="0" w:space="0" w:color="auto"/>
            <w:right w:val="none" w:sz="0" w:space="0" w:color="auto"/>
          </w:divBdr>
        </w:div>
        <w:div w:id="1616061858">
          <w:marLeft w:val="480"/>
          <w:marRight w:val="0"/>
          <w:marTop w:val="0"/>
          <w:marBottom w:val="0"/>
          <w:divBdr>
            <w:top w:val="none" w:sz="0" w:space="0" w:color="auto"/>
            <w:left w:val="none" w:sz="0" w:space="0" w:color="auto"/>
            <w:bottom w:val="none" w:sz="0" w:space="0" w:color="auto"/>
            <w:right w:val="none" w:sz="0" w:space="0" w:color="auto"/>
          </w:divBdr>
        </w:div>
      </w:divsChild>
    </w:div>
    <w:div w:id="1213880469">
      <w:bodyDiv w:val="1"/>
      <w:marLeft w:val="0"/>
      <w:marRight w:val="0"/>
      <w:marTop w:val="0"/>
      <w:marBottom w:val="0"/>
      <w:divBdr>
        <w:top w:val="none" w:sz="0" w:space="0" w:color="auto"/>
        <w:left w:val="none" w:sz="0" w:space="0" w:color="auto"/>
        <w:bottom w:val="none" w:sz="0" w:space="0" w:color="auto"/>
        <w:right w:val="none" w:sz="0" w:space="0" w:color="auto"/>
      </w:divBdr>
    </w:div>
    <w:div w:id="1213928329">
      <w:bodyDiv w:val="1"/>
      <w:marLeft w:val="0"/>
      <w:marRight w:val="0"/>
      <w:marTop w:val="0"/>
      <w:marBottom w:val="0"/>
      <w:divBdr>
        <w:top w:val="none" w:sz="0" w:space="0" w:color="auto"/>
        <w:left w:val="none" w:sz="0" w:space="0" w:color="auto"/>
        <w:bottom w:val="none" w:sz="0" w:space="0" w:color="auto"/>
        <w:right w:val="none" w:sz="0" w:space="0" w:color="auto"/>
      </w:divBdr>
    </w:div>
    <w:div w:id="1214200456">
      <w:bodyDiv w:val="1"/>
      <w:marLeft w:val="0"/>
      <w:marRight w:val="0"/>
      <w:marTop w:val="0"/>
      <w:marBottom w:val="0"/>
      <w:divBdr>
        <w:top w:val="none" w:sz="0" w:space="0" w:color="auto"/>
        <w:left w:val="none" w:sz="0" w:space="0" w:color="auto"/>
        <w:bottom w:val="none" w:sz="0" w:space="0" w:color="auto"/>
        <w:right w:val="none" w:sz="0" w:space="0" w:color="auto"/>
      </w:divBdr>
    </w:div>
    <w:div w:id="1214385880">
      <w:bodyDiv w:val="1"/>
      <w:marLeft w:val="0"/>
      <w:marRight w:val="0"/>
      <w:marTop w:val="0"/>
      <w:marBottom w:val="0"/>
      <w:divBdr>
        <w:top w:val="none" w:sz="0" w:space="0" w:color="auto"/>
        <w:left w:val="none" w:sz="0" w:space="0" w:color="auto"/>
        <w:bottom w:val="none" w:sz="0" w:space="0" w:color="auto"/>
        <w:right w:val="none" w:sz="0" w:space="0" w:color="auto"/>
      </w:divBdr>
      <w:divsChild>
        <w:div w:id="1929532066">
          <w:marLeft w:val="480"/>
          <w:marRight w:val="0"/>
          <w:marTop w:val="0"/>
          <w:marBottom w:val="0"/>
          <w:divBdr>
            <w:top w:val="none" w:sz="0" w:space="0" w:color="auto"/>
            <w:left w:val="none" w:sz="0" w:space="0" w:color="auto"/>
            <w:bottom w:val="none" w:sz="0" w:space="0" w:color="auto"/>
            <w:right w:val="none" w:sz="0" w:space="0" w:color="auto"/>
          </w:divBdr>
        </w:div>
        <w:div w:id="727846675">
          <w:marLeft w:val="480"/>
          <w:marRight w:val="0"/>
          <w:marTop w:val="0"/>
          <w:marBottom w:val="0"/>
          <w:divBdr>
            <w:top w:val="none" w:sz="0" w:space="0" w:color="auto"/>
            <w:left w:val="none" w:sz="0" w:space="0" w:color="auto"/>
            <w:bottom w:val="none" w:sz="0" w:space="0" w:color="auto"/>
            <w:right w:val="none" w:sz="0" w:space="0" w:color="auto"/>
          </w:divBdr>
        </w:div>
        <w:div w:id="1235972325">
          <w:marLeft w:val="480"/>
          <w:marRight w:val="0"/>
          <w:marTop w:val="0"/>
          <w:marBottom w:val="0"/>
          <w:divBdr>
            <w:top w:val="none" w:sz="0" w:space="0" w:color="auto"/>
            <w:left w:val="none" w:sz="0" w:space="0" w:color="auto"/>
            <w:bottom w:val="none" w:sz="0" w:space="0" w:color="auto"/>
            <w:right w:val="none" w:sz="0" w:space="0" w:color="auto"/>
          </w:divBdr>
        </w:div>
        <w:div w:id="929198798">
          <w:marLeft w:val="480"/>
          <w:marRight w:val="0"/>
          <w:marTop w:val="0"/>
          <w:marBottom w:val="0"/>
          <w:divBdr>
            <w:top w:val="none" w:sz="0" w:space="0" w:color="auto"/>
            <w:left w:val="none" w:sz="0" w:space="0" w:color="auto"/>
            <w:bottom w:val="none" w:sz="0" w:space="0" w:color="auto"/>
            <w:right w:val="none" w:sz="0" w:space="0" w:color="auto"/>
          </w:divBdr>
        </w:div>
        <w:div w:id="2072343209">
          <w:marLeft w:val="480"/>
          <w:marRight w:val="0"/>
          <w:marTop w:val="0"/>
          <w:marBottom w:val="0"/>
          <w:divBdr>
            <w:top w:val="none" w:sz="0" w:space="0" w:color="auto"/>
            <w:left w:val="none" w:sz="0" w:space="0" w:color="auto"/>
            <w:bottom w:val="none" w:sz="0" w:space="0" w:color="auto"/>
            <w:right w:val="none" w:sz="0" w:space="0" w:color="auto"/>
          </w:divBdr>
        </w:div>
        <w:div w:id="1544052067">
          <w:marLeft w:val="480"/>
          <w:marRight w:val="0"/>
          <w:marTop w:val="0"/>
          <w:marBottom w:val="0"/>
          <w:divBdr>
            <w:top w:val="none" w:sz="0" w:space="0" w:color="auto"/>
            <w:left w:val="none" w:sz="0" w:space="0" w:color="auto"/>
            <w:bottom w:val="none" w:sz="0" w:space="0" w:color="auto"/>
            <w:right w:val="none" w:sz="0" w:space="0" w:color="auto"/>
          </w:divBdr>
        </w:div>
        <w:div w:id="1330718284">
          <w:marLeft w:val="480"/>
          <w:marRight w:val="0"/>
          <w:marTop w:val="0"/>
          <w:marBottom w:val="0"/>
          <w:divBdr>
            <w:top w:val="none" w:sz="0" w:space="0" w:color="auto"/>
            <w:left w:val="none" w:sz="0" w:space="0" w:color="auto"/>
            <w:bottom w:val="none" w:sz="0" w:space="0" w:color="auto"/>
            <w:right w:val="none" w:sz="0" w:space="0" w:color="auto"/>
          </w:divBdr>
        </w:div>
        <w:div w:id="970132852">
          <w:marLeft w:val="480"/>
          <w:marRight w:val="0"/>
          <w:marTop w:val="0"/>
          <w:marBottom w:val="0"/>
          <w:divBdr>
            <w:top w:val="none" w:sz="0" w:space="0" w:color="auto"/>
            <w:left w:val="none" w:sz="0" w:space="0" w:color="auto"/>
            <w:bottom w:val="none" w:sz="0" w:space="0" w:color="auto"/>
            <w:right w:val="none" w:sz="0" w:space="0" w:color="auto"/>
          </w:divBdr>
        </w:div>
        <w:div w:id="815103749">
          <w:marLeft w:val="480"/>
          <w:marRight w:val="0"/>
          <w:marTop w:val="0"/>
          <w:marBottom w:val="0"/>
          <w:divBdr>
            <w:top w:val="none" w:sz="0" w:space="0" w:color="auto"/>
            <w:left w:val="none" w:sz="0" w:space="0" w:color="auto"/>
            <w:bottom w:val="none" w:sz="0" w:space="0" w:color="auto"/>
            <w:right w:val="none" w:sz="0" w:space="0" w:color="auto"/>
          </w:divBdr>
        </w:div>
        <w:div w:id="179584517">
          <w:marLeft w:val="480"/>
          <w:marRight w:val="0"/>
          <w:marTop w:val="0"/>
          <w:marBottom w:val="0"/>
          <w:divBdr>
            <w:top w:val="none" w:sz="0" w:space="0" w:color="auto"/>
            <w:left w:val="none" w:sz="0" w:space="0" w:color="auto"/>
            <w:bottom w:val="none" w:sz="0" w:space="0" w:color="auto"/>
            <w:right w:val="none" w:sz="0" w:space="0" w:color="auto"/>
          </w:divBdr>
        </w:div>
        <w:div w:id="1642004953">
          <w:marLeft w:val="480"/>
          <w:marRight w:val="0"/>
          <w:marTop w:val="0"/>
          <w:marBottom w:val="0"/>
          <w:divBdr>
            <w:top w:val="none" w:sz="0" w:space="0" w:color="auto"/>
            <w:left w:val="none" w:sz="0" w:space="0" w:color="auto"/>
            <w:bottom w:val="none" w:sz="0" w:space="0" w:color="auto"/>
            <w:right w:val="none" w:sz="0" w:space="0" w:color="auto"/>
          </w:divBdr>
        </w:div>
        <w:div w:id="1665471238">
          <w:marLeft w:val="480"/>
          <w:marRight w:val="0"/>
          <w:marTop w:val="0"/>
          <w:marBottom w:val="0"/>
          <w:divBdr>
            <w:top w:val="none" w:sz="0" w:space="0" w:color="auto"/>
            <w:left w:val="none" w:sz="0" w:space="0" w:color="auto"/>
            <w:bottom w:val="none" w:sz="0" w:space="0" w:color="auto"/>
            <w:right w:val="none" w:sz="0" w:space="0" w:color="auto"/>
          </w:divBdr>
        </w:div>
        <w:div w:id="1718893887">
          <w:marLeft w:val="480"/>
          <w:marRight w:val="0"/>
          <w:marTop w:val="0"/>
          <w:marBottom w:val="0"/>
          <w:divBdr>
            <w:top w:val="none" w:sz="0" w:space="0" w:color="auto"/>
            <w:left w:val="none" w:sz="0" w:space="0" w:color="auto"/>
            <w:bottom w:val="none" w:sz="0" w:space="0" w:color="auto"/>
            <w:right w:val="none" w:sz="0" w:space="0" w:color="auto"/>
          </w:divBdr>
        </w:div>
        <w:div w:id="848714239">
          <w:marLeft w:val="480"/>
          <w:marRight w:val="0"/>
          <w:marTop w:val="0"/>
          <w:marBottom w:val="0"/>
          <w:divBdr>
            <w:top w:val="none" w:sz="0" w:space="0" w:color="auto"/>
            <w:left w:val="none" w:sz="0" w:space="0" w:color="auto"/>
            <w:bottom w:val="none" w:sz="0" w:space="0" w:color="auto"/>
            <w:right w:val="none" w:sz="0" w:space="0" w:color="auto"/>
          </w:divBdr>
        </w:div>
        <w:div w:id="952711114">
          <w:marLeft w:val="480"/>
          <w:marRight w:val="0"/>
          <w:marTop w:val="0"/>
          <w:marBottom w:val="0"/>
          <w:divBdr>
            <w:top w:val="none" w:sz="0" w:space="0" w:color="auto"/>
            <w:left w:val="none" w:sz="0" w:space="0" w:color="auto"/>
            <w:bottom w:val="none" w:sz="0" w:space="0" w:color="auto"/>
            <w:right w:val="none" w:sz="0" w:space="0" w:color="auto"/>
          </w:divBdr>
        </w:div>
        <w:div w:id="1617330099">
          <w:marLeft w:val="480"/>
          <w:marRight w:val="0"/>
          <w:marTop w:val="0"/>
          <w:marBottom w:val="0"/>
          <w:divBdr>
            <w:top w:val="none" w:sz="0" w:space="0" w:color="auto"/>
            <w:left w:val="none" w:sz="0" w:space="0" w:color="auto"/>
            <w:bottom w:val="none" w:sz="0" w:space="0" w:color="auto"/>
            <w:right w:val="none" w:sz="0" w:space="0" w:color="auto"/>
          </w:divBdr>
        </w:div>
        <w:div w:id="731582850">
          <w:marLeft w:val="480"/>
          <w:marRight w:val="0"/>
          <w:marTop w:val="0"/>
          <w:marBottom w:val="0"/>
          <w:divBdr>
            <w:top w:val="none" w:sz="0" w:space="0" w:color="auto"/>
            <w:left w:val="none" w:sz="0" w:space="0" w:color="auto"/>
            <w:bottom w:val="none" w:sz="0" w:space="0" w:color="auto"/>
            <w:right w:val="none" w:sz="0" w:space="0" w:color="auto"/>
          </w:divBdr>
        </w:div>
        <w:div w:id="689531844">
          <w:marLeft w:val="480"/>
          <w:marRight w:val="0"/>
          <w:marTop w:val="0"/>
          <w:marBottom w:val="0"/>
          <w:divBdr>
            <w:top w:val="none" w:sz="0" w:space="0" w:color="auto"/>
            <w:left w:val="none" w:sz="0" w:space="0" w:color="auto"/>
            <w:bottom w:val="none" w:sz="0" w:space="0" w:color="auto"/>
            <w:right w:val="none" w:sz="0" w:space="0" w:color="auto"/>
          </w:divBdr>
        </w:div>
        <w:div w:id="1883715067">
          <w:marLeft w:val="480"/>
          <w:marRight w:val="0"/>
          <w:marTop w:val="0"/>
          <w:marBottom w:val="0"/>
          <w:divBdr>
            <w:top w:val="none" w:sz="0" w:space="0" w:color="auto"/>
            <w:left w:val="none" w:sz="0" w:space="0" w:color="auto"/>
            <w:bottom w:val="none" w:sz="0" w:space="0" w:color="auto"/>
            <w:right w:val="none" w:sz="0" w:space="0" w:color="auto"/>
          </w:divBdr>
        </w:div>
        <w:div w:id="1726026784">
          <w:marLeft w:val="480"/>
          <w:marRight w:val="0"/>
          <w:marTop w:val="0"/>
          <w:marBottom w:val="0"/>
          <w:divBdr>
            <w:top w:val="none" w:sz="0" w:space="0" w:color="auto"/>
            <w:left w:val="none" w:sz="0" w:space="0" w:color="auto"/>
            <w:bottom w:val="none" w:sz="0" w:space="0" w:color="auto"/>
            <w:right w:val="none" w:sz="0" w:space="0" w:color="auto"/>
          </w:divBdr>
        </w:div>
        <w:div w:id="236675825">
          <w:marLeft w:val="480"/>
          <w:marRight w:val="0"/>
          <w:marTop w:val="0"/>
          <w:marBottom w:val="0"/>
          <w:divBdr>
            <w:top w:val="none" w:sz="0" w:space="0" w:color="auto"/>
            <w:left w:val="none" w:sz="0" w:space="0" w:color="auto"/>
            <w:bottom w:val="none" w:sz="0" w:space="0" w:color="auto"/>
            <w:right w:val="none" w:sz="0" w:space="0" w:color="auto"/>
          </w:divBdr>
        </w:div>
        <w:div w:id="1436755845">
          <w:marLeft w:val="480"/>
          <w:marRight w:val="0"/>
          <w:marTop w:val="0"/>
          <w:marBottom w:val="0"/>
          <w:divBdr>
            <w:top w:val="none" w:sz="0" w:space="0" w:color="auto"/>
            <w:left w:val="none" w:sz="0" w:space="0" w:color="auto"/>
            <w:bottom w:val="none" w:sz="0" w:space="0" w:color="auto"/>
            <w:right w:val="none" w:sz="0" w:space="0" w:color="auto"/>
          </w:divBdr>
        </w:div>
        <w:div w:id="694305932">
          <w:marLeft w:val="480"/>
          <w:marRight w:val="0"/>
          <w:marTop w:val="0"/>
          <w:marBottom w:val="0"/>
          <w:divBdr>
            <w:top w:val="none" w:sz="0" w:space="0" w:color="auto"/>
            <w:left w:val="none" w:sz="0" w:space="0" w:color="auto"/>
            <w:bottom w:val="none" w:sz="0" w:space="0" w:color="auto"/>
            <w:right w:val="none" w:sz="0" w:space="0" w:color="auto"/>
          </w:divBdr>
        </w:div>
        <w:div w:id="1189561515">
          <w:marLeft w:val="480"/>
          <w:marRight w:val="0"/>
          <w:marTop w:val="0"/>
          <w:marBottom w:val="0"/>
          <w:divBdr>
            <w:top w:val="none" w:sz="0" w:space="0" w:color="auto"/>
            <w:left w:val="none" w:sz="0" w:space="0" w:color="auto"/>
            <w:bottom w:val="none" w:sz="0" w:space="0" w:color="auto"/>
            <w:right w:val="none" w:sz="0" w:space="0" w:color="auto"/>
          </w:divBdr>
        </w:div>
        <w:div w:id="1731924320">
          <w:marLeft w:val="480"/>
          <w:marRight w:val="0"/>
          <w:marTop w:val="0"/>
          <w:marBottom w:val="0"/>
          <w:divBdr>
            <w:top w:val="none" w:sz="0" w:space="0" w:color="auto"/>
            <w:left w:val="none" w:sz="0" w:space="0" w:color="auto"/>
            <w:bottom w:val="none" w:sz="0" w:space="0" w:color="auto"/>
            <w:right w:val="none" w:sz="0" w:space="0" w:color="auto"/>
          </w:divBdr>
        </w:div>
        <w:div w:id="383481070">
          <w:marLeft w:val="480"/>
          <w:marRight w:val="0"/>
          <w:marTop w:val="0"/>
          <w:marBottom w:val="0"/>
          <w:divBdr>
            <w:top w:val="none" w:sz="0" w:space="0" w:color="auto"/>
            <w:left w:val="none" w:sz="0" w:space="0" w:color="auto"/>
            <w:bottom w:val="none" w:sz="0" w:space="0" w:color="auto"/>
            <w:right w:val="none" w:sz="0" w:space="0" w:color="auto"/>
          </w:divBdr>
        </w:div>
        <w:div w:id="1971207151">
          <w:marLeft w:val="480"/>
          <w:marRight w:val="0"/>
          <w:marTop w:val="0"/>
          <w:marBottom w:val="0"/>
          <w:divBdr>
            <w:top w:val="none" w:sz="0" w:space="0" w:color="auto"/>
            <w:left w:val="none" w:sz="0" w:space="0" w:color="auto"/>
            <w:bottom w:val="none" w:sz="0" w:space="0" w:color="auto"/>
            <w:right w:val="none" w:sz="0" w:space="0" w:color="auto"/>
          </w:divBdr>
        </w:div>
        <w:div w:id="1486706936">
          <w:marLeft w:val="480"/>
          <w:marRight w:val="0"/>
          <w:marTop w:val="0"/>
          <w:marBottom w:val="0"/>
          <w:divBdr>
            <w:top w:val="none" w:sz="0" w:space="0" w:color="auto"/>
            <w:left w:val="none" w:sz="0" w:space="0" w:color="auto"/>
            <w:bottom w:val="none" w:sz="0" w:space="0" w:color="auto"/>
            <w:right w:val="none" w:sz="0" w:space="0" w:color="auto"/>
          </w:divBdr>
        </w:div>
        <w:div w:id="951788470">
          <w:marLeft w:val="480"/>
          <w:marRight w:val="0"/>
          <w:marTop w:val="0"/>
          <w:marBottom w:val="0"/>
          <w:divBdr>
            <w:top w:val="none" w:sz="0" w:space="0" w:color="auto"/>
            <w:left w:val="none" w:sz="0" w:space="0" w:color="auto"/>
            <w:bottom w:val="none" w:sz="0" w:space="0" w:color="auto"/>
            <w:right w:val="none" w:sz="0" w:space="0" w:color="auto"/>
          </w:divBdr>
        </w:div>
        <w:div w:id="125705465">
          <w:marLeft w:val="480"/>
          <w:marRight w:val="0"/>
          <w:marTop w:val="0"/>
          <w:marBottom w:val="0"/>
          <w:divBdr>
            <w:top w:val="none" w:sz="0" w:space="0" w:color="auto"/>
            <w:left w:val="none" w:sz="0" w:space="0" w:color="auto"/>
            <w:bottom w:val="none" w:sz="0" w:space="0" w:color="auto"/>
            <w:right w:val="none" w:sz="0" w:space="0" w:color="auto"/>
          </w:divBdr>
        </w:div>
        <w:div w:id="513689239">
          <w:marLeft w:val="480"/>
          <w:marRight w:val="0"/>
          <w:marTop w:val="0"/>
          <w:marBottom w:val="0"/>
          <w:divBdr>
            <w:top w:val="none" w:sz="0" w:space="0" w:color="auto"/>
            <w:left w:val="none" w:sz="0" w:space="0" w:color="auto"/>
            <w:bottom w:val="none" w:sz="0" w:space="0" w:color="auto"/>
            <w:right w:val="none" w:sz="0" w:space="0" w:color="auto"/>
          </w:divBdr>
        </w:div>
        <w:div w:id="841554066">
          <w:marLeft w:val="480"/>
          <w:marRight w:val="0"/>
          <w:marTop w:val="0"/>
          <w:marBottom w:val="0"/>
          <w:divBdr>
            <w:top w:val="none" w:sz="0" w:space="0" w:color="auto"/>
            <w:left w:val="none" w:sz="0" w:space="0" w:color="auto"/>
            <w:bottom w:val="none" w:sz="0" w:space="0" w:color="auto"/>
            <w:right w:val="none" w:sz="0" w:space="0" w:color="auto"/>
          </w:divBdr>
        </w:div>
        <w:div w:id="382949204">
          <w:marLeft w:val="480"/>
          <w:marRight w:val="0"/>
          <w:marTop w:val="0"/>
          <w:marBottom w:val="0"/>
          <w:divBdr>
            <w:top w:val="none" w:sz="0" w:space="0" w:color="auto"/>
            <w:left w:val="none" w:sz="0" w:space="0" w:color="auto"/>
            <w:bottom w:val="none" w:sz="0" w:space="0" w:color="auto"/>
            <w:right w:val="none" w:sz="0" w:space="0" w:color="auto"/>
          </w:divBdr>
        </w:div>
        <w:div w:id="1186022120">
          <w:marLeft w:val="480"/>
          <w:marRight w:val="0"/>
          <w:marTop w:val="0"/>
          <w:marBottom w:val="0"/>
          <w:divBdr>
            <w:top w:val="none" w:sz="0" w:space="0" w:color="auto"/>
            <w:left w:val="none" w:sz="0" w:space="0" w:color="auto"/>
            <w:bottom w:val="none" w:sz="0" w:space="0" w:color="auto"/>
            <w:right w:val="none" w:sz="0" w:space="0" w:color="auto"/>
          </w:divBdr>
        </w:div>
        <w:div w:id="1782065501">
          <w:marLeft w:val="480"/>
          <w:marRight w:val="0"/>
          <w:marTop w:val="0"/>
          <w:marBottom w:val="0"/>
          <w:divBdr>
            <w:top w:val="none" w:sz="0" w:space="0" w:color="auto"/>
            <w:left w:val="none" w:sz="0" w:space="0" w:color="auto"/>
            <w:bottom w:val="none" w:sz="0" w:space="0" w:color="auto"/>
            <w:right w:val="none" w:sz="0" w:space="0" w:color="auto"/>
          </w:divBdr>
        </w:div>
        <w:div w:id="1449543781">
          <w:marLeft w:val="480"/>
          <w:marRight w:val="0"/>
          <w:marTop w:val="0"/>
          <w:marBottom w:val="0"/>
          <w:divBdr>
            <w:top w:val="none" w:sz="0" w:space="0" w:color="auto"/>
            <w:left w:val="none" w:sz="0" w:space="0" w:color="auto"/>
            <w:bottom w:val="none" w:sz="0" w:space="0" w:color="auto"/>
            <w:right w:val="none" w:sz="0" w:space="0" w:color="auto"/>
          </w:divBdr>
        </w:div>
        <w:div w:id="1913926495">
          <w:marLeft w:val="480"/>
          <w:marRight w:val="0"/>
          <w:marTop w:val="0"/>
          <w:marBottom w:val="0"/>
          <w:divBdr>
            <w:top w:val="none" w:sz="0" w:space="0" w:color="auto"/>
            <w:left w:val="none" w:sz="0" w:space="0" w:color="auto"/>
            <w:bottom w:val="none" w:sz="0" w:space="0" w:color="auto"/>
            <w:right w:val="none" w:sz="0" w:space="0" w:color="auto"/>
          </w:divBdr>
        </w:div>
        <w:div w:id="1781215309">
          <w:marLeft w:val="480"/>
          <w:marRight w:val="0"/>
          <w:marTop w:val="0"/>
          <w:marBottom w:val="0"/>
          <w:divBdr>
            <w:top w:val="none" w:sz="0" w:space="0" w:color="auto"/>
            <w:left w:val="none" w:sz="0" w:space="0" w:color="auto"/>
            <w:bottom w:val="none" w:sz="0" w:space="0" w:color="auto"/>
            <w:right w:val="none" w:sz="0" w:space="0" w:color="auto"/>
          </w:divBdr>
        </w:div>
        <w:div w:id="460657496">
          <w:marLeft w:val="480"/>
          <w:marRight w:val="0"/>
          <w:marTop w:val="0"/>
          <w:marBottom w:val="0"/>
          <w:divBdr>
            <w:top w:val="none" w:sz="0" w:space="0" w:color="auto"/>
            <w:left w:val="none" w:sz="0" w:space="0" w:color="auto"/>
            <w:bottom w:val="none" w:sz="0" w:space="0" w:color="auto"/>
            <w:right w:val="none" w:sz="0" w:space="0" w:color="auto"/>
          </w:divBdr>
        </w:div>
        <w:div w:id="307245524">
          <w:marLeft w:val="480"/>
          <w:marRight w:val="0"/>
          <w:marTop w:val="0"/>
          <w:marBottom w:val="0"/>
          <w:divBdr>
            <w:top w:val="none" w:sz="0" w:space="0" w:color="auto"/>
            <w:left w:val="none" w:sz="0" w:space="0" w:color="auto"/>
            <w:bottom w:val="none" w:sz="0" w:space="0" w:color="auto"/>
            <w:right w:val="none" w:sz="0" w:space="0" w:color="auto"/>
          </w:divBdr>
        </w:div>
        <w:div w:id="955478382">
          <w:marLeft w:val="480"/>
          <w:marRight w:val="0"/>
          <w:marTop w:val="0"/>
          <w:marBottom w:val="0"/>
          <w:divBdr>
            <w:top w:val="none" w:sz="0" w:space="0" w:color="auto"/>
            <w:left w:val="none" w:sz="0" w:space="0" w:color="auto"/>
            <w:bottom w:val="none" w:sz="0" w:space="0" w:color="auto"/>
            <w:right w:val="none" w:sz="0" w:space="0" w:color="auto"/>
          </w:divBdr>
        </w:div>
        <w:div w:id="913510185">
          <w:marLeft w:val="480"/>
          <w:marRight w:val="0"/>
          <w:marTop w:val="0"/>
          <w:marBottom w:val="0"/>
          <w:divBdr>
            <w:top w:val="none" w:sz="0" w:space="0" w:color="auto"/>
            <w:left w:val="none" w:sz="0" w:space="0" w:color="auto"/>
            <w:bottom w:val="none" w:sz="0" w:space="0" w:color="auto"/>
            <w:right w:val="none" w:sz="0" w:space="0" w:color="auto"/>
          </w:divBdr>
        </w:div>
        <w:div w:id="681319528">
          <w:marLeft w:val="480"/>
          <w:marRight w:val="0"/>
          <w:marTop w:val="0"/>
          <w:marBottom w:val="0"/>
          <w:divBdr>
            <w:top w:val="none" w:sz="0" w:space="0" w:color="auto"/>
            <w:left w:val="none" w:sz="0" w:space="0" w:color="auto"/>
            <w:bottom w:val="none" w:sz="0" w:space="0" w:color="auto"/>
            <w:right w:val="none" w:sz="0" w:space="0" w:color="auto"/>
          </w:divBdr>
        </w:div>
        <w:div w:id="1307082121">
          <w:marLeft w:val="480"/>
          <w:marRight w:val="0"/>
          <w:marTop w:val="0"/>
          <w:marBottom w:val="0"/>
          <w:divBdr>
            <w:top w:val="none" w:sz="0" w:space="0" w:color="auto"/>
            <w:left w:val="none" w:sz="0" w:space="0" w:color="auto"/>
            <w:bottom w:val="none" w:sz="0" w:space="0" w:color="auto"/>
            <w:right w:val="none" w:sz="0" w:space="0" w:color="auto"/>
          </w:divBdr>
        </w:div>
        <w:div w:id="740252221">
          <w:marLeft w:val="480"/>
          <w:marRight w:val="0"/>
          <w:marTop w:val="0"/>
          <w:marBottom w:val="0"/>
          <w:divBdr>
            <w:top w:val="none" w:sz="0" w:space="0" w:color="auto"/>
            <w:left w:val="none" w:sz="0" w:space="0" w:color="auto"/>
            <w:bottom w:val="none" w:sz="0" w:space="0" w:color="auto"/>
            <w:right w:val="none" w:sz="0" w:space="0" w:color="auto"/>
          </w:divBdr>
        </w:div>
        <w:div w:id="161698701">
          <w:marLeft w:val="480"/>
          <w:marRight w:val="0"/>
          <w:marTop w:val="0"/>
          <w:marBottom w:val="0"/>
          <w:divBdr>
            <w:top w:val="none" w:sz="0" w:space="0" w:color="auto"/>
            <w:left w:val="none" w:sz="0" w:space="0" w:color="auto"/>
            <w:bottom w:val="none" w:sz="0" w:space="0" w:color="auto"/>
            <w:right w:val="none" w:sz="0" w:space="0" w:color="auto"/>
          </w:divBdr>
        </w:div>
        <w:div w:id="1540895127">
          <w:marLeft w:val="480"/>
          <w:marRight w:val="0"/>
          <w:marTop w:val="0"/>
          <w:marBottom w:val="0"/>
          <w:divBdr>
            <w:top w:val="none" w:sz="0" w:space="0" w:color="auto"/>
            <w:left w:val="none" w:sz="0" w:space="0" w:color="auto"/>
            <w:bottom w:val="none" w:sz="0" w:space="0" w:color="auto"/>
            <w:right w:val="none" w:sz="0" w:space="0" w:color="auto"/>
          </w:divBdr>
        </w:div>
        <w:div w:id="1964265636">
          <w:marLeft w:val="480"/>
          <w:marRight w:val="0"/>
          <w:marTop w:val="0"/>
          <w:marBottom w:val="0"/>
          <w:divBdr>
            <w:top w:val="none" w:sz="0" w:space="0" w:color="auto"/>
            <w:left w:val="none" w:sz="0" w:space="0" w:color="auto"/>
            <w:bottom w:val="none" w:sz="0" w:space="0" w:color="auto"/>
            <w:right w:val="none" w:sz="0" w:space="0" w:color="auto"/>
          </w:divBdr>
        </w:div>
        <w:div w:id="1044908681">
          <w:marLeft w:val="480"/>
          <w:marRight w:val="0"/>
          <w:marTop w:val="0"/>
          <w:marBottom w:val="0"/>
          <w:divBdr>
            <w:top w:val="none" w:sz="0" w:space="0" w:color="auto"/>
            <w:left w:val="none" w:sz="0" w:space="0" w:color="auto"/>
            <w:bottom w:val="none" w:sz="0" w:space="0" w:color="auto"/>
            <w:right w:val="none" w:sz="0" w:space="0" w:color="auto"/>
          </w:divBdr>
        </w:div>
        <w:div w:id="1197694503">
          <w:marLeft w:val="480"/>
          <w:marRight w:val="0"/>
          <w:marTop w:val="0"/>
          <w:marBottom w:val="0"/>
          <w:divBdr>
            <w:top w:val="none" w:sz="0" w:space="0" w:color="auto"/>
            <w:left w:val="none" w:sz="0" w:space="0" w:color="auto"/>
            <w:bottom w:val="none" w:sz="0" w:space="0" w:color="auto"/>
            <w:right w:val="none" w:sz="0" w:space="0" w:color="auto"/>
          </w:divBdr>
        </w:div>
        <w:div w:id="486243092">
          <w:marLeft w:val="480"/>
          <w:marRight w:val="0"/>
          <w:marTop w:val="0"/>
          <w:marBottom w:val="0"/>
          <w:divBdr>
            <w:top w:val="none" w:sz="0" w:space="0" w:color="auto"/>
            <w:left w:val="none" w:sz="0" w:space="0" w:color="auto"/>
            <w:bottom w:val="none" w:sz="0" w:space="0" w:color="auto"/>
            <w:right w:val="none" w:sz="0" w:space="0" w:color="auto"/>
          </w:divBdr>
        </w:div>
        <w:div w:id="1359772547">
          <w:marLeft w:val="480"/>
          <w:marRight w:val="0"/>
          <w:marTop w:val="0"/>
          <w:marBottom w:val="0"/>
          <w:divBdr>
            <w:top w:val="none" w:sz="0" w:space="0" w:color="auto"/>
            <w:left w:val="none" w:sz="0" w:space="0" w:color="auto"/>
            <w:bottom w:val="none" w:sz="0" w:space="0" w:color="auto"/>
            <w:right w:val="none" w:sz="0" w:space="0" w:color="auto"/>
          </w:divBdr>
        </w:div>
        <w:div w:id="50465829">
          <w:marLeft w:val="480"/>
          <w:marRight w:val="0"/>
          <w:marTop w:val="0"/>
          <w:marBottom w:val="0"/>
          <w:divBdr>
            <w:top w:val="none" w:sz="0" w:space="0" w:color="auto"/>
            <w:left w:val="none" w:sz="0" w:space="0" w:color="auto"/>
            <w:bottom w:val="none" w:sz="0" w:space="0" w:color="auto"/>
            <w:right w:val="none" w:sz="0" w:space="0" w:color="auto"/>
          </w:divBdr>
        </w:div>
        <w:div w:id="2017491202">
          <w:marLeft w:val="480"/>
          <w:marRight w:val="0"/>
          <w:marTop w:val="0"/>
          <w:marBottom w:val="0"/>
          <w:divBdr>
            <w:top w:val="none" w:sz="0" w:space="0" w:color="auto"/>
            <w:left w:val="none" w:sz="0" w:space="0" w:color="auto"/>
            <w:bottom w:val="none" w:sz="0" w:space="0" w:color="auto"/>
            <w:right w:val="none" w:sz="0" w:space="0" w:color="auto"/>
          </w:divBdr>
        </w:div>
        <w:div w:id="1740589139">
          <w:marLeft w:val="480"/>
          <w:marRight w:val="0"/>
          <w:marTop w:val="0"/>
          <w:marBottom w:val="0"/>
          <w:divBdr>
            <w:top w:val="none" w:sz="0" w:space="0" w:color="auto"/>
            <w:left w:val="none" w:sz="0" w:space="0" w:color="auto"/>
            <w:bottom w:val="none" w:sz="0" w:space="0" w:color="auto"/>
            <w:right w:val="none" w:sz="0" w:space="0" w:color="auto"/>
          </w:divBdr>
        </w:div>
        <w:div w:id="665134866">
          <w:marLeft w:val="480"/>
          <w:marRight w:val="0"/>
          <w:marTop w:val="0"/>
          <w:marBottom w:val="0"/>
          <w:divBdr>
            <w:top w:val="none" w:sz="0" w:space="0" w:color="auto"/>
            <w:left w:val="none" w:sz="0" w:space="0" w:color="auto"/>
            <w:bottom w:val="none" w:sz="0" w:space="0" w:color="auto"/>
            <w:right w:val="none" w:sz="0" w:space="0" w:color="auto"/>
          </w:divBdr>
        </w:div>
        <w:div w:id="1669092692">
          <w:marLeft w:val="480"/>
          <w:marRight w:val="0"/>
          <w:marTop w:val="0"/>
          <w:marBottom w:val="0"/>
          <w:divBdr>
            <w:top w:val="none" w:sz="0" w:space="0" w:color="auto"/>
            <w:left w:val="none" w:sz="0" w:space="0" w:color="auto"/>
            <w:bottom w:val="none" w:sz="0" w:space="0" w:color="auto"/>
            <w:right w:val="none" w:sz="0" w:space="0" w:color="auto"/>
          </w:divBdr>
        </w:div>
        <w:div w:id="447042616">
          <w:marLeft w:val="480"/>
          <w:marRight w:val="0"/>
          <w:marTop w:val="0"/>
          <w:marBottom w:val="0"/>
          <w:divBdr>
            <w:top w:val="none" w:sz="0" w:space="0" w:color="auto"/>
            <w:left w:val="none" w:sz="0" w:space="0" w:color="auto"/>
            <w:bottom w:val="none" w:sz="0" w:space="0" w:color="auto"/>
            <w:right w:val="none" w:sz="0" w:space="0" w:color="auto"/>
          </w:divBdr>
        </w:div>
        <w:div w:id="400906569">
          <w:marLeft w:val="480"/>
          <w:marRight w:val="0"/>
          <w:marTop w:val="0"/>
          <w:marBottom w:val="0"/>
          <w:divBdr>
            <w:top w:val="none" w:sz="0" w:space="0" w:color="auto"/>
            <w:left w:val="none" w:sz="0" w:space="0" w:color="auto"/>
            <w:bottom w:val="none" w:sz="0" w:space="0" w:color="auto"/>
            <w:right w:val="none" w:sz="0" w:space="0" w:color="auto"/>
          </w:divBdr>
        </w:div>
        <w:div w:id="1879273432">
          <w:marLeft w:val="480"/>
          <w:marRight w:val="0"/>
          <w:marTop w:val="0"/>
          <w:marBottom w:val="0"/>
          <w:divBdr>
            <w:top w:val="none" w:sz="0" w:space="0" w:color="auto"/>
            <w:left w:val="none" w:sz="0" w:space="0" w:color="auto"/>
            <w:bottom w:val="none" w:sz="0" w:space="0" w:color="auto"/>
            <w:right w:val="none" w:sz="0" w:space="0" w:color="auto"/>
          </w:divBdr>
        </w:div>
      </w:divsChild>
    </w:div>
    <w:div w:id="1214388736">
      <w:bodyDiv w:val="1"/>
      <w:marLeft w:val="0"/>
      <w:marRight w:val="0"/>
      <w:marTop w:val="0"/>
      <w:marBottom w:val="0"/>
      <w:divBdr>
        <w:top w:val="none" w:sz="0" w:space="0" w:color="auto"/>
        <w:left w:val="none" w:sz="0" w:space="0" w:color="auto"/>
        <w:bottom w:val="none" w:sz="0" w:space="0" w:color="auto"/>
        <w:right w:val="none" w:sz="0" w:space="0" w:color="auto"/>
      </w:divBdr>
    </w:div>
    <w:div w:id="1214389590">
      <w:bodyDiv w:val="1"/>
      <w:marLeft w:val="0"/>
      <w:marRight w:val="0"/>
      <w:marTop w:val="0"/>
      <w:marBottom w:val="0"/>
      <w:divBdr>
        <w:top w:val="none" w:sz="0" w:space="0" w:color="auto"/>
        <w:left w:val="none" w:sz="0" w:space="0" w:color="auto"/>
        <w:bottom w:val="none" w:sz="0" w:space="0" w:color="auto"/>
        <w:right w:val="none" w:sz="0" w:space="0" w:color="auto"/>
      </w:divBdr>
    </w:div>
    <w:div w:id="1214461847">
      <w:bodyDiv w:val="1"/>
      <w:marLeft w:val="0"/>
      <w:marRight w:val="0"/>
      <w:marTop w:val="0"/>
      <w:marBottom w:val="0"/>
      <w:divBdr>
        <w:top w:val="none" w:sz="0" w:space="0" w:color="auto"/>
        <w:left w:val="none" w:sz="0" w:space="0" w:color="auto"/>
        <w:bottom w:val="none" w:sz="0" w:space="0" w:color="auto"/>
        <w:right w:val="none" w:sz="0" w:space="0" w:color="auto"/>
      </w:divBdr>
    </w:div>
    <w:div w:id="1214661996">
      <w:bodyDiv w:val="1"/>
      <w:marLeft w:val="0"/>
      <w:marRight w:val="0"/>
      <w:marTop w:val="0"/>
      <w:marBottom w:val="0"/>
      <w:divBdr>
        <w:top w:val="none" w:sz="0" w:space="0" w:color="auto"/>
        <w:left w:val="none" w:sz="0" w:space="0" w:color="auto"/>
        <w:bottom w:val="none" w:sz="0" w:space="0" w:color="auto"/>
        <w:right w:val="none" w:sz="0" w:space="0" w:color="auto"/>
      </w:divBdr>
    </w:div>
    <w:div w:id="1214779652">
      <w:bodyDiv w:val="1"/>
      <w:marLeft w:val="0"/>
      <w:marRight w:val="0"/>
      <w:marTop w:val="0"/>
      <w:marBottom w:val="0"/>
      <w:divBdr>
        <w:top w:val="none" w:sz="0" w:space="0" w:color="auto"/>
        <w:left w:val="none" w:sz="0" w:space="0" w:color="auto"/>
        <w:bottom w:val="none" w:sz="0" w:space="0" w:color="auto"/>
        <w:right w:val="none" w:sz="0" w:space="0" w:color="auto"/>
      </w:divBdr>
    </w:div>
    <w:div w:id="1214846810">
      <w:bodyDiv w:val="1"/>
      <w:marLeft w:val="0"/>
      <w:marRight w:val="0"/>
      <w:marTop w:val="0"/>
      <w:marBottom w:val="0"/>
      <w:divBdr>
        <w:top w:val="none" w:sz="0" w:space="0" w:color="auto"/>
        <w:left w:val="none" w:sz="0" w:space="0" w:color="auto"/>
        <w:bottom w:val="none" w:sz="0" w:space="0" w:color="auto"/>
        <w:right w:val="none" w:sz="0" w:space="0" w:color="auto"/>
      </w:divBdr>
    </w:div>
    <w:div w:id="1215000508">
      <w:bodyDiv w:val="1"/>
      <w:marLeft w:val="0"/>
      <w:marRight w:val="0"/>
      <w:marTop w:val="0"/>
      <w:marBottom w:val="0"/>
      <w:divBdr>
        <w:top w:val="none" w:sz="0" w:space="0" w:color="auto"/>
        <w:left w:val="none" w:sz="0" w:space="0" w:color="auto"/>
        <w:bottom w:val="none" w:sz="0" w:space="0" w:color="auto"/>
        <w:right w:val="none" w:sz="0" w:space="0" w:color="auto"/>
      </w:divBdr>
      <w:divsChild>
        <w:div w:id="320503560">
          <w:marLeft w:val="480"/>
          <w:marRight w:val="0"/>
          <w:marTop w:val="0"/>
          <w:marBottom w:val="0"/>
          <w:divBdr>
            <w:top w:val="none" w:sz="0" w:space="0" w:color="auto"/>
            <w:left w:val="none" w:sz="0" w:space="0" w:color="auto"/>
            <w:bottom w:val="none" w:sz="0" w:space="0" w:color="auto"/>
            <w:right w:val="none" w:sz="0" w:space="0" w:color="auto"/>
          </w:divBdr>
        </w:div>
        <w:div w:id="2054883658">
          <w:marLeft w:val="480"/>
          <w:marRight w:val="0"/>
          <w:marTop w:val="0"/>
          <w:marBottom w:val="0"/>
          <w:divBdr>
            <w:top w:val="none" w:sz="0" w:space="0" w:color="auto"/>
            <w:left w:val="none" w:sz="0" w:space="0" w:color="auto"/>
            <w:bottom w:val="none" w:sz="0" w:space="0" w:color="auto"/>
            <w:right w:val="none" w:sz="0" w:space="0" w:color="auto"/>
          </w:divBdr>
        </w:div>
        <w:div w:id="1890453495">
          <w:marLeft w:val="480"/>
          <w:marRight w:val="0"/>
          <w:marTop w:val="0"/>
          <w:marBottom w:val="0"/>
          <w:divBdr>
            <w:top w:val="none" w:sz="0" w:space="0" w:color="auto"/>
            <w:left w:val="none" w:sz="0" w:space="0" w:color="auto"/>
            <w:bottom w:val="none" w:sz="0" w:space="0" w:color="auto"/>
            <w:right w:val="none" w:sz="0" w:space="0" w:color="auto"/>
          </w:divBdr>
        </w:div>
        <w:div w:id="253787787">
          <w:marLeft w:val="480"/>
          <w:marRight w:val="0"/>
          <w:marTop w:val="0"/>
          <w:marBottom w:val="0"/>
          <w:divBdr>
            <w:top w:val="none" w:sz="0" w:space="0" w:color="auto"/>
            <w:left w:val="none" w:sz="0" w:space="0" w:color="auto"/>
            <w:bottom w:val="none" w:sz="0" w:space="0" w:color="auto"/>
            <w:right w:val="none" w:sz="0" w:space="0" w:color="auto"/>
          </w:divBdr>
        </w:div>
        <w:div w:id="992414255">
          <w:marLeft w:val="480"/>
          <w:marRight w:val="0"/>
          <w:marTop w:val="0"/>
          <w:marBottom w:val="0"/>
          <w:divBdr>
            <w:top w:val="none" w:sz="0" w:space="0" w:color="auto"/>
            <w:left w:val="none" w:sz="0" w:space="0" w:color="auto"/>
            <w:bottom w:val="none" w:sz="0" w:space="0" w:color="auto"/>
            <w:right w:val="none" w:sz="0" w:space="0" w:color="auto"/>
          </w:divBdr>
        </w:div>
        <w:div w:id="1056776854">
          <w:marLeft w:val="480"/>
          <w:marRight w:val="0"/>
          <w:marTop w:val="0"/>
          <w:marBottom w:val="0"/>
          <w:divBdr>
            <w:top w:val="none" w:sz="0" w:space="0" w:color="auto"/>
            <w:left w:val="none" w:sz="0" w:space="0" w:color="auto"/>
            <w:bottom w:val="none" w:sz="0" w:space="0" w:color="auto"/>
            <w:right w:val="none" w:sz="0" w:space="0" w:color="auto"/>
          </w:divBdr>
        </w:div>
        <w:div w:id="1567573005">
          <w:marLeft w:val="480"/>
          <w:marRight w:val="0"/>
          <w:marTop w:val="0"/>
          <w:marBottom w:val="0"/>
          <w:divBdr>
            <w:top w:val="none" w:sz="0" w:space="0" w:color="auto"/>
            <w:left w:val="none" w:sz="0" w:space="0" w:color="auto"/>
            <w:bottom w:val="none" w:sz="0" w:space="0" w:color="auto"/>
            <w:right w:val="none" w:sz="0" w:space="0" w:color="auto"/>
          </w:divBdr>
        </w:div>
        <w:div w:id="1217549979">
          <w:marLeft w:val="480"/>
          <w:marRight w:val="0"/>
          <w:marTop w:val="0"/>
          <w:marBottom w:val="0"/>
          <w:divBdr>
            <w:top w:val="none" w:sz="0" w:space="0" w:color="auto"/>
            <w:left w:val="none" w:sz="0" w:space="0" w:color="auto"/>
            <w:bottom w:val="none" w:sz="0" w:space="0" w:color="auto"/>
            <w:right w:val="none" w:sz="0" w:space="0" w:color="auto"/>
          </w:divBdr>
        </w:div>
        <w:div w:id="635795553">
          <w:marLeft w:val="480"/>
          <w:marRight w:val="0"/>
          <w:marTop w:val="0"/>
          <w:marBottom w:val="0"/>
          <w:divBdr>
            <w:top w:val="none" w:sz="0" w:space="0" w:color="auto"/>
            <w:left w:val="none" w:sz="0" w:space="0" w:color="auto"/>
            <w:bottom w:val="none" w:sz="0" w:space="0" w:color="auto"/>
            <w:right w:val="none" w:sz="0" w:space="0" w:color="auto"/>
          </w:divBdr>
        </w:div>
        <w:div w:id="1442069361">
          <w:marLeft w:val="480"/>
          <w:marRight w:val="0"/>
          <w:marTop w:val="0"/>
          <w:marBottom w:val="0"/>
          <w:divBdr>
            <w:top w:val="none" w:sz="0" w:space="0" w:color="auto"/>
            <w:left w:val="none" w:sz="0" w:space="0" w:color="auto"/>
            <w:bottom w:val="none" w:sz="0" w:space="0" w:color="auto"/>
            <w:right w:val="none" w:sz="0" w:space="0" w:color="auto"/>
          </w:divBdr>
        </w:div>
        <w:div w:id="1771242703">
          <w:marLeft w:val="480"/>
          <w:marRight w:val="0"/>
          <w:marTop w:val="0"/>
          <w:marBottom w:val="0"/>
          <w:divBdr>
            <w:top w:val="none" w:sz="0" w:space="0" w:color="auto"/>
            <w:left w:val="none" w:sz="0" w:space="0" w:color="auto"/>
            <w:bottom w:val="none" w:sz="0" w:space="0" w:color="auto"/>
            <w:right w:val="none" w:sz="0" w:space="0" w:color="auto"/>
          </w:divBdr>
        </w:div>
        <w:div w:id="2042392583">
          <w:marLeft w:val="480"/>
          <w:marRight w:val="0"/>
          <w:marTop w:val="0"/>
          <w:marBottom w:val="0"/>
          <w:divBdr>
            <w:top w:val="none" w:sz="0" w:space="0" w:color="auto"/>
            <w:left w:val="none" w:sz="0" w:space="0" w:color="auto"/>
            <w:bottom w:val="none" w:sz="0" w:space="0" w:color="auto"/>
            <w:right w:val="none" w:sz="0" w:space="0" w:color="auto"/>
          </w:divBdr>
        </w:div>
        <w:div w:id="1932228681">
          <w:marLeft w:val="480"/>
          <w:marRight w:val="0"/>
          <w:marTop w:val="0"/>
          <w:marBottom w:val="0"/>
          <w:divBdr>
            <w:top w:val="none" w:sz="0" w:space="0" w:color="auto"/>
            <w:left w:val="none" w:sz="0" w:space="0" w:color="auto"/>
            <w:bottom w:val="none" w:sz="0" w:space="0" w:color="auto"/>
            <w:right w:val="none" w:sz="0" w:space="0" w:color="auto"/>
          </w:divBdr>
        </w:div>
        <w:div w:id="702904949">
          <w:marLeft w:val="480"/>
          <w:marRight w:val="0"/>
          <w:marTop w:val="0"/>
          <w:marBottom w:val="0"/>
          <w:divBdr>
            <w:top w:val="none" w:sz="0" w:space="0" w:color="auto"/>
            <w:left w:val="none" w:sz="0" w:space="0" w:color="auto"/>
            <w:bottom w:val="none" w:sz="0" w:space="0" w:color="auto"/>
            <w:right w:val="none" w:sz="0" w:space="0" w:color="auto"/>
          </w:divBdr>
        </w:div>
        <w:div w:id="64453910">
          <w:marLeft w:val="480"/>
          <w:marRight w:val="0"/>
          <w:marTop w:val="0"/>
          <w:marBottom w:val="0"/>
          <w:divBdr>
            <w:top w:val="none" w:sz="0" w:space="0" w:color="auto"/>
            <w:left w:val="none" w:sz="0" w:space="0" w:color="auto"/>
            <w:bottom w:val="none" w:sz="0" w:space="0" w:color="auto"/>
            <w:right w:val="none" w:sz="0" w:space="0" w:color="auto"/>
          </w:divBdr>
        </w:div>
        <w:div w:id="1936093702">
          <w:marLeft w:val="480"/>
          <w:marRight w:val="0"/>
          <w:marTop w:val="0"/>
          <w:marBottom w:val="0"/>
          <w:divBdr>
            <w:top w:val="none" w:sz="0" w:space="0" w:color="auto"/>
            <w:left w:val="none" w:sz="0" w:space="0" w:color="auto"/>
            <w:bottom w:val="none" w:sz="0" w:space="0" w:color="auto"/>
            <w:right w:val="none" w:sz="0" w:space="0" w:color="auto"/>
          </w:divBdr>
        </w:div>
        <w:div w:id="1840271292">
          <w:marLeft w:val="480"/>
          <w:marRight w:val="0"/>
          <w:marTop w:val="0"/>
          <w:marBottom w:val="0"/>
          <w:divBdr>
            <w:top w:val="none" w:sz="0" w:space="0" w:color="auto"/>
            <w:left w:val="none" w:sz="0" w:space="0" w:color="auto"/>
            <w:bottom w:val="none" w:sz="0" w:space="0" w:color="auto"/>
            <w:right w:val="none" w:sz="0" w:space="0" w:color="auto"/>
          </w:divBdr>
        </w:div>
        <w:div w:id="81533890">
          <w:marLeft w:val="480"/>
          <w:marRight w:val="0"/>
          <w:marTop w:val="0"/>
          <w:marBottom w:val="0"/>
          <w:divBdr>
            <w:top w:val="none" w:sz="0" w:space="0" w:color="auto"/>
            <w:left w:val="none" w:sz="0" w:space="0" w:color="auto"/>
            <w:bottom w:val="none" w:sz="0" w:space="0" w:color="auto"/>
            <w:right w:val="none" w:sz="0" w:space="0" w:color="auto"/>
          </w:divBdr>
        </w:div>
        <w:div w:id="2104834464">
          <w:marLeft w:val="480"/>
          <w:marRight w:val="0"/>
          <w:marTop w:val="0"/>
          <w:marBottom w:val="0"/>
          <w:divBdr>
            <w:top w:val="none" w:sz="0" w:space="0" w:color="auto"/>
            <w:left w:val="none" w:sz="0" w:space="0" w:color="auto"/>
            <w:bottom w:val="none" w:sz="0" w:space="0" w:color="auto"/>
            <w:right w:val="none" w:sz="0" w:space="0" w:color="auto"/>
          </w:divBdr>
        </w:div>
        <w:div w:id="953680088">
          <w:marLeft w:val="480"/>
          <w:marRight w:val="0"/>
          <w:marTop w:val="0"/>
          <w:marBottom w:val="0"/>
          <w:divBdr>
            <w:top w:val="none" w:sz="0" w:space="0" w:color="auto"/>
            <w:left w:val="none" w:sz="0" w:space="0" w:color="auto"/>
            <w:bottom w:val="none" w:sz="0" w:space="0" w:color="auto"/>
            <w:right w:val="none" w:sz="0" w:space="0" w:color="auto"/>
          </w:divBdr>
        </w:div>
        <w:div w:id="1539901458">
          <w:marLeft w:val="480"/>
          <w:marRight w:val="0"/>
          <w:marTop w:val="0"/>
          <w:marBottom w:val="0"/>
          <w:divBdr>
            <w:top w:val="none" w:sz="0" w:space="0" w:color="auto"/>
            <w:left w:val="none" w:sz="0" w:space="0" w:color="auto"/>
            <w:bottom w:val="none" w:sz="0" w:space="0" w:color="auto"/>
            <w:right w:val="none" w:sz="0" w:space="0" w:color="auto"/>
          </w:divBdr>
        </w:div>
        <w:div w:id="451677323">
          <w:marLeft w:val="480"/>
          <w:marRight w:val="0"/>
          <w:marTop w:val="0"/>
          <w:marBottom w:val="0"/>
          <w:divBdr>
            <w:top w:val="none" w:sz="0" w:space="0" w:color="auto"/>
            <w:left w:val="none" w:sz="0" w:space="0" w:color="auto"/>
            <w:bottom w:val="none" w:sz="0" w:space="0" w:color="auto"/>
            <w:right w:val="none" w:sz="0" w:space="0" w:color="auto"/>
          </w:divBdr>
        </w:div>
        <w:div w:id="842161700">
          <w:marLeft w:val="480"/>
          <w:marRight w:val="0"/>
          <w:marTop w:val="0"/>
          <w:marBottom w:val="0"/>
          <w:divBdr>
            <w:top w:val="none" w:sz="0" w:space="0" w:color="auto"/>
            <w:left w:val="none" w:sz="0" w:space="0" w:color="auto"/>
            <w:bottom w:val="none" w:sz="0" w:space="0" w:color="auto"/>
            <w:right w:val="none" w:sz="0" w:space="0" w:color="auto"/>
          </w:divBdr>
        </w:div>
        <w:div w:id="469828057">
          <w:marLeft w:val="480"/>
          <w:marRight w:val="0"/>
          <w:marTop w:val="0"/>
          <w:marBottom w:val="0"/>
          <w:divBdr>
            <w:top w:val="none" w:sz="0" w:space="0" w:color="auto"/>
            <w:left w:val="none" w:sz="0" w:space="0" w:color="auto"/>
            <w:bottom w:val="none" w:sz="0" w:space="0" w:color="auto"/>
            <w:right w:val="none" w:sz="0" w:space="0" w:color="auto"/>
          </w:divBdr>
        </w:div>
        <w:div w:id="1997569231">
          <w:marLeft w:val="480"/>
          <w:marRight w:val="0"/>
          <w:marTop w:val="0"/>
          <w:marBottom w:val="0"/>
          <w:divBdr>
            <w:top w:val="none" w:sz="0" w:space="0" w:color="auto"/>
            <w:left w:val="none" w:sz="0" w:space="0" w:color="auto"/>
            <w:bottom w:val="none" w:sz="0" w:space="0" w:color="auto"/>
            <w:right w:val="none" w:sz="0" w:space="0" w:color="auto"/>
          </w:divBdr>
        </w:div>
        <w:div w:id="1095663534">
          <w:marLeft w:val="480"/>
          <w:marRight w:val="0"/>
          <w:marTop w:val="0"/>
          <w:marBottom w:val="0"/>
          <w:divBdr>
            <w:top w:val="none" w:sz="0" w:space="0" w:color="auto"/>
            <w:left w:val="none" w:sz="0" w:space="0" w:color="auto"/>
            <w:bottom w:val="none" w:sz="0" w:space="0" w:color="auto"/>
            <w:right w:val="none" w:sz="0" w:space="0" w:color="auto"/>
          </w:divBdr>
        </w:div>
        <w:div w:id="1974872480">
          <w:marLeft w:val="480"/>
          <w:marRight w:val="0"/>
          <w:marTop w:val="0"/>
          <w:marBottom w:val="0"/>
          <w:divBdr>
            <w:top w:val="none" w:sz="0" w:space="0" w:color="auto"/>
            <w:left w:val="none" w:sz="0" w:space="0" w:color="auto"/>
            <w:bottom w:val="none" w:sz="0" w:space="0" w:color="auto"/>
            <w:right w:val="none" w:sz="0" w:space="0" w:color="auto"/>
          </w:divBdr>
        </w:div>
        <w:div w:id="1896113089">
          <w:marLeft w:val="480"/>
          <w:marRight w:val="0"/>
          <w:marTop w:val="0"/>
          <w:marBottom w:val="0"/>
          <w:divBdr>
            <w:top w:val="none" w:sz="0" w:space="0" w:color="auto"/>
            <w:left w:val="none" w:sz="0" w:space="0" w:color="auto"/>
            <w:bottom w:val="none" w:sz="0" w:space="0" w:color="auto"/>
            <w:right w:val="none" w:sz="0" w:space="0" w:color="auto"/>
          </w:divBdr>
        </w:div>
        <w:div w:id="310869658">
          <w:marLeft w:val="480"/>
          <w:marRight w:val="0"/>
          <w:marTop w:val="0"/>
          <w:marBottom w:val="0"/>
          <w:divBdr>
            <w:top w:val="none" w:sz="0" w:space="0" w:color="auto"/>
            <w:left w:val="none" w:sz="0" w:space="0" w:color="auto"/>
            <w:bottom w:val="none" w:sz="0" w:space="0" w:color="auto"/>
            <w:right w:val="none" w:sz="0" w:space="0" w:color="auto"/>
          </w:divBdr>
        </w:div>
        <w:div w:id="2044359840">
          <w:marLeft w:val="480"/>
          <w:marRight w:val="0"/>
          <w:marTop w:val="0"/>
          <w:marBottom w:val="0"/>
          <w:divBdr>
            <w:top w:val="none" w:sz="0" w:space="0" w:color="auto"/>
            <w:left w:val="none" w:sz="0" w:space="0" w:color="auto"/>
            <w:bottom w:val="none" w:sz="0" w:space="0" w:color="auto"/>
            <w:right w:val="none" w:sz="0" w:space="0" w:color="auto"/>
          </w:divBdr>
        </w:div>
        <w:div w:id="1518763329">
          <w:marLeft w:val="480"/>
          <w:marRight w:val="0"/>
          <w:marTop w:val="0"/>
          <w:marBottom w:val="0"/>
          <w:divBdr>
            <w:top w:val="none" w:sz="0" w:space="0" w:color="auto"/>
            <w:left w:val="none" w:sz="0" w:space="0" w:color="auto"/>
            <w:bottom w:val="none" w:sz="0" w:space="0" w:color="auto"/>
            <w:right w:val="none" w:sz="0" w:space="0" w:color="auto"/>
          </w:divBdr>
        </w:div>
        <w:div w:id="1618221856">
          <w:marLeft w:val="480"/>
          <w:marRight w:val="0"/>
          <w:marTop w:val="0"/>
          <w:marBottom w:val="0"/>
          <w:divBdr>
            <w:top w:val="none" w:sz="0" w:space="0" w:color="auto"/>
            <w:left w:val="none" w:sz="0" w:space="0" w:color="auto"/>
            <w:bottom w:val="none" w:sz="0" w:space="0" w:color="auto"/>
            <w:right w:val="none" w:sz="0" w:space="0" w:color="auto"/>
          </w:divBdr>
        </w:div>
        <w:div w:id="840237675">
          <w:marLeft w:val="480"/>
          <w:marRight w:val="0"/>
          <w:marTop w:val="0"/>
          <w:marBottom w:val="0"/>
          <w:divBdr>
            <w:top w:val="none" w:sz="0" w:space="0" w:color="auto"/>
            <w:left w:val="none" w:sz="0" w:space="0" w:color="auto"/>
            <w:bottom w:val="none" w:sz="0" w:space="0" w:color="auto"/>
            <w:right w:val="none" w:sz="0" w:space="0" w:color="auto"/>
          </w:divBdr>
        </w:div>
        <w:div w:id="1309045314">
          <w:marLeft w:val="480"/>
          <w:marRight w:val="0"/>
          <w:marTop w:val="0"/>
          <w:marBottom w:val="0"/>
          <w:divBdr>
            <w:top w:val="none" w:sz="0" w:space="0" w:color="auto"/>
            <w:left w:val="none" w:sz="0" w:space="0" w:color="auto"/>
            <w:bottom w:val="none" w:sz="0" w:space="0" w:color="auto"/>
            <w:right w:val="none" w:sz="0" w:space="0" w:color="auto"/>
          </w:divBdr>
        </w:div>
        <w:div w:id="1808859720">
          <w:marLeft w:val="480"/>
          <w:marRight w:val="0"/>
          <w:marTop w:val="0"/>
          <w:marBottom w:val="0"/>
          <w:divBdr>
            <w:top w:val="none" w:sz="0" w:space="0" w:color="auto"/>
            <w:left w:val="none" w:sz="0" w:space="0" w:color="auto"/>
            <w:bottom w:val="none" w:sz="0" w:space="0" w:color="auto"/>
            <w:right w:val="none" w:sz="0" w:space="0" w:color="auto"/>
          </w:divBdr>
        </w:div>
        <w:div w:id="2065636694">
          <w:marLeft w:val="480"/>
          <w:marRight w:val="0"/>
          <w:marTop w:val="0"/>
          <w:marBottom w:val="0"/>
          <w:divBdr>
            <w:top w:val="none" w:sz="0" w:space="0" w:color="auto"/>
            <w:left w:val="none" w:sz="0" w:space="0" w:color="auto"/>
            <w:bottom w:val="none" w:sz="0" w:space="0" w:color="auto"/>
            <w:right w:val="none" w:sz="0" w:space="0" w:color="auto"/>
          </w:divBdr>
        </w:div>
        <w:div w:id="1971787858">
          <w:marLeft w:val="480"/>
          <w:marRight w:val="0"/>
          <w:marTop w:val="0"/>
          <w:marBottom w:val="0"/>
          <w:divBdr>
            <w:top w:val="none" w:sz="0" w:space="0" w:color="auto"/>
            <w:left w:val="none" w:sz="0" w:space="0" w:color="auto"/>
            <w:bottom w:val="none" w:sz="0" w:space="0" w:color="auto"/>
            <w:right w:val="none" w:sz="0" w:space="0" w:color="auto"/>
          </w:divBdr>
        </w:div>
        <w:div w:id="487020867">
          <w:marLeft w:val="480"/>
          <w:marRight w:val="0"/>
          <w:marTop w:val="0"/>
          <w:marBottom w:val="0"/>
          <w:divBdr>
            <w:top w:val="none" w:sz="0" w:space="0" w:color="auto"/>
            <w:left w:val="none" w:sz="0" w:space="0" w:color="auto"/>
            <w:bottom w:val="none" w:sz="0" w:space="0" w:color="auto"/>
            <w:right w:val="none" w:sz="0" w:space="0" w:color="auto"/>
          </w:divBdr>
        </w:div>
        <w:div w:id="2011785093">
          <w:marLeft w:val="480"/>
          <w:marRight w:val="0"/>
          <w:marTop w:val="0"/>
          <w:marBottom w:val="0"/>
          <w:divBdr>
            <w:top w:val="none" w:sz="0" w:space="0" w:color="auto"/>
            <w:left w:val="none" w:sz="0" w:space="0" w:color="auto"/>
            <w:bottom w:val="none" w:sz="0" w:space="0" w:color="auto"/>
            <w:right w:val="none" w:sz="0" w:space="0" w:color="auto"/>
          </w:divBdr>
        </w:div>
        <w:div w:id="205870980">
          <w:marLeft w:val="480"/>
          <w:marRight w:val="0"/>
          <w:marTop w:val="0"/>
          <w:marBottom w:val="0"/>
          <w:divBdr>
            <w:top w:val="none" w:sz="0" w:space="0" w:color="auto"/>
            <w:left w:val="none" w:sz="0" w:space="0" w:color="auto"/>
            <w:bottom w:val="none" w:sz="0" w:space="0" w:color="auto"/>
            <w:right w:val="none" w:sz="0" w:space="0" w:color="auto"/>
          </w:divBdr>
        </w:div>
        <w:div w:id="175461928">
          <w:marLeft w:val="480"/>
          <w:marRight w:val="0"/>
          <w:marTop w:val="0"/>
          <w:marBottom w:val="0"/>
          <w:divBdr>
            <w:top w:val="none" w:sz="0" w:space="0" w:color="auto"/>
            <w:left w:val="none" w:sz="0" w:space="0" w:color="auto"/>
            <w:bottom w:val="none" w:sz="0" w:space="0" w:color="auto"/>
            <w:right w:val="none" w:sz="0" w:space="0" w:color="auto"/>
          </w:divBdr>
        </w:div>
        <w:div w:id="1883050413">
          <w:marLeft w:val="480"/>
          <w:marRight w:val="0"/>
          <w:marTop w:val="0"/>
          <w:marBottom w:val="0"/>
          <w:divBdr>
            <w:top w:val="none" w:sz="0" w:space="0" w:color="auto"/>
            <w:left w:val="none" w:sz="0" w:space="0" w:color="auto"/>
            <w:bottom w:val="none" w:sz="0" w:space="0" w:color="auto"/>
            <w:right w:val="none" w:sz="0" w:space="0" w:color="auto"/>
          </w:divBdr>
        </w:div>
        <w:div w:id="617102119">
          <w:marLeft w:val="480"/>
          <w:marRight w:val="0"/>
          <w:marTop w:val="0"/>
          <w:marBottom w:val="0"/>
          <w:divBdr>
            <w:top w:val="none" w:sz="0" w:space="0" w:color="auto"/>
            <w:left w:val="none" w:sz="0" w:space="0" w:color="auto"/>
            <w:bottom w:val="none" w:sz="0" w:space="0" w:color="auto"/>
            <w:right w:val="none" w:sz="0" w:space="0" w:color="auto"/>
          </w:divBdr>
        </w:div>
        <w:div w:id="1451318849">
          <w:marLeft w:val="480"/>
          <w:marRight w:val="0"/>
          <w:marTop w:val="0"/>
          <w:marBottom w:val="0"/>
          <w:divBdr>
            <w:top w:val="none" w:sz="0" w:space="0" w:color="auto"/>
            <w:left w:val="none" w:sz="0" w:space="0" w:color="auto"/>
            <w:bottom w:val="none" w:sz="0" w:space="0" w:color="auto"/>
            <w:right w:val="none" w:sz="0" w:space="0" w:color="auto"/>
          </w:divBdr>
        </w:div>
        <w:div w:id="2091537911">
          <w:marLeft w:val="480"/>
          <w:marRight w:val="0"/>
          <w:marTop w:val="0"/>
          <w:marBottom w:val="0"/>
          <w:divBdr>
            <w:top w:val="none" w:sz="0" w:space="0" w:color="auto"/>
            <w:left w:val="none" w:sz="0" w:space="0" w:color="auto"/>
            <w:bottom w:val="none" w:sz="0" w:space="0" w:color="auto"/>
            <w:right w:val="none" w:sz="0" w:space="0" w:color="auto"/>
          </w:divBdr>
        </w:div>
        <w:div w:id="2099322091">
          <w:marLeft w:val="480"/>
          <w:marRight w:val="0"/>
          <w:marTop w:val="0"/>
          <w:marBottom w:val="0"/>
          <w:divBdr>
            <w:top w:val="none" w:sz="0" w:space="0" w:color="auto"/>
            <w:left w:val="none" w:sz="0" w:space="0" w:color="auto"/>
            <w:bottom w:val="none" w:sz="0" w:space="0" w:color="auto"/>
            <w:right w:val="none" w:sz="0" w:space="0" w:color="auto"/>
          </w:divBdr>
        </w:div>
        <w:div w:id="1679844478">
          <w:marLeft w:val="480"/>
          <w:marRight w:val="0"/>
          <w:marTop w:val="0"/>
          <w:marBottom w:val="0"/>
          <w:divBdr>
            <w:top w:val="none" w:sz="0" w:space="0" w:color="auto"/>
            <w:left w:val="none" w:sz="0" w:space="0" w:color="auto"/>
            <w:bottom w:val="none" w:sz="0" w:space="0" w:color="auto"/>
            <w:right w:val="none" w:sz="0" w:space="0" w:color="auto"/>
          </w:divBdr>
        </w:div>
        <w:div w:id="1440876890">
          <w:marLeft w:val="480"/>
          <w:marRight w:val="0"/>
          <w:marTop w:val="0"/>
          <w:marBottom w:val="0"/>
          <w:divBdr>
            <w:top w:val="none" w:sz="0" w:space="0" w:color="auto"/>
            <w:left w:val="none" w:sz="0" w:space="0" w:color="auto"/>
            <w:bottom w:val="none" w:sz="0" w:space="0" w:color="auto"/>
            <w:right w:val="none" w:sz="0" w:space="0" w:color="auto"/>
          </w:divBdr>
        </w:div>
        <w:div w:id="960964829">
          <w:marLeft w:val="480"/>
          <w:marRight w:val="0"/>
          <w:marTop w:val="0"/>
          <w:marBottom w:val="0"/>
          <w:divBdr>
            <w:top w:val="none" w:sz="0" w:space="0" w:color="auto"/>
            <w:left w:val="none" w:sz="0" w:space="0" w:color="auto"/>
            <w:bottom w:val="none" w:sz="0" w:space="0" w:color="auto"/>
            <w:right w:val="none" w:sz="0" w:space="0" w:color="auto"/>
          </w:divBdr>
        </w:div>
        <w:div w:id="944850140">
          <w:marLeft w:val="480"/>
          <w:marRight w:val="0"/>
          <w:marTop w:val="0"/>
          <w:marBottom w:val="0"/>
          <w:divBdr>
            <w:top w:val="none" w:sz="0" w:space="0" w:color="auto"/>
            <w:left w:val="none" w:sz="0" w:space="0" w:color="auto"/>
            <w:bottom w:val="none" w:sz="0" w:space="0" w:color="auto"/>
            <w:right w:val="none" w:sz="0" w:space="0" w:color="auto"/>
          </w:divBdr>
        </w:div>
        <w:div w:id="1254584290">
          <w:marLeft w:val="480"/>
          <w:marRight w:val="0"/>
          <w:marTop w:val="0"/>
          <w:marBottom w:val="0"/>
          <w:divBdr>
            <w:top w:val="none" w:sz="0" w:space="0" w:color="auto"/>
            <w:left w:val="none" w:sz="0" w:space="0" w:color="auto"/>
            <w:bottom w:val="none" w:sz="0" w:space="0" w:color="auto"/>
            <w:right w:val="none" w:sz="0" w:space="0" w:color="auto"/>
          </w:divBdr>
        </w:div>
        <w:div w:id="1296594685">
          <w:marLeft w:val="480"/>
          <w:marRight w:val="0"/>
          <w:marTop w:val="0"/>
          <w:marBottom w:val="0"/>
          <w:divBdr>
            <w:top w:val="none" w:sz="0" w:space="0" w:color="auto"/>
            <w:left w:val="none" w:sz="0" w:space="0" w:color="auto"/>
            <w:bottom w:val="none" w:sz="0" w:space="0" w:color="auto"/>
            <w:right w:val="none" w:sz="0" w:space="0" w:color="auto"/>
          </w:divBdr>
        </w:div>
        <w:div w:id="1940525414">
          <w:marLeft w:val="480"/>
          <w:marRight w:val="0"/>
          <w:marTop w:val="0"/>
          <w:marBottom w:val="0"/>
          <w:divBdr>
            <w:top w:val="none" w:sz="0" w:space="0" w:color="auto"/>
            <w:left w:val="none" w:sz="0" w:space="0" w:color="auto"/>
            <w:bottom w:val="none" w:sz="0" w:space="0" w:color="auto"/>
            <w:right w:val="none" w:sz="0" w:space="0" w:color="auto"/>
          </w:divBdr>
        </w:div>
        <w:div w:id="107354225">
          <w:marLeft w:val="480"/>
          <w:marRight w:val="0"/>
          <w:marTop w:val="0"/>
          <w:marBottom w:val="0"/>
          <w:divBdr>
            <w:top w:val="none" w:sz="0" w:space="0" w:color="auto"/>
            <w:left w:val="none" w:sz="0" w:space="0" w:color="auto"/>
            <w:bottom w:val="none" w:sz="0" w:space="0" w:color="auto"/>
            <w:right w:val="none" w:sz="0" w:space="0" w:color="auto"/>
          </w:divBdr>
        </w:div>
        <w:div w:id="968046652">
          <w:marLeft w:val="480"/>
          <w:marRight w:val="0"/>
          <w:marTop w:val="0"/>
          <w:marBottom w:val="0"/>
          <w:divBdr>
            <w:top w:val="none" w:sz="0" w:space="0" w:color="auto"/>
            <w:left w:val="none" w:sz="0" w:space="0" w:color="auto"/>
            <w:bottom w:val="none" w:sz="0" w:space="0" w:color="auto"/>
            <w:right w:val="none" w:sz="0" w:space="0" w:color="auto"/>
          </w:divBdr>
        </w:div>
        <w:div w:id="1588807288">
          <w:marLeft w:val="480"/>
          <w:marRight w:val="0"/>
          <w:marTop w:val="0"/>
          <w:marBottom w:val="0"/>
          <w:divBdr>
            <w:top w:val="none" w:sz="0" w:space="0" w:color="auto"/>
            <w:left w:val="none" w:sz="0" w:space="0" w:color="auto"/>
            <w:bottom w:val="none" w:sz="0" w:space="0" w:color="auto"/>
            <w:right w:val="none" w:sz="0" w:space="0" w:color="auto"/>
          </w:divBdr>
        </w:div>
        <w:div w:id="283848627">
          <w:marLeft w:val="480"/>
          <w:marRight w:val="0"/>
          <w:marTop w:val="0"/>
          <w:marBottom w:val="0"/>
          <w:divBdr>
            <w:top w:val="none" w:sz="0" w:space="0" w:color="auto"/>
            <w:left w:val="none" w:sz="0" w:space="0" w:color="auto"/>
            <w:bottom w:val="none" w:sz="0" w:space="0" w:color="auto"/>
            <w:right w:val="none" w:sz="0" w:space="0" w:color="auto"/>
          </w:divBdr>
        </w:div>
        <w:div w:id="1964850238">
          <w:marLeft w:val="480"/>
          <w:marRight w:val="0"/>
          <w:marTop w:val="0"/>
          <w:marBottom w:val="0"/>
          <w:divBdr>
            <w:top w:val="none" w:sz="0" w:space="0" w:color="auto"/>
            <w:left w:val="none" w:sz="0" w:space="0" w:color="auto"/>
            <w:bottom w:val="none" w:sz="0" w:space="0" w:color="auto"/>
            <w:right w:val="none" w:sz="0" w:space="0" w:color="auto"/>
          </w:divBdr>
        </w:div>
        <w:div w:id="582450754">
          <w:marLeft w:val="480"/>
          <w:marRight w:val="0"/>
          <w:marTop w:val="0"/>
          <w:marBottom w:val="0"/>
          <w:divBdr>
            <w:top w:val="none" w:sz="0" w:space="0" w:color="auto"/>
            <w:left w:val="none" w:sz="0" w:space="0" w:color="auto"/>
            <w:bottom w:val="none" w:sz="0" w:space="0" w:color="auto"/>
            <w:right w:val="none" w:sz="0" w:space="0" w:color="auto"/>
          </w:divBdr>
        </w:div>
        <w:div w:id="1162280976">
          <w:marLeft w:val="480"/>
          <w:marRight w:val="0"/>
          <w:marTop w:val="0"/>
          <w:marBottom w:val="0"/>
          <w:divBdr>
            <w:top w:val="none" w:sz="0" w:space="0" w:color="auto"/>
            <w:left w:val="none" w:sz="0" w:space="0" w:color="auto"/>
            <w:bottom w:val="none" w:sz="0" w:space="0" w:color="auto"/>
            <w:right w:val="none" w:sz="0" w:space="0" w:color="auto"/>
          </w:divBdr>
        </w:div>
        <w:div w:id="1988168941">
          <w:marLeft w:val="480"/>
          <w:marRight w:val="0"/>
          <w:marTop w:val="0"/>
          <w:marBottom w:val="0"/>
          <w:divBdr>
            <w:top w:val="none" w:sz="0" w:space="0" w:color="auto"/>
            <w:left w:val="none" w:sz="0" w:space="0" w:color="auto"/>
            <w:bottom w:val="none" w:sz="0" w:space="0" w:color="auto"/>
            <w:right w:val="none" w:sz="0" w:space="0" w:color="auto"/>
          </w:divBdr>
        </w:div>
        <w:div w:id="2061204957">
          <w:marLeft w:val="480"/>
          <w:marRight w:val="0"/>
          <w:marTop w:val="0"/>
          <w:marBottom w:val="0"/>
          <w:divBdr>
            <w:top w:val="none" w:sz="0" w:space="0" w:color="auto"/>
            <w:left w:val="none" w:sz="0" w:space="0" w:color="auto"/>
            <w:bottom w:val="none" w:sz="0" w:space="0" w:color="auto"/>
            <w:right w:val="none" w:sz="0" w:space="0" w:color="auto"/>
          </w:divBdr>
        </w:div>
        <w:div w:id="1198084916">
          <w:marLeft w:val="480"/>
          <w:marRight w:val="0"/>
          <w:marTop w:val="0"/>
          <w:marBottom w:val="0"/>
          <w:divBdr>
            <w:top w:val="none" w:sz="0" w:space="0" w:color="auto"/>
            <w:left w:val="none" w:sz="0" w:space="0" w:color="auto"/>
            <w:bottom w:val="none" w:sz="0" w:space="0" w:color="auto"/>
            <w:right w:val="none" w:sz="0" w:space="0" w:color="auto"/>
          </w:divBdr>
        </w:div>
        <w:div w:id="530337648">
          <w:marLeft w:val="480"/>
          <w:marRight w:val="0"/>
          <w:marTop w:val="0"/>
          <w:marBottom w:val="0"/>
          <w:divBdr>
            <w:top w:val="none" w:sz="0" w:space="0" w:color="auto"/>
            <w:left w:val="none" w:sz="0" w:space="0" w:color="auto"/>
            <w:bottom w:val="none" w:sz="0" w:space="0" w:color="auto"/>
            <w:right w:val="none" w:sz="0" w:space="0" w:color="auto"/>
          </w:divBdr>
        </w:div>
        <w:div w:id="352001808">
          <w:marLeft w:val="480"/>
          <w:marRight w:val="0"/>
          <w:marTop w:val="0"/>
          <w:marBottom w:val="0"/>
          <w:divBdr>
            <w:top w:val="none" w:sz="0" w:space="0" w:color="auto"/>
            <w:left w:val="none" w:sz="0" w:space="0" w:color="auto"/>
            <w:bottom w:val="none" w:sz="0" w:space="0" w:color="auto"/>
            <w:right w:val="none" w:sz="0" w:space="0" w:color="auto"/>
          </w:divBdr>
        </w:div>
      </w:divsChild>
    </w:div>
    <w:div w:id="1215048327">
      <w:bodyDiv w:val="1"/>
      <w:marLeft w:val="0"/>
      <w:marRight w:val="0"/>
      <w:marTop w:val="0"/>
      <w:marBottom w:val="0"/>
      <w:divBdr>
        <w:top w:val="none" w:sz="0" w:space="0" w:color="auto"/>
        <w:left w:val="none" w:sz="0" w:space="0" w:color="auto"/>
        <w:bottom w:val="none" w:sz="0" w:space="0" w:color="auto"/>
        <w:right w:val="none" w:sz="0" w:space="0" w:color="auto"/>
      </w:divBdr>
    </w:div>
    <w:div w:id="1215193554">
      <w:bodyDiv w:val="1"/>
      <w:marLeft w:val="0"/>
      <w:marRight w:val="0"/>
      <w:marTop w:val="0"/>
      <w:marBottom w:val="0"/>
      <w:divBdr>
        <w:top w:val="none" w:sz="0" w:space="0" w:color="auto"/>
        <w:left w:val="none" w:sz="0" w:space="0" w:color="auto"/>
        <w:bottom w:val="none" w:sz="0" w:space="0" w:color="auto"/>
        <w:right w:val="none" w:sz="0" w:space="0" w:color="auto"/>
      </w:divBdr>
      <w:divsChild>
        <w:div w:id="1766998965">
          <w:marLeft w:val="480"/>
          <w:marRight w:val="0"/>
          <w:marTop w:val="0"/>
          <w:marBottom w:val="0"/>
          <w:divBdr>
            <w:top w:val="none" w:sz="0" w:space="0" w:color="auto"/>
            <w:left w:val="none" w:sz="0" w:space="0" w:color="auto"/>
            <w:bottom w:val="none" w:sz="0" w:space="0" w:color="auto"/>
            <w:right w:val="none" w:sz="0" w:space="0" w:color="auto"/>
          </w:divBdr>
        </w:div>
        <w:div w:id="461047079">
          <w:marLeft w:val="480"/>
          <w:marRight w:val="0"/>
          <w:marTop w:val="0"/>
          <w:marBottom w:val="0"/>
          <w:divBdr>
            <w:top w:val="none" w:sz="0" w:space="0" w:color="auto"/>
            <w:left w:val="none" w:sz="0" w:space="0" w:color="auto"/>
            <w:bottom w:val="none" w:sz="0" w:space="0" w:color="auto"/>
            <w:right w:val="none" w:sz="0" w:space="0" w:color="auto"/>
          </w:divBdr>
        </w:div>
        <w:div w:id="709500564">
          <w:marLeft w:val="480"/>
          <w:marRight w:val="0"/>
          <w:marTop w:val="0"/>
          <w:marBottom w:val="0"/>
          <w:divBdr>
            <w:top w:val="none" w:sz="0" w:space="0" w:color="auto"/>
            <w:left w:val="none" w:sz="0" w:space="0" w:color="auto"/>
            <w:bottom w:val="none" w:sz="0" w:space="0" w:color="auto"/>
            <w:right w:val="none" w:sz="0" w:space="0" w:color="auto"/>
          </w:divBdr>
        </w:div>
        <w:div w:id="528763853">
          <w:marLeft w:val="480"/>
          <w:marRight w:val="0"/>
          <w:marTop w:val="0"/>
          <w:marBottom w:val="0"/>
          <w:divBdr>
            <w:top w:val="none" w:sz="0" w:space="0" w:color="auto"/>
            <w:left w:val="none" w:sz="0" w:space="0" w:color="auto"/>
            <w:bottom w:val="none" w:sz="0" w:space="0" w:color="auto"/>
            <w:right w:val="none" w:sz="0" w:space="0" w:color="auto"/>
          </w:divBdr>
        </w:div>
        <w:div w:id="398288472">
          <w:marLeft w:val="480"/>
          <w:marRight w:val="0"/>
          <w:marTop w:val="0"/>
          <w:marBottom w:val="0"/>
          <w:divBdr>
            <w:top w:val="none" w:sz="0" w:space="0" w:color="auto"/>
            <w:left w:val="none" w:sz="0" w:space="0" w:color="auto"/>
            <w:bottom w:val="none" w:sz="0" w:space="0" w:color="auto"/>
            <w:right w:val="none" w:sz="0" w:space="0" w:color="auto"/>
          </w:divBdr>
        </w:div>
        <w:div w:id="1703169665">
          <w:marLeft w:val="480"/>
          <w:marRight w:val="0"/>
          <w:marTop w:val="0"/>
          <w:marBottom w:val="0"/>
          <w:divBdr>
            <w:top w:val="none" w:sz="0" w:space="0" w:color="auto"/>
            <w:left w:val="none" w:sz="0" w:space="0" w:color="auto"/>
            <w:bottom w:val="none" w:sz="0" w:space="0" w:color="auto"/>
            <w:right w:val="none" w:sz="0" w:space="0" w:color="auto"/>
          </w:divBdr>
        </w:div>
        <w:div w:id="1508784744">
          <w:marLeft w:val="480"/>
          <w:marRight w:val="0"/>
          <w:marTop w:val="0"/>
          <w:marBottom w:val="0"/>
          <w:divBdr>
            <w:top w:val="none" w:sz="0" w:space="0" w:color="auto"/>
            <w:left w:val="none" w:sz="0" w:space="0" w:color="auto"/>
            <w:bottom w:val="none" w:sz="0" w:space="0" w:color="auto"/>
            <w:right w:val="none" w:sz="0" w:space="0" w:color="auto"/>
          </w:divBdr>
        </w:div>
        <w:div w:id="1074820366">
          <w:marLeft w:val="480"/>
          <w:marRight w:val="0"/>
          <w:marTop w:val="0"/>
          <w:marBottom w:val="0"/>
          <w:divBdr>
            <w:top w:val="none" w:sz="0" w:space="0" w:color="auto"/>
            <w:left w:val="none" w:sz="0" w:space="0" w:color="auto"/>
            <w:bottom w:val="none" w:sz="0" w:space="0" w:color="auto"/>
            <w:right w:val="none" w:sz="0" w:space="0" w:color="auto"/>
          </w:divBdr>
        </w:div>
        <w:div w:id="1210262205">
          <w:marLeft w:val="480"/>
          <w:marRight w:val="0"/>
          <w:marTop w:val="0"/>
          <w:marBottom w:val="0"/>
          <w:divBdr>
            <w:top w:val="none" w:sz="0" w:space="0" w:color="auto"/>
            <w:left w:val="none" w:sz="0" w:space="0" w:color="auto"/>
            <w:bottom w:val="none" w:sz="0" w:space="0" w:color="auto"/>
            <w:right w:val="none" w:sz="0" w:space="0" w:color="auto"/>
          </w:divBdr>
        </w:div>
        <w:div w:id="1292204577">
          <w:marLeft w:val="480"/>
          <w:marRight w:val="0"/>
          <w:marTop w:val="0"/>
          <w:marBottom w:val="0"/>
          <w:divBdr>
            <w:top w:val="none" w:sz="0" w:space="0" w:color="auto"/>
            <w:left w:val="none" w:sz="0" w:space="0" w:color="auto"/>
            <w:bottom w:val="none" w:sz="0" w:space="0" w:color="auto"/>
            <w:right w:val="none" w:sz="0" w:space="0" w:color="auto"/>
          </w:divBdr>
        </w:div>
        <w:div w:id="2005476912">
          <w:marLeft w:val="480"/>
          <w:marRight w:val="0"/>
          <w:marTop w:val="0"/>
          <w:marBottom w:val="0"/>
          <w:divBdr>
            <w:top w:val="none" w:sz="0" w:space="0" w:color="auto"/>
            <w:left w:val="none" w:sz="0" w:space="0" w:color="auto"/>
            <w:bottom w:val="none" w:sz="0" w:space="0" w:color="auto"/>
            <w:right w:val="none" w:sz="0" w:space="0" w:color="auto"/>
          </w:divBdr>
        </w:div>
        <w:div w:id="293827169">
          <w:marLeft w:val="480"/>
          <w:marRight w:val="0"/>
          <w:marTop w:val="0"/>
          <w:marBottom w:val="0"/>
          <w:divBdr>
            <w:top w:val="none" w:sz="0" w:space="0" w:color="auto"/>
            <w:left w:val="none" w:sz="0" w:space="0" w:color="auto"/>
            <w:bottom w:val="none" w:sz="0" w:space="0" w:color="auto"/>
            <w:right w:val="none" w:sz="0" w:space="0" w:color="auto"/>
          </w:divBdr>
        </w:div>
        <w:div w:id="276374417">
          <w:marLeft w:val="480"/>
          <w:marRight w:val="0"/>
          <w:marTop w:val="0"/>
          <w:marBottom w:val="0"/>
          <w:divBdr>
            <w:top w:val="none" w:sz="0" w:space="0" w:color="auto"/>
            <w:left w:val="none" w:sz="0" w:space="0" w:color="auto"/>
            <w:bottom w:val="none" w:sz="0" w:space="0" w:color="auto"/>
            <w:right w:val="none" w:sz="0" w:space="0" w:color="auto"/>
          </w:divBdr>
        </w:div>
        <w:div w:id="224340949">
          <w:marLeft w:val="480"/>
          <w:marRight w:val="0"/>
          <w:marTop w:val="0"/>
          <w:marBottom w:val="0"/>
          <w:divBdr>
            <w:top w:val="none" w:sz="0" w:space="0" w:color="auto"/>
            <w:left w:val="none" w:sz="0" w:space="0" w:color="auto"/>
            <w:bottom w:val="none" w:sz="0" w:space="0" w:color="auto"/>
            <w:right w:val="none" w:sz="0" w:space="0" w:color="auto"/>
          </w:divBdr>
        </w:div>
        <w:div w:id="609748207">
          <w:marLeft w:val="480"/>
          <w:marRight w:val="0"/>
          <w:marTop w:val="0"/>
          <w:marBottom w:val="0"/>
          <w:divBdr>
            <w:top w:val="none" w:sz="0" w:space="0" w:color="auto"/>
            <w:left w:val="none" w:sz="0" w:space="0" w:color="auto"/>
            <w:bottom w:val="none" w:sz="0" w:space="0" w:color="auto"/>
            <w:right w:val="none" w:sz="0" w:space="0" w:color="auto"/>
          </w:divBdr>
        </w:div>
        <w:div w:id="1517579371">
          <w:marLeft w:val="480"/>
          <w:marRight w:val="0"/>
          <w:marTop w:val="0"/>
          <w:marBottom w:val="0"/>
          <w:divBdr>
            <w:top w:val="none" w:sz="0" w:space="0" w:color="auto"/>
            <w:left w:val="none" w:sz="0" w:space="0" w:color="auto"/>
            <w:bottom w:val="none" w:sz="0" w:space="0" w:color="auto"/>
            <w:right w:val="none" w:sz="0" w:space="0" w:color="auto"/>
          </w:divBdr>
        </w:div>
        <w:div w:id="1876118495">
          <w:marLeft w:val="480"/>
          <w:marRight w:val="0"/>
          <w:marTop w:val="0"/>
          <w:marBottom w:val="0"/>
          <w:divBdr>
            <w:top w:val="none" w:sz="0" w:space="0" w:color="auto"/>
            <w:left w:val="none" w:sz="0" w:space="0" w:color="auto"/>
            <w:bottom w:val="none" w:sz="0" w:space="0" w:color="auto"/>
            <w:right w:val="none" w:sz="0" w:space="0" w:color="auto"/>
          </w:divBdr>
        </w:div>
        <w:div w:id="1074668744">
          <w:marLeft w:val="480"/>
          <w:marRight w:val="0"/>
          <w:marTop w:val="0"/>
          <w:marBottom w:val="0"/>
          <w:divBdr>
            <w:top w:val="none" w:sz="0" w:space="0" w:color="auto"/>
            <w:left w:val="none" w:sz="0" w:space="0" w:color="auto"/>
            <w:bottom w:val="none" w:sz="0" w:space="0" w:color="auto"/>
            <w:right w:val="none" w:sz="0" w:space="0" w:color="auto"/>
          </w:divBdr>
        </w:div>
        <w:div w:id="762846234">
          <w:marLeft w:val="480"/>
          <w:marRight w:val="0"/>
          <w:marTop w:val="0"/>
          <w:marBottom w:val="0"/>
          <w:divBdr>
            <w:top w:val="none" w:sz="0" w:space="0" w:color="auto"/>
            <w:left w:val="none" w:sz="0" w:space="0" w:color="auto"/>
            <w:bottom w:val="none" w:sz="0" w:space="0" w:color="auto"/>
            <w:right w:val="none" w:sz="0" w:space="0" w:color="auto"/>
          </w:divBdr>
        </w:div>
        <w:div w:id="437406137">
          <w:marLeft w:val="480"/>
          <w:marRight w:val="0"/>
          <w:marTop w:val="0"/>
          <w:marBottom w:val="0"/>
          <w:divBdr>
            <w:top w:val="none" w:sz="0" w:space="0" w:color="auto"/>
            <w:left w:val="none" w:sz="0" w:space="0" w:color="auto"/>
            <w:bottom w:val="none" w:sz="0" w:space="0" w:color="auto"/>
            <w:right w:val="none" w:sz="0" w:space="0" w:color="auto"/>
          </w:divBdr>
        </w:div>
        <w:div w:id="1611278528">
          <w:marLeft w:val="480"/>
          <w:marRight w:val="0"/>
          <w:marTop w:val="0"/>
          <w:marBottom w:val="0"/>
          <w:divBdr>
            <w:top w:val="none" w:sz="0" w:space="0" w:color="auto"/>
            <w:left w:val="none" w:sz="0" w:space="0" w:color="auto"/>
            <w:bottom w:val="none" w:sz="0" w:space="0" w:color="auto"/>
            <w:right w:val="none" w:sz="0" w:space="0" w:color="auto"/>
          </w:divBdr>
        </w:div>
        <w:div w:id="1412309156">
          <w:marLeft w:val="480"/>
          <w:marRight w:val="0"/>
          <w:marTop w:val="0"/>
          <w:marBottom w:val="0"/>
          <w:divBdr>
            <w:top w:val="none" w:sz="0" w:space="0" w:color="auto"/>
            <w:left w:val="none" w:sz="0" w:space="0" w:color="auto"/>
            <w:bottom w:val="none" w:sz="0" w:space="0" w:color="auto"/>
            <w:right w:val="none" w:sz="0" w:space="0" w:color="auto"/>
          </w:divBdr>
        </w:div>
        <w:div w:id="1218011047">
          <w:marLeft w:val="480"/>
          <w:marRight w:val="0"/>
          <w:marTop w:val="0"/>
          <w:marBottom w:val="0"/>
          <w:divBdr>
            <w:top w:val="none" w:sz="0" w:space="0" w:color="auto"/>
            <w:left w:val="none" w:sz="0" w:space="0" w:color="auto"/>
            <w:bottom w:val="none" w:sz="0" w:space="0" w:color="auto"/>
            <w:right w:val="none" w:sz="0" w:space="0" w:color="auto"/>
          </w:divBdr>
        </w:div>
        <w:div w:id="734548958">
          <w:marLeft w:val="480"/>
          <w:marRight w:val="0"/>
          <w:marTop w:val="0"/>
          <w:marBottom w:val="0"/>
          <w:divBdr>
            <w:top w:val="none" w:sz="0" w:space="0" w:color="auto"/>
            <w:left w:val="none" w:sz="0" w:space="0" w:color="auto"/>
            <w:bottom w:val="none" w:sz="0" w:space="0" w:color="auto"/>
            <w:right w:val="none" w:sz="0" w:space="0" w:color="auto"/>
          </w:divBdr>
        </w:div>
        <w:div w:id="126169150">
          <w:marLeft w:val="480"/>
          <w:marRight w:val="0"/>
          <w:marTop w:val="0"/>
          <w:marBottom w:val="0"/>
          <w:divBdr>
            <w:top w:val="none" w:sz="0" w:space="0" w:color="auto"/>
            <w:left w:val="none" w:sz="0" w:space="0" w:color="auto"/>
            <w:bottom w:val="none" w:sz="0" w:space="0" w:color="auto"/>
            <w:right w:val="none" w:sz="0" w:space="0" w:color="auto"/>
          </w:divBdr>
        </w:div>
        <w:div w:id="1531994544">
          <w:marLeft w:val="480"/>
          <w:marRight w:val="0"/>
          <w:marTop w:val="0"/>
          <w:marBottom w:val="0"/>
          <w:divBdr>
            <w:top w:val="none" w:sz="0" w:space="0" w:color="auto"/>
            <w:left w:val="none" w:sz="0" w:space="0" w:color="auto"/>
            <w:bottom w:val="none" w:sz="0" w:space="0" w:color="auto"/>
            <w:right w:val="none" w:sz="0" w:space="0" w:color="auto"/>
          </w:divBdr>
        </w:div>
        <w:div w:id="1254897931">
          <w:marLeft w:val="480"/>
          <w:marRight w:val="0"/>
          <w:marTop w:val="0"/>
          <w:marBottom w:val="0"/>
          <w:divBdr>
            <w:top w:val="none" w:sz="0" w:space="0" w:color="auto"/>
            <w:left w:val="none" w:sz="0" w:space="0" w:color="auto"/>
            <w:bottom w:val="none" w:sz="0" w:space="0" w:color="auto"/>
            <w:right w:val="none" w:sz="0" w:space="0" w:color="auto"/>
          </w:divBdr>
        </w:div>
        <w:div w:id="1858883812">
          <w:marLeft w:val="480"/>
          <w:marRight w:val="0"/>
          <w:marTop w:val="0"/>
          <w:marBottom w:val="0"/>
          <w:divBdr>
            <w:top w:val="none" w:sz="0" w:space="0" w:color="auto"/>
            <w:left w:val="none" w:sz="0" w:space="0" w:color="auto"/>
            <w:bottom w:val="none" w:sz="0" w:space="0" w:color="auto"/>
            <w:right w:val="none" w:sz="0" w:space="0" w:color="auto"/>
          </w:divBdr>
        </w:div>
        <w:div w:id="1764261284">
          <w:marLeft w:val="480"/>
          <w:marRight w:val="0"/>
          <w:marTop w:val="0"/>
          <w:marBottom w:val="0"/>
          <w:divBdr>
            <w:top w:val="none" w:sz="0" w:space="0" w:color="auto"/>
            <w:left w:val="none" w:sz="0" w:space="0" w:color="auto"/>
            <w:bottom w:val="none" w:sz="0" w:space="0" w:color="auto"/>
            <w:right w:val="none" w:sz="0" w:space="0" w:color="auto"/>
          </w:divBdr>
        </w:div>
        <w:div w:id="389305518">
          <w:marLeft w:val="480"/>
          <w:marRight w:val="0"/>
          <w:marTop w:val="0"/>
          <w:marBottom w:val="0"/>
          <w:divBdr>
            <w:top w:val="none" w:sz="0" w:space="0" w:color="auto"/>
            <w:left w:val="none" w:sz="0" w:space="0" w:color="auto"/>
            <w:bottom w:val="none" w:sz="0" w:space="0" w:color="auto"/>
            <w:right w:val="none" w:sz="0" w:space="0" w:color="auto"/>
          </w:divBdr>
        </w:div>
        <w:div w:id="1234855962">
          <w:marLeft w:val="480"/>
          <w:marRight w:val="0"/>
          <w:marTop w:val="0"/>
          <w:marBottom w:val="0"/>
          <w:divBdr>
            <w:top w:val="none" w:sz="0" w:space="0" w:color="auto"/>
            <w:left w:val="none" w:sz="0" w:space="0" w:color="auto"/>
            <w:bottom w:val="none" w:sz="0" w:space="0" w:color="auto"/>
            <w:right w:val="none" w:sz="0" w:space="0" w:color="auto"/>
          </w:divBdr>
        </w:div>
        <w:div w:id="1423182509">
          <w:marLeft w:val="480"/>
          <w:marRight w:val="0"/>
          <w:marTop w:val="0"/>
          <w:marBottom w:val="0"/>
          <w:divBdr>
            <w:top w:val="none" w:sz="0" w:space="0" w:color="auto"/>
            <w:left w:val="none" w:sz="0" w:space="0" w:color="auto"/>
            <w:bottom w:val="none" w:sz="0" w:space="0" w:color="auto"/>
            <w:right w:val="none" w:sz="0" w:space="0" w:color="auto"/>
          </w:divBdr>
        </w:div>
        <w:div w:id="402796614">
          <w:marLeft w:val="480"/>
          <w:marRight w:val="0"/>
          <w:marTop w:val="0"/>
          <w:marBottom w:val="0"/>
          <w:divBdr>
            <w:top w:val="none" w:sz="0" w:space="0" w:color="auto"/>
            <w:left w:val="none" w:sz="0" w:space="0" w:color="auto"/>
            <w:bottom w:val="none" w:sz="0" w:space="0" w:color="auto"/>
            <w:right w:val="none" w:sz="0" w:space="0" w:color="auto"/>
          </w:divBdr>
        </w:div>
        <w:div w:id="338045972">
          <w:marLeft w:val="480"/>
          <w:marRight w:val="0"/>
          <w:marTop w:val="0"/>
          <w:marBottom w:val="0"/>
          <w:divBdr>
            <w:top w:val="none" w:sz="0" w:space="0" w:color="auto"/>
            <w:left w:val="none" w:sz="0" w:space="0" w:color="auto"/>
            <w:bottom w:val="none" w:sz="0" w:space="0" w:color="auto"/>
            <w:right w:val="none" w:sz="0" w:space="0" w:color="auto"/>
          </w:divBdr>
        </w:div>
        <w:div w:id="351954837">
          <w:marLeft w:val="480"/>
          <w:marRight w:val="0"/>
          <w:marTop w:val="0"/>
          <w:marBottom w:val="0"/>
          <w:divBdr>
            <w:top w:val="none" w:sz="0" w:space="0" w:color="auto"/>
            <w:left w:val="none" w:sz="0" w:space="0" w:color="auto"/>
            <w:bottom w:val="none" w:sz="0" w:space="0" w:color="auto"/>
            <w:right w:val="none" w:sz="0" w:space="0" w:color="auto"/>
          </w:divBdr>
        </w:div>
        <w:div w:id="1968125207">
          <w:marLeft w:val="480"/>
          <w:marRight w:val="0"/>
          <w:marTop w:val="0"/>
          <w:marBottom w:val="0"/>
          <w:divBdr>
            <w:top w:val="none" w:sz="0" w:space="0" w:color="auto"/>
            <w:left w:val="none" w:sz="0" w:space="0" w:color="auto"/>
            <w:bottom w:val="none" w:sz="0" w:space="0" w:color="auto"/>
            <w:right w:val="none" w:sz="0" w:space="0" w:color="auto"/>
          </w:divBdr>
        </w:div>
        <w:div w:id="1454210069">
          <w:marLeft w:val="480"/>
          <w:marRight w:val="0"/>
          <w:marTop w:val="0"/>
          <w:marBottom w:val="0"/>
          <w:divBdr>
            <w:top w:val="none" w:sz="0" w:space="0" w:color="auto"/>
            <w:left w:val="none" w:sz="0" w:space="0" w:color="auto"/>
            <w:bottom w:val="none" w:sz="0" w:space="0" w:color="auto"/>
            <w:right w:val="none" w:sz="0" w:space="0" w:color="auto"/>
          </w:divBdr>
        </w:div>
        <w:div w:id="1603685520">
          <w:marLeft w:val="480"/>
          <w:marRight w:val="0"/>
          <w:marTop w:val="0"/>
          <w:marBottom w:val="0"/>
          <w:divBdr>
            <w:top w:val="none" w:sz="0" w:space="0" w:color="auto"/>
            <w:left w:val="none" w:sz="0" w:space="0" w:color="auto"/>
            <w:bottom w:val="none" w:sz="0" w:space="0" w:color="auto"/>
            <w:right w:val="none" w:sz="0" w:space="0" w:color="auto"/>
          </w:divBdr>
        </w:div>
        <w:div w:id="1557429226">
          <w:marLeft w:val="480"/>
          <w:marRight w:val="0"/>
          <w:marTop w:val="0"/>
          <w:marBottom w:val="0"/>
          <w:divBdr>
            <w:top w:val="none" w:sz="0" w:space="0" w:color="auto"/>
            <w:left w:val="none" w:sz="0" w:space="0" w:color="auto"/>
            <w:bottom w:val="none" w:sz="0" w:space="0" w:color="auto"/>
            <w:right w:val="none" w:sz="0" w:space="0" w:color="auto"/>
          </w:divBdr>
        </w:div>
        <w:div w:id="1952467088">
          <w:marLeft w:val="480"/>
          <w:marRight w:val="0"/>
          <w:marTop w:val="0"/>
          <w:marBottom w:val="0"/>
          <w:divBdr>
            <w:top w:val="none" w:sz="0" w:space="0" w:color="auto"/>
            <w:left w:val="none" w:sz="0" w:space="0" w:color="auto"/>
            <w:bottom w:val="none" w:sz="0" w:space="0" w:color="auto"/>
            <w:right w:val="none" w:sz="0" w:space="0" w:color="auto"/>
          </w:divBdr>
        </w:div>
        <w:div w:id="1191459367">
          <w:marLeft w:val="480"/>
          <w:marRight w:val="0"/>
          <w:marTop w:val="0"/>
          <w:marBottom w:val="0"/>
          <w:divBdr>
            <w:top w:val="none" w:sz="0" w:space="0" w:color="auto"/>
            <w:left w:val="none" w:sz="0" w:space="0" w:color="auto"/>
            <w:bottom w:val="none" w:sz="0" w:space="0" w:color="auto"/>
            <w:right w:val="none" w:sz="0" w:space="0" w:color="auto"/>
          </w:divBdr>
        </w:div>
        <w:div w:id="2083520713">
          <w:marLeft w:val="480"/>
          <w:marRight w:val="0"/>
          <w:marTop w:val="0"/>
          <w:marBottom w:val="0"/>
          <w:divBdr>
            <w:top w:val="none" w:sz="0" w:space="0" w:color="auto"/>
            <w:left w:val="none" w:sz="0" w:space="0" w:color="auto"/>
            <w:bottom w:val="none" w:sz="0" w:space="0" w:color="auto"/>
            <w:right w:val="none" w:sz="0" w:space="0" w:color="auto"/>
          </w:divBdr>
        </w:div>
        <w:div w:id="685328951">
          <w:marLeft w:val="480"/>
          <w:marRight w:val="0"/>
          <w:marTop w:val="0"/>
          <w:marBottom w:val="0"/>
          <w:divBdr>
            <w:top w:val="none" w:sz="0" w:space="0" w:color="auto"/>
            <w:left w:val="none" w:sz="0" w:space="0" w:color="auto"/>
            <w:bottom w:val="none" w:sz="0" w:space="0" w:color="auto"/>
            <w:right w:val="none" w:sz="0" w:space="0" w:color="auto"/>
          </w:divBdr>
        </w:div>
        <w:div w:id="978530812">
          <w:marLeft w:val="480"/>
          <w:marRight w:val="0"/>
          <w:marTop w:val="0"/>
          <w:marBottom w:val="0"/>
          <w:divBdr>
            <w:top w:val="none" w:sz="0" w:space="0" w:color="auto"/>
            <w:left w:val="none" w:sz="0" w:space="0" w:color="auto"/>
            <w:bottom w:val="none" w:sz="0" w:space="0" w:color="auto"/>
            <w:right w:val="none" w:sz="0" w:space="0" w:color="auto"/>
          </w:divBdr>
        </w:div>
        <w:div w:id="825169725">
          <w:marLeft w:val="480"/>
          <w:marRight w:val="0"/>
          <w:marTop w:val="0"/>
          <w:marBottom w:val="0"/>
          <w:divBdr>
            <w:top w:val="none" w:sz="0" w:space="0" w:color="auto"/>
            <w:left w:val="none" w:sz="0" w:space="0" w:color="auto"/>
            <w:bottom w:val="none" w:sz="0" w:space="0" w:color="auto"/>
            <w:right w:val="none" w:sz="0" w:space="0" w:color="auto"/>
          </w:divBdr>
        </w:div>
        <w:div w:id="320547301">
          <w:marLeft w:val="480"/>
          <w:marRight w:val="0"/>
          <w:marTop w:val="0"/>
          <w:marBottom w:val="0"/>
          <w:divBdr>
            <w:top w:val="none" w:sz="0" w:space="0" w:color="auto"/>
            <w:left w:val="none" w:sz="0" w:space="0" w:color="auto"/>
            <w:bottom w:val="none" w:sz="0" w:space="0" w:color="auto"/>
            <w:right w:val="none" w:sz="0" w:space="0" w:color="auto"/>
          </w:divBdr>
        </w:div>
        <w:div w:id="1161581183">
          <w:marLeft w:val="480"/>
          <w:marRight w:val="0"/>
          <w:marTop w:val="0"/>
          <w:marBottom w:val="0"/>
          <w:divBdr>
            <w:top w:val="none" w:sz="0" w:space="0" w:color="auto"/>
            <w:left w:val="none" w:sz="0" w:space="0" w:color="auto"/>
            <w:bottom w:val="none" w:sz="0" w:space="0" w:color="auto"/>
            <w:right w:val="none" w:sz="0" w:space="0" w:color="auto"/>
          </w:divBdr>
        </w:div>
        <w:div w:id="1827740815">
          <w:marLeft w:val="480"/>
          <w:marRight w:val="0"/>
          <w:marTop w:val="0"/>
          <w:marBottom w:val="0"/>
          <w:divBdr>
            <w:top w:val="none" w:sz="0" w:space="0" w:color="auto"/>
            <w:left w:val="none" w:sz="0" w:space="0" w:color="auto"/>
            <w:bottom w:val="none" w:sz="0" w:space="0" w:color="auto"/>
            <w:right w:val="none" w:sz="0" w:space="0" w:color="auto"/>
          </w:divBdr>
        </w:div>
        <w:div w:id="762336409">
          <w:marLeft w:val="480"/>
          <w:marRight w:val="0"/>
          <w:marTop w:val="0"/>
          <w:marBottom w:val="0"/>
          <w:divBdr>
            <w:top w:val="none" w:sz="0" w:space="0" w:color="auto"/>
            <w:left w:val="none" w:sz="0" w:space="0" w:color="auto"/>
            <w:bottom w:val="none" w:sz="0" w:space="0" w:color="auto"/>
            <w:right w:val="none" w:sz="0" w:space="0" w:color="auto"/>
          </w:divBdr>
        </w:div>
        <w:div w:id="254634224">
          <w:marLeft w:val="480"/>
          <w:marRight w:val="0"/>
          <w:marTop w:val="0"/>
          <w:marBottom w:val="0"/>
          <w:divBdr>
            <w:top w:val="none" w:sz="0" w:space="0" w:color="auto"/>
            <w:left w:val="none" w:sz="0" w:space="0" w:color="auto"/>
            <w:bottom w:val="none" w:sz="0" w:space="0" w:color="auto"/>
            <w:right w:val="none" w:sz="0" w:space="0" w:color="auto"/>
          </w:divBdr>
        </w:div>
        <w:div w:id="1807309993">
          <w:marLeft w:val="480"/>
          <w:marRight w:val="0"/>
          <w:marTop w:val="0"/>
          <w:marBottom w:val="0"/>
          <w:divBdr>
            <w:top w:val="none" w:sz="0" w:space="0" w:color="auto"/>
            <w:left w:val="none" w:sz="0" w:space="0" w:color="auto"/>
            <w:bottom w:val="none" w:sz="0" w:space="0" w:color="auto"/>
            <w:right w:val="none" w:sz="0" w:space="0" w:color="auto"/>
          </w:divBdr>
        </w:div>
        <w:div w:id="1964655429">
          <w:marLeft w:val="480"/>
          <w:marRight w:val="0"/>
          <w:marTop w:val="0"/>
          <w:marBottom w:val="0"/>
          <w:divBdr>
            <w:top w:val="none" w:sz="0" w:space="0" w:color="auto"/>
            <w:left w:val="none" w:sz="0" w:space="0" w:color="auto"/>
            <w:bottom w:val="none" w:sz="0" w:space="0" w:color="auto"/>
            <w:right w:val="none" w:sz="0" w:space="0" w:color="auto"/>
          </w:divBdr>
        </w:div>
        <w:div w:id="1523740875">
          <w:marLeft w:val="480"/>
          <w:marRight w:val="0"/>
          <w:marTop w:val="0"/>
          <w:marBottom w:val="0"/>
          <w:divBdr>
            <w:top w:val="none" w:sz="0" w:space="0" w:color="auto"/>
            <w:left w:val="none" w:sz="0" w:space="0" w:color="auto"/>
            <w:bottom w:val="none" w:sz="0" w:space="0" w:color="auto"/>
            <w:right w:val="none" w:sz="0" w:space="0" w:color="auto"/>
          </w:divBdr>
        </w:div>
        <w:div w:id="885292835">
          <w:marLeft w:val="480"/>
          <w:marRight w:val="0"/>
          <w:marTop w:val="0"/>
          <w:marBottom w:val="0"/>
          <w:divBdr>
            <w:top w:val="none" w:sz="0" w:space="0" w:color="auto"/>
            <w:left w:val="none" w:sz="0" w:space="0" w:color="auto"/>
            <w:bottom w:val="none" w:sz="0" w:space="0" w:color="auto"/>
            <w:right w:val="none" w:sz="0" w:space="0" w:color="auto"/>
          </w:divBdr>
        </w:div>
        <w:div w:id="525750228">
          <w:marLeft w:val="480"/>
          <w:marRight w:val="0"/>
          <w:marTop w:val="0"/>
          <w:marBottom w:val="0"/>
          <w:divBdr>
            <w:top w:val="none" w:sz="0" w:space="0" w:color="auto"/>
            <w:left w:val="none" w:sz="0" w:space="0" w:color="auto"/>
            <w:bottom w:val="none" w:sz="0" w:space="0" w:color="auto"/>
            <w:right w:val="none" w:sz="0" w:space="0" w:color="auto"/>
          </w:divBdr>
        </w:div>
        <w:div w:id="497044623">
          <w:marLeft w:val="480"/>
          <w:marRight w:val="0"/>
          <w:marTop w:val="0"/>
          <w:marBottom w:val="0"/>
          <w:divBdr>
            <w:top w:val="none" w:sz="0" w:space="0" w:color="auto"/>
            <w:left w:val="none" w:sz="0" w:space="0" w:color="auto"/>
            <w:bottom w:val="none" w:sz="0" w:space="0" w:color="auto"/>
            <w:right w:val="none" w:sz="0" w:space="0" w:color="auto"/>
          </w:divBdr>
        </w:div>
        <w:div w:id="804587427">
          <w:marLeft w:val="480"/>
          <w:marRight w:val="0"/>
          <w:marTop w:val="0"/>
          <w:marBottom w:val="0"/>
          <w:divBdr>
            <w:top w:val="none" w:sz="0" w:space="0" w:color="auto"/>
            <w:left w:val="none" w:sz="0" w:space="0" w:color="auto"/>
            <w:bottom w:val="none" w:sz="0" w:space="0" w:color="auto"/>
            <w:right w:val="none" w:sz="0" w:space="0" w:color="auto"/>
          </w:divBdr>
        </w:div>
        <w:div w:id="11223896">
          <w:marLeft w:val="480"/>
          <w:marRight w:val="0"/>
          <w:marTop w:val="0"/>
          <w:marBottom w:val="0"/>
          <w:divBdr>
            <w:top w:val="none" w:sz="0" w:space="0" w:color="auto"/>
            <w:left w:val="none" w:sz="0" w:space="0" w:color="auto"/>
            <w:bottom w:val="none" w:sz="0" w:space="0" w:color="auto"/>
            <w:right w:val="none" w:sz="0" w:space="0" w:color="auto"/>
          </w:divBdr>
        </w:div>
        <w:div w:id="785585725">
          <w:marLeft w:val="480"/>
          <w:marRight w:val="0"/>
          <w:marTop w:val="0"/>
          <w:marBottom w:val="0"/>
          <w:divBdr>
            <w:top w:val="none" w:sz="0" w:space="0" w:color="auto"/>
            <w:left w:val="none" w:sz="0" w:space="0" w:color="auto"/>
            <w:bottom w:val="none" w:sz="0" w:space="0" w:color="auto"/>
            <w:right w:val="none" w:sz="0" w:space="0" w:color="auto"/>
          </w:divBdr>
        </w:div>
        <w:div w:id="696350877">
          <w:marLeft w:val="480"/>
          <w:marRight w:val="0"/>
          <w:marTop w:val="0"/>
          <w:marBottom w:val="0"/>
          <w:divBdr>
            <w:top w:val="none" w:sz="0" w:space="0" w:color="auto"/>
            <w:left w:val="none" w:sz="0" w:space="0" w:color="auto"/>
            <w:bottom w:val="none" w:sz="0" w:space="0" w:color="auto"/>
            <w:right w:val="none" w:sz="0" w:space="0" w:color="auto"/>
          </w:divBdr>
        </w:div>
        <w:div w:id="1073040427">
          <w:marLeft w:val="480"/>
          <w:marRight w:val="0"/>
          <w:marTop w:val="0"/>
          <w:marBottom w:val="0"/>
          <w:divBdr>
            <w:top w:val="none" w:sz="0" w:space="0" w:color="auto"/>
            <w:left w:val="none" w:sz="0" w:space="0" w:color="auto"/>
            <w:bottom w:val="none" w:sz="0" w:space="0" w:color="auto"/>
            <w:right w:val="none" w:sz="0" w:space="0" w:color="auto"/>
          </w:divBdr>
        </w:div>
        <w:div w:id="458643156">
          <w:marLeft w:val="480"/>
          <w:marRight w:val="0"/>
          <w:marTop w:val="0"/>
          <w:marBottom w:val="0"/>
          <w:divBdr>
            <w:top w:val="none" w:sz="0" w:space="0" w:color="auto"/>
            <w:left w:val="none" w:sz="0" w:space="0" w:color="auto"/>
            <w:bottom w:val="none" w:sz="0" w:space="0" w:color="auto"/>
            <w:right w:val="none" w:sz="0" w:space="0" w:color="auto"/>
          </w:divBdr>
        </w:div>
        <w:div w:id="573201919">
          <w:marLeft w:val="480"/>
          <w:marRight w:val="0"/>
          <w:marTop w:val="0"/>
          <w:marBottom w:val="0"/>
          <w:divBdr>
            <w:top w:val="none" w:sz="0" w:space="0" w:color="auto"/>
            <w:left w:val="none" w:sz="0" w:space="0" w:color="auto"/>
            <w:bottom w:val="none" w:sz="0" w:space="0" w:color="auto"/>
            <w:right w:val="none" w:sz="0" w:space="0" w:color="auto"/>
          </w:divBdr>
        </w:div>
        <w:div w:id="340354577">
          <w:marLeft w:val="480"/>
          <w:marRight w:val="0"/>
          <w:marTop w:val="0"/>
          <w:marBottom w:val="0"/>
          <w:divBdr>
            <w:top w:val="none" w:sz="0" w:space="0" w:color="auto"/>
            <w:left w:val="none" w:sz="0" w:space="0" w:color="auto"/>
            <w:bottom w:val="none" w:sz="0" w:space="0" w:color="auto"/>
            <w:right w:val="none" w:sz="0" w:space="0" w:color="auto"/>
          </w:divBdr>
        </w:div>
        <w:div w:id="1138839065">
          <w:marLeft w:val="480"/>
          <w:marRight w:val="0"/>
          <w:marTop w:val="0"/>
          <w:marBottom w:val="0"/>
          <w:divBdr>
            <w:top w:val="none" w:sz="0" w:space="0" w:color="auto"/>
            <w:left w:val="none" w:sz="0" w:space="0" w:color="auto"/>
            <w:bottom w:val="none" w:sz="0" w:space="0" w:color="auto"/>
            <w:right w:val="none" w:sz="0" w:space="0" w:color="auto"/>
          </w:divBdr>
        </w:div>
        <w:div w:id="1062287027">
          <w:marLeft w:val="480"/>
          <w:marRight w:val="0"/>
          <w:marTop w:val="0"/>
          <w:marBottom w:val="0"/>
          <w:divBdr>
            <w:top w:val="none" w:sz="0" w:space="0" w:color="auto"/>
            <w:left w:val="none" w:sz="0" w:space="0" w:color="auto"/>
            <w:bottom w:val="none" w:sz="0" w:space="0" w:color="auto"/>
            <w:right w:val="none" w:sz="0" w:space="0" w:color="auto"/>
          </w:divBdr>
        </w:div>
        <w:div w:id="260068500">
          <w:marLeft w:val="480"/>
          <w:marRight w:val="0"/>
          <w:marTop w:val="0"/>
          <w:marBottom w:val="0"/>
          <w:divBdr>
            <w:top w:val="none" w:sz="0" w:space="0" w:color="auto"/>
            <w:left w:val="none" w:sz="0" w:space="0" w:color="auto"/>
            <w:bottom w:val="none" w:sz="0" w:space="0" w:color="auto"/>
            <w:right w:val="none" w:sz="0" w:space="0" w:color="auto"/>
          </w:divBdr>
        </w:div>
        <w:div w:id="1085997065">
          <w:marLeft w:val="480"/>
          <w:marRight w:val="0"/>
          <w:marTop w:val="0"/>
          <w:marBottom w:val="0"/>
          <w:divBdr>
            <w:top w:val="none" w:sz="0" w:space="0" w:color="auto"/>
            <w:left w:val="none" w:sz="0" w:space="0" w:color="auto"/>
            <w:bottom w:val="none" w:sz="0" w:space="0" w:color="auto"/>
            <w:right w:val="none" w:sz="0" w:space="0" w:color="auto"/>
          </w:divBdr>
        </w:div>
        <w:div w:id="1514144991">
          <w:marLeft w:val="480"/>
          <w:marRight w:val="0"/>
          <w:marTop w:val="0"/>
          <w:marBottom w:val="0"/>
          <w:divBdr>
            <w:top w:val="none" w:sz="0" w:space="0" w:color="auto"/>
            <w:left w:val="none" w:sz="0" w:space="0" w:color="auto"/>
            <w:bottom w:val="none" w:sz="0" w:space="0" w:color="auto"/>
            <w:right w:val="none" w:sz="0" w:space="0" w:color="auto"/>
          </w:divBdr>
        </w:div>
        <w:div w:id="1446339687">
          <w:marLeft w:val="480"/>
          <w:marRight w:val="0"/>
          <w:marTop w:val="0"/>
          <w:marBottom w:val="0"/>
          <w:divBdr>
            <w:top w:val="none" w:sz="0" w:space="0" w:color="auto"/>
            <w:left w:val="none" w:sz="0" w:space="0" w:color="auto"/>
            <w:bottom w:val="none" w:sz="0" w:space="0" w:color="auto"/>
            <w:right w:val="none" w:sz="0" w:space="0" w:color="auto"/>
          </w:divBdr>
        </w:div>
        <w:div w:id="1568609221">
          <w:marLeft w:val="480"/>
          <w:marRight w:val="0"/>
          <w:marTop w:val="0"/>
          <w:marBottom w:val="0"/>
          <w:divBdr>
            <w:top w:val="none" w:sz="0" w:space="0" w:color="auto"/>
            <w:left w:val="none" w:sz="0" w:space="0" w:color="auto"/>
            <w:bottom w:val="none" w:sz="0" w:space="0" w:color="auto"/>
            <w:right w:val="none" w:sz="0" w:space="0" w:color="auto"/>
          </w:divBdr>
        </w:div>
        <w:div w:id="114835445">
          <w:marLeft w:val="480"/>
          <w:marRight w:val="0"/>
          <w:marTop w:val="0"/>
          <w:marBottom w:val="0"/>
          <w:divBdr>
            <w:top w:val="none" w:sz="0" w:space="0" w:color="auto"/>
            <w:left w:val="none" w:sz="0" w:space="0" w:color="auto"/>
            <w:bottom w:val="none" w:sz="0" w:space="0" w:color="auto"/>
            <w:right w:val="none" w:sz="0" w:space="0" w:color="auto"/>
          </w:divBdr>
        </w:div>
        <w:div w:id="1138112611">
          <w:marLeft w:val="480"/>
          <w:marRight w:val="0"/>
          <w:marTop w:val="0"/>
          <w:marBottom w:val="0"/>
          <w:divBdr>
            <w:top w:val="none" w:sz="0" w:space="0" w:color="auto"/>
            <w:left w:val="none" w:sz="0" w:space="0" w:color="auto"/>
            <w:bottom w:val="none" w:sz="0" w:space="0" w:color="auto"/>
            <w:right w:val="none" w:sz="0" w:space="0" w:color="auto"/>
          </w:divBdr>
        </w:div>
        <w:div w:id="1196233249">
          <w:marLeft w:val="480"/>
          <w:marRight w:val="0"/>
          <w:marTop w:val="0"/>
          <w:marBottom w:val="0"/>
          <w:divBdr>
            <w:top w:val="none" w:sz="0" w:space="0" w:color="auto"/>
            <w:left w:val="none" w:sz="0" w:space="0" w:color="auto"/>
            <w:bottom w:val="none" w:sz="0" w:space="0" w:color="auto"/>
            <w:right w:val="none" w:sz="0" w:space="0" w:color="auto"/>
          </w:divBdr>
        </w:div>
        <w:div w:id="10304818">
          <w:marLeft w:val="480"/>
          <w:marRight w:val="0"/>
          <w:marTop w:val="0"/>
          <w:marBottom w:val="0"/>
          <w:divBdr>
            <w:top w:val="none" w:sz="0" w:space="0" w:color="auto"/>
            <w:left w:val="none" w:sz="0" w:space="0" w:color="auto"/>
            <w:bottom w:val="none" w:sz="0" w:space="0" w:color="auto"/>
            <w:right w:val="none" w:sz="0" w:space="0" w:color="auto"/>
          </w:divBdr>
        </w:div>
        <w:div w:id="922495753">
          <w:marLeft w:val="480"/>
          <w:marRight w:val="0"/>
          <w:marTop w:val="0"/>
          <w:marBottom w:val="0"/>
          <w:divBdr>
            <w:top w:val="none" w:sz="0" w:space="0" w:color="auto"/>
            <w:left w:val="none" w:sz="0" w:space="0" w:color="auto"/>
            <w:bottom w:val="none" w:sz="0" w:space="0" w:color="auto"/>
            <w:right w:val="none" w:sz="0" w:space="0" w:color="auto"/>
          </w:divBdr>
        </w:div>
        <w:div w:id="279067287">
          <w:marLeft w:val="480"/>
          <w:marRight w:val="0"/>
          <w:marTop w:val="0"/>
          <w:marBottom w:val="0"/>
          <w:divBdr>
            <w:top w:val="none" w:sz="0" w:space="0" w:color="auto"/>
            <w:left w:val="none" w:sz="0" w:space="0" w:color="auto"/>
            <w:bottom w:val="none" w:sz="0" w:space="0" w:color="auto"/>
            <w:right w:val="none" w:sz="0" w:space="0" w:color="auto"/>
          </w:divBdr>
        </w:div>
        <w:div w:id="1279216726">
          <w:marLeft w:val="480"/>
          <w:marRight w:val="0"/>
          <w:marTop w:val="0"/>
          <w:marBottom w:val="0"/>
          <w:divBdr>
            <w:top w:val="none" w:sz="0" w:space="0" w:color="auto"/>
            <w:left w:val="none" w:sz="0" w:space="0" w:color="auto"/>
            <w:bottom w:val="none" w:sz="0" w:space="0" w:color="auto"/>
            <w:right w:val="none" w:sz="0" w:space="0" w:color="auto"/>
          </w:divBdr>
        </w:div>
        <w:div w:id="777868395">
          <w:marLeft w:val="480"/>
          <w:marRight w:val="0"/>
          <w:marTop w:val="0"/>
          <w:marBottom w:val="0"/>
          <w:divBdr>
            <w:top w:val="none" w:sz="0" w:space="0" w:color="auto"/>
            <w:left w:val="none" w:sz="0" w:space="0" w:color="auto"/>
            <w:bottom w:val="none" w:sz="0" w:space="0" w:color="auto"/>
            <w:right w:val="none" w:sz="0" w:space="0" w:color="auto"/>
          </w:divBdr>
        </w:div>
        <w:div w:id="874348261">
          <w:marLeft w:val="480"/>
          <w:marRight w:val="0"/>
          <w:marTop w:val="0"/>
          <w:marBottom w:val="0"/>
          <w:divBdr>
            <w:top w:val="none" w:sz="0" w:space="0" w:color="auto"/>
            <w:left w:val="none" w:sz="0" w:space="0" w:color="auto"/>
            <w:bottom w:val="none" w:sz="0" w:space="0" w:color="auto"/>
            <w:right w:val="none" w:sz="0" w:space="0" w:color="auto"/>
          </w:divBdr>
        </w:div>
        <w:div w:id="1172990368">
          <w:marLeft w:val="480"/>
          <w:marRight w:val="0"/>
          <w:marTop w:val="0"/>
          <w:marBottom w:val="0"/>
          <w:divBdr>
            <w:top w:val="none" w:sz="0" w:space="0" w:color="auto"/>
            <w:left w:val="none" w:sz="0" w:space="0" w:color="auto"/>
            <w:bottom w:val="none" w:sz="0" w:space="0" w:color="auto"/>
            <w:right w:val="none" w:sz="0" w:space="0" w:color="auto"/>
          </w:divBdr>
        </w:div>
        <w:div w:id="1455829720">
          <w:marLeft w:val="480"/>
          <w:marRight w:val="0"/>
          <w:marTop w:val="0"/>
          <w:marBottom w:val="0"/>
          <w:divBdr>
            <w:top w:val="none" w:sz="0" w:space="0" w:color="auto"/>
            <w:left w:val="none" w:sz="0" w:space="0" w:color="auto"/>
            <w:bottom w:val="none" w:sz="0" w:space="0" w:color="auto"/>
            <w:right w:val="none" w:sz="0" w:space="0" w:color="auto"/>
          </w:divBdr>
        </w:div>
        <w:div w:id="539779214">
          <w:marLeft w:val="480"/>
          <w:marRight w:val="0"/>
          <w:marTop w:val="0"/>
          <w:marBottom w:val="0"/>
          <w:divBdr>
            <w:top w:val="none" w:sz="0" w:space="0" w:color="auto"/>
            <w:left w:val="none" w:sz="0" w:space="0" w:color="auto"/>
            <w:bottom w:val="none" w:sz="0" w:space="0" w:color="auto"/>
            <w:right w:val="none" w:sz="0" w:space="0" w:color="auto"/>
          </w:divBdr>
        </w:div>
        <w:div w:id="1315908808">
          <w:marLeft w:val="480"/>
          <w:marRight w:val="0"/>
          <w:marTop w:val="0"/>
          <w:marBottom w:val="0"/>
          <w:divBdr>
            <w:top w:val="none" w:sz="0" w:space="0" w:color="auto"/>
            <w:left w:val="none" w:sz="0" w:space="0" w:color="auto"/>
            <w:bottom w:val="none" w:sz="0" w:space="0" w:color="auto"/>
            <w:right w:val="none" w:sz="0" w:space="0" w:color="auto"/>
          </w:divBdr>
        </w:div>
        <w:div w:id="159859230">
          <w:marLeft w:val="480"/>
          <w:marRight w:val="0"/>
          <w:marTop w:val="0"/>
          <w:marBottom w:val="0"/>
          <w:divBdr>
            <w:top w:val="none" w:sz="0" w:space="0" w:color="auto"/>
            <w:left w:val="none" w:sz="0" w:space="0" w:color="auto"/>
            <w:bottom w:val="none" w:sz="0" w:space="0" w:color="auto"/>
            <w:right w:val="none" w:sz="0" w:space="0" w:color="auto"/>
          </w:divBdr>
        </w:div>
        <w:div w:id="339044748">
          <w:marLeft w:val="480"/>
          <w:marRight w:val="0"/>
          <w:marTop w:val="0"/>
          <w:marBottom w:val="0"/>
          <w:divBdr>
            <w:top w:val="none" w:sz="0" w:space="0" w:color="auto"/>
            <w:left w:val="none" w:sz="0" w:space="0" w:color="auto"/>
            <w:bottom w:val="none" w:sz="0" w:space="0" w:color="auto"/>
            <w:right w:val="none" w:sz="0" w:space="0" w:color="auto"/>
          </w:divBdr>
        </w:div>
        <w:div w:id="947467586">
          <w:marLeft w:val="480"/>
          <w:marRight w:val="0"/>
          <w:marTop w:val="0"/>
          <w:marBottom w:val="0"/>
          <w:divBdr>
            <w:top w:val="none" w:sz="0" w:space="0" w:color="auto"/>
            <w:left w:val="none" w:sz="0" w:space="0" w:color="auto"/>
            <w:bottom w:val="none" w:sz="0" w:space="0" w:color="auto"/>
            <w:right w:val="none" w:sz="0" w:space="0" w:color="auto"/>
          </w:divBdr>
        </w:div>
        <w:div w:id="1272325600">
          <w:marLeft w:val="480"/>
          <w:marRight w:val="0"/>
          <w:marTop w:val="0"/>
          <w:marBottom w:val="0"/>
          <w:divBdr>
            <w:top w:val="none" w:sz="0" w:space="0" w:color="auto"/>
            <w:left w:val="none" w:sz="0" w:space="0" w:color="auto"/>
            <w:bottom w:val="none" w:sz="0" w:space="0" w:color="auto"/>
            <w:right w:val="none" w:sz="0" w:space="0" w:color="auto"/>
          </w:divBdr>
        </w:div>
        <w:div w:id="616521741">
          <w:marLeft w:val="480"/>
          <w:marRight w:val="0"/>
          <w:marTop w:val="0"/>
          <w:marBottom w:val="0"/>
          <w:divBdr>
            <w:top w:val="none" w:sz="0" w:space="0" w:color="auto"/>
            <w:left w:val="none" w:sz="0" w:space="0" w:color="auto"/>
            <w:bottom w:val="none" w:sz="0" w:space="0" w:color="auto"/>
            <w:right w:val="none" w:sz="0" w:space="0" w:color="auto"/>
          </w:divBdr>
        </w:div>
        <w:div w:id="1796749311">
          <w:marLeft w:val="480"/>
          <w:marRight w:val="0"/>
          <w:marTop w:val="0"/>
          <w:marBottom w:val="0"/>
          <w:divBdr>
            <w:top w:val="none" w:sz="0" w:space="0" w:color="auto"/>
            <w:left w:val="none" w:sz="0" w:space="0" w:color="auto"/>
            <w:bottom w:val="none" w:sz="0" w:space="0" w:color="auto"/>
            <w:right w:val="none" w:sz="0" w:space="0" w:color="auto"/>
          </w:divBdr>
        </w:div>
        <w:div w:id="1509128266">
          <w:marLeft w:val="480"/>
          <w:marRight w:val="0"/>
          <w:marTop w:val="0"/>
          <w:marBottom w:val="0"/>
          <w:divBdr>
            <w:top w:val="none" w:sz="0" w:space="0" w:color="auto"/>
            <w:left w:val="none" w:sz="0" w:space="0" w:color="auto"/>
            <w:bottom w:val="none" w:sz="0" w:space="0" w:color="auto"/>
            <w:right w:val="none" w:sz="0" w:space="0" w:color="auto"/>
          </w:divBdr>
        </w:div>
        <w:div w:id="1569070600">
          <w:marLeft w:val="480"/>
          <w:marRight w:val="0"/>
          <w:marTop w:val="0"/>
          <w:marBottom w:val="0"/>
          <w:divBdr>
            <w:top w:val="none" w:sz="0" w:space="0" w:color="auto"/>
            <w:left w:val="none" w:sz="0" w:space="0" w:color="auto"/>
            <w:bottom w:val="none" w:sz="0" w:space="0" w:color="auto"/>
            <w:right w:val="none" w:sz="0" w:space="0" w:color="auto"/>
          </w:divBdr>
        </w:div>
        <w:div w:id="754860068">
          <w:marLeft w:val="480"/>
          <w:marRight w:val="0"/>
          <w:marTop w:val="0"/>
          <w:marBottom w:val="0"/>
          <w:divBdr>
            <w:top w:val="none" w:sz="0" w:space="0" w:color="auto"/>
            <w:left w:val="none" w:sz="0" w:space="0" w:color="auto"/>
            <w:bottom w:val="none" w:sz="0" w:space="0" w:color="auto"/>
            <w:right w:val="none" w:sz="0" w:space="0" w:color="auto"/>
          </w:divBdr>
        </w:div>
        <w:div w:id="960721978">
          <w:marLeft w:val="480"/>
          <w:marRight w:val="0"/>
          <w:marTop w:val="0"/>
          <w:marBottom w:val="0"/>
          <w:divBdr>
            <w:top w:val="none" w:sz="0" w:space="0" w:color="auto"/>
            <w:left w:val="none" w:sz="0" w:space="0" w:color="auto"/>
            <w:bottom w:val="none" w:sz="0" w:space="0" w:color="auto"/>
            <w:right w:val="none" w:sz="0" w:space="0" w:color="auto"/>
          </w:divBdr>
        </w:div>
        <w:div w:id="2122459219">
          <w:marLeft w:val="480"/>
          <w:marRight w:val="0"/>
          <w:marTop w:val="0"/>
          <w:marBottom w:val="0"/>
          <w:divBdr>
            <w:top w:val="none" w:sz="0" w:space="0" w:color="auto"/>
            <w:left w:val="none" w:sz="0" w:space="0" w:color="auto"/>
            <w:bottom w:val="none" w:sz="0" w:space="0" w:color="auto"/>
            <w:right w:val="none" w:sz="0" w:space="0" w:color="auto"/>
          </w:divBdr>
        </w:div>
        <w:div w:id="145635625">
          <w:marLeft w:val="480"/>
          <w:marRight w:val="0"/>
          <w:marTop w:val="0"/>
          <w:marBottom w:val="0"/>
          <w:divBdr>
            <w:top w:val="none" w:sz="0" w:space="0" w:color="auto"/>
            <w:left w:val="none" w:sz="0" w:space="0" w:color="auto"/>
            <w:bottom w:val="none" w:sz="0" w:space="0" w:color="auto"/>
            <w:right w:val="none" w:sz="0" w:space="0" w:color="auto"/>
          </w:divBdr>
        </w:div>
        <w:div w:id="1880971722">
          <w:marLeft w:val="480"/>
          <w:marRight w:val="0"/>
          <w:marTop w:val="0"/>
          <w:marBottom w:val="0"/>
          <w:divBdr>
            <w:top w:val="none" w:sz="0" w:space="0" w:color="auto"/>
            <w:left w:val="none" w:sz="0" w:space="0" w:color="auto"/>
            <w:bottom w:val="none" w:sz="0" w:space="0" w:color="auto"/>
            <w:right w:val="none" w:sz="0" w:space="0" w:color="auto"/>
          </w:divBdr>
        </w:div>
        <w:div w:id="883834078">
          <w:marLeft w:val="480"/>
          <w:marRight w:val="0"/>
          <w:marTop w:val="0"/>
          <w:marBottom w:val="0"/>
          <w:divBdr>
            <w:top w:val="none" w:sz="0" w:space="0" w:color="auto"/>
            <w:left w:val="none" w:sz="0" w:space="0" w:color="auto"/>
            <w:bottom w:val="none" w:sz="0" w:space="0" w:color="auto"/>
            <w:right w:val="none" w:sz="0" w:space="0" w:color="auto"/>
          </w:divBdr>
        </w:div>
        <w:div w:id="934630199">
          <w:marLeft w:val="480"/>
          <w:marRight w:val="0"/>
          <w:marTop w:val="0"/>
          <w:marBottom w:val="0"/>
          <w:divBdr>
            <w:top w:val="none" w:sz="0" w:space="0" w:color="auto"/>
            <w:left w:val="none" w:sz="0" w:space="0" w:color="auto"/>
            <w:bottom w:val="none" w:sz="0" w:space="0" w:color="auto"/>
            <w:right w:val="none" w:sz="0" w:space="0" w:color="auto"/>
          </w:divBdr>
        </w:div>
        <w:div w:id="2038583011">
          <w:marLeft w:val="480"/>
          <w:marRight w:val="0"/>
          <w:marTop w:val="0"/>
          <w:marBottom w:val="0"/>
          <w:divBdr>
            <w:top w:val="none" w:sz="0" w:space="0" w:color="auto"/>
            <w:left w:val="none" w:sz="0" w:space="0" w:color="auto"/>
            <w:bottom w:val="none" w:sz="0" w:space="0" w:color="auto"/>
            <w:right w:val="none" w:sz="0" w:space="0" w:color="auto"/>
          </w:divBdr>
        </w:div>
        <w:div w:id="1960724088">
          <w:marLeft w:val="480"/>
          <w:marRight w:val="0"/>
          <w:marTop w:val="0"/>
          <w:marBottom w:val="0"/>
          <w:divBdr>
            <w:top w:val="none" w:sz="0" w:space="0" w:color="auto"/>
            <w:left w:val="none" w:sz="0" w:space="0" w:color="auto"/>
            <w:bottom w:val="none" w:sz="0" w:space="0" w:color="auto"/>
            <w:right w:val="none" w:sz="0" w:space="0" w:color="auto"/>
          </w:divBdr>
        </w:div>
        <w:div w:id="1983457325">
          <w:marLeft w:val="480"/>
          <w:marRight w:val="0"/>
          <w:marTop w:val="0"/>
          <w:marBottom w:val="0"/>
          <w:divBdr>
            <w:top w:val="none" w:sz="0" w:space="0" w:color="auto"/>
            <w:left w:val="none" w:sz="0" w:space="0" w:color="auto"/>
            <w:bottom w:val="none" w:sz="0" w:space="0" w:color="auto"/>
            <w:right w:val="none" w:sz="0" w:space="0" w:color="auto"/>
          </w:divBdr>
        </w:div>
      </w:divsChild>
    </w:div>
    <w:div w:id="1215585503">
      <w:bodyDiv w:val="1"/>
      <w:marLeft w:val="0"/>
      <w:marRight w:val="0"/>
      <w:marTop w:val="0"/>
      <w:marBottom w:val="0"/>
      <w:divBdr>
        <w:top w:val="none" w:sz="0" w:space="0" w:color="auto"/>
        <w:left w:val="none" w:sz="0" w:space="0" w:color="auto"/>
        <w:bottom w:val="none" w:sz="0" w:space="0" w:color="auto"/>
        <w:right w:val="none" w:sz="0" w:space="0" w:color="auto"/>
      </w:divBdr>
      <w:divsChild>
        <w:div w:id="1670524771">
          <w:marLeft w:val="480"/>
          <w:marRight w:val="0"/>
          <w:marTop w:val="0"/>
          <w:marBottom w:val="0"/>
          <w:divBdr>
            <w:top w:val="none" w:sz="0" w:space="0" w:color="auto"/>
            <w:left w:val="none" w:sz="0" w:space="0" w:color="auto"/>
            <w:bottom w:val="none" w:sz="0" w:space="0" w:color="auto"/>
            <w:right w:val="none" w:sz="0" w:space="0" w:color="auto"/>
          </w:divBdr>
        </w:div>
        <w:div w:id="2018262781">
          <w:marLeft w:val="480"/>
          <w:marRight w:val="0"/>
          <w:marTop w:val="0"/>
          <w:marBottom w:val="0"/>
          <w:divBdr>
            <w:top w:val="none" w:sz="0" w:space="0" w:color="auto"/>
            <w:left w:val="none" w:sz="0" w:space="0" w:color="auto"/>
            <w:bottom w:val="none" w:sz="0" w:space="0" w:color="auto"/>
            <w:right w:val="none" w:sz="0" w:space="0" w:color="auto"/>
          </w:divBdr>
        </w:div>
        <w:div w:id="366881235">
          <w:marLeft w:val="480"/>
          <w:marRight w:val="0"/>
          <w:marTop w:val="0"/>
          <w:marBottom w:val="0"/>
          <w:divBdr>
            <w:top w:val="none" w:sz="0" w:space="0" w:color="auto"/>
            <w:left w:val="none" w:sz="0" w:space="0" w:color="auto"/>
            <w:bottom w:val="none" w:sz="0" w:space="0" w:color="auto"/>
            <w:right w:val="none" w:sz="0" w:space="0" w:color="auto"/>
          </w:divBdr>
        </w:div>
        <w:div w:id="375929750">
          <w:marLeft w:val="480"/>
          <w:marRight w:val="0"/>
          <w:marTop w:val="0"/>
          <w:marBottom w:val="0"/>
          <w:divBdr>
            <w:top w:val="none" w:sz="0" w:space="0" w:color="auto"/>
            <w:left w:val="none" w:sz="0" w:space="0" w:color="auto"/>
            <w:bottom w:val="none" w:sz="0" w:space="0" w:color="auto"/>
            <w:right w:val="none" w:sz="0" w:space="0" w:color="auto"/>
          </w:divBdr>
        </w:div>
        <w:div w:id="2096903557">
          <w:marLeft w:val="480"/>
          <w:marRight w:val="0"/>
          <w:marTop w:val="0"/>
          <w:marBottom w:val="0"/>
          <w:divBdr>
            <w:top w:val="none" w:sz="0" w:space="0" w:color="auto"/>
            <w:left w:val="none" w:sz="0" w:space="0" w:color="auto"/>
            <w:bottom w:val="none" w:sz="0" w:space="0" w:color="auto"/>
            <w:right w:val="none" w:sz="0" w:space="0" w:color="auto"/>
          </w:divBdr>
        </w:div>
        <w:div w:id="953559228">
          <w:marLeft w:val="480"/>
          <w:marRight w:val="0"/>
          <w:marTop w:val="0"/>
          <w:marBottom w:val="0"/>
          <w:divBdr>
            <w:top w:val="none" w:sz="0" w:space="0" w:color="auto"/>
            <w:left w:val="none" w:sz="0" w:space="0" w:color="auto"/>
            <w:bottom w:val="none" w:sz="0" w:space="0" w:color="auto"/>
            <w:right w:val="none" w:sz="0" w:space="0" w:color="auto"/>
          </w:divBdr>
        </w:div>
        <w:div w:id="1500342330">
          <w:marLeft w:val="480"/>
          <w:marRight w:val="0"/>
          <w:marTop w:val="0"/>
          <w:marBottom w:val="0"/>
          <w:divBdr>
            <w:top w:val="none" w:sz="0" w:space="0" w:color="auto"/>
            <w:left w:val="none" w:sz="0" w:space="0" w:color="auto"/>
            <w:bottom w:val="none" w:sz="0" w:space="0" w:color="auto"/>
            <w:right w:val="none" w:sz="0" w:space="0" w:color="auto"/>
          </w:divBdr>
        </w:div>
        <w:div w:id="813259547">
          <w:marLeft w:val="480"/>
          <w:marRight w:val="0"/>
          <w:marTop w:val="0"/>
          <w:marBottom w:val="0"/>
          <w:divBdr>
            <w:top w:val="none" w:sz="0" w:space="0" w:color="auto"/>
            <w:left w:val="none" w:sz="0" w:space="0" w:color="auto"/>
            <w:bottom w:val="none" w:sz="0" w:space="0" w:color="auto"/>
            <w:right w:val="none" w:sz="0" w:space="0" w:color="auto"/>
          </w:divBdr>
        </w:div>
        <w:div w:id="752314616">
          <w:marLeft w:val="480"/>
          <w:marRight w:val="0"/>
          <w:marTop w:val="0"/>
          <w:marBottom w:val="0"/>
          <w:divBdr>
            <w:top w:val="none" w:sz="0" w:space="0" w:color="auto"/>
            <w:left w:val="none" w:sz="0" w:space="0" w:color="auto"/>
            <w:bottom w:val="none" w:sz="0" w:space="0" w:color="auto"/>
            <w:right w:val="none" w:sz="0" w:space="0" w:color="auto"/>
          </w:divBdr>
        </w:div>
        <w:div w:id="236407906">
          <w:marLeft w:val="480"/>
          <w:marRight w:val="0"/>
          <w:marTop w:val="0"/>
          <w:marBottom w:val="0"/>
          <w:divBdr>
            <w:top w:val="none" w:sz="0" w:space="0" w:color="auto"/>
            <w:left w:val="none" w:sz="0" w:space="0" w:color="auto"/>
            <w:bottom w:val="none" w:sz="0" w:space="0" w:color="auto"/>
            <w:right w:val="none" w:sz="0" w:space="0" w:color="auto"/>
          </w:divBdr>
        </w:div>
        <w:div w:id="1772626749">
          <w:marLeft w:val="480"/>
          <w:marRight w:val="0"/>
          <w:marTop w:val="0"/>
          <w:marBottom w:val="0"/>
          <w:divBdr>
            <w:top w:val="none" w:sz="0" w:space="0" w:color="auto"/>
            <w:left w:val="none" w:sz="0" w:space="0" w:color="auto"/>
            <w:bottom w:val="none" w:sz="0" w:space="0" w:color="auto"/>
            <w:right w:val="none" w:sz="0" w:space="0" w:color="auto"/>
          </w:divBdr>
        </w:div>
        <w:div w:id="1748919280">
          <w:marLeft w:val="480"/>
          <w:marRight w:val="0"/>
          <w:marTop w:val="0"/>
          <w:marBottom w:val="0"/>
          <w:divBdr>
            <w:top w:val="none" w:sz="0" w:space="0" w:color="auto"/>
            <w:left w:val="none" w:sz="0" w:space="0" w:color="auto"/>
            <w:bottom w:val="none" w:sz="0" w:space="0" w:color="auto"/>
            <w:right w:val="none" w:sz="0" w:space="0" w:color="auto"/>
          </w:divBdr>
        </w:div>
        <w:div w:id="43215435">
          <w:marLeft w:val="480"/>
          <w:marRight w:val="0"/>
          <w:marTop w:val="0"/>
          <w:marBottom w:val="0"/>
          <w:divBdr>
            <w:top w:val="none" w:sz="0" w:space="0" w:color="auto"/>
            <w:left w:val="none" w:sz="0" w:space="0" w:color="auto"/>
            <w:bottom w:val="none" w:sz="0" w:space="0" w:color="auto"/>
            <w:right w:val="none" w:sz="0" w:space="0" w:color="auto"/>
          </w:divBdr>
        </w:div>
        <w:div w:id="2022052257">
          <w:marLeft w:val="480"/>
          <w:marRight w:val="0"/>
          <w:marTop w:val="0"/>
          <w:marBottom w:val="0"/>
          <w:divBdr>
            <w:top w:val="none" w:sz="0" w:space="0" w:color="auto"/>
            <w:left w:val="none" w:sz="0" w:space="0" w:color="auto"/>
            <w:bottom w:val="none" w:sz="0" w:space="0" w:color="auto"/>
            <w:right w:val="none" w:sz="0" w:space="0" w:color="auto"/>
          </w:divBdr>
        </w:div>
        <w:div w:id="1513299170">
          <w:marLeft w:val="480"/>
          <w:marRight w:val="0"/>
          <w:marTop w:val="0"/>
          <w:marBottom w:val="0"/>
          <w:divBdr>
            <w:top w:val="none" w:sz="0" w:space="0" w:color="auto"/>
            <w:left w:val="none" w:sz="0" w:space="0" w:color="auto"/>
            <w:bottom w:val="none" w:sz="0" w:space="0" w:color="auto"/>
            <w:right w:val="none" w:sz="0" w:space="0" w:color="auto"/>
          </w:divBdr>
        </w:div>
        <w:div w:id="329481803">
          <w:marLeft w:val="480"/>
          <w:marRight w:val="0"/>
          <w:marTop w:val="0"/>
          <w:marBottom w:val="0"/>
          <w:divBdr>
            <w:top w:val="none" w:sz="0" w:space="0" w:color="auto"/>
            <w:left w:val="none" w:sz="0" w:space="0" w:color="auto"/>
            <w:bottom w:val="none" w:sz="0" w:space="0" w:color="auto"/>
            <w:right w:val="none" w:sz="0" w:space="0" w:color="auto"/>
          </w:divBdr>
        </w:div>
        <w:div w:id="1022904554">
          <w:marLeft w:val="480"/>
          <w:marRight w:val="0"/>
          <w:marTop w:val="0"/>
          <w:marBottom w:val="0"/>
          <w:divBdr>
            <w:top w:val="none" w:sz="0" w:space="0" w:color="auto"/>
            <w:left w:val="none" w:sz="0" w:space="0" w:color="auto"/>
            <w:bottom w:val="none" w:sz="0" w:space="0" w:color="auto"/>
            <w:right w:val="none" w:sz="0" w:space="0" w:color="auto"/>
          </w:divBdr>
        </w:div>
        <w:div w:id="1306475691">
          <w:marLeft w:val="480"/>
          <w:marRight w:val="0"/>
          <w:marTop w:val="0"/>
          <w:marBottom w:val="0"/>
          <w:divBdr>
            <w:top w:val="none" w:sz="0" w:space="0" w:color="auto"/>
            <w:left w:val="none" w:sz="0" w:space="0" w:color="auto"/>
            <w:bottom w:val="none" w:sz="0" w:space="0" w:color="auto"/>
            <w:right w:val="none" w:sz="0" w:space="0" w:color="auto"/>
          </w:divBdr>
        </w:div>
        <w:div w:id="244346847">
          <w:marLeft w:val="480"/>
          <w:marRight w:val="0"/>
          <w:marTop w:val="0"/>
          <w:marBottom w:val="0"/>
          <w:divBdr>
            <w:top w:val="none" w:sz="0" w:space="0" w:color="auto"/>
            <w:left w:val="none" w:sz="0" w:space="0" w:color="auto"/>
            <w:bottom w:val="none" w:sz="0" w:space="0" w:color="auto"/>
            <w:right w:val="none" w:sz="0" w:space="0" w:color="auto"/>
          </w:divBdr>
        </w:div>
        <w:div w:id="1650089572">
          <w:marLeft w:val="480"/>
          <w:marRight w:val="0"/>
          <w:marTop w:val="0"/>
          <w:marBottom w:val="0"/>
          <w:divBdr>
            <w:top w:val="none" w:sz="0" w:space="0" w:color="auto"/>
            <w:left w:val="none" w:sz="0" w:space="0" w:color="auto"/>
            <w:bottom w:val="none" w:sz="0" w:space="0" w:color="auto"/>
            <w:right w:val="none" w:sz="0" w:space="0" w:color="auto"/>
          </w:divBdr>
        </w:div>
        <w:div w:id="1069886975">
          <w:marLeft w:val="480"/>
          <w:marRight w:val="0"/>
          <w:marTop w:val="0"/>
          <w:marBottom w:val="0"/>
          <w:divBdr>
            <w:top w:val="none" w:sz="0" w:space="0" w:color="auto"/>
            <w:left w:val="none" w:sz="0" w:space="0" w:color="auto"/>
            <w:bottom w:val="none" w:sz="0" w:space="0" w:color="auto"/>
            <w:right w:val="none" w:sz="0" w:space="0" w:color="auto"/>
          </w:divBdr>
        </w:div>
        <w:div w:id="730350049">
          <w:marLeft w:val="480"/>
          <w:marRight w:val="0"/>
          <w:marTop w:val="0"/>
          <w:marBottom w:val="0"/>
          <w:divBdr>
            <w:top w:val="none" w:sz="0" w:space="0" w:color="auto"/>
            <w:left w:val="none" w:sz="0" w:space="0" w:color="auto"/>
            <w:bottom w:val="none" w:sz="0" w:space="0" w:color="auto"/>
            <w:right w:val="none" w:sz="0" w:space="0" w:color="auto"/>
          </w:divBdr>
        </w:div>
        <w:div w:id="13922706">
          <w:marLeft w:val="480"/>
          <w:marRight w:val="0"/>
          <w:marTop w:val="0"/>
          <w:marBottom w:val="0"/>
          <w:divBdr>
            <w:top w:val="none" w:sz="0" w:space="0" w:color="auto"/>
            <w:left w:val="none" w:sz="0" w:space="0" w:color="auto"/>
            <w:bottom w:val="none" w:sz="0" w:space="0" w:color="auto"/>
            <w:right w:val="none" w:sz="0" w:space="0" w:color="auto"/>
          </w:divBdr>
        </w:div>
        <w:div w:id="254673473">
          <w:marLeft w:val="480"/>
          <w:marRight w:val="0"/>
          <w:marTop w:val="0"/>
          <w:marBottom w:val="0"/>
          <w:divBdr>
            <w:top w:val="none" w:sz="0" w:space="0" w:color="auto"/>
            <w:left w:val="none" w:sz="0" w:space="0" w:color="auto"/>
            <w:bottom w:val="none" w:sz="0" w:space="0" w:color="auto"/>
            <w:right w:val="none" w:sz="0" w:space="0" w:color="auto"/>
          </w:divBdr>
        </w:div>
        <w:div w:id="319046596">
          <w:marLeft w:val="480"/>
          <w:marRight w:val="0"/>
          <w:marTop w:val="0"/>
          <w:marBottom w:val="0"/>
          <w:divBdr>
            <w:top w:val="none" w:sz="0" w:space="0" w:color="auto"/>
            <w:left w:val="none" w:sz="0" w:space="0" w:color="auto"/>
            <w:bottom w:val="none" w:sz="0" w:space="0" w:color="auto"/>
            <w:right w:val="none" w:sz="0" w:space="0" w:color="auto"/>
          </w:divBdr>
        </w:div>
        <w:div w:id="1258245284">
          <w:marLeft w:val="480"/>
          <w:marRight w:val="0"/>
          <w:marTop w:val="0"/>
          <w:marBottom w:val="0"/>
          <w:divBdr>
            <w:top w:val="none" w:sz="0" w:space="0" w:color="auto"/>
            <w:left w:val="none" w:sz="0" w:space="0" w:color="auto"/>
            <w:bottom w:val="none" w:sz="0" w:space="0" w:color="auto"/>
            <w:right w:val="none" w:sz="0" w:space="0" w:color="auto"/>
          </w:divBdr>
        </w:div>
        <w:div w:id="1435244308">
          <w:marLeft w:val="480"/>
          <w:marRight w:val="0"/>
          <w:marTop w:val="0"/>
          <w:marBottom w:val="0"/>
          <w:divBdr>
            <w:top w:val="none" w:sz="0" w:space="0" w:color="auto"/>
            <w:left w:val="none" w:sz="0" w:space="0" w:color="auto"/>
            <w:bottom w:val="none" w:sz="0" w:space="0" w:color="auto"/>
            <w:right w:val="none" w:sz="0" w:space="0" w:color="auto"/>
          </w:divBdr>
        </w:div>
        <w:div w:id="1652053902">
          <w:marLeft w:val="480"/>
          <w:marRight w:val="0"/>
          <w:marTop w:val="0"/>
          <w:marBottom w:val="0"/>
          <w:divBdr>
            <w:top w:val="none" w:sz="0" w:space="0" w:color="auto"/>
            <w:left w:val="none" w:sz="0" w:space="0" w:color="auto"/>
            <w:bottom w:val="none" w:sz="0" w:space="0" w:color="auto"/>
            <w:right w:val="none" w:sz="0" w:space="0" w:color="auto"/>
          </w:divBdr>
        </w:div>
        <w:div w:id="2133285506">
          <w:marLeft w:val="480"/>
          <w:marRight w:val="0"/>
          <w:marTop w:val="0"/>
          <w:marBottom w:val="0"/>
          <w:divBdr>
            <w:top w:val="none" w:sz="0" w:space="0" w:color="auto"/>
            <w:left w:val="none" w:sz="0" w:space="0" w:color="auto"/>
            <w:bottom w:val="none" w:sz="0" w:space="0" w:color="auto"/>
            <w:right w:val="none" w:sz="0" w:space="0" w:color="auto"/>
          </w:divBdr>
        </w:div>
        <w:div w:id="1118834056">
          <w:marLeft w:val="480"/>
          <w:marRight w:val="0"/>
          <w:marTop w:val="0"/>
          <w:marBottom w:val="0"/>
          <w:divBdr>
            <w:top w:val="none" w:sz="0" w:space="0" w:color="auto"/>
            <w:left w:val="none" w:sz="0" w:space="0" w:color="auto"/>
            <w:bottom w:val="none" w:sz="0" w:space="0" w:color="auto"/>
            <w:right w:val="none" w:sz="0" w:space="0" w:color="auto"/>
          </w:divBdr>
        </w:div>
        <w:div w:id="837647899">
          <w:marLeft w:val="480"/>
          <w:marRight w:val="0"/>
          <w:marTop w:val="0"/>
          <w:marBottom w:val="0"/>
          <w:divBdr>
            <w:top w:val="none" w:sz="0" w:space="0" w:color="auto"/>
            <w:left w:val="none" w:sz="0" w:space="0" w:color="auto"/>
            <w:bottom w:val="none" w:sz="0" w:space="0" w:color="auto"/>
            <w:right w:val="none" w:sz="0" w:space="0" w:color="auto"/>
          </w:divBdr>
        </w:div>
        <w:div w:id="2054575235">
          <w:marLeft w:val="480"/>
          <w:marRight w:val="0"/>
          <w:marTop w:val="0"/>
          <w:marBottom w:val="0"/>
          <w:divBdr>
            <w:top w:val="none" w:sz="0" w:space="0" w:color="auto"/>
            <w:left w:val="none" w:sz="0" w:space="0" w:color="auto"/>
            <w:bottom w:val="none" w:sz="0" w:space="0" w:color="auto"/>
            <w:right w:val="none" w:sz="0" w:space="0" w:color="auto"/>
          </w:divBdr>
        </w:div>
        <w:div w:id="1181814873">
          <w:marLeft w:val="480"/>
          <w:marRight w:val="0"/>
          <w:marTop w:val="0"/>
          <w:marBottom w:val="0"/>
          <w:divBdr>
            <w:top w:val="none" w:sz="0" w:space="0" w:color="auto"/>
            <w:left w:val="none" w:sz="0" w:space="0" w:color="auto"/>
            <w:bottom w:val="none" w:sz="0" w:space="0" w:color="auto"/>
            <w:right w:val="none" w:sz="0" w:space="0" w:color="auto"/>
          </w:divBdr>
        </w:div>
        <w:div w:id="723024040">
          <w:marLeft w:val="480"/>
          <w:marRight w:val="0"/>
          <w:marTop w:val="0"/>
          <w:marBottom w:val="0"/>
          <w:divBdr>
            <w:top w:val="none" w:sz="0" w:space="0" w:color="auto"/>
            <w:left w:val="none" w:sz="0" w:space="0" w:color="auto"/>
            <w:bottom w:val="none" w:sz="0" w:space="0" w:color="auto"/>
            <w:right w:val="none" w:sz="0" w:space="0" w:color="auto"/>
          </w:divBdr>
        </w:div>
        <w:div w:id="1732653794">
          <w:marLeft w:val="480"/>
          <w:marRight w:val="0"/>
          <w:marTop w:val="0"/>
          <w:marBottom w:val="0"/>
          <w:divBdr>
            <w:top w:val="none" w:sz="0" w:space="0" w:color="auto"/>
            <w:left w:val="none" w:sz="0" w:space="0" w:color="auto"/>
            <w:bottom w:val="none" w:sz="0" w:space="0" w:color="auto"/>
            <w:right w:val="none" w:sz="0" w:space="0" w:color="auto"/>
          </w:divBdr>
        </w:div>
        <w:div w:id="218518366">
          <w:marLeft w:val="480"/>
          <w:marRight w:val="0"/>
          <w:marTop w:val="0"/>
          <w:marBottom w:val="0"/>
          <w:divBdr>
            <w:top w:val="none" w:sz="0" w:space="0" w:color="auto"/>
            <w:left w:val="none" w:sz="0" w:space="0" w:color="auto"/>
            <w:bottom w:val="none" w:sz="0" w:space="0" w:color="auto"/>
            <w:right w:val="none" w:sz="0" w:space="0" w:color="auto"/>
          </w:divBdr>
        </w:div>
        <w:div w:id="1396314641">
          <w:marLeft w:val="480"/>
          <w:marRight w:val="0"/>
          <w:marTop w:val="0"/>
          <w:marBottom w:val="0"/>
          <w:divBdr>
            <w:top w:val="none" w:sz="0" w:space="0" w:color="auto"/>
            <w:left w:val="none" w:sz="0" w:space="0" w:color="auto"/>
            <w:bottom w:val="none" w:sz="0" w:space="0" w:color="auto"/>
            <w:right w:val="none" w:sz="0" w:space="0" w:color="auto"/>
          </w:divBdr>
        </w:div>
        <w:div w:id="689187640">
          <w:marLeft w:val="480"/>
          <w:marRight w:val="0"/>
          <w:marTop w:val="0"/>
          <w:marBottom w:val="0"/>
          <w:divBdr>
            <w:top w:val="none" w:sz="0" w:space="0" w:color="auto"/>
            <w:left w:val="none" w:sz="0" w:space="0" w:color="auto"/>
            <w:bottom w:val="none" w:sz="0" w:space="0" w:color="auto"/>
            <w:right w:val="none" w:sz="0" w:space="0" w:color="auto"/>
          </w:divBdr>
        </w:div>
        <w:div w:id="631448199">
          <w:marLeft w:val="480"/>
          <w:marRight w:val="0"/>
          <w:marTop w:val="0"/>
          <w:marBottom w:val="0"/>
          <w:divBdr>
            <w:top w:val="none" w:sz="0" w:space="0" w:color="auto"/>
            <w:left w:val="none" w:sz="0" w:space="0" w:color="auto"/>
            <w:bottom w:val="none" w:sz="0" w:space="0" w:color="auto"/>
            <w:right w:val="none" w:sz="0" w:space="0" w:color="auto"/>
          </w:divBdr>
        </w:div>
        <w:div w:id="572737779">
          <w:marLeft w:val="480"/>
          <w:marRight w:val="0"/>
          <w:marTop w:val="0"/>
          <w:marBottom w:val="0"/>
          <w:divBdr>
            <w:top w:val="none" w:sz="0" w:space="0" w:color="auto"/>
            <w:left w:val="none" w:sz="0" w:space="0" w:color="auto"/>
            <w:bottom w:val="none" w:sz="0" w:space="0" w:color="auto"/>
            <w:right w:val="none" w:sz="0" w:space="0" w:color="auto"/>
          </w:divBdr>
        </w:div>
        <w:div w:id="931665752">
          <w:marLeft w:val="480"/>
          <w:marRight w:val="0"/>
          <w:marTop w:val="0"/>
          <w:marBottom w:val="0"/>
          <w:divBdr>
            <w:top w:val="none" w:sz="0" w:space="0" w:color="auto"/>
            <w:left w:val="none" w:sz="0" w:space="0" w:color="auto"/>
            <w:bottom w:val="none" w:sz="0" w:space="0" w:color="auto"/>
            <w:right w:val="none" w:sz="0" w:space="0" w:color="auto"/>
          </w:divBdr>
        </w:div>
        <w:div w:id="157497831">
          <w:marLeft w:val="480"/>
          <w:marRight w:val="0"/>
          <w:marTop w:val="0"/>
          <w:marBottom w:val="0"/>
          <w:divBdr>
            <w:top w:val="none" w:sz="0" w:space="0" w:color="auto"/>
            <w:left w:val="none" w:sz="0" w:space="0" w:color="auto"/>
            <w:bottom w:val="none" w:sz="0" w:space="0" w:color="auto"/>
            <w:right w:val="none" w:sz="0" w:space="0" w:color="auto"/>
          </w:divBdr>
        </w:div>
        <w:div w:id="1914851240">
          <w:marLeft w:val="480"/>
          <w:marRight w:val="0"/>
          <w:marTop w:val="0"/>
          <w:marBottom w:val="0"/>
          <w:divBdr>
            <w:top w:val="none" w:sz="0" w:space="0" w:color="auto"/>
            <w:left w:val="none" w:sz="0" w:space="0" w:color="auto"/>
            <w:bottom w:val="none" w:sz="0" w:space="0" w:color="auto"/>
            <w:right w:val="none" w:sz="0" w:space="0" w:color="auto"/>
          </w:divBdr>
        </w:div>
        <w:div w:id="120803298">
          <w:marLeft w:val="480"/>
          <w:marRight w:val="0"/>
          <w:marTop w:val="0"/>
          <w:marBottom w:val="0"/>
          <w:divBdr>
            <w:top w:val="none" w:sz="0" w:space="0" w:color="auto"/>
            <w:left w:val="none" w:sz="0" w:space="0" w:color="auto"/>
            <w:bottom w:val="none" w:sz="0" w:space="0" w:color="auto"/>
            <w:right w:val="none" w:sz="0" w:space="0" w:color="auto"/>
          </w:divBdr>
        </w:div>
        <w:div w:id="635648871">
          <w:marLeft w:val="480"/>
          <w:marRight w:val="0"/>
          <w:marTop w:val="0"/>
          <w:marBottom w:val="0"/>
          <w:divBdr>
            <w:top w:val="none" w:sz="0" w:space="0" w:color="auto"/>
            <w:left w:val="none" w:sz="0" w:space="0" w:color="auto"/>
            <w:bottom w:val="none" w:sz="0" w:space="0" w:color="auto"/>
            <w:right w:val="none" w:sz="0" w:space="0" w:color="auto"/>
          </w:divBdr>
        </w:div>
        <w:div w:id="166992057">
          <w:marLeft w:val="480"/>
          <w:marRight w:val="0"/>
          <w:marTop w:val="0"/>
          <w:marBottom w:val="0"/>
          <w:divBdr>
            <w:top w:val="none" w:sz="0" w:space="0" w:color="auto"/>
            <w:left w:val="none" w:sz="0" w:space="0" w:color="auto"/>
            <w:bottom w:val="none" w:sz="0" w:space="0" w:color="auto"/>
            <w:right w:val="none" w:sz="0" w:space="0" w:color="auto"/>
          </w:divBdr>
        </w:div>
        <w:div w:id="277420780">
          <w:marLeft w:val="480"/>
          <w:marRight w:val="0"/>
          <w:marTop w:val="0"/>
          <w:marBottom w:val="0"/>
          <w:divBdr>
            <w:top w:val="none" w:sz="0" w:space="0" w:color="auto"/>
            <w:left w:val="none" w:sz="0" w:space="0" w:color="auto"/>
            <w:bottom w:val="none" w:sz="0" w:space="0" w:color="auto"/>
            <w:right w:val="none" w:sz="0" w:space="0" w:color="auto"/>
          </w:divBdr>
        </w:div>
        <w:div w:id="1530072259">
          <w:marLeft w:val="480"/>
          <w:marRight w:val="0"/>
          <w:marTop w:val="0"/>
          <w:marBottom w:val="0"/>
          <w:divBdr>
            <w:top w:val="none" w:sz="0" w:space="0" w:color="auto"/>
            <w:left w:val="none" w:sz="0" w:space="0" w:color="auto"/>
            <w:bottom w:val="none" w:sz="0" w:space="0" w:color="auto"/>
            <w:right w:val="none" w:sz="0" w:space="0" w:color="auto"/>
          </w:divBdr>
        </w:div>
        <w:div w:id="826938430">
          <w:marLeft w:val="480"/>
          <w:marRight w:val="0"/>
          <w:marTop w:val="0"/>
          <w:marBottom w:val="0"/>
          <w:divBdr>
            <w:top w:val="none" w:sz="0" w:space="0" w:color="auto"/>
            <w:left w:val="none" w:sz="0" w:space="0" w:color="auto"/>
            <w:bottom w:val="none" w:sz="0" w:space="0" w:color="auto"/>
            <w:right w:val="none" w:sz="0" w:space="0" w:color="auto"/>
          </w:divBdr>
        </w:div>
        <w:div w:id="696084736">
          <w:marLeft w:val="480"/>
          <w:marRight w:val="0"/>
          <w:marTop w:val="0"/>
          <w:marBottom w:val="0"/>
          <w:divBdr>
            <w:top w:val="none" w:sz="0" w:space="0" w:color="auto"/>
            <w:left w:val="none" w:sz="0" w:space="0" w:color="auto"/>
            <w:bottom w:val="none" w:sz="0" w:space="0" w:color="auto"/>
            <w:right w:val="none" w:sz="0" w:space="0" w:color="auto"/>
          </w:divBdr>
        </w:div>
        <w:div w:id="1419408042">
          <w:marLeft w:val="480"/>
          <w:marRight w:val="0"/>
          <w:marTop w:val="0"/>
          <w:marBottom w:val="0"/>
          <w:divBdr>
            <w:top w:val="none" w:sz="0" w:space="0" w:color="auto"/>
            <w:left w:val="none" w:sz="0" w:space="0" w:color="auto"/>
            <w:bottom w:val="none" w:sz="0" w:space="0" w:color="auto"/>
            <w:right w:val="none" w:sz="0" w:space="0" w:color="auto"/>
          </w:divBdr>
        </w:div>
        <w:div w:id="3829672">
          <w:marLeft w:val="480"/>
          <w:marRight w:val="0"/>
          <w:marTop w:val="0"/>
          <w:marBottom w:val="0"/>
          <w:divBdr>
            <w:top w:val="none" w:sz="0" w:space="0" w:color="auto"/>
            <w:left w:val="none" w:sz="0" w:space="0" w:color="auto"/>
            <w:bottom w:val="none" w:sz="0" w:space="0" w:color="auto"/>
            <w:right w:val="none" w:sz="0" w:space="0" w:color="auto"/>
          </w:divBdr>
        </w:div>
        <w:div w:id="440295931">
          <w:marLeft w:val="480"/>
          <w:marRight w:val="0"/>
          <w:marTop w:val="0"/>
          <w:marBottom w:val="0"/>
          <w:divBdr>
            <w:top w:val="none" w:sz="0" w:space="0" w:color="auto"/>
            <w:left w:val="none" w:sz="0" w:space="0" w:color="auto"/>
            <w:bottom w:val="none" w:sz="0" w:space="0" w:color="auto"/>
            <w:right w:val="none" w:sz="0" w:space="0" w:color="auto"/>
          </w:divBdr>
        </w:div>
        <w:div w:id="1912038329">
          <w:marLeft w:val="480"/>
          <w:marRight w:val="0"/>
          <w:marTop w:val="0"/>
          <w:marBottom w:val="0"/>
          <w:divBdr>
            <w:top w:val="none" w:sz="0" w:space="0" w:color="auto"/>
            <w:left w:val="none" w:sz="0" w:space="0" w:color="auto"/>
            <w:bottom w:val="none" w:sz="0" w:space="0" w:color="auto"/>
            <w:right w:val="none" w:sz="0" w:space="0" w:color="auto"/>
          </w:divBdr>
        </w:div>
        <w:div w:id="1345666885">
          <w:marLeft w:val="480"/>
          <w:marRight w:val="0"/>
          <w:marTop w:val="0"/>
          <w:marBottom w:val="0"/>
          <w:divBdr>
            <w:top w:val="none" w:sz="0" w:space="0" w:color="auto"/>
            <w:left w:val="none" w:sz="0" w:space="0" w:color="auto"/>
            <w:bottom w:val="none" w:sz="0" w:space="0" w:color="auto"/>
            <w:right w:val="none" w:sz="0" w:space="0" w:color="auto"/>
          </w:divBdr>
        </w:div>
        <w:div w:id="1559053511">
          <w:marLeft w:val="480"/>
          <w:marRight w:val="0"/>
          <w:marTop w:val="0"/>
          <w:marBottom w:val="0"/>
          <w:divBdr>
            <w:top w:val="none" w:sz="0" w:space="0" w:color="auto"/>
            <w:left w:val="none" w:sz="0" w:space="0" w:color="auto"/>
            <w:bottom w:val="none" w:sz="0" w:space="0" w:color="auto"/>
            <w:right w:val="none" w:sz="0" w:space="0" w:color="auto"/>
          </w:divBdr>
        </w:div>
        <w:div w:id="884676716">
          <w:marLeft w:val="480"/>
          <w:marRight w:val="0"/>
          <w:marTop w:val="0"/>
          <w:marBottom w:val="0"/>
          <w:divBdr>
            <w:top w:val="none" w:sz="0" w:space="0" w:color="auto"/>
            <w:left w:val="none" w:sz="0" w:space="0" w:color="auto"/>
            <w:bottom w:val="none" w:sz="0" w:space="0" w:color="auto"/>
            <w:right w:val="none" w:sz="0" w:space="0" w:color="auto"/>
          </w:divBdr>
        </w:div>
        <w:div w:id="117846404">
          <w:marLeft w:val="480"/>
          <w:marRight w:val="0"/>
          <w:marTop w:val="0"/>
          <w:marBottom w:val="0"/>
          <w:divBdr>
            <w:top w:val="none" w:sz="0" w:space="0" w:color="auto"/>
            <w:left w:val="none" w:sz="0" w:space="0" w:color="auto"/>
            <w:bottom w:val="none" w:sz="0" w:space="0" w:color="auto"/>
            <w:right w:val="none" w:sz="0" w:space="0" w:color="auto"/>
          </w:divBdr>
        </w:div>
        <w:div w:id="517738826">
          <w:marLeft w:val="480"/>
          <w:marRight w:val="0"/>
          <w:marTop w:val="0"/>
          <w:marBottom w:val="0"/>
          <w:divBdr>
            <w:top w:val="none" w:sz="0" w:space="0" w:color="auto"/>
            <w:left w:val="none" w:sz="0" w:space="0" w:color="auto"/>
            <w:bottom w:val="none" w:sz="0" w:space="0" w:color="auto"/>
            <w:right w:val="none" w:sz="0" w:space="0" w:color="auto"/>
          </w:divBdr>
        </w:div>
        <w:div w:id="1536232887">
          <w:marLeft w:val="480"/>
          <w:marRight w:val="0"/>
          <w:marTop w:val="0"/>
          <w:marBottom w:val="0"/>
          <w:divBdr>
            <w:top w:val="none" w:sz="0" w:space="0" w:color="auto"/>
            <w:left w:val="none" w:sz="0" w:space="0" w:color="auto"/>
            <w:bottom w:val="none" w:sz="0" w:space="0" w:color="auto"/>
            <w:right w:val="none" w:sz="0" w:space="0" w:color="auto"/>
          </w:divBdr>
        </w:div>
        <w:div w:id="649335701">
          <w:marLeft w:val="480"/>
          <w:marRight w:val="0"/>
          <w:marTop w:val="0"/>
          <w:marBottom w:val="0"/>
          <w:divBdr>
            <w:top w:val="none" w:sz="0" w:space="0" w:color="auto"/>
            <w:left w:val="none" w:sz="0" w:space="0" w:color="auto"/>
            <w:bottom w:val="none" w:sz="0" w:space="0" w:color="auto"/>
            <w:right w:val="none" w:sz="0" w:space="0" w:color="auto"/>
          </w:divBdr>
        </w:div>
        <w:div w:id="920067169">
          <w:marLeft w:val="480"/>
          <w:marRight w:val="0"/>
          <w:marTop w:val="0"/>
          <w:marBottom w:val="0"/>
          <w:divBdr>
            <w:top w:val="none" w:sz="0" w:space="0" w:color="auto"/>
            <w:left w:val="none" w:sz="0" w:space="0" w:color="auto"/>
            <w:bottom w:val="none" w:sz="0" w:space="0" w:color="auto"/>
            <w:right w:val="none" w:sz="0" w:space="0" w:color="auto"/>
          </w:divBdr>
        </w:div>
        <w:div w:id="1075859452">
          <w:marLeft w:val="480"/>
          <w:marRight w:val="0"/>
          <w:marTop w:val="0"/>
          <w:marBottom w:val="0"/>
          <w:divBdr>
            <w:top w:val="none" w:sz="0" w:space="0" w:color="auto"/>
            <w:left w:val="none" w:sz="0" w:space="0" w:color="auto"/>
            <w:bottom w:val="none" w:sz="0" w:space="0" w:color="auto"/>
            <w:right w:val="none" w:sz="0" w:space="0" w:color="auto"/>
          </w:divBdr>
        </w:div>
        <w:div w:id="245656026">
          <w:marLeft w:val="480"/>
          <w:marRight w:val="0"/>
          <w:marTop w:val="0"/>
          <w:marBottom w:val="0"/>
          <w:divBdr>
            <w:top w:val="none" w:sz="0" w:space="0" w:color="auto"/>
            <w:left w:val="none" w:sz="0" w:space="0" w:color="auto"/>
            <w:bottom w:val="none" w:sz="0" w:space="0" w:color="auto"/>
            <w:right w:val="none" w:sz="0" w:space="0" w:color="auto"/>
          </w:divBdr>
        </w:div>
        <w:div w:id="1970819556">
          <w:marLeft w:val="480"/>
          <w:marRight w:val="0"/>
          <w:marTop w:val="0"/>
          <w:marBottom w:val="0"/>
          <w:divBdr>
            <w:top w:val="none" w:sz="0" w:space="0" w:color="auto"/>
            <w:left w:val="none" w:sz="0" w:space="0" w:color="auto"/>
            <w:bottom w:val="none" w:sz="0" w:space="0" w:color="auto"/>
            <w:right w:val="none" w:sz="0" w:space="0" w:color="auto"/>
          </w:divBdr>
        </w:div>
      </w:divsChild>
    </w:div>
    <w:div w:id="1215652457">
      <w:bodyDiv w:val="1"/>
      <w:marLeft w:val="0"/>
      <w:marRight w:val="0"/>
      <w:marTop w:val="0"/>
      <w:marBottom w:val="0"/>
      <w:divBdr>
        <w:top w:val="none" w:sz="0" w:space="0" w:color="auto"/>
        <w:left w:val="none" w:sz="0" w:space="0" w:color="auto"/>
        <w:bottom w:val="none" w:sz="0" w:space="0" w:color="auto"/>
        <w:right w:val="none" w:sz="0" w:space="0" w:color="auto"/>
      </w:divBdr>
    </w:div>
    <w:div w:id="1215965654">
      <w:bodyDiv w:val="1"/>
      <w:marLeft w:val="0"/>
      <w:marRight w:val="0"/>
      <w:marTop w:val="0"/>
      <w:marBottom w:val="0"/>
      <w:divBdr>
        <w:top w:val="none" w:sz="0" w:space="0" w:color="auto"/>
        <w:left w:val="none" w:sz="0" w:space="0" w:color="auto"/>
        <w:bottom w:val="none" w:sz="0" w:space="0" w:color="auto"/>
        <w:right w:val="none" w:sz="0" w:space="0" w:color="auto"/>
      </w:divBdr>
    </w:div>
    <w:div w:id="1216241377">
      <w:bodyDiv w:val="1"/>
      <w:marLeft w:val="0"/>
      <w:marRight w:val="0"/>
      <w:marTop w:val="0"/>
      <w:marBottom w:val="0"/>
      <w:divBdr>
        <w:top w:val="none" w:sz="0" w:space="0" w:color="auto"/>
        <w:left w:val="none" w:sz="0" w:space="0" w:color="auto"/>
        <w:bottom w:val="none" w:sz="0" w:space="0" w:color="auto"/>
        <w:right w:val="none" w:sz="0" w:space="0" w:color="auto"/>
      </w:divBdr>
    </w:div>
    <w:div w:id="1216350591">
      <w:bodyDiv w:val="1"/>
      <w:marLeft w:val="0"/>
      <w:marRight w:val="0"/>
      <w:marTop w:val="0"/>
      <w:marBottom w:val="0"/>
      <w:divBdr>
        <w:top w:val="none" w:sz="0" w:space="0" w:color="auto"/>
        <w:left w:val="none" w:sz="0" w:space="0" w:color="auto"/>
        <w:bottom w:val="none" w:sz="0" w:space="0" w:color="auto"/>
        <w:right w:val="none" w:sz="0" w:space="0" w:color="auto"/>
      </w:divBdr>
    </w:div>
    <w:div w:id="1216507543">
      <w:bodyDiv w:val="1"/>
      <w:marLeft w:val="0"/>
      <w:marRight w:val="0"/>
      <w:marTop w:val="0"/>
      <w:marBottom w:val="0"/>
      <w:divBdr>
        <w:top w:val="none" w:sz="0" w:space="0" w:color="auto"/>
        <w:left w:val="none" w:sz="0" w:space="0" w:color="auto"/>
        <w:bottom w:val="none" w:sz="0" w:space="0" w:color="auto"/>
        <w:right w:val="none" w:sz="0" w:space="0" w:color="auto"/>
      </w:divBdr>
    </w:div>
    <w:div w:id="1216627833">
      <w:bodyDiv w:val="1"/>
      <w:marLeft w:val="0"/>
      <w:marRight w:val="0"/>
      <w:marTop w:val="0"/>
      <w:marBottom w:val="0"/>
      <w:divBdr>
        <w:top w:val="none" w:sz="0" w:space="0" w:color="auto"/>
        <w:left w:val="none" w:sz="0" w:space="0" w:color="auto"/>
        <w:bottom w:val="none" w:sz="0" w:space="0" w:color="auto"/>
        <w:right w:val="none" w:sz="0" w:space="0" w:color="auto"/>
      </w:divBdr>
    </w:div>
    <w:div w:id="1217426929">
      <w:bodyDiv w:val="1"/>
      <w:marLeft w:val="0"/>
      <w:marRight w:val="0"/>
      <w:marTop w:val="0"/>
      <w:marBottom w:val="0"/>
      <w:divBdr>
        <w:top w:val="none" w:sz="0" w:space="0" w:color="auto"/>
        <w:left w:val="none" w:sz="0" w:space="0" w:color="auto"/>
        <w:bottom w:val="none" w:sz="0" w:space="0" w:color="auto"/>
        <w:right w:val="none" w:sz="0" w:space="0" w:color="auto"/>
      </w:divBdr>
    </w:div>
    <w:div w:id="1217664669">
      <w:bodyDiv w:val="1"/>
      <w:marLeft w:val="0"/>
      <w:marRight w:val="0"/>
      <w:marTop w:val="0"/>
      <w:marBottom w:val="0"/>
      <w:divBdr>
        <w:top w:val="none" w:sz="0" w:space="0" w:color="auto"/>
        <w:left w:val="none" w:sz="0" w:space="0" w:color="auto"/>
        <w:bottom w:val="none" w:sz="0" w:space="0" w:color="auto"/>
        <w:right w:val="none" w:sz="0" w:space="0" w:color="auto"/>
      </w:divBdr>
    </w:div>
    <w:div w:id="1217743288">
      <w:bodyDiv w:val="1"/>
      <w:marLeft w:val="0"/>
      <w:marRight w:val="0"/>
      <w:marTop w:val="0"/>
      <w:marBottom w:val="0"/>
      <w:divBdr>
        <w:top w:val="none" w:sz="0" w:space="0" w:color="auto"/>
        <w:left w:val="none" w:sz="0" w:space="0" w:color="auto"/>
        <w:bottom w:val="none" w:sz="0" w:space="0" w:color="auto"/>
        <w:right w:val="none" w:sz="0" w:space="0" w:color="auto"/>
      </w:divBdr>
      <w:divsChild>
        <w:div w:id="1747606261">
          <w:marLeft w:val="480"/>
          <w:marRight w:val="0"/>
          <w:marTop w:val="0"/>
          <w:marBottom w:val="0"/>
          <w:divBdr>
            <w:top w:val="none" w:sz="0" w:space="0" w:color="auto"/>
            <w:left w:val="none" w:sz="0" w:space="0" w:color="auto"/>
            <w:bottom w:val="none" w:sz="0" w:space="0" w:color="auto"/>
            <w:right w:val="none" w:sz="0" w:space="0" w:color="auto"/>
          </w:divBdr>
        </w:div>
        <w:div w:id="1856387">
          <w:marLeft w:val="480"/>
          <w:marRight w:val="0"/>
          <w:marTop w:val="0"/>
          <w:marBottom w:val="0"/>
          <w:divBdr>
            <w:top w:val="none" w:sz="0" w:space="0" w:color="auto"/>
            <w:left w:val="none" w:sz="0" w:space="0" w:color="auto"/>
            <w:bottom w:val="none" w:sz="0" w:space="0" w:color="auto"/>
            <w:right w:val="none" w:sz="0" w:space="0" w:color="auto"/>
          </w:divBdr>
        </w:div>
        <w:div w:id="1485126481">
          <w:marLeft w:val="480"/>
          <w:marRight w:val="0"/>
          <w:marTop w:val="0"/>
          <w:marBottom w:val="0"/>
          <w:divBdr>
            <w:top w:val="none" w:sz="0" w:space="0" w:color="auto"/>
            <w:left w:val="none" w:sz="0" w:space="0" w:color="auto"/>
            <w:bottom w:val="none" w:sz="0" w:space="0" w:color="auto"/>
            <w:right w:val="none" w:sz="0" w:space="0" w:color="auto"/>
          </w:divBdr>
        </w:div>
        <w:div w:id="663552927">
          <w:marLeft w:val="480"/>
          <w:marRight w:val="0"/>
          <w:marTop w:val="0"/>
          <w:marBottom w:val="0"/>
          <w:divBdr>
            <w:top w:val="none" w:sz="0" w:space="0" w:color="auto"/>
            <w:left w:val="none" w:sz="0" w:space="0" w:color="auto"/>
            <w:bottom w:val="none" w:sz="0" w:space="0" w:color="auto"/>
            <w:right w:val="none" w:sz="0" w:space="0" w:color="auto"/>
          </w:divBdr>
        </w:div>
        <w:div w:id="1792818275">
          <w:marLeft w:val="480"/>
          <w:marRight w:val="0"/>
          <w:marTop w:val="0"/>
          <w:marBottom w:val="0"/>
          <w:divBdr>
            <w:top w:val="none" w:sz="0" w:space="0" w:color="auto"/>
            <w:left w:val="none" w:sz="0" w:space="0" w:color="auto"/>
            <w:bottom w:val="none" w:sz="0" w:space="0" w:color="auto"/>
            <w:right w:val="none" w:sz="0" w:space="0" w:color="auto"/>
          </w:divBdr>
        </w:div>
        <w:div w:id="754859031">
          <w:marLeft w:val="480"/>
          <w:marRight w:val="0"/>
          <w:marTop w:val="0"/>
          <w:marBottom w:val="0"/>
          <w:divBdr>
            <w:top w:val="none" w:sz="0" w:space="0" w:color="auto"/>
            <w:left w:val="none" w:sz="0" w:space="0" w:color="auto"/>
            <w:bottom w:val="none" w:sz="0" w:space="0" w:color="auto"/>
            <w:right w:val="none" w:sz="0" w:space="0" w:color="auto"/>
          </w:divBdr>
        </w:div>
        <w:div w:id="1314218373">
          <w:marLeft w:val="480"/>
          <w:marRight w:val="0"/>
          <w:marTop w:val="0"/>
          <w:marBottom w:val="0"/>
          <w:divBdr>
            <w:top w:val="none" w:sz="0" w:space="0" w:color="auto"/>
            <w:left w:val="none" w:sz="0" w:space="0" w:color="auto"/>
            <w:bottom w:val="none" w:sz="0" w:space="0" w:color="auto"/>
            <w:right w:val="none" w:sz="0" w:space="0" w:color="auto"/>
          </w:divBdr>
        </w:div>
        <w:div w:id="1333994410">
          <w:marLeft w:val="480"/>
          <w:marRight w:val="0"/>
          <w:marTop w:val="0"/>
          <w:marBottom w:val="0"/>
          <w:divBdr>
            <w:top w:val="none" w:sz="0" w:space="0" w:color="auto"/>
            <w:left w:val="none" w:sz="0" w:space="0" w:color="auto"/>
            <w:bottom w:val="none" w:sz="0" w:space="0" w:color="auto"/>
            <w:right w:val="none" w:sz="0" w:space="0" w:color="auto"/>
          </w:divBdr>
        </w:div>
        <w:div w:id="1411586435">
          <w:marLeft w:val="480"/>
          <w:marRight w:val="0"/>
          <w:marTop w:val="0"/>
          <w:marBottom w:val="0"/>
          <w:divBdr>
            <w:top w:val="none" w:sz="0" w:space="0" w:color="auto"/>
            <w:left w:val="none" w:sz="0" w:space="0" w:color="auto"/>
            <w:bottom w:val="none" w:sz="0" w:space="0" w:color="auto"/>
            <w:right w:val="none" w:sz="0" w:space="0" w:color="auto"/>
          </w:divBdr>
        </w:div>
        <w:div w:id="953243750">
          <w:marLeft w:val="480"/>
          <w:marRight w:val="0"/>
          <w:marTop w:val="0"/>
          <w:marBottom w:val="0"/>
          <w:divBdr>
            <w:top w:val="none" w:sz="0" w:space="0" w:color="auto"/>
            <w:left w:val="none" w:sz="0" w:space="0" w:color="auto"/>
            <w:bottom w:val="none" w:sz="0" w:space="0" w:color="auto"/>
            <w:right w:val="none" w:sz="0" w:space="0" w:color="auto"/>
          </w:divBdr>
        </w:div>
        <w:div w:id="1827866515">
          <w:marLeft w:val="480"/>
          <w:marRight w:val="0"/>
          <w:marTop w:val="0"/>
          <w:marBottom w:val="0"/>
          <w:divBdr>
            <w:top w:val="none" w:sz="0" w:space="0" w:color="auto"/>
            <w:left w:val="none" w:sz="0" w:space="0" w:color="auto"/>
            <w:bottom w:val="none" w:sz="0" w:space="0" w:color="auto"/>
            <w:right w:val="none" w:sz="0" w:space="0" w:color="auto"/>
          </w:divBdr>
        </w:div>
        <w:div w:id="576328906">
          <w:marLeft w:val="480"/>
          <w:marRight w:val="0"/>
          <w:marTop w:val="0"/>
          <w:marBottom w:val="0"/>
          <w:divBdr>
            <w:top w:val="none" w:sz="0" w:space="0" w:color="auto"/>
            <w:left w:val="none" w:sz="0" w:space="0" w:color="auto"/>
            <w:bottom w:val="none" w:sz="0" w:space="0" w:color="auto"/>
            <w:right w:val="none" w:sz="0" w:space="0" w:color="auto"/>
          </w:divBdr>
        </w:div>
        <w:div w:id="492113196">
          <w:marLeft w:val="480"/>
          <w:marRight w:val="0"/>
          <w:marTop w:val="0"/>
          <w:marBottom w:val="0"/>
          <w:divBdr>
            <w:top w:val="none" w:sz="0" w:space="0" w:color="auto"/>
            <w:left w:val="none" w:sz="0" w:space="0" w:color="auto"/>
            <w:bottom w:val="none" w:sz="0" w:space="0" w:color="auto"/>
            <w:right w:val="none" w:sz="0" w:space="0" w:color="auto"/>
          </w:divBdr>
        </w:div>
        <w:div w:id="1639918175">
          <w:marLeft w:val="480"/>
          <w:marRight w:val="0"/>
          <w:marTop w:val="0"/>
          <w:marBottom w:val="0"/>
          <w:divBdr>
            <w:top w:val="none" w:sz="0" w:space="0" w:color="auto"/>
            <w:left w:val="none" w:sz="0" w:space="0" w:color="auto"/>
            <w:bottom w:val="none" w:sz="0" w:space="0" w:color="auto"/>
            <w:right w:val="none" w:sz="0" w:space="0" w:color="auto"/>
          </w:divBdr>
        </w:div>
        <w:div w:id="166945970">
          <w:marLeft w:val="480"/>
          <w:marRight w:val="0"/>
          <w:marTop w:val="0"/>
          <w:marBottom w:val="0"/>
          <w:divBdr>
            <w:top w:val="none" w:sz="0" w:space="0" w:color="auto"/>
            <w:left w:val="none" w:sz="0" w:space="0" w:color="auto"/>
            <w:bottom w:val="none" w:sz="0" w:space="0" w:color="auto"/>
            <w:right w:val="none" w:sz="0" w:space="0" w:color="auto"/>
          </w:divBdr>
        </w:div>
        <w:div w:id="452018141">
          <w:marLeft w:val="480"/>
          <w:marRight w:val="0"/>
          <w:marTop w:val="0"/>
          <w:marBottom w:val="0"/>
          <w:divBdr>
            <w:top w:val="none" w:sz="0" w:space="0" w:color="auto"/>
            <w:left w:val="none" w:sz="0" w:space="0" w:color="auto"/>
            <w:bottom w:val="none" w:sz="0" w:space="0" w:color="auto"/>
            <w:right w:val="none" w:sz="0" w:space="0" w:color="auto"/>
          </w:divBdr>
        </w:div>
        <w:div w:id="413237123">
          <w:marLeft w:val="480"/>
          <w:marRight w:val="0"/>
          <w:marTop w:val="0"/>
          <w:marBottom w:val="0"/>
          <w:divBdr>
            <w:top w:val="none" w:sz="0" w:space="0" w:color="auto"/>
            <w:left w:val="none" w:sz="0" w:space="0" w:color="auto"/>
            <w:bottom w:val="none" w:sz="0" w:space="0" w:color="auto"/>
            <w:right w:val="none" w:sz="0" w:space="0" w:color="auto"/>
          </w:divBdr>
        </w:div>
        <w:div w:id="1793523770">
          <w:marLeft w:val="480"/>
          <w:marRight w:val="0"/>
          <w:marTop w:val="0"/>
          <w:marBottom w:val="0"/>
          <w:divBdr>
            <w:top w:val="none" w:sz="0" w:space="0" w:color="auto"/>
            <w:left w:val="none" w:sz="0" w:space="0" w:color="auto"/>
            <w:bottom w:val="none" w:sz="0" w:space="0" w:color="auto"/>
            <w:right w:val="none" w:sz="0" w:space="0" w:color="auto"/>
          </w:divBdr>
        </w:div>
        <w:div w:id="924847668">
          <w:marLeft w:val="480"/>
          <w:marRight w:val="0"/>
          <w:marTop w:val="0"/>
          <w:marBottom w:val="0"/>
          <w:divBdr>
            <w:top w:val="none" w:sz="0" w:space="0" w:color="auto"/>
            <w:left w:val="none" w:sz="0" w:space="0" w:color="auto"/>
            <w:bottom w:val="none" w:sz="0" w:space="0" w:color="auto"/>
            <w:right w:val="none" w:sz="0" w:space="0" w:color="auto"/>
          </w:divBdr>
        </w:div>
        <w:div w:id="1972779864">
          <w:marLeft w:val="480"/>
          <w:marRight w:val="0"/>
          <w:marTop w:val="0"/>
          <w:marBottom w:val="0"/>
          <w:divBdr>
            <w:top w:val="none" w:sz="0" w:space="0" w:color="auto"/>
            <w:left w:val="none" w:sz="0" w:space="0" w:color="auto"/>
            <w:bottom w:val="none" w:sz="0" w:space="0" w:color="auto"/>
            <w:right w:val="none" w:sz="0" w:space="0" w:color="auto"/>
          </w:divBdr>
        </w:div>
        <w:div w:id="910039270">
          <w:marLeft w:val="480"/>
          <w:marRight w:val="0"/>
          <w:marTop w:val="0"/>
          <w:marBottom w:val="0"/>
          <w:divBdr>
            <w:top w:val="none" w:sz="0" w:space="0" w:color="auto"/>
            <w:left w:val="none" w:sz="0" w:space="0" w:color="auto"/>
            <w:bottom w:val="none" w:sz="0" w:space="0" w:color="auto"/>
            <w:right w:val="none" w:sz="0" w:space="0" w:color="auto"/>
          </w:divBdr>
        </w:div>
        <w:div w:id="1374501422">
          <w:marLeft w:val="480"/>
          <w:marRight w:val="0"/>
          <w:marTop w:val="0"/>
          <w:marBottom w:val="0"/>
          <w:divBdr>
            <w:top w:val="none" w:sz="0" w:space="0" w:color="auto"/>
            <w:left w:val="none" w:sz="0" w:space="0" w:color="auto"/>
            <w:bottom w:val="none" w:sz="0" w:space="0" w:color="auto"/>
            <w:right w:val="none" w:sz="0" w:space="0" w:color="auto"/>
          </w:divBdr>
        </w:div>
        <w:div w:id="475997538">
          <w:marLeft w:val="480"/>
          <w:marRight w:val="0"/>
          <w:marTop w:val="0"/>
          <w:marBottom w:val="0"/>
          <w:divBdr>
            <w:top w:val="none" w:sz="0" w:space="0" w:color="auto"/>
            <w:left w:val="none" w:sz="0" w:space="0" w:color="auto"/>
            <w:bottom w:val="none" w:sz="0" w:space="0" w:color="auto"/>
            <w:right w:val="none" w:sz="0" w:space="0" w:color="auto"/>
          </w:divBdr>
        </w:div>
        <w:div w:id="1186094821">
          <w:marLeft w:val="480"/>
          <w:marRight w:val="0"/>
          <w:marTop w:val="0"/>
          <w:marBottom w:val="0"/>
          <w:divBdr>
            <w:top w:val="none" w:sz="0" w:space="0" w:color="auto"/>
            <w:left w:val="none" w:sz="0" w:space="0" w:color="auto"/>
            <w:bottom w:val="none" w:sz="0" w:space="0" w:color="auto"/>
            <w:right w:val="none" w:sz="0" w:space="0" w:color="auto"/>
          </w:divBdr>
        </w:div>
        <w:div w:id="384179580">
          <w:marLeft w:val="480"/>
          <w:marRight w:val="0"/>
          <w:marTop w:val="0"/>
          <w:marBottom w:val="0"/>
          <w:divBdr>
            <w:top w:val="none" w:sz="0" w:space="0" w:color="auto"/>
            <w:left w:val="none" w:sz="0" w:space="0" w:color="auto"/>
            <w:bottom w:val="none" w:sz="0" w:space="0" w:color="auto"/>
            <w:right w:val="none" w:sz="0" w:space="0" w:color="auto"/>
          </w:divBdr>
        </w:div>
        <w:div w:id="1052536579">
          <w:marLeft w:val="480"/>
          <w:marRight w:val="0"/>
          <w:marTop w:val="0"/>
          <w:marBottom w:val="0"/>
          <w:divBdr>
            <w:top w:val="none" w:sz="0" w:space="0" w:color="auto"/>
            <w:left w:val="none" w:sz="0" w:space="0" w:color="auto"/>
            <w:bottom w:val="none" w:sz="0" w:space="0" w:color="auto"/>
            <w:right w:val="none" w:sz="0" w:space="0" w:color="auto"/>
          </w:divBdr>
        </w:div>
        <w:div w:id="2103989955">
          <w:marLeft w:val="480"/>
          <w:marRight w:val="0"/>
          <w:marTop w:val="0"/>
          <w:marBottom w:val="0"/>
          <w:divBdr>
            <w:top w:val="none" w:sz="0" w:space="0" w:color="auto"/>
            <w:left w:val="none" w:sz="0" w:space="0" w:color="auto"/>
            <w:bottom w:val="none" w:sz="0" w:space="0" w:color="auto"/>
            <w:right w:val="none" w:sz="0" w:space="0" w:color="auto"/>
          </w:divBdr>
        </w:div>
        <w:div w:id="666789771">
          <w:marLeft w:val="480"/>
          <w:marRight w:val="0"/>
          <w:marTop w:val="0"/>
          <w:marBottom w:val="0"/>
          <w:divBdr>
            <w:top w:val="none" w:sz="0" w:space="0" w:color="auto"/>
            <w:left w:val="none" w:sz="0" w:space="0" w:color="auto"/>
            <w:bottom w:val="none" w:sz="0" w:space="0" w:color="auto"/>
            <w:right w:val="none" w:sz="0" w:space="0" w:color="auto"/>
          </w:divBdr>
        </w:div>
        <w:div w:id="1888712276">
          <w:marLeft w:val="480"/>
          <w:marRight w:val="0"/>
          <w:marTop w:val="0"/>
          <w:marBottom w:val="0"/>
          <w:divBdr>
            <w:top w:val="none" w:sz="0" w:space="0" w:color="auto"/>
            <w:left w:val="none" w:sz="0" w:space="0" w:color="auto"/>
            <w:bottom w:val="none" w:sz="0" w:space="0" w:color="auto"/>
            <w:right w:val="none" w:sz="0" w:space="0" w:color="auto"/>
          </w:divBdr>
        </w:div>
        <w:div w:id="815340925">
          <w:marLeft w:val="480"/>
          <w:marRight w:val="0"/>
          <w:marTop w:val="0"/>
          <w:marBottom w:val="0"/>
          <w:divBdr>
            <w:top w:val="none" w:sz="0" w:space="0" w:color="auto"/>
            <w:left w:val="none" w:sz="0" w:space="0" w:color="auto"/>
            <w:bottom w:val="none" w:sz="0" w:space="0" w:color="auto"/>
            <w:right w:val="none" w:sz="0" w:space="0" w:color="auto"/>
          </w:divBdr>
        </w:div>
        <w:div w:id="1240286066">
          <w:marLeft w:val="480"/>
          <w:marRight w:val="0"/>
          <w:marTop w:val="0"/>
          <w:marBottom w:val="0"/>
          <w:divBdr>
            <w:top w:val="none" w:sz="0" w:space="0" w:color="auto"/>
            <w:left w:val="none" w:sz="0" w:space="0" w:color="auto"/>
            <w:bottom w:val="none" w:sz="0" w:space="0" w:color="auto"/>
            <w:right w:val="none" w:sz="0" w:space="0" w:color="auto"/>
          </w:divBdr>
        </w:div>
        <w:div w:id="280958164">
          <w:marLeft w:val="480"/>
          <w:marRight w:val="0"/>
          <w:marTop w:val="0"/>
          <w:marBottom w:val="0"/>
          <w:divBdr>
            <w:top w:val="none" w:sz="0" w:space="0" w:color="auto"/>
            <w:left w:val="none" w:sz="0" w:space="0" w:color="auto"/>
            <w:bottom w:val="none" w:sz="0" w:space="0" w:color="auto"/>
            <w:right w:val="none" w:sz="0" w:space="0" w:color="auto"/>
          </w:divBdr>
        </w:div>
        <w:div w:id="319043482">
          <w:marLeft w:val="480"/>
          <w:marRight w:val="0"/>
          <w:marTop w:val="0"/>
          <w:marBottom w:val="0"/>
          <w:divBdr>
            <w:top w:val="none" w:sz="0" w:space="0" w:color="auto"/>
            <w:left w:val="none" w:sz="0" w:space="0" w:color="auto"/>
            <w:bottom w:val="none" w:sz="0" w:space="0" w:color="auto"/>
            <w:right w:val="none" w:sz="0" w:space="0" w:color="auto"/>
          </w:divBdr>
        </w:div>
        <w:div w:id="346296062">
          <w:marLeft w:val="480"/>
          <w:marRight w:val="0"/>
          <w:marTop w:val="0"/>
          <w:marBottom w:val="0"/>
          <w:divBdr>
            <w:top w:val="none" w:sz="0" w:space="0" w:color="auto"/>
            <w:left w:val="none" w:sz="0" w:space="0" w:color="auto"/>
            <w:bottom w:val="none" w:sz="0" w:space="0" w:color="auto"/>
            <w:right w:val="none" w:sz="0" w:space="0" w:color="auto"/>
          </w:divBdr>
        </w:div>
        <w:div w:id="599291852">
          <w:marLeft w:val="480"/>
          <w:marRight w:val="0"/>
          <w:marTop w:val="0"/>
          <w:marBottom w:val="0"/>
          <w:divBdr>
            <w:top w:val="none" w:sz="0" w:space="0" w:color="auto"/>
            <w:left w:val="none" w:sz="0" w:space="0" w:color="auto"/>
            <w:bottom w:val="none" w:sz="0" w:space="0" w:color="auto"/>
            <w:right w:val="none" w:sz="0" w:space="0" w:color="auto"/>
          </w:divBdr>
        </w:div>
        <w:div w:id="54351937">
          <w:marLeft w:val="480"/>
          <w:marRight w:val="0"/>
          <w:marTop w:val="0"/>
          <w:marBottom w:val="0"/>
          <w:divBdr>
            <w:top w:val="none" w:sz="0" w:space="0" w:color="auto"/>
            <w:left w:val="none" w:sz="0" w:space="0" w:color="auto"/>
            <w:bottom w:val="none" w:sz="0" w:space="0" w:color="auto"/>
            <w:right w:val="none" w:sz="0" w:space="0" w:color="auto"/>
          </w:divBdr>
        </w:div>
        <w:div w:id="1544051892">
          <w:marLeft w:val="480"/>
          <w:marRight w:val="0"/>
          <w:marTop w:val="0"/>
          <w:marBottom w:val="0"/>
          <w:divBdr>
            <w:top w:val="none" w:sz="0" w:space="0" w:color="auto"/>
            <w:left w:val="none" w:sz="0" w:space="0" w:color="auto"/>
            <w:bottom w:val="none" w:sz="0" w:space="0" w:color="auto"/>
            <w:right w:val="none" w:sz="0" w:space="0" w:color="auto"/>
          </w:divBdr>
        </w:div>
        <w:div w:id="405151600">
          <w:marLeft w:val="480"/>
          <w:marRight w:val="0"/>
          <w:marTop w:val="0"/>
          <w:marBottom w:val="0"/>
          <w:divBdr>
            <w:top w:val="none" w:sz="0" w:space="0" w:color="auto"/>
            <w:left w:val="none" w:sz="0" w:space="0" w:color="auto"/>
            <w:bottom w:val="none" w:sz="0" w:space="0" w:color="auto"/>
            <w:right w:val="none" w:sz="0" w:space="0" w:color="auto"/>
          </w:divBdr>
        </w:div>
        <w:div w:id="232475239">
          <w:marLeft w:val="480"/>
          <w:marRight w:val="0"/>
          <w:marTop w:val="0"/>
          <w:marBottom w:val="0"/>
          <w:divBdr>
            <w:top w:val="none" w:sz="0" w:space="0" w:color="auto"/>
            <w:left w:val="none" w:sz="0" w:space="0" w:color="auto"/>
            <w:bottom w:val="none" w:sz="0" w:space="0" w:color="auto"/>
            <w:right w:val="none" w:sz="0" w:space="0" w:color="auto"/>
          </w:divBdr>
        </w:div>
        <w:div w:id="2011326196">
          <w:marLeft w:val="480"/>
          <w:marRight w:val="0"/>
          <w:marTop w:val="0"/>
          <w:marBottom w:val="0"/>
          <w:divBdr>
            <w:top w:val="none" w:sz="0" w:space="0" w:color="auto"/>
            <w:left w:val="none" w:sz="0" w:space="0" w:color="auto"/>
            <w:bottom w:val="none" w:sz="0" w:space="0" w:color="auto"/>
            <w:right w:val="none" w:sz="0" w:space="0" w:color="auto"/>
          </w:divBdr>
        </w:div>
        <w:div w:id="1269660434">
          <w:marLeft w:val="480"/>
          <w:marRight w:val="0"/>
          <w:marTop w:val="0"/>
          <w:marBottom w:val="0"/>
          <w:divBdr>
            <w:top w:val="none" w:sz="0" w:space="0" w:color="auto"/>
            <w:left w:val="none" w:sz="0" w:space="0" w:color="auto"/>
            <w:bottom w:val="none" w:sz="0" w:space="0" w:color="auto"/>
            <w:right w:val="none" w:sz="0" w:space="0" w:color="auto"/>
          </w:divBdr>
        </w:div>
        <w:div w:id="446775411">
          <w:marLeft w:val="480"/>
          <w:marRight w:val="0"/>
          <w:marTop w:val="0"/>
          <w:marBottom w:val="0"/>
          <w:divBdr>
            <w:top w:val="none" w:sz="0" w:space="0" w:color="auto"/>
            <w:left w:val="none" w:sz="0" w:space="0" w:color="auto"/>
            <w:bottom w:val="none" w:sz="0" w:space="0" w:color="auto"/>
            <w:right w:val="none" w:sz="0" w:space="0" w:color="auto"/>
          </w:divBdr>
        </w:div>
        <w:div w:id="130951954">
          <w:marLeft w:val="480"/>
          <w:marRight w:val="0"/>
          <w:marTop w:val="0"/>
          <w:marBottom w:val="0"/>
          <w:divBdr>
            <w:top w:val="none" w:sz="0" w:space="0" w:color="auto"/>
            <w:left w:val="none" w:sz="0" w:space="0" w:color="auto"/>
            <w:bottom w:val="none" w:sz="0" w:space="0" w:color="auto"/>
            <w:right w:val="none" w:sz="0" w:space="0" w:color="auto"/>
          </w:divBdr>
        </w:div>
        <w:div w:id="1788307468">
          <w:marLeft w:val="480"/>
          <w:marRight w:val="0"/>
          <w:marTop w:val="0"/>
          <w:marBottom w:val="0"/>
          <w:divBdr>
            <w:top w:val="none" w:sz="0" w:space="0" w:color="auto"/>
            <w:left w:val="none" w:sz="0" w:space="0" w:color="auto"/>
            <w:bottom w:val="none" w:sz="0" w:space="0" w:color="auto"/>
            <w:right w:val="none" w:sz="0" w:space="0" w:color="auto"/>
          </w:divBdr>
        </w:div>
        <w:div w:id="828524310">
          <w:marLeft w:val="480"/>
          <w:marRight w:val="0"/>
          <w:marTop w:val="0"/>
          <w:marBottom w:val="0"/>
          <w:divBdr>
            <w:top w:val="none" w:sz="0" w:space="0" w:color="auto"/>
            <w:left w:val="none" w:sz="0" w:space="0" w:color="auto"/>
            <w:bottom w:val="none" w:sz="0" w:space="0" w:color="auto"/>
            <w:right w:val="none" w:sz="0" w:space="0" w:color="auto"/>
          </w:divBdr>
        </w:div>
        <w:div w:id="985087594">
          <w:marLeft w:val="480"/>
          <w:marRight w:val="0"/>
          <w:marTop w:val="0"/>
          <w:marBottom w:val="0"/>
          <w:divBdr>
            <w:top w:val="none" w:sz="0" w:space="0" w:color="auto"/>
            <w:left w:val="none" w:sz="0" w:space="0" w:color="auto"/>
            <w:bottom w:val="none" w:sz="0" w:space="0" w:color="auto"/>
            <w:right w:val="none" w:sz="0" w:space="0" w:color="auto"/>
          </w:divBdr>
        </w:div>
        <w:div w:id="297104979">
          <w:marLeft w:val="480"/>
          <w:marRight w:val="0"/>
          <w:marTop w:val="0"/>
          <w:marBottom w:val="0"/>
          <w:divBdr>
            <w:top w:val="none" w:sz="0" w:space="0" w:color="auto"/>
            <w:left w:val="none" w:sz="0" w:space="0" w:color="auto"/>
            <w:bottom w:val="none" w:sz="0" w:space="0" w:color="auto"/>
            <w:right w:val="none" w:sz="0" w:space="0" w:color="auto"/>
          </w:divBdr>
        </w:div>
        <w:div w:id="1944878435">
          <w:marLeft w:val="480"/>
          <w:marRight w:val="0"/>
          <w:marTop w:val="0"/>
          <w:marBottom w:val="0"/>
          <w:divBdr>
            <w:top w:val="none" w:sz="0" w:space="0" w:color="auto"/>
            <w:left w:val="none" w:sz="0" w:space="0" w:color="auto"/>
            <w:bottom w:val="none" w:sz="0" w:space="0" w:color="auto"/>
            <w:right w:val="none" w:sz="0" w:space="0" w:color="auto"/>
          </w:divBdr>
        </w:div>
        <w:div w:id="1726222536">
          <w:marLeft w:val="480"/>
          <w:marRight w:val="0"/>
          <w:marTop w:val="0"/>
          <w:marBottom w:val="0"/>
          <w:divBdr>
            <w:top w:val="none" w:sz="0" w:space="0" w:color="auto"/>
            <w:left w:val="none" w:sz="0" w:space="0" w:color="auto"/>
            <w:bottom w:val="none" w:sz="0" w:space="0" w:color="auto"/>
            <w:right w:val="none" w:sz="0" w:space="0" w:color="auto"/>
          </w:divBdr>
        </w:div>
        <w:div w:id="1667974752">
          <w:marLeft w:val="480"/>
          <w:marRight w:val="0"/>
          <w:marTop w:val="0"/>
          <w:marBottom w:val="0"/>
          <w:divBdr>
            <w:top w:val="none" w:sz="0" w:space="0" w:color="auto"/>
            <w:left w:val="none" w:sz="0" w:space="0" w:color="auto"/>
            <w:bottom w:val="none" w:sz="0" w:space="0" w:color="auto"/>
            <w:right w:val="none" w:sz="0" w:space="0" w:color="auto"/>
          </w:divBdr>
        </w:div>
        <w:div w:id="2136629697">
          <w:marLeft w:val="480"/>
          <w:marRight w:val="0"/>
          <w:marTop w:val="0"/>
          <w:marBottom w:val="0"/>
          <w:divBdr>
            <w:top w:val="none" w:sz="0" w:space="0" w:color="auto"/>
            <w:left w:val="none" w:sz="0" w:space="0" w:color="auto"/>
            <w:bottom w:val="none" w:sz="0" w:space="0" w:color="auto"/>
            <w:right w:val="none" w:sz="0" w:space="0" w:color="auto"/>
          </w:divBdr>
        </w:div>
        <w:div w:id="1374039518">
          <w:marLeft w:val="480"/>
          <w:marRight w:val="0"/>
          <w:marTop w:val="0"/>
          <w:marBottom w:val="0"/>
          <w:divBdr>
            <w:top w:val="none" w:sz="0" w:space="0" w:color="auto"/>
            <w:left w:val="none" w:sz="0" w:space="0" w:color="auto"/>
            <w:bottom w:val="none" w:sz="0" w:space="0" w:color="auto"/>
            <w:right w:val="none" w:sz="0" w:space="0" w:color="auto"/>
          </w:divBdr>
        </w:div>
        <w:div w:id="585727150">
          <w:marLeft w:val="480"/>
          <w:marRight w:val="0"/>
          <w:marTop w:val="0"/>
          <w:marBottom w:val="0"/>
          <w:divBdr>
            <w:top w:val="none" w:sz="0" w:space="0" w:color="auto"/>
            <w:left w:val="none" w:sz="0" w:space="0" w:color="auto"/>
            <w:bottom w:val="none" w:sz="0" w:space="0" w:color="auto"/>
            <w:right w:val="none" w:sz="0" w:space="0" w:color="auto"/>
          </w:divBdr>
        </w:div>
        <w:div w:id="1080835360">
          <w:marLeft w:val="480"/>
          <w:marRight w:val="0"/>
          <w:marTop w:val="0"/>
          <w:marBottom w:val="0"/>
          <w:divBdr>
            <w:top w:val="none" w:sz="0" w:space="0" w:color="auto"/>
            <w:left w:val="none" w:sz="0" w:space="0" w:color="auto"/>
            <w:bottom w:val="none" w:sz="0" w:space="0" w:color="auto"/>
            <w:right w:val="none" w:sz="0" w:space="0" w:color="auto"/>
          </w:divBdr>
        </w:div>
        <w:div w:id="540478908">
          <w:marLeft w:val="480"/>
          <w:marRight w:val="0"/>
          <w:marTop w:val="0"/>
          <w:marBottom w:val="0"/>
          <w:divBdr>
            <w:top w:val="none" w:sz="0" w:space="0" w:color="auto"/>
            <w:left w:val="none" w:sz="0" w:space="0" w:color="auto"/>
            <w:bottom w:val="none" w:sz="0" w:space="0" w:color="auto"/>
            <w:right w:val="none" w:sz="0" w:space="0" w:color="auto"/>
          </w:divBdr>
        </w:div>
        <w:div w:id="2116092055">
          <w:marLeft w:val="480"/>
          <w:marRight w:val="0"/>
          <w:marTop w:val="0"/>
          <w:marBottom w:val="0"/>
          <w:divBdr>
            <w:top w:val="none" w:sz="0" w:space="0" w:color="auto"/>
            <w:left w:val="none" w:sz="0" w:space="0" w:color="auto"/>
            <w:bottom w:val="none" w:sz="0" w:space="0" w:color="auto"/>
            <w:right w:val="none" w:sz="0" w:space="0" w:color="auto"/>
          </w:divBdr>
        </w:div>
        <w:div w:id="878785348">
          <w:marLeft w:val="480"/>
          <w:marRight w:val="0"/>
          <w:marTop w:val="0"/>
          <w:marBottom w:val="0"/>
          <w:divBdr>
            <w:top w:val="none" w:sz="0" w:space="0" w:color="auto"/>
            <w:left w:val="none" w:sz="0" w:space="0" w:color="auto"/>
            <w:bottom w:val="none" w:sz="0" w:space="0" w:color="auto"/>
            <w:right w:val="none" w:sz="0" w:space="0" w:color="auto"/>
          </w:divBdr>
        </w:div>
        <w:div w:id="1499226904">
          <w:marLeft w:val="480"/>
          <w:marRight w:val="0"/>
          <w:marTop w:val="0"/>
          <w:marBottom w:val="0"/>
          <w:divBdr>
            <w:top w:val="none" w:sz="0" w:space="0" w:color="auto"/>
            <w:left w:val="none" w:sz="0" w:space="0" w:color="auto"/>
            <w:bottom w:val="none" w:sz="0" w:space="0" w:color="auto"/>
            <w:right w:val="none" w:sz="0" w:space="0" w:color="auto"/>
          </w:divBdr>
        </w:div>
        <w:div w:id="1132404460">
          <w:marLeft w:val="480"/>
          <w:marRight w:val="0"/>
          <w:marTop w:val="0"/>
          <w:marBottom w:val="0"/>
          <w:divBdr>
            <w:top w:val="none" w:sz="0" w:space="0" w:color="auto"/>
            <w:left w:val="none" w:sz="0" w:space="0" w:color="auto"/>
            <w:bottom w:val="none" w:sz="0" w:space="0" w:color="auto"/>
            <w:right w:val="none" w:sz="0" w:space="0" w:color="auto"/>
          </w:divBdr>
        </w:div>
        <w:div w:id="1451705103">
          <w:marLeft w:val="480"/>
          <w:marRight w:val="0"/>
          <w:marTop w:val="0"/>
          <w:marBottom w:val="0"/>
          <w:divBdr>
            <w:top w:val="none" w:sz="0" w:space="0" w:color="auto"/>
            <w:left w:val="none" w:sz="0" w:space="0" w:color="auto"/>
            <w:bottom w:val="none" w:sz="0" w:space="0" w:color="auto"/>
            <w:right w:val="none" w:sz="0" w:space="0" w:color="auto"/>
          </w:divBdr>
        </w:div>
        <w:div w:id="1074350612">
          <w:marLeft w:val="480"/>
          <w:marRight w:val="0"/>
          <w:marTop w:val="0"/>
          <w:marBottom w:val="0"/>
          <w:divBdr>
            <w:top w:val="none" w:sz="0" w:space="0" w:color="auto"/>
            <w:left w:val="none" w:sz="0" w:space="0" w:color="auto"/>
            <w:bottom w:val="none" w:sz="0" w:space="0" w:color="auto"/>
            <w:right w:val="none" w:sz="0" w:space="0" w:color="auto"/>
          </w:divBdr>
        </w:div>
        <w:div w:id="2137334067">
          <w:marLeft w:val="480"/>
          <w:marRight w:val="0"/>
          <w:marTop w:val="0"/>
          <w:marBottom w:val="0"/>
          <w:divBdr>
            <w:top w:val="none" w:sz="0" w:space="0" w:color="auto"/>
            <w:left w:val="none" w:sz="0" w:space="0" w:color="auto"/>
            <w:bottom w:val="none" w:sz="0" w:space="0" w:color="auto"/>
            <w:right w:val="none" w:sz="0" w:space="0" w:color="auto"/>
          </w:divBdr>
        </w:div>
        <w:div w:id="1179468802">
          <w:marLeft w:val="480"/>
          <w:marRight w:val="0"/>
          <w:marTop w:val="0"/>
          <w:marBottom w:val="0"/>
          <w:divBdr>
            <w:top w:val="none" w:sz="0" w:space="0" w:color="auto"/>
            <w:left w:val="none" w:sz="0" w:space="0" w:color="auto"/>
            <w:bottom w:val="none" w:sz="0" w:space="0" w:color="auto"/>
            <w:right w:val="none" w:sz="0" w:space="0" w:color="auto"/>
          </w:divBdr>
        </w:div>
        <w:div w:id="245044614">
          <w:marLeft w:val="480"/>
          <w:marRight w:val="0"/>
          <w:marTop w:val="0"/>
          <w:marBottom w:val="0"/>
          <w:divBdr>
            <w:top w:val="none" w:sz="0" w:space="0" w:color="auto"/>
            <w:left w:val="none" w:sz="0" w:space="0" w:color="auto"/>
            <w:bottom w:val="none" w:sz="0" w:space="0" w:color="auto"/>
            <w:right w:val="none" w:sz="0" w:space="0" w:color="auto"/>
          </w:divBdr>
        </w:div>
        <w:div w:id="1207720213">
          <w:marLeft w:val="480"/>
          <w:marRight w:val="0"/>
          <w:marTop w:val="0"/>
          <w:marBottom w:val="0"/>
          <w:divBdr>
            <w:top w:val="none" w:sz="0" w:space="0" w:color="auto"/>
            <w:left w:val="none" w:sz="0" w:space="0" w:color="auto"/>
            <w:bottom w:val="none" w:sz="0" w:space="0" w:color="auto"/>
            <w:right w:val="none" w:sz="0" w:space="0" w:color="auto"/>
          </w:divBdr>
        </w:div>
        <w:div w:id="189993978">
          <w:marLeft w:val="480"/>
          <w:marRight w:val="0"/>
          <w:marTop w:val="0"/>
          <w:marBottom w:val="0"/>
          <w:divBdr>
            <w:top w:val="none" w:sz="0" w:space="0" w:color="auto"/>
            <w:left w:val="none" w:sz="0" w:space="0" w:color="auto"/>
            <w:bottom w:val="none" w:sz="0" w:space="0" w:color="auto"/>
            <w:right w:val="none" w:sz="0" w:space="0" w:color="auto"/>
          </w:divBdr>
        </w:div>
        <w:div w:id="1568807402">
          <w:marLeft w:val="480"/>
          <w:marRight w:val="0"/>
          <w:marTop w:val="0"/>
          <w:marBottom w:val="0"/>
          <w:divBdr>
            <w:top w:val="none" w:sz="0" w:space="0" w:color="auto"/>
            <w:left w:val="none" w:sz="0" w:space="0" w:color="auto"/>
            <w:bottom w:val="none" w:sz="0" w:space="0" w:color="auto"/>
            <w:right w:val="none" w:sz="0" w:space="0" w:color="auto"/>
          </w:divBdr>
        </w:div>
        <w:div w:id="976912347">
          <w:marLeft w:val="480"/>
          <w:marRight w:val="0"/>
          <w:marTop w:val="0"/>
          <w:marBottom w:val="0"/>
          <w:divBdr>
            <w:top w:val="none" w:sz="0" w:space="0" w:color="auto"/>
            <w:left w:val="none" w:sz="0" w:space="0" w:color="auto"/>
            <w:bottom w:val="none" w:sz="0" w:space="0" w:color="auto"/>
            <w:right w:val="none" w:sz="0" w:space="0" w:color="auto"/>
          </w:divBdr>
        </w:div>
        <w:div w:id="815879187">
          <w:marLeft w:val="480"/>
          <w:marRight w:val="0"/>
          <w:marTop w:val="0"/>
          <w:marBottom w:val="0"/>
          <w:divBdr>
            <w:top w:val="none" w:sz="0" w:space="0" w:color="auto"/>
            <w:left w:val="none" w:sz="0" w:space="0" w:color="auto"/>
            <w:bottom w:val="none" w:sz="0" w:space="0" w:color="auto"/>
            <w:right w:val="none" w:sz="0" w:space="0" w:color="auto"/>
          </w:divBdr>
        </w:div>
        <w:div w:id="1820002285">
          <w:marLeft w:val="480"/>
          <w:marRight w:val="0"/>
          <w:marTop w:val="0"/>
          <w:marBottom w:val="0"/>
          <w:divBdr>
            <w:top w:val="none" w:sz="0" w:space="0" w:color="auto"/>
            <w:left w:val="none" w:sz="0" w:space="0" w:color="auto"/>
            <w:bottom w:val="none" w:sz="0" w:space="0" w:color="auto"/>
            <w:right w:val="none" w:sz="0" w:space="0" w:color="auto"/>
          </w:divBdr>
        </w:div>
        <w:div w:id="551430040">
          <w:marLeft w:val="480"/>
          <w:marRight w:val="0"/>
          <w:marTop w:val="0"/>
          <w:marBottom w:val="0"/>
          <w:divBdr>
            <w:top w:val="none" w:sz="0" w:space="0" w:color="auto"/>
            <w:left w:val="none" w:sz="0" w:space="0" w:color="auto"/>
            <w:bottom w:val="none" w:sz="0" w:space="0" w:color="auto"/>
            <w:right w:val="none" w:sz="0" w:space="0" w:color="auto"/>
          </w:divBdr>
        </w:div>
        <w:div w:id="404646720">
          <w:marLeft w:val="480"/>
          <w:marRight w:val="0"/>
          <w:marTop w:val="0"/>
          <w:marBottom w:val="0"/>
          <w:divBdr>
            <w:top w:val="none" w:sz="0" w:space="0" w:color="auto"/>
            <w:left w:val="none" w:sz="0" w:space="0" w:color="auto"/>
            <w:bottom w:val="none" w:sz="0" w:space="0" w:color="auto"/>
            <w:right w:val="none" w:sz="0" w:space="0" w:color="auto"/>
          </w:divBdr>
        </w:div>
        <w:div w:id="699209688">
          <w:marLeft w:val="480"/>
          <w:marRight w:val="0"/>
          <w:marTop w:val="0"/>
          <w:marBottom w:val="0"/>
          <w:divBdr>
            <w:top w:val="none" w:sz="0" w:space="0" w:color="auto"/>
            <w:left w:val="none" w:sz="0" w:space="0" w:color="auto"/>
            <w:bottom w:val="none" w:sz="0" w:space="0" w:color="auto"/>
            <w:right w:val="none" w:sz="0" w:space="0" w:color="auto"/>
          </w:divBdr>
        </w:div>
        <w:div w:id="1077022784">
          <w:marLeft w:val="480"/>
          <w:marRight w:val="0"/>
          <w:marTop w:val="0"/>
          <w:marBottom w:val="0"/>
          <w:divBdr>
            <w:top w:val="none" w:sz="0" w:space="0" w:color="auto"/>
            <w:left w:val="none" w:sz="0" w:space="0" w:color="auto"/>
            <w:bottom w:val="none" w:sz="0" w:space="0" w:color="auto"/>
            <w:right w:val="none" w:sz="0" w:space="0" w:color="auto"/>
          </w:divBdr>
        </w:div>
        <w:div w:id="1938555507">
          <w:marLeft w:val="480"/>
          <w:marRight w:val="0"/>
          <w:marTop w:val="0"/>
          <w:marBottom w:val="0"/>
          <w:divBdr>
            <w:top w:val="none" w:sz="0" w:space="0" w:color="auto"/>
            <w:left w:val="none" w:sz="0" w:space="0" w:color="auto"/>
            <w:bottom w:val="none" w:sz="0" w:space="0" w:color="auto"/>
            <w:right w:val="none" w:sz="0" w:space="0" w:color="auto"/>
          </w:divBdr>
        </w:div>
        <w:div w:id="207188923">
          <w:marLeft w:val="480"/>
          <w:marRight w:val="0"/>
          <w:marTop w:val="0"/>
          <w:marBottom w:val="0"/>
          <w:divBdr>
            <w:top w:val="none" w:sz="0" w:space="0" w:color="auto"/>
            <w:left w:val="none" w:sz="0" w:space="0" w:color="auto"/>
            <w:bottom w:val="none" w:sz="0" w:space="0" w:color="auto"/>
            <w:right w:val="none" w:sz="0" w:space="0" w:color="auto"/>
          </w:divBdr>
        </w:div>
        <w:div w:id="1811557480">
          <w:marLeft w:val="480"/>
          <w:marRight w:val="0"/>
          <w:marTop w:val="0"/>
          <w:marBottom w:val="0"/>
          <w:divBdr>
            <w:top w:val="none" w:sz="0" w:space="0" w:color="auto"/>
            <w:left w:val="none" w:sz="0" w:space="0" w:color="auto"/>
            <w:bottom w:val="none" w:sz="0" w:space="0" w:color="auto"/>
            <w:right w:val="none" w:sz="0" w:space="0" w:color="auto"/>
          </w:divBdr>
        </w:div>
        <w:div w:id="419569097">
          <w:marLeft w:val="480"/>
          <w:marRight w:val="0"/>
          <w:marTop w:val="0"/>
          <w:marBottom w:val="0"/>
          <w:divBdr>
            <w:top w:val="none" w:sz="0" w:space="0" w:color="auto"/>
            <w:left w:val="none" w:sz="0" w:space="0" w:color="auto"/>
            <w:bottom w:val="none" w:sz="0" w:space="0" w:color="auto"/>
            <w:right w:val="none" w:sz="0" w:space="0" w:color="auto"/>
          </w:divBdr>
        </w:div>
        <w:div w:id="677386803">
          <w:marLeft w:val="480"/>
          <w:marRight w:val="0"/>
          <w:marTop w:val="0"/>
          <w:marBottom w:val="0"/>
          <w:divBdr>
            <w:top w:val="none" w:sz="0" w:space="0" w:color="auto"/>
            <w:left w:val="none" w:sz="0" w:space="0" w:color="auto"/>
            <w:bottom w:val="none" w:sz="0" w:space="0" w:color="auto"/>
            <w:right w:val="none" w:sz="0" w:space="0" w:color="auto"/>
          </w:divBdr>
        </w:div>
        <w:div w:id="608314162">
          <w:marLeft w:val="480"/>
          <w:marRight w:val="0"/>
          <w:marTop w:val="0"/>
          <w:marBottom w:val="0"/>
          <w:divBdr>
            <w:top w:val="none" w:sz="0" w:space="0" w:color="auto"/>
            <w:left w:val="none" w:sz="0" w:space="0" w:color="auto"/>
            <w:bottom w:val="none" w:sz="0" w:space="0" w:color="auto"/>
            <w:right w:val="none" w:sz="0" w:space="0" w:color="auto"/>
          </w:divBdr>
        </w:div>
        <w:div w:id="1203861381">
          <w:marLeft w:val="480"/>
          <w:marRight w:val="0"/>
          <w:marTop w:val="0"/>
          <w:marBottom w:val="0"/>
          <w:divBdr>
            <w:top w:val="none" w:sz="0" w:space="0" w:color="auto"/>
            <w:left w:val="none" w:sz="0" w:space="0" w:color="auto"/>
            <w:bottom w:val="none" w:sz="0" w:space="0" w:color="auto"/>
            <w:right w:val="none" w:sz="0" w:space="0" w:color="auto"/>
          </w:divBdr>
        </w:div>
        <w:div w:id="1428884462">
          <w:marLeft w:val="480"/>
          <w:marRight w:val="0"/>
          <w:marTop w:val="0"/>
          <w:marBottom w:val="0"/>
          <w:divBdr>
            <w:top w:val="none" w:sz="0" w:space="0" w:color="auto"/>
            <w:left w:val="none" w:sz="0" w:space="0" w:color="auto"/>
            <w:bottom w:val="none" w:sz="0" w:space="0" w:color="auto"/>
            <w:right w:val="none" w:sz="0" w:space="0" w:color="auto"/>
          </w:divBdr>
        </w:div>
        <w:div w:id="825054053">
          <w:marLeft w:val="480"/>
          <w:marRight w:val="0"/>
          <w:marTop w:val="0"/>
          <w:marBottom w:val="0"/>
          <w:divBdr>
            <w:top w:val="none" w:sz="0" w:space="0" w:color="auto"/>
            <w:left w:val="none" w:sz="0" w:space="0" w:color="auto"/>
            <w:bottom w:val="none" w:sz="0" w:space="0" w:color="auto"/>
            <w:right w:val="none" w:sz="0" w:space="0" w:color="auto"/>
          </w:divBdr>
        </w:div>
        <w:div w:id="1780374146">
          <w:marLeft w:val="480"/>
          <w:marRight w:val="0"/>
          <w:marTop w:val="0"/>
          <w:marBottom w:val="0"/>
          <w:divBdr>
            <w:top w:val="none" w:sz="0" w:space="0" w:color="auto"/>
            <w:left w:val="none" w:sz="0" w:space="0" w:color="auto"/>
            <w:bottom w:val="none" w:sz="0" w:space="0" w:color="auto"/>
            <w:right w:val="none" w:sz="0" w:space="0" w:color="auto"/>
          </w:divBdr>
        </w:div>
        <w:div w:id="1504583835">
          <w:marLeft w:val="480"/>
          <w:marRight w:val="0"/>
          <w:marTop w:val="0"/>
          <w:marBottom w:val="0"/>
          <w:divBdr>
            <w:top w:val="none" w:sz="0" w:space="0" w:color="auto"/>
            <w:left w:val="none" w:sz="0" w:space="0" w:color="auto"/>
            <w:bottom w:val="none" w:sz="0" w:space="0" w:color="auto"/>
            <w:right w:val="none" w:sz="0" w:space="0" w:color="auto"/>
          </w:divBdr>
        </w:div>
        <w:div w:id="1556088831">
          <w:marLeft w:val="480"/>
          <w:marRight w:val="0"/>
          <w:marTop w:val="0"/>
          <w:marBottom w:val="0"/>
          <w:divBdr>
            <w:top w:val="none" w:sz="0" w:space="0" w:color="auto"/>
            <w:left w:val="none" w:sz="0" w:space="0" w:color="auto"/>
            <w:bottom w:val="none" w:sz="0" w:space="0" w:color="auto"/>
            <w:right w:val="none" w:sz="0" w:space="0" w:color="auto"/>
          </w:divBdr>
        </w:div>
        <w:div w:id="1455294380">
          <w:marLeft w:val="480"/>
          <w:marRight w:val="0"/>
          <w:marTop w:val="0"/>
          <w:marBottom w:val="0"/>
          <w:divBdr>
            <w:top w:val="none" w:sz="0" w:space="0" w:color="auto"/>
            <w:left w:val="none" w:sz="0" w:space="0" w:color="auto"/>
            <w:bottom w:val="none" w:sz="0" w:space="0" w:color="auto"/>
            <w:right w:val="none" w:sz="0" w:space="0" w:color="auto"/>
          </w:divBdr>
        </w:div>
        <w:div w:id="1847475313">
          <w:marLeft w:val="480"/>
          <w:marRight w:val="0"/>
          <w:marTop w:val="0"/>
          <w:marBottom w:val="0"/>
          <w:divBdr>
            <w:top w:val="none" w:sz="0" w:space="0" w:color="auto"/>
            <w:left w:val="none" w:sz="0" w:space="0" w:color="auto"/>
            <w:bottom w:val="none" w:sz="0" w:space="0" w:color="auto"/>
            <w:right w:val="none" w:sz="0" w:space="0" w:color="auto"/>
          </w:divBdr>
        </w:div>
        <w:div w:id="1578394500">
          <w:marLeft w:val="480"/>
          <w:marRight w:val="0"/>
          <w:marTop w:val="0"/>
          <w:marBottom w:val="0"/>
          <w:divBdr>
            <w:top w:val="none" w:sz="0" w:space="0" w:color="auto"/>
            <w:left w:val="none" w:sz="0" w:space="0" w:color="auto"/>
            <w:bottom w:val="none" w:sz="0" w:space="0" w:color="auto"/>
            <w:right w:val="none" w:sz="0" w:space="0" w:color="auto"/>
          </w:divBdr>
        </w:div>
        <w:div w:id="1379236001">
          <w:marLeft w:val="480"/>
          <w:marRight w:val="0"/>
          <w:marTop w:val="0"/>
          <w:marBottom w:val="0"/>
          <w:divBdr>
            <w:top w:val="none" w:sz="0" w:space="0" w:color="auto"/>
            <w:left w:val="none" w:sz="0" w:space="0" w:color="auto"/>
            <w:bottom w:val="none" w:sz="0" w:space="0" w:color="auto"/>
            <w:right w:val="none" w:sz="0" w:space="0" w:color="auto"/>
          </w:divBdr>
        </w:div>
        <w:div w:id="1501391545">
          <w:marLeft w:val="480"/>
          <w:marRight w:val="0"/>
          <w:marTop w:val="0"/>
          <w:marBottom w:val="0"/>
          <w:divBdr>
            <w:top w:val="none" w:sz="0" w:space="0" w:color="auto"/>
            <w:left w:val="none" w:sz="0" w:space="0" w:color="auto"/>
            <w:bottom w:val="none" w:sz="0" w:space="0" w:color="auto"/>
            <w:right w:val="none" w:sz="0" w:space="0" w:color="auto"/>
          </w:divBdr>
        </w:div>
        <w:div w:id="1978752456">
          <w:marLeft w:val="480"/>
          <w:marRight w:val="0"/>
          <w:marTop w:val="0"/>
          <w:marBottom w:val="0"/>
          <w:divBdr>
            <w:top w:val="none" w:sz="0" w:space="0" w:color="auto"/>
            <w:left w:val="none" w:sz="0" w:space="0" w:color="auto"/>
            <w:bottom w:val="none" w:sz="0" w:space="0" w:color="auto"/>
            <w:right w:val="none" w:sz="0" w:space="0" w:color="auto"/>
          </w:divBdr>
        </w:div>
        <w:div w:id="1756197543">
          <w:marLeft w:val="480"/>
          <w:marRight w:val="0"/>
          <w:marTop w:val="0"/>
          <w:marBottom w:val="0"/>
          <w:divBdr>
            <w:top w:val="none" w:sz="0" w:space="0" w:color="auto"/>
            <w:left w:val="none" w:sz="0" w:space="0" w:color="auto"/>
            <w:bottom w:val="none" w:sz="0" w:space="0" w:color="auto"/>
            <w:right w:val="none" w:sz="0" w:space="0" w:color="auto"/>
          </w:divBdr>
        </w:div>
        <w:div w:id="260721402">
          <w:marLeft w:val="480"/>
          <w:marRight w:val="0"/>
          <w:marTop w:val="0"/>
          <w:marBottom w:val="0"/>
          <w:divBdr>
            <w:top w:val="none" w:sz="0" w:space="0" w:color="auto"/>
            <w:left w:val="none" w:sz="0" w:space="0" w:color="auto"/>
            <w:bottom w:val="none" w:sz="0" w:space="0" w:color="auto"/>
            <w:right w:val="none" w:sz="0" w:space="0" w:color="auto"/>
          </w:divBdr>
        </w:div>
        <w:div w:id="2056006097">
          <w:marLeft w:val="480"/>
          <w:marRight w:val="0"/>
          <w:marTop w:val="0"/>
          <w:marBottom w:val="0"/>
          <w:divBdr>
            <w:top w:val="none" w:sz="0" w:space="0" w:color="auto"/>
            <w:left w:val="none" w:sz="0" w:space="0" w:color="auto"/>
            <w:bottom w:val="none" w:sz="0" w:space="0" w:color="auto"/>
            <w:right w:val="none" w:sz="0" w:space="0" w:color="auto"/>
          </w:divBdr>
        </w:div>
        <w:div w:id="1566187121">
          <w:marLeft w:val="480"/>
          <w:marRight w:val="0"/>
          <w:marTop w:val="0"/>
          <w:marBottom w:val="0"/>
          <w:divBdr>
            <w:top w:val="none" w:sz="0" w:space="0" w:color="auto"/>
            <w:left w:val="none" w:sz="0" w:space="0" w:color="auto"/>
            <w:bottom w:val="none" w:sz="0" w:space="0" w:color="auto"/>
            <w:right w:val="none" w:sz="0" w:space="0" w:color="auto"/>
          </w:divBdr>
        </w:div>
        <w:div w:id="1712610023">
          <w:marLeft w:val="480"/>
          <w:marRight w:val="0"/>
          <w:marTop w:val="0"/>
          <w:marBottom w:val="0"/>
          <w:divBdr>
            <w:top w:val="none" w:sz="0" w:space="0" w:color="auto"/>
            <w:left w:val="none" w:sz="0" w:space="0" w:color="auto"/>
            <w:bottom w:val="none" w:sz="0" w:space="0" w:color="auto"/>
            <w:right w:val="none" w:sz="0" w:space="0" w:color="auto"/>
          </w:divBdr>
        </w:div>
        <w:div w:id="1788772040">
          <w:marLeft w:val="480"/>
          <w:marRight w:val="0"/>
          <w:marTop w:val="0"/>
          <w:marBottom w:val="0"/>
          <w:divBdr>
            <w:top w:val="none" w:sz="0" w:space="0" w:color="auto"/>
            <w:left w:val="none" w:sz="0" w:space="0" w:color="auto"/>
            <w:bottom w:val="none" w:sz="0" w:space="0" w:color="auto"/>
            <w:right w:val="none" w:sz="0" w:space="0" w:color="auto"/>
          </w:divBdr>
        </w:div>
        <w:div w:id="1568033022">
          <w:marLeft w:val="480"/>
          <w:marRight w:val="0"/>
          <w:marTop w:val="0"/>
          <w:marBottom w:val="0"/>
          <w:divBdr>
            <w:top w:val="none" w:sz="0" w:space="0" w:color="auto"/>
            <w:left w:val="none" w:sz="0" w:space="0" w:color="auto"/>
            <w:bottom w:val="none" w:sz="0" w:space="0" w:color="auto"/>
            <w:right w:val="none" w:sz="0" w:space="0" w:color="auto"/>
          </w:divBdr>
        </w:div>
        <w:div w:id="1236279382">
          <w:marLeft w:val="480"/>
          <w:marRight w:val="0"/>
          <w:marTop w:val="0"/>
          <w:marBottom w:val="0"/>
          <w:divBdr>
            <w:top w:val="none" w:sz="0" w:space="0" w:color="auto"/>
            <w:left w:val="none" w:sz="0" w:space="0" w:color="auto"/>
            <w:bottom w:val="none" w:sz="0" w:space="0" w:color="auto"/>
            <w:right w:val="none" w:sz="0" w:space="0" w:color="auto"/>
          </w:divBdr>
        </w:div>
        <w:div w:id="226963869">
          <w:marLeft w:val="480"/>
          <w:marRight w:val="0"/>
          <w:marTop w:val="0"/>
          <w:marBottom w:val="0"/>
          <w:divBdr>
            <w:top w:val="none" w:sz="0" w:space="0" w:color="auto"/>
            <w:left w:val="none" w:sz="0" w:space="0" w:color="auto"/>
            <w:bottom w:val="none" w:sz="0" w:space="0" w:color="auto"/>
            <w:right w:val="none" w:sz="0" w:space="0" w:color="auto"/>
          </w:divBdr>
        </w:div>
        <w:div w:id="1964530189">
          <w:marLeft w:val="480"/>
          <w:marRight w:val="0"/>
          <w:marTop w:val="0"/>
          <w:marBottom w:val="0"/>
          <w:divBdr>
            <w:top w:val="none" w:sz="0" w:space="0" w:color="auto"/>
            <w:left w:val="none" w:sz="0" w:space="0" w:color="auto"/>
            <w:bottom w:val="none" w:sz="0" w:space="0" w:color="auto"/>
            <w:right w:val="none" w:sz="0" w:space="0" w:color="auto"/>
          </w:divBdr>
        </w:div>
      </w:divsChild>
    </w:div>
    <w:div w:id="1217931535">
      <w:bodyDiv w:val="1"/>
      <w:marLeft w:val="0"/>
      <w:marRight w:val="0"/>
      <w:marTop w:val="0"/>
      <w:marBottom w:val="0"/>
      <w:divBdr>
        <w:top w:val="none" w:sz="0" w:space="0" w:color="auto"/>
        <w:left w:val="none" w:sz="0" w:space="0" w:color="auto"/>
        <w:bottom w:val="none" w:sz="0" w:space="0" w:color="auto"/>
        <w:right w:val="none" w:sz="0" w:space="0" w:color="auto"/>
      </w:divBdr>
    </w:div>
    <w:div w:id="1218056086">
      <w:bodyDiv w:val="1"/>
      <w:marLeft w:val="0"/>
      <w:marRight w:val="0"/>
      <w:marTop w:val="0"/>
      <w:marBottom w:val="0"/>
      <w:divBdr>
        <w:top w:val="none" w:sz="0" w:space="0" w:color="auto"/>
        <w:left w:val="none" w:sz="0" w:space="0" w:color="auto"/>
        <w:bottom w:val="none" w:sz="0" w:space="0" w:color="auto"/>
        <w:right w:val="none" w:sz="0" w:space="0" w:color="auto"/>
      </w:divBdr>
    </w:div>
    <w:div w:id="1218124794">
      <w:bodyDiv w:val="1"/>
      <w:marLeft w:val="0"/>
      <w:marRight w:val="0"/>
      <w:marTop w:val="0"/>
      <w:marBottom w:val="0"/>
      <w:divBdr>
        <w:top w:val="none" w:sz="0" w:space="0" w:color="auto"/>
        <w:left w:val="none" w:sz="0" w:space="0" w:color="auto"/>
        <w:bottom w:val="none" w:sz="0" w:space="0" w:color="auto"/>
        <w:right w:val="none" w:sz="0" w:space="0" w:color="auto"/>
      </w:divBdr>
    </w:div>
    <w:div w:id="1218198766">
      <w:bodyDiv w:val="1"/>
      <w:marLeft w:val="0"/>
      <w:marRight w:val="0"/>
      <w:marTop w:val="0"/>
      <w:marBottom w:val="0"/>
      <w:divBdr>
        <w:top w:val="none" w:sz="0" w:space="0" w:color="auto"/>
        <w:left w:val="none" w:sz="0" w:space="0" w:color="auto"/>
        <w:bottom w:val="none" w:sz="0" w:space="0" w:color="auto"/>
        <w:right w:val="none" w:sz="0" w:space="0" w:color="auto"/>
      </w:divBdr>
    </w:div>
    <w:div w:id="1218514631">
      <w:bodyDiv w:val="1"/>
      <w:marLeft w:val="0"/>
      <w:marRight w:val="0"/>
      <w:marTop w:val="0"/>
      <w:marBottom w:val="0"/>
      <w:divBdr>
        <w:top w:val="none" w:sz="0" w:space="0" w:color="auto"/>
        <w:left w:val="none" w:sz="0" w:space="0" w:color="auto"/>
        <w:bottom w:val="none" w:sz="0" w:space="0" w:color="auto"/>
        <w:right w:val="none" w:sz="0" w:space="0" w:color="auto"/>
      </w:divBdr>
    </w:div>
    <w:div w:id="1218588352">
      <w:bodyDiv w:val="1"/>
      <w:marLeft w:val="0"/>
      <w:marRight w:val="0"/>
      <w:marTop w:val="0"/>
      <w:marBottom w:val="0"/>
      <w:divBdr>
        <w:top w:val="none" w:sz="0" w:space="0" w:color="auto"/>
        <w:left w:val="none" w:sz="0" w:space="0" w:color="auto"/>
        <w:bottom w:val="none" w:sz="0" w:space="0" w:color="auto"/>
        <w:right w:val="none" w:sz="0" w:space="0" w:color="auto"/>
      </w:divBdr>
    </w:div>
    <w:div w:id="1219515691">
      <w:bodyDiv w:val="1"/>
      <w:marLeft w:val="0"/>
      <w:marRight w:val="0"/>
      <w:marTop w:val="0"/>
      <w:marBottom w:val="0"/>
      <w:divBdr>
        <w:top w:val="none" w:sz="0" w:space="0" w:color="auto"/>
        <w:left w:val="none" w:sz="0" w:space="0" w:color="auto"/>
        <w:bottom w:val="none" w:sz="0" w:space="0" w:color="auto"/>
        <w:right w:val="none" w:sz="0" w:space="0" w:color="auto"/>
      </w:divBdr>
    </w:div>
    <w:div w:id="1219781704">
      <w:bodyDiv w:val="1"/>
      <w:marLeft w:val="0"/>
      <w:marRight w:val="0"/>
      <w:marTop w:val="0"/>
      <w:marBottom w:val="0"/>
      <w:divBdr>
        <w:top w:val="none" w:sz="0" w:space="0" w:color="auto"/>
        <w:left w:val="none" w:sz="0" w:space="0" w:color="auto"/>
        <w:bottom w:val="none" w:sz="0" w:space="0" w:color="auto"/>
        <w:right w:val="none" w:sz="0" w:space="0" w:color="auto"/>
      </w:divBdr>
    </w:div>
    <w:div w:id="1219823920">
      <w:bodyDiv w:val="1"/>
      <w:marLeft w:val="0"/>
      <w:marRight w:val="0"/>
      <w:marTop w:val="0"/>
      <w:marBottom w:val="0"/>
      <w:divBdr>
        <w:top w:val="none" w:sz="0" w:space="0" w:color="auto"/>
        <w:left w:val="none" w:sz="0" w:space="0" w:color="auto"/>
        <w:bottom w:val="none" w:sz="0" w:space="0" w:color="auto"/>
        <w:right w:val="none" w:sz="0" w:space="0" w:color="auto"/>
      </w:divBdr>
    </w:div>
    <w:div w:id="1219853515">
      <w:bodyDiv w:val="1"/>
      <w:marLeft w:val="0"/>
      <w:marRight w:val="0"/>
      <w:marTop w:val="0"/>
      <w:marBottom w:val="0"/>
      <w:divBdr>
        <w:top w:val="none" w:sz="0" w:space="0" w:color="auto"/>
        <w:left w:val="none" w:sz="0" w:space="0" w:color="auto"/>
        <w:bottom w:val="none" w:sz="0" w:space="0" w:color="auto"/>
        <w:right w:val="none" w:sz="0" w:space="0" w:color="auto"/>
      </w:divBdr>
    </w:div>
    <w:div w:id="1220820417">
      <w:bodyDiv w:val="1"/>
      <w:marLeft w:val="0"/>
      <w:marRight w:val="0"/>
      <w:marTop w:val="0"/>
      <w:marBottom w:val="0"/>
      <w:divBdr>
        <w:top w:val="none" w:sz="0" w:space="0" w:color="auto"/>
        <w:left w:val="none" w:sz="0" w:space="0" w:color="auto"/>
        <w:bottom w:val="none" w:sz="0" w:space="0" w:color="auto"/>
        <w:right w:val="none" w:sz="0" w:space="0" w:color="auto"/>
      </w:divBdr>
    </w:div>
    <w:div w:id="1220824761">
      <w:bodyDiv w:val="1"/>
      <w:marLeft w:val="0"/>
      <w:marRight w:val="0"/>
      <w:marTop w:val="0"/>
      <w:marBottom w:val="0"/>
      <w:divBdr>
        <w:top w:val="none" w:sz="0" w:space="0" w:color="auto"/>
        <w:left w:val="none" w:sz="0" w:space="0" w:color="auto"/>
        <w:bottom w:val="none" w:sz="0" w:space="0" w:color="auto"/>
        <w:right w:val="none" w:sz="0" w:space="0" w:color="auto"/>
      </w:divBdr>
    </w:div>
    <w:div w:id="1220937899">
      <w:bodyDiv w:val="1"/>
      <w:marLeft w:val="0"/>
      <w:marRight w:val="0"/>
      <w:marTop w:val="0"/>
      <w:marBottom w:val="0"/>
      <w:divBdr>
        <w:top w:val="none" w:sz="0" w:space="0" w:color="auto"/>
        <w:left w:val="none" w:sz="0" w:space="0" w:color="auto"/>
        <w:bottom w:val="none" w:sz="0" w:space="0" w:color="auto"/>
        <w:right w:val="none" w:sz="0" w:space="0" w:color="auto"/>
      </w:divBdr>
    </w:div>
    <w:div w:id="1221020574">
      <w:bodyDiv w:val="1"/>
      <w:marLeft w:val="0"/>
      <w:marRight w:val="0"/>
      <w:marTop w:val="0"/>
      <w:marBottom w:val="0"/>
      <w:divBdr>
        <w:top w:val="none" w:sz="0" w:space="0" w:color="auto"/>
        <w:left w:val="none" w:sz="0" w:space="0" w:color="auto"/>
        <w:bottom w:val="none" w:sz="0" w:space="0" w:color="auto"/>
        <w:right w:val="none" w:sz="0" w:space="0" w:color="auto"/>
      </w:divBdr>
      <w:divsChild>
        <w:div w:id="131290843">
          <w:marLeft w:val="480"/>
          <w:marRight w:val="0"/>
          <w:marTop w:val="0"/>
          <w:marBottom w:val="0"/>
          <w:divBdr>
            <w:top w:val="none" w:sz="0" w:space="0" w:color="auto"/>
            <w:left w:val="none" w:sz="0" w:space="0" w:color="auto"/>
            <w:bottom w:val="none" w:sz="0" w:space="0" w:color="auto"/>
            <w:right w:val="none" w:sz="0" w:space="0" w:color="auto"/>
          </w:divBdr>
        </w:div>
        <w:div w:id="682366126">
          <w:marLeft w:val="480"/>
          <w:marRight w:val="0"/>
          <w:marTop w:val="0"/>
          <w:marBottom w:val="0"/>
          <w:divBdr>
            <w:top w:val="none" w:sz="0" w:space="0" w:color="auto"/>
            <w:left w:val="none" w:sz="0" w:space="0" w:color="auto"/>
            <w:bottom w:val="none" w:sz="0" w:space="0" w:color="auto"/>
            <w:right w:val="none" w:sz="0" w:space="0" w:color="auto"/>
          </w:divBdr>
        </w:div>
        <w:div w:id="1926844565">
          <w:marLeft w:val="480"/>
          <w:marRight w:val="0"/>
          <w:marTop w:val="0"/>
          <w:marBottom w:val="0"/>
          <w:divBdr>
            <w:top w:val="none" w:sz="0" w:space="0" w:color="auto"/>
            <w:left w:val="none" w:sz="0" w:space="0" w:color="auto"/>
            <w:bottom w:val="none" w:sz="0" w:space="0" w:color="auto"/>
            <w:right w:val="none" w:sz="0" w:space="0" w:color="auto"/>
          </w:divBdr>
        </w:div>
        <w:div w:id="329063786">
          <w:marLeft w:val="480"/>
          <w:marRight w:val="0"/>
          <w:marTop w:val="0"/>
          <w:marBottom w:val="0"/>
          <w:divBdr>
            <w:top w:val="none" w:sz="0" w:space="0" w:color="auto"/>
            <w:left w:val="none" w:sz="0" w:space="0" w:color="auto"/>
            <w:bottom w:val="none" w:sz="0" w:space="0" w:color="auto"/>
            <w:right w:val="none" w:sz="0" w:space="0" w:color="auto"/>
          </w:divBdr>
        </w:div>
        <w:div w:id="1946499100">
          <w:marLeft w:val="480"/>
          <w:marRight w:val="0"/>
          <w:marTop w:val="0"/>
          <w:marBottom w:val="0"/>
          <w:divBdr>
            <w:top w:val="none" w:sz="0" w:space="0" w:color="auto"/>
            <w:left w:val="none" w:sz="0" w:space="0" w:color="auto"/>
            <w:bottom w:val="none" w:sz="0" w:space="0" w:color="auto"/>
            <w:right w:val="none" w:sz="0" w:space="0" w:color="auto"/>
          </w:divBdr>
        </w:div>
        <w:div w:id="535198632">
          <w:marLeft w:val="480"/>
          <w:marRight w:val="0"/>
          <w:marTop w:val="0"/>
          <w:marBottom w:val="0"/>
          <w:divBdr>
            <w:top w:val="none" w:sz="0" w:space="0" w:color="auto"/>
            <w:left w:val="none" w:sz="0" w:space="0" w:color="auto"/>
            <w:bottom w:val="none" w:sz="0" w:space="0" w:color="auto"/>
            <w:right w:val="none" w:sz="0" w:space="0" w:color="auto"/>
          </w:divBdr>
        </w:div>
        <w:div w:id="128713330">
          <w:marLeft w:val="480"/>
          <w:marRight w:val="0"/>
          <w:marTop w:val="0"/>
          <w:marBottom w:val="0"/>
          <w:divBdr>
            <w:top w:val="none" w:sz="0" w:space="0" w:color="auto"/>
            <w:left w:val="none" w:sz="0" w:space="0" w:color="auto"/>
            <w:bottom w:val="none" w:sz="0" w:space="0" w:color="auto"/>
            <w:right w:val="none" w:sz="0" w:space="0" w:color="auto"/>
          </w:divBdr>
        </w:div>
        <w:div w:id="1191071014">
          <w:marLeft w:val="480"/>
          <w:marRight w:val="0"/>
          <w:marTop w:val="0"/>
          <w:marBottom w:val="0"/>
          <w:divBdr>
            <w:top w:val="none" w:sz="0" w:space="0" w:color="auto"/>
            <w:left w:val="none" w:sz="0" w:space="0" w:color="auto"/>
            <w:bottom w:val="none" w:sz="0" w:space="0" w:color="auto"/>
            <w:right w:val="none" w:sz="0" w:space="0" w:color="auto"/>
          </w:divBdr>
        </w:div>
        <w:div w:id="1120299443">
          <w:marLeft w:val="480"/>
          <w:marRight w:val="0"/>
          <w:marTop w:val="0"/>
          <w:marBottom w:val="0"/>
          <w:divBdr>
            <w:top w:val="none" w:sz="0" w:space="0" w:color="auto"/>
            <w:left w:val="none" w:sz="0" w:space="0" w:color="auto"/>
            <w:bottom w:val="none" w:sz="0" w:space="0" w:color="auto"/>
            <w:right w:val="none" w:sz="0" w:space="0" w:color="auto"/>
          </w:divBdr>
        </w:div>
        <w:div w:id="217866355">
          <w:marLeft w:val="480"/>
          <w:marRight w:val="0"/>
          <w:marTop w:val="0"/>
          <w:marBottom w:val="0"/>
          <w:divBdr>
            <w:top w:val="none" w:sz="0" w:space="0" w:color="auto"/>
            <w:left w:val="none" w:sz="0" w:space="0" w:color="auto"/>
            <w:bottom w:val="none" w:sz="0" w:space="0" w:color="auto"/>
            <w:right w:val="none" w:sz="0" w:space="0" w:color="auto"/>
          </w:divBdr>
        </w:div>
        <w:div w:id="1217476863">
          <w:marLeft w:val="480"/>
          <w:marRight w:val="0"/>
          <w:marTop w:val="0"/>
          <w:marBottom w:val="0"/>
          <w:divBdr>
            <w:top w:val="none" w:sz="0" w:space="0" w:color="auto"/>
            <w:left w:val="none" w:sz="0" w:space="0" w:color="auto"/>
            <w:bottom w:val="none" w:sz="0" w:space="0" w:color="auto"/>
            <w:right w:val="none" w:sz="0" w:space="0" w:color="auto"/>
          </w:divBdr>
        </w:div>
        <w:div w:id="668213237">
          <w:marLeft w:val="480"/>
          <w:marRight w:val="0"/>
          <w:marTop w:val="0"/>
          <w:marBottom w:val="0"/>
          <w:divBdr>
            <w:top w:val="none" w:sz="0" w:space="0" w:color="auto"/>
            <w:left w:val="none" w:sz="0" w:space="0" w:color="auto"/>
            <w:bottom w:val="none" w:sz="0" w:space="0" w:color="auto"/>
            <w:right w:val="none" w:sz="0" w:space="0" w:color="auto"/>
          </w:divBdr>
        </w:div>
        <w:div w:id="190265557">
          <w:marLeft w:val="480"/>
          <w:marRight w:val="0"/>
          <w:marTop w:val="0"/>
          <w:marBottom w:val="0"/>
          <w:divBdr>
            <w:top w:val="none" w:sz="0" w:space="0" w:color="auto"/>
            <w:left w:val="none" w:sz="0" w:space="0" w:color="auto"/>
            <w:bottom w:val="none" w:sz="0" w:space="0" w:color="auto"/>
            <w:right w:val="none" w:sz="0" w:space="0" w:color="auto"/>
          </w:divBdr>
        </w:div>
        <w:div w:id="1237084920">
          <w:marLeft w:val="480"/>
          <w:marRight w:val="0"/>
          <w:marTop w:val="0"/>
          <w:marBottom w:val="0"/>
          <w:divBdr>
            <w:top w:val="none" w:sz="0" w:space="0" w:color="auto"/>
            <w:left w:val="none" w:sz="0" w:space="0" w:color="auto"/>
            <w:bottom w:val="none" w:sz="0" w:space="0" w:color="auto"/>
            <w:right w:val="none" w:sz="0" w:space="0" w:color="auto"/>
          </w:divBdr>
        </w:div>
        <w:div w:id="1552884460">
          <w:marLeft w:val="480"/>
          <w:marRight w:val="0"/>
          <w:marTop w:val="0"/>
          <w:marBottom w:val="0"/>
          <w:divBdr>
            <w:top w:val="none" w:sz="0" w:space="0" w:color="auto"/>
            <w:left w:val="none" w:sz="0" w:space="0" w:color="auto"/>
            <w:bottom w:val="none" w:sz="0" w:space="0" w:color="auto"/>
            <w:right w:val="none" w:sz="0" w:space="0" w:color="auto"/>
          </w:divBdr>
        </w:div>
        <w:div w:id="996808517">
          <w:marLeft w:val="480"/>
          <w:marRight w:val="0"/>
          <w:marTop w:val="0"/>
          <w:marBottom w:val="0"/>
          <w:divBdr>
            <w:top w:val="none" w:sz="0" w:space="0" w:color="auto"/>
            <w:left w:val="none" w:sz="0" w:space="0" w:color="auto"/>
            <w:bottom w:val="none" w:sz="0" w:space="0" w:color="auto"/>
            <w:right w:val="none" w:sz="0" w:space="0" w:color="auto"/>
          </w:divBdr>
        </w:div>
        <w:div w:id="776562348">
          <w:marLeft w:val="480"/>
          <w:marRight w:val="0"/>
          <w:marTop w:val="0"/>
          <w:marBottom w:val="0"/>
          <w:divBdr>
            <w:top w:val="none" w:sz="0" w:space="0" w:color="auto"/>
            <w:left w:val="none" w:sz="0" w:space="0" w:color="auto"/>
            <w:bottom w:val="none" w:sz="0" w:space="0" w:color="auto"/>
            <w:right w:val="none" w:sz="0" w:space="0" w:color="auto"/>
          </w:divBdr>
        </w:div>
        <w:div w:id="1774471724">
          <w:marLeft w:val="480"/>
          <w:marRight w:val="0"/>
          <w:marTop w:val="0"/>
          <w:marBottom w:val="0"/>
          <w:divBdr>
            <w:top w:val="none" w:sz="0" w:space="0" w:color="auto"/>
            <w:left w:val="none" w:sz="0" w:space="0" w:color="auto"/>
            <w:bottom w:val="none" w:sz="0" w:space="0" w:color="auto"/>
            <w:right w:val="none" w:sz="0" w:space="0" w:color="auto"/>
          </w:divBdr>
        </w:div>
        <w:div w:id="579412732">
          <w:marLeft w:val="480"/>
          <w:marRight w:val="0"/>
          <w:marTop w:val="0"/>
          <w:marBottom w:val="0"/>
          <w:divBdr>
            <w:top w:val="none" w:sz="0" w:space="0" w:color="auto"/>
            <w:left w:val="none" w:sz="0" w:space="0" w:color="auto"/>
            <w:bottom w:val="none" w:sz="0" w:space="0" w:color="auto"/>
            <w:right w:val="none" w:sz="0" w:space="0" w:color="auto"/>
          </w:divBdr>
        </w:div>
        <w:div w:id="937328139">
          <w:marLeft w:val="480"/>
          <w:marRight w:val="0"/>
          <w:marTop w:val="0"/>
          <w:marBottom w:val="0"/>
          <w:divBdr>
            <w:top w:val="none" w:sz="0" w:space="0" w:color="auto"/>
            <w:left w:val="none" w:sz="0" w:space="0" w:color="auto"/>
            <w:bottom w:val="none" w:sz="0" w:space="0" w:color="auto"/>
            <w:right w:val="none" w:sz="0" w:space="0" w:color="auto"/>
          </w:divBdr>
        </w:div>
        <w:div w:id="542210096">
          <w:marLeft w:val="480"/>
          <w:marRight w:val="0"/>
          <w:marTop w:val="0"/>
          <w:marBottom w:val="0"/>
          <w:divBdr>
            <w:top w:val="none" w:sz="0" w:space="0" w:color="auto"/>
            <w:left w:val="none" w:sz="0" w:space="0" w:color="auto"/>
            <w:bottom w:val="none" w:sz="0" w:space="0" w:color="auto"/>
            <w:right w:val="none" w:sz="0" w:space="0" w:color="auto"/>
          </w:divBdr>
        </w:div>
        <w:div w:id="2083525573">
          <w:marLeft w:val="480"/>
          <w:marRight w:val="0"/>
          <w:marTop w:val="0"/>
          <w:marBottom w:val="0"/>
          <w:divBdr>
            <w:top w:val="none" w:sz="0" w:space="0" w:color="auto"/>
            <w:left w:val="none" w:sz="0" w:space="0" w:color="auto"/>
            <w:bottom w:val="none" w:sz="0" w:space="0" w:color="auto"/>
            <w:right w:val="none" w:sz="0" w:space="0" w:color="auto"/>
          </w:divBdr>
        </w:div>
        <w:div w:id="1926264666">
          <w:marLeft w:val="480"/>
          <w:marRight w:val="0"/>
          <w:marTop w:val="0"/>
          <w:marBottom w:val="0"/>
          <w:divBdr>
            <w:top w:val="none" w:sz="0" w:space="0" w:color="auto"/>
            <w:left w:val="none" w:sz="0" w:space="0" w:color="auto"/>
            <w:bottom w:val="none" w:sz="0" w:space="0" w:color="auto"/>
            <w:right w:val="none" w:sz="0" w:space="0" w:color="auto"/>
          </w:divBdr>
        </w:div>
        <w:div w:id="1762263134">
          <w:marLeft w:val="480"/>
          <w:marRight w:val="0"/>
          <w:marTop w:val="0"/>
          <w:marBottom w:val="0"/>
          <w:divBdr>
            <w:top w:val="none" w:sz="0" w:space="0" w:color="auto"/>
            <w:left w:val="none" w:sz="0" w:space="0" w:color="auto"/>
            <w:bottom w:val="none" w:sz="0" w:space="0" w:color="auto"/>
            <w:right w:val="none" w:sz="0" w:space="0" w:color="auto"/>
          </w:divBdr>
        </w:div>
        <w:div w:id="470051936">
          <w:marLeft w:val="480"/>
          <w:marRight w:val="0"/>
          <w:marTop w:val="0"/>
          <w:marBottom w:val="0"/>
          <w:divBdr>
            <w:top w:val="none" w:sz="0" w:space="0" w:color="auto"/>
            <w:left w:val="none" w:sz="0" w:space="0" w:color="auto"/>
            <w:bottom w:val="none" w:sz="0" w:space="0" w:color="auto"/>
            <w:right w:val="none" w:sz="0" w:space="0" w:color="auto"/>
          </w:divBdr>
        </w:div>
        <w:div w:id="1149636494">
          <w:marLeft w:val="480"/>
          <w:marRight w:val="0"/>
          <w:marTop w:val="0"/>
          <w:marBottom w:val="0"/>
          <w:divBdr>
            <w:top w:val="none" w:sz="0" w:space="0" w:color="auto"/>
            <w:left w:val="none" w:sz="0" w:space="0" w:color="auto"/>
            <w:bottom w:val="none" w:sz="0" w:space="0" w:color="auto"/>
            <w:right w:val="none" w:sz="0" w:space="0" w:color="auto"/>
          </w:divBdr>
        </w:div>
        <w:div w:id="1366516943">
          <w:marLeft w:val="480"/>
          <w:marRight w:val="0"/>
          <w:marTop w:val="0"/>
          <w:marBottom w:val="0"/>
          <w:divBdr>
            <w:top w:val="none" w:sz="0" w:space="0" w:color="auto"/>
            <w:left w:val="none" w:sz="0" w:space="0" w:color="auto"/>
            <w:bottom w:val="none" w:sz="0" w:space="0" w:color="auto"/>
            <w:right w:val="none" w:sz="0" w:space="0" w:color="auto"/>
          </w:divBdr>
        </w:div>
        <w:div w:id="1963807190">
          <w:marLeft w:val="480"/>
          <w:marRight w:val="0"/>
          <w:marTop w:val="0"/>
          <w:marBottom w:val="0"/>
          <w:divBdr>
            <w:top w:val="none" w:sz="0" w:space="0" w:color="auto"/>
            <w:left w:val="none" w:sz="0" w:space="0" w:color="auto"/>
            <w:bottom w:val="none" w:sz="0" w:space="0" w:color="auto"/>
            <w:right w:val="none" w:sz="0" w:space="0" w:color="auto"/>
          </w:divBdr>
        </w:div>
        <w:div w:id="523832934">
          <w:marLeft w:val="480"/>
          <w:marRight w:val="0"/>
          <w:marTop w:val="0"/>
          <w:marBottom w:val="0"/>
          <w:divBdr>
            <w:top w:val="none" w:sz="0" w:space="0" w:color="auto"/>
            <w:left w:val="none" w:sz="0" w:space="0" w:color="auto"/>
            <w:bottom w:val="none" w:sz="0" w:space="0" w:color="auto"/>
            <w:right w:val="none" w:sz="0" w:space="0" w:color="auto"/>
          </w:divBdr>
        </w:div>
        <w:div w:id="1910797833">
          <w:marLeft w:val="480"/>
          <w:marRight w:val="0"/>
          <w:marTop w:val="0"/>
          <w:marBottom w:val="0"/>
          <w:divBdr>
            <w:top w:val="none" w:sz="0" w:space="0" w:color="auto"/>
            <w:left w:val="none" w:sz="0" w:space="0" w:color="auto"/>
            <w:bottom w:val="none" w:sz="0" w:space="0" w:color="auto"/>
            <w:right w:val="none" w:sz="0" w:space="0" w:color="auto"/>
          </w:divBdr>
        </w:div>
        <w:div w:id="1734542727">
          <w:marLeft w:val="480"/>
          <w:marRight w:val="0"/>
          <w:marTop w:val="0"/>
          <w:marBottom w:val="0"/>
          <w:divBdr>
            <w:top w:val="none" w:sz="0" w:space="0" w:color="auto"/>
            <w:left w:val="none" w:sz="0" w:space="0" w:color="auto"/>
            <w:bottom w:val="none" w:sz="0" w:space="0" w:color="auto"/>
            <w:right w:val="none" w:sz="0" w:space="0" w:color="auto"/>
          </w:divBdr>
        </w:div>
        <w:div w:id="625502977">
          <w:marLeft w:val="480"/>
          <w:marRight w:val="0"/>
          <w:marTop w:val="0"/>
          <w:marBottom w:val="0"/>
          <w:divBdr>
            <w:top w:val="none" w:sz="0" w:space="0" w:color="auto"/>
            <w:left w:val="none" w:sz="0" w:space="0" w:color="auto"/>
            <w:bottom w:val="none" w:sz="0" w:space="0" w:color="auto"/>
            <w:right w:val="none" w:sz="0" w:space="0" w:color="auto"/>
          </w:divBdr>
        </w:div>
        <w:div w:id="649331771">
          <w:marLeft w:val="480"/>
          <w:marRight w:val="0"/>
          <w:marTop w:val="0"/>
          <w:marBottom w:val="0"/>
          <w:divBdr>
            <w:top w:val="none" w:sz="0" w:space="0" w:color="auto"/>
            <w:left w:val="none" w:sz="0" w:space="0" w:color="auto"/>
            <w:bottom w:val="none" w:sz="0" w:space="0" w:color="auto"/>
            <w:right w:val="none" w:sz="0" w:space="0" w:color="auto"/>
          </w:divBdr>
        </w:div>
        <w:div w:id="1471746676">
          <w:marLeft w:val="480"/>
          <w:marRight w:val="0"/>
          <w:marTop w:val="0"/>
          <w:marBottom w:val="0"/>
          <w:divBdr>
            <w:top w:val="none" w:sz="0" w:space="0" w:color="auto"/>
            <w:left w:val="none" w:sz="0" w:space="0" w:color="auto"/>
            <w:bottom w:val="none" w:sz="0" w:space="0" w:color="auto"/>
            <w:right w:val="none" w:sz="0" w:space="0" w:color="auto"/>
          </w:divBdr>
        </w:div>
        <w:div w:id="2069063533">
          <w:marLeft w:val="480"/>
          <w:marRight w:val="0"/>
          <w:marTop w:val="0"/>
          <w:marBottom w:val="0"/>
          <w:divBdr>
            <w:top w:val="none" w:sz="0" w:space="0" w:color="auto"/>
            <w:left w:val="none" w:sz="0" w:space="0" w:color="auto"/>
            <w:bottom w:val="none" w:sz="0" w:space="0" w:color="auto"/>
            <w:right w:val="none" w:sz="0" w:space="0" w:color="auto"/>
          </w:divBdr>
        </w:div>
        <w:div w:id="1554930738">
          <w:marLeft w:val="480"/>
          <w:marRight w:val="0"/>
          <w:marTop w:val="0"/>
          <w:marBottom w:val="0"/>
          <w:divBdr>
            <w:top w:val="none" w:sz="0" w:space="0" w:color="auto"/>
            <w:left w:val="none" w:sz="0" w:space="0" w:color="auto"/>
            <w:bottom w:val="none" w:sz="0" w:space="0" w:color="auto"/>
            <w:right w:val="none" w:sz="0" w:space="0" w:color="auto"/>
          </w:divBdr>
        </w:div>
        <w:div w:id="398750982">
          <w:marLeft w:val="480"/>
          <w:marRight w:val="0"/>
          <w:marTop w:val="0"/>
          <w:marBottom w:val="0"/>
          <w:divBdr>
            <w:top w:val="none" w:sz="0" w:space="0" w:color="auto"/>
            <w:left w:val="none" w:sz="0" w:space="0" w:color="auto"/>
            <w:bottom w:val="none" w:sz="0" w:space="0" w:color="auto"/>
            <w:right w:val="none" w:sz="0" w:space="0" w:color="auto"/>
          </w:divBdr>
        </w:div>
        <w:div w:id="476147366">
          <w:marLeft w:val="480"/>
          <w:marRight w:val="0"/>
          <w:marTop w:val="0"/>
          <w:marBottom w:val="0"/>
          <w:divBdr>
            <w:top w:val="none" w:sz="0" w:space="0" w:color="auto"/>
            <w:left w:val="none" w:sz="0" w:space="0" w:color="auto"/>
            <w:bottom w:val="none" w:sz="0" w:space="0" w:color="auto"/>
            <w:right w:val="none" w:sz="0" w:space="0" w:color="auto"/>
          </w:divBdr>
        </w:div>
        <w:div w:id="33971917">
          <w:marLeft w:val="480"/>
          <w:marRight w:val="0"/>
          <w:marTop w:val="0"/>
          <w:marBottom w:val="0"/>
          <w:divBdr>
            <w:top w:val="none" w:sz="0" w:space="0" w:color="auto"/>
            <w:left w:val="none" w:sz="0" w:space="0" w:color="auto"/>
            <w:bottom w:val="none" w:sz="0" w:space="0" w:color="auto"/>
            <w:right w:val="none" w:sz="0" w:space="0" w:color="auto"/>
          </w:divBdr>
        </w:div>
        <w:div w:id="94786115">
          <w:marLeft w:val="480"/>
          <w:marRight w:val="0"/>
          <w:marTop w:val="0"/>
          <w:marBottom w:val="0"/>
          <w:divBdr>
            <w:top w:val="none" w:sz="0" w:space="0" w:color="auto"/>
            <w:left w:val="none" w:sz="0" w:space="0" w:color="auto"/>
            <w:bottom w:val="none" w:sz="0" w:space="0" w:color="auto"/>
            <w:right w:val="none" w:sz="0" w:space="0" w:color="auto"/>
          </w:divBdr>
        </w:div>
        <w:div w:id="89814031">
          <w:marLeft w:val="480"/>
          <w:marRight w:val="0"/>
          <w:marTop w:val="0"/>
          <w:marBottom w:val="0"/>
          <w:divBdr>
            <w:top w:val="none" w:sz="0" w:space="0" w:color="auto"/>
            <w:left w:val="none" w:sz="0" w:space="0" w:color="auto"/>
            <w:bottom w:val="none" w:sz="0" w:space="0" w:color="auto"/>
            <w:right w:val="none" w:sz="0" w:space="0" w:color="auto"/>
          </w:divBdr>
        </w:div>
        <w:div w:id="12340554">
          <w:marLeft w:val="480"/>
          <w:marRight w:val="0"/>
          <w:marTop w:val="0"/>
          <w:marBottom w:val="0"/>
          <w:divBdr>
            <w:top w:val="none" w:sz="0" w:space="0" w:color="auto"/>
            <w:left w:val="none" w:sz="0" w:space="0" w:color="auto"/>
            <w:bottom w:val="none" w:sz="0" w:space="0" w:color="auto"/>
            <w:right w:val="none" w:sz="0" w:space="0" w:color="auto"/>
          </w:divBdr>
        </w:div>
        <w:div w:id="930427919">
          <w:marLeft w:val="480"/>
          <w:marRight w:val="0"/>
          <w:marTop w:val="0"/>
          <w:marBottom w:val="0"/>
          <w:divBdr>
            <w:top w:val="none" w:sz="0" w:space="0" w:color="auto"/>
            <w:left w:val="none" w:sz="0" w:space="0" w:color="auto"/>
            <w:bottom w:val="none" w:sz="0" w:space="0" w:color="auto"/>
            <w:right w:val="none" w:sz="0" w:space="0" w:color="auto"/>
          </w:divBdr>
        </w:div>
        <w:div w:id="742340136">
          <w:marLeft w:val="480"/>
          <w:marRight w:val="0"/>
          <w:marTop w:val="0"/>
          <w:marBottom w:val="0"/>
          <w:divBdr>
            <w:top w:val="none" w:sz="0" w:space="0" w:color="auto"/>
            <w:left w:val="none" w:sz="0" w:space="0" w:color="auto"/>
            <w:bottom w:val="none" w:sz="0" w:space="0" w:color="auto"/>
            <w:right w:val="none" w:sz="0" w:space="0" w:color="auto"/>
          </w:divBdr>
        </w:div>
        <w:div w:id="681274892">
          <w:marLeft w:val="480"/>
          <w:marRight w:val="0"/>
          <w:marTop w:val="0"/>
          <w:marBottom w:val="0"/>
          <w:divBdr>
            <w:top w:val="none" w:sz="0" w:space="0" w:color="auto"/>
            <w:left w:val="none" w:sz="0" w:space="0" w:color="auto"/>
            <w:bottom w:val="none" w:sz="0" w:space="0" w:color="auto"/>
            <w:right w:val="none" w:sz="0" w:space="0" w:color="auto"/>
          </w:divBdr>
        </w:div>
        <w:div w:id="1939168770">
          <w:marLeft w:val="480"/>
          <w:marRight w:val="0"/>
          <w:marTop w:val="0"/>
          <w:marBottom w:val="0"/>
          <w:divBdr>
            <w:top w:val="none" w:sz="0" w:space="0" w:color="auto"/>
            <w:left w:val="none" w:sz="0" w:space="0" w:color="auto"/>
            <w:bottom w:val="none" w:sz="0" w:space="0" w:color="auto"/>
            <w:right w:val="none" w:sz="0" w:space="0" w:color="auto"/>
          </w:divBdr>
        </w:div>
        <w:div w:id="277375201">
          <w:marLeft w:val="480"/>
          <w:marRight w:val="0"/>
          <w:marTop w:val="0"/>
          <w:marBottom w:val="0"/>
          <w:divBdr>
            <w:top w:val="none" w:sz="0" w:space="0" w:color="auto"/>
            <w:left w:val="none" w:sz="0" w:space="0" w:color="auto"/>
            <w:bottom w:val="none" w:sz="0" w:space="0" w:color="auto"/>
            <w:right w:val="none" w:sz="0" w:space="0" w:color="auto"/>
          </w:divBdr>
        </w:div>
        <w:div w:id="775950193">
          <w:marLeft w:val="480"/>
          <w:marRight w:val="0"/>
          <w:marTop w:val="0"/>
          <w:marBottom w:val="0"/>
          <w:divBdr>
            <w:top w:val="none" w:sz="0" w:space="0" w:color="auto"/>
            <w:left w:val="none" w:sz="0" w:space="0" w:color="auto"/>
            <w:bottom w:val="none" w:sz="0" w:space="0" w:color="auto"/>
            <w:right w:val="none" w:sz="0" w:space="0" w:color="auto"/>
          </w:divBdr>
        </w:div>
        <w:div w:id="1901399293">
          <w:marLeft w:val="480"/>
          <w:marRight w:val="0"/>
          <w:marTop w:val="0"/>
          <w:marBottom w:val="0"/>
          <w:divBdr>
            <w:top w:val="none" w:sz="0" w:space="0" w:color="auto"/>
            <w:left w:val="none" w:sz="0" w:space="0" w:color="auto"/>
            <w:bottom w:val="none" w:sz="0" w:space="0" w:color="auto"/>
            <w:right w:val="none" w:sz="0" w:space="0" w:color="auto"/>
          </w:divBdr>
        </w:div>
        <w:div w:id="1455828926">
          <w:marLeft w:val="480"/>
          <w:marRight w:val="0"/>
          <w:marTop w:val="0"/>
          <w:marBottom w:val="0"/>
          <w:divBdr>
            <w:top w:val="none" w:sz="0" w:space="0" w:color="auto"/>
            <w:left w:val="none" w:sz="0" w:space="0" w:color="auto"/>
            <w:bottom w:val="none" w:sz="0" w:space="0" w:color="auto"/>
            <w:right w:val="none" w:sz="0" w:space="0" w:color="auto"/>
          </w:divBdr>
        </w:div>
        <w:div w:id="710108421">
          <w:marLeft w:val="480"/>
          <w:marRight w:val="0"/>
          <w:marTop w:val="0"/>
          <w:marBottom w:val="0"/>
          <w:divBdr>
            <w:top w:val="none" w:sz="0" w:space="0" w:color="auto"/>
            <w:left w:val="none" w:sz="0" w:space="0" w:color="auto"/>
            <w:bottom w:val="none" w:sz="0" w:space="0" w:color="auto"/>
            <w:right w:val="none" w:sz="0" w:space="0" w:color="auto"/>
          </w:divBdr>
        </w:div>
        <w:div w:id="368461096">
          <w:marLeft w:val="480"/>
          <w:marRight w:val="0"/>
          <w:marTop w:val="0"/>
          <w:marBottom w:val="0"/>
          <w:divBdr>
            <w:top w:val="none" w:sz="0" w:space="0" w:color="auto"/>
            <w:left w:val="none" w:sz="0" w:space="0" w:color="auto"/>
            <w:bottom w:val="none" w:sz="0" w:space="0" w:color="auto"/>
            <w:right w:val="none" w:sz="0" w:space="0" w:color="auto"/>
          </w:divBdr>
        </w:div>
        <w:div w:id="825820357">
          <w:marLeft w:val="480"/>
          <w:marRight w:val="0"/>
          <w:marTop w:val="0"/>
          <w:marBottom w:val="0"/>
          <w:divBdr>
            <w:top w:val="none" w:sz="0" w:space="0" w:color="auto"/>
            <w:left w:val="none" w:sz="0" w:space="0" w:color="auto"/>
            <w:bottom w:val="none" w:sz="0" w:space="0" w:color="auto"/>
            <w:right w:val="none" w:sz="0" w:space="0" w:color="auto"/>
          </w:divBdr>
        </w:div>
        <w:div w:id="256132366">
          <w:marLeft w:val="480"/>
          <w:marRight w:val="0"/>
          <w:marTop w:val="0"/>
          <w:marBottom w:val="0"/>
          <w:divBdr>
            <w:top w:val="none" w:sz="0" w:space="0" w:color="auto"/>
            <w:left w:val="none" w:sz="0" w:space="0" w:color="auto"/>
            <w:bottom w:val="none" w:sz="0" w:space="0" w:color="auto"/>
            <w:right w:val="none" w:sz="0" w:space="0" w:color="auto"/>
          </w:divBdr>
        </w:div>
        <w:div w:id="1123158800">
          <w:marLeft w:val="480"/>
          <w:marRight w:val="0"/>
          <w:marTop w:val="0"/>
          <w:marBottom w:val="0"/>
          <w:divBdr>
            <w:top w:val="none" w:sz="0" w:space="0" w:color="auto"/>
            <w:left w:val="none" w:sz="0" w:space="0" w:color="auto"/>
            <w:bottom w:val="none" w:sz="0" w:space="0" w:color="auto"/>
            <w:right w:val="none" w:sz="0" w:space="0" w:color="auto"/>
          </w:divBdr>
        </w:div>
        <w:div w:id="1754083395">
          <w:marLeft w:val="480"/>
          <w:marRight w:val="0"/>
          <w:marTop w:val="0"/>
          <w:marBottom w:val="0"/>
          <w:divBdr>
            <w:top w:val="none" w:sz="0" w:space="0" w:color="auto"/>
            <w:left w:val="none" w:sz="0" w:space="0" w:color="auto"/>
            <w:bottom w:val="none" w:sz="0" w:space="0" w:color="auto"/>
            <w:right w:val="none" w:sz="0" w:space="0" w:color="auto"/>
          </w:divBdr>
        </w:div>
        <w:div w:id="277684304">
          <w:marLeft w:val="480"/>
          <w:marRight w:val="0"/>
          <w:marTop w:val="0"/>
          <w:marBottom w:val="0"/>
          <w:divBdr>
            <w:top w:val="none" w:sz="0" w:space="0" w:color="auto"/>
            <w:left w:val="none" w:sz="0" w:space="0" w:color="auto"/>
            <w:bottom w:val="none" w:sz="0" w:space="0" w:color="auto"/>
            <w:right w:val="none" w:sz="0" w:space="0" w:color="auto"/>
          </w:divBdr>
        </w:div>
        <w:div w:id="599995154">
          <w:marLeft w:val="480"/>
          <w:marRight w:val="0"/>
          <w:marTop w:val="0"/>
          <w:marBottom w:val="0"/>
          <w:divBdr>
            <w:top w:val="none" w:sz="0" w:space="0" w:color="auto"/>
            <w:left w:val="none" w:sz="0" w:space="0" w:color="auto"/>
            <w:bottom w:val="none" w:sz="0" w:space="0" w:color="auto"/>
            <w:right w:val="none" w:sz="0" w:space="0" w:color="auto"/>
          </w:divBdr>
        </w:div>
        <w:div w:id="1574046644">
          <w:marLeft w:val="480"/>
          <w:marRight w:val="0"/>
          <w:marTop w:val="0"/>
          <w:marBottom w:val="0"/>
          <w:divBdr>
            <w:top w:val="none" w:sz="0" w:space="0" w:color="auto"/>
            <w:left w:val="none" w:sz="0" w:space="0" w:color="auto"/>
            <w:bottom w:val="none" w:sz="0" w:space="0" w:color="auto"/>
            <w:right w:val="none" w:sz="0" w:space="0" w:color="auto"/>
          </w:divBdr>
        </w:div>
        <w:div w:id="136342914">
          <w:marLeft w:val="480"/>
          <w:marRight w:val="0"/>
          <w:marTop w:val="0"/>
          <w:marBottom w:val="0"/>
          <w:divBdr>
            <w:top w:val="none" w:sz="0" w:space="0" w:color="auto"/>
            <w:left w:val="none" w:sz="0" w:space="0" w:color="auto"/>
            <w:bottom w:val="none" w:sz="0" w:space="0" w:color="auto"/>
            <w:right w:val="none" w:sz="0" w:space="0" w:color="auto"/>
          </w:divBdr>
        </w:div>
        <w:div w:id="750809775">
          <w:marLeft w:val="480"/>
          <w:marRight w:val="0"/>
          <w:marTop w:val="0"/>
          <w:marBottom w:val="0"/>
          <w:divBdr>
            <w:top w:val="none" w:sz="0" w:space="0" w:color="auto"/>
            <w:left w:val="none" w:sz="0" w:space="0" w:color="auto"/>
            <w:bottom w:val="none" w:sz="0" w:space="0" w:color="auto"/>
            <w:right w:val="none" w:sz="0" w:space="0" w:color="auto"/>
          </w:divBdr>
        </w:div>
        <w:div w:id="1435173541">
          <w:marLeft w:val="480"/>
          <w:marRight w:val="0"/>
          <w:marTop w:val="0"/>
          <w:marBottom w:val="0"/>
          <w:divBdr>
            <w:top w:val="none" w:sz="0" w:space="0" w:color="auto"/>
            <w:left w:val="none" w:sz="0" w:space="0" w:color="auto"/>
            <w:bottom w:val="none" w:sz="0" w:space="0" w:color="auto"/>
            <w:right w:val="none" w:sz="0" w:space="0" w:color="auto"/>
          </w:divBdr>
        </w:div>
        <w:div w:id="1960989379">
          <w:marLeft w:val="480"/>
          <w:marRight w:val="0"/>
          <w:marTop w:val="0"/>
          <w:marBottom w:val="0"/>
          <w:divBdr>
            <w:top w:val="none" w:sz="0" w:space="0" w:color="auto"/>
            <w:left w:val="none" w:sz="0" w:space="0" w:color="auto"/>
            <w:bottom w:val="none" w:sz="0" w:space="0" w:color="auto"/>
            <w:right w:val="none" w:sz="0" w:space="0" w:color="auto"/>
          </w:divBdr>
        </w:div>
        <w:div w:id="423380213">
          <w:marLeft w:val="480"/>
          <w:marRight w:val="0"/>
          <w:marTop w:val="0"/>
          <w:marBottom w:val="0"/>
          <w:divBdr>
            <w:top w:val="none" w:sz="0" w:space="0" w:color="auto"/>
            <w:left w:val="none" w:sz="0" w:space="0" w:color="auto"/>
            <w:bottom w:val="none" w:sz="0" w:space="0" w:color="auto"/>
            <w:right w:val="none" w:sz="0" w:space="0" w:color="auto"/>
          </w:divBdr>
        </w:div>
        <w:div w:id="397290997">
          <w:marLeft w:val="480"/>
          <w:marRight w:val="0"/>
          <w:marTop w:val="0"/>
          <w:marBottom w:val="0"/>
          <w:divBdr>
            <w:top w:val="none" w:sz="0" w:space="0" w:color="auto"/>
            <w:left w:val="none" w:sz="0" w:space="0" w:color="auto"/>
            <w:bottom w:val="none" w:sz="0" w:space="0" w:color="auto"/>
            <w:right w:val="none" w:sz="0" w:space="0" w:color="auto"/>
          </w:divBdr>
        </w:div>
        <w:div w:id="414128304">
          <w:marLeft w:val="480"/>
          <w:marRight w:val="0"/>
          <w:marTop w:val="0"/>
          <w:marBottom w:val="0"/>
          <w:divBdr>
            <w:top w:val="none" w:sz="0" w:space="0" w:color="auto"/>
            <w:left w:val="none" w:sz="0" w:space="0" w:color="auto"/>
            <w:bottom w:val="none" w:sz="0" w:space="0" w:color="auto"/>
            <w:right w:val="none" w:sz="0" w:space="0" w:color="auto"/>
          </w:divBdr>
        </w:div>
        <w:div w:id="486165370">
          <w:marLeft w:val="480"/>
          <w:marRight w:val="0"/>
          <w:marTop w:val="0"/>
          <w:marBottom w:val="0"/>
          <w:divBdr>
            <w:top w:val="none" w:sz="0" w:space="0" w:color="auto"/>
            <w:left w:val="none" w:sz="0" w:space="0" w:color="auto"/>
            <w:bottom w:val="none" w:sz="0" w:space="0" w:color="auto"/>
            <w:right w:val="none" w:sz="0" w:space="0" w:color="auto"/>
          </w:divBdr>
        </w:div>
        <w:div w:id="405690017">
          <w:marLeft w:val="480"/>
          <w:marRight w:val="0"/>
          <w:marTop w:val="0"/>
          <w:marBottom w:val="0"/>
          <w:divBdr>
            <w:top w:val="none" w:sz="0" w:space="0" w:color="auto"/>
            <w:left w:val="none" w:sz="0" w:space="0" w:color="auto"/>
            <w:bottom w:val="none" w:sz="0" w:space="0" w:color="auto"/>
            <w:right w:val="none" w:sz="0" w:space="0" w:color="auto"/>
          </w:divBdr>
        </w:div>
        <w:div w:id="1939868104">
          <w:marLeft w:val="480"/>
          <w:marRight w:val="0"/>
          <w:marTop w:val="0"/>
          <w:marBottom w:val="0"/>
          <w:divBdr>
            <w:top w:val="none" w:sz="0" w:space="0" w:color="auto"/>
            <w:left w:val="none" w:sz="0" w:space="0" w:color="auto"/>
            <w:bottom w:val="none" w:sz="0" w:space="0" w:color="auto"/>
            <w:right w:val="none" w:sz="0" w:space="0" w:color="auto"/>
          </w:divBdr>
        </w:div>
        <w:div w:id="1467552612">
          <w:marLeft w:val="480"/>
          <w:marRight w:val="0"/>
          <w:marTop w:val="0"/>
          <w:marBottom w:val="0"/>
          <w:divBdr>
            <w:top w:val="none" w:sz="0" w:space="0" w:color="auto"/>
            <w:left w:val="none" w:sz="0" w:space="0" w:color="auto"/>
            <w:bottom w:val="none" w:sz="0" w:space="0" w:color="auto"/>
            <w:right w:val="none" w:sz="0" w:space="0" w:color="auto"/>
          </w:divBdr>
        </w:div>
        <w:div w:id="1705599822">
          <w:marLeft w:val="480"/>
          <w:marRight w:val="0"/>
          <w:marTop w:val="0"/>
          <w:marBottom w:val="0"/>
          <w:divBdr>
            <w:top w:val="none" w:sz="0" w:space="0" w:color="auto"/>
            <w:left w:val="none" w:sz="0" w:space="0" w:color="auto"/>
            <w:bottom w:val="none" w:sz="0" w:space="0" w:color="auto"/>
            <w:right w:val="none" w:sz="0" w:space="0" w:color="auto"/>
          </w:divBdr>
        </w:div>
        <w:div w:id="1376392776">
          <w:marLeft w:val="480"/>
          <w:marRight w:val="0"/>
          <w:marTop w:val="0"/>
          <w:marBottom w:val="0"/>
          <w:divBdr>
            <w:top w:val="none" w:sz="0" w:space="0" w:color="auto"/>
            <w:left w:val="none" w:sz="0" w:space="0" w:color="auto"/>
            <w:bottom w:val="none" w:sz="0" w:space="0" w:color="auto"/>
            <w:right w:val="none" w:sz="0" w:space="0" w:color="auto"/>
          </w:divBdr>
        </w:div>
        <w:div w:id="1547372612">
          <w:marLeft w:val="480"/>
          <w:marRight w:val="0"/>
          <w:marTop w:val="0"/>
          <w:marBottom w:val="0"/>
          <w:divBdr>
            <w:top w:val="none" w:sz="0" w:space="0" w:color="auto"/>
            <w:left w:val="none" w:sz="0" w:space="0" w:color="auto"/>
            <w:bottom w:val="none" w:sz="0" w:space="0" w:color="auto"/>
            <w:right w:val="none" w:sz="0" w:space="0" w:color="auto"/>
          </w:divBdr>
        </w:div>
        <w:div w:id="617761380">
          <w:marLeft w:val="480"/>
          <w:marRight w:val="0"/>
          <w:marTop w:val="0"/>
          <w:marBottom w:val="0"/>
          <w:divBdr>
            <w:top w:val="none" w:sz="0" w:space="0" w:color="auto"/>
            <w:left w:val="none" w:sz="0" w:space="0" w:color="auto"/>
            <w:bottom w:val="none" w:sz="0" w:space="0" w:color="auto"/>
            <w:right w:val="none" w:sz="0" w:space="0" w:color="auto"/>
          </w:divBdr>
        </w:div>
        <w:div w:id="220949428">
          <w:marLeft w:val="480"/>
          <w:marRight w:val="0"/>
          <w:marTop w:val="0"/>
          <w:marBottom w:val="0"/>
          <w:divBdr>
            <w:top w:val="none" w:sz="0" w:space="0" w:color="auto"/>
            <w:left w:val="none" w:sz="0" w:space="0" w:color="auto"/>
            <w:bottom w:val="none" w:sz="0" w:space="0" w:color="auto"/>
            <w:right w:val="none" w:sz="0" w:space="0" w:color="auto"/>
          </w:divBdr>
        </w:div>
        <w:div w:id="278069578">
          <w:marLeft w:val="480"/>
          <w:marRight w:val="0"/>
          <w:marTop w:val="0"/>
          <w:marBottom w:val="0"/>
          <w:divBdr>
            <w:top w:val="none" w:sz="0" w:space="0" w:color="auto"/>
            <w:left w:val="none" w:sz="0" w:space="0" w:color="auto"/>
            <w:bottom w:val="none" w:sz="0" w:space="0" w:color="auto"/>
            <w:right w:val="none" w:sz="0" w:space="0" w:color="auto"/>
          </w:divBdr>
        </w:div>
        <w:div w:id="232931023">
          <w:marLeft w:val="480"/>
          <w:marRight w:val="0"/>
          <w:marTop w:val="0"/>
          <w:marBottom w:val="0"/>
          <w:divBdr>
            <w:top w:val="none" w:sz="0" w:space="0" w:color="auto"/>
            <w:left w:val="none" w:sz="0" w:space="0" w:color="auto"/>
            <w:bottom w:val="none" w:sz="0" w:space="0" w:color="auto"/>
            <w:right w:val="none" w:sz="0" w:space="0" w:color="auto"/>
          </w:divBdr>
        </w:div>
        <w:div w:id="616722810">
          <w:marLeft w:val="480"/>
          <w:marRight w:val="0"/>
          <w:marTop w:val="0"/>
          <w:marBottom w:val="0"/>
          <w:divBdr>
            <w:top w:val="none" w:sz="0" w:space="0" w:color="auto"/>
            <w:left w:val="none" w:sz="0" w:space="0" w:color="auto"/>
            <w:bottom w:val="none" w:sz="0" w:space="0" w:color="auto"/>
            <w:right w:val="none" w:sz="0" w:space="0" w:color="auto"/>
          </w:divBdr>
        </w:div>
        <w:div w:id="42291195">
          <w:marLeft w:val="480"/>
          <w:marRight w:val="0"/>
          <w:marTop w:val="0"/>
          <w:marBottom w:val="0"/>
          <w:divBdr>
            <w:top w:val="none" w:sz="0" w:space="0" w:color="auto"/>
            <w:left w:val="none" w:sz="0" w:space="0" w:color="auto"/>
            <w:bottom w:val="none" w:sz="0" w:space="0" w:color="auto"/>
            <w:right w:val="none" w:sz="0" w:space="0" w:color="auto"/>
          </w:divBdr>
        </w:div>
        <w:div w:id="2005860404">
          <w:marLeft w:val="480"/>
          <w:marRight w:val="0"/>
          <w:marTop w:val="0"/>
          <w:marBottom w:val="0"/>
          <w:divBdr>
            <w:top w:val="none" w:sz="0" w:space="0" w:color="auto"/>
            <w:left w:val="none" w:sz="0" w:space="0" w:color="auto"/>
            <w:bottom w:val="none" w:sz="0" w:space="0" w:color="auto"/>
            <w:right w:val="none" w:sz="0" w:space="0" w:color="auto"/>
          </w:divBdr>
        </w:div>
        <w:div w:id="1616249540">
          <w:marLeft w:val="480"/>
          <w:marRight w:val="0"/>
          <w:marTop w:val="0"/>
          <w:marBottom w:val="0"/>
          <w:divBdr>
            <w:top w:val="none" w:sz="0" w:space="0" w:color="auto"/>
            <w:left w:val="none" w:sz="0" w:space="0" w:color="auto"/>
            <w:bottom w:val="none" w:sz="0" w:space="0" w:color="auto"/>
            <w:right w:val="none" w:sz="0" w:space="0" w:color="auto"/>
          </w:divBdr>
        </w:div>
        <w:div w:id="731972441">
          <w:marLeft w:val="480"/>
          <w:marRight w:val="0"/>
          <w:marTop w:val="0"/>
          <w:marBottom w:val="0"/>
          <w:divBdr>
            <w:top w:val="none" w:sz="0" w:space="0" w:color="auto"/>
            <w:left w:val="none" w:sz="0" w:space="0" w:color="auto"/>
            <w:bottom w:val="none" w:sz="0" w:space="0" w:color="auto"/>
            <w:right w:val="none" w:sz="0" w:space="0" w:color="auto"/>
          </w:divBdr>
        </w:div>
        <w:div w:id="1982076110">
          <w:marLeft w:val="480"/>
          <w:marRight w:val="0"/>
          <w:marTop w:val="0"/>
          <w:marBottom w:val="0"/>
          <w:divBdr>
            <w:top w:val="none" w:sz="0" w:space="0" w:color="auto"/>
            <w:left w:val="none" w:sz="0" w:space="0" w:color="auto"/>
            <w:bottom w:val="none" w:sz="0" w:space="0" w:color="auto"/>
            <w:right w:val="none" w:sz="0" w:space="0" w:color="auto"/>
          </w:divBdr>
        </w:div>
        <w:div w:id="829829237">
          <w:marLeft w:val="480"/>
          <w:marRight w:val="0"/>
          <w:marTop w:val="0"/>
          <w:marBottom w:val="0"/>
          <w:divBdr>
            <w:top w:val="none" w:sz="0" w:space="0" w:color="auto"/>
            <w:left w:val="none" w:sz="0" w:space="0" w:color="auto"/>
            <w:bottom w:val="none" w:sz="0" w:space="0" w:color="auto"/>
            <w:right w:val="none" w:sz="0" w:space="0" w:color="auto"/>
          </w:divBdr>
        </w:div>
        <w:div w:id="73859783">
          <w:marLeft w:val="480"/>
          <w:marRight w:val="0"/>
          <w:marTop w:val="0"/>
          <w:marBottom w:val="0"/>
          <w:divBdr>
            <w:top w:val="none" w:sz="0" w:space="0" w:color="auto"/>
            <w:left w:val="none" w:sz="0" w:space="0" w:color="auto"/>
            <w:bottom w:val="none" w:sz="0" w:space="0" w:color="auto"/>
            <w:right w:val="none" w:sz="0" w:space="0" w:color="auto"/>
          </w:divBdr>
        </w:div>
        <w:div w:id="51854150">
          <w:marLeft w:val="480"/>
          <w:marRight w:val="0"/>
          <w:marTop w:val="0"/>
          <w:marBottom w:val="0"/>
          <w:divBdr>
            <w:top w:val="none" w:sz="0" w:space="0" w:color="auto"/>
            <w:left w:val="none" w:sz="0" w:space="0" w:color="auto"/>
            <w:bottom w:val="none" w:sz="0" w:space="0" w:color="auto"/>
            <w:right w:val="none" w:sz="0" w:space="0" w:color="auto"/>
          </w:divBdr>
        </w:div>
        <w:div w:id="2141998957">
          <w:marLeft w:val="480"/>
          <w:marRight w:val="0"/>
          <w:marTop w:val="0"/>
          <w:marBottom w:val="0"/>
          <w:divBdr>
            <w:top w:val="none" w:sz="0" w:space="0" w:color="auto"/>
            <w:left w:val="none" w:sz="0" w:space="0" w:color="auto"/>
            <w:bottom w:val="none" w:sz="0" w:space="0" w:color="auto"/>
            <w:right w:val="none" w:sz="0" w:space="0" w:color="auto"/>
          </w:divBdr>
        </w:div>
        <w:div w:id="568074178">
          <w:marLeft w:val="480"/>
          <w:marRight w:val="0"/>
          <w:marTop w:val="0"/>
          <w:marBottom w:val="0"/>
          <w:divBdr>
            <w:top w:val="none" w:sz="0" w:space="0" w:color="auto"/>
            <w:left w:val="none" w:sz="0" w:space="0" w:color="auto"/>
            <w:bottom w:val="none" w:sz="0" w:space="0" w:color="auto"/>
            <w:right w:val="none" w:sz="0" w:space="0" w:color="auto"/>
          </w:divBdr>
        </w:div>
        <w:div w:id="1507212231">
          <w:marLeft w:val="480"/>
          <w:marRight w:val="0"/>
          <w:marTop w:val="0"/>
          <w:marBottom w:val="0"/>
          <w:divBdr>
            <w:top w:val="none" w:sz="0" w:space="0" w:color="auto"/>
            <w:left w:val="none" w:sz="0" w:space="0" w:color="auto"/>
            <w:bottom w:val="none" w:sz="0" w:space="0" w:color="auto"/>
            <w:right w:val="none" w:sz="0" w:space="0" w:color="auto"/>
          </w:divBdr>
        </w:div>
        <w:div w:id="1588419648">
          <w:marLeft w:val="480"/>
          <w:marRight w:val="0"/>
          <w:marTop w:val="0"/>
          <w:marBottom w:val="0"/>
          <w:divBdr>
            <w:top w:val="none" w:sz="0" w:space="0" w:color="auto"/>
            <w:left w:val="none" w:sz="0" w:space="0" w:color="auto"/>
            <w:bottom w:val="none" w:sz="0" w:space="0" w:color="auto"/>
            <w:right w:val="none" w:sz="0" w:space="0" w:color="auto"/>
          </w:divBdr>
        </w:div>
        <w:div w:id="899752952">
          <w:marLeft w:val="480"/>
          <w:marRight w:val="0"/>
          <w:marTop w:val="0"/>
          <w:marBottom w:val="0"/>
          <w:divBdr>
            <w:top w:val="none" w:sz="0" w:space="0" w:color="auto"/>
            <w:left w:val="none" w:sz="0" w:space="0" w:color="auto"/>
            <w:bottom w:val="none" w:sz="0" w:space="0" w:color="auto"/>
            <w:right w:val="none" w:sz="0" w:space="0" w:color="auto"/>
          </w:divBdr>
        </w:div>
        <w:div w:id="1725521357">
          <w:marLeft w:val="480"/>
          <w:marRight w:val="0"/>
          <w:marTop w:val="0"/>
          <w:marBottom w:val="0"/>
          <w:divBdr>
            <w:top w:val="none" w:sz="0" w:space="0" w:color="auto"/>
            <w:left w:val="none" w:sz="0" w:space="0" w:color="auto"/>
            <w:bottom w:val="none" w:sz="0" w:space="0" w:color="auto"/>
            <w:right w:val="none" w:sz="0" w:space="0" w:color="auto"/>
          </w:divBdr>
        </w:div>
        <w:div w:id="854029336">
          <w:marLeft w:val="480"/>
          <w:marRight w:val="0"/>
          <w:marTop w:val="0"/>
          <w:marBottom w:val="0"/>
          <w:divBdr>
            <w:top w:val="none" w:sz="0" w:space="0" w:color="auto"/>
            <w:left w:val="none" w:sz="0" w:space="0" w:color="auto"/>
            <w:bottom w:val="none" w:sz="0" w:space="0" w:color="auto"/>
            <w:right w:val="none" w:sz="0" w:space="0" w:color="auto"/>
          </w:divBdr>
        </w:div>
        <w:div w:id="1707488547">
          <w:marLeft w:val="480"/>
          <w:marRight w:val="0"/>
          <w:marTop w:val="0"/>
          <w:marBottom w:val="0"/>
          <w:divBdr>
            <w:top w:val="none" w:sz="0" w:space="0" w:color="auto"/>
            <w:left w:val="none" w:sz="0" w:space="0" w:color="auto"/>
            <w:bottom w:val="none" w:sz="0" w:space="0" w:color="auto"/>
            <w:right w:val="none" w:sz="0" w:space="0" w:color="auto"/>
          </w:divBdr>
        </w:div>
        <w:div w:id="235676637">
          <w:marLeft w:val="480"/>
          <w:marRight w:val="0"/>
          <w:marTop w:val="0"/>
          <w:marBottom w:val="0"/>
          <w:divBdr>
            <w:top w:val="none" w:sz="0" w:space="0" w:color="auto"/>
            <w:left w:val="none" w:sz="0" w:space="0" w:color="auto"/>
            <w:bottom w:val="none" w:sz="0" w:space="0" w:color="auto"/>
            <w:right w:val="none" w:sz="0" w:space="0" w:color="auto"/>
          </w:divBdr>
        </w:div>
        <w:div w:id="1465461416">
          <w:marLeft w:val="480"/>
          <w:marRight w:val="0"/>
          <w:marTop w:val="0"/>
          <w:marBottom w:val="0"/>
          <w:divBdr>
            <w:top w:val="none" w:sz="0" w:space="0" w:color="auto"/>
            <w:left w:val="none" w:sz="0" w:space="0" w:color="auto"/>
            <w:bottom w:val="none" w:sz="0" w:space="0" w:color="auto"/>
            <w:right w:val="none" w:sz="0" w:space="0" w:color="auto"/>
          </w:divBdr>
        </w:div>
        <w:div w:id="51933115">
          <w:marLeft w:val="480"/>
          <w:marRight w:val="0"/>
          <w:marTop w:val="0"/>
          <w:marBottom w:val="0"/>
          <w:divBdr>
            <w:top w:val="none" w:sz="0" w:space="0" w:color="auto"/>
            <w:left w:val="none" w:sz="0" w:space="0" w:color="auto"/>
            <w:bottom w:val="none" w:sz="0" w:space="0" w:color="auto"/>
            <w:right w:val="none" w:sz="0" w:space="0" w:color="auto"/>
          </w:divBdr>
        </w:div>
        <w:div w:id="1868986463">
          <w:marLeft w:val="480"/>
          <w:marRight w:val="0"/>
          <w:marTop w:val="0"/>
          <w:marBottom w:val="0"/>
          <w:divBdr>
            <w:top w:val="none" w:sz="0" w:space="0" w:color="auto"/>
            <w:left w:val="none" w:sz="0" w:space="0" w:color="auto"/>
            <w:bottom w:val="none" w:sz="0" w:space="0" w:color="auto"/>
            <w:right w:val="none" w:sz="0" w:space="0" w:color="auto"/>
          </w:divBdr>
        </w:div>
        <w:div w:id="1846047742">
          <w:marLeft w:val="480"/>
          <w:marRight w:val="0"/>
          <w:marTop w:val="0"/>
          <w:marBottom w:val="0"/>
          <w:divBdr>
            <w:top w:val="none" w:sz="0" w:space="0" w:color="auto"/>
            <w:left w:val="none" w:sz="0" w:space="0" w:color="auto"/>
            <w:bottom w:val="none" w:sz="0" w:space="0" w:color="auto"/>
            <w:right w:val="none" w:sz="0" w:space="0" w:color="auto"/>
          </w:divBdr>
        </w:div>
        <w:div w:id="1945113053">
          <w:marLeft w:val="480"/>
          <w:marRight w:val="0"/>
          <w:marTop w:val="0"/>
          <w:marBottom w:val="0"/>
          <w:divBdr>
            <w:top w:val="none" w:sz="0" w:space="0" w:color="auto"/>
            <w:left w:val="none" w:sz="0" w:space="0" w:color="auto"/>
            <w:bottom w:val="none" w:sz="0" w:space="0" w:color="auto"/>
            <w:right w:val="none" w:sz="0" w:space="0" w:color="auto"/>
          </w:divBdr>
        </w:div>
      </w:divsChild>
    </w:div>
    <w:div w:id="1221020831">
      <w:bodyDiv w:val="1"/>
      <w:marLeft w:val="0"/>
      <w:marRight w:val="0"/>
      <w:marTop w:val="0"/>
      <w:marBottom w:val="0"/>
      <w:divBdr>
        <w:top w:val="none" w:sz="0" w:space="0" w:color="auto"/>
        <w:left w:val="none" w:sz="0" w:space="0" w:color="auto"/>
        <w:bottom w:val="none" w:sz="0" w:space="0" w:color="auto"/>
        <w:right w:val="none" w:sz="0" w:space="0" w:color="auto"/>
      </w:divBdr>
    </w:div>
    <w:div w:id="1221132930">
      <w:bodyDiv w:val="1"/>
      <w:marLeft w:val="0"/>
      <w:marRight w:val="0"/>
      <w:marTop w:val="0"/>
      <w:marBottom w:val="0"/>
      <w:divBdr>
        <w:top w:val="none" w:sz="0" w:space="0" w:color="auto"/>
        <w:left w:val="none" w:sz="0" w:space="0" w:color="auto"/>
        <w:bottom w:val="none" w:sz="0" w:space="0" w:color="auto"/>
        <w:right w:val="none" w:sz="0" w:space="0" w:color="auto"/>
      </w:divBdr>
    </w:div>
    <w:div w:id="1221595377">
      <w:bodyDiv w:val="1"/>
      <w:marLeft w:val="0"/>
      <w:marRight w:val="0"/>
      <w:marTop w:val="0"/>
      <w:marBottom w:val="0"/>
      <w:divBdr>
        <w:top w:val="none" w:sz="0" w:space="0" w:color="auto"/>
        <w:left w:val="none" w:sz="0" w:space="0" w:color="auto"/>
        <w:bottom w:val="none" w:sz="0" w:space="0" w:color="auto"/>
        <w:right w:val="none" w:sz="0" w:space="0" w:color="auto"/>
      </w:divBdr>
    </w:div>
    <w:div w:id="1222054239">
      <w:bodyDiv w:val="1"/>
      <w:marLeft w:val="0"/>
      <w:marRight w:val="0"/>
      <w:marTop w:val="0"/>
      <w:marBottom w:val="0"/>
      <w:divBdr>
        <w:top w:val="none" w:sz="0" w:space="0" w:color="auto"/>
        <w:left w:val="none" w:sz="0" w:space="0" w:color="auto"/>
        <w:bottom w:val="none" w:sz="0" w:space="0" w:color="auto"/>
        <w:right w:val="none" w:sz="0" w:space="0" w:color="auto"/>
      </w:divBdr>
    </w:div>
    <w:div w:id="1222322865">
      <w:bodyDiv w:val="1"/>
      <w:marLeft w:val="0"/>
      <w:marRight w:val="0"/>
      <w:marTop w:val="0"/>
      <w:marBottom w:val="0"/>
      <w:divBdr>
        <w:top w:val="none" w:sz="0" w:space="0" w:color="auto"/>
        <w:left w:val="none" w:sz="0" w:space="0" w:color="auto"/>
        <w:bottom w:val="none" w:sz="0" w:space="0" w:color="auto"/>
        <w:right w:val="none" w:sz="0" w:space="0" w:color="auto"/>
      </w:divBdr>
    </w:div>
    <w:div w:id="1222330669">
      <w:bodyDiv w:val="1"/>
      <w:marLeft w:val="0"/>
      <w:marRight w:val="0"/>
      <w:marTop w:val="0"/>
      <w:marBottom w:val="0"/>
      <w:divBdr>
        <w:top w:val="none" w:sz="0" w:space="0" w:color="auto"/>
        <w:left w:val="none" w:sz="0" w:space="0" w:color="auto"/>
        <w:bottom w:val="none" w:sz="0" w:space="0" w:color="auto"/>
        <w:right w:val="none" w:sz="0" w:space="0" w:color="auto"/>
      </w:divBdr>
    </w:div>
    <w:div w:id="1222331315">
      <w:bodyDiv w:val="1"/>
      <w:marLeft w:val="0"/>
      <w:marRight w:val="0"/>
      <w:marTop w:val="0"/>
      <w:marBottom w:val="0"/>
      <w:divBdr>
        <w:top w:val="none" w:sz="0" w:space="0" w:color="auto"/>
        <w:left w:val="none" w:sz="0" w:space="0" w:color="auto"/>
        <w:bottom w:val="none" w:sz="0" w:space="0" w:color="auto"/>
        <w:right w:val="none" w:sz="0" w:space="0" w:color="auto"/>
      </w:divBdr>
      <w:divsChild>
        <w:div w:id="1284340630">
          <w:marLeft w:val="480"/>
          <w:marRight w:val="0"/>
          <w:marTop w:val="0"/>
          <w:marBottom w:val="0"/>
          <w:divBdr>
            <w:top w:val="none" w:sz="0" w:space="0" w:color="auto"/>
            <w:left w:val="none" w:sz="0" w:space="0" w:color="auto"/>
            <w:bottom w:val="none" w:sz="0" w:space="0" w:color="auto"/>
            <w:right w:val="none" w:sz="0" w:space="0" w:color="auto"/>
          </w:divBdr>
        </w:div>
        <w:div w:id="1248344137">
          <w:marLeft w:val="480"/>
          <w:marRight w:val="0"/>
          <w:marTop w:val="0"/>
          <w:marBottom w:val="0"/>
          <w:divBdr>
            <w:top w:val="none" w:sz="0" w:space="0" w:color="auto"/>
            <w:left w:val="none" w:sz="0" w:space="0" w:color="auto"/>
            <w:bottom w:val="none" w:sz="0" w:space="0" w:color="auto"/>
            <w:right w:val="none" w:sz="0" w:space="0" w:color="auto"/>
          </w:divBdr>
        </w:div>
        <w:div w:id="1644191456">
          <w:marLeft w:val="480"/>
          <w:marRight w:val="0"/>
          <w:marTop w:val="0"/>
          <w:marBottom w:val="0"/>
          <w:divBdr>
            <w:top w:val="none" w:sz="0" w:space="0" w:color="auto"/>
            <w:left w:val="none" w:sz="0" w:space="0" w:color="auto"/>
            <w:bottom w:val="none" w:sz="0" w:space="0" w:color="auto"/>
            <w:right w:val="none" w:sz="0" w:space="0" w:color="auto"/>
          </w:divBdr>
        </w:div>
        <w:div w:id="1676422380">
          <w:marLeft w:val="480"/>
          <w:marRight w:val="0"/>
          <w:marTop w:val="0"/>
          <w:marBottom w:val="0"/>
          <w:divBdr>
            <w:top w:val="none" w:sz="0" w:space="0" w:color="auto"/>
            <w:left w:val="none" w:sz="0" w:space="0" w:color="auto"/>
            <w:bottom w:val="none" w:sz="0" w:space="0" w:color="auto"/>
            <w:right w:val="none" w:sz="0" w:space="0" w:color="auto"/>
          </w:divBdr>
        </w:div>
        <w:div w:id="1801145461">
          <w:marLeft w:val="480"/>
          <w:marRight w:val="0"/>
          <w:marTop w:val="0"/>
          <w:marBottom w:val="0"/>
          <w:divBdr>
            <w:top w:val="none" w:sz="0" w:space="0" w:color="auto"/>
            <w:left w:val="none" w:sz="0" w:space="0" w:color="auto"/>
            <w:bottom w:val="none" w:sz="0" w:space="0" w:color="auto"/>
            <w:right w:val="none" w:sz="0" w:space="0" w:color="auto"/>
          </w:divBdr>
        </w:div>
        <w:div w:id="1330258668">
          <w:marLeft w:val="480"/>
          <w:marRight w:val="0"/>
          <w:marTop w:val="0"/>
          <w:marBottom w:val="0"/>
          <w:divBdr>
            <w:top w:val="none" w:sz="0" w:space="0" w:color="auto"/>
            <w:left w:val="none" w:sz="0" w:space="0" w:color="auto"/>
            <w:bottom w:val="none" w:sz="0" w:space="0" w:color="auto"/>
            <w:right w:val="none" w:sz="0" w:space="0" w:color="auto"/>
          </w:divBdr>
        </w:div>
        <w:div w:id="1076634419">
          <w:marLeft w:val="480"/>
          <w:marRight w:val="0"/>
          <w:marTop w:val="0"/>
          <w:marBottom w:val="0"/>
          <w:divBdr>
            <w:top w:val="none" w:sz="0" w:space="0" w:color="auto"/>
            <w:left w:val="none" w:sz="0" w:space="0" w:color="auto"/>
            <w:bottom w:val="none" w:sz="0" w:space="0" w:color="auto"/>
            <w:right w:val="none" w:sz="0" w:space="0" w:color="auto"/>
          </w:divBdr>
        </w:div>
        <w:div w:id="1708526732">
          <w:marLeft w:val="480"/>
          <w:marRight w:val="0"/>
          <w:marTop w:val="0"/>
          <w:marBottom w:val="0"/>
          <w:divBdr>
            <w:top w:val="none" w:sz="0" w:space="0" w:color="auto"/>
            <w:left w:val="none" w:sz="0" w:space="0" w:color="auto"/>
            <w:bottom w:val="none" w:sz="0" w:space="0" w:color="auto"/>
            <w:right w:val="none" w:sz="0" w:space="0" w:color="auto"/>
          </w:divBdr>
        </w:div>
        <w:div w:id="1669938722">
          <w:marLeft w:val="480"/>
          <w:marRight w:val="0"/>
          <w:marTop w:val="0"/>
          <w:marBottom w:val="0"/>
          <w:divBdr>
            <w:top w:val="none" w:sz="0" w:space="0" w:color="auto"/>
            <w:left w:val="none" w:sz="0" w:space="0" w:color="auto"/>
            <w:bottom w:val="none" w:sz="0" w:space="0" w:color="auto"/>
            <w:right w:val="none" w:sz="0" w:space="0" w:color="auto"/>
          </w:divBdr>
        </w:div>
        <w:div w:id="893466930">
          <w:marLeft w:val="480"/>
          <w:marRight w:val="0"/>
          <w:marTop w:val="0"/>
          <w:marBottom w:val="0"/>
          <w:divBdr>
            <w:top w:val="none" w:sz="0" w:space="0" w:color="auto"/>
            <w:left w:val="none" w:sz="0" w:space="0" w:color="auto"/>
            <w:bottom w:val="none" w:sz="0" w:space="0" w:color="auto"/>
            <w:right w:val="none" w:sz="0" w:space="0" w:color="auto"/>
          </w:divBdr>
        </w:div>
        <w:div w:id="1441687053">
          <w:marLeft w:val="480"/>
          <w:marRight w:val="0"/>
          <w:marTop w:val="0"/>
          <w:marBottom w:val="0"/>
          <w:divBdr>
            <w:top w:val="none" w:sz="0" w:space="0" w:color="auto"/>
            <w:left w:val="none" w:sz="0" w:space="0" w:color="auto"/>
            <w:bottom w:val="none" w:sz="0" w:space="0" w:color="auto"/>
            <w:right w:val="none" w:sz="0" w:space="0" w:color="auto"/>
          </w:divBdr>
        </w:div>
        <w:div w:id="892886836">
          <w:marLeft w:val="480"/>
          <w:marRight w:val="0"/>
          <w:marTop w:val="0"/>
          <w:marBottom w:val="0"/>
          <w:divBdr>
            <w:top w:val="none" w:sz="0" w:space="0" w:color="auto"/>
            <w:left w:val="none" w:sz="0" w:space="0" w:color="auto"/>
            <w:bottom w:val="none" w:sz="0" w:space="0" w:color="auto"/>
            <w:right w:val="none" w:sz="0" w:space="0" w:color="auto"/>
          </w:divBdr>
        </w:div>
        <w:div w:id="2142308604">
          <w:marLeft w:val="480"/>
          <w:marRight w:val="0"/>
          <w:marTop w:val="0"/>
          <w:marBottom w:val="0"/>
          <w:divBdr>
            <w:top w:val="none" w:sz="0" w:space="0" w:color="auto"/>
            <w:left w:val="none" w:sz="0" w:space="0" w:color="auto"/>
            <w:bottom w:val="none" w:sz="0" w:space="0" w:color="auto"/>
            <w:right w:val="none" w:sz="0" w:space="0" w:color="auto"/>
          </w:divBdr>
        </w:div>
        <w:div w:id="913078942">
          <w:marLeft w:val="480"/>
          <w:marRight w:val="0"/>
          <w:marTop w:val="0"/>
          <w:marBottom w:val="0"/>
          <w:divBdr>
            <w:top w:val="none" w:sz="0" w:space="0" w:color="auto"/>
            <w:left w:val="none" w:sz="0" w:space="0" w:color="auto"/>
            <w:bottom w:val="none" w:sz="0" w:space="0" w:color="auto"/>
            <w:right w:val="none" w:sz="0" w:space="0" w:color="auto"/>
          </w:divBdr>
        </w:div>
        <w:div w:id="530384889">
          <w:marLeft w:val="480"/>
          <w:marRight w:val="0"/>
          <w:marTop w:val="0"/>
          <w:marBottom w:val="0"/>
          <w:divBdr>
            <w:top w:val="none" w:sz="0" w:space="0" w:color="auto"/>
            <w:left w:val="none" w:sz="0" w:space="0" w:color="auto"/>
            <w:bottom w:val="none" w:sz="0" w:space="0" w:color="auto"/>
            <w:right w:val="none" w:sz="0" w:space="0" w:color="auto"/>
          </w:divBdr>
        </w:div>
        <w:div w:id="2006080400">
          <w:marLeft w:val="480"/>
          <w:marRight w:val="0"/>
          <w:marTop w:val="0"/>
          <w:marBottom w:val="0"/>
          <w:divBdr>
            <w:top w:val="none" w:sz="0" w:space="0" w:color="auto"/>
            <w:left w:val="none" w:sz="0" w:space="0" w:color="auto"/>
            <w:bottom w:val="none" w:sz="0" w:space="0" w:color="auto"/>
            <w:right w:val="none" w:sz="0" w:space="0" w:color="auto"/>
          </w:divBdr>
        </w:div>
        <w:div w:id="1288318991">
          <w:marLeft w:val="480"/>
          <w:marRight w:val="0"/>
          <w:marTop w:val="0"/>
          <w:marBottom w:val="0"/>
          <w:divBdr>
            <w:top w:val="none" w:sz="0" w:space="0" w:color="auto"/>
            <w:left w:val="none" w:sz="0" w:space="0" w:color="auto"/>
            <w:bottom w:val="none" w:sz="0" w:space="0" w:color="auto"/>
            <w:right w:val="none" w:sz="0" w:space="0" w:color="auto"/>
          </w:divBdr>
        </w:div>
        <w:div w:id="1050105302">
          <w:marLeft w:val="480"/>
          <w:marRight w:val="0"/>
          <w:marTop w:val="0"/>
          <w:marBottom w:val="0"/>
          <w:divBdr>
            <w:top w:val="none" w:sz="0" w:space="0" w:color="auto"/>
            <w:left w:val="none" w:sz="0" w:space="0" w:color="auto"/>
            <w:bottom w:val="none" w:sz="0" w:space="0" w:color="auto"/>
            <w:right w:val="none" w:sz="0" w:space="0" w:color="auto"/>
          </w:divBdr>
        </w:div>
        <w:div w:id="569848055">
          <w:marLeft w:val="480"/>
          <w:marRight w:val="0"/>
          <w:marTop w:val="0"/>
          <w:marBottom w:val="0"/>
          <w:divBdr>
            <w:top w:val="none" w:sz="0" w:space="0" w:color="auto"/>
            <w:left w:val="none" w:sz="0" w:space="0" w:color="auto"/>
            <w:bottom w:val="none" w:sz="0" w:space="0" w:color="auto"/>
            <w:right w:val="none" w:sz="0" w:space="0" w:color="auto"/>
          </w:divBdr>
        </w:div>
        <w:div w:id="3409265">
          <w:marLeft w:val="480"/>
          <w:marRight w:val="0"/>
          <w:marTop w:val="0"/>
          <w:marBottom w:val="0"/>
          <w:divBdr>
            <w:top w:val="none" w:sz="0" w:space="0" w:color="auto"/>
            <w:left w:val="none" w:sz="0" w:space="0" w:color="auto"/>
            <w:bottom w:val="none" w:sz="0" w:space="0" w:color="auto"/>
            <w:right w:val="none" w:sz="0" w:space="0" w:color="auto"/>
          </w:divBdr>
        </w:div>
        <w:div w:id="1116675211">
          <w:marLeft w:val="480"/>
          <w:marRight w:val="0"/>
          <w:marTop w:val="0"/>
          <w:marBottom w:val="0"/>
          <w:divBdr>
            <w:top w:val="none" w:sz="0" w:space="0" w:color="auto"/>
            <w:left w:val="none" w:sz="0" w:space="0" w:color="auto"/>
            <w:bottom w:val="none" w:sz="0" w:space="0" w:color="auto"/>
            <w:right w:val="none" w:sz="0" w:space="0" w:color="auto"/>
          </w:divBdr>
        </w:div>
        <w:div w:id="107167819">
          <w:marLeft w:val="480"/>
          <w:marRight w:val="0"/>
          <w:marTop w:val="0"/>
          <w:marBottom w:val="0"/>
          <w:divBdr>
            <w:top w:val="none" w:sz="0" w:space="0" w:color="auto"/>
            <w:left w:val="none" w:sz="0" w:space="0" w:color="auto"/>
            <w:bottom w:val="none" w:sz="0" w:space="0" w:color="auto"/>
            <w:right w:val="none" w:sz="0" w:space="0" w:color="auto"/>
          </w:divBdr>
        </w:div>
        <w:div w:id="541020758">
          <w:marLeft w:val="480"/>
          <w:marRight w:val="0"/>
          <w:marTop w:val="0"/>
          <w:marBottom w:val="0"/>
          <w:divBdr>
            <w:top w:val="none" w:sz="0" w:space="0" w:color="auto"/>
            <w:left w:val="none" w:sz="0" w:space="0" w:color="auto"/>
            <w:bottom w:val="none" w:sz="0" w:space="0" w:color="auto"/>
            <w:right w:val="none" w:sz="0" w:space="0" w:color="auto"/>
          </w:divBdr>
        </w:div>
        <w:div w:id="1605263931">
          <w:marLeft w:val="480"/>
          <w:marRight w:val="0"/>
          <w:marTop w:val="0"/>
          <w:marBottom w:val="0"/>
          <w:divBdr>
            <w:top w:val="none" w:sz="0" w:space="0" w:color="auto"/>
            <w:left w:val="none" w:sz="0" w:space="0" w:color="auto"/>
            <w:bottom w:val="none" w:sz="0" w:space="0" w:color="auto"/>
            <w:right w:val="none" w:sz="0" w:space="0" w:color="auto"/>
          </w:divBdr>
        </w:div>
        <w:div w:id="692540266">
          <w:marLeft w:val="480"/>
          <w:marRight w:val="0"/>
          <w:marTop w:val="0"/>
          <w:marBottom w:val="0"/>
          <w:divBdr>
            <w:top w:val="none" w:sz="0" w:space="0" w:color="auto"/>
            <w:left w:val="none" w:sz="0" w:space="0" w:color="auto"/>
            <w:bottom w:val="none" w:sz="0" w:space="0" w:color="auto"/>
            <w:right w:val="none" w:sz="0" w:space="0" w:color="auto"/>
          </w:divBdr>
        </w:div>
        <w:div w:id="475758496">
          <w:marLeft w:val="480"/>
          <w:marRight w:val="0"/>
          <w:marTop w:val="0"/>
          <w:marBottom w:val="0"/>
          <w:divBdr>
            <w:top w:val="none" w:sz="0" w:space="0" w:color="auto"/>
            <w:left w:val="none" w:sz="0" w:space="0" w:color="auto"/>
            <w:bottom w:val="none" w:sz="0" w:space="0" w:color="auto"/>
            <w:right w:val="none" w:sz="0" w:space="0" w:color="auto"/>
          </w:divBdr>
        </w:div>
        <w:div w:id="1334992925">
          <w:marLeft w:val="480"/>
          <w:marRight w:val="0"/>
          <w:marTop w:val="0"/>
          <w:marBottom w:val="0"/>
          <w:divBdr>
            <w:top w:val="none" w:sz="0" w:space="0" w:color="auto"/>
            <w:left w:val="none" w:sz="0" w:space="0" w:color="auto"/>
            <w:bottom w:val="none" w:sz="0" w:space="0" w:color="auto"/>
            <w:right w:val="none" w:sz="0" w:space="0" w:color="auto"/>
          </w:divBdr>
        </w:div>
        <w:div w:id="1754204103">
          <w:marLeft w:val="480"/>
          <w:marRight w:val="0"/>
          <w:marTop w:val="0"/>
          <w:marBottom w:val="0"/>
          <w:divBdr>
            <w:top w:val="none" w:sz="0" w:space="0" w:color="auto"/>
            <w:left w:val="none" w:sz="0" w:space="0" w:color="auto"/>
            <w:bottom w:val="none" w:sz="0" w:space="0" w:color="auto"/>
            <w:right w:val="none" w:sz="0" w:space="0" w:color="auto"/>
          </w:divBdr>
        </w:div>
        <w:div w:id="1957524635">
          <w:marLeft w:val="480"/>
          <w:marRight w:val="0"/>
          <w:marTop w:val="0"/>
          <w:marBottom w:val="0"/>
          <w:divBdr>
            <w:top w:val="none" w:sz="0" w:space="0" w:color="auto"/>
            <w:left w:val="none" w:sz="0" w:space="0" w:color="auto"/>
            <w:bottom w:val="none" w:sz="0" w:space="0" w:color="auto"/>
            <w:right w:val="none" w:sz="0" w:space="0" w:color="auto"/>
          </w:divBdr>
        </w:div>
        <w:div w:id="162936457">
          <w:marLeft w:val="480"/>
          <w:marRight w:val="0"/>
          <w:marTop w:val="0"/>
          <w:marBottom w:val="0"/>
          <w:divBdr>
            <w:top w:val="none" w:sz="0" w:space="0" w:color="auto"/>
            <w:left w:val="none" w:sz="0" w:space="0" w:color="auto"/>
            <w:bottom w:val="none" w:sz="0" w:space="0" w:color="auto"/>
            <w:right w:val="none" w:sz="0" w:space="0" w:color="auto"/>
          </w:divBdr>
        </w:div>
        <w:div w:id="997617640">
          <w:marLeft w:val="480"/>
          <w:marRight w:val="0"/>
          <w:marTop w:val="0"/>
          <w:marBottom w:val="0"/>
          <w:divBdr>
            <w:top w:val="none" w:sz="0" w:space="0" w:color="auto"/>
            <w:left w:val="none" w:sz="0" w:space="0" w:color="auto"/>
            <w:bottom w:val="none" w:sz="0" w:space="0" w:color="auto"/>
            <w:right w:val="none" w:sz="0" w:space="0" w:color="auto"/>
          </w:divBdr>
        </w:div>
        <w:div w:id="1056398521">
          <w:marLeft w:val="480"/>
          <w:marRight w:val="0"/>
          <w:marTop w:val="0"/>
          <w:marBottom w:val="0"/>
          <w:divBdr>
            <w:top w:val="none" w:sz="0" w:space="0" w:color="auto"/>
            <w:left w:val="none" w:sz="0" w:space="0" w:color="auto"/>
            <w:bottom w:val="none" w:sz="0" w:space="0" w:color="auto"/>
            <w:right w:val="none" w:sz="0" w:space="0" w:color="auto"/>
          </w:divBdr>
        </w:div>
        <w:div w:id="1143742197">
          <w:marLeft w:val="480"/>
          <w:marRight w:val="0"/>
          <w:marTop w:val="0"/>
          <w:marBottom w:val="0"/>
          <w:divBdr>
            <w:top w:val="none" w:sz="0" w:space="0" w:color="auto"/>
            <w:left w:val="none" w:sz="0" w:space="0" w:color="auto"/>
            <w:bottom w:val="none" w:sz="0" w:space="0" w:color="auto"/>
            <w:right w:val="none" w:sz="0" w:space="0" w:color="auto"/>
          </w:divBdr>
        </w:div>
        <w:div w:id="473639086">
          <w:marLeft w:val="480"/>
          <w:marRight w:val="0"/>
          <w:marTop w:val="0"/>
          <w:marBottom w:val="0"/>
          <w:divBdr>
            <w:top w:val="none" w:sz="0" w:space="0" w:color="auto"/>
            <w:left w:val="none" w:sz="0" w:space="0" w:color="auto"/>
            <w:bottom w:val="none" w:sz="0" w:space="0" w:color="auto"/>
            <w:right w:val="none" w:sz="0" w:space="0" w:color="auto"/>
          </w:divBdr>
        </w:div>
        <w:div w:id="777676177">
          <w:marLeft w:val="480"/>
          <w:marRight w:val="0"/>
          <w:marTop w:val="0"/>
          <w:marBottom w:val="0"/>
          <w:divBdr>
            <w:top w:val="none" w:sz="0" w:space="0" w:color="auto"/>
            <w:left w:val="none" w:sz="0" w:space="0" w:color="auto"/>
            <w:bottom w:val="none" w:sz="0" w:space="0" w:color="auto"/>
            <w:right w:val="none" w:sz="0" w:space="0" w:color="auto"/>
          </w:divBdr>
        </w:div>
        <w:div w:id="2135899665">
          <w:marLeft w:val="480"/>
          <w:marRight w:val="0"/>
          <w:marTop w:val="0"/>
          <w:marBottom w:val="0"/>
          <w:divBdr>
            <w:top w:val="none" w:sz="0" w:space="0" w:color="auto"/>
            <w:left w:val="none" w:sz="0" w:space="0" w:color="auto"/>
            <w:bottom w:val="none" w:sz="0" w:space="0" w:color="auto"/>
            <w:right w:val="none" w:sz="0" w:space="0" w:color="auto"/>
          </w:divBdr>
        </w:div>
        <w:div w:id="948008957">
          <w:marLeft w:val="480"/>
          <w:marRight w:val="0"/>
          <w:marTop w:val="0"/>
          <w:marBottom w:val="0"/>
          <w:divBdr>
            <w:top w:val="none" w:sz="0" w:space="0" w:color="auto"/>
            <w:left w:val="none" w:sz="0" w:space="0" w:color="auto"/>
            <w:bottom w:val="none" w:sz="0" w:space="0" w:color="auto"/>
            <w:right w:val="none" w:sz="0" w:space="0" w:color="auto"/>
          </w:divBdr>
        </w:div>
        <w:div w:id="1074009971">
          <w:marLeft w:val="480"/>
          <w:marRight w:val="0"/>
          <w:marTop w:val="0"/>
          <w:marBottom w:val="0"/>
          <w:divBdr>
            <w:top w:val="none" w:sz="0" w:space="0" w:color="auto"/>
            <w:left w:val="none" w:sz="0" w:space="0" w:color="auto"/>
            <w:bottom w:val="none" w:sz="0" w:space="0" w:color="auto"/>
            <w:right w:val="none" w:sz="0" w:space="0" w:color="auto"/>
          </w:divBdr>
        </w:div>
        <w:div w:id="917641990">
          <w:marLeft w:val="480"/>
          <w:marRight w:val="0"/>
          <w:marTop w:val="0"/>
          <w:marBottom w:val="0"/>
          <w:divBdr>
            <w:top w:val="none" w:sz="0" w:space="0" w:color="auto"/>
            <w:left w:val="none" w:sz="0" w:space="0" w:color="auto"/>
            <w:bottom w:val="none" w:sz="0" w:space="0" w:color="auto"/>
            <w:right w:val="none" w:sz="0" w:space="0" w:color="auto"/>
          </w:divBdr>
        </w:div>
        <w:div w:id="1345521519">
          <w:marLeft w:val="480"/>
          <w:marRight w:val="0"/>
          <w:marTop w:val="0"/>
          <w:marBottom w:val="0"/>
          <w:divBdr>
            <w:top w:val="none" w:sz="0" w:space="0" w:color="auto"/>
            <w:left w:val="none" w:sz="0" w:space="0" w:color="auto"/>
            <w:bottom w:val="none" w:sz="0" w:space="0" w:color="auto"/>
            <w:right w:val="none" w:sz="0" w:space="0" w:color="auto"/>
          </w:divBdr>
        </w:div>
        <w:div w:id="1235355024">
          <w:marLeft w:val="480"/>
          <w:marRight w:val="0"/>
          <w:marTop w:val="0"/>
          <w:marBottom w:val="0"/>
          <w:divBdr>
            <w:top w:val="none" w:sz="0" w:space="0" w:color="auto"/>
            <w:left w:val="none" w:sz="0" w:space="0" w:color="auto"/>
            <w:bottom w:val="none" w:sz="0" w:space="0" w:color="auto"/>
            <w:right w:val="none" w:sz="0" w:space="0" w:color="auto"/>
          </w:divBdr>
        </w:div>
        <w:div w:id="1727488815">
          <w:marLeft w:val="480"/>
          <w:marRight w:val="0"/>
          <w:marTop w:val="0"/>
          <w:marBottom w:val="0"/>
          <w:divBdr>
            <w:top w:val="none" w:sz="0" w:space="0" w:color="auto"/>
            <w:left w:val="none" w:sz="0" w:space="0" w:color="auto"/>
            <w:bottom w:val="none" w:sz="0" w:space="0" w:color="auto"/>
            <w:right w:val="none" w:sz="0" w:space="0" w:color="auto"/>
          </w:divBdr>
        </w:div>
        <w:div w:id="624895392">
          <w:marLeft w:val="480"/>
          <w:marRight w:val="0"/>
          <w:marTop w:val="0"/>
          <w:marBottom w:val="0"/>
          <w:divBdr>
            <w:top w:val="none" w:sz="0" w:space="0" w:color="auto"/>
            <w:left w:val="none" w:sz="0" w:space="0" w:color="auto"/>
            <w:bottom w:val="none" w:sz="0" w:space="0" w:color="auto"/>
            <w:right w:val="none" w:sz="0" w:space="0" w:color="auto"/>
          </w:divBdr>
        </w:div>
        <w:div w:id="2130736736">
          <w:marLeft w:val="480"/>
          <w:marRight w:val="0"/>
          <w:marTop w:val="0"/>
          <w:marBottom w:val="0"/>
          <w:divBdr>
            <w:top w:val="none" w:sz="0" w:space="0" w:color="auto"/>
            <w:left w:val="none" w:sz="0" w:space="0" w:color="auto"/>
            <w:bottom w:val="none" w:sz="0" w:space="0" w:color="auto"/>
            <w:right w:val="none" w:sz="0" w:space="0" w:color="auto"/>
          </w:divBdr>
        </w:div>
        <w:div w:id="2093813700">
          <w:marLeft w:val="480"/>
          <w:marRight w:val="0"/>
          <w:marTop w:val="0"/>
          <w:marBottom w:val="0"/>
          <w:divBdr>
            <w:top w:val="none" w:sz="0" w:space="0" w:color="auto"/>
            <w:left w:val="none" w:sz="0" w:space="0" w:color="auto"/>
            <w:bottom w:val="none" w:sz="0" w:space="0" w:color="auto"/>
            <w:right w:val="none" w:sz="0" w:space="0" w:color="auto"/>
          </w:divBdr>
        </w:div>
        <w:div w:id="1328481832">
          <w:marLeft w:val="480"/>
          <w:marRight w:val="0"/>
          <w:marTop w:val="0"/>
          <w:marBottom w:val="0"/>
          <w:divBdr>
            <w:top w:val="none" w:sz="0" w:space="0" w:color="auto"/>
            <w:left w:val="none" w:sz="0" w:space="0" w:color="auto"/>
            <w:bottom w:val="none" w:sz="0" w:space="0" w:color="auto"/>
            <w:right w:val="none" w:sz="0" w:space="0" w:color="auto"/>
          </w:divBdr>
        </w:div>
        <w:div w:id="588848836">
          <w:marLeft w:val="480"/>
          <w:marRight w:val="0"/>
          <w:marTop w:val="0"/>
          <w:marBottom w:val="0"/>
          <w:divBdr>
            <w:top w:val="none" w:sz="0" w:space="0" w:color="auto"/>
            <w:left w:val="none" w:sz="0" w:space="0" w:color="auto"/>
            <w:bottom w:val="none" w:sz="0" w:space="0" w:color="auto"/>
            <w:right w:val="none" w:sz="0" w:space="0" w:color="auto"/>
          </w:divBdr>
        </w:div>
        <w:div w:id="1161658208">
          <w:marLeft w:val="480"/>
          <w:marRight w:val="0"/>
          <w:marTop w:val="0"/>
          <w:marBottom w:val="0"/>
          <w:divBdr>
            <w:top w:val="none" w:sz="0" w:space="0" w:color="auto"/>
            <w:left w:val="none" w:sz="0" w:space="0" w:color="auto"/>
            <w:bottom w:val="none" w:sz="0" w:space="0" w:color="auto"/>
            <w:right w:val="none" w:sz="0" w:space="0" w:color="auto"/>
          </w:divBdr>
        </w:div>
        <w:div w:id="1018653031">
          <w:marLeft w:val="480"/>
          <w:marRight w:val="0"/>
          <w:marTop w:val="0"/>
          <w:marBottom w:val="0"/>
          <w:divBdr>
            <w:top w:val="none" w:sz="0" w:space="0" w:color="auto"/>
            <w:left w:val="none" w:sz="0" w:space="0" w:color="auto"/>
            <w:bottom w:val="none" w:sz="0" w:space="0" w:color="auto"/>
            <w:right w:val="none" w:sz="0" w:space="0" w:color="auto"/>
          </w:divBdr>
        </w:div>
        <w:div w:id="731075160">
          <w:marLeft w:val="480"/>
          <w:marRight w:val="0"/>
          <w:marTop w:val="0"/>
          <w:marBottom w:val="0"/>
          <w:divBdr>
            <w:top w:val="none" w:sz="0" w:space="0" w:color="auto"/>
            <w:left w:val="none" w:sz="0" w:space="0" w:color="auto"/>
            <w:bottom w:val="none" w:sz="0" w:space="0" w:color="auto"/>
            <w:right w:val="none" w:sz="0" w:space="0" w:color="auto"/>
          </w:divBdr>
        </w:div>
        <w:div w:id="220874278">
          <w:marLeft w:val="480"/>
          <w:marRight w:val="0"/>
          <w:marTop w:val="0"/>
          <w:marBottom w:val="0"/>
          <w:divBdr>
            <w:top w:val="none" w:sz="0" w:space="0" w:color="auto"/>
            <w:left w:val="none" w:sz="0" w:space="0" w:color="auto"/>
            <w:bottom w:val="none" w:sz="0" w:space="0" w:color="auto"/>
            <w:right w:val="none" w:sz="0" w:space="0" w:color="auto"/>
          </w:divBdr>
        </w:div>
        <w:div w:id="805314400">
          <w:marLeft w:val="480"/>
          <w:marRight w:val="0"/>
          <w:marTop w:val="0"/>
          <w:marBottom w:val="0"/>
          <w:divBdr>
            <w:top w:val="none" w:sz="0" w:space="0" w:color="auto"/>
            <w:left w:val="none" w:sz="0" w:space="0" w:color="auto"/>
            <w:bottom w:val="none" w:sz="0" w:space="0" w:color="auto"/>
            <w:right w:val="none" w:sz="0" w:space="0" w:color="auto"/>
          </w:divBdr>
        </w:div>
        <w:div w:id="1002009330">
          <w:marLeft w:val="480"/>
          <w:marRight w:val="0"/>
          <w:marTop w:val="0"/>
          <w:marBottom w:val="0"/>
          <w:divBdr>
            <w:top w:val="none" w:sz="0" w:space="0" w:color="auto"/>
            <w:left w:val="none" w:sz="0" w:space="0" w:color="auto"/>
            <w:bottom w:val="none" w:sz="0" w:space="0" w:color="auto"/>
            <w:right w:val="none" w:sz="0" w:space="0" w:color="auto"/>
          </w:divBdr>
        </w:div>
        <w:div w:id="1782726876">
          <w:marLeft w:val="480"/>
          <w:marRight w:val="0"/>
          <w:marTop w:val="0"/>
          <w:marBottom w:val="0"/>
          <w:divBdr>
            <w:top w:val="none" w:sz="0" w:space="0" w:color="auto"/>
            <w:left w:val="none" w:sz="0" w:space="0" w:color="auto"/>
            <w:bottom w:val="none" w:sz="0" w:space="0" w:color="auto"/>
            <w:right w:val="none" w:sz="0" w:space="0" w:color="auto"/>
          </w:divBdr>
        </w:div>
        <w:div w:id="1526207600">
          <w:marLeft w:val="480"/>
          <w:marRight w:val="0"/>
          <w:marTop w:val="0"/>
          <w:marBottom w:val="0"/>
          <w:divBdr>
            <w:top w:val="none" w:sz="0" w:space="0" w:color="auto"/>
            <w:left w:val="none" w:sz="0" w:space="0" w:color="auto"/>
            <w:bottom w:val="none" w:sz="0" w:space="0" w:color="auto"/>
            <w:right w:val="none" w:sz="0" w:space="0" w:color="auto"/>
          </w:divBdr>
        </w:div>
        <w:div w:id="542863259">
          <w:marLeft w:val="480"/>
          <w:marRight w:val="0"/>
          <w:marTop w:val="0"/>
          <w:marBottom w:val="0"/>
          <w:divBdr>
            <w:top w:val="none" w:sz="0" w:space="0" w:color="auto"/>
            <w:left w:val="none" w:sz="0" w:space="0" w:color="auto"/>
            <w:bottom w:val="none" w:sz="0" w:space="0" w:color="auto"/>
            <w:right w:val="none" w:sz="0" w:space="0" w:color="auto"/>
          </w:divBdr>
        </w:div>
        <w:div w:id="890652418">
          <w:marLeft w:val="480"/>
          <w:marRight w:val="0"/>
          <w:marTop w:val="0"/>
          <w:marBottom w:val="0"/>
          <w:divBdr>
            <w:top w:val="none" w:sz="0" w:space="0" w:color="auto"/>
            <w:left w:val="none" w:sz="0" w:space="0" w:color="auto"/>
            <w:bottom w:val="none" w:sz="0" w:space="0" w:color="auto"/>
            <w:right w:val="none" w:sz="0" w:space="0" w:color="auto"/>
          </w:divBdr>
        </w:div>
        <w:div w:id="885719085">
          <w:marLeft w:val="480"/>
          <w:marRight w:val="0"/>
          <w:marTop w:val="0"/>
          <w:marBottom w:val="0"/>
          <w:divBdr>
            <w:top w:val="none" w:sz="0" w:space="0" w:color="auto"/>
            <w:left w:val="none" w:sz="0" w:space="0" w:color="auto"/>
            <w:bottom w:val="none" w:sz="0" w:space="0" w:color="auto"/>
            <w:right w:val="none" w:sz="0" w:space="0" w:color="auto"/>
          </w:divBdr>
        </w:div>
        <w:div w:id="1282541776">
          <w:marLeft w:val="480"/>
          <w:marRight w:val="0"/>
          <w:marTop w:val="0"/>
          <w:marBottom w:val="0"/>
          <w:divBdr>
            <w:top w:val="none" w:sz="0" w:space="0" w:color="auto"/>
            <w:left w:val="none" w:sz="0" w:space="0" w:color="auto"/>
            <w:bottom w:val="none" w:sz="0" w:space="0" w:color="auto"/>
            <w:right w:val="none" w:sz="0" w:space="0" w:color="auto"/>
          </w:divBdr>
        </w:div>
        <w:div w:id="571741237">
          <w:marLeft w:val="480"/>
          <w:marRight w:val="0"/>
          <w:marTop w:val="0"/>
          <w:marBottom w:val="0"/>
          <w:divBdr>
            <w:top w:val="none" w:sz="0" w:space="0" w:color="auto"/>
            <w:left w:val="none" w:sz="0" w:space="0" w:color="auto"/>
            <w:bottom w:val="none" w:sz="0" w:space="0" w:color="auto"/>
            <w:right w:val="none" w:sz="0" w:space="0" w:color="auto"/>
          </w:divBdr>
        </w:div>
        <w:div w:id="1361467522">
          <w:marLeft w:val="480"/>
          <w:marRight w:val="0"/>
          <w:marTop w:val="0"/>
          <w:marBottom w:val="0"/>
          <w:divBdr>
            <w:top w:val="none" w:sz="0" w:space="0" w:color="auto"/>
            <w:left w:val="none" w:sz="0" w:space="0" w:color="auto"/>
            <w:bottom w:val="none" w:sz="0" w:space="0" w:color="auto"/>
            <w:right w:val="none" w:sz="0" w:space="0" w:color="auto"/>
          </w:divBdr>
        </w:div>
        <w:div w:id="428618591">
          <w:marLeft w:val="480"/>
          <w:marRight w:val="0"/>
          <w:marTop w:val="0"/>
          <w:marBottom w:val="0"/>
          <w:divBdr>
            <w:top w:val="none" w:sz="0" w:space="0" w:color="auto"/>
            <w:left w:val="none" w:sz="0" w:space="0" w:color="auto"/>
            <w:bottom w:val="none" w:sz="0" w:space="0" w:color="auto"/>
            <w:right w:val="none" w:sz="0" w:space="0" w:color="auto"/>
          </w:divBdr>
        </w:div>
        <w:div w:id="1818568986">
          <w:marLeft w:val="480"/>
          <w:marRight w:val="0"/>
          <w:marTop w:val="0"/>
          <w:marBottom w:val="0"/>
          <w:divBdr>
            <w:top w:val="none" w:sz="0" w:space="0" w:color="auto"/>
            <w:left w:val="none" w:sz="0" w:space="0" w:color="auto"/>
            <w:bottom w:val="none" w:sz="0" w:space="0" w:color="auto"/>
            <w:right w:val="none" w:sz="0" w:space="0" w:color="auto"/>
          </w:divBdr>
        </w:div>
        <w:div w:id="1772117761">
          <w:marLeft w:val="480"/>
          <w:marRight w:val="0"/>
          <w:marTop w:val="0"/>
          <w:marBottom w:val="0"/>
          <w:divBdr>
            <w:top w:val="none" w:sz="0" w:space="0" w:color="auto"/>
            <w:left w:val="none" w:sz="0" w:space="0" w:color="auto"/>
            <w:bottom w:val="none" w:sz="0" w:space="0" w:color="auto"/>
            <w:right w:val="none" w:sz="0" w:space="0" w:color="auto"/>
          </w:divBdr>
        </w:div>
        <w:div w:id="1520242622">
          <w:marLeft w:val="480"/>
          <w:marRight w:val="0"/>
          <w:marTop w:val="0"/>
          <w:marBottom w:val="0"/>
          <w:divBdr>
            <w:top w:val="none" w:sz="0" w:space="0" w:color="auto"/>
            <w:left w:val="none" w:sz="0" w:space="0" w:color="auto"/>
            <w:bottom w:val="none" w:sz="0" w:space="0" w:color="auto"/>
            <w:right w:val="none" w:sz="0" w:space="0" w:color="auto"/>
          </w:divBdr>
        </w:div>
        <w:div w:id="20521827">
          <w:marLeft w:val="480"/>
          <w:marRight w:val="0"/>
          <w:marTop w:val="0"/>
          <w:marBottom w:val="0"/>
          <w:divBdr>
            <w:top w:val="none" w:sz="0" w:space="0" w:color="auto"/>
            <w:left w:val="none" w:sz="0" w:space="0" w:color="auto"/>
            <w:bottom w:val="none" w:sz="0" w:space="0" w:color="auto"/>
            <w:right w:val="none" w:sz="0" w:space="0" w:color="auto"/>
          </w:divBdr>
        </w:div>
        <w:div w:id="790904917">
          <w:marLeft w:val="480"/>
          <w:marRight w:val="0"/>
          <w:marTop w:val="0"/>
          <w:marBottom w:val="0"/>
          <w:divBdr>
            <w:top w:val="none" w:sz="0" w:space="0" w:color="auto"/>
            <w:left w:val="none" w:sz="0" w:space="0" w:color="auto"/>
            <w:bottom w:val="none" w:sz="0" w:space="0" w:color="auto"/>
            <w:right w:val="none" w:sz="0" w:space="0" w:color="auto"/>
          </w:divBdr>
        </w:div>
        <w:div w:id="181818721">
          <w:marLeft w:val="480"/>
          <w:marRight w:val="0"/>
          <w:marTop w:val="0"/>
          <w:marBottom w:val="0"/>
          <w:divBdr>
            <w:top w:val="none" w:sz="0" w:space="0" w:color="auto"/>
            <w:left w:val="none" w:sz="0" w:space="0" w:color="auto"/>
            <w:bottom w:val="none" w:sz="0" w:space="0" w:color="auto"/>
            <w:right w:val="none" w:sz="0" w:space="0" w:color="auto"/>
          </w:divBdr>
        </w:div>
        <w:div w:id="34355364">
          <w:marLeft w:val="480"/>
          <w:marRight w:val="0"/>
          <w:marTop w:val="0"/>
          <w:marBottom w:val="0"/>
          <w:divBdr>
            <w:top w:val="none" w:sz="0" w:space="0" w:color="auto"/>
            <w:left w:val="none" w:sz="0" w:space="0" w:color="auto"/>
            <w:bottom w:val="none" w:sz="0" w:space="0" w:color="auto"/>
            <w:right w:val="none" w:sz="0" w:space="0" w:color="auto"/>
          </w:divBdr>
        </w:div>
        <w:div w:id="203756929">
          <w:marLeft w:val="480"/>
          <w:marRight w:val="0"/>
          <w:marTop w:val="0"/>
          <w:marBottom w:val="0"/>
          <w:divBdr>
            <w:top w:val="none" w:sz="0" w:space="0" w:color="auto"/>
            <w:left w:val="none" w:sz="0" w:space="0" w:color="auto"/>
            <w:bottom w:val="none" w:sz="0" w:space="0" w:color="auto"/>
            <w:right w:val="none" w:sz="0" w:space="0" w:color="auto"/>
          </w:divBdr>
        </w:div>
        <w:div w:id="2104296118">
          <w:marLeft w:val="480"/>
          <w:marRight w:val="0"/>
          <w:marTop w:val="0"/>
          <w:marBottom w:val="0"/>
          <w:divBdr>
            <w:top w:val="none" w:sz="0" w:space="0" w:color="auto"/>
            <w:left w:val="none" w:sz="0" w:space="0" w:color="auto"/>
            <w:bottom w:val="none" w:sz="0" w:space="0" w:color="auto"/>
            <w:right w:val="none" w:sz="0" w:space="0" w:color="auto"/>
          </w:divBdr>
        </w:div>
        <w:div w:id="57484577">
          <w:marLeft w:val="480"/>
          <w:marRight w:val="0"/>
          <w:marTop w:val="0"/>
          <w:marBottom w:val="0"/>
          <w:divBdr>
            <w:top w:val="none" w:sz="0" w:space="0" w:color="auto"/>
            <w:left w:val="none" w:sz="0" w:space="0" w:color="auto"/>
            <w:bottom w:val="none" w:sz="0" w:space="0" w:color="auto"/>
            <w:right w:val="none" w:sz="0" w:space="0" w:color="auto"/>
          </w:divBdr>
        </w:div>
        <w:div w:id="54665180">
          <w:marLeft w:val="480"/>
          <w:marRight w:val="0"/>
          <w:marTop w:val="0"/>
          <w:marBottom w:val="0"/>
          <w:divBdr>
            <w:top w:val="none" w:sz="0" w:space="0" w:color="auto"/>
            <w:left w:val="none" w:sz="0" w:space="0" w:color="auto"/>
            <w:bottom w:val="none" w:sz="0" w:space="0" w:color="auto"/>
            <w:right w:val="none" w:sz="0" w:space="0" w:color="auto"/>
          </w:divBdr>
        </w:div>
        <w:div w:id="1124733239">
          <w:marLeft w:val="480"/>
          <w:marRight w:val="0"/>
          <w:marTop w:val="0"/>
          <w:marBottom w:val="0"/>
          <w:divBdr>
            <w:top w:val="none" w:sz="0" w:space="0" w:color="auto"/>
            <w:left w:val="none" w:sz="0" w:space="0" w:color="auto"/>
            <w:bottom w:val="none" w:sz="0" w:space="0" w:color="auto"/>
            <w:right w:val="none" w:sz="0" w:space="0" w:color="auto"/>
          </w:divBdr>
        </w:div>
        <w:div w:id="2085103140">
          <w:marLeft w:val="480"/>
          <w:marRight w:val="0"/>
          <w:marTop w:val="0"/>
          <w:marBottom w:val="0"/>
          <w:divBdr>
            <w:top w:val="none" w:sz="0" w:space="0" w:color="auto"/>
            <w:left w:val="none" w:sz="0" w:space="0" w:color="auto"/>
            <w:bottom w:val="none" w:sz="0" w:space="0" w:color="auto"/>
            <w:right w:val="none" w:sz="0" w:space="0" w:color="auto"/>
          </w:divBdr>
        </w:div>
        <w:div w:id="1111701926">
          <w:marLeft w:val="480"/>
          <w:marRight w:val="0"/>
          <w:marTop w:val="0"/>
          <w:marBottom w:val="0"/>
          <w:divBdr>
            <w:top w:val="none" w:sz="0" w:space="0" w:color="auto"/>
            <w:left w:val="none" w:sz="0" w:space="0" w:color="auto"/>
            <w:bottom w:val="none" w:sz="0" w:space="0" w:color="auto"/>
            <w:right w:val="none" w:sz="0" w:space="0" w:color="auto"/>
          </w:divBdr>
        </w:div>
        <w:div w:id="814644322">
          <w:marLeft w:val="480"/>
          <w:marRight w:val="0"/>
          <w:marTop w:val="0"/>
          <w:marBottom w:val="0"/>
          <w:divBdr>
            <w:top w:val="none" w:sz="0" w:space="0" w:color="auto"/>
            <w:left w:val="none" w:sz="0" w:space="0" w:color="auto"/>
            <w:bottom w:val="none" w:sz="0" w:space="0" w:color="auto"/>
            <w:right w:val="none" w:sz="0" w:space="0" w:color="auto"/>
          </w:divBdr>
        </w:div>
        <w:div w:id="1749037883">
          <w:marLeft w:val="480"/>
          <w:marRight w:val="0"/>
          <w:marTop w:val="0"/>
          <w:marBottom w:val="0"/>
          <w:divBdr>
            <w:top w:val="none" w:sz="0" w:space="0" w:color="auto"/>
            <w:left w:val="none" w:sz="0" w:space="0" w:color="auto"/>
            <w:bottom w:val="none" w:sz="0" w:space="0" w:color="auto"/>
            <w:right w:val="none" w:sz="0" w:space="0" w:color="auto"/>
          </w:divBdr>
        </w:div>
        <w:div w:id="2001419211">
          <w:marLeft w:val="480"/>
          <w:marRight w:val="0"/>
          <w:marTop w:val="0"/>
          <w:marBottom w:val="0"/>
          <w:divBdr>
            <w:top w:val="none" w:sz="0" w:space="0" w:color="auto"/>
            <w:left w:val="none" w:sz="0" w:space="0" w:color="auto"/>
            <w:bottom w:val="none" w:sz="0" w:space="0" w:color="auto"/>
            <w:right w:val="none" w:sz="0" w:space="0" w:color="auto"/>
          </w:divBdr>
        </w:div>
        <w:div w:id="1782725155">
          <w:marLeft w:val="480"/>
          <w:marRight w:val="0"/>
          <w:marTop w:val="0"/>
          <w:marBottom w:val="0"/>
          <w:divBdr>
            <w:top w:val="none" w:sz="0" w:space="0" w:color="auto"/>
            <w:left w:val="none" w:sz="0" w:space="0" w:color="auto"/>
            <w:bottom w:val="none" w:sz="0" w:space="0" w:color="auto"/>
            <w:right w:val="none" w:sz="0" w:space="0" w:color="auto"/>
          </w:divBdr>
        </w:div>
        <w:div w:id="1733044344">
          <w:marLeft w:val="480"/>
          <w:marRight w:val="0"/>
          <w:marTop w:val="0"/>
          <w:marBottom w:val="0"/>
          <w:divBdr>
            <w:top w:val="none" w:sz="0" w:space="0" w:color="auto"/>
            <w:left w:val="none" w:sz="0" w:space="0" w:color="auto"/>
            <w:bottom w:val="none" w:sz="0" w:space="0" w:color="auto"/>
            <w:right w:val="none" w:sz="0" w:space="0" w:color="auto"/>
          </w:divBdr>
        </w:div>
        <w:div w:id="80219243">
          <w:marLeft w:val="480"/>
          <w:marRight w:val="0"/>
          <w:marTop w:val="0"/>
          <w:marBottom w:val="0"/>
          <w:divBdr>
            <w:top w:val="none" w:sz="0" w:space="0" w:color="auto"/>
            <w:left w:val="none" w:sz="0" w:space="0" w:color="auto"/>
            <w:bottom w:val="none" w:sz="0" w:space="0" w:color="auto"/>
            <w:right w:val="none" w:sz="0" w:space="0" w:color="auto"/>
          </w:divBdr>
        </w:div>
        <w:div w:id="2124184352">
          <w:marLeft w:val="480"/>
          <w:marRight w:val="0"/>
          <w:marTop w:val="0"/>
          <w:marBottom w:val="0"/>
          <w:divBdr>
            <w:top w:val="none" w:sz="0" w:space="0" w:color="auto"/>
            <w:left w:val="none" w:sz="0" w:space="0" w:color="auto"/>
            <w:bottom w:val="none" w:sz="0" w:space="0" w:color="auto"/>
            <w:right w:val="none" w:sz="0" w:space="0" w:color="auto"/>
          </w:divBdr>
        </w:div>
        <w:div w:id="662701377">
          <w:marLeft w:val="480"/>
          <w:marRight w:val="0"/>
          <w:marTop w:val="0"/>
          <w:marBottom w:val="0"/>
          <w:divBdr>
            <w:top w:val="none" w:sz="0" w:space="0" w:color="auto"/>
            <w:left w:val="none" w:sz="0" w:space="0" w:color="auto"/>
            <w:bottom w:val="none" w:sz="0" w:space="0" w:color="auto"/>
            <w:right w:val="none" w:sz="0" w:space="0" w:color="auto"/>
          </w:divBdr>
        </w:div>
        <w:div w:id="148862713">
          <w:marLeft w:val="480"/>
          <w:marRight w:val="0"/>
          <w:marTop w:val="0"/>
          <w:marBottom w:val="0"/>
          <w:divBdr>
            <w:top w:val="none" w:sz="0" w:space="0" w:color="auto"/>
            <w:left w:val="none" w:sz="0" w:space="0" w:color="auto"/>
            <w:bottom w:val="none" w:sz="0" w:space="0" w:color="auto"/>
            <w:right w:val="none" w:sz="0" w:space="0" w:color="auto"/>
          </w:divBdr>
        </w:div>
        <w:div w:id="1276787020">
          <w:marLeft w:val="480"/>
          <w:marRight w:val="0"/>
          <w:marTop w:val="0"/>
          <w:marBottom w:val="0"/>
          <w:divBdr>
            <w:top w:val="none" w:sz="0" w:space="0" w:color="auto"/>
            <w:left w:val="none" w:sz="0" w:space="0" w:color="auto"/>
            <w:bottom w:val="none" w:sz="0" w:space="0" w:color="auto"/>
            <w:right w:val="none" w:sz="0" w:space="0" w:color="auto"/>
          </w:divBdr>
        </w:div>
        <w:div w:id="951128384">
          <w:marLeft w:val="480"/>
          <w:marRight w:val="0"/>
          <w:marTop w:val="0"/>
          <w:marBottom w:val="0"/>
          <w:divBdr>
            <w:top w:val="none" w:sz="0" w:space="0" w:color="auto"/>
            <w:left w:val="none" w:sz="0" w:space="0" w:color="auto"/>
            <w:bottom w:val="none" w:sz="0" w:space="0" w:color="auto"/>
            <w:right w:val="none" w:sz="0" w:space="0" w:color="auto"/>
          </w:divBdr>
        </w:div>
        <w:div w:id="1650748968">
          <w:marLeft w:val="480"/>
          <w:marRight w:val="0"/>
          <w:marTop w:val="0"/>
          <w:marBottom w:val="0"/>
          <w:divBdr>
            <w:top w:val="none" w:sz="0" w:space="0" w:color="auto"/>
            <w:left w:val="none" w:sz="0" w:space="0" w:color="auto"/>
            <w:bottom w:val="none" w:sz="0" w:space="0" w:color="auto"/>
            <w:right w:val="none" w:sz="0" w:space="0" w:color="auto"/>
          </w:divBdr>
        </w:div>
        <w:div w:id="255747751">
          <w:marLeft w:val="480"/>
          <w:marRight w:val="0"/>
          <w:marTop w:val="0"/>
          <w:marBottom w:val="0"/>
          <w:divBdr>
            <w:top w:val="none" w:sz="0" w:space="0" w:color="auto"/>
            <w:left w:val="none" w:sz="0" w:space="0" w:color="auto"/>
            <w:bottom w:val="none" w:sz="0" w:space="0" w:color="auto"/>
            <w:right w:val="none" w:sz="0" w:space="0" w:color="auto"/>
          </w:divBdr>
        </w:div>
        <w:div w:id="972172672">
          <w:marLeft w:val="480"/>
          <w:marRight w:val="0"/>
          <w:marTop w:val="0"/>
          <w:marBottom w:val="0"/>
          <w:divBdr>
            <w:top w:val="none" w:sz="0" w:space="0" w:color="auto"/>
            <w:left w:val="none" w:sz="0" w:space="0" w:color="auto"/>
            <w:bottom w:val="none" w:sz="0" w:space="0" w:color="auto"/>
            <w:right w:val="none" w:sz="0" w:space="0" w:color="auto"/>
          </w:divBdr>
        </w:div>
        <w:div w:id="214971944">
          <w:marLeft w:val="480"/>
          <w:marRight w:val="0"/>
          <w:marTop w:val="0"/>
          <w:marBottom w:val="0"/>
          <w:divBdr>
            <w:top w:val="none" w:sz="0" w:space="0" w:color="auto"/>
            <w:left w:val="none" w:sz="0" w:space="0" w:color="auto"/>
            <w:bottom w:val="none" w:sz="0" w:space="0" w:color="auto"/>
            <w:right w:val="none" w:sz="0" w:space="0" w:color="auto"/>
          </w:divBdr>
        </w:div>
        <w:div w:id="1107820811">
          <w:marLeft w:val="480"/>
          <w:marRight w:val="0"/>
          <w:marTop w:val="0"/>
          <w:marBottom w:val="0"/>
          <w:divBdr>
            <w:top w:val="none" w:sz="0" w:space="0" w:color="auto"/>
            <w:left w:val="none" w:sz="0" w:space="0" w:color="auto"/>
            <w:bottom w:val="none" w:sz="0" w:space="0" w:color="auto"/>
            <w:right w:val="none" w:sz="0" w:space="0" w:color="auto"/>
          </w:divBdr>
        </w:div>
        <w:div w:id="2092969134">
          <w:marLeft w:val="480"/>
          <w:marRight w:val="0"/>
          <w:marTop w:val="0"/>
          <w:marBottom w:val="0"/>
          <w:divBdr>
            <w:top w:val="none" w:sz="0" w:space="0" w:color="auto"/>
            <w:left w:val="none" w:sz="0" w:space="0" w:color="auto"/>
            <w:bottom w:val="none" w:sz="0" w:space="0" w:color="auto"/>
            <w:right w:val="none" w:sz="0" w:space="0" w:color="auto"/>
          </w:divBdr>
        </w:div>
        <w:div w:id="707754440">
          <w:marLeft w:val="480"/>
          <w:marRight w:val="0"/>
          <w:marTop w:val="0"/>
          <w:marBottom w:val="0"/>
          <w:divBdr>
            <w:top w:val="none" w:sz="0" w:space="0" w:color="auto"/>
            <w:left w:val="none" w:sz="0" w:space="0" w:color="auto"/>
            <w:bottom w:val="none" w:sz="0" w:space="0" w:color="auto"/>
            <w:right w:val="none" w:sz="0" w:space="0" w:color="auto"/>
          </w:divBdr>
        </w:div>
        <w:div w:id="524681429">
          <w:marLeft w:val="480"/>
          <w:marRight w:val="0"/>
          <w:marTop w:val="0"/>
          <w:marBottom w:val="0"/>
          <w:divBdr>
            <w:top w:val="none" w:sz="0" w:space="0" w:color="auto"/>
            <w:left w:val="none" w:sz="0" w:space="0" w:color="auto"/>
            <w:bottom w:val="none" w:sz="0" w:space="0" w:color="auto"/>
            <w:right w:val="none" w:sz="0" w:space="0" w:color="auto"/>
          </w:divBdr>
        </w:div>
        <w:div w:id="16349827">
          <w:marLeft w:val="480"/>
          <w:marRight w:val="0"/>
          <w:marTop w:val="0"/>
          <w:marBottom w:val="0"/>
          <w:divBdr>
            <w:top w:val="none" w:sz="0" w:space="0" w:color="auto"/>
            <w:left w:val="none" w:sz="0" w:space="0" w:color="auto"/>
            <w:bottom w:val="none" w:sz="0" w:space="0" w:color="auto"/>
            <w:right w:val="none" w:sz="0" w:space="0" w:color="auto"/>
          </w:divBdr>
        </w:div>
        <w:div w:id="424693467">
          <w:marLeft w:val="480"/>
          <w:marRight w:val="0"/>
          <w:marTop w:val="0"/>
          <w:marBottom w:val="0"/>
          <w:divBdr>
            <w:top w:val="none" w:sz="0" w:space="0" w:color="auto"/>
            <w:left w:val="none" w:sz="0" w:space="0" w:color="auto"/>
            <w:bottom w:val="none" w:sz="0" w:space="0" w:color="auto"/>
            <w:right w:val="none" w:sz="0" w:space="0" w:color="auto"/>
          </w:divBdr>
        </w:div>
        <w:div w:id="971860836">
          <w:marLeft w:val="480"/>
          <w:marRight w:val="0"/>
          <w:marTop w:val="0"/>
          <w:marBottom w:val="0"/>
          <w:divBdr>
            <w:top w:val="none" w:sz="0" w:space="0" w:color="auto"/>
            <w:left w:val="none" w:sz="0" w:space="0" w:color="auto"/>
            <w:bottom w:val="none" w:sz="0" w:space="0" w:color="auto"/>
            <w:right w:val="none" w:sz="0" w:space="0" w:color="auto"/>
          </w:divBdr>
        </w:div>
        <w:div w:id="372509349">
          <w:marLeft w:val="480"/>
          <w:marRight w:val="0"/>
          <w:marTop w:val="0"/>
          <w:marBottom w:val="0"/>
          <w:divBdr>
            <w:top w:val="none" w:sz="0" w:space="0" w:color="auto"/>
            <w:left w:val="none" w:sz="0" w:space="0" w:color="auto"/>
            <w:bottom w:val="none" w:sz="0" w:space="0" w:color="auto"/>
            <w:right w:val="none" w:sz="0" w:space="0" w:color="auto"/>
          </w:divBdr>
        </w:div>
        <w:div w:id="1554392609">
          <w:marLeft w:val="480"/>
          <w:marRight w:val="0"/>
          <w:marTop w:val="0"/>
          <w:marBottom w:val="0"/>
          <w:divBdr>
            <w:top w:val="none" w:sz="0" w:space="0" w:color="auto"/>
            <w:left w:val="none" w:sz="0" w:space="0" w:color="auto"/>
            <w:bottom w:val="none" w:sz="0" w:space="0" w:color="auto"/>
            <w:right w:val="none" w:sz="0" w:space="0" w:color="auto"/>
          </w:divBdr>
        </w:div>
      </w:divsChild>
    </w:div>
    <w:div w:id="1222904034">
      <w:bodyDiv w:val="1"/>
      <w:marLeft w:val="0"/>
      <w:marRight w:val="0"/>
      <w:marTop w:val="0"/>
      <w:marBottom w:val="0"/>
      <w:divBdr>
        <w:top w:val="none" w:sz="0" w:space="0" w:color="auto"/>
        <w:left w:val="none" w:sz="0" w:space="0" w:color="auto"/>
        <w:bottom w:val="none" w:sz="0" w:space="0" w:color="auto"/>
        <w:right w:val="none" w:sz="0" w:space="0" w:color="auto"/>
      </w:divBdr>
    </w:div>
    <w:div w:id="1223177560">
      <w:bodyDiv w:val="1"/>
      <w:marLeft w:val="0"/>
      <w:marRight w:val="0"/>
      <w:marTop w:val="0"/>
      <w:marBottom w:val="0"/>
      <w:divBdr>
        <w:top w:val="none" w:sz="0" w:space="0" w:color="auto"/>
        <w:left w:val="none" w:sz="0" w:space="0" w:color="auto"/>
        <w:bottom w:val="none" w:sz="0" w:space="0" w:color="auto"/>
        <w:right w:val="none" w:sz="0" w:space="0" w:color="auto"/>
      </w:divBdr>
    </w:div>
    <w:div w:id="1223447918">
      <w:bodyDiv w:val="1"/>
      <w:marLeft w:val="0"/>
      <w:marRight w:val="0"/>
      <w:marTop w:val="0"/>
      <w:marBottom w:val="0"/>
      <w:divBdr>
        <w:top w:val="none" w:sz="0" w:space="0" w:color="auto"/>
        <w:left w:val="none" w:sz="0" w:space="0" w:color="auto"/>
        <w:bottom w:val="none" w:sz="0" w:space="0" w:color="auto"/>
        <w:right w:val="none" w:sz="0" w:space="0" w:color="auto"/>
      </w:divBdr>
    </w:div>
    <w:div w:id="1223830315">
      <w:bodyDiv w:val="1"/>
      <w:marLeft w:val="0"/>
      <w:marRight w:val="0"/>
      <w:marTop w:val="0"/>
      <w:marBottom w:val="0"/>
      <w:divBdr>
        <w:top w:val="none" w:sz="0" w:space="0" w:color="auto"/>
        <w:left w:val="none" w:sz="0" w:space="0" w:color="auto"/>
        <w:bottom w:val="none" w:sz="0" w:space="0" w:color="auto"/>
        <w:right w:val="none" w:sz="0" w:space="0" w:color="auto"/>
      </w:divBdr>
      <w:divsChild>
        <w:div w:id="586155446">
          <w:marLeft w:val="480"/>
          <w:marRight w:val="0"/>
          <w:marTop w:val="0"/>
          <w:marBottom w:val="0"/>
          <w:divBdr>
            <w:top w:val="none" w:sz="0" w:space="0" w:color="auto"/>
            <w:left w:val="none" w:sz="0" w:space="0" w:color="auto"/>
            <w:bottom w:val="none" w:sz="0" w:space="0" w:color="auto"/>
            <w:right w:val="none" w:sz="0" w:space="0" w:color="auto"/>
          </w:divBdr>
        </w:div>
        <w:div w:id="539054547">
          <w:marLeft w:val="480"/>
          <w:marRight w:val="0"/>
          <w:marTop w:val="0"/>
          <w:marBottom w:val="0"/>
          <w:divBdr>
            <w:top w:val="none" w:sz="0" w:space="0" w:color="auto"/>
            <w:left w:val="none" w:sz="0" w:space="0" w:color="auto"/>
            <w:bottom w:val="none" w:sz="0" w:space="0" w:color="auto"/>
            <w:right w:val="none" w:sz="0" w:space="0" w:color="auto"/>
          </w:divBdr>
        </w:div>
        <w:div w:id="635986336">
          <w:marLeft w:val="480"/>
          <w:marRight w:val="0"/>
          <w:marTop w:val="0"/>
          <w:marBottom w:val="0"/>
          <w:divBdr>
            <w:top w:val="none" w:sz="0" w:space="0" w:color="auto"/>
            <w:left w:val="none" w:sz="0" w:space="0" w:color="auto"/>
            <w:bottom w:val="none" w:sz="0" w:space="0" w:color="auto"/>
            <w:right w:val="none" w:sz="0" w:space="0" w:color="auto"/>
          </w:divBdr>
        </w:div>
        <w:div w:id="1419130675">
          <w:marLeft w:val="480"/>
          <w:marRight w:val="0"/>
          <w:marTop w:val="0"/>
          <w:marBottom w:val="0"/>
          <w:divBdr>
            <w:top w:val="none" w:sz="0" w:space="0" w:color="auto"/>
            <w:left w:val="none" w:sz="0" w:space="0" w:color="auto"/>
            <w:bottom w:val="none" w:sz="0" w:space="0" w:color="auto"/>
            <w:right w:val="none" w:sz="0" w:space="0" w:color="auto"/>
          </w:divBdr>
        </w:div>
        <w:div w:id="1120732811">
          <w:marLeft w:val="480"/>
          <w:marRight w:val="0"/>
          <w:marTop w:val="0"/>
          <w:marBottom w:val="0"/>
          <w:divBdr>
            <w:top w:val="none" w:sz="0" w:space="0" w:color="auto"/>
            <w:left w:val="none" w:sz="0" w:space="0" w:color="auto"/>
            <w:bottom w:val="none" w:sz="0" w:space="0" w:color="auto"/>
            <w:right w:val="none" w:sz="0" w:space="0" w:color="auto"/>
          </w:divBdr>
        </w:div>
        <w:div w:id="143283659">
          <w:marLeft w:val="480"/>
          <w:marRight w:val="0"/>
          <w:marTop w:val="0"/>
          <w:marBottom w:val="0"/>
          <w:divBdr>
            <w:top w:val="none" w:sz="0" w:space="0" w:color="auto"/>
            <w:left w:val="none" w:sz="0" w:space="0" w:color="auto"/>
            <w:bottom w:val="none" w:sz="0" w:space="0" w:color="auto"/>
            <w:right w:val="none" w:sz="0" w:space="0" w:color="auto"/>
          </w:divBdr>
        </w:div>
        <w:div w:id="1576359333">
          <w:marLeft w:val="480"/>
          <w:marRight w:val="0"/>
          <w:marTop w:val="0"/>
          <w:marBottom w:val="0"/>
          <w:divBdr>
            <w:top w:val="none" w:sz="0" w:space="0" w:color="auto"/>
            <w:left w:val="none" w:sz="0" w:space="0" w:color="auto"/>
            <w:bottom w:val="none" w:sz="0" w:space="0" w:color="auto"/>
            <w:right w:val="none" w:sz="0" w:space="0" w:color="auto"/>
          </w:divBdr>
        </w:div>
        <w:div w:id="831217026">
          <w:marLeft w:val="480"/>
          <w:marRight w:val="0"/>
          <w:marTop w:val="0"/>
          <w:marBottom w:val="0"/>
          <w:divBdr>
            <w:top w:val="none" w:sz="0" w:space="0" w:color="auto"/>
            <w:left w:val="none" w:sz="0" w:space="0" w:color="auto"/>
            <w:bottom w:val="none" w:sz="0" w:space="0" w:color="auto"/>
            <w:right w:val="none" w:sz="0" w:space="0" w:color="auto"/>
          </w:divBdr>
        </w:div>
        <w:div w:id="1542858400">
          <w:marLeft w:val="480"/>
          <w:marRight w:val="0"/>
          <w:marTop w:val="0"/>
          <w:marBottom w:val="0"/>
          <w:divBdr>
            <w:top w:val="none" w:sz="0" w:space="0" w:color="auto"/>
            <w:left w:val="none" w:sz="0" w:space="0" w:color="auto"/>
            <w:bottom w:val="none" w:sz="0" w:space="0" w:color="auto"/>
            <w:right w:val="none" w:sz="0" w:space="0" w:color="auto"/>
          </w:divBdr>
        </w:div>
        <w:div w:id="1795052802">
          <w:marLeft w:val="480"/>
          <w:marRight w:val="0"/>
          <w:marTop w:val="0"/>
          <w:marBottom w:val="0"/>
          <w:divBdr>
            <w:top w:val="none" w:sz="0" w:space="0" w:color="auto"/>
            <w:left w:val="none" w:sz="0" w:space="0" w:color="auto"/>
            <w:bottom w:val="none" w:sz="0" w:space="0" w:color="auto"/>
            <w:right w:val="none" w:sz="0" w:space="0" w:color="auto"/>
          </w:divBdr>
        </w:div>
        <w:div w:id="1533610055">
          <w:marLeft w:val="480"/>
          <w:marRight w:val="0"/>
          <w:marTop w:val="0"/>
          <w:marBottom w:val="0"/>
          <w:divBdr>
            <w:top w:val="none" w:sz="0" w:space="0" w:color="auto"/>
            <w:left w:val="none" w:sz="0" w:space="0" w:color="auto"/>
            <w:bottom w:val="none" w:sz="0" w:space="0" w:color="auto"/>
            <w:right w:val="none" w:sz="0" w:space="0" w:color="auto"/>
          </w:divBdr>
        </w:div>
        <w:div w:id="60833757">
          <w:marLeft w:val="480"/>
          <w:marRight w:val="0"/>
          <w:marTop w:val="0"/>
          <w:marBottom w:val="0"/>
          <w:divBdr>
            <w:top w:val="none" w:sz="0" w:space="0" w:color="auto"/>
            <w:left w:val="none" w:sz="0" w:space="0" w:color="auto"/>
            <w:bottom w:val="none" w:sz="0" w:space="0" w:color="auto"/>
            <w:right w:val="none" w:sz="0" w:space="0" w:color="auto"/>
          </w:divBdr>
        </w:div>
        <w:div w:id="508105593">
          <w:marLeft w:val="480"/>
          <w:marRight w:val="0"/>
          <w:marTop w:val="0"/>
          <w:marBottom w:val="0"/>
          <w:divBdr>
            <w:top w:val="none" w:sz="0" w:space="0" w:color="auto"/>
            <w:left w:val="none" w:sz="0" w:space="0" w:color="auto"/>
            <w:bottom w:val="none" w:sz="0" w:space="0" w:color="auto"/>
            <w:right w:val="none" w:sz="0" w:space="0" w:color="auto"/>
          </w:divBdr>
        </w:div>
        <w:div w:id="163866063">
          <w:marLeft w:val="480"/>
          <w:marRight w:val="0"/>
          <w:marTop w:val="0"/>
          <w:marBottom w:val="0"/>
          <w:divBdr>
            <w:top w:val="none" w:sz="0" w:space="0" w:color="auto"/>
            <w:left w:val="none" w:sz="0" w:space="0" w:color="auto"/>
            <w:bottom w:val="none" w:sz="0" w:space="0" w:color="auto"/>
            <w:right w:val="none" w:sz="0" w:space="0" w:color="auto"/>
          </w:divBdr>
        </w:div>
        <w:div w:id="1597862781">
          <w:marLeft w:val="480"/>
          <w:marRight w:val="0"/>
          <w:marTop w:val="0"/>
          <w:marBottom w:val="0"/>
          <w:divBdr>
            <w:top w:val="none" w:sz="0" w:space="0" w:color="auto"/>
            <w:left w:val="none" w:sz="0" w:space="0" w:color="auto"/>
            <w:bottom w:val="none" w:sz="0" w:space="0" w:color="auto"/>
            <w:right w:val="none" w:sz="0" w:space="0" w:color="auto"/>
          </w:divBdr>
        </w:div>
        <w:div w:id="884636616">
          <w:marLeft w:val="480"/>
          <w:marRight w:val="0"/>
          <w:marTop w:val="0"/>
          <w:marBottom w:val="0"/>
          <w:divBdr>
            <w:top w:val="none" w:sz="0" w:space="0" w:color="auto"/>
            <w:left w:val="none" w:sz="0" w:space="0" w:color="auto"/>
            <w:bottom w:val="none" w:sz="0" w:space="0" w:color="auto"/>
            <w:right w:val="none" w:sz="0" w:space="0" w:color="auto"/>
          </w:divBdr>
        </w:div>
        <w:div w:id="1133986700">
          <w:marLeft w:val="480"/>
          <w:marRight w:val="0"/>
          <w:marTop w:val="0"/>
          <w:marBottom w:val="0"/>
          <w:divBdr>
            <w:top w:val="none" w:sz="0" w:space="0" w:color="auto"/>
            <w:left w:val="none" w:sz="0" w:space="0" w:color="auto"/>
            <w:bottom w:val="none" w:sz="0" w:space="0" w:color="auto"/>
            <w:right w:val="none" w:sz="0" w:space="0" w:color="auto"/>
          </w:divBdr>
        </w:div>
        <w:div w:id="1971664328">
          <w:marLeft w:val="480"/>
          <w:marRight w:val="0"/>
          <w:marTop w:val="0"/>
          <w:marBottom w:val="0"/>
          <w:divBdr>
            <w:top w:val="none" w:sz="0" w:space="0" w:color="auto"/>
            <w:left w:val="none" w:sz="0" w:space="0" w:color="auto"/>
            <w:bottom w:val="none" w:sz="0" w:space="0" w:color="auto"/>
            <w:right w:val="none" w:sz="0" w:space="0" w:color="auto"/>
          </w:divBdr>
        </w:div>
        <w:div w:id="1543980620">
          <w:marLeft w:val="480"/>
          <w:marRight w:val="0"/>
          <w:marTop w:val="0"/>
          <w:marBottom w:val="0"/>
          <w:divBdr>
            <w:top w:val="none" w:sz="0" w:space="0" w:color="auto"/>
            <w:left w:val="none" w:sz="0" w:space="0" w:color="auto"/>
            <w:bottom w:val="none" w:sz="0" w:space="0" w:color="auto"/>
            <w:right w:val="none" w:sz="0" w:space="0" w:color="auto"/>
          </w:divBdr>
        </w:div>
        <w:div w:id="1865745383">
          <w:marLeft w:val="480"/>
          <w:marRight w:val="0"/>
          <w:marTop w:val="0"/>
          <w:marBottom w:val="0"/>
          <w:divBdr>
            <w:top w:val="none" w:sz="0" w:space="0" w:color="auto"/>
            <w:left w:val="none" w:sz="0" w:space="0" w:color="auto"/>
            <w:bottom w:val="none" w:sz="0" w:space="0" w:color="auto"/>
            <w:right w:val="none" w:sz="0" w:space="0" w:color="auto"/>
          </w:divBdr>
        </w:div>
        <w:div w:id="1095399209">
          <w:marLeft w:val="480"/>
          <w:marRight w:val="0"/>
          <w:marTop w:val="0"/>
          <w:marBottom w:val="0"/>
          <w:divBdr>
            <w:top w:val="none" w:sz="0" w:space="0" w:color="auto"/>
            <w:left w:val="none" w:sz="0" w:space="0" w:color="auto"/>
            <w:bottom w:val="none" w:sz="0" w:space="0" w:color="auto"/>
            <w:right w:val="none" w:sz="0" w:space="0" w:color="auto"/>
          </w:divBdr>
        </w:div>
        <w:div w:id="297105327">
          <w:marLeft w:val="480"/>
          <w:marRight w:val="0"/>
          <w:marTop w:val="0"/>
          <w:marBottom w:val="0"/>
          <w:divBdr>
            <w:top w:val="none" w:sz="0" w:space="0" w:color="auto"/>
            <w:left w:val="none" w:sz="0" w:space="0" w:color="auto"/>
            <w:bottom w:val="none" w:sz="0" w:space="0" w:color="auto"/>
            <w:right w:val="none" w:sz="0" w:space="0" w:color="auto"/>
          </w:divBdr>
        </w:div>
        <w:div w:id="760222197">
          <w:marLeft w:val="480"/>
          <w:marRight w:val="0"/>
          <w:marTop w:val="0"/>
          <w:marBottom w:val="0"/>
          <w:divBdr>
            <w:top w:val="none" w:sz="0" w:space="0" w:color="auto"/>
            <w:left w:val="none" w:sz="0" w:space="0" w:color="auto"/>
            <w:bottom w:val="none" w:sz="0" w:space="0" w:color="auto"/>
            <w:right w:val="none" w:sz="0" w:space="0" w:color="auto"/>
          </w:divBdr>
        </w:div>
        <w:div w:id="2096701266">
          <w:marLeft w:val="480"/>
          <w:marRight w:val="0"/>
          <w:marTop w:val="0"/>
          <w:marBottom w:val="0"/>
          <w:divBdr>
            <w:top w:val="none" w:sz="0" w:space="0" w:color="auto"/>
            <w:left w:val="none" w:sz="0" w:space="0" w:color="auto"/>
            <w:bottom w:val="none" w:sz="0" w:space="0" w:color="auto"/>
            <w:right w:val="none" w:sz="0" w:space="0" w:color="auto"/>
          </w:divBdr>
        </w:div>
        <w:div w:id="605427053">
          <w:marLeft w:val="480"/>
          <w:marRight w:val="0"/>
          <w:marTop w:val="0"/>
          <w:marBottom w:val="0"/>
          <w:divBdr>
            <w:top w:val="none" w:sz="0" w:space="0" w:color="auto"/>
            <w:left w:val="none" w:sz="0" w:space="0" w:color="auto"/>
            <w:bottom w:val="none" w:sz="0" w:space="0" w:color="auto"/>
            <w:right w:val="none" w:sz="0" w:space="0" w:color="auto"/>
          </w:divBdr>
        </w:div>
        <w:div w:id="204297844">
          <w:marLeft w:val="480"/>
          <w:marRight w:val="0"/>
          <w:marTop w:val="0"/>
          <w:marBottom w:val="0"/>
          <w:divBdr>
            <w:top w:val="none" w:sz="0" w:space="0" w:color="auto"/>
            <w:left w:val="none" w:sz="0" w:space="0" w:color="auto"/>
            <w:bottom w:val="none" w:sz="0" w:space="0" w:color="auto"/>
            <w:right w:val="none" w:sz="0" w:space="0" w:color="auto"/>
          </w:divBdr>
        </w:div>
        <w:div w:id="829057395">
          <w:marLeft w:val="480"/>
          <w:marRight w:val="0"/>
          <w:marTop w:val="0"/>
          <w:marBottom w:val="0"/>
          <w:divBdr>
            <w:top w:val="none" w:sz="0" w:space="0" w:color="auto"/>
            <w:left w:val="none" w:sz="0" w:space="0" w:color="auto"/>
            <w:bottom w:val="none" w:sz="0" w:space="0" w:color="auto"/>
            <w:right w:val="none" w:sz="0" w:space="0" w:color="auto"/>
          </w:divBdr>
        </w:div>
        <w:div w:id="341468144">
          <w:marLeft w:val="480"/>
          <w:marRight w:val="0"/>
          <w:marTop w:val="0"/>
          <w:marBottom w:val="0"/>
          <w:divBdr>
            <w:top w:val="none" w:sz="0" w:space="0" w:color="auto"/>
            <w:left w:val="none" w:sz="0" w:space="0" w:color="auto"/>
            <w:bottom w:val="none" w:sz="0" w:space="0" w:color="auto"/>
            <w:right w:val="none" w:sz="0" w:space="0" w:color="auto"/>
          </w:divBdr>
        </w:div>
        <w:div w:id="441807477">
          <w:marLeft w:val="480"/>
          <w:marRight w:val="0"/>
          <w:marTop w:val="0"/>
          <w:marBottom w:val="0"/>
          <w:divBdr>
            <w:top w:val="none" w:sz="0" w:space="0" w:color="auto"/>
            <w:left w:val="none" w:sz="0" w:space="0" w:color="auto"/>
            <w:bottom w:val="none" w:sz="0" w:space="0" w:color="auto"/>
            <w:right w:val="none" w:sz="0" w:space="0" w:color="auto"/>
          </w:divBdr>
        </w:div>
        <w:div w:id="603193488">
          <w:marLeft w:val="480"/>
          <w:marRight w:val="0"/>
          <w:marTop w:val="0"/>
          <w:marBottom w:val="0"/>
          <w:divBdr>
            <w:top w:val="none" w:sz="0" w:space="0" w:color="auto"/>
            <w:left w:val="none" w:sz="0" w:space="0" w:color="auto"/>
            <w:bottom w:val="none" w:sz="0" w:space="0" w:color="auto"/>
            <w:right w:val="none" w:sz="0" w:space="0" w:color="auto"/>
          </w:divBdr>
        </w:div>
        <w:div w:id="738020693">
          <w:marLeft w:val="480"/>
          <w:marRight w:val="0"/>
          <w:marTop w:val="0"/>
          <w:marBottom w:val="0"/>
          <w:divBdr>
            <w:top w:val="none" w:sz="0" w:space="0" w:color="auto"/>
            <w:left w:val="none" w:sz="0" w:space="0" w:color="auto"/>
            <w:bottom w:val="none" w:sz="0" w:space="0" w:color="auto"/>
            <w:right w:val="none" w:sz="0" w:space="0" w:color="auto"/>
          </w:divBdr>
        </w:div>
        <w:div w:id="1123844013">
          <w:marLeft w:val="480"/>
          <w:marRight w:val="0"/>
          <w:marTop w:val="0"/>
          <w:marBottom w:val="0"/>
          <w:divBdr>
            <w:top w:val="none" w:sz="0" w:space="0" w:color="auto"/>
            <w:left w:val="none" w:sz="0" w:space="0" w:color="auto"/>
            <w:bottom w:val="none" w:sz="0" w:space="0" w:color="auto"/>
            <w:right w:val="none" w:sz="0" w:space="0" w:color="auto"/>
          </w:divBdr>
        </w:div>
        <w:div w:id="941885803">
          <w:marLeft w:val="480"/>
          <w:marRight w:val="0"/>
          <w:marTop w:val="0"/>
          <w:marBottom w:val="0"/>
          <w:divBdr>
            <w:top w:val="none" w:sz="0" w:space="0" w:color="auto"/>
            <w:left w:val="none" w:sz="0" w:space="0" w:color="auto"/>
            <w:bottom w:val="none" w:sz="0" w:space="0" w:color="auto"/>
            <w:right w:val="none" w:sz="0" w:space="0" w:color="auto"/>
          </w:divBdr>
        </w:div>
        <w:div w:id="1452288504">
          <w:marLeft w:val="480"/>
          <w:marRight w:val="0"/>
          <w:marTop w:val="0"/>
          <w:marBottom w:val="0"/>
          <w:divBdr>
            <w:top w:val="none" w:sz="0" w:space="0" w:color="auto"/>
            <w:left w:val="none" w:sz="0" w:space="0" w:color="auto"/>
            <w:bottom w:val="none" w:sz="0" w:space="0" w:color="auto"/>
            <w:right w:val="none" w:sz="0" w:space="0" w:color="auto"/>
          </w:divBdr>
        </w:div>
        <w:div w:id="346173441">
          <w:marLeft w:val="480"/>
          <w:marRight w:val="0"/>
          <w:marTop w:val="0"/>
          <w:marBottom w:val="0"/>
          <w:divBdr>
            <w:top w:val="none" w:sz="0" w:space="0" w:color="auto"/>
            <w:left w:val="none" w:sz="0" w:space="0" w:color="auto"/>
            <w:bottom w:val="none" w:sz="0" w:space="0" w:color="auto"/>
            <w:right w:val="none" w:sz="0" w:space="0" w:color="auto"/>
          </w:divBdr>
        </w:div>
        <w:div w:id="1047530102">
          <w:marLeft w:val="480"/>
          <w:marRight w:val="0"/>
          <w:marTop w:val="0"/>
          <w:marBottom w:val="0"/>
          <w:divBdr>
            <w:top w:val="none" w:sz="0" w:space="0" w:color="auto"/>
            <w:left w:val="none" w:sz="0" w:space="0" w:color="auto"/>
            <w:bottom w:val="none" w:sz="0" w:space="0" w:color="auto"/>
            <w:right w:val="none" w:sz="0" w:space="0" w:color="auto"/>
          </w:divBdr>
        </w:div>
        <w:div w:id="1519192661">
          <w:marLeft w:val="480"/>
          <w:marRight w:val="0"/>
          <w:marTop w:val="0"/>
          <w:marBottom w:val="0"/>
          <w:divBdr>
            <w:top w:val="none" w:sz="0" w:space="0" w:color="auto"/>
            <w:left w:val="none" w:sz="0" w:space="0" w:color="auto"/>
            <w:bottom w:val="none" w:sz="0" w:space="0" w:color="auto"/>
            <w:right w:val="none" w:sz="0" w:space="0" w:color="auto"/>
          </w:divBdr>
        </w:div>
        <w:div w:id="1885167616">
          <w:marLeft w:val="480"/>
          <w:marRight w:val="0"/>
          <w:marTop w:val="0"/>
          <w:marBottom w:val="0"/>
          <w:divBdr>
            <w:top w:val="none" w:sz="0" w:space="0" w:color="auto"/>
            <w:left w:val="none" w:sz="0" w:space="0" w:color="auto"/>
            <w:bottom w:val="none" w:sz="0" w:space="0" w:color="auto"/>
            <w:right w:val="none" w:sz="0" w:space="0" w:color="auto"/>
          </w:divBdr>
        </w:div>
        <w:div w:id="96100176">
          <w:marLeft w:val="480"/>
          <w:marRight w:val="0"/>
          <w:marTop w:val="0"/>
          <w:marBottom w:val="0"/>
          <w:divBdr>
            <w:top w:val="none" w:sz="0" w:space="0" w:color="auto"/>
            <w:left w:val="none" w:sz="0" w:space="0" w:color="auto"/>
            <w:bottom w:val="none" w:sz="0" w:space="0" w:color="auto"/>
            <w:right w:val="none" w:sz="0" w:space="0" w:color="auto"/>
          </w:divBdr>
        </w:div>
        <w:div w:id="829247618">
          <w:marLeft w:val="480"/>
          <w:marRight w:val="0"/>
          <w:marTop w:val="0"/>
          <w:marBottom w:val="0"/>
          <w:divBdr>
            <w:top w:val="none" w:sz="0" w:space="0" w:color="auto"/>
            <w:left w:val="none" w:sz="0" w:space="0" w:color="auto"/>
            <w:bottom w:val="none" w:sz="0" w:space="0" w:color="auto"/>
            <w:right w:val="none" w:sz="0" w:space="0" w:color="auto"/>
          </w:divBdr>
        </w:div>
        <w:div w:id="403528145">
          <w:marLeft w:val="480"/>
          <w:marRight w:val="0"/>
          <w:marTop w:val="0"/>
          <w:marBottom w:val="0"/>
          <w:divBdr>
            <w:top w:val="none" w:sz="0" w:space="0" w:color="auto"/>
            <w:left w:val="none" w:sz="0" w:space="0" w:color="auto"/>
            <w:bottom w:val="none" w:sz="0" w:space="0" w:color="auto"/>
            <w:right w:val="none" w:sz="0" w:space="0" w:color="auto"/>
          </w:divBdr>
        </w:div>
        <w:div w:id="1290938253">
          <w:marLeft w:val="480"/>
          <w:marRight w:val="0"/>
          <w:marTop w:val="0"/>
          <w:marBottom w:val="0"/>
          <w:divBdr>
            <w:top w:val="none" w:sz="0" w:space="0" w:color="auto"/>
            <w:left w:val="none" w:sz="0" w:space="0" w:color="auto"/>
            <w:bottom w:val="none" w:sz="0" w:space="0" w:color="auto"/>
            <w:right w:val="none" w:sz="0" w:space="0" w:color="auto"/>
          </w:divBdr>
        </w:div>
        <w:div w:id="1901210713">
          <w:marLeft w:val="480"/>
          <w:marRight w:val="0"/>
          <w:marTop w:val="0"/>
          <w:marBottom w:val="0"/>
          <w:divBdr>
            <w:top w:val="none" w:sz="0" w:space="0" w:color="auto"/>
            <w:left w:val="none" w:sz="0" w:space="0" w:color="auto"/>
            <w:bottom w:val="none" w:sz="0" w:space="0" w:color="auto"/>
            <w:right w:val="none" w:sz="0" w:space="0" w:color="auto"/>
          </w:divBdr>
        </w:div>
        <w:div w:id="1655262226">
          <w:marLeft w:val="480"/>
          <w:marRight w:val="0"/>
          <w:marTop w:val="0"/>
          <w:marBottom w:val="0"/>
          <w:divBdr>
            <w:top w:val="none" w:sz="0" w:space="0" w:color="auto"/>
            <w:left w:val="none" w:sz="0" w:space="0" w:color="auto"/>
            <w:bottom w:val="none" w:sz="0" w:space="0" w:color="auto"/>
            <w:right w:val="none" w:sz="0" w:space="0" w:color="auto"/>
          </w:divBdr>
        </w:div>
        <w:div w:id="1724792531">
          <w:marLeft w:val="480"/>
          <w:marRight w:val="0"/>
          <w:marTop w:val="0"/>
          <w:marBottom w:val="0"/>
          <w:divBdr>
            <w:top w:val="none" w:sz="0" w:space="0" w:color="auto"/>
            <w:left w:val="none" w:sz="0" w:space="0" w:color="auto"/>
            <w:bottom w:val="none" w:sz="0" w:space="0" w:color="auto"/>
            <w:right w:val="none" w:sz="0" w:space="0" w:color="auto"/>
          </w:divBdr>
        </w:div>
        <w:div w:id="1085344115">
          <w:marLeft w:val="480"/>
          <w:marRight w:val="0"/>
          <w:marTop w:val="0"/>
          <w:marBottom w:val="0"/>
          <w:divBdr>
            <w:top w:val="none" w:sz="0" w:space="0" w:color="auto"/>
            <w:left w:val="none" w:sz="0" w:space="0" w:color="auto"/>
            <w:bottom w:val="none" w:sz="0" w:space="0" w:color="auto"/>
            <w:right w:val="none" w:sz="0" w:space="0" w:color="auto"/>
          </w:divBdr>
        </w:div>
        <w:div w:id="2055734254">
          <w:marLeft w:val="480"/>
          <w:marRight w:val="0"/>
          <w:marTop w:val="0"/>
          <w:marBottom w:val="0"/>
          <w:divBdr>
            <w:top w:val="none" w:sz="0" w:space="0" w:color="auto"/>
            <w:left w:val="none" w:sz="0" w:space="0" w:color="auto"/>
            <w:bottom w:val="none" w:sz="0" w:space="0" w:color="auto"/>
            <w:right w:val="none" w:sz="0" w:space="0" w:color="auto"/>
          </w:divBdr>
        </w:div>
        <w:div w:id="1128086429">
          <w:marLeft w:val="480"/>
          <w:marRight w:val="0"/>
          <w:marTop w:val="0"/>
          <w:marBottom w:val="0"/>
          <w:divBdr>
            <w:top w:val="none" w:sz="0" w:space="0" w:color="auto"/>
            <w:left w:val="none" w:sz="0" w:space="0" w:color="auto"/>
            <w:bottom w:val="none" w:sz="0" w:space="0" w:color="auto"/>
            <w:right w:val="none" w:sz="0" w:space="0" w:color="auto"/>
          </w:divBdr>
        </w:div>
        <w:div w:id="41953660">
          <w:marLeft w:val="480"/>
          <w:marRight w:val="0"/>
          <w:marTop w:val="0"/>
          <w:marBottom w:val="0"/>
          <w:divBdr>
            <w:top w:val="none" w:sz="0" w:space="0" w:color="auto"/>
            <w:left w:val="none" w:sz="0" w:space="0" w:color="auto"/>
            <w:bottom w:val="none" w:sz="0" w:space="0" w:color="auto"/>
            <w:right w:val="none" w:sz="0" w:space="0" w:color="auto"/>
          </w:divBdr>
        </w:div>
        <w:div w:id="368603639">
          <w:marLeft w:val="480"/>
          <w:marRight w:val="0"/>
          <w:marTop w:val="0"/>
          <w:marBottom w:val="0"/>
          <w:divBdr>
            <w:top w:val="none" w:sz="0" w:space="0" w:color="auto"/>
            <w:left w:val="none" w:sz="0" w:space="0" w:color="auto"/>
            <w:bottom w:val="none" w:sz="0" w:space="0" w:color="auto"/>
            <w:right w:val="none" w:sz="0" w:space="0" w:color="auto"/>
          </w:divBdr>
        </w:div>
        <w:div w:id="910844978">
          <w:marLeft w:val="480"/>
          <w:marRight w:val="0"/>
          <w:marTop w:val="0"/>
          <w:marBottom w:val="0"/>
          <w:divBdr>
            <w:top w:val="none" w:sz="0" w:space="0" w:color="auto"/>
            <w:left w:val="none" w:sz="0" w:space="0" w:color="auto"/>
            <w:bottom w:val="none" w:sz="0" w:space="0" w:color="auto"/>
            <w:right w:val="none" w:sz="0" w:space="0" w:color="auto"/>
          </w:divBdr>
        </w:div>
        <w:div w:id="102386554">
          <w:marLeft w:val="480"/>
          <w:marRight w:val="0"/>
          <w:marTop w:val="0"/>
          <w:marBottom w:val="0"/>
          <w:divBdr>
            <w:top w:val="none" w:sz="0" w:space="0" w:color="auto"/>
            <w:left w:val="none" w:sz="0" w:space="0" w:color="auto"/>
            <w:bottom w:val="none" w:sz="0" w:space="0" w:color="auto"/>
            <w:right w:val="none" w:sz="0" w:space="0" w:color="auto"/>
          </w:divBdr>
        </w:div>
        <w:div w:id="330721607">
          <w:marLeft w:val="480"/>
          <w:marRight w:val="0"/>
          <w:marTop w:val="0"/>
          <w:marBottom w:val="0"/>
          <w:divBdr>
            <w:top w:val="none" w:sz="0" w:space="0" w:color="auto"/>
            <w:left w:val="none" w:sz="0" w:space="0" w:color="auto"/>
            <w:bottom w:val="none" w:sz="0" w:space="0" w:color="auto"/>
            <w:right w:val="none" w:sz="0" w:space="0" w:color="auto"/>
          </w:divBdr>
        </w:div>
        <w:div w:id="1777169952">
          <w:marLeft w:val="480"/>
          <w:marRight w:val="0"/>
          <w:marTop w:val="0"/>
          <w:marBottom w:val="0"/>
          <w:divBdr>
            <w:top w:val="none" w:sz="0" w:space="0" w:color="auto"/>
            <w:left w:val="none" w:sz="0" w:space="0" w:color="auto"/>
            <w:bottom w:val="none" w:sz="0" w:space="0" w:color="auto"/>
            <w:right w:val="none" w:sz="0" w:space="0" w:color="auto"/>
          </w:divBdr>
        </w:div>
        <w:div w:id="1225917371">
          <w:marLeft w:val="480"/>
          <w:marRight w:val="0"/>
          <w:marTop w:val="0"/>
          <w:marBottom w:val="0"/>
          <w:divBdr>
            <w:top w:val="none" w:sz="0" w:space="0" w:color="auto"/>
            <w:left w:val="none" w:sz="0" w:space="0" w:color="auto"/>
            <w:bottom w:val="none" w:sz="0" w:space="0" w:color="auto"/>
            <w:right w:val="none" w:sz="0" w:space="0" w:color="auto"/>
          </w:divBdr>
        </w:div>
        <w:div w:id="638262874">
          <w:marLeft w:val="480"/>
          <w:marRight w:val="0"/>
          <w:marTop w:val="0"/>
          <w:marBottom w:val="0"/>
          <w:divBdr>
            <w:top w:val="none" w:sz="0" w:space="0" w:color="auto"/>
            <w:left w:val="none" w:sz="0" w:space="0" w:color="auto"/>
            <w:bottom w:val="none" w:sz="0" w:space="0" w:color="auto"/>
            <w:right w:val="none" w:sz="0" w:space="0" w:color="auto"/>
          </w:divBdr>
        </w:div>
        <w:div w:id="2139032718">
          <w:marLeft w:val="480"/>
          <w:marRight w:val="0"/>
          <w:marTop w:val="0"/>
          <w:marBottom w:val="0"/>
          <w:divBdr>
            <w:top w:val="none" w:sz="0" w:space="0" w:color="auto"/>
            <w:left w:val="none" w:sz="0" w:space="0" w:color="auto"/>
            <w:bottom w:val="none" w:sz="0" w:space="0" w:color="auto"/>
            <w:right w:val="none" w:sz="0" w:space="0" w:color="auto"/>
          </w:divBdr>
        </w:div>
        <w:div w:id="778064198">
          <w:marLeft w:val="480"/>
          <w:marRight w:val="0"/>
          <w:marTop w:val="0"/>
          <w:marBottom w:val="0"/>
          <w:divBdr>
            <w:top w:val="none" w:sz="0" w:space="0" w:color="auto"/>
            <w:left w:val="none" w:sz="0" w:space="0" w:color="auto"/>
            <w:bottom w:val="none" w:sz="0" w:space="0" w:color="auto"/>
            <w:right w:val="none" w:sz="0" w:space="0" w:color="auto"/>
          </w:divBdr>
        </w:div>
        <w:div w:id="485127681">
          <w:marLeft w:val="480"/>
          <w:marRight w:val="0"/>
          <w:marTop w:val="0"/>
          <w:marBottom w:val="0"/>
          <w:divBdr>
            <w:top w:val="none" w:sz="0" w:space="0" w:color="auto"/>
            <w:left w:val="none" w:sz="0" w:space="0" w:color="auto"/>
            <w:bottom w:val="none" w:sz="0" w:space="0" w:color="auto"/>
            <w:right w:val="none" w:sz="0" w:space="0" w:color="auto"/>
          </w:divBdr>
        </w:div>
        <w:div w:id="1022321951">
          <w:marLeft w:val="480"/>
          <w:marRight w:val="0"/>
          <w:marTop w:val="0"/>
          <w:marBottom w:val="0"/>
          <w:divBdr>
            <w:top w:val="none" w:sz="0" w:space="0" w:color="auto"/>
            <w:left w:val="none" w:sz="0" w:space="0" w:color="auto"/>
            <w:bottom w:val="none" w:sz="0" w:space="0" w:color="auto"/>
            <w:right w:val="none" w:sz="0" w:space="0" w:color="auto"/>
          </w:divBdr>
        </w:div>
        <w:div w:id="223948814">
          <w:marLeft w:val="480"/>
          <w:marRight w:val="0"/>
          <w:marTop w:val="0"/>
          <w:marBottom w:val="0"/>
          <w:divBdr>
            <w:top w:val="none" w:sz="0" w:space="0" w:color="auto"/>
            <w:left w:val="none" w:sz="0" w:space="0" w:color="auto"/>
            <w:bottom w:val="none" w:sz="0" w:space="0" w:color="auto"/>
            <w:right w:val="none" w:sz="0" w:space="0" w:color="auto"/>
          </w:divBdr>
        </w:div>
        <w:div w:id="293684587">
          <w:marLeft w:val="480"/>
          <w:marRight w:val="0"/>
          <w:marTop w:val="0"/>
          <w:marBottom w:val="0"/>
          <w:divBdr>
            <w:top w:val="none" w:sz="0" w:space="0" w:color="auto"/>
            <w:left w:val="none" w:sz="0" w:space="0" w:color="auto"/>
            <w:bottom w:val="none" w:sz="0" w:space="0" w:color="auto"/>
            <w:right w:val="none" w:sz="0" w:space="0" w:color="auto"/>
          </w:divBdr>
        </w:div>
        <w:div w:id="992875668">
          <w:marLeft w:val="480"/>
          <w:marRight w:val="0"/>
          <w:marTop w:val="0"/>
          <w:marBottom w:val="0"/>
          <w:divBdr>
            <w:top w:val="none" w:sz="0" w:space="0" w:color="auto"/>
            <w:left w:val="none" w:sz="0" w:space="0" w:color="auto"/>
            <w:bottom w:val="none" w:sz="0" w:space="0" w:color="auto"/>
            <w:right w:val="none" w:sz="0" w:space="0" w:color="auto"/>
          </w:divBdr>
        </w:div>
        <w:div w:id="209847827">
          <w:marLeft w:val="480"/>
          <w:marRight w:val="0"/>
          <w:marTop w:val="0"/>
          <w:marBottom w:val="0"/>
          <w:divBdr>
            <w:top w:val="none" w:sz="0" w:space="0" w:color="auto"/>
            <w:left w:val="none" w:sz="0" w:space="0" w:color="auto"/>
            <w:bottom w:val="none" w:sz="0" w:space="0" w:color="auto"/>
            <w:right w:val="none" w:sz="0" w:space="0" w:color="auto"/>
          </w:divBdr>
        </w:div>
        <w:div w:id="538006729">
          <w:marLeft w:val="480"/>
          <w:marRight w:val="0"/>
          <w:marTop w:val="0"/>
          <w:marBottom w:val="0"/>
          <w:divBdr>
            <w:top w:val="none" w:sz="0" w:space="0" w:color="auto"/>
            <w:left w:val="none" w:sz="0" w:space="0" w:color="auto"/>
            <w:bottom w:val="none" w:sz="0" w:space="0" w:color="auto"/>
            <w:right w:val="none" w:sz="0" w:space="0" w:color="auto"/>
          </w:divBdr>
        </w:div>
      </w:divsChild>
    </w:div>
    <w:div w:id="1223954315">
      <w:bodyDiv w:val="1"/>
      <w:marLeft w:val="0"/>
      <w:marRight w:val="0"/>
      <w:marTop w:val="0"/>
      <w:marBottom w:val="0"/>
      <w:divBdr>
        <w:top w:val="none" w:sz="0" w:space="0" w:color="auto"/>
        <w:left w:val="none" w:sz="0" w:space="0" w:color="auto"/>
        <w:bottom w:val="none" w:sz="0" w:space="0" w:color="auto"/>
        <w:right w:val="none" w:sz="0" w:space="0" w:color="auto"/>
      </w:divBdr>
    </w:div>
    <w:div w:id="1224097419">
      <w:bodyDiv w:val="1"/>
      <w:marLeft w:val="0"/>
      <w:marRight w:val="0"/>
      <w:marTop w:val="0"/>
      <w:marBottom w:val="0"/>
      <w:divBdr>
        <w:top w:val="none" w:sz="0" w:space="0" w:color="auto"/>
        <w:left w:val="none" w:sz="0" w:space="0" w:color="auto"/>
        <w:bottom w:val="none" w:sz="0" w:space="0" w:color="auto"/>
        <w:right w:val="none" w:sz="0" w:space="0" w:color="auto"/>
      </w:divBdr>
    </w:div>
    <w:div w:id="1224099409">
      <w:bodyDiv w:val="1"/>
      <w:marLeft w:val="0"/>
      <w:marRight w:val="0"/>
      <w:marTop w:val="0"/>
      <w:marBottom w:val="0"/>
      <w:divBdr>
        <w:top w:val="none" w:sz="0" w:space="0" w:color="auto"/>
        <w:left w:val="none" w:sz="0" w:space="0" w:color="auto"/>
        <w:bottom w:val="none" w:sz="0" w:space="0" w:color="auto"/>
        <w:right w:val="none" w:sz="0" w:space="0" w:color="auto"/>
      </w:divBdr>
    </w:div>
    <w:div w:id="1224105024">
      <w:bodyDiv w:val="1"/>
      <w:marLeft w:val="0"/>
      <w:marRight w:val="0"/>
      <w:marTop w:val="0"/>
      <w:marBottom w:val="0"/>
      <w:divBdr>
        <w:top w:val="none" w:sz="0" w:space="0" w:color="auto"/>
        <w:left w:val="none" w:sz="0" w:space="0" w:color="auto"/>
        <w:bottom w:val="none" w:sz="0" w:space="0" w:color="auto"/>
        <w:right w:val="none" w:sz="0" w:space="0" w:color="auto"/>
      </w:divBdr>
    </w:div>
    <w:div w:id="1224217910">
      <w:bodyDiv w:val="1"/>
      <w:marLeft w:val="0"/>
      <w:marRight w:val="0"/>
      <w:marTop w:val="0"/>
      <w:marBottom w:val="0"/>
      <w:divBdr>
        <w:top w:val="none" w:sz="0" w:space="0" w:color="auto"/>
        <w:left w:val="none" w:sz="0" w:space="0" w:color="auto"/>
        <w:bottom w:val="none" w:sz="0" w:space="0" w:color="auto"/>
        <w:right w:val="none" w:sz="0" w:space="0" w:color="auto"/>
      </w:divBdr>
    </w:div>
    <w:div w:id="1224370768">
      <w:bodyDiv w:val="1"/>
      <w:marLeft w:val="0"/>
      <w:marRight w:val="0"/>
      <w:marTop w:val="0"/>
      <w:marBottom w:val="0"/>
      <w:divBdr>
        <w:top w:val="none" w:sz="0" w:space="0" w:color="auto"/>
        <w:left w:val="none" w:sz="0" w:space="0" w:color="auto"/>
        <w:bottom w:val="none" w:sz="0" w:space="0" w:color="auto"/>
        <w:right w:val="none" w:sz="0" w:space="0" w:color="auto"/>
      </w:divBdr>
    </w:div>
    <w:div w:id="1224754086">
      <w:bodyDiv w:val="1"/>
      <w:marLeft w:val="0"/>
      <w:marRight w:val="0"/>
      <w:marTop w:val="0"/>
      <w:marBottom w:val="0"/>
      <w:divBdr>
        <w:top w:val="none" w:sz="0" w:space="0" w:color="auto"/>
        <w:left w:val="none" w:sz="0" w:space="0" w:color="auto"/>
        <w:bottom w:val="none" w:sz="0" w:space="0" w:color="auto"/>
        <w:right w:val="none" w:sz="0" w:space="0" w:color="auto"/>
      </w:divBdr>
    </w:div>
    <w:div w:id="1225028948">
      <w:bodyDiv w:val="1"/>
      <w:marLeft w:val="0"/>
      <w:marRight w:val="0"/>
      <w:marTop w:val="0"/>
      <w:marBottom w:val="0"/>
      <w:divBdr>
        <w:top w:val="none" w:sz="0" w:space="0" w:color="auto"/>
        <w:left w:val="none" w:sz="0" w:space="0" w:color="auto"/>
        <w:bottom w:val="none" w:sz="0" w:space="0" w:color="auto"/>
        <w:right w:val="none" w:sz="0" w:space="0" w:color="auto"/>
      </w:divBdr>
    </w:div>
    <w:div w:id="1225067121">
      <w:bodyDiv w:val="1"/>
      <w:marLeft w:val="0"/>
      <w:marRight w:val="0"/>
      <w:marTop w:val="0"/>
      <w:marBottom w:val="0"/>
      <w:divBdr>
        <w:top w:val="none" w:sz="0" w:space="0" w:color="auto"/>
        <w:left w:val="none" w:sz="0" w:space="0" w:color="auto"/>
        <w:bottom w:val="none" w:sz="0" w:space="0" w:color="auto"/>
        <w:right w:val="none" w:sz="0" w:space="0" w:color="auto"/>
      </w:divBdr>
    </w:div>
    <w:div w:id="1225069198">
      <w:bodyDiv w:val="1"/>
      <w:marLeft w:val="0"/>
      <w:marRight w:val="0"/>
      <w:marTop w:val="0"/>
      <w:marBottom w:val="0"/>
      <w:divBdr>
        <w:top w:val="none" w:sz="0" w:space="0" w:color="auto"/>
        <w:left w:val="none" w:sz="0" w:space="0" w:color="auto"/>
        <w:bottom w:val="none" w:sz="0" w:space="0" w:color="auto"/>
        <w:right w:val="none" w:sz="0" w:space="0" w:color="auto"/>
      </w:divBdr>
    </w:div>
    <w:div w:id="1225261938">
      <w:bodyDiv w:val="1"/>
      <w:marLeft w:val="0"/>
      <w:marRight w:val="0"/>
      <w:marTop w:val="0"/>
      <w:marBottom w:val="0"/>
      <w:divBdr>
        <w:top w:val="none" w:sz="0" w:space="0" w:color="auto"/>
        <w:left w:val="none" w:sz="0" w:space="0" w:color="auto"/>
        <w:bottom w:val="none" w:sz="0" w:space="0" w:color="auto"/>
        <w:right w:val="none" w:sz="0" w:space="0" w:color="auto"/>
      </w:divBdr>
    </w:div>
    <w:div w:id="1226186082">
      <w:bodyDiv w:val="1"/>
      <w:marLeft w:val="0"/>
      <w:marRight w:val="0"/>
      <w:marTop w:val="0"/>
      <w:marBottom w:val="0"/>
      <w:divBdr>
        <w:top w:val="none" w:sz="0" w:space="0" w:color="auto"/>
        <w:left w:val="none" w:sz="0" w:space="0" w:color="auto"/>
        <w:bottom w:val="none" w:sz="0" w:space="0" w:color="auto"/>
        <w:right w:val="none" w:sz="0" w:space="0" w:color="auto"/>
      </w:divBdr>
    </w:div>
    <w:div w:id="1227178924">
      <w:bodyDiv w:val="1"/>
      <w:marLeft w:val="0"/>
      <w:marRight w:val="0"/>
      <w:marTop w:val="0"/>
      <w:marBottom w:val="0"/>
      <w:divBdr>
        <w:top w:val="none" w:sz="0" w:space="0" w:color="auto"/>
        <w:left w:val="none" w:sz="0" w:space="0" w:color="auto"/>
        <w:bottom w:val="none" w:sz="0" w:space="0" w:color="auto"/>
        <w:right w:val="none" w:sz="0" w:space="0" w:color="auto"/>
      </w:divBdr>
    </w:div>
    <w:div w:id="1227686270">
      <w:bodyDiv w:val="1"/>
      <w:marLeft w:val="0"/>
      <w:marRight w:val="0"/>
      <w:marTop w:val="0"/>
      <w:marBottom w:val="0"/>
      <w:divBdr>
        <w:top w:val="none" w:sz="0" w:space="0" w:color="auto"/>
        <w:left w:val="none" w:sz="0" w:space="0" w:color="auto"/>
        <w:bottom w:val="none" w:sz="0" w:space="0" w:color="auto"/>
        <w:right w:val="none" w:sz="0" w:space="0" w:color="auto"/>
      </w:divBdr>
    </w:div>
    <w:div w:id="1227689520">
      <w:bodyDiv w:val="1"/>
      <w:marLeft w:val="0"/>
      <w:marRight w:val="0"/>
      <w:marTop w:val="0"/>
      <w:marBottom w:val="0"/>
      <w:divBdr>
        <w:top w:val="none" w:sz="0" w:space="0" w:color="auto"/>
        <w:left w:val="none" w:sz="0" w:space="0" w:color="auto"/>
        <w:bottom w:val="none" w:sz="0" w:space="0" w:color="auto"/>
        <w:right w:val="none" w:sz="0" w:space="0" w:color="auto"/>
      </w:divBdr>
    </w:div>
    <w:div w:id="1227958751">
      <w:bodyDiv w:val="1"/>
      <w:marLeft w:val="0"/>
      <w:marRight w:val="0"/>
      <w:marTop w:val="0"/>
      <w:marBottom w:val="0"/>
      <w:divBdr>
        <w:top w:val="none" w:sz="0" w:space="0" w:color="auto"/>
        <w:left w:val="none" w:sz="0" w:space="0" w:color="auto"/>
        <w:bottom w:val="none" w:sz="0" w:space="0" w:color="auto"/>
        <w:right w:val="none" w:sz="0" w:space="0" w:color="auto"/>
      </w:divBdr>
    </w:div>
    <w:div w:id="1228106903">
      <w:bodyDiv w:val="1"/>
      <w:marLeft w:val="0"/>
      <w:marRight w:val="0"/>
      <w:marTop w:val="0"/>
      <w:marBottom w:val="0"/>
      <w:divBdr>
        <w:top w:val="none" w:sz="0" w:space="0" w:color="auto"/>
        <w:left w:val="none" w:sz="0" w:space="0" w:color="auto"/>
        <w:bottom w:val="none" w:sz="0" w:space="0" w:color="auto"/>
        <w:right w:val="none" w:sz="0" w:space="0" w:color="auto"/>
      </w:divBdr>
    </w:div>
    <w:div w:id="1228110772">
      <w:bodyDiv w:val="1"/>
      <w:marLeft w:val="0"/>
      <w:marRight w:val="0"/>
      <w:marTop w:val="0"/>
      <w:marBottom w:val="0"/>
      <w:divBdr>
        <w:top w:val="none" w:sz="0" w:space="0" w:color="auto"/>
        <w:left w:val="none" w:sz="0" w:space="0" w:color="auto"/>
        <w:bottom w:val="none" w:sz="0" w:space="0" w:color="auto"/>
        <w:right w:val="none" w:sz="0" w:space="0" w:color="auto"/>
      </w:divBdr>
    </w:div>
    <w:div w:id="1228491836">
      <w:bodyDiv w:val="1"/>
      <w:marLeft w:val="0"/>
      <w:marRight w:val="0"/>
      <w:marTop w:val="0"/>
      <w:marBottom w:val="0"/>
      <w:divBdr>
        <w:top w:val="none" w:sz="0" w:space="0" w:color="auto"/>
        <w:left w:val="none" w:sz="0" w:space="0" w:color="auto"/>
        <w:bottom w:val="none" w:sz="0" w:space="0" w:color="auto"/>
        <w:right w:val="none" w:sz="0" w:space="0" w:color="auto"/>
      </w:divBdr>
    </w:div>
    <w:div w:id="1228539205">
      <w:bodyDiv w:val="1"/>
      <w:marLeft w:val="0"/>
      <w:marRight w:val="0"/>
      <w:marTop w:val="0"/>
      <w:marBottom w:val="0"/>
      <w:divBdr>
        <w:top w:val="none" w:sz="0" w:space="0" w:color="auto"/>
        <w:left w:val="none" w:sz="0" w:space="0" w:color="auto"/>
        <w:bottom w:val="none" w:sz="0" w:space="0" w:color="auto"/>
        <w:right w:val="none" w:sz="0" w:space="0" w:color="auto"/>
      </w:divBdr>
    </w:div>
    <w:div w:id="1228763811">
      <w:bodyDiv w:val="1"/>
      <w:marLeft w:val="0"/>
      <w:marRight w:val="0"/>
      <w:marTop w:val="0"/>
      <w:marBottom w:val="0"/>
      <w:divBdr>
        <w:top w:val="none" w:sz="0" w:space="0" w:color="auto"/>
        <w:left w:val="none" w:sz="0" w:space="0" w:color="auto"/>
        <w:bottom w:val="none" w:sz="0" w:space="0" w:color="auto"/>
        <w:right w:val="none" w:sz="0" w:space="0" w:color="auto"/>
      </w:divBdr>
    </w:div>
    <w:div w:id="1228802880">
      <w:bodyDiv w:val="1"/>
      <w:marLeft w:val="0"/>
      <w:marRight w:val="0"/>
      <w:marTop w:val="0"/>
      <w:marBottom w:val="0"/>
      <w:divBdr>
        <w:top w:val="none" w:sz="0" w:space="0" w:color="auto"/>
        <w:left w:val="none" w:sz="0" w:space="0" w:color="auto"/>
        <w:bottom w:val="none" w:sz="0" w:space="0" w:color="auto"/>
        <w:right w:val="none" w:sz="0" w:space="0" w:color="auto"/>
      </w:divBdr>
    </w:div>
    <w:div w:id="1228998354">
      <w:bodyDiv w:val="1"/>
      <w:marLeft w:val="0"/>
      <w:marRight w:val="0"/>
      <w:marTop w:val="0"/>
      <w:marBottom w:val="0"/>
      <w:divBdr>
        <w:top w:val="none" w:sz="0" w:space="0" w:color="auto"/>
        <w:left w:val="none" w:sz="0" w:space="0" w:color="auto"/>
        <w:bottom w:val="none" w:sz="0" w:space="0" w:color="auto"/>
        <w:right w:val="none" w:sz="0" w:space="0" w:color="auto"/>
      </w:divBdr>
    </w:div>
    <w:div w:id="1229026362">
      <w:bodyDiv w:val="1"/>
      <w:marLeft w:val="0"/>
      <w:marRight w:val="0"/>
      <w:marTop w:val="0"/>
      <w:marBottom w:val="0"/>
      <w:divBdr>
        <w:top w:val="none" w:sz="0" w:space="0" w:color="auto"/>
        <w:left w:val="none" w:sz="0" w:space="0" w:color="auto"/>
        <w:bottom w:val="none" w:sz="0" w:space="0" w:color="auto"/>
        <w:right w:val="none" w:sz="0" w:space="0" w:color="auto"/>
      </w:divBdr>
    </w:div>
    <w:div w:id="1229076347">
      <w:bodyDiv w:val="1"/>
      <w:marLeft w:val="0"/>
      <w:marRight w:val="0"/>
      <w:marTop w:val="0"/>
      <w:marBottom w:val="0"/>
      <w:divBdr>
        <w:top w:val="none" w:sz="0" w:space="0" w:color="auto"/>
        <w:left w:val="none" w:sz="0" w:space="0" w:color="auto"/>
        <w:bottom w:val="none" w:sz="0" w:space="0" w:color="auto"/>
        <w:right w:val="none" w:sz="0" w:space="0" w:color="auto"/>
      </w:divBdr>
    </w:div>
    <w:div w:id="1229153281">
      <w:bodyDiv w:val="1"/>
      <w:marLeft w:val="0"/>
      <w:marRight w:val="0"/>
      <w:marTop w:val="0"/>
      <w:marBottom w:val="0"/>
      <w:divBdr>
        <w:top w:val="none" w:sz="0" w:space="0" w:color="auto"/>
        <w:left w:val="none" w:sz="0" w:space="0" w:color="auto"/>
        <w:bottom w:val="none" w:sz="0" w:space="0" w:color="auto"/>
        <w:right w:val="none" w:sz="0" w:space="0" w:color="auto"/>
      </w:divBdr>
    </w:div>
    <w:div w:id="1229341394">
      <w:bodyDiv w:val="1"/>
      <w:marLeft w:val="0"/>
      <w:marRight w:val="0"/>
      <w:marTop w:val="0"/>
      <w:marBottom w:val="0"/>
      <w:divBdr>
        <w:top w:val="none" w:sz="0" w:space="0" w:color="auto"/>
        <w:left w:val="none" w:sz="0" w:space="0" w:color="auto"/>
        <w:bottom w:val="none" w:sz="0" w:space="0" w:color="auto"/>
        <w:right w:val="none" w:sz="0" w:space="0" w:color="auto"/>
      </w:divBdr>
    </w:div>
    <w:div w:id="1229459461">
      <w:bodyDiv w:val="1"/>
      <w:marLeft w:val="0"/>
      <w:marRight w:val="0"/>
      <w:marTop w:val="0"/>
      <w:marBottom w:val="0"/>
      <w:divBdr>
        <w:top w:val="none" w:sz="0" w:space="0" w:color="auto"/>
        <w:left w:val="none" w:sz="0" w:space="0" w:color="auto"/>
        <w:bottom w:val="none" w:sz="0" w:space="0" w:color="auto"/>
        <w:right w:val="none" w:sz="0" w:space="0" w:color="auto"/>
      </w:divBdr>
    </w:div>
    <w:div w:id="1229532024">
      <w:bodyDiv w:val="1"/>
      <w:marLeft w:val="0"/>
      <w:marRight w:val="0"/>
      <w:marTop w:val="0"/>
      <w:marBottom w:val="0"/>
      <w:divBdr>
        <w:top w:val="none" w:sz="0" w:space="0" w:color="auto"/>
        <w:left w:val="none" w:sz="0" w:space="0" w:color="auto"/>
        <w:bottom w:val="none" w:sz="0" w:space="0" w:color="auto"/>
        <w:right w:val="none" w:sz="0" w:space="0" w:color="auto"/>
      </w:divBdr>
    </w:div>
    <w:div w:id="1229612830">
      <w:bodyDiv w:val="1"/>
      <w:marLeft w:val="0"/>
      <w:marRight w:val="0"/>
      <w:marTop w:val="0"/>
      <w:marBottom w:val="0"/>
      <w:divBdr>
        <w:top w:val="none" w:sz="0" w:space="0" w:color="auto"/>
        <w:left w:val="none" w:sz="0" w:space="0" w:color="auto"/>
        <w:bottom w:val="none" w:sz="0" w:space="0" w:color="auto"/>
        <w:right w:val="none" w:sz="0" w:space="0" w:color="auto"/>
      </w:divBdr>
    </w:div>
    <w:div w:id="1230115502">
      <w:bodyDiv w:val="1"/>
      <w:marLeft w:val="0"/>
      <w:marRight w:val="0"/>
      <w:marTop w:val="0"/>
      <w:marBottom w:val="0"/>
      <w:divBdr>
        <w:top w:val="none" w:sz="0" w:space="0" w:color="auto"/>
        <w:left w:val="none" w:sz="0" w:space="0" w:color="auto"/>
        <w:bottom w:val="none" w:sz="0" w:space="0" w:color="auto"/>
        <w:right w:val="none" w:sz="0" w:space="0" w:color="auto"/>
      </w:divBdr>
    </w:div>
    <w:div w:id="1230189878">
      <w:bodyDiv w:val="1"/>
      <w:marLeft w:val="0"/>
      <w:marRight w:val="0"/>
      <w:marTop w:val="0"/>
      <w:marBottom w:val="0"/>
      <w:divBdr>
        <w:top w:val="none" w:sz="0" w:space="0" w:color="auto"/>
        <w:left w:val="none" w:sz="0" w:space="0" w:color="auto"/>
        <w:bottom w:val="none" w:sz="0" w:space="0" w:color="auto"/>
        <w:right w:val="none" w:sz="0" w:space="0" w:color="auto"/>
      </w:divBdr>
    </w:div>
    <w:div w:id="1230269418">
      <w:bodyDiv w:val="1"/>
      <w:marLeft w:val="0"/>
      <w:marRight w:val="0"/>
      <w:marTop w:val="0"/>
      <w:marBottom w:val="0"/>
      <w:divBdr>
        <w:top w:val="none" w:sz="0" w:space="0" w:color="auto"/>
        <w:left w:val="none" w:sz="0" w:space="0" w:color="auto"/>
        <w:bottom w:val="none" w:sz="0" w:space="0" w:color="auto"/>
        <w:right w:val="none" w:sz="0" w:space="0" w:color="auto"/>
      </w:divBdr>
      <w:divsChild>
        <w:div w:id="1548297106">
          <w:marLeft w:val="480"/>
          <w:marRight w:val="0"/>
          <w:marTop w:val="0"/>
          <w:marBottom w:val="0"/>
          <w:divBdr>
            <w:top w:val="none" w:sz="0" w:space="0" w:color="auto"/>
            <w:left w:val="none" w:sz="0" w:space="0" w:color="auto"/>
            <w:bottom w:val="none" w:sz="0" w:space="0" w:color="auto"/>
            <w:right w:val="none" w:sz="0" w:space="0" w:color="auto"/>
          </w:divBdr>
        </w:div>
        <w:div w:id="870343188">
          <w:marLeft w:val="480"/>
          <w:marRight w:val="0"/>
          <w:marTop w:val="0"/>
          <w:marBottom w:val="0"/>
          <w:divBdr>
            <w:top w:val="none" w:sz="0" w:space="0" w:color="auto"/>
            <w:left w:val="none" w:sz="0" w:space="0" w:color="auto"/>
            <w:bottom w:val="none" w:sz="0" w:space="0" w:color="auto"/>
            <w:right w:val="none" w:sz="0" w:space="0" w:color="auto"/>
          </w:divBdr>
        </w:div>
        <w:div w:id="1176192211">
          <w:marLeft w:val="480"/>
          <w:marRight w:val="0"/>
          <w:marTop w:val="0"/>
          <w:marBottom w:val="0"/>
          <w:divBdr>
            <w:top w:val="none" w:sz="0" w:space="0" w:color="auto"/>
            <w:left w:val="none" w:sz="0" w:space="0" w:color="auto"/>
            <w:bottom w:val="none" w:sz="0" w:space="0" w:color="auto"/>
            <w:right w:val="none" w:sz="0" w:space="0" w:color="auto"/>
          </w:divBdr>
        </w:div>
        <w:div w:id="1774353041">
          <w:marLeft w:val="480"/>
          <w:marRight w:val="0"/>
          <w:marTop w:val="0"/>
          <w:marBottom w:val="0"/>
          <w:divBdr>
            <w:top w:val="none" w:sz="0" w:space="0" w:color="auto"/>
            <w:left w:val="none" w:sz="0" w:space="0" w:color="auto"/>
            <w:bottom w:val="none" w:sz="0" w:space="0" w:color="auto"/>
            <w:right w:val="none" w:sz="0" w:space="0" w:color="auto"/>
          </w:divBdr>
        </w:div>
        <w:div w:id="950744485">
          <w:marLeft w:val="480"/>
          <w:marRight w:val="0"/>
          <w:marTop w:val="0"/>
          <w:marBottom w:val="0"/>
          <w:divBdr>
            <w:top w:val="none" w:sz="0" w:space="0" w:color="auto"/>
            <w:left w:val="none" w:sz="0" w:space="0" w:color="auto"/>
            <w:bottom w:val="none" w:sz="0" w:space="0" w:color="auto"/>
            <w:right w:val="none" w:sz="0" w:space="0" w:color="auto"/>
          </w:divBdr>
        </w:div>
        <w:div w:id="76677840">
          <w:marLeft w:val="480"/>
          <w:marRight w:val="0"/>
          <w:marTop w:val="0"/>
          <w:marBottom w:val="0"/>
          <w:divBdr>
            <w:top w:val="none" w:sz="0" w:space="0" w:color="auto"/>
            <w:left w:val="none" w:sz="0" w:space="0" w:color="auto"/>
            <w:bottom w:val="none" w:sz="0" w:space="0" w:color="auto"/>
            <w:right w:val="none" w:sz="0" w:space="0" w:color="auto"/>
          </w:divBdr>
        </w:div>
        <w:div w:id="1729566642">
          <w:marLeft w:val="480"/>
          <w:marRight w:val="0"/>
          <w:marTop w:val="0"/>
          <w:marBottom w:val="0"/>
          <w:divBdr>
            <w:top w:val="none" w:sz="0" w:space="0" w:color="auto"/>
            <w:left w:val="none" w:sz="0" w:space="0" w:color="auto"/>
            <w:bottom w:val="none" w:sz="0" w:space="0" w:color="auto"/>
            <w:right w:val="none" w:sz="0" w:space="0" w:color="auto"/>
          </w:divBdr>
        </w:div>
        <w:div w:id="89201433">
          <w:marLeft w:val="480"/>
          <w:marRight w:val="0"/>
          <w:marTop w:val="0"/>
          <w:marBottom w:val="0"/>
          <w:divBdr>
            <w:top w:val="none" w:sz="0" w:space="0" w:color="auto"/>
            <w:left w:val="none" w:sz="0" w:space="0" w:color="auto"/>
            <w:bottom w:val="none" w:sz="0" w:space="0" w:color="auto"/>
            <w:right w:val="none" w:sz="0" w:space="0" w:color="auto"/>
          </w:divBdr>
        </w:div>
        <w:div w:id="484664953">
          <w:marLeft w:val="480"/>
          <w:marRight w:val="0"/>
          <w:marTop w:val="0"/>
          <w:marBottom w:val="0"/>
          <w:divBdr>
            <w:top w:val="none" w:sz="0" w:space="0" w:color="auto"/>
            <w:left w:val="none" w:sz="0" w:space="0" w:color="auto"/>
            <w:bottom w:val="none" w:sz="0" w:space="0" w:color="auto"/>
            <w:right w:val="none" w:sz="0" w:space="0" w:color="auto"/>
          </w:divBdr>
        </w:div>
        <w:div w:id="1191065847">
          <w:marLeft w:val="480"/>
          <w:marRight w:val="0"/>
          <w:marTop w:val="0"/>
          <w:marBottom w:val="0"/>
          <w:divBdr>
            <w:top w:val="none" w:sz="0" w:space="0" w:color="auto"/>
            <w:left w:val="none" w:sz="0" w:space="0" w:color="auto"/>
            <w:bottom w:val="none" w:sz="0" w:space="0" w:color="auto"/>
            <w:right w:val="none" w:sz="0" w:space="0" w:color="auto"/>
          </w:divBdr>
        </w:div>
        <w:div w:id="1839925097">
          <w:marLeft w:val="480"/>
          <w:marRight w:val="0"/>
          <w:marTop w:val="0"/>
          <w:marBottom w:val="0"/>
          <w:divBdr>
            <w:top w:val="none" w:sz="0" w:space="0" w:color="auto"/>
            <w:left w:val="none" w:sz="0" w:space="0" w:color="auto"/>
            <w:bottom w:val="none" w:sz="0" w:space="0" w:color="auto"/>
            <w:right w:val="none" w:sz="0" w:space="0" w:color="auto"/>
          </w:divBdr>
        </w:div>
        <w:div w:id="1682585192">
          <w:marLeft w:val="480"/>
          <w:marRight w:val="0"/>
          <w:marTop w:val="0"/>
          <w:marBottom w:val="0"/>
          <w:divBdr>
            <w:top w:val="none" w:sz="0" w:space="0" w:color="auto"/>
            <w:left w:val="none" w:sz="0" w:space="0" w:color="auto"/>
            <w:bottom w:val="none" w:sz="0" w:space="0" w:color="auto"/>
            <w:right w:val="none" w:sz="0" w:space="0" w:color="auto"/>
          </w:divBdr>
        </w:div>
        <w:div w:id="1192917478">
          <w:marLeft w:val="480"/>
          <w:marRight w:val="0"/>
          <w:marTop w:val="0"/>
          <w:marBottom w:val="0"/>
          <w:divBdr>
            <w:top w:val="none" w:sz="0" w:space="0" w:color="auto"/>
            <w:left w:val="none" w:sz="0" w:space="0" w:color="auto"/>
            <w:bottom w:val="none" w:sz="0" w:space="0" w:color="auto"/>
            <w:right w:val="none" w:sz="0" w:space="0" w:color="auto"/>
          </w:divBdr>
        </w:div>
        <w:div w:id="462190539">
          <w:marLeft w:val="480"/>
          <w:marRight w:val="0"/>
          <w:marTop w:val="0"/>
          <w:marBottom w:val="0"/>
          <w:divBdr>
            <w:top w:val="none" w:sz="0" w:space="0" w:color="auto"/>
            <w:left w:val="none" w:sz="0" w:space="0" w:color="auto"/>
            <w:bottom w:val="none" w:sz="0" w:space="0" w:color="auto"/>
            <w:right w:val="none" w:sz="0" w:space="0" w:color="auto"/>
          </w:divBdr>
        </w:div>
        <w:div w:id="1462646070">
          <w:marLeft w:val="480"/>
          <w:marRight w:val="0"/>
          <w:marTop w:val="0"/>
          <w:marBottom w:val="0"/>
          <w:divBdr>
            <w:top w:val="none" w:sz="0" w:space="0" w:color="auto"/>
            <w:left w:val="none" w:sz="0" w:space="0" w:color="auto"/>
            <w:bottom w:val="none" w:sz="0" w:space="0" w:color="auto"/>
            <w:right w:val="none" w:sz="0" w:space="0" w:color="auto"/>
          </w:divBdr>
        </w:div>
        <w:div w:id="1586718967">
          <w:marLeft w:val="480"/>
          <w:marRight w:val="0"/>
          <w:marTop w:val="0"/>
          <w:marBottom w:val="0"/>
          <w:divBdr>
            <w:top w:val="none" w:sz="0" w:space="0" w:color="auto"/>
            <w:left w:val="none" w:sz="0" w:space="0" w:color="auto"/>
            <w:bottom w:val="none" w:sz="0" w:space="0" w:color="auto"/>
            <w:right w:val="none" w:sz="0" w:space="0" w:color="auto"/>
          </w:divBdr>
        </w:div>
        <w:div w:id="1820732121">
          <w:marLeft w:val="480"/>
          <w:marRight w:val="0"/>
          <w:marTop w:val="0"/>
          <w:marBottom w:val="0"/>
          <w:divBdr>
            <w:top w:val="none" w:sz="0" w:space="0" w:color="auto"/>
            <w:left w:val="none" w:sz="0" w:space="0" w:color="auto"/>
            <w:bottom w:val="none" w:sz="0" w:space="0" w:color="auto"/>
            <w:right w:val="none" w:sz="0" w:space="0" w:color="auto"/>
          </w:divBdr>
        </w:div>
        <w:div w:id="1600336160">
          <w:marLeft w:val="480"/>
          <w:marRight w:val="0"/>
          <w:marTop w:val="0"/>
          <w:marBottom w:val="0"/>
          <w:divBdr>
            <w:top w:val="none" w:sz="0" w:space="0" w:color="auto"/>
            <w:left w:val="none" w:sz="0" w:space="0" w:color="auto"/>
            <w:bottom w:val="none" w:sz="0" w:space="0" w:color="auto"/>
            <w:right w:val="none" w:sz="0" w:space="0" w:color="auto"/>
          </w:divBdr>
        </w:div>
        <w:div w:id="721833110">
          <w:marLeft w:val="480"/>
          <w:marRight w:val="0"/>
          <w:marTop w:val="0"/>
          <w:marBottom w:val="0"/>
          <w:divBdr>
            <w:top w:val="none" w:sz="0" w:space="0" w:color="auto"/>
            <w:left w:val="none" w:sz="0" w:space="0" w:color="auto"/>
            <w:bottom w:val="none" w:sz="0" w:space="0" w:color="auto"/>
            <w:right w:val="none" w:sz="0" w:space="0" w:color="auto"/>
          </w:divBdr>
        </w:div>
        <w:div w:id="1118790485">
          <w:marLeft w:val="480"/>
          <w:marRight w:val="0"/>
          <w:marTop w:val="0"/>
          <w:marBottom w:val="0"/>
          <w:divBdr>
            <w:top w:val="none" w:sz="0" w:space="0" w:color="auto"/>
            <w:left w:val="none" w:sz="0" w:space="0" w:color="auto"/>
            <w:bottom w:val="none" w:sz="0" w:space="0" w:color="auto"/>
            <w:right w:val="none" w:sz="0" w:space="0" w:color="auto"/>
          </w:divBdr>
        </w:div>
        <w:div w:id="1654796210">
          <w:marLeft w:val="480"/>
          <w:marRight w:val="0"/>
          <w:marTop w:val="0"/>
          <w:marBottom w:val="0"/>
          <w:divBdr>
            <w:top w:val="none" w:sz="0" w:space="0" w:color="auto"/>
            <w:left w:val="none" w:sz="0" w:space="0" w:color="auto"/>
            <w:bottom w:val="none" w:sz="0" w:space="0" w:color="auto"/>
            <w:right w:val="none" w:sz="0" w:space="0" w:color="auto"/>
          </w:divBdr>
        </w:div>
        <w:div w:id="1272397726">
          <w:marLeft w:val="480"/>
          <w:marRight w:val="0"/>
          <w:marTop w:val="0"/>
          <w:marBottom w:val="0"/>
          <w:divBdr>
            <w:top w:val="none" w:sz="0" w:space="0" w:color="auto"/>
            <w:left w:val="none" w:sz="0" w:space="0" w:color="auto"/>
            <w:bottom w:val="none" w:sz="0" w:space="0" w:color="auto"/>
            <w:right w:val="none" w:sz="0" w:space="0" w:color="auto"/>
          </w:divBdr>
        </w:div>
        <w:div w:id="830410781">
          <w:marLeft w:val="480"/>
          <w:marRight w:val="0"/>
          <w:marTop w:val="0"/>
          <w:marBottom w:val="0"/>
          <w:divBdr>
            <w:top w:val="none" w:sz="0" w:space="0" w:color="auto"/>
            <w:left w:val="none" w:sz="0" w:space="0" w:color="auto"/>
            <w:bottom w:val="none" w:sz="0" w:space="0" w:color="auto"/>
            <w:right w:val="none" w:sz="0" w:space="0" w:color="auto"/>
          </w:divBdr>
        </w:div>
        <w:div w:id="1189029165">
          <w:marLeft w:val="480"/>
          <w:marRight w:val="0"/>
          <w:marTop w:val="0"/>
          <w:marBottom w:val="0"/>
          <w:divBdr>
            <w:top w:val="none" w:sz="0" w:space="0" w:color="auto"/>
            <w:left w:val="none" w:sz="0" w:space="0" w:color="auto"/>
            <w:bottom w:val="none" w:sz="0" w:space="0" w:color="auto"/>
            <w:right w:val="none" w:sz="0" w:space="0" w:color="auto"/>
          </w:divBdr>
        </w:div>
        <w:div w:id="824203154">
          <w:marLeft w:val="480"/>
          <w:marRight w:val="0"/>
          <w:marTop w:val="0"/>
          <w:marBottom w:val="0"/>
          <w:divBdr>
            <w:top w:val="none" w:sz="0" w:space="0" w:color="auto"/>
            <w:left w:val="none" w:sz="0" w:space="0" w:color="auto"/>
            <w:bottom w:val="none" w:sz="0" w:space="0" w:color="auto"/>
            <w:right w:val="none" w:sz="0" w:space="0" w:color="auto"/>
          </w:divBdr>
        </w:div>
        <w:div w:id="669019385">
          <w:marLeft w:val="480"/>
          <w:marRight w:val="0"/>
          <w:marTop w:val="0"/>
          <w:marBottom w:val="0"/>
          <w:divBdr>
            <w:top w:val="none" w:sz="0" w:space="0" w:color="auto"/>
            <w:left w:val="none" w:sz="0" w:space="0" w:color="auto"/>
            <w:bottom w:val="none" w:sz="0" w:space="0" w:color="auto"/>
            <w:right w:val="none" w:sz="0" w:space="0" w:color="auto"/>
          </w:divBdr>
        </w:div>
        <w:div w:id="689601431">
          <w:marLeft w:val="480"/>
          <w:marRight w:val="0"/>
          <w:marTop w:val="0"/>
          <w:marBottom w:val="0"/>
          <w:divBdr>
            <w:top w:val="none" w:sz="0" w:space="0" w:color="auto"/>
            <w:left w:val="none" w:sz="0" w:space="0" w:color="auto"/>
            <w:bottom w:val="none" w:sz="0" w:space="0" w:color="auto"/>
            <w:right w:val="none" w:sz="0" w:space="0" w:color="auto"/>
          </w:divBdr>
        </w:div>
        <w:div w:id="1898470002">
          <w:marLeft w:val="480"/>
          <w:marRight w:val="0"/>
          <w:marTop w:val="0"/>
          <w:marBottom w:val="0"/>
          <w:divBdr>
            <w:top w:val="none" w:sz="0" w:space="0" w:color="auto"/>
            <w:left w:val="none" w:sz="0" w:space="0" w:color="auto"/>
            <w:bottom w:val="none" w:sz="0" w:space="0" w:color="auto"/>
            <w:right w:val="none" w:sz="0" w:space="0" w:color="auto"/>
          </w:divBdr>
        </w:div>
        <w:div w:id="2013530629">
          <w:marLeft w:val="480"/>
          <w:marRight w:val="0"/>
          <w:marTop w:val="0"/>
          <w:marBottom w:val="0"/>
          <w:divBdr>
            <w:top w:val="none" w:sz="0" w:space="0" w:color="auto"/>
            <w:left w:val="none" w:sz="0" w:space="0" w:color="auto"/>
            <w:bottom w:val="none" w:sz="0" w:space="0" w:color="auto"/>
            <w:right w:val="none" w:sz="0" w:space="0" w:color="auto"/>
          </w:divBdr>
        </w:div>
        <w:div w:id="2113551520">
          <w:marLeft w:val="480"/>
          <w:marRight w:val="0"/>
          <w:marTop w:val="0"/>
          <w:marBottom w:val="0"/>
          <w:divBdr>
            <w:top w:val="none" w:sz="0" w:space="0" w:color="auto"/>
            <w:left w:val="none" w:sz="0" w:space="0" w:color="auto"/>
            <w:bottom w:val="none" w:sz="0" w:space="0" w:color="auto"/>
            <w:right w:val="none" w:sz="0" w:space="0" w:color="auto"/>
          </w:divBdr>
        </w:div>
        <w:div w:id="1933933583">
          <w:marLeft w:val="480"/>
          <w:marRight w:val="0"/>
          <w:marTop w:val="0"/>
          <w:marBottom w:val="0"/>
          <w:divBdr>
            <w:top w:val="none" w:sz="0" w:space="0" w:color="auto"/>
            <w:left w:val="none" w:sz="0" w:space="0" w:color="auto"/>
            <w:bottom w:val="none" w:sz="0" w:space="0" w:color="auto"/>
            <w:right w:val="none" w:sz="0" w:space="0" w:color="auto"/>
          </w:divBdr>
        </w:div>
        <w:div w:id="1906724739">
          <w:marLeft w:val="480"/>
          <w:marRight w:val="0"/>
          <w:marTop w:val="0"/>
          <w:marBottom w:val="0"/>
          <w:divBdr>
            <w:top w:val="none" w:sz="0" w:space="0" w:color="auto"/>
            <w:left w:val="none" w:sz="0" w:space="0" w:color="auto"/>
            <w:bottom w:val="none" w:sz="0" w:space="0" w:color="auto"/>
            <w:right w:val="none" w:sz="0" w:space="0" w:color="auto"/>
          </w:divBdr>
        </w:div>
        <w:div w:id="2143961843">
          <w:marLeft w:val="480"/>
          <w:marRight w:val="0"/>
          <w:marTop w:val="0"/>
          <w:marBottom w:val="0"/>
          <w:divBdr>
            <w:top w:val="none" w:sz="0" w:space="0" w:color="auto"/>
            <w:left w:val="none" w:sz="0" w:space="0" w:color="auto"/>
            <w:bottom w:val="none" w:sz="0" w:space="0" w:color="auto"/>
            <w:right w:val="none" w:sz="0" w:space="0" w:color="auto"/>
          </w:divBdr>
        </w:div>
        <w:div w:id="304434087">
          <w:marLeft w:val="480"/>
          <w:marRight w:val="0"/>
          <w:marTop w:val="0"/>
          <w:marBottom w:val="0"/>
          <w:divBdr>
            <w:top w:val="none" w:sz="0" w:space="0" w:color="auto"/>
            <w:left w:val="none" w:sz="0" w:space="0" w:color="auto"/>
            <w:bottom w:val="none" w:sz="0" w:space="0" w:color="auto"/>
            <w:right w:val="none" w:sz="0" w:space="0" w:color="auto"/>
          </w:divBdr>
        </w:div>
        <w:div w:id="1475563953">
          <w:marLeft w:val="480"/>
          <w:marRight w:val="0"/>
          <w:marTop w:val="0"/>
          <w:marBottom w:val="0"/>
          <w:divBdr>
            <w:top w:val="none" w:sz="0" w:space="0" w:color="auto"/>
            <w:left w:val="none" w:sz="0" w:space="0" w:color="auto"/>
            <w:bottom w:val="none" w:sz="0" w:space="0" w:color="auto"/>
            <w:right w:val="none" w:sz="0" w:space="0" w:color="auto"/>
          </w:divBdr>
        </w:div>
        <w:div w:id="563419897">
          <w:marLeft w:val="480"/>
          <w:marRight w:val="0"/>
          <w:marTop w:val="0"/>
          <w:marBottom w:val="0"/>
          <w:divBdr>
            <w:top w:val="none" w:sz="0" w:space="0" w:color="auto"/>
            <w:left w:val="none" w:sz="0" w:space="0" w:color="auto"/>
            <w:bottom w:val="none" w:sz="0" w:space="0" w:color="auto"/>
            <w:right w:val="none" w:sz="0" w:space="0" w:color="auto"/>
          </w:divBdr>
        </w:div>
        <w:div w:id="1203640665">
          <w:marLeft w:val="480"/>
          <w:marRight w:val="0"/>
          <w:marTop w:val="0"/>
          <w:marBottom w:val="0"/>
          <w:divBdr>
            <w:top w:val="none" w:sz="0" w:space="0" w:color="auto"/>
            <w:left w:val="none" w:sz="0" w:space="0" w:color="auto"/>
            <w:bottom w:val="none" w:sz="0" w:space="0" w:color="auto"/>
            <w:right w:val="none" w:sz="0" w:space="0" w:color="auto"/>
          </w:divBdr>
        </w:div>
        <w:div w:id="98722211">
          <w:marLeft w:val="480"/>
          <w:marRight w:val="0"/>
          <w:marTop w:val="0"/>
          <w:marBottom w:val="0"/>
          <w:divBdr>
            <w:top w:val="none" w:sz="0" w:space="0" w:color="auto"/>
            <w:left w:val="none" w:sz="0" w:space="0" w:color="auto"/>
            <w:bottom w:val="none" w:sz="0" w:space="0" w:color="auto"/>
            <w:right w:val="none" w:sz="0" w:space="0" w:color="auto"/>
          </w:divBdr>
        </w:div>
        <w:div w:id="1151559112">
          <w:marLeft w:val="480"/>
          <w:marRight w:val="0"/>
          <w:marTop w:val="0"/>
          <w:marBottom w:val="0"/>
          <w:divBdr>
            <w:top w:val="none" w:sz="0" w:space="0" w:color="auto"/>
            <w:left w:val="none" w:sz="0" w:space="0" w:color="auto"/>
            <w:bottom w:val="none" w:sz="0" w:space="0" w:color="auto"/>
            <w:right w:val="none" w:sz="0" w:space="0" w:color="auto"/>
          </w:divBdr>
        </w:div>
        <w:div w:id="1075663590">
          <w:marLeft w:val="480"/>
          <w:marRight w:val="0"/>
          <w:marTop w:val="0"/>
          <w:marBottom w:val="0"/>
          <w:divBdr>
            <w:top w:val="none" w:sz="0" w:space="0" w:color="auto"/>
            <w:left w:val="none" w:sz="0" w:space="0" w:color="auto"/>
            <w:bottom w:val="none" w:sz="0" w:space="0" w:color="auto"/>
            <w:right w:val="none" w:sz="0" w:space="0" w:color="auto"/>
          </w:divBdr>
        </w:div>
        <w:div w:id="1537238404">
          <w:marLeft w:val="480"/>
          <w:marRight w:val="0"/>
          <w:marTop w:val="0"/>
          <w:marBottom w:val="0"/>
          <w:divBdr>
            <w:top w:val="none" w:sz="0" w:space="0" w:color="auto"/>
            <w:left w:val="none" w:sz="0" w:space="0" w:color="auto"/>
            <w:bottom w:val="none" w:sz="0" w:space="0" w:color="auto"/>
            <w:right w:val="none" w:sz="0" w:space="0" w:color="auto"/>
          </w:divBdr>
        </w:div>
        <w:div w:id="752555155">
          <w:marLeft w:val="480"/>
          <w:marRight w:val="0"/>
          <w:marTop w:val="0"/>
          <w:marBottom w:val="0"/>
          <w:divBdr>
            <w:top w:val="none" w:sz="0" w:space="0" w:color="auto"/>
            <w:left w:val="none" w:sz="0" w:space="0" w:color="auto"/>
            <w:bottom w:val="none" w:sz="0" w:space="0" w:color="auto"/>
            <w:right w:val="none" w:sz="0" w:space="0" w:color="auto"/>
          </w:divBdr>
        </w:div>
        <w:div w:id="1302267302">
          <w:marLeft w:val="480"/>
          <w:marRight w:val="0"/>
          <w:marTop w:val="0"/>
          <w:marBottom w:val="0"/>
          <w:divBdr>
            <w:top w:val="none" w:sz="0" w:space="0" w:color="auto"/>
            <w:left w:val="none" w:sz="0" w:space="0" w:color="auto"/>
            <w:bottom w:val="none" w:sz="0" w:space="0" w:color="auto"/>
            <w:right w:val="none" w:sz="0" w:space="0" w:color="auto"/>
          </w:divBdr>
        </w:div>
        <w:div w:id="1070422288">
          <w:marLeft w:val="480"/>
          <w:marRight w:val="0"/>
          <w:marTop w:val="0"/>
          <w:marBottom w:val="0"/>
          <w:divBdr>
            <w:top w:val="none" w:sz="0" w:space="0" w:color="auto"/>
            <w:left w:val="none" w:sz="0" w:space="0" w:color="auto"/>
            <w:bottom w:val="none" w:sz="0" w:space="0" w:color="auto"/>
            <w:right w:val="none" w:sz="0" w:space="0" w:color="auto"/>
          </w:divBdr>
        </w:div>
        <w:div w:id="1702973990">
          <w:marLeft w:val="480"/>
          <w:marRight w:val="0"/>
          <w:marTop w:val="0"/>
          <w:marBottom w:val="0"/>
          <w:divBdr>
            <w:top w:val="none" w:sz="0" w:space="0" w:color="auto"/>
            <w:left w:val="none" w:sz="0" w:space="0" w:color="auto"/>
            <w:bottom w:val="none" w:sz="0" w:space="0" w:color="auto"/>
            <w:right w:val="none" w:sz="0" w:space="0" w:color="auto"/>
          </w:divBdr>
        </w:div>
        <w:div w:id="552354456">
          <w:marLeft w:val="480"/>
          <w:marRight w:val="0"/>
          <w:marTop w:val="0"/>
          <w:marBottom w:val="0"/>
          <w:divBdr>
            <w:top w:val="none" w:sz="0" w:space="0" w:color="auto"/>
            <w:left w:val="none" w:sz="0" w:space="0" w:color="auto"/>
            <w:bottom w:val="none" w:sz="0" w:space="0" w:color="auto"/>
            <w:right w:val="none" w:sz="0" w:space="0" w:color="auto"/>
          </w:divBdr>
        </w:div>
        <w:div w:id="1767968540">
          <w:marLeft w:val="480"/>
          <w:marRight w:val="0"/>
          <w:marTop w:val="0"/>
          <w:marBottom w:val="0"/>
          <w:divBdr>
            <w:top w:val="none" w:sz="0" w:space="0" w:color="auto"/>
            <w:left w:val="none" w:sz="0" w:space="0" w:color="auto"/>
            <w:bottom w:val="none" w:sz="0" w:space="0" w:color="auto"/>
            <w:right w:val="none" w:sz="0" w:space="0" w:color="auto"/>
          </w:divBdr>
        </w:div>
        <w:div w:id="615016223">
          <w:marLeft w:val="480"/>
          <w:marRight w:val="0"/>
          <w:marTop w:val="0"/>
          <w:marBottom w:val="0"/>
          <w:divBdr>
            <w:top w:val="none" w:sz="0" w:space="0" w:color="auto"/>
            <w:left w:val="none" w:sz="0" w:space="0" w:color="auto"/>
            <w:bottom w:val="none" w:sz="0" w:space="0" w:color="auto"/>
            <w:right w:val="none" w:sz="0" w:space="0" w:color="auto"/>
          </w:divBdr>
        </w:div>
        <w:div w:id="1025980889">
          <w:marLeft w:val="480"/>
          <w:marRight w:val="0"/>
          <w:marTop w:val="0"/>
          <w:marBottom w:val="0"/>
          <w:divBdr>
            <w:top w:val="none" w:sz="0" w:space="0" w:color="auto"/>
            <w:left w:val="none" w:sz="0" w:space="0" w:color="auto"/>
            <w:bottom w:val="none" w:sz="0" w:space="0" w:color="auto"/>
            <w:right w:val="none" w:sz="0" w:space="0" w:color="auto"/>
          </w:divBdr>
        </w:div>
        <w:div w:id="1687368732">
          <w:marLeft w:val="480"/>
          <w:marRight w:val="0"/>
          <w:marTop w:val="0"/>
          <w:marBottom w:val="0"/>
          <w:divBdr>
            <w:top w:val="none" w:sz="0" w:space="0" w:color="auto"/>
            <w:left w:val="none" w:sz="0" w:space="0" w:color="auto"/>
            <w:bottom w:val="none" w:sz="0" w:space="0" w:color="auto"/>
            <w:right w:val="none" w:sz="0" w:space="0" w:color="auto"/>
          </w:divBdr>
        </w:div>
        <w:div w:id="835919295">
          <w:marLeft w:val="480"/>
          <w:marRight w:val="0"/>
          <w:marTop w:val="0"/>
          <w:marBottom w:val="0"/>
          <w:divBdr>
            <w:top w:val="none" w:sz="0" w:space="0" w:color="auto"/>
            <w:left w:val="none" w:sz="0" w:space="0" w:color="auto"/>
            <w:bottom w:val="none" w:sz="0" w:space="0" w:color="auto"/>
            <w:right w:val="none" w:sz="0" w:space="0" w:color="auto"/>
          </w:divBdr>
        </w:div>
        <w:div w:id="1146120929">
          <w:marLeft w:val="480"/>
          <w:marRight w:val="0"/>
          <w:marTop w:val="0"/>
          <w:marBottom w:val="0"/>
          <w:divBdr>
            <w:top w:val="none" w:sz="0" w:space="0" w:color="auto"/>
            <w:left w:val="none" w:sz="0" w:space="0" w:color="auto"/>
            <w:bottom w:val="none" w:sz="0" w:space="0" w:color="auto"/>
            <w:right w:val="none" w:sz="0" w:space="0" w:color="auto"/>
          </w:divBdr>
        </w:div>
        <w:div w:id="1812285172">
          <w:marLeft w:val="480"/>
          <w:marRight w:val="0"/>
          <w:marTop w:val="0"/>
          <w:marBottom w:val="0"/>
          <w:divBdr>
            <w:top w:val="none" w:sz="0" w:space="0" w:color="auto"/>
            <w:left w:val="none" w:sz="0" w:space="0" w:color="auto"/>
            <w:bottom w:val="none" w:sz="0" w:space="0" w:color="auto"/>
            <w:right w:val="none" w:sz="0" w:space="0" w:color="auto"/>
          </w:divBdr>
        </w:div>
        <w:div w:id="241567810">
          <w:marLeft w:val="480"/>
          <w:marRight w:val="0"/>
          <w:marTop w:val="0"/>
          <w:marBottom w:val="0"/>
          <w:divBdr>
            <w:top w:val="none" w:sz="0" w:space="0" w:color="auto"/>
            <w:left w:val="none" w:sz="0" w:space="0" w:color="auto"/>
            <w:bottom w:val="none" w:sz="0" w:space="0" w:color="auto"/>
            <w:right w:val="none" w:sz="0" w:space="0" w:color="auto"/>
          </w:divBdr>
        </w:div>
        <w:div w:id="1457260541">
          <w:marLeft w:val="480"/>
          <w:marRight w:val="0"/>
          <w:marTop w:val="0"/>
          <w:marBottom w:val="0"/>
          <w:divBdr>
            <w:top w:val="none" w:sz="0" w:space="0" w:color="auto"/>
            <w:left w:val="none" w:sz="0" w:space="0" w:color="auto"/>
            <w:bottom w:val="none" w:sz="0" w:space="0" w:color="auto"/>
            <w:right w:val="none" w:sz="0" w:space="0" w:color="auto"/>
          </w:divBdr>
        </w:div>
        <w:div w:id="2114205931">
          <w:marLeft w:val="480"/>
          <w:marRight w:val="0"/>
          <w:marTop w:val="0"/>
          <w:marBottom w:val="0"/>
          <w:divBdr>
            <w:top w:val="none" w:sz="0" w:space="0" w:color="auto"/>
            <w:left w:val="none" w:sz="0" w:space="0" w:color="auto"/>
            <w:bottom w:val="none" w:sz="0" w:space="0" w:color="auto"/>
            <w:right w:val="none" w:sz="0" w:space="0" w:color="auto"/>
          </w:divBdr>
        </w:div>
        <w:div w:id="890117544">
          <w:marLeft w:val="480"/>
          <w:marRight w:val="0"/>
          <w:marTop w:val="0"/>
          <w:marBottom w:val="0"/>
          <w:divBdr>
            <w:top w:val="none" w:sz="0" w:space="0" w:color="auto"/>
            <w:left w:val="none" w:sz="0" w:space="0" w:color="auto"/>
            <w:bottom w:val="none" w:sz="0" w:space="0" w:color="auto"/>
            <w:right w:val="none" w:sz="0" w:space="0" w:color="auto"/>
          </w:divBdr>
        </w:div>
        <w:div w:id="1122577123">
          <w:marLeft w:val="480"/>
          <w:marRight w:val="0"/>
          <w:marTop w:val="0"/>
          <w:marBottom w:val="0"/>
          <w:divBdr>
            <w:top w:val="none" w:sz="0" w:space="0" w:color="auto"/>
            <w:left w:val="none" w:sz="0" w:space="0" w:color="auto"/>
            <w:bottom w:val="none" w:sz="0" w:space="0" w:color="auto"/>
            <w:right w:val="none" w:sz="0" w:space="0" w:color="auto"/>
          </w:divBdr>
        </w:div>
        <w:div w:id="1848785131">
          <w:marLeft w:val="480"/>
          <w:marRight w:val="0"/>
          <w:marTop w:val="0"/>
          <w:marBottom w:val="0"/>
          <w:divBdr>
            <w:top w:val="none" w:sz="0" w:space="0" w:color="auto"/>
            <w:left w:val="none" w:sz="0" w:space="0" w:color="auto"/>
            <w:bottom w:val="none" w:sz="0" w:space="0" w:color="auto"/>
            <w:right w:val="none" w:sz="0" w:space="0" w:color="auto"/>
          </w:divBdr>
        </w:div>
        <w:div w:id="490217385">
          <w:marLeft w:val="480"/>
          <w:marRight w:val="0"/>
          <w:marTop w:val="0"/>
          <w:marBottom w:val="0"/>
          <w:divBdr>
            <w:top w:val="none" w:sz="0" w:space="0" w:color="auto"/>
            <w:left w:val="none" w:sz="0" w:space="0" w:color="auto"/>
            <w:bottom w:val="none" w:sz="0" w:space="0" w:color="auto"/>
            <w:right w:val="none" w:sz="0" w:space="0" w:color="auto"/>
          </w:divBdr>
        </w:div>
        <w:div w:id="462895275">
          <w:marLeft w:val="480"/>
          <w:marRight w:val="0"/>
          <w:marTop w:val="0"/>
          <w:marBottom w:val="0"/>
          <w:divBdr>
            <w:top w:val="none" w:sz="0" w:space="0" w:color="auto"/>
            <w:left w:val="none" w:sz="0" w:space="0" w:color="auto"/>
            <w:bottom w:val="none" w:sz="0" w:space="0" w:color="auto"/>
            <w:right w:val="none" w:sz="0" w:space="0" w:color="auto"/>
          </w:divBdr>
        </w:div>
        <w:div w:id="481118219">
          <w:marLeft w:val="480"/>
          <w:marRight w:val="0"/>
          <w:marTop w:val="0"/>
          <w:marBottom w:val="0"/>
          <w:divBdr>
            <w:top w:val="none" w:sz="0" w:space="0" w:color="auto"/>
            <w:left w:val="none" w:sz="0" w:space="0" w:color="auto"/>
            <w:bottom w:val="none" w:sz="0" w:space="0" w:color="auto"/>
            <w:right w:val="none" w:sz="0" w:space="0" w:color="auto"/>
          </w:divBdr>
        </w:div>
        <w:div w:id="1672249275">
          <w:marLeft w:val="480"/>
          <w:marRight w:val="0"/>
          <w:marTop w:val="0"/>
          <w:marBottom w:val="0"/>
          <w:divBdr>
            <w:top w:val="none" w:sz="0" w:space="0" w:color="auto"/>
            <w:left w:val="none" w:sz="0" w:space="0" w:color="auto"/>
            <w:bottom w:val="none" w:sz="0" w:space="0" w:color="auto"/>
            <w:right w:val="none" w:sz="0" w:space="0" w:color="auto"/>
          </w:divBdr>
        </w:div>
        <w:div w:id="1184974237">
          <w:marLeft w:val="480"/>
          <w:marRight w:val="0"/>
          <w:marTop w:val="0"/>
          <w:marBottom w:val="0"/>
          <w:divBdr>
            <w:top w:val="none" w:sz="0" w:space="0" w:color="auto"/>
            <w:left w:val="none" w:sz="0" w:space="0" w:color="auto"/>
            <w:bottom w:val="none" w:sz="0" w:space="0" w:color="auto"/>
            <w:right w:val="none" w:sz="0" w:space="0" w:color="auto"/>
          </w:divBdr>
        </w:div>
        <w:div w:id="761337316">
          <w:marLeft w:val="480"/>
          <w:marRight w:val="0"/>
          <w:marTop w:val="0"/>
          <w:marBottom w:val="0"/>
          <w:divBdr>
            <w:top w:val="none" w:sz="0" w:space="0" w:color="auto"/>
            <w:left w:val="none" w:sz="0" w:space="0" w:color="auto"/>
            <w:bottom w:val="none" w:sz="0" w:space="0" w:color="auto"/>
            <w:right w:val="none" w:sz="0" w:space="0" w:color="auto"/>
          </w:divBdr>
        </w:div>
        <w:div w:id="1282104348">
          <w:marLeft w:val="480"/>
          <w:marRight w:val="0"/>
          <w:marTop w:val="0"/>
          <w:marBottom w:val="0"/>
          <w:divBdr>
            <w:top w:val="none" w:sz="0" w:space="0" w:color="auto"/>
            <w:left w:val="none" w:sz="0" w:space="0" w:color="auto"/>
            <w:bottom w:val="none" w:sz="0" w:space="0" w:color="auto"/>
            <w:right w:val="none" w:sz="0" w:space="0" w:color="auto"/>
          </w:divBdr>
        </w:div>
        <w:div w:id="1032070261">
          <w:marLeft w:val="480"/>
          <w:marRight w:val="0"/>
          <w:marTop w:val="0"/>
          <w:marBottom w:val="0"/>
          <w:divBdr>
            <w:top w:val="none" w:sz="0" w:space="0" w:color="auto"/>
            <w:left w:val="none" w:sz="0" w:space="0" w:color="auto"/>
            <w:bottom w:val="none" w:sz="0" w:space="0" w:color="auto"/>
            <w:right w:val="none" w:sz="0" w:space="0" w:color="auto"/>
          </w:divBdr>
        </w:div>
        <w:div w:id="1105003304">
          <w:marLeft w:val="480"/>
          <w:marRight w:val="0"/>
          <w:marTop w:val="0"/>
          <w:marBottom w:val="0"/>
          <w:divBdr>
            <w:top w:val="none" w:sz="0" w:space="0" w:color="auto"/>
            <w:left w:val="none" w:sz="0" w:space="0" w:color="auto"/>
            <w:bottom w:val="none" w:sz="0" w:space="0" w:color="auto"/>
            <w:right w:val="none" w:sz="0" w:space="0" w:color="auto"/>
          </w:divBdr>
        </w:div>
        <w:div w:id="216401783">
          <w:marLeft w:val="480"/>
          <w:marRight w:val="0"/>
          <w:marTop w:val="0"/>
          <w:marBottom w:val="0"/>
          <w:divBdr>
            <w:top w:val="none" w:sz="0" w:space="0" w:color="auto"/>
            <w:left w:val="none" w:sz="0" w:space="0" w:color="auto"/>
            <w:bottom w:val="none" w:sz="0" w:space="0" w:color="auto"/>
            <w:right w:val="none" w:sz="0" w:space="0" w:color="auto"/>
          </w:divBdr>
        </w:div>
        <w:div w:id="1802264631">
          <w:marLeft w:val="480"/>
          <w:marRight w:val="0"/>
          <w:marTop w:val="0"/>
          <w:marBottom w:val="0"/>
          <w:divBdr>
            <w:top w:val="none" w:sz="0" w:space="0" w:color="auto"/>
            <w:left w:val="none" w:sz="0" w:space="0" w:color="auto"/>
            <w:bottom w:val="none" w:sz="0" w:space="0" w:color="auto"/>
            <w:right w:val="none" w:sz="0" w:space="0" w:color="auto"/>
          </w:divBdr>
        </w:div>
        <w:div w:id="843010009">
          <w:marLeft w:val="480"/>
          <w:marRight w:val="0"/>
          <w:marTop w:val="0"/>
          <w:marBottom w:val="0"/>
          <w:divBdr>
            <w:top w:val="none" w:sz="0" w:space="0" w:color="auto"/>
            <w:left w:val="none" w:sz="0" w:space="0" w:color="auto"/>
            <w:bottom w:val="none" w:sz="0" w:space="0" w:color="auto"/>
            <w:right w:val="none" w:sz="0" w:space="0" w:color="auto"/>
          </w:divBdr>
        </w:div>
      </w:divsChild>
    </w:div>
    <w:div w:id="1230307700">
      <w:bodyDiv w:val="1"/>
      <w:marLeft w:val="0"/>
      <w:marRight w:val="0"/>
      <w:marTop w:val="0"/>
      <w:marBottom w:val="0"/>
      <w:divBdr>
        <w:top w:val="none" w:sz="0" w:space="0" w:color="auto"/>
        <w:left w:val="none" w:sz="0" w:space="0" w:color="auto"/>
        <w:bottom w:val="none" w:sz="0" w:space="0" w:color="auto"/>
        <w:right w:val="none" w:sz="0" w:space="0" w:color="auto"/>
      </w:divBdr>
    </w:div>
    <w:div w:id="1230575622">
      <w:bodyDiv w:val="1"/>
      <w:marLeft w:val="0"/>
      <w:marRight w:val="0"/>
      <w:marTop w:val="0"/>
      <w:marBottom w:val="0"/>
      <w:divBdr>
        <w:top w:val="none" w:sz="0" w:space="0" w:color="auto"/>
        <w:left w:val="none" w:sz="0" w:space="0" w:color="auto"/>
        <w:bottom w:val="none" w:sz="0" w:space="0" w:color="auto"/>
        <w:right w:val="none" w:sz="0" w:space="0" w:color="auto"/>
      </w:divBdr>
    </w:div>
    <w:div w:id="1231110776">
      <w:bodyDiv w:val="1"/>
      <w:marLeft w:val="0"/>
      <w:marRight w:val="0"/>
      <w:marTop w:val="0"/>
      <w:marBottom w:val="0"/>
      <w:divBdr>
        <w:top w:val="none" w:sz="0" w:space="0" w:color="auto"/>
        <w:left w:val="none" w:sz="0" w:space="0" w:color="auto"/>
        <w:bottom w:val="none" w:sz="0" w:space="0" w:color="auto"/>
        <w:right w:val="none" w:sz="0" w:space="0" w:color="auto"/>
      </w:divBdr>
    </w:div>
    <w:div w:id="1231159550">
      <w:bodyDiv w:val="1"/>
      <w:marLeft w:val="0"/>
      <w:marRight w:val="0"/>
      <w:marTop w:val="0"/>
      <w:marBottom w:val="0"/>
      <w:divBdr>
        <w:top w:val="none" w:sz="0" w:space="0" w:color="auto"/>
        <w:left w:val="none" w:sz="0" w:space="0" w:color="auto"/>
        <w:bottom w:val="none" w:sz="0" w:space="0" w:color="auto"/>
        <w:right w:val="none" w:sz="0" w:space="0" w:color="auto"/>
      </w:divBdr>
    </w:div>
    <w:div w:id="1231306222">
      <w:bodyDiv w:val="1"/>
      <w:marLeft w:val="0"/>
      <w:marRight w:val="0"/>
      <w:marTop w:val="0"/>
      <w:marBottom w:val="0"/>
      <w:divBdr>
        <w:top w:val="none" w:sz="0" w:space="0" w:color="auto"/>
        <w:left w:val="none" w:sz="0" w:space="0" w:color="auto"/>
        <w:bottom w:val="none" w:sz="0" w:space="0" w:color="auto"/>
        <w:right w:val="none" w:sz="0" w:space="0" w:color="auto"/>
      </w:divBdr>
    </w:div>
    <w:div w:id="1231771351">
      <w:bodyDiv w:val="1"/>
      <w:marLeft w:val="0"/>
      <w:marRight w:val="0"/>
      <w:marTop w:val="0"/>
      <w:marBottom w:val="0"/>
      <w:divBdr>
        <w:top w:val="none" w:sz="0" w:space="0" w:color="auto"/>
        <w:left w:val="none" w:sz="0" w:space="0" w:color="auto"/>
        <w:bottom w:val="none" w:sz="0" w:space="0" w:color="auto"/>
        <w:right w:val="none" w:sz="0" w:space="0" w:color="auto"/>
      </w:divBdr>
    </w:div>
    <w:div w:id="1231962033">
      <w:bodyDiv w:val="1"/>
      <w:marLeft w:val="0"/>
      <w:marRight w:val="0"/>
      <w:marTop w:val="0"/>
      <w:marBottom w:val="0"/>
      <w:divBdr>
        <w:top w:val="none" w:sz="0" w:space="0" w:color="auto"/>
        <w:left w:val="none" w:sz="0" w:space="0" w:color="auto"/>
        <w:bottom w:val="none" w:sz="0" w:space="0" w:color="auto"/>
        <w:right w:val="none" w:sz="0" w:space="0" w:color="auto"/>
      </w:divBdr>
    </w:div>
    <w:div w:id="1232499046">
      <w:bodyDiv w:val="1"/>
      <w:marLeft w:val="0"/>
      <w:marRight w:val="0"/>
      <w:marTop w:val="0"/>
      <w:marBottom w:val="0"/>
      <w:divBdr>
        <w:top w:val="none" w:sz="0" w:space="0" w:color="auto"/>
        <w:left w:val="none" w:sz="0" w:space="0" w:color="auto"/>
        <w:bottom w:val="none" w:sz="0" w:space="0" w:color="auto"/>
        <w:right w:val="none" w:sz="0" w:space="0" w:color="auto"/>
      </w:divBdr>
    </w:div>
    <w:div w:id="1232883942">
      <w:bodyDiv w:val="1"/>
      <w:marLeft w:val="0"/>
      <w:marRight w:val="0"/>
      <w:marTop w:val="0"/>
      <w:marBottom w:val="0"/>
      <w:divBdr>
        <w:top w:val="none" w:sz="0" w:space="0" w:color="auto"/>
        <w:left w:val="none" w:sz="0" w:space="0" w:color="auto"/>
        <w:bottom w:val="none" w:sz="0" w:space="0" w:color="auto"/>
        <w:right w:val="none" w:sz="0" w:space="0" w:color="auto"/>
      </w:divBdr>
    </w:div>
    <w:div w:id="1232930325">
      <w:bodyDiv w:val="1"/>
      <w:marLeft w:val="0"/>
      <w:marRight w:val="0"/>
      <w:marTop w:val="0"/>
      <w:marBottom w:val="0"/>
      <w:divBdr>
        <w:top w:val="none" w:sz="0" w:space="0" w:color="auto"/>
        <w:left w:val="none" w:sz="0" w:space="0" w:color="auto"/>
        <w:bottom w:val="none" w:sz="0" w:space="0" w:color="auto"/>
        <w:right w:val="none" w:sz="0" w:space="0" w:color="auto"/>
      </w:divBdr>
    </w:div>
    <w:div w:id="1233466598">
      <w:bodyDiv w:val="1"/>
      <w:marLeft w:val="0"/>
      <w:marRight w:val="0"/>
      <w:marTop w:val="0"/>
      <w:marBottom w:val="0"/>
      <w:divBdr>
        <w:top w:val="none" w:sz="0" w:space="0" w:color="auto"/>
        <w:left w:val="none" w:sz="0" w:space="0" w:color="auto"/>
        <w:bottom w:val="none" w:sz="0" w:space="0" w:color="auto"/>
        <w:right w:val="none" w:sz="0" w:space="0" w:color="auto"/>
      </w:divBdr>
    </w:div>
    <w:div w:id="1233545103">
      <w:bodyDiv w:val="1"/>
      <w:marLeft w:val="0"/>
      <w:marRight w:val="0"/>
      <w:marTop w:val="0"/>
      <w:marBottom w:val="0"/>
      <w:divBdr>
        <w:top w:val="none" w:sz="0" w:space="0" w:color="auto"/>
        <w:left w:val="none" w:sz="0" w:space="0" w:color="auto"/>
        <w:bottom w:val="none" w:sz="0" w:space="0" w:color="auto"/>
        <w:right w:val="none" w:sz="0" w:space="0" w:color="auto"/>
      </w:divBdr>
    </w:div>
    <w:div w:id="1233737771">
      <w:bodyDiv w:val="1"/>
      <w:marLeft w:val="0"/>
      <w:marRight w:val="0"/>
      <w:marTop w:val="0"/>
      <w:marBottom w:val="0"/>
      <w:divBdr>
        <w:top w:val="none" w:sz="0" w:space="0" w:color="auto"/>
        <w:left w:val="none" w:sz="0" w:space="0" w:color="auto"/>
        <w:bottom w:val="none" w:sz="0" w:space="0" w:color="auto"/>
        <w:right w:val="none" w:sz="0" w:space="0" w:color="auto"/>
      </w:divBdr>
    </w:div>
    <w:div w:id="1233739192">
      <w:bodyDiv w:val="1"/>
      <w:marLeft w:val="0"/>
      <w:marRight w:val="0"/>
      <w:marTop w:val="0"/>
      <w:marBottom w:val="0"/>
      <w:divBdr>
        <w:top w:val="none" w:sz="0" w:space="0" w:color="auto"/>
        <w:left w:val="none" w:sz="0" w:space="0" w:color="auto"/>
        <w:bottom w:val="none" w:sz="0" w:space="0" w:color="auto"/>
        <w:right w:val="none" w:sz="0" w:space="0" w:color="auto"/>
      </w:divBdr>
    </w:div>
    <w:div w:id="1234125518">
      <w:bodyDiv w:val="1"/>
      <w:marLeft w:val="0"/>
      <w:marRight w:val="0"/>
      <w:marTop w:val="0"/>
      <w:marBottom w:val="0"/>
      <w:divBdr>
        <w:top w:val="none" w:sz="0" w:space="0" w:color="auto"/>
        <w:left w:val="none" w:sz="0" w:space="0" w:color="auto"/>
        <w:bottom w:val="none" w:sz="0" w:space="0" w:color="auto"/>
        <w:right w:val="none" w:sz="0" w:space="0" w:color="auto"/>
      </w:divBdr>
    </w:div>
    <w:div w:id="1234314495">
      <w:bodyDiv w:val="1"/>
      <w:marLeft w:val="0"/>
      <w:marRight w:val="0"/>
      <w:marTop w:val="0"/>
      <w:marBottom w:val="0"/>
      <w:divBdr>
        <w:top w:val="none" w:sz="0" w:space="0" w:color="auto"/>
        <w:left w:val="none" w:sz="0" w:space="0" w:color="auto"/>
        <w:bottom w:val="none" w:sz="0" w:space="0" w:color="auto"/>
        <w:right w:val="none" w:sz="0" w:space="0" w:color="auto"/>
      </w:divBdr>
    </w:div>
    <w:div w:id="1234387717">
      <w:bodyDiv w:val="1"/>
      <w:marLeft w:val="0"/>
      <w:marRight w:val="0"/>
      <w:marTop w:val="0"/>
      <w:marBottom w:val="0"/>
      <w:divBdr>
        <w:top w:val="none" w:sz="0" w:space="0" w:color="auto"/>
        <w:left w:val="none" w:sz="0" w:space="0" w:color="auto"/>
        <w:bottom w:val="none" w:sz="0" w:space="0" w:color="auto"/>
        <w:right w:val="none" w:sz="0" w:space="0" w:color="auto"/>
      </w:divBdr>
    </w:div>
    <w:div w:id="1234584698">
      <w:bodyDiv w:val="1"/>
      <w:marLeft w:val="0"/>
      <w:marRight w:val="0"/>
      <w:marTop w:val="0"/>
      <w:marBottom w:val="0"/>
      <w:divBdr>
        <w:top w:val="none" w:sz="0" w:space="0" w:color="auto"/>
        <w:left w:val="none" w:sz="0" w:space="0" w:color="auto"/>
        <w:bottom w:val="none" w:sz="0" w:space="0" w:color="auto"/>
        <w:right w:val="none" w:sz="0" w:space="0" w:color="auto"/>
      </w:divBdr>
    </w:div>
    <w:div w:id="1234662577">
      <w:bodyDiv w:val="1"/>
      <w:marLeft w:val="0"/>
      <w:marRight w:val="0"/>
      <w:marTop w:val="0"/>
      <w:marBottom w:val="0"/>
      <w:divBdr>
        <w:top w:val="none" w:sz="0" w:space="0" w:color="auto"/>
        <w:left w:val="none" w:sz="0" w:space="0" w:color="auto"/>
        <w:bottom w:val="none" w:sz="0" w:space="0" w:color="auto"/>
        <w:right w:val="none" w:sz="0" w:space="0" w:color="auto"/>
      </w:divBdr>
    </w:div>
    <w:div w:id="1235093796">
      <w:bodyDiv w:val="1"/>
      <w:marLeft w:val="0"/>
      <w:marRight w:val="0"/>
      <w:marTop w:val="0"/>
      <w:marBottom w:val="0"/>
      <w:divBdr>
        <w:top w:val="none" w:sz="0" w:space="0" w:color="auto"/>
        <w:left w:val="none" w:sz="0" w:space="0" w:color="auto"/>
        <w:bottom w:val="none" w:sz="0" w:space="0" w:color="auto"/>
        <w:right w:val="none" w:sz="0" w:space="0" w:color="auto"/>
      </w:divBdr>
    </w:div>
    <w:div w:id="1235551651">
      <w:bodyDiv w:val="1"/>
      <w:marLeft w:val="0"/>
      <w:marRight w:val="0"/>
      <w:marTop w:val="0"/>
      <w:marBottom w:val="0"/>
      <w:divBdr>
        <w:top w:val="none" w:sz="0" w:space="0" w:color="auto"/>
        <w:left w:val="none" w:sz="0" w:space="0" w:color="auto"/>
        <w:bottom w:val="none" w:sz="0" w:space="0" w:color="auto"/>
        <w:right w:val="none" w:sz="0" w:space="0" w:color="auto"/>
      </w:divBdr>
    </w:div>
    <w:div w:id="1236278026">
      <w:bodyDiv w:val="1"/>
      <w:marLeft w:val="0"/>
      <w:marRight w:val="0"/>
      <w:marTop w:val="0"/>
      <w:marBottom w:val="0"/>
      <w:divBdr>
        <w:top w:val="none" w:sz="0" w:space="0" w:color="auto"/>
        <w:left w:val="none" w:sz="0" w:space="0" w:color="auto"/>
        <w:bottom w:val="none" w:sz="0" w:space="0" w:color="auto"/>
        <w:right w:val="none" w:sz="0" w:space="0" w:color="auto"/>
      </w:divBdr>
    </w:div>
    <w:div w:id="1236434494">
      <w:bodyDiv w:val="1"/>
      <w:marLeft w:val="0"/>
      <w:marRight w:val="0"/>
      <w:marTop w:val="0"/>
      <w:marBottom w:val="0"/>
      <w:divBdr>
        <w:top w:val="none" w:sz="0" w:space="0" w:color="auto"/>
        <w:left w:val="none" w:sz="0" w:space="0" w:color="auto"/>
        <w:bottom w:val="none" w:sz="0" w:space="0" w:color="auto"/>
        <w:right w:val="none" w:sz="0" w:space="0" w:color="auto"/>
      </w:divBdr>
    </w:div>
    <w:div w:id="1236434681">
      <w:bodyDiv w:val="1"/>
      <w:marLeft w:val="0"/>
      <w:marRight w:val="0"/>
      <w:marTop w:val="0"/>
      <w:marBottom w:val="0"/>
      <w:divBdr>
        <w:top w:val="none" w:sz="0" w:space="0" w:color="auto"/>
        <w:left w:val="none" w:sz="0" w:space="0" w:color="auto"/>
        <w:bottom w:val="none" w:sz="0" w:space="0" w:color="auto"/>
        <w:right w:val="none" w:sz="0" w:space="0" w:color="auto"/>
      </w:divBdr>
    </w:div>
    <w:div w:id="1236478047">
      <w:bodyDiv w:val="1"/>
      <w:marLeft w:val="0"/>
      <w:marRight w:val="0"/>
      <w:marTop w:val="0"/>
      <w:marBottom w:val="0"/>
      <w:divBdr>
        <w:top w:val="none" w:sz="0" w:space="0" w:color="auto"/>
        <w:left w:val="none" w:sz="0" w:space="0" w:color="auto"/>
        <w:bottom w:val="none" w:sz="0" w:space="0" w:color="auto"/>
        <w:right w:val="none" w:sz="0" w:space="0" w:color="auto"/>
      </w:divBdr>
    </w:div>
    <w:div w:id="1236553520">
      <w:bodyDiv w:val="1"/>
      <w:marLeft w:val="0"/>
      <w:marRight w:val="0"/>
      <w:marTop w:val="0"/>
      <w:marBottom w:val="0"/>
      <w:divBdr>
        <w:top w:val="none" w:sz="0" w:space="0" w:color="auto"/>
        <w:left w:val="none" w:sz="0" w:space="0" w:color="auto"/>
        <w:bottom w:val="none" w:sz="0" w:space="0" w:color="auto"/>
        <w:right w:val="none" w:sz="0" w:space="0" w:color="auto"/>
      </w:divBdr>
    </w:div>
    <w:div w:id="1236819894">
      <w:bodyDiv w:val="1"/>
      <w:marLeft w:val="0"/>
      <w:marRight w:val="0"/>
      <w:marTop w:val="0"/>
      <w:marBottom w:val="0"/>
      <w:divBdr>
        <w:top w:val="none" w:sz="0" w:space="0" w:color="auto"/>
        <w:left w:val="none" w:sz="0" w:space="0" w:color="auto"/>
        <w:bottom w:val="none" w:sz="0" w:space="0" w:color="auto"/>
        <w:right w:val="none" w:sz="0" w:space="0" w:color="auto"/>
      </w:divBdr>
    </w:div>
    <w:div w:id="1237285719">
      <w:bodyDiv w:val="1"/>
      <w:marLeft w:val="0"/>
      <w:marRight w:val="0"/>
      <w:marTop w:val="0"/>
      <w:marBottom w:val="0"/>
      <w:divBdr>
        <w:top w:val="none" w:sz="0" w:space="0" w:color="auto"/>
        <w:left w:val="none" w:sz="0" w:space="0" w:color="auto"/>
        <w:bottom w:val="none" w:sz="0" w:space="0" w:color="auto"/>
        <w:right w:val="none" w:sz="0" w:space="0" w:color="auto"/>
      </w:divBdr>
    </w:div>
    <w:div w:id="1237787959">
      <w:bodyDiv w:val="1"/>
      <w:marLeft w:val="0"/>
      <w:marRight w:val="0"/>
      <w:marTop w:val="0"/>
      <w:marBottom w:val="0"/>
      <w:divBdr>
        <w:top w:val="none" w:sz="0" w:space="0" w:color="auto"/>
        <w:left w:val="none" w:sz="0" w:space="0" w:color="auto"/>
        <w:bottom w:val="none" w:sz="0" w:space="0" w:color="auto"/>
        <w:right w:val="none" w:sz="0" w:space="0" w:color="auto"/>
      </w:divBdr>
    </w:div>
    <w:div w:id="1237979634">
      <w:bodyDiv w:val="1"/>
      <w:marLeft w:val="0"/>
      <w:marRight w:val="0"/>
      <w:marTop w:val="0"/>
      <w:marBottom w:val="0"/>
      <w:divBdr>
        <w:top w:val="none" w:sz="0" w:space="0" w:color="auto"/>
        <w:left w:val="none" w:sz="0" w:space="0" w:color="auto"/>
        <w:bottom w:val="none" w:sz="0" w:space="0" w:color="auto"/>
        <w:right w:val="none" w:sz="0" w:space="0" w:color="auto"/>
      </w:divBdr>
    </w:div>
    <w:div w:id="1238172211">
      <w:bodyDiv w:val="1"/>
      <w:marLeft w:val="0"/>
      <w:marRight w:val="0"/>
      <w:marTop w:val="0"/>
      <w:marBottom w:val="0"/>
      <w:divBdr>
        <w:top w:val="none" w:sz="0" w:space="0" w:color="auto"/>
        <w:left w:val="none" w:sz="0" w:space="0" w:color="auto"/>
        <w:bottom w:val="none" w:sz="0" w:space="0" w:color="auto"/>
        <w:right w:val="none" w:sz="0" w:space="0" w:color="auto"/>
      </w:divBdr>
    </w:div>
    <w:div w:id="1238398641">
      <w:bodyDiv w:val="1"/>
      <w:marLeft w:val="0"/>
      <w:marRight w:val="0"/>
      <w:marTop w:val="0"/>
      <w:marBottom w:val="0"/>
      <w:divBdr>
        <w:top w:val="none" w:sz="0" w:space="0" w:color="auto"/>
        <w:left w:val="none" w:sz="0" w:space="0" w:color="auto"/>
        <w:bottom w:val="none" w:sz="0" w:space="0" w:color="auto"/>
        <w:right w:val="none" w:sz="0" w:space="0" w:color="auto"/>
      </w:divBdr>
    </w:div>
    <w:div w:id="1238443043">
      <w:bodyDiv w:val="1"/>
      <w:marLeft w:val="0"/>
      <w:marRight w:val="0"/>
      <w:marTop w:val="0"/>
      <w:marBottom w:val="0"/>
      <w:divBdr>
        <w:top w:val="none" w:sz="0" w:space="0" w:color="auto"/>
        <w:left w:val="none" w:sz="0" w:space="0" w:color="auto"/>
        <w:bottom w:val="none" w:sz="0" w:space="0" w:color="auto"/>
        <w:right w:val="none" w:sz="0" w:space="0" w:color="auto"/>
      </w:divBdr>
    </w:div>
    <w:div w:id="1238588568">
      <w:bodyDiv w:val="1"/>
      <w:marLeft w:val="0"/>
      <w:marRight w:val="0"/>
      <w:marTop w:val="0"/>
      <w:marBottom w:val="0"/>
      <w:divBdr>
        <w:top w:val="none" w:sz="0" w:space="0" w:color="auto"/>
        <w:left w:val="none" w:sz="0" w:space="0" w:color="auto"/>
        <w:bottom w:val="none" w:sz="0" w:space="0" w:color="auto"/>
        <w:right w:val="none" w:sz="0" w:space="0" w:color="auto"/>
      </w:divBdr>
    </w:div>
    <w:div w:id="1238636715">
      <w:bodyDiv w:val="1"/>
      <w:marLeft w:val="0"/>
      <w:marRight w:val="0"/>
      <w:marTop w:val="0"/>
      <w:marBottom w:val="0"/>
      <w:divBdr>
        <w:top w:val="none" w:sz="0" w:space="0" w:color="auto"/>
        <w:left w:val="none" w:sz="0" w:space="0" w:color="auto"/>
        <w:bottom w:val="none" w:sz="0" w:space="0" w:color="auto"/>
        <w:right w:val="none" w:sz="0" w:space="0" w:color="auto"/>
      </w:divBdr>
    </w:div>
    <w:div w:id="1238637573">
      <w:bodyDiv w:val="1"/>
      <w:marLeft w:val="0"/>
      <w:marRight w:val="0"/>
      <w:marTop w:val="0"/>
      <w:marBottom w:val="0"/>
      <w:divBdr>
        <w:top w:val="none" w:sz="0" w:space="0" w:color="auto"/>
        <w:left w:val="none" w:sz="0" w:space="0" w:color="auto"/>
        <w:bottom w:val="none" w:sz="0" w:space="0" w:color="auto"/>
        <w:right w:val="none" w:sz="0" w:space="0" w:color="auto"/>
      </w:divBdr>
    </w:div>
    <w:div w:id="1239099355">
      <w:bodyDiv w:val="1"/>
      <w:marLeft w:val="0"/>
      <w:marRight w:val="0"/>
      <w:marTop w:val="0"/>
      <w:marBottom w:val="0"/>
      <w:divBdr>
        <w:top w:val="none" w:sz="0" w:space="0" w:color="auto"/>
        <w:left w:val="none" w:sz="0" w:space="0" w:color="auto"/>
        <w:bottom w:val="none" w:sz="0" w:space="0" w:color="auto"/>
        <w:right w:val="none" w:sz="0" w:space="0" w:color="auto"/>
      </w:divBdr>
    </w:div>
    <w:div w:id="1239367383">
      <w:bodyDiv w:val="1"/>
      <w:marLeft w:val="0"/>
      <w:marRight w:val="0"/>
      <w:marTop w:val="0"/>
      <w:marBottom w:val="0"/>
      <w:divBdr>
        <w:top w:val="none" w:sz="0" w:space="0" w:color="auto"/>
        <w:left w:val="none" w:sz="0" w:space="0" w:color="auto"/>
        <w:bottom w:val="none" w:sz="0" w:space="0" w:color="auto"/>
        <w:right w:val="none" w:sz="0" w:space="0" w:color="auto"/>
      </w:divBdr>
    </w:div>
    <w:div w:id="1239556205">
      <w:bodyDiv w:val="1"/>
      <w:marLeft w:val="0"/>
      <w:marRight w:val="0"/>
      <w:marTop w:val="0"/>
      <w:marBottom w:val="0"/>
      <w:divBdr>
        <w:top w:val="none" w:sz="0" w:space="0" w:color="auto"/>
        <w:left w:val="none" w:sz="0" w:space="0" w:color="auto"/>
        <w:bottom w:val="none" w:sz="0" w:space="0" w:color="auto"/>
        <w:right w:val="none" w:sz="0" w:space="0" w:color="auto"/>
      </w:divBdr>
    </w:div>
    <w:div w:id="1239708704">
      <w:bodyDiv w:val="1"/>
      <w:marLeft w:val="0"/>
      <w:marRight w:val="0"/>
      <w:marTop w:val="0"/>
      <w:marBottom w:val="0"/>
      <w:divBdr>
        <w:top w:val="none" w:sz="0" w:space="0" w:color="auto"/>
        <w:left w:val="none" w:sz="0" w:space="0" w:color="auto"/>
        <w:bottom w:val="none" w:sz="0" w:space="0" w:color="auto"/>
        <w:right w:val="none" w:sz="0" w:space="0" w:color="auto"/>
      </w:divBdr>
    </w:div>
    <w:div w:id="1240019171">
      <w:bodyDiv w:val="1"/>
      <w:marLeft w:val="0"/>
      <w:marRight w:val="0"/>
      <w:marTop w:val="0"/>
      <w:marBottom w:val="0"/>
      <w:divBdr>
        <w:top w:val="none" w:sz="0" w:space="0" w:color="auto"/>
        <w:left w:val="none" w:sz="0" w:space="0" w:color="auto"/>
        <w:bottom w:val="none" w:sz="0" w:space="0" w:color="auto"/>
        <w:right w:val="none" w:sz="0" w:space="0" w:color="auto"/>
      </w:divBdr>
    </w:div>
    <w:div w:id="1240480287">
      <w:bodyDiv w:val="1"/>
      <w:marLeft w:val="0"/>
      <w:marRight w:val="0"/>
      <w:marTop w:val="0"/>
      <w:marBottom w:val="0"/>
      <w:divBdr>
        <w:top w:val="none" w:sz="0" w:space="0" w:color="auto"/>
        <w:left w:val="none" w:sz="0" w:space="0" w:color="auto"/>
        <w:bottom w:val="none" w:sz="0" w:space="0" w:color="auto"/>
        <w:right w:val="none" w:sz="0" w:space="0" w:color="auto"/>
      </w:divBdr>
    </w:div>
    <w:div w:id="1240596793">
      <w:bodyDiv w:val="1"/>
      <w:marLeft w:val="0"/>
      <w:marRight w:val="0"/>
      <w:marTop w:val="0"/>
      <w:marBottom w:val="0"/>
      <w:divBdr>
        <w:top w:val="none" w:sz="0" w:space="0" w:color="auto"/>
        <w:left w:val="none" w:sz="0" w:space="0" w:color="auto"/>
        <w:bottom w:val="none" w:sz="0" w:space="0" w:color="auto"/>
        <w:right w:val="none" w:sz="0" w:space="0" w:color="auto"/>
      </w:divBdr>
    </w:div>
    <w:div w:id="1240677152">
      <w:bodyDiv w:val="1"/>
      <w:marLeft w:val="0"/>
      <w:marRight w:val="0"/>
      <w:marTop w:val="0"/>
      <w:marBottom w:val="0"/>
      <w:divBdr>
        <w:top w:val="none" w:sz="0" w:space="0" w:color="auto"/>
        <w:left w:val="none" w:sz="0" w:space="0" w:color="auto"/>
        <w:bottom w:val="none" w:sz="0" w:space="0" w:color="auto"/>
        <w:right w:val="none" w:sz="0" w:space="0" w:color="auto"/>
      </w:divBdr>
    </w:div>
    <w:div w:id="1240750620">
      <w:bodyDiv w:val="1"/>
      <w:marLeft w:val="0"/>
      <w:marRight w:val="0"/>
      <w:marTop w:val="0"/>
      <w:marBottom w:val="0"/>
      <w:divBdr>
        <w:top w:val="none" w:sz="0" w:space="0" w:color="auto"/>
        <w:left w:val="none" w:sz="0" w:space="0" w:color="auto"/>
        <w:bottom w:val="none" w:sz="0" w:space="0" w:color="auto"/>
        <w:right w:val="none" w:sz="0" w:space="0" w:color="auto"/>
      </w:divBdr>
    </w:div>
    <w:div w:id="1240870024">
      <w:bodyDiv w:val="1"/>
      <w:marLeft w:val="0"/>
      <w:marRight w:val="0"/>
      <w:marTop w:val="0"/>
      <w:marBottom w:val="0"/>
      <w:divBdr>
        <w:top w:val="none" w:sz="0" w:space="0" w:color="auto"/>
        <w:left w:val="none" w:sz="0" w:space="0" w:color="auto"/>
        <w:bottom w:val="none" w:sz="0" w:space="0" w:color="auto"/>
        <w:right w:val="none" w:sz="0" w:space="0" w:color="auto"/>
      </w:divBdr>
    </w:div>
    <w:div w:id="1241138611">
      <w:bodyDiv w:val="1"/>
      <w:marLeft w:val="0"/>
      <w:marRight w:val="0"/>
      <w:marTop w:val="0"/>
      <w:marBottom w:val="0"/>
      <w:divBdr>
        <w:top w:val="none" w:sz="0" w:space="0" w:color="auto"/>
        <w:left w:val="none" w:sz="0" w:space="0" w:color="auto"/>
        <w:bottom w:val="none" w:sz="0" w:space="0" w:color="auto"/>
        <w:right w:val="none" w:sz="0" w:space="0" w:color="auto"/>
      </w:divBdr>
    </w:div>
    <w:div w:id="1241448632">
      <w:bodyDiv w:val="1"/>
      <w:marLeft w:val="0"/>
      <w:marRight w:val="0"/>
      <w:marTop w:val="0"/>
      <w:marBottom w:val="0"/>
      <w:divBdr>
        <w:top w:val="none" w:sz="0" w:space="0" w:color="auto"/>
        <w:left w:val="none" w:sz="0" w:space="0" w:color="auto"/>
        <w:bottom w:val="none" w:sz="0" w:space="0" w:color="auto"/>
        <w:right w:val="none" w:sz="0" w:space="0" w:color="auto"/>
      </w:divBdr>
    </w:div>
    <w:div w:id="1241523710">
      <w:bodyDiv w:val="1"/>
      <w:marLeft w:val="0"/>
      <w:marRight w:val="0"/>
      <w:marTop w:val="0"/>
      <w:marBottom w:val="0"/>
      <w:divBdr>
        <w:top w:val="none" w:sz="0" w:space="0" w:color="auto"/>
        <w:left w:val="none" w:sz="0" w:space="0" w:color="auto"/>
        <w:bottom w:val="none" w:sz="0" w:space="0" w:color="auto"/>
        <w:right w:val="none" w:sz="0" w:space="0" w:color="auto"/>
      </w:divBdr>
    </w:div>
    <w:div w:id="1241597769">
      <w:bodyDiv w:val="1"/>
      <w:marLeft w:val="0"/>
      <w:marRight w:val="0"/>
      <w:marTop w:val="0"/>
      <w:marBottom w:val="0"/>
      <w:divBdr>
        <w:top w:val="none" w:sz="0" w:space="0" w:color="auto"/>
        <w:left w:val="none" w:sz="0" w:space="0" w:color="auto"/>
        <w:bottom w:val="none" w:sz="0" w:space="0" w:color="auto"/>
        <w:right w:val="none" w:sz="0" w:space="0" w:color="auto"/>
      </w:divBdr>
    </w:div>
    <w:div w:id="1241669864">
      <w:bodyDiv w:val="1"/>
      <w:marLeft w:val="0"/>
      <w:marRight w:val="0"/>
      <w:marTop w:val="0"/>
      <w:marBottom w:val="0"/>
      <w:divBdr>
        <w:top w:val="none" w:sz="0" w:space="0" w:color="auto"/>
        <w:left w:val="none" w:sz="0" w:space="0" w:color="auto"/>
        <w:bottom w:val="none" w:sz="0" w:space="0" w:color="auto"/>
        <w:right w:val="none" w:sz="0" w:space="0" w:color="auto"/>
      </w:divBdr>
    </w:div>
    <w:div w:id="1241672615">
      <w:bodyDiv w:val="1"/>
      <w:marLeft w:val="0"/>
      <w:marRight w:val="0"/>
      <w:marTop w:val="0"/>
      <w:marBottom w:val="0"/>
      <w:divBdr>
        <w:top w:val="none" w:sz="0" w:space="0" w:color="auto"/>
        <w:left w:val="none" w:sz="0" w:space="0" w:color="auto"/>
        <w:bottom w:val="none" w:sz="0" w:space="0" w:color="auto"/>
        <w:right w:val="none" w:sz="0" w:space="0" w:color="auto"/>
      </w:divBdr>
    </w:div>
    <w:div w:id="1241908860">
      <w:bodyDiv w:val="1"/>
      <w:marLeft w:val="0"/>
      <w:marRight w:val="0"/>
      <w:marTop w:val="0"/>
      <w:marBottom w:val="0"/>
      <w:divBdr>
        <w:top w:val="none" w:sz="0" w:space="0" w:color="auto"/>
        <w:left w:val="none" w:sz="0" w:space="0" w:color="auto"/>
        <w:bottom w:val="none" w:sz="0" w:space="0" w:color="auto"/>
        <w:right w:val="none" w:sz="0" w:space="0" w:color="auto"/>
      </w:divBdr>
      <w:divsChild>
        <w:div w:id="1777941526">
          <w:marLeft w:val="480"/>
          <w:marRight w:val="0"/>
          <w:marTop w:val="0"/>
          <w:marBottom w:val="0"/>
          <w:divBdr>
            <w:top w:val="none" w:sz="0" w:space="0" w:color="auto"/>
            <w:left w:val="none" w:sz="0" w:space="0" w:color="auto"/>
            <w:bottom w:val="none" w:sz="0" w:space="0" w:color="auto"/>
            <w:right w:val="none" w:sz="0" w:space="0" w:color="auto"/>
          </w:divBdr>
        </w:div>
        <w:div w:id="794563154">
          <w:marLeft w:val="480"/>
          <w:marRight w:val="0"/>
          <w:marTop w:val="0"/>
          <w:marBottom w:val="0"/>
          <w:divBdr>
            <w:top w:val="none" w:sz="0" w:space="0" w:color="auto"/>
            <w:left w:val="none" w:sz="0" w:space="0" w:color="auto"/>
            <w:bottom w:val="none" w:sz="0" w:space="0" w:color="auto"/>
            <w:right w:val="none" w:sz="0" w:space="0" w:color="auto"/>
          </w:divBdr>
        </w:div>
        <w:div w:id="1388839800">
          <w:marLeft w:val="480"/>
          <w:marRight w:val="0"/>
          <w:marTop w:val="0"/>
          <w:marBottom w:val="0"/>
          <w:divBdr>
            <w:top w:val="none" w:sz="0" w:space="0" w:color="auto"/>
            <w:left w:val="none" w:sz="0" w:space="0" w:color="auto"/>
            <w:bottom w:val="none" w:sz="0" w:space="0" w:color="auto"/>
            <w:right w:val="none" w:sz="0" w:space="0" w:color="auto"/>
          </w:divBdr>
        </w:div>
        <w:div w:id="597368644">
          <w:marLeft w:val="480"/>
          <w:marRight w:val="0"/>
          <w:marTop w:val="0"/>
          <w:marBottom w:val="0"/>
          <w:divBdr>
            <w:top w:val="none" w:sz="0" w:space="0" w:color="auto"/>
            <w:left w:val="none" w:sz="0" w:space="0" w:color="auto"/>
            <w:bottom w:val="none" w:sz="0" w:space="0" w:color="auto"/>
            <w:right w:val="none" w:sz="0" w:space="0" w:color="auto"/>
          </w:divBdr>
        </w:div>
        <w:div w:id="1957519217">
          <w:marLeft w:val="480"/>
          <w:marRight w:val="0"/>
          <w:marTop w:val="0"/>
          <w:marBottom w:val="0"/>
          <w:divBdr>
            <w:top w:val="none" w:sz="0" w:space="0" w:color="auto"/>
            <w:left w:val="none" w:sz="0" w:space="0" w:color="auto"/>
            <w:bottom w:val="none" w:sz="0" w:space="0" w:color="auto"/>
            <w:right w:val="none" w:sz="0" w:space="0" w:color="auto"/>
          </w:divBdr>
        </w:div>
        <w:div w:id="566451309">
          <w:marLeft w:val="480"/>
          <w:marRight w:val="0"/>
          <w:marTop w:val="0"/>
          <w:marBottom w:val="0"/>
          <w:divBdr>
            <w:top w:val="none" w:sz="0" w:space="0" w:color="auto"/>
            <w:left w:val="none" w:sz="0" w:space="0" w:color="auto"/>
            <w:bottom w:val="none" w:sz="0" w:space="0" w:color="auto"/>
            <w:right w:val="none" w:sz="0" w:space="0" w:color="auto"/>
          </w:divBdr>
        </w:div>
        <w:div w:id="1750417525">
          <w:marLeft w:val="480"/>
          <w:marRight w:val="0"/>
          <w:marTop w:val="0"/>
          <w:marBottom w:val="0"/>
          <w:divBdr>
            <w:top w:val="none" w:sz="0" w:space="0" w:color="auto"/>
            <w:left w:val="none" w:sz="0" w:space="0" w:color="auto"/>
            <w:bottom w:val="none" w:sz="0" w:space="0" w:color="auto"/>
            <w:right w:val="none" w:sz="0" w:space="0" w:color="auto"/>
          </w:divBdr>
        </w:div>
        <w:div w:id="1958104126">
          <w:marLeft w:val="480"/>
          <w:marRight w:val="0"/>
          <w:marTop w:val="0"/>
          <w:marBottom w:val="0"/>
          <w:divBdr>
            <w:top w:val="none" w:sz="0" w:space="0" w:color="auto"/>
            <w:left w:val="none" w:sz="0" w:space="0" w:color="auto"/>
            <w:bottom w:val="none" w:sz="0" w:space="0" w:color="auto"/>
            <w:right w:val="none" w:sz="0" w:space="0" w:color="auto"/>
          </w:divBdr>
        </w:div>
        <w:div w:id="247618781">
          <w:marLeft w:val="480"/>
          <w:marRight w:val="0"/>
          <w:marTop w:val="0"/>
          <w:marBottom w:val="0"/>
          <w:divBdr>
            <w:top w:val="none" w:sz="0" w:space="0" w:color="auto"/>
            <w:left w:val="none" w:sz="0" w:space="0" w:color="auto"/>
            <w:bottom w:val="none" w:sz="0" w:space="0" w:color="auto"/>
            <w:right w:val="none" w:sz="0" w:space="0" w:color="auto"/>
          </w:divBdr>
        </w:div>
        <w:div w:id="780032502">
          <w:marLeft w:val="480"/>
          <w:marRight w:val="0"/>
          <w:marTop w:val="0"/>
          <w:marBottom w:val="0"/>
          <w:divBdr>
            <w:top w:val="none" w:sz="0" w:space="0" w:color="auto"/>
            <w:left w:val="none" w:sz="0" w:space="0" w:color="auto"/>
            <w:bottom w:val="none" w:sz="0" w:space="0" w:color="auto"/>
            <w:right w:val="none" w:sz="0" w:space="0" w:color="auto"/>
          </w:divBdr>
        </w:div>
        <w:div w:id="1214543782">
          <w:marLeft w:val="480"/>
          <w:marRight w:val="0"/>
          <w:marTop w:val="0"/>
          <w:marBottom w:val="0"/>
          <w:divBdr>
            <w:top w:val="none" w:sz="0" w:space="0" w:color="auto"/>
            <w:left w:val="none" w:sz="0" w:space="0" w:color="auto"/>
            <w:bottom w:val="none" w:sz="0" w:space="0" w:color="auto"/>
            <w:right w:val="none" w:sz="0" w:space="0" w:color="auto"/>
          </w:divBdr>
        </w:div>
        <w:div w:id="871499742">
          <w:marLeft w:val="480"/>
          <w:marRight w:val="0"/>
          <w:marTop w:val="0"/>
          <w:marBottom w:val="0"/>
          <w:divBdr>
            <w:top w:val="none" w:sz="0" w:space="0" w:color="auto"/>
            <w:left w:val="none" w:sz="0" w:space="0" w:color="auto"/>
            <w:bottom w:val="none" w:sz="0" w:space="0" w:color="auto"/>
            <w:right w:val="none" w:sz="0" w:space="0" w:color="auto"/>
          </w:divBdr>
        </w:div>
        <w:div w:id="1324814216">
          <w:marLeft w:val="480"/>
          <w:marRight w:val="0"/>
          <w:marTop w:val="0"/>
          <w:marBottom w:val="0"/>
          <w:divBdr>
            <w:top w:val="none" w:sz="0" w:space="0" w:color="auto"/>
            <w:left w:val="none" w:sz="0" w:space="0" w:color="auto"/>
            <w:bottom w:val="none" w:sz="0" w:space="0" w:color="auto"/>
            <w:right w:val="none" w:sz="0" w:space="0" w:color="auto"/>
          </w:divBdr>
        </w:div>
        <w:div w:id="1452288867">
          <w:marLeft w:val="480"/>
          <w:marRight w:val="0"/>
          <w:marTop w:val="0"/>
          <w:marBottom w:val="0"/>
          <w:divBdr>
            <w:top w:val="none" w:sz="0" w:space="0" w:color="auto"/>
            <w:left w:val="none" w:sz="0" w:space="0" w:color="auto"/>
            <w:bottom w:val="none" w:sz="0" w:space="0" w:color="auto"/>
            <w:right w:val="none" w:sz="0" w:space="0" w:color="auto"/>
          </w:divBdr>
        </w:div>
        <w:div w:id="85620701">
          <w:marLeft w:val="480"/>
          <w:marRight w:val="0"/>
          <w:marTop w:val="0"/>
          <w:marBottom w:val="0"/>
          <w:divBdr>
            <w:top w:val="none" w:sz="0" w:space="0" w:color="auto"/>
            <w:left w:val="none" w:sz="0" w:space="0" w:color="auto"/>
            <w:bottom w:val="none" w:sz="0" w:space="0" w:color="auto"/>
            <w:right w:val="none" w:sz="0" w:space="0" w:color="auto"/>
          </w:divBdr>
        </w:div>
        <w:div w:id="2075662472">
          <w:marLeft w:val="480"/>
          <w:marRight w:val="0"/>
          <w:marTop w:val="0"/>
          <w:marBottom w:val="0"/>
          <w:divBdr>
            <w:top w:val="none" w:sz="0" w:space="0" w:color="auto"/>
            <w:left w:val="none" w:sz="0" w:space="0" w:color="auto"/>
            <w:bottom w:val="none" w:sz="0" w:space="0" w:color="auto"/>
            <w:right w:val="none" w:sz="0" w:space="0" w:color="auto"/>
          </w:divBdr>
        </w:div>
        <w:div w:id="509561463">
          <w:marLeft w:val="480"/>
          <w:marRight w:val="0"/>
          <w:marTop w:val="0"/>
          <w:marBottom w:val="0"/>
          <w:divBdr>
            <w:top w:val="none" w:sz="0" w:space="0" w:color="auto"/>
            <w:left w:val="none" w:sz="0" w:space="0" w:color="auto"/>
            <w:bottom w:val="none" w:sz="0" w:space="0" w:color="auto"/>
            <w:right w:val="none" w:sz="0" w:space="0" w:color="auto"/>
          </w:divBdr>
        </w:div>
        <w:div w:id="1258126875">
          <w:marLeft w:val="480"/>
          <w:marRight w:val="0"/>
          <w:marTop w:val="0"/>
          <w:marBottom w:val="0"/>
          <w:divBdr>
            <w:top w:val="none" w:sz="0" w:space="0" w:color="auto"/>
            <w:left w:val="none" w:sz="0" w:space="0" w:color="auto"/>
            <w:bottom w:val="none" w:sz="0" w:space="0" w:color="auto"/>
            <w:right w:val="none" w:sz="0" w:space="0" w:color="auto"/>
          </w:divBdr>
        </w:div>
        <w:div w:id="164631006">
          <w:marLeft w:val="480"/>
          <w:marRight w:val="0"/>
          <w:marTop w:val="0"/>
          <w:marBottom w:val="0"/>
          <w:divBdr>
            <w:top w:val="none" w:sz="0" w:space="0" w:color="auto"/>
            <w:left w:val="none" w:sz="0" w:space="0" w:color="auto"/>
            <w:bottom w:val="none" w:sz="0" w:space="0" w:color="auto"/>
            <w:right w:val="none" w:sz="0" w:space="0" w:color="auto"/>
          </w:divBdr>
        </w:div>
        <w:div w:id="55056321">
          <w:marLeft w:val="480"/>
          <w:marRight w:val="0"/>
          <w:marTop w:val="0"/>
          <w:marBottom w:val="0"/>
          <w:divBdr>
            <w:top w:val="none" w:sz="0" w:space="0" w:color="auto"/>
            <w:left w:val="none" w:sz="0" w:space="0" w:color="auto"/>
            <w:bottom w:val="none" w:sz="0" w:space="0" w:color="auto"/>
            <w:right w:val="none" w:sz="0" w:space="0" w:color="auto"/>
          </w:divBdr>
        </w:div>
        <w:div w:id="1243561509">
          <w:marLeft w:val="480"/>
          <w:marRight w:val="0"/>
          <w:marTop w:val="0"/>
          <w:marBottom w:val="0"/>
          <w:divBdr>
            <w:top w:val="none" w:sz="0" w:space="0" w:color="auto"/>
            <w:left w:val="none" w:sz="0" w:space="0" w:color="auto"/>
            <w:bottom w:val="none" w:sz="0" w:space="0" w:color="auto"/>
            <w:right w:val="none" w:sz="0" w:space="0" w:color="auto"/>
          </w:divBdr>
        </w:div>
        <w:div w:id="956712903">
          <w:marLeft w:val="480"/>
          <w:marRight w:val="0"/>
          <w:marTop w:val="0"/>
          <w:marBottom w:val="0"/>
          <w:divBdr>
            <w:top w:val="none" w:sz="0" w:space="0" w:color="auto"/>
            <w:left w:val="none" w:sz="0" w:space="0" w:color="auto"/>
            <w:bottom w:val="none" w:sz="0" w:space="0" w:color="auto"/>
            <w:right w:val="none" w:sz="0" w:space="0" w:color="auto"/>
          </w:divBdr>
        </w:div>
        <w:div w:id="997002456">
          <w:marLeft w:val="480"/>
          <w:marRight w:val="0"/>
          <w:marTop w:val="0"/>
          <w:marBottom w:val="0"/>
          <w:divBdr>
            <w:top w:val="none" w:sz="0" w:space="0" w:color="auto"/>
            <w:left w:val="none" w:sz="0" w:space="0" w:color="auto"/>
            <w:bottom w:val="none" w:sz="0" w:space="0" w:color="auto"/>
            <w:right w:val="none" w:sz="0" w:space="0" w:color="auto"/>
          </w:divBdr>
        </w:div>
        <w:div w:id="1286230579">
          <w:marLeft w:val="480"/>
          <w:marRight w:val="0"/>
          <w:marTop w:val="0"/>
          <w:marBottom w:val="0"/>
          <w:divBdr>
            <w:top w:val="none" w:sz="0" w:space="0" w:color="auto"/>
            <w:left w:val="none" w:sz="0" w:space="0" w:color="auto"/>
            <w:bottom w:val="none" w:sz="0" w:space="0" w:color="auto"/>
            <w:right w:val="none" w:sz="0" w:space="0" w:color="auto"/>
          </w:divBdr>
        </w:div>
        <w:div w:id="2109888559">
          <w:marLeft w:val="480"/>
          <w:marRight w:val="0"/>
          <w:marTop w:val="0"/>
          <w:marBottom w:val="0"/>
          <w:divBdr>
            <w:top w:val="none" w:sz="0" w:space="0" w:color="auto"/>
            <w:left w:val="none" w:sz="0" w:space="0" w:color="auto"/>
            <w:bottom w:val="none" w:sz="0" w:space="0" w:color="auto"/>
            <w:right w:val="none" w:sz="0" w:space="0" w:color="auto"/>
          </w:divBdr>
        </w:div>
        <w:div w:id="518743407">
          <w:marLeft w:val="480"/>
          <w:marRight w:val="0"/>
          <w:marTop w:val="0"/>
          <w:marBottom w:val="0"/>
          <w:divBdr>
            <w:top w:val="none" w:sz="0" w:space="0" w:color="auto"/>
            <w:left w:val="none" w:sz="0" w:space="0" w:color="auto"/>
            <w:bottom w:val="none" w:sz="0" w:space="0" w:color="auto"/>
            <w:right w:val="none" w:sz="0" w:space="0" w:color="auto"/>
          </w:divBdr>
        </w:div>
        <w:div w:id="1987316323">
          <w:marLeft w:val="480"/>
          <w:marRight w:val="0"/>
          <w:marTop w:val="0"/>
          <w:marBottom w:val="0"/>
          <w:divBdr>
            <w:top w:val="none" w:sz="0" w:space="0" w:color="auto"/>
            <w:left w:val="none" w:sz="0" w:space="0" w:color="auto"/>
            <w:bottom w:val="none" w:sz="0" w:space="0" w:color="auto"/>
            <w:right w:val="none" w:sz="0" w:space="0" w:color="auto"/>
          </w:divBdr>
        </w:div>
        <w:div w:id="242570516">
          <w:marLeft w:val="480"/>
          <w:marRight w:val="0"/>
          <w:marTop w:val="0"/>
          <w:marBottom w:val="0"/>
          <w:divBdr>
            <w:top w:val="none" w:sz="0" w:space="0" w:color="auto"/>
            <w:left w:val="none" w:sz="0" w:space="0" w:color="auto"/>
            <w:bottom w:val="none" w:sz="0" w:space="0" w:color="auto"/>
            <w:right w:val="none" w:sz="0" w:space="0" w:color="auto"/>
          </w:divBdr>
        </w:div>
        <w:div w:id="2140369623">
          <w:marLeft w:val="480"/>
          <w:marRight w:val="0"/>
          <w:marTop w:val="0"/>
          <w:marBottom w:val="0"/>
          <w:divBdr>
            <w:top w:val="none" w:sz="0" w:space="0" w:color="auto"/>
            <w:left w:val="none" w:sz="0" w:space="0" w:color="auto"/>
            <w:bottom w:val="none" w:sz="0" w:space="0" w:color="auto"/>
            <w:right w:val="none" w:sz="0" w:space="0" w:color="auto"/>
          </w:divBdr>
        </w:div>
        <w:div w:id="1338731529">
          <w:marLeft w:val="480"/>
          <w:marRight w:val="0"/>
          <w:marTop w:val="0"/>
          <w:marBottom w:val="0"/>
          <w:divBdr>
            <w:top w:val="none" w:sz="0" w:space="0" w:color="auto"/>
            <w:left w:val="none" w:sz="0" w:space="0" w:color="auto"/>
            <w:bottom w:val="none" w:sz="0" w:space="0" w:color="auto"/>
            <w:right w:val="none" w:sz="0" w:space="0" w:color="auto"/>
          </w:divBdr>
        </w:div>
        <w:div w:id="1215581082">
          <w:marLeft w:val="480"/>
          <w:marRight w:val="0"/>
          <w:marTop w:val="0"/>
          <w:marBottom w:val="0"/>
          <w:divBdr>
            <w:top w:val="none" w:sz="0" w:space="0" w:color="auto"/>
            <w:left w:val="none" w:sz="0" w:space="0" w:color="auto"/>
            <w:bottom w:val="none" w:sz="0" w:space="0" w:color="auto"/>
            <w:right w:val="none" w:sz="0" w:space="0" w:color="auto"/>
          </w:divBdr>
        </w:div>
        <w:div w:id="1723941944">
          <w:marLeft w:val="480"/>
          <w:marRight w:val="0"/>
          <w:marTop w:val="0"/>
          <w:marBottom w:val="0"/>
          <w:divBdr>
            <w:top w:val="none" w:sz="0" w:space="0" w:color="auto"/>
            <w:left w:val="none" w:sz="0" w:space="0" w:color="auto"/>
            <w:bottom w:val="none" w:sz="0" w:space="0" w:color="auto"/>
            <w:right w:val="none" w:sz="0" w:space="0" w:color="auto"/>
          </w:divBdr>
        </w:div>
        <w:div w:id="936983155">
          <w:marLeft w:val="480"/>
          <w:marRight w:val="0"/>
          <w:marTop w:val="0"/>
          <w:marBottom w:val="0"/>
          <w:divBdr>
            <w:top w:val="none" w:sz="0" w:space="0" w:color="auto"/>
            <w:left w:val="none" w:sz="0" w:space="0" w:color="auto"/>
            <w:bottom w:val="none" w:sz="0" w:space="0" w:color="auto"/>
            <w:right w:val="none" w:sz="0" w:space="0" w:color="auto"/>
          </w:divBdr>
        </w:div>
        <w:div w:id="1715543728">
          <w:marLeft w:val="480"/>
          <w:marRight w:val="0"/>
          <w:marTop w:val="0"/>
          <w:marBottom w:val="0"/>
          <w:divBdr>
            <w:top w:val="none" w:sz="0" w:space="0" w:color="auto"/>
            <w:left w:val="none" w:sz="0" w:space="0" w:color="auto"/>
            <w:bottom w:val="none" w:sz="0" w:space="0" w:color="auto"/>
            <w:right w:val="none" w:sz="0" w:space="0" w:color="auto"/>
          </w:divBdr>
        </w:div>
        <w:div w:id="1400787862">
          <w:marLeft w:val="480"/>
          <w:marRight w:val="0"/>
          <w:marTop w:val="0"/>
          <w:marBottom w:val="0"/>
          <w:divBdr>
            <w:top w:val="none" w:sz="0" w:space="0" w:color="auto"/>
            <w:left w:val="none" w:sz="0" w:space="0" w:color="auto"/>
            <w:bottom w:val="none" w:sz="0" w:space="0" w:color="auto"/>
            <w:right w:val="none" w:sz="0" w:space="0" w:color="auto"/>
          </w:divBdr>
        </w:div>
        <w:div w:id="1435856032">
          <w:marLeft w:val="480"/>
          <w:marRight w:val="0"/>
          <w:marTop w:val="0"/>
          <w:marBottom w:val="0"/>
          <w:divBdr>
            <w:top w:val="none" w:sz="0" w:space="0" w:color="auto"/>
            <w:left w:val="none" w:sz="0" w:space="0" w:color="auto"/>
            <w:bottom w:val="none" w:sz="0" w:space="0" w:color="auto"/>
            <w:right w:val="none" w:sz="0" w:space="0" w:color="auto"/>
          </w:divBdr>
        </w:div>
        <w:div w:id="1573003438">
          <w:marLeft w:val="480"/>
          <w:marRight w:val="0"/>
          <w:marTop w:val="0"/>
          <w:marBottom w:val="0"/>
          <w:divBdr>
            <w:top w:val="none" w:sz="0" w:space="0" w:color="auto"/>
            <w:left w:val="none" w:sz="0" w:space="0" w:color="auto"/>
            <w:bottom w:val="none" w:sz="0" w:space="0" w:color="auto"/>
            <w:right w:val="none" w:sz="0" w:space="0" w:color="auto"/>
          </w:divBdr>
        </w:div>
        <w:div w:id="1094479552">
          <w:marLeft w:val="480"/>
          <w:marRight w:val="0"/>
          <w:marTop w:val="0"/>
          <w:marBottom w:val="0"/>
          <w:divBdr>
            <w:top w:val="none" w:sz="0" w:space="0" w:color="auto"/>
            <w:left w:val="none" w:sz="0" w:space="0" w:color="auto"/>
            <w:bottom w:val="none" w:sz="0" w:space="0" w:color="auto"/>
            <w:right w:val="none" w:sz="0" w:space="0" w:color="auto"/>
          </w:divBdr>
        </w:div>
        <w:div w:id="1695694277">
          <w:marLeft w:val="480"/>
          <w:marRight w:val="0"/>
          <w:marTop w:val="0"/>
          <w:marBottom w:val="0"/>
          <w:divBdr>
            <w:top w:val="none" w:sz="0" w:space="0" w:color="auto"/>
            <w:left w:val="none" w:sz="0" w:space="0" w:color="auto"/>
            <w:bottom w:val="none" w:sz="0" w:space="0" w:color="auto"/>
            <w:right w:val="none" w:sz="0" w:space="0" w:color="auto"/>
          </w:divBdr>
        </w:div>
        <w:div w:id="967665253">
          <w:marLeft w:val="480"/>
          <w:marRight w:val="0"/>
          <w:marTop w:val="0"/>
          <w:marBottom w:val="0"/>
          <w:divBdr>
            <w:top w:val="none" w:sz="0" w:space="0" w:color="auto"/>
            <w:left w:val="none" w:sz="0" w:space="0" w:color="auto"/>
            <w:bottom w:val="none" w:sz="0" w:space="0" w:color="auto"/>
            <w:right w:val="none" w:sz="0" w:space="0" w:color="auto"/>
          </w:divBdr>
        </w:div>
        <w:div w:id="1372263452">
          <w:marLeft w:val="480"/>
          <w:marRight w:val="0"/>
          <w:marTop w:val="0"/>
          <w:marBottom w:val="0"/>
          <w:divBdr>
            <w:top w:val="none" w:sz="0" w:space="0" w:color="auto"/>
            <w:left w:val="none" w:sz="0" w:space="0" w:color="auto"/>
            <w:bottom w:val="none" w:sz="0" w:space="0" w:color="auto"/>
            <w:right w:val="none" w:sz="0" w:space="0" w:color="auto"/>
          </w:divBdr>
        </w:div>
        <w:div w:id="267932768">
          <w:marLeft w:val="480"/>
          <w:marRight w:val="0"/>
          <w:marTop w:val="0"/>
          <w:marBottom w:val="0"/>
          <w:divBdr>
            <w:top w:val="none" w:sz="0" w:space="0" w:color="auto"/>
            <w:left w:val="none" w:sz="0" w:space="0" w:color="auto"/>
            <w:bottom w:val="none" w:sz="0" w:space="0" w:color="auto"/>
            <w:right w:val="none" w:sz="0" w:space="0" w:color="auto"/>
          </w:divBdr>
        </w:div>
        <w:div w:id="361974665">
          <w:marLeft w:val="480"/>
          <w:marRight w:val="0"/>
          <w:marTop w:val="0"/>
          <w:marBottom w:val="0"/>
          <w:divBdr>
            <w:top w:val="none" w:sz="0" w:space="0" w:color="auto"/>
            <w:left w:val="none" w:sz="0" w:space="0" w:color="auto"/>
            <w:bottom w:val="none" w:sz="0" w:space="0" w:color="auto"/>
            <w:right w:val="none" w:sz="0" w:space="0" w:color="auto"/>
          </w:divBdr>
        </w:div>
        <w:div w:id="1877808240">
          <w:marLeft w:val="480"/>
          <w:marRight w:val="0"/>
          <w:marTop w:val="0"/>
          <w:marBottom w:val="0"/>
          <w:divBdr>
            <w:top w:val="none" w:sz="0" w:space="0" w:color="auto"/>
            <w:left w:val="none" w:sz="0" w:space="0" w:color="auto"/>
            <w:bottom w:val="none" w:sz="0" w:space="0" w:color="auto"/>
            <w:right w:val="none" w:sz="0" w:space="0" w:color="auto"/>
          </w:divBdr>
        </w:div>
        <w:div w:id="747842615">
          <w:marLeft w:val="480"/>
          <w:marRight w:val="0"/>
          <w:marTop w:val="0"/>
          <w:marBottom w:val="0"/>
          <w:divBdr>
            <w:top w:val="none" w:sz="0" w:space="0" w:color="auto"/>
            <w:left w:val="none" w:sz="0" w:space="0" w:color="auto"/>
            <w:bottom w:val="none" w:sz="0" w:space="0" w:color="auto"/>
            <w:right w:val="none" w:sz="0" w:space="0" w:color="auto"/>
          </w:divBdr>
        </w:div>
        <w:div w:id="1080056357">
          <w:marLeft w:val="480"/>
          <w:marRight w:val="0"/>
          <w:marTop w:val="0"/>
          <w:marBottom w:val="0"/>
          <w:divBdr>
            <w:top w:val="none" w:sz="0" w:space="0" w:color="auto"/>
            <w:left w:val="none" w:sz="0" w:space="0" w:color="auto"/>
            <w:bottom w:val="none" w:sz="0" w:space="0" w:color="auto"/>
            <w:right w:val="none" w:sz="0" w:space="0" w:color="auto"/>
          </w:divBdr>
        </w:div>
        <w:div w:id="1746218234">
          <w:marLeft w:val="480"/>
          <w:marRight w:val="0"/>
          <w:marTop w:val="0"/>
          <w:marBottom w:val="0"/>
          <w:divBdr>
            <w:top w:val="none" w:sz="0" w:space="0" w:color="auto"/>
            <w:left w:val="none" w:sz="0" w:space="0" w:color="auto"/>
            <w:bottom w:val="none" w:sz="0" w:space="0" w:color="auto"/>
            <w:right w:val="none" w:sz="0" w:space="0" w:color="auto"/>
          </w:divBdr>
        </w:div>
        <w:div w:id="414517242">
          <w:marLeft w:val="480"/>
          <w:marRight w:val="0"/>
          <w:marTop w:val="0"/>
          <w:marBottom w:val="0"/>
          <w:divBdr>
            <w:top w:val="none" w:sz="0" w:space="0" w:color="auto"/>
            <w:left w:val="none" w:sz="0" w:space="0" w:color="auto"/>
            <w:bottom w:val="none" w:sz="0" w:space="0" w:color="auto"/>
            <w:right w:val="none" w:sz="0" w:space="0" w:color="auto"/>
          </w:divBdr>
        </w:div>
        <w:div w:id="1318819">
          <w:marLeft w:val="480"/>
          <w:marRight w:val="0"/>
          <w:marTop w:val="0"/>
          <w:marBottom w:val="0"/>
          <w:divBdr>
            <w:top w:val="none" w:sz="0" w:space="0" w:color="auto"/>
            <w:left w:val="none" w:sz="0" w:space="0" w:color="auto"/>
            <w:bottom w:val="none" w:sz="0" w:space="0" w:color="auto"/>
            <w:right w:val="none" w:sz="0" w:space="0" w:color="auto"/>
          </w:divBdr>
        </w:div>
        <w:div w:id="1220896536">
          <w:marLeft w:val="480"/>
          <w:marRight w:val="0"/>
          <w:marTop w:val="0"/>
          <w:marBottom w:val="0"/>
          <w:divBdr>
            <w:top w:val="none" w:sz="0" w:space="0" w:color="auto"/>
            <w:left w:val="none" w:sz="0" w:space="0" w:color="auto"/>
            <w:bottom w:val="none" w:sz="0" w:space="0" w:color="auto"/>
            <w:right w:val="none" w:sz="0" w:space="0" w:color="auto"/>
          </w:divBdr>
        </w:div>
        <w:div w:id="648752217">
          <w:marLeft w:val="480"/>
          <w:marRight w:val="0"/>
          <w:marTop w:val="0"/>
          <w:marBottom w:val="0"/>
          <w:divBdr>
            <w:top w:val="none" w:sz="0" w:space="0" w:color="auto"/>
            <w:left w:val="none" w:sz="0" w:space="0" w:color="auto"/>
            <w:bottom w:val="none" w:sz="0" w:space="0" w:color="auto"/>
            <w:right w:val="none" w:sz="0" w:space="0" w:color="auto"/>
          </w:divBdr>
        </w:div>
        <w:div w:id="1878663088">
          <w:marLeft w:val="480"/>
          <w:marRight w:val="0"/>
          <w:marTop w:val="0"/>
          <w:marBottom w:val="0"/>
          <w:divBdr>
            <w:top w:val="none" w:sz="0" w:space="0" w:color="auto"/>
            <w:left w:val="none" w:sz="0" w:space="0" w:color="auto"/>
            <w:bottom w:val="none" w:sz="0" w:space="0" w:color="auto"/>
            <w:right w:val="none" w:sz="0" w:space="0" w:color="auto"/>
          </w:divBdr>
        </w:div>
        <w:div w:id="818426994">
          <w:marLeft w:val="480"/>
          <w:marRight w:val="0"/>
          <w:marTop w:val="0"/>
          <w:marBottom w:val="0"/>
          <w:divBdr>
            <w:top w:val="none" w:sz="0" w:space="0" w:color="auto"/>
            <w:left w:val="none" w:sz="0" w:space="0" w:color="auto"/>
            <w:bottom w:val="none" w:sz="0" w:space="0" w:color="auto"/>
            <w:right w:val="none" w:sz="0" w:space="0" w:color="auto"/>
          </w:divBdr>
        </w:div>
        <w:div w:id="28186697">
          <w:marLeft w:val="480"/>
          <w:marRight w:val="0"/>
          <w:marTop w:val="0"/>
          <w:marBottom w:val="0"/>
          <w:divBdr>
            <w:top w:val="none" w:sz="0" w:space="0" w:color="auto"/>
            <w:left w:val="none" w:sz="0" w:space="0" w:color="auto"/>
            <w:bottom w:val="none" w:sz="0" w:space="0" w:color="auto"/>
            <w:right w:val="none" w:sz="0" w:space="0" w:color="auto"/>
          </w:divBdr>
        </w:div>
        <w:div w:id="868759220">
          <w:marLeft w:val="480"/>
          <w:marRight w:val="0"/>
          <w:marTop w:val="0"/>
          <w:marBottom w:val="0"/>
          <w:divBdr>
            <w:top w:val="none" w:sz="0" w:space="0" w:color="auto"/>
            <w:left w:val="none" w:sz="0" w:space="0" w:color="auto"/>
            <w:bottom w:val="none" w:sz="0" w:space="0" w:color="auto"/>
            <w:right w:val="none" w:sz="0" w:space="0" w:color="auto"/>
          </w:divBdr>
        </w:div>
        <w:div w:id="792362437">
          <w:marLeft w:val="480"/>
          <w:marRight w:val="0"/>
          <w:marTop w:val="0"/>
          <w:marBottom w:val="0"/>
          <w:divBdr>
            <w:top w:val="none" w:sz="0" w:space="0" w:color="auto"/>
            <w:left w:val="none" w:sz="0" w:space="0" w:color="auto"/>
            <w:bottom w:val="none" w:sz="0" w:space="0" w:color="auto"/>
            <w:right w:val="none" w:sz="0" w:space="0" w:color="auto"/>
          </w:divBdr>
        </w:div>
        <w:div w:id="549458084">
          <w:marLeft w:val="480"/>
          <w:marRight w:val="0"/>
          <w:marTop w:val="0"/>
          <w:marBottom w:val="0"/>
          <w:divBdr>
            <w:top w:val="none" w:sz="0" w:space="0" w:color="auto"/>
            <w:left w:val="none" w:sz="0" w:space="0" w:color="auto"/>
            <w:bottom w:val="none" w:sz="0" w:space="0" w:color="auto"/>
            <w:right w:val="none" w:sz="0" w:space="0" w:color="auto"/>
          </w:divBdr>
        </w:div>
        <w:div w:id="1597715306">
          <w:marLeft w:val="480"/>
          <w:marRight w:val="0"/>
          <w:marTop w:val="0"/>
          <w:marBottom w:val="0"/>
          <w:divBdr>
            <w:top w:val="none" w:sz="0" w:space="0" w:color="auto"/>
            <w:left w:val="none" w:sz="0" w:space="0" w:color="auto"/>
            <w:bottom w:val="none" w:sz="0" w:space="0" w:color="auto"/>
            <w:right w:val="none" w:sz="0" w:space="0" w:color="auto"/>
          </w:divBdr>
        </w:div>
        <w:div w:id="1903372441">
          <w:marLeft w:val="480"/>
          <w:marRight w:val="0"/>
          <w:marTop w:val="0"/>
          <w:marBottom w:val="0"/>
          <w:divBdr>
            <w:top w:val="none" w:sz="0" w:space="0" w:color="auto"/>
            <w:left w:val="none" w:sz="0" w:space="0" w:color="auto"/>
            <w:bottom w:val="none" w:sz="0" w:space="0" w:color="auto"/>
            <w:right w:val="none" w:sz="0" w:space="0" w:color="auto"/>
          </w:divBdr>
        </w:div>
        <w:div w:id="255212028">
          <w:marLeft w:val="480"/>
          <w:marRight w:val="0"/>
          <w:marTop w:val="0"/>
          <w:marBottom w:val="0"/>
          <w:divBdr>
            <w:top w:val="none" w:sz="0" w:space="0" w:color="auto"/>
            <w:left w:val="none" w:sz="0" w:space="0" w:color="auto"/>
            <w:bottom w:val="none" w:sz="0" w:space="0" w:color="auto"/>
            <w:right w:val="none" w:sz="0" w:space="0" w:color="auto"/>
          </w:divBdr>
        </w:div>
        <w:div w:id="2129396363">
          <w:marLeft w:val="480"/>
          <w:marRight w:val="0"/>
          <w:marTop w:val="0"/>
          <w:marBottom w:val="0"/>
          <w:divBdr>
            <w:top w:val="none" w:sz="0" w:space="0" w:color="auto"/>
            <w:left w:val="none" w:sz="0" w:space="0" w:color="auto"/>
            <w:bottom w:val="none" w:sz="0" w:space="0" w:color="auto"/>
            <w:right w:val="none" w:sz="0" w:space="0" w:color="auto"/>
          </w:divBdr>
        </w:div>
        <w:div w:id="380204286">
          <w:marLeft w:val="480"/>
          <w:marRight w:val="0"/>
          <w:marTop w:val="0"/>
          <w:marBottom w:val="0"/>
          <w:divBdr>
            <w:top w:val="none" w:sz="0" w:space="0" w:color="auto"/>
            <w:left w:val="none" w:sz="0" w:space="0" w:color="auto"/>
            <w:bottom w:val="none" w:sz="0" w:space="0" w:color="auto"/>
            <w:right w:val="none" w:sz="0" w:space="0" w:color="auto"/>
          </w:divBdr>
        </w:div>
        <w:div w:id="1598323252">
          <w:marLeft w:val="480"/>
          <w:marRight w:val="0"/>
          <w:marTop w:val="0"/>
          <w:marBottom w:val="0"/>
          <w:divBdr>
            <w:top w:val="none" w:sz="0" w:space="0" w:color="auto"/>
            <w:left w:val="none" w:sz="0" w:space="0" w:color="auto"/>
            <w:bottom w:val="none" w:sz="0" w:space="0" w:color="auto"/>
            <w:right w:val="none" w:sz="0" w:space="0" w:color="auto"/>
          </w:divBdr>
        </w:div>
        <w:div w:id="1096906909">
          <w:marLeft w:val="480"/>
          <w:marRight w:val="0"/>
          <w:marTop w:val="0"/>
          <w:marBottom w:val="0"/>
          <w:divBdr>
            <w:top w:val="none" w:sz="0" w:space="0" w:color="auto"/>
            <w:left w:val="none" w:sz="0" w:space="0" w:color="auto"/>
            <w:bottom w:val="none" w:sz="0" w:space="0" w:color="auto"/>
            <w:right w:val="none" w:sz="0" w:space="0" w:color="auto"/>
          </w:divBdr>
        </w:div>
        <w:div w:id="1131942118">
          <w:marLeft w:val="480"/>
          <w:marRight w:val="0"/>
          <w:marTop w:val="0"/>
          <w:marBottom w:val="0"/>
          <w:divBdr>
            <w:top w:val="none" w:sz="0" w:space="0" w:color="auto"/>
            <w:left w:val="none" w:sz="0" w:space="0" w:color="auto"/>
            <w:bottom w:val="none" w:sz="0" w:space="0" w:color="auto"/>
            <w:right w:val="none" w:sz="0" w:space="0" w:color="auto"/>
          </w:divBdr>
        </w:div>
        <w:div w:id="1533034485">
          <w:marLeft w:val="480"/>
          <w:marRight w:val="0"/>
          <w:marTop w:val="0"/>
          <w:marBottom w:val="0"/>
          <w:divBdr>
            <w:top w:val="none" w:sz="0" w:space="0" w:color="auto"/>
            <w:left w:val="none" w:sz="0" w:space="0" w:color="auto"/>
            <w:bottom w:val="none" w:sz="0" w:space="0" w:color="auto"/>
            <w:right w:val="none" w:sz="0" w:space="0" w:color="auto"/>
          </w:divBdr>
        </w:div>
        <w:div w:id="1056931465">
          <w:marLeft w:val="480"/>
          <w:marRight w:val="0"/>
          <w:marTop w:val="0"/>
          <w:marBottom w:val="0"/>
          <w:divBdr>
            <w:top w:val="none" w:sz="0" w:space="0" w:color="auto"/>
            <w:left w:val="none" w:sz="0" w:space="0" w:color="auto"/>
            <w:bottom w:val="none" w:sz="0" w:space="0" w:color="auto"/>
            <w:right w:val="none" w:sz="0" w:space="0" w:color="auto"/>
          </w:divBdr>
        </w:div>
        <w:div w:id="1811287799">
          <w:marLeft w:val="480"/>
          <w:marRight w:val="0"/>
          <w:marTop w:val="0"/>
          <w:marBottom w:val="0"/>
          <w:divBdr>
            <w:top w:val="none" w:sz="0" w:space="0" w:color="auto"/>
            <w:left w:val="none" w:sz="0" w:space="0" w:color="auto"/>
            <w:bottom w:val="none" w:sz="0" w:space="0" w:color="auto"/>
            <w:right w:val="none" w:sz="0" w:space="0" w:color="auto"/>
          </w:divBdr>
        </w:div>
        <w:div w:id="910627394">
          <w:marLeft w:val="480"/>
          <w:marRight w:val="0"/>
          <w:marTop w:val="0"/>
          <w:marBottom w:val="0"/>
          <w:divBdr>
            <w:top w:val="none" w:sz="0" w:space="0" w:color="auto"/>
            <w:left w:val="none" w:sz="0" w:space="0" w:color="auto"/>
            <w:bottom w:val="none" w:sz="0" w:space="0" w:color="auto"/>
            <w:right w:val="none" w:sz="0" w:space="0" w:color="auto"/>
          </w:divBdr>
        </w:div>
        <w:div w:id="1754161620">
          <w:marLeft w:val="480"/>
          <w:marRight w:val="0"/>
          <w:marTop w:val="0"/>
          <w:marBottom w:val="0"/>
          <w:divBdr>
            <w:top w:val="none" w:sz="0" w:space="0" w:color="auto"/>
            <w:left w:val="none" w:sz="0" w:space="0" w:color="auto"/>
            <w:bottom w:val="none" w:sz="0" w:space="0" w:color="auto"/>
            <w:right w:val="none" w:sz="0" w:space="0" w:color="auto"/>
          </w:divBdr>
        </w:div>
        <w:div w:id="538392457">
          <w:marLeft w:val="480"/>
          <w:marRight w:val="0"/>
          <w:marTop w:val="0"/>
          <w:marBottom w:val="0"/>
          <w:divBdr>
            <w:top w:val="none" w:sz="0" w:space="0" w:color="auto"/>
            <w:left w:val="none" w:sz="0" w:space="0" w:color="auto"/>
            <w:bottom w:val="none" w:sz="0" w:space="0" w:color="auto"/>
            <w:right w:val="none" w:sz="0" w:space="0" w:color="auto"/>
          </w:divBdr>
        </w:div>
        <w:div w:id="330913173">
          <w:marLeft w:val="480"/>
          <w:marRight w:val="0"/>
          <w:marTop w:val="0"/>
          <w:marBottom w:val="0"/>
          <w:divBdr>
            <w:top w:val="none" w:sz="0" w:space="0" w:color="auto"/>
            <w:left w:val="none" w:sz="0" w:space="0" w:color="auto"/>
            <w:bottom w:val="none" w:sz="0" w:space="0" w:color="auto"/>
            <w:right w:val="none" w:sz="0" w:space="0" w:color="auto"/>
          </w:divBdr>
        </w:div>
        <w:div w:id="1587379225">
          <w:marLeft w:val="480"/>
          <w:marRight w:val="0"/>
          <w:marTop w:val="0"/>
          <w:marBottom w:val="0"/>
          <w:divBdr>
            <w:top w:val="none" w:sz="0" w:space="0" w:color="auto"/>
            <w:left w:val="none" w:sz="0" w:space="0" w:color="auto"/>
            <w:bottom w:val="none" w:sz="0" w:space="0" w:color="auto"/>
            <w:right w:val="none" w:sz="0" w:space="0" w:color="auto"/>
          </w:divBdr>
        </w:div>
        <w:div w:id="29454915">
          <w:marLeft w:val="480"/>
          <w:marRight w:val="0"/>
          <w:marTop w:val="0"/>
          <w:marBottom w:val="0"/>
          <w:divBdr>
            <w:top w:val="none" w:sz="0" w:space="0" w:color="auto"/>
            <w:left w:val="none" w:sz="0" w:space="0" w:color="auto"/>
            <w:bottom w:val="none" w:sz="0" w:space="0" w:color="auto"/>
            <w:right w:val="none" w:sz="0" w:space="0" w:color="auto"/>
          </w:divBdr>
        </w:div>
        <w:div w:id="397242677">
          <w:marLeft w:val="480"/>
          <w:marRight w:val="0"/>
          <w:marTop w:val="0"/>
          <w:marBottom w:val="0"/>
          <w:divBdr>
            <w:top w:val="none" w:sz="0" w:space="0" w:color="auto"/>
            <w:left w:val="none" w:sz="0" w:space="0" w:color="auto"/>
            <w:bottom w:val="none" w:sz="0" w:space="0" w:color="auto"/>
            <w:right w:val="none" w:sz="0" w:space="0" w:color="auto"/>
          </w:divBdr>
        </w:div>
        <w:div w:id="487747192">
          <w:marLeft w:val="480"/>
          <w:marRight w:val="0"/>
          <w:marTop w:val="0"/>
          <w:marBottom w:val="0"/>
          <w:divBdr>
            <w:top w:val="none" w:sz="0" w:space="0" w:color="auto"/>
            <w:left w:val="none" w:sz="0" w:space="0" w:color="auto"/>
            <w:bottom w:val="none" w:sz="0" w:space="0" w:color="auto"/>
            <w:right w:val="none" w:sz="0" w:space="0" w:color="auto"/>
          </w:divBdr>
        </w:div>
        <w:div w:id="729890182">
          <w:marLeft w:val="480"/>
          <w:marRight w:val="0"/>
          <w:marTop w:val="0"/>
          <w:marBottom w:val="0"/>
          <w:divBdr>
            <w:top w:val="none" w:sz="0" w:space="0" w:color="auto"/>
            <w:left w:val="none" w:sz="0" w:space="0" w:color="auto"/>
            <w:bottom w:val="none" w:sz="0" w:space="0" w:color="auto"/>
            <w:right w:val="none" w:sz="0" w:space="0" w:color="auto"/>
          </w:divBdr>
        </w:div>
        <w:div w:id="1346053566">
          <w:marLeft w:val="480"/>
          <w:marRight w:val="0"/>
          <w:marTop w:val="0"/>
          <w:marBottom w:val="0"/>
          <w:divBdr>
            <w:top w:val="none" w:sz="0" w:space="0" w:color="auto"/>
            <w:left w:val="none" w:sz="0" w:space="0" w:color="auto"/>
            <w:bottom w:val="none" w:sz="0" w:space="0" w:color="auto"/>
            <w:right w:val="none" w:sz="0" w:space="0" w:color="auto"/>
          </w:divBdr>
        </w:div>
        <w:div w:id="31998699">
          <w:marLeft w:val="480"/>
          <w:marRight w:val="0"/>
          <w:marTop w:val="0"/>
          <w:marBottom w:val="0"/>
          <w:divBdr>
            <w:top w:val="none" w:sz="0" w:space="0" w:color="auto"/>
            <w:left w:val="none" w:sz="0" w:space="0" w:color="auto"/>
            <w:bottom w:val="none" w:sz="0" w:space="0" w:color="auto"/>
            <w:right w:val="none" w:sz="0" w:space="0" w:color="auto"/>
          </w:divBdr>
        </w:div>
        <w:div w:id="1265259706">
          <w:marLeft w:val="480"/>
          <w:marRight w:val="0"/>
          <w:marTop w:val="0"/>
          <w:marBottom w:val="0"/>
          <w:divBdr>
            <w:top w:val="none" w:sz="0" w:space="0" w:color="auto"/>
            <w:left w:val="none" w:sz="0" w:space="0" w:color="auto"/>
            <w:bottom w:val="none" w:sz="0" w:space="0" w:color="auto"/>
            <w:right w:val="none" w:sz="0" w:space="0" w:color="auto"/>
          </w:divBdr>
        </w:div>
        <w:div w:id="329019042">
          <w:marLeft w:val="480"/>
          <w:marRight w:val="0"/>
          <w:marTop w:val="0"/>
          <w:marBottom w:val="0"/>
          <w:divBdr>
            <w:top w:val="none" w:sz="0" w:space="0" w:color="auto"/>
            <w:left w:val="none" w:sz="0" w:space="0" w:color="auto"/>
            <w:bottom w:val="none" w:sz="0" w:space="0" w:color="auto"/>
            <w:right w:val="none" w:sz="0" w:space="0" w:color="auto"/>
          </w:divBdr>
        </w:div>
        <w:div w:id="1992177346">
          <w:marLeft w:val="480"/>
          <w:marRight w:val="0"/>
          <w:marTop w:val="0"/>
          <w:marBottom w:val="0"/>
          <w:divBdr>
            <w:top w:val="none" w:sz="0" w:space="0" w:color="auto"/>
            <w:left w:val="none" w:sz="0" w:space="0" w:color="auto"/>
            <w:bottom w:val="none" w:sz="0" w:space="0" w:color="auto"/>
            <w:right w:val="none" w:sz="0" w:space="0" w:color="auto"/>
          </w:divBdr>
        </w:div>
        <w:div w:id="1292861032">
          <w:marLeft w:val="480"/>
          <w:marRight w:val="0"/>
          <w:marTop w:val="0"/>
          <w:marBottom w:val="0"/>
          <w:divBdr>
            <w:top w:val="none" w:sz="0" w:space="0" w:color="auto"/>
            <w:left w:val="none" w:sz="0" w:space="0" w:color="auto"/>
            <w:bottom w:val="none" w:sz="0" w:space="0" w:color="auto"/>
            <w:right w:val="none" w:sz="0" w:space="0" w:color="auto"/>
          </w:divBdr>
        </w:div>
        <w:div w:id="66462996">
          <w:marLeft w:val="480"/>
          <w:marRight w:val="0"/>
          <w:marTop w:val="0"/>
          <w:marBottom w:val="0"/>
          <w:divBdr>
            <w:top w:val="none" w:sz="0" w:space="0" w:color="auto"/>
            <w:left w:val="none" w:sz="0" w:space="0" w:color="auto"/>
            <w:bottom w:val="none" w:sz="0" w:space="0" w:color="auto"/>
            <w:right w:val="none" w:sz="0" w:space="0" w:color="auto"/>
          </w:divBdr>
        </w:div>
        <w:div w:id="2059546134">
          <w:marLeft w:val="480"/>
          <w:marRight w:val="0"/>
          <w:marTop w:val="0"/>
          <w:marBottom w:val="0"/>
          <w:divBdr>
            <w:top w:val="none" w:sz="0" w:space="0" w:color="auto"/>
            <w:left w:val="none" w:sz="0" w:space="0" w:color="auto"/>
            <w:bottom w:val="none" w:sz="0" w:space="0" w:color="auto"/>
            <w:right w:val="none" w:sz="0" w:space="0" w:color="auto"/>
          </w:divBdr>
        </w:div>
        <w:div w:id="575626873">
          <w:marLeft w:val="480"/>
          <w:marRight w:val="0"/>
          <w:marTop w:val="0"/>
          <w:marBottom w:val="0"/>
          <w:divBdr>
            <w:top w:val="none" w:sz="0" w:space="0" w:color="auto"/>
            <w:left w:val="none" w:sz="0" w:space="0" w:color="auto"/>
            <w:bottom w:val="none" w:sz="0" w:space="0" w:color="auto"/>
            <w:right w:val="none" w:sz="0" w:space="0" w:color="auto"/>
          </w:divBdr>
        </w:div>
        <w:div w:id="1583029685">
          <w:marLeft w:val="480"/>
          <w:marRight w:val="0"/>
          <w:marTop w:val="0"/>
          <w:marBottom w:val="0"/>
          <w:divBdr>
            <w:top w:val="none" w:sz="0" w:space="0" w:color="auto"/>
            <w:left w:val="none" w:sz="0" w:space="0" w:color="auto"/>
            <w:bottom w:val="none" w:sz="0" w:space="0" w:color="auto"/>
            <w:right w:val="none" w:sz="0" w:space="0" w:color="auto"/>
          </w:divBdr>
        </w:div>
        <w:div w:id="1254624668">
          <w:marLeft w:val="480"/>
          <w:marRight w:val="0"/>
          <w:marTop w:val="0"/>
          <w:marBottom w:val="0"/>
          <w:divBdr>
            <w:top w:val="none" w:sz="0" w:space="0" w:color="auto"/>
            <w:left w:val="none" w:sz="0" w:space="0" w:color="auto"/>
            <w:bottom w:val="none" w:sz="0" w:space="0" w:color="auto"/>
            <w:right w:val="none" w:sz="0" w:space="0" w:color="auto"/>
          </w:divBdr>
        </w:div>
        <w:div w:id="343899429">
          <w:marLeft w:val="480"/>
          <w:marRight w:val="0"/>
          <w:marTop w:val="0"/>
          <w:marBottom w:val="0"/>
          <w:divBdr>
            <w:top w:val="none" w:sz="0" w:space="0" w:color="auto"/>
            <w:left w:val="none" w:sz="0" w:space="0" w:color="auto"/>
            <w:bottom w:val="none" w:sz="0" w:space="0" w:color="auto"/>
            <w:right w:val="none" w:sz="0" w:space="0" w:color="auto"/>
          </w:divBdr>
        </w:div>
        <w:div w:id="315493943">
          <w:marLeft w:val="480"/>
          <w:marRight w:val="0"/>
          <w:marTop w:val="0"/>
          <w:marBottom w:val="0"/>
          <w:divBdr>
            <w:top w:val="none" w:sz="0" w:space="0" w:color="auto"/>
            <w:left w:val="none" w:sz="0" w:space="0" w:color="auto"/>
            <w:bottom w:val="none" w:sz="0" w:space="0" w:color="auto"/>
            <w:right w:val="none" w:sz="0" w:space="0" w:color="auto"/>
          </w:divBdr>
        </w:div>
        <w:div w:id="1382948628">
          <w:marLeft w:val="480"/>
          <w:marRight w:val="0"/>
          <w:marTop w:val="0"/>
          <w:marBottom w:val="0"/>
          <w:divBdr>
            <w:top w:val="none" w:sz="0" w:space="0" w:color="auto"/>
            <w:left w:val="none" w:sz="0" w:space="0" w:color="auto"/>
            <w:bottom w:val="none" w:sz="0" w:space="0" w:color="auto"/>
            <w:right w:val="none" w:sz="0" w:space="0" w:color="auto"/>
          </w:divBdr>
        </w:div>
        <w:div w:id="1200781081">
          <w:marLeft w:val="480"/>
          <w:marRight w:val="0"/>
          <w:marTop w:val="0"/>
          <w:marBottom w:val="0"/>
          <w:divBdr>
            <w:top w:val="none" w:sz="0" w:space="0" w:color="auto"/>
            <w:left w:val="none" w:sz="0" w:space="0" w:color="auto"/>
            <w:bottom w:val="none" w:sz="0" w:space="0" w:color="auto"/>
            <w:right w:val="none" w:sz="0" w:space="0" w:color="auto"/>
          </w:divBdr>
        </w:div>
        <w:div w:id="801073059">
          <w:marLeft w:val="480"/>
          <w:marRight w:val="0"/>
          <w:marTop w:val="0"/>
          <w:marBottom w:val="0"/>
          <w:divBdr>
            <w:top w:val="none" w:sz="0" w:space="0" w:color="auto"/>
            <w:left w:val="none" w:sz="0" w:space="0" w:color="auto"/>
            <w:bottom w:val="none" w:sz="0" w:space="0" w:color="auto"/>
            <w:right w:val="none" w:sz="0" w:space="0" w:color="auto"/>
          </w:divBdr>
        </w:div>
        <w:div w:id="174423874">
          <w:marLeft w:val="480"/>
          <w:marRight w:val="0"/>
          <w:marTop w:val="0"/>
          <w:marBottom w:val="0"/>
          <w:divBdr>
            <w:top w:val="none" w:sz="0" w:space="0" w:color="auto"/>
            <w:left w:val="none" w:sz="0" w:space="0" w:color="auto"/>
            <w:bottom w:val="none" w:sz="0" w:space="0" w:color="auto"/>
            <w:right w:val="none" w:sz="0" w:space="0" w:color="auto"/>
          </w:divBdr>
        </w:div>
        <w:div w:id="1022365938">
          <w:marLeft w:val="480"/>
          <w:marRight w:val="0"/>
          <w:marTop w:val="0"/>
          <w:marBottom w:val="0"/>
          <w:divBdr>
            <w:top w:val="none" w:sz="0" w:space="0" w:color="auto"/>
            <w:left w:val="none" w:sz="0" w:space="0" w:color="auto"/>
            <w:bottom w:val="none" w:sz="0" w:space="0" w:color="auto"/>
            <w:right w:val="none" w:sz="0" w:space="0" w:color="auto"/>
          </w:divBdr>
        </w:div>
        <w:div w:id="675154718">
          <w:marLeft w:val="480"/>
          <w:marRight w:val="0"/>
          <w:marTop w:val="0"/>
          <w:marBottom w:val="0"/>
          <w:divBdr>
            <w:top w:val="none" w:sz="0" w:space="0" w:color="auto"/>
            <w:left w:val="none" w:sz="0" w:space="0" w:color="auto"/>
            <w:bottom w:val="none" w:sz="0" w:space="0" w:color="auto"/>
            <w:right w:val="none" w:sz="0" w:space="0" w:color="auto"/>
          </w:divBdr>
        </w:div>
        <w:div w:id="2145542332">
          <w:marLeft w:val="480"/>
          <w:marRight w:val="0"/>
          <w:marTop w:val="0"/>
          <w:marBottom w:val="0"/>
          <w:divBdr>
            <w:top w:val="none" w:sz="0" w:space="0" w:color="auto"/>
            <w:left w:val="none" w:sz="0" w:space="0" w:color="auto"/>
            <w:bottom w:val="none" w:sz="0" w:space="0" w:color="auto"/>
            <w:right w:val="none" w:sz="0" w:space="0" w:color="auto"/>
          </w:divBdr>
        </w:div>
        <w:div w:id="1055392316">
          <w:marLeft w:val="480"/>
          <w:marRight w:val="0"/>
          <w:marTop w:val="0"/>
          <w:marBottom w:val="0"/>
          <w:divBdr>
            <w:top w:val="none" w:sz="0" w:space="0" w:color="auto"/>
            <w:left w:val="none" w:sz="0" w:space="0" w:color="auto"/>
            <w:bottom w:val="none" w:sz="0" w:space="0" w:color="auto"/>
            <w:right w:val="none" w:sz="0" w:space="0" w:color="auto"/>
          </w:divBdr>
        </w:div>
        <w:div w:id="1283609645">
          <w:marLeft w:val="480"/>
          <w:marRight w:val="0"/>
          <w:marTop w:val="0"/>
          <w:marBottom w:val="0"/>
          <w:divBdr>
            <w:top w:val="none" w:sz="0" w:space="0" w:color="auto"/>
            <w:left w:val="none" w:sz="0" w:space="0" w:color="auto"/>
            <w:bottom w:val="none" w:sz="0" w:space="0" w:color="auto"/>
            <w:right w:val="none" w:sz="0" w:space="0" w:color="auto"/>
          </w:divBdr>
        </w:div>
        <w:div w:id="1649363913">
          <w:marLeft w:val="480"/>
          <w:marRight w:val="0"/>
          <w:marTop w:val="0"/>
          <w:marBottom w:val="0"/>
          <w:divBdr>
            <w:top w:val="none" w:sz="0" w:space="0" w:color="auto"/>
            <w:left w:val="none" w:sz="0" w:space="0" w:color="auto"/>
            <w:bottom w:val="none" w:sz="0" w:space="0" w:color="auto"/>
            <w:right w:val="none" w:sz="0" w:space="0" w:color="auto"/>
          </w:divBdr>
        </w:div>
        <w:div w:id="64450410">
          <w:marLeft w:val="480"/>
          <w:marRight w:val="0"/>
          <w:marTop w:val="0"/>
          <w:marBottom w:val="0"/>
          <w:divBdr>
            <w:top w:val="none" w:sz="0" w:space="0" w:color="auto"/>
            <w:left w:val="none" w:sz="0" w:space="0" w:color="auto"/>
            <w:bottom w:val="none" w:sz="0" w:space="0" w:color="auto"/>
            <w:right w:val="none" w:sz="0" w:space="0" w:color="auto"/>
          </w:divBdr>
        </w:div>
        <w:div w:id="1790510606">
          <w:marLeft w:val="480"/>
          <w:marRight w:val="0"/>
          <w:marTop w:val="0"/>
          <w:marBottom w:val="0"/>
          <w:divBdr>
            <w:top w:val="none" w:sz="0" w:space="0" w:color="auto"/>
            <w:left w:val="none" w:sz="0" w:space="0" w:color="auto"/>
            <w:bottom w:val="none" w:sz="0" w:space="0" w:color="auto"/>
            <w:right w:val="none" w:sz="0" w:space="0" w:color="auto"/>
          </w:divBdr>
        </w:div>
      </w:divsChild>
    </w:div>
    <w:div w:id="1242174971">
      <w:bodyDiv w:val="1"/>
      <w:marLeft w:val="0"/>
      <w:marRight w:val="0"/>
      <w:marTop w:val="0"/>
      <w:marBottom w:val="0"/>
      <w:divBdr>
        <w:top w:val="none" w:sz="0" w:space="0" w:color="auto"/>
        <w:left w:val="none" w:sz="0" w:space="0" w:color="auto"/>
        <w:bottom w:val="none" w:sz="0" w:space="0" w:color="auto"/>
        <w:right w:val="none" w:sz="0" w:space="0" w:color="auto"/>
      </w:divBdr>
    </w:div>
    <w:div w:id="1242255024">
      <w:bodyDiv w:val="1"/>
      <w:marLeft w:val="0"/>
      <w:marRight w:val="0"/>
      <w:marTop w:val="0"/>
      <w:marBottom w:val="0"/>
      <w:divBdr>
        <w:top w:val="none" w:sz="0" w:space="0" w:color="auto"/>
        <w:left w:val="none" w:sz="0" w:space="0" w:color="auto"/>
        <w:bottom w:val="none" w:sz="0" w:space="0" w:color="auto"/>
        <w:right w:val="none" w:sz="0" w:space="0" w:color="auto"/>
      </w:divBdr>
    </w:div>
    <w:div w:id="1242719625">
      <w:bodyDiv w:val="1"/>
      <w:marLeft w:val="0"/>
      <w:marRight w:val="0"/>
      <w:marTop w:val="0"/>
      <w:marBottom w:val="0"/>
      <w:divBdr>
        <w:top w:val="none" w:sz="0" w:space="0" w:color="auto"/>
        <w:left w:val="none" w:sz="0" w:space="0" w:color="auto"/>
        <w:bottom w:val="none" w:sz="0" w:space="0" w:color="auto"/>
        <w:right w:val="none" w:sz="0" w:space="0" w:color="auto"/>
      </w:divBdr>
    </w:div>
    <w:div w:id="1243032040">
      <w:bodyDiv w:val="1"/>
      <w:marLeft w:val="0"/>
      <w:marRight w:val="0"/>
      <w:marTop w:val="0"/>
      <w:marBottom w:val="0"/>
      <w:divBdr>
        <w:top w:val="none" w:sz="0" w:space="0" w:color="auto"/>
        <w:left w:val="none" w:sz="0" w:space="0" w:color="auto"/>
        <w:bottom w:val="none" w:sz="0" w:space="0" w:color="auto"/>
        <w:right w:val="none" w:sz="0" w:space="0" w:color="auto"/>
      </w:divBdr>
    </w:div>
    <w:div w:id="1243295606">
      <w:bodyDiv w:val="1"/>
      <w:marLeft w:val="0"/>
      <w:marRight w:val="0"/>
      <w:marTop w:val="0"/>
      <w:marBottom w:val="0"/>
      <w:divBdr>
        <w:top w:val="none" w:sz="0" w:space="0" w:color="auto"/>
        <w:left w:val="none" w:sz="0" w:space="0" w:color="auto"/>
        <w:bottom w:val="none" w:sz="0" w:space="0" w:color="auto"/>
        <w:right w:val="none" w:sz="0" w:space="0" w:color="auto"/>
      </w:divBdr>
    </w:div>
    <w:div w:id="1243300070">
      <w:bodyDiv w:val="1"/>
      <w:marLeft w:val="0"/>
      <w:marRight w:val="0"/>
      <w:marTop w:val="0"/>
      <w:marBottom w:val="0"/>
      <w:divBdr>
        <w:top w:val="none" w:sz="0" w:space="0" w:color="auto"/>
        <w:left w:val="none" w:sz="0" w:space="0" w:color="auto"/>
        <w:bottom w:val="none" w:sz="0" w:space="0" w:color="auto"/>
        <w:right w:val="none" w:sz="0" w:space="0" w:color="auto"/>
      </w:divBdr>
    </w:div>
    <w:div w:id="1244025043">
      <w:bodyDiv w:val="1"/>
      <w:marLeft w:val="0"/>
      <w:marRight w:val="0"/>
      <w:marTop w:val="0"/>
      <w:marBottom w:val="0"/>
      <w:divBdr>
        <w:top w:val="none" w:sz="0" w:space="0" w:color="auto"/>
        <w:left w:val="none" w:sz="0" w:space="0" w:color="auto"/>
        <w:bottom w:val="none" w:sz="0" w:space="0" w:color="auto"/>
        <w:right w:val="none" w:sz="0" w:space="0" w:color="auto"/>
      </w:divBdr>
    </w:div>
    <w:div w:id="1245070061">
      <w:bodyDiv w:val="1"/>
      <w:marLeft w:val="0"/>
      <w:marRight w:val="0"/>
      <w:marTop w:val="0"/>
      <w:marBottom w:val="0"/>
      <w:divBdr>
        <w:top w:val="none" w:sz="0" w:space="0" w:color="auto"/>
        <w:left w:val="none" w:sz="0" w:space="0" w:color="auto"/>
        <w:bottom w:val="none" w:sz="0" w:space="0" w:color="auto"/>
        <w:right w:val="none" w:sz="0" w:space="0" w:color="auto"/>
      </w:divBdr>
    </w:div>
    <w:div w:id="1245187533">
      <w:bodyDiv w:val="1"/>
      <w:marLeft w:val="0"/>
      <w:marRight w:val="0"/>
      <w:marTop w:val="0"/>
      <w:marBottom w:val="0"/>
      <w:divBdr>
        <w:top w:val="none" w:sz="0" w:space="0" w:color="auto"/>
        <w:left w:val="none" w:sz="0" w:space="0" w:color="auto"/>
        <w:bottom w:val="none" w:sz="0" w:space="0" w:color="auto"/>
        <w:right w:val="none" w:sz="0" w:space="0" w:color="auto"/>
      </w:divBdr>
    </w:div>
    <w:div w:id="1245190773">
      <w:bodyDiv w:val="1"/>
      <w:marLeft w:val="0"/>
      <w:marRight w:val="0"/>
      <w:marTop w:val="0"/>
      <w:marBottom w:val="0"/>
      <w:divBdr>
        <w:top w:val="none" w:sz="0" w:space="0" w:color="auto"/>
        <w:left w:val="none" w:sz="0" w:space="0" w:color="auto"/>
        <w:bottom w:val="none" w:sz="0" w:space="0" w:color="auto"/>
        <w:right w:val="none" w:sz="0" w:space="0" w:color="auto"/>
      </w:divBdr>
    </w:div>
    <w:div w:id="1245190866">
      <w:bodyDiv w:val="1"/>
      <w:marLeft w:val="0"/>
      <w:marRight w:val="0"/>
      <w:marTop w:val="0"/>
      <w:marBottom w:val="0"/>
      <w:divBdr>
        <w:top w:val="none" w:sz="0" w:space="0" w:color="auto"/>
        <w:left w:val="none" w:sz="0" w:space="0" w:color="auto"/>
        <w:bottom w:val="none" w:sz="0" w:space="0" w:color="auto"/>
        <w:right w:val="none" w:sz="0" w:space="0" w:color="auto"/>
      </w:divBdr>
    </w:div>
    <w:div w:id="1245649072">
      <w:bodyDiv w:val="1"/>
      <w:marLeft w:val="0"/>
      <w:marRight w:val="0"/>
      <w:marTop w:val="0"/>
      <w:marBottom w:val="0"/>
      <w:divBdr>
        <w:top w:val="none" w:sz="0" w:space="0" w:color="auto"/>
        <w:left w:val="none" w:sz="0" w:space="0" w:color="auto"/>
        <w:bottom w:val="none" w:sz="0" w:space="0" w:color="auto"/>
        <w:right w:val="none" w:sz="0" w:space="0" w:color="auto"/>
      </w:divBdr>
    </w:div>
    <w:div w:id="1245914108">
      <w:bodyDiv w:val="1"/>
      <w:marLeft w:val="0"/>
      <w:marRight w:val="0"/>
      <w:marTop w:val="0"/>
      <w:marBottom w:val="0"/>
      <w:divBdr>
        <w:top w:val="none" w:sz="0" w:space="0" w:color="auto"/>
        <w:left w:val="none" w:sz="0" w:space="0" w:color="auto"/>
        <w:bottom w:val="none" w:sz="0" w:space="0" w:color="auto"/>
        <w:right w:val="none" w:sz="0" w:space="0" w:color="auto"/>
      </w:divBdr>
      <w:divsChild>
        <w:div w:id="982000477">
          <w:marLeft w:val="480"/>
          <w:marRight w:val="0"/>
          <w:marTop w:val="0"/>
          <w:marBottom w:val="0"/>
          <w:divBdr>
            <w:top w:val="none" w:sz="0" w:space="0" w:color="auto"/>
            <w:left w:val="none" w:sz="0" w:space="0" w:color="auto"/>
            <w:bottom w:val="none" w:sz="0" w:space="0" w:color="auto"/>
            <w:right w:val="none" w:sz="0" w:space="0" w:color="auto"/>
          </w:divBdr>
        </w:div>
        <w:div w:id="814684701">
          <w:marLeft w:val="480"/>
          <w:marRight w:val="0"/>
          <w:marTop w:val="0"/>
          <w:marBottom w:val="0"/>
          <w:divBdr>
            <w:top w:val="none" w:sz="0" w:space="0" w:color="auto"/>
            <w:left w:val="none" w:sz="0" w:space="0" w:color="auto"/>
            <w:bottom w:val="none" w:sz="0" w:space="0" w:color="auto"/>
            <w:right w:val="none" w:sz="0" w:space="0" w:color="auto"/>
          </w:divBdr>
        </w:div>
        <w:div w:id="1591891183">
          <w:marLeft w:val="480"/>
          <w:marRight w:val="0"/>
          <w:marTop w:val="0"/>
          <w:marBottom w:val="0"/>
          <w:divBdr>
            <w:top w:val="none" w:sz="0" w:space="0" w:color="auto"/>
            <w:left w:val="none" w:sz="0" w:space="0" w:color="auto"/>
            <w:bottom w:val="none" w:sz="0" w:space="0" w:color="auto"/>
            <w:right w:val="none" w:sz="0" w:space="0" w:color="auto"/>
          </w:divBdr>
        </w:div>
        <w:div w:id="2118914012">
          <w:marLeft w:val="480"/>
          <w:marRight w:val="0"/>
          <w:marTop w:val="0"/>
          <w:marBottom w:val="0"/>
          <w:divBdr>
            <w:top w:val="none" w:sz="0" w:space="0" w:color="auto"/>
            <w:left w:val="none" w:sz="0" w:space="0" w:color="auto"/>
            <w:bottom w:val="none" w:sz="0" w:space="0" w:color="auto"/>
            <w:right w:val="none" w:sz="0" w:space="0" w:color="auto"/>
          </w:divBdr>
        </w:div>
        <w:div w:id="87240144">
          <w:marLeft w:val="480"/>
          <w:marRight w:val="0"/>
          <w:marTop w:val="0"/>
          <w:marBottom w:val="0"/>
          <w:divBdr>
            <w:top w:val="none" w:sz="0" w:space="0" w:color="auto"/>
            <w:left w:val="none" w:sz="0" w:space="0" w:color="auto"/>
            <w:bottom w:val="none" w:sz="0" w:space="0" w:color="auto"/>
            <w:right w:val="none" w:sz="0" w:space="0" w:color="auto"/>
          </w:divBdr>
        </w:div>
        <w:div w:id="398215284">
          <w:marLeft w:val="480"/>
          <w:marRight w:val="0"/>
          <w:marTop w:val="0"/>
          <w:marBottom w:val="0"/>
          <w:divBdr>
            <w:top w:val="none" w:sz="0" w:space="0" w:color="auto"/>
            <w:left w:val="none" w:sz="0" w:space="0" w:color="auto"/>
            <w:bottom w:val="none" w:sz="0" w:space="0" w:color="auto"/>
            <w:right w:val="none" w:sz="0" w:space="0" w:color="auto"/>
          </w:divBdr>
        </w:div>
        <w:div w:id="450831089">
          <w:marLeft w:val="480"/>
          <w:marRight w:val="0"/>
          <w:marTop w:val="0"/>
          <w:marBottom w:val="0"/>
          <w:divBdr>
            <w:top w:val="none" w:sz="0" w:space="0" w:color="auto"/>
            <w:left w:val="none" w:sz="0" w:space="0" w:color="auto"/>
            <w:bottom w:val="none" w:sz="0" w:space="0" w:color="auto"/>
            <w:right w:val="none" w:sz="0" w:space="0" w:color="auto"/>
          </w:divBdr>
        </w:div>
        <w:div w:id="320692942">
          <w:marLeft w:val="480"/>
          <w:marRight w:val="0"/>
          <w:marTop w:val="0"/>
          <w:marBottom w:val="0"/>
          <w:divBdr>
            <w:top w:val="none" w:sz="0" w:space="0" w:color="auto"/>
            <w:left w:val="none" w:sz="0" w:space="0" w:color="auto"/>
            <w:bottom w:val="none" w:sz="0" w:space="0" w:color="auto"/>
            <w:right w:val="none" w:sz="0" w:space="0" w:color="auto"/>
          </w:divBdr>
        </w:div>
        <w:div w:id="422262038">
          <w:marLeft w:val="480"/>
          <w:marRight w:val="0"/>
          <w:marTop w:val="0"/>
          <w:marBottom w:val="0"/>
          <w:divBdr>
            <w:top w:val="none" w:sz="0" w:space="0" w:color="auto"/>
            <w:left w:val="none" w:sz="0" w:space="0" w:color="auto"/>
            <w:bottom w:val="none" w:sz="0" w:space="0" w:color="auto"/>
            <w:right w:val="none" w:sz="0" w:space="0" w:color="auto"/>
          </w:divBdr>
        </w:div>
        <w:div w:id="635571258">
          <w:marLeft w:val="480"/>
          <w:marRight w:val="0"/>
          <w:marTop w:val="0"/>
          <w:marBottom w:val="0"/>
          <w:divBdr>
            <w:top w:val="none" w:sz="0" w:space="0" w:color="auto"/>
            <w:left w:val="none" w:sz="0" w:space="0" w:color="auto"/>
            <w:bottom w:val="none" w:sz="0" w:space="0" w:color="auto"/>
            <w:right w:val="none" w:sz="0" w:space="0" w:color="auto"/>
          </w:divBdr>
        </w:div>
        <w:div w:id="708648791">
          <w:marLeft w:val="480"/>
          <w:marRight w:val="0"/>
          <w:marTop w:val="0"/>
          <w:marBottom w:val="0"/>
          <w:divBdr>
            <w:top w:val="none" w:sz="0" w:space="0" w:color="auto"/>
            <w:left w:val="none" w:sz="0" w:space="0" w:color="auto"/>
            <w:bottom w:val="none" w:sz="0" w:space="0" w:color="auto"/>
            <w:right w:val="none" w:sz="0" w:space="0" w:color="auto"/>
          </w:divBdr>
        </w:div>
        <w:div w:id="1750535542">
          <w:marLeft w:val="480"/>
          <w:marRight w:val="0"/>
          <w:marTop w:val="0"/>
          <w:marBottom w:val="0"/>
          <w:divBdr>
            <w:top w:val="none" w:sz="0" w:space="0" w:color="auto"/>
            <w:left w:val="none" w:sz="0" w:space="0" w:color="auto"/>
            <w:bottom w:val="none" w:sz="0" w:space="0" w:color="auto"/>
            <w:right w:val="none" w:sz="0" w:space="0" w:color="auto"/>
          </w:divBdr>
        </w:div>
        <w:div w:id="105463907">
          <w:marLeft w:val="480"/>
          <w:marRight w:val="0"/>
          <w:marTop w:val="0"/>
          <w:marBottom w:val="0"/>
          <w:divBdr>
            <w:top w:val="none" w:sz="0" w:space="0" w:color="auto"/>
            <w:left w:val="none" w:sz="0" w:space="0" w:color="auto"/>
            <w:bottom w:val="none" w:sz="0" w:space="0" w:color="auto"/>
            <w:right w:val="none" w:sz="0" w:space="0" w:color="auto"/>
          </w:divBdr>
        </w:div>
        <w:div w:id="982077334">
          <w:marLeft w:val="480"/>
          <w:marRight w:val="0"/>
          <w:marTop w:val="0"/>
          <w:marBottom w:val="0"/>
          <w:divBdr>
            <w:top w:val="none" w:sz="0" w:space="0" w:color="auto"/>
            <w:left w:val="none" w:sz="0" w:space="0" w:color="auto"/>
            <w:bottom w:val="none" w:sz="0" w:space="0" w:color="auto"/>
            <w:right w:val="none" w:sz="0" w:space="0" w:color="auto"/>
          </w:divBdr>
        </w:div>
        <w:div w:id="997031589">
          <w:marLeft w:val="480"/>
          <w:marRight w:val="0"/>
          <w:marTop w:val="0"/>
          <w:marBottom w:val="0"/>
          <w:divBdr>
            <w:top w:val="none" w:sz="0" w:space="0" w:color="auto"/>
            <w:left w:val="none" w:sz="0" w:space="0" w:color="auto"/>
            <w:bottom w:val="none" w:sz="0" w:space="0" w:color="auto"/>
            <w:right w:val="none" w:sz="0" w:space="0" w:color="auto"/>
          </w:divBdr>
        </w:div>
        <w:div w:id="684868931">
          <w:marLeft w:val="480"/>
          <w:marRight w:val="0"/>
          <w:marTop w:val="0"/>
          <w:marBottom w:val="0"/>
          <w:divBdr>
            <w:top w:val="none" w:sz="0" w:space="0" w:color="auto"/>
            <w:left w:val="none" w:sz="0" w:space="0" w:color="auto"/>
            <w:bottom w:val="none" w:sz="0" w:space="0" w:color="auto"/>
            <w:right w:val="none" w:sz="0" w:space="0" w:color="auto"/>
          </w:divBdr>
        </w:div>
        <w:div w:id="721758601">
          <w:marLeft w:val="480"/>
          <w:marRight w:val="0"/>
          <w:marTop w:val="0"/>
          <w:marBottom w:val="0"/>
          <w:divBdr>
            <w:top w:val="none" w:sz="0" w:space="0" w:color="auto"/>
            <w:left w:val="none" w:sz="0" w:space="0" w:color="auto"/>
            <w:bottom w:val="none" w:sz="0" w:space="0" w:color="auto"/>
            <w:right w:val="none" w:sz="0" w:space="0" w:color="auto"/>
          </w:divBdr>
        </w:div>
        <w:div w:id="109055647">
          <w:marLeft w:val="480"/>
          <w:marRight w:val="0"/>
          <w:marTop w:val="0"/>
          <w:marBottom w:val="0"/>
          <w:divBdr>
            <w:top w:val="none" w:sz="0" w:space="0" w:color="auto"/>
            <w:left w:val="none" w:sz="0" w:space="0" w:color="auto"/>
            <w:bottom w:val="none" w:sz="0" w:space="0" w:color="auto"/>
            <w:right w:val="none" w:sz="0" w:space="0" w:color="auto"/>
          </w:divBdr>
        </w:div>
        <w:div w:id="2122870585">
          <w:marLeft w:val="480"/>
          <w:marRight w:val="0"/>
          <w:marTop w:val="0"/>
          <w:marBottom w:val="0"/>
          <w:divBdr>
            <w:top w:val="none" w:sz="0" w:space="0" w:color="auto"/>
            <w:left w:val="none" w:sz="0" w:space="0" w:color="auto"/>
            <w:bottom w:val="none" w:sz="0" w:space="0" w:color="auto"/>
            <w:right w:val="none" w:sz="0" w:space="0" w:color="auto"/>
          </w:divBdr>
        </w:div>
        <w:div w:id="280261375">
          <w:marLeft w:val="480"/>
          <w:marRight w:val="0"/>
          <w:marTop w:val="0"/>
          <w:marBottom w:val="0"/>
          <w:divBdr>
            <w:top w:val="none" w:sz="0" w:space="0" w:color="auto"/>
            <w:left w:val="none" w:sz="0" w:space="0" w:color="auto"/>
            <w:bottom w:val="none" w:sz="0" w:space="0" w:color="auto"/>
            <w:right w:val="none" w:sz="0" w:space="0" w:color="auto"/>
          </w:divBdr>
        </w:div>
        <w:div w:id="1552880810">
          <w:marLeft w:val="480"/>
          <w:marRight w:val="0"/>
          <w:marTop w:val="0"/>
          <w:marBottom w:val="0"/>
          <w:divBdr>
            <w:top w:val="none" w:sz="0" w:space="0" w:color="auto"/>
            <w:left w:val="none" w:sz="0" w:space="0" w:color="auto"/>
            <w:bottom w:val="none" w:sz="0" w:space="0" w:color="auto"/>
            <w:right w:val="none" w:sz="0" w:space="0" w:color="auto"/>
          </w:divBdr>
        </w:div>
        <w:div w:id="1047610644">
          <w:marLeft w:val="480"/>
          <w:marRight w:val="0"/>
          <w:marTop w:val="0"/>
          <w:marBottom w:val="0"/>
          <w:divBdr>
            <w:top w:val="none" w:sz="0" w:space="0" w:color="auto"/>
            <w:left w:val="none" w:sz="0" w:space="0" w:color="auto"/>
            <w:bottom w:val="none" w:sz="0" w:space="0" w:color="auto"/>
            <w:right w:val="none" w:sz="0" w:space="0" w:color="auto"/>
          </w:divBdr>
        </w:div>
        <w:div w:id="612640209">
          <w:marLeft w:val="480"/>
          <w:marRight w:val="0"/>
          <w:marTop w:val="0"/>
          <w:marBottom w:val="0"/>
          <w:divBdr>
            <w:top w:val="none" w:sz="0" w:space="0" w:color="auto"/>
            <w:left w:val="none" w:sz="0" w:space="0" w:color="auto"/>
            <w:bottom w:val="none" w:sz="0" w:space="0" w:color="auto"/>
            <w:right w:val="none" w:sz="0" w:space="0" w:color="auto"/>
          </w:divBdr>
        </w:div>
        <w:div w:id="1151605065">
          <w:marLeft w:val="480"/>
          <w:marRight w:val="0"/>
          <w:marTop w:val="0"/>
          <w:marBottom w:val="0"/>
          <w:divBdr>
            <w:top w:val="none" w:sz="0" w:space="0" w:color="auto"/>
            <w:left w:val="none" w:sz="0" w:space="0" w:color="auto"/>
            <w:bottom w:val="none" w:sz="0" w:space="0" w:color="auto"/>
            <w:right w:val="none" w:sz="0" w:space="0" w:color="auto"/>
          </w:divBdr>
        </w:div>
        <w:div w:id="278999070">
          <w:marLeft w:val="480"/>
          <w:marRight w:val="0"/>
          <w:marTop w:val="0"/>
          <w:marBottom w:val="0"/>
          <w:divBdr>
            <w:top w:val="none" w:sz="0" w:space="0" w:color="auto"/>
            <w:left w:val="none" w:sz="0" w:space="0" w:color="auto"/>
            <w:bottom w:val="none" w:sz="0" w:space="0" w:color="auto"/>
            <w:right w:val="none" w:sz="0" w:space="0" w:color="auto"/>
          </w:divBdr>
        </w:div>
        <w:div w:id="249971279">
          <w:marLeft w:val="480"/>
          <w:marRight w:val="0"/>
          <w:marTop w:val="0"/>
          <w:marBottom w:val="0"/>
          <w:divBdr>
            <w:top w:val="none" w:sz="0" w:space="0" w:color="auto"/>
            <w:left w:val="none" w:sz="0" w:space="0" w:color="auto"/>
            <w:bottom w:val="none" w:sz="0" w:space="0" w:color="auto"/>
            <w:right w:val="none" w:sz="0" w:space="0" w:color="auto"/>
          </w:divBdr>
        </w:div>
        <w:div w:id="1643849038">
          <w:marLeft w:val="480"/>
          <w:marRight w:val="0"/>
          <w:marTop w:val="0"/>
          <w:marBottom w:val="0"/>
          <w:divBdr>
            <w:top w:val="none" w:sz="0" w:space="0" w:color="auto"/>
            <w:left w:val="none" w:sz="0" w:space="0" w:color="auto"/>
            <w:bottom w:val="none" w:sz="0" w:space="0" w:color="auto"/>
            <w:right w:val="none" w:sz="0" w:space="0" w:color="auto"/>
          </w:divBdr>
        </w:div>
        <w:div w:id="1038437563">
          <w:marLeft w:val="480"/>
          <w:marRight w:val="0"/>
          <w:marTop w:val="0"/>
          <w:marBottom w:val="0"/>
          <w:divBdr>
            <w:top w:val="none" w:sz="0" w:space="0" w:color="auto"/>
            <w:left w:val="none" w:sz="0" w:space="0" w:color="auto"/>
            <w:bottom w:val="none" w:sz="0" w:space="0" w:color="auto"/>
            <w:right w:val="none" w:sz="0" w:space="0" w:color="auto"/>
          </w:divBdr>
        </w:div>
        <w:div w:id="1349521285">
          <w:marLeft w:val="480"/>
          <w:marRight w:val="0"/>
          <w:marTop w:val="0"/>
          <w:marBottom w:val="0"/>
          <w:divBdr>
            <w:top w:val="none" w:sz="0" w:space="0" w:color="auto"/>
            <w:left w:val="none" w:sz="0" w:space="0" w:color="auto"/>
            <w:bottom w:val="none" w:sz="0" w:space="0" w:color="auto"/>
            <w:right w:val="none" w:sz="0" w:space="0" w:color="auto"/>
          </w:divBdr>
        </w:div>
        <w:div w:id="1623996001">
          <w:marLeft w:val="480"/>
          <w:marRight w:val="0"/>
          <w:marTop w:val="0"/>
          <w:marBottom w:val="0"/>
          <w:divBdr>
            <w:top w:val="none" w:sz="0" w:space="0" w:color="auto"/>
            <w:left w:val="none" w:sz="0" w:space="0" w:color="auto"/>
            <w:bottom w:val="none" w:sz="0" w:space="0" w:color="auto"/>
            <w:right w:val="none" w:sz="0" w:space="0" w:color="auto"/>
          </w:divBdr>
        </w:div>
        <w:div w:id="1085303362">
          <w:marLeft w:val="480"/>
          <w:marRight w:val="0"/>
          <w:marTop w:val="0"/>
          <w:marBottom w:val="0"/>
          <w:divBdr>
            <w:top w:val="none" w:sz="0" w:space="0" w:color="auto"/>
            <w:left w:val="none" w:sz="0" w:space="0" w:color="auto"/>
            <w:bottom w:val="none" w:sz="0" w:space="0" w:color="auto"/>
            <w:right w:val="none" w:sz="0" w:space="0" w:color="auto"/>
          </w:divBdr>
        </w:div>
        <w:div w:id="29647656">
          <w:marLeft w:val="480"/>
          <w:marRight w:val="0"/>
          <w:marTop w:val="0"/>
          <w:marBottom w:val="0"/>
          <w:divBdr>
            <w:top w:val="none" w:sz="0" w:space="0" w:color="auto"/>
            <w:left w:val="none" w:sz="0" w:space="0" w:color="auto"/>
            <w:bottom w:val="none" w:sz="0" w:space="0" w:color="auto"/>
            <w:right w:val="none" w:sz="0" w:space="0" w:color="auto"/>
          </w:divBdr>
        </w:div>
        <w:div w:id="593049637">
          <w:marLeft w:val="480"/>
          <w:marRight w:val="0"/>
          <w:marTop w:val="0"/>
          <w:marBottom w:val="0"/>
          <w:divBdr>
            <w:top w:val="none" w:sz="0" w:space="0" w:color="auto"/>
            <w:left w:val="none" w:sz="0" w:space="0" w:color="auto"/>
            <w:bottom w:val="none" w:sz="0" w:space="0" w:color="auto"/>
            <w:right w:val="none" w:sz="0" w:space="0" w:color="auto"/>
          </w:divBdr>
        </w:div>
        <w:div w:id="1920754298">
          <w:marLeft w:val="480"/>
          <w:marRight w:val="0"/>
          <w:marTop w:val="0"/>
          <w:marBottom w:val="0"/>
          <w:divBdr>
            <w:top w:val="none" w:sz="0" w:space="0" w:color="auto"/>
            <w:left w:val="none" w:sz="0" w:space="0" w:color="auto"/>
            <w:bottom w:val="none" w:sz="0" w:space="0" w:color="auto"/>
            <w:right w:val="none" w:sz="0" w:space="0" w:color="auto"/>
          </w:divBdr>
        </w:div>
        <w:div w:id="159278908">
          <w:marLeft w:val="480"/>
          <w:marRight w:val="0"/>
          <w:marTop w:val="0"/>
          <w:marBottom w:val="0"/>
          <w:divBdr>
            <w:top w:val="none" w:sz="0" w:space="0" w:color="auto"/>
            <w:left w:val="none" w:sz="0" w:space="0" w:color="auto"/>
            <w:bottom w:val="none" w:sz="0" w:space="0" w:color="auto"/>
            <w:right w:val="none" w:sz="0" w:space="0" w:color="auto"/>
          </w:divBdr>
        </w:div>
        <w:div w:id="171602359">
          <w:marLeft w:val="480"/>
          <w:marRight w:val="0"/>
          <w:marTop w:val="0"/>
          <w:marBottom w:val="0"/>
          <w:divBdr>
            <w:top w:val="none" w:sz="0" w:space="0" w:color="auto"/>
            <w:left w:val="none" w:sz="0" w:space="0" w:color="auto"/>
            <w:bottom w:val="none" w:sz="0" w:space="0" w:color="auto"/>
            <w:right w:val="none" w:sz="0" w:space="0" w:color="auto"/>
          </w:divBdr>
        </w:div>
        <w:div w:id="763263547">
          <w:marLeft w:val="480"/>
          <w:marRight w:val="0"/>
          <w:marTop w:val="0"/>
          <w:marBottom w:val="0"/>
          <w:divBdr>
            <w:top w:val="none" w:sz="0" w:space="0" w:color="auto"/>
            <w:left w:val="none" w:sz="0" w:space="0" w:color="auto"/>
            <w:bottom w:val="none" w:sz="0" w:space="0" w:color="auto"/>
            <w:right w:val="none" w:sz="0" w:space="0" w:color="auto"/>
          </w:divBdr>
        </w:div>
        <w:div w:id="1383938959">
          <w:marLeft w:val="480"/>
          <w:marRight w:val="0"/>
          <w:marTop w:val="0"/>
          <w:marBottom w:val="0"/>
          <w:divBdr>
            <w:top w:val="none" w:sz="0" w:space="0" w:color="auto"/>
            <w:left w:val="none" w:sz="0" w:space="0" w:color="auto"/>
            <w:bottom w:val="none" w:sz="0" w:space="0" w:color="auto"/>
            <w:right w:val="none" w:sz="0" w:space="0" w:color="auto"/>
          </w:divBdr>
        </w:div>
        <w:div w:id="75634324">
          <w:marLeft w:val="480"/>
          <w:marRight w:val="0"/>
          <w:marTop w:val="0"/>
          <w:marBottom w:val="0"/>
          <w:divBdr>
            <w:top w:val="none" w:sz="0" w:space="0" w:color="auto"/>
            <w:left w:val="none" w:sz="0" w:space="0" w:color="auto"/>
            <w:bottom w:val="none" w:sz="0" w:space="0" w:color="auto"/>
            <w:right w:val="none" w:sz="0" w:space="0" w:color="auto"/>
          </w:divBdr>
        </w:div>
        <w:div w:id="896890661">
          <w:marLeft w:val="480"/>
          <w:marRight w:val="0"/>
          <w:marTop w:val="0"/>
          <w:marBottom w:val="0"/>
          <w:divBdr>
            <w:top w:val="none" w:sz="0" w:space="0" w:color="auto"/>
            <w:left w:val="none" w:sz="0" w:space="0" w:color="auto"/>
            <w:bottom w:val="none" w:sz="0" w:space="0" w:color="auto"/>
            <w:right w:val="none" w:sz="0" w:space="0" w:color="auto"/>
          </w:divBdr>
        </w:div>
        <w:div w:id="1619264027">
          <w:marLeft w:val="480"/>
          <w:marRight w:val="0"/>
          <w:marTop w:val="0"/>
          <w:marBottom w:val="0"/>
          <w:divBdr>
            <w:top w:val="none" w:sz="0" w:space="0" w:color="auto"/>
            <w:left w:val="none" w:sz="0" w:space="0" w:color="auto"/>
            <w:bottom w:val="none" w:sz="0" w:space="0" w:color="auto"/>
            <w:right w:val="none" w:sz="0" w:space="0" w:color="auto"/>
          </w:divBdr>
        </w:div>
        <w:div w:id="1559516042">
          <w:marLeft w:val="480"/>
          <w:marRight w:val="0"/>
          <w:marTop w:val="0"/>
          <w:marBottom w:val="0"/>
          <w:divBdr>
            <w:top w:val="none" w:sz="0" w:space="0" w:color="auto"/>
            <w:left w:val="none" w:sz="0" w:space="0" w:color="auto"/>
            <w:bottom w:val="none" w:sz="0" w:space="0" w:color="auto"/>
            <w:right w:val="none" w:sz="0" w:space="0" w:color="auto"/>
          </w:divBdr>
        </w:div>
        <w:div w:id="1908219280">
          <w:marLeft w:val="480"/>
          <w:marRight w:val="0"/>
          <w:marTop w:val="0"/>
          <w:marBottom w:val="0"/>
          <w:divBdr>
            <w:top w:val="none" w:sz="0" w:space="0" w:color="auto"/>
            <w:left w:val="none" w:sz="0" w:space="0" w:color="auto"/>
            <w:bottom w:val="none" w:sz="0" w:space="0" w:color="auto"/>
            <w:right w:val="none" w:sz="0" w:space="0" w:color="auto"/>
          </w:divBdr>
        </w:div>
        <w:div w:id="687372126">
          <w:marLeft w:val="480"/>
          <w:marRight w:val="0"/>
          <w:marTop w:val="0"/>
          <w:marBottom w:val="0"/>
          <w:divBdr>
            <w:top w:val="none" w:sz="0" w:space="0" w:color="auto"/>
            <w:left w:val="none" w:sz="0" w:space="0" w:color="auto"/>
            <w:bottom w:val="none" w:sz="0" w:space="0" w:color="auto"/>
            <w:right w:val="none" w:sz="0" w:space="0" w:color="auto"/>
          </w:divBdr>
        </w:div>
        <w:div w:id="221717511">
          <w:marLeft w:val="480"/>
          <w:marRight w:val="0"/>
          <w:marTop w:val="0"/>
          <w:marBottom w:val="0"/>
          <w:divBdr>
            <w:top w:val="none" w:sz="0" w:space="0" w:color="auto"/>
            <w:left w:val="none" w:sz="0" w:space="0" w:color="auto"/>
            <w:bottom w:val="none" w:sz="0" w:space="0" w:color="auto"/>
            <w:right w:val="none" w:sz="0" w:space="0" w:color="auto"/>
          </w:divBdr>
        </w:div>
        <w:div w:id="640118268">
          <w:marLeft w:val="480"/>
          <w:marRight w:val="0"/>
          <w:marTop w:val="0"/>
          <w:marBottom w:val="0"/>
          <w:divBdr>
            <w:top w:val="none" w:sz="0" w:space="0" w:color="auto"/>
            <w:left w:val="none" w:sz="0" w:space="0" w:color="auto"/>
            <w:bottom w:val="none" w:sz="0" w:space="0" w:color="auto"/>
            <w:right w:val="none" w:sz="0" w:space="0" w:color="auto"/>
          </w:divBdr>
        </w:div>
        <w:div w:id="156388535">
          <w:marLeft w:val="480"/>
          <w:marRight w:val="0"/>
          <w:marTop w:val="0"/>
          <w:marBottom w:val="0"/>
          <w:divBdr>
            <w:top w:val="none" w:sz="0" w:space="0" w:color="auto"/>
            <w:left w:val="none" w:sz="0" w:space="0" w:color="auto"/>
            <w:bottom w:val="none" w:sz="0" w:space="0" w:color="auto"/>
            <w:right w:val="none" w:sz="0" w:space="0" w:color="auto"/>
          </w:divBdr>
        </w:div>
        <w:div w:id="485824965">
          <w:marLeft w:val="480"/>
          <w:marRight w:val="0"/>
          <w:marTop w:val="0"/>
          <w:marBottom w:val="0"/>
          <w:divBdr>
            <w:top w:val="none" w:sz="0" w:space="0" w:color="auto"/>
            <w:left w:val="none" w:sz="0" w:space="0" w:color="auto"/>
            <w:bottom w:val="none" w:sz="0" w:space="0" w:color="auto"/>
            <w:right w:val="none" w:sz="0" w:space="0" w:color="auto"/>
          </w:divBdr>
        </w:div>
        <w:div w:id="475494769">
          <w:marLeft w:val="480"/>
          <w:marRight w:val="0"/>
          <w:marTop w:val="0"/>
          <w:marBottom w:val="0"/>
          <w:divBdr>
            <w:top w:val="none" w:sz="0" w:space="0" w:color="auto"/>
            <w:left w:val="none" w:sz="0" w:space="0" w:color="auto"/>
            <w:bottom w:val="none" w:sz="0" w:space="0" w:color="auto"/>
            <w:right w:val="none" w:sz="0" w:space="0" w:color="auto"/>
          </w:divBdr>
        </w:div>
        <w:div w:id="350838127">
          <w:marLeft w:val="480"/>
          <w:marRight w:val="0"/>
          <w:marTop w:val="0"/>
          <w:marBottom w:val="0"/>
          <w:divBdr>
            <w:top w:val="none" w:sz="0" w:space="0" w:color="auto"/>
            <w:left w:val="none" w:sz="0" w:space="0" w:color="auto"/>
            <w:bottom w:val="none" w:sz="0" w:space="0" w:color="auto"/>
            <w:right w:val="none" w:sz="0" w:space="0" w:color="auto"/>
          </w:divBdr>
        </w:div>
        <w:div w:id="183249971">
          <w:marLeft w:val="480"/>
          <w:marRight w:val="0"/>
          <w:marTop w:val="0"/>
          <w:marBottom w:val="0"/>
          <w:divBdr>
            <w:top w:val="none" w:sz="0" w:space="0" w:color="auto"/>
            <w:left w:val="none" w:sz="0" w:space="0" w:color="auto"/>
            <w:bottom w:val="none" w:sz="0" w:space="0" w:color="auto"/>
            <w:right w:val="none" w:sz="0" w:space="0" w:color="auto"/>
          </w:divBdr>
        </w:div>
        <w:div w:id="932544381">
          <w:marLeft w:val="480"/>
          <w:marRight w:val="0"/>
          <w:marTop w:val="0"/>
          <w:marBottom w:val="0"/>
          <w:divBdr>
            <w:top w:val="none" w:sz="0" w:space="0" w:color="auto"/>
            <w:left w:val="none" w:sz="0" w:space="0" w:color="auto"/>
            <w:bottom w:val="none" w:sz="0" w:space="0" w:color="auto"/>
            <w:right w:val="none" w:sz="0" w:space="0" w:color="auto"/>
          </w:divBdr>
        </w:div>
        <w:div w:id="33359215">
          <w:marLeft w:val="480"/>
          <w:marRight w:val="0"/>
          <w:marTop w:val="0"/>
          <w:marBottom w:val="0"/>
          <w:divBdr>
            <w:top w:val="none" w:sz="0" w:space="0" w:color="auto"/>
            <w:left w:val="none" w:sz="0" w:space="0" w:color="auto"/>
            <w:bottom w:val="none" w:sz="0" w:space="0" w:color="auto"/>
            <w:right w:val="none" w:sz="0" w:space="0" w:color="auto"/>
          </w:divBdr>
        </w:div>
        <w:div w:id="109056652">
          <w:marLeft w:val="480"/>
          <w:marRight w:val="0"/>
          <w:marTop w:val="0"/>
          <w:marBottom w:val="0"/>
          <w:divBdr>
            <w:top w:val="none" w:sz="0" w:space="0" w:color="auto"/>
            <w:left w:val="none" w:sz="0" w:space="0" w:color="auto"/>
            <w:bottom w:val="none" w:sz="0" w:space="0" w:color="auto"/>
            <w:right w:val="none" w:sz="0" w:space="0" w:color="auto"/>
          </w:divBdr>
        </w:div>
        <w:div w:id="33233381">
          <w:marLeft w:val="480"/>
          <w:marRight w:val="0"/>
          <w:marTop w:val="0"/>
          <w:marBottom w:val="0"/>
          <w:divBdr>
            <w:top w:val="none" w:sz="0" w:space="0" w:color="auto"/>
            <w:left w:val="none" w:sz="0" w:space="0" w:color="auto"/>
            <w:bottom w:val="none" w:sz="0" w:space="0" w:color="auto"/>
            <w:right w:val="none" w:sz="0" w:space="0" w:color="auto"/>
          </w:divBdr>
        </w:div>
        <w:div w:id="1883513513">
          <w:marLeft w:val="480"/>
          <w:marRight w:val="0"/>
          <w:marTop w:val="0"/>
          <w:marBottom w:val="0"/>
          <w:divBdr>
            <w:top w:val="none" w:sz="0" w:space="0" w:color="auto"/>
            <w:left w:val="none" w:sz="0" w:space="0" w:color="auto"/>
            <w:bottom w:val="none" w:sz="0" w:space="0" w:color="auto"/>
            <w:right w:val="none" w:sz="0" w:space="0" w:color="auto"/>
          </w:divBdr>
        </w:div>
        <w:div w:id="895582076">
          <w:marLeft w:val="480"/>
          <w:marRight w:val="0"/>
          <w:marTop w:val="0"/>
          <w:marBottom w:val="0"/>
          <w:divBdr>
            <w:top w:val="none" w:sz="0" w:space="0" w:color="auto"/>
            <w:left w:val="none" w:sz="0" w:space="0" w:color="auto"/>
            <w:bottom w:val="none" w:sz="0" w:space="0" w:color="auto"/>
            <w:right w:val="none" w:sz="0" w:space="0" w:color="auto"/>
          </w:divBdr>
        </w:div>
        <w:div w:id="1405369206">
          <w:marLeft w:val="480"/>
          <w:marRight w:val="0"/>
          <w:marTop w:val="0"/>
          <w:marBottom w:val="0"/>
          <w:divBdr>
            <w:top w:val="none" w:sz="0" w:space="0" w:color="auto"/>
            <w:left w:val="none" w:sz="0" w:space="0" w:color="auto"/>
            <w:bottom w:val="none" w:sz="0" w:space="0" w:color="auto"/>
            <w:right w:val="none" w:sz="0" w:space="0" w:color="auto"/>
          </w:divBdr>
        </w:div>
        <w:div w:id="979922117">
          <w:marLeft w:val="480"/>
          <w:marRight w:val="0"/>
          <w:marTop w:val="0"/>
          <w:marBottom w:val="0"/>
          <w:divBdr>
            <w:top w:val="none" w:sz="0" w:space="0" w:color="auto"/>
            <w:left w:val="none" w:sz="0" w:space="0" w:color="auto"/>
            <w:bottom w:val="none" w:sz="0" w:space="0" w:color="auto"/>
            <w:right w:val="none" w:sz="0" w:space="0" w:color="auto"/>
          </w:divBdr>
        </w:div>
        <w:div w:id="1551768562">
          <w:marLeft w:val="480"/>
          <w:marRight w:val="0"/>
          <w:marTop w:val="0"/>
          <w:marBottom w:val="0"/>
          <w:divBdr>
            <w:top w:val="none" w:sz="0" w:space="0" w:color="auto"/>
            <w:left w:val="none" w:sz="0" w:space="0" w:color="auto"/>
            <w:bottom w:val="none" w:sz="0" w:space="0" w:color="auto"/>
            <w:right w:val="none" w:sz="0" w:space="0" w:color="auto"/>
          </w:divBdr>
        </w:div>
        <w:div w:id="880747198">
          <w:marLeft w:val="480"/>
          <w:marRight w:val="0"/>
          <w:marTop w:val="0"/>
          <w:marBottom w:val="0"/>
          <w:divBdr>
            <w:top w:val="none" w:sz="0" w:space="0" w:color="auto"/>
            <w:left w:val="none" w:sz="0" w:space="0" w:color="auto"/>
            <w:bottom w:val="none" w:sz="0" w:space="0" w:color="auto"/>
            <w:right w:val="none" w:sz="0" w:space="0" w:color="auto"/>
          </w:divBdr>
        </w:div>
        <w:div w:id="1611161787">
          <w:marLeft w:val="480"/>
          <w:marRight w:val="0"/>
          <w:marTop w:val="0"/>
          <w:marBottom w:val="0"/>
          <w:divBdr>
            <w:top w:val="none" w:sz="0" w:space="0" w:color="auto"/>
            <w:left w:val="none" w:sz="0" w:space="0" w:color="auto"/>
            <w:bottom w:val="none" w:sz="0" w:space="0" w:color="auto"/>
            <w:right w:val="none" w:sz="0" w:space="0" w:color="auto"/>
          </w:divBdr>
        </w:div>
        <w:div w:id="117340707">
          <w:marLeft w:val="480"/>
          <w:marRight w:val="0"/>
          <w:marTop w:val="0"/>
          <w:marBottom w:val="0"/>
          <w:divBdr>
            <w:top w:val="none" w:sz="0" w:space="0" w:color="auto"/>
            <w:left w:val="none" w:sz="0" w:space="0" w:color="auto"/>
            <w:bottom w:val="none" w:sz="0" w:space="0" w:color="auto"/>
            <w:right w:val="none" w:sz="0" w:space="0" w:color="auto"/>
          </w:divBdr>
        </w:div>
        <w:div w:id="850604686">
          <w:marLeft w:val="480"/>
          <w:marRight w:val="0"/>
          <w:marTop w:val="0"/>
          <w:marBottom w:val="0"/>
          <w:divBdr>
            <w:top w:val="none" w:sz="0" w:space="0" w:color="auto"/>
            <w:left w:val="none" w:sz="0" w:space="0" w:color="auto"/>
            <w:bottom w:val="none" w:sz="0" w:space="0" w:color="auto"/>
            <w:right w:val="none" w:sz="0" w:space="0" w:color="auto"/>
          </w:divBdr>
        </w:div>
        <w:div w:id="311720720">
          <w:marLeft w:val="480"/>
          <w:marRight w:val="0"/>
          <w:marTop w:val="0"/>
          <w:marBottom w:val="0"/>
          <w:divBdr>
            <w:top w:val="none" w:sz="0" w:space="0" w:color="auto"/>
            <w:left w:val="none" w:sz="0" w:space="0" w:color="auto"/>
            <w:bottom w:val="none" w:sz="0" w:space="0" w:color="auto"/>
            <w:right w:val="none" w:sz="0" w:space="0" w:color="auto"/>
          </w:divBdr>
        </w:div>
      </w:divsChild>
    </w:div>
    <w:div w:id="1245919187">
      <w:bodyDiv w:val="1"/>
      <w:marLeft w:val="0"/>
      <w:marRight w:val="0"/>
      <w:marTop w:val="0"/>
      <w:marBottom w:val="0"/>
      <w:divBdr>
        <w:top w:val="none" w:sz="0" w:space="0" w:color="auto"/>
        <w:left w:val="none" w:sz="0" w:space="0" w:color="auto"/>
        <w:bottom w:val="none" w:sz="0" w:space="0" w:color="auto"/>
        <w:right w:val="none" w:sz="0" w:space="0" w:color="auto"/>
      </w:divBdr>
    </w:div>
    <w:div w:id="1246106173">
      <w:bodyDiv w:val="1"/>
      <w:marLeft w:val="0"/>
      <w:marRight w:val="0"/>
      <w:marTop w:val="0"/>
      <w:marBottom w:val="0"/>
      <w:divBdr>
        <w:top w:val="none" w:sz="0" w:space="0" w:color="auto"/>
        <w:left w:val="none" w:sz="0" w:space="0" w:color="auto"/>
        <w:bottom w:val="none" w:sz="0" w:space="0" w:color="auto"/>
        <w:right w:val="none" w:sz="0" w:space="0" w:color="auto"/>
      </w:divBdr>
    </w:div>
    <w:div w:id="1246576218">
      <w:bodyDiv w:val="1"/>
      <w:marLeft w:val="0"/>
      <w:marRight w:val="0"/>
      <w:marTop w:val="0"/>
      <w:marBottom w:val="0"/>
      <w:divBdr>
        <w:top w:val="none" w:sz="0" w:space="0" w:color="auto"/>
        <w:left w:val="none" w:sz="0" w:space="0" w:color="auto"/>
        <w:bottom w:val="none" w:sz="0" w:space="0" w:color="auto"/>
        <w:right w:val="none" w:sz="0" w:space="0" w:color="auto"/>
      </w:divBdr>
    </w:div>
    <w:div w:id="1246719840">
      <w:bodyDiv w:val="1"/>
      <w:marLeft w:val="0"/>
      <w:marRight w:val="0"/>
      <w:marTop w:val="0"/>
      <w:marBottom w:val="0"/>
      <w:divBdr>
        <w:top w:val="none" w:sz="0" w:space="0" w:color="auto"/>
        <w:left w:val="none" w:sz="0" w:space="0" w:color="auto"/>
        <w:bottom w:val="none" w:sz="0" w:space="0" w:color="auto"/>
        <w:right w:val="none" w:sz="0" w:space="0" w:color="auto"/>
      </w:divBdr>
    </w:div>
    <w:div w:id="1246723022">
      <w:bodyDiv w:val="1"/>
      <w:marLeft w:val="0"/>
      <w:marRight w:val="0"/>
      <w:marTop w:val="0"/>
      <w:marBottom w:val="0"/>
      <w:divBdr>
        <w:top w:val="none" w:sz="0" w:space="0" w:color="auto"/>
        <w:left w:val="none" w:sz="0" w:space="0" w:color="auto"/>
        <w:bottom w:val="none" w:sz="0" w:space="0" w:color="auto"/>
        <w:right w:val="none" w:sz="0" w:space="0" w:color="auto"/>
      </w:divBdr>
      <w:divsChild>
        <w:div w:id="683438328">
          <w:marLeft w:val="480"/>
          <w:marRight w:val="0"/>
          <w:marTop w:val="0"/>
          <w:marBottom w:val="0"/>
          <w:divBdr>
            <w:top w:val="none" w:sz="0" w:space="0" w:color="auto"/>
            <w:left w:val="none" w:sz="0" w:space="0" w:color="auto"/>
            <w:bottom w:val="none" w:sz="0" w:space="0" w:color="auto"/>
            <w:right w:val="none" w:sz="0" w:space="0" w:color="auto"/>
          </w:divBdr>
        </w:div>
        <w:div w:id="16347842">
          <w:marLeft w:val="480"/>
          <w:marRight w:val="0"/>
          <w:marTop w:val="0"/>
          <w:marBottom w:val="0"/>
          <w:divBdr>
            <w:top w:val="none" w:sz="0" w:space="0" w:color="auto"/>
            <w:left w:val="none" w:sz="0" w:space="0" w:color="auto"/>
            <w:bottom w:val="none" w:sz="0" w:space="0" w:color="auto"/>
            <w:right w:val="none" w:sz="0" w:space="0" w:color="auto"/>
          </w:divBdr>
        </w:div>
        <w:div w:id="618536081">
          <w:marLeft w:val="480"/>
          <w:marRight w:val="0"/>
          <w:marTop w:val="0"/>
          <w:marBottom w:val="0"/>
          <w:divBdr>
            <w:top w:val="none" w:sz="0" w:space="0" w:color="auto"/>
            <w:left w:val="none" w:sz="0" w:space="0" w:color="auto"/>
            <w:bottom w:val="none" w:sz="0" w:space="0" w:color="auto"/>
            <w:right w:val="none" w:sz="0" w:space="0" w:color="auto"/>
          </w:divBdr>
        </w:div>
        <w:div w:id="1964194491">
          <w:marLeft w:val="480"/>
          <w:marRight w:val="0"/>
          <w:marTop w:val="0"/>
          <w:marBottom w:val="0"/>
          <w:divBdr>
            <w:top w:val="none" w:sz="0" w:space="0" w:color="auto"/>
            <w:left w:val="none" w:sz="0" w:space="0" w:color="auto"/>
            <w:bottom w:val="none" w:sz="0" w:space="0" w:color="auto"/>
            <w:right w:val="none" w:sz="0" w:space="0" w:color="auto"/>
          </w:divBdr>
        </w:div>
        <w:div w:id="596252504">
          <w:marLeft w:val="480"/>
          <w:marRight w:val="0"/>
          <w:marTop w:val="0"/>
          <w:marBottom w:val="0"/>
          <w:divBdr>
            <w:top w:val="none" w:sz="0" w:space="0" w:color="auto"/>
            <w:left w:val="none" w:sz="0" w:space="0" w:color="auto"/>
            <w:bottom w:val="none" w:sz="0" w:space="0" w:color="auto"/>
            <w:right w:val="none" w:sz="0" w:space="0" w:color="auto"/>
          </w:divBdr>
        </w:div>
        <w:div w:id="255797402">
          <w:marLeft w:val="480"/>
          <w:marRight w:val="0"/>
          <w:marTop w:val="0"/>
          <w:marBottom w:val="0"/>
          <w:divBdr>
            <w:top w:val="none" w:sz="0" w:space="0" w:color="auto"/>
            <w:left w:val="none" w:sz="0" w:space="0" w:color="auto"/>
            <w:bottom w:val="none" w:sz="0" w:space="0" w:color="auto"/>
            <w:right w:val="none" w:sz="0" w:space="0" w:color="auto"/>
          </w:divBdr>
        </w:div>
        <w:div w:id="1109935177">
          <w:marLeft w:val="480"/>
          <w:marRight w:val="0"/>
          <w:marTop w:val="0"/>
          <w:marBottom w:val="0"/>
          <w:divBdr>
            <w:top w:val="none" w:sz="0" w:space="0" w:color="auto"/>
            <w:left w:val="none" w:sz="0" w:space="0" w:color="auto"/>
            <w:bottom w:val="none" w:sz="0" w:space="0" w:color="auto"/>
            <w:right w:val="none" w:sz="0" w:space="0" w:color="auto"/>
          </w:divBdr>
        </w:div>
        <w:div w:id="1068460150">
          <w:marLeft w:val="480"/>
          <w:marRight w:val="0"/>
          <w:marTop w:val="0"/>
          <w:marBottom w:val="0"/>
          <w:divBdr>
            <w:top w:val="none" w:sz="0" w:space="0" w:color="auto"/>
            <w:left w:val="none" w:sz="0" w:space="0" w:color="auto"/>
            <w:bottom w:val="none" w:sz="0" w:space="0" w:color="auto"/>
            <w:right w:val="none" w:sz="0" w:space="0" w:color="auto"/>
          </w:divBdr>
        </w:div>
        <w:div w:id="211696335">
          <w:marLeft w:val="480"/>
          <w:marRight w:val="0"/>
          <w:marTop w:val="0"/>
          <w:marBottom w:val="0"/>
          <w:divBdr>
            <w:top w:val="none" w:sz="0" w:space="0" w:color="auto"/>
            <w:left w:val="none" w:sz="0" w:space="0" w:color="auto"/>
            <w:bottom w:val="none" w:sz="0" w:space="0" w:color="auto"/>
            <w:right w:val="none" w:sz="0" w:space="0" w:color="auto"/>
          </w:divBdr>
        </w:div>
        <w:div w:id="863980084">
          <w:marLeft w:val="480"/>
          <w:marRight w:val="0"/>
          <w:marTop w:val="0"/>
          <w:marBottom w:val="0"/>
          <w:divBdr>
            <w:top w:val="none" w:sz="0" w:space="0" w:color="auto"/>
            <w:left w:val="none" w:sz="0" w:space="0" w:color="auto"/>
            <w:bottom w:val="none" w:sz="0" w:space="0" w:color="auto"/>
            <w:right w:val="none" w:sz="0" w:space="0" w:color="auto"/>
          </w:divBdr>
        </w:div>
        <w:div w:id="936670749">
          <w:marLeft w:val="480"/>
          <w:marRight w:val="0"/>
          <w:marTop w:val="0"/>
          <w:marBottom w:val="0"/>
          <w:divBdr>
            <w:top w:val="none" w:sz="0" w:space="0" w:color="auto"/>
            <w:left w:val="none" w:sz="0" w:space="0" w:color="auto"/>
            <w:bottom w:val="none" w:sz="0" w:space="0" w:color="auto"/>
            <w:right w:val="none" w:sz="0" w:space="0" w:color="auto"/>
          </w:divBdr>
        </w:div>
        <w:div w:id="1932858339">
          <w:marLeft w:val="480"/>
          <w:marRight w:val="0"/>
          <w:marTop w:val="0"/>
          <w:marBottom w:val="0"/>
          <w:divBdr>
            <w:top w:val="none" w:sz="0" w:space="0" w:color="auto"/>
            <w:left w:val="none" w:sz="0" w:space="0" w:color="auto"/>
            <w:bottom w:val="none" w:sz="0" w:space="0" w:color="auto"/>
            <w:right w:val="none" w:sz="0" w:space="0" w:color="auto"/>
          </w:divBdr>
        </w:div>
        <w:div w:id="1977371857">
          <w:marLeft w:val="480"/>
          <w:marRight w:val="0"/>
          <w:marTop w:val="0"/>
          <w:marBottom w:val="0"/>
          <w:divBdr>
            <w:top w:val="none" w:sz="0" w:space="0" w:color="auto"/>
            <w:left w:val="none" w:sz="0" w:space="0" w:color="auto"/>
            <w:bottom w:val="none" w:sz="0" w:space="0" w:color="auto"/>
            <w:right w:val="none" w:sz="0" w:space="0" w:color="auto"/>
          </w:divBdr>
        </w:div>
        <w:div w:id="278921326">
          <w:marLeft w:val="480"/>
          <w:marRight w:val="0"/>
          <w:marTop w:val="0"/>
          <w:marBottom w:val="0"/>
          <w:divBdr>
            <w:top w:val="none" w:sz="0" w:space="0" w:color="auto"/>
            <w:left w:val="none" w:sz="0" w:space="0" w:color="auto"/>
            <w:bottom w:val="none" w:sz="0" w:space="0" w:color="auto"/>
            <w:right w:val="none" w:sz="0" w:space="0" w:color="auto"/>
          </w:divBdr>
        </w:div>
        <w:div w:id="313946466">
          <w:marLeft w:val="480"/>
          <w:marRight w:val="0"/>
          <w:marTop w:val="0"/>
          <w:marBottom w:val="0"/>
          <w:divBdr>
            <w:top w:val="none" w:sz="0" w:space="0" w:color="auto"/>
            <w:left w:val="none" w:sz="0" w:space="0" w:color="auto"/>
            <w:bottom w:val="none" w:sz="0" w:space="0" w:color="auto"/>
            <w:right w:val="none" w:sz="0" w:space="0" w:color="auto"/>
          </w:divBdr>
        </w:div>
        <w:div w:id="1730570455">
          <w:marLeft w:val="480"/>
          <w:marRight w:val="0"/>
          <w:marTop w:val="0"/>
          <w:marBottom w:val="0"/>
          <w:divBdr>
            <w:top w:val="none" w:sz="0" w:space="0" w:color="auto"/>
            <w:left w:val="none" w:sz="0" w:space="0" w:color="auto"/>
            <w:bottom w:val="none" w:sz="0" w:space="0" w:color="auto"/>
            <w:right w:val="none" w:sz="0" w:space="0" w:color="auto"/>
          </w:divBdr>
        </w:div>
        <w:div w:id="583342307">
          <w:marLeft w:val="480"/>
          <w:marRight w:val="0"/>
          <w:marTop w:val="0"/>
          <w:marBottom w:val="0"/>
          <w:divBdr>
            <w:top w:val="none" w:sz="0" w:space="0" w:color="auto"/>
            <w:left w:val="none" w:sz="0" w:space="0" w:color="auto"/>
            <w:bottom w:val="none" w:sz="0" w:space="0" w:color="auto"/>
            <w:right w:val="none" w:sz="0" w:space="0" w:color="auto"/>
          </w:divBdr>
        </w:div>
        <w:div w:id="1089276655">
          <w:marLeft w:val="480"/>
          <w:marRight w:val="0"/>
          <w:marTop w:val="0"/>
          <w:marBottom w:val="0"/>
          <w:divBdr>
            <w:top w:val="none" w:sz="0" w:space="0" w:color="auto"/>
            <w:left w:val="none" w:sz="0" w:space="0" w:color="auto"/>
            <w:bottom w:val="none" w:sz="0" w:space="0" w:color="auto"/>
            <w:right w:val="none" w:sz="0" w:space="0" w:color="auto"/>
          </w:divBdr>
        </w:div>
        <w:div w:id="199830480">
          <w:marLeft w:val="480"/>
          <w:marRight w:val="0"/>
          <w:marTop w:val="0"/>
          <w:marBottom w:val="0"/>
          <w:divBdr>
            <w:top w:val="none" w:sz="0" w:space="0" w:color="auto"/>
            <w:left w:val="none" w:sz="0" w:space="0" w:color="auto"/>
            <w:bottom w:val="none" w:sz="0" w:space="0" w:color="auto"/>
            <w:right w:val="none" w:sz="0" w:space="0" w:color="auto"/>
          </w:divBdr>
        </w:div>
        <w:div w:id="1481843601">
          <w:marLeft w:val="480"/>
          <w:marRight w:val="0"/>
          <w:marTop w:val="0"/>
          <w:marBottom w:val="0"/>
          <w:divBdr>
            <w:top w:val="none" w:sz="0" w:space="0" w:color="auto"/>
            <w:left w:val="none" w:sz="0" w:space="0" w:color="auto"/>
            <w:bottom w:val="none" w:sz="0" w:space="0" w:color="auto"/>
            <w:right w:val="none" w:sz="0" w:space="0" w:color="auto"/>
          </w:divBdr>
        </w:div>
        <w:div w:id="1954167421">
          <w:marLeft w:val="480"/>
          <w:marRight w:val="0"/>
          <w:marTop w:val="0"/>
          <w:marBottom w:val="0"/>
          <w:divBdr>
            <w:top w:val="none" w:sz="0" w:space="0" w:color="auto"/>
            <w:left w:val="none" w:sz="0" w:space="0" w:color="auto"/>
            <w:bottom w:val="none" w:sz="0" w:space="0" w:color="auto"/>
            <w:right w:val="none" w:sz="0" w:space="0" w:color="auto"/>
          </w:divBdr>
        </w:div>
        <w:div w:id="2020815536">
          <w:marLeft w:val="480"/>
          <w:marRight w:val="0"/>
          <w:marTop w:val="0"/>
          <w:marBottom w:val="0"/>
          <w:divBdr>
            <w:top w:val="none" w:sz="0" w:space="0" w:color="auto"/>
            <w:left w:val="none" w:sz="0" w:space="0" w:color="auto"/>
            <w:bottom w:val="none" w:sz="0" w:space="0" w:color="auto"/>
            <w:right w:val="none" w:sz="0" w:space="0" w:color="auto"/>
          </w:divBdr>
        </w:div>
        <w:div w:id="498926366">
          <w:marLeft w:val="480"/>
          <w:marRight w:val="0"/>
          <w:marTop w:val="0"/>
          <w:marBottom w:val="0"/>
          <w:divBdr>
            <w:top w:val="none" w:sz="0" w:space="0" w:color="auto"/>
            <w:left w:val="none" w:sz="0" w:space="0" w:color="auto"/>
            <w:bottom w:val="none" w:sz="0" w:space="0" w:color="auto"/>
            <w:right w:val="none" w:sz="0" w:space="0" w:color="auto"/>
          </w:divBdr>
        </w:div>
        <w:div w:id="822506385">
          <w:marLeft w:val="480"/>
          <w:marRight w:val="0"/>
          <w:marTop w:val="0"/>
          <w:marBottom w:val="0"/>
          <w:divBdr>
            <w:top w:val="none" w:sz="0" w:space="0" w:color="auto"/>
            <w:left w:val="none" w:sz="0" w:space="0" w:color="auto"/>
            <w:bottom w:val="none" w:sz="0" w:space="0" w:color="auto"/>
            <w:right w:val="none" w:sz="0" w:space="0" w:color="auto"/>
          </w:divBdr>
        </w:div>
        <w:div w:id="732389645">
          <w:marLeft w:val="480"/>
          <w:marRight w:val="0"/>
          <w:marTop w:val="0"/>
          <w:marBottom w:val="0"/>
          <w:divBdr>
            <w:top w:val="none" w:sz="0" w:space="0" w:color="auto"/>
            <w:left w:val="none" w:sz="0" w:space="0" w:color="auto"/>
            <w:bottom w:val="none" w:sz="0" w:space="0" w:color="auto"/>
            <w:right w:val="none" w:sz="0" w:space="0" w:color="auto"/>
          </w:divBdr>
        </w:div>
        <w:div w:id="1740715297">
          <w:marLeft w:val="480"/>
          <w:marRight w:val="0"/>
          <w:marTop w:val="0"/>
          <w:marBottom w:val="0"/>
          <w:divBdr>
            <w:top w:val="none" w:sz="0" w:space="0" w:color="auto"/>
            <w:left w:val="none" w:sz="0" w:space="0" w:color="auto"/>
            <w:bottom w:val="none" w:sz="0" w:space="0" w:color="auto"/>
            <w:right w:val="none" w:sz="0" w:space="0" w:color="auto"/>
          </w:divBdr>
        </w:div>
        <w:div w:id="1029838131">
          <w:marLeft w:val="480"/>
          <w:marRight w:val="0"/>
          <w:marTop w:val="0"/>
          <w:marBottom w:val="0"/>
          <w:divBdr>
            <w:top w:val="none" w:sz="0" w:space="0" w:color="auto"/>
            <w:left w:val="none" w:sz="0" w:space="0" w:color="auto"/>
            <w:bottom w:val="none" w:sz="0" w:space="0" w:color="auto"/>
            <w:right w:val="none" w:sz="0" w:space="0" w:color="auto"/>
          </w:divBdr>
        </w:div>
        <w:div w:id="1377393272">
          <w:marLeft w:val="480"/>
          <w:marRight w:val="0"/>
          <w:marTop w:val="0"/>
          <w:marBottom w:val="0"/>
          <w:divBdr>
            <w:top w:val="none" w:sz="0" w:space="0" w:color="auto"/>
            <w:left w:val="none" w:sz="0" w:space="0" w:color="auto"/>
            <w:bottom w:val="none" w:sz="0" w:space="0" w:color="auto"/>
            <w:right w:val="none" w:sz="0" w:space="0" w:color="auto"/>
          </w:divBdr>
        </w:div>
        <w:div w:id="1256011000">
          <w:marLeft w:val="480"/>
          <w:marRight w:val="0"/>
          <w:marTop w:val="0"/>
          <w:marBottom w:val="0"/>
          <w:divBdr>
            <w:top w:val="none" w:sz="0" w:space="0" w:color="auto"/>
            <w:left w:val="none" w:sz="0" w:space="0" w:color="auto"/>
            <w:bottom w:val="none" w:sz="0" w:space="0" w:color="auto"/>
            <w:right w:val="none" w:sz="0" w:space="0" w:color="auto"/>
          </w:divBdr>
        </w:div>
        <w:div w:id="348726849">
          <w:marLeft w:val="480"/>
          <w:marRight w:val="0"/>
          <w:marTop w:val="0"/>
          <w:marBottom w:val="0"/>
          <w:divBdr>
            <w:top w:val="none" w:sz="0" w:space="0" w:color="auto"/>
            <w:left w:val="none" w:sz="0" w:space="0" w:color="auto"/>
            <w:bottom w:val="none" w:sz="0" w:space="0" w:color="auto"/>
            <w:right w:val="none" w:sz="0" w:space="0" w:color="auto"/>
          </w:divBdr>
        </w:div>
        <w:div w:id="531265779">
          <w:marLeft w:val="480"/>
          <w:marRight w:val="0"/>
          <w:marTop w:val="0"/>
          <w:marBottom w:val="0"/>
          <w:divBdr>
            <w:top w:val="none" w:sz="0" w:space="0" w:color="auto"/>
            <w:left w:val="none" w:sz="0" w:space="0" w:color="auto"/>
            <w:bottom w:val="none" w:sz="0" w:space="0" w:color="auto"/>
            <w:right w:val="none" w:sz="0" w:space="0" w:color="auto"/>
          </w:divBdr>
        </w:div>
        <w:div w:id="479461483">
          <w:marLeft w:val="480"/>
          <w:marRight w:val="0"/>
          <w:marTop w:val="0"/>
          <w:marBottom w:val="0"/>
          <w:divBdr>
            <w:top w:val="none" w:sz="0" w:space="0" w:color="auto"/>
            <w:left w:val="none" w:sz="0" w:space="0" w:color="auto"/>
            <w:bottom w:val="none" w:sz="0" w:space="0" w:color="auto"/>
            <w:right w:val="none" w:sz="0" w:space="0" w:color="auto"/>
          </w:divBdr>
        </w:div>
        <w:div w:id="28381054">
          <w:marLeft w:val="480"/>
          <w:marRight w:val="0"/>
          <w:marTop w:val="0"/>
          <w:marBottom w:val="0"/>
          <w:divBdr>
            <w:top w:val="none" w:sz="0" w:space="0" w:color="auto"/>
            <w:left w:val="none" w:sz="0" w:space="0" w:color="auto"/>
            <w:bottom w:val="none" w:sz="0" w:space="0" w:color="auto"/>
            <w:right w:val="none" w:sz="0" w:space="0" w:color="auto"/>
          </w:divBdr>
        </w:div>
        <w:div w:id="1788311172">
          <w:marLeft w:val="480"/>
          <w:marRight w:val="0"/>
          <w:marTop w:val="0"/>
          <w:marBottom w:val="0"/>
          <w:divBdr>
            <w:top w:val="none" w:sz="0" w:space="0" w:color="auto"/>
            <w:left w:val="none" w:sz="0" w:space="0" w:color="auto"/>
            <w:bottom w:val="none" w:sz="0" w:space="0" w:color="auto"/>
            <w:right w:val="none" w:sz="0" w:space="0" w:color="auto"/>
          </w:divBdr>
        </w:div>
        <w:div w:id="1088845391">
          <w:marLeft w:val="480"/>
          <w:marRight w:val="0"/>
          <w:marTop w:val="0"/>
          <w:marBottom w:val="0"/>
          <w:divBdr>
            <w:top w:val="none" w:sz="0" w:space="0" w:color="auto"/>
            <w:left w:val="none" w:sz="0" w:space="0" w:color="auto"/>
            <w:bottom w:val="none" w:sz="0" w:space="0" w:color="auto"/>
            <w:right w:val="none" w:sz="0" w:space="0" w:color="auto"/>
          </w:divBdr>
        </w:div>
        <w:div w:id="1649047873">
          <w:marLeft w:val="480"/>
          <w:marRight w:val="0"/>
          <w:marTop w:val="0"/>
          <w:marBottom w:val="0"/>
          <w:divBdr>
            <w:top w:val="none" w:sz="0" w:space="0" w:color="auto"/>
            <w:left w:val="none" w:sz="0" w:space="0" w:color="auto"/>
            <w:bottom w:val="none" w:sz="0" w:space="0" w:color="auto"/>
            <w:right w:val="none" w:sz="0" w:space="0" w:color="auto"/>
          </w:divBdr>
        </w:div>
        <w:div w:id="1705592619">
          <w:marLeft w:val="480"/>
          <w:marRight w:val="0"/>
          <w:marTop w:val="0"/>
          <w:marBottom w:val="0"/>
          <w:divBdr>
            <w:top w:val="none" w:sz="0" w:space="0" w:color="auto"/>
            <w:left w:val="none" w:sz="0" w:space="0" w:color="auto"/>
            <w:bottom w:val="none" w:sz="0" w:space="0" w:color="auto"/>
            <w:right w:val="none" w:sz="0" w:space="0" w:color="auto"/>
          </w:divBdr>
        </w:div>
        <w:div w:id="1575092957">
          <w:marLeft w:val="480"/>
          <w:marRight w:val="0"/>
          <w:marTop w:val="0"/>
          <w:marBottom w:val="0"/>
          <w:divBdr>
            <w:top w:val="none" w:sz="0" w:space="0" w:color="auto"/>
            <w:left w:val="none" w:sz="0" w:space="0" w:color="auto"/>
            <w:bottom w:val="none" w:sz="0" w:space="0" w:color="auto"/>
            <w:right w:val="none" w:sz="0" w:space="0" w:color="auto"/>
          </w:divBdr>
        </w:div>
        <w:div w:id="1931041796">
          <w:marLeft w:val="480"/>
          <w:marRight w:val="0"/>
          <w:marTop w:val="0"/>
          <w:marBottom w:val="0"/>
          <w:divBdr>
            <w:top w:val="none" w:sz="0" w:space="0" w:color="auto"/>
            <w:left w:val="none" w:sz="0" w:space="0" w:color="auto"/>
            <w:bottom w:val="none" w:sz="0" w:space="0" w:color="auto"/>
            <w:right w:val="none" w:sz="0" w:space="0" w:color="auto"/>
          </w:divBdr>
        </w:div>
        <w:div w:id="947152714">
          <w:marLeft w:val="480"/>
          <w:marRight w:val="0"/>
          <w:marTop w:val="0"/>
          <w:marBottom w:val="0"/>
          <w:divBdr>
            <w:top w:val="none" w:sz="0" w:space="0" w:color="auto"/>
            <w:left w:val="none" w:sz="0" w:space="0" w:color="auto"/>
            <w:bottom w:val="none" w:sz="0" w:space="0" w:color="auto"/>
            <w:right w:val="none" w:sz="0" w:space="0" w:color="auto"/>
          </w:divBdr>
        </w:div>
        <w:div w:id="788740511">
          <w:marLeft w:val="480"/>
          <w:marRight w:val="0"/>
          <w:marTop w:val="0"/>
          <w:marBottom w:val="0"/>
          <w:divBdr>
            <w:top w:val="none" w:sz="0" w:space="0" w:color="auto"/>
            <w:left w:val="none" w:sz="0" w:space="0" w:color="auto"/>
            <w:bottom w:val="none" w:sz="0" w:space="0" w:color="auto"/>
            <w:right w:val="none" w:sz="0" w:space="0" w:color="auto"/>
          </w:divBdr>
        </w:div>
        <w:div w:id="668483853">
          <w:marLeft w:val="480"/>
          <w:marRight w:val="0"/>
          <w:marTop w:val="0"/>
          <w:marBottom w:val="0"/>
          <w:divBdr>
            <w:top w:val="none" w:sz="0" w:space="0" w:color="auto"/>
            <w:left w:val="none" w:sz="0" w:space="0" w:color="auto"/>
            <w:bottom w:val="none" w:sz="0" w:space="0" w:color="auto"/>
            <w:right w:val="none" w:sz="0" w:space="0" w:color="auto"/>
          </w:divBdr>
        </w:div>
        <w:div w:id="944119532">
          <w:marLeft w:val="480"/>
          <w:marRight w:val="0"/>
          <w:marTop w:val="0"/>
          <w:marBottom w:val="0"/>
          <w:divBdr>
            <w:top w:val="none" w:sz="0" w:space="0" w:color="auto"/>
            <w:left w:val="none" w:sz="0" w:space="0" w:color="auto"/>
            <w:bottom w:val="none" w:sz="0" w:space="0" w:color="auto"/>
            <w:right w:val="none" w:sz="0" w:space="0" w:color="auto"/>
          </w:divBdr>
        </w:div>
        <w:div w:id="1257902448">
          <w:marLeft w:val="480"/>
          <w:marRight w:val="0"/>
          <w:marTop w:val="0"/>
          <w:marBottom w:val="0"/>
          <w:divBdr>
            <w:top w:val="none" w:sz="0" w:space="0" w:color="auto"/>
            <w:left w:val="none" w:sz="0" w:space="0" w:color="auto"/>
            <w:bottom w:val="none" w:sz="0" w:space="0" w:color="auto"/>
            <w:right w:val="none" w:sz="0" w:space="0" w:color="auto"/>
          </w:divBdr>
        </w:div>
        <w:div w:id="2141803152">
          <w:marLeft w:val="480"/>
          <w:marRight w:val="0"/>
          <w:marTop w:val="0"/>
          <w:marBottom w:val="0"/>
          <w:divBdr>
            <w:top w:val="none" w:sz="0" w:space="0" w:color="auto"/>
            <w:left w:val="none" w:sz="0" w:space="0" w:color="auto"/>
            <w:bottom w:val="none" w:sz="0" w:space="0" w:color="auto"/>
            <w:right w:val="none" w:sz="0" w:space="0" w:color="auto"/>
          </w:divBdr>
        </w:div>
        <w:div w:id="39676639">
          <w:marLeft w:val="480"/>
          <w:marRight w:val="0"/>
          <w:marTop w:val="0"/>
          <w:marBottom w:val="0"/>
          <w:divBdr>
            <w:top w:val="none" w:sz="0" w:space="0" w:color="auto"/>
            <w:left w:val="none" w:sz="0" w:space="0" w:color="auto"/>
            <w:bottom w:val="none" w:sz="0" w:space="0" w:color="auto"/>
            <w:right w:val="none" w:sz="0" w:space="0" w:color="auto"/>
          </w:divBdr>
        </w:div>
        <w:div w:id="269362483">
          <w:marLeft w:val="480"/>
          <w:marRight w:val="0"/>
          <w:marTop w:val="0"/>
          <w:marBottom w:val="0"/>
          <w:divBdr>
            <w:top w:val="none" w:sz="0" w:space="0" w:color="auto"/>
            <w:left w:val="none" w:sz="0" w:space="0" w:color="auto"/>
            <w:bottom w:val="none" w:sz="0" w:space="0" w:color="auto"/>
            <w:right w:val="none" w:sz="0" w:space="0" w:color="auto"/>
          </w:divBdr>
        </w:div>
        <w:div w:id="543981070">
          <w:marLeft w:val="480"/>
          <w:marRight w:val="0"/>
          <w:marTop w:val="0"/>
          <w:marBottom w:val="0"/>
          <w:divBdr>
            <w:top w:val="none" w:sz="0" w:space="0" w:color="auto"/>
            <w:left w:val="none" w:sz="0" w:space="0" w:color="auto"/>
            <w:bottom w:val="none" w:sz="0" w:space="0" w:color="auto"/>
            <w:right w:val="none" w:sz="0" w:space="0" w:color="auto"/>
          </w:divBdr>
        </w:div>
        <w:div w:id="2090954100">
          <w:marLeft w:val="480"/>
          <w:marRight w:val="0"/>
          <w:marTop w:val="0"/>
          <w:marBottom w:val="0"/>
          <w:divBdr>
            <w:top w:val="none" w:sz="0" w:space="0" w:color="auto"/>
            <w:left w:val="none" w:sz="0" w:space="0" w:color="auto"/>
            <w:bottom w:val="none" w:sz="0" w:space="0" w:color="auto"/>
            <w:right w:val="none" w:sz="0" w:space="0" w:color="auto"/>
          </w:divBdr>
        </w:div>
        <w:div w:id="434786752">
          <w:marLeft w:val="480"/>
          <w:marRight w:val="0"/>
          <w:marTop w:val="0"/>
          <w:marBottom w:val="0"/>
          <w:divBdr>
            <w:top w:val="none" w:sz="0" w:space="0" w:color="auto"/>
            <w:left w:val="none" w:sz="0" w:space="0" w:color="auto"/>
            <w:bottom w:val="none" w:sz="0" w:space="0" w:color="auto"/>
            <w:right w:val="none" w:sz="0" w:space="0" w:color="auto"/>
          </w:divBdr>
        </w:div>
        <w:div w:id="1297950836">
          <w:marLeft w:val="480"/>
          <w:marRight w:val="0"/>
          <w:marTop w:val="0"/>
          <w:marBottom w:val="0"/>
          <w:divBdr>
            <w:top w:val="none" w:sz="0" w:space="0" w:color="auto"/>
            <w:left w:val="none" w:sz="0" w:space="0" w:color="auto"/>
            <w:bottom w:val="none" w:sz="0" w:space="0" w:color="auto"/>
            <w:right w:val="none" w:sz="0" w:space="0" w:color="auto"/>
          </w:divBdr>
        </w:div>
        <w:div w:id="1849636920">
          <w:marLeft w:val="480"/>
          <w:marRight w:val="0"/>
          <w:marTop w:val="0"/>
          <w:marBottom w:val="0"/>
          <w:divBdr>
            <w:top w:val="none" w:sz="0" w:space="0" w:color="auto"/>
            <w:left w:val="none" w:sz="0" w:space="0" w:color="auto"/>
            <w:bottom w:val="none" w:sz="0" w:space="0" w:color="auto"/>
            <w:right w:val="none" w:sz="0" w:space="0" w:color="auto"/>
          </w:divBdr>
        </w:div>
        <w:div w:id="1171602619">
          <w:marLeft w:val="480"/>
          <w:marRight w:val="0"/>
          <w:marTop w:val="0"/>
          <w:marBottom w:val="0"/>
          <w:divBdr>
            <w:top w:val="none" w:sz="0" w:space="0" w:color="auto"/>
            <w:left w:val="none" w:sz="0" w:space="0" w:color="auto"/>
            <w:bottom w:val="none" w:sz="0" w:space="0" w:color="auto"/>
            <w:right w:val="none" w:sz="0" w:space="0" w:color="auto"/>
          </w:divBdr>
        </w:div>
        <w:div w:id="1512836481">
          <w:marLeft w:val="480"/>
          <w:marRight w:val="0"/>
          <w:marTop w:val="0"/>
          <w:marBottom w:val="0"/>
          <w:divBdr>
            <w:top w:val="none" w:sz="0" w:space="0" w:color="auto"/>
            <w:left w:val="none" w:sz="0" w:space="0" w:color="auto"/>
            <w:bottom w:val="none" w:sz="0" w:space="0" w:color="auto"/>
            <w:right w:val="none" w:sz="0" w:space="0" w:color="auto"/>
          </w:divBdr>
        </w:div>
        <w:div w:id="323172486">
          <w:marLeft w:val="480"/>
          <w:marRight w:val="0"/>
          <w:marTop w:val="0"/>
          <w:marBottom w:val="0"/>
          <w:divBdr>
            <w:top w:val="none" w:sz="0" w:space="0" w:color="auto"/>
            <w:left w:val="none" w:sz="0" w:space="0" w:color="auto"/>
            <w:bottom w:val="none" w:sz="0" w:space="0" w:color="auto"/>
            <w:right w:val="none" w:sz="0" w:space="0" w:color="auto"/>
          </w:divBdr>
        </w:div>
        <w:div w:id="13458762">
          <w:marLeft w:val="480"/>
          <w:marRight w:val="0"/>
          <w:marTop w:val="0"/>
          <w:marBottom w:val="0"/>
          <w:divBdr>
            <w:top w:val="none" w:sz="0" w:space="0" w:color="auto"/>
            <w:left w:val="none" w:sz="0" w:space="0" w:color="auto"/>
            <w:bottom w:val="none" w:sz="0" w:space="0" w:color="auto"/>
            <w:right w:val="none" w:sz="0" w:space="0" w:color="auto"/>
          </w:divBdr>
        </w:div>
        <w:div w:id="1958947042">
          <w:marLeft w:val="480"/>
          <w:marRight w:val="0"/>
          <w:marTop w:val="0"/>
          <w:marBottom w:val="0"/>
          <w:divBdr>
            <w:top w:val="none" w:sz="0" w:space="0" w:color="auto"/>
            <w:left w:val="none" w:sz="0" w:space="0" w:color="auto"/>
            <w:bottom w:val="none" w:sz="0" w:space="0" w:color="auto"/>
            <w:right w:val="none" w:sz="0" w:space="0" w:color="auto"/>
          </w:divBdr>
        </w:div>
        <w:div w:id="36123237">
          <w:marLeft w:val="480"/>
          <w:marRight w:val="0"/>
          <w:marTop w:val="0"/>
          <w:marBottom w:val="0"/>
          <w:divBdr>
            <w:top w:val="none" w:sz="0" w:space="0" w:color="auto"/>
            <w:left w:val="none" w:sz="0" w:space="0" w:color="auto"/>
            <w:bottom w:val="none" w:sz="0" w:space="0" w:color="auto"/>
            <w:right w:val="none" w:sz="0" w:space="0" w:color="auto"/>
          </w:divBdr>
        </w:div>
        <w:div w:id="1756635034">
          <w:marLeft w:val="480"/>
          <w:marRight w:val="0"/>
          <w:marTop w:val="0"/>
          <w:marBottom w:val="0"/>
          <w:divBdr>
            <w:top w:val="none" w:sz="0" w:space="0" w:color="auto"/>
            <w:left w:val="none" w:sz="0" w:space="0" w:color="auto"/>
            <w:bottom w:val="none" w:sz="0" w:space="0" w:color="auto"/>
            <w:right w:val="none" w:sz="0" w:space="0" w:color="auto"/>
          </w:divBdr>
        </w:div>
        <w:div w:id="1485392295">
          <w:marLeft w:val="480"/>
          <w:marRight w:val="0"/>
          <w:marTop w:val="0"/>
          <w:marBottom w:val="0"/>
          <w:divBdr>
            <w:top w:val="none" w:sz="0" w:space="0" w:color="auto"/>
            <w:left w:val="none" w:sz="0" w:space="0" w:color="auto"/>
            <w:bottom w:val="none" w:sz="0" w:space="0" w:color="auto"/>
            <w:right w:val="none" w:sz="0" w:space="0" w:color="auto"/>
          </w:divBdr>
        </w:div>
        <w:div w:id="436173056">
          <w:marLeft w:val="480"/>
          <w:marRight w:val="0"/>
          <w:marTop w:val="0"/>
          <w:marBottom w:val="0"/>
          <w:divBdr>
            <w:top w:val="none" w:sz="0" w:space="0" w:color="auto"/>
            <w:left w:val="none" w:sz="0" w:space="0" w:color="auto"/>
            <w:bottom w:val="none" w:sz="0" w:space="0" w:color="auto"/>
            <w:right w:val="none" w:sz="0" w:space="0" w:color="auto"/>
          </w:divBdr>
        </w:div>
        <w:div w:id="417752915">
          <w:marLeft w:val="480"/>
          <w:marRight w:val="0"/>
          <w:marTop w:val="0"/>
          <w:marBottom w:val="0"/>
          <w:divBdr>
            <w:top w:val="none" w:sz="0" w:space="0" w:color="auto"/>
            <w:left w:val="none" w:sz="0" w:space="0" w:color="auto"/>
            <w:bottom w:val="none" w:sz="0" w:space="0" w:color="auto"/>
            <w:right w:val="none" w:sz="0" w:space="0" w:color="auto"/>
          </w:divBdr>
        </w:div>
        <w:div w:id="200481790">
          <w:marLeft w:val="480"/>
          <w:marRight w:val="0"/>
          <w:marTop w:val="0"/>
          <w:marBottom w:val="0"/>
          <w:divBdr>
            <w:top w:val="none" w:sz="0" w:space="0" w:color="auto"/>
            <w:left w:val="none" w:sz="0" w:space="0" w:color="auto"/>
            <w:bottom w:val="none" w:sz="0" w:space="0" w:color="auto"/>
            <w:right w:val="none" w:sz="0" w:space="0" w:color="auto"/>
          </w:divBdr>
        </w:div>
        <w:div w:id="2089037727">
          <w:marLeft w:val="480"/>
          <w:marRight w:val="0"/>
          <w:marTop w:val="0"/>
          <w:marBottom w:val="0"/>
          <w:divBdr>
            <w:top w:val="none" w:sz="0" w:space="0" w:color="auto"/>
            <w:left w:val="none" w:sz="0" w:space="0" w:color="auto"/>
            <w:bottom w:val="none" w:sz="0" w:space="0" w:color="auto"/>
            <w:right w:val="none" w:sz="0" w:space="0" w:color="auto"/>
          </w:divBdr>
        </w:div>
        <w:div w:id="221719637">
          <w:marLeft w:val="480"/>
          <w:marRight w:val="0"/>
          <w:marTop w:val="0"/>
          <w:marBottom w:val="0"/>
          <w:divBdr>
            <w:top w:val="none" w:sz="0" w:space="0" w:color="auto"/>
            <w:left w:val="none" w:sz="0" w:space="0" w:color="auto"/>
            <w:bottom w:val="none" w:sz="0" w:space="0" w:color="auto"/>
            <w:right w:val="none" w:sz="0" w:space="0" w:color="auto"/>
          </w:divBdr>
        </w:div>
      </w:divsChild>
    </w:div>
    <w:div w:id="1247182350">
      <w:bodyDiv w:val="1"/>
      <w:marLeft w:val="0"/>
      <w:marRight w:val="0"/>
      <w:marTop w:val="0"/>
      <w:marBottom w:val="0"/>
      <w:divBdr>
        <w:top w:val="none" w:sz="0" w:space="0" w:color="auto"/>
        <w:left w:val="none" w:sz="0" w:space="0" w:color="auto"/>
        <w:bottom w:val="none" w:sz="0" w:space="0" w:color="auto"/>
        <w:right w:val="none" w:sz="0" w:space="0" w:color="auto"/>
      </w:divBdr>
    </w:div>
    <w:div w:id="1247227103">
      <w:bodyDiv w:val="1"/>
      <w:marLeft w:val="0"/>
      <w:marRight w:val="0"/>
      <w:marTop w:val="0"/>
      <w:marBottom w:val="0"/>
      <w:divBdr>
        <w:top w:val="none" w:sz="0" w:space="0" w:color="auto"/>
        <w:left w:val="none" w:sz="0" w:space="0" w:color="auto"/>
        <w:bottom w:val="none" w:sz="0" w:space="0" w:color="auto"/>
        <w:right w:val="none" w:sz="0" w:space="0" w:color="auto"/>
      </w:divBdr>
    </w:div>
    <w:div w:id="1247231371">
      <w:bodyDiv w:val="1"/>
      <w:marLeft w:val="0"/>
      <w:marRight w:val="0"/>
      <w:marTop w:val="0"/>
      <w:marBottom w:val="0"/>
      <w:divBdr>
        <w:top w:val="none" w:sz="0" w:space="0" w:color="auto"/>
        <w:left w:val="none" w:sz="0" w:space="0" w:color="auto"/>
        <w:bottom w:val="none" w:sz="0" w:space="0" w:color="auto"/>
        <w:right w:val="none" w:sz="0" w:space="0" w:color="auto"/>
      </w:divBdr>
    </w:div>
    <w:div w:id="1247231845">
      <w:bodyDiv w:val="1"/>
      <w:marLeft w:val="0"/>
      <w:marRight w:val="0"/>
      <w:marTop w:val="0"/>
      <w:marBottom w:val="0"/>
      <w:divBdr>
        <w:top w:val="none" w:sz="0" w:space="0" w:color="auto"/>
        <w:left w:val="none" w:sz="0" w:space="0" w:color="auto"/>
        <w:bottom w:val="none" w:sz="0" w:space="0" w:color="auto"/>
        <w:right w:val="none" w:sz="0" w:space="0" w:color="auto"/>
      </w:divBdr>
    </w:div>
    <w:div w:id="1247611337">
      <w:bodyDiv w:val="1"/>
      <w:marLeft w:val="0"/>
      <w:marRight w:val="0"/>
      <w:marTop w:val="0"/>
      <w:marBottom w:val="0"/>
      <w:divBdr>
        <w:top w:val="none" w:sz="0" w:space="0" w:color="auto"/>
        <w:left w:val="none" w:sz="0" w:space="0" w:color="auto"/>
        <w:bottom w:val="none" w:sz="0" w:space="0" w:color="auto"/>
        <w:right w:val="none" w:sz="0" w:space="0" w:color="auto"/>
      </w:divBdr>
    </w:div>
    <w:div w:id="1248154724">
      <w:bodyDiv w:val="1"/>
      <w:marLeft w:val="0"/>
      <w:marRight w:val="0"/>
      <w:marTop w:val="0"/>
      <w:marBottom w:val="0"/>
      <w:divBdr>
        <w:top w:val="none" w:sz="0" w:space="0" w:color="auto"/>
        <w:left w:val="none" w:sz="0" w:space="0" w:color="auto"/>
        <w:bottom w:val="none" w:sz="0" w:space="0" w:color="auto"/>
        <w:right w:val="none" w:sz="0" w:space="0" w:color="auto"/>
      </w:divBdr>
    </w:div>
    <w:div w:id="1248811567">
      <w:bodyDiv w:val="1"/>
      <w:marLeft w:val="0"/>
      <w:marRight w:val="0"/>
      <w:marTop w:val="0"/>
      <w:marBottom w:val="0"/>
      <w:divBdr>
        <w:top w:val="none" w:sz="0" w:space="0" w:color="auto"/>
        <w:left w:val="none" w:sz="0" w:space="0" w:color="auto"/>
        <w:bottom w:val="none" w:sz="0" w:space="0" w:color="auto"/>
        <w:right w:val="none" w:sz="0" w:space="0" w:color="auto"/>
      </w:divBdr>
    </w:div>
    <w:div w:id="1249313126">
      <w:bodyDiv w:val="1"/>
      <w:marLeft w:val="0"/>
      <w:marRight w:val="0"/>
      <w:marTop w:val="0"/>
      <w:marBottom w:val="0"/>
      <w:divBdr>
        <w:top w:val="none" w:sz="0" w:space="0" w:color="auto"/>
        <w:left w:val="none" w:sz="0" w:space="0" w:color="auto"/>
        <w:bottom w:val="none" w:sz="0" w:space="0" w:color="auto"/>
        <w:right w:val="none" w:sz="0" w:space="0" w:color="auto"/>
      </w:divBdr>
    </w:div>
    <w:div w:id="1249536024">
      <w:bodyDiv w:val="1"/>
      <w:marLeft w:val="0"/>
      <w:marRight w:val="0"/>
      <w:marTop w:val="0"/>
      <w:marBottom w:val="0"/>
      <w:divBdr>
        <w:top w:val="none" w:sz="0" w:space="0" w:color="auto"/>
        <w:left w:val="none" w:sz="0" w:space="0" w:color="auto"/>
        <w:bottom w:val="none" w:sz="0" w:space="0" w:color="auto"/>
        <w:right w:val="none" w:sz="0" w:space="0" w:color="auto"/>
      </w:divBdr>
    </w:div>
    <w:div w:id="1249659917">
      <w:bodyDiv w:val="1"/>
      <w:marLeft w:val="0"/>
      <w:marRight w:val="0"/>
      <w:marTop w:val="0"/>
      <w:marBottom w:val="0"/>
      <w:divBdr>
        <w:top w:val="none" w:sz="0" w:space="0" w:color="auto"/>
        <w:left w:val="none" w:sz="0" w:space="0" w:color="auto"/>
        <w:bottom w:val="none" w:sz="0" w:space="0" w:color="auto"/>
        <w:right w:val="none" w:sz="0" w:space="0" w:color="auto"/>
      </w:divBdr>
    </w:div>
    <w:div w:id="1250189191">
      <w:bodyDiv w:val="1"/>
      <w:marLeft w:val="0"/>
      <w:marRight w:val="0"/>
      <w:marTop w:val="0"/>
      <w:marBottom w:val="0"/>
      <w:divBdr>
        <w:top w:val="none" w:sz="0" w:space="0" w:color="auto"/>
        <w:left w:val="none" w:sz="0" w:space="0" w:color="auto"/>
        <w:bottom w:val="none" w:sz="0" w:space="0" w:color="auto"/>
        <w:right w:val="none" w:sz="0" w:space="0" w:color="auto"/>
      </w:divBdr>
    </w:div>
    <w:div w:id="1250192072">
      <w:bodyDiv w:val="1"/>
      <w:marLeft w:val="0"/>
      <w:marRight w:val="0"/>
      <w:marTop w:val="0"/>
      <w:marBottom w:val="0"/>
      <w:divBdr>
        <w:top w:val="none" w:sz="0" w:space="0" w:color="auto"/>
        <w:left w:val="none" w:sz="0" w:space="0" w:color="auto"/>
        <w:bottom w:val="none" w:sz="0" w:space="0" w:color="auto"/>
        <w:right w:val="none" w:sz="0" w:space="0" w:color="auto"/>
      </w:divBdr>
    </w:div>
    <w:div w:id="1250385570">
      <w:bodyDiv w:val="1"/>
      <w:marLeft w:val="0"/>
      <w:marRight w:val="0"/>
      <w:marTop w:val="0"/>
      <w:marBottom w:val="0"/>
      <w:divBdr>
        <w:top w:val="none" w:sz="0" w:space="0" w:color="auto"/>
        <w:left w:val="none" w:sz="0" w:space="0" w:color="auto"/>
        <w:bottom w:val="none" w:sz="0" w:space="0" w:color="auto"/>
        <w:right w:val="none" w:sz="0" w:space="0" w:color="auto"/>
      </w:divBdr>
    </w:div>
    <w:div w:id="1250427172">
      <w:bodyDiv w:val="1"/>
      <w:marLeft w:val="0"/>
      <w:marRight w:val="0"/>
      <w:marTop w:val="0"/>
      <w:marBottom w:val="0"/>
      <w:divBdr>
        <w:top w:val="none" w:sz="0" w:space="0" w:color="auto"/>
        <w:left w:val="none" w:sz="0" w:space="0" w:color="auto"/>
        <w:bottom w:val="none" w:sz="0" w:space="0" w:color="auto"/>
        <w:right w:val="none" w:sz="0" w:space="0" w:color="auto"/>
      </w:divBdr>
    </w:div>
    <w:div w:id="1250771882">
      <w:bodyDiv w:val="1"/>
      <w:marLeft w:val="0"/>
      <w:marRight w:val="0"/>
      <w:marTop w:val="0"/>
      <w:marBottom w:val="0"/>
      <w:divBdr>
        <w:top w:val="none" w:sz="0" w:space="0" w:color="auto"/>
        <w:left w:val="none" w:sz="0" w:space="0" w:color="auto"/>
        <w:bottom w:val="none" w:sz="0" w:space="0" w:color="auto"/>
        <w:right w:val="none" w:sz="0" w:space="0" w:color="auto"/>
      </w:divBdr>
    </w:div>
    <w:div w:id="1251036861">
      <w:bodyDiv w:val="1"/>
      <w:marLeft w:val="0"/>
      <w:marRight w:val="0"/>
      <w:marTop w:val="0"/>
      <w:marBottom w:val="0"/>
      <w:divBdr>
        <w:top w:val="none" w:sz="0" w:space="0" w:color="auto"/>
        <w:left w:val="none" w:sz="0" w:space="0" w:color="auto"/>
        <w:bottom w:val="none" w:sz="0" w:space="0" w:color="auto"/>
        <w:right w:val="none" w:sz="0" w:space="0" w:color="auto"/>
      </w:divBdr>
    </w:div>
    <w:div w:id="1251085035">
      <w:bodyDiv w:val="1"/>
      <w:marLeft w:val="0"/>
      <w:marRight w:val="0"/>
      <w:marTop w:val="0"/>
      <w:marBottom w:val="0"/>
      <w:divBdr>
        <w:top w:val="none" w:sz="0" w:space="0" w:color="auto"/>
        <w:left w:val="none" w:sz="0" w:space="0" w:color="auto"/>
        <w:bottom w:val="none" w:sz="0" w:space="0" w:color="auto"/>
        <w:right w:val="none" w:sz="0" w:space="0" w:color="auto"/>
      </w:divBdr>
    </w:div>
    <w:div w:id="1251424875">
      <w:bodyDiv w:val="1"/>
      <w:marLeft w:val="0"/>
      <w:marRight w:val="0"/>
      <w:marTop w:val="0"/>
      <w:marBottom w:val="0"/>
      <w:divBdr>
        <w:top w:val="none" w:sz="0" w:space="0" w:color="auto"/>
        <w:left w:val="none" w:sz="0" w:space="0" w:color="auto"/>
        <w:bottom w:val="none" w:sz="0" w:space="0" w:color="auto"/>
        <w:right w:val="none" w:sz="0" w:space="0" w:color="auto"/>
      </w:divBdr>
    </w:div>
    <w:div w:id="1251425317">
      <w:bodyDiv w:val="1"/>
      <w:marLeft w:val="0"/>
      <w:marRight w:val="0"/>
      <w:marTop w:val="0"/>
      <w:marBottom w:val="0"/>
      <w:divBdr>
        <w:top w:val="none" w:sz="0" w:space="0" w:color="auto"/>
        <w:left w:val="none" w:sz="0" w:space="0" w:color="auto"/>
        <w:bottom w:val="none" w:sz="0" w:space="0" w:color="auto"/>
        <w:right w:val="none" w:sz="0" w:space="0" w:color="auto"/>
      </w:divBdr>
    </w:div>
    <w:div w:id="1251499898">
      <w:bodyDiv w:val="1"/>
      <w:marLeft w:val="0"/>
      <w:marRight w:val="0"/>
      <w:marTop w:val="0"/>
      <w:marBottom w:val="0"/>
      <w:divBdr>
        <w:top w:val="none" w:sz="0" w:space="0" w:color="auto"/>
        <w:left w:val="none" w:sz="0" w:space="0" w:color="auto"/>
        <w:bottom w:val="none" w:sz="0" w:space="0" w:color="auto"/>
        <w:right w:val="none" w:sz="0" w:space="0" w:color="auto"/>
      </w:divBdr>
    </w:div>
    <w:div w:id="1251692989">
      <w:bodyDiv w:val="1"/>
      <w:marLeft w:val="0"/>
      <w:marRight w:val="0"/>
      <w:marTop w:val="0"/>
      <w:marBottom w:val="0"/>
      <w:divBdr>
        <w:top w:val="none" w:sz="0" w:space="0" w:color="auto"/>
        <w:left w:val="none" w:sz="0" w:space="0" w:color="auto"/>
        <w:bottom w:val="none" w:sz="0" w:space="0" w:color="auto"/>
        <w:right w:val="none" w:sz="0" w:space="0" w:color="auto"/>
      </w:divBdr>
    </w:div>
    <w:div w:id="1251963887">
      <w:bodyDiv w:val="1"/>
      <w:marLeft w:val="0"/>
      <w:marRight w:val="0"/>
      <w:marTop w:val="0"/>
      <w:marBottom w:val="0"/>
      <w:divBdr>
        <w:top w:val="none" w:sz="0" w:space="0" w:color="auto"/>
        <w:left w:val="none" w:sz="0" w:space="0" w:color="auto"/>
        <w:bottom w:val="none" w:sz="0" w:space="0" w:color="auto"/>
        <w:right w:val="none" w:sz="0" w:space="0" w:color="auto"/>
      </w:divBdr>
    </w:div>
    <w:div w:id="1252200142">
      <w:bodyDiv w:val="1"/>
      <w:marLeft w:val="0"/>
      <w:marRight w:val="0"/>
      <w:marTop w:val="0"/>
      <w:marBottom w:val="0"/>
      <w:divBdr>
        <w:top w:val="none" w:sz="0" w:space="0" w:color="auto"/>
        <w:left w:val="none" w:sz="0" w:space="0" w:color="auto"/>
        <w:bottom w:val="none" w:sz="0" w:space="0" w:color="auto"/>
        <w:right w:val="none" w:sz="0" w:space="0" w:color="auto"/>
      </w:divBdr>
    </w:div>
    <w:div w:id="1252272282">
      <w:bodyDiv w:val="1"/>
      <w:marLeft w:val="0"/>
      <w:marRight w:val="0"/>
      <w:marTop w:val="0"/>
      <w:marBottom w:val="0"/>
      <w:divBdr>
        <w:top w:val="none" w:sz="0" w:space="0" w:color="auto"/>
        <w:left w:val="none" w:sz="0" w:space="0" w:color="auto"/>
        <w:bottom w:val="none" w:sz="0" w:space="0" w:color="auto"/>
        <w:right w:val="none" w:sz="0" w:space="0" w:color="auto"/>
      </w:divBdr>
    </w:div>
    <w:div w:id="1252354262">
      <w:bodyDiv w:val="1"/>
      <w:marLeft w:val="0"/>
      <w:marRight w:val="0"/>
      <w:marTop w:val="0"/>
      <w:marBottom w:val="0"/>
      <w:divBdr>
        <w:top w:val="none" w:sz="0" w:space="0" w:color="auto"/>
        <w:left w:val="none" w:sz="0" w:space="0" w:color="auto"/>
        <w:bottom w:val="none" w:sz="0" w:space="0" w:color="auto"/>
        <w:right w:val="none" w:sz="0" w:space="0" w:color="auto"/>
      </w:divBdr>
    </w:div>
    <w:div w:id="1252545573">
      <w:bodyDiv w:val="1"/>
      <w:marLeft w:val="0"/>
      <w:marRight w:val="0"/>
      <w:marTop w:val="0"/>
      <w:marBottom w:val="0"/>
      <w:divBdr>
        <w:top w:val="none" w:sz="0" w:space="0" w:color="auto"/>
        <w:left w:val="none" w:sz="0" w:space="0" w:color="auto"/>
        <w:bottom w:val="none" w:sz="0" w:space="0" w:color="auto"/>
        <w:right w:val="none" w:sz="0" w:space="0" w:color="auto"/>
      </w:divBdr>
    </w:div>
    <w:div w:id="1252658850">
      <w:bodyDiv w:val="1"/>
      <w:marLeft w:val="0"/>
      <w:marRight w:val="0"/>
      <w:marTop w:val="0"/>
      <w:marBottom w:val="0"/>
      <w:divBdr>
        <w:top w:val="none" w:sz="0" w:space="0" w:color="auto"/>
        <w:left w:val="none" w:sz="0" w:space="0" w:color="auto"/>
        <w:bottom w:val="none" w:sz="0" w:space="0" w:color="auto"/>
        <w:right w:val="none" w:sz="0" w:space="0" w:color="auto"/>
      </w:divBdr>
    </w:div>
    <w:div w:id="1252815746">
      <w:bodyDiv w:val="1"/>
      <w:marLeft w:val="0"/>
      <w:marRight w:val="0"/>
      <w:marTop w:val="0"/>
      <w:marBottom w:val="0"/>
      <w:divBdr>
        <w:top w:val="none" w:sz="0" w:space="0" w:color="auto"/>
        <w:left w:val="none" w:sz="0" w:space="0" w:color="auto"/>
        <w:bottom w:val="none" w:sz="0" w:space="0" w:color="auto"/>
        <w:right w:val="none" w:sz="0" w:space="0" w:color="auto"/>
      </w:divBdr>
    </w:div>
    <w:div w:id="1253078339">
      <w:bodyDiv w:val="1"/>
      <w:marLeft w:val="0"/>
      <w:marRight w:val="0"/>
      <w:marTop w:val="0"/>
      <w:marBottom w:val="0"/>
      <w:divBdr>
        <w:top w:val="none" w:sz="0" w:space="0" w:color="auto"/>
        <w:left w:val="none" w:sz="0" w:space="0" w:color="auto"/>
        <w:bottom w:val="none" w:sz="0" w:space="0" w:color="auto"/>
        <w:right w:val="none" w:sz="0" w:space="0" w:color="auto"/>
      </w:divBdr>
    </w:div>
    <w:div w:id="1253778426">
      <w:bodyDiv w:val="1"/>
      <w:marLeft w:val="0"/>
      <w:marRight w:val="0"/>
      <w:marTop w:val="0"/>
      <w:marBottom w:val="0"/>
      <w:divBdr>
        <w:top w:val="none" w:sz="0" w:space="0" w:color="auto"/>
        <w:left w:val="none" w:sz="0" w:space="0" w:color="auto"/>
        <w:bottom w:val="none" w:sz="0" w:space="0" w:color="auto"/>
        <w:right w:val="none" w:sz="0" w:space="0" w:color="auto"/>
      </w:divBdr>
    </w:div>
    <w:div w:id="1253782160">
      <w:bodyDiv w:val="1"/>
      <w:marLeft w:val="0"/>
      <w:marRight w:val="0"/>
      <w:marTop w:val="0"/>
      <w:marBottom w:val="0"/>
      <w:divBdr>
        <w:top w:val="none" w:sz="0" w:space="0" w:color="auto"/>
        <w:left w:val="none" w:sz="0" w:space="0" w:color="auto"/>
        <w:bottom w:val="none" w:sz="0" w:space="0" w:color="auto"/>
        <w:right w:val="none" w:sz="0" w:space="0" w:color="auto"/>
      </w:divBdr>
    </w:div>
    <w:div w:id="1254436571">
      <w:bodyDiv w:val="1"/>
      <w:marLeft w:val="0"/>
      <w:marRight w:val="0"/>
      <w:marTop w:val="0"/>
      <w:marBottom w:val="0"/>
      <w:divBdr>
        <w:top w:val="none" w:sz="0" w:space="0" w:color="auto"/>
        <w:left w:val="none" w:sz="0" w:space="0" w:color="auto"/>
        <w:bottom w:val="none" w:sz="0" w:space="0" w:color="auto"/>
        <w:right w:val="none" w:sz="0" w:space="0" w:color="auto"/>
      </w:divBdr>
    </w:div>
    <w:div w:id="1254556724">
      <w:bodyDiv w:val="1"/>
      <w:marLeft w:val="0"/>
      <w:marRight w:val="0"/>
      <w:marTop w:val="0"/>
      <w:marBottom w:val="0"/>
      <w:divBdr>
        <w:top w:val="none" w:sz="0" w:space="0" w:color="auto"/>
        <w:left w:val="none" w:sz="0" w:space="0" w:color="auto"/>
        <w:bottom w:val="none" w:sz="0" w:space="0" w:color="auto"/>
        <w:right w:val="none" w:sz="0" w:space="0" w:color="auto"/>
      </w:divBdr>
    </w:div>
    <w:div w:id="1255014886">
      <w:bodyDiv w:val="1"/>
      <w:marLeft w:val="0"/>
      <w:marRight w:val="0"/>
      <w:marTop w:val="0"/>
      <w:marBottom w:val="0"/>
      <w:divBdr>
        <w:top w:val="none" w:sz="0" w:space="0" w:color="auto"/>
        <w:left w:val="none" w:sz="0" w:space="0" w:color="auto"/>
        <w:bottom w:val="none" w:sz="0" w:space="0" w:color="auto"/>
        <w:right w:val="none" w:sz="0" w:space="0" w:color="auto"/>
      </w:divBdr>
    </w:div>
    <w:div w:id="1255015039">
      <w:bodyDiv w:val="1"/>
      <w:marLeft w:val="0"/>
      <w:marRight w:val="0"/>
      <w:marTop w:val="0"/>
      <w:marBottom w:val="0"/>
      <w:divBdr>
        <w:top w:val="none" w:sz="0" w:space="0" w:color="auto"/>
        <w:left w:val="none" w:sz="0" w:space="0" w:color="auto"/>
        <w:bottom w:val="none" w:sz="0" w:space="0" w:color="auto"/>
        <w:right w:val="none" w:sz="0" w:space="0" w:color="auto"/>
      </w:divBdr>
    </w:div>
    <w:div w:id="1255016392">
      <w:bodyDiv w:val="1"/>
      <w:marLeft w:val="0"/>
      <w:marRight w:val="0"/>
      <w:marTop w:val="0"/>
      <w:marBottom w:val="0"/>
      <w:divBdr>
        <w:top w:val="none" w:sz="0" w:space="0" w:color="auto"/>
        <w:left w:val="none" w:sz="0" w:space="0" w:color="auto"/>
        <w:bottom w:val="none" w:sz="0" w:space="0" w:color="auto"/>
        <w:right w:val="none" w:sz="0" w:space="0" w:color="auto"/>
      </w:divBdr>
    </w:div>
    <w:div w:id="1255281848">
      <w:bodyDiv w:val="1"/>
      <w:marLeft w:val="0"/>
      <w:marRight w:val="0"/>
      <w:marTop w:val="0"/>
      <w:marBottom w:val="0"/>
      <w:divBdr>
        <w:top w:val="none" w:sz="0" w:space="0" w:color="auto"/>
        <w:left w:val="none" w:sz="0" w:space="0" w:color="auto"/>
        <w:bottom w:val="none" w:sz="0" w:space="0" w:color="auto"/>
        <w:right w:val="none" w:sz="0" w:space="0" w:color="auto"/>
      </w:divBdr>
    </w:div>
    <w:div w:id="1255286398">
      <w:bodyDiv w:val="1"/>
      <w:marLeft w:val="0"/>
      <w:marRight w:val="0"/>
      <w:marTop w:val="0"/>
      <w:marBottom w:val="0"/>
      <w:divBdr>
        <w:top w:val="none" w:sz="0" w:space="0" w:color="auto"/>
        <w:left w:val="none" w:sz="0" w:space="0" w:color="auto"/>
        <w:bottom w:val="none" w:sz="0" w:space="0" w:color="auto"/>
        <w:right w:val="none" w:sz="0" w:space="0" w:color="auto"/>
      </w:divBdr>
      <w:divsChild>
        <w:div w:id="148450900">
          <w:marLeft w:val="480"/>
          <w:marRight w:val="0"/>
          <w:marTop w:val="0"/>
          <w:marBottom w:val="0"/>
          <w:divBdr>
            <w:top w:val="none" w:sz="0" w:space="0" w:color="auto"/>
            <w:left w:val="none" w:sz="0" w:space="0" w:color="auto"/>
            <w:bottom w:val="none" w:sz="0" w:space="0" w:color="auto"/>
            <w:right w:val="none" w:sz="0" w:space="0" w:color="auto"/>
          </w:divBdr>
        </w:div>
        <w:div w:id="1715494664">
          <w:marLeft w:val="480"/>
          <w:marRight w:val="0"/>
          <w:marTop w:val="0"/>
          <w:marBottom w:val="0"/>
          <w:divBdr>
            <w:top w:val="none" w:sz="0" w:space="0" w:color="auto"/>
            <w:left w:val="none" w:sz="0" w:space="0" w:color="auto"/>
            <w:bottom w:val="none" w:sz="0" w:space="0" w:color="auto"/>
            <w:right w:val="none" w:sz="0" w:space="0" w:color="auto"/>
          </w:divBdr>
        </w:div>
        <w:div w:id="1609585885">
          <w:marLeft w:val="480"/>
          <w:marRight w:val="0"/>
          <w:marTop w:val="0"/>
          <w:marBottom w:val="0"/>
          <w:divBdr>
            <w:top w:val="none" w:sz="0" w:space="0" w:color="auto"/>
            <w:left w:val="none" w:sz="0" w:space="0" w:color="auto"/>
            <w:bottom w:val="none" w:sz="0" w:space="0" w:color="auto"/>
            <w:right w:val="none" w:sz="0" w:space="0" w:color="auto"/>
          </w:divBdr>
        </w:div>
        <w:div w:id="905648178">
          <w:marLeft w:val="480"/>
          <w:marRight w:val="0"/>
          <w:marTop w:val="0"/>
          <w:marBottom w:val="0"/>
          <w:divBdr>
            <w:top w:val="none" w:sz="0" w:space="0" w:color="auto"/>
            <w:left w:val="none" w:sz="0" w:space="0" w:color="auto"/>
            <w:bottom w:val="none" w:sz="0" w:space="0" w:color="auto"/>
            <w:right w:val="none" w:sz="0" w:space="0" w:color="auto"/>
          </w:divBdr>
        </w:div>
        <w:div w:id="892160703">
          <w:marLeft w:val="480"/>
          <w:marRight w:val="0"/>
          <w:marTop w:val="0"/>
          <w:marBottom w:val="0"/>
          <w:divBdr>
            <w:top w:val="none" w:sz="0" w:space="0" w:color="auto"/>
            <w:left w:val="none" w:sz="0" w:space="0" w:color="auto"/>
            <w:bottom w:val="none" w:sz="0" w:space="0" w:color="auto"/>
            <w:right w:val="none" w:sz="0" w:space="0" w:color="auto"/>
          </w:divBdr>
        </w:div>
        <w:div w:id="722945707">
          <w:marLeft w:val="480"/>
          <w:marRight w:val="0"/>
          <w:marTop w:val="0"/>
          <w:marBottom w:val="0"/>
          <w:divBdr>
            <w:top w:val="none" w:sz="0" w:space="0" w:color="auto"/>
            <w:left w:val="none" w:sz="0" w:space="0" w:color="auto"/>
            <w:bottom w:val="none" w:sz="0" w:space="0" w:color="auto"/>
            <w:right w:val="none" w:sz="0" w:space="0" w:color="auto"/>
          </w:divBdr>
        </w:div>
        <w:div w:id="512451316">
          <w:marLeft w:val="480"/>
          <w:marRight w:val="0"/>
          <w:marTop w:val="0"/>
          <w:marBottom w:val="0"/>
          <w:divBdr>
            <w:top w:val="none" w:sz="0" w:space="0" w:color="auto"/>
            <w:left w:val="none" w:sz="0" w:space="0" w:color="auto"/>
            <w:bottom w:val="none" w:sz="0" w:space="0" w:color="auto"/>
            <w:right w:val="none" w:sz="0" w:space="0" w:color="auto"/>
          </w:divBdr>
        </w:div>
        <w:div w:id="1615096845">
          <w:marLeft w:val="480"/>
          <w:marRight w:val="0"/>
          <w:marTop w:val="0"/>
          <w:marBottom w:val="0"/>
          <w:divBdr>
            <w:top w:val="none" w:sz="0" w:space="0" w:color="auto"/>
            <w:left w:val="none" w:sz="0" w:space="0" w:color="auto"/>
            <w:bottom w:val="none" w:sz="0" w:space="0" w:color="auto"/>
            <w:right w:val="none" w:sz="0" w:space="0" w:color="auto"/>
          </w:divBdr>
        </w:div>
        <w:div w:id="1735734697">
          <w:marLeft w:val="480"/>
          <w:marRight w:val="0"/>
          <w:marTop w:val="0"/>
          <w:marBottom w:val="0"/>
          <w:divBdr>
            <w:top w:val="none" w:sz="0" w:space="0" w:color="auto"/>
            <w:left w:val="none" w:sz="0" w:space="0" w:color="auto"/>
            <w:bottom w:val="none" w:sz="0" w:space="0" w:color="auto"/>
            <w:right w:val="none" w:sz="0" w:space="0" w:color="auto"/>
          </w:divBdr>
        </w:div>
        <w:div w:id="645008147">
          <w:marLeft w:val="480"/>
          <w:marRight w:val="0"/>
          <w:marTop w:val="0"/>
          <w:marBottom w:val="0"/>
          <w:divBdr>
            <w:top w:val="none" w:sz="0" w:space="0" w:color="auto"/>
            <w:left w:val="none" w:sz="0" w:space="0" w:color="auto"/>
            <w:bottom w:val="none" w:sz="0" w:space="0" w:color="auto"/>
            <w:right w:val="none" w:sz="0" w:space="0" w:color="auto"/>
          </w:divBdr>
        </w:div>
        <w:div w:id="1679969068">
          <w:marLeft w:val="480"/>
          <w:marRight w:val="0"/>
          <w:marTop w:val="0"/>
          <w:marBottom w:val="0"/>
          <w:divBdr>
            <w:top w:val="none" w:sz="0" w:space="0" w:color="auto"/>
            <w:left w:val="none" w:sz="0" w:space="0" w:color="auto"/>
            <w:bottom w:val="none" w:sz="0" w:space="0" w:color="auto"/>
            <w:right w:val="none" w:sz="0" w:space="0" w:color="auto"/>
          </w:divBdr>
        </w:div>
        <w:div w:id="1665402186">
          <w:marLeft w:val="480"/>
          <w:marRight w:val="0"/>
          <w:marTop w:val="0"/>
          <w:marBottom w:val="0"/>
          <w:divBdr>
            <w:top w:val="none" w:sz="0" w:space="0" w:color="auto"/>
            <w:left w:val="none" w:sz="0" w:space="0" w:color="auto"/>
            <w:bottom w:val="none" w:sz="0" w:space="0" w:color="auto"/>
            <w:right w:val="none" w:sz="0" w:space="0" w:color="auto"/>
          </w:divBdr>
        </w:div>
        <w:div w:id="38090308">
          <w:marLeft w:val="480"/>
          <w:marRight w:val="0"/>
          <w:marTop w:val="0"/>
          <w:marBottom w:val="0"/>
          <w:divBdr>
            <w:top w:val="none" w:sz="0" w:space="0" w:color="auto"/>
            <w:left w:val="none" w:sz="0" w:space="0" w:color="auto"/>
            <w:bottom w:val="none" w:sz="0" w:space="0" w:color="auto"/>
            <w:right w:val="none" w:sz="0" w:space="0" w:color="auto"/>
          </w:divBdr>
        </w:div>
        <w:div w:id="1581480732">
          <w:marLeft w:val="480"/>
          <w:marRight w:val="0"/>
          <w:marTop w:val="0"/>
          <w:marBottom w:val="0"/>
          <w:divBdr>
            <w:top w:val="none" w:sz="0" w:space="0" w:color="auto"/>
            <w:left w:val="none" w:sz="0" w:space="0" w:color="auto"/>
            <w:bottom w:val="none" w:sz="0" w:space="0" w:color="auto"/>
            <w:right w:val="none" w:sz="0" w:space="0" w:color="auto"/>
          </w:divBdr>
        </w:div>
        <w:div w:id="135462973">
          <w:marLeft w:val="480"/>
          <w:marRight w:val="0"/>
          <w:marTop w:val="0"/>
          <w:marBottom w:val="0"/>
          <w:divBdr>
            <w:top w:val="none" w:sz="0" w:space="0" w:color="auto"/>
            <w:left w:val="none" w:sz="0" w:space="0" w:color="auto"/>
            <w:bottom w:val="none" w:sz="0" w:space="0" w:color="auto"/>
            <w:right w:val="none" w:sz="0" w:space="0" w:color="auto"/>
          </w:divBdr>
        </w:div>
        <w:div w:id="456144599">
          <w:marLeft w:val="480"/>
          <w:marRight w:val="0"/>
          <w:marTop w:val="0"/>
          <w:marBottom w:val="0"/>
          <w:divBdr>
            <w:top w:val="none" w:sz="0" w:space="0" w:color="auto"/>
            <w:left w:val="none" w:sz="0" w:space="0" w:color="auto"/>
            <w:bottom w:val="none" w:sz="0" w:space="0" w:color="auto"/>
            <w:right w:val="none" w:sz="0" w:space="0" w:color="auto"/>
          </w:divBdr>
        </w:div>
        <w:div w:id="2146850859">
          <w:marLeft w:val="480"/>
          <w:marRight w:val="0"/>
          <w:marTop w:val="0"/>
          <w:marBottom w:val="0"/>
          <w:divBdr>
            <w:top w:val="none" w:sz="0" w:space="0" w:color="auto"/>
            <w:left w:val="none" w:sz="0" w:space="0" w:color="auto"/>
            <w:bottom w:val="none" w:sz="0" w:space="0" w:color="auto"/>
            <w:right w:val="none" w:sz="0" w:space="0" w:color="auto"/>
          </w:divBdr>
        </w:div>
        <w:div w:id="67044376">
          <w:marLeft w:val="480"/>
          <w:marRight w:val="0"/>
          <w:marTop w:val="0"/>
          <w:marBottom w:val="0"/>
          <w:divBdr>
            <w:top w:val="none" w:sz="0" w:space="0" w:color="auto"/>
            <w:left w:val="none" w:sz="0" w:space="0" w:color="auto"/>
            <w:bottom w:val="none" w:sz="0" w:space="0" w:color="auto"/>
            <w:right w:val="none" w:sz="0" w:space="0" w:color="auto"/>
          </w:divBdr>
        </w:div>
        <w:div w:id="169831287">
          <w:marLeft w:val="480"/>
          <w:marRight w:val="0"/>
          <w:marTop w:val="0"/>
          <w:marBottom w:val="0"/>
          <w:divBdr>
            <w:top w:val="none" w:sz="0" w:space="0" w:color="auto"/>
            <w:left w:val="none" w:sz="0" w:space="0" w:color="auto"/>
            <w:bottom w:val="none" w:sz="0" w:space="0" w:color="auto"/>
            <w:right w:val="none" w:sz="0" w:space="0" w:color="auto"/>
          </w:divBdr>
        </w:div>
        <w:div w:id="1655376201">
          <w:marLeft w:val="480"/>
          <w:marRight w:val="0"/>
          <w:marTop w:val="0"/>
          <w:marBottom w:val="0"/>
          <w:divBdr>
            <w:top w:val="none" w:sz="0" w:space="0" w:color="auto"/>
            <w:left w:val="none" w:sz="0" w:space="0" w:color="auto"/>
            <w:bottom w:val="none" w:sz="0" w:space="0" w:color="auto"/>
            <w:right w:val="none" w:sz="0" w:space="0" w:color="auto"/>
          </w:divBdr>
        </w:div>
        <w:div w:id="1289749234">
          <w:marLeft w:val="480"/>
          <w:marRight w:val="0"/>
          <w:marTop w:val="0"/>
          <w:marBottom w:val="0"/>
          <w:divBdr>
            <w:top w:val="none" w:sz="0" w:space="0" w:color="auto"/>
            <w:left w:val="none" w:sz="0" w:space="0" w:color="auto"/>
            <w:bottom w:val="none" w:sz="0" w:space="0" w:color="auto"/>
            <w:right w:val="none" w:sz="0" w:space="0" w:color="auto"/>
          </w:divBdr>
        </w:div>
        <w:div w:id="191388039">
          <w:marLeft w:val="480"/>
          <w:marRight w:val="0"/>
          <w:marTop w:val="0"/>
          <w:marBottom w:val="0"/>
          <w:divBdr>
            <w:top w:val="none" w:sz="0" w:space="0" w:color="auto"/>
            <w:left w:val="none" w:sz="0" w:space="0" w:color="auto"/>
            <w:bottom w:val="none" w:sz="0" w:space="0" w:color="auto"/>
            <w:right w:val="none" w:sz="0" w:space="0" w:color="auto"/>
          </w:divBdr>
        </w:div>
        <w:div w:id="910695709">
          <w:marLeft w:val="480"/>
          <w:marRight w:val="0"/>
          <w:marTop w:val="0"/>
          <w:marBottom w:val="0"/>
          <w:divBdr>
            <w:top w:val="none" w:sz="0" w:space="0" w:color="auto"/>
            <w:left w:val="none" w:sz="0" w:space="0" w:color="auto"/>
            <w:bottom w:val="none" w:sz="0" w:space="0" w:color="auto"/>
            <w:right w:val="none" w:sz="0" w:space="0" w:color="auto"/>
          </w:divBdr>
        </w:div>
        <w:div w:id="1985425760">
          <w:marLeft w:val="480"/>
          <w:marRight w:val="0"/>
          <w:marTop w:val="0"/>
          <w:marBottom w:val="0"/>
          <w:divBdr>
            <w:top w:val="none" w:sz="0" w:space="0" w:color="auto"/>
            <w:left w:val="none" w:sz="0" w:space="0" w:color="auto"/>
            <w:bottom w:val="none" w:sz="0" w:space="0" w:color="auto"/>
            <w:right w:val="none" w:sz="0" w:space="0" w:color="auto"/>
          </w:divBdr>
        </w:div>
        <w:div w:id="1017273591">
          <w:marLeft w:val="480"/>
          <w:marRight w:val="0"/>
          <w:marTop w:val="0"/>
          <w:marBottom w:val="0"/>
          <w:divBdr>
            <w:top w:val="none" w:sz="0" w:space="0" w:color="auto"/>
            <w:left w:val="none" w:sz="0" w:space="0" w:color="auto"/>
            <w:bottom w:val="none" w:sz="0" w:space="0" w:color="auto"/>
            <w:right w:val="none" w:sz="0" w:space="0" w:color="auto"/>
          </w:divBdr>
        </w:div>
        <w:div w:id="124470744">
          <w:marLeft w:val="480"/>
          <w:marRight w:val="0"/>
          <w:marTop w:val="0"/>
          <w:marBottom w:val="0"/>
          <w:divBdr>
            <w:top w:val="none" w:sz="0" w:space="0" w:color="auto"/>
            <w:left w:val="none" w:sz="0" w:space="0" w:color="auto"/>
            <w:bottom w:val="none" w:sz="0" w:space="0" w:color="auto"/>
            <w:right w:val="none" w:sz="0" w:space="0" w:color="auto"/>
          </w:divBdr>
        </w:div>
        <w:div w:id="442581448">
          <w:marLeft w:val="480"/>
          <w:marRight w:val="0"/>
          <w:marTop w:val="0"/>
          <w:marBottom w:val="0"/>
          <w:divBdr>
            <w:top w:val="none" w:sz="0" w:space="0" w:color="auto"/>
            <w:left w:val="none" w:sz="0" w:space="0" w:color="auto"/>
            <w:bottom w:val="none" w:sz="0" w:space="0" w:color="auto"/>
            <w:right w:val="none" w:sz="0" w:space="0" w:color="auto"/>
          </w:divBdr>
        </w:div>
        <w:div w:id="569467518">
          <w:marLeft w:val="480"/>
          <w:marRight w:val="0"/>
          <w:marTop w:val="0"/>
          <w:marBottom w:val="0"/>
          <w:divBdr>
            <w:top w:val="none" w:sz="0" w:space="0" w:color="auto"/>
            <w:left w:val="none" w:sz="0" w:space="0" w:color="auto"/>
            <w:bottom w:val="none" w:sz="0" w:space="0" w:color="auto"/>
            <w:right w:val="none" w:sz="0" w:space="0" w:color="auto"/>
          </w:divBdr>
        </w:div>
        <w:div w:id="450788990">
          <w:marLeft w:val="480"/>
          <w:marRight w:val="0"/>
          <w:marTop w:val="0"/>
          <w:marBottom w:val="0"/>
          <w:divBdr>
            <w:top w:val="none" w:sz="0" w:space="0" w:color="auto"/>
            <w:left w:val="none" w:sz="0" w:space="0" w:color="auto"/>
            <w:bottom w:val="none" w:sz="0" w:space="0" w:color="auto"/>
            <w:right w:val="none" w:sz="0" w:space="0" w:color="auto"/>
          </w:divBdr>
        </w:div>
        <w:div w:id="1244949283">
          <w:marLeft w:val="480"/>
          <w:marRight w:val="0"/>
          <w:marTop w:val="0"/>
          <w:marBottom w:val="0"/>
          <w:divBdr>
            <w:top w:val="none" w:sz="0" w:space="0" w:color="auto"/>
            <w:left w:val="none" w:sz="0" w:space="0" w:color="auto"/>
            <w:bottom w:val="none" w:sz="0" w:space="0" w:color="auto"/>
            <w:right w:val="none" w:sz="0" w:space="0" w:color="auto"/>
          </w:divBdr>
        </w:div>
        <w:div w:id="1193377370">
          <w:marLeft w:val="480"/>
          <w:marRight w:val="0"/>
          <w:marTop w:val="0"/>
          <w:marBottom w:val="0"/>
          <w:divBdr>
            <w:top w:val="none" w:sz="0" w:space="0" w:color="auto"/>
            <w:left w:val="none" w:sz="0" w:space="0" w:color="auto"/>
            <w:bottom w:val="none" w:sz="0" w:space="0" w:color="auto"/>
            <w:right w:val="none" w:sz="0" w:space="0" w:color="auto"/>
          </w:divBdr>
        </w:div>
        <w:div w:id="1752508348">
          <w:marLeft w:val="480"/>
          <w:marRight w:val="0"/>
          <w:marTop w:val="0"/>
          <w:marBottom w:val="0"/>
          <w:divBdr>
            <w:top w:val="none" w:sz="0" w:space="0" w:color="auto"/>
            <w:left w:val="none" w:sz="0" w:space="0" w:color="auto"/>
            <w:bottom w:val="none" w:sz="0" w:space="0" w:color="auto"/>
            <w:right w:val="none" w:sz="0" w:space="0" w:color="auto"/>
          </w:divBdr>
        </w:div>
        <w:div w:id="1822966968">
          <w:marLeft w:val="480"/>
          <w:marRight w:val="0"/>
          <w:marTop w:val="0"/>
          <w:marBottom w:val="0"/>
          <w:divBdr>
            <w:top w:val="none" w:sz="0" w:space="0" w:color="auto"/>
            <w:left w:val="none" w:sz="0" w:space="0" w:color="auto"/>
            <w:bottom w:val="none" w:sz="0" w:space="0" w:color="auto"/>
            <w:right w:val="none" w:sz="0" w:space="0" w:color="auto"/>
          </w:divBdr>
        </w:div>
        <w:div w:id="1388147012">
          <w:marLeft w:val="480"/>
          <w:marRight w:val="0"/>
          <w:marTop w:val="0"/>
          <w:marBottom w:val="0"/>
          <w:divBdr>
            <w:top w:val="none" w:sz="0" w:space="0" w:color="auto"/>
            <w:left w:val="none" w:sz="0" w:space="0" w:color="auto"/>
            <w:bottom w:val="none" w:sz="0" w:space="0" w:color="auto"/>
            <w:right w:val="none" w:sz="0" w:space="0" w:color="auto"/>
          </w:divBdr>
        </w:div>
        <w:div w:id="1897812032">
          <w:marLeft w:val="480"/>
          <w:marRight w:val="0"/>
          <w:marTop w:val="0"/>
          <w:marBottom w:val="0"/>
          <w:divBdr>
            <w:top w:val="none" w:sz="0" w:space="0" w:color="auto"/>
            <w:left w:val="none" w:sz="0" w:space="0" w:color="auto"/>
            <w:bottom w:val="none" w:sz="0" w:space="0" w:color="auto"/>
            <w:right w:val="none" w:sz="0" w:space="0" w:color="auto"/>
          </w:divBdr>
        </w:div>
      </w:divsChild>
    </w:div>
    <w:div w:id="1255437586">
      <w:bodyDiv w:val="1"/>
      <w:marLeft w:val="0"/>
      <w:marRight w:val="0"/>
      <w:marTop w:val="0"/>
      <w:marBottom w:val="0"/>
      <w:divBdr>
        <w:top w:val="none" w:sz="0" w:space="0" w:color="auto"/>
        <w:left w:val="none" w:sz="0" w:space="0" w:color="auto"/>
        <w:bottom w:val="none" w:sz="0" w:space="0" w:color="auto"/>
        <w:right w:val="none" w:sz="0" w:space="0" w:color="auto"/>
      </w:divBdr>
    </w:div>
    <w:div w:id="1255475911">
      <w:bodyDiv w:val="1"/>
      <w:marLeft w:val="0"/>
      <w:marRight w:val="0"/>
      <w:marTop w:val="0"/>
      <w:marBottom w:val="0"/>
      <w:divBdr>
        <w:top w:val="none" w:sz="0" w:space="0" w:color="auto"/>
        <w:left w:val="none" w:sz="0" w:space="0" w:color="auto"/>
        <w:bottom w:val="none" w:sz="0" w:space="0" w:color="auto"/>
        <w:right w:val="none" w:sz="0" w:space="0" w:color="auto"/>
      </w:divBdr>
    </w:div>
    <w:div w:id="1256013278">
      <w:bodyDiv w:val="1"/>
      <w:marLeft w:val="0"/>
      <w:marRight w:val="0"/>
      <w:marTop w:val="0"/>
      <w:marBottom w:val="0"/>
      <w:divBdr>
        <w:top w:val="none" w:sz="0" w:space="0" w:color="auto"/>
        <w:left w:val="none" w:sz="0" w:space="0" w:color="auto"/>
        <w:bottom w:val="none" w:sz="0" w:space="0" w:color="auto"/>
        <w:right w:val="none" w:sz="0" w:space="0" w:color="auto"/>
      </w:divBdr>
    </w:div>
    <w:div w:id="1256130042">
      <w:bodyDiv w:val="1"/>
      <w:marLeft w:val="0"/>
      <w:marRight w:val="0"/>
      <w:marTop w:val="0"/>
      <w:marBottom w:val="0"/>
      <w:divBdr>
        <w:top w:val="none" w:sz="0" w:space="0" w:color="auto"/>
        <w:left w:val="none" w:sz="0" w:space="0" w:color="auto"/>
        <w:bottom w:val="none" w:sz="0" w:space="0" w:color="auto"/>
        <w:right w:val="none" w:sz="0" w:space="0" w:color="auto"/>
      </w:divBdr>
    </w:div>
    <w:div w:id="1256405650">
      <w:bodyDiv w:val="1"/>
      <w:marLeft w:val="0"/>
      <w:marRight w:val="0"/>
      <w:marTop w:val="0"/>
      <w:marBottom w:val="0"/>
      <w:divBdr>
        <w:top w:val="none" w:sz="0" w:space="0" w:color="auto"/>
        <w:left w:val="none" w:sz="0" w:space="0" w:color="auto"/>
        <w:bottom w:val="none" w:sz="0" w:space="0" w:color="auto"/>
        <w:right w:val="none" w:sz="0" w:space="0" w:color="auto"/>
      </w:divBdr>
    </w:div>
    <w:div w:id="1256480760">
      <w:bodyDiv w:val="1"/>
      <w:marLeft w:val="0"/>
      <w:marRight w:val="0"/>
      <w:marTop w:val="0"/>
      <w:marBottom w:val="0"/>
      <w:divBdr>
        <w:top w:val="none" w:sz="0" w:space="0" w:color="auto"/>
        <w:left w:val="none" w:sz="0" w:space="0" w:color="auto"/>
        <w:bottom w:val="none" w:sz="0" w:space="0" w:color="auto"/>
        <w:right w:val="none" w:sz="0" w:space="0" w:color="auto"/>
      </w:divBdr>
    </w:div>
    <w:div w:id="1256553446">
      <w:bodyDiv w:val="1"/>
      <w:marLeft w:val="0"/>
      <w:marRight w:val="0"/>
      <w:marTop w:val="0"/>
      <w:marBottom w:val="0"/>
      <w:divBdr>
        <w:top w:val="none" w:sz="0" w:space="0" w:color="auto"/>
        <w:left w:val="none" w:sz="0" w:space="0" w:color="auto"/>
        <w:bottom w:val="none" w:sz="0" w:space="0" w:color="auto"/>
        <w:right w:val="none" w:sz="0" w:space="0" w:color="auto"/>
      </w:divBdr>
    </w:div>
    <w:div w:id="1257251736">
      <w:bodyDiv w:val="1"/>
      <w:marLeft w:val="0"/>
      <w:marRight w:val="0"/>
      <w:marTop w:val="0"/>
      <w:marBottom w:val="0"/>
      <w:divBdr>
        <w:top w:val="none" w:sz="0" w:space="0" w:color="auto"/>
        <w:left w:val="none" w:sz="0" w:space="0" w:color="auto"/>
        <w:bottom w:val="none" w:sz="0" w:space="0" w:color="auto"/>
        <w:right w:val="none" w:sz="0" w:space="0" w:color="auto"/>
      </w:divBdr>
    </w:div>
    <w:div w:id="1258102905">
      <w:bodyDiv w:val="1"/>
      <w:marLeft w:val="0"/>
      <w:marRight w:val="0"/>
      <w:marTop w:val="0"/>
      <w:marBottom w:val="0"/>
      <w:divBdr>
        <w:top w:val="none" w:sz="0" w:space="0" w:color="auto"/>
        <w:left w:val="none" w:sz="0" w:space="0" w:color="auto"/>
        <w:bottom w:val="none" w:sz="0" w:space="0" w:color="auto"/>
        <w:right w:val="none" w:sz="0" w:space="0" w:color="auto"/>
      </w:divBdr>
    </w:div>
    <w:div w:id="1258176602">
      <w:bodyDiv w:val="1"/>
      <w:marLeft w:val="0"/>
      <w:marRight w:val="0"/>
      <w:marTop w:val="0"/>
      <w:marBottom w:val="0"/>
      <w:divBdr>
        <w:top w:val="none" w:sz="0" w:space="0" w:color="auto"/>
        <w:left w:val="none" w:sz="0" w:space="0" w:color="auto"/>
        <w:bottom w:val="none" w:sz="0" w:space="0" w:color="auto"/>
        <w:right w:val="none" w:sz="0" w:space="0" w:color="auto"/>
      </w:divBdr>
    </w:div>
    <w:div w:id="1258252917">
      <w:bodyDiv w:val="1"/>
      <w:marLeft w:val="0"/>
      <w:marRight w:val="0"/>
      <w:marTop w:val="0"/>
      <w:marBottom w:val="0"/>
      <w:divBdr>
        <w:top w:val="none" w:sz="0" w:space="0" w:color="auto"/>
        <w:left w:val="none" w:sz="0" w:space="0" w:color="auto"/>
        <w:bottom w:val="none" w:sz="0" w:space="0" w:color="auto"/>
        <w:right w:val="none" w:sz="0" w:space="0" w:color="auto"/>
      </w:divBdr>
    </w:div>
    <w:div w:id="1259368896">
      <w:bodyDiv w:val="1"/>
      <w:marLeft w:val="0"/>
      <w:marRight w:val="0"/>
      <w:marTop w:val="0"/>
      <w:marBottom w:val="0"/>
      <w:divBdr>
        <w:top w:val="none" w:sz="0" w:space="0" w:color="auto"/>
        <w:left w:val="none" w:sz="0" w:space="0" w:color="auto"/>
        <w:bottom w:val="none" w:sz="0" w:space="0" w:color="auto"/>
        <w:right w:val="none" w:sz="0" w:space="0" w:color="auto"/>
      </w:divBdr>
    </w:div>
    <w:div w:id="1259677859">
      <w:bodyDiv w:val="1"/>
      <w:marLeft w:val="0"/>
      <w:marRight w:val="0"/>
      <w:marTop w:val="0"/>
      <w:marBottom w:val="0"/>
      <w:divBdr>
        <w:top w:val="none" w:sz="0" w:space="0" w:color="auto"/>
        <w:left w:val="none" w:sz="0" w:space="0" w:color="auto"/>
        <w:bottom w:val="none" w:sz="0" w:space="0" w:color="auto"/>
        <w:right w:val="none" w:sz="0" w:space="0" w:color="auto"/>
      </w:divBdr>
    </w:div>
    <w:div w:id="1259752083">
      <w:bodyDiv w:val="1"/>
      <w:marLeft w:val="0"/>
      <w:marRight w:val="0"/>
      <w:marTop w:val="0"/>
      <w:marBottom w:val="0"/>
      <w:divBdr>
        <w:top w:val="none" w:sz="0" w:space="0" w:color="auto"/>
        <w:left w:val="none" w:sz="0" w:space="0" w:color="auto"/>
        <w:bottom w:val="none" w:sz="0" w:space="0" w:color="auto"/>
        <w:right w:val="none" w:sz="0" w:space="0" w:color="auto"/>
      </w:divBdr>
    </w:div>
    <w:div w:id="1260026670">
      <w:bodyDiv w:val="1"/>
      <w:marLeft w:val="0"/>
      <w:marRight w:val="0"/>
      <w:marTop w:val="0"/>
      <w:marBottom w:val="0"/>
      <w:divBdr>
        <w:top w:val="none" w:sz="0" w:space="0" w:color="auto"/>
        <w:left w:val="none" w:sz="0" w:space="0" w:color="auto"/>
        <w:bottom w:val="none" w:sz="0" w:space="0" w:color="auto"/>
        <w:right w:val="none" w:sz="0" w:space="0" w:color="auto"/>
      </w:divBdr>
    </w:div>
    <w:div w:id="1260139111">
      <w:bodyDiv w:val="1"/>
      <w:marLeft w:val="0"/>
      <w:marRight w:val="0"/>
      <w:marTop w:val="0"/>
      <w:marBottom w:val="0"/>
      <w:divBdr>
        <w:top w:val="none" w:sz="0" w:space="0" w:color="auto"/>
        <w:left w:val="none" w:sz="0" w:space="0" w:color="auto"/>
        <w:bottom w:val="none" w:sz="0" w:space="0" w:color="auto"/>
        <w:right w:val="none" w:sz="0" w:space="0" w:color="auto"/>
      </w:divBdr>
    </w:div>
    <w:div w:id="1260215031">
      <w:bodyDiv w:val="1"/>
      <w:marLeft w:val="0"/>
      <w:marRight w:val="0"/>
      <w:marTop w:val="0"/>
      <w:marBottom w:val="0"/>
      <w:divBdr>
        <w:top w:val="none" w:sz="0" w:space="0" w:color="auto"/>
        <w:left w:val="none" w:sz="0" w:space="0" w:color="auto"/>
        <w:bottom w:val="none" w:sz="0" w:space="0" w:color="auto"/>
        <w:right w:val="none" w:sz="0" w:space="0" w:color="auto"/>
      </w:divBdr>
    </w:div>
    <w:div w:id="1260524700">
      <w:bodyDiv w:val="1"/>
      <w:marLeft w:val="0"/>
      <w:marRight w:val="0"/>
      <w:marTop w:val="0"/>
      <w:marBottom w:val="0"/>
      <w:divBdr>
        <w:top w:val="none" w:sz="0" w:space="0" w:color="auto"/>
        <w:left w:val="none" w:sz="0" w:space="0" w:color="auto"/>
        <w:bottom w:val="none" w:sz="0" w:space="0" w:color="auto"/>
        <w:right w:val="none" w:sz="0" w:space="0" w:color="auto"/>
      </w:divBdr>
    </w:div>
    <w:div w:id="1261330568">
      <w:bodyDiv w:val="1"/>
      <w:marLeft w:val="0"/>
      <w:marRight w:val="0"/>
      <w:marTop w:val="0"/>
      <w:marBottom w:val="0"/>
      <w:divBdr>
        <w:top w:val="none" w:sz="0" w:space="0" w:color="auto"/>
        <w:left w:val="none" w:sz="0" w:space="0" w:color="auto"/>
        <w:bottom w:val="none" w:sz="0" w:space="0" w:color="auto"/>
        <w:right w:val="none" w:sz="0" w:space="0" w:color="auto"/>
      </w:divBdr>
    </w:div>
    <w:div w:id="1261452512">
      <w:bodyDiv w:val="1"/>
      <w:marLeft w:val="0"/>
      <w:marRight w:val="0"/>
      <w:marTop w:val="0"/>
      <w:marBottom w:val="0"/>
      <w:divBdr>
        <w:top w:val="none" w:sz="0" w:space="0" w:color="auto"/>
        <w:left w:val="none" w:sz="0" w:space="0" w:color="auto"/>
        <w:bottom w:val="none" w:sz="0" w:space="0" w:color="auto"/>
        <w:right w:val="none" w:sz="0" w:space="0" w:color="auto"/>
      </w:divBdr>
    </w:div>
    <w:div w:id="1261837934">
      <w:bodyDiv w:val="1"/>
      <w:marLeft w:val="0"/>
      <w:marRight w:val="0"/>
      <w:marTop w:val="0"/>
      <w:marBottom w:val="0"/>
      <w:divBdr>
        <w:top w:val="none" w:sz="0" w:space="0" w:color="auto"/>
        <w:left w:val="none" w:sz="0" w:space="0" w:color="auto"/>
        <w:bottom w:val="none" w:sz="0" w:space="0" w:color="auto"/>
        <w:right w:val="none" w:sz="0" w:space="0" w:color="auto"/>
      </w:divBdr>
    </w:div>
    <w:div w:id="1261916210">
      <w:bodyDiv w:val="1"/>
      <w:marLeft w:val="0"/>
      <w:marRight w:val="0"/>
      <w:marTop w:val="0"/>
      <w:marBottom w:val="0"/>
      <w:divBdr>
        <w:top w:val="none" w:sz="0" w:space="0" w:color="auto"/>
        <w:left w:val="none" w:sz="0" w:space="0" w:color="auto"/>
        <w:bottom w:val="none" w:sz="0" w:space="0" w:color="auto"/>
        <w:right w:val="none" w:sz="0" w:space="0" w:color="auto"/>
      </w:divBdr>
    </w:div>
    <w:div w:id="1262227936">
      <w:bodyDiv w:val="1"/>
      <w:marLeft w:val="0"/>
      <w:marRight w:val="0"/>
      <w:marTop w:val="0"/>
      <w:marBottom w:val="0"/>
      <w:divBdr>
        <w:top w:val="none" w:sz="0" w:space="0" w:color="auto"/>
        <w:left w:val="none" w:sz="0" w:space="0" w:color="auto"/>
        <w:bottom w:val="none" w:sz="0" w:space="0" w:color="auto"/>
        <w:right w:val="none" w:sz="0" w:space="0" w:color="auto"/>
      </w:divBdr>
      <w:divsChild>
        <w:div w:id="82845600">
          <w:marLeft w:val="480"/>
          <w:marRight w:val="0"/>
          <w:marTop w:val="0"/>
          <w:marBottom w:val="0"/>
          <w:divBdr>
            <w:top w:val="none" w:sz="0" w:space="0" w:color="auto"/>
            <w:left w:val="none" w:sz="0" w:space="0" w:color="auto"/>
            <w:bottom w:val="none" w:sz="0" w:space="0" w:color="auto"/>
            <w:right w:val="none" w:sz="0" w:space="0" w:color="auto"/>
          </w:divBdr>
        </w:div>
        <w:div w:id="1605721022">
          <w:marLeft w:val="480"/>
          <w:marRight w:val="0"/>
          <w:marTop w:val="0"/>
          <w:marBottom w:val="0"/>
          <w:divBdr>
            <w:top w:val="none" w:sz="0" w:space="0" w:color="auto"/>
            <w:left w:val="none" w:sz="0" w:space="0" w:color="auto"/>
            <w:bottom w:val="none" w:sz="0" w:space="0" w:color="auto"/>
            <w:right w:val="none" w:sz="0" w:space="0" w:color="auto"/>
          </w:divBdr>
        </w:div>
        <w:div w:id="538208536">
          <w:marLeft w:val="480"/>
          <w:marRight w:val="0"/>
          <w:marTop w:val="0"/>
          <w:marBottom w:val="0"/>
          <w:divBdr>
            <w:top w:val="none" w:sz="0" w:space="0" w:color="auto"/>
            <w:left w:val="none" w:sz="0" w:space="0" w:color="auto"/>
            <w:bottom w:val="none" w:sz="0" w:space="0" w:color="auto"/>
            <w:right w:val="none" w:sz="0" w:space="0" w:color="auto"/>
          </w:divBdr>
        </w:div>
        <w:div w:id="1792820509">
          <w:marLeft w:val="480"/>
          <w:marRight w:val="0"/>
          <w:marTop w:val="0"/>
          <w:marBottom w:val="0"/>
          <w:divBdr>
            <w:top w:val="none" w:sz="0" w:space="0" w:color="auto"/>
            <w:left w:val="none" w:sz="0" w:space="0" w:color="auto"/>
            <w:bottom w:val="none" w:sz="0" w:space="0" w:color="auto"/>
            <w:right w:val="none" w:sz="0" w:space="0" w:color="auto"/>
          </w:divBdr>
        </w:div>
        <w:div w:id="229854937">
          <w:marLeft w:val="480"/>
          <w:marRight w:val="0"/>
          <w:marTop w:val="0"/>
          <w:marBottom w:val="0"/>
          <w:divBdr>
            <w:top w:val="none" w:sz="0" w:space="0" w:color="auto"/>
            <w:left w:val="none" w:sz="0" w:space="0" w:color="auto"/>
            <w:bottom w:val="none" w:sz="0" w:space="0" w:color="auto"/>
            <w:right w:val="none" w:sz="0" w:space="0" w:color="auto"/>
          </w:divBdr>
        </w:div>
        <w:div w:id="201285489">
          <w:marLeft w:val="480"/>
          <w:marRight w:val="0"/>
          <w:marTop w:val="0"/>
          <w:marBottom w:val="0"/>
          <w:divBdr>
            <w:top w:val="none" w:sz="0" w:space="0" w:color="auto"/>
            <w:left w:val="none" w:sz="0" w:space="0" w:color="auto"/>
            <w:bottom w:val="none" w:sz="0" w:space="0" w:color="auto"/>
            <w:right w:val="none" w:sz="0" w:space="0" w:color="auto"/>
          </w:divBdr>
        </w:div>
        <w:div w:id="438335497">
          <w:marLeft w:val="480"/>
          <w:marRight w:val="0"/>
          <w:marTop w:val="0"/>
          <w:marBottom w:val="0"/>
          <w:divBdr>
            <w:top w:val="none" w:sz="0" w:space="0" w:color="auto"/>
            <w:left w:val="none" w:sz="0" w:space="0" w:color="auto"/>
            <w:bottom w:val="none" w:sz="0" w:space="0" w:color="auto"/>
            <w:right w:val="none" w:sz="0" w:space="0" w:color="auto"/>
          </w:divBdr>
        </w:div>
        <w:div w:id="678774195">
          <w:marLeft w:val="480"/>
          <w:marRight w:val="0"/>
          <w:marTop w:val="0"/>
          <w:marBottom w:val="0"/>
          <w:divBdr>
            <w:top w:val="none" w:sz="0" w:space="0" w:color="auto"/>
            <w:left w:val="none" w:sz="0" w:space="0" w:color="auto"/>
            <w:bottom w:val="none" w:sz="0" w:space="0" w:color="auto"/>
            <w:right w:val="none" w:sz="0" w:space="0" w:color="auto"/>
          </w:divBdr>
        </w:div>
        <w:div w:id="2030712801">
          <w:marLeft w:val="480"/>
          <w:marRight w:val="0"/>
          <w:marTop w:val="0"/>
          <w:marBottom w:val="0"/>
          <w:divBdr>
            <w:top w:val="none" w:sz="0" w:space="0" w:color="auto"/>
            <w:left w:val="none" w:sz="0" w:space="0" w:color="auto"/>
            <w:bottom w:val="none" w:sz="0" w:space="0" w:color="auto"/>
            <w:right w:val="none" w:sz="0" w:space="0" w:color="auto"/>
          </w:divBdr>
        </w:div>
        <w:div w:id="1348944121">
          <w:marLeft w:val="480"/>
          <w:marRight w:val="0"/>
          <w:marTop w:val="0"/>
          <w:marBottom w:val="0"/>
          <w:divBdr>
            <w:top w:val="none" w:sz="0" w:space="0" w:color="auto"/>
            <w:left w:val="none" w:sz="0" w:space="0" w:color="auto"/>
            <w:bottom w:val="none" w:sz="0" w:space="0" w:color="auto"/>
            <w:right w:val="none" w:sz="0" w:space="0" w:color="auto"/>
          </w:divBdr>
        </w:div>
        <w:div w:id="530193827">
          <w:marLeft w:val="480"/>
          <w:marRight w:val="0"/>
          <w:marTop w:val="0"/>
          <w:marBottom w:val="0"/>
          <w:divBdr>
            <w:top w:val="none" w:sz="0" w:space="0" w:color="auto"/>
            <w:left w:val="none" w:sz="0" w:space="0" w:color="auto"/>
            <w:bottom w:val="none" w:sz="0" w:space="0" w:color="auto"/>
            <w:right w:val="none" w:sz="0" w:space="0" w:color="auto"/>
          </w:divBdr>
        </w:div>
        <w:div w:id="117988836">
          <w:marLeft w:val="480"/>
          <w:marRight w:val="0"/>
          <w:marTop w:val="0"/>
          <w:marBottom w:val="0"/>
          <w:divBdr>
            <w:top w:val="none" w:sz="0" w:space="0" w:color="auto"/>
            <w:left w:val="none" w:sz="0" w:space="0" w:color="auto"/>
            <w:bottom w:val="none" w:sz="0" w:space="0" w:color="auto"/>
            <w:right w:val="none" w:sz="0" w:space="0" w:color="auto"/>
          </w:divBdr>
        </w:div>
        <w:div w:id="570502271">
          <w:marLeft w:val="480"/>
          <w:marRight w:val="0"/>
          <w:marTop w:val="0"/>
          <w:marBottom w:val="0"/>
          <w:divBdr>
            <w:top w:val="none" w:sz="0" w:space="0" w:color="auto"/>
            <w:left w:val="none" w:sz="0" w:space="0" w:color="auto"/>
            <w:bottom w:val="none" w:sz="0" w:space="0" w:color="auto"/>
            <w:right w:val="none" w:sz="0" w:space="0" w:color="auto"/>
          </w:divBdr>
        </w:div>
        <w:div w:id="601229875">
          <w:marLeft w:val="480"/>
          <w:marRight w:val="0"/>
          <w:marTop w:val="0"/>
          <w:marBottom w:val="0"/>
          <w:divBdr>
            <w:top w:val="none" w:sz="0" w:space="0" w:color="auto"/>
            <w:left w:val="none" w:sz="0" w:space="0" w:color="auto"/>
            <w:bottom w:val="none" w:sz="0" w:space="0" w:color="auto"/>
            <w:right w:val="none" w:sz="0" w:space="0" w:color="auto"/>
          </w:divBdr>
        </w:div>
        <w:div w:id="1283457130">
          <w:marLeft w:val="480"/>
          <w:marRight w:val="0"/>
          <w:marTop w:val="0"/>
          <w:marBottom w:val="0"/>
          <w:divBdr>
            <w:top w:val="none" w:sz="0" w:space="0" w:color="auto"/>
            <w:left w:val="none" w:sz="0" w:space="0" w:color="auto"/>
            <w:bottom w:val="none" w:sz="0" w:space="0" w:color="auto"/>
            <w:right w:val="none" w:sz="0" w:space="0" w:color="auto"/>
          </w:divBdr>
        </w:div>
        <w:div w:id="1543400773">
          <w:marLeft w:val="480"/>
          <w:marRight w:val="0"/>
          <w:marTop w:val="0"/>
          <w:marBottom w:val="0"/>
          <w:divBdr>
            <w:top w:val="none" w:sz="0" w:space="0" w:color="auto"/>
            <w:left w:val="none" w:sz="0" w:space="0" w:color="auto"/>
            <w:bottom w:val="none" w:sz="0" w:space="0" w:color="auto"/>
            <w:right w:val="none" w:sz="0" w:space="0" w:color="auto"/>
          </w:divBdr>
        </w:div>
        <w:div w:id="700396044">
          <w:marLeft w:val="480"/>
          <w:marRight w:val="0"/>
          <w:marTop w:val="0"/>
          <w:marBottom w:val="0"/>
          <w:divBdr>
            <w:top w:val="none" w:sz="0" w:space="0" w:color="auto"/>
            <w:left w:val="none" w:sz="0" w:space="0" w:color="auto"/>
            <w:bottom w:val="none" w:sz="0" w:space="0" w:color="auto"/>
            <w:right w:val="none" w:sz="0" w:space="0" w:color="auto"/>
          </w:divBdr>
        </w:div>
        <w:div w:id="289938154">
          <w:marLeft w:val="480"/>
          <w:marRight w:val="0"/>
          <w:marTop w:val="0"/>
          <w:marBottom w:val="0"/>
          <w:divBdr>
            <w:top w:val="none" w:sz="0" w:space="0" w:color="auto"/>
            <w:left w:val="none" w:sz="0" w:space="0" w:color="auto"/>
            <w:bottom w:val="none" w:sz="0" w:space="0" w:color="auto"/>
            <w:right w:val="none" w:sz="0" w:space="0" w:color="auto"/>
          </w:divBdr>
        </w:div>
        <w:div w:id="539047842">
          <w:marLeft w:val="480"/>
          <w:marRight w:val="0"/>
          <w:marTop w:val="0"/>
          <w:marBottom w:val="0"/>
          <w:divBdr>
            <w:top w:val="none" w:sz="0" w:space="0" w:color="auto"/>
            <w:left w:val="none" w:sz="0" w:space="0" w:color="auto"/>
            <w:bottom w:val="none" w:sz="0" w:space="0" w:color="auto"/>
            <w:right w:val="none" w:sz="0" w:space="0" w:color="auto"/>
          </w:divBdr>
        </w:div>
        <w:div w:id="1548107188">
          <w:marLeft w:val="480"/>
          <w:marRight w:val="0"/>
          <w:marTop w:val="0"/>
          <w:marBottom w:val="0"/>
          <w:divBdr>
            <w:top w:val="none" w:sz="0" w:space="0" w:color="auto"/>
            <w:left w:val="none" w:sz="0" w:space="0" w:color="auto"/>
            <w:bottom w:val="none" w:sz="0" w:space="0" w:color="auto"/>
            <w:right w:val="none" w:sz="0" w:space="0" w:color="auto"/>
          </w:divBdr>
        </w:div>
        <w:div w:id="1222911775">
          <w:marLeft w:val="480"/>
          <w:marRight w:val="0"/>
          <w:marTop w:val="0"/>
          <w:marBottom w:val="0"/>
          <w:divBdr>
            <w:top w:val="none" w:sz="0" w:space="0" w:color="auto"/>
            <w:left w:val="none" w:sz="0" w:space="0" w:color="auto"/>
            <w:bottom w:val="none" w:sz="0" w:space="0" w:color="auto"/>
            <w:right w:val="none" w:sz="0" w:space="0" w:color="auto"/>
          </w:divBdr>
        </w:div>
        <w:div w:id="1974215236">
          <w:marLeft w:val="480"/>
          <w:marRight w:val="0"/>
          <w:marTop w:val="0"/>
          <w:marBottom w:val="0"/>
          <w:divBdr>
            <w:top w:val="none" w:sz="0" w:space="0" w:color="auto"/>
            <w:left w:val="none" w:sz="0" w:space="0" w:color="auto"/>
            <w:bottom w:val="none" w:sz="0" w:space="0" w:color="auto"/>
            <w:right w:val="none" w:sz="0" w:space="0" w:color="auto"/>
          </w:divBdr>
        </w:div>
        <w:div w:id="170722463">
          <w:marLeft w:val="480"/>
          <w:marRight w:val="0"/>
          <w:marTop w:val="0"/>
          <w:marBottom w:val="0"/>
          <w:divBdr>
            <w:top w:val="none" w:sz="0" w:space="0" w:color="auto"/>
            <w:left w:val="none" w:sz="0" w:space="0" w:color="auto"/>
            <w:bottom w:val="none" w:sz="0" w:space="0" w:color="auto"/>
            <w:right w:val="none" w:sz="0" w:space="0" w:color="auto"/>
          </w:divBdr>
        </w:div>
        <w:div w:id="1158959539">
          <w:marLeft w:val="480"/>
          <w:marRight w:val="0"/>
          <w:marTop w:val="0"/>
          <w:marBottom w:val="0"/>
          <w:divBdr>
            <w:top w:val="none" w:sz="0" w:space="0" w:color="auto"/>
            <w:left w:val="none" w:sz="0" w:space="0" w:color="auto"/>
            <w:bottom w:val="none" w:sz="0" w:space="0" w:color="auto"/>
            <w:right w:val="none" w:sz="0" w:space="0" w:color="auto"/>
          </w:divBdr>
        </w:div>
        <w:div w:id="1793356762">
          <w:marLeft w:val="480"/>
          <w:marRight w:val="0"/>
          <w:marTop w:val="0"/>
          <w:marBottom w:val="0"/>
          <w:divBdr>
            <w:top w:val="none" w:sz="0" w:space="0" w:color="auto"/>
            <w:left w:val="none" w:sz="0" w:space="0" w:color="auto"/>
            <w:bottom w:val="none" w:sz="0" w:space="0" w:color="auto"/>
            <w:right w:val="none" w:sz="0" w:space="0" w:color="auto"/>
          </w:divBdr>
        </w:div>
        <w:div w:id="740493408">
          <w:marLeft w:val="480"/>
          <w:marRight w:val="0"/>
          <w:marTop w:val="0"/>
          <w:marBottom w:val="0"/>
          <w:divBdr>
            <w:top w:val="none" w:sz="0" w:space="0" w:color="auto"/>
            <w:left w:val="none" w:sz="0" w:space="0" w:color="auto"/>
            <w:bottom w:val="none" w:sz="0" w:space="0" w:color="auto"/>
            <w:right w:val="none" w:sz="0" w:space="0" w:color="auto"/>
          </w:divBdr>
        </w:div>
        <w:div w:id="1494565768">
          <w:marLeft w:val="480"/>
          <w:marRight w:val="0"/>
          <w:marTop w:val="0"/>
          <w:marBottom w:val="0"/>
          <w:divBdr>
            <w:top w:val="none" w:sz="0" w:space="0" w:color="auto"/>
            <w:left w:val="none" w:sz="0" w:space="0" w:color="auto"/>
            <w:bottom w:val="none" w:sz="0" w:space="0" w:color="auto"/>
            <w:right w:val="none" w:sz="0" w:space="0" w:color="auto"/>
          </w:divBdr>
        </w:div>
        <w:div w:id="1559437175">
          <w:marLeft w:val="480"/>
          <w:marRight w:val="0"/>
          <w:marTop w:val="0"/>
          <w:marBottom w:val="0"/>
          <w:divBdr>
            <w:top w:val="none" w:sz="0" w:space="0" w:color="auto"/>
            <w:left w:val="none" w:sz="0" w:space="0" w:color="auto"/>
            <w:bottom w:val="none" w:sz="0" w:space="0" w:color="auto"/>
            <w:right w:val="none" w:sz="0" w:space="0" w:color="auto"/>
          </w:divBdr>
        </w:div>
        <w:div w:id="695275198">
          <w:marLeft w:val="480"/>
          <w:marRight w:val="0"/>
          <w:marTop w:val="0"/>
          <w:marBottom w:val="0"/>
          <w:divBdr>
            <w:top w:val="none" w:sz="0" w:space="0" w:color="auto"/>
            <w:left w:val="none" w:sz="0" w:space="0" w:color="auto"/>
            <w:bottom w:val="none" w:sz="0" w:space="0" w:color="auto"/>
            <w:right w:val="none" w:sz="0" w:space="0" w:color="auto"/>
          </w:divBdr>
        </w:div>
        <w:div w:id="767970174">
          <w:marLeft w:val="480"/>
          <w:marRight w:val="0"/>
          <w:marTop w:val="0"/>
          <w:marBottom w:val="0"/>
          <w:divBdr>
            <w:top w:val="none" w:sz="0" w:space="0" w:color="auto"/>
            <w:left w:val="none" w:sz="0" w:space="0" w:color="auto"/>
            <w:bottom w:val="none" w:sz="0" w:space="0" w:color="auto"/>
            <w:right w:val="none" w:sz="0" w:space="0" w:color="auto"/>
          </w:divBdr>
        </w:div>
        <w:div w:id="1011833273">
          <w:marLeft w:val="480"/>
          <w:marRight w:val="0"/>
          <w:marTop w:val="0"/>
          <w:marBottom w:val="0"/>
          <w:divBdr>
            <w:top w:val="none" w:sz="0" w:space="0" w:color="auto"/>
            <w:left w:val="none" w:sz="0" w:space="0" w:color="auto"/>
            <w:bottom w:val="none" w:sz="0" w:space="0" w:color="auto"/>
            <w:right w:val="none" w:sz="0" w:space="0" w:color="auto"/>
          </w:divBdr>
        </w:div>
        <w:div w:id="663820090">
          <w:marLeft w:val="480"/>
          <w:marRight w:val="0"/>
          <w:marTop w:val="0"/>
          <w:marBottom w:val="0"/>
          <w:divBdr>
            <w:top w:val="none" w:sz="0" w:space="0" w:color="auto"/>
            <w:left w:val="none" w:sz="0" w:space="0" w:color="auto"/>
            <w:bottom w:val="none" w:sz="0" w:space="0" w:color="auto"/>
            <w:right w:val="none" w:sz="0" w:space="0" w:color="auto"/>
          </w:divBdr>
        </w:div>
        <w:div w:id="226187058">
          <w:marLeft w:val="480"/>
          <w:marRight w:val="0"/>
          <w:marTop w:val="0"/>
          <w:marBottom w:val="0"/>
          <w:divBdr>
            <w:top w:val="none" w:sz="0" w:space="0" w:color="auto"/>
            <w:left w:val="none" w:sz="0" w:space="0" w:color="auto"/>
            <w:bottom w:val="none" w:sz="0" w:space="0" w:color="auto"/>
            <w:right w:val="none" w:sz="0" w:space="0" w:color="auto"/>
          </w:divBdr>
        </w:div>
        <w:div w:id="1037270090">
          <w:marLeft w:val="480"/>
          <w:marRight w:val="0"/>
          <w:marTop w:val="0"/>
          <w:marBottom w:val="0"/>
          <w:divBdr>
            <w:top w:val="none" w:sz="0" w:space="0" w:color="auto"/>
            <w:left w:val="none" w:sz="0" w:space="0" w:color="auto"/>
            <w:bottom w:val="none" w:sz="0" w:space="0" w:color="auto"/>
            <w:right w:val="none" w:sz="0" w:space="0" w:color="auto"/>
          </w:divBdr>
        </w:div>
        <w:div w:id="1288925066">
          <w:marLeft w:val="480"/>
          <w:marRight w:val="0"/>
          <w:marTop w:val="0"/>
          <w:marBottom w:val="0"/>
          <w:divBdr>
            <w:top w:val="none" w:sz="0" w:space="0" w:color="auto"/>
            <w:left w:val="none" w:sz="0" w:space="0" w:color="auto"/>
            <w:bottom w:val="none" w:sz="0" w:space="0" w:color="auto"/>
            <w:right w:val="none" w:sz="0" w:space="0" w:color="auto"/>
          </w:divBdr>
        </w:div>
        <w:div w:id="847259731">
          <w:marLeft w:val="480"/>
          <w:marRight w:val="0"/>
          <w:marTop w:val="0"/>
          <w:marBottom w:val="0"/>
          <w:divBdr>
            <w:top w:val="none" w:sz="0" w:space="0" w:color="auto"/>
            <w:left w:val="none" w:sz="0" w:space="0" w:color="auto"/>
            <w:bottom w:val="none" w:sz="0" w:space="0" w:color="auto"/>
            <w:right w:val="none" w:sz="0" w:space="0" w:color="auto"/>
          </w:divBdr>
        </w:div>
        <w:div w:id="163133845">
          <w:marLeft w:val="480"/>
          <w:marRight w:val="0"/>
          <w:marTop w:val="0"/>
          <w:marBottom w:val="0"/>
          <w:divBdr>
            <w:top w:val="none" w:sz="0" w:space="0" w:color="auto"/>
            <w:left w:val="none" w:sz="0" w:space="0" w:color="auto"/>
            <w:bottom w:val="none" w:sz="0" w:space="0" w:color="auto"/>
            <w:right w:val="none" w:sz="0" w:space="0" w:color="auto"/>
          </w:divBdr>
        </w:div>
        <w:div w:id="461659593">
          <w:marLeft w:val="480"/>
          <w:marRight w:val="0"/>
          <w:marTop w:val="0"/>
          <w:marBottom w:val="0"/>
          <w:divBdr>
            <w:top w:val="none" w:sz="0" w:space="0" w:color="auto"/>
            <w:left w:val="none" w:sz="0" w:space="0" w:color="auto"/>
            <w:bottom w:val="none" w:sz="0" w:space="0" w:color="auto"/>
            <w:right w:val="none" w:sz="0" w:space="0" w:color="auto"/>
          </w:divBdr>
        </w:div>
        <w:div w:id="228927523">
          <w:marLeft w:val="480"/>
          <w:marRight w:val="0"/>
          <w:marTop w:val="0"/>
          <w:marBottom w:val="0"/>
          <w:divBdr>
            <w:top w:val="none" w:sz="0" w:space="0" w:color="auto"/>
            <w:left w:val="none" w:sz="0" w:space="0" w:color="auto"/>
            <w:bottom w:val="none" w:sz="0" w:space="0" w:color="auto"/>
            <w:right w:val="none" w:sz="0" w:space="0" w:color="auto"/>
          </w:divBdr>
        </w:div>
        <w:div w:id="1828280396">
          <w:marLeft w:val="480"/>
          <w:marRight w:val="0"/>
          <w:marTop w:val="0"/>
          <w:marBottom w:val="0"/>
          <w:divBdr>
            <w:top w:val="none" w:sz="0" w:space="0" w:color="auto"/>
            <w:left w:val="none" w:sz="0" w:space="0" w:color="auto"/>
            <w:bottom w:val="none" w:sz="0" w:space="0" w:color="auto"/>
            <w:right w:val="none" w:sz="0" w:space="0" w:color="auto"/>
          </w:divBdr>
        </w:div>
        <w:div w:id="108622709">
          <w:marLeft w:val="480"/>
          <w:marRight w:val="0"/>
          <w:marTop w:val="0"/>
          <w:marBottom w:val="0"/>
          <w:divBdr>
            <w:top w:val="none" w:sz="0" w:space="0" w:color="auto"/>
            <w:left w:val="none" w:sz="0" w:space="0" w:color="auto"/>
            <w:bottom w:val="none" w:sz="0" w:space="0" w:color="auto"/>
            <w:right w:val="none" w:sz="0" w:space="0" w:color="auto"/>
          </w:divBdr>
        </w:div>
        <w:div w:id="1725642516">
          <w:marLeft w:val="480"/>
          <w:marRight w:val="0"/>
          <w:marTop w:val="0"/>
          <w:marBottom w:val="0"/>
          <w:divBdr>
            <w:top w:val="none" w:sz="0" w:space="0" w:color="auto"/>
            <w:left w:val="none" w:sz="0" w:space="0" w:color="auto"/>
            <w:bottom w:val="none" w:sz="0" w:space="0" w:color="auto"/>
            <w:right w:val="none" w:sz="0" w:space="0" w:color="auto"/>
          </w:divBdr>
        </w:div>
        <w:div w:id="138961405">
          <w:marLeft w:val="480"/>
          <w:marRight w:val="0"/>
          <w:marTop w:val="0"/>
          <w:marBottom w:val="0"/>
          <w:divBdr>
            <w:top w:val="none" w:sz="0" w:space="0" w:color="auto"/>
            <w:left w:val="none" w:sz="0" w:space="0" w:color="auto"/>
            <w:bottom w:val="none" w:sz="0" w:space="0" w:color="auto"/>
            <w:right w:val="none" w:sz="0" w:space="0" w:color="auto"/>
          </w:divBdr>
        </w:div>
        <w:div w:id="1556551462">
          <w:marLeft w:val="480"/>
          <w:marRight w:val="0"/>
          <w:marTop w:val="0"/>
          <w:marBottom w:val="0"/>
          <w:divBdr>
            <w:top w:val="none" w:sz="0" w:space="0" w:color="auto"/>
            <w:left w:val="none" w:sz="0" w:space="0" w:color="auto"/>
            <w:bottom w:val="none" w:sz="0" w:space="0" w:color="auto"/>
            <w:right w:val="none" w:sz="0" w:space="0" w:color="auto"/>
          </w:divBdr>
        </w:div>
        <w:div w:id="668219341">
          <w:marLeft w:val="480"/>
          <w:marRight w:val="0"/>
          <w:marTop w:val="0"/>
          <w:marBottom w:val="0"/>
          <w:divBdr>
            <w:top w:val="none" w:sz="0" w:space="0" w:color="auto"/>
            <w:left w:val="none" w:sz="0" w:space="0" w:color="auto"/>
            <w:bottom w:val="none" w:sz="0" w:space="0" w:color="auto"/>
            <w:right w:val="none" w:sz="0" w:space="0" w:color="auto"/>
          </w:divBdr>
        </w:div>
        <w:div w:id="1032420575">
          <w:marLeft w:val="480"/>
          <w:marRight w:val="0"/>
          <w:marTop w:val="0"/>
          <w:marBottom w:val="0"/>
          <w:divBdr>
            <w:top w:val="none" w:sz="0" w:space="0" w:color="auto"/>
            <w:left w:val="none" w:sz="0" w:space="0" w:color="auto"/>
            <w:bottom w:val="none" w:sz="0" w:space="0" w:color="auto"/>
            <w:right w:val="none" w:sz="0" w:space="0" w:color="auto"/>
          </w:divBdr>
        </w:div>
        <w:div w:id="550574950">
          <w:marLeft w:val="480"/>
          <w:marRight w:val="0"/>
          <w:marTop w:val="0"/>
          <w:marBottom w:val="0"/>
          <w:divBdr>
            <w:top w:val="none" w:sz="0" w:space="0" w:color="auto"/>
            <w:left w:val="none" w:sz="0" w:space="0" w:color="auto"/>
            <w:bottom w:val="none" w:sz="0" w:space="0" w:color="auto"/>
            <w:right w:val="none" w:sz="0" w:space="0" w:color="auto"/>
          </w:divBdr>
        </w:div>
        <w:div w:id="377751629">
          <w:marLeft w:val="480"/>
          <w:marRight w:val="0"/>
          <w:marTop w:val="0"/>
          <w:marBottom w:val="0"/>
          <w:divBdr>
            <w:top w:val="none" w:sz="0" w:space="0" w:color="auto"/>
            <w:left w:val="none" w:sz="0" w:space="0" w:color="auto"/>
            <w:bottom w:val="none" w:sz="0" w:space="0" w:color="auto"/>
            <w:right w:val="none" w:sz="0" w:space="0" w:color="auto"/>
          </w:divBdr>
        </w:div>
        <w:div w:id="2063208561">
          <w:marLeft w:val="480"/>
          <w:marRight w:val="0"/>
          <w:marTop w:val="0"/>
          <w:marBottom w:val="0"/>
          <w:divBdr>
            <w:top w:val="none" w:sz="0" w:space="0" w:color="auto"/>
            <w:left w:val="none" w:sz="0" w:space="0" w:color="auto"/>
            <w:bottom w:val="none" w:sz="0" w:space="0" w:color="auto"/>
            <w:right w:val="none" w:sz="0" w:space="0" w:color="auto"/>
          </w:divBdr>
        </w:div>
        <w:div w:id="1241982359">
          <w:marLeft w:val="480"/>
          <w:marRight w:val="0"/>
          <w:marTop w:val="0"/>
          <w:marBottom w:val="0"/>
          <w:divBdr>
            <w:top w:val="none" w:sz="0" w:space="0" w:color="auto"/>
            <w:left w:val="none" w:sz="0" w:space="0" w:color="auto"/>
            <w:bottom w:val="none" w:sz="0" w:space="0" w:color="auto"/>
            <w:right w:val="none" w:sz="0" w:space="0" w:color="auto"/>
          </w:divBdr>
        </w:div>
        <w:div w:id="318387858">
          <w:marLeft w:val="480"/>
          <w:marRight w:val="0"/>
          <w:marTop w:val="0"/>
          <w:marBottom w:val="0"/>
          <w:divBdr>
            <w:top w:val="none" w:sz="0" w:space="0" w:color="auto"/>
            <w:left w:val="none" w:sz="0" w:space="0" w:color="auto"/>
            <w:bottom w:val="none" w:sz="0" w:space="0" w:color="auto"/>
            <w:right w:val="none" w:sz="0" w:space="0" w:color="auto"/>
          </w:divBdr>
        </w:div>
        <w:div w:id="320932849">
          <w:marLeft w:val="480"/>
          <w:marRight w:val="0"/>
          <w:marTop w:val="0"/>
          <w:marBottom w:val="0"/>
          <w:divBdr>
            <w:top w:val="none" w:sz="0" w:space="0" w:color="auto"/>
            <w:left w:val="none" w:sz="0" w:space="0" w:color="auto"/>
            <w:bottom w:val="none" w:sz="0" w:space="0" w:color="auto"/>
            <w:right w:val="none" w:sz="0" w:space="0" w:color="auto"/>
          </w:divBdr>
        </w:div>
        <w:div w:id="457341453">
          <w:marLeft w:val="480"/>
          <w:marRight w:val="0"/>
          <w:marTop w:val="0"/>
          <w:marBottom w:val="0"/>
          <w:divBdr>
            <w:top w:val="none" w:sz="0" w:space="0" w:color="auto"/>
            <w:left w:val="none" w:sz="0" w:space="0" w:color="auto"/>
            <w:bottom w:val="none" w:sz="0" w:space="0" w:color="auto"/>
            <w:right w:val="none" w:sz="0" w:space="0" w:color="auto"/>
          </w:divBdr>
        </w:div>
        <w:div w:id="1738168830">
          <w:marLeft w:val="480"/>
          <w:marRight w:val="0"/>
          <w:marTop w:val="0"/>
          <w:marBottom w:val="0"/>
          <w:divBdr>
            <w:top w:val="none" w:sz="0" w:space="0" w:color="auto"/>
            <w:left w:val="none" w:sz="0" w:space="0" w:color="auto"/>
            <w:bottom w:val="none" w:sz="0" w:space="0" w:color="auto"/>
            <w:right w:val="none" w:sz="0" w:space="0" w:color="auto"/>
          </w:divBdr>
        </w:div>
        <w:div w:id="223764332">
          <w:marLeft w:val="480"/>
          <w:marRight w:val="0"/>
          <w:marTop w:val="0"/>
          <w:marBottom w:val="0"/>
          <w:divBdr>
            <w:top w:val="none" w:sz="0" w:space="0" w:color="auto"/>
            <w:left w:val="none" w:sz="0" w:space="0" w:color="auto"/>
            <w:bottom w:val="none" w:sz="0" w:space="0" w:color="auto"/>
            <w:right w:val="none" w:sz="0" w:space="0" w:color="auto"/>
          </w:divBdr>
        </w:div>
        <w:div w:id="1387991070">
          <w:marLeft w:val="480"/>
          <w:marRight w:val="0"/>
          <w:marTop w:val="0"/>
          <w:marBottom w:val="0"/>
          <w:divBdr>
            <w:top w:val="none" w:sz="0" w:space="0" w:color="auto"/>
            <w:left w:val="none" w:sz="0" w:space="0" w:color="auto"/>
            <w:bottom w:val="none" w:sz="0" w:space="0" w:color="auto"/>
            <w:right w:val="none" w:sz="0" w:space="0" w:color="auto"/>
          </w:divBdr>
        </w:div>
        <w:div w:id="1314022119">
          <w:marLeft w:val="480"/>
          <w:marRight w:val="0"/>
          <w:marTop w:val="0"/>
          <w:marBottom w:val="0"/>
          <w:divBdr>
            <w:top w:val="none" w:sz="0" w:space="0" w:color="auto"/>
            <w:left w:val="none" w:sz="0" w:space="0" w:color="auto"/>
            <w:bottom w:val="none" w:sz="0" w:space="0" w:color="auto"/>
            <w:right w:val="none" w:sz="0" w:space="0" w:color="auto"/>
          </w:divBdr>
        </w:div>
        <w:div w:id="1327784499">
          <w:marLeft w:val="480"/>
          <w:marRight w:val="0"/>
          <w:marTop w:val="0"/>
          <w:marBottom w:val="0"/>
          <w:divBdr>
            <w:top w:val="none" w:sz="0" w:space="0" w:color="auto"/>
            <w:left w:val="none" w:sz="0" w:space="0" w:color="auto"/>
            <w:bottom w:val="none" w:sz="0" w:space="0" w:color="auto"/>
            <w:right w:val="none" w:sz="0" w:space="0" w:color="auto"/>
          </w:divBdr>
        </w:div>
        <w:div w:id="1403412764">
          <w:marLeft w:val="480"/>
          <w:marRight w:val="0"/>
          <w:marTop w:val="0"/>
          <w:marBottom w:val="0"/>
          <w:divBdr>
            <w:top w:val="none" w:sz="0" w:space="0" w:color="auto"/>
            <w:left w:val="none" w:sz="0" w:space="0" w:color="auto"/>
            <w:bottom w:val="none" w:sz="0" w:space="0" w:color="auto"/>
            <w:right w:val="none" w:sz="0" w:space="0" w:color="auto"/>
          </w:divBdr>
        </w:div>
        <w:div w:id="477454326">
          <w:marLeft w:val="480"/>
          <w:marRight w:val="0"/>
          <w:marTop w:val="0"/>
          <w:marBottom w:val="0"/>
          <w:divBdr>
            <w:top w:val="none" w:sz="0" w:space="0" w:color="auto"/>
            <w:left w:val="none" w:sz="0" w:space="0" w:color="auto"/>
            <w:bottom w:val="none" w:sz="0" w:space="0" w:color="auto"/>
            <w:right w:val="none" w:sz="0" w:space="0" w:color="auto"/>
          </w:divBdr>
        </w:div>
        <w:div w:id="118496138">
          <w:marLeft w:val="480"/>
          <w:marRight w:val="0"/>
          <w:marTop w:val="0"/>
          <w:marBottom w:val="0"/>
          <w:divBdr>
            <w:top w:val="none" w:sz="0" w:space="0" w:color="auto"/>
            <w:left w:val="none" w:sz="0" w:space="0" w:color="auto"/>
            <w:bottom w:val="none" w:sz="0" w:space="0" w:color="auto"/>
            <w:right w:val="none" w:sz="0" w:space="0" w:color="auto"/>
          </w:divBdr>
        </w:div>
        <w:div w:id="303123661">
          <w:marLeft w:val="480"/>
          <w:marRight w:val="0"/>
          <w:marTop w:val="0"/>
          <w:marBottom w:val="0"/>
          <w:divBdr>
            <w:top w:val="none" w:sz="0" w:space="0" w:color="auto"/>
            <w:left w:val="none" w:sz="0" w:space="0" w:color="auto"/>
            <w:bottom w:val="none" w:sz="0" w:space="0" w:color="auto"/>
            <w:right w:val="none" w:sz="0" w:space="0" w:color="auto"/>
          </w:divBdr>
        </w:div>
        <w:div w:id="1971324349">
          <w:marLeft w:val="480"/>
          <w:marRight w:val="0"/>
          <w:marTop w:val="0"/>
          <w:marBottom w:val="0"/>
          <w:divBdr>
            <w:top w:val="none" w:sz="0" w:space="0" w:color="auto"/>
            <w:left w:val="none" w:sz="0" w:space="0" w:color="auto"/>
            <w:bottom w:val="none" w:sz="0" w:space="0" w:color="auto"/>
            <w:right w:val="none" w:sz="0" w:space="0" w:color="auto"/>
          </w:divBdr>
        </w:div>
        <w:div w:id="924732304">
          <w:marLeft w:val="480"/>
          <w:marRight w:val="0"/>
          <w:marTop w:val="0"/>
          <w:marBottom w:val="0"/>
          <w:divBdr>
            <w:top w:val="none" w:sz="0" w:space="0" w:color="auto"/>
            <w:left w:val="none" w:sz="0" w:space="0" w:color="auto"/>
            <w:bottom w:val="none" w:sz="0" w:space="0" w:color="auto"/>
            <w:right w:val="none" w:sz="0" w:space="0" w:color="auto"/>
          </w:divBdr>
        </w:div>
        <w:div w:id="1684697101">
          <w:marLeft w:val="480"/>
          <w:marRight w:val="0"/>
          <w:marTop w:val="0"/>
          <w:marBottom w:val="0"/>
          <w:divBdr>
            <w:top w:val="none" w:sz="0" w:space="0" w:color="auto"/>
            <w:left w:val="none" w:sz="0" w:space="0" w:color="auto"/>
            <w:bottom w:val="none" w:sz="0" w:space="0" w:color="auto"/>
            <w:right w:val="none" w:sz="0" w:space="0" w:color="auto"/>
          </w:divBdr>
        </w:div>
      </w:divsChild>
    </w:div>
    <w:div w:id="1262639067">
      <w:bodyDiv w:val="1"/>
      <w:marLeft w:val="0"/>
      <w:marRight w:val="0"/>
      <w:marTop w:val="0"/>
      <w:marBottom w:val="0"/>
      <w:divBdr>
        <w:top w:val="none" w:sz="0" w:space="0" w:color="auto"/>
        <w:left w:val="none" w:sz="0" w:space="0" w:color="auto"/>
        <w:bottom w:val="none" w:sz="0" w:space="0" w:color="auto"/>
        <w:right w:val="none" w:sz="0" w:space="0" w:color="auto"/>
      </w:divBdr>
    </w:div>
    <w:div w:id="1263028976">
      <w:bodyDiv w:val="1"/>
      <w:marLeft w:val="0"/>
      <w:marRight w:val="0"/>
      <w:marTop w:val="0"/>
      <w:marBottom w:val="0"/>
      <w:divBdr>
        <w:top w:val="none" w:sz="0" w:space="0" w:color="auto"/>
        <w:left w:val="none" w:sz="0" w:space="0" w:color="auto"/>
        <w:bottom w:val="none" w:sz="0" w:space="0" w:color="auto"/>
        <w:right w:val="none" w:sz="0" w:space="0" w:color="auto"/>
      </w:divBdr>
    </w:div>
    <w:div w:id="1263419737">
      <w:bodyDiv w:val="1"/>
      <w:marLeft w:val="0"/>
      <w:marRight w:val="0"/>
      <w:marTop w:val="0"/>
      <w:marBottom w:val="0"/>
      <w:divBdr>
        <w:top w:val="none" w:sz="0" w:space="0" w:color="auto"/>
        <w:left w:val="none" w:sz="0" w:space="0" w:color="auto"/>
        <w:bottom w:val="none" w:sz="0" w:space="0" w:color="auto"/>
        <w:right w:val="none" w:sz="0" w:space="0" w:color="auto"/>
      </w:divBdr>
    </w:div>
    <w:div w:id="1264072294">
      <w:bodyDiv w:val="1"/>
      <w:marLeft w:val="0"/>
      <w:marRight w:val="0"/>
      <w:marTop w:val="0"/>
      <w:marBottom w:val="0"/>
      <w:divBdr>
        <w:top w:val="none" w:sz="0" w:space="0" w:color="auto"/>
        <w:left w:val="none" w:sz="0" w:space="0" w:color="auto"/>
        <w:bottom w:val="none" w:sz="0" w:space="0" w:color="auto"/>
        <w:right w:val="none" w:sz="0" w:space="0" w:color="auto"/>
      </w:divBdr>
    </w:div>
    <w:div w:id="1264531630">
      <w:bodyDiv w:val="1"/>
      <w:marLeft w:val="0"/>
      <w:marRight w:val="0"/>
      <w:marTop w:val="0"/>
      <w:marBottom w:val="0"/>
      <w:divBdr>
        <w:top w:val="none" w:sz="0" w:space="0" w:color="auto"/>
        <w:left w:val="none" w:sz="0" w:space="0" w:color="auto"/>
        <w:bottom w:val="none" w:sz="0" w:space="0" w:color="auto"/>
        <w:right w:val="none" w:sz="0" w:space="0" w:color="auto"/>
      </w:divBdr>
    </w:div>
    <w:div w:id="1264534084">
      <w:bodyDiv w:val="1"/>
      <w:marLeft w:val="0"/>
      <w:marRight w:val="0"/>
      <w:marTop w:val="0"/>
      <w:marBottom w:val="0"/>
      <w:divBdr>
        <w:top w:val="none" w:sz="0" w:space="0" w:color="auto"/>
        <w:left w:val="none" w:sz="0" w:space="0" w:color="auto"/>
        <w:bottom w:val="none" w:sz="0" w:space="0" w:color="auto"/>
        <w:right w:val="none" w:sz="0" w:space="0" w:color="auto"/>
      </w:divBdr>
    </w:div>
    <w:div w:id="1264804542">
      <w:bodyDiv w:val="1"/>
      <w:marLeft w:val="0"/>
      <w:marRight w:val="0"/>
      <w:marTop w:val="0"/>
      <w:marBottom w:val="0"/>
      <w:divBdr>
        <w:top w:val="none" w:sz="0" w:space="0" w:color="auto"/>
        <w:left w:val="none" w:sz="0" w:space="0" w:color="auto"/>
        <w:bottom w:val="none" w:sz="0" w:space="0" w:color="auto"/>
        <w:right w:val="none" w:sz="0" w:space="0" w:color="auto"/>
      </w:divBdr>
    </w:div>
    <w:div w:id="1265188165">
      <w:bodyDiv w:val="1"/>
      <w:marLeft w:val="0"/>
      <w:marRight w:val="0"/>
      <w:marTop w:val="0"/>
      <w:marBottom w:val="0"/>
      <w:divBdr>
        <w:top w:val="none" w:sz="0" w:space="0" w:color="auto"/>
        <w:left w:val="none" w:sz="0" w:space="0" w:color="auto"/>
        <w:bottom w:val="none" w:sz="0" w:space="0" w:color="auto"/>
        <w:right w:val="none" w:sz="0" w:space="0" w:color="auto"/>
      </w:divBdr>
    </w:div>
    <w:div w:id="1265764174">
      <w:bodyDiv w:val="1"/>
      <w:marLeft w:val="0"/>
      <w:marRight w:val="0"/>
      <w:marTop w:val="0"/>
      <w:marBottom w:val="0"/>
      <w:divBdr>
        <w:top w:val="none" w:sz="0" w:space="0" w:color="auto"/>
        <w:left w:val="none" w:sz="0" w:space="0" w:color="auto"/>
        <w:bottom w:val="none" w:sz="0" w:space="0" w:color="auto"/>
        <w:right w:val="none" w:sz="0" w:space="0" w:color="auto"/>
      </w:divBdr>
      <w:divsChild>
        <w:div w:id="1886331187">
          <w:marLeft w:val="480"/>
          <w:marRight w:val="0"/>
          <w:marTop w:val="0"/>
          <w:marBottom w:val="0"/>
          <w:divBdr>
            <w:top w:val="none" w:sz="0" w:space="0" w:color="auto"/>
            <w:left w:val="none" w:sz="0" w:space="0" w:color="auto"/>
            <w:bottom w:val="none" w:sz="0" w:space="0" w:color="auto"/>
            <w:right w:val="none" w:sz="0" w:space="0" w:color="auto"/>
          </w:divBdr>
        </w:div>
        <w:div w:id="877207001">
          <w:marLeft w:val="480"/>
          <w:marRight w:val="0"/>
          <w:marTop w:val="0"/>
          <w:marBottom w:val="0"/>
          <w:divBdr>
            <w:top w:val="none" w:sz="0" w:space="0" w:color="auto"/>
            <w:left w:val="none" w:sz="0" w:space="0" w:color="auto"/>
            <w:bottom w:val="none" w:sz="0" w:space="0" w:color="auto"/>
            <w:right w:val="none" w:sz="0" w:space="0" w:color="auto"/>
          </w:divBdr>
        </w:div>
        <w:div w:id="247547218">
          <w:marLeft w:val="480"/>
          <w:marRight w:val="0"/>
          <w:marTop w:val="0"/>
          <w:marBottom w:val="0"/>
          <w:divBdr>
            <w:top w:val="none" w:sz="0" w:space="0" w:color="auto"/>
            <w:left w:val="none" w:sz="0" w:space="0" w:color="auto"/>
            <w:bottom w:val="none" w:sz="0" w:space="0" w:color="auto"/>
            <w:right w:val="none" w:sz="0" w:space="0" w:color="auto"/>
          </w:divBdr>
        </w:div>
        <w:div w:id="2130665067">
          <w:marLeft w:val="480"/>
          <w:marRight w:val="0"/>
          <w:marTop w:val="0"/>
          <w:marBottom w:val="0"/>
          <w:divBdr>
            <w:top w:val="none" w:sz="0" w:space="0" w:color="auto"/>
            <w:left w:val="none" w:sz="0" w:space="0" w:color="auto"/>
            <w:bottom w:val="none" w:sz="0" w:space="0" w:color="auto"/>
            <w:right w:val="none" w:sz="0" w:space="0" w:color="auto"/>
          </w:divBdr>
        </w:div>
        <w:div w:id="1689064203">
          <w:marLeft w:val="480"/>
          <w:marRight w:val="0"/>
          <w:marTop w:val="0"/>
          <w:marBottom w:val="0"/>
          <w:divBdr>
            <w:top w:val="none" w:sz="0" w:space="0" w:color="auto"/>
            <w:left w:val="none" w:sz="0" w:space="0" w:color="auto"/>
            <w:bottom w:val="none" w:sz="0" w:space="0" w:color="auto"/>
            <w:right w:val="none" w:sz="0" w:space="0" w:color="auto"/>
          </w:divBdr>
        </w:div>
        <w:div w:id="214902263">
          <w:marLeft w:val="480"/>
          <w:marRight w:val="0"/>
          <w:marTop w:val="0"/>
          <w:marBottom w:val="0"/>
          <w:divBdr>
            <w:top w:val="none" w:sz="0" w:space="0" w:color="auto"/>
            <w:left w:val="none" w:sz="0" w:space="0" w:color="auto"/>
            <w:bottom w:val="none" w:sz="0" w:space="0" w:color="auto"/>
            <w:right w:val="none" w:sz="0" w:space="0" w:color="auto"/>
          </w:divBdr>
        </w:div>
        <w:div w:id="1994797553">
          <w:marLeft w:val="480"/>
          <w:marRight w:val="0"/>
          <w:marTop w:val="0"/>
          <w:marBottom w:val="0"/>
          <w:divBdr>
            <w:top w:val="none" w:sz="0" w:space="0" w:color="auto"/>
            <w:left w:val="none" w:sz="0" w:space="0" w:color="auto"/>
            <w:bottom w:val="none" w:sz="0" w:space="0" w:color="auto"/>
            <w:right w:val="none" w:sz="0" w:space="0" w:color="auto"/>
          </w:divBdr>
        </w:div>
        <w:div w:id="263539702">
          <w:marLeft w:val="480"/>
          <w:marRight w:val="0"/>
          <w:marTop w:val="0"/>
          <w:marBottom w:val="0"/>
          <w:divBdr>
            <w:top w:val="none" w:sz="0" w:space="0" w:color="auto"/>
            <w:left w:val="none" w:sz="0" w:space="0" w:color="auto"/>
            <w:bottom w:val="none" w:sz="0" w:space="0" w:color="auto"/>
            <w:right w:val="none" w:sz="0" w:space="0" w:color="auto"/>
          </w:divBdr>
        </w:div>
        <w:div w:id="676346945">
          <w:marLeft w:val="480"/>
          <w:marRight w:val="0"/>
          <w:marTop w:val="0"/>
          <w:marBottom w:val="0"/>
          <w:divBdr>
            <w:top w:val="none" w:sz="0" w:space="0" w:color="auto"/>
            <w:left w:val="none" w:sz="0" w:space="0" w:color="auto"/>
            <w:bottom w:val="none" w:sz="0" w:space="0" w:color="auto"/>
            <w:right w:val="none" w:sz="0" w:space="0" w:color="auto"/>
          </w:divBdr>
        </w:div>
        <w:div w:id="628433717">
          <w:marLeft w:val="480"/>
          <w:marRight w:val="0"/>
          <w:marTop w:val="0"/>
          <w:marBottom w:val="0"/>
          <w:divBdr>
            <w:top w:val="none" w:sz="0" w:space="0" w:color="auto"/>
            <w:left w:val="none" w:sz="0" w:space="0" w:color="auto"/>
            <w:bottom w:val="none" w:sz="0" w:space="0" w:color="auto"/>
            <w:right w:val="none" w:sz="0" w:space="0" w:color="auto"/>
          </w:divBdr>
        </w:div>
        <w:div w:id="856696070">
          <w:marLeft w:val="480"/>
          <w:marRight w:val="0"/>
          <w:marTop w:val="0"/>
          <w:marBottom w:val="0"/>
          <w:divBdr>
            <w:top w:val="none" w:sz="0" w:space="0" w:color="auto"/>
            <w:left w:val="none" w:sz="0" w:space="0" w:color="auto"/>
            <w:bottom w:val="none" w:sz="0" w:space="0" w:color="auto"/>
            <w:right w:val="none" w:sz="0" w:space="0" w:color="auto"/>
          </w:divBdr>
        </w:div>
        <w:div w:id="1748763316">
          <w:marLeft w:val="480"/>
          <w:marRight w:val="0"/>
          <w:marTop w:val="0"/>
          <w:marBottom w:val="0"/>
          <w:divBdr>
            <w:top w:val="none" w:sz="0" w:space="0" w:color="auto"/>
            <w:left w:val="none" w:sz="0" w:space="0" w:color="auto"/>
            <w:bottom w:val="none" w:sz="0" w:space="0" w:color="auto"/>
            <w:right w:val="none" w:sz="0" w:space="0" w:color="auto"/>
          </w:divBdr>
        </w:div>
        <w:div w:id="937442455">
          <w:marLeft w:val="480"/>
          <w:marRight w:val="0"/>
          <w:marTop w:val="0"/>
          <w:marBottom w:val="0"/>
          <w:divBdr>
            <w:top w:val="none" w:sz="0" w:space="0" w:color="auto"/>
            <w:left w:val="none" w:sz="0" w:space="0" w:color="auto"/>
            <w:bottom w:val="none" w:sz="0" w:space="0" w:color="auto"/>
            <w:right w:val="none" w:sz="0" w:space="0" w:color="auto"/>
          </w:divBdr>
        </w:div>
        <w:div w:id="123424574">
          <w:marLeft w:val="480"/>
          <w:marRight w:val="0"/>
          <w:marTop w:val="0"/>
          <w:marBottom w:val="0"/>
          <w:divBdr>
            <w:top w:val="none" w:sz="0" w:space="0" w:color="auto"/>
            <w:left w:val="none" w:sz="0" w:space="0" w:color="auto"/>
            <w:bottom w:val="none" w:sz="0" w:space="0" w:color="auto"/>
            <w:right w:val="none" w:sz="0" w:space="0" w:color="auto"/>
          </w:divBdr>
        </w:div>
        <w:div w:id="622886266">
          <w:marLeft w:val="480"/>
          <w:marRight w:val="0"/>
          <w:marTop w:val="0"/>
          <w:marBottom w:val="0"/>
          <w:divBdr>
            <w:top w:val="none" w:sz="0" w:space="0" w:color="auto"/>
            <w:left w:val="none" w:sz="0" w:space="0" w:color="auto"/>
            <w:bottom w:val="none" w:sz="0" w:space="0" w:color="auto"/>
            <w:right w:val="none" w:sz="0" w:space="0" w:color="auto"/>
          </w:divBdr>
        </w:div>
        <w:div w:id="1708680306">
          <w:marLeft w:val="480"/>
          <w:marRight w:val="0"/>
          <w:marTop w:val="0"/>
          <w:marBottom w:val="0"/>
          <w:divBdr>
            <w:top w:val="none" w:sz="0" w:space="0" w:color="auto"/>
            <w:left w:val="none" w:sz="0" w:space="0" w:color="auto"/>
            <w:bottom w:val="none" w:sz="0" w:space="0" w:color="auto"/>
            <w:right w:val="none" w:sz="0" w:space="0" w:color="auto"/>
          </w:divBdr>
        </w:div>
        <w:div w:id="21371587">
          <w:marLeft w:val="480"/>
          <w:marRight w:val="0"/>
          <w:marTop w:val="0"/>
          <w:marBottom w:val="0"/>
          <w:divBdr>
            <w:top w:val="none" w:sz="0" w:space="0" w:color="auto"/>
            <w:left w:val="none" w:sz="0" w:space="0" w:color="auto"/>
            <w:bottom w:val="none" w:sz="0" w:space="0" w:color="auto"/>
            <w:right w:val="none" w:sz="0" w:space="0" w:color="auto"/>
          </w:divBdr>
        </w:div>
        <w:div w:id="978653097">
          <w:marLeft w:val="480"/>
          <w:marRight w:val="0"/>
          <w:marTop w:val="0"/>
          <w:marBottom w:val="0"/>
          <w:divBdr>
            <w:top w:val="none" w:sz="0" w:space="0" w:color="auto"/>
            <w:left w:val="none" w:sz="0" w:space="0" w:color="auto"/>
            <w:bottom w:val="none" w:sz="0" w:space="0" w:color="auto"/>
            <w:right w:val="none" w:sz="0" w:space="0" w:color="auto"/>
          </w:divBdr>
        </w:div>
        <w:div w:id="1348748856">
          <w:marLeft w:val="480"/>
          <w:marRight w:val="0"/>
          <w:marTop w:val="0"/>
          <w:marBottom w:val="0"/>
          <w:divBdr>
            <w:top w:val="none" w:sz="0" w:space="0" w:color="auto"/>
            <w:left w:val="none" w:sz="0" w:space="0" w:color="auto"/>
            <w:bottom w:val="none" w:sz="0" w:space="0" w:color="auto"/>
            <w:right w:val="none" w:sz="0" w:space="0" w:color="auto"/>
          </w:divBdr>
        </w:div>
        <w:div w:id="39136337">
          <w:marLeft w:val="480"/>
          <w:marRight w:val="0"/>
          <w:marTop w:val="0"/>
          <w:marBottom w:val="0"/>
          <w:divBdr>
            <w:top w:val="none" w:sz="0" w:space="0" w:color="auto"/>
            <w:left w:val="none" w:sz="0" w:space="0" w:color="auto"/>
            <w:bottom w:val="none" w:sz="0" w:space="0" w:color="auto"/>
            <w:right w:val="none" w:sz="0" w:space="0" w:color="auto"/>
          </w:divBdr>
        </w:div>
        <w:div w:id="637301636">
          <w:marLeft w:val="480"/>
          <w:marRight w:val="0"/>
          <w:marTop w:val="0"/>
          <w:marBottom w:val="0"/>
          <w:divBdr>
            <w:top w:val="none" w:sz="0" w:space="0" w:color="auto"/>
            <w:left w:val="none" w:sz="0" w:space="0" w:color="auto"/>
            <w:bottom w:val="none" w:sz="0" w:space="0" w:color="auto"/>
            <w:right w:val="none" w:sz="0" w:space="0" w:color="auto"/>
          </w:divBdr>
        </w:div>
        <w:div w:id="1208680557">
          <w:marLeft w:val="480"/>
          <w:marRight w:val="0"/>
          <w:marTop w:val="0"/>
          <w:marBottom w:val="0"/>
          <w:divBdr>
            <w:top w:val="none" w:sz="0" w:space="0" w:color="auto"/>
            <w:left w:val="none" w:sz="0" w:space="0" w:color="auto"/>
            <w:bottom w:val="none" w:sz="0" w:space="0" w:color="auto"/>
            <w:right w:val="none" w:sz="0" w:space="0" w:color="auto"/>
          </w:divBdr>
        </w:div>
        <w:div w:id="1669365448">
          <w:marLeft w:val="480"/>
          <w:marRight w:val="0"/>
          <w:marTop w:val="0"/>
          <w:marBottom w:val="0"/>
          <w:divBdr>
            <w:top w:val="none" w:sz="0" w:space="0" w:color="auto"/>
            <w:left w:val="none" w:sz="0" w:space="0" w:color="auto"/>
            <w:bottom w:val="none" w:sz="0" w:space="0" w:color="auto"/>
            <w:right w:val="none" w:sz="0" w:space="0" w:color="auto"/>
          </w:divBdr>
        </w:div>
        <w:div w:id="1915771874">
          <w:marLeft w:val="480"/>
          <w:marRight w:val="0"/>
          <w:marTop w:val="0"/>
          <w:marBottom w:val="0"/>
          <w:divBdr>
            <w:top w:val="none" w:sz="0" w:space="0" w:color="auto"/>
            <w:left w:val="none" w:sz="0" w:space="0" w:color="auto"/>
            <w:bottom w:val="none" w:sz="0" w:space="0" w:color="auto"/>
            <w:right w:val="none" w:sz="0" w:space="0" w:color="auto"/>
          </w:divBdr>
        </w:div>
        <w:div w:id="51925004">
          <w:marLeft w:val="480"/>
          <w:marRight w:val="0"/>
          <w:marTop w:val="0"/>
          <w:marBottom w:val="0"/>
          <w:divBdr>
            <w:top w:val="none" w:sz="0" w:space="0" w:color="auto"/>
            <w:left w:val="none" w:sz="0" w:space="0" w:color="auto"/>
            <w:bottom w:val="none" w:sz="0" w:space="0" w:color="auto"/>
            <w:right w:val="none" w:sz="0" w:space="0" w:color="auto"/>
          </w:divBdr>
        </w:div>
        <w:div w:id="42101231">
          <w:marLeft w:val="480"/>
          <w:marRight w:val="0"/>
          <w:marTop w:val="0"/>
          <w:marBottom w:val="0"/>
          <w:divBdr>
            <w:top w:val="none" w:sz="0" w:space="0" w:color="auto"/>
            <w:left w:val="none" w:sz="0" w:space="0" w:color="auto"/>
            <w:bottom w:val="none" w:sz="0" w:space="0" w:color="auto"/>
            <w:right w:val="none" w:sz="0" w:space="0" w:color="auto"/>
          </w:divBdr>
        </w:div>
        <w:div w:id="602080104">
          <w:marLeft w:val="480"/>
          <w:marRight w:val="0"/>
          <w:marTop w:val="0"/>
          <w:marBottom w:val="0"/>
          <w:divBdr>
            <w:top w:val="none" w:sz="0" w:space="0" w:color="auto"/>
            <w:left w:val="none" w:sz="0" w:space="0" w:color="auto"/>
            <w:bottom w:val="none" w:sz="0" w:space="0" w:color="auto"/>
            <w:right w:val="none" w:sz="0" w:space="0" w:color="auto"/>
          </w:divBdr>
        </w:div>
        <w:div w:id="972715464">
          <w:marLeft w:val="480"/>
          <w:marRight w:val="0"/>
          <w:marTop w:val="0"/>
          <w:marBottom w:val="0"/>
          <w:divBdr>
            <w:top w:val="none" w:sz="0" w:space="0" w:color="auto"/>
            <w:left w:val="none" w:sz="0" w:space="0" w:color="auto"/>
            <w:bottom w:val="none" w:sz="0" w:space="0" w:color="auto"/>
            <w:right w:val="none" w:sz="0" w:space="0" w:color="auto"/>
          </w:divBdr>
        </w:div>
        <w:div w:id="899361457">
          <w:marLeft w:val="480"/>
          <w:marRight w:val="0"/>
          <w:marTop w:val="0"/>
          <w:marBottom w:val="0"/>
          <w:divBdr>
            <w:top w:val="none" w:sz="0" w:space="0" w:color="auto"/>
            <w:left w:val="none" w:sz="0" w:space="0" w:color="auto"/>
            <w:bottom w:val="none" w:sz="0" w:space="0" w:color="auto"/>
            <w:right w:val="none" w:sz="0" w:space="0" w:color="auto"/>
          </w:divBdr>
        </w:div>
        <w:div w:id="1258714623">
          <w:marLeft w:val="480"/>
          <w:marRight w:val="0"/>
          <w:marTop w:val="0"/>
          <w:marBottom w:val="0"/>
          <w:divBdr>
            <w:top w:val="none" w:sz="0" w:space="0" w:color="auto"/>
            <w:left w:val="none" w:sz="0" w:space="0" w:color="auto"/>
            <w:bottom w:val="none" w:sz="0" w:space="0" w:color="auto"/>
            <w:right w:val="none" w:sz="0" w:space="0" w:color="auto"/>
          </w:divBdr>
        </w:div>
        <w:div w:id="1913395319">
          <w:marLeft w:val="480"/>
          <w:marRight w:val="0"/>
          <w:marTop w:val="0"/>
          <w:marBottom w:val="0"/>
          <w:divBdr>
            <w:top w:val="none" w:sz="0" w:space="0" w:color="auto"/>
            <w:left w:val="none" w:sz="0" w:space="0" w:color="auto"/>
            <w:bottom w:val="none" w:sz="0" w:space="0" w:color="auto"/>
            <w:right w:val="none" w:sz="0" w:space="0" w:color="auto"/>
          </w:divBdr>
        </w:div>
        <w:div w:id="676229231">
          <w:marLeft w:val="480"/>
          <w:marRight w:val="0"/>
          <w:marTop w:val="0"/>
          <w:marBottom w:val="0"/>
          <w:divBdr>
            <w:top w:val="none" w:sz="0" w:space="0" w:color="auto"/>
            <w:left w:val="none" w:sz="0" w:space="0" w:color="auto"/>
            <w:bottom w:val="none" w:sz="0" w:space="0" w:color="auto"/>
            <w:right w:val="none" w:sz="0" w:space="0" w:color="auto"/>
          </w:divBdr>
        </w:div>
        <w:div w:id="2124570602">
          <w:marLeft w:val="480"/>
          <w:marRight w:val="0"/>
          <w:marTop w:val="0"/>
          <w:marBottom w:val="0"/>
          <w:divBdr>
            <w:top w:val="none" w:sz="0" w:space="0" w:color="auto"/>
            <w:left w:val="none" w:sz="0" w:space="0" w:color="auto"/>
            <w:bottom w:val="none" w:sz="0" w:space="0" w:color="auto"/>
            <w:right w:val="none" w:sz="0" w:space="0" w:color="auto"/>
          </w:divBdr>
        </w:div>
        <w:div w:id="722481893">
          <w:marLeft w:val="480"/>
          <w:marRight w:val="0"/>
          <w:marTop w:val="0"/>
          <w:marBottom w:val="0"/>
          <w:divBdr>
            <w:top w:val="none" w:sz="0" w:space="0" w:color="auto"/>
            <w:left w:val="none" w:sz="0" w:space="0" w:color="auto"/>
            <w:bottom w:val="none" w:sz="0" w:space="0" w:color="auto"/>
            <w:right w:val="none" w:sz="0" w:space="0" w:color="auto"/>
          </w:divBdr>
        </w:div>
        <w:div w:id="179978578">
          <w:marLeft w:val="480"/>
          <w:marRight w:val="0"/>
          <w:marTop w:val="0"/>
          <w:marBottom w:val="0"/>
          <w:divBdr>
            <w:top w:val="none" w:sz="0" w:space="0" w:color="auto"/>
            <w:left w:val="none" w:sz="0" w:space="0" w:color="auto"/>
            <w:bottom w:val="none" w:sz="0" w:space="0" w:color="auto"/>
            <w:right w:val="none" w:sz="0" w:space="0" w:color="auto"/>
          </w:divBdr>
        </w:div>
        <w:div w:id="156961223">
          <w:marLeft w:val="480"/>
          <w:marRight w:val="0"/>
          <w:marTop w:val="0"/>
          <w:marBottom w:val="0"/>
          <w:divBdr>
            <w:top w:val="none" w:sz="0" w:space="0" w:color="auto"/>
            <w:left w:val="none" w:sz="0" w:space="0" w:color="auto"/>
            <w:bottom w:val="none" w:sz="0" w:space="0" w:color="auto"/>
            <w:right w:val="none" w:sz="0" w:space="0" w:color="auto"/>
          </w:divBdr>
        </w:div>
        <w:div w:id="360596644">
          <w:marLeft w:val="480"/>
          <w:marRight w:val="0"/>
          <w:marTop w:val="0"/>
          <w:marBottom w:val="0"/>
          <w:divBdr>
            <w:top w:val="none" w:sz="0" w:space="0" w:color="auto"/>
            <w:left w:val="none" w:sz="0" w:space="0" w:color="auto"/>
            <w:bottom w:val="none" w:sz="0" w:space="0" w:color="auto"/>
            <w:right w:val="none" w:sz="0" w:space="0" w:color="auto"/>
          </w:divBdr>
        </w:div>
        <w:div w:id="1376585836">
          <w:marLeft w:val="480"/>
          <w:marRight w:val="0"/>
          <w:marTop w:val="0"/>
          <w:marBottom w:val="0"/>
          <w:divBdr>
            <w:top w:val="none" w:sz="0" w:space="0" w:color="auto"/>
            <w:left w:val="none" w:sz="0" w:space="0" w:color="auto"/>
            <w:bottom w:val="none" w:sz="0" w:space="0" w:color="auto"/>
            <w:right w:val="none" w:sz="0" w:space="0" w:color="auto"/>
          </w:divBdr>
        </w:div>
        <w:div w:id="713777932">
          <w:marLeft w:val="480"/>
          <w:marRight w:val="0"/>
          <w:marTop w:val="0"/>
          <w:marBottom w:val="0"/>
          <w:divBdr>
            <w:top w:val="none" w:sz="0" w:space="0" w:color="auto"/>
            <w:left w:val="none" w:sz="0" w:space="0" w:color="auto"/>
            <w:bottom w:val="none" w:sz="0" w:space="0" w:color="auto"/>
            <w:right w:val="none" w:sz="0" w:space="0" w:color="auto"/>
          </w:divBdr>
        </w:div>
        <w:div w:id="1782450643">
          <w:marLeft w:val="480"/>
          <w:marRight w:val="0"/>
          <w:marTop w:val="0"/>
          <w:marBottom w:val="0"/>
          <w:divBdr>
            <w:top w:val="none" w:sz="0" w:space="0" w:color="auto"/>
            <w:left w:val="none" w:sz="0" w:space="0" w:color="auto"/>
            <w:bottom w:val="none" w:sz="0" w:space="0" w:color="auto"/>
            <w:right w:val="none" w:sz="0" w:space="0" w:color="auto"/>
          </w:divBdr>
        </w:div>
        <w:div w:id="1985431840">
          <w:marLeft w:val="480"/>
          <w:marRight w:val="0"/>
          <w:marTop w:val="0"/>
          <w:marBottom w:val="0"/>
          <w:divBdr>
            <w:top w:val="none" w:sz="0" w:space="0" w:color="auto"/>
            <w:left w:val="none" w:sz="0" w:space="0" w:color="auto"/>
            <w:bottom w:val="none" w:sz="0" w:space="0" w:color="auto"/>
            <w:right w:val="none" w:sz="0" w:space="0" w:color="auto"/>
          </w:divBdr>
        </w:div>
        <w:div w:id="1998456216">
          <w:marLeft w:val="480"/>
          <w:marRight w:val="0"/>
          <w:marTop w:val="0"/>
          <w:marBottom w:val="0"/>
          <w:divBdr>
            <w:top w:val="none" w:sz="0" w:space="0" w:color="auto"/>
            <w:left w:val="none" w:sz="0" w:space="0" w:color="auto"/>
            <w:bottom w:val="none" w:sz="0" w:space="0" w:color="auto"/>
            <w:right w:val="none" w:sz="0" w:space="0" w:color="auto"/>
          </w:divBdr>
        </w:div>
        <w:div w:id="849871669">
          <w:marLeft w:val="480"/>
          <w:marRight w:val="0"/>
          <w:marTop w:val="0"/>
          <w:marBottom w:val="0"/>
          <w:divBdr>
            <w:top w:val="none" w:sz="0" w:space="0" w:color="auto"/>
            <w:left w:val="none" w:sz="0" w:space="0" w:color="auto"/>
            <w:bottom w:val="none" w:sz="0" w:space="0" w:color="auto"/>
            <w:right w:val="none" w:sz="0" w:space="0" w:color="auto"/>
          </w:divBdr>
        </w:div>
        <w:div w:id="157111620">
          <w:marLeft w:val="480"/>
          <w:marRight w:val="0"/>
          <w:marTop w:val="0"/>
          <w:marBottom w:val="0"/>
          <w:divBdr>
            <w:top w:val="none" w:sz="0" w:space="0" w:color="auto"/>
            <w:left w:val="none" w:sz="0" w:space="0" w:color="auto"/>
            <w:bottom w:val="none" w:sz="0" w:space="0" w:color="auto"/>
            <w:right w:val="none" w:sz="0" w:space="0" w:color="auto"/>
          </w:divBdr>
        </w:div>
        <w:div w:id="720902980">
          <w:marLeft w:val="480"/>
          <w:marRight w:val="0"/>
          <w:marTop w:val="0"/>
          <w:marBottom w:val="0"/>
          <w:divBdr>
            <w:top w:val="none" w:sz="0" w:space="0" w:color="auto"/>
            <w:left w:val="none" w:sz="0" w:space="0" w:color="auto"/>
            <w:bottom w:val="none" w:sz="0" w:space="0" w:color="auto"/>
            <w:right w:val="none" w:sz="0" w:space="0" w:color="auto"/>
          </w:divBdr>
        </w:div>
        <w:div w:id="289867318">
          <w:marLeft w:val="480"/>
          <w:marRight w:val="0"/>
          <w:marTop w:val="0"/>
          <w:marBottom w:val="0"/>
          <w:divBdr>
            <w:top w:val="none" w:sz="0" w:space="0" w:color="auto"/>
            <w:left w:val="none" w:sz="0" w:space="0" w:color="auto"/>
            <w:bottom w:val="none" w:sz="0" w:space="0" w:color="auto"/>
            <w:right w:val="none" w:sz="0" w:space="0" w:color="auto"/>
          </w:divBdr>
        </w:div>
        <w:div w:id="1342659034">
          <w:marLeft w:val="480"/>
          <w:marRight w:val="0"/>
          <w:marTop w:val="0"/>
          <w:marBottom w:val="0"/>
          <w:divBdr>
            <w:top w:val="none" w:sz="0" w:space="0" w:color="auto"/>
            <w:left w:val="none" w:sz="0" w:space="0" w:color="auto"/>
            <w:bottom w:val="none" w:sz="0" w:space="0" w:color="auto"/>
            <w:right w:val="none" w:sz="0" w:space="0" w:color="auto"/>
          </w:divBdr>
        </w:div>
        <w:div w:id="738091650">
          <w:marLeft w:val="480"/>
          <w:marRight w:val="0"/>
          <w:marTop w:val="0"/>
          <w:marBottom w:val="0"/>
          <w:divBdr>
            <w:top w:val="none" w:sz="0" w:space="0" w:color="auto"/>
            <w:left w:val="none" w:sz="0" w:space="0" w:color="auto"/>
            <w:bottom w:val="none" w:sz="0" w:space="0" w:color="auto"/>
            <w:right w:val="none" w:sz="0" w:space="0" w:color="auto"/>
          </w:divBdr>
        </w:div>
        <w:div w:id="1168911509">
          <w:marLeft w:val="480"/>
          <w:marRight w:val="0"/>
          <w:marTop w:val="0"/>
          <w:marBottom w:val="0"/>
          <w:divBdr>
            <w:top w:val="none" w:sz="0" w:space="0" w:color="auto"/>
            <w:left w:val="none" w:sz="0" w:space="0" w:color="auto"/>
            <w:bottom w:val="none" w:sz="0" w:space="0" w:color="auto"/>
            <w:right w:val="none" w:sz="0" w:space="0" w:color="auto"/>
          </w:divBdr>
        </w:div>
        <w:div w:id="1701583662">
          <w:marLeft w:val="480"/>
          <w:marRight w:val="0"/>
          <w:marTop w:val="0"/>
          <w:marBottom w:val="0"/>
          <w:divBdr>
            <w:top w:val="none" w:sz="0" w:space="0" w:color="auto"/>
            <w:left w:val="none" w:sz="0" w:space="0" w:color="auto"/>
            <w:bottom w:val="none" w:sz="0" w:space="0" w:color="auto"/>
            <w:right w:val="none" w:sz="0" w:space="0" w:color="auto"/>
          </w:divBdr>
        </w:div>
        <w:div w:id="1430739964">
          <w:marLeft w:val="480"/>
          <w:marRight w:val="0"/>
          <w:marTop w:val="0"/>
          <w:marBottom w:val="0"/>
          <w:divBdr>
            <w:top w:val="none" w:sz="0" w:space="0" w:color="auto"/>
            <w:left w:val="none" w:sz="0" w:space="0" w:color="auto"/>
            <w:bottom w:val="none" w:sz="0" w:space="0" w:color="auto"/>
            <w:right w:val="none" w:sz="0" w:space="0" w:color="auto"/>
          </w:divBdr>
        </w:div>
        <w:div w:id="59258875">
          <w:marLeft w:val="480"/>
          <w:marRight w:val="0"/>
          <w:marTop w:val="0"/>
          <w:marBottom w:val="0"/>
          <w:divBdr>
            <w:top w:val="none" w:sz="0" w:space="0" w:color="auto"/>
            <w:left w:val="none" w:sz="0" w:space="0" w:color="auto"/>
            <w:bottom w:val="none" w:sz="0" w:space="0" w:color="auto"/>
            <w:right w:val="none" w:sz="0" w:space="0" w:color="auto"/>
          </w:divBdr>
        </w:div>
        <w:div w:id="782924602">
          <w:marLeft w:val="480"/>
          <w:marRight w:val="0"/>
          <w:marTop w:val="0"/>
          <w:marBottom w:val="0"/>
          <w:divBdr>
            <w:top w:val="none" w:sz="0" w:space="0" w:color="auto"/>
            <w:left w:val="none" w:sz="0" w:space="0" w:color="auto"/>
            <w:bottom w:val="none" w:sz="0" w:space="0" w:color="auto"/>
            <w:right w:val="none" w:sz="0" w:space="0" w:color="auto"/>
          </w:divBdr>
        </w:div>
        <w:div w:id="2048868399">
          <w:marLeft w:val="480"/>
          <w:marRight w:val="0"/>
          <w:marTop w:val="0"/>
          <w:marBottom w:val="0"/>
          <w:divBdr>
            <w:top w:val="none" w:sz="0" w:space="0" w:color="auto"/>
            <w:left w:val="none" w:sz="0" w:space="0" w:color="auto"/>
            <w:bottom w:val="none" w:sz="0" w:space="0" w:color="auto"/>
            <w:right w:val="none" w:sz="0" w:space="0" w:color="auto"/>
          </w:divBdr>
        </w:div>
        <w:div w:id="1892770006">
          <w:marLeft w:val="480"/>
          <w:marRight w:val="0"/>
          <w:marTop w:val="0"/>
          <w:marBottom w:val="0"/>
          <w:divBdr>
            <w:top w:val="none" w:sz="0" w:space="0" w:color="auto"/>
            <w:left w:val="none" w:sz="0" w:space="0" w:color="auto"/>
            <w:bottom w:val="none" w:sz="0" w:space="0" w:color="auto"/>
            <w:right w:val="none" w:sz="0" w:space="0" w:color="auto"/>
          </w:divBdr>
        </w:div>
        <w:div w:id="221451408">
          <w:marLeft w:val="480"/>
          <w:marRight w:val="0"/>
          <w:marTop w:val="0"/>
          <w:marBottom w:val="0"/>
          <w:divBdr>
            <w:top w:val="none" w:sz="0" w:space="0" w:color="auto"/>
            <w:left w:val="none" w:sz="0" w:space="0" w:color="auto"/>
            <w:bottom w:val="none" w:sz="0" w:space="0" w:color="auto"/>
            <w:right w:val="none" w:sz="0" w:space="0" w:color="auto"/>
          </w:divBdr>
        </w:div>
        <w:div w:id="1839077806">
          <w:marLeft w:val="480"/>
          <w:marRight w:val="0"/>
          <w:marTop w:val="0"/>
          <w:marBottom w:val="0"/>
          <w:divBdr>
            <w:top w:val="none" w:sz="0" w:space="0" w:color="auto"/>
            <w:left w:val="none" w:sz="0" w:space="0" w:color="auto"/>
            <w:bottom w:val="none" w:sz="0" w:space="0" w:color="auto"/>
            <w:right w:val="none" w:sz="0" w:space="0" w:color="auto"/>
          </w:divBdr>
        </w:div>
        <w:div w:id="981808486">
          <w:marLeft w:val="480"/>
          <w:marRight w:val="0"/>
          <w:marTop w:val="0"/>
          <w:marBottom w:val="0"/>
          <w:divBdr>
            <w:top w:val="none" w:sz="0" w:space="0" w:color="auto"/>
            <w:left w:val="none" w:sz="0" w:space="0" w:color="auto"/>
            <w:bottom w:val="none" w:sz="0" w:space="0" w:color="auto"/>
            <w:right w:val="none" w:sz="0" w:space="0" w:color="auto"/>
          </w:divBdr>
        </w:div>
        <w:div w:id="441808785">
          <w:marLeft w:val="480"/>
          <w:marRight w:val="0"/>
          <w:marTop w:val="0"/>
          <w:marBottom w:val="0"/>
          <w:divBdr>
            <w:top w:val="none" w:sz="0" w:space="0" w:color="auto"/>
            <w:left w:val="none" w:sz="0" w:space="0" w:color="auto"/>
            <w:bottom w:val="none" w:sz="0" w:space="0" w:color="auto"/>
            <w:right w:val="none" w:sz="0" w:space="0" w:color="auto"/>
          </w:divBdr>
        </w:div>
        <w:div w:id="348023655">
          <w:marLeft w:val="480"/>
          <w:marRight w:val="0"/>
          <w:marTop w:val="0"/>
          <w:marBottom w:val="0"/>
          <w:divBdr>
            <w:top w:val="none" w:sz="0" w:space="0" w:color="auto"/>
            <w:left w:val="none" w:sz="0" w:space="0" w:color="auto"/>
            <w:bottom w:val="none" w:sz="0" w:space="0" w:color="auto"/>
            <w:right w:val="none" w:sz="0" w:space="0" w:color="auto"/>
          </w:divBdr>
        </w:div>
        <w:div w:id="2039963009">
          <w:marLeft w:val="480"/>
          <w:marRight w:val="0"/>
          <w:marTop w:val="0"/>
          <w:marBottom w:val="0"/>
          <w:divBdr>
            <w:top w:val="none" w:sz="0" w:space="0" w:color="auto"/>
            <w:left w:val="none" w:sz="0" w:space="0" w:color="auto"/>
            <w:bottom w:val="none" w:sz="0" w:space="0" w:color="auto"/>
            <w:right w:val="none" w:sz="0" w:space="0" w:color="auto"/>
          </w:divBdr>
        </w:div>
        <w:div w:id="1308317364">
          <w:marLeft w:val="480"/>
          <w:marRight w:val="0"/>
          <w:marTop w:val="0"/>
          <w:marBottom w:val="0"/>
          <w:divBdr>
            <w:top w:val="none" w:sz="0" w:space="0" w:color="auto"/>
            <w:left w:val="none" w:sz="0" w:space="0" w:color="auto"/>
            <w:bottom w:val="none" w:sz="0" w:space="0" w:color="auto"/>
            <w:right w:val="none" w:sz="0" w:space="0" w:color="auto"/>
          </w:divBdr>
        </w:div>
        <w:div w:id="1469586018">
          <w:marLeft w:val="480"/>
          <w:marRight w:val="0"/>
          <w:marTop w:val="0"/>
          <w:marBottom w:val="0"/>
          <w:divBdr>
            <w:top w:val="none" w:sz="0" w:space="0" w:color="auto"/>
            <w:left w:val="none" w:sz="0" w:space="0" w:color="auto"/>
            <w:bottom w:val="none" w:sz="0" w:space="0" w:color="auto"/>
            <w:right w:val="none" w:sz="0" w:space="0" w:color="auto"/>
          </w:divBdr>
        </w:div>
        <w:div w:id="995182724">
          <w:marLeft w:val="480"/>
          <w:marRight w:val="0"/>
          <w:marTop w:val="0"/>
          <w:marBottom w:val="0"/>
          <w:divBdr>
            <w:top w:val="none" w:sz="0" w:space="0" w:color="auto"/>
            <w:left w:val="none" w:sz="0" w:space="0" w:color="auto"/>
            <w:bottom w:val="none" w:sz="0" w:space="0" w:color="auto"/>
            <w:right w:val="none" w:sz="0" w:space="0" w:color="auto"/>
          </w:divBdr>
        </w:div>
        <w:div w:id="2130467788">
          <w:marLeft w:val="480"/>
          <w:marRight w:val="0"/>
          <w:marTop w:val="0"/>
          <w:marBottom w:val="0"/>
          <w:divBdr>
            <w:top w:val="none" w:sz="0" w:space="0" w:color="auto"/>
            <w:left w:val="none" w:sz="0" w:space="0" w:color="auto"/>
            <w:bottom w:val="none" w:sz="0" w:space="0" w:color="auto"/>
            <w:right w:val="none" w:sz="0" w:space="0" w:color="auto"/>
          </w:divBdr>
        </w:div>
        <w:div w:id="859322929">
          <w:marLeft w:val="480"/>
          <w:marRight w:val="0"/>
          <w:marTop w:val="0"/>
          <w:marBottom w:val="0"/>
          <w:divBdr>
            <w:top w:val="none" w:sz="0" w:space="0" w:color="auto"/>
            <w:left w:val="none" w:sz="0" w:space="0" w:color="auto"/>
            <w:bottom w:val="none" w:sz="0" w:space="0" w:color="auto"/>
            <w:right w:val="none" w:sz="0" w:space="0" w:color="auto"/>
          </w:divBdr>
        </w:div>
        <w:div w:id="1962228064">
          <w:marLeft w:val="480"/>
          <w:marRight w:val="0"/>
          <w:marTop w:val="0"/>
          <w:marBottom w:val="0"/>
          <w:divBdr>
            <w:top w:val="none" w:sz="0" w:space="0" w:color="auto"/>
            <w:left w:val="none" w:sz="0" w:space="0" w:color="auto"/>
            <w:bottom w:val="none" w:sz="0" w:space="0" w:color="auto"/>
            <w:right w:val="none" w:sz="0" w:space="0" w:color="auto"/>
          </w:divBdr>
        </w:div>
        <w:div w:id="795832489">
          <w:marLeft w:val="480"/>
          <w:marRight w:val="0"/>
          <w:marTop w:val="0"/>
          <w:marBottom w:val="0"/>
          <w:divBdr>
            <w:top w:val="none" w:sz="0" w:space="0" w:color="auto"/>
            <w:left w:val="none" w:sz="0" w:space="0" w:color="auto"/>
            <w:bottom w:val="none" w:sz="0" w:space="0" w:color="auto"/>
            <w:right w:val="none" w:sz="0" w:space="0" w:color="auto"/>
          </w:divBdr>
        </w:div>
        <w:div w:id="639574803">
          <w:marLeft w:val="480"/>
          <w:marRight w:val="0"/>
          <w:marTop w:val="0"/>
          <w:marBottom w:val="0"/>
          <w:divBdr>
            <w:top w:val="none" w:sz="0" w:space="0" w:color="auto"/>
            <w:left w:val="none" w:sz="0" w:space="0" w:color="auto"/>
            <w:bottom w:val="none" w:sz="0" w:space="0" w:color="auto"/>
            <w:right w:val="none" w:sz="0" w:space="0" w:color="auto"/>
          </w:divBdr>
        </w:div>
        <w:div w:id="622999049">
          <w:marLeft w:val="480"/>
          <w:marRight w:val="0"/>
          <w:marTop w:val="0"/>
          <w:marBottom w:val="0"/>
          <w:divBdr>
            <w:top w:val="none" w:sz="0" w:space="0" w:color="auto"/>
            <w:left w:val="none" w:sz="0" w:space="0" w:color="auto"/>
            <w:bottom w:val="none" w:sz="0" w:space="0" w:color="auto"/>
            <w:right w:val="none" w:sz="0" w:space="0" w:color="auto"/>
          </w:divBdr>
        </w:div>
        <w:div w:id="2086414438">
          <w:marLeft w:val="480"/>
          <w:marRight w:val="0"/>
          <w:marTop w:val="0"/>
          <w:marBottom w:val="0"/>
          <w:divBdr>
            <w:top w:val="none" w:sz="0" w:space="0" w:color="auto"/>
            <w:left w:val="none" w:sz="0" w:space="0" w:color="auto"/>
            <w:bottom w:val="none" w:sz="0" w:space="0" w:color="auto"/>
            <w:right w:val="none" w:sz="0" w:space="0" w:color="auto"/>
          </w:divBdr>
        </w:div>
        <w:div w:id="1985700400">
          <w:marLeft w:val="480"/>
          <w:marRight w:val="0"/>
          <w:marTop w:val="0"/>
          <w:marBottom w:val="0"/>
          <w:divBdr>
            <w:top w:val="none" w:sz="0" w:space="0" w:color="auto"/>
            <w:left w:val="none" w:sz="0" w:space="0" w:color="auto"/>
            <w:bottom w:val="none" w:sz="0" w:space="0" w:color="auto"/>
            <w:right w:val="none" w:sz="0" w:space="0" w:color="auto"/>
          </w:divBdr>
        </w:div>
        <w:div w:id="21328556">
          <w:marLeft w:val="480"/>
          <w:marRight w:val="0"/>
          <w:marTop w:val="0"/>
          <w:marBottom w:val="0"/>
          <w:divBdr>
            <w:top w:val="none" w:sz="0" w:space="0" w:color="auto"/>
            <w:left w:val="none" w:sz="0" w:space="0" w:color="auto"/>
            <w:bottom w:val="none" w:sz="0" w:space="0" w:color="auto"/>
            <w:right w:val="none" w:sz="0" w:space="0" w:color="auto"/>
          </w:divBdr>
        </w:div>
        <w:div w:id="1646469694">
          <w:marLeft w:val="480"/>
          <w:marRight w:val="0"/>
          <w:marTop w:val="0"/>
          <w:marBottom w:val="0"/>
          <w:divBdr>
            <w:top w:val="none" w:sz="0" w:space="0" w:color="auto"/>
            <w:left w:val="none" w:sz="0" w:space="0" w:color="auto"/>
            <w:bottom w:val="none" w:sz="0" w:space="0" w:color="auto"/>
            <w:right w:val="none" w:sz="0" w:space="0" w:color="auto"/>
          </w:divBdr>
        </w:div>
        <w:div w:id="878861723">
          <w:marLeft w:val="480"/>
          <w:marRight w:val="0"/>
          <w:marTop w:val="0"/>
          <w:marBottom w:val="0"/>
          <w:divBdr>
            <w:top w:val="none" w:sz="0" w:space="0" w:color="auto"/>
            <w:left w:val="none" w:sz="0" w:space="0" w:color="auto"/>
            <w:bottom w:val="none" w:sz="0" w:space="0" w:color="auto"/>
            <w:right w:val="none" w:sz="0" w:space="0" w:color="auto"/>
          </w:divBdr>
        </w:div>
        <w:div w:id="574973916">
          <w:marLeft w:val="480"/>
          <w:marRight w:val="0"/>
          <w:marTop w:val="0"/>
          <w:marBottom w:val="0"/>
          <w:divBdr>
            <w:top w:val="none" w:sz="0" w:space="0" w:color="auto"/>
            <w:left w:val="none" w:sz="0" w:space="0" w:color="auto"/>
            <w:bottom w:val="none" w:sz="0" w:space="0" w:color="auto"/>
            <w:right w:val="none" w:sz="0" w:space="0" w:color="auto"/>
          </w:divBdr>
        </w:div>
        <w:div w:id="2125297319">
          <w:marLeft w:val="480"/>
          <w:marRight w:val="0"/>
          <w:marTop w:val="0"/>
          <w:marBottom w:val="0"/>
          <w:divBdr>
            <w:top w:val="none" w:sz="0" w:space="0" w:color="auto"/>
            <w:left w:val="none" w:sz="0" w:space="0" w:color="auto"/>
            <w:bottom w:val="none" w:sz="0" w:space="0" w:color="auto"/>
            <w:right w:val="none" w:sz="0" w:space="0" w:color="auto"/>
          </w:divBdr>
        </w:div>
        <w:div w:id="140192885">
          <w:marLeft w:val="480"/>
          <w:marRight w:val="0"/>
          <w:marTop w:val="0"/>
          <w:marBottom w:val="0"/>
          <w:divBdr>
            <w:top w:val="none" w:sz="0" w:space="0" w:color="auto"/>
            <w:left w:val="none" w:sz="0" w:space="0" w:color="auto"/>
            <w:bottom w:val="none" w:sz="0" w:space="0" w:color="auto"/>
            <w:right w:val="none" w:sz="0" w:space="0" w:color="auto"/>
          </w:divBdr>
        </w:div>
        <w:div w:id="466313449">
          <w:marLeft w:val="480"/>
          <w:marRight w:val="0"/>
          <w:marTop w:val="0"/>
          <w:marBottom w:val="0"/>
          <w:divBdr>
            <w:top w:val="none" w:sz="0" w:space="0" w:color="auto"/>
            <w:left w:val="none" w:sz="0" w:space="0" w:color="auto"/>
            <w:bottom w:val="none" w:sz="0" w:space="0" w:color="auto"/>
            <w:right w:val="none" w:sz="0" w:space="0" w:color="auto"/>
          </w:divBdr>
        </w:div>
        <w:div w:id="1784223668">
          <w:marLeft w:val="480"/>
          <w:marRight w:val="0"/>
          <w:marTop w:val="0"/>
          <w:marBottom w:val="0"/>
          <w:divBdr>
            <w:top w:val="none" w:sz="0" w:space="0" w:color="auto"/>
            <w:left w:val="none" w:sz="0" w:space="0" w:color="auto"/>
            <w:bottom w:val="none" w:sz="0" w:space="0" w:color="auto"/>
            <w:right w:val="none" w:sz="0" w:space="0" w:color="auto"/>
          </w:divBdr>
        </w:div>
        <w:div w:id="1833177372">
          <w:marLeft w:val="480"/>
          <w:marRight w:val="0"/>
          <w:marTop w:val="0"/>
          <w:marBottom w:val="0"/>
          <w:divBdr>
            <w:top w:val="none" w:sz="0" w:space="0" w:color="auto"/>
            <w:left w:val="none" w:sz="0" w:space="0" w:color="auto"/>
            <w:bottom w:val="none" w:sz="0" w:space="0" w:color="auto"/>
            <w:right w:val="none" w:sz="0" w:space="0" w:color="auto"/>
          </w:divBdr>
        </w:div>
        <w:div w:id="1646161481">
          <w:marLeft w:val="480"/>
          <w:marRight w:val="0"/>
          <w:marTop w:val="0"/>
          <w:marBottom w:val="0"/>
          <w:divBdr>
            <w:top w:val="none" w:sz="0" w:space="0" w:color="auto"/>
            <w:left w:val="none" w:sz="0" w:space="0" w:color="auto"/>
            <w:bottom w:val="none" w:sz="0" w:space="0" w:color="auto"/>
            <w:right w:val="none" w:sz="0" w:space="0" w:color="auto"/>
          </w:divBdr>
        </w:div>
        <w:div w:id="94139569">
          <w:marLeft w:val="480"/>
          <w:marRight w:val="0"/>
          <w:marTop w:val="0"/>
          <w:marBottom w:val="0"/>
          <w:divBdr>
            <w:top w:val="none" w:sz="0" w:space="0" w:color="auto"/>
            <w:left w:val="none" w:sz="0" w:space="0" w:color="auto"/>
            <w:bottom w:val="none" w:sz="0" w:space="0" w:color="auto"/>
            <w:right w:val="none" w:sz="0" w:space="0" w:color="auto"/>
          </w:divBdr>
        </w:div>
        <w:div w:id="1733499560">
          <w:marLeft w:val="480"/>
          <w:marRight w:val="0"/>
          <w:marTop w:val="0"/>
          <w:marBottom w:val="0"/>
          <w:divBdr>
            <w:top w:val="none" w:sz="0" w:space="0" w:color="auto"/>
            <w:left w:val="none" w:sz="0" w:space="0" w:color="auto"/>
            <w:bottom w:val="none" w:sz="0" w:space="0" w:color="auto"/>
            <w:right w:val="none" w:sz="0" w:space="0" w:color="auto"/>
          </w:divBdr>
        </w:div>
        <w:div w:id="888569142">
          <w:marLeft w:val="480"/>
          <w:marRight w:val="0"/>
          <w:marTop w:val="0"/>
          <w:marBottom w:val="0"/>
          <w:divBdr>
            <w:top w:val="none" w:sz="0" w:space="0" w:color="auto"/>
            <w:left w:val="none" w:sz="0" w:space="0" w:color="auto"/>
            <w:bottom w:val="none" w:sz="0" w:space="0" w:color="auto"/>
            <w:right w:val="none" w:sz="0" w:space="0" w:color="auto"/>
          </w:divBdr>
        </w:div>
        <w:div w:id="813179227">
          <w:marLeft w:val="480"/>
          <w:marRight w:val="0"/>
          <w:marTop w:val="0"/>
          <w:marBottom w:val="0"/>
          <w:divBdr>
            <w:top w:val="none" w:sz="0" w:space="0" w:color="auto"/>
            <w:left w:val="none" w:sz="0" w:space="0" w:color="auto"/>
            <w:bottom w:val="none" w:sz="0" w:space="0" w:color="auto"/>
            <w:right w:val="none" w:sz="0" w:space="0" w:color="auto"/>
          </w:divBdr>
        </w:div>
        <w:div w:id="902255764">
          <w:marLeft w:val="480"/>
          <w:marRight w:val="0"/>
          <w:marTop w:val="0"/>
          <w:marBottom w:val="0"/>
          <w:divBdr>
            <w:top w:val="none" w:sz="0" w:space="0" w:color="auto"/>
            <w:left w:val="none" w:sz="0" w:space="0" w:color="auto"/>
            <w:bottom w:val="none" w:sz="0" w:space="0" w:color="auto"/>
            <w:right w:val="none" w:sz="0" w:space="0" w:color="auto"/>
          </w:divBdr>
        </w:div>
        <w:div w:id="1289581756">
          <w:marLeft w:val="480"/>
          <w:marRight w:val="0"/>
          <w:marTop w:val="0"/>
          <w:marBottom w:val="0"/>
          <w:divBdr>
            <w:top w:val="none" w:sz="0" w:space="0" w:color="auto"/>
            <w:left w:val="none" w:sz="0" w:space="0" w:color="auto"/>
            <w:bottom w:val="none" w:sz="0" w:space="0" w:color="auto"/>
            <w:right w:val="none" w:sz="0" w:space="0" w:color="auto"/>
          </w:divBdr>
        </w:div>
        <w:div w:id="2034723563">
          <w:marLeft w:val="480"/>
          <w:marRight w:val="0"/>
          <w:marTop w:val="0"/>
          <w:marBottom w:val="0"/>
          <w:divBdr>
            <w:top w:val="none" w:sz="0" w:space="0" w:color="auto"/>
            <w:left w:val="none" w:sz="0" w:space="0" w:color="auto"/>
            <w:bottom w:val="none" w:sz="0" w:space="0" w:color="auto"/>
            <w:right w:val="none" w:sz="0" w:space="0" w:color="auto"/>
          </w:divBdr>
        </w:div>
        <w:div w:id="1327056994">
          <w:marLeft w:val="480"/>
          <w:marRight w:val="0"/>
          <w:marTop w:val="0"/>
          <w:marBottom w:val="0"/>
          <w:divBdr>
            <w:top w:val="none" w:sz="0" w:space="0" w:color="auto"/>
            <w:left w:val="none" w:sz="0" w:space="0" w:color="auto"/>
            <w:bottom w:val="none" w:sz="0" w:space="0" w:color="auto"/>
            <w:right w:val="none" w:sz="0" w:space="0" w:color="auto"/>
          </w:divBdr>
        </w:div>
        <w:div w:id="84346758">
          <w:marLeft w:val="480"/>
          <w:marRight w:val="0"/>
          <w:marTop w:val="0"/>
          <w:marBottom w:val="0"/>
          <w:divBdr>
            <w:top w:val="none" w:sz="0" w:space="0" w:color="auto"/>
            <w:left w:val="none" w:sz="0" w:space="0" w:color="auto"/>
            <w:bottom w:val="none" w:sz="0" w:space="0" w:color="auto"/>
            <w:right w:val="none" w:sz="0" w:space="0" w:color="auto"/>
          </w:divBdr>
        </w:div>
        <w:div w:id="975142372">
          <w:marLeft w:val="480"/>
          <w:marRight w:val="0"/>
          <w:marTop w:val="0"/>
          <w:marBottom w:val="0"/>
          <w:divBdr>
            <w:top w:val="none" w:sz="0" w:space="0" w:color="auto"/>
            <w:left w:val="none" w:sz="0" w:space="0" w:color="auto"/>
            <w:bottom w:val="none" w:sz="0" w:space="0" w:color="auto"/>
            <w:right w:val="none" w:sz="0" w:space="0" w:color="auto"/>
          </w:divBdr>
        </w:div>
        <w:div w:id="1290013311">
          <w:marLeft w:val="480"/>
          <w:marRight w:val="0"/>
          <w:marTop w:val="0"/>
          <w:marBottom w:val="0"/>
          <w:divBdr>
            <w:top w:val="none" w:sz="0" w:space="0" w:color="auto"/>
            <w:left w:val="none" w:sz="0" w:space="0" w:color="auto"/>
            <w:bottom w:val="none" w:sz="0" w:space="0" w:color="auto"/>
            <w:right w:val="none" w:sz="0" w:space="0" w:color="auto"/>
          </w:divBdr>
        </w:div>
        <w:div w:id="896282287">
          <w:marLeft w:val="480"/>
          <w:marRight w:val="0"/>
          <w:marTop w:val="0"/>
          <w:marBottom w:val="0"/>
          <w:divBdr>
            <w:top w:val="none" w:sz="0" w:space="0" w:color="auto"/>
            <w:left w:val="none" w:sz="0" w:space="0" w:color="auto"/>
            <w:bottom w:val="none" w:sz="0" w:space="0" w:color="auto"/>
            <w:right w:val="none" w:sz="0" w:space="0" w:color="auto"/>
          </w:divBdr>
        </w:div>
        <w:div w:id="347099107">
          <w:marLeft w:val="480"/>
          <w:marRight w:val="0"/>
          <w:marTop w:val="0"/>
          <w:marBottom w:val="0"/>
          <w:divBdr>
            <w:top w:val="none" w:sz="0" w:space="0" w:color="auto"/>
            <w:left w:val="none" w:sz="0" w:space="0" w:color="auto"/>
            <w:bottom w:val="none" w:sz="0" w:space="0" w:color="auto"/>
            <w:right w:val="none" w:sz="0" w:space="0" w:color="auto"/>
          </w:divBdr>
        </w:div>
        <w:div w:id="1747067179">
          <w:marLeft w:val="480"/>
          <w:marRight w:val="0"/>
          <w:marTop w:val="0"/>
          <w:marBottom w:val="0"/>
          <w:divBdr>
            <w:top w:val="none" w:sz="0" w:space="0" w:color="auto"/>
            <w:left w:val="none" w:sz="0" w:space="0" w:color="auto"/>
            <w:bottom w:val="none" w:sz="0" w:space="0" w:color="auto"/>
            <w:right w:val="none" w:sz="0" w:space="0" w:color="auto"/>
          </w:divBdr>
        </w:div>
        <w:div w:id="85466510">
          <w:marLeft w:val="480"/>
          <w:marRight w:val="0"/>
          <w:marTop w:val="0"/>
          <w:marBottom w:val="0"/>
          <w:divBdr>
            <w:top w:val="none" w:sz="0" w:space="0" w:color="auto"/>
            <w:left w:val="none" w:sz="0" w:space="0" w:color="auto"/>
            <w:bottom w:val="none" w:sz="0" w:space="0" w:color="auto"/>
            <w:right w:val="none" w:sz="0" w:space="0" w:color="auto"/>
          </w:divBdr>
        </w:div>
        <w:div w:id="1638025719">
          <w:marLeft w:val="480"/>
          <w:marRight w:val="0"/>
          <w:marTop w:val="0"/>
          <w:marBottom w:val="0"/>
          <w:divBdr>
            <w:top w:val="none" w:sz="0" w:space="0" w:color="auto"/>
            <w:left w:val="none" w:sz="0" w:space="0" w:color="auto"/>
            <w:bottom w:val="none" w:sz="0" w:space="0" w:color="auto"/>
            <w:right w:val="none" w:sz="0" w:space="0" w:color="auto"/>
          </w:divBdr>
        </w:div>
        <w:div w:id="648242215">
          <w:marLeft w:val="480"/>
          <w:marRight w:val="0"/>
          <w:marTop w:val="0"/>
          <w:marBottom w:val="0"/>
          <w:divBdr>
            <w:top w:val="none" w:sz="0" w:space="0" w:color="auto"/>
            <w:left w:val="none" w:sz="0" w:space="0" w:color="auto"/>
            <w:bottom w:val="none" w:sz="0" w:space="0" w:color="auto"/>
            <w:right w:val="none" w:sz="0" w:space="0" w:color="auto"/>
          </w:divBdr>
        </w:div>
        <w:div w:id="1298073379">
          <w:marLeft w:val="480"/>
          <w:marRight w:val="0"/>
          <w:marTop w:val="0"/>
          <w:marBottom w:val="0"/>
          <w:divBdr>
            <w:top w:val="none" w:sz="0" w:space="0" w:color="auto"/>
            <w:left w:val="none" w:sz="0" w:space="0" w:color="auto"/>
            <w:bottom w:val="none" w:sz="0" w:space="0" w:color="auto"/>
            <w:right w:val="none" w:sz="0" w:space="0" w:color="auto"/>
          </w:divBdr>
        </w:div>
      </w:divsChild>
    </w:div>
    <w:div w:id="1265773363">
      <w:bodyDiv w:val="1"/>
      <w:marLeft w:val="0"/>
      <w:marRight w:val="0"/>
      <w:marTop w:val="0"/>
      <w:marBottom w:val="0"/>
      <w:divBdr>
        <w:top w:val="none" w:sz="0" w:space="0" w:color="auto"/>
        <w:left w:val="none" w:sz="0" w:space="0" w:color="auto"/>
        <w:bottom w:val="none" w:sz="0" w:space="0" w:color="auto"/>
        <w:right w:val="none" w:sz="0" w:space="0" w:color="auto"/>
      </w:divBdr>
    </w:div>
    <w:div w:id="1265918265">
      <w:bodyDiv w:val="1"/>
      <w:marLeft w:val="0"/>
      <w:marRight w:val="0"/>
      <w:marTop w:val="0"/>
      <w:marBottom w:val="0"/>
      <w:divBdr>
        <w:top w:val="none" w:sz="0" w:space="0" w:color="auto"/>
        <w:left w:val="none" w:sz="0" w:space="0" w:color="auto"/>
        <w:bottom w:val="none" w:sz="0" w:space="0" w:color="auto"/>
        <w:right w:val="none" w:sz="0" w:space="0" w:color="auto"/>
      </w:divBdr>
    </w:div>
    <w:div w:id="1266377801">
      <w:bodyDiv w:val="1"/>
      <w:marLeft w:val="0"/>
      <w:marRight w:val="0"/>
      <w:marTop w:val="0"/>
      <w:marBottom w:val="0"/>
      <w:divBdr>
        <w:top w:val="none" w:sz="0" w:space="0" w:color="auto"/>
        <w:left w:val="none" w:sz="0" w:space="0" w:color="auto"/>
        <w:bottom w:val="none" w:sz="0" w:space="0" w:color="auto"/>
        <w:right w:val="none" w:sz="0" w:space="0" w:color="auto"/>
      </w:divBdr>
    </w:div>
    <w:div w:id="1267008394">
      <w:bodyDiv w:val="1"/>
      <w:marLeft w:val="0"/>
      <w:marRight w:val="0"/>
      <w:marTop w:val="0"/>
      <w:marBottom w:val="0"/>
      <w:divBdr>
        <w:top w:val="none" w:sz="0" w:space="0" w:color="auto"/>
        <w:left w:val="none" w:sz="0" w:space="0" w:color="auto"/>
        <w:bottom w:val="none" w:sz="0" w:space="0" w:color="auto"/>
        <w:right w:val="none" w:sz="0" w:space="0" w:color="auto"/>
      </w:divBdr>
    </w:div>
    <w:div w:id="1267227217">
      <w:bodyDiv w:val="1"/>
      <w:marLeft w:val="0"/>
      <w:marRight w:val="0"/>
      <w:marTop w:val="0"/>
      <w:marBottom w:val="0"/>
      <w:divBdr>
        <w:top w:val="none" w:sz="0" w:space="0" w:color="auto"/>
        <w:left w:val="none" w:sz="0" w:space="0" w:color="auto"/>
        <w:bottom w:val="none" w:sz="0" w:space="0" w:color="auto"/>
        <w:right w:val="none" w:sz="0" w:space="0" w:color="auto"/>
      </w:divBdr>
    </w:div>
    <w:div w:id="1267615247">
      <w:bodyDiv w:val="1"/>
      <w:marLeft w:val="0"/>
      <w:marRight w:val="0"/>
      <w:marTop w:val="0"/>
      <w:marBottom w:val="0"/>
      <w:divBdr>
        <w:top w:val="none" w:sz="0" w:space="0" w:color="auto"/>
        <w:left w:val="none" w:sz="0" w:space="0" w:color="auto"/>
        <w:bottom w:val="none" w:sz="0" w:space="0" w:color="auto"/>
        <w:right w:val="none" w:sz="0" w:space="0" w:color="auto"/>
      </w:divBdr>
    </w:div>
    <w:div w:id="1267811238">
      <w:bodyDiv w:val="1"/>
      <w:marLeft w:val="0"/>
      <w:marRight w:val="0"/>
      <w:marTop w:val="0"/>
      <w:marBottom w:val="0"/>
      <w:divBdr>
        <w:top w:val="none" w:sz="0" w:space="0" w:color="auto"/>
        <w:left w:val="none" w:sz="0" w:space="0" w:color="auto"/>
        <w:bottom w:val="none" w:sz="0" w:space="0" w:color="auto"/>
        <w:right w:val="none" w:sz="0" w:space="0" w:color="auto"/>
      </w:divBdr>
    </w:div>
    <w:div w:id="1268121695">
      <w:bodyDiv w:val="1"/>
      <w:marLeft w:val="0"/>
      <w:marRight w:val="0"/>
      <w:marTop w:val="0"/>
      <w:marBottom w:val="0"/>
      <w:divBdr>
        <w:top w:val="none" w:sz="0" w:space="0" w:color="auto"/>
        <w:left w:val="none" w:sz="0" w:space="0" w:color="auto"/>
        <w:bottom w:val="none" w:sz="0" w:space="0" w:color="auto"/>
        <w:right w:val="none" w:sz="0" w:space="0" w:color="auto"/>
      </w:divBdr>
    </w:div>
    <w:div w:id="1269001712">
      <w:bodyDiv w:val="1"/>
      <w:marLeft w:val="0"/>
      <w:marRight w:val="0"/>
      <w:marTop w:val="0"/>
      <w:marBottom w:val="0"/>
      <w:divBdr>
        <w:top w:val="none" w:sz="0" w:space="0" w:color="auto"/>
        <w:left w:val="none" w:sz="0" w:space="0" w:color="auto"/>
        <w:bottom w:val="none" w:sz="0" w:space="0" w:color="auto"/>
        <w:right w:val="none" w:sz="0" w:space="0" w:color="auto"/>
      </w:divBdr>
    </w:div>
    <w:div w:id="1269046880">
      <w:bodyDiv w:val="1"/>
      <w:marLeft w:val="0"/>
      <w:marRight w:val="0"/>
      <w:marTop w:val="0"/>
      <w:marBottom w:val="0"/>
      <w:divBdr>
        <w:top w:val="none" w:sz="0" w:space="0" w:color="auto"/>
        <w:left w:val="none" w:sz="0" w:space="0" w:color="auto"/>
        <w:bottom w:val="none" w:sz="0" w:space="0" w:color="auto"/>
        <w:right w:val="none" w:sz="0" w:space="0" w:color="auto"/>
      </w:divBdr>
    </w:div>
    <w:div w:id="1269235949">
      <w:bodyDiv w:val="1"/>
      <w:marLeft w:val="0"/>
      <w:marRight w:val="0"/>
      <w:marTop w:val="0"/>
      <w:marBottom w:val="0"/>
      <w:divBdr>
        <w:top w:val="none" w:sz="0" w:space="0" w:color="auto"/>
        <w:left w:val="none" w:sz="0" w:space="0" w:color="auto"/>
        <w:bottom w:val="none" w:sz="0" w:space="0" w:color="auto"/>
        <w:right w:val="none" w:sz="0" w:space="0" w:color="auto"/>
      </w:divBdr>
    </w:div>
    <w:div w:id="1269776940">
      <w:bodyDiv w:val="1"/>
      <w:marLeft w:val="0"/>
      <w:marRight w:val="0"/>
      <w:marTop w:val="0"/>
      <w:marBottom w:val="0"/>
      <w:divBdr>
        <w:top w:val="none" w:sz="0" w:space="0" w:color="auto"/>
        <w:left w:val="none" w:sz="0" w:space="0" w:color="auto"/>
        <w:bottom w:val="none" w:sz="0" w:space="0" w:color="auto"/>
        <w:right w:val="none" w:sz="0" w:space="0" w:color="auto"/>
      </w:divBdr>
    </w:div>
    <w:div w:id="1270435871">
      <w:bodyDiv w:val="1"/>
      <w:marLeft w:val="0"/>
      <w:marRight w:val="0"/>
      <w:marTop w:val="0"/>
      <w:marBottom w:val="0"/>
      <w:divBdr>
        <w:top w:val="none" w:sz="0" w:space="0" w:color="auto"/>
        <w:left w:val="none" w:sz="0" w:space="0" w:color="auto"/>
        <w:bottom w:val="none" w:sz="0" w:space="0" w:color="auto"/>
        <w:right w:val="none" w:sz="0" w:space="0" w:color="auto"/>
      </w:divBdr>
    </w:div>
    <w:div w:id="1270551374">
      <w:bodyDiv w:val="1"/>
      <w:marLeft w:val="0"/>
      <w:marRight w:val="0"/>
      <w:marTop w:val="0"/>
      <w:marBottom w:val="0"/>
      <w:divBdr>
        <w:top w:val="none" w:sz="0" w:space="0" w:color="auto"/>
        <w:left w:val="none" w:sz="0" w:space="0" w:color="auto"/>
        <w:bottom w:val="none" w:sz="0" w:space="0" w:color="auto"/>
        <w:right w:val="none" w:sz="0" w:space="0" w:color="auto"/>
      </w:divBdr>
    </w:div>
    <w:div w:id="1270698672">
      <w:bodyDiv w:val="1"/>
      <w:marLeft w:val="0"/>
      <w:marRight w:val="0"/>
      <w:marTop w:val="0"/>
      <w:marBottom w:val="0"/>
      <w:divBdr>
        <w:top w:val="none" w:sz="0" w:space="0" w:color="auto"/>
        <w:left w:val="none" w:sz="0" w:space="0" w:color="auto"/>
        <w:bottom w:val="none" w:sz="0" w:space="0" w:color="auto"/>
        <w:right w:val="none" w:sz="0" w:space="0" w:color="auto"/>
      </w:divBdr>
    </w:div>
    <w:div w:id="1271091161">
      <w:bodyDiv w:val="1"/>
      <w:marLeft w:val="0"/>
      <w:marRight w:val="0"/>
      <w:marTop w:val="0"/>
      <w:marBottom w:val="0"/>
      <w:divBdr>
        <w:top w:val="none" w:sz="0" w:space="0" w:color="auto"/>
        <w:left w:val="none" w:sz="0" w:space="0" w:color="auto"/>
        <w:bottom w:val="none" w:sz="0" w:space="0" w:color="auto"/>
        <w:right w:val="none" w:sz="0" w:space="0" w:color="auto"/>
      </w:divBdr>
    </w:div>
    <w:div w:id="1271350121">
      <w:bodyDiv w:val="1"/>
      <w:marLeft w:val="0"/>
      <w:marRight w:val="0"/>
      <w:marTop w:val="0"/>
      <w:marBottom w:val="0"/>
      <w:divBdr>
        <w:top w:val="none" w:sz="0" w:space="0" w:color="auto"/>
        <w:left w:val="none" w:sz="0" w:space="0" w:color="auto"/>
        <w:bottom w:val="none" w:sz="0" w:space="0" w:color="auto"/>
        <w:right w:val="none" w:sz="0" w:space="0" w:color="auto"/>
      </w:divBdr>
    </w:div>
    <w:div w:id="1272972978">
      <w:bodyDiv w:val="1"/>
      <w:marLeft w:val="0"/>
      <w:marRight w:val="0"/>
      <w:marTop w:val="0"/>
      <w:marBottom w:val="0"/>
      <w:divBdr>
        <w:top w:val="none" w:sz="0" w:space="0" w:color="auto"/>
        <w:left w:val="none" w:sz="0" w:space="0" w:color="auto"/>
        <w:bottom w:val="none" w:sz="0" w:space="0" w:color="auto"/>
        <w:right w:val="none" w:sz="0" w:space="0" w:color="auto"/>
      </w:divBdr>
    </w:div>
    <w:div w:id="1273172355">
      <w:bodyDiv w:val="1"/>
      <w:marLeft w:val="0"/>
      <w:marRight w:val="0"/>
      <w:marTop w:val="0"/>
      <w:marBottom w:val="0"/>
      <w:divBdr>
        <w:top w:val="none" w:sz="0" w:space="0" w:color="auto"/>
        <w:left w:val="none" w:sz="0" w:space="0" w:color="auto"/>
        <w:bottom w:val="none" w:sz="0" w:space="0" w:color="auto"/>
        <w:right w:val="none" w:sz="0" w:space="0" w:color="auto"/>
      </w:divBdr>
    </w:div>
    <w:div w:id="1273634054">
      <w:bodyDiv w:val="1"/>
      <w:marLeft w:val="0"/>
      <w:marRight w:val="0"/>
      <w:marTop w:val="0"/>
      <w:marBottom w:val="0"/>
      <w:divBdr>
        <w:top w:val="none" w:sz="0" w:space="0" w:color="auto"/>
        <w:left w:val="none" w:sz="0" w:space="0" w:color="auto"/>
        <w:bottom w:val="none" w:sz="0" w:space="0" w:color="auto"/>
        <w:right w:val="none" w:sz="0" w:space="0" w:color="auto"/>
      </w:divBdr>
    </w:div>
    <w:div w:id="1273705806">
      <w:bodyDiv w:val="1"/>
      <w:marLeft w:val="0"/>
      <w:marRight w:val="0"/>
      <w:marTop w:val="0"/>
      <w:marBottom w:val="0"/>
      <w:divBdr>
        <w:top w:val="none" w:sz="0" w:space="0" w:color="auto"/>
        <w:left w:val="none" w:sz="0" w:space="0" w:color="auto"/>
        <w:bottom w:val="none" w:sz="0" w:space="0" w:color="auto"/>
        <w:right w:val="none" w:sz="0" w:space="0" w:color="auto"/>
      </w:divBdr>
    </w:div>
    <w:div w:id="1273710035">
      <w:bodyDiv w:val="1"/>
      <w:marLeft w:val="0"/>
      <w:marRight w:val="0"/>
      <w:marTop w:val="0"/>
      <w:marBottom w:val="0"/>
      <w:divBdr>
        <w:top w:val="none" w:sz="0" w:space="0" w:color="auto"/>
        <w:left w:val="none" w:sz="0" w:space="0" w:color="auto"/>
        <w:bottom w:val="none" w:sz="0" w:space="0" w:color="auto"/>
        <w:right w:val="none" w:sz="0" w:space="0" w:color="auto"/>
      </w:divBdr>
    </w:div>
    <w:div w:id="1274441987">
      <w:bodyDiv w:val="1"/>
      <w:marLeft w:val="0"/>
      <w:marRight w:val="0"/>
      <w:marTop w:val="0"/>
      <w:marBottom w:val="0"/>
      <w:divBdr>
        <w:top w:val="none" w:sz="0" w:space="0" w:color="auto"/>
        <w:left w:val="none" w:sz="0" w:space="0" w:color="auto"/>
        <w:bottom w:val="none" w:sz="0" w:space="0" w:color="auto"/>
        <w:right w:val="none" w:sz="0" w:space="0" w:color="auto"/>
      </w:divBdr>
    </w:div>
    <w:div w:id="1274480225">
      <w:bodyDiv w:val="1"/>
      <w:marLeft w:val="0"/>
      <w:marRight w:val="0"/>
      <w:marTop w:val="0"/>
      <w:marBottom w:val="0"/>
      <w:divBdr>
        <w:top w:val="none" w:sz="0" w:space="0" w:color="auto"/>
        <w:left w:val="none" w:sz="0" w:space="0" w:color="auto"/>
        <w:bottom w:val="none" w:sz="0" w:space="0" w:color="auto"/>
        <w:right w:val="none" w:sz="0" w:space="0" w:color="auto"/>
      </w:divBdr>
    </w:div>
    <w:div w:id="1274630812">
      <w:bodyDiv w:val="1"/>
      <w:marLeft w:val="0"/>
      <w:marRight w:val="0"/>
      <w:marTop w:val="0"/>
      <w:marBottom w:val="0"/>
      <w:divBdr>
        <w:top w:val="none" w:sz="0" w:space="0" w:color="auto"/>
        <w:left w:val="none" w:sz="0" w:space="0" w:color="auto"/>
        <w:bottom w:val="none" w:sz="0" w:space="0" w:color="auto"/>
        <w:right w:val="none" w:sz="0" w:space="0" w:color="auto"/>
      </w:divBdr>
    </w:div>
    <w:div w:id="1275091714">
      <w:bodyDiv w:val="1"/>
      <w:marLeft w:val="0"/>
      <w:marRight w:val="0"/>
      <w:marTop w:val="0"/>
      <w:marBottom w:val="0"/>
      <w:divBdr>
        <w:top w:val="none" w:sz="0" w:space="0" w:color="auto"/>
        <w:left w:val="none" w:sz="0" w:space="0" w:color="auto"/>
        <w:bottom w:val="none" w:sz="0" w:space="0" w:color="auto"/>
        <w:right w:val="none" w:sz="0" w:space="0" w:color="auto"/>
      </w:divBdr>
    </w:div>
    <w:div w:id="1275870895">
      <w:bodyDiv w:val="1"/>
      <w:marLeft w:val="0"/>
      <w:marRight w:val="0"/>
      <w:marTop w:val="0"/>
      <w:marBottom w:val="0"/>
      <w:divBdr>
        <w:top w:val="none" w:sz="0" w:space="0" w:color="auto"/>
        <w:left w:val="none" w:sz="0" w:space="0" w:color="auto"/>
        <w:bottom w:val="none" w:sz="0" w:space="0" w:color="auto"/>
        <w:right w:val="none" w:sz="0" w:space="0" w:color="auto"/>
      </w:divBdr>
    </w:div>
    <w:div w:id="1275937315">
      <w:bodyDiv w:val="1"/>
      <w:marLeft w:val="0"/>
      <w:marRight w:val="0"/>
      <w:marTop w:val="0"/>
      <w:marBottom w:val="0"/>
      <w:divBdr>
        <w:top w:val="none" w:sz="0" w:space="0" w:color="auto"/>
        <w:left w:val="none" w:sz="0" w:space="0" w:color="auto"/>
        <w:bottom w:val="none" w:sz="0" w:space="0" w:color="auto"/>
        <w:right w:val="none" w:sz="0" w:space="0" w:color="auto"/>
      </w:divBdr>
    </w:div>
    <w:div w:id="1276018082">
      <w:bodyDiv w:val="1"/>
      <w:marLeft w:val="0"/>
      <w:marRight w:val="0"/>
      <w:marTop w:val="0"/>
      <w:marBottom w:val="0"/>
      <w:divBdr>
        <w:top w:val="none" w:sz="0" w:space="0" w:color="auto"/>
        <w:left w:val="none" w:sz="0" w:space="0" w:color="auto"/>
        <w:bottom w:val="none" w:sz="0" w:space="0" w:color="auto"/>
        <w:right w:val="none" w:sz="0" w:space="0" w:color="auto"/>
      </w:divBdr>
    </w:div>
    <w:div w:id="1276133649">
      <w:bodyDiv w:val="1"/>
      <w:marLeft w:val="0"/>
      <w:marRight w:val="0"/>
      <w:marTop w:val="0"/>
      <w:marBottom w:val="0"/>
      <w:divBdr>
        <w:top w:val="none" w:sz="0" w:space="0" w:color="auto"/>
        <w:left w:val="none" w:sz="0" w:space="0" w:color="auto"/>
        <w:bottom w:val="none" w:sz="0" w:space="0" w:color="auto"/>
        <w:right w:val="none" w:sz="0" w:space="0" w:color="auto"/>
      </w:divBdr>
    </w:div>
    <w:div w:id="1276205986">
      <w:bodyDiv w:val="1"/>
      <w:marLeft w:val="0"/>
      <w:marRight w:val="0"/>
      <w:marTop w:val="0"/>
      <w:marBottom w:val="0"/>
      <w:divBdr>
        <w:top w:val="none" w:sz="0" w:space="0" w:color="auto"/>
        <w:left w:val="none" w:sz="0" w:space="0" w:color="auto"/>
        <w:bottom w:val="none" w:sz="0" w:space="0" w:color="auto"/>
        <w:right w:val="none" w:sz="0" w:space="0" w:color="auto"/>
      </w:divBdr>
    </w:div>
    <w:div w:id="1276253939">
      <w:bodyDiv w:val="1"/>
      <w:marLeft w:val="0"/>
      <w:marRight w:val="0"/>
      <w:marTop w:val="0"/>
      <w:marBottom w:val="0"/>
      <w:divBdr>
        <w:top w:val="none" w:sz="0" w:space="0" w:color="auto"/>
        <w:left w:val="none" w:sz="0" w:space="0" w:color="auto"/>
        <w:bottom w:val="none" w:sz="0" w:space="0" w:color="auto"/>
        <w:right w:val="none" w:sz="0" w:space="0" w:color="auto"/>
      </w:divBdr>
    </w:div>
    <w:div w:id="1276331851">
      <w:bodyDiv w:val="1"/>
      <w:marLeft w:val="0"/>
      <w:marRight w:val="0"/>
      <w:marTop w:val="0"/>
      <w:marBottom w:val="0"/>
      <w:divBdr>
        <w:top w:val="none" w:sz="0" w:space="0" w:color="auto"/>
        <w:left w:val="none" w:sz="0" w:space="0" w:color="auto"/>
        <w:bottom w:val="none" w:sz="0" w:space="0" w:color="auto"/>
        <w:right w:val="none" w:sz="0" w:space="0" w:color="auto"/>
      </w:divBdr>
    </w:div>
    <w:div w:id="1276593204">
      <w:bodyDiv w:val="1"/>
      <w:marLeft w:val="0"/>
      <w:marRight w:val="0"/>
      <w:marTop w:val="0"/>
      <w:marBottom w:val="0"/>
      <w:divBdr>
        <w:top w:val="none" w:sz="0" w:space="0" w:color="auto"/>
        <w:left w:val="none" w:sz="0" w:space="0" w:color="auto"/>
        <w:bottom w:val="none" w:sz="0" w:space="0" w:color="auto"/>
        <w:right w:val="none" w:sz="0" w:space="0" w:color="auto"/>
      </w:divBdr>
    </w:div>
    <w:div w:id="1276912936">
      <w:bodyDiv w:val="1"/>
      <w:marLeft w:val="0"/>
      <w:marRight w:val="0"/>
      <w:marTop w:val="0"/>
      <w:marBottom w:val="0"/>
      <w:divBdr>
        <w:top w:val="none" w:sz="0" w:space="0" w:color="auto"/>
        <w:left w:val="none" w:sz="0" w:space="0" w:color="auto"/>
        <w:bottom w:val="none" w:sz="0" w:space="0" w:color="auto"/>
        <w:right w:val="none" w:sz="0" w:space="0" w:color="auto"/>
      </w:divBdr>
    </w:div>
    <w:div w:id="1277181098">
      <w:bodyDiv w:val="1"/>
      <w:marLeft w:val="0"/>
      <w:marRight w:val="0"/>
      <w:marTop w:val="0"/>
      <w:marBottom w:val="0"/>
      <w:divBdr>
        <w:top w:val="none" w:sz="0" w:space="0" w:color="auto"/>
        <w:left w:val="none" w:sz="0" w:space="0" w:color="auto"/>
        <w:bottom w:val="none" w:sz="0" w:space="0" w:color="auto"/>
        <w:right w:val="none" w:sz="0" w:space="0" w:color="auto"/>
      </w:divBdr>
    </w:div>
    <w:div w:id="1277372395">
      <w:bodyDiv w:val="1"/>
      <w:marLeft w:val="0"/>
      <w:marRight w:val="0"/>
      <w:marTop w:val="0"/>
      <w:marBottom w:val="0"/>
      <w:divBdr>
        <w:top w:val="none" w:sz="0" w:space="0" w:color="auto"/>
        <w:left w:val="none" w:sz="0" w:space="0" w:color="auto"/>
        <w:bottom w:val="none" w:sz="0" w:space="0" w:color="auto"/>
        <w:right w:val="none" w:sz="0" w:space="0" w:color="auto"/>
      </w:divBdr>
    </w:div>
    <w:div w:id="1277718767">
      <w:bodyDiv w:val="1"/>
      <w:marLeft w:val="0"/>
      <w:marRight w:val="0"/>
      <w:marTop w:val="0"/>
      <w:marBottom w:val="0"/>
      <w:divBdr>
        <w:top w:val="none" w:sz="0" w:space="0" w:color="auto"/>
        <w:left w:val="none" w:sz="0" w:space="0" w:color="auto"/>
        <w:bottom w:val="none" w:sz="0" w:space="0" w:color="auto"/>
        <w:right w:val="none" w:sz="0" w:space="0" w:color="auto"/>
      </w:divBdr>
    </w:div>
    <w:div w:id="1277911009">
      <w:bodyDiv w:val="1"/>
      <w:marLeft w:val="0"/>
      <w:marRight w:val="0"/>
      <w:marTop w:val="0"/>
      <w:marBottom w:val="0"/>
      <w:divBdr>
        <w:top w:val="none" w:sz="0" w:space="0" w:color="auto"/>
        <w:left w:val="none" w:sz="0" w:space="0" w:color="auto"/>
        <w:bottom w:val="none" w:sz="0" w:space="0" w:color="auto"/>
        <w:right w:val="none" w:sz="0" w:space="0" w:color="auto"/>
      </w:divBdr>
    </w:div>
    <w:div w:id="1278098115">
      <w:bodyDiv w:val="1"/>
      <w:marLeft w:val="0"/>
      <w:marRight w:val="0"/>
      <w:marTop w:val="0"/>
      <w:marBottom w:val="0"/>
      <w:divBdr>
        <w:top w:val="none" w:sz="0" w:space="0" w:color="auto"/>
        <w:left w:val="none" w:sz="0" w:space="0" w:color="auto"/>
        <w:bottom w:val="none" w:sz="0" w:space="0" w:color="auto"/>
        <w:right w:val="none" w:sz="0" w:space="0" w:color="auto"/>
      </w:divBdr>
    </w:div>
    <w:div w:id="1278486096">
      <w:bodyDiv w:val="1"/>
      <w:marLeft w:val="0"/>
      <w:marRight w:val="0"/>
      <w:marTop w:val="0"/>
      <w:marBottom w:val="0"/>
      <w:divBdr>
        <w:top w:val="none" w:sz="0" w:space="0" w:color="auto"/>
        <w:left w:val="none" w:sz="0" w:space="0" w:color="auto"/>
        <w:bottom w:val="none" w:sz="0" w:space="0" w:color="auto"/>
        <w:right w:val="none" w:sz="0" w:space="0" w:color="auto"/>
      </w:divBdr>
    </w:div>
    <w:div w:id="1278875242">
      <w:bodyDiv w:val="1"/>
      <w:marLeft w:val="0"/>
      <w:marRight w:val="0"/>
      <w:marTop w:val="0"/>
      <w:marBottom w:val="0"/>
      <w:divBdr>
        <w:top w:val="none" w:sz="0" w:space="0" w:color="auto"/>
        <w:left w:val="none" w:sz="0" w:space="0" w:color="auto"/>
        <w:bottom w:val="none" w:sz="0" w:space="0" w:color="auto"/>
        <w:right w:val="none" w:sz="0" w:space="0" w:color="auto"/>
      </w:divBdr>
    </w:div>
    <w:div w:id="1279214297">
      <w:bodyDiv w:val="1"/>
      <w:marLeft w:val="0"/>
      <w:marRight w:val="0"/>
      <w:marTop w:val="0"/>
      <w:marBottom w:val="0"/>
      <w:divBdr>
        <w:top w:val="none" w:sz="0" w:space="0" w:color="auto"/>
        <w:left w:val="none" w:sz="0" w:space="0" w:color="auto"/>
        <w:bottom w:val="none" w:sz="0" w:space="0" w:color="auto"/>
        <w:right w:val="none" w:sz="0" w:space="0" w:color="auto"/>
      </w:divBdr>
    </w:div>
    <w:div w:id="1279292654">
      <w:bodyDiv w:val="1"/>
      <w:marLeft w:val="0"/>
      <w:marRight w:val="0"/>
      <w:marTop w:val="0"/>
      <w:marBottom w:val="0"/>
      <w:divBdr>
        <w:top w:val="none" w:sz="0" w:space="0" w:color="auto"/>
        <w:left w:val="none" w:sz="0" w:space="0" w:color="auto"/>
        <w:bottom w:val="none" w:sz="0" w:space="0" w:color="auto"/>
        <w:right w:val="none" w:sz="0" w:space="0" w:color="auto"/>
      </w:divBdr>
    </w:div>
    <w:div w:id="1279874754">
      <w:bodyDiv w:val="1"/>
      <w:marLeft w:val="0"/>
      <w:marRight w:val="0"/>
      <w:marTop w:val="0"/>
      <w:marBottom w:val="0"/>
      <w:divBdr>
        <w:top w:val="none" w:sz="0" w:space="0" w:color="auto"/>
        <w:left w:val="none" w:sz="0" w:space="0" w:color="auto"/>
        <w:bottom w:val="none" w:sz="0" w:space="0" w:color="auto"/>
        <w:right w:val="none" w:sz="0" w:space="0" w:color="auto"/>
      </w:divBdr>
    </w:div>
    <w:div w:id="1280067617">
      <w:bodyDiv w:val="1"/>
      <w:marLeft w:val="0"/>
      <w:marRight w:val="0"/>
      <w:marTop w:val="0"/>
      <w:marBottom w:val="0"/>
      <w:divBdr>
        <w:top w:val="none" w:sz="0" w:space="0" w:color="auto"/>
        <w:left w:val="none" w:sz="0" w:space="0" w:color="auto"/>
        <w:bottom w:val="none" w:sz="0" w:space="0" w:color="auto"/>
        <w:right w:val="none" w:sz="0" w:space="0" w:color="auto"/>
      </w:divBdr>
    </w:div>
    <w:div w:id="1280138088">
      <w:bodyDiv w:val="1"/>
      <w:marLeft w:val="0"/>
      <w:marRight w:val="0"/>
      <w:marTop w:val="0"/>
      <w:marBottom w:val="0"/>
      <w:divBdr>
        <w:top w:val="none" w:sz="0" w:space="0" w:color="auto"/>
        <w:left w:val="none" w:sz="0" w:space="0" w:color="auto"/>
        <w:bottom w:val="none" w:sz="0" w:space="0" w:color="auto"/>
        <w:right w:val="none" w:sz="0" w:space="0" w:color="auto"/>
      </w:divBdr>
    </w:div>
    <w:div w:id="1280184073">
      <w:bodyDiv w:val="1"/>
      <w:marLeft w:val="0"/>
      <w:marRight w:val="0"/>
      <w:marTop w:val="0"/>
      <w:marBottom w:val="0"/>
      <w:divBdr>
        <w:top w:val="none" w:sz="0" w:space="0" w:color="auto"/>
        <w:left w:val="none" w:sz="0" w:space="0" w:color="auto"/>
        <w:bottom w:val="none" w:sz="0" w:space="0" w:color="auto"/>
        <w:right w:val="none" w:sz="0" w:space="0" w:color="auto"/>
      </w:divBdr>
    </w:div>
    <w:div w:id="1280453642">
      <w:bodyDiv w:val="1"/>
      <w:marLeft w:val="0"/>
      <w:marRight w:val="0"/>
      <w:marTop w:val="0"/>
      <w:marBottom w:val="0"/>
      <w:divBdr>
        <w:top w:val="none" w:sz="0" w:space="0" w:color="auto"/>
        <w:left w:val="none" w:sz="0" w:space="0" w:color="auto"/>
        <w:bottom w:val="none" w:sz="0" w:space="0" w:color="auto"/>
        <w:right w:val="none" w:sz="0" w:space="0" w:color="auto"/>
      </w:divBdr>
    </w:div>
    <w:div w:id="1280722922">
      <w:bodyDiv w:val="1"/>
      <w:marLeft w:val="0"/>
      <w:marRight w:val="0"/>
      <w:marTop w:val="0"/>
      <w:marBottom w:val="0"/>
      <w:divBdr>
        <w:top w:val="none" w:sz="0" w:space="0" w:color="auto"/>
        <w:left w:val="none" w:sz="0" w:space="0" w:color="auto"/>
        <w:bottom w:val="none" w:sz="0" w:space="0" w:color="auto"/>
        <w:right w:val="none" w:sz="0" w:space="0" w:color="auto"/>
      </w:divBdr>
    </w:div>
    <w:div w:id="1280793043">
      <w:bodyDiv w:val="1"/>
      <w:marLeft w:val="0"/>
      <w:marRight w:val="0"/>
      <w:marTop w:val="0"/>
      <w:marBottom w:val="0"/>
      <w:divBdr>
        <w:top w:val="none" w:sz="0" w:space="0" w:color="auto"/>
        <w:left w:val="none" w:sz="0" w:space="0" w:color="auto"/>
        <w:bottom w:val="none" w:sz="0" w:space="0" w:color="auto"/>
        <w:right w:val="none" w:sz="0" w:space="0" w:color="auto"/>
      </w:divBdr>
    </w:div>
    <w:div w:id="1280914062">
      <w:bodyDiv w:val="1"/>
      <w:marLeft w:val="0"/>
      <w:marRight w:val="0"/>
      <w:marTop w:val="0"/>
      <w:marBottom w:val="0"/>
      <w:divBdr>
        <w:top w:val="none" w:sz="0" w:space="0" w:color="auto"/>
        <w:left w:val="none" w:sz="0" w:space="0" w:color="auto"/>
        <w:bottom w:val="none" w:sz="0" w:space="0" w:color="auto"/>
        <w:right w:val="none" w:sz="0" w:space="0" w:color="auto"/>
      </w:divBdr>
    </w:div>
    <w:div w:id="1281104236">
      <w:bodyDiv w:val="1"/>
      <w:marLeft w:val="0"/>
      <w:marRight w:val="0"/>
      <w:marTop w:val="0"/>
      <w:marBottom w:val="0"/>
      <w:divBdr>
        <w:top w:val="none" w:sz="0" w:space="0" w:color="auto"/>
        <w:left w:val="none" w:sz="0" w:space="0" w:color="auto"/>
        <w:bottom w:val="none" w:sz="0" w:space="0" w:color="auto"/>
        <w:right w:val="none" w:sz="0" w:space="0" w:color="auto"/>
      </w:divBdr>
    </w:div>
    <w:div w:id="1281258812">
      <w:bodyDiv w:val="1"/>
      <w:marLeft w:val="0"/>
      <w:marRight w:val="0"/>
      <w:marTop w:val="0"/>
      <w:marBottom w:val="0"/>
      <w:divBdr>
        <w:top w:val="none" w:sz="0" w:space="0" w:color="auto"/>
        <w:left w:val="none" w:sz="0" w:space="0" w:color="auto"/>
        <w:bottom w:val="none" w:sz="0" w:space="0" w:color="auto"/>
        <w:right w:val="none" w:sz="0" w:space="0" w:color="auto"/>
      </w:divBdr>
    </w:div>
    <w:div w:id="1281916534">
      <w:bodyDiv w:val="1"/>
      <w:marLeft w:val="0"/>
      <w:marRight w:val="0"/>
      <w:marTop w:val="0"/>
      <w:marBottom w:val="0"/>
      <w:divBdr>
        <w:top w:val="none" w:sz="0" w:space="0" w:color="auto"/>
        <w:left w:val="none" w:sz="0" w:space="0" w:color="auto"/>
        <w:bottom w:val="none" w:sz="0" w:space="0" w:color="auto"/>
        <w:right w:val="none" w:sz="0" w:space="0" w:color="auto"/>
      </w:divBdr>
    </w:div>
    <w:div w:id="1282297872">
      <w:bodyDiv w:val="1"/>
      <w:marLeft w:val="0"/>
      <w:marRight w:val="0"/>
      <w:marTop w:val="0"/>
      <w:marBottom w:val="0"/>
      <w:divBdr>
        <w:top w:val="none" w:sz="0" w:space="0" w:color="auto"/>
        <w:left w:val="none" w:sz="0" w:space="0" w:color="auto"/>
        <w:bottom w:val="none" w:sz="0" w:space="0" w:color="auto"/>
        <w:right w:val="none" w:sz="0" w:space="0" w:color="auto"/>
      </w:divBdr>
    </w:div>
    <w:div w:id="1282421008">
      <w:bodyDiv w:val="1"/>
      <w:marLeft w:val="0"/>
      <w:marRight w:val="0"/>
      <w:marTop w:val="0"/>
      <w:marBottom w:val="0"/>
      <w:divBdr>
        <w:top w:val="none" w:sz="0" w:space="0" w:color="auto"/>
        <w:left w:val="none" w:sz="0" w:space="0" w:color="auto"/>
        <w:bottom w:val="none" w:sz="0" w:space="0" w:color="auto"/>
        <w:right w:val="none" w:sz="0" w:space="0" w:color="auto"/>
      </w:divBdr>
    </w:div>
    <w:div w:id="1282492746">
      <w:bodyDiv w:val="1"/>
      <w:marLeft w:val="0"/>
      <w:marRight w:val="0"/>
      <w:marTop w:val="0"/>
      <w:marBottom w:val="0"/>
      <w:divBdr>
        <w:top w:val="none" w:sz="0" w:space="0" w:color="auto"/>
        <w:left w:val="none" w:sz="0" w:space="0" w:color="auto"/>
        <w:bottom w:val="none" w:sz="0" w:space="0" w:color="auto"/>
        <w:right w:val="none" w:sz="0" w:space="0" w:color="auto"/>
      </w:divBdr>
    </w:div>
    <w:div w:id="1282493961">
      <w:bodyDiv w:val="1"/>
      <w:marLeft w:val="0"/>
      <w:marRight w:val="0"/>
      <w:marTop w:val="0"/>
      <w:marBottom w:val="0"/>
      <w:divBdr>
        <w:top w:val="none" w:sz="0" w:space="0" w:color="auto"/>
        <w:left w:val="none" w:sz="0" w:space="0" w:color="auto"/>
        <w:bottom w:val="none" w:sz="0" w:space="0" w:color="auto"/>
        <w:right w:val="none" w:sz="0" w:space="0" w:color="auto"/>
      </w:divBdr>
    </w:div>
    <w:div w:id="1282616067">
      <w:bodyDiv w:val="1"/>
      <w:marLeft w:val="0"/>
      <w:marRight w:val="0"/>
      <w:marTop w:val="0"/>
      <w:marBottom w:val="0"/>
      <w:divBdr>
        <w:top w:val="none" w:sz="0" w:space="0" w:color="auto"/>
        <w:left w:val="none" w:sz="0" w:space="0" w:color="auto"/>
        <w:bottom w:val="none" w:sz="0" w:space="0" w:color="auto"/>
        <w:right w:val="none" w:sz="0" w:space="0" w:color="auto"/>
      </w:divBdr>
    </w:div>
    <w:div w:id="1282767114">
      <w:bodyDiv w:val="1"/>
      <w:marLeft w:val="0"/>
      <w:marRight w:val="0"/>
      <w:marTop w:val="0"/>
      <w:marBottom w:val="0"/>
      <w:divBdr>
        <w:top w:val="none" w:sz="0" w:space="0" w:color="auto"/>
        <w:left w:val="none" w:sz="0" w:space="0" w:color="auto"/>
        <w:bottom w:val="none" w:sz="0" w:space="0" w:color="auto"/>
        <w:right w:val="none" w:sz="0" w:space="0" w:color="auto"/>
      </w:divBdr>
    </w:div>
    <w:div w:id="1283145626">
      <w:bodyDiv w:val="1"/>
      <w:marLeft w:val="0"/>
      <w:marRight w:val="0"/>
      <w:marTop w:val="0"/>
      <w:marBottom w:val="0"/>
      <w:divBdr>
        <w:top w:val="none" w:sz="0" w:space="0" w:color="auto"/>
        <w:left w:val="none" w:sz="0" w:space="0" w:color="auto"/>
        <w:bottom w:val="none" w:sz="0" w:space="0" w:color="auto"/>
        <w:right w:val="none" w:sz="0" w:space="0" w:color="auto"/>
      </w:divBdr>
    </w:div>
    <w:div w:id="1283146770">
      <w:bodyDiv w:val="1"/>
      <w:marLeft w:val="0"/>
      <w:marRight w:val="0"/>
      <w:marTop w:val="0"/>
      <w:marBottom w:val="0"/>
      <w:divBdr>
        <w:top w:val="none" w:sz="0" w:space="0" w:color="auto"/>
        <w:left w:val="none" w:sz="0" w:space="0" w:color="auto"/>
        <w:bottom w:val="none" w:sz="0" w:space="0" w:color="auto"/>
        <w:right w:val="none" w:sz="0" w:space="0" w:color="auto"/>
      </w:divBdr>
    </w:div>
    <w:div w:id="1283414401">
      <w:bodyDiv w:val="1"/>
      <w:marLeft w:val="0"/>
      <w:marRight w:val="0"/>
      <w:marTop w:val="0"/>
      <w:marBottom w:val="0"/>
      <w:divBdr>
        <w:top w:val="none" w:sz="0" w:space="0" w:color="auto"/>
        <w:left w:val="none" w:sz="0" w:space="0" w:color="auto"/>
        <w:bottom w:val="none" w:sz="0" w:space="0" w:color="auto"/>
        <w:right w:val="none" w:sz="0" w:space="0" w:color="auto"/>
      </w:divBdr>
    </w:div>
    <w:div w:id="1283418064">
      <w:bodyDiv w:val="1"/>
      <w:marLeft w:val="0"/>
      <w:marRight w:val="0"/>
      <w:marTop w:val="0"/>
      <w:marBottom w:val="0"/>
      <w:divBdr>
        <w:top w:val="none" w:sz="0" w:space="0" w:color="auto"/>
        <w:left w:val="none" w:sz="0" w:space="0" w:color="auto"/>
        <w:bottom w:val="none" w:sz="0" w:space="0" w:color="auto"/>
        <w:right w:val="none" w:sz="0" w:space="0" w:color="auto"/>
      </w:divBdr>
    </w:div>
    <w:div w:id="1283459396">
      <w:bodyDiv w:val="1"/>
      <w:marLeft w:val="0"/>
      <w:marRight w:val="0"/>
      <w:marTop w:val="0"/>
      <w:marBottom w:val="0"/>
      <w:divBdr>
        <w:top w:val="none" w:sz="0" w:space="0" w:color="auto"/>
        <w:left w:val="none" w:sz="0" w:space="0" w:color="auto"/>
        <w:bottom w:val="none" w:sz="0" w:space="0" w:color="auto"/>
        <w:right w:val="none" w:sz="0" w:space="0" w:color="auto"/>
      </w:divBdr>
    </w:div>
    <w:div w:id="1283489393">
      <w:bodyDiv w:val="1"/>
      <w:marLeft w:val="0"/>
      <w:marRight w:val="0"/>
      <w:marTop w:val="0"/>
      <w:marBottom w:val="0"/>
      <w:divBdr>
        <w:top w:val="none" w:sz="0" w:space="0" w:color="auto"/>
        <w:left w:val="none" w:sz="0" w:space="0" w:color="auto"/>
        <w:bottom w:val="none" w:sz="0" w:space="0" w:color="auto"/>
        <w:right w:val="none" w:sz="0" w:space="0" w:color="auto"/>
      </w:divBdr>
    </w:div>
    <w:div w:id="1283918889">
      <w:bodyDiv w:val="1"/>
      <w:marLeft w:val="0"/>
      <w:marRight w:val="0"/>
      <w:marTop w:val="0"/>
      <w:marBottom w:val="0"/>
      <w:divBdr>
        <w:top w:val="none" w:sz="0" w:space="0" w:color="auto"/>
        <w:left w:val="none" w:sz="0" w:space="0" w:color="auto"/>
        <w:bottom w:val="none" w:sz="0" w:space="0" w:color="auto"/>
        <w:right w:val="none" w:sz="0" w:space="0" w:color="auto"/>
      </w:divBdr>
    </w:div>
    <w:div w:id="1283996610">
      <w:bodyDiv w:val="1"/>
      <w:marLeft w:val="0"/>
      <w:marRight w:val="0"/>
      <w:marTop w:val="0"/>
      <w:marBottom w:val="0"/>
      <w:divBdr>
        <w:top w:val="none" w:sz="0" w:space="0" w:color="auto"/>
        <w:left w:val="none" w:sz="0" w:space="0" w:color="auto"/>
        <w:bottom w:val="none" w:sz="0" w:space="0" w:color="auto"/>
        <w:right w:val="none" w:sz="0" w:space="0" w:color="auto"/>
      </w:divBdr>
    </w:div>
    <w:div w:id="1284070613">
      <w:bodyDiv w:val="1"/>
      <w:marLeft w:val="0"/>
      <w:marRight w:val="0"/>
      <w:marTop w:val="0"/>
      <w:marBottom w:val="0"/>
      <w:divBdr>
        <w:top w:val="none" w:sz="0" w:space="0" w:color="auto"/>
        <w:left w:val="none" w:sz="0" w:space="0" w:color="auto"/>
        <w:bottom w:val="none" w:sz="0" w:space="0" w:color="auto"/>
        <w:right w:val="none" w:sz="0" w:space="0" w:color="auto"/>
      </w:divBdr>
    </w:div>
    <w:div w:id="1284144705">
      <w:bodyDiv w:val="1"/>
      <w:marLeft w:val="0"/>
      <w:marRight w:val="0"/>
      <w:marTop w:val="0"/>
      <w:marBottom w:val="0"/>
      <w:divBdr>
        <w:top w:val="none" w:sz="0" w:space="0" w:color="auto"/>
        <w:left w:val="none" w:sz="0" w:space="0" w:color="auto"/>
        <w:bottom w:val="none" w:sz="0" w:space="0" w:color="auto"/>
        <w:right w:val="none" w:sz="0" w:space="0" w:color="auto"/>
      </w:divBdr>
    </w:div>
    <w:div w:id="1284191667">
      <w:bodyDiv w:val="1"/>
      <w:marLeft w:val="0"/>
      <w:marRight w:val="0"/>
      <w:marTop w:val="0"/>
      <w:marBottom w:val="0"/>
      <w:divBdr>
        <w:top w:val="none" w:sz="0" w:space="0" w:color="auto"/>
        <w:left w:val="none" w:sz="0" w:space="0" w:color="auto"/>
        <w:bottom w:val="none" w:sz="0" w:space="0" w:color="auto"/>
        <w:right w:val="none" w:sz="0" w:space="0" w:color="auto"/>
      </w:divBdr>
    </w:div>
    <w:div w:id="1284388659">
      <w:bodyDiv w:val="1"/>
      <w:marLeft w:val="0"/>
      <w:marRight w:val="0"/>
      <w:marTop w:val="0"/>
      <w:marBottom w:val="0"/>
      <w:divBdr>
        <w:top w:val="none" w:sz="0" w:space="0" w:color="auto"/>
        <w:left w:val="none" w:sz="0" w:space="0" w:color="auto"/>
        <w:bottom w:val="none" w:sz="0" w:space="0" w:color="auto"/>
        <w:right w:val="none" w:sz="0" w:space="0" w:color="auto"/>
      </w:divBdr>
    </w:div>
    <w:div w:id="1284769215">
      <w:bodyDiv w:val="1"/>
      <w:marLeft w:val="0"/>
      <w:marRight w:val="0"/>
      <w:marTop w:val="0"/>
      <w:marBottom w:val="0"/>
      <w:divBdr>
        <w:top w:val="none" w:sz="0" w:space="0" w:color="auto"/>
        <w:left w:val="none" w:sz="0" w:space="0" w:color="auto"/>
        <w:bottom w:val="none" w:sz="0" w:space="0" w:color="auto"/>
        <w:right w:val="none" w:sz="0" w:space="0" w:color="auto"/>
      </w:divBdr>
    </w:div>
    <w:div w:id="1284773125">
      <w:bodyDiv w:val="1"/>
      <w:marLeft w:val="0"/>
      <w:marRight w:val="0"/>
      <w:marTop w:val="0"/>
      <w:marBottom w:val="0"/>
      <w:divBdr>
        <w:top w:val="none" w:sz="0" w:space="0" w:color="auto"/>
        <w:left w:val="none" w:sz="0" w:space="0" w:color="auto"/>
        <w:bottom w:val="none" w:sz="0" w:space="0" w:color="auto"/>
        <w:right w:val="none" w:sz="0" w:space="0" w:color="auto"/>
      </w:divBdr>
    </w:div>
    <w:div w:id="1285235229">
      <w:bodyDiv w:val="1"/>
      <w:marLeft w:val="0"/>
      <w:marRight w:val="0"/>
      <w:marTop w:val="0"/>
      <w:marBottom w:val="0"/>
      <w:divBdr>
        <w:top w:val="none" w:sz="0" w:space="0" w:color="auto"/>
        <w:left w:val="none" w:sz="0" w:space="0" w:color="auto"/>
        <w:bottom w:val="none" w:sz="0" w:space="0" w:color="auto"/>
        <w:right w:val="none" w:sz="0" w:space="0" w:color="auto"/>
      </w:divBdr>
    </w:div>
    <w:div w:id="1285500765">
      <w:bodyDiv w:val="1"/>
      <w:marLeft w:val="0"/>
      <w:marRight w:val="0"/>
      <w:marTop w:val="0"/>
      <w:marBottom w:val="0"/>
      <w:divBdr>
        <w:top w:val="none" w:sz="0" w:space="0" w:color="auto"/>
        <w:left w:val="none" w:sz="0" w:space="0" w:color="auto"/>
        <w:bottom w:val="none" w:sz="0" w:space="0" w:color="auto"/>
        <w:right w:val="none" w:sz="0" w:space="0" w:color="auto"/>
      </w:divBdr>
      <w:divsChild>
        <w:div w:id="1431773988">
          <w:marLeft w:val="480"/>
          <w:marRight w:val="0"/>
          <w:marTop w:val="0"/>
          <w:marBottom w:val="0"/>
          <w:divBdr>
            <w:top w:val="none" w:sz="0" w:space="0" w:color="auto"/>
            <w:left w:val="none" w:sz="0" w:space="0" w:color="auto"/>
            <w:bottom w:val="none" w:sz="0" w:space="0" w:color="auto"/>
            <w:right w:val="none" w:sz="0" w:space="0" w:color="auto"/>
          </w:divBdr>
        </w:div>
        <w:div w:id="1052267488">
          <w:marLeft w:val="480"/>
          <w:marRight w:val="0"/>
          <w:marTop w:val="0"/>
          <w:marBottom w:val="0"/>
          <w:divBdr>
            <w:top w:val="none" w:sz="0" w:space="0" w:color="auto"/>
            <w:left w:val="none" w:sz="0" w:space="0" w:color="auto"/>
            <w:bottom w:val="none" w:sz="0" w:space="0" w:color="auto"/>
            <w:right w:val="none" w:sz="0" w:space="0" w:color="auto"/>
          </w:divBdr>
        </w:div>
        <w:div w:id="1441561697">
          <w:marLeft w:val="480"/>
          <w:marRight w:val="0"/>
          <w:marTop w:val="0"/>
          <w:marBottom w:val="0"/>
          <w:divBdr>
            <w:top w:val="none" w:sz="0" w:space="0" w:color="auto"/>
            <w:left w:val="none" w:sz="0" w:space="0" w:color="auto"/>
            <w:bottom w:val="none" w:sz="0" w:space="0" w:color="auto"/>
            <w:right w:val="none" w:sz="0" w:space="0" w:color="auto"/>
          </w:divBdr>
        </w:div>
        <w:div w:id="1064572301">
          <w:marLeft w:val="480"/>
          <w:marRight w:val="0"/>
          <w:marTop w:val="0"/>
          <w:marBottom w:val="0"/>
          <w:divBdr>
            <w:top w:val="none" w:sz="0" w:space="0" w:color="auto"/>
            <w:left w:val="none" w:sz="0" w:space="0" w:color="auto"/>
            <w:bottom w:val="none" w:sz="0" w:space="0" w:color="auto"/>
            <w:right w:val="none" w:sz="0" w:space="0" w:color="auto"/>
          </w:divBdr>
        </w:div>
        <w:div w:id="1499614559">
          <w:marLeft w:val="480"/>
          <w:marRight w:val="0"/>
          <w:marTop w:val="0"/>
          <w:marBottom w:val="0"/>
          <w:divBdr>
            <w:top w:val="none" w:sz="0" w:space="0" w:color="auto"/>
            <w:left w:val="none" w:sz="0" w:space="0" w:color="auto"/>
            <w:bottom w:val="none" w:sz="0" w:space="0" w:color="auto"/>
            <w:right w:val="none" w:sz="0" w:space="0" w:color="auto"/>
          </w:divBdr>
        </w:div>
        <w:div w:id="1205023487">
          <w:marLeft w:val="480"/>
          <w:marRight w:val="0"/>
          <w:marTop w:val="0"/>
          <w:marBottom w:val="0"/>
          <w:divBdr>
            <w:top w:val="none" w:sz="0" w:space="0" w:color="auto"/>
            <w:left w:val="none" w:sz="0" w:space="0" w:color="auto"/>
            <w:bottom w:val="none" w:sz="0" w:space="0" w:color="auto"/>
            <w:right w:val="none" w:sz="0" w:space="0" w:color="auto"/>
          </w:divBdr>
        </w:div>
        <w:div w:id="1725375858">
          <w:marLeft w:val="480"/>
          <w:marRight w:val="0"/>
          <w:marTop w:val="0"/>
          <w:marBottom w:val="0"/>
          <w:divBdr>
            <w:top w:val="none" w:sz="0" w:space="0" w:color="auto"/>
            <w:left w:val="none" w:sz="0" w:space="0" w:color="auto"/>
            <w:bottom w:val="none" w:sz="0" w:space="0" w:color="auto"/>
            <w:right w:val="none" w:sz="0" w:space="0" w:color="auto"/>
          </w:divBdr>
        </w:div>
        <w:div w:id="434328899">
          <w:marLeft w:val="480"/>
          <w:marRight w:val="0"/>
          <w:marTop w:val="0"/>
          <w:marBottom w:val="0"/>
          <w:divBdr>
            <w:top w:val="none" w:sz="0" w:space="0" w:color="auto"/>
            <w:left w:val="none" w:sz="0" w:space="0" w:color="auto"/>
            <w:bottom w:val="none" w:sz="0" w:space="0" w:color="auto"/>
            <w:right w:val="none" w:sz="0" w:space="0" w:color="auto"/>
          </w:divBdr>
        </w:div>
        <w:div w:id="72163390">
          <w:marLeft w:val="480"/>
          <w:marRight w:val="0"/>
          <w:marTop w:val="0"/>
          <w:marBottom w:val="0"/>
          <w:divBdr>
            <w:top w:val="none" w:sz="0" w:space="0" w:color="auto"/>
            <w:left w:val="none" w:sz="0" w:space="0" w:color="auto"/>
            <w:bottom w:val="none" w:sz="0" w:space="0" w:color="auto"/>
            <w:right w:val="none" w:sz="0" w:space="0" w:color="auto"/>
          </w:divBdr>
        </w:div>
        <w:div w:id="2125495245">
          <w:marLeft w:val="480"/>
          <w:marRight w:val="0"/>
          <w:marTop w:val="0"/>
          <w:marBottom w:val="0"/>
          <w:divBdr>
            <w:top w:val="none" w:sz="0" w:space="0" w:color="auto"/>
            <w:left w:val="none" w:sz="0" w:space="0" w:color="auto"/>
            <w:bottom w:val="none" w:sz="0" w:space="0" w:color="auto"/>
            <w:right w:val="none" w:sz="0" w:space="0" w:color="auto"/>
          </w:divBdr>
        </w:div>
        <w:div w:id="538858664">
          <w:marLeft w:val="480"/>
          <w:marRight w:val="0"/>
          <w:marTop w:val="0"/>
          <w:marBottom w:val="0"/>
          <w:divBdr>
            <w:top w:val="none" w:sz="0" w:space="0" w:color="auto"/>
            <w:left w:val="none" w:sz="0" w:space="0" w:color="auto"/>
            <w:bottom w:val="none" w:sz="0" w:space="0" w:color="auto"/>
            <w:right w:val="none" w:sz="0" w:space="0" w:color="auto"/>
          </w:divBdr>
        </w:div>
        <w:div w:id="1129056902">
          <w:marLeft w:val="480"/>
          <w:marRight w:val="0"/>
          <w:marTop w:val="0"/>
          <w:marBottom w:val="0"/>
          <w:divBdr>
            <w:top w:val="none" w:sz="0" w:space="0" w:color="auto"/>
            <w:left w:val="none" w:sz="0" w:space="0" w:color="auto"/>
            <w:bottom w:val="none" w:sz="0" w:space="0" w:color="auto"/>
            <w:right w:val="none" w:sz="0" w:space="0" w:color="auto"/>
          </w:divBdr>
        </w:div>
        <w:div w:id="1128549805">
          <w:marLeft w:val="480"/>
          <w:marRight w:val="0"/>
          <w:marTop w:val="0"/>
          <w:marBottom w:val="0"/>
          <w:divBdr>
            <w:top w:val="none" w:sz="0" w:space="0" w:color="auto"/>
            <w:left w:val="none" w:sz="0" w:space="0" w:color="auto"/>
            <w:bottom w:val="none" w:sz="0" w:space="0" w:color="auto"/>
            <w:right w:val="none" w:sz="0" w:space="0" w:color="auto"/>
          </w:divBdr>
        </w:div>
        <w:div w:id="283728813">
          <w:marLeft w:val="480"/>
          <w:marRight w:val="0"/>
          <w:marTop w:val="0"/>
          <w:marBottom w:val="0"/>
          <w:divBdr>
            <w:top w:val="none" w:sz="0" w:space="0" w:color="auto"/>
            <w:left w:val="none" w:sz="0" w:space="0" w:color="auto"/>
            <w:bottom w:val="none" w:sz="0" w:space="0" w:color="auto"/>
            <w:right w:val="none" w:sz="0" w:space="0" w:color="auto"/>
          </w:divBdr>
        </w:div>
        <w:div w:id="779229314">
          <w:marLeft w:val="480"/>
          <w:marRight w:val="0"/>
          <w:marTop w:val="0"/>
          <w:marBottom w:val="0"/>
          <w:divBdr>
            <w:top w:val="none" w:sz="0" w:space="0" w:color="auto"/>
            <w:left w:val="none" w:sz="0" w:space="0" w:color="auto"/>
            <w:bottom w:val="none" w:sz="0" w:space="0" w:color="auto"/>
            <w:right w:val="none" w:sz="0" w:space="0" w:color="auto"/>
          </w:divBdr>
        </w:div>
        <w:div w:id="1272471229">
          <w:marLeft w:val="480"/>
          <w:marRight w:val="0"/>
          <w:marTop w:val="0"/>
          <w:marBottom w:val="0"/>
          <w:divBdr>
            <w:top w:val="none" w:sz="0" w:space="0" w:color="auto"/>
            <w:left w:val="none" w:sz="0" w:space="0" w:color="auto"/>
            <w:bottom w:val="none" w:sz="0" w:space="0" w:color="auto"/>
            <w:right w:val="none" w:sz="0" w:space="0" w:color="auto"/>
          </w:divBdr>
        </w:div>
        <w:div w:id="210654107">
          <w:marLeft w:val="480"/>
          <w:marRight w:val="0"/>
          <w:marTop w:val="0"/>
          <w:marBottom w:val="0"/>
          <w:divBdr>
            <w:top w:val="none" w:sz="0" w:space="0" w:color="auto"/>
            <w:left w:val="none" w:sz="0" w:space="0" w:color="auto"/>
            <w:bottom w:val="none" w:sz="0" w:space="0" w:color="auto"/>
            <w:right w:val="none" w:sz="0" w:space="0" w:color="auto"/>
          </w:divBdr>
        </w:div>
        <w:div w:id="2130009891">
          <w:marLeft w:val="480"/>
          <w:marRight w:val="0"/>
          <w:marTop w:val="0"/>
          <w:marBottom w:val="0"/>
          <w:divBdr>
            <w:top w:val="none" w:sz="0" w:space="0" w:color="auto"/>
            <w:left w:val="none" w:sz="0" w:space="0" w:color="auto"/>
            <w:bottom w:val="none" w:sz="0" w:space="0" w:color="auto"/>
            <w:right w:val="none" w:sz="0" w:space="0" w:color="auto"/>
          </w:divBdr>
        </w:div>
        <w:div w:id="1397319287">
          <w:marLeft w:val="480"/>
          <w:marRight w:val="0"/>
          <w:marTop w:val="0"/>
          <w:marBottom w:val="0"/>
          <w:divBdr>
            <w:top w:val="none" w:sz="0" w:space="0" w:color="auto"/>
            <w:left w:val="none" w:sz="0" w:space="0" w:color="auto"/>
            <w:bottom w:val="none" w:sz="0" w:space="0" w:color="auto"/>
            <w:right w:val="none" w:sz="0" w:space="0" w:color="auto"/>
          </w:divBdr>
        </w:div>
        <w:div w:id="2130657839">
          <w:marLeft w:val="480"/>
          <w:marRight w:val="0"/>
          <w:marTop w:val="0"/>
          <w:marBottom w:val="0"/>
          <w:divBdr>
            <w:top w:val="none" w:sz="0" w:space="0" w:color="auto"/>
            <w:left w:val="none" w:sz="0" w:space="0" w:color="auto"/>
            <w:bottom w:val="none" w:sz="0" w:space="0" w:color="auto"/>
            <w:right w:val="none" w:sz="0" w:space="0" w:color="auto"/>
          </w:divBdr>
        </w:div>
        <w:div w:id="760181434">
          <w:marLeft w:val="480"/>
          <w:marRight w:val="0"/>
          <w:marTop w:val="0"/>
          <w:marBottom w:val="0"/>
          <w:divBdr>
            <w:top w:val="none" w:sz="0" w:space="0" w:color="auto"/>
            <w:left w:val="none" w:sz="0" w:space="0" w:color="auto"/>
            <w:bottom w:val="none" w:sz="0" w:space="0" w:color="auto"/>
            <w:right w:val="none" w:sz="0" w:space="0" w:color="auto"/>
          </w:divBdr>
        </w:div>
        <w:div w:id="2061395823">
          <w:marLeft w:val="480"/>
          <w:marRight w:val="0"/>
          <w:marTop w:val="0"/>
          <w:marBottom w:val="0"/>
          <w:divBdr>
            <w:top w:val="none" w:sz="0" w:space="0" w:color="auto"/>
            <w:left w:val="none" w:sz="0" w:space="0" w:color="auto"/>
            <w:bottom w:val="none" w:sz="0" w:space="0" w:color="auto"/>
            <w:right w:val="none" w:sz="0" w:space="0" w:color="auto"/>
          </w:divBdr>
        </w:div>
        <w:div w:id="936182622">
          <w:marLeft w:val="480"/>
          <w:marRight w:val="0"/>
          <w:marTop w:val="0"/>
          <w:marBottom w:val="0"/>
          <w:divBdr>
            <w:top w:val="none" w:sz="0" w:space="0" w:color="auto"/>
            <w:left w:val="none" w:sz="0" w:space="0" w:color="auto"/>
            <w:bottom w:val="none" w:sz="0" w:space="0" w:color="auto"/>
            <w:right w:val="none" w:sz="0" w:space="0" w:color="auto"/>
          </w:divBdr>
        </w:div>
        <w:div w:id="587034164">
          <w:marLeft w:val="480"/>
          <w:marRight w:val="0"/>
          <w:marTop w:val="0"/>
          <w:marBottom w:val="0"/>
          <w:divBdr>
            <w:top w:val="none" w:sz="0" w:space="0" w:color="auto"/>
            <w:left w:val="none" w:sz="0" w:space="0" w:color="auto"/>
            <w:bottom w:val="none" w:sz="0" w:space="0" w:color="auto"/>
            <w:right w:val="none" w:sz="0" w:space="0" w:color="auto"/>
          </w:divBdr>
        </w:div>
        <w:div w:id="1708797743">
          <w:marLeft w:val="480"/>
          <w:marRight w:val="0"/>
          <w:marTop w:val="0"/>
          <w:marBottom w:val="0"/>
          <w:divBdr>
            <w:top w:val="none" w:sz="0" w:space="0" w:color="auto"/>
            <w:left w:val="none" w:sz="0" w:space="0" w:color="auto"/>
            <w:bottom w:val="none" w:sz="0" w:space="0" w:color="auto"/>
            <w:right w:val="none" w:sz="0" w:space="0" w:color="auto"/>
          </w:divBdr>
        </w:div>
        <w:div w:id="634261618">
          <w:marLeft w:val="480"/>
          <w:marRight w:val="0"/>
          <w:marTop w:val="0"/>
          <w:marBottom w:val="0"/>
          <w:divBdr>
            <w:top w:val="none" w:sz="0" w:space="0" w:color="auto"/>
            <w:left w:val="none" w:sz="0" w:space="0" w:color="auto"/>
            <w:bottom w:val="none" w:sz="0" w:space="0" w:color="auto"/>
            <w:right w:val="none" w:sz="0" w:space="0" w:color="auto"/>
          </w:divBdr>
        </w:div>
        <w:div w:id="53432845">
          <w:marLeft w:val="480"/>
          <w:marRight w:val="0"/>
          <w:marTop w:val="0"/>
          <w:marBottom w:val="0"/>
          <w:divBdr>
            <w:top w:val="none" w:sz="0" w:space="0" w:color="auto"/>
            <w:left w:val="none" w:sz="0" w:space="0" w:color="auto"/>
            <w:bottom w:val="none" w:sz="0" w:space="0" w:color="auto"/>
            <w:right w:val="none" w:sz="0" w:space="0" w:color="auto"/>
          </w:divBdr>
        </w:div>
        <w:div w:id="1796672642">
          <w:marLeft w:val="480"/>
          <w:marRight w:val="0"/>
          <w:marTop w:val="0"/>
          <w:marBottom w:val="0"/>
          <w:divBdr>
            <w:top w:val="none" w:sz="0" w:space="0" w:color="auto"/>
            <w:left w:val="none" w:sz="0" w:space="0" w:color="auto"/>
            <w:bottom w:val="none" w:sz="0" w:space="0" w:color="auto"/>
            <w:right w:val="none" w:sz="0" w:space="0" w:color="auto"/>
          </w:divBdr>
        </w:div>
        <w:div w:id="1972906651">
          <w:marLeft w:val="480"/>
          <w:marRight w:val="0"/>
          <w:marTop w:val="0"/>
          <w:marBottom w:val="0"/>
          <w:divBdr>
            <w:top w:val="none" w:sz="0" w:space="0" w:color="auto"/>
            <w:left w:val="none" w:sz="0" w:space="0" w:color="auto"/>
            <w:bottom w:val="none" w:sz="0" w:space="0" w:color="auto"/>
            <w:right w:val="none" w:sz="0" w:space="0" w:color="auto"/>
          </w:divBdr>
        </w:div>
        <w:div w:id="91630317">
          <w:marLeft w:val="480"/>
          <w:marRight w:val="0"/>
          <w:marTop w:val="0"/>
          <w:marBottom w:val="0"/>
          <w:divBdr>
            <w:top w:val="none" w:sz="0" w:space="0" w:color="auto"/>
            <w:left w:val="none" w:sz="0" w:space="0" w:color="auto"/>
            <w:bottom w:val="none" w:sz="0" w:space="0" w:color="auto"/>
            <w:right w:val="none" w:sz="0" w:space="0" w:color="auto"/>
          </w:divBdr>
        </w:div>
        <w:div w:id="1245800027">
          <w:marLeft w:val="480"/>
          <w:marRight w:val="0"/>
          <w:marTop w:val="0"/>
          <w:marBottom w:val="0"/>
          <w:divBdr>
            <w:top w:val="none" w:sz="0" w:space="0" w:color="auto"/>
            <w:left w:val="none" w:sz="0" w:space="0" w:color="auto"/>
            <w:bottom w:val="none" w:sz="0" w:space="0" w:color="auto"/>
            <w:right w:val="none" w:sz="0" w:space="0" w:color="auto"/>
          </w:divBdr>
        </w:div>
        <w:div w:id="1570112193">
          <w:marLeft w:val="480"/>
          <w:marRight w:val="0"/>
          <w:marTop w:val="0"/>
          <w:marBottom w:val="0"/>
          <w:divBdr>
            <w:top w:val="none" w:sz="0" w:space="0" w:color="auto"/>
            <w:left w:val="none" w:sz="0" w:space="0" w:color="auto"/>
            <w:bottom w:val="none" w:sz="0" w:space="0" w:color="auto"/>
            <w:right w:val="none" w:sz="0" w:space="0" w:color="auto"/>
          </w:divBdr>
        </w:div>
        <w:div w:id="694695341">
          <w:marLeft w:val="480"/>
          <w:marRight w:val="0"/>
          <w:marTop w:val="0"/>
          <w:marBottom w:val="0"/>
          <w:divBdr>
            <w:top w:val="none" w:sz="0" w:space="0" w:color="auto"/>
            <w:left w:val="none" w:sz="0" w:space="0" w:color="auto"/>
            <w:bottom w:val="none" w:sz="0" w:space="0" w:color="auto"/>
            <w:right w:val="none" w:sz="0" w:space="0" w:color="auto"/>
          </w:divBdr>
        </w:div>
        <w:div w:id="1180318367">
          <w:marLeft w:val="480"/>
          <w:marRight w:val="0"/>
          <w:marTop w:val="0"/>
          <w:marBottom w:val="0"/>
          <w:divBdr>
            <w:top w:val="none" w:sz="0" w:space="0" w:color="auto"/>
            <w:left w:val="none" w:sz="0" w:space="0" w:color="auto"/>
            <w:bottom w:val="none" w:sz="0" w:space="0" w:color="auto"/>
            <w:right w:val="none" w:sz="0" w:space="0" w:color="auto"/>
          </w:divBdr>
        </w:div>
        <w:div w:id="147408334">
          <w:marLeft w:val="480"/>
          <w:marRight w:val="0"/>
          <w:marTop w:val="0"/>
          <w:marBottom w:val="0"/>
          <w:divBdr>
            <w:top w:val="none" w:sz="0" w:space="0" w:color="auto"/>
            <w:left w:val="none" w:sz="0" w:space="0" w:color="auto"/>
            <w:bottom w:val="none" w:sz="0" w:space="0" w:color="auto"/>
            <w:right w:val="none" w:sz="0" w:space="0" w:color="auto"/>
          </w:divBdr>
        </w:div>
        <w:div w:id="2087917284">
          <w:marLeft w:val="480"/>
          <w:marRight w:val="0"/>
          <w:marTop w:val="0"/>
          <w:marBottom w:val="0"/>
          <w:divBdr>
            <w:top w:val="none" w:sz="0" w:space="0" w:color="auto"/>
            <w:left w:val="none" w:sz="0" w:space="0" w:color="auto"/>
            <w:bottom w:val="none" w:sz="0" w:space="0" w:color="auto"/>
            <w:right w:val="none" w:sz="0" w:space="0" w:color="auto"/>
          </w:divBdr>
        </w:div>
        <w:div w:id="929125236">
          <w:marLeft w:val="480"/>
          <w:marRight w:val="0"/>
          <w:marTop w:val="0"/>
          <w:marBottom w:val="0"/>
          <w:divBdr>
            <w:top w:val="none" w:sz="0" w:space="0" w:color="auto"/>
            <w:left w:val="none" w:sz="0" w:space="0" w:color="auto"/>
            <w:bottom w:val="none" w:sz="0" w:space="0" w:color="auto"/>
            <w:right w:val="none" w:sz="0" w:space="0" w:color="auto"/>
          </w:divBdr>
        </w:div>
        <w:div w:id="736513137">
          <w:marLeft w:val="480"/>
          <w:marRight w:val="0"/>
          <w:marTop w:val="0"/>
          <w:marBottom w:val="0"/>
          <w:divBdr>
            <w:top w:val="none" w:sz="0" w:space="0" w:color="auto"/>
            <w:left w:val="none" w:sz="0" w:space="0" w:color="auto"/>
            <w:bottom w:val="none" w:sz="0" w:space="0" w:color="auto"/>
            <w:right w:val="none" w:sz="0" w:space="0" w:color="auto"/>
          </w:divBdr>
        </w:div>
        <w:div w:id="971716530">
          <w:marLeft w:val="480"/>
          <w:marRight w:val="0"/>
          <w:marTop w:val="0"/>
          <w:marBottom w:val="0"/>
          <w:divBdr>
            <w:top w:val="none" w:sz="0" w:space="0" w:color="auto"/>
            <w:left w:val="none" w:sz="0" w:space="0" w:color="auto"/>
            <w:bottom w:val="none" w:sz="0" w:space="0" w:color="auto"/>
            <w:right w:val="none" w:sz="0" w:space="0" w:color="auto"/>
          </w:divBdr>
        </w:div>
        <w:div w:id="936986137">
          <w:marLeft w:val="480"/>
          <w:marRight w:val="0"/>
          <w:marTop w:val="0"/>
          <w:marBottom w:val="0"/>
          <w:divBdr>
            <w:top w:val="none" w:sz="0" w:space="0" w:color="auto"/>
            <w:left w:val="none" w:sz="0" w:space="0" w:color="auto"/>
            <w:bottom w:val="none" w:sz="0" w:space="0" w:color="auto"/>
            <w:right w:val="none" w:sz="0" w:space="0" w:color="auto"/>
          </w:divBdr>
        </w:div>
        <w:div w:id="1459564943">
          <w:marLeft w:val="480"/>
          <w:marRight w:val="0"/>
          <w:marTop w:val="0"/>
          <w:marBottom w:val="0"/>
          <w:divBdr>
            <w:top w:val="none" w:sz="0" w:space="0" w:color="auto"/>
            <w:left w:val="none" w:sz="0" w:space="0" w:color="auto"/>
            <w:bottom w:val="none" w:sz="0" w:space="0" w:color="auto"/>
            <w:right w:val="none" w:sz="0" w:space="0" w:color="auto"/>
          </w:divBdr>
        </w:div>
        <w:div w:id="1073966996">
          <w:marLeft w:val="480"/>
          <w:marRight w:val="0"/>
          <w:marTop w:val="0"/>
          <w:marBottom w:val="0"/>
          <w:divBdr>
            <w:top w:val="none" w:sz="0" w:space="0" w:color="auto"/>
            <w:left w:val="none" w:sz="0" w:space="0" w:color="auto"/>
            <w:bottom w:val="none" w:sz="0" w:space="0" w:color="auto"/>
            <w:right w:val="none" w:sz="0" w:space="0" w:color="auto"/>
          </w:divBdr>
        </w:div>
        <w:div w:id="618608936">
          <w:marLeft w:val="480"/>
          <w:marRight w:val="0"/>
          <w:marTop w:val="0"/>
          <w:marBottom w:val="0"/>
          <w:divBdr>
            <w:top w:val="none" w:sz="0" w:space="0" w:color="auto"/>
            <w:left w:val="none" w:sz="0" w:space="0" w:color="auto"/>
            <w:bottom w:val="none" w:sz="0" w:space="0" w:color="auto"/>
            <w:right w:val="none" w:sz="0" w:space="0" w:color="auto"/>
          </w:divBdr>
        </w:div>
        <w:div w:id="1065493549">
          <w:marLeft w:val="480"/>
          <w:marRight w:val="0"/>
          <w:marTop w:val="0"/>
          <w:marBottom w:val="0"/>
          <w:divBdr>
            <w:top w:val="none" w:sz="0" w:space="0" w:color="auto"/>
            <w:left w:val="none" w:sz="0" w:space="0" w:color="auto"/>
            <w:bottom w:val="none" w:sz="0" w:space="0" w:color="auto"/>
            <w:right w:val="none" w:sz="0" w:space="0" w:color="auto"/>
          </w:divBdr>
        </w:div>
        <w:div w:id="1625454505">
          <w:marLeft w:val="480"/>
          <w:marRight w:val="0"/>
          <w:marTop w:val="0"/>
          <w:marBottom w:val="0"/>
          <w:divBdr>
            <w:top w:val="none" w:sz="0" w:space="0" w:color="auto"/>
            <w:left w:val="none" w:sz="0" w:space="0" w:color="auto"/>
            <w:bottom w:val="none" w:sz="0" w:space="0" w:color="auto"/>
            <w:right w:val="none" w:sz="0" w:space="0" w:color="auto"/>
          </w:divBdr>
        </w:div>
        <w:div w:id="987634225">
          <w:marLeft w:val="480"/>
          <w:marRight w:val="0"/>
          <w:marTop w:val="0"/>
          <w:marBottom w:val="0"/>
          <w:divBdr>
            <w:top w:val="none" w:sz="0" w:space="0" w:color="auto"/>
            <w:left w:val="none" w:sz="0" w:space="0" w:color="auto"/>
            <w:bottom w:val="none" w:sz="0" w:space="0" w:color="auto"/>
            <w:right w:val="none" w:sz="0" w:space="0" w:color="auto"/>
          </w:divBdr>
        </w:div>
        <w:div w:id="1516267077">
          <w:marLeft w:val="480"/>
          <w:marRight w:val="0"/>
          <w:marTop w:val="0"/>
          <w:marBottom w:val="0"/>
          <w:divBdr>
            <w:top w:val="none" w:sz="0" w:space="0" w:color="auto"/>
            <w:left w:val="none" w:sz="0" w:space="0" w:color="auto"/>
            <w:bottom w:val="none" w:sz="0" w:space="0" w:color="auto"/>
            <w:right w:val="none" w:sz="0" w:space="0" w:color="auto"/>
          </w:divBdr>
        </w:div>
        <w:div w:id="2092967191">
          <w:marLeft w:val="480"/>
          <w:marRight w:val="0"/>
          <w:marTop w:val="0"/>
          <w:marBottom w:val="0"/>
          <w:divBdr>
            <w:top w:val="none" w:sz="0" w:space="0" w:color="auto"/>
            <w:left w:val="none" w:sz="0" w:space="0" w:color="auto"/>
            <w:bottom w:val="none" w:sz="0" w:space="0" w:color="auto"/>
            <w:right w:val="none" w:sz="0" w:space="0" w:color="auto"/>
          </w:divBdr>
        </w:div>
        <w:div w:id="142672082">
          <w:marLeft w:val="480"/>
          <w:marRight w:val="0"/>
          <w:marTop w:val="0"/>
          <w:marBottom w:val="0"/>
          <w:divBdr>
            <w:top w:val="none" w:sz="0" w:space="0" w:color="auto"/>
            <w:left w:val="none" w:sz="0" w:space="0" w:color="auto"/>
            <w:bottom w:val="none" w:sz="0" w:space="0" w:color="auto"/>
            <w:right w:val="none" w:sz="0" w:space="0" w:color="auto"/>
          </w:divBdr>
        </w:div>
        <w:div w:id="1876382886">
          <w:marLeft w:val="480"/>
          <w:marRight w:val="0"/>
          <w:marTop w:val="0"/>
          <w:marBottom w:val="0"/>
          <w:divBdr>
            <w:top w:val="none" w:sz="0" w:space="0" w:color="auto"/>
            <w:left w:val="none" w:sz="0" w:space="0" w:color="auto"/>
            <w:bottom w:val="none" w:sz="0" w:space="0" w:color="auto"/>
            <w:right w:val="none" w:sz="0" w:space="0" w:color="auto"/>
          </w:divBdr>
        </w:div>
        <w:div w:id="64256109">
          <w:marLeft w:val="480"/>
          <w:marRight w:val="0"/>
          <w:marTop w:val="0"/>
          <w:marBottom w:val="0"/>
          <w:divBdr>
            <w:top w:val="none" w:sz="0" w:space="0" w:color="auto"/>
            <w:left w:val="none" w:sz="0" w:space="0" w:color="auto"/>
            <w:bottom w:val="none" w:sz="0" w:space="0" w:color="auto"/>
            <w:right w:val="none" w:sz="0" w:space="0" w:color="auto"/>
          </w:divBdr>
        </w:div>
        <w:div w:id="490682375">
          <w:marLeft w:val="480"/>
          <w:marRight w:val="0"/>
          <w:marTop w:val="0"/>
          <w:marBottom w:val="0"/>
          <w:divBdr>
            <w:top w:val="none" w:sz="0" w:space="0" w:color="auto"/>
            <w:left w:val="none" w:sz="0" w:space="0" w:color="auto"/>
            <w:bottom w:val="none" w:sz="0" w:space="0" w:color="auto"/>
            <w:right w:val="none" w:sz="0" w:space="0" w:color="auto"/>
          </w:divBdr>
        </w:div>
        <w:div w:id="2051226115">
          <w:marLeft w:val="480"/>
          <w:marRight w:val="0"/>
          <w:marTop w:val="0"/>
          <w:marBottom w:val="0"/>
          <w:divBdr>
            <w:top w:val="none" w:sz="0" w:space="0" w:color="auto"/>
            <w:left w:val="none" w:sz="0" w:space="0" w:color="auto"/>
            <w:bottom w:val="none" w:sz="0" w:space="0" w:color="auto"/>
            <w:right w:val="none" w:sz="0" w:space="0" w:color="auto"/>
          </w:divBdr>
        </w:div>
        <w:div w:id="361708739">
          <w:marLeft w:val="480"/>
          <w:marRight w:val="0"/>
          <w:marTop w:val="0"/>
          <w:marBottom w:val="0"/>
          <w:divBdr>
            <w:top w:val="none" w:sz="0" w:space="0" w:color="auto"/>
            <w:left w:val="none" w:sz="0" w:space="0" w:color="auto"/>
            <w:bottom w:val="none" w:sz="0" w:space="0" w:color="auto"/>
            <w:right w:val="none" w:sz="0" w:space="0" w:color="auto"/>
          </w:divBdr>
        </w:div>
        <w:div w:id="689526488">
          <w:marLeft w:val="480"/>
          <w:marRight w:val="0"/>
          <w:marTop w:val="0"/>
          <w:marBottom w:val="0"/>
          <w:divBdr>
            <w:top w:val="none" w:sz="0" w:space="0" w:color="auto"/>
            <w:left w:val="none" w:sz="0" w:space="0" w:color="auto"/>
            <w:bottom w:val="none" w:sz="0" w:space="0" w:color="auto"/>
            <w:right w:val="none" w:sz="0" w:space="0" w:color="auto"/>
          </w:divBdr>
        </w:div>
        <w:div w:id="851071281">
          <w:marLeft w:val="480"/>
          <w:marRight w:val="0"/>
          <w:marTop w:val="0"/>
          <w:marBottom w:val="0"/>
          <w:divBdr>
            <w:top w:val="none" w:sz="0" w:space="0" w:color="auto"/>
            <w:left w:val="none" w:sz="0" w:space="0" w:color="auto"/>
            <w:bottom w:val="none" w:sz="0" w:space="0" w:color="auto"/>
            <w:right w:val="none" w:sz="0" w:space="0" w:color="auto"/>
          </w:divBdr>
        </w:div>
        <w:div w:id="1385332432">
          <w:marLeft w:val="480"/>
          <w:marRight w:val="0"/>
          <w:marTop w:val="0"/>
          <w:marBottom w:val="0"/>
          <w:divBdr>
            <w:top w:val="none" w:sz="0" w:space="0" w:color="auto"/>
            <w:left w:val="none" w:sz="0" w:space="0" w:color="auto"/>
            <w:bottom w:val="none" w:sz="0" w:space="0" w:color="auto"/>
            <w:right w:val="none" w:sz="0" w:space="0" w:color="auto"/>
          </w:divBdr>
        </w:div>
        <w:div w:id="497959543">
          <w:marLeft w:val="480"/>
          <w:marRight w:val="0"/>
          <w:marTop w:val="0"/>
          <w:marBottom w:val="0"/>
          <w:divBdr>
            <w:top w:val="none" w:sz="0" w:space="0" w:color="auto"/>
            <w:left w:val="none" w:sz="0" w:space="0" w:color="auto"/>
            <w:bottom w:val="none" w:sz="0" w:space="0" w:color="auto"/>
            <w:right w:val="none" w:sz="0" w:space="0" w:color="auto"/>
          </w:divBdr>
        </w:div>
        <w:div w:id="1773747135">
          <w:marLeft w:val="480"/>
          <w:marRight w:val="0"/>
          <w:marTop w:val="0"/>
          <w:marBottom w:val="0"/>
          <w:divBdr>
            <w:top w:val="none" w:sz="0" w:space="0" w:color="auto"/>
            <w:left w:val="none" w:sz="0" w:space="0" w:color="auto"/>
            <w:bottom w:val="none" w:sz="0" w:space="0" w:color="auto"/>
            <w:right w:val="none" w:sz="0" w:space="0" w:color="auto"/>
          </w:divBdr>
        </w:div>
        <w:div w:id="897130682">
          <w:marLeft w:val="480"/>
          <w:marRight w:val="0"/>
          <w:marTop w:val="0"/>
          <w:marBottom w:val="0"/>
          <w:divBdr>
            <w:top w:val="none" w:sz="0" w:space="0" w:color="auto"/>
            <w:left w:val="none" w:sz="0" w:space="0" w:color="auto"/>
            <w:bottom w:val="none" w:sz="0" w:space="0" w:color="auto"/>
            <w:right w:val="none" w:sz="0" w:space="0" w:color="auto"/>
          </w:divBdr>
        </w:div>
        <w:div w:id="372121833">
          <w:marLeft w:val="480"/>
          <w:marRight w:val="0"/>
          <w:marTop w:val="0"/>
          <w:marBottom w:val="0"/>
          <w:divBdr>
            <w:top w:val="none" w:sz="0" w:space="0" w:color="auto"/>
            <w:left w:val="none" w:sz="0" w:space="0" w:color="auto"/>
            <w:bottom w:val="none" w:sz="0" w:space="0" w:color="auto"/>
            <w:right w:val="none" w:sz="0" w:space="0" w:color="auto"/>
          </w:divBdr>
        </w:div>
        <w:div w:id="544370895">
          <w:marLeft w:val="480"/>
          <w:marRight w:val="0"/>
          <w:marTop w:val="0"/>
          <w:marBottom w:val="0"/>
          <w:divBdr>
            <w:top w:val="none" w:sz="0" w:space="0" w:color="auto"/>
            <w:left w:val="none" w:sz="0" w:space="0" w:color="auto"/>
            <w:bottom w:val="none" w:sz="0" w:space="0" w:color="auto"/>
            <w:right w:val="none" w:sz="0" w:space="0" w:color="auto"/>
          </w:divBdr>
        </w:div>
        <w:div w:id="1359434100">
          <w:marLeft w:val="480"/>
          <w:marRight w:val="0"/>
          <w:marTop w:val="0"/>
          <w:marBottom w:val="0"/>
          <w:divBdr>
            <w:top w:val="none" w:sz="0" w:space="0" w:color="auto"/>
            <w:left w:val="none" w:sz="0" w:space="0" w:color="auto"/>
            <w:bottom w:val="none" w:sz="0" w:space="0" w:color="auto"/>
            <w:right w:val="none" w:sz="0" w:space="0" w:color="auto"/>
          </w:divBdr>
        </w:div>
        <w:div w:id="1959600848">
          <w:marLeft w:val="480"/>
          <w:marRight w:val="0"/>
          <w:marTop w:val="0"/>
          <w:marBottom w:val="0"/>
          <w:divBdr>
            <w:top w:val="none" w:sz="0" w:space="0" w:color="auto"/>
            <w:left w:val="none" w:sz="0" w:space="0" w:color="auto"/>
            <w:bottom w:val="none" w:sz="0" w:space="0" w:color="auto"/>
            <w:right w:val="none" w:sz="0" w:space="0" w:color="auto"/>
          </w:divBdr>
        </w:div>
        <w:div w:id="217015642">
          <w:marLeft w:val="480"/>
          <w:marRight w:val="0"/>
          <w:marTop w:val="0"/>
          <w:marBottom w:val="0"/>
          <w:divBdr>
            <w:top w:val="none" w:sz="0" w:space="0" w:color="auto"/>
            <w:left w:val="none" w:sz="0" w:space="0" w:color="auto"/>
            <w:bottom w:val="none" w:sz="0" w:space="0" w:color="auto"/>
            <w:right w:val="none" w:sz="0" w:space="0" w:color="auto"/>
          </w:divBdr>
        </w:div>
      </w:divsChild>
    </w:div>
    <w:div w:id="1285620483">
      <w:bodyDiv w:val="1"/>
      <w:marLeft w:val="0"/>
      <w:marRight w:val="0"/>
      <w:marTop w:val="0"/>
      <w:marBottom w:val="0"/>
      <w:divBdr>
        <w:top w:val="none" w:sz="0" w:space="0" w:color="auto"/>
        <w:left w:val="none" w:sz="0" w:space="0" w:color="auto"/>
        <w:bottom w:val="none" w:sz="0" w:space="0" w:color="auto"/>
        <w:right w:val="none" w:sz="0" w:space="0" w:color="auto"/>
      </w:divBdr>
    </w:div>
    <w:div w:id="1285622900">
      <w:bodyDiv w:val="1"/>
      <w:marLeft w:val="0"/>
      <w:marRight w:val="0"/>
      <w:marTop w:val="0"/>
      <w:marBottom w:val="0"/>
      <w:divBdr>
        <w:top w:val="none" w:sz="0" w:space="0" w:color="auto"/>
        <w:left w:val="none" w:sz="0" w:space="0" w:color="auto"/>
        <w:bottom w:val="none" w:sz="0" w:space="0" w:color="auto"/>
        <w:right w:val="none" w:sz="0" w:space="0" w:color="auto"/>
      </w:divBdr>
    </w:div>
    <w:div w:id="1285692390">
      <w:bodyDiv w:val="1"/>
      <w:marLeft w:val="0"/>
      <w:marRight w:val="0"/>
      <w:marTop w:val="0"/>
      <w:marBottom w:val="0"/>
      <w:divBdr>
        <w:top w:val="none" w:sz="0" w:space="0" w:color="auto"/>
        <w:left w:val="none" w:sz="0" w:space="0" w:color="auto"/>
        <w:bottom w:val="none" w:sz="0" w:space="0" w:color="auto"/>
        <w:right w:val="none" w:sz="0" w:space="0" w:color="auto"/>
      </w:divBdr>
    </w:div>
    <w:div w:id="1285961340">
      <w:bodyDiv w:val="1"/>
      <w:marLeft w:val="0"/>
      <w:marRight w:val="0"/>
      <w:marTop w:val="0"/>
      <w:marBottom w:val="0"/>
      <w:divBdr>
        <w:top w:val="none" w:sz="0" w:space="0" w:color="auto"/>
        <w:left w:val="none" w:sz="0" w:space="0" w:color="auto"/>
        <w:bottom w:val="none" w:sz="0" w:space="0" w:color="auto"/>
        <w:right w:val="none" w:sz="0" w:space="0" w:color="auto"/>
      </w:divBdr>
      <w:divsChild>
        <w:div w:id="1011031208">
          <w:marLeft w:val="480"/>
          <w:marRight w:val="0"/>
          <w:marTop w:val="0"/>
          <w:marBottom w:val="0"/>
          <w:divBdr>
            <w:top w:val="none" w:sz="0" w:space="0" w:color="auto"/>
            <w:left w:val="none" w:sz="0" w:space="0" w:color="auto"/>
            <w:bottom w:val="none" w:sz="0" w:space="0" w:color="auto"/>
            <w:right w:val="none" w:sz="0" w:space="0" w:color="auto"/>
          </w:divBdr>
        </w:div>
        <w:div w:id="1696225613">
          <w:marLeft w:val="480"/>
          <w:marRight w:val="0"/>
          <w:marTop w:val="0"/>
          <w:marBottom w:val="0"/>
          <w:divBdr>
            <w:top w:val="none" w:sz="0" w:space="0" w:color="auto"/>
            <w:left w:val="none" w:sz="0" w:space="0" w:color="auto"/>
            <w:bottom w:val="none" w:sz="0" w:space="0" w:color="auto"/>
            <w:right w:val="none" w:sz="0" w:space="0" w:color="auto"/>
          </w:divBdr>
        </w:div>
        <w:div w:id="2056195505">
          <w:marLeft w:val="480"/>
          <w:marRight w:val="0"/>
          <w:marTop w:val="0"/>
          <w:marBottom w:val="0"/>
          <w:divBdr>
            <w:top w:val="none" w:sz="0" w:space="0" w:color="auto"/>
            <w:left w:val="none" w:sz="0" w:space="0" w:color="auto"/>
            <w:bottom w:val="none" w:sz="0" w:space="0" w:color="auto"/>
            <w:right w:val="none" w:sz="0" w:space="0" w:color="auto"/>
          </w:divBdr>
        </w:div>
        <w:div w:id="1271819937">
          <w:marLeft w:val="480"/>
          <w:marRight w:val="0"/>
          <w:marTop w:val="0"/>
          <w:marBottom w:val="0"/>
          <w:divBdr>
            <w:top w:val="none" w:sz="0" w:space="0" w:color="auto"/>
            <w:left w:val="none" w:sz="0" w:space="0" w:color="auto"/>
            <w:bottom w:val="none" w:sz="0" w:space="0" w:color="auto"/>
            <w:right w:val="none" w:sz="0" w:space="0" w:color="auto"/>
          </w:divBdr>
        </w:div>
        <w:div w:id="1025134300">
          <w:marLeft w:val="480"/>
          <w:marRight w:val="0"/>
          <w:marTop w:val="0"/>
          <w:marBottom w:val="0"/>
          <w:divBdr>
            <w:top w:val="none" w:sz="0" w:space="0" w:color="auto"/>
            <w:left w:val="none" w:sz="0" w:space="0" w:color="auto"/>
            <w:bottom w:val="none" w:sz="0" w:space="0" w:color="auto"/>
            <w:right w:val="none" w:sz="0" w:space="0" w:color="auto"/>
          </w:divBdr>
        </w:div>
        <w:div w:id="1912932946">
          <w:marLeft w:val="480"/>
          <w:marRight w:val="0"/>
          <w:marTop w:val="0"/>
          <w:marBottom w:val="0"/>
          <w:divBdr>
            <w:top w:val="none" w:sz="0" w:space="0" w:color="auto"/>
            <w:left w:val="none" w:sz="0" w:space="0" w:color="auto"/>
            <w:bottom w:val="none" w:sz="0" w:space="0" w:color="auto"/>
            <w:right w:val="none" w:sz="0" w:space="0" w:color="auto"/>
          </w:divBdr>
        </w:div>
        <w:div w:id="1913352726">
          <w:marLeft w:val="480"/>
          <w:marRight w:val="0"/>
          <w:marTop w:val="0"/>
          <w:marBottom w:val="0"/>
          <w:divBdr>
            <w:top w:val="none" w:sz="0" w:space="0" w:color="auto"/>
            <w:left w:val="none" w:sz="0" w:space="0" w:color="auto"/>
            <w:bottom w:val="none" w:sz="0" w:space="0" w:color="auto"/>
            <w:right w:val="none" w:sz="0" w:space="0" w:color="auto"/>
          </w:divBdr>
        </w:div>
        <w:div w:id="1755932015">
          <w:marLeft w:val="480"/>
          <w:marRight w:val="0"/>
          <w:marTop w:val="0"/>
          <w:marBottom w:val="0"/>
          <w:divBdr>
            <w:top w:val="none" w:sz="0" w:space="0" w:color="auto"/>
            <w:left w:val="none" w:sz="0" w:space="0" w:color="auto"/>
            <w:bottom w:val="none" w:sz="0" w:space="0" w:color="auto"/>
            <w:right w:val="none" w:sz="0" w:space="0" w:color="auto"/>
          </w:divBdr>
        </w:div>
        <w:div w:id="110634094">
          <w:marLeft w:val="480"/>
          <w:marRight w:val="0"/>
          <w:marTop w:val="0"/>
          <w:marBottom w:val="0"/>
          <w:divBdr>
            <w:top w:val="none" w:sz="0" w:space="0" w:color="auto"/>
            <w:left w:val="none" w:sz="0" w:space="0" w:color="auto"/>
            <w:bottom w:val="none" w:sz="0" w:space="0" w:color="auto"/>
            <w:right w:val="none" w:sz="0" w:space="0" w:color="auto"/>
          </w:divBdr>
        </w:div>
        <w:div w:id="824474656">
          <w:marLeft w:val="480"/>
          <w:marRight w:val="0"/>
          <w:marTop w:val="0"/>
          <w:marBottom w:val="0"/>
          <w:divBdr>
            <w:top w:val="none" w:sz="0" w:space="0" w:color="auto"/>
            <w:left w:val="none" w:sz="0" w:space="0" w:color="auto"/>
            <w:bottom w:val="none" w:sz="0" w:space="0" w:color="auto"/>
            <w:right w:val="none" w:sz="0" w:space="0" w:color="auto"/>
          </w:divBdr>
        </w:div>
        <w:div w:id="282806355">
          <w:marLeft w:val="480"/>
          <w:marRight w:val="0"/>
          <w:marTop w:val="0"/>
          <w:marBottom w:val="0"/>
          <w:divBdr>
            <w:top w:val="none" w:sz="0" w:space="0" w:color="auto"/>
            <w:left w:val="none" w:sz="0" w:space="0" w:color="auto"/>
            <w:bottom w:val="none" w:sz="0" w:space="0" w:color="auto"/>
            <w:right w:val="none" w:sz="0" w:space="0" w:color="auto"/>
          </w:divBdr>
        </w:div>
        <w:div w:id="969437503">
          <w:marLeft w:val="480"/>
          <w:marRight w:val="0"/>
          <w:marTop w:val="0"/>
          <w:marBottom w:val="0"/>
          <w:divBdr>
            <w:top w:val="none" w:sz="0" w:space="0" w:color="auto"/>
            <w:left w:val="none" w:sz="0" w:space="0" w:color="auto"/>
            <w:bottom w:val="none" w:sz="0" w:space="0" w:color="auto"/>
            <w:right w:val="none" w:sz="0" w:space="0" w:color="auto"/>
          </w:divBdr>
        </w:div>
        <w:div w:id="957562259">
          <w:marLeft w:val="480"/>
          <w:marRight w:val="0"/>
          <w:marTop w:val="0"/>
          <w:marBottom w:val="0"/>
          <w:divBdr>
            <w:top w:val="none" w:sz="0" w:space="0" w:color="auto"/>
            <w:left w:val="none" w:sz="0" w:space="0" w:color="auto"/>
            <w:bottom w:val="none" w:sz="0" w:space="0" w:color="auto"/>
            <w:right w:val="none" w:sz="0" w:space="0" w:color="auto"/>
          </w:divBdr>
        </w:div>
        <w:div w:id="1456752430">
          <w:marLeft w:val="480"/>
          <w:marRight w:val="0"/>
          <w:marTop w:val="0"/>
          <w:marBottom w:val="0"/>
          <w:divBdr>
            <w:top w:val="none" w:sz="0" w:space="0" w:color="auto"/>
            <w:left w:val="none" w:sz="0" w:space="0" w:color="auto"/>
            <w:bottom w:val="none" w:sz="0" w:space="0" w:color="auto"/>
            <w:right w:val="none" w:sz="0" w:space="0" w:color="auto"/>
          </w:divBdr>
        </w:div>
        <w:div w:id="1118989534">
          <w:marLeft w:val="480"/>
          <w:marRight w:val="0"/>
          <w:marTop w:val="0"/>
          <w:marBottom w:val="0"/>
          <w:divBdr>
            <w:top w:val="none" w:sz="0" w:space="0" w:color="auto"/>
            <w:left w:val="none" w:sz="0" w:space="0" w:color="auto"/>
            <w:bottom w:val="none" w:sz="0" w:space="0" w:color="auto"/>
            <w:right w:val="none" w:sz="0" w:space="0" w:color="auto"/>
          </w:divBdr>
        </w:div>
        <w:div w:id="932325509">
          <w:marLeft w:val="480"/>
          <w:marRight w:val="0"/>
          <w:marTop w:val="0"/>
          <w:marBottom w:val="0"/>
          <w:divBdr>
            <w:top w:val="none" w:sz="0" w:space="0" w:color="auto"/>
            <w:left w:val="none" w:sz="0" w:space="0" w:color="auto"/>
            <w:bottom w:val="none" w:sz="0" w:space="0" w:color="auto"/>
            <w:right w:val="none" w:sz="0" w:space="0" w:color="auto"/>
          </w:divBdr>
        </w:div>
        <w:div w:id="315838287">
          <w:marLeft w:val="480"/>
          <w:marRight w:val="0"/>
          <w:marTop w:val="0"/>
          <w:marBottom w:val="0"/>
          <w:divBdr>
            <w:top w:val="none" w:sz="0" w:space="0" w:color="auto"/>
            <w:left w:val="none" w:sz="0" w:space="0" w:color="auto"/>
            <w:bottom w:val="none" w:sz="0" w:space="0" w:color="auto"/>
            <w:right w:val="none" w:sz="0" w:space="0" w:color="auto"/>
          </w:divBdr>
        </w:div>
        <w:div w:id="886456088">
          <w:marLeft w:val="480"/>
          <w:marRight w:val="0"/>
          <w:marTop w:val="0"/>
          <w:marBottom w:val="0"/>
          <w:divBdr>
            <w:top w:val="none" w:sz="0" w:space="0" w:color="auto"/>
            <w:left w:val="none" w:sz="0" w:space="0" w:color="auto"/>
            <w:bottom w:val="none" w:sz="0" w:space="0" w:color="auto"/>
            <w:right w:val="none" w:sz="0" w:space="0" w:color="auto"/>
          </w:divBdr>
        </w:div>
        <w:div w:id="224997202">
          <w:marLeft w:val="480"/>
          <w:marRight w:val="0"/>
          <w:marTop w:val="0"/>
          <w:marBottom w:val="0"/>
          <w:divBdr>
            <w:top w:val="none" w:sz="0" w:space="0" w:color="auto"/>
            <w:left w:val="none" w:sz="0" w:space="0" w:color="auto"/>
            <w:bottom w:val="none" w:sz="0" w:space="0" w:color="auto"/>
            <w:right w:val="none" w:sz="0" w:space="0" w:color="auto"/>
          </w:divBdr>
        </w:div>
        <w:div w:id="70540507">
          <w:marLeft w:val="480"/>
          <w:marRight w:val="0"/>
          <w:marTop w:val="0"/>
          <w:marBottom w:val="0"/>
          <w:divBdr>
            <w:top w:val="none" w:sz="0" w:space="0" w:color="auto"/>
            <w:left w:val="none" w:sz="0" w:space="0" w:color="auto"/>
            <w:bottom w:val="none" w:sz="0" w:space="0" w:color="auto"/>
            <w:right w:val="none" w:sz="0" w:space="0" w:color="auto"/>
          </w:divBdr>
        </w:div>
        <w:div w:id="1539050310">
          <w:marLeft w:val="480"/>
          <w:marRight w:val="0"/>
          <w:marTop w:val="0"/>
          <w:marBottom w:val="0"/>
          <w:divBdr>
            <w:top w:val="none" w:sz="0" w:space="0" w:color="auto"/>
            <w:left w:val="none" w:sz="0" w:space="0" w:color="auto"/>
            <w:bottom w:val="none" w:sz="0" w:space="0" w:color="auto"/>
            <w:right w:val="none" w:sz="0" w:space="0" w:color="auto"/>
          </w:divBdr>
        </w:div>
        <w:div w:id="111091985">
          <w:marLeft w:val="480"/>
          <w:marRight w:val="0"/>
          <w:marTop w:val="0"/>
          <w:marBottom w:val="0"/>
          <w:divBdr>
            <w:top w:val="none" w:sz="0" w:space="0" w:color="auto"/>
            <w:left w:val="none" w:sz="0" w:space="0" w:color="auto"/>
            <w:bottom w:val="none" w:sz="0" w:space="0" w:color="auto"/>
            <w:right w:val="none" w:sz="0" w:space="0" w:color="auto"/>
          </w:divBdr>
        </w:div>
        <w:div w:id="409736912">
          <w:marLeft w:val="480"/>
          <w:marRight w:val="0"/>
          <w:marTop w:val="0"/>
          <w:marBottom w:val="0"/>
          <w:divBdr>
            <w:top w:val="none" w:sz="0" w:space="0" w:color="auto"/>
            <w:left w:val="none" w:sz="0" w:space="0" w:color="auto"/>
            <w:bottom w:val="none" w:sz="0" w:space="0" w:color="auto"/>
            <w:right w:val="none" w:sz="0" w:space="0" w:color="auto"/>
          </w:divBdr>
        </w:div>
        <w:div w:id="682779498">
          <w:marLeft w:val="480"/>
          <w:marRight w:val="0"/>
          <w:marTop w:val="0"/>
          <w:marBottom w:val="0"/>
          <w:divBdr>
            <w:top w:val="none" w:sz="0" w:space="0" w:color="auto"/>
            <w:left w:val="none" w:sz="0" w:space="0" w:color="auto"/>
            <w:bottom w:val="none" w:sz="0" w:space="0" w:color="auto"/>
            <w:right w:val="none" w:sz="0" w:space="0" w:color="auto"/>
          </w:divBdr>
        </w:div>
        <w:div w:id="1820417291">
          <w:marLeft w:val="480"/>
          <w:marRight w:val="0"/>
          <w:marTop w:val="0"/>
          <w:marBottom w:val="0"/>
          <w:divBdr>
            <w:top w:val="none" w:sz="0" w:space="0" w:color="auto"/>
            <w:left w:val="none" w:sz="0" w:space="0" w:color="auto"/>
            <w:bottom w:val="none" w:sz="0" w:space="0" w:color="auto"/>
            <w:right w:val="none" w:sz="0" w:space="0" w:color="auto"/>
          </w:divBdr>
        </w:div>
        <w:div w:id="509493662">
          <w:marLeft w:val="480"/>
          <w:marRight w:val="0"/>
          <w:marTop w:val="0"/>
          <w:marBottom w:val="0"/>
          <w:divBdr>
            <w:top w:val="none" w:sz="0" w:space="0" w:color="auto"/>
            <w:left w:val="none" w:sz="0" w:space="0" w:color="auto"/>
            <w:bottom w:val="none" w:sz="0" w:space="0" w:color="auto"/>
            <w:right w:val="none" w:sz="0" w:space="0" w:color="auto"/>
          </w:divBdr>
        </w:div>
        <w:div w:id="1590508257">
          <w:marLeft w:val="480"/>
          <w:marRight w:val="0"/>
          <w:marTop w:val="0"/>
          <w:marBottom w:val="0"/>
          <w:divBdr>
            <w:top w:val="none" w:sz="0" w:space="0" w:color="auto"/>
            <w:left w:val="none" w:sz="0" w:space="0" w:color="auto"/>
            <w:bottom w:val="none" w:sz="0" w:space="0" w:color="auto"/>
            <w:right w:val="none" w:sz="0" w:space="0" w:color="auto"/>
          </w:divBdr>
        </w:div>
        <w:div w:id="1572813357">
          <w:marLeft w:val="480"/>
          <w:marRight w:val="0"/>
          <w:marTop w:val="0"/>
          <w:marBottom w:val="0"/>
          <w:divBdr>
            <w:top w:val="none" w:sz="0" w:space="0" w:color="auto"/>
            <w:left w:val="none" w:sz="0" w:space="0" w:color="auto"/>
            <w:bottom w:val="none" w:sz="0" w:space="0" w:color="auto"/>
            <w:right w:val="none" w:sz="0" w:space="0" w:color="auto"/>
          </w:divBdr>
        </w:div>
        <w:div w:id="2039697442">
          <w:marLeft w:val="480"/>
          <w:marRight w:val="0"/>
          <w:marTop w:val="0"/>
          <w:marBottom w:val="0"/>
          <w:divBdr>
            <w:top w:val="none" w:sz="0" w:space="0" w:color="auto"/>
            <w:left w:val="none" w:sz="0" w:space="0" w:color="auto"/>
            <w:bottom w:val="none" w:sz="0" w:space="0" w:color="auto"/>
            <w:right w:val="none" w:sz="0" w:space="0" w:color="auto"/>
          </w:divBdr>
        </w:div>
        <w:div w:id="1404795469">
          <w:marLeft w:val="480"/>
          <w:marRight w:val="0"/>
          <w:marTop w:val="0"/>
          <w:marBottom w:val="0"/>
          <w:divBdr>
            <w:top w:val="none" w:sz="0" w:space="0" w:color="auto"/>
            <w:left w:val="none" w:sz="0" w:space="0" w:color="auto"/>
            <w:bottom w:val="none" w:sz="0" w:space="0" w:color="auto"/>
            <w:right w:val="none" w:sz="0" w:space="0" w:color="auto"/>
          </w:divBdr>
        </w:div>
        <w:div w:id="2118215238">
          <w:marLeft w:val="480"/>
          <w:marRight w:val="0"/>
          <w:marTop w:val="0"/>
          <w:marBottom w:val="0"/>
          <w:divBdr>
            <w:top w:val="none" w:sz="0" w:space="0" w:color="auto"/>
            <w:left w:val="none" w:sz="0" w:space="0" w:color="auto"/>
            <w:bottom w:val="none" w:sz="0" w:space="0" w:color="auto"/>
            <w:right w:val="none" w:sz="0" w:space="0" w:color="auto"/>
          </w:divBdr>
        </w:div>
        <w:div w:id="532381601">
          <w:marLeft w:val="480"/>
          <w:marRight w:val="0"/>
          <w:marTop w:val="0"/>
          <w:marBottom w:val="0"/>
          <w:divBdr>
            <w:top w:val="none" w:sz="0" w:space="0" w:color="auto"/>
            <w:left w:val="none" w:sz="0" w:space="0" w:color="auto"/>
            <w:bottom w:val="none" w:sz="0" w:space="0" w:color="auto"/>
            <w:right w:val="none" w:sz="0" w:space="0" w:color="auto"/>
          </w:divBdr>
        </w:div>
        <w:div w:id="1675496347">
          <w:marLeft w:val="480"/>
          <w:marRight w:val="0"/>
          <w:marTop w:val="0"/>
          <w:marBottom w:val="0"/>
          <w:divBdr>
            <w:top w:val="none" w:sz="0" w:space="0" w:color="auto"/>
            <w:left w:val="none" w:sz="0" w:space="0" w:color="auto"/>
            <w:bottom w:val="none" w:sz="0" w:space="0" w:color="auto"/>
            <w:right w:val="none" w:sz="0" w:space="0" w:color="auto"/>
          </w:divBdr>
        </w:div>
        <w:div w:id="1399326911">
          <w:marLeft w:val="480"/>
          <w:marRight w:val="0"/>
          <w:marTop w:val="0"/>
          <w:marBottom w:val="0"/>
          <w:divBdr>
            <w:top w:val="none" w:sz="0" w:space="0" w:color="auto"/>
            <w:left w:val="none" w:sz="0" w:space="0" w:color="auto"/>
            <w:bottom w:val="none" w:sz="0" w:space="0" w:color="auto"/>
            <w:right w:val="none" w:sz="0" w:space="0" w:color="auto"/>
          </w:divBdr>
        </w:div>
        <w:div w:id="371881869">
          <w:marLeft w:val="480"/>
          <w:marRight w:val="0"/>
          <w:marTop w:val="0"/>
          <w:marBottom w:val="0"/>
          <w:divBdr>
            <w:top w:val="none" w:sz="0" w:space="0" w:color="auto"/>
            <w:left w:val="none" w:sz="0" w:space="0" w:color="auto"/>
            <w:bottom w:val="none" w:sz="0" w:space="0" w:color="auto"/>
            <w:right w:val="none" w:sz="0" w:space="0" w:color="auto"/>
          </w:divBdr>
        </w:div>
        <w:div w:id="303698013">
          <w:marLeft w:val="480"/>
          <w:marRight w:val="0"/>
          <w:marTop w:val="0"/>
          <w:marBottom w:val="0"/>
          <w:divBdr>
            <w:top w:val="none" w:sz="0" w:space="0" w:color="auto"/>
            <w:left w:val="none" w:sz="0" w:space="0" w:color="auto"/>
            <w:bottom w:val="none" w:sz="0" w:space="0" w:color="auto"/>
            <w:right w:val="none" w:sz="0" w:space="0" w:color="auto"/>
          </w:divBdr>
        </w:div>
        <w:div w:id="1420131659">
          <w:marLeft w:val="480"/>
          <w:marRight w:val="0"/>
          <w:marTop w:val="0"/>
          <w:marBottom w:val="0"/>
          <w:divBdr>
            <w:top w:val="none" w:sz="0" w:space="0" w:color="auto"/>
            <w:left w:val="none" w:sz="0" w:space="0" w:color="auto"/>
            <w:bottom w:val="none" w:sz="0" w:space="0" w:color="auto"/>
            <w:right w:val="none" w:sz="0" w:space="0" w:color="auto"/>
          </w:divBdr>
        </w:div>
        <w:div w:id="1614970249">
          <w:marLeft w:val="480"/>
          <w:marRight w:val="0"/>
          <w:marTop w:val="0"/>
          <w:marBottom w:val="0"/>
          <w:divBdr>
            <w:top w:val="none" w:sz="0" w:space="0" w:color="auto"/>
            <w:left w:val="none" w:sz="0" w:space="0" w:color="auto"/>
            <w:bottom w:val="none" w:sz="0" w:space="0" w:color="auto"/>
            <w:right w:val="none" w:sz="0" w:space="0" w:color="auto"/>
          </w:divBdr>
        </w:div>
        <w:div w:id="762265521">
          <w:marLeft w:val="480"/>
          <w:marRight w:val="0"/>
          <w:marTop w:val="0"/>
          <w:marBottom w:val="0"/>
          <w:divBdr>
            <w:top w:val="none" w:sz="0" w:space="0" w:color="auto"/>
            <w:left w:val="none" w:sz="0" w:space="0" w:color="auto"/>
            <w:bottom w:val="none" w:sz="0" w:space="0" w:color="auto"/>
            <w:right w:val="none" w:sz="0" w:space="0" w:color="auto"/>
          </w:divBdr>
        </w:div>
        <w:div w:id="195167407">
          <w:marLeft w:val="480"/>
          <w:marRight w:val="0"/>
          <w:marTop w:val="0"/>
          <w:marBottom w:val="0"/>
          <w:divBdr>
            <w:top w:val="none" w:sz="0" w:space="0" w:color="auto"/>
            <w:left w:val="none" w:sz="0" w:space="0" w:color="auto"/>
            <w:bottom w:val="none" w:sz="0" w:space="0" w:color="auto"/>
            <w:right w:val="none" w:sz="0" w:space="0" w:color="auto"/>
          </w:divBdr>
        </w:div>
        <w:div w:id="1136529436">
          <w:marLeft w:val="480"/>
          <w:marRight w:val="0"/>
          <w:marTop w:val="0"/>
          <w:marBottom w:val="0"/>
          <w:divBdr>
            <w:top w:val="none" w:sz="0" w:space="0" w:color="auto"/>
            <w:left w:val="none" w:sz="0" w:space="0" w:color="auto"/>
            <w:bottom w:val="none" w:sz="0" w:space="0" w:color="auto"/>
            <w:right w:val="none" w:sz="0" w:space="0" w:color="auto"/>
          </w:divBdr>
        </w:div>
        <w:div w:id="49964062">
          <w:marLeft w:val="480"/>
          <w:marRight w:val="0"/>
          <w:marTop w:val="0"/>
          <w:marBottom w:val="0"/>
          <w:divBdr>
            <w:top w:val="none" w:sz="0" w:space="0" w:color="auto"/>
            <w:left w:val="none" w:sz="0" w:space="0" w:color="auto"/>
            <w:bottom w:val="none" w:sz="0" w:space="0" w:color="auto"/>
            <w:right w:val="none" w:sz="0" w:space="0" w:color="auto"/>
          </w:divBdr>
        </w:div>
        <w:div w:id="1915116079">
          <w:marLeft w:val="480"/>
          <w:marRight w:val="0"/>
          <w:marTop w:val="0"/>
          <w:marBottom w:val="0"/>
          <w:divBdr>
            <w:top w:val="none" w:sz="0" w:space="0" w:color="auto"/>
            <w:left w:val="none" w:sz="0" w:space="0" w:color="auto"/>
            <w:bottom w:val="none" w:sz="0" w:space="0" w:color="auto"/>
            <w:right w:val="none" w:sz="0" w:space="0" w:color="auto"/>
          </w:divBdr>
        </w:div>
        <w:div w:id="1506356302">
          <w:marLeft w:val="480"/>
          <w:marRight w:val="0"/>
          <w:marTop w:val="0"/>
          <w:marBottom w:val="0"/>
          <w:divBdr>
            <w:top w:val="none" w:sz="0" w:space="0" w:color="auto"/>
            <w:left w:val="none" w:sz="0" w:space="0" w:color="auto"/>
            <w:bottom w:val="none" w:sz="0" w:space="0" w:color="auto"/>
            <w:right w:val="none" w:sz="0" w:space="0" w:color="auto"/>
          </w:divBdr>
        </w:div>
        <w:div w:id="1036470534">
          <w:marLeft w:val="480"/>
          <w:marRight w:val="0"/>
          <w:marTop w:val="0"/>
          <w:marBottom w:val="0"/>
          <w:divBdr>
            <w:top w:val="none" w:sz="0" w:space="0" w:color="auto"/>
            <w:left w:val="none" w:sz="0" w:space="0" w:color="auto"/>
            <w:bottom w:val="none" w:sz="0" w:space="0" w:color="auto"/>
            <w:right w:val="none" w:sz="0" w:space="0" w:color="auto"/>
          </w:divBdr>
        </w:div>
        <w:div w:id="124591374">
          <w:marLeft w:val="480"/>
          <w:marRight w:val="0"/>
          <w:marTop w:val="0"/>
          <w:marBottom w:val="0"/>
          <w:divBdr>
            <w:top w:val="none" w:sz="0" w:space="0" w:color="auto"/>
            <w:left w:val="none" w:sz="0" w:space="0" w:color="auto"/>
            <w:bottom w:val="none" w:sz="0" w:space="0" w:color="auto"/>
            <w:right w:val="none" w:sz="0" w:space="0" w:color="auto"/>
          </w:divBdr>
        </w:div>
        <w:div w:id="675156641">
          <w:marLeft w:val="480"/>
          <w:marRight w:val="0"/>
          <w:marTop w:val="0"/>
          <w:marBottom w:val="0"/>
          <w:divBdr>
            <w:top w:val="none" w:sz="0" w:space="0" w:color="auto"/>
            <w:left w:val="none" w:sz="0" w:space="0" w:color="auto"/>
            <w:bottom w:val="none" w:sz="0" w:space="0" w:color="auto"/>
            <w:right w:val="none" w:sz="0" w:space="0" w:color="auto"/>
          </w:divBdr>
        </w:div>
        <w:div w:id="873687665">
          <w:marLeft w:val="480"/>
          <w:marRight w:val="0"/>
          <w:marTop w:val="0"/>
          <w:marBottom w:val="0"/>
          <w:divBdr>
            <w:top w:val="none" w:sz="0" w:space="0" w:color="auto"/>
            <w:left w:val="none" w:sz="0" w:space="0" w:color="auto"/>
            <w:bottom w:val="none" w:sz="0" w:space="0" w:color="auto"/>
            <w:right w:val="none" w:sz="0" w:space="0" w:color="auto"/>
          </w:divBdr>
        </w:div>
        <w:div w:id="657421060">
          <w:marLeft w:val="480"/>
          <w:marRight w:val="0"/>
          <w:marTop w:val="0"/>
          <w:marBottom w:val="0"/>
          <w:divBdr>
            <w:top w:val="none" w:sz="0" w:space="0" w:color="auto"/>
            <w:left w:val="none" w:sz="0" w:space="0" w:color="auto"/>
            <w:bottom w:val="none" w:sz="0" w:space="0" w:color="auto"/>
            <w:right w:val="none" w:sz="0" w:space="0" w:color="auto"/>
          </w:divBdr>
        </w:div>
        <w:div w:id="254437228">
          <w:marLeft w:val="480"/>
          <w:marRight w:val="0"/>
          <w:marTop w:val="0"/>
          <w:marBottom w:val="0"/>
          <w:divBdr>
            <w:top w:val="none" w:sz="0" w:space="0" w:color="auto"/>
            <w:left w:val="none" w:sz="0" w:space="0" w:color="auto"/>
            <w:bottom w:val="none" w:sz="0" w:space="0" w:color="auto"/>
            <w:right w:val="none" w:sz="0" w:space="0" w:color="auto"/>
          </w:divBdr>
        </w:div>
        <w:div w:id="1243904818">
          <w:marLeft w:val="480"/>
          <w:marRight w:val="0"/>
          <w:marTop w:val="0"/>
          <w:marBottom w:val="0"/>
          <w:divBdr>
            <w:top w:val="none" w:sz="0" w:space="0" w:color="auto"/>
            <w:left w:val="none" w:sz="0" w:space="0" w:color="auto"/>
            <w:bottom w:val="none" w:sz="0" w:space="0" w:color="auto"/>
            <w:right w:val="none" w:sz="0" w:space="0" w:color="auto"/>
          </w:divBdr>
        </w:div>
        <w:div w:id="1225137614">
          <w:marLeft w:val="480"/>
          <w:marRight w:val="0"/>
          <w:marTop w:val="0"/>
          <w:marBottom w:val="0"/>
          <w:divBdr>
            <w:top w:val="none" w:sz="0" w:space="0" w:color="auto"/>
            <w:left w:val="none" w:sz="0" w:space="0" w:color="auto"/>
            <w:bottom w:val="none" w:sz="0" w:space="0" w:color="auto"/>
            <w:right w:val="none" w:sz="0" w:space="0" w:color="auto"/>
          </w:divBdr>
        </w:div>
        <w:div w:id="1968196757">
          <w:marLeft w:val="480"/>
          <w:marRight w:val="0"/>
          <w:marTop w:val="0"/>
          <w:marBottom w:val="0"/>
          <w:divBdr>
            <w:top w:val="none" w:sz="0" w:space="0" w:color="auto"/>
            <w:left w:val="none" w:sz="0" w:space="0" w:color="auto"/>
            <w:bottom w:val="none" w:sz="0" w:space="0" w:color="auto"/>
            <w:right w:val="none" w:sz="0" w:space="0" w:color="auto"/>
          </w:divBdr>
        </w:div>
        <w:div w:id="352268497">
          <w:marLeft w:val="480"/>
          <w:marRight w:val="0"/>
          <w:marTop w:val="0"/>
          <w:marBottom w:val="0"/>
          <w:divBdr>
            <w:top w:val="none" w:sz="0" w:space="0" w:color="auto"/>
            <w:left w:val="none" w:sz="0" w:space="0" w:color="auto"/>
            <w:bottom w:val="none" w:sz="0" w:space="0" w:color="auto"/>
            <w:right w:val="none" w:sz="0" w:space="0" w:color="auto"/>
          </w:divBdr>
        </w:div>
        <w:div w:id="1377124847">
          <w:marLeft w:val="480"/>
          <w:marRight w:val="0"/>
          <w:marTop w:val="0"/>
          <w:marBottom w:val="0"/>
          <w:divBdr>
            <w:top w:val="none" w:sz="0" w:space="0" w:color="auto"/>
            <w:left w:val="none" w:sz="0" w:space="0" w:color="auto"/>
            <w:bottom w:val="none" w:sz="0" w:space="0" w:color="auto"/>
            <w:right w:val="none" w:sz="0" w:space="0" w:color="auto"/>
          </w:divBdr>
        </w:div>
        <w:div w:id="424230681">
          <w:marLeft w:val="480"/>
          <w:marRight w:val="0"/>
          <w:marTop w:val="0"/>
          <w:marBottom w:val="0"/>
          <w:divBdr>
            <w:top w:val="none" w:sz="0" w:space="0" w:color="auto"/>
            <w:left w:val="none" w:sz="0" w:space="0" w:color="auto"/>
            <w:bottom w:val="none" w:sz="0" w:space="0" w:color="auto"/>
            <w:right w:val="none" w:sz="0" w:space="0" w:color="auto"/>
          </w:divBdr>
        </w:div>
        <w:div w:id="757362273">
          <w:marLeft w:val="480"/>
          <w:marRight w:val="0"/>
          <w:marTop w:val="0"/>
          <w:marBottom w:val="0"/>
          <w:divBdr>
            <w:top w:val="none" w:sz="0" w:space="0" w:color="auto"/>
            <w:left w:val="none" w:sz="0" w:space="0" w:color="auto"/>
            <w:bottom w:val="none" w:sz="0" w:space="0" w:color="auto"/>
            <w:right w:val="none" w:sz="0" w:space="0" w:color="auto"/>
          </w:divBdr>
        </w:div>
        <w:div w:id="364839644">
          <w:marLeft w:val="480"/>
          <w:marRight w:val="0"/>
          <w:marTop w:val="0"/>
          <w:marBottom w:val="0"/>
          <w:divBdr>
            <w:top w:val="none" w:sz="0" w:space="0" w:color="auto"/>
            <w:left w:val="none" w:sz="0" w:space="0" w:color="auto"/>
            <w:bottom w:val="none" w:sz="0" w:space="0" w:color="auto"/>
            <w:right w:val="none" w:sz="0" w:space="0" w:color="auto"/>
          </w:divBdr>
        </w:div>
        <w:div w:id="1241214281">
          <w:marLeft w:val="480"/>
          <w:marRight w:val="0"/>
          <w:marTop w:val="0"/>
          <w:marBottom w:val="0"/>
          <w:divBdr>
            <w:top w:val="none" w:sz="0" w:space="0" w:color="auto"/>
            <w:left w:val="none" w:sz="0" w:space="0" w:color="auto"/>
            <w:bottom w:val="none" w:sz="0" w:space="0" w:color="auto"/>
            <w:right w:val="none" w:sz="0" w:space="0" w:color="auto"/>
          </w:divBdr>
        </w:div>
        <w:div w:id="895698008">
          <w:marLeft w:val="480"/>
          <w:marRight w:val="0"/>
          <w:marTop w:val="0"/>
          <w:marBottom w:val="0"/>
          <w:divBdr>
            <w:top w:val="none" w:sz="0" w:space="0" w:color="auto"/>
            <w:left w:val="none" w:sz="0" w:space="0" w:color="auto"/>
            <w:bottom w:val="none" w:sz="0" w:space="0" w:color="auto"/>
            <w:right w:val="none" w:sz="0" w:space="0" w:color="auto"/>
          </w:divBdr>
        </w:div>
        <w:div w:id="1892038054">
          <w:marLeft w:val="480"/>
          <w:marRight w:val="0"/>
          <w:marTop w:val="0"/>
          <w:marBottom w:val="0"/>
          <w:divBdr>
            <w:top w:val="none" w:sz="0" w:space="0" w:color="auto"/>
            <w:left w:val="none" w:sz="0" w:space="0" w:color="auto"/>
            <w:bottom w:val="none" w:sz="0" w:space="0" w:color="auto"/>
            <w:right w:val="none" w:sz="0" w:space="0" w:color="auto"/>
          </w:divBdr>
        </w:div>
        <w:div w:id="931014000">
          <w:marLeft w:val="480"/>
          <w:marRight w:val="0"/>
          <w:marTop w:val="0"/>
          <w:marBottom w:val="0"/>
          <w:divBdr>
            <w:top w:val="none" w:sz="0" w:space="0" w:color="auto"/>
            <w:left w:val="none" w:sz="0" w:space="0" w:color="auto"/>
            <w:bottom w:val="none" w:sz="0" w:space="0" w:color="auto"/>
            <w:right w:val="none" w:sz="0" w:space="0" w:color="auto"/>
          </w:divBdr>
        </w:div>
        <w:div w:id="1051536369">
          <w:marLeft w:val="480"/>
          <w:marRight w:val="0"/>
          <w:marTop w:val="0"/>
          <w:marBottom w:val="0"/>
          <w:divBdr>
            <w:top w:val="none" w:sz="0" w:space="0" w:color="auto"/>
            <w:left w:val="none" w:sz="0" w:space="0" w:color="auto"/>
            <w:bottom w:val="none" w:sz="0" w:space="0" w:color="auto"/>
            <w:right w:val="none" w:sz="0" w:space="0" w:color="auto"/>
          </w:divBdr>
        </w:div>
        <w:div w:id="1104618353">
          <w:marLeft w:val="480"/>
          <w:marRight w:val="0"/>
          <w:marTop w:val="0"/>
          <w:marBottom w:val="0"/>
          <w:divBdr>
            <w:top w:val="none" w:sz="0" w:space="0" w:color="auto"/>
            <w:left w:val="none" w:sz="0" w:space="0" w:color="auto"/>
            <w:bottom w:val="none" w:sz="0" w:space="0" w:color="auto"/>
            <w:right w:val="none" w:sz="0" w:space="0" w:color="auto"/>
          </w:divBdr>
        </w:div>
        <w:div w:id="658113279">
          <w:marLeft w:val="480"/>
          <w:marRight w:val="0"/>
          <w:marTop w:val="0"/>
          <w:marBottom w:val="0"/>
          <w:divBdr>
            <w:top w:val="none" w:sz="0" w:space="0" w:color="auto"/>
            <w:left w:val="none" w:sz="0" w:space="0" w:color="auto"/>
            <w:bottom w:val="none" w:sz="0" w:space="0" w:color="auto"/>
            <w:right w:val="none" w:sz="0" w:space="0" w:color="auto"/>
          </w:divBdr>
        </w:div>
        <w:div w:id="1906915862">
          <w:marLeft w:val="480"/>
          <w:marRight w:val="0"/>
          <w:marTop w:val="0"/>
          <w:marBottom w:val="0"/>
          <w:divBdr>
            <w:top w:val="none" w:sz="0" w:space="0" w:color="auto"/>
            <w:left w:val="none" w:sz="0" w:space="0" w:color="auto"/>
            <w:bottom w:val="none" w:sz="0" w:space="0" w:color="auto"/>
            <w:right w:val="none" w:sz="0" w:space="0" w:color="auto"/>
          </w:divBdr>
        </w:div>
        <w:div w:id="2096003944">
          <w:marLeft w:val="480"/>
          <w:marRight w:val="0"/>
          <w:marTop w:val="0"/>
          <w:marBottom w:val="0"/>
          <w:divBdr>
            <w:top w:val="none" w:sz="0" w:space="0" w:color="auto"/>
            <w:left w:val="none" w:sz="0" w:space="0" w:color="auto"/>
            <w:bottom w:val="none" w:sz="0" w:space="0" w:color="auto"/>
            <w:right w:val="none" w:sz="0" w:space="0" w:color="auto"/>
          </w:divBdr>
        </w:div>
        <w:div w:id="2001999859">
          <w:marLeft w:val="480"/>
          <w:marRight w:val="0"/>
          <w:marTop w:val="0"/>
          <w:marBottom w:val="0"/>
          <w:divBdr>
            <w:top w:val="none" w:sz="0" w:space="0" w:color="auto"/>
            <w:left w:val="none" w:sz="0" w:space="0" w:color="auto"/>
            <w:bottom w:val="none" w:sz="0" w:space="0" w:color="auto"/>
            <w:right w:val="none" w:sz="0" w:space="0" w:color="auto"/>
          </w:divBdr>
        </w:div>
        <w:div w:id="1487017360">
          <w:marLeft w:val="480"/>
          <w:marRight w:val="0"/>
          <w:marTop w:val="0"/>
          <w:marBottom w:val="0"/>
          <w:divBdr>
            <w:top w:val="none" w:sz="0" w:space="0" w:color="auto"/>
            <w:left w:val="none" w:sz="0" w:space="0" w:color="auto"/>
            <w:bottom w:val="none" w:sz="0" w:space="0" w:color="auto"/>
            <w:right w:val="none" w:sz="0" w:space="0" w:color="auto"/>
          </w:divBdr>
        </w:div>
        <w:div w:id="1438016402">
          <w:marLeft w:val="480"/>
          <w:marRight w:val="0"/>
          <w:marTop w:val="0"/>
          <w:marBottom w:val="0"/>
          <w:divBdr>
            <w:top w:val="none" w:sz="0" w:space="0" w:color="auto"/>
            <w:left w:val="none" w:sz="0" w:space="0" w:color="auto"/>
            <w:bottom w:val="none" w:sz="0" w:space="0" w:color="auto"/>
            <w:right w:val="none" w:sz="0" w:space="0" w:color="auto"/>
          </w:divBdr>
        </w:div>
        <w:div w:id="1913151543">
          <w:marLeft w:val="480"/>
          <w:marRight w:val="0"/>
          <w:marTop w:val="0"/>
          <w:marBottom w:val="0"/>
          <w:divBdr>
            <w:top w:val="none" w:sz="0" w:space="0" w:color="auto"/>
            <w:left w:val="none" w:sz="0" w:space="0" w:color="auto"/>
            <w:bottom w:val="none" w:sz="0" w:space="0" w:color="auto"/>
            <w:right w:val="none" w:sz="0" w:space="0" w:color="auto"/>
          </w:divBdr>
        </w:div>
        <w:div w:id="986662752">
          <w:marLeft w:val="480"/>
          <w:marRight w:val="0"/>
          <w:marTop w:val="0"/>
          <w:marBottom w:val="0"/>
          <w:divBdr>
            <w:top w:val="none" w:sz="0" w:space="0" w:color="auto"/>
            <w:left w:val="none" w:sz="0" w:space="0" w:color="auto"/>
            <w:bottom w:val="none" w:sz="0" w:space="0" w:color="auto"/>
            <w:right w:val="none" w:sz="0" w:space="0" w:color="auto"/>
          </w:divBdr>
        </w:div>
        <w:div w:id="1438720220">
          <w:marLeft w:val="480"/>
          <w:marRight w:val="0"/>
          <w:marTop w:val="0"/>
          <w:marBottom w:val="0"/>
          <w:divBdr>
            <w:top w:val="none" w:sz="0" w:space="0" w:color="auto"/>
            <w:left w:val="none" w:sz="0" w:space="0" w:color="auto"/>
            <w:bottom w:val="none" w:sz="0" w:space="0" w:color="auto"/>
            <w:right w:val="none" w:sz="0" w:space="0" w:color="auto"/>
          </w:divBdr>
        </w:div>
        <w:div w:id="625738525">
          <w:marLeft w:val="480"/>
          <w:marRight w:val="0"/>
          <w:marTop w:val="0"/>
          <w:marBottom w:val="0"/>
          <w:divBdr>
            <w:top w:val="none" w:sz="0" w:space="0" w:color="auto"/>
            <w:left w:val="none" w:sz="0" w:space="0" w:color="auto"/>
            <w:bottom w:val="none" w:sz="0" w:space="0" w:color="auto"/>
            <w:right w:val="none" w:sz="0" w:space="0" w:color="auto"/>
          </w:divBdr>
        </w:div>
        <w:div w:id="143664548">
          <w:marLeft w:val="480"/>
          <w:marRight w:val="0"/>
          <w:marTop w:val="0"/>
          <w:marBottom w:val="0"/>
          <w:divBdr>
            <w:top w:val="none" w:sz="0" w:space="0" w:color="auto"/>
            <w:left w:val="none" w:sz="0" w:space="0" w:color="auto"/>
            <w:bottom w:val="none" w:sz="0" w:space="0" w:color="auto"/>
            <w:right w:val="none" w:sz="0" w:space="0" w:color="auto"/>
          </w:divBdr>
        </w:div>
        <w:div w:id="714737384">
          <w:marLeft w:val="480"/>
          <w:marRight w:val="0"/>
          <w:marTop w:val="0"/>
          <w:marBottom w:val="0"/>
          <w:divBdr>
            <w:top w:val="none" w:sz="0" w:space="0" w:color="auto"/>
            <w:left w:val="none" w:sz="0" w:space="0" w:color="auto"/>
            <w:bottom w:val="none" w:sz="0" w:space="0" w:color="auto"/>
            <w:right w:val="none" w:sz="0" w:space="0" w:color="auto"/>
          </w:divBdr>
        </w:div>
        <w:div w:id="2095592813">
          <w:marLeft w:val="480"/>
          <w:marRight w:val="0"/>
          <w:marTop w:val="0"/>
          <w:marBottom w:val="0"/>
          <w:divBdr>
            <w:top w:val="none" w:sz="0" w:space="0" w:color="auto"/>
            <w:left w:val="none" w:sz="0" w:space="0" w:color="auto"/>
            <w:bottom w:val="none" w:sz="0" w:space="0" w:color="auto"/>
            <w:right w:val="none" w:sz="0" w:space="0" w:color="auto"/>
          </w:divBdr>
        </w:div>
        <w:div w:id="609120635">
          <w:marLeft w:val="480"/>
          <w:marRight w:val="0"/>
          <w:marTop w:val="0"/>
          <w:marBottom w:val="0"/>
          <w:divBdr>
            <w:top w:val="none" w:sz="0" w:space="0" w:color="auto"/>
            <w:left w:val="none" w:sz="0" w:space="0" w:color="auto"/>
            <w:bottom w:val="none" w:sz="0" w:space="0" w:color="auto"/>
            <w:right w:val="none" w:sz="0" w:space="0" w:color="auto"/>
          </w:divBdr>
        </w:div>
        <w:div w:id="412820511">
          <w:marLeft w:val="480"/>
          <w:marRight w:val="0"/>
          <w:marTop w:val="0"/>
          <w:marBottom w:val="0"/>
          <w:divBdr>
            <w:top w:val="none" w:sz="0" w:space="0" w:color="auto"/>
            <w:left w:val="none" w:sz="0" w:space="0" w:color="auto"/>
            <w:bottom w:val="none" w:sz="0" w:space="0" w:color="auto"/>
            <w:right w:val="none" w:sz="0" w:space="0" w:color="auto"/>
          </w:divBdr>
        </w:div>
        <w:div w:id="1309821613">
          <w:marLeft w:val="480"/>
          <w:marRight w:val="0"/>
          <w:marTop w:val="0"/>
          <w:marBottom w:val="0"/>
          <w:divBdr>
            <w:top w:val="none" w:sz="0" w:space="0" w:color="auto"/>
            <w:left w:val="none" w:sz="0" w:space="0" w:color="auto"/>
            <w:bottom w:val="none" w:sz="0" w:space="0" w:color="auto"/>
            <w:right w:val="none" w:sz="0" w:space="0" w:color="auto"/>
          </w:divBdr>
        </w:div>
        <w:div w:id="1853761151">
          <w:marLeft w:val="480"/>
          <w:marRight w:val="0"/>
          <w:marTop w:val="0"/>
          <w:marBottom w:val="0"/>
          <w:divBdr>
            <w:top w:val="none" w:sz="0" w:space="0" w:color="auto"/>
            <w:left w:val="none" w:sz="0" w:space="0" w:color="auto"/>
            <w:bottom w:val="none" w:sz="0" w:space="0" w:color="auto"/>
            <w:right w:val="none" w:sz="0" w:space="0" w:color="auto"/>
          </w:divBdr>
        </w:div>
        <w:div w:id="1508057695">
          <w:marLeft w:val="480"/>
          <w:marRight w:val="0"/>
          <w:marTop w:val="0"/>
          <w:marBottom w:val="0"/>
          <w:divBdr>
            <w:top w:val="none" w:sz="0" w:space="0" w:color="auto"/>
            <w:left w:val="none" w:sz="0" w:space="0" w:color="auto"/>
            <w:bottom w:val="none" w:sz="0" w:space="0" w:color="auto"/>
            <w:right w:val="none" w:sz="0" w:space="0" w:color="auto"/>
          </w:divBdr>
        </w:div>
        <w:div w:id="581722093">
          <w:marLeft w:val="480"/>
          <w:marRight w:val="0"/>
          <w:marTop w:val="0"/>
          <w:marBottom w:val="0"/>
          <w:divBdr>
            <w:top w:val="none" w:sz="0" w:space="0" w:color="auto"/>
            <w:left w:val="none" w:sz="0" w:space="0" w:color="auto"/>
            <w:bottom w:val="none" w:sz="0" w:space="0" w:color="auto"/>
            <w:right w:val="none" w:sz="0" w:space="0" w:color="auto"/>
          </w:divBdr>
        </w:div>
        <w:div w:id="1036079531">
          <w:marLeft w:val="480"/>
          <w:marRight w:val="0"/>
          <w:marTop w:val="0"/>
          <w:marBottom w:val="0"/>
          <w:divBdr>
            <w:top w:val="none" w:sz="0" w:space="0" w:color="auto"/>
            <w:left w:val="none" w:sz="0" w:space="0" w:color="auto"/>
            <w:bottom w:val="none" w:sz="0" w:space="0" w:color="auto"/>
            <w:right w:val="none" w:sz="0" w:space="0" w:color="auto"/>
          </w:divBdr>
        </w:div>
        <w:div w:id="993526351">
          <w:marLeft w:val="480"/>
          <w:marRight w:val="0"/>
          <w:marTop w:val="0"/>
          <w:marBottom w:val="0"/>
          <w:divBdr>
            <w:top w:val="none" w:sz="0" w:space="0" w:color="auto"/>
            <w:left w:val="none" w:sz="0" w:space="0" w:color="auto"/>
            <w:bottom w:val="none" w:sz="0" w:space="0" w:color="auto"/>
            <w:right w:val="none" w:sz="0" w:space="0" w:color="auto"/>
          </w:divBdr>
        </w:div>
        <w:div w:id="421071385">
          <w:marLeft w:val="480"/>
          <w:marRight w:val="0"/>
          <w:marTop w:val="0"/>
          <w:marBottom w:val="0"/>
          <w:divBdr>
            <w:top w:val="none" w:sz="0" w:space="0" w:color="auto"/>
            <w:left w:val="none" w:sz="0" w:space="0" w:color="auto"/>
            <w:bottom w:val="none" w:sz="0" w:space="0" w:color="auto"/>
            <w:right w:val="none" w:sz="0" w:space="0" w:color="auto"/>
          </w:divBdr>
        </w:div>
        <w:div w:id="1778403114">
          <w:marLeft w:val="480"/>
          <w:marRight w:val="0"/>
          <w:marTop w:val="0"/>
          <w:marBottom w:val="0"/>
          <w:divBdr>
            <w:top w:val="none" w:sz="0" w:space="0" w:color="auto"/>
            <w:left w:val="none" w:sz="0" w:space="0" w:color="auto"/>
            <w:bottom w:val="none" w:sz="0" w:space="0" w:color="auto"/>
            <w:right w:val="none" w:sz="0" w:space="0" w:color="auto"/>
          </w:divBdr>
        </w:div>
        <w:div w:id="610599231">
          <w:marLeft w:val="480"/>
          <w:marRight w:val="0"/>
          <w:marTop w:val="0"/>
          <w:marBottom w:val="0"/>
          <w:divBdr>
            <w:top w:val="none" w:sz="0" w:space="0" w:color="auto"/>
            <w:left w:val="none" w:sz="0" w:space="0" w:color="auto"/>
            <w:bottom w:val="none" w:sz="0" w:space="0" w:color="auto"/>
            <w:right w:val="none" w:sz="0" w:space="0" w:color="auto"/>
          </w:divBdr>
        </w:div>
        <w:div w:id="1272201068">
          <w:marLeft w:val="480"/>
          <w:marRight w:val="0"/>
          <w:marTop w:val="0"/>
          <w:marBottom w:val="0"/>
          <w:divBdr>
            <w:top w:val="none" w:sz="0" w:space="0" w:color="auto"/>
            <w:left w:val="none" w:sz="0" w:space="0" w:color="auto"/>
            <w:bottom w:val="none" w:sz="0" w:space="0" w:color="auto"/>
            <w:right w:val="none" w:sz="0" w:space="0" w:color="auto"/>
          </w:divBdr>
        </w:div>
        <w:div w:id="534075037">
          <w:marLeft w:val="480"/>
          <w:marRight w:val="0"/>
          <w:marTop w:val="0"/>
          <w:marBottom w:val="0"/>
          <w:divBdr>
            <w:top w:val="none" w:sz="0" w:space="0" w:color="auto"/>
            <w:left w:val="none" w:sz="0" w:space="0" w:color="auto"/>
            <w:bottom w:val="none" w:sz="0" w:space="0" w:color="auto"/>
            <w:right w:val="none" w:sz="0" w:space="0" w:color="auto"/>
          </w:divBdr>
        </w:div>
        <w:div w:id="1835682922">
          <w:marLeft w:val="480"/>
          <w:marRight w:val="0"/>
          <w:marTop w:val="0"/>
          <w:marBottom w:val="0"/>
          <w:divBdr>
            <w:top w:val="none" w:sz="0" w:space="0" w:color="auto"/>
            <w:left w:val="none" w:sz="0" w:space="0" w:color="auto"/>
            <w:bottom w:val="none" w:sz="0" w:space="0" w:color="auto"/>
            <w:right w:val="none" w:sz="0" w:space="0" w:color="auto"/>
          </w:divBdr>
        </w:div>
        <w:div w:id="328294797">
          <w:marLeft w:val="480"/>
          <w:marRight w:val="0"/>
          <w:marTop w:val="0"/>
          <w:marBottom w:val="0"/>
          <w:divBdr>
            <w:top w:val="none" w:sz="0" w:space="0" w:color="auto"/>
            <w:left w:val="none" w:sz="0" w:space="0" w:color="auto"/>
            <w:bottom w:val="none" w:sz="0" w:space="0" w:color="auto"/>
            <w:right w:val="none" w:sz="0" w:space="0" w:color="auto"/>
          </w:divBdr>
        </w:div>
        <w:div w:id="2120102576">
          <w:marLeft w:val="480"/>
          <w:marRight w:val="0"/>
          <w:marTop w:val="0"/>
          <w:marBottom w:val="0"/>
          <w:divBdr>
            <w:top w:val="none" w:sz="0" w:space="0" w:color="auto"/>
            <w:left w:val="none" w:sz="0" w:space="0" w:color="auto"/>
            <w:bottom w:val="none" w:sz="0" w:space="0" w:color="auto"/>
            <w:right w:val="none" w:sz="0" w:space="0" w:color="auto"/>
          </w:divBdr>
        </w:div>
        <w:div w:id="291441605">
          <w:marLeft w:val="480"/>
          <w:marRight w:val="0"/>
          <w:marTop w:val="0"/>
          <w:marBottom w:val="0"/>
          <w:divBdr>
            <w:top w:val="none" w:sz="0" w:space="0" w:color="auto"/>
            <w:left w:val="none" w:sz="0" w:space="0" w:color="auto"/>
            <w:bottom w:val="none" w:sz="0" w:space="0" w:color="auto"/>
            <w:right w:val="none" w:sz="0" w:space="0" w:color="auto"/>
          </w:divBdr>
        </w:div>
        <w:div w:id="39549869">
          <w:marLeft w:val="480"/>
          <w:marRight w:val="0"/>
          <w:marTop w:val="0"/>
          <w:marBottom w:val="0"/>
          <w:divBdr>
            <w:top w:val="none" w:sz="0" w:space="0" w:color="auto"/>
            <w:left w:val="none" w:sz="0" w:space="0" w:color="auto"/>
            <w:bottom w:val="none" w:sz="0" w:space="0" w:color="auto"/>
            <w:right w:val="none" w:sz="0" w:space="0" w:color="auto"/>
          </w:divBdr>
        </w:div>
        <w:div w:id="1328556083">
          <w:marLeft w:val="480"/>
          <w:marRight w:val="0"/>
          <w:marTop w:val="0"/>
          <w:marBottom w:val="0"/>
          <w:divBdr>
            <w:top w:val="none" w:sz="0" w:space="0" w:color="auto"/>
            <w:left w:val="none" w:sz="0" w:space="0" w:color="auto"/>
            <w:bottom w:val="none" w:sz="0" w:space="0" w:color="auto"/>
            <w:right w:val="none" w:sz="0" w:space="0" w:color="auto"/>
          </w:divBdr>
        </w:div>
      </w:divsChild>
    </w:div>
    <w:div w:id="1285967939">
      <w:bodyDiv w:val="1"/>
      <w:marLeft w:val="0"/>
      <w:marRight w:val="0"/>
      <w:marTop w:val="0"/>
      <w:marBottom w:val="0"/>
      <w:divBdr>
        <w:top w:val="none" w:sz="0" w:space="0" w:color="auto"/>
        <w:left w:val="none" w:sz="0" w:space="0" w:color="auto"/>
        <w:bottom w:val="none" w:sz="0" w:space="0" w:color="auto"/>
        <w:right w:val="none" w:sz="0" w:space="0" w:color="auto"/>
      </w:divBdr>
    </w:div>
    <w:div w:id="1286157136">
      <w:bodyDiv w:val="1"/>
      <w:marLeft w:val="0"/>
      <w:marRight w:val="0"/>
      <w:marTop w:val="0"/>
      <w:marBottom w:val="0"/>
      <w:divBdr>
        <w:top w:val="none" w:sz="0" w:space="0" w:color="auto"/>
        <w:left w:val="none" w:sz="0" w:space="0" w:color="auto"/>
        <w:bottom w:val="none" w:sz="0" w:space="0" w:color="auto"/>
        <w:right w:val="none" w:sz="0" w:space="0" w:color="auto"/>
      </w:divBdr>
    </w:div>
    <w:div w:id="1286421523">
      <w:bodyDiv w:val="1"/>
      <w:marLeft w:val="0"/>
      <w:marRight w:val="0"/>
      <w:marTop w:val="0"/>
      <w:marBottom w:val="0"/>
      <w:divBdr>
        <w:top w:val="none" w:sz="0" w:space="0" w:color="auto"/>
        <w:left w:val="none" w:sz="0" w:space="0" w:color="auto"/>
        <w:bottom w:val="none" w:sz="0" w:space="0" w:color="auto"/>
        <w:right w:val="none" w:sz="0" w:space="0" w:color="auto"/>
      </w:divBdr>
    </w:div>
    <w:div w:id="1286888915">
      <w:bodyDiv w:val="1"/>
      <w:marLeft w:val="0"/>
      <w:marRight w:val="0"/>
      <w:marTop w:val="0"/>
      <w:marBottom w:val="0"/>
      <w:divBdr>
        <w:top w:val="none" w:sz="0" w:space="0" w:color="auto"/>
        <w:left w:val="none" w:sz="0" w:space="0" w:color="auto"/>
        <w:bottom w:val="none" w:sz="0" w:space="0" w:color="auto"/>
        <w:right w:val="none" w:sz="0" w:space="0" w:color="auto"/>
      </w:divBdr>
    </w:div>
    <w:div w:id="1287194632">
      <w:bodyDiv w:val="1"/>
      <w:marLeft w:val="0"/>
      <w:marRight w:val="0"/>
      <w:marTop w:val="0"/>
      <w:marBottom w:val="0"/>
      <w:divBdr>
        <w:top w:val="none" w:sz="0" w:space="0" w:color="auto"/>
        <w:left w:val="none" w:sz="0" w:space="0" w:color="auto"/>
        <w:bottom w:val="none" w:sz="0" w:space="0" w:color="auto"/>
        <w:right w:val="none" w:sz="0" w:space="0" w:color="auto"/>
      </w:divBdr>
    </w:div>
    <w:div w:id="1287199248">
      <w:bodyDiv w:val="1"/>
      <w:marLeft w:val="0"/>
      <w:marRight w:val="0"/>
      <w:marTop w:val="0"/>
      <w:marBottom w:val="0"/>
      <w:divBdr>
        <w:top w:val="none" w:sz="0" w:space="0" w:color="auto"/>
        <w:left w:val="none" w:sz="0" w:space="0" w:color="auto"/>
        <w:bottom w:val="none" w:sz="0" w:space="0" w:color="auto"/>
        <w:right w:val="none" w:sz="0" w:space="0" w:color="auto"/>
      </w:divBdr>
    </w:div>
    <w:div w:id="1287657813">
      <w:bodyDiv w:val="1"/>
      <w:marLeft w:val="0"/>
      <w:marRight w:val="0"/>
      <w:marTop w:val="0"/>
      <w:marBottom w:val="0"/>
      <w:divBdr>
        <w:top w:val="none" w:sz="0" w:space="0" w:color="auto"/>
        <w:left w:val="none" w:sz="0" w:space="0" w:color="auto"/>
        <w:bottom w:val="none" w:sz="0" w:space="0" w:color="auto"/>
        <w:right w:val="none" w:sz="0" w:space="0" w:color="auto"/>
      </w:divBdr>
    </w:div>
    <w:div w:id="1288584014">
      <w:bodyDiv w:val="1"/>
      <w:marLeft w:val="0"/>
      <w:marRight w:val="0"/>
      <w:marTop w:val="0"/>
      <w:marBottom w:val="0"/>
      <w:divBdr>
        <w:top w:val="none" w:sz="0" w:space="0" w:color="auto"/>
        <w:left w:val="none" w:sz="0" w:space="0" w:color="auto"/>
        <w:bottom w:val="none" w:sz="0" w:space="0" w:color="auto"/>
        <w:right w:val="none" w:sz="0" w:space="0" w:color="auto"/>
      </w:divBdr>
    </w:div>
    <w:div w:id="1288586705">
      <w:bodyDiv w:val="1"/>
      <w:marLeft w:val="0"/>
      <w:marRight w:val="0"/>
      <w:marTop w:val="0"/>
      <w:marBottom w:val="0"/>
      <w:divBdr>
        <w:top w:val="none" w:sz="0" w:space="0" w:color="auto"/>
        <w:left w:val="none" w:sz="0" w:space="0" w:color="auto"/>
        <w:bottom w:val="none" w:sz="0" w:space="0" w:color="auto"/>
        <w:right w:val="none" w:sz="0" w:space="0" w:color="auto"/>
      </w:divBdr>
    </w:div>
    <w:div w:id="1288899341">
      <w:bodyDiv w:val="1"/>
      <w:marLeft w:val="0"/>
      <w:marRight w:val="0"/>
      <w:marTop w:val="0"/>
      <w:marBottom w:val="0"/>
      <w:divBdr>
        <w:top w:val="none" w:sz="0" w:space="0" w:color="auto"/>
        <w:left w:val="none" w:sz="0" w:space="0" w:color="auto"/>
        <w:bottom w:val="none" w:sz="0" w:space="0" w:color="auto"/>
        <w:right w:val="none" w:sz="0" w:space="0" w:color="auto"/>
      </w:divBdr>
    </w:div>
    <w:div w:id="1288927788">
      <w:bodyDiv w:val="1"/>
      <w:marLeft w:val="0"/>
      <w:marRight w:val="0"/>
      <w:marTop w:val="0"/>
      <w:marBottom w:val="0"/>
      <w:divBdr>
        <w:top w:val="none" w:sz="0" w:space="0" w:color="auto"/>
        <w:left w:val="none" w:sz="0" w:space="0" w:color="auto"/>
        <w:bottom w:val="none" w:sz="0" w:space="0" w:color="auto"/>
        <w:right w:val="none" w:sz="0" w:space="0" w:color="auto"/>
      </w:divBdr>
    </w:div>
    <w:div w:id="1289118201">
      <w:bodyDiv w:val="1"/>
      <w:marLeft w:val="0"/>
      <w:marRight w:val="0"/>
      <w:marTop w:val="0"/>
      <w:marBottom w:val="0"/>
      <w:divBdr>
        <w:top w:val="none" w:sz="0" w:space="0" w:color="auto"/>
        <w:left w:val="none" w:sz="0" w:space="0" w:color="auto"/>
        <w:bottom w:val="none" w:sz="0" w:space="0" w:color="auto"/>
        <w:right w:val="none" w:sz="0" w:space="0" w:color="auto"/>
      </w:divBdr>
    </w:div>
    <w:div w:id="1289555854">
      <w:bodyDiv w:val="1"/>
      <w:marLeft w:val="0"/>
      <w:marRight w:val="0"/>
      <w:marTop w:val="0"/>
      <w:marBottom w:val="0"/>
      <w:divBdr>
        <w:top w:val="none" w:sz="0" w:space="0" w:color="auto"/>
        <w:left w:val="none" w:sz="0" w:space="0" w:color="auto"/>
        <w:bottom w:val="none" w:sz="0" w:space="0" w:color="auto"/>
        <w:right w:val="none" w:sz="0" w:space="0" w:color="auto"/>
      </w:divBdr>
    </w:div>
    <w:div w:id="1289772990">
      <w:bodyDiv w:val="1"/>
      <w:marLeft w:val="0"/>
      <w:marRight w:val="0"/>
      <w:marTop w:val="0"/>
      <w:marBottom w:val="0"/>
      <w:divBdr>
        <w:top w:val="none" w:sz="0" w:space="0" w:color="auto"/>
        <w:left w:val="none" w:sz="0" w:space="0" w:color="auto"/>
        <w:bottom w:val="none" w:sz="0" w:space="0" w:color="auto"/>
        <w:right w:val="none" w:sz="0" w:space="0" w:color="auto"/>
      </w:divBdr>
    </w:div>
    <w:div w:id="1289819718">
      <w:bodyDiv w:val="1"/>
      <w:marLeft w:val="0"/>
      <w:marRight w:val="0"/>
      <w:marTop w:val="0"/>
      <w:marBottom w:val="0"/>
      <w:divBdr>
        <w:top w:val="none" w:sz="0" w:space="0" w:color="auto"/>
        <w:left w:val="none" w:sz="0" w:space="0" w:color="auto"/>
        <w:bottom w:val="none" w:sz="0" w:space="0" w:color="auto"/>
        <w:right w:val="none" w:sz="0" w:space="0" w:color="auto"/>
      </w:divBdr>
    </w:div>
    <w:div w:id="1289825281">
      <w:bodyDiv w:val="1"/>
      <w:marLeft w:val="0"/>
      <w:marRight w:val="0"/>
      <w:marTop w:val="0"/>
      <w:marBottom w:val="0"/>
      <w:divBdr>
        <w:top w:val="none" w:sz="0" w:space="0" w:color="auto"/>
        <w:left w:val="none" w:sz="0" w:space="0" w:color="auto"/>
        <w:bottom w:val="none" w:sz="0" w:space="0" w:color="auto"/>
        <w:right w:val="none" w:sz="0" w:space="0" w:color="auto"/>
      </w:divBdr>
    </w:div>
    <w:div w:id="1290547897">
      <w:bodyDiv w:val="1"/>
      <w:marLeft w:val="0"/>
      <w:marRight w:val="0"/>
      <w:marTop w:val="0"/>
      <w:marBottom w:val="0"/>
      <w:divBdr>
        <w:top w:val="none" w:sz="0" w:space="0" w:color="auto"/>
        <w:left w:val="none" w:sz="0" w:space="0" w:color="auto"/>
        <w:bottom w:val="none" w:sz="0" w:space="0" w:color="auto"/>
        <w:right w:val="none" w:sz="0" w:space="0" w:color="auto"/>
      </w:divBdr>
    </w:div>
    <w:div w:id="1290816594">
      <w:bodyDiv w:val="1"/>
      <w:marLeft w:val="0"/>
      <w:marRight w:val="0"/>
      <w:marTop w:val="0"/>
      <w:marBottom w:val="0"/>
      <w:divBdr>
        <w:top w:val="none" w:sz="0" w:space="0" w:color="auto"/>
        <w:left w:val="none" w:sz="0" w:space="0" w:color="auto"/>
        <w:bottom w:val="none" w:sz="0" w:space="0" w:color="auto"/>
        <w:right w:val="none" w:sz="0" w:space="0" w:color="auto"/>
      </w:divBdr>
    </w:div>
    <w:div w:id="1291473043">
      <w:bodyDiv w:val="1"/>
      <w:marLeft w:val="0"/>
      <w:marRight w:val="0"/>
      <w:marTop w:val="0"/>
      <w:marBottom w:val="0"/>
      <w:divBdr>
        <w:top w:val="none" w:sz="0" w:space="0" w:color="auto"/>
        <w:left w:val="none" w:sz="0" w:space="0" w:color="auto"/>
        <w:bottom w:val="none" w:sz="0" w:space="0" w:color="auto"/>
        <w:right w:val="none" w:sz="0" w:space="0" w:color="auto"/>
      </w:divBdr>
    </w:div>
    <w:div w:id="1291665530">
      <w:bodyDiv w:val="1"/>
      <w:marLeft w:val="0"/>
      <w:marRight w:val="0"/>
      <w:marTop w:val="0"/>
      <w:marBottom w:val="0"/>
      <w:divBdr>
        <w:top w:val="none" w:sz="0" w:space="0" w:color="auto"/>
        <w:left w:val="none" w:sz="0" w:space="0" w:color="auto"/>
        <w:bottom w:val="none" w:sz="0" w:space="0" w:color="auto"/>
        <w:right w:val="none" w:sz="0" w:space="0" w:color="auto"/>
      </w:divBdr>
    </w:div>
    <w:div w:id="1291864530">
      <w:bodyDiv w:val="1"/>
      <w:marLeft w:val="0"/>
      <w:marRight w:val="0"/>
      <w:marTop w:val="0"/>
      <w:marBottom w:val="0"/>
      <w:divBdr>
        <w:top w:val="none" w:sz="0" w:space="0" w:color="auto"/>
        <w:left w:val="none" w:sz="0" w:space="0" w:color="auto"/>
        <w:bottom w:val="none" w:sz="0" w:space="0" w:color="auto"/>
        <w:right w:val="none" w:sz="0" w:space="0" w:color="auto"/>
      </w:divBdr>
    </w:div>
    <w:div w:id="1291982514">
      <w:bodyDiv w:val="1"/>
      <w:marLeft w:val="0"/>
      <w:marRight w:val="0"/>
      <w:marTop w:val="0"/>
      <w:marBottom w:val="0"/>
      <w:divBdr>
        <w:top w:val="none" w:sz="0" w:space="0" w:color="auto"/>
        <w:left w:val="none" w:sz="0" w:space="0" w:color="auto"/>
        <w:bottom w:val="none" w:sz="0" w:space="0" w:color="auto"/>
        <w:right w:val="none" w:sz="0" w:space="0" w:color="auto"/>
      </w:divBdr>
    </w:div>
    <w:div w:id="1292323941">
      <w:bodyDiv w:val="1"/>
      <w:marLeft w:val="0"/>
      <w:marRight w:val="0"/>
      <w:marTop w:val="0"/>
      <w:marBottom w:val="0"/>
      <w:divBdr>
        <w:top w:val="none" w:sz="0" w:space="0" w:color="auto"/>
        <w:left w:val="none" w:sz="0" w:space="0" w:color="auto"/>
        <w:bottom w:val="none" w:sz="0" w:space="0" w:color="auto"/>
        <w:right w:val="none" w:sz="0" w:space="0" w:color="auto"/>
      </w:divBdr>
    </w:div>
    <w:div w:id="1292327686">
      <w:bodyDiv w:val="1"/>
      <w:marLeft w:val="0"/>
      <w:marRight w:val="0"/>
      <w:marTop w:val="0"/>
      <w:marBottom w:val="0"/>
      <w:divBdr>
        <w:top w:val="none" w:sz="0" w:space="0" w:color="auto"/>
        <w:left w:val="none" w:sz="0" w:space="0" w:color="auto"/>
        <w:bottom w:val="none" w:sz="0" w:space="0" w:color="auto"/>
        <w:right w:val="none" w:sz="0" w:space="0" w:color="auto"/>
      </w:divBdr>
    </w:div>
    <w:div w:id="1292396482">
      <w:bodyDiv w:val="1"/>
      <w:marLeft w:val="0"/>
      <w:marRight w:val="0"/>
      <w:marTop w:val="0"/>
      <w:marBottom w:val="0"/>
      <w:divBdr>
        <w:top w:val="none" w:sz="0" w:space="0" w:color="auto"/>
        <w:left w:val="none" w:sz="0" w:space="0" w:color="auto"/>
        <w:bottom w:val="none" w:sz="0" w:space="0" w:color="auto"/>
        <w:right w:val="none" w:sz="0" w:space="0" w:color="auto"/>
      </w:divBdr>
    </w:div>
    <w:div w:id="1292900488">
      <w:bodyDiv w:val="1"/>
      <w:marLeft w:val="0"/>
      <w:marRight w:val="0"/>
      <w:marTop w:val="0"/>
      <w:marBottom w:val="0"/>
      <w:divBdr>
        <w:top w:val="none" w:sz="0" w:space="0" w:color="auto"/>
        <w:left w:val="none" w:sz="0" w:space="0" w:color="auto"/>
        <w:bottom w:val="none" w:sz="0" w:space="0" w:color="auto"/>
        <w:right w:val="none" w:sz="0" w:space="0" w:color="auto"/>
      </w:divBdr>
    </w:div>
    <w:div w:id="1293751221">
      <w:bodyDiv w:val="1"/>
      <w:marLeft w:val="0"/>
      <w:marRight w:val="0"/>
      <w:marTop w:val="0"/>
      <w:marBottom w:val="0"/>
      <w:divBdr>
        <w:top w:val="none" w:sz="0" w:space="0" w:color="auto"/>
        <w:left w:val="none" w:sz="0" w:space="0" w:color="auto"/>
        <w:bottom w:val="none" w:sz="0" w:space="0" w:color="auto"/>
        <w:right w:val="none" w:sz="0" w:space="0" w:color="auto"/>
      </w:divBdr>
    </w:div>
    <w:div w:id="1294024953">
      <w:bodyDiv w:val="1"/>
      <w:marLeft w:val="0"/>
      <w:marRight w:val="0"/>
      <w:marTop w:val="0"/>
      <w:marBottom w:val="0"/>
      <w:divBdr>
        <w:top w:val="none" w:sz="0" w:space="0" w:color="auto"/>
        <w:left w:val="none" w:sz="0" w:space="0" w:color="auto"/>
        <w:bottom w:val="none" w:sz="0" w:space="0" w:color="auto"/>
        <w:right w:val="none" w:sz="0" w:space="0" w:color="auto"/>
      </w:divBdr>
    </w:div>
    <w:div w:id="1294093416">
      <w:bodyDiv w:val="1"/>
      <w:marLeft w:val="0"/>
      <w:marRight w:val="0"/>
      <w:marTop w:val="0"/>
      <w:marBottom w:val="0"/>
      <w:divBdr>
        <w:top w:val="none" w:sz="0" w:space="0" w:color="auto"/>
        <w:left w:val="none" w:sz="0" w:space="0" w:color="auto"/>
        <w:bottom w:val="none" w:sz="0" w:space="0" w:color="auto"/>
        <w:right w:val="none" w:sz="0" w:space="0" w:color="auto"/>
      </w:divBdr>
    </w:div>
    <w:div w:id="1294170106">
      <w:bodyDiv w:val="1"/>
      <w:marLeft w:val="0"/>
      <w:marRight w:val="0"/>
      <w:marTop w:val="0"/>
      <w:marBottom w:val="0"/>
      <w:divBdr>
        <w:top w:val="none" w:sz="0" w:space="0" w:color="auto"/>
        <w:left w:val="none" w:sz="0" w:space="0" w:color="auto"/>
        <w:bottom w:val="none" w:sz="0" w:space="0" w:color="auto"/>
        <w:right w:val="none" w:sz="0" w:space="0" w:color="auto"/>
      </w:divBdr>
    </w:div>
    <w:div w:id="1294213090">
      <w:bodyDiv w:val="1"/>
      <w:marLeft w:val="0"/>
      <w:marRight w:val="0"/>
      <w:marTop w:val="0"/>
      <w:marBottom w:val="0"/>
      <w:divBdr>
        <w:top w:val="none" w:sz="0" w:space="0" w:color="auto"/>
        <w:left w:val="none" w:sz="0" w:space="0" w:color="auto"/>
        <w:bottom w:val="none" w:sz="0" w:space="0" w:color="auto"/>
        <w:right w:val="none" w:sz="0" w:space="0" w:color="auto"/>
      </w:divBdr>
    </w:div>
    <w:div w:id="1294287057">
      <w:bodyDiv w:val="1"/>
      <w:marLeft w:val="0"/>
      <w:marRight w:val="0"/>
      <w:marTop w:val="0"/>
      <w:marBottom w:val="0"/>
      <w:divBdr>
        <w:top w:val="none" w:sz="0" w:space="0" w:color="auto"/>
        <w:left w:val="none" w:sz="0" w:space="0" w:color="auto"/>
        <w:bottom w:val="none" w:sz="0" w:space="0" w:color="auto"/>
        <w:right w:val="none" w:sz="0" w:space="0" w:color="auto"/>
      </w:divBdr>
    </w:div>
    <w:div w:id="1294482070">
      <w:bodyDiv w:val="1"/>
      <w:marLeft w:val="0"/>
      <w:marRight w:val="0"/>
      <w:marTop w:val="0"/>
      <w:marBottom w:val="0"/>
      <w:divBdr>
        <w:top w:val="none" w:sz="0" w:space="0" w:color="auto"/>
        <w:left w:val="none" w:sz="0" w:space="0" w:color="auto"/>
        <w:bottom w:val="none" w:sz="0" w:space="0" w:color="auto"/>
        <w:right w:val="none" w:sz="0" w:space="0" w:color="auto"/>
      </w:divBdr>
      <w:divsChild>
        <w:div w:id="357520">
          <w:marLeft w:val="480"/>
          <w:marRight w:val="0"/>
          <w:marTop w:val="0"/>
          <w:marBottom w:val="0"/>
          <w:divBdr>
            <w:top w:val="none" w:sz="0" w:space="0" w:color="auto"/>
            <w:left w:val="none" w:sz="0" w:space="0" w:color="auto"/>
            <w:bottom w:val="none" w:sz="0" w:space="0" w:color="auto"/>
            <w:right w:val="none" w:sz="0" w:space="0" w:color="auto"/>
          </w:divBdr>
        </w:div>
        <w:div w:id="1736779901">
          <w:marLeft w:val="480"/>
          <w:marRight w:val="0"/>
          <w:marTop w:val="0"/>
          <w:marBottom w:val="0"/>
          <w:divBdr>
            <w:top w:val="none" w:sz="0" w:space="0" w:color="auto"/>
            <w:left w:val="none" w:sz="0" w:space="0" w:color="auto"/>
            <w:bottom w:val="none" w:sz="0" w:space="0" w:color="auto"/>
            <w:right w:val="none" w:sz="0" w:space="0" w:color="auto"/>
          </w:divBdr>
        </w:div>
        <w:div w:id="1624342244">
          <w:marLeft w:val="480"/>
          <w:marRight w:val="0"/>
          <w:marTop w:val="0"/>
          <w:marBottom w:val="0"/>
          <w:divBdr>
            <w:top w:val="none" w:sz="0" w:space="0" w:color="auto"/>
            <w:left w:val="none" w:sz="0" w:space="0" w:color="auto"/>
            <w:bottom w:val="none" w:sz="0" w:space="0" w:color="auto"/>
            <w:right w:val="none" w:sz="0" w:space="0" w:color="auto"/>
          </w:divBdr>
        </w:div>
        <w:div w:id="821579539">
          <w:marLeft w:val="480"/>
          <w:marRight w:val="0"/>
          <w:marTop w:val="0"/>
          <w:marBottom w:val="0"/>
          <w:divBdr>
            <w:top w:val="none" w:sz="0" w:space="0" w:color="auto"/>
            <w:left w:val="none" w:sz="0" w:space="0" w:color="auto"/>
            <w:bottom w:val="none" w:sz="0" w:space="0" w:color="auto"/>
            <w:right w:val="none" w:sz="0" w:space="0" w:color="auto"/>
          </w:divBdr>
        </w:div>
        <w:div w:id="812022695">
          <w:marLeft w:val="480"/>
          <w:marRight w:val="0"/>
          <w:marTop w:val="0"/>
          <w:marBottom w:val="0"/>
          <w:divBdr>
            <w:top w:val="none" w:sz="0" w:space="0" w:color="auto"/>
            <w:left w:val="none" w:sz="0" w:space="0" w:color="auto"/>
            <w:bottom w:val="none" w:sz="0" w:space="0" w:color="auto"/>
            <w:right w:val="none" w:sz="0" w:space="0" w:color="auto"/>
          </w:divBdr>
        </w:div>
        <w:div w:id="1355425149">
          <w:marLeft w:val="480"/>
          <w:marRight w:val="0"/>
          <w:marTop w:val="0"/>
          <w:marBottom w:val="0"/>
          <w:divBdr>
            <w:top w:val="none" w:sz="0" w:space="0" w:color="auto"/>
            <w:left w:val="none" w:sz="0" w:space="0" w:color="auto"/>
            <w:bottom w:val="none" w:sz="0" w:space="0" w:color="auto"/>
            <w:right w:val="none" w:sz="0" w:space="0" w:color="auto"/>
          </w:divBdr>
        </w:div>
        <w:div w:id="898394160">
          <w:marLeft w:val="480"/>
          <w:marRight w:val="0"/>
          <w:marTop w:val="0"/>
          <w:marBottom w:val="0"/>
          <w:divBdr>
            <w:top w:val="none" w:sz="0" w:space="0" w:color="auto"/>
            <w:left w:val="none" w:sz="0" w:space="0" w:color="auto"/>
            <w:bottom w:val="none" w:sz="0" w:space="0" w:color="auto"/>
            <w:right w:val="none" w:sz="0" w:space="0" w:color="auto"/>
          </w:divBdr>
        </w:div>
        <w:div w:id="585042876">
          <w:marLeft w:val="480"/>
          <w:marRight w:val="0"/>
          <w:marTop w:val="0"/>
          <w:marBottom w:val="0"/>
          <w:divBdr>
            <w:top w:val="none" w:sz="0" w:space="0" w:color="auto"/>
            <w:left w:val="none" w:sz="0" w:space="0" w:color="auto"/>
            <w:bottom w:val="none" w:sz="0" w:space="0" w:color="auto"/>
            <w:right w:val="none" w:sz="0" w:space="0" w:color="auto"/>
          </w:divBdr>
        </w:div>
        <w:div w:id="799421686">
          <w:marLeft w:val="480"/>
          <w:marRight w:val="0"/>
          <w:marTop w:val="0"/>
          <w:marBottom w:val="0"/>
          <w:divBdr>
            <w:top w:val="none" w:sz="0" w:space="0" w:color="auto"/>
            <w:left w:val="none" w:sz="0" w:space="0" w:color="auto"/>
            <w:bottom w:val="none" w:sz="0" w:space="0" w:color="auto"/>
            <w:right w:val="none" w:sz="0" w:space="0" w:color="auto"/>
          </w:divBdr>
        </w:div>
        <w:div w:id="1717654765">
          <w:marLeft w:val="480"/>
          <w:marRight w:val="0"/>
          <w:marTop w:val="0"/>
          <w:marBottom w:val="0"/>
          <w:divBdr>
            <w:top w:val="none" w:sz="0" w:space="0" w:color="auto"/>
            <w:left w:val="none" w:sz="0" w:space="0" w:color="auto"/>
            <w:bottom w:val="none" w:sz="0" w:space="0" w:color="auto"/>
            <w:right w:val="none" w:sz="0" w:space="0" w:color="auto"/>
          </w:divBdr>
        </w:div>
        <w:div w:id="680737899">
          <w:marLeft w:val="480"/>
          <w:marRight w:val="0"/>
          <w:marTop w:val="0"/>
          <w:marBottom w:val="0"/>
          <w:divBdr>
            <w:top w:val="none" w:sz="0" w:space="0" w:color="auto"/>
            <w:left w:val="none" w:sz="0" w:space="0" w:color="auto"/>
            <w:bottom w:val="none" w:sz="0" w:space="0" w:color="auto"/>
            <w:right w:val="none" w:sz="0" w:space="0" w:color="auto"/>
          </w:divBdr>
        </w:div>
        <w:div w:id="1570186481">
          <w:marLeft w:val="480"/>
          <w:marRight w:val="0"/>
          <w:marTop w:val="0"/>
          <w:marBottom w:val="0"/>
          <w:divBdr>
            <w:top w:val="none" w:sz="0" w:space="0" w:color="auto"/>
            <w:left w:val="none" w:sz="0" w:space="0" w:color="auto"/>
            <w:bottom w:val="none" w:sz="0" w:space="0" w:color="auto"/>
            <w:right w:val="none" w:sz="0" w:space="0" w:color="auto"/>
          </w:divBdr>
        </w:div>
        <w:div w:id="1376856569">
          <w:marLeft w:val="480"/>
          <w:marRight w:val="0"/>
          <w:marTop w:val="0"/>
          <w:marBottom w:val="0"/>
          <w:divBdr>
            <w:top w:val="none" w:sz="0" w:space="0" w:color="auto"/>
            <w:left w:val="none" w:sz="0" w:space="0" w:color="auto"/>
            <w:bottom w:val="none" w:sz="0" w:space="0" w:color="auto"/>
            <w:right w:val="none" w:sz="0" w:space="0" w:color="auto"/>
          </w:divBdr>
        </w:div>
        <w:div w:id="1361854127">
          <w:marLeft w:val="480"/>
          <w:marRight w:val="0"/>
          <w:marTop w:val="0"/>
          <w:marBottom w:val="0"/>
          <w:divBdr>
            <w:top w:val="none" w:sz="0" w:space="0" w:color="auto"/>
            <w:left w:val="none" w:sz="0" w:space="0" w:color="auto"/>
            <w:bottom w:val="none" w:sz="0" w:space="0" w:color="auto"/>
            <w:right w:val="none" w:sz="0" w:space="0" w:color="auto"/>
          </w:divBdr>
        </w:div>
        <w:div w:id="1642466814">
          <w:marLeft w:val="480"/>
          <w:marRight w:val="0"/>
          <w:marTop w:val="0"/>
          <w:marBottom w:val="0"/>
          <w:divBdr>
            <w:top w:val="none" w:sz="0" w:space="0" w:color="auto"/>
            <w:left w:val="none" w:sz="0" w:space="0" w:color="auto"/>
            <w:bottom w:val="none" w:sz="0" w:space="0" w:color="auto"/>
            <w:right w:val="none" w:sz="0" w:space="0" w:color="auto"/>
          </w:divBdr>
        </w:div>
        <w:div w:id="1121807554">
          <w:marLeft w:val="480"/>
          <w:marRight w:val="0"/>
          <w:marTop w:val="0"/>
          <w:marBottom w:val="0"/>
          <w:divBdr>
            <w:top w:val="none" w:sz="0" w:space="0" w:color="auto"/>
            <w:left w:val="none" w:sz="0" w:space="0" w:color="auto"/>
            <w:bottom w:val="none" w:sz="0" w:space="0" w:color="auto"/>
            <w:right w:val="none" w:sz="0" w:space="0" w:color="auto"/>
          </w:divBdr>
        </w:div>
        <w:div w:id="125121470">
          <w:marLeft w:val="480"/>
          <w:marRight w:val="0"/>
          <w:marTop w:val="0"/>
          <w:marBottom w:val="0"/>
          <w:divBdr>
            <w:top w:val="none" w:sz="0" w:space="0" w:color="auto"/>
            <w:left w:val="none" w:sz="0" w:space="0" w:color="auto"/>
            <w:bottom w:val="none" w:sz="0" w:space="0" w:color="auto"/>
            <w:right w:val="none" w:sz="0" w:space="0" w:color="auto"/>
          </w:divBdr>
        </w:div>
        <w:div w:id="86704931">
          <w:marLeft w:val="480"/>
          <w:marRight w:val="0"/>
          <w:marTop w:val="0"/>
          <w:marBottom w:val="0"/>
          <w:divBdr>
            <w:top w:val="none" w:sz="0" w:space="0" w:color="auto"/>
            <w:left w:val="none" w:sz="0" w:space="0" w:color="auto"/>
            <w:bottom w:val="none" w:sz="0" w:space="0" w:color="auto"/>
            <w:right w:val="none" w:sz="0" w:space="0" w:color="auto"/>
          </w:divBdr>
        </w:div>
        <w:div w:id="1527669385">
          <w:marLeft w:val="480"/>
          <w:marRight w:val="0"/>
          <w:marTop w:val="0"/>
          <w:marBottom w:val="0"/>
          <w:divBdr>
            <w:top w:val="none" w:sz="0" w:space="0" w:color="auto"/>
            <w:left w:val="none" w:sz="0" w:space="0" w:color="auto"/>
            <w:bottom w:val="none" w:sz="0" w:space="0" w:color="auto"/>
            <w:right w:val="none" w:sz="0" w:space="0" w:color="auto"/>
          </w:divBdr>
        </w:div>
        <w:div w:id="1121532847">
          <w:marLeft w:val="480"/>
          <w:marRight w:val="0"/>
          <w:marTop w:val="0"/>
          <w:marBottom w:val="0"/>
          <w:divBdr>
            <w:top w:val="none" w:sz="0" w:space="0" w:color="auto"/>
            <w:left w:val="none" w:sz="0" w:space="0" w:color="auto"/>
            <w:bottom w:val="none" w:sz="0" w:space="0" w:color="auto"/>
            <w:right w:val="none" w:sz="0" w:space="0" w:color="auto"/>
          </w:divBdr>
        </w:div>
        <w:div w:id="1219052900">
          <w:marLeft w:val="480"/>
          <w:marRight w:val="0"/>
          <w:marTop w:val="0"/>
          <w:marBottom w:val="0"/>
          <w:divBdr>
            <w:top w:val="none" w:sz="0" w:space="0" w:color="auto"/>
            <w:left w:val="none" w:sz="0" w:space="0" w:color="auto"/>
            <w:bottom w:val="none" w:sz="0" w:space="0" w:color="auto"/>
            <w:right w:val="none" w:sz="0" w:space="0" w:color="auto"/>
          </w:divBdr>
        </w:div>
        <w:div w:id="479734601">
          <w:marLeft w:val="480"/>
          <w:marRight w:val="0"/>
          <w:marTop w:val="0"/>
          <w:marBottom w:val="0"/>
          <w:divBdr>
            <w:top w:val="none" w:sz="0" w:space="0" w:color="auto"/>
            <w:left w:val="none" w:sz="0" w:space="0" w:color="auto"/>
            <w:bottom w:val="none" w:sz="0" w:space="0" w:color="auto"/>
            <w:right w:val="none" w:sz="0" w:space="0" w:color="auto"/>
          </w:divBdr>
        </w:div>
        <w:div w:id="318653174">
          <w:marLeft w:val="480"/>
          <w:marRight w:val="0"/>
          <w:marTop w:val="0"/>
          <w:marBottom w:val="0"/>
          <w:divBdr>
            <w:top w:val="none" w:sz="0" w:space="0" w:color="auto"/>
            <w:left w:val="none" w:sz="0" w:space="0" w:color="auto"/>
            <w:bottom w:val="none" w:sz="0" w:space="0" w:color="auto"/>
            <w:right w:val="none" w:sz="0" w:space="0" w:color="auto"/>
          </w:divBdr>
        </w:div>
        <w:div w:id="1666737943">
          <w:marLeft w:val="480"/>
          <w:marRight w:val="0"/>
          <w:marTop w:val="0"/>
          <w:marBottom w:val="0"/>
          <w:divBdr>
            <w:top w:val="none" w:sz="0" w:space="0" w:color="auto"/>
            <w:left w:val="none" w:sz="0" w:space="0" w:color="auto"/>
            <w:bottom w:val="none" w:sz="0" w:space="0" w:color="auto"/>
            <w:right w:val="none" w:sz="0" w:space="0" w:color="auto"/>
          </w:divBdr>
        </w:div>
        <w:div w:id="1898392353">
          <w:marLeft w:val="480"/>
          <w:marRight w:val="0"/>
          <w:marTop w:val="0"/>
          <w:marBottom w:val="0"/>
          <w:divBdr>
            <w:top w:val="none" w:sz="0" w:space="0" w:color="auto"/>
            <w:left w:val="none" w:sz="0" w:space="0" w:color="auto"/>
            <w:bottom w:val="none" w:sz="0" w:space="0" w:color="auto"/>
            <w:right w:val="none" w:sz="0" w:space="0" w:color="auto"/>
          </w:divBdr>
        </w:div>
        <w:div w:id="645933059">
          <w:marLeft w:val="480"/>
          <w:marRight w:val="0"/>
          <w:marTop w:val="0"/>
          <w:marBottom w:val="0"/>
          <w:divBdr>
            <w:top w:val="none" w:sz="0" w:space="0" w:color="auto"/>
            <w:left w:val="none" w:sz="0" w:space="0" w:color="auto"/>
            <w:bottom w:val="none" w:sz="0" w:space="0" w:color="auto"/>
            <w:right w:val="none" w:sz="0" w:space="0" w:color="auto"/>
          </w:divBdr>
        </w:div>
        <w:div w:id="264387236">
          <w:marLeft w:val="480"/>
          <w:marRight w:val="0"/>
          <w:marTop w:val="0"/>
          <w:marBottom w:val="0"/>
          <w:divBdr>
            <w:top w:val="none" w:sz="0" w:space="0" w:color="auto"/>
            <w:left w:val="none" w:sz="0" w:space="0" w:color="auto"/>
            <w:bottom w:val="none" w:sz="0" w:space="0" w:color="auto"/>
            <w:right w:val="none" w:sz="0" w:space="0" w:color="auto"/>
          </w:divBdr>
        </w:div>
        <w:div w:id="1061294791">
          <w:marLeft w:val="480"/>
          <w:marRight w:val="0"/>
          <w:marTop w:val="0"/>
          <w:marBottom w:val="0"/>
          <w:divBdr>
            <w:top w:val="none" w:sz="0" w:space="0" w:color="auto"/>
            <w:left w:val="none" w:sz="0" w:space="0" w:color="auto"/>
            <w:bottom w:val="none" w:sz="0" w:space="0" w:color="auto"/>
            <w:right w:val="none" w:sz="0" w:space="0" w:color="auto"/>
          </w:divBdr>
        </w:div>
        <w:div w:id="1515651498">
          <w:marLeft w:val="480"/>
          <w:marRight w:val="0"/>
          <w:marTop w:val="0"/>
          <w:marBottom w:val="0"/>
          <w:divBdr>
            <w:top w:val="none" w:sz="0" w:space="0" w:color="auto"/>
            <w:left w:val="none" w:sz="0" w:space="0" w:color="auto"/>
            <w:bottom w:val="none" w:sz="0" w:space="0" w:color="auto"/>
            <w:right w:val="none" w:sz="0" w:space="0" w:color="auto"/>
          </w:divBdr>
        </w:div>
        <w:div w:id="1872759256">
          <w:marLeft w:val="480"/>
          <w:marRight w:val="0"/>
          <w:marTop w:val="0"/>
          <w:marBottom w:val="0"/>
          <w:divBdr>
            <w:top w:val="none" w:sz="0" w:space="0" w:color="auto"/>
            <w:left w:val="none" w:sz="0" w:space="0" w:color="auto"/>
            <w:bottom w:val="none" w:sz="0" w:space="0" w:color="auto"/>
            <w:right w:val="none" w:sz="0" w:space="0" w:color="auto"/>
          </w:divBdr>
        </w:div>
        <w:div w:id="681779236">
          <w:marLeft w:val="480"/>
          <w:marRight w:val="0"/>
          <w:marTop w:val="0"/>
          <w:marBottom w:val="0"/>
          <w:divBdr>
            <w:top w:val="none" w:sz="0" w:space="0" w:color="auto"/>
            <w:left w:val="none" w:sz="0" w:space="0" w:color="auto"/>
            <w:bottom w:val="none" w:sz="0" w:space="0" w:color="auto"/>
            <w:right w:val="none" w:sz="0" w:space="0" w:color="auto"/>
          </w:divBdr>
        </w:div>
        <w:div w:id="490371211">
          <w:marLeft w:val="480"/>
          <w:marRight w:val="0"/>
          <w:marTop w:val="0"/>
          <w:marBottom w:val="0"/>
          <w:divBdr>
            <w:top w:val="none" w:sz="0" w:space="0" w:color="auto"/>
            <w:left w:val="none" w:sz="0" w:space="0" w:color="auto"/>
            <w:bottom w:val="none" w:sz="0" w:space="0" w:color="auto"/>
            <w:right w:val="none" w:sz="0" w:space="0" w:color="auto"/>
          </w:divBdr>
        </w:div>
        <w:div w:id="244843908">
          <w:marLeft w:val="480"/>
          <w:marRight w:val="0"/>
          <w:marTop w:val="0"/>
          <w:marBottom w:val="0"/>
          <w:divBdr>
            <w:top w:val="none" w:sz="0" w:space="0" w:color="auto"/>
            <w:left w:val="none" w:sz="0" w:space="0" w:color="auto"/>
            <w:bottom w:val="none" w:sz="0" w:space="0" w:color="auto"/>
            <w:right w:val="none" w:sz="0" w:space="0" w:color="auto"/>
          </w:divBdr>
        </w:div>
        <w:div w:id="757678595">
          <w:marLeft w:val="480"/>
          <w:marRight w:val="0"/>
          <w:marTop w:val="0"/>
          <w:marBottom w:val="0"/>
          <w:divBdr>
            <w:top w:val="none" w:sz="0" w:space="0" w:color="auto"/>
            <w:left w:val="none" w:sz="0" w:space="0" w:color="auto"/>
            <w:bottom w:val="none" w:sz="0" w:space="0" w:color="auto"/>
            <w:right w:val="none" w:sz="0" w:space="0" w:color="auto"/>
          </w:divBdr>
        </w:div>
        <w:div w:id="351567602">
          <w:marLeft w:val="480"/>
          <w:marRight w:val="0"/>
          <w:marTop w:val="0"/>
          <w:marBottom w:val="0"/>
          <w:divBdr>
            <w:top w:val="none" w:sz="0" w:space="0" w:color="auto"/>
            <w:left w:val="none" w:sz="0" w:space="0" w:color="auto"/>
            <w:bottom w:val="none" w:sz="0" w:space="0" w:color="auto"/>
            <w:right w:val="none" w:sz="0" w:space="0" w:color="auto"/>
          </w:divBdr>
        </w:div>
        <w:div w:id="643897878">
          <w:marLeft w:val="480"/>
          <w:marRight w:val="0"/>
          <w:marTop w:val="0"/>
          <w:marBottom w:val="0"/>
          <w:divBdr>
            <w:top w:val="none" w:sz="0" w:space="0" w:color="auto"/>
            <w:left w:val="none" w:sz="0" w:space="0" w:color="auto"/>
            <w:bottom w:val="none" w:sz="0" w:space="0" w:color="auto"/>
            <w:right w:val="none" w:sz="0" w:space="0" w:color="auto"/>
          </w:divBdr>
        </w:div>
        <w:div w:id="1582444214">
          <w:marLeft w:val="480"/>
          <w:marRight w:val="0"/>
          <w:marTop w:val="0"/>
          <w:marBottom w:val="0"/>
          <w:divBdr>
            <w:top w:val="none" w:sz="0" w:space="0" w:color="auto"/>
            <w:left w:val="none" w:sz="0" w:space="0" w:color="auto"/>
            <w:bottom w:val="none" w:sz="0" w:space="0" w:color="auto"/>
            <w:right w:val="none" w:sz="0" w:space="0" w:color="auto"/>
          </w:divBdr>
        </w:div>
        <w:div w:id="262734699">
          <w:marLeft w:val="480"/>
          <w:marRight w:val="0"/>
          <w:marTop w:val="0"/>
          <w:marBottom w:val="0"/>
          <w:divBdr>
            <w:top w:val="none" w:sz="0" w:space="0" w:color="auto"/>
            <w:left w:val="none" w:sz="0" w:space="0" w:color="auto"/>
            <w:bottom w:val="none" w:sz="0" w:space="0" w:color="auto"/>
            <w:right w:val="none" w:sz="0" w:space="0" w:color="auto"/>
          </w:divBdr>
        </w:div>
        <w:div w:id="874267143">
          <w:marLeft w:val="480"/>
          <w:marRight w:val="0"/>
          <w:marTop w:val="0"/>
          <w:marBottom w:val="0"/>
          <w:divBdr>
            <w:top w:val="none" w:sz="0" w:space="0" w:color="auto"/>
            <w:left w:val="none" w:sz="0" w:space="0" w:color="auto"/>
            <w:bottom w:val="none" w:sz="0" w:space="0" w:color="auto"/>
            <w:right w:val="none" w:sz="0" w:space="0" w:color="auto"/>
          </w:divBdr>
        </w:div>
        <w:div w:id="639305032">
          <w:marLeft w:val="480"/>
          <w:marRight w:val="0"/>
          <w:marTop w:val="0"/>
          <w:marBottom w:val="0"/>
          <w:divBdr>
            <w:top w:val="none" w:sz="0" w:space="0" w:color="auto"/>
            <w:left w:val="none" w:sz="0" w:space="0" w:color="auto"/>
            <w:bottom w:val="none" w:sz="0" w:space="0" w:color="auto"/>
            <w:right w:val="none" w:sz="0" w:space="0" w:color="auto"/>
          </w:divBdr>
        </w:div>
        <w:div w:id="410352847">
          <w:marLeft w:val="480"/>
          <w:marRight w:val="0"/>
          <w:marTop w:val="0"/>
          <w:marBottom w:val="0"/>
          <w:divBdr>
            <w:top w:val="none" w:sz="0" w:space="0" w:color="auto"/>
            <w:left w:val="none" w:sz="0" w:space="0" w:color="auto"/>
            <w:bottom w:val="none" w:sz="0" w:space="0" w:color="auto"/>
            <w:right w:val="none" w:sz="0" w:space="0" w:color="auto"/>
          </w:divBdr>
        </w:div>
        <w:div w:id="1335691720">
          <w:marLeft w:val="480"/>
          <w:marRight w:val="0"/>
          <w:marTop w:val="0"/>
          <w:marBottom w:val="0"/>
          <w:divBdr>
            <w:top w:val="none" w:sz="0" w:space="0" w:color="auto"/>
            <w:left w:val="none" w:sz="0" w:space="0" w:color="auto"/>
            <w:bottom w:val="none" w:sz="0" w:space="0" w:color="auto"/>
            <w:right w:val="none" w:sz="0" w:space="0" w:color="auto"/>
          </w:divBdr>
        </w:div>
        <w:div w:id="961496910">
          <w:marLeft w:val="480"/>
          <w:marRight w:val="0"/>
          <w:marTop w:val="0"/>
          <w:marBottom w:val="0"/>
          <w:divBdr>
            <w:top w:val="none" w:sz="0" w:space="0" w:color="auto"/>
            <w:left w:val="none" w:sz="0" w:space="0" w:color="auto"/>
            <w:bottom w:val="none" w:sz="0" w:space="0" w:color="auto"/>
            <w:right w:val="none" w:sz="0" w:space="0" w:color="auto"/>
          </w:divBdr>
        </w:div>
        <w:div w:id="262035241">
          <w:marLeft w:val="480"/>
          <w:marRight w:val="0"/>
          <w:marTop w:val="0"/>
          <w:marBottom w:val="0"/>
          <w:divBdr>
            <w:top w:val="none" w:sz="0" w:space="0" w:color="auto"/>
            <w:left w:val="none" w:sz="0" w:space="0" w:color="auto"/>
            <w:bottom w:val="none" w:sz="0" w:space="0" w:color="auto"/>
            <w:right w:val="none" w:sz="0" w:space="0" w:color="auto"/>
          </w:divBdr>
        </w:div>
        <w:div w:id="1777367424">
          <w:marLeft w:val="480"/>
          <w:marRight w:val="0"/>
          <w:marTop w:val="0"/>
          <w:marBottom w:val="0"/>
          <w:divBdr>
            <w:top w:val="none" w:sz="0" w:space="0" w:color="auto"/>
            <w:left w:val="none" w:sz="0" w:space="0" w:color="auto"/>
            <w:bottom w:val="none" w:sz="0" w:space="0" w:color="auto"/>
            <w:right w:val="none" w:sz="0" w:space="0" w:color="auto"/>
          </w:divBdr>
        </w:div>
        <w:div w:id="1619986100">
          <w:marLeft w:val="480"/>
          <w:marRight w:val="0"/>
          <w:marTop w:val="0"/>
          <w:marBottom w:val="0"/>
          <w:divBdr>
            <w:top w:val="none" w:sz="0" w:space="0" w:color="auto"/>
            <w:left w:val="none" w:sz="0" w:space="0" w:color="auto"/>
            <w:bottom w:val="none" w:sz="0" w:space="0" w:color="auto"/>
            <w:right w:val="none" w:sz="0" w:space="0" w:color="auto"/>
          </w:divBdr>
        </w:div>
        <w:div w:id="558832203">
          <w:marLeft w:val="480"/>
          <w:marRight w:val="0"/>
          <w:marTop w:val="0"/>
          <w:marBottom w:val="0"/>
          <w:divBdr>
            <w:top w:val="none" w:sz="0" w:space="0" w:color="auto"/>
            <w:left w:val="none" w:sz="0" w:space="0" w:color="auto"/>
            <w:bottom w:val="none" w:sz="0" w:space="0" w:color="auto"/>
            <w:right w:val="none" w:sz="0" w:space="0" w:color="auto"/>
          </w:divBdr>
        </w:div>
        <w:div w:id="1034843249">
          <w:marLeft w:val="480"/>
          <w:marRight w:val="0"/>
          <w:marTop w:val="0"/>
          <w:marBottom w:val="0"/>
          <w:divBdr>
            <w:top w:val="none" w:sz="0" w:space="0" w:color="auto"/>
            <w:left w:val="none" w:sz="0" w:space="0" w:color="auto"/>
            <w:bottom w:val="none" w:sz="0" w:space="0" w:color="auto"/>
            <w:right w:val="none" w:sz="0" w:space="0" w:color="auto"/>
          </w:divBdr>
        </w:div>
        <w:div w:id="863446220">
          <w:marLeft w:val="480"/>
          <w:marRight w:val="0"/>
          <w:marTop w:val="0"/>
          <w:marBottom w:val="0"/>
          <w:divBdr>
            <w:top w:val="none" w:sz="0" w:space="0" w:color="auto"/>
            <w:left w:val="none" w:sz="0" w:space="0" w:color="auto"/>
            <w:bottom w:val="none" w:sz="0" w:space="0" w:color="auto"/>
            <w:right w:val="none" w:sz="0" w:space="0" w:color="auto"/>
          </w:divBdr>
        </w:div>
        <w:div w:id="706490348">
          <w:marLeft w:val="480"/>
          <w:marRight w:val="0"/>
          <w:marTop w:val="0"/>
          <w:marBottom w:val="0"/>
          <w:divBdr>
            <w:top w:val="none" w:sz="0" w:space="0" w:color="auto"/>
            <w:left w:val="none" w:sz="0" w:space="0" w:color="auto"/>
            <w:bottom w:val="none" w:sz="0" w:space="0" w:color="auto"/>
            <w:right w:val="none" w:sz="0" w:space="0" w:color="auto"/>
          </w:divBdr>
        </w:div>
        <w:div w:id="432632473">
          <w:marLeft w:val="480"/>
          <w:marRight w:val="0"/>
          <w:marTop w:val="0"/>
          <w:marBottom w:val="0"/>
          <w:divBdr>
            <w:top w:val="none" w:sz="0" w:space="0" w:color="auto"/>
            <w:left w:val="none" w:sz="0" w:space="0" w:color="auto"/>
            <w:bottom w:val="none" w:sz="0" w:space="0" w:color="auto"/>
            <w:right w:val="none" w:sz="0" w:space="0" w:color="auto"/>
          </w:divBdr>
        </w:div>
        <w:div w:id="1873112524">
          <w:marLeft w:val="480"/>
          <w:marRight w:val="0"/>
          <w:marTop w:val="0"/>
          <w:marBottom w:val="0"/>
          <w:divBdr>
            <w:top w:val="none" w:sz="0" w:space="0" w:color="auto"/>
            <w:left w:val="none" w:sz="0" w:space="0" w:color="auto"/>
            <w:bottom w:val="none" w:sz="0" w:space="0" w:color="auto"/>
            <w:right w:val="none" w:sz="0" w:space="0" w:color="auto"/>
          </w:divBdr>
        </w:div>
        <w:div w:id="1488739271">
          <w:marLeft w:val="480"/>
          <w:marRight w:val="0"/>
          <w:marTop w:val="0"/>
          <w:marBottom w:val="0"/>
          <w:divBdr>
            <w:top w:val="none" w:sz="0" w:space="0" w:color="auto"/>
            <w:left w:val="none" w:sz="0" w:space="0" w:color="auto"/>
            <w:bottom w:val="none" w:sz="0" w:space="0" w:color="auto"/>
            <w:right w:val="none" w:sz="0" w:space="0" w:color="auto"/>
          </w:divBdr>
        </w:div>
        <w:div w:id="84309464">
          <w:marLeft w:val="480"/>
          <w:marRight w:val="0"/>
          <w:marTop w:val="0"/>
          <w:marBottom w:val="0"/>
          <w:divBdr>
            <w:top w:val="none" w:sz="0" w:space="0" w:color="auto"/>
            <w:left w:val="none" w:sz="0" w:space="0" w:color="auto"/>
            <w:bottom w:val="none" w:sz="0" w:space="0" w:color="auto"/>
            <w:right w:val="none" w:sz="0" w:space="0" w:color="auto"/>
          </w:divBdr>
        </w:div>
        <w:div w:id="2038768910">
          <w:marLeft w:val="480"/>
          <w:marRight w:val="0"/>
          <w:marTop w:val="0"/>
          <w:marBottom w:val="0"/>
          <w:divBdr>
            <w:top w:val="none" w:sz="0" w:space="0" w:color="auto"/>
            <w:left w:val="none" w:sz="0" w:space="0" w:color="auto"/>
            <w:bottom w:val="none" w:sz="0" w:space="0" w:color="auto"/>
            <w:right w:val="none" w:sz="0" w:space="0" w:color="auto"/>
          </w:divBdr>
        </w:div>
        <w:div w:id="366956299">
          <w:marLeft w:val="480"/>
          <w:marRight w:val="0"/>
          <w:marTop w:val="0"/>
          <w:marBottom w:val="0"/>
          <w:divBdr>
            <w:top w:val="none" w:sz="0" w:space="0" w:color="auto"/>
            <w:left w:val="none" w:sz="0" w:space="0" w:color="auto"/>
            <w:bottom w:val="none" w:sz="0" w:space="0" w:color="auto"/>
            <w:right w:val="none" w:sz="0" w:space="0" w:color="auto"/>
          </w:divBdr>
        </w:div>
        <w:div w:id="123694672">
          <w:marLeft w:val="480"/>
          <w:marRight w:val="0"/>
          <w:marTop w:val="0"/>
          <w:marBottom w:val="0"/>
          <w:divBdr>
            <w:top w:val="none" w:sz="0" w:space="0" w:color="auto"/>
            <w:left w:val="none" w:sz="0" w:space="0" w:color="auto"/>
            <w:bottom w:val="none" w:sz="0" w:space="0" w:color="auto"/>
            <w:right w:val="none" w:sz="0" w:space="0" w:color="auto"/>
          </w:divBdr>
        </w:div>
        <w:div w:id="774330691">
          <w:marLeft w:val="480"/>
          <w:marRight w:val="0"/>
          <w:marTop w:val="0"/>
          <w:marBottom w:val="0"/>
          <w:divBdr>
            <w:top w:val="none" w:sz="0" w:space="0" w:color="auto"/>
            <w:left w:val="none" w:sz="0" w:space="0" w:color="auto"/>
            <w:bottom w:val="none" w:sz="0" w:space="0" w:color="auto"/>
            <w:right w:val="none" w:sz="0" w:space="0" w:color="auto"/>
          </w:divBdr>
        </w:div>
        <w:div w:id="1949119023">
          <w:marLeft w:val="480"/>
          <w:marRight w:val="0"/>
          <w:marTop w:val="0"/>
          <w:marBottom w:val="0"/>
          <w:divBdr>
            <w:top w:val="none" w:sz="0" w:space="0" w:color="auto"/>
            <w:left w:val="none" w:sz="0" w:space="0" w:color="auto"/>
            <w:bottom w:val="none" w:sz="0" w:space="0" w:color="auto"/>
            <w:right w:val="none" w:sz="0" w:space="0" w:color="auto"/>
          </w:divBdr>
        </w:div>
        <w:div w:id="972052968">
          <w:marLeft w:val="480"/>
          <w:marRight w:val="0"/>
          <w:marTop w:val="0"/>
          <w:marBottom w:val="0"/>
          <w:divBdr>
            <w:top w:val="none" w:sz="0" w:space="0" w:color="auto"/>
            <w:left w:val="none" w:sz="0" w:space="0" w:color="auto"/>
            <w:bottom w:val="none" w:sz="0" w:space="0" w:color="auto"/>
            <w:right w:val="none" w:sz="0" w:space="0" w:color="auto"/>
          </w:divBdr>
        </w:div>
        <w:div w:id="991448821">
          <w:marLeft w:val="480"/>
          <w:marRight w:val="0"/>
          <w:marTop w:val="0"/>
          <w:marBottom w:val="0"/>
          <w:divBdr>
            <w:top w:val="none" w:sz="0" w:space="0" w:color="auto"/>
            <w:left w:val="none" w:sz="0" w:space="0" w:color="auto"/>
            <w:bottom w:val="none" w:sz="0" w:space="0" w:color="auto"/>
            <w:right w:val="none" w:sz="0" w:space="0" w:color="auto"/>
          </w:divBdr>
        </w:div>
        <w:div w:id="946734031">
          <w:marLeft w:val="480"/>
          <w:marRight w:val="0"/>
          <w:marTop w:val="0"/>
          <w:marBottom w:val="0"/>
          <w:divBdr>
            <w:top w:val="none" w:sz="0" w:space="0" w:color="auto"/>
            <w:left w:val="none" w:sz="0" w:space="0" w:color="auto"/>
            <w:bottom w:val="none" w:sz="0" w:space="0" w:color="auto"/>
            <w:right w:val="none" w:sz="0" w:space="0" w:color="auto"/>
          </w:divBdr>
        </w:div>
        <w:div w:id="640428438">
          <w:marLeft w:val="480"/>
          <w:marRight w:val="0"/>
          <w:marTop w:val="0"/>
          <w:marBottom w:val="0"/>
          <w:divBdr>
            <w:top w:val="none" w:sz="0" w:space="0" w:color="auto"/>
            <w:left w:val="none" w:sz="0" w:space="0" w:color="auto"/>
            <w:bottom w:val="none" w:sz="0" w:space="0" w:color="auto"/>
            <w:right w:val="none" w:sz="0" w:space="0" w:color="auto"/>
          </w:divBdr>
        </w:div>
        <w:div w:id="1952928555">
          <w:marLeft w:val="480"/>
          <w:marRight w:val="0"/>
          <w:marTop w:val="0"/>
          <w:marBottom w:val="0"/>
          <w:divBdr>
            <w:top w:val="none" w:sz="0" w:space="0" w:color="auto"/>
            <w:left w:val="none" w:sz="0" w:space="0" w:color="auto"/>
            <w:bottom w:val="none" w:sz="0" w:space="0" w:color="auto"/>
            <w:right w:val="none" w:sz="0" w:space="0" w:color="auto"/>
          </w:divBdr>
        </w:div>
        <w:div w:id="851652573">
          <w:marLeft w:val="480"/>
          <w:marRight w:val="0"/>
          <w:marTop w:val="0"/>
          <w:marBottom w:val="0"/>
          <w:divBdr>
            <w:top w:val="none" w:sz="0" w:space="0" w:color="auto"/>
            <w:left w:val="none" w:sz="0" w:space="0" w:color="auto"/>
            <w:bottom w:val="none" w:sz="0" w:space="0" w:color="auto"/>
            <w:right w:val="none" w:sz="0" w:space="0" w:color="auto"/>
          </w:divBdr>
        </w:div>
      </w:divsChild>
    </w:div>
    <w:div w:id="1294601405">
      <w:bodyDiv w:val="1"/>
      <w:marLeft w:val="0"/>
      <w:marRight w:val="0"/>
      <w:marTop w:val="0"/>
      <w:marBottom w:val="0"/>
      <w:divBdr>
        <w:top w:val="none" w:sz="0" w:space="0" w:color="auto"/>
        <w:left w:val="none" w:sz="0" w:space="0" w:color="auto"/>
        <w:bottom w:val="none" w:sz="0" w:space="0" w:color="auto"/>
        <w:right w:val="none" w:sz="0" w:space="0" w:color="auto"/>
      </w:divBdr>
    </w:div>
    <w:div w:id="1294943948">
      <w:bodyDiv w:val="1"/>
      <w:marLeft w:val="0"/>
      <w:marRight w:val="0"/>
      <w:marTop w:val="0"/>
      <w:marBottom w:val="0"/>
      <w:divBdr>
        <w:top w:val="none" w:sz="0" w:space="0" w:color="auto"/>
        <w:left w:val="none" w:sz="0" w:space="0" w:color="auto"/>
        <w:bottom w:val="none" w:sz="0" w:space="0" w:color="auto"/>
        <w:right w:val="none" w:sz="0" w:space="0" w:color="auto"/>
      </w:divBdr>
    </w:div>
    <w:div w:id="1295603695">
      <w:bodyDiv w:val="1"/>
      <w:marLeft w:val="0"/>
      <w:marRight w:val="0"/>
      <w:marTop w:val="0"/>
      <w:marBottom w:val="0"/>
      <w:divBdr>
        <w:top w:val="none" w:sz="0" w:space="0" w:color="auto"/>
        <w:left w:val="none" w:sz="0" w:space="0" w:color="auto"/>
        <w:bottom w:val="none" w:sz="0" w:space="0" w:color="auto"/>
        <w:right w:val="none" w:sz="0" w:space="0" w:color="auto"/>
      </w:divBdr>
    </w:div>
    <w:div w:id="1295647114">
      <w:bodyDiv w:val="1"/>
      <w:marLeft w:val="0"/>
      <w:marRight w:val="0"/>
      <w:marTop w:val="0"/>
      <w:marBottom w:val="0"/>
      <w:divBdr>
        <w:top w:val="none" w:sz="0" w:space="0" w:color="auto"/>
        <w:left w:val="none" w:sz="0" w:space="0" w:color="auto"/>
        <w:bottom w:val="none" w:sz="0" w:space="0" w:color="auto"/>
        <w:right w:val="none" w:sz="0" w:space="0" w:color="auto"/>
      </w:divBdr>
    </w:div>
    <w:div w:id="1296060380">
      <w:bodyDiv w:val="1"/>
      <w:marLeft w:val="0"/>
      <w:marRight w:val="0"/>
      <w:marTop w:val="0"/>
      <w:marBottom w:val="0"/>
      <w:divBdr>
        <w:top w:val="none" w:sz="0" w:space="0" w:color="auto"/>
        <w:left w:val="none" w:sz="0" w:space="0" w:color="auto"/>
        <w:bottom w:val="none" w:sz="0" w:space="0" w:color="auto"/>
        <w:right w:val="none" w:sz="0" w:space="0" w:color="auto"/>
      </w:divBdr>
    </w:div>
    <w:div w:id="1296764335">
      <w:bodyDiv w:val="1"/>
      <w:marLeft w:val="0"/>
      <w:marRight w:val="0"/>
      <w:marTop w:val="0"/>
      <w:marBottom w:val="0"/>
      <w:divBdr>
        <w:top w:val="none" w:sz="0" w:space="0" w:color="auto"/>
        <w:left w:val="none" w:sz="0" w:space="0" w:color="auto"/>
        <w:bottom w:val="none" w:sz="0" w:space="0" w:color="auto"/>
        <w:right w:val="none" w:sz="0" w:space="0" w:color="auto"/>
      </w:divBdr>
      <w:divsChild>
        <w:div w:id="751244031">
          <w:marLeft w:val="480"/>
          <w:marRight w:val="0"/>
          <w:marTop w:val="0"/>
          <w:marBottom w:val="0"/>
          <w:divBdr>
            <w:top w:val="none" w:sz="0" w:space="0" w:color="auto"/>
            <w:left w:val="none" w:sz="0" w:space="0" w:color="auto"/>
            <w:bottom w:val="none" w:sz="0" w:space="0" w:color="auto"/>
            <w:right w:val="none" w:sz="0" w:space="0" w:color="auto"/>
          </w:divBdr>
        </w:div>
        <w:div w:id="1425539779">
          <w:marLeft w:val="480"/>
          <w:marRight w:val="0"/>
          <w:marTop w:val="0"/>
          <w:marBottom w:val="0"/>
          <w:divBdr>
            <w:top w:val="none" w:sz="0" w:space="0" w:color="auto"/>
            <w:left w:val="none" w:sz="0" w:space="0" w:color="auto"/>
            <w:bottom w:val="none" w:sz="0" w:space="0" w:color="auto"/>
            <w:right w:val="none" w:sz="0" w:space="0" w:color="auto"/>
          </w:divBdr>
        </w:div>
        <w:div w:id="60949300">
          <w:marLeft w:val="480"/>
          <w:marRight w:val="0"/>
          <w:marTop w:val="0"/>
          <w:marBottom w:val="0"/>
          <w:divBdr>
            <w:top w:val="none" w:sz="0" w:space="0" w:color="auto"/>
            <w:left w:val="none" w:sz="0" w:space="0" w:color="auto"/>
            <w:bottom w:val="none" w:sz="0" w:space="0" w:color="auto"/>
            <w:right w:val="none" w:sz="0" w:space="0" w:color="auto"/>
          </w:divBdr>
        </w:div>
        <w:div w:id="1686252681">
          <w:marLeft w:val="480"/>
          <w:marRight w:val="0"/>
          <w:marTop w:val="0"/>
          <w:marBottom w:val="0"/>
          <w:divBdr>
            <w:top w:val="none" w:sz="0" w:space="0" w:color="auto"/>
            <w:left w:val="none" w:sz="0" w:space="0" w:color="auto"/>
            <w:bottom w:val="none" w:sz="0" w:space="0" w:color="auto"/>
            <w:right w:val="none" w:sz="0" w:space="0" w:color="auto"/>
          </w:divBdr>
        </w:div>
        <w:div w:id="194126827">
          <w:marLeft w:val="480"/>
          <w:marRight w:val="0"/>
          <w:marTop w:val="0"/>
          <w:marBottom w:val="0"/>
          <w:divBdr>
            <w:top w:val="none" w:sz="0" w:space="0" w:color="auto"/>
            <w:left w:val="none" w:sz="0" w:space="0" w:color="auto"/>
            <w:bottom w:val="none" w:sz="0" w:space="0" w:color="auto"/>
            <w:right w:val="none" w:sz="0" w:space="0" w:color="auto"/>
          </w:divBdr>
        </w:div>
        <w:div w:id="226192397">
          <w:marLeft w:val="480"/>
          <w:marRight w:val="0"/>
          <w:marTop w:val="0"/>
          <w:marBottom w:val="0"/>
          <w:divBdr>
            <w:top w:val="none" w:sz="0" w:space="0" w:color="auto"/>
            <w:left w:val="none" w:sz="0" w:space="0" w:color="auto"/>
            <w:bottom w:val="none" w:sz="0" w:space="0" w:color="auto"/>
            <w:right w:val="none" w:sz="0" w:space="0" w:color="auto"/>
          </w:divBdr>
        </w:div>
        <w:div w:id="1765295317">
          <w:marLeft w:val="480"/>
          <w:marRight w:val="0"/>
          <w:marTop w:val="0"/>
          <w:marBottom w:val="0"/>
          <w:divBdr>
            <w:top w:val="none" w:sz="0" w:space="0" w:color="auto"/>
            <w:left w:val="none" w:sz="0" w:space="0" w:color="auto"/>
            <w:bottom w:val="none" w:sz="0" w:space="0" w:color="auto"/>
            <w:right w:val="none" w:sz="0" w:space="0" w:color="auto"/>
          </w:divBdr>
        </w:div>
        <w:div w:id="991059926">
          <w:marLeft w:val="480"/>
          <w:marRight w:val="0"/>
          <w:marTop w:val="0"/>
          <w:marBottom w:val="0"/>
          <w:divBdr>
            <w:top w:val="none" w:sz="0" w:space="0" w:color="auto"/>
            <w:left w:val="none" w:sz="0" w:space="0" w:color="auto"/>
            <w:bottom w:val="none" w:sz="0" w:space="0" w:color="auto"/>
            <w:right w:val="none" w:sz="0" w:space="0" w:color="auto"/>
          </w:divBdr>
        </w:div>
        <w:div w:id="1180773579">
          <w:marLeft w:val="480"/>
          <w:marRight w:val="0"/>
          <w:marTop w:val="0"/>
          <w:marBottom w:val="0"/>
          <w:divBdr>
            <w:top w:val="none" w:sz="0" w:space="0" w:color="auto"/>
            <w:left w:val="none" w:sz="0" w:space="0" w:color="auto"/>
            <w:bottom w:val="none" w:sz="0" w:space="0" w:color="auto"/>
            <w:right w:val="none" w:sz="0" w:space="0" w:color="auto"/>
          </w:divBdr>
        </w:div>
        <w:div w:id="105194272">
          <w:marLeft w:val="480"/>
          <w:marRight w:val="0"/>
          <w:marTop w:val="0"/>
          <w:marBottom w:val="0"/>
          <w:divBdr>
            <w:top w:val="none" w:sz="0" w:space="0" w:color="auto"/>
            <w:left w:val="none" w:sz="0" w:space="0" w:color="auto"/>
            <w:bottom w:val="none" w:sz="0" w:space="0" w:color="auto"/>
            <w:right w:val="none" w:sz="0" w:space="0" w:color="auto"/>
          </w:divBdr>
        </w:div>
        <w:div w:id="621882353">
          <w:marLeft w:val="480"/>
          <w:marRight w:val="0"/>
          <w:marTop w:val="0"/>
          <w:marBottom w:val="0"/>
          <w:divBdr>
            <w:top w:val="none" w:sz="0" w:space="0" w:color="auto"/>
            <w:left w:val="none" w:sz="0" w:space="0" w:color="auto"/>
            <w:bottom w:val="none" w:sz="0" w:space="0" w:color="auto"/>
            <w:right w:val="none" w:sz="0" w:space="0" w:color="auto"/>
          </w:divBdr>
        </w:div>
        <w:div w:id="1481076677">
          <w:marLeft w:val="480"/>
          <w:marRight w:val="0"/>
          <w:marTop w:val="0"/>
          <w:marBottom w:val="0"/>
          <w:divBdr>
            <w:top w:val="none" w:sz="0" w:space="0" w:color="auto"/>
            <w:left w:val="none" w:sz="0" w:space="0" w:color="auto"/>
            <w:bottom w:val="none" w:sz="0" w:space="0" w:color="auto"/>
            <w:right w:val="none" w:sz="0" w:space="0" w:color="auto"/>
          </w:divBdr>
        </w:div>
        <w:div w:id="1990861958">
          <w:marLeft w:val="480"/>
          <w:marRight w:val="0"/>
          <w:marTop w:val="0"/>
          <w:marBottom w:val="0"/>
          <w:divBdr>
            <w:top w:val="none" w:sz="0" w:space="0" w:color="auto"/>
            <w:left w:val="none" w:sz="0" w:space="0" w:color="auto"/>
            <w:bottom w:val="none" w:sz="0" w:space="0" w:color="auto"/>
            <w:right w:val="none" w:sz="0" w:space="0" w:color="auto"/>
          </w:divBdr>
        </w:div>
        <w:div w:id="798307116">
          <w:marLeft w:val="480"/>
          <w:marRight w:val="0"/>
          <w:marTop w:val="0"/>
          <w:marBottom w:val="0"/>
          <w:divBdr>
            <w:top w:val="none" w:sz="0" w:space="0" w:color="auto"/>
            <w:left w:val="none" w:sz="0" w:space="0" w:color="auto"/>
            <w:bottom w:val="none" w:sz="0" w:space="0" w:color="auto"/>
            <w:right w:val="none" w:sz="0" w:space="0" w:color="auto"/>
          </w:divBdr>
        </w:div>
        <w:div w:id="1033187564">
          <w:marLeft w:val="480"/>
          <w:marRight w:val="0"/>
          <w:marTop w:val="0"/>
          <w:marBottom w:val="0"/>
          <w:divBdr>
            <w:top w:val="none" w:sz="0" w:space="0" w:color="auto"/>
            <w:left w:val="none" w:sz="0" w:space="0" w:color="auto"/>
            <w:bottom w:val="none" w:sz="0" w:space="0" w:color="auto"/>
            <w:right w:val="none" w:sz="0" w:space="0" w:color="auto"/>
          </w:divBdr>
        </w:div>
        <w:div w:id="1787504982">
          <w:marLeft w:val="480"/>
          <w:marRight w:val="0"/>
          <w:marTop w:val="0"/>
          <w:marBottom w:val="0"/>
          <w:divBdr>
            <w:top w:val="none" w:sz="0" w:space="0" w:color="auto"/>
            <w:left w:val="none" w:sz="0" w:space="0" w:color="auto"/>
            <w:bottom w:val="none" w:sz="0" w:space="0" w:color="auto"/>
            <w:right w:val="none" w:sz="0" w:space="0" w:color="auto"/>
          </w:divBdr>
        </w:div>
        <w:div w:id="1604650864">
          <w:marLeft w:val="480"/>
          <w:marRight w:val="0"/>
          <w:marTop w:val="0"/>
          <w:marBottom w:val="0"/>
          <w:divBdr>
            <w:top w:val="none" w:sz="0" w:space="0" w:color="auto"/>
            <w:left w:val="none" w:sz="0" w:space="0" w:color="auto"/>
            <w:bottom w:val="none" w:sz="0" w:space="0" w:color="auto"/>
            <w:right w:val="none" w:sz="0" w:space="0" w:color="auto"/>
          </w:divBdr>
        </w:div>
        <w:div w:id="1734229496">
          <w:marLeft w:val="480"/>
          <w:marRight w:val="0"/>
          <w:marTop w:val="0"/>
          <w:marBottom w:val="0"/>
          <w:divBdr>
            <w:top w:val="none" w:sz="0" w:space="0" w:color="auto"/>
            <w:left w:val="none" w:sz="0" w:space="0" w:color="auto"/>
            <w:bottom w:val="none" w:sz="0" w:space="0" w:color="auto"/>
            <w:right w:val="none" w:sz="0" w:space="0" w:color="auto"/>
          </w:divBdr>
        </w:div>
        <w:div w:id="1877959287">
          <w:marLeft w:val="480"/>
          <w:marRight w:val="0"/>
          <w:marTop w:val="0"/>
          <w:marBottom w:val="0"/>
          <w:divBdr>
            <w:top w:val="none" w:sz="0" w:space="0" w:color="auto"/>
            <w:left w:val="none" w:sz="0" w:space="0" w:color="auto"/>
            <w:bottom w:val="none" w:sz="0" w:space="0" w:color="auto"/>
            <w:right w:val="none" w:sz="0" w:space="0" w:color="auto"/>
          </w:divBdr>
        </w:div>
        <w:div w:id="337082339">
          <w:marLeft w:val="480"/>
          <w:marRight w:val="0"/>
          <w:marTop w:val="0"/>
          <w:marBottom w:val="0"/>
          <w:divBdr>
            <w:top w:val="none" w:sz="0" w:space="0" w:color="auto"/>
            <w:left w:val="none" w:sz="0" w:space="0" w:color="auto"/>
            <w:bottom w:val="none" w:sz="0" w:space="0" w:color="auto"/>
            <w:right w:val="none" w:sz="0" w:space="0" w:color="auto"/>
          </w:divBdr>
        </w:div>
        <w:div w:id="1780681706">
          <w:marLeft w:val="480"/>
          <w:marRight w:val="0"/>
          <w:marTop w:val="0"/>
          <w:marBottom w:val="0"/>
          <w:divBdr>
            <w:top w:val="none" w:sz="0" w:space="0" w:color="auto"/>
            <w:left w:val="none" w:sz="0" w:space="0" w:color="auto"/>
            <w:bottom w:val="none" w:sz="0" w:space="0" w:color="auto"/>
            <w:right w:val="none" w:sz="0" w:space="0" w:color="auto"/>
          </w:divBdr>
        </w:div>
        <w:div w:id="363096779">
          <w:marLeft w:val="480"/>
          <w:marRight w:val="0"/>
          <w:marTop w:val="0"/>
          <w:marBottom w:val="0"/>
          <w:divBdr>
            <w:top w:val="none" w:sz="0" w:space="0" w:color="auto"/>
            <w:left w:val="none" w:sz="0" w:space="0" w:color="auto"/>
            <w:bottom w:val="none" w:sz="0" w:space="0" w:color="auto"/>
            <w:right w:val="none" w:sz="0" w:space="0" w:color="auto"/>
          </w:divBdr>
        </w:div>
        <w:div w:id="403724709">
          <w:marLeft w:val="480"/>
          <w:marRight w:val="0"/>
          <w:marTop w:val="0"/>
          <w:marBottom w:val="0"/>
          <w:divBdr>
            <w:top w:val="none" w:sz="0" w:space="0" w:color="auto"/>
            <w:left w:val="none" w:sz="0" w:space="0" w:color="auto"/>
            <w:bottom w:val="none" w:sz="0" w:space="0" w:color="auto"/>
            <w:right w:val="none" w:sz="0" w:space="0" w:color="auto"/>
          </w:divBdr>
        </w:div>
        <w:div w:id="752048507">
          <w:marLeft w:val="480"/>
          <w:marRight w:val="0"/>
          <w:marTop w:val="0"/>
          <w:marBottom w:val="0"/>
          <w:divBdr>
            <w:top w:val="none" w:sz="0" w:space="0" w:color="auto"/>
            <w:left w:val="none" w:sz="0" w:space="0" w:color="auto"/>
            <w:bottom w:val="none" w:sz="0" w:space="0" w:color="auto"/>
            <w:right w:val="none" w:sz="0" w:space="0" w:color="auto"/>
          </w:divBdr>
        </w:div>
        <w:div w:id="1770543733">
          <w:marLeft w:val="480"/>
          <w:marRight w:val="0"/>
          <w:marTop w:val="0"/>
          <w:marBottom w:val="0"/>
          <w:divBdr>
            <w:top w:val="none" w:sz="0" w:space="0" w:color="auto"/>
            <w:left w:val="none" w:sz="0" w:space="0" w:color="auto"/>
            <w:bottom w:val="none" w:sz="0" w:space="0" w:color="auto"/>
            <w:right w:val="none" w:sz="0" w:space="0" w:color="auto"/>
          </w:divBdr>
        </w:div>
        <w:div w:id="1288850776">
          <w:marLeft w:val="480"/>
          <w:marRight w:val="0"/>
          <w:marTop w:val="0"/>
          <w:marBottom w:val="0"/>
          <w:divBdr>
            <w:top w:val="none" w:sz="0" w:space="0" w:color="auto"/>
            <w:left w:val="none" w:sz="0" w:space="0" w:color="auto"/>
            <w:bottom w:val="none" w:sz="0" w:space="0" w:color="auto"/>
            <w:right w:val="none" w:sz="0" w:space="0" w:color="auto"/>
          </w:divBdr>
        </w:div>
        <w:div w:id="956760696">
          <w:marLeft w:val="480"/>
          <w:marRight w:val="0"/>
          <w:marTop w:val="0"/>
          <w:marBottom w:val="0"/>
          <w:divBdr>
            <w:top w:val="none" w:sz="0" w:space="0" w:color="auto"/>
            <w:left w:val="none" w:sz="0" w:space="0" w:color="auto"/>
            <w:bottom w:val="none" w:sz="0" w:space="0" w:color="auto"/>
            <w:right w:val="none" w:sz="0" w:space="0" w:color="auto"/>
          </w:divBdr>
        </w:div>
        <w:div w:id="1182236094">
          <w:marLeft w:val="480"/>
          <w:marRight w:val="0"/>
          <w:marTop w:val="0"/>
          <w:marBottom w:val="0"/>
          <w:divBdr>
            <w:top w:val="none" w:sz="0" w:space="0" w:color="auto"/>
            <w:left w:val="none" w:sz="0" w:space="0" w:color="auto"/>
            <w:bottom w:val="none" w:sz="0" w:space="0" w:color="auto"/>
            <w:right w:val="none" w:sz="0" w:space="0" w:color="auto"/>
          </w:divBdr>
        </w:div>
        <w:div w:id="443965672">
          <w:marLeft w:val="480"/>
          <w:marRight w:val="0"/>
          <w:marTop w:val="0"/>
          <w:marBottom w:val="0"/>
          <w:divBdr>
            <w:top w:val="none" w:sz="0" w:space="0" w:color="auto"/>
            <w:left w:val="none" w:sz="0" w:space="0" w:color="auto"/>
            <w:bottom w:val="none" w:sz="0" w:space="0" w:color="auto"/>
            <w:right w:val="none" w:sz="0" w:space="0" w:color="auto"/>
          </w:divBdr>
        </w:div>
        <w:div w:id="1246691483">
          <w:marLeft w:val="480"/>
          <w:marRight w:val="0"/>
          <w:marTop w:val="0"/>
          <w:marBottom w:val="0"/>
          <w:divBdr>
            <w:top w:val="none" w:sz="0" w:space="0" w:color="auto"/>
            <w:left w:val="none" w:sz="0" w:space="0" w:color="auto"/>
            <w:bottom w:val="none" w:sz="0" w:space="0" w:color="auto"/>
            <w:right w:val="none" w:sz="0" w:space="0" w:color="auto"/>
          </w:divBdr>
        </w:div>
        <w:div w:id="1221594672">
          <w:marLeft w:val="480"/>
          <w:marRight w:val="0"/>
          <w:marTop w:val="0"/>
          <w:marBottom w:val="0"/>
          <w:divBdr>
            <w:top w:val="none" w:sz="0" w:space="0" w:color="auto"/>
            <w:left w:val="none" w:sz="0" w:space="0" w:color="auto"/>
            <w:bottom w:val="none" w:sz="0" w:space="0" w:color="auto"/>
            <w:right w:val="none" w:sz="0" w:space="0" w:color="auto"/>
          </w:divBdr>
        </w:div>
        <w:div w:id="1629317657">
          <w:marLeft w:val="480"/>
          <w:marRight w:val="0"/>
          <w:marTop w:val="0"/>
          <w:marBottom w:val="0"/>
          <w:divBdr>
            <w:top w:val="none" w:sz="0" w:space="0" w:color="auto"/>
            <w:left w:val="none" w:sz="0" w:space="0" w:color="auto"/>
            <w:bottom w:val="none" w:sz="0" w:space="0" w:color="auto"/>
            <w:right w:val="none" w:sz="0" w:space="0" w:color="auto"/>
          </w:divBdr>
        </w:div>
        <w:div w:id="1594430764">
          <w:marLeft w:val="480"/>
          <w:marRight w:val="0"/>
          <w:marTop w:val="0"/>
          <w:marBottom w:val="0"/>
          <w:divBdr>
            <w:top w:val="none" w:sz="0" w:space="0" w:color="auto"/>
            <w:left w:val="none" w:sz="0" w:space="0" w:color="auto"/>
            <w:bottom w:val="none" w:sz="0" w:space="0" w:color="auto"/>
            <w:right w:val="none" w:sz="0" w:space="0" w:color="auto"/>
          </w:divBdr>
        </w:div>
        <w:div w:id="1477604746">
          <w:marLeft w:val="480"/>
          <w:marRight w:val="0"/>
          <w:marTop w:val="0"/>
          <w:marBottom w:val="0"/>
          <w:divBdr>
            <w:top w:val="none" w:sz="0" w:space="0" w:color="auto"/>
            <w:left w:val="none" w:sz="0" w:space="0" w:color="auto"/>
            <w:bottom w:val="none" w:sz="0" w:space="0" w:color="auto"/>
            <w:right w:val="none" w:sz="0" w:space="0" w:color="auto"/>
          </w:divBdr>
        </w:div>
        <w:div w:id="1567908876">
          <w:marLeft w:val="480"/>
          <w:marRight w:val="0"/>
          <w:marTop w:val="0"/>
          <w:marBottom w:val="0"/>
          <w:divBdr>
            <w:top w:val="none" w:sz="0" w:space="0" w:color="auto"/>
            <w:left w:val="none" w:sz="0" w:space="0" w:color="auto"/>
            <w:bottom w:val="none" w:sz="0" w:space="0" w:color="auto"/>
            <w:right w:val="none" w:sz="0" w:space="0" w:color="auto"/>
          </w:divBdr>
        </w:div>
        <w:div w:id="1437554712">
          <w:marLeft w:val="480"/>
          <w:marRight w:val="0"/>
          <w:marTop w:val="0"/>
          <w:marBottom w:val="0"/>
          <w:divBdr>
            <w:top w:val="none" w:sz="0" w:space="0" w:color="auto"/>
            <w:left w:val="none" w:sz="0" w:space="0" w:color="auto"/>
            <w:bottom w:val="none" w:sz="0" w:space="0" w:color="auto"/>
            <w:right w:val="none" w:sz="0" w:space="0" w:color="auto"/>
          </w:divBdr>
        </w:div>
        <w:div w:id="665206264">
          <w:marLeft w:val="480"/>
          <w:marRight w:val="0"/>
          <w:marTop w:val="0"/>
          <w:marBottom w:val="0"/>
          <w:divBdr>
            <w:top w:val="none" w:sz="0" w:space="0" w:color="auto"/>
            <w:left w:val="none" w:sz="0" w:space="0" w:color="auto"/>
            <w:bottom w:val="none" w:sz="0" w:space="0" w:color="auto"/>
            <w:right w:val="none" w:sz="0" w:space="0" w:color="auto"/>
          </w:divBdr>
        </w:div>
        <w:div w:id="1912543760">
          <w:marLeft w:val="480"/>
          <w:marRight w:val="0"/>
          <w:marTop w:val="0"/>
          <w:marBottom w:val="0"/>
          <w:divBdr>
            <w:top w:val="none" w:sz="0" w:space="0" w:color="auto"/>
            <w:left w:val="none" w:sz="0" w:space="0" w:color="auto"/>
            <w:bottom w:val="none" w:sz="0" w:space="0" w:color="auto"/>
            <w:right w:val="none" w:sz="0" w:space="0" w:color="auto"/>
          </w:divBdr>
        </w:div>
        <w:div w:id="1595742226">
          <w:marLeft w:val="480"/>
          <w:marRight w:val="0"/>
          <w:marTop w:val="0"/>
          <w:marBottom w:val="0"/>
          <w:divBdr>
            <w:top w:val="none" w:sz="0" w:space="0" w:color="auto"/>
            <w:left w:val="none" w:sz="0" w:space="0" w:color="auto"/>
            <w:bottom w:val="none" w:sz="0" w:space="0" w:color="auto"/>
            <w:right w:val="none" w:sz="0" w:space="0" w:color="auto"/>
          </w:divBdr>
        </w:div>
        <w:div w:id="2073040450">
          <w:marLeft w:val="480"/>
          <w:marRight w:val="0"/>
          <w:marTop w:val="0"/>
          <w:marBottom w:val="0"/>
          <w:divBdr>
            <w:top w:val="none" w:sz="0" w:space="0" w:color="auto"/>
            <w:left w:val="none" w:sz="0" w:space="0" w:color="auto"/>
            <w:bottom w:val="none" w:sz="0" w:space="0" w:color="auto"/>
            <w:right w:val="none" w:sz="0" w:space="0" w:color="auto"/>
          </w:divBdr>
        </w:div>
        <w:div w:id="1761682591">
          <w:marLeft w:val="480"/>
          <w:marRight w:val="0"/>
          <w:marTop w:val="0"/>
          <w:marBottom w:val="0"/>
          <w:divBdr>
            <w:top w:val="none" w:sz="0" w:space="0" w:color="auto"/>
            <w:left w:val="none" w:sz="0" w:space="0" w:color="auto"/>
            <w:bottom w:val="none" w:sz="0" w:space="0" w:color="auto"/>
            <w:right w:val="none" w:sz="0" w:space="0" w:color="auto"/>
          </w:divBdr>
        </w:div>
        <w:div w:id="2044092853">
          <w:marLeft w:val="480"/>
          <w:marRight w:val="0"/>
          <w:marTop w:val="0"/>
          <w:marBottom w:val="0"/>
          <w:divBdr>
            <w:top w:val="none" w:sz="0" w:space="0" w:color="auto"/>
            <w:left w:val="none" w:sz="0" w:space="0" w:color="auto"/>
            <w:bottom w:val="none" w:sz="0" w:space="0" w:color="auto"/>
            <w:right w:val="none" w:sz="0" w:space="0" w:color="auto"/>
          </w:divBdr>
        </w:div>
        <w:div w:id="71390219">
          <w:marLeft w:val="480"/>
          <w:marRight w:val="0"/>
          <w:marTop w:val="0"/>
          <w:marBottom w:val="0"/>
          <w:divBdr>
            <w:top w:val="none" w:sz="0" w:space="0" w:color="auto"/>
            <w:left w:val="none" w:sz="0" w:space="0" w:color="auto"/>
            <w:bottom w:val="none" w:sz="0" w:space="0" w:color="auto"/>
            <w:right w:val="none" w:sz="0" w:space="0" w:color="auto"/>
          </w:divBdr>
        </w:div>
        <w:div w:id="1501888854">
          <w:marLeft w:val="480"/>
          <w:marRight w:val="0"/>
          <w:marTop w:val="0"/>
          <w:marBottom w:val="0"/>
          <w:divBdr>
            <w:top w:val="none" w:sz="0" w:space="0" w:color="auto"/>
            <w:left w:val="none" w:sz="0" w:space="0" w:color="auto"/>
            <w:bottom w:val="none" w:sz="0" w:space="0" w:color="auto"/>
            <w:right w:val="none" w:sz="0" w:space="0" w:color="auto"/>
          </w:divBdr>
        </w:div>
        <w:div w:id="1433894146">
          <w:marLeft w:val="480"/>
          <w:marRight w:val="0"/>
          <w:marTop w:val="0"/>
          <w:marBottom w:val="0"/>
          <w:divBdr>
            <w:top w:val="none" w:sz="0" w:space="0" w:color="auto"/>
            <w:left w:val="none" w:sz="0" w:space="0" w:color="auto"/>
            <w:bottom w:val="none" w:sz="0" w:space="0" w:color="auto"/>
            <w:right w:val="none" w:sz="0" w:space="0" w:color="auto"/>
          </w:divBdr>
        </w:div>
        <w:div w:id="1567915184">
          <w:marLeft w:val="480"/>
          <w:marRight w:val="0"/>
          <w:marTop w:val="0"/>
          <w:marBottom w:val="0"/>
          <w:divBdr>
            <w:top w:val="none" w:sz="0" w:space="0" w:color="auto"/>
            <w:left w:val="none" w:sz="0" w:space="0" w:color="auto"/>
            <w:bottom w:val="none" w:sz="0" w:space="0" w:color="auto"/>
            <w:right w:val="none" w:sz="0" w:space="0" w:color="auto"/>
          </w:divBdr>
        </w:div>
        <w:div w:id="395127481">
          <w:marLeft w:val="480"/>
          <w:marRight w:val="0"/>
          <w:marTop w:val="0"/>
          <w:marBottom w:val="0"/>
          <w:divBdr>
            <w:top w:val="none" w:sz="0" w:space="0" w:color="auto"/>
            <w:left w:val="none" w:sz="0" w:space="0" w:color="auto"/>
            <w:bottom w:val="none" w:sz="0" w:space="0" w:color="auto"/>
            <w:right w:val="none" w:sz="0" w:space="0" w:color="auto"/>
          </w:divBdr>
        </w:div>
        <w:div w:id="465591127">
          <w:marLeft w:val="480"/>
          <w:marRight w:val="0"/>
          <w:marTop w:val="0"/>
          <w:marBottom w:val="0"/>
          <w:divBdr>
            <w:top w:val="none" w:sz="0" w:space="0" w:color="auto"/>
            <w:left w:val="none" w:sz="0" w:space="0" w:color="auto"/>
            <w:bottom w:val="none" w:sz="0" w:space="0" w:color="auto"/>
            <w:right w:val="none" w:sz="0" w:space="0" w:color="auto"/>
          </w:divBdr>
        </w:div>
        <w:div w:id="885679547">
          <w:marLeft w:val="480"/>
          <w:marRight w:val="0"/>
          <w:marTop w:val="0"/>
          <w:marBottom w:val="0"/>
          <w:divBdr>
            <w:top w:val="none" w:sz="0" w:space="0" w:color="auto"/>
            <w:left w:val="none" w:sz="0" w:space="0" w:color="auto"/>
            <w:bottom w:val="none" w:sz="0" w:space="0" w:color="auto"/>
            <w:right w:val="none" w:sz="0" w:space="0" w:color="auto"/>
          </w:divBdr>
        </w:div>
        <w:div w:id="1665743412">
          <w:marLeft w:val="480"/>
          <w:marRight w:val="0"/>
          <w:marTop w:val="0"/>
          <w:marBottom w:val="0"/>
          <w:divBdr>
            <w:top w:val="none" w:sz="0" w:space="0" w:color="auto"/>
            <w:left w:val="none" w:sz="0" w:space="0" w:color="auto"/>
            <w:bottom w:val="none" w:sz="0" w:space="0" w:color="auto"/>
            <w:right w:val="none" w:sz="0" w:space="0" w:color="auto"/>
          </w:divBdr>
        </w:div>
        <w:div w:id="58940407">
          <w:marLeft w:val="480"/>
          <w:marRight w:val="0"/>
          <w:marTop w:val="0"/>
          <w:marBottom w:val="0"/>
          <w:divBdr>
            <w:top w:val="none" w:sz="0" w:space="0" w:color="auto"/>
            <w:left w:val="none" w:sz="0" w:space="0" w:color="auto"/>
            <w:bottom w:val="none" w:sz="0" w:space="0" w:color="auto"/>
            <w:right w:val="none" w:sz="0" w:space="0" w:color="auto"/>
          </w:divBdr>
        </w:div>
        <w:div w:id="906570517">
          <w:marLeft w:val="480"/>
          <w:marRight w:val="0"/>
          <w:marTop w:val="0"/>
          <w:marBottom w:val="0"/>
          <w:divBdr>
            <w:top w:val="none" w:sz="0" w:space="0" w:color="auto"/>
            <w:left w:val="none" w:sz="0" w:space="0" w:color="auto"/>
            <w:bottom w:val="none" w:sz="0" w:space="0" w:color="auto"/>
            <w:right w:val="none" w:sz="0" w:space="0" w:color="auto"/>
          </w:divBdr>
        </w:div>
        <w:div w:id="1345017166">
          <w:marLeft w:val="480"/>
          <w:marRight w:val="0"/>
          <w:marTop w:val="0"/>
          <w:marBottom w:val="0"/>
          <w:divBdr>
            <w:top w:val="none" w:sz="0" w:space="0" w:color="auto"/>
            <w:left w:val="none" w:sz="0" w:space="0" w:color="auto"/>
            <w:bottom w:val="none" w:sz="0" w:space="0" w:color="auto"/>
            <w:right w:val="none" w:sz="0" w:space="0" w:color="auto"/>
          </w:divBdr>
        </w:div>
        <w:div w:id="659306378">
          <w:marLeft w:val="480"/>
          <w:marRight w:val="0"/>
          <w:marTop w:val="0"/>
          <w:marBottom w:val="0"/>
          <w:divBdr>
            <w:top w:val="none" w:sz="0" w:space="0" w:color="auto"/>
            <w:left w:val="none" w:sz="0" w:space="0" w:color="auto"/>
            <w:bottom w:val="none" w:sz="0" w:space="0" w:color="auto"/>
            <w:right w:val="none" w:sz="0" w:space="0" w:color="auto"/>
          </w:divBdr>
        </w:div>
        <w:div w:id="877083268">
          <w:marLeft w:val="480"/>
          <w:marRight w:val="0"/>
          <w:marTop w:val="0"/>
          <w:marBottom w:val="0"/>
          <w:divBdr>
            <w:top w:val="none" w:sz="0" w:space="0" w:color="auto"/>
            <w:left w:val="none" w:sz="0" w:space="0" w:color="auto"/>
            <w:bottom w:val="none" w:sz="0" w:space="0" w:color="auto"/>
            <w:right w:val="none" w:sz="0" w:space="0" w:color="auto"/>
          </w:divBdr>
        </w:div>
        <w:div w:id="2076079129">
          <w:marLeft w:val="480"/>
          <w:marRight w:val="0"/>
          <w:marTop w:val="0"/>
          <w:marBottom w:val="0"/>
          <w:divBdr>
            <w:top w:val="none" w:sz="0" w:space="0" w:color="auto"/>
            <w:left w:val="none" w:sz="0" w:space="0" w:color="auto"/>
            <w:bottom w:val="none" w:sz="0" w:space="0" w:color="auto"/>
            <w:right w:val="none" w:sz="0" w:space="0" w:color="auto"/>
          </w:divBdr>
        </w:div>
        <w:div w:id="91167138">
          <w:marLeft w:val="480"/>
          <w:marRight w:val="0"/>
          <w:marTop w:val="0"/>
          <w:marBottom w:val="0"/>
          <w:divBdr>
            <w:top w:val="none" w:sz="0" w:space="0" w:color="auto"/>
            <w:left w:val="none" w:sz="0" w:space="0" w:color="auto"/>
            <w:bottom w:val="none" w:sz="0" w:space="0" w:color="auto"/>
            <w:right w:val="none" w:sz="0" w:space="0" w:color="auto"/>
          </w:divBdr>
        </w:div>
        <w:div w:id="1976373674">
          <w:marLeft w:val="480"/>
          <w:marRight w:val="0"/>
          <w:marTop w:val="0"/>
          <w:marBottom w:val="0"/>
          <w:divBdr>
            <w:top w:val="none" w:sz="0" w:space="0" w:color="auto"/>
            <w:left w:val="none" w:sz="0" w:space="0" w:color="auto"/>
            <w:bottom w:val="none" w:sz="0" w:space="0" w:color="auto"/>
            <w:right w:val="none" w:sz="0" w:space="0" w:color="auto"/>
          </w:divBdr>
        </w:div>
        <w:div w:id="761536626">
          <w:marLeft w:val="480"/>
          <w:marRight w:val="0"/>
          <w:marTop w:val="0"/>
          <w:marBottom w:val="0"/>
          <w:divBdr>
            <w:top w:val="none" w:sz="0" w:space="0" w:color="auto"/>
            <w:left w:val="none" w:sz="0" w:space="0" w:color="auto"/>
            <w:bottom w:val="none" w:sz="0" w:space="0" w:color="auto"/>
            <w:right w:val="none" w:sz="0" w:space="0" w:color="auto"/>
          </w:divBdr>
        </w:div>
        <w:div w:id="1174802245">
          <w:marLeft w:val="480"/>
          <w:marRight w:val="0"/>
          <w:marTop w:val="0"/>
          <w:marBottom w:val="0"/>
          <w:divBdr>
            <w:top w:val="none" w:sz="0" w:space="0" w:color="auto"/>
            <w:left w:val="none" w:sz="0" w:space="0" w:color="auto"/>
            <w:bottom w:val="none" w:sz="0" w:space="0" w:color="auto"/>
            <w:right w:val="none" w:sz="0" w:space="0" w:color="auto"/>
          </w:divBdr>
        </w:div>
        <w:div w:id="1700886111">
          <w:marLeft w:val="480"/>
          <w:marRight w:val="0"/>
          <w:marTop w:val="0"/>
          <w:marBottom w:val="0"/>
          <w:divBdr>
            <w:top w:val="none" w:sz="0" w:space="0" w:color="auto"/>
            <w:left w:val="none" w:sz="0" w:space="0" w:color="auto"/>
            <w:bottom w:val="none" w:sz="0" w:space="0" w:color="auto"/>
            <w:right w:val="none" w:sz="0" w:space="0" w:color="auto"/>
          </w:divBdr>
        </w:div>
        <w:div w:id="1209296582">
          <w:marLeft w:val="480"/>
          <w:marRight w:val="0"/>
          <w:marTop w:val="0"/>
          <w:marBottom w:val="0"/>
          <w:divBdr>
            <w:top w:val="none" w:sz="0" w:space="0" w:color="auto"/>
            <w:left w:val="none" w:sz="0" w:space="0" w:color="auto"/>
            <w:bottom w:val="none" w:sz="0" w:space="0" w:color="auto"/>
            <w:right w:val="none" w:sz="0" w:space="0" w:color="auto"/>
          </w:divBdr>
        </w:div>
        <w:div w:id="1750732987">
          <w:marLeft w:val="480"/>
          <w:marRight w:val="0"/>
          <w:marTop w:val="0"/>
          <w:marBottom w:val="0"/>
          <w:divBdr>
            <w:top w:val="none" w:sz="0" w:space="0" w:color="auto"/>
            <w:left w:val="none" w:sz="0" w:space="0" w:color="auto"/>
            <w:bottom w:val="none" w:sz="0" w:space="0" w:color="auto"/>
            <w:right w:val="none" w:sz="0" w:space="0" w:color="auto"/>
          </w:divBdr>
        </w:div>
        <w:div w:id="1942642989">
          <w:marLeft w:val="480"/>
          <w:marRight w:val="0"/>
          <w:marTop w:val="0"/>
          <w:marBottom w:val="0"/>
          <w:divBdr>
            <w:top w:val="none" w:sz="0" w:space="0" w:color="auto"/>
            <w:left w:val="none" w:sz="0" w:space="0" w:color="auto"/>
            <w:bottom w:val="none" w:sz="0" w:space="0" w:color="auto"/>
            <w:right w:val="none" w:sz="0" w:space="0" w:color="auto"/>
          </w:divBdr>
        </w:div>
        <w:div w:id="617300782">
          <w:marLeft w:val="480"/>
          <w:marRight w:val="0"/>
          <w:marTop w:val="0"/>
          <w:marBottom w:val="0"/>
          <w:divBdr>
            <w:top w:val="none" w:sz="0" w:space="0" w:color="auto"/>
            <w:left w:val="none" w:sz="0" w:space="0" w:color="auto"/>
            <w:bottom w:val="none" w:sz="0" w:space="0" w:color="auto"/>
            <w:right w:val="none" w:sz="0" w:space="0" w:color="auto"/>
          </w:divBdr>
        </w:div>
      </w:divsChild>
    </w:div>
    <w:div w:id="1296913375">
      <w:bodyDiv w:val="1"/>
      <w:marLeft w:val="0"/>
      <w:marRight w:val="0"/>
      <w:marTop w:val="0"/>
      <w:marBottom w:val="0"/>
      <w:divBdr>
        <w:top w:val="none" w:sz="0" w:space="0" w:color="auto"/>
        <w:left w:val="none" w:sz="0" w:space="0" w:color="auto"/>
        <w:bottom w:val="none" w:sz="0" w:space="0" w:color="auto"/>
        <w:right w:val="none" w:sz="0" w:space="0" w:color="auto"/>
      </w:divBdr>
    </w:div>
    <w:div w:id="1297446500">
      <w:bodyDiv w:val="1"/>
      <w:marLeft w:val="0"/>
      <w:marRight w:val="0"/>
      <w:marTop w:val="0"/>
      <w:marBottom w:val="0"/>
      <w:divBdr>
        <w:top w:val="none" w:sz="0" w:space="0" w:color="auto"/>
        <w:left w:val="none" w:sz="0" w:space="0" w:color="auto"/>
        <w:bottom w:val="none" w:sz="0" w:space="0" w:color="auto"/>
        <w:right w:val="none" w:sz="0" w:space="0" w:color="auto"/>
      </w:divBdr>
      <w:divsChild>
        <w:div w:id="1673794677">
          <w:marLeft w:val="480"/>
          <w:marRight w:val="0"/>
          <w:marTop w:val="0"/>
          <w:marBottom w:val="0"/>
          <w:divBdr>
            <w:top w:val="none" w:sz="0" w:space="0" w:color="auto"/>
            <w:left w:val="none" w:sz="0" w:space="0" w:color="auto"/>
            <w:bottom w:val="none" w:sz="0" w:space="0" w:color="auto"/>
            <w:right w:val="none" w:sz="0" w:space="0" w:color="auto"/>
          </w:divBdr>
        </w:div>
        <w:div w:id="1697582535">
          <w:marLeft w:val="480"/>
          <w:marRight w:val="0"/>
          <w:marTop w:val="0"/>
          <w:marBottom w:val="0"/>
          <w:divBdr>
            <w:top w:val="none" w:sz="0" w:space="0" w:color="auto"/>
            <w:left w:val="none" w:sz="0" w:space="0" w:color="auto"/>
            <w:bottom w:val="none" w:sz="0" w:space="0" w:color="auto"/>
            <w:right w:val="none" w:sz="0" w:space="0" w:color="auto"/>
          </w:divBdr>
        </w:div>
        <w:div w:id="214198523">
          <w:marLeft w:val="480"/>
          <w:marRight w:val="0"/>
          <w:marTop w:val="0"/>
          <w:marBottom w:val="0"/>
          <w:divBdr>
            <w:top w:val="none" w:sz="0" w:space="0" w:color="auto"/>
            <w:left w:val="none" w:sz="0" w:space="0" w:color="auto"/>
            <w:bottom w:val="none" w:sz="0" w:space="0" w:color="auto"/>
            <w:right w:val="none" w:sz="0" w:space="0" w:color="auto"/>
          </w:divBdr>
        </w:div>
        <w:div w:id="2046904081">
          <w:marLeft w:val="480"/>
          <w:marRight w:val="0"/>
          <w:marTop w:val="0"/>
          <w:marBottom w:val="0"/>
          <w:divBdr>
            <w:top w:val="none" w:sz="0" w:space="0" w:color="auto"/>
            <w:left w:val="none" w:sz="0" w:space="0" w:color="auto"/>
            <w:bottom w:val="none" w:sz="0" w:space="0" w:color="auto"/>
            <w:right w:val="none" w:sz="0" w:space="0" w:color="auto"/>
          </w:divBdr>
        </w:div>
        <w:div w:id="2078235190">
          <w:marLeft w:val="480"/>
          <w:marRight w:val="0"/>
          <w:marTop w:val="0"/>
          <w:marBottom w:val="0"/>
          <w:divBdr>
            <w:top w:val="none" w:sz="0" w:space="0" w:color="auto"/>
            <w:left w:val="none" w:sz="0" w:space="0" w:color="auto"/>
            <w:bottom w:val="none" w:sz="0" w:space="0" w:color="auto"/>
            <w:right w:val="none" w:sz="0" w:space="0" w:color="auto"/>
          </w:divBdr>
        </w:div>
        <w:div w:id="1662543847">
          <w:marLeft w:val="480"/>
          <w:marRight w:val="0"/>
          <w:marTop w:val="0"/>
          <w:marBottom w:val="0"/>
          <w:divBdr>
            <w:top w:val="none" w:sz="0" w:space="0" w:color="auto"/>
            <w:left w:val="none" w:sz="0" w:space="0" w:color="auto"/>
            <w:bottom w:val="none" w:sz="0" w:space="0" w:color="auto"/>
            <w:right w:val="none" w:sz="0" w:space="0" w:color="auto"/>
          </w:divBdr>
        </w:div>
        <w:div w:id="885677449">
          <w:marLeft w:val="480"/>
          <w:marRight w:val="0"/>
          <w:marTop w:val="0"/>
          <w:marBottom w:val="0"/>
          <w:divBdr>
            <w:top w:val="none" w:sz="0" w:space="0" w:color="auto"/>
            <w:left w:val="none" w:sz="0" w:space="0" w:color="auto"/>
            <w:bottom w:val="none" w:sz="0" w:space="0" w:color="auto"/>
            <w:right w:val="none" w:sz="0" w:space="0" w:color="auto"/>
          </w:divBdr>
        </w:div>
        <w:div w:id="1871724217">
          <w:marLeft w:val="480"/>
          <w:marRight w:val="0"/>
          <w:marTop w:val="0"/>
          <w:marBottom w:val="0"/>
          <w:divBdr>
            <w:top w:val="none" w:sz="0" w:space="0" w:color="auto"/>
            <w:left w:val="none" w:sz="0" w:space="0" w:color="auto"/>
            <w:bottom w:val="none" w:sz="0" w:space="0" w:color="auto"/>
            <w:right w:val="none" w:sz="0" w:space="0" w:color="auto"/>
          </w:divBdr>
        </w:div>
        <w:div w:id="1445879314">
          <w:marLeft w:val="480"/>
          <w:marRight w:val="0"/>
          <w:marTop w:val="0"/>
          <w:marBottom w:val="0"/>
          <w:divBdr>
            <w:top w:val="none" w:sz="0" w:space="0" w:color="auto"/>
            <w:left w:val="none" w:sz="0" w:space="0" w:color="auto"/>
            <w:bottom w:val="none" w:sz="0" w:space="0" w:color="auto"/>
            <w:right w:val="none" w:sz="0" w:space="0" w:color="auto"/>
          </w:divBdr>
        </w:div>
        <w:div w:id="2002539437">
          <w:marLeft w:val="480"/>
          <w:marRight w:val="0"/>
          <w:marTop w:val="0"/>
          <w:marBottom w:val="0"/>
          <w:divBdr>
            <w:top w:val="none" w:sz="0" w:space="0" w:color="auto"/>
            <w:left w:val="none" w:sz="0" w:space="0" w:color="auto"/>
            <w:bottom w:val="none" w:sz="0" w:space="0" w:color="auto"/>
            <w:right w:val="none" w:sz="0" w:space="0" w:color="auto"/>
          </w:divBdr>
        </w:div>
        <w:div w:id="1062678479">
          <w:marLeft w:val="480"/>
          <w:marRight w:val="0"/>
          <w:marTop w:val="0"/>
          <w:marBottom w:val="0"/>
          <w:divBdr>
            <w:top w:val="none" w:sz="0" w:space="0" w:color="auto"/>
            <w:left w:val="none" w:sz="0" w:space="0" w:color="auto"/>
            <w:bottom w:val="none" w:sz="0" w:space="0" w:color="auto"/>
            <w:right w:val="none" w:sz="0" w:space="0" w:color="auto"/>
          </w:divBdr>
        </w:div>
        <w:div w:id="597297639">
          <w:marLeft w:val="480"/>
          <w:marRight w:val="0"/>
          <w:marTop w:val="0"/>
          <w:marBottom w:val="0"/>
          <w:divBdr>
            <w:top w:val="none" w:sz="0" w:space="0" w:color="auto"/>
            <w:left w:val="none" w:sz="0" w:space="0" w:color="auto"/>
            <w:bottom w:val="none" w:sz="0" w:space="0" w:color="auto"/>
            <w:right w:val="none" w:sz="0" w:space="0" w:color="auto"/>
          </w:divBdr>
        </w:div>
        <w:div w:id="1846020902">
          <w:marLeft w:val="480"/>
          <w:marRight w:val="0"/>
          <w:marTop w:val="0"/>
          <w:marBottom w:val="0"/>
          <w:divBdr>
            <w:top w:val="none" w:sz="0" w:space="0" w:color="auto"/>
            <w:left w:val="none" w:sz="0" w:space="0" w:color="auto"/>
            <w:bottom w:val="none" w:sz="0" w:space="0" w:color="auto"/>
            <w:right w:val="none" w:sz="0" w:space="0" w:color="auto"/>
          </w:divBdr>
        </w:div>
        <w:div w:id="932085674">
          <w:marLeft w:val="480"/>
          <w:marRight w:val="0"/>
          <w:marTop w:val="0"/>
          <w:marBottom w:val="0"/>
          <w:divBdr>
            <w:top w:val="none" w:sz="0" w:space="0" w:color="auto"/>
            <w:left w:val="none" w:sz="0" w:space="0" w:color="auto"/>
            <w:bottom w:val="none" w:sz="0" w:space="0" w:color="auto"/>
            <w:right w:val="none" w:sz="0" w:space="0" w:color="auto"/>
          </w:divBdr>
        </w:div>
        <w:div w:id="1309214570">
          <w:marLeft w:val="480"/>
          <w:marRight w:val="0"/>
          <w:marTop w:val="0"/>
          <w:marBottom w:val="0"/>
          <w:divBdr>
            <w:top w:val="none" w:sz="0" w:space="0" w:color="auto"/>
            <w:left w:val="none" w:sz="0" w:space="0" w:color="auto"/>
            <w:bottom w:val="none" w:sz="0" w:space="0" w:color="auto"/>
            <w:right w:val="none" w:sz="0" w:space="0" w:color="auto"/>
          </w:divBdr>
        </w:div>
        <w:div w:id="1776975391">
          <w:marLeft w:val="480"/>
          <w:marRight w:val="0"/>
          <w:marTop w:val="0"/>
          <w:marBottom w:val="0"/>
          <w:divBdr>
            <w:top w:val="none" w:sz="0" w:space="0" w:color="auto"/>
            <w:left w:val="none" w:sz="0" w:space="0" w:color="auto"/>
            <w:bottom w:val="none" w:sz="0" w:space="0" w:color="auto"/>
            <w:right w:val="none" w:sz="0" w:space="0" w:color="auto"/>
          </w:divBdr>
        </w:div>
        <w:div w:id="359279627">
          <w:marLeft w:val="480"/>
          <w:marRight w:val="0"/>
          <w:marTop w:val="0"/>
          <w:marBottom w:val="0"/>
          <w:divBdr>
            <w:top w:val="none" w:sz="0" w:space="0" w:color="auto"/>
            <w:left w:val="none" w:sz="0" w:space="0" w:color="auto"/>
            <w:bottom w:val="none" w:sz="0" w:space="0" w:color="auto"/>
            <w:right w:val="none" w:sz="0" w:space="0" w:color="auto"/>
          </w:divBdr>
        </w:div>
        <w:div w:id="659887193">
          <w:marLeft w:val="480"/>
          <w:marRight w:val="0"/>
          <w:marTop w:val="0"/>
          <w:marBottom w:val="0"/>
          <w:divBdr>
            <w:top w:val="none" w:sz="0" w:space="0" w:color="auto"/>
            <w:left w:val="none" w:sz="0" w:space="0" w:color="auto"/>
            <w:bottom w:val="none" w:sz="0" w:space="0" w:color="auto"/>
            <w:right w:val="none" w:sz="0" w:space="0" w:color="auto"/>
          </w:divBdr>
        </w:div>
        <w:div w:id="420832744">
          <w:marLeft w:val="480"/>
          <w:marRight w:val="0"/>
          <w:marTop w:val="0"/>
          <w:marBottom w:val="0"/>
          <w:divBdr>
            <w:top w:val="none" w:sz="0" w:space="0" w:color="auto"/>
            <w:left w:val="none" w:sz="0" w:space="0" w:color="auto"/>
            <w:bottom w:val="none" w:sz="0" w:space="0" w:color="auto"/>
            <w:right w:val="none" w:sz="0" w:space="0" w:color="auto"/>
          </w:divBdr>
        </w:div>
        <w:div w:id="334453057">
          <w:marLeft w:val="480"/>
          <w:marRight w:val="0"/>
          <w:marTop w:val="0"/>
          <w:marBottom w:val="0"/>
          <w:divBdr>
            <w:top w:val="none" w:sz="0" w:space="0" w:color="auto"/>
            <w:left w:val="none" w:sz="0" w:space="0" w:color="auto"/>
            <w:bottom w:val="none" w:sz="0" w:space="0" w:color="auto"/>
            <w:right w:val="none" w:sz="0" w:space="0" w:color="auto"/>
          </w:divBdr>
        </w:div>
        <w:div w:id="819618583">
          <w:marLeft w:val="480"/>
          <w:marRight w:val="0"/>
          <w:marTop w:val="0"/>
          <w:marBottom w:val="0"/>
          <w:divBdr>
            <w:top w:val="none" w:sz="0" w:space="0" w:color="auto"/>
            <w:left w:val="none" w:sz="0" w:space="0" w:color="auto"/>
            <w:bottom w:val="none" w:sz="0" w:space="0" w:color="auto"/>
            <w:right w:val="none" w:sz="0" w:space="0" w:color="auto"/>
          </w:divBdr>
        </w:div>
        <w:div w:id="111360404">
          <w:marLeft w:val="480"/>
          <w:marRight w:val="0"/>
          <w:marTop w:val="0"/>
          <w:marBottom w:val="0"/>
          <w:divBdr>
            <w:top w:val="none" w:sz="0" w:space="0" w:color="auto"/>
            <w:left w:val="none" w:sz="0" w:space="0" w:color="auto"/>
            <w:bottom w:val="none" w:sz="0" w:space="0" w:color="auto"/>
            <w:right w:val="none" w:sz="0" w:space="0" w:color="auto"/>
          </w:divBdr>
        </w:div>
        <w:div w:id="1818302965">
          <w:marLeft w:val="480"/>
          <w:marRight w:val="0"/>
          <w:marTop w:val="0"/>
          <w:marBottom w:val="0"/>
          <w:divBdr>
            <w:top w:val="none" w:sz="0" w:space="0" w:color="auto"/>
            <w:left w:val="none" w:sz="0" w:space="0" w:color="auto"/>
            <w:bottom w:val="none" w:sz="0" w:space="0" w:color="auto"/>
            <w:right w:val="none" w:sz="0" w:space="0" w:color="auto"/>
          </w:divBdr>
        </w:div>
        <w:div w:id="1237521616">
          <w:marLeft w:val="480"/>
          <w:marRight w:val="0"/>
          <w:marTop w:val="0"/>
          <w:marBottom w:val="0"/>
          <w:divBdr>
            <w:top w:val="none" w:sz="0" w:space="0" w:color="auto"/>
            <w:left w:val="none" w:sz="0" w:space="0" w:color="auto"/>
            <w:bottom w:val="none" w:sz="0" w:space="0" w:color="auto"/>
            <w:right w:val="none" w:sz="0" w:space="0" w:color="auto"/>
          </w:divBdr>
        </w:div>
        <w:div w:id="278336413">
          <w:marLeft w:val="480"/>
          <w:marRight w:val="0"/>
          <w:marTop w:val="0"/>
          <w:marBottom w:val="0"/>
          <w:divBdr>
            <w:top w:val="none" w:sz="0" w:space="0" w:color="auto"/>
            <w:left w:val="none" w:sz="0" w:space="0" w:color="auto"/>
            <w:bottom w:val="none" w:sz="0" w:space="0" w:color="auto"/>
            <w:right w:val="none" w:sz="0" w:space="0" w:color="auto"/>
          </w:divBdr>
        </w:div>
        <w:div w:id="1812937015">
          <w:marLeft w:val="480"/>
          <w:marRight w:val="0"/>
          <w:marTop w:val="0"/>
          <w:marBottom w:val="0"/>
          <w:divBdr>
            <w:top w:val="none" w:sz="0" w:space="0" w:color="auto"/>
            <w:left w:val="none" w:sz="0" w:space="0" w:color="auto"/>
            <w:bottom w:val="none" w:sz="0" w:space="0" w:color="auto"/>
            <w:right w:val="none" w:sz="0" w:space="0" w:color="auto"/>
          </w:divBdr>
        </w:div>
        <w:div w:id="507065742">
          <w:marLeft w:val="480"/>
          <w:marRight w:val="0"/>
          <w:marTop w:val="0"/>
          <w:marBottom w:val="0"/>
          <w:divBdr>
            <w:top w:val="none" w:sz="0" w:space="0" w:color="auto"/>
            <w:left w:val="none" w:sz="0" w:space="0" w:color="auto"/>
            <w:bottom w:val="none" w:sz="0" w:space="0" w:color="auto"/>
            <w:right w:val="none" w:sz="0" w:space="0" w:color="auto"/>
          </w:divBdr>
        </w:div>
        <w:div w:id="264390197">
          <w:marLeft w:val="480"/>
          <w:marRight w:val="0"/>
          <w:marTop w:val="0"/>
          <w:marBottom w:val="0"/>
          <w:divBdr>
            <w:top w:val="none" w:sz="0" w:space="0" w:color="auto"/>
            <w:left w:val="none" w:sz="0" w:space="0" w:color="auto"/>
            <w:bottom w:val="none" w:sz="0" w:space="0" w:color="auto"/>
            <w:right w:val="none" w:sz="0" w:space="0" w:color="auto"/>
          </w:divBdr>
        </w:div>
        <w:div w:id="70352273">
          <w:marLeft w:val="480"/>
          <w:marRight w:val="0"/>
          <w:marTop w:val="0"/>
          <w:marBottom w:val="0"/>
          <w:divBdr>
            <w:top w:val="none" w:sz="0" w:space="0" w:color="auto"/>
            <w:left w:val="none" w:sz="0" w:space="0" w:color="auto"/>
            <w:bottom w:val="none" w:sz="0" w:space="0" w:color="auto"/>
            <w:right w:val="none" w:sz="0" w:space="0" w:color="auto"/>
          </w:divBdr>
        </w:div>
        <w:div w:id="1436363568">
          <w:marLeft w:val="480"/>
          <w:marRight w:val="0"/>
          <w:marTop w:val="0"/>
          <w:marBottom w:val="0"/>
          <w:divBdr>
            <w:top w:val="none" w:sz="0" w:space="0" w:color="auto"/>
            <w:left w:val="none" w:sz="0" w:space="0" w:color="auto"/>
            <w:bottom w:val="none" w:sz="0" w:space="0" w:color="auto"/>
            <w:right w:val="none" w:sz="0" w:space="0" w:color="auto"/>
          </w:divBdr>
        </w:div>
        <w:div w:id="1450932045">
          <w:marLeft w:val="480"/>
          <w:marRight w:val="0"/>
          <w:marTop w:val="0"/>
          <w:marBottom w:val="0"/>
          <w:divBdr>
            <w:top w:val="none" w:sz="0" w:space="0" w:color="auto"/>
            <w:left w:val="none" w:sz="0" w:space="0" w:color="auto"/>
            <w:bottom w:val="none" w:sz="0" w:space="0" w:color="auto"/>
            <w:right w:val="none" w:sz="0" w:space="0" w:color="auto"/>
          </w:divBdr>
        </w:div>
        <w:div w:id="1772238412">
          <w:marLeft w:val="480"/>
          <w:marRight w:val="0"/>
          <w:marTop w:val="0"/>
          <w:marBottom w:val="0"/>
          <w:divBdr>
            <w:top w:val="none" w:sz="0" w:space="0" w:color="auto"/>
            <w:left w:val="none" w:sz="0" w:space="0" w:color="auto"/>
            <w:bottom w:val="none" w:sz="0" w:space="0" w:color="auto"/>
            <w:right w:val="none" w:sz="0" w:space="0" w:color="auto"/>
          </w:divBdr>
        </w:div>
        <w:div w:id="260531211">
          <w:marLeft w:val="480"/>
          <w:marRight w:val="0"/>
          <w:marTop w:val="0"/>
          <w:marBottom w:val="0"/>
          <w:divBdr>
            <w:top w:val="none" w:sz="0" w:space="0" w:color="auto"/>
            <w:left w:val="none" w:sz="0" w:space="0" w:color="auto"/>
            <w:bottom w:val="none" w:sz="0" w:space="0" w:color="auto"/>
            <w:right w:val="none" w:sz="0" w:space="0" w:color="auto"/>
          </w:divBdr>
        </w:div>
        <w:div w:id="238297962">
          <w:marLeft w:val="480"/>
          <w:marRight w:val="0"/>
          <w:marTop w:val="0"/>
          <w:marBottom w:val="0"/>
          <w:divBdr>
            <w:top w:val="none" w:sz="0" w:space="0" w:color="auto"/>
            <w:left w:val="none" w:sz="0" w:space="0" w:color="auto"/>
            <w:bottom w:val="none" w:sz="0" w:space="0" w:color="auto"/>
            <w:right w:val="none" w:sz="0" w:space="0" w:color="auto"/>
          </w:divBdr>
        </w:div>
        <w:div w:id="982001621">
          <w:marLeft w:val="480"/>
          <w:marRight w:val="0"/>
          <w:marTop w:val="0"/>
          <w:marBottom w:val="0"/>
          <w:divBdr>
            <w:top w:val="none" w:sz="0" w:space="0" w:color="auto"/>
            <w:left w:val="none" w:sz="0" w:space="0" w:color="auto"/>
            <w:bottom w:val="none" w:sz="0" w:space="0" w:color="auto"/>
            <w:right w:val="none" w:sz="0" w:space="0" w:color="auto"/>
          </w:divBdr>
        </w:div>
        <w:div w:id="539319436">
          <w:marLeft w:val="480"/>
          <w:marRight w:val="0"/>
          <w:marTop w:val="0"/>
          <w:marBottom w:val="0"/>
          <w:divBdr>
            <w:top w:val="none" w:sz="0" w:space="0" w:color="auto"/>
            <w:left w:val="none" w:sz="0" w:space="0" w:color="auto"/>
            <w:bottom w:val="none" w:sz="0" w:space="0" w:color="auto"/>
            <w:right w:val="none" w:sz="0" w:space="0" w:color="auto"/>
          </w:divBdr>
        </w:div>
        <w:div w:id="48040542">
          <w:marLeft w:val="480"/>
          <w:marRight w:val="0"/>
          <w:marTop w:val="0"/>
          <w:marBottom w:val="0"/>
          <w:divBdr>
            <w:top w:val="none" w:sz="0" w:space="0" w:color="auto"/>
            <w:left w:val="none" w:sz="0" w:space="0" w:color="auto"/>
            <w:bottom w:val="none" w:sz="0" w:space="0" w:color="auto"/>
            <w:right w:val="none" w:sz="0" w:space="0" w:color="auto"/>
          </w:divBdr>
        </w:div>
        <w:div w:id="1433697436">
          <w:marLeft w:val="480"/>
          <w:marRight w:val="0"/>
          <w:marTop w:val="0"/>
          <w:marBottom w:val="0"/>
          <w:divBdr>
            <w:top w:val="none" w:sz="0" w:space="0" w:color="auto"/>
            <w:left w:val="none" w:sz="0" w:space="0" w:color="auto"/>
            <w:bottom w:val="none" w:sz="0" w:space="0" w:color="auto"/>
            <w:right w:val="none" w:sz="0" w:space="0" w:color="auto"/>
          </w:divBdr>
        </w:div>
        <w:div w:id="650715445">
          <w:marLeft w:val="480"/>
          <w:marRight w:val="0"/>
          <w:marTop w:val="0"/>
          <w:marBottom w:val="0"/>
          <w:divBdr>
            <w:top w:val="none" w:sz="0" w:space="0" w:color="auto"/>
            <w:left w:val="none" w:sz="0" w:space="0" w:color="auto"/>
            <w:bottom w:val="none" w:sz="0" w:space="0" w:color="auto"/>
            <w:right w:val="none" w:sz="0" w:space="0" w:color="auto"/>
          </w:divBdr>
        </w:div>
        <w:div w:id="231701252">
          <w:marLeft w:val="480"/>
          <w:marRight w:val="0"/>
          <w:marTop w:val="0"/>
          <w:marBottom w:val="0"/>
          <w:divBdr>
            <w:top w:val="none" w:sz="0" w:space="0" w:color="auto"/>
            <w:left w:val="none" w:sz="0" w:space="0" w:color="auto"/>
            <w:bottom w:val="none" w:sz="0" w:space="0" w:color="auto"/>
            <w:right w:val="none" w:sz="0" w:space="0" w:color="auto"/>
          </w:divBdr>
        </w:div>
        <w:div w:id="98571014">
          <w:marLeft w:val="480"/>
          <w:marRight w:val="0"/>
          <w:marTop w:val="0"/>
          <w:marBottom w:val="0"/>
          <w:divBdr>
            <w:top w:val="none" w:sz="0" w:space="0" w:color="auto"/>
            <w:left w:val="none" w:sz="0" w:space="0" w:color="auto"/>
            <w:bottom w:val="none" w:sz="0" w:space="0" w:color="auto"/>
            <w:right w:val="none" w:sz="0" w:space="0" w:color="auto"/>
          </w:divBdr>
        </w:div>
        <w:div w:id="1255674236">
          <w:marLeft w:val="480"/>
          <w:marRight w:val="0"/>
          <w:marTop w:val="0"/>
          <w:marBottom w:val="0"/>
          <w:divBdr>
            <w:top w:val="none" w:sz="0" w:space="0" w:color="auto"/>
            <w:left w:val="none" w:sz="0" w:space="0" w:color="auto"/>
            <w:bottom w:val="none" w:sz="0" w:space="0" w:color="auto"/>
            <w:right w:val="none" w:sz="0" w:space="0" w:color="auto"/>
          </w:divBdr>
        </w:div>
        <w:div w:id="1544291506">
          <w:marLeft w:val="480"/>
          <w:marRight w:val="0"/>
          <w:marTop w:val="0"/>
          <w:marBottom w:val="0"/>
          <w:divBdr>
            <w:top w:val="none" w:sz="0" w:space="0" w:color="auto"/>
            <w:left w:val="none" w:sz="0" w:space="0" w:color="auto"/>
            <w:bottom w:val="none" w:sz="0" w:space="0" w:color="auto"/>
            <w:right w:val="none" w:sz="0" w:space="0" w:color="auto"/>
          </w:divBdr>
        </w:div>
        <w:div w:id="720784633">
          <w:marLeft w:val="480"/>
          <w:marRight w:val="0"/>
          <w:marTop w:val="0"/>
          <w:marBottom w:val="0"/>
          <w:divBdr>
            <w:top w:val="none" w:sz="0" w:space="0" w:color="auto"/>
            <w:left w:val="none" w:sz="0" w:space="0" w:color="auto"/>
            <w:bottom w:val="none" w:sz="0" w:space="0" w:color="auto"/>
            <w:right w:val="none" w:sz="0" w:space="0" w:color="auto"/>
          </w:divBdr>
        </w:div>
        <w:div w:id="252709063">
          <w:marLeft w:val="480"/>
          <w:marRight w:val="0"/>
          <w:marTop w:val="0"/>
          <w:marBottom w:val="0"/>
          <w:divBdr>
            <w:top w:val="none" w:sz="0" w:space="0" w:color="auto"/>
            <w:left w:val="none" w:sz="0" w:space="0" w:color="auto"/>
            <w:bottom w:val="none" w:sz="0" w:space="0" w:color="auto"/>
            <w:right w:val="none" w:sz="0" w:space="0" w:color="auto"/>
          </w:divBdr>
        </w:div>
        <w:div w:id="1413774620">
          <w:marLeft w:val="480"/>
          <w:marRight w:val="0"/>
          <w:marTop w:val="0"/>
          <w:marBottom w:val="0"/>
          <w:divBdr>
            <w:top w:val="none" w:sz="0" w:space="0" w:color="auto"/>
            <w:left w:val="none" w:sz="0" w:space="0" w:color="auto"/>
            <w:bottom w:val="none" w:sz="0" w:space="0" w:color="auto"/>
            <w:right w:val="none" w:sz="0" w:space="0" w:color="auto"/>
          </w:divBdr>
        </w:div>
        <w:div w:id="955989642">
          <w:marLeft w:val="480"/>
          <w:marRight w:val="0"/>
          <w:marTop w:val="0"/>
          <w:marBottom w:val="0"/>
          <w:divBdr>
            <w:top w:val="none" w:sz="0" w:space="0" w:color="auto"/>
            <w:left w:val="none" w:sz="0" w:space="0" w:color="auto"/>
            <w:bottom w:val="none" w:sz="0" w:space="0" w:color="auto"/>
            <w:right w:val="none" w:sz="0" w:space="0" w:color="auto"/>
          </w:divBdr>
        </w:div>
        <w:div w:id="1233154520">
          <w:marLeft w:val="480"/>
          <w:marRight w:val="0"/>
          <w:marTop w:val="0"/>
          <w:marBottom w:val="0"/>
          <w:divBdr>
            <w:top w:val="none" w:sz="0" w:space="0" w:color="auto"/>
            <w:left w:val="none" w:sz="0" w:space="0" w:color="auto"/>
            <w:bottom w:val="none" w:sz="0" w:space="0" w:color="auto"/>
            <w:right w:val="none" w:sz="0" w:space="0" w:color="auto"/>
          </w:divBdr>
        </w:div>
        <w:div w:id="92098410">
          <w:marLeft w:val="480"/>
          <w:marRight w:val="0"/>
          <w:marTop w:val="0"/>
          <w:marBottom w:val="0"/>
          <w:divBdr>
            <w:top w:val="none" w:sz="0" w:space="0" w:color="auto"/>
            <w:left w:val="none" w:sz="0" w:space="0" w:color="auto"/>
            <w:bottom w:val="none" w:sz="0" w:space="0" w:color="auto"/>
            <w:right w:val="none" w:sz="0" w:space="0" w:color="auto"/>
          </w:divBdr>
        </w:div>
        <w:div w:id="720133321">
          <w:marLeft w:val="480"/>
          <w:marRight w:val="0"/>
          <w:marTop w:val="0"/>
          <w:marBottom w:val="0"/>
          <w:divBdr>
            <w:top w:val="none" w:sz="0" w:space="0" w:color="auto"/>
            <w:left w:val="none" w:sz="0" w:space="0" w:color="auto"/>
            <w:bottom w:val="none" w:sz="0" w:space="0" w:color="auto"/>
            <w:right w:val="none" w:sz="0" w:space="0" w:color="auto"/>
          </w:divBdr>
        </w:div>
        <w:div w:id="522481090">
          <w:marLeft w:val="480"/>
          <w:marRight w:val="0"/>
          <w:marTop w:val="0"/>
          <w:marBottom w:val="0"/>
          <w:divBdr>
            <w:top w:val="none" w:sz="0" w:space="0" w:color="auto"/>
            <w:left w:val="none" w:sz="0" w:space="0" w:color="auto"/>
            <w:bottom w:val="none" w:sz="0" w:space="0" w:color="auto"/>
            <w:right w:val="none" w:sz="0" w:space="0" w:color="auto"/>
          </w:divBdr>
        </w:div>
        <w:div w:id="1495756318">
          <w:marLeft w:val="480"/>
          <w:marRight w:val="0"/>
          <w:marTop w:val="0"/>
          <w:marBottom w:val="0"/>
          <w:divBdr>
            <w:top w:val="none" w:sz="0" w:space="0" w:color="auto"/>
            <w:left w:val="none" w:sz="0" w:space="0" w:color="auto"/>
            <w:bottom w:val="none" w:sz="0" w:space="0" w:color="auto"/>
            <w:right w:val="none" w:sz="0" w:space="0" w:color="auto"/>
          </w:divBdr>
        </w:div>
        <w:div w:id="259680923">
          <w:marLeft w:val="480"/>
          <w:marRight w:val="0"/>
          <w:marTop w:val="0"/>
          <w:marBottom w:val="0"/>
          <w:divBdr>
            <w:top w:val="none" w:sz="0" w:space="0" w:color="auto"/>
            <w:left w:val="none" w:sz="0" w:space="0" w:color="auto"/>
            <w:bottom w:val="none" w:sz="0" w:space="0" w:color="auto"/>
            <w:right w:val="none" w:sz="0" w:space="0" w:color="auto"/>
          </w:divBdr>
        </w:div>
        <w:div w:id="1898978904">
          <w:marLeft w:val="480"/>
          <w:marRight w:val="0"/>
          <w:marTop w:val="0"/>
          <w:marBottom w:val="0"/>
          <w:divBdr>
            <w:top w:val="none" w:sz="0" w:space="0" w:color="auto"/>
            <w:left w:val="none" w:sz="0" w:space="0" w:color="auto"/>
            <w:bottom w:val="none" w:sz="0" w:space="0" w:color="auto"/>
            <w:right w:val="none" w:sz="0" w:space="0" w:color="auto"/>
          </w:divBdr>
        </w:div>
        <w:div w:id="731655529">
          <w:marLeft w:val="480"/>
          <w:marRight w:val="0"/>
          <w:marTop w:val="0"/>
          <w:marBottom w:val="0"/>
          <w:divBdr>
            <w:top w:val="none" w:sz="0" w:space="0" w:color="auto"/>
            <w:left w:val="none" w:sz="0" w:space="0" w:color="auto"/>
            <w:bottom w:val="none" w:sz="0" w:space="0" w:color="auto"/>
            <w:right w:val="none" w:sz="0" w:space="0" w:color="auto"/>
          </w:divBdr>
        </w:div>
        <w:div w:id="503252636">
          <w:marLeft w:val="480"/>
          <w:marRight w:val="0"/>
          <w:marTop w:val="0"/>
          <w:marBottom w:val="0"/>
          <w:divBdr>
            <w:top w:val="none" w:sz="0" w:space="0" w:color="auto"/>
            <w:left w:val="none" w:sz="0" w:space="0" w:color="auto"/>
            <w:bottom w:val="none" w:sz="0" w:space="0" w:color="auto"/>
            <w:right w:val="none" w:sz="0" w:space="0" w:color="auto"/>
          </w:divBdr>
        </w:div>
        <w:div w:id="731467872">
          <w:marLeft w:val="480"/>
          <w:marRight w:val="0"/>
          <w:marTop w:val="0"/>
          <w:marBottom w:val="0"/>
          <w:divBdr>
            <w:top w:val="none" w:sz="0" w:space="0" w:color="auto"/>
            <w:left w:val="none" w:sz="0" w:space="0" w:color="auto"/>
            <w:bottom w:val="none" w:sz="0" w:space="0" w:color="auto"/>
            <w:right w:val="none" w:sz="0" w:space="0" w:color="auto"/>
          </w:divBdr>
        </w:div>
        <w:div w:id="267127092">
          <w:marLeft w:val="480"/>
          <w:marRight w:val="0"/>
          <w:marTop w:val="0"/>
          <w:marBottom w:val="0"/>
          <w:divBdr>
            <w:top w:val="none" w:sz="0" w:space="0" w:color="auto"/>
            <w:left w:val="none" w:sz="0" w:space="0" w:color="auto"/>
            <w:bottom w:val="none" w:sz="0" w:space="0" w:color="auto"/>
            <w:right w:val="none" w:sz="0" w:space="0" w:color="auto"/>
          </w:divBdr>
        </w:div>
        <w:div w:id="595403922">
          <w:marLeft w:val="480"/>
          <w:marRight w:val="0"/>
          <w:marTop w:val="0"/>
          <w:marBottom w:val="0"/>
          <w:divBdr>
            <w:top w:val="none" w:sz="0" w:space="0" w:color="auto"/>
            <w:left w:val="none" w:sz="0" w:space="0" w:color="auto"/>
            <w:bottom w:val="none" w:sz="0" w:space="0" w:color="auto"/>
            <w:right w:val="none" w:sz="0" w:space="0" w:color="auto"/>
          </w:divBdr>
        </w:div>
        <w:div w:id="284236364">
          <w:marLeft w:val="480"/>
          <w:marRight w:val="0"/>
          <w:marTop w:val="0"/>
          <w:marBottom w:val="0"/>
          <w:divBdr>
            <w:top w:val="none" w:sz="0" w:space="0" w:color="auto"/>
            <w:left w:val="none" w:sz="0" w:space="0" w:color="auto"/>
            <w:bottom w:val="none" w:sz="0" w:space="0" w:color="auto"/>
            <w:right w:val="none" w:sz="0" w:space="0" w:color="auto"/>
          </w:divBdr>
        </w:div>
        <w:div w:id="1600332852">
          <w:marLeft w:val="480"/>
          <w:marRight w:val="0"/>
          <w:marTop w:val="0"/>
          <w:marBottom w:val="0"/>
          <w:divBdr>
            <w:top w:val="none" w:sz="0" w:space="0" w:color="auto"/>
            <w:left w:val="none" w:sz="0" w:space="0" w:color="auto"/>
            <w:bottom w:val="none" w:sz="0" w:space="0" w:color="auto"/>
            <w:right w:val="none" w:sz="0" w:space="0" w:color="auto"/>
          </w:divBdr>
        </w:div>
        <w:div w:id="1753769653">
          <w:marLeft w:val="480"/>
          <w:marRight w:val="0"/>
          <w:marTop w:val="0"/>
          <w:marBottom w:val="0"/>
          <w:divBdr>
            <w:top w:val="none" w:sz="0" w:space="0" w:color="auto"/>
            <w:left w:val="none" w:sz="0" w:space="0" w:color="auto"/>
            <w:bottom w:val="none" w:sz="0" w:space="0" w:color="auto"/>
            <w:right w:val="none" w:sz="0" w:space="0" w:color="auto"/>
          </w:divBdr>
        </w:div>
        <w:div w:id="1435714105">
          <w:marLeft w:val="480"/>
          <w:marRight w:val="0"/>
          <w:marTop w:val="0"/>
          <w:marBottom w:val="0"/>
          <w:divBdr>
            <w:top w:val="none" w:sz="0" w:space="0" w:color="auto"/>
            <w:left w:val="none" w:sz="0" w:space="0" w:color="auto"/>
            <w:bottom w:val="none" w:sz="0" w:space="0" w:color="auto"/>
            <w:right w:val="none" w:sz="0" w:space="0" w:color="auto"/>
          </w:divBdr>
        </w:div>
        <w:div w:id="378405508">
          <w:marLeft w:val="480"/>
          <w:marRight w:val="0"/>
          <w:marTop w:val="0"/>
          <w:marBottom w:val="0"/>
          <w:divBdr>
            <w:top w:val="none" w:sz="0" w:space="0" w:color="auto"/>
            <w:left w:val="none" w:sz="0" w:space="0" w:color="auto"/>
            <w:bottom w:val="none" w:sz="0" w:space="0" w:color="auto"/>
            <w:right w:val="none" w:sz="0" w:space="0" w:color="auto"/>
          </w:divBdr>
        </w:div>
        <w:div w:id="186451253">
          <w:marLeft w:val="480"/>
          <w:marRight w:val="0"/>
          <w:marTop w:val="0"/>
          <w:marBottom w:val="0"/>
          <w:divBdr>
            <w:top w:val="none" w:sz="0" w:space="0" w:color="auto"/>
            <w:left w:val="none" w:sz="0" w:space="0" w:color="auto"/>
            <w:bottom w:val="none" w:sz="0" w:space="0" w:color="auto"/>
            <w:right w:val="none" w:sz="0" w:space="0" w:color="auto"/>
          </w:divBdr>
        </w:div>
      </w:divsChild>
    </w:div>
    <w:div w:id="1297490793">
      <w:bodyDiv w:val="1"/>
      <w:marLeft w:val="0"/>
      <w:marRight w:val="0"/>
      <w:marTop w:val="0"/>
      <w:marBottom w:val="0"/>
      <w:divBdr>
        <w:top w:val="none" w:sz="0" w:space="0" w:color="auto"/>
        <w:left w:val="none" w:sz="0" w:space="0" w:color="auto"/>
        <w:bottom w:val="none" w:sz="0" w:space="0" w:color="auto"/>
        <w:right w:val="none" w:sz="0" w:space="0" w:color="auto"/>
      </w:divBdr>
    </w:div>
    <w:div w:id="1297494154">
      <w:bodyDiv w:val="1"/>
      <w:marLeft w:val="0"/>
      <w:marRight w:val="0"/>
      <w:marTop w:val="0"/>
      <w:marBottom w:val="0"/>
      <w:divBdr>
        <w:top w:val="none" w:sz="0" w:space="0" w:color="auto"/>
        <w:left w:val="none" w:sz="0" w:space="0" w:color="auto"/>
        <w:bottom w:val="none" w:sz="0" w:space="0" w:color="auto"/>
        <w:right w:val="none" w:sz="0" w:space="0" w:color="auto"/>
      </w:divBdr>
    </w:div>
    <w:div w:id="1297563446">
      <w:bodyDiv w:val="1"/>
      <w:marLeft w:val="0"/>
      <w:marRight w:val="0"/>
      <w:marTop w:val="0"/>
      <w:marBottom w:val="0"/>
      <w:divBdr>
        <w:top w:val="none" w:sz="0" w:space="0" w:color="auto"/>
        <w:left w:val="none" w:sz="0" w:space="0" w:color="auto"/>
        <w:bottom w:val="none" w:sz="0" w:space="0" w:color="auto"/>
        <w:right w:val="none" w:sz="0" w:space="0" w:color="auto"/>
      </w:divBdr>
    </w:div>
    <w:div w:id="1297880392">
      <w:bodyDiv w:val="1"/>
      <w:marLeft w:val="0"/>
      <w:marRight w:val="0"/>
      <w:marTop w:val="0"/>
      <w:marBottom w:val="0"/>
      <w:divBdr>
        <w:top w:val="none" w:sz="0" w:space="0" w:color="auto"/>
        <w:left w:val="none" w:sz="0" w:space="0" w:color="auto"/>
        <w:bottom w:val="none" w:sz="0" w:space="0" w:color="auto"/>
        <w:right w:val="none" w:sz="0" w:space="0" w:color="auto"/>
      </w:divBdr>
    </w:div>
    <w:div w:id="1297954462">
      <w:bodyDiv w:val="1"/>
      <w:marLeft w:val="0"/>
      <w:marRight w:val="0"/>
      <w:marTop w:val="0"/>
      <w:marBottom w:val="0"/>
      <w:divBdr>
        <w:top w:val="none" w:sz="0" w:space="0" w:color="auto"/>
        <w:left w:val="none" w:sz="0" w:space="0" w:color="auto"/>
        <w:bottom w:val="none" w:sz="0" w:space="0" w:color="auto"/>
        <w:right w:val="none" w:sz="0" w:space="0" w:color="auto"/>
      </w:divBdr>
    </w:div>
    <w:div w:id="1298028005">
      <w:bodyDiv w:val="1"/>
      <w:marLeft w:val="0"/>
      <w:marRight w:val="0"/>
      <w:marTop w:val="0"/>
      <w:marBottom w:val="0"/>
      <w:divBdr>
        <w:top w:val="none" w:sz="0" w:space="0" w:color="auto"/>
        <w:left w:val="none" w:sz="0" w:space="0" w:color="auto"/>
        <w:bottom w:val="none" w:sz="0" w:space="0" w:color="auto"/>
        <w:right w:val="none" w:sz="0" w:space="0" w:color="auto"/>
      </w:divBdr>
    </w:div>
    <w:div w:id="1298217809">
      <w:bodyDiv w:val="1"/>
      <w:marLeft w:val="0"/>
      <w:marRight w:val="0"/>
      <w:marTop w:val="0"/>
      <w:marBottom w:val="0"/>
      <w:divBdr>
        <w:top w:val="none" w:sz="0" w:space="0" w:color="auto"/>
        <w:left w:val="none" w:sz="0" w:space="0" w:color="auto"/>
        <w:bottom w:val="none" w:sz="0" w:space="0" w:color="auto"/>
        <w:right w:val="none" w:sz="0" w:space="0" w:color="auto"/>
      </w:divBdr>
    </w:div>
    <w:div w:id="1298268220">
      <w:bodyDiv w:val="1"/>
      <w:marLeft w:val="0"/>
      <w:marRight w:val="0"/>
      <w:marTop w:val="0"/>
      <w:marBottom w:val="0"/>
      <w:divBdr>
        <w:top w:val="none" w:sz="0" w:space="0" w:color="auto"/>
        <w:left w:val="none" w:sz="0" w:space="0" w:color="auto"/>
        <w:bottom w:val="none" w:sz="0" w:space="0" w:color="auto"/>
        <w:right w:val="none" w:sz="0" w:space="0" w:color="auto"/>
      </w:divBdr>
    </w:div>
    <w:div w:id="1298487177">
      <w:bodyDiv w:val="1"/>
      <w:marLeft w:val="0"/>
      <w:marRight w:val="0"/>
      <w:marTop w:val="0"/>
      <w:marBottom w:val="0"/>
      <w:divBdr>
        <w:top w:val="none" w:sz="0" w:space="0" w:color="auto"/>
        <w:left w:val="none" w:sz="0" w:space="0" w:color="auto"/>
        <w:bottom w:val="none" w:sz="0" w:space="0" w:color="auto"/>
        <w:right w:val="none" w:sz="0" w:space="0" w:color="auto"/>
      </w:divBdr>
    </w:div>
    <w:div w:id="1298759480">
      <w:bodyDiv w:val="1"/>
      <w:marLeft w:val="0"/>
      <w:marRight w:val="0"/>
      <w:marTop w:val="0"/>
      <w:marBottom w:val="0"/>
      <w:divBdr>
        <w:top w:val="none" w:sz="0" w:space="0" w:color="auto"/>
        <w:left w:val="none" w:sz="0" w:space="0" w:color="auto"/>
        <w:bottom w:val="none" w:sz="0" w:space="0" w:color="auto"/>
        <w:right w:val="none" w:sz="0" w:space="0" w:color="auto"/>
      </w:divBdr>
    </w:div>
    <w:div w:id="1298994718">
      <w:bodyDiv w:val="1"/>
      <w:marLeft w:val="0"/>
      <w:marRight w:val="0"/>
      <w:marTop w:val="0"/>
      <w:marBottom w:val="0"/>
      <w:divBdr>
        <w:top w:val="none" w:sz="0" w:space="0" w:color="auto"/>
        <w:left w:val="none" w:sz="0" w:space="0" w:color="auto"/>
        <w:bottom w:val="none" w:sz="0" w:space="0" w:color="auto"/>
        <w:right w:val="none" w:sz="0" w:space="0" w:color="auto"/>
      </w:divBdr>
    </w:div>
    <w:div w:id="1298996890">
      <w:bodyDiv w:val="1"/>
      <w:marLeft w:val="0"/>
      <w:marRight w:val="0"/>
      <w:marTop w:val="0"/>
      <w:marBottom w:val="0"/>
      <w:divBdr>
        <w:top w:val="none" w:sz="0" w:space="0" w:color="auto"/>
        <w:left w:val="none" w:sz="0" w:space="0" w:color="auto"/>
        <w:bottom w:val="none" w:sz="0" w:space="0" w:color="auto"/>
        <w:right w:val="none" w:sz="0" w:space="0" w:color="auto"/>
      </w:divBdr>
    </w:div>
    <w:div w:id="1299801334">
      <w:bodyDiv w:val="1"/>
      <w:marLeft w:val="0"/>
      <w:marRight w:val="0"/>
      <w:marTop w:val="0"/>
      <w:marBottom w:val="0"/>
      <w:divBdr>
        <w:top w:val="none" w:sz="0" w:space="0" w:color="auto"/>
        <w:left w:val="none" w:sz="0" w:space="0" w:color="auto"/>
        <w:bottom w:val="none" w:sz="0" w:space="0" w:color="auto"/>
        <w:right w:val="none" w:sz="0" w:space="0" w:color="auto"/>
      </w:divBdr>
    </w:div>
    <w:div w:id="1300066715">
      <w:bodyDiv w:val="1"/>
      <w:marLeft w:val="0"/>
      <w:marRight w:val="0"/>
      <w:marTop w:val="0"/>
      <w:marBottom w:val="0"/>
      <w:divBdr>
        <w:top w:val="none" w:sz="0" w:space="0" w:color="auto"/>
        <w:left w:val="none" w:sz="0" w:space="0" w:color="auto"/>
        <w:bottom w:val="none" w:sz="0" w:space="0" w:color="auto"/>
        <w:right w:val="none" w:sz="0" w:space="0" w:color="auto"/>
      </w:divBdr>
    </w:div>
    <w:div w:id="1300958790">
      <w:bodyDiv w:val="1"/>
      <w:marLeft w:val="0"/>
      <w:marRight w:val="0"/>
      <w:marTop w:val="0"/>
      <w:marBottom w:val="0"/>
      <w:divBdr>
        <w:top w:val="none" w:sz="0" w:space="0" w:color="auto"/>
        <w:left w:val="none" w:sz="0" w:space="0" w:color="auto"/>
        <w:bottom w:val="none" w:sz="0" w:space="0" w:color="auto"/>
        <w:right w:val="none" w:sz="0" w:space="0" w:color="auto"/>
      </w:divBdr>
    </w:div>
    <w:div w:id="1301686967">
      <w:bodyDiv w:val="1"/>
      <w:marLeft w:val="0"/>
      <w:marRight w:val="0"/>
      <w:marTop w:val="0"/>
      <w:marBottom w:val="0"/>
      <w:divBdr>
        <w:top w:val="none" w:sz="0" w:space="0" w:color="auto"/>
        <w:left w:val="none" w:sz="0" w:space="0" w:color="auto"/>
        <w:bottom w:val="none" w:sz="0" w:space="0" w:color="auto"/>
        <w:right w:val="none" w:sz="0" w:space="0" w:color="auto"/>
      </w:divBdr>
    </w:div>
    <w:div w:id="1301687313">
      <w:bodyDiv w:val="1"/>
      <w:marLeft w:val="0"/>
      <w:marRight w:val="0"/>
      <w:marTop w:val="0"/>
      <w:marBottom w:val="0"/>
      <w:divBdr>
        <w:top w:val="none" w:sz="0" w:space="0" w:color="auto"/>
        <w:left w:val="none" w:sz="0" w:space="0" w:color="auto"/>
        <w:bottom w:val="none" w:sz="0" w:space="0" w:color="auto"/>
        <w:right w:val="none" w:sz="0" w:space="0" w:color="auto"/>
      </w:divBdr>
    </w:div>
    <w:div w:id="1302229902">
      <w:bodyDiv w:val="1"/>
      <w:marLeft w:val="0"/>
      <w:marRight w:val="0"/>
      <w:marTop w:val="0"/>
      <w:marBottom w:val="0"/>
      <w:divBdr>
        <w:top w:val="none" w:sz="0" w:space="0" w:color="auto"/>
        <w:left w:val="none" w:sz="0" w:space="0" w:color="auto"/>
        <w:bottom w:val="none" w:sz="0" w:space="0" w:color="auto"/>
        <w:right w:val="none" w:sz="0" w:space="0" w:color="auto"/>
      </w:divBdr>
    </w:div>
    <w:div w:id="1302616448">
      <w:bodyDiv w:val="1"/>
      <w:marLeft w:val="0"/>
      <w:marRight w:val="0"/>
      <w:marTop w:val="0"/>
      <w:marBottom w:val="0"/>
      <w:divBdr>
        <w:top w:val="none" w:sz="0" w:space="0" w:color="auto"/>
        <w:left w:val="none" w:sz="0" w:space="0" w:color="auto"/>
        <w:bottom w:val="none" w:sz="0" w:space="0" w:color="auto"/>
        <w:right w:val="none" w:sz="0" w:space="0" w:color="auto"/>
      </w:divBdr>
    </w:div>
    <w:div w:id="1302617628">
      <w:bodyDiv w:val="1"/>
      <w:marLeft w:val="0"/>
      <w:marRight w:val="0"/>
      <w:marTop w:val="0"/>
      <w:marBottom w:val="0"/>
      <w:divBdr>
        <w:top w:val="none" w:sz="0" w:space="0" w:color="auto"/>
        <w:left w:val="none" w:sz="0" w:space="0" w:color="auto"/>
        <w:bottom w:val="none" w:sz="0" w:space="0" w:color="auto"/>
        <w:right w:val="none" w:sz="0" w:space="0" w:color="auto"/>
      </w:divBdr>
    </w:div>
    <w:div w:id="1302883333">
      <w:bodyDiv w:val="1"/>
      <w:marLeft w:val="0"/>
      <w:marRight w:val="0"/>
      <w:marTop w:val="0"/>
      <w:marBottom w:val="0"/>
      <w:divBdr>
        <w:top w:val="none" w:sz="0" w:space="0" w:color="auto"/>
        <w:left w:val="none" w:sz="0" w:space="0" w:color="auto"/>
        <w:bottom w:val="none" w:sz="0" w:space="0" w:color="auto"/>
        <w:right w:val="none" w:sz="0" w:space="0" w:color="auto"/>
      </w:divBdr>
    </w:div>
    <w:div w:id="1303071622">
      <w:bodyDiv w:val="1"/>
      <w:marLeft w:val="0"/>
      <w:marRight w:val="0"/>
      <w:marTop w:val="0"/>
      <w:marBottom w:val="0"/>
      <w:divBdr>
        <w:top w:val="none" w:sz="0" w:space="0" w:color="auto"/>
        <w:left w:val="none" w:sz="0" w:space="0" w:color="auto"/>
        <w:bottom w:val="none" w:sz="0" w:space="0" w:color="auto"/>
        <w:right w:val="none" w:sz="0" w:space="0" w:color="auto"/>
      </w:divBdr>
    </w:div>
    <w:div w:id="1303732149">
      <w:bodyDiv w:val="1"/>
      <w:marLeft w:val="0"/>
      <w:marRight w:val="0"/>
      <w:marTop w:val="0"/>
      <w:marBottom w:val="0"/>
      <w:divBdr>
        <w:top w:val="none" w:sz="0" w:space="0" w:color="auto"/>
        <w:left w:val="none" w:sz="0" w:space="0" w:color="auto"/>
        <w:bottom w:val="none" w:sz="0" w:space="0" w:color="auto"/>
        <w:right w:val="none" w:sz="0" w:space="0" w:color="auto"/>
      </w:divBdr>
      <w:divsChild>
        <w:div w:id="968821578">
          <w:marLeft w:val="480"/>
          <w:marRight w:val="0"/>
          <w:marTop w:val="0"/>
          <w:marBottom w:val="0"/>
          <w:divBdr>
            <w:top w:val="none" w:sz="0" w:space="0" w:color="auto"/>
            <w:left w:val="none" w:sz="0" w:space="0" w:color="auto"/>
            <w:bottom w:val="none" w:sz="0" w:space="0" w:color="auto"/>
            <w:right w:val="none" w:sz="0" w:space="0" w:color="auto"/>
          </w:divBdr>
        </w:div>
        <w:div w:id="303857320">
          <w:marLeft w:val="480"/>
          <w:marRight w:val="0"/>
          <w:marTop w:val="0"/>
          <w:marBottom w:val="0"/>
          <w:divBdr>
            <w:top w:val="none" w:sz="0" w:space="0" w:color="auto"/>
            <w:left w:val="none" w:sz="0" w:space="0" w:color="auto"/>
            <w:bottom w:val="none" w:sz="0" w:space="0" w:color="auto"/>
            <w:right w:val="none" w:sz="0" w:space="0" w:color="auto"/>
          </w:divBdr>
        </w:div>
        <w:div w:id="344210219">
          <w:marLeft w:val="480"/>
          <w:marRight w:val="0"/>
          <w:marTop w:val="0"/>
          <w:marBottom w:val="0"/>
          <w:divBdr>
            <w:top w:val="none" w:sz="0" w:space="0" w:color="auto"/>
            <w:left w:val="none" w:sz="0" w:space="0" w:color="auto"/>
            <w:bottom w:val="none" w:sz="0" w:space="0" w:color="auto"/>
            <w:right w:val="none" w:sz="0" w:space="0" w:color="auto"/>
          </w:divBdr>
        </w:div>
        <w:div w:id="82917974">
          <w:marLeft w:val="480"/>
          <w:marRight w:val="0"/>
          <w:marTop w:val="0"/>
          <w:marBottom w:val="0"/>
          <w:divBdr>
            <w:top w:val="none" w:sz="0" w:space="0" w:color="auto"/>
            <w:left w:val="none" w:sz="0" w:space="0" w:color="auto"/>
            <w:bottom w:val="none" w:sz="0" w:space="0" w:color="auto"/>
            <w:right w:val="none" w:sz="0" w:space="0" w:color="auto"/>
          </w:divBdr>
        </w:div>
        <w:div w:id="5058037">
          <w:marLeft w:val="480"/>
          <w:marRight w:val="0"/>
          <w:marTop w:val="0"/>
          <w:marBottom w:val="0"/>
          <w:divBdr>
            <w:top w:val="none" w:sz="0" w:space="0" w:color="auto"/>
            <w:left w:val="none" w:sz="0" w:space="0" w:color="auto"/>
            <w:bottom w:val="none" w:sz="0" w:space="0" w:color="auto"/>
            <w:right w:val="none" w:sz="0" w:space="0" w:color="auto"/>
          </w:divBdr>
        </w:div>
        <w:div w:id="439683238">
          <w:marLeft w:val="480"/>
          <w:marRight w:val="0"/>
          <w:marTop w:val="0"/>
          <w:marBottom w:val="0"/>
          <w:divBdr>
            <w:top w:val="none" w:sz="0" w:space="0" w:color="auto"/>
            <w:left w:val="none" w:sz="0" w:space="0" w:color="auto"/>
            <w:bottom w:val="none" w:sz="0" w:space="0" w:color="auto"/>
            <w:right w:val="none" w:sz="0" w:space="0" w:color="auto"/>
          </w:divBdr>
        </w:div>
        <w:div w:id="1214123667">
          <w:marLeft w:val="480"/>
          <w:marRight w:val="0"/>
          <w:marTop w:val="0"/>
          <w:marBottom w:val="0"/>
          <w:divBdr>
            <w:top w:val="none" w:sz="0" w:space="0" w:color="auto"/>
            <w:left w:val="none" w:sz="0" w:space="0" w:color="auto"/>
            <w:bottom w:val="none" w:sz="0" w:space="0" w:color="auto"/>
            <w:right w:val="none" w:sz="0" w:space="0" w:color="auto"/>
          </w:divBdr>
        </w:div>
        <w:div w:id="778569239">
          <w:marLeft w:val="480"/>
          <w:marRight w:val="0"/>
          <w:marTop w:val="0"/>
          <w:marBottom w:val="0"/>
          <w:divBdr>
            <w:top w:val="none" w:sz="0" w:space="0" w:color="auto"/>
            <w:left w:val="none" w:sz="0" w:space="0" w:color="auto"/>
            <w:bottom w:val="none" w:sz="0" w:space="0" w:color="auto"/>
            <w:right w:val="none" w:sz="0" w:space="0" w:color="auto"/>
          </w:divBdr>
        </w:div>
        <w:div w:id="894660988">
          <w:marLeft w:val="480"/>
          <w:marRight w:val="0"/>
          <w:marTop w:val="0"/>
          <w:marBottom w:val="0"/>
          <w:divBdr>
            <w:top w:val="none" w:sz="0" w:space="0" w:color="auto"/>
            <w:left w:val="none" w:sz="0" w:space="0" w:color="auto"/>
            <w:bottom w:val="none" w:sz="0" w:space="0" w:color="auto"/>
            <w:right w:val="none" w:sz="0" w:space="0" w:color="auto"/>
          </w:divBdr>
        </w:div>
        <w:div w:id="1305085939">
          <w:marLeft w:val="480"/>
          <w:marRight w:val="0"/>
          <w:marTop w:val="0"/>
          <w:marBottom w:val="0"/>
          <w:divBdr>
            <w:top w:val="none" w:sz="0" w:space="0" w:color="auto"/>
            <w:left w:val="none" w:sz="0" w:space="0" w:color="auto"/>
            <w:bottom w:val="none" w:sz="0" w:space="0" w:color="auto"/>
            <w:right w:val="none" w:sz="0" w:space="0" w:color="auto"/>
          </w:divBdr>
        </w:div>
        <w:div w:id="1917519821">
          <w:marLeft w:val="480"/>
          <w:marRight w:val="0"/>
          <w:marTop w:val="0"/>
          <w:marBottom w:val="0"/>
          <w:divBdr>
            <w:top w:val="none" w:sz="0" w:space="0" w:color="auto"/>
            <w:left w:val="none" w:sz="0" w:space="0" w:color="auto"/>
            <w:bottom w:val="none" w:sz="0" w:space="0" w:color="auto"/>
            <w:right w:val="none" w:sz="0" w:space="0" w:color="auto"/>
          </w:divBdr>
        </w:div>
        <w:div w:id="1128161597">
          <w:marLeft w:val="480"/>
          <w:marRight w:val="0"/>
          <w:marTop w:val="0"/>
          <w:marBottom w:val="0"/>
          <w:divBdr>
            <w:top w:val="none" w:sz="0" w:space="0" w:color="auto"/>
            <w:left w:val="none" w:sz="0" w:space="0" w:color="auto"/>
            <w:bottom w:val="none" w:sz="0" w:space="0" w:color="auto"/>
            <w:right w:val="none" w:sz="0" w:space="0" w:color="auto"/>
          </w:divBdr>
        </w:div>
        <w:div w:id="299768072">
          <w:marLeft w:val="480"/>
          <w:marRight w:val="0"/>
          <w:marTop w:val="0"/>
          <w:marBottom w:val="0"/>
          <w:divBdr>
            <w:top w:val="none" w:sz="0" w:space="0" w:color="auto"/>
            <w:left w:val="none" w:sz="0" w:space="0" w:color="auto"/>
            <w:bottom w:val="none" w:sz="0" w:space="0" w:color="auto"/>
            <w:right w:val="none" w:sz="0" w:space="0" w:color="auto"/>
          </w:divBdr>
        </w:div>
        <w:div w:id="1750301358">
          <w:marLeft w:val="480"/>
          <w:marRight w:val="0"/>
          <w:marTop w:val="0"/>
          <w:marBottom w:val="0"/>
          <w:divBdr>
            <w:top w:val="none" w:sz="0" w:space="0" w:color="auto"/>
            <w:left w:val="none" w:sz="0" w:space="0" w:color="auto"/>
            <w:bottom w:val="none" w:sz="0" w:space="0" w:color="auto"/>
            <w:right w:val="none" w:sz="0" w:space="0" w:color="auto"/>
          </w:divBdr>
        </w:div>
        <w:div w:id="48892641">
          <w:marLeft w:val="480"/>
          <w:marRight w:val="0"/>
          <w:marTop w:val="0"/>
          <w:marBottom w:val="0"/>
          <w:divBdr>
            <w:top w:val="none" w:sz="0" w:space="0" w:color="auto"/>
            <w:left w:val="none" w:sz="0" w:space="0" w:color="auto"/>
            <w:bottom w:val="none" w:sz="0" w:space="0" w:color="auto"/>
            <w:right w:val="none" w:sz="0" w:space="0" w:color="auto"/>
          </w:divBdr>
        </w:div>
        <w:div w:id="1641303143">
          <w:marLeft w:val="480"/>
          <w:marRight w:val="0"/>
          <w:marTop w:val="0"/>
          <w:marBottom w:val="0"/>
          <w:divBdr>
            <w:top w:val="none" w:sz="0" w:space="0" w:color="auto"/>
            <w:left w:val="none" w:sz="0" w:space="0" w:color="auto"/>
            <w:bottom w:val="none" w:sz="0" w:space="0" w:color="auto"/>
            <w:right w:val="none" w:sz="0" w:space="0" w:color="auto"/>
          </w:divBdr>
        </w:div>
        <w:div w:id="760758060">
          <w:marLeft w:val="480"/>
          <w:marRight w:val="0"/>
          <w:marTop w:val="0"/>
          <w:marBottom w:val="0"/>
          <w:divBdr>
            <w:top w:val="none" w:sz="0" w:space="0" w:color="auto"/>
            <w:left w:val="none" w:sz="0" w:space="0" w:color="auto"/>
            <w:bottom w:val="none" w:sz="0" w:space="0" w:color="auto"/>
            <w:right w:val="none" w:sz="0" w:space="0" w:color="auto"/>
          </w:divBdr>
        </w:div>
        <w:div w:id="137692724">
          <w:marLeft w:val="480"/>
          <w:marRight w:val="0"/>
          <w:marTop w:val="0"/>
          <w:marBottom w:val="0"/>
          <w:divBdr>
            <w:top w:val="none" w:sz="0" w:space="0" w:color="auto"/>
            <w:left w:val="none" w:sz="0" w:space="0" w:color="auto"/>
            <w:bottom w:val="none" w:sz="0" w:space="0" w:color="auto"/>
            <w:right w:val="none" w:sz="0" w:space="0" w:color="auto"/>
          </w:divBdr>
        </w:div>
        <w:div w:id="64955584">
          <w:marLeft w:val="480"/>
          <w:marRight w:val="0"/>
          <w:marTop w:val="0"/>
          <w:marBottom w:val="0"/>
          <w:divBdr>
            <w:top w:val="none" w:sz="0" w:space="0" w:color="auto"/>
            <w:left w:val="none" w:sz="0" w:space="0" w:color="auto"/>
            <w:bottom w:val="none" w:sz="0" w:space="0" w:color="auto"/>
            <w:right w:val="none" w:sz="0" w:space="0" w:color="auto"/>
          </w:divBdr>
        </w:div>
        <w:div w:id="1645348637">
          <w:marLeft w:val="480"/>
          <w:marRight w:val="0"/>
          <w:marTop w:val="0"/>
          <w:marBottom w:val="0"/>
          <w:divBdr>
            <w:top w:val="none" w:sz="0" w:space="0" w:color="auto"/>
            <w:left w:val="none" w:sz="0" w:space="0" w:color="auto"/>
            <w:bottom w:val="none" w:sz="0" w:space="0" w:color="auto"/>
            <w:right w:val="none" w:sz="0" w:space="0" w:color="auto"/>
          </w:divBdr>
        </w:div>
        <w:div w:id="1861238352">
          <w:marLeft w:val="480"/>
          <w:marRight w:val="0"/>
          <w:marTop w:val="0"/>
          <w:marBottom w:val="0"/>
          <w:divBdr>
            <w:top w:val="none" w:sz="0" w:space="0" w:color="auto"/>
            <w:left w:val="none" w:sz="0" w:space="0" w:color="auto"/>
            <w:bottom w:val="none" w:sz="0" w:space="0" w:color="auto"/>
            <w:right w:val="none" w:sz="0" w:space="0" w:color="auto"/>
          </w:divBdr>
        </w:div>
        <w:div w:id="194579501">
          <w:marLeft w:val="480"/>
          <w:marRight w:val="0"/>
          <w:marTop w:val="0"/>
          <w:marBottom w:val="0"/>
          <w:divBdr>
            <w:top w:val="none" w:sz="0" w:space="0" w:color="auto"/>
            <w:left w:val="none" w:sz="0" w:space="0" w:color="auto"/>
            <w:bottom w:val="none" w:sz="0" w:space="0" w:color="auto"/>
            <w:right w:val="none" w:sz="0" w:space="0" w:color="auto"/>
          </w:divBdr>
        </w:div>
        <w:div w:id="333579055">
          <w:marLeft w:val="480"/>
          <w:marRight w:val="0"/>
          <w:marTop w:val="0"/>
          <w:marBottom w:val="0"/>
          <w:divBdr>
            <w:top w:val="none" w:sz="0" w:space="0" w:color="auto"/>
            <w:left w:val="none" w:sz="0" w:space="0" w:color="auto"/>
            <w:bottom w:val="none" w:sz="0" w:space="0" w:color="auto"/>
            <w:right w:val="none" w:sz="0" w:space="0" w:color="auto"/>
          </w:divBdr>
        </w:div>
        <w:div w:id="592130750">
          <w:marLeft w:val="480"/>
          <w:marRight w:val="0"/>
          <w:marTop w:val="0"/>
          <w:marBottom w:val="0"/>
          <w:divBdr>
            <w:top w:val="none" w:sz="0" w:space="0" w:color="auto"/>
            <w:left w:val="none" w:sz="0" w:space="0" w:color="auto"/>
            <w:bottom w:val="none" w:sz="0" w:space="0" w:color="auto"/>
            <w:right w:val="none" w:sz="0" w:space="0" w:color="auto"/>
          </w:divBdr>
        </w:div>
        <w:div w:id="1057625295">
          <w:marLeft w:val="480"/>
          <w:marRight w:val="0"/>
          <w:marTop w:val="0"/>
          <w:marBottom w:val="0"/>
          <w:divBdr>
            <w:top w:val="none" w:sz="0" w:space="0" w:color="auto"/>
            <w:left w:val="none" w:sz="0" w:space="0" w:color="auto"/>
            <w:bottom w:val="none" w:sz="0" w:space="0" w:color="auto"/>
            <w:right w:val="none" w:sz="0" w:space="0" w:color="auto"/>
          </w:divBdr>
        </w:div>
        <w:div w:id="1441603925">
          <w:marLeft w:val="480"/>
          <w:marRight w:val="0"/>
          <w:marTop w:val="0"/>
          <w:marBottom w:val="0"/>
          <w:divBdr>
            <w:top w:val="none" w:sz="0" w:space="0" w:color="auto"/>
            <w:left w:val="none" w:sz="0" w:space="0" w:color="auto"/>
            <w:bottom w:val="none" w:sz="0" w:space="0" w:color="auto"/>
            <w:right w:val="none" w:sz="0" w:space="0" w:color="auto"/>
          </w:divBdr>
        </w:div>
        <w:div w:id="1083575573">
          <w:marLeft w:val="480"/>
          <w:marRight w:val="0"/>
          <w:marTop w:val="0"/>
          <w:marBottom w:val="0"/>
          <w:divBdr>
            <w:top w:val="none" w:sz="0" w:space="0" w:color="auto"/>
            <w:left w:val="none" w:sz="0" w:space="0" w:color="auto"/>
            <w:bottom w:val="none" w:sz="0" w:space="0" w:color="auto"/>
            <w:right w:val="none" w:sz="0" w:space="0" w:color="auto"/>
          </w:divBdr>
        </w:div>
        <w:div w:id="2023820158">
          <w:marLeft w:val="480"/>
          <w:marRight w:val="0"/>
          <w:marTop w:val="0"/>
          <w:marBottom w:val="0"/>
          <w:divBdr>
            <w:top w:val="none" w:sz="0" w:space="0" w:color="auto"/>
            <w:left w:val="none" w:sz="0" w:space="0" w:color="auto"/>
            <w:bottom w:val="none" w:sz="0" w:space="0" w:color="auto"/>
            <w:right w:val="none" w:sz="0" w:space="0" w:color="auto"/>
          </w:divBdr>
        </w:div>
        <w:div w:id="2085907191">
          <w:marLeft w:val="480"/>
          <w:marRight w:val="0"/>
          <w:marTop w:val="0"/>
          <w:marBottom w:val="0"/>
          <w:divBdr>
            <w:top w:val="none" w:sz="0" w:space="0" w:color="auto"/>
            <w:left w:val="none" w:sz="0" w:space="0" w:color="auto"/>
            <w:bottom w:val="none" w:sz="0" w:space="0" w:color="auto"/>
            <w:right w:val="none" w:sz="0" w:space="0" w:color="auto"/>
          </w:divBdr>
        </w:div>
        <w:div w:id="657419083">
          <w:marLeft w:val="480"/>
          <w:marRight w:val="0"/>
          <w:marTop w:val="0"/>
          <w:marBottom w:val="0"/>
          <w:divBdr>
            <w:top w:val="none" w:sz="0" w:space="0" w:color="auto"/>
            <w:left w:val="none" w:sz="0" w:space="0" w:color="auto"/>
            <w:bottom w:val="none" w:sz="0" w:space="0" w:color="auto"/>
            <w:right w:val="none" w:sz="0" w:space="0" w:color="auto"/>
          </w:divBdr>
        </w:div>
        <w:div w:id="1268461921">
          <w:marLeft w:val="480"/>
          <w:marRight w:val="0"/>
          <w:marTop w:val="0"/>
          <w:marBottom w:val="0"/>
          <w:divBdr>
            <w:top w:val="none" w:sz="0" w:space="0" w:color="auto"/>
            <w:left w:val="none" w:sz="0" w:space="0" w:color="auto"/>
            <w:bottom w:val="none" w:sz="0" w:space="0" w:color="auto"/>
            <w:right w:val="none" w:sz="0" w:space="0" w:color="auto"/>
          </w:divBdr>
        </w:div>
        <w:div w:id="1889799561">
          <w:marLeft w:val="480"/>
          <w:marRight w:val="0"/>
          <w:marTop w:val="0"/>
          <w:marBottom w:val="0"/>
          <w:divBdr>
            <w:top w:val="none" w:sz="0" w:space="0" w:color="auto"/>
            <w:left w:val="none" w:sz="0" w:space="0" w:color="auto"/>
            <w:bottom w:val="none" w:sz="0" w:space="0" w:color="auto"/>
            <w:right w:val="none" w:sz="0" w:space="0" w:color="auto"/>
          </w:divBdr>
        </w:div>
        <w:div w:id="1310554289">
          <w:marLeft w:val="480"/>
          <w:marRight w:val="0"/>
          <w:marTop w:val="0"/>
          <w:marBottom w:val="0"/>
          <w:divBdr>
            <w:top w:val="none" w:sz="0" w:space="0" w:color="auto"/>
            <w:left w:val="none" w:sz="0" w:space="0" w:color="auto"/>
            <w:bottom w:val="none" w:sz="0" w:space="0" w:color="auto"/>
            <w:right w:val="none" w:sz="0" w:space="0" w:color="auto"/>
          </w:divBdr>
        </w:div>
        <w:div w:id="1130172970">
          <w:marLeft w:val="480"/>
          <w:marRight w:val="0"/>
          <w:marTop w:val="0"/>
          <w:marBottom w:val="0"/>
          <w:divBdr>
            <w:top w:val="none" w:sz="0" w:space="0" w:color="auto"/>
            <w:left w:val="none" w:sz="0" w:space="0" w:color="auto"/>
            <w:bottom w:val="none" w:sz="0" w:space="0" w:color="auto"/>
            <w:right w:val="none" w:sz="0" w:space="0" w:color="auto"/>
          </w:divBdr>
        </w:div>
        <w:div w:id="1699356697">
          <w:marLeft w:val="480"/>
          <w:marRight w:val="0"/>
          <w:marTop w:val="0"/>
          <w:marBottom w:val="0"/>
          <w:divBdr>
            <w:top w:val="none" w:sz="0" w:space="0" w:color="auto"/>
            <w:left w:val="none" w:sz="0" w:space="0" w:color="auto"/>
            <w:bottom w:val="none" w:sz="0" w:space="0" w:color="auto"/>
            <w:right w:val="none" w:sz="0" w:space="0" w:color="auto"/>
          </w:divBdr>
        </w:div>
        <w:div w:id="2061125150">
          <w:marLeft w:val="480"/>
          <w:marRight w:val="0"/>
          <w:marTop w:val="0"/>
          <w:marBottom w:val="0"/>
          <w:divBdr>
            <w:top w:val="none" w:sz="0" w:space="0" w:color="auto"/>
            <w:left w:val="none" w:sz="0" w:space="0" w:color="auto"/>
            <w:bottom w:val="none" w:sz="0" w:space="0" w:color="auto"/>
            <w:right w:val="none" w:sz="0" w:space="0" w:color="auto"/>
          </w:divBdr>
        </w:div>
        <w:div w:id="31002883">
          <w:marLeft w:val="480"/>
          <w:marRight w:val="0"/>
          <w:marTop w:val="0"/>
          <w:marBottom w:val="0"/>
          <w:divBdr>
            <w:top w:val="none" w:sz="0" w:space="0" w:color="auto"/>
            <w:left w:val="none" w:sz="0" w:space="0" w:color="auto"/>
            <w:bottom w:val="none" w:sz="0" w:space="0" w:color="auto"/>
            <w:right w:val="none" w:sz="0" w:space="0" w:color="auto"/>
          </w:divBdr>
        </w:div>
        <w:div w:id="485054910">
          <w:marLeft w:val="480"/>
          <w:marRight w:val="0"/>
          <w:marTop w:val="0"/>
          <w:marBottom w:val="0"/>
          <w:divBdr>
            <w:top w:val="none" w:sz="0" w:space="0" w:color="auto"/>
            <w:left w:val="none" w:sz="0" w:space="0" w:color="auto"/>
            <w:bottom w:val="none" w:sz="0" w:space="0" w:color="auto"/>
            <w:right w:val="none" w:sz="0" w:space="0" w:color="auto"/>
          </w:divBdr>
        </w:div>
        <w:div w:id="20010138">
          <w:marLeft w:val="480"/>
          <w:marRight w:val="0"/>
          <w:marTop w:val="0"/>
          <w:marBottom w:val="0"/>
          <w:divBdr>
            <w:top w:val="none" w:sz="0" w:space="0" w:color="auto"/>
            <w:left w:val="none" w:sz="0" w:space="0" w:color="auto"/>
            <w:bottom w:val="none" w:sz="0" w:space="0" w:color="auto"/>
            <w:right w:val="none" w:sz="0" w:space="0" w:color="auto"/>
          </w:divBdr>
        </w:div>
        <w:div w:id="1002970092">
          <w:marLeft w:val="480"/>
          <w:marRight w:val="0"/>
          <w:marTop w:val="0"/>
          <w:marBottom w:val="0"/>
          <w:divBdr>
            <w:top w:val="none" w:sz="0" w:space="0" w:color="auto"/>
            <w:left w:val="none" w:sz="0" w:space="0" w:color="auto"/>
            <w:bottom w:val="none" w:sz="0" w:space="0" w:color="auto"/>
            <w:right w:val="none" w:sz="0" w:space="0" w:color="auto"/>
          </w:divBdr>
        </w:div>
        <w:div w:id="969284449">
          <w:marLeft w:val="480"/>
          <w:marRight w:val="0"/>
          <w:marTop w:val="0"/>
          <w:marBottom w:val="0"/>
          <w:divBdr>
            <w:top w:val="none" w:sz="0" w:space="0" w:color="auto"/>
            <w:left w:val="none" w:sz="0" w:space="0" w:color="auto"/>
            <w:bottom w:val="none" w:sz="0" w:space="0" w:color="auto"/>
            <w:right w:val="none" w:sz="0" w:space="0" w:color="auto"/>
          </w:divBdr>
        </w:div>
        <w:div w:id="1512984860">
          <w:marLeft w:val="480"/>
          <w:marRight w:val="0"/>
          <w:marTop w:val="0"/>
          <w:marBottom w:val="0"/>
          <w:divBdr>
            <w:top w:val="none" w:sz="0" w:space="0" w:color="auto"/>
            <w:left w:val="none" w:sz="0" w:space="0" w:color="auto"/>
            <w:bottom w:val="none" w:sz="0" w:space="0" w:color="auto"/>
            <w:right w:val="none" w:sz="0" w:space="0" w:color="auto"/>
          </w:divBdr>
        </w:div>
        <w:div w:id="751850746">
          <w:marLeft w:val="480"/>
          <w:marRight w:val="0"/>
          <w:marTop w:val="0"/>
          <w:marBottom w:val="0"/>
          <w:divBdr>
            <w:top w:val="none" w:sz="0" w:space="0" w:color="auto"/>
            <w:left w:val="none" w:sz="0" w:space="0" w:color="auto"/>
            <w:bottom w:val="none" w:sz="0" w:space="0" w:color="auto"/>
            <w:right w:val="none" w:sz="0" w:space="0" w:color="auto"/>
          </w:divBdr>
        </w:div>
        <w:div w:id="771436025">
          <w:marLeft w:val="480"/>
          <w:marRight w:val="0"/>
          <w:marTop w:val="0"/>
          <w:marBottom w:val="0"/>
          <w:divBdr>
            <w:top w:val="none" w:sz="0" w:space="0" w:color="auto"/>
            <w:left w:val="none" w:sz="0" w:space="0" w:color="auto"/>
            <w:bottom w:val="none" w:sz="0" w:space="0" w:color="auto"/>
            <w:right w:val="none" w:sz="0" w:space="0" w:color="auto"/>
          </w:divBdr>
        </w:div>
        <w:div w:id="973559996">
          <w:marLeft w:val="480"/>
          <w:marRight w:val="0"/>
          <w:marTop w:val="0"/>
          <w:marBottom w:val="0"/>
          <w:divBdr>
            <w:top w:val="none" w:sz="0" w:space="0" w:color="auto"/>
            <w:left w:val="none" w:sz="0" w:space="0" w:color="auto"/>
            <w:bottom w:val="none" w:sz="0" w:space="0" w:color="auto"/>
            <w:right w:val="none" w:sz="0" w:space="0" w:color="auto"/>
          </w:divBdr>
        </w:div>
        <w:div w:id="1099571174">
          <w:marLeft w:val="480"/>
          <w:marRight w:val="0"/>
          <w:marTop w:val="0"/>
          <w:marBottom w:val="0"/>
          <w:divBdr>
            <w:top w:val="none" w:sz="0" w:space="0" w:color="auto"/>
            <w:left w:val="none" w:sz="0" w:space="0" w:color="auto"/>
            <w:bottom w:val="none" w:sz="0" w:space="0" w:color="auto"/>
            <w:right w:val="none" w:sz="0" w:space="0" w:color="auto"/>
          </w:divBdr>
        </w:div>
        <w:div w:id="1103382811">
          <w:marLeft w:val="480"/>
          <w:marRight w:val="0"/>
          <w:marTop w:val="0"/>
          <w:marBottom w:val="0"/>
          <w:divBdr>
            <w:top w:val="none" w:sz="0" w:space="0" w:color="auto"/>
            <w:left w:val="none" w:sz="0" w:space="0" w:color="auto"/>
            <w:bottom w:val="none" w:sz="0" w:space="0" w:color="auto"/>
            <w:right w:val="none" w:sz="0" w:space="0" w:color="auto"/>
          </w:divBdr>
        </w:div>
        <w:div w:id="864639333">
          <w:marLeft w:val="480"/>
          <w:marRight w:val="0"/>
          <w:marTop w:val="0"/>
          <w:marBottom w:val="0"/>
          <w:divBdr>
            <w:top w:val="none" w:sz="0" w:space="0" w:color="auto"/>
            <w:left w:val="none" w:sz="0" w:space="0" w:color="auto"/>
            <w:bottom w:val="none" w:sz="0" w:space="0" w:color="auto"/>
            <w:right w:val="none" w:sz="0" w:space="0" w:color="auto"/>
          </w:divBdr>
        </w:div>
        <w:div w:id="405610160">
          <w:marLeft w:val="480"/>
          <w:marRight w:val="0"/>
          <w:marTop w:val="0"/>
          <w:marBottom w:val="0"/>
          <w:divBdr>
            <w:top w:val="none" w:sz="0" w:space="0" w:color="auto"/>
            <w:left w:val="none" w:sz="0" w:space="0" w:color="auto"/>
            <w:bottom w:val="none" w:sz="0" w:space="0" w:color="auto"/>
            <w:right w:val="none" w:sz="0" w:space="0" w:color="auto"/>
          </w:divBdr>
        </w:div>
        <w:div w:id="1727217360">
          <w:marLeft w:val="480"/>
          <w:marRight w:val="0"/>
          <w:marTop w:val="0"/>
          <w:marBottom w:val="0"/>
          <w:divBdr>
            <w:top w:val="none" w:sz="0" w:space="0" w:color="auto"/>
            <w:left w:val="none" w:sz="0" w:space="0" w:color="auto"/>
            <w:bottom w:val="none" w:sz="0" w:space="0" w:color="auto"/>
            <w:right w:val="none" w:sz="0" w:space="0" w:color="auto"/>
          </w:divBdr>
        </w:div>
        <w:div w:id="987784452">
          <w:marLeft w:val="480"/>
          <w:marRight w:val="0"/>
          <w:marTop w:val="0"/>
          <w:marBottom w:val="0"/>
          <w:divBdr>
            <w:top w:val="none" w:sz="0" w:space="0" w:color="auto"/>
            <w:left w:val="none" w:sz="0" w:space="0" w:color="auto"/>
            <w:bottom w:val="none" w:sz="0" w:space="0" w:color="auto"/>
            <w:right w:val="none" w:sz="0" w:space="0" w:color="auto"/>
          </w:divBdr>
        </w:div>
        <w:div w:id="1781027349">
          <w:marLeft w:val="480"/>
          <w:marRight w:val="0"/>
          <w:marTop w:val="0"/>
          <w:marBottom w:val="0"/>
          <w:divBdr>
            <w:top w:val="none" w:sz="0" w:space="0" w:color="auto"/>
            <w:left w:val="none" w:sz="0" w:space="0" w:color="auto"/>
            <w:bottom w:val="none" w:sz="0" w:space="0" w:color="auto"/>
            <w:right w:val="none" w:sz="0" w:space="0" w:color="auto"/>
          </w:divBdr>
        </w:div>
        <w:div w:id="18555846">
          <w:marLeft w:val="480"/>
          <w:marRight w:val="0"/>
          <w:marTop w:val="0"/>
          <w:marBottom w:val="0"/>
          <w:divBdr>
            <w:top w:val="none" w:sz="0" w:space="0" w:color="auto"/>
            <w:left w:val="none" w:sz="0" w:space="0" w:color="auto"/>
            <w:bottom w:val="none" w:sz="0" w:space="0" w:color="auto"/>
            <w:right w:val="none" w:sz="0" w:space="0" w:color="auto"/>
          </w:divBdr>
        </w:div>
        <w:div w:id="1850680227">
          <w:marLeft w:val="480"/>
          <w:marRight w:val="0"/>
          <w:marTop w:val="0"/>
          <w:marBottom w:val="0"/>
          <w:divBdr>
            <w:top w:val="none" w:sz="0" w:space="0" w:color="auto"/>
            <w:left w:val="none" w:sz="0" w:space="0" w:color="auto"/>
            <w:bottom w:val="none" w:sz="0" w:space="0" w:color="auto"/>
            <w:right w:val="none" w:sz="0" w:space="0" w:color="auto"/>
          </w:divBdr>
        </w:div>
        <w:div w:id="679551421">
          <w:marLeft w:val="480"/>
          <w:marRight w:val="0"/>
          <w:marTop w:val="0"/>
          <w:marBottom w:val="0"/>
          <w:divBdr>
            <w:top w:val="none" w:sz="0" w:space="0" w:color="auto"/>
            <w:left w:val="none" w:sz="0" w:space="0" w:color="auto"/>
            <w:bottom w:val="none" w:sz="0" w:space="0" w:color="auto"/>
            <w:right w:val="none" w:sz="0" w:space="0" w:color="auto"/>
          </w:divBdr>
        </w:div>
        <w:div w:id="1858352692">
          <w:marLeft w:val="480"/>
          <w:marRight w:val="0"/>
          <w:marTop w:val="0"/>
          <w:marBottom w:val="0"/>
          <w:divBdr>
            <w:top w:val="none" w:sz="0" w:space="0" w:color="auto"/>
            <w:left w:val="none" w:sz="0" w:space="0" w:color="auto"/>
            <w:bottom w:val="none" w:sz="0" w:space="0" w:color="auto"/>
            <w:right w:val="none" w:sz="0" w:space="0" w:color="auto"/>
          </w:divBdr>
        </w:div>
        <w:div w:id="1977176019">
          <w:marLeft w:val="480"/>
          <w:marRight w:val="0"/>
          <w:marTop w:val="0"/>
          <w:marBottom w:val="0"/>
          <w:divBdr>
            <w:top w:val="none" w:sz="0" w:space="0" w:color="auto"/>
            <w:left w:val="none" w:sz="0" w:space="0" w:color="auto"/>
            <w:bottom w:val="none" w:sz="0" w:space="0" w:color="auto"/>
            <w:right w:val="none" w:sz="0" w:space="0" w:color="auto"/>
          </w:divBdr>
        </w:div>
        <w:div w:id="2075933309">
          <w:marLeft w:val="480"/>
          <w:marRight w:val="0"/>
          <w:marTop w:val="0"/>
          <w:marBottom w:val="0"/>
          <w:divBdr>
            <w:top w:val="none" w:sz="0" w:space="0" w:color="auto"/>
            <w:left w:val="none" w:sz="0" w:space="0" w:color="auto"/>
            <w:bottom w:val="none" w:sz="0" w:space="0" w:color="auto"/>
            <w:right w:val="none" w:sz="0" w:space="0" w:color="auto"/>
          </w:divBdr>
        </w:div>
        <w:div w:id="1699234083">
          <w:marLeft w:val="480"/>
          <w:marRight w:val="0"/>
          <w:marTop w:val="0"/>
          <w:marBottom w:val="0"/>
          <w:divBdr>
            <w:top w:val="none" w:sz="0" w:space="0" w:color="auto"/>
            <w:left w:val="none" w:sz="0" w:space="0" w:color="auto"/>
            <w:bottom w:val="none" w:sz="0" w:space="0" w:color="auto"/>
            <w:right w:val="none" w:sz="0" w:space="0" w:color="auto"/>
          </w:divBdr>
        </w:div>
        <w:div w:id="2083603480">
          <w:marLeft w:val="480"/>
          <w:marRight w:val="0"/>
          <w:marTop w:val="0"/>
          <w:marBottom w:val="0"/>
          <w:divBdr>
            <w:top w:val="none" w:sz="0" w:space="0" w:color="auto"/>
            <w:left w:val="none" w:sz="0" w:space="0" w:color="auto"/>
            <w:bottom w:val="none" w:sz="0" w:space="0" w:color="auto"/>
            <w:right w:val="none" w:sz="0" w:space="0" w:color="auto"/>
          </w:divBdr>
        </w:div>
        <w:div w:id="1959726450">
          <w:marLeft w:val="480"/>
          <w:marRight w:val="0"/>
          <w:marTop w:val="0"/>
          <w:marBottom w:val="0"/>
          <w:divBdr>
            <w:top w:val="none" w:sz="0" w:space="0" w:color="auto"/>
            <w:left w:val="none" w:sz="0" w:space="0" w:color="auto"/>
            <w:bottom w:val="none" w:sz="0" w:space="0" w:color="auto"/>
            <w:right w:val="none" w:sz="0" w:space="0" w:color="auto"/>
          </w:divBdr>
        </w:div>
        <w:div w:id="1735472024">
          <w:marLeft w:val="480"/>
          <w:marRight w:val="0"/>
          <w:marTop w:val="0"/>
          <w:marBottom w:val="0"/>
          <w:divBdr>
            <w:top w:val="none" w:sz="0" w:space="0" w:color="auto"/>
            <w:left w:val="none" w:sz="0" w:space="0" w:color="auto"/>
            <w:bottom w:val="none" w:sz="0" w:space="0" w:color="auto"/>
            <w:right w:val="none" w:sz="0" w:space="0" w:color="auto"/>
          </w:divBdr>
        </w:div>
        <w:div w:id="2002155491">
          <w:marLeft w:val="480"/>
          <w:marRight w:val="0"/>
          <w:marTop w:val="0"/>
          <w:marBottom w:val="0"/>
          <w:divBdr>
            <w:top w:val="none" w:sz="0" w:space="0" w:color="auto"/>
            <w:left w:val="none" w:sz="0" w:space="0" w:color="auto"/>
            <w:bottom w:val="none" w:sz="0" w:space="0" w:color="auto"/>
            <w:right w:val="none" w:sz="0" w:space="0" w:color="auto"/>
          </w:divBdr>
        </w:div>
        <w:div w:id="1993177372">
          <w:marLeft w:val="480"/>
          <w:marRight w:val="0"/>
          <w:marTop w:val="0"/>
          <w:marBottom w:val="0"/>
          <w:divBdr>
            <w:top w:val="none" w:sz="0" w:space="0" w:color="auto"/>
            <w:left w:val="none" w:sz="0" w:space="0" w:color="auto"/>
            <w:bottom w:val="none" w:sz="0" w:space="0" w:color="auto"/>
            <w:right w:val="none" w:sz="0" w:space="0" w:color="auto"/>
          </w:divBdr>
        </w:div>
        <w:div w:id="1407260093">
          <w:marLeft w:val="480"/>
          <w:marRight w:val="0"/>
          <w:marTop w:val="0"/>
          <w:marBottom w:val="0"/>
          <w:divBdr>
            <w:top w:val="none" w:sz="0" w:space="0" w:color="auto"/>
            <w:left w:val="none" w:sz="0" w:space="0" w:color="auto"/>
            <w:bottom w:val="none" w:sz="0" w:space="0" w:color="auto"/>
            <w:right w:val="none" w:sz="0" w:space="0" w:color="auto"/>
          </w:divBdr>
        </w:div>
        <w:div w:id="154690948">
          <w:marLeft w:val="480"/>
          <w:marRight w:val="0"/>
          <w:marTop w:val="0"/>
          <w:marBottom w:val="0"/>
          <w:divBdr>
            <w:top w:val="none" w:sz="0" w:space="0" w:color="auto"/>
            <w:left w:val="none" w:sz="0" w:space="0" w:color="auto"/>
            <w:bottom w:val="none" w:sz="0" w:space="0" w:color="auto"/>
            <w:right w:val="none" w:sz="0" w:space="0" w:color="auto"/>
          </w:divBdr>
        </w:div>
        <w:div w:id="333732129">
          <w:marLeft w:val="480"/>
          <w:marRight w:val="0"/>
          <w:marTop w:val="0"/>
          <w:marBottom w:val="0"/>
          <w:divBdr>
            <w:top w:val="none" w:sz="0" w:space="0" w:color="auto"/>
            <w:left w:val="none" w:sz="0" w:space="0" w:color="auto"/>
            <w:bottom w:val="none" w:sz="0" w:space="0" w:color="auto"/>
            <w:right w:val="none" w:sz="0" w:space="0" w:color="auto"/>
          </w:divBdr>
        </w:div>
        <w:div w:id="1999265331">
          <w:marLeft w:val="480"/>
          <w:marRight w:val="0"/>
          <w:marTop w:val="0"/>
          <w:marBottom w:val="0"/>
          <w:divBdr>
            <w:top w:val="none" w:sz="0" w:space="0" w:color="auto"/>
            <w:left w:val="none" w:sz="0" w:space="0" w:color="auto"/>
            <w:bottom w:val="none" w:sz="0" w:space="0" w:color="auto"/>
            <w:right w:val="none" w:sz="0" w:space="0" w:color="auto"/>
          </w:divBdr>
        </w:div>
        <w:div w:id="1907296287">
          <w:marLeft w:val="480"/>
          <w:marRight w:val="0"/>
          <w:marTop w:val="0"/>
          <w:marBottom w:val="0"/>
          <w:divBdr>
            <w:top w:val="none" w:sz="0" w:space="0" w:color="auto"/>
            <w:left w:val="none" w:sz="0" w:space="0" w:color="auto"/>
            <w:bottom w:val="none" w:sz="0" w:space="0" w:color="auto"/>
            <w:right w:val="none" w:sz="0" w:space="0" w:color="auto"/>
          </w:divBdr>
        </w:div>
        <w:div w:id="207425422">
          <w:marLeft w:val="480"/>
          <w:marRight w:val="0"/>
          <w:marTop w:val="0"/>
          <w:marBottom w:val="0"/>
          <w:divBdr>
            <w:top w:val="none" w:sz="0" w:space="0" w:color="auto"/>
            <w:left w:val="none" w:sz="0" w:space="0" w:color="auto"/>
            <w:bottom w:val="none" w:sz="0" w:space="0" w:color="auto"/>
            <w:right w:val="none" w:sz="0" w:space="0" w:color="auto"/>
          </w:divBdr>
        </w:div>
        <w:div w:id="971711142">
          <w:marLeft w:val="480"/>
          <w:marRight w:val="0"/>
          <w:marTop w:val="0"/>
          <w:marBottom w:val="0"/>
          <w:divBdr>
            <w:top w:val="none" w:sz="0" w:space="0" w:color="auto"/>
            <w:left w:val="none" w:sz="0" w:space="0" w:color="auto"/>
            <w:bottom w:val="none" w:sz="0" w:space="0" w:color="auto"/>
            <w:right w:val="none" w:sz="0" w:space="0" w:color="auto"/>
          </w:divBdr>
        </w:div>
      </w:divsChild>
    </w:div>
    <w:div w:id="1303805943">
      <w:bodyDiv w:val="1"/>
      <w:marLeft w:val="0"/>
      <w:marRight w:val="0"/>
      <w:marTop w:val="0"/>
      <w:marBottom w:val="0"/>
      <w:divBdr>
        <w:top w:val="none" w:sz="0" w:space="0" w:color="auto"/>
        <w:left w:val="none" w:sz="0" w:space="0" w:color="auto"/>
        <w:bottom w:val="none" w:sz="0" w:space="0" w:color="auto"/>
        <w:right w:val="none" w:sz="0" w:space="0" w:color="auto"/>
      </w:divBdr>
    </w:div>
    <w:div w:id="1304699315">
      <w:bodyDiv w:val="1"/>
      <w:marLeft w:val="0"/>
      <w:marRight w:val="0"/>
      <w:marTop w:val="0"/>
      <w:marBottom w:val="0"/>
      <w:divBdr>
        <w:top w:val="none" w:sz="0" w:space="0" w:color="auto"/>
        <w:left w:val="none" w:sz="0" w:space="0" w:color="auto"/>
        <w:bottom w:val="none" w:sz="0" w:space="0" w:color="auto"/>
        <w:right w:val="none" w:sz="0" w:space="0" w:color="auto"/>
      </w:divBdr>
    </w:div>
    <w:div w:id="1305508736">
      <w:bodyDiv w:val="1"/>
      <w:marLeft w:val="0"/>
      <w:marRight w:val="0"/>
      <w:marTop w:val="0"/>
      <w:marBottom w:val="0"/>
      <w:divBdr>
        <w:top w:val="none" w:sz="0" w:space="0" w:color="auto"/>
        <w:left w:val="none" w:sz="0" w:space="0" w:color="auto"/>
        <w:bottom w:val="none" w:sz="0" w:space="0" w:color="auto"/>
        <w:right w:val="none" w:sz="0" w:space="0" w:color="auto"/>
      </w:divBdr>
    </w:div>
    <w:div w:id="1305701631">
      <w:bodyDiv w:val="1"/>
      <w:marLeft w:val="0"/>
      <w:marRight w:val="0"/>
      <w:marTop w:val="0"/>
      <w:marBottom w:val="0"/>
      <w:divBdr>
        <w:top w:val="none" w:sz="0" w:space="0" w:color="auto"/>
        <w:left w:val="none" w:sz="0" w:space="0" w:color="auto"/>
        <w:bottom w:val="none" w:sz="0" w:space="0" w:color="auto"/>
        <w:right w:val="none" w:sz="0" w:space="0" w:color="auto"/>
      </w:divBdr>
    </w:div>
    <w:div w:id="1306080350">
      <w:bodyDiv w:val="1"/>
      <w:marLeft w:val="0"/>
      <w:marRight w:val="0"/>
      <w:marTop w:val="0"/>
      <w:marBottom w:val="0"/>
      <w:divBdr>
        <w:top w:val="none" w:sz="0" w:space="0" w:color="auto"/>
        <w:left w:val="none" w:sz="0" w:space="0" w:color="auto"/>
        <w:bottom w:val="none" w:sz="0" w:space="0" w:color="auto"/>
        <w:right w:val="none" w:sz="0" w:space="0" w:color="auto"/>
      </w:divBdr>
    </w:div>
    <w:div w:id="1306088587">
      <w:bodyDiv w:val="1"/>
      <w:marLeft w:val="0"/>
      <w:marRight w:val="0"/>
      <w:marTop w:val="0"/>
      <w:marBottom w:val="0"/>
      <w:divBdr>
        <w:top w:val="none" w:sz="0" w:space="0" w:color="auto"/>
        <w:left w:val="none" w:sz="0" w:space="0" w:color="auto"/>
        <w:bottom w:val="none" w:sz="0" w:space="0" w:color="auto"/>
        <w:right w:val="none" w:sz="0" w:space="0" w:color="auto"/>
      </w:divBdr>
    </w:div>
    <w:div w:id="1306352973">
      <w:bodyDiv w:val="1"/>
      <w:marLeft w:val="0"/>
      <w:marRight w:val="0"/>
      <w:marTop w:val="0"/>
      <w:marBottom w:val="0"/>
      <w:divBdr>
        <w:top w:val="none" w:sz="0" w:space="0" w:color="auto"/>
        <w:left w:val="none" w:sz="0" w:space="0" w:color="auto"/>
        <w:bottom w:val="none" w:sz="0" w:space="0" w:color="auto"/>
        <w:right w:val="none" w:sz="0" w:space="0" w:color="auto"/>
      </w:divBdr>
    </w:div>
    <w:div w:id="1306356727">
      <w:bodyDiv w:val="1"/>
      <w:marLeft w:val="0"/>
      <w:marRight w:val="0"/>
      <w:marTop w:val="0"/>
      <w:marBottom w:val="0"/>
      <w:divBdr>
        <w:top w:val="none" w:sz="0" w:space="0" w:color="auto"/>
        <w:left w:val="none" w:sz="0" w:space="0" w:color="auto"/>
        <w:bottom w:val="none" w:sz="0" w:space="0" w:color="auto"/>
        <w:right w:val="none" w:sz="0" w:space="0" w:color="auto"/>
      </w:divBdr>
    </w:div>
    <w:div w:id="1306937369">
      <w:bodyDiv w:val="1"/>
      <w:marLeft w:val="0"/>
      <w:marRight w:val="0"/>
      <w:marTop w:val="0"/>
      <w:marBottom w:val="0"/>
      <w:divBdr>
        <w:top w:val="none" w:sz="0" w:space="0" w:color="auto"/>
        <w:left w:val="none" w:sz="0" w:space="0" w:color="auto"/>
        <w:bottom w:val="none" w:sz="0" w:space="0" w:color="auto"/>
        <w:right w:val="none" w:sz="0" w:space="0" w:color="auto"/>
      </w:divBdr>
    </w:div>
    <w:div w:id="1307206042">
      <w:bodyDiv w:val="1"/>
      <w:marLeft w:val="0"/>
      <w:marRight w:val="0"/>
      <w:marTop w:val="0"/>
      <w:marBottom w:val="0"/>
      <w:divBdr>
        <w:top w:val="none" w:sz="0" w:space="0" w:color="auto"/>
        <w:left w:val="none" w:sz="0" w:space="0" w:color="auto"/>
        <w:bottom w:val="none" w:sz="0" w:space="0" w:color="auto"/>
        <w:right w:val="none" w:sz="0" w:space="0" w:color="auto"/>
      </w:divBdr>
    </w:div>
    <w:div w:id="1308242507">
      <w:bodyDiv w:val="1"/>
      <w:marLeft w:val="0"/>
      <w:marRight w:val="0"/>
      <w:marTop w:val="0"/>
      <w:marBottom w:val="0"/>
      <w:divBdr>
        <w:top w:val="none" w:sz="0" w:space="0" w:color="auto"/>
        <w:left w:val="none" w:sz="0" w:space="0" w:color="auto"/>
        <w:bottom w:val="none" w:sz="0" w:space="0" w:color="auto"/>
        <w:right w:val="none" w:sz="0" w:space="0" w:color="auto"/>
      </w:divBdr>
    </w:div>
    <w:div w:id="1308626747">
      <w:bodyDiv w:val="1"/>
      <w:marLeft w:val="0"/>
      <w:marRight w:val="0"/>
      <w:marTop w:val="0"/>
      <w:marBottom w:val="0"/>
      <w:divBdr>
        <w:top w:val="none" w:sz="0" w:space="0" w:color="auto"/>
        <w:left w:val="none" w:sz="0" w:space="0" w:color="auto"/>
        <w:bottom w:val="none" w:sz="0" w:space="0" w:color="auto"/>
        <w:right w:val="none" w:sz="0" w:space="0" w:color="auto"/>
      </w:divBdr>
    </w:div>
    <w:div w:id="1308977959">
      <w:bodyDiv w:val="1"/>
      <w:marLeft w:val="0"/>
      <w:marRight w:val="0"/>
      <w:marTop w:val="0"/>
      <w:marBottom w:val="0"/>
      <w:divBdr>
        <w:top w:val="none" w:sz="0" w:space="0" w:color="auto"/>
        <w:left w:val="none" w:sz="0" w:space="0" w:color="auto"/>
        <w:bottom w:val="none" w:sz="0" w:space="0" w:color="auto"/>
        <w:right w:val="none" w:sz="0" w:space="0" w:color="auto"/>
      </w:divBdr>
    </w:div>
    <w:div w:id="1309093324">
      <w:bodyDiv w:val="1"/>
      <w:marLeft w:val="0"/>
      <w:marRight w:val="0"/>
      <w:marTop w:val="0"/>
      <w:marBottom w:val="0"/>
      <w:divBdr>
        <w:top w:val="none" w:sz="0" w:space="0" w:color="auto"/>
        <w:left w:val="none" w:sz="0" w:space="0" w:color="auto"/>
        <w:bottom w:val="none" w:sz="0" w:space="0" w:color="auto"/>
        <w:right w:val="none" w:sz="0" w:space="0" w:color="auto"/>
      </w:divBdr>
    </w:div>
    <w:div w:id="1309170370">
      <w:bodyDiv w:val="1"/>
      <w:marLeft w:val="0"/>
      <w:marRight w:val="0"/>
      <w:marTop w:val="0"/>
      <w:marBottom w:val="0"/>
      <w:divBdr>
        <w:top w:val="none" w:sz="0" w:space="0" w:color="auto"/>
        <w:left w:val="none" w:sz="0" w:space="0" w:color="auto"/>
        <w:bottom w:val="none" w:sz="0" w:space="0" w:color="auto"/>
        <w:right w:val="none" w:sz="0" w:space="0" w:color="auto"/>
      </w:divBdr>
    </w:div>
    <w:div w:id="1309170828">
      <w:bodyDiv w:val="1"/>
      <w:marLeft w:val="0"/>
      <w:marRight w:val="0"/>
      <w:marTop w:val="0"/>
      <w:marBottom w:val="0"/>
      <w:divBdr>
        <w:top w:val="none" w:sz="0" w:space="0" w:color="auto"/>
        <w:left w:val="none" w:sz="0" w:space="0" w:color="auto"/>
        <w:bottom w:val="none" w:sz="0" w:space="0" w:color="auto"/>
        <w:right w:val="none" w:sz="0" w:space="0" w:color="auto"/>
      </w:divBdr>
    </w:div>
    <w:div w:id="1309361839">
      <w:bodyDiv w:val="1"/>
      <w:marLeft w:val="0"/>
      <w:marRight w:val="0"/>
      <w:marTop w:val="0"/>
      <w:marBottom w:val="0"/>
      <w:divBdr>
        <w:top w:val="none" w:sz="0" w:space="0" w:color="auto"/>
        <w:left w:val="none" w:sz="0" w:space="0" w:color="auto"/>
        <w:bottom w:val="none" w:sz="0" w:space="0" w:color="auto"/>
        <w:right w:val="none" w:sz="0" w:space="0" w:color="auto"/>
      </w:divBdr>
    </w:div>
    <w:div w:id="1309944773">
      <w:bodyDiv w:val="1"/>
      <w:marLeft w:val="0"/>
      <w:marRight w:val="0"/>
      <w:marTop w:val="0"/>
      <w:marBottom w:val="0"/>
      <w:divBdr>
        <w:top w:val="none" w:sz="0" w:space="0" w:color="auto"/>
        <w:left w:val="none" w:sz="0" w:space="0" w:color="auto"/>
        <w:bottom w:val="none" w:sz="0" w:space="0" w:color="auto"/>
        <w:right w:val="none" w:sz="0" w:space="0" w:color="auto"/>
      </w:divBdr>
    </w:div>
    <w:div w:id="1310205736">
      <w:bodyDiv w:val="1"/>
      <w:marLeft w:val="0"/>
      <w:marRight w:val="0"/>
      <w:marTop w:val="0"/>
      <w:marBottom w:val="0"/>
      <w:divBdr>
        <w:top w:val="none" w:sz="0" w:space="0" w:color="auto"/>
        <w:left w:val="none" w:sz="0" w:space="0" w:color="auto"/>
        <w:bottom w:val="none" w:sz="0" w:space="0" w:color="auto"/>
        <w:right w:val="none" w:sz="0" w:space="0" w:color="auto"/>
      </w:divBdr>
    </w:div>
    <w:div w:id="1310329403">
      <w:bodyDiv w:val="1"/>
      <w:marLeft w:val="0"/>
      <w:marRight w:val="0"/>
      <w:marTop w:val="0"/>
      <w:marBottom w:val="0"/>
      <w:divBdr>
        <w:top w:val="none" w:sz="0" w:space="0" w:color="auto"/>
        <w:left w:val="none" w:sz="0" w:space="0" w:color="auto"/>
        <w:bottom w:val="none" w:sz="0" w:space="0" w:color="auto"/>
        <w:right w:val="none" w:sz="0" w:space="0" w:color="auto"/>
      </w:divBdr>
    </w:div>
    <w:div w:id="1310592522">
      <w:bodyDiv w:val="1"/>
      <w:marLeft w:val="0"/>
      <w:marRight w:val="0"/>
      <w:marTop w:val="0"/>
      <w:marBottom w:val="0"/>
      <w:divBdr>
        <w:top w:val="none" w:sz="0" w:space="0" w:color="auto"/>
        <w:left w:val="none" w:sz="0" w:space="0" w:color="auto"/>
        <w:bottom w:val="none" w:sz="0" w:space="0" w:color="auto"/>
        <w:right w:val="none" w:sz="0" w:space="0" w:color="auto"/>
      </w:divBdr>
    </w:div>
    <w:div w:id="1310787131">
      <w:bodyDiv w:val="1"/>
      <w:marLeft w:val="0"/>
      <w:marRight w:val="0"/>
      <w:marTop w:val="0"/>
      <w:marBottom w:val="0"/>
      <w:divBdr>
        <w:top w:val="none" w:sz="0" w:space="0" w:color="auto"/>
        <w:left w:val="none" w:sz="0" w:space="0" w:color="auto"/>
        <w:bottom w:val="none" w:sz="0" w:space="0" w:color="auto"/>
        <w:right w:val="none" w:sz="0" w:space="0" w:color="auto"/>
      </w:divBdr>
    </w:div>
    <w:div w:id="1310789595">
      <w:bodyDiv w:val="1"/>
      <w:marLeft w:val="0"/>
      <w:marRight w:val="0"/>
      <w:marTop w:val="0"/>
      <w:marBottom w:val="0"/>
      <w:divBdr>
        <w:top w:val="none" w:sz="0" w:space="0" w:color="auto"/>
        <w:left w:val="none" w:sz="0" w:space="0" w:color="auto"/>
        <w:bottom w:val="none" w:sz="0" w:space="0" w:color="auto"/>
        <w:right w:val="none" w:sz="0" w:space="0" w:color="auto"/>
      </w:divBdr>
    </w:div>
    <w:div w:id="1311013009">
      <w:bodyDiv w:val="1"/>
      <w:marLeft w:val="0"/>
      <w:marRight w:val="0"/>
      <w:marTop w:val="0"/>
      <w:marBottom w:val="0"/>
      <w:divBdr>
        <w:top w:val="none" w:sz="0" w:space="0" w:color="auto"/>
        <w:left w:val="none" w:sz="0" w:space="0" w:color="auto"/>
        <w:bottom w:val="none" w:sz="0" w:space="0" w:color="auto"/>
        <w:right w:val="none" w:sz="0" w:space="0" w:color="auto"/>
      </w:divBdr>
    </w:div>
    <w:div w:id="1311209837">
      <w:bodyDiv w:val="1"/>
      <w:marLeft w:val="0"/>
      <w:marRight w:val="0"/>
      <w:marTop w:val="0"/>
      <w:marBottom w:val="0"/>
      <w:divBdr>
        <w:top w:val="none" w:sz="0" w:space="0" w:color="auto"/>
        <w:left w:val="none" w:sz="0" w:space="0" w:color="auto"/>
        <w:bottom w:val="none" w:sz="0" w:space="0" w:color="auto"/>
        <w:right w:val="none" w:sz="0" w:space="0" w:color="auto"/>
      </w:divBdr>
    </w:div>
    <w:div w:id="1311321677">
      <w:bodyDiv w:val="1"/>
      <w:marLeft w:val="0"/>
      <w:marRight w:val="0"/>
      <w:marTop w:val="0"/>
      <w:marBottom w:val="0"/>
      <w:divBdr>
        <w:top w:val="none" w:sz="0" w:space="0" w:color="auto"/>
        <w:left w:val="none" w:sz="0" w:space="0" w:color="auto"/>
        <w:bottom w:val="none" w:sz="0" w:space="0" w:color="auto"/>
        <w:right w:val="none" w:sz="0" w:space="0" w:color="auto"/>
      </w:divBdr>
      <w:divsChild>
        <w:div w:id="417867493">
          <w:marLeft w:val="480"/>
          <w:marRight w:val="0"/>
          <w:marTop w:val="0"/>
          <w:marBottom w:val="0"/>
          <w:divBdr>
            <w:top w:val="none" w:sz="0" w:space="0" w:color="auto"/>
            <w:left w:val="none" w:sz="0" w:space="0" w:color="auto"/>
            <w:bottom w:val="none" w:sz="0" w:space="0" w:color="auto"/>
            <w:right w:val="none" w:sz="0" w:space="0" w:color="auto"/>
          </w:divBdr>
        </w:div>
        <w:div w:id="1171261102">
          <w:marLeft w:val="480"/>
          <w:marRight w:val="0"/>
          <w:marTop w:val="0"/>
          <w:marBottom w:val="0"/>
          <w:divBdr>
            <w:top w:val="none" w:sz="0" w:space="0" w:color="auto"/>
            <w:left w:val="none" w:sz="0" w:space="0" w:color="auto"/>
            <w:bottom w:val="none" w:sz="0" w:space="0" w:color="auto"/>
            <w:right w:val="none" w:sz="0" w:space="0" w:color="auto"/>
          </w:divBdr>
        </w:div>
        <w:div w:id="1047335175">
          <w:marLeft w:val="480"/>
          <w:marRight w:val="0"/>
          <w:marTop w:val="0"/>
          <w:marBottom w:val="0"/>
          <w:divBdr>
            <w:top w:val="none" w:sz="0" w:space="0" w:color="auto"/>
            <w:left w:val="none" w:sz="0" w:space="0" w:color="auto"/>
            <w:bottom w:val="none" w:sz="0" w:space="0" w:color="auto"/>
            <w:right w:val="none" w:sz="0" w:space="0" w:color="auto"/>
          </w:divBdr>
        </w:div>
        <w:div w:id="1067414712">
          <w:marLeft w:val="480"/>
          <w:marRight w:val="0"/>
          <w:marTop w:val="0"/>
          <w:marBottom w:val="0"/>
          <w:divBdr>
            <w:top w:val="none" w:sz="0" w:space="0" w:color="auto"/>
            <w:left w:val="none" w:sz="0" w:space="0" w:color="auto"/>
            <w:bottom w:val="none" w:sz="0" w:space="0" w:color="auto"/>
            <w:right w:val="none" w:sz="0" w:space="0" w:color="auto"/>
          </w:divBdr>
        </w:div>
        <w:div w:id="1719041051">
          <w:marLeft w:val="480"/>
          <w:marRight w:val="0"/>
          <w:marTop w:val="0"/>
          <w:marBottom w:val="0"/>
          <w:divBdr>
            <w:top w:val="none" w:sz="0" w:space="0" w:color="auto"/>
            <w:left w:val="none" w:sz="0" w:space="0" w:color="auto"/>
            <w:bottom w:val="none" w:sz="0" w:space="0" w:color="auto"/>
            <w:right w:val="none" w:sz="0" w:space="0" w:color="auto"/>
          </w:divBdr>
        </w:div>
        <w:div w:id="849678911">
          <w:marLeft w:val="480"/>
          <w:marRight w:val="0"/>
          <w:marTop w:val="0"/>
          <w:marBottom w:val="0"/>
          <w:divBdr>
            <w:top w:val="none" w:sz="0" w:space="0" w:color="auto"/>
            <w:left w:val="none" w:sz="0" w:space="0" w:color="auto"/>
            <w:bottom w:val="none" w:sz="0" w:space="0" w:color="auto"/>
            <w:right w:val="none" w:sz="0" w:space="0" w:color="auto"/>
          </w:divBdr>
        </w:div>
        <w:div w:id="240602815">
          <w:marLeft w:val="480"/>
          <w:marRight w:val="0"/>
          <w:marTop w:val="0"/>
          <w:marBottom w:val="0"/>
          <w:divBdr>
            <w:top w:val="none" w:sz="0" w:space="0" w:color="auto"/>
            <w:left w:val="none" w:sz="0" w:space="0" w:color="auto"/>
            <w:bottom w:val="none" w:sz="0" w:space="0" w:color="auto"/>
            <w:right w:val="none" w:sz="0" w:space="0" w:color="auto"/>
          </w:divBdr>
        </w:div>
        <w:div w:id="529880122">
          <w:marLeft w:val="480"/>
          <w:marRight w:val="0"/>
          <w:marTop w:val="0"/>
          <w:marBottom w:val="0"/>
          <w:divBdr>
            <w:top w:val="none" w:sz="0" w:space="0" w:color="auto"/>
            <w:left w:val="none" w:sz="0" w:space="0" w:color="auto"/>
            <w:bottom w:val="none" w:sz="0" w:space="0" w:color="auto"/>
            <w:right w:val="none" w:sz="0" w:space="0" w:color="auto"/>
          </w:divBdr>
        </w:div>
        <w:div w:id="1197617584">
          <w:marLeft w:val="480"/>
          <w:marRight w:val="0"/>
          <w:marTop w:val="0"/>
          <w:marBottom w:val="0"/>
          <w:divBdr>
            <w:top w:val="none" w:sz="0" w:space="0" w:color="auto"/>
            <w:left w:val="none" w:sz="0" w:space="0" w:color="auto"/>
            <w:bottom w:val="none" w:sz="0" w:space="0" w:color="auto"/>
            <w:right w:val="none" w:sz="0" w:space="0" w:color="auto"/>
          </w:divBdr>
        </w:div>
        <w:div w:id="904030343">
          <w:marLeft w:val="480"/>
          <w:marRight w:val="0"/>
          <w:marTop w:val="0"/>
          <w:marBottom w:val="0"/>
          <w:divBdr>
            <w:top w:val="none" w:sz="0" w:space="0" w:color="auto"/>
            <w:left w:val="none" w:sz="0" w:space="0" w:color="auto"/>
            <w:bottom w:val="none" w:sz="0" w:space="0" w:color="auto"/>
            <w:right w:val="none" w:sz="0" w:space="0" w:color="auto"/>
          </w:divBdr>
        </w:div>
        <w:div w:id="755636001">
          <w:marLeft w:val="480"/>
          <w:marRight w:val="0"/>
          <w:marTop w:val="0"/>
          <w:marBottom w:val="0"/>
          <w:divBdr>
            <w:top w:val="none" w:sz="0" w:space="0" w:color="auto"/>
            <w:left w:val="none" w:sz="0" w:space="0" w:color="auto"/>
            <w:bottom w:val="none" w:sz="0" w:space="0" w:color="auto"/>
            <w:right w:val="none" w:sz="0" w:space="0" w:color="auto"/>
          </w:divBdr>
        </w:div>
        <w:div w:id="1735816808">
          <w:marLeft w:val="480"/>
          <w:marRight w:val="0"/>
          <w:marTop w:val="0"/>
          <w:marBottom w:val="0"/>
          <w:divBdr>
            <w:top w:val="none" w:sz="0" w:space="0" w:color="auto"/>
            <w:left w:val="none" w:sz="0" w:space="0" w:color="auto"/>
            <w:bottom w:val="none" w:sz="0" w:space="0" w:color="auto"/>
            <w:right w:val="none" w:sz="0" w:space="0" w:color="auto"/>
          </w:divBdr>
        </w:div>
        <w:div w:id="563374736">
          <w:marLeft w:val="480"/>
          <w:marRight w:val="0"/>
          <w:marTop w:val="0"/>
          <w:marBottom w:val="0"/>
          <w:divBdr>
            <w:top w:val="none" w:sz="0" w:space="0" w:color="auto"/>
            <w:left w:val="none" w:sz="0" w:space="0" w:color="auto"/>
            <w:bottom w:val="none" w:sz="0" w:space="0" w:color="auto"/>
            <w:right w:val="none" w:sz="0" w:space="0" w:color="auto"/>
          </w:divBdr>
        </w:div>
        <w:div w:id="849835663">
          <w:marLeft w:val="480"/>
          <w:marRight w:val="0"/>
          <w:marTop w:val="0"/>
          <w:marBottom w:val="0"/>
          <w:divBdr>
            <w:top w:val="none" w:sz="0" w:space="0" w:color="auto"/>
            <w:left w:val="none" w:sz="0" w:space="0" w:color="auto"/>
            <w:bottom w:val="none" w:sz="0" w:space="0" w:color="auto"/>
            <w:right w:val="none" w:sz="0" w:space="0" w:color="auto"/>
          </w:divBdr>
        </w:div>
        <w:div w:id="51656063">
          <w:marLeft w:val="480"/>
          <w:marRight w:val="0"/>
          <w:marTop w:val="0"/>
          <w:marBottom w:val="0"/>
          <w:divBdr>
            <w:top w:val="none" w:sz="0" w:space="0" w:color="auto"/>
            <w:left w:val="none" w:sz="0" w:space="0" w:color="auto"/>
            <w:bottom w:val="none" w:sz="0" w:space="0" w:color="auto"/>
            <w:right w:val="none" w:sz="0" w:space="0" w:color="auto"/>
          </w:divBdr>
        </w:div>
        <w:div w:id="1903102888">
          <w:marLeft w:val="480"/>
          <w:marRight w:val="0"/>
          <w:marTop w:val="0"/>
          <w:marBottom w:val="0"/>
          <w:divBdr>
            <w:top w:val="none" w:sz="0" w:space="0" w:color="auto"/>
            <w:left w:val="none" w:sz="0" w:space="0" w:color="auto"/>
            <w:bottom w:val="none" w:sz="0" w:space="0" w:color="auto"/>
            <w:right w:val="none" w:sz="0" w:space="0" w:color="auto"/>
          </w:divBdr>
        </w:div>
        <w:div w:id="1218660013">
          <w:marLeft w:val="480"/>
          <w:marRight w:val="0"/>
          <w:marTop w:val="0"/>
          <w:marBottom w:val="0"/>
          <w:divBdr>
            <w:top w:val="none" w:sz="0" w:space="0" w:color="auto"/>
            <w:left w:val="none" w:sz="0" w:space="0" w:color="auto"/>
            <w:bottom w:val="none" w:sz="0" w:space="0" w:color="auto"/>
            <w:right w:val="none" w:sz="0" w:space="0" w:color="auto"/>
          </w:divBdr>
        </w:div>
        <w:div w:id="1758139276">
          <w:marLeft w:val="480"/>
          <w:marRight w:val="0"/>
          <w:marTop w:val="0"/>
          <w:marBottom w:val="0"/>
          <w:divBdr>
            <w:top w:val="none" w:sz="0" w:space="0" w:color="auto"/>
            <w:left w:val="none" w:sz="0" w:space="0" w:color="auto"/>
            <w:bottom w:val="none" w:sz="0" w:space="0" w:color="auto"/>
            <w:right w:val="none" w:sz="0" w:space="0" w:color="auto"/>
          </w:divBdr>
        </w:div>
        <w:div w:id="2085297603">
          <w:marLeft w:val="480"/>
          <w:marRight w:val="0"/>
          <w:marTop w:val="0"/>
          <w:marBottom w:val="0"/>
          <w:divBdr>
            <w:top w:val="none" w:sz="0" w:space="0" w:color="auto"/>
            <w:left w:val="none" w:sz="0" w:space="0" w:color="auto"/>
            <w:bottom w:val="none" w:sz="0" w:space="0" w:color="auto"/>
            <w:right w:val="none" w:sz="0" w:space="0" w:color="auto"/>
          </w:divBdr>
        </w:div>
        <w:div w:id="1065953781">
          <w:marLeft w:val="480"/>
          <w:marRight w:val="0"/>
          <w:marTop w:val="0"/>
          <w:marBottom w:val="0"/>
          <w:divBdr>
            <w:top w:val="none" w:sz="0" w:space="0" w:color="auto"/>
            <w:left w:val="none" w:sz="0" w:space="0" w:color="auto"/>
            <w:bottom w:val="none" w:sz="0" w:space="0" w:color="auto"/>
            <w:right w:val="none" w:sz="0" w:space="0" w:color="auto"/>
          </w:divBdr>
        </w:div>
        <w:div w:id="821821837">
          <w:marLeft w:val="480"/>
          <w:marRight w:val="0"/>
          <w:marTop w:val="0"/>
          <w:marBottom w:val="0"/>
          <w:divBdr>
            <w:top w:val="none" w:sz="0" w:space="0" w:color="auto"/>
            <w:left w:val="none" w:sz="0" w:space="0" w:color="auto"/>
            <w:bottom w:val="none" w:sz="0" w:space="0" w:color="auto"/>
            <w:right w:val="none" w:sz="0" w:space="0" w:color="auto"/>
          </w:divBdr>
        </w:div>
        <w:div w:id="2099862909">
          <w:marLeft w:val="480"/>
          <w:marRight w:val="0"/>
          <w:marTop w:val="0"/>
          <w:marBottom w:val="0"/>
          <w:divBdr>
            <w:top w:val="none" w:sz="0" w:space="0" w:color="auto"/>
            <w:left w:val="none" w:sz="0" w:space="0" w:color="auto"/>
            <w:bottom w:val="none" w:sz="0" w:space="0" w:color="auto"/>
            <w:right w:val="none" w:sz="0" w:space="0" w:color="auto"/>
          </w:divBdr>
        </w:div>
        <w:div w:id="358704844">
          <w:marLeft w:val="480"/>
          <w:marRight w:val="0"/>
          <w:marTop w:val="0"/>
          <w:marBottom w:val="0"/>
          <w:divBdr>
            <w:top w:val="none" w:sz="0" w:space="0" w:color="auto"/>
            <w:left w:val="none" w:sz="0" w:space="0" w:color="auto"/>
            <w:bottom w:val="none" w:sz="0" w:space="0" w:color="auto"/>
            <w:right w:val="none" w:sz="0" w:space="0" w:color="auto"/>
          </w:divBdr>
        </w:div>
        <w:div w:id="927691495">
          <w:marLeft w:val="480"/>
          <w:marRight w:val="0"/>
          <w:marTop w:val="0"/>
          <w:marBottom w:val="0"/>
          <w:divBdr>
            <w:top w:val="none" w:sz="0" w:space="0" w:color="auto"/>
            <w:left w:val="none" w:sz="0" w:space="0" w:color="auto"/>
            <w:bottom w:val="none" w:sz="0" w:space="0" w:color="auto"/>
            <w:right w:val="none" w:sz="0" w:space="0" w:color="auto"/>
          </w:divBdr>
        </w:div>
        <w:div w:id="1021856190">
          <w:marLeft w:val="480"/>
          <w:marRight w:val="0"/>
          <w:marTop w:val="0"/>
          <w:marBottom w:val="0"/>
          <w:divBdr>
            <w:top w:val="none" w:sz="0" w:space="0" w:color="auto"/>
            <w:left w:val="none" w:sz="0" w:space="0" w:color="auto"/>
            <w:bottom w:val="none" w:sz="0" w:space="0" w:color="auto"/>
            <w:right w:val="none" w:sz="0" w:space="0" w:color="auto"/>
          </w:divBdr>
        </w:div>
        <w:div w:id="508252582">
          <w:marLeft w:val="480"/>
          <w:marRight w:val="0"/>
          <w:marTop w:val="0"/>
          <w:marBottom w:val="0"/>
          <w:divBdr>
            <w:top w:val="none" w:sz="0" w:space="0" w:color="auto"/>
            <w:left w:val="none" w:sz="0" w:space="0" w:color="auto"/>
            <w:bottom w:val="none" w:sz="0" w:space="0" w:color="auto"/>
            <w:right w:val="none" w:sz="0" w:space="0" w:color="auto"/>
          </w:divBdr>
        </w:div>
        <w:div w:id="2032291790">
          <w:marLeft w:val="480"/>
          <w:marRight w:val="0"/>
          <w:marTop w:val="0"/>
          <w:marBottom w:val="0"/>
          <w:divBdr>
            <w:top w:val="none" w:sz="0" w:space="0" w:color="auto"/>
            <w:left w:val="none" w:sz="0" w:space="0" w:color="auto"/>
            <w:bottom w:val="none" w:sz="0" w:space="0" w:color="auto"/>
            <w:right w:val="none" w:sz="0" w:space="0" w:color="auto"/>
          </w:divBdr>
        </w:div>
        <w:div w:id="795026944">
          <w:marLeft w:val="480"/>
          <w:marRight w:val="0"/>
          <w:marTop w:val="0"/>
          <w:marBottom w:val="0"/>
          <w:divBdr>
            <w:top w:val="none" w:sz="0" w:space="0" w:color="auto"/>
            <w:left w:val="none" w:sz="0" w:space="0" w:color="auto"/>
            <w:bottom w:val="none" w:sz="0" w:space="0" w:color="auto"/>
            <w:right w:val="none" w:sz="0" w:space="0" w:color="auto"/>
          </w:divBdr>
        </w:div>
        <w:div w:id="1406489872">
          <w:marLeft w:val="480"/>
          <w:marRight w:val="0"/>
          <w:marTop w:val="0"/>
          <w:marBottom w:val="0"/>
          <w:divBdr>
            <w:top w:val="none" w:sz="0" w:space="0" w:color="auto"/>
            <w:left w:val="none" w:sz="0" w:space="0" w:color="auto"/>
            <w:bottom w:val="none" w:sz="0" w:space="0" w:color="auto"/>
            <w:right w:val="none" w:sz="0" w:space="0" w:color="auto"/>
          </w:divBdr>
        </w:div>
        <w:div w:id="1761683537">
          <w:marLeft w:val="480"/>
          <w:marRight w:val="0"/>
          <w:marTop w:val="0"/>
          <w:marBottom w:val="0"/>
          <w:divBdr>
            <w:top w:val="none" w:sz="0" w:space="0" w:color="auto"/>
            <w:left w:val="none" w:sz="0" w:space="0" w:color="auto"/>
            <w:bottom w:val="none" w:sz="0" w:space="0" w:color="auto"/>
            <w:right w:val="none" w:sz="0" w:space="0" w:color="auto"/>
          </w:divBdr>
        </w:div>
        <w:div w:id="1200632041">
          <w:marLeft w:val="480"/>
          <w:marRight w:val="0"/>
          <w:marTop w:val="0"/>
          <w:marBottom w:val="0"/>
          <w:divBdr>
            <w:top w:val="none" w:sz="0" w:space="0" w:color="auto"/>
            <w:left w:val="none" w:sz="0" w:space="0" w:color="auto"/>
            <w:bottom w:val="none" w:sz="0" w:space="0" w:color="auto"/>
            <w:right w:val="none" w:sz="0" w:space="0" w:color="auto"/>
          </w:divBdr>
        </w:div>
        <w:div w:id="1705596302">
          <w:marLeft w:val="480"/>
          <w:marRight w:val="0"/>
          <w:marTop w:val="0"/>
          <w:marBottom w:val="0"/>
          <w:divBdr>
            <w:top w:val="none" w:sz="0" w:space="0" w:color="auto"/>
            <w:left w:val="none" w:sz="0" w:space="0" w:color="auto"/>
            <w:bottom w:val="none" w:sz="0" w:space="0" w:color="auto"/>
            <w:right w:val="none" w:sz="0" w:space="0" w:color="auto"/>
          </w:divBdr>
        </w:div>
        <w:div w:id="1385177795">
          <w:marLeft w:val="480"/>
          <w:marRight w:val="0"/>
          <w:marTop w:val="0"/>
          <w:marBottom w:val="0"/>
          <w:divBdr>
            <w:top w:val="none" w:sz="0" w:space="0" w:color="auto"/>
            <w:left w:val="none" w:sz="0" w:space="0" w:color="auto"/>
            <w:bottom w:val="none" w:sz="0" w:space="0" w:color="auto"/>
            <w:right w:val="none" w:sz="0" w:space="0" w:color="auto"/>
          </w:divBdr>
        </w:div>
        <w:div w:id="430246066">
          <w:marLeft w:val="480"/>
          <w:marRight w:val="0"/>
          <w:marTop w:val="0"/>
          <w:marBottom w:val="0"/>
          <w:divBdr>
            <w:top w:val="none" w:sz="0" w:space="0" w:color="auto"/>
            <w:left w:val="none" w:sz="0" w:space="0" w:color="auto"/>
            <w:bottom w:val="none" w:sz="0" w:space="0" w:color="auto"/>
            <w:right w:val="none" w:sz="0" w:space="0" w:color="auto"/>
          </w:divBdr>
        </w:div>
        <w:div w:id="520709123">
          <w:marLeft w:val="480"/>
          <w:marRight w:val="0"/>
          <w:marTop w:val="0"/>
          <w:marBottom w:val="0"/>
          <w:divBdr>
            <w:top w:val="none" w:sz="0" w:space="0" w:color="auto"/>
            <w:left w:val="none" w:sz="0" w:space="0" w:color="auto"/>
            <w:bottom w:val="none" w:sz="0" w:space="0" w:color="auto"/>
            <w:right w:val="none" w:sz="0" w:space="0" w:color="auto"/>
          </w:divBdr>
        </w:div>
        <w:div w:id="1551309526">
          <w:marLeft w:val="480"/>
          <w:marRight w:val="0"/>
          <w:marTop w:val="0"/>
          <w:marBottom w:val="0"/>
          <w:divBdr>
            <w:top w:val="none" w:sz="0" w:space="0" w:color="auto"/>
            <w:left w:val="none" w:sz="0" w:space="0" w:color="auto"/>
            <w:bottom w:val="none" w:sz="0" w:space="0" w:color="auto"/>
            <w:right w:val="none" w:sz="0" w:space="0" w:color="auto"/>
          </w:divBdr>
        </w:div>
        <w:div w:id="304047588">
          <w:marLeft w:val="480"/>
          <w:marRight w:val="0"/>
          <w:marTop w:val="0"/>
          <w:marBottom w:val="0"/>
          <w:divBdr>
            <w:top w:val="none" w:sz="0" w:space="0" w:color="auto"/>
            <w:left w:val="none" w:sz="0" w:space="0" w:color="auto"/>
            <w:bottom w:val="none" w:sz="0" w:space="0" w:color="auto"/>
            <w:right w:val="none" w:sz="0" w:space="0" w:color="auto"/>
          </w:divBdr>
        </w:div>
        <w:div w:id="8483068">
          <w:marLeft w:val="480"/>
          <w:marRight w:val="0"/>
          <w:marTop w:val="0"/>
          <w:marBottom w:val="0"/>
          <w:divBdr>
            <w:top w:val="none" w:sz="0" w:space="0" w:color="auto"/>
            <w:left w:val="none" w:sz="0" w:space="0" w:color="auto"/>
            <w:bottom w:val="none" w:sz="0" w:space="0" w:color="auto"/>
            <w:right w:val="none" w:sz="0" w:space="0" w:color="auto"/>
          </w:divBdr>
        </w:div>
        <w:div w:id="381517038">
          <w:marLeft w:val="480"/>
          <w:marRight w:val="0"/>
          <w:marTop w:val="0"/>
          <w:marBottom w:val="0"/>
          <w:divBdr>
            <w:top w:val="none" w:sz="0" w:space="0" w:color="auto"/>
            <w:left w:val="none" w:sz="0" w:space="0" w:color="auto"/>
            <w:bottom w:val="none" w:sz="0" w:space="0" w:color="auto"/>
            <w:right w:val="none" w:sz="0" w:space="0" w:color="auto"/>
          </w:divBdr>
        </w:div>
        <w:div w:id="1469981381">
          <w:marLeft w:val="480"/>
          <w:marRight w:val="0"/>
          <w:marTop w:val="0"/>
          <w:marBottom w:val="0"/>
          <w:divBdr>
            <w:top w:val="none" w:sz="0" w:space="0" w:color="auto"/>
            <w:left w:val="none" w:sz="0" w:space="0" w:color="auto"/>
            <w:bottom w:val="none" w:sz="0" w:space="0" w:color="auto"/>
            <w:right w:val="none" w:sz="0" w:space="0" w:color="auto"/>
          </w:divBdr>
        </w:div>
        <w:div w:id="11929033">
          <w:marLeft w:val="480"/>
          <w:marRight w:val="0"/>
          <w:marTop w:val="0"/>
          <w:marBottom w:val="0"/>
          <w:divBdr>
            <w:top w:val="none" w:sz="0" w:space="0" w:color="auto"/>
            <w:left w:val="none" w:sz="0" w:space="0" w:color="auto"/>
            <w:bottom w:val="none" w:sz="0" w:space="0" w:color="auto"/>
            <w:right w:val="none" w:sz="0" w:space="0" w:color="auto"/>
          </w:divBdr>
        </w:div>
        <w:div w:id="210001503">
          <w:marLeft w:val="480"/>
          <w:marRight w:val="0"/>
          <w:marTop w:val="0"/>
          <w:marBottom w:val="0"/>
          <w:divBdr>
            <w:top w:val="none" w:sz="0" w:space="0" w:color="auto"/>
            <w:left w:val="none" w:sz="0" w:space="0" w:color="auto"/>
            <w:bottom w:val="none" w:sz="0" w:space="0" w:color="auto"/>
            <w:right w:val="none" w:sz="0" w:space="0" w:color="auto"/>
          </w:divBdr>
        </w:div>
        <w:div w:id="2108651284">
          <w:marLeft w:val="480"/>
          <w:marRight w:val="0"/>
          <w:marTop w:val="0"/>
          <w:marBottom w:val="0"/>
          <w:divBdr>
            <w:top w:val="none" w:sz="0" w:space="0" w:color="auto"/>
            <w:left w:val="none" w:sz="0" w:space="0" w:color="auto"/>
            <w:bottom w:val="none" w:sz="0" w:space="0" w:color="auto"/>
            <w:right w:val="none" w:sz="0" w:space="0" w:color="auto"/>
          </w:divBdr>
        </w:div>
        <w:div w:id="1546209373">
          <w:marLeft w:val="480"/>
          <w:marRight w:val="0"/>
          <w:marTop w:val="0"/>
          <w:marBottom w:val="0"/>
          <w:divBdr>
            <w:top w:val="none" w:sz="0" w:space="0" w:color="auto"/>
            <w:left w:val="none" w:sz="0" w:space="0" w:color="auto"/>
            <w:bottom w:val="none" w:sz="0" w:space="0" w:color="auto"/>
            <w:right w:val="none" w:sz="0" w:space="0" w:color="auto"/>
          </w:divBdr>
        </w:div>
        <w:div w:id="782579831">
          <w:marLeft w:val="480"/>
          <w:marRight w:val="0"/>
          <w:marTop w:val="0"/>
          <w:marBottom w:val="0"/>
          <w:divBdr>
            <w:top w:val="none" w:sz="0" w:space="0" w:color="auto"/>
            <w:left w:val="none" w:sz="0" w:space="0" w:color="auto"/>
            <w:bottom w:val="none" w:sz="0" w:space="0" w:color="auto"/>
            <w:right w:val="none" w:sz="0" w:space="0" w:color="auto"/>
          </w:divBdr>
        </w:div>
        <w:div w:id="1331711235">
          <w:marLeft w:val="480"/>
          <w:marRight w:val="0"/>
          <w:marTop w:val="0"/>
          <w:marBottom w:val="0"/>
          <w:divBdr>
            <w:top w:val="none" w:sz="0" w:space="0" w:color="auto"/>
            <w:left w:val="none" w:sz="0" w:space="0" w:color="auto"/>
            <w:bottom w:val="none" w:sz="0" w:space="0" w:color="auto"/>
            <w:right w:val="none" w:sz="0" w:space="0" w:color="auto"/>
          </w:divBdr>
        </w:div>
        <w:div w:id="323629632">
          <w:marLeft w:val="480"/>
          <w:marRight w:val="0"/>
          <w:marTop w:val="0"/>
          <w:marBottom w:val="0"/>
          <w:divBdr>
            <w:top w:val="none" w:sz="0" w:space="0" w:color="auto"/>
            <w:left w:val="none" w:sz="0" w:space="0" w:color="auto"/>
            <w:bottom w:val="none" w:sz="0" w:space="0" w:color="auto"/>
            <w:right w:val="none" w:sz="0" w:space="0" w:color="auto"/>
          </w:divBdr>
        </w:div>
        <w:div w:id="1389840344">
          <w:marLeft w:val="480"/>
          <w:marRight w:val="0"/>
          <w:marTop w:val="0"/>
          <w:marBottom w:val="0"/>
          <w:divBdr>
            <w:top w:val="none" w:sz="0" w:space="0" w:color="auto"/>
            <w:left w:val="none" w:sz="0" w:space="0" w:color="auto"/>
            <w:bottom w:val="none" w:sz="0" w:space="0" w:color="auto"/>
            <w:right w:val="none" w:sz="0" w:space="0" w:color="auto"/>
          </w:divBdr>
        </w:div>
        <w:div w:id="1103187159">
          <w:marLeft w:val="480"/>
          <w:marRight w:val="0"/>
          <w:marTop w:val="0"/>
          <w:marBottom w:val="0"/>
          <w:divBdr>
            <w:top w:val="none" w:sz="0" w:space="0" w:color="auto"/>
            <w:left w:val="none" w:sz="0" w:space="0" w:color="auto"/>
            <w:bottom w:val="none" w:sz="0" w:space="0" w:color="auto"/>
            <w:right w:val="none" w:sz="0" w:space="0" w:color="auto"/>
          </w:divBdr>
        </w:div>
        <w:div w:id="2130278638">
          <w:marLeft w:val="480"/>
          <w:marRight w:val="0"/>
          <w:marTop w:val="0"/>
          <w:marBottom w:val="0"/>
          <w:divBdr>
            <w:top w:val="none" w:sz="0" w:space="0" w:color="auto"/>
            <w:left w:val="none" w:sz="0" w:space="0" w:color="auto"/>
            <w:bottom w:val="none" w:sz="0" w:space="0" w:color="auto"/>
            <w:right w:val="none" w:sz="0" w:space="0" w:color="auto"/>
          </w:divBdr>
        </w:div>
        <w:div w:id="1710034665">
          <w:marLeft w:val="480"/>
          <w:marRight w:val="0"/>
          <w:marTop w:val="0"/>
          <w:marBottom w:val="0"/>
          <w:divBdr>
            <w:top w:val="none" w:sz="0" w:space="0" w:color="auto"/>
            <w:left w:val="none" w:sz="0" w:space="0" w:color="auto"/>
            <w:bottom w:val="none" w:sz="0" w:space="0" w:color="auto"/>
            <w:right w:val="none" w:sz="0" w:space="0" w:color="auto"/>
          </w:divBdr>
        </w:div>
        <w:div w:id="461771770">
          <w:marLeft w:val="480"/>
          <w:marRight w:val="0"/>
          <w:marTop w:val="0"/>
          <w:marBottom w:val="0"/>
          <w:divBdr>
            <w:top w:val="none" w:sz="0" w:space="0" w:color="auto"/>
            <w:left w:val="none" w:sz="0" w:space="0" w:color="auto"/>
            <w:bottom w:val="none" w:sz="0" w:space="0" w:color="auto"/>
            <w:right w:val="none" w:sz="0" w:space="0" w:color="auto"/>
          </w:divBdr>
        </w:div>
        <w:div w:id="1851336343">
          <w:marLeft w:val="480"/>
          <w:marRight w:val="0"/>
          <w:marTop w:val="0"/>
          <w:marBottom w:val="0"/>
          <w:divBdr>
            <w:top w:val="none" w:sz="0" w:space="0" w:color="auto"/>
            <w:left w:val="none" w:sz="0" w:space="0" w:color="auto"/>
            <w:bottom w:val="none" w:sz="0" w:space="0" w:color="auto"/>
            <w:right w:val="none" w:sz="0" w:space="0" w:color="auto"/>
          </w:divBdr>
        </w:div>
        <w:div w:id="1976133797">
          <w:marLeft w:val="480"/>
          <w:marRight w:val="0"/>
          <w:marTop w:val="0"/>
          <w:marBottom w:val="0"/>
          <w:divBdr>
            <w:top w:val="none" w:sz="0" w:space="0" w:color="auto"/>
            <w:left w:val="none" w:sz="0" w:space="0" w:color="auto"/>
            <w:bottom w:val="none" w:sz="0" w:space="0" w:color="auto"/>
            <w:right w:val="none" w:sz="0" w:space="0" w:color="auto"/>
          </w:divBdr>
        </w:div>
        <w:div w:id="913861256">
          <w:marLeft w:val="480"/>
          <w:marRight w:val="0"/>
          <w:marTop w:val="0"/>
          <w:marBottom w:val="0"/>
          <w:divBdr>
            <w:top w:val="none" w:sz="0" w:space="0" w:color="auto"/>
            <w:left w:val="none" w:sz="0" w:space="0" w:color="auto"/>
            <w:bottom w:val="none" w:sz="0" w:space="0" w:color="auto"/>
            <w:right w:val="none" w:sz="0" w:space="0" w:color="auto"/>
          </w:divBdr>
        </w:div>
        <w:div w:id="133065626">
          <w:marLeft w:val="480"/>
          <w:marRight w:val="0"/>
          <w:marTop w:val="0"/>
          <w:marBottom w:val="0"/>
          <w:divBdr>
            <w:top w:val="none" w:sz="0" w:space="0" w:color="auto"/>
            <w:left w:val="none" w:sz="0" w:space="0" w:color="auto"/>
            <w:bottom w:val="none" w:sz="0" w:space="0" w:color="auto"/>
            <w:right w:val="none" w:sz="0" w:space="0" w:color="auto"/>
          </w:divBdr>
        </w:div>
        <w:div w:id="624391870">
          <w:marLeft w:val="480"/>
          <w:marRight w:val="0"/>
          <w:marTop w:val="0"/>
          <w:marBottom w:val="0"/>
          <w:divBdr>
            <w:top w:val="none" w:sz="0" w:space="0" w:color="auto"/>
            <w:left w:val="none" w:sz="0" w:space="0" w:color="auto"/>
            <w:bottom w:val="none" w:sz="0" w:space="0" w:color="auto"/>
            <w:right w:val="none" w:sz="0" w:space="0" w:color="auto"/>
          </w:divBdr>
        </w:div>
        <w:div w:id="271786839">
          <w:marLeft w:val="480"/>
          <w:marRight w:val="0"/>
          <w:marTop w:val="0"/>
          <w:marBottom w:val="0"/>
          <w:divBdr>
            <w:top w:val="none" w:sz="0" w:space="0" w:color="auto"/>
            <w:left w:val="none" w:sz="0" w:space="0" w:color="auto"/>
            <w:bottom w:val="none" w:sz="0" w:space="0" w:color="auto"/>
            <w:right w:val="none" w:sz="0" w:space="0" w:color="auto"/>
          </w:divBdr>
        </w:div>
        <w:div w:id="1198857477">
          <w:marLeft w:val="480"/>
          <w:marRight w:val="0"/>
          <w:marTop w:val="0"/>
          <w:marBottom w:val="0"/>
          <w:divBdr>
            <w:top w:val="none" w:sz="0" w:space="0" w:color="auto"/>
            <w:left w:val="none" w:sz="0" w:space="0" w:color="auto"/>
            <w:bottom w:val="none" w:sz="0" w:space="0" w:color="auto"/>
            <w:right w:val="none" w:sz="0" w:space="0" w:color="auto"/>
          </w:divBdr>
        </w:div>
        <w:div w:id="1526870559">
          <w:marLeft w:val="480"/>
          <w:marRight w:val="0"/>
          <w:marTop w:val="0"/>
          <w:marBottom w:val="0"/>
          <w:divBdr>
            <w:top w:val="none" w:sz="0" w:space="0" w:color="auto"/>
            <w:left w:val="none" w:sz="0" w:space="0" w:color="auto"/>
            <w:bottom w:val="none" w:sz="0" w:space="0" w:color="auto"/>
            <w:right w:val="none" w:sz="0" w:space="0" w:color="auto"/>
          </w:divBdr>
        </w:div>
        <w:div w:id="2025089925">
          <w:marLeft w:val="480"/>
          <w:marRight w:val="0"/>
          <w:marTop w:val="0"/>
          <w:marBottom w:val="0"/>
          <w:divBdr>
            <w:top w:val="none" w:sz="0" w:space="0" w:color="auto"/>
            <w:left w:val="none" w:sz="0" w:space="0" w:color="auto"/>
            <w:bottom w:val="none" w:sz="0" w:space="0" w:color="auto"/>
            <w:right w:val="none" w:sz="0" w:space="0" w:color="auto"/>
          </w:divBdr>
        </w:div>
        <w:div w:id="139659371">
          <w:marLeft w:val="480"/>
          <w:marRight w:val="0"/>
          <w:marTop w:val="0"/>
          <w:marBottom w:val="0"/>
          <w:divBdr>
            <w:top w:val="none" w:sz="0" w:space="0" w:color="auto"/>
            <w:left w:val="none" w:sz="0" w:space="0" w:color="auto"/>
            <w:bottom w:val="none" w:sz="0" w:space="0" w:color="auto"/>
            <w:right w:val="none" w:sz="0" w:space="0" w:color="auto"/>
          </w:divBdr>
        </w:div>
        <w:div w:id="2052070145">
          <w:marLeft w:val="480"/>
          <w:marRight w:val="0"/>
          <w:marTop w:val="0"/>
          <w:marBottom w:val="0"/>
          <w:divBdr>
            <w:top w:val="none" w:sz="0" w:space="0" w:color="auto"/>
            <w:left w:val="none" w:sz="0" w:space="0" w:color="auto"/>
            <w:bottom w:val="none" w:sz="0" w:space="0" w:color="auto"/>
            <w:right w:val="none" w:sz="0" w:space="0" w:color="auto"/>
          </w:divBdr>
        </w:div>
        <w:div w:id="1975561">
          <w:marLeft w:val="480"/>
          <w:marRight w:val="0"/>
          <w:marTop w:val="0"/>
          <w:marBottom w:val="0"/>
          <w:divBdr>
            <w:top w:val="none" w:sz="0" w:space="0" w:color="auto"/>
            <w:left w:val="none" w:sz="0" w:space="0" w:color="auto"/>
            <w:bottom w:val="none" w:sz="0" w:space="0" w:color="auto"/>
            <w:right w:val="none" w:sz="0" w:space="0" w:color="auto"/>
          </w:divBdr>
        </w:div>
        <w:div w:id="1678338981">
          <w:marLeft w:val="480"/>
          <w:marRight w:val="0"/>
          <w:marTop w:val="0"/>
          <w:marBottom w:val="0"/>
          <w:divBdr>
            <w:top w:val="none" w:sz="0" w:space="0" w:color="auto"/>
            <w:left w:val="none" w:sz="0" w:space="0" w:color="auto"/>
            <w:bottom w:val="none" w:sz="0" w:space="0" w:color="auto"/>
            <w:right w:val="none" w:sz="0" w:space="0" w:color="auto"/>
          </w:divBdr>
        </w:div>
      </w:divsChild>
    </w:div>
    <w:div w:id="1311403086">
      <w:bodyDiv w:val="1"/>
      <w:marLeft w:val="0"/>
      <w:marRight w:val="0"/>
      <w:marTop w:val="0"/>
      <w:marBottom w:val="0"/>
      <w:divBdr>
        <w:top w:val="none" w:sz="0" w:space="0" w:color="auto"/>
        <w:left w:val="none" w:sz="0" w:space="0" w:color="auto"/>
        <w:bottom w:val="none" w:sz="0" w:space="0" w:color="auto"/>
        <w:right w:val="none" w:sz="0" w:space="0" w:color="auto"/>
      </w:divBdr>
    </w:div>
    <w:div w:id="1311591516">
      <w:bodyDiv w:val="1"/>
      <w:marLeft w:val="0"/>
      <w:marRight w:val="0"/>
      <w:marTop w:val="0"/>
      <w:marBottom w:val="0"/>
      <w:divBdr>
        <w:top w:val="none" w:sz="0" w:space="0" w:color="auto"/>
        <w:left w:val="none" w:sz="0" w:space="0" w:color="auto"/>
        <w:bottom w:val="none" w:sz="0" w:space="0" w:color="auto"/>
        <w:right w:val="none" w:sz="0" w:space="0" w:color="auto"/>
      </w:divBdr>
    </w:div>
    <w:div w:id="1311595225">
      <w:bodyDiv w:val="1"/>
      <w:marLeft w:val="0"/>
      <w:marRight w:val="0"/>
      <w:marTop w:val="0"/>
      <w:marBottom w:val="0"/>
      <w:divBdr>
        <w:top w:val="none" w:sz="0" w:space="0" w:color="auto"/>
        <w:left w:val="none" w:sz="0" w:space="0" w:color="auto"/>
        <w:bottom w:val="none" w:sz="0" w:space="0" w:color="auto"/>
        <w:right w:val="none" w:sz="0" w:space="0" w:color="auto"/>
      </w:divBdr>
    </w:div>
    <w:div w:id="1311708655">
      <w:bodyDiv w:val="1"/>
      <w:marLeft w:val="0"/>
      <w:marRight w:val="0"/>
      <w:marTop w:val="0"/>
      <w:marBottom w:val="0"/>
      <w:divBdr>
        <w:top w:val="none" w:sz="0" w:space="0" w:color="auto"/>
        <w:left w:val="none" w:sz="0" w:space="0" w:color="auto"/>
        <w:bottom w:val="none" w:sz="0" w:space="0" w:color="auto"/>
        <w:right w:val="none" w:sz="0" w:space="0" w:color="auto"/>
      </w:divBdr>
    </w:div>
    <w:div w:id="1311715672">
      <w:bodyDiv w:val="1"/>
      <w:marLeft w:val="0"/>
      <w:marRight w:val="0"/>
      <w:marTop w:val="0"/>
      <w:marBottom w:val="0"/>
      <w:divBdr>
        <w:top w:val="none" w:sz="0" w:space="0" w:color="auto"/>
        <w:left w:val="none" w:sz="0" w:space="0" w:color="auto"/>
        <w:bottom w:val="none" w:sz="0" w:space="0" w:color="auto"/>
        <w:right w:val="none" w:sz="0" w:space="0" w:color="auto"/>
      </w:divBdr>
    </w:div>
    <w:div w:id="1311865632">
      <w:bodyDiv w:val="1"/>
      <w:marLeft w:val="0"/>
      <w:marRight w:val="0"/>
      <w:marTop w:val="0"/>
      <w:marBottom w:val="0"/>
      <w:divBdr>
        <w:top w:val="none" w:sz="0" w:space="0" w:color="auto"/>
        <w:left w:val="none" w:sz="0" w:space="0" w:color="auto"/>
        <w:bottom w:val="none" w:sz="0" w:space="0" w:color="auto"/>
        <w:right w:val="none" w:sz="0" w:space="0" w:color="auto"/>
      </w:divBdr>
    </w:div>
    <w:div w:id="1312060079">
      <w:bodyDiv w:val="1"/>
      <w:marLeft w:val="0"/>
      <w:marRight w:val="0"/>
      <w:marTop w:val="0"/>
      <w:marBottom w:val="0"/>
      <w:divBdr>
        <w:top w:val="none" w:sz="0" w:space="0" w:color="auto"/>
        <w:left w:val="none" w:sz="0" w:space="0" w:color="auto"/>
        <w:bottom w:val="none" w:sz="0" w:space="0" w:color="auto"/>
        <w:right w:val="none" w:sz="0" w:space="0" w:color="auto"/>
      </w:divBdr>
    </w:div>
    <w:div w:id="1312061610">
      <w:bodyDiv w:val="1"/>
      <w:marLeft w:val="0"/>
      <w:marRight w:val="0"/>
      <w:marTop w:val="0"/>
      <w:marBottom w:val="0"/>
      <w:divBdr>
        <w:top w:val="none" w:sz="0" w:space="0" w:color="auto"/>
        <w:left w:val="none" w:sz="0" w:space="0" w:color="auto"/>
        <w:bottom w:val="none" w:sz="0" w:space="0" w:color="auto"/>
        <w:right w:val="none" w:sz="0" w:space="0" w:color="auto"/>
      </w:divBdr>
    </w:div>
    <w:div w:id="1312100440">
      <w:bodyDiv w:val="1"/>
      <w:marLeft w:val="0"/>
      <w:marRight w:val="0"/>
      <w:marTop w:val="0"/>
      <w:marBottom w:val="0"/>
      <w:divBdr>
        <w:top w:val="none" w:sz="0" w:space="0" w:color="auto"/>
        <w:left w:val="none" w:sz="0" w:space="0" w:color="auto"/>
        <w:bottom w:val="none" w:sz="0" w:space="0" w:color="auto"/>
        <w:right w:val="none" w:sz="0" w:space="0" w:color="auto"/>
      </w:divBdr>
    </w:div>
    <w:div w:id="1312295371">
      <w:bodyDiv w:val="1"/>
      <w:marLeft w:val="0"/>
      <w:marRight w:val="0"/>
      <w:marTop w:val="0"/>
      <w:marBottom w:val="0"/>
      <w:divBdr>
        <w:top w:val="none" w:sz="0" w:space="0" w:color="auto"/>
        <w:left w:val="none" w:sz="0" w:space="0" w:color="auto"/>
        <w:bottom w:val="none" w:sz="0" w:space="0" w:color="auto"/>
        <w:right w:val="none" w:sz="0" w:space="0" w:color="auto"/>
      </w:divBdr>
    </w:div>
    <w:div w:id="1312521843">
      <w:bodyDiv w:val="1"/>
      <w:marLeft w:val="0"/>
      <w:marRight w:val="0"/>
      <w:marTop w:val="0"/>
      <w:marBottom w:val="0"/>
      <w:divBdr>
        <w:top w:val="none" w:sz="0" w:space="0" w:color="auto"/>
        <w:left w:val="none" w:sz="0" w:space="0" w:color="auto"/>
        <w:bottom w:val="none" w:sz="0" w:space="0" w:color="auto"/>
        <w:right w:val="none" w:sz="0" w:space="0" w:color="auto"/>
      </w:divBdr>
    </w:div>
    <w:div w:id="1312557721">
      <w:bodyDiv w:val="1"/>
      <w:marLeft w:val="0"/>
      <w:marRight w:val="0"/>
      <w:marTop w:val="0"/>
      <w:marBottom w:val="0"/>
      <w:divBdr>
        <w:top w:val="none" w:sz="0" w:space="0" w:color="auto"/>
        <w:left w:val="none" w:sz="0" w:space="0" w:color="auto"/>
        <w:bottom w:val="none" w:sz="0" w:space="0" w:color="auto"/>
        <w:right w:val="none" w:sz="0" w:space="0" w:color="auto"/>
      </w:divBdr>
    </w:div>
    <w:div w:id="1312559690">
      <w:bodyDiv w:val="1"/>
      <w:marLeft w:val="0"/>
      <w:marRight w:val="0"/>
      <w:marTop w:val="0"/>
      <w:marBottom w:val="0"/>
      <w:divBdr>
        <w:top w:val="none" w:sz="0" w:space="0" w:color="auto"/>
        <w:left w:val="none" w:sz="0" w:space="0" w:color="auto"/>
        <w:bottom w:val="none" w:sz="0" w:space="0" w:color="auto"/>
        <w:right w:val="none" w:sz="0" w:space="0" w:color="auto"/>
      </w:divBdr>
    </w:div>
    <w:div w:id="1312753805">
      <w:bodyDiv w:val="1"/>
      <w:marLeft w:val="0"/>
      <w:marRight w:val="0"/>
      <w:marTop w:val="0"/>
      <w:marBottom w:val="0"/>
      <w:divBdr>
        <w:top w:val="none" w:sz="0" w:space="0" w:color="auto"/>
        <w:left w:val="none" w:sz="0" w:space="0" w:color="auto"/>
        <w:bottom w:val="none" w:sz="0" w:space="0" w:color="auto"/>
        <w:right w:val="none" w:sz="0" w:space="0" w:color="auto"/>
      </w:divBdr>
    </w:div>
    <w:div w:id="1312757520">
      <w:bodyDiv w:val="1"/>
      <w:marLeft w:val="0"/>
      <w:marRight w:val="0"/>
      <w:marTop w:val="0"/>
      <w:marBottom w:val="0"/>
      <w:divBdr>
        <w:top w:val="none" w:sz="0" w:space="0" w:color="auto"/>
        <w:left w:val="none" w:sz="0" w:space="0" w:color="auto"/>
        <w:bottom w:val="none" w:sz="0" w:space="0" w:color="auto"/>
        <w:right w:val="none" w:sz="0" w:space="0" w:color="auto"/>
      </w:divBdr>
    </w:div>
    <w:div w:id="1312904195">
      <w:bodyDiv w:val="1"/>
      <w:marLeft w:val="0"/>
      <w:marRight w:val="0"/>
      <w:marTop w:val="0"/>
      <w:marBottom w:val="0"/>
      <w:divBdr>
        <w:top w:val="none" w:sz="0" w:space="0" w:color="auto"/>
        <w:left w:val="none" w:sz="0" w:space="0" w:color="auto"/>
        <w:bottom w:val="none" w:sz="0" w:space="0" w:color="auto"/>
        <w:right w:val="none" w:sz="0" w:space="0" w:color="auto"/>
      </w:divBdr>
    </w:div>
    <w:div w:id="1313102499">
      <w:bodyDiv w:val="1"/>
      <w:marLeft w:val="0"/>
      <w:marRight w:val="0"/>
      <w:marTop w:val="0"/>
      <w:marBottom w:val="0"/>
      <w:divBdr>
        <w:top w:val="none" w:sz="0" w:space="0" w:color="auto"/>
        <w:left w:val="none" w:sz="0" w:space="0" w:color="auto"/>
        <w:bottom w:val="none" w:sz="0" w:space="0" w:color="auto"/>
        <w:right w:val="none" w:sz="0" w:space="0" w:color="auto"/>
      </w:divBdr>
    </w:div>
    <w:div w:id="1313102638">
      <w:bodyDiv w:val="1"/>
      <w:marLeft w:val="0"/>
      <w:marRight w:val="0"/>
      <w:marTop w:val="0"/>
      <w:marBottom w:val="0"/>
      <w:divBdr>
        <w:top w:val="none" w:sz="0" w:space="0" w:color="auto"/>
        <w:left w:val="none" w:sz="0" w:space="0" w:color="auto"/>
        <w:bottom w:val="none" w:sz="0" w:space="0" w:color="auto"/>
        <w:right w:val="none" w:sz="0" w:space="0" w:color="auto"/>
      </w:divBdr>
    </w:div>
    <w:div w:id="1313214582">
      <w:bodyDiv w:val="1"/>
      <w:marLeft w:val="0"/>
      <w:marRight w:val="0"/>
      <w:marTop w:val="0"/>
      <w:marBottom w:val="0"/>
      <w:divBdr>
        <w:top w:val="none" w:sz="0" w:space="0" w:color="auto"/>
        <w:left w:val="none" w:sz="0" w:space="0" w:color="auto"/>
        <w:bottom w:val="none" w:sz="0" w:space="0" w:color="auto"/>
        <w:right w:val="none" w:sz="0" w:space="0" w:color="auto"/>
      </w:divBdr>
    </w:div>
    <w:div w:id="1313486373">
      <w:bodyDiv w:val="1"/>
      <w:marLeft w:val="0"/>
      <w:marRight w:val="0"/>
      <w:marTop w:val="0"/>
      <w:marBottom w:val="0"/>
      <w:divBdr>
        <w:top w:val="none" w:sz="0" w:space="0" w:color="auto"/>
        <w:left w:val="none" w:sz="0" w:space="0" w:color="auto"/>
        <w:bottom w:val="none" w:sz="0" w:space="0" w:color="auto"/>
        <w:right w:val="none" w:sz="0" w:space="0" w:color="auto"/>
      </w:divBdr>
    </w:div>
    <w:div w:id="1313556300">
      <w:bodyDiv w:val="1"/>
      <w:marLeft w:val="0"/>
      <w:marRight w:val="0"/>
      <w:marTop w:val="0"/>
      <w:marBottom w:val="0"/>
      <w:divBdr>
        <w:top w:val="none" w:sz="0" w:space="0" w:color="auto"/>
        <w:left w:val="none" w:sz="0" w:space="0" w:color="auto"/>
        <w:bottom w:val="none" w:sz="0" w:space="0" w:color="auto"/>
        <w:right w:val="none" w:sz="0" w:space="0" w:color="auto"/>
      </w:divBdr>
    </w:div>
    <w:div w:id="1313561955">
      <w:bodyDiv w:val="1"/>
      <w:marLeft w:val="0"/>
      <w:marRight w:val="0"/>
      <w:marTop w:val="0"/>
      <w:marBottom w:val="0"/>
      <w:divBdr>
        <w:top w:val="none" w:sz="0" w:space="0" w:color="auto"/>
        <w:left w:val="none" w:sz="0" w:space="0" w:color="auto"/>
        <w:bottom w:val="none" w:sz="0" w:space="0" w:color="auto"/>
        <w:right w:val="none" w:sz="0" w:space="0" w:color="auto"/>
      </w:divBdr>
    </w:div>
    <w:div w:id="1313754938">
      <w:bodyDiv w:val="1"/>
      <w:marLeft w:val="0"/>
      <w:marRight w:val="0"/>
      <w:marTop w:val="0"/>
      <w:marBottom w:val="0"/>
      <w:divBdr>
        <w:top w:val="none" w:sz="0" w:space="0" w:color="auto"/>
        <w:left w:val="none" w:sz="0" w:space="0" w:color="auto"/>
        <w:bottom w:val="none" w:sz="0" w:space="0" w:color="auto"/>
        <w:right w:val="none" w:sz="0" w:space="0" w:color="auto"/>
      </w:divBdr>
    </w:div>
    <w:div w:id="1313873574">
      <w:bodyDiv w:val="1"/>
      <w:marLeft w:val="0"/>
      <w:marRight w:val="0"/>
      <w:marTop w:val="0"/>
      <w:marBottom w:val="0"/>
      <w:divBdr>
        <w:top w:val="none" w:sz="0" w:space="0" w:color="auto"/>
        <w:left w:val="none" w:sz="0" w:space="0" w:color="auto"/>
        <w:bottom w:val="none" w:sz="0" w:space="0" w:color="auto"/>
        <w:right w:val="none" w:sz="0" w:space="0" w:color="auto"/>
      </w:divBdr>
    </w:div>
    <w:div w:id="1313952216">
      <w:bodyDiv w:val="1"/>
      <w:marLeft w:val="0"/>
      <w:marRight w:val="0"/>
      <w:marTop w:val="0"/>
      <w:marBottom w:val="0"/>
      <w:divBdr>
        <w:top w:val="none" w:sz="0" w:space="0" w:color="auto"/>
        <w:left w:val="none" w:sz="0" w:space="0" w:color="auto"/>
        <w:bottom w:val="none" w:sz="0" w:space="0" w:color="auto"/>
        <w:right w:val="none" w:sz="0" w:space="0" w:color="auto"/>
      </w:divBdr>
    </w:div>
    <w:div w:id="1314484459">
      <w:bodyDiv w:val="1"/>
      <w:marLeft w:val="0"/>
      <w:marRight w:val="0"/>
      <w:marTop w:val="0"/>
      <w:marBottom w:val="0"/>
      <w:divBdr>
        <w:top w:val="none" w:sz="0" w:space="0" w:color="auto"/>
        <w:left w:val="none" w:sz="0" w:space="0" w:color="auto"/>
        <w:bottom w:val="none" w:sz="0" w:space="0" w:color="auto"/>
        <w:right w:val="none" w:sz="0" w:space="0" w:color="auto"/>
      </w:divBdr>
    </w:div>
    <w:div w:id="1314529550">
      <w:bodyDiv w:val="1"/>
      <w:marLeft w:val="0"/>
      <w:marRight w:val="0"/>
      <w:marTop w:val="0"/>
      <w:marBottom w:val="0"/>
      <w:divBdr>
        <w:top w:val="none" w:sz="0" w:space="0" w:color="auto"/>
        <w:left w:val="none" w:sz="0" w:space="0" w:color="auto"/>
        <w:bottom w:val="none" w:sz="0" w:space="0" w:color="auto"/>
        <w:right w:val="none" w:sz="0" w:space="0" w:color="auto"/>
      </w:divBdr>
    </w:div>
    <w:div w:id="1315059837">
      <w:bodyDiv w:val="1"/>
      <w:marLeft w:val="0"/>
      <w:marRight w:val="0"/>
      <w:marTop w:val="0"/>
      <w:marBottom w:val="0"/>
      <w:divBdr>
        <w:top w:val="none" w:sz="0" w:space="0" w:color="auto"/>
        <w:left w:val="none" w:sz="0" w:space="0" w:color="auto"/>
        <w:bottom w:val="none" w:sz="0" w:space="0" w:color="auto"/>
        <w:right w:val="none" w:sz="0" w:space="0" w:color="auto"/>
      </w:divBdr>
    </w:div>
    <w:div w:id="1315572187">
      <w:bodyDiv w:val="1"/>
      <w:marLeft w:val="0"/>
      <w:marRight w:val="0"/>
      <w:marTop w:val="0"/>
      <w:marBottom w:val="0"/>
      <w:divBdr>
        <w:top w:val="none" w:sz="0" w:space="0" w:color="auto"/>
        <w:left w:val="none" w:sz="0" w:space="0" w:color="auto"/>
        <w:bottom w:val="none" w:sz="0" w:space="0" w:color="auto"/>
        <w:right w:val="none" w:sz="0" w:space="0" w:color="auto"/>
      </w:divBdr>
    </w:div>
    <w:div w:id="1315642626">
      <w:bodyDiv w:val="1"/>
      <w:marLeft w:val="0"/>
      <w:marRight w:val="0"/>
      <w:marTop w:val="0"/>
      <w:marBottom w:val="0"/>
      <w:divBdr>
        <w:top w:val="none" w:sz="0" w:space="0" w:color="auto"/>
        <w:left w:val="none" w:sz="0" w:space="0" w:color="auto"/>
        <w:bottom w:val="none" w:sz="0" w:space="0" w:color="auto"/>
        <w:right w:val="none" w:sz="0" w:space="0" w:color="auto"/>
      </w:divBdr>
    </w:div>
    <w:div w:id="1315992558">
      <w:bodyDiv w:val="1"/>
      <w:marLeft w:val="0"/>
      <w:marRight w:val="0"/>
      <w:marTop w:val="0"/>
      <w:marBottom w:val="0"/>
      <w:divBdr>
        <w:top w:val="none" w:sz="0" w:space="0" w:color="auto"/>
        <w:left w:val="none" w:sz="0" w:space="0" w:color="auto"/>
        <w:bottom w:val="none" w:sz="0" w:space="0" w:color="auto"/>
        <w:right w:val="none" w:sz="0" w:space="0" w:color="auto"/>
      </w:divBdr>
    </w:div>
    <w:div w:id="1316179942">
      <w:bodyDiv w:val="1"/>
      <w:marLeft w:val="0"/>
      <w:marRight w:val="0"/>
      <w:marTop w:val="0"/>
      <w:marBottom w:val="0"/>
      <w:divBdr>
        <w:top w:val="none" w:sz="0" w:space="0" w:color="auto"/>
        <w:left w:val="none" w:sz="0" w:space="0" w:color="auto"/>
        <w:bottom w:val="none" w:sz="0" w:space="0" w:color="auto"/>
        <w:right w:val="none" w:sz="0" w:space="0" w:color="auto"/>
      </w:divBdr>
    </w:div>
    <w:div w:id="1316492964">
      <w:bodyDiv w:val="1"/>
      <w:marLeft w:val="0"/>
      <w:marRight w:val="0"/>
      <w:marTop w:val="0"/>
      <w:marBottom w:val="0"/>
      <w:divBdr>
        <w:top w:val="none" w:sz="0" w:space="0" w:color="auto"/>
        <w:left w:val="none" w:sz="0" w:space="0" w:color="auto"/>
        <w:bottom w:val="none" w:sz="0" w:space="0" w:color="auto"/>
        <w:right w:val="none" w:sz="0" w:space="0" w:color="auto"/>
      </w:divBdr>
    </w:div>
    <w:div w:id="1316641760">
      <w:bodyDiv w:val="1"/>
      <w:marLeft w:val="0"/>
      <w:marRight w:val="0"/>
      <w:marTop w:val="0"/>
      <w:marBottom w:val="0"/>
      <w:divBdr>
        <w:top w:val="none" w:sz="0" w:space="0" w:color="auto"/>
        <w:left w:val="none" w:sz="0" w:space="0" w:color="auto"/>
        <w:bottom w:val="none" w:sz="0" w:space="0" w:color="auto"/>
        <w:right w:val="none" w:sz="0" w:space="0" w:color="auto"/>
      </w:divBdr>
    </w:div>
    <w:div w:id="1316765381">
      <w:bodyDiv w:val="1"/>
      <w:marLeft w:val="0"/>
      <w:marRight w:val="0"/>
      <w:marTop w:val="0"/>
      <w:marBottom w:val="0"/>
      <w:divBdr>
        <w:top w:val="none" w:sz="0" w:space="0" w:color="auto"/>
        <w:left w:val="none" w:sz="0" w:space="0" w:color="auto"/>
        <w:bottom w:val="none" w:sz="0" w:space="0" w:color="auto"/>
        <w:right w:val="none" w:sz="0" w:space="0" w:color="auto"/>
      </w:divBdr>
    </w:div>
    <w:div w:id="1316881093">
      <w:bodyDiv w:val="1"/>
      <w:marLeft w:val="0"/>
      <w:marRight w:val="0"/>
      <w:marTop w:val="0"/>
      <w:marBottom w:val="0"/>
      <w:divBdr>
        <w:top w:val="none" w:sz="0" w:space="0" w:color="auto"/>
        <w:left w:val="none" w:sz="0" w:space="0" w:color="auto"/>
        <w:bottom w:val="none" w:sz="0" w:space="0" w:color="auto"/>
        <w:right w:val="none" w:sz="0" w:space="0" w:color="auto"/>
      </w:divBdr>
    </w:div>
    <w:div w:id="1317077821">
      <w:bodyDiv w:val="1"/>
      <w:marLeft w:val="0"/>
      <w:marRight w:val="0"/>
      <w:marTop w:val="0"/>
      <w:marBottom w:val="0"/>
      <w:divBdr>
        <w:top w:val="none" w:sz="0" w:space="0" w:color="auto"/>
        <w:left w:val="none" w:sz="0" w:space="0" w:color="auto"/>
        <w:bottom w:val="none" w:sz="0" w:space="0" w:color="auto"/>
        <w:right w:val="none" w:sz="0" w:space="0" w:color="auto"/>
      </w:divBdr>
    </w:div>
    <w:div w:id="1317103018">
      <w:bodyDiv w:val="1"/>
      <w:marLeft w:val="0"/>
      <w:marRight w:val="0"/>
      <w:marTop w:val="0"/>
      <w:marBottom w:val="0"/>
      <w:divBdr>
        <w:top w:val="none" w:sz="0" w:space="0" w:color="auto"/>
        <w:left w:val="none" w:sz="0" w:space="0" w:color="auto"/>
        <w:bottom w:val="none" w:sz="0" w:space="0" w:color="auto"/>
        <w:right w:val="none" w:sz="0" w:space="0" w:color="auto"/>
      </w:divBdr>
    </w:div>
    <w:div w:id="1317760311">
      <w:bodyDiv w:val="1"/>
      <w:marLeft w:val="0"/>
      <w:marRight w:val="0"/>
      <w:marTop w:val="0"/>
      <w:marBottom w:val="0"/>
      <w:divBdr>
        <w:top w:val="none" w:sz="0" w:space="0" w:color="auto"/>
        <w:left w:val="none" w:sz="0" w:space="0" w:color="auto"/>
        <w:bottom w:val="none" w:sz="0" w:space="0" w:color="auto"/>
        <w:right w:val="none" w:sz="0" w:space="0" w:color="auto"/>
      </w:divBdr>
    </w:div>
    <w:div w:id="1317799206">
      <w:bodyDiv w:val="1"/>
      <w:marLeft w:val="0"/>
      <w:marRight w:val="0"/>
      <w:marTop w:val="0"/>
      <w:marBottom w:val="0"/>
      <w:divBdr>
        <w:top w:val="none" w:sz="0" w:space="0" w:color="auto"/>
        <w:left w:val="none" w:sz="0" w:space="0" w:color="auto"/>
        <w:bottom w:val="none" w:sz="0" w:space="0" w:color="auto"/>
        <w:right w:val="none" w:sz="0" w:space="0" w:color="auto"/>
      </w:divBdr>
    </w:div>
    <w:div w:id="1318462113">
      <w:bodyDiv w:val="1"/>
      <w:marLeft w:val="0"/>
      <w:marRight w:val="0"/>
      <w:marTop w:val="0"/>
      <w:marBottom w:val="0"/>
      <w:divBdr>
        <w:top w:val="none" w:sz="0" w:space="0" w:color="auto"/>
        <w:left w:val="none" w:sz="0" w:space="0" w:color="auto"/>
        <w:bottom w:val="none" w:sz="0" w:space="0" w:color="auto"/>
        <w:right w:val="none" w:sz="0" w:space="0" w:color="auto"/>
      </w:divBdr>
      <w:divsChild>
        <w:div w:id="1604219252">
          <w:marLeft w:val="480"/>
          <w:marRight w:val="0"/>
          <w:marTop w:val="0"/>
          <w:marBottom w:val="0"/>
          <w:divBdr>
            <w:top w:val="none" w:sz="0" w:space="0" w:color="auto"/>
            <w:left w:val="none" w:sz="0" w:space="0" w:color="auto"/>
            <w:bottom w:val="none" w:sz="0" w:space="0" w:color="auto"/>
            <w:right w:val="none" w:sz="0" w:space="0" w:color="auto"/>
          </w:divBdr>
        </w:div>
        <w:div w:id="454063872">
          <w:marLeft w:val="480"/>
          <w:marRight w:val="0"/>
          <w:marTop w:val="0"/>
          <w:marBottom w:val="0"/>
          <w:divBdr>
            <w:top w:val="none" w:sz="0" w:space="0" w:color="auto"/>
            <w:left w:val="none" w:sz="0" w:space="0" w:color="auto"/>
            <w:bottom w:val="none" w:sz="0" w:space="0" w:color="auto"/>
            <w:right w:val="none" w:sz="0" w:space="0" w:color="auto"/>
          </w:divBdr>
        </w:div>
        <w:div w:id="1944651544">
          <w:marLeft w:val="480"/>
          <w:marRight w:val="0"/>
          <w:marTop w:val="0"/>
          <w:marBottom w:val="0"/>
          <w:divBdr>
            <w:top w:val="none" w:sz="0" w:space="0" w:color="auto"/>
            <w:left w:val="none" w:sz="0" w:space="0" w:color="auto"/>
            <w:bottom w:val="none" w:sz="0" w:space="0" w:color="auto"/>
            <w:right w:val="none" w:sz="0" w:space="0" w:color="auto"/>
          </w:divBdr>
        </w:div>
        <w:div w:id="475730349">
          <w:marLeft w:val="480"/>
          <w:marRight w:val="0"/>
          <w:marTop w:val="0"/>
          <w:marBottom w:val="0"/>
          <w:divBdr>
            <w:top w:val="none" w:sz="0" w:space="0" w:color="auto"/>
            <w:left w:val="none" w:sz="0" w:space="0" w:color="auto"/>
            <w:bottom w:val="none" w:sz="0" w:space="0" w:color="auto"/>
            <w:right w:val="none" w:sz="0" w:space="0" w:color="auto"/>
          </w:divBdr>
        </w:div>
        <w:div w:id="791901345">
          <w:marLeft w:val="480"/>
          <w:marRight w:val="0"/>
          <w:marTop w:val="0"/>
          <w:marBottom w:val="0"/>
          <w:divBdr>
            <w:top w:val="none" w:sz="0" w:space="0" w:color="auto"/>
            <w:left w:val="none" w:sz="0" w:space="0" w:color="auto"/>
            <w:bottom w:val="none" w:sz="0" w:space="0" w:color="auto"/>
            <w:right w:val="none" w:sz="0" w:space="0" w:color="auto"/>
          </w:divBdr>
        </w:div>
        <w:div w:id="1640187413">
          <w:marLeft w:val="480"/>
          <w:marRight w:val="0"/>
          <w:marTop w:val="0"/>
          <w:marBottom w:val="0"/>
          <w:divBdr>
            <w:top w:val="none" w:sz="0" w:space="0" w:color="auto"/>
            <w:left w:val="none" w:sz="0" w:space="0" w:color="auto"/>
            <w:bottom w:val="none" w:sz="0" w:space="0" w:color="auto"/>
            <w:right w:val="none" w:sz="0" w:space="0" w:color="auto"/>
          </w:divBdr>
        </w:div>
        <w:div w:id="544215588">
          <w:marLeft w:val="480"/>
          <w:marRight w:val="0"/>
          <w:marTop w:val="0"/>
          <w:marBottom w:val="0"/>
          <w:divBdr>
            <w:top w:val="none" w:sz="0" w:space="0" w:color="auto"/>
            <w:left w:val="none" w:sz="0" w:space="0" w:color="auto"/>
            <w:bottom w:val="none" w:sz="0" w:space="0" w:color="auto"/>
            <w:right w:val="none" w:sz="0" w:space="0" w:color="auto"/>
          </w:divBdr>
        </w:div>
        <w:div w:id="2039889613">
          <w:marLeft w:val="480"/>
          <w:marRight w:val="0"/>
          <w:marTop w:val="0"/>
          <w:marBottom w:val="0"/>
          <w:divBdr>
            <w:top w:val="none" w:sz="0" w:space="0" w:color="auto"/>
            <w:left w:val="none" w:sz="0" w:space="0" w:color="auto"/>
            <w:bottom w:val="none" w:sz="0" w:space="0" w:color="auto"/>
            <w:right w:val="none" w:sz="0" w:space="0" w:color="auto"/>
          </w:divBdr>
        </w:div>
        <w:div w:id="1647932361">
          <w:marLeft w:val="480"/>
          <w:marRight w:val="0"/>
          <w:marTop w:val="0"/>
          <w:marBottom w:val="0"/>
          <w:divBdr>
            <w:top w:val="none" w:sz="0" w:space="0" w:color="auto"/>
            <w:left w:val="none" w:sz="0" w:space="0" w:color="auto"/>
            <w:bottom w:val="none" w:sz="0" w:space="0" w:color="auto"/>
            <w:right w:val="none" w:sz="0" w:space="0" w:color="auto"/>
          </w:divBdr>
        </w:div>
        <w:div w:id="327176753">
          <w:marLeft w:val="480"/>
          <w:marRight w:val="0"/>
          <w:marTop w:val="0"/>
          <w:marBottom w:val="0"/>
          <w:divBdr>
            <w:top w:val="none" w:sz="0" w:space="0" w:color="auto"/>
            <w:left w:val="none" w:sz="0" w:space="0" w:color="auto"/>
            <w:bottom w:val="none" w:sz="0" w:space="0" w:color="auto"/>
            <w:right w:val="none" w:sz="0" w:space="0" w:color="auto"/>
          </w:divBdr>
        </w:div>
        <w:div w:id="1409351898">
          <w:marLeft w:val="480"/>
          <w:marRight w:val="0"/>
          <w:marTop w:val="0"/>
          <w:marBottom w:val="0"/>
          <w:divBdr>
            <w:top w:val="none" w:sz="0" w:space="0" w:color="auto"/>
            <w:left w:val="none" w:sz="0" w:space="0" w:color="auto"/>
            <w:bottom w:val="none" w:sz="0" w:space="0" w:color="auto"/>
            <w:right w:val="none" w:sz="0" w:space="0" w:color="auto"/>
          </w:divBdr>
        </w:div>
        <w:div w:id="1075204857">
          <w:marLeft w:val="480"/>
          <w:marRight w:val="0"/>
          <w:marTop w:val="0"/>
          <w:marBottom w:val="0"/>
          <w:divBdr>
            <w:top w:val="none" w:sz="0" w:space="0" w:color="auto"/>
            <w:left w:val="none" w:sz="0" w:space="0" w:color="auto"/>
            <w:bottom w:val="none" w:sz="0" w:space="0" w:color="auto"/>
            <w:right w:val="none" w:sz="0" w:space="0" w:color="auto"/>
          </w:divBdr>
        </w:div>
        <w:div w:id="998113959">
          <w:marLeft w:val="480"/>
          <w:marRight w:val="0"/>
          <w:marTop w:val="0"/>
          <w:marBottom w:val="0"/>
          <w:divBdr>
            <w:top w:val="none" w:sz="0" w:space="0" w:color="auto"/>
            <w:left w:val="none" w:sz="0" w:space="0" w:color="auto"/>
            <w:bottom w:val="none" w:sz="0" w:space="0" w:color="auto"/>
            <w:right w:val="none" w:sz="0" w:space="0" w:color="auto"/>
          </w:divBdr>
        </w:div>
        <w:div w:id="1288395299">
          <w:marLeft w:val="480"/>
          <w:marRight w:val="0"/>
          <w:marTop w:val="0"/>
          <w:marBottom w:val="0"/>
          <w:divBdr>
            <w:top w:val="none" w:sz="0" w:space="0" w:color="auto"/>
            <w:left w:val="none" w:sz="0" w:space="0" w:color="auto"/>
            <w:bottom w:val="none" w:sz="0" w:space="0" w:color="auto"/>
            <w:right w:val="none" w:sz="0" w:space="0" w:color="auto"/>
          </w:divBdr>
        </w:div>
        <w:div w:id="294682253">
          <w:marLeft w:val="480"/>
          <w:marRight w:val="0"/>
          <w:marTop w:val="0"/>
          <w:marBottom w:val="0"/>
          <w:divBdr>
            <w:top w:val="none" w:sz="0" w:space="0" w:color="auto"/>
            <w:left w:val="none" w:sz="0" w:space="0" w:color="auto"/>
            <w:bottom w:val="none" w:sz="0" w:space="0" w:color="auto"/>
            <w:right w:val="none" w:sz="0" w:space="0" w:color="auto"/>
          </w:divBdr>
        </w:div>
        <w:div w:id="84956363">
          <w:marLeft w:val="480"/>
          <w:marRight w:val="0"/>
          <w:marTop w:val="0"/>
          <w:marBottom w:val="0"/>
          <w:divBdr>
            <w:top w:val="none" w:sz="0" w:space="0" w:color="auto"/>
            <w:left w:val="none" w:sz="0" w:space="0" w:color="auto"/>
            <w:bottom w:val="none" w:sz="0" w:space="0" w:color="auto"/>
            <w:right w:val="none" w:sz="0" w:space="0" w:color="auto"/>
          </w:divBdr>
        </w:div>
        <w:div w:id="339431687">
          <w:marLeft w:val="480"/>
          <w:marRight w:val="0"/>
          <w:marTop w:val="0"/>
          <w:marBottom w:val="0"/>
          <w:divBdr>
            <w:top w:val="none" w:sz="0" w:space="0" w:color="auto"/>
            <w:left w:val="none" w:sz="0" w:space="0" w:color="auto"/>
            <w:bottom w:val="none" w:sz="0" w:space="0" w:color="auto"/>
            <w:right w:val="none" w:sz="0" w:space="0" w:color="auto"/>
          </w:divBdr>
        </w:div>
        <w:div w:id="194273278">
          <w:marLeft w:val="480"/>
          <w:marRight w:val="0"/>
          <w:marTop w:val="0"/>
          <w:marBottom w:val="0"/>
          <w:divBdr>
            <w:top w:val="none" w:sz="0" w:space="0" w:color="auto"/>
            <w:left w:val="none" w:sz="0" w:space="0" w:color="auto"/>
            <w:bottom w:val="none" w:sz="0" w:space="0" w:color="auto"/>
            <w:right w:val="none" w:sz="0" w:space="0" w:color="auto"/>
          </w:divBdr>
        </w:div>
        <w:div w:id="1097214499">
          <w:marLeft w:val="480"/>
          <w:marRight w:val="0"/>
          <w:marTop w:val="0"/>
          <w:marBottom w:val="0"/>
          <w:divBdr>
            <w:top w:val="none" w:sz="0" w:space="0" w:color="auto"/>
            <w:left w:val="none" w:sz="0" w:space="0" w:color="auto"/>
            <w:bottom w:val="none" w:sz="0" w:space="0" w:color="auto"/>
            <w:right w:val="none" w:sz="0" w:space="0" w:color="auto"/>
          </w:divBdr>
        </w:div>
        <w:div w:id="373651945">
          <w:marLeft w:val="480"/>
          <w:marRight w:val="0"/>
          <w:marTop w:val="0"/>
          <w:marBottom w:val="0"/>
          <w:divBdr>
            <w:top w:val="none" w:sz="0" w:space="0" w:color="auto"/>
            <w:left w:val="none" w:sz="0" w:space="0" w:color="auto"/>
            <w:bottom w:val="none" w:sz="0" w:space="0" w:color="auto"/>
            <w:right w:val="none" w:sz="0" w:space="0" w:color="auto"/>
          </w:divBdr>
        </w:div>
        <w:div w:id="247349926">
          <w:marLeft w:val="480"/>
          <w:marRight w:val="0"/>
          <w:marTop w:val="0"/>
          <w:marBottom w:val="0"/>
          <w:divBdr>
            <w:top w:val="none" w:sz="0" w:space="0" w:color="auto"/>
            <w:left w:val="none" w:sz="0" w:space="0" w:color="auto"/>
            <w:bottom w:val="none" w:sz="0" w:space="0" w:color="auto"/>
            <w:right w:val="none" w:sz="0" w:space="0" w:color="auto"/>
          </w:divBdr>
        </w:div>
        <w:div w:id="30496278">
          <w:marLeft w:val="480"/>
          <w:marRight w:val="0"/>
          <w:marTop w:val="0"/>
          <w:marBottom w:val="0"/>
          <w:divBdr>
            <w:top w:val="none" w:sz="0" w:space="0" w:color="auto"/>
            <w:left w:val="none" w:sz="0" w:space="0" w:color="auto"/>
            <w:bottom w:val="none" w:sz="0" w:space="0" w:color="auto"/>
            <w:right w:val="none" w:sz="0" w:space="0" w:color="auto"/>
          </w:divBdr>
        </w:div>
        <w:div w:id="793909018">
          <w:marLeft w:val="480"/>
          <w:marRight w:val="0"/>
          <w:marTop w:val="0"/>
          <w:marBottom w:val="0"/>
          <w:divBdr>
            <w:top w:val="none" w:sz="0" w:space="0" w:color="auto"/>
            <w:left w:val="none" w:sz="0" w:space="0" w:color="auto"/>
            <w:bottom w:val="none" w:sz="0" w:space="0" w:color="auto"/>
            <w:right w:val="none" w:sz="0" w:space="0" w:color="auto"/>
          </w:divBdr>
        </w:div>
        <w:div w:id="1584947611">
          <w:marLeft w:val="480"/>
          <w:marRight w:val="0"/>
          <w:marTop w:val="0"/>
          <w:marBottom w:val="0"/>
          <w:divBdr>
            <w:top w:val="none" w:sz="0" w:space="0" w:color="auto"/>
            <w:left w:val="none" w:sz="0" w:space="0" w:color="auto"/>
            <w:bottom w:val="none" w:sz="0" w:space="0" w:color="auto"/>
            <w:right w:val="none" w:sz="0" w:space="0" w:color="auto"/>
          </w:divBdr>
        </w:div>
        <w:div w:id="448008149">
          <w:marLeft w:val="480"/>
          <w:marRight w:val="0"/>
          <w:marTop w:val="0"/>
          <w:marBottom w:val="0"/>
          <w:divBdr>
            <w:top w:val="none" w:sz="0" w:space="0" w:color="auto"/>
            <w:left w:val="none" w:sz="0" w:space="0" w:color="auto"/>
            <w:bottom w:val="none" w:sz="0" w:space="0" w:color="auto"/>
            <w:right w:val="none" w:sz="0" w:space="0" w:color="auto"/>
          </w:divBdr>
        </w:div>
        <w:div w:id="2014260300">
          <w:marLeft w:val="480"/>
          <w:marRight w:val="0"/>
          <w:marTop w:val="0"/>
          <w:marBottom w:val="0"/>
          <w:divBdr>
            <w:top w:val="none" w:sz="0" w:space="0" w:color="auto"/>
            <w:left w:val="none" w:sz="0" w:space="0" w:color="auto"/>
            <w:bottom w:val="none" w:sz="0" w:space="0" w:color="auto"/>
            <w:right w:val="none" w:sz="0" w:space="0" w:color="auto"/>
          </w:divBdr>
        </w:div>
        <w:div w:id="2113742832">
          <w:marLeft w:val="480"/>
          <w:marRight w:val="0"/>
          <w:marTop w:val="0"/>
          <w:marBottom w:val="0"/>
          <w:divBdr>
            <w:top w:val="none" w:sz="0" w:space="0" w:color="auto"/>
            <w:left w:val="none" w:sz="0" w:space="0" w:color="auto"/>
            <w:bottom w:val="none" w:sz="0" w:space="0" w:color="auto"/>
            <w:right w:val="none" w:sz="0" w:space="0" w:color="auto"/>
          </w:divBdr>
        </w:div>
        <w:div w:id="677584285">
          <w:marLeft w:val="480"/>
          <w:marRight w:val="0"/>
          <w:marTop w:val="0"/>
          <w:marBottom w:val="0"/>
          <w:divBdr>
            <w:top w:val="none" w:sz="0" w:space="0" w:color="auto"/>
            <w:left w:val="none" w:sz="0" w:space="0" w:color="auto"/>
            <w:bottom w:val="none" w:sz="0" w:space="0" w:color="auto"/>
            <w:right w:val="none" w:sz="0" w:space="0" w:color="auto"/>
          </w:divBdr>
        </w:div>
        <w:div w:id="612983853">
          <w:marLeft w:val="480"/>
          <w:marRight w:val="0"/>
          <w:marTop w:val="0"/>
          <w:marBottom w:val="0"/>
          <w:divBdr>
            <w:top w:val="none" w:sz="0" w:space="0" w:color="auto"/>
            <w:left w:val="none" w:sz="0" w:space="0" w:color="auto"/>
            <w:bottom w:val="none" w:sz="0" w:space="0" w:color="auto"/>
            <w:right w:val="none" w:sz="0" w:space="0" w:color="auto"/>
          </w:divBdr>
        </w:div>
        <w:div w:id="965240718">
          <w:marLeft w:val="480"/>
          <w:marRight w:val="0"/>
          <w:marTop w:val="0"/>
          <w:marBottom w:val="0"/>
          <w:divBdr>
            <w:top w:val="none" w:sz="0" w:space="0" w:color="auto"/>
            <w:left w:val="none" w:sz="0" w:space="0" w:color="auto"/>
            <w:bottom w:val="none" w:sz="0" w:space="0" w:color="auto"/>
            <w:right w:val="none" w:sz="0" w:space="0" w:color="auto"/>
          </w:divBdr>
        </w:div>
        <w:div w:id="1455295576">
          <w:marLeft w:val="480"/>
          <w:marRight w:val="0"/>
          <w:marTop w:val="0"/>
          <w:marBottom w:val="0"/>
          <w:divBdr>
            <w:top w:val="none" w:sz="0" w:space="0" w:color="auto"/>
            <w:left w:val="none" w:sz="0" w:space="0" w:color="auto"/>
            <w:bottom w:val="none" w:sz="0" w:space="0" w:color="auto"/>
            <w:right w:val="none" w:sz="0" w:space="0" w:color="auto"/>
          </w:divBdr>
        </w:div>
        <w:div w:id="298263746">
          <w:marLeft w:val="480"/>
          <w:marRight w:val="0"/>
          <w:marTop w:val="0"/>
          <w:marBottom w:val="0"/>
          <w:divBdr>
            <w:top w:val="none" w:sz="0" w:space="0" w:color="auto"/>
            <w:left w:val="none" w:sz="0" w:space="0" w:color="auto"/>
            <w:bottom w:val="none" w:sz="0" w:space="0" w:color="auto"/>
            <w:right w:val="none" w:sz="0" w:space="0" w:color="auto"/>
          </w:divBdr>
        </w:div>
        <w:div w:id="846364027">
          <w:marLeft w:val="480"/>
          <w:marRight w:val="0"/>
          <w:marTop w:val="0"/>
          <w:marBottom w:val="0"/>
          <w:divBdr>
            <w:top w:val="none" w:sz="0" w:space="0" w:color="auto"/>
            <w:left w:val="none" w:sz="0" w:space="0" w:color="auto"/>
            <w:bottom w:val="none" w:sz="0" w:space="0" w:color="auto"/>
            <w:right w:val="none" w:sz="0" w:space="0" w:color="auto"/>
          </w:divBdr>
        </w:div>
        <w:div w:id="6173495">
          <w:marLeft w:val="480"/>
          <w:marRight w:val="0"/>
          <w:marTop w:val="0"/>
          <w:marBottom w:val="0"/>
          <w:divBdr>
            <w:top w:val="none" w:sz="0" w:space="0" w:color="auto"/>
            <w:left w:val="none" w:sz="0" w:space="0" w:color="auto"/>
            <w:bottom w:val="none" w:sz="0" w:space="0" w:color="auto"/>
            <w:right w:val="none" w:sz="0" w:space="0" w:color="auto"/>
          </w:divBdr>
        </w:div>
        <w:div w:id="1481650326">
          <w:marLeft w:val="480"/>
          <w:marRight w:val="0"/>
          <w:marTop w:val="0"/>
          <w:marBottom w:val="0"/>
          <w:divBdr>
            <w:top w:val="none" w:sz="0" w:space="0" w:color="auto"/>
            <w:left w:val="none" w:sz="0" w:space="0" w:color="auto"/>
            <w:bottom w:val="none" w:sz="0" w:space="0" w:color="auto"/>
            <w:right w:val="none" w:sz="0" w:space="0" w:color="auto"/>
          </w:divBdr>
        </w:div>
        <w:div w:id="28535596">
          <w:marLeft w:val="480"/>
          <w:marRight w:val="0"/>
          <w:marTop w:val="0"/>
          <w:marBottom w:val="0"/>
          <w:divBdr>
            <w:top w:val="none" w:sz="0" w:space="0" w:color="auto"/>
            <w:left w:val="none" w:sz="0" w:space="0" w:color="auto"/>
            <w:bottom w:val="none" w:sz="0" w:space="0" w:color="auto"/>
            <w:right w:val="none" w:sz="0" w:space="0" w:color="auto"/>
          </w:divBdr>
        </w:div>
        <w:div w:id="574977664">
          <w:marLeft w:val="480"/>
          <w:marRight w:val="0"/>
          <w:marTop w:val="0"/>
          <w:marBottom w:val="0"/>
          <w:divBdr>
            <w:top w:val="none" w:sz="0" w:space="0" w:color="auto"/>
            <w:left w:val="none" w:sz="0" w:space="0" w:color="auto"/>
            <w:bottom w:val="none" w:sz="0" w:space="0" w:color="auto"/>
            <w:right w:val="none" w:sz="0" w:space="0" w:color="auto"/>
          </w:divBdr>
        </w:div>
        <w:div w:id="782379749">
          <w:marLeft w:val="480"/>
          <w:marRight w:val="0"/>
          <w:marTop w:val="0"/>
          <w:marBottom w:val="0"/>
          <w:divBdr>
            <w:top w:val="none" w:sz="0" w:space="0" w:color="auto"/>
            <w:left w:val="none" w:sz="0" w:space="0" w:color="auto"/>
            <w:bottom w:val="none" w:sz="0" w:space="0" w:color="auto"/>
            <w:right w:val="none" w:sz="0" w:space="0" w:color="auto"/>
          </w:divBdr>
        </w:div>
        <w:div w:id="392198559">
          <w:marLeft w:val="480"/>
          <w:marRight w:val="0"/>
          <w:marTop w:val="0"/>
          <w:marBottom w:val="0"/>
          <w:divBdr>
            <w:top w:val="none" w:sz="0" w:space="0" w:color="auto"/>
            <w:left w:val="none" w:sz="0" w:space="0" w:color="auto"/>
            <w:bottom w:val="none" w:sz="0" w:space="0" w:color="auto"/>
            <w:right w:val="none" w:sz="0" w:space="0" w:color="auto"/>
          </w:divBdr>
        </w:div>
        <w:div w:id="5522614">
          <w:marLeft w:val="480"/>
          <w:marRight w:val="0"/>
          <w:marTop w:val="0"/>
          <w:marBottom w:val="0"/>
          <w:divBdr>
            <w:top w:val="none" w:sz="0" w:space="0" w:color="auto"/>
            <w:left w:val="none" w:sz="0" w:space="0" w:color="auto"/>
            <w:bottom w:val="none" w:sz="0" w:space="0" w:color="auto"/>
            <w:right w:val="none" w:sz="0" w:space="0" w:color="auto"/>
          </w:divBdr>
        </w:div>
        <w:div w:id="587269958">
          <w:marLeft w:val="480"/>
          <w:marRight w:val="0"/>
          <w:marTop w:val="0"/>
          <w:marBottom w:val="0"/>
          <w:divBdr>
            <w:top w:val="none" w:sz="0" w:space="0" w:color="auto"/>
            <w:left w:val="none" w:sz="0" w:space="0" w:color="auto"/>
            <w:bottom w:val="none" w:sz="0" w:space="0" w:color="auto"/>
            <w:right w:val="none" w:sz="0" w:space="0" w:color="auto"/>
          </w:divBdr>
        </w:div>
        <w:div w:id="370112112">
          <w:marLeft w:val="480"/>
          <w:marRight w:val="0"/>
          <w:marTop w:val="0"/>
          <w:marBottom w:val="0"/>
          <w:divBdr>
            <w:top w:val="none" w:sz="0" w:space="0" w:color="auto"/>
            <w:left w:val="none" w:sz="0" w:space="0" w:color="auto"/>
            <w:bottom w:val="none" w:sz="0" w:space="0" w:color="auto"/>
            <w:right w:val="none" w:sz="0" w:space="0" w:color="auto"/>
          </w:divBdr>
        </w:div>
        <w:div w:id="1528104727">
          <w:marLeft w:val="480"/>
          <w:marRight w:val="0"/>
          <w:marTop w:val="0"/>
          <w:marBottom w:val="0"/>
          <w:divBdr>
            <w:top w:val="none" w:sz="0" w:space="0" w:color="auto"/>
            <w:left w:val="none" w:sz="0" w:space="0" w:color="auto"/>
            <w:bottom w:val="none" w:sz="0" w:space="0" w:color="auto"/>
            <w:right w:val="none" w:sz="0" w:space="0" w:color="auto"/>
          </w:divBdr>
        </w:div>
        <w:div w:id="79914183">
          <w:marLeft w:val="480"/>
          <w:marRight w:val="0"/>
          <w:marTop w:val="0"/>
          <w:marBottom w:val="0"/>
          <w:divBdr>
            <w:top w:val="none" w:sz="0" w:space="0" w:color="auto"/>
            <w:left w:val="none" w:sz="0" w:space="0" w:color="auto"/>
            <w:bottom w:val="none" w:sz="0" w:space="0" w:color="auto"/>
            <w:right w:val="none" w:sz="0" w:space="0" w:color="auto"/>
          </w:divBdr>
        </w:div>
        <w:div w:id="1397823505">
          <w:marLeft w:val="480"/>
          <w:marRight w:val="0"/>
          <w:marTop w:val="0"/>
          <w:marBottom w:val="0"/>
          <w:divBdr>
            <w:top w:val="none" w:sz="0" w:space="0" w:color="auto"/>
            <w:left w:val="none" w:sz="0" w:space="0" w:color="auto"/>
            <w:bottom w:val="none" w:sz="0" w:space="0" w:color="auto"/>
            <w:right w:val="none" w:sz="0" w:space="0" w:color="auto"/>
          </w:divBdr>
        </w:div>
        <w:div w:id="1537933355">
          <w:marLeft w:val="480"/>
          <w:marRight w:val="0"/>
          <w:marTop w:val="0"/>
          <w:marBottom w:val="0"/>
          <w:divBdr>
            <w:top w:val="none" w:sz="0" w:space="0" w:color="auto"/>
            <w:left w:val="none" w:sz="0" w:space="0" w:color="auto"/>
            <w:bottom w:val="none" w:sz="0" w:space="0" w:color="auto"/>
            <w:right w:val="none" w:sz="0" w:space="0" w:color="auto"/>
          </w:divBdr>
        </w:div>
        <w:div w:id="1838958497">
          <w:marLeft w:val="480"/>
          <w:marRight w:val="0"/>
          <w:marTop w:val="0"/>
          <w:marBottom w:val="0"/>
          <w:divBdr>
            <w:top w:val="none" w:sz="0" w:space="0" w:color="auto"/>
            <w:left w:val="none" w:sz="0" w:space="0" w:color="auto"/>
            <w:bottom w:val="none" w:sz="0" w:space="0" w:color="auto"/>
            <w:right w:val="none" w:sz="0" w:space="0" w:color="auto"/>
          </w:divBdr>
        </w:div>
        <w:div w:id="2136364037">
          <w:marLeft w:val="480"/>
          <w:marRight w:val="0"/>
          <w:marTop w:val="0"/>
          <w:marBottom w:val="0"/>
          <w:divBdr>
            <w:top w:val="none" w:sz="0" w:space="0" w:color="auto"/>
            <w:left w:val="none" w:sz="0" w:space="0" w:color="auto"/>
            <w:bottom w:val="none" w:sz="0" w:space="0" w:color="auto"/>
            <w:right w:val="none" w:sz="0" w:space="0" w:color="auto"/>
          </w:divBdr>
        </w:div>
        <w:div w:id="1634020994">
          <w:marLeft w:val="480"/>
          <w:marRight w:val="0"/>
          <w:marTop w:val="0"/>
          <w:marBottom w:val="0"/>
          <w:divBdr>
            <w:top w:val="none" w:sz="0" w:space="0" w:color="auto"/>
            <w:left w:val="none" w:sz="0" w:space="0" w:color="auto"/>
            <w:bottom w:val="none" w:sz="0" w:space="0" w:color="auto"/>
            <w:right w:val="none" w:sz="0" w:space="0" w:color="auto"/>
          </w:divBdr>
        </w:div>
        <w:div w:id="1321495676">
          <w:marLeft w:val="480"/>
          <w:marRight w:val="0"/>
          <w:marTop w:val="0"/>
          <w:marBottom w:val="0"/>
          <w:divBdr>
            <w:top w:val="none" w:sz="0" w:space="0" w:color="auto"/>
            <w:left w:val="none" w:sz="0" w:space="0" w:color="auto"/>
            <w:bottom w:val="none" w:sz="0" w:space="0" w:color="auto"/>
            <w:right w:val="none" w:sz="0" w:space="0" w:color="auto"/>
          </w:divBdr>
        </w:div>
        <w:div w:id="1899588576">
          <w:marLeft w:val="480"/>
          <w:marRight w:val="0"/>
          <w:marTop w:val="0"/>
          <w:marBottom w:val="0"/>
          <w:divBdr>
            <w:top w:val="none" w:sz="0" w:space="0" w:color="auto"/>
            <w:left w:val="none" w:sz="0" w:space="0" w:color="auto"/>
            <w:bottom w:val="none" w:sz="0" w:space="0" w:color="auto"/>
            <w:right w:val="none" w:sz="0" w:space="0" w:color="auto"/>
          </w:divBdr>
        </w:div>
        <w:div w:id="537623349">
          <w:marLeft w:val="480"/>
          <w:marRight w:val="0"/>
          <w:marTop w:val="0"/>
          <w:marBottom w:val="0"/>
          <w:divBdr>
            <w:top w:val="none" w:sz="0" w:space="0" w:color="auto"/>
            <w:left w:val="none" w:sz="0" w:space="0" w:color="auto"/>
            <w:bottom w:val="none" w:sz="0" w:space="0" w:color="auto"/>
            <w:right w:val="none" w:sz="0" w:space="0" w:color="auto"/>
          </w:divBdr>
        </w:div>
        <w:div w:id="1402214229">
          <w:marLeft w:val="480"/>
          <w:marRight w:val="0"/>
          <w:marTop w:val="0"/>
          <w:marBottom w:val="0"/>
          <w:divBdr>
            <w:top w:val="none" w:sz="0" w:space="0" w:color="auto"/>
            <w:left w:val="none" w:sz="0" w:space="0" w:color="auto"/>
            <w:bottom w:val="none" w:sz="0" w:space="0" w:color="auto"/>
            <w:right w:val="none" w:sz="0" w:space="0" w:color="auto"/>
          </w:divBdr>
        </w:div>
        <w:div w:id="613562857">
          <w:marLeft w:val="480"/>
          <w:marRight w:val="0"/>
          <w:marTop w:val="0"/>
          <w:marBottom w:val="0"/>
          <w:divBdr>
            <w:top w:val="none" w:sz="0" w:space="0" w:color="auto"/>
            <w:left w:val="none" w:sz="0" w:space="0" w:color="auto"/>
            <w:bottom w:val="none" w:sz="0" w:space="0" w:color="auto"/>
            <w:right w:val="none" w:sz="0" w:space="0" w:color="auto"/>
          </w:divBdr>
        </w:div>
        <w:div w:id="1058818426">
          <w:marLeft w:val="480"/>
          <w:marRight w:val="0"/>
          <w:marTop w:val="0"/>
          <w:marBottom w:val="0"/>
          <w:divBdr>
            <w:top w:val="none" w:sz="0" w:space="0" w:color="auto"/>
            <w:left w:val="none" w:sz="0" w:space="0" w:color="auto"/>
            <w:bottom w:val="none" w:sz="0" w:space="0" w:color="auto"/>
            <w:right w:val="none" w:sz="0" w:space="0" w:color="auto"/>
          </w:divBdr>
        </w:div>
        <w:div w:id="2057896657">
          <w:marLeft w:val="480"/>
          <w:marRight w:val="0"/>
          <w:marTop w:val="0"/>
          <w:marBottom w:val="0"/>
          <w:divBdr>
            <w:top w:val="none" w:sz="0" w:space="0" w:color="auto"/>
            <w:left w:val="none" w:sz="0" w:space="0" w:color="auto"/>
            <w:bottom w:val="none" w:sz="0" w:space="0" w:color="auto"/>
            <w:right w:val="none" w:sz="0" w:space="0" w:color="auto"/>
          </w:divBdr>
        </w:div>
        <w:div w:id="423309694">
          <w:marLeft w:val="480"/>
          <w:marRight w:val="0"/>
          <w:marTop w:val="0"/>
          <w:marBottom w:val="0"/>
          <w:divBdr>
            <w:top w:val="none" w:sz="0" w:space="0" w:color="auto"/>
            <w:left w:val="none" w:sz="0" w:space="0" w:color="auto"/>
            <w:bottom w:val="none" w:sz="0" w:space="0" w:color="auto"/>
            <w:right w:val="none" w:sz="0" w:space="0" w:color="auto"/>
          </w:divBdr>
        </w:div>
        <w:div w:id="1399671094">
          <w:marLeft w:val="480"/>
          <w:marRight w:val="0"/>
          <w:marTop w:val="0"/>
          <w:marBottom w:val="0"/>
          <w:divBdr>
            <w:top w:val="none" w:sz="0" w:space="0" w:color="auto"/>
            <w:left w:val="none" w:sz="0" w:space="0" w:color="auto"/>
            <w:bottom w:val="none" w:sz="0" w:space="0" w:color="auto"/>
            <w:right w:val="none" w:sz="0" w:space="0" w:color="auto"/>
          </w:divBdr>
        </w:div>
        <w:div w:id="941307167">
          <w:marLeft w:val="480"/>
          <w:marRight w:val="0"/>
          <w:marTop w:val="0"/>
          <w:marBottom w:val="0"/>
          <w:divBdr>
            <w:top w:val="none" w:sz="0" w:space="0" w:color="auto"/>
            <w:left w:val="none" w:sz="0" w:space="0" w:color="auto"/>
            <w:bottom w:val="none" w:sz="0" w:space="0" w:color="auto"/>
            <w:right w:val="none" w:sz="0" w:space="0" w:color="auto"/>
          </w:divBdr>
        </w:div>
        <w:div w:id="1998993546">
          <w:marLeft w:val="480"/>
          <w:marRight w:val="0"/>
          <w:marTop w:val="0"/>
          <w:marBottom w:val="0"/>
          <w:divBdr>
            <w:top w:val="none" w:sz="0" w:space="0" w:color="auto"/>
            <w:left w:val="none" w:sz="0" w:space="0" w:color="auto"/>
            <w:bottom w:val="none" w:sz="0" w:space="0" w:color="auto"/>
            <w:right w:val="none" w:sz="0" w:space="0" w:color="auto"/>
          </w:divBdr>
        </w:div>
        <w:div w:id="612908010">
          <w:marLeft w:val="480"/>
          <w:marRight w:val="0"/>
          <w:marTop w:val="0"/>
          <w:marBottom w:val="0"/>
          <w:divBdr>
            <w:top w:val="none" w:sz="0" w:space="0" w:color="auto"/>
            <w:left w:val="none" w:sz="0" w:space="0" w:color="auto"/>
            <w:bottom w:val="none" w:sz="0" w:space="0" w:color="auto"/>
            <w:right w:val="none" w:sz="0" w:space="0" w:color="auto"/>
          </w:divBdr>
        </w:div>
        <w:div w:id="280066863">
          <w:marLeft w:val="480"/>
          <w:marRight w:val="0"/>
          <w:marTop w:val="0"/>
          <w:marBottom w:val="0"/>
          <w:divBdr>
            <w:top w:val="none" w:sz="0" w:space="0" w:color="auto"/>
            <w:left w:val="none" w:sz="0" w:space="0" w:color="auto"/>
            <w:bottom w:val="none" w:sz="0" w:space="0" w:color="auto"/>
            <w:right w:val="none" w:sz="0" w:space="0" w:color="auto"/>
          </w:divBdr>
        </w:div>
        <w:div w:id="2047214358">
          <w:marLeft w:val="480"/>
          <w:marRight w:val="0"/>
          <w:marTop w:val="0"/>
          <w:marBottom w:val="0"/>
          <w:divBdr>
            <w:top w:val="none" w:sz="0" w:space="0" w:color="auto"/>
            <w:left w:val="none" w:sz="0" w:space="0" w:color="auto"/>
            <w:bottom w:val="none" w:sz="0" w:space="0" w:color="auto"/>
            <w:right w:val="none" w:sz="0" w:space="0" w:color="auto"/>
          </w:divBdr>
        </w:div>
        <w:div w:id="1766000869">
          <w:marLeft w:val="480"/>
          <w:marRight w:val="0"/>
          <w:marTop w:val="0"/>
          <w:marBottom w:val="0"/>
          <w:divBdr>
            <w:top w:val="none" w:sz="0" w:space="0" w:color="auto"/>
            <w:left w:val="none" w:sz="0" w:space="0" w:color="auto"/>
            <w:bottom w:val="none" w:sz="0" w:space="0" w:color="auto"/>
            <w:right w:val="none" w:sz="0" w:space="0" w:color="auto"/>
          </w:divBdr>
        </w:div>
        <w:div w:id="1314136612">
          <w:marLeft w:val="480"/>
          <w:marRight w:val="0"/>
          <w:marTop w:val="0"/>
          <w:marBottom w:val="0"/>
          <w:divBdr>
            <w:top w:val="none" w:sz="0" w:space="0" w:color="auto"/>
            <w:left w:val="none" w:sz="0" w:space="0" w:color="auto"/>
            <w:bottom w:val="none" w:sz="0" w:space="0" w:color="auto"/>
            <w:right w:val="none" w:sz="0" w:space="0" w:color="auto"/>
          </w:divBdr>
        </w:div>
      </w:divsChild>
    </w:div>
    <w:div w:id="1319382447">
      <w:bodyDiv w:val="1"/>
      <w:marLeft w:val="0"/>
      <w:marRight w:val="0"/>
      <w:marTop w:val="0"/>
      <w:marBottom w:val="0"/>
      <w:divBdr>
        <w:top w:val="none" w:sz="0" w:space="0" w:color="auto"/>
        <w:left w:val="none" w:sz="0" w:space="0" w:color="auto"/>
        <w:bottom w:val="none" w:sz="0" w:space="0" w:color="auto"/>
        <w:right w:val="none" w:sz="0" w:space="0" w:color="auto"/>
      </w:divBdr>
    </w:div>
    <w:div w:id="1319383143">
      <w:bodyDiv w:val="1"/>
      <w:marLeft w:val="0"/>
      <w:marRight w:val="0"/>
      <w:marTop w:val="0"/>
      <w:marBottom w:val="0"/>
      <w:divBdr>
        <w:top w:val="none" w:sz="0" w:space="0" w:color="auto"/>
        <w:left w:val="none" w:sz="0" w:space="0" w:color="auto"/>
        <w:bottom w:val="none" w:sz="0" w:space="0" w:color="auto"/>
        <w:right w:val="none" w:sz="0" w:space="0" w:color="auto"/>
      </w:divBdr>
    </w:div>
    <w:div w:id="1319573780">
      <w:bodyDiv w:val="1"/>
      <w:marLeft w:val="0"/>
      <w:marRight w:val="0"/>
      <w:marTop w:val="0"/>
      <w:marBottom w:val="0"/>
      <w:divBdr>
        <w:top w:val="none" w:sz="0" w:space="0" w:color="auto"/>
        <w:left w:val="none" w:sz="0" w:space="0" w:color="auto"/>
        <w:bottom w:val="none" w:sz="0" w:space="0" w:color="auto"/>
        <w:right w:val="none" w:sz="0" w:space="0" w:color="auto"/>
      </w:divBdr>
    </w:div>
    <w:div w:id="1319656300">
      <w:bodyDiv w:val="1"/>
      <w:marLeft w:val="0"/>
      <w:marRight w:val="0"/>
      <w:marTop w:val="0"/>
      <w:marBottom w:val="0"/>
      <w:divBdr>
        <w:top w:val="none" w:sz="0" w:space="0" w:color="auto"/>
        <w:left w:val="none" w:sz="0" w:space="0" w:color="auto"/>
        <w:bottom w:val="none" w:sz="0" w:space="0" w:color="auto"/>
        <w:right w:val="none" w:sz="0" w:space="0" w:color="auto"/>
      </w:divBdr>
    </w:div>
    <w:div w:id="1319723823">
      <w:bodyDiv w:val="1"/>
      <w:marLeft w:val="0"/>
      <w:marRight w:val="0"/>
      <w:marTop w:val="0"/>
      <w:marBottom w:val="0"/>
      <w:divBdr>
        <w:top w:val="none" w:sz="0" w:space="0" w:color="auto"/>
        <w:left w:val="none" w:sz="0" w:space="0" w:color="auto"/>
        <w:bottom w:val="none" w:sz="0" w:space="0" w:color="auto"/>
        <w:right w:val="none" w:sz="0" w:space="0" w:color="auto"/>
      </w:divBdr>
    </w:div>
    <w:div w:id="1319766299">
      <w:bodyDiv w:val="1"/>
      <w:marLeft w:val="0"/>
      <w:marRight w:val="0"/>
      <w:marTop w:val="0"/>
      <w:marBottom w:val="0"/>
      <w:divBdr>
        <w:top w:val="none" w:sz="0" w:space="0" w:color="auto"/>
        <w:left w:val="none" w:sz="0" w:space="0" w:color="auto"/>
        <w:bottom w:val="none" w:sz="0" w:space="0" w:color="auto"/>
        <w:right w:val="none" w:sz="0" w:space="0" w:color="auto"/>
      </w:divBdr>
    </w:div>
    <w:div w:id="1319773591">
      <w:bodyDiv w:val="1"/>
      <w:marLeft w:val="0"/>
      <w:marRight w:val="0"/>
      <w:marTop w:val="0"/>
      <w:marBottom w:val="0"/>
      <w:divBdr>
        <w:top w:val="none" w:sz="0" w:space="0" w:color="auto"/>
        <w:left w:val="none" w:sz="0" w:space="0" w:color="auto"/>
        <w:bottom w:val="none" w:sz="0" w:space="0" w:color="auto"/>
        <w:right w:val="none" w:sz="0" w:space="0" w:color="auto"/>
      </w:divBdr>
    </w:div>
    <w:div w:id="1319964953">
      <w:bodyDiv w:val="1"/>
      <w:marLeft w:val="0"/>
      <w:marRight w:val="0"/>
      <w:marTop w:val="0"/>
      <w:marBottom w:val="0"/>
      <w:divBdr>
        <w:top w:val="none" w:sz="0" w:space="0" w:color="auto"/>
        <w:left w:val="none" w:sz="0" w:space="0" w:color="auto"/>
        <w:bottom w:val="none" w:sz="0" w:space="0" w:color="auto"/>
        <w:right w:val="none" w:sz="0" w:space="0" w:color="auto"/>
      </w:divBdr>
    </w:div>
    <w:div w:id="1320112472">
      <w:bodyDiv w:val="1"/>
      <w:marLeft w:val="0"/>
      <w:marRight w:val="0"/>
      <w:marTop w:val="0"/>
      <w:marBottom w:val="0"/>
      <w:divBdr>
        <w:top w:val="none" w:sz="0" w:space="0" w:color="auto"/>
        <w:left w:val="none" w:sz="0" w:space="0" w:color="auto"/>
        <w:bottom w:val="none" w:sz="0" w:space="0" w:color="auto"/>
        <w:right w:val="none" w:sz="0" w:space="0" w:color="auto"/>
      </w:divBdr>
    </w:div>
    <w:div w:id="1320771318">
      <w:bodyDiv w:val="1"/>
      <w:marLeft w:val="0"/>
      <w:marRight w:val="0"/>
      <w:marTop w:val="0"/>
      <w:marBottom w:val="0"/>
      <w:divBdr>
        <w:top w:val="none" w:sz="0" w:space="0" w:color="auto"/>
        <w:left w:val="none" w:sz="0" w:space="0" w:color="auto"/>
        <w:bottom w:val="none" w:sz="0" w:space="0" w:color="auto"/>
        <w:right w:val="none" w:sz="0" w:space="0" w:color="auto"/>
      </w:divBdr>
    </w:div>
    <w:div w:id="1320889390">
      <w:bodyDiv w:val="1"/>
      <w:marLeft w:val="0"/>
      <w:marRight w:val="0"/>
      <w:marTop w:val="0"/>
      <w:marBottom w:val="0"/>
      <w:divBdr>
        <w:top w:val="none" w:sz="0" w:space="0" w:color="auto"/>
        <w:left w:val="none" w:sz="0" w:space="0" w:color="auto"/>
        <w:bottom w:val="none" w:sz="0" w:space="0" w:color="auto"/>
        <w:right w:val="none" w:sz="0" w:space="0" w:color="auto"/>
      </w:divBdr>
    </w:div>
    <w:div w:id="1321424633">
      <w:bodyDiv w:val="1"/>
      <w:marLeft w:val="0"/>
      <w:marRight w:val="0"/>
      <w:marTop w:val="0"/>
      <w:marBottom w:val="0"/>
      <w:divBdr>
        <w:top w:val="none" w:sz="0" w:space="0" w:color="auto"/>
        <w:left w:val="none" w:sz="0" w:space="0" w:color="auto"/>
        <w:bottom w:val="none" w:sz="0" w:space="0" w:color="auto"/>
        <w:right w:val="none" w:sz="0" w:space="0" w:color="auto"/>
      </w:divBdr>
    </w:div>
    <w:div w:id="1321425606">
      <w:bodyDiv w:val="1"/>
      <w:marLeft w:val="0"/>
      <w:marRight w:val="0"/>
      <w:marTop w:val="0"/>
      <w:marBottom w:val="0"/>
      <w:divBdr>
        <w:top w:val="none" w:sz="0" w:space="0" w:color="auto"/>
        <w:left w:val="none" w:sz="0" w:space="0" w:color="auto"/>
        <w:bottom w:val="none" w:sz="0" w:space="0" w:color="auto"/>
        <w:right w:val="none" w:sz="0" w:space="0" w:color="auto"/>
      </w:divBdr>
    </w:div>
    <w:div w:id="1321425694">
      <w:bodyDiv w:val="1"/>
      <w:marLeft w:val="0"/>
      <w:marRight w:val="0"/>
      <w:marTop w:val="0"/>
      <w:marBottom w:val="0"/>
      <w:divBdr>
        <w:top w:val="none" w:sz="0" w:space="0" w:color="auto"/>
        <w:left w:val="none" w:sz="0" w:space="0" w:color="auto"/>
        <w:bottom w:val="none" w:sz="0" w:space="0" w:color="auto"/>
        <w:right w:val="none" w:sz="0" w:space="0" w:color="auto"/>
      </w:divBdr>
    </w:div>
    <w:div w:id="1321541346">
      <w:bodyDiv w:val="1"/>
      <w:marLeft w:val="0"/>
      <w:marRight w:val="0"/>
      <w:marTop w:val="0"/>
      <w:marBottom w:val="0"/>
      <w:divBdr>
        <w:top w:val="none" w:sz="0" w:space="0" w:color="auto"/>
        <w:left w:val="none" w:sz="0" w:space="0" w:color="auto"/>
        <w:bottom w:val="none" w:sz="0" w:space="0" w:color="auto"/>
        <w:right w:val="none" w:sz="0" w:space="0" w:color="auto"/>
      </w:divBdr>
    </w:div>
    <w:div w:id="1321546140">
      <w:bodyDiv w:val="1"/>
      <w:marLeft w:val="0"/>
      <w:marRight w:val="0"/>
      <w:marTop w:val="0"/>
      <w:marBottom w:val="0"/>
      <w:divBdr>
        <w:top w:val="none" w:sz="0" w:space="0" w:color="auto"/>
        <w:left w:val="none" w:sz="0" w:space="0" w:color="auto"/>
        <w:bottom w:val="none" w:sz="0" w:space="0" w:color="auto"/>
        <w:right w:val="none" w:sz="0" w:space="0" w:color="auto"/>
      </w:divBdr>
    </w:div>
    <w:div w:id="1321617577">
      <w:bodyDiv w:val="1"/>
      <w:marLeft w:val="0"/>
      <w:marRight w:val="0"/>
      <w:marTop w:val="0"/>
      <w:marBottom w:val="0"/>
      <w:divBdr>
        <w:top w:val="none" w:sz="0" w:space="0" w:color="auto"/>
        <w:left w:val="none" w:sz="0" w:space="0" w:color="auto"/>
        <w:bottom w:val="none" w:sz="0" w:space="0" w:color="auto"/>
        <w:right w:val="none" w:sz="0" w:space="0" w:color="auto"/>
      </w:divBdr>
    </w:div>
    <w:div w:id="1321619834">
      <w:bodyDiv w:val="1"/>
      <w:marLeft w:val="0"/>
      <w:marRight w:val="0"/>
      <w:marTop w:val="0"/>
      <w:marBottom w:val="0"/>
      <w:divBdr>
        <w:top w:val="none" w:sz="0" w:space="0" w:color="auto"/>
        <w:left w:val="none" w:sz="0" w:space="0" w:color="auto"/>
        <w:bottom w:val="none" w:sz="0" w:space="0" w:color="auto"/>
        <w:right w:val="none" w:sz="0" w:space="0" w:color="auto"/>
      </w:divBdr>
    </w:div>
    <w:div w:id="1321739161">
      <w:bodyDiv w:val="1"/>
      <w:marLeft w:val="0"/>
      <w:marRight w:val="0"/>
      <w:marTop w:val="0"/>
      <w:marBottom w:val="0"/>
      <w:divBdr>
        <w:top w:val="none" w:sz="0" w:space="0" w:color="auto"/>
        <w:left w:val="none" w:sz="0" w:space="0" w:color="auto"/>
        <w:bottom w:val="none" w:sz="0" w:space="0" w:color="auto"/>
        <w:right w:val="none" w:sz="0" w:space="0" w:color="auto"/>
      </w:divBdr>
      <w:divsChild>
        <w:div w:id="1088962238">
          <w:marLeft w:val="480"/>
          <w:marRight w:val="0"/>
          <w:marTop w:val="0"/>
          <w:marBottom w:val="0"/>
          <w:divBdr>
            <w:top w:val="none" w:sz="0" w:space="0" w:color="auto"/>
            <w:left w:val="none" w:sz="0" w:space="0" w:color="auto"/>
            <w:bottom w:val="none" w:sz="0" w:space="0" w:color="auto"/>
            <w:right w:val="none" w:sz="0" w:space="0" w:color="auto"/>
          </w:divBdr>
        </w:div>
        <w:div w:id="409616993">
          <w:marLeft w:val="480"/>
          <w:marRight w:val="0"/>
          <w:marTop w:val="0"/>
          <w:marBottom w:val="0"/>
          <w:divBdr>
            <w:top w:val="none" w:sz="0" w:space="0" w:color="auto"/>
            <w:left w:val="none" w:sz="0" w:space="0" w:color="auto"/>
            <w:bottom w:val="none" w:sz="0" w:space="0" w:color="auto"/>
            <w:right w:val="none" w:sz="0" w:space="0" w:color="auto"/>
          </w:divBdr>
        </w:div>
        <w:div w:id="562256704">
          <w:marLeft w:val="480"/>
          <w:marRight w:val="0"/>
          <w:marTop w:val="0"/>
          <w:marBottom w:val="0"/>
          <w:divBdr>
            <w:top w:val="none" w:sz="0" w:space="0" w:color="auto"/>
            <w:left w:val="none" w:sz="0" w:space="0" w:color="auto"/>
            <w:bottom w:val="none" w:sz="0" w:space="0" w:color="auto"/>
            <w:right w:val="none" w:sz="0" w:space="0" w:color="auto"/>
          </w:divBdr>
        </w:div>
        <w:div w:id="1355886552">
          <w:marLeft w:val="480"/>
          <w:marRight w:val="0"/>
          <w:marTop w:val="0"/>
          <w:marBottom w:val="0"/>
          <w:divBdr>
            <w:top w:val="none" w:sz="0" w:space="0" w:color="auto"/>
            <w:left w:val="none" w:sz="0" w:space="0" w:color="auto"/>
            <w:bottom w:val="none" w:sz="0" w:space="0" w:color="auto"/>
            <w:right w:val="none" w:sz="0" w:space="0" w:color="auto"/>
          </w:divBdr>
        </w:div>
        <w:div w:id="2145661329">
          <w:marLeft w:val="480"/>
          <w:marRight w:val="0"/>
          <w:marTop w:val="0"/>
          <w:marBottom w:val="0"/>
          <w:divBdr>
            <w:top w:val="none" w:sz="0" w:space="0" w:color="auto"/>
            <w:left w:val="none" w:sz="0" w:space="0" w:color="auto"/>
            <w:bottom w:val="none" w:sz="0" w:space="0" w:color="auto"/>
            <w:right w:val="none" w:sz="0" w:space="0" w:color="auto"/>
          </w:divBdr>
        </w:div>
        <w:div w:id="734090887">
          <w:marLeft w:val="480"/>
          <w:marRight w:val="0"/>
          <w:marTop w:val="0"/>
          <w:marBottom w:val="0"/>
          <w:divBdr>
            <w:top w:val="none" w:sz="0" w:space="0" w:color="auto"/>
            <w:left w:val="none" w:sz="0" w:space="0" w:color="auto"/>
            <w:bottom w:val="none" w:sz="0" w:space="0" w:color="auto"/>
            <w:right w:val="none" w:sz="0" w:space="0" w:color="auto"/>
          </w:divBdr>
        </w:div>
        <w:div w:id="441193369">
          <w:marLeft w:val="480"/>
          <w:marRight w:val="0"/>
          <w:marTop w:val="0"/>
          <w:marBottom w:val="0"/>
          <w:divBdr>
            <w:top w:val="none" w:sz="0" w:space="0" w:color="auto"/>
            <w:left w:val="none" w:sz="0" w:space="0" w:color="auto"/>
            <w:bottom w:val="none" w:sz="0" w:space="0" w:color="auto"/>
            <w:right w:val="none" w:sz="0" w:space="0" w:color="auto"/>
          </w:divBdr>
        </w:div>
        <w:div w:id="1493448617">
          <w:marLeft w:val="480"/>
          <w:marRight w:val="0"/>
          <w:marTop w:val="0"/>
          <w:marBottom w:val="0"/>
          <w:divBdr>
            <w:top w:val="none" w:sz="0" w:space="0" w:color="auto"/>
            <w:left w:val="none" w:sz="0" w:space="0" w:color="auto"/>
            <w:bottom w:val="none" w:sz="0" w:space="0" w:color="auto"/>
            <w:right w:val="none" w:sz="0" w:space="0" w:color="auto"/>
          </w:divBdr>
        </w:div>
        <w:div w:id="1800613623">
          <w:marLeft w:val="480"/>
          <w:marRight w:val="0"/>
          <w:marTop w:val="0"/>
          <w:marBottom w:val="0"/>
          <w:divBdr>
            <w:top w:val="none" w:sz="0" w:space="0" w:color="auto"/>
            <w:left w:val="none" w:sz="0" w:space="0" w:color="auto"/>
            <w:bottom w:val="none" w:sz="0" w:space="0" w:color="auto"/>
            <w:right w:val="none" w:sz="0" w:space="0" w:color="auto"/>
          </w:divBdr>
        </w:div>
        <w:div w:id="1464498733">
          <w:marLeft w:val="480"/>
          <w:marRight w:val="0"/>
          <w:marTop w:val="0"/>
          <w:marBottom w:val="0"/>
          <w:divBdr>
            <w:top w:val="none" w:sz="0" w:space="0" w:color="auto"/>
            <w:left w:val="none" w:sz="0" w:space="0" w:color="auto"/>
            <w:bottom w:val="none" w:sz="0" w:space="0" w:color="auto"/>
            <w:right w:val="none" w:sz="0" w:space="0" w:color="auto"/>
          </w:divBdr>
        </w:div>
        <w:div w:id="720599152">
          <w:marLeft w:val="480"/>
          <w:marRight w:val="0"/>
          <w:marTop w:val="0"/>
          <w:marBottom w:val="0"/>
          <w:divBdr>
            <w:top w:val="none" w:sz="0" w:space="0" w:color="auto"/>
            <w:left w:val="none" w:sz="0" w:space="0" w:color="auto"/>
            <w:bottom w:val="none" w:sz="0" w:space="0" w:color="auto"/>
            <w:right w:val="none" w:sz="0" w:space="0" w:color="auto"/>
          </w:divBdr>
        </w:div>
        <w:div w:id="20597696">
          <w:marLeft w:val="480"/>
          <w:marRight w:val="0"/>
          <w:marTop w:val="0"/>
          <w:marBottom w:val="0"/>
          <w:divBdr>
            <w:top w:val="none" w:sz="0" w:space="0" w:color="auto"/>
            <w:left w:val="none" w:sz="0" w:space="0" w:color="auto"/>
            <w:bottom w:val="none" w:sz="0" w:space="0" w:color="auto"/>
            <w:right w:val="none" w:sz="0" w:space="0" w:color="auto"/>
          </w:divBdr>
        </w:div>
        <w:div w:id="795098148">
          <w:marLeft w:val="480"/>
          <w:marRight w:val="0"/>
          <w:marTop w:val="0"/>
          <w:marBottom w:val="0"/>
          <w:divBdr>
            <w:top w:val="none" w:sz="0" w:space="0" w:color="auto"/>
            <w:left w:val="none" w:sz="0" w:space="0" w:color="auto"/>
            <w:bottom w:val="none" w:sz="0" w:space="0" w:color="auto"/>
            <w:right w:val="none" w:sz="0" w:space="0" w:color="auto"/>
          </w:divBdr>
        </w:div>
        <w:div w:id="978732912">
          <w:marLeft w:val="480"/>
          <w:marRight w:val="0"/>
          <w:marTop w:val="0"/>
          <w:marBottom w:val="0"/>
          <w:divBdr>
            <w:top w:val="none" w:sz="0" w:space="0" w:color="auto"/>
            <w:left w:val="none" w:sz="0" w:space="0" w:color="auto"/>
            <w:bottom w:val="none" w:sz="0" w:space="0" w:color="auto"/>
            <w:right w:val="none" w:sz="0" w:space="0" w:color="auto"/>
          </w:divBdr>
        </w:div>
        <w:div w:id="971059813">
          <w:marLeft w:val="480"/>
          <w:marRight w:val="0"/>
          <w:marTop w:val="0"/>
          <w:marBottom w:val="0"/>
          <w:divBdr>
            <w:top w:val="none" w:sz="0" w:space="0" w:color="auto"/>
            <w:left w:val="none" w:sz="0" w:space="0" w:color="auto"/>
            <w:bottom w:val="none" w:sz="0" w:space="0" w:color="auto"/>
            <w:right w:val="none" w:sz="0" w:space="0" w:color="auto"/>
          </w:divBdr>
        </w:div>
        <w:div w:id="1841699554">
          <w:marLeft w:val="480"/>
          <w:marRight w:val="0"/>
          <w:marTop w:val="0"/>
          <w:marBottom w:val="0"/>
          <w:divBdr>
            <w:top w:val="none" w:sz="0" w:space="0" w:color="auto"/>
            <w:left w:val="none" w:sz="0" w:space="0" w:color="auto"/>
            <w:bottom w:val="none" w:sz="0" w:space="0" w:color="auto"/>
            <w:right w:val="none" w:sz="0" w:space="0" w:color="auto"/>
          </w:divBdr>
        </w:div>
        <w:div w:id="1653558490">
          <w:marLeft w:val="480"/>
          <w:marRight w:val="0"/>
          <w:marTop w:val="0"/>
          <w:marBottom w:val="0"/>
          <w:divBdr>
            <w:top w:val="none" w:sz="0" w:space="0" w:color="auto"/>
            <w:left w:val="none" w:sz="0" w:space="0" w:color="auto"/>
            <w:bottom w:val="none" w:sz="0" w:space="0" w:color="auto"/>
            <w:right w:val="none" w:sz="0" w:space="0" w:color="auto"/>
          </w:divBdr>
        </w:div>
        <w:div w:id="1918249346">
          <w:marLeft w:val="480"/>
          <w:marRight w:val="0"/>
          <w:marTop w:val="0"/>
          <w:marBottom w:val="0"/>
          <w:divBdr>
            <w:top w:val="none" w:sz="0" w:space="0" w:color="auto"/>
            <w:left w:val="none" w:sz="0" w:space="0" w:color="auto"/>
            <w:bottom w:val="none" w:sz="0" w:space="0" w:color="auto"/>
            <w:right w:val="none" w:sz="0" w:space="0" w:color="auto"/>
          </w:divBdr>
        </w:div>
        <w:div w:id="1781224039">
          <w:marLeft w:val="480"/>
          <w:marRight w:val="0"/>
          <w:marTop w:val="0"/>
          <w:marBottom w:val="0"/>
          <w:divBdr>
            <w:top w:val="none" w:sz="0" w:space="0" w:color="auto"/>
            <w:left w:val="none" w:sz="0" w:space="0" w:color="auto"/>
            <w:bottom w:val="none" w:sz="0" w:space="0" w:color="auto"/>
            <w:right w:val="none" w:sz="0" w:space="0" w:color="auto"/>
          </w:divBdr>
        </w:div>
        <w:div w:id="1690643729">
          <w:marLeft w:val="480"/>
          <w:marRight w:val="0"/>
          <w:marTop w:val="0"/>
          <w:marBottom w:val="0"/>
          <w:divBdr>
            <w:top w:val="none" w:sz="0" w:space="0" w:color="auto"/>
            <w:left w:val="none" w:sz="0" w:space="0" w:color="auto"/>
            <w:bottom w:val="none" w:sz="0" w:space="0" w:color="auto"/>
            <w:right w:val="none" w:sz="0" w:space="0" w:color="auto"/>
          </w:divBdr>
        </w:div>
        <w:div w:id="161312521">
          <w:marLeft w:val="480"/>
          <w:marRight w:val="0"/>
          <w:marTop w:val="0"/>
          <w:marBottom w:val="0"/>
          <w:divBdr>
            <w:top w:val="none" w:sz="0" w:space="0" w:color="auto"/>
            <w:left w:val="none" w:sz="0" w:space="0" w:color="auto"/>
            <w:bottom w:val="none" w:sz="0" w:space="0" w:color="auto"/>
            <w:right w:val="none" w:sz="0" w:space="0" w:color="auto"/>
          </w:divBdr>
        </w:div>
        <w:div w:id="1317802685">
          <w:marLeft w:val="480"/>
          <w:marRight w:val="0"/>
          <w:marTop w:val="0"/>
          <w:marBottom w:val="0"/>
          <w:divBdr>
            <w:top w:val="none" w:sz="0" w:space="0" w:color="auto"/>
            <w:left w:val="none" w:sz="0" w:space="0" w:color="auto"/>
            <w:bottom w:val="none" w:sz="0" w:space="0" w:color="auto"/>
            <w:right w:val="none" w:sz="0" w:space="0" w:color="auto"/>
          </w:divBdr>
        </w:div>
        <w:div w:id="2024362073">
          <w:marLeft w:val="480"/>
          <w:marRight w:val="0"/>
          <w:marTop w:val="0"/>
          <w:marBottom w:val="0"/>
          <w:divBdr>
            <w:top w:val="none" w:sz="0" w:space="0" w:color="auto"/>
            <w:left w:val="none" w:sz="0" w:space="0" w:color="auto"/>
            <w:bottom w:val="none" w:sz="0" w:space="0" w:color="auto"/>
            <w:right w:val="none" w:sz="0" w:space="0" w:color="auto"/>
          </w:divBdr>
        </w:div>
        <w:div w:id="181554102">
          <w:marLeft w:val="480"/>
          <w:marRight w:val="0"/>
          <w:marTop w:val="0"/>
          <w:marBottom w:val="0"/>
          <w:divBdr>
            <w:top w:val="none" w:sz="0" w:space="0" w:color="auto"/>
            <w:left w:val="none" w:sz="0" w:space="0" w:color="auto"/>
            <w:bottom w:val="none" w:sz="0" w:space="0" w:color="auto"/>
            <w:right w:val="none" w:sz="0" w:space="0" w:color="auto"/>
          </w:divBdr>
        </w:div>
        <w:div w:id="283384739">
          <w:marLeft w:val="480"/>
          <w:marRight w:val="0"/>
          <w:marTop w:val="0"/>
          <w:marBottom w:val="0"/>
          <w:divBdr>
            <w:top w:val="none" w:sz="0" w:space="0" w:color="auto"/>
            <w:left w:val="none" w:sz="0" w:space="0" w:color="auto"/>
            <w:bottom w:val="none" w:sz="0" w:space="0" w:color="auto"/>
            <w:right w:val="none" w:sz="0" w:space="0" w:color="auto"/>
          </w:divBdr>
        </w:div>
        <w:div w:id="1123959643">
          <w:marLeft w:val="480"/>
          <w:marRight w:val="0"/>
          <w:marTop w:val="0"/>
          <w:marBottom w:val="0"/>
          <w:divBdr>
            <w:top w:val="none" w:sz="0" w:space="0" w:color="auto"/>
            <w:left w:val="none" w:sz="0" w:space="0" w:color="auto"/>
            <w:bottom w:val="none" w:sz="0" w:space="0" w:color="auto"/>
            <w:right w:val="none" w:sz="0" w:space="0" w:color="auto"/>
          </w:divBdr>
        </w:div>
        <w:div w:id="146558891">
          <w:marLeft w:val="480"/>
          <w:marRight w:val="0"/>
          <w:marTop w:val="0"/>
          <w:marBottom w:val="0"/>
          <w:divBdr>
            <w:top w:val="none" w:sz="0" w:space="0" w:color="auto"/>
            <w:left w:val="none" w:sz="0" w:space="0" w:color="auto"/>
            <w:bottom w:val="none" w:sz="0" w:space="0" w:color="auto"/>
            <w:right w:val="none" w:sz="0" w:space="0" w:color="auto"/>
          </w:divBdr>
        </w:div>
        <w:div w:id="2081242955">
          <w:marLeft w:val="480"/>
          <w:marRight w:val="0"/>
          <w:marTop w:val="0"/>
          <w:marBottom w:val="0"/>
          <w:divBdr>
            <w:top w:val="none" w:sz="0" w:space="0" w:color="auto"/>
            <w:left w:val="none" w:sz="0" w:space="0" w:color="auto"/>
            <w:bottom w:val="none" w:sz="0" w:space="0" w:color="auto"/>
            <w:right w:val="none" w:sz="0" w:space="0" w:color="auto"/>
          </w:divBdr>
        </w:div>
        <w:div w:id="1293055662">
          <w:marLeft w:val="480"/>
          <w:marRight w:val="0"/>
          <w:marTop w:val="0"/>
          <w:marBottom w:val="0"/>
          <w:divBdr>
            <w:top w:val="none" w:sz="0" w:space="0" w:color="auto"/>
            <w:left w:val="none" w:sz="0" w:space="0" w:color="auto"/>
            <w:bottom w:val="none" w:sz="0" w:space="0" w:color="auto"/>
            <w:right w:val="none" w:sz="0" w:space="0" w:color="auto"/>
          </w:divBdr>
        </w:div>
        <w:div w:id="637225454">
          <w:marLeft w:val="480"/>
          <w:marRight w:val="0"/>
          <w:marTop w:val="0"/>
          <w:marBottom w:val="0"/>
          <w:divBdr>
            <w:top w:val="none" w:sz="0" w:space="0" w:color="auto"/>
            <w:left w:val="none" w:sz="0" w:space="0" w:color="auto"/>
            <w:bottom w:val="none" w:sz="0" w:space="0" w:color="auto"/>
            <w:right w:val="none" w:sz="0" w:space="0" w:color="auto"/>
          </w:divBdr>
        </w:div>
        <w:div w:id="1532569519">
          <w:marLeft w:val="480"/>
          <w:marRight w:val="0"/>
          <w:marTop w:val="0"/>
          <w:marBottom w:val="0"/>
          <w:divBdr>
            <w:top w:val="none" w:sz="0" w:space="0" w:color="auto"/>
            <w:left w:val="none" w:sz="0" w:space="0" w:color="auto"/>
            <w:bottom w:val="none" w:sz="0" w:space="0" w:color="auto"/>
            <w:right w:val="none" w:sz="0" w:space="0" w:color="auto"/>
          </w:divBdr>
        </w:div>
        <w:div w:id="109474649">
          <w:marLeft w:val="480"/>
          <w:marRight w:val="0"/>
          <w:marTop w:val="0"/>
          <w:marBottom w:val="0"/>
          <w:divBdr>
            <w:top w:val="none" w:sz="0" w:space="0" w:color="auto"/>
            <w:left w:val="none" w:sz="0" w:space="0" w:color="auto"/>
            <w:bottom w:val="none" w:sz="0" w:space="0" w:color="auto"/>
            <w:right w:val="none" w:sz="0" w:space="0" w:color="auto"/>
          </w:divBdr>
        </w:div>
        <w:div w:id="1369064716">
          <w:marLeft w:val="480"/>
          <w:marRight w:val="0"/>
          <w:marTop w:val="0"/>
          <w:marBottom w:val="0"/>
          <w:divBdr>
            <w:top w:val="none" w:sz="0" w:space="0" w:color="auto"/>
            <w:left w:val="none" w:sz="0" w:space="0" w:color="auto"/>
            <w:bottom w:val="none" w:sz="0" w:space="0" w:color="auto"/>
            <w:right w:val="none" w:sz="0" w:space="0" w:color="auto"/>
          </w:divBdr>
        </w:div>
        <w:div w:id="1772437182">
          <w:marLeft w:val="480"/>
          <w:marRight w:val="0"/>
          <w:marTop w:val="0"/>
          <w:marBottom w:val="0"/>
          <w:divBdr>
            <w:top w:val="none" w:sz="0" w:space="0" w:color="auto"/>
            <w:left w:val="none" w:sz="0" w:space="0" w:color="auto"/>
            <w:bottom w:val="none" w:sz="0" w:space="0" w:color="auto"/>
            <w:right w:val="none" w:sz="0" w:space="0" w:color="auto"/>
          </w:divBdr>
        </w:div>
        <w:div w:id="699360632">
          <w:marLeft w:val="480"/>
          <w:marRight w:val="0"/>
          <w:marTop w:val="0"/>
          <w:marBottom w:val="0"/>
          <w:divBdr>
            <w:top w:val="none" w:sz="0" w:space="0" w:color="auto"/>
            <w:left w:val="none" w:sz="0" w:space="0" w:color="auto"/>
            <w:bottom w:val="none" w:sz="0" w:space="0" w:color="auto"/>
            <w:right w:val="none" w:sz="0" w:space="0" w:color="auto"/>
          </w:divBdr>
        </w:div>
        <w:div w:id="1162114464">
          <w:marLeft w:val="480"/>
          <w:marRight w:val="0"/>
          <w:marTop w:val="0"/>
          <w:marBottom w:val="0"/>
          <w:divBdr>
            <w:top w:val="none" w:sz="0" w:space="0" w:color="auto"/>
            <w:left w:val="none" w:sz="0" w:space="0" w:color="auto"/>
            <w:bottom w:val="none" w:sz="0" w:space="0" w:color="auto"/>
            <w:right w:val="none" w:sz="0" w:space="0" w:color="auto"/>
          </w:divBdr>
        </w:div>
        <w:div w:id="854658807">
          <w:marLeft w:val="480"/>
          <w:marRight w:val="0"/>
          <w:marTop w:val="0"/>
          <w:marBottom w:val="0"/>
          <w:divBdr>
            <w:top w:val="none" w:sz="0" w:space="0" w:color="auto"/>
            <w:left w:val="none" w:sz="0" w:space="0" w:color="auto"/>
            <w:bottom w:val="none" w:sz="0" w:space="0" w:color="auto"/>
            <w:right w:val="none" w:sz="0" w:space="0" w:color="auto"/>
          </w:divBdr>
        </w:div>
        <w:div w:id="410856319">
          <w:marLeft w:val="480"/>
          <w:marRight w:val="0"/>
          <w:marTop w:val="0"/>
          <w:marBottom w:val="0"/>
          <w:divBdr>
            <w:top w:val="none" w:sz="0" w:space="0" w:color="auto"/>
            <w:left w:val="none" w:sz="0" w:space="0" w:color="auto"/>
            <w:bottom w:val="none" w:sz="0" w:space="0" w:color="auto"/>
            <w:right w:val="none" w:sz="0" w:space="0" w:color="auto"/>
          </w:divBdr>
        </w:div>
        <w:div w:id="1313489225">
          <w:marLeft w:val="480"/>
          <w:marRight w:val="0"/>
          <w:marTop w:val="0"/>
          <w:marBottom w:val="0"/>
          <w:divBdr>
            <w:top w:val="none" w:sz="0" w:space="0" w:color="auto"/>
            <w:left w:val="none" w:sz="0" w:space="0" w:color="auto"/>
            <w:bottom w:val="none" w:sz="0" w:space="0" w:color="auto"/>
            <w:right w:val="none" w:sz="0" w:space="0" w:color="auto"/>
          </w:divBdr>
        </w:div>
        <w:div w:id="857038285">
          <w:marLeft w:val="480"/>
          <w:marRight w:val="0"/>
          <w:marTop w:val="0"/>
          <w:marBottom w:val="0"/>
          <w:divBdr>
            <w:top w:val="none" w:sz="0" w:space="0" w:color="auto"/>
            <w:left w:val="none" w:sz="0" w:space="0" w:color="auto"/>
            <w:bottom w:val="none" w:sz="0" w:space="0" w:color="auto"/>
            <w:right w:val="none" w:sz="0" w:space="0" w:color="auto"/>
          </w:divBdr>
        </w:div>
        <w:div w:id="535966006">
          <w:marLeft w:val="480"/>
          <w:marRight w:val="0"/>
          <w:marTop w:val="0"/>
          <w:marBottom w:val="0"/>
          <w:divBdr>
            <w:top w:val="none" w:sz="0" w:space="0" w:color="auto"/>
            <w:left w:val="none" w:sz="0" w:space="0" w:color="auto"/>
            <w:bottom w:val="none" w:sz="0" w:space="0" w:color="auto"/>
            <w:right w:val="none" w:sz="0" w:space="0" w:color="auto"/>
          </w:divBdr>
        </w:div>
        <w:div w:id="2032488229">
          <w:marLeft w:val="480"/>
          <w:marRight w:val="0"/>
          <w:marTop w:val="0"/>
          <w:marBottom w:val="0"/>
          <w:divBdr>
            <w:top w:val="none" w:sz="0" w:space="0" w:color="auto"/>
            <w:left w:val="none" w:sz="0" w:space="0" w:color="auto"/>
            <w:bottom w:val="none" w:sz="0" w:space="0" w:color="auto"/>
            <w:right w:val="none" w:sz="0" w:space="0" w:color="auto"/>
          </w:divBdr>
        </w:div>
        <w:div w:id="1711296010">
          <w:marLeft w:val="480"/>
          <w:marRight w:val="0"/>
          <w:marTop w:val="0"/>
          <w:marBottom w:val="0"/>
          <w:divBdr>
            <w:top w:val="none" w:sz="0" w:space="0" w:color="auto"/>
            <w:left w:val="none" w:sz="0" w:space="0" w:color="auto"/>
            <w:bottom w:val="none" w:sz="0" w:space="0" w:color="auto"/>
            <w:right w:val="none" w:sz="0" w:space="0" w:color="auto"/>
          </w:divBdr>
        </w:div>
        <w:div w:id="104538912">
          <w:marLeft w:val="480"/>
          <w:marRight w:val="0"/>
          <w:marTop w:val="0"/>
          <w:marBottom w:val="0"/>
          <w:divBdr>
            <w:top w:val="none" w:sz="0" w:space="0" w:color="auto"/>
            <w:left w:val="none" w:sz="0" w:space="0" w:color="auto"/>
            <w:bottom w:val="none" w:sz="0" w:space="0" w:color="auto"/>
            <w:right w:val="none" w:sz="0" w:space="0" w:color="auto"/>
          </w:divBdr>
        </w:div>
        <w:div w:id="436023850">
          <w:marLeft w:val="480"/>
          <w:marRight w:val="0"/>
          <w:marTop w:val="0"/>
          <w:marBottom w:val="0"/>
          <w:divBdr>
            <w:top w:val="none" w:sz="0" w:space="0" w:color="auto"/>
            <w:left w:val="none" w:sz="0" w:space="0" w:color="auto"/>
            <w:bottom w:val="none" w:sz="0" w:space="0" w:color="auto"/>
            <w:right w:val="none" w:sz="0" w:space="0" w:color="auto"/>
          </w:divBdr>
        </w:div>
        <w:div w:id="24910842">
          <w:marLeft w:val="480"/>
          <w:marRight w:val="0"/>
          <w:marTop w:val="0"/>
          <w:marBottom w:val="0"/>
          <w:divBdr>
            <w:top w:val="none" w:sz="0" w:space="0" w:color="auto"/>
            <w:left w:val="none" w:sz="0" w:space="0" w:color="auto"/>
            <w:bottom w:val="none" w:sz="0" w:space="0" w:color="auto"/>
            <w:right w:val="none" w:sz="0" w:space="0" w:color="auto"/>
          </w:divBdr>
        </w:div>
        <w:div w:id="1365015658">
          <w:marLeft w:val="480"/>
          <w:marRight w:val="0"/>
          <w:marTop w:val="0"/>
          <w:marBottom w:val="0"/>
          <w:divBdr>
            <w:top w:val="none" w:sz="0" w:space="0" w:color="auto"/>
            <w:left w:val="none" w:sz="0" w:space="0" w:color="auto"/>
            <w:bottom w:val="none" w:sz="0" w:space="0" w:color="auto"/>
            <w:right w:val="none" w:sz="0" w:space="0" w:color="auto"/>
          </w:divBdr>
        </w:div>
        <w:div w:id="741634131">
          <w:marLeft w:val="480"/>
          <w:marRight w:val="0"/>
          <w:marTop w:val="0"/>
          <w:marBottom w:val="0"/>
          <w:divBdr>
            <w:top w:val="none" w:sz="0" w:space="0" w:color="auto"/>
            <w:left w:val="none" w:sz="0" w:space="0" w:color="auto"/>
            <w:bottom w:val="none" w:sz="0" w:space="0" w:color="auto"/>
            <w:right w:val="none" w:sz="0" w:space="0" w:color="auto"/>
          </w:divBdr>
        </w:div>
        <w:div w:id="1468737097">
          <w:marLeft w:val="480"/>
          <w:marRight w:val="0"/>
          <w:marTop w:val="0"/>
          <w:marBottom w:val="0"/>
          <w:divBdr>
            <w:top w:val="none" w:sz="0" w:space="0" w:color="auto"/>
            <w:left w:val="none" w:sz="0" w:space="0" w:color="auto"/>
            <w:bottom w:val="none" w:sz="0" w:space="0" w:color="auto"/>
            <w:right w:val="none" w:sz="0" w:space="0" w:color="auto"/>
          </w:divBdr>
        </w:div>
        <w:div w:id="1113019142">
          <w:marLeft w:val="480"/>
          <w:marRight w:val="0"/>
          <w:marTop w:val="0"/>
          <w:marBottom w:val="0"/>
          <w:divBdr>
            <w:top w:val="none" w:sz="0" w:space="0" w:color="auto"/>
            <w:left w:val="none" w:sz="0" w:space="0" w:color="auto"/>
            <w:bottom w:val="none" w:sz="0" w:space="0" w:color="auto"/>
            <w:right w:val="none" w:sz="0" w:space="0" w:color="auto"/>
          </w:divBdr>
        </w:div>
        <w:div w:id="916865157">
          <w:marLeft w:val="480"/>
          <w:marRight w:val="0"/>
          <w:marTop w:val="0"/>
          <w:marBottom w:val="0"/>
          <w:divBdr>
            <w:top w:val="none" w:sz="0" w:space="0" w:color="auto"/>
            <w:left w:val="none" w:sz="0" w:space="0" w:color="auto"/>
            <w:bottom w:val="none" w:sz="0" w:space="0" w:color="auto"/>
            <w:right w:val="none" w:sz="0" w:space="0" w:color="auto"/>
          </w:divBdr>
        </w:div>
        <w:div w:id="958726753">
          <w:marLeft w:val="480"/>
          <w:marRight w:val="0"/>
          <w:marTop w:val="0"/>
          <w:marBottom w:val="0"/>
          <w:divBdr>
            <w:top w:val="none" w:sz="0" w:space="0" w:color="auto"/>
            <w:left w:val="none" w:sz="0" w:space="0" w:color="auto"/>
            <w:bottom w:val="none" w:sz="0" w:space="0" w:color="auto"/>
            <w:right w:val="none" w:sz="0" w:space="0" w:color="auto"/>
          </w:divBdr>
        </w:div>
        <w:div w:id="968515222">
          <w:marLeft w:val="480"/>
          <w:marRight w:val="0"/>
          <w:marTop w:val="0"/>
          <w:marBottom w:val="0"/>
          <w:divBdr>
            <w:top w:val="none" w:sz="0" w:space="0" w:color="auto"/>
            <w:left w:val="none" w:sz="0" w:space="0" w:color="auto"/>
            <w:bottom w:val="none" w:sz="0" w:space="0" w:color="auto"/>
            <w:right w:val="none" w:sz="0" w:space="0" w:color="auto"/>
          </w:divBdr>
        </w:div>
        <w:div w:id="1443645114">
          <w:marLeft w:val="480"/>
          <w:marRight w:val="0"/>
          <w:marTop w:val="0"/>
          <w:marBottom w:val="0"/>
          <w:divBdr>
            <w:top w:val="none" w:sz="0" w:space="0" w:color="auto"/>
            <w:left w:val="none" w:sz="0" w:space="0" w:color="auto"/>
            <w:bottom w:val="none" w:sz="0" w:space="0" w:color="auto"/>
            <w:right w:val="none" w:sz="0" w:space="0" w:color="auto"/>
          </w:divBdr>
        </w:div>
        <w:div w:id="2067757487">
          <w:marLeft w:val="480"/>
          <w:marRight w:val="0"/>
          <w:marTop w:val="0"/>
          <w:marBottom w:val="0"/>
          <w:divBdr>
            <w:top w:val="none" w:sz="0" w:space="0" w:color="auto"/>
            <w:left w:val="none" w:sz="0" w:space="0" w:color="auto"/>
            <w:bottom w:val="none" w:sz="0" w:space="0" w:color="auto"/>
            <w:right w:val="none" w:sz="0" w:space="0" w:color="auto"/>
          </w:divBdr>
        </w:div>
        <w:div w:id="1392343869">
          <w:marLeft w:val="480"/>
          <w:marRight w:val="0"/>
          <w:marTop w:val="0"/>
          <w:marBottom w:val="0"/>
          <w:divBdr>
            <w:top w:val="none" w:sz="0" w:space="0" w:color="auto"/>
            <w:left w:val="none" w:sz="0" w:space="0" w:color="auto"/>
            <w:bottom w:val="none" w:sz="0" w:space="0" w:color="auto"/>
            <w:right w:val="none" w:sz="0" w:space="0" w:color="auto"/>
          </w:divBdr>
        </w:div>
        <w:div w:id="287323553">
          <w:marLeft w:val="480"/>
          <w:marRight w:val="0"/>
          <w:marTop w:val="0"/>
          <w:marBottom w:val="0"/>
          <w:divBdr>
            <w:top w:val="none" w:sz="0" w:space="0" w:color="auto"/>
            <w:left w:val="none" w:sz="0" w:space="0" w:color="auto"/>
            <w:bottom w:val="none" w:sz="0" w:space="0" w:color="auto"/>
            <w:right w:val="none" w:sz="0" w:space="0" w:color="auto"/>
          </w:divBdr>
        </w:div>
        <w:div w:id="1937977455">
          <w:marLeft w:val="480"/>
          <w:marRight w:val="0"/>
          <w:marTop w:val="0"/>
          <w:marBottom w:val="0"/>
          <w:divBdr>
            <w:top w:val="none" w:sz="0" w:space="0" w:color="auto"/>
            <w:left w:val="none" w:sz="0" w:space="0" w:color="auto"/>
            <w:bottom w:val="none" w:sz="0" w:space="0" w:color="auto"/>
            <w:right w:val="none" w:sz="0" w:space="0" w:color="auto"/>
          </w:divBdr>
        </w:div>
        <w:div w:id="438066091">
          <w:marLeft w:val="480"/>
          <w:marRight w:val="0"/>
          <w:marTop w:val="0"/>
          <w:marBottom w:val="0"/>
          <w:divBdr>
            <w:top w:val="none" w:sz="0" w:space="0" w:color="auto"/>
            <w:left w:val="none" w:sz="0" w:space="0" w:color="auto"/>
            <w:bottom w:val="none" w:sz="0" w:space="0" w:color="auto"/>
            <w:right w:val="none" w:sz="0" w:space="0" w:color="auto"/>
          </w:divBdr>
        </w:div>
        <w:div w:id="1689673525">
          <w:marLeft w:val="480"/>
          <w:marRight w:val="0"/>
          <w:marTop w:val="0"/>
          <w:marBottom w:val="0"/>
          <w:divBdr>
            <w:top w:val="none" w:sz="0" w:space="0" w:color="auto"/>
            <w:left w:val="none" w:sz="0" w:space="0" w:color="auto"/>
            <w:bottom w:val="none" w:sz="0" w:space="0" w:color="auto"/>
            <w:right w:val="none" w:sz="0" w:space="0" w:color="auto"/>
          </w:divBdr>
        </w:div>
        <w:div w:id="134034097">
          <w:marLeft w:val="480"/>
          <w:marRight w:val="0"/>
          <w:marTop w:val="0"/>
          <w:marBottom w:val="0"/>
          <w:divBdr>
            <w:top w:val="none" w:sz="0" w:space="0" w:color="auto"/>
            <w:left w:val="none" w:sz="0" w:space="0" w:color="auto"/>
            <w:bottom w:val="none" w:sz="0" w:space="0" w:color="auto"/>
            <w:right w:val="none" w:sz="0" w:space="0" w:color="auto"/>
          </w:divBdr>
        </w:div>
      </w:divsChild>
    </w:div>
    <w:div w:id="1321890881">
      <w:bodyDiv w:val="1"/>
      <w:marLeft w:val="0"/>
      <w:marRight w:val="0"/>
      <w:marTop w:val="0"/>
      <w:marBottom w:val="0"/>
      <w:divBdr>
        <w:top w:val="none" w:sz="0" w:space="0" w:color="auto"/>
        <w:left w:val="none" w:sz="0" w:space="0" w:color="auto"/>
        <w:bottom w:val="none" w:sz="0" w:space="0" w:color="auto"/>
        <w:right w:val="none" w:sz="0" w:space="0" w:color="auto"/>
      </w:divBdr>
    </w:div>
    <w:div w:id="1322125354">
      <w:bodyDiv w:val="1"/>
      <w:marLeft w:val="0"/>
      <w:marRight w:val="0"/>
      <w:marTop w:val="0"/>
      <w:marBottom w:val="0"/>
      <w:divBdr>
        <w:top w:val="none" w:sz="0" w:space="0" w:color="auto"/>
        <w:left w:val="none" w:sz="0" w:space="0" w:color="auto"/>
        <w:bottom w:val="none" w:sz="0" w:space="0" w:color="auto"/>
        <w:right w:val="none" w:sz="0" w:space="0" w:color="auto"/>
      </w:divBdr>
    </w:div>
    <w:div w:id="1322150346">
      <w:bodyDiv w:val="1"/>
      <w:marLeft w:val="0"/>
      <w:marRight w:val="0"/>
      <w:marTop w:val="0"/>
      <w:marBottom w:val="0"/>
      <w:divBdr>
        <w:top w:val="none" w:sz="0" w:space="0" w:color="auto"/>
        <w:left w:val="none" w:sz="0" w:space="0" w:color="auto"/>
        <w:bottom w:val="none" w:sz="0" w:space="0" w:color="auto"/>
        <w:right w:val="none" w:sz="0" w:space="0" w:color="auto"/>
      </w:divBdr>
    </w:div>
    <w:div w:id="1322348330">
      <w:bodyDiv w:val="1"/>
      <w:marLeft w:val="0"/>
      <w:marRight w:val="0"/>
      <w:marTop w:val="0"/>
      <w:marBottom w:val="0"/>
      <w:divBdr>
        <w:top w:val="none" w:sz="0" w:space="0" w:color="auto"/>
        <w:left w:val="none" w:sz="0" w:space="0" w:color="auto"/>
        <w:bottom w:val="none" w:sz="0" w:space="0" w:color="auto"/>
        <w:right w:val="none" w:sz="0" w:space="0" w:color="auto"/>
      </w:divBdr>
    </w:div>
    <w:div w:id="1322657440">
      <w:bodyDiv w:val="1"/>
      <w:marLeft w:val="0"/>
      <w:marRight w:val="0"/>
      <w:marTop w:val="0"/>
      <w:marBottom w:val="0"/>
      <w:divBdr>
        <w:top w:val="none" w:sz="0" w:space="0" w:color="auto"/>
        <w:left w:val="none" w:sz="0" w:space="0" w:color="auto"/>
        <w:bottom w:val="none" w:sz="0" w:space="0" w:color="auto"/>
        <w:right w:val="none" w:sz="0" w:space="0" w:color="auto"/>
      </w:divBdr>
    </w:div>
    <w:div w:id="1322854635">
      <w:bodyDiv w:val="1"/>
      <w:marLeft w:val="0"/>
      <w:marRight w:val="0"/>
      <w:marTop w:val="0"/>
      <w:marBottom w:val="0"/>
      <w:divBdr>
        <w:top w:val="none" w:sz="0" w:space="0" w:color="auto"/>
        <w:left w:val="none" w:sz="0" w:space="0" w:color="auto"/>
        <w:bottom w:val="none" w:sz="0" w:space="0" w:color="auto"/>
        <w:right w:val="none" w:sz="0" w:space="0" w:color="auto"/>
      </w:divBdr>
    </w:div>
    <w:div w:id="1323005672">
      <w:bodyDiv w:val="1"/>
      <w:marLeft w:val="0"/>
      <w:marRight w:val="0"/>
      <w:marTop w:val="0"/>
      <w:marBottom w:val="0"/>
      <w:divBdr>
        <w:top w:val="none" w:sz="0" w:space="0" w:color="auto"/>
        <w:left w:val="none" w:sz="0" w:space="0" w:color="auto"/>
        <w:bottom w:val="none" w:sz="0" w:space="0" w:color="auto"/>
        <w:right w:val="none" w:sz="0" w:space="0" w:color="auto"/>
      </w:divBdr>
    </w:div>
    <w:div w:id="1323193595">
      <w:bodyDiv w:val="1"/>
      <w:marLeft w:val="0"/>
      <w:marRight w:val="0"/>
      <w:marTop w:val="0"/>
      <w:marBottom w:val="0"/>
      <w:divBdr>
        <w:top w:val="none" w:sz="0" w:space="0" w:color="auto"/>
        <w:left w:val="none" w:sz="0" w:space="0" w:color="auto"/>
        <w:bottom w:val="none" w:sz="0" w:space="0" w:color="auto"/>
        <w:right w:val="none" w:sz="0" w:space="0" w:color="auto"/>
      </w:divBdr>
    </w:div>
    <w:div w:id="1323269998">
      <w:bodyDiv w:val="1"/>
      <w:marLeft w:val="0"/>
      <w:marRight w:val="0"/>
      <w:marTop w:val="0"/>
      <w:marBottom w:val="0"/>
      <w:divBdr>
        <w:top w:val="none" w:sz="0" w:space="0" w:color="auto"/>
        <w:left w:val="none" w:sz="0" w:space="0" w:color="auto"/>
        <w:bottom w:val="none" w:sz="0" w:space="0" w:color="auto"/>
        <w:right w:val="none" w:sz="0" w:space="0" w:color="auto"/>
      </w:divBdr>
    </w:div>
    <w:div w:id="1323311079">
      <w:bodyDiv w:val="1"/>
      <w:marLeft w:val="0"/>
      <w:marRight w:val="0"/>
      <w:marTop w:val="0"/>
      <w:marBottom w:val="0"/>
      <w:divBdr>
        <w:top w:val="none" w:sz="0" w:space="0" w:color="auto"/>
        <w:left w:val="none" w:sz="0" w:space="0" w:color="auto"/>
        <w:bottom w:val="none" w:sz="0" w:space="0" w:color="auto"/>
        <w:right w:val="none" w:sz="0" w:space="0" w:color="auto"/>
      </w:divBdr>
    </w:div>
    <w:div w:id="1324233747">
      <w:bodyDiv w:val="1"/>
      <w:marLeft w:val="0"/>
      <w:marRight w:val="0"/>
      <w:marTop w:val="0"/>
      <w:marBottom w:val="0"/>
      <w:divBdr>
        <w:top w:val="none" w:sz="0" w:space="0" w:color="auto"/>
        <w:left w:val="none" w:sz="0" w:space="0" w:color="auto"/>
        <w:bottom w:val="none" w:sz="0" w:space="0" w:color="auto"/>
        <w:right w:val="none" w:sz="0" w:space="0" w:color="auto"/>
      </w:divBdr>
    </w:div>
    <w:div w:id="1324241791">
      <w:bodyDiv w:val="1"/>
      <w:marLeft w:val="0"/>
      <w:marRight w:val="0"/>
      <w:marTop w:val="0"/>
      <w:marBottom w:val="0"/>
      <w:divBdr>
        <w:top w:val="none" w:sz="0" w:space="0" w:color="auto"/>
        <w:left w:val="none" w:sz="0" w:space="0" w:color="auto"/>
        <w:bottom w:val="none" w:sz="0" w:space="0" w:color="auto"/>
        <w:right w:val="none" w:sz="0" w:space="0" w:color="auto"/>
      </w:divBdr>
    </w:div>
    <w:div w:id="1324816805">
      <w:bodyDiv w:val="1"/>
      <w:marLeft w:val="0"/>
      <w:marRight w:val="0"/>
      <w:marTop w:val="0"/>
      <w:marBottom w:val="0"/>
      <w:divBdr>
        <w:top w:val="none" w:sz="0" w:space="0" w:color="auto"/>
        <w:left w:val="none" w:sz="0" w:space="0" w:color="auto"/>
        <w:bottom w:val="none" w:sz="0" w:space="0" w:color="auto"/>
        <w:right w:val="none" w:sz="0" w:space="0" w:color="auto"/>
      </w:divBdr>
      <w:divsChild>
        <w:div w:id="2031831420">
          <w:marLeft w:val="480"/>
          <w:marRight w:val="0"/>
          <w:marTop w:val="0"/>
          <w:marBottom w:val="0"/>
          <w:divBdr>
            <w:top w:val="none" w:sz="0" w:space="0" w:color="auto"/>
            <w:left w:val="none" w:sz="0" w:space="0" w:color="auto"/>
            <w:bottom w:val="none" w:sz="0" w:space="0" w:color="auto"/>
            <w:right w:val="none" w:sz="0" w:space="0" w:color="auto"/>
          </w:divBdr>
        </w:div>
        <w:div w:id="790128806">
          <w:marLeft w:val="480"/>
          <w:marRight w:val="0"/>
          <w:marTop w:val="0"/>
          <w:marBottom w:val="0"/>
          <w:divBdr>
            <w:top w:val="none" w:sz="0" w:space="0" w:color="auto"/>
            <w:left w:val="none" w:sz="0" w:space="0" w:color="auto"/>
            <w:bottom w:val="none" w:sz="0" w:space="0" w:color="auto"/>
            <w:right w:val="none" w:sz="0" w:space="0" w:color="auto"/>
          </w:divBdr>
        </w:div>
        <w:div w:id="1415323332">
          <w:marLeft w:val="480"/>
          <w:marRight w:val="0"/>
          <w:marTop w:val="0"/>
          <w:marBottom w:val="0"/>
          <w:divBdr>
            <w:top w:val="none" w:sz="0" w:space="0" w:color="auto"/>
            <w:left w:val="none" w:sz="0" w:space="0" w:color="auto"/>
            <w:bottom w:val="none" w:sz="0" w:space="0" w:color="auto"/>
            <w:right w:val="none" w:sz="0" w:space="0" w:color="auto"/>
          </w:divBdr>
        </w:div>
        <w:div w:id="1719434090">
          <w:marLeft w:val="480"/>
          <w:marRight w:val="0"/>
          <w:marTop w:val="0"/>
          <w:marBottom w:val="0"/>
          <w:divBdr>
            <w:top w:val="none" w:sz="0" w:space="0" w:color="auto"/>
            <w:left w:val="none" w:sz="0" w:space="0" w:color="auto"/>
            <w:bottom w:val="none" w:sz="0" w:space="0" w:color="auto"/>
            <w:right w:val="none" w:sz="0" w:space="0" w:color="auto"/>
          </w:divBdr>
        </w:div>
        <w:div w:id="1321345107">
          <w:marLeft w:val="480"/>
          <w:marRight w:val="0"/>
          <w:marTop w:val="0"/>
          <w:marBottom w:val="0"/>
          <w:divBdr>
            <w:top w:val="none" w:sz="0" w:space="0" w:color="auto"/>
            <w:left w:val="none" w:sz="0" w:space="0" w:color="auto"/>
            <w:bottom w:val="none" w:sz="0" w:space="0" w:color="auto"/>
            <w:right w:val="none" w:sz="0" w:space="0" w:color="auto"/>
          </w:divBdr>
        </w:div>
        <w:div w:id="711001952">
          <w:marLeft w:val="480"/>
          <w:marRight w:val="0"/>
          <w:marTop w:val="0"/>
          <w:marBottom w:val="0"/>
          <w:divBdr>
            <w:top w:val="none" w:sz="0" w:space="0" w:color="auto"/>
            <w:left w:val="none" w:sz="0" w:space="0" w:color="auto"/>
            <w:bottom w:val="none" w:sz="0" w:space="0" w:color="auto"/>
            <w:right w:val="none" w:sz="0" w:space="0" w:color="auto"/>
          </w:divBdr>
        </w:div>
        <w:div w:id="1772309887">
          <w:marLeft w:val="480"/>
          <w:marRight w:val="0"/>
          <w:marTop w:val="0"/>
          <w:marBottom w:val="0"/>
          <w:divBdr>
            <w:top w:val="none" w:sz="0" w:space="0" w:color="auto"/>
            <w:left w:val="none" w:sz="0" w:space="0" w:color="auto"/>
            <w:bottom w:val="none" w:sz="0" w:space="0" w:color="auto"/>
            <w:right w:val="none" w:sz="0" w:space="0" w:color="auto"/>
          </w:divBdr>
        </w:div>
        <w:div w:id="479469884">
          <w:marLeft w:val="480"/>
          <w:marRight w:val="0"/>
          <w:marTop w:val="0"/>
          <w:marBottom w:val="0"/>
          <w:divBdr>
            <w:top w:val="none" w:sz="0" w:space="0" w:color="auto"/>
            <w:left w:val="none" w:sz="0" w:space="0" w:color="auto"/>
            <w:bottom w:val="none" w:sz="0" w:space="0" w:color="auto"/>
            <w:right w:val="none" w:sz="0" w:space="0" w:color="auto"/>
          </w:divBdr>
        </w:div>
        <w:div w:id="2121340916">
          <w:marLeft w:val="480"/>
          <w:marRight w:val="0"/>
          <w:marTop w:val="0"/>
          <w:marBottom w:val="0"/>
          <w:divBdr>
            <w:top w:val="none" w:sz="0" w:space="0" w:color="auto"/>
            <w:left w:val="none" w:sz="0" w:space="0" w:color="auto"/>
            <w:bottom w:val="none" w:sz="0" w:space="0" w:color="auto"/>
            <w:right w:val="none" w:sz="0" w:space="0" w:color="auto"/>
          </w:divBdr>
        </w:div>
        <w:div w:id="2046787410">
          <w:marLeft w:val="480"/>
          <w:marRight w:val="0"/>
          <w:marTop w:val="0"/>
          <w:marBottom w:val="0"/>
          <w:divBdr>
            <w:top w:val="none" w:sz="0" w:space="0" w:color="auto"/>
            <w:left w:val="none" w:sz="0" w:space="0" w:color="auto"/>
            <w:bottom w:val="none" w:sz="0" w:space="0" w:color="auto"/>
            <w:right w:val="none" w:sz="0" w:space="0" w:color="auto"/>
          </w:divBdr>
        </w:div>
        <w:div w:id="324363502">
          <w:marLeft w:val="480"/>
          <w:marRight w:val="0"/>
          <w:marTop w:val="0"/>
          <w:marBottom w:val="0"/>
          <w:divBdr>
            <w:top w:val="none" w:sz="0" w:space="0" w:color="auto"/>
            <w:left w:val="none" w:sz="0" w:space="0" w:color="auto"/>
            <w:bottom w:val="none" w:sz="0" w:space="0" w:color="auto"/>
            <w:right w:val="none" w:sz="0" w:space="0" w:color="auto"/>
          </w:divBdr>
        </w:div>
        <w:div w:id="766005257">
          <w:marLeft w:val="480"/>
          <w:marRight w:val="0"/>
          <w:marTop w:val="0"/>
          <w:marBottom w:val="0"/>
          <w:divBdr>
            <w:top w:val="none" w:sz="0" w:space="0" w:color="auto"/>
            <w:left w:val="none" w:sz="0" w:space="0" w:color="auto"/>
            <w:bottom w:val="none" w:sz="0" w:space="0" w:color="auto"/>
            <w:right w:val="none" w:sz="0" w:space="0" w:color="auto"/>
          </w:divBdr>
        </w:div>
        <w:div w:id="180319190">
          <w:marLeft w:val="480"/>
          <w:marRight w:val="0"/>
          <w:marTop w:val="0"/>
          <w:marBottom w:val="0"/>
          <w:divBdr>
            <w:top w:val="none" w:sz="0" w:space="0" w:color="auto"/>
            <w:left w:val="none" w:sz="0" w:space="0" w:color="auto"/>
            <w:bottom w:val="none" w:sz="0" w:space="0" w:color="auto"/>
            <w:right w:val="none" w:sz="0" w:space="0" w:color="auto"/>
          </w:divBdr>
        </w:div>
        <w:div w:id="228225329">
          <w:marLeft w:val="480"/>
          <w:marRight w:val="0"/>
          <w:marTop w:val="0"/>
          <w:marBottom w:val="0"/>
          <w:divBdr>
            <w:top w:val="none" w:sz="0" w:space="0" w:color="auto"/>
            <w:left w:val="none" w:sz="0" w:space="0" w:color="auto"/>
            <w:bottom w:val="none" w:sz="0" w:space="0" w:color="auto"/>
            <w:right w:val="none" w:sz="0" w:space="0" w:color="auto"/>
          </w:divBdr>
        </w:div>
        <w:div w:id="431048677">
          <w:marLeft w:val="480"/>
          <w:marRight w:val="0"/>
          <w:marTop w:val="0"/>
          <w:marBottom w:val="0"/>
          <w:divBdr>
            <w:top w:val="none" w:sz="0" w:space="0" w:color="auto"/>
            <w:left w:val="none" w:sz="0" w:space="0" w:color="auto"/>
            <w:bottom w:val="none" w:sz="0" w:space="0" w:color="auto"/>
            <w:right w:val="none" w:sz="0" w:space="0" w:color="auto"/>
          </w:divBdr>
        </w:div>
        <w:div w:id="920482204">
          <w:marLeft w:val="480"/>
          <w:marRight w:val="0"/>
          <w:marTop w:val="0"/>
          <w:marBottom w:val="0"/>
          <w:divBdr>
            <w:top w:val="none" w:sz="0" w:space="0" w:color="auto"/>
            <w:left w:val="none" w:sz="0" w:space="0" w:color="auto"/>
            <w:bottom w:val="none" w:sz="0" w:space="0" w:color="auto"/>
            <w:right w:val="none" w:sz="0" w:space="0" w:color="auto"/>
          </w:divBdr>
        </w:div>
        <w:div w:id="131756580">
          <w:marLeft w:val="480"/>
          <w:marRight w:val="0"/>
          <w:marTop w:val="0"/>
          <w:marBottom w:val="0"/>
          <w:divBdr>
            <w:top w:val="none" w:sz="0" w:space="0" w:color="auto"/>
            <w:left w:val="none" w:sz="0" w:space="0" w:color="auto"/>
            <w:bottom w:val="none" w:sz="0" w:space="0" w:color="auto"/>
            <w:right w:val="none" w:sz="0" w:space="0" w:color="auto"/>
          </w:divBdr>
        </w:div>
        <w:div w:id="1719279174">
          <w:marLeft w:val="480"/>
          <w:marRight w:val="0"/>
          <w:marTop w:val="0"/>
          <w:marBottom w:val="0"/>
          <w:divBdr>
            <w:top w:val="none" w:sz="0" w:space="0" w:color="auto"/>
            <w:left w:val="none" w:sz="0" w:space="0" w:color="auto"/>
            <w:bottom w:val="none" w:sz="0" w:space="0" w:color="auto"/>
            <w:right w:val="none" w:sz="0" w:space="0" w:color="auto"/>
          </w:divBdr>
        </w:div>
        <w:div w:id="2137292217">
          <w:marLeft w:val="480"/>
          <w:marRight w:val="0"/>
          <w:marTop w:val="0"/>
          <w:marBottom w:val="0"/>
          <w:divBdr>
            <w:top w:val="none" w:sz="0" w:space="0" w:color="auto"/>
            <w:left w:val="none" w:sz="0" w:space="0" w:color="auto"/>
            <w:bottom w:val="none" w:sz="0" w:space="0" w:color="auto"/>
            <w:right w:val="none" w:sz="0" w:space="0" w:color="auto"/>
          </w:divBdr>
        </w:div>
        <w:div w:id="1382360224">
          <w:marLeft w:val="480"/>
          <w:marRight w:val="0"/>
          <w:marTop w:val="0"/>
          <w:marBottom w:val="0"/>
          <w:divBdr>
            <w:top w:val="none" w:sz="0" w:space="0" w:color="auto"/>
            <w:left w:val="none" w:sz="0" w:space="0" w:color="auto"/>
            <w:bottom w:val="none" w:sz="0" w:space="0" w:color="auto"/>
            <w:right w:val="none" w:sz="0" w:space="0" w:color="auto"/>
          </w:divBdr>
        </w:div>
        <w:div w:id="499732764">
          <w:marLeft w:val="480"/>
          <w:marRight w:val="0"/>
          <w:marTop w:val="0"/>
          <w:marBottom w:val="0"/>
          <w:divBdr>
            <w:top w:val="none" w:sz="0" w:space="0" w:color="auto"/>
            <w:left w:val="none" w:sz="0" w:space="0" w:color="auto"/>
            <w:bottom w:val="none" w:sz="0" w:space="0" w:color="auto"/>
            <w:right w:val="none" w:sz="0" w:space="0" w:color="auto"/>
          </w:divBdr>
        </w:div>
        <w:div w:id="885795154">
          <w:marLeft w:val="480"/>
          <w:marRight w:val="0"/>
          <w:marTop w:val="0"/>
          <w:marBottom w:val="0"/>
          <w:divBdr>
            <w:top w:val="none" w:sz="0" w:space="0" w:color="auto"/>
            <w:left w:val="none" w:sz="0" w:space="0" w:color="auto"/>
            <w:bottom w:val="none" w:sz="0" w:space="0" w:color="auto"/>
            <w:right w:val="none" w:sz="0" w:space="0" w:color="auto"/>
          </w:divBdr>
        </w:div>
        <w:div w:id="954600188">
          <w:marLeft w:val="480"/>
          <w:marRight w:val="0"/>
          <w:marTop w:val="0"/>
          <w:marBottom w:val="0"/>
          <w:divBdr>
            <w:top w:val="none" w:sz="0" w:space="0" w:color="auto"/>
            <w:left w:val="none" w:sz="0" w:space="0" w:color="auto"/>
            <w:bottom w:val="none" w:sz="0" w:space="0" w:color="auto"/>
            <w:right w:val="none" w:sz="0" w:space="0" w:color="auto"/>
          </w:divBdr>
        </w:div>
        <w:div w:id="1625185549">
          <w:marLeft w:val="480"/>
          <w:marRight w:val="0"/>
          <w:marTop w:val="0"/>
          <w:marBottom w:val="0"/>
          <w:divBdr>
            <w:top w:val="none" w:sz="0" w:space="0" w:color="auto"/>
            <w:left w:val="none" w:sz="0" w:space="0" w:color="auto"/>
            <w:bottom w:val="none" w:sz="0" w:space="0" w:color="auto"/>
            <w:right w:val="none" w:sz="0" w:space="0" w:color="auto"/>
          </w:divBdr>
        </w:div>
        <w:div w:id="1891575421">
          <w:marLeft w:val="480"/>
          <w:marRight w:val="0"/>
          <w:marTop w:val="0"/>
          <w:marBottom w:val="0"/>
          <w:divBdr>
            <w:top w:val="none" w:sz="0" w:space="0" w:color="auto"/>
            <w:left w:val="none" w:sz="0" w:space="0" w:color="auto"/>
            <w:bottom w:val="none" w:sz="0" w:space="0" w:color="auto"/>
            <w:right w:val="none" w:sz="0" w:space="0" w:color="auto"/>
          </w:divBdr>
        </w:div>
        <w:div w:id="382172833">
          <w:marLeft w:val="480"/>
          <w:marRight w:val="0"/>
          <w:marTop w:val="0"/>
          <w:marBottom w:val="0"/>
          <w:divBdr>
            <w:top w:val="none" w:sz="0" w:space="0" w:color="auto"/>
            <w:left w:val="none" w:sz="0" w:space="0" w:color="auto"/>
            <w:bottom w:val="none" w:sz="0" w:space="0" w:color="auto"/>
            <w:right w:val="none" w:sz="0" w:space="0" w:color="auto"/>
          </w:divBdr>
        </w:div>
        <w:div w:id="287591348">
          <w:marLeft w:val="480"/>
          <w:marRight w:val="0"/>
          <w:marTop w:val="0"/>
          <w:marBottom w:val="0"/>
          <w:divBdr>
            <w:top w:val="none" w:sz="0" w:space="0" w:color="auto"/>
            <w:left w:val="none" w:sz="0" w:space="0" w:color="auto"/>
            <w:bottom w:val="none" w:sz="0" w:space="0" w:color="auto"/>
            <w:right w:val="none" w:sz="0" w:space="0" w:color="auto"/>
          </w:divBdr>
        </w:div>
        <w:div w:id="1311252215">
          <w:marLeft w:val="480"/>
          <w:marRight w:val="0"/>
          <w:marTop w:val="0"/>
          <w:marBottom w:val="0"/>
          <w:divBdr>
            <w:top w:val="none" w:sz="0" w:space="0" w:color="auto"/>
            <w:left w:val="none" w:sz="0" w:space="0" w:color="auto"/>
            <w:bottom w:val="none" w:sz="0" w:space="0" w:color="auto"/>
            <w:right w:val="none" w:sz="0" w:space="0" w:color="auto"/>
          </w:divBdr>
        </w:div>
        <w:div w:id="162400538">
          <w:marLeft w:val="480"/>
          <w:marRight w:val="0"/>
          <w:marTop w:val="0"/>
          <w:marBottom w:val="0"/>
          <w:divBdr>
            <w:top w:val="none" w:sz="0" w:space="0" w:color="auto"/>
            <w:left w:val="none" w:sz="0" w:space="0" w:color="auto"/>
            <w:bottom w:val="none" w:sz="0" w:space="0" w:color="auto"/>
            <w:right w:val="none" w:sz="0" w:space="0" w:color="auto"/>
          </w:divBdr>
        </w:div>
        <w:div w:id="752241808">
          <w:marLeft w:val="480"/>
          <w:marRight w:val="0"/>
          <w:marTop w:val="0"/>
          <w:marBottom w:val="0"/>
          <w:divBdr>
            <w:top w:val="none" w:sz="0" w:space="0" w:color="auto"/>
            <w:left w:val="none" w:sz="0" w:space="0" w:color="auto"/>
            <w:bottom w:val="none" w:sz="0" w:space="0" w:color="auto"/>
            <w:right w:val="none" w:sz="0" w:space="0" w:color="auto"/>
          </w:divBdr>
        </w:div>
        <w:div w:id="1320310826">
          <w:marLeft w:val="480"/>
          <w:marRight w:val="0"/>
          <w:marTop w:val="0"/>
          <w:marBottom w:val="0"/>
          <w:divBdr>
            <w:top w:val="none" w:sz="0" w:space="0" w:color="auto"/>
            <w:left w:val="none" w:sz="0" w:space="0" w:color="auto"/>
            <w:bottom w:val="none" w:sz="0" w:space="0" w:color="auto"/>
            <w:right w:val="none" w:sz="0" w:space="0" w:color="auto"/>
          </w:divBdr>
        </w:div>
        <w:div w:id="1797218618">
          <w:marLeft w:val="480"/>
          <w:marRight w:val="0"/>
          <w:marTop w:val="0"/>
          <w:marBottom w:val="0"/>
          <w:divBdr>
            <w:top w:val="none" w:sz="0" w:space="0" w:color="auto"/>
            <w:left w:val="none" w:sz="0" w:space="0" w:color="auto"/>
            <w:bottom w:val="none" w:sz="0" w:space="0" w:color="auto"/>
            <w:right w:val="none" w:sz="0" w:space="0" w:color="auto"/>
          </w:divBdr>
        </w:div>
        <w:div w:id="640614902">
          <w:marLeft w:val="480"/>
          <w:marRight w:val="0"/>
          <w:marTop w:val="0"/>
          <w:marBottom w:val="0"/>
          <w:divBdr>
            <w:top w:val="none" w:sz="0" w:space="0" w:color="auto"/>
            <w:left w:val="none" w:sz="0" w:space="0" w:color="auto"/>
            <w:bottom w:val="none" w:sz="0" w:space="0" w:color="auto"/>
            <w:right w:val="none" w:sz="0" w:space="0" w:color="auto"/>
          </w:divBdr>
        </w:div>
        <w:div w:id="1166096800">
          <w:marLeft w:val="480"/>
          <w:marRight w:val="0"/>
          <w:marTop w:val="0"/>
          <w:marBottom w:val="0"/>
          <w:divBdr>
            <w:top w:val="none" w:sz="0" w:space="0" w:color="auto"/>
            <w:left w:val="none" w:sz="0" w:space="0" w:color="auto"/>
            <w:bottom w:val="none" w:sz="0" w:space="0" w:color="auto"/>
            <w:right w:val="none" w:sz="0" w:space="0" w:color="auto"/>
          </w:divBdr>
        </w:div>
        <w:div w:id="933170385">
          <w:marLeft w:val="480"/>
          <w:marRight w:val="0"/>
          <w:marTop w:val="0"/>
          <w:marBottom w:val="0"/>
          <w:divBdr>
            <w:top w:val="none" w:sz="0" w:space="0" w:color="auto"/>
            <w:left w:val="none" w:sz="0" w:space="0" w:color="auto"/>
            <w:bottom w:val="none" w:sz="0" w:space="0" w:color="auto"/>
            <w:right w:val="none" w:sz="0" w:space="0" w:color="auto"/>
          </w:divBdr>
        </w:div>
        <w:div w:id="993142885">
          <w:marLeft w:val="480"/>
          <w:marRight w:val="0"/>
          <w:marTop w:val="0"/>
          <w:marBottom w:val="0"/>
          <w:divBdr>
            <w:top w:val="none" w:sz="0" w:space="0" w:color="auto"/>
            <w:left w:val="none" w:sz="0" w:space="0" w:color="auto"/>
            <w:bottom w:val="none" w:sz="0" w:space="0" w:color="auto"/>
            <w:right w:val="none" w:sz="0" w:space="0" w:color="auto"/>
          </w:divBdr>
        </w:div>
        <w:div w:id="752746852">
          <w:marLeft w:val="480"/>
          <w:marRight w:val="0"/>
          <w:marTop w:val="0"/>
          <w:marBottom w:val="0"/>
          <w:divBdr>
            <w:top w:val="none" w:sz="0" w:space="0" w:color="auto"/>
            <w:left w:val="none" w:sz="0" w:space="0" w:color="auto"/>
            <w:bottom w:val="none" w:sz="0" w:space="0" w:color="auto"/>
            <w:right w:val="none" w:sz="0" w:space="0" w:color="auto"/>
          </w:divBdr>
        </w:div>
        <w:div w:id="1746688443">
          <w:marLeft w:val="480"/>
          <w:marRight w:val="0"/>
          <w:marTop w:val="0"/>
          <w:marBottom w:val="0"/>
          <w:divBdr>
            <w:top w:val="none" w:sz="0" w:space="0" w:color="auto"/>
            <w:left w:val="none" w:sz="0" w:space="0" w:color="auto"/>
            <w:bottom w:val="none" w:sz="0" w:space="0" w:color="auto"/>
            <w:right w:val="none" w:sz="0" w:space="0" w:color="auto"/>
          </w:divBdr>
        </w:div>
        <w:div w:id="2144763430">
          <w:marLeft w:val="480"/>
          <w:marRight w:val="0"/>
          <w:marTop w:val="0"/>
          <w:marBottom w:val="0"/>
          <w:divBdr>
            <w:top w:val="none" w:sz="0" w:space="0" w:color="auto"/>
            <w:left w:val="none" w:sz="0" w:space="0" w:color="auto"/>
            <w:bottom w:val="none" w:sz="0" w:space="0" w:color="auto"/>
            <w:right w:val="none" w:sz="0" w:space="0" w:color="auto"/>
          </w:divBdr>
        </w:div>
        <w:div w:id="681279197">
          <w:marLeft w:val="480"/>
          <w:marRight w:val="0"/>
          <w:marTop w:val="0"/>
          <w:marBottom w:val="0"/>
          <w:divBdr>
            <w:top w:val="none" w:sz="0" w:space="0" w:color="auto"/>
            <w:left w:val="none" w:sz="0" w:space="0" w:color="auto"/>
            <w:bottom w:val="none" w:sz="0" w:space="0" w:color="auto"/>
            <w:right w:val="none" w:sz="0" w:space="0" w:color="auto"/>
          </w:divBdr>
        </w:div>
        <w:div w:id="158692325">
          <w:marLeft w:val="480"/>
          <w:marRight w:val="0"/>
          <w:marTop w:val="0"/>
          <w:marBottom w:val="0"/>
          <w:divBdr>
            <w:top w:val="none" w:sz="0" w:space="0" w:color="auto"/>
            <w:left w:val="none" w:sz="0" w:space="0" w:color="auto"/>
            <w:bottom w:val="none" w:sz="0" w:space="0" w:color="auto"/>
            <w:right w:val="none" w:sz="0" w:space="0" w:color="auto"/>
          </w:divBdr>
        </w:div>
        <w:div w:id="1293636858">
          <w:marLeft w:val="480"/>
          <w:marRight w:val="0"/>
          <w:marTop w:val="0"/>
          <w:marBottom w:val="0"/>
          <w:divBdr>
            <w:top w:val="none" w:sz="0" w:space="0" w:color="auto"/>
            <w:left w:val="none" w:sz="0" w:space="0" w:color="auto"/>
            <w:bottom w:val="none" w:sz="0" w:space="0" w:color="auto"/>
            <w:right w:val="none" w:sz="0" w:space="0" w:color="auto"/>
          </w:divBdr>
        </w:div>
        <w:div w:id="710376950">
          <w:marLeft w:val="480"/>
          <w:marRight w:val="0"/>
          <w:marTop w:val="0"/>
          <w:marBottom w:val="0"/>
          <w:divBdr>
            <w:top w:val="none" w:sz="0" w:space="0" w:color="auto"/>
            <w:left w:val="none" w:sz="0" w:space="0" w:color="auto"/>
            <w:bottom w:val="none" w:sz="0" w:space="0" w:color="auto"/>
            <w:right w:val="none" w:sz="0" w:space="0" w:color="auto"/>
          </w:divBdr>
        </w:div>
        <w:div w:id="113640474">
          <w:marLeft w:val="480"/>
          <w:marRight w:val="0"/>
          <w:marTop w:val="0"/>
          <w:marBottom w:val="0"/>
          <w:divBdr>
            <w:top w:val="none" w:sz="0" w:space="0" w:color="auto"/>
            <w:left w:val="none" w:sz="0" w:space="0" w:color="auto"/>
            <w:bottom w:val="none" w:sz="0" w:space="0" w:color="auto"/>
            <w:right w:val="none" w:sz="0" w:space="0" w:color="auto"/>
          </w:divBdr>
        </w:div>
        <w:div w:id="1706251961">
          <w:marLeft w:val="480"/>
          <w:marRight w:val="0"/>
          <w:marTop w:val="0"/>
          <w:marBottom w:val="0"/>
          <w:divBdr>
            <w:top w:val="none" w:sz="0" w:space="0" w:color="auto"/>
            <w:left w:val="none" w:sz="0" w:space="0" w:color="auto"/>
            <w:bottom w:val="none" w:sz="0" w:space="0" w:color="auto"/>
            <w:right w:val="none" w:sz="0" w:space="0" w:color="auto"/>
          </w:divBdr>
        </w:div>
        <w:div w:id="502355477">
          <w:marLeft w:val="480"/>
          <w:marRight w:val="0"/>
          <w:marTop w:val="0"/>
          <w:marBottom w:val="0"/>
          <w:divBdr>
            <w:top w:val="none" w:sz="0" w:space="0" w:color="auto"/>
            <w:left w:val="none" w:sz="0" w:space="0" w:color="auto"/>
            <w:bottom w:val="none" w:sz="0" w:space="0" w:color="auto"/>
            <w:right w:val="none" w:sz="0" w:space="0" w:color="auto"/>
          </w:divBdr>
        </w:div>
        <w:div w:id="51471726">
          <w:marLeft w:val="480"/>
          <w:marRight w:val="0"/>
          <w:marTop w:val="0"/>
          <w:marBottom w:val="0"/>
          <w:divBdr>
            <w:top w:val="none" w:sz="0" w:space="0" w:color="auto"/>
            <w:left w:val="none" w:sz="0" w:space="0" w:color="auto"/>
            <w:bottom w:val="none" w:sz="0" w:space="0" w:color="auto"/>
            <w:right w:val="none" w:sz="0" w:space="0" w:color="auto"/>
          </w:divBdr>
        </w:div>
      </w:divsChild>
    </w:div>
    <w:div w:id="1324820411">
      <w:bodyDiv w:val="1"/>
      <w:marLeft w:val="0"/>
      <w:marRight w:val="0"/>
      <w:marTop w:val="0"/>
      <w:marBottom w:val="0"/>
      <w:divBdr>
        <w:top w:val="none" w:sz="0" w:space="0" w:color="auto"/>
        <w:left w:val="none" w:sz="0" w:space="0" w:color="auto"/>
        <w:bottom w:val="none" w:sz="0" w:space="0" w:color="auto"/>
        <w:right w:val="none" w:sz="0" w:space="0" w:color="auto"/>
      </w:divBdr>
    </w:div>
    <w:div w:id="1324891612">
      <w:bodyDiv w:val="1"/>
      <w:marLeft w:val="0"/>
      <w:marRight w:val="0"/>
      <w:marTop w:val="0"/>
      <w:marBottom w:val="0"/>
      <w:divBdr>
        <w:top w:val="none" w:sz="0" w:space="0" w:color="auto"/>
        <w:left w:val="none" w:sz="0" w:space="0" w:color="auto"/>
        <w:bottom w:val="none" w:sz="0" w:space="0" w:color="auto"/>
        <w:right w:val="none" w:sz="0" w:space="0" w:color="auto"/>
      </w:divBdr>
    </w:div>
    <w:div w:id="1325011093">
      <w:bodyDiv w:val="1"/>
      <w:marLeft w:val="0"/>
      <w:marRight w:val="0"/>
      <w:marTop w:val="0"/>
      <w:marBottom w:val="0"/>
      <w:divBdr>
        <w:top w:val="none" w:sz="0" w:space="0" w:color="auto"/>
        <w:left w:val="none" w:sz="0" w:space="0" w:color="auto"/>
        <w:bottom w:val="none" w:sz="0" w:space="0" w:color="auto"/>
        <w:right w:val="none" w:sz="0" w:space="0" w:color="auto"/>
      </w:divBdr>
    </w:div>
    <w:div w:id="1325360326">
      <w:bodyDiv w:val="1"/>
      <w:marLeft w:val="0"/>
      <w:marRight w:val="0"/>
      <w:marTop w:val="0"/>
      <w:marBottom w:val="0"/>
      <w:divBdr>
        <w:top w:val="none" w:sz="0" w:space="0" w:color="auto"/>
        <w:left w:val="none" w:sz="0" w:space="0" w:color="auto"/>
        <w:bottom w:val="none" w:sz="0" w:space="0" w:color="auto"/>
        <w:right w:val="none" w:sz="0" w:space="0" w:color="auto"/>
      </w:divBdr>
    </w:div>
    <w:div w:id="1326007770">
      <w:bodyDiv w:val="1"/>
      <w:marLeft w:val="0"/>
      <w:marRight w:val="0"/>
      <w:marTop w:val="0"/>
      <w:marBottom w:val="0"/>
      <w:divBdr>
        <w:top w:val="none" w:sz="0" w:space="0" w:color="auto"/>
        <w:left w:val="none" w:sz="0" w:space="0" w:color="auto"/>
        <w:bottom w:val="none" w:sz="0" w:space="0" w:color="auto"/>
        <w:right w:val="none" w:sz="0" w:space="0" w:color="auto"/>
      </w:divBdr>
    </w:div>
    <w:div w:id="1326011316">
      <w:bodyDiv w:val="1"/>
      <w:marLeft w:val="0"/>
      <w:marRight w:val="0"/>
      <w:marTop w:val="0"/>
      <w:marBottom w:val="0"/>
      <w:divBdr>
        <w:top w:val="none" w:sz="0" w:space="0" w:color="auto"/>
        <w:left w:val="none" w:sz="0" w:space="0" w:color="auto"/>
        <w:bottom w:val="none" w:sz="0" w:space="0" w:color="auto"/>
        <w:right w:val="none" w:sz="0" w:space="0" w:color="auto"/>
      </w:divBdr>
    </w:div>
    <w:div w:id="1326085995">
      <w:bodyDiv w:val="1"/>
      <w:marLeft w:val="0"/>
      <w:marRight w:val="0"/>
      <w:marTop w:val="0"/>
      <w:marBottom w:val="0"/>
      <w:divBdr>
        <w:top w:val="none" w:sz="0" w:space="0" w:color="auto"/>
        <w:left w:val="none" w:sz="0" w:space="0" w:color="auto"/>
        <w:bottom w:val="none" w:sz="0" w:space="0" w:color="auto"/>
        <w:right w:val="none" w:sz="0" w:space="0" w:color="auto"/>
      </w:divBdr>
    </w:div>
    <w:div w:id="1326126874">
      <w:bodyDiv w:val="1"/>
      <w:marLeft w:val="0"/>
      <w:marRight w:val="0"/>
      <w:marTop w:val="0"/>
      <w:marBottom w:val="0"/>
      <w:divBdr>
        <w:top w:val="none" w:sz="0" w:space="0" w:color="auto"/>
        <w:left w:val="none" w:sz="0" w:space="0" w:color="auto"/>
        <w:bottom w:val="none" w:sz="0" w:space="0" w:color="auto"/>
        <w:right w:val="none" w:sz="0" w:space="0" w:color="auto"/>
      </w:divBdr>
    </w:div>
    <w:div w:id="1326130556">
      <w:bodyDiv w:val="1"/>
      <w:marLeft w:val="0"/>
      <w:marRight w:val="0"/>
      <w:marTop w:val="0"/>
      <w:marBottom w:val="0"/>
      <w:divBdr>
        <w:top w:val="none" w:sz="0" w:space="0" w:color="auto"/>
        <w:left w:val="none" w:sz="0" w:space="0" w:color="auto"/>
        <w:bottom w:val="none" w:sz="0" w:space="0" w:color="auto"/>
        <w:right w:val="none" w:sz="0" w:space="0" w:color="auto"/>
      </w:divBdr>
    </w:div>
    <w:div w:id="1326284283">
      <w:bodyDiv w:val="1"/>
      <w:marLeft w:val="0"/>
      <w:marRight w:val="0"/>
      <w:marTop w:val="0"/>
      <w:marBottom w:val="0"/>
      <w:divBdr>
        <w:top w:val="none" w:sz="0" w:space="0" w:color="auto"/>
        <w:left w:val="none" w:sz="0" w:space="0" w:color="auto"/>
        <w:bottom w:val="none" w:sz="0" w:space="0" w:color="auto"/>
        <w:right w:val="none" w:sz="0" w:space="0" w:color="auto"/>
      </w:divBdr>
    </w:div>
    <w:div w:id="1326401061">
      <w:bodyDiv w:val="1"/>
      <w:marLeft w:val="0"/>
      <w:marRight w:val="0"/>
      <w:marTop w:val="0"/>
      <w:marBottom w:val="0"/>
      <w:divBdr>
        <w:top w:val="none" w:sz="0" w:space="0" w:color="auto"/>
        <w:left w:val="none" w:sz="0" w:space="0" w:color="auto"/>
        <w:bottom w:val="none" w:sz="0" w:space="0" w:color="auto"/>
        <w:right w:val="none" w:sz="0" w:space="0" w:color="auto"/>
      </w:divBdr>
    </w:div>
    <w:div w:id="1326470348">
      <w:bodyDiv w:val="1"/>
      <w:marLeft w:val="0"/>
      <w:marRight w:val="0"/>
      <w:marTop w:val="0"/>
      <w:marBottom w:val="0"/>
      <w:divBdr>
        <w:top w:val="none" w:sz="0" w:space="0" w:color="auto"/>
        <w:left w:val="none" w:sz="0" w:space="0" w:color="auto"/>
        <w:bottom w:val="none" w:sz="0" w:space="0" w:color="auto"/>
        <w:right w:val="none" w:sz="0" w:space="0" w:color="auto"/>
      </w:divBdr>
    </w:div>
    <w:div w:id="1326518065">
      <w:bodyDiv w:val="1"/>
      <w:marLeft w:val="0"/>
      <w:marRight w:val="0"/>
      <w:marTop w:val="0"/>
      <w:marBottom w:val="0"/>
      <w:divBdr>
        <w:top w:val="none" w:sz="0" w:space="0" w:color="auto"/>
        <w:left w:val="none" w:sz="0" w:space="0" w:color="auto"/>
        <w:bottom w:val="none" w:sz="0" w:space="0" w:color="auto"/>
        <w:right w:val="none" w:sz="0" w:space="0" w:color="auto"/>
      </w:divBdr>
    </w:div>
    <w:div w:id="1326737999">
      <w:bodyDiv w:val="1"/>
      <w:marLeft w:val="0"/>
      <w:marRight w:val="0"/>
      <w:marTop w:val="0"/>
      <w:marBottom w:val="0"/>
      <w:divBdr>
        <w:top w:val="none" w:sz="0" w:space="0" w:color="auto"/>
        <w:left w:val="none" w:sz="0" w:space="0" w:color="auto"/>
        <w:bottom w:val="none" w:sz="0" w:space="0" w:color="auto"/>
        <w:right w:val="none" w:sz="0" w:space="0" w:color="auto"/>
      </w:divBdr>
    </w:div>
    <w:div w:id="1326857341">
      <w:bodyDiv w:val="1"/>
      <w:marLeft w:val="0"/>
      <w:marRight w:val="0"/>
      <w:marTop w:val="0"/>
      <w:marBottom w:val="0"/>
      <w:divBdr>
        <w:top w:val="none" w:sz="0" w:space="0" w:color="auto"/>
        <w:left w:val="none" w:sz="0" w:space="0" w:color="auto"/>
        <w:bottom w:val="none" w:sz="0" w:space="0" w:color="auto"/>
        <w:right w:val="none" w:sz="0" w:space="0" w:color="auto"/>
      </w:divBdr>
      <w:divsChild>
        <w:div w:id="71782962">
          <w:marLeft w:val="480"/>
          <w:marRight w:val="0"/>
          <w:marTop w:val="0"/>
          <w:marBottom w:val="0"/>
          <w:divBdr>
            <w:top w:val="none" w:sz="0" w:space="0" w:color="auto"/>
            <w:left w:val="none" w:sz="0" w:space="0" w:color="auto"/>
            <w:bottom w:val="none" w:sz="0" w:space="0" w:color="auto"/>
            <w:right w:val="none" w:sz="0" w:space="0" w:color="auto"/>
          </w:divBdr>
        </w:div>
        <w:div w:id="1543594279">
          <w:marLeft w:val="480"/>
          <w:marRight w:val="0"/>
          <w:marTop w:val="0"/>
          <w:marBottom w:val="0"/>
          <w:divBdr>
            <w:top w:val="none" w:sz="0" w:space="0" w:color="auto"/>
            <w:left w:val="none" w:sz="0" w:space="0" w:color="auto"/>
            <w:bottom w:val="none" w:sz="0" w:space="0" w:color="auto"/>
            <w:right w:val="none" w:sz="0" w:space="0" w:color="auto"/>
          </w:divBdr>
        </w:div>
        <w:div w:id="1032537801">
          <w:marLeft w:val="480"/>
          <w:marRight w:val="0"/>
          <w:marTop w:val="0"/>
          <w:marBottom w:val="0"/>
          <w:divBdr>
            <w:top w:val="none" w:sz="0" w:space="0" w:color="auto"/>
            <w:left w:val="none" w:sz="0" w:space="0" w:color="auto"/>
            <w:bottom w:val="none" w:sz="0" w:space="0" w:color="auto"/>
            <w:right w:val="none" w:sz="0" w:space="0" w:color="auto"/>
          </w:divBdr>
        </w:div>
        <w:div w:id="535511168">
          <w:marLeft w:val="480"/>
          <w:marRight w:val="0"/>
          <w:marTop w:val="0"/>
          <w:marBottom w:val="0"/>
          <w:divBdr>
            <w:top w:val="none" w:sz="0" w:space="0" w:color="auto"/>
            <w:left w:val="none" w:sz="0" w:space="0" w:color="auto"/>
            <w:bottom w:val="none" w:sz="0" w:space="0" w:color="auto"/>
            <w:right w:val="none" w:sz="0" w:space="0" w:color="auto"/>
          </w:divBdr>
        </w:div>
        <w:div w:id="290209377">
          <w:marLeft w:val="480"/>
          <w:marRight w:val="0"/>
          <w:marTop w:val="0"/>
          <w:marBottom w:val="0"/>
          <w:divBdr>
            <w:top w:val="none" w:sz="0" w:space="0" w:color="auto"/>
            <w:left w:val="none" w:sz="0" w:space="0" w:color="auto"/>
            <w:bottom w:val="none" w:sz="0" w:space="0" w:color="auto"/>
            <w:right w:val="none" w:sz="0" w:space="0" w:color="auto"/>
          </w:divBdr>
        </w:div>
        <w:div w:id="868445391">
          <w:marLeft w:val="480"/>
          <w:marRight w:val="0"/>
          <w:marTop w:val="0"/>
          <w:marBottom w:val="0"/>
          <w:divBdr>
            <w:top w:val="none" w:sz="0" w:space="0" w:color="auto"/>
            <w:left w:val="none" w:sz="0" w:space="0" w:color="auto"/>
            <w:bottom w:val="none" w:sz="0" w:space="0" w:color="auto"/>
            <w:right w:val="none" w:sz="0" w:space="0" w:color="auto"/>
          </w:divBdr>
        </w:div>
        <w:div w:id="1639723868">
          <w:marLeft w:val="480"/>
          <w:marRight w:val="0"/>
          <w:marTop w:val="0"/>
          <w:marBottom w:val="0"/>
          <w:divBdr>
            <w:top w:val="none" w:sz="0" w:space="0" w:color="auto"/>
            <w:left w:val="none" w:sz="0" w:space="0" w:color="auto"/>
            <w:bottom w:val="none" w:sz="0" w:space="0" w:color="auto"/>
            <w:right w:val="none" w:sz="0" w:space="0" w:color="auto"/>
          </w:divBdr>
        </w:div>
        <w:div w:id="1691026291">
          <w:marLeft w:val="480"/>
          <w:marRight w:val="0"/>
          <w:marTop w:val="0"/>
          <w:marBottom w:val="0"/>
          <w:divBdr>
            <w:top w:val="none" w:sz="0" w:space="0" w:color="auto"/>
            <w:left w:val="none" w:sz="0" w:space="0" w:color="auto"/>
            <w:bottom w:val="none" w:sz="0" w:space="0" w:color="auto"/>
            <w:right w:val="none" w:sz="0" w:space="0" w:color="auto"/>
          </w:divBdr>
        </w:div>
        <w:div w:id="1431244171">
          <w:marLeft w:val="480"/>
          <w:marRight w:val="0"/>
          <w:marTop w:val="0"/>
          <w:marBottom w:val="0"/>
          <w:divBdr>
            <w:top w:val="none" w:sz="0" w:space="0" w:color="auto"/>
            <w:left w:val="none" w:sz="0" w:space="0" w:color="auto"/>
            <w:bottom w:val="none" w:sz="0" w:space="0" w:color="auto"/>
            <w:right w:val="none" w:sz="0" w:space="0" w:color="auto"/>
          </w:divBdr>
        </w:div>
        <w:div w:id="625741436">
          <w:marLeft w:val="480"/>
          <w:marRight w:val="0"/>
          <w:marTop w:val="0"/>
          <w:marBottom w:val="0"/>
          <w:divBdr>
            <w:top w:val="none" w:sz="0" w:space="0" w:color="auto"/>
            <w:left w:val="none" w:sz="0" w:space="0" w:color="auto"/>
            <w:bottom w:val="none" w:sz="0" w:space="0" w:color="auto"/>
            <w:right w:val="none" w:sz="0" w:space="0" w:color="auto"/>
          </w:divBdr>
        </w:div>
        <w:div w:id="1098253158">
          <w:marLeft w:val="480"/>
          <w:marRight w:val="0"/>
          <w:marTop w:val="0"/>
          <w:marBottom w:val="0"/>
          <w:divBdr>
            <w:top w:val="none" w:sz="0" w:space="0" w:color="auto"/>
            <w:left w:val="none" w:sz="0" w:space="0" w:color="auto"/>
            <w:bottom w:val="none" w:sz="0" w:space="0" w:color="auto"/>
            <w:right w:val="none" w:sz="0" w:space="0" w:color="auto"/>
          </w:divBdr>
        </w:div>
        <w:div w:id="1719737576">
          <w:marLeft w:val="480"/>
          <w:marRight w:val="0"/>
          <w:marTop w:val="0"/>
          <w:marBottom w:val="0"/>
          <w:divBdr>
            <w:top w:val="none" w:sz="0" w:space="0" w:color="auto"/>
            <w:left w:val="none" w:sz="0" w:space="0" w:color="auto"/>
            <w:bottom w:val="none" w:sz="0" w:space="0" w:color="auto"/>
            <w:right w:val="none" w:sz="0" w:space="0" w:color="auto"/>
          </w:divBdr>
        </w:div>
        <w:div w:id="1850289316">
          <w:marLeft w:val="480"/>
          <w:marRight w:val="0"/>
          <w:marTop w:val="0"/>
          <w:marBottom w:val="0"/>
          <w:divBdr>
            <w:top w:val="none" w:sz="0" w:space="0" w:color="auto"/>
            <w:left w:val="none" w:sz="0" w:space="0" w:color="auto"/>
            <w:bottom w:val="none" w:sz="0" w:space="0" w:color="auto"/>
            <w:right w:val="none" w:sz="0" w:space="0" w:color="auto"/>
          </w:divBdr>
        </w:div>
        <w:div w:id="748189986">
          <w:marLeft w:val="480"/>
          <w:marRight w:val="0"/>
          <w:marTop w:val="0"/>
          <w:marBottom w:val="0"/>
          <w:divBdr>
            <w:top w:val="none" w:sz="0" w:space="0" w:color="auto"/>
            <w:left w:val="none" w:sz="0" w:space="0" w:color="auto"/>
            <w:bottom w:val="none" w:sz="0" w:space="0" w:color="auto"/>
            <w:right w:val="none" w:sz="0" w:space="0" w:color="auto"/>
          </w:divBdr>
        </w:div>
        <w:div w:id="1146700924">
          <w:marLeft w:val="480"/>
          <w:marRight w:val="0"/>
          <w:marTop w:val="0"/>
          <w:marBottom w:val="0"/>
          <w:divBdr>
            <w:top w:val="none" w:sz="0" w:space="0" w:color="auto"/>
            <w:left w:val="none" w:sz="0" w:space="0" w:color="auto"/>
            <w:bottom w:val="none" w:sz="0" w:space="0" w:color="auto"/>
            <w:right w:val="none" w:sz="0" w:space="0" w:color="auto"/>
          </w:divBdr>
        </w:div>
        <w:div w:id="1481968163">
          <w:marLeft w:val="480"/>
          <w:marRight w:val="0"/>
          <w:marTop w:val="0"/>
          <w:marBottom w:val="0"/>
          <w:divBdr>
            <w:top w:val="none" w:sz="0" w:space="0" w:color="auto"/>
            <w:left w:val="none" w:sz="0" w:space="0" w:color="auto"/>
            <w:bottom w:val="none" w:sz="0" w:space="0" w:color="auto"/>
            <w:right w:val="none" w:sz="0" w:space="0" w:color="auto"/>
          </w:divBdr>
        </w:div>
        <w:div w:id="2119451144">
          <w:marLeft w:val="480"/>
          <w:marRight w:val="0"/>
          <w:marTop w:val="0"/>
          <w:marBottom w:val="0"/>
          <w:divBdr>
            <w:top w:val="none" w:sz="0" w:space="0" w:color="auto"/>
            <w:left w:val="none" w:sz="0" w:space="0" w:color="auto"/>
            <w:bottom w:val="none" w:sz="0" w:space="0" w:color="auto"/>
            <w:right w:val="none" w:sz="0" w:space="0" w:color="auto"/>
          </w:divBdr>
        </w:div>
        <w:div w:id="1293901564">
          <w:marLeft w:val="480"/>
          <w:marRight w:val="0"/>
          <w:marTop w:val="0"/>
          <w:marBottom w:val="0"/>
          <w:divBdr>
            <w:top w:val="none" w:sz="0" w:space="0" w:color="auto"/>
            <w:left w:val="none" w:sz="0" w:space="0" w:color="auto"/>
            <w:bottom w:val="none" w:sz="0" w:space="0" w:color="auto"/>
            <w:right w:val="none" w:sz="0" w:space="0" w:color="auto"/>
          </w:divBdr>
        </w:div>
        <w:div w:id="14160578">
          <w:marLeft w:val="480"/>
          <w:marRight w:val="0"/>
          <w:marTop w:val="0"/>
          <w:marBottom w:val="0"/>
          <w:divBdr>
            <w:top w:val="none" w:sz="0" w:space="0" w:color="auto"/>
            <w:left w:val="none" w:sz="0" w:space="0" w:color="auto"/>
            <w:bottom w:val="none" w:sz="0" w:space="0" w:color="auto"/>
            <w:right w:val="none" w:sz="0" w:space="0" w:color="auto"/>
          </w:divBdr>
        </w:div>
        <w:div w:id="712074710">
          <w:marLeft w:val="480"/>
          <w:marRight w:val="0"/>
          <w:marTop w:val="0"/>
          <w:marBottom w:val="0"/>
          <w:divBdr>
            <w:top w:val="none" w:sz="0" w:space="0" w:color="auto"/>
            <w:left w:val="none" w:sz="0" w:space="0" w:color="auto"/>
            <w:bottom w:val="none" w:sz="0" w:space="0" w:color="auto"/>
            <w:right w:val="none" w:sz="0" w:space="0" w:color="auto"/>
          </w:divBdr>
        </w:div>
        <w:div w:id="1466894216">
          <w:marLeft w:val="480"/>
          <w:marRight w:val="0"/>
          <w:marTop w:val="0"/>
          <w:marBottom w:val="0"/>
          <w:divBdr>
            <w:top w:val="none" w:sz="0" w:space="0" w:color="auto"/>
            <w:left w:val="none" w:sz="0" w:space="0" w:color="auto"/>
            <w:bottom w:val="none" w:sz="0" w:space="0" w:color="auto"/>
            <w:right w:val="none" w:sz="0" w:space="0" w:color="auto"/>
          </w:divBdr>
        </w:div>
        <w:div w:id="1934239280">
          <w:marLeft w:val="480"/>
          <w:marRight w:val="0"/>
          <w:marTop w:val="0"/>
          <w:marBottom w:val="0"/>
          <w:divBdr>
            <w:top w:val="none" w:sz="0" w:space="0" w:color="auto"/>
            <w:left w:val="none" w:sz="0" w:space="0" w:color="auto"/>
            <w:bottom w:val="none" w:sz="0" w:space="0" w:color="auto"/>
            <w:right w:val="none" w:sz="0" w:space="0" w:color="auto"/>
          </w:divBdr>
        </w:div>
        <w:div w:id="374043619">
          <w:marLeft w:val="480"/>
          <w:marRight w:val="0"/>
          <w:marTop w:val="0"/>
          <w:marBottom w:val="0"/>
          <w:divBdr>
            <w:top w:val="none" w:sz="0" w:space="0" w:color="auto"/>
            <w:left w:val="none" w:sz="0" w:space="0" w:color="auto"/>
            <w:bottom w:val="none" w:sz="0" w:space="0" w:color="auto"/>
            <w:right w:val="none" w:sz="0" w:space="0" w:color="auto"/>
          </w:divBdr>
        </w:div>
        <w:div w:id="2041974313">
          <w:marLeft w:val="480"/>
          <w:marRight w:val="0"/>
          <w:marTop w:val="0"/>
          <w:marBottom w:val="0"/>
          <w:divBdr>
            <w:top w:val="none" w:sz="0" w:space="0" w:color="auto"/>
            <w:left w:val="none" w:sz="0" w:space="0" w:color="auto"/>
            <w:bottom w:val="none" w:sz="0" w:space="0" w:color="auto"/>
            <w:right w:val="none" w:sz="0" w:space="0" w:color="auto"/>
          </w:divBdr>
        </w:div>
        <w:div w:id="1315141723">
          <w:marLeft w:val="480"/>
          <w:marRight w:val="0"/>
          <w:marTop w:val="0"/>
          <w:marBottom w:val="0"/>
          <w:divBdr>
            <w:top w:val="none" w:sz="0" w:space="0" w:color="auto"/>
            <w:left w:val="none" w:sz="0" w:space="0" w:color="auto"/>
            <w:bottom w:val="none" w:sz="0" w:space="0" w:color="auto"/>
            <w:right w:val="none" w:sz="0" w:space="0" w:color="auto"/>
          </w:divBdr>
        </w:div>
        <w:div w:id="1730305704">
          <w:marLeft w:val="480"/>
          <w:marRight w:val="0"/>
          <w:marTop w:val="0"/>
          <w:marBottom w:val="0"/>
          <w:divBdr>
            <w:top w:val="none" w:sz="0" w:space="0" w:color="auto"/>
            <w:left w:val="none" w:sz="0" w:space="0" w:color="auto"/>
            <w:bottom w:val="none" w:sz="0" w:space="0" w:color="auto"/>
            <w:right w:val="none" w:sz="0" w:space="0" w:color="auto"/>
          </w:divBdr>
        </w:div>
        <w:div w:id="1740444237">
          <w:marLeft w:val="480"/>
          <w:marRight w:val="0"/>
          <w:marTop w:val="0"/>
          <w:marBottom w:val="0"/>
          <w:divBdr>
            <w:top w:val="none" w:sz="0" w:space="0" w:color="auto"/>
            <w:left w:val="none" w:sz="0" w:space="0" w:color="auto"/>
            <w:bottom w:val="none" w:sz="0" w:space="0" w:color="auto"/>
            <w:right w:val="none" w:sz="0" w:space="0" w:color="auto"/>
          </w:divBdr>
        </w:div>
        <w:div w:id="250436069">
          <w:marLeft w:val="480"/>
          <w:marRight w:val="0"/>
          <w:marTop w:val="0"/>
          <w:marBottom w:val="0"/>
          <w:divBdr>
            <w:top w:val="none" w:sz="0" w:space="0" w:color="auto"/>
            <w:left w:val="none" w:sz="0" w:space="0" w:color="auto"/>
            <w:bottom w:val="none" w:sz="0" w:space="0" w:color="auto"/>
            <w:right w:val="none" w:sz="0" w:space="0" w:color="auto"/>
          </w:divBdr>
        </w:div>
        <w:div w:id="1312104283">
          <w:marLeft w:val="480"/>
          <w:marRight w:val="0"/>
          <w:marTop w:val="0"/>
          <w:marBottom w:val="0"/>
          <w:divBdr>
            <w:top w:val="none" w:sz="0" w:space="0" w:color="auto"/>
            <w:left w:val="none" w:sz="0" w:space="0" w:color="auto"/>
            <w:bottom w:val="none" w:sz="0" w:space="0" w:color="auto"/>
            <w:right w:val="none" w:sz="0" w:space="0" w:color="auto"/>
          </w:divBdr>
        </w:div>
        <w:div w:id="2109815375">
          <w:marLeft w:val="480"/>
          <w:marRight w:val="0"/>
          <w:marTop w:val="0"/>
          <w:marBottom w:val="0"/>
          <w:divBdr>
            <w:top w:val="none" w:sz="0" w:space="0" w:color="auto"/>
            <w:left w:val="none" w:sz="0" w:space="0" w:color="auto"/>
            <w:bottom w:val="none" w:sz="0" w:space="0" w:color="auto"/>
            <w:right w:val="none" w:sz="0" w:space="0" w:color="auto"/>
          </w:divBdr>
        </w:div>
        <w:div w:id="244416324">
          <w:marLeft w:val="480"/>
          <w:marRight w:val="0"/>
          <w:marTop w:val="0"/>
          <w:marBottom w:val="0"/>
          <w:divBdr>
            <w:top w:val="none" w:sz="0" w:space="0" w:color="auto"/>
            <w:left w:val="none" w:sz="0" w:space="0" w:color="auto"/>
            <w:bottom w:val="none" w:sz="0" w:space="0" w:color="auto"/>
            <w:right w:val="none" w:sz="0" w:space="0" w:color="auto"/>
          </w:divBdr>
        </w:div>
        <w:div w:id="2048355">
          <w:marLeft w:val="480"/>
          <w:marRight w:val="0"/>
          <w:marTop w:val="0"/>
          <w:marBottom w:val="0"/>
          <w:divBdr>
            <w:top w:val="none" w:sz="0" w:space="0" w:color="auto"/>
            <w:left w:val="none" w:sz="0" w:space="0" w:color="auto"/>
            <w:bottom w:val="none" w:sz="0" w:space="0" w:color="auto"/>
            <w:right w:val="none" w:sz="0" w:space="0" w:color="auto"/>
          </w:divBdr>
        </w:div>
        <w:div w:id="2086367437">
          <w:marLeft w:val="480"/>
          <w:marRight w:val="0"/>
          <w:marTop w:val="0"/>
          <w:marBottom w:val="0"/>
          <w:divBdr>
            <w:top w:val="none" w:sz="0" w:space="0" w:color="auto"/>
            <w:left w:val="none" w:sz="0" w:space="0" w:color="auto"/>
            <w:bottom w:val="none" w:sz="0" w:space="0" w:color="auto"/>
            <w:right w:val="none" w:sz="0" w:space="0" w:color="auto"/>
          </w:divBdr>
        </w:div>
        <w:div w:id="77216073">
          <w:marLeft w:val="480"/>
          <w:marRight w:val="0"/>
          <w:marTop w:val="0"/>
          <w:marBottom w:val="0"/>
          <w:divBdr>
            <w:top w:val="none" w:sz="0" w:space="0" w:color="auto"/>
            <w:left w:val="none" w:sz="0" w:space="0" w:color="auto"/>
            <w:bottom w:val="none" w:sz="0" w:space="0" w:color="auto"/>
            <w:right w:val="none" w:sz="0" w:space="0" w:color="auto"/>
          </w:divBdr>
        </w:div>
        <w:div w:id="913197496">
          <w:marLeft w:val="480"/>
          <w:marRight w:val="0"/>
          <w:marTop w:val="0"/>
          <w:marBottom w:val="0"/>
          <w:divBdr>
            <w:top w:val="none" w:sz="0" w:space="0" w:color="auto"/>
            <w:left w:val="none" w:sz="0" w:space="0" w:color="auto"/>
            <w:bottom w:val="none" w:sz="0" w:space="0" w:color="auto"/>
            <w:right w:val="none" w:sz="0" w:space="0" w:color="auto"/>
          </w:divBdr>
        </w:div>
        <w:div w:id="847448155">
          <w:marLeft w:val="480"/>
          <w:marRight w:val="0"/>
          <w:marTop w:val="0"/>
          <w:marBottom w:val="0"/>
          <w:divBdr>
            <w:top w:val="none" w:sz="0" w:space="0" w:color="auto"/>
            <w:left w:val="none" w:sz="0" w:space="0" w:color="auto"/>
            <w:bottom w:val="none" w:sz="0" w:space="0" w:color="auto"/>
            <w:right w:val="none" w:sz="0" w:space="0" w:color="auto"/>
          </w:divBdr>
        </w:div>
        <w:div w:id="393894256">
          <w:marLeft w:val="480"/>
          <w:marRight w:val="0"/>
          <w:marTop w:val="0"/>
          <w:marBottom w:val="0"/>
          <w:divBdr>
            <w:top w:val="none" w:sz="0" w:space="0" w:color="auto"/>
            <w:left w:val="none" w:sz="0" w:space="0" w:color="auto"/>
            <w:bottom w:val="none" w:sz="0" w:space="0" w:color="auto"/>
            <w:right w:val="none" w:sz="0" w:space="0" w:color="auto"/>
          </w:divBdr>
        </w:div>
        <w:div w:id="1015308229">
          <w:marLeft w:val="480"/>
          <w:marRight w:val="0"/>
          <w:marTop w:val="0"/>
          <w:marBottom w:val="0"/>
          <w:divBdr>
            <w:top w:val="none" w:sz="0" w:space="0" w:color="auto"/>
            <w:left w:val="none" w:sz="0" w:space="0" w:color="auto"/>
            <w:bottom w:val="none" w:sz="0" w:space="0" w:color="auto"/>
            <w:right w:val="none" w:sz="0" w:space="0" w:color="auto"/>
          </w:divBdr>
        </w:div>
        <w:div w:id="762531901">
          <w:marLeft w:val="480"/>
          <w:marRight w:val="0"/>
          <w:marTop w:val="0"/>
          <w:marBottom w:val="0"/>
          <w:divBdr>
            <w:top w:val="none" w:sz="0" w:space="0" w:color="auto"/>
            <w:left w:val="none" w:sz="0" w:space="0" w:color="auto"/>
            <w:bottom w:val="none" w:sz="0" w:space="0" w:color="auto"/>
            <w:right w:val="none" w:sz="0" w:space="0" w:color="auto"/>
          </w:divBdr>
        </w:div>
        <w:div w:id="1618173272">
          <w:marLeft w:val="480"/>
          <w:marRight w:val="0"/>
          <w:marTop w:val="0"/>
          <w:marBottom w:val="0"/>
          <w:divBdr>
            <w:top w:val="none" w:sz="0" w:space="0" w:color="auto"/>
            <w:left w:val="none" w:sz="0" w:space="0" w:color="auto"/>
            <w:bottom w:val="none" w:sz="0" w:space="0" w:color="auto"/>
            <w:right w:val="none" w:sz="0" w:space="0" w:color="auto"/>
          </w:divBdr>
        </w:div>
        <w:div w:id="617493997">
          <w:marLeft w:val="480"/>
          <w:marRight w:val="0"/>
          <w:marTop w:val="0"/>
          <w:marBottom w:val="0"/>
          <w:divBdr>
            <w:top w:val="none" w:sz="0" w:space="0" w:color="auto"/>
            <w:left w:val="none" w:sz="0" w:space="0" w:color="auto"/>
            <w:bottom w:val="none" w:sz="0" w:space="0" w:color="auto"/>
            <w:right w:val="none" w:sz="0" w:space="0" w:color="auto"/>
          </w:divBdr>
        </w:div>
        <w:div w:id="1828328501">
          <w:marLeft w:val="480"/>
          <w:marRight w:val="0"/>
          <w:marTop w:val="0"/>
          <w:marBottom w:val="0"/>
          <w:divBdr>
            <w:top w:val="none" w:sz="0" w:space="0" w:color="auto"/>
            <w:left w:val="none" w:sz="0" w:space="0" w:color="auto"/>
            <w:bottom w:val="none" w:sz="0" w:space="0" w:color="auto"/>
            <w:right w:val="none" w:sz="0" w:space="0" w:color="auto"/>
          </w:divBdr>
        </w:div>
        <w:div w:id="1446848110">
          <w:marLeft w:val="480"/>
          <w:marRight w:val="0"/>
          <w:marTop w:val="0"/>
          <w:marBottom w:val="0"/>
          <w:divBdr>
            <w:top w:val="none" w:sz="0" w:space="0" w:color="auto"/>
            <w:left w:val="none" w:sz="0" w:space="0" w:color="auto"/>
            <w:bottom w:val="none" w:sz="0" w:space="0" w:color="auto"/>
            <w:right w:val="none" w:sz="0" w:space="0" w:color="auto"/>
          </w:divBdr>
        </w:div>
        <w:div w:id="1354572301">
          <w:marLeft w:val="480"/>
          <w:marRight w:val="0"/>
          <w:marTop w:val="0"/>
          <w:marBottom w:val="0"/>
          <w:divBdr>
            <w:top w:val="none" w:sz="0" w:space="0" w:color="auto"/>
            <w:left w:val="none" w:sz="0" w:space="0" w:color="auto"/>
            <w:bottom w:val="none" w:sz="0" w:space="0" w:color="auto"/>
            <w:right w:val="none" w:sz="0" w:space="0" w:color="auto"/>
          </w:divBdr>
        </w:div>
        <w:div w:id="1833372143">
          <w:marLeft w:val="480"/>
          <w:marRight w:val="0"/>
          <w:marTop w:val="0"/>
          <w:marBottom w:val="0"/>
          <w:divBdr>
            <w:top w:val="none" w:sz="0" w:space="0" w:color="auto"/>
            <w:left w:val="none" w:sz="0" w:space="0" w:color="auto"/>
            <w:bottom w:val="none" w:sz="0" w:space="0" w:color="auto"/>
            <w:right w:val="none" w:sz="0" w:space="0" w:color="auto"/>
          </w:divBdr>
        </w:div>
        <w:div w:id="454372771">
          <w:marLeft w:val="480"/>
          <w:marRight w:val="0"/>
          <w:marTop w:val="0"/>
          <w:marBottom w:val="0"/>
          <w:divBdr>
            <w:top w:val="none" w:sz="0" w:space="0" w:color="auto"/>
            <w:left w:val="none" w:sz="0" w:space="0" w:color="auto"/>
            <w:bottom w:val="none" w:sz="0" w:space="0" w:color="auto"/>
            <w:right w:val="none" w:sz="0" w:space="0" w:color="auto"/>
          </w:divBdr>
        </w:div>
        <w:div w:id="1691637590">
          <w:marLeft w:val="480"/>
          <w:marRight w:val="0"/>
          <w:marTop w:val="0"/>
          <w:marBottom w:val="0"/>
          <w:divBdr>
            <w:top w:val="none" w:sz="0" w:space="0" w:color="auto"/>
            <w:left w:val="none" w:sz="0" w:space="0" w:color="auto"/>
            <w:bottom w:val="none" w:sz="0" w:space="0" w:color="auto"/>
            <w:right w:val="none" w:sz="0" w:space="0" w:color="auto"/>
          </w:divBdr>
        </w:div>
        <w:div w:id="532622060">
          <w:marLeft w:val="480"/>
          <w:marRight w:val="0"/>
          <w:marTop w:val="0"/>
          <w:marBottom w:val="0"/>
          <w:divBdr>
            <w:top w:val="none" w:sz="0" w:space="0" w:color="auto"/>
            <w:left w:val="none" w:sz="0" w:space="0" w:color="auto"/>
            <w:bottom w:val="none" w:sz="0" w:space="0" w:color="auto"/>
            <w:right w:val="none" w:sz="0" w:space="0" w:color="auto"/>
          </w:divBdr>
        </w:div>
        <w:div w:id="1129207487">
          <w:marLeft w:val="480"/>
          <w:marRight w:val="0"/>
          <w:marTop w:val="0"/>
          <w:marBottom w:val="0"/>
          <w:divBdr>
            <w:top w:val="none" w:sz="0" w:space="0" w:color="auto"/>
            <w:left w:val="none" w:sz="0" w:space="0" w:color="auto"/>
            <w:bottom w:val="none" w:sz="0" w:space="0" w:color="auto"/>
            <w:right w:val="none" w:sz="0" w:space="0" w:color="auto"/>
          </w:divBdr>
        </w:div>
        <w:div w:id="266546444">
          <w:marLeft w:val="480"/>
          <w:marRight w:val="0"/>
          <w:marTop w:val="0"/>
          <w:marBottom w:val="0"/>
          <w:divBdr>
            <w:top w:val="none" w:sz="0" w:space="0" w:color="auto"/>
            <w:left w:val="none" w:sz="0" w:space="0" w:color="auto"/>
            <w:bottom w:val="none" w:sz="0" w:space="0" w:color="auto"/>
            <w:right w:val="none" w:sz="0" w:space="0" w:color="auto"/>
          </w:divBdr>
        </w:div>
        <w:div w:id="932131099">
          <w:marLeft w:val="480"/>
          <w:marRight w:val="0"/>
          <w:marTop w:val="0"/>
          <w:marBottom w:val="0"/>
          <w:divBdr>
            <w:top w:val="none" w:sz="0" w:space="0" w:color="auto"/>
            <w:left w:val="none" w:sz="0" w:space="0" w:color="auto"/>
            <w:bottom w:val="none" w:sz="0" w:space="0" w:color="auto"/>
            <w:right w:val="none" w:sz="0" w:space="0" w:color="auto"/>
          </w:divBdr>
        </w:div>
        <w:div w:id="1904411689">
          <w:marLeft w:val="480"/>
          <w:marRight w:val="0"/>
          <w:marTop w:val="0"/>
          <w:marBottom w:val="0"/>
          <w:divBdr>
            <w:top w:val="none" w:sz="0" w:space="0" w:color="auto"/>
            <w:left w:val="none" w:sz="0" w:space="0" w:color="auto"/>
            <w:bottom w:val="none" w:sz="0" w:space="0" w:color="auto"/>
            <w:right w:val="none" w:sz="0" w:space="0" w:color="auto"/>
          </w:divBdr>
        </w:div>
        <w:div w:id="423108633">
          <w:marLeft w:val="480"/>
          <w:marRight w:val="0"/>
          <w:marTop w:val="0"/>
          <w:marBottom w:val="0"/>
          <w:divBdr>
            <w:top w:val="none" w:sz="0" w:space="0" w:color="auto"/>
            <w:left w:val="none" w:sz="0" w:space="0" w:color="auto"/>
            <w:bottom w:val="none" w:sz="0" w:space="0" w:color="auto"/>
            <w:right w:val="none" w:sz="0" w:space="0" w:color="auto"/>
          </w:divBdr>
        </w:div>
        <w:div w:id="1950113839">
          <w:marLeft w:val="480"/>
          <w:marRight w:val="0"/>
          <w:marTop w:val="0"/>
          <w:marBottom w:val="0"/>
          <w:divBdr>
            <w:top w:val="none" w:sz="0" w:space="0" w:color="auto"/>
            <w:left w:val="none" w:sz="0" w:space="0" w:color="auto"/>
            <w:bottom w:val="none" w:sz="0" w:space="0" w:color="auto"/>
            <w:right w:val="none" w:sz="0" w:space="0" w:color="auto"/>
          </w:divBdr>
        </w:div>
        <w:div w:id="441262007">
          <w:marLeft w:val="480"/>
          <w:marRight w:val="0"/>
          <w:marTop w:val="0"/>
          <w:marBottom w:val="0"/>
          <w:divBdr>
            <w:top w:val="none" w:sz="0" w:space="0" w:color="auto"/>
            <w:left w:val="none" w:sz="0" w:space="0" w:color="auto"/>
            <w:bottom w:val="none" w:sz="0" w:space="0" w:color="auto"/>
            <w:right w:val="none" w:sz="0" w:space="0" w:color="auto"/>
          </w:divBdr>
        </w:div>
        <w:div w:id="900363755">
          <w:marLeft w:val="480"/>
          <w:marRight w:val="0"/>
          <w:marTop w:val="0"/>
          <w:marBottom w:val="0"/>
          <w:divBdr>
            <w:top w:val="none" w:sz="0" w:space="0" w:color="auto"/>
            <w:left w:val="none" w:sz="0" w:space="0" w:color="auto"/>
            <w:bottom w:val="none" w:sz="0" w:space="0" w:color="auto"/>
            <w:right w:val="none" w:sz="0" w:space="0" w:color="auto"/>
          </w:divBdr>
        </w:div>
        <w:div w:id="1518733206">
          <w:marLeft w:val="480"/>
          <w:marRight w:val="0"/>
          <w:marTop w:val="0"/>
          <w:marBottom w:val="0"/>
          <w:divBdr>
            <w:top w:val="none" w:sz="0" w:space="0" w:color="auto"/>
            <w:left w:val="none" w:sz="0" w:space="0" w:color="auto"/>
            <w:bottom w:val="none" w:sz="0" w:space="0" w:color="auto"/>
            <w:right w:val="none" w:sz="0" w:space="0" w:color="auto"/>
          </w:divBdr>
        </w:div>
        <w:div w:id="256718204">
          <w:marLeft w:val="480"/>
          <w:marRight w:val="0"/>
          <w:marTop w:val="0"/>
          <w:marBottom w:val="0"/>
          <w:divBdr>
            <w:top w:val="none" w:sz="0" w:space="0" w:color="auto"/>
            <w:left w:val="none" w:sz="0" w:space="0" w:color="auto"/>
            <w:bottom w:val="none" w:sz="0" w:space="0" w:color="auto"/>
            <w:right w:val="none" w:sz="0" w:space="0" w:color="auto"/>
          </w:divBdr>
        </w:div>
        <w:div w:id="1547176916">
          <w:marLeft w:val="480"/>
          <w:marRight w:val="0"/>
          <w:marTop w:val="0"/>
          <w:marBottom w:val="0"/>
          <w:divBdr>
            <w:top w:val="none" w:sz="0" w:space="0" w:color="auto"/>
            <w:left w:val="none" w:sz="0" w:space="0" w:color="auto"/>
            <w:bottom w:val="none" w:sz="0" w:space="0" w:color="auto"/>
            <w:right w:val="none" w:sz="0" w:space="0" w:color="auto"/>
          </w:divBdr>
        </w:div>
        <w:div w:id="1577935500">
          <w:marLeft w:val="480"/>
          <w:marRight w:val="0"/>
          <w:marTop w:val="0"/>
          <w:marBottom w:val="0"/>
          <w:divBdr>
            <w:top w:val="none" w:sz="0" w:space="0" w:color="auto"/>
            <w:left w:val="none" w:sz="0" w:space="0" w:color="auto"/>
            <w:bottom w:val="none" w:sz="0" w:space="0" w:color="auto"/>
            <w:right w:val="none" w:sz="0" w:space="0" w:color="auto"/>
          </w:divBdr>
        </w:div>
        <w:div w:id="1056201877">
          <w:marLeft w:val="480"/>
          <w:marRight w:val="0"/>
          <w:marTop w:val="0"/>
          <w:marBottom w:val="0"/>
          <w:divBdr>
            <w:top w:val="none" w:sz="0" w:space="0" w:color="auto"/>
            <w:left w:val="none" w:sz="0" w:space="0" w:color="auto"/>
            <w:bottom w:val="none" w:sz="0" w:space="0" w:color="auto"/>
            <w:right w:val="none" w:sz="0" w:space="0" w:color="auto"/>
          </w:divBdr>
        </w:div>
        <w:div w:id="1368919357">
          <w:marLeft w:val="480"/>
          <w:marRight w:val="0"/>
          <w:marTop w:val="0"/>
          <w:marBottom w:val="0"/>
          <w:divBdr>
            <w:top w:val="none" w:sz="0" w:space="0" w:color="auto"/>
            <w:left w:val="none" w:sz="0" w:space="0" w:color="auto"/>
            <w:bottom w:val="none" w:sz="0" w:space="0" w:color="auto"/>
            <w:right w:val="none" w:sz="0" w:space="0" w:color="auto"/>
          </w:divBdr>
        </w:div>
        <w:div w:id="2044011938">
          <w:marLeft w:val="480"/>
          <w:marRight w:val="0"/>
          <w:marTop w:val="0"/>
          <w:marBottom w:val="0"/>
          <w:divBdr>
            <w:top w:val="none" w:sz="0" w:space="0" w:color="auto"/>
            <w:left w:val="none" w:sz="0" w:space="0" w:color="auto"/>
            <w:bottom w:val="none" w:sz="0" w:space="0" w:color="auto"/>
            <w:right w:val="none" w:sz="0" w:space="0" w:color="auto"/>
          </w:divBdr>
        </w:div>
        <w:div w:id="1262833645">
          <w:marLeft w:val="480"/>
          <w:marRight w:val="0"/>
          <w:marTop w:val="0"/>
          <w:marBottom w:val="0"/>
          <w:divBdr>
            <w:top w:val="none" w:sz="0" w:space="0" w:color="auto"/>
            <w:left w:val="none" w:sz="0" w:space="0" w:color="auto"/>
            <w:bottom w:val="none" w:sz="0" w:space="0" w:color="auto"/>
            <w:right w:val="none" w:sz="0" w:space="0" w:color="auto"/>
          </w:divBdr>
        </w:div>
        <w:div w:id="1263411762">
          <w:marLeft w:val="480"/>
          <w:marRight w:val="0"/>
          <w:marTop w:val="0"/>
          <w:marBottom w:val="0"/>
          <w:divBdr>
            <w:top w:val="none" w:sz="0" w:space="0" w:color="auto"/>
            <w:left w:val="none" w:sz="0" w:space="0" w:color="auto"/>
            <w:bottom w:val="none" w:sz="0" w:space="0" w:color="auto"/>
            <w:right w:val="none" w:sz="0" w:space="0" w:color="auto"/>
          </w:divBdr>
        </w:div>
        <w:div w:id="2084450430">
          <w:marLeft w:val="480"/>
          <w:marRight w:val="0"/>
          <w:marTop w:val="0"/>
          <w:marBottom w:val="0"/>
          <w:divBdr>
            <w:top w:val="none" w:sz="0" w:space="0" w:color="auto"/>
            <w:left w:val="none" w:sz="0" w:space="0" w:color="auto"/>
            <w:bottom w:val="none" w:sz="0" w:space="0" w:color="auto"/>
            <w:right w:val="none" w:sz="0" w:space="0" w:color="auto"/>
          </w:divBdr>
        </w:div>
        <w:div w:id="1508442214">
          <w:marLeft w:val="480"/>
          <w:marRight w:val="0"/>
          <w:marTop w:val="0"/>
          <w:marBottom w:val="0"/>
          <w:divBdr>
            <w:top w:val="none" w:sz="0" w:space="0" w:color="auto"/>
            <w:left w:val="none" w:sz="0" w:space="0" w:color="auto"/>
            <w:bottom w:val="none" w:sz="0" w:space="0" w:color="auto"/>
            <w:right w:val="none" w:sz="0" w:space="0" w:color="auto"/>
          </w:divBdr>
        </w:div>
        <w:div w:id="1155535790">
          <w:marLeft w:val="480"/>
          <w:marRight w:val="0"/>
          <w:marTop w:val="0"/>
          <w:marBottom w:val="0"/>
          <w:divBdr>
            <w:top w:val="none" w:sz="0" w:space="0" w:color="auto"/>
            <w:left w:val="none" w:sz="0" w:space="0" w:color="auto"/>
            <w:bottom w:val="none" w:sz="0" w:space="0" w:color="auto"/>
            <w:right w:val="none" w:sz="0" w:space="0" w:color="auto"/>
          </w:divBdr>
        </w:div>
        <w:div w:id="2111270536">
          <w:marLeft w:val="480"/>
          <w:marRight w:val="0"/>
          <w:marTop w:val="0"/>
          <w:marBottom w:val="0"/>
          <w:divBdr>
            <w:top w:val="none" w:sz="0" w:space="0" w:color="auto"/>
            <w:left w:val="none" w:sz="0" w:space="0" w:color="auto"/>
            <w:bottom w:val="none" w:sz="0" w:space="0" w:color="auto"/>
            <w:right w:val="none" w:sz="0" w:space="0" w:color="auto"/>
          </w:divBdr>
        </w:div>
        <w:div w:id="1865094995">
          <w:marLeft w:val="480"/>
          <w:marRight w:val="0"/>
          <w:marTop w:val="0"/>
          <w:marBottom w:val="0"/>
          <w:divBdr>
            <w:top w:val="none" w:sz="0" w:space="0" w:color="auto"/>
            <w:left w:val="none" w:sz="0" w:space="0" w:color="auto"/>
            <w:bottom w:val="none" w:sz="0" w:space="0" w:color="auto"/>
            <w:right w:val="none" w:sz="0" w:space="0" w:color="auto"/>
          </w:divBdr>
        </w:div>
      </w:divsChild>
    </w:div>
    <w:div w:id="1326931539">
      <w:bodyDiv w:val="1"/>
      <w:marLeft w:val="0"/>
      <w:marRight w:val="0"/>
      <w:marTop w:val="0"/>
      <w:marBottom w:val="0"/>
      <w:divBdr>
        <w:top w:val="none" w:sz="0" w:space="0" w:color="auto"/>
        <w:left w:val="none" w:sz="0" w:space="0" w:color="auto"/>
        <w:bottom w:val="none" w:sz="0" w:space="0" w:color="auto"/>
        <w:right w:val="none" w:sz="0" w:space="0" w:color="auto"/>
      </w:divBdr>
    </w:div>
    <w:div w:id="1327395326">
      <w:bodyDiv w:val="1"/>
      <w:marLeft w:val="0"/>
      <w:marRight w:val="0"/>
      <w:marTop w:val="0"/>
      <w:marBottom w:val="0"/>
      <w:divBdr>
        <w:top w:val="none" w:sz="0" w:space="0" w:color="auto"/>
        <w:left w:val="none" w:sz="0" w:space="0" w:color="auto"/>
        <w:bottom w:val="none" w:sz="0" w:space="0" w:color="auto"/>
        <w:right w:val="none" w:sz="0" w:space="0" w:color="auto"/>
      </w:divBdr>
    </w:div>
    <w:div w:id="1327515284">
      <w:bodyDiv w:val="1"/>
      <w:marLeft w:val="0"/>
      <w:marRight w:val="0"/>
      <w:marTop w:val="0"/>
      <w:marBottom w:val="0"/>
      <w:divBdr>
        <w:top w:val="none" w:sz="0" w:space="0" w:color="auto"/>
        <w:left w:val="none" w:sz="0" w:space="0" w:color="auto"/>
        <w:bottom w:val="none" w:sz="0" w:space="0" w:color="auto"/>
        <w:right w:val="none" w:sz="0" w:space="0" w:color="auto"/>
      </w:divBdr>
    </w:div>
    <w:div w:id="1327630863">
      <w:bodyDiv w:val="1"/>
      <w:marLeft w:val="0"/>
      <w:marRight w:val="0"/>
      <w:marTop w:val="0"/>
      <w:marBottom w:val="0"/>
      <w:divBdr>
        <w:top w:val="none" w:sz="0" w:space="0" w:color="auto"/>
        <w:left w:val="none" w:sz="0" w:space="0" w:color="auto"/>
        <w:bottom w:val="none" w:sz="0" w:space="0" w:color="auto"/>
        <w:right w:val="none" w:sz="0" w:space="0" w:color="auto"/>
      </w:divBdr>
    </w:div>
    <w:div w:id="1327631844">
      <w:bodyDiv w:val="1"/>
      <w:marLeft w:val="0"/>
      <w:marRight w:val="0"/>
      <w:marTop w:val="0"/>
      <w:marBottom w:val="0"/>
      <w:divBdr>
        <w:top w:val="none" w:sz="0" w:space="0" w:color="auto"/>
        <w:left w:val="none" w:sz="0" w:space="0" w:color="auto"/>
        <w:bottom w:val="none" w:sz="0" w:space="0" w:color="auto"/>
        <w:right w:val="none" w:sz="0" w:space="0" w:color="auto"/>
      </w:divBdr>
    </w:div>
    <w:div w:id="1328090729">
      <w:bodyDiv w:val="1"/>
      <w:marLeft w:val="0"/>
      <w:marRight w:val="0"/>
      <w:marTop w:val="0"/>
      <w:marBottom w:val="0"/>
      <w:divBdr>
        <w:top w:val="none" w:sz="0" w:space="0" w:color="auto"/>
        <w:left w:val="none" w:sz="0" w:space="0" w:color="auto"/>
        <w:bottom w:val="none" w:sz="0" w:space="0" w:color="auto"/>
        <w:right w:val="none" w:sz="0" w:space="0" w:color="auto"/>
      </w:divBdr>
    </w:div>
    <w:div w:id="1328289926">
      <w:bodyDiv w:val="1"/>
      <w:marLeft w:val="0"/>
      <w:marRight w:val="0"/>
      <w:marTop w:val="0"/>
      <w:marBottom w:val="0"/>
      <w:divBdr>
        <w:top w:val="none" w:sz="0" w:space="0" w:color="auto"/>
        <w:left w:val="none" w:sz="0" w:space="0" w:color="auto"/>
        <w:bottom w:val="none" w:sz="0" w:space="0" w:color="auto"/>
        <w:right w:val="none" w:sz="0" w:space="0" w:color="auto"/>
      </w:divBdr>
    </w:div>
    <w:div w:id="1328483066">
      <w:bodyDiv w:val="1"/>
      <w:marLeft w:val="0"/>
      <w:marRight w:val="0"/>
      <w:marTop w:val="0"/>
      <w:marBottom w:val="0"/>
      <w:divBdr>
        <w:top w:val="none" w:sz="0" w:space="0" w:color="auto"/>
        <w:left w:val="none" w:sz="0" w:space="0" w:color="auto"/>
        <w:bottom w:val="none" w:sz="0" w:space="0" w:color="auto"/>
        <w:right w:val="none" w:sz="0" w:space="0" w:color="auto"/>
      </w:divBdr>
    </w:div>
    <w:div w:id="1329020634">
      <w:bodyDiv w:val="1"/>
      <w:marLeft w:val="0"/>
      <w:marRight w:val="0"/>
      <w:marTop w:val="0"/>
      <w:marBottom w:val="0"/>
      <w:divBdr>
        <w:top w:val="none" w:sz="0" w:space="0" w:color="auto"/>
        <w:left w:val="none" w:sz="0" w:space="0" w:color="auto"/>
        <w:bottom w:val="none" w:sz="0" w:space="0" w:color="auto"/>
        <w:right w:val="none" w:sz="0" w:space="0" w:color="auto"/>
      </w:divBdr>
    </w:div>
    <w:div w:id="1329485213">
      <w:bodyDiv w:val="1"/>
      <w:marLeft w:val="0"/>
      <w:marRight w:val="0"/>
      <w:marTop w:val="0"/>
      <w:marBottom w:val="0"/>
      <w:divBdr>
        <w:top w:val="none" w:sz="0" w:space="0" w:color="auto"/>
        <w:left w:val="none" w:sz="0" w:space="0" w:color="auto"/>
        <w:bottom w:val="none" w:sz="0" w:space="0" w:color="auto"/>
        <w:right w:val="none" w:sz="0" w:space="0" w:color="auto"/>
      </w:divBdr>
    </w:div>
    <w:div w:id="1330020239">
      <w:bodyDiv w:val="1"/>
      <w:marLeft w:val="0"/>
      <w:marRight w:val="0"/>
      <w:marTop w:val="0"/>
      <w:marBottom w:val="0"/>
      <w:divBdr>
        <w:top w:val="none" w:sz="0" w:space="0" w:color="auto"/>
        <w:left w:val="none" w:sz="0" w:space="0" w:color="auto"/>
        <w:bottom w:val="none" w:sz="0" w:space="0" w:color="auto"/>
        <w:right w:val="none" w:sz="0" w:space="0" w:color="auto"/>
      </w:divBdr>
    </w:div>
    <w:div w:id="1330282377">
      <w:bodyDiv w:val="1"/>
      <w:marLeft w:val="0"/>
      <w:marRight w:val="0"/>
      <w:marTop w:val="0"/>
      <w:marBottom w:val="0"/>
      <w:divBdr>
        <w:top w:val="none" w:sz="0" w:space="0" w:color="auto"/>
        <w:left w:val="none" w:sz="0" w:space="0" w:color="auto"/>
        <w:bottom w:val="none" w:sz="0" w:space="0" w:color="auto"/>
        <w:right w:val="none" w:sz="0" w:space="0" w:color="auto"/>
      </w:divBdr>
    </w:div>
    <w:div w:id="1330402144">
      <w:bodyDiv w:val="1"/>
      <w:marLeft w:val="0"/>
      <w:marRight w:val="0"/>
      <w:marTop w:val="0"/>
      <w:marBottom w:val="0"/>
      <w:divBdr>
        <w:top w:val="none" w:sz="0" w:space="0" w:color="auto"/>
        <w:left w:val="none" w:sz="0" w:space="0" w:color="auto"/>
        <w:bottom w:val="none" w:sz="0" w:space="0" w:color="auto"/>
        <w:right w:val="none" w:sz="0" w:space="0" w:color="auto"/>
      </w:divBdr>
    </w:div>
    <w:div w:id="1331176062">
      <w:bodyDiv w:val="1"/>
      <w:marLeft w:val="0"/>
      <w:marRight w:val="0"/>
      <w:marTop w:val="0"/>
      <w:marBottom w:val="0"/>
      <w:divBdr>
        <w:top w:val="none" w:sz="0" w:space="0" w:color="auto"/>
        <w:left w:val="none" w:sz="0" w:space="0" w:color="auto"/>
        <w:bottom w:val="none" w:sz="0" w:space="0" w:color="auto"/>
        <w:right w:val="none" w:sz="0" w:space="0" w:color="auto"/>
      </w:divBdr>
    </w:div>
    <w:div w:id="1331325965">
      <w:bodyDiv w:val="1"/>
      <w:marLeft w:val="0"/>
      <w:marRight w:val="0"/>
      <w:marTop w:val="0"/>
      <w:marBottom w:val="0"/>
      <w:divBdr>
        <w:top w:val="none" w:sz="0" w:space="0" w:color="auto"/>
        <w:left w:val="none" w:sz="0" w:space="0" w:color="auto"/>
        <w:bottom w:val="none" w:sz="0" w:space="0" w:color="auto"/>
        <w:right w:val="none" w:sz="0" w:space="0" w:color="auto"/>
      </w:divBdr>
    </w:div>
    <w:div w:id="1331374327">
      <w:bodyDiv w:val="1"/>
      <w:marLeft w:val="0"/>
      <w:marRight w:val="0"/>
      <w:marTop w:val="0"/>
      <w:marBottom w:val="0"/>
      <w:divBdr>
        <w:top w:val="none" w:sz="0" w:space="0" w:color="auto"/>
        <w:left w:val="none" w:sz="0" w:space="0" w:color="auto"/>
        <w:bottom w:val="none" w:sz="0" w:space="0" w:color="auto"/>
        <w:right w:val="none" w:sz="0" w:space="0" w:color="auto"/>
      </w:divBdr>
    </w:div>
    <w:div w:id="1331564631">
      <w:bodyDiv w:val="1"/>
      <w:marLeft w:val="0"/>
      <w:marRight w:val="0"/>
      <w:marTop w:val="0"/>
      <w:marBottom w:val="0"/>
      <w:divBdr>
        <w:top w:val="none" w:sz="0" w:space="0" w:color="auto"/>
        <w:left w:val="none" w:sz="0" w:space="0" w:color="auto"/>
        <w:bottom w:val="none" w:sz="0" w:space="0" w:color="auto"/>
        <w:right w:val="none" w:sz="0" w:space="0" w:color="auto"/>
      </w:divBdr>
    </w:div>
    <w:div w:id="1331758755">
      <w:bodyDiv w:val="1"/>
      <w:marLeft w:val="0"/>
      <w:marRight w:val="0"/>
      <w:marTop w:val="0"/>
      <w:marBottom w:val="0"/>
      <w:divBdr>
        <w:top w:val="none" w:sz="0" w:space="0" w:color="auto"/>
        <w:left w:val="none" w:sz="0" w:space="0" w:color="auto"/>
        <w:bottom w:val="none" w:sz="0" w:space="0" w:color="auto"/>
        <w:right w:val="none" w:sz="0" w:space="0" w:color="auto"/>
      </w:divBdr>
    </w:div>
    <w:div w:id="1331788461">
      <w:bodyDiv w:val="1"/>
      <w:marLeft w:val="0"/>
      <w:marRight w:val="0"/>
      <w:marTop w:val="0"/>
      <w:marBottom w:val="0"/>
      <w:divBdr>
        <w:top w:val="none" w:sz="0" w:space="0" w:color="auto"/>
        <w:left w:val="none" w:sz="0" w:space="0" w:color="auto"/>
        <w:bottom w:val="none" w:sz="0" w:space="0" w:color="auto"/>
        <w:right w:val="none" w:sz="0" w:space="0" w:color="auto"/>
      </w:divBdr>
    </w:div>
    <w:div w:id="1331982438">
      <w:bodyDiv w:val="1"/>
      <w:marLeft w:val="0"/>
      <w:marRight w:val="0"/>
      <w:marTop w:val="0"/>
      <w:marBottom w:val="0"/>
      <w:divBdr>
        <w:top w:val="none" w:sz="0" w:space="0" w:color="auto"/>
        <w:left w:val="none" w:sz="0" w:space="0" w:color="auto"/>
        <w:bottom w:val="none" w:sz="0" w:space="0" w:color="auto"/>
        <w:right w:val="none" w:sz="0" w:space="0" w:color="auto"/>
      </w:divBdr>
    </w:div>
    <w:div w:id="1331985910">
      <w:bodyDiv w:val="1"/>
      <w:marLeft w:val="0"/>
      <w:marRight w:val="0"/>
      <w:marTop w:val="0"/>
      <w:marBottom w:val="0"/>
      <w:divBdr>
        <w:top w:val="none" w:sz="0" w:space="0" w:color="auto"/>
        <w:left w:val="none" w:sz="0" w:space="0" w:color="auto"/>
        <w:bottom w:val="none" w:sz="0" w:space="0" w:color="auto"/>
        <w:right w:val="none" w:sz="0" w:space="0" w:color="auto"/>
      </w:divBdr>
    </w:div>
    <w:div w:id="1332291919">
      <w:bodyDiv w:val="1"/>
      <w:marLeft w:val="0"/>
      <w:marRight w:val="0"/>
      <w:marTop w:val="0"/>
      <w:marBottom w:val="0"/>
      <w:divBdr>
        <w:top w:val="none" w:sz="0" w:space="0" w:color="auto"/>
        <w:left w:val="none" w:sz="0" w:space="0" w:color="auto"/>
        <w:bottom w:val="none" w:sz="0" w:space="0" w:color="auto"/>
        <w:right w:val="none" w:sz="0" w:space="0" w:color="auto"/>
      </w:divBdr>
    </w:div>
    <w:div w:id="1332367672">
      <w:bodyDiv w:val="1"/>
      <w:marLeft w:val="0"/>
      <w:marRight w:val="0"/>
      <w:marTop w:val="0"/>
      <w:marBottom w:val="0"/>
      <w:divBdr>
        <w:top w:val="none" w:sz="0" w:space="0" w:color="auto"/>
        <w:left w:val="none" w:sz="0" w:space="0" w:color="auto"/>
        <w:bottom w:val="none" w:sz="0" w:space="0" w:color="auto"/>
        <w:right w:val="none" w:sz="0" w:space="0" w:color="auto"/>
      </w:divBdr>
    </w:div>
    <w:div w:id="1333141781">
      <w:bodyDiv w:val="1"/>
      <w:marLeft w:val="0"/>
      <w:marRight w:val="0"/>
      <w:marTop w:val="0"/>
      <w:marBottom w:val="0"/>
      <w:divBdr>
        <w:top w:val="none" w:sz="0" w:space="0" w:color="auto"/>
        <w:left w:val="none" w:sz="0" w:space="0" w:color="auto"/>
        <w:bottom w:val="none" w:sz="0" w:space="0" w:color="auto"/>
        <w:right w:val="none" w:sz="0" w:space="0" w:color="auto"/>
      </w:divBdr>
    </w:div>
    <w:div w:id="1333265514">
      <w:bodyDiv w:val="1"/>
      <w:marLeft w:val="0"/>
      <w:marRight w:val="0"/>
      <w:marTop w:val="0"/>
      <w:marBottom w:val="0"/>
      <w:divBdr>
        <w:top w:val="none" w:sz="0" w:space="0" w:color="auto"/>
        <w:left w:val="none" w:sz="0" w:space="0" w:color="auto"/>
        <w:bottom w:val="none" w:sz="0" w:space="0" w:color="auto"/>
        <w:right w:val="none" w:sz="0" w:space="0" w:color="auto"/>
      </w:divBdr>
    </w:div>
    <w:div w:id="1333291965">
      <w:bodyDiv w:val="1"/>
      <w:marLeft w:val="0"/>
      <w:marRight w:val="0"/>
      <w:marTop w:val="0"/>
      <w:marBottom w:val="0"/>
      <w:divBdr>
        <w:top w:val="none" w:sz="0" w:space="0" w:color="auto"/>
        <w:left w:val="none" w:sz="0" w:space="0" w:color="auto"/>
        <w:bottom w:val="none" w:sz="0" w:space="0" w:color="auto"/>
        <w:right w:val="none" w:sz="0" w:space="0" w:color="auto"/>
      </w:divBdr>
    </w:div>
    <w:div w:id="1334455563">
      <w:bodyDiv w:val="1"/>
      <w:marLeft w:val="0"/>
      <w:marRight w:val="0"/>
      <w:marTop w:val="0"/>
      <w:marBottom w:val="0"/>
      <w:divBdr>
        <w:top w:val="none" w:sz="0" w:space="0" w:color="auto"/>
        <w:left w:val="none" w:sz="0" w:space="0" w:color="auto"/>
        <w:bottom w:val="none" w:sz="0" w:space="0" w:color="auto"/>
        <w:right w:val="none" w:sz="0" w:space="0" w:color="auto"/>
      </w:divBdr>
    </w:div>
    <w:div w:id="1334601005">
      <w:bodyDiv w:val="1"/>
      <w:marLeft w:val="0"/>
      <w:marRight w:val="0"/>
      <w:marTop w:val="0"/>
      <w:marBottom w:val="0"/>
      <w:divBdr>
        <w:top w:val="none" w:sz="0" w:space="0" w:color="auto"/>
        <w:left w:val="none" w:sz="0" w:space="0" w:color="auto"/>
        <w:bottom w:val="none" w:sz="0" w:space="0" w:color="auto"/>
        <w:right w:val="none" w:sz="0" w:space="0" w:color="auto"/>
      </w:divBdr>
    </w:div>
    <w:div w:id="1334720679">
      <w:bodyDiv w:val="1"/>
      <w:marLeft w:val="0"/>
      <w:marRight w:val="0"/>
      <w:marTop w:val="0"/>
      <w:marBottom w:val="0"/>
      <w:divBdr>
        <w:top w:val="none" w:sz="0" w:space="0" w:color="auto"/>
        <w:left w:val="none" w:sz="0" w:space="0" w:color="auto"/>
        <w:bottom w:val="none" w:sz="0" w:space="0" w:color="auto"/>
        <w:right w:val="none" w:sz="0" w:space="0" w:color="auto"/>
      </w:divBdr>
    </w:div>
    <w:div w:id="1335230759">
      <w:bodyDiv w:val="1"/>
      <w:marLeft w:val="0"/>
      <w:marRight w:val="0"/>
      <w:marTop w:val="0"/>
      <w:marBottom w:val="0"/>
      <w:divBdr>
        <w:top w:val="none" w:sz="0" w:space="0" w:color="auto"/>
        <w:left w:val="none" w:sz="0" w:space="0" w:color="auto"/>
        <w:bottom w:val="none" w:sz="0" w:space="0" w:color="auto"/>
        <w:right w:val="none" w:sz="0" w:space="0" w:color="auto"/>
      </w:divBdr>
    </w:div>
    <w:div w:id="1335304675">
      <w:bodyDiv w:val="1"/>
      <w:marLeft w:val="0"/>
      <w:marRight w:val="0"/>
      <w:marTop w:val="0"/>
      <w:marBottom w:val="0"/>
      <w:divBdr>
        <w:top w:val="none" w:sz="0" w:space="0" w:color="auto"/>
        <w:left w:val="none" w:sz="0" w:space="0" w:color="auto"/>
        <w:bottom w:val="none" w:sz="0" w:space="0" w:color="auto"/>
        <w:right w:val="none" w:sz="0" w:space="0" w:color="auto"/>
      </w:divBdr>
    </w:div>
    <w:div w:id="1335500334">
      <w:bodyDiv w:val="1"/>
      <w:marLeft w:val="0"/>
      <w:marRight w:val="0"/>
      <w:marTop w:val="0"/>
      <w:marBottom w:val="0"/>
      <w:divBdr>
        <w:top w:val="none" w:sz="0" w:space="0" w:color="auto"/>
        <w:left w:val="none" w:sz="0" w:space="0" w:color="auto"/>
        <w:bottom w:val="none" w:sz="0" w:space="0" w:color="auto"/>
        <w:right w:val="none" w:sz="0" w:space="0" w:color="auto"/>
      </w:divBdr>
    </w:div>
    <w:div w:id="1335567792">
      <w:bodyDiv w:val="1"/>
      <w:marLeft w:val="0"/>
      <w:marRight w:val="0"/>
      <w:marTop w:val="0"/>
      <w:marBottom w:val="0"/>
      <w:divBdr>
        <w:top w:val="none" w:sz="0" w:space="0" w:color="auto"/>
        <w:left w:val="none" w:sz="0" w:space="0" w:color="auto"/>
        <w:bottom w:val="none" w:sz="0" w:space="0" w:color="auto"/>
        <w:right w:val="none" w:sz="0" w:space="0" w:color="auto"/>
      </w:divBdr>
    </w:div>
    <w:div w:id="1335645567">
      <w:bodyDiv w:val="1"/>
      <w:marLeft w:val="0"/>
      <w:marRight w:val="0"/>
      <w:marTop w:val="0"/>
      <w:marBottom w:val="0"/>
      <w:divBdr>
        <w:top w:val="none" w:sz="0" w:space="0" w:color="auto"/>
        <w:left w:val="none" w:sz="0" w:space="0" w:color="auto"/>
        <w:bottom w:val="none" w:sz="0" w:space="0" w:color="auto"/>
        <w:right w:val="none" w:sz="0" w:space="0" w:color="auto"/>
      </w:divBdr>
    </w:div>
    <w:div w:id="1335689367">
      <w:bodyDiv w:val="1"/>
      <w:marLeft w:val="0"/>
      <w:marRight w:val="0"/>
      <w:marTop w:val="0"/>
      <w:marBottom w:val="0"/>
      <w:divBdr>
        <w:top w:val="none" w:sz="0" w:space="0" w:color="auto"/>
        <w:left w:val="none" w:sz="0" w:space="0" w:color="auto"/>
        <w:bottom w:val="none" w:sz="0" w:space="0" w:color="auto"/>
        <w:right w:val="none" w:sz="0" w:space="0" w:color="auto"/>
      </w:divBdr>
    </w:div>
    <w:div w:id="1335960711">
      <w:bodyDiv w:val="1"/>
      <w:marLeft w:val="0"/>
      <w:marRight w:val="0"/>
      <w:marTop w:val="0"/>
      <w:marBottom w:val="0"/>
      <w:divBdr>
        <w:top w:val="none" w:sz="0" w:space="0" w:color="auto"/>
        <w:left w:val="none" w:sz="0" w:space="0" w:color="auto"/>
        <w:bottom w:val="none" w:sz="0" w:space="0" w:color="auto"/>
        <w:right w:val="none" w:sz="0" w:space="0" w:color="auto"/>
      </w:divBdr>
    </w:div>
    <w:div w:id="1336034175">
      <w:bodyDiv w:val="1"/>
      <w:marLeft w:val="0"/>
      <w:marRight w:val="0"/>
      <w:marTop w:val="0"/>
      <w:marBottom w:val="0"/>
      <w:divBdr>
        <w:top w:val="none" w:sz="0" w:space="0" w:color="auto"/>
        <w:left w:val="none" w:sz="0" w:space="0" w:color="auto"/>
        <w:bottom w:val="none" w:sz="0" w:space="0" w:color="auto"/>
        <w:right w:val="none" w:sz="0" w:space="0" w:color="auto"/>
      </w:divBdr>
      <w:divsChild>
        <w:div w:id="2073963407">
          <w:marLeft w:val="480"/>
          <w:marRight w:val="0"/>
          <w:marTop w:val="0"/>
          <w:marBottom w:val="0"/>
          <w:divBdr>
            <w:top w:val="none" w:sz="0" w:space="0" w:color="auto"/>
            <w:left w:val="none" w:sz="0" w:space="0" w:color="auto"/>
            <w:bottom w:val="none" w:sz="0" w:space="0" w:color="auto"/>
            <w:right w:val="none" w:sz="0" w:space="0" w:color="auto"/>
          </w:divBdr>
        </w:div>
        <w:div w:id="581184800">
          <w:marLeft w:val="480"/>
          <w:marRight w:val="0"/>
          <w:marTop w:val="0"/>
          <w:marBottom w:val="0"/>
          <w:divBdr>
            <w:top w:val="none" w:sz="0" w:space="0" w:color="auto"/>
            <w:left w:val="none" w:sz="0" w:space="0" w:color="auto"/>
            <w:bottom w:val="none" w:sz="0" w:space="0" w:color="auto"/>
            <w:right w:val="none" w:sz="0" w:space="0" w:color="auto"/>
          </w:divBdr>
        </w:div>
        <w:div w:id="1091704999">
          <w:marLeft w:val="480"/>
          <w:marRight w:val="0"/>
          <w:marTop w:val="0"/>
          <w:marBottom w:val="0"/>
          <w:divBdr>
            <w:top w:val="none" w:sz="0" w:space="0" w:color="auto"/>
            <w:left w:val="none" w:sz="0" w:space="0" w:color="auto"/>
            <w:bottom w:val="none" w:sz="0" w:space="0" w:color="auto"/>
            <w:right w:val="none" w:sz="0" w:space="0" w:color="auto"/>
          </w:divBdr>
        </w:div>
        <w:div w:id="1576084130">
          <w:marLeft w:val="480"/>
          <w:marRight w:val="0"/>
          <w:marTop w:val="0"/>
          <w:marBottom w:val="0"/>
          <w:divBdr>
            <w:top w:val="none" w:sz="0" w:space="0" w:color="auto"/>
            <w:left w:val="none" w:sz="0" w:space="0" w:color="auto"/>
            <w:bottom w:val="none" w:sz="0" w:space="0" w:color="auto"/>
            <w:right w:val="none" w:sz="0" w:space="0" w:color="auto"/>
          </w:divBdr>
        </w:div>
        <w:div w:id="892888986">
          <w:marLeft w:val="480"/>
          <w:marRight w:val="0"/>
          <w:marTop w:val="0"/>
          <w:marBottom w:val="0"/>
          <w:divBdr>
            <w:top w:val="none" w:sz="0" w:space="0" w:color="auto"/>
            <w:left w:val="none" w:sz="0" w:space="0" w:color="auto"/>
            <w:bottom w:val="none" w:sz="0" w:space="0" w:color="auto"/>
            <w:right w:val="none" w:sz="0" w:space="0" w:color="auto"/>
          </w:divBdr>
        </w:div>
        <w:div w:id="614294510">
          <w:marLeft w:val="480"/>
          <w:marRight w:val="0"/>
          <w:marTop w:val="0"/>
          <w:marBottom w:val="0"/>
          <w:divBdr>
            <w:top w:val="none" w:sz="0" w:space="0" w:color="auto"/>
            <w:left w:val="none" w:sz="0" w:space="0" w:color="auto"/>
            <w:bottom w:val="none" w:sz="0" w:space="0" w:color="auto"/>
            <w:right w:val="none" w:sz="0" w:space="0" w:color="auto"/>
          </w:divBdr>
        </w:div>
        <w:div w:id="1205025853">
          <w:marLeft w:val="480"/>
          <w:marRight w:val="0"/>
          <w:marTop w:val="0"/>
          <w:marBottom w:val="0"/>
          <w:divBdr>
            <w:top w:val="none" w:sz="0" w:space="0" w:color="auto"/>
            <w:left w:val="none" w:sz="0" w:space="0" w:color="auto"/>
            <w:bottom w:val="none" w:sz="0" w:space="0" w:color="auto"/>
            <w:right w:val="none" w:sz="0" w:space="0" w:color="auto"/>
          </w:divBdr>
        </w:div>
        <w:div w:id="433791578">
          <w:marLeft w:val="480"/>
          <w:marRight w:val="0"/>
          <w:marTop w:val="0"/>
          <w:marBottom w:val="0"/>
          <w:divBdr>
            <w:top w:val="none" w:sz="0" w:space="0" w:color="auto"/>
            <w:left w:val="none" w:sz="0" w:space="0" w:color="auto"/>
            <w:bottom w:val="none" w:sz="0" w:space="0" w:color="auto"/>
            <w:right w:val="none" w:sz="0" w:space="0" w:color="auto"/>
          </w:divBdr>
        </w:div>
        <w:div w:id="1833182187">
          <w:marLeft w:val="480"/>
          <w:marRight w:val="0"/>
          <w:marTop w:val="0"/>
          <w:marBottom w:val="0"/>
          <w:divBdr>
            <w:top w:val="none" w:sz="0" w:space="0" w:color="auto"/>
            <w:left w:val="none" w:sz="0" w:space="0" w:color="auto"/>
            <w:bottom w:val="none" w:sz="0" w:space="0" w:color="auto"/>
            <w:right w:val="none" w:sz="0" w:space="0" w:color="auto"/>
          </w:divBdr>
        </w:div>
        <w:div w:id="2136677977">
          <w:marLeft w:val="480"/>
          <w:marRight w:val="0"/>
          <w:marTop w:val="0"/>
          <w:marBottom w:val="0"/>
          <w:divBdr>
            <w:top w:val="none" w:sz="0" w:space="0" w:color="auto"/>
            <w:left w:val="none" w:sz="0" w:space="0" w:color="auto"/>
            <w:bottom w:val="none" w:sz="0" w:space="0" w:color="auto"/>
            <w:right w:val="none" w:sz="0" w:space="0" w:color="auto"/>
          </w:divBdr>
        </w:div>
        <w:div w:id="1303582427">
          <w:marLeft w:val="480"/>
          <w:marRight w:val="0"/>
          <w:marTop w:val="0"/>
          <w:marBottom w:val="0"/>
          <w:divBdr>
            <w:top w:val="none" w:sz="0" w:space="0" w:color="auto"/>
            <w:left w:val="none" w:sz="0" w:space="0" w:color="auto"/>
            <w:bottom w:val="none" w:sz="0" w:space="0" w:color="auto"/>
            <w:right w:val="none" w:sz="0" w:space="0" w:color="auto"/>
          </w:divBdr>
        </w:div>
        <w:div w:id="1599176381">
          <w:marLeft w:val="480"/>
          <w:marRight w:val="0"/>
          <w:marTop w:val="0"/>
          <w:marBottom w:val="0"/>
          <w:divBdr>
            <w:top w:val="none" w:sz="0" w:space="0" w:color="auto"/>
            <w:left w:val="none" w:sz="0" w:space="0" w:color="auto"/>
            <w:bottom w:val="none" w:sz="0" w:space="0" w:color="auto"/>
            <w:right w:val="none" w:sz="0" w:space="0" w:color="auto"/>
          </w:divBdr>
        </w:div>
        <w:div w:id="1484735334">
          <w:marLeft w:val="480"/>
          <w:marRight w:val="0"/>
          <w:marTop w:val="0"/>
          <w:marBottom w:val="0"/>
          <w:divBdr>
            <w:top w:val="none" w:sz="0" w:space="0" w:color="auto"/>
            <w:left w:val="none" w:sz="0" w:space="0" w:color="auto"/>
            <w:bottom w:val="none" w:sz="0" w:space="0" w:color="auto"/>
            <w:right w:val="none" w:sz="0" w:space="0" w:color="auto"/>
          </w:divBdr>
        </w:div>
        <w:div w:id="1059934433">
          <w:marLeft w:val="480"/>
          <w:marRight w:val="0"/>
          <w:marTop w:val="0"/>
          <w:marBottom w:val="0"/>
          <w:divBdr>
            <w:top w:val="none" w:sz="0" w:space="0" w:color="auto"/>
            <w:left w:val="none" w:sz="0" w:space="0" w:color="auto"/>
            <w:bottom w:val="none" w:sz="0" w:space="0" w:color="auto"/>
            <w:right w:val="none" w:sz="0" w:space="0" w:color="auto"/>
          </w:divBdr>
        </w:div>
        <w:div w:id="1869289854">
          <w:marLeft w:val="480"/>
          <w:marRight w:val="0"/>
          <w:marTop w:val="0"/>
          <w:marBottom w:val="0"/>
          <w:divBdr>
            <w:top w:val="none" w:sz="0" w:space="0" w:color="auto"/>
            <w:left w:val="none" w:sz="0" w:space="0" w:color="auto"/>
            <w:bottom w:val="none" w:sz="0" w:space="0" w:color="auto"/>
            <w:right w:val="none" w:sz="0" w:space="0" w:color="auto"/>
          </w:divBdr>
        </w:div>
        <w:div w:id="163671901">
          <w:marLeft w:val="480"/>
          <w:marRight w:val="0"/>
          <w:marTop w:val="0"/>
          <w:marBottom w:val="0"/>
          <w:divBdr>
            <w:top w:val="none" w:sz="0" w:space="0" w:color="auto"/>
            <w:left w:val="none" w:sz="0" w:space="0" w:color="auto"/>
            <w:bottom w:val="none" w:sz="0" w:space="0" w:color="auto"/>
            <w:right w:val="none" w:sz="0" w:space="0" w:color="auto"/>
          </w:divBdr>
        </w:div>
        <w:div w:id="1854564140">
          <w:marLeft w:val="480"/>
          <w:marRight w:val="0"/>
          <w:marTop w:val="0"/>
          <w:marBottom w:val="0"/>
          <w:divBdr>
            <w:top w:val="none" w:sz="0" w:space="0" w:color="auto"/>
            <w:left w:val="none" w:sz="0" w:space="0" w:color="auto"/>
            <w:bottom w:val="none" w:sz="0" w:space="0" w:color="auto"/>
            <w:right w:val="none" w:sz="0" w:space="0" w:color="auto"/>
          </w:divBdr>
        </w:div>
        <w:div w:id="959533848">
          <w:marLeft w:val="480"/>
          <w:marRight w:val="0"/>
          <w:marTop w:val="0"/>
          <w:marBottom w:val="0"/>
          <w:divBdr>
            <w:top w:val="none" w:sz="0" w:space="0" w:color="auto"/>
            <w:left w:val="none" w:sz="0" w:space="0" w:color="auto"/>
            <w:bottom w:val="none" w:sz="0" w:space="0" w:color="auto"/>
            <w:right w:val="none" w:sz="0" w:space="0" w:color="auto"/>
          </w:divBdr>
        </w:div>
        <w:div w:id="1392772222">
          <w:marLeft w:val="480"/>
          <w:marRight w:val="0"/>
          <w:marTop w:val="0"/>
          <w:marBottom w:val="0"/>
          <w:divBdr>
            <w:top w:val="none" w:sz="0" w:space="0" w:color="auto"/>
            <w:left w:val="none" w:sz="0" w:space="0" w:color="auto"/>
            <w:bottom w:val="none" w:sz="0" w:space="0" w:color="auto"/>
            <w:right w:val="none" w:sz="0" w:space="0" w:color="auto"/>
          </w:divBdr>
        </w:div>
        <w:div w:id="1808818886">
          <w:marLeft w:val="480"/>
          <w:marRight w:val="0"/>
          <w:marTop w:val="0"/>
          <w:marBottom w:val="0"/>
          <w:divBdr>
            <w:top w:val="none" w:sz="0" w:space="0" w:color="auto"/>
            <w:left w:val="none" w:sz="0" w:space="0" w:color="auto"/>
            <w:bottom w:val="none" w:sz="0" w:space="0" w:color="auto"/>
            <w:right w:val="none" w:sz="0" w:space="0" w:color="auto"/>
          </w:divBdr>
        </w:div>
        <w:div w:id="1667704496">
          <w:marLeft w:val="480"/>
          <w:marRight w:val="0"/>
          <w:marTop w:val="0"/>
          <w:marBottom w:val="0"/>
          <w:divBdr>
            <w:top w:val="none" w:sz="0" w:space="0" w:color="auto"/>
            <w:left w:val="none" w:sz="0" w:space="0" w:color="auto"/>
            <w:bottom w:val="none" w:sz="0" w:space="0" w:color="auto"/>
            <w:right w:val="none" w:sz="0" w:space="0" w:color="auto"/>
          </w:divBdr>
        </w:div>
        <w:div w:id="787773874">
          <w:marLeft w:val="480"/>
          <w:marRight w:val="0"/>
          <w:marTop w:val="0"/>
          <w:marBottom w:val="0"/>
          <w:divBdr>
            <w:top w:val="none" w:sz="0" w:space="0" w:color="auto"/>
            <w:left w:val="none" w:sz="0" w:space="0" w:color="auto"/>
            <w:bottom w:val="none" w:sz="0" w:space="0" w:color="auto"/>
            <w:right w:val="none" w:sz="0" w:space="0" w:color="auto"/>
          </w:divBdr>
        </w:div>
        <w:div w:id="1367176649">
          <w:marLeft w:val="480"/>
          <w:marRight w:val="0"/>
          <w:marTop w:val="0"/>
          <w:marBottom w:val="0"/>
          <w:divBdr>
            <w:top w:val="none" w:sz="0" w:space="0" w:color="auto"/>
            <w:left w:val="none" w:sz="0" w:space="0" w:color="auto"/>
            <w:bottom w:val="none" w:sz="0" w:space="0" w:color="auto"/>
            <w:right w:val="none" w:sz="0" w:space="0" w:color="auto"/>
          </w:divBdr>
        </w:div>
        <w:div w:id="1316569769">
          <w:marLeft w:val="480"/>
          <w:marRight w:val="0"/>
          <w:marTop w:val="0"/>
          <w:marBottom w:val="0"/>
          <w:divBdr>
            <w:top w:val="none" w:sz="0" w:space="0" w:color="auto"/>
            <w:left w:val="none" w:sz="0" w:space="0" w:color="auto"/>
            <w:bottom w:val="none" w:sz="0" w:space="0" w:color="auto"/>
            <w:right w:val="none" w:sz="0" w:space="0" w:color="auto"/>
          </w:divBdr>
        </w:div>
        <w:div w:id="1479298723">
          <w:marLeft w:val="480"/>
          <w:marRight w:val="0"/>
          <w:marTop w:val="0"/>
          <w:marBottom w:val="0"/>
          <w:divBdr>
            <w:top w:val="none" w:sz="0" w:space="0" w:color="auto"/>
            <w:left w:val="none" w:sz="0" w:space="0" w:color="auto"/>
            <w:bottom w:val="none" w:sz="0" w:space="0" w:color="auto"/>
            <w:right w:val="none" w:sz="0" w:space="0" w:color="auto"/>
          </w:divBdr>
        </w:div>
        <w:div w:id="1666784916">
          <w:marLeft w:val="480"/>
          <w:marRight w:val="0"/>
          <w:marTop w:val="0"/>
          <w:marBottom w:val="0"/>
          <w:divBdr>
            <w:top w:val="none" w:sz="0" w:space="0" w:color="auto"/>
            <w:left w:val="none" w:sz="0" w:space="0" w:color="auto"/>
            <w:bottom w:val="none" w:sz="0" w:space="0" w:color="auto"/>
            <w:right w:val="none" w:sz="0" w:space="0" w:color="auto"/>
          </w:divBdr>
        </w:div>
        <w:div w:id="804541903">
          <w:marLeft w:val="480"/>
          <w:marRight w:val="0"/>
          <w:marTop w:val="0"/>
          <w:marBottom w:val="0"/>
          <w:divBdr>
            <w:top w:val="none" w:sz="0" w:space="0" w:color="auto"/>
            <w:left w:val="none" w:sz="0" w:space="0" w:color="auto"/>
            <w:bottom w:val="none" w:sz="0" w:space="0" w:color="auto"/>
            <w:right w:val="none" w:sz="0" w:space="0" w:color="auto"/>
          </w:divBdr>
        </w:div>
        <w:div w:id="299696188">
          <w:marLeft w:val="480"/>
          <w:marRight w:val="0"/>
          <w:marTop w:val="0"/>
          <w:marBottom w:val="0"/>
          <w:divBdr>
            <w:top w:val="none" w:sz="0" w:space="0" w:color="auto"/>
            <w:left w:val="none" w:sz="0" w:space="0" w:color="auto"/>
            <w:bottom w:val="none" w:sz="0" w:space="0" w:color="auto"/>
            <w:right w:val="none" w:sz="0" w:space="0" w:color="auto"/>
          </w:divBdr>
        </w:div>
        <w:div w:id="201021328">
          <w:marLeft w:val="480"/>
          <w:marRight w:val="0"/>
          <w:marTop w:val="0"/>
          <w:marBottom w:val="0"/>
          <w:divBdr>
            <w:top w:val="none" w:sz="0" w:space="0" w:color="auto"/>
            <w:left w:val="none" w:sz="0" w:space="0" w:color="auto"/>
            <w:bottom w:val="none" w:sz="0" w:space="0" w:color="auto"/>
            <w:right w:val="none" w:sz="0" w:space="0" w:color="auto"/>
          </w:divBdr>
        </w:div>
        <w:div w:id="1384014410">
          <w:marLeft w:val="480"/>
          <w:marRight w:val="0"/>
          <w:marTop w:val="0"/>
          <w:marBottom w:val="0"/>
          <w:divBdr>
            <w:top w:val="none" w:sz="0" w:space="0" w:color="auto"/>
            <w:left w:val="none" w:sz="0" w:space="0" w:color="auto"/>
            <w:bottom w:val="none" w:sz="0" w:space="0" w:color="auto"/>
            <w:right w:val="none" w:sz="0" w:space="0" w:color="auto"/>
          </w:divBdr>
        </w:div>
        <w:div w:id="1657758938">
          <w:marLeft w:val="480"/>
          <w:marRight w:val="0"/>
          <w:marTop w:val="0"/>
          <w:marBottom w:val="0"/>
          <w:divBdr>
            <w:top w:val="none" w:sz="0" w:space="0" w:color="auto"/>
            <w:left w:val="none" w:sz="0" w:space="0" w:color="auto"/>
            <w:bottom w:val="none" w:sz="0" w:space="0" w:color="auto"/>
            <w:right w:val="none" w:sz="0" w:space="0" w:color="auto"/>
          </w:divBdr>
        </w:div>
        <w:div w:id="371197191">
          <w:marLeft w:val="480"/>
          <w:marRight w:val="0"/>
          <w:marTop w:val="0"/>
          <w:marBottom w:val="0"/>
          <w:divBdr>
            <w:top w:val="none" w:sz="0" w:space="0" w:color="auto"/>
            <w:left w:val="none" w:sz="0" w:space="0" w:color="auto"/>
            <w:bottom w:val="none" w:sz="0" w:space="0" w:color="auto"/>
            <w:right w:val="none" w:sz="0" w:space="0" w:color="auto"/>
          </w:divBdr>
        </w:div>
        <w:div w:id="1673992286">
          <w:marLeft w:val="480"/>
          <w:marRight w:val="0"/>
          <w:marTop w:val="0"/>
          <w:marBottom w:val="0"/>
          <w:divBdr>
            <w:top w:val="none" w:sz="0" w:space="0" w:color="auto"/>
            <w:left w:val="none" w:sz="0" w:space="0" w:color="auto"/>
            <w:bottom w:val="none" w:sz="0" w:space="0" w:color="auto"/>
            <w:right w:val="none" w:sz="0" w:space="0" w:color="auto"/>
          </w:divBdr>
        </w:div>
        <w:div w:id="1267039688">
          <w:marLeft w:val="480"/>
          <w:marRight w:val="0"/>
          <w:marTop w:val="0"/>
          <w:marBottom w:val="0"/>
          <w:divBdr>
            <w:top w:val="none" w:sz="0" w:space="0" w:color="auto"/>
            <w:left w:val="none" w:sz="0" w:space="0" w:color="auto"/>
            <w:bottom w:val="none" w:sz="0" w:space="0" w:color="auto"/>
            <w:right w:val="none" w:sz="0" w:space="0" w:color="auto"/>
          </w:divBdr>
        </w:div>
        <w:div w:id="71591578">
          <w:marLeft w:val="480"/>
          <w:marRight w:val="0"/>
          <w:marTop w:val="0"/>
          <w:marBottom w:val="0"/>
          <w:divBdr>
            <w:top w:val="none" w:sz="0" w:space="0" w:color="auto"/>
            <w:left w:val="none" w:sz="0" w:space="0" w:color="auto"/>
            <w:bottom w:val="none" w:sz="0" w:space="0" w:color="auto"/>
            <w:right w:val="none" w:sz="0" w:space="0" w:color="auto"/>
          </w:divBdr>
        </w:div>
        <w:div w:id="1467159635">
          <w:marLeft w:val="480"/>
          <w:marRight w:val="0"/>
          <w:marTop w:val="0"/>
          <w:marBottom w:val="0"/>
          <w:divBdr>
            <w:top w:val="none" w:sz="0" w:space="0" w:color="auto"/>
            <w:left w:val="none" w:sz="0" w:space="0" w:color="auto"/>
            <w:bottom w:val="none" w:sz="0" w:space="0" w:color="auto"/>
            <w:right w:val="none" w:sz="0" w:space="0" w:color="auto"/>
          </w:divBdr>
        </w:div>
        <w:div w:id="1165050597">
          <w:marLeft w:val="480"/>
          <w:marRight w:val="0"/>
          <w:marTop w:val="0"/>
          <w:marBottom w:val="0"/>
          <w:divBdr>
            <w:top w:val="none" w:sz="0" w:space="0" w:color="auto"/>
            <w:left w:val="none" w:sz="0" w:space="0" w:color="auto"/>
            <w:bottom w:val="none" w:sz="0" w:space="0" w:color="auto"/>
            <w:right w:val="none" w:sz="0" w:space="0" w:color="auto"/>
          </w:divBdr>
        </w:div>
        <w:div w:id="1689478965">
          <w:marLeft w:val="480"/>
          <w:marRight w:val="0"/>
          <w:marTop w:val="0"/>
          <w:marBottom w:val="0"/>
          <w:divBdr>
            <w:top w:val="none" w:sz="0" w:space="0" w:color="auto"/>
            <w:left w:val="none" w:sz="0" w:space="0" w:color="auto"/>
            <w:bottom w:val="none" w:sz="0" w:space="0" w:color="auto"/>
            <w:right w:val="none" w:sz="0" w:space="0" w:color="auto"/>
          </w:divBdr>
        </w:div>
        <w:div w:id="70079745">
          <w:marLeft w:val="480"/>
          <w:marRight w:val="0"/>
          <w:marTop w:val="0"/>
          <w:marBottom w:val="0"/>
          <w:divBdr>
            <w:top w:val="none" w:sz="0" w:space="0" w:color="auto"/>
            <w:left w:val="none" w:sz="0" w:space="0" w:color="auto"/>
            <w:bottom w:val="none" w:sz="0" w:space="0" w:color="auto"/>
            <w:right w:val="none" w:sz="0" w:space="0" w:color="auto"/>
          </w:divBdr>
        </w:div>
        <w:div w:id="893390891">
          <w:marLeft w:val="480"/>
          <w:marRight w:val="0"/>
          <w:marTop w:val="0"/>
          <w:marBottom w:val="0"/>
          <w:divBdr>
            <w:top w:val="none" w:sz="0" w:space="0" w:color="auto"/>
            <w:left w:val="none" w:sz="0" w:space="0" w:color="auto"/>
            <w:bottom w:val="none" w:sz="0" w:space="0" w:color="auto"/>
            <w:right w:val="none" w:sz="0" w:space="0" w:color="auto"/>
          </w:divBdr>
        </w:div>
        <w:div w:id="1355037659">
          <w:marLeft w:val="480"/>
          <w:marRight w:val="0"/>
          <w:marTop w:val="0"/>
          <w:marBottom w:val="0"/>
          <w:divBdr>
            <w:top w:val="none" w:sz="0" w:space="0" w:color="auto"/>
            <w:left w:val="none" w:sz="0" w:space="0" w:color="auto"/>
            <w:bottom w:val="none" w:sz="0" w:space="0" w:color="auto"/>
            <w:right w:val="none" w:sz="0" w:space="0" w:color="auto"/>
          </w:divBdr>
        </w:div>
        <w:div w:id="1594850048">
          <w:marLeft w:val="480"/>
          <w:marRight w:val="0"/>
          <w:marTop w:val="0"/>
          <w:marBottom w:val="0"/>
          <w:divBdr>
            <w:top w:val="none" w:sz="0" w:space="0" w:color="auto"/>
            <w:left w:val="none" w:sz="0" w:space="0" w:color="auto"/>
            <w:bottom w:val="none" w:sz="0" w:space="0" w:color="auto"/>
            <w:right w:val="none" w:sz="0" w:space="0" w:color="auto"/>
          </w:divBdr>
        </w:div>
        <w:div w:id="1793668222">
          <w:marLeft w:val="480"/>
          <w:marRight w:val="0"/>
          <w:marTop w:val="0"/>
          <w:marBottom w:val="0"/>
          <w:divBdr>
            <w:top w:val="none" w:sz="0" w:space="0" w:color="auto"/>
            <w:left w:val="none" w:sz="0" w:space="0" w:color="auto"/>
            <w:bottom w:val="none" w:sz="0" w:space="0" w:color="auto"/>
            <w:right w:val="none" w:sz="0" w:space="0" w:color="auto"/>
          </w:divBdr>
        </w:div>
        <w:div w:id="1559902763">
          <w:marLeft w:val="480"/>
          <w:marRight w:val="0"/>
          <w:marTop w:val="0"/>
          <w:marBottom w:val="0"/>
          <w:divBdr>
            <w:top w:val="none" w:sz="0" w:space="0" w:color="auto"/>
            <w:left w:val="none" w:sz="0" w:space="0" w:color="auto"/>
            <w:bottom w:val="none" w:sz="0" w:space="0" w:color="auto"/>
            <w:right w:val="none" w:sz="0" w:space="0" w:color="auto"/>
          </w:divBdr>
        </w:div>
        <w:div w:id="518084128">
          <w:marLeft w:val="480"/>
          <w:marRight w:val="0"/>
          <w:marTop w:val="0"/>
          <w:marBottom w:val="0"/>
          <w:divBdr>
            <w:top w:val="none" w:sz="0" w:space="0" w:color="auto"/>
            <w:left w:val="none" w:sz="0" w:space="0" w:color="auto"/>
            <w:bottom w:val="none" w:sz="0" w:space="0" w:color="auto"/>
            <w:right w:val="none" w:sz="0" w:space="0" w:color="auto"/>
          </w:divBdr>
        </w:div>
        <w:div w:id="979070546">
          <w:marLeft w:val="480"/>
          <w:marRight w:val="0"/>
          <w:marTop w:val="0"/>
          <w:marBottom w:val="0"/>
          <w:divBdr>
            <w:top w:val="none" w:sz="0" w:space="0" w:color="auto"/>
            <w:left w:val="none" w:sz="0" w:space="0" w:color="auto"/>
            <w:bottom w:val="none" w:sz="0" w:space="0" w:color="auto"/>
            <w:right w:val="none" w:sz="0" w:space="0" w:color="auto"/>
          </w:divBdr>
        </w:div>
        <w:div w:id="1832671898">
          <w:marLeft w:val="480"/>
          <w:marRight w:val="0"/>
          <w:marTop w:val="0"/>
          <w:marBottom w:val="0"/>
          <w:divBdr>
            <w:top w:val="none" w:sz="0" w:space="0" w:color="auto"/>
            <w:left w:val="none" w:sz="0" w:space="0" w:color="auto"/>
            <w:bottom w:val="none" w:sz="0" w:space="0" w:color="auto"/>
            <w:right w:val="none" w:sz="0" w:space="0" w:color="auto"/>
          </w:divBdr>
        </w:div>
        <w:div w:id="1831676971">
          <w:marLeft w:val="480"/>
          <w:marRight w:val="0"/>
          <w:marTop w:val="0"/>
          <w:marBottom w:val="0"/>
          <w:divBdr>
            <w:top w:val="none" w:sz="0" w:space="0" w:color="auto"/>
            <w:left w:val="none" w:sz="0" w:space="0" w:color="auto"/>
            <w:bottom w:val="none" w:sz="0" w:space="0" w:color="auto"/>
            <w:right w:val="none" w:sz="0" w:space="0" w:color="auto"/>
          </w:divBdr>
        </w:div>
        <w:div w:id="2042199951">
          <w:marLeft w:val="480"/>
          <w:marRight w:val="0"/>
          <w:marTop w:val="0"/>
          <w:marBottom w:val="0"/>
          <w:divBdr>
            <w:top w:val="none" w:sz="0" w:space="0" w:color="auto"/>
            <w:left w:val="none" w:sz="0" w:space="0" w:color="auto"/>
            <w:bottom w:val="none" w:sz="0" w:space="0" w:color="auto"/>
            <w:right w:val="none" w:sz="0" w:space="0" w:color="auto"/>
          </w:divBdr>
        </w:div>
        <w:div w:id="1094594929">
          <w:marLeft w:val="480"/>
          <w:marRight w:val="0"/>
          <w:marTop w:val="0"/>
          <w:marBottom w:val="0"/>
          <w:divBdr>
            <w:top w:val="none" w:sz="0" w:space="0" w:color="auto"/>
            <w:left w:val="none" w:sz="0" w:space="0" w:color="auto"/>
            <w:bottom w:val="none" w:sz="0" w:space="0" w:color="auto"/>
            <w:right w:val="none" w:sz="0" w:space="0" w:color="auto"/>
          </w:divBdr>
        </w:div>
        <w:div w:id="1488322917">
          <w:marLeft w:val="480"/>
          <w:marRight w:val="0"/>
          <w:marTop w:val="0"/>
          <w:marBottom w:val="0"/>
          <w:divBdr>
            <w:top w:val="none" w:sz="0" w:space="0" w:color="auto"/>
            <w:left w:val="none" w:sz="0" w:space="0" w:color="auto"/>
            <w:bottom w:val="none" w:sz="0" w:space="0" w:color="auto"/>
            <w:right w:val="none" w:sz="0" w:space="0" w:color="auto"/>
          </w:divBdr>
        </w:div>
        <w:div w:id="9795683">
          <w:marLeft w:val="480"/>
          <w:marRight w:val="0"/>
          <w:marTop w:val="0"/>
          <w:marBottom w:val="0"/>
          <w:divBdr>
            <w:top w:val="none" w:sz="0" w:space="0" w:color="auto"/>
            <w:left w:val="none" w:sz="0" w:space="0" w:color="auto"/>
            <w:bottom w:val="none" w:sz="0" w:space="0" w:color="auto"/>
            <w:right w:val="none" w:sz="0" w:space="0" w:color="auto"/>
          </w:divBdr>
        </w:div>
        <w:div w:id="514348274">
          <w:marLeft w:val="480"/>
          <w:marRight w:val="0"/>
          <w:marTop w:val="0"/>
          <w:marBottom w:val="0"/>
          <w:divBdr>
            <w:top w:val="none" w:sz="0" w:space="0" w:color="auto"/>
            <w:left w:val="none" w:sz="0" w:space="0" w:color="auto"/>
            <w:bottom w:val="none" w:sz="0" w:space="0" w:color="auto"/>
            <w:right w:val="none" w:sz="0" w:space="0" w:color="auto"/>
          </w:divBdr>
        </w:div>
        <w:div w:id="1787965854">
          <w:marLeft w:val="480"/>
          <w:marRight w:val="0"/>
          <w:marTop w:val="0"/>
          <w:marBottom w:val="0"/>
          <w:divBdr>
            <w:top w:val="none" w:sz="0" w:space="0" w:color="auto"/>
            <w:left w:val="none" w:sz="0" w:space="0" w:color="auto"/>
            <w:bottom w:val="none" w:sz="0" w:space="0" w:color="auto"/>
            <w:right w:val="none" w:sz="0" w:space="0" w:color="auto"/>
          </w:divBdr>
        </w:div>
        <w:div w:id="2125464927">
          <w:marLeft w:val="480"/>
          <w:marRight w:val="0"/>
          <w:marTop w:val="0"/>
          <w:marBottom w:val="0"/>
          <w:divBdr>
            <w:top w:val="none" w:sz="0" w:space="0" w:color="auto"/>
            <w:left w:val="none" w:sz="0" w:space="0" w:color="auto"/>
            <w:bottom w:val="none" w:sz="0" w:space="0" w:color="auto"/>
            <w:right w:val="none" w:sz="0" w:space="0" w:color="auto"/>
          </w:divBdr>
        </w:div>
        <w:div w:id="220992803">
          <w:marLeft w:val="480"/>
          <w:marRight w:val="0"/>
          <w:marTop w:val="0"/>
          <w:marBottom w:val="0"/>
          <w:divBdr>
            <w:top w:val="none" w:sz="0" w:space="0" w:color="auto"/>
            <w:left w:val="none" w:sz="0" w:space="0" w:color="auto"/>
            <w:bottom w:val="none" w:sz="0" w:space="0" w:color="auto"/>
            <w:right w:val="none" w:sz="0" w:space="0" w:color="auto"/>
          </w:divBdr>
        </w:div>
        <w:div w:id="1701083482">
          <w:marLeft w:val="480"/>
          <w:marRight w:val="0"/>
          <w:marTop w:val="0"/>
          <w:marBottom w:val="0"/>
          <w:divBdr>
            <w:top w:val="none" w:sz="0" w:space="0" w:color="auto"/>
            <w:left w:val="none" w:sz="0" w:space="0" w:color="auto"/>
            <w:bottom w:val="none" w:sz="0" w:space="0" w:color="auto"/>
            <w:right w:val="none" w:sz="0" w:space="0" w:color="auto"/>
          </w:divBdr>
        </w:div>
        <w:div w:id="732431753">
          <w:marLeft w:val="480"/>
          <w:marRight w:val="0"/>
          <w:marTop w:val="0"/>
          <w:marBottom w:val="0"/>
          <w:divBdr>
            <w:top w:val="none" w:sz="0" w:space="0" w:color="auto"/>
            <w:left w:val="none" w:sz="0" w:space="0" w:color="auto"/>
            <w:bottom w:val="none" w:sz="0" w:space="0" w:color="auto"/>
            <w:right w:val="none" w:sz="0" w:space="0" w:color="auto"/>
          </w:divBdr>
        </w:div>
        <w:div w:id="1905800798">
          <w:marLeft w:val="480"/>
          <w:marRight w:val="0"/>
          <w:marTop w:val="0"/>
          <w:marBottom w:val="0"/>
          <w:divBdr>
            <w:top w:val="none" w:sz="0" w:space="0" w:color="auto"/>
            <w:left w:val="none" w:sz="0" w:space="0" w:color="auto"/>
            <w:bottom w:val="none" w:sz="0" w:space="0" w:color="auto"/>
            <w:right w:val="none" w:sz="0" w:space="0" w:color="auto"/>
          </w:divBdr>
        </w:div>
        <w:div w:id="1236354021">
          <w:marLeft w:val="480"/>
          <w:marRight w:val="0"/>
          <w:marTop w:val="0"/>
          <w:marBottom w:val="0"/>
          <w:divBdr>
            <w:top w:val="none" w:sz="0" w:space="0" w:color="auto"/>
            <w:left w:val="none" w:sz="0" w:space="0" w:color="auto"/>
            <w:bottom w:val="none" w:sz="0" w:space="0" w:color="auto"/>
            <w:right w:val="none" w:sz="0" w:space="0" w:color="auto"/>
          </w:divBdr>
        </w:div>
        <w:div w:id="1248466857">
          <w:marLeft w:val="480"/>
          <w:marRight w:val="0"/>
          <w:marTop w:val="0"/>
          <w:marBottom w:val="0"/>
          <w:divBdr>
            <w:top w:val="none" w:sz="0" w:space="0" w:color="auto"/>
            <w:left w:val="none" w:sz="0" w:space="0" w:color="auto"/>
            <w:bottom w:val="none" w:sz="0" w:space="0" w:color="auto"/>
            <w:right w:val="none" w:sz="0" w:space="0" w:color="auto"/>
          </w:divBdr>
        </w:div>
      </w:divsChild>
    </w:div>
    <w:div w:id="1337196639">
      <w:bodyDiv w:val="1"/>
      <w:marLeft w:val="0"/>
      <w:marRight w:val="0"/>
      <w:marTop w:val="0"/>
      <w:marBottom w:val="0"/>
      <w:divBdr>
        <w:top w:val="none" w:sz="0" w:space="0" w:color="auto"/>
        <w:left w:val="none" w:sz="0" w:space="0" w:color="auto"/>
        <w:bottom w:val="none" w:sz="0" w:space="0" w:color="auto"/>
        <w:right w:val="none" w:sz="0" w:space="0" w:color="auto"/>
      </w:divBdr>
    </w:div>
    <w:div w:id="1337422878">
      <w:bodyDiv w:val="1"/>
      <w:marLeft w:val="0"/>
      <w:marRight w:val="0"/>
      <w:marTop w:val="0"/>
      <w:marBottom w:val="0"/>
      <w:divBdr>
        <w:top w:val="none" w:sz="0" w:space="0" w:color="auto"/>
        <w:left w:val="none" w:sz="0" w:space="0" w:color="auto"/>
        <w:bottom w:val="none" w:sz="0" w:space="0" w:color="auto"/>
        <w:right w:val="none" w:sz="0" w:space="0" w:color="auto"/>
      </w:divBdr>
    </w:div>
    <w:div w:id="1337461527">
      <w:bodyDiv w:val="1"/>
      <w:marLeft w:val="0"/>
      <w:marRight w:val="0"/>
      <w:marTop w:val="0"/>
      <w:marBottom w:val="0"/>
      <w:divBdr>
        <w:top w:val="none" w:sz="0" w:space="0" w:color="auto"/>
        <w:left w:val="none" w:sz="0" w:space="0" w:color="auto"/>
        <w:bottom w:val="none" w:sz="0" w:space="0" w:color="auto"/>
        <w:right w:val="none" w:sz="0" w:space="0" w:color="auto"/>
      </w:divBdr>
    </w:div>
    <w:div w:id="1337802667">
      <w:bodyDiv w:val="1"/>
      <w:marLeft w:val="0"/>
      <w:marRight w:val="0"/>
      <w:marTop w:val="0"/>
      <w:marBottom w:val="0"/>
      <w:divBdr>
        <w:top w:val="none" w:sz="0" w:space="0" w:color="auto"/>
        <w:left w:val="none" w:sz="0" w:space="0" w:color="auto"/>
        <w:bottom w:val="none" w:sz="0" w:space="0" w:color="auto"/>
        <w:right w:val="none" w:sz="0" w:space="0" w:color="auto"/>
      </w:divBdr>
    </w:div>
    <w:div w:id="1337881194">
      <w:bodyDiv w:val="1"/>
      <w:marLeft w:val="0"/>
      <w:marRight w:val="0"/>
      <w:marTop w:val="0"/>
      <w:marBottom w:val="0"/>
      <w:divBdr>
        <w:top w:val="none" w:sz="0" w:space="0" w:color="auto"/>
        <w:left w:val="none" w:sz="0" w:space="0" w:color="auto"/>
        <w:bottom w:val="none" w:sz="0" w:space="0" w:color="auto"/>
        <w:right w:val="none" w:sz="0" w:space="0" w:color="auto"/>
      </w:divBdr>
    </w:div>
    <w:div w:id="1337924260">
      <w:bodyDiv w:val="1"/>
      <w:marLeft w:val="0"/>
      <w:marRight w:val="0"/>
      <w:marTop w:val="0"/>
      <w:marBottom w:val="0"/>
      <w:divBdr>
        <w:top w:val="none" w:sz="0" w:space="0" w:color="auto"/>
        <w:left w:val="none" w:sz="0" w:space="0" w:color="auto"/>
        <w:bottom w:val="none" w:sz="0" w:space="0" w:color="auto"/>
        <w:right w:val="none" w:sz="0" w:space="0" w:color="auto"/>
      </w:divBdr>
    </w:div>
    <w:div w:id="1338120105">
      <w:bodyDiv w:val="1"/>
      <w:marLeft w:val="0"/>
      <w:marRight w:val="0"/>
      <w:marTop w:val="0"/>
      <w:marBottom w:val="0"/>
      <w:divBdr>
        <w:top w:val="none" w:sz="0" w:space="0" w:color="auto"/>
        <w:left w:val="none" w:sz="0" w:space="0" w:color="auto"/>
        <w:bottom w:val="none" w:sz="0" w:space="0" w:color="auto"/>
        <w:right w:val="none" w:sz="0" w:space="0" w:color="auto"/>
      </w:divBdr>
    </w:div>
    <w:div w:id="1338654381">
      <w:bodyDiv w:val="1"/>
      <w:marLeft w:val="0"/>
      <w:marRight w:val="0"/>
      <w:marTop w:val="0"/>
      <w:marBottom w:val="0"/>
      <w:divBdr>
        <w:top w:val="none" w:sz="0" w:space="0" w:color="auto"/>
        <w:left w:val="none" w:sz="0" w:space="0" w:color="auto"/>
        <w:bottom w:val="none" w:sz="0" w:space="0" w:color="auto"/>
        <w:right w:val="none" w:sz="0" w:space="0" w:color="auto"/>
      </w:divBdr>
    </w:div>
    <w:div w:id="1338657482">
      <w:bodyDiv w:val="1"/>
      <w:marLeft w:val="0"/>
      <w:marRight w:val="0"/>
      <w:marTop w:val="0"/>
      <w:marBottom w:val="0"/>
      <w:divBdr>
        <w:top w:val="none" w:sz="0" w:space="0" w:color="auto"/>
        <w:left w:val="none" w:sz="0" w:space="0" w:color="auto"/>
        <w:bottom w:val="none" w:sz="0" w:space="0" w:color="auto"/>
        <w:right w:val="none" w:sz="0" w:space="0" w:color="auto"/>
      </w:divBdr>
    </w:div>
    <w:div w:id="1339040533">
      <w:bodyDiv w:val="1"/>
      <w:marLeft w:val="0"/>
      <w:marRight w:val="0"/>
      <w:marTop w:val="0"/>
      <w:marBottom w:val="0"/>
      <w:divBdr>
        <w:top w:val="none" w:sz="0" w:space="0" w:color="auto"/>
        <w:left w:val="none" w:sz="0" w:space="0" w:color="auto"/>
        <w:bottom w:val="none" w:sz="0" w:space="0" w:color="auto"/>
        <w:right w:val="none" w:sz="0" w:space="0" w:color="auto"/>
      </w:divBdr>
    </w:div>
    <w:div w:id="1339308655">
      <w:bodyDiv w:val="1"/>
      <w:marLeft w:val="0"/>
      <w:marRight w:val="0"/>
      <w:marTop w:val="0"/>
      <w:marBottom w:val="0"/>
      <w:divBdr>
        <w:top w:val="none" w:sz="0" w:space="0" w:color="auto"/>
        <w:left w:val="none" w:sz="0" w:space="0" w:color="auto"/>
        <w:bottom w:val="none" w:sz="0" w:space="0" w:color="auto"/>
        <w:right w:val="none" w:sz="0" w:space="0" w:color="auto"/>
      </w:divBdr>
    </w:div>
    <w:div w:id="1339425458">
      <w:bodyDiv w:val="1"/>
      <w:marLeft w:val="0"/>
      <w:marRight w:val="0"/>
      <w:marTop w:val="0"/>
      <w:marBottom w:val="0"/>
      <w:divBdr>
        <w:top w:val="none" w:sz="0" w:space="0" w:color="auto"/>
        <w:left w:val="none" w:sz="0" w:space="0" w:color="auto"/>
        <w:bottom w:val="none" w:sz="0" w:space="0" w:color="auto"/>
        <w:right w:val="none" w:sz="0" w:space="0" w:color="auto"/>
      </w:divBdr>
    </w:div>
    <w:div w:id="1339621802">
      <w:bodyDiv w:val="1"/>
      <w:marLeft w:val="0"/>
      <w:marRight w:val="0"/>
      <w:marTop w:val="0"/>
      <w:marBottom w:val="0"/>
      <w:divBdr>
        <w:top w:val="none" w:sz="0" w:space="0" w:color="auto"/>
        <w:left w:val="none" w:sz="0" w:space="0" w:color="auto"/>
        <w:bottom w:val="none" w:sz="0" w:space="0" w:color="auto"/>
        <w:right w:val="none" w:sz="0" w:space="0" w:color="auto"/>
      </w:divBdr>
    </w:div>
    <w:div w:id="1339624735">
      <w:bodyDiv w:val="1"/>
      <w:marLeft w:val="0"/>
      <w:marRight w:val="0"/>
      <w:marTop w:val="0"/>
      <w:marBottom w:val="0"/>
      <w:divBdr>
        <w:top w:val="none" w:sz="0" w:space="0" w:color="auto"/>
        <w:left w:val="none" w:sz="0" w:space="0" w:color="auto"/>
        <w:bottom w:val="none" w:sz="0" w:space="0" w:color="auto"/>
        <w:right w:val="none" w:sz="0" w:space="0" w:color="auto"/>
      </w:divBdr>
    </w:div>
    <w:div w:id="1340112366">
      <w:bodyDiv w:val="1"/>
      <w:marLeft w:val="0"/>
      <w:marRight w:val="0"/>
      <w:marTop w:val="0"/>
      <w:marBottom w:val="0"/>
      <w:divBdr>
        <w:top w:val="none" w:sz="0" w:space="0" w:color="auto"/>
        <w:left w:val="none" w:sz="0" w:space="0" w:color="auto"/>
        <w:bottom w:val="none" w:sz="0" w:space="0" w:color="auto"/>
        <w:right w:val="none" w:sz="0" w:space="0" w:color="auto"/>
      </w:divBdr>
    </w:div>
    <w:div w:id="1340304583">
      <w:bodyDiv w:val="1"/>
      <w:marLeft w:val="0"/>
      <w:marRight w:val="0"/>
      <w:marTop w:val="0"/>
      <w:marBottom w:val="0"/>
      <w:divBdr>
        <w:top w:val="none" w:sz="0" w:space="0" w:color="auto"/>
        <w:left w:val="none" w:sz="0" w:space="0" w:color="auto"/>
        <w:bottom w:val="none" w:sz="0" w:space="0" w:color="auto"/>
        <w:right w:val="none" w:sz="0" w:space="0" w:color="auto"/>
      </w:divBdr>
    </w:div>
    <w:div w:id="1340498751">
      <w:bodyDiv w:val="1"/>
      <w:marLeft w:val="0"/>
      <w:marRight w:val="0"/>
      <w:marTop w:val="0"/>
      <w:marBottom w:val="0"/>
      <w:divBdr>
        <w:top w:val="none" w:sz="0" w:space="0" w:color="auto"/>
        <w:left w:val="none" w:sz="0" w:space="0" w:color="auto"/>
        <w:bottom w:val="none" w:sz="0" w:space="0" w:color="auto"/>
        <w:right w:val="none" w:sz="0" w:space="0" w:color="auto"/>
      </w:divBdr>
    </w:div>
    <w:div w:id="1341198917">
      <w:bodyDiv w:val="1"/>
      <w:marLeft w:val="0"/>
      <w:marRight w:val="0"/>
      <w:marTop w:val="0"/>
      <w:marBottom w:val="0"/>
      <w:divBdr>
        <w:top w:val="none" w:sz="0" w:space="0" w:color="auto"/>
        <w:left w:val="none" w:sz="0" w:space="0" w:color="auto"/>
        <w:bottom w:val="none" w:sz="0" w:space="0" w:color="auto"/>
        <w:right w:val="none" w:sz="0" w:space="0" w:color="auto"/>
      </w:divBdr>
    </w:div>
    <w:div w:id="1341347768">
      <w:bodyDiv w:val="1"/>
      <w:marLeft w:val="0"/>
      <w:marRight w:val="0"/>
      <w:marTop w:val="0"/>
      <w:marBottom w:val="0"/>
      <w:divBdr>
        <w:top w:val="none" w:sz="0" w:space="0" w:color="auto"/>
        <w:left w:val="none" w:sz="0" w:space="0" w:color="auto"/>
        <w:bottom w:val="none" w:sz="0" w:space="0" w:color="auto"/>
        <w:right w:val="none" w:sz="0" w:space="0" w:color="auto"/>
      </w:divBdr>
    </w:div>
    <w:div w:id="1341542673">
      <w:bodyDiv w:val="1"/>
      <w:marLeft w:val="0"/>
      <w:marRight w:val="0"/>
      <w:marTop w:val="0"/>
      <w:marBottom w:val="0"/>
      <w:divBdr>
        <w:top w:val="none" w:sz="0" w:space="0" w:color="auto"/>
        <w:left w:val="none" w:sz="0" w:space="0" w:color="auto"/>
        <w:bottom w:val="none" w:sz="0" w:space="0" w:color="auto"/>
        <w:right w:val="none" w:sz="0" w:space="0" w:color="auto"/>
      </w:divBdr>
    </w:div>
    <w:div w:id="1341548502">
      <w:bodyDiv w:val="1"/>
      <w:marLeft w:val="0"/>
      <w:marRight w:val="0"/>
      <w:marTop w:val="0"/>
      <w:marBottom w:val="0"/>
      <w:divBdr>
        <w:top w:val="none" w:sz="0" w:space="0" w:color="auto"/>
        <w:left w:val="none" w:sz="0" w:space="0" w:color="auto"/>
        <w:bottom w:val="none" w:sz="0" w:space="0" w:color="auto"/>
        <w:right w:val="none" w:sz="0" w:space="0" w:color="auto"/>
      </w:divBdr>
    </w:div>
    <w:div w:id="1341587776">
      <w:bodyDiv w:val="1"/>
      <w:marLeft w:val="0"/>
      <w:marRight w:val="0"/>
      <w:marTop w:val="0"/>
      <w:marBottom w:val="0"/>
      <w:divBdr>
        <w:top w:val="none" w:sz="0" w:space="0" w:color="auto"/>
        <w:left w:val="none" w:sz="0" w:space="0" w:color="auto"/>
        <w:bottom w:val="none" w:sz="0" w:space="0" w:color="auto"/>
        <w:right w:val="none" w:sz="0" w:space="0" w:color="auto"/>
      </w:divBdr>
    </w:div>
    <w:div w:id="1342732624">
      <w:bodyDiv w:val="1"/>
      <w:marLeft w:val="0"/>
      <w:marRight w:val="0"/>
      <w:marTop w:val="0"/>
      <w:marBottom w:val="0"/>
      <w:divBdr>
        <w:top w:val="none" w:sz="0" w:space="0" w:color="auto"/>
        <w:left w:val="none" w:sz="0" w:space="0" w:color="auto"/>
        <w:bottom w:val="none" w:sz="0" w:space="0" w:color="auto"/>
        <w:right w:val="none" w:sz="0" w:space="0" w:color="auto"/>
      </w:divBdr>
    </w:div>
    <w:div w:id="1342853004">
      <w:bodyDiv w:val="1"/>
      <w:marLeft w:val="0"/>
      <w:marRight w:val="0"/>
      <w:marTop w:val="0"/>
      <w:marBottom w:val="0"/>
      <w:divBdr>
        <w:top w:val="none" w:sz="0" w:space="0" w:color="auto"/>
        <w:left w:val="none" w:sz="0" w:space="0" w:color="auto"/>
        <w:bottom w:val="none" w:sz="0" w:space="0" w:color="auto"/>
        <w:right w:val="none" w:sz="0" w:space="0" w:color="auto"/>
      </w:divBdr>
      <w:divsChild>
        <w:div w:id="964114380">
          <w:marLeft w:val="480"/>
          <w:marRight w:val="0"/>
          <w:marTop w:val="0"/>
          <w:marBottom w:val="0"/>
          <w:divBdr>
            <w:top w:val="none" w:sz="0" w:space="0" w:color="auto"/>
            <w:left w:val="none" w:sz="0" w:space="0" w:color="auto"/>
            <w:bottom w:val="none" w:sz="0" w:space="0" w:color="auto"/>
            <w:right w:val="none" w:sz="0" w:space="0" w:color="auto"/>
          </w:divBdr>
        </w:div>
        <w:div w:id="698815309">
          <w:marLeft w:val="480"/>
          <w:marRight w:val="0"/>
          <w:marTop w:val="0"/>
          <w:marBottom w:val="0"/>
          <w:divBdr>
            <w:top w:val="none" w:sz="0" w:space="0" w:color="auto"/>
            <w:left w:val="none" w:sz="0" w:space="0" w:color="auto"/>
            <w:bottom w:val="none" w:sz="0" w:space="0" w:color="auto"/>
            <w:right w:val="none" w:sz="0" w:space="0" w:color="auto"/>
          </w:divBdr>
        </w:div>
        <w:div w:id="1925451068">
          <w:marLeft w:val="480"/>
          <w:marRight w:val="0"/>
          <w:marTop w:val="0"/>
          <w:marBottom w:val="0"/>
          <w:divBdr>
            <w:top w:val="none" w:sz="0" w:space="0" w:color="auto"/>
            <w:left w:val="none" w:sz="0" w:space="0" w:color="auto"/>
            <w:bottom w:val="none" w:sz="0" w:space="0" w:color="auto"/>
            <w:right w:val="none" w:sz="0" w:space="0" w:color="auto"/>
          </w:divBdr>
        </w:div>
        <w:div w:id="1006246648">
          <w:marLeft w:val="480"/>
          <w:marRight w:val="0"/>
          <w:marTop w:val="0"/>
          <w:marBottom w:val="0"/>
          <w:divBdr>
            <w:top w:val="none" w:sz="0" w:space="0" w:color="auto"/>
            <w:left w:val="none" w:sz="0" w:space="0" w:color="auto"/>
            <w:bottom w:val="none" w:sz="0" w:space="0" w:color="auto"/>
            <w:right w:val="none" w:sz="0" w:space="0" w:color="auto"/>
          </w:divBdr>
        </w:div>
        <w:div w:id="465977336">
          <w:marLeft w:val="480"/>
          <w:marRight w:val="0"/>
          <w:marTop w:val="0"/>
          <w:marBottom w:val="0"/>
          <w:divBdr>
            <w:top w:val="none" w:sz="0" w:space="0" w:color="auto"/>
            <w:left w:val="none" w:sz="0" w:space="0" w:color="auto"/>
            <w:bottom w:val="none" w:sz="0" w:space="0" w:color="auto"/>
            <w:right w:val="none" w:sz="0" w:space="0" w:color="auto"/>
          </w:divBdr>
        </w:div>
        <w:div w:id="366494780">
          <w:marLeft w:val="480"/>
          <w:marRight w:val="0"/>
          <w:marTop w:val="0"/>
          <w:marBottom w:val="0"/>
          <w:divBdr>
            <w:top w:val="none" w:sz="0" w:space="0" w:color="auto"/>
            <w:left w:val="none" w:sz="0" w:space="0" w:color="auto"/>
            <w:bottom w:val="none" w:sz="0" w:space="0" w:color="auto"/>
            <w:right w:val="none" w:sz="0" w:space="0" w:color="auto"/>
          </w:divBdr>
        </w:div>
        <w:div w:id="1626540284">
          <w:marLeft w:val="480"/>
          <w:marRight w:val="0"/>
          <w:marTop w:val="0"/>
          <w:marBottom w:val="0"/>
          <w:divBdr>
            <w:top w:val="none" w:sz="0" w:space="0" w:color="auto"/>
            <w:left w:val="none" w:sz="0" w:space="0" w:color="auto"/>
            <w:bottom w:val="none" w:sz="0" w:space="0" w:color="auto"/>
            <w:right w:val="none" w:sz="0" w:space="0" w:color="auto"/>
          </w:divBdr>
        </w:div>
        <w:div w:id="725450287">
          <w:marLeft w:val="480"/>
          <w:marRight w:val="0"/>
          <w:marTop w:val="0"/>
          <w:marBottom w:val="0"/>
          <w:divBdr>
            <w:top w:val="none" w:sz="0" w:space="0" w:color="auto"/>
            <w:left w:val="none" w:sz="0" w:space="0" w:color="auto"/>
            <w:bottom w:val="none" w:sz="0" w:space="0" w:color="auto"/>
            <w:right w:val="none" w:sz="0" w:space="0" w:color="auto"/>
          </w:divBdr>
        </w:div>
        <w:div w:id="1843347740">
          <w:marLeft w:val="480"/>
          <w:marRight w:val="0"/>
          <w:marTop w:val="0"/>
          <w:marBottom w:val="0"/>
          <w:divBdr>
            <w:top w:val="none" w:sz="0" w:space="0" w:color="auto"/>
            <w:left w:val="none" w:sz="0" w:space="0" w:color="auto"/>
            <w:bottom w:val="none" w:sz="0" w:space="0" w:color="auto"/>
            <w:right w:val="none" w:sz="0" w:space="0" w:color="auto"/>
          </w:divBdr>
        </w:div>
        <w:div w:id="1982496714">
          <w:marLeft w:val="480"/>
          <w:marRight w:val="0"/>
          <w:marTop w:val="0"/>
          <w:marBottom w:val="0"/>
          <w:divBdr>
            <w:top w:val="none" w:sz="0" w:space="0" w:color="auto"/>
            <w:left w:val="none" w:sz="0" w:space="0" w:color="auto"/>
            <w:bottom w:val="none" w:sz="0" w:space="0" w:color="auto"/>
            <w:right w:val="none" w:sz="0" w:space="0" w:color="auto"/>
          </w:divBdr>
        </w:div>
        <w:div w:id="262959011">
          <w:marLeft w:val="480"/>
          <w:marRight w:val="0"/>
          <w:marTop w:val="0"/>
          <w:marBottom w:val="0"/>
          <w:divBdr>
            <w:top w:val="none" w:sz="0" w:space="0" w:color="auto"/>
            <w:left w:val="none" w:sz="0" w:space="0" w:color="auto"/>
            <w:bottom w:val="none" w:sz="0" w:space="0" w:color="auto"/>
            <w:right w:val="none" w:sz="0" w:space="0" w:color="auto"/>
          </w:divBdr>
        </w:div>
        <w:div w:id="1756703534">
          <w:marLeft w:val="480"/>
          <w:marRight w:val="0"/>
          <w:marTop w:val="0"/>
          <w:marBottom w:val="0"/>
          <w:divBdr>
            <w:top w:val="none" w:sz="0" w:space="0" w:color="auto"/>
            <w:left w:val="none" w:sz="0" w:space="0" w:color="auto"/>
            <w:bottom w:val="none" w:sz="0" w:space="0" w:color="auto"/>
            <w:right w:val="none" w:sz="0" w:space="0" w:color="auto"/>
          </w:divBdr>
        </w:div>
        <w:div w:id="691149622">
          <w:marLeft w:val="480"/>
          <w:marRight w:val="0"/>
          <w:marTop w:val="0"/>
          <w:marBottom w:val="0"/>
          <w:divBdr>
            <w:top w:val="none" w:sz="0" w:space="0" w:color="auto"/>
            <w:left w:val="none" w:sz="0" w:space="0" w:color="auto"/>
            <w:bottom w:val="none" w:sz="0" w:space="0" w:color="auto"/>
            <w:right w:val="none" w:sz="0" w:space="0" w:color="auto"/>
          </w:divBdr>
        </w:div>
        <w:div w:id="1724863723">
          <w:marLeft w:val="480"/>
          <w:marRight w:val="0"/>
          <w:marTop w:val="0"/>
          <w:marBottom w:val="0"/>
          <w:divBdr>
            <w:top w:val="none" w:sz="0" w:space="0" w:color="auto"/>
            <w:left w:val="none" w:sz="0" w:space="0" w:color="auto"/>
            <w:bottom w:val="none" w:sz="0" w:space="0" w:color="auto"/>
            <w:right w:val="none" w:sz="0" w:space="0" w:color="auto"/>
          </w:divBdr>
        </w:div>
        <w:div w:id="1251625775">
          <w:marLeft w:val="480"/>
          <w:marRight w:val="0"/>
          <w:marTop w:val="0"/>
          <w:marBottom w:val="0"/>
          <w:divBdr>
            <w:top w:val="none" w:sz="0" w:space="0" w:color="auto"/>
            <w:left w:val="none" w:sz="0" w:space="0" w:color="auto"/>
            <w:bottom w:val="none" w:sz="0" w:space="0" w:color="auto"/>
            <w:right w:val="none" w:sz="0" w:space="0" w:color="auto"/>
          </w:divBdr>
        </w:div>
        <w:div w:id="2006586469">
          <w:marLeft w:val="480"/>
          <w:marRight w:val="0"/>
          <w:marTop w:val="0"/>
          <w:marBottom w:val="0"/>
          <w:divBdr>
            <w:top w:val="none" w:sz="0" w:space="0" w:color="auto"/>
            <w:left w:val="none" w:sz="0" w:space="0" w:color="auto"/>
            <w:bottom w:val="none" w:sz="0" w:space="0" w:color="auto"/>
            <w:right w:val="none" w:sz="0" w:space="0" w:color="auto"/>
          </w:divBdr>
        </w:div>
        <w:div w:id="108017185">
          <w:marLeft w:val="480"/>
          <w:marRight w:val="0"/>
          <w:marTop w:val="0"/>
          <w:marBottom w:val="0"/>
          <w:divBdr>
            <w:top w:val="none" w:sz="0" w:space="0" w:color="auto"/>
            <w:left w:val="none" w:sz="0" w:space="0" w:color="auto"/>
            <w:bottom w:val="none" w:sz="0" w:space="0" w:color="auto"/>
            <w:right w:val="none" w:sz="0" w:space="0" w:color="auto"/>
          </w:divBdr>
        </w:div>
        <w:div w:id="933904788">
          <w:marLeft w:val="480"/>
          <w:marRight w:val="0"/>
          <w:marTop w:val="0"/>
          <w:marBottom w:val="0"/>
          <w:divBdr>
            <w:top w:val="none" w:sz="0" w:space="0" w:color="auto"/>
            <w:left w:val="none" w:sz="0" w:space="0" w:color="auto"/>
            <w:bottom w:val="none" w:sz="0" w:space="0" w:color="auto"/>
            <w:right w:val="none" w:sz="0" w:space="0" w:color="auto"/>
          </w:divBdr>
        </w:div>
        <w:div w:id="1519469728">
          <w:marLeft w:val="480"/>
          <w:marRight w:val="0"/>
          <w:marTop w:val="0"/>
          <w:marBottom w:val="0"/>
          <w:divBdr>
            <w:top w:val="none" w:sz="0" w:space="0" w:color="auto"/>
            <w:left w:val="none" w:sz="0" w:space="0" w:color="auto"/>
            <w:bottom w:val="none" w:sz="0" w:space="0" w:color="auto"/>
            <w:right w:val="none" w:sz="0" w:space="0" w:color="auto"/>
          </w:divBdr>
        </w:div>
        <w:div w:id="1381783307">
          <w:marLeft w:val="480"/>
          <w:marRight w:val="0"/>
          <w:marTop w:val="0"/>
          <w:marBottom w:val="0"/>
          <w:divBdr>
            <w:top w:val="none" w:sz="0" w:space="0" w:color="auto"/>
            <w:left w:val="none" w:sz="0" w:space="0" w:color="auto"/>
            <w:bottom w:val="none" w:sz="0" w:space="0" w:color="auto"/>
            <w:right w:val="none" w:sz="0" w:space="0" w:color="auto"/>
          </w:divBdr>
        </w:div>
        <w:div w:id="1687512661">
          <w:marLeft w:val="480"/>
          <w:marRight w:val="0"/>
          <w:marTop w:val="0"/>
          <w:marBottom w:val="0"/>
          <w:divBdr>
            <w:top w:val="none" w:sz="0" w:space="0" w:color="auto"/>
            <w:left w:val="none" w:sz="0" w:space="0" w:color="auto"/>
            <w:bottom w:val="none" w:sz="0" w:space="0" w:color="auto"/>
            <w:right w:val="none" w:sz="0" w:space="0" w:color="auto"/>
          </w:divBdr>
        </w:div>
        <w:div w:id="33390204">
          <w:marLeft w:val="480"/>
          <w:marRight w:val="0"/>
          <w:marTop w:val="0"/>
          <w:marBottom w:val="0"/>
          <w:divBdr>
            <w:top w:val="none" w:sz="0" w:space="0" w:color="auto"/>
            <w:left w:val="none" w:sz="0" w:space="0" w:color="auto"/>
            <w:bottom w:val="none" w:sz="0" w:space="0" w:color="auto"/>
            <w:right w:val="none" w:sz="0" w:space="0" w:color="auto"/>
          </w:divBdr>
        </w:div>
        <w:div w:id="2145537833">
          <w:marLeft w:val="480"/>
          <w:marRight w:val="0"/>
          <w:marTop w:val="0"/>
          <w:marBottom w:val="0"/>
          <w:divBdr>
            <w:top w:val="none" w:sz="0" w:space="0" w:color="auto"/>
            <w:left w:val="none" w:sz="0" w:space="0" w:color="auto"/>
            <w:bottom w:val="none" w:sz="0" w:space="0" w:color="auto"/>
            <w:right w:val="none" w:sz="0" w:space="0" w:color="auto"/>
          </w:divBdr>
        </w:div>
        <w:div w:id="2114745113">
          <w:marLeft w:val="480"/>
          <w:marRight w:val="0"/>
          <w:marTop w:val="0"/>
          <w:marBottom w:val="0"/>
          <w:divBdr>
            <w:top w:val="none" w:sz="0" w:space="0" w:color="auto"/>
            <w:left w:val="none" w:sz="0" w:space="0" w:color="auto"/>
            <w:bottom w:val="none" w:sz="0" w:space="0" w:color="auto"/>
            <w:right w:val="none" w:sz="0" w:space="0" w:color="auto"/>
          </w:divBdr>
        </w:div>
        <w:div w:id="844709910">
          <w:marLeft w:val="480"/>
          <w:marRight w:val="0"/>
          <w:marTop w:val="0"/>
          <w:marBottom w:val="0"/>
          <w:divBdr>
            <w:top w:val="none" w:sz="0" w:space="0" w:color="auto"/>
            <w:left w:val="none" w:sz="0" w:space="0" w:color="auto"/>
            <w:bottom w:val="none" w:sz="0" w:space="0" w:color="auto"/>
            <w:right w:val="none" w:sz="0" w:space="0" w:color="auto"/>
          </w:divBdr>
        </w:div>
        <w:div w:id="977104842">
          <w:marLeft w:val="480"/>
          <w:marRight w:val="0"/>
          <w:marTop w:val="0"/>
          <w:marBottom w:val="0"/>
          <w:divBdr>
            <w:top w:val="none" w:sz="0" w:space="0" w:color="auto"/>
            <w:left w:val="none" w:sz="0" w:space="0" w:color="auto"/>
            <w:bottom w:val="none" w:sz="0" w:space="0" w:color="auto"/>
            <w:right w:val="none" w:sz="0" w:space="0" w:color="auto"/>
          </w:divBdr>
        </w:div>
        <w:div w:id="1391271196">
          <w:marLeft w:val="480"/>
          <w:marRight w:val="0"/>
          <w:marTop w:val="0"/>
          <w:marBottom w:val="0"/>
          <w:divBdr>
            <w:top w:val="none" w:sz="0" w:space="0" w:color="auto"/>
            <w:left w:val="none" w:sz="0" w:space="0" w:color="auto"/>
            <w:bottom w:val="none" w:sz="0" w:space="0" w:color="auto"/>
            <w:right w:val="none" w:sz="0" w:space="0" w:color="auto"/>
          </w:divBdr>
        </w:div>
        <w:div w:id="1559705020">
          <w:marLeft w:val="480"/>
          <w:marRight w:val="0"/>
          <w:marTop w:val="0"/>
          <w:marBottom w:val="0"/>
          <w:divBdr>
            <w:top w:val="none" w:sz="0" w:space="0" w:color="auto"/>
            <w:left w:val="none" w:sz="0" w:space="0" w:color="auto"/>
            <w:bottom w:val="none" w:sz="0" w:space="0" w:color="auto"/>
            <w:right w:val="none" w:sz="0" w:space="0" w:color="auto"/>
          </w:divBdr>
        </w:div>
        <w:div w:id="292834572">
          <w:marLeft w:val="480"/>
          <w:marRight w:val="0"/>
          <w:marTop w:val="0"/>
          <w:marBottom w:val="0"/>
          <w:divBdr>
            <w:top w:val="none" w:sz="0" w:space="0" w:color="auto"/>
            <w:left w:val="none" w:sz="0" w:space="0" w:color="auto"/>
            <w:bottom w:val="none" w:sz="0" w:space="0" w:color="auto"/>
            <w:right w:val="none" w:sz="0" w:space="0" w:color="auto"/>
          </w:divBdr>
        </w:div>
        <w:div w:id="1697652167">
          <w:marLeft w:val="480"/>
          <w:marRight w:val="0"/>
          <w:marTop w:val="0"/>
          <w:marBottom w:val="0"/>
          <w:divBdr>
            <w:top w:val="none" w:sz="0" w:space="0" w:color="auto"/>
            <w:left w:val="none" w:sz="0" w:space="0" w:color="auto"/>
            <w:bottom w:val="none" w:sz="0" w:space="0" w:color="auto"/>
            <w:right w:val="none" w:sz="0" w:space="0" w:color="auto"/>
          </w:divBdr>
        </w:div>
        <w:div w:id="1594775322">
          <w:marLeft w:val="480"/>
          <w:marRight w:val="0"/>
          <w:marTop w:val="0"/>
          <w:marBottom w:val="0"/>
          <w:divBdr>
            <w:top w:val="none" w:sz="0" w:space="0" w:color="auto"/>
            <w:left w:val="none" w:sz="0" w:space="0" w:color="auto"/>
            <w:bottom w:val="none" w:sz="0" w:space="0" w:color="auto"/>
            <w:right w:val="none" w:sz="0" w:space="0" w:color="auto"/>
          </w:divBdr>
        </w:div>
        <w:div w:id="740448121">
          <w:marLeft w:val="480"/>
          <w:marRight w:val="0"/>
          <w:marTop w:val="0"/>
          <w:marBottom w:val="0"/>
          <w:divBdr>
            <w:top w:val="none" w:sz="0" w:space="0" w:color="auto"/>
            <w:left w:val="none" w:sz="0" w:space="0" w:color="auto"/>
            <w:bottom w:val="none" w:sz="0" w:space="0" w:color="auto"/>
            <w:right w:val="none" w:sz="0" w:space="0" w:color="auto"/>
          </w:divBdr>
        </w:div>
        <w:div w:id="1747415045">
          <w:marLeft w:val="480"/>
          <w:marRight w:val="0"/>
          <w:marTop w:val="0"/>
          <w:marBottom w:val="0"/>
          <w:divBdr>
            <w:top w:val="none" w:sz="0" w:space="0" w:color="auto"/>
            <w:left w:val="none" w:sz="0" w:space="0" w:color="auto"/>
            <w:bottom w:val="none" w:sz="0" w:space="0" w:color="auto"/>
            <w:right w:val="none" w:sz="0" w:space="0" w:color="auto"/>
          </w:divBdr>
        </w:div>
        <w:div w:id="229733753">
          <w:marLeft w:val="480"/>
          <w:marRight w:val="0"/>
          <w:marTop w:val="0"/>
          <w:marBottom w:val="0"/>
          <w:divBdr>
            <w:top w:val="none" w:sz="0" w:space="0" w:color="auto"/>
            <w:left w:val="none" w:sz="0" w:space="0" w:color="auto"/>
            <w:bottom w:val="none" w:sz="0" w:space="0" w:color="auto"/>
            <w:right w:val="none" w:sz="0" w:space="0" w:color="auto"/>
          </w:divBdr>
        </w:div>
        <w:div w:id="1441604772">
          <w:marLeft w:val="480"/>
          <w:marRight w:val="0"/>
          <w:marTop w:val="0"/>
          <w:marBottom w:val="0"/>
          <w:divBdr>
            <w:top w:val="none" w:sz="0" w:space="0" w:color="auto"/>
            <w:left w:val="none" w:sz="0" w:space="0" w:color="auto"/>
            <w:bottom w:val="none" w:sz="0" w:space="0" w:color="auto"/>
            <w:right w:val="none" w:sz="0" w:space="0" w:color="auto"/>
          </w:divBdr>
        </w:div>
        <w:div w:id="684943627">
          <w:marLeft w:val="480"/>
          <w:marRight w:val="0"/>
          <w:marTop w:val="0"/>
          <w:marBottom w:val="0"/>
          <w:divBdr>
            <w:top w:val="none" w:sz="0" w:space="0" w:color="auto"/>
            <w:left w:val="none" w:sz="0" w:space="0" w:color="auto"/>
            <w:bottom w:val="none" w:sz="0" w:space="0" w:color="auto"/>
            <w:right w:val="none" w:sz="0" w:space="0" w:color="auto"/>
          </w:divBdr>
        </w:div>
        <w:div w:id="1643121319">
          <w:marLeft w:val="480"/>
          <w:marRight w:val="0"/>
          <w:marTop w:val="0"/>
          <w:marBottom w:val="0"/>
          <w:divBdr>
            <w:top w:val="none" w:sz="0" w:space="0" w:color="auto"/>
            <w:left w:val="none" w:sz="0" w:space="0" w:color="auto"/>
            <w:bottom w:val="none" w:sz="0" w:space="0" w:color="auto"/>
            <w:right w:val="none" w:sz="0" w:space="0" w:color="auto"/>
          </w:divBdr>
        </w:div>
        <w:div w:id="854152524">
          <w:marLeft w:val="480"/>
          <w:marRight w:val="0"/>
          <w:marTop w:val="0"/>
          <w:marBottom w:val="0"/>
          <w:divBdr>
            <w:top w:val="none" w:sz="0" w:space="0" w:color="auto"/>
            <w:left w:val="none" w:sz="0" w:space="0" w:color="auto"/>
            <w:bottom w:val="none" w:sz="0" w:space="0" w:color="auto"/>
            <w:right w:val="none" w:sz="0" w:space="0" w:color="auto"/>
          </w:divBdr>
        </w:div>
        <w:div w:id="1929189302">
          <w:marLeft w:val="480"/>
          <w:marRight w:val="0"/>
          <w:marTop w:val="0"/>
          <w:marBottom w:val="0"/>
          <w:divBdr>
            <w:top w:val="none" w:sz="0" w:space="0" w:color="auto"/>
            <w:left w:val="none" w:sz="0" w:space="0" w:color="auto"/>
            <w:bottom w:val="none" w:sz="0" w:space="0" w:color="auto"/>
            <w:right w:val="none" w:sz="0" w:space="0" w:color="auto"/>
          </w:divBdr>
        </w:div>
        <w:div w:id="964191394">
          <w:marLeft w:val="480"/>
          <w:marRight w:val="0"/>
          <w:marTop w:val="0"/>
          <w:marBottom w:val="0"/>
          <w:divBdr>
            <w:top w:val="none" w:sz="0" w:space="0" w:color="auto"/>
            <w:left w:val="none" w:sz="0" w:space="0" w:color="auto"/>
            <w:bottom w:val="none" w:sz="0" w:space="0" w:color="auto"/>
            <w:right w:val="none" w:sz="0" w:space="0" w:color="auto"/>
          </w:divBdr>
        </w:div>
        <w:div w:id="1001736167">
          <w:marLeft w:val="480"/>
          <w:marRight w:val="0"/>
          <w:marTop w:val="0"/>
          <w:marBottom w:val="0"/>
          <w:divBdr>
            <w:top w:val="none" w:sz="0" w:space="0" w:color="auto"/>
            <w:left w:val="none" w:sz="0" w:space="0" w:color="auto"/>
            <w:bottom w:val="none" w:sz="0" w:space="0" w:color="auto"/>
            <w:right w:val="none" w:sz="0" w:space="0" w:color="auto"/>
          </w:divBdr>
        </w:div>
        <w:div w:id="182212321">
          <w:marLeft w:val="480"/>
          <w:marRight w:val="0"/>
          <w:marTop w:val="0"/>
          <w:marBottom w:val="0"/>
          <w:divBdr>
            <w:top w:val="none" w:sz="0" w:space="0" w:color="auto"/>
            <w:left w:val="none" w:sz="0" w:space="0" w:color="auto"/>
            <w:bottom w:val="none" w:sz="0" w:space="0" w:color="auto"/>
            <w:right w:val="none" w:sz="0" w:space="0" w:color="auto"/>
          </w:divBdr>
        </w:div>
        <w:div w:id="237710074">
          <w:marLeft w:val="480"/>
          <w:marRight w:val="0"/>
          <w:marTop w:val="0"/>
          <w:marBottom w:val="0"/>
          <w:divBdr>
            <w:top w:val="none" w:sz="0" w:space="0" w:color="auto"/>
            <w:left w:val="none" w:sz="0" w:space="0" w:color="auto"/>
            <w:bottom w:val="none" w:sz="0" w:space="0" w:color="auto"/>
            <w:right w:val="none" w:sz="0" w:space="0" w:color="auto"/>
          </w:divBdr>
        </w:div>
        <w:div w:id="1170364344">
          <w:marLeft w:val="480"/>
          <w:marRight w:val="0"/>
          <w:marTop w:val="0"/>
          <w:marBottom w:val="0"/>
          <w:divBdr>
            <w:top w:val="none" w:sz="0" w:space="0" w:color="auto"/>
            <w:left w:val="none" w:sz="0" w:space="0" w:color="auto"/>
            <w:bottom w:val="none" w:sz="0" w:space="0" w:color="auto"/>
            <w:right w:val="none" w:sz="0" w:space="0" w:color="auto"/>
          </w:divBdr>
        </w:div>
        <w:div w:id="1545023558">
          <w:marLeft w:val="480"/>
          <w:marRight w:val="0"/>
          <w:marTop w:val="0"/>
          <w:marBottom w:val="0"/>
          <w:divBdr>
            <w:top w:val="none" w:sz="0" w:space="0" w:color="auto"/>
            <w:left w:val="none" w:sz="0" w:space="0" w:color="auto"/>
            <w:bottom w:val="none" w:sz="0" w:space="0" w:color="auto"/>
            <w:right w:val="none" w:sz="0" w:space="0" w:color="auto"/>
          </w:divBdr>
        </w:div>
        <w:div w:id="369652775">
          <w:marLeft w:val="480"/>
          <w:marRight w:val="0"/>
          <w:marTop w:val="0"/>
          <w:marBottom w:val="0"/>
          <w:divBdr>
            <w:top w:val="none" w:sz="0" w:space="0" w:color="auto"/>
            <w:left w:val="none" w:sz="0" w:space="0" w:color="auto"/>
            <w:bottom w:val="none" w:sz="0" w:space="0" w:color="auto"/>
            <w:right w:val="none" w:sz="0" w:space="0" w:color="auto"/>
          </w:divBdr>
        </w:div>
        <w:div w:id="921525397">
          <w:marLeft w:val="480"/>
          <w:marRight w:val="0"/>
          <w:marTop w:val="0"/>
          <w:marBottom w:val="0"/>
          <w:divBdr>
            <w:top w:val="none" w:sz="0" w:space="0" w:color="auto"/>
            <w:left w:val="none" w:sz="0" w:space="0" w:color="auto"/>
            <w:bottom w:val="none" w:sz="0" w:space="0" w:color="auto"/>
            <w:right w:val="none" w:sz="0" w:space="0" w:color="auto"/>
          </w:divBdr>
        </w:div>
        <w:div w:id="1880391078">
          <w:marLeft w:val="480"/>
          <w:marRight w:val="0"/>
          <w:marTop w:val="0"/>
          <w:marBottom w:val="0"/>
          <w:divBdr>
            <w:top w:val="none" w:sz="0" w:space="0" w:color="auto"/>
            <w:left w:val="none" w:sz="0" w:space="0" w:color="auto"/>
            <w:bottom w:val="none" w:sz="0" w:space="0" w:color="auto"/>
            <w:right w:val="none" w:sz="0" w:space="0" w:color="auto"/>
          </w:divBdr>
        </w:div>
        <w:div w:id="2071926269">
          <w:marLeft w:val="480"/>
          <w:marRight w:val="0"/>
          <w:marTop w:val="0"/>
          <w:marBottom w:val="0"/>
          <w:divBdr>
            <w:top w:val="none" w:sz="0" w:space="0" w:color="auto"/>
            <w:left w:val="none" w:sz="0" w:space="0" w:color="auto"/>
            <w:bottom w:val="none" w:sz="0" w:space="0" w:color="auto"/>
            <w:right w:val="none" w:sz="0" w:space="0" w:color="auto"/>
          </w:divBdr>
        </w:div>
        <w:div w:id="486627929">
          <w:marLeft w:val="480"/>
          <w:marRight w:val="0"/>
          <w:marTop w:val="0"/>
          <w:marBottom w:val="0"/>
          <w:divBdr>
            <w:top w:val="none" w:sz="0" w:space="0" w:color="auto"/>
            <w:left w:val="none" w:sz="0" w:space="0" w:color="auto"/>
            <w:bottom w:val="none" w:sz="0" w:space="0" w:color="auto"/>
            <w:right w:val="none" w:sz="0" w:space="0" w:color="auto"/>
          </w:divBdr>
        </w:div>
        <w:div w:id="981810287">
          <w:marLeft w:val="480"/>
          <w:marRight w:val="0"/>
          <w:marTop w:val="0"/>
          <w:marBottom w:val="0"/>
          <w:divBdr>
            <w:top w:val="none" w:sz="0" w:space="0" w:color="auto"/>
            <w:left w:val="none" w:sz="0" w:space="0" w:color="auto"/>
            <w:bottom w:val="none" w:sz="0" w:space="0" w:color="auto"/>
            <w:right w:val="none" w:sz="0" w:space="0" w:color="auto"/>
          </w:divBdr>
        </w:div>
        <w:div w:id="31735956">
          <w:marLeft w:val="480"/>
          <w:marRight w:val="0"/>
          <w:marTop w:val="0"/>
          <w:marBottom w:val="0"/>
          <w:divBdr>
            <w:top w:val="none" w:sz="0" w:space="0" w:color="auto"/>
            <w:left w:val="none" w:sz="0" w:space="0" w:color="auto"/>
            <w:bottom w:val="none" w:sz="0" w:space="0" w:color="auto"/>
            <w:right w:val="none" w:sz="0" w:space="0" w:color="auto"/>
          </w:divBdr>
        </w:div>
        <w:div w:id="8722308">
          <w:marLeft w:val="480"/>
          <w:marRight w:val="0"/>
          <w:marTop w:val="0"/>
          <w:marBottom w:val="0"/>
          <w:divBdr>
            <w:top w:val="none" w:sz="0" w:space="0" w:color="auto"/>
            <w:left w:val="none" w:sz="0" w:space="0" w:color="auto"/>
            <w:bottom w:val="none" w:sz="0" w:space="0" w:color="auto"/>
            <w:right w:val="none" w:sz="0" w:space="0" w:color="auto"/>
          </w:divBdr>
        </w:div>
        <w:div w:id="609240957">
          <w:marLeft w:val="480"/>
          <w:marRight w:val="0"/>
          <w:marTop w:val="0"/>
          <w:marBottom w:val="0"/>
          <w:divBdr>
            <w:top w:val="none" w:sz="0" w:space="0" w:color="auto"/>
            <w:left w:val="none" w:sz="0" w:space="0" w:color="auto"/>
            <w:bottom w:val="none" w:sz="0" w:space="0" w:color="auto"/>
            <w:right w:val="none" w:sz="0" w:space="0" w:color="auto"/>
          </w:divBdr>
        </w:div>
        <w:div w:id="833180979">
          <w:marLeft w:val="480"/>
          <w:marRight w:val="0"/>
          <w:marTop w:val="0"/>
          <w:marBottom w:val="0"/>
          <w:divBdr>
            <w:top w:val="none" w:sz="0" w:space="0" w:color="auto"/>
            <w:left w:val="none" w:sz="0" w:space="0" w:color="auto"/>
            <w:bottom w:val="none" w:sz="0" w:space="0" w:color="auto"/>
            <w:right w:val="none" w:sz="0" w:space="0" w:color="auto"/>
          </w:divBdr>
        </w:div>
        <w:div w:id="346374347">
          <w:marLeft w:val="480"/>
          <w:marRight w:val="0"/>
          <w:marTop w:val="0"/>
          <w:marBottom w:val="0"/>
          <w:divBdr>
            <w:top w:val="none" w:sz="0" w:space="0" w:color="auto"/>
            <w:left w:val="none" w:sz="0" w:space="0" w:color="auto"/>
            <w:bottom w:val="none" w:sz="0" w:space="0" w:color="auto"/>
            <w:right w:val="none" w:sz="0" w:space="0" w:color="auto"/>
          </w:divBdr>
        </w:div>
        <w:div w:id="1340813815">
          <w:marLeft w:val="480"/>
          <w:marRight w:val="0"/>
          <w:marTop w:val="0"/>
          <w:marBottom w:val="0"/>
          <w:divBdr>
            <w:top w:val="none" w:sz="0" w:space="0" w:color="auto"/>
            <w:left w:val="none" w:sz="0" w:space="0" w:color="auto"/>
            <w:bottom w:val="none" w:sz="0" w:space="0" w:color="auto"/>
            <w:right w:val="none" w:sz="0" w:space="0" w:color="auto"/>
          </w:divBdr>
        </w:div>
        <w:div w:id="1589271577">
          <w:marLeft w:val="480"/>
          <w:marRight w:val="0"/>
          <w:marTop w:val="0"/>
          <w:marBottom w:val="0"/>
          <w:divBdr>
            <w:top w:val="none" w:sz="0" w:space="0" w:color="auto"/>
            <w:left w:val="none" w:sz="0" w:space="0" w:color="auto"/>
            <w:bottom w:val="none" w:sz="0" w:space="0" w:color="auto"/>
            <w:right w:val="none" w:sz="0" w:space="0" w:color="auto"/>
          </w:divBdr>
        </w:div>
        <w:div w:id="1313869645">
          <w:marLeft w:val="480"/>
          <w:marRight w:val="0"/>
          <w:marTop w:val="0"/>
          <w:marBottom w:val="0"/>
          <w:divBdr>
            <w:top w:val="none" w:sz="0" w:space="0" w:color="auto"/>
            <w:left w:val="none" w:sz="0" w:space="0" w:color="auto"/>
            <w:bottom w:val="none" w:sz="0" w:space="0" w:color="auto"/>
            <w:right w:val="none" w:sz="0" w:space="0" w:color="auto"/>
          </w:divBdr>
        </w:div>
        <w:div w:id="168523917">
          <w:marLeft w:val="480"/>
          <w:marRight w:val="0"/>
          <w:marTop w:val="0"/>
          <w:marBottom w:val="0"/>
          <w:divBdr>
            <w:top w:val="none" w:sz="0" w:space="0" w:color="auto"/>
            <w:left w:val="none" w:sz="0" w:space="0" w:color="auto"/>
            <w:bottom w:val="none" w:sz="0" w:space="0" w:color="auto"/>
            <w:right w:val="none" w:sz="0" w:space="0" w:color="auto"/>
          </w:divBdr>
        </w:div>
        <w:div w:id="1724404636">
          <w:marLeft w:val="480"/>
          <w:marRight w:val="0"/>
          <w:marTop w:val="0"/>
          <w:marBottom w:val="0"/>
          <w:divBdr>
            <w:top w:val="none" w:sz="0" w:space="0" w:color="auto"/>
            <w:left w:val="none" w:sz="0" w:space="0" w:color="auto"/>
            <w:bottom w:val="none" w:sz="0" w:space="0" w:color="auto"/>
            <w:right w:val="none" w:sz="0" w:space="0" w:color="auto"/>
          </w:divBdr>
        </w:div>
        <w:div w:id="487407155">
          <w:marLeft w:val="480"/>
          <w:marRight w:val="0"/>
          <w:marTop w:val="0"/>
          <w:marBottom w:val="0"/>
          <w:divBdr>
            <w:top w:val="none" w:sz="0" w:space="0" w:color="auto"/>
            <w:left w:val="none" w:sz="0" w:space="0" w:color="auto"/>
            <w:bottom w:val="none" w:sz="0" w:space="0" w:color="auto"/>
            <w:right w:val="none" w:sz="0" w:space="0" w:color="auto"/>
          </w:divBdr>
        </w:div>
        <w:div w:id="1398475859">
          <w:marLeft w:val="480"/>
          <w:marRight w:val="0"/>
          <w:marTop w:val="0"/>
          <w:marBottom w:val="0"/>
          <w:divBdr>
            <w:top w:val="none" w:sz="0" w:space="0" w:color="auto"/>
            <w:left w:val="none" w:sz="0" w:space="0" w:color="auto"/>
            <w:bottom w:val="none" w:sz="0" w:space="0" w:color="auto"/>
            <w:right w:val="none" w:sz="0" w:space="0" w:color="auto"/>
          </w:divBdr>
        </w:div>
        <w:div w:id="1337683198">
          <w:marLeft w:val="480"/>
          <w:marRight w:val="0"/>
          <w:marTop w:val="0"/>
          <w:marBottom w:val="0"/>
          <w:divBdr>
            <w:top w:val="none" w:sz="0" w:space="0" w:color="auto"/>
            <w:left w:val="none" w:sz="0" w:space="0" w:color="auto"/>
            <w:bottom w:val="none" w:sz="0" w:space="0" w:color="auto"/>
            <w:right w:val="none" w:sz="0" w:space="0" w:color="auto"/>
          </w:divBdr>
        </w:div>
        <w:div w:id="1648895551">
          <w:marLeft w:val="480"/>
          <w:marRight w:val="0"/>
          <w:marTop w:val="0"/>
          <w:marBottom w:val="0"/>
          <w:divBdr>
            <w:top w:val="none" w:sz="0" w:space="0" w:color="auto"/>
            <w:left w:val="none" w:sz="0" w:space="0" w:color="auto"/>
            <w:bottom w:val="none" w:sz="0" w:space="0" w:color="auto"/>
            <w:right w:val="none" w:sz="0" w:space="0" w:color="auto"/>
          </w:divBdr>
        </w:div>
      </w:divsChild>
    </w:div>
    <w:div w:id="1343700970">
      <w:bodyDiv w:val="1"/>
      <w:marLeft w:val="0"/>
      <w:marRight w:val="0"/>
      <w:marTop w:val="0"/>
      <w:marBottom w:val="0"/>
      <w:divBdr>
        <w:top w:val="none" w:sz="0" w:space="0" w:color="auto"/>
        <w:left w:val="none" w:sz="0" w:space="0" w:color="auto"/>
        <w:bottom w:val="none" w:sz="0" w:space="0" w:color="auto"/>
        <w:right w:val="none" w:sz="0" w:space="0" w:color="auto"/>
      </w:divBdr>
    </w:div>
    <w:div w:id="1343702393">
      <w:bodyDiv w:val="1"/>
      <w:marLeft w:val="0"/>
      <w:marRight w:val="0"/>
      <w:marTop w:val="0"/>
      <w:marBottom w:val="0"/>
      <w:divBdr>
        <w:top w:val="none" w:sz="0" w:space="0" w:color="auto"/>
        <w:left w:val="none" w:sz="0" w:space="0" w:color="auto"/>
        <w:bottom w:val="none" w:sz="0" w:space="0" w:color="auto"/>
        <w:right w:val="none" w:sz="0" w:space="0" w:color="auto"/>
      </w:divBdr>
    </w:div>
    <w:div w:id="1343704745">
      <w:bodyDiv w:val="1"/>
      <w:marLeft w:val="0"/>
      <w:marRight w:val="0"/>
      <w:marTop w:val="0"/>
      <w:marBottom w:val="0"/>
      <w:divBdr>
        <w:top w:val="none" w:sz="0" w:space="0" w:color="auto"/>
        <w:left w:val="none" w:sz="0" w:space="0" w:color="auto"/>
        <w:bottom w:val="none" w:sz="0" w:space="0" w:color="auto"/>
        <w:right w:val="none" w:sz="0" w:space="0" w:color="auto"/>
      </w:divBdr>
    </w:div>
    <w:div w:id="1343774572">
      <w:bodyDiv w:val="1"/>
      <w:marLeft w:val="0"/>
      <w:marRight w:val="0"/>
      <w:marTop w:val="0"/>
      <w:marBottom w:val="0"/>
      <w:divBdr>
        <w:top w:val="none" w:sz="0" w:space="0" w:color="auto"/>
        <w:left w:val="none" w:sz="0" w:space="0" w:color="auto"/>
        <w:bottom w:val="none" w:sz="0" w:space="0" w:color="auto"/>
        <w:right w:val="none" w:sz="0" w:space="0" w:color="auto"/>
      </w:divBdr>
    </w:div>
    <w:div w:id="1343782607">
      <w:bodyDiv w:val="1"/>
      <w:marLeft w:val="0"/>
      <w:marRight w:val="0"/>
      <w:marTop w:val="0"/>
      <w:marBottom w:val="0"/>
      <w:divBdr>
        <w:top w:val="none" w:sz="0" w:space="0" w:color="auto"/>
        <w:left w:val="none" w:sz="0" w:space="0" w:color="auto"/>
        <w:bottom w:val="none" w:sz="0" w:space="0" w:color="auto"/>
        <w:right w:val="none" w:sz="0" w:space="0" w:color="auto"/>
      </w:divBdr>
    </w:div>
    <w:div w:id="1344087898">
      <w:bodyDiv w:val="1"/>
      <w:marLeft w:val="0"/>
      <w:marRight w:val="0"/>
      <w:marTop w:val="0"/>
      <w:marBottom w:val="0"/>
      <w:divBdr>
        <w:top w:val="none" w:sz="0" w:space="0" w:color="auto"/>
        <w:left w:val="none" w:sz="0" w:space="0" w:color="auto"/>
        <w:bottom w:val="none" w:sz="0" w:space="0" w:color="auto"/>
        <w:right w:val="none" w:sz="0" w:space="0" w:color="auto"/>
      </w:divBdr>
    </w:div>
    <w:div w:id="1344358396">
      <w:bodyDiv w:val="1"/>
      <w:marLeft w:val="0"/>
      <w:marRight w:val="0"/>
      <w:marTop w:val="0"/>
      <w:marBottom w:val="0"/>
      <w:divBdr>
        <w:top w:val="none" w:sz="0" w:space="0" w:color="auto"/>
        <w:left w:val="none" w:sz="0" w:space="0" w:color="auto"/>
        <w:bottom w:val="none" w:sz="0" w:space="0" w:color="auto"/>
        <w:right w:val="none" w:sz="0" w:space="0" w:color="auto"/>
      </w:divBdr>
    </w:div>
    <w:div w:id="1344436016">
      <w:bodyDiv w:val="1"/>
      <w:marLeft w:val="0"/>
      <w:marRight w:val="0"/>
      <w:marTop w:val="0"/>
      <w:marBottom w:val="0"/>
      <w:divBdr>
        <w:top w:val="none" w:sz="0" w:space="0" w:color="auto"/>
        <w:left w:val="none" w:sz="0" w:space="0" w:color="auto"/>
        <w:bottom w:val="none" w:sz="0" w:space="0" w:color="auto"/>
        <w:right w:val="none" w:sz="0" w:space="0" w:color="auto"/>
      </w:divBdr>
    </w:div>
    <w:div w:id="1344475997">
      <w:bodyDiv w:val="1"/>
      <w:marLeft w:val="0"/>
      <w:marRight w:val="0"/>
      <w:marTop w:val="0"/>
      <w:marBottom w:val="0"/>
      <w:divBdr>
        <w:top w:val="none" w:sz="0" w:space="0" w:color="auto"/>
        <w:left w:val="none" w:sz="0" w:space="0" w:color="auto"/>
        <w:bottom w:val="none" w:sz="0" w:space="0" w:color="auto"/>
        <w:right w:val="none" w:sz="0" w:space="0" w:color="auto"/>
      </w:divBdr>
    </w:div>
    <w:div w:id="1344552783">
      <w:bodyDiv w:val="1"/>
      <w:marLeft w:val="0"/>
      <w:marRight w:val="0"/>
      <w:marTop w:val="0"/>
      <w:marBottom w:val="0"/>
      <w:divBdr>
        <w:top w:val="none" w:sz="0" w:space="0" w:color="auto"/>
        <w:left w:val="none" w:sz="0" w:space="0" w:color="auto"/>
        <w:bottom w:val="none" w:sz="0" w:space="0" w:color="auto"/>
        <w:right w:val="none" w:sz="0" w:space="0" w:color="auto"/>
      </w:divBdr>
    </w:div>
    <w:div w:id="1344625448">
      <w:bodyDiv w:val="1"/>
      <w:marLeft w:val="0"/>
      <w:marRight w:val="0"/>
      <w:marTop w:val="0"/>
      <w:marBottom w:val="0"/>
      <w:divBdr>
        <w:top w:val="none" w:sz="0" w:space="0" w:color="auto"/>
        <w:left w:val="none" w:sz="0" w:space="0" w:color="auto"/>
        <w:bottom w:val="none" w:sz="0" w:space="0" w:color="auto"/>
        <w:right w:val="none" w:sz="0" w:space="0" w:color="auto"/>
      </w:divBdr>
    </w:div>
    <w:div w:id="1344744212">
      <w:bodyDiv w:val="1"/>
      <w:marLeft w:val="0"/>
      <w:marRight w:val="0"/>
      <w:marTop w:val="0"/>
      <w:marBottom w:val="0"/>
      <w:divBdr>
        <w:top w:val="none" w:sz="0" w:space="0" w:color="auto"/>
        <w:left w:val="none" w:sz="0" w:space="0" w:color="auto"/>
        <w:bottom w:val="none" w:sz="0" w:space="0" w:color="auto"/>
        <w:right w:val="none" w:sz="0" w:space="0" w:color="auto"/>
      </w:divBdr>
    </w:div>
    <w:div w:id="1344745717">
      <w:bodyDiv w:val="1"/>
      <w:marLeft w:val="0"/>
      <w:marRight w:val="0"/>
      <w:marTop w:val="0"/>
      <w:marBottom w:val="0"/>
      <w:divBdr>
        <w:top w:val="none" w:sz="0" w:space="0" w:color="auto"/>
        <w:left w:val="none" w:sz="0" w:space="0" w:color="auto"/>
        <w:bottom w:val="none" w:sz="0" w:space="0" w:color="auto"/>
        <w:right w:val="none" w:sz="0" w:space="0" w:color="auto"/>
      </w:divBdr>
    </w:div>
    <w:div w:id="1344939754">
      <w:bodyDiv w:val="1"/>
      <w:marLeft w:val="0"/>
      <w:marRight w:val="0"/>
      <w:marTop w:val="0"/>
      <w:marBottom w:val="0"/>
      <w:divBdr>
        <w:top w:val="none" w:sz="0" w:space="0" w:color="auto"/>
        <w:left w:val="none" w:sz="0" w:space="0" w:color="auto"/>
        <w:bottom w:val="none" w:sz="0" w:space="0" w:color="auto"/>
        <w:right w:val="none" w:sz="0" w:space="0" w:color="auto"/>
      </w:divBdr>
    </w:div>
    <w:div w:id="1345478215">
      <w:bodyDiv w:val="1"/>
      <w:marLeft w:val="0"/>
      <w:marRight w:val="0"/>
      <w:marTop w:val="0"/>
      <w:marBottom w:val="0"/>
      <w:divBdr>
        <w:top w:val="none" w:sz="0" w:space="0" w:color="auto"/>
        <w:left w:val="none" w:sz="0" w:space="0" w:color="auto"/>
        <w:bottom w:val="none" w:sz="0" w:space="0" w:color="auto"/>
        <w:right w:val="none" w:sz="0" w:space="0" w:color="auto"/>
      </w:divBdr>
    </w:div>
    <w:div w:id="1345547824">
      <w:bodyDiv w:val="1"/>
      <w:marLeft w:val="0"/>
      <w:marRight w:val="0"/>
      <w:marTop w:val="0"/>
      <w:marBottom w:val="0"/>
      <w:divBdr>
        <w:top w:val="none" w:sz="0" w:space="0" w:color="auto"/>
        <w:left w:val="none" w:sz="0" w:space="0" w:color="auto"/>
        <w:bottom w:val="none" w:sz="0" w:space="0" w:color="auto"/>
        <w:right w:val="none" w:sz="0" w:space="0" w:color="auto"/>
      </w:divBdr>
    </w:div>
    <w:div w:id="1345596314">
      <w:bodyDiv w:val="1"/>
      <w:marLeft w:val="0"/>
      <w:marRight w:val="0"/>
      <w:marTop w:val="0"/>
      <w:marBottom w:val="0"/>
      <w:divBdr>
        <w:top w:val="none" w:sz="0" w:space="0" w:color="auto"/>
        <w:left w:val="none" w:sz="0" w:space="0" w:color="auto"/>
        <w:bottom w:val="none" w:sz="0" w:space="0" w:color="auto"/>
        <w:right w:val="none" w:sz="0" w:space="0" w:color="auto"/>
      </w:divBdr>
    </w:div>
    <w:div w:id="1345596795">
      <w:bodyDiv w:val="1"/>
      <w:marLeft w:val="0"/>
      <w:marRight w:val="0"/>
      <w:marTop w:val="0"/>
      <w:marBottom w:val="0"/>
      <w:divBdr>
        <w:top w:val="none" w:sz="0" w:space="0" w:color="auto"/>
        <w:left w:val="none" w:sz="0" w:space="0" w:color="auto"/>
        <w:bottom w:val="none" w:sz="0" w:space="0" w:color="auto"/>
        <w:right w:val="none" w:sz="0" w:space="0" w:color="auto"/>
      </w:divBdr>
    </w:div>
    <w:div w:id="1345791718">
      <w:bodyDiv w:val="1"/>
      <w:marLeft w:val="0"/>
      <w:marRight w:val="0"/>
      <w:marTop w:val="0"/>
      <w:marBottom w:val="0"/>
      <w:divBdr>
        <w:top w:val="none" w:sz="0" w:space="0" w:color="auto"/>
        <w:left w:val="none" w:sz="0" w:space="0" w:color="auto"/>
        <w:bottom w:val="none" w:sz="0" w:space="0" w:color="auto"/>
        <w:right w:val="none" w:sz="0" w:space="0" w:color="auto"/>
      </w:divBdr>
    </w:div>
    <w:div w:id="1346250647">
      <w:bodyDiv w:val="1"/>
      <w:marLeft w:val="0"/>
      <w:marRight w:val="0"/>
      <w:marTop w:val="0"/>
      <w:marBottom w:val="0"/>
      <w:divBdr>
        <w:top w:val="none" w:sz="0" w:space="0" w:color="auto"/>
        <w:left w:val="none" w:sz="0" w:space="0" w:color="auto"/>
        <w:bottom w:val="none" w:sz="0" w:space="0" w:color="auto"/>
        <w:right w:val="none" w:sz="0" w:space="0" w:color="auto"/>
      </w:divBdr>
    </w:div>
    <w:div w:id="1346789840">
      <w:bodyDiv w:val="1"/>
      <w:marLeft w:val="0"/>
      <w:marRight w:val="0"/>
      <w:marTop w:val="0"/>
      <w:marBottom w:val="0"/>
      <w:divBdr>
        <w:top w:val="none" w:sz="0" w:space="0" w:color="auto"/>
        <w:left w:val="none" w:sz="0" w:space="0" w:color="auto"/>
        <w:bottom w:val="none" w:sz="0" w:space="0" w:color="auto"/>
        <w:right w:val="none" w:sz="0" w:space="0" w:color="auto"/>
      </w:divBdr>
    </w:div>
    <w:div w:id="1347099191">
      <w:bodyDiv w:val="1"/>
      <w:marLeft w:val="0"/>
      <w:marRight w:val="0"/>
      <w:marTop w:val="0"/>
      <w:marBottom w:val="0"/>
      <w:divBdr>
        <w:top w:val="none" w:sz="0" w:space="0" w:color="auto"/>
        <w:left w:val="none" w:sz="0" w:space="0" w:color="auto"/>
        <w:bottom w:val="none" w:sz="0" w:space="0" w:color="auto"/>
        <w:right w:val="none" w:sz="0" w:space="0" w:color="auto"/>
      </w:divBdr>
    </w:div>
    <w:div w:id="1347561912">
      <w:bodyDiv w:val="1"/>
      <w:marLeft w:val="0"/>
      <w:marRight w:val="0"/>
      <w:marTop w:val="0"/>
      <w:marBottom w:val="0"/>
      <w:divBdr>
        <w:top w:val="none" w:sz="0" w:space="0" w:color="auto"/>
        <w:left w:val="none" w:sz="0" w:space="0" w:color="auto"/>
        <w:bottom w:val="none" w:sz="0" w:space="0" w:color="auto"/>
        <w:right w:val="none" w:sz="0" w:space="0" w:color="auto"/>
      </w:divBdr>
    </w:div>
    <w:div w:id="1347906081">
      <w:bodyDiv w:val="1"/>
      <w:marLeft w:val="0"/>
      <w:marRight w:val="0"/>
      <w:marTop w:val="0"/>
      <w:marBottom w:val="0"/>
      <w:divBdr>
        <w:top w:val="none" w:sz="0" w:space="0" w:color="auto"/>
        <w:left w:val="none" w:sz="0" w:space="0" w:color="auto"/>
        <w:bottom w:val="none" w:sz="0" w:space="0" w:color="auto"/>
        <w:right w:val="none" w:sz="0" w:space="0" w:color="auto"/>
      </w:divBdr>
    </w:div>
    <w:div w:id="1348563250">
      <w:bodyDiv w:val="1"/>
      <w:marLeft w:val="0"/>
      <w:marRight w:val="0"/>
      <w:marTop w:val="0"/>
      <w:marBottom w:val="0"/>
      <w:divBdr>
        <w:top w:val="none" w:sz="0" w:space="0" w:color="auto"/>
        <w:left w:val="none" w:sz="0" w:space="0" w:color="auto"/>
        <w:bottom w:val="none" w:sz="0" w:space="0" w:color="auto"/>
        <w:right w:val="none" w:sz="0" w:space="0" w:color="auto"/>
      </w:divBdr>
    </w:div>
    <w:div w:id="1348796677">
      <w:bodyDiv w:val="1"/>
      <w:marLeft w:val="0"/>
      <w:marRight w:val="0"/>
      <w:marTop w:val="0"/>
      <w:marBottom w:val="0"/>
      <w:divBdr>
        <w:top w:val="none" w:sz="0" w:space="0" w:color="auto"/>
        <w:left w:val="none" w:sz="0" w:space="0" w:color="auto"/>
        <w:bottom w:val="none" w:sz="0" w:space="0" w:color="auto"/>
        <w:right w:val="none" w:sz="0" w:space="0" w:color="auto"/>
      </w:divBdr>
    </w:div>
    <w:div w:id="1348947040">
      <w:bodyDiv w:val="1"/>
      <w:marLeft w:val="0"/>
      <w:marRight w:val="0"/>
      <w:marTop w:val="0"/>
      <w:marBottom w:val="0"/>
      <w:divBdr>
        <w:top w:val="none" w:sz="0" w:space="0" w:color="auto"/>
        <w:left w:val="none" w:sz="0" w:space="0" w:color="auto"/>
        <w:bottom w:val="none" w:sz="0" w:space="0" w:color="auto"/>
        <w:right w:val="none" w:sz="0" w:space="0" w:color="auto"/>
      </w:divBdr>
    </w:div>
    <w:div w:id="1349021780">
      <w:bodyDiv w:val="1"/>
      <w:marLeft w:val="0"/>
      <w:marRight w:val="0"/>
      <w:marTop w:val="0"/>
      <w:marBottom w:val="0"/>
      <w:divBdr>
        <w:top w:val="none" w:sz="0" w:space="0" w:color="auto"/>
        <w:left w:val="none" w:sz="0" w:space="0" w:color="auto"/>
        <w:bottom w:val="none" w:sz="0" w:space="0" w:color="auto"/>
        <w:right w:val="none" w:sz="0" w:space="0" w:color="auto"/>
      </w:divBdr>
      <w:divsChild>
        <w:div w:id="2133596493">
          <w:marLeft w:val="480"/>
          <w:marRight w:val="0"/>
          <w:marTop w:val="0"/>
          <w:marBottom w:val="0"/>
          <w:divBdr>
            <w:top w:val="none" w:sz="0" w:space="0" w:color="auto"/>
            <w:left w:val="none" w:sz="0" w:space="0" w:color="auto"/>
            <w:bottom w:val="none" w:sz="0" w:space="0" w:color="auto"/>
            <w:right w:val="none" w:sz="0" w:space="0" w:color="auto"/>
          </w:divBdr>
        </w:div>
        <w:div w:id="470563980">
          <w:marLeft w:val="480"/>
          <w:marRight w:val="0"/>
          <w:marTop w:val="0"/>
          <w:marBottom w:val="0"/>
          <w:divBdr>
            <w:top w:val="none" w:sz="0" w:space="0" w:color="auto"/>
            <w:left w:val="none" w:sz="0" w:space="0" w:color="auto"/>
            <w:bottom w:val="none" w:sz="0" w:space="0" w:color="auto"/>
            <w:right w:val="none" w:sz="0" w:space="0" w:color="auto"/>
          </w:divBdr>
        </w:div>
        <w:div w:id="1835759353">
          <w:marLeft w:val="480"/>
          <w:marRight w:val="0"/>
          <w:marTop w:val="0"/>
          <w:marBottom w:val="0"/>
          <w:divBdr>
            <w:top w:val="none" w:sz="0" w:space="0" w:color="auto"/>
            <w:left w:val="none" w:sz="0" w:space="0" w:color="auto"/>
            <w:bottom w:val="none" w:sz="0" w:space="0" w:color="auto"/>
            <w:right w:val="none" w:sz="0" w:space="0" w:color="auto"/>
          </w:divBdr>
        </w:div>
        <w:div w:id="1374111323">
          <w:marLeft w:val="480"/>
          <w:marRight w:val="0"/>
          <w:marTop w:val="0"/>
          <w:marBottom w:val="0"/>
          <w:divBdr>
            <w:top w:val="none" w:sz="0" w:space="0" w:color="auto"/>
            <w:left w:val="none" w:sz="0" w:space="0" w:color="auto"/>
            <w:bottom w:val="none" w:sz="0" w:space="0" w:color="auto"/>
            <w:right w:val="none" w:sz="0" w:space="0" w:color="auto"/>
          </w:divBdr>
        </w:div>
        <w:div w:id="1056733485">
          <w:marLeft w:val="480"/>
          <w:marRight w:val="0"/>
          <w:marTop w:val="0"/>
          <w:marBottom w:val="0"/>
          <w:divBdr>
            <w:top w:val="none" w:sz="0" w:space="0" w:color="auto"/>
            <w:left w:val="none" w:sz="0" w:space="0" w:color="auto"/>
            <w:bottom w:val="none" w:sz="0" w:space="0" w:color="auto"/>
            <w:right w:val="none" w:sz="0" w:space="0" w:color="auto"/>
          </w:divBdr>
        </w:div>
        <w:div w:id="1510024494">
          <w:marLeft w:val="480"/>
          <w:marRight w:val="0"/>
          <w:marTop w:val="0"/>
          <w:marBottom w:val="0"/>
          <w:divBdr>
            <w:top w:val="none" w:sz="0" w:space="0" w:color="auto"/>
            <w:left w:val="none" w:sz="0" w:space="0" w:color="auto"/>
            <w:bottom w:val="none" w:sz="0" w:space="0" w:color="auto"/>
            <w:right w:val="none" w:sz="0" w:space="0" w:color="auto"/>
          </w:divBdr>
        </w:div>
        <w:div w:id="1773893091">
          <w:marLeft w:val="480"/>
          <w:marRight w:val="0"/>
          <w:marTop w:val="0"/>
          <w:marBottom w:val="0"/>
          <w:divBdr>
            <w:top w:val="none" w:sz="0" w:space="0" w:color="auto"/>
            <w:left w:val="none" w:sz="0" w:space="0" w:color="auto"/>
            <w:bottom w:val="none" w:sz="0" w:space="0" w:color="auto"/>
            <w:right w:val="none" w:sz="0" w:space="0" w:color="auto"/>
          </w:divBdr>
        </w:div>
        <w:div w:id="786319608">
          <w:marLeft w:val="480"/>
          <w:marRight w:val="0"/>
          <w:marTop w:val="0"/>
          <w:marBottom w:val="0"/>
          <w:divBdr>
            <w:top w:val="none" w:sz="0" w:space="0" w:color="auto"/>
            <w:left w:val="none" w:sz="0" w:space="0" w:color="auto"/>
            <w:bottom w:val="none" w:sz="0" w:space="0" w:color="auto"/>
            <w:right w:val="none" w:sz="0" w:space="0" w:color="auto"/>
          </w:divBdr>
        </w:div>
        <w:div w:id="1750302458">
          <w:marLeft w:val="480"/>
          <w:marRight w:val="0"/>
          <w:marTop w:val="0"/>
          <w:marBottom w:val="0"/>
          <w:divBdr>
            <w:top w:val="none" w:sz="0" w:space="0" w:color="auto"/>
            <w:left w:val="none" w:sz="0" w:space="0" w:color="auto"/>
            <w:bottom w:val="none" w:sz="0" w:space="0" w:color="auto"/>
            <w:right w:val="none" w:sz="0" w:space="0" w:color="auto"/>
          </w:divBdr>
        </w:div>
        <w:div w:id="1568539506">
          <w:marLeft w:val="480"/>
          <w:marRight w:val="0"/>
          <w:marTop w:val="0"/>
          <w:marBottom w:val="0"/>
          <w:divBdr>
            <w:top w:val="none" w:sz="0" w:space="0" w:color="auto"/>
            <w:left w:val="none" w:sz="0" w:space="0" w:color="auto"/>
            <w:bottom w:val="none" w:sz="0" w:space="0" w:color="auto"/>
            <w:right w:val="none" w:sz="0" w:space="0" w:color="auto"/>
          </w:divBdr>
        </w:div>
        <w:div w:id="882450888">
          <w:marLeft w:val="480"/>
          <w:marRight w:val="0"/>
          <w:marTop w:val="0"/>
          <w:marBottom w:val="0"/>
          <w:divBdr>
            <w:top w:val="none" w:sz="0" w:space="0" w:color="auto"/>
            <w:left w:val="none" w:sz="0" w:space="0" w:color="auto"/>
            <w:bottom w:val="none" w:sz="0" w:space="0" w:color="auto"/>
            <w:right w:val="none" w:sz="0" w:space="0" w:color="auto"/>
          </w:divBdr>
        </w:div>
        <w:div w:id="218588625">
          <w:marLeft w:val="480"/>
          <w:marRight w:val="0"/>
          <w:marTop w:val="0"/>
          <w:marBottom w:val="0"/>
          <w:divBdr>
            <w:top w:val="none" w:sz="0" w:space="0" w:color="auto"/>
            <w:left w:val="none" w:sz="0" w:space="0" w:color="auto"/>
            <w:bottom w:val="none" w:sz="0" w:space="0" w:color="auto"/>
            <w:right w:val="none" w:sz="0" w:space="0" w:color="auto"/>
          </w:divBdr>
        </w:div>
        <w:div w:id="593321281">
          <w:marLeft w:val="480"/>
          <w:marRight w:val="0"/>
          <w:marTop w:val="0"/>
          <w:marBottom w:val="0"/>
          <w:divBdr>
            <w:top w:val="none" w:sz="0" w:space="0" w:color="auto"/>
            <w:left w:val="none" w:sz="0" w:space="0" w:color="auto"/>
            <w:bottom w:val="none" w:sz="0" w:space="0" w:color="auto"/>
            <w:right w:val="none" w:sz="0" w:space="0" w:color="auto"/>
          </w:divBdr>
        </w:div>
        <w:div w:id="472602941">
          <w:marLeft w:val="480"/>
          <w:marRight w:val="0"/>
          <w:marTop w:val="0"/>
          <w:marBottom w:val="0"/>
          <w:divBdr>
            <w:top w:val="none" w:sz="0" w:space="0" w:color="auto"/>
            <w:left w:val="none" w:sz="0" w:space="0" w:color="auto"/>
            <w:bottom w:val="none" w:sz="0" w:space="0" w:color="auto"/>
            <w:right w:val="none" w:sz="0" w:space="0" w:color="auto"/>
          </w:divBdr>
        </w:div>
        <w:div w:id="337850544">
          <w:marLeft w:val="480"/>
          <w:marRight w:val="0"/>
          <w:marTop w:val="0"/>
          <w:marBottom w:val="0"/>
          <w:divBdr>
            <w:top w:val="none" w:sz="0" w:space="0" w:color="auto"/>
            <w:left w:val="none" w:sz="0" w:space="0" w:color="auto"/>
            <w:bottom w:val="none" w:sz="0" w:space="0" w:color="auto"/>
            <w:right w:val="none" w:sz="0" w:space="0" w:color="auto"/>
          </w:divBdr>
        </w:div>
        <w:div w:id="1589272977">
          <w:marLeft w:val="480"/>
          <w:marRight w:val="0"/>
          <w:marTop w:val="0"/>
          <w:marBottom w:val="0"/>
          <w:divBdr>
            <w:top w:val="none" w:sz="0" w:space="0" w:color="auto"/>
            <w:left w:val="none" w:sz="0" w:space="0" w:color="auto"/>
            <w:bottom w:val="none" w:sz="0" w:space="0" w:color="auto"/>
            <w:right w:val="none" w:sz="0" w:space="0" w:color="auto"/>
          </w:divBdr>
        </w:div>
        <w:div w:id="613556196">
          <w:marLeft w:val="480"/>
          <w:marRight w:val="0"/>
          <w:marTop w:val="0"/>
          <w:marBottom w:val="0"/>
          <w:divBdr>
            <w:top w:val="none" w:sz="0" w:space="0" w:color="auto"/>
            <w:left w:val="none" w:sz="0" w:space="0" w:color="auto"/>
            <w:bottom w:val="none" w:sz="0" w:space="0" w:color="auto"/>
            <w:right w:val="none" w:sz="0" w:space="0" w:color="auto"/>
          </w:divBdr>
        </w:div>
        <w:div w:id="265039751">
          <w:marLeft w:val="480"/>
          <w:marRight w:val="0"/>
          <w:marTop w:val="0"/>
          <w:marBottom w:val="0"/>
          <w:divBdr>
            <w:top w:val="none" w:sz="0" w:space="0" w:color="auto"/>
            <w:left w:val="none" w:sz="0" w:space="0" w:color="auto"/>
            <w:bottom w:val="none" w:sz="0" w:space="0" w:color="auto"/>
            <w:right w:val="none" w:sz="0" w:space="0" w:color="auto"/>
          </w:divBdr>
        </w:div>
        <w:div w:id="1479222194">
          <w:marLeft w:val="480"/>
          <w:marRight w:val="0"/>
          <w:marTop w:val="0"/>
          <w:marBottom w:val="0"/>
          <w:divBdr>
            <w:top w:val="none" w:sz="0" w:space="0" w:color="auto"/>
            <w:left w:val="none" w:sz="0" w:space="0" w:color="auto"/>
            <w:bottom w:val="none" w:sz="0" w:space="0" w:color="auto"/>
            <w:right w:val="none" w:sz="0" w:space="0" w:color="auto"/>
          </w:divBdr>
        </w:div>
        <w:div w:id="29771102">
          <w:marLeft w:val="480"/>
          <w:marRight w:val="0"/>
          <w:marTop w:val="0"/>
          <w:marBottom w:val="0"/>
          <w:divBdr>
            <w:top w:val="none" w:sz="0" w:space="0" w:color="auto"/>
            <w:left w:val="none" w:sz="0" w:space="0" w:color="auto"/>
            <w:bottom w:val="none" w:sz="0" w:space="0" w:color="auto"/>
            <w:right w:val="none" w:sz="0" w:space="0" w:color="auto"/>
          </w:divBdr>
        </w:div>
        <w:div w:id="1452557498">
          <w:marLeft w:val="480"/>
          <w:marRight w:val="0"/>
          <w:marTop w:val="0"/>
          <w:marBottom w:val="0"/>
          <w:divBdr>
            <w:top w:val="none" w:sz="0" w:space="0" w:color="auto"/>
            <w:left w:val="none" w:sz="0" w:space="0" w:color="auto"/>
            <w:bottom w:val="none" w:sz="0" w:space="0" w:color="auto"/>
            <w:right w:val="none" w:sz="0" w:space="0" w:color="auto"/>
          </w:divBdr>
        </w:div>
        <w:div w:id="798107609">
          <w:marLeft w:val="480"/>
          <w:marRight w:val="0"/>
          <w:marTop w:val="0"/>
          <w:marBottom w:val="0"/>
          <w:divBdr>
            <w:top w:val="none" w:sz="0" w:space="0" w:color="auto"/>
            <w:left w:val="none" w:sz="0" w:space="0" w:color="auto"/>
            <w:bottom w:val="none" w:sz="0" w:space="0" w:color="auto"/>
            <w:right w:val="none" w:sz="0" w:space="0" w:color="auto"/>
          </w:divBdr>
        </w:div>
        <w:div w:id="987366009">
          <w:marLeft w:val="480"/>
          <w:marRight w:val="0"/>
          <w:marTop w:val="0"/>
          <w:marBottom w:val="0"/>
          <w:divBdr>
            <w:top w:val="none" w:sz="0" w:space="0" w:color="auto"/>
            <w:left w:val="none" w:sz="0" w:space="0" w:color="auto"/>
            <w:bottom w:val="none" w:sz="0" w:space="0" w:color="auto"/>
            <w:right w:val="none" w:sz="0" w:space="0" w:color="auto"/>
          </w:divBdr>
        </w:div>
        <w:div w:id="1641229725">
          <w:marLeft w:val="480"/>
          <w:marRight w:val="0"/>
          <w:marTop w:val="0"/>
          <w:marBottom w:val="0"/>
          <w:divBdr>
            <w:top w:val="none" w:sz="0" w:space="0" w:color="auto"/>
            <w:left w:val="none" w:sz="0" w:space="0" w:color="auto"/>
            <w:bottom w:val="none" w:sz="0" w:space="0" w:color="auto"/>
            <w:right w:val="none" w:sz="0" w:space="0" w:color="auto"/>
          </w:divBdr>
        </w:div>
        <w:div w:id="55904129">
          <w:marLeft w:val="480"/>
          <w:marRight w:val="0"/>
          <w:marTop w:val="0"/>
          <w:marBottom w:val="0"/>
          <w:divBdr>
            <w:top w:val="none" w:sz="0" w:space="0" w:color="auto"/>
            <w:left w:val="none" w:sz="0" w:space="0" w:color="auto"/>
            <w:bottom w:val="none" w:sz="0" w:space="0" w:color="auto"/>
            <w:right w:val="none" w:sz="0" w:space="0" w:color="auto"/>
          </w:divBdr>
        </w:div>
        <w:div w:id="1615595482">
          <w:marLeft w:val="480"/>
          <w:marRight w:val="0"/>
          <w:marTop w:val="0"/>
          <w:marBottom w:val="0"/>
          <w:divBdr>
            <w:top w:val="none" w:sz="0" w:space="0" w:color="auto"/>
            <w:left w:val="none" w:sz="0" w:space="0" w:color="auto"/>
            <w:bottom w:val="none" w:sz="0" w:space="0" w:color="auto"/>
            <w:right w:val="none" w:sz="0" w:space="0" w:color="auto"/>
          </w:divBdr>
        </w:div>
        <w:div w:id="1245073525">
          <w:marLeft w:val="480"/>
          <w:marRight w:val="0"/>
          <w:marTop w:val="0"/>
          <w:marBottom w:val="0"/>
          <w:divBdr>
            <w:top w:val="none" w:sz="0" w:space="0" w:color="auto"/>
            <w:left w:val="none" w:sz="0" w:space="0" w:color="auto"/>
            <w:bottom w:val="none" w:sz="0" w:space="0" w:color="auto"/>
            <w:right w:val="none" w:sz="0" w:space="0" w:color="auto"/>
          </w:divBdr>
        </w:div>
        <w:div w:id="1067919993">
          <w:marLeft w:val="480"/>
          <w:marRight w:val="0"/>
          <w:marTop w:val="0"/>
          <w:marBottom w:val="0"/>
          <w:divBdr>
            <w:top w:val="none" w:sz="0" w:space="0" w:color="auto"/>
            <w:left w:val="none" w:sz="0" w:space="0" w:color="auto"/>
            <w:bottom w:val="none" w:sz="0" w:space="0" w:color="auto"/>
            <w:right w:val="none" w:sz="0" w:space="0" w:color="auto"/>
          </w:divBdr>
        </w:div>
        <w:div w:id="68158426">
          <w:marLeft w:val="480"/>
          <w:marRight w:val="0"/>
          <w:marTop w:val="0"/>
          <w:marBottom w:val="0"/>
          <w:divBdr>
            <w:top w:val="none" w:sz="0" w:space="0" w:color="auto"/>
            <w:left w:val="none" w:sz="0" w:space="0" w:color="auto"/>
            <w:bottom w:val="none" w:sz="0" w:space="0" w:color="auto"/>
            <w:right w:val="none" w:sz="0" w:space="0" w:color="auto"/>
          </w:divBdr>
        </w:div>
        <w:div w:id="1484279611">
          <w:marLeft w:val="480"/>
          <w:marRight w:val="0"/>
          <w:marTop w:val="0"/>
          <w:marBottom w:val="0"/>
          <w:divBdr>
            <w:top w:val="none" w:sz="0" w:space="0" w:color="auto"/>
            <w:left w:val="none" w:sz="0" w:space="0" w:color="auto"/>
            <w:bottom w:val="none" w:sz="0" w:space="0" w:color="auto"/>
            <w:right w:val="none" w:sz="0" w:space="0" w:color="auto"/>
          </w:divBdr>
        </w:div>
        <w:div w:id="451482567">
          <w:marLeft w:val="480"/>
          <w:marRight w:val="0"/>
          <w:marTop w:val="0"/>
          <w:marBottom w:val="0"/>
          <w:divBdr>
            <w:top w:val="none" w:sz="0" w:space="0" w:color="auto"/>
            <w:left w:val="none" w:sz="0" w:space="0" w:color="auto"/>
            <w:bottom w:val="none" w:sz="0" w:space="0" w:color="auto"/>
            <w:right w:val="none" w:sz="0" w:space="0" w:color="auto"/>
          </w:divBdr>
        </w:div>
        <w:div w:id="1089235684">
          <w:marLeft w:val="480"/>
          <w:marRight w:val="0"/>
          <w:marTop w:val="0"/>
          <w:marBottom w:val="0"/>
          <w:divBdr>
            <w:top w:val="none" w:sz="0" w:space="0" w:color="auto"/>
            <w:left w:val="none" w:sz="0" w:space="0" w:color="auto"/>
            <w:bottom w:val="none" w:sz="0" w:space="0" w:color="auto"/>
            <w:right w:val="none" w:sz="0" w:space="0" w:color="auto"/>
          </w:divBdr>
        </w:div>
        <w:div w:id="1612779702">
          <w:marLeft w:val="480"/>
          <w:marRight w:val="0"/>
          <w:marTop w:val="0"/>
          <w:marBottom w:val="0"/>
          <w:divBdr>
            <w:top w:val="none" w:sz="0" w:space="0" w:color="auto"/>
            <w:left w:val="none" w:sz="0" w:space="0" w:color="auto"/>
            <w:bottom w:val="none" w:sz="0" w:space="0" w:color="auto"/>
            <w:right w:val="none" w:sz="0" w:space="0" w:color="auto"/>
          </w:divBdr>
        </w:div>
        <w:div w:id="441413953">
          <w:marLeft w:val="480"/>
          <w:marRight w:val="0"/>
          <w:marTop w:val="0"/>
          <w:marBottom w:val="0"/>
          <w:divBdr>
            <w:top w:val="none" w:sz="0" w:space="0" w:color="auto"/>
            <w:left w:val="none" w:sz="0" w:space="0" w:color="auto"/>
            <w:bottom w:val="none" w:sz="0" w:space="0" w:color="auto"/>
            <w:right w:val="none" w:sz="0" w:space="0" w:color="auto"/>
          </w:divBdr>
        </w:div>
        <w:div w:id="2127003340">
          <w:marLeft w:val="480"/>
          <w:marRight w:val="0"/>
          <w:marTop w:val="0"/>
          <w:marBottom w:val="0"/>
          <w:divBdr>
            <w:top w:val="none" w:sz="0" w:space="0" w:color="auto"/>
            <w:left w:val="none" w:sz="0" w:space="0" w:color="auto"/>
            <w:bottom w:val="none" w:sz="0" w:space="0" w:color="auto"/>
            <w:right w:val="none" w:sz="0" w:space="0" w:color="auto"/>
          </w:divBdr>
        </w:div>
        <w:div w:id="215312260">
          <w:marLeft w:val="480"/>
          <w:marRight w:val="0"/>
          <w:marTop w:val="0"/>
          <w:marBottom w:val="0"/>
          <w:divBdr>
            <w:top w:val="none" w:sz="0" w:space="0" w:color="auto"/>
            <w:left w:val="none" w:sz="0" w:space="0" w:color="auto"/>
            <w:bottom w:val="none" w:sz="0" w:space="0" w:color="auto"/>
            <w:right w:val="none" w:sz="0" w:space="0" w:color="auto"/>
          </w:divBdr>
        </w:div>
        <w:div w:id="1722513766">
          <w:marLeft w:val="480"/>
          <w:marRight w:val="0"/>
          <w:marTop w:val="0"/>
          <w:marBottom w:val="0"/>
          <w:divBdr>
            <w:top w:val="none" w:sz="0" w:space="0" w:color="auto"/>
            <w:left w:val="none" w:sz="0" w:space="0" w:color="auto"/>
            <w:bottom w:val="none" w:sz="0" w:space="0" w:color="auto"/>
            <w:right w:val="none" w:sz="0" w:space="0" w:color="auto"/>
          </w:divBdr>
        </w:div>
        <w:div w:id="1580940958">
          <w:marLeft w:val="480"/>
          <w:marRight w:val="0"/>
          <w:marTop w:val="0"/>
          <w:marBottom w:val="0"/>
          <w:divBdr>
            <w:top w:val="none" w:sz="0" w:space="0" w:color="auto"/>
            <w:left w:val="none" w:sz="0" w:space="0" w:color="auto"/>
            <w:bottom w:val="none" w:sz="0" w:space="0" w:color="auto"/>
            <w:right w:val="none" w:sz="0" w:space="0" w:color="auto"/>
          </w:divBdr>
        </w:div>
        <w:div w:id="1165784288">
          <w:marLeft w:val="480"/>
          <w:marRight w:val="0"/>
          <w:marTop w:val="0"/>
          <w:marBottom w:val="0"/>
          <w:divBdr>
            <w:top w:val="none" w:sz="0" w:space="0" w:color="auto"/>
            <w:left w:val="none" w:sz="0" w:space="0" w:color="auto"/>
            <w:bottom w:val="none" w:sz="0" w:space="0" w:color="auto"/>
            <w:right w:val="none" w:sz="0" w:space="0" w:color="auto"/>
          </w:divBdr>
        </w:div>
        <w:div w:id="1714570879">
          <w:marLeft w:val="480"/>
          <w:marRight w:val="0"/>
          <w:marTop w:val="0"/>
          <w:marBottom w:val="0"/>
          <w:divBdr>
            <w:top w:val="none" w:sz="0" w:space="0" w:color="auto"/>
            <w:left w:val="none" w:sz="0" w:space="0" w:color="auto"/>
            <w:bottom w:val="none" w:sz="0" w:space="0" w:color="auto"/>
            <w:right w:val="none" w:sz="0" w:space="0" w:color="auto"/>
          </w:divBdr>
        </w:div>
        <w:div w:id="358240735">
          <w:marLeft w:val="480"/>
          <w:marRight w:val="0"/>
          <w:marTop w:val="0"/>
          <w:marBottom w:val="0"/>
          <w:divBdr>
            <w:top w:val="none" w:sz="0" w:space="0" w:color="auto"/>
            <w:left w:val="none" w:sz="0" w:space="0" w:color="auto"/>
            <w:bottom w:val="none" w:sz="0" w:space="0" w:color="auto"/>
            <w:right w:val="none" w:sz="0" w:space="0" w:color="auto"/>
          </w:divBdr>
        </w:div>
        <w:div w:id="2056809169">
          <w:marLeft w:val="480"/>
          <w:marRight w:val="0"/>
          <w:marTop w:val="0"/>
          <w:marBottom w:val="0"/>
          <w:divBdr>
            <w:top w:val="none" w:sz="0" w:space="0" w:color="auto"/>
            <w:left w:val="none" w:sz="0" w:space="0" w:color="auto"/>
            <w:bottom w:val="none" w:sz="0" w:space="0" w:color="auto"/>
            <w:right w:val="none" w:sz="0" w:space="0" w:color="auto"/>
          </w:divBdr>
        </w:div>
        <w:div w:id="238683386">
          <w:marLeft w:val="480"/>
          <w:marRight w:val="0"/>
          <w:marTop w:val="0"/>
          <w:marBottom w:val="0"/>
          <w:divBdr>
            <w:top w:val="none" w:sz="0" w:space="0" w:color="auto"/>
            <w:left w:val="none" w:sz="0" w:space="0" w:color="auto"/>
            <w:bottom w:val="none" w:sz="0" w:space="0" w:color="auto"/>
            <w:right w:val="none" w:sz="0" w:space="0" w:color="auto"/>
          </w:divBdr>
        </w:div>
        <w:div w:id="1655454324">
          <w:marLeft w:val="480"/>
          <w:marRight w:val="0"/>
          <w:marTop w:val="0"/>
          <w:marBottom w:val="0"/>
          <w:divBdr>
            <w:top w:val="none" w:sz="0" w:space="0" w:color="auto"/>
            <w:left w:val="none" w:sz="0" w:space="0" w:color="auto"/>
            <w:bottom w:val="none" w:sz="0" w:space="0" w:color="auto"/>
            <w:right w:val="none" w:sz="0" w:space="0" w:color="auto"/>
          </w:divBdr>
        </w:div>
        <w:div w:id="158930358">
          <w:marLeft w:val="480"/>
          <w:marRight w:val="0"/>
          <w:marTop w:val="0"/>
          <w:marBottom w:val="0"/>
          <w:divBdr>
            <w:top w:val="none" w:sz="0" w:space="0" w:color="auto"/>
            <w:left w:val="none" w:sz="0" w:space="0" w:color="auto"/>
            <w:bottom w:val="none" w:sz="0" w:space="0" w:color="auto"/>
            <w:right w:val="none" w:sz="0" w:space="0" w:color="auto"/>
          </w:divBdr>
        </w:div>
        <w:div w:id="1835341096">
          <w:marLeft w:val="480"/>
          <w:marRight w:val="0"/>
          <w:marTop w:val="0"/>
          <w:marBottom w:val="0"/>
          <w:divBdr>
            <w:top w:val="none" w:sz="0" w:space="0" w:color="auto"/>
            <w:left w:val="none" w:sz="0" w:space="0" w:color="auto"/>
            <w:bottom w:val="none" w:sz="0" w:space="0" w:color="auto"/>
            <w:right w:val="none" w:sz="0" w:space="0" w:color="auto"/>
          </w:divBdr>
        </w:div>
        <w:div w:id="514924763">
          <w:marLeft w:val="480"/>
          <w:marRight w:val="0"/>
          <w:marTop w:val="0"/>
          <w:marBottom w:val="0"/>
          <w:divBdr>
            <w:top w:val="none" w:sz="0" w:space="0" w:color="auto"/>
            <w:left w:val="none" w:sz="0" w:space="0" w:color="auto"/>
            <w:bottom w:val="none" w:sz="0" w:space="0" w:color="auto"/>
            <w:right w:val="none" w:sz="0" w:space="0" w:color="auto"/>
          </w:divBdr>
        </w:div>
        <w:div w:id="1922642262">
          <w:marLeft w:val="480"/>
          <w:marRight w:val="0"/>
          <w:marTop w:val="0"/>
          <w:marBottom w:val="0"/>
          <w:divBdr>
            <w:top w:val="none" w:sz="0" w:space="0" w:color="auto"/>
            <w:left w:val="none" w:sz="0" w:space="0" w:color="auto"/>
            <w:bottom w:val="none" w:sz="0" w:space="0" w:color="auto"/>
            <w:right w:val="none" w:sz="0" w:space="0" w:color="auto"/>
          </w:divBdr>
        </w:div>
        <w:div w:id="1388380209">
          <w:marLeft w:val="480"/>
          <w:marRight w:val="0"/>
          <w:marTop w:val="0"/>
          <w:marBottom w:val="0"/>
          <w:divBdr>
            <w:top w:val="none" w:sz="0" w:space="0" w:color="auto"/>
            <w:left w:val="none" w:sz="0" w:space="0" w:color="auto"/>
            <w:bottom w:val="none" w:sz="0" w:space="0" w:color="auto"/>
            <w:right w:val="none" w:sz="0" w:space="0" w:color="auto"/>
          </w:divBdr>
        </w:div>
        <w:div w:id="1505978012">
          <w:marLeft w:val="480"/>
          <w:marRight w:val="0"/>
          <w:marTop w:val="0"/>
          <w:marBottom w:val="0"/>
          <w:divBdr>
            <w:top w:val="none" w:sz="0" w:space="0" w:color="auto"/>
            <w:left w:val="none" w:sz="0" w:space="0" w:color="auto"/>
            <w:bottom w:val="none" w:sz="0" w:space="0" w:color="auto"/>
            <w:right w:val="none" w:sz="0" w:space="0" w:color="auto"/>
          </w:divBdr>
        </w:div>
        <w:div w:id="262226874">
          <w:marLeft w:val="480"/>
          <w:marRight w:val="0"/>
          <w:marTop w:val="0"/>
          <w:marBottom w:val="0"/>
          <w:divBdr>
            <w:top w:val="none" w:sz="0" w:space="0" w:color="auto"/>
            <w:left w:val="none" w:sz="0" w:space="0" w:color="auto"/>
            <w:bottom w:val="none" w:sz="0" w:space="0" w:color="auto"/>
            <w:right w:val="none" w:sz="0" w:space="0" w:color="auto"/>
          </w:divBdr>
        </w:div>
        <w:div w:id="1340162049">
          <w:marLeft w:val="480"/>
          <w:marRight w:val="0"/>
          <w:marTop w:val="0"/>
          <w:marBottom w:val="0"/>
          <w:divBdr>
            <w:top w:val="none" w:sz="0" w:space="0" w:color="auto"/>
            <w:left w:val="none" w:sz="0" w:space="0" w:color="auto"/>
            <w:bottom w:val="none" w:sz="0" w:space="0" w:color="auto"/>
            <w:right w:val="none" w:sz="0" w:space="0" w:color="auto"/>
          </w:divBdr>
        </w:div>
        <w:div w:id="1873611753">
          <w:marLeft w:val="480"/>
          <w:marRight w:val="0"/>
          <w:marTop w:val="0"/>
          <w:marBottom w:val="0"/>
          <w:divBdr>
            <w:top w:val="none" w:sz="0" w:space="0" w:color="auto"/>
            <w:left w:val="none" w:sz="0" w:space="0" w:color="auto"/>
            <w:bottom w:val="none" w:sz="0" w:space="0" w:color="auto"/>
            <w:right w:val="none" w:sz="0" w:space="0" w:color="auto"/>
          </w:divBdr>
        </w:div>
        <w:div w:id="2002613950">
          <w:marLeft w:val="480"/>
          <w:marRight w:val="0"/>
          <w:marTop w:val="0"/>
          <w:marBottom w:val="0"/>
          <w:divBdr>
            <w:top w:val="none" w:sz="0" w:space="0" w:color="auto"/>
            <w:left w:val="none" w:sz="0" w:space="0" w:color="auto"/>
            <w:bottom w:val="none" w:sz="0" w:space="0" w:color="auto"/>
            <w:right w:val="none" w:sz="0" w:space="0" w:color="auto"/>
          </w:divBdr>
        </w:div>
        <w:div w:id="2064714464">
          <w:marLeft w:val="480"/>
          <w:marRight w:val="0"/>
          <w:marTop w:val="0"/>
          <w:marBottom w:val="0"/>
          <w:divBdr>
            <w:top w:val="none" w:sz="0" w:space="0" w:color="auto"/>
            <w:left w:val="none" w:sz="0" w:space="0" w:color="auto"/>
            <w:bottom w:val="none" w:sz="0" w:space="0" w:color="auto"/>
            <w:right w:val="none" w:sz="0" w:space="0" w:color="auto"/>
          </w:divBdr>
        </w:div>
        <w:div w:id="996104692">
          <w:marLeft w:val="480"/>
          <w:marRight w:val="0"/>
          <w:marTop w:val="0"/>
          <w:marBottom w:val="0"/>
          <w:divBdr>
            <w:top w:val="none" w:sz="0" w:space="0" w:color="auto"/>
            <w:left w:val="none" w:sz="0" w:space="0" w:color="auto"/>
            <w:bottom w:val="none" w:sz="0" w:space="0" w:color="auto"/>
            <w:right w:val="none" w:sz="0" w:space="0" w:color="auto"/>
          </w:divBdr>
        </w:div>
        <w:div w:id="427044923">
          <w:marLeft w:val="480"/>
          <w:marRight w:val="0"/>
          <w:marTop w:val="0"/>
          <w:marBottom w:val="0"/>
          <w:divBdr>
            <w:top w:val="none" w:sz="0" w:space="0" w:color="auto"/>
            <w:left w:val="none" w:sz="0" w:space="0" w:color="auto"/>
            <w:bottom w:val="none" w:sz="0" w:space="0" w:color="auto"/>
            <w:right w:val="none" w:sz="0" w:space="0" w:color="auto"/>
          </w:divBdr>
        </w:div>
        <w:div w:id="1283541054">
          <w:marLeft w:val="480"/>
          <w:marRight w:val="0"/>
          <w:marTop w:val="0"/>
          <w:marBottom w:val="0"/>
          <w:divBdr>
            <w:top w:val="none" w:sz="0" w:space="0" w:color="auto"/>
            <w:left w:val="none" w:sz="0" w:space="0" w:color="auto"/>
            <w:bottom w:val="none" w:sz="0" w:space="0" w:color="auto"/>
            <w:right w:val="none" w:sz="0" w:space="0" w:color="auto"/>
          </w:divBdr>
        </w:div>
        <w:div w:id="275528303">
          <w:marLeft w:val="480"/>
          <w:marRight w:val="0"/>
          <w:marTop w:val="0"/>
          <w:marBottom w:val="0"/>
          <w:divBdr>
            <w:top w:val="none" w:sz="0" w:space="0" w:color="auto"/>
            <w:left w:val="none" w:sz="0" w:space="0" w:color="auto"/>
            <w:bottom w:val="none" w:sz="0" w:space="0" w:color="auto"/>
            <w:right w:val="none" w:sz="0" w:space="0" w:color="auto"/>
          </w:divBdr>
        </w:div>
        <w:div w:id="1116674790">
          <w:marLeft w:val="480"/>
          <w:marRight w:val="0"/>
          <w:marTop w:val="0"/>
          <w:marBottom w:val="0"/>
          <w:divBdr>
            <w:top w:val="none" w:sz="0" w:space="0" w:color="auto"/>
            <w:left w:val="none" w:sz="0" w:space="0" w:color="auto"/>
            <w:bottom w:val="none" w:sz="0" w:space="0" w:color="auto"/>
            <w:right w:val="none" w:sz="0" w:space="0" w:color="auto"/>
          </w:divBdr>
        </w:div>
        <w:div w:id="95515714">
          <w:marLeft w:val="480"/>
          <w:marRight w:val="0"/>
          <w:marTop w:val="0"/>
          <w:marBottom w:val="0"/>
          <w:divBdr>
            <w:top w:val="none" w:sz="0" w:space="0" w:color="auto"/>
            <w:left w:val="none" w:sz="0" w:space="0" w:color="auto"/>
            <w:bottom w:val="none" w:sz="0" w:space="0" w:color="auto"/>
            <w:right w:val="none" w:sz="0" w:space="0" w:color="auto"/>
          </w:divBdr>
        </w:div>
        <w:div w:id="555773622">
          <w:marLeft w:val="480"/>
          <w:marRight w:val="0"/>
          <w:marTop w:val="0"/>
          <w:marBottom w:val="0"/>
          <w:divBdr>
            <w:top w:val="none" w:sz="0" w:space="0" w:color="auto"/>
            <w:left w:val="none" w:sz="0" w:space="0" w:color="auto"/>
            <w:bottom w:val="none" w:sz="0" w:space="0" w:color="auto"/>
            <w:right w:val="none" w:sz="0" w:space="0" w:color="auto"/>
          </w:divBdr>
        </w:div>
        <w:div w:id="1897660653">
          <w:marLeft w:val="480"/>
          <w:marRight w:val="0"/>
          <w:marTop w:val="0"/>
          <w:marBottom w:val="0"/>
          <w:divBdr>
            <w:top w:val="none" w:sz="0" w:space="0" w:color="auto"/>
            <w:left w:val="none" w:sz="0" w:space="0" w:color="auto"/>
            <w:bottom w:val="none" w:sz="0" w:space="0" w:color="auto"/>
            <w:right w:val="none" w:sz="0" w:space="0" w:color="auto"/>
          </w:divBdr>
        </w:div>
        <w:div w:id="305210505">
          <w:marLeft w:val="480"/>
          <w:marRight w:val="0"/>
          <w:marTop w:val="0"/>
          <w:marBottom w:val="0"/>
          <w:divBdr>
            <w:top w:val="none" w:sz="0" w:space="0" w:color="auto"/>
            <w:left w:val="none" w:sz="0" w:space="0" w:color="auto"/>
            <w:bottom w:val="none" w:sz="0" w:space="0" w:color="auto"/>
            <w:right w:val="none" w:sz="0" w:space="0" w:color="auto"/>
          </w:divBdr>
        </w:div>
        <w:div w:id="568342123">
          <w:marLeft w:val="480"/>
          <w:marRight w:val="0"/>
          <w:marTop w:val="0"/>
          <w:marBottom w:val="0"/>
          <w:divBdr>
            <w:top w:val="none" w:sz="0" w:space="0" w:color="auto"/>
            <w:left w:val="none" w:sz="0" w:space="0" w:color="auto"/>
            <w:bottom w:val="none" w:sz="0" w:space="0" w:color="auto"/>
            <w:right w:val="none" w:sz="0" w:space="0" w:color="auto"/>
          </w:divBdr>
        </w:div>
      </w:divsChild>
    </w:div>
    <w:div w:id="1349327921">
      <w:bodyDiv w:val="1"/>
      <w:marLeft w:val="0"/>
      <w:marRight w:val="0"/>
      <w:marTop w:val="0"/>
      <w:marBottom w:val="0"/>
      <w:divBdr>
        <w:top w:val="none" w:sz="0" w:space="0" w:color="auto"/>
        <w:left w:val="none" w:sz="0" w:space="0" w:color="auto"/>
        <w:bottom w:val="none" w:sz="0" w:space="0" w:color="auto"/>
        <w:right w:val="none" w:sz="0" w:space="0" w:color="auto"/>
      </w:divBdr>
    </w:div>
    <w:div w:id="1349330524">
      <w:bodyDiv w:val="1"/>
      <w:marLeft w:val="0"/>
      <w:marRight w:val="0"/>
      <w:marTop w:val="0"/>
      <w:marBottom w:val="0"/>
      <w:divBdr>
        <w:top w:val="none" w:sz="0" w:space="0" w:color="auto"/>
        <w:left w:val="none" w:sz="0" w:space="0" w:color="auto"/>
        <w:bottom w:val="none" w:sz="0" w:space="0" w:color="auto"/>
        <w:right w:val="none" w:sz="0" w:space="0" w:color="auto"/>
      </w:divBdr>
    </w:div>
    <w:div w:id="1349402747">
      <w:bodyDiv w:val="1"/>
      <w:marLeft w:val="0"/>
      <w:marRight w:val="0"/>
      <w:marTop w:val="0"/>
      <w:marBottom w:val="0"/>
      <w:divBdr>
        <w:top w:val="none" w:sz="0" w:space="0" w:color="auto"/>
        <w:left w:val="none" w:sz="0" w:space="0" w:color="auto"/>
        <w:bottom w:val="none" w:sz="0" w:space="0" w:color="auto"/>
        <w:right w:val="none" w:sz="0" w:space="0" w:color="auto"/>
      </w:divBdr>
    </w:div>
    <w:div w:id="1349598520">
      <w:bodyDiv w:val="1"/>
      <w:marLeft w:val="0"/>
      <w:marRight w:val="0"/>
      <w:marTop w:val="0"/>
      <w:marBottom w:val="0"/>
      <w:divBdr>
        <w:top w:val="none" w:sz="0" w:space="0" w:color="auto"/>
        <w:left w:val="none" w:sz="0" w:space="0" w:color="auto"/>
        <w:bottom w:val="none" w:sz="0" w:space="0" w:color="auto"/>
        <w:right w:val="none" w:sz="0" w:space="0" w:color="auto"/>
      </w:divBdr>
    </w:div>
    <w:div w:id="1350378451">
      <w:bodyDiv w:val="1"/>
      <w:marLeft w:val="0"/>
      <w:marRight w:val="0"/>
      <w:marTop w:val="0"/>
      <w:marBottom w:val="0"/>
      <w:divBdr>
        <w:top w:val="none" w:sz="0" w:space="0" w:color="auto"/>
        <w:left w:val="none" w:sz="0" w:space="0" w:color="auto"/>
        <w:bottom w:val="none" w:sz="0" w:space="0" w:color="auto"/>
        <w:right w:val="none" w:sz="0" w:space="0" w:color="auto"/>
      </w:divBdr>
    </w:div>
    <w:div w:id="1350401942">
      <w:bodyDiv w:val="1"/>
      <w:marLeft w:val="0"/>
      <w:marRight w:val="0"/>
      <w:marTop w:val="0"/>
      <w:marBottom w:val="0"/>
      <w:divBdr>
        <w:top w:val="none" w:sz="0" w:space="0" w:color="auto"/>
        <w:left w:val="none" w:sz="0" w:space="0" w:color="auto"/>
        <w:bottom w:val="none" w:sz="0" w:space="0" w:color="auto"/>
        <w:right w:val="none" w:sz="0" w:space="0" w:color="auto"/>
      </w:divBdr>
    </w:div>
    <w:div w:id="1350643286">
      <w:bodyDiv w:val="1"/>
      <w:marLeft w:val="0"/>
      <w:marRight w:val="0"/>
      <w:marTop w:val="0"/>
      <w:marBottom w:val="0"/>
      <w:divBdr>
        <w:top w:val="none" w:sz="0" w:space="0" w:color="auto"/>
        <w:left w:val="none" w:sz="0" w:space="0" w:color="auto"/>
        <w:bottom w:val="none" w:sz="0" w:space="0" w:color="auto"/>
        <w:right w:val="none" w:sz="0" w:space="0" w:color="auto"/>
      </w:divBdr>
    </w:div>
    <w:div w:id="1351222573">
      <w:bodyDiv w:val="1"/>
      <w:marLeft w:val="0"/>
      <w:marRight w:val="0"/>
      <w:marTop w:val="0"/>
      <w:marBottom w:val="0"/>
      <w:divBdr>
        <w:top w:val="none" w:sz="0" w:space="0" w:color="auto"/>
        <w:left w:val="none" w:sz="0" w:space="0" w:color="auto"/>
        <w:bottom w:val="none" w:sz="0" w:space="0" w:color="auto"/>
        <w:right w:val="none" w:sz="0" w:space="0" w:color="auto"/>
      </w:divBdr>
    </w:div>
    <w:div w:id="1351302129">
      <w:bodyDiv w:val="1"/>
      <w:marLeft w:val="0"/>
      <w:marRight w:val="0"/>
      <w:marTop w:val="0"/>
      <w:marBottom w:val="0"/>
      <w:divBdr>
        <w:top w:val="none" w:sz="0" w:space="0" w:color="auto"/>
        <w:left w:val="none" w:sz="0" w:space="0" w:color="auto"/>
        <w:bottom w:val="none" w:sz="0" w:space="0" w:color="auto"/>
        <w:right w:val="none" w:sz="0" w:space="0" w:color="auto"/>
      </w:divBdr>
    </w:div>
    <w:div w:id="1351493736">
      <w:bodyDiv w:val="1"/>
      <w:marLeft w:val="0"/>
      <w:marRight w:val="0"/>
      <w:marTop w:val="0"/>
      <w:marBottom w:val="0"/>
      <w:divBdr>
        <w:top w:val="none" w:sz="0" w:space="0" w:color="auto"/>
        <w:left w:val="none" w:sz="0" w:space="0" w:color="auto"/>
        <w:bottom w:val="none" w:sz="0" w:space="0" w:color="auto"/>
        <w:right w:val="none" w:sz="0" w:space="0" w:color="auto"/>
      </w:divBdr>
    </w:div>
    <w:div w:id="1351683487">
      <w:bodyDiv w:val="1"/>
      <w:marLeft w:val="0"/>
      <w:marRight w:val="0"/>
      <w:marTop w:val="0"/>
      <w:marBottom w:val="0"/>
      <w:divBdr>
        <w:top w:val="none" w:sz="0" w:space="0" w:color="auto"/>
        <w:left w:val="none" w:sz="0" w:space="0" w:color="auto"/>
        <w:bottom w:val="none" w:sz="0" w:space="0" w:color="auto"/>
        <w:right w:val="none" w:sz="0" w:space="0" w:color="auto"/>
      </w:divBdr>
    </w:div>
    <w:div w:id="1351957635">
      <w:bodyDiv w:val="1"/>
      <w:marLeft w:val="0"/>
      <w:marRight w:val="0"/>
      <w:marTop w:val="0"/>
      <w:marBottom w:val="0"/>
      <w:divBdr>
        <w:top w:val="none" w:sz="0" w:space="0" w:color="auto"/>
        <w:left w:val="none" w:sz="0" w:space="0" w:color="auto"/>
        <w:bottom w:val="none" w:sz="0" w:space="0" w:color="auto"/>
        <w:right w:val="none" w:sz="0" w:space="0" w:color="auto"/>
      </w:divBdr>
    </w:div>
    <w:div w:id="1352224017">
      <w:bodyDiv w:val="1"/>
      <w:marLeft w:val="0"/>
      <w:marRight w:val="0"/>
      <w:marTop w:val="0"/>
      <w:marBottom w:val="0"/>
      <w:divBdr>
        <w:top w:val="none" w:sz="0" w:space="0" w:color="auto"/>
        <w:left w:val="none" w:sz="0" w:space="0" w:color="auto"/>
        <w:bottom w:val="none" w:sz="0" w:space="0" w:color="auto"/>
        <w:right w:val="none" w:sz="0" w:space="0" w:color="auto"/>
      </w:divBdr>
    </w:div>
    <w:div w:id="1352343167">
      <w:bodyDiv w:val="1"/>
      <w:marLeft w:val="0"/>
      <w:marRight w:val="0"/>
      <w:marTop w:val="0"/>
      <w:marBottom w:val="0"/>
      <w:divBdr>
        <w:top w:val="none" w:sz="0" w:space="0" w:color="auto"/>
        <w:left w:val="none" w:sz="0" w:space="0" w:color="auto"/>
        <w:bottom w:val="none" w:sz="0" w:space="0" w:color="auto"/>
        <w:right w:val="none" w:sz="0" w:space="0" w:color="auto"/>
      </w:divBdr>
      <w:divsChild>
        <w:div w:id="338853024">
          <w:marLeft w:val="480"/>
          <w:marRight w:val="0"/>
          <w:marTop w:val="0"/>
          <w:marBottom w:val="0"/>
          <w:divBdr>
            <w:top w:val="none" w:sz="0" w:space="0" w:color="auto"/>
            <w:left w:val="none" w:sz="0" w:space="0" w:color="auto"/>
            <w:bottom w:val="none" w:sz="0" w:space="0" w:color="auto"/>
            <w:right w:val="none" w:sz="0" w:space="0" w:color="auto"/>
          </w:divBdr>
        </w:div>
        <w:div w:id="968975263">
          <w:marLeft w:val="480"/>
          <w:marRight w:val="0"/>
          <w:marTop w:val="0"/>
          <w:marBottom w:val="0"/>
          <w:divBdr>
            <w:top w:val="none" w:sz="0" w:space="0" w:color="auto"/>
            <w:left w:val="none" w:sz="0" w:space="0" w:color="auto"/>
            <w:bottom w:val="none" w:sz="0" w:space="0" w:color="auto"/>
            <w:right w:val="none" w:sz="0" w:space="0" w:color="auto"/>
          </w:divBdr>
        </w:div>
        <w:div w:id="43405584">
          <w:marLeft w:val="480"/>
          <w:marRight w:val="0"/>
          <w:marTop w:val="0"/>
          <w:marBottom w:val="0"/>
          <w:divBdr>
            <w:top w:val="none" w:sz="0" w:space="0" w:color="auto"/>
            <w:left w:val="none" w:sz="0" w:space="0" w:color="auto"/>
            <w:bottom w:val="none" w:sz="0" w:space="0" w:color="auto"/>
            <w:right w:val="none" w:sz="0" w:space="0" w:color="auto"/>
          </w:divBdr>
        </w:div>
        <w:div w:id="9794392">
          <w:marLeft w:val="480"/>
          <w:marRight w:val="0"/>
          <w:marTop w:val="0"/>
          <w:marBottom w:val="0"/>
          <w:divBdr>
            <w:top w:val="none" w:sz="0" w:space="0" w:color="auto"/>
            <w:left w:val="none" w:sz="0" w:space="0" w:color="auto"/>
            <w:bottom w:val="none" w:sz="0" w:space="0" w:color="auto"/>
            <w:right w:val="none" w:sz="0" w:space="0" w:color="auto"/>
          </w:divBdr>
        </w:div>
        <w:div w:id="251360050">
          <w:marLeft w:val="480"/>
          <w:marRight w:val="0"/>
          <w:marTop w:val="0"/>
          <w:marBottom w:val="0"/>
          <w:divBdr>
            <w:top w:val="none" w:sz="0" w:space="0" w:color="auto"/>
            <w:left w:val="none" w:sz="0" w:space="0" w:color="auto"/>
            <w:bottom w:val="none" w:sz="0" w:space="0" w:color="auto"/>
            <w:right w:val="none" w:sz="0" w:space="0" w:color="auto"/>
          </w:divBdr>
        </w:div>
        <w:div w:id="1658999165">
          <w:marLeft w:val="480"/>
          <w:marRight w:val="0"/>
          <w:marTop w:val="0"/>
          <w:marBottom w:val="0"/>
          <w:divBdr>
            <w:top w:val="none" w:sz="0" w:space="0" w:color="auto"/>
            <w:left w:val="none" w:sz="0" w:space="0" w:color="auto"/>
            <w:bottom w:val="none" w:sz="0" w:space="0" w:color="auto"/>
            <w:right w:val="none" w:sz="0" w:space="0" w:color="auto"/>
          </w:divBdr>
        </w:div>
        <w:div w:id="1182667479">
          <w:marLeft w:val="480"/>
          <w:marRight w:val="0"/>
          <w:marTop w:val="0"/>
          <w:marBottom w:val="0"/>
          <w:divBdr>
            <w:top w:val="none" w:sz="0" w:space="0" w:color="auto"/>
            <w:left w:val="none" w:sz="0" w:space="0" w:color="auto"/>
            <w:bottom w:val="none" w:sz="0" w:space="0" w:color="auto"/>
            <w:right w:val="none" w:sz="0" w:space="0" w:color="auto"/>
          </w:divBdr>
        </w:div>
        <w:div w:id="1604800769">
          <w:marLeft w:val="480"/>
          <w:marRight w:val="0"/>
          <w:marTop w:val="0"/>
          <w:marBottom w:val="0"/>
          <w:divBdr>
            <w:top w:val="none" w:sz="0" w:space="0" w:color="auto"/>
            <w:left w:val="none" w:sz="0" w:space="0" w:color="auto"/>
            <w:bottom w:val="none" w:sz="0" w:space="0" w:color="auto"/>
            <w:right w:val="none" w:sz="0" w:space="0" w:color="auto"/>
          </w:divBdr>
        </w:div>
        <w:div w:id="832994422">
          <w:marLeft w:val="480"/>
          <w:marRight w:val="0"/>
          <w:marTop w:val="0"/>
          <w:marBottom w:val="0"/>
          <w:divBdr>
            <w:top w:val="none" w:sz="0" w:space="0" w:color="auto"/>
            <w:left w:val="none" w:sz="0" w:space="0" w:color="auto"/>
            <w:bottom w:val="none" w:sz="0" w:space="0" w:color="auto"/>
            <w:right w:val="none" w:sz="0" w:space="0" w:color="auto"/>
          </w:divBdr>
        </w:div>
        <w:div w:id="1614824947">
          <w:marLeft w:val="480"/>
          <w:marRight w:val="0"/>
          <w:marTop w:val="0"/>
          <w:marBottom w:val="0"/>
          <w:divBdr>
            <w:top w:val="none" w:sz="0" w:space="0" w:color="auto"/>
            <w:left w:val="none" w:sz="0" w:space="0" w:color="auto"/>
            <w:bottom w:val="none" w:sz="0" w:space="0" w:color="auto"/>
            <w:right w:val="none" w:sz="0" w:space="0" w:color="auto"/>
          </w:divBdr>
        </w:div>
        <w:div w:id="314455949">
          <w:marLeft w:val="480"/>
          <w:marRight w:val="0"/>
          <w:marTop w:val="0"/>
          <w:marBottom w:val="0"/>
          <w:divBdr>
            <w:top w:val="none" w:sz="0" w:space="0" w:color="auto"/>
            <w:left w:val="none" w:sz="0" w:space="0" w:color="auto"/>
            <w:bottom w:val="none" w:sz="0" w:space="0" w:color="auto"/>
            <w:right w:val="none" w:sz="0" w:space="0" w:color="auto"/>
          </w:divBdr>
        </w:div>
        <w:div w:id="641160354">
          <w:marLeft w:val="480"/>
          <w:marRight w:val="0"/>
          <w:marTop w:val="0"/>
          <w:marBottom w:val="0"/>
          <w:divBdr>
            <w:top w:val="none" w:sz="0" w:space="0" w:color="auto"/>
            <w:left w:val="none" w:sz="0" w:space="0" w:color="auto"/>
            <w:bottom w:val="none" w:sz="0" w:space="0" w:color="auto"/>
            <w:right w:val="none" w:sz="0" w:space="0" w:color="auto"/>
          </w:divBdr>
        </w:div>
        <w:div w:id="1939825882">
          <w:marLeft w:val="480"/>
          <w:marRight w:val="0"/>
          <w:marTop w:val="0"/>
          <w:marBottom w:val="0"/>
          <w:divBdr>
            <w:top w:val="none" w:sz="0" w:space="0" w:color="auto"/>
            <w:left w:val="none" w:sz="0" w:space="0" w:color="auto"/>
            <w:bottom w:val="none" w:sz="0" w:space="0" w:color="auto"/>
            <w:right w:val="none" w:sz="0" w:space="0" w:color="auto"/>
          </w:divBdr>
        </w:div>
        <w:div w:id="392700194">
          <w:marLeft w:val="480"/>
          <w:marRight w:val="0"/>
          <w:marTop w:val="0"/>
          <w:marBottom w:val="0"/>
          <w:divBdr>
            <w:top w:val="none" w:sz="0" w:space="0" w:color="auto"/>
            <w:left w:val="none" w:sz="0" w:space="0" w:color="auto"/>
            <w:bottom w:val="none" w:sz="0" w:space="0" w:color="auto"/>
            <w:right w:val="none" w:sz="0" w:space="0" w:color="auto"/>
          </w:divBdr>
        </w:div>
        <w:div w:id="942762230">
          <w:marLeft w:val="480"/>
          <w:marRight w:val="0"/>
          <w:marTop w:val="0"/>
          <w:marBottom w:val="0"/>
          <w:divBdr>
            <w:top w:val="none" w:sz="0" w:space="0" w:color="auto"/>
            <w:left w:val="none" w:sz="0" w:space="0" w:color="auto"/>
            <w:bottom w:val="none" w:sz="0" w:space="0" w:color="auto"/>
            <w:right w:val="none" w:sz="0" w:space="0" w:color="auto"/>
          </w:divBdr>
        </w:div>
        <w:div w:id="1160265673">
          <w:marLeft w:val="480"/>
          <w:marRight w:val="0"/>
          <w:marTop w:val="0"/>
          <w:marBottom w:val="0"/>
          <w:divBdr>
            <w:top w:val="none" w:sz="0" w:space="0" w:color="auto"/>
            <w:left w:val="none" w:sz="0" w:space="0" w:color="auto"/>
            <w:bottom w:val="none" w:sz="0" w:space="0" w:color="auto"/>
            <w:right w:val="none" w:sz="0" w:space="0" w:color="auto"/>
          </w:divBdr>
        </w:div>
        <w:div w:id="665675027">
          <w:marLeft w:val="480"/>
          <w:marRight w:val="0"/>
          <w:marTop w:val="0"/>
          <w:marBottom w:val="0"/>
          <w:divBdr>
            <w:top w:val="none" w:sz="0" w:space="0" w:color="auto"/>
            <w:left w:val="none" w:sz="0" w:space="0" w:color="auto"/>
            <w:bottom w:val="none" w:sz="0" w:space="0" w:color="auto"/>
            <w:right w:val="none" w:sz="0" w:space="0" w:color="auto"/>
          </w:divBdr>
        </w:div>
        <w:div w:id="798887722">
          <w:marLeft w:val="480"/>
          <w:marRight w:val="0"/>
          <w:marTop w:val="0"/>
          <w:marBottom w:val="0"/>
          <w:divBdr>
            <w:top w:val="none" w:sz="0" w:space="0" w:color="auto"/>
            <w:left w:val="none" w:sz="0" w:space="0" w:color="auto"/>
            <w:bottom w:val="none" w:sz="0" w:space="0" w:color="auto"/>
            <w:right w:val="none" w:sz="0" w:space="0" w:color="auto"/>
          </w:divBdr>
        </w:div>
        <w:div w:id="1542671023">
          <w:marLeft w:val="480"/>
          <w:marRight w:val="0"/>
          <w:marTop w:val="0"/>
          <w:marBottom w:val="0"/>
          <w:divBdr>
            <w:top w:val="none" w:sz="0" w:space="0" w:color="auto"/>
            <w:left w:val="none" w:sz="0" w:space="0" w:color="auto"/>
            <w:bottom w:val="none" w:sz="0" w:space="0" w:color="auto"/>
            <w:right w:val="none" w:sz="0" w:space="0" w:color="auto"/>
          </w:divBdr>
        </w:div>
        <w:div w:id="848563579">
          <w:marLeft w:val="480"/>
          <w:marRight w:val="0"/>
          <w:marTop w:val="0"/>
          <w:marBottom w:val="0"/>
          <w:divBdr>
            <w:top w:val="none" w:sz="0" w:space="0" w:color="auto"/>
            <w:left w:val="none" w:sz="0" w:space="0" w:color="auto"/>
            <w:bottom w:val="none" w:sz="0" w:space="0" w:color="auto"/>
            <w:right w:val="none" w:sz="0" w:space="0" w:color="auto"/>
          </w:divBdr>
        </w:div>
        <w:div w:id="987249025">
          <w:marLeft w:val="480"/>
          <w:marRight w:val="0"/>
          <w:marTop w:val="0"/>
          <w:marBottom w:val="0"/>
          <w:divBdr>
            <w:top w:val="none" w:sz="0" w:space="0" w:color="auto"/>
            <w:left w:val="none" w:sz="0" w:space="0" w:color="auto"/>
            <w:bottom w:val="none" w:sz="0" w:space="0" w:color="auto"/>
            <w:right w:val="none" w:sz="0" w:space="0" w:color="auto"/>
          </w:divBdr>
        </w:div>
        <w:div w:id="654379085">
          <w:marLeft w:val="480"/>
          <w:marRight w:val="0"/>
          <w:marTop w:val="0"/>
          <w:marBottom w:val="0"/>
          <w:divBdr>
            <w:top w:val="none" w:sz="0" w:space="0" w:color="auto"/>
            <w:left w:val="none" w:sz="0" w:space="0" w:color="auto"/>
            <w:bottom w:val="none" w:sz="0" w:space="0" w:color="auto"/>
            <w:right w:val="none" w:sz="0" w:space="0" w:color="auto"/>
          </w:divBdr>
        </w:div>
        <w:div w:id="25912441">
          <w:marLeft w:val="480"/>
          <w:marRight w:val="0"/>
          <w:marTop w:val="0"/>
          <w:marBottom w:val="0"/>
          <w:divBdr>
            <w:top w:val="none" w:sz="0" w:space="0" w:color="auto"/>
            <w:left w:val="none" w:sz="0" w:space="0" w:color="auto"/>
            <w:bottom w:val="none" w:sz="0" w:space="0" w:color="auto"/>
            <w:right w:val="none" w:sz="0" w:space="0" w:color="auto"/>
          </w:divBdr>
        </w:div>
        <w:div w:id="759372540">
          <w:marLeft w:val="480"/>
          <w:marRight w:val="0"/>
          <w:marTop w:val="0"/>
          <w:marBottom w:val="0"/>
          <w:divBdr>
            <w:top w:val="none" w:sz="0" w:space="0" w:color="auto"/>
            <w:left w:val="none" w:sz="0" w:space="0" w:color="auto"/>
            <w:bottom w:val="none" w:sz="0" w:space="0" w:color="auto"/>
            <w:right w:val="none" w:sz="0" w:space="0" w:color="auto"/>
          </w:divBdr>
        </w:div>
        <w:div w:id="1028528292">
          <w:marLeft w:val="480"/>
          <w:marRight w:val="0"/>
          <w:marTop w:val="0"/>
          <w:marBottom w:val="0"/>
          <w:divBdr>
            <w:top w:val="none" w:sz="0" w:space="0" w:color="auto"/>
            <w:left w:val="none" w:sz="0" w:space="0" w:color="auto"/>
            <w:bottom w:val="none" w:sz="0" w:space="0" w:color="auto"/>
            <w:right w:val="none" w:sz="0" w:space="0" w:color="auto"/>
          </w:divBdr>
        </w:div>
        <w:div w:id="1752460842">
          <w:marLeft w:val="480"/>
          <w:marRight w:val="0"/>
          <w:marTop w:val="0"/>
          <w:marBottom w:val="0"/>
          <w:divBdr>
            <w:top w:val="none" w:sz="0" w:space="0" w:color="auto"/>
            <w:left w:val="none" w:sz="0" w:space="0" w:color="auto"/>
            <w:bottom w:val="none" w:sz="0" w:space="0" w:color="auto"/>
            <w:right w:val="none" w:sz="0" w:space="0" w:color="auto"/>
          </w:divBdr>
        </w:div>
        <w:div w:id="2098595492">
          <w:marLeft w:val="480"/>
          <w:marRight w:val="0"/>
          <w:marTop w:val="0"/>
          <w:marBottom w:val="0"/>
          <w:divBdr>
            <w:top w:val="none" w:sz="0" w:space="0" w:color="auto"/>
            <w:left w:val="none" w:sz="0" w:space="0" w:color="auto"/>
            <w:bottom w:val="none" w:sz="0" w:space="0" w:color="auto"/>
            <w:right w:val="none" w:sz="0" w:space="0" w:color="auto"/>
          </w:divBdr>
        </w:div>
        <w:div w:id="1042286953">
          <w:marLeft w:val="480"/>
          <w:marRight w:val="0"/>
          <w:marTop w:val="0"/>
          <w:marBottom w:val="0"/>
          <w:divBdr>
            <w:top w:val="none" w:sz="0" w:space="0" w:color="auto"/>
            <w:left w:val="none" w:sz="0" w:space="0" w:color="auto"/>
            <w:bottom w:val="none" w:sz="0" w:space="0" w:color="auto"/>
            <w:right w:val="none" w:sz="0" w:space="0" w:color="auto"/>
          </w:divBdr>
        </w:div>
        <w:div w:id="2052537655">
          <w:marLeft w:val="480"/>
          <w:marRight w:val="0"/>
          <w:marTop w:val="0"/>
          <w:marBottom w:val="0"/>
          <w:divBdr>
            <w:top w:val="none" w:sz="0" w:space="0" w:color="auto"/>
            <w:left w:val="none" w:sz="0" w:space="0" w:color="auto"/>
            <w:bottom w:val="none" w:sz="0" w:space="0" w:color="auto"/>
            <w:right w:val="none" w:sz="0" w:space="0" w:color="auto"/>
          </w:divBdr>
        </w:div>
        <w:div w:id="2110612437">
          <w:marLeft w:val="480"/>
          <w:marRight w:val="0"/>
          <w:marTop w:val="0"/>
          <w:marBottom w:val="0"/>
          <w:divBdr>
            <w:top w:val="none" w:sz="0" w:space="0" w:color="auto"/>
            <w:left w:val="none" w:sz="0" w:space="0" w:color="auto"/>
            <w:bottom w:val="none" w:sz="0" w:space="0" w:color="auto"/>
            <w:right w:val="none" w:sz="0" w:space="0" w:color="auto"/>
          </w:divBdr>
        </w:div>
        <w:div w:id="19475331">
          <w:marLeft w:val="480"/>
          <w:marRight w:val="0"/>
          <w:marTop w:val="0"/>
          <w:marBottom w:val="0"/>
          <w:divBdr>
            <w:top w:val="none" w:sz="0" w:space="0" w:color="auto"/>
            <w:left w:val="none" w:sz="0" w:space="0" w:color="auto"/>
            <w:bottom w:val="none" w:sz="0" w:space="0" w:color="auto"/>
            <w:right w:val="none" w:sz="0" w:space="0" w:color="auto"/>
          </w:divBdr>
        </w:div>
        <w:div w:id="1622376175">
          <w:marLeft w:val="480"/>
          <w:marRight w:val="0"/>
          <w:marTop w:val="0"/>
          <w:marBottom w:val="0"/>
          <w:divBdr>
            <w:top w:val="none" w:sz="0" w:space="0" w:color="auto"/>
            <w:left w:val="none" w:sz="0" w:space="0" w:color="auto"/>
            <w:bottom w:val="none" w:sz="0" w:space="0" w:color="auto"/>
            <w:right w:val="none" w:sz="0" w:space="0" w:color="auto"/>
          </w:divBdr>
        </w:div>
        <w:div w:id="1187982919">
          <w:marLeft w:val="480"/>
          <w:marRight w:val="0"/>
          <w:marTop w:val="0"/>
          <w:marBottom w:val="0"/>
          <w:divBdr>
            <w:top w:val="none" w:sz="0" w:space="0" w:color="auto"/>
            <w:left w:val="none" w:sz="0" w:space="0" w:color="auto"/>
            <w:bottom w:val="none" w:sz="0" w:space="0" w:color="auto"/>
            <w:right w:val="none" w:sz="0" w:space="0" w:color="auto"/>
          </w:divBdr>
        </w:div>
        <w:div w:id="2081633232">
          <w:marLeft w:val="480"/>
          <w:marRight w:val="0"/>
          <w:marTop w:val="0"/>
          <w:marBottom w:val="0"/>
          <w:divBdr>
            <w:top w:val="none" w:sz="0" w:space="0" w:color="auto"/>
            <w:left w:val="none" w:sz="0" w:space="0" w:color="auto"/>
            <w:bottom w:val="none" w:sz="0" w:space="0" w:color="auto"/>
            <w:right w:val="none" w:sz="0" w:space="0" w:color="auto"/>
          </w:divBdr>
        </w:div>
        <w:div w:id="1036545305">
          <w:marLeft w:val="480"/>
          <w:marRight w:val="0"/>
          <w:marTop w:val="0"/>
          <w:marBottom w:val="0"/>
          <w:divBdr>
            <w:top w:val="none" w:sz="0" w:space="0" w:color="auto"/>
            <w:left w:val="none" w:sz="0" w:space="0" w:color="auto"/>
            <w:bottom w:val="none" w:sz="0" w:space="0" w:color="auto"/>
            <w:right w:val="none" w:sz="0" w:space="0" w:color="auto"/>
          </w:divBdr>
        </w:div>
        <w:div w:id="199049662">
          <w:marLeft w:val="480"/>
          <w:marRight w:val="0"/>
          <w:marTop w:val="0"/>
          <w:marBottom w:val="0"/>
          <w:divBdr>
            <w:top w:val="none" w:sz="0" w:space="0" w:color="auto"/>
            <w:left w:val="none" w:sz="0" w:space="0" w:color="auto"/>
            <w:bottom w:val="none" w:sz="0" w:space="0" w:color="auto"/>
            <w:right w:val="none" w:sz="0" w:space="0" w:color="auto"/>
          </w:divBdr>
        </w:div>
        <w:div w:id="1089498414">
          <w:marLeft w:val="480"/>
          <w:marRight w:val="0"/>
          <w:marTop w:val="0"/>
          <w:marBottom w:val="0"/>
          <w:divBdr>
            <w:top w:val="none" w:sz="0" w:space="0" w:color="auto"/>
            <w:left w:val="none" w:sz="0" w:space="0" w:color="auto"/>
            <w:bottom w:val="none" w:sz="0" w:space="0" w:color="auto"/>
            <w:right w:val="none" w:sz="0" w:space="0" w:color="auto"/>
          </w:divBdr>
        </w:div>
        <w:div w:id="903682937">
          <w:marLeft w:val="480"/>
          <w:marRight w:val="0"/>
          <w:marTop w:val="0"/>
          <w:marBottom w:val="0"/>
          <w:divBdr>
            <w:top w:val="none" w:sz="0" w:space="0" w:color="auto"/>
            <w:left w:val="none" w:sz="0" w:space="0" w:color="auto"/>
            <w:bottom w:val="none" w:sz="0" w:space="0" w:color="auto"/>
            <w:right w:val="none" w:sz="0" w:space="0" w:color="auto"/>
          </w:divBdr>
        </w:div>
        <w:div w:id="93288474">
          <w:marLeft w:val="480"/>
          <w:marRight w:val="0"/>
          <w:marTop w:val="0"/>
          <w:marBottom w:val="0"/>
          <w:divBdr>
            <w:top w:val="none" w:sz="0" w:space="0" w:color="auto"/>
            <w:left w:val="none" w:sz="0" w:space="0" w:color="auto"/>
            <w:bottom w:val="none" w:sz="0" w:space="0" w:color="auto"/>
            <w:right w:val="none" w:sz="0" w:space="0" w:color="auto"/>
          </w:divBdr>
        </w:div>
        <w:div w:id="412162755">
          <w:marLeft w:val="480"/>
          <w:marRight w:val="0"/>
          <w:marTop w:val="0"/>
          <w:marBottom w:val="0"/>
          <w:divBdr>
            <w:top w:val="none" w:sz="0" w:space="0" w:color="auto"/>
            <w:left w:val="none" w:sz="0" w:space="0" w:color="auto"/>
            <w:bottom w:val="none" w:sz="0" w:space="0" w:color="auto"/>
            <w:right w:val="none" w:sz="0" w:space="0" w:color="auto"/>
          </w:divBdr>
        </w:div>
        <w:div w:id="1065376935">
          <w:marLeft w:val="480"/>
          <w:marRight w:val="0"/>
          <w:marTop w:val="0"/>
          <w:marBottom w:val="0"/>
          <w:divBdr>
            <w:top w:val="none" w:sz="0" w:space="0" w:color="auto"/>
            <w:left w:val="none" w:sz="0" w:space="0" w:color="auto"/>
            <w:bottom w:val="none" w:sz="0" w:space="0" w:color="auto"/>
            <w:right w:val="none" w:sz="0" w:space="0" w:color="auto"/>
          </w:divBdr>
        </w:div>
        <w:div w:id="102773579">
          <w:marLeft w:val="480"/>
          <w:marRight w:val="0"/>
          <w:marTop w:val="0"/>
          <w:marBottom w:val="0"/>
          <w:divBdr>
            <w:top w:val="none" w:sz="0" w:space="0" w:color="auto"/>
            <w:left w:val="none" w:sz="0" w:space="0" w:color="auto"/>
            <w:bottom w:val="none" w:sz="0" w:space="0" w:color="auto"/>
            <w:right w:val="none" w:sz="0" w:space="0" w:color="auto"/>
          </w:divBdr>
        </w:div>
        <w:div w:id="1563558670">
          <w:marLeft w:val="480"/>
          <w:marRight w:val="0"/>
          <w:marTop w:val="0"/>
          <w:marBottom w:val="0"/>
          <w:divBdr>
            <w:top w:val="none" w:sz="0" w:space="0" w:color="auto"/>
            <w:left w:val="none" w:sz="0" w:space="0" w:color="auto"/>
            <w:bottom w:val="none" w:sz="0" w:space="0" w:color="auto"/>
            <w:right w:val="none" w:sz="0" w:space="0" w:color="auto"/>
          </w:divBdr>
        </w:div>
        <w:div w:id="1161384213">
          <w:marLeft w:val="480"/>
          <w:marRight w:val="0"/>
          <w:marTop w:val="0"/>
          <w:marBottom w:val="0"/>
          <w:divBdr>
            <w:top w:val="none" w:sz="0" w:space="0" w:color="auto"/>
            <w:left w:val="none" w:sz="0" w:space="0" w:color="auto"/>
            <w:bottom w:val="none" w:sz="0" w:space="0" w:color="auto"/>
            <w:right w:val="none" w:sz="0" w:space="0" w:color="auto"/>
          </w:divBdr>
        </w:div>
        <w:div w:id="1062606845">
          <w:marLeft w:val="480"/>
          <w:marRight w:val="0"/>
          <w:marTop w:val="0"/>
          <w:marBottom w:val="0"/>
          <w:divBdr>
            <w:top w:val="none" w:sz="0" w:space="0" w:color="auto"/>
            <w:left w:val="none" w:sz="0" w:space="0" w:color="auto"/>
            <w:bottom w:val="none" w:sz="0" w:space="0" w:color="auto"/>
            <w:right w:val="none" w:sz="0" w:space="0" w:color="auto"/>
          </w:divBdr>
        </w:div>
        <w:div w:id="1547643033">
          <w:marLeft w:val="480"/>
          <w:marRight w:val="0"/>
          <w:marTop w:val="0"/>
          <w:marBottom w:val="0"/>
          <w:divBdr>
            <w:top w:val="none" w:sz="0" w:space="0" w:color="auto"/>
            <w:left w:val="none" w:sz="0" w:space="0" w:color="auto"/>
            <w:bottom w:val="none" w:sz="0" w:space="0" w:color="auto"/>
            <w:right w:val="none" w:sz="0" w:space="0" w:color="auto"/>
          </w:divBdr>
        </w:div>
        <w:div w:id="179396948">
          <w:marLeft w:val="480"/>
          <w:marRight w:val="0"/>
          <w:marTop w:val="0"/>
          <w:marBottom w:val="0"/>
          <w:divBdr>
            <w:top w:val="none" w:sz="0" w:space="0" w:color="auto"/>
            <w:left w:val="none" w:sz="0" w:space="0" w:color="auto"/>
            <w:bottom w:val="none" w:sz="0" w:space="0" w:color="auto"/>
            <w:right w:val="none" w:sz="0" w:space="0" w:color="auto"/>
          </w:divBdr>
        </w:div>
        <w:div w:id="2017802899">
          <w:marLeft w:val="480"/>
          <w:marRight w:val="0"/>
          <w:marTop w:val="0"/>
          <w:marBottom w:val="0"/>
          <w:divBdr>
            <w:top w:val="none" w:sz="0" w:space="0" w:color="auto"/>
            <w:left w:val="none" w:sz="0" w:space="0" w:color="auto"/>
            <w:bottom w:val="none" w:sz="0" w:space="0" w:color="auto"/>
            <w:right w:val="none" w:sz="0" w:space="0" w:color="auto"/>
          </w:divBdr>
        </w:div>
        <w:div w:id="597100302">
          <w:marLeft w:val="480"/>
          <w:marRight w:val="0"/>
          <w:marTop w:val="0"/>
          <w:marBottom w:val="0"/>
          <w:divBdr>
            <w:top w:val="none" w:sz="0" w:space="0" w:color="auto"/>
            <w:left w:val="none" w:sz="0" w:space="0" w:color="auto"/>
            <w:bottom w:val="none" w:sz="0" w:space="0" w:color="auto"/>
            <w:right w:val="none" w:sz="0" w:space="0" w:color="auto"/>
          </w:divBdr>
        </w:div>
        <w:div w:id="948660269">
          <w:marLeft w:val="480"/>
          <w:marRight w:val="0"/>
          <w:marTop w:val="0"/>
          <w:marBottom w:val="0"/>
          <w:divBdr>
            <w:top w:val="none" w:sz="0" w:space="0" w:color="auto"/>
            <w:left w:val="none" w:sz="0" w:space="0" w:color="auto"/>
            <w:bottom w:val="none" w:sz="0" w:space="0" w:color="auto"/>
            <w:right w:val="none" w:sz="0" w:space="0" w:color="auto"/>
          </w:divBdr>
        </w:div>
        <w:div w:id="801581726">
          <w:marLeft w:val="480"/>
          <w:marRight w:val="0"/>
          <w:marTop w:val="0"/>
          <w:marBottom w:val="0"/>
          <w:divBdr>
            <w:top w:val="none" w:sz="0" w:space="0" w:color="auto"/>
            <w:left w:val="none" w:sz="0" w:space="0" w:color="auto"/>
            <w:bottom w:val="none" w:sz="0" w:space="0" w:color="auto"/>
            <w:right w:val="none" w:sz="0" w:space="0" w:color="auto"/>
          </w:divBdr>
        </w:div>
        <w:div w:id="60907250">
          <w:marLeft w:val="480"/>
          <w:marRight w:val="0"/>
          <w:marTop w:val="0"/>
          <w:marBottom w:val="0"/>
          <w:divBdr>
            <w:top w:val="none" w:sz="0" w:space="0" w:color="auto"/>
            <w:left w:val="none" w:sz="0" w:space="0" w:color="auto"/>
            <w:bottom w:val="none" w:sz="0" w:space="0" w:color="auto"/>
            <w:right w:val="none" w:sz="0" w:space="0" w:color="auto"/>
          </w:divBdr>
        </w:div>
        <w:div w:id="14120486">
          <w:marLeft w:val="480"/>
          <w:marRight w:val="0"/>
          <w:marTop w:val="0"/>
          <w:marBottom w:val="0"/>
          <w:divBdr>
            <w:top w:val="none" w:sz="0" w:space="0" w:color="auto"/>
            <w:left w:val="none" w:sz="0" w:space="0" w:color="auto"/>
            <w:bottom w:val="none" w:sz="0" w:space="0" w:color="auto"/>
            <w:right w:val="none" w:sz="0" w:space="0" w:color="auto"/>
          </w:divBdr>
        </w:div>
        <w:div w:id="1162769076">
          <w:marLeft w:val="480"/>
          <w:marRight w:val="0"/>
          <w:marTop w:val="0"/>
          <w:marBottom w:val="0"/>
          <w:divBdr>
            <w:top w:val="none" w:sz="0" w:space="0" w:color="auto"/>
            <w:left w:val="none" w:sz="0" w:space="0" w:color="auto"/>
            <w:bottom w:val="none" w:sz="0" w:space="0" w:color="auto"/>
            <w:right w:val="none" w:sz="0" w:space="0" w:color="auto"/>
          </w:divBdr>
        </w:div>
        <w:div w:id="417796117">
          <w:marLeft w:val="480"/>
          <w:marRight w:val="0"/>
          <w:marTop w:val="0"/>
          <w:marBottom w:val="0"/>
          <w:divBdr>
            <w:top w:val="none" w:sz="0" w:space="0" w:color="auto"/>
            <w:left w:val="none" w:sz="0" w:space="0" w:color="auto"/>
            <w:bottom w:val="none" w:sz="0" w:space="0" w:color="auto"/>
            <w:right w:val="none" w:sz="0" w:space="0" w:color="auto"/>
          </w:divBdr>
        </w:div>
        <w:div w:id="245308890">
          <w:marLeft w:val="480"/>
          <w:marRight w:val="0"/>
          <w:marTop w:val="0"/>
          <w:marBottom w:val="0"/>
          <w:divBdr>
            <w:top w:val="none" w:sz="0" w:space="0" w:color="auto"/>
            <w:left w:val="none" w:sz="0" w:space="0" w:color="auto"/>
            <w:bottom w:val="none" w:sz="0" w:space="0" w:color="auto"/>
            <w:right w:val="none" w:sz="0" w:space="0" w:color="auto"/>
          </w:divBdr>
        </w:div>
        <w:div w:id="1465193541">
          <w:marLeft w:val="480"/>
          <w:marRight w:val="0"/>
          <w:marTop w:val="0"/>
          <w:marBottom w:val="0"/>
          <w:divBdr>
            <w:top w:val="none" w:sz="0" w:space="0" w:color="auto"/>
            <w:left w:val="none" w:sz="0" w:space="0" w:color="auto"/>
            <w:bottom w:val="none" w:sz="0" w:space="0" w:color="auto"/>
            <w:right w:val="none" w:sz="0" w:space="0" w:color="auto"/>
          </w:divBdr>
        </w:div>
        <w:div w:id="378671998">
          <w:marLeft w:val="480"/>
          <w:marRight w:val="0"/>
          <w:marTop w:val="0"/>
          <w:marBottom w:val="0"/>
          <w:divBdr>
            <w:top w:val="none" w:sz="0" w:space="0" w:color="auto"/>
            <w:left w:val="none" w:sz="0" w:space="0" w:color="auto"/>
            <w:bottom w:val="none" w:sz="0" w:space="0" w:color="auto"/>
            <w:right w:val="none" w:sz="0" w:space="0" w:color="auto"/>
          </w:divBdr>
        </w:div>
        <w:div w:id="1181243868">
          <w:marLeft w:val="480"/>
          <w:marRight w:val="0"/>
          <w:marTop w:val="0"/>
          <w:marBottom w:val="0"/>
          <w:divBdr>
            <w:top w:val="none" w:sz="0" w:space="0" w:color="auto"/>
            <w:left w:val="none" w:sz="0" w:space="0" w:color="auto"/>
            <w:bottom w:val="none" w:sz="0" w:space="0" w:color="auto"/>
            <w:right w:val="none" w:sz="0" w:space="0" w:color="auto"/>
          </w:divBdr>
        </w:div>
        <w:div w:id="1617517355">
          <w:marLeft w:val="480"/>
          <w:marRight w:val="0"/>
          <w:marTop w:val="0"/>
          <w:marBottom w:val="0"/>
          <w:divBdr>
            <w:top w:val="none" w:sz="0" w:space="0" w:color="auto"/>
            <w:left w:val="none" w:sz="0" w:space="0" w:color="auto"/>
            <w:bottom w:val="none" w:sz="0" w:space="0" w:color="auto"/>
            <w:right w:val="none" w:sz="0" w:space="0" w:color="auto"/>
          </w:divBdr>
        </w:div>
        <w:div w:id="880170611">
          <w:marLeft w:val="480"/>
          <w:marRight w:val="0"/>
          <w:marTop w:val="0"/>
          <w:marBottom w:val="0"/>
          <w:divBdr>
            <w:top w:val="none" w:sz="0" w:space="0" w:color="auto"/>
            <w:left w:val="none" w:sz="0" w:space="0" w:color="auto"/>
            <w:bottom w:val="none" w:sz="0" w:space="0" w:color="auto"/>
            <w:right w:val="none" w:sz="0" w:space="0" w:color="auto"/>
          </w:divBdr>
        </w:div>
        <w:div w:id="669913139">
          <w:marLeft w:val="480"/>
          <w:marRight w:val="0"/>
          <w:marTop w:val="0"/>
          <w:marBottom w:val="0"/>
          <w:divBdr>
            <w:top w:val="none" w:sz="0" w:space="0" w:color="auto"/>
            <w:left w:val="none" w:sz="0" w:space="0" w:color="auto"/>
            <w:bottom w:val="none" w:sz="0" w:space="0" w:color="auto"/>
            <w:right w:val="none" w:sz="0" w:space="0" w:color="auto"/>
          </w:divBdr>
        </w:div>
        <w:div w:id="65152959">
          <w:marLeft w:val="480"/>
          <w:marRight w:val="0"/>
          <w:marTop w:val="0"/>
          <w:marBottom w:val="0"/>
          <w:divBdr>
            <w:top w:val="none" w:sz="0" w:space="0" w:color="auto"/>
            <w:left w:val="none" w:sz="0" w:space="0" w:color="auto"/>
            <w:bottom w:val="none" w:sz="0" w:space="0" w:color="auto"/>
            <w:right w:val="none" w:sz="0" w:space="0" w:color="auto"/>
          </w:divBdr>
        </w:div>
        <w:div w:id="1416317228">
          <w:marLeft w:val="480"/>
          <w:marRight w:val="0"/>
          <w:marTop w:val="0"/>
          <w:marBottom w:val="0"/>
          <w:divBdr>
            <w:top w:val="none" w:sz="0" w:space="0" w:color="auto"/>
            <w:left w:val="none" w:sz="0" w:space="0" w:color="auto"/>
            <w:bottom w:val="none" w:sz="0" w:space="0" w:color="auto"/>
            <w:right w:val="none" w:sz="0" w:space="0" w:color="auto"/>
          </w:divBdr>
        </w:div>
        <w:div w:id="1199708828">
          <w:marLeft w:val="480"/>
          <w:marRight w:val="0"/>
          <w:marTop w:val="0"/>
          <w:marBottom w:val="0"/>
          <w:divBdr>
            <w:top w:val="none" w:sz="0" w:space="0" w:color="auto"/>
            <w:left w:val="none" w:sz="0" w:space="0" w:color="auto"/>
            <w:bottom w:val="none" w:sz="0" w:space="0" w:color="auto"/>
            <w:right w:val="none" w:sz="0" w:space="0" w:color="auto"/>
          </w:divBdr>
        </w:div>
      </w:divsChild>
    </w:div>
    <w:div w:id="1352678847">
      <w:bodyDiv w:val="1"/>
      <w:marLeft w:val="0"/>
      <w:marRight w:val="0"/>
      <w:marTop w:val="0"/>
      <w:marBottom w:val="0"/>
      <w:divBdr>
        <w:top w:val="none" w:sz="0" w:space="0" w:color="auto"/>
        <w:left w:val="none" w:sz="0" w:space="0" w:color="auto"/>
        <w:bottom w:val="none" w:sz="0" w:space="0" w:color="auto"/>
        <w:right w:val="none" w:sz="0" w:space="0" w:color="auto"/>
      </w:divBdr>
    </w:div>
    <w:div w:id="1353068296">
      <w:bodyDiv w:val="1"/>
      <w:marLeft w:val="0"/>
      <w:marRight w:val="0"/>
      <w:marTop w:val="0"/>
      <w:marBottom w:val="0"/>
      <w:divBdr>
        <w:top w:val="none" w:sz="0" w:space="0" w:color="auto"/>
        <w:left w:val="none" w:sz="0" w:space="0" w:color="auto"/>
        <w:bottom w:val="none" w:sz="0" w:space="0" w:color="auto"/>
        <w:right w:val="none" w:sz="0" w:space="0" w:color="auto"/>
      </w:divBdr>
    </w:div>
    <w:div w:id="1353069575">
      <w:bodyDiv w:val="1"/>
      <w:marLeft w:val="0"/>
      <w:marRight w:val="0"/>
      <w:marTop w:val="0"/>
      <w:marBottom w:val="0"/>
      <w:divBdr>
        <w:top w:val="none" w:sz="0" w:space="0" w:color="auto"/>
        <w:left w:val="none" w:sz="0" w:space="0" w:color="auto"/>
        <w:bottom w:val="none" w:sz="0" w:space="0" w:color="auto"/>
        <w:right w:val="none" w:sz="0" w:space="0" w:color="auto"/>
      </w:divBdr>
      <w:divsChild>
        <w:div w:id="618032035">
          <w:marLeft w:val="480"/>
          <w:marRight w:val="0"/>
          <w:marTop w:val="0"/>
          <w:marBottom w:val="0"/>
          <w:divBdr>
            <w:top w:val="none" w:sz="0" w:space="0" w:color="auto"/>
            <w:left w:val="none" w:sz="0" w:space="0" w:color="auto"/>
            <w:bottom w:val="none" w:sz="0" w:space="0" w:color="auto"/>
            <w:right w:val="none" w:sz="0" w:space="0" w:color="auto"/>
          </w:divBdr>
        </w:div>
        <w:div w:id="1895005116">
          <w:marLeft w:val="480"/>
          <w:marRight w:val="0"/>
          <w:marTop w:val="0"/>
          <w:marBottom w:val="0"/>
          <w:divBdr>
            <w:top w:val="none" w:sz="0" w:space="0" w:color="auto"/>
            <w:left w:val="none" w:sz="0" w:space="0" w:color="auto"/>
            <w:bottom w:val="none" w:sz="0" w:space="0" w:color="auto"/>
            <w:right w:val="none" w:sz="0" w:space="0" w:color="auto"/>
          </w:divBdr>
        </w:div>
        <w:div w:id="2116174637">
          <w:marLeft w:val="480"/>
          <w:marRight w:val="0"/>
          <w:marTop w:val="0"/>
          <w:marBottom w:val="0"/>
          <w:divBdr>
            <w:top w:val="none" w:sz="0" w:space="0" w:color="auto"/>
            <w:left w:val="none" w:sz="0" w:space="0" w:color="auto"/>
            <w:bottom w:val="none" w:sz="0" w:space="0" w:color="auto"/>
            <w:right w:val="none" w:sz="0" w:space="0" w:color="auto"/>
          </w:divBdr>
        </w:div>
        <w:div w:id="738209921">
          <w:marLeft w:val="480"/>
          <w:marRight w:val="0"/>
          <w:marTop w:val="0"/>
          <w:marBottom w:val="0"/>
          <w:divBdr>
            <w:top w:val="none" w:sz="0" w:space="0" w:color="auto"/>
            <w:left w:val="none" w:sz="0" w:space="0" w:color="auto"/>
            <w:bottom w:val="none" w:sz="0" w:space="0" w:color="auto"/>
            <w:right w:val="none" w:sz="0" w:space="0" w:color="auto"/>
          </w:divBdr>
        </w:div>
        <w:div w:id="1247765654">
          <w:marLeft w:val="480"/>
          <w:marRight w:val="0"/>
          <w:marTop w:val="0"/>
          <w:marBottom w:val="0"/>
          <w:divBdr>
            <w:top w:val="none" w:sz="0" w:space="0" w:color="auto"/>
            <w:left w:val="none" w:sz="0" w:space="0" w:color="auto"/>
            <w:bottom w:val="none" w:sz="0" w:space="0" w:color="auto"/>
            <w:right w:val="none" w:sz="0" w:space="0" w:color="auto"/>
          </w:divBdr>
        </w:div>
        <w:div w:id="1636377190">
          <w:marLeft w:val="480"/>
          <w:marRight w:val="0"/>
          <w:marTop w:val="0"/>
          <w:marBottom w:val="0"/>
          <w:divBdr>
            <w:top w:val="none" w:sz="0" w:space="0" w:color="auto"/>
            <w:left w:val="none" w:sz="0" w:space="0" w:color="auto"/>
            <w:bottom w:val="none" w:sz="0" w:space="0" w:color="auto"/>
            <w:right w:val="none" w:sz="0" w:space="0" w:color="auto"/>
          </w:divBdr>
        </w:div>
        <w:div w:id="982655623">
          <w:marLeft w:val="480"/>
          <w:marRight w:val="0"/>
          <w:marTop w:val="0"/>
          <w:marBottom w:val="0"/>
          <w:divBdr>
            <w:top w:val="none" w:sz="0" w:space="0" w:color="auto"/>
            <w:left w:val="none" w:sz="0" w:space="0" w:color="auto"/>
            <w:bottom w:val="none" w:sz="0" w:space="0" w:color="auto"/>
            <w:right w:val="none" w:sz="0" w:space="0" w:color="auto"/>
          </w:divBdr>
        </w:div>
        <w:div w:id="465240840">
          <w:marLeft w:val="480"/>
          <w:marRight w:val="0"/>
          <w:marTop w:val="0"/>
          <w:marBottom w:val="0"/>
          <w:divBdr>
            <w:top w:val="none" w:sz="0" w:space="0" w:color="auto"/>
            <w:left w:val="none" w:sz="0" w:space="0" w:color="auto"/>
            <w:bottom w:val="none" w:sz="0" w:space="0" w:color="auto"/>
            <w:right w:val="none" w:sz="0" w:space="0" w:color="auto"/>
          </w:divBdr>
        </w:div>
        <w:div w:id="1609772818">
          <w:marLeft w:val="480"/>
          <w:marRight w:val="0"/>
          <w:marTop w:val="0"/>
          <w:marBottom w:val="0"/>
          <w:divBdr>
            <w:top w:val="none" w:sz="0" w:space="0" w:color="auto"/>
            <w:left w:val="none" w:sz="0" w:space="0" w:color="auto"/>
            <w:bottom w:val="none" w:sz="0" w:space="0" w:color="auto"/>
            <w:right w:val="none" w:sz="0" w:space="0" w:color="auto"/>
          </w:divBdr>
        </w:div>
        <w:div w:id="1521240601">
          <w:marLeft w:val="480"/>
          <w:marRight w:val="0"/>
          <w:marTop w:val="0"/>
          <w:marBottom w:val="0"/>
          <w:divBdr>
            <w:top w:val="none" w:sz="0" w:space="0" w:color="auto"/>
            <w:left w:val="none" w:sz="0" w:space="0" w:color="auto"/>
            <w:bottom w:val="none" w:sz="0" w:space="0" w:color="auto"/>
            <w:right w:val="none" w:sz="0" w:space="0" w:color="auto"/>
          </w:divBdr>
        </w:div>
        <w:div w:id="793837804">
          <w:marLeft w:val="480"/>
          <w:marRight w:val="0"/>
          <w:marTop w:val="0"/>
          <w:marBottom w:val="0"/>
          <w:divBdr>
            <w:top w:val="none" w:sz="0" w:space="0" w:color="auto"/>
            <w:left w:val="none" w:sz="0" w:space="0" w:color="auto"/>
            <w:bottom w:val="none" w:sz="0" w:space="0" w:color="auto"/>
            <w:right w:val="none" w:sz="0" w:space="0" w:color="auto"/>
          </w:divBdr>
        </w:div>
        <w:div w:id="1925916713">
          <w:marLeft w:val="480"/>
          <w:marRight w:val="0"/>
          <w:marTop w:val="0"/>
          <w:marBottom w:val="0"/>
          <w:divBdr>
            <w:top w:val="none" w:sz="0" w:space="0" w:color="auto"/>
            <w:left w:val="none" w:sz="0" w:space="0" w:color="auto"/>
            <w:bottom w:val="none" w:sz="0" w:space="0" w:color="auto"/>
            <w:right w:val="none" w:sz="0" w:space="0" w:color="auto"/>
          </w:divBdr>
        </w:div>
        <w:div w:id="1157965240">
          <w:marLeft w:val="480"/>
          <w:marRight w:val="0"/>
          <w:marTop w:val="0"/>
          <w:marBottom w:val="0"/>
          <w:divBdr>
            <w:top w:val="none" w:sz="0" w:space="0" w:color="auto"/>
            <w:left w:val="none" w:sz="0" w:space="0" w:color="auto"/>
            <w:bottom w:val="none" w:sz="0" w:space="0" w:color="auto"/>
            <w:right w:val="none" w:sz="0" w:space="0" w:color="auto"/>
          </w:divBdr>
        </w:div>
        <w:div w:id="698824492">
          <w:marLeft w:val="480"/>
          <w:marRight w:val="0"/>
          <w:marTop w:val="0"/>
          <w:marBottom w:val="0"/>
          <w:divBdr>
            <w:top w:val="none" w:sz="0" w:space="0" w:color="auto"/>
            <w:left w:val="none" w:sz="0" w:space="0" w:color="auto"/>
            <w:bottom w:val="none" w:sz="0" w:space="0" w:color="auto"/>
            <w:right w:val="none" w:sz="0" w:space="0" w:color="auto"/>
          </w:divBdr>
        </w:div>
        <w:div w:id="960109939">
          <w:marLeft w:val="480"/>
          <w:marRight w:val="0"/>
          <w:marTop w:val="0"/>
          <w:marBottom w:val="0"/>
          <w:divBdr>
            <w:top w:val="none" w:sz="0" w:space="0" w:color="auto"/>
            <w:left w:val="none" w:sz="0" w:space="0" w:color="auto"/>
            <w:bottom w:val="none" w:sz="0" w:space="0" w:color="auto"/>
            <w:right w:val="none" w:sz="0" w:space="0" w:color="auto"/>
          </w:divBdr>
        </w:div>
        <w:div w:id="1196969098">
          <w:marLeft w:val="480"/>
          <w:marRight w:val="0"/>
          <w:marTop w:val="0"/>
          <w:marBottom w:val="0"/>
          <w:divBdr>
            <w:top w:val="none" w:sz="0" w:space="0" w:color="auto"/>
            <w:left w:val="none" w:sz="0" w:space="0" w:color="auto"/>
            <w:bottom w:val="none" w:sz="0" w:space="0" w:color="auto"/>
            <w:right w:val="none" w:sz="0" w:space="0" w:color="auto"/>
          </w:divBdr>
        </w:div>
        <w:div w:id="1986201715">
          <w:marLeft w:val="480"/>
          <w:marRight w:val="0"/>
          <w:marTop w:val="0"/>
          <w:marBottom w:val="0"/>
          <w:divBdr>
            <w:top w:val="none" w:sz="0" w:space="0" w:color="auto"/>
            <w:left w:val="none" w:sz="0" w:space="0" w:color="auto"/>
            <w:bottom w:val="none" w:sz="0" w:space="0" w:color="auto"/>
            <w:right w:val="none" w:sz="0" w:space="0" w:color="auto"/>
          </w:divBdr>
        </w:div>
        <w:div w:id="568539282">
          <w:marLeft w:val="480"/>
          <w:marRight w:val="0"/>
          <w:marTop w:val="0"/>
          <w:marBottom w:val="0"/>
          <w:divBdr>
            <w:top w:val="none" w:sz="0" w:space="0" w:color="auto"/>
            <w:left w:val="none" w:sz="0" w:space="0" w:color="auto"/>
            <w:bottom w:val="none" w:sz="0" w:space="0" w:color="auto"/>
            <w:right w:val="none" w:sz="0" w:space="0" w:color="auto"/>
          </w:divBdr>
        </w:div>
        <w:div w:id="1571580944">
          <w:marLeft w:val="480"/>
          <w:marRight w:val="0"/>
          <w:marTop w:val="0"/>
          <w:marBottom w:val="0"/>
          <w:divBdr>
            <w:top w:val="none" w:sz="0" w:space="0" w:color="auto"/>
            <w:left w:val="none" w:sz="0" w:space="0" w:color="auto"/>
            <w:bottom w:val="none" w:sz="0" w:space="0" w:color="auto"/>
            <w:right w:val="none" w:sz="0" w:space="0" w:color="auto"/>
          </w:divBdr>
        </w:div>
        <w:div w:id="1373848812">
          <w:marLeft w:val="480"/>
          <w:marRight w:val="0"/>
          <w:marTop w:val="0"/>
          <w:marBottom w:val="0"/>
          <w:divBdr>
            <w:top w:val="none" w:sz="0" w:space="0" w:color="auto"/>
            <w:left w:val="none" w:sz="0" w:space="0" w:color="auto"/>
            <w:bottom w:val="none" w:sz="0" w:space="0" w:color="auto"/>
            <w:right w:val="none" w:sz="0" w:space="0" w:color="auto"/>
          </w:divBdr>
        </w:div>
        <w:div w:id="924221401">
          <w:marLeft w:val="480"/>
          <w:marRight w:val="0"/>
          <w:marTop w:val="0"/>
          <w:marBottom w:val="0"/>
          <w:divBdr>
            <w:top w:val="none" w:sz="0" w:space="0" w:color="auto"/>
            <w:left w:val="none" w:sz="0" w:space="0" w:color="auto"/>
            <w:bottom w:val="none" w:sz="0" w:space="0" w:color="auto"/>
            <w:right w:val="none" w:sz="0" w:space="0" w:color="auto"/>
          </w:divBdr>
        </w:div>
        <w:div w:id="1409886246">
          <w:marLeft w:val="480"/>
          <w:marRight w:val="0"/>
          <w:marTop w:val="0"/>
          <w:marBottom w:val="0"/>
          <w:divBdr>
            <w:top w:val="none" w:sz="0" w:space="0" w:color="auto"/>
            <w:left w:val="none" w:sz="0" w:space="0" w:color="auto"/>
            <w:bottom w:val="none" w:sz="0" w:space="0" w:color="auto"/>
            <w:right w:val="none" w:sz="0" w:space="0" w:color="auto"/>
          </w:divBdr>
        </w:div>
        <w:div w:id="1417554129">
          <w:marLeft w:val="480"/>
          <w:marRight w:val="0"/>
          <w:marTop w:val="0"/>
          <w:marBottom w:val="0"/>
          <w:divBdr>
            <w:top w:val="none" w:sz="0" w:space="0" w:color="auto"/>
            <w:left w:val="none" w:sz="0" w:space="0" w:color="auto"/>
            <w:bottom w:val="none" w:sz="0" w:space="0" w:color="auto"/>
            <w:right w:val="none" w:sz="0" w:space="0" w:color="auto"/>
          </w:divBdr>
        </w:div>
        <w:div w:id="1612545101">
          <w:marLeft w:val="480"/>
          <w:marRight w:val="0"/>
          <w:marTop w:val="0"/>
          <w:marBottom w:val="0"/>
          <w:divBdr>
            <w:top w:val="none" w:sz="0" w:space="0" w:color="auto"/>
            <w:left w:val="none" w:sz="0" w:space="0" w:color="auto"/>
            <w:bottom w:val="none" w:sz="0" w:space="0" w:color="auto"/>
            <w:right w:val="none" w:sz="0" w:space="0" w:color="auto"/>
          </w:divBdr>
        </w:div>
        <w:div w:id="949243842">
          <w:marLeft w:val="480"/>
          <w:marRight w:val="0"/>
          <w:marTop w:val="0"/>
          <w:marBottom w:val="0"/>
          <w:divBdr>
            <w:top w:val="none" w:sz="0" w:space="0" w:color="auto"/>
            <w:left w:val="none" w:sz="0" w:space="0" w:color="auto"/>
            <w:bottom w:val="none" w:sz="0" w:space="0" w:color="auto"/>
            <w:right w:val="none" w:sz="0" w:space="0" w:color="auto"/>
          </w:divBdr>
        </w:div>
        <w:div w:id="1652565563">
          <w:marLeft w:val="480"/>
          <w:marRight w:val="0"/>
          <w:marTop w:val="0"/>
          <w:marBottom w:val="0"/>
          <w:divBdr>
            <w:top w:val="none" w:sz="0" w:space="0" w:color="auto"/>
            <w:left w:val="none" w:sz="0" w:space="0" w:color="auto"/>
            <w:bottom w:val="none" w:sz="0" w:space="0" w:color="auto"/>
            <w:right w:val="none" w:sz="0" w:space="0" w:color="auto"/>
          </w:divBdr>
        </w:div>
        <w:div w:id="1152792817">
          <w:marLeft w:val="480"/>
          <w:marRight w:val="0"/>
          <w:marTop w:val="0"/>
          <w:marBottom w:val="0"/>
          <w:divBdr>
            <w:top w:val="none" w:sz="0" w:space="0" w:color="auto"/>
            <w:left w:val="none" w:sz="0" w:space="0" w:color="auto"/>
            <w:bottom w:val="none" w:sz="0" w:space="0" w:color="auto"/>
            <w:right w:val="none" w:sz="0" w:space="0" w:color="auto"/>
          </w:divBdr>
        </w:div>
        <w:div w:id="504705989">
          <w:marLeft w:val="480"/>
          <w:marRight w:val="0"/>
          <w:marTop w:val="0"/>
          <w:marBottom w:val="0"/>
          <w:divBdr>
            <w:top w:val="none" w:sz="0" w:space="0" w:color="auto"/>
            <w:left w:val="none" w:sz="0" w:space="0" w:color="auto"/>
            <w:bottom w:val="none" w:sz="0" w:space="0" w:color="auto"/>
            <w:right w:val="none" w:sz="0" w:space="0" w:color="auto"/>
          </w:divBdr>
        </w:div>
        <w:div w:id="818501069">
          <w:marLeft w:val="480"/>
          <w:marRight w:val="0"/>
          <w:marTop w:val="0"/>
          <w:marBottom w:val="0"/>
          <w:divBdr>
            <w:top w:val="none" w:sz="0" w:space="0" w:color="auto"/>
            <w:left w:val="none" w:sz="0" w:space="0" w:color="auto"/>
            <w:bottom w:val="none" w:sz="0" w:space="0" w:color="auto"/>
            <w:right w:val="none" w:sz="0" w:space="0" w:color="auto"/>
          </w:divBdr>
        </w:div>
        <w:div w:id="951522686">
          <w:marLeft w:val="480"/>
          <w:marRight w:val="0"/>
          <w:marTop w:val="0"/>
          <w:marBottom w:val="0"/>
          <w:divBdr>
            <w:top w:val="none" w:sz="0" w:space="0" w:color="auto"/>
            <w:left w:val="none" w:sz="0" w:space="0" w:color="auto"/>
            <w:bottom w:val="none" w:sz="0" w:space="0" w:color="auto"/>
            <w:right w:val="none" w:sz="0" w:space="0" w:color="auto"/>
          </w:divBdr>
        </w:div>
        <w:div w:id="60980825">
          <w:marLeft w:val="480"/>
          <w:marRight w:val="0"/>
          <w:marTop w:val="0"/>
          <w:marBottom w:val="0"/>
          <w:divBdr>
            <w:top w:val="none" w:sz="0" w:space="0" w:color="auto"/>
            <w:left w:val="none" w:sz="0" w:space="0" w:color="auto"/>
            <w:bottom w:val="none" w:sz="0" w:space="0" w:color="auto"/>
            <w:right w:val="none" w:sz="0" w:space="0" w:color="auto"/>
          </w:divBdr>
        </w:div>
        <w:div w:id="955864790">
          <w:marLeft w:val="480"/>
          <w:marRight w:val="0"/>
          <w:marTop w:val="0"/>
          <w:marBottom w:val="0"/>
          <w:divBdr>
            <w:top w:val="none" w:sz="0" w:space="0" w:color="auto"/>
            <w:left w:val="none" w:sz="0" w:space="0" w:color="auto"/>
            <w:bottom w:val="none" w:sz="0" w:space="0" w:color="auto"/>
            <w:right w:val="none" w:sz="0" w:space="0" w:color="auto"/>
          </w:divBdr>
        </w:div>
        <w:div w:id="1720084265">
          <w:marLeft w:val="480"/>
          <w:marRight w:val="0"/>
          <w:marTop w:val="0"/>
          <w:marBottom w:val="0"/>
          <w:divBdr>
            <w:top w:val="none" w:sz="0" w:space="0" w:color="auto"/>
            <w:left w:val="none" w:sz="0" w:space="0" w:color="auto"/>
            <w:bottom w:val="none" w:sz="0" w:space="0" w:color="auto"/>
            <w:right w:val="none" w:sz="0" w:space="0" w:color="auto"/>
          </w:divBdr>
        </w:div>
        <w:div w:id="969364428">
          <w:marLeft w:val="480"/>
          <w:marRight w:val="0"/>
          <w:marTop w:val="0"/>
          <w:marBottom w:val="0"/>
          <w:divBdr>
            <w:top w:val="none" w:sz="0" w:space="0" w:color="auto"/>
            <w:left w:val="none" w:sz="0" w:space="0" w:color="auto"/>
            <w:bottom w:val="none" w:sz="0" w:space="0" w:color="auto"/>
            <w:right w:val="none" w:sz="0" w:space="0" w:color="auto"/>
          </w:divBdr>
        </w:div>
        <w:div w:id="1192303736">
          <w:marLeft w:val="480"/>
          <w:marRight w:val="0"/>
          <w:marTop w:val="0"/>
          <w:marBottom w:val="0"/>
          <w:divBdr>
            <w:top w:val="none" w:sz="0" w:space="0" w:color="auto"/>
            <w:left w:val="none" w:sz="0" w:space="0" w:color="auto"/>
            <w:bottom w:val="none" w:sz="0" w:space="0" w:color="auto"/>
            <w:right w:val="none" w:sz="0" w:space="0" w:color="auto"/>
          </w:divBdr>
        </w:div>
        <w:div w:id="1036808132">
          <w:marLeft w:val="480"/>
          <w:marRight w:val="0"/>
          <w:marTop w:val="0"/>
          <w:marBottom w:val="0"/>
          <w:divBdr>
            <w:top w:val="none" w:sz="0" w:space="0" w:color="auto"/>
            <w:left w:val="none" w:sz="0" w:space="0" w:color="auto"/>
            <w:bottom w:val="none" w:sz="0" w:space="0" w:color="auto"/>
            <w:right w:val="none" w:sz="0" w:space="0" w:color="auto"/>
          </w:divBdr>
        </w:div>
        <w:div w:id="1808283978">
          <w:marLeft w:val="480"/>
          <w:marRight w:val="0"/>
          <w:marTop w:val="0"/>
          <w:marBottom w:val="0"/>
          <w:divBdr>
            <w:top w:val="none" w:sz="0" w:space="0" w:color="auto"/>
            <w:left w:val="none" w:sz="0" w:space="0" w:color="auto"/>
            <w:bottom w:val="none" w:sz="0" w:space="0" w:color="auto"/>
            <w:right w:val="none" w:sz="0" w:space="0" w:color="auto"/>
          </w:divBdr>
        </w:div>
        <w:div w:id="1668636178">
          <w:marLeft w:val="480"/>
          <w:marRight w:val="0"/>
          <w:marTop w:val="0"/>
          <w:marBottom w:val="0"/>
          <w:divBdr>
            <w:top w:val="none" w:sz="0" w:space="0" w:color="auto"/>
            <w:left w:val="none" w:sz="0" w:space="0" w:color="auto"/>
            <w:bottom w:val="none" w:sz="0" w:space="0" w:color="auto"/>
            <w:right w:val="none" w:sz="0" w:space="0" w:color="auto"/>
          </w:divBdr>
        </w:div>
        <w:div w:id="2075079773">
          <w:marLeft w:val="480"/>
          <w:marRight w:val="0"/>
          <w:marTop w:val="0"/>
          <w:marBottom w:val="0"/>
          <w:divBdr>
            <w:top w:val="none" w:sz="0" w:space="0" w:color="auto"/>
            <w:left w:val="none" w:sz="0" w:space="0" w:color="auto"/>
            <w:bottom w:val="none" w:sz="0" w:space="0" w:color="auto"/>
            <w:right w:val="none" w:sz="0" w:space="0" w:color="auto"/>
          </w:divBdr>
        </w:div>
        <w:div w:id="2121874972">
          <w:marLeft w:val="480"/>
          <w:marRight w:val="0"/>
          <w:marTop w:val="0"/>
          <w:marBottom w:val="0"/>
          <w:divBdr>
            <w:top w:val="none" w:sz="0" w:space="0" w:color="auto"/>
            <w:left w:val="none" w:sz="0" w:space="0" w:color="auto"/>
            <w:bottom w:val="none" w:sz="0" w:space="0" w:color="auto"/>
            <w:right w:val="none" w:sz="0" w:space="0" w:color="auto"/>
          </w:divBdr>
        </w:div>
        <w:div w:id="1263998184">
          <w:marLeft w:val="480"/>
          <w:marRight w:val="0"/>
          <w:marTop w:val="0"/>
          <w:marBottom w:val="0"/>
          <w:divBdr>
            <w:top w:val="none" w:sz="0" w:space="0" w:color="auto"/>
            <w:left w:val="none" w:sz="0" w:space="0" w:color="auto"/>
            <w:bottom w:val="none" w:sz="0" w:space="0" w:color="auto"/>
            <w:right w:val="none" w:sz="0" w:space="0" w:color="auto"/>
          </w:divBdr>
        </w:div>
        <w:div w:id="564218470">
          <w:marLeft w:val="480"/>
          <w:marRight w:val="0"/>
          <w:marTop w:val="0"/>
          <w:marBottom w:val="0"/>
          <w:divBdr>
            <w:top w:val="none" w:sz="0" w:space="0" w:color="auto"/>
            <w:left w:val="none" w:sz="0" w:space="0" w:color="auto"/>
            <w:bottom w:val="none" w:sz="0" w:space="0" w:color="auto"/>
            <w:right w:val="none" w:sz="0" w:space="0" w:color="auto"/>
          </w:divBdr>
        </w:div>
        <w:div w:id="914436593">
          <w:marLeft w:val="480"/>
          <w:marRight w:val="0"/>
          <w:marTop w:val="0"/>
          <w:marBottom w:val="0"/>
          <w:divBdr>
            <w:top w:val="none" w:sz="0" w:space="0" w:color="auto"/>
            <w:left w:val="none" w:sz="0" w:space="0" w:color="auto"/>
            <w:bottom w:val="none" w:sz="0" w:space="0" w:color="auto"/>
            <w:right w:val="none" w:sz="0" w:space="0" w:color="auto"/>
          </w:divBdr>
        </w:div>
        <w:div w:id="1995135092">
          <w:marLeft w:val="480"/>
          <w:marRight w:val="0"/>
          <w:marTop w:val="0"/>
          <w:marBottom w:val="0"/>
          <w:divBdr>
            <w:top w:val="none" w:sz="0" w:space="0" w:color="auto"/>
            <w:left w:val="none" w:sz="0" w:space="0" w:color="auto"/>
            <w:bottom w:val="none" w:sz="0" w:space="0" w:color="auto"/>
            <w:right w:val="none" w:sz="0" w:space="0" w:color="auto"/>
          </w:divBdr>
        </w:div>
        <w:div w:id="190731822">
          <w:marLeft w:val="480"/>
          <w:marRight w:val="0"/>
          <w:marTop w:val="0"/>
          <w:marBottom w:val="0"/>
          <w:divBdr>
            <w:top w:val="none" w:sz="0" w:space="0" w:color="auto"/>
            <w:left w:val="none" w:sz="0" w:space="0" w:color="auto"/>
            <w:bottom w:val="none" w:sz="0" w:space="0" w:color="auto"/>
            <w:right w:val="none" w:sz="0" w:space="0" w:color="auto"/>
          </w:divBdr>
        </w:div>
        <w:div w:id="990254827">
          <w:marLeft w:val="480"/>
          <w:marRight w:val="0"/>
          <w:marTop w:val="0"/>
          <w:marBottom w:val="0"/>
          <w:divBdr>
            <w:top w:val="none" w:sz="0" w:space="0" w:color="auto"/>
            <w:left w:val="none" w:sz="0" w:space="0" w:color="auto"/>
            <w:bottom w:val="none" w:sz="0" w:space="0" w:color="auto"/>
            <w:right w:val="none" w:sz="0" w:space="0" w:color="auto"/>
          </w:divBdr>
        </w:div>
        <w:div w:id="1378163894">
          <w:marLeft w:val="480"/>
          <w:marRight w:val="0"/>
          <w:marTop w:val="0"/>
          <w:marBottom w:val="0"/>
          <w:divBdr>
            <w:top w:val="none" w:sz="0" w:space="0" w:color="auto"/>
            <w:left w:val="none" w:sz="0" w:space="0" w:color="auto"/>
            <w:bottom w:val="none" w:sz="0" w:space="0" w:color="auto"/>
            <w:right w:val="none" w:sz="0" w:space="0" w:color="auto"/>
          </w:divBdr>
        </w:div>
        <w:div w:id="2020505610">
          <w:marLeft w:val="480"/>
          <w:marRight w:val="0"/>
          <w:marTop w:val="0"/>
          <w:marBottom w:val="0"/>
          <w:divBdr>
            <w:top w:val="none" w:sz="0" w:space="0" w:color="auto"/>
            <w:left w:val="none" w:sz="0" w:space="0" w:color="auto"/>
            <w:bottom w:val="none" w:sz="0" w:space="0" w:color="auto"/>
            <w:right w:val="none" w:sz="0" w:space="0" w:color="auto"/>
          </w:divBdr>
        </w:div>
        <w:div w:id="1098984725">
          <w:marLeft w:val="480"/>
          <w:marRight w:val="0"/>
          <w:marTop w:val="0"/>
          <w:marBottom w:val="0"/>
          <w:divBdr>
            <w:top w:val="none" w:sz="0" w:space="0" w:color="auto"/>
            <w:left w:val="none" w:sz="0" w:space="0" w:color="auto"/>
            <w:bottom w:val="none" w:sz="0" w:space="0" w:color="auto"/>
            <w:right w:val="none" w:sz="0" w:space="0" w:color="auto"/>
          </w:divBdr>
        </w:div>
        <w:div w:id="585070629">
          <w:marLeft w:val="480"/>
          <w:marRight w:val="0"/>
          <w:marTop w:val="0"/>
          <w:marBottom w:val="0"/>
          <w:divBdr>
            <w:top w:val="none" w:sz="0" w:space="0" w:color="auto"/>
            <w:left w:val="none" w:sz="0" w:space="0" w:color="auto"/>
            <w:bottom w:val="none" w:sz="0" w:space="0" w:color="auto"/>
            <w:right w:val="none" w:sz="0" w:space="0" w:color="auto"/>
          </w:divBdr>
        </w:div>
        <w:div w:id="1619484455">
          <w:marLeft w:val="480"/>
          <w:marRight w:val="0"/>
          <w:marTop w:val="0"/>
          <w:marBottom w:val="0"/>
          <w:divBdr>
            <w:top w:val="none" w:sz="0" w:space="0" w:color="auto"/>
            <w:left w:val="none" w:sz="0" w:space="0" w:color="auto"/>
            <w:bottom w:val="none" w:sz="0" w:space="0" w:color="auto"/>
            <w:right w:val="none" w:sz="0" w:space="0" w:color="auto"/>
          </w:divBdr>
        </w:div>
        <w:div w:id="185600258">
          <w:marLeft w:val="480"/>
          <w:marRight w:val="0"/>
          <w:marTop w:val="0"/>
          <w:marBottom w:val="0"/>
          <w:divBdr>
            <w:top w:val="none" w:sz="0" w:space="0" w:color="auto"/>
            <w:left w:val="none" w:sz="0" w:space="0" w:color="auto"/>
            <w:bottom w:val="none" w:sz="0" w:space="0" w:color="auto"/>
            <w:right w:val="none" w:sz="0" w:space="0" w:color="auto"/>
          </w:divBdr>
        </w:div>
        <w:div w:id="375081025">
          <w:marLeft w:val="480"/>
          <w:marRight w:val="0"/>
          <w:marTop w:val="0"/>
          <w:marBottom w:val="0"/>
          <w:divBdr>
            <w:top w:val="none" w:sz="0" w:space="0" w:color="auto"/>
            <w:left w:val="none" w:sz="0" w:space="0" w:color="auto"/>
            <w:bottom w:val="none" w:sz="0" w:space="0" w:color="auto"/>
            <w:right w:val="none" w:sz="0" w:space="0" w:color="auto"/>
          </w:divBdr>
        </w:div>
        <w:div w:id="110631159">
          <w:marLeft w:val="480"/>
          <w:marRight w:val="0"/>
          <w:marTop w:val="0"/>
          <w:marBottom w:val="0"/>
          <w:divBdr>
            <w:top w:val="none" w:sz="0" w:space="0" w:color="auto"/>
            <w:left w:val="none" w:sz="0" w:space="0" w:color="auto"/>
            <w:bottom w:val="none" w:sz="0" w:space="0" w:color="auto"/>
            <w:right w:val="none" w:sz="0" w:space="0" w:color="auto"/>
          </w:divBdr>
        </w:div>
        <w:div w:id="1318067956">
          <w:marLeft w:val="480"/>
          <w:marRight w:val="0"/>
          <w:marTop w:val="0"/>
          <w:marBottom w:val="0"/>
          <w:divBdr>
            <w:top w:val="none" w:sz="0" w:space="0" w:color="auto"/>
            <w:left w:val="none" w:sz="0" w:space="0" w:color="auto"/>
            <w:bottom w:val="none" w:sz="0" w:space="0" w:color="auto"/>
            <w:right w:val="none" w:sz="0" w:space="0" w:color="auto"/>
          </w:divBdr>
        </w:div>
        <w:div w:id="2013560146">
          <w:marLeft w:val="480"/>
          <w:marRight w:val="0"/>
          <w:marTop w:val="0"/>
          <w:marBottom w:val="0"/>
          <w:divBdr>
            <w:top w:val="none" w:sz="0" w:space="0" w:color="auto"/>
            <w:left w:val="none" w:sz="0" w:space="0" w:color="auto"/>
            <w:bottom w:val="none" w:sz="0" w:space="0" w:color="auto"/>
            <w:right w:val="none" w:sz="0" w:space="0" w:color="auto"/>
          </w:divBdr>
        </w:div>
        <w:div w:id="1633289117">
          <w:marLeft w:val="480"/>
          <w:marRight w:val="0"/>
          <w:marTop w:val="0"/>
          <w:marBottom w:val="0"/>
          <w:divBdr>
            <w:top w:val="none" w:sz="0" w:space="0" w:color="auto"/>
            <w:left w:val="none" w:sz="0" w:space="0" w:color="auto"/>
            <w:bottom w:val="none" w:sz="0" w:space="0" w:color="auto"/>
            <w:right w:val="none" w:sz="0" w:space="0" w:color="auto"/>
          </w:divBdr>
        </w:div>
        <w:div w:id="898512887">
          <w:marLeft w:val="480"/>
          <w:marRight w:val="0"/>
          <w:marTop w:val="0"/>
          <w:marBottom w:val="0"/>
          <w:divBdr>
            <w:top w:val="none" w:sz="0" w:space="0" w:color="auto"/>
            <w:left w:val="none" w:sz="0" w:space="0" w:color="auto"/>
            <w:bottom w:val="none" w:sz="0" w:space="0" w:color="auto"/>
            <w:right w:val="none" w:sz="0" w:space="0" w:color="auto"/>
          </w:divBdr>
        </w:div>
        <w:div w:id="350840462">
          <w:marLeft w:val="480"/>
          <w:marRight w:val="0"/>
          <w:marTop w:val="0"/>
          <w:marBottom w:val="0"/>
          <w:divBdr>
            <w:top w:val="none" w:sz="0" w:space="0" w:color="auto"/>
            <w:left w:val="none" w:sz="0" w:space="0" w:color="auto"/>
            <w:bottom w:val="none" w:sz="0" w:space="0" w:color="auto"/>
            <w:right w:val="none" w:sz="0" w:space="0" w:color="auto"/>
          </w:divBdr>
        </w:div>
        <w:div w:id="2054186597">
          <w:marLeft w:val="480"/>
          <w:marRight w:val="0"/>
          <w:marTop w:val="0"/>
          <w:marBottom w:val="0"/>
          <w:divBdr>
            <w:top w:val="none" w:sz="0" w:space="0" w:color="auto"/>
            <w:left w:val="none" w:sz="0" w:space="0" w:color="auto"/>
            <w:bottom w:val="none" w:sz="0" w:space="0" w:color="auto"/>
            <w:right w:val="none" w:sz="0" w:space="0" w:color="auto"/>
          </w:divBdr>
        </w:div>
        <w:div w:id="1448626142">
          <w:marLeft w:val="480"/>
          <w:marRight w:val="0"/>
          <w:marTop w:val="0"/>
          <w:marBottom w:val="0"/>
          <w:divBdr>
            <w:top w:val="none" w:sz="0" w:space="0" w:color="auto"/>
            <w:left w:val="none" w:sz="0" w:space="0" w:color="auto"/>
            <w:bottom w:val="none" w:sz="0" w:space="0" w:color="auto"/>
            <w:right w:val="none" w:sz="0" w:space="0" w:color="auto"/>
          </w:divBdr>
        </w:div>
        <w:div w:id="995647097">
          <w:marLeft w:val="480"/>
          <w:marRight w:val="0"/>
          <w:marTop w:val="0"/>
          <w:marBottom w:val="0"/>
          <w:divBdr>
            <w:top w:val="none" w:sz="0" w:space="0" w:color="auto"/>
            <w:left w:val="none" w:sz="0" w:space="0" w:color="auto"/>
            <w:bottom w:val="none" w:sz="0" w:space="0" w:color="auto"/>
            <w:right w:val="none" w:sz="0" w:space="0" w:color="auto"/>
          </w:divBdr>
        </w:div>
        <w:div w:id="1826242037">
          <w:marLeft w:val="480"/>
          <w:marRight w:val="0"/>
          <w:marTop w:val="0"/>
          <w:marBottom w:val="0"/>
          <w:divBdr>
            <w:top w:val="none" w:sz="0" w:space="0" w:color="auto"/>
            <w:left w:val="none" w:sz="0" w:space="0" w:color="auto"/>
            <w:bottom w:val="none" w:sz="0" w:space="0" w:color="auto"/>
            <w:right w:val="none" w:sz="0" w:space="0" w:color="auto"/>
          </w:divBdr>
        </w:div>
        <w:div w:id="2011830659">
          <w:marLeft w:val="480"/>
          <w:marRight w:val="0"/>
          <w:marTop w:val="0"/>
          <w:marBottom w:val="0"/>
          <w:divBdr>
            <w:top w:val="none" w:sz="0" w:space="0" w:color="auto"/>
            <w:left w:val="none" w:sz="0" w:space="0" w:color="auto"/>
            <w:bottom w:val="none" w:sz="0" w:space="0" w:color="auto"/>
            <w:right w:val="none" w:sz="0" w:space="0" w:color="auto"/>
          </w:divBdr>
        </w:div>
        <w:div w:id="1397435816">
          <w:marLeft w:val="480"/>
          <w:marRight w:val="0"/>
          <w:marTop w:val="0"/>
          <w:marBottom w:val="0"/>
          <w:divBdr>
            <w:top w:val="none" w:sz="0" w:space="0" w:color="auto"/>
            <w:left w:val="none" w:sz="0" w:space="0" w:color="auto"/>
            <w:bottom w:val="none" w:sz="0" w:space="0" w:color="auto"/>
            <w:right w:val="none" w:sz="0" w:space="0" w:color="auto"/>
          </w:divBdr>
        </w:div>
        <w:div w:id="510682699">
          <w:marLeft w:val="480"/>
          <w:marRight w:val="0"/>
          <w:marTop w:val="0"/>
          <w:marBottom w:val="0"/>
          <w:divBdr>
            <w:top w:val="none" w:sz="0" w:space="0" w:color="auto"/>
            <w:left w:val="none" w:sz="0" w:space="0" w:color="auto"/>
            <w:bottom w:val="none" w:sz="0" w:space="0" w:color="auto"/>
            <w:right w:val="none" w:sz="0" w:space="0" w:color="auto"/>
          </w:divBdr>
        </w:div>
        <w:div w:id="1765762030">
          <w:marLeft w:val="480"/>
          <w:marRight w:val="0"/>
          <w:marTop w:val="0"/>
          <w:marBottom w:val="0"/>
          <w:divBdr>
            <w:top w:val="none" w:sz="0" w:space="0" w:color="auto"/>
            <w:left w:val="none" w:sz="0" w:space="0" w:color="auto"/>
            <w:bottom w:val="none" w:sz="0" w:space="0" w:color="auto"/>
            <w:right w:val="none" w:sz="0" w:space="0" w:color="auto"/>
          </w:divBdr>
        </w:div>
        <w:div w:id="1138912623">
          <w:marLeft w:val="480"/>
          <w:marRight w:val="0"/>
          <w:marTop w:val="0"/>
          <w:marBottom w:val="0"/>
          <w:divBdr>
            <w:top w:val="none" w:sz="0" w:space="0" w:color="auto"/>
            <w:left w:val="none" w:sz="0" w:space="0" w:color="auto"/>
            <w:bottom w:val="none" w:sz="0" w:space="0" w:color="auto"/>
            <w:right w:val="none" w:sz="0" w:space="0" w:color="auto"/>
          </w:divBdr>
        </w:div>
        <w:div w:id="1508515458">
          <w:marLeft w:val="480"/>
          <w:marRight w:val="0"/>
          <w:marTop w:val="0"/>
          <w:marBottom w:val="0"/>
          <w:divBdr>
            <w:top w:val="none" w:sz="0" w:space="0" w:color="auto"/>
            <w:left w:val="none" w:sz="0" w:space="0" w:color="auto"/>
            <w:bottom w:val="none" w:sz="0" w:space="0" w:color="auto"/>
            <w:right w:val="none" w:sz="0" w:space="0" w:color="auto"/>
          </w:divBdr>
        </w:div>
        <w:div w:id="2108455757">
          <w:marLeft w:val="480"/>
          <w:marRight w:val="0"/>
          <w:marTop w:val="0"/>
          <w:marBottom w:val="0"/>
          <w:divBdr>
            <w:top w:val="none" w:sz="0" w:space="0" w:color="auto"/>
            <w:left w:val="none" w:sz="0" w:space="0" w:color="auto"/>
            <w:bottom w:val="none" w:sz="0" w:space="0" w:color="auto"/>
            <w:right w:val="none" w:sz="0" w:space="0" w:color="auto"/>
          </w:divBdr>
        </w:div>
        <w:div w:id="1965309054">
          <w:marLeft w:val="480"/>
          <w:marRight w:val="0"/>
          <w:marTop w:val="0"/>
          <w:marBottom w:val="0"/>
          <w:divBdr>
            <w:top w:val="none" w:sz="0" w:space="0" w:color="auto"/>
            <w:left w:val="none" w:sz="0" w:space="0" w:color="auto"/>
            <w:bottom w:val="none" w:sz="0" w:space="0" w:color="auto"/>
            <w:right w:val="none" w:sz="0" w:space="0" w:color="auto"/>
          </w:divBdr>
        </w:div>
      </w:divsChild>
    </w:div>
    <w:div w:id="1353416503">
      <w:bodyDiv w:val="1"/>
      <w:marLeft w:val="0"/>
      <w:marRight w:val="0"/>
      <w:marTop w:val="0"/>
      <w:marBottom w:val="0"/>
      <w:divBdr>
        <w:top w:val="none" w:sz="0" w:space="0" w:color="auto"/>
        <w:left w:val="none" w:sz="0" w:space="0" w:color="auto"/>
        <w:bottom w:val="none" w:sz="0" w:space="0" w:color="auto"/>
        <w:right w:val="none" w:sz="0" w:space="0" w:color="auto"/>
      </w:divBdr>
    </w:div>
    <w:div w:id="1353532947">
      <w:bodyDiv w:val="1"/>
      <w:marLeft w:val="0"/>
      <w:marRight w:val="0"/>
      <w:marTop w:val="0"/>
      <w:marBottom w:val="0"/>
      <w:divBdr>
        <w:top w:val="none" w:sz="0" w:space="0" w:color="auto"/>
        <w:left w:val="none" w:sz="0" w:space="0" w:color="auto"/>
        <w:bottom w:val="none" w:sz="0" w:space="0" w:color="auto"/>
        <w:right w:val="none" w:sz="0" w:space="0" w:color="auto"/>
      </w:divBdr>
    </w:div>
    <w:div w:id="1353721432">
      <w:bodyDiv w:val="1"/>
      <w:marLeft w:val="0"/>
      <w:marRight w:val="0"/>
      <w:marTop w:val="0"/>
      <w:marBottom w:val="0"/>
      <w:divBdr>
        <w:top w:val="none" w:sz="0" w:space="0" w:color="auto"/>
        <w:left w:val="none" w:sz="0" w:space="0" w:color="auto"/>
        <w:bottom w:val="none" w:sz="0" w:space="0" w:color="auto"/>
        <w:right w:val="none" w:sz="0" w:space="0" w:color="auto"/>
      </w:divBdr>
    </w:div>
    <w:div w:id="1353871826">
      <w:bodyDiv w:val="1"/>
      <w:marLeft w:val="0"/>
      <w:marRight w:val="0"/>
      <w:marTop w:val="0"/>
      <w:marBottom w:val="0"/>
      <w:divBdr>
        <w:top w:val="none" w:sz="0" w:space="0" w:color="auto"/>
        <w:left w:val="none" w:sz="0" w:space="0" w:color="auto"/>
        <w:bottom w:val="none" w:sz="0" w:space="0" w:color="auto"/>
        <w:right w:val="none" w:sz="0" w:space="0" w:color="auto"/>
      </w:divBdr>
    </w:div>
    <w:div w:id="1353991966">
      <w:bodyDiv w:val="1"/>
      <w:marLeft w:val="0"/>
      <w:marRight w:val="0"/>
      <w:marTop w:val="0"/>
      <w:marBottom w:val="0"/>
      <w:divBdr>
        <w:top w:val="none" w:sz="0" w:space="0" w:color="auto"/>
        <w:left w:val="none" w:sz="0" w:space="0" w:color="auto"/>
        <w:bottom w:val="none" w:sz="0" w:space="0" w:color="auto"/>
        <w:right w:val="none" w:sz="0" w:space="0" w:color="auto"/>
      </w:divBdr>
    </w:div>
    <w:div w:id="1353999059">
      <w:bodyDiv w:val="1"/>
      <w:marLeft w:val="0"/>
      <w:marRight w:val="0"/>
      <w:marTop w:val="0"/>
      <w:marBottom w:val="0"/>
      <w:divBdr>
        <w:top w:val="none" w:sz="0" w:space="0" w:color="auto"/>
        <w:left w:val="none" w:sz="0" w:space="0" w:color="auto"/>
        <w:bottom w:val="none" w:sz="0" w:space="0" w:color="auto"/>
        <w:right w:val="none" w:sz="0" w:space="0" w:color="auto"/>
      </w:divBdr>
    </w:div>
    <w:div w:id="1354189086">
      <w:bodyDiv w:val="1"/>
      <w:marLeft w:val="0"/>
      <w:marRight w:val="0"/>
      <w:marTop w:val="0"/>
      <w:marBottom w:val="0"/>
      <w:divBdr>
        <w:top w:val="none" w:sz="0" w:space="0" w:color="auto"/>
        <w:left w:val="none" w:sz="0" w:space="0" w:color="auto"/>
        <w:bottom w:val="none" w:sz="0" w:space="0" w:color="auto"/>
        <w:right w:val="none" w:sz="0" w:space="0" w:color="auto"/>
      </w:divBdr>
    </w:div>
    <w:div w:id="1354452034">
      <w:bodyDiv w:val="1"/>
      <w:marLeft w:val="0"/>
      <w:marRight w:val="0"/>
      <w:marTop w:val="0"/>
      <w:marBottom w:val="0"/>
      <w:divBdr>
        <w:top w:val="none" w:sz="0" w:space="0" w:color="auto"/>
        <w:left w:val="none" w:sz="0" w:space="0" w:color="auto"/>
        <w:bottom w:val="none" w:sz="0" w:space="0" w:color="auto"/>
        <w:right w:val="none" w:sz="0" w:space="0" w:color="auto"/>
      </w:divBdr>
    </w:div>
    <w:div w:id="1354454272">
      <w:bodyDiv w:val="1"/>
      <w:marLeft w:val="0"/>
      <w:marRight w:val="0"/>
      <w:marTop w:val="0"/>
      <w:marBottom w:val="0"/>
      <w:divBdr>
        <w:top w:val="none" w:sz="0" w:space="0" w:color="auto"/>
        <w:left w:val="none" w:sz="0" w:space="0" w:color="auto"/>
        <w:bottom w:val="none" w:sz="0" w:space="0" w:color="auto"/>
        <w:right w:val="none" w:sz="0" w:space="0" w:color="auto"/>
      </w:divBdr>
    </w:div>
    <w:div w:id="1354501708">
      <w:bodyDiv w:val="1"/>
      <w:marLeft w:val="0"/>
      <w:marRight w:val="0"/>
      <w:marTop w:val="0"/>
      <w:marBottom w:val="0"/>
      <w:divBdr>
        <w:top w:val="none" w:sz="0" w:space="0" w:color="auto"/>
        <w:left w:val="none" w:sz="0" w:space="0" w:color="auto"/>
        <w:bottom w:val="none" w:sz="0" w:space="0" w:color="auto"/>
        <w:right w:val="none" w:sz="0" w:space="0" w:color="auto"/>
      </w:divBdr>
    </w:div>
    <w:div w:id="1354845741">
      <w:bodyDiv w:val="1"/>
      <w:marLeft w:val="0"/>
      <w:marRight w:val="0"/>
      <w:marTop w:val="0"/>
      <w:marBottom w:val="0"/>
      <w:divBdr>
        <w:top w:val="none" w:sz="0" w:space="0" w:color="auto"/>
        <w:left w:val="none" w:sz="0" w:space="0" w:color="auto"/>
        <w:bottom w:val="none" w:sz="0" w:space="0" w:color="auto"/>
        <w:right w:val="none" w:sz="0" w:space="0" w:color="auto"/>
      </w:divBdr>
    </w:div>
    <w:div w:id="1354846735">
      <w:bodyDiv w:val="1"/>
      <w:marLeft w:val="0"/>
      <w:marRight w:val="0"/>
      <w:marTop w:val="0"/>
      <w:marBottom w:val="0"/>
      <w:divBdr>
        <w:top w:val="none" w:sz="0" w:space="0" w:color="auto"/>
        <w:left w:val="none" w:sz="0" w:space="0" w:color="auto"/>
        <w:bottom w:val="none" w:sz="0" w:space="0" w:color="auto"/>
        <w:right w:val="none" w:sz="0" w:space="0" w:color="auto"/>
      </w:divBdr>
    </w:div>
    <w:div w:id="1354914258">
      <w:bodyDiv w:val="1"/>
      <w:marLeft w:val="0"/>
      <w:marRight w:val="0"/>
      <w:marTop w:val="0"/>
      <w:marBottom w:val="0"/>
      <w:divBdr>
        <w:top w:val="none" w:sz="0" w:space="0" w:color="auto"/>
        <w:left w:val="none" w:sz="0" w:space="0" w:color="auto"/>
        <w:bottom w:val="none" w:sz="0" w:space="0" w:color="auto"/>
        <w:right w:val="none" w:sz="0" w:space="0" w:color="auto"/>
      </w:divBdr>
    </w:div>
    <w:div w:id="1355111843">
      <w:bodyDiv w:val="1"/>
      <w:marLeft w:val="0"/>
      <w:marRight w:val="0"/>
      <w:marTop w:val="0"/>
      <w:marBottom w:val="0"/>
      <w:divBdr>
        <w:top w:val="none" w:sz="0" w:space="0" w:color="auto"/>
        <w:left w:val="none" w:sz="0" w:space="0" w:color="auto"/>
        <w:bottom w:val="none" w:sz="0" w:space="0" w:color="auto"/>
        <w:right w:val="none" w:sz="0" w:space="0" w:color="auto"/>
      </w:divBdr>
    </w:div>
    <w:div w:id="1355113562">
      <w:bodyDiv w:val="1"/>
      <w:marLeft w:val="0"/>
      <w:marRight w:val="0"/>
      <w:marTop w:val="0"/>
      <w:marBottom w:val="0"/>
      <w:divBdr>
        <w:top w:val="none" w:sz="0" w:space="0" w:color="auto"/>
        <w:left w:val="none" w:sz="0" w:space="0" w:color="auto"/>
        <w:bottom w:val="none" w:sz="0" w:space="0" w:color="auto"/>
        <w:right w:val="none" w:sz="0" w:space="0" w:color="auto"/>
      </w:divBdr>
    </w:div>
    <w:div w:id="1355158787">
      <w:bodyDiv w:val="1"/>
      <w:marLeft w:val="0"/>
      <w:marRight w:val="0"/>
      <w:marTop w:val="0"/>
      <w:marBottom w:val="0"/>
      <w:divBdr>
        <w:top w:val="none" w:sz="0" w:space="0" w:color="auto"/>
        <w:left w:val="none" w:sz="0" w:space="0" w:color="auto"/>
        <w:bottom w:val="none" w:sz="0" w:space="0" w:color="auto"/>
        <w:right w:val="none" w:sz="0" w:space="0" w:color="auto"/>
      </w:divBdr>
    </w:div>
    <w:div w:id="1355763170">
      <w:bodyDiv w:val="1"/>
      <w:marLeft w:val="0"/>
      <w:marRight w:val="0"/>
      <w:marTop w:val="0"/>
      <w:marBottom w:val="0"/>
      <w:divBdr>
        <w:top w:val="none" w:sz="0" w:space="0" w:color="auto"/>
        <w:left w:val="none" w:sz="0" w:space="0" w:color="auto"/>
        <w:bottom w:val="none" w:sz="0" w:space="0" w:color="auto"/>
        <w:right w:val="none" w:sz="0" w:space="0" w:color="auto"/>
      </w:divBdr>
    </w:div>
    <w:div w:id="1355771046">
      <w:bodyDiv w:val="1"/>
      <w:marLeft w:val="0"/>
      <w:marRight w:val="0"/>
      <w:marTop w:val="0"/>
      <w:marBottom w:val="0"/>
      <w:divBdr>
        <w:top w:val="none" w:sz="0" w:space="0" w:color="auto"/>
        <w:left w:val="none" w:sz="0" w:space="0" w:color="auto"/>
        <w:bottom w:val="none" w:sz="0" w:space="0" w:color="auto"/>
        <w:right w:val="none" w:sz="0" w:space="0" w:color="auto"/>
      </w:divBdr>
    </w:div>
    <w:div w:id="1356150829">
      <w:bodyDiv w:val="1"/>
      <w:marLeft w:val="0"/>
      <w:marRight w:val="0"/>
      <w:marTop w:val="0"/>
      <w:marBottom w:val="0"/>
      <w:divBdr>
        <w:top w:val="none" w:sz="0" w:space="0" w:color="auto"/>
        <w:left w:val="none" w:sz="0" w:space="0" w:color="auto"/>
        <w:bottom w:val="none" w:sz="0" w:space="0" w:color="auto"/>
        <w:right w:val="none" w:sz="0" w:space="0" w:color="auto"/>
      </w:divBdr>
    </w:div>
    <w:div w:id="1356231352">
      <w:bodyDiv w:val="1"/>
      <w:marLeft w:val="0"/>
      <w:marRight w:val="0"/>
      <w:marTop w:val="0"/>
      <w:marBottom w:val="0"/>
      <w:divBdr>
        <w:top w:val="none" w:sz="0" w:space="0" w:color="auto"/>
        <w:left w:val="none" w:sz="0" w:space="0" w:color="auto"/>
        <w:bottom w:val="none" w:sz="0" w:space="0" w:color="auto"/>
        <w:right w:val="none" w:sz="0" w:space="0" w:color="auto"/>
      </w:divBdr>
    </w:div>
    <w:div w:id="1356422472">
      <w:bodyDiv w:val="1"/>
      <w:marLeft w:val="0"/>
      <w:marRight w:val="0"/>
      <w:marTop w:val="0"/>
      <w:marBottom w:val="0"/>
      <w:divBdr>
        <w:top w:val="none" w:sz="0" w:space="0" w:color="auto"/>
        <w:left w:val="none" w:sz="0" w:space="0" w:color="auto"/>
        <w:bottom w:val="none" w:sz="0" w:space="0" w:color="auto"/>
        <w:right w:val="none" w:sz="0" w:space="0" w:color="auto"/>
      </w:divBdr>
    </w:div>
    <w:div w:id="1356495836">
      <w:bodyDiv w:val="1"/>
      <w:marLeft w:val="0"/>
      <w:marRight w:val="0"/>
      <w:marTop w:val="0"/>
      <w:marBottom w:val="0"/>
      <w:divBdr>
        <w:top w:val="none" w:sz="0" w:space="0" w:color="auto"/>
        <w:left w:val="none" w:sz="0" w:space="0" w:color="auto"/>
        <w:bottom w:val="none" w:sz="0" w:space="0" w:color="auto"/>
        <w:right w:val="none" w:sz="0" w:space="0" w:color="auto"/>
      </w:divBdr>
    </w:div>
    <w:div w:id="1356540541">
      <w:bodyDiv w:val="1"/>
      <w:marLeft w:val="0"/>
      <w:marRight w:val="0"/>
      <w:marTop w:val="0"/>
      <w:marBottom w:val="0"/>
      <w:divBdr>
        <w:top w:val="none" w:sz="0" w:space="0" w:color="auto"/>
        <w:left w:val="none" w:sz="0" w:space="0" w:color="auto"/>
        <w:bottom w:val="none" w:sz="0" w:space="0" w:color="auto"/>
        <w:right w:val="none" w:sz="0" w:space="0" w:color="auto"/>
      </w:divBdr>
    </w:div>
    <w:div w:id="1357777798">
      <w:bodyDiv w:val="1"/>
      <w:marLeft w:val="0"/>
      <w:marRight w:val="0"/>
      <w:marTop w:val="0"/>
      <w:marBottom w:val="0"/>
      <w:divBdr>
        <w:top w:val="none" w:sz="0" w:space="0" w:color="auto"/>
        <w:left w:val="none" w:sz="0" w:space="0" w:color="auto"/>
        <w:bottom w:val="none" w:sz="0" w:space="0" w:color="auto"/>
        <w:right w:val="none" w:sz="0" w:space="0" w:color="auto"/>
      </w:divBdr>
    </w:div>
    <w:div w:id="1358195064">
      <w:bodyDiv w:val="1"/>
      <w:marLeft w:val="0"/>
      <w:marRight w:val="0"/>
      <w:marTop w:val="0"/>
      <w:marBottom w:val="0"/>
      <w:divBdr>
        <w:top w:val="none" w:sz="0" w:space="0" w:color="auto"/>
        <w:left w:val="none" w:sz="0" w:space="0" w:color="auto"/>
        <w:bottom w:val="none" w:sz="0" w:space="0" w:color="auto"/>
        <w:right w:val="none" w:sz="0" w:space="0" w:color="auto"/>
      </w:divBdr>
    </w:div>
    <w:div w:id="1358432346">
      <w:bodyDiv w:val="1"/>
      <w:marLeft w:val="0"/>
      <w:marRight w:val="0"/>
      <w:marTop w:val="0"/>
      <w:marBottom w:val="0"/>
      <w:divBdr>
        <w:top w:val="none" w:sz="0" w:space="0" w:color="auto"/>
        <w:left w:val="none" w:sz="0" w:space="0" w:color="auto"/>
        <w:bottom w:val="none" w:sz="0" w:space="0" w:color="auto"/>
        <w:right w:val="none" w:sz="0" w:space="0" w:color="auto"/>
      </w:divBdr>
    </w:div>
    <w:div w:id="1358658363">
      <w:bodyDiv w:val="1"/>
      <w:marLeft w:val="0"/>
      <w:marRight w:val="0"/>
      <w:marTop w:val="0"/>
      <w:marBottom w:val="0"/>
      <w:divBdr>
        <w:top w:val="none" w:sz="0" w:space="0" w:color="auto"/>
        <w:left w:val="none" w:sz="0" w:space="0" w:color="auto"/>
        <w:bottom w:val="none" w:sz="0" w:space="0" w:color="auto"/>
        <w:right w:val="none" w:sz="0" w:space="0" w:color="auto"/>
      </w:divBdr>
    </w:div>
    <w:div w:id="1358895452">
      <w:bodyDiv w:val="1"/>
      <w:marLeft w:val="0"/>
      <w:marRight w:val="0"/>
      <w:marTop w:val="0"/>
      <w:marBottom w:val="0"/>
      <w:divBdr>
        <w:top w:val="none" w:sz="0" w:space="0" w:color="auto"/>
        <w:left w:val="none" w:sz="0" w:space="0" w:color="auto"/>
        <w:bottom w:val="none" w:sz="0" w:space="0" w:color="auto"/>
        <w:right w:val="none" w:sz="0" w:space="0" w:color="auto"/>
      </w:divBdr>
    </w:div>
    <w:div w:id="1358967824">
      <w:bodyDiv w:val="1"/>
      <w:marLeft w:val="0"/>
      <w:marRight w:val="0"/>
      <w:marTop w:val="0"/>
      <w:marBottom w:val="0"/>
      <w:divBdr>
        <w:top w:val="none" w:sz="0" w:space="0" w:color="auto"/>
        <w:left w:val="none" w:sz="0" w:space="0" w:color="auto"/>
        <w:bottom w:val="none" w:sz="0" w:space="0" w:color="auto"/>
        <w:right w:val="none" w:sz="0" w:space="0" w:color="auto"/>
      </w:divBdr>
    </w:div>
    <w:div w:id="1359040459">
      <w:bodyDiv w:val="1"/>
      <w:marLeft w:val="0"/>
      <w:marRight w:val="0"/>
      <w:marTop w:val="0"/>
      <w:marBottom w:val="0"/>
      <w:divBdr>
        <w:top w:val="none" w:sz="0" w:space="0" w:color="auto"/>
        <w:left w:val="none" w:sz="0" w:space="0" w:color="auto"/>
        <w:bottom w:val="none" w:sz="0" w:space="0" w:color="auto"/>
        <w:right w:val="none" w:sz="0" w:space="0" w:color="auto"/>
      </w:divBdr>
    </w:div>
    <w:div w:id="1359163325">
      <w:bodyDiv w:val="1"/>
      <w:marLeft w:val="0"/>
      <w:marRight w:val="0"/>
      <w:marTop w:val="0"/>
      <w:marBottom w:val="0"/>
      <w:divBdr>
        <w:top w:val="none" w:sz="0" w:space="0" w:color="auto"/>
        <w:left w:val="none" w:sz="0" w:space="0" w:color="auto"/>
        <w:bottom w:val="none" w:sz="0" w:space="0" w:color="auto"/>
        <w:right w:val="none" w:sz="0" w:space="0" w:color="auto"/>
      </w:divBdr>
    </w:div>
    <w:div w:id="1359817767">
      <w:bodyDiv w:val="1"/>
      <w:marLeft w:val="0"/>
      <w:marRight w:val="0"/>
      <w:marTop w:val="0"/>
      <w:marBottom w:val="0"/>
      <w:divBdr>
        <w:top w:val="none" w:sz="0" w:space="0" w:color="auto"/>
        <w:left w:val="none" w:sz="0" w:space="0" w:color="auto"/>
        <w:bottom w:val="none" w:sz="0" w:space="0" w:color="auto"/>
        <w:right w:val="none" w:sz="0" w:space="0" w:color="auto"/>
      </w:divBdr>
    </w:div>
    <w:div w:id="1359889201">
      <w:bodyDiv w:val="1"/>
      <w:marLeft w:val="0"/>
      <w:marRight w:val="0"/>
      <w:marTop w:val="0"/>
      <w:marBottom w:val="0"/>
      <w:divBdr>
        <w:top w:val="none" w:sz="0" w:space="0" w:color="auto"/>
        <w:left w:val="none" w:sz="0" w:space="0" w:color="auto"/>
        <w:bottom w:val="none" w:sz="0" w:space="0" w:color="auto"/>
        <w:right w:val="none" w:sz="0" w:space="0" w:color="auto"/>
      </w:divBdr>
    </w:div>
    <w:div w:id="1359963128">
      <w:bodyDiv w:val="1"/>
      <w:marLeft w:val="0"/>
      <w:marRight w:val="0"/>
      <w:marTop w:val="0"/>
      <w:marBottom w:val="0"/>
      <w:divBdr>
        <w:top w:val="none" w:sz="0" w:space="0" w:color="auto"/>
        <w:left w:val="none" w:sz="0" w:space="0" w:color="auto"/>
        <w:bottom w:val="none" w:sz="0" w:space="0" w:color="auto"/>
        <w:right w:val="none" w:sz="0" w:space="0" w:color="auto"/>
      </w:divBdr>
    </w:div>
    <w:div w:id="1360012036">
      <w:bodyDiv w:val="1"/>
      <w:marLeft w:val="0"/>
      <w:marRight w:val="0"/>
      <w:marTop w:val="0"/>
      <w:marBottom w:val="0"/>
      <w:divBdr>
        <w:top w:val="none" w:sz="0" w:space="0" w:color="auto"/>
        <w:left w:val="none" w:sz="0" w:space="0" w:color="auto"/>
        <w:bottom w:val="none" w:sz="0" w:space="0" w:color="auto"/>
        <w:right w:val="none" w:sz="0" w:space="0" w:color="auto"/>
      </w:divBdr>
    </w:div>
    <w:div w:id="1360085587">
      <w:bodyDiv w:val="1"/>
      <w:marLeft w:val="0"/>
      <w:marRight w:val="0"/>
      <w:marTop w:val="0"/>
      <w:marBottom w:val="0"/>
      <w:divBdr>
        <w:top w:val="none" w:sz="0" w:space="0" w:color="auto"/>
        <w:left w:val="none" w:sz="0" w:space="0" w:color="auto"/>
        <w:bottom w:val="none" w:sz="0" w:space="0" w:color="auto"/>
        <w:right w:val="none" w:sz="0" w:space="0" w:color="auto"/>
      </w:divBdr>
    </w:div>
    <w:div w:id="1360199879">
      <w:bodyDiv w:val="1"/>
      <w:marLeft w:val="0"/>
      <w:marRight w:val="0"/>
      <w:marTop w:val="0"/>
      <w:marBottom w:val="0"/>
      <w:divBdr>
        <w:top w:val="none" w:sz="0" w:space="0" w:color="auto"/>
        <w:left w:val="none" w:sz="0" w:space="0" w:color="auto"/>
        <w:bottom w:val="none" w:sz="0" w:space="0" w:color="auto"/>
        <w:right w:val="none" w:sz="0" w:space="0" w:color="auto"/>
      </w:divBdr>
    </w:div>
    <w:div w:id="1360276490">
      <w:bodyDiv w:val="1"/>
      <w:marLeft w:val="0"/>
      <w:marRight w:val="0"/>
      <w:marTop w:val="0"/>
      <w:marBottom w:val="0"/>
      <w:divBdr>
        <w:top w:val="none" w:sz="0" w:space="0" w:color="auto"/>
        <w:left w:val="none" w:sz="0" w:space="0" w:color="auto"/>
        <w:bottom w:val="none" w:sz="0" w:space="0" w:color="auto"/>
        <w:right w:val="none" w:sz="0" w:space="0" w:color="auto"/>
      </w:divBdr>
    </w:div>
    <w:div w:id="1360357652">
      <w:bodyDiv w:val="1"/>
      <w:marLeft w:val="0"/>
      <w:marRight w:val="0"/>
      <w:marTop w:val="0"/>
      <w:marBottom w:val="0"/>
      <w:divBdr>
        <w:top w:val="none" w:sz="0" w:space="0" w:color="auto"/>
        <w:left w:val="none" w:sz="0" w:space="0" w:color="auto"/>
        <w:bottom w:val="none" w:sz="0" w:space="0" w:color="auto"/>
        <w:right w:val="none" w:sz="0" w:space="0" w:color="auto"/>
      </w:divBdr>
    </w:div>
    <w:div w:id="1360424634">
      <w:bodyDiv w:val="1"/>
      <w:marLeft w:val="0"/>
      <w:marRight w:val="0"/>
      <w:marTop w:val="0"/>
      <w:marBottom w:val="0"/>
      <w:divBdr>
        <w:top w:val="none" w:sz="0" w:space="0" w:color="auto"/>
        <w:left w:val="none" w:sz="0" w:space="0" w:color="auto"/>
        <w:bottom w:val="none" w:sz="0" w:space="0" w:color="auto"/>
        <w:right w:val="none" w:sz="0" w:space="0" w:color="auto"/>
      </w:divBdr>
    </w:div>
    <w:div w:id="1361315864">
      <w:bodyDiv w:val="1"/>
      <w:marLeft w:val="0"/>
      <w:marRight w:val="0"/>
      <w:marTop w:val="0"/>
      <w:marBottom w:val="0"/>
      <w:divBdr>
        <w:top w:val="none" w:sz="0" w:space="0" w:color="auto"/>
        <w:left w:val="none" w:sz="0" w:space="0" w:color="auto"/>
        <w:bottom w:val="none" w:sz="0" w:space="0" w:color="auto"/>
        <w:right w:val="none" w:sz="0" w:space="0" w:color="auto"/>
      </w:divBdr>
    </w:div>
    <w:div w:id="1361399984">
      <w:bodyDiv w:val="1"/>
      <w:marLeft w:val="0"/>
      <w:marRight w:val="0"/>
      <w:marTop w:val="0"/>
      <w:marBottom w:val="0"/>
      <w:divBdr>
        <w:top w:val="none" w:sz="0" w:space="0" w:color="auto"/>
        <w:left w:val="none" w:sz="0" w:space="0" w:color="auto"/>
        <w:bottom w:val="none" w:sz="0" w:space="0" w:color="auto"/>
        <w:right w:val="none" w:sz="0" w:space="0" w:color="auto"/>
      </w:divBdr>
    </w:div>
    <w:div w:id="1361511133">
      <w:bodyDiv w:val="1"/>
      <w:marLeft w:val="0"/>
      <w:marRight w:val="0"/>
      <w:marTop w:val="0"/>
      <w:marBottom w:val="0"/>
      <w:divBdr>
        <w:top w:val="none" w:sz="0" w:space="0" w:color="auto"/>
        <w:left w:val="none" w:sz="0" w:space="0" w:color="auto"/>
        <w:bottom w:val="none" w:sz="0" w:space="0" w:color="auto"/>
        <w:right w:val="none" w:sz="0" w:space="0" w:color="auto"/>
      </w:divBdr>
    </w:div>
    <w:div w:id="1362248630">
      <w:bodyDiv w:val="1"/>
      <w:marLeft w:val="0"/>
      <w:marRight w:val="0"/>
      <w:marTop w:val="0"/>
      <w:marBottom w:val="0"/>
      <w:divBdr>
        <w:top w:val="none" w:sz="0" w:space="0" w:color="auto"/>
        <w:left w:val="none" w:sz="0" w:space="0" w:color="auto"/>
        <w:bottom w:val="none" w:sz="0" w:space="0" w:color="auto"/>
        <w:right w:val="none" w:sz="0" w:space="0" w:color="auto"/>
      </w:divBdr>
    </w:div>
    <w:div w:id="1362314797">
      <w:bodyDiv w:val="1"/>
      <w:marLeft w:val="0"/>
      <w:marRight w:val="0"/>
      <w:marTop w:val="0"/>
      <w:marBottom w:val="0"/>
      <w:divBdr>
        <w:top w:val="none" w:sz="0" w:space="0" w:color="auto"/>
        <w:left w:val="none" w:sz="0" w:space="0" w:color="auto"/>
        <w:bottom w:val="none" w:sz="0" w:space="0" w:color="auto"/>
        <w:right w:val="none" w:sz="0" w:space="0" w:color="auto"/>
      </w:divBdr>
    </w:div>
    <w:div w:id="1362823185">
      <w:bodyDiv w:val="1"/>
      <w:marLeft w:val="0"/>
      <w:marRight w:val="0"/>
      <w:marTop w:val="0"/>
      <w:marBottom w:val="0"/>
      <w:divBdr>
        <w:top w:val="none" w:sz="0" w:space="0" w:color="auto"/>
        <w:left w:val="none" w:sz="0" w:space="0" w:color="auto"/>
        <w:bottom w:val="none" w:sz="0" w:space="0" w:color="auto"/>
        <w:right w:val="none" w:sz="0" w:space="0" w:color="auto"/>
      </w:divBdr>
    </w:div>
    <w:div w:id="1363288152">
      <w:bodyDiv w:val="1"/>
      <w:marLeft w:val="0"/>
      <w:marRight w:val="0"/>
      <w:marTop w:val="0"/>
      <w:marBottom w:val="0"/>
      <w:divBdr>
        <w:top w:val="none" w:sz="0" w:space="0" w:color="auto"/>
        <w:left w:val="none" w:sz="0" w:space="0" w:color="auto"/>
        <w:bottom w:val="none" w:sz="0" w:space="0" w:color="auto"/>
        <w:right w:val="none" w:sz="0" w:space="0" w:color="auto"/>
      </w:divBdr>
    </w:div>
    <w:div w:id="1363748871">
      <w:bodyDiv w:val="1"/>
      <w:marLeft w:val="0"/>
      <w:marRight w:val="0"/>
      <w:marTop w:val="0"/>
      <w:marBottom w:val="0"/>
      <w:divBdr>
        <w:top w:val="none" w:sz="0" w:space="0" w:color="auto"/>
        <w:left w:val="none" w:sz="0" w:space="0" w:color="auto"/>
        <w:bottom w:val="none" w:sz="0" w:space="0" w:color="auto"/>
        <w:right w:val="none" w:sz="0" w:space="0" w:color="auto"/>
      </w:divBdr>
    </w:div>
    <w:div w:id="1363896143">
      <w:bodyDiv w:val="1"/>
      <w:marLeft w:val="0"/>
      <w:marRight w:val="0"/>
      <w:marTop w:val="0"/>
      <w:marBottom w:val="0"/>
      <w:divBdr>
        <w:top w:val="none" w:sz="0" w:space="0" w:color="auto"/>
        <w:left w:val="none" w:sz="0" w:space="0" w:color="auto"/>
        <w:bottom w:val="none" w:sz="0" w:space="0" w:color="auto"/>
        <w:right w:val="none" w:sz="0" w:space="0" w:color="auto"/>
      </w:divBdr>
    </w:div>
    <w:div w:id="1364089832">
      <w:bodyDiv w:val="1"/>
      <w:marLeft w:val="0"/>
      <w:marRight w:val="0"/>
      <w:marTop w:val="0"/>
      <w:marBottom w:val="0"/>
      <w:divBdr>
        <w:top w:val="none" w:sz="0" w:space="0" w:color="auto"/>
        <w:left w:val="none" w:sz="0" w:space="0" w:color="auto"/>
        <w:bottom w:val="none" w:sz="0" w:space="0" w:color="auto"/>
        <w:right w:val="none" w:sz="0" w:space="0" w:color="auto"/>
      </w:divBdr>
    </w:div>
    <w:div w:id="1364094610">
      <w:bodyDiv w:val="1"/>
      <w:marLeft w:val="0"/>
      <w:marRight w:val="0"/>
      <w:marTop w:val="0"/>
      <w:marBottom w:val="0"/>
      <w:divBdr>
        <w:top w:val="none" w:sz="0" w:space="0" w:color="auto"/>
        <w:left w:val="none" w:sz="0" w:space="0" w:color="auto"/>
        <w:bottom w:val="none" w:sz="0" w:space="0" w:color="auto"/>
        <w:right w:val="none" w:sz="0" w:space="0" w:color="auto"/>
      </w:divBdr>
    </w:div>
    <w:div w:id="1364209630">
      <w:bodyDiv w:val="1"/>
      <w:marLeft w:val="0"/>
      <w:marRight w:val="0"/>
      <w:marTop w:val="0"/>
      <w:marBottom w:val="0"/>
      <w:divBdr>
        <w:top w:val="none" w:sz="0" w:space="0" w:color="auto"/>
        <w:left w:val="none" w:sz="0" w:space="0" w:color="auto"/>
        <w:bottom w:val="none" w:sz="0" w:space="0" w:color="auto"/>
        <w:right w:val="none" w:sz="0" w:space="0" w:color="auto"/>
      </w:divBdr>
    </w:div>
    <w:div w:id="1364983896">
      <w:bodyDiv w:val="1"/>
      <w:marLeft w:val="0"/>
      <w:marRight w:val="0"/>
      <w:marTop w:val="0"/>
      <w:marBottom w:val="0"/>
      <w:divBdr>
        <w:top w:val="none" w:sz="0" w:space="0" w:color="auto"/>
        <w:left w:val="none" w:sz="0" w:space="0" w:color="auto"/>
        <w:bottom w:val="none" w:sz="0" w:space="0" w:color="auto"/>
        <w:right w:val="none" w:sz="0" w:space="0" w:color="auto"/>
      </w:divBdr>
    </w:div>
    <w:div w:id="1365207650">
      <w:bodyDiv w:val="1"/>
      <w:marLeft w:val="0"/>
      <w:marRight w:val="0"/>
      <w:marTop w:val="0"/>
      <w:marBottom w:val="0"/>
      <w:divBdr>
        <w:top w:val="none" w:sz="0" w:space="0" w:color="auto"/>
        <w:left w:val="none" w:sz="0" w:space="0" w:color="auto"/>
        <w:bottom w:val="none" w:sz="0" w:space="0" w:color="auto"/>
        <w:right w:val="none" w:sz="0" w:space="0" w:color="auto"/>
      </w:divBdr>
    </w:div>
    <w:div w:id="1365253032">
      <w:bodyDiv w:val="1"/>
      <w:marLeft w:val="0"/>
      <w:marRight w:val="0"/>
      <w:marTop w:val="0"/>
      <w:marBottom w:val="0"/>
      <w:divBdr>
        <w:top w:val="none" w:sz="0" w:space="0" w:color="auto"/>
        <w:left w:val="none" w:sz="0" w:space="0" w:color="auto"/>
        <w:bottom w:val="none" w:sz="0" w:space="0" w:color="auto"/>
        <w:right w:val="none" w:sz="0" w:space="0" w:color="auto"/>
      </w:divBdr>
    </w:div>
    <w:div w:id="1365599829">
      <w:bodyDiv w:val="1"/>
      <w:marLeft w:val="0"/>
      <w:marRight w:val="0"/>
      <w:marTop w:val="0"/>
      <w:marBottom w:val="0"/>
      <w:divBdr>
        <w:top w:val="none" w:sz="0" w:space="0" w:color="auto"/>
        <w:left w:val="none" w:sz="0" w:space="0" w:color="auto"/>
        <w:bottom w:val="none" w:sz="0" w:space="0" w:color="auto"/>
        <w:right w:val="none" w:sz="0" w:space="0" w:color="auto"/>
      </w:divBdr>
    </w:div>
    <w:div w:id="1365784765">
      <w:bodyDiv w:val="1"/>
      <w:marLeft w:val="0"/>
      <w:marRight w:val="0"/>
      <w:marTop w:val="0"/>
      <w:marBottom w:val="0"/>
      <w:divBdr>
        <w:top w:val="none" w:sz="0" w:space="0" w:color="auto"/>
        <w:left w:val="none" w:sz="0" w:space="0" w:color="auto"/>
        <w:bottom w:val="none" w:sz="0" w:space="0" w:color="auto"/>
        <w:right w:val="none" w:sz="0" w:space="0" w:color="auto"/>
      </w:divBdr>
    </w:div>
    <w:div w:id="1365978932">
      <w:bodyDiv w:val="1"/>
      <w:marLeft w:val="0"/>
      <w:marRight w:val="0"/>
      <w:marTop w:val="0"/>
      <w:marBottom w:val="0"/>
      <w:divBdr>
        <w:top w:val="none" w:sz="0" w:space="0" w:color="auto"/>
        <w:left w:val="none" w:sz="0" w:space="0" w:color="auto"/>
        <w:bottom w:val="none" w:sz="0" w:space="0" w:color="auto"/>
        <w:right w:val="none" w:sz="0" w:space="0" w:color="auto"/>
      </w:divBdr>
    </w:div>
    <w:div w:id="1366174579">
      <w:bodyDiv w:val="1"/>
      <w:marLeft w:val="0"/>
      <w:marRight w:val="0"/>
      <w:marTop w:val="0"/>
      <w:marBottom w:val="0"/>
      <w:divBdr>
        <w:top w:val="none" w:sz="0" w:space="0" w:color="auto"/>
        <w:left w:val="none" w:sz="0" w:space="0" w:color="auto"/>
        <w:bottom w:val="none" w:sz="0" w:space="0" w:color="auto"/>
        <w:right w:val="none" w:sz="0" w:space="0" w:color="auto"/>
      </w:divBdr>
    </w:div>
    <w:div w:id="1366253724">
      <w:bodyDiv w:val="1"/>
      <w:marLeft w:val="0"/>
      <w:marRight w:val="0"/>
      <w:marTop w:val="0"/>
      <w:marBottom w:val="0"/>
      <w:divBdr>
        <w:top w:val="none" w:sz="0" w:space="0" w:color="auto"/>
        <w:left w:val="none" w:sz="0" w:space="0" w:color="auto"/>
        <w:bottom w:val="none" w:sz="0" w:space="0" w:color="auto"/>
        <w:right w:val="none" w:sz="0" w:space="0" w:color="auto"/>
      </w:divBdr>
    </w:div>
    <w:div w:id="1366255348">
      <w:bodyDiv w:val="1"/>
      <w:marLeft w:val="0"/>
      <w:marRight w:val="0"/>
      <w:marTop w:val="0"/>
      <w:marBottom w:val="0"/>
      <w:divBdr>
        <w:top w:val="none" w:sz="0" w:space="0" w:color="auto"/>
        <w:left w:val="none" w:sz="0" w:space="0" w:color="auto"/>
        <w:bottom w:val="none" w:sz="0" w:space="0" w:color="auto"/>
        <w:right w:val="none" w:sz="0" w:space="0" w:color="auto"/>
      </w:divBdr>
    </w:div>
    <w:div w:id="1366325672">
      <w:bodyDiv w:val="1"/>
      <w:marLeft w:val="0"/>
      <w:marRight w:val="0"/>
      <w:marTop w:val="0"/>
      <w:marBottom w:val="0"/>
      <w:divBdr>
        <w:top w:val="none" w:sz="0" w:space="0" w:color="auto"/>
        <w:left w:val="none" w:sz="0" w:space="0" w:color="auto"/>
        <w:bottom w:val="none" w:sz="0" w:space="0" w:color="auto"/>
        <w:right w:val="none" w:sz="0" w:space="0" w:color="auto"/>
      </w:divBdr>
    </w:div>
    <w:div w:id="1366902942">
      <w:bodyDiv w:val="1"/>
      <w:marLeft w:val="0"/>
      <w:marRight w:val="0"/>
      <w:marTop w:val="0"/>
      <w:marBottom w:val="0"/>
      <w:divBdr>
        <w:top w:val="none" w:sz="0" w:space="0" w:color="auto"/>
        <w:left w:val="none" w:sz="0" w:space="0" w:color="auto"/>
        <w:bottom w:val="none" w:sz="0" w:space="0" w:color="auto"/>
        <w:right w:val="none" w:sz="0" w:space="0" w:color="auto"/>
      </w:divBdr>
    </w:div>
    <w:div w:id="1367021820">
      <w:bodyDiv w:val="1"/>
      <w:marLeft w:val="0"/>
      <w:marRight w:val="0"/>
      <w:marTop w:val="0"/>
      <w:marBottom w:val="0"/>
      <w:divBdr>
        <w:top w:val="none" w:sz="0" w:space="0" w:color="auto"/>
        <w:left w:val="none" w:sz="0" w:space="0" w:color="auto"/>
        <w:bottom w:val="none" w:sz="0" w:space="0" w:color="auto"/>
        <w:right w:val="none" w:sz="0" w:space="0" w:color="auto"/>
      </w:divBdr>
    </w:div>
    <w:div w:id="1367022026">
      <w:bodyDiv w:val="1"/>
      <w:marLeft w:val="0"/>
      <w:marRight w:val="0"/>
      <w:marTop w:val="0"/>
      <w:marBottom w:val="0"/>
      <w:divBdr>
        <w:top w:val="none" w:sz="0" w:space="0" w:color="auto"/>
        <w:left w:val="none" w:sz="0" w:space="0" w:color="auto"/>
        <w:bottom w:val="none" w:sz="0" w:space="0" w:color="auto"/>
        <w:right w:val="none" w:sz="0" w:space="0" w:color="auto"/>
      </w:divBdr>
    </w:div>
    <w:div w:id="1367292866">
      <w:bodyDiv w:val="1"/>
      <w:marLeft w:val="0"/>
      <w:marRight w:val="0"/>
      <w:marTop w:val="0"/>
      <w:marBottom w:val="0"/>
      <w:divBdr>
        <w:top w:val="none" w:sz="0" w:space="0" w:color="auto"/>
        <w:left w:val="none" w:sz="0" w:space="0" w:color="auto"/>
        <w:bottom w:val="none" w:sz="0" w:space="0" w:color="auto"/>
        <w:right w:val="none" w:sz="0" w:space="0" w:color="auto"/>
      </w:divBdr>
    </w:div>
    <w:div w:id="1367757019">
      <w:bodyDiv w:val="1"/>
      <w:marLeft w:val="0"/>
      <w:marRight w:val="0"/>
      <w:marTop w:val="0"/>
      <w:marBottom w:val="0"/>
      <w:divBdr>
        <w:top w:val="none" w:sz="0" w:space="0" w:color="auto"/>
        <w:left w:val="none" w:sz="0" w:space="0" w:color="auto"/>
        <w:bottom w:val="none" w:sz="0" w:space="0" w:color="auto"/>
        <w:right w:val="none" w:sz="0" w:space="0" w:color="auto"/>
      </w:divBdr>
    </w:div>
    <w:div w:id="1368020710">
      <w:bodyDiv w:val="1"/>
      <w:marLeft w:val="0"/>
      <w:marRight w:val="0"/>
      <w:marTop w:val="0"/>
      <w:marBottom w:val="0"/>
      <w:divBdr>
        <w:top w:val="none" w:sz="0" w:space="0" w:color="auto"/>
        <w:left w:val="none" w:sz="0" w:space="0" w:color="auto"/>
        <w:bottom w:val="none" w:sz="0" w:space="0" w:color="auto"/>
        <w:right w:val="none" w:sz="0" w:space="0" w:color="auto"/>
      </w:divBdr>
    </w:div>
    <w:div w:id="1368220423">
      <w:bodyDiv w:val="1"/>
      <w:marLeft w:val="0"/>
      <w:marRight w:val="0"/>
      <w:marTop w:val="0"/>
      <w:marBottom w:val="0"/>
      <w:divBdr>
        <w:top w:val="none" w:sz="0" w:space="0" w:color="auto"/>
        <w:left w:val="none" w:sz="0" w:space="0" w:color="auto"/>
        <w:bottom w:val="none" w:sz="0" w:space="0" w:color="auto"/>
        <w:right w:val="none" w:sz="0" w:space="0" w:color="auto"/>
      </w:divBdr>
      <w:divsChild>
        <w:div w:id="1495144630">
          <w:marLeft w:val="480"/>
          <w:marRight w:val="0"/>
          <w:marTop w:val="0"/>
          <w:marBottom w:val="0"/>
          <w:divBdr>
            <w:top w:val="none" w:sz="0" w:space="0" w:color="auto"/>
            <w:left w:val="none" w:sz="0" w:space="0" w:color="auto"/>
            <w:bottom w:val="none" w:sz="0" w:space="0" w:color="auto"/>
            <w:right w:val="none" w:sz="0" w:space="0" w:color="auto"/>
          </w:divBdr>
        </w:div>
        <w:div w:id="2132699594">
          <w:marLeft w:val="480"/>
          <w:marRight w:val="0"/>
          <w:marTop w:val="0"/>
          <w:marBottom w:val="0"/>
          <w:divBdr>
            <w:top w:val="none" w:sz="0" w:space="0" w:color="auto"/>
            <w:left w:val="none" w:sz="0" w:space="0" w:color="auto"/>
            <w:bottom w:val="none" w:sz="0" w:space="0" w:color="auto"/>
            <w:right w:val="none" w:sz="0" w:space="0" w:color="auto"/>
          </w:divBdr>
        </w:div>
        <w:div w:id="16010458">
          <w:marLeft w:val="480"/>
          <w:marRight w:val="0"/>
          <w:marTop w:val="0"/>
          <w:marBottom w:val="0"/>
          <w:divBdr>
            <w:top w:val="none" w:sz="0" w:space="0" w:color="auto"/>
            <w:left w:val="none" w:sz="0" w:space="0" w:color="auto"/>
            <w:bottom w:val="none" w:sz="0" w:space="0" w:color="auto"/>
            <w:right w:val="none" w:sz="0" w:space="0" w:color="auto"/>
          </w:divBdr>
        </w:div>
        <w:div w:id="1704596548">
          <w:marLeft w:val="480"/>
          <w:marRight w:val="0"/>
          <w:marTop w:val="0"/>
          <w:marBottom w:val="0"/>
          <w:divBdr>
            <w:top w:val="none" w:sz="0" w:space="0" w:color="auto"/>
            <w:left w:val="none" w:sz="0" w:space="0" w:color="auto"/>
            <w:bottom w:val="none" w:sz="0" w:space="0" w:color="auto"/>
            <w:right w:val="none" w:sz="0" w:space="0" w:color="auto"/>
          </w:divBdr>
        </w:div>
        <w:div w:id="55856512">
          <w:marLeft w:val="480"/>
          <w:marRight w:val="0"/>
          <w:marTop w:val="0"/>
          <w:marBottom w:val="0"/>
          <w:divBdr>
            <w:top w:val="none" w:sz="0" w:space="0" w:color="auto"/>
            <w:left w:val="none" w:sz="0" w:space="0" w:color="auto"/>
            <w:bottom w:val="none" w:sz="0" w:space="0" w:color="auto"/>
            <w:right w:val="none" w:sz="0" w:space="0" w:color="auto"/>
          </w:divBdr>
        </w:div>
        <w:div w:id="1056663577">
          <w:marLeft w:val="480"/>
          <w:marRight w:val="0"/>
          <w:marTop w:val="0"/>
          <w:marBottom w:val="0"/>
          <w:divBdr>
            <w:top w:val="none" w:sz="0" w:space="0" w:color="auto"/>
            <w:left w:val="none" w:sz="0" w:space="0" w:color="auto"/>
            <w:bottom w:val="none" w:sz="0" w:space="0" w:color="auto"/>
            <w:right w:val="none" w:sz="0" w:space="0" w:color="auto"/>
          </w:divBdr>
        </w:div>
        <w:div w:id="736057147">
          <w:marLeft w:val="480"/>
          <w:marRight w:val="0"/>
          <w:marTop w:val="0"/>
          <w:marBottom w:val="0"/>
          <w:divBdr>
            <w:top w:val="none" w:sz="0" w:space="0" w:color="auto"/>
            <w:left w:val="none" w:sz="0" w:space="0" w:color="auto"/>
            <w:bottom w:val="none" w:sz="0" w:space="0" w:color="auto"/>
            <w:right w:val="none" w:sz="0" w:space="0" w:color="auto"/>
          </w:divBdr>
        </w:div>
        <w:div w:id="354578102">
          <w:marLeft w:val="480"/>
          <w:marRight w:val="0"/>
          <w:marTop w:val="0"/>
          <w:marBottom w:val="0"/>
          <w:divBdr>
            <w:top w:val="none" w:sz="0" w:space="0" w:color="auto"/>
            <w:left w:val="none" w:sz="0" w:space="0" w:color="auto"/>
            <w:bottom w:val="none" w:sz="0" w:space="0" w:color="auto"/>
            <w:right w:val="none" w:sz="0" w:space="0" w:color="auto"/>
          </w:divBdr>
        </w:div>
        <w:div w:id="1739326179">
          <w:marLeft w:val="480"/>
          <w:marRight w:val="0"/>
          <w:marTop w:val="0"/>
          <w:marBottom w:val="0"/>
          <w:divBdr>
            <w:top w:val="none" w:sz="0" w:space="0" w:color="auto"/>
            <w:left w:val="none" w:sz="0" w:space="0" w:color="auto"/>
            <w:bottom w:val="none" w:sz="0" w:space="0" w:color="auto"/>
            <w:right w:val="none" w:sz="0" w:space="0" w:color="auto"/>
          </w:divBdr>
        </w:div>
        <w:div w:id="914700336">
          <w:marLeft w:val="480"/>
          <w:marRight w:val="0"/>
          <w:marTop w:val="0"/>
          <w:marBottom w:val="0"/>
          <w:divBdr>
            <w:top w:val="none" w:sz="0" w:space="0" w:color="auto"/>
            <w:left w:val="none" w:sz="0" w:space="0" w:color="auto"/>
            <w:bottom w:val="none" w:sz="0" w:space="0" w:color="auto"/>
            <w:right w:val="none" w:sz="0" w:space="0" w:color="auto"/>
          </w:divBdr>
        </w:div>
        <w:div w:id="884416208">
          <w:marLeft w:val="480"/>
          <w:marRight w:val="0"/>
          <w:marTop w:val="0"/>
          <w:marBottom w:val="0"/>
          <w:divBdr>
            <w:top w:val="none" w:sz="0" w:space="0" w:color="auto"/>
            <w:left w:val="none" w:sz="0" w:space="0" w:color="auto"/>
            <w:bottom w:val="none" w:sz="0" w:space="0" w:color="auto"/>
            <w:right w:val="none" w:sz="0" w:space="0" w:color="auto"/>
          </w:divBdr>
        </w:div>
        <w:div w:id="279455393">
          <w:marLeft w:val="480"/>
          <w:marRight w:val="0"/>
          <w:marTop w:val="0"/>
          <w:marBottom w:val="0"/>
          <w:divBdr>
            <w:top w:val="none" w:sz="0" w:space="0" w:color="auto"/>
            <w:left w:val="none" w:sz="0" w:space="0" w:color="auto"/>
            <w:bottom w:val="none" w:sz="0" w:space="0" w:color="auto"/>
            <w:right w:val="none" w:sz="0" w:space="0" w:color="auto"/>
          </w:divBdr>
        </w:div>
        <w:div w:id="1925795936">
          <w:marLeft w:val="480"/>
          <w:marRight w:val="0"/>
          <w:marTop w:val="0"/>
          <w:marBottom w:val="0"/>
          <w:divBdr>
            <w:top w:val="none" w:sz="0" w:space="0" w:color="auto"/>
            <w:left w:val="none" w:sz="0" w:space="0" w:color="auto"/>
            <w:bottom w:val="none" w:sz="0" w:space="0" w:color="auto"/>
            <w:right w:val="none" w:sz="0" w:space="0" w:color="auto"/>
          </w:divBdr>
        </w:div>
        <w:div w:id="99957340">
          <w:marLeft w:val="480"/>
          <w:marRight w:val="0"/>
          <w:marTop w:val="0"/>
          <w:marBottom w:val="0"/>
          <w:divBdr>
            <w:top w:val="none" w:sz="0" w:space="0" w:color="auto"/>
            <w:left w:val="none" w:sz="0" w:space="0" w:color="auto"/>
            <w:bottom w:val="none" w:sz="0" w:space="0" w:color="auto"/>
            <w:right w:val="none" w:sz="0" w:space="0" w:color="auto"/>
          </w:divBdr>
        </w:div>
        <w:div w:id="1726835817">
          <w:marLeft w:val="480"/>
          <w:marRight w:val="0"/>
          <w:marTop w:val="0"/>
          <w:marBottom w:val="0"/>
          <w:divBdr>
            <w:top w:val="none" w:sz="0" w:space="0" w:color="auto"/>
            <w:left w:val="none" w:sz="0" w:space="0" w:color="auto"/>
            <w:bottom w:val="none" w:sz="0" w:space="0" w:color="auto"/>
            <w:right w:val="none" w:sz="0" w:space="0" w:color="auto"/>
          </w:divBdr>
        </w:div>
        <w:div w:id="307901988">
          <w:marLeft w:val="480"/>
          <w:marRight w:val="0"/>
          <w:marTop w:val="0"/>
          <w:marBottom w:val="0"/>
          <w:divBdr>
            <w:top w:val="none" w:sz="0" w:space="0" w:color="auto"/>
            <w:left w:val="none" w:sz="0" w:space="0" w:color="auto"/>
            <w:bottom w:val="none" w:sz="0" w:space="0" w:color="auto"/>
            <w:right w:val="none" w:sz="0" w:space="0" w:color="auto"/>
          </w:divBdr>
        </w:div>
        <w:div w:id="512233334">
          <w:marLeft w:val="480"/>
          <w:marRight w:val="0"/>
          <w:marTop w:val="0"/>
          <w:marBottom w:val="0"/>
          <w:divBdr>
            <w:top w:val="none" w:sz="0" w:space="0" w:color="auto"/>
            <w:left w:val="none" w:sz="0" w:space="0" w:color="auto"/>
            <w:bottom w:val="none" w:sz="0" w:space="0" w:color="auto"/>
            <w:right w:val="none" w:sz="0" w:space="0" w:color="auto"/>
          </w:divBdr>
        </w:div>
        <w:div w:id="658776748">
          <w:marLeft w:val="480"/>
          <w:marRight w:val="0"/>
          <w:marTop w:val="0"/>
          <w:marBottom w:val="0"/>
          <w:divBdr>
            <w:top w:val="none" w:sz="0" w:space="0" w:color="auto"/>
            <w:left w:val="none" w:sz="0" w:space="0" w:color="auto"/>
            <w:bottom w:val="none" w:sz="0" w:space="0" w:color="auto"/>
            <w:right w:val="none" w:sz="0" w:space="0" w:color="auto"/>
          </w:divBdr>
        </w:div>
        <w:div w:id="1130056357">
          <w:marLeft w:val="480"/>
          <w:marRight w:val="0"/>
          <w:marTop w:val="0"/>
          <w:marBottom w:val="0"/>
          <w:divBdr>
            <w:top w:val="none" w:sz="0" w:space="0" w:color="auto"/>
            <w:left w:val="none" w:sz="0" w:space="0" w:color="auto"/>
            <w:bottom w:val="none" w:sz="0" w:space="0" w:color="auto"/>
            <w:right w:val="none" w:sz="0" w:space="0" w:color="auto"/>
          </w:divBdr>
        </w:div>
        <w:div w:id="849611320">
          <w:marLeft w:val="480"/>
          <w:marRight w:val="0"/>
          <w:marTop w:val="0"/>
          <w:marBottom w:val="0"/>
          <w:divBdr>
            <w:top w:val="none" w:sz="0" w:space="0" w:color="auto"/>
            <w:left w:val="none" w:sz="0" w:space="0" w:color="auto"/>
            <w:bottom w:val="none" w:sz="0" w:space="0" w:color="auto"/>
            <w:right w:val="none" w:sz="0" w:space="0" w:color="auto"/>
          </w:divBdr>
        </w:div>
        <w:div w:id="570239800">
          <w:marLeft w:val="480"/>
          <w:marRight w:val="0"/>
          <w:marTop w:val="0"/>
          <w:marBottom w:val="0"/>
          <w:divBdr>
            <w:top w:val="none" w:sz="0" w:space="0" w:color="auto"/>
            <w:left w:val="none" w:sz="0" w:space="0" w:color="auto"/>
            <w:bottom w:val="none" w:sz="0" w:space="0" w:color="auto"/>
            <w:right w:val="none" w:sz="0" w:space="0" w:color="auto"/>
          </w:divBdr>
        </w:div>
        <w:div w:id="529488217">
          <w:marLeft w:val="480"/>
          <w:marRight w:val="0"/>
          <w:marTop w:val="0"/>
          <w:marBottom w:val="0"/>
          <w:divBdr>
            <w:top w:val="none" w:sz="0" w:space="0" w:color="auto"/>
            <w:left w:val="none" w:sz="0" w:space="0" w:color="auto"/>
            <w:bottom w:val="none" w:sz="0" w:space="0" w:color="auto"/>
            <w:right w:val="none" w:sz="0" w:space="0" w:color="auto"/>
          </w:divBdr>
        </w:div>
        <w:div w:id="1206990364">
          <w:marLeft w:val="480"/>
          <w:marRight w:val="0"/>
          <w:marTop w:val="0"/>
          <w:marBottom w:val="0"/>
          <w:divBdr>
            <w:top w:val="none" w:sz="0" w:space="0" w:color="auto"/>
            <w:left w:val="none" w:sz="0" w:space="0" w:color="auto"/>
            <w:bottom w:val="none" w:sz="0" w:space="0" w:color="auto"/>
            <w:right w:val="none" w:sz="0" w:space="0" w:color="auto"/>
          </w:divBdr>
        </w:div>
        <w:div w:id="1665890687">
          <w:marLeft w:val="480"/>
          <w:marRight w:val="0"/>
          <w:marTop w:val="0"/>
          <w:marBottom w:val="0"/>
          <w:divBdr>
            <w:top w:val="none" w:sz="0" w:space="0" w:color="auto"/>
            <w:left w:val="none" w:sz="0" w:space="0" w:color="auto"/>
            <w:bottom w:val="none" w:sz="0" w:space="0" w:color="auto"/>
            <w:right w:val="none" w:sz="0" w:space="0" w:color="auto"/>
          </w:divBdr>
        </w:div>
        <w:div w:id="637302896">
          <w:marLeft w:val="480"/>
          <w:marRight w:val="0"/>
          <w:marTop w:val="0"/>
          <w:marBottom w:val="0"/>
          <w:divBdr>
            <w:top w:val="none" w:sz="0" w:space="0" w:color="auto"/>
            <w:left w:val="none" w:sz="0" w:space="0" w:color="auto"/>
            <w:bottom w:val="none" w:sz="0" w:space="0" w:color="auto"/>
            <w:right w:val="none" w:sz="0" w:space="0" w:color="auto"/>
          </w:divBdr>
        </w:div>
        <w:div w:id="47921724">
          <w:marLeft w:val="480"/>
          <w:marRight w:val="0"/>
          <w:marTop w:val="0"/>
          <w:marBottom w:val="0"/>
          <w:divBdr>
            <w:top w:val="none" w:sz="0" w:space="0" w:color="auto"/>
            <w:left w:val="none" w:sz="0" w:space="0" w:color="auto"/>
            <w:bottom w:val="none" w:sz="0" w:space="0" w:color="auto"/>
            <w:right w:val="none" w:sz="0" w:space="0" w:color="auto"/>
          </w:divBdr>
        </w:div>
        <w:div w:id="778067032">
          <w:marLeft w:val="480"/>
          <w:marRight w:val="0"/>
          <w:marTop w:val="0"/>
          <w:marBottom w:val="0"/>
          <w:divBdr>
            <w:top w:val="none" w:sz="0" w:space="0" w:color="auto"/>
            <w:left w:val="none" w:sz="0" w:space="0" w:color="auto"/>
            <w:bottom w:val="none" w:sz="0" w:space="0" w:color="auto"/>
            <w:right w:val="none" w:sz="0" w:space="0" w:color="auto"/>
          </w:divBdr>
        </w:div>
        <w:div w:id="881525393">
          <w:marLeft w:val="480"/>
          <w:marRight w:val="0"/>
          <w:marTop w:val="0"/>
          <w:marBottom w:val="0"/>
          <w:divBdr>
            <w:top w:val="none" w:sz="0" w:space="0" w:color="auto"/>
            <w:left w:val="none" w:sz="0" w:space="0" w:color="auto"/>
            <w:bottom w:val="none" w:sz="0" w:space="0" w:color="auto"/>
            <w:right w:val="none" w:sz="0" w:space="0" w:color="auto"/>
          </w:divBdr>
        </w:div>
        <w:div w:id="1946957972">
          <w:marLeft w:val="480"/>
          <w:marRight w:val="0"/>
          <w:marTop w:val="0"/>
          <w:marBottom w:val="0"/>
          <w:divBdr>
            <w:top w:val="none" w:sz="0" w:space="0" w:color="auto"/>
            <w:left w:val="none" w:sz="0" w:space="0" w:color="auto"/>
            <w:bottom w:val="none" w:sz="0" w:space="0" w:color="auto"/>
            <w:right w:val="none" w:sz="0" w:space="0" w:color="auto"/>
          </w:divBdr>
        </w:div>
        <w:div w:id="700858067">
          <w:marLeft w:val="480"/>
          <w:marRight w:val="0"/>
          <w:marTop w:val="0"/>
          <w:marBottom w:val="0"/>
          <w:divBdr>
            <w:top w:val="none" w:sz="0" w:space="0" w:color="auto"/>
            <w:left w:val="none" w:sz="0" w:space="0" w:color="auto"/>
            <w:bottom w:val="none" w:sz="0" w:space="0" w:color="auto"/>
            <w:right w:val="none" w:sz="0" w:space="0" w:color="auto"/>
          </w:divBdr>
        </w:div>
        <w:div w:id="784160144">
          <w:marLeft w:val="480"/>
          <w:marRight w:val="0"/>
          <w:marTop w:val="0"/>
          <w:marBottom w:val="0"/>
          <w:divBdr>
            <w:top w:val="none" w:sz="0" w:space="0" w:color="auto"/>
            <w:left w:val="none" w:sz="0" w:space="0" w:color="auto"/>
            <w:bottom w:val="none" w:sz="0" w:space="0" w:color="auto"/>
            <w:right w:val="none" w:sz="0" w:space="0" w:color="auto"/>
          </w:divBdr>
        </w:div>
        <w:div w:id="671958652">
          <w:marLeft w:val="480"/>
          <w:marRight w:val="0"/>
          <w:marTop w:val="0"/>
          <w:marBottom w:val="0"/>
          <w:divBdr>
            <w:top w:val="none" w:sz="0" w:space="0" w:color="auto"/>
            <w:left w:val="none" w:sz="0" w:space="0" w:color="auto"/>
            <w:bottom w:val="none" w:sz="0" w:space="0" w:color="auto"/>
            <w:right w:val="none" w:sz="0" w:space="0" w:color="auto"/>
          </w:divBdr>
        </w:div>
        <w:div w:id="495733029">
          <w:marLeft w:val="480"/>
          <w:marRight w:val="0"/>
          <w:marTop w:val="0"/>
          <w:marBottom w:val="0"/>
          <w:divBdr>
            <w:top w:val="none" w:sz="0" w:space="0" w:color="auto"/>
            <w:left w:val="none" w:sz="0" w:space="0" w:color="auto"/>
            <w:bottom w:val="none" w:sz="0" w:space="0" w:color="auto"/>
            <w:right w:val="none" w:sz="0" w:space="0" w:color="auto"/>
          </w:divBdr>
        </w:div>
        <w:div w:id="618995667">
          <w:marLeft w:val="480"/>
          <w:marRight w:val="0"/>
          <w:marTop w:val="0"/>
          <w:marBottom w:val="0"/>
          <w:divBdr>
            <w:top w:val="none" w:sz="0" w:space="0" w:color="auto"/>
            <w:left w:val="none" w:sz="0" w:space="0" w:color="auto"/>
            <w:bottom w:val="none" w:sz="0" w:space="0" w:color="auto"/>
            <w:right w:val="none" w:sz="0" w:space="0" w:color="auto"/>
          </w:divBdr>
        </w:div>
        <w:div w:id="2026514449">
          <w:marLeft w:val="480"/>
          <w:marRight w:val="0"/>
          <w:marTop w:val="0"/>
          <w:marBottom w:val="0"/>
          <w:divBdr>
            <w:top w:val="none" w:sz="0" w:space="0" w:color="auto"/>
            <w:left w:val="none" w:sz="0" w:space="0" w:color="auto"/>
            <w:bottom w:val="none" w:sz="0" w:space="0" w:color="auto"/>
            <w:right w:val="none" w:sz="0" w:space="0" w:color="auto"/>
          </w:divBdr>
        </w:div>
        <w:div w:id="899832087">
          <w:marLeft w:val="480"/>
          <w:marRight w:val="0"/>
          <w:marTop w:val="0"/>
          <w:marBottom w:val="0"/>
          <w:divBdr>
            <w:top w:val="none" w:sz="0" w:space="0" w:color="auto"/>
            <w:left w:val="none" w:sz="0" w:space="0" w:color="auto"/>
            <w:bottom w:val="none" w:sz="0" w:space="0" w:color="auto"/>
            <w:right w:val="none" w:sz="0" w:space="0" w:color="auto"/>
          </w:divBdr>
        </w:div>
        <w:div w:id="2000111025">
          <w:marLeft w:val="480"/>
          <w:marRight w:val="0"/>
          <w:marTop w:val="0"/>
          <w:marBottom w:val="0"/>
          <w:divBdr>
            <w:top w:val="none" w:sz="0" w:space="0" w:color="auto"/>
            <w:left w:val="none" w:sz="0" w:space="0" w:color="auto"/>
            <w:bottom w:val="none" w:sz="0" w:space="0" w:color="auto"/>
            <w:right w:val="none" w:sz="0" w:space="0" w:color="auto"/>
          </w:divBdr>
        </w:div>
        <w:div w:id="684866430">
          <w:marLeft w:val="480"/>
          <w:marRight w:val="0"/>
          <w:marTop w:val="0"/>
          <w:marBottom w:val="0"/>
          <w:divBdr>
            <w:top w:val="none" w:sz="0" w:space="0" w:color="auto"/>
            <w:left w:val="none" w:sz="0" w:space="0" w:color="auto"/>
            <w:bottom w:val="none" w:sz="0" w:space="0" w:color="auto"/>
            <w:right w:val="none" w:sz="0" w:space="0" w:color="auto"/>
          </w:divBdr>
        </w:div>
        <w:div w:id="1870020531">
          <w:marLeft w:val="480"/>
          <w:marRight w:val="0"/>
          <w:marTop w:val="0"/>
          <w:marBottom w:val="0"/>
          <w:divBdr>
            <w:top w:val="none" w:sz="0" w:space="0" w:color="auto"/>
            <w:left w:val="none" w:sz="0" w:space="0" w:color="auto"/>
            <w:bottom w:val="none" w:sz="0" w:space="0" w:color="auto"/>
            <w:right w:val="none" w:sz="0" w:space="0" w:color="auto"/>
          </w:divBdr>
        </w:div>
        <w:div w:id="1615288827">
          <w:marLeft w:val="480"/>
          <w:marRight w:val="0"/>
          <w:marTop w:val="0"/>
          <w:marBottom w:val="0"/>
          <w:divBdr>
            <w:top w:val="none" w:sz="0" w:space="0" w:color="auto"/>
            <w:left w:val="none" w:sz="0" w:space="0" w:color="auto"/>
            <w:bottom w:val="none" w:sz="0" w:space="0" w:color="auto"/>
            <w:right w:val="none" w:sz="0" w:space="0" w:color="auto"/>
          </w:divBdr>
        </w:div>
        <w:div w:id="289282765">
          <w:marLeft w:val="480"/>
          <w:marRight w:val="0"/>
          <w:marTop w:val="0"/>
          <w:marBottom w:val="0"/>
          <w:divBdr>
            <w:top w:val="none" w:sz="0" w:space="0" w:color="auto"/>
            <w:left w:val="none" w:sz="0" w:space="0" w:color="auto"/>
            <w:bottom w:val="none" w:sz="0" w:space="0" w:color="auto"/>
            <w:right w:val="none" w:sz="0" w:space="0" w:color="auto"/>
          </w:divBdr>
        </w:div>
        <w:div w:id="1244604427">
          <w:marLeft w:val="480"/>
          <w:marRight w:val="0"/>
          <w:marTop w:val="0"/>
          <w:marBottom w:val="0"/>
          <w:divBdr>
            <w:top w:val="none" w:sz="0" w:space="0" w:color="auto"/>
            <w:left w:val="none" w:sz="0" w:space="0" w:color="auto"/>
            <w:bottom w:val="none" w:sz="0" w:space="0" w:color="auto"/>
            <w:right w:val="none" w:sz="0" w:space="0" w:color="auto"/>
          </w:divBdr>
        </w:div>
        <w:div w:id="945163086">
          <w:marLeft w:val="480"/>
          <w:marRight w:val="0"/>
          <w:marTop w:val="0"/>
          <w:marBottom w:val="0"/>
          <w:divBdr>
            <w:top w:val="none" w:sz="0" w:space="0" w:color="auto"/>
            <w:left w:val="none" w:sz="0" w:space="0" w:color="auto"/>
            <w:bottom w:val="none" w:sz="0" w:space="0" w:color="auto"/>
            <w:right w:val="none" w:sz="0" w:space="0" w:color="auto"/>
          </w:divBdr>
        </w:div>
        <w:div w:id="788359795">
          <w:marLeft w:val="480"/>
          <w:marRight w:val="0"/>
          <w:marTop w:val="0"/>
          <w:marBottom w:val="0"/>
          <w:divBdr>
            <w:top w:val="none" w:sz="0" w:space="0" w:color="auto"/>
            <w:left w:val="none" w:sz="0" w:space="0" w:color="auto"/>
            <w:bottom w:val="none" w:sz="0" w:space="0" w:color="auto"/>
            <w:right w:val="none" w:sz="0" w:space="0" w:color="auto"/>
          </w:divBdr>
        </w:div>
        <w:div w:id="1881163567">
          <w:marLeft w:val="480"/>
          <w:marRight w:val="0"/>
          <w:marTop w:val="0"/>
          <w:marBottom w:val="0"/>
          <w:divBdr>
            <w:top w:val="none" w:sz="0" w:space="0" w:color="auto"/>
            <w:left w:val="none" w:sz="0" w:space="0" w:color="auto"/>
            <w:bottom w:val="none" w:sz="0" w:space="0" w:color="auto"/>
            <w:right w:val="none" w:sz="0" w:space="0" w:color="auto"/>
          </w:divBdr>
        </w:div>
        <w:div w:id="2119451563">
          <w:marLeft w:val="480"/>
          <w:marRight w:val="0"/>
          <w:marTop w:val="0"/>
          <w:marBottom w:val="0"/>
          <w:divBdr>
            <w:top w:val="none" w:sz="0" w:space="0" w:color="auto"/>
            <w:left w:val="none" w:sz="0" w:space="0" w:color="auto"/>
            <w:bottom w:val="none" w:sz="0" w:space="0" w:color="auto"/>
            <w:right w:val="none" w:sz="0" w:space="0" w:color="auto"/>
          </w:divBdr>
        </w:div>
        <w:div w:id="192152541">
          <w:marLeft w:val="480"/>
          <w:marRight w:val="0"/>
          <w:marTop w:val="0"/>
          <w:marBottom w:val="0"/>
          <w:divBdr>
            <w:top w:val="none" w:sz="0" w:space="0" w:color="auto"/>
            <w:left w:val="none" w:sz="0" w:space="0" w:color="auto"/>
            <w:bottom w:val="none" w:sz="0" w:space="0" w:color="auto"/>
            <w:right w:val="none" w:sz="0" w:space="0" w:color="auto"/>
          </w:divBdr>
        </w:div>
        <w:div w:id="1334650286">
          <w:marLeft w:val="480"/>
          <w:marRight w:val="0"/>
          <w:marTop w:val="0"/>
          <w:marBottom w:val="0"/>
          <w:divBdr>
            <w:top w:val="none" w:sz="0" w:space="0" w:color="auto"/>
            <w:left w:val="none" w:sz="0" w:space="0" w:color="auto"/>
            <w:bottom w:val="none" w:sz="0" w:space="0" w:color="auto"/>
            <w:right w:val="none" w:sz="0" w:space="0" w:color="auto"/>
          </w:divBdr>
        </w:div>
        <w:div w:id="421607704">
          <w:marLeft w:val="480"/>
          <w:marRight w:val="0"/>
          <w:marTop w:val="0"/>
          <w:marBottom w:val="0"/>
          <w:divBdr>
            <w:top w:val="none" w:sz="0" w:space="0" w:color="auto"/>
            <w:left w:val="none" w:sz="0" w:space="0" w:color="auto"/>
            <w:bottom w:val="none" w:sz="0" w:space="0" w:color="auto"/>
            <w:right w:val="none" w:sz="0" w:space="0" w:color="auto"/>
          </w:divBdr>
        </w:div>
        <w:div w:id="1685784622">
          <w:marLeft w:val="480"/>
          <w:marRight w:val="0"/>
          <w:marTop w:val="0"/>
          <w:marBottom w:val="0"/>
          <w:divBdr>
            <w:top w:val="none" w:sz="0" w:space="0" w:color="auto"/>
            <w:left w:val="none" w:sz="0" w:space="0" w:color="auto"/>
            <w:bottom w:val="none" w:sz="0" w:space="0" w:color="auto"/>
            <w:right w:val="none" w:sz="0" w:space="0" w:color="auto"/>
          </w:divBdr>
        </w:div>
        <w:div w:id="1159081238">
          <w:marLeft w:val="480"/>
          <w:marRight w:val="0"/>
          <w:marTop w:val="0"/>
          <w:marBottom w:val="0"/>
          <w:divBdr>
            <w:top w:val="none" w:sz="0" w:space="0" w:color="auto"/>
            <w:left w:val="none" w:sz="0" w:space="0" w:color="auto"/>
            <w:bottom w:val="none" w:sz="0" w:space="0" w:color="auto"/>
            <w:right w:val="none" w:sz="0" w:space="0" w:color="auto"/>
          </w:divBdr>
        </w:div>
        <w:div w:id="1001588971">
          <w:marLeft w:val="480"/>
          <w:marRight w:val="0"/>
          <w:marTop w:val="0"/>
          <w:marBottom w:val="0"/>
          <w:divBdr>
            <w:top w:val="none" w:sz="0" w:space="0" w:color="auto"/>
            <w:left w:val="none" w:sz="0" w:space="0" w:color="auto"/>
            <w:bottom w:val="none" w:sz="0" w:space="0" w:color="auto"/>
            <w:right w:val="none" w:sz="0" w:space="0" w:color="auto"/>
          </w:divBdr>
        </w:div>
        <w:div w:id="785346497">
          <w:marLeft w:val="480"/>
          <w:marRight w:val="0"/>
          <w:marTop w:val="0"/>
          <w:marBottom w:val="0"/>
          <w:divBdr>
            <w:top w:val="none" w:sz="0" w:space="0" w:color="auto"/>
            <w:left w:val="none" w:sz="0" w:space="0" w:color="auto"/>
            <w:bottom w:val="none" w:sz="0" w:space="0" w:color="auto"/>
            <w:right w:val="none" w:sz="0" w:space="0" w:color="auto"/>
          </w:divBdr>
        </w:div>
        <w:div w:id="1737583452">
          <w:marLeft w:val="480"/>
          <w:marRight w:val="0"/>
          <w:marTop w:val="0"/>
          <w:marBottom w:val="0"/>
          <w:divBdr>
            <w:top w:val="none" w:sz="0" w:space="0" w:color="auto"/>
            <w:left w:val="none" w:sz="0" w:space="0" w:color="auto"/>
            <w:bottom w:val="none" w:sz="0" w:space="0" w:color="auto"/>
            <w:right w:val="none" w:sz="0" w:space="0" w:color="auto"/>
          </w:divBdr>
        </w:div>
        <w:div w:id="1167475584">
          <w:marLeft w:val="480"/>
          <w:marRight w:val="0"/>
          <w:marTop w:val="0"/>
          <w:marBottom w:val="0"/>
          <w:divBdr>
            <w:top w:val="none" w:sz="0" w:space="0" w:color="auto"/>
            <w:left w:val="none" w:sz="0" w:space="0" w:color="auto"/>
            <w:bottom w:val="none" w:sz="0" w:space="0" w:color="auto"/>
            <w:right w:val="none" w:sz="0" w:space="0" w:color="auto"/>
          </w:divBdr>
        </w:div>
        <w:div w:id="495651229">
          <w:marLeft w:val="480"/>
          <w:marRight w:val="0"/>
          <w:marTop w:val="0"/>
          <w:marBottom w:val="0"/>
          <w:divBdr>
            <w:top w:val="none" w:sz="0" w:space="0" w:color="auto"/>
            <w:left w:val="none" w:sz="0" w:space="0" w:color="auto"/>
            <w:bottom w:val="none" w:sz="0" w:space="0" w:color="auto"/>
            <w:right w:val="none" w:sz="0" w:space="0" w:color="auto"/>
          </w:divBdr>
        </w:div>
        <w:div w:id="1720738871">
          <w:marLeft w:val="480"/>
          <w:marRight w:val="0"/>
          <w:marTop w:val="0"/>
          <w:marBottom w:val="0"/>
          <w:divBdr>
            <w:top w:val="none" w:sz="0" w:space="0" w:color="auto"/>
            <w:left w:val="none" w:sz="0" w:space="0" w:color="auto"/>
            <w:bottom w:val="none" w:sz="0" w:space="0" w:color="auto"/>
            <w:right w:val="none" w:sz="0" w:space="0" w:color="auto"/>
          </w:divBdr>
        </w:div>
        <w:div w:id="770470238">
          <w:marLeft w:val="480"/>
          <w:marRight w:val="0"/>
          <w:marTop w:val="0"/>
          <w:marBottom w:val="0"/>
          <w:divBdr>
            <w:top w:val="none" w:sz="0" w:space="0" w:color="auto"/>
            <w:left w:val="none" w:sz="0" w:space="0" w:color="auto"/>
            <w:bottom w:val="none" w:sz="0" w:space="0" w:color="auto"/>
            <w:right w:val="none" w:sz="0" w:space="0" w:color="auto"/>
          </w:divBdr>
        </w:div>
        <w:div w:id="1230116736">
          <w:marLeft w:val="480"/>
          <w:marRight w:val="0"/>
          <w:marTop w:val="0"/>
          <w:marBottom w:val="0"/>
          <w:divBdr>
            <w:top w:val="none" w:sz="0" w:space="0" w:color="auto"/>
            <w:left w:val="none" w:sz="0" w:space="0" w:color="auto"/>
            <w:bottom w:val="none" w:sz="0" w:space="0" w:color="auto"/>
            <w:right w:val="none" w:sz="0" w:space="0" w:color="auto"/>
          </w:divBdr>
        </w:div>
        <w:div w:id="629212121">
          <w:marLeft w:val="480"/>
          <w:marRight w:val="0"/>
          <w:marTop w:val="0"/>
          <w:marBottom w:val="0"/>
          <w:divBdr>
            <w:top w:val="none" w:sz="0" w:space="0" w:color="auto"/>
            <w:left w:val="none" w:sz="0" w:space="0" w:color="auto"/>
            <w:bottom w:val="none" w:sz="0" w:space="0" w:color="auto"/>
            <w:right w:val="none" w:sz="0" w:space="0" w:color="auto"/>
          </w:divBdr>
        </w:div>
        <w:div w:id="935752140">
          <w:marLeft w:val="480"/>
          <w:marRight w:val="0"/>
          <w:marTop w:val="0"/>
          <w:marBottom w:val="0"/>
          <w:divBdr>
            <w:top w:val="none" w:sz="0" w:space="0" w:color="auto"/>
            <w:left w:val="none" w:sz="0" w:space="0" w:color="auto"/>
            <w:bottom w:val="none" w:sz="0" w:space="0" w:color="auto"/>
            <w:right w:val="none" w:sz="0" w:space="0" w:color="auto"/>
          </w:divBdr>
        </w:div>
        <w:div w:id="1496725967">
          <w:marLeft w:val="480"/>
          <w:marRight w:val="0"/>
          <w:marTop w:val="0"/>
          <w:marBottom w:val="0"/>
          <w:divBdr>
            <w:top w:val="none" w:sz="0" w:space="0" w:color="auto"/>
            <w:left w:val="none" w:sz="0" w:space="0" w:color="auto"/>
            <w:bottom w:val="none" w:sz="0" w:space="0" w:color="auto"/>
            <w:right w:val="none" w:sz="0" w:space="0" w:color="auto"/>
          </w:divBdr>
        </w:div>
        <w:div w:id="1459685590">
          <w:marLeft w:val="480"/>
          <w:marRight w:val="0"/>
          <w:marTop w:val="0"/>
          <w:marBottom w:val="0"/>
          <w:divBdr>
            <w:top w:val="none" w:sz="0" w:space="0" w:color="auto"/>
            <w:left w:val="none" w:sz="0" w:space="0" w:color="auto"/>
            <w:bottom w:val="none" w:sz="0" w:space="0" w:color="auto"/>
            <w:right w:val="none" w:sz="0" w:space="0" w:color="auto"/>
          </w:divBdr>
        </w:div>
        <w:div w:id="199167612">
          <w:marLeft w:val="480"/>
          <w:marRight w:val="0"/>
          <w:marTop w:val="0"/>
          <w:marBottom w:val="0"/>
          <w:divBdr>
            <w:top w:val="none" w:sz="0" w:space="0" w:color="auto"/>
            <w:left w:val="none" w:sz="0" w:space="0" w:color="auto"/>
            <w:bottom w:val="none" w:sz="0" w:space="0" w:color="auto"/>
            <w:right w:val="none" w:sz="0" w:space="0" w:color="auto"/>
          </w:divBdr>
        </w:div>
        <w:div w:id="685210351">
          <w:marLeft w:val="480"/>
          <w:marRight w:val="0"/>
          <w:marTop w:val="0"/>
          <w:marBottom w:val="0"/>
          <w:divBdr>
            <w:top w:val="none" w:sz="0" w:space="0" w:color="auto"/>
            <w:left w:val="none" w:sz="0" w:space="0" w:color="auto"/>
            <w:bottom w:val="none" w:sz="0" w:space="0" w:color="auto"/>
            <w:right w:val="none" w:sz="0" w:space="0" w:color="auto"/>
          </w:divBdr>
        </w:div>
      </w:divsChild>
    </w:div>
    <w:div w:id="1368486220">
      <w:bodyDiv w:val="1"/>
      <w:marLeft w:val="0"/>
      <w:marRight w:val="0"/>
      <w:marTop w:val="0"/>
      <w:marBottom w:val="0"/>
      <w:divBdr>
        <w:top w:val="none" w:sz="0" w:space="0" w:color="auto"/>
        <w:left w:val="none" w:sz="0" w:space="0" w:color="auto"/>
        <w:bottom w:val="none" w:sz="0" w:space="0" w:color="auto"/>
        <w:right w:val="none" w:sz="0" w:space="0" w:color="auto"/>
      </w:divBdr>
    </w:div>
    <w:div w:id="1368607534">
      <w:bodyDiv w:val="1"/>
      <w:marLeft w:val="0"/>
      <w:marRight w:val="0"/>
      <w:marTop w:val="0"/>
      <w:marBottom w:val="0"/>
      <w:divBdr>
        <w:top w:val="none" w:sz="0" w:space="0" w:color="auto"/>
        <w:left w:val="none" w:sz="0" w:space="0" w:color="auto"/>
        <w:bottom w:val="none" w:sz="0" w:space="0" w:color="auto"/>
        <w:right w:val="none" w:sz="0" w:space="0" w:color="auto"/>
      </w:divBdr>
    </w:div>
    <w:div w:id="1368796881">
      <w:bodyDiv w:val="1"/>
      <w:marLeft w:val="0"/>
      <w:marRight w:val="0"/>
      <w:marTop w:val="0"/>
      <w:marBottom w:val="0"/>
      <w:divBdr>
        <w:top w:val="none" w:sz="0" w:space="0" w:color="auto"/>
        <w:left w:val="none" w:sz="0" w:space="0" w:color="auto"/>
        <w:bottom w:val="none" w:sz="0" w:space="0" w:color="auto"/>
        <w:right w:val="none" w:sz="0" w:space="0" w:color="auto"/>
      </w:divBdr>
    </w:div>
    <w:div w:id="1368799130">
      <w:bodyDiv w:val="1"/>
      <w:marLeft w:val="0"/>
      <w:marRight w:val="0"/>
      <w:marTop w:val="0"/>
      <w:marBottom w:val="0"/>
      <w:divBdr>
        <w:top w:val="none" w:sz="0" w:space="0" w:color="auto"/>
        <w:left w:val="none" w:sz="0" w:space="0" w:color="auto"/>
        <w:bottom w:val="none" w:sz="0" w:space="0" w:color="auto"/>
        <w:right w:val="none" w:sz="0" w:space="0" w:color="auto"/>
      </w:divBdr>
    </w:div>
    <w:div w:id="1368871841">
      <w:bodyDiv w:val="1"/>
      <w:marLeft w:val="0"/>
      <w:marRight w:val="0"/>
      <w:marTop w:val="0"/>
      <w:marBottom w:val="0"/>
      <w:divBdr>
        <w:top w:val="none" w:sz="0" w:space="0" w:color="auto"/>
        <w:left w:val="none" w:sz="0" w:space="0" w:color="auto"/>
        <w:bottom w:val="none" w:sz="0" w:space="0" w:color="auto"/>
        <w:right w:val="none" w:sz="0" w:space="0" w:color="auto"/>
      </w:divBdr>
    </w:div>
    <w:div w:id="1368872590">
      <w:bodyDiv w:val="1"/>
      <w:marLeft w:val="0"/>
      <w:marRight w:val="0"/>
      <w:marTop w:val="0"/>
      <w:marBottom w:val="0"/>
      <w:divBdr>
        <w:top w:val="none" w:sz="0" w:space="0" w:color="auto"/>
        <w:left w:val="none" w:sz="0" w:space="0" w:color="auto"/>
        <w:bottom w:val="none" w:sz="0" w:space="0" w:color="auto"/>
        <w:right w:val="none" w:sz="0" w:space="0" w:color="auto"/>
      </w:divBdr>
    </w:div>
    <w:div w:id="1368945044">
      <w:bodyDiv w:val="1"/>
      <w:marLeft w:val="0"/>
      <w:marRight w:val="0"/>
      <w:marTop w:val="0"/>
      <w:marBottom w:val="0"/>
      <w:divBdr>
        <w:top w:val="none" w:sz="0" w:space="0" w:color="auto"/>
        <w:left w:val="none" w:sz="0" w:space="0" w:color="auto"/>
        <w:bottom w:val="none" w:sz="0" w:space="0" w:color="auto"/>
        <w:right w:val="none" w:sz="0" w:space="0" w:color="auto"/>
      </w:divBdr>
    </w:div>
    <w:div w:id="1369187571">
      <w:bodyDiv w:val="1"/>
      <w:marLeft w:val="0"/>
      <w:marRight w:val="0"/>
      <w:marTop w:val="0"/>
      <w:marBottom w:val="0"/>
      <w:divBdr>
        <w:top w:val="none" w:sz="0" w:space="0" w:color="auto"/>
        <w:left w:val="none" w:sz="0" w:space="0" w:color="auto"/>
        <w:bottom w:val="none" w:sz="0" w:space="0" w:color="auto"/>
        <w:right w:val="none" w:sz="0" w:space="0" w:color="auto"/>
      </w:divBdr>
    </w:div>
    <w:div w:id="1369603363">
      <w:bodyDiv w:val="1"/>
      <w:marLeft w:val="0"/>
      <w:marRight w:val="0"/>
      <w:marTop w:val="0"/>
      <w:marBottom w:val="0"/>
      <w:divBdr>
        <w:top w:val="none" w:sz="0" w:space="0" w:color="auto"/>
        <w:left w:val="none" w:sz="0" w:space="0" w:color="auto"/>
        <w:bottom w:val="none" w:sz="0" w:space="0" w:color="auto"/>
        <w:right w:val="none" w:sz="0" w:space="0" w:color="auto"/>
      </w:divBdr>
    </w:div>
    <w:div w:id="1370375517">
      <w:bodyDiv w:val="1"/>
      <w:marLeft w:val="0"/>
      <w:marRight w:val="0"/>
      <w:marTop w:val="0"/>
      <w:marBottom w:val="0"/>
      <w:divBdr>
        <w:top w:val="none" w:sz="0" w:space="0" w:color="auto"/>
        <w:left w:val="none" w:sz="0" w:space="0" w:color="auto"/>
        <w:bottom w:val="none" w:sz="0" w:space="0" w:color="auto"/>
        <w:right w:val="none" w:sz="0" w:space="0" w:color="auto"/>
      </w:divBdr>
    </w:div>
    <w:div w:id="1370494028">
      <w:bodyDiv w:val="1"/>
      <w:marLeft w:val="0"/>
      <w:marRight w:val="0"/>
      <w:marTop w:val="0"/>
      <w:marBottom w:val="0"/>
      <w:divBdr>
        <w:top w:val="none" w:sz="0" w:space="0" w:color="auto"/>
        <w:left w:val="none" w:sz="0" w:space="0" w:color="auto"/>
        <w:bottom w:val="none" w:sz="0" w:space="0" w:color="auto"/>
        <w:right w:val="none" w:sz="0" w:space="0" w:color="auto"/>
      </w:divBdr>
    </w:div>
    <w:div w:id="1371492966">
      <w:bodyDiv w:val="1"/>
      <w:marLeft w:val="0"/>
      <w:marRight w:val="0"/>
      <w:marTop w:val="0"/>
      <w:marBottom w:val="0"/>
      <w:divBdr>
        <w:top w:val="none" w:sz="0" w:space="0" w:color="auto"/>
        <w:left w:val="none" w:sz="0" w:space="0" w:color="auto"/>
        <w:bottom w:val="none" w:sz="0" w:space="0" w:color="auto"/>
        <w:right w:val="none" w:sz="0" w:space="0" w:color="auto"/>
      </w:divBdr>
    </w:div>
    <w:div w:id="1371764864">
      <w:bodyDiv w:val="1"/>
      <w:marLeft w:val="0"/>
      <w:marRight w:val="0"/>
      <w:marTop w:val="0"/>
      <w:marBottom w:val="0"/>
      <w:divBdr>
        <w:top w:val="none" w:sz="0" w:space="0" w:color="auto"/>
        <w:left w:val="none" w:sz="0" w:space="0" w:color="auto"/>
        <w:bottom w:val="none" w:sz="0" w:space="0" w:color="auto"/>
        <w:right w:val="none" w:sz="0" w:space="0" w:color="auto"/>
      </w:divBdr>
    </w:div>
    <w:div w:id="1372001381">
      <w:bodyDiv w:val="1"/>
      <w:marLeft w:val="0"/>
      <w:marRight w:val="0"/>
      <w:marTop w:val="0"/>
      <w:marBottom w:val="0"/>
      <w:divBdr>
        <w:top w:val="none" w:sz="0" w:space="0" w:color="auto"/>
        <w:left w:val="none" w:sz="0" w:space="0" w:color="auto"/>
        <w:bottom w:val="none" w:sz="0" w:space="0" w:color="auto"/>
        <w:right w:val="none" w:sz="0" w:space="0" w:color="auto"/>
      </w:divBdr>
    </w:div>
    <w:div w:id="1372995596">
      <w:bodyDiv w:val="1"/>
      <w:marLeft w:val="0"/>
      <w:marRight w:val="0"/>
      <w:marTop w:val="0"/>
      <w:marBottom w:val="0"/>
      <w:divBdr>
        <w:top w:val="none" w:sz="0" w:space="0" w:color="auto"/>
        <w:left w:val="none" w:sz="0" w:space="0" w:color="auto"/>
        <w:bottom w:val="none" w:sz="0" w:space="0" w:color="auto"/>
        <w:right w:val="none" w:sz="0" w:space="0" w:color="auto"/>
      </w:divBdr>
    </w:div>
    <w:div w:id="1373076892">
      <w:bodyDiv w:val="1"/>
      <w:marLeft w:val="0"/>
      <w:marRight w:val="0"/>
      <w:marTop w:val="0"/>
      <w:marBottom w:val="0"/>
      <w:divBdr>
        <w:top w:val="none" w:sz="0" w:space="0" w:color="auto"/>
        <w:left w:val="none" w:sz="0" w:space="0" w:color="auto"/>
        <w:bottom w:val="none" w:sz="0" w:space="0" w:color="auto"/>
        <w:right w:val="none" w:sz="0" w:space="0" w:color="auto"/>
      </w:divBdr>
    </w:div>
    <w:div w:id="1373533719">
      <w:bodyDiv w:val="1"/>
      <w:marLeft w:val="0"/>
      <w:marRight w:val="0"/>
      <w:marTop w:val="0"/>
      <w:marBottom w:val="0"/>
      <w:divBdr>
        <w:top w:val="none" w:sz="0" w:space="0" w:color="auto"/>
        <w:left w:val="none" w:sz="0" w:space="0" w:color="auto"/>
        <w:bottom w:val="none" w:sz="0" w:space="0" w:color="auto"/>
        <w:right w:val="none" w:sz="0" w:space="0" w:color="auto"/>
      </w:divBdr>
    </w:div>
    <w:div w:id="1373729869">
      <w:bodyDiv w:val="1"/>
      <w:marLeft w:val="0"/>
      <w:marRight w:val="0"/>
      <w:marTop w:val="0"/>
      <w:marBottom w:val="0"/>
      <w:divBdr>
        <w:top w:val="none" w:sz="0" w:space="0" w:color="auto"/>
        <w:left w:val="none" w:sz="0" w:space="0" w:color="auto"/>
        <w:bottom w:val="none" w:sz="0" w:space="0" w:color="auto"/>
        <w:right w:val="none" w:sz="0" w:space="0" w:color="auto"/>
      </w:divBdr>
    </w:div>
    <w:div w:id="1373848493">
      <w:bodyDiv w:val="1"/>
      <w:marLeft w:val="0"/>
      <w:marRight w:val="0"/>
      <w:marTop w:val="0"/>
      <w:marBottom w:val="0"/>
      <w:divBdr>
        <w:top w:val="none" w:sz="0" w:space="0" w:color="auto"/>
        <w:left w:val="none" w:sz="0" w:space="0" w:color="auto"/>
        <w:bottom w:val="none" w:sz="0" w:space="0" w:color="auto"/>
        <w:right w:val="none" w:sz="0" w:space="0" w:color="auto"/>
      </w:divBdr>
    </w:div>
    <w:div w:id="1374039515">
      <w:bodyDiv w:val="1"/>
      <w:marLeft w:val="0"/>
      <w:marRight w:val="0"/>
      <w:marTop w:val="0"/>
      <w:marBottom w:val="0"/>
      <w:divBdr>
        <w:top w:val="none" w:sz="0" w:space="0" w:color="auto"/>
        <w:left w:val="none" w:sz="0" w:space="0" w:color="auto"/>
        <w:bottom w:val="none" w:sz="0" w:space="0" w:color="auto"/>
        <w:right w:val="none" w:sz="0" w:space="0" w:color="auto"/>
      </w:divBdr>
    </w:div>
    <w:div w:id="1374187974">
      <w:bodyDiv w:val="1"/>
      <w:marLeft w:val="0"/>
      <w:marRight w:val="0"/>
      <w:marTop w:val="0"/>
      <w:marBottom w:val="0"/>
      <w:divBdr>
        <w:top w:val="none" w:sz="0" w:space="0" w:color="auto"/>
        <w:left w:val="none" w:sz="0" w:space="0" w:color="auto"/>
        <w:bottom w:val="none" w:sz="0" w:space="0" w:color="auto"/>
        <w:right w:val="none" w:sz="0" w:space="0" w:color="auto"/>
      </w:divBdr>
    </w:div>
    <w:div w:id="1374231424">
      <w:bodyDiv w:val="1"/>
      <w:marLeft w:val="0"/>
      <w:marRight w:val="0"/>
      <w:marTop w:val="0"/>
      <w:marBottom w:val="0"/>
      <w:divBdr>
        <w:top w:val="none" w:sz="0" w:space="0" w:color="auto"/>
        <w:left w:val="none" w:sz="0" w:space="0" w:color="auto"/>
        <w:bottom w:val="none" w:sz="0" w:space="0" w:color="auto"/>
        <w:right w:val="none" w:sz="0" w:space="0" w:color="auto"/>
      </w:divBdr>
    </w:div>
    <w:div w:id="1374575722">
      <w:bodyDiv w:val="1"/>
      <w:marLeft w:val="0"/>
      <w:marRight w:val="0"/>
      <w:marTop w:val="0"/>
      <w:marBottom w:val="0"/>
      <w:divBdr>
        <w:top w:val="none" w:sz="0" w:space="0" w:color="auto"/>
        <w:left w:val="none" w:sz="0" w:space="0" w:color="auto"/>
        <w:bottom w:val="none" w:sz="0" w:space="0" w:color="auto"/>
        <w:right w:val="none" w:sz="0" w:space="0" w:color="auto"/>
      </w:divBdr>
    </w:div>
    <w:div w:id="1374576787">
      <w:bodyDiv w:val="1"/>
      <w:marLeft w:val="0"/>
      <w:marRight w:val="0"/>
      <w:marTop w:val="0"/>
      <w:marBottom w:val="0"/>
      <w:divBdr>
        <w:top w:val="none" w:sz="0" w:space="0" w:color="auto"/>
        <w:left w:val="none" w:sz="0" w:space="0" w:color="auto"/>
        <w:bottom w:val="none" w:sz="0" w:space="0" w:color="auto"/>
        <w:right w:val="none" w:sz="0" w:space="0" w:color="auto"/>
      </w:divBdr>
    </w:div>
    <w:div w:id="1374840029">
      <w:bodyDiv w:val="1"/>
      <w:marLeft w:val="0"/>
      <w:marRight w:val="0"/>
      <w:marTop w:val="0"/>
      <w:marBottom w:val="0"/>
      <w:divBdr>
        <w:top w:val="none" w:sz="0" w:space="0" w:color="auto"/>
        <w:left w:val="none" w:sz="0" w:space="0" w:color="auto"/>
        <w:bottom w:val="none" w:sz="0" w:space="0" w:color="auto"/>
        <w:right w:val="none" w:sz="0" w:space="0" w:color="auto"/>
      </w:divBdr>
    </w:div>
    <w:div w:id="1374842956">
      <w:bodyDiv w:val="1"/>
      <w:marLeft w:val="0"/>
      <w:marRight w:val="0"/>
      <w:marTop w:val="0"/>
      <w:marBottom w:val="0"/>
      <w:divBdr>
        <w:top w:val="none" w:sz="0" w:space="0" w:color="auto"/>
        <w:left w:val="none" w:sz="0" w:space="0" w:color="auto"/>
        <w:bottom w:val="none" w:sz="0" w:space="0" w:color="auto"/>
        <w:right w:val="none" w:sz="0" w:space="0" w:color="auto"/>
      </w:divBdr>
    </w:div>
    <w:div w:id="1375037442">
      <w:bodyDiv w:val="1"/>
      <w:marLeft w:val="0"/>
      <w:marRight w:val="0"/>
      <w:marTop w:val="0"/>
      <w:marBottom w:val="0"/>
      <w:divBdr>
        <w:top w:val="none" w:sz="0" w:space="0" w:color="auto"/>
        <w:left w:val="none" w:sz="0" w:space="0" w:color="auto"/>
        <w:bottom w:val="none" w:sz="0" w:space="0" w:color="auto"/>
        <w:right w:val="none" w:sz="0" w:space="0" w:color="auto"/>
      </w:divBdr>
    </w:div>
    <w:div w:id="1375155633">
      <w:bodyDiv w:val="1"/>
      <w:marLeft w:val="0"/>
      <w:marRight w:val="0"/>
      <w:marTop w:val="0"/>
      <w:marBottom w:val="0"/>
      <w:divBdr>
        <w:top w:val="none" w:sz="0" w:space="0" w:color="auto"/>
        <w:left w:val="none" w:sz="0" w:space="0" w:color="auto"/>
        <w:bottom w:val="none" w:sz="0" w:space="0" w:color="auto"/>
        <w:right w:val="none" w:sz="0" w:space="0" w:color="auto"/>
      </w:divBdr>
    </w:div>
    <w:div w:id="1375230567">
      <w:bodyDiv w:val="1"/>
      <w:marLeft w:val="0"/>
      <w:marRight w:val="0"/>
      <w:marTop w:val="0"/>
      <w:marBottom w:val="0"/>
      <w:divBdr>
        <w:top w:val="none" w:sz="0" w:space="0" w:color="auto"/>
        <w:left w:val="none" w:sz="0" w:space="0" w:color="auto"/>
        <w:bottom w:val="none" w:sz="0" w:space="0" w:color="auto"/>
        <w:right w:val="none" w:sz="0" w:space="0" w:color="auto"/>
      </w:divBdr>
    </w:div>
    <w:div w:id="1375423169">
      <w:bodyDiv w:val="1"/>
      <w:marLeft w:val="0"/>
      <w:marRight w:val="0"/>
      <w:marTop w:val="0"/>
      <w:marBottom w:val="0"/>
      <w:divBdr>
        <w:top w:val="none" w:sz="0" w:space="0" w:color="auto"/>
        <w:left w:val="none" w:sz="0" w:space="0" w:color="auto"/>
        <w:bottom w:val="none" w:sz="0" w:space="0" w:color="auto"/>
        <w:right w:val="none" w:sz="0" w:space="0" w:color="auto"/>
      </w:divBdr>
    </w:div>
    <w:div w:id="1375428210">
      <w:bodyDiv w:val="1"/>
      <w:marLeft w:val="0"/>
      <w:marRight w:val="0"/>
      <w:marTop w:val="0"/>
      <w:marBottom w:val="0"/>
      <w:divBdr>
        <w:top w:val="none" w:sz="0" w:space="0" w:color="auto"/>
        <w:left w:val="none" w:sz="0" w:space="0" w:color="auto"/>
        <w:bottom w:val="none" w:sz="0" w:space="0" w:color="auto"/>
        <w:right w:val="none" w:sz="0" w:space="0" w:color="auto"/>
      </w:divBdr>
    </w:div>
    <w:div w:id="1376076113">
      <w:bodyDiv w:val="1"/>
      <w:marLeft w:val="0"/>
      <w:marRight w:val="0"/>
      <w:marTop w:val="0"/>
      <w:marBottom w:val="0"/>
      <w:divBdr>
        <w:top w:val="none" w:sz="0" w:space="0" w:color="auto"/>
        <w:left w:val="none" w:sz="0" w:space="0" w:color="auto"/>
        <w:bottom w:val="none" w:sz="0" w:space="0" w:color="auto"/>
        <w:right w:val="none" w:sz="0" w:space="0" w:color="auto"/>
      </w:divBdr>
    </w:div>
    <w:div w:id="1376735622">
      <w:bodyDiv w:val="1"/>
      <w:marLeft w:val="0"/>
      <w:marRight w:val="0"/>
      <w:marTop w:val="0"/>
      <w:marBottom w:val="0"/>
      <w:divBdr>
        <w:top w:val="none" w:sz="0" w:space="0" w:color="auto"/>
        <w:left w:val="none" w:sz="0" w:space="0" w:color="auto"/>
        <w:bottom w:val="none" w:sz="0" w:space="0" w:color="auto"/>
        <w:right w:val="none" w:sz="0" w:space="0" w:color="auto"/>
      </w:divBdr>
    </w:div>
    <w:div w:id="1376781860">
      <w:bodyDiv w:val="1"/>
      <w:marLeft w:val="0"/>
      <w:marRight w:val="0"/>
      <w:marTop w:val="0"/>
      <w:marBottom w:val="0"/>
      <w:divBdr>
        <w:top w:val="none" w:sz="0" w:space="0" w:color="auto"/>
        <w:left w:val="none" w:sz="0" w:space="0" w:color="auto"/>
        <w:bottom w:val="none" w:sz="0" w:space="0" w:color="auto"/>
        <w:right w:val="none" w:sz="0" w:space="0" w:color="auto"/>
      </w:divBdr>
    </w:div>
    <w:div w:id="1377269961">
      <w:bodyDiv w:val="1"/>
      <w:marLeft w:val="0"/>
      <w:marRight w:val="0"/>
      <w:marTop w:val="0"/>
      <w:marBottom w:val="0"/>
      <w:divBdr>
        <w:top w:val="none" w:sz="0" w:space="0" w:color="auto"/>
        <w:left w:val="none" w:sz="0" w:space="0" w:color="auto"/>
        <w:bottom w:val="none" w:sz="0" w:space="0" w:color="auto"/>
        <w:right w:val="none" w:sz="0" w:space="0" w:color="auto"/>
      </w:divBdr>
    </w:div>
    <w:div w:id="1377698839">
      <w:bodyDiv w:val="1"/>
      <w:marLeft w:val="0"/>
      <w:marRight w:val="0"/>
      <w:marTop w:val="0"/>
      <w:marBottom w:val="0"/>
      <w:divBdr>
        <w:top w:val="none" w:sz="0" w:space="0" w:color="auto"/>
        <w:left w:val="none" w:sz="0" w:space="0" w:color="auto"/>
        <w:bottom w:val="none" w:sz="0" w:space="0" w:color="auto"/>
        <w:right w:val="none" w:sz="0" w:space="0" w:color="auto"/>
      </w:divBdr>
    </w:div>
    <w:div w:id="1377772958">
      <w:bodyDiv w:val="1"/>
      <w:marLeft w:val="0"/>
      <w:marRight w:val="0"/>
      <w:marTop w:val="0"/>
      <w:marBottom w:val="0"/>
      <w:divBdr>
        <w:top w:val="none" w:sz="0" w:space="0" w:color="auto"/>
        <w:left w:val="none" w:sz="0" w:space="0" w:color="auto"/>
        <w:bottom w:val="none" w:sz="0" w:space="0" w:color="auto"/>
        <w:right w:val="none" w:sz="0" w:space="0" w:color="auto"/>
      </w:divBdr>
    </w:div>
    <w:div w:id="1377778445">
      <w:bodyDiv w:val="1"/>
      <w:marLeft w:val="0"/>
      <w:marRight w:val="0"/>
      <w:marTop w:val="0"/>
      <w:marBottom w:val="0"/>
      <w:divBdr>
        <w:top w:val="none" w:sz="0" w:space="0" w:color="auto"/>
        <w:left w:val="none" w:sz="0" w:space="0" w:color="auto"/>
        <w:bottom w:val="none" w:sz="0" w:space="0" w:color="auto"/>
        <w:right w:val="none" w:sz="0" w:space="0" w:color="auto"/>
      </w:divBdr>
    </w:div>
    <w:div w:id="1377923674">
      <w:bodyDiv w:val="1"/>
      <w:marLeft w:val="0"/>
      <w:marRight w:val="0"/>
      <w:marTop w:val="0"/>
      <w:marBottom w:val="0"/>
      <w:divBdr>
        <w:top w:val="none" w:sz="0" w:space="0" w:color="auto"/>
        <w:left w:val="none" w:sz="0" w:space="0" w:color="auto"/>
        <w:bottom w:val="none" w:sz="0" w:space="0" w:color="auto"/>
        <w:right w:val="none" w:sz="0" w:space="0" w:color="auto"/>
      </w:divBdr>
    </w:div>
    <w:div w:id="1378049214">
      <w:bodyDiv w:val="1"/>
      <w:marLeft w:val="0"/>
      <w:marRight w:val="0"/>
      <w:marTop w:val="0"/>
      <w:marBottom w:val="0"/>
      <w:divBdr>
        <w:top w:val="none" w:sz="0" w:space="0" w:color="auto"/>
        <w:left w:val="none" w:sz="0" w:space="0" w:color="auto"/>
        <w:bottom w:val="none" w:sz="0" w:space="0" w:color="auto"/>
        <w:right w:val="none" w:sz="0" w:space="0" w:color="auto"/>
      </w:divBdr>
    </w:div>
    <w:div w:id="1378162866">
      <w:bodyDiv w:val="1"/>
      <w:marLeft w:val="0"/>
      <w:marRight w:val="0"/>
      <w:marTop w:val="0"/>
      <w:marBottom w:val="0"/>
      <w:divBdr>
        <w:top w:val="none" w:sz="0" w:space="0" w:color="auto"/>
        <w:left w:val="none" w:sz="0" w:space="0" w:color="auto"/>
        <w:bottom w:val="none" w:sz="0" w:space="0" w:color="auto"/>
        <w:right w:val="none" w:sz="0" w:space="0" w:color="auto"/>
      </w:divBdr>
    </w:div>
    <w:div w:id="1378509362">
      <w:bodyDiv w:val="1"/>
      <w:marLeft w:val="0"/>
      <w:marRight w:val="0"/>
      <w:marTop w:val="0"/>
      <w:marBottom w:val="0"/>
      <w:divBdr>
        <w:top w:val="none" w:sz="0" w:space="0" w:color="auto"/>
        <w:left w:val="none" w:sz="0" w:space="0" w:color="auto"/>
        <w:bottom w:val="none" w:sz="0" w:space="0" w:color="auto"/>
        <w:right w:val="none" w:sz="0" w:space="0" w:color="auto"/>
      </w:divBdr>
    </w:div>
    <w:div w:id="1378624925">
      <w:bodyDiv w:val="1"/>
      <w:marLeft w:val="0"/>
      <w:marRight w:val="0"/>
      <w:marTop w:val="0"/>
      <w:marBottom w:val="0"/>
      <w:divBdr>
        <w:top w:val="none" w:sz="0" w:space="0" w:color="auto"/>
        <w:left w:val="none" w:sz="0" w:space="0" w:color="auto"/>
        <w:bottom w:val="none" w:sz="0" w:space="0" w:color="auto"/>
        <w:right w:val="none" w:sz="0" w:space="0" w:color="auto"/>
      </w:divBdr>
    </w:div>
    <w:div w:id="1378773029">
      <w:bodyDiv w:val="1"/>
      <w:marLeft w:val="0"/>
      <w:marRight w:val="0"/>
      <w:marTop w:val="0"/>
      <w:marBottom w:val="0"/>
      <w:divBdr>
        <w:top w:val="none" w:sz="0" w:space="0" w:color="auto"/>
        <w:left w:val="none" w:sz="0" w:space="0" w:color="auto"/>
        <w:bottom w:val="none" w:sz="0" w:space="0" w:color="auto"/>
        <w:right w:val="none" w:sz="0" w:space="0" w:color="auto"/>
      </w:divBdr>
    </w:div>
    <w:div w:id="1379092260">
      <w:bodyDiv w:val="1"/>
      <w:marLeft w:val="0"/>
      <w:marRight w:val="0"/>
      <w:marTop w:val="0"/>
      <w:marBottom w:val="0"/>
      <w:divBdr>
        <w:top w:val="none" w:sz="0" w:space="0" w:color="auto"/>
        <w:left w:val="none" w:sz="0" w:space="0" w:color="auto"/>
        <w:bottom w:val="none" w:sz="0" w:space="0" w:color="auto"/>
        <w:right w:val="none" w:sz="0" w:space="0" w:color="auto"/>
      </w:divBdr>
    </w:div>
    <w:div w:id="1379356585">
      <w:bodyDiv w:val="1"/>
      <w:marLeft w:val="0"/>
      <w:marRight w:val="0"/>
      <w:marTop w:val="0"/>
      <w:marBottom w:val="0"/>
      <w:divBdr>
        <w:top w:val="none" w:sz="0" w:space="0" w:color="auto"/>
        <w:left w:val="none" w:sz="0" w:space="0" w:color="auto"/>
        <w:bottom w:val="none" w:sz="0" w:space="0" w:color="auto"/>
        <w:right w:val="none" w:sz="0" w:space="0" w:color="auto"/>
      </w:divBdr>
    </w:div>
    <w:div w:id="1379862623">
      <w:bodyDiv w:val="1"/>
      <w:marLeft w:val="0"/>
      <w:marRight w:val="0"/>
      <w:marTop w:val="0"/>
      <w:marBottom w:val="0"/>
      <w:divBdr>
        <w:top w:val="none" w:sz="0" w:space="0" w:color="auto"/>
        <w:left w:val="none" w:sz="0" w:space="0" w:color="auto"/>
        <w:bottom w:val="none" w:sz="0" w:space="0" w:color="auto"/>
        <w:right w:val="none" w:sz="0" w:space="0" w:color="auto"/>
      </w:divBdr>
    </w:div>
    <w:div w:id="1379933690">
      <w:bodyDiv w:val="1"/>
      <w:marLeft w:val="0"/>
      <w:marRight w:val="0"/>
      <w:marTop w:val="0"/>
      <w:marBottom w:val="0"/>
      <w:divBdr>
        <w:top w:val="none" w:sz="0" w:space="0" w:color="auto"/>
        <w:left w:val="none" w:sz="0" w:space="0" w:color="auto"/>
        <w:bottom w:val="none" w:sz="0" w:space="0" w:color="auto"/>
        <w:right w:val="none" w:sz="0" w:space="0" w:color="auto"/>
      </w:divBdr>
    </w:div>
    <w:div w:id="1380132067">
      <w:bodyDiv w:val="1"/>
      <w:marLeft w:val="0"/>
      <w:marRight w:val="0"/>
      <w:marTop w:val="0"/>
      <w:marBottom w:val="0"/>
      <w:divBdr>
        <w:top w:val="none" w:sz="0" w:space="0" w:color="auto"/>
        <w:left w:val="none" w:sz="0" w:space="0" w:color="auto"/>
        <w:bottom w:val="none" w:sz="0" w:space="0" w:color="auto"/>
        <w:right w:val="none" w:sz="0" w:space="0" w:color="auto"/>
      </w:divBdr>
    </w:div>
    <w:div w:id="1380477706">
      <w:bodyDiv w:val="1"/>
      <w:marLeft w:val="0"/>
      <w:marRight w:val="0"/>
      <w:marTop w:val="0"/>
      <w:marBottom w:val="0"/>
      <w:divBdr>
        <w:top w:val="none" w:sz="0" w:space="0" w:color="auto"/>
        <w:left w:val="none" w:sz="0" w:space="0" w:color="auto"/>
        <w:bottom w:val="none" w:sz="0" w:space="0" w:color="auto"/>
        <w:right w:val="none" w:sz="0" w:space="0" w:color="auto"/>
      </w:divBdr>
    </w:div>
    <w:div w:id="1380590032">
      <w:bodyDiv w:val="1"/>
      <w:marLeft w:val="0"/>
      <w:marRight w:val="0"/>
      <w:marTop w:val="0"/>
      <w:marBottom w:val="0"/>
      <w:divBdr>
        <w:top w:val="none" w:sz="0" w:space="0" w:color="auto"/>
        <w:left w:val="none" w:sz="0" w:space="0" w:color="auto"/>
        <w:bottom w:val="none" w:sz="0" w:space="0" w:color="auto"/>
        <w:right w:val="none" w:sz="0" w:space="0" w:color="auto"/>
      </w:divBdr>
    </w:div>
    <w:div w:id="1381397977">
      <w:bodyDiv w:val="1"/>
      <w:marLeft w:val="0"/>
      <w:marRight w:val="0"/>
      <w:marTop w:val="0"/>
      <w:marBottom w:val="0"/>
      <w:divBdr>
        <w:top w:val="none" w:sz="0" w:space="0" w:color="auto"/>
        <w:left w:val="none" w:sz="0" w:space="0" w:color="auto"/>
        <w:bottom w:val="none" w:sz="0" w:space="0" w:color="auto"/>
        <w:right w:val="none" w:sz="0" w:space="0" w:color="auto"/>
      </w:divBdr>
    </w:div>
    <w:div w:id="1382092588">
      <w:bodyDiv w:val="1"/>
      <w:marLeft w:val="0"/>
      <w:marRight w:val="0"/>
      <w:marTop w:val="0"/>
      <w:marBottom w:val="0"/>
      <w:divBdr>
        <w:top w:val="none" w:sz="0" w:space="0" w:color="auto"/>
        <w:left w:val="none" w:sz="0" w:space="0" w:color="auto"/>
        <w:bottom w:val="none" w:sz="0" w:space="0" w:color="auto"/>
        <w:right w:val="none" w:sz="0" w:space="0" w:color="auto"/>
      </w:divBdr>
      <w:divsChild>
        <w:div w:id="1880849542">
          <w:marLeft w:val="480"/>
          <w:marRight w:val="0"/>
          <w:marTop w:val="0"/>
          <w:marBottom w:val="0"/>
          <w:divBdr>
            <w:top w:val="none" w:sz="0" w:space="0" w:color="auto"/>
            <w:left w:val="none" w:sz="0" w:space="0" w:color="auto"/>
            <w:bottom w:val="none" w:sz="0" w:space="0" w:color="auto"/>
            <w:right w:val="none" w:sz="0" w:space="0" w:color="auto"/>
          </w:divBdr>
          <w:divsChild>
            <w:div w:id="749422920">
              <w:marLeft w:val="0"/>
              <w:marRight w:val="0"/>
              <w:marTop w:val="0"/>
              <w:marBottom w:val="0"/>
              <w:divBdr>
                <w:top w:val="none" w:sz="0" w:space="0" w:color="auto"/>
                <w:left w:val="none" w:sz="0" w:space="0" w:color="auto"/>
                <w:bottom w:val="none" w:sz="0" w:space="0" w:color="auto"/>
                <w:right w:val="none" w:sz="0" w:space="0" w:color="auto"/>
              </w:divBdr>
              <w:divsChild>
                <w:div w:id="78675289">
                  <w:marLeft w:val="480"/>
                  <w:marRight w:val="0"/>
                  <w:marTop w:val="0"/>
                  <w:marBottom w:val="0"/>
                  <w:divBdr>
                    <w:top w:val="none" w:sz="0" w:space="0" w:color="auto"/>
                    <w:left w:val="none" w:sz="0" w:space="0" w:color="auto"/>
                    <w:bottom w:val="none" w:sz="0" w:space="0" w:color="auto"/>
                    <w:right w:val="none" w:sz="0" w:space="0" w:color="auto"/>
                  </w:divBdr>
                </w:div>
                <w:div w:id="2064986908">
                  <w:marLeft w:val="480"/>
                  <w:marRight w:val="0"/>
                  <w:marTop w:val="0"/>
                  <w:marBottom w:val="0"/>
                  <w:divBdr>
                    <w:top w:val="none" w:sz="0" w:space="0" w:color="auto"/>
                    <w:left w:val="none" w:sz="0" w:space="0" w:color="auto"/>
                    <w:bottom w:val="none" w:sz="0" w:space="0" w:color="auto"/>
                    <w:right w:val="none" w:sz="0" w:space="0" w:color="auto"/>
                  </w:divBdr>
                </w:div>
                <w:div w:id="1266690584">
                  <w:marLeft w:val="480"/>
                  <w:marRight w:val="0"/>
                  <w:marTop w:val="0"/>
                  <w:marBottom w:val="0"/>
                  <w:divBdr>
                    <w:top w:val="none" w:sz="0" w:space="0" w:color="auto"/>
                    <w:left w:val="none" w:sz="0" w:space="0" w:color="auto"/>
                    <w:bottom w:val="none" w:sz="0" w:space="0" w:color="auto"/>
                    <w:right w:val="none" w:sz="0" w:space="0" w:color="auto"/>
                  </w:divBdr>
                </w:div>
                <w:div w:id="1815752761">
                  <w:marLeft w:val="480"/>
                  <w:marRight w:val="0"/>
                  <w:marTop w:val="0"/>
                  <w:marBottom w:val="0"/>
                  <w:divBdr>
                    <w:top w:val="none" w:sz="0" w:space="0" w:color="auto"/>
                    <w:left w:val="none" w:sz="0" w:space="0" w:color="auto"/>
                    <w:bottom w:val="none" w:sz="0" w:space="0" w:color="auto"/>
                    <w:right w:val="none" w:sz="0" w:space="0" w:color="auto"/>
                  </w:divBdr>
                </w:div>
                <w:div w:id="149568085">
                  <w:marLeft w:val="480"/>
                  <w:marRight w:val="0"/>
                  <w:marTop w:val="0"/>
                  <w:marBottom w:val="0"/>
                  <w:divBdr>
                    <w:top w:val="none" w:sz="0" w:space="0" w:color="auto"/>
                    <w:left w:val="none" w:sz="0" w:space="0" w:color="auto"/>
                    <w:bottom w:val="none" w:sz="0" w:space="0" w:color="auto"/>
                    <w:right w:val="none" w:sz="0" w:space="0" w:color="auto"/>
                  </w:divBdr>
                </w:div>
                <w:div w:id="1753695336">
                  <w:marLeft w:val="480"/>
                  <w:marRight w:val="0"/>
                  <w:marTop w:val="0"/>
                  <w:marBottom w:val="0"/>
                  <w:divBdr>
                    <w:top w:val="none" w:sz="0" w:space="0" w:color="auto"/>
                    <w:left w:val="none" w:sz="0" w:space="0" w:color="auto"/>
                    <w:bottom w:val="none" w:sz="0" w:space="0" w:color="auto"/>
                    <w:right w:val="none" w:sz="0" w:space="0" w:color="auto"/>
                  </w:divBdr>
                </w:div>
                <w:div w:id="1866358092">
                  <w:marLeft w:val="480"/>
                  <w:marRight w:val="0"/>
                  <w:marTop w:val="0"/>
                  <w:marBottom w:val="0"/>
                  <w:divBdr>
                    <w:top w:val="none" w:sz="0" w:space="0" w:color="auto"/>
                    <w:left w:val="none" w:sz="0" w:space="0" w:color="auto"/>
                    <w:bottom w:val="none" w:sz="0" w:space="0" w:color="auto"/>
                    <w:right w:val="none" w:sz="0" w:space="0" w:color="auto"/>
                  </w:divBdr>
                </w:div>
                <w:div w:id="1641810088">
                  <w:marLeft w:val="480"/>
                  <w:marRight w:val="0"/>
                  <w:marTop w:val="0"/>
                  <w:marBottom w:val="0"/>
                  <w:divBdr>
                    <w:top w:val="none" w:sz="0" w:space="0" w:color="auto"/>
                    <w:left w:val="none" w:sz="0" w:space="0" w:color="auto"/>
                    <w:bottom w:val="none" w:sz="0" w:space="0" w:color="auto"/>
                    <w:right w:val="none" w:sz="0" w:space="0" w:color="auto"/>
                  </w:divBdr>
                </w:div>
                <w:div w:id="685713095">
                  <w:marLeft w:val="480"/>
                  <w:marRight w:val="0"/>
                  <w:marTop w:val="0"/>
                  <w:marBottom w:val="0"/>
                  <w:divBdr>
                    <w:top w:val="none" w:sz="0" w:space="0" w:color="auto"/>
                    <w:left w:val="none" w:sz="0" w:space="0" w:color="auto"/>
                    <w:bottom w:val="none" w:sz="0" w:space="0" w:color="auto"/>
                    <w:right w:val="none" w:sz="0" w:space="0" w:color="auto"/>
                  </w:divBdr>
                </w:div>
                <w:div w:id="634139801">
                  <w:marLeft w:val="480"/>
                  <w:marRight w:val="0"/>
                  <w:marTop w:val="0"/>
                  <w:marBottom w:val="0"/>
                  <w:divBdr>
                    <w:top w:val="none" w:sz="0" w:space="0" w:color="auto"/>
                    <w:left w:val="none" w:sz="0" w:space="0" w:color="auto"/>
                    <w:bottom w:val="none" w:sz="0" w:space="0" w:color="auto"/>
                    <w:right w:val="none" w:sz="0" w:space="0" w:color="auto"/>
                  </w:divBdr>
                </w:div>
                <w:div w:id="1625307271">
                  <w:marLeft w:val="480"/>
                  <w:marRight w:val="0"/>
                  <w:marTop w:val="0"/>
                  <w:marBottom w:val="0"/>
                  <w:divBdr>
                    <w:top w:val="none" w:sz="0" w:space="0" w:color="auto"/>
                    <w:left w:val="none" w:sz="0" w:space="0" w:color="auto"/>
                    <w:bottom w:val="none" w:sz="0" w:space="0" w:color="auto"/>
                    <w:right w:val="none" w:sz="0" w:space="0" w:color="auto"/>
                  </w:divBdr>
                </w:div>
                <w:div w:id="853495348">
                  <w:marLeft w:val="480"/>
                  <w:marRight w:val="0"/>
                  <w:marTop w:val="0"/>
                  <w:marBottom w:val="0"/>
                  <w:divBdr>
                    <w:top w:val="none" w:sz="0" w:space="0" w:color="auto"/>
                    <w:left w:val="none" w:sz="0" w:space="0" w:color="auto"/>
                    <w:bottom w:val="none" w:sz="0" w:space="0" w:color="auto"/>
                    <w:right w:val="none" w:sz="0" w:space="0" w:color="auto"/>
                  </w:divBdr>
                </w:div>
                <w:div w:id="1240210838">
                  <w:marLeft w:val="480"/>
                  <w:marRight w:val="0"/>
                  <w:marTop w:val="0"/>
                  <w:marBottom w:val="0"/>
                  <w:divBdr>
                    <w:top w:val="none" w:sz="0" w:space="0" w:color="auto"/>
                    <w:left w:val="none" w:sz="0" w:space="0" w:color="auto"/>
                    <w:bottom w:val="none" w:sz="0" w:space="0" w:color="auto"/>
                    <w:right w:val="none" w:sz="0" w:space="0" w:color="auto"/>
                  </w:divBdr>
                </w:div>
                <w:div w:id="251740720">
                  <w:marLeft w:val="480"/>
                  <w:marRight w:val="0"/>
                  <w:marTop w:val="0"/>
                  <w:marBottom w:val="0"/>
                  <w:divBdr>
                    <w:top w:val="none" w:sz="0" w:space="0" w:color="auto"/>
                    <w:left w:val="none" w:sz="0" w:space="0" w:color="auto"/>
                    <w:bottom w:val="none" w:sz="0" w:space="0" w:color="auto"/>
                    <w:right w:val="none" w:sz="0" w:space="0" w:color="auto"/>
                  </w:divBdr>
                </w:div>
                <w:div w:id="1505972142">
                  <w:marLeft w:val="480"/>
                  <w:marRight w:val="0"/>
                  <w:marTop w:val="0"/>
                  <w:marBottom w:val="0"/>
                  <w:divBdr>
                    <w:top w:val="none" w:sz="0" w:space="0" w:color="auto"/>
                    <w:left w:val="none" w:sz="0" w:space="0" w:color="auto"/>
                    <w:bottom w:val="none" w:sz="0" w:space="0" w:color="auto"/>
                    <w:right w:val="none" w:sz="0" w:space="0" w:color="auto"/>
                  </w:divBdr>
                </w:div>
                <w:div w:id="1668287215">
                  <w:marLeft w:val="480"/>
                  <w:marRight w:val="0"/>
                  <w:marTop w:val="0"/>
                  <w:marBottom w:val="0"/>
                  <w:divBdr>
                    <w:top w:val="none" w:sz="0" w:space="0" w:color="auto"/>
                    <w:left w:val="none" w:sz="0" w:space="0" w:color="auto"/>
                    <w:bottom w:val="none" w:sz="0" w:space="0" w:color="auto"/>
                    <w:right w:val="none" w:sz="0" w:space="0" w:color="auto"/>
                  </w:divBdr>
                </w:div>
                <w:div w:id="274679314">
                  <w:marLeft w:val="480"/>
                  <w:marRight w:val="0"/>
                  <w:marTop w:val="0"/>
                  <w:marBottom w:val="0"/>
                  <w:divBdr>
                    <w:top w:val="none" w:sz="0" w:space="0" w:color="auto"/>
                    <w:left w:val="none" w:sz="0" w:space="0" w:color="auto"/>
                    <w:bottom w:val="none" w:sz="0" w:space="0" w:color="auto"/>
                    <w:right w:val="none" w:sz="0" w:space="0" w:color="auto"/>
                  </w:divBdr>
                </w:div>
                <w:div w:id="1050763594">
                  <w:marLeft w:val="480"/>
                  <w:marRight w:val="0"/>
                  <w:marTop w:val="0"/>
                  <w:marBottom w:val="0"/>
                  <w:divBdr>
                    <w:top w:val="none" w:sz="0" w:space="0" w:color="auto"/>
                    <w:left w:val="none" w:sz="0" w:space="0" w:color="auto"/>
                    <w:bottom w:val="none" w:sz="0" w:space="0" w:color="auto"/>
                    <w:right w:val="none" w:sz="0" w:space="0" w:color="auto"/>
                  </w:divBdr>
                </w:div>
                <w:div w:id="1771077160">
                  <w:marLeft w:val="480"/>
                  <w:marRight w:val="0"/>
                  <w:marTop w:val="0"/>
                  <w:marBottom w:val="0"/>
                  <w:divBdr>
                    <w:top w:val="none" w:sz="0" w:space="0" w:color="auto"/>
                    <w:left w:val="none" w:sz="0" w:space="0" w:color="auto"/>
                    <w:bottom w:val="none" w:sz="0" w:space="0" w:color="auto"/>
                    <w:right w:val="none" w:sz="0" w:space="0" w:color="auto"/>
                  </w:divBdr>
                </w:div>
                <w:div w:id="1749039747">
                  <w:marLeft w:val="480"/>
                  <w:marRight w:val="0"/>
                  <w:marTop w:val="0"/>
                  <w:marBottom w:val="0"/>
                  <w:divBdr>
                    <w:top w:val="none" w:sz="0" w:space="0" w:color="auto"/>
                    <w:left w:val="none" w:sz="0" w:space="0" w:color="auto"/>
                    <w:bottom w:val="none" w:sz="0" w:space="0" w:color="auto"/>
                    <w:right w:val="none" w:sz="0" w:space="0" w:color="auto"/>
                  </w:divBdr>
                </w:div>
                <w:div w:id="1152478787">
                  <w:marLeft w:val="480"/>
                  <w:marRight w:val="0"/>
                  <w:marTop w:val="0"/>
                  <w:marBottom w:val="0"/>
                  <w:divBdr>
                    <w:top w:val="none" w:sz="0" w:space="0" w:color="auto"/>
                    <w:left w:val="none" w:sz="0" w:space="0" w:color="auto"/>
                    <w:bottom w:val="none" w:sz="0" w:space="0" w:color="auto"/>
                    <w:right w:val="none" w:sz="0" w:space="0" w:color="auto"/>
                  </w:divBdr>
                </w:div>
                <w:div w:id="927466524">
                  <w:marLeft w:val="480"/>
                  <w:marRight w:val="0"/>
                  <w:marTop w:val="0"/>
                  <w:marBottom w:val="0"/>
                  <w:divBdr>
                    <w:top w:val="none" w:sz="0" w:space="0" w:color="auto"/>
                    <w:left w:val="none" w:sz="0" w:space="0" w:color="auto"/>
                    <w:bottom w:val="none" w:sz="0" w:space="0" w:color="auto"/>
                    <w:right w:val="none" w:sz="0" w:space="0" w:color="auto"/>
                  </w:divBdr>
                </w:div>
                <w:div w:id="621889646">
                  <w:marLeft w:val="480"/>
                  <w:marRight w:val="0"/>
                  <w:marTop w:val="0"/>
                  <w:marBottom w:val="0"/>
                  <w:divBdr>
                    <w:top w:val="none" w:sz="0" w:space="0" w:color="auto"/>
                    <w:left w:val="none" w:sz="0" w:space="0" w:color="auto"/>
                    <w:bottom w:val="none" w:sz="0" w:space="0" w:color="auto"/>
                    <w:right w:val="none" w:sz="0" w:space="0" w:color="auto"/>
                  </w:divBdr>
                </w:div>
                <w:div w:id="1085102925">
                  <w:marLeft w:val="480"/>
                  <w:marRight w:val="0"/>
                  <w:marTop w:val="0"/>
                  <w:marBottom w:val="0"/>
                  <w:divBdr>
                    <w:top w:val="none" w:sz="0" w:space="0" w:color="auto"/>
                    <w:left w:val="none" w:sz="0" w:space="0" w:color="auto"/>
                    <w:bottom w:val="none" w:sz="0" w:space="0" w:color="auto"/>
                    <w:right w:val="none" w:sz="0" w:space="0" w:color="auto"/>
                  </w:divBdr>
                </w:div>
                <w:div w:id="770465773">
                  <w:marLeft w:val="480"/>
                  <w:marRight w:val="0"/>
                  <w:marTop w:val="0"/>
                  <w:marBottom w:val="0"/>
                  <w:divBdr>
                    <w:top w:val="none" w:sz="0" w:space="0" w:color="auto"/>
                    <w:left w:val="none" w:sz="0" w:space="0" w:color="auto"/>
                    <w:bottom w:val="none" w:sz="0" w:space="0" w:color="auto"/>
                    <w:right w:val="none" w:sz="0" w:space="0" w:color="auto"/>
                  </w:divBdr>
                </w:div>
                <w:div w:id="641347643">
                  <w:marLeft w:val="480"/>
                  <w:marRight w:val="0"/>
                  <w:marTop w:val="0"/>
                  <w:marBottom w:val="0"/>
                  <w:divBdr>
                    <w:top w:val="none" w:sz="0" w:space="0" w:color="auto"/>
                    <w:left w:val="none" w:sz="0" w:space="0" w:color="auto"/>
                    <w:bottom w:val="none" w:sz="0" w:space="0" w:color="auto"/>
                    <w:right w:val="none" w:sz="0" w:space="0" w:color="auto"/>
                  </w:divBdr>
                </w:div>
                <w:div w:id="1365252823">
                  <w:marLeft w:val="480"/>
                  <w:marRight w:val="0"/>
                  <w:marTop w:val="0"/>
                  <w:marBottom w:val="0"/>
                  <w:divBdr>
                    <w:top w:val="none" w:sz="0" w:space="0" w:color="auto"/>
                    <w:left w:val="none" w:sz="0" w:space="0" w:color="auto"/>
                    <w:bottom w:val="none" w:sz="0" w:space="0" w:color="auto"/>
                    <w:right w:val="none" w:sz="0" w:space="0" w:color="auto"/>
                  </w:divBdr>
                </w:div>
                <w:div w:id="1122655221">
                  <w:marLeft w:val="480"/>
                  <w:marRight w:val="0"/>
                  <w:marTop w:val="0"/>
                  <w:marBottom w:val="0"/>
                  <w:divBdr>
                    <w:top w:val="none" w:sz="0" w:space="0" w:color="auto"/>
                    <w:left w:val="none" w:sz="0" w:space="0" w:color="auto"/>
                    <w:bottom w:val="none" w:sz="0" w:space="0" w:color="auto"/>
                    <w:right w:val="none" w:sz="0" w:space="0" w:color="auto"/>
                  </w:divBdr>
                </w:div>
                <w:div w:id="1811168783">
                  <w:marLeft w:val="480"/>
                  <w:marRight w:val="0"/>
                  <w:marTop w:val="0"/>
                  <w:marBottom w:val="0"/>
                  <w:divBdr>
                    <w:top w:val="none" w:sz="0" w:space="0" w:color="auto"/>
                    <w:left w:val="none" w:sz="0" w:space="0" w:color="auto"/>
                    <w:bottom w:val="none" w:sz="0" w:space="0" w:color="auto"/>
                    <w:right w:val="none" w:sz="0" w:space="0" w:color="auto"/>
                  </w:divBdr>
                </w:div>
                <w:div w:id="1554539013">
                  <w:marLeft w:val="480"/>
                  <w:marRight w:val="0"/>
                  <w:marTop w:val="0"/>
                  <w:marBottom w:val="0"/>
                  <w:divBdr>
                    <w:top w:val="none" w:sz="0" w:space="0" w:color="auto"/>
                    <w:left w:val="none" w:sz="0" w:space="0" w:color="auto"/>
                    <w:bottom w:val="none" w:sz="0" w:space="0" w:color="auto"/>
                    <w:right w:val="none" w:sz="0" w:space="0" w:color="auto"/>
                  </w:divBdr>
                </w:div>
                <w:div w:id="247924696">
                  <w:marLeft w:val="480"/>
                  <w:marRight w:val="0"/>
                  <w:marTop w:val="0"/>
                  <w:marBottom w:val="0"/>
                  <w:divBdr>
                    <w:top w:val="none" w:sz="0" w:space="0" w:color="auto"/>
                    <w:left w:val="none" w:sz="0" w:space="0" w:color="auto"/>
                    <w:bottom w:val="none" w:sz="0" w:space="0" w:color="auto"/>
                    <w:right w:val="none" w:sz="0" w:space="0" w:color="auto"/>
                  </w:divBdr>
                </w:div>
                <w:div w:id="1826509702">
                  <w:marLeft w:val="480"/>
                  <w:marRight w:val="0"/>
                  <w:marTop w:val="0"/>
                  <w:marBottom w:val="0"/>
                  <w:divBdr>
                    <w:top w:val="none" w:sz="0" w:space="0" w:color="auto"/>
                    <w:left w:val="none" w:sz="0" w:space="0" w:color="auto"/>
                    <w:bottom w:val="none" w:sz="0" w:space="0" w:color="auto"/>
                    <w:right w:val="none" w:sz="0" w:space="0" w:color="auto"/>
                  </w:divBdr>
                </w:div>
                <w:div w:id="1617827766">
                  <w:marLeft w:val="480"/>
                  <w:marRight w:val="0"/>
                  <w:marTop w:val="0"/>
                  <w:marBottom w:val="0"/>
                  <w:divBdr>
                    <w:top w:val="none" w:sz="0" w:space="0" w:color="auto"/>
                    <w:left w:val="none" w:sz="0" w:space="0" w:color="auto"/>
                    <w:bottom w:val="none" w:sz="0" w:space="0" w:color="auto"/>
                    <w:right w:val="none" w:sz="0" w:space="0" w:color="auto"/>
                  </w:divBdr>
                </w:div>
                <w:div w:id="684672772">
                  <w:marLeft w:val="480"/>
                  <w:marRight w:val="0"/>
                  <w:marTop w:val="0"/>
                  <w:marBottom w:val="0"/>
                  <w:divBdr>
                    <w:top w:val="none" w:sz="0" w:space="0" w:color="auto"/>
                    <w:left w:val="none" w:sz="0" w:space="0" w:color="auto"/>
                    <w:bottom w:val="none" w:sz="0" w:space="0" w:color="auto"/>
                    <w:right w:val="none" w:sz="0" w:space="0" w:color="auto"/>
                  </w:divBdr>
                </w:div>
                <w:div w:id="2146501396">
                  <w:marLeft w:val="480"/>
                  <w:marRight w:val="0"/>
                  <w:marTop w:val="0"/>
                  <w:marBottom w:val="0"/>
                  <w:divBdr>
                    <w:top w:val="none" w:sz="0" w:space="0" w:color="auto"/>
                    <w:left w:val="none" w:sz="0" w:space="0" w:color="auto"/>
                    <w:bottom w:val="none" w:sz="0" w:space="0" w:color="auto"/>
                    <w:right w:val="none" w:sz="0" w:space="0" w:color="auto"/>
                  </w:divBdr>
                </w:div>
                <w:div w:id="200169509">
                  <w:marLeft w:val="480"/>
                  <w:marRight w:val="0"/>
                  <w:marTop w:val="0"/>
                  <w:marBottom w:val="0"/>
                  <w:divBdr>
                    <w:top w:val="none" w:sz="0" w:space="0" w:color="auto"/>
                    <w:left w:val="none" w:sz="0" w:space="0" w:color="auto"/>
                    <w:bottom w:val="none" w:sz="0" w:space="0" w:color="auto"/>
                    <w:right w:val="none" w:sz="0" w:space="0" w:color="auto"/>
                  </w:divBdr>
                </w:div>
                <w:div w:id="660044025">
                  <w:marLeft w:val="480"/>
                  <w:marRight w:val="0"/>
                  <w:marTop w:val="0"/>
                  <w:marBottom w:val="0"/>
                  <w:divBdr>
                    <w:top w:val="none" w:sz="0" w:space="0" w:color="auto"/>
                    <w:left w:val="none" w:sz="0" w:space="0" w:color="auto"/>
                    <w:bottom w:val="none" w:sz="0" w:space="0" w:color="auto"/>
                    <w:right w:val="none" w:sz="0" w:space="0" w:color="auto"/>
                  </w:divBdr>
                </w:div>
                <w:div w:id="309873242">
                  <w:marLeft w:val="480"/>
                  <w:marRight w:val="0"/>
                  <w:marTop w:val="0"/>
                  <w:marBottom w:val="0"/>
                  <w:divBdr>
                    <w:top w:val="none" w:sz="0" w:space="0" w:color="auto"/>
                    <w:left w:val="none" w:sz="0" w:space="0" w:color="auto"/>
                    <w:bottom w:val="none" w:sz="0" w:space="0" w:color="auto"/>
                    <w:right w:val="none" w:sz="0" w:space="0" w:color="auto"/>
                  </w:divBdr>
                </w:div>
                <w:div w:id="1913806383">
                  <w:marLeft w:val="480"/>
                  <w:marRight w:val="0"/>
                  <w:marTop w:val="0"/>
                  <w:marBottom w:val="0"/>
                  <w:divBdr>
                    <w:top w:val="none" w:sz="0" w:space="0" w:color="auto"/>
                    <w:left w:val="none" w:sz="0" w:space="0" w:color="auto"/>
                    <w:bottom w:val="none" w:sz="0" w:space="0" w:color="auto"/>
                    <w:right w:val="none" w:sz="0" w:space="0" w:color="auto"/>
                  </w:divBdr>
                </w:div>
                <w:div w:id="1651860700">
                  <w:marLeft w:val="480"/>
                  <w:marRight w:val="0"/>
                  <w:marTop w:val="0"/>
                  <w:marBottom w:val="0"/>
                  <w:divBdr>
                    <w:top w:val="none" w:sz="0" w:space="0" w:color="auto"/>
                    <w:left w:val="none" w:sz="0" w:space="0" w:color="auto"/>
                    <w:bottom w:val="none" w:sz="0" w:space="0" w:color="auto"/>
                    <w:right w:val="none" w:sz="0" w:space="0" w:color="auto"/>
                  </w:divBdr>
                </w:div>
                <w:div w:id="1778594339">
                  <w:marLeft w:val="480"/>
                  <w:marRight w:val="0"/>
                  <w:marTop w:val="0"/>
                  <w:marBottom w:val="0"/>
                  <w:divBdr>
                    <w:top w:val="none" w:sz="0" w:space="0" w:color="auto"/>
                    <w:left w:val="none" w:sz="0" w:space="0" w:color="auto"/>
                    <w:bottom w:val="none" w:sz="0" w:space="0" w:color="auto"/>
                    <w:right w:val="none" w:sz="0" w:space="0" w:color="auto"/>
                  </w:divBdr>
                </w:div>
                <w:div w:id="2055502512">
                  <w:marLeft w:val="480"/>
                  <w:marRight w:val="0"/>
                  <w:marTop w:val="0"/>
                  <w:marBottom w:val="0"/>
                  <w:divBdr>
                    <w:top w:val="none" w:sz="0" w:space="0" w:color="auto"/>
                    <w:left w:val="none" w:sz="0" w:space="0" w:color="auto"/>
                    <w:bottom w:val="none" w:sz="0" w:space="0" w:color="auto"/>
                    <w:right w:val="none" w:sz="0" w:space="0" w:color="auto"/>
                  </w:divBdr>
                </w:div>
                <w:div w:id="1860922401">
                  <w:marLeft w:val="480"/>
                  <w:marRight w:val="0"/>
                  <w:marTop w:val="0"/>
                  <w:marBottom w:val="0"/>
                  <w:divBdr>
                    <w:top w:val="none" w:sz="0" w:space="0" w:color="auto"/>
                    <w:left w:val="none" w:sz="0" w:space="0" w:color="auto"/>
                    <w:bottom w:val="none" w:sz="0" w:space="0" w:color="auto"/>
                    <w:right w:val="none" w:sz="0" w:space="0" w:color="auto"/>
                  </w:divBdr>
                </w:div>
                <w:div w:id="1232691087">
                  <w:marLeft w:val="480"/>
                  <w:marRight w:val="0"/>
                  <w:marTop w:val="0"/>
                  <w:marBottom w:val="0"/>
                  <w:divBdr>
                    <w:top w:val="none" w:sz="0" w:space="0" w:color="auto"/>
                    <w:left w:val="none" w:sz="0" w:space="0" w:color="auto"/>
                    <w:bottom w:val="none" w:sz="0" w:space="0" w:color="auto"/>
                    <w:right w:val="none" w:sz="0" w:space="0" w:color="auto"/>
                  </w:divBdr>
                </w:div>
                <w:div w:id="650598464">
                  <w:marLeft w:val="480"/>
                  <w:marRight w:val="0"/>
                  <w:marTop w:val="0"/>
                  <w:marBottom w:val="0"/>
                  <w:divBdr>
                    <w:top w:val="none" w:sz="0" w:space="0" w:color="auto"/>
                    <w:left w:val="none" w:sz="0" w:space="0" w:color="auto"/>
                    <w:bottom w:val="none" w:sz="0" w:space="0" w:color="auto"/>
                    <w:right w:val="none" w:sz="0" w:space="0" w:color="auto"/>
                  </w:divBdr>
                </w:div>
                <w:div w:id="541986745">
                  <w:marLeft w:val="480"/>
                  <w:marRight w:val="0"/>
                  <w:marTop w:val="0"/>
                  <w:marBottom w:val="0"/>
                  <w:divBdr>
                    <w:top w:val="none" w:sz="0" w:space="0" w:color="auto"/>
                    <w:left w:val="none" w:sz="0" w:space="0" w:color="auto"/>
                    <w:bottom w:val="none" w:sz="0" w:space="0" w:color="auto"/>
                    <w:right w:val="none" w:sz="0" w:space="0" w:color="auto"/>
                  </w:divBdr>
                </w:div>
                <w:div w:id="986398162">
                  <w:marLeft w:val="480"/>
                  <w:marRight w:val="0"/>
                  <w:marTop w:val="0"/>
                  <w:marBottom w:val="0"/>
                  <w:divBdr>
                    <w:top w:val="none" w:sz="0" w:space="0" w:color="auto"/>
                    <w:left w:val="none" w:sz="0" w:space="0" w:color="auto"/>
                    <w:bottom w:val="none" w:sz="0" w:space="0" w:color="auto"/>
                    <w:right w:val="none" w:sz="0" w:space="0" w:color="auto"/>
                  </w:divBdr>
                </w:div>
                <w:div w:id="1155951805">
                  <w:marLeft w:val="480"/>
                  <w:marRight w:val="0"/>
                  <w:marTop w:val="0"/>
                  <w:marBottom w:val="0"/>
                  <w:divBdr>
                    <w:top w:val="none" w:sz="0" w:space="0" w:color="auto"/>
                    <w:left w:val="none" w:sz="0" w:space="0" w:color="auto"/>
                    <w:bottom w:val="none" w:sz="0" w:space="0" w:color="auto"/>
                    <w:right w:val="none" w:sz="0" w:space="0" w:color="auto"/>
                  </w:divBdr>
                </w:div>
                <w:div w:id="1096514808">
                  <w:marLeft w:val="480"/>
                  <w:marRight w:val="0"/>
                  <w:marTop w:val="0"/>
                  <w:marBottom w:val="0"/>
                  <w:divBdr>
                    <w:top w:val="none" w:sz="0" w:space="0" w:color="auto"/>
                    <w:left w:val="none" w:sz="0" w:space="0" w:color="auto"/>
                    <w:bottom w:val="none" w:sz="0" w:space="0" w:color="auto"/>
                    <w:right w:val="none" w:sz="0" w:space="0" w:color="auto"/>
                  </w:divBdr>
                </w:div>
                <w:div w:id="1853912038">
                  <w:marLeft w:val="480"/>
                  <w:marRight w:val="0"/>
                  <w:marTop w:val="0"/>
                  <w:marBottom w:val="0"/>
                  <w:divBdr>
                    <w:top w:val="none" w:sz="0" w:space="0" w:color="auto"/>
                    <w:left w:val="none" w:sz="0" w:space="0" w:color="auto"/>
                    <w:bottom w:val="none" w:sz="0" w:space="0" w:color="auto"/>
                    <w:right w:val="none" w:sz="0" w:space="0" w:color="auto"/>
                  </w:divBdr>
                </w:div>
                <w:div w:id="1521623068">
                  <w:marLeft w:val="480"/>
                  <w:marRight w:val="0"/>
                  <w:marTop w:val="0"/>
                  <w:marBottom w:val="0"/>
                  <w:divBdr>
                    <w:top w:val="none" w:sz="0" w:space="0" w:color="auto"/>
                    <w:left w:val="none" w:sz="0" w:space="0" w:color="auto"/>
                    <w:bottom w:val="none" w:sz="0" w:space="0" w:color="auto"/>
                    <w:right w:val="none" w:sz="0" w:space="0" w:color="auto"/>
                  </w:divBdr>
                </w:div>
                <w:div w:id="1403217693">
                  <w:marLeft w:val="480"/>
                  <w:marRight w:val="0"/>
                  <w:marTop w:val="0"/>
                  <w:marBottom w:val="0"/>
                  <w:divBdr>
                    <w:top w:val="none" w:sz="0" w:space="0" w:color="auto"/>
                    <w:left w:val="none" w:sz="0" w:space="0" w:color="auto"/>
                    <w:bottom w:val="none" w:sz="0" w:space="0" w:color="auto"/>
                    <w:right w:val="none" w:sz="0" w:space="0" w:color="auto"/>
                  </w:divBdr>
                </w:div>
                <w:div w:id="1905066258">
                  <w:marLeft w:val="480"/>
                  <w:marRight w:val="0"/>
                  <w:marTop w:val="0"/>
                  <w:marBottom w:val="0"/>
                  <w:divBdr>
                    <w:top w:val="none" w:sz="0" w:space="0" w:color="auto"/>
                    <w:left w:val="none" w:sz="0" w:space="0" w:color="auto"/>
                    <w:bottom w:val="none" w:sz="0" w:space="0" w:color="auto"/>
                    <w:right w:val="none" w:sz="0" w:space="0" w:color="auto"/>
                  </w:divBdr>
                </w:div>
                <w:div w:id="244923292">
                  <w:marLeft w:val="480"/>
                  <w:marRight w:val="0"/>
                  <w:marTop w:val="0"/>
                  <w:marBottom w:val="0"/>
                  <w:divBdr>
                    <w:top w:val="none" w:sz="0" w:space="0" w:color="auto"/>
                    <w:left w:val="none" w:sz="0" w:space="0" w:color="auto"/>
                    <w:bottom w:val="none" w:sz="0" w:space="0" w:color="auto"/>
                    <w:right w:val="none" w:sz="0" w:space="0" w:color="auto"/>
                  </w:divBdr>
                </w:div>
                <w:div w:id="1978073293">
                  <w:marLeft w:val="480"/>
                  <w:marRight w:val="0"/>
                  <w:marTop w:val="0"/>
                  <w:marBottom w:val="0"/>
                  <w:divBdr>
                    <w:top w:val="none" w:sz="0" w:space="0" w:color="auto"/>
                    <w:left w:val="none" w:sz="0" w:space="0" w:color="auto"/>
                    <w:bottom w:val="none" w:sz="0" w:space="0" w:color="auto"/>
                    <w:right w:val="none" w:sz="0" w:space="0" w:color="auto"/>
                  </w:divBdr>
                </w:div>
                <w:div w:id="880093839">
                  <w:marLeft w:val="480"/>
                  <w:marRight w:val="0"/>
                  <w:marTop w:val="0"/>
                  <w:marBottom w:val="0"/>
                  <w:divBdr>
                    <w:top w:val="none" w:sz="0" w:space="0" w:color="auto"/>
                    <w:left w:val="none" w:sz="0" w:space="0" w:color="auto"/>
                    <w:bottom w:val="none" w:sz="0" w:space="0" w:color="auto"/>
                    <w:right w:val="none" w:sz="0" w:space="0" w:color="auto"/>
                  </w:divBdr>
                </w:div>
                <w:div w:id="858472991">
                  <w:marLeft w:val="480"/>
                  <w:marRight w:val="0"/>
                  <w:marTop w:val="0"/>
                  <w:marBottom w:val="0"/>
                  <w:divBdr>
                    <w:top w:val="none" w:sz="0" w:space="0" w:color="auto"/>
                    <w:left w:val="none" w:sz="0" w:space="0" w:color="auto"/>
                    <w:bottom w:val="none" w:sz="0" w:space="0" w:color="auto"/>
                    <w:right w:val="none" w:sz="0" w:space="0" w:color="auto"/>
                  </w:divBdr>
                </w:div>
                <w:div w:id="1224755571">
                  <w:marLeft w:val="480"/>
                  <w:marRight w:val="0"/>
                  <w:marTop w:val="0"/>
                  <w:marBottom w:val="0"/>
                  <w:divBdr>
                    <w:top w:val="none" w:sz="0" w:space="0" w:color="auto"/>
                    <w:left w:val="none" w:sz="0" w:space="0" w:color="auto"/>
                    <w:bottom w:val="none" w:sz="0" w:space="0" w:color="auto"/>
                    <w:right w:val="none" w:sz="0" w:space="0" w:color="auto"/>
                  </w:divBdr>
                </w:div>
                <w:div w:id="1425110065">
                  <w:marLeft w:val="480"/>
                  <w:marRight w:val="0"/>
                  <w:marTop w:val="0"/>
                  <w:marBottom w:val="0"/>
                  <w:divBdr>
                    <w:top w:val="none" w:sz="0" w:space="0" w:color="auto"/>
                    <w:left w:val="none" w:sz="0" w:space="0" w:color="auto"/>
                    <w:bottom w:val="none" w:sz="0" w:space="0" w:color="auto"/>
                    <w:right w:val="none" w:sz="0" w:space="0" w:color="auto"/>
                  </w:divBdr>
                </w:div>
                <w:div w:id="892737884">
                  <w:marLeft w:val="480"/>
                  <w:marRight w:val="0"/>
                  <w:marTop w:val="0"/>
                  <w:marBottom w:val="0"/>
                  <w:divBdr>
                    <w:top w:val="none" w:sz="0" w:space="0" w:color="auto"/>
                    <w:left w:val="none" w:sz="0" w:space="0" w:color="auto"/>
                    <w:bottom w:val="none" w:sz="0" w:space="0" w:color="auto"/>
                    <w:right w:val="none" w:sz="0" w:space="0" w:color="auto"/>
                  </w:divBdr>
                </w:div>
                <w:div w:id="2026205889">
                  <w:marLeft w:val="480"/>
                  <w:marRight w:val="0"/>
                  <w:marTop w:val="0"/>
                  <w:marBottom w:val="0"/>
                  <w:divBdr>
                    <w:top w:val="none" w:sz="0" w:space="0" w:color="auto"/>
                    <w:left w:val="none" w:sz="0" w:space="0" w:color="auto"/>
                    <w:bottom w:val="none" w:sz="0" w:space="0" w:color="auto"/>
                    <w:right w:val="none" w:sz="0" w:space="0" w:color="auto"/>
                  </w:divBdr>
                </w:div>
                <w:div w:id="2092433677">
                  <w:marLeft w:val="480"/>
                  <w:marRight w:val="0"/>
                  <w:marTop w:val="0"/>
                  <w:marBottom w:val="0"/>
                  <w:divBdr>
                    <w:top w:val="none" w:sz="0" w:space="0" w:color="auto"/>
                    <w:left w:val="none" w:sz="0" w:space="0" w:color="auto"/>
                    <w:bottom w:val="none" w:sz="0" w:space="0" w:color="auto"/>
                    <w:right w:val="none" w:sz="0" w:space="0" w:color="auto"/>
                  </w:divBdr>
                </w:div>
                <w:div w:id="1255670919">
                  <w:marLeft w:val="480"/>
                  <w:marRight w:val="0"/>
                  <w:marTop w:val="0"/>
                  <w:marBottom w:val="0"/>
                  <w:divBdr>
                    <w:top w:val="none" w:sz="0" w:space="0" w:color="auto"/>
                    <w:left w:val="none" w:sz="0" w:space="0" w:color="auto"/>
                    <w:bottom w:val="none" w:sz="0" w:space="0" w:color="auto"/>
                    <w:right w:val="none" w:sz="0" w:space="0" w:color="auto"/>
                  </w:divBdr>
                </w:div>
                <w:div w:id="794912432">
                  <w:marLeft w:val="480"/>
                  <w:marRight w:val="0"/>
                  <w:marTop w:val="0"/>
                  <w:marBottom w:val="0"/>
                  <w:divBdr>
                    <w:top w:val="none" w:sz="0" w:space="0" w:color="auto"/>
                    <w:left w:val="none" w:sz="0" w:space="0" w:color="auto"/>
                    <w:bottom w:val="none" w:sz="0" w:space="0" w:color="auto"/>
                    <w:right w:val="none" w:sz="0" w:space="0" w:color="auto"/>
                  </w:divBdr>
                </w:div>
                <w:div w:id="432210201">
                  <w:marLeft w:val="480"/>
                  <w:marRight w:val="0"/>
                  <w:marTop w:val="0"/>
                  <w:marBottom w:val="0"/>
                  <w:divBdr>
                    <w:top w:val="none" w:sz="0" w:space="0" w:color="auto"/>
                    <w:left w:val="none" w:sz="0" w:space="0" w:color="auto"/>
                    <w:bottom w:val="none" w:sz="0" w:space="0" w:color="auto"/>
                    <w:right w:val="none" w:sz="0" w:space="0" w:color="auto"/>
                  </w:divBdr>
                </w:div>
                <w:div w:id="747922744">
                  <w:marLeft w:val="480"/>
                  <w:marRight w:val="0"/>
                  <w:marTop w:val="0"/>
                  <w:marBottom w:val="0"/>
                  <w:divBdr>
                    <w:top w:val="none" w:sz="0" w:space="0" w:color="auto"/>
                    <w:left w:val="none" w:sz="0" w:space="0" w:color="auto"/>
                    <w:bottom w:val="none" w:sz="0" w:space="0" w:color="auto"/>
                    <w:right w:val="none" w:sz="0" w:space="0" w:color="auto"/>
                  </w:divBdr>
                </w:div>
                <w:div w:id="920911885">
                  <w:marLeft w:val="480"/>
                  <w:marRight w:val="0"/>
                  <w:marTop w:val="0"/>
                  <w:marBottom w:val="0"/>
                  <w:divBdr>
                    <w:top w:val="none" w:sz="0" w:space="0" w:color="auto"/>
                    <w:left w:val="none" w:sz="0" w:space="0" w:color="auto"/>
                    <w:bottom w:val="none" w:sz="0" w:space="0" w:color="auto"/>
                    <w:right w:val="none" w:sz="0" w:space="0" w:color="auto"/>
                  </w:divBdr>
                </w:div>
                <w:div w:id="2026206271">
                  <w:marLeft w:val="480"/>
                  <w:marRight w:val="0"/>
                  <w:marTop w:val="0"/>
                  <w:marBottom w:val="0"/>
                  <w:divBdr>
                    <w:top w:val="none" w:sz="0" w:space="0" w:color="auto"/>
                    <w:left w:val="none" w:sz="0" w:space="0" w:color="auto"/>
                    <w:bottom w:val="none" w:sz="0" w:space="0" w:color="auto"/>
                    <w:right w:val="none" w:sz="0" w:space="0" w:color="auto"/>
                  </w:divBdr>
                </w:div>
                <w:div w:id="1194805133">
                  <w:marLeft w:val="480"/>
                  <w:marRight w:val="0"/>
                  <w:marTop w:val="0"/>
                  <w:marBottom w:val="0"/>
                  <w:divBdr>
                    <w:top w:val="none" w:sz="0" w:space="0" w:color="auto"/>
                    <w:left w:val="none" w:sz="0" w:space="0" w:color="auto"/>
                    <w:bottom w:val="none" w:sz="0" w:space="0" w:color="auto"/>
                    <w:right w:val="none" w:sz="0" w:space="0" w:color="auto"/>
                  </w:divBdr>
                </w:div>
                <w:div w:id="1985693739">
                  <w:marLeft w:val="480"/>
                  <w:marRight w:val="0"/>
                  <w:marTop w:val="0"/>
                  <w:marBottom w:val="0"/>
                  <w:divBdr>
                    <w:top w:val="none" w:sz="0" w:space="0" w:color="auto"/>
                    <w:left w:val="none" w:sz="0" w:space="0" w:color="auto"/>
                    <w:bottom w:val="none" w:sz="0" w:space="0" w:color="auto"/>
                    <w:right w:val="none" w:sz="0" w:space="0" w:color="auto"/>
                  </w:divBdr>
                </w:div>
              </w:divsChild>
            </w:div>
            <w:div w:id="348797032">
              <w:marLeft w:val="0"/>
              <w:marRight w:val="0"/>
              <w:marTop w:val="0"/>
              <w:marBottom w:val="0"/>
              <w:divBdr>
                <w:top w:val="none" w:sz="0" w:space="0" w:color="auto"/>
                <w:left w:val="none" w:sz="0" w:space="0" w:color="auto"/>
                <w:bottom w:val="none" w:sz="0" w:space="0" w:color="auto"/>
                <w:right w:val="none" w:sz="0" w:space="0" w:color="auto"/>
              </w:divBdr>
              <w:divsChild>
                <w:div w:id="1129973303">
                  <w:marLeft w:val="480"/>
                  <w:marRight w:val="0"/>
                  <w:marTop w:val="0"/>
                  <w:marBottom w:val="0"/>
                  <w:divBdr>
                    <w:top w:val="none" w:sz="0" w:space="0" w:color="auto"/>
                    <w:left w:val="none" w:sz="0" w:space="0" w:color="auto"/>
                    <w:bottom w:val="none" w:sz="0" w:space="0" w:color="auto"/>
                    <w:right w:val="none" w:sz="0" w:space="0" w:color="auto"/>
                  </w:divBdr>
                </w:div>
                <w:div w:id="2091652551">
                  <w:marLeft w:val="480"/>
                  <w:marRight w:val="0"/>
                  <w:marTop w:val="0"/>
                  <w:marBottom w:val="0"/>
                  <w:divBdr>
                    <w:top w:val="none" w:sz="0" w:space="0" w:color="auto"/>
                    <w:left w:val="none" w:sz="0" w:space="0" w:color="auto"/>
                    <w:bottom w:val="none" w:sz="0" w:space="0" w:color="auto"/>
                    <w:right w:val="none" w:sz="0" w:space="0" w:color="auto"/>
                  </w:divBdr>
                </w:div>
                <w:div w:id="2077168159">
                  <w:marLeft w:val="480"/>
                  <w:marRight w:val="0"/>
                  <w:marTop w:val="0"/>
                  <w:marBottom w:val="0"/>
                  <w:divBdr>
                    <w:top w:val="none" w:sz="0" w:space="0" w:color="auto"/>
                    <w:left w:val="none" w:sz="0" w:space="0" w:color="auto"/>
                    <w:bottom w:val="none" w:sz="0" w:space="0" w:color="auto"/>
                    <w:right w:val="none" w:sz="0" w:space="0" w:color="auto"/>
                  </w:divBdr>
                </w:div>
                <w:div w:id="894122670">
                  <w:marLeft w:val="480"/>
                  <w:marRight w:val="0"/>
                  <w:marTop w:val="0"/>
                  <w:marBottom w:val="0"/>
                  <w:divBdr>
                    <w:top w:val="none" w:sz="0" w:space="0" w:color="auto"/>
                    <w:left w:val="none" w:sz="0" w:space="0" w:color="auto"/>
                    <w:bottom w:val="none" w:sz="0" w:space="0" w:color="auto"/>
                    <w:right w:val="none" w:sz="0" w:space="0" w:color="auto"/>
                  </w:divBdr>
                </w:div>
                <w:div w:id="1201476968">
                  <w:marLeft w:val="480"/>
                  <w:marRight w:val="0"/>
                  <w:marTop w:val="0"/>
                  <w:marBottom w:val="0"/>
                  <w:divBdr>
                    <w:top w:val="none" w:sz="0" w:space="0" w:color="auto"/>
                    <w:left w:val="none" w:sz="0" w:space="0" w:color="auto"/>
                    <w:bottom w:val="none" w:sz="0" w:space="0" w:color="auto"/>
                    <w:right w:val="none" w:sz="0" w:space="0" w:color="auto"/>
                  </w:divBdr>
                </w:div>
                <w:div w:id="1196312030">
                  <w:marLeft w:val="480"/>
                  <w:marRight w:val="0"/>
                  <w:marTop w:val="0"/>
                  <w:marBottom w:val="0"/>
                  <w:divBdr>
                    <w:top w:val="none" w:sz="0" w:space="0" w:color="auto"/>
                    <w:left w:val="none" w:sz="0" w:space="0" w:color="auto"/>
                    <w:bottom w:val="none" w:sz="0" w:space="0" w:color="auto"/>
                    <w:right w:val="none" w:sz="0" w:space="0" w:color="auto"/>
                  </w:divBdr>
                </w:div>
                <w:div w:id="1912620672">
                  <w:marLeft w:val="480"/>
                  <w:marRight w:val="0"/>
                  <w:marTop w:val="0"/>
                  <w:marBottom w:val="0"/>
                  <w:divBdr>
                    <w:top w:val="none" w:sz="0" w:space="0" w:color="auto"/>
                    <w:left w:val="none" w:sz="0" w:space="0" w:color="auto"/>
                    <w:bottom w:val="none" w:sz="0" w:space="0" w:color="auto"/>
                    <w:right w:val="none" w:sz="0" w:space="0" w:color="auto"/>
                  </w:divBdr>
                </w:div>
                <w:div w:id="714350276">
                  <w:marLeft w:val="480"/>
                  <w:marRight w:val="0"/>
                  <w:marTop w:val="0"/>
                  <w:marBottom w:val="0"/>
                  <w:divBdr>
                    <w:top w:val="none" w:sz="0" w:space="0" w:color="auto"/>
                    <w:left w:val="none" w:sz="0" w:space="0" w:color="auto"/>
                    <w:bottom w:val="none" w:sz="0" w:space="0" w:color="auto"/>
                    <w:right w:val="none" w:sz="0" w:space="0" w:color="auto"/>
                  </w:divBdr>
                </w:div>
                <w:div w:id="1129476309">
                  <w:marLeft w:val="480"/>
                  <w:marRight w:val="0"/>
                  <w:marTop w:val="0"/>
                  <w:marBottom w:val="0"/>
                  <w:divBdr>
                    <w:top w:val="none" w:sz="0" w:space="0" w:color="auto"/>
                    <w:left w:val="none" w:sz="0" w:space="0" w:color="auto"/>
                    <w:bottom w:val="none" w:sz="0" w:space="0" w:color="auto"/>
                    <w:right w:val="none" w:sz="0" w:space="0" w:color="auto"/>
                  </w:divBdr>
                </w:div>
                <w:div w:id="865558574">
                  <w:marLeft w:val="480"/>
                  <w:marRight w:val="0"/>
                  <w:marTop w:val="0"/>
                  <w:marBottom w:val="0"/>
                  <w:divBdr>
                    <w:top w:val="none" w:sz="0" w:space="0" w:color="auto"/>
                    <w:left w:val="none" w:sz="0" w:space="0" w:color="auto"/>
                    <w:bottom w:val="none" w:sz="0" w:space="0" w:color="auto"/>
                    <w:right w:val="none" w:sz="0" w:space="0" w:color="auto"/>
                  </w:divBdr>
                </w:div>
                <w:div w:id="1667514830">
                  <w:marLeft w:val="480"/>
                  <w:marRight w:val="0"/>
                  <w:marTop w:val="0"/>
                  <w:marBottom w:val="0"/>
                  <w:divBdr>
                    <w:top w:val="none" w:sz="0" w:space="0" w:color="auto"/>
                    <w:left w:val="none" w:sz="0" w:space="0" w:color="auto"/>
                    <w:bottom w:val="none" w:sz="0" w:space="0" w:color="auto"/>
                    <w:right w:val="none" w:sz="0" w:space="0" w:color="auto"/>
                  </w:divBdr>
                </w:div>
                <w:div w:id="367603083">
                  <w:marLeft w:val="480"/>
                  <w:marRight w:val="0"/>
                  <w:marTop w:val="0"/>
                  <w:marBottom w:val="0"/>
                  <w:divBdr>
                    <w:top w:val="none" w:sz="0" w:space="0" w:color="auto"/>
                    <w:left w:val="none" w:sz="0" w:space="0" w:color="auto"/>
                    <w:bottom w:val="none" w:sz="0" w:space="0" w:color="auto"/>
                    <w:right w:val="none" w:sz="0" w:space="0" w:color="auto"/>
                  </w:divBdr>
                </w:div>
                <w:div w:id="1010327164">
                  <w:marLeft w:val="480"/>
                  <w:marRight w:val="0"/>
                  <w:marTop w:val="0"/>
                  <w:marBottom w:val="0"/>
                  <w:divBdr>
                    <w:top w:val="none" w:sz="0" w:space="0" w:color="auto"/>
                    <w:left w:val="none" w:sz="0" w:space="0" w:color="auto"/>
                    <w:bottom w:val="none" w:sz="0" w:space="0" w:color="auto"/>
                    <w:right w:val="none" w:sz="0" w:space="0" w:color="auto"/>
                  </w:divBdr>
                </w:div>
                <w:div w:id="1843545619">
                  <w:marLeft w:val="480"/>
                  <w:marRight w:val="0"/>
                  <w:marTop w:val="0"/>
                  <w:marBottom w:val="0"/>
                  <w:divBdr>
                    <w:top w:val="none" w:sz="0" w:space="0" w:color="auto"/>
                    <w:left w:val="none" w:sz="0" w:space="0" w:color="auto"/>
                    <w:bottom w:val="none" w:sz="0" w:space="0" w:color="auto"/>
                    <w:right w:val="none" w:sz="0" w:space="0" w:color="auto"/>
                  </w:divBdr>
                </w:div>
                <w:div w:id="1686052913">
                  <w:marLeft w:val="480"/>
                  <w:marRight w:val="0"/>
                  <w:marTop w:val="0"/>
                  <w:marBottom w:val="0"/>
                  <w:divBdr>
                    <w:top w:val="none" w:sz="0" w:space="0" w:color="auto"/>
                    <w:left w:val="none" w:sz="0" w:space="0" w:color="auto"/>
                    <w:bottom w:val="none" w:sz="0" w:space="0" w:color="auto"/>
                    <w:right w:val="none" w:sz="0" w:space="0" w:color="auto"/>
                  </w:divBdr>
                </w:div>
                <w:div w:id="409691175">
                  <w:marLeft w:val="480"/>
                  <w:marRight w:val="0"/>
                  <w:marTop w:val="0"/>
                  <w:marBottom w:val="0"/>
                  <w:divBdr>
                    <w:top w:val="none" w:sz="0" w:space="0" w:color="auto"/>
                    <w:left w:val="none" w:sz="0" w:space="0" w:color="auto"/>
                    <w:bottom w:val="none" w:sz="0" w:space="0" w:color="auto"/>
                    <w:right w:val="none" w:sz="0" w:space="0" w:color="auto"/>
                  </w:divBdr>
                </w:div>
                <w:div w:id="1483891600">
                  <w:marLeft w:val="480"/>
                  <w:marRight w:val="0"/>
                  <w:marTop w:val="0"/>
                  <w:marBottom w:val="0"/>
                  <w:divBdr>
                    <w:top w:val="none" w:sz="0" w:space="0" w:color="auto"/>
                    <w:left w:val="none" w:sz="0" w:space="0" w:color="auto"/>
                    <w:bottom w:val="none" w:sz="0" w:space="0" w:color="auto"/>
                    <w:right w:val="none" w:sz="0" w:space="0" w:color="auto"/>
                  </w:divBdr>
                </w:div>
                <w:div w:id="524365278">
                  <w:marLeft w:val="480"/>
                  <w:marRight w:val="0"/>
                  <w:marTop w:val="0"/>
                  <w:marBottom w:val="0"/>
                  <w:divBdr>
                    <w:top w:val="none" w:sz="0" w:space="0" w:color="auto"/>
                    <w:left w:val="none" w:sz="0" w:space="0" w:color="auto"/>
                    <w:bottom w:val="none" w:sz="0" w:space="0" w:color="auto"/>
                    <w:right w:val="none" w:sz="0" w:space="0" w:color="auto"/>
                  </w:divBdr>
                </w:div>
                <w:div w:id="1179925457">
                  <w:marLeft w:val="480"/>
                  <w:marRight w:val="0"/>
                  <w:marTop w:val="0"/>
                  <w:marBottom w:val="0"/>
                  <w:divBdr>
                    <w:top w:val="none" w:sz="0" w:space="0" w:color="auto"/>
                    <w:left w:val="none" w:sz="0" w:space="0" w:color="auto"/>
                    <w:bottom w:val="none" w:sz="0" w:space="0" w:color="auto"/>
                    <w:right w:val="none" w:sz="0" w:space="0" w:color="auto"/>
                  </w:divBdr>
                </w:div>
                <w:div w:id="1764568624">
                  <w:marLeft w:val="480"/>
                  <w:marRight w:val="0"/>
                  <w:marTop w:val="0"/>
                  <w:marBottom w:val="0"/>
                  <w:divBdr>
                    <w:top w:val="none" w:sz="0" w:space="0" w:color="auto"/>
                    <w:left w:val="none" w:sz="0" w:space="0" w:color="auto"/>
                    <w:bottom w:val="none" w:sz="0" w:space="0" w:color="auto"/>
                    <w:right w:val="none" w:sz="0" w:space="0" w:color="auto"/>
                  </w:divBdr>
                </w:div>
                <w:div w:id="89745917">
                  <w:marLeft w:val="480"/>
                  <w:marRight w:val="0"/>
                  <w:marTop w:val="0"/>
                  <w:marBottom w:val="0"/>
                  <w:divBdr>
                    <w:top w:val="none" w:sz="0" w:space="0" w:color="auto"/>
                    <w:left w:val="none" w:sz="0" w:space="0" w:color="auto"/>
                    <w:bottom w:val="none" w:sz="0" w:space="0" w:color="auto"/>
                    <w:right w:val="none" w:sz="0" w:space="0" w:color="auto"/>
                  </w:divBdr>
                </w:div>
                <w:div w:id="641158891">
                  <w:marLeft w:val="480"/>
                  <w:marRight w:val="0"/>
                  <w:marTop w:val="0"/>
                  <w:marBottom w:val="0"/>
                  <w:divBdr>
                    <w:top w:val="none" w:sz="0" w:space="0" w:color="auto"/>
                    <w:left w:val="none" w:sz="0" w:space="0" w:color="auto"/>
                    <w:bottom w:val="none" w:sz="0" w:space="0" w:color="auto"/>
                    <w:right w:val="none" w:sz="0" w:space="0" w:color="auto"/>
                  </w:divBdr>
                </w:div>
                <w:div w:id="869802133">
                  <w:marLeft w:val="480"/>
                  <w:marRight w:val="0"/>
                  <w:marTop w:val="0"/>
                  <w:marBottom w:val="0"/>
                  <w:divBdr>
                    <w:top w:val="none" w:sz="0" w:space="0" w:color="auto"/>
                    <w:left w:val="none" w:sz="0" w:space="0" w:color="auto"/>
                    <w:bottom w:val="none" w:sz="0" w:space="0" w:color="auto"/>
                    <w:right w:val="none" w:sz="0" w:space="0" w:color="auto"/>
                  </w:divBdr>
                </w:div>
                <w:div w:id="1990282803">
                  <w:marLeft w:val="480"/>
                  <w:marRight w:val="0"/>
                  <w:marTop w:val="0"/>
                  <w:marBottom w:val="0"/>
                  <w:divBdr>
                    <w:top w:val="none" w:sz="0" w:space="0" w:color="auto"/>
                    <w:left w:val="none" w:sz="0" w:space="0" w:color="auto"/>
                    <w:bottom w:val="none" w:sz="0" w:space="0" w:color="auto"/>
                    <w:right w:val="none" w:sz="0" w:space="0" w:color="auto"/>
                  </w:divBdr>
                </w:div>
                <w:div w:id="281041291">
                  <w:marLeft w:val="480"/>
                  <w:marRight w:val="0"/>
                  <w:marTop w:val="0"/>
                  <w:marBottom w:val="0"/>
                  <w:divBdr>
                    <w:top w:val="none" w:sz="0" w:space="0" w:color="auto"/>
                    <w:left w:val="none" w:sz="0" w:space="0" w:color="auto"/>
                    <w:bottom w:val="none" w:sz="0" w:space="0" w:color="auto"/>
                    <w:right w:val="none" w:sz="0" w:space="0" w:color="auto"/>
                  </w:divBdr>
                </w:div>
                <w:div w:id="1542521656">
                  <w:marLeft w:val="480"/>
                  <w:marRight w:val="0"/>
                  <w:marTop w:val="0"/>
                  <w:marBottom w:val="0"/>
                  <w:divBdr>
                    <w:top w:val="none" w:sz="0" w:space="0" w:color="auto"/>
                    <w:left w:val="none" w:sz="0" w:space="0" w:color="auto"/>
                    <w:bottom w:val="none" w:sz="0" w:space="0" w:color="auto"/>
                    <w:right w:val="none" w:sz="0" w:space="0" w:color="auto"/>
                  </w:divBdr>
                </w:div>
                <w:div w:id="2004895536">
                  <w:marLeft w:val="480"/>
                  <w:marRight w:val="0"/>
                  <w:marTop w:val="0"/>
                  <w:marBottom w:val="0"/>
                  <w:divBdr>
                    <w:top w:val="none" w:sz="0" w:space="0" w:color="auto"/>
                    <w:left w:val="none" w:sz="0" w:space="0" w:color="auto"/>
                    <w:bottom w:val="none" w:sz="0" w:space="0" w:color="auto"/>
                    <w:right w:val="none" w:sz="0" w:space="0" w:color="auto"/>
                  </w:divBdr>
                </w:div>
                <w:div w:id="723407730">
                  <w:marLeft w:val="480"/>
                  <w:marRight w:val="0"/>
                  <w:marTop w:val="0"/>
                  <w:marBottom w:val="0"/>
                  <w:divBdr>
                    <w:top w:val="none" w:sz="0" w:space="0" w:color="auto"/>
                    <w:left w:val="none" w:sz="0" w:space="0" w:color="auto"/>
                    <w:bottom w:val="none" w:sz="0" w:space="0" w:color="auto"/>
                    <w:right w:val="none" w:sz="0" w:space="0" w:color="auto"/>
                  </w:divBdr>
                </w:div>
                <w:div w:id="1817643958">
                  <w:marLeft w:val="480"/>
                  <w:marRight w:val="0"/>
                  <w:marTop w:val="0"/>
                  <w:marBottom w:val="0"/>
                  <w:divBdr>
                    <w:top w:val="none" w:sz="0" w:space="0" w:color="auto"/>
                    <w:left w:val="none" w:sz="0" w:space="0" w:color="auto"/>
                    <w:bottom w:val="none" w:sz="0" w:space="0" w:color="auto"/>
                    <w:right w:val="none" w:sz="0" w:space="0" w:color="auto"/>
                  </w:divBdr>
                </w:div>
                <w:div w:id="1585607091">
                  <w:marLeft w:val="480"/>
                  <w:marRight w:val="0"/>
                  <w:marTop w:val="0"/>
                  <w:marBottom w:val="0"/>
                  <w:divBdr>
                    <w:top w:val="none" w:sz="0" w:space="0" w:color="auto"/>
                    <w:left w:val="none" w:sz="0" w:space="0" w:color="auto"/>
                    <w:bottom w:val="none" w:sz="0" w:space="0" w:color="auto"/>
                    <w:right w:val="none" w:sz="0" w:space="0" w:color="auto"/>
                  </w:divBdr>
                </w:div>
                <w:div w:id="83038118">
                  <w:marLeft w:val="480"/>
                  <w:marRight w:val="0"/>
                  <w:marTop w:val="0"/>
                  <w:marBottom w:val="0"/>
                  <w:divBdr>
                    <w:top w:val="none" w:sz="0" w:space="0" w:color="auto"/>
                    <w:left w:val="none" w:sz="0" w:space="0" w:color="auto"/>
                    <w:bottom w:val="none" w:sz="0" w:space="0" w:color="auto"/>
                    <w:right w:val="none" w:sz="0" w:space="0" w:color="auto"/>
                  </w:divBdr>
                </w:div>
                <w:div w:id="1380861639">
                  <w:marLeft w:val="480"/>
                  <w:marRight w:val="0"/>
                  <w:marTop w:val="0"/>
                  <w:marBottom w:val="0"/>
                  <w:divBdr>
                    <w:top w:val="none" w:sz="0" w:space="0" w:color="auto"/>
                    <w:left w:val="none" w:sz="0" w:space="0" w:color="auto"/>
                    <w:bottom w:val="none" w:sz="0" w:space="0" w:color="auto"/>
                    <w:right w:val="none" w:sz="0" w:space="0" w:color="auto"/>
                  </w:divBdr>
                </w:div>
                <w:div w:id="1621302677">
                  <w:marLeft w:val="480"/>
                  <w:marRight w:val="0"/>
                  <w:marTop w:val="0"/>
                  <w:marBottom w:val="0"/>
                  <w:divBdr>
                    <w:top w:val="none" w:sz="0" w:space="0" w:color="auto"/>
                    <w:left w:val="none" w:sz="0" w:space="0" w:color="auto"/>
                    <w:bottom w:val="none" w:sz="0" w:space="0" w:color="auto"/>
                    <w:right w:val="none" w:sz="0" w:space="0" w:color="auto"/>
                  </w:divBdr>
                </w:div>
                <w:div w:id="1768770556">
                  <w:marLeft w:val="480"/>
                  <w:marRight w:val="0"/>
                  <w:marTop w:val="0"/>
                  <w:marBottom w:val="0"/>
                  <w:divBdr>
                    <w:top w:val="none" w:sz="0" w:space="0" w:color="auto"/>
                    <w:left w:val="none" w:sz="0" w:space="0" w:color="auto"/>
                    <w:bottom w:val="none" w:sz="0" w:space="0" w:color="auto"/>
                    <w:right w:val="none" w:sz="0" w:space="0" w:color="auto"/>
                  </w:divBdr>
                </w:div>
                <w:div w:id="578637586">
                  <w:marLeft w:val="480"/>
                  <w:marRight w:val="0"/>
                  <w:marTop w:val="0"/>
                  <w:marBottom w:val="0"/>
                  <w:divBdr>
                    <w:top w:val="none" w:sz="0" w:space="0" w:color="auto"/>
                    <w:left w:val="none" w:sz="0" w:space="0" w:color="auto"/>
                    <w:bottom w:val="none" w:sz="0" w:space="0" w:color="auto"/>
                    <w:right w:val="none" w:sz="0" w:space="0" w:color="auto"/>
                  </w:divBdr>
                </w:div>
                <w:div w:id="2102335629">
                  <w:marLeft w:val="480"/>
                  <w:marRight w:val="0"/>
                  <w:marTop w:val="0"/>
                  <w:marBottom w:val="0"/>
                  <w:divBdr>
                    <w:top w:val="none" w:sz="0" w:space="0" w:color="auto"/>
                    <w:left w:val="none" w:sz="0" w:space="0" w:color="auto"/>
                    <w:bottom w:val="none" w:sz="0" w:space="0" w:color="auto"/>
                    <w:right w:val="none" w:sz="0" w:space="0" w:color="auto"/>
                  </w:divBdr>
                </w:div>
                <w:div w:id="1978678309">
                  <w:marLeft w:val="480"/>
                  <w:marRight w:val="0"/>
                  <w:marTop w:val="0"/>
                  <w:marBottom w:val="0"/>
                  <w:divBdr>
                    <w:top w:val="none" w:sz="0" w:space="0" w:color="auto"/>
                    <w:left w:val="none" w:sz="0" w:space="0" w:color="auto"/>
                    <w:bottom w:val="none" w:sz="0" w:space="0" w:color="auto"/>
                    <w:right w:val="none" w:sz="0" w:space="0" w:color="auto"/>
                  </w:divBdr>
                </w:div>
                <w:div w:id="1598058013">
                  <w:marLeft w:val="480"/>
                  <w:marRight w:val="0"/>
                  <w:marTop w:val="0"/>
                  <w:marBottom w:val="0"/>
                  <w:divBdr>
                    <w:top w:val="none" w:sz="0" w:space="0" w:color="auto"/>
                    <w:left w:val="none" w:sz="0" w:space="0" w:color="auto"/>
                    <w:bottom w:val="none" w:sz="0" w:space="0" w:color="auto"/>
                    <w:right w:val="none" w:sz="0" w:space="0" w:color="auto"/>
                  </w:divBdr>
                </w:div>
                <w:div w:id="145051345">
                  <w:marLeft w:val="480"/>
                  <w:marRight w:val="0"/>
                  <w:marTop w:val="0"/>
                  <w:marBottom w:val="0"/>
                  <w:divBdr>
                    <w:top w:val="none" w:sz="0" w:space="0" w:color="auto"/>
                    <w:left w:val="none" w:sz="0" w:space="0" w:color="auto"/>
                    <w:bottom w:val="none" w:sz="0" w:space="0" w:color="auto"/>
                    <w:right w:val="none" w:sz="0" w:space="0" w:color="auto"/>
                  </w:divBdr>
                </w:div>
                <w:div w:id="912860076">
                  <w:marLeft w:val="480"/>
                  <w:marRight w:val="0"/>
                  <w:marTop w:val="0"/>
                  <w:marBottom w:val="0"/>
                  <w:divBdr>
                    <w:top w:val="none" w:sz="0" w:space="0" w:color="auto"/>
                    <w:left w:val="none" w:sz="0" w:space="0" w:color="auto"/>
                    <w:bottom w:val="none" w:sz="0" w:space="0" w:color="auto"/>
                    <w:right w:val="none" w:sz="0" w:space="0" w:color="auto"/>
                  </w:divBdr>
                </w:div>
                <w:div w:id="40861599">
                  <w:marLeft w:val="480"/>
                  <w:marRight w:val="0"/>
                  <w:marTop w:val="0"/>
                  <w:marBottom w:val="0"/>
                  <w:divBdr>
                    <w:top w:val="none" w:sz="0" w:space="0" w:color="auto"/>
                    <w:left w:val="none" w:sz="0" w:space="0" w:color="auto"/>
                    <w:bottom w:val="none" w:sz="0" w:space="0" w:color="auto"/>
                    <w:right w:val="none" w:sz="0" w:space="0" w:color="auto"/>
                  </w:divBdr>
                </w:div>
                <w:div w:id="329984505">
                  <w:marLeft w:val="480"/>
                  <w:marRight w:val="0"/>
                  <w:marTop w:val="0"/>
                  <w:marBottom w:val="0"/>
                  <w:divBdr>
                    <w:top w:val="none" w:sz="0" w:space="0" w:color="auto"/>
                    <w:left w:val="none" w:sz="0" w:space="0" w:color="auto"/>
                    <w:bottom w:val="none" w:sz="0" w:space="0" w:color="auto"/>
                    <w:right w:val="none" w:sz="0" w:space="0" w:color="auto"/>
                  </w:divBdr>
                </w:div>
                <w:div w:id="951211091">
                  <w:marLeft w:val="480"/>
                  <w:marRight w:val="0"/>
                  <w:marTop w:val="0"/>
                  <w:marBottom w:val="0"/>
                  <w:divBdr>
                    <w:top w:val="none" w:sz="0" w:space="0" w:color="auto"/>
                    <w:left w:val="none" w:sz="0" w:space="0" w:color="auto"/>
                    <w:bottom w:val="none" w:sz="0" w:space="0" w:color="auto"/>
                    <w:right w:val="none" w:sz="0" w:space="0" w:color="auto"/>
                  </w:divBdr>
                </w:div>
                <w:div w:id="279731050">
                  <w:marLeft w:val="480"/>
                  <w:marRight w:val="0"/>
                  <w:marTop w:val="0"/>
                  <w:marBottom w:val="0"/>
                  <w:divBdr>
                    <w:top w:val="none" w:sz="0" w:space="0" w:color="auto"/>
                    <w:left w:val="none" w:sz="0" w:space="0" w:color="auto"/>
                    <w:bottom w:val="none" w:sz="0" w:space="0" w:color="auto"/>
                    <w:right w:val="none" w:sz="0" w:space="0" w:color="auto"/>
                  </w:divBdr>
                </w:div>
                <w:div w:id="615722358">
                  <w:marLeft w:val="480"/>
                  <w:marRight w:val="0"/>
                  <w:marTop w:val="0"/>
                  <w:marBottom w:val="0"/>
                  <w:divBdr>
                    <w:top w:val="none" w:sz="0" w:space="0" w:color="auto"/>
                    <w:left w:val="none" w:sz="0" w:space="0" w:color="auto"/>
                    <w:bottom w:val="none" w:sz="0" w:space="0" w:color="auto"/>
                    <w:right w:val="none" w:sz="0" w:space="0" w:color="auto"/>
                  </w:divBdr>
                </w:div>
                <w:div w:id="350886356">
                  <w:marLeft w:val="480"/>
                  <w:marRight w:val="0"/>
                  <w:marTop w:val="0"/>
                  <w:marBottom w:val="0"/>
                  <w:divBdr>
                    <w:top w:val="none" w:sz="0" w:space="0" w:color="auto"/>
                    <w:left w:val="none" w:sz="0" w:space="0" w:color="auto"/>
                    <w:bottom w:val="none" w:sz="0" w:space="0" w:color="auto"/>
                    <w:right w:val="none" w:sz="0" w:space="0" w:color="auto"/>
                  </w:divBdr>
                </w:div>
                <w:div w:id="1836455968">
                  <w:marLeft w:val="480"/>
                  <w:marRight w:val="0"/>
                  <w:marTop w:val="0"/>
                  <w:marBottom w:val="0"/>
                  <w:divBdr>
                    <w:top w:val="none" w:sz="0" w:space="0" w:color="auto"/>
                    <w:left w:val="none" w:sz="0" w:space="0" w:color="auto"/>
                    <w:bottom w:val="none" w:sz="0" w:space="0" w:color="auto"/>
                    <w:right w:val="none" w:sz="0" w:space="0" w:color="auto"/>
                  </w:divBdr>
                </w:div>
                <w:div w:id="422604304">
                  <w:marLeft w:val="480"/>
                  <w:marRight w:val="0"/>
                  <w:marTop w:val="0"/>
                  <w:marBottom w:val="0"/>
                  <w:divBdr>
                    <w:top w:val="none" w:sz="0" w:space="0" w:color="auto"/>
                    <w:left w:val="none" w:sz="0" w:space="0" w:color="auto"/>
                    <w:bottom w:val="none" w:sz="0" w:space="0" w:color="auto"/>
                    <w:right w:val="none" w:sz="0" w:space="0" w:color="auto"/>
                  </w:divBdr>
                </w:div>
                <w:div w:id="374739722">
                  <w:marLeft w:val="480"/>
                  <w:marRight w:val="0"/>
                  <w:marTop w:val="0"/>
                  <w:marBottom w:val="0"/>
                  <w:divBdr>
                    <w:top w:val="none" w:sz="0" w:space="0" w:color="auto"/>
                    <w:left w:val="none" w:sz="0" w:space="0" w:color="auto"/>
                    <w:bottom w:val="none" w:sz="0" w:space="0" w:color="auto"/>
                    <w:right w:val="none" w:sz="0" w:space="0" w:color="auto"/>
                  </w:divBdr>
                </w:div>
                <w:div w:id="2011908629">
                  <w:marLeft w:val="480"/>
                  <w:marRight w:val="0"/>
                  <w:marTop w:val="0"/>
                  <w:marBottom w:val="0"/>
                  <w:divBdr>
                    <w:top w:val="none" w:sz="0" w:space="0" w:color="auto"/>
                    <w:left w:val="none" w:sz="0" w:space="0" w:color="auto"/>
                    <w:bottom w:val="none" w:sz="0" w:space="0" w:color="auto"/>
                    <w:right w:val="none" w:sz="0" w:space="0" w:color="auto"/>
                  </w:divBdr>
                </w:div>
                <w:div w:id="901671215">
                  <w:marLeft w:val="480"/>
                  <w:marRight w:val="0"/>
                  <w:marTop w:val="0"/>
                  <w:marBottom w:val="0"/>
                  <w:divBdr>
                    <w:top w:val="none" w:sz="0" w:space="0" w:color="auto"/>
                    <w:left w:val="none" w:sz="0" w:space="0" w:color="auto"/>
                    <w:bottom w:val="none" w:sz="0" w:space="0" w:color="auto"/>
                    <w:right w:val="none" w:sz="0" w:space="0" w:color="auto"/>
                  </w:divBdr>
                </w:div>
                <w:div w:id="1325353426">
                  <w:marLeft w:val="480"/>
                  <w:marRight w:val="0"/>
                  <w:marTop w:val="0"/>
                  <w:marBottom w:val="0"/>
                  <w:divBdr>
                    <w:top w:val="none" w:sz="0" w:space="0" w:color="auto"/>
                    <w:left w:val="none" w:sz="0" w:space="0" w:color="auto"/>
                    <w:bottom w:val="none" w:sz="0" w:space="0" w:color="auto"/>
                    <w:right w:val="none" w:sz="0" w:space="0" w:color="auto"/>
                  </w:divBdr>
                </w:div>
                <w:div w:id="161161282">
                  <w:marLeft w:val="480"/>
                  <w:marRight w:val="0"/>
                  <w:marTop w:val="0"/>
                  <w:marBottom w:val="0"/>
                  <w:divBdr>
                    <w:top w:val="none" w:sz="0" w:space="0" w:color="auto"/>
                    <w:left w:val="none" w:sz="0" w:space="0" w:color="auto"/>
                    <w:bottom w:val="none" w:sz="0" w:space="0" w:color="auto"/>
                    <w:right w:val="none" w:sz="0" w:space="0" w:color="auto"/>
                  </w:divBdr>
                </w:div>
                <w:div w:id="232159563">
                  <w:marLeft w:val="480"/>
                  <w:marRight w:val="0"/>
                  <w:marTop w:val="0"/>
                  <w:marBottom w:val="0"/>
                  <w:divBdr>
                    <w:top w:val="none" w:sz="0" w:space="0" w:color="auto"/>
                    <w:left w:val="none" w:sz="0" w:space="0" w:color="auto"/>
                    <w:bottom w:val="none" w:sz="0" w:space="0" w:color="auto"/>
                    <w:right w:val="none" w:sz="0" w:space="0" w:color="auto"/>
                  </w:divBdr>
                </w:div>
                <w:div w:id="1516187441">
                  <w:marLeft w:val="480"/>
                  <w:marRight w:val="0"/>
                  <w:marTop w:val="0"/>
                  <w:marBottom w:val="0"/>
                  <w:divBdr>
                    <w:top w:val="none" w:sz="0" w:space="0" w:color="auto"/>
                    <w:left w:val="none" w:sz="0" w:space="0" w:color="auto"/>
                    <w:bottom w:val="none" w:sz="0" w:space="0" w:color="auto"/>
                    <w:right w:val="none" w:sz="0" w:space="0" w:color="auto"/>
                  </w:divBdr>
                </w:div>
                <w:div w:id="268004773">
                  <w:marLeft w:val="480"/>
                  <w:marRight w:val="0"/>
                  <w:marTop w:val="0"/>
                  <w:marBottom w:val="0"/>
                  <w:divBdr>
                    <w:top w:val="none" w:sz="0" w:space="0" w:color="auto"/>
                    <w:left w:val="none" w:sz="0" w:space="0" w:color="auto"/>
                    <w:bottom w:val="none" w:sz="0" w:space="0" w:color="auto"/>
                    <w:right w:val="none" w:sz="0" w:space="0" w:color="auto"/>
                  </w:divBdr>
                </w:div>
                <w:div w:id="2008093636">
                  <w:marLeft w:val="480"/>
                  <w:marRight w:val="0"/>
                  <w:marTop w:val="0"/>
                  <w:marBottom w:val="0"/>
                  <w:divBdr>
                    <w:top w:val="none" w:sz="0" w:space="0" w:color="auto"/>
                    <w:left w:val="none" w:sz="0" w:space="0" w:color="auto"/>
                    <w:bottom w:val="none" w:sz="0" w:space="0" w:color="auto"/>
                    <w:right w:val="none" w:sz="0" w:space="0" w:color="auto"/>
                  </w:divBdr>
                </w:div>
                <w:div w:id="1373536240">
                  <w:marLeft w:val="480"/>
                  <w:marRight w:val="0"/>
                  <w:marTop w:val="0"/>
                  <w:marBottom w:val="0"/>
                  <w:divBdr>
                    <w:top w:val="none" w:sz="0" w:space="0" w:color="auto"/>
                    <w:left w:val="none" w:sz="0" w:space="0" w:color="auto"/>
                    <w:bottom w:val="none" w:sz="0" w:space="0" w:color="auto"/>
                    <w:right w:val="none" w:sz="0" w:space="0" w:color="auto"/>
                  </w:divBdr>
                </w:div>
                <w:div w:id="1216966850">
                  <w:marLeft w:val="480"/>
                  <w:marRight w:val="0"/>
                  <w:marTop w:val="0"/>
                  <w:marBottom w:val="0"/>
                  <w:divBdr>
                    <w:top w:val="none" w:sz="0" w:space="0" w:color="auto"/>
                    <w:left w:val="none" w:sz="0" w:space="0" w:color="auto"/>
                    <w:bottom w:val="none" w:sz="0" w:space="0" w:color="auto"/>
                    <w:right w:val="none" w:sz="0" w:space="0" w:color="auto"/>
                  </w:divBdr>
                </w:div>
                <w:div w:id="2044937044">
                  <w:marLeft w:val="480"/>
                  <w:marRight w:val="0"/>
                  <w:marTop w:val="0"/>
                  <w:marBottom w:val="0"/>
                  <w:divBdr>
                    <w:top w:val="none" w:sz="0" w:space="0" w:color="auto"/>
                    <w:left w:val="none" w:sz="0" w:space="0" w:color="auto"/>
                    <w:bottom w:val="none" w:sz="0" w:space="0" w:color="auto"/>
                    <w:right w:val="none" w:sz="0" w:space="0" w:color="auto"/>
                  </w:divBdr>
                </w:div>
                <w:div w:id="243954431">
                  <w:marLeft w:val="480"/>
                  <w:marRight w:val="0"/>
                  <w:marTop w:val="0"/>
                  <w:marBottom w:val="0"/>
                  <w:divBdr>
                    <w:top w:val="none" w:sz="0" w:space="0" w:color="auto"/>
                    <w:left w:val="none" w:sz="0" w:space="0" w:color="auto"/>
                    <w:bottom w:val="none" w:sz="0" w:space="0" w:color="auto"/>
                    <w:right w:val="none" w:sz="0" w:space="0" w:color="auto"/>
                  </w:divBdr>
                </w:div>
                <w:div w:id="1435512839">
                  <w:marLeft w:val="480"/>
                  <w:marRight w:val="0"/>
                  <w:marTop w:val="0"/>
                  <w:marBottom w:val="0"/>
                  <w:divBdr>
                    <w:top w:val="none" w:sz="0" w:space="0" w:color="auto"/>
                    <w:left w:val="none" w:sz="0" w:space="0" w:color="auto"/>
                    <w:bottom w:val="none" w:sz="0" w:space="0" w:color="auto"/>
                    <w:right w:val="none" w:sz="0" w:space="0" w:color="auto"/>
                  </w:divBdr>
                </w:div>
                <w:div w:id="360790211">
                  <w:marLeft w:val="480"/>
                  <w:marRight w:val="0"/>
                  <w:marTop w:val="0"/>
                  <w:marBottom w:val="0"/>
                  <w:divBdr>
                    <w:top w:val="none" w:sz="0" w:space="0" w:color="auto"/>
                    <w:left w:val="none" w:sz="0" w:space="0" w:color="auto"/>
                    <w:bottom w:val="none" w:sz="0" w:space="0" w:color="auto"/>
                    <w:right w:val="none" w:sz="0" w:space="0" w:color="auto"/>
                  </w:divBdr>
                </w:div>
                <w:div w:id="802382360">
                  <w:marLeft w:val="480"/>
                  <w:marRight w:val="0"/>
                  <w:marTop w:val="0"/>
                  <w:marBottom w:val="0"/>
                  <w:divBdr>
                    <w:top w:val="none" w:sz="0" w:space="0" w:color="auto"/>
                    <w:left w:val="none" w:sz="0" w:space="0" w:color="auto"/>
                    <w:bottom w:val="none" w:sz="0" w:space="0" w:color="auto"/>
                    <w:right w:val="none" w:sz="0" w:space="0" w:color="auto"/>
                  </w:divBdr>
                </w:div>
                <w:div w:id="1432242844">
                  <w:marLeft w:val="480"/>
                  <w:marRight w:val="0"/>
                  <w:marTop w:val="0"/>
                  <w:marBottom w:val="0"/>
                  <w:divBdr>
                    <w:top w:val="none" w:sz="0" w:space="0" w:color="auto"/>
                    <w:left w:val="none" w:sz="0" w:space="0" w:color="auto"/>
                    <w:bottom w:val="none" w:sz="0" w:space="0" w:color="auto"/>
                    <w:right w:val="none" w:sz="0" w:space="0" w:color="auto"/>
                  </w:divBdr>
                </w:div>
                <w:div w:id="1822694952">
                  <w:marLeft w:val="480"/>
                  <w:marRight w:val="0"/>
                  <w:marTop w:val="0"/>
                  <w:marBottom w:val="0"/>
                  <w:divBdr>
                    <w:top w:val="none" w:sz="0" w:space="0" w:color="auto"/>
                    <w:left w:val="none" w:sz="0" w:space="0" w:color="auto"/>
                    <w:bottom w:val="none" w:sz="0" w:space="0" w:color="auto"/>
                    <w:right w:val="none" w:sz="0" w:space="0" w:color="auto"/>
                  </w:divBdr>
                </w:div>
                <w:div w:id="2039697948">
                  <w:marLeft w:val="480"/>
                  <w:marRight w:val="0"/>
                  <w:marTop w:val="0"/>
                  <w:marBottom w:val="0"/>
                  <w:divBdr>
                    <w:top w:val="none" w:sz="0" w:space="0" w:color="auto"/>
                    <w:left w:val="none" w:sz="0" w:space="0" w:color="auto"/>
                    <w:bottom w:val="none" w:sz="0" w:space="0" w:color="auto"/>
                    <w:right w:val="none" w:sz="0" w:space="0" w:color="auto"/>
                  </w:divBdr>
                </w:div>
                <w:div w:id="585653373">
                  <w:marLeft w:val="480"/>
                  <w:marRight w:val="0"/>
                  <w:marTop w:val="0"/>
                  <w:marBottom w:val="0"/>
                  <w:divBdr>
                    <w:top w:val="none" w:sz="0" w:space="0" w:color="auto"/>
                    <w:left w:val="none" w:sz="0" w:space="0" w:color="auto"/>
                    <w:bottom w:val="none" w:sz="0" w:space="0" w:color="auto"/>
                    <w:right w:val="none" w:sz="0" w:space="0" w:color="auto"/>
                  </w:divBdr>
                </w:div>
                <w:div w:id="1165970655">
                  <w:marLeft w:val="480"/>
                  <w:marRight w:val="0"/>
                  <w:marTop w:val="0"/>
                  <w:marBottom w:val="0"/>
                  <w:divBdr>
                    <w:top w:val="none" w:sz="0" w:space="0" w:color="auto"/>
                    <w:left w:val="none" w:sz="0" w:space="0" w:color="auto"/>
                    <w:bottom w:val="none" w:sz="0" w:space="0" w:color="auto"/>
                    <w:right w:val="none" w:sz="0" w:space="0" w:color="auto"/>
                  </w:divBdr>
                </w:div>
              </w:divsChild>
            </w:div>
            <w:div w:id="2014255371">
              <w:marLeft w:val="0"/>
              <w:marRight w:val="0"/>
              <w:marTop w:val="0"/>
              <w:marBottom w:val="0"/>
              <w:divBdr>
                <w:top w:val="none" w:sz="0" w:space="0" w:color="auto"/>
                <w:left w:val="none" w:sz="0" w:space="0" w:color="auto"/>
                <w:bottom w:val="none" w:sz="0" w:space="0" w:color="auto"/>
                <w:right w:val="none" w:sz="0" w:space="0" w:color="auto"/>
              </w:divBdr>
              <w:divsChild>
                <w:div w:id="1565070189">
                  <w:marLeft w:val="480"/>
                  <w:marRight w:val="0"/>
                  <w:marTop w:val="0"/>
                  <w:marBottom w:val="0"/>
                  <w:divBdr>
                    <w:top w:val="none" w:sz="0" w:space="0" w:color="auto"/>
                    <w:left w:val="none" w:sz="0" w:space="0" w:color="auto"/>
                    <w:bottom w:val="none" w:sz="0" w:space="0" w:color="auto"/>
                    <w:right w:val="none" w:sz="0" w:space="0" w:color="auto"/>
                  </w:divBdr>
                </w:div>
                <w:div w:id="1110130384">
                  <w:marLeft w:val="480"/>
                  <w:marRight w:val="0"/>
                  <w:marTop w:val="0"/>
                  <w:marBottom w:val="0"/>
                  <w:divBdr>
                    <w:top w:val="none" w:sz="0" w:space="0" w:color="auto"/>
                    <w:left w:val="none" w:sz="0" w:space="0" w:color="auto"/>
                    <w:bottom w:val="none" w:sz="0" w:space="0" w:color="auto"/>
                    <w:right w:val="none" w:sz="0" w:space="0" w:color="auto"/>
                  </w:divBdr>
                </w:div>
                <w:div w:id="1501047582">
                  <w:marLeft w:val="480"/>
                  <w:marRight w:val="0"/>
                  <w:marTop w:val="0"/>
                  <w:marBottom w:val="0"/>
                  <w:divBdr>
                    <w:top w:val="none" w:sz="0" w:space="0" w:color="auto"/>
                    <w:left w:val="none" w:sz="0" w:space="0" w:color="auto"/>
                    <w:bottom w:val="none" w:sz="0" w:space="0" w:color="auto"/>
                    <w:right w:val="none" w:sz="0" w:space="0" w:color="auto"/>
                  </w:divBdr>
                </w:div>
                <w:div w:id="1120565998">
                  <w:marLeft w:val="480"/>
                  <w:marRight w:val="0"/>
                  <w:marTop w:val="0"/>
                  <w:marBottom w:val="0"/>
                  <w:divBdr>
                    <w:top w:val="none" w:sz="0" w:space="0" w:color="auto"/>
                    <w:left w:val="none" w:sz="0" w:space="0" w:color="auto"/>
                    <w:bottom w:val="none" w:sz="0" w:space="0" w:color="auto"/>
                    <w:right w:val="none" w:sz="0" w:space="0" w:color="auto"/>
                  </w:divBdr>
                </w:div>
                <w:div w:id="953438797">
                  <w:marLeft w:val="480"/>
                  <w:marRight w:val="0"/>
                  <w:marTop w:val="0"/>
                  <w:marBottom w:val="0"/>
                  <w:divBdr>
                    <w:top w:val="none" w:sz="0" w:space="0" w:color="auto"/>
                    <w:left w:val="none" w:sz="0" w:space="0" w:color="auto"/>
                    <w:bottom w:val="none" w:sz="0" w:space="0" w:color="auto"/>
                    <w:right w:val="none" w:sz="0" w:space="0" w:color="auto"/>
                  </w:divBdr>
                </w:div>
                <w:div w:id="1649476759">
                  <w:marLeft w:val="480"/>
                  <w:marRight w:val="0"/>
                  <w:marTop w:val="0"/>
                  <w:marBottom w:val="0"/>
                  <w:divBdr>
                    <w:top w:val="none" w:sz="0" w:space="0" w:color="auto"/>
                    <w:left w:val="none" w:sz="0" w:space="0" w:color="auto"/>
                    <w:bottom w:val="none" w:sz="0" w:space="0" w:color="auto"/>
                    <w:right w:val="none" w:sz="0" w:space="0" w:color="auto"/>
                  </w:divBdr>
                </w:div>
                <w:div w:id="588737459">
                  <w:marLeft w:val="480"/>
                  <w:marRight w:val="0"/>
                  <w:marTop w:val="0"/>
                  <w:marBottom w:val="0"/>
                  <w:divBdr>
                    <w:top w:val="none" w:sz="0" w:space="0" w:color="auto"/>
                    <w:left w:val="none" w:sz="0" w:space="0" w:color="auto"/>
                    <w:bottom w:val="none" w:sz="0" w:space="0" w:color="auto"/>
                    <w:right w:val="none" w:sz="0" w:space="0" w:color="auto"/>
                  </w:divBdr>
                </w:div>
                <w:div w:id="1267810459">
                  <w:marLeft w:val="480"/>
                  <w:marRight w:val="0"/>
                  <w:marTop w:val="0"/>
                  <w:marBottom w:val="0"/>
                  <w:divBdr>
                    <w:top w:val="none" w:sz="0" w:space="0" w:color="auto"/>
                    <w:left w:val="none" w:sz="0" w:space="0" w:color="auto"/>
                    <w:bottom w:val="none" w:sz="0" w:space="0" w:color="auto"/>
                    <w:right w:val="none" w:sz="0" w:space="0" w:color="auto"/>
                  </w:divBdr>
                </w:div>
                <w:div w:id="663316551">
                  <w:marLeft w:val="480"/>
                  <w:marRight w:val="0"/>
                  <w:marTop w:val="0"/>
                  <w:marBottom w:val="0"/>
                  <w:divBdr>
                    <w:top w:val="none" w:sz="0" w:space="0" w:color="auto"/>
                    <w:left w:val="none" w:sz="0" w:space="0" w:color="auto"/>
                    <w:bottom w:val="none" w:sz="0" w:space="0" w:color="auto"/>
                    <w:right w:val="none" w:sz="0" w:space="0" w:color="auto"/>
                  </w:divBdr>
                </w:div>
                <w:div w:id="109277889">
                  <w:marLeft w:val="480"/>
                  <w:marRight w:val="0"/>
                  <w:marTop w:val="0"/>
                  <w:marBottom w:val="0"/>
                  <w:divBdr>
                    <w:top w:val="none" w:sz="0" w:space="0" w:color="auto"/>
                    <w:left w:val="none" w:sz="0" w:space="0" w:color="auto"/>
                    <w:bottom w:val="none" w:sz="0" w:space="0" w:color="auto"/>
                    <w:right w:val="none" w:sz="0" w:space="0" w:color="auto"/>
                  </w:divBdr>
                </w:div>
                <w:div w:id="2112433632">
                  <w:marLeft w:val="480"/>
                  <w:marRight w:val="0"/>
                  <w:marTop w:val="0"/>
                  <w:marBottom w:val="0"/>
                  <w:divBdr>
                    <w:top w:val="none" w:sz="0" w:space="0" w:color="auto"/>
                    <w:left w:val="none" w:sz="0" w:space="0" w:color="auto"/>
                    <w:bottom w:val="none" w:sz="0" w:space="0" w:color="auto"/>
                    <w:right w:val="none" w:sz="0" w:space="0" w:color="auto"/>
                  </w:divBdr>
                </w:div>
                <w:div w:id="73820128">
                  <w:marLeft w:val="480"/>
                  <w:marRight w:val="0"/>
                  <w:marTop w:val="0"/>
                  <w:marBottom w:val="0"/>
                  <w:divBdr>
                    <w:top w:val="none" w:sz="0" w:space="0" w:color="auto"/>
                    <w:left w:val="none" w:sz="0" w:space="0" w:color="auto"/>
                    <w:bottom w:val="none" w:sz="0" w:space="0" w:color="auto"/>
                    <w:right w:val="none" w:sz="0" w:space="0" w:color="auto"/>
                  </w:divBdr>
                </w:div>
                <w:div w:id="611933392">
                  <w:marLeft w:val="480"/>
                  <w:marRight w:val="0"/>
                  <w:marTop w:val="0"/>
                  <w:marBottom w:val="0"/>
                  <w:divBdr>
                    <w:top w:val="none" w:sz="0" w:space="0" w:color="auto"/>
                    <w:left w:val="none" w:sz="0" w:space="0" w:color="auto"/>
                    <w:bottom w:val="none" w:sz="0" w:space="0" w:color="auto"/>
                    <w:right w:val="none" w:sz="0" w:space="0" w:color="auto"/>
                  </w:divBdr>
                </w:div>
                <w:div w:id="1175681806">
                  <w:marLeft w:val="480"/>
                  <w:marRight w:val="0"/>
                  <w:marTop w:val="0"/>
                  <w:marBottom w:val="0"/>
                  <w:divBdr>
                    <w:top w:val="none" w:sz="0" w:space="0" w:color="auto"/>
                    <w:left w:val="none" w:sz="0" w:space="0" w:color="auto"/>
                    <w:bottom w:val="none" w:sz="0" w:space="0" w:color="auto"/>
                    <w:right w:val="none" w:sz="0" w:space="0" w:color="auto"/>
                  </w:divBdr>
                </w:div>
                <w:div w:id="2033140092">
                  <w:marLeft w:val="480"/>
                  <w:marRight w:val="0"/>
                  <w:marTop w:val="0"/>
                  <w:marBottom w:val="0"/>
                  <w:divBdr>
                    <w:top w:val="none" w:sz="0" w:space="0" w:color="auto"/>
                    <w:left w:val="none" w:sz="0" w:space="0" w:color="auto"/>
                    <w:bottom w:val="none" w:sz="0" w:space="0" w:color="auto"/>
                    <w:right w:val="none" w:sz="0" w:space="0" w:color="auto"/>
                  </w:divBdr>
                </w:div>
                <w:div w:id="1370496262">
                  <w:marLeft w:val="480"/>
                  <w:marRight w:val="0"/>
                  <w:marTop w:val="0"/>
                  <w:marBottom w:val="0"/>
                  <w:divBdr>
                    <w:top w:val="none" w:sz="0" w:space="0" w:color="auto"/>
                    <w:left w:val="none" w:sz="0" w:space="0" w:color="auto"/>
                    <w:bottom w:val="none" w:sz="0" w:space="0" w:color="auto"/>
                    <w:right w:val="none" w:sz="0" w:space="0" w:color="auto"/>
                  </w:divBdr>
                </w:div>
                <w:div w:id="128087838">
                  <w:marLeft w:val="480"/>
                  <w:marRight w:val="0"/>
                  <w:marTop w:val="0"/>
                  <w:marBottom w:val="0"/>
                  <w:divBdr>
                    <w:top w:val="none" w:sz="0" w:space="0" w:color="auto"/>
                    <w:left w:val="none" w:sz="0" w:space="0" w:color="auto"/>
                    <w:bottom w:val="none" w:sz="0" w:space="0" w:color="auto"/>
                    <w:right w:val="none" w:sz="0" w:space="0" w:color="auto"/>
                  </w:divBdr>
                </w:div>
                <w:div w:id="1708411553">
                  <w:marLeft w:val="480"/>
                  <w:marRight w:val="0"/>
                  <w:marTop w:val="0"/>
                  <w:marBottom w:val="0"/>
                  <w:divBdr>
                    <w:top w:val="none" w:sz="0" w:space="0" w:color="auto"/>
                    <w:left w:val="none" w:sz="0" w:space="0" w:color="auto"/>
                    <w:bottom w:val="none" w:sz="0" w:space="0" w:color="auto"/>
                    <w:right w:val="none" w:sz="0" w:space="0" w:color="auto"/>
                  </w:divBdr>
                </w:div>
                <w:div w:id="654915832">
                  <w:marLeft w:val="480"/>
                  <w:marRight w:val="0"/>
                  <w:marTop w:val="0"/>
                  <w:marBottom w:val="0"/>
                  <w:divBdr>
                    <w:top w:val="none" w:sz="0" w:space="0" w:color="auto"/>
                    <w:left w:val="none" w:sz="0" w:space="0" w:color="auto"/>
                    <w:bottom w:val="none" w:sz="0" w:space="0" w:color="auto"/>
                    <w:right w:val="none" w:sz="0" w:space="0" w:color="auto"/>
                  </w:divBdr>
                </w:div>
                <w:div w:id="449932218">
                  <w:marLeft w:val="480"/>
                  <w:marRight w:val="0"/>
                  <w:marTop w:val="0"/>
                  <w:marBottom w:val="0"/>
                  <w:divBdr>
                    <w:top w:val="none" w:sz="0" w:space="0" w:color="auto"/>
                    <w:left w:val="none" w:sz="0" w:space="0" w:color="auto"/>
                    <w:bottom w:val="none" w:sz="0" w:space="0" w:color="auto"/>
                    <w:right w:val="none" w:sz="0" w:space="0" w:color="auto"/>
                  </w:divBdr>
                </w:div>
                <w:div w:id="1411778784">
                  <w:marLeft w:val="480"/>
                  <w:marRight w:val="0"/>
                  <w:marTop w:val="0"/>
                  <w:marBottom w:val="0"/>
                  <w:divBdr>
                    <w:top w:val="none" w:sz="0" w:space="0" w:color="auto"/>
                    <w:left w:val="none" w:sz="0" w:space="0" w:color="auto"/>
                    <w:bottom w:val="none" w:sz="0" w:space="0" w:color="auto"/>
                    <w:right w:val="none" w:sz="0" w:space="0" w:color="auto"/>
                  </w:divBdr>
                </w:div>
                <w:div w:id="1902522861">
                  <w:marLeft w:val="480"/>
                  <w:marRight w:val="0"/>
                  <w:marTop w:val="0"/>
                  <w:marBottom w:val="0"/>
                  <w:divBdr>
                    <w:top w:val="none" w:sz="0" w:space="0" w:color="auto"/>
                    <w:left w:val="none" w:sz="0" w:space="0" w:color="auto"/>
                    <w:bottom w:val="none" w:sz="0" w:space="0" w:color="auto"/>
                    <w:right w:val="none" w:sz="0" w:space="0" w:color="auto"/>
                  </w:divBdr>
                </w:div>
                <w:div w:id="2021276253">
                  <w:marLeft w:val="480"/>
                  <w:marRight w:val="0"/>
                  <w:marTop w:val="0"/>
                  <w:marBottom w:val="0"/>
                  <w:divBdr>
                    <w:top w:val="none" w:sz="0" w:space="0" w:color="auto"/>
                    <w:left w:val="none" w:sz="0" w:space="0" w:color="auto"/>
                    <w:bottom w:val="none" w:sz="0" w:space="0" w:color="auto"/>
                    <w:right w:val="none" w:sz="0" w:space="0" w:color="auto"/>
                  </w:divBdr>
                </w:div>
                <w:div w:id="347099239">
                  <w:marLeft w:val="480"/>
                  <w:marRight w:val="0"/>
                  <w:marTop w:val="0"/>
                  <w:marBottom w:val="0"/>
                  <w:divBdr>
                    <w:top w:val="none" w:sz="0" w:space="0" w:color="auto"/>
                    <w:left w:val="none" w:sz="0" w:space="0" w:color="auto"/>
                    <w:bottom w:val="none" w:sz="0" w:space="0" w:color="auto"/>
                    <w:right w:val="none" w:sz="0" w:space="0" w:color="auto"/>
                  </w:divBdr>
                </w:div>
                <w:div w:id="608581724">
                  <w:marLeft w:val="480"/>
                  <w:marRight w:val="0"/>
                  <w:marTop w:val="0"/>
                  <w:marBottom w:val="0"/>
                  <w:divBdr>
                    <w:top w:val="none" w:sz="0" w:space="0" w:color="auto"/>
                    <w:left w:val="none" w:sz="0" w:space="0" w:color="auto"/>
                    <w:bottom w:val="none" w:sz="0" w:space="0" w:color="auto"/>
                    <w:right w:val="none" w:sz="0" w:space="0" w:color="auto"/>
                  </w:divBdr>
                </w:div>
                <w:div w:id="744378893">
                  <w:marLeft w:val="480"/>
                  <w:marRight w:val="0"/>
                  <w:marTop w:val="0"/>
                  <w:marBottom w:val="0"/>
                  <w:divBdr>
                    <w:top w:val="none" w:sz="0" w:space="0" w:color="auto"/>
                    <w:left w:val="none" w:sz="0" w:space="0" w:color="auto"/>
                    <w:bottom w:val="none" w:sz="0" w:space="0" w:color="auto"/>
                    <w:right w:val="none" w:sz="0" w:space="0" w:color="auto"/>
                  </w:divBdr>
                </w:div>
                <w:div w:id="1301111217">
                  <w:marLeft w:val="480"/>
                  <w:marRight w:val="0"/>
                  <w:marTop w:val="0"/>
                  <w:marBottom w:val="0"/>
                  <w:divBdr>
                    <w:top w:val="none" w:sz="0" w:space="0" w:color="auto"/>
                    <w:left w:val="none" w:sz="0" w:space="0" w:color="auto"/>
                    <w:bottom w:val="none" w:sz="0" w:space="0" w:color="auto"/>
                    <w:right w:val="none" w:sz="0" w:space="0" w:color="auto"/>
                  </w:divBdr>
                </w:div>
                <w:div w:id="1450473129">
                  <w:marLeft w:val="480"/>
                  <w:marRight w:val="0"/>
                  <w:marTop w:val="0"/>
                  <w:marBottom w:val="0"/>
                  <w:divBdr>
                    <w:top w:val="none" w:sz="0" w:space="0" w:color="auto"/>
                    <w:left w:val="none" w:sz="0" w:space="0" w:color="auto"/>
                    <w:bottom w:val="none" w:sz="0" w:space="0" w:color="auto"/>
                    <w:right w:val="none" w:sz="0" w:space="0" w:color="auto"/>
                  </w:divBdr>
                </w:div>
                <w:div w:id="1861579646">
                  <w:marLeft w:val="480"/>
                  <w:marRight w:val="0"/>
                  <w:marTop w:val="0"/>
                  <w:marBottom w:val="0"/>
                  <w:divBdr>
                    <w:top w:val="none" w:sz="0" w:space="0" w:color="auto"/>
                    <w:left w:val="none" w:sz="0" w:space="0" w:color="auto"/>
                    <w:bottom w:val="none" w:sz="0" w:space="0" w:color="auto"/>
                    <w:right w:val="none" w:sz="0" w:space="0" w:color="auto"/>
                  </w:divBdr>
                </w:div>
                <w:div w:id="1292444233">
                  <w:marLeft w:val="480"/>
                  <w:marRight w:val="0"/>
                  <w:marTop w:val="0"/>
                  <w:marBottom w:val="0"/>
                  <w:divBdr>
                    <w:top w:val="none" w:sz="0" w:space="0" w:color="auto"/>
                    <w:left w:val="none" w:sz="0" w:space="0" w:color="auto"/>
                    <w:bottom w:val="none" w:sz="0" w:space="0" w:color="auto"/>
                    <w:right w:val="none" w:sz="0" w:space="0" w:color="auto"/>
                  </w:divBdr>
                </w:div>
                <w:div w:id="1757626441">
                  <w:marLeft w:val="480"/>
                  <w:marRight w:val="0"/>
                  <w:marTop w:val="0"/>
                  <w:marBottom w:val="0"/>
                  <w:divBdr>
                    <w:top w:val="none" w:sz="0" w:space="0" w:color="auto"/>
                    <w:left w:val="none" w:sz="0" w:space="0" w:color="auto"/>
                    <w:bottom w:val="none" w:sz="0" w:space="0" w:color="auto"/>
                    <w:right w:val="none" w:sz="0" w:space="0" w:color="auto"/>
                  </w:divBdr>
                </w:div>
                <w:div w:id="1082680126">
                  <w:marLeft w:val="480"/>
                  <w:marRight w:val="0"/>
                  <w:marTop w:val="0"/>
                  <w:marBottom w:val="0"/>
                  <w:divBdr>
                    <w:top w:val="none" w:sz="0" w:space="0" w:color="auto"/>
                    <w:left w:val="none" w:sz="0" w:space="0" w:color="auto"/>
                    <w:bottom w:val="none" w:sz="0" w:space="0" w:color="auto"/>
                    <w:right w:val="none" w:sz="0" w:space="0" w:color="auto"/>
                  </w:divBdr>
                </w:div>
                <w:div w:id="1653220325">
                  <w:marLeft w:val="480"/>
                  <w:marRight w:val="0"/>
                  <w:marTop w:val="0"/>
                  <w:marBottom w:val="0"/>
                  <w:divBdr>
                    <w:top w:val="none" w:sz="0" w:space="0" w:color="auto"/>
                    <w:left w:val="none" w:sz="0" w:space="0" w:color="auto"/>
                    <w:bottom w:val="none" w:sz="0" w:space="0" w:color="auto"/>
                    <w:right w:val="none" w:sz="0" w:space="0" w:color="auto"/>
                  </w:divBdr>
                </w:div>
                <w:div w:id="257711605">
                  <w:marLeft w:val="480"/>
                  <w:marRight w:val="0"/>
                  <w:marTop w:val="0"/>
                  <w:marBottom w:val="0"/>
                  <w:divBdr>
                    <w:top w:val="none" w:sz="0" w:space="0" w:color="auto"/>
                    <w:left w:val="none" w:sz="0" w:space="0" w:color="auto"/>
                    <w:bottom w:val="none" w:sz="0" w:space="0" w:color="auto"/>
                    <w:right w:val="none" w:sz="0" w:space="0" w:color="auto"/>
                  </w:divBdr>
                </w:div>
                <w:div w:id="300893152">
                  <w:marLeft w:val="480"/>
                  <w:marRight w:val="0"/>
                  <w:marTop w:val="0"/>
                  <w:marBottom w:val="0"/>
                  <w:divBdr>
                    <w:top w:val="none" w:sz="0" w:space="0" w:color="auto"/>
                    <w:left w:val="none" w:sz="0" w:space="0" w:color="auto"/>
                    <w:bottom w:val="none" w:sz="0" w:space="0" w:color="auto"/>
                    <w:right w:val="none" w:sz="0" w:space="0" w:color="auto"/>
                  </w:divBdr>
                </w:div>
                <w:div w:id="2045517578">
                  <w:marLeft w:val="480"/>
                  <w:marRight w:val="0"/>
                  <w:marTop w:val="0"/>
                  <w:marBottom w:val="0"/>
                  <w:divBdr>
                    <w:top w:val="none" w:sz="0" w:space="0" w:color="auto"/>
                    <w:left w:val="none" w:sz="0" w:space="0" w:color="auto"/>
                    <w:bottom w:val="none" w:sz="0" w:space="0" w:color="auto"/>
                    <w:right w:val="none" w:sz="0" w:space="0" w:color="auto"/>
                  </w:divBdr>
                </w:div>
                <w:div w:id="1165322603">
                  <w:marLeft w:val="480"/>
                  <w:marRight w:val="0"/>
                  <w:marTop w:val="0"/>
                  <w:marBottom w:val="0"/>
                  <w:divBdr>
                    <w:top w:val="none" w:sz="0" w:space="0" w:color="auto"/>
                    <w:left w:val="none" w:sz="0" w:space="0" w:color="auto"/>
                    <w:bottom w:val="none" w:sz="0" w:space="0" w:color="auto"/>
                    <w:right w:val="none" w:sz="0" w:space="0" w:color="auto"/>
                  </w:divBdr>
                </w:div>
                <w:div w:id="1292519857">
                  <w:marLeft w:val="480"/>
                  <w:marRight w:val="0"/>
                  <w:marTop w:val="0"/>
                  <w:marBottom w:val="0"/>
                  <w:divBdr>
                    <w:top w:val="none" w:sz="0" w:space="0" w:color="auto"/>
                    <w:left w:val="none" w:sz="0" w:space="0" w:color="auto"/>
                    <w:bottom w:val="none" w:sz="0" w:space="0" w:color="auto"/>
                    <w:right w:val="none" w:sz="0" w:space="0" w:color="auto"/>
                  </w:divBdr>
                </w:div>
                <w:div w:id="633098611">
                  <w:marLeft w:val="480"/>
                  <w:marRight w:val="0"/>
                  <w:marTop w:val="0"/>
                  <w:marBottom w:val="0"/>
                  <w:divBdr>
                    <w:top w:val="none" w:sz="0" w:space="0" w:color="auto"/>
                    <w:left w:val="none" w:sz="0" w:space="0" w:color="auto"/>
                    <w:bottom w:val="none" w:sz="0" w:space="0" w:color="auto"/>
                    <w:right w:val="none" w:sz="0" w:space="0" w:color="auto"/>
                  </w:divBdr>
                </w:div>
                <w:div w:id="1099833349">
                  <w:marLeft w:val="480"/>
                  <w:marRight w:val="0"/>
                  <w:marTop w:val="0"/>
                  <w:marBottom w:val="0"/>
                  <w:divBdr>
                    <w:top w:val="none" w:sz="0" w:space="0" w:color="auto"/>
                    <w:left w:val="none" w:sz="0" w:space="0" w:color="auto"/>
                    <w:bottom w:val="none" w:sz="0" w:space="0" w:color="auto"/>
                    <w:right w:val="none" w:sz="0" w:space="0" w:color="auto"/>
                  </w:divBdr>
                </w:div>
                <w:div w:id="33047891">
                  <w:marLeft w:val="480"/>
                  <w:marRight w:val="0"/>
                  <w:marTop w:val="0"/>
                  <w:marBottom w:val="0"/>
                  <w:divBdr>
                    <w:top w:val="none" w:sz="0" w:space="0" w:color="auto"/>
                    <w:left w:val="none" w:sz="0" w:space="0" w:color="auto"/>
                    <w:bottom w:val="none" w:sz="0" w:space="0" w:color="auto"/>
                    <w:right w:val="none" w:sz="0" w:space="0" w:color="auto"/>
                  </w:divBdr>
                </w:div>
                <w:div w:id="743836541">
                  <w:marLeft w:val="480"/>
                  <w:marRight w:val="0"/>
                  <w:marTop w:val="0"/>
                  <w:marBottom w:val="0"/>
                  <w:divBdr>
                    <w:top w:val="none" w:sz="0" w:space="0" w:color="auto"/>
                    <w:left w:val="none" w:sz="0" w:space="0" w:color="auto"/>
                    <w:bottom w:val="none" w:sz="0" w:space="0" w:color="auto"/>
                    <w:right w:val="none" w:sz="0" w:space="0" w:color="auto"/>
                  </w:divBdr>
                </w:div>
                <w:div w:id="1156067612">
                  <w:marLeft w:val="480"/>
                  <w:marRight w:val="0"/>
                  <w:marTop w:val="0"/>
                  <w:marBottom w:val="0"/>
                  <w:divBdr>
                    <w:top w:val="none" w:sz="0" w:space="0" w:color="auto"/>
                    <w:left w:val="none" w:sz="0" w:space="0" w:color="auto"/>
                    <w:bottom w:val="none" w:sz="0" w:space="0" w:color="auto"/>
                    <w:right w:val="none" w:sz="0" w:space="0" w:color="auto"/>
                  </w:divBdr>
                </w:div>
                <w:div w:id="386104353">
                  <w:marLeft w:val="480"/>
                  <w:marRight w:val="0"/>
                  <w:marTop w:val="0"/>
                  <w:marBottom w:val="0"/>
                  <w:divBdr>
                    <w:top w:val="none" w:sz="0" w:space="0" w:color="auto"/>
                    <w:left w:val="none" w:sz="0" w:space="0" w:color="auto"/>
                    <w:bottom w:val="none" w:sz="0" w:space="0" w:color="auto"/>
                    <w:right w:val="none" w:sz="0" w:space="0" w:color="auto"/>
                  </w:divBdr>
                </w:div>
                <w:div w:id="517700204">
                  <w:marLeft w:val="480"/>
                  <w:marRight w:val="0"/>
                  <w:marTop w:val="0"/>
                  <w:marBottom w:val="0"/>
                  <w:divBdr>
                    <w:top w:val="none" w:sz="0" w:space="0" w:color="auto"/>
                    <w:left w:val="none" w:sz="0" w:space="0" w:color="auto"/>
                    <w:bottom w:val="none" w:sz="0" w:space="0" w:color="auto"/>
                    <w:right w:val="none" w:sz="0" w:space="0" w:color="auto"/>
                  </w:divBdr>
                </w:div>
                <w:div w:id="596594926">
                  <w:marLeft w:val="480"/>
                  <w:marRight w:val="0"/>
                  <w:marTop w:val="0"/>
                  <w:marBottom w:val="0"/>
                  <w:divBdr>
                    <w:top w:val="none" w:sz="0" w:space="0" w:color="auto"/>
                    <w:left w:val="none" w:sz="0" w:space="0" w:color="auto"/>
                    <w:bottom w:val="none" w:sz="0" w:space="0" w:color="auto"/>
                    <w:right w:val="none" w:sz="0" w:space="0" w:color="auto"/>
                  </w:divBdr>
                </w:div>
                <w:div w:id="1546285800">
                  <w:marLeft w:val="480"/>
                  <w:marRight w:val="0"/>
                  <w:marTop w:val="0"/>
                  <w:marBottom w:val="0"/>
                  <w:divBdr>
                    <w:top w:val="none" w:sz="0" w:space="0" w:color="auto"/>
                    <w:left w:val="none" w:sz="0" w:space="0" w:color="auto"/>
                    <w:bottom w:val="none" w:sz="0" w:space="0" w:color="auto"/>
                    <w:right w:val="none" w:sz="0" w:space="0" w:color="auto"/>
                  </w:divBdr>
                </w:div>
                <w:div w:id="1488475506">
                  <w:marLeft w:val="480"/>
                  <w:marRight w:val="0"/>
                  <w:marTop w:val="0"/>
                  <w:marBottom w:val="0"/>
                  <w:divBdr>
                    <w:top w:val="none" w:sz="0" w:space="0" w:color="auto"/>
                    <w:left w:val="none" w:sz="0" w:space="0" w:color="auto"/>
                    <w:bottom w:val="none" w:sz="0" w:space="0" w:color="auto"/>
                    <w:right w:val="none" w:sz="0" w:space="0" w:color="auto"/>
                  </w:divBdr>
                </w:div>
                <w:div w:id="391462590">
                  <w:marLeft w:val="480"/>
                  <w:marRight w:val="0"/>
                  <w:marTop w:val="0"/>
                  <w:marBottom w:val="0"/>
                  <w:divBdr>
                    <w:top w:val="none" w:sz="0" w:space="0" w:color="auto"/>
                    <w:left w:val="none" w:sz="0" w:space="0" w:color="auto"/>
                    <w:bottom w:val="none" w:sz="0" w:space="0" w:color="auto"/>
                    <w:right w:val="none" w:sz="0" w:space="0" w:color="auto"/>
                  </w:divBdr>
                </w:div>
                <w:div w:id="283929077">
                  <w:marLeft w:val="480"/>
                  <w:marRight w:val="0"/>
                  <w:marTop w:val="0"/>
                  <w:marBottom w:val="0"/>
                  <w:divBdr>
                    <w:top w:val="none" w:sz="0" w:space="0" w:color="auto"/>
                    <w:left w:val="none" w:sz="0" w:space="0" w:color="auto"/>
                    <w:bottom w:val="none" w:sz="0" w:space="0" w:color="auto"/>
                    <w:right w:val="none" w:sz="0" w:space="0" w:color="auto"/>
                  </w:divBdr>
                </w:div>
                <w:div w:id="1998920029">
                  <w:marLeft w:val="480"/>
                  <w:marRight w:val="0"/>
                  <w:marTop w:val="0"/>
                  <w:marBottom w:val="0"/>
                  <w:divBdr>
                    <w:top w:val="none" w:sz="0" w:space="0" w:color="auto"/>
                    <w:left w:val="none" w:sz="0" w:space="0" w:color="auto"/>
                    <w:bottom w:val="none" w:sz="0" w:space="0" w:color="auto"/>
                    <w:right w:val="none" w:sz="0" w:space="0" w:color="auto"/>
                  </w:divBdr>
                </w:div>
                <w:div w:id="551037216">
                  <w:marLeft w:val="480"/>
                  <w:marRight w:val="0"/>
                  <w:marTop w:val="0"/>
                  <w:marBottom w:val="0"/>
                  <w:divBdr>
                    <w:top w:val="none" w:sz="0" w:space="0" w:color="auto"/>
                    <w:left w:val="none" w:sz="0" w:space="0" w:color="auto"/>
                    <w:bottom w:val="none" w:sz="0" w:space="0" w:color="auto"/>
                    <w:right w:val="none" w:sz="0" w:space="0" w:color="auto"/>
                  </w:divBdr>
                </w:div>
                <w:div w:id="1175613660">
                  <w:marLeft w:val="480"/>
                  <w:marRight w:val="0"/>
                  <w:marTop w:val="0"/>
                  <w:marBottom w:val="0"/>
                  <w:divBdr>
                    <w:top w:val="none" w:sz="0" w:space="0" w:color="auto"/>
                    <w:left w:val="none" w:sz="0" w:space="0" w:color="auto"/>
                    <w:bottom w:val="none" w:sz="0" w:space="0" w:color="auto"/>
                    <w:right w:val="none" w:sz="0" w:space="0" w:color="auto"/>
                  </w:divBdr>
                </w:div>
                <w:div w:id="1136141266">
                  <w:marLeft w:val="480"/>
                  <w:marRight w:val="0"/>
                  <w:marTop w:val="0"/>
                  <w:marBottom w:val="0"/>
                  <w:divBdr>
                    <w:top w:val="none" w:sz="0" w:space="0" w:color="auto"/>
                    <w:left w:val="none" w:sz="0" w:space="0" w:color="auto"/>
                    <w:bottom w:val="none" w:sz="0" w:space="0" w:color="auto"/>
                    <w:right w:val="none" w:sz="0" w:space="0" w:color="auto"/>
                  </w:divBdr>
                </w:div>
                <w:div w:id="801004296">
                  <w:marLeft w:val="480"/>
                  <w:marRight w:val="0"/>
                  <w:marTop w:val="0"/>
                  <w:marBottom w:val="0"/>
                  <w:divBdr>
                    <w:top w:val="none" w:sz="0" w:space="0" w:color="auto"/>
                    <w:left w:val="none" w:sz="0" w:space="0" w:color="auto"/>
                    <w:bottom w:val="none" w:sz="0" w:space="0" w:color="auto"/>
                    <w:right w:val="none" w:sz="0" w:space="0" w:color="auto"/>
                  </w:divBdr>
                </w:div>
                <w:div w:id="1850635746">
                  <w:marLeft w:val="480"/>
                  <w:marRight w:val="0"/>
                  <w:marTop w:val="0"/>
                  <w:marBottom w:val="0"/>
                  <w:divBdr>
                    <w:top w:val="none" w:sz="0" w:space="0" w:color="auto"/>
                    <w:left w:val="none" w:sz="0" w:space="0" w:color="auto"/>
                    <w:bottom w:val="none" w:sz="0" w:space="0" w:color="auto"/>
                    <w:right w:val="none" w:sz="0" w:space="0" w:color="auto"/>
                  </w:divBdr>
                </w:div>
                <w:div w:id="372192620">
                  <w:marLeft w:val="480"/>
                  <w:marRight w:val="0"/>
                  <w:marTop w:val="0"/>
                  <w:marBottom w:val="0"/>
                  <w:divBdr>
                    <w:top w:val="none" w:sz="0" w:space="0" w:color="auto"/>
                    <w:left w:val="none" w:sz="0" w:space="0" w:color="auto"/>
                    <w:bottom w:val="none" w:sz="0" w:space="0" w:color="auto"/>
                    <w:right w:val="none" w:sz="0" w:space="0" w:color="auto"/>
                  </w:divBdr>
                </w:div>
                <w:div w:id="409742111">
                  <w:marLeft w:val="480"/>
                  <w:marRight w:val="0"/>
                  <w:marTop w:val="0"/>
                  <w:marBottom w:val="0"/>
                  <w:divBdr>
                    <w:top w:val="none" w:sz="0" w:space="0" w:color="auto"/>
                    <w:left w:val="none" w:sz="0" w:space="0" w:color="auto"/>
                    <w:bottom w:val="none" w:sz="0" w:space="0" w:color="auto"/>
                    <w:right w:val="none" w:sz="0" w:space="0" w:color="auto"/>
                  </w:divBdr>
                </w:div>
                <w:div w:id="1359892259">
                  <w:marLeft w:val="480"/>
                  <w:marRight w:val="0"/>
                  <w:marTop w:val="0"/>
                  <w:marBottom w:val="0"/>
                  <w:divBdr>
                    <w:top w:val="none" w:sz="0" w:space="0" w:color="auto"/>
                    <w:left w:val="none" w:sz="0" w:space="0" w:color="auto"/>
                    <w:bottom w:val="none" w:sz="0" w:space="0" w:color="auto"/>
                    <w:right w:val="none" w:sz="0" w:space="0" w:color="auto"/>
                  </w:divBdr>
                </w:div>
                <w:div w:id="568881919">
                  <w:marLeft w:val="480"/>
                  <w:marRight w:val="0"/>
                  <w:marTop w:val="0"/>
                  <w:marBottom w:val="0"/>
                  <w:divBdr>
                    <w:top w:val="none" w:sz="0" w:space="0" w:color="auto"/>
                    <w:left w:val="none" w:sz="0" w:space="0" w:color="auto"/>
                    <w:bottom w:val="none" w:sz="0" w:space="0" w:color="auto"/>
                    <w:right w:val="none" w:sz="0" w:space="0" w:color="auto"/>
                  </w:divBdr>
                </w:div>
                <w:div w:id="1246913236">
                  <w:marLeft w:val="480"/>
                  <w:marRight w:val="0"/>
                  <w:marTop w:val="0"/>
                  <w:marBottom w:val="0"/>
                  <w:divBdr>
                    <w:top w:val="none" w:sz="0" w:space="0" w:color="auto"/>
                    <w:left w:val="none" w:sz="0" w:space="0" w:color="auto"/>
                    <w:bottom w:val="none" w:sz="0" w:space="0" w:color="auto"/>
                    <w:right w:val="none" w:sz="0" w:space="0" w:color="auto"/>
                  </w:divBdr>
                </w:div>
                <w:div w:id="158351934">
                  <w:marLeft w:val="480"/>
                  <w:marRight w:val="0"/>
                  <w:marTop w:val="0"/>
                  <w:marBottom w:val="0"/>
                  <w:divBdr>
                    <w:top w:val="none" w:sz="0" w:space="0" w:color="auto"/>
                    <w:left w:val="none" w:sz="0" w:space="0" w:color="auto"/>
                    <w:bottom w:val="none" w:sz="0" w:space="0" w:color="auto"/>
                    <w:right w:val="none" w:sz="0" w:space="0" w:color="auto"/>
                  </w:divBdr>
                </w:div>
                <w:div w:id="1473983777">
                  <w:marLeft w:val="480"/>
                  <w:marRight w:val="0"/>
                  <w:marTop w:val="0"/>
                  <w:marBottom w:val="0"/>
                  <w:divBdr>
                    <w:top w:val="none" w:sz="0" w:space="0" w:color="auto"/>
                    <w:left w:val="none" w:sz="0" w:space="0" w:color="auto"/>
                    <w:bottom w:val="none" w:sz="0" w:space="0" w:color="auto"/>
                    <w:right w:val="none" w:sz="0" w:space="0" w:color="auto"/>
                  </w:divBdr>
                </w:div>
                <w:div w:id="1313490040">
                  <w:marLeft w:val="480"/>
                  <w:marRight w:val="0"/>
                  <w:marTop w:val="0"/>
                  <w:marBottom w:val="0"/>
                  <w:divBdr>
                    <w:top w:val="none" w:sz="0" w:space="0" w:color="auto"/>
                    <w:left w:val="none" w:sz="0" w:space="0" w:color="auto"/>
                    <w:bottom w:val="none" w:sz="0" w:space="0" w:color="auto"/>
                    <w:right w:val="none" w:sz="0" w:space="0" w:color="auto"/>
                  </w:divBdr>
                </w:div>
                <w:div w:id="1284851129">
                  <w:marLeft w:val="480"/>
                  <w:marRight w:val="0"/>
                  <w:marTop w:val="0"/>
                  <w:marBottom w:val="0"/>
                  <w:divBdr>
                    <w:top w:val="none" w:sz="0" w:space="0" w:color="auto"/>
                    <w:left w:val="none" w:sz="0" w:space="0" w:color="auto"/>
                    <w:bottom w:val="none" w:sz="0" w:space="0" w:color="auto"/>
                    <w:right w:val="none" w:sz="0" w:space="0" w:color="auto"/>
                  </w:divBdr>
                </w:div>
                <w:div w:id="1866284843">
                  <w:marLeft w:val="480"/>
                  <w:marRight w:val="0"/>
                  <w:marTop w:val="0"/>
                  <w:marBottom w:val="0"/>
                  <w:divBdr>
                    <w:top w:val="none" w:sz="0" w:space="0" w:color="auto"/>
                    <w:left w:val="none" w:sz="0" w:space="0" w:color="auto"/>
                    <w:bottom w:val="none" w:sz="0" w:space="0" w:color="auto"/>
                    <w:right w:val="none" w:sz="0" w:space="0" w:color="auto"/>
                  </w:divBdr>
                </w:div>
                <w:div w:id="1742949632">
                  <w:marLeft w:val="480"/>
                  <w:marRight w:val="0"/>
                  <w:marTop w:val="0"/>
                  <w:marBottom w:val="0"/>
                  <w:divBdr>
                    <w:top w:val="none" w:sz="0" w:space="0" w:color="auto"/>
                    <w:left w:val="none" w:sz="0" w:space="0" w:color="auto"/>
                    <w:bottom w:val="none" w:sz="0" w:space="0" w:color="auto"/>
                    <w:right w:val="none" w:sz="0" w:space="0" w:color="auto"/>
                  </w:divBdr>
                </w:div>
                <w:div w:id="516776533">
                  <w:marLeft w:val="480"/>
                  <w:marRight w:val="0"/>
                  <w:marTop w:val="0"/>
                  <w:marBottom w:val="0"/>
                  <w:divBdr>
                    <w:top w:val="none" w:sz="0" w:space="0" w:color="auto"/>
                    <w:left w:val="none" w:sz="0" w:space="0" w:color="auto"/>
                    <w:bottom w:val="none" w:sz="0" w:space="0" w:color="auto"/>
                    <w:right w:val="none" w:sz="0" w:space="0" w:color="auto"/>
                  </w:divBdr>
                </w:div>
                <w:div w:id="2128697680">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 w:id="1070688317">
          <w:marLeft w:val="480"/>
          <w:marRight w:val="0"/>
          <w:marTop w:val="0"/>
          <w:marBottom w:val="0"/>
          <w:divBdr>
            <w:top w:val="none" w:sz="0" w:space="0" w:color="auto"/>
            <w:left w:val="none" w:sz="0" w:space="0" w:color="auto"/>
            <w:bottom w:val="none" w:sz="0" w:space="0" w:color="auto"/>
            <w:right w:val="none" w:sz="0" w:space="0" w:color="auto"/>
          </w:divBdr>
        </w:div>
        <w:div w:id="44069419">
          <w:marLeft w:val="480"/>
          <w:marRight w:val="0"/>
          <w:marTop w:val="0"/>
          <w:marBottom w:val="0"/>
          <w:divBdr>
            <w:top w:val="none" w:sz="0" w:space="0" w:color="auto"/>
            <w:left w:val="none" w:sz="0" w:space="0" w:color="auto"/>
            <w:bottom w:val="none" w:sz="0" w:space="0" w:color="auto"/>
            <w:right w:val="none" w:sz="0" w:space="0" w:color="auto"/>
          </w:divBdr>
        </w:div>
        <w:div w:id="2140224441">
          <w:marLeft w:val="480"/>
          <w:marRight w:val="0"/>
          <w:marTop w:val="0"/>
          <w:marBottom w:val="0"/>
          <w:divBdr>
            <w:top w:val="none" w:sz="0" w:space="0" w:color="auto"/>
            <w:left w:val="none" w:sz="0" w:space="0" w:color="auto"/>
            <w:bottom w:val="none" w:sz="0" w:space="0" w:color="auto"/>
            <w:right w:val="none" w:sz="0" w:space="0" w:color="auto"/>
          </w:divBdr>
        </w:div>
        <w:div w:id="1271546687">
          <w:marLeft w:val="480"/>
          <w:marRight w:val="0"/>
          <w:marTop w:val="0"/>
          <w:marBottom w:val="0"/>
          <w:divBdr>
            <w:top w:val="none" w:sz="0" w:space="0" w:color="auto"/>
            <w:left w:val="none" w:sz="0" w:space="0" w:color="auto"/>
            <w:bottom w:val="none" w:sz="0" w:space="0" w:color="auto"/>
            <w:right w:val="none" w:sz="0" w:space="0" w:color="auto"/>
          </w:divBdr>
        </w:div>
        <w:div w:id="1774284678">
          <w:marLeft w:val="480"/>
          <w:marRight w:val="0"/>
          <w:marTop w:val="0"/>
          <w:marBottom w:val="0"/>
          <w:divBdr>
            <w:top w:val="none" w:sz="0" w:space="0" w:color="auto"/>
            <w:left w:val="none" w:sz="0" w:space="0" w:color="auto"/>
            <w:bottom w:val="none" w:sz="0" w:space="0" w:color="auto"/>
            <w:right w:val="none" w:sz="0" w:space="0" w:color="auto"/>
          </w:divBdr>
        </w:div>
        <w:div w:id="187717317">
          <w:marLeft w:val="480"/>
          <w:marRight w:val="0"/>
          <w:marTop w:val="0"/>
          <w:marBottom w:val="0"/>
          <w:divBdr>
            <w:top w:val="none" w:sz="0" w:space="0" w:color="auto"/>
            <w:left w:val="none" w:sz="0" w:space="0" w:color="auto"/>
            <w:bottom w:val="none" w:sz="0" w:space="0" w:color="auto"/>
            <w:right w:val="none" w:sz="0" w:space="0" w:color="auto"/>
          </w:divBdr>
        </w:div>
        <w:div w:id="1957833916">
          <w:marLeft w:val="480"/>
          <w:marRight w:val="0"/>
          <w:marTop w:val="0"/>
          <w:marBottom w:val="0"/>
          <w:divBdr>
            <w:top w:val="none" w:sz="0" w:space="0" w:color="auto"/>
            <w:left w:val="none" w:sz="0" w:space="0" w:color="auto"/>
            <w:bottom w:val="none" w:sz="0" w:space="0" w:color="auto"/>
            <w:right w:val="none" w:sz="0" w:space="0" w:color="auto"/>
          </w:divBdr>
        </w:div>
        <w:div w:id="960653509">
          <w:marLeft w:val="480"/>
          <w:marRight w:val="0"/>
          <w:marTop w:val="0"/>
          <w:marBottom w:val="0"/>
          <w:divBdr>
            <w:top w:val="none" w:sz="0" w:space="0" w:color="auto"/>
            <w:left w:val="none" w:sz="0" w:space="0" w:color="auto"/>
            <w:bottom w:val="none" w:sz="0" w:space="0" w:color="auto"/>
            <w:right w:val="none" w:sz="0" w:space="0" w:color="auto"/>
          </w:divBdr>
        </w:div>
        <w:div w:id="2067793939">
          <w:marLeft w:val="480"/>
          <w:marRight w:val="0"/>
          <w:marTop w:val="0"/>
          <w:marBottom w:val="0"/>
          <w:divBdr>
            <w:top w:val="none" w:sz="0" w:space="0" w:color="auto"/>
            <w:left w:val="none" w:sz="0" w:space="0" w:color="auto"/>
            <w:bottom w:val="none" w:sz="0" w:space="0" w:color="auto"/>
            <w:right w:val="none" w:sz="0" w:space="0" w:color="auto"/>
          </w:divBdr>
        </w:div>
        <w:div w:id="1298610603">
          <w:marLeft w:val="480"/>
          <w:marRight w:val="0"/>
          <w:marTop w:val="0"/>
          <w:marBottom w:val="0"/>
          <w:divBdr>
            <w:top w:val="none" w:sz="0" w:space="0" w:color="auto"/>
            <w:left w:val="none" w:sz="0" w:space="0" w:color="auto"/>
            <w:bottom w:val="none" w:sz="0" w:space="0" w:color="auto"/>
            <w:right w:val="none" w:sz="0" w:space="0" w:color="auto"/>
          </w:divBdr>
        </w:div>
        <w:div w:id="1886333053">
          <w:marLeft w:val="480"/>
          <w:marRight w:val="0"/>
          <w:marTop w:val="0"/>
          <w:marBottom w:val="0"/>
          <w:divBdr>
            <w:top w:val="none" w:sz="0" w:space="0" w:color="auto"/>
            <w:left w:val="none" w:sz="0" w:space="0" w:color="auto"/>
            <w:bottom w:val="none" w:sz="0" w:space="0" w:color="auto"/>
            <w:right w:val="none" w:sz="0" w:space="0" w:color="auto"/>
          </w:divBdr>
        </w:div>
        <w:div w:id="1302686474">
          <w:marLeft w:val="480"/>
          <w:marRight w:val="0"/>
          <w:marTop w:val="0"/>
          <w:marBottom w:val="0"/>
          <w:divBdr>
            <w:top w:val="none" w:sz="0" w:space="0" w:color="auto"/>
            <w:left w:val="none" w:sz="0" w:space="0" w:color="auto"/>
            <w:bottom w:val="none" w:sz="0" w:space="0" w:color="auto"/>
            <w:right w:val="none" w:sz="0" w:space="0" w:color="auto"/>
          </w:divBdr>
        </w:div>
        <w:div w:id="354694237">
          <w:marLeft w:val="480"/>
          <w:marRight w:val="0"/>
          <w:marTop w:val="0"/>
          <w:marBottom w:val="0"/>
          <w:divBdr>
            <w:top w:val="none" w:sz="0" w:space="0" w:color="auto"/>
            <w:left w:val="none" w:sz="0" w:space="0" w:color="auto"/>
            <w:bottom w:val="none" w:sz="0" w:space="0" w:color="auto"/>
            <w:right w:val="none" w:sz="0" w:space="0" w:color="auto"/>
          </w:divBdr>
        </w:div>
        <w:div w:id="1522739945">
          <w:marLeft w:val="480"/>
          <w:marRight w:val="0"/>
          <w:marTop w:val="0"/>
          <w:marBottom w:val="0"/>
          <w:divBdr>
            <w:top w:val="none" w:sz="0" w:space="0" w:color="auto"/>
            <w:left w:val="none" w:sz="0" w:space="0" w:color="auto"/>
            <w:bottom w:val="none" w:sz="0" w:space="0" w:color="auto"/>
            <w:right w:val="none" w:sz="0" w:space="0" w:color="auto"/>
          </w:divBdr>
        </w:div>
        <w:div w:id="1017656515">
          <w:marLeft w:val="480"/>
          <w:marRight w:val="0"/>
          <w:marTop w:val="0"/>
          <w:marBottom w:val="0"/>
          <w:divBdr>
            <w:top w:val="none" w:sz="0" w:space="0" w:color="auto"/>
            <w:left w:val="none" w:sz="0" w:space="0" w:color="auto"/>
            <w:bottom w:val="none" w:sz="0" w:space="0" w:color="auto"/>
            <w:right w:val="none" w:sz="0" w:space="0" w:color="auto"/>
          </w:divBdr>
        </w:div>
        <w:div w:id="571084378">
          <w:marLeft w:val="480"/>
          <w:marRight w:val="0"/>
          <w:marTop w:val="0"/>
          <w:marBottom w:val="0"/>
          <w:divBdr>
            <w:top w:val="none" w:sz="0" w:space="0" w:color="auto"/>
            <w:left w:val="none" w:sz="0" w:space="0" w:color="auto"/>
            <w:bottom w:val="none" w:sz="0" w:space="0" w:color="auto"/>
            <w:right w:val="none" w:sz="0" w:space="0" w:color="auto"/>
          </w:divBdr>
        </w:div>
        <w:div w:id="800222790">
          <w:marLeft w:val="480"/>
          <w:marRight w:val="0"/>
          <w:marTop w:val="0"/>
          <w:marBottom w:val="0"/>
          <w:divBdr>
            <w:top w:val="none" w:sz="0" w:space="0" w:color="auto"/>
            <w:left w:val="none" w:sz="0" w:space="0" w:color="auto"/>
            <w:bottom w:val="none" w:sz="0" w:space="0" w:color="auto"/>
            <w:right w:val="none" w:sz="0" w:space="0" w:color="auto"/>
          </w:divBdr>
        </w:div>
        <w:div w:id="620187952">
          <w:marLeft w:val="480"/>
          <w:marRight w:val="0"/>
          <w:marTop w:val="0"/>
          <w:marBottom w:val="0"/>
          <w:divBdr>
            <w:top w:val="none" w:sz="0" w:space="0" w:color="auto"/>
            <w:left w:val="none" w:sz="0" w:space="0" w:color="auto"/>
            <w:bottom w:val="none" w:sz="0" w:space="0" w:color="auto"/>
            <w:right w:val="none" w:sz="0" w:space="0" w:color="auto"/>
          </w:divBdr>
        </w:div>
        <w:div w:id="1151600535">
          <w:marLeft w:val="480"/>
          <w:marRight w:val="0"/>
          <w:marTop w:val="0"/>
          <w:marBottom w:val="0"/>
          <w:divBdr>
            <w:top w:val="none" w:sz="0" w:space="0" w:color="auto"/>
            <w:left w:val="none" w:sz="0" w:space="0" w:color="auto"/>
            <w:bottom w:val="none" w:sz="0" w:space="0" w:color="auto"/>
            <w:right w:val="none" w:sz="0" w:space="0" w:color="auto"/>
          </w:divBdr>
        </w:div>
        <w:div w:id="1098408755">
          <w:marLeft w:val="480"/>
          <w:marRight w:val="0"/>
          <w:marTop w:val="0"/>
          <w:marBottom w:val="0"/>
          <w:divBdr>
            <w:top w:val="none" w:sz="0" w:space="0" w:color="auto"/>
            <w:left w:val="none" w:sz="0" w:space="0" w:color="auto"/>
            <w:bottom w:val="none" w:sz="0" w:space="0" w:color="auto"/>
            <w:right w:val="none" w:sz="0" w:space="0" w:color="auto"/>
          </w:divBdr>
        </w:div>
        <w:div w:id="1194806816">
          <w:marLeft w:val="480"/>
          <w:marRight w:val="0"/>
          <w:marTop w:val="0"/>
          <w:marBottom w:val="0"/>
          <w:divBdr>
            <w:top w:val="none" w:sz="0" w:space="0" w:color="auto"/>
            <w:left w:val="none" w:sz="0" w:space="0" w:color="auto"/>
            <w:bottom w:val="none" w:sz="0" w:space="0" w:color="auto"/>
            <w:right w:val="none" w:sz="0" w:space="0" w:color="auto"/>
          </w:divBdr>
        </w:div>
        <w:div w:id="908538135">
          <w:marLeft w:val="480"/>
          <w:marRight w:val="0"/>
          <w:marTop w:val="0"/>
          <w:marBottom w:val="0"/>
          <w:divBdr>
            <w:top w:val="none" w:sz="0" w:space="0" w:color="auto"/>
            <w:left w:val="none" w:sz="0" w:space="0" w:color="auto"/>
            <w:bottom w:val="none" w:sz="0" w:space="0" w:color="auto"/>
            <w:right w:val="none" w:sz="0" w:space="0" w:color="auto"/>
          </w:divBdr>
        </w:div>
        <w:div w:id="1173183441">
          <w:marLeft w:val="480"/>
          <w:marRight w:val="0"/>
          <w:marTop w:val="0"/>
          <w:marBottom w:val="0"/>
          <w:divBdr>
            <w:top w:val="none" w:sz="0" w:space="0" w:color="auto"/>
            <w:left w:val="none" w:sz="0" w:space="0" w:color="auto"/>
            <w:bottom w:val="none" w:sz="0" w:space="0" w:color="auto"/>
            <w:right w:val="none" w:sz="0" w:space="0" w:color="auto"/>
          </w:divBdr>
        </w:div>
        <w:div w:id="361513685">
          <w:marLeft w:val="480"/>
          <w:marRight w:val="0"/>
          <w:marTop w:val="0"/>
          <w:marBottom w:val="0"/>
          <w:divBdr>
            <w:top w:val="none" w:sz="0" w:space="0" w:color="auto"/>
            <w:left w:val="none" w:sz="0" w:space="0" w:color="auto"/>
            <w:bottom w:val="none" w:sz="0" w:space="0" w:color="auto"/>
            <w:right w:val="none" w:sz="0" w:space="0" w:color="auto"/>
          </w:divBdr>
        </w:div>
        <w:div w:id="62678793">
          <w:marLeft w:val="480"/>
          <w:marRight w:val="0"/>
          <w:marTop w:val="0"/>
          <w:marBottom w:val="0"/>
          <w:divBdr>
            <w:top w:val="none" w:sz="0" w:space="0" w:color="auto"/>
            <w:left w:val="none" w:sz="0" w:space="0" w:color="auto"/>
            <w:bottom w:val="none" w:sz="0" w:space="0" w:color="auto"/>
            <w:right w:val="none" w:sz="0" w:space="0" w:color="auto"/>
          </w:divBdr>
        </w:div>
        <w:div w:id="1698921486">
          <w:marLeft w:val="480"/>
          <w:marRight w:val="0"/>
          <w:marTop w:val="0"/>
          <w:marBottom w:val="0"/>
          <w:divBdr>
            <w:top w:val="none" w:sz="0" w:space="0" w:color="auto"/>
            <w:left w:val="none" w:sz="0" w:space="0" w:color="auto"/>
            <w:bottom w:val="none" w:sz="0" w:space="0" w:color="auto"/>
            <w:right w:val="none" w:sz="0" w:space="0" w:color="auto"/>
          </w:divBdr>
        </w:div>
        <w:div w:id="1432748759">
          <w:marLeft w:val="480"/>
          <w:marRight w:val="0"/>
          <w:marTop w:val="0"/>
          <w:marBottom w:val="0"/>
          <w:divBdr>
            <w:top w:val="none" w:sz="0" w:space="0" w:color="auto"/>
            <w:left w:val="none" w:sz="0" w:space="0" w:color="auto"/>
            <w:bottom w:val="none" w:sz="0" w:space="0" w:color="auto"/>
            <w:right w:val="none" w:sz="0" w:space="0" w:color="auto"/>
          </w:divBdr>
        </w:div>
        <w:div w:id="136073332">
          <w:marLeft w:val="480"/>
          <w:marRight w:val="0"/>
          <w:marTop w:val="0"/>
          <w:marBottom w:val="0"/>
          <w:divBdr>
            <w:top w:val="none" w:sz="0" w:space="0" w:color="auto"/>
            <w:left w:val="none" w:sz="0" w:space="0" w:color="auto"/>
            <w:bottom w:val="none" w:sz="0" w:space="0" w:color="auto"/>
            <w:right w:val="none" w:sz="0" w:space="0" w:color="auto"/>
          </w:divBdr>
        </w:div>
        <w:div w:id="542182323">
          <w:marLeft w:val="480"/>
          <w:marRight w:val="0"/>
          <w:marTop w:val="0"/>
          <w:marBottom w:val="0"/>
          <w:divBdr>
            <w:top w:val="none" w:sz="0" w:space="0" w:color="auto"/>
            <w:left w:val="none" w:sz="0" w:space="0" w:color="auto"/>
            <w:bottom w:val="none" w:sz="0" w:space="0" w:color="auto"/>
            <w:right w:val="none" w:sz="0" w:space="0" w:color="auto"/>
          </w:divBdr>
        </w:div>
        <w:div w:id="1344622855">
          <w:marLeft w:val="480"/>
          <w:marRight w:val="0"/>
          <w:marTop w:val="0"/>
          <w:marBottom w:val="0"/>
          <w:divBdr>
            <w:top w:val="none" w:sz="0" w:space="0" w:color="auto"/>
            <w:left w:val="none" w:sz="0" w:space="0" w:color="auto"/>
            <w:bottom w:val="none" w:sz="0" w:space="0" w:color="auto"/>
            <w:right w:val="none" w:sz="0" w:space="0" w:color="auto"/>
          </w:divBdr>
        </w:div>
        <w:div w:id="742071803">
          <w:marLeft w:val="480"/>
          <w:marRight w:val="0"/>
          <w:marTop w:val="0"/>
          <w:marBottom w:val="0"/>
          <w:divBdr>
            <w:top w:val="none" w:sz="0" w:space="0" w:color="auto"/>
            <w:left w:val="none" w:sz="0" w:space="0" w:color="auto"/>
            <w:bottom w:val="none" w:sz="0" w:space="0" w:color="auto"/>
            <w:right w:val="none" w:sz="0" w:space="0" w:color="auto"/>
          </w:divBdr>
        </w:div>
        <w:div w:id="1080449471">
          <w:marLeft w:val="480"/>
          <w:marRight w:val="0"/>
          <w:marTop w:val="0"/>
          <w:marBottom w:val="0"/>
          <w:divBdr>
            <w:top w:val="none" w:sz="0" w:space="0" w:color="auto"/>
            <w:left w:val="none" w:sz="0" w:space="0" w:color="auto"/>
            <w:bottom w:val="none" w:sz="0" w:space="0" w:color="auto"/>
            <w:right w:val="none" w:sz="0" w:space="0" w:color="auto"/>
          </w:divBdr>
        </w:div>
        <w:div w:id="138347766">
          <w:marLeft w:val="480"/>
          <w:marRight w:val="0"/>
          <w:marTop w:val="0"/>
          <w:marBottom w:val="0"/>
          <w:divBdr>
            <w:top w:val="none" w:sz="0" w:space="0" w:color="auto"/>
            <w:left w:val="none" w:sz="0" w:space="0" w:color="auto"/>
            <w:bottom w:val="none" w:sz="0" w:space="0" w:color="auto"/>
            <w:right w:val="none" w:sz="0" w:space="0" w:color="auto"/>
          </w:divBdr>
        </w:div>
        <w:div w:id="1435593625">
          <w:marLeft w:val="480"/>
          <w:marRight w:val="0"/>
          <w:marTop w:val="0"/>
          <w:marBottom w:val="0"/>
          <w:divBdr>
            <w:top w:val="none" w:sz="0" w:space="0" w:color="auto"/>
            <w:left w:val="none" w:sz="0" w:space="0" w:color="auto"/>
            <w:bottom w:val="none" w:sz="0" w:space="0" w:color="auto"/>
            <w:right w:val="none" w:sz="0" w:space="0" w:color="auto"/>
          </w:divBdr>
        </w:div>
        <w:div w:id="1775131160">
          <w:marLeft w:val="480"/>
          <w:marRight w:val="0"/>
          <w:marTop w:val="0"/>
          <w:marBottom w:val="0"/>
          <w:divBdr>
            <w:top w:val="none" w:sz="0" w:space="0" w:color="auto"/>
            <w:left w:val="none" w:sz="0" w:space="0" w:color="auto"/>
            <w:bottom w:val="none" w:sz="0" w:space="0" w:color="auto"/>
            <w:right w:val="none" w:sz="0" w:space="0" w:color="auto"/>
          </w:divBdr>
        </w:div>
        <w:div w:id="1576086024">
          <w:marLeft w:val="480"/>
          <w:marRight w:val="0"/>
          <w:marTop w:val="0"/>
          <w:marBottom w:val="0"/>
          <w:divBdr>
            <w:top w:val="none" w:sz="0" w:space="0" w:color="auto"/>
            <w:left w:val="none" w:sz="0" w:space="0" w:color="auto"/>
            <w:bottom w:val="none" w:sz="0" w:space="0" w:color="auto"/>
            <w:right w:val="none" w:sz="0" w:space="0" w:color="auto"/>
          </w:divBdr>
        </w:div>
        <w:div w:id="469443785">
          <w:marLeft w:val="480"/>
          <w:marRight w:val="0"/>
          <w:marTop w:val="0"/>
          <w:marBottom w:val="0"/>
          <w:divBdr>
            <w:top w:val="none" w:sz="0" w:space="0" w:color="auto"/>
            <w:left w:val="none" w:sz="0" w:space="0" w:color="auto"/>
            <w:bottom w:val="none" w:sz="0" w:space="0" w:color="auto"/>
            <w:right w:val="none" w:sz="0" w:space="0" w:color="auto"/>
          </w:divBdr>
        </w:div>
        <w:div w:id="1338576607">
          <w:marLeft w:val="480"/>
          <w:marRight w:val="0"/>
          <w:marTop w:val="0"/>
          <w:marBottom w:val="0"/>
          <w:divBdr>
            <w:top w:val="none" w:sz="0" w:space="0" w:color="auto"/>
            <w:left w:val="none" w:sz="0" w:space="0" w:color="auto"/>
            <w:bottom w:val="none" w:sz="0" w:space="0" w:color="auto"/>
            <w:right w:val="none" w:sz="0" w:space="0" w:color="auto"/>
          </w:divBdr>
        </w:div>
        <w:div w:id="152379325">
          <w:marLeft w:val="480"/>
          <w:marRight w:val="0"/>
          <w:marTop w:val="0"/>
          <w:marBottom w:val="0"/>
          <w:divBdr>
            <w:top w:val="none" w:sz="0" w:space="0" w:color="auto"/>
            <w:left w:val="none" w:sz="0" w:space="0" w:color="auto"/>
            <w:bottom w:val="none" w:sz="0" w:space="0" w:color="auto"/>
            <w:right w:val="none" w:sz="0" w:space="0" w:color="auto"/>
          </w:divBdr>
        </w:div>
        <w:div w:id="770048913">
          <w:marLeft w:val="480"/>
          <w:marRight w:val="0"/>
          <w:marTop w:val="0"/>
          <w:marBottom w:val="0"/>
          <w:divBdr>
            <w:top w:val="none" w:sz="0" w:space="0" w:color="auto"/>
            <w:left w:val="none" w:sz="0" w:space="0" w:color="auto"/>
            <w:bottom w:val="none" w:sz="0" w:space="0" w:color="auto"/>
            <w:right w:val="none" w:sz="0" w:space="0" w:color="auto"/>
          </w:divBdr>
        </w:div>
        <w:div w:id="1744600132">
          <w:marLeft w:val="480"/>
          <w:marRight w:val="0"/>
          <w:marTop w:val="0"/>
          <w:marBottom w:val="0"/>
          <w:divBdr>
            <w:top w:val="none" w:sz="0" w:space="0" w:color="auto"/>
            <w:left w:val="none" w:sz="0" w:space="0" w:color="auto"/>
            <w:bottom w:val="none" w:sz="0" w:space="0" w:color="auto"/>
            <w:right w:val="none" w:sz="0" w:space="0" w:color="auto"/>
          </w:divBdr>
        </w:div>
        <w:div w:id="1515071507">
          <w:marLeft w:val="480"/>
          <w:marRight w:val="0"/>
          <w:marTop w:val="0"/>
          <w:marBottom w:val="0"/>
          <w:divBdr>
            <w:top w:val="none" w:sz="0" w:space="0" w:color="auto"/>
            <w:left w:val="none" w:sz="0" w:space="0" w:color="auto"/>
            <w:bottom w:val="none" w:sz="0" w:space="0" w:color="auto"/>
            <w:right w:val="none" w:sz="0" w:space="0" w:color="auto"/>
          </w:divBdr>
        </w:div>
        <w:div w:id="1914121301">
          <w:marLeft w:val="480"/>
          <w:marRight w:val="0"/>
          <w:marTop w:val="0"/>
          <w:marBottom w:val="0"/>
          <w:divBdr>
            <w:top w:val="none" w:sz="0" w:space="0" w:color="auto"/>
            <w:left w:val="none" w:sz="0" w:space="0" w:color="auto"/>
            <w:bottom w:val="none" w:sz="0" w:space="0" w:color="auto"/>
            <w:right w:val="none" w:sz="0" w:space="0" w:color="auto"/>
          </w:divBdr>
        </w:div>
        <w:div w:id="1404791048">
          <w:marLeft w:val="480"/>
          <w:marRight w:val="0"/>
          <w:marTop w:val="0"/>
          <w:marBottom w:val="0"/>
          <w:divBdr>
            <w:top w:val="none" w:sz="0" w:space="0" w:color="auto"/>
            <w:left w:val="none" w:sz="0" w:space="0" w:color="auto"/>
            <w:bottom w:val="none" w:sz="0" w:space="0" w:color="auto"/>
            <w:right w:val="none" w:sz="0" w:space="0" w:color="auto"/>
          </w:divBdr>
        </w:div>
        <w:div w:id="39718075">
          <w:marLeft w:val="480"/>
          <w:marRight w:val="0"/>
          <w:marTop w:val="0"/>
          <w:marBottom w:val="0"/>
          <w:divBdr>
            <w:top w:val="none" w:sz="0" w:space="0" w:color="auto"/>
            <w:left w:val="none" w:sz="0" w:space="0" w:color="auto"/>
            <w:bottom w:val="none" w:sz="0" w:space="0" w:color="auto"/>
            <w:right w:val="none" w:sz="0" w:space="0" w:color="auto"/>
          </w:divBdr>
        </w:div>
        <w:div w:id="2130776721">
          <w:marLeft w:val="480"/>
          <w:marRight w:val="0"/>
          <w:marTop w:val="0"/>
          <w:marBottom w:val="0"/>
          <w:divBdr>
            <w:top w:val="none" w:sz="0" w:space="0" w:color="auto"/>
            <w:left w:val="none" w:sz="0" w:space="0" w:color="auto"/>
            <w:bottom w:val="none" w:sz="0" w:space="0" w:color="auto"/>
            <w:right w:val="none" w:sz="0" w:space="0" w:color="auto"/>
          </w:divBdr>
        </w:div>
        <w:div w:id="1629554105">
          <w:marLeft w:val="480"/>
          <w:marRight w:val="0"/>
          <w:marTop w:val="0"/>
          <w:marBottom w:val="0"/>
          <w:divBdr>
            <w:top w:val="none" w:sz="0" w:space="0" w:color="auto"/>
            <w:left w:val="none" w:sz="0" w:space="0" w:color="auto"/>
            <w:bottom w:val="none" w:sz="0" w:space="0" w:color="auto"/>
            <w:right w:val="none" w:sz="0" w:space="0" w:color="auto"/>
          </w:divBdr>
        </w:div>
        <w:div w:id="171578212">
          <w:marLeft w:val="480"/>
          <w:marRight w:val="0"/>
          <w:marTop w:val="0"/>
          <w:marBottom w:val="0"/>
          <w:divBdr>
            <w:top w:val="none" w:sz="0" w:space="0" w:color="auto"/>
            <w:left w:val="none" w:sz="0" w:space="0" w:color="auto"/>
            <w:bottom w:val="none" w:sz="0" w:space="0" w:color="auto"/>
            <w:right w:val="none" w:sz="0" w:space="0" w:color="auto"/>
          </w:divBdr>
        </w:div>
        <w:div w:id="1845894574">
          <w:marLeft w:val="480"/>
          <w:marRight w:val="0"/>
          <w:marTop w:val="0"/>
          <w:marBottom w:val="0"/>
          <w:divBdr>
            <w:top w:val="none" w:sz="0" w:space="0" w:color="auto"/>
            <w:left w:val="none" w:sz="0" w:space="0" w:color="auto"/>
            <w:bottom w:val="none" w:sz="0" w:space="0" w:color="auto"/>
            <w:right w:val="none" w:sz="0" w:space="0" w:color="auto"/>
          </w:divBdr>
        </w:div>
        <w:div w:id="1007824562">
          <w:marLeft w:val="480"/>
          <w:marRight w:val="0"/>
          <w:marTop w:val="0"/>
          <w:marBottom w:val="0"/>
          <w:divBdr>
            <w:top w:val="none" w:sz="0" w:space="0" w:color="auto"/>
            <w:left w:val="none" w:sz="0" w:space="0" w:color="auto"/>
            <w:bottom w:val="none" w:sz="0" w:space="0" w:color="auto"/>
            <w:right w:val="none" w:sz="0" w:space="0" w:color="auto"/>
          </w:divBdr>
        </w:div>
        <w:div w:id="2085300068">
          <w:marLeft w:val="480"/>
          <w:marRight w:val="0"/>
          <w:marTop w:val="0"/>
          <w:marBottom w:val="0"/>
          <w:divBdr>
            <w:top w:val="none" w:sz="0" w:space="0" w:color="auto"/>
            <w:left w:val="none" w:sz="0" w:space="0" w:color="auto"/>
            <w:bottom w:val="none" w:sz="0" w:space="0" w:color="auto"/>
            <w:right w:val="none" w:sz="0" w:space="0" w:color="auto"/>
          </w:divBdr>
        </w:div>
        <w:div w:id="860436437">
          <w:marLeft w:val="480"/>
          <w:marRight w:val="0"/>
          <w:marTop w:val="0"/>
          <w:marBottom w:val="0"/>
          <w:divBdr>
            <w:top w:val="none" w:sz="0" w:space="0" w:color="auto"/>
            <w:left w:val="none" w:sz="0" w:space="0" w:color="auto"/>
            <w:bottom w:val="none" w:sz="0" w:space="0" w:color="auto"/>
            <w:right w:val="none" w:sz="0" w:space="0" w:color="auto"/>
          </w:divBdr>
        </w:div>
        <w:div w:id="1967000981">
          <w:marLeft w:val="480"/>
          <w:marRight w:val="0"/>
          <w:marTop w:val="0"/>
          <w:marBottom w:val="0"/>
          <w:divBdr>
            <w:top w:val="none" w:sz="0" w:space="0" w:color="auto"/>
            <w:left w:val="none" w:sz="0" w:space="0" w:color="auto"/>
            <w:bottom w:val="none" w:sz="0" w:space="0" w:color="auto"/>
            <w:right w:val="none" w:sz="0" w:space="0" w:color="auto"/>
          </w:divBdr>
        </w:div>
        <w:div w:id="167798163">
          <w:marLeft w:val="480"/>
          <w:marRight w:val="0"/>
          <w:marTop w:val="0"/>
          <w:marBottom w:val="0"/>
          <w:divBdr>
            <w:top w:val="none" w:sz="0" w:space="0" w:color="auto"/>
            <w:left w:val="none" w:sz="0" w:space="0" w:color="auto"/>
            <w:bottom w:val="none" w:sz="0" w:space="0" w:color="auto"/>
            <w:right w:val="none" w:sz="0" w:space="0" w:color="auto"/>
          </w:divBdr>
        </w:div>
        <w:div w:id="1290357308">
          <w:marLeft w:val="480"/>
          <w:marRight w:val="0"/>
          <w:marTop w:val="0"/>
          <w:marBottom w:val="0"/>
          <w:divBdr>
            <w:top w:val="none" w:sz="0" w:space="0" w:color="auto"/>
            <w:left w:val="none" w:sz="0" w:space="0" w:color="auto"/>
            <w:bottom w:val="none" w:sz="0" w:space="0" w:color="auto"/>
            <w:right w:val="none" w:sz="0" w:space="0" w:color="auto"/>
          </w:divBdr>
        </w:div>
        <w:div w:id="1791435371">
          <w:marLeft w:val="480"/>
          <w:marRight w:val="0"/>
          <w:marTop w:val="0"/>
          <w:marBottom w:val="0"/>
          <w:divBdr>
            <w:top w:val="none" w:sz="0" w:space="0" w:color="auto"/>
            <w:left w:val="none" w:sz="0" w:space="0" w:color="auto"/>
            <w:bottom w:val="none" w:sz="0" w:space="0" w:color="auto"/>
            <w:right w:val="none" w:sz="0" w:space="0" w:color="auto"/>
          </w:divBdr>
        </w:div>
        <w:div w:id="1829245317">
          <w:marLeft w:val="480"/>
          <w:marRight w:val="0"/>
          <w:marTop w:val="0"/>
          <w:marBottom w:val="0"/>
          <w:divBdr>
            <w:top w:val="none" w:sz="0" w:space="0" w:color="auto"/>
            <w:left w:val="none" w:sz="0" w:space="0" w:color="auto"/>
            <w:bottom w:val="none" w:sz="0" w:space="0" w:color="auto"/>
            <w:right w:val="none" w:sz="0" w:space="0" w:color="auto"/>
          </w:divBdr>
        </w:div>
        <w:div w:id="848834872">
          <w:marLeft w:val="480"/>
          <w:marRight w:val="0"/>
          <w:marTop w:val="0"/>
          <w:marBottom w:val="0"/>
          <w:divBdr>
            <w:top w:val="none" w:sz="0" w:space="0" w:color="auto"/>
            <w:left w:val="none" w:sz="0" w:space="0" w:color="auto"/>
            <w:bottom w:val="none" w:sz="0" w:space="0" w:color="auto"/>
            <w:right w:val="none" w:sz="0" w:space="0" w:color="auto"/>
          </w:divBdr>
        </w:div>
        <w:div w:id="1128472878">
          <w:marLeft w:val="480"/>
          <w:marRight w:val="0"/>
          <w:marTop w:val="0"/>
          <w:marBottom w:val="0"/>
          <w:divBdr>
            <w:top w:val="none" w:sz="0" w:space="0" w:color="auto"/>
            <w:left w:val="none" w:sz="0" w:space="0" w:color="auto"/>
            <w:bottom w:val="none" w:sz="0" w:space="0" w:color="auto"/>
            <w:right w:val="none" w:sz="0" w:space="0" w:color="auto"/>
          </w:divBdr>
        </w:div>
        <w:div w:id="1825857632">
          <w:marLeft w:val="480"/>
          <w:marRight w:val="0"/>
          <w:marTop w:val="0"/>
          <w:marBottom w:val="0"/>
          <w:divBdr>
            <w:top w:val="none" w:sz="0" w:space="0" w:color="auto"/>
            <w:left w:val="none" w:sz="0" w:space="0" w:color="auto"/>
            <w:bottom w:val="none" w:sz="0" w:space="0" w:color="auto"/>
            <w:right w:val="none" w:sz="0" w:space="0" w:color="auto"/>
          </w:divBdr>
        </w:div>
        <w:div w:id="1495025568">
          <w:marLeft w:val="480"/>
          <w:marRight w:val="0"/>
          <w:marTop w:val="0"/>
          <w:marBottom w:val="0"/>
          <w:divBdr>
            <w:top w:val="none" w:sz="0" w:space="0" w:color="auto"/>
            <w:left w:val="none" w:sz="0" w:space="0" w:color="auto"/>
            <w:bottom w:val="none" w:sz="0" w:space="0" w:color="auto"/>
            <w:right w:val="none" w:sz="0" w:space="0" w:color="auto"/>
          </w:divBdr>
        </w:div>
        <w:div w:id="1344744354">
          <w:marLeft w:val="480"/>
          <w:marRight w:val="0"/>
          <w:marTop w:val="0"/>
          <w:marBottom w:val="0"/>
          <w:divBdr>
            <w:top w:val="none" w:sz="0" w:space="0" w:color="auto"/>
            <w:left w:val="none" w:sz="0" w:space="0" w:color="auto"/>
            <w:bottom w:val="none" w:sz="0" w:space="0" w:color="auto"/>
            <w:right w:val="none" w:sz="0" w:space="0" w:color="auto"/>
          </w:divBdr>
        </w:div>
        <w:div w:id="64955647">
          <w:marLeft w:val="480"/>
          <w:marRight w:val="0"/>
          <w:marTop w:val="0"/>
          <w:marBottom w:val="0"/>
          <w:divBdr>
            <w:top w:val="none" w:sz="0" w:space="0" w:color="auto"/>
            <w:left w:val="none" w:sz="0" w:space="0" w:color="auto"/>
            <w:bottom w:val="none" w:sz="0" w:space="0" w:color="auto"/>
            <w:right w:val="none" w:sz="0" w:space="0" w:color="auto"/>
          </w:divBdr>
        </w:div>
        <w:div w:id="1383872429">
          <w:marLeft w:val="480"/>
          <w:marRight w:val="0"/>
          <w:marTop w:val="0"/>
          <w:marBottom w:val="0"/>
          <w:divBdr>
            <w:top w:val="none" w:sz="0" w:space="0" w:color="auto"/>
            <w:left w:val="none" w:sz="0" w:space="0" w:color="auto"/>
            <w:bottom w:val="none" w:sz="0" w:space="0" w:color="auto"/>
            <w:right w:val="none" w:sz="0" w:space="0" w:color="auto"/>
          </w:divBdr>
        </w:div>
        <w:div w:id="1929265159">
          <w:marLeft w:val="480"/>
          <w:marRight w:val="0"/>
          <w:marTop w:val="0"/>
          <w:marBottom w:val="0"/>
          <w:divBdr>
            <w:top w:val="none" w:sz="0" w:space="0" w:color="auto"/>
            <w:left w:val="none" w:sz="0" w:space="0" w:color="auto"/>
            <w:bottom w:val="none" w:sz="0" w:space="0" w:color="auto"/>
            <w:right w:val="none" w:sz="0" w:space="0" w:color="auto"/>
          </w:divBdr>
        </w:div>
        <w:div w:id="2024045561">
          <w:marLeft w:val="480"/>
          <w:marRight w:val="0"/>
          <w:marTop w:val="0"/>
          <w:marBottom w:val="0"/>
          <w:divBdr>
            <w:top w:val="none" w:sz="0" w:space="0" w:color="auto"/>
            <w:left w:val="none" w:sz="0" w:space="0" w:color="auto"/>
            <w:bottom w:val="none" w:sz="0" w:space="0" w:color="auto"/>
            <w:right w:val="none" w:sz="0" w:space="0" w:color="auto"/>
          </w:divBdr>
        </w:div>
        <w:div w:id="424964285">
          <w:marLeft w:val="480"/>
          <w:marRight w:val="0"/>
          <w:marTop w:val="0"/>
          <w:marBottom w:val="0"/>
          <w:divBdr>
            <w:top w:val="none" w:sz="0" w:space="0" w:color="auto"/>
            <w:left w:val="none" w:sz="0" w:space="0" w:color="auto"/>
            <w:bottom w:val="none" w:sz="0" w:space="0" w:color="auto"/>
            <w:right w:val="none" w:sz="0" w:space="0" w:color="auto"/>
          </w:divBdr>
        </w:div>
        <w:div w:id="798572687">
          <w:marLeft w:val="480"/>
          <w:marRight w:val="0"/>
          <w:marTop w:val="0"/>
          <w:marBottom w:val="0"/>
          <w:divBdr>
            <w:top w:val="none" w:sz="0" w:space="0" w:color="auto"/>
            <w:left w:val="none" w:sz="0" w:space="0" w:color="auto"/>
            <w:bottom w:val="none" w:sz="0" w:space="0" w:color="auto"/>
            <w:right w:val="none" w:sz="0" w:space="0" w:color="auto"/>
          </w:divBdr>
        </w:div>
      </w:divsChild>
    </w:div>
    <w:div w:id="1382175484">
      <w:bodyDiv w:val="1"/>
      <w:marLeft w:val="0"/>
      <w:marRight w:val="0"/>
      <w:marTop w:val="0"/>
      <w:marBottom w:val="0"/>
      <w:divBdr>
        <w:top w:val="none" w:sz="0" w:space="0" w:color="auto"/>
        <w:left w:val="none" w:sz="0" w:space="0" w:color="auto"/>
        <w:bottom w:val="none" w:sz="0" w:space="0" w:color="auto"/>
        <w:right w:val="none" w:sz="0" w:space="0" w:color="auto"/>
      </w:divBdr>
    </w:div>
    <w:div w:id="1382443704">
      <w:bodyDiv w:val="1"/>
      <w:marLeft w:val="0"/>
      <w:marRight w:val="0"/>
      <w:marTop w:val="0"/>
      <w:marBottom w:val="0"/>
      <w:divBdr>
        <w:top w:val="none" w:sz="0" w:space="0" w:color="auto"/>
        <w:left w:val="none" w:sz="0" w:space="0" w:color="auto"/>
        <w:bottom w:val="none" w:sz="0" w:space="0" w:color="auto"/>
        <w:right w:val="none" w:sz="0" w:space="0" w:color="auto"/>
      </w:divBdr>
      <w:divsChild>
        <w:div w:id="1032341046">
          <w:marLeft w:val="480"/>
          <w:marRight w:val="0"/>
          <w:marTop w:val="0"/>
          <w:marBottom w:val="0"/>
          <w:divBdr>
            <w:top w:val="none" w:sz="0" w:space="0" w:color="auto"/>
            <w:left w:val="none" w:sz="0" w:space="0" w:color="auto"/>
            <w:bottom w:val="none" w:sz="0" w:space="0" w:color="auto"/>
            <w:right w:val="none" w:sz="0" w:space="0" w:color="auto"/>
          </w:divBdr>
        </w:div>
        <w:div w:id="856193292">
          <w:marLeft w:val="480"/>
          <w:marRight w:val="0"/>
          <w:marTop w:val="0"/>
          <w:marBottom w:val="0"/>
          <w:divBdr>
            <w:top w:val="none" w:sz="0" w:space="0" w:color="auto"/>
            <w:left w:val="none" w:sz="0" w:space="0" w:color="auto"/>
            <w:bottom w:val="none" w:sz="0" w:space="0" w:color="auto"/>
            <w:right w:val="none" w:sz="0" w:space="0" w:color="auto"/>
          </w:divBdr>
        </w:div>
        <w:div w:id="2087796576">
          <w:marLeft w:val="480"/>
          <w:marRight w:val="0"/>
          <w:marTop w:val="0"/>
          <w:marBottom w:val="0"/>
          <w:divBdr>
            <w:top w:val="none" w:sz="0" w:space="0" w:color="auto"/>
            <w:left w:val="none" w:sz="0" w:space="0" w:color="auto"/>
            <w:bottom w:val="none" w:sz="0" w:space="0" w:color="auto"/>
            <w:right w:val="none" w:sz="0" w:space="0" w:color="auto"/>
          </w:divBdr>
        </w:div>
        <w:div w:id="1686981892">
          <w:marLeft w:val="480"/>
          <w:marRight w:val="0"/>
          <w:marTop w:val="0"/>
          <w:marBottom w:val="0"/>
          <w:divBdr>
            <w:top w:val="none" w:sz="0" w:space="0" w:color="auto"/>
            <w:left w:val="none" w:sz="0" w:space="0" w:color="auto"/>
            <w:bottom w:val="none" w:sz="0" w:space="0" w:color="auto"/>
            <w:right w:val="none" w:sz="0" w:space="0" w:color="auto"/>
          </w:divBdr>
        </w:div>
        <w:div w:id="542256942">
          <w:marLeft w:val="480"/>
          <w:marRight w:val="0"/>
          <w:marTop w:val="0"/>
          <w:marBottom w:val="0"/>
          <w:divBdr>
            <w:top w:val="none" w:sz="0" w:space="0" w:color="auto"/>
            <w:left w:val="none" w:sz="0" w:space="0" w:color="auto"/>
            <w:bottom w:val="none" w:sz="0" w:space="0" w:color="auto"/>
            <w:right w:val="none" w:sz="0" w:space="0" w:color="auto"/>
          </w:divBdr>
        </w:div>
        <w:div w:id="438380793">
          <w:marLeft w:val="480"/>
          <w:marRight w:val="0"/>
          <w:marTop w:val="0"/>
          <w:marBottom w:val="0"/>
          <w:divBdr>
            <w:top w:val="none" w:sz="0" w:space="0" w:color="auto"/>
            <w:left w:val="none" w:sz="0" w:space="0" w:color="auto"/>
            <w:bottom w:val="none" w:sz="0" w:space="0" w:color="auto"/>
            <w:right w:val="none" w:sz="0" w:space="0" w:color="auto"/>
          </w:divBdr>
        </w:div>
        <w:div w:id="1615482140">
          <w:marLeft w:val="480"/>
          <w:marRight w:val="0"/>
          <w:marTop w:val="0"/>
          <w:marBottom w:val="0"/>
          <w:divBdr>
            <w:top w:val="none" w:sz="0" w:space="0" w:color="auto"/>
            <w:left w:val="none" w:sz="0" w:space="0" w:color="auto"/>
            <w:bottom w:val="none" w:sz="0" w:space="0" w:color="auto"/>
            <w:right w:val="none" w:sz="0" w:space="0" w:color="auto"/>
          </w:divBdr>
        </w:div>
        <w:div w:id="1562592133">
          <w:marLeft w:val="480"/>
          <w:marRight w:val="0"/>
          <w:marTop w:val="0"/>
          <w:marBottom w:val="0"/>
          <w:divBdr>
            <w:top w:val="none" w:sz="0" w:space="0" w:color="auto"/>
            <w:left w:val="none" w:sz="0" w:space="0" w:color="auto"/>
            <w:bottom w:val="none" w:sz="0" w:space="0" w:color="auto"/>
            <w:right w:val="none" w:sz="0" w:space="0" w:color="auto"/>
          </w:divBdr>
        </w:div>
        <w:div w:id="1584994018">
          <w:marLeft w:val="480"/>
          <w:marRight w:val="0"/>
          <w:marTop w:val="0"/>
          <w:marBottom w:val="0"/>
          <w:divBdr>
            <w:top w:val="none" w:sz="0" w:space="0" w:color="auto"/>
            <w:left w:val="none" w:sz="0" w:space="0" w:color="auto"/>
            <w:bottom w:val="none" w:sz="0" w:space="0" w:color="auto"/>
            <w:right w:val="none" w:sz="0" w:space="0" w:color="auto"/>
          </w:divBdr>
        </w:div>
        <w:div w:id="1765220466">
          <w:marLeft w:val="480"/>
          <w:marRight w:val="0"/>
          <w:marTop w:val="0"/>
          <w:marBottom w:val="0"/>
          <w:divBdr>
            <w:top w:val="none" w:sz="0" w:space="0" w:color="auto"/>
            <w:left w:val="none" w:sz="0" w:space="0" w:color="auto"/>
            <w:bottom w:val="none" w:sz="0" w:space="0" w:color="auto"/>
            <w:right w:val="none" w:sz="0" w:space="0" w:color="auto"/>
          </w:divBdr>
        </w:div>
        <w:div w:id="974026039">
          <w:marLeft w:val="480"/>
          <w:marRight w:val="0"/>
          <w:marTop w:val="0"/>
          <w:marBottom w:val="0"/>
          <w:divBdr>
            <w:top w:val="none" w:sz="0" w:space="0" w:color="auto"/>
            <w:left w:val="none" w:sz="0" w:space="0" w:color="auto"/>
            <w:bottom w:val="none" w:sz="0" w:space="0" w:color="auto"/>
            <w:right w:val="none" w:sz="0" w:space="0" w:color="auto"/>
          </w:divBdr>
        </w:div>
        <w:div w:id="1690594636">
          <w:marLeft w:val="480"/>
          <w:marRight w:val="0"/>
          <w:marTop w:val="0"/>
          <w:marBottom w:val="0"/>
          <w:divBdr>
            <w:top w:val="none" w:sz="0" w:space="0" w:color="auto"/>
            <w:left w:val="none" w:sz="0" w:space="0" w:color="auto"/>
            <w:bottom w:val="none" w:sz="0" w:space="0" w:color="auto"/>
            <w:right w:val="none" w:sz="0" w:space="0" w:color="auto"/>
          </w:divBdr>
        </w:div>
        <w:div w:id="835418195">
          <w:marLeft w:val="480"/>
          <w:marRight w:val="0"/>
          <w:marTop w:val="0"/>
          <w:marBottom w:val="0"/>
          <w:divBdr>
            <w:top w:val="none" w:sz="0" w:space="0" w:color="auto"/>
            <w:left w:val="none" w:sz="0" w:space="0" w:color="auto"/>
            <w:bottom w:val="none" w:sz="0" w:space="0" w:color="auto"/>
            <w:right w:val="none" w:sz="0" w:space="0" w:color="auto"/>
          </w:divBdr>
        </w:div>
        <w:div w:id="1032268560">
          <w:marLeft w:val="480"/>
          <w:marRight w:val="0"/>
          <w:marTop w:val="0"/>
          <w:marBottom w:val="0"/>
          <w:divBdr>
            <w:top w:val="none" w:sz="0" w:space="0" w:color="auto"/>
            <w:left w:val="none" w:sz="0" w:space="0" w:color="auto"/>
            <w:bottom w:val="none" w:sz="0" w:space="0" w:color="auto"/>
            <w:right w:val="none" w:sz="0" w:space="0" w:color="auto"/>
          </w:divBdr>
        </w:div>
        <w:div w:id="713316360">
          <w:marLeft w:val="480"/>
          <w:marRight w:val="0"/>
          <w:marTop w:val="0"/>
          <w:marBottom w:val="0"/>
          <w:divBdr>
            <w:top w:val="none" w:sz="0" w:space="0" w:color="auto"/>
            <w:left w:val="none" w:sz="0" w:space="0" w:color="auto"/>
            <w:bottom w:val="none" w:sz="0" w:space="0" w:color="auto"/>
            <w:right w:val="none" w:sz="0" w:space="0" w:color="auto"/>
          </w:divBdr>
        </w:div>
        <w:div w:id="1272013449">
          <w:marLeft w:val="480"/>
          <w:marRight w:val="0"/>
          <w:marTop w:val="0"/>
          <w:marBottom w:val="0"/>
          <w:divBdr>
            <w:top w:val="none" w:sz="0" w:space="0" w:color="auto"/>
            <w:left w:val="none" w:sz="0" w:space="0" w:color="auto"/>
            <w:bottom w:val="none" w:sz="0" w:space="0" w:color="auto"/>
            <w:right w:val="none" w:sz="0" w:space="0" w:color="auto"/>
          </w:divBdr>
        </w:div>
        <w:div w:id="1368024159">
          <w:marLeft w:val="480"/>
          <w:marRight w:val="0"/>
          <w:marTop w:val="0"/>
          <w:marBottom w:val="0"/>
          <w:divBdr>
            <w:top w:val="none" w:sz="0" w:space="0" w:color="auto"/>
            <w:left w:val="none" w:sz="0" w:space="0" w:color="auto"/>
            <w:bottom w:val="none" w:sz="0" w:space="0" w:color="auto"/>
            <w:right w:val="none" w:sz="0" w:space="0" w:color="auto"/>
          </w:divBdr>
        </w:div>
        <w:div w:id="718434624">
          <w:marLeft w:val="480"/>
          <w:marRight w:val="0"/>
          <w:marTop w:val="0"/>
          <w:marBottom w:val="0"/>
          <w:divBdr>
            <w:top w:val="none" w:sz="0" w:space="0" w:color="auto"/>
            <w:left w:val="none" w:sz="0" w:space="0" w:color="auto"/>
            <w:bottom w:val="none" w:sz="0" w:space="0" w:color="auto"/>
            <w:right w:val="none" w:sz="0" w:space="0" w:color="auto"/>
          </w:divBdr>
        </w:div>
        <w:div w:id="1172183593">
          <w:marLeft w:val="480"/>
          <w:marRight w:val="0"/>
          <w:marTop w:val="0"/>
          <w:marBottom w:val="0"/>
          <w:divBdr>
            <w:top w:val="none" w:sz="0" w:space="0" w:color="auto"/>
            <w:left w:val="none" w:sz="0" w:space="0" w:color="auto"/>
            <w:bottom w:val="none" w:sz="0" w:space="0" w:color="auto"/>
            <w:right w:val="none" w:sz="0" w:space="0" w:color="auto"/>
          </w:divBdr>
        </w:div>
        <w:div w:id="821845899">
          <w:marLeft w:val="480"/>
          <w:marRight w:val="0"/>
          <w:marTop w:val="0"/>
          <w:marBottom w:val="0"/>
          <w:divBdr>
            <w:top w:val="none" w:sz="0" w:space="0" w:color="auto"/>
            <w:left w:val="none" w:sz="0" w:space="0" w:color="auto"/>
            <w:bottom w:val="none" w:sz="0" w:space="0" w:color="auto"/>
            <w:right w:val="none" w:sz="0" w:space="0" w:color="auto"/>
          </w:divBdr>
        </w:div>
        <w:div w:id="141313507">
          <w:marLeft w:val="480"/>
          <w:marRight w:val="0"/>
          <w:marTop w:val="0"/>
          <w:marBottom w:val="0"/>
          <w:divBdr>
            <w:top w:val="none" w:sz="0" w:space="0" w:color="auto"/>
            <w:left w:val="none" w:sz="0" w:space="0" w:color="auto"/>
            <w:bottom w:val="none" w:sz="0" w:space="0" w:color="auto"/>
            <w:right w:val="none" w:sz="0" w:space="0" w:color="auto"/>
          </w:divBdr>
        </w:div>
        <w:div w:id="834683257">
          <w:marLeft w:val="480"/>
          <w:marRight w:val="0"/>
          <w:marTop w:val="0"/>
          <w:marBottom w:val="0"/>
          <w:divBdr>
            <w:top w:val="none" w:sz="0" w:space="0" w:color="auto"/>
            <w:left w:val="none" w:sz="0" w:space="0" w:color="auto"/>
            <w:bottom w:val="none" w:sz="0" w:space="0" w:color="auto"/>
            <w:right w:val="none" w:sz="0" w:space="0" w:color="auto"/>
          </w:divBdr>
        </w:div>
        <w:div w:id="1470322514">
          <w:marLeft w:val="480"/>
          <w:marRight w:val="0"/>
          <w:marTop w:val="0"/>
          <w:marBottom w:val="0"/>
          <w:divBdr>
            <w:top w:val="none" w:sz="0" w:space="0" w:color="auto"/>
            <w:left w:val="none" w:sz="0" w:space="0" w:color="auto"/>
            <w:bottom w:val="none" w:sz="0" w:space="0" w:color="auto"/>
            <w:right w:val="none" w:sz="0" w:space="0" w:color="auto"/>
          </w:divBdr>
        </w:div>
        <w:div w:id="206457698">
          <w:marLeft w:val="480"/>
          <w:marRight w:val="0"/>
          <w:marTop w:val="0"/>
          <w:marBottom w:val="0"/>
          <w:divBdr>
            <w:top w:val="none" w:sz="0" w:space="0" w:color="auto"/>
            <w:left w:val="none" w:sz="0" w:space="0" w:color="auto"/>
            <w:bottom w:val="none" w:sz="0" w:space="0" w:color="auto"/>
            <w:right w:val="none" w:sz="0" w:space="0" w:color="auto"/>
          </w:divBdr>
        </w:div>
        <w:div w:id="462624815">
          <w:marLeft w:val="480"/>
          <w:marRight w:val="0"/>
          <w:marTop w:val="0"/>
          <w:marBottom w:val="0"/>
          <w:divBdr>
            <w:top w:val="none" w:sz="0" w:space="0" w:color="auto"/>
            <w:left w:val="none" w:sz="0" w:space="0" w:color="auto"/>
            <w:bottom w:val="none" w:sz="0" w:space="0" w:color="auto"/>
            <w:right w:val="none" w:sz="0" w:space="0" w:color="auto"/>
          </w:divBdr>
        </w:div>
        <w:div w:id="1501122191">
          <w:marLeft w:val="480"/>
          <w:marRight w:val="0"/>
          <w:marTop w:val="0"/>
          <w:marBottom w:val="0"/>
          <w:divBdr>
            <w:top w:val="none" w:sz="0" w:space="0" w:color="auto"/>
            <w:left w:val="none" w:sz="0" w:space="0" w:color="auto"/>
            <w:bottom w:val="none" w:sz="0" w:space="0" w:color="auto"/>
            <w:right w:val="none" w:sz="0" w:space="0" w:color="auto"/>
          </w:divBdr>
        </w:div>
        <w:div w:id="1705789591">
          <w:marLeft w:val="480"/>
          <w:marRight w:val="0"/>
          <w:marTop w:val="0"/>
          <w:marBottom w:val="0"/>
          <w:divBdr>
            <w:top w:val="none" w:sz="0" w:space="0" w:color="auto"/>
            <w:left w:val="none" w:sz="0" w:space="0" w:color="auto"/>
            <w:bottom w:val="none" w:sz="0" w:space="0" w:color="auto"/>
            <w:right w:val="none" w:sz="0" w:space="0" w:color="auto"/>
          </w:divBdr>
        </w:div>
        <w:div w:id="2033803514">
          <w:marLeft w:val="480"/>
          <w:marRight w:val="0"/>
          <w:marTop w:val="0"/>
          <w:marBottom w:val="0"/>
          <w:divBdr>
            <w:top w:val="none" w:sz="0" w:space="0" w:color="auto"/>
            <w:left w:val="none" w:sz="0" w:space="0" w:color="auto"/>
            <w:bottom w:val="none" w:sz="0" w:space="0" w:color="auto"/>
            <w:right w:val="none" w:sz="0" w:space="0" w:color="auto"/>
          </w:divBdr>
        </w:div>
        <w:div w:id="1795950282">
          <w:marLeft w:val="480"/>
          <w:marRight w:val="0"/>
          <w:marTop w:val="0"/>
          <w:marBottom w:val="0"/>
          <w:divBdr>
            <w:top w:val="none" w:sz="0" w:space="0" w:color="auto"/>
            <w:left w:val="none" w:sz="0" w:space="0" w:color="auto"/>
            <w:bottom w:val="none" w:sz="0" w:space="0" w:color="auto"/>
            <w:right w:val="none" w:sz="0" w:space="0" w:color="auto"/>
          </w:divBdr>
        </w:div>
        <w:div w:id="100759694">
          <w:marLeft w:val="480"/>
          <w:marRight w:val="0"/>
          <w:marTop w:val="0"/>
          <w:marBottom w:val="0"/>
          <w:divBdr>
            <w:top w:val="none" w:sz="0" w:space="0" w:color="auto"/>
            <w:left w:val="none" w:sz="0" w:space="0" w:color="auto"/>
            <w:bottom w:val="none" w:sz="0" w:space="0" w:color="auto"/>
            <w:right w:val="none" w:sz="0" w:space="0" w:color="auto"/>
          </w:divBdr>
        </w:div>
        <w:div w:id="167134677">
          <w:marLeft w:val="480"/>
          <w:marRight w:val="0"/>
          <w:marTop w:val="0"/>
          <w:marBottom w:val="0"/>
          <w:divBdr>
            <w:top w:val="none" w:sz="0" w:space="0" w:color="auto"/>
            <w:left w:val="none" w:sz="0" w:space="0" w:color="auto"/>
            <w:bottom w:val="none" w:sz="0" w:space="0" w:color="auto"/>
            <w:right w:val="none" w:sz="0" w:space="0" w:color="auto"/>
          </w:divBdr>
        </w:div>
        <w:div w:id="653682636">
          <w:marLeft w:val="480"/>
          <w:marRight w:val="0"/>
          <w:marTop w:val="0"/>
          <w:marBottom w:val="0"/>
          <w:divBdr>
            <w:top w:val="none" w:sz="0" w:space="0" w:color="auto"/>
            <w:left w:val="none" w:sz="0" w:space="0" w:color="auto"/>
            <w:bottom w:val="none" w:sz="0" w:space="0" w:color="auto"/>
            <w:right w:val="none" w:sz="0" w:space="0" w:color="auto"/>
          </w:divBdr>
        </w:div>
        <w:div w:id="359475428">
          <w:marLeft w:val="480"/>
          <w:marRight w:val="0"/>
          <w:marTop w:val="0"/>
          <w:marBottom w:val="0"/>
          <w:divBdr>
            <w:top w:val="none" w:sz="0" w:space="0" w:color="auto"/>
            <w:left w:val="none" w:sz="0" w:space="0" w:color="auto"/>
            <w:bottom w:val="none" w:sz="0" w:space="0" w:color="auto"/>
            <w:right w:val="none" w:sz="0" w:space="0" w:color="auto"/>
          </w:divBdr>
        </w:div>
        <w:div w:id="1235049503">
          <w:marLeft w:val="480"/>
          <w:marRight w:val="0"/>
          <w:marTop w:val="0"/>
          <w:marBottom w:val="0"/>
          <w:divBdr>
            <w:top w:val="none" w:sz="0" w:space="0" w:color="auto"/>
            <w:left w:val="none" w:sz="0" w:space="0" w:color="auto"/>
            <w:bottom w:val="none" w:sz="0" w:space="0" w:color="auto"/>
            <w:right w:val="none" w:sz="0" w:space="0" w:color="auto"/>
          </w:divBdr>
        </w:div>
        <w:div w:id="671762372">
          <w:marLeft w:val="480"/>
          <w:marRight w:val="0"/>
          <w:marTop w:val="0"/>
          <w:marBottom w:val="0"/>
          <w:divBdr>
            <w:top w:val="none" w:sz="0" w:space="0" w:color="auto"/>
            <w:left w:val="none" w:sz="0" w:space="0" w:color="auto"/>
            <w:bottom w:val="none" w:sz="0" w:space="0" w:color="auto"/>
            <w:right w:val="none" w:sz="0" w:space="0" w:color="auto"/>
          </w:divBdr>
        </w:div>
        <w:div w:id="1038549357">
          <w:marLeft w:val="480"/>
          <w:marRight w:val="0"/>
          <w:marTop w:val="0"/>
          <w:marBottom w:val="0"/>
          <w:divBdr>
            <w:top w:val="none" w:sz="0" w:space="0" w:color="auto"/>
            <w:left w:val="none" w:sz="0" w:space="0" w:color="auto"/>
            <w:bottom w:val="none" w:sz="0" w:space="0" w:color="auto"/>
            <w:right w:val="none" w:sz="0" w:space="0" w:color="auto"/>
          </w:divBdr>
        </w:div>
        <w:div w:id="1235624207">
          <w:marLeft w:val="480"/>
          <w:marRight w:val="0"/>
          <w:marTop w:val="0"/>
          <w:marBottom w:val="0"/>
          <w:divBdr>
            <w:top w:val="none" w:sz="0" w:space="0" w:color="auto"/>
            <w:left w:val="none" w:sz="0" w:space="0" w:color="auto"/>
            <w:bottom w:val="none" w:sz="0" w:space="0" w:color="auto"/>
            <w:right w:val="none" w:sz="0" w:space="0" w:color="auto"/>
          </w:divBdr>
        </w:div>
        <w:div w:id="1265729400">
          <w:marLeft w:val="480"/>
          <w:marRight w:val="0"/>
          <w:marTop w:val="0"/>
          <w:marBottom w:val="0"/>
          <w:divBdr>
            <w:top w:val="none" w:sz="0" w:space="0" w:color="auto"/>
            <w:left w:val="none" w:sz="0" w:space="0" w:color="auto"/>
            <w:bottom w:val="none" w:sz="0" w:space="0" w:color="auto"/>
            <w:right w:val="none" w:sz="0" w:space="0" w:color="auto"/>
          </w:divBdr>
        </w:div>
        <w:div w:id="1008554436">
          <w:marLeft w:val="480"/>
          <w:marRight w:val="0"/>
          <w:marTop w:val="0"/>
          <w:marBottom w:val="0"/>
          <w:divBdr>
            <w:top w:val="none" w:sz="0" w:space="0" w:color="auto"/>
            <w:left w:val="none" w:sz="0" w:space="0" w:color="auto"/>
            <w:bottom w:val="none" w:sz="0" w:space="0" w:color="auto"/>
            <w:right w:val="none" w:sz="0" w:space="0" w:color="auto"/>
          </w:divBdr>
        </w:div>
        <w:div w:id="2032291780">
          <w:marLeft w:val="480"/>
          <w:marRight w:val="0"/>
          <w:marTop w:val="0"/>
          <w:marBottom w:val="0"/>
          <w:divBdr>
            <w:top w:val="none" w:sz="0" w:space="0" w:color="auto"/>
            <w:left w:val="none" w:sz="0" w:space="0" w:color="auto"/>
            <w:bottom w:val="none" w:sz="0" w:space="0" w:color="auto"/>
            <w:right w:val="none" w:sz="0" w:space="0" w:color="auto"/>
          </w:divBdr>
        </w:div>
        <w:div w:id="1136492063">
          <w:marLeft w:val="480"/>
          <w:marRight w:val="0"/>
          <w:marTop w:val="0"/>
          <w:marBottom w:val="0"/>
          <w:divBdr>
            <w:top w:val="none" w:sz="0" w:space="0" w:color="auto"/>
            <w:left w:val="none" w:sz="0" w:space="0" w:color="auto"/>
            <w:bottom w:val="none" w:sz="0" w:space="0" w:color="auto"/>
            <w:right w:val="none" w:sz="0" w:space="0" w:color="auto"/>
          </w:divBdr>
        </w:div>
        <w:div w:id="396053858">
          <w:marLeft w:val="480"/>
          <w:marRight w:val="0"/>
          <w:marTop w:val="0"/>
          <w:marBottom w:val="0"/>
          <w:divBdr>
            <w:top w:val="none" w:sz="0" w:space="0" w:color="auto"/>
            <w:left w:val="none" w:sz="0" w:space="0" w:color="auto"/>
            <w:bottom w:val="none" w:sz="0" w:space="0" w:color="auto"/>
            <w:right w:val="none" w:sz="0" w:space="0" w:color="auto"/>
          </w:divBdr>
        </w:div>
        <w:div w:id="1344823162">
          <w:marLeft w:val="480"/>
          <w:marRight w:val="0"/>
          <w:marTop w:val="0"/>
          <w:marBottom w:val="0"/>
          <w:divBdr>
            <w:top w:val="none" w:sz="0" w:space="0" w:color="auto"/>
            <w:left w:val="none" w:sz="0" w:space="0" w:color="auto"/>
            <w:bottom w:val="none" w:sz="0" w:space="0" w:color="auto"/>
            <w:right w:val="none" w:sz="0" w:space="0" w:color="auto"/>
          </w:divBdr>
        </w:div>
        <w:div w:id="1976180546">
          <w:marLeft w:val="480"/>
          <w:marRight w:val="0"/>
          <w:marTop w:val="0"/>
          <w:marBottom w:val="0"/>
          <w:divBdr>
            <w:top w:val="none" w:sz="0" w:space="0" w:color="auto"/>
            <w:left w:val="none" w:sz="0" w:space="0" w:color="auto"/>
            <w:bottom w:val="none" w:sz="0" w:space="0" w:color="auto"/>
            <w:right w:val="none" w:sz="0" w:space="0" w:color="auto"/>
          </w:divBdr>
        </w:div>
        <w:div w:id="1238246084">
          <w:marLeft w:val="480"/>
          <w:marRight w:val="0"/>
          <w:marTop w:val="0"/>
          <w:marBottom w:val="0"/>
          <w:divBdr>
            <w:top w:val="none" w:sz="0" w:space="0" w:color="auto"/>
            <w:left w:val="none" w:sz="0" w:space="0" w:color="auto"/>
            <w:bottom w:val="none" w:sz="0" w:space="0" w:color="auto"/>
            <w:right w:val="none" w:sz="0" w:space="0" w:color="auto"/>
          </w:divBdr>
        </w:div>
        <w:div w:id="1440491935">
          <w:marLeft w:val="480"/>
          <w:marRight w:val="0"/>
          <w:marTop w:val="0"/>
          <w:marBottom w:val="0"/>
          <w:divBdr>
            <w:top w:val="none" w:sz="0" w:space="0" w:color="auto"/>
            <w:left w:val="none" w:sz="0" w:space="0" w:color="auto"/>
            <w:bottom w:val="none" w:sz="0" w:space="0" w:color="auto"/>
            <w:right w:val="none" w:sz="0" w:space="0" w:color="auto"/>
          </w:divBdr>
        </w:div>
        <w:div w:id="1447970067">
          <w:marLeft w:val="480"/>
          <w:marRight w:val="0"/>
          <w:marTop w:val="0"/>
          <w:marBottom w:val="0"/>
          <w:divBdr>
            <w:top w:val="none" w:sz="0" w:space="0" w:color="auto"/>
            <w:left w:val="none" w:sz="0" w:space="0" w:color="auto"/>
            <w:bottom w:val="none" w:sz="0" w:space="0" w:color="auto"/>
            <w:right w:val="none" w:sz="0" w:space="0" w:color="auto"/>
          </w:divBdr>
        </w:div>
        <w:div w:id="2064790818">
          <w:marLeft w:val="480"/>
          <w:marRight w:val="0"/>
          <w:marTop w:val="0"/>
          <w:marBottom w:val="0"/>
          <w:divBdr>
            <w:top w:val="none" w:sz="0" w:space="0" w:color="auto"/>
            <w:left w:val="none" w:sz="0" w:space="0" w:color="auto"/>
            <w:bottom w:val="none" w:sz="0" w:space="0" w:color="auto"/>
            <w:right w:val="none" w:sz="0" w:space="0" w:color="auto"/>
          </w:divBdr>
        </w:div>
        <w:div w:id="1687168663">
          <w:marLeft w:val="480"/>
          <w:marRight w:val="0"/>
          <w:marTop w:val="0"/>
          <w:marBottom w:val="0"/>
          <w:divBdr>
            <w:top w:val="none" w:sz="0" w:space="0" w:color="auto"/>
            <w:left w:val="none" w:sz="0" w:space="0" w:color="auto"/>
            <w:bottom w:val="none" w:sz="0" w:space="0" w:color="auto"/>
            <w:right w:val="none" w:sz="0" w:space="0" w:color="auto"/>
          </w:divBdr>
        </w:div>
        <w:div w:id="1952591644">
          <w:marLeft w:val="480"/>
          <w:marRight w:val="0"/>
          <w:marTop w:val="0"/>
          <w:marBottom w:val="0"/>
          <w:divBdr>
            <w:top w:val="none" w:sz="0" w:space="0" w:color="auto"/>
            <w:left w:val="none" w:sz="0" w:space="0" w:color="auto"/>
            <w:bottom w:val="none" w:sz="0" w:space="0" w:color="auto"/>
            <w:right w:val="none" w:sz="0" w:space="0" w:color="auto"/>
          </w:divBdr>
        </w:div>
        <w:div w:id="1741099482">
          <w:marLeft w:val="480"/>
          <w:marRight w:val="0"/>
          <w:marTop w:val="0"/>
          <w:marBottom w:val="0"/>
          <w:divBdr>
            <w:top w:val="none" w:sz="0" w:space="0" w:color="auto"/>
            <w:left w:val="none" w:sz="0" w:space="0" w:color="auto"/>
            <w:bottom w:val="none" w:sz="0" w:space="0" w:color="auto"/>
            <w:right w:val="none" w:sz="0" w:space="0" w:color="auto"/>
          </w:divBdr>
        </w:div>
        <w:div w:id="1901669680">
          <w:marLeft w:val="480"/>
          <w:marRight w:val="0"/>
          <w:marTop w:val="0"/>
          <w:marBottom w:val="0"/>
          <w:divBdr>
            <w:top w:val="none" w:sz="0" w:space="0" w:color="auto"/>
            <w:left w:val="none" w:sz="0" w:space="0" w:color="auto"/>
            <w:bottom w:val="none" w:sz="0" w:space="0" w:color="auto"/>
            <w:right w:val="none" w:sz="0" w:space="0" w:color="auto"/>
          </w:divBdr>
        </w:div>
        <w:div w:id="687370698">
          <w:marLeft w:val="480"/>
          <w:marRight w:val="0"/>
          <w:marTop w:val="0"/>
          <w:marBottom w:val="0"/>
          <w:divBdr>
            <w:top w:val="none" w:sz="0" w:space="0" w:color="auto"/>
            <w:left w:val="none" w:sz="0" w:space="0" w:color="auto"/>
            <w:bottom w:val="none" w:sz="0" w:space="0" w:color="auto"/>
            <w:right w:val="none" w:sz="0" w:space="0" w:color="auto"/>
          </w:divBdr>
        </w:div>
        <w:div w:id="76169833">
          <w:marLeft w:val="480"/>
          <w:marRight w:val="0"/>
          <w:marTop w:val="0"/>
          <w:marBottom w:val="0"/>
          <w:divBdr>
            <w:top w:val="none" w:sz="0" w:space="0" w:color="auto"/>
            <w:left w:val="none" w:sz="0" w:space="0" w:color="auto"/>
            <w:bottom w:val="none" w:sz="0" w:space="0" w:color="auto"/>
            <w:right w:val="none" w:sz="0" w:space="0" w:color="auto"/>
          </w:divBdr>
        </w:div>
        <w:div w:id="1597519407">
          <w:marLeft w:val="480"/>
          <w:marRight w:val="0"/>
          <w:marTop w:val="0"/>
          <w:marBottom w:val="0"/>
          <w:divBdr>
            <w:top w:val="none" w:sz="0" w:space="0" w:color="auto"/>
            <w:left w:val="none" w:sz="0" w:space="0" w:color="auto"/>
            <w:bottom w:val="none" w:sz="0" w:space="0" w:color="auto"/>
            <w:right w:val="none" w:sz="0" w:space="0" w:color="auto"/>
          </w:divBdr>
        </w:div>
        <w:div w:id="1358238598">
          <w:marLeft w:val="480"/>
          <w:marRight w:val="0"/>
          <w:marTop w:val="0"/>
          <w:marBottom w:val="0"/>
          <w:divBdr>
            <w:top w:val="none" w:sz="0" w:space="0" w:color="auto"/>
            <w:left w:val="none" w:sz="0" w:space="0" w:color="auto"/>
            <w:bottom w:val="none" w:sz="0" w:space="0" w:color="auto"/>
            <w:right w:val="none" w:sz="0" w:space="0" w:color="auto"/>
          </w:divBdr>
        </w:div>
        <w:div w:id="135298236">
          <w:marLeft w:val="480"/>
          <w:marRight w:val="0"/>
          <w:marTop w:val="0"/>
          <w:marBottom w:val="0"/>
          <w:divBdr>
            <w:top w:val="none" w:sz="0" w:space="0" w:color="auto"/>
            <w:left w:val="none" w:sz="0" w:space="0" w:color="auto"/>
            <w:bottom w:val="none" w:sz="0" w:space="0" w:color="auto"/>
            <w:right w:val="none" w:sz="0" w:space="0" w:color="auto"/>
          </w:divBdr>
        </w:div>
        <w:div w:id="1852793742">
          <w:marLeft w:val="480"/>
          <w:marRight w:val="0"/>
          <w:marTop w:val="0"/>
          <w:marBottom w:val="0"/>
          <w:divBdr>
            <w:top w:val="none" w:sz="0" w:space="0" w:color="auto"/>
            <w:left w:val="none" w:sz="0" w:space="0" w:color="auto"/>
            <w:bottom w:val="none" w:sz="0" w:space="0" w:color="auto"/>
            <w:right w:val="none" w:sz="0" w:space="0" w:color="auto"/>
          </w:divBdr>
        </w:div>
        <w:div w:id="1516194048">
          <w:marLeft w:val="480"/>
          <w:marRight w:val="0"/>
          <w:marTop w:val="0"/>
          <w:marBottom w:val="0"/>
          <w:divBdr>
            <w:top w:val="none" w:sz="0" w:space="0" w:color="auto"/>
            <w:left w:val="none" w:sz="0" w:space="0" w:color="auto"/>
            <w:bottom w:val="none" w:sz="0" w:space="0" w:color="auto"/>
            <w:right w:val="none" w:sz="0" w:space="0" w:color="auto"/>
          </w:divBdr>
        </w:div>
        <w:div w:id="712536028">
          <w:marLeft w:val="480"/>
          <w:marRight w:val="0"/>
          <w:marTop w:val="0"/>
          <w:marBottom w:val="0"/>
          <w:divBdr>
            <w:top w:val="none" w:sz="0" w:space="0" w:color="auto"/>
            <w:left w:val="none" w:sz="0" w:space="0" w:color="auto"/>
            <w:bottom w:val="none" w:sz="0" w:space="0" w:color="auto"/>
            <w:right w:val="none" w:sz="0" w:space="0" w:color="auto"/>
          </w:divBdr>
        </w:div>
        <w:div w:id="1767995653">
          <w:marLeft w:val="480"/>
          <w:marRight w:val="0"/>
          <w:marTop w:val="0"/>
          <w:marBottom w:val="0"/>
          <w:divBdr>
            <w:top w:val="none" w:sz="0" w:space="0" w:color="auto"/>
            <w:left w:val="none" w:sz="0" w:space="0" w:color="auto"/>
            <w:bottom w:val="none" w:sz="0" w:space="0" w:color="auto"/>
            <w:right w:val="none" w:sz="0" w:space="0" w:color="auto"/>
          </w:divBdr>
        </w:div>
        <w:div w:id="1917663808">
          <w:marLeft w:val="480"/>
          <w:marRight w:val="0"/>
          <w:marTop w:val="0"/>
          <w:marBottom w:val="0"/>
          <w:divBdr>
            <w:top w:val="none" w:sz="0" w:space="0" w:color="auto"/>
            <w:left w:val="none" w:sz="0" w:space="0" w:color="auto"/>
            <w:bottom w:val="none" w:sz="0" w:space="0" w:color="auto"/>
            <w:right w:val="none" w:sz="0" w:space="0" w:color="auto"/>
          </w:divBdr>
        </w:div>
        <w:div w:id="917400913">
          <w:marLeft w:val="480"/>
          <w:marRight w:val="0"/>
          <w:marTop w:val="0"/>
          <w:marBottom w:val="0"/>
          <w:divBdr>
            <w:top w:val="none" w:sz="0" w:space="0" w:color="auto"/>
            <w:left w:val="none" w:sz="0" w:space="0" w:color="auto"/>
            <w:bottom w:val="none" w:sz="0" w:space="0" w:color="auto"/>
            <w:right w:val="none" w:sz="0" w:space="0" w:color="auto"/>
          </w:divBdr>
        </w:div>
        <w:div w:id="1899590717">
          <w:marLeft w:val="480"/>
          <w:marRight w:val="0"/>
          <w:marTop w:val="0"/>
          <w:marBottom w:val="0"/>
          <w:divBdr>
            <w:top w:val="none" w:sz="0" w:space="0" w:color="auto"/>
            <w:left w:val="none" w:sz="0" w:space="0" w:color="auto"/>
            <w:bottom w:val="none" w:sz="0" w:space="0" w:color="auto"/>
            <w:right w:val="none" w:sz="0" w:space="0" w:color="auto"/>
          </w:divBdr>
        </w:div>
        <w:div w:id="1910264716">
          <w:marLeft w:val="480"/>
          <w:marRight w:val="0"/>
          <w:marTop w:val="0"/>
          <w:marBottom w:val="0"/>
          <w:divBdr>
            <w:top w:val="none" w:sz="0" w:space="0" w:color="auto"/>
            <w:left w:val="none" w:sz="0" w:space="0" w:color="auto"/>
            <w:bottom w:val="none" w:sz="0" w:space="0" w:color="auto"/>
            <w:right w:val="none" w:sz="0" w:space="0" w:color="auto"/>
          </w:divBdr>
        </w:div>
      </w:divsChild>
    </w:div>
    <w:div w:id="1383098252">
      <w:bodyDiv w:val="1"/>
      <w:marLeft w:val="0"/>
      <w:marRight w:val="0"/>
      <w:marTop w:val="0"/>
      <w:marBottom w:val="0"/>
      <w:divBdr>
        <w:top w:val="none" w:sz="0" w:space="0" w:color="auto"/>
        <w:left w:val="none" w:sz="0" w:space="0" w:color="auto"/>
        <w:bottom w:val="none" w:sz="0" w:space="0" w:color="auto"/>
        <w:right w:val="none" w:sz="0" w:space="0" w:color="auto"/>
      </w:divBdr>
    </w:div>
    <w:div w:id="1383406770">
      <w:bodyDiv w:val="1"/>
      <w:marLeft w:val="0"/>
      <w:marRight w:val="0"/>
      <w:marTop w:val="0"/>
      <w:marBottom w:val="0"/>
      <w:divBdr>
        <w:top w:val="none" w:sz="0" w:space="0" w:color="auto"/>
        <w:left w:val="none" w:sz="0" w:space="0" w:color="auto"/>
        <w:bottom w:val="none" w:sz="0" w:space="0" w:color="auto"/>
        <w:right w:val="none" w:sz="0" w:space="0" w:color="auto"/>
      </w:divBdr>
    </w:div>
    <w:div w:id="1383483065">
      <w:bodyDiv w:val="1"/>
      <w:marLeft w:val="0"/>
      <w:marRight w:val="0"/>
      <w:marTop w:val="0"/>
      <w:marBottom w:val="0"/>
      <w:divBdr>
        <w:top w:val="none" w:sz="0" w:space="0" w:color="auto"/>
        <w:left w:val="none" w:sz="0" w:space="0" w:color="auto"/>
        <w:bottom w:val="none" w:sz="0" w:space="0" w:color="auto"/>
        <w:right w:val="none" w:sz="0" w:space="0" w:color="auto"/>
      </w:divBdr>
    </w:div>
    <w:div w:id="1383560223">
      <w:bodyDiv w:val="1"/>
      <w:marLeft w:val="0"/>
      <w:marRight w:val="0"/>
      <w:marTop w:val="0"/>
      <w:marBottom w:val="0"/>
      <w:divBdr>
        <w:top w:val="none" w:sz="0" w:space="0" w:color="auto"/>
        <w:left w:val="none" w:sz="0" w:space="0" w:color="auto"/>
        <w:bottom w:val="none" w:sz="0" w:space="0" w:color="auto"/>
        <w:right w:val="none" w:sz="0" w:space="0" w:color="auto"/>
      </w:divBdr>
    </w:div>
    <w:div w:id="1383599885">
      <w:bodyDiv w:val="1"/>
      <w:marLeft w:val="0"/>
      <w:marRight w:val="0"/>
      <w:marTop w:val="0"/>
      <w:marBottom w:val="0"/>
      <w:divBdr>
        <w:top w:val="none" w:sz="0" w:space="0" w:color="auto"/>
        <w:left w:val="none" w:sz="0" w:space="0" w:color="auto"/>
        <w:bottom w:val="none" w:sz="0" w:space="0" w:color="auto"/>
        <w:right w:val="none" w:sz="0" w:space="0" w:color="auto"/>
      </w:divBdr>
    </w:div>
    <w:div w:id="1384021446">
      <w:bodyDiv w:val="1"/>
      <w:marLeft w:val="0"/>
      <w:marRight w:val="0"/>
      <w:marTop w:val="0"/>
      <w:marBottom w:val="0"/>
      <w:divBdr>
        <w:top w:val="none" w:sz="0" w:space="0" w:color="auto"/>
        <w:left w:val="none" w:sz="0" w:space="0" w:color="auto"/>
        <w:bottom w:val="none" w:sz="0" w:space="0" w:color="auto"/>
        <w:right w:val="none" w:sz="0" w:space="0" w:color="auto"/>
      </w:divBdr>
    </w:div>
    <w:div w:id="1384057983">
      <w:bodyDiv w:val="1"/>
      <w:marLeft w:val="0"/>
      <w:marRight w:val="0"/>
      <w:marTop w:val="0"/>
      <w:marBottom w:val="0"/>
      <w:divBdr>
        <w:top w:val="none" w:sz="0" w:space="0" w:color="auto"/>
        <w:left w:val="none" w:sz="0" w:space="0" w:color="auto"/>
        <w:bottom w:val="none" w:sz="0" w:space="0" w:color="auto"/>
        <w:right w:val="none" w:sz="0" w:space="0" w:color="auto"/>
      </w:divBdr>
    </w:div>
    <w:div w:id="1384257440">
      <w:bodyDiv w:val="1"/>
      <w:marLeft w:val="0"/>
      <w:marRight w:val="0"/>
      <w:marTop w:val="0"/>
      <w:marBottom w:val="0"/>
      <w:divBdr>
        <w:top w:val="none" w:sz="0" w:space="0" w:color="auto"/>
        <w:left w:val="none" w:sz="0" w:space="0" w:color="auto"/>
        <w:bottom w:val="none" w:sz="0" w:space="0" w:color="auto"/>
        <w:right w:val="none" w:sz="0" w:space="0" w:color="auto"/>
      </w:divBdr>
    </w:div>
    <w:div w:id="1385058942">
      <w:bodyDiv w:val="1"/>
      <w:marLeft w:val="0"/>
      <w:marRight w:val="0"/>
      <w:marTop w:val="0"/>
      <w:marBottom w:val="0"/>
      <w:divBdr>
        <w:top w:val="none" w:sz="0" w:space="0" w:color="auto"/>
        <w:left w:val="none" w:sz="0" w:space="0" w:color="auto"/>
        <w:bottom w:val="none" w:sz="0" w:space="0" w:color="auto"/>
        <w:right w:val="none" w:sz="0" w:space="0" w:color="auto"/>
      </w:divBdr>
    </w:div>
    <w:div w:id="1385107786">
      <w:bodyDiv w:val="1"/>
      <w:marLeft w:val="0"/>
      <w:marRight w:val="0"/>
      <w:marTop w:val="0"/>
      <w:marBottom w:val="0"/>
      <w:divBdr>
        <w:top w:val="none" w:sz="0" w:space="0" w:color="auto"/>
        <w:left w:val="none" w:sz="0" w:space="0" w:color="auto"/>
        <w:bottom w:val="none" w:sz="0" w:space="0" w:color="auto"/>
        <w:right w:val="none" w:sz="0" w:space="0" w:color="auto"/>
      </w:divBdr>
    </w:div>
    <w:div w:id="1385327600">
      <w:bodyDiv w:val="1"/>
      <w:marLeft w:val="0"/>
      <w:marRight w:val="0"/>
      <w:marTop w:val="0"/>
      <w:marBottom w:val="0"/>
      <w:divBdr>
        <w:top w:val="none" w:sz="0" w:space="0" w:color="auto"/>
        <w:left w:val="none" w:sz="0" w:space="0" w:color="auto"/>
        <w:bottom w:val="none" w:sz="0" w:space="0" w:color="auto"/>
        <w:right w:val="none" w:sz="0" w:space="0" w:color="auto"/>
      </w:divBdr>
    </w:div>
    <w:div w:id="1385983757">
      <w:bodyDiv w:val="1"/>
      <w:marLeft w:val="0"/>
      <w:marRight w:val="0"/>
      <w:marTop w:val="0"/>
      <w:marBottom w:val="0"/>
      <w:divBdr>
        <w:top w:val="none" w:sz="0" w:space="0" w:color="auto"/>
        <w:left w:val="none" w:sz="0" w:space="0" w:color="auto"/>
        <w:bottom w:val="none" w:sz="0" w:space="0" w:color="auto"/>
        <w:right w:val="none" w:sz="0" w:space="0" w:color="auto"/>
      </w:divBdr>
    </w:div>
    <w:div w:id="1386103833">
      <w:bodyDiv w:val="1"/>
      <w:marLeft w:val="0"/>
      <w:marRight w:val="0"/>
      <w:marTop w:val="0"/>
      <w:marBottom w:val="0"/>
      <w:divBdr>
        <w:top w:val="none" w:sz="0" w:space="0" w:color="auto"/>
        <w:left w:val="none" w:sz="0" w:space="0" w:color="auto"/>
        <w:bottom w:val="none" w:sz="0" w:space="0" w:color="auto"/>
        <w:right w:val="none" w:sz="0" w:space="0" w:color="auto"/>
      </w:divBdr>
      <w:divsChild>
        <w:div w:id="1965692263">
          <w:marLeft w:val="480"/>
          <w:marRight w:val="0"/>
          <w:marTop w:val="0"/>
          <w:marBottom w:val="0"/>
          <w:divBdr>
            <w:top w:val="none" w:sz="0" w:space="0" w:color="auto"/>
            <w:left w:val="none" w:sz="0" w:space="0" w:color="auto"/>
            <w:bottom w:val="none" w:sz="0" w:space="0" w:color="auto"/>
            <w:right w:val="none" w:sz="0" w:space="0" w:color="auto"/>
          </w:divBdr>
        </w:div>
        <w:div w:id="251276707">
          <w:marLeft w:val="480"/>
          <w:marRight w:val="0"/>
          <w:marTop w:val="0"/>
          <w:marBottom w:val="0"/>
          <w:divBdr>
            <w:top w:val="none" w:sz="0" w:space="0" w:color="auto"/>
            <w:left w:val="none" w:sz="0" w:space="0" w:color="auto"/>
            <w:bottom w:val="none" w:sz="0" w:space="0" w:color="auto"/>
            <w:right w:val="none" w:sz="0" w:space="0" w:color="auto"/>
          </w:divBdr>
        </w:div>
        <w:div w:id="1801192766">
          <w:marLeft w:val="480"/>
          <w:marRight w:val="0"/>
          <w:marTop w:val="0"/>
          <w:marBottom w:val="0"/>
          <w:divBdr>
            <w:top w:val="none" w:sz="0" w:space="0" w:color="auto"/>
            <w:left w:val="none" w:sz="0" w:space="0" w:color="auto"/>
            <w:bottom w:val="none" w:sz="0" w:space="0" w:color="auto"/>
            <w:right w:val="none" w:sz="0" w:space="0" w:color="auto"/>
          </w:divBdr>
        </w:div>
        <w:div w:id="871769762">
          <w:marLeft w:val="480"/>
          <w:marRight w:val="0"/>
          <w:marTop w:val="0"/>
          <w:marBottom w:val="0"/>
          <w:divBdr>
            <w:top w:val="none" w:sz="0" w:space="0" w:color="auto"/>
            <w:left w:val="none" w:sz="0" w:space="0" w:color="auto"/>
            <w:bottom w:val="none" w:sz="0" w:space="0" w:color="auto"/>
            <w:right w:val="none" w:sz="0" w:space="0" w:color="auto"/>
          </w:divBdr>
        </w:div>
        <w:div w:id="507255865">
          <w:marLeft w:val="480"/>
          <w:marRight w:val="0"/>
          <w:marTop w:val="0"/>
          <w:marBottom w:val="0"/>
          <w:divBdr>
            <w:top w:val="none" w:sz="0" w:space="0" w:color="auto"/>
            <w:left w:val="none" w:sz="0" w:space="0" w:color="auto"/>
            <w:bottom w:val="none" w:sz="0" w:space="0" w:color="auto"/>
            <w:right w:val="none" w:sz="0" w:space="0" w:color="auto"/>
          </w:divBdr>
        </w:div>
        <w:div w:id="1190218897">
          <w:marLeft w:val="480"/>
          <w:marRight w:val="0"/>
          <w:marTop w:val="0"/>
          <w:marBottom w:val="0"/>
          <w:divBdr>
            <w:top w:val="none" w:sz="0" w:space="0" w:color="auto"/>
            <w:left w:val="none" w:sz="0" w:space="0" w:color="auto"/>
            <w:bottom w:val="none" w:sz="0" w:space="0" w:color="auto"/>
            <w:right w:val="none" w:sz="0" w:space="0" w:color="auto"/>
          </w:divBdr>
        </w:div>
        <w:div w:id="1705788830">
          <w:marLeft w:val="480"/>
          <w:marRight w:val="0"/>
          <w:marTop w:val="0"/>
          <w:marBottom w:val="0"/>
          <w:divBdr>
            <w:top w:val="none" w:sz="0" w:space="0" w:color="auto"/>
            <w:left w:val="none" w:sz="0" w:space="0" w:color="auto"/>
            <w:bottom w:val="none" w:sz="0" w:space="0" w:color="auto"/>
            <w:right w:val="none" w:sz="0" w:space="0" w:color="auto"/>
          </w:divBdr>
        </w:div>
        <w:div w:id="1491756073">
          <w:marLeft w:val="480"/>
          <w:marRight w:val="0"/>
          <w:marTop w:val="0"/>
          <w:marBottom w:val="0"/>
          <w:divBdr>
            <w:top w:val="none" w:sz="0" w:space="0" w:color="auto"/>
            <w:left w:val="none" w:sz="0" w:space="0" w:color="auto"/>
            <w:bottom w:val="none" w:sz="0" w:space="0" w:color="auto"/>
            <w:right w:val="none" w:sz="0" w:space="0" w:color="auto"/>
          </w:divBdr>
        </w:div>
        <w:div w:id="457064729">
          <w:marLeft w:val="480"/>
          <w:marRight w:val="0"/>
          <w:marTop w:val="0"/>
          <w:marBottom w:val="0"/>
          <w:divBdr>
            <w:top w:val="none" w:sz="0" w:space="0" w:color="auto"/>
            <w:left w:val="none" w:sz="0" w:space="0" w:color="auto"/>
            <w:bottom w:val="none" w:sz="0" w:space="0" w:color="auto"/>
            <w:right w:val="none" w:sz="0" w:space="0" w:color="auto"/>
          </w:divBdr>
        </w:div>
        <w:div w:id="1767145351">
          <w:marLeft w:val="480"/>
          <w:marRight w:val="0"/>
          <w:marTop w:val="0"/>
          <w:marBottom w:val="0"/>
          <w:divBdr>
            <w:top w:val="none" w:sz="0" w:space="0" w:color="auto"/>
            <w:left w:val="none" w:sz="0" w:space="0" w:color="auto"/>
            <w:bottom w:val="none" w:sz="0" w:space="0" w:color="auto"/>
            <w:right w:val="none" w:sz="0" w:space="0" w:color="auto"/>
          </w:divBdr>
        </w:div>
        <w:div w:id="487400335">
          <w:marLeft w:val="480"/>
          <w:marRight w:val="0"/>
          <w:marTop w:val="0"/>
          <w:marBottom w:val="0"/>
          <w:divBdr>
            <w:top w:val="none" w:sz="0" w:space="0" w:color="auto"/>
            <w:left w:val="none" w:sz="0" w:space="0" w:color="auto"/>
            <w:bottom w:val="none" w:sz="0" w:space="0" w:color="auto"/>
            <w:right w:val="none" w:sz="0" w:space="0" w:color="auto"/>
          </w:divBdr>
        </w:div>
        <w:div w:id="752629483">
          <w:marLeft w:val="480"/>
          <w:marRight w:val="0"/>
          <w:marTop w:val="0"/>
          <w:marBottom w:val="0"/>
          <w:divBdr>
            <w:top w:val="none" w:sz="0" w:space="0" w:color="auto"/>
            <w:left w:val="none" w:sz="0" w:space="0" w:color="auto"/>
            <w:bottom w:val="none" w:sz="0" w:space="0" w:color="auto"/>
            <w:right w:val="none" w:sz="0" w:space="0" w:color="auto"/>
          </w:divBdr>
        </w:div>
        <w:div w:id="1607955974">
          <w:marLeft w:val="480"/>
          <w:marRight w:val="0"/>
          <w:marTop w:val="0"/>
          <w:marBottom w:val="0"/>
          <w:divBdr>
            <w:top w:val="none" w:sz="0" w:space="0" w:color="auto"/>
            <w:left w:val="none" w:sz="0" w:space="0" w:color="auto"/>
            <w:bottom w:val="none" w:sz="0" w:space="0" w:color="auto"/>
            <w:right w:val="none" w:sz="0" w:space="0" w:color="auto"/>
          </w:divBdr>
        </w:div>
        <w:div w:id="1696955148">
          <w:marLeft w:val="480"/>
          <w:marRight w:val="0"/>
          <w:marTop w:val="0"/>
          <w:marBottom w:val="0"/>
          <w:divBdr>
            <w:top w:val="none" w:sz="0" w:space="0" w:color="auto"/>
            <w:left w:val="none" w:sz="0" w:space="0" w:color="auto"/>
            <w:bottom w:val="none" w:sz="0" w:space="0" w:color="auto"/>
            <w:right w:val="none" w:sz="0" w:space="0" w:color="auto"/>
          </w:divBdr>
        </w:div>
        <w:div w:id="846528773">
          <w:marLeft w:val="480"/>
          <w:marRight w:val="0"/>
          <w:marTop w:val="0"/>
          <w:marBottom w:val="0"/>
          <w:divBdr>
            <w:top w:val="none" w:sz="0" w:space="0" w:color="auto"/>
            <w:left w:val="none" w:sz="0" w:space="0" w:color="auto"/>
            <w:bottom w:val="none" w:sz="0" w:space="0" w:color="auto"/>
            <w:right w:val="none" w:sz="0" w:space="0" w:color="auto"/>
          </w:divBdr>
        </w:div>
        <w:div w:id="471825053">
          <w:marLeft w:val="480"/>
          <w:marRight w:val="0"/>
          <w:marTop w:val="0"/>
          <w:marBottom w:val="0"/>
          <w:divBdr>
            <w:top w:val="none" w:sz="0" w:space="0" w:color="auto"/>
            <w:left w:val="none" w:sz="0" w:space="0" w:color="auto"/>
            <w:bottom w:val="none" w:sz="0" w:space="0" w:color="auto"/>
            <w:right w:val="none" w:sz="0" w:space="0" w:color="auto"/>
          </w:divBdr>
        </w:div>
        <w:div w:id="340161316">
          <w:marLeft w:val="480"/>
          <w:marRight w:val="0"/>
          <w:marTop w:val="0"/>
          <w:marBottom w:val="0"/>
          <w:divBdr>
            <w:top w:val="none" w:sz="0" w:space="0" w:color="auto"/>
            <w:left w:val="none" w:sz="0" w:space="0" w:color="auto"/>
            <w:bottom w:val="none" w:sz="0" w:space="0" w:color="auto"/>
            <w:right w:val="none" w:sz="0" w:space="0" w:color="auto"/>
          </w:divBdr>
        </w:div>
        <w:div w:id="1566262533">
          <w:marLeft w:val="480"/>
          <w:marRight w:val="0"/>
          <w:marTop w:val="0"/>
          <w:marBottom w:val="0"/>
          <w:divBdr>
            <w:top w:val="none" w:sz="0" w:space="0" w:color="auto"/>
            <w:left w:val="none" w:sz="0" w:space="0" w:color="auto"/>
            <w:bottom w:val="none" w:sz="0" w:space="0" w:color="auto"/>
            <w:right w:val="none" w:sz="0" w:space="0" w:color="auto"/>
          </w:divBdr>
        </w:div>
        <w:div w:id="1835219395">
          <w:marLeft w:val="480"/>
          <w:marRight w:val="0"/>
          <w:marTop w:val="0"/>
          <w:marBottom w:val="0"/>
          <w:divBdr>
            <w:top w:val="none" w:sz="0" w:space="0" w:color="auto"/>
            <w:left w:val="none" w:sz="0" w:space="0" w:color="auto"/>
            <w:bottom w:val="none" w:sz="0" w:space="0" w:color="auto"/>
            <w:right w:val="none" w:sz="0" w:space="0" w:color="auto"/>
          </w:divBdr>
        </w:div>
        <w:div w:id="2089107137">
          <w:marLeft w:val="480"/>
          <w:marRight w:val="0"/>
          <w:marTop w:val="0"/>
          <w:marBottom w:val="0"/>
          <w:divBdr>
            <w:top w:val="none" w:sz="0" w:space="0" w:color="auto"/>
            <w:left w:val="none" w:sz="0" w:space="0" w:color="auto"/>
            <w:bottom w:val="none" w:sz="0" w:space="0" w:color="auto"/>
            <w:right w:val="none" w:sz="0" w:space="0" w:color="auto"/>
          </w:divBdr>
        </w:div>
        <w:div w:id="367603039">
          <w:marLeft w:val="480"/>
          <w:marRight w:val="0"/>
          <w:marTop w:val="0"/>
          <w:marBottom w:val="0"/>
          <w:divBdr>
            <w:top w:val="none" w:sz="0" w:space="0" w:color="auto"/>
            <w:left w:val="none" w:sz="0" w:space="0" w:color="auto"/>
            <w:bottom w:val="none" w:sz="0" w:space="0" w:color="auto"/>
            <w:right w:val="none" w:sz="0" w:space="0" w:color="auto"/>
          </w:divBdr>
        </w:div>
        <w:div w:id="691805729">
          <w:marLeft w:val="480"/>
          <w:marRight w:val="0"/>
          <w:marTop w:val="0"/>
          <w:marBottom w:val="0"/>
          <w:divBdr>
            <w:top w:val="none" w:sz="0" w:space="0" w:color="auto"/>
            <w:left w:val="none" w:sz="0" w:space="0" w:color="auto"/>
            <w:bottom w:val="none" w:sz="0" w:space="0" w:color="auto"/>
            <w:right w:val="none" w:sz="0" w:space="0" w:color="auto"/>
          </w:divBdr>
        </w:div>
        <w:div w:id="1851293027">
          <w:marLeft w:val="480"/>
          <w:marRight w:val="0"/>
          <w:marTop w:val="0"/>
          <w:marBottom w:val="0"/>
          <w:divBdr>
            <w:top w:val="none" w:sz="0" w:space="0" w:color="auto"/>
            <w:left w:val="none" w:sz="0" w:space="0" w:color="auto"/>
            <w:bottom w:val="none" w:sz="0" w:space="0" w:color="auto"/>
            <w:right w:val="none" w:sz="0" w:space="0" w:color="auto"/>
          </w:divBdr>
        </w:div>
        <w:div w:id="1538006008">
          <w:marLeft w:val="480"/>
          <w:marRight w:val="0"/>
          <w:marTop w:val="0"/>
          <w:marBottom w:val="0"/>
          <w:divBdr>
            <w:top w:val="none" w:sz="0" w:space="0" w:color="auto"/>
            <w:left w:val="none" w:sz="0" w:space="0" w:color="auto"/>
            <w:bottom w:val="none" w:sz="0" w:space="0" w:color="auto"/>
            <w:right w:val="none" w:sz="0" w:space="0" w:color="auto"/>
          </w:divBdr>
        </w:div>
        <w:div w:id="233056062">
          <w:marLeft w:val="480"/>
          <w:marRight w:val="0"/>
          <w:marTop w:val="0"/>
          <w:marBottom w:val="0"/>
          <w:divBdr>
            <w:top w:val="none" w:sz="0" w:space="0" w:color="auto"/>
            <w:left w:val="none" w:sz="0" w:space="0" w:color="auto"/>
            <w:bottom w:val="none" w:sz="0" w:space="0" w:color="auto"/>
            <w:right w:val="none" w:sz="0" w:space="0" w:color="auto"/>
          </w:divBdr>
        </w:div>
        <w:div w:id="432748576">
          <w:marLeft w:val="480"/>
          <w:marRight w:val="0"/>
          <w:marTop w:val="0"/>
          <w:marBottom w:val="0"/>
          <w:divBdr>
            <w:top w:val="none" w:sz="0" w:space="0" w:color="auto"/>
            <w:left w:val="none" w:sz="0" w:space="0" w:color="auto"/>
            <w:bottom w:val="none" w:sz="0" w:space="0" w:color="auto"/>
            <w:right w:val="none" w:sz="0" w:space="0" w:color="auto"/>
          </w:divBdr>
        </w:div>
        <w:div w:id="964236708">
          <w:marLeft w:val="480"/>
          <w:marRight w:val="0"/>
          <w:marTop w:val="0"/>
          <w:marBottom w:val="0"/>
          <w:divBdr>
            <w:top w:val="none" w:sz="0" w:space="0" w:color="auto"/>
            <w:left w:val="none" w:sz="0" w:space="0" w:color="auto"/>
            <w:bottom w:val="none" w:sz="0" w:space="0" w:color="auto"/>
            <w:right w:val="none" w:sz="0" w:space="0" w:color="auto"/>
          </w:divBdr>
        </w:div>
        <w:div w:id="1117413235">
          <w:marLeft w:val="480"/>
          <w:marRight w:val="0"/>
          <w:marTop w:val="0"/>
          <w:marBottom w:val="0"/>
          <w:divBdr>
            <w:top w:val="none" w:sz="0" w:space="0" w:color="auto"/>
            <w:left w:val="none" w:sz="0" w:space="0" w:color="auto"/>
            <w:bottom w:val="none" w:sz="0" w:space="0" w:color="auto"/>
            <w:right w:val="none" w:sz="0" w:space="0" w:color="auto"/>
          </w:divBdr>
        </w:div>
        <w:div w:id="1978295710">
          <w:marLeft w:val="480"/>
          <w:marRight w:val="0"/>
          <w:marTop w:val="0"/>
          <w:marBottom w:val="0"/>
          <w:divBdr>
            <w:top w:val="none" w:sz="0" w:space="0" w:color="auto"/>
            <w:left w:val="none" w:sz="0" w:space="0" w:color="auto"/>
            <w:bottom w:val="none" w:sz="0" w:space="0" w:color="auto"/>
            <w:right w:val="none" w:sz="0" w:space="0" w:color="auto"/>
          </w:divBdr>
        </w:div>
        <w:div w:id="74713945">
          <w:marLeft w:val="480"/>
          <w:marRight w:val="0"/>
          <w:marTop w:val="0"/>
          <w:marBottom w:val="0"/>
          <w:divBdr>
            <w:top w:val="none" w:sz="0" w:space="0" w:color="auto"/>
            <w:left w:val="none" w:sz="0" w:space="0" w:color="auto"/>
            <w:bottom w:val="none" w:sz="0" w:space="0" w:color="auto"/>
            <w:right w:val="none" w:sz="0" w:space="0" w:color="auto"/>
          </w:divBdr>
        </w:div>
        <w:div w:id="1922255557">
          <w:marLeft w:val="480"/>
          <w:marRight w:val="0"/>
          <w:marTop w:val="0"/>
          <w:marBottom w:val="0"/>
          <w:divBdr>
            <w:top w:val="none" w:sz="0" w:space="0" w:color="auto"/>
            <w:left w:val="none" w:sz="0" w:space="0" w:color="auto"/>
            <w:bottom w:val="none" w:sz="0" w:space="0" w:color="auto"/>
            <w:right w:val="none" w:sz="0" w:space="0" w:color="auto"/>
          </w:divBdr>
        </w:div>
        <w:div w:id="60493447">
          <w:marLeft w:val="480"/>
          <w:marRight w:val="0"/>
          <w:marTop w:val="0"/>
          <w:marBottom w:val="0"/>
          <w:divBdr>
            <w:top w:val="none" w:sz="0" w:space="0" w:color="auto"/>
            <w:left w:val="none" w:sz="0" w:space="0" w:color="auto"/>
            <w:bottom w:val="none" w:sz="0" w:space="0" w:color="auto"/>
            <w:right w:val="none" w:sz="0" w:space="0" w:color="auto"/>
          </w:divBdr>
        </w:div>
        <w:div w:id="1426609434">
          <w:marLeft w:val="480"/>
          <w:marRight w:val="0"/>
          <w:marTop w:val="0"/>
          <w:marBottom w:val="0"/>
          <w:divBdr>
            <w:top w:val="none" w:sz="0" w:space="0" w:color="auto"/>
            <w:left w:val="none" w:sz="0" w:space="0" w:color="auto"/>
            <w:bottom w:val="none" w:sz="0" w:space="0" w:color="auto"/>
            <w:right w:val="none" w:sz="0" w:space="0" w:color="auto"/>
          </w:divBdr>
        </w:div>
        <w:div w:id="1586180949">
          <w:marLeft w:val="480"/>
          <w:marRight w:val="0"/>
          <w:marTop w:val="0"/>
          <w:marBottom w:val="0"/>
          <w:divBdr>
            <w:top w:val="none" w:sz="0" w:space="0" w:color="auto"/>
            <w:left w:val="none" w:sz="0" w:space="0" w:color="auto"/>
            <w:bottom w:val="none" w:sz="0" w:space="0" w:color="auto"/>
            <w:right w:val="none" w:sz="0" w:space="0" w:color="auto"/>
          </w:divBdr>
        </w:div>
        <w:div w:id="1351486554">
          <w:marLeft w:val="480"/>
          <w:marRight w:val="0"/>
          <w:marTop w:val="0"/>
          <w:marBottom w:val="0"/>
          <w:divBdr>
            <w:top w:val="none" w:sz="0" w:space="0" w:color="auto"/>
            <w:left w:val="none" w:sz="0" w:space="0" w:color="auto"/>
            <w:bottom w:val="none" w:sz="0" w:space="0" w:color="auto"/>
            <w:right w:val="none" w:sz="0" w:space="0" w:color="auto"/>
          </w:divBdr>
        </w:div>
        <w:div w:id="1535580388">
          <w:marLeft w:val="480"/>
          <w:marRight w:val="0"/>
          <w:marTop w:val="0"/>
          <w:marBottom w:val="0"/>
          <w:divBdr>
            <w:top w:val="none" w:sz="0" w:space="0" w:color="auto"/>
            <w:left w:val="none" w:sz="0" w:space="0" w:color="auto"/>
            <w:bottom w:val="none" w:sz="0" w:space="0" w:color="auto"/>
            <w:right w:val="none" w:sz="0" w:space="0" w:color="auto"/>
          </w:divBdr>
        </w:div>
        <w:div w:id="1760102040">
          <w:marLeft w:val="480"/>
          <w:marRight w:val="0"/>
          <w:marTop w:val="0"/>
          <w:marBottom w:val="0"/>
          <w:divBdr>
            <w:top w:val="none" w:sz="0" w:space="0" w:color="auto"/>
            <w:left w:val="none" w:sz="0" w:space="0" w:color="auto"/>
            <w:bottom w:val="none" w:sz="0" w:space="0" w:color="auto"/>
            <w:right w:val="none" w:sz="0" w:space="0" w:color="auto"/>
          </w:divBdr>
        </w:div>
        <w:div w:id="238096848">
          <w:marLeft w:val="480"/>
          <w:marRight w:val="0"/>
          <w:marTop w:val="0"/>
          <w:marBottom w:val="0"/>
          <w:divBdr>
            <w:top w:val="none" w:sz="0" w:space="0" w:color="auto"/>
            <w:left w:val="none" w:sz="0" w:space="0" w:color="auto"/>
            <w:bottom w:val="none" w:sz="0" w:space="0" w:color="auto"/>
            <w:right w:val="none" w:sz="0" w:space="0" w:color="auto"/>
          </w:divBdr>
        </w:div>
        <w:div w:id="1900478955">
          <w:marLeft w:val="480"/>
          <w:marRight w:val="0"/>
          <w:marTop w:val="0"/>
          <w:marBottom w:val="0"/>
          <w:divBdr>
            <w:top w:val="none" w:sz="0" w:space="0" w:color="auto"/>
            <w:left w:val="none" w:sz="0" w:space="0" w:color="auto"/>
            <w:bottom w:val="none" w:sz="0" w:space="0" w:color="auto"/>
            <w:right w:val="none" w:sz="0" w:space="0" w:color="auto"/>
          </w:divBdr>
        </w:div>
        <w:div w:id="522279503">
          <w:marLeft w:val="480"/>
          <w:marRight w:val="0"/>
          <w:marTop w:val="0"/>
          <w:marBottom w:val="0"/>
          <w:divBdr>
            <w:top w:val="none" w:sz="0" w:space="0" w:color="auto"/>
            <w:left w:val="none" w:sz="0" w:space="0" w:color="auto"/>
            <w:bottom w:val="none" w:sz="0" w:space="0" w:color="auto"/>
            <w:right w:val="none" w:sz="0" w:space="0" w:color="auto"/>
          </w:divBdr>
        </w:div>
        <w:div w:id="778186490">
          <w:marLeft w:val="480"/>
          <w:marRight w:val="0"/>
          <w:marTop w:val="0"/>
          <w:marBottom w:val="0"/>
          <w:divBdr>
            <w:top w:val="none" w:sz="0" w:space="0" w:color="auto"/>
            <w:left w:val="none" w:sz="0" w:space="0" w:color="auto"/>
            <w:bottom w:val="none" w:sz="0" w:space="0" w:color="auto"/>
            <w:right w:val="none" w:sz="0" w:space="0" w:color="auto"/>
          </w:divBdr>
        </w:div>
        <w:div w:id="1041322661">
          <w:marLeft w:val="480"/>
          <w:marRight w:val="0"/>
          <w:marTop w:val="0"/>
          <w:marBottom w:val="0"/>
          <w:divBdr>
            <w:top w:val="none" w:sz="0" w:space="0" w:color="auto"/>
            <w:left w:val="none" w:sz="0" w:space="0" w:color="auto"/>
            <w:bottom w:val="none" w:sz="0" w:space="0" w:color="auto"/>
            <w:right w:val="none" w:sz="0" w:space="0" w:color="auto"/>
          </w:divBdr>
        </w:div>
        <w:div w:id="714699315">
          <w:marLeft w:val="480"/>
          <w:marRight w:val="0"/>
          <w:marTop w:val="0"/>
          <w:marBottom w:val="0"/>
          <w:divBdr>
            <w:top w:val="none" w:sz="0" w:space="0" w:color="auto"/>
            <w:left w:val="none" w:sz="0" w:space="0" w:color="auto"/>
            <w:bottom w:val="none" w:sz="0" w:space="0" w:color="auto"/>
            <w:right w:val="none" w:sz="0" w:space="0" w:color="auto"/>
          </w:divBdr>
        </w:div>
        <w:div w:id="1196693039">
          <w:marLeft w:val="480"/>
          <w:marRight w:val="0"/>
          <w:marTop w:val="0"/>
          <w:marBottom w:val="0"/>
          <w:divBdr>
            <w:top w:val="none" w:sz="0" w:space="0" w:color="auto"/>
            <w:left w:val="none" w:sz="0" w:space="0" w:color="auto"/>
            <w:bottom w:val="none" w:sz="0" w:space="0" w:color="auto"/>
            <w:right w:val="none" w:sz="0" w:space="0" w:color="auto"/>
          </w:divBdr>
        </w:div>
        <w:div w:id="545265544">
          <w:marLeft w:val="480"/>
          <w:marRight w:val="0"/>
          <w:marTop w:val="0"/>
          <w:marBottom w:val="0"/>
          <w:divBdr>
            <w:top w:val="none" w:sz="0" w:space="0" w:color="auto"/>
            <w:left w:val="none" w:sz="0" w:space="0" w:color="auto"/>
            <w:bottom w:val="none" w:sz="0" w:space="0" w:color="auto"/>
            <w:right w:val="none" w:sz="0" w:space="0" w:color="auto"/>
          </w:divBdr>
        </w:div>
        <w:div w:id="1076516122">
          <w:marLeft w:val="480"/>
          <w:marRight w:val="0"/>
          <w:marTop w:val="0"/>
          <w:marBottom w:val="0"/>
          <w:divBdr>
            <w:top w:val="none" w:sz="0" w:space="0" w:color="auto"/>
            <w:left w:val="none" w:sz="0" w:space="0" w:color="auto"/>
            <w:bottom w:val="none" w:sz="0" w:space="0" w:color="auto"/>
            <w:right w:val="none" w:sz="0" w:space="0" w:color="auto"/>
          </w:divBdr>
        </w:div>
        <w:div w:id="1952736313">
          <w:marLeft w:val="480"/>
          <w:marRight w:val="0"/>
          <w:marTop w:val="0"/>
          <w:marBottom w:val="0"/>
          <w:divBdr>
            <w:top w:val="none" w:sz="0" w:space="0" w:color="auto"/>
            <w:left w:val="none" w:sz="0" w:space="0" w:color="auto"/>
            <w:bottom w:val="none" w:sz="0" w:space="0" w:color="auto"/>
            <w:right w:val="none" w:sz="0" w:space="0" w:color="auto"/>
          </w:divBdr>
        </w:div>
        <w:div w:id="384917149">
          <w:marLeft w:val="480"/>
          <w:marRight w:val="0"/>
          <w:marTop w:val="0"/>
          <w:marBottom w:val="0"/>
          <w:divBdr>
            <w:top w:val="none" w:sz="0" w:space="0" w:color="auto"/>
            <w:left w:val="none" w:sz="0" w:space="0" w:color="auto"/>
            <w:bottom w:val="none" w:sz="0" w:space="0" w:color="auto"/>
            <w:right w:val="none" w:sz="0" w:space="0" w:color="auto"/>
          </w:divBdr>
        </w:div>
        <w:div w:id="1307005647">
          <w:marLeft w:val="480"/>
          <w:marRight w:val="0"/>
          <w:marTop w:val="0"/>
          <w:marBottom w:val="0"/>
          <w:divBdr>
            <w:top w:val="none" w:sz="0" w:space="0" w:color="auto"/>
            <w:left w:val="none" w:sz="0" w:space="0" w:color="auto"/>
            <w:bottom w:val="none" w:sz="0" w:space="0" w:color="auto"/>
            <w:right w:val="none" w:sz="0" w:space="0" w:color="auto"/>
          </w:divBdr>
        </w:div>
        <w:div w:id="1865096204">
          <w:marLeft w:val="480"/>
          <w:marRight w:val="0"/>
          <w:marTop w:val="0"/>
          <w:marBottom w:val="0"/>
          <w:divBdr>
            <w:top w:val="none" w:sz="0" w:space="0" w:color="auto"/>
            <w:left w:val="none" w:sz="0" w:space="0" w:color="auto"/>
            <w:bottom w:val="none" w:sz="0" w:space="0" w:color="auto"/>
            <w:right w:val="none" w:sz="0" w:space="0" w:color="auto"/>
          </w:divBdr>
        </w:div>
        <w:div w:id="80106599">
          <w:marLeft w:val="480"/>
          <w:marRight w:val="0"/>
          <w:marTop w:val="0"/>
          <w:marBottom w:val="0"/>
          <w:divBdr>
            <w:top w:val="none" w:sz="0" w:space="0" w:color="auto"/>
            <w:left w:val="none" w:sz="0" w:space="0" w:color="auto"/>
            <w:bottom w:val="none" w:sz="0" w:space="0" w:color="auto"/>
            <w:right w:val="none" w:sz="0" w:space="0" w:color="auto"/>
          </w:divBdr>
        </w:div>
        <w:div w:id="418792230">
          <w:marLeft w:val="480"/>
          <w:marRight w:val="0"/>
          <w:marTop w:val="0"/>
          <w:marBottom w:val="0"/>
          <w:divBdr>
            <w:top w:val="none" w:sz="0" w:space="0" w:color="auto"/>
            <w:left w:val="none" w:sz="0" w:space="0" w:color="auto"/>
            <w:bottom w:val="none" w:sz="0" w:space="0" w:color="auto"/>
            <w:right w:val="none" w:sz="0" w:space="0" w:color="auto"/>
          </w:divBdr>
        </w:div>
        <w:div w:id="599483713">
          <w:marLeft w:val="480"/>
          <w:marRight w:val="0"/>
          <w:marTop w:val="0"/>
          <w:marBottom w:val="0"/>
          <w:divBdr>
            <w:top w:val="none" w:sz="0" w:space="0" w:color="auto"/>
            <w:left w:val="none" w:sz="0" w:space="0" w:color="auto"/>
            <w:bottom w:val="none" w:sz="0" w:space="0" w:color="auto"/>
            <w:right w:val="none" w:sz="0" w:space="0" w:color="auto"/>
          </w:divBdr>
        </w:div>
        <w:div w:id="321545341">
          <w:marLeft w:val="480"/>
          <w:marRight w:val="0"/>
          <w:marTop w:val="0"/>
          <w:marBottom w:val="0"/>
          <w:divBdr>
            <w:top w:val="none" w:sz="0" w:space="0" w:color="auto"/>
            <w:left w:val="none" w:sz="0" w:space="0" w:color="auto"/>
            <w:bottom w:val="none" w:sz="0" w:space="0" w:color="auto"/>
            <w:right w:val="none" w:sz="0" w:space="0" w:color="auto"/>
          </w:divBdr>
        </w:div>
        <w:div w:id="1162426464">
          <w:marLeft w:val="480"/>
          <w:marRight w:val="0"/>
          <w:marTop w:val="0"/>
          <w:marBottom w:val="0"/>
          <w:divBdr>
            <w:top w:val="none" w:sz="0" w:space="0" w:color="auto"/>
            <w:left w:val="none" w:sz="0" w:space="0" w:color="auto"/>
            <w:bottom w:val="none" w:sz="0" w:space="0" w:color="auto"/>
            <w:right w:val="none" w:sz="0" w:space="0" w:color="auto"/>
          </w:divBdr>
        </w:div>
        <w:div w:id="1088964497">
          <w:marLeft w:val="480"/>
          <w:marRight w:val="0"/>
          <w:marTop w:val="0"/>
          <w:marBottom w:val="0"/>
          <w:divBdr>
            <w:top w:val="none" w:sz="0" w:space="0" w:color="auto"/>
            <w:left w:val="none" w:sz="0" w:space="0" w:color="auto"/>
            <w:bottom w:val="none" w:sz="0" w:space="0" w:color="auto"/>
            <w:right w:val="none" w:sz="0" w:space="0" w:color="auto"/>
          </w:divBdr>
        </w:div>
        <w:div w:id="313217872">
          <w:marLeft w:val="480"/>
          <w:marRight w:val="0"/>
          <w:marTop w:val="0"/>
          <w:marBottom w:val="0"/>
          <w:divBdr>
            <w:top w:val="none" w:sz="0" w:space="0" w:color="auto"/>
            <w:left w:val="none" w:sz="0" w:space="0" w:color="auto"/>
            <w:bottom w:val="none" w:sz="0" w:space="0" w:color="auto"/>
            <w:right w:val="none" w:sz="0" w:space="0" w:color="auto"/>
          </w:divBdr>
        </w:div>
        <w:div w:id="951866850">
          <w:marLeft w:val="480"/>
          <w:marRight w:val="0"/>
          <w:marTop w:val="0"/>
          <w:marBottom w:val="0"/>
          <w:divBdr>
            <w:top w:val="none" w:sz="0" w:space="0" w:color="auto"/>
            <w:left w:val="none" w:sz="0" w:space="0" w:color="auto"/>
            <w:bottom w:val="none" w:sz="0" w:space="0" w:color="auto"/>
            <w:right w:val="none" w:sz="0" w:space="0" w:color="auto"/>
          </w:divBdr>
        </w:div>
        <w:div w:id="1808206011">
          <w:marLeft w:val="480"/>
          <w:marRight w:val="0"/>
          <w:marTop w:val="0"/>
          <w:marBottom w:val="0"/>
          <w:divBdr>
            <w:top w:val="none" w:sz="0" w:space="0" w:color="auto"/>
            <w:left w:val="none" w:sz="0" w:space="0" w:color="auto"/>
            <w:bottom w:val="none" w:sz="0" w:space="0" w:color="auto"/>
            <w:right w:val="none" w:sz="0" w:space="0" w:color="auto"/>
          </w:divBdr>
        </w:div>
        <w:div w:id="2108453935">
          <w:marLeft w:val="480"/>
          <w:marRight w:val="0"/>
          <w:marTop w:val="0"/>
          <w:marBottom w:val="0"/>
          <w:divBdr>
            <w:top w:val="none" w:sz="0" w:space="0" w:color="auto"/>
            <w:left w:val="none" w:sz="0" w:space="0" w:color="auto"/>
            <w:bottom w:val="none" w:sz="0" w:space="0" w:color="auto"/>
            <w:right w:val="none" w:sz="0" w:space="0" w:color="auto"/>
          </w:divBdr>
        </w:div>
      </w:divsChild>
    </w:div>
    <w:div w:id="1386610739">
      <w:bodyDiv w:val="1"/>
      <w:marLeft w:val="0"/>
      <w:marRight w:val="0"/>
      <w:marTop w:val="0"/>
      <w:marBottom w:val="0"/>
      <w:divBdr>
        <w:top w:val="none" w:sz="0" w:space="0" w:color="auto"/>
        <w:left w:val="none" w:sz="0" w:space="0" w:color="auto"/>
        <w:bottom w:val="none" w:sz="0" w:space="0" w:color="auto"/>
        <w:right w:val="none" w:sz="0" w:space="0" w:color="auto"/>
      </w:divBdr>
    </w:div>
    <w:div w:id="1386757842">
      <w:bodyDiv w:val="1"/>
      <w:marLeft w:val="0"/>
      <w:marRight w:val="0"/>
      <w:marTop w:val="0"/>
      <w:marBottom w:val="0"/>
      <w:divBdr>
        <w:top w:val="none" w:sz="0" w:space="0" w:color="auto"/>
        <w:left w:val="none" w:sz="0" w:space="0" w:color="auto"/>
        <w:bottom w:val="none" w:sz="0" w:space="0" w:color="auto"/>
        <w:right w:val="none" w:sz="0" w:space="0" w:color="auto"/>
      </w:divBdr>
    </w:div>
    <w:div w:id="1386828979">
      <w:bodyDiv w:val="1"/>
      <w:marLeft w:val="0"/>
      <w:marRight w:val="0"/>
      <w:marTop w:val="0"/>
      <w:marBottom w:val="0"/>
      <w:divBdr>
        <w:top w:val="none" w:sz="0" w:space="0" w:color="auto"/>
        <w:left w:val="none" w:sz="0" w:space="0" w:color="auto"/>
        <w:bottom w:val="none" w:sz="0" w:space="0" w:color="auto"/>
        <w:right w:val="none" w:sz="0" w:space="0" w:color="auto"/>
      </w:divBdr>
    </w:div>
    <w:div w:id="1386831127">
      <w:bodyDiv w:val="1"/>
      <w:marLeft w:val="0"/>
      <w:marRight w:val="0"/>
      <w:marTop w:val="0"/>
      <w:marBottom w:val="0"/>
      <w:divBdr>
        <w:top w:val="none" w:sz="0" w:space="0" w:color="auto"/>
        <w:left w:val="none" w:sz="0" w:space="0" w:color="auto"/>
        <w:bottom w:val="none" w:sz="0" w:space="0" w:color="auto"/>
        <w:right w:val="none" w:sz="0" w:space="0" w:color="auto"/>
      </w:divBdr>
    </w:div>
    <w:div w:id="1387410234">
      <w:bodyDiv w:val="1"/>
      <w:marLeft w:val="0"/>
      <w:marRight w:val="0"/>
      <w:marTop w:val="0"/>
      <w:marBottom w:val="0"/>
      <w:divBdr>
        <w:top w:val="none" w:sz="0" w:space="0" w:color="auto"/>
        <w:left w:val="none" w:sz="0" w:space="0" w:color="auto"/>
        <w:bottom w:val="none" w:sz="0" w:space="0" w:color="auto"/>
        <w:right w:val="none" w:sz="0" w:space="0" w:color="auto"/>
      </w:divBdr>
    </w:div>
    <w:div w:id="1388533110">
      <w:bodyDiv w:val="1"/>
      <w:marLeft w:val="0"/>
      <w:marRight w:val="0"/>
      <w:marTop w:val="0"/>
      <w:marBottom w:val="0"/>
      <w:divBdr>
        <w:top w:val="none" w:sz="0" w:space="0" w:color="auto"/>
        <w:left w:val="none" w:sz="0" w:space="0" w:color="auto"/>
        <w:bottom w:val="none" w:sz="0" w:space="0" w:color="auto"/>
        <w:right w:val="none" w:sz="0" w:space="0" w:color="auto"/>
      </w:divBdr>
    </w:div>
    <w:div w:id="1388605585">
      <w:bodyDiv w:val="1"/>
      <w:marLeft w:val="0"/>
      <w:marRight w:val="0"/>
      <w:marTop w:val="0"/>
      <w:marBottom w:val="0"/>
      <w:divBdr>
        <w:top w:val="none" w:sz="0" w:space="0" w:color="auto"/>
        <w:left w:val="none" w:sz="0" w:space="0" w:color="auto"/>
        <w:bottom w:val="none" w:sz="0" w:space="0" w:color="auto"/>
        <w:right w:val="none" w:sz="0" w:space="0" w:color="auto"/>
      </w:divBdr>
    </w:div>
    <w:div w:id="1390107959">
      <w:bodyDiv w:val="1"/>
      <w:marLeft w:val="0"/>
      <w:marRight w:val="0"/>
      <w:marTop w:val="0"/>
      <w:marBottom w:val="0"/>
      <w:divBdr>
        <w:top w:val="none" w:sz="0" w:space="0" w:color="auto"/>
        <w:left w:val="none" w:sz="0" w:space="0" w:color="auto"/>
        <w:bottom w:val="none" w:sz="0" w:space="0" w:color="auto"/>
        <w:right w:val="none" w:sz="0" w:space="0" w:color="auto"/>
      </w:divBdr>
    </w:div>
    <w:div w:id="1390423541">
      <w:bodyDiv w:val="1"/>
      <w:marLeft w:val="0"/>
      <w:marRight w:val="0"/>
      <w:marTop w:val="0"/>
      <w:marBottom w:val="0"/>
      <w:divBdr>
        <w:top w:val="none" w:sz="0" w:space="0" w:color="auto"/>
        <w:left w:val="none" w:sz="0" w:space="0" w:color="auto"/>
        <w:bottom w:val="none" w:sz="0" w:space="0" w:color="auto"/>
        <w:right w:val="none" w:sz="0" w:space="0" w:color="auto"/>
      </w:divBdr>
    </w:div>
    <w:div w:id="1390684828">
      <w:bodyDiv w:val="1"/>
      <w:marLeft w:val="0"/>
      <w:marRight w:val="0"/>
      <w:marTop w:val="0"/>
      <w:marBottom w:val="0"/>
      <w:divBdr>
        <w:top w:val="none" w:sz="0" w:space="0" w:color="auto"/>
        <w:left w:val="none" w:sz="0" w:space="0" w:color="auto"/>
        <w:bottom w:val="none" w:sz="0" w:space="0" w:color="auto"/>
        <w:right w:val="none" w:sz="0" w:space="0" w:color="auto"/>
      </w:divBdr>
    </w:div>
    <w:div w:id="1390807244">
      <w:bodyDiv w:val="1"/>
      <w:marLeft w:val="0"/>
      <w:marRight w:val="0"/>
      <w:marTop w:val="0"/>
      <w:marBottom w:val="0"/>
      <w:divBdr>
        <w:top w:val="none" w:sz="0" w:space="0" w:color="auto"/>
        <w:left w:val="none" w:sz="0" w:space="0" w:color="auto"/>
        <w:bottom w:val="none" w:sz="0" w:space="0" w:color="auto"/>
        <w:right w:val="none" w:sz="0" w:space="0" w:color="auto"/>
      </w:divBdr>
    </w:div>
    <w:div w:id="1391683987">
      <w:bodyDiv w:val="1"/>
      <w:marLeft w:val="0"/>
      <w:marRight w:val="0"/>
      <w:marTop w:val="0"/>
      <w:marBottom w:val="0"/>
      <w:divBdr>
        <w:top w:val="none" w:sz="0" w:space="0" w:color="auto"/>
        <w:left w:val="none" w:sz="0" w:space="0" w:color="auto"/>
        <w:bottom w:val="none" w:sz="0" w:space="0" w:color="auto"/>
        <w:right w:val="none" w:sz="0" w:space="0" w:color="auto"/>
      </w:divBdr>
    </w:div>
    <w:div w:id="1391926234">
      <w:bodyDiv w:val="1"/>
      <w:marLeft w:val="0"/>
      <w:marRight w:val="0"/>
      <w:marTop w:val="0"/>
      <w:marBottom w:val="0"/>
      <w:divBdr>
        <w:top w:val="none" w:sz="0" w:space="0" w:color="auto"/>
        <w:left w:val="none" w:sz="0" w:space="0" w:color="auto"/>
        <w:bottom w:val="none" w:sz="0" w:space="0" w:color="auto"/>
        <w:right w:val="none" w:sz="0" w:space="0" w:color="auto"/>
      </w:divBdr>
    </w:div>
    <w:div w:id="1392194233">
      <w:bodyDiv w:val="1"/>
      <w:marLeft w:val="0"/>
      <w:marRight w:val="0"/>
      <w:marTop w:val="0"/>
      <w:marBottom w:val="0"/>
      <w:divBdr>
        <w:top w:val="none" w:sz="0" w:space="0" w:color="auto"/>
        <w:left w:val="none" w:sz="0" w:space="0" w:color="auto"/>
        <w:bottom w:val="none" w:sz="0" w:space="0" w:color="auto"/>
        <w:right w:val="none" w:sz="0" w:space="0" w:color="auto"/>
      </w:divBdr>
    </w:div>
    <w:div w:id="1392533978">
      <w:bodyDiv w:val="1"/>
      <w:marLeft w:val="0"/>
      <w:marRight w:val="0"/>
      <w:marTop w:val="0"/>
      <w:marBottom w:val="0"/>
      <w:divBdr>
        <w:top w:val="none" w:sz="0" w:space="0" w:color="auto"/>
        <w:left w:val="none" w:sz="0" w:space="0" w:color="auto"/>
        <w:bottom w:val="none" w:sz="0" w:space="0" w:color="auto"/>
        <w:right w:val="none" w:sz="0" w:space="0" w:color="auto"/>
      </w:divBdr>
    </w:div>
    <w:div w:id="1392535315">
      <w:bodyDiv w:val="1"/>
      <w:marLeft w:val="0"/>
      <w:marRight w:val="0"/>
      <w:marTop w:val="0"/>
      <w:marBottom w:val="0"/>
      <w:divBdr>
        <w:top w:val="none" w:sz="0" w:space="0" w:color="auto"/>
        <w:left w:val="none" w:sz="0" w:space="0" w:color="auto"/>
        <w:bottom w:val="none" w:sz="0" w:space="0" w:color="auto"/>
        <w:right w:val="none" w:sz="0" w:space="0" w:color="auto"/>
      </w:divBdr>
    </w:div>
    <w:div w:id="1392653022">
      <w:bodyDiv w:val="1"/>
      <w:marLeft w:val="0"/>
      <w:marRight w:val="0"/>
      <w:marTop w:val="0"/>
      <w:marBottom w:val="0"/>
      <w:divBdr>
        <w:top w:val="none" w:sz="0" w:space="0" w:color="auto"/>
        <w:left w:val="none" w:sz="0" w:space="0" w:color="auto"/>
        <w:bottom w:val="none" w:sz="0" w:space="0" w:color="auto"/>
        <w:right w:val="none" w:sz="0" w:space="0" w:color="auto"/>
      </w:divBdr>
    </w:div>
    <w:div w:id="1393508511">
      <w:bodyDiv w:val="1"/>
      <w:marLeft w:val="0"/>
      <w:marRight w:val="0"/>
      <w:marTop w:val="0"/>
      <w:marBottom w:val="0"/>
      <w:divBdr>
        <w:top w:val="none" w:sz="0" w:space="0" w:color="auto"/>
        <w:left w:val="none" w:sz="0" w:space="0" w:color="auto"/>
        <w:bottom w:val="none" w:sz="0" w:space="0" w:color="auto"/>
        <w:right w:val="none" w:sz="0" w:space="0" w:color="auto"/>
      </w:divBdr>
    </w:div>
    <w:div w:id="1393576358">
      <w:bodyDiv w:val="1"/>
      <w:marLeft w:val="0"/>
      <w:marRight w:val="0"/>
      <w:marTop w:val="0"/>
      <w:marBottom w:val="0"/>
      <w:divBdr>
        <w:top w:val="none" w:sz="0" w:space="0" w:color="auto"/>
        <w:left w:val="none" w:sz="0" w:space="0" w:color="auto"/>
        <w:bottom w:val="none" w:sz="0" w:space="0" w:color="auto"/>
        <w:right w:val="none" w:sz="0" w:space="0" w:color="auto"/>
      </w:divBdr>
    </w:div>
    <w:div w:id="1393695291">
      <w:bodyDiv w:val="1"/>
      <w:marLeft w:val="0"/>
      <w:marRight w:val="0"/>
      <w:marTop w:val="0"/>
      <w:marBottom w:val="0"/>
      <w:divBdr>
        <w:top w:val="none" w:sz="0" w:space="0" w:color="auto"/>
        <w:left w:val="none" w:sz="0" w:space="0" w:color="auto"/>
        <w:bottom w:val="none" w:sz="0" w:space="0" w:color="auto"/>
        <w:right w:val="none" w:sz="0" w:space="0" w:color="auto"/>
      </w:divBdr>
    </w:div>
    <w:div w:id="1393771770">
      <w:bodyDiv w:val="1"/>
      <w:marLeft w:val="0"/>
      <w:marRight w:val="0"/>
      <w:marTop w:val="0"/>
      <w:marBottom w:val="0"/>
      <w:divBdr>
        <w:top w:val="none" w:sz="0" w:space="0" w:color="auto"/>
        <w:left w:val="none" w:sz="0" w:space="0" w:color="auto"/>
        <w:bottom w:val="none" w:sz="0" w:space="0" w:color="auto"/>
        <w:right w:val="none" w:sz="0" w:space="0" w:color="auto"/>
      </w:divBdr>
    </w:div>
    <w:div w:id="1393851623">
      <w:bodyDiv w:val="1"/>
      <w:marLeft w:val="0"/>
      <w:marRight w:val="0"/>
      <w:marTop w:val="0"/>
      <w:marBottom w:val="0"/>
      <w:divBdr>
        <w:top w:val="none" w:sz="0" w:space="0" w:color="auto"/>
        <w:left w:val="none" w:sz="0" w:space="0" w:color="auto"/>
        <w:bottom w:val="none" w:sz="0" w:space="0" w:color="auto"/>
        <w:right w:val="none" w:sz="0" w:space="0" w:color="auto"/>
      </w:divBdr>
    </w:div>
    <w:div w:id="1394042168">
      <w:bodyDiv w:val="1"/>
      <w:marLeft w:val="0"/>
      <w:marRight w:val="0"/>
      <w:marTop w:val="0"/>
      <w:marBottom w:val="0"/>
      <w:divBdr>
        <w:top w:val="none" w:sz="0" w:space="0" w:color="auto"/>
        <w:left w:val="none" w:sz="0" w:space="0" w:color="auto"/>
        <w:bottom w:val="none" w:sz="0" w:space="0" w:color="auto"/>
        <w:right w:val="none" w:sz="0" w:space="0" w:color="auto"/>
      </w:divBdr>
    </w:div>
    <w:div w:id="1394162518">
      <w:bodyDiv w:val="1"/>
      <w:marLeft w:val="0"/>
      <w:marRight w:val="0"/>
      <w:marTop w:val="0"/>
      <w:marBottom w:val="0"/>
      <w:divBdr>
        <w:top w:val="none" w:sz="0" w:space="0" w:color="auto"/>
        <w:left w:val="none" w:sz="0" w:space="0" w:color="auto"/>
        <w:bottom w:val="none" w:sz="0" w:space="0" w:color="auto"/>
        <w:right w:val="none" w:sz="0" w:space="0" w:color="auto"/>
      </w:divBdr>
    </w:div>
    <w:div w:id="1394280110">
      <w:bodyDiv w:val="1"/>
      <w:marLeft w:val="0"/>
      <w:marRight w:val="0"/>
      <w:marTop w:val="0"/>
      <w:marBottom w:val="0"/>
      <w:divBdr>
        <w:top w:val="none" w:sz="0" w:space="0" w:color="auto"/>
        <w:left w:val="none" w:sz="0" w:space="0" w:color="auto"/>
        <w:bottom w:val="none" w:sz="0" w:space="0" w:color="auto"/>
        <w:right w:val="none" w:sz="0" w:space="0" w:color="auto"/>
      </w:divBdr>
    </w:div>
    <w:div w:id="1394696668">
      <w:bodyDiv w:val="1"/>
      <w:marLeft w:val="0"/>
      <w:marRight w:val="0"/>
      <w:marTop w:val="0"/>
      <w:marBottom w:val="0"/>
      <w:divBdr>
        <w:top w:val="none" w:sz="0" w:space="0" w:color="auto"/>
        <w:left w:val="none" w:sz="0" w:space="0" w:color="auto"/>
        <w:bottom w:val="none" w:sz="0" w:space="0" w:color="auto"/>
        <w:right w:val="none" w:sz="0" w:space="0" w:color="auto"/>
      </w:divBdr>
    </w:div>
    <w:div w:id="1394892277">
      <w:bodyDiv w:val="1"/>
      <w:marLeft w:val="0"/>
      <w:marRight w:val="0"/>
      <w:marTop w:val="0"/>
      <w:marBottom w:val="0"/>
      <w:divBdr>
        <w:top w:val="none" w:sz="0" w:space="0" w:color="auto"/>
        <w:left w:val="none" w:sz="0" w:space="0" w:color="auto"/>
        <w:bottom w:val="none" w:sz="0" w:space="0" w:color="auto"/>
        <w:right w:val="none" w:sz="0" w:space="0" w:color="auto"/>
      </w:divBdr>
    </w:div>
    <w:div w:id="1395005108">
      <w:bodyDiv w:val="1"/>
      <w:marLeft w:val="0"/>
      <w:marRight w:val="0"/>
      <w:marTop w:val="0"/>
      <w:marBottom w:val="0"/>
      <w:divBdr>
        <w:top w:val="none" w:sz="0" w:space="0" w:color="auto"/>
        <w:left w:val="none" w:sz="0" w:space="0" w:color="auto"/>
        <w:bottom w:val="none" w:sz="0" w:space="0" w:color="auto"/>
        <w:right w:val="none" w:sz="0" w:space="0" w:color="auto"/>
      </w:divBdr>
    </w:div>
    <w:div w:id="1395279649">
      <w:bodyDiv w:val="1"/>
      <w:marLeft w:val="0"/>
      <w:marRight w:val="0"/>
      <w:marTop w:val="0"/>
      <w:marBottom w:val="0"/>
      <w:divBdr>
        <w:top w:val="none" w:sz="0" w:space="0" w:color="auto"/>
        <w:left w:val="none" w:sz="0" w:space="0" w:color="auto"/>
        <w:bottom w:val="none" w:sz="0" w:space="0" w:color="auto"/>
        <w:right w:val="none" w:sz="0" w:space="0" w:color="auto"/>
      </w:divBdr>
    </w:div>
    <w:div w:id="1395394528">
      <w:bodyDiv w:val="1"/>
      <w:marLeft w:val="0"/>
      <w:marRight w:val="0"/>
      <w:marTop w:val="0"/>
      <w:marBottom w:val="0"/>
      <w:divBdr>
        <w:top w:val="none" w:sz="0" w:space="0" w:color="auto"/>
        <w:left w:val="none" w:sz="0" w:space="0" w:color="auto"/>
        <w:bottom w:val="none" w:sz="0" w:space="0" w:color="auto"/>
        <w:right w:val="none" w:sz="0" w:space="0" w:color="auto"/>
      </w:divBdr>
    </w:div>
    <w:div w:id="1395814920">
      <w:bodyDiv w:val="1"/>
      <w:marLeft w:val="0"/>
      <w:marRight w:val="0"/>
      <w:marTop w:val="0"/>
      <w:marBottom w:val="0"/>
      <w:divBdr>
        <w:top w:val="none" w:sz="0" w:space="0" w:color="auto"/>
        <w:left w:val="none" w:sz="0" w:space="0" w:color="auto"/>
        <w:bottom w:val="none" w:sz="0" w:space="0" w:color="auto"/>
        <w:right w:val="none" w:sz="0" w:space="0" w:color="auto"/>
      </w:divBdr>
    </w:div>
    <w:div w:id="1396005505">
      <w:bodyDiv w:val="1"/>
      <w:marLeft w:val="0"/>
      <w:marRight w:val="0"/>
      <w:marTop w:val="0"/>
      <w:marBottom w:val="0"/>
      <w:divBdr>
        <w:top w:val="none" w:sz="0" w:space="0" w:color="auto"/>
        <w:left w:val="none" w:sz="0" w:space="0" w:color="auto"/>
        <w:bottom w:val="none" w:sz="0" w:space="0" w:color="auto"/>
        <w:right w:val="none" w:sz="0" w:space="0" w:color="auto"/>
      </w:divBdr>
    </w:div>
    <w:div w:id="1396320162">
      <w:bodyDiv w:val="1"/>
      <w:marLeft w:val="0"/>
      <w:marRight w:val="0"/>
      <w:marTop w:val="0"/>
      <w:marBottom w:val="0"/>
      <w:divBdr>
        <w:top w:val="none" w:sz="0" w:space="0" w:color="auto"/>
        <w:left w:val="none" w:sz="0" w:space="0" w:color="auto"/>
        <w:bottom w:val="none" w:sz="0" w:space="0" w:color="auto"/>
        <w:right w:val="none" w:sz="0" w:space="0" w:color="auto"/>
      </w:divBdr>
    </w:div>
    <w:div w:id="1397240936">
      <w:bodyDiv w:val="1"/>
      <w:marLeft w:val="0"/>
      <w:marRight w:val="0"/>
      <w:marTop w:val="0"/>
      <w:marBottom w:val="0"/>
      <w:divBdr>
        <w:top w:val="none" w:sz="0" w:space="0" w:color="auto"/>
        <w:left w:val="none" w:sz="0" w:space="0" w:color="auto"/>
        <w:bottom w:val="none" w:sz="0" w:space="0" w:color="auto"/>
        <w:right w:val="none" w:sz="0" w:space="0" w:color="auto"/>
      </w:divBdr>
    </w:div>
    <w:div w:id="1397241645">
      <w:bodyDiv w:val="1"/>
      <w:marLeft w:val="0"/>
      <w:marRight w:val="0"/>
      <w:marTop w:val="0"/>
      <w:marBottom w:val="0"/>
      <w:divBdr>
        <w:top w:val="none" w:sz="0" w:space="0" w:color="auto"/>
        <w:left w:val="none" w:sz="0" w:space="0" w:color="auto"/>
        <w:bottom w:val="none" w:sz="0" w:space="0" w:color="auto"/>
        <w:right w:val="none" w:sz="0" w:space="0" w:color="auto"/>
      </w:divBdr>
    </w:div>
    <w:div w:id="1397362626">
      <w:bodyDiv w:val="1"/>
      <w:marLeft w:val="0"/>
      <w:marRight w:val="0"/>
      <w:marTop w:val="0"/>
      <w:marBottom w:val="0"/>
      <w:divBdr>
        <w:top w:val="none" w:sz="0" w:space="0" w:color="auto"/>
        <w:left w:val="none" w:sz="0" w:space="0" w:color="auto"/>
        <w:bottom w:val="none" w:sz="0" w:space="0" w:color="auto"/>
        <w:right w:val="none" w:sz="0" w:space="0" w:color="auto"/>
      </w:divBdr>
    </w:div>
    <w:div w:id="1397388653">
      <w:bodyDiv w:val="1"/>
      <w:marLeft w:val="0"/>
      <w:marRight w:val="0"/>
      <w:marTop w:val="0"/>
      <w:marBottom w:val="0"/>
      <w:divBdr>
        <w:top w:val="none" w:sz="0" w:space="0" w:color="auto"/>
        <w:left w:val="none" w:sz="0" w:space="0" w:color="auto"/>
        <w:bottom w:val="none" w:sz="0" w:space="0" w:color="auto"/>
        <w:right w:val="none" w:sz="0" w:space="0" w:color="auto"/>
      </w:divBdr>
    </w:div>
    <w:div w:id="1397586286">
      <w:bodyDiv w:val="1"/>
      <w:marLeft w:val="0"/>
      <w:marRight w:val="0"/>
      <w:marTop w:val="0"/>
      <w:marBottom w:val="0"/>
      <w:divBdr>
        <w:top w:val="none" w:sz="0" w:space="0" w:color="auto"/>
        <w:left w:val="none" w:sz="0" w:space="0" w:color="auto"/>
        <w:bottom w:val="none" w:sz="0" w:space="0" w:color="auto"/>
        <w:right w:val="none" w:sz="0" w:space="0" w:color="auto"/>
      </w:divBdr>
    </w:div>
    <w:div w:id="1397780153">
      <w:bodyDiv w:val="1"/>
      <w:marLeft w:val="0"/>
      <w:marRight w:val="0"/>
      <w:marTop w:val="0"/>
      <w:marBottom w:val="0"/>
      <w:divBdr>
        <w:top w:val="none" w:sz="0" w:space="0" w:color="auto"/>
        <w:left w:val="none" w:sz="0" w:space="0" w:color="auto"/>
        <w:bottom w:val="none" w:sz="0" w:space="0" w:color="auto"/>
        <w:right w:val="none" w:sz="0" w:space="0" w:color="auto"/>
      </w:divBdr>
    </w:div>
    <w:div w:id="1397824163">
      <w:bodyDiv w:val="1"/>
      <w:marLeft w:val="0"/>
      <w:marRight w:val="0"/>
      <w:marTop w:val="0"/>
      <w:marBottom w:val="0"/>
      <w:divBdr>
        <w:top w:val="none" w:sz="0" w:space="0" w:color="auto"/>
        <w:left w:val="none" w:sz="0" w:space="0" w:color="auto"/>
        <w:bottom w:val="none" w:sz="0" w:space="0" w:color="auto"/>
        <w:right w:val="none" w:sz="0" w:space="0" w:color="auto"/>
      </w:divBdr>
    </w:div>
    <w:div w:id="1397849945">
      <w:bodyDiv w:val="1"/>
      <w:marLeft w:val="0"/>
      <w:marRight w:val="0"/>
      <w:marTop w:val="0"/>
      <w:marBottom w:val="0"/>
      <w:divBdr>
        <w:top w:val="none" w:sz="0" w:space="0" w:color="auto"/>
        <w:left w:val="none" w:sz="0" w:space="0" w:color="auto"/>
        <w:bottom w:val="none" w:sz="0" w:space="0" w:color="auto"/>
        <w:right w:val="none" w:sz="0" w:space="0" w:color="auto"/>
      </w:divBdr>
    </w:div>
    <w:div w:id="1397894266">
      <w:bodyDiv w:val="1"/>
      <w:marLeft w:val="0"/>
      <w:marRight w:val="0"/>
      <w:marTop w:val="0"/>
      <w:marBottom w:val="0"/>
      <w:divBdr>
        <w:top w:val="none" w:sz="0" w:space="0" w:color="auto"/>
        <w:left w:val="none" w:sz="0" w:space="0" w:color="auto"/>
        <w:bottom w:val="none" w:sz="0" w:space="0" w:color="auto"/>
        <w:right w:val="none" w:sz="0" w:space="0" w:color="auto"/>
      </w:divBdr>
    </w:div>
    <w:div w:id="1398163598">
      <w:bodyDiv w:val="1"/>
      <w:marLeft w:val="0"/>
      <w:marRight w:val="0"/>
      <w:marTop w:val="0"/>
      <w:marBottom w:val="0"/>
      <w:divBdr>
        <w:top w:val="none" w:sz="0" w:space="0" w:color="auto"/>
        <w:left w:val="none" w:sz="0" w:space="0" w:color="auto"/>
        <w:bottom w:val="none" w:sz="0" w:space="0" w:color="auto"/>
        <w:right w:val="none" w:sz="0" w:space="0" w:color="auto"/>
      </w:divBdr>
    </w:div>
    <w:div w:id="1398284002">
      <w:bodyDiv w:val="1"/>
      <w:marLeft w:val="0"/>
      <w:marRight w:val="0"/>
      <w:marTop w:val="0"/>
      <w:marBottom w:val="0"/>
      <w:divBdr>
        <w:top w:val="none" w:sz="0" w:space="0" w:color="auto"/>
        <w:left w:val="none" w:sz="0" w:space="0" w:color="auto"/>
        <w:bottom w:val="none" w:sz="0" w:space="0" w:color="auto"/>
        <w:right w:val="none" w:sz="0" w:space="0" w:color="auto"/>
      </w:divBdr>
    </w:div>
    <w:div w:id="1398359165">
      <w:bodyDiv w:val="1"/>
      <w:marLeft w:val="0"/>
      <w:marRight w:val="0"/>
      <w:marTop w:val="0"/>
      <w:marBottom w:val="0"/>
      <w:divBdr>
        <w:top w:val="none" w:sz="0" w:space="0" w:color="auto"/>
        <w:left w:val="none" w:sz="0" w:space="0" w:color="auto"/>
        <w:bottom w:val="none" w:sz="0" w:space="0" w:color="auto"/>
        <w:right w:val="none" w:sz="0" w:space="0" w:color="auto"/>
      </w:divBdr>
    </w:div>
    <w:div w:id="1398361268">
      <w:bodyDiv w:val="1"/>
      <w:marLeft w:val="0"/>
      <w:marRight w:val="0"/>
      <w:marTop w:val="0"/>
      <w:marBottom w:val="0"/>
      <w:divBdr>
        <w:top w:val="none" w:sz="0" w:space="0" w:color="auto"/>
        <w:left w:val="none" w:sz="0" w:space="0" w:color="auto"/>
        <w:bottom w:val="none" w:sz="0" w:space="0" w:color="auto"/>
        <w:right w:val="none" w:sz="0" w:space="0" w:color="auto"/>
      </w:divBdr>
    </w:div>
    <w:div w:id="1398553691">
      <w:bodyDiv w:val="1"/>
      <w:marLeft w:val="0"/>
      <w:marRight w:val="0"/>
      <w:marTop w:val="0"/>
      <w:marBottom w:val="0"/>
      <w:divBdr>
        <w:top w:val="none" w:sz="0" w:space="0" w:color="auto"/>
        <w:left w:val="none" w:sz="0" w:space="0" w:color="auto"/>
        <w:bottom w:val="none" w:sz="0" w:space="0" w:color="auto"/>
        <w:right w:val="none" w:sz="0" w:space="0" w:color="auto"/>
      </w:divBdr>
    </w:div>
    <w:div w:id="1398746257">
      <w:bodyDiv w:val="1"/>
      <w:marLeft w:val="0"/>
      <w:marRight w:val="0"/>
      <w:marTop w:val="0"/>
      <w:marBottom w:val="0"/>
      <w:divBdr>
        <w:top w:val="none" w:sz="0" w:space="0" w:color="auto"/>
        <w:left w:val="none" w:sz="0" w:space="0" w:color="auto"/>
        <w:bottom w:val="none" w:sz="0" w:space="0" w:color="auto"/>
        <w:right w:val="none" w:sz="0" w:space="0" w:color="auto"/>
      </w:divBdr>
    </w:div>
    <w:div w:id="1399786089">
      <w:bodyDiv w:val="1"/>
      <w:marLeft w:val="0"/>
      <w:marRight w:val="0"/>
      <w:marTop w:val="0"/>
      <w:marBottom w:val="0"/>
      <w:divBdr>
        <w:top w:val="none" w:sz="0" w:space="0" w:color="auto"/>
        <w:left w:val="none" w:sz="0" w:space="0" w:color="auto"/>
        <w:bottom w:val="none" w:sz="0" w:space="0" w:color="auto"/>
        <w:right w:val="none" w:sz="0" w:space="0" w:color="auto"/>
      </w:divBdr>
    </w:div>
    <w:div w:id="1399942067">
      <w:bodyDiv w:val="1"/>
      <w:marLeft w:val="0"/>
      <w:marRight w:val="0"/>
      <w:marTop w:val="0"/>
      <w:marBottom w:val="0"/>
      <w:divBdr>
        <w:top w:val="none" w:sz="0" w:space="0" w:color="auto"/>
        <w:left w:val="none" w:sz="0" w:space="0" w:color="auto"/>
        <w:bottom w:val="none" w:sz="0" w:space="0" w:color="auto"/>
        <w:right w:val="none" w:sz="0" w:space="0" w:color="auto"/>
      </w:divBdr>
    </w:div>
    <w:div w:id="1400246107">
      <w:bodyDiv w:val="1"/>
      <w:marLeft w:val="0"/>
      <w:marRight w:val="0"/>
      <w:marTop w:val="0"/>
      <w:marBottom w:val="0"/>
      <w:divBdr>
        <w:top w:val="none" w:sz="0" w:space="0" w:color="auto"/>
        <w:left w:val="none" w:sz="0" w:space="0" w:color="auto"/>
        <w:bottom w:val="none" w:sz="0" w:space="0" w:color="auto"/>
        <w:right w:val="none" w:sz="0" w:space="0" w:color="auto"/>
      </w:divBdr>
    </w:div>
    <w:div w:id="1400321525">
      <w:bodyDiv w:val="1"/>
      <w:marLeft w:val="0"/>
      <w:marRight w:val="0"/>
      <w:marTop w:val="0"/>
      <w:marBottom w:val="0"/>
      <w:divBdr>
        <w:top w:val="none" w:sz="0" w:space="0" w:color="auto"/>
        <w:left w:val="none" w:sz="0" w:space="0" w:color="auto"/>
        <w:bottom w:val="none" w:sz="0" w:space="0" w:color="auto"/>
        <w:right w:val="none" w:sz="0" w:space="0" w:color="auto"/>
      </w:divBdr>
    </w:div>
    <w:div w:id="1400323595">
      <w:bodyDiv w:val="1"/>
      <w:marLeft w:val="0"/>
      <w:marRight w:val="0"/>
      <w:marTop w:val="0"/>
      <w:marBottom w:val="0"/>
      <w:divBdr>
        <w:top w:val="none" w:sz="0" w:space="0" w:color="auto"/>
        <w:left w:val="none" w:sz="0" w:space="0" w:color="auto"/>
        <w:bottom w:val="none" w:sz="0" w:space="0" w:color="auto"/>
        <w:right w:val="none" w:sz="0" w:space="0" w:color="auto"/>
      </w:divBdr>
    </w:div>
    <w:div w:id="1400522932">
      <w:bodyDiv w:val="1"/>
      <w:marLeft w:val="0"/>
      <w:marRight w:val="0"/>
      <w:marTop w:val="0"/>
      <w:marBottom w:val="0"/>
      <w:divBdr>
        <w:top w:val="none" w:sz="0" w:space="0" w:color="auto"/>
        <w:left w:val="none" w:sz="0" w:space="0" w:color="auto"/>
        <w:bottom w:val="none" w:sz="0" w:space="0" w:color="auto"/>
        <w:right w:val="none" w:sz="0" w:space="0" w:color="auto"/>
      </w:divBdr>
    </w:div>
    <w:div w:id="1400639175">
      <w:bodyDiv w:val="1"/>
      <w:marLeft w:val="0"/>
      <w:marRight w:val="0"/>
      <w:marTop w:val="0"/>
      <w:marBottom w:val="0"/>
      <w:divBdr>
        <w:top w:val="none" w:sz="0" w:space="0" w:color="auto"/>
        <w:left w:val="none" w:sz="0" w:space="0" w:color="auto"/>
        <w:bottom w:val="none" w:sz="0" w:space="0" w:color="auto"/>
        <w:right w:val="none" w:sz="0" w:space="0" w:color="auto"/>
      </w:divBdr>
    </w:div>
    <w:div w:id="1401126504">
      <w:bodyDiv w:val="1"/>
      <w:marLeft w:val="0"/>
      <w:marRight w:val="0"/>
      <w:marTop w:val="0"/>
      <w:marBottom w:val="0"/>
      <w:divBdr>
        <w:top w:val="none" w:sz="0" w:space="0" w:color="auto"/>
        <w:left w:val="none" w:sz="0" w:space="0" w:color="auto"/>
        <w:bottom w:val="none" w:sz="0" w:space="0" w:color="auto"/>
        <w:right w:val="none" w:sz="0" w:space="0" w:color="auto"/>
      </w:divBdr>
    </w:div>
    <w:div w:id="1401362433">
      <w:bodyDiv w:val="1"/>
      <w:marLeft w:val="0"/>
      <w:marRight w:val="0"/>
      <w:marTop w:val="0"/>
      <w:marBottom w:val="0"/>
      <w:divBdr>
        <w:top w:val="none" w:sz="0" w:space="0" w:color="auto"/>
        <w:left w:val="none" w:sz="0" w:space="0" w:color="auto"/>
        <w:bottom w:val="none" w:sz="0" w:space="0" w:color="auto"/>
        <w:right w:val="none" w:sz="0" w:space="0" w:color="auto"/>
      </w:divBdr>
    </w:div>
    <w:div w:id="1401363413">
      <w:bodyDiv w:val="1"/>
      <w:marLeft w:val="0"/>
      <w:marRight w:val="0"/>
      <w:marTop w:val="0"/>
      <w:marBottom w:val="0"/>
      <w:divBdr>
        <w:top w:val="none" w:sz="0" w:space="0" w:color="auto"/>
        <w:left w:val="none" w:sz="0" w:space="0" w:color="auto"/>
        <w:bottom w:val="none" w:sz="0" w:space="0" w:color="auto"/>
        <w:right w:val="none" w:sz="0" w:space="0" w:color="auto"/>
      </w:divBdr>
    </w:div>
    <w:div w:id="1401367044">
      <w:bodyDiv w:val="1"/>
      <w:marLeft w:val="0"/>
      <w:marRight w:val="0"/>
      <w:marTop w:val="0"/>
      <w:marBottom w:val="0"/>
      <w:divBdr>
        <w:top w:val="none" w:sz="0" w:space="0" w:color="auto"/>
        <w:left w:val="none" w:sz="0" w:space="0" w:color="auto"/>
        <w:bottom w:val="none" w:sz="0" w:space="0" w:color="auto"/>
        <w:right w:val="none" w:sz="0" w:space="0" w:color="auto"/>
      </w:divBdr>
    </w:div>
    <w:div w:id="1401638796">
      <w:bodyDiv w:val="1"/>
      <w:marLeft w:val="0"/>
      <w:marRight w:val="0"/>
      <w:marTop w:val="0"/>
      <w:marBottom w:val="0"/>
      <w:divBdr>
        <w:top w:val="none" w:sz="0" w:space="0" w:color="auto"/>
        <w:left w:val="none" w:sz="0" w:space="0" w:color="auto"/>
        <w:bottom w:val="none" w:sz="0" w:space="0" w:color="auto"/>
        <w:right w:val="none" w:sz="0" w:space="0" w:color="auto"/>
      </w:divBdr>
    </w:div>
    <w:div w:id="1401950930">
      <w:bodyDiv w:val="1"/>
      <w:marLeft w:val="0"/>
      <w:marRight w:val="0"/>
      <w:marTop w:val="0"/>
      <w:marBottom w:val="0"/>
      <w:divBdr>
        <w:top w:val="none" w:sz="0" w:space="0" w:color="auto"/>
        <w:left w:val="none" w:sz="0" w:space="0" w:color="auto"/>
        <w:bottom w:val="none" w:sz="0" w:space="0" w:color="auto"/>
        <w:right w:val="none" w:sz="0" w:space="0" w:color="auto"/>
      </w:divBdr>
    </w:div>
    <w:div w:id="1402289029">
      <w:bodyDiv w:val="1"/>
      <w:marLeft w:val="0"/>
      <w:marRight w:val="0"/>
      <w:marTop w:val="0"/>
      <w:marBottom w:val="0"/>
      <w:divBdr>
        <w:top w:val="none" w:sz="0" w:space="0" w:color="auto"/>
        <w:left w:val="none" w:sz="0" w:space="0" w:color="auto"/>
        <w:bottom w:val="none" w:sz="0" w:space="0" w:color="auto"/>
        <w:right w:val="none" w:sz="0" w:space="0" w:color="auto"/>
      </w:divBdr>
    </w:div>
    <w:div w:id="1402488752">
      <w:bodyDiv w:val="1"/>
      <w:marLeft w:val="0"/>
      <w:marRight w:val="0"/>
      <w:marTop w:val="0"/>
      <w:marBottom w:val="0"/>
      <w:divBdr>
        <w:top w:val="none" w:sz="0" w:space="0" w:color="auto"/>
        <w:left w:val="none" w:sz="0" w:space="0" w:color="auto"/>
        <w:bottom w:val="none" w:sz="0" w:space="0" w:color="auto"/>
        <w:right w:val="none" w:sz="0" w:space="0" w:color="auto"/>
      </w:divBdr>
    </w:div>
    <w:div w:id="1402751116">
      <w:bodyDiv w:val="1"/>
      <w:marLeft w:val="0"/>
      <w:marRight w:val="0"/>
      <w:marTop w:val="0"/>
      <w:marBottom w:val="0"/>
      <w:divBdr>
        <w:top w:val="none" w:sz="0" w:space="0" w:color="auto"/>
        <w:left w:val="none" w:sz="0" w:space="0" w:color="auto"/>
        <w:bottom w:val="none" w:sz="0" w:space="0" w:color="auto"/>
        <w:right w:val="none" w:sz="0" w:space="0" w:color="auto"/>
      </w:divBdr>
    </w:div>
    <w:div w:id="1402751435">
      <w:bodyDiv w:val="1"/>
      <w:marLeft w:val="0"/>
      <w:marRight w:val="0"/>
      <w:marTop w:val="0"/>
      <w:marBottom w:val="0"/>
      <w:divBdr>
        <w:top w:val="none" w:sz="0" w:space="0" w:color="auto"/>
        <w:left w:val="none" w:sz="0" w:space="0" w:color="auto"/>
        <w:bottom w:val="none" w:sz="0" w:space="0" w:color="auto"/>
        <w:right w:val="none" w:sz="0" w:space="0" w:color="auto"/>
      </w:divBdr>
    </w:div>
    <w:div w:id="1402871756">
      <w:bodyDiv w:val="1"/>
      <w:marLeft w:val="0"/>
      <w:marRight w:val="0"/>
      <w:marTop w:val="0"/>
      <w:marBottom w:val="0"/>
      <w:divBdr>
        <w:top w:val="none" w:sz="0" w:space="0" w:color="auto"/>
        <w:left w:val="none" w:sz="0" w:space="0" w:color="auto"/>
        <w:bottom w:val="none" w:sz="0" w:space="0" w:color="auto"/>
        <w:right w:val="none" w:sz="0" w:space="0" w:color="auto"/>
      </w:divBdr>
      <w:divsChild>
        <w:div w:id="353042571">
          <w:marLeft w:val="480"/>
          <w:marRight w:val="0"/>
          <w:marTop w:val="0"/>
          <w:marBottom w:val="0"/>
          <w:divBdr>
            <w:top w:val="none" w:sz="0" w:space="0" w:color="auto"/>
            <w:left w:val="none" w:sz="0" w:space="0" w:color="auto"/>
            <w:bottom w:val="none" w:sz="0" w:space="0" w:color="auto"/>
            <w:right w:val="none" w:sz="0" w:space="0" w:color="auto"/>
          </w:divBdr>
        </w:div>
        <w:div w:id="1606428183">
          <w:marLeft w:val="480"/>
          <w:marRight w:val="0"/>
          <w:marTop w:val="0"/>
          <w:marBottom w:val="0"/>
          <w:divBdr>
            <w:top w:val="none" w:sz="0" w:space="0" w:color="auto"/>
            <w:left w:val="none" w:sz="0" w:space="0" w:color="auto"/>
            <w:bottom w:val="none" w:sz="0" w:space="0" w:color="auto"/>
            <w:right w:val="none" w:sz="0" w:space="0" w:color="auto"/>
          </w:divBdr>
        </w:div>
        <w:div w:id="1167020938">
          <w:marLeft w:val="480"/>
          <w:marRight w:val="0"/>
          <w:marTop w:val="0"/>
          <w:marBottom w:val="0"/>
          <w:divBdr>
            <w:top w:val="none" w:sz="0" w:space="0" w:color="auto"/>
            <w:left w:val="none" w:sz="0" w:space="0" w:color="auto"/>
            <w:bottom w:val="none" w:sz="0" w:space="0" w:color="auto"/>
            <w:right w:val="none" w:sz="0" w:space="0" w:color="auto"/>
          </w:divBdr>
        </w:div>
        <w:div w:id="1892308342">
          <w:marLeft w:val="480"/>
          <w:marRight w:val="0"/>
          <w:marTop w:val="0"/>
          <w:marBottom w:val="0"/>
          <w:divBdr>
            <w:top w:val="none" w:sz="0" w:space="0" w:color="auto"/>
            <w:left w:val="none" w:sz="0" w:space="0" w:color="auto"/>
            <w:bottom w:val="none" w:sz="0" w:space="0" w:color="auto"/>
            <w:right w:val="none" w:sz="0" w:space="0" w:color="auto"/>
          </w:divBdr>
        </w:div>
        <w:div w:id="866721025">
          <w:marLeft w:val="480"/>
          <w:marRight w:val="0"/>
          <w:marTop w:val="0"/>
          <w:marBottom w:val="0"/>
          <w:divBdr>
            <w:top w:val="none" w:sz="0" w:space="0" w:color="auto"/>
            <w:left w:val="none" w:sz="0" w:space="0" w:color="auto"/>
            <w:bottom w:val="none" w:sz="0" w:space="0" w:color="auto"/>
            <w:right w:val="none" w:sz="0" w:space="0" w:color="auto"/>
          </w:divBdr>
        </w:div>
        <w:div w:id="1284190573">
          <w:marLeft w:val="480"/>
          <w:marRight w:val="0"/>
          <w:marTop w:val="0"/>
          <w:marBottom w:val="0"/>
          <w:divBdr>
            <w:top w:val="none" w:sz="0" w:space="0" w:color="auto"/>
            <w:left w:val="none" w:sz="0" w:space="0" w:color="auto"/>
            <w:bottom w:val="none" w:sz="0" w:space="0" w:color="auto"/>
            <w:right w:val="none" w:sz="0" w:space="0" w:color="auto"/>
          </w:divBdr>
        </w:div>
        <w:div w:id="1028604448">
          <w:marLeft w:val="480"/>
          <w:marRight w:val="0"/>
          <w:marTop w:val="0"/>
          <w:marBottom w:val="0"/>
          <w:divBdr>
            <w:top w:val="none" w:sz="0" w:space="0" w:color="auto"/>
            <w:left w:val="none" w:sz="0" w:space="0" w:color="auto"/>
            <w:bottom w:val="none" w:sz="0" w:space="0" w:color="auto"/>
            <w:right w:val="none" w:sz="0" w:space="0" w:color="auto"/>
          </w:divBdr>
        </w:div>
        <w:div w:id="1945503206">
          <w:marLeft w:val="480"/>
          <w:marRight w:val="0"/>
          <w:marTop w:val="0"/>
          <w:marBottom w:val="0"/>
          <w:divBdr>
            <w:top w:val="none" w:sz="0" w:space="0" w:color="auto"/>
            <w:left w:val="none" w:sz="0" w:space="0" w:color="auto"/>
            <w:bottom w:val="none" w:sz="0" w:space="0" w:color="auto"/>
            <w:right w:val="none" w:sz="0" w:space="0" w:color="auto"/>
          </w:divBdr>
        </w:div>
        <w:div w:id="1319073438">
          <w:marLeft w:val="480"/>
          <w:marRight w:val="0"/>
          <w:marTop w:val="0"/>
          <w:marBottom w:val="0"/>
          <w:divBdr>
            <w:top w:val="none" w:sz="0" w:space="0" w:color="auto"/>
            <w:left w:val="none" w:sz="0" w:space="0" w:color="auto"/>
            <w:bottom w:val="none" w:sz="0" w:space="0" w:color="auto"/>
            <w:right w:val="none" w:sz="0" w:space="0" w:color="auto"/>
          </w:divBdr>
        </w:div>
        <w:div w:id="914631227">
          <w:marLeft w:val="480"/>
          <w:marRight w:val="0"/>
          <w:marTop w:val="0"/>
          <w:marBottom w:val="0"/>
          <w:divBdr>
            <w:top w:val="none" w:sz="0" w:space="0" w:color="auto"/>
            <w:left w:val="none" w:sz="0" w:space="0" w:color="auto"/>
            <w:bottom w:val="none" w:sz="0" w:space="0" w:color="auto"/>
            <w:right w:val="none" w:sz="0" w:space="0" w:color="auto"/>
          </w:divBdr>
        </w:div>
        <w:div w:id="552080878">
          <w:marLeft w:val="480"/>
          <w:marRight w:val="0"/>
          <w:marTop w:val="0"/>
          <w:marBottom w:val="0"/>
          <w:divBdr>
            <w:top w:val="none" w:sz="0" w:space="0" w:color="auto"/>
            <w:left w:val="none" w:sz="0" w:space="0" w:color="auto"/>
            <w:bottom w:val="none" w:sz="0" w:space="0" w:color="auto"/>
            <w:right w:val="none" w:sz="0" w:space="0" w:color="auto"/>
          </w:divBdr>
        </w:div>
        <w:div w:id="1822578098">
          <w:marLeft w:val="480"/>
          <w:marRight w:val="0"/>
          <w:marTop w:val="0"/>
          <w:marBottom w:val="0"/>
          <w:divBdr>
            <w:top w:val="none" w:sz="0" w:space="0" w:color="auto"/>
            <w:left w:val="none" w:sz="0" w:space="0" w:color="auto"/>
            <w:bottom w:val="none" w:sz="0" w:space="0" w:color="auto"/>
            <w:right w:val="none" w:sz="0" w:space="0" w:color="auto"/>
          </w:divBdr>
        </w:div>
        <w:div w:id="742916183">
          <w:marLeft w:val="480"/>
          <w:marRight w:val="0"/>
          <w:marTop w:val="0"/>
          <w:marBottom w:val="0"/>
          <w:divBdr>
            <w:top w:val="none" w:sz="0" w:space="0" w:color="auto"/>
            <w:left w:val="none" w:sz="0" w:space="0" w:color="auto"/>
            <w:bottom w:val="none" w:sz="0" w:space="0" w:color="auto"/>
            <w:right w:val="none" w:sz="0" w:space="0" w:color="auto"/>
          </w:divBdr>
        </w:div>
        <w:div w:id="375860422">
          <w:marLeft w:val="480"/>
          <w:marRight w:val="0"/>
          <w:marTop w:val="0"/>
          <w:marBottom w:val="0"/>
          <w:divBdr>
            <w:top w:val="none" w:sz="0" w:space="0" w:color="auto"/>
            <w:left w:val="none" w:sz="0" w:space="0" w:color="auto"/>
            <w:bottom w:val="none" w:sz="0" w:space="0" w:color="auto"/>
            <w:right w:val="none" w:sz="0" w:space="0" w:color="auto"/>
          </w:divBdr>
        </w:div>
        <w:div w:id="1211528170">
          <w:marLeft w:val="480"/>
          <w:marRight w:val="0"/>
          <w:marTop w:val="0"/>
          <w:marBottom w:val="0"/>
          <w:divBdr>
            <w:top w:val="none" w:sz="0" w:space="0" w:color="auto"/>
            <w:left w:val="none" w:sz="0" w:space="0" w:color="auto"/>
            <w:bottom w:val="none" w:sz="0" w:space="0" w:color="auto"/>
            <w:right w:val="none" w:sz="0" w:space="0" w:color="auto"/>
          </w:divBdr>
        </w:div>
        <w:div w:id="40709400">
          <w:marLeft w:val="480"/>
          <w:marRight w:val="0"/>
          <w:marTop w:val="0"/>
          <w:marBottom w:val="0"/>
          <w:divBdr>
            <w:top w:val="none" w:sz="0" w:space="0" w:color="auto"/>
            <w:left w:val="none" w:sz="0" w:space="0" w:color="auto"/>
            <w:bottom w:val="none" w:sz="0" w:space="0" w:color="auto"/>
            <w:right w:val="none" w:sz="0" w:space="0" w:color="auto"/>
          </w:divBdr>
        </w:div>
        <w:div w:id="415172990">
          <w:marLeft w:val="480"/>
          <w:marRight w:val="0"/>
          <w:marTop w:val="0"/>
          <w:marBottom w:val="0"/>
          <w:divBdr>
            <w:top w:val="none" w:sz="0" w:space="0" w:color="auto"/>
            <w:left w:val="none" w:sz="0" w:space="0" w:color="auto"/>
            <w:bottom w:val="none" w:sz="0" w:space="0" w:color="auto"/>
            <w:right w:val="none" w:sz="0" w:space="0" w:color="auto"/>
          </w:divBdr>
        </w:div>
        <w:div w:id="711005446">
          <w:marLeft w:val="480"/>
          <w:marRight w:val="0"/>
          <w:marTop w:val="0"/>
          <w:marBottom w:val="0"/>
          <w:divBdr>
            <w:top w:val="none" w:sz="0" w:space="0" w:color="auto"/>
            <w:left w:val="none" w:sz="0" w:space="0" w:color="auto"/>
            <w:bottom w:val="none" w:sz="0" w:space="0" w:color="auto"/>
            <w:right w:val="none" w:sz="0" w:space="0" w:color="auto"/>
          </w:divBdr>
        </w:div>
        <w:div w:id="210120321">
          <w:marLeft w:val="480"/>
          <w:marRight w:val="0"/>
          <w:marTop w:val="0"/>
          <w:marBottom w:val="0"/>
          <w:divBdr>
            <w:top w:val="none" w:sz="0" w:space="0" w:color="auto"/>
            <w:left w:val="none" w:sz="0" w:space="0" w:color="auto"/>
            <w:bottom w:val="none" w:sz="0" w:space="0" w:color="auto"/>
            <w:right w:val="none" w:sz="0" w:space="0" w:color="auto"/>
          </w:divBdr>
        </w:div>
        <w:div w:id="413665945">
          <w:marLeft w:val="480"/>
          <w:marRight w:val="0"/>
          <w:marTop w:val="0"/>
          <w:marBottom w:val="0"/>
          <w:divBdr>
            <w:top w:val="none" w:sz="0" w:space="0" w:color="auto"/>
            <w:left w:val="none" w:sz="0" w:space="0" w:color="auto"/>
            <w:bottom w:val="none" w:sz="0" w:space="0" w:color="auto"/>
            <w:right w:val="none" w:sz="0" w:space="0" w:color="auto"/>
          </w:divBdr>
        </w:div>
        <w:div w:id="179778772">
          <w:marLeft w:val="480"/>
          <w:marRight w:val="0"/>
          <w:marTop w:val="0"/>
          <w:marBottom w:val="0"/>
          <w:divBdr>
            <w:top w:val="none" w:sz="0" w:space="0" w:color="auto"/>
            <w:left w:val="none" w:sz="0" w:space="0" w:color="auto"/>
            <w:bottom w:val="none" w:sz="0" w:space="0" w:color="auto"/>
            <w:right w:val="none" w:sz="0" w:space="0" w:color="auto"/>
          </w:divBdr>
        </w:div>
        <w:div w:id="1117682434">
          <w:marLeft w:val="480"/>
          <w:marRight w:val="0"/>
          <w:marTop w:val="0"/>
          <w:marBottom w:val="0"/>
          <w:divBdr>
            <w:top w:val="none" w:sz="0" w:space="0" w:color="auto"/>
            <w:left w:val="none" w:sz="0" w:space="0" w:color="auto"/>
            <w:bottom w:val="none" w:sz="0" w:space="0" w:color="auto"/>
            <w:right w:val="none" w:sz="0" w:space="0" w:color="auto"/>
          </w:divBdr>
        </w:div>
        <w:div w:id="969356452">
          <w:marLeft w:val="480"/>
          <w:marRight w:val="0"/>
          <w:marTop w:val="0"/>
          <w:marBottom w:val="0"/>
          <w:divBdr>
            <w:top w:val="none" w:sz="0" w:space="0" w:color="auto"/>
            <w:left w:val="none" w:sz="0" w:space="0" w:color="auto"/>
            <w:bottom w:val="none" w:sz="0" w:space="0" w:color="auto"/>
            <w:right w:val="none" w:sz="0" w:space="0" w:color="auto"/>
          </w:divBdr>
        </w:div>
        <w:div w:id="391003401">
          <w:marLeft w:val="480"/>
          <w:marRight w:val="0"/>
          <w:marTop w:val="0"/>
          <w:marBottom w:val="0"/>
          <w:divBdr>
            <w:top w:val="none" w:sz="0" w:space="0" w:color="auto"/>
            <w:left w:val="none" w:sz="0" w:space="0" w:color="auto"/>
            <w:bottom w:val="none" w:sz="0" w:space="0" w:color="auto"/>
            <w:right w:val="none" w:sz="0" w:space="0" w:color="auto"/>
          </w:divBdr>
        </w:div>
        <w:div w:id="461312952">
          <w:marLeft w:val="480"/>
          <w:marRight w:val="0"/>
          <w:marTop w:val="0"/>
          <w:marBottom w:val="0"/>
          <w:divBdr>
            <w:top w:val="none" w:sz="0" w:space="0" w:color="auto"/>
            <w:left w:val="none" w:sz="0" w:space="0" w:color="auto"/>
            <w:bottom w:val="none" w:sz="0" w:space="0" w:color="auto"/>
            <w:right w:val="none" w:sz="0" w:space="0" w:color="auto"/>
          </w:divBdr>
        </w:div>
        <w:div w:id="2027631077">
          <w:marLeft w:val="480"/>
          <w:marRight w:val="0"/>
          <w:marTop w:val="0"/>
          <w:marBottom w:val="0"/>
          <w:divBdr>
            <w:top w:val="none" w:sz="0" w:space="0" w:color="auto"/>
            <w:left w:val="none" w:sz="0" w:space="0" w:color="auto"/>
            <w:bottom w:val="none" w:sz="0" w:space="0" w:color="auto"/>
            <w:right w:val="none" w:sz="0" w:space="0" w:color="auto"/>
          </w:divBdr>
        </w:div>
        <w:div w:id="731776179">
          <w:marLeft w:val="480"/>
          <w:marRight w:val="0"/>
          <w:marTop w:val="0"/>
          <w:marBottom w:val="0"/>
          <w:divBdr>
            <w:top w:val="none" w:sz="0" w:space="0" w:color="auto"/>
            <w:left w:val="none" w:sz="0" w:space="0" w:color="auto"/>
            <w:bottom w:val="none" w:sz="0" w:space="0" w:color="auto"/>
            <w:right w:val="none" w:sz="0" w:space="0" w:color="auto"/>
          </w:divBdr>
        </w:div>
        <w:div w:id="1046028618">
          <w:marLeft w:val="480"/>
          <w:marRight w:val="0"/>
          <w:marTop w:val="0"/>
          <w:marBottom w:val="0"/>
          <w:divBdr>
            <w:top w:val="none" w:sz="0" w:space="0" w:color="auto"/>
            <w:left w:val="none" w:sz="0" w:space="0" w:color="auto"/>
            <w:bottom w:val="none" w:sz="0" w:space="0" w:color="auto"/>
            <w:right w:val="none" w:sz="0" w:space="0" w:color="auto"/>
          </w:divBdr>
        </w:div>
        <w:div w:id="566454274">
          <w:marLeft w:val="480"/>
          <w:marRight w:val="0"/>
          <w:marTop w:val="0"/>
          <w:marBottom w:val="0"/>
          <w:divBdr>
            <w:top w:val="none" w:sz="0" w:space="0" w:color="auto"/>
            <w:left w:val="none" w:sz="0" w:space="0" w:color="auto"/>
            <w:bottom w:val="none" w:sz="0" w:space="0" w:color="auto"/>
            <w:right w:val="none" w:sz="0" w:space="0" w:color="auto"/>
          </w:divBdr>
        </w:div>
        <w:div w:id="1206329162">
          <w:marLeft w:val="480"/>
          <w:marRight w:val="0"/>
          <w:marTop w:val="0"/>
          <w:marBottom w:val="0"/>
          <w:divBdr>
            <w:top w:val="none" w:sz="0" w:space="0" w:color="auto"/>
            <w:left w:val="none" w:sz="0" w:space="0" w:color="auto"/>
            <w:bottom w:val="none" w:sz="0" w:space="0" w:color="auto"/>
            <w:right w:val="none" w:sz="0" w:space="0" w:color="auto"/>
          </w:divBdr>
        </w:div>
        <w:div w:id="1567033990">
          <w:marLeft w:val="480"/>
          <w:marRight w:val="0"/>
          <w:marTop w:val="0"/>
          <w:marBottom w:val="0"/>
          <w:divBdr>
            <w:top w:val="none" w:sz="0" w:space="0" w:color="auto"/>
            <w:left w:val="none" w:sz="0" w:space="0" w:color="auto"/>
            <w:bottom w:val="none" w:sz="0" w:space="0" w:color="auto"/>
            <w:right w:val="none" w:sz="0" w:space="0" w:color="auto"/>
          </w:divBdr>
        </w:div>
        <w:div w:id="1391541336">
          <w:marLeft w:val="480"/>
          <w:marRight w:val="0"/>
          <w:marTop w:val="0"/>
          <w:marBottom w:val="0"/>
          <w:divBdr>
            <w:top w:val="none" w:sz="0" w:space="0" w:color="auto"/>
            <w:left w:val="none" w:sz="0" w:space="0" w:color="auto"/>
            <w:bottom w:val="none" w:sz="0" w:space="0" w:color="auto"/>
            <w:right w:val="none" w:sz="0" w:space="0" w:color="auto"/>
          </w:divBdr>
        </w:div>
        <w:div w:id="519047738">
          <w:marLeft w:val="480"/>
          <w:marRight w:val="0"/>
          <w:marTop w:val="0"/>
          <w:marBottom w:val="0"/>
          <w:divBdr>
            <w:top w:val="none" w:sz="0" w:space="0" w:color="auto"/>
            <w:left w:val="none" w:sz="0" w:space="0" w:color="auto"/>
            <w:bottom w:val="none" w:sz="0" w:space="0" w:color="auto"/>
            <w:right w:val="none" w:sz="0" w:space="0" w:color="auto"/>
          </w:divBdr>
        </w:div>
        <w:div w:id="1339774200">
          <w:marLeft w:val="480"/>
          <w:marRight w:val="0"/>
          <w:marTop w:val="0"/>
          <w:marBottom w:val="0"/>
          <w:divBdr>
            <w:top w:val="none" w:sz="0" w:space="0" w:color="auto"/>
            <w:left w:val="none" w:sz="0" w:space="0" w:color="auto"/>
            <w:bottom w:val="none" w:sz="0" w:space="0" w:color="auto"/>
            <w:right w:val="none" w:sz="0" w:space="0" w:color="auto"/>
          </w:divBdr>
        </w:div>
        <w:div w:id="1210338322">
          <w:marLeft w:val="480"/>
          <w:marRight w:val="0"/>
          <w:marTop w:val="0"/>
          <w:marBottom w:val="0"/>
          <w:divBdr>
            <w:top w:val="none" w:sz="0" w:space="0" w:color="auto"/>
            <w:left w:val="none" w:sz="0" w:space="0" w:color="auto"/>
            <w:bottom w:val="none" w:sz="0" w:space="0" w:color="auto"/>
            <w:right w:val="none" w:sz="0" w:space="0" w:color="auto"/>
          </w:divBdr>
        </w:div>
        <w:div w:id="1820732882">
          <w:marLeft w:val="480"/>
          <w:marRight w:val="0"/>
          <w:marTop w:val="0"/>
          <w:marBottom w:val="0"/>
          <w:divBdr>
            <w:top w:val="none" w:sz="0" w:space="0" w:color="auto"/>
            <w:left w:val="none" w:sz="0" w:space="0" w:color="auto"/>
            <w:bottom w:val="none" w:sz="0" w:space="0" w:color="auto"/>
            <w:right w:val="none" w:sz="0" w:space="0" w:color="auto"/>
          </w:divBdr>
        </w:div>
        <w:div w:id="1603294906">
          <w:marLeft w:val="480"/>
          <w:marRight w:val="0"/>
          <w:marTop w:val="0"/>
          <w:marBottom w:val="0"/>
          <w:divBdr>
            <w:top w:val="none" w:sz="0" w:space="0" w:color="auto"/>
            <w:left w:val="none" w:sz="0" w:space="0" w:color="auto"/>
            <w:bottom w:val="none" w:sz="0" w:space="0" w:color="auto"/>
            <w:right w:val="none" w:sz="0" w:space="0" w:color="auto"/>
          </w:divBdr>
        </w:div>
        <w:div w:id="761754832">
          <w:marLeft w:val="480"/>
          <w:marRight w:val="0"/>
          <w:marTop w:val="0"/>
          <w:marBottom w:val="0"/>
          <w:divBdr>
            <w:top w:val="none" w:sz="0" w:space="0" w:color="auto"/>
            <w:left w:val="none" w:sz="0" w:space="0" w:color="auto"/>
            <w:bottom w:val="none" w:sz="0" w:space="0" w:color="auto"/>
            <w:right w:val="none" w:sz="0" w:space="0" w:color="auto"/>
          </w:divBdr>
        </w:div>
        <w:div w:id="53743278">
          <w:marLeft w:val="480"/>
          <w:marRight w:val="0"/>
          <w:marTop w:val="0"/>
          <w:marBottom w:val="0"/>
          <w:divBdr>
            <w:top w:val="none" w:sz="0" w:space="0" w:color="auto"/>
            <w:left w:val="none" w:sz="0" w:space="0" w:color="auto"/>
            <w:bottom w:val="none" w:sz="0" w:space="0" w:color="auto"/>
            <w:right w:val="none" w:sz="0" w:space="0" w:color="auto"/>
          </w:divBdr>
        </w:div>
        <w:div w:id="614092344">
          <w:marLeft w:val="480"/>
          <w:marRight w:val="0"/>
          <w:marTop w:val="0"/>
          <w:marBottom w:val="0"/>
          <w:divBdr>
            <w:top w:val="none" w:sz="0" w:space="0" w:color="auto"/>
            <w:left w:val="none" w:sz="0" w:space="0" w:color="auto"/>
            <w:bottom w:val="none" w:sz="0" w:space="0" w:color="auto"/>
            <w:right w:val="none" w:sz="0" w:space="0" w:color="auto"/>
          </w:divBdr>
        </w:div>
        <w:div w:id="1442186905">
          <w:marLeft w:val="480"/>
          <w:marRight w:val="0"/>
          <w:marTop w:val="0"/>
          <w:marBottom w:val="0"/>
          <w:divBdr>
            <w:top w:val="none" w:sz="0" w:space="0" w:color="auto"/>
            <w:left w:val="none" w:sz="0" w:space="0" w:color="auto"/>
            <w:bottom w:val="none" w:sz="0" w:space="0" w:color="auto"/>
            <w:right w:val="none" w:sz="0" w:space="0" w:color="auto"/>
          </w:divBdr>
        </w:div>
        <w:div w:id="794836750">
          <w:marLeft w:val="480"/>
          <w:marRight w:val="0"/>
          <w:marTop w:val="0"/>
          <w:marBottom w:val="0"/>
          <w:divBdr>
            <w:top w:val="none" w:sz="0" w:space="0" w:color="auto"/>
            <w:left w:val="none" w:sz="0" w:space="0" w:color="auto"/>
            <w:bottom w:val="none" w:sz="0" w:space="0" w:color="auto"/>
            <w:right w:val="none" w:sz="0" w:space="0" w:color="auto"/>
          </w:divBdr>
        </w:div>
        <w:div w:id="186604562">
          <w:marLeft w:val="480"/>
          <w:marRight w:val="0"/>
          <w:marTop w:val="0"/>
          <w:marBottom w:val="0"/>
          <w:divBdr>
            <w:top w:val="none" w:sz="0" w:space="0" w:color="auto"/>
            <w:left w:val="none" w:sz="0" w:space="0" w:color="auto"/>
            <w:bottom w:val="none" w:sz="0" w:space="0" w:color="auto"/>
            <w:right w:val="none" w:sz="0" w:space="0" w:color="auto"/>
          </w:divBdr>
        </w:div>
        <w:div w:id="1275475311">
          <w:marLeft w:val="480"/>
          <w:marRight w:val="0"/>
          <w:marTop w:val="0"/>
          <w:marBottom w:val="0"/>
          <w:divBdr>
            <w:top w:val="none" w:sz="0" w:space="0" w:color="auto"/>
            <w:left w:val="none" w:sz="0" w:space="0" w:color="auto"/>
            <w:bottom w:val="none" w:sz="0" w:space="0" w:color="auto"/>
            <w:right w:val="none" w:sz="0" w:space="0" w:color="auto"/>
          </w:divBdr>
        </w:div>
        <w:div w:id="167134483">
          <w:marLeft w:val="480"/>
          <w:marRight w:val="0"/>
          <w:marTop w:val="0"/>
          <w:marBottom w:val="0"/>
          <w:divBdr>
            <w:top w:val="none" w:sz="0" w:space="0" w:color="auto"/>
            <w:left w:val="none" w:sz="0" w:space="0" w:color="auto"/>
            <w:bottom w:val="none" w:sz="0" w:space="0" w:color="auto"/>
            <w:right w:val="none" w:sz="0" w:space="0" w:color="auto"/>
          </w:divBdr>
        </w:div>
        <w:div w:id="383144058">
          <w:marLeft w:val="480"/>
          <w:marRight w:val="0"/>
          <w:marTop w:val="0"/>
          <w:marBottom w:val="0"/>
          <w:divBdr>
            <w:top w:val="none" w:sz="0" w:space="0" w:color="auto"/>
            <w:left w:val="none" w:sz="0" w:space="0" w:color="auto"/>
            <w:bottom w:val="none" w:sz="0" w:space="0" w:color="auto"/>
            <w:right w:val="none" w:sz="0" w:space="0" w:color="auto"/>
          </w:divBdr>
        </w:div>
        <w:div w:id="149029248">
          <w:marLeft w:val="480"/>
          <w:marRight w:val="0"/>
          <w:marTop w:val="0"/>
          <w:marBottom w:val="0"/>
          <w:divBdr>
            <w:top w:val="none" w:sz="0" w:space="0" w:color="auto"/>
            <w:left w:val="none" w:sz="0" w:space="0" w:color="auto"/>
            <w:bottom w:val="none" w:sz="0" w:space="0" w:color="auto"/>
            <w:right w:val="none" w:sz="0" w:space="0" w:color="auto"/>
          </w:divBdr>
        </w:div>
        <w:div w:id="68431317">
          <w:marLeft w:val="480"/>
          <w:marRight w:val="0"/>
          <w:marTop w:val="0"/>
          <w:marBottom w:val="0"/>
          <w:divBdr>
            <w:top w:val="none" w:sz="0" w:space="0" w:color="auto"/>
            <w:left w:val="none" w:sz="0" w:space="0" w:color="auto"/>
            <w:bottom w:val="none" w:sz="0" w:space="0" w:color="auto"/>
            <w:right w:val="none" w:sz="0" w:space="0" w:color="auto"/>
          </w:divBdr>
        </w:div>
        <w:div w:id="1506820162">
          <w:marLeft w:val="480"/>
          <w:marRight w:val="0"/>
          <w:marTop w:val="0"/>
          <w:marBottom w:val="0"/>
          <w:divBdr>
            <w:top w:val="none" w:sz="0" w:space="0" w:color="auto"/>
            <w:left w:val="none" w:sz="0" w:space="0" w:color="auto"/>
            <w:bottom w:val="none" w:sz="0" w:space="0" w:color="auto"/>
            <w:right w:val="none" w:sz="0" w:space="0" w:color="auto"/>
          </w:divBdr>
        </w:div>
        <w:div w:id="786002265">
          <w:marLeft w:val="480"/>
          <w:marRight w:val="0"/>
          <w:marTop w:val="0"/>
          <w:marBottom w:val="0"/>
          <w:divBdr>
            <w:top w:val="none" w:sz="0" w:space="0" w:color="auto"/>
            <w:left w:val="none" w:sz="0" w:space="0" w:color="auto"/>
            <w:bottom w:val="none" w:sz="0" w:space="0" w:color="auto"/>
            <w:right w:val="none" w:sz="0" w:space="0" w:color="auto"/>
          </w:divBdr>
        </w:div>
        <w:div w:id="503597355">
          <w:marLeft w:val="480"/>
          <w:marRight w:val="0"/>
          <w:marTop w:val="0"/>
          <w:marBottom w:val="0"/>
          <w:divBdr>
            <w:top w:val="none" w:sz="0" w:space="0" w:color="auto"/>
            <w:left w:val="none" w:sz="0" w:space="0" w:color="auto"/>
            <w:bottom w:val="none" w:sz="0" w:space="0" w:color="auto"/>
            <w:right w:val="none" w:sz="0" w:space="0" w:color="auto"/>
          </w:divBdr>
        </w:div>
        <w:div w:id="636839906">
          <w:marLeft w:val="480"/>
          <w:marRight w:val="0"/>
          <w:marTop w:val="0"/>
          <w:marBottom w:val="0"/>
          <w:divBdr>
            <w:top w:val="none" w:sz="0" w:space="0" w:color="auto"/>
            <w:left w:val="none" w:sz="0" w:space="0" w:color="auto"/>
            <w:bottom w:val="none" w:sz="0" w:space="0" w:color="auto"/>
            <w:right w:val="none" w:sz="0" w:space="0" w:color="auto"/>
          </w:divBdr>
        </w:div>
        <w:div w:id="1993757007">
          <w:marLeft w:val="480"/>
          <w:marRight w:val="0"/>
          <w:marTop w:val="0"/>
          <w:marBottom w:val="0"/>
          <w:divBdr>
            <w:top w:val="none" w:sz="0" w:space="0" w:color="auto"/>
            <w:left w:val="none" w:sz="0" w:space="0" w:color="auto"/>
            <w:bottom w:val="none" w:sz="0" w:space="0" w:color="auto"/>
            <w:right w:val="none" w:sz="0" w:space="0" w:color="auto"/>
          </w:divBdr>
        </w:div>
        <w:div w:id="1833914224">
          <w:marLeft w:val="480"/>
          <w:marRight w:val="0"/>
          <w:marTop w:val="0"/>
          <w:marBottom w:val="0"/>
          <w:divBdr>
            <w:top w:val="none" w:sz="0" w:space="0" w:color="auto"/>
            <w:left w:val="none" w:sz="0" w:space="0" w:color="auto"/>
            <w:bottom w:val="none" w:sz="0" w:space="0" w:color="auto"/>
            <w:right w:val="none" w:sz="0" w:space="0" w:color="auto"/>
          </w:divBdr>
        </w:div>
        <w:div w:id="212890944">
          <w:marLeft w:val="480"/>
          <w:marRight w:val="0"/>
          <w:marTop w:val="0"/>
          <w:marBottom w:val="0"/>
          <w:divBdr>
            <w:top w:val="none" w:sz="0" w:space="0" w:color="auto"/>
            <w:left w:val="none" w:sz="0" w:space="0" w:color="auto"/>
            <w:bottom w:val="none" w:sz="0" w:space="0" w:color="auto"/>
            <w:right w:val="none" w:sz="0" w:space="0" w:color="auto"/>
          </w:divBdr>
        </w:div>
        <w:div w:id="1335109908">
          <w:marLeft w:val="480"/>
          <w:marRight w:val="0"/>
          <w:marTop w:val="0"/>
          <w:marBottom w:val="0"/>
          <w:divBdr>
            <w:top w:val="none" w:sz="0" w:space="0" w:color="auto"/>
            <w:left w:val="none" w:sz="0" w:space="0" w:color="auto"/>
            <w:bottom w:val="none" w:sz="0" w:space="0" w:color="auto"/>
            <w:right w:val="none" w:sz="0" w:space="0" w:color="auto"/>
          </w:divBdr>
        </w:div>
        <w:div w:id="1715542964">
          <w:marLeft w:val="480"/>
          <w:marRight w:val="0"/>
          <w:marTop w:val="0"/>
          <w:marBottom w:val="0"/>
          <w:divBdr>
            <w:top w:val="none" w:sz="0" w:space="0" w:color="auto"/>
            <w:left w:val="none" w:sz="0" w:space="0" w:color="auto"/>
            <w:bottom w:val="none" w:sz="0" w:space="0" w:color="auto"/>
            <w:right w:val="none" w:sz="0" w:space="0" w:color="auto"/>
          </w:divBdr>
        </w:div>
      </w:divsChild>
    </w:div>
    <w:div w:id="1403211819">
      <w:bodyDiv w:val="1"/>
      <w:marLeft w:val="0"/>
      <w:marRight w:val="0"/>
      <w:marTop w:val="0"/>
      <w:marBottom w:val="0"/>
      <w:divBdr>
        <w:top w:val="none" w:sz="0" w:space="0" w:color="auto"/>
        <w:left w:val="none" w:sz="0" w:space="0" w:color="auto"/>
        <w:bottom w:val="none" w:sz="0" w:space="0" w:color="auto"/>
        <w:right w:val="none" w:sz="0" w:space="0" w:color="auto"/>
      </w:divBdr>
    </w:div>
    <w:div w:id="1403285393">
      <w:bodyDiv w:val="1"/>
      <w:marLeft w:val="0"/>
      <w:marRight w:val="0"/>
      <w:marTop w:val="0"/>
      <w:marBottom w:val="0"/>
      <w:divBdr>
        <w:top w:val="none" w:sz="0" w:space="0" w:color="auto"/>
        <w:left w:val="none" w:sz="0" w:space="0" w:color="auto"/>
        <w:bottom w:val="none" w:sz="0" w:space="0" w:color="auto"/>
        <w:right w:val="none" w:sz="0" w:space="0" w:color="auto"/>
      </w:divBdr>
    </w:div>
    <w:div w:id="1403455140">
      <w:bodyDiv w:val="1"/>
      <w:marLeft w:val="0"/>
      <w:marRight w:val="0"/>
      <w:marTop w:val="0"/>
      <w:marBottom w:val="0"/>
      <w:divBdr>
        <w:top w:val="none" w:sz="0" w:space="0" w:color="auto"/>
        <w:left w:val="none" w:sz="0" w:space="0" w:color="auto"/>
        <w:bottom w:val="none" w:sz="0" w:space="0" w:color="auto"/>
        <w:right w:val="none" w:sz="0" w:space="0" w:color="auto"/>
      </w:divBdr>
    </w:div>
    <w:div w:id="1403795031">
      <w:bodyDiv w:val="1"/>
      <w:marLeft w:val="0"/>
      <w:marRight w:val="0"/>
      <w:marTop w:val="0"/>
      <w:marBottom w:val="0"/>
      <w:divBdr>
        <w:top w:val="none" w:sz="0" w:space="0" w:color="auto"/>
        <w:left w:val="none" w:sz="0" w:space="0" w:color="auto"/>
        <w:bottom w:val="none" w:sz="0" w:space="0" w:color="auto"/>
        <w:right w:val="none" w:sz="0" w:space="0" w:color="auto"/>
      </w:divBdr>
    </w:div>
    <w:div w:id="1403871264">
      <w:bodyDiv w:val="1"/>
      <w:marLeft w:val="0"/>
      <w:marRight w:val="0"/>
      <w:marTop w:val="0"/>
      <w:marBottom w:val="0"/>
      <w:divBdr>
        <w:top w:val="none" w:sz="0" w:space="0" w:color="auto"/>
        <w:left w:val="none" w:sz="0" w:space="0" w:color="auto"/>
        <w:bottom w:val="none" w:sz="0" w:space="0" w:color="auto"/>
        <w:right w:val="none" w:sz="0" w:space="0" w:color="auto"/>
      </w:divBdr>
    </w:div>
    <w:div w:id="1404065698">
      <w:bodyDiv w:val="1"/>
      <w:marLeft w:val="0"/>
      <w:marRight w:val="0"/>
      <w:marTop w:val="0"/>
      <w:marBottom w:val="0"/>
      <w:divBdr>
        <w:top w:val="none" w:sz="0" w:space="0" w:color="auto"/>
        <w:left w:val="none" w:sz="0" w:space="0" w:color="auto"/>
        <w:bottom w:val="none" w:sz="0" w:space="0" w:color="auto"/>
        <w:right w:val="none" w:sz="0" w:space="0" w:color="auto"/>
      </w:divBdr>
    </w:div>
    <w:div w:id="1405756646">
      <w:bodyDiv w:val="1"/>
      <w:marLeft w:val="0"/>
      <w:marRight w:val="0"/>
      <w:marTop w:val="0"/>
      <w:marBottom w:val="0"/>
      <w:divBdr>
        <w:top w:val="none" w:sz="0" w:space="0" w:color="auto"/>
        <w:left w:val="none" w:sz="0" w:space="0" w:color="auto"/>
        <w:bottom w:val="none" w:sz="0" w:space="0" w:color="auto"/>
        <w:right w:val="none" w:sz="0" w:space="0" w:color="auto"/>
      </w:divBdr>
    </w:div>
    <w:div w:id="1405835266">
      <w:bodyDiv w:val="1"/>
      <w:marLeft w:val="0"/>
      <w:marRight w:val="0"/>
      <w:marTop w:val="0"/>
      <w:marBottom w:val="0"/>
      <w:divBdr>
        <w:top w:val="none" w:sz="0" w:space="0" w:color="auto"/>
        <w:left w:val="none" w:sz="0" w:space="0" w:color="auto"/>
        <w:bottom w:val="none" w:sz="0" w:space="0" w:color="auto"/>
        <w:right w:val="none" w:sz="0" w:space="0" w:color="auto"/>
      </w:divBdr>
      <w:divsChild>
        <w:div w:id="610208542">
          <w:marLeft w:val="480"/>
          <w:marRight w:val="0"/>
          <w:marTop w:val="0"/>
          <w:marBottom w:val="0"/>
          <w:divBdr>
            <w:top w:val="none" w:sz="0" w:space="0" w:color="auto"/>
            <w:left w:val="none" w:sz="0" w:space="0" w:color="auto"/>
            <w:bottom w:val="none" w:sz="0" w:space="0" w:color="auto"/>
            <w:right w:val="none" w:sz="0" w:space="0" w:color="auto"/>
          </w:divBdr>
        </w:div>
        <w:div w:id="232083121">
          <w:marLeft w:val="480"/>
          <w:marRight w:val="0"/>
          <w:marTop w:val="0"/>
          <w:marBottom w:val="0"/>
          <w:divBdr>
            <w:top w:val="none" w:sz="0" w:space="0" w:color="auto"/>
            <w:left w:val="none" w:sz="0" w:space="0" w:color="auto"/>
            <w:bottom w:val="none" w:sz="0" w:space="0" w:color="auto"/>
            <w:right w:val="none" w:sz="0" w:space="0" w:color="auto"/>
          </w:divBdr>
        </w:div>
        <w:div w:id="2072386454">
          <w:marLeft w:val="480"/>
          <w:marRight w:val="0"/>
          <w:marTop w:val="0"/>
          <w:marBottom w:val="0"/>
          <w:divBdr>
            <w:top w:val="none" w:sz="0" w:space="0" w:color="auto"/>
            <w:left w:val="none" w:sz="0" w:space="0" w:color="auto"/>
            <w:bottom w:val="none" w:sz="0" w:space="0" w:color="auto"/>
            <w:right w:val="none" w:sz="0" w:space="0" w:color="auto"/>
          </w:divBdr>
        </w:div>
        <w:div w:id="1211842585">
          <w:marLeft w:val="480"/>
          <w:marRight w:val="0"/>
          <w:marTop w:val="0"/>
          <w:marBottom w:val="0"/>
          <w:divBdr>
            <w:top w:val="none" w:sz="0" w:space="0" w:color="auto"/>
            <w:left w:val="none" w:sz="0" w:space="0" w:color="auto"/>
            <w:bottom w:val="none" w:sz="0" w:space="0" w:color="auto"/>
            <w:right w:val="none" w:sz="0" w:space="0" w:color="auto"/>
          </w:divBdr>
        </w:div>
        <w:div w:id="718162540">
          <w:marLeft w:val="480"/>
          <w:marRight w:val="0"/>
          <w:marTop w:val="0"/>
          <w:marBottom w:val="0"/>
          <w:divBdr>
            <w:top w:val="none" w:sz="0" w:space="0" w:color="auto"/>
            <w:left w:val="none" w:sz="0" w:space="0" w:color="auto"/>
            <w:bottom w:val="none" w:sz="0" w:space="0" w:color="auto"/>
            <w:right w:val="none" w:sz="0" w:space="0" w:color="auto"/>
          </w:divBdr>
        </w:div>
        <w:div w:id="524753553">
          <w:marLeft w:val="480"/>
          <w:marRight w:val="0"/>
          <w:marTop w:val="0"/>
          <w:marBottom w:val="0"/>
          <w:divBdr>
            <w:top w:val="none" w:sz="0" w:space="0" w:color="auto"/>
            <w:left w:val="none" w:sz="0" w:space="0" w:color="auto"/>
            <w:bottom w:val="none" w:sz="0" w:space="0" w:color="auto"/>
            <w:right w:val="none" w:sz="0" w:space="0" w:color="auto"/>
          </w:divBdr>
        </w:div>
        <w:div w:id="1245146356">
          <w:marLeft w:val="480"/>
          <w:marRight w:val="0"/>
          <w:marTop w:val="0"/>
          <w:marBottom w:val="0"/>
          <w:divBdr>
            <w:top w:val="none" w:sz="0" w:space="0" w:color="auto"/>
            <w:left w:val="none" w:sz="0" w:space="0" w:color="auto"/>
            <w:bottom w:val="none" w:sz="0" w:space="0" w:color="auto"/>
            <w:right w:val="none" w:sz="0" w:space="0" w:color="auto"/>
          </w:divBdr>
        </w:div>
        <w:div w:id="15470861">
          <w:marLeft w:val="480"/>
          <w:marRight w:val="0"/>
          <w:marTop w:val="0"/>
          <w:marBottom w:val="0"/>
          <w:divBdr>
            <w:top w:val="none" w:sz="0" w:space="0" w:color="auto"/>
            <w:left w:val="none" w:sz="0" w:space="0" w:color="auto"/>
            <w:bottom w:val="none" w:sz="0" w:space="0" w:color="auto"/>
            <w:right w:val="none" w:sz="0" w:space="0" w:color="auto"/>
          </w:divBdr>
        </w:div>
        <w:div w:id="868686955">
          <w:marLeft w:val="480"/>
          <w:marRight w:val="0"/>
          <w:marTop w:val="0"/>
          <w:marBottom w:val="0"/>
          <w:divBdr>
            <w:top w:val="none" w:sz="0" w:space="0" w:color="auto"/>
            <w:left w:val="none" w:sz="0" w:space="0" w:color="auto"/>
            <w:bottom w:val="none" w:sz="0" w:space="0" w:color="auto"/>
            <w:right w:val="none" w:sz="0" w:space="0" w:color="auto"/>
          </w:divBdr>
        </w:div>
        <w:div w:id="1171872950">
          <w:marLeft w:val="480"/>
          <w:marRight w:val="0"/>
          <w:marTop w:val="0"/>
          <w:marBottom w:val="0"/>
          <w:divBdr>
            <w:top w:val="none" w:sz="0" w:space="0" w:color="auto"/>
            <w:left w:val="none" w:sz="0" w:space="0" w:color="auto"/>
            <w:bottom w:val="none" w:sz="0" w:space="0" w:color="auto"/>
            <w:right w:val="none" w:sz="0" w:space="0" w:color="auto"/>
          </w:divBdr>
        </w:div>
        <w:div w:id="1565144506">
          <w:marLeft w:val="480"/>
          <w:marRight w:val="0"/>
          <w:marTop w:val="0"/>
          <w:marBottom w:val="0"/>
          <w:divBdr>
            <w:top w:val="none" w:sz="0" w:space="0" w:color="auto"/>
            <w:left w:val="none" w:sz="0" w:space="0" w:color="auto"/>
            <w:bottom w:val="none" w:sz="0" w:space="0" w:color="auto"/>
            <w:right w:val="none" w:sz="0" w:space="0" w:color="auto"/>
          </w:divBdr>
        </w:div>
        <w:div w:id="942345584">
          <w:marLeft w:val="480"/>
          <w:marRight w:val="0"/>
          <w:marTop w:val="0"/>
          <w:marBottom w:val="0"/>
          <w:divBdr>
            <w:top w:val="none" w:sz="0" w:space="0" w:color="auto"/>
            <w:left w:val="none" w:sz="0" w:space="0" w:color="auto"/>
            <w:bottom w:val="none" w:sz="0" w:space="0" w:color="auto"/>
            <w:right w:val="none" w:sz="0" w:space="0" w:color="auto"/>
          </w:divBdr>
        </w:div>
        <w:div w:id="117719925">
          <w:marLeft w:val="480"/>
          <w:marRight w:val="0"/>
          <w:marTop w:val="0"/>
          <w:marBottom w:val="0"/>
          <w:divBdr>
            <w:top w:val="none" w:sz="0" w:space="0" w:color="auto"/>
            <w:left w:val="none" w:sz="0" w:space="0" w:color="auto"/>
            <w:bottom w:val="none" w:sz="0" w:space="0" w:color="auto"/>
            <w:right w:val="none" w:sz="0" w:space="0" w:color="auto"/>
          </w:divBdr>
        </w:div>
        <w:div w:id="114561545">
          <w:marLeft w:val="480"/>
          <w:marRight w:val="0"/>
          <w:marTop w:val="0"/>
          <w:marBottom w:val="0"/>
          <w:divBdr>
            <w:top w:val="none" w:sz="0" w:space="0" w:color="auto"/>
            <w:left w:val="none" w:sz="0" w:space="0" w:color="auto"/>
            <w:bottom w:val="none" w:sz="0" w:space="0" w:color="auto"/>
            <w:right w:val="none" w:sz="0" w:space="0" w:color="auto"/>
          </w:divBdr>
        </w:div>
        <w:div w:id="1946837931">
          <w:marLeft w:val="480"/>
          <w:marRight w:val="0"/>
          <w:marTop w:val="0"/>
          <w:marBottom w:val="0"/>
          <w:divBdr>
            <w:top w:val="none" w:sz="0" w:space="0" w:color="auto"/>
            <w:left w:val="none" w:sz="0" w:space="0" w:color="auto"/>
            <w:bottom w:val="none" w:sz="0" w:space="0" w:color="auto"/>
            <w:right w:val="none" w:sz="0" w:space="0" w:color="auto"/>
          </w:divBdr>
        </w:div>
        <w:div w:id="773214157">
          <w:marLeft w:val="480"/>
          <w:marRight w:val="0"/>
          <w:marTop w:val="0"/>
          <w:marBottom w:val="0"/>
          <w:divBdr>
            <w:top w:val="none" w:sz="0" w:space="0" w:color="auto"/>
            <w:left w:val="none" w:sz="0" w:space="0" w:color="auto"/>
            <w:bottom w:val="none" w:sz="0" w:space="0" w:color="auto"/>
            <w:right w:val="none" w:sz="0" w:space="0" w:color="auto"/>
          </w:divBdr>
        </w:div>
        <w:div w:id="412122653">
          <w:marLeft w:val="480"/>
          <w:marRight w:val="0"/>
          <w:marTop w:val="0"/>
          <w:marBottom w:val="0"/>
          <w:divBdr>
            <w:top w:val="none" w:sz="0" w:space="0" w:color="auto"/>
            <w:left w:val="none" w:sz="0" w:space="0" w:color="auto"/>
            <w:bottom w:val="none" w:sz="0" w:space="0" w:color="auto"/>
            <w:right w:val="none" w:sz="0" w:space="0" w:color="auto"/>
          </w:divBdr>
        </w:div>
        <w:div w:id="1251156544">
          <w:marLeft w:val="480"/>
          <w:marRight w:val="0"/>
          <w:marTop w:val="0"/>
          <w:marBottom w:val="0"/>
          <w:divBdr>
            <w:top w:val="none" w:sz="0" w:space="0" w:color="auto"/>
            <w:left w:val="none" w:sz="0" w:space="0" w:color="auto"/>
            <w:bottom w:val="none" w:sz="0" w:space="0" w:color="auto"/>
            <w:right w:val="none" w:sz="0" w:space="0" w:color="auto"/>
          </w:divBdr>
        </w:div>
        <w:div w:id="315106451">
          <w:marLeft w:val="480"/>
          <w:marRight w:val="0"/>
          <w:marTop w:val="0"/>
          <w:marBottom w:val="0"/>
          <w:divBdr>
            <w:top w:val="none" w:sz="0" w:space="0" w:color="auto"/>
            <w:left w:val="none" w:sz="0" w:space="0" w:color="auto"/>
            <w:bottom w:val="none" w:sz="0" w:space="0" w:color="auto"/>
            <w:right w:val="none" w:sz="0" w:space="0" w:color="auto"/>
          </w:divBdr>
        </w:div>
        <w:div w:id="1076131060">
          <w:marLeft w:val="480"/>
          <w:marRight w:val="0"/>
          <w:marTop w:val="0"/>
          <w:marBottom w:val="0"/>
          <w:divBdr>
            <w:top w:val="none" w:sz="0" w:space="0" w:color="auto"/>
            <w:left w:val="none" w:sz="0" w:space="0" w:color="auto"/>
            <w:bottom w:val="none" w:sz="0" w:space="0" w:color="auto"/>
            <w:right w:val="none" w:sz="0" w:space="0" w:color="auto"/>
          </w:divBdr>
        </w:div>
        <w:div w:id="1911503260">
          <w:marLeft w:val="480"/>
          <w:marRight w:val="0"/>
          <w:marTop w:val="0"/>
          <w:marBottom w:val="0"/>
          <w:divBdr>
            <w:top w:val="none" w:sz="0" w:space="0" w:color="auto"/>
            <w:left w:val="none" w:sz="0" w:space="0" w:color="auto"/>
            <w:bottom w:val="none" w:sz="0" w:space="0" w:color="auto"/>
            <w:right w:val="none" w:sz="0" w:space="0" w:color="auto"/>
          </w:divBdr>
        </w:div>
        <w:div w:id="495993635">
          <w:marLeft w:val="480"/>
          <w:marRight w:val="0"/>
          <w:marTop w:val="0"/>
          <w:marBottom w:val="0"/>
          <w:divBdr>
            <w:top w:val="none" w:sz="0" w:space="0" w:color="auto"/>
            <w:left w:val="none" w:sz="0" w:space="0" w:color="auto"/>
            <w:bottom w:val="none" w:sz="0" w:space="0" w:color="auto"/>
            <w:right w:val="none" w:sz="0" w:space="0" w:color="auto"/>
          </w:divBdr>
        </w:div>
        <w:div w:id="583345089">
          <w:marLeft w:val="480"/>
          <w:marRight w:val="0"/>
          <w:marTop w:val="0"/>
          <w:marBottom w:val="0"/>
          <w:divBdr>
            <w:top w:val="none" w:sz="0" w:space="0" w:color="auto"/>
            <w:left w:val="none" w:sz="0" w:space="0" w:color="auto"/>
            <w:bottom w:val="none" w:sz="0" w:space="0" w:color="auto"/>
            <w:right w:val="none" w:sz="0" w:space="0" w:color="auto"/>
          </w:divBdr>
        </w:div>
        <w:div w:id="1205941396">
          <w:marLeft w:val="480"/>
          <w:marRight w:val="0"/>
          <w:marTop w:val="0"/>
          <w:marBottom w:val="0"/>
          <w:divBdr>
            <w:top w:val="none" w:sz="0" w:space="0" w:color="auto"/>
            <w:left w:val="none" w:sz="0" w:space="0" w:color="auto"/>
            <w:bottom w:val="none" w:sz="0" w:space="0" w:color="auto"/>
            <w:right w:val="none" w:sz="0" w:space="0" w:color="auto"/>
          </w:divBdr>
        </w:div>
        <w:div w:id="775829268">
          <w:marLeft w:val="480"/>
          <w:marRight w:val="0"/>
          <w:marTop w:val="0"/>
          <w:marBottom w:val="0"/>
          <w:divBdr>
            <w:top w:val="none" w:sz="0" w:space="0" w:color="auto"/>
            <w:left w:val="none" w:sz="0" w:space="0" w:color="auto"/>
            <w:bottom w:val="none" w:sz="0" w:space="0" w:color="auto"/>
            <w:right w:val="none" w:sz="0" w:space="0" w:color="auto"/>
          </w:divBdr>
        </w:div>
        <w:div w:id="445856643">
          <w:marLeft w:val="480"/>
          <w:marRight w:val="0"/>
          <w:marTop w:val="0"/>
          <w:marBottom w:val="0"/>
          <w:divBdr>
            <w:top w:val="none" w:sz="0" w:space="0" w:color="auto"/>
            <w:left w:val="none" w:sz="0" w:space="0" w:color="auto"/>
            <w:bottom w:val="none" w:sz="0" w:space="0" w:color="auto"/>
            <w:right w:val="none" w:sz="0" w:space="0" w:color="auto"/>
          </w:divBdr>
        </w:div>
        <w:div w:id="838890501">
          <w:marLeft w:val="480"/>
          <w:marRight w:val="0"/>
          <w:marTop w:val="0"/>
          <w:marBottom w:val="0"/>
          <w:divBdr>
            <w:top w:val="none" w:sz="0" w:space="0" w:color="auto"/>
            <w:left w:val="none" w:sz="0" w:space="0" w:color="auto"/>
            <w:bottom w:val="none" w:sz="0" w:space="0" w:color="auto"/>
            <w:right w:val="none" w:sz="0" w:space="0" w:color="auto"/>
          </w:divBdr>
        </w:div>
        <w:div w:id="514656341">
          <w:marLeft w:val="480"/>
          <w:marRight w:val="0"/>
          <w:marTop w:val="0"/>
          <w:marBottom w:val="0"/>
          <w:divBdr>
            <w:top w:val="none" w:sz="0" w:space="0" w:color="auto"/>
            <w:left w:val="none" w:sz="0" w:space="0" w:color="auto"/>
            <w:bottom w:val="none" w:sz="0" w:space="0" w:color="auto"/>
            <w:right w:val="none" w:sz="0" w:space="0" w:color="auto"/>
          </w:divBdr>
        </w:div>
        <w:div w:id="843474343">
          <w:marLeft w:val="480"/>
          <w:marRight w:val="0"/>
          <w:marTop w:val="0"/>
          <w:marBottom w:val="0"/>
          <w:divBdr>
            <w:top w:val="none" w:sz="0" w:space="0" w:color="auto"/>
            <w:left w:val="none" w:sz="0" w:space="0" w:color="auto"/>
            <w:bottom w:val="none" w:sz="0" w:space="0" w:color="auto"/>
            <w:right w:val="none" w:sz="0" w:space="0" w:color="auto"/>
          </w:divBdr>
        </w:div>
        <w:div w:id="1539009840">
          <w:marLeft w:val="480"/>
          <w:marRight w:val="0"/>
          <w:marTop w:val="0"/>
          <w:marBottom w:val="0"/>
          <w:divBdr>
            <w:top w:val="none" w:sz="0" w:space="0" w:color="auto"/>
            <w:left w:val="none" w:sz="0" w:space="0" w:color="auto"/>
            <w:bottom w:val="none" w:sz="0" w:space="0" w:color="auto"/>
            <w:right w:val="none" w:sz="0" w:space="0" w:color="auto"/>
          </w:divBdr>
        </w:div>
        <w:div w:id="1614552439">
          <w:marLeft w:val="480"/>
          <w:marRight w:val="0"/>
          <w:marTop w:val="0"/>
          <w:marBottom w:val="0"/>
          <w:divBdr>
            <w:top w:val="none" w:sz="0" w:space="0" w:color="auto"/>
            <w:left w:val="none" w:sz="0" w:space="0" w:color="auto"/>
            <w:bottom w:val="none" w:sz="0" w:space="0" w:color="auto"/>
            <w:right w:val="none" w:sz="0" w:space="0" w:color="auto"/>
          </w:divBdr>
        </w:div>
        <w:div w:id="2069915633">
          <w:marLeft w:val="480"/>
          <w:marRight w:val="0"/>
          <w:marTop w:val="0"/>
          <w:marBottom w:val="0"/>
          <w:divBdr>
            <w:top w:val="none" w:sz="0" w:space="0" w:color="auto"/>
            <w:left w:val="none" w:sz="0" w:space="0" w:color="auto"/>
            <w:bottom w:val="none" w:sz="0" w:space="0" w:color="auto"/>
            <w:right w:val="none" w:sz="0" w:space="0" w:color="auto"/>
          </w:divBdr>
        </w:div>
        <w:div w:id="564606530">
          <w:marLeft w:val="480"/>
          <w:marRight w:val="0"/>
          <w:marTop w:val="0"/>
          <w:marBottom w:val="0"/>
          <w:divBdr>
            <w:top w:val="none" w:sz="0" w:space="0" w:color="auto"/>
            <w:left w:val="none" w:sz="0" w:space="0" w:color="auto"/>
            <w:bottom w:val="none" w:sz="0" w:space="0" w:color="auto"/>
            <w:right w:val="none" w:sz="0" w:space="0" w:color="auto"/>
          </w:divBdr>
        </w:div>
        <w:div w:id="213782926">
          <w:marLeft w:val="480"/>
          <w:marRight w:val="0"/>
          <w:marTop w:val="0"/>
          <w:marBottom w:val="0"/>
          <w:divBdr>
            <w:top w:val="none" w:sz="0" w:space="0" w:color="auto"/>
            <w:left w:val="none" w:sz="0" w:space="0" w:color="auto"/>
            <w:bottom w:val="none" w:sz="0" w:space="0" w:color="auto"/>
            <w:right w:val="none" w:sz="0" w:space="0" w:color="auto"/>
          </w:divBdr>
        </w:div>
        <w:div w:id="1947078819">
          <w:marLeft w:val="480"/>
          <w:marRight w:val="0"/>
          <w:marTop w:val="0"/>
          <w:marBottom w:val="0"/>
          <w:divBdr>
            <w:top w:val="none" w:sz="0" w:space="0" w:color="auto"/>
            <w:left w:val="none" w:sz="0" w:space="0" w:color="auto"/>
            <w:bottom w:val="none" w:sz="0" w:space="0" w:color="auto"/>
            <w:right w:val="none" w:sz="0" w:space="0" w:color="auto"/>
          </w:divBdr>
        </w:div>
        <w:div w:id="1206529486">
          <w:marLeft w:val="480"/>
          <w:marRight w:val="0"/>
          <w:marTop w:val="0"/>
          <w:marBottom w:val="0"/>
          <w:divBdr>
            <w:top w:val="none" w:sz="0" w:space="0" w:color="auto"/>
            <w:left w:val="none" w:sz="0" w:space="0" w:color="auto"/>
            <w:bottom w:val="none" w:sz="0" w:space="0" w:color="auto"/>
            <w:right w:val="none" w:sz="0" w:space="0" w:color="auto"/>
          </w:divBdr>
        </w:div>
        <w:div w:id="1497530176">
          <w:marLeft w:val="480"/>
          <w:marRight w:val="0"/>
          <w:marTop w:val="0"/>
          <w:marBottom w:val="0"/>
          <w:divBdr>
            <w:top w:val="none" w:sz="0" w:space="0" w:color="auto"/>
            <w:left w:val="none" w:sz="0" w:space="0" w:color="auto"/>
            <w:bottom w:val="none" w:sz="0" w:space="0" w:color="auto"/>
            <w:right w:val="none" w:sz="0" w:space="0" w:color="auto"/>
          </w:divBdr>
        </w:div>
        <w:div w:id="1636910210">
          <w:marLeft w:val="480"/>
          <w:marRight w:val="0"/>
          <w:marTop w:val="0"/>
          <w:marBottom w:val="0"/>
          <w:divBdr>
            <w:top w:val="none" w:sz="0" w:space="0" w:color="auto"/>
            <w:left w:val="none" w:sz="0" w:space="0" w:color="auto"/>
            <w:bottom w:val="none" w:sz="0" w:space="0" w:color="auto"/>
            <w:right w:val="none" w:sz="0" w:space="0" w:color="auto"/>
          </w:divBdr>
        </w:div>
      </w:divsChild>
    </w:div>
    <w:div w:id="1405955861">
      <w:bodyDiv w:val="1"/>
      <w:marLeft w:val="0"/>
      <w:marRight w:val="0"/>
      <w:marTop w:val="0"/>
      <w:marBottom w:val="0"/>
      <w:divBdr>
        <w:top w:val="none" w:sz="0" w:space="0" w:color="auto"/>
        <w:left w:val="none" w:sz="0" w:space="0" w:color="auto"/>
        <w:bottom w:val="none" w:sz="0" w:space="0" w:color="auto"/>
        <w:right w:val="none" w:sz="0" w:space="0" w:color="auto"/>
      </w:divBdr>
    </w:div>
    <w:div w:id="1406224368">
      <w:bodyDiv w:val="1"/>
      <w:marLeft w:val="0"/>
      <w:marRight w:val="0"/>
      <w:marTop w:val="0"/>
      <w:marBottom w:val="0"/>
      <w:divBdr>
        <w:top w:val="none" w:sz="0" w:space="0" w:color="auto"/>
        <w:left w:val="none" w:sz="0" w:space="0" w:color="auto"/>
        <w:bottom w:val="none" w:sz="0" w:space="0" w:color="auto"/>
        <w:right w:val="none" w:sz="0" w:space="0" w:color="auto"/>
      </w:divBdr>
    </w:div>
    <w:div w:id="1406297914">
      <w:bodyDiv w:val="1"/>
      <w:marLeft w:val="0"/>
      <w:marRight w:val="0"/>
      <w:marTop w:val="0"/>
      <w:marBottom w:val="0"/>
      <w:divBdr>
        <w:top w:val="none" w:sz="0" w:space="0" w:color="auto"/>
        <w:left w:val="none" w:sz="0" w:space="0" w:color="auto"/>
        <w:bottom w:val="none" w:sz="0" w:space="0" w:color="auto"/>
        <w:right w:val="none" w:sz="0" w:space="0" w:color="auto"/>
      </w:divBdr>
    </w:div>
    <w:div w:id="1406337980">
      <w:bodyDiv w:val="1"/>
      <w:marLeft w:val="0"/>
      <w:marRight w:val="0"/>
      <w:marTop w:val="0"/>
      <w:marBottom w:val="0"/>
      <w:divBdr>
        <w:top w:val="none" w:sz="0" w:space="0" w:color="auto"/>
        <w:left w:val="none" w:sz="0" w:space="0" w:color="auto"/>
        <w:bottom w:val="none" w:sz="0" w:space="0" w:color="auto"/>
        <w:right w:val="none" w:sz="0" w:space="0" w:color="auto"/>
      </w:divBdr>
    </w:div>
    <w:div w:id="1406495072">
      <w:bodyDiv w:val="1"/>
      <w:marLeft w:val="0"/>
      <w:marRight w:val="0"/>
      <w:marTop w:val="0"/>
      <w:marBottom w:val="0"/>
      <w:divBdr>
        <w:top w:val="none" w:sz="0" w:space="0" w:color="auto"/>
        <w:left w:val="none" w:sz="0" w:space="0" w:color="auto"/>
        <w:bottom w:val="none" w:sz="0" w:space="0" w:color="auto"/>
        <w:right w:val="none" w:sz="0" w:space="0" w:color="auto"/>
      </w:divBdr>
    </w:div>
    <w:div w:id="1406880704">
      <w:bodyDiv w:val="1"/>
      <w:marLeft w:val="0"/>
      <w:marRight w:val="0"/>
      <w:marTop w:val="0"/>
      <w:marBottom w:val="0"/>
      <w:divBdr>
        <w:top w:val="none" w:sz="0" w:space="0" w:color="auto"/>
        <w:left w:val="none" w:sz="0" w:space="0" w:color="auto"/>
        <w:bottom w:val="none" w:sz="0" w:space="0" w:color="auto"/>
        <w:right w:val="none" w:sz="0" w:space="0" w:color="auto"/>
      </w:divBdr>
    </w:div>
    <w:div w:id="1407069170">
      <w:bodyDiv w:val="1"/>
      <w:marLeft w:val="0"/>
      <w:marRight w:val="0"/>
      <w:marTop w:val="0"/>
      <w:marBottom w:val="0"/>
      <w:divBdr>
        <w:top w:val="none" w:sz="0" w:space="0" w:color="auto"/>
        <w:left w:val="none" w:sz="0" w:space="0" w:color="auto"/>
        <w:bottom w:val="none" w:sz="0" w:space="0" w:color="auto"/>
        <w:right w:val="none" w:sz="0" w:space="0" w:color="auto"/>
      </w:divBdr>
    </w:div>
    <w:div w:id="1407532832">
      <w:bodyDiv w:val="1"/>
      <w:marLeft w:val="0"/>
      <w:marRight w:val="0"/>
      <w:marTop w:val="0"/>
      <w:marBottom w:val="0"/>
      <w:divBdr>
        <w:top w:val="none" w:sz="0" w:space="0" w:color="auto"/>
        <w:left w:val="none" w:sz="0" w:space="0" w:color="auto"/>
        <w:bottom w:val="none" w:sz="0" w:space="0" w:color="auto"/>
        <w:right w:val="none" w:sz="0" w:space="0" w:color="auto"/>
      </w:divBdr>
    </w:div>
    <w:div w:id="1407921370">
      <w:bodyDiv w:val="1"/>
      <w:marLeft w:val="0"/>
      <w:marRight w:val="0"/>
      <w:marTop w:val="0"/>
      <w:marBottom w:val="0"/>
      <w:divBdr>
        <w:top w:val="none" w:sz="0" w:space="0" w:color="auto"/>
        <w:left w:val="none" w:sz="0" w:space="0" w:color="auto"/>
        <w:bottom w:val="none" w:sz="0" w:space="0" w:color="auto"/>
        <w:right w:val="none" w:sz="0" w:space="0" w:color="auto"/>
      </w:divBdr>
      <w:divsChild>
        <w:div w:id="799302201">
          <w:marLeft w:val="480"/>
          <w:marRight w:val="0"/>
          <w:marTop w:val="0"/>
          <w:marBottom w:val="0"/>
          <w:divBdr>
            <w:top w:val="none" w:sz="0" w:space="0" w:color="auto"/>
            <w:left w:val="none" w:sz="0" w:space="0" w:color="auto"/>
            <w:bottom w:val="none" w:sz="0" w:space="0" w:color="auto"/>
            <w:right w:val="none" w:sz="0" w:space="0" w:color="auto"/>
          </w:divBdr>
        </w:div>
        <w:div w:id="1465466889">
          <w:marLeft w:val="480"/>
          <w:marRight w:val="0"/>
          <w:marTop w:val="0"/>
          <w:marBottom w:val="0"/>
          <w:divBdr>
            <w:top w:val="none" w:sz="0" w:space="0" w:color="auto"/>
            <w:left w:val="none" w:sz="0" w:space="0" w:color="auto"/>
            <w:bottom w:val="none" w:sz="0" w:space="0" w:color="auto"/>
            <w:right w:val="none" w:sz="0" w:space="0" w:color="auto"/>
          </w:divBdr>
        </w:div>
        <w:div w:id="960303900">
          <w:marLeft w:val="480"/>
          <w:marRight w:val="0"/>
          <w:marTop w:val="0"/>
          <w:marBottom w:val="0"/>
          <w:divBdr>
            <w:top w:val="none" w:sz="0" w:space="0" w:color="auto"/>
            <w:left w:val="none" w:sz="0" w:space="0" w:color="auto"/>
            <w:bottom w:val="none" w:sz="0" w:space="0" w:color="auto"/>
            <w:right w:val="none" w:sz="0" w:space="0" w:color="auto"/>
          </w:divBdr>
        </w:div>
        <w:div w:id="920913215">
          <w:marLeft w:val="480"/>
          <w:marRight w:val="0"/>
          <w:marTop w:val="0"/>
          <w:marBottom w:val="0"/>
          <w:divBdr>
            <w:top w:val="none" w:sz="0" w:space="0" w:color="auto"/>
            <w:left w:val="none" w:sz="0" w:space="0" w:color="auto"/>
            <w:bottom w:val="none" w:sz="0" w:space="0" w:color="auto"/>
            <w:right w:val="none" w:sz="0" w:space="0" w:color="auto"/>
          </w:divBdr>
        </w:div>
        <w:div w:id="1483156796">
          <w:marLeft w:val="480"/>
          <w:marRight w:val="0"/>
          <w:marTop w:val="0"/>
          <w:marBottom w:val="0"/>
          <w:divBdr>
            <w:top w:val="none" w:sz="0" w:space="0" w:color="auto"/>
            <w:left w:val="none" w:sz="0" w:space="0" w:color="auto"/>
            <w:bottom w:val="none" w:sz="0" w:space="0" w:color="auto"/>
            <w:right w:val="none" w:sz="0" w:space="0" w:color="auto"/>
          </w:divBdr>
        </w:div>
        <w:div w:id="1874221823">
          <w:marLeft w:val="480"/>
          <w:marRight w:val="0"/>
          <w:marTop w:val="0"/>
          <w:marBottom w:val="0"/>
          <w:divBdr>
            <w:top w:val="none" w:sz="0" w:space="0" w:color="auto"/>
            <w:left w:val="none" w:sz="0" w:space="0" w:color="auto"/>
            <w:bottom w:val="none" w:sz="0" w:space="0" w:color="auto"/>
            <w:right w:val="none" w:sz="0" w:space="0" w:color="auto"/>
          </w:divBdr>
        </w:div>
        <w:div w:id="132910719">
          <w:marLeft w:val="480"/>
          <w:marRight w:val="0"/>
          <w:marTop w:val="0"/>
          <w:marBottom w:val="0"/>
          <w:divBdr>
            <w:top w:val="none" w:sz="0" w:space="0" w:color="auto"/>
            <w:left w:val="none" w:sz="0" w:space="0" w:color="auto"/>
            <w:bottom w:val="none" w:sz="0" w:space="0" w:color="auto"/>
            <w:right w:val="none" w:sz="0" w:space="0" w:color="auto"/>
          </w:divBdr>
        </w:div>
        <w:div w:id="896428630">
          <w:marLeft w:val="480"/>
          <w:marRight w:val="0"/>
          <w:marTop w:val="0"/>
          <w:marBottom w:val="0"/>
          <w:divBdr>
            <w:top w:val="none" w:sz="0" w:space="0" w:color="auto"/>
            <w:left w:val="none" w:sz="0" w:space="0" w:color="auto"/>
            <w:bottom w:val="none" w:sz="0" w:space="0" w:color="auto"/>
            <w:right w:val="none" w:sz="0" w:space="0" w:color="auto"/>
          </w:divBdr>
        </w:div>
        <w:div w:id="452752089">
          <w:marLeft w:val="480"/>
          <w:marRight w:val="0"/>
          <w:marTop w:val="0"/>
          <w:marBottom w:val="0"/>
          <w:divBdr>
            <w:top w:val="none" w:sz="0" w:space="0" w:color="auto"/>
            <w:left w:val="none" w:sz="0" w:space="0" w:color="auto"/>
            <w:bottom w:val="none" w:sz="0" w:space="0" w:color="auto"/>
            <w:right w:val="none" w:sz="0" w:space="0" w:color="auto"/>
          </w:divBdr>
        </w:div>
        <w:div w:id="549269884">
          <w:marLeft w:val="480"/>
          <w:marRight w:val="0"/>
          <w:marTop w:val="0"/>
          <w:marBottom w:val="0"/>
          <w:divBdr>
            <w:top w:val="none" w:sz="0" w:space="0" w:color="auto"/>
            <w:left w:val="none" w:sz="0" w:space="0" w:color="auto"/>
            <w:bottom w:val="none" w:sz="0" w:space="0" w:color="auto"/>
            <w:right w:val="none" w:sz="0" w:space="0" w:color="auto"/>
          </w:divBdr>
        </w:div>
        <w:div w:id="83301986">
          <w:marLeft w:val="480"/>
          <w:marRight w:val="0"/>
          <w:marTop w:val="0"/>
          <w:marBottom w:val="0"/>
          <w:divBdr>
            <w:top w:val="none" w:sz="0" w:space="0" w:color="auto"/>
            <w:left w:val="none" w:sz="0" w:space="0" w:color="auto"/>
            <w:bottom w:val="none" w:sz="0" w:space="0" w:color="auto"/>
            <w:right w:val="none" w:sz="0" w:space="0" w:color="auto"/>
          </w:divBdr>
        </w:div>
        <w:div w:id="846477860">
          <w:marLeft w:val="480"/>
          <w:marRight w:val="0"/>
          <w:marTop w:val="0"/>
          <w:marBottom w:val="0"/>
          <w:divBdr>
            <w:top w:val="none" w:sz="0" w:space="0" w:color="auto"/>
            <w:left w:val="none" w:sz="0" w:space="0" w:color="auto"/>
            <w:bottom w:val="none" w:sz="0" w:space="0" w:color="auto"/>
            <w:right w:val="none" w:sz="0" w:space="0" w:color="auto"/>
          </w:divBdr>
        </w:div>
        <w:div w:id="2108384905">
          <w:marLeft w:val="480"/>
          <w:marRight w:val="0"/>
          <w:marTop w:val="0"/>
          <w:marBottom w:val="0"/>
          <w:divBdr>
            <w:top w:val="none" w:sz="0" w:space="0" w:color="auto"/>
            <w:left w:val="none" w:sz="0" w:space="0" w:color="auto"/>
            <w:bottom w:val="none" w:sz="0" w:space="0" w:color="auto"/>
            <w:right w:val="none" w:sz="0" w:space="0" w:color="auto"/>
          </w:divBdr>
        </w:div>
        <w:div w:id="829096023">
          <w:marLeft w:val="480"/>
          <w:marRight w:val="0"/>
          <w:marTop w:val="0"/>
          <w:marBottom w:val="0"/>
          <w:divBdr>
            <w:top w:val="none" w:sz="0" w:space="0" w:color="auto"/>
            <w:left w:val="none" w:sz="0" w:space="0" w:color="auto"/>
            <w:bottom w:val="none" w:sz="0" w:space="0" w:color="auto"/>
            <w:right w:val="none" w:sz="0" w:space="0" w:color="auto"/>
          </w:divBdr>
        </w:div>
        <w:div w:id="30616540">
          <w:marLeft w:val="480"/>
          <w:marRight w:val="0"/>
          <w:marTop w:val="0"/>
          <w:marBottom w:val="0"/>
          <w:divBdr>
            <w:top w:val="none" w:sz="0" w:space="0" w:color="auto"/>
            <w:left w:val="none" w:sz="0" w:space="0" w:color="auto"/>
            <w:bottom w:val="none" w:sz="0" w:space="0" w:color="auto"/>
            <w:right w:val="none" w:sz="0" w:space="0" w:color="auto"/>
          </w:divBdr>
        </w:div>
        <w:div w:id="427385233">
          <w:marLeft w:val="480"/>
          <w:marRight w:val="0"/>
          <w:marTop w:val="0"/>
          <w:marBottom w:val="0"/>
          <w:divBdr>
            <w:top w:val="none" w:sz="0" w:space="0" w:color="auto"/>
            <w:left w:val="none" w:sz="0" w:space="0" w:color="auto"/>
            <w:bottom w:val="none" w:sz="0" w:space="0" w:color="auto"/>
            <w:right w:val="none" w:sz="0" w:space="0" w:color="auto"/>
          </w:divBdr>
        </w:div>
        <w:div w:id="736511457">
          <w:marLeft w:val="480"/>
          <w:marRight w:val="0"/>
          <w:marTop w:val="0"/>
          <w:marBottom w:val="0"/>
          <w:divBdr>
            <w:top w:val="none" w:sz="0" w:space="0" w:color="auto"/>
            <w:left w:val="none" w:sz="0" w:space="0" w:color="auto"/>
            <w:bottom w:val="none" w:sz="0" w:space="0" w:color="auto"/>
            <w:right w:val="none" w:sz="0" w:space="0" w:color="auto"/>
          </w:divBdr>
        </w:div>
        <w:div w:id="1641689015">
          <w:marLeft w:val="480"/>
          <w:marRight w:val="0"/>
          <w:marTop w:val="0"/>
          <w:marBottom w:val="0"/>
          <w:divBdr>
            <w:top w:val="none" w:sz="0" w:space="0" w:color="auto"/>
            <w:left w:val="none" w:sz="0" w:space="0" w:color="auto"/>
            <w:bottom w:val="none" w:sz="0" w:space="0" w:color="auto"/>
            <w:right w:val="none" w:sz="0" w:space="0" w:color="auto"/>
          </w:divBdr>
        </w:div>
        <w:div w:id="577594280">
          <w:marLeft w:val="480"/>
          <w:marRight w:val="0"/>
          <w:marTop w:val="0"/>
          <w:marBottom w:val="0"/>
          <w:divBdr>
            <w:top w:val="none" w:sz="0" w:space="0" w:color="auto"/>
            <w:left w:val="none" w:sz="0" w:space="0" w:color="auto"/>
            <w:bottom w:val="none" w:sz="0" w:space="0" w:color="auto"/>
            <w:right w:val="none" w:sz="0" w:space="0" w:color="auto"/>
          </w:divBdr>
        </w:div>
        <w:div w:id="1380856861">
          <w:marLeft w:val="480"/>
          <w:marRight w:val="0"/>
          <w:marTop w:val="0"/>
          <w:marBottom w:val="0"/>
          <w:divBdr>
            <w:top w:val="none" w:sz="0" w:space="0" w:color="auto"/>
            <w:left w:val="none" w:sz="0" w:space="0" w:color="auto"/>
            <w:bottom w:val="none" w:sz="0" w:space="0" w:color="auto"/>
            <w:right w:val="none" w:sz="0" w:space="0" w:color="auto"/>
          </w:divBdr>
        </w:div>
        <w:div w:id="1216818563">
          <w:marLeft w:val="480"/>
          <w:marRight w:val="0"/>
          <w:marTop w:val="0"/>
          <w:marBottom w:val="0"/>
          <w:divBdr>
            <w:top w:val="none" w:sz="0" w:space="0" w:color="auto"/>
            <w:left w:val="none" w:sz="0" w:space="0" w:color="auto"/>
            <w:bottom w:val="none" w:sz="0" w:space="0" w:color="auto"/>
            <w:right w:val="none" w:sz="0" w:space="0" w:color="auto"/>
          </w:divBdr>
        </w:div>
        <w:div w:id="325397922">
          <w:marLeft w:val="480"/>
          <w:marRight w:val="0"/>
          <w:marTop w:val="0"/>
          <w:marBottom w:val="0"/>
          <w:divBdr>
            <w:top w:val="none" w:sz="0" w:space="0" w:color="auto"/>
            <w:left w:val="none" w:sz="0" w:space="0" w:color="auto"/>
            <w:bottom w:val="none" w:sz="0" w:space="0" w:color="auto"/>
            <w:right w:val="none" w:sz="0" w:space="0" w:color="auto"/>
          </w:divBdr>
        </w:div>
        <w:div w:id="1091242009">
          <w:marLeft w:val="480"/>
          <w:marRight w:val="0"/>
          <w:marTop w:val="0"/>
          <w:marBottom w:val="0"/>
          <w:divBdr>
            <w:top w:val="none" w:sz="0" w:space="0" w:color="auto"/>
            <w:left w:val="none" w:sz="0" w:space="0" w:color="auto"/>
            <w:bottom w:val="none" w:sz="0" w:space="0" w:color="auto"/>
            <w:right w:val="none" w:sz="0" w:space="0" w:color="auto"/>
          </w:divBdr>
        </w:div>
        <w:div w:id="920524501">
          <w:marLeft w:val="480"/>
          <w:marRight w:val="0"/>
          <w:marTop w:val="0"/>
          <w:marBottom w:val="0"/>
          <w:divBdr>
            <w:top w:val="none" w:sz="0" w:space="0" w:color="auto"/>
            <w:left w:val="none" w:sz="0" w:space="0" w:color="auto"/>
            <w:bottom w:val="none" w:sz="0" w:space="0" w:color="auto"/>
            <w:right w:val="none" w:sz="0" w:space="0" w:color="auto"/>
          </w:divBdr>
        </w:div>
        <w:div w:id="1740787984">
          <w:marLeft w:val="480"/>
          <w:marRight w:val="0"/>
          <w:marTop w:val="0"/>
          <w:marBottom w:val="0"/>
          <w:divBdr>
            <w:top w:val="none" w:sz="0" w:space="0" w:color="auto"/>
            <w:left w:val="none" w:sz="0" w:space="0" w:color="auto"/>
            <w:bottom w:val="none" w:sz="0" w:space="0" w:color="auto"/>
            <w:right w:val="none" w:sz="0" w:space="0" w:color="auto"/>
          </w:divBdr>
        </w:div>
        <w:div w:id="97873318">
          <w:marLeft w:val="480"/>
          <w:marRight w:val="0"/>
          <w:marTop w:val="0"/>
          <w:marBottom w:val="0"/>
          <w:divBdr>
            <w:top w:val="none" w:sz="0" w:space="0" w:color="auto"/>
            <w:left w:val="none" w:sz="0" w:space="0" w:color="auto"/>
            <w:bottom w:val="none" w:sz="0" w:space="0" w:color="auto"/>
            <w:right w:val="none" w:sz="0" w:space="0" w:color="auto"/>
          </w:divBdr>
        </w:div>
        <w:div w:id="602762302">
          <w:marLeft w:val="480"/>
          <w:marRight w:val="0"/>
          <w:marTop w:val="0"/>
          <w:marBottom w:val="0"/>
          <w:divBdr>
            <w:top w:val="none" w:sz="0" w:space="0" w:color="auto"/>
            <w:left w:val="none" w:sz="0" w:space="0" w:color="auto"/>
            <w:bottom w:val="none" w:sz="0" w:space="0" w:color="auto"/>
            <w:right w:val="none" w:sz="0" w:space="0" w:color="auto"/>
          </w:divBdr>
        </w:div>
        <w:div w:id="596600844">
          <w:marLeft w:val="480"/>
          <w:marRight w:val="0"/>
          <w:marTop w:val="0"/>
          <w:marBottom w:val="0"/>
          <w:divBdr>
            <w:top w:val="none" w:sz="0" w:space="0" w:color="auto"/>
            <w:left w:val="none" w:sz="0" w:space="0" w:color="auto"/>
            <w:bottom w:val="none" w:sz="0" w:space="0" w:color="auto"/>
            <w:right w:val="none" w:sz="0" w:space="0" w:color="auto"/>
          </w:divBdr>
        </w:div>
        <w:div w:id="1040276633">
          <w:marLeft w:val="480"/>
          <w:marRight w:val="0"/>
          <w:marTop w:val="0"/>
          <w:marBottom w:val="0"/>
          <w:divBdr>
            <w:top w:val="none" w:sz="0" w:space="0" w:color="auto"/>
            <w:left w:val="none" w:sz="0" w:space="0" w:color="auto"/>
            <w:bottom w:val="none" w:sz="0" w:space="0" w:color="auto"/>
            <w:right w:val="none" w:sz="0" w:space="0" w:color="auto"/>
          </w:divBdr>
        </w:div>
        <w:div w:id="109328080">
          <w:marLeft w:val="480"/>
          <w:marRight w:val="0"/>
          <w:marTop w:val="0"/>
          <w:marBottom w:val="0"/>
          <w:divBdr>
            <w:top w:val="none" w:sz="0" w:space="0" w:color="auto"/>
            <w:left w:val="none" w:sz="0" w:space="0" w:color="auto"/>
            <w:bottom w:val="none" w:sz="0" w:space="0" w:color="auto"/>
            <w:right w:val="none" w:sz="0" w:space="0" w:color="auto"/>
          </w:divBdr>
        </w:div>
        <w:div w:id="1803961389">
          <w:marLeft w:val="480"/>
          <w:marRight w:val="0"/>
          <w:marTop w:val="0"/>
          <w:marBottom w:val="0"/>
          <w:divBdr>
            <w:top w:val="none" w:sz="0" w:space="0" w:color="auto"/>
            <w:left w:val="none" w:sz="0" w:space="0" w:color="auto"/>
            <w:bottom w:val="none" w:sz="0" w:space="0" w:color="auto"/>
            <w:right w:val="none" w:sz="0" w:space="0" w:color="auto"/>
          </w:divBdr>
        </w:div>
        <w:div w:id="2081125970">
          <w:marLeft w:val="480"/>
          <w:marRight w:val="0"/>
          <w:marTop w:val="0"/>
          <w:marBottom w:val="0"/>
          <w:divBdr>
            <w:top w:val="none" w:sz="0" w:space="0" w:color="auto"/>
            <w:left w:val="none" w:sz="0" w:space="0" w:color="auto"/>
            <w:bottom w:val="none" w:sz="0" w:space="0" w:color="auto"/>
            <w:right w:val="none" w:sz="0" w:space="0" w:color="auto"/>
          </w:divBdr>
        </w:div>
        <w:div w:id="1509447367">
          <w:marLeft w:val="480"/>
          <w:marRight w:val="0"/>
          <w:marTop w:val="0"/>
          <w:marBottom w:val="0"/>
          <w:divBdr>
            <w:top w:val="none" w:sz="0" w:space="0" w:color="auto"/>
            <w:left w:val="none" w:sz="0" w:space="0" w:color="auto"/>
            <w:bottom w:val="none" w:sz="0" w:space="0" w:color="auto"/>
            <w:right w:val="none" w:sz="0" w:space="0" w:color="auto"/>
          </w:divBdr>
        </w:div>
        <w:div w:id="898977040">
          <w:marLeft w:val="480"/>
          <w:marRight w:val="0"/>
          <w:marTop w:val="0"/>
          <w:marBottom w:val="0"/>
          <w:divBdr>
            <w:top w:val="none" w:sz="0" w:space="0" w:color="auto"/>
            <w:left w:val="none" w:sz="0" w:space="0" w:color="auto"/>
            <w:bottom w:val="none" w:sz="0" w:space="0" w:color="auto"/>
            <w:right w:val="none" w:sz="0" w:space="0" w:color="auto"/>
          </w:divBdr>
        </w:div>
        <w:div w:id="1790051489">
          <w:marLeft w:val="480"/>
          <w:marRight w:val="0"/>
          <w:marTop w:val="0"/>
          <w:marBottom w:val="0"/>
          <w:divBdr>
            <w:top w:val="none" w:sz="0" w:space="0" w:color="auto"/>
            <w:left w:val="none" w:sz="0" w:space="0" w:color="auto"/>
            <w:bottom w:val="none" w:sz="0" w:space="0" w:color="auto"/>
            <w:right w:val="none" w:sz="0" w:space="0" w:color="auto"/>
          </w:divBdr>
        </w:div>
        <w:div w:id="718473639">
          <w:marLeft w:val="480"/>
          <w:marRight w:val="0"/>
          <w:marTop w:val="0"/>
          <w:marBottom w:val="0"/>
          <w:divBdr>
            <w:top w:val="none" w:sz="0" w:space="0" w:color="auto"/>
            <w:left w:val="none" w:sz="0" w:space="0" w:color="auto"/>
            <w:bottom w:val="none" w:sz="0" w:space="0" w:color="auto"/>
            <w:right w:val="none" w:sz="0" w:space="0" w:color="auto"/>
          </w:divBdr>
        </w:div>
        <w:div w:id="1650356911">
          <w:marLeft w:val="480"/>
          <w:marRight w:val="0"/>
          <w:marTop w:val="0"/>
          <w:marBottom w:val="0"/>
          <w:divBdr>
            <w:top w:val="none" w:sz="0" w:space="0" w:color="auto"/>
            <w:left w:val="none" w:sz="0" w:space="0" w:color="auto"/>
            <w:bottom w:val="none" w:sz="0" w:space="0" w:color="auto"/>
            <w:right w:val="none" w:sz="0" w:space="0" w:color="auto"/>
          </w:divBdr>
        </w:div>
        <w:div w:id="1031491984">
          <w:marLeft w:val="480"/>
          <w:marRight w:val="0"/>
          <w:marTop w:val="0"/>
          <w:marBottom w:val="0"/>
          <w:divBdr>
            <w:top w:val="none" w:sz="0" w:space="0" w:color="auto"/>
            <w:left w:val="none" w:sz="0" w:space="0" w:color="auto"/>
            <w:bottom w:val="none" w:sz="0" w:space="0" w:color="auto"/>
            <w:right w:val="none" w:sz="0" w:space="0" w:color="auto"/>
          </w:divBdr>
        </w:div>
        <w:div w:id="519665044">
          <w:marLeft w:val="480"/>
          <w:marRight w:val="0"/>
          <w:marTop w:val="0"/>
          <w:marBottom w:val="0"/>
          <w:divBdr>
            <w:top w:val="none" w:sz="0" w:space="0" w:color="auto"/>
            <w:left w:val="none" w:sz="0" w:space="0" w:color="auto"/>
            <w:bottom w:val="none" w:sz="0" w:space="0" w:color="auto"/>
            <w:right w:val="none" w:sz="0" w:space="0" w:color="auto"/>
          </w:divBdr>
        </w:div>
        <w:div w:id="1656762500">
          <w:marLeft w:val="480"/>
          <w:marRight w:val="0"/>
          <w:marTop w:val="0"/>
          <w:marBottom w:val="0"/>
          <w:divBdr>
            <w:top w:val="none" w:sz="0" w:space="0" w:color="auto"/>
            <w:left w:val="none" w:sz="0" w:space="0" w:color="auto"/>
            <w:bottom w:val="none" w:sz="0" w:space="0" w:color="auto"/>
            <w:right w:val="none" w:sz="0" w:space="0" w:color="auto"/>
          </w:divBdr>
        </w:div>
        <w:div w:id="1098521792">
          <w:marLeft w:val="480"/>
          <w:marRight w:val="0"/>
          <w:marTop w:val="0"/>
          <w:marBottom w:val="0"/>
          <w:divBdr>
            <w:top w:val="none" w:sz="0" w:space="0" w:color="auto"/>
            <w:left w:val="none" w:sz="0" w:space="0" w:color="auto"/>
            <w:bottom w:val="none" w:sz="0" w:space="0" w:color="auto"/>
            <w:right w:val="none" w:sz="0" w:space="0" w:color="auto"/>
          </w:divBdr>
        </w:div>
        <w:div w:id="216089113">
          <w:marLeft w:val="480"/>
          <w:marRight w:val="0"/>
          <w:marTop w:val="0"/>
          <w:marBottom w:val="0"/>
          <w:divBdr>
            <w:top w:val="none" w:sz="0" w:space="0" w:color="auto"/>
            <w:left w:val="none" w:sz="0" w:space="0" w:color="auto"/>
            <w:bottom w:val="none" w:sz="0" w:space="0" w:color="auto"/>
            <w:right w:val="none" w:sz="0" w:space="0" w:color="auto"/>
          </w:divBdr>
        </w:div>
        <w:div w:id="1475366329">
          <w:marLeft w:val="480"/>
          <w:marRight w:val="0"/>
          <w:marTop w:val="0"/>
          <w:marBottom w:val="0"/>
          <w:divBdr>
            <w:top w:val="none" w:sz="0" w:space="0" w:color="auto"/>
            <w:left w:val="none" w:sz="0" w:space="0" w:color="auto"/>
            <w:bottom w:val="none" w:sz="0" w:space="0" w:color="auto"/>
            <w:right w:val="none" w:sz="0" w:space="0" w:color="auto"/>
          </w:divBdr>
        </w:div>
        <w:div w:id="1075392589">
          <w:marLeft w:val="480"/>
          <w:marRight w:val="0"/>
          <w:marTop w:val="0"/>
          <w:marBottom w:val="0"/>
          <w:divBdr>
            <w:top w:val="none" w:sz="0" w:space="0" w:color="auto"/>
            <w:left w:val="none" w:sz="0" w:space="0" w:color="auto"/>
            <w:bottom w:val="none" w:sz="0" w:space="0" w:color="auto"/>
            <w:right w:val="none" w:sz="0" w:space="0" w:color="auto"/>
          </w:divBdr>
        </w:div>
        <w:div w:id="268239893">
          <w:marLeft w:val="480"/>
          <w:marRight w:val="0"/>
          <w:marTop w:val="0"/>
          <w:marBottom w:val="0"/>
          <w:divBdr>
            <w:top w:val="none" w:sz="0" w:space="0" w:color="auto"/>
            <w:left w:val="none" w:sz="0" w:space="0" w:color="auto"/>
            <w:bottom w:val="none" w:sz="0" w:space="0" w:color="auto"/>
            <w:right w:val="none" w:sz="0" w:space="0" w:color="auto"/>
          </w:divBdr>
        </w:div>
        <w:div w:id="884102620">
          <w:marLeft w:val="480"/>
          <w:marRight w:val="0"/>
          <w:marTop w:val="0"/>
          <w:marBottom w:val="0"/>
          <w:divBdr>
            <w:top w:val="none" w:sz="0" w:space="0" w:color="auto"/>
            <w:left w:val="none" w:sz="0" w:space="0" w:color="auto"/>
            <w:bottom w:val="none" w:sz="0" w:space="0" w:color="auto"/>
            <w:right w:val="none" w:sz="0" w:space="0" w:color="auto"/>
          </w:divBdr>
        </w:div>
        <w:div w:id="1744718740">
          <w:marLeft w:val="480"/>
          <w:marRight w:val="0"/>
          <w:marTop w:val="0"/>
          <w:marBottom w:val="0"/>
          <w:divBdr>
            <w:top w:val="none" w:sz="0" w:space="0" w:color="auto"/>
            <w:left w:val="none" w:sz="0" w:space="0" w:color="auto"/>
            <w:bottom w:val="none" w:sz="0" w:space="0" w:color="auto"/>
            <w:right w:val="none" w:sz="0" w:space="0" w:color="auto"/>
          </w:divBdr>
        </w:div>
        <w:div w:id="433289038">
          <w:marLeft w:val="480"/>
          <w:marRight w:val="0"/>
          <w:marTop w:val="0"/>
          <w:marBottom w:val="0"/>
          <w:divBdr>
            <w:top w:val="none" w:sz="0" w:space="0" w:color="auto"/>
            <w:left w:val="none" w:sz="0" w:space="0" w:color="auto"/>
            <w:bottom w:val="none" w:sz="0" w:space="0" w:color="auto"/>
            <w:right w:val="none" w:sz="0" w:space="0" w:color="auto"/>
          </w:divBdr>
        </w:div>
        <w:div w:id="314841538">
          <w:marLeft w:val="480"/>
          <w:marRight w:val="0"/>
          <w:marTop w:val="0"/>
          <w:marBottom w:val="0"/>
          <w:divBdr>
            <w:top w:val="none" w:sz="0" w:space="0" w:color="auto"/>
            <w:left w:val="none" w:sz="0" w:space="0" w:color="auto"/>
            <w:bottom w:val="none" w:sz="0" w:space="0" w:color="auto"/>
            <w:right w:val="none" w:sz="0" w:space="0" w:color="auto"/>
          </w:divBdr>
        </w:div>
        <w:div w:id="1175221766">
          <w:marLeft w:val="480"/>
          <w:marRight w:val="0"/>
          <w:marTop w:val="0"/>
          <w:marBottom w:val="0"/>
          <w:divBdr>
            <w:top w:val="none" w:sz="0" w:space="0" w:color="auto"/>
            <w:left w:val="none" w:sz="0" w:space="0" w:color="auto"/>
            <w:bottom w:val="none" w:sz="0" w:space="0" w:color="auto"/>
            <w:right w:val="none" w:sz="0" w:space="0" w:color="auto"/>
          </w:divBdr>
        </w:div>
        <w:div w:id="2015112815">
          <w:marLeft w:val="480"/>
          <w:marRight w:val="0"/>
          <w:marTop w:val="0"/>
          <w:marBottom w:val="0"/>
          <w:divBdr>
            <w:top w:val="none" w:sz="0" w:space="0" w:color="auto"/>
            <w:left w:val="none" w:sz="0" w:space="0" w:color="auto"/>
            <w:bottom w:val="none" w:sz="0" w:space="0" w:color="auto"/>
            <w:right w:val="none" w:sz="0" w:space="0" w:color="auto"/>
          </w:divBdr>
        </w:div>
        <w:div w:id="1826126507">
          <w:marLeft w:val="480"/>
          <w:marRight w:val="0"/>
          <w:marTop w:val="0"/>
          <w:marBottom w:val="0"/>
          <w:divBdr>
            <w:top w:val="none" w:sz="0" w:space="0" w:color="auto"/>
            <w:left w:val="none" w:sz="0" w:space="0" w:color="auto"/>
            <w:bottom w:val="none" w:sz="0" w:space="0" w:color="auto"/>
            <w:right w:val="none" w:sz="0" w:space="0" w:color="auto"/>
          </w:divBdr>
        </w:div>
        <w:div w:id="456459038">
          <w:marLeft w:val="480"/>
          <w:marRight w:val="0"/>
          <w:marTop w:val="0"/>
          <w:marBottom w:val="0"/>
          <w:divBdr>
            <w:top w:val="none" w:sz="0" w:space="0" w:color="auto"/>
            <w:left w:val="none" w:sz="0" w:space="0" w:color="auto"/>
            <w:bottom w:val="none" w:sz="0" w:space="0" w:color="auto"/>
            <w:right w:val="none" w:sz="0" w:space="0" w:color="auto"/>
          </w:divBdr>
        </w:div>
        <w:div w:id="705907743">
          <w:marLeft w:val="480"/>
          <w:marRight w:val="0"/>
          <w:marTop w:val="0"/>
          <w:marBottom w:val="0"/>
          <w:divBdr>
            <w:top w:val="none" w:sz="0" w:space="0" w:color="auto"/>
            <w:left w:val="none" w:sz="0" w:space="0" w:color="auto"/>
            <w:bottom w:val="none" w:sz="0" w:space="0" w:color="auto"/>
            <w:right w:val="none" w:sz="0" w:space="0" w:color="auto"/>
          </w:divBdr>
        </w:div>
        <w:div w:id="1543713148">
          <w:marLeft w:val="480"/>
          <w:marRight w:val="0"/>
          <w:marTop w:val="0"/>
          <w:marBottom w:val="0"/>
          <w:divBdr>
            <w:top w:val="none" w:sz="0" w:space="0" w:color="auto"/>
            <w:left w:val="none" w:sz="0" w:space="0" w:color="auto"/>
            <w:bottom w:val="none" w:sz="0" w:space="0" w:color="auto"/>
            <w:right w:val="none" w:sz="0" w:space="0" w:color="auto"/>
          </w:divBdr>
        </w:div>
        <w:div w:id="2114546677">
          <w:marLeft w:val="480"/>
          <w:marRight w:val="0"/>
          <w:marTop w:val="0"/>
          <w:marBottom w:val="0"/>
          <w:divBdr>
            <w:top w:val="none" w:sz="0" w:space="0" w:color="auto"/>
            <w:left w:val="none" w:sz="0" w:space="0" w:color="auto"/>
            <w:bottom w:val="none" w:sz="0" w:space="0" w:color="auto"/>
            <w:right w:val="none" w:sz="0" w:space="0" w:color="auto"/>
          </w:divBdr>
        </w:div>
        <w:div w:id="752703981">
          <w:marLeft w:val="480"/>
          <w:marRight w:val="0"/>
          <w:marTop w:val="0"/>
          <w:marBottom w:val="0"/>
          <w:divBdr>
            <w:top w:val="none" w:sz="0" w:space="0" w:color="auto"/>
            <w:left w:val="none" w:sz="0" w:space="0" w:color="auto"/>
            <w:bottom w:val="none" w:sz="0" w:space="0" w:color="auto"/>
            <w:right w:val="none" w:sz="0" w:space="0" w:color="auto"/>
          </w:divBdr>
        </w:div>
        <w:div w:id="97141142">
          <w:marLeft w:val="480"/>
          <w:marRight w:val="0"/>
          <w:marTop w:val="0"/>
          <w:marBottom w:val="0"/>
          <w:divBdr>
            <w:top w:val="none" w:sz="0" w:space="0" w:color="auto"/>
            <w:left w:val="none" w:sz="0" w:space="0" w:color="auto"/>
            <w:bottom w:val="none" w:sz="0" w:space="0" w:color="auto"/>
            <w:right w:val="none" w:sz="0" w:space="0" w:color="auto"/>
          </w:divBdr>
        </w:div>
        <w:div w:id="794132159">
          <w:marLeft w:val="480"/>
          <w:marRight w:val="0"/>
          <w:marTop w:val="0"/>
          <w:marBottom w:val="0"/>
          <w:divBdr>
            <w:top w:val="none" w:sz="0" w:space="0" w:color="auto"/>
            <w:left w:val="none" w:sz="0" w:space="0" w:color="auto"/>
            <w:bottom w:val="none" w:sz="0" w:space="0" w:color="auto"/>
            <w:right w:val="none" w:sz="0" w:space="0" w:color="auto"/>
          </w:divBdr>
        </w:div>
        <w:div w:id="563640341">
          <w:marLeft w:val="480"/>
          <w:marRight w:val="0"/>
          <w:marTop w:val="0"/>
          <w:marBottom w:val="0"/>
          <w:divBdr>
            <w:top w:val="none" w:sz="0" w:space="0" w:color="auto"/>
            <w:left w:val="none" w:sz="0" w:space="0" w:color="auto"/>
            <w:bottom w:val="none" w:sz="0" w:space="0" w:color="auto"/>
            <w:right w:val="none" w:sz="0" w:space="0" w:color="auto"/>
          </w:divBdr>
        </w:div>
        <w:div w:id="1728337652">
          <w:marLeft w:val="480"/>
          <w:marRight w:val="0"/>
          <w:marTop w:val="0"/>
          <w:marBottom w:val="0"/>
          <w:divBdr>
            <w:top w:val="none" w:sz="0" w:space="0" w:color="auto"/>
            <w:left w:val="none" w:sz="0" w:space="0" w:color="auto"/>
            <w:bottom w:val="none" w:sz="0" w:space="0" w:color="auto"/>
            <w:right w:val="none" w:sz="0" w:space="0" w:color="auto"/>
          </w:divBdr>
        </w:div>
        <w:div w:id="1992589164">
          <w:marLeft w:val="480"/>
          <w:marRight w:val="0"/>
          <w:marTop w:val="0"/>
          <w:marBottom w:val="0"/>
          <w:divBdr>
            <w:top w:val="none" w:sz="0" w:space="0" w:color="auto"/>
            <w:left w:val="none" w:sz="0" w:space="0" w:color="auto"/>
            <w:bottom w:val="none" w:sz="0" w:space="0" w:color="auto"/>
            <w:right w:val="none" w:sz="0" w:space="0" w:color="auto"/>
          </w:divBdr>
        </w:div>
        <w:div w:id="1878079794">
          <w:marLeft w:val="480"/>
          <w:marRight w:val="0"/>
          <w:marTop w:val="0"/>
          <w:marBottom w:val="0"/>
          <w:divBdr>
            <w:top w:val="none" w:sz="0" w:space="0" w:color="auto"/>
            <w:left w:val="none" w:sz="0" w:space="0" w:color="auto"/>
            <w:bottom w:val="none" w:sz="0" w:space="0" w:color="auto"/>
            <w:right w:val="none" w:sz="0" w:space="0" w:color="auto"/>
          </w:divBdr>
        </w:div>
        <w:div w:id="1077359347">
          <w:marLeft w:val="480"/>
          <w:marRight w:val="0"/>
          <w:marTop w:val="0"/>
          <w:marBottom w:val="0"/>
          <w:divBdr>
            <w:top w:val="none" w:sz="0" w:space="0" w:color="auto"/>
            <w:left w:val="none" w:sz="0" w:space="0" w:color="auto"/>
            <w:bottom w:val="none" w:sz="0" w:space="0" w:color="auto"/>
            <w:right w:val="none" w:sz="0" w:space="0" w:color="auto"/>
          </w:divBdr>
        </w:div>
        <w:div w:id="899556684">
          <w:marLeft w:val="480"/>
          <w:marRight w:val="0"/>
          <w:marTop w:val="0"/>
          <w:marBottom w:val="0"/>
          <w:divBdr>
            <w:top w:val="none" w:sz="0" w:space="0" w:color="auto"/>
            <w:left w:val="none" w:sz="0" w:space="0" w:color="auto"/>
            <w:bottom w:val="none" w:sz="0" w:space="0" w:color="auto"/>
            <w:right w:val="none" w:sz="0" w:space="0" w:color="auto"/>
          </w:divBdr>
        </w:div>
        <w:div w:id="1878154324">
          <w:marLeft w:val="480"/>
          <w:marRight w:val="0"/>
          <w:marTop w:val="0"/>
          <w:marBottom w:val="0"/>
          <w:divBdr>
            <w:top w:val="none" w:sz="0" w:space="0" w:color="auto"/>
            <w:left w:val="none" w:sz="0" w:space="0" w:color="auto"/>
            <w:bottom w:val="none" w:sz="0" w:space="0" w:color="auto"/>
            <w:right w:val="none" w:sz="0" w:space="0" w:color="auto"/>
          </w:divBdr>
        </w:div>
        <w:div w:id="469791422">
          <w:marLeft w:val="480"/>
          <w:marRight w:val="0"/>
          <w:marTop w:val="0"/>
          <w:marBottom w:val="0"/>
          <w:divBdr>
            <w:top w:val="none" w:sz="0" w:space="0" w:color="auto"/>
            <w:left w:val="none" w:sz="0" w:space="0" w:color="auto"/>
            <w:bottom w:val="none" w:sz="0" w:space="0" w:color="auto"/>
            <w:right w:val="none" w:sz="0" w:space="0" w:color="auto"/>
          </w:divBdr>
        </w:div>
        <w:div w:id="464007165">
          <w:marLeft w:val="480"/>
          <w:marRight w:val="0"/>
          <w:marTop w:val="0"/>
          <w:marBottom w:val="0"/>
          <w:divBdr>
            <w:top w:val="none" w:sz="0" w:space="0" w:color="auto"/>
            <w:left w:val="none" w:sz="0" w:space="0" w:color="auto"/>
            <w:bottom w:val="none" w:sz="0" w:space="0" w:color="auto"/>
            <w:right w:val="none" w:sz="0" w:space="0" w:color="auto"/>
          </w:divBdr>
        </w:div>
        <w:div w:id="582254353">
          <w:marLeft w:val="480"/>
          <w:marRight w:val="0"/>
          <w:marTop w:val="0"/>
          <w:marBottom w:val="0"/>
          <w:divBdr>
            <w:top w:val="none" w:sz="0" w:space="0" w:color="auto"/>
            <w:left w:val="none" w:sz="0" w:space="0" w:color="auto"/>
            <w:bottom w:val="none" w:sz="0" w:space="0" w:color="auto"/>
            <w:right w:val="none" w:sz="0" w:space="0" w:color="auto"/>
          </w:divBdr>
        </w:div>
      </w:divsChild>
    </w:div>
    <w:div w:id="1408041398">
      <w:bodyDiv w:val="1"/>
      <w:marLeft w:val="0"/>
      <w:marRight w:val="0"/>
      <w:marTop w:val="0"/>
      <w:marBottom w:val="0"/>
      <w:divBdr>
        <w:top w:val="none" w:sz="0" w:space="0" w:color="auto"/>
        <w:left w:val="none" w:sz="0" w:space="0" w:color="auto"/>
        <w:bottom w:val="none" w:sz="0" w:space="0" w:color="auto"/>
        <w:right w:val="none" w:sz="0" w:space="0" w:color="auto"/>
      </w:divBdr>
    </w:div>
    <w:div w:id="1408188396">
      <w:bodyDiv w:val="1"/>
      <w:marLeft w:val="0"/>
      <w:marRight w:val="0"/>
      <w:marTop w:val="0"/>
      <w:marBottom w:val="0"/>
      <w:divBdr>
        <w:top w:val="none" w:sz="0" w:space="0" w:color="auto"/>
        <w:left w:val="none" w:sz="0" w:space="0" w:color="auto"/>
        <w:bottom w:val="none" w:sz="0" w:space="0" w:color="auto"/>
        <w:right w:val="none" w:sz="0" w:space="0" w:color="auto"/>
      </w:divBdr>
    </w:div>
    <w:div w:id="1408192256">
      <w:bodyDiv w:val="1"/>
      <w:marLeft w:val="0"/>
      <w:marRight w:val="0"/>
      <w:marTop w:val="0"/>
      <w:marBottom w:val="0"/>
      <w:divBdr>
        <w:top w:val="none" w:sz="0" w:space="0" w:color="auto"/>
        <w:left w:val="none" w:sz="0" w:space="0" w:color="auto"/>
        <w:bottom w:val="none" w:sz="0" w:space="0" w:color="auto"/>
        <w:right w:val="none" w:sz="0" w:space="0" w:color="auto"/>
      </w:divBdr>
    </w:div>
    <w:div w:id="1408192849">
      <w:bodyDiv w:val="1"/>
      <w:marLeft w:val="0"/>
      <w:marRight w:val="0"/>
      <w:marTop w:val="0"/>
      <w:marBottom w:val="0"/>
      <w:divBdr>
        <w:top w:val="none" w:sz="0" w:space="0" w:color="auto"/>
        <w:left w:val="none" w:sz="0" w:space="0" w:color="auto"/>
        <w:bottom w:val="none" w:sz="0" w:space="0" w:color="auto"/>
        <w:right w:val="none" w:sz="0" w:space="0" w:color="auto"/>
      </w:divBdr>
    </w:div>
    <w:div w:id="1408459468">
      <w:bodyDiv w:val="1"/>
      <w:marLeft w:val="0"/>
      <w:marRight w:val="0"/>
      <w:marTop w:val="0"/>
      <w:marBottom w:val="0"/>
      <w:divBdr>
        <w:top w:val="none" w:sz="0" w:space="0" w:color="auto"/>
        <w:left w:val="none" w:sz="0" w:space="0" w:color="auto"/>
        <w:bottom w:val="none" w:sz="0" w:space="0" w:color="auto"/>
        <w:right w:val="none" w:sz="0" w:space="0" w:color="auto"/>
      </w:divBdr>
    </w:div>
    <w:div w:id="1408570249">
      <w:bodyDiv w:val="1"/>
      <w:marLeft w:val="0"/>
      <w:marRight w:val="0"/>
      <w:marTop w:val="0"/>
      <w:marBottom w:val="0"/>
      <w:divBdr>
        <w:top w:val="none" w:sz="0" w:space="0" w:color="auto"/>
        <w:left w:val="none" w:sz="0" w:space="0" w:color="auto"/>
        <w:bottom w:val="none" w:sz="0" w:space="0" w:color="auto"/>
        <w:right w:val="none" w:sz="0" w:space="0" w:color="auto"/>
      </w:divBdr>
    </w:div>
    <w:div w:id="1409231006">
      <w:bodyDiv w:val="1"/>
      <w:marLeft w:val="0"/>
      <w:marRight w:val="0"/>
      <w:marTop w:val="0"/>
      <w:marBottom w:val="0"/>
      <w:divBdr>
        <w:top w:val="none" w:sz="0" w:space="0" w:color="auto"/>
        <w:left w:val="none" w:sz="0" w:space="0" w:color="auto"/>
        <w:bottom w:val="none" w:sz="0" w:space="0" w:color="auto"/>
        <w:right w:val="none" w:sz="0" w:space="0" w:color="auto"/>
      </w:divBdr>
    </w:div>
    <w:div w:id="1410032843">
      <w:bodyDiv w:val="1"/>
      <w:marLeft w:val="0"/>
      <w:marRight w:val="0"/>
      <w:marTop w:val="0"/>
      <w:marBottom w:val="0"/>
      <w:divBdr>
        <w:top w:val="none" w:sz="0" w:space="0" w:color="auto"/>
        <w:left w:val="none" w:sz="0" w:space="0" w:color="auto"/>
        <w:bottom w:val="none" w:sz="0" w:space="0" w:color="auto"/>
        <w:right w:val="none" w:sz="0" w:space="0" w:color="auto"/>
      </w:divBdr>
    </w:div>
    <w:div w:id="1410077128">
      <w:bodyDiv w:val="1"/>
      <w:marLeft w:val="0"/>
      <w:marRight w:val="0"/>
      <w:marTop w:val="0"/>
      <w:marBottom w:val="0"/>
      <w:divBdr>
        <w:top w:val="none" w:sz="0" w:space="0" w:color="auto"/>
        <w:left w:val="none" w:sz="0" w:space="0" w:color="auto"/>
        <w:bottom w:val="none" w:sz="0" w:space="0" w:color="auto"/>
        <w:right w:val="none" w:sz="0" w:space="0" w:color="auto"/>
      </w:divBdr>
    </w:div>
    <w:div w:id="1410077844">
      <w:bodyDiv w:val="1"/>
      <w:marLeft w:val="0"/>
      <w:marRight w:val="0"/>
      <w:marTop w:val="0"/>
      <w:marBottom w:val="0"/>
      <w:divBdr>
        <w:top w:val="none" w:sz="0" w:space="0" w:color="auto"/>
        <w:left w:val="none" w:sz="0" w:space="0" w:color="auto"/>
        <w:bottom w:val="none" w:sz="0" w:space="0" w:color="auto"/>
        <w:right w:val="none" w:sz="0" w:space="0" w:color="auto"/>
      </w:divBdr>
    </w:div>
    <w:div w:id="1410227870">
      <w:bodyDiv w:val="1"/>
      <w:marLeft w:val="0"/>
      <w:marRight w:val="0"/>
      <w:marTop w:val="0"/>
      <w:marBottom w:val="0"/>
      <w:divBdr>
        <w:top w:val="none" w:sz="0" w:space="0" w:color="auto"/>
        <w:left w:val="none" w:sz="0" w:space="0" w:color="auto"/>
        <w:bottom w:val="none" w:sz="0" w:space="0" w:color="auto"/>
        <w:right w:val="none" w:sz="0" w:space="0" w:color="auto"/>
      </w:divBdr>
    </w:div>
    <w:div w:id="1410880373">
      <w:bodyDiv w:val="1"/>
      <w:marLeft w:val="0"/>
      <w:marRight w:val="0"/>
      <w:marTop w:val="0"/>
      <w:marBottom w:val="0"/>
      <w:divBdr>
        <w:top w:val="none" w:sz="0" w:space="0" w:color="auto"/>
        <w:left w:val="none" w:sz="0" w:space="0" w:color="auto"/>
        <w:bottom w:val="none" w:sz="0" w:space="0" w:color="auto"/>
        <w:right w:val="none" w:sz="0" w:space="0" w:color="auto"/>
      </w:divBdr>
    </w:div>
    <w:div w:id="1411342431">
      <w:bodyDiv w:val="1"/>
      <w:marLeft w:val="0"/>
      <w:marRight w:val="0"/>
      <w:marTop w:val="0"/>
      <w:marBottom w:val="0"/>
      <w:divBdr>
        <w:top w:val="none" w:sz="0" w:space="0" w:color="auto"/>
        <w:left w:val="none" w:sz="0" w:space="0" w:color="auto"/>
        <w:bottom w:val="none" w:sz="0" w:space="0" w:color="auto"/>
        <w:right w:val="none" w:sz="0" w:space="0" w:color="auto"/>
      </w:divBdr>
    </w:div>
    <w:div w:id="1411851396">
      <w:bodyDiv w:val="1"/>
      <w:marLeft w:val="0"/>
      <w:marRight w:val="0"/>
      <w:marTop w:val="0"/>
      <w:marBottom w:val="0"/>
      <w:divBdr>
        <w:top w:val="none" w:sz="0" w:space="0" w:color="auto"/>
        <w:left w:val="none" w:sz="0" w:space="0" w:color="auto"/>
        <w:bottom w:val="none" w:sz="0" w:space="0" w:color="auto"/>
        <w:right w:val="none" w:sz="0" w:space="0" w:color="auto"/>
      </w:divBdr>
    </w:div>
    <w:div w:id="1411924478">
      <w:bodyDiv w:val="1"/>
      <w:marLeft w:val="0"/>
      <w:marRight w:val="0"/>
      <w:marTop w:val="0"/>
      <w:marBottom w:val="0"/>
      <w:divBdr>
        <w:top w:val="none" w:sz="0" w:space="0" w:color="auto"/>
        <w:left w:val="none" w:sz="0" w:space="0" w:color="auto"/>
        <w:bottom w:val="none" w:sz="0" w:space="0" w:color="auto"/>
        <w:right w:val="none" w:sz="0" w:space="0" w:color="auto"/>
      </w:divBdr>
    </w:div>
    <w:div w:id="1412042485">
      <w:bodyDiv w:val="1"/>
      <w:marLeft w:val="0"/>
      <w:marRight w:val="0"/>
      <w:marTop w:val="0"/>
      <w:marBottom w:val="0"/>
      <w:divBdr>
        <w:top w:val="none" w:sz="0" w:space="0" w:color="auto"/>
        <w:left w:val="none" w:sz="0" w:space="0" w:color="auto"/>
        <w:bottom w:val="none" w:sz="0" w:space="0" w:color="auto"/>
        <w:right w:val="none" w:sz="0" w:space="0" w:color="auto"/>
      </w:divBdr>
    </w:div>
    <w:div w:id="1412586121">
      <w:bodyDiv w:val="1"/>
      <w:marLeft w:val="0"/>
      <w:marRight w:val="0"/>
      <w:marTop w:val="0"/>
      <w:marBottom w:val="0"/>
      <w:divBdr>
        <w:top w:val="none" w:sz="0" w:space="0" w:color="auto"/>
        <w:left w:val="none" w:sz="0" w:space="0" w:color="auto"/>
        <w:bottom w:val="none" w:sz="0" w:space="0" w:color="auto"/>
        <w:right w:val="none" w:sz="0" w:space="0" w:color="auto"/>
      </w:divBdr>
    </w:div>
    <w:div w:id="1412655048">
      <w:bodyDiv w:val="1"/>
      <w:marLeft w:val="0"/>
      <w:marRight w:val="0"/>
      <w:marTop w:val="0"/>
      <w:marBottom w:val="0"/>
      <w:divBdr>
        <w:top w:val="none" w:sz="0" w:space="0" w:color="auto"/>
        <w:left w:val="none" w:sz="0" w:space="0" w:color="auto"/>
        <w:bottom w:val="none" w:sz="0" w:space="0" w:color="auto"/>
        <w:right w:val="none" w:sz="0" w:space="0" w:color="auto"/>
      </w:divBdr>
    </w:div>
    <w:div w:id="1413039067">
      <w:bodyDiv w:val="1"/>
      <w:marLeft w:val="0"/>
      <w:marRight w:val="0"/>
      <w:marTop w:val="0"/>
      <w:marBottom w:val="0"/>
      <w:divBdr>
        <w:top w:val="none" w:sz="0" w:space="0" w:color="auto"/>
        <w:left w:val="none" w:sz="0" w:space="0" w:color="auto"/>
        <w:bottom w:val="none" w:sz="0" w:space="0" w:color="auto"/>
        <w:right w:val="none" w:sz="0" w:space="0" w:color="auto"/>
      </w:divBdr>
    </w:div>
    <w:div w:id="1413041140">
      <w:bodyDiv w:val="1"/>
      <w:marLeft w:val="0"/>
      <w:marRight w:val="0"/>
      <w:marTop w:val="0"/>
      <w:marBottom w:val="0"/>
      <w:divBdr>
        <w:top w:val="none" w:sz="0" w:space="0" w:color="auto"/>
        <w:left w:val="none" w:sz="0" w:space="0" w:color="auto"/>
        <w:bottom w:val="none" w:sz="0" w:space="0" w:color="auto"/>
        <w:right w:val="none" w:sz="0" w:space="0" w:color="auto"/>
      </w:divBdr>
    </w:div>
    <w:div w:id="1413043067">
      <w:bodyDiv w:val="1"/>
      <w:marLeft w:val="0"/>
      <w:marRight w:val="0"/>
      <w:marTop w:val="0"/>
      <w:marBottom w:val="0"/>
      <w:divBdr>
        <w:top w:val="none" w:sz="0" w:space="0" w:color="auto"/>
        <w:left w:val="none" w:sz="0" w:space="0" w:color="auto"/>
        <w:bottom w:val="none" w:sz="0" w:space="0" w:color="auto"/>
        <w:right w:val="none" w:sz="0" w:space="0" w:color="auto"/>
      </w:divBdr>
    </w:div>
    <w:div w:id="1413354614">
      <w:bodyDiv w:val="1"/>
      <w:marLeft w:val="0"/>
      <w:marRight w:val="0"/>
      <w:marTop w:val="0"/>
      <w:marBottom w:val="0"/>
      <w:divBdr>
        <w:top w:val="none" w:sz="0" w:space="0" w:color="auto"/>
        <w:left w:val="none" w:sz="0" w:space="0" w:color="auto"/>
        <w:bottom w:val="none" w:sz="0" w:space="0" w:color="auto"/>
        <w:right w:val="none" w:sz="0" w:space="0" w:color="auto"/>
      </w:divBdr>
    </w:div>
    <w:div w:id="1413892689">
      <w:bodyDiv w:val="1"/>
      <w:marLeft w:val="0"/>
      <w:marRight w:val="0"/>
      <w:marTop w:val="0"/>
      <w:marBottom w:val="0"/>
      <w:divBdr>
        <w:top w:val="none" w:sz="0" w:space="0" w:color="auto"/>
        <w:left w:val="none" w:sz="0" w:space="0" w:color="auto"/>
        <w:bottom w:val="none" w:sz="0" w:space="0" w:color="auto"/>
        <w:right w:val="none" w:sz="0" w:space="0" w:color="auto"/>
      </w:divBdr>
    </w:div>
    <w:div w:id="1414083139">
      <w:bodyDiv w:val="1"/>
      <w:marLeft w:val="0"/>
      <w:marRight w:val="0"/>
      <w:marTop w:val="0"/>
      <w:marBottom w:val="0"/>
      <w:divBdr>
        <w:top w:val="none" w:sz="0" w:space="0" w:color="auto"/>
        <w:left w:val="none" w:sz="0" w:space="0" w:color="auto"/>
        <w:bottom w:val="none" w:sz="0" w:space="0" w:color="auto"/>
        <w:right w:val="none" w:sz="0" w:space="0" w:color="auto"/>
      </w:divBdr>
    </w:div>
    <w:div w:id="1414624219">
      <w:bodyDiv w:val="1"/>
      <w:marLeft w:val="0"/>
      <w:marRight w:val="0"/>
      <w:marTop w:val="0"/>
      <w:marBottom w:val="0"/>
      <w:divBdr>
        <w:top w:val="none" w:sz="0" w:space="0" w:color="auto"/>
        <w:left w:val="none" w:sz="0" w:space="0" w:color="auto"/>
        <w:bottom w:val="none" w:sz="0" w:space="0" w:color="auto"/>
        <w:right w:val="none" w:sz="0" w:space="0" w:color="auto"/>
      </w:divBdr>
    </w:div>
    <w:div w:id="1414665348">
      <w:bodyDiv w:val="1"/>
      <w:marLeft w:val="0"/>
      <w:marRight w:val="0"/>
      <w:marTop w:val="0"/>
      <w:marBottom w:val="0"/>
      <w:divBdr>
        <w:top w:val="none" w:sz="0" w:space="0" w:color="auto"/>
        <w:left w:val="none" w:sz="0" w:space="0" w:color="auto"/>
        <w:bottom w:val="none" w:sz="0" w:space="0" w:color="auto"/>
        <w:right w:val="none" w:sz="0" w:space="0" w:color="auto"/>
      </w:divBdr>
    </w:div>
    <w:div w:id="1414669252">
      <w:bodyDiv w:val="1"/>
      <w:marLeft w:val="0"/>
      <w:marRight w:val="0"/>
      <w:marTop w:val="0"/>
      <w:marBottom w:val="0"/>
      <w:divBdr>
        <w:top w:val="none" w:sz="0" w:space="0" w:color="auto"/>
        <w:left w:val="none" w:sz="0" w:space="0" w:color="auto"/>
        <w:bottom w:val="none" w:sz="0" w:space="0" w:color="auto"/>
        <w:right w:val="none" w:sz="0" w:space="0" w:color="auto"/>
      </w:divBdr>
    </w:div>
    <w:div w:id="1415007307">
      <w:bodyDiv w:val="1"/>
      <w:marLeft w:val="0"/>
      <w:marRight w:val="0"/>
      <w:marTop w:val="0"/>
      <w:marBottom w:val="0"/>
      <w:divBdr>
        <w:top w:val="none" w:sz="0" w:space="0" w:color="auto"/>
        <w:left w:val="none" w:sz="0" w:space="0" w:color="auto"/>
        <w:bottom w:val="none" w:sz="0" w:space="0" w:color="auto"/>
        <w:right w:val="none" w:sz="0" w:space="0" w:color="auto"/>
      </w:divBdr>
    </w:div>
    <w:div w:id="1415661711">
      <w:bodyDiv w:val="1"/>
      <w:marLeft w:val="0"/>
      <w:marRight w:val="0"/>
      <w:marTop w:val="0"/>
      <w:marBottom w:val="0"/>
      <w:divBdr>
        <w:top w:val="none" w:sz="0" w:space="0" w:color="auto"/>
        <w:left w:val="none" w:sz="0" w:space="0" w:color="auto"/>
        <w:bottom w:val="none" w:sz="0" w:space="0" w:color="auto"/>
        <w:right w:val="none" w:sz="0" w:space="0" w:color="auto"/>
      </w:divBdr>
    </w:div>
    <w:div w:id="1415665971">
      <w:bodyDiv w:val="1"/>
      <w:marLeft w:val="0"/>
      <w:marRight w:val="0"/>
      <w:marTop w:val="0"/>
      <w:marBottom w:val="0"/>
      <w:divBdr>
        <w:top w:val="none" w:sz="0" w:space="0" w:color="auto"/>
        <w:left w:val="none" w:sz="0" w:space="0" w:color="auto"/>
        <w:bottom w:val="none" w:sz="0" w:space="0" w:color="auto"/>
        <w:right w:val="none" w:sz="0" w:space="0" w:color="auto"/>
      </w:divBdr>
    </w:div>
    <w:div w:id="1415710070">
      <w:bodyDiv w:val="1"/>
      <w:marLeft w:val="0"/>
      <w:marRight w:val="0"/>
      <w:marTop w:val="0"/>
      <w:marBottom w:val="0"/>
      <w:divBdr>
        <w:top w:val="none" w:sz="0" w:space="0" w:color="auto"/>
        <w:left w:val="none" w:sz="0" w:space="0" w:color="auto"/>
        <w:bottom w:val="none" w:sz="0" w:space="0" w:color="auto"/>
        <w:right w:val="none" w:sz="0" w:space="0" w:color="auto"/>
      </w:divBdr>
      <w:divsChild>
        <w:div w:id="937174967">
          <w:marLeft w:val="480"/>
          <w:marRight w:val="0"/>
          <w:marTop w:val="0"/>
          <w:marBottom w:val="0"/>
          <w:divBdr>
            <w:top w:val="none" w:sz="0" w:space="0" w:color="auto"/>
            <w:left w:val="none" w:sz="0" w:space="0" w:color="auto"/>
            <w:bottom w:val="none" w:sz="0" w:space="0" w:color="auto"/>
            <w:right w:val="none" w:sz="0" w:space="0" w:color="auto"/>
          </w:divBdr>
        </w:div>
        <w:div w:id="629701725">
          <w:marLeft w:val="480"/>
          <w:marRight w:val="0"/>
          <w:marTop w:val="0"/>
          <w:marBottom w:val="0"/>
          <w:divBdr>
            <w:top w:val="none" w:sz="0" w:space="0" w:color="auto"/>
            <w:left w:val="none" w:sz="0" w:space="0" w:color="auto"/>
            <w:bottom w:val="none" w:sz="0" w:space="0" w:color="auto"/>
            <w:right w:val="none" w:sz="0" w:space="0" w:color="auto"/>
          </w:divBdr>
        </w:div>
        <w:div w:id="498665871">
          <w:marLeft w:val="480"/>
          <w:marRight w:val="0"/>
          <w:marTop w:val="0"/>
          <w:marBottom w:val="0"/>
          <w:divBdr>
            <w:top w:val="none" w:sz="0" w:space="0" w:color="auto"/>
            <w:left w:val="none" w:sz="0" w:space="0" w:color="auto"/>
            <w:bottom w:val="none" w:sz="0" w:space="0" w:color="auto"/>
            <w:right w:val="none" w:sz="0" w:space="0" w:color="auto"/>
          </w:divBdr>
        </w:div>
        <w:div w:id="1028678079">
          <w:marLeft w:val="480"/>
          <w:marRight w:val="0"/>
          <w:marTop w:val="0"/>
          <w:marBottom w:val="0"/>
          <w:divBdr>
            <w:top w:val="none" w:sz="0" w:space="0" w:color="auto"/>
            <w:left w:val="none" w:sz="0" w:space="0" w:color="auto"/>
            <w:bottom w:val="none" w:sz="0" w:space="0" w:color="auto"/>
            <w:right w:val="none" w:sz="0" w:space="0" w:color="auto"/>
          </w:divBdr>
        </w:div>
        <w:div w:id="2146458673">
          <w:marLeft w:val="480"/>
          <w:marRight w:val="0"/>
          <w:marTop w:val="0"/>
          <w:marBottom w:val="0"/>
          <w:divBdr>
            <w:top w:val="none" w:sz="0" w:space="0" w:color="auto"/>
            <w:left w:val="none" w:sz="0" w:space="0" w:color="auto"/>
            <w:bottom w:val="none" w:sz="0" w:space="0" w:color="auto"/>
            <w:right w:val="none" w:sz="0" w:space="0" w:color="auto"/>
          </w:divBdr>
        </w:div>
        <w:div w:id="1893424375">
          <w:marLeft w:val="480"/>
          <w:marRight w:val="0"/>
          <w:marTop w:val="0"/>
          <w:marBottom w:val="0"/>
          <w:divBdr>
            <w:top w:val="none" w:sz="0" w:space="0" w:color="auto"/>
            <w:left w:val="none" w:sz="0" w:space="0" w:color="auto"/>
            <w:bottom w:val="none" w:sz="0" w:space="0" w:color="auto"/>
            <w:right w:val="none" w:sz="0" w:space="0" w:color="auto"/>
          </w:divBdr>
        </w:div>
        <w:div w:id="570233378">
          <w:marLeft w:val="480"/>
          <w:marRight w:val="0"/>
          <w:marTop w:val="0"/>
          <w:marBottom w:val="0"/>
          <w:divBdr>
            <w:top w:val="none" w:sz="0" w:space="0" w:color="auto"/>
            <w:left w:val="none" w:sz="0" w:space="0" w:color="auto"/>
            <w:bottom w:val="none" w:sz="0" w:space="0" w:color="auto"/>
            <w:right w:val="none" w:sz="0" w:space="0" w:color="auto"/>
          </w:divBdr>
        </w:div>
        <w:div w:id="545677237">
          <w:marLeft w:val="480"/>
          <w:marRight w:val="0"/>
          <w:marTop w:val="0"/>
          <w:marBottom w:val="0"/>
          <w:divBdr>
            <w:top w:val="none" w:sz="0" w:space="0" w:color="auto"/>
            <w:left w:val="none" w:sz="0" w:space="0" w:color="auto"/>
            <w:bottom w:val="none" w:sz="0" w:space="0" w:color="auto"/>
            <w:right w:val="none" w:sz="0" w:space="0" w:color="auto"/>
          </w:divBdr>
        </w:div>
        <w:div w:id="1311909389">
          <w:marLeft w:val="480"/>
          <w:marRight w:val="0"/>
          <w:marTop w:val="0"/>
          <w:marBottom w:val="0"/>
          <w:divBdr>
            <w:top w:val="none" w:sz="0" w:space="0" w:color="auto"/>
            <w:left w:val="none" w:sz="0" w:space="0" w:color="auto"/>
            <w:bottom w:val="none" w:sz="0" w:space="0" w:color="auto"/>
            <w:right w:val="none" w:sz="0" w:space="0" w:color="auto"/>
          </w:divBdr>
        </w:div>
        <w:div w:id="1455633917">
          <w:marLeft w:val="480"/>
          <w:marRight w:val="0"/>
          <w:marTop w:val="0"/>
          <w:marBottom w:val="0"/>
          <w:divBdr>
            <w:top w:val="none" w:sz="0" w:space="0" w:color="auto"/>
            <w:left w:val="none" w:sz="0" w:space="0" w:color="auto"/>
            <w:bottom w:val="none" w:sz="0" w:space="0" w:color="auto"/>
            <w:right w:val="none" w:sz="0" w:space="0" w:color="auto"/>
          </w:divBdr>
        </w:div>
        <w:div w:id="1296520211">
          <w:marLeft w:val="480"/>
          <w:marRight w:val="0"/>
          <w:marTop w:val="0"/>
          <w:marBottom w:val="0"/>
          <w:divBdr>
            <w:top w:val="none" w:sz="0" w:space="0" w:color="auto"/>
            <w:left w:val="none" w:sz="0" w:space="0" w:color="auto"/>
            <w:bottom w:val="none" w:sz="0" w:space="0" w:color="auto"/>
            <w:right w:val="none" w:sz="0" w:space="0" w:color="auto"/>
          </w:divBdr>
        </w:div>
        <w:div w:id="2046833938">
          <w:marLeft w:val="480"/>
          <w:marRight w:val="0"/>
          <w:marTop w:val="0"/>
          <w:marBottom w:val="0"/>
          <w:divBdr>
            <w:top w:val="none" w:sz="0" w:space="0" w:color="auto"/>
            <w:left w:val="none" w:sz="0" w:space="0" w:color="auto"/>
            <w:bottom w:val="none" w:sz="0" w:space="0" w:color="auto"/>
            <w:right w:val="none" w:sz="0" w:space="0" w:color="auto"/>
          </w:divBdr>
        </w:div>
        <w:div w:id="374163469">
          <w:marLeft w:val="480"/>
          <w:marRight w:val="0"/>
          <w:marTop w:val="0"/>
          <w:marBottom w:val="0"/>
          <w:divBdr>
            <w:top w:val="none" w:sz="0" w:space="0" w:color="auto"/>
            <w:left w:val="none" w:sz="0" w:space="0" w:color="auto"/>
            <w:bottom w:val="none" w:sz="0" w:space="0" w:color="auto"/>
            <w:right w:val="none" w:sz="0" w:space="0" w:color="auto"/>
          </w:divBdr>
        </w:div>
        <w:div w:id="794177707">
          <w:marLeft w:val="480"/>
          <w:marRight w:val="0"/>
          <w:marTop w:val="0"/>
          <w:marBottom w:val="0"/>
          <w:divBdr>
            <w:top w:val="none" w:sz="0" w:space="0" w:color="auto"/>
            <w:left w:val="none" w:sz="0" w:space="0" w:color="auto"/>
            <w:bottom w:val="none" w:sz="0" w:space="0" w:color="auto"/>
            <w:right w:val="none" w:sz="0" w:space="0" w:color="auto"/>
          </w:divBdr>
        </w:div>
        <w:div w:id="332729802">
          <w:marLeft w:val="480"/>
          <w:marRight w:val="0"/>
          <w:marTop w:val="0"/>
          <w:marBottom w:val="0"/>
          <w:divBdr>
            <w:top w:val="none" w:sz="0" w:space="0" w:color="auto"/>
            <w:left w:val="none" w:sz="0" w:space="0" w:color="auto"/>
            <w:bottom w:val="none" w:sz="0" w:space="0" w:color="auto"/>
            <w:right w:val="none" w:sz="0" w:space="0" w:color="auto"/>
          </w:divBdr>
        </w:div>
        <w:div w:id="91437745">
          <w:marLeft w:val="480"/>
          <w:marRight w:val="0"/>
          <w:marTop w:val="0"/>
          <w:marBottom w:val="0"/>
          <w:divBdr>
            <w:top w:val="none" w:sz="0" w:space="0" w:color="auto"/>
            <w:left w:val="none" w:sz="0" w:space="0" w:color="auto"/>
            <w:bottom w:val="none" w:sz="0" w:space="0" w:color="auto"/>
            <w:right w:val="none" w:sz="0" w:space="0" w:color="auto"/>
          </w:divBdr>
        </w:div>
        <w:div w:id="994189292">
          <w:marLeft w:val="480"/>
          <w:marRight w:val="0"/>
          <w:marTop w:val="0"/>
          <w:marBottom w:val="0"/>
          <w:divBdr>
            <w:top w:val="none" w:sz="0" w:space="0" w:color="auto"/>
            <w:left w:val="none" w:sz="0" w:space="0" w:color="auto"/>
            <w:bottom w:val="none" w:sz="0" w:space="0" w:color="auto"/>
            <w:right w:val="none" w:sz="0" w:space="0" w:color="auto"/>
          </w:divBdr>
        </w:div>
        <w:div w:id="973101648">
          <w:marLeft w:val="480"/>
          <w:marRight w:val="0"/>
          <w:marTop w:val="0"/>
          <w:marBottom w:val="0"/>
          <w:divBdr>
            <w:top w:val="none" w:sz="0" w:space="0" w:color="auto"/>
            <w:left w:val="none" w:sz="0" w:space="0" w:color="auto"/>
            <w:bottom w:val="none" w:sz="0" w:space="0" w:color="auto"/>
            <w:right w:val="none" w:sz="0" w:space="0" w:color="auto"/>
          </w:divBdr>
        </w:div>
        <w:div w:id="1311859603">
          <w:marLeft w:val="480"/>
          <w:marRight w:val="0"/>
          <w:marTop w:val="0"/>
          <w:marBottom w:val="0"/>
          <w:divBdr>
            <w:top w:val="none" w:sz="0" w:space="0" w:color="auto"/>
            <w:left w:val="none" w:sz="0" w:space="0" w:color="auto"/>
            <w:bottom w:val="none" w:sz="0" w:space="0" w:color="auto"/>
            <w:right w:val="none" w:sz="0" w:space="0" w:color="auto"/>
          </w:divBdr>
        </w:div>
        <w:div w:id="408692271">
          <w:marLeft w:val="480"/>
          <w:marRight w:val="0"/>
          <w:marTop w:val="0"/>
          <w:marBottom w:val="0"/>
          <w:divBdr>
            <w:top w:val="none" w:sz="0" w:space="0" w:color="auto"/>
            <w:left w:val="none" w:sz="0" w:space="0" w:color="auto"/>
            <w:bottom w:val="none" w:sz="0" w:space="0" w:color="auto"/>
            <w:right w:val="none" w:sz="0" w:space="0" w:color="auto"/>
          </w:divBdr>
        </w:div>
        <w:div w:id="1758165965">
          <w:marLeft w:val="480"/>
          <w:marRight w:val="0"/>
          <w:marTop w:val="0"/>
          <w:marBottom w:val="0"/>
          <w:divBdr>
            <w:top w:val="none" w:sz="0" w:space="0" w:color="auto"/>
            <w:left w:val="none" w:sz="0" w:space="0" w:color="auto"/>
            <w:bottom w:val="none" w:sz="0" w:space="0" w:color="auto"/>
            <w:right w:val="none" w:sz="0" w:space="0" w:color="auto"/>
          </w:divBdr>
        </w:div>
        <w:div w:id="493109373">
          <w:marLeft w:val="480"/>
          <w:marRight w:val="0"/>
          <w:marTop w:val="0"/>
          <w:marBottom w:val="0"/>
          <w:divBdr>
            <w:top w:val="none" w:sz="0" w:space="0" w:color="auto"/>
            <w:left w:val="none" w:sz="0" w:space="0" w:color="auto"/>
            <w:bottom w:val="none" w:sz="0" w:space="0" w:color="auto"/>
            <w:right w:val="none" w:sz="0" w:space="0" w:color="auto"/>
          </w:divBdr>
        </w:div>
        <w:div w:id="69668294">
          <w:marLeft w:val="480"/>
          <w:marRight w:val="0"/>
          <w:marTop w:val="0"/>
          <w:marBottom w:val="0"/>
          <w:divBdr>
            <w:top w:val="none" w:sz="0" w:space="0" w:color="auto"/>
            <w:left w:val="none" w:sz="0" w:space="0" w:color="auto"/>
            <w:bottom w:val="none" w:sz="0" w:space="0" w:color="auto"/>
            <w:right w:val="none" w:sz="0" w:space="0" w:color="auto"/>
          </w:divBdr>
        </w:div>
        <w:div w:id="1821068951">
          <w:marLeft w:val="480"/>
          <w:marRight w:val="0"/>
          <w:marTop w:val="0"/>
          <w:marBottom w:val="0"/>
          <w:divBdr>
            <w:top w:val="none" w:sz="0" w:space="0" w:color="auto"/>
            <w:left w:val="none" w:sz="0" w:space="0" w:color="auto"/>
            <w:bottom w:val="none" w:sz="0" w:space="0" w:color="auto"/>
            <w:right w:val="none" w:sz="0" w:space="0" w:color="auto"/>
          </w:divBdr>
        </w:div>
        <w:div w:id="438069513">
          <w:marLeft w:val="480"/>
          <w:marRight w:val="0"/>
          <w:marTop w:val="0"/>
          <w:marBottom w:val="0"/>
          <w:divBdr>
            <w:top w:val="none" w:sz="0" w:space="0" w:color="auto"/>
            <w:left w:val="none" w:sz="0" w:space="0" w:color="auto"/>
            <w:bottom w:val="none" w:sz="0" w:space="0" w:color="auto"/>
            <w:right w:val="none" w:sz="0" w:space="0" w:color="auto"/>
          </w:divBdr>
        </w:div>
        <w:div w:id="676733795">
          <w:marLeft w:val="480"/>
          <w:marRight w:val="0"/>
          <w:marTop w:val="0"/>
          <w:marBottom w:val="0"/>
          <w:divBdr>
            <w:top w:val="none" w:sz="0" w:space="0" w:color="auto"/>
            <w:left w:val="none" w:sz="0" w:space="0" w:color="auto"/>
            <w:bottom w:val="none" w:sz="0" w:space="0" w:color="auto"/>
            <w:right w:val="none" w:sz="0" w:space="0" w:color="auto"/>
          </w:divBdr>
        </w:div>
        <w:div w:id="399716760">
          <w:marLeft w:val="480"/>
          <w:marRight w:val="0"/>
          <w:marTop w:val="0"/>
          <w:marBottom w:val="0"/>
          <w:divBdr>
            <w:top w:val="none" w:sz="0" w:space="0" w:color="auto"/>
            <w:left w:val="none" w:sz="0" w:space="0" w:color="auto"/>
            <w:bottom w:val="none" w:sz="0" w:space="0" w:color="auto"/>
            <w:right w:val="none" w:sz="0" w:space="0" w:color="auto"/>
          </w:divBdr>
        </w:div>
        <w:div w:id="994841461">
          <w:marLeft w:val="480"/>
          <w:marRight w:val="0"/>
          <w:marTop w:val="0"/>
          <w:marBottom w:val="0"/>
          <w:divBdr>
            <w:top w:val="none" w:sz="0" w:space="0" w:color="auto"/>
            <w:left w:val="none" w:sz="0" w:space="0" w:color="auto"/>
            <w:bottom w:val="none" w:sz="0" w:space="0" w:color="auto"/>
            <w:right w:val="none" w:sz="0" w:space="0" w:color="auto"/>
          </w:divBdr>
        </w:div>
        <w:div w:id="223880663">
          <w:marLeft w:val="480"/>
          <w:marRight w:val="0"/>
          <w:marTop w:val="0"/>
          <w:marBottom w:val="0"/>
          <w:divBdr>
            <w:top w:val="none" w:sz="0" w:space="0" w:color="auto"/>
            <w:left w:val="none" w:sz="0" w:space="0" w:color="auto"/>
            <w:bottom w:val="none" w:sz="0" w:space="0" w:color="auto"/>
            <w:right w:val="none" w:sz="0" w:space="0" w:color="auto"/>
          </w:divBdr>
        </w:div>
        <w:div w:id="1130974964">
          <w:marLeft w:val="480"/>
          <w:marRight w:val="0"/>
          <w:marTop w:val="0"/>
          <w:marBottom w:val="0"/>
          <w:divBdr>
            <w:top w:val="none" w:sz="0" w:space="0" w:color="auto"/>
            <w:left w:val="none" w:sz="0" w:space="0" w:color="auto"/>
            <w:bottom w:val="none" w:sz="0" w:space="0" w:color="auto"/>
            <w:right w:val="none" w:sz="0" w:space="0" w:color="auto"/>
          </w:divBdr>
        </w:div>
        <w:div w:id="2049794126">
          <w:marLeft w:val="480"/>
          <w:marRight w:val="0"/>
          <w:marTop w:val="0"/>
          <w:marBottom w:val="0"/>
          <w:divBdr>
            <w:top w:val="none" w:sz="0" w:space="0" w:color="auto"/>
            <w:left w:val="none" w:sz="0" w:space="0" w:color="auto"/>
            <w:bottom w:val="none" w:sz="0" w:space="0" w:color="auto"/>
            <w:right w:val="none" w:sz="0" w:space="0" w:color="auto"/>
          </w:divBdr>
        </w:div>
        <w:div w:id="597636949">
          <w:marLeft w:val="480"/>
          <w:marRight w:val="0"/>
          <w:marTop w:val="0"/>
          <w:marBottom w:val="0"/>
          <w:divBdr>
            <w:top w:val="none" w:sz="0" w:space="0" w:color="auto"/>
            <w:left w:val="none" w:sz="0" w:space="0" w:color="auto"/>
            <w:bottom w:val="none" w:sz="0" w:space="0" w:color="auto"/>
            <w:right w:val="none" w:sz="0" w:space="0" w:color="auto"/>
          </w:divBdr>
        </w:div>
        <w:div w:id="1136028498">
          <w:marLeft w:val="480"/>
          <w:marRight w:val="0"/>
          <w:marTop w:val="0"/>
          <w:marBottom w:val="0"/>
          <w:divBdr>
            <w:top w:val="none" w:sz="0" w:space="0" w:color="auto"/>
            <w:left w:val="none" w:sz="0" w:space="0" w:color="auto"/>
            <w:bottom w:val="none" w:sz="0" w:space="0" w:color="auto"/>
            <w:right w:val="none" w:sz="0" w:space="0" w:color="auto"/>
          </w:divBdr>
        </w:div>
        <w:div w:id="1163358116">
          <w:marLeft w:val="480"/>
          <w:marRight w:val="0"/>
          <w:marTop w:val="0"/>
          <w:marBottom w:val="0"/>
          <w:divBdr>
            <w:top w:val="none" w:sz="0" w:space="0" w:color="auto"/>
            <w:left w:val="none" w:sz="0" w:space="0" w:color="auto"/>
            <w:bottom w:val="none" w:sz="0" w:space="0" w:color="auto"/>
            <w:right w:val="none" w:sz="0" w:space="0" w:color="auto"/>
          </w:divBdr>
        </w:div>
        <w:div w:id="170268500">
          <w:marLeft w:val="480"/>
          <w:marRight w:val="0"/>
          <w:marTop w:val="0"/>
          <w:marBottom w:val="0"/>
          <w:divBdr>
            <w:top w:val="none" w:sz="0" w:space="0" w:color="auto"/>
            <w:left w:val="none" w:sz="0" w:space="0" w:color="auto"/>
            <w:bottom w:val="none" w:sz="0" w:space="0" w:color="auto"/>
            <w:right w:val="none" w:sz="0" w:space="0" w:color="auto"/>
          </w:divBdr>
        </w:div>
        <w:div w:id="2050492193">
          <w:marLeft w:val="480"/>
          <w:marRight w:val="0"/>
          <w:marTop w:val="0"/>
          <w:marBottom w:val="0"/>
          <w:divBdr>
            <w:top w:val="none" w:sz="0" w:space="0" w:color="auto"/>
            <w:left w:val="none" w:sz="0" w:space="0" w:color="auto"/>
            <w:bottom w:val="none" w:sz="0" w:space="0" w:color="auto"/>
            <w:right w:val="none" w:sz="0" w:space="0" w:color="auto"/>
          </w:divBdr>
        </w:div>
        <w:div w:id="287667536">
          <w:marLeft w:val="480"/>
          <w:marRight w:val="0"/>
          <w:marTop w:val="0"/>
          <w:marBottom w:val="0"/>
          <w:divBdr>
            <w:top w:val="none" w:sz="0" w:space="0" w:color="auto"/>
            <w:left w:val="none" w:sz="0" w:space="0" w:color="auto"/>
            <w:bottom w:val="none" w:sz="0" w:space="0" w:color="auto"/>
            <w:right w:val="none" w:sz="0" w:space="0" w:color="auto"/>
          </w:divBdr>
        </w:div>
        <w:div w:id="886600573">
          <w:marLeft w:val="480"/>
          <w:marRight w:val="0"/>
          <w:marTop w:val="0"/>
          <w:marBottom w:val="0"/>
          <w:divBdr>
            <w:top w:val="none" w:sz="0" w:space="0" w:color="auto"/>
            <w:left w:val="none" w:sz="0" w:space="0" w:color="auto"/>
            <w:bottom w:val="none" w:sz="0" w:space="0" w:color="auto"/>
            <w:right w:val="none" w:sz="0" w:space="0" w:color="auto"/>
          </w:divBdr>
        </w:div>
        <w:div w:id="998770867">
          <w:marLeft w:val="480"/>
          <w:marRight w:val="0"/>
          <w:marTop w:val="0"/>
          <w:marBottom w:val="0"/>
          <w:divBdr>
            <w:top w:val="none" w:sz="0" w:space="0" w:color="auto"/>
            <w:left w:val="none" w:sz="0" w:space="0" w:color="auto"/>
            <w:bottom w:val="none" w:sz="0" w:space="0" w:color="auto"/>
            <w:right w:val="none" w:sz="0" w:space="0" w:color="auto"/>
          </w:divBdr>
        </w:div>
        <w:div w:id="1258058466">
          <w:marLeft w:val="480"/>
          <w:marRight w:val="0"/>
          <w:marTop w:val="0"/>
          <w:marBottom w:val="0"/>
          <w:divBdr>
            <w:top w:val="none" w:sz="0" w:space="0" w:color="auto"/>
            <w:left w:val="none" w:sz="0" w:space="0" w:color="auto"/>
            <w:bottom w:val="none" w:sz="0" w:space="0" w:color="auto"/>
            <w:right w:val="none" w:sz="0" w:space="0" w:color="auto"/>
          </w:divBdr>
        </w:div>
        <w:div w:id="32268038">
          <w:marLeft w:val="480"/>
          <w:marRight w:val="0"/>
          <w:marTop w:val="0"/>
          <w:marBottom w:val="0"/>
          <w:divBdr>
            <w:top w:val="none" w:sz="0" w:space="0" w:color="auto"/>
            <w:left w:val="none" w:sz="0" w:space="0" w:color="auto"/>
            <w:bottom w:val="none" w:sz="0" w:space="0" w:color="auto"/>
            <w:right w:val="none" w:sz="0" w:space="0" w:color="auto"/>
          </w:divBdr>
        </w:div>
        <w:div w:id="11224693">
          <w:marLeft w:val="480"/>
          <w:marRight w:val="0"/>
          <w:marTop w:val="0"/>
          <w:marBottom w:val="0"/>
          <w:divBdr>
            <w:top w:val="none" w:sz="0" w:space="0" w:color="auto"/>
            <w:left w:val="none" w:sz="0" w:space="0" w:color="auto"/>
            <w:bottom w:val="none" w:sz="0" w:space="0" w:color="auto"/>
            <w:right w:val="none" w:sz="0" w:space="0" w:color="auto"/>
          </w:divBdr>
        </w:div>
        <w:div w:id="569770705">
          <w:marLeft w:val="480"/>
          <w:marRight w:val="0"/>
          <w:marTop w:val="0"/>
          <w:marBottom w:val="0"/>
          <w:divBdr>
            <w:top w:val="none" w:sz="0" w:space="0" w:color="auto"/>
            <w:left w:val="none" w:sz="0" w:space="0" w:color="auto"/>
            <w:bottom w:val="none" w:sz="0" w:space="0" w:color="auto"/>
            <w:right w:val="none" w:sz="0" w:space="0" w:color="auto"/>
          </w:divBdr>
        </w:div>
        <w:div w:id="573130408">
          <w:marLeft w:val="480"/>
          <w:marRight w:val="0"/>
          <w:marTop w:val="0"/>
          <w:marBottom w:val="0"/>
          <w:divBdr>
            <w:top w:val="none" w:sz="0" w:space="0" w:color="auto"/>
            <w:left w:val="none" w:sz="0" w:space="0" w:color="auto"/>
            <w:bottom w:val="none" w:sz="0" w:space="0" w:color="auto"/>
            <w:right w:val="none" w:sz="0" w:space="0" w:color="auto"/>
          </w:divBdr>
        </w:div>
        <w:div w:id="829171558">
          <w:marLeft w:val="480"/>
          <w:marRight w:val="0"/>
          <w:marTop w:val="0"/>
          <w:marBottom w:val="0"/>
          <w:divBdr>
            <w:top w:val="none" w:sz="0" w:space="0" w:color="auto"/>
            <w:left w:val="none" w:sz="0" w:space="0" w:color="auto"/>
            <w:bottom w:val="none" w:sz="0" w:space="0" w:color="auto"/>
            <w:right w:val="none" w:sz="0" w:space="0" w:color="auto"/>
          </w:divBdr>
        </w:div>
        <w:div w:id="2079285912">
          <w:marLeft w:val="480"/>
          <w:marRight w:val="0"/>
          <w:marTop w:val="0"/>
          <w:marBottom w:val="0"/>
          <w:divBdr>
            <w:top w:val="none" w:sz="0" w:space="0" w:color="auto"/>
            <w:left w:val="none" w:sz="0" w:space="0" w:color="auto"/>
            <w:bottom w:val="none" w:sz="0" w:space="0" w:color="auto"/>
            <w:right w:val="none" w:sz="0" w:space="0" w:color="auto"/>
          </w:divBdr>
        </w:div>
        <w:div w:id="1969777724">
          <w:marLeft w:val="480"/>
          <w:marRight w:val="0"/>
          <w:marTop w:val="0"/>
          <w:marBottom w:val="0"/>
          <w:divBdr>
            <w:top w:val="none" w:sz="0" w:space="0" w:color="auto"/>
            <w:left w:val="none" w:sz="0" w:space="0" w:color="auto"/>
            <w:bottom w:val="none" w:sz="0" w:space="0" w:color="auto"/>
            <w:right w:val="none" w:sz="0" w:space="0" w:color="auto"/>
          </w:divBdr>
        </w:div>
        <w:div w:id="1783256867">
          <w:marLeft w:val="480"/>
          <w:marRight w:val="0"/>
          <w:marTop w:val="0"/>
          <w:marBottom w:val="0"/>
          <w:divBdr>
            <w:top w:val="none" w:sz="0" w:space="0" w:color="auto"/>
            <w:left w:val="none" w:sz="0" w:space="0" w:color="auto"/>
            <w:bottom w:val="none" w:sz="0" w:space="0" w:color="auto"/>
            <w:right w:val="none" w:sz="0" w:space="0" w:color="auto"/>
          </w:divBdr>
        </w:div>
        <w:div w:id="159665850">
          <w:marLeft w:val="480"/>
          <w:marRight w:val="0"/>
          <w:marTop w:val="0"/>
          <w:marBottom w:val="0"/>
          <w:divBdr>
            <w:top w:val="none" w:sz="0" w:space="0" w:color="auto"/>
            <w:left w:val="none" w:sz="0" w:space="0" w:color="auto"/>
            <w:bottom w:val="none" w:sz="0" w:space="0" w:color="auto"/>
            <w:right w:val="none" w:sz="0" w:space="0" w:color="auto"/>
          </w:divBdr>
        </w:div>
        <w:div w:id="1358047917">
          <w:marLeft w:val="480"/>
          <w:marRight w:val="0"/>
          <w:marTop w:val="0"/>
          <w:marBottom w:val="0"/>
          <w:divBdr>
            <w:top w:val="none" w:sz="0" w:space="0" w:color="auto"/>
            <w:left w:val="none" w:sz="0" w:space="0" w:color="auto"/>
            <w:bottom w:val="none" w:sz="0" w:space="0" w:color="auto"/>
            <w:right w:val="none" w:sz="0" w:space="0" w:color="auto"/>
          </w:divBdr>
        </w:div>
        <w:div w:id="1267931637">
          <w:marLeft w:val="480"/>
          <w:marRight w:val="0"/>
          <w:marTop w:val="0"/>
          <w:marBottom w:val="0"/>
          <w:divBdr>
            <w:top w:val="none" w:sz="0" w:space="0" w:color="auto"/>
            <w:left w:val="none" w:sz="0" w:space="0" w:color="auto"/>
            <w:bottom w:val="none" w:sz="0" w:space="0" w:color="auto"/>
            <w:right w:val="none" w:sz="0" w:space="0" w:color="auto"/>
          </w:divBdr>
        </w:div>
        <w:div w:id="1564019915">
          <w:marLeft w:val="480"/>
          <w:marRight w:val="0"/>
          <w:marTop w:val="0"/>
          <w:marBottom w:val="0"/>
          <w:divBdr>
            <w:top w:val="none" w:sz="0" w:space="0" w:color="auto"/>
            <w:left w:val="none" w:sz="0" w:space="0" w:color="auto"/>
            <w:bottom w:val="none" w:sz="0" w:space="0" w:color="auto"/>
            <w:right w:val="none" w:sz="0" w:space="0" w:color="auto"/>
          </w:divBdr>
        </w:div>
        <w:div w:id="1314336420">
          <w:marLeft w:val="480"/>
          <w:marRight w:val="0"/>
          <w:marTop w:val="0"/>
          <w:marBottom w:val="0"/>
          <w:divBdr>
            <w:top w:val="none" w:sz="0" w:space="0" w:color="auto"/>
            <w:left w:val="none" w:sz="0" w:space="0" w:color="auto"/>
            <w:bottom w:val="none" w:sz="0" w:space="0" w:color="auto"/>
            <w:right w:val="none" w:sz="0" w:space="0" w:color="auto"/>
          </w:divBdr>
        </w:div>
        <w:div w:id="1647390824">
          <w:marLeft w:val="480"/>
          <w:marRight w:val="0"/>
          <w:marTop w:val="0"/>
          <w:marBottom w:val="0"/>
          <w:divBdr>
            <w:top w:val="none" w:sz="0" w:space="0" w:color="auto"/>
            <w:left w:val="none" w:sz="0" w:space="0" w:color="auto"/>
            <w:bottom w:val="none" w:sz="0" w:space="0" w:color="auto"/>
            <w:right w:val="none" w:sz="0" w:space="0" w:color="auto"/>
          </w:divBdr>
        </w:div>
        <w:div w:id="170721309">
          <w:marLeft w:val="480"/>
          <w:marRight w:val="0"/>
          <w:marTop w:val="0"/>
          <w:marBottom w:val="0"/>
          <w:divBdr>
            <w:top w:val="none" w:sz="0" w:space="0" w:color="auto"/>
            <w:left w:val="none" w:sz="0" w:space="0" w:color="auto"/>
            <w:bottom w:val="none" w:sz="0" w:space="0" w:color="auto"/>
            <w:right w:val="none" w:sz="0" w:space="0" w:color="auto"/>
          </w:divBdr>
        </w:div>
        <w:div w:id="1487815894">
          <w:marLeft w:val="480"/>
          <w:marRight w:val="0"/>
          <w:marTop w:val="0"/>
          <w:marBottom w:val="0"/>
          <w:divBdr>
            <w:top w:val="none" w:sz="0" w:space="0" w:color="auto"/>
            <w:left w:val="none" w:sz="0" w:space="0" w:color="auto"/>
            <w:bottom w:val="none" w:sz="0" w:space="0" w:color="auto"/>
            <w:right w:val="none" w:sz="0" w:space="0" w:color="auto"/>
          </w:divBdr>
        </w:div>
        <w:div w:id="1474634304">
          <w:marLeft w:val="480"/>
          <w:marRight w:val="0"/>
          <w:marTop w:val="0"/>
          <w:marBottom w:val="0"/>
          <w:divBdr>
            <w:top w:val="none" w:sz="0" w:space="0" w:color="auto"/>
            <w:left w:val="none" w:sz="0" w:space="0" w:color="auto"/>
            <w:bottom w:val="none" w:sz="0" w:space="0" w:color="auto"/>
            <w:right w:val="none" w:sz="0" w:space="0" w:color="auto"/>
          </w:divBdr>
        </w:div>
        <w:div w:id="103497417">
          <w:marLeft w:val="480"/>
          <w:marRight w:val="0"/>
          <w:marTop w:val="0"/>
          <w:marBottom w:val="0"/>
          <w:divBdr>
            <w:top w:val="none" w:sz="0" w:space="0" w:color="auto"/>
            <w:left w:val="none" w:sz="0" w:space="0" w:color="auto"/>
            <w:bottom w:val="none" w:sz="0" w:space="0" w:color="auto"/>
            <w:right w:val="none" w:sz="0" w:space="0" w:color="auto"/>
          </w:divBdr>
        </w:div>
        <w:div w:id="827407739">
          <w:marLeft w:val="480"/>
          <w:marRight w:val="0"/>
          <w:marTop w:val="0"/>
          <w:marBottom w:val="0"/>
          <w:divBdr>
            <w:top w:val="none" w:sz="0" w:space="0" w:color="auto"/>
            <w:left w:val="none" w:sz="0" w:space="0" w:color="auto"/>
            <w:bottom w:val="none" w:sz="0" w:space="0" w:color="auto"/>
            <w:right w:val="none" w:sz="0" w:space="0" w:color="auto"/>
          </w:divBdr>
        </w:div>
        <w:div w:id="576019829">
          <w:marLeft w:val="480"/>
          <w:marRight w:val="0"/>
          <w:marTop w:val="0"/>
          <w:marBottom w:val="0"/>
          <w:divBdr>
            <w:top w:val="none" w:sz="0" w:space="0" w:color="auto"/>
            <w:left w:val="none" w:sz="0" w:space="0" w:color="auto"/>
            <w:bottom w:val="none" w:sz="0" w:space="0" w:color="auto"/>
            <w:right w:val="none" w:sz="0" w:space="0" w:color="auto"/>
          </w:divBdr>
        </w:div>
        <w:div w:id="1810852976">
          <w:marLeft w:val="480"/>
          <w:marRight w:val="0"/>
          <w:marTop w:val="0"/>
          <w:marBottom w:val="0"/>
          <w:divBdr>
            <w:top w:val="none" w:sz="0" w:space="0" w:color="auto"/>
            <w:left w:val="none" w:sz="0" w:space="0" w:color="auto"/>
            <w:bottom w:val="none" w:sz="0" w:space="0" w:color="auto"/>
            <w:right w:val="none" w:sz="0" w:space="0" w:color="auto"/>
          </w:divBdr>
        </w:div>
        <w:div w:id="636178486">
          <w:marLeft w:val="480"/>
          <w:marRight w:val="0"/>
          <w:marTop w:val="0"/>
          <w:marBottom w:val="0"/>
          <w:divBdr>
            <w:top w:val="none" w:sz="0" w:space="0" w:color="auto"/>
            <w:left w:val="none" w:sz="0" w:space="0" w:color="auto"/>
            <w:bottom w:val="none" w:sz="0" w:space="0" w:color="auto"/>
            <w:right w:val="none" w:sz="0" w:space="0" w:color="auto"/>
          </w:divBdr>
        </w:div>
        <w:div w:id="966083912">
          <w:marLeft w:val="480"/>
          <w:marRight w:val="0"/>
          <w:marTop w:val="0"/>
          <w:marBottom w:val="0"/>
          <w:divBdr>
            <w:top w:val="none" w:sz="0" w:space="0" w:color="auto"/>
            <w:left w:val="none" w:sz="0" w:space="0" w:color="auto"/>
            <w:bottom w:val="none" w:sz="0" w:space="0" w:color="auto"/>
            <w:right w:val="none" w:sz="0" w:space="0" w:color="auto"/>
          </w:divBdr>
        </w:div>
        <w:div w:id="2088458424">
          <w:marLeft w:val="480"/>
          <w:marRight w:val="0"/>
          <w:marTop w:val="0"/>
          <w:marBottom w:val="0"/>
          <w:divBdr>
            <w:top w:val="none" w:sz="0" w:space="0" w:color="auto"/>
            <w:left w:val="none" w:sz="0" w:space="0" w:color="auto"/>
            <w:bottom w:val="none" w:sz="0" w:space="0" w:color="auto"/>
            <w:right w:val="none" w:sz="0" w:space="0" w:color="auto"/>
          </w:divBdr>
        </w:div>
        <w:div w:id="491412682">
          <w:marLeft w:val="480"/>
          <w:marRight w:val="0"/>
          <w:marTop w:val="0"/>
          <w:marBottom w:val="0"/>
          <w:divBdr>
            <w:top w:val="none" w:sz="0" w:space="0" w:color="auto"/>
            <w:left w:val="none" w:sz="0" w:space="0" w:color="auto"/>
            <w:bottom w:val="none" w:sz="0" w:space="0" w:color="auto"/>
            <w:right w:val="none" w:sz="0" w:space="0" w:color="auto"/>
          </w:divBdr>
        </w:div>
      </w:divsChild>
    </w:div>
    <w:div w:id="1415740775">
      <w:bodyDiv w:val="1"/>
      <w:marLeft w:val="0"/>
      <w:marRight w:val="0"/>
      <w:marTop w:val="0"/>
      <w:marBottom w:val="0"/>
      <w:divBdr>
        <w:top w:val="none" w:sz="0" w:space="0" w:color="auto"/>
        <w:left w:val="none" w:sz="0" w:space="0" w:color="auto"/>
        <w:bottom w:val="none" w:sz="0" w:space="0" w:color="auto"/>
        <w:right w:val="none" w:sz="0" w:space="0" w:color="auto"/>
      </w:divBdr>
    </w:div>
    <w:div w:id="1416976276">
      <w:bodyDiv w:val="1"/>
      <w:marLeft w:val="0"/>
      <w:marRight w:val="0"/>
      <w:marTop w:val="0"/>
      <w:marBottom w:val="0"/>
      <w:divBdr>
        <w:top w:val="none" w:sz="0" w:space="0" w:color="auto"/>
        <w:left w:val="none" w:sz="0" w:space="0" w:color="auto"/>
        <w:bottom w:val="none" w:sz="0" w:space="0" w:color="auto"/>
        <w:right w:val="none" w:sz="0" w:space="0" w:color="auto"/>
      </w:divBdr>
    </w:div>
    <w:div w:id="1417165161">
      <w:bodyDiv w:val="1"/>
      <w:marLeft w:val="0"/>
      <w:marRight w:val="0"/>
      <w:marTop w:val="0"/>
      <w:marBottom w:val="0"/>
      <w:divBdr>
        <w:top w:val="none" w:sz="0" w:space="0" w:color="auto"/>
        <w:left w:val="none" w:sz="0" w:space="0" w:color="auto"/>
        <w:bottom w:val="none" w:sz="0" w:space="0" w:color="auto"/>
        <w:right w:val="none" w:sz="0" w:space="0" w:color="auto"/>
      </w:divBdr>
    </w:div>
    <w:div w:id="1417363223">
      <w:bodyDiv w:val="1"/>
      <w:marLeft w:val="0"/>
      <w:marRight w:val="0"/>
      <w:marTop w:val="0"/>
      <w:marBottom w:val="0"/>
      <w:divBdr>
        <w:top w:val="none" w:sz="0" w:space="0" w:color="auto"/>
        <w:left w:val="none" w:sz="0" w:space="0" w:color="auto"/>
        <w:bottom w:val="none" w:sz="0" w:space="0" w:color="auto"/>
        <w:right w:val="none" w:sz="0" w:space="0" w:color="auto"/>
      </w:divBdr>
    </w:div>
    <w:div w:id="1417552759">
      <w:bodyDiv w:val="1"/>
      <w:marLeft w:val="0"/>
      <w:marRight w:val="0"/>
      <w:marTop w:val="0"/>
      <w:marBottom w:val="0"/>
      <w:divBdr>
        <w:top w:val="none" w:sz="0" w:space="0" w:color="auto"/>
        <w:left w:val="none" w:sz="0" w:space="0" w:color="auto"/>
        <w:bottom w:val="none" w:sz="0" w:space="0" w:color="auto"/>
        <w:right w:val="none" w:sz="0" w:space="0" w:color="auto"/>
      </w:divBdr>
    </w:div>
    <w:div w:id="1417744442">
      <w:bodyDiv w:val="1"/>
      <w:marLeft w:val="0"/>
      <w:marRight w:val="0"/>
      <w:marTop w:val="0"/>
      <w:marBottom w:val="0"/>
      <w:divBdr>
        <w:top w:val="none" w:sz="0" w:space="0" w:color="auto"/>
        <w:left w:val="none" w:sz="0" w:space="0" w:color="auto"/>
        <w:bottom w:val="none" w:sz="0" w:space="0" w:color="auto"/>
        <w:right w:val="none" w:sz="0" w:space="0" w:color="auto"/>
      </w:divBdr>
    </w:div>
    <w:div w:id="1417939641">
      <w:bodyDiv w:val="1"/>
      <w:marLeft w:val="0"/>
      <w:marRight w:val="0"/>
      <w:marTop w:val="0"/>
      <w:marBottom w:val="0"/>
      <w:divBdr>
        <w:top w:val="none" w:sz="0" w:space="0" w:color="auto"/>
        <w:left w:val="none" w:sz="0" w:space="0" w:color="auto"/>
        <w:bottom w:val="none" w:sz="0" w:space="0" w:color="auto"/>
        <w:right w:val="none" w:sz="0" w:space="0" w:color="auto"/>
      </w:divBdr>
    </w:div>
    <w:div w:id="1417940692">
      <w:bodyDiv w:val="1"/>
      <w:marLeft w:val="0"/>
      <w:marRight w:val="0"/>
      <w:marTop w:val="0"/>
      <w:marBottom w:val="0"/>
      <w:divBdr>
        <w:top w:val="none" w:sz="0" w:space="0" w:color="auto"/>
        <w:left w:val="none" w:sz="0" w:space="0" w:color="auto"/>
        <w:bottom w:val="none" w:sz="0" w:space="0" w:color="auto"/>
        <w:right w:val="none" w:sz="0" w:space="0" w:color="auto"/>
      </w:divBdr>
    </w:div>
    <w:div w:id="1417942753">
      <w:bodyDiv w:val="1"/>
      <w:marLeft w:val="0"/>
      <w:marRight w:val="0"/>
      <w:marTop w:val="0"/>
      <w:marBottom w:val="0"/>
      <w:divBdr>
        <w:top w:val="none" w:sz="0" w:space="0" w:color="auto"/>
        <w:left w:val="none" w:sz="0" w:space="0" w:color="auto"/>
        <w:bottom w:val="none" w:sz="0" w:space="0" w:color="auto"/>
        <w:right w:val="none" w:sz="0" w:space="0" w:color="auto"/>
      </w:divBdr>
    </w:div>
    <w:div w:id="1418021576">
      <w:bodyDiv w:val="1"/>
      <w:marLeft w:val="0"/>
      <w:marRight w:val="0"/>
      <w:marTop w:val="0"/>
      <w:marBottom w:val="0"/>
      <w:divBdr>
        <w:top w:val="none" w:sz="0" w:space="0" w:color="auto"/>
        <w:left w:val="none" w:sz="0" w:space="0" w:color="auto"/>
        <w:bottom w:val="none" w:sz="0" w:space="0" w:color="auto"/>
        <w:right w:val="none" w:sz="0" w:space="0" w:color="auto"/>
      </w:divBdr>
      <w:divsChild>
        <w:div w:id="1429958152">
          <w:marLeft w:val="480"/>
          <w:marRight w:val="0"/>
          <w:marTop w:val="0"/>
          <w:marBottom w:val="0"/>
          <w:divBdr>
            <w:top w:val="none" w:sz="0" w:space="0" w:color="auto"/>
            <w:left w:val="none" w:sz="0" w:space="0" w:color="auto"/>
            <w:bottom w:val="none" w:sz="0" w:space="0" w:color="auto"/>
            <w:right w:val="none" w:sz="0" w:space="0" w:color="auto"/>
          </w:divBdr>
        </w:div>
        <w:div w:id="1049960440">
          <w:marLeft w:val="480"/>
          <w:marRight w:val="0"/>
          <w:marTop w:val="0"/>
          <w:marBottom w:val="0"/>
          <w:divBdr>
            <w:top w:val="none" w:sz="0" w:space="0" w:color="auto"/>
            <w:left w:val="none" w:sz="0" w:space="0" w:color="auto"/>
            <w:bottom w:val="none" w:sz="0" w:space="0" w:color="auto"/>
            <w:right w:val="none" w:sz="0" w:space="0" w:color="auto"/>
          </w:divBdr>
        </w:div>
        <w:div w:id="77144533">
          <w:marLeft w:val="480"/>
          <w:marRight w:val="0"/>
          <w:marTop w:val="0"/>
          <w:marBottom w:val="0"/>
          <w:divBdr>
            <w:top w:val="none" w:sz="0" w:space="0" w:color="auto"/>
            <w:left w:val="none" w:sz="0" w:space="0" w:color="auto"/>
            <w:bottom w:val="none" w:sz="0" w:space="0" w:color="auto"/>
            <w:right w:val="none" w:sz="0" w:space="0" w:color="auto"/>
          </w:divBdr>
        </w:div>
        <w:div w:id="1894806470">
          <w:marLeft w:val="480"/>
          <w:marRight w:val="0"/>
          <w:marTop w:val="0"/>
          <w:marBottom w:val="0"/>
          <w:divBdr>
            <w:top w:val="none" w:sz="0" w:space="0" w:color="auto"/>
            <w:left w:val="none" w:sz="0" w:space="0" w:color="auto"/>
            <w:bottom w:val="none" w:sz="0" w:space="0" w:color="auto"/>
            <w:right w:val="none" w:sz="0" w:space="0" w:color="auto"/>
          </w:divBdr>
        </w:div>
        <w:div w:id="473301065">
          <w:marLeft w:val="480"/>
          <w:marRight w:val="0"/>
          <w:marTop w:val="0"/>
          <w:marBottom w:val="0"/>
          <w:divBdr>
            <w:top w:val="none" w:sz="0" w:space="0" w:color="auto"/>
            <w:left w:val="none" w:sz="0" w:space="0" w:color="auto"/>
            <w:bottom w:val="none" w:sz="0" w:space="0" w:color="auto"/>
            <w:right w:val="none" w:sz="0" w:space="0" w:color="auto"/>
          </w:divBdr>
        </w:div>
        <w:div w:id="1730036181">
          <w:marLeft w:val="480"/>
          <w:marRight w:val="0"/>
          <w:marTop w:val="0"/>
          <w:marBottom w:val="0"/>
          <w:divBdr>
            <w:top w:val="none" w:sz="0" w:space="0" w:color="auto"/>
            <w:left w:val="none" w:sz="0" w:space="0" w:color="auto"/>
            <w:bottom w:val="none" w:sz="0" w:space="0" w:color="auto"/>
            <w:right w:val="none" w:sz="0" w:space="0" w:color="auto"/>
          </w:divBdr>
        </w:div>
        <w:div w:id="425154255">
          <w:marLeft w:val="480"/>
          <w:marRight w:val="0"/>
          <w:marTop w:val="0"/>
          <w:marBottom w:val="0"/>
          <w:divBdr>
            <w:top w:val="none" w:sz="0" w:space="0" w:color="auto"/>
            <w:left w:val="none" w:sz="0" w:space="0" w:color="auto"/>
            <w:bottom w:val="none" w:sz="0" w:space="0" w:color="auto"/>
            <w:right w:val="none" w:sz="0" w:space="0" w:color="auto"/>
          </w:divBdr>
        </w:div>
        <w:div w:id="1692024621">
          <w:marLeft w:val="480"/>
          <w:marRight w:val="0"/>
          <w:marTop w:val="0"/>
          <w:marBottom w:val="0"/>
          <w:divBdr>
            <w:top w:val="none" w:sz="0" w:space="0" w:color="auto"/>
            <w:left w:val="none" w:sz="0" w:space="0" w:color="auto"/>
            <w:bottom w:val="none" w:sz="0" w:space="0" w:color="auto"/>
            <w:right w:val="none" w:sz="0" w:space="0" w:color="auto"/>
          </w:divBdr>
        </w:div>
        <w:div w:id="1267034585">
          <w:marLeft w:val="480"/>
          <w:marRight w:val="0"/>
          <w:marTop w:val="0"/>
          <w:marBottom w:val="0"/>
          <w:divBdr>
            <w:top w:val="none" w:sz="0" w:space="0" w:color="auto"/>
            <w:left w:val="none" w:sz="0" w:space="0" w:color="auto"/>
            <w:bottom w:val="none" w:sz="0" w:space="0" w:color="auto"/>
            <w:right w:val="none" w:sz="0" w:space="0" w:color="auto"/>
          </w:divBdr>
        </w:div>
        <w:div w:id="1093696911">
          <w:marLeft w:val="480"/>
          <w:marRight w:val="0"/>
          <w:marTop w:val="0"/>
          <w:marBottom w:val="0"/>
          <w:divBdr>
            <w:top w:val="none" w:sz="0" w:space="0" w:color="auto"/>
            <w:left w:val="none" w:sz="0" w:space="0" w:color="auto"/>
            <w:bottom w:val="none" w:sz="0" w:space="0" w:color="auto"/>
            <w:right w:val="none" w:sz="0" w:space="0" w:color="auto"/>
          </w:divBdr>
        </w:div>
        <w:div w:id="7340647">
          <w:marLeft w:val="480"/>
          <w:marRight w:val="0"/>
          <w:marTop w:val="0"/>
          <w:marBottom w:val="0"/>
          <w:divBdr>
            <w:top w:val="none" w:sz="0" w:space="0" w:color="auto"/>
            <w:left w:val="none" w:sz="0" w:space="0" w:color="auto"/>
            <w:bottom w:val="none" w:sz="0" w:space="0" w:color="auto"/>
            <w:right w:val="none" w:sz="0" w:space="0" w:color="auto"/>
          </w:divBdr>
        </w:div>
        <w:div w:id="878513289">
          <w:marLeft w:val="480"/>
          <w:marRight w:val="0"/>
          <w:marTop w:val="0"/>
          <w:marBottom w:val="0"/>
          <w:divBdr>
            <w:top w:val="none" w:sz="0" w:space="0" w:color="auto"/>
            <w:left w:val="none" w:sz="0" w:space="0" w:color="auto"/>
            <w:bottom w:val="none" w:sz="0" w:space="0" w:color="auto"/>
            <w:right w:val="none" w:sz="0" w:space="0" w:color="auto"/>
          </w:divBdr>
        </w:div>
        <w:div w:id="1950820494">
          <w:marLeft w:val="480"/>
          <w:marRight w:val="0"/>
          <w:marTop w:val="0"/>
          <w:marBottom w:val="0"/>
          <w:divBdr>
            <w:top w:val="none" w:sz="0" w:space="0" w:color="auto"/>
            <w:left w:val="none" w:sz="0" w:space="0" w:color="auto"/>
            <w:bottom w:val="none" w:sz="0" w:space="0" w:color="auto"/>
            <w:right w:val="none" w:sz="0" w:space="0" w:color="auto"/>
          </w:divBdr>
        </w:div>
        <w:div w:id="1950089271">
          <w:marLeft w:val="480"/>
          <w:marRight w:val="0"/>
          <w:marTop w:val="0"/>
          <w:marBottom w:val="0"/>
          <w:divBdr>
            <w:top w:val="none" w:sz="0" w:space="0" w:color="auto"/>
            <w:left w:val="none" w:sz="0" w:space="0" w:color="auto"/>
            <w:bottom w:val="none" w:sz="0" w:space="0" w:color="auto"/>
            <w:right w:val="none" w:sz="0" w:space="0" w:color="auto"/>
          </w:divBdr>
        </w:div>
        <w:div w:id="1372340835">
          <w:marLeft w:val="480"/>
          <w:marRight w:val="0"/>
          <w:marTop w:val="0"/>
          <w:marBottom w:val="0"/>
          <w:divBdr>
            <w:top w:val="none" w:sz="0" w:space="0" w:color="auto"/>
            <w:left w:val="none" w:sz="0" w:space="0" w:color="auto"/>
            <w:bottom w:val="none" w:sz="0" w:space="0" w:color="auto"/>
            <w:right w:val="none" w:sz="0" w:space="0" w:color="auto"/>
          </w:divBdr>
        </w:div>
        <w:div w:id="1696468594">
          <w:marLeft w:val="480"/>
          <w:marRight w:val="0"/>
          <w:marTop w:val="0"/>
          <w:marBottom w:val="0"/>
          <w:divBdr>
            <w:top w:val="none" w:sz="0" w:space="0" w:color="auto"/>
            <w:left w:val="none" w:sz="0" w:space="0" w:color="auto"/>
            <w:bottom w:val="none" w:sz="0" w:space="0" w:color="auto"/>
            <w:right w:val="none" w:sz="0" w:space="0" w:color="auto"/>
          </w:divBdr>
        </w:div>
        <w:div w:id="1233078754">
          <w:marLeft w:val="480"/>
          <w:marRight w:val="0"/>
          <w:marTop w:val="0"/>
          <w:marBottom w:val="0"/>
          <w:divBdr>
            <w:top w:val="none" w:sz="0" w:space="0" w:color="auto"/>
            <w:left w:val="none" w:sz="0" w:space="0" w:color="auto"/>
            <w:bottom w:val="none" w:sz="0" w:space="0" w:color="auto"/>
            <w:right w:val="none" w:sz="0" w:space="0" w:color="auto"/>
          </w:divBdr>
        </w:div>
        <w:div w:id="1939171121">
          <w:marLeft w:val="480"/>
          <w:marRight w:val="0"/>
          <w:marTop w:val="0"/>
          <w:marBottom w:val="0"/>
          <w:divBdr>
            <w:top w:val="none" w:sz="0" w:space="0" w:color="auto"/>
            <w:left w:val="none" w:sz="0" w:space="0" w:color="auto"/>
            <w:bottom w:val="none" w:sz="0" w:space="0" w:color="auto"/>
            <w:right w:val="none" w:sz="0" w:space="0" w:color="auto"/>
          </w:divBdr>
        </w:div>
        <w:div w:id="2025670526">
          <w:marLeft w:val="480"/>
          <w:marRight w:val="0"/>
          <w:marTop w:val="0"/>
          <w:marBottom w:val="0"/>
          <w:divBdr>
            <w:top w:val="none" w:sz="0" w:space="0" w:color="auto"/>
            <w:left w:val="none" w:sz="0" w:space="0" w:color="auto"/>
            <w:bottom w:val="none" w:sz="0" w:space="0" w:color="auto"/>
            <w:right w:val="none" w:sz="0" w:space="0" w:color="auto"/>
          </w:divBdr>
        </w:div>
        <w:div w:id="1287078036">
          <w:marLeft w:val="480"/>
          <w:marRight w:val="0"/>
          <w:marTop w:val="0"/>
          <w:marBottom w:val="0"/>
          <w:divBdr>
            <w:top w:val="none" w:sz="0" w:space="0" w:color="auto"/>
            <w:left w:val="none" w:sz="0" w:space="0" w:color="auto"/>
            <w:bottom w:val="none" w:sz="0" w:space="0" w:color="auto"/>
            <w:right w:val="none" w:sz="0" w:space="0" w:color="auto"/>
          </w:divBdr>
        </w:div>
        <w:div w:id="379482431">
          <w:marLeft w:val="480"/>
          <w:marRight w:val="0"/>
          <w:marTop w:val="0"/>
          <w:marBottom w:val="0"/>
          <w:divBdr>
            <w:top w:val="none" w:sz="0" w:space="0" w:color="auto"/>
            <w:left w:val="none" w:sz="0" w:space="0" w:color="auto"/>
            <w:bottom w:val="none" w:sz="0" w:space="0" w:color="auto"/>
            <w:right w:val="none" w:sz="0" w:space="0" w:color="auto"/>
          </w:divBdr>
        </w:div>
        <w:div w:id="737483854">
          <w:marLeft w:val="480"/>
          <w:marRight w:val="0"/>
          <w:marTop w:val="0"/>
          <w:marBottom w:val="0"/>
          <w:divBdr>
            <w:top w:val="none" w:sz="0" w:space="0" w:color="auto"/>
            <w:left w:val="none" w:sz="0" w:space="0" w:color="auto"/>
            <w:bottom w:val="none" w:sz="0" w:space="0" w:color="auto"/>
            <w:right w:val="none" w:sz="0" w:space="0" w:color="auto"/>
          </w:divBdr>
        </w:div>
        <w:div w:id="1549956177">
          <w:marLeft w:val="480"/>
          <w:marRight w:val="0"/>
          <w:marTop w:val="0"/>
          <w:marBottom w:val="0"/>
          <w:divBdr>
            <w:top w:val="none" w:sz="0" w:space="0" w:color="auto"/>
            <w:left w:val="none" w:sz="0" w:space="0" w:color="auto"/>
            <w:bottom w:val="none" w:sz="0" w:space="0" w:color="auto"/>
            <w:right w:val="none" w:sz="0" w:space="0" w:color="auto"/>
          </w:divBdr>
        </w:div>
        <w:div w:id="1825315949">
          <w:marLeft w:val="480"/>
          <w:marRight w:val="0"/>
          <w:marTop w:val="0"/>
          <w:marBottom w:val="0"/>
          <w:divBdr>
            <w:top w:val="none" w:sz="0" w:space="0" w:color="auto"/>
            <w:left w:val="none" w:sz="0" w:space="0" w:color="auto"/>
            <w:bottom w:val="none" w:sz="0" w:space="0" w:color="auto"/>
            <w:right w:val="none" w:sz="0" w:space="0" w:color="auto"/>
          </w:divBdr>
        </w:div>
        <w:div w:id="224342197">
          <w:marLeft w:val="480"/>
          <w:marRight w:val="0"/>
          <w:marTop w:val="0"/>
          <w:marBottom w:val="0"/>
          <w:divBdr>
            <w:top w:val="none" w:sz="0" w:space="0" w:color="auto"/>
            <w:left w:val="none" w:sz="0" w:space="0" w:color="auto"/>
            <w:bottom w:val="none" w:sz="0" w:space="0" w:color="auto"/>
            <w:right w:val="none" w:sz="0" w:space="0" w:color="auto"/>
          </w:divBdr>
        </w:div>
        <w:div w:id="418451530">
          <w:marLeft w:val="480"/>
          <w:marRight w:val="0"/>
          <w:marTop w:val="0"/>
          <w:marBottom w:val="0"/>
          <w:divBdr>
            <w:top w:val="none" w:sz="0" w:space="0" w:color="auto"/>
            <w:left w:val="none" w:sz="0" w:space="0" w:color="auto"/>
            <w:bottom w:val="none" w:sz="0" w:space="0" w:color="auto"/>
            <w:right w:val="none" w:sz="0" w:space="0" w:color="auto"/>
          </w:divBdr>
        </w:div>
        <w:div w:id="2124381252">
          <w:marLeft w:val="480"/>
          <w:marRight w:val="0"/>
          <w:marTop w:val="0"/>
          <w:marBottom w:val="0"/>
          <w:divBdr>
            <w:top w:val="none" w:sz="0" w:space="0" w:color="auto"/>
            <w:left w:val="none" w:sz="0" w:space="0" w:color="auto"/>
            <w:bottom w:val="none" w:sz="0" w:space="0" w:color="auto"/>
            <w:right w:val="none" w:sz="0" w:space="0" w:color="auto"/>
          </w:divBdr>
        </w:div>
        <w:div w:id="1821144141">
          <w:marLeft w:val="480"/>
          <w:marRight w:val="0"/>
          <w:marTop w:val="0"/>
          <w:marBottom w:val="0"/>
          <w:divBdr>
            <w:top w:val="none" w:sz="0" w:space="0" w:color="auto"/>
            <w:left w:val="none" w:sz="0" w:space="0" w:color="auto"/>
            <w:bottom w:val="none" w:sz="0" w:space="0" w:color="auto"/>
            <w:right w:val="none" w:sz="0" w:space="0" w:color="auto"/>
          </w:divBdr>
        </w:div>
        <w:div w:id="1606575945">
          <w:marLeft w:val="480"/>
          <w:marRight w:val="0"/>
          <w:marTop w:val="0"/>
          <w:marBottom w:val="0"/>
          <w:divBdr>
            <w:top w:val="none" w:sz="0" w:space="0" w:color="auto"/>
            <w:left w:val="none" w:sz="0" w:space="0" w:color="auto"/>
            <w:bottom w:val="none" w:sz="0" w:space="0" w:color="auto"/>
            <w:right w:val="none" w:sz="0" w:space="0" w:color="auto"/>
          </w:divBdr>
        </w:div>
        <w:div w:id="1897084169">
          <w:marLeft w:val="480"/>
          <w:marRight w:val="0"/>
          <w:marTop w:val="0"/>
          <w:marBottom w:val="0"/>
          <w:divBdr>
            <w:top w:val="none" w:sz="0" w:space="0" w:color="auto"/>
            <w:left w:val="none" w:sz="0" w:space="0" w:color="auto"/>
            <w:bottom w:val="none" w:sz="0" w:space="0" w:color="auto"/>
            <w:right w:val="none" w:sz="0" w:space="0" w:color="auto"/>
          </w:divBdr>
        </w:div>
        <w:div w:id="810974547">
          <w:marLeft w:val="480"/>
          <w:marRight w:val="0"/>
          <w:marTop w:val="0"/>
          <w:marBottom w:val="0"/>
          <w:divBdr>
            <w:top w:val="none" w:sz="0" w:space="0" w:color="auto"/>
            <w:left w:val="none" w:sz="0" w:space="0" w:color="auto"/>
            <w:bottom w:val="none" w:sz="0" w:space="0" w:color="auto"/>
            <w:right w:val="none" w:sz="0" w:space="0" w:color="auto"/>
          </w:divBdr>
        </w:div>
        <w:div w:id="1985963496">
          <w:marLeft w:val="480"/>
          <w:marRight w:val="0"/>
          <w:marTop w:val="0"/>
          <w:marBottom w:val="0"/>
          <w:divBdr>
            <w:top w:val="none" w:sz="0" w:space="0" w:color="auto"/>
            <w:left w:val="none" w:sz="0" w:space="0" w:color="auto"/>
            <w:bottom w:val="none" w:sz="0" w:space="0" w:color="auto"/>
            <w:right w:val="none" w:sz="0" w:space="0" w:color="auto"/>
          </w:divBdr>
        </w:div>
        <w:div w:id="280919559">
          <w:marLeft w:val="480"/>
          <w:marRight w:val="0"/>
          <w:marTop w:val="0"/>
          <w:marBottom w:val="0"/>
          <w:divBdr>
            <w:top w:val="none" w:sz="0" w:space="0" w:color="auto"/>
            <w:left w:val="none" w:sz="0" w:space="0" w:color="auto"/>
            <w:bottom w:val="none" w:sz="0" w:space="0" w:color="auto"/>
            <w:right w:val="none" w:sz="0" w:space="0" w:color="auto"/>
          </w:divBdr>
        </w:div>
        <w:div w:id="151727110">
          <w:marLeft w:val="480"/>
          <w:marRight w:val="0"/>
          <w:marTop w:val="0"/>
          <w:marBottom w:val="0"/>
          <w:divBdr>
            <w:top w:val="none" w:sz="0" w:space="0" w:color="auto"/>
            <w:left w:val="none" w:sz="0" w:space="0" w:color="auto"/>
            <w:bottom w:val="none" w:sz="0" w:space="0" w:color="auto"/>
            <w:right w:val="none" w:sz="0" w:space="0" w:color="auto"/>
          </w:divBdr>
        </w:div>
        <w:div w:id="1834250004">
          <w:marLeft w:val="480"/>
          <w:marRight w:val="0"/>
          <w:marTop w:val="0"/>
          <w:marBottom w:val="0"/>
          <w:divBdr>
            <w:top w:val="none" w:sz="0" w:space="0" w:color="auto"/>
            <w:left w:val="none" w:sz="0" w:space="0" w:color="auto"/>
            <w:bottom w:val="none" w:sz="0" w:space="0" w:color="auto"/>
            <w:right w:val="none" w:sz="0" w:space="0" w:color="auto"/>
          </w:divBdr>
        </w:div>
        <w:div w:id="1751658669">
          <w:marLeft w:val="480"/>
          <w:marRight w:val="0"/>
          <w:marTop w:val="0"/>
          <w:marBottom w:val="0"/>
          <w:divBdr>
            <w:top w:val="none" w:sz="0" w:space="0" w:color="auto"/>
            <w:left w:val="none" w:sz="0" w:space="0" w:color="auto"/>
            <w:bottom w:val="none" w:sz="0" w:space="0" w:color="auto"/>
            <w:right w:val="none" w:sz="0" w:space="0" w:color="auto"/>
          </w:divBdr>
        </w:div>
        <w:div w:id="1803569366">
          <w:marLeft w:val="480"/>
          <w:marRight w:val="0"/>
          <w:marTop w:val="0"/>
          <w:marBottom w:val="0"/>
          <w:divBdr>
            <w:top w:val="none" w:sz="0" w:space="0" w:color="auto"/>
            <w:left w:val="none" w:sz="0" w:space="0" w:color="auto"/>
            <w:bottom w:val="none" w:sz="0" w:space="0" w:color="auto"/>
            <w:right w:val="none" w:sz="0" w:space="0" w:color="auto"/>
          </w:divBdr>
        </w:div>
        <w:div w:id="1161582677">
          <w:marLeft w:val="480"/>
          <w:marRight w:val="0"/>
          <w:marTop w:val="0"/>
          <w:marBottom w:val="0"/>
          <w:divBdr>
            <w:top w:val="none" w:sz="0" w:space="0" w:color="auto"/>
            <w:left w:val="none" w:sz="0" w:space="0" w:color="auto"/>
            <w:bottom w:val="none" w:sz="0" w:space="0" w:color="auto"/>
            <w:right w:val="none" w:sz="0" w:space="0" w:color="auto"/>
          </w:divBdr>
        </w:div>
        <w:div w:id="1283608799">
          <w:marLeft w:val="480"/>
          <w:marRight w:val="0"/>
          <w:marTop w:val="0"/>
          <w:marBottom w:val="0"/>
          <w:divBdr>
            <w:top w:val="none" w:sz="0" w:space="0" w:color="auto"/>
            <w:left w:val="none" w:sz="0" w:space="0" w:color="auto"/>
            <w:bottom w:val="none" w:sz="0" w:space="0" w:color="auto"/>
            <w:right w:val="none" w:sz="0" w:space="0" w:color="auto"/>
          </w:divBdr>
        </w:div>
        <w:div w:id="182474716">
          <w:marLeft w:val="480"/>
          <w:marRight w:val="0"/>
          <w:marTop w:val="0"/>
          <w:marBottom w:val="0"/>
          <w:divBdr>
            <w:top w:val="none" w:sz="0" w:space="0" w:color="auto"/>
            <w:left w:val="none" w:sz="0" w:space="0" w:color="auto"/>
            <w:bottom w:val="none" w:sz="0" w:space="0" w:color="auto"/>
            <w:right w:val="none" w:sz="0" w:space="0" w:color="auto"/>
          </w:divBdr>
        </w:div>
        <w:div w:id="571160489">
          <w:marLeft w:val="480"/>
          <w:marRight w:val="0"/>
          <w:marTop w:val="0"/>
          <w:marBottom w:val="0"/>
          <w:divBdr>
            <w:top w:val="none" w:sz="0" w:space="0" w:color="auto"/>
            <w:left w:val="none" w:sz="0" w:space="0" w:color="auto"/>
            <w:bottom w:val="none" w:sz="0" w:space="0" w:color="auto"/>
            <w:right w:val="none" w:sz="0" w:space="0" w:color="auto"/>
          </w:divBdr>
        </w:div>
        <w:div w:id="1457064534">
          <w:marLeft w:val="480"/>
          <w:marRight w:val="0"/>
          <w:marTop w:val="0"/>
          <w:marBottom w:val="0"/>
          <w:divBdr>
            <w:top w:val="none" w:sz="0" w:space="0" w:color="auto"/>
            <w:left w:val="none" w:sz="0" w:space="0" w:color="auto"/>
            <w:bottom w:val="none" w:sz="0" w:space="0" w:color="auto"/>
            <w:right w:val="none" w:sz="0" w:space="0" w:color="auto"/>
          </w:divBdr>
        </w:div>
        <w:div w:id="430200139">
          <w:marLeft w:val="480"/>
          <w:marRight w:val="0"/>
          <w:marTop w:val="0"/>
          <w:marBottom w:val="0"/>
          <w:divBdr>
            <w:top w:val="none" w:sz="0" w:space="0" w:color="auto"/>
            <w:left w:val="none" w:sz="0" w:space="0" w:color="auto"/>
            <w:bottom w:val="none" w:sz="0" w:space="0" w:color="auto"/>
            <w:right w:val="none" w:sz="0" w:space="0" w:color="auto"/>
          </w:divBdr>
        </w:div>
        <w:div w:id="760570820">
          <w:marLeft w:val="480"/>
          <w:marRight w:val="0"/>
          <w:marTop w:val="0"/>
          <w:marBottom w:val="0"/>
          <w:divBdr>
            <w:top w:val="none" w:sz="0" w:space="0" w:color="auto"/>
            <w:left w:val="none" w:sz="0" w:space="0" w:color="auto"/>
            <w:bottom w:val="none" w:sz="0" w:space="0" w:color="auto"/>
            <w:right w:val="none" w:sz="0" w:space="0" w:color="auto"/>
          </w:divBdr>
        </w:div>
        <w:div w:id="2092659879">
          <w:marLeft w:val="480"/>
          <w:marRight w:val="0"/>
          <w:marTop w:val="0"/>
          <w:marBottom w:val="0"/>
          <w:divBdr>
            <w:top w:val="none" w:sz="0" w:space="0" w:color="auto"/>
            <w:left w:val="none" w:sz="0" w:space="0" w:color="auto"/>
            <w:bottom w:val="none" w:sz="0" w:space="0" w:color="auto"/>
            <w:right w:val="none" w:sz="0" w:space="0" w:color="auto"/>
          </w:divBdr>
        </w:div>
        <w:div w:id="1436242108">
          <w:marLeft w:val="480"/>
          <w:marRight w:val="0"/>
          <w:marTop w:val="0"/>
          <w:marBottom w:val="0"/>
          <w:divBdr>
            <w:top w:val="none" w:sz="0" w:space="0" w:color="auto"/>
            <w:left w:val="none" w:sz="0" w:space="0" w:color="auto"/>
            <w:bottom w:val="none" w:sz="0" w:space="0" w:color="auto"/>
            <w:right w:val="none" w:sz="0" w:space="0" w:color="auto"/>
          </w:divBdr>
        </w:div>
        <w:div w:id="1660767179">
          <w:marLeft w:val="480"/>
          <w:marRight w:val="0"/>
          <w:marTop w:val="0"/>
          <w:marBottom w:val="0"/>
          <w:divBdr>
            <w:top w:val="none" w:sz="0" w:space="0" w:color="auto"/>
            <w:left w:val="none" w:sz="0" w:space="0" w:color="auto"/>
            <w:bottom w:val="none" w:sz="0" w:space="0" w:color="auto"/>
            <w:right w:val="none" w:sz="0" w:space="0" w:color="auto"/>
          </w:divBdr>
        </w:div>
        <w:div w:id="1013217282">
          <w:marLeft w:val="480"/>
          <w:marRight w:val="0"/>
          <w:marTop w:val="0"/>
          <w:marBottom w:val="0"/>
          <w:divBdr>
            <w:top w:val="none" w:sz="0" w:space="0" w:color="auto"/>
            <w:left w:val="none" w:sz="0" w:space="0" w:color="auto"/>
            <w:bottom w:val="none" w:sz="0" w:space="0" w:color="auto"/>
            <w:right w:val="none" w:sz="0" w:space="0" w:color="auto"/>
          </w:divBdr>
        </w:div>
        <w:div w:id="161284485">
          <w:marLeft w:val="480"/>
          <w:marRight w:val="0"/>
          <w:marTop w:val="0"/>
          <w:marBottom w:val="0"/>
          <w:divBdr>
            <w:top w:val="none" w:sz="0" w:space="0" w:color="auto"/>
            <w:left w:val="none" w:sz="0" w:space="0" w:color="auto"/>
            <w:bottom w:val="none" w:sz="0" w:space="0" w:color="auto"/>
            <w:right w:val="none" w:sz="0" w:space="0" w:color="auto"/>
          </w:divBdr>
        </w:div>
        <w:div w:id="1391146602">
          <w:marLeft w:val="480"/>
          <w:marRight w:val="0"/>
          <w:marTop w:val="0"/>
          <w:marBottom w:val="0"/>
          <w:divBdr>
            <w:top w:val="none" w:sz="0" w:space="0" w:color="auto"/>
            <w:left w:val="none" w:sz="0" w:space="0" w:color="auto"/>
            <w:bottom w:val="none" w:sz="0" w:space="0" w:color="auto"/>
            <w:right w:val="none" w:sz="0" w:space="0" w:color="auto"/>
          </w:divBdr>
        </w:div>
        <w:div w:id="333075173">
          <w:marLeft w:val="480"/>
          <w:marRight w:val="0"/>
          <w:marTop w:val="0"/>
          <w:marBottom w:val="0"/>
          <w:divBdr>
            <w:top w:val="none" w:sz="0" w:space="0" w:color="auto"/>
            <w:left w:val="none" w:sz="0" w:space="0" w:color="auto"/>
            <w:bottom w:val="none" w:sz="0" w:space="0" w:color="auto"/>
            <w:right w:val="none" w:sz="0" w:space="0" w:color="auto"/>
          </w:divBdr>
        </w:div>
        <w:div w:id="1268930032">
          <w:marLeft w:val="480"/>
          <w:marRight w:val="0"/>
          <w:marTop w:val="0"/>
          <w:marBottom w:val="0"/>
          <w:divBdr>
            <w:top w:val="none" w:sz="0" w:space="0" w:color="auto"/>
            <w:left w:val="none" w:sz="0" w:space="0" w:color="auto"/>
            <w:bottom w:val="none" w:sz="0" w:space="0" w:color="auto"/>
            <w:right w:val="none" w:sz="0" w:space="0" w:color="auto"/>
          </w:divBdr>
        </w:div>
        <w:div w:id="1725131891">
          <w:marLeft w:val="480"/>
          <w:marRight w:val="0"/>
          <w:marTop w:val="0"/>
          <w:marBottom w:val="0"/>
          <w:divBdr>
            <w:top w:val="none" w:sz="0" w:space="0" w:color="auto"/>
            <w:left w:val="none" w:sz="0" w:space="0" w:color="auto"/>
            <w:bottom w:val="none" w:sz="0" w:space="0" w:color="auto"/>
            <w:right w:val="none" w:sz="0" w:space="0" w:color="auto"/>
          </w:divBdr>
        </w:div>
        <w:div w:id="266159756">
          <w:marLeft w:val="480"/>
          <w:marRight w:val="0"/>
          <w:marTop w:val="0"/>
          <w:marBottom w:val="0"/>
          <w:divBdr>
            <w:top w:val="none" w:sz="0" w:space="0" w:color="auto"/>
            <w:left w:val="none" w:sz="0" w:space="0" w:color="auto"/>
            <w:bottom w:val="none" w:sz="0" w:space="0" w:color="auto"/>
            <w:right w:val="none" w:sz="0" w:space="0" w:color="auto"/>
          </w:divBdr>
        </w:div>
        <w:div w:id="42676986">
          <w:marLeft w:val="480"/>
          <w:marRight w:val="0"/>
          <w:marTop w:val="0"/>
          <w:marBottom w:val="0"/>
          <w:divBdr>
            <w:top w:val="none" w:sz="0" w:space="0" w:color="auto"/>
            <w:left w:val="none" w:sz="0" w:space="0" w:color="auto"/>
            <w:bottom w:val="none" w:sz="0" w:space="0" w:color="auto"/>
            <w:right w:val="none" w:sz="0" w:space="0" w:color="auto"/>
          </w:divBdr>
        </w:div>
        <w:div w:id="947812795">
          <w:marLeft w:val="480"/>
          <w:marRight w:val="0"/>
          <w:marTop w:val="0"/>
          <w:marBottom w:val="0"/>
          <w:divBdr>
            <w:top w:val="none" w:sz="0" w:space="0" w:color="auto"/>
            <w:left w:val="none" w:sz="0" w:space="0" w:color="auto"/>
            <w:bottom w:val="none" w:sz="0" w:space="0" w:color="auto"/>
            <w:right w:val="none" w:sz="0" w:space="0" w:color="auto"/>
          </w:divBdr>
        </w:div>
        <w:div w:id="628320252">
          <w:marLeft w:val="480"/>
          <w:marRight w:val="0"/>
          <w:marTop w:val="0"/>
          <w:marBottom w:val="0"/>
          <w:divBdr>
            <w:top w:val="none" w:sz="0" w:space="0" w:color="auto"/>
            <w:left w:val="none" w:sz="0" w:space="0" w:color="auto"/>
            <w:bottom w:val="none" w:sz="0" w:space="0" w:color="auto"/>
            <w:right w:val="none" w:sz="0" w:space="0" w:color="auto"/>
          </w:divBdr>
        </w:div>
        <w:div w:id="1364021317">
          <w:marLeft w:val="480"/>
          <w:marRight w:val="0"/>
          <w:marTop w:val="0"/>
          <w:marBottom w:val="0"/>
          <w:divBdr>
            <w:top w:val="none" w:sz="0" w:space="0" w:color="auto"/>
            <w:left w:val="none" w:sz="0" w:space="0" w:color="auto"/>
            <w:bottom w:val="none" w:sz="0" w:space="0" w:color="auto"/>
            <w:right w:val="none" w:sz="0" w:space="0" w:color="auto"/>
          </w:divBdr>
        </w:div>
        <w:div w:id="373116755">
          <w:marLeft w:val="480"/>
          <w:marRight w:val="0"/>
          <w:marTop w:val="0"/>
          <w:marBottom w:val="0"/>
          <w:divBdr>
            <w:top w:val="none" w:sz="0" w:space="0" w:color="auto"/>
            <w:left w:val="none" w:sz="0" w:space="0" w:color="auto"/>
            <w:bottom w:val="none" w:sz="0" w:space="0" w:color="auto"/>
            <w:right w:val="none" w:sz="0" w:space="0" w:color="auto"/>
          </w:divBdr>
        </w:div>
        <w:div w:id="1250190930">
          <w:marLeft w:val="480"/>
          <w:marRight w:val="0"/>
          <w:marTop w:val="0"/>
          <w:marBottom w:val="0"/>
          <w:divBdr>
            <w:top w:val="none" w:sz="0" w:space="0" w:color="auto"/>
            <w:left w:val="none" w:sz="0" w:space="0" w:color="auto"/>
            <w:bottom w:val="none" w:sz="0" w:space="0" w:color="auto"/>
            <w:right w:val="none" w:sz="0" w:space="0" w:color="auto"/>
          </w:divBdr>
        </w:div>
        <w:div w:id="198589948">
          <w:marLeft w:val="480"/>
          <w:marRight w:val="0"/>
          <w:marTop w:val="0"/>
          <w:marBottom w:val="0"/>
          <w:divBdr>
            <w:top w:val="none" w:sz="0" w:space="0" w:color="auto"/>
            <w:left w:val="none" w:sz="0" w:space="0" w:color="auto"/>
            <w:bottom w:val="none" w:sz="0" w:space="0" w:color="auto"/>
            <w:right w:val="none" w:sz="0" w:space="0" w:color="auto"/>
          </w:divBdr>
        </w:div>
        <w:div w:id="2130320525">
          <w:marLeft w:val="480"/>
          <w:marRight w:val="0"/>
          <w:marTop w:val="0"/>
          <w:marBottom w:val="0"/>
          <w:divBdr>
            <w:top w:val="none" w:sz="0" w:space="0" w:color="auto"/>
            <w:left w:val="none" w:sz="0" w:space="0" w:color="auto"/>
            <w:bottom w:val="none" w:sz="0" w:space="0" w:color="auto"/>
            <w:right w:val="none" w:sz="0" w:space="0" w:color="auto"/>
          </w:divBdr>
        </w:div>
        <w:div w:id="1858498962">
          <w:marLeft w:val="480"/>
          <w:marRight w:val="0"/>
          <w:marTop w:val="0"/>
          <w:marBottom w:val="0"/>
          <w:divBdr>
            <w:top w:val="none" w:sz="0" w:space="0" w:color="auto"/>
            <w:left w:val="none" w:sz="0" w:space="0" w:color="auto"/>
            <w:bottom w:val="none" w:sz="0" w:space="0" w:color="auto"/>
            <w:right w:val="none" w:sz="0" w:space="0" w:color="auto"/>
          </w:divBdr>
        </w:div>
        <w:div w:id="275141663">
          <w:marLeft w:val="480"/>
          <w:marRight w:val="0"/>
          <w:marTop w:val="0"/>
          <w:marBottom w:val="0"/>
          <w:divBdr>
            <w:top w:val="none" w:sz="0" w:space="0" w:color="auto"/>
            <w:left w:val="none" w:sz="0" w:space="0" w:color="auto"/>
            <w:bottom w:val="none" w:sz="0" w:space="0" w:color="auto"/>
            <w:right w:val="none" w:sz="0" w:space="0" w:color="auto"/>
          </w:divBdr>
        </w:div>
        <w:div w:id="1361971851">
          <w:marLeft w:val="480"/>
          <w:marRight w:val="0"/>
          <w:marTop w:val="0"/>
          <w:marBottom w:val="0"/>
          <w:divBdr>
            <w:top w:val="none" w:sz="0" w:space="0" w:color="auto"/>
            <w:left w:val="none" w:sz="0" w:space="0" w:color="auto"/>
            <w:bottom w:val="none" w:sz="0" w:space="0" w:color="auto"/>
            <w:right w:val="none" w:sz="0" w:space="0" w:color="auto"/>
          </w:divBdr>
        </w:div>
        <w:div w:id="2100366681">
          <w:marLeft w:val="480"/>
          <w:marRight w:val="0"/>
          <w:marTop w:val="0"/>
          <w:marBottom w:val="0"/>
          <w:divBdr>
            <w:top w:val="none" w:sz="0" w:space="0" w:color="auto"/>
            <w:left w:val="none" w:sz="0" w:space="0" w:color="auto"/>
            <w:bottom w:val="none" w:sz="0" w:space="0" w:color="auto"/>
            <w:right w:val="none" w:sz="0" w:space="0" w:color="auto"/>
          </w:divBdr>
        </w:div>
        <w:div w:id="661204659">
          <w:marLeft w:val="480"/>
          <w:marRight w:val="0"/>
          <w:marTop w:val="0"/>
          <w:marBottom w:val="0"/>
          <w:divBdr>
            <w:top w:val="none" w:sz="0" w:space="0" w:color="auto"/>
            <w:left w:val="none" w:sz="0" w:space="0" w:color="auto"/>
            <w:bottom w:val="none" w:sz="0" w:space="0" w:color="auto"/>
            <w:right w:val="none" w:sz="0" w:space="0" w:color="auto"/>
          </w:divBdr>
        </w:div>
        <w:div w:id="665132843">
          <w:marLeft w:val="480"/>
          <w:marRight w:val="0"/>
          <w:marTop w:val="0"/>
          <w:marBottom w:val="0"/>
          <w:divBdr>
            <w:top w:val="none" w:sz="0" w:space="0" w:color="auto"/>
            <w:left w:val="none" w:sz="0" w:space="0" w:color="auto"/>
            <w:bottom w:val="none" w:sz="0" w:space="0" w:color="auto"/>
            <w:right w:val="none" w:sz="0" w:space="0" w:color="auto"/>
          </w:divBdr>
        </w:div>
      </w:divsChild>
    </w:div>
    <w:div w:id="1418163827">
      <w:bodyDiv w:val="1"/>
      <w:marLeft w:val="0"/>
      <w:marRight w:val="0"/>
      <w:marTop w:val="0"/>
      <w:marBottom w:val="0"/>
      <w:divBdr>
        <w:top w:val="none" w:sz="0" w:space="0" w:color="auto"/>
        <w:left w:val="none" w:sz="0" w:space="0" w:color="auto"/>
        <w:bottom w:val="none" w:sz="0" w:space="0" w:color="auto"/>
        <w:right w:val="none" w:sz="0" w:space="0" w:color="auto"/>
      </w:divBdr>
    </w:div>
    <w:div w:id="1418478538">
      <w:bodyDiv w:val="1"/>
      <w:marLeft w:val="0"/>
      <w:marRight w:val="0"/>
      <w:marTop w:val="0"/>
      <w:marBottom w:val="0"/>
      <w:divBdr>
        <w:top w:val="none" w:sz="0" w:space="0" w:color="auto"/>
        <w:left w:val="none" w:sz="0" w:space="0" w:color="auto"/>
        <w:bottom w:val="none" w:sz="0" w:space="0" w:color="auto"/>
        <w:right w:val="none" w:sz="0" w:space="0" w:color="auto"/>
      </w:divBdr>
    </w:div>
    <w:div w:id="1418749686">
      <w:bodyDiv w:val="1"/>
      <w:marLeft w:val="0"/>
      <w:marRight w:val="0"/>
      <w:marTop w:val="0"/>
      <w:marBottom w:val="0"/>
      <w:divBdr>
        <w:top w:val="none" w:sz="0" w:space="0" w:color="auto"/>
        <w:left w:val="none" w:sz="0" w:space="0" w:color="auto"/>
        <w:bottom w:val="none" w:sz="0" w:space="0" w:color="auto"/>
        <w:right w:val="none" w:sz="0" w:space="0" w:color="auto"/>
      </w:divBdr>
    </w:div>
    <w:div w:id="1418792435">
      <w:bodyDiv w:val="1"/>
      <w:marLeft w:val="0"/>
      <w:marRight w:val="0"/>
      <w:marTop w:val="0"/>
      <w:marBottom w:val="0"/>
      <w:divBdr>
        <w:top w:val="none" w:sz="0" w:space="0" w:color="auto"/>
        <w:left w:val="none" w:sz="0" w:space="0" w:color="auto"/>
        <w:bottom w:val="none" w:sz="0" w:space="0" w:color="auto"/>
        <w:right w:val="none" w:sz="0" w:space="0" w:color="auto"/>
      </w:divBdr>
    </w:div>
    <w:div w:id="1418936919">
      <w:bodyDiv w:val="1"/>
      <w:marLeft w:val="0"/>
      <w:marRight w:val="0"/>
      <w:marTop w:val="0"/>
      <w:marBottom w:val="0"/>
      <w:divBdr>
        <w:top w:val="none" w:sz="0" w:space="0" w:color="auto"/>
        <w:left w:val="none" w:sz="0" w:space="0" w:color="auto"/>
        <w:bottom w:val="none" w:sz="0" w:space="0" w:color="auto"/>
        <w:right w:val="none" w:sz="0" w:space="0" w:color="auto"/>
      </w:divBdr>
    </w:div>
    <w:div w:id="1419017127">
      <w:bodyDiv w:val="1"/>
      <w:marLeft w:val="0"/>
      <w:marRight w:val="0"/>
      <w:marTop w:val="0"/>
      <w:marBottom w:val="0"/>
      <w:divBdr>
        <w:top w:val="none" w:sz="0" w:space="0" w:color="auto"/>
        <w:left w:val="none" w:sz="0" w:space="0" w:color="auto"/>
        <w:bottom w:val="none" w:sz="0" w:space="0" w:color="auto"/>
        <w:right w:val="none" w:sz="0" w:space="0" w:color="auto"/>
      </w:divBdr>
    </w:div>
    <w:div w:id="1419059696">
      <w:bodyDiv w:val="1"/>
      <w:marLeft w:val="0"/>
      <w:marRight w:val="0"/>
      <w:marTop w:val="0"/>
      <w:marBottom w:val="0"/>
      <w:divBdr>
        <w:top w:val="none" w:sz="0" w:space="0" w:color="auto"/>
        <w:left w:val="none" w:sz="0" w:space="0" w:color="auto"/>
        <w:bottom w:val="none" w:sz="0" w:space="0" w:color="auto"/>
        <w:right w:val="none" w:sz="0" w:space="0" w:color="auto"/>
      </w:divBdr>
    </w:div>
    <w:div w:id="1419206356">
      <w:bodyDiv w:val="1"/>
      <w:marLeft w:val="0"/>
      <w:marRight w:val="0"/>
      <w:marTop w:val="0"/>
      <w:marBottom w:val="0"/>
      <w:divBdr>
        <w:top w:val="none" w:sz="0" w:space="0" w:color="auto"/>
        <w:left w:val="none" w:sz="0" w:space="0" w:color="auto"/>
        <w:bottom w:val="none" w:sz="0" w:space="0" w:color="auto"/>
        <w:right w:val="none" w:sz="0" w:space="0" w:color="auto"/>
      </w:divBdr>
    </w:div>
    <w:div w:id="1419711608">
      <w:bodyDiv w:val="1"/>
      <w:marLeft w:val="0"/>
      <w:marRight w:val="0"/>
      <w:marTop w:val="0"/>
      <w:marBottom w:val="0"/>
      <w:divBdr>
        <w:top w:val="none" w:sz="0" w:space="0" w:color="auto"/>
        <w:left w:val="none" w:sz="0" w:space="0" w:color="auto"/>
        <w:bottom w:val="none" w:sz="0" w:space="0" w:color="auto"/>
        <w:right w:val="none" w:sz="0" w:space="0" w:color="auto"/>
      </w:divBdr>
    </w:div>
    <w:div w:id="1419866189">
      <w:bodyDiv w:val="1"/>
      <w:marLeft w:val="0"/>
      <w:marRight w:val="0"/>
      <w:marTop w:val="0"/>
      <w:marBottom w:val="0"/>
      <w:divBdr>
        <w:top w:val="none" w:sz="0" w:space="0" w:color="auto"/>
        <w:left w:val="none" w:sz="0" w:space="0" w:color="auto"/>
        <w:bottom w:val="none" w:sz="0" w:space="0" w:color="auto"/>
        <w:right w:val="none" w:sz="0" w:space="0" w:color="auto"/>
      </w:divBdr>
    </w:div>
    <w:div w:id="1420055259">
      <w:bodyDiv w:val="1"/>
      <w:marLeft w:val="0"/>
      <w:marRight w:val="0"/>
      <w:marTop w:val="0"/>
      <w:marBottom w:val="0"/>
      <w:divBdr>
        <w:top w:val="none" w:sz="0" w:space="0" w:color="auto"/>
        <w:left w:val="none" w:sz="0" w:space="0" w:color="auto"/>
        <w:bottom w:val="none" w:sz="0" w:space="0" w:color="auto"/>
        <w:right w:val="none" w:sz="0" w:space="0" w:color="auto"/>
      </w:divBdr>
    </w:div>
    <w:div w:id="1420904443">
      <w:bodyDiv w:val="1"/>
      <w:marLeft w:val="0"/>
      <w:marRight w:val="0"/>
      <w:marTop w:val="0"/>
      <w:marBottom w:val="0"/>
      <w:divBdr>
        <w:top w:val="none" w:sz="0" w:space="0" w:color="auto"/>
        <w:left w:val="none" w:sz="0" w:space="0" w:color="auto"/>
        <w:bottom w:val="none" w:sz="0" w:space="0" w:color="auto"/>
        <w:right w:val="none" w:sz="0" w:space="0" w:color="auto"/>
      </w:divBdr>
    </w:div>
    <w:div w:id="1421102752">
      <w:bodyDiv w:val="1"/>
      <w:marLeft w:val="0"/>
      <w:marRight w:val="0"/>
      <w:marTop w:val="0"/>
      <w:marBottom w:val="0"/>
      <w:divBdr>
        <w:top w:val="none" w:sz="0" w:space="0" w:color="auto"/>
        <w:left w:val="none" w:sz="0" w:space="0" w:color="auto"/>
        <w:bottom w:val="none" w:sz="0" w:space="0" w:color="auto"/>
        <w:right w:val="none" w:sz="0" w:space="0" w:color="auto"/>
      </w:divBdr>
    </w:div>
    <w:div w:id="1421369764">
      <w:bodyDiv w:val="1"/>
      <w:marLeft w:val="0"/>
      <w:marRight w:val="0"/>
      <w:marTop w:val="0"/>
      <w:marBottom w:val="0"/>
      <w:divBdr>
        <w:top w:val="none" w:sz="0" w:space="0" w:color="auto"/>
        <w:left w:val="none" w:sz="0" w:space="0" w:color="auto"/>
        <w:bottom w:val="none" w:sz="0" w:space="0" w:color="auto"/>
        <w:right w:val="none" w:sz="0" w:space="0" w:color="auto"/>
      </w:divBdr>
    </w:div>
    <w:div w:id="1421949498">
      <w:bodyDiv w:val="1"/>
      <w:marLeft w:val="0"/>
      <w:marRight w:val="0"/>
      <w:marTop w:val="0"/>
      <w:marBottom w:val="0"/>
      <w:divBdr>
        <w:top w:val="none" w:sz="0" w:space="0" w:color="auto"/>
        <w:left w:val="none" w:sz="0" w:space="0" w:color="auto"/>
        <w:bottom w:val="none" w:sz="0" w:space="0" w:color="auto"/>
        <w:right w:val="none" w:sz="0" w:space="0" w:color="auto"/>
      </w:divBdr>
    </w:div>
    <w:div w:id="1422213274">
      <w:bodyDiv w:val="1"/>
      <w:marLeft w:val="0"/>
      <w:marRight w:val="0"/>
      <w:marTop w:val="0"/>
      <w:marBottom w:val="0"/>
      <w:divBdr>
        <w:top w:val="none" w:sz="0" w:space="0" w:color="auto"/>
        <w:left w:val="none" w:sz="0" w:space="0" w:color="auto"/>
        <w:bottom w:val="none" w:sz="0" w:space="0" w:color="auto"/>
        <w:right w:val="none" w:sz="0" w:space="0" w:color="auto"/>
      </w:divBdr>
      <w:divsChild>
        <w:div w:id="912812965">
          <w:marLeft w:val="480"/>
          <w:marRight w:val="0"/>
          <w:marTop w:val="0"/>
          <w:marBottom w:val="0"/>
          <w:divBdr>
            <w:top w:val="none" w:sz="0" w:space="0" w:color="auto"/>
            <w:left w:val="none" w:sz="0" w:space="0" w:color="auto"/>
            <w:bottom w:val="none" w:sz="0" w:space="0" w:color="auto"/>
            <w:right w:val="none" w:sz="0" w:space="0" w:color="auto"/>
          </w:divBdr>
        </w:div>
        <w:div w:id="1230265202">
          <w:marLeft w:val="480"/>
          <w:marRight w:val="0"/>
          <w:marTop w:val="0"/>
          <w:marBottom w:val="0"/>
          <w:divBdr>
            <w:top w:val="none" w:sz="0" w:space="0" w:color="auto"/>
            <w:left w:val="none" w:sz="0" w:space="0" w:color="auto"/>
            <w:bottom w:val="none" w:sz="0" w:space="0" w:color="auto"/>
            <w:right w:val="none" w:sz="0" w:space="0" w:color="auto"/>
          </w:divBdr>
        </w:div>
        <w:div w:id="1349328019">
          <w:marLeft w:val="480"/>
          <w:marRight w:val="0"/>
          <w:marTop w:val="0"/>
          <w:marBottom w:val="0"/>
          <w:divBdr>
            <w:top w:val="none" w:sz="0" w:space="0" w:color="auto"/>
            <w:left w:val="none" w:sz="0" w:space="0" w:color="auto"/>
            <w:bottom w:val="none" w:sz="0" w:space="0" w:color="auto"/>
            <w:right w:val="none" w:sz="0" w:space="0" w:color="auto"/>
          </w:divBdr>
        </w:div>
        <w:div w:id="1129469845">
          <w:marLeft w:val="480"/>
          <w:marRight w:val="0"/>
          <w:marTop w:val="0"/>
          <w:marBottom w:val="0"/>
          <w:divBdr>
            <w:top w:val="none" w:sz="0" w:space="0" w:color="auto"/>
            <w:left w:val="none" w:sz="0" w:space="0" w:color="auto"/>
            <w:bottom w:val="none" w:sz="0" w:space="0" w:color="auto"/>
            <w:right w:val="none" w:sz="0" w:space="0" w:color="auto"/>
          </w:divBdr>
        </w:div>
        <w:div w:id="59060089">
          <w:marLeft w:val="480"/>
          <w:marRight w:val="0"/>
          <w:marTop w:val="0"/>
          <w:marBottom w:val="0"/>
          <w:divBdr>
            <w:top w:val="none" w:sz="0" w:space="0" w:color="auto"/>
            <w:left w:val="none" w:sz="0" w:space="0" w:color="auto"/>
            <w:bottom w:val="none" w:sz="0" w:space="0" w:color="auto"/>
            <w:right w:val="none" w:sz="0" w:space="0" w:color="auto"/>
          </w:divBdr>
        </w:div>
        <w:div w:id="1265259859">
          <w:marLeft w:val="480"/>
          <w:marRight w:val="0"/>
          <w:marTop w:val="0"/>
          <w:marBottom w:val="0"/>
          <w:divBdr>
            <w:top w:val="none" w:sz="0" w:space="0" w:color="auto"/>
            <w:left w:val="none" w:sz="0" w:space="0" w:color="auto"/>
            <w:bottom w:val="none" w:sz="0" w:space="0" w:color="auto"/>
            <w:right w:val="none" w:sz="0" w:space="0" w:color="auto"/>
          </w:divBdr>
        </w:div>
        <w:div w:id="1908032315">
          <w:marLeft w:val="480"/>
          <w:marRight w:val="0"/>
          <w:marTop w:val="0"/>
          <w:marBottom w:val="0"/>
          <w:divBdr>
            <w:top w:val="none" w:sz="0" w:space="0" w:color="auto"/>
            <w:left w:val="none" w:sz="0" w:space="0" w:color="auto"/>
            <w:bottom w:val="none" w:sz="0" w:space="0" w:color="auto"/>
            <w:right w:val="none" w:sz="0" w:space="0" w:color="auto"/>
          </w:divBdr>
        </w:div>
        <w:div w:id="1231959548">
          <w:marLeft w:val="480"/>
          <w:marRight w:val="0"/>
          <w:marTop w:val="0"/>
          <w:marBottom w:val="0"/>
          <w:divBdr>
            <w:top w:val="none" w:sz="0" w:space="0" w:color="auto"/>
            <w:left w:val="none" w:sz="0" w:space="0" w:color="auto"/>
            <w:bottom w:val="none" w:sz="0" w:space="0" w:color="auto"/>
            <w:right w:val="none" w:sz="0" w:space="0" w:color="auto"/>
          </w:divBdr>
        </w:div>
        <w:div w:id="438913168">
          <w:marLeft w:val="480"/>
          <w:marRight w:val="0"/>
          <w:marTop w:val="0"/>
          <w:marBottom w:val="0"/>
          <w:divBdr>
            <w:top w:val="none" w:sz="0" w:space="0" w:color="auto"/>
            <w:left w:val="none" w:sz="0" w:space="0" w:color="auto"/>
            <w:bottom w:val="none" w:sz="0" w:space="0" w:color="auto"/>
            <w:right w:val="none" w:sz="0" w:space="0" w:color="auto"/>
          </w:divBdr>
        </w:div>
        <w:div w:id="1581986945">
          <w:marLeft w:val="480"/>
          <w:marRight w:val="0"/>
          <w:marTop w:val="0"/>
          <w:marBottom w:val="0"/>
          <w:divBdr>
            <w:top w:val="none" w:sz="0" w:space="0" w:color="auto"/>
            <w:left w:val="none" w:sz="0" w:space="0" w:color="auto"/>
            <w:bottom w:val="none" w:sz="0" w:space="0" w:color="auto"/>
            <w:right w:val="none" w:sz="0" w:space="0" w:color="auto"/>
          </w:divBdr>
        </w:div>
        <w:div w:id="1413163457">
          <w:marLeft w:val="480"/>
          <w:marRight w:val="0"/>
          <w:marTop w:val="0"/>
          <w:marBottom w:val="0"/>
          <w:divBdr>
            <w:top w:val="none" w:sz="0" w:space="0" w:color="auto"/>
            <w:left w:val="none" w:sz="0" w:space="0" w:color="auto"/>
            <w:bottom w:val="none" w:sz="0" w:space="0" w:color="auto"/>
            <w:right w:val="none" w:sz="0" w:space="0" w:color="auto"/>
          </w:divBdr>
        </w:div>
        <w:div w:id="1815022168">
          <w:marLeft w:val="480"/>
          <w:marRight w:val="0"/>
          <w:marTop w:val="0"/>
          <w:marBottom w:val="0"/>
          <w:divBdr>
            <w:top w:val="none" w:sz="0" w:space="0" w:color="auto"/>
            <w:left w:val="none" w:sz="0" w:space="0" w:color="auto"/>
            <w:bottom w:val="none" w:sz="0" w:space="0" w:color="auto"/>
            <w:right w:val="none" w:sz="0" w:space="0" w:color="auto"/>
          </w:divBdr>
        </w:div>
        <w:div w:id="1457917781">
          <w:marLeft w:val="480"/>
          <w:marRight w:val="0"/>
          <w:marTop w:val="0"/>
          <w:marBottom w:val="0"/>
          <w:divBdr>
            <w:top w:val="none" w:sz="0" w:space="0" w:color="auto"/>
            <w:left w:val="none" w:sz="0" w:space="0" w:color="auto"/>
            <w:bottom w:val="none" w:sz="0" w:space="0" w:color="auto"/>
            <w:right w:val="none" w:sz="0" w:space="0" w:color="auto"/>
          </w:divBdr>
        </w:div>
        <w:div w:id="1322851673">
          <w:marLeft w:val="480"/>
          <w:marRight w:val="0"/>
          <w:marTop w:val="0"/>
          <w:marBottom w:val="0"/>
          <w:divBdr>
            <w:top w:val="none" w:sz="0" w:space="0" w:color="auto"/>
            <w:left w:val="none" w:sz="0" w:space="0" w:color="auto"/>
            <w:bottom w:val="none" w:sz="0" w:space="0" w:color="auto"/>
            <w:right w:val="none" w:sz="0" w:space="0" w:color="auto"/>
          </w:divBdr>
        </w:div>
        <w:div w:id="1676107937">
          <w:marLeft w:val="480"/>
          <w:marRight w:val="0"/>
          <w:marTop w:val="0"/>
          <w:marBottom w:val="0"/>
          <w:divBdr>
            <w:top w:val="none" w:sz="0" w:space="0" w:color="auto"/>
            <w:left w:val="none" w:sz="0" w:space="0" w:color="auto"/>
            <w:bottom w:val="none" w:sz="0" w:space="0" w:color="auto"/>
            <w:right w:val="none" w:sz="0" w:space="0" w:color="auto"/>
          </w:divBdr>
        </w:div>
        <w:div w:id="479156773">
          <w:marLeft w:val="480"/>
          <w:marRight w:val="0"/>
          <w:marTop w:val="0"/>
          <w:marBottom w:val="0"/>
          <w:divBdr>
            <w:top w:val="none" w:sz="0" w:space="0" w:color="auto"/>
            <w:left w:val="none" w:sz="0" w:space="0" w:color="auto"/>
            <w:bottom w:val="none" w:sz="0" w:space="0" w:color="auto"/>
            <w:right w:val="none" w:sz="0" w:space="0" w:color="auto"/>
          </w:divBdr>
        </w:div>
        <w:div w:id="1295990436">
          <w:marLeft w:val="480"/>
          <w:marRight w:val="0"/>
          <w:marTop w:val="0"/>
          <w:marBottom w:val="0"/>
          <w:divBdr>
            <w:top w:val="none" w:sz="0" w:space="0" w:color="auto"/>
            <w:left w:val="none" w:sz="0" w:space="0" w:color="auto"/>
            <w:bottom w:val="none" w:sz="0" w:space="0" w:color="auto"/>
            <w:right w:val="none" w:sz="0" w:space="0" w:color="auto"/>
          </w:divBdr>
        </w:div>
        <w:div w:id="984159762">
          <w:marLeft w:val="480"/>
          <w:marRight w:val="0"/>
          <w:marTop w:val="0"/>
          <w:marBottom w:val="0"/>
          <w:divBdr>
            <w:top w:val="none" w:sz="0" w:space="0" w:color="auto"/>
            <w:left w:val="none" w:sz="0" w:space="0" w:color="auto"/>
            <w:bottom w:val="none" w:sz="0" w:space="0" w:color="auto"/>
            <w:right w:val="none" w:sz="0" w:space="0" w:color="auto"/>
          </w:divBdr>
        </w:div>
        <w:div w:id="916283289">
          <w:marLeft w:val="480"/>
          <w:marRight w:val="0"/>
          <w:marTop w:val="0"/>
          <w:marBottom w:val="0"/>
          <w:divBdr>
            <w:top w:val="none" w:sz="0" w:space="0" w:color="auto"/>
            <w:left w:val="none" w:sz="0" w:space="0" w:color="auto"/>
            <w:bottom w:val="none" w:sz="0" w:space="0" w:color="auto"/>
            <w:right w:val="none" w:sz="0" w:space="0" w:color="auto"/>
          </w:divBdr>
        </w:div>
        <w:div w:id="381754741">
          <w:marLeft w:val="480"/>
          <w:marRight w:val="0"/>
          <w:marTop w:val="0"/>
          <w:marBottom w:val="0"/>
          <w:divBdr>
            <w:top w:val="none" w:sz="0" w:space="0" w:color="auto"/>
            <w:left w:val="none" w:sz="0" w:space="0" w:color="auto"/>
            <w:bottom w:val="none" w:sz="0" w:space="0" w:color="auto"/>
            <w:right w:val="none" w:sz="0" w:space="0" w:color="auto"/>
          </w:divBdr>
        </w:div>
        <w:div w:id="658193084">
          <w:marLeft w:val="480"/>
          <w:marRight w:val="0"/>
          <w:marTop w:val="0"/>
          <w:marBottom w:val="0"/>
          <w:divBdr>
            <w:top w:val="none" w:sz="0" w:space="0" w:color="auto"/>
            <w:left w:val="none" w:sz="0" w:space="0" w:color="auto"/>
            <w:bottom w:val="none" w:sz="0" w:space="0" w:color="auto"/>
            <w:right w:val="none" w:sz="0" w:space="0" w:color="auto"/>
          </w:divBdr>
        </w:div>
        <w:div w:id="1388606820">
          <w:marLeft w:val="480"/>
          <w:marRight w:val="0"/>
          <w:marTop w:val="0"/>
          <w:marBottom w:val="0"/>
          <w:divBdr>
            <w:top w:val="none" w:sz="0" w:space="0" w:color="auto"/>
            <w:left w:val="none" w:sz="0" w:space="0" w:color="auto"/>
            <w:bottom w:val="none" w:sz="0" w:space="0" w:color="auto"/>
            <w:right w:val="none" w:sz="0" w:space="0" w:color="auto"/>
          </w:divBdr>
        </w:div>
        <w:div w:id="701324131">
          <w:marLeft w:val="480"/>
          <w:marRight w:val="0"/>
          <w:marTop w:val="0"/>
          <w:marBottom w:val="0"/>
          <w:divBdr>
            <w:top w:val="none" w:sz="0" w:space="0" w:color="auto"/>
            <w:left w:val="none" w:sz="0" w:space="0" w:color="auto"/>
            <w:bottom w:val="none" w:sz="0" w:space="0" w:color="auto"/>
            <w:right w:val="none" w:sz="0" w:space="0" w:color="auto"/>
          </w:divBdr>
        </w:div>
        <w:div w:id="389890781">
          <w:marLeft w:val="480"/>
          <w:marRight w:val="0"/>
          <w:marTop w:val="0"/>
          <w:marBottom w:val="0"/>
          <w:divBdr>
            <w:top w:val="none" w:sz="0" w:space="0" w:color="auto"/>
            <w:left w:val="none" w:sz="0" w:space="0" w:color="auto"/>
            <w:bottom w:val="none" w:sz="0" w:space="0" w:color="auto"/>
            <w:right w:val="none" w:sz="0" w:space="0" w:color="auto"/>
          </w:divBdr>
        </w:div>
        <w:div w:id="1097216730">
          <w:marLeft w:val="480"/>
          <w:marRight w:val="0"/>
          <w:marTop w:val="0"/>
          <w:marBottom w:val="0"/>
          <w:divBdr>
            <w:top w:val="none" w:sz="0" w:space="0" w:color="auto"/>
            <w:left w:val="none" w:sz="0" w:space="0" w:color="auto"/>
            <w:bottom w:val="none" w:sz="0" w:space="0" w:color="auto"/>
            <w:right w:val="none" w:sz="0" w:space="0" w:color="auto"/>
          </w:divBdr>
        </w:div>
        <w:div w:id="1990357200">
          <w:marLeft w:val="480"/>
          <w:marRight w:val="0"/>
          <w:marTop w:val="0"/>
          <w:marBottom w:val="0"/>
          <w:divBdr>
            <w:top w:val="none" w:sz="0" w:space="0" w:color="auto"/>
            <w:left w:val="none" w:sz="0" w:space="0" w:color="auto"/>
            <w:bottom w:val="none" w:sz="0" w:space="0" w:color="auto"/>
            <w:right w:val="none" w:sz="0" w:space="0" w:color="auto"/>
          </w:divBdr>
        </w:div>
        <w:div w:id="186797893">
          <w:marLeft w:val="480"/>
          <w:marRight w:val="0"/>
          <w:marTop w:val="0"/>
          <w:marBottom w:val="0"/>
          <w:divBdr>
            <w:top w:val="none" w:sz="0" w:space="0" w:color="auto"/>
            <w:left w:val="none" w:sz="0" w:space="0" w:color="auto"/>
            <w:bottom w:val="none" w:sz="0" w:space="0" w:color="auto"/>
            <w:right w:val="none" w:sz="0" w:space="0" w:color="auto"/>
          </w:divBdr>
        </w:div>
        <w:div w:id="887185152">
          <w:marLeft w:val="480"/>
          <w:marRight w:val="0"/>
          <w:marTop w:val="0"/>
          <w:marBottom w:val="0"/>
          <w:divBdr>
            <w:top w:val="none" w:sz="0" w:space="0" w:color="auto"/>
            <w:left w:val="none" w:sz="0" w:space="0" w:color="auto"/>
            <w:bottom w:val="none" w:sz="0" w:space="0" w:color="auto"/>
            <w:right w:val="none" w:sz="0" w:space="0" w:color="auto"/>
          </w:divBdr>
        </w:div>
        <w:div w:id="689258836">
          <w:marLeft w:val="480"/>
          <w:marRight w:val="0"/>
          <w:marTop w:val="0"/>
          <w:marBottom w:val="0"/>
          <w:divBdr>
            <w:top w:val="none" w:sz="0" w:space="0" w:color="auto"/>
            <w:left w:val="none" w:sz="0" w:space="0" w:color="auto"/>
            <w:bottom w:val="none" w:sz="0" w:space="0" w:color="auto"/>
            <w:right w:val="none" w:sz="0" w:space="0" w:color="auto"/>
          </w:divBdr>
        </w:div>
        <w:div w:id="1178543554">
          <w:marLeft w:val="480"/>
          <w:marRight w:val="0"/>
          <w:marTop w:val="0"/>
          <w:marBottom w:val="0"/>
          <w:divBdr>
            <w:top w:val="none" w:sz="0" w:space="0" w:color="auto"/>
            <w:left w:val="none" w:sz="0" w:space="0" w:color="auto"/>
            <w:bottom w:val="none" w:sz="0" w:space="0" w:color="auto"/>
            <w:right w:val="none" w:sz="0" w:space="0" w:color="auto"/>
          </w:divBdr>
        </w:div>
        <w:div w:id="117266342">
          <w:marLeft w:val="480"/>
          <w:marRight w:val="0"/>
          <w:marTop w:val="0"/>
          <w:marBottom w:val="0"/>
          <w:divBdr>
            <w:top w:val="none" w:sz="0" w:space="0" w:color="auto"/>
            <w:left w:val="none" w:sz="0" w:space="0" w:color="auto"/>
            <w:bottom w:val="none" w:sz="0" w:space="0" w:color="auto"/>
            <w:right w:val="none" w:sz="0" w:space="0" w:color="auto"/>
          </w:divBdr>
        </w:div>
        <w:div w:id="333263031">
          <w:marLeft w:val="480"/>
          <w:marRight w:val="0"/>
          <w:marTop w:val="0"/>
          <w:marBottom w:val="0"/>
          <w:divBdr>
            <w:top w:val="none" w:sz="0" w:space="0" w:color="auto"/>
            <w:left w:val="none" w:sz="0" w:space="0" w:color="auto"/>
            <w:bottom w:val="none" w:sz="0" w:space="0" w:color="auto"/>
            <w:right w:val="none" w:sz="0" w:space="0" w:color="auto"/>
          </w:divBdr>
        </w:div>
        <w:div w:id="1964117230">
          <w:marLeft w:val="480"/>
          <w:marRight w:val="0"/>
          <w:marTop w:val="0"/>
          <w:marBottom w:val="0"/>
          <w:divBdr>
            <w:top w:val="none" w:sz="0" w:space="0" w:color="auto"/>
            <w:left w:val="none" w:sz="0" w:space="0" w:color="auto"/>
            <w:bottom w:val="none" w:sz="0" w:space="0" w:color="auto"/>
            <w:right w:val="none" w:sz="0" w:space="0" w:color="auto"/>
          </w:divBdr>
        </w:div>
        <w:div w:id="440105183">
          <w:marLeft w:val="480"/>
          <w:marRight w:val="0"/>
          <w:marTop w:val="0"/>
          <w:marBottom w:val="0"/>
          <w:divBdr>
            <w:top w:val="none" w:sz="0" w:space="0" w:color="auto"/>
            <w:left w:val="none" w:sz="0" w:space="0" w:color="auto"/>
            <w:bottom w:val="none" w:sz="0" w:space="0" w:color="auto"/>
            <w:right w:val="none" w:sz="0" w:space="0" w:color="auto"/>
          </w:divBdr>
        </w:div>
        <w:div w:id="633608243">
          <w:marLeft w:val="480"/>
          <w:marRight w:val="0"/>
          <w:marTop w:val="0"/>
          <w:marBottom w:val="0"/>
          <w:divBdr>
            <w:top w:val="none" w:sz="0" w:space="0" w:color="auto"/>
            <w:left w:val="none" w:sz="0" w:space="0" w:color="auto"/>
            <w:bottom w:val="none" w:sz="0" w:space="0" w:color="auto"/>
            <w:right w:val="none" w:sz="0" w:space="0" w:color="auto"/>
          </w:divBdr>
        </w:div>
        <w:div w:id="1959985550">
          <w:marLeft w:val="480"/>
          <w:marRight w:val="0"/>
          <w:marTop w:val="0"/>
          <w:marBottom w:val="0"/>
          <w:divBdr>
            <w:top w:val="none" w:sz="0" w:space="0" w:color="auto"/>
            <w:left w:val="none" w:sz="0" w:space="0" w:color="auto"/>
            <w:bottom w:val="none" w:sz="0" w:space="0" w:color="auto"/>
            <w:right w:val="none" w:sz="0" w:space="0" w:color="auto"/>
          </w:divBdr>
        </w:div>
        <w:div w:id="1036465041">
          <w:marLeft w:val="480"/>
          <w:marRight w:val="0"/>
          <w:marTop w:val="0"/>
          <w:marBottom w:val="0"/>
          <w:divBdr>
            <w:top w:val="none" w:sz="0" w:space="0" w:color="auto"/>
            <w:left w:val="none" w:sz="0" w:space="0" w:color="auto"/>
            <w:bottom w:val="none" w:sz="0" w:space="0" w:color="auto"/>
            <w:right w:val="none" w:sz="0" w:space="0" w:color="auto"/>
          </w:divBdr>
        </w:div>
        <w:div w:id="1312296828">
          <w:marLeft w:val="480"/>
          <w:marRight w:val="0"/>
          <w:marTop w:val="0"/>
          <w:marBottom w:val="0"/>
          <w:divBdr>
            <w:top w:val="none" w:sz="0" w:space="0" w:color="auto"/>
            <w:left w:val="none" w:sz="0" w:space="0" w:color="auto"/>
            <w:bottom w:val="none" w:sz="0" w:space="0" w:color="auto"/>
            <w:right w:val="none" w:sz="0" w:space="0" w:color="auto"/>
          </w:divBdr>
        </w:div>
        <w:div w:id="409272818">
          <w:marLeft w:val="480"/>
          <w:marRight w:val="0"/>
          <w:marTop w:val="0"/>
          <w:marBottom w:val="0"/>
          <w:divBdr>
            <w:top w:val="none" w:sz="0" w:space="0" w:color="auto"/>
            <w:left w:val="none" w:sz="0" w:space="0" w:color="auto"/>
            <w:bottom w:val="none" w:sz="0" w:space="0" w:color="auto"/>
            <w:right w:val="none" w:sz="0" w:space="0" w:color="auto"/>
          </w:divBdr>
        </w:div>
        <w:div w:id="630210920">
          <w:marLeft w:val="480"/>
          <w:marRight w:val="0"/>
          <w:marTop w:val="0"/>
          <w:marBottom w:val="0"/>
          <w:divBdr>
            <w:top w:val="none" w:sz="0" w:space="0" w:color="auto"/>
            <w:left w:val="none" w:sz="0" w:space="0" w:color="auto"/>
            <w:bottom w:val="none" w:sz="0" w:space="0" w:color="auto"/>
            <w:right w:val="none" w:sz="0" w:space="0" w:color="auto"/>
          </w:divBdr>
        </w:div>
        <w:div w:id="1038317448">
          <w:marLeft w:val="480"/>
          <w:marRight w:val="0"/>
          <w:marTop w:val="0"/>
          <w:marBottom w:val="0"/>
          <w:divBdr>
            <w:top w:val="none" w:sz="0" w:space="0" w:color="auto"/>
            <w:left w:val="none" w:sz="0" w:space="0" w:color="auto"/>
            <w:bottom w:val="none" w:sz="0" w:space="0" w:color="auto"/>
            <w:right w:val="none" w:sz="0" w:space="0" w:color="auto"/>
          </w:divBdr>
        </w:div>
        <w:div w:id="1098019390">
          <w:marLeft w:val="480"/>
          <w:marRight w:val="0"/>
          <w:marTop w:val="0"/>
          <w:marBottom w:val="0"/>
          <w:divBdr>
            <w:top w:val="none" w:sz="0" w:space="0" w:color="auto"/>
            <w:left w:val="none" w:sz="0" w:space="0" w:color="auto"/>
            <w:bottom w:val="none" w:sz="0" w:space="0" w:color="auto"/>
            <w:right w:val="none" w:sz="0" w:space="0" w:color="auto"/>
          </w:divBdr>
        </w:div>
        <w:div w:id="1713722663">
          <w:marLeft w:val="480"/>
          <w:marRight w:val="0"/>
          <w:marTop w:val="0"/>
          <w:marBottom w:val="0"/>
          <w:divBdr>
            <w:top w:val="none" w:sz="0" w:space="0" w:color="auto"/>
            <w:left w:val="none" w:sz="0" w:space="0" w:color="auto"/>
            <w:bottom w:val="none" w:sz="0" w:space="0" w:color="auto"/>
            <w:right w:val="none" w:sz="0" w:space="0" w:color="auto"/>
          </w:divBdr>
        </w:div>
        <w:div w:id="1714118175">
          <w:marLeft w:val="480"/>
          <w:marRight w:val="0"/>
          <w:marTop w:val="0"/>
          <w:marBottom w:val="0"/>
          <w:divBdr>
            <w:top w:val="none" w:sz="0" w:space="0" w:color="auto"/>
            <w:left w:val="none" w:sz="0" w:space="0" w:color="auto"/>
            <w:bottom w:val="none" w:sz="0" w:space="0" w:color="auto"/>
            <w:right w:val="none" w:sz="0" w:space="0" w:color="auto"/>
          </w:divBdr>
        </w:div>
        <w:div w:id="1880431939">
          <w:marLeft w:val="480"/>
          <w:marRight w:val="0"/>
          <w:marTop w:val="0"/>
          <w:marBottom w:val="0"/>
          <w:divBdr>
            <w:top w:val="none" w:sz="0" w:space="0" w:color="auto"/>
            <w:left w:val="none" w:sz="0" w:space="0" w:color="auto"/>
            <w:bottom w:val="none" w:sz="0" w:space="0" w:color="auto"/>
            <w:right w:val="none" w:sz="0" w:space="0" w:color="auto"/>
          </w:divBdr>
        </w:div>
        <w:div w:id="307129370">
          <w:marLeft w:val="480"/>
          <w:marRight w:val="0"/>
          <w:marTop w:val="0"/>
          <w:marBottom w:val="0"/>
          <w:divBdr>
            <w:top w:val="none" w:sz="0" w:space="0" w:color="auto"/>
            <w:left w:val="none" w:sz="0" w:space="0" w:color="auto"/>
            <w:bottom w:val="none" w:sz="0" w:space="0" w:color="auto"/>
            <w:right w:val="none" w:sz="0" w:space="0" w:color="auto"/>
          </w:divBdr>
        </w:div>
        <w:div w:id="1334912060">
          <w:marLeft w:val="480"/>
          <w:marRight w:val="0"/>
          <w:marTop w:val="0"/>
          <w:marBottom w:val="0"/>
          <w:divBdr>
            <w:top w:val="none" w:sz="0" w:space="0" w:color="auto"/>
            <w:left w:val="none" w:sz="0" w:space="0" w:color="auto"/>
            <w:bottom w:val="none" w:sz="0" w:space="0" w:color="auto"/>
            <w:right w:val="none" w:sz="0" w:space="0" w:color="auto"/>
          </w:divBdr>
        </w:div>
        <w:div w:id="634259081">
          <w:marLeft w:val="480"/>
          <w:marRight w:val="0"/>
          <w:marTop w:val="0"/>
          <w:marBottom w:val="0"/>
          <w:divBdr>
            <w:top w:val="none" w:sz="0" w:space="0" w:color="auto"/>
            <w:left w:val="none" w:sz="0" w:space="0" w:color="auto"/>
            <w:bottom w:val="none" w:sz="0" w:space="0" w:color="auto"/>
            <w:right w:val="none" w:sz="0" w:space="0" w:color="auto"/>
          </w:divBdr>
        </w:div>
        <w:div w:id="849762845">
          <w:marLeft w:val="480"/>
          <w:marRight w:val="0"/>
          <w:marTop w:val="0"/>
          <w:marBottom w:val="0"/>
          <w:divBdr>
            <w:top w:val="none" w:sz="0" w:space="0" w:color="auto"/>
            <w:left w:val="none" w:sz="0" w:space="0" w:color="auto"/>
            <w:bottom w:val="none" w:sz="0" w:space="0" w:color="auto"/>
            <w:right w:val="none" w:sz="0" w:space="0" w:color="auto"/>
          </w:divBdr>
        </w:div>
        <w:div w:id="921454662">
          <w:marLeft w:val="480"/>
          <w:marRight w:val="0"/>
          <w:marTop w:val="0"/>
          <w:marBottom w:val="0"/>
          <w:divBdr>
            <w:top w:val="none" w:sz="0" w:space="0" w:color="auto"/>
            <w:left w:val="none" w:sz="0" w:space="0" w:color="auto"/>
            <w:bottom w:val="none" w:sz="0" w:space="0" w:color="auto"/>
            <w:right w:val="none" w:sz="0" w:space="0" w:color="auto"/>
          </w:divBdr>
        </w:div>
        <w:div w:id="949315367">
          <w:marLeft w:val="480"/>
          <w:marRight w:val="0"/>
          <w:marTop w:val="0"/>
          <w:marBottom w:val="0"/>
          <w:divBdr>
            <w:top w:val="none" w:sz="0" w:space="0" w:color="auto"/>
            <w:left w:val="none" w:sz="0" w:space="0" w:color="auto"/>
            <w:bottom w:val="none" w:sz="0" w:space="0" w:color="auto"/>
            <w:right w:val="none" w:sz="0" w:space="0" w:color="auto"/>
          </w:divBdr>
        </w:div>
        <w:div w:id="1749227800">
          <w:marLeft w:val="480"/>
          <w:marRight w:val="0"/>
          <w:marTop w:val="0"/>
          <w:marBottom w:val="0"/>
          <w:divBdr>
            <w:top w:val="none" w:sz="0" w:space="0" w:color="auto"/>
            <w:left w:val="none" w:sz="0" w:space="0" w:color="auto"/>
            <w:bottom w:val="none" w:sz="0" w:space="0" w:color="auto"/>
            <w:right w:val="none" w:sz="0" w:space="0" w:color="auto"/>
          </w:divBdr>
        </w:div>
        <w:div w:id="1212886599">
          <w:marLeft w:val="480"/>
          <w:marRight w:val="0"/>
          <w:marTop w:val="0"/>
          <w:marBottom w:val="0"/>
          <w:divBdr>
            <w:top w:val="none" w:sz="0" w:space="0" w:color="auto"/>
            <w:left w:val="none" w:sz="0" w:space="0" w:color="auto"/>
            <w:bottom w:val="none" w:sz="0" w:space="0" w:color="auto"/>
            <w:right w:val="none" w:sz="0" w:space="0" w:color="auto"/>
          </w:divBdr>
        </w:div>
        <w:div w:id="1793356500">
          <w:marLeft w:val="480"/>
          <w:marRight w:val="0"/>
          <w:marTop w:val="0"/>
          <w:marBottom w:val="0"/>
          <w:divBdr>
            <w:top w:val="none" w:sz="0" w:space="0" w:color="auto"/>
            <w:left w:val="none" w:sz="0" w:space="0" w:color="auto"/>
            <w:bottom w:val="none" w:sz="0" w:space="0" w:color="auto"/>
            <w:right w:val="none" w:sz="0" w:space="0" w:color="auto"/>
          </w:divBdr>
        </w:div>
        <w:div w:id="1816334739">
          <w:marLeft w:val="480"/>
          <w:marRight w:val="0"/>
          <w:marTop w:val="0"/>
          <w:marBottom w:val="0"/>
          <w:divBdr>
            <w:top w:val="none" w:sz="0" w:space="0" w:color="auto"/>
            <w:left w:val="none" w:sz="0" w:space="0" w:color="auto"/>
            <w:bottom w:val="none" w:sz="0" w:space="0" w:color="auto"/>
            <w:right w:val="none" w:sz="0" w:space="0" w:color="auto"/>
          </w:divBdr>
        </w:div>
        <w:div w:id="1385981218">
          <w:marLeft w:val="480"/>
          <w:marRight w:val="0"/>
          <w:marTop w:val="0"/>
          <w:marBottom w:val="0"/>
          <w:divBdr>
            <w:top w:val="none" w:sz="0" w:space="0" w:color="auto"/>
            <w:left w:val="none" w:sz="0" w:space="0" w:color="auto"/>
            <w:bottom w:val="none" w:sz="0" w:space="0" w:color="auto"/>
            <w:right w:val="none" w:sz="0" w:space="0" w:color="auto"/>
          </w:divBdr>
        </w:div>
        <w:div w:id="2067605264">
          <w:marLeft w:val="480"/>
          <w:marRight w:val="0"/>
          <w:marTop w:val="0"/>
          <w:marBottom w:val="0"/>
          <w:divBdr>
            <w:top w:val="none" w:sz="0" w:space="0" w:color="auto"/>
            <w:left w:val="none" w:sz="0" w:space="0" w:color="auto"/>
            <w:bottom w:val="none" w:sz="0" w:space="0" w:color="auto"/>
            <w:right w:val="none" w:sz="0" w:space="0" w:color="auto"/>
          </w:divBdr>
        </w:div>
        <w:div w:id="501968336">
          <w:marLeft w:val="480"/>
          <w:marRight w:val="0"/>
          <w:marTop w:val="0"/>
          <w:marBottom w:val="0"/>
          <w:divBdr>
            <w:top w:val="none" w:sz="0" w:space="0" w:color="auto"/>
            <w:left w:val="none" w:sz="0" w:space="0" w:color="auto"/>
            <w:bottom w:val="none" w:sz="0" w:space="0" w:color="auto"/>
            <w:right w:val="none" w:sz="0" w:space="0" w:color="auto"/>
          </w:divBdr>
        </w:div>
        <w:div w:id="1661158009">
          <w:marLeft w:val="480"/>
          <w:marRight w:val="0"/>
          <w:marTop w:val="0"/>
          <w:marBottom w:val="0"/>
          <w:divBdr>
            <w:top w:val="none" w:sz="0" w:space="0" w:color="auto"/>
            <w:left w:val="none" w:sz="0" w:space="0" w:color="auto"/>
            <w:bottom w:val="none" w:sz="0" w:space="0" w:color="auto"/>
            <w:right w:val="none" w:sz="0" w:space="0" w:color="auto"/>
          </w:divBdr>
        </w:div>
        <w:div w:id="1236814986">
          <w:marLeft w:val="480"/>
          <w:marRight w:val="0"/>
          <w:marTop w:val="0"/>
          <w:marBottom w:val="0"/>
          <w:divBdr>
            <w:top w:val="none" w:sz="0" w:space="0" w:color="auto"/>
            <w:left w:val="none" w:sz="0" w:space="0" w:color="auto"/>
            <w:bottom w:val="none" w:sz="0" w:space="0" w:color="auto"/>
            <w:right w:val="none" w:sz="0" w:space="0" w:color="auto"/>
          </w:divBdr>
        </w:div>
        <w:div w:id="1901209557">
          <w:marLeft w:val="480"/>
          <w:marRight w:val="0"/>
          <w:marTop w:val="0"/>
          <w:marBottom w:val="0"/>
          <w:divBdr>
            <w:top w:val="none" w:sz="0" w:space="0" w:color="auto"/>
            <w:left w:val="none" w:sz="0" w:space="0" w:color="auto"/>
            <w:bottom w:val="none" w:sz="0" w:space="0" w:color="auto"/>
            <w:right w:val="none" w:sz="0" w:space="0" w:color="auto"/>
          </w:divBdr>
        </w:div>
        <w:div w:id="598413287">
          <w:marLeft w:val="480"/>
          <w:marRight w:val="0"/>
          <w:marTop w:val="0"/>
          <w:marBottom w:val="0"/>
          <w:divBdr>
            <w:top w:val="none" w:sz="0" w:space="0" w:color="auto"/>
            <w:left w:val="none" w:sz="0" w:space="0" w:color="auto"/>
            <w:bottom w:val="none" w:sz="0" w:space="0" w:color="auto"/>
            <w:right w:val="none" w:sz="0" w:space="0" w:color="auto"/>
          </w:divBdr>
        </w:div>
        <w:div w:id="548958743">
          <w:marLeft w:val="480"/>
          <w:marRight w:val="0"/>
          <w:marTop w:val="0"/>
          <w:marBottom w:val="0"/>
          <w:divBdr>
            <w:top w:val="none" w:sz="0" w:space="0" w:color="auto"/>
            <w:left w:val="none" w:sz="0" w:space="0" w:color="auto"/>
            <w:bottom w:val="none" w:sz="0" w:space="0" w:color="auto"/>
            <w:right w:val="none" w:sz="0" w:space="0" w:color="auto"/>
          </w:divBdr>
        </w:div>
        <w:div w:id="81679869">
          <w:marLeft w:val="480"/>
          <w:marRight w:val="0"/>
          <w:marTop w:val="0"/>
          <w:marBottom w:val="0"/>
          <w:divBdr>
            <w:top w:val="none" w:sz="0" w:space="0" w:color="auto"/>
            <w:left w:val="none" w:sz="0" w:space="0" w:color="auto"/>
            <w:bottom w:val="none" w:sz="0" w:space="0" w:color="auto"/>
            <w:right w:val="none" w:sz="0" w:space="0" w:color="auto"/>
          </w:divBdr>
        </w:div>
        <w:div w:id="1697922024">
          <w:marLeft w:val="480"/>
          <w:marRight w:val="0"/>
          <w:marTop w:val="0"/>
          <w:marBottom w:val="0"/>
          <w:divBdr>
            <w:top w:val="none" w:sz="0" w:space="0" w:color="auto"/>
            <w:left w:val="none" w:sz="0" w:space="0" w:color="auto"/>
            <w:bottom w:val="none" w:sz="0" w:space="0" w:color="auto"/>
            <w:right w:val="none" w:sz="0" w:space="0" w:color="auto"/>
          </w:divBdr>
        </w:div>
      </w:divsChild>
    </w:div>
    <w:div w:id="1422262671">
      <w:bodyDiv w:val="1"/>
      <w:marLeft w:val="0"/>
      <w:marRight w:val="0"/>
      <w:marTop w:val="0"/>
      <w:marBottom w:val="0"/>
      <w:divBdr>
        <w:top w:val="none" w:sz="0" w:space="0" w:color="auto"/>
        <w:left w:val="none" w:sz="0" w:space="0" w:color="auto"/>
        <w:bottom w:val="none" w:sz="0" w:space="0" w:color="auto"/>
        <w:right w:val="none" w:sz="0" w:space="0" w:color="auto"/>
      </w:divBdr>
    </w:div>
    <w:div w:id="1422412335">
      <w:bodyDiv w:val="1"/>
      <w:marLeft w:val="0"/>
      <w:marRight w:val="0"/>
      <w:marTop w:val="0"/>
      <w:marBottom w:val="0"/>
      <w:divBdr>
        <w:top w:val="none" w:sz="0" w:space="0" w:color="auto"/>
        <w:left w:val="none" w:sz="0" w:space="0" w:color="auto"/>
        <w:bottom w:val="none" w:sz="0" w:space="0" w:color="auto"/>
        <w:right w:val="none" w:sz="0" w:space="0" w:color="auto"/>
      </w:divBdr>
    </w:div>
    <w:div w:id="1423379581">
      <w:bodyDiv w:val="1"/>
      <w:marLeft w:val="0"/>
      <w:marRight w:val="0"/>
      <w:marTop w:val="0"/>
      <w:marBottom w:val="0"/>
      <w:divBdr>
        <w:top w:val="none" w:sz="0" w:space="0" w:color="auto"/>
        <w:left w:val="none" w:sz="0" w:space="0" w:color="auto"/>
        <w:bottom w:val="none" w:sz="0" w:space="0" w:color="auto"/>
        <w:right w:val="none" w:sz="0" w:space="0" w:color="auto"/>
      </w:divBdr>
    </w:div>
    <w:div w:id="1423724686">
      <w:bodyDiv w:val="1"/>
      <w:marLeft w:val="0"/>
      <w:marRight w:val="0"/>
      <w:marTop w:val="0"/>
      <w:marBottom w:val="0"/>
      <w:divBdr>
        <w:top w:val="none" w:sz="0" w:space="0" w:color="auto"/>
        <w:left w:val="none" w:sz="0" w:space="0" w:color="auto"/>
        <w:bottom w:val="none" w:sz="0" w:space="0" w:color="auto"/>
        <w:right w:val="none" w:sz="0" w:space="0" w:color="auto"/>
      </w:divBdr>
    </w:div>
    <w:div w:id="1423837103">
      <w:bodyDiv w:val="1"/>
      <w:marLeft w:val="0"/>
      <w:marRight w:val="0"/>
      <w:marTop w:val="0"/>
      <w:marBottom w:val="0"/>
      <w:divBdr>
        <w:top w:val="none" w:sz="0" w:space="0" w:color="auto"/>
        <w:left w:val="none" w:sz="0" w:space="0" w:color="auto"/>
        <w:bottom w:val="none" w:sz="0" w:space="0" w:color="auto"/>
        <w:right w:val="none" w:sz="0" w:space="0" w:color="auto"/>
      </w:divBdr>
    </w:div>
    <w:div w:id="1424179951">
      <w:bodyDiv w:val="1"/>
      <w:marLeft w:val="0"/>
      <w:marRight w:val="0"/>
      <w:marTop w:val="0"/>
      <w:marBottom w:val="0"/>
      <w:divBdr>
        <w:top w:val="none" w:sz="0" w:space="0" w:color="auto"/>
        <w:left w:val="none" w:sz="0" w:space="0" w:color="auto"/>
        <w:bottom w:val="none" w:sz="0" w:space="0" w:color="auto"/>
        <w:right w:val="none" w:sz="0" w:space="0" w:color="auto"/>
      </w:divBdr>
    </w:div>
    <w:div w:id="1424571789">
      <w:bodyDiv w:val="1"/>
      <w:marLeft w:val="0"/>
      <w:marRight w:val="0"/>
      <w:marTop w:val="0"/>
      <w:marBottom w:val="0"/>
      <w:divBdr>
        <w:top w:val="none" w:sz="0" w:space="0" w:color="auto"/>
        <w:left w:val="none" w:sz="0" w:space="0" w:color="auto"/>
        <w:bottom w:val="none" w:sz="0" w:space="0" w:color="auto"/>
        <w:right w:val="none" w:sz="0" w:space="0" w:color="auto"/>
      </w:divBdr>
    </w:div>
    <w:div w:id="1424647865">
      <w:bodyDiv w:val="1"/>
      <w:marLeft w:val="0"/>
      <w:marRight w:val="0"/>
      <w:marTop w:val="0"/>
      <w:marBottom w:val="0"/>
      <w:divBdr>
        <w:top w:val="none" w:sz="0" w:space="0" w:color="auto"/>
        <w:left w:val="none" w:sz="0" w:space="0" w:color="auto"/>
        <w:bottom w:val="none" w:sz="0" w:space="0" w:color="auto"/>
        <w:right w:val="none" w:sz="0" w:space="0" w:color="auto"/>
      </w:divBdr>
    </w:div>
    <w:div w:id="1425109868">
      <w:bodyDiv w:val="1"/>
      <w:marLeft w:val="0"/>
      <w:marRight w:val="0"/>
      <w:marTop w:val="0"/>
      <w:marBottom w:val="0"/>
      <w:divBdr>
        <w:top w:val="none" w:sz="0" w:space="0" w:color="auto"/>
        <w:left w:val="none" w:sz="0" w:space="0" w:color="auto"/>
        <w:bottom w:val="none" w:sz="0" w:space="0" w:color="auto"/>
        <w:right w:val="none" w:sz="0" w:space="0" w:color="auto"/>
      </w:divBdr>
    </w:div>
    <w:div w:id="1425224393">
      <w:bodyDiv w:val="1"/>
      <w:marLeft w:val="0"/>
      <w:marRight w:val="0"/>
      <w:marTop w:val="0"/>
      <w:marBottom w:val="0"/>
      <w:divBdr>
        <w:top w:val="none" w:sz="0" w:space="0" w:color="auto"/>
        <w:left w:val="none" w:sz="0" w:space="0" w:color="auto"/>
        <w:bottom w:val="none" w:sz="0" w:space="0" w:color="auto"/>
        <w:right w:val="none" w:sz="0" w:space="0" w:color="auto"/>
      </w:divBdr>
    </w:div>
    <w:div w:id="1425416380">
      <w:bodyDiv w:val="1"/>
      <w:marLeft w:val="0"/>
      <w:marRight w:val="0"/>
      <w:marTop w:val="0"/>
      <w:marBottom w:val="0"/>
      <w:divBdr>
        <w:top w:val="none" w:sz="0" w:space="0" w:color="auto"/>
        <w:left w:val="none" w:sz="0" w:space="0" w:color="auto"/>
        <w:bottom w:val="none" w:sz="0" w:space="0" w:color="auto"/>
        <w:right w:val="none" w:sz="0" w:space="0" w:color="auto"/>
      </w:divBdr>
    </w:div>
    <w:div w:id="1425494550">
      <w:bodyDiv w:val="1"/>
      <w:marLeft w:val="0"/>
      <w:marRight w:val="0"/>
      <w:marTop w:val="0"/>
      <w:marBottom w:val="0"/>
      <w:divBdr>
        <w:top w:val="none" w:sz="0" w:space="0" w:color="auto"/>
        <w:left w:val="none" w:sz="0" w:space="0" w:color="auto"/>
        <w:bottom w:val="none" w:sz="0" w:space="0" w:color="auto"/>
        <w:right w:val="none" w:sz="0" w:space="0" w:color="auto"/>
      </w:divBdr>
    </w:div>
    <w:div w:id="1425570122">
      <w:bodyDiv w:val="1"/>
      <w:marLeft w:val="0"/>
      <w:marRight w:val="0"/>
      <w:marTop w:val="0"/>
      <w:marBottom w:val="0"/>
      <w:divBdr>
        <w:top w:val="none" w:sz="0" w:space="0" w:color="auto"/>
        <w:left w:val="none" w:sz="0" w:space="0" w:color="auto"/>
        <w:bottom w:val="none" w:sz="0" w:space="0" w:color="auto"/>
        <w:right w:val="none" w:sz="0" w:space="0" w:color="auto"/>
      </w:divBdr>
    </w:div>
    <w:div w:id="1425685548">
      <w:bodyDiv w:val="1"/>
      <w:marLeft w:val="0"/>
      <w:marRight w:val="0"/>
      <w:marTop w:val="0"/>
      <w:marBottom w:val="0"/>
      <w:divBdr>
        <w:top w:val="none" w:sz="0" w:space="0" w:color="auto"/>
        <w:left w:val="none" w:sz="0" w:space="0" w:color="auto"/>
        <w:bottom w:val="none" w:sz="0" w:space="0" w:color="auto"/>
        <w:right w:val="none" w:sz="0" w:space="0" w:color="auto"/>
      </w:divBdr>
    </w:div>
    <w:div w:id="1426071268">
      <w:bodyDiv w:val="1"/>
      <w:marLeft w:val="0"/>
      <w:marRight w:val="0"/>
      <w:marTop w:val="0"/>
      <w:marBottom w:val="0"/>
      <w:divBdr>
        <w:top w:val="none" w:sz="0" w:space="0" w:color="auto"/>
        <w:left w:val="none" w:sz="0" w:space="0" w:color="auto"/>
        <w:bottom w:val="none" w:sz="0" w:space="0" w:color="auto"/>
        <w:right w:val="none" w:sz="0" w:space="0" w:color="auto"/>
      </w:divBdr>
    </w:div>
    <w:div w:id="1426457368">
      <w:bodyDiv w:val="1"/>
      <w:marLeft w:val="0"/>
      <w:marRight w:val="0"/>
      <w:marTop w:val="0"/>
      <w:marBottom w:val="0"/>
      <w:divBdr>
        <w:top w:val="none" w:sz="0" w:space="0" w:color="auto"/>
        <w:left w:val="none" w:sz="0" w:space="0" w:color="auto"/>
        <w:bottom w:val="none" w:sz="0" w:space="0" w:color="auto"/>
        <w:right w:val="none" w:sz="0" w:space="0" w:color="auto"/>
      </w:divBdr>
    </w:div>
    <w:div w:id="1426614608">
      <w:bodyDiv w:val="1"/>
      <w:marLeft w:val="0"/>
      <w:marRight w:val="0"/>
      <w:marTop w:val="0"/>
      <w:marBottom w:val="0"/>
      <w:divBdr>
        <w:top w:val="none" w:sz="0" w:space="0" w:color="auto"/>
        <w:left w:val="none" w:sz="0" w:space="0" w:color="auto"/>
        <w:bottom w:val="none" w:sz="0" w:space="0" w:color="auto"/>
        <w:right w:val="none" w:sz="0" w:space="0" w:color="auto"/>
      </w:divBdr>
    </w:div>
    <w:div w:id="1426655124">
      <w:bodyDiv w:val="1"/>
      <w:marLeft w:val="0"/>
      <w:marRight w:val="0"/>
      <w:marTop w:val="0"/>
      <w:marBottom w:val="0"/>
      <w:divBdr>
        <w:top w:val="none" w:sz="0" w:space="0" w:color="auto"/>
        <w:left w:val="none" w:sz="0" w:space="0" w:color="auto"/>
        <w:bottom w:val="none" w:sz="0" w:space="0" w:color="auto"/>
        <w:right w:val="none" w:sz="0" w:space="0" w:color="auto"/>
      </w:divBdr>
    </w:div>
    <w:div w:id="1426656185">
      <w:bodyDiv w:val="1"/>
      <w:marLeft w:val="0"/>
      <w:marRight w:val="0"/>
      <w:marTop w:val="0"/>
      <w:marBottom w:val="0"/>
      <w:divBdr>
        <w:top w:val="none" w:sz="0" w:space="0" w:color="auto"/>
        <w:left w:val="none" w:sz="0" w:space="0" w:color="auto"/>
        <w:bottom w:val="none" w:sz="0" w:space="0" w:color="auto"/>
        <w:right w:val="none" w:sz="0" w:space="0" w:color="auto"/>
      </w:divBdr>
    </w:div>
    <w:div w:id="1426999827">
      <w:bodyDiv w:val="1"/>
      <w:marLeft w:val="0"/>
      <w:marRight w:val="0"/>
      <w:marTop w:val="0"/>
      <w:marBottom w:val="0"/>
      <w:divBdr>
        <w:top w:val="none" w:sz="0" w:space="0" w:color="auto"/>
        <w:left w:val="none" w:sz="0" w:space="0" w:color="auto"/>
        <w:bottom w:val="none" w:sz="0" w:space="0" w:color="auto"/>
        <w:right w:val="none" w:sz="0" w:space="0" w:color="auto"/>
      </w:divBdr>
    </w:div>
    <w:div w:id="1427069390">
      <w:bodyDiv w:val="1"/>
      <w:marLeft w:val="0"/>
      <w:marRight w:val="0"/>
      <w:marTop w:val="0"/>
      <w:marBottom w:val="0"/>
      <w:divBdr>
        <w:top w:val="none" w:sz="0" w:space="0" w:color="auto"/>
        <w:left w:val="none" w:sz="0" w:space="0" w:color="auto"/>
        <w:bottom w:val="none" w:sz="0" w:space="0" w:color="auto"/>
        <w:right w:val="none" w:sz="0" w:space="0" w:color="auto"/>
      </w:divBdr>
    </w:div>
    <w:div w:id="1427340935">
      <w:bodyDiv w:val="1"/>
      <w:marLeft w:val="0"/>
      <w:marRight w:val="0"/>
      <w:marTop w:val="0"/>
      <w:marBottom w:val="0"/>
      <w:divBdr>
        <w:top w:val="none" w:sz="0" w:space="0" w:color="auto"/>
        <w:left w:val="none" w:sz="0" w:space="0" w:color="auto"/>
        <w:bottom w:val="none" w:sz="0" w:space="0" w:color="auto"/>
        <w:right w:val="none" w:sz="0" w:space="0" w:color="auto"/>
      </w:divBdr>
    </w:div>
    <w:div w:id="1427385124">
      <w:bodyDiv w:val="1"/>
      <w:marLeft w:val="0"/>
      <w:marRight w:val="0"/>
      <w:marTop w:val="0"/>
      <w:marBottom w:val="0"/>
      <w:divBdr>
        <w:top w:val="none" w:sz="0" w:space="0" w:color="auto"/>
        <w:left w:val="none" w:sz="0" w:space="0" w:color="auto"/>
        <w:bottom w:val="none" w:sz="0" w:space="0" w:color="auto"/>
        <w:right w:val="none" w:sz="0" w:space="0" w:color="auto"/>
      </w:divBdr>
    </w:div>
    <w:div w:id="1427655361">
      <w:bodyDiv w:val="1"/>
      <w:marLeft w:val="0"/>
      <w:marRight w:val="0"/>
      <w:marTop w:val="0"/>
      <w:marBottom w:val="0"/>
      <w:divBdr>
        <w:top w:val="none" w:sz="0" w:space="0" w:color="auto"/>
        <w:left w:val="none" w:sz="0" w:space="0" w:color="auto"/>
        <w:bottom w:val="none" w:sz="0" w:space="0" w:color="auto"/>
        <w:right w:val="none" w:sz="0" w:space="0" w:color="auto"/>
      </w:divBdr>
    </w:div>
    <w:div w:id="1428770586">
      <w:bodyDiv w:val="1"/>
      <w:marLeft w:val="0"/>
      <w:marRight w:val="0"/>
      <w:marTop w:val="0"/>
      <w:marBottom w:val="0"/>
      <w:divBdr>
        <w:top w:val="none" w:sz="0" w:space="0" w:color="auto"/>
        <w:left w:val="none" w:sz="0" w:space="0" w:color="auto"/>
        <w:bottom w:val="none" w:sz="0" w:space="0" w:color="auto"/>
        <w:right w:val="none" w:sz="0" w:space="0" w:color="auto"/>
      </w:divBdr>
    </w:div>
    <w:div w:id="1428961212">
      <w:bodyDiv w:val="1"/>
      <w:marLeft w:val="0"/>
      <w:marRight w:val="0"/>
      <w:marTop w:val="0"/>
      <w:marBottom w:val="0"/>
      <w:divBdr>
        <w:top w:val="none" w:sz="0" w:space="0" w:color="auto"/>
        <w:left w:val="none" w:sz="0" w:space="0" w:color="auto"/>
        <w:bottom w:val="none" w:sz="0" w:space="0" w:color="auto"/>
        <w:right w:val="none" w:sz="0" w:space="0" w:color="auto"/>
      </w:divBdr>
    </w:div>
    <w:div w:id="1429614779">
      <w:bodyDiv w:val="1"/>
      <w:marLeft w:val="0"/>
      <w:marRight w:val="0"/>
      <w:marTop w:val="0"/>
      <w:marBottom w:val="0"/>
      <w:divBdr>
        <w:top w:val="none" w:sz="0" w:space="0" w:color="auto"/>
        <w:left w:val="none" w:sz="0" w:space="0" w:color="auto"/>
        <w:bottom w:val="none" w:sz="0" w:space="0" w:color="auto"/>
        <w:right w:val="none" w:sz="0" w:space="0" w:color="auto"/>
      </w:divBdr>
    </w:div>
    <w:div w:id="1430196582">
      <w:bodyDiv w:val="1"/>
      <w:marLeft w:val="0"/>
      <w:marRight w:val="0"/>
      <w:marTop w:val="0"/>
      <w:marBottom w:val="0"/>
      <w:divBdr>
        <w:top w:val="none" w:sz="0" w:space="0" w:color="auto"/>
        <w:left w:val="none" w:sz="0" w:space="0" w:color="auto"/>
        <w:bottom w:val="none" w:sz="0" w:space="0" w:color="auto"/>
        <w:right w:val="none" w:sz="0" w:space="0" w:color="auto"/>
      </w:divBdr>
    </w:div>
    <w:div w:id="1430351758">
      <w:bodyDiv w:val="1"/>
      <w:marLeft w:val="0"/>
      <w:marRight w:val="0"/>
      <w:marTop w:val="0"/>
      <w:marBottom w:val="0"/>
      <w:divBdr>
        <w:top w:val="none" w:sz="0" w:space="0" w:color="auto"/>
        <w:left w:val="none" w:sz="0" w:space="0" w:color="auto"/>
        <w:bottom w:val="none" w:sz="0" w:space="0" w:color="auto"/>
        <w:right w:val="none" w:sz="0" w:space="0" w:color="auto"/>
      </w:divBdr>
    </w:div>
    <w:div w:id="1430814214">
      <w:bodyDiv w:val="1"/>
      <w:marLeft w:val="0"/>
      <w:marRight w:val="0"/>
      <w:marTop w:val="0"/>
      <w:marBottom w:val="0"/>
      <w:divBdr>
        <w:top w:val="none" w:sz="0" w:space="0" w:color="auto"/>
        <w:left w:val="none" w:sz="0" w:space="0" w:color="auto"/>
        <w:bottom w:val="none" w:sz="0" w:space="0" w:color="auto"/>
        <w:right w:val="none" w:sz="0" w:space="0" w:color="auto"/>
      </w:divBdr>
    </w:div>
    <w:div w:id="1431318475">
      <w:bodyDiv w:val="1"/>
      <w:marLeft w:val="0"/>
      <w:marRight w:val="0"/>
      <w:marTop w:val="0"/>
      <w:marBottom w:val="0"/>
      <w:divBdr>
        <w:top w:val="none" w:sz="0" w:space="0" w:color="auto"/>
        <w:left w:val="none" w:sz="0" w:space="0" w:color="auto"/>
        <w:bottom w:val="none" w:sz="0" w:space="0" w:color="auto"/>
        <w:right w:val="none" w:sz="0" w:space="0" w:color="auto"/>
      </w:divBdr>
    </w:div>
    <w:div w:id="1431586378">
      <w:bodyDiv w:val="1"/>
      <w:marLeft w:val="0"/>
      <w:marRight w:val="0"/>
      <w:marTop w:val="0"/>
      <w:marBottom w:val="0"/>
      <w:divBdr>
        <w:top w:val="none" w:sz="0" w:space="0" w:color="auto"/>
        <w:left w:val="none" w:sz="0" w:space="0" w:color="auto"/>
        <w:bottom w:val="none" w:sz="0" w:space="0" w:color="auto"/>
        <w:right w:val="none" w:sz="0" w:space="0" w:color="auto"/>
      </w:divBdr>
    </w:div>
    <w:div w:id="1431700467">
      <w:bodyDiv w:val="1"/>
      <w:marLeft w:val="0"/>
      <w:marRight w:val="0"/>
      <w:marTop w:val="0"/>
      <w:marBottom w:val="0"/>
      <w:divBdr>
        <w:top w:val="none" w:sz="0" w:space="0" w:color="auto"/>
        <w:left w:val="none" w:sz="0" w:space="0" w:color="auto"/>
        <w:bottom w:val="none" w:sz="0" w:space="0" w:color="auto"/>
        <w:right w:val="none" w:sz="0" w:space="0" w:color="auto"/>
      </w:divBdr>
    </w:div>
    <w:div w:id="1431782567">
      <w:bodyDiv w:val="1"/>
      <w:marLeft w:val="0"/>
      <w:marRight w:val="0"/>
      <w:marTop w:val="0"/>
      <w:marBottom w:val="0"/>
      <w:divBdr>
        <w:top w:val="none" w:sz="0" w:space="0" w:color="auto"/>
        <w:left w:val="none" w:sz="0" w:space="0" w:color="auto"/>
        <w:bottom w:val="none" w:sz="0" w:space="0" w:color="auto"/>
        <w:right w:val="none" w:sz="0" w:space="0" w:color="auto"/>
      </w:divBdr>
    </w:div>
    <w:div w:id="1431923775">
      <w:bodyDiv w:val="1"/>
      <w:marLeft w:val="0"/>
      <w:marRight w:val="0"/>
      <w:marTop w:val="0"/>
      <w:marBottom w:val="0"/>
      <w:divBdr>
        <w:top w:val="none" w:sz="0" w:space="0" w:color="auto"/>
        <w:left w:val="none" w:sz="0" w:space="0" w:color="auto"/>
        <w:bottom w:val="none" w:sz="0" w:space="0" w:color="auto"/>
        <w:right w:val="none" w:sz="0" w:space="0" w:color="auto"/>
      </w:divBdr>
    </w:div>
    <w:div w:id="1431972245">
      <w:bodyDiv w:val="1"/>
      <w:marLeft w:val="0"/>
      <w:marRight w:val="0"/>
      <w:marTop w:val="0"/>
      <w:marBottom w:val="0"/>
      <w:divBdr>
        <w:top w:val="none" w:sz="0" w:space="0" w:color="auto"/>
        <w:left w:val="none" w:sz="0" w:space="0" w:color="auto"/>
        <w:bottom w:val="none" w:sz="0" w:space="0" w:color="auto"/>
        <w:right w:val="none" w:sz="0" w:space="0" w:color="auto"/>
      </w:divBdr>
    </w:div>
    <w:div w:id="1432043840">
      <w:bodyDiv w:val="1"/>
      <w:marLeft w:val="0"/>
      <w:marRight w:val="0"/>
      <w:marTop w:val="0"/>
      <w:marBottom w:val="0"/>
      <w:divBdr>
        <w:top w:val="none" w:sz="0" w:space="0" w:color="auto"/>
        <w:left w:val="none" w:sz="0" w:space="0" w:color="auto"/>
        <w:bottom w:val="none" w:sz="0" w:space="0" w:color="auto"/>
        <w:right w:val="none" w:sz="0" w:space="0" w:color="auto"/>
      </w:divBdr>
    </w:div>
    <w:div w:id="1432386170">
      <w:bodyDiv w:val="1"/>
      <w:marLeft w:val="0"/>
      <w:marRight w:val="0"/>
      <w:marTop w:val="0"/>
      <w:marBottom w:val="0"/>
      <w:divBdr>
        <w:top w:val="none" w:sz="0" w:space="0" w:color="auto"/>
        <w:left w:val="none" w:sz="0" w:space="0" w:color="auto"/>
        <w:bottom w:val="none" w:sz="0" w:space="0" w:color="auto"/>
        <w:right w:val="none" w:sz="0" w:space="0" w:color="auto"/>
      </w:divBdr>
    </w:div>
    <w:div w:id="1432749225">
      <w:bodyDiv w:val="1"/>
      <w:marLeft w:val="0"/>
      <w:marRight w:val="0"/>
      <w:marTop w:val="0"/>
      <w:marBottom w:val="0"/>
      <w:divBdr>
        <w:top w:val="none" w:sz="0" w:space="0" w:color="auto"/>
        <w:left w:val="none" w:sz="0" w:space="0" w:color="auto"/>
        <w:bottom w:val="none" w:sz="0" w:space="0" w:color="auto"/>
        <w:right w:val="none" w:sz="0" w:space="0" w:color="auto"/>
      </w:divBdr>
    </w:div>
    <w:div w:id="1433015306">
      <w:bodyDiv w:val="1"/>
      <w:marLeft w:val="0"/>
      <w:marRight w:val="0"/>
      <w:marTop w:val="0"/>
      <w:marBottom w:val="0"/>
      <w:divBdr>
        <w:top w:val="none" w:sz="0" w:space="0" w:color="auto"/>
        <w:left w:val="none" w:sz="0" w:space="0" w:color="auto"/>
        <w:bottom w:val="none" w:sz="0" w:space="0" w:color="auto"/>
        <w:right w:val="none" w:sz="0" w:space="0" w:color="auto"/>
      </w:divBdr>
    </w:div>
    <w:div w:id="1433167859">
      <w:bodyDiv w:val="1"/>
      <w:marLeft w:val="0"/>
      <w:marRight w:val="0"/>
      <w:marTop w:val="0"/>
      <w:marBottom w:val="0"/>
      <w:divBdr>
        <w:top w:val="none" w:sz="0" w:space="0" w:color="auto"/>
        <w:left w:val="none" w:sz="0" w:space="0" w:color="auto"/>
        <w:bottom w:val="none" w:sz="0" w:space="0" w:color="auto"/>
        <w:right w:val="none" w:sz="0" w:space="0" w:color="auto"/>
      </w:divBdr>
    </w:div>
    <w:div w:id="1433360698">
      <w:bodyDiv w:val="1"/>
      <w:marLeft w:val="0"/>
      <w:marRight w:val="0"/>
      <w:marTop w:val="0"/>
      <w:marBottom w:val="0"/>
      <w:divBdr>
        <w:top w:val="none" w:sz="0" w:space="0" w:color="auto"/>
        <w:left w:val="none" w:sz="0" w:space="0" w:color="auto"/>
        <w:bottom w:val="none" w:sz="0" w:space="0" w:color="auto"/>
        <w:right w:val="none" w:sz="0" w:space="0" w:color="auto"/>
      </w:divBdr>
    </w:div>
    <w:div w:id="1433474016">
      <w:bodyDiv w:val="1"/>
      <w:marLeft w:val="0"/>
      <w:marRight w:val="0"/>
      <w:marTop w:val="0"/>
      <w:marBottom w:val="0"/>
      <w:divBdr>
        <w:top w:val="none" w:sz="0" w:space="0" w:color="auto"/>
        <w:left w:val="none" w:sz="0" w:space="0" w:color="auto"/>
        <w:bottom w:val="none" w:sz="0" w:space="0" w:color="auto"/>
        <w:right w:val="none" w:sz="0" w:space="0" w:color="auto"/>
      </w:divBdr>
    </w:div>
    <w:div w:id="1433815877">
      <w:bodyDiv w:val="1"/>
      <w:marLeft w:val="0"/>
      <w:marRight w:val="0"/>
      <w:marTop w:val="0"/>
      <w:marBottom w:val="0"/>
      <w:divBdr>
        <w:top w:val="none" w:sz="0" w:space="0" w:color="auto"/>
        <w:left w:val="none" w:sz="0" w:space="0" w:color="auto"/>
        <w:bottom w:val="none" w:sz="0" w:space="0" w:color="auto"/>
        <w:right w:val="none" w:sz="0" w:space="0" w:color="auto"/>
      </w:divBdr>
    </w:div>
    <w:div w:id="1433865516">
      <w:bodyDiv w:val="1"/>
      <w:marLeft w:val="0"/>
      <w:marRight w:val="0"/>
      <w:marTop w:val="0"/>
      <w:marBottom w:val="0"/>
      <w:divBdr>
        <w:top w:val="none" w:sz="0" w:space="0" w:color="auto"/>
        <w:left w:val="none" w:sz="0" w:space="0" w:color="auto"/>
        <w:bottom w:val="none" w:sz="0" w:space="0" w:color="auto"/>
        <w:right w:val="none" w:sz="0" w:space="0" w:color="auto"/>
      </w:divBdr>
    </w:div>
    <w:div w:id="1434131741">
      <w:bodyDiv w:val="1"/>
      <w:marLeft w:val="0"/>
      <w:marRight w:val="0"/>
      <w:marTop w:val="0"/>
      <w:marBottom w:val="0"/>
      <w:divBdr>
        <w:top w:val="none" w:sz="0" w:space="0" w:color="auto"/>
        <w:left w:val="none" w:sz="0" w:space="0" w:color="auto"/>
        <w:bottom w:val="none" w:sz="0" w:space="0" w:color="auto"/>
        <w:right w:val="none" w:sz="0" w:space="0" w:color="auto"/>
      </w:divBdr>
    </w:div>
    <w:div w:id="1434208769">
      <w:bodyDiv w:val="1"/>
      <w:marLeft w:val="0"/>
      <w:marRight w:val="0"/>
      <w:marTop w:val="0"/>
      <w:marBottom w:val="0"/>
      <w:divBdr>
        <w:top w:val="none" w:sz="0" w:space="0" w:color="auto"/>
        <w:left w:val="none" w:sz="0" w:space="0" w:color="auto"/>
        <w:bottom w:val="none" w:sz="0" w:space="0" w:color="auto"/>
        <w:right w:val="none" w:sz="0" w:space="0" w:color="auto"/>
      </w:divBdr>
    </w:div>
    <w:div w:id="1434322720">
      <w:bodyDiv w:val="1"/>
      <w:marLeft w:val="0"/>
      <w:marRight w:val="0"/>
      <w:marTop w:val="0"/>
      <w:marBottom w:val="0"/>
      <w:divBdr>
        <w:top w:val="none" w:sz="0" w:space="0" w:color="auto"/>
        <w:left w:val="none" w:sz="0" w:space="0" w:color="auto"/>
        <w:bottom w:val="none" w:sz="0" w:space="0" w:color="auto"/>
        <w:right w:val="none" w:sz="0" w:space="0" w:color="auto"/>
      </w:divBdr>
    </w:div>
    <w:div w:id="1434474212">
      <w:bodyDiv w:val="1"/>
      <w:marLeft w:val="0"/>
      <w:marRight w:val="0"/>
      <w:marTop w:val="0"/>
      <w:marBottom w:val="0"/>
      <w:divBdr>
        <w:top w:val="none" w:sz="0" w:space="0" w:color="auto"/>
        <w:left w:val="none" w:sz="0" w:space="0" w:color="auto"/>
        <w:bottom w:val="none" w:sz="0" w:space="0" w:color="auto"/>
        <w:right w:val="none" w:sz="0" w:space="0" w:color="auto"/>
      </w:divBdr>
    </w:div>
    <w:div w:id="1434518011">
      <w:bodyDiv w:val="1"/>
      <w:marLeft w:val="0"/>
      <w:marRight w:val="0"/>
      <w:marTop w:val="0"/>
      <w:marBottom w:val="0"/>
      <w:divBdr>
        <w:top w:val="none" w:sz="0" w:space="0" w:color="auto"/>
        <w:left w:val="none" w:sz="0" w:space="0" w:color="auto"/>
        <w:bottom w:val="none" w:sz="0" w:space="0" w:color="auto"/>
        <w:right w:val="none" w:sz="0" w:space="0" w:color="auto"/>
      </w:divBdr>
    </w:div>
    <w:div w:id="1434668609">
      <w:bodyDiv w:val="1"/>
      <w:marLeft w:val="0"/>
      <w:marRight w:val="0"/>
      <w:marTop w:val="0"/>
      <w:marBottom w:val="0"/>
      <w:divBdr>
        <w:top w:val="none" w:sz="0" w:space="0" w:color="auto"/>
        <w:left w:val="none" w:sz="0" w:space="0" w:color="auto"/>
        <w:bottom w:val="none" w:sz="0" w:space="0" w:color="auto"/>
        <w:right w:val="none" w:sz="0" w:space="0" w:color="auto"/>
      </w:divBdr>
    </w:div>
    <w:div w:id="1435322844">
      <w:bodyDiv w:val="1"/>
      <w:marLeft w:val="0"/>
      <w:marRight w:val="0"/>
      <w:marTop w:val="0"/>
      <w:marBottom w:val="0"/>
      <w:divBdr>
        <w:top w:val="none" w:sz="0" w:space="0" w:color="auto"/>
        <w:left w:val="none" w:sz="0" w:space="0" w:color="auto"/>
        <w:bottom w:val="none" w:sz="0" w:space="0" w:color="auto"/>
        <w:right w:val="none" w:sz="0" w:space="0" w:color="auto"/>
      </w:divBdr>
    </w:div>
    <w:div w:id="1435512847">
      <w:bodyDiv w:val="1"/>
      <w:marLeft w:val="0"/>
      <w:marRight w:val="0"/>
      <w:marTop w:val="0"/>
      <w:marBottom w:val="0"/>
      <w:divBdr>
        <w:top w:val="none" w:sz="0" w:space="0" w:color="auto"/>
        <w:left w:val="none" w:sz="0" w:space="0" w:color="auto"/>
        <w:bottom w:val="none" w:sz="0" w:space="0" w:color="auto"/>
        <w:right w:val="none" w:sz="0" w:space="0" w:color="auto"/>
      </w:divBdr>
    </w:div>
    <w:div w:id="1435518570">
      <w:bodyDiv w:val="1"/>
      <w:marLeft w:val="0"/>
      <w:marRight w:val="0"/>
      <w:marTop w:val="0"/>
      <w:marBottom w:val="0"/>
      <w:divBdr>
        <w:top w:val="none" w:sz="0" w:space="0" w:color="auto"/>
        <w:left w:val="none" w:sz="0" w:space="0" w:color="auto"/>
        <w:bottom w:val="none" w:sz="0" w:space="0" w:color="auto"/>
        <w:right w:val="none" w:sz="0" w:space="0" w:color="auto"/>
      </w:divBdr>
    </w:div>
    <w:div w:id="1435588574">
      <w:bodyDiv w:val="1"/>
      <w:marLeft w:val="0"/>
      <w:marRight w:val="0"/>
      <w:marTop w:val="0"/>
      <w:marBottom w:val="0"/>
      <w:divBdr>
        <w:top w:val="none" w:sz="0" w:space="0" w:color="auto"/>
        <w:left w:val="none" w:sz="0" w:space="0" w:color="auto"/>
        <w:bottom w:val="none" w:sz="0" w:space="0" w:color="auto"/>
        <w:right w:val="none" w:sz="0" w:space="0" w:color="auto"/>
      </w:divBdr>
    </w:div>
    <w:div w:id="1435588710">
      <w:bodyDiv w:val="1"/>
      <w:marLeft w:val="0"/>
      <w:marRight w:val="0"/>
      <w:marTop w:val="0"/>
      <w:marBottom w:val="0"/>
      <w:divBdr>
        <w:top w:val="none" w:sz="0" w:space="0" w:color="auto"/>
        <w:left w:val="none" w:sz="0" w:space="0" w:color="auto"/>
        <w:bottom w:val="none" w:sz="0" w:space="0" w:color="auto"/>
        <w:right w:val="none" w:sz="0" w:space="0" w:color="auto"/>
      </w:divBdr>
    </w:div>
    <w:div w:id="1435631681">
      <w:bodyDiv w:val="1"/>
      <w:marLeft w:val="0"/>
      <w:marRight w:val="0"/>
      <w:marTop w:val="0"/>
      <w:marBottom w:val="0"/>
      <w:divBdr>
        <w:top w:val="none" w:sz="0" w:space="0" w:color="auto"/>
        <w:left w:val="none" w:sz="0" w:space="0" w:color="auto"/>
        <w:bottom w:val="none" w:sz="0" w:space="0" w:color="auto"/>
        <w:right w:val="none" w:sz="0" w:space="0" w:color="auto"/>
      </w:divBdr>
    </w:div>
    <w:div w:id="1435858081">
      <w:bodyDiv w:val="1"/>
      <w:marLeft w:val="0"/>
      <w:marRight w:val="0"/>
      <w:marTop w:val="0"/>
      <w:marBottom w:val="0"/>
      <w:divBdr>
        <w:top w:val="none" w:sz="0" w:space="0" w:color="auto"/>
        <w:left w:val="none" w:sz="0" w:space="0" w:color="auto"/>
        <w:bottom w:val="none" w:sz="0" w:space="0" w:color="auto"/>
        <w:right w:val="none" w:sz="0" w:space="0" w:color="auto"/>
      </w:divBdr>
    </w:div>
    <w:div w:id="1436487008">
      <w:bodyDiv w:val="1"/>
      <w:marLeft w:val="0"/>
      <w:marRight w:val="0"/>
      <w:marTop w:val="0"/>
      <w:marBottom w:val="0"/>
      <w:divBdr>
        <w:top w:val="none" w:sz="0" w:space="0" w:color="auto"/>
        <w:left w:val="none" w:sz="0" w:space="0" w:color="auto"/>
        <w:bottom w:val="none" w:sz="0" w:space="0" w:color="auto"/>
        <w:right w:val="none" w:sz="0" w:space="0" w:color="auto"/>
      </w:divBdr>
    </w:div>
    <w:div w:id="1436747823">
      <w:bodyDiv w:val="1"/>
      <w:marLeft w:val="0"/>
      <w:marRight w:val="0"/>
      <w:marTop w:val="0"/>
      <w:marBottom w:val="0"/>
      <w:divBdr>
        <w:top w:val="none" w:sz="0" w:space="0" w:color="auto"/>
        <w:left w:val="none" w:sz="0" w:space="0" w:color="auto"/>
        <w:bottom w:val="none" w:sz="0" w:space="0" w:color="auto"/>
        <w:right w:val="none" w:sz="0" w:space="0" w:color="auto"/>
      </w:divBdr>
    </w:div>
    <w:div w:id="1436754852">
      <w:bodyDiv w:val="1"/>
      <w:marLeft w:val="0"/>
      <w:marRight w:val="0"/>
      <w:marTop w:val="0"/>
      <w:marBottom w:val="0"/>
      <w:divBdr>
        <w:top w:val="none" w:sz="0" w:space="0" w:color="auto"/>
        <w:left w:val="none" w:sz="0" w:space="0" w:color="auto"/>
        <w:bottom w:val="none" w:sz="0" w:space="0" w:color="auto"/>
        <w:right w:val="none" w:sz="0" w:space="0" w:color="auto"/>
      </w:divBdr>
    </w:div>
    <w:div w:id="1437091039">
      <w:bodyDiv w:val="1"/>
      <w:marLeft w:val="0"/>
      <w:marRight w:val="0"/>
      <w:marTop w:val="0"/>
      <w:marBottom w:val="0"/>
      <w:divBdr>
        <w:top w:val="none" w:sz="0" w:space="0" w:color="auto"/>
        <w:left w:val="none" w:sz="0" w:space="0" w:color="auto"/>
        <w:bottom w:val="none" w:sz="0" w:space="0" w:color="auto"/>
        <w:right w:val="none" w:sz="0" w:space="0" w:color="auto"/>
      </w:divBdr>
    </w:div>
    <w:div w:id="1437557459">
      <w:bodyDiv w:val="1"/>
      <w:marLeft w:val="0"/>
      <w:marRight w:val="0"/>
      <w:marTop w:val="0"/>
      <w:marBottom w:val="0"/>
      <w:divBdr>
        <w:top w:val="none" w:sz="0" w:space="0" w:color="auto"/>
        <w:left w:val="none" w:sz="0" w:space="0" w:color="auto"/>
        <w:bottom w:val="none" w:sz="0" w:space="0" w:color="auto"/>
        <w:right w:val="none" w:sz="0" w:space="0" w:color="auto"/>
      </w:divBdr>
    </w:div>
    <w:div w:id="1438137469">
      <w:bodyDiv w:val="1"/>
      <w:marLeft w:val="0"/>
      <w:marRight w:val="0"/>
      <w:marTop w:val="0"/>
      <w:marBottom w:val="0"/>
      <w:divBdr>
        <w:top w:val="none" w:sz="0" w:space="0" w:color="auto"/>
        <w:left w:val="none" w:sz="0" w:space="0" w:color="auto"/>
        <w:bottom w:val="none" w:sz="0" w:space="0" w:color="auto"/>
        <w:right w:val="none" w:sz="0" w:space="0" w:color="auto"/>
      </w:divBdr>
    </w:div>
    <w:div w:id="1438940404">
      <w:bodyDiv w:val="1"/>
      <w:marLeft w:val="0"/>
      <w:marRight w:val="0"/>
      <w:marTop w:val="0"/>
      <w:marBottom w:val="0"/>
      <w:divBdr>
        <w:top w:val="none" w:sz="0" w:space="0" w:color="auto"/>
        <w:left w:val="none" w:sz="0" w:space="0" w:color="auto"/>
        <w:bottom w:val="none" w:sz="0" w:space="0" w:color="auto"/>
        <w:right w:val="none" w:sz="0" w:space="0" w:color="auto"/>
      </w:divBdr>
    </w:div>
    <w:div w:id="1438986966">
      <w:bodyDiv w:val="1"/>
      <w:marLeft w:val="0"/>
      <w:marRight w:val="0"/>
      <w:marTop w:val="0"/>
      <w:marBottom w:val="0"/>
      <w:divBdr>
        <w:top w:val="none" w:sz="0" w:space="0" w:color="auto"/>
        <w:left w:val="none" w:sz="0" w:space="0" w:color="auto"/>
        <w:bottom w:val="none" w:sz="0" w:space="0" w:color="auto"/>
        <w:right w:val="none" w:sz="0" w:space="0" w:color="auto"/>
      </w:divBdr>
    </w:div>
    <w:div w:id="1438989013">
      <w:bodyDiv w:val="1"/>
      <w:marLeft w:val="0"/>
      <w:marRight w:val="0"/>
      <w:marTop w:val="0"/>
      <w:marBottom w:val="0"/>
      <w:divBdr>
        <w:top w:val="none" w:sz="0" w:space="0" w:color="auto"/>
        <w:left w:val="none" w:sz="0" w:space="0" w:color="auto"/>
        <w:bottom w:val="none" w:sz="0" w:space="0" w:color="auto"/>
        <w:right w:val="none" w:sz="0" w:space="0" w:color="auto"/>
      </w:divBdr>
    </w:div>
    <w:div w:id="1439137095">
      <w:bodyDiv w:val="1"/>
      <w:marLeft w:val="0"/>
      <w:marRight w:val="0"/>
      <w:marTop w:val="0"/>
      <w:marBottom w:val="0"/>
      <w:divBdr>
        <w:top w:val="none" w:sz="0" w:space="0" w:color="auto"/>
        <w:left w:val="none" w:sz="0" w:space="0" w:color="auto"/>
        <w:bottom w:val="none" w:sz="0" w:space="0" w:color="auto"/>
        <w:right w:val="none" w:sz="0" w:space="0" w:color="auto"/>
      </w:divBdr>
    </w:div>
    <w:div w:id="1439525409">
      <w:bodyDiv w:val="1"/>
      <w:marLeft w:val="0"/>
      <w:marRight w:val="0"/>
      <w:marTop w:val="0"/>
      <w:marBottom w:val="0"/>
      <w:divBdr>
        <w:top w:val="none" w:sz="0" w:space="0" w:color="auto"/>
        <w:left w:val="none" w:sz="0" w:space="0" w:color="auto"/>
        <w:bottom w:val="none" w:sz="0" w:space="0" w:color="auto"/>
        <w:right w:val="none" w:sz="0" w:space="0" w:color="auto"/>
      </w:divBdr>
    </w:div>
    <w:div w:id="1439906205">
      <w:bodyDiv w:val="1"/>
      <w:marLeft w:val="0"/>
      <w:marRight w:val="0"/>
      <w:marTop w:val="0"/>
      <w:marBottom w:val="0"/>
      <w:divBdr>
        <w:top w:val="none" w:sz="0" w:space="0" w:color="auto"/>
        <w:left w:val="none" w:sz="0" w:space="0" w:color="auto"/>
        <w:bottom w:val="none" w:sz="0" w:space="0" w:color="auto"/>
        <w:right w:val="none" w:sz="0" w:space="0" w:color="auto"/>
      </w:divBdr>
    </w:div>
    <w:div w:id="1440022953">
      <w:bodyDiv w:val="1"/>
      <w:marLeft w:val="0"/>
      <w:marRight w:val="0"/>
      <w:marTop w:val="0"/>
      <w:marBottom w:val="0"/>
      <w:divBdr>
        <w:top w:val="none" w:sz="0" w:space="0" w:color="auto"/>
        <w:left w:val="none" w:sz="0" w:space="0" w:color="auto"/>
        <w:bottom w:val="none" w:sz="0" w:space="0" w:color="auto"/>
        <w:right w:val="none" w:sz="0" w:space="0" w:color="auto"/>
      </w:divBdr>
    </w:div>
    <w:div w:id="1440224783">
      <w:bodyDiv w:val="1"/>
      <w:marLeft w:val="0"/>
      <w:marRight w:val="0"/>
      <w:marTop w:val="0"/>
      <w:marBottom w:val="0"/>
      <w:divBdr>
        <w:top w:val="none" w:sz="0" w:space="0" w:color="auto"/>
        <w:left w:val="none" w:sz="0" w:space="0" w:color="auto"/>
        <w:bottom w:val="none" w:sz="0" w:space="0" w:color="auto"/>
        <w:right w:val="none" w:sz="0" w:space="0" w:color="auto"/>
      </w:divBdr>
    </w:div>
    <w:div w:id="1440295654">
      <w:bodyDiv w:val="1"/>
      <w:marLeft w:val="0"/>
      <w:marRight w:val="0"/>
      <w:marTop w:val="0"/>
      <w:marBottom w:val="0"/>
      <w:divBdr>
        <w:top w:val="none" w:sz="0" w:space="0" w:color="auto"/>
        <w:left w:val="none" w:sz="0" w:space="0" w:color="auto"/>
        <w:bottom w:val="none" w:sz="0" w:space="0" w:color="auto"/>
        <w:right w:val="none" w:sz="0" w:space="0" w:color="auto"/>
      </w:divBdr>
    </w:div>
    <w:div w:id="1440484797">
      <w:bodyDiv w:val="1"/>
      <w:marLeft w:val="0"/>
      <w:marRight w:val="0"/>
      <w:marTop w:val="0"/>
      <w:marBottom w:val="0"/>
      <w:divBdr>
        <w:top w:val="none" w:sz="0" w:space="0" w:color="auto"/>
        <w:left w:val="none" w:sz="0" w:space="0" w:color="auto"/>
        <w:bottom w:val="none" w:sz="0" w:space="0" w:color="auto"/>
        <w:right w:val="none" w:sz="0" w:space="0" w:color="auto"/>
      </w:divBdr>
    </w:div>
    <w:div w:id="1440954439">
      <w:bodyDiv w:val="1"/>
      <w:marLeft w:val="0"/>
      <w:marRight w:val="0"/>
      <w:marTop w:val="0"/>
      <w:marBottom w:val="0"/>
      <w:divBdr>
        <w:top w:val="none" w:sz="0" w:space="0" w:color="auto"/>
        <w:left w:val="none" w:sz="0" w:space="0" w:color="auto"/>
        <w:bottom w:val="none" w:sz="0" w:space="0" w:color="auto"/>
        <w:right w:val="none" w:sz="0" w:space="0" w:color="auto"/>
      </w:divBdr>
    </w:div>
    <w:div w:id="1441218891">
      <w:bodyDiv w:val="1"/>
      <w:marLeft w:val="0"/>
      <w:marRight w:val="0"/>
      <w:marTop w:val="0"/>
      <w:marBottom w:val="0"/>
      <w:divBdr>
        <w:top w:val="none" w:sz="0" w:space="0" w:color="auto"/>
        <w:left w:val="none" w:sz="0" w:space="0" w:color="auto"/>
        <w:bottom w:val="none" w:sz="0" w:space="0" w:color="auto"/>
        <w:right w:val="none" w:sz="0" w:space="0" w:color="auto"/>
      </w:divBdr>
    </w:div>
    <w:div w:id="1441267763">
      <w:bodyDiv w:val="1"/>
      <w:marLeft w:val="0"/>
      <w:marRight w:val="0"/>
      <w:marTop w:val="0"/>
      <w:marBottom w:val="0"/>
      <w:divBdr>
        <w:top w:val="none" w:sz="0" w:space="0" w:color="auto"/>
        <w:left w:val="none" w:sz="0" w:space="0" w:color="auto"/>
        <w:bottom w:val="none" w:sz="0" w:space="0" w:color="auto"/>
        <w:right w:val="none" w:sz="0" w:space="0" w:color="auto"/>
      </w:divBdr>
    </w:div>
    <w:div w:id="1441416127">
      <w:bodyDiv w:val="1"/>
      <w:marLeft w:val="0"/>
      <w:marRight w:val="0"/>
      <w:marTop w:val="0"/>
      <w:marBottom w:val="0"/>
      <w:divBdr>
        <w:top w:val="none" w:sz="0" w:space="0" w:color="auto"/>
        <w:left w:val="none" w:sz="0" w:space="0" w:color="auto"/>
        <w:bottom w:val="none" w:sz="0" w:space="0" w:color="auto"/>
        <w:right w:val="none" w:sz="0" w:space="0" w:color="auto"/>
      </w:divBdr>
    </w:div>
    <w:div w:id="1441416714">
      <w:bodyDiv w:val="1"/>
      <w:marLeft w:val="0"/>
      <w:marRight w:val="0"/>
      <w:marTop w:val="0"/>
      <w:marBottom w:val="0"/>
      <w:divBdr>
        <w:top w:val="none" w:sz="0" w:space="0" w:color="auto"/>
        <w:left w:val="none" w:sz="0" w:space="0" w:color="auto"/>
        <w:bottom w:val="none" w:sz="0" w:space="0" w:color="auto"/>
        <w:right w:val="none" w:sz="0" w:space="0" w:color="auto"/>
      </w:divBdr>
    </w:div>
    <w:div w:id="1441948777">
      <w:bodyDiv w:val="1"/>
      <w:marLeft w:val="0"/>
      <w:marRight w:val="0"/>
      <w:marTop w:val="0"/>
      <w:marBottom w:val="0"/>
      <w:divBdr>
        <w:top w:val="none" w:sz="0" w:space="0" w:color="auto"/>
        <w:left w:val="none" w:sz="0" w:space="0" w:color="auto"/>
        <w:bottom w:val="none" w:sz="0" w:space="0" w:color="auto"/>
        <w:right w:val="none" w:sz="0" w:space="0" w:color="auto"/>
      </w:divBdr>
    </w:div>
    <w:div w:id="1442720493">
      <w:bodyDiv w:val="1"/>
      <w:marLeft w:val="0"/>
      <w:marRight w:val="0"/>
      <w:marTop w:val="0"/>
      <w:marBottom w:val="0"/>
      <w:divBdr>
        <w:top w:val="none" w:sz="0" w:space="0" w:color="auto"/>
        <w:left w:val="none" w:sz="0" w:space="0" w:color="auto"/>
        <w:bottom w:val="none" w:sz="0" w:space="0" w:color="auto"/>
        <w:right w:val="none" w:sz="0" w:space="0" w:color="auto"/>
      </w:divBdr>
    </w:div>
    <w:div w:id="1442800070">
      <w:bodyDiv w:val="1"/>
      <w:marLeft w:val="0"/>
      <w:marRight w:val="0"/>
      <w:marTop w:val="0"/>
      <w:marBottom w:val="0"/>
      <w:divBdr>
        <w:top w:val="none" w:sz="0" w:space="0" w:color="auto"/>
        <w:left w:val="none" w:sz="0" w:space="0" w:color="auto"/>
        <w:bottom w:val="none" w:sz="0" w:space="0" w:color="auto"/>
        <w:right w:val="none" w:sz="0" w:space="0" w:color="auto"/>
      </w:divBdr>
    </w:div>
    <w:div w:id="1443380858">
      <w:bodyDiv w:val="1"/>
      <w:marLeft w:val="0"/>
      <w:marRight w:val="0"/>
      <w:marTop w:val="0"/>
      <w:marBottom w:val="0"/>
      <w:divBdr>
        <w:top w:val="none" w:sz="0" w:space="0" w:color="auto"/>
        <w:left w:val="none" w:sz="0" w:space="0" w:color="auto"/>
        <w:bottom w:val="none" w:sz="0" w:space="0" w:color="auto"/>
        <w:right w:val="none" w:sz="0" w:space="0" w:color="auto"/>
      </w:divBdr>
    </w:div>
    <w:div w:id="1443498081">
      <w:bodyDiv w:val="1"/>
      <w:marLeft w:val="0"/>
      <w:marRight w:val="0"/>
      <w:marTop w:val="0"/>
      <w:marBottom w:val="0"/>
      <w:divBdr>
        <w:top w:val="none" w:sz="0" w:space="0" w:color="auto"/>
        <w:left w:val="none" w:sz="0" w:space="0" w:color="auto"/>
        <w:bottom w:val="none" w:sz="0" w:space="0" w:color="auto"/>
        <w:right w:val="none" w:sz="0" w:space="0" w:color="auto"/>
      </w:divBdr>
    </w:div>
    <w:div w:id="1443528545">
      <w:bodyDiv w:val="1"/>
      <w:marLeft w:val="0"/>
      <w:marRight w:val="0"/>
      <w:marTop w:val="0"/>
      <w:marBottom w:val="0"/>
      <w:divBdr>
        <w:top w:val="none" w:sz="0" w:space="0" w:color="auto"/>
        <w:left w:val="none" w:sz="0" w:space="0" w:color="auto"/>
        <w:bottom w:val="none" w:sz="0" w:space="0" w:color="auto"/>
        <w:right w:val="none" w:sz="0" w:space="0" w:color="auto"/>
      </w:divBdr>
    </w:div>
    <w:div w:id="1443719684">
      <w:bodyDiv w:val="1"/>
      <w:marLeft w:val="0"/>
      <w:marRight w:val="0"/>
      <w:marTop w:val="0"/>
      <w:marBottom w:val="0"/>
      <w:divBdr>
        <w:top w:val="none" w:sz="0" w:space="0" w:color="auto"/>
        <w:left w:val="none" w:sz="0" w:space="0" w:color="auto"/>
        <w:bottom w:val="none" w:sz="0" w:space="0" w:color="auto"/>
        <w:right w:val="none" w:sz="0" w:space="0" w:color="auto"/>
      </w:divBdr>
    </w:div>
    <w:div w:id="1443836743">
      <w:bodyDiv w:val="1"/>
      <w:marLeft w:val="0"/>
      <w:marRight w:val="0"/>
      <w:marTop w:val="0"/>
      <w:marBottom w:val="0"/>
      <w:divBdr>
        <w:top w:val="none" w:sz="0" w:space="0" w:color="auto"/>
        <w:left w:val="none" w:sz="0" w:space="0" w:color="auto"/>
        <w:bottom w:val="none" w:sz="0" w:space="0" w:color="auto"/>
        <w:right w:val="none" w:sz="0" w:space="0" w:color="auto"/>
      </w:divBdr>
    </w:div>
    <w:div w:id="1444348765">
      <w:bodyDiv w:val="1"/>
      <w:marLeft w:val="0"/>
      <w:marRight w:val="0"/>
      <w:marTop w:val="0"/>
      <w:marBottom w:val="0"/>
      <w:divBdr>
        <w:top w:val="none" w:sz="0" w:space="0" w:color="auto"/>
        <w:left w:val="none" w:sz="0" w:space="0" w:color="auto"/>
        <w:bottom w:val="none" w:sz="0" w:space="0" w:color="auto"/>
        <w:right w:val="none" w:sz="0" w:space="0" w:color="auto"/>
      </w:divBdr>
    </w:div>
    <w:div w:id="1444379621">
      <w:bodyDiv w:val="1"/>
      <w:marLeft w:val="0"/>
      <w:marRight w:val="0"/>
      <w:marTop w:val="0"/>
      <w:marBottom w:val="0"/>
      <w:divBdr>
        <w:top w:val="none" w:sz="0" w:space="0" w:color="auto"/>
        <w:left w:val="none" w:sz="0" w:space="0" w:color="auto"/>
        <w:bottom w:val="none" w:sz="0" w:space="0" w:color="auto"/>
        <w:right w:val="none" w:sz="0" w:space="0" w:color="auto"/>
      </w:divBdr>
    </w:div>
    <w:div w:id="1444420869">
      <w:bodyDiv w:val="1"/>
      <w:marLeft w:val="0"/>
      <w:marRight w:val="0"/>
      <w:marTop w:val="0"/>
      <w:marBottom w:val="0"/>
      <w:divBdr>
        <w:top w:val="none" w:sz="0" w:space="0" w:color="auto"/>
        <w:left w:val="none" w:sz="0" w:space="0" w:color="auto"/>
        <w:bottom w:val="none" w:sz="0" w:space="0" w:color="auto"/>
        <w:right w:val="none" w:sz="0" w:space="0" w:color="auto"/>
      </w:divBdr>
    </w:div>
    <w:div w:id="1444837355">
      <w:bodyDiv w:val="1"/>
      <w:marLeft w:val="0"/>
      <w:marRight w:val="0"/>
      <w:marTop w:val="0"/>
      <w:marBottom w:val="0"/>
      <w:divBdr>
        <w:top w:val="none" w:sz="0" w:space="0" w:color="auto"/>
        <w:left w:val="none" w:sz="0" w:space="0" w:color="auto"/>
        <w:bottom w:val="none" w:sz="0" w:space="0" w:color="auto"/>
        <w:right w:val="none" w:sz="0" w:space="0" w:color="auto"/>
      </w:divBdr>
    </w:div>
    <w:div w:id="1445006101">
      <w:bodyDiv w:val="1"/>
      <w:marLeft w:val="0"/>
      <w:marRight w:val="0"/>
      <w:marTop w:val="0"/>
      <w:marBottom w:val="0"/>
      <w:divBdr>
        <w:top w:val="none" w:sz="0" w:space="0" w:color="auto"/>
        <w:left w:val="none" w:sz="0" w:space="0" w:color="auto"/>
        <w:bottom w:val="none" w:sz="0" w:space="0" w:color="auto"/>
        <w:right w:val="none" w:sz="0" w:space="0" w:color="auto"/>
      </w:divBdr>
    </w:div>
    <w:div w:id="1445031721">
      <w:bodyDiv w:val="1"/>
      <w:marLeft w:val="0"/>
      <w:marRight w:val="0"/>
      <w:marTop w:val="0"/>
      <w:marBottom w:val="0"/>
      <w:divBdr>
        <w:top w:val="none" w:sz="0" w:space="0" w:color="auto"/>
        <w:left w:val="none" w:sz="0" w:space="0" w:color="auto"/>
        <w:bottom w:val="none" w:sz="0" w:space="0" w:color="auto"/>
        <w:right w:val="none" w:sz="0" w:space="0" w:color="auto"/>
      </w:divBdr>
    </w:div>
    <w:div w:id="1445419435">
      <w:bodyDiv w:val="1"/>
      <w:marLeft w:val="0"/>
      <w:marRight w:val="0"/>
      <w:marTop w:val="0"/>
      <w:marBottom w:val="0"/>
      <w:divBdr>
        <w:top w:val="none" w:sz="0" w:space="0" w:color="auto"/>
        <w:left w:val="none" w:sz="0" w:space="0" w:color="auto"/>
        <w:bottom w:val="none" w:sz="0" w:space="0" w:color="auto"/>
        <w:right w:val="none" w:sz="0" w:space="0" w:color="auto"/>
      </w:divBdr>
    </w:div>
    <w:div w:id="1445731575">
      <w:bodyDiv w:val="1"/>
      <w:marLeft w:val="0"/>
      <w:marRight w:val="0"/>
      <w:marTop w:val="0"/>
      <w:marBottom w:val="0"/>
      <w:divBdr>
        <w:top w:val="none" w:sz="0" w:space="0" w:color="auto"/>
        <w:left w:val="none" w:sz="0" w:space="0" w:color="auto"/>
        <w:bottom w:val="none" w:sz="0" w:space="0" w:color="auto"/>
        <w:right w:val="none" w:sz="0" w:space="0" w:color="auto"/>
      </w:divBdr>
    </w:div>
    <w:div w:id="1445926009">
      <w:bodyDiv w:val="1"/>
      <w:marLeft w:val="0"/>
      <w:marRight w:val="0"/>
      <w:marTop w:val="0"/>
      <w:marBottom w:val="0"/>
      <w:divBdr>
        <w:top w:val="none" w:sz="0" w:space="0" w:color="auto"/>
        <w:left w:val="none" w:sz="0" w:space="0" w:color="auto"/>
        <w:bottom w:val="none" w:sz="0" w:space="0" w:color="auto"/>
        <w:right w:val="none" w:sz="0" w:space="0" w:color="auto"/>
      </w:divBdr>
    </w:div>
    <w:div w:id="1446074464">
      <w:bodyDiv w:val="1"/>
      <w:marLeft w:val="0"/>
      <w:marRight w:val="0"/>
      <w:marTop w:val="0"/>
      <w:marBottom w:val="0"/>
      <w:divBdr>
        <w:top w:val="none" w:sz="0" w:space="0" w:color="auto"/>
        <w:left w:val="none" w:sz="0" w:space="0" w:color="auto"/>
        <w:bottom w:val="none" w:sz="0" w:space="0" w:color="auto"/>
        <w:right w:val="none" w:sz="0" w:space="0" w:color="auto"/>
      </w:divBdr>
    </w:div>
    <w:div w:id="1446969491">
      <w:bodyDiv w:val="1"/>
      <w:marLeft w:val="0"/>
      <w:marRight w:val="0"/>
      <w:marTop w:val="0"/>
      <w:marBottom w:val="0"/>
      <w:divBdr>
        <w:top w:val="none" w:sz="0" w:space="0" w:color="auto"/>
        <w:left w:val="none" w:sz="0" w:space="0" w:color="auto"/>
        <w:bottom w:val="none" w:sz="0" w:space="0" w:color="auto"/>
        <w:right w:val="none" w:sz="0" w:space="0" w:color="auto"/>
      </w:divBdr>
    </w:div>
    <w:div w:id="1447577317">
      <w:bodyDiv w:val="1"/>
      <w:marLeft w:val="0"/>
      <w:marRight w:val="0"/>
      <w:marTop w:val="0"/>
      <w:marBottom w:val="0"/>
      <w:divBdr>
        <w:top w:val="none" w:sz="0" w:space="0" w:color="auto"/>
        <w:left w:val="none" w:sz="0" w:space="0" w:color="auto"/>
        <w:bottom w:val="none" w:sz="0" w:space="0" w:color="auto"/>
        <w:right w:val="none" w:sz="0" w:space="0" w:color="auto"/>
      </w:divBdr>
    </w:div>
    <w:div w:id="1447702427">
      <w:bodyDiv w:val="1"/>
      <w:marLeft w:val="0"/>
      <w:marRight w:val="0"/>
      <w:marTop w:val="0"/>
      <w:marBottom w:val="0"/>
      <w:divBdr>
        <w:top w:val="none" w:sz="0" w:space="0" w:color="auto"/>
        <w:left w:val="none" w:sz="0" w:space="0" w:color="auto"/>
        <w:bottom w:val="none" w:sz="0" w:space="0" w:color="auto"/>
        <w:right w:val="none" w:sz="0" w:space="0" w:color="auto"/>
      </w:divBdr>
    </w:div>
    <w:div w:id="1447775186">
      <w:bodyDiv w:val="1"/>
      <w:marLeft w:val="0"/>
      <w:marRight w:val="0"/>
      <w:marTop w:val="0"/>
      <w:marBottom w:val="0"/>
      <w:divBdr>
        <w:top w:val="none" w:sz="0" w:space="0" w:color="auto"/>
        <w:left w:val="none" w:sz="0" w:space="0" w:color="auto"/>
        <w:bottom w:val="none" w:sz="0" w:space="0" w:color="auto"/>
        <w:right w:val="none" w:sz="0" w:space="0" w:color="auto"/>
      </w:divBdr>
    </w:div>
    <w:div w:id="1447849039">
      <w:bodyDiv w:val="1"/>
      <w:marLeft w:val="0"/>
      <w:marRight w:val="0"/>
      <w:marTop w:val="0"/>
      <w:marBottom w:val="0"/>
      <w:divBdr>
        <w:top w:val="none" w:sz="0" w:space="0" w:color="auto"/>
        <w:left w:val="none" w:sz="0" w:space="0" w:color="auto"/>
        <w:bottom w:val="none" w:sz="0" w:space="0" w:color="auto"/>
        <w:right w:val="none" w:sz="0" w:space="0" w:color="auto"/>
      </w:divBdr>
    </w:div>
    <w:div w:id="1448309950">
      <w:bodyDiv w:val="1"/>
      <w:marLeft w:val="0"/>
      <w:marRight w:val="0"/>
      <w:marTop w:val="0"/>
      <w:marBottom w:val="0"/>
      <w:divBdr>
        <w:top w:val="none" w:sz="0" w:space="0" w:color="auto"/>
        <w:left w:val="none" w:sz="0" w:space="0" w:color="auto"/>
        <w:bottom w:val="none" w:sz="0" w:space="0" w:color="auto"/>
        <w:right w:val="none" w:sz="0" w:space="0" w:color="auto"/>
      </w:divBdr>
    </w:div>
    <w:div w:id="1448351726">
      <w:bodyDiv w:val="1"/>
      <w:marLeft w:val="0"/>
      <w:marRight w:val="0"/>
      <w:marTop w:val="0"/>
      <w:marBottom w:val="0"/>
      <w:divBdr>
        <w:top w:val="none" w:sz="0" w:space="0" w:color="auto"/>
        <w:left w:val="none" w:sz="0" w:space="0" w:color="auto"/>
        <w:bottom w:val="none" w:sz="0" w:space="0" w:color="auto"/>
        <w:right w:val="none" w:sz="0" w:space="0" w:color="auto"/>
      </w:divBdr>
    </w:div>
    <w:div w:id="1448618696">
      <w:bodyDiv w:val="1"/>
      <w:marLeft w:val="0"/>
      <w:marRight w:val="0"/>
      <w:marTop w:val="0"/>
      <w:marBottom w:val="0"/>
      <w:divBdr>
        <w:top w:val="none" w:sz="0" w:space="0" w:color="auto"/>
        <w:left w:val="none" w:sz="0" w:space="0" w:color="auto"/>
        <w:bottom w:val="none" w:sz="0" w:space="0" w:color="auto"/>
        <w:right w:val="none" w:sz="0" w:space="0" w:color="auto"/>
      </w:divBdr>
      <w:divsChild>
        <w:div w:id="2089842307">
          <w:marLeft w:val="480"/>
          <w:marRight w:val="0"/>
          <w:marTop w:val="0"/>
          <w:marBottom w:val="0"/>
          <w:divBdr>
            <w:top w:val="none" w:sz="0" w:space="0" w:color="auto"/>
            <w:left w:val="none" w:sz="0" w:space="0" w:color="auto"/>
            <w:bottom w:val="none" w:sz="0" w:space="0" w:color="auto"/>
            <w:right w:val="none" w:sz="0" w:space="0" w:color="auto"/>
          </w:divBdr>
        </w:div>
        <w:div w:id="913777900">
          <w:marLeft w:val="480"/>
          <w:marRight w:val="0"/>
          <w:marTop w:val="0"/>
          <w:marBottom w:val="0"/>
          <w:divBdr>
            <w:top w:val="none" w:sz="0" w:space="0" w:color="auto"/>
            <w:left w:val="none" w:sz="0" w:space="0" w:color="auto"/>
            <w:bottom w:val="none" w:sz="0" w:space="0" w:color="auto"/>
            <w:right w:val="none" w:sz="0" w:space="0" w:color="auto"/>
          </w:divBdr>
        </w:div>
        <w:div w:id="265892794">
          <w:marLeft w:val="480"/>
          <w:marRight w:val="0"/>
          <w:marTop w:val="0"/>
          <w:marBottom w:val="0"/>
          <w:divBdr>
            <w:top w:val="none" w:sz="0" w:space="0" w:color="auto"/>
            <w:left w:val="none" w:sz="0" w:space="0" w:color="auto"/>
            <w:bottom w:val="none" w:sz="0" w:space="0" w:color="auto"/>
            <w:right w:val="none" w:sz="0" w:space="0" w:color="auto"/>
          </w:divBdr>
        </w:div>
        <w:div w:id="2065137427">
          <w:marLeft w:val="480"/>
          <w:marRight w:val="0"/>
          <w:marTop w:val="0"/>
          <w:marBottom w:val="0"/>
          <w:divBdr>
            <w:top w:val="none" w:sz="0" w:space="0" w:color="auto"/>
            <w:left w:val="none" w:sz="0" w:space="0" w:color="auto"/>
            <w:bottom w:val="none" w:sz="0" w:space="0" w:color="auto"/>
            <w:right w:val="none" w:sz="0" w:space="0" w:color="auto"/>
          </w:divBdr>
        </w:div>
        <w:div w:id="451094901">
          <w:marLeft w:val="480"/>
          <w:marRight w:val="0"/>
          <w:marTop w:val="0"/>
          <w:marBottom w:val="0"/>
          <w:divBdr>
            <w:top w:val="none" w:sz="0" w:space="0" w:color="auto"/>
            <w:left w:val="none" w:sz="0" w:space="0" w:color="auto"/>
            <w:bottom w:val="none" w:sz="0" w:space="0" w:color="auto"/>
            <w:right w:val="none" w:sz="0" w:space="0" w:color="auto"/>
          </w:divBdr>
        </w:div>
        <w:div w:id="2103524574">
          <w:marLeft w:val="480"/>
          <w:marRight w:val="0"/>
          <w:marTop w:val="0"/>
          <w:marBottom w:val="0"/>
          <w:divBdr>
            <w:top w:val="none" w:sz="0" w:space="0" w:color="auto"/>
            <w:left w:val="none" w:sz="0" w:space="0" w:color="auto"/>
            <w:bottom w:val="none" w:sz="0" w:space="0" w:color="auto"/>
            <w:right w:val="none" w:sz="0" w:space="0" w:color="auto"/>
          </w:divBdr>
        </w:div>
        <w:div w:id="681588041">
          <w:marLeft w:val="480"/>
          <w:marRight w:val="0"/>
          <w:marTop w:val="0"/>
          <w:marBottom w:val="0"/>
          <w:divBdr>
            <w:top w:val="none" w:sz="0" w:space="0" w:color="auto"/>
            <w:left w:val="none" w:sz="0" w:space="0" w:color="auto"/>
            <w:bottom w:val="none" w:sz="0" w:space="0" w:color="auto"/>
            <w:right w:val="none" w:sz="0" w:space="0" w:color="auto"/>
          </w:divBdr>
        </w:div>
        <w:div w:id="1211570097">
          <w:marLeft w:val="480"/>
          <w:marRight w:val="0"/>
          <w:marTop w:val="0"/>
          <w:marBottom w:val="0"/>
          <w:divBdr>
            <w:top w:val="none" w:sz="0" w:space="0" w:color="auto"/>
            <w:left w:val="none" w:sz="0" w:space="0" w:color="auto"/>
            <w:bottom w:val="none" w:sz="0" w:space="0" w:color="auto"/>
            <w:right w:val="none" w:sz="0" w:space="0" w:color="auto"/>
          </w:divBdr>
        </w:div>
        <w:div w:id="1975602346">
          <w:marLeft w:val="480"/>
          <w:marRight w:val="0"/>
          <w:marTop w:val="0"/>
          <w:marBottom w:val="0"/>
          <w:divBdr>
            <w:top w:val="none" w:sz="0" w:space="0" w:color="auto"/>
            <w:left w:val="none" w:sz="0" w:space="0" w:color="auto"/>
            <w:bottom w:val="none" w:sz="0" w:space="0" w:color="auto"/>
            <w:right w:val="none" w:sz="0" w:space="0" w:color="auto"/>
          </w:divBdr>
        </w:div>
        <w:div w:id="971405449">
          <w:marLeft w:val="480"/>
          <w:marRight w:val="0"/>
          <w:marTop w:val="0"/>
          <w:marBottom w:val="0"/>
          <w:divBdr>
            <w:top w:val="none" w:sz="0" w:space="0" w:color="auto"/>
            <w:left w:val="none" w:sz="0" w:space="0" w:color="auto"/>
            <w:bottom w:val="none" w:sz="0" w:space="0" w:color="auto"/>
            <w:right w:val="none" w:sz="0" w:space="0" w:color="auto"/>
          </w:divBdr>
        </w:div>
        <w:div w:id="999894216">
          <w:marLeft w:val="480"/>
          <w:marRight w:val="0"/>
          <w:marTop w:val="0"/>
          <w:marBottom w:val="0"/>
          <w:divBdr>
            <w:top w:val="none" w:sz="0" w:space="0" w:color="auto"/>
            <w:left w:val="none" w:sz="0" w:space="0" w:color="auto"/>
            <w:bottom w:val="none" w:sz="0" w:space="0" w:color="auto"/>
            <w:right w:val="none" w:sz="0" w:space="0" w:color="auto"/>
          </w:divBdr>
        </w:div>
        <w:div w:id="2088459300">
          <w:marLeft w:val="480"/>
          <w:marRight w:val="0"/>
          <w:marTop w:val="0"/>
          <w:marBottom w:val="0"/>
          <w:divBdr>
            <w:top w:val="none" w:sz="0" w:space="0" w:color="auto"/>
            <w:left w:val="none" w:sz="0" w:space="0" w:color="auto"/>
            <w:bottom w:val="none" w:sz="0" w:space="0" w:color="auto"/>
            <w:right w:val="none" w:sz="0" w:space="0" w:color="auto"/>
          </w:divBdr>
        </w:div>
        <w:div w:id="97256120">
          <w:marLeft w:val="480"/>
          <w:marRight w:val="0"/>
          <w:marTop w:val="0"/>
          <w:marBottom w:val="0"/>
          <w:divBdr>
            <w:top w:val="none" w:sz="0" w:space="0" w:color="auto"/>
            <w:left w:val="none" w:sz="0" w:space="0" w:color="auto"/>
            <w:bottom w:val="none" w:sz="0" w:space="0" w:color="auto"/>
            <w:right w:val="none" w:sz="0" w:space="0" w:color="auto"/>
          </w:divBdr>
        </w:div>
        <w:div w:id="1352075099">
          <w:marLeft w:val="480"/>
          <w:marRight w:val="0"/>
          <w:marTop w:val="0"/>
          <w:marBottom w:val="0"/>
          <w:divBdr>
            <w:top w:val="none" w:sz="0" w:space="0" w:color="auto"/>
            <w:left w:val="none" w:sz="0" w:space="0" w:color="auto"/>
            <w:bottom w:val="none" w:sz="0" w:space="0" w:color="auto"/>
            <w:right w:val="none" w:sz="0" w:space="0" w:color="auto"/>
          </w:divBdr>
        </w:div>
        <w:div w:id="889532750">
          <w:marLeft w:val="480"/>
          <w:marRight w:val="0"/>
          <w:marTop w:val="0"/>
          <w:marBottom w:val="0"/>
          <w:divBdr>
            <w:top w:val="none" w:sz="0" w:space="0" w:color="auto"/>
            <w:left w:val="none" w:sz="0" w:space="0" w:color="auto"/>
            <w:bottom w:val="none" w:sz="0" w:space="0" w:color="auto"/>
            <w:right w:val="none" w:sz="0" w:space="0" w:color="auto"/>
          </w:divBdr>
        </w:div>
        <w:div w:id="452408972">
          <w:marLeft w:val="480"/>
          <w:marRight w:val="0"/>
          <w:marTop w:val="0"/>
          <w:marBottom w:val="0"/>
          <w:divBdr>
            <w:top w:val="none" w:sz="0" w:space="0" w:color="auto"/>
            <w:left w:val="none" w:sz="0" w:space="0" w:color="auto"/>
            <w:bottom w:val="none" w:sz="0" w:space="0" w:color="auto"/>
            <w:right w:val="none" w:sz="0" w:space="0" w:color="auto"/>
          </w:divBdr>
        </w:div>
        <w:div w:id="955718582">
          <w:marLeft w:val="480"/>
          <w:marRight w:val="0"/>
          <w:marTop w:val="0"/>
          <w:marBottom w:val="0"/>
          <w:divBdr>
            <w:top w:val="none" w:sz="0" w:space="0" w:color="auto"/>
            <w:left w:val="none" w:sz="0" w:space="0" w:color="auto"/>
            <w:bottom w:val="none" w:sz="0" w:space="0" w:color="auto"/>
            <w:right w:val="none" w:sz="0" w:space="0" w:color="auto"/>
          </w:divBdr>
        </w:div>
        <w:div w:id="575437881">
          <w:marLeft w:val="480"/>
          <w:marRight w:val="0"/>
          <w:marTop w:val="0"/>
          <w:marBottom w:val="0"/>
          <w:divBdr>
            <w:top w:val="none" w:sz="0" w:space="0" w:color="auto"/>
            <w:left w:val="none" w:sz="0" w:space="0" w:color="auto"/>
            <w:bottom w:val="none" w:sz="0" w:space="0" w:color="auto"/>
            <w:right w:val="none" w:sz="0" w:space="0" w:color="auto"/>
          </w:divBdr>
        </w:div>
        <w:div w:id="1412124204">
          <w:marLeft w:val="480"/>
          <w:marRight w:val="0"/>
          <w:marTop w:val="0"/>
          <w:marBottom w:val="0"/>
          <w:divBdr>
            <w:top w:val="none" w:sz="0" w:space="0" w:color="auto"/>
            <w:left w:val="none" w:sz="0" w:space="0" w:color="auto"/>
            <w:bottom w:val="none" w:sz="0" w:space="0" w:color="auto"/>
            <w:right w:val="none" w:sz="0" w:space="0" w:color="auto"/>
          </w:divBdr>
        </w:div>
        <w:div w:id="266622218">
          <w:marLeft w:val="480"/>
          <w:marRight w:val="0"/>
          <w:marTop w:val="0"/>
          <w:marBottom w:val="0"/>
          <w:divBdr>
            <w:top w:val="none" w:sz="0" w:space="0" w:color="auto"/>
            <w:left w:val="none" w:sz="0" w:space="0" w:color="auto"/>
            <w:bottom w:val="none" w:sz="0" w:space="0" w:color="auto"/>
            <w:right w:val="none" w:sz="0" w:space="0" w:color="auto"/>
          </w:divBdr>
        </w:div>
        <w:div w:id="152260209">
          <w:marLeft w:val="480"/>
          <w:marRight w:val="0"/>
          <w:marTop w:val="0"/>
          <w:marBottom w:val="0"/>
          <w:divBdr>
            <w:top w:val="none" w:sz="0" w:space="0" w:color="auto"/>
            <w:left w:val="none" w:sz="0" w:space="0" w:color="auto"/>
            <w:bottom w:val="none" w:sz="0" w:space="0" w:color="auto"/>
            <w:right w:val="none" w:sz="0" w:space="0" w:color="auto"/>
          </w:divBdr>
        </w:div>
        <w:div w:id="1489442046">
          <w:marLeft w:val="480"/>
          <w:marRight w:val="0"/>
          <w:marTop w:val="0"/>
          <w:marBottom w:val="0"/>
          <w:divBdr>
            <w:top w:val="none" w:sz="0" w:space="0" w:color="auto"/>
            <w:left w:val="none" w:sz="0" w:space="0" w:color="auto"/>
            <w:bottom w:val="none" w:sz="0" w:space="0" w:color="auto"/>
            <w:right w:val="none" w:sz="0" w:space="0" w:color="auto"/>
          </w:divBdr>
        </w:div>
        <w:div w:id="1439981692">
          <w:marLeft w:val="480"/>
          <w:marRight w:val="0"/>
          <w:marTop w:val="0"/>
          <w:marBottom w:val="0"/>
          <w:divBdr>
            <w:top w:val="none" w:sz="0" w:space="0" w:color="auto"/>
            <w:left w:val="none" w:sz="0" w:space="0" w:color="auto"/>
            <w:bottom w:val="none" w:sz="0" w:space="0" w:color="auto"/>
            <w:right w:val="none" w:sz="0" w:space="0" w:color="auto"/>
          </w:divBdr>
        </w:div>
        <w:div w:id="363869725">
          <w:marLeft w:val="480"/>
          <w:marRight w:val="0"/>
          <w:marTop w:val="0"/>
          <w:marBottom w:val="0"/>
          <w:divBdr>
            <w:top w:val="none" w:sz="0" w:space="0" w:color="auto"/>
            <w:left w:val="none" w:sz="0" w:space="0" w:color="auto"/>
            <w:bottom w:val="none" w:sz="0" w:space="0" w:color="auto"/>
            <w:right w:val="none" w:sz="0" w:space="0" w:color="auto"/>
          </w:divBdr>
        </w:div>
        <w:div w:id="78261937">
          <w:marLeft w:val="480"/>
          <w:marRight w:val="0"/>
          <w:marTop w:val="0"/>
          <w:marBottom w:val="0"/>
          <w:divBdr>
            <w:top w:val="none" w:sz="0" w:space="0" w:color="auto"/>
            <w:left w:val="none" w:sz="0" w:space="0" w:color="auto"/>
            <w:bottom w:val="none" w:sz="0" w:space="0" w:color="auto"/>
            <w:right w:val="none" w:sz="0" w:space="0" w:color="auto"/>
          </w:divBdr>
        </w:div>
        <w:div w:id="1063913070">
          <w:marLeft w:val="480"/>
          <w:marRight w:val="0"/>
          <w:marTop w:val="0"/>
          <w:marBottom w:val="0"/>
          <w:divBdr>
            <w:top w:val="none" w:sz="0" w:space="0" w:color="auto"/>
            <w:left w:val="none" w:sz="0" w:space="0" w:color="auto"/>
            <w:bottom w:val="none" w:sz="0" w:space="0" w:color="auto"/>
            <w:right w:val="none" w:sz="0" w:space="0" w:color="auto"/>
          </w:divBdr>
        </w:div>
        <w:div w:id="793135819">
          <w:marLeft w:val="480"/>
          <w:marRight w:val="0"/>
          <w:marTop w:val="0"/>
          <w:marBottom w:val="0"/>
          <w:divBdr>
            <w:top w:val="none" w:sz="0" w:space="0" w:color="auto"/>
            <w:left w:val="none" w:sz="0" w:space="0" w:color="auto"/>
            <w:bottom w:val="none" w:sz="0" w:space="0" w:color="auto"/>
            <w:right w:val="none" w:sz="0" w:space="0" w:color="auto"/>
          </w:divBdr>
        </w:div>
        <w:div w:id="1592810944">
          <w:marLeft w:val="480"/>
          <w:marRight w:val="0"/>
          <w:marTop w:val="0"/>
          <w:marBottom w:val="0"/>
          <w:divBdr>
            <w:top w:val="none" w:sz="0" w:space="0" w:color="auto"/>
            <w:left w:val="none" w:sz="0" w:space="0" w:color="auto"/>
            <w:bottom w:val="none" w:sz="0" w:space="0" w:color="auto"/>
            <w:right w:val="none" w:sz="0" w:space="0" w:color="auto"/>
          </w:divBdr>
        </w:div>
        <w:div w:id="998776462">
          <w:marLeft w:val="480"/>
          <w:marRight w:val="0"/>
          <w:marTop w:val="0"/>
          <w:marBottom w:val="0"/>
          <w:divBdr>
            <w:top w:val="none" w:sz="0" w:space="0" w:color="auto"/>
            <w:left w:val="none" w:sz="0" w:space="0" w:color="auto"/>
            <w:bottom w:val="none" w:sz="0" w:space="0" w:color="auto"/>
            <w:right w:val="none" w:sz="0" w:space="0" w:color="auto"/>
          </w:divBdr>
        </w:div>
        <w:div w:id="1151827428">
          <w:marLeft w:val="480"/>
          <w:marRight w:val="0"/>
          <w:marTop w:val="0"/>
          <w:marBottom w:val="0"/>
          <w:divBdr>
            <w:top w:val="none" w:sz="0" w:space="0" w:color="auto"/>
            <w:left w:val="none" w:sz="0" w:space="0" w:color="auto"/>
            <w:bottom w:val="none" w:sz="0" w:space="0" w:color="auto"/>
            <w:right w:val="none" w:sz="0" w:space="0" w:color="auto"/>
          </w:divBdr>
        </w:div>
        <w:div w:id="1395011851">
          <w:marLeft w:val="480"/>
          <w:marRight w:val="0"/>
          <w:marTop w:val="0"/>
          <w:marBottom w:val="0"/>
          <w:divBdr>
            <w:top w:val="none" w:sz="0" w:space="0" w:color="auto"/>
            <w:left w:val="none" w:sz="0" w:space="0" w:color="auto"/>
            <w:bottom w:val="none" w:sz="0" w:space="0" w:color="auto"/>
            <w:right w:val="none" w:sz="0" w:space="0" w:color="auto"/>
          </w:divBdr>
        </w:div>
        <w:div w:id="472792683">
          <w:marLeft w:val="480"/>
          <w:marRight w:val="0"/>
          <w:marTop w:val="0"/>
          <w:marBottom w:val="0"/>
          <w:divBdr>
            <w:top w:val="none" w:sz="0" w:space="0" w:color="auto"/>
            <w:left w:val="none" w:sz="0" w:space="0" w:color="auto"/>
            <w:bottom w:val="none" w:sz="0" w:space="0" w:color="auto"/>
            <w:right w:val="none" w:sz="0" w:space="0" w:color="auto"/>
          </w:divBdr>
        </w:div>
        <w:div w:id="862521271">
          <w:marLeft w:val="480"/>
          <w:marRight w:val="0"/>
          <w:marTop w:val="0"/>
          <w:marBottom w:val="0"/>
          <w:divBdr>
            <w:top w:val="none" w:sz="0" w:space="0" w:color="auto"/>
            <w:left w:val="none" w:sz="0" w:space="0" w:color="auto"/>
            <w:bottom w:val="none" w:sz="0" w:space="0" w:color="auto"/>
            <w:right w:val="none" w:sz="0" w:space="0" w:color="auto"/>
          </w:divBdr>
        </w:div>
        <w:div w:id="1928881650">
          <w:marLeft w:val="480"/>
          <w:marRight w:val="0"/>
          <w:marTop w:val="0"/>
          <w:marBottom w:val="0"/>
          <w:divBdr>
            <w:top w:val="none" w:sz="0" w:space="0" w:color="auto"/>
            <w:left w:val="none" w:sz="0" w:space="0" w:color="auto"/>
            <w:bottom w:val="none" w:sz="0" w:space="0" w:color="auto"/>
            <w:right w:val="none" w:sz="0" w:space="0" w:color="auto"/>
          </w:divBdr>
        </w:div>
        <w:div w:id="148447884">
          <w:marLeft w:val="480"/>
          <w:marRight w:val="0"/>
          <w:marTop w:val="0"/>
          <w:marBottom w:val="0"/>
          <w:divBdr>
            <w:top w:val="none" w:sz="0" w:space="0" w:color="auto"/>
            <w:left w:val="none" w:sz="0" w:space="0" w:color="auto"/>
            <w:bottom w:val="none" w:sz="0" w:space="0" w:color="auto"/>
            <w:right w:val="none" w:sz="0" w:space="0" w:color="auto"/>
          </w:divBdr>
        </w:div>
        <w:div w:id="1508591458">
          <w:marLeft w:val="480"/>
          <w:marRight w:val="0"/>
          <w:marTop w:val="0"/>
          <w:marBottom w:val="0"/>
          <w:divBdr>
            <w:top w:val="none" w:sz="0" w:space="0" w:color="auto"/>
            <w:left w:val="none" w:sz="0" w:space="0" w:color="auto"/>
            <w:bottom w:val="none" w:sz="0" w:space="0" w:color="auto"/>
            <w:right w:val="none" w:sz="0" w:space="0" w:color="auto"/>
          </w:divBdr>
        </w:div>
        <w:div w:id="703335693">
          <w:marLeft w:val="480"/>
          <w:marRight w:val="0"/>
          <w:marTop w:val="0"/>
          <w:marBottom w:val="0"/>
          <w:divBdr>
            <w:top w:val="none" w:sz="0" w:space="0" w:color="auto"/>
            <w:left w:val="none" w:sz="0" w:space="0" w:color="auto"/>
            <w:bottom w:val="none" w:sz="0" w:space="0" w:color="auto"/>
            <w:right w:val="none" w:sz="0" w:space="0" w:color="auto"/>
          </w:divBdr>
        </w:div>
        <w:div w:id="1217357140">
          <w:marLeft w:val="480"/>
          <w:marRight w:val="0"/>
          <w:marTop w:val="0"/>
          <w:marBottom w:val="0"/>
          <w:divBdr>
            <w:top w:val="none" w:sz="0" w:space="0" w:color="auto"/>
            <w:left w:val="none" w:sz="0" w:space="0" w:color="auto"/>
            <w:bottom w:val="none" w:sz="0" w:space="0" w:color="auto"/>
            <w:right w:val="none" w:sz="0" w:space="0" w:color="auto"/>
          </w:divBdr>
        </w:div>
        <w:div w:id="1639918309">
          <w:marLeft w:val="480"/>
          <w:marRight w:val="0"/>
          <w:marTop w:val="0"/>
          <w:marBottom w:val="0"/>
          <w:divBdr>
            <w:top w:val="none" w:sz="0" w:space="0" w:color="auto"/>
            <w:left w:val="none" w:sz="0" w:space="0" w:color="auto"/>
            <w:bottom w:val="none" w:sz="0" w:space="0" w:color="auto"/>
            <w:right w:val="none" w:sz="0" w:space="0" w:color="auto"/>
          </w:divBdr>
        </w:div>
        <w:div w:id="780149659">
          <w:marLeft w:val="480"/>
          <w:marRight w:val="0"/>
          <w:marTop w:val="0"/>
          <w:marBottom w:val="0"/>
          <w:divBdr>
            <w:top w:val="none" w:sz="0" w:space="0" w:color="auto"/>
            <w:left w:val="none" w:sz="0" w:space="0" w:color="auto"/>
            <w:bottom w:val="none" w:sz="0" w:space="0" w:color="auto"/>
            <w:right w:val="none" w:sz="0" w:space="0" w:color="auto"/>
          </w:divBdr>
        </w:div>
        <w:div w:id="255670475">
          <w:marLeft w:val="480"/>
          <w:marRight w:val="0"/>
          <w:marTop w:val="0"/>
          <w:marBottom w:val="0"/>
          <w:divBdr>
            <w:top w:val="none" w:sz="0" w:space="0" w:color="auto"/>
            <w:left w:val="none" w:sz="0" w:space="0" w:color="auto"/>
            <w:bottom w:val="none" w:sz="0" w:space="0" w:color="auto"/>
            <w:right w:val="none" w:sz="0" w:space="0" w:color="auto"/>
          </w:divBdr>
        </w:div>
        <w:div w:id="1595632125">
          <w:marLeft w:val="480"/>
          <w:marRight w:val="0"/>
          <w:marTop w:val="0"/>
          <w:marBottom w:val="0"/>
          <w:divBdr>
            <w:top w:val="none" w:sz="0" w:space="0" w:color="auto"/>
            <w:left w:val="none" w:sz="0" w:space="0" w:color="auto"/>
            <w:bottom w:val="none" w:sz="0" w:space="0" w:color="auto"/>
            <w:right w:val="none" w:sz="0" w:space="0" w:color="auto"/>
          </w:divBdr>
        </w:div>
        <w:div w:id="622922028">
          <w:marLeft w:val="480"/>
          <w:marRight w:val="0"/>
          <w:marTop w:val="0"/>
          <w:marBottom w:val="0"/>
          <w:divBdr>
            <w:top w:val="none" w:sz="0" w:space="0" w:color="auto"/>
            <w:left w:val="none" w:sz="0" w:space="0" w:color="auto"/>
            <w:bottom w:val="none" w:sz="0" w:space="0" w:color="auto"/>
            <w:right w:val="none" w:sz="0" w:space="0" w:color="auto"/>
          </w:divBdr>
        </w:div>
        <w:div w:id="1639414384">
          <w:marLeft w:val="480"/>
          <w:marRight w:val="0"/>
          <w:marTop w:val="0"/>
          <w:marBottom w:val="0"/>
          <w:divBdr>
            <w:top w:val="none" w:sz="0" w:space="0" w:color="auto"/>
            <w:left w:val="none" w:sz="0" w:space="0" w:color="auto"/>
            <w:bottom w:val="none" w:sz="0" w:space="0" w:color="auto"/>
            <w:right w:val="none" w:sz="0" w:space="0" w:color="auto"/>
          </w:divBdr>
        </w:div>
        <w:div w:id="1239317400">
          <w:marLeft w:val="480"/>
          <w:marRight w:val="0"/>
          <w:marTop w:val="0"/>
          <w:marBottom w:val="0"/>
          <w:divBdr>
            <w:top w:val="none" w:sz="0" w:space="0" w:color="auto"/>
            <w:left w:val="none" w:sz="0" w:space="0" w:color="auto"/>
            <w:bottom w:val="none" w:sz="0" w:space="0" w:color="auto"/>
            <w:right w:val="none" w:sz="0" w:space="0" w:color="auto"/>
          </w:divBdr>
        </w:div>
        <w:div w:id="469439387">
          <w:marLeft w:val="480"/>
          <w:marRight w:val="0"/>
          <w:marTop w:val="0"/>
          <w:marBottom w:val="0"/>
          <w:divBdr>
            <w:top w:val="none" w:sz="0" w:space="0" w:color="auto"/>
            <w:left w:val="none" w:sz="0" w:space="0" w:color="auto"/>
            <w:bottom w:val="none" w:sz="0" w:space="0" w:color="auto"/>
            <w:right w:val="none" w:sz="0" w:space="0" w:color="auto"/>
          </w:divBdr>
        </w:div>
        <w:div w:id="531381883">
          <w:marLeft w:val="480"/>
          <w:marRight w:val="0"/>
          <w:marTop w:val="0"/>
          <w:marBottom w:val="0"/>
          <w:divBdr>
            <w:top w:val="none" w:sz="0" w:space="0" w:color="auto"/>
            <w:left w:val="none" w:sz="0" w:space="0" w:color="auto"/>
            <w:bottom w:val="none" w:sz="0" w:space="0" w:color="auto"/>
            <w:right w:val="none" w:sz="0" w:space="0" w:color="auto"/>
          </w:divBdr>
        </w:div>
        <w:div w:id="122505769">
          <w:marLeft w:val="480"/>
          <w:marRight w:val="0"/>
          <w:marTop w:val="0"/>
          <w:marBottom w:val="0"/>
          <w:divBdr>
            <w:top w:val="none" w:sz="0" w:space="0" w:color="auto"/>
            <w:left w:val="none" w:sz="0" w:space="0" w:color="auto"/>
            <w:bottom w:val="none" w:sz="0" w:space="0" w:color="auto"/>
            <w:right w:val="none" w:sz="0" w:space="0" w:color="auto"/>
          </w:divBdr>
        </w:div>
        <w:div w:id="721252366">
          <w:marLeft w:val="480"/>
          <w:marRight w:val="0"/>
          <w:marTop w:val="0"/>
          <w:marBottom w:val="0"/>
          <w:divBdr>
            <w:top w:val="none" w:sz="0" w:space="0" w:color="auto"/>
            <w:left w:val="none" w:sz="0" w:space="0" w:color="auto"/>
            <w:bottom w:val="none" w:sz="0" w:space="0" w:color="auto"/>
            <w:right w:val="none" w:sz="0" w:space="0" w:color="auto"/>
          </w:divBdr>
        </w:div>
        <w:div w:id="1815021988">
          <w:marLeft w:val="480"/>
          <w:marRight w:val="0"/>
          <w:marTop w:val="0"/>
          <w:marBottom w:val="0"/>
          <w:divBdr>
            <w:top w:val="none" w:sz="0" w:space="0" w:color="auto"/>
            <w:left w:val="none" w:sz="0" w:space="0" w:color="auto"/>
            <w:bottom w:val="none" w:sz="0" w:space="0" w:color="auto"/>
            <w:right w:val="none" w:sz="0" w:space="0" w:color="auto"/>
          </w:divBdr>
        </w:div>
        <w:div w:id="1399129873">
          <w:marLeft w:val="480"/>
          <w:marRight w:val="0"/>
          <w:marTop w:val="0"/>
          <w:marBottom w:val="0"/>
          <w:divBdr>
            <w:top w:val="none" w:sz="0" w:space="0" w:color="auto"/>
            <w:left w:val="none" w:sz="0" w:space="0" w:color="auto"/>
            <w:bottom w:val="none" w:sz="0" w:space="0" w:color="auto"/>
            <w:right w:val="none" w:sz="0" w:space="0" w:color="auto"/>
          </w:divBdr>
        </w:div>
        <w:div w:id="509292555">
          <w:marLeft w:val="480"/>
          <w:marRight w:val="0"/>
          <w:marTop w:val="0"/>
          <w:marBottom w:val="0"/>
          <w:divBdr>
            <w:top w:val="none" w:sz="0" w:space="0" w:color="auto"/>
            <w:left w:val="none" w:sz="0" w:space="0" w:color="auto"/>
            <w:bottom w:val="none" w:sz="0" w:space="0" w:color="auto"/>
            <w:right w:val="none" w:sz="0" w:space="0" w:color="auto"/>
          </w:divBdr>
        </w:div>
        <w:div w:id="478034915">
          <w:marLeft w:val="480"/>
          <w:marRight w:val="0"/>
          <w:marTop w:val="0"/>
          <w:marBottom w:val="0"/>
          <w:divBdr>
            <w:top w:val="none" w:sz="0" w:space="0" w:color="auto"/>
            <w:left w:val="none" w:sz="0" w:space="0" w:color="auto"/>
            <w:bottom w:val="none" w:sz="0" w:space="0" w:color="auto"/>
            <w:right w:val="none" w:sz="0" w:space="0" w:color="auto"/>
          </w:divBdr>
        </w:div>
        <w:div w:id="206571141">
          <w:marLeft w:val="480"/>
          <w:marRight w:val="0"/>
          <w:marTop w:val="0"/>
          <w:marBottom w:val="0"/>
          <w:divBdr>
            <w:top w:val="none" w:sz="0" w:space="0" w:color="auto"/>
            <w:left w:val="none" w:sz="0" w:space="0" w:color="auto"/>
            <w:bottom w:val="none" w:sz="0" w:space="0" w:color="auto"/>
            <w:right w:val="none" w:sz="0" w:space="0" w:color="auto"/>
          </w:divBdr>
        </w:div>
        <w:div w:id="926383720">
          <w:marLeft w:val="480"/>
          <w:marRight w:val="0"/>
          <w:marTop w:val="0"/>
          <w:marBottom w:val="0"/>
          <w:divBdr>
            <w:top w:val="none" w:sz="0" w:space="0" w:color="auto"/>
            <w:left w:val="none" w:sz="0" w:space="0" w:color="auto"/>
            <w:bottom w:val="none" w:sz="0" w:space="0" w:color="auto"/>
            <w:right w:val="none" w:sz="0" w:space="0" w:color="auto"/>
          </w:divBdr>
        </w:div>
        <w:div w:id="180970852">
          <w:marLeft w:val="480"/>
          <w:marRight w:val="0"/>
          <w:marTop w:val="0"/>
          <w:marBottom w:val="0"/>
          <w:divBdr>
            <w:top w:val="none" w:sz="0" w:space="0" w:color="auto"/>
            <w:left w:val="none" w:sz="0" w:space="0" w:color="auto"/>
            <w:bottom w:val="none" w:sz="0" w:space="0" w:color="auto"/>
            <w:right w:val="none" w:sz="0" w:space="0" w:color="auto"/>
          </w:divBdr>
        </w:div>
        <w:div w:id="1252738272">
          <w:marLeft w:val="480"/>
          <w:marRight w:val="0"/>
          <w:marTop w:val="0"/>
          <w:marBottom w:val="0"/>
          <w:divBdr>
            <w:top w:val="none" w:sz="0" w:space="0" w:color="auto"/>
            <w:left w:val="none" w:sz="0" w:space="0" w:color="auto"/>
            <w:bottom w:val="none" w:sz="0" w:space="0" w:color="auto"/>
            <w:right w:val="none" w:sz="0" w:space="0" w:color="auto"/>
          </w:divBdr>
        </w:div>
        <w:div w:id="1468626744">
          <w:marLeft w:val="480"/>
          <w:marRight w:val="0"/>
          <w:marTop w:val="0"/>
          <w:marBottom w:val="0"/>
          <w:divBdr>
            <w:top w:val="none" w:sz="0" w:space="0" w:color="auto"/>
            <w:left w:val="none" w:sz="0" w:space="0" w:color="auto"/>
            <w:bottom w:val="none" w:sz="0" w:space="0" w:color="auto"/>
            <w:right w:val="none" w:sz="0" w:space="0" w:color="auto"/>
          </w:divBdr>
        </w:div>
        <w:div w:id="1314796752">
          <w:marLeft w:val="480"/>
          <w:marRight w:val="0"/>
          <w:marTop w:val="0"/>
          <w:marBottom w:val="0"/>
          <w:divBdr>
            <w:top w:val="none" w:sz="0" w:space="0" w:color="auto"/>
            <w:left w:val="none" w:sz="0" w:space="0" w:color="auto"/>
            <w:bottom w:val="none" w:sz="0" w:space="0" w:color="auto"/>
            <w:right w:val="none" w:sz="0" w:space="0" w:color="auto"/>
          </w:divBdr>
        </w:div>
        <w:div w:id="342778186">
          <w:marLeft w:val="480"/>
          <w:marRight w:val="0"/>
          <w:marTop w:val="0"/>
          <w:marBottom w:val="0"/>
          <w:divBdr>
            <w:top w:val="none" w:sz="0" w:space="0" w:color="auto"/>
            <w:left w:val="none" w:sz="0" w:space="0" w:color="auto"/>
            <w:bottom w:val="none" w:sz="0" w:space="0" w:color="auto"/>
            <w:right w:val="none" w:sz="0" w:space="0" w:color="auto"/>
          </w:divBdr>
        </w:div>
        <w:div w:id="1785726952">
          <w:marLeft w:val="480"/>
          <w:marRight w:val="0"/>
          <w:marTop w:val="0"/>
          <w:marBottom w:val="0"/>
          <w:divBdr>
            <w:top w:val="none" w:sz="0" w:space="0" w:color="auto"/>
            <w:left w:val="none" w:sz="0" w:space="0" w:color="auto"/>
            <w:bottom w:val="none" w:sz="0" w:space="0" w:color="auto"/>
            <w:right w:val="none" w:sz="0" w:space="0" w:color="auto"/>
          </w:divBdr>
        </w:div>
        <w:div w:id="1186216314">
          <w:marLeft w:val="480"/>
          <w:marRight w:val="0"/>
          <w:marTop w:val="0"/>
          <w:marBottom w:val="0"/>
          <w:divBdr>
            <w:top w:val="none" w:sz="0" w:space="0" w:color="auto"/>
            <w:left w:val="none" w:sz="0" w:space="0" w:color="auto"/>
            <w:bottom w:val="none" w:sz="0" w:space="0" w:color="auto"/>
            <w:right w:val="none" w:sz="0" w:space="0" w:color="auto"/>
          </w:divBdr>
        </w:div>
        <w:div w:id="450713976">
          <w:marLeft w:val="480"/>
          <w:marRight w:val="0"/>
          <w:marTop w:val="0"/>
          <w:marBottom w:val="0"/>
          <w:divBdr>
            <w:top w:val="none" w:sz="0" w:space="0" w:color="auto"/>
            <w:left w:val="none" w:sz="0" w:space="0" w:color="auto"/>
            <w:bottom w:val="none" w:sz="0" w:space="0" w:color="auto"/>
            <w:right w:val="none" w:sz="0" w:space="0" w:color="auto"/>
          </w:divBdr>
        </w:div>
        <w:div w:id="1952200479">
          <w:marLeft w:val="480"/>
          <w:marRight w:val="0"/>
          <w:marTop w:val="0"/>
          <w:marBottom w:val="0"/>
          <w:divBdr>
            <w:top w:val="none" w:sz="0" w:space="0" w:color="auto"/>
            <w:left w:val="none" w:sz="0" w:space="0" w:color="auto"/>
            <w:bottom w:val="none" w:sz="0" w:space="0" w:color="auto"/>
            <w:right w:val="none" w:sz="0" w:space="0" w:color="auto"/>
          </w:divBdr>
        </w:div>
        <w:div w:id="637028567">
          <w:marLeft w:val="480"/>
          <w:marRight w:val="0"/>
          <w:marTop w:val="0"/>
          <w:marBottom w:val="0"/>
          <w:divBdr>
            <w:top w:val="none" w:sz="0" w:space="0" w:color="auto"/>
            <w:left w:val="none" w:sz="0" w:space="0" w:color="auto"/>
            <w:bottom w:val="none" w:sz="0" w:space="0" w:color="auto"/>
            <w:right w:val="none" w:sz="0" w:space="0" w:color="auto"/>
          </w:divBdr>
        </w:div>
        <w:div w:id="1976175676">
          <w:marLeft w:val="480"/>
          <w:marRight w:val="0"/>
          <w:marTop w:val="0"/>
          <w:marBottom w:val="0"/>
          <w:divBdr>
            <w:top w:val="none" w:sz="0" w:space="0" w:color="auto"/>
            <w:left w:val="none" w:sz="0" w:space="0" w:color="auto"/>
            <w:bottom w:val="none" w:sz="0" w:space="0" w:color="auto"/>
            <w:right w:val="none" w:sz="0" w:space="0" w:color="auto"/>
          </w:divBdr>
        </w:div>
      </w:divsChild>
    </w:div>
    <w:div w:id="1448965097">
      <w:bodyDiv w:val="1"/>
      <w:marLeft w:val="0"/>
      <w:marRight w:val="0"/>
      <w:marTop w:val="0"/>
      <w:marBottom w:val="0"/>
      <w:divBdr>
        <w:top w:val="none" w:sz="0" w:space="0" w:color="auto"/>
        <w:left w:val="none" w:sz="0" w:space="0" w:color="auto"/>
        <w:bottom w:val="none" w:sz="0" w:space="0" w:color="auto"/>
        <w:right w:val="none" w:sz="0" w:space="0" w:color="auto"/>
      </w:divBdr>
    </w:div>
    <w:div w:id="1449005111">
      <w:bodyDiv w:val="1"/>
      <w:marLeft w:val="0"/>
      <w:marRight w:val="0"/>
      <w:marTop w:val="0"/>
      <w:marBottom w:val="0"/>
      <w:divBdr>
        <w:top w:val="none" w:sz="0" w:space="0" w:color="auto"/>
        <w:left w:val="none" w:sz="0" w:space="0" w:color="auto"/>
        <w:bottom w:val="none" w:sz="0" w:space="0" w:color="auto"/>
        <w:right w:val="none" w:sz="0" w:space="0" w:color="auto"/>
      </w:divBdr>
    </w:div>
    <w:div w:id="1449272495">
      <w:bodyDiv w:val="1"/>
      <w:marLeft w:val="0"/>
      <w:marRight w:val="0"/>
      <w:marTop w:val="0"/>
      <w:marBottom w:val="0"/>
      <w:divBdr>
        <w:top w:val="none" w:sz="0" w:space="0" w:color="auto"/>
        <w:left w:val="none" w:sz="0" w:space="0" w:color="auto"/>
        <w:bottom w:val="none" w:sz="0" w:space="0" w:color="auto"/>
        <w:right w:val="none" w:sz="0" w:space="0" w:color="auto"/>
      </w:divBdr>
    </w:div>
    <w:div w:id="1449278709">
      <w:bodyDiv w:val="1"/>
      <w:marLeft w:val="0"/>
      <w:marRight w:val="0"/>
      <w:marTop w:val="0"/>
      <w:marBottom w:val="0"/>
      <w:divBdr>
        <w:top w:val="none" w:sz="0" w:space="0" w:color="auto"/>
        <w:left w:val="none" w:sz="0" w:space="0" w:color="auto"/>
        <w:bottom w:val="none" w:sz="0" w:space="0" w:color="auto"/>
        <w:right w:val="none" w:sz="0" w:space="0" w:color="auto"/>
      </w:divBdr>
    </w:div>
    <w:div w:id="1449549463">
      <w:bodyDiv w:val="1"/>
      <w:marLeft w:val="0"/>
      <w:marRight w:val="0"/>
      <w:marTop w:val="0"/>
      <w:marBottom w:val="0"/>
      <w:divBdr>
        <w:top w:val="none" w:sz="0" w:space="0" w:color="auto"/>
        <w:left w:val="none" w:sz="0" w:space="0" w:color="auto"/>
        <w:bottom w:val="none" w:sz="0" w:space="0" w:color="auto"/>
        <w:right w:val="none" w:sz="0" w:space="0" w:color="auto"/>
      </w:divBdr>
      <w:divsChild>
        <w:div w:id="1675765636">
          <w:marLeft w:val="480"/>
          <w:marRight w:val="0"/>
          <w:marTop w:val="0"/>
          <w:marBottom w:val="0"/>
          <w:divBdr>
            <w:top w:val="none" w:sz="0" w:space="0" w:color="auto"/>
            <w:left w:val="none" w:sz="0" w:space="0" w:color="auto"/>
            <w:bottom w:val="none" w:sz="0" w:space="0" w:color="auto"/>
            <w:right w:val="none" w:sz="0" w:space="0" w:color="auto"/>
          </w:divBdr>
        </w:div>
        <w:div w:id="286545998">
          <w:marLeft w:val="480"/>
          <w:marRight w:val="0"/>
          <w:marTop w:val="0"/>
          <w:marBottom w:val="0"/>
          <w:divBdr>
            <w:top w:val="none" w:sz="0" w:space="0" w:color="auto"/>
            <w:left w:val="none" w:sz="0" w:space="0" w:color="auto"/>
            <w:bottom w:val="none" w:sz="0" w:space="0" w:color="auto"/>
            <w:right w:val="none" w:sz="0" w:space="0" w:color="auto"/>
          </w:divBdr>
        </w:div>
        <w:div w:id="1526407620">
          <w:marLeft w:val="480"/>
          <w:marRight w:val="0"/>
          <w:marTop w:val="0"/>
          <w:marBottom w:val="0"/>
          <w:divBdr>
            <w:top w:val="none" w:sz="0" w:space="0" w:color="auto"/>
            <w:left w:val="none" w:sz="0" w:space="0" w:color="auto"/>
            <w:bottom w:val="none" w:sz="0" w:space="0" w:color="auto"/>
            <w:right w:val="none" w:sz="0" w:space="0" w:color="auto"/>
          </w:divBdr>
        </w:div>
        <w:div w:id="1986356403">
          <w:marLeft w:val="480"/>
          <w:marRight w:val="0"/>
          <w:marTop w:val="0"/>
          <w:marBottom w:val="0"/>
          <w:divBdr>
            <w:top w:val="none" w:sz="0" w:space="0" w:color="auto"/>
            <w:left w:val="none" w:sz="0" w:space="0" w:color="auto"/>
            <w:bottom w:val="none" w:sz="0" w:space="0" w:color="auto"/>
            <w:right w:val="none" w:sz="0" w:space="0" w:color="auto"/>
          </w:divBdr>
        </w:div>
        <w:div w:id="1542589458">
          <w:marLeft w:val="480"/>
          <w:marRight w:val="0"/>
          <w:marTop w:val="0"/>
          <w:marBottom w:val="0"/>
          <w:divBdr>
            <w:top w:val="none" w:sz="0" w:space="0" w:color="auto"/>
            <w:left w:val="none" w:sz="0" w:space="0" w:color="auto"/>
            <w:bottom w:val="none" w:sz="0" w:space="0" w:color="auto"/>
            <w:right w:val="none" w:sz="0" w:space="0" w:color="auto"/>
          </w:divBdr>
        </w:div>
        <w:div w:id="676739096">
          <w:marLeft w:val="480"/>
          <w:marRight w:val="0"/>
          <w:marTop w:val="0"/>
          <w:marBottom w:val="0"/>
          <w:divBdr>
            <w:top w:val="none" w:sz="0" w:space="0" w:color="auto"/>
            <w:left w:val="none" w:sz="0" w:space="0" w:color="auto"/>
            <w:bottom w:val="none" w:sz="0" w:space="0" w:color="auto"/>
            <w:right w:val="none" w:sz="0" w:space="0" w:color="auto"/>
          </w:divBdr>
        </w:div>
        <w:div w:id="465663237">
          <w:marLeft w:val="480"/>
          <w:marRight w:val="0"/>
          <w:marTop w:val="0"/>
          <w:marBottom w:val="0"/>
          <w:divBdr>
            <w:top w:val="none" w:sz="0" w:space="0" w:color="auto"/>
            <w:left w:val="none" w:sz="0" w:space="0" w:color="auto"/>
            <w:bottom w:val="none" w:sz="0" w:space="0" w:color="auto"/>
            <w:right w:val="none" w:sz="0" w:space="0" w:color="auto"/>
          </w:divBdr>
        </w:div>
        <w:div w:id="1671131858">
          <w:marLeft w:val="480"/>
          <w:marRight w:val="0"/>
          <w:marTop w:val="0"/>
          <w:marBottom w:val="0"/>
          <w:divBdr>
            <w:top w:val="none" w:sz="0" w:space="0" w:color="auto"/>
            <w:left w:val="none" w:sz="0" w:space="0" w:color="auto"/>
            <w:bottom w:val="none" w:sz="0" w:space="0" w:color="auto"/>
            <w:right w:val="none" w:sz="0" w:space="0" w:color="auto"/>
          </w:divBdr>
        </w:div>
        <w:div w:id="75128016">
          <w:marLeft w:val="480"/>
          <w:marRight w:val="0"/>
          <w:marTop w:val="0"/>
          <w:marBottom w:val="0"/>
          <w:divBdr>
            <w:top w:val="none" w:sz="0" w:space="0" w:color="auto"/>
            <w:left w:val="none" w:sz="0" w:space="0" w:color="auto"/>
            <w:bottom w:val="none" w:sz="0" w:space="0" w:color="auto"/>
            <w:right w:val="none" w:sz="0" w:space="0" w:color="auto"/>
          </w:divBdr>
        </w:div>
        <w:div w:id="1235354695">
          <w:marLeft w:val="480"/>
          <w:marRight w:val="0"/>
          <w:marTop w:val="0"/>
          <w:marBottom w:val="0"/>
          <w:divBdr>
            <w:top w:val="none" w:sz="0" w:space="0" w:color="auto"/>
            <w:left w:val="none" w:sz="0" w:space="0" w:color="auto"/>
            <w:bottom w:val="none" w:sz="0" w:space="0" w:color="auto"/>
            <w:right w:val="none" w:sz="0" w:space="0" w:color="auto"/>
          </w:divBdr>
        </w:div>
        <w:div w:id="290481952">
          <w:marLeft w:val="480"/>
          <w:marRight w:val="0"/>
          <w:marTop w:val="0"/>
          <w:marBottom w:val="0"/>
          <w:divBdr>
            <w:top w:val="none" w:sz="0" w:space="0" w:color="auto"/>
            <w:left w:val="none" w:sz="0" w:space="0" w:color="auto"/>
            <w:bottom w:val="none" w:sz="0" w:space="0" w:color="auto"/>
            <w:right w:val="none" w:sz="0" w:space="0" w:color="auto"/>
          </w:divBdr>
        </w:div>
        <w:div w:id="1306819078">
          <w:marLeft w:val="480"/>
          <w:marRight w:val="0"/>
          <w:marTop w:val="0"/>
          <w:marBottom w:val="0"/>
          <w:divBdr>
            <w:top w:val="none" w:sz="0" w:space="0" w:color="auto"/>
            <w:left w:val="none" w:sz="0" w:space="0" w:color="auto"/>
            <w:bottom w:val="none" w:sz="0" w:space="0" w:color="auto"/>
            <w:right w:val="none" w:sz="0" w:space="0" w:color="auto"/>
          </w:divBdr>
        </w:div>
        <w:div w:id="1439059085">
          <w:marLeft w:val="480"/>
          <w:marRight w:val="0"/>
          <w:marTop w:val="0"/>
          <w:marBottom w:val="0"/>
          <w:divBdr>
            <w:top w:val="none" w:sz="0" w:space="0" w:color="auto"/>
            <w:left w:val="none" w:sz="0" w:space="0" w:color="auto"/>
            <w:bottom w:val="none" w:sz="0" w:space="0" w:color="auto"/>
            <w:right w:val="none" w:sz="0" w:space="0" w:color="auto"/>
          </w:divBdr>
        </w:div>
        <w:div w:id="1300528074">
          <w:marLeft w:val="480"/>
          <w:marRight w:val="0"/>
          <w:marTop w:val="0"/>
          <w:marBottom w:val="0"/>
          <w:divBdr>
            <w:top w:val="none" w:sz="0" w:space="0" w:color="auto"/>
            <w:left w:val="none" w:sz="0" w:space="0" w:color="auto"/>
            <w:bottom w:val="none" w:sz="0" w:space="0" w:color="auto"/>
            <w:right w:val="none" w:sz="0" w:space="0" w:color="auto"/>
          </w:divBdr>
        </w:div>
        <w:div w:id="708653186">
          <w:marLeft w:val="480"/>
          <w:marRight w:val="0"/>
          <w:marTop w:val="0"/>
          <w:marBottom w:val="0"/>
          <w:divBdr>
            <w:top w:val="none" w:sz="0" w:space="0" w:color="auto"/>
            <w:left w:val="none" w:sz="0" w:space="0" w:color="auto"/>
            <w:bottom w:val="none" w:sz="0" w:space="0" w:color="auto"/>
            <w:right w:val="none" w:sz="0" w:space="0" w:color="auto"/>
          </w:divBdr>
        </w:div>
        <w:div w:id="1982533762">
          <w:marLeft w:val="480"/>
          <w:marRight w:val="0"/>
          <w:marTop w:val="0"/>
          <w:marBottom w:val="0"/>
          <w:divBdr>
            <w:top w:val="none" w:sz="0" w:space="0" w:color="auto"/>
            <w:left w:val="none" w:sz="0" w:space="0" w:color="auto"/>
            <w:bottom w:val="none" w:sz="0" w:space="0" w:color="auto"/>
            <w:right w:val="none" w:sz="0" w:space="0" w:color="auto"/>
          </w:divBdr>
        </w:div>
        <w:div w:id="1420058458">
          <w:marLeft w:val="480"/>
          <w:marRight w:val="0"/>
          <w:marTop w:val="0"/>
          <w:marBottom w:val="0"/>
          <w:divBdr>
            <w:top w:val="none" w:sz="0" w:space="0" w:color="auto"/>
            <w:left w:val="none" w:sz="0" w:space="0" w:color="auto"/>
            <w:bottom w:val="none" w:sz="0" w:space="0" w:color="auto"/>
            <w:right w:val="none" w:sz="0" w:space="0" w:color="auto"/>
          </w:divBdr>
        </w:div>
        <w:div w:id="911743968">
          <w:marLeft w:val="480"/>
          <w:marRight w:val="0"/>
          <w:marTop w:val="0"/>
          <w:marBottom w:val="0"/>
          <w:divBdr>
            <w:top w:val="none" w:sz="0" w:space="0" w:color="auto"/>
            <w:left w:val="none" w:sz="0" w:space="0" w:color="auto"/>
            <w:bottom w:val="none" w:sz="0" w:space="0" w:color="auto"/>
            <w:right w:val="none" w:sz="0" w:space="0" w:color="auto"/>
          </w:divBdr>
        </w:div>
        <w:div w:id="31343859">
          <w:marLeft w:val="480"/>
          <w:marRight w:val="0"/>
          <w:marTop w:val="0"/>
          <w:marBottom w:val="0"/>
          <w:divBdr>
            <w:top w:val="none" w:sz="0" w:space="0" w:color="auto"/>
            <w:left w:val="none" w:sz="0" w:space="0" w:color="auto"/>
            <w:bottom w:val="none" w:sz="0" w:space="0" w:color="auto"/>
            <w:right w:val="none" w:sz="0" w:space="0" w:color="auto"/>
          </w:divBdr>
        </w:div>
        <w:div w:id="849415016">
          <w:marLeft w:val="480"/>
          <w:marRight w:val="0"/>
          <w:marTop w:val="0"/>
          <w:marBottom w:val="0"/>
          <w:divBdr>
            <w:top w:val="none" w:sz="0" w:space="0" w:color="auto"/>
            <w:left w:val="none" w:sz="0" w:space="0" w:color="auto"/>
            <w:bottom w:val="none" w:sz="0" w:space="0" w:color="auto"/>
            <w:right w:val="none" w:sz="0" w:space="0" w:color="auto"/>
          </w:divBdr>
        </w:div>
        <w:div w:id="532881897">
          <w:marLeft w:val="480"/>
          <w:marRight w:val="0"/>
          <w:marTop w:val="0"/>
          <w:marBottom w:val="0"/>
          <w:divBdr>
            <w:top w:val="none" w:sz="0" w:space="0" w:color="auto"/>
            <w:left w:val="none" w:sz="0" w:space="0" w:color="auto"/>
            <w:bottom w:val="none" w:sz="0" w:space="0" w:color="auto"/>
            <w:right w:val="none" w:sz="0" w:space="0" w:color="auto"/>
          </w:divBdr>
        </w:div>
        <w:div w:id="197592602">
          <w:marLeft w:val="480"/>
          <w:marRight w:val="0"/>
          <w:marTop w:val="0"/>
          <w:marBottom w:val="0"/>
          <w:divBdr>
            <w:top w:val="none" w:sz="0" w:space="0" w:color="auto"/>
            <w:left w:val="none" w:sz="0" w:space="0" w:color="auto"/>
            <w:bottom w:val="none" w:sz="0" w:space="0" w:color="auto"/>
            <w:right w:val="none" w:sz="0" w:space="0" w:color="auto"/>
          </w:divBdr>
        </w:div>
        <w:div w:id="548372231">
          <w:marLeft w:val="480"/>
          <w:marRight w:val="0"/>
          <w:marTop w:val="0"/>
          <w:marBottom w:val="0"/>
          <w:divBdr>
            <w:top w:val="none" w:sz="0" w:space="0" w:color="auto"/>
            <w:left w:val="none" w:sz="0" w:space="0" w:color="auto"/>
            <w:bottom w:val="none" w:sz="0" w:space="0" w:color="auto"/>
            <w:right w:val="none" w:sz="0" w:space="0" w:color="auto"/>
          </w:divBdr>
        </w:div>
        <w:div w:id="1341081354">
          <w:marLeft w:val="480"/>
          <w:marRight w:val="0"/>
          <w:marTop w:val="0"/>
          <w:marBottom w:val="0"/>
          <w:divBdr>
            <w:top w:val="none" w:sz="0" w:space="0" w:color="auto"/>
            <w:left w:val="none" w:sz="0" w:space="0" w:color="auto"/>
            <w:bottom w:val="none" w:sz="0" w:space="0" w:color="auto"/>
            <w:right w:val="none" w:sz="0" w:space="0" w:color="auto"/>
          </w:divBdr>
        </w:div>
        <w:div w:id="1703244150">
          <w:marLeft w:val="480"/>
          <w:marRight w:val="0"/>
          <w:marTop w:val="0"/>
          <w:marBottom w:val="0"/>
          <w:divBdr>
            <w:top w:val="none" w:sz="0" w:space="0" w:color="auto"/>
            <w:left w:val="none" w:sz="0" w:space="0" w:color="auto"/>
            <w:bottom w:val="none" w:sz="0" w:space="0" w:color="auto"/>
            <w:right w:val="none" w:sz="0" w:space="0" w:color="auto"/>
          </w:divBdr>
        </w:div>
        <w:div w:id="1941446709">
          <w:marLeft w:val="480"/>
          <w:marRight w:val="0"/>
          <w:marTop w:val="0"/>
          <w:marBottom w:val="0"/>
          <w:divBdr>
            <w:top w:val="none" w:sz="0" w:space="0" w:color="auto"/>
            <w:left w:val="none" w:sz="0" w:space="0" w:color="auto"/>
            <w:bottom w:val="none" w:sz="0" w:space="0" w:color="auto"/>
            <w:right w:val="none" w:sz="0" w:space="0" w:color="auto"/>
          </w:divBdr>
        </w:div>
        <w:div w:id="598954428">
          <w:marLeft w:val="480"/>
          <w:marRight w:val="0"/>
          <w:marTop w:val="0"/>
          <w:marBottom w:val="0"/>
          <w:divBdr>
            <w:top w:val="none" w:sz="0" w:space="0" w:color="auto"/>
            <w:left w:val="none" w:sz="0" w:space="0" w:color="auto"/>
            <w:bottom w:val="none" w:sz="0" w:space="0" w:color="auto"/>
            <w:right w:val="none" w:sz="0" w:space="0" w:color="auto"/>
          </w:divBdr>
        </w:div>
        <w:div w:id="1181553224">
          <w:marLeft w:val="480"/>
          <w:marRight w:val="0"/>
          <w:marTop w:val="0"/>
          <w:marBottom w:val="0"/>
          <w:divBdr>
            <w:top w:val="none" w:sz="0" w:space="0" w:color="auto"/>
            <w:left w:val="none" w:sz="0" w:space="0" w:color="auto"/>
            <w:bottom w:val="none" w:sz="0" w:space="0" w:color="auto"/>
            <w:right w:val="none" w:sz="0" w:space="0" w:color="auto"/>
          </w:divBdr>
        </w:div>
        <w:div w:id="1629891821">
          <w:marLeft w:val="480"/>
          <w:marRight w:val="0"/>
          <w:marTop w:val="0"/>
          <w:marBottom w:val="0"/>
          <w:divBdr>
            <w:top w:val="none" w:sz="0" w:space="0" w:color="auto"/>
            <w:left w:val="none" w:sz="0" w:space="0" w:color="auto"/>
            <w:bottom w:val="none" w:sz="0" w:space="0" w:color="auto"/>
            <w:right w:val="none" w:sz="0" w:space="0" w:color="auto"/>
          </w:divBdr>
        </w:div>
        <w:div w:id="386103793">
          <w:marLeft w:val="480"/>
          <w:marRight w:val="0"/>
          <w:marTop w:val="0"/>
          <w:marBottom w:val="0"/>
          <w:divBdr>
            <w:top w:val="none" w:sz="0" w:space="0" w:color="auto"/>
            <w:left w:val="none" w:sz="0" w:space="0" w:color="auto"/>
            <w:bottom w:val="none" w:sz="0" w:space="0" w:color="auto"/>
            <w:right w:val="none" w:sz="0" w:space="0" w:color="auto"/>
          </w:divBdr>
        </w:div>
        <w:div w:id="1045638449">
          <w:marLeft w:val="480"/>
          <w:marRight w:val="0"/>
          <w:marTop w:val="0"/>
          <w:marBottom w:val="0"/>
          <w:divBdr>
            <w:top w:val="none" w:sz="0" w:space="0" w:color="auto"/>
            <w:left w:val="none" w:sz="0" w:space="0" w:color="auto"/>
            <w:bottom w:val="none" w:sz="0" w:space="0" w:color="auto"/>
            <w:right w:val="none" w:sz="0" w:space="0" w:color="auto"/>
          </w:divBdr>
        </w:div>
        <w:div w:id="1187598762">
          <w:marLeft w:val="480"/>
          <w:marRight w:val="0"/>
          <w:marTop w:val="0"/>
          <w:marBottom w:val="0"/>
          <w:divBdr>
            <w:top w:val="none" w:sz="0" w:space="0" w:color="auto"/>
            <w:left w:val="none" w:sz="0" w:space="0" w:color="auto"/>
            <w:bottom w:val="none" w:sz="0" w:space="0" w:color="auto"/>
            <w:right w:val="none" w:sz="0" w:space="0" w:color="auto"/>
          </w:divBdr>
        </w:div>
        <w:div w:id="19019411">
          <w:marLeft w:val="480"/>
          <w:marRight w:val="0"/>
          <w:marTop w:val="0"/>
          <w:marBottom w:val="0"/>
          <w:divBdr>
            <w:top w:val="none" w:sz="0" w:space="0" w:color="auto"/>
            <w:left w:val="none" w:sz="0" w:space="0" w:color="auto"/>
            <w:bottom w:val="none" w:sz="0" w:space="0" w:color="auto"/>
            <w:right w:val="none" w:sz="0" w:space="0" w:color="auto"/>
          </w:divBdr>
        </w:div>
        <w:div w:id="996151303">
          <w:marLeft w:val="480"/>
          <w:marRight w:val="0"/>
          <w:marTop w:val="0"/>
          <w:marBottom w:val="0"/>
          <w:divBdr>
            <w:top w:val="none" w:sz="0" w:space="0" w:color="auto"/>
            <w:left w:val="none" w:sz="0" w:space="0" w:color="auto"/>
            <w:bottom w:val="none" w:sz="0" w:space="0" w:color="auto"/>
            <w:right w:val="none" w:sz="0" w:space="0" w:color="auto"/>
          </w:divBdr>
        </w:div>
        <w:div w:id="2004694490">
          <w:marLeft w:val="480"/>
          <w:marRight w:val="0"/>
          <w:marTop w:val="0"/>
          <w:marBottom w:val="0"/>
          <w:divBdr>
            <w:top w:val="none" w:sz="0" w:space="0" w:color="auto"/>
            <w:left w:val="none" w:sz="0" w:space="0" w:color="auto"/>
            <w:bottom w:val="none" w:sz="0" w:space="0" w:color="auto"/>
            <w:right w:val="none" w:sz="0" w:space="0" w:color="auto"/>
          </w:divBdr>
        </w:div>
        <w:div w:id="10570596">
          <w:marLeft w:val="480"/>
          <w:marRight w:val="0"/>
          <w:marTop w:val="0"/>
          <w:marBottom w:val="0"/>
          <w:divBdr>
            <w:top w:val="none" w:sz="0" w:space="0" w:color="auto"/>
            <w:left w:val="none" w:sz="0" w:space="0" w:color="auto"/>
            <w:bottom w:val="none" w:sz="0" w:space="0" w:color="auto"/>
            <w:right w:val="none" w:sz="0" w:space="0" w:color="auto"/>
          </w:divBdr>
        </w:div>
        <w:div w:id="1279137992">
          <w:marLeft w:val="480"/>
          <w:marRight w:val="0"/>
          <w:marTop w:val="0"/>
          <w:marBottom w:val="0"/>
          <w:divBdr>
            <w:top w:val="none" w:sz="0" w:space="0" w:color="auto"/>
            <w:left w:val="none" w:sz="0" w:space="0" w:color="auto"/>
            <w:bottom w:val="none" w:sz="0" w:space="0" w:color="auto"/>
            <w:right w:val="none" w:sz="0" w:space="0" w:color="auto"/>
          </w:divBdr>
        </w:div>
        <w:div w:id="833451843">
          <w:marLeft w:val="480"/>
          <w:marRight w:val="0"/>
          <w:marTop w:val="0"/>
          <w:marBottom w:val="0"/>
          <w:divBdr>
            <w:top w:val="none" w:sz="0" w:space="0" w:color="auto"/>
            <w:left w:val="none" w:sz="0" w:space="0" w:color="auto"/>
            <w:bottom w:val="none" w:sz="0" w:space="0" w:color="auto"/>
            <w:right w:val="none" w:sz="0" w:space="0" w:color="auto"/>
          </w:divBdr>
        </w:div>
        <w:div w:id="1600793045">
          <w:marLeft w:val="480"/>
          <w:marRight w:val="0"/>
          <w:marTop w:val="0"/>
          <w:marBottom w:val="0"/>
          <w:divBdr>
            <w:top w:val="none" w:sz="0" w:space="0" w:color="auto"/>
            <w:left w:val="none" w:sz="0" w:space="0" w:color="auto"/>
            <w:bottom w:val="none" w:sz="0" w:space="0" w:color="auto"/>
            <w:right w:val="none" w:sz="0" w:space="0" w:color="auto"/>
          </w:divBdr>
        </w:div>
        <w:div w:id="1725330055">
          <w:marLeft w:val="480"/>
          <w:marRight w:val="0"/>
          <w:marTop w:val="0"/>
          <w:marBottom w:val="0"/>
          <w:divBdr>
            <w:top w:val="none" w:sz="0" w:space="0" w:color="auto"/>
            <w:left w:val="none" w:sz="0" w:space="0" w:color="auto"/>
            <w:bottom w:val="none" w:sz="0" w:space="0" w:color="auto"/>
            <w:right w:val="none" w:sz="0" w:space="0" w:color="auto"/>
          </w:divBdr>
        </w:div>
        <w:div w:id="1075786879">
          <w:marLeft w:val="480"/>
          <w:marRight w:val="0"/>
          <w:marTop w:val="0"/>
          <w:marBottom w:val="0"/>
          <w:divBdr>
            <w:top w:val="none" w:sz="0" w:space="0" w:color="auto"/>
            <w:left w:val="none" w:sz="0" w:space="0" w:color="auto"/>
            <w:bottom w:val="none" w:sz="0" w:space="0" w:color="auto"/>
            <w:right w:val="none" w:sz="0" w:space="0" w:color="auto"/>
          </w:divBdr>
        </w:div>
        <w:div w:id="157968041">
          <w:marLeft w:val="480"/>
          <w:marRight w:val="0"/>
          <w:marTop w:val="0"/>
          <w:marBottom w:val="0"/>
          <w:divBdr>
            <w:top w:val="none" w:sz="0" w:space="0" w:color="auto"/>
            <w:left w:val="none" w:sz="0" w:space="0" w:color="auto"/>
            <w:bottom w:val="none" w:sz="0" w:space="0" w:color="auto"/>
            <w:right w:val="none" w:sz="0" w:space="0" w:color="auto"/>
          </w:divBdr>
        </w:div>
        <w:div w:id="452789249">
          <w:marLeft w:val="480"/>
          <w:marRight w:val="0"/>
          <w:marTop w:val="0"/>
          <w:marBottom w:val="0"/>
          <w:divBdr>
            <w:top w:val="none" w:sz="0" w:space="0" w:color="auto"/>
            <w:left w:val="none" w:sz="0" w:space="0" w:color="auto"/>
            <w:bottom w:val="none" w:sz="0" w:space="0" w:color="auto"/>
            <w:right w:val="none" w:sz="0" w:space="0" w:color="auto"/>
          </w:divBdr>
        </w:div>
        <w:div w:id="795492820">
          <w:marLeft w:val="480"/>
          <w:marRight w:val="0"/>
          <w:marTop w:val="0"/>
          <w:marBottom w:val="0"/>
          <w:divBdr>
            <w:top w:val="none" w:sz="0" w:space="0" w:color="auto"/>
            <w:left w:val="none" w:sz="0" w:space="0" w:color="auto"/>
            <w:bottom w:val="none" w:sz="0" w:space="0" w:color="auto"/>
            <w:right w:val="none" w:sz="0" w:space="0" w:color="auto"/>
          </w:divBdr>
        </w:div>
        <w:div w:id="1872958553">
          <w:marLeft w:val="480"/>
          <w:marRight w:val="0"/>
          <w:marTop w:val="0"/>
          <w:marBottom w:val="0"/>
          <w:divBdr>
            <w:top w:val="none" w:sz="0" w:space="0" w:color="auto"/>
            <w:left w:val="none" w:sz="0" w:space="0" w:color="auto"/>
            <w:bottom w:val="none" w:sz="0" w:space="0" w:color="auto"/>
            <w:right w:val="none" w:sz="0" w:space="0" w:color="auto"/>
          </w:divBdr>
        </w:div>
        <w:div w:id="825823904">
          <w:marLeft w:val="480"/>
          <w:marRight w:val="0"/>
          <w:marTop w:val="0"/>
          <w:marBottom w:val="0"/>
          <w:divBdr>
            <w:top w:val="none" w:sz="0" w:space="0" w:color="auto"/>
            <w:left w:val="none" w:sz="0" w:space="0" w:color="auto"/>
            <w:bottom w:val="none" w:sz="0" w:space="0" w:color="auto"/>
            <w:right w:val="none" w:sz="0" w:space="0" w:color="auto"/>
          </w:divBdr>
        </w:div>
        <w:div w:id="435634019">
          <w:marLeft w:val="480"/>
          <w:marRight w:val="0"/>
          <w:marTop w:val="0"/>
          <w:marBottom w:val="0"/>
          <w:divBdr>
            <w:top w:val="none" w:sz="0" w:space="0" w:color="auto"/>
            <w:left w:val="none" w:sz="0" w:space="0" w:color="auto"/>
            <w:bottom w:val="none" w:sz="0" w:space="0" w:color="auto"/>
            <w:right w:val="none" w:sz="0" w:space="0" w:color="auto"/>
          </w:divBdr>
        </w:div>
        <w:div w:id="1292707869">
          <w:marLeft w:val="480"/>
          <w:marRight w:val="0"/>
          <w:marTop w:val="0"/>
          <w:marBottom w:val="0"/>
          <w:divBdr>
            <w:top w:val="none" w:sz="0" w:space="0" w:color="auto"/>
            <w:left w:val="none" w:sz="0" w:space="0" w:color="auto"/>
            <w:bottom w:val="none" w:sz="0" w:space="0" w:color="auto"/>
            <w:right w:val="none" w:sz="0" w:space="0" w:color="auto"/>
          </w:divBdr>
        </w:div>
        <w:div w:id="1791824840">
          <w:marLeft w:val="480"/>
          <w:marRight w:val="0"/>
          <w:marTop w:val="0"/>
          <w:marBottom w:val="0"/>
          <w:divBdr>
            <w:top w:val="none" w:sz="0" w:space="0" w:color="auto"/>
            <w:left w:val="none" w:sz="0" w:space="0" w:color="auto"/>
            <w:bottom w:val="none" w:sz="0" w:space="0" w:color="auto"/>
            <w:right w:val="none" w:sz="0" w:space="0" w:color="auto"/>
          </w:divBdr>
        </w:div>
        <w:div w:id="1520435559">
          <w:marLeft w:val="480"/>
          <w:marRight w:val="0"/>
          <w:marTop w:val="0"/>
          <w:marBottom w:val="0"/>
          <w:divBdr>
            <w:top w:val="none" w:sz="0" w:space="0" w:color="auto"/>
            <w:left w:val="none" w:sz="0" w:space="0" w:color="auto"/>
            <w:bottom w:val="none" w:sz="0" w:space="0" w:color="auto"/>
            <w:right w:val="none" w:sz="0" w:space="0" w:color="auto"/>
          </w:divBdr>
        </w:div>
        <w:div w:id="1152059099">
          <w:marLeft w:val="480"/>
          <w:marRight w:val="0"/>
          <w:marTop w:val="0"/>
          <w:marBottom w:val="0"/>
          <w:divBdr>
            <w:top w:val="none" w:sz="0" w:space="0" w:color="auto"/>
            <w:left w:val="none" w:sz="0" w:space="0" w:color="auto"/>
            <w:bottom w:val="none" w:sz="0" w:space="0" w:color="auto"/>
            <w:right w:val="none" w:sz="0" w:space="0" w:color="auto"/>
          </w:divBdr>
        </w:div>
        <w:div w:id="246691892">
          <w:marLeft w:val="480"/>
          <w:marRight w:val="0"/>
          <w:marTop w:val="0"/>
          <w:marBottom w:val="0"/>
          <w:divBdr>
            <w:top w:val="none" w:sz="0" w:space="0" w:color="auto"/>
            <w:left w:val="none" w:sz="0" w:space="0" w:color="auto"/>
            <w:bottom w:val="none" w:sz="0" w:space="0" w:color="auto"/>
            <w:right w:val="none" w:sz="0" w:space="0" w:color="auto"/>
          </w:divBdr>
        </w:div>
        <w:div w:id="847712553">
          <w:marLeft w:val="480"/>
          <w:marRight w:val="0"/>
          <w:marTop w:val="0"/>
          <w:marBottom w:val="0"/>
          <w:divBdr>
            <w:top w:val="none" w:sz="0" w:space="0" w:color="auto"/>
            <w:left w:val="none" w:sz="0" w:space="0" w:color="auto"/>
            <w:bottom w:val="none" w:sz="0" w:space="0" w:color="auto"/>
            <w:right w:val="none" w:sz="0" w:space="0" w:color="auto"/>
          </w:divBdr>
        </w:div>
        <w:div w:id="1717244060">
          <w:marLeft w:val="480"/>
          <w:marRight w:val="0"/>
          <w:marTop w:val="0"/>
          <w:marBottom w:val="0"/>
          <w:divBdr>
            <w:top w:val="none" w:sz="0" w:space="0" w:color="auto"/>
            <w:left w:val="none" w:sz="0" w:space="0" w:color="auto"/>
            <w:bottom w:val="none" w:sz="0" w:space="0" w:color="auto"/>
            <w:right w:val="none" w:sz="0" w:space="0" w:color="auto"/>
          </w:divBdr>
        </w:div>
        <w:div w:id="1051685732">
          <w:marLeft w:val="480"/>
          <w:marRight w:val="0"/>
          <w:marTop w:val="0"/>
          <w:marBottom w:val="0"/>
          <w:divBdr>
            <w:top w:val="none" w:sz="0" w:space="0" w:color="auto"/>
            <w:left w:val="none" w:sz="0" w:space="0" w:color="auto"/>
            <w:bottom w:val="none" w:sz="0" w:space="0" w:color="auto"/>
            <w:right w:val="none" w:sz="0" w:space="0" w:color="auto"/>
          </w:divBdr>
        </w:div>
        <w:div w:id="1580823654">
          <w:marLeft w:val="480"/>
          <w:marRight w:val="0"/>
          <w:marTop w:val="0"/>
          <w:marBottom w:val="0"/>
          <w:divBdr>
            <w:top w:val="none" w:sz="0" w:space="0" w:color="auto"/>
            <w:left w:val="none" w:sz="0" w:space="0" w:color="auto"/>
            <w:bottom w:val="none" w:sz="0" w:space="0" w:color="auto"/>
            <w:right w:val="none" w:sz="0" w:space="0" w:color="auto"/>
          </w:divBdr>
        </w:div>
        <w:div w:id="585924336">
          <w:marLeft w:val="480"/>
          <w:marRight w:val="0"/>
          <w:marTop w:val="0"/>
          <w:marBottom w:val="0"/>
          <w:divBdr>
            <w:top w:val="none" w:sz="0" w:space="0" w:color="auto"/>
            <w:left w:val="none" w:sz="0" w:space="0" w:color="auto"/>
            <w:bottom w:val="none" w:sz="0" w:space="0" w:color="auto"/>
            <w:right w:val="none" w:sz="0" w:space="0" w:color="auto"/>
          </w:divBdr>
        </w:div>
        <w:div w:id="1669601910">
          <w:marLeft w:val="480"/>
          <w:marRight w:val="0"/>
          <w:marTop w:val="0"/>
          <w:marBottom w:val="0"/>
          <w:divBdr>
            <w:top w:val="none" w:sz="0" w:space="0" w:color="auto"/>
            <w:left w:val="none" w:sz="0" w:space="0" w:color="auto"/>
            <w:bottom w:val="none" w:sz="0" w:space="0" w:color="auto"/>
            <w:right w:val="none" w:sz="0" w:space="0" w:color="auto"/>
          </w:divBdr>
        </w:div>
        <w:div w:id="934440700">
          <w:marLeft w:val="480"/>
          <w:marRight w:val="0"/>
          <w:marTop w:val="0"/>
          <w:marBottom w:val="0"/>
          <w:divBdr>
            <w:top w:val="none" w:sz="0" w:space="0" w:color="auto"/>
            <w:left w:val="none" w:sz="0" w:space="0" w:color="auto"/>
            <w:bottom w:val="none" w:sz="0" w:space="0" w:color="auto"/>
            <w:right w:val="none" w:sz="0" w:space="0" w:color="auto"/>
          </w:divBdr>
        </w:div>
      </w:divsChild>
    </w:div>
    <w:div w:id="1449736925">
      <w:bodyDiv w:val="1"/>
      <w:marLeft w:val="0"/>
      <w:marRight w:val="0"/>
      <w:marTop w:val="0"/>
      <w:marBottom w:val="0"/>
      <w:divBdr>
        <w:top w:val="none" w:sz="0" w:space="0" w:color="auto"/>
        <w:left w:val="none" w:sz="0" w:space="0" w:color="auto"/>
        <w:bottom w:val="none" w:sz="0" w:space="0" w:color="auto"/>
        <w:right w:val="none" w:sz="0" w:space="0" w:color="auto"/>
      </w:divBdr>
    </w:div>
    <w:div w:id="1449812000">
      <w:bodyDiv w:val="1"/>
      <w:marLeft w:val="0"/>
      <w:marRight w:val="0"/>
      <w:marTop w:val="0"/>
      <w:marBottom w:val="0"/>
      <w:divBdr>
        <w:top w:val="none" w:sz="0" w:space="0" w:color="auto"/>
        <w:left w:val="none" w:sz="0" w:space="0" w:color="auto"/>
        <w:bottom w:val="none" w:sz="0" w:space="0" w:color="auto"/>
        <w:right w:val="none" w:sz="0" w:space="0" w:color="auto"/>
      </w:divBdr>
    </w:div>
    <w:div w:id="1449818657">
      <w:bodyDiv w:val="1"/>
      <w:marLeft w:val="0"/>
      <w:marRight w:val="0"/>
      <w:marTop w:val="0"/>
      <w:marBottom w:val="0"/>
      <w:divBdr>
        <w:top w:val="none" w:sz="0" w:space="0" w:color="auto"/>
        <w:left w:val="none" w:sz="0" w:space="0" w:color="auto"/>
        <w:bottom w:val="none" w:sz="0" w:space="0" w:color="auto"/>
        <w:right w:val="none" w:sz="0" w:space="0" w:color="auto"/>
      </w:divBdr>
    </w:div>
    <w:div w:id="1450005283">
      <w:bodyDiv w:val="1"/>
      <w:marLeft w:val="0"/>
      <w:marRight w:val="0"/>
      <w:marTop w:val="0"/>
      <w:marBottom w:val="0"/>
      <w:divBdr>
        <w:top w:val="none" w:sz="0" w:space="0" w:color="auto"/>
        <w:left w:val="none" w:sz="0" w:space="0" w:color="auto"/>
        <w:bottom w:val="none" w:sz="0" w:space="0" w:color="auto"/>
        <w:right w:val="none" w:sz="0" w:space="0" w:color="auto"/>
      </w:divBdr>
    </w:div>
    <w:div w:id="1450316271">
      <w:bodyDiv w:val="1"/>
      <w:marLeft w:val="0"/>
      <w:marRight w:val="0"/>
      <w:marTop w:val="0"/>
      <w:marBottom w:val="0"/>
      <w:divBdr>
        <w:top w:val="none" w:sz="0" w:space="0" w:color="auto"/>
        <w:left w:val="none" w:sz="0" w:space="0" w:color="auto"/>
        <w:bottom w:val="none" w:sz="0" w:space="0" w:color="auto"/>
        <w:right w:val="none" w:sz="0" w:space="0" w:color="auto"/>
      </w:divBdr>
    </w:div>
    <w:div w:id="1450592098">
      <w:bodyDiv w:val="1"/>
      <w:marLeft w:val="0"/>
      <w:marRight w:val="0"/>
      <w:marTop w:val="0"/>
      <w:marBottom w:val="0"/>
      <w:divBdr>
        <w:top w:val="none" w:sz="0" w:space="0" w:color="auto"/>
        <w:left w:val="none" w:sz="0" w:space="0" w:color="auto"/>
        <w:bottom w:val="none" w:sz="0" w:space="0" w:color="auto"/>
        <w:right w:val="none" w:sz="0" w:space="0" w:color="auto"/>
      </w:divBdr>
    </w:div>
    <w:div w:id="1450780642">
      <w:bodyDiv w:val="1"/>
      <w:marLeft w:val="0"/>
      <w:marRight w:val="0"/>
      <w:marTop w:val="0"/>
      <w:marBottom w:val="0"/>
      <w:divBdr>
        <w:top w:val="none" w:sz="0" w:space="0" w:color="auto"/>
        <w:left w:val="none" w:sz="0" w:space="0" w:color="auto"/>
        <w:bottom w:val="none" w:sz="0" w:space="0" w:color="auto"/>
        <w:right w:val="none" w:sz="0" w:space="0" w:color="auto"/>
      </w:divBdr>
    </w:div>
    <w:div w:id="1450902327">
      <w:bodyDiv w:val="1"/>
      <w:marLeft w:val="0"/>
      <w:marRight w:val="0"/>
      <w:marTop w:val="0"/>
      <w:marBottom w:val="0"/>
      <w:divBdr>
        <w:top w:val="none" w:sz="0" w:space="0" w:color="auto"/>
        <w:left w:val="none" w:sz="0" w:space="0" w:color="auto"/>
        <w:bottom w:val="none" w:sz="0" w:space="0" w:color="auto"/>
        <w:right w:val="none" w:sz="0" w:space="0" w:color="auto"/>
      </w:divBdr>
    </w:div>
    <w:div w:id="1450969567">
      <w:bodyDiv w:val="1"/>
      <w:marLeft w:val="0"/>
      <w:marRight w:val="0"/>
      <w:marTop w:val="0"/>
      <w:marBottom w:val="0"/>
      <w:divBdr>
        <w:top w:val="none" w:sz="0" w:space="0" w:color="auto"/>
        <w:left w:val="none" w:sz="0" w:space="0" w:color="auto"/>
        <w:bottom w:val="none" w:sz="0" w:space="0" w:color="auto"/>
        <w:right w:val="none" w:sz="0" w:space="0" w:color="auto"/>
      </w:divBdr>
    </w:div>
    <w:div w:id="1451047062">
      <w:bodyDiv w:val="1"/>
      <w:marLeft w:val="0"/>
      <w:marRight w:val="0"/>
      <w:marTop w:val="0"/>
      <w:marBottom w:val="0"/>
      <w:divBdr>
        <w:top w:val="none" w:sz="0" w:space="0" w:color="auto"/>
        <w:left w:val="none" w:sz="0" w:space="0" w:color="auto"/>
        <w:bottom w:val="none" w:sz="0" w:space="0" w:color="auto"/>
        <w:right w:val="none" w:sz="0" w:space="0" w:color="auto"/>
      </w:divBdr>
    </w:div>
    <w:div w:id="1451893828">
      <w:bodyDiv w:val="1"/>
      <w:marLeft w:val="0"/>
      <w:marRight w:val="0"/>
      <w:marTop w:val="0"/>
      <w:marBottom w:val="0"/>
      <w:divBdr>
        <w:top w:val="none" w:sz="0" w:space="0" w:color="auto"/>
        <w:left w:val="none" w:sz="0" w:space="0" w:color="auto"/>
        <w:bottom w:val="none" w:sz="0" w:space="0" w:color="auto"/>
        <w:right w:val="none" w:sz="0" w:space="0" w:color="auto"/>
      </w:divBdr>
    </w:div>
    <w:div w:id="1451973260">
      <w:bodyDiv w:val="1"/>
      <w:marLeft w:val="0"/>
      <w:marRight w:val="0"/>
      <w:marTop w:val="0"/>
      <w:marBottom w:val="0"/>
      <w:divBdr>
        <w:top w:val="none" w:sz="0" w:space="0" w:color="auto"/>
        <w:left w:val="none" w:sz="0" w:space="0" w:color="auto"/>
        <w:bottom w:val="none" w:sz="0" w:space="0" w:color="auto"/>
        <w:right w:val="none" w:sz="0" w:space="0" w:color="auto"/>
      </w:divBdr>
    </w:div>
    <w:div w:id="1451974986">
      <w:bodyDiv w:val="1"/>
      <w:marLeft w:val="0"/>
      <w:marRight w:val="0"/>
      <w:marTop w:val="0"/>
      <w:marBottom w:val="0"/>
      <w:divBdr>
        <w:top w:val="none" w:sz="0" w:space="0" w:color="auto"/>
        <w:left w:val="none" w:sz="0" w:space="0" w:color="auto"/>
        <w:bottom w:val="none" w:sz="0" w:space="0" w:color="auto"/>
        <w:right w:val="none" w:sz="0" w:space="0" w:color="auto"/>
      </w:divBdr>
    </w:div>
    <w:div w:id="1452093058">
      <w:bodyDiv w:val="1"/>
      <w:marLeft w:val="0"/>
      <w:marRight w:val="0"/>
      <w:marTop w:val="0"/>
      <w:marBottom w:val="0"/>
      <w:divBdr>
        <w:top w:val="none" w:sz="0" w:space="0" w:color="auto"/>
        <w:left w:val="none" w:sz="0" w:space="0" w:color="auto"/>
        <w:bottom w:val="none" w:sz="0" w:space="0" w:color="auto"/>
        <w:right w:val="none" w:sz="0" w:space="0" w:color="auto"/>
      </w:divBdr>
    </w:div>
    <w:div w:id="1452282511">
      <w:bodyDiv w:val="1"/>
      <w:marLeft w:val="0"/>
      <w:marRight w:val="0"/>
      <w:marTop w:val="0"/>
      <w:marBottom w:val="0"/>
      <w:divBdr>
        <w:top w:val="none" w:sz="0" w:space="0" w:color="auto"/>
        <w:left w:val="none" w:sz="0" w:space="0" w:color="auto"/>
        <w:bottom w:val="none" w:sz="0" w:space="0" w:color="auto"/>
        <w:right w:val="none" w:sz="0" w:space="0" w:color="auto"/>
      </w:divBdr>
    </w:div>
    <w:div w:id="1452284316">
      <w:bodyDiv w:val="1"/>
      <w:marLeft w:val="0"/>
      <w:marRight w:val="0"/>
      <w:marTop w:val="0"/>
      <w:marBottom w:val="0"/>
      <w:divBdr>
        <w:top w:val="none" w:sz="0" w:space="0" w:color="auto"/>
        <w:left w:val="none" w:sz="0" w:space="0" w:color="auto"/>
        <w:bottom w:val="none" w:sz="0" w:space="0" w:color="auto"/>
        <w:right w:val="none" w:sz="0" w:space="0" w:color="auto"/>
      </w:divBdr>
      <w:divsChild>
        <w:div w:id="1344016396">
          <w:marLeft w:val="480"/>
          <w:marRight w:val="0"/>
          <w:marTop w:val="0"/>
          <w:marBottom w:val="0"/>
          <w:divBdr>
            <w:top w:val="none" w:sz="0" w:space="0" w:color="auto"/>
            <w:left w:val="none" w:sz="0" w:space="0" w:color="auto"/>
            <w:bottom w:val="none" w:sz="0" w:space="0" w:color="auto"/>
            <w:right w:val="none" w:sz="0" w:space="0" w:color="auto"/>
          </w:divBdr>
        </w:div>
        <w:div w:id="501092965">
          <w:marLeft w:val="480"/>
          <w:marRight w:val="0"/>
          <w:marTop w:val="0"/>
          <w:marBottom w:val="0"/>
          <w:divBdr>
            <w:top w:val="none" w:sz="0" w:space="0" w:color="auto"/>
            <w:left w:val="none" w:sz="0" w:space="0" w:color="auto"/>
            <w:bottom w:val="none" w:sz="0" w:space="0" w:color="auto"/>
            <w:right w:val="none" w:sz="0" w:space="0" w:color="auto"/>
          </w:divBdr>
        </w:div>
        <w:div w:id="1136223628">
          <w:marLeft w:val="480"/>
          <w:marRight w:val="0"/>
          <w:marTop w:val="0"/>
          <w:marBottom w:val="0"/>
          <w:divBdr>
            <w:top w:val="none" w:sz="0" w:space="0" w:color="auto"/>
            <w:left w:val="none" w:sz="0" w:space="0" w:color="auto"/>
            <w:bottom w:val="none" w:sz="0" w:space="0" w:color="auto"/>
            <w:right w:val="none" w:sz="0" w:space="0" w:color="auto"/>
          </w:divBdr>
        </w:div>
        <w:div w:id="1617323818">
          <w:marLeft w:val="480"/>
          <w:marRight w:val="0"/>
          <w:marTop w:val="0"/>
          <w:marBottom w:val="0"/>
          <w:divBdr>
            <w:top w:val="none" w:sz="0" w:space="0" w:color="auto"/>
            <w:left w:val="none" w:sz="0" w:space="0" w:color="auto"/>
            <w:bottom w:val="none" w:sz="0" w:space="0" w:color="auto"/>
            <w:right w:val="none" w:sz="0" w:space="0" w:color="auto"/>
          </w:divBdr>
        </w:div>
        <w:div w:id="1551452107">
          <w:marLeft w:val="480"/>
          <w:marRight w:val="0"/>
          <w:marTop w:val="0"/>
          <w:marBottom w:val="0"/>
          <w:divBdr>
            <w:top w:val="none" w:sz="0" w:space="0" w:color="auto"/>
            <w:left w:val="none" w:sz="0" w:space="0" w:color="auto"/>
            <w:bottom w:val="none" w:sz="0" w:space="0" w:color="auto"/>
            <w:right w:val="none" w:sz="0" w:space="0" w:color="auto"/>
          </w:divBdr>
        </w:div>
        <w:div w:id="1667129820">
          <w:marLeft w:val="480"/>
          <w:marRight w:val="0"/>
          <w:marTop w:val="0"/>
          <w:marBottom w:val="0"/>
          <w:divBdr>
            <w:top w:val="none" w:sz="0" w:space="0" w:color="auto"/>
            <w:left w:val="none" w:sz="0" w:space="0" w:color="auto"/>
            <w:bottom w:val="none" w:sz="0" w:space="0" w:color="auto"/>
            <w:right w:val="none" w:sz="0" w:space="0" w:color="auto"/>
          </w:divBdr>
        </w:div>
        <w:div w:id="1577670217">
          <w:marLeft w:val="480"/>
          <w:marRight w:val="0"/>
          <w:marTop w:val="0"/>
          <w:marBottom w:val="0"/>
          <w:divBdr>
            <w:top w:val="none" w:sz="0" w:space="0" w:color="auto"/>
            <w:left w:val="none" w:sz="0" w:space="0" w:color="auto"/>
            <w:bottom w:val="none" w:sz="0" w:space="0" w:color="auto"/>
            <w:right w:val="none" w:sz="0" w:space="0" w:color="auto"/>
          </w:divBdr>
        </w:div>
        <w:div w:id="1206522181">
          <w:marLeft w:val="480"/>
          <w:marRight w:val="0"/>
          <w:marTop w:val="0"/>
          <w:marBottom w:val="0"/>
          <w:divBdr>
            <w:top w:val="none" w:sz="0" w:space="0" w:color="auto"/>
            <w:left w:val="none" w:sz="0" w:space="0" w:color="auto"/>
            <w:bottom w:val="none" w:sz="0" w:space="0" w:color="auto"/>
            <w:right w:val="none" w:sz="0" w:space="0" w:color="auto"/>
          </w:divBdr>
        </w:div>
        <w:div w:id="284385707">
          <w:marLeft w:val="480"/>
          <w:marRight w:val="0"/>
          <w:marTop w:val="0"/>
          <w:marBottom w:val="0"/>
          <w:divBdr>
            <w:top w:val="none" w:sz="0" w:space="0" w:color="auto"/>
            <w:left w:val="none" w:sz="0" w:space="0" w:color="auto"/>
            <w:bottom w:val="none" w:sz="0" w:space="0" w:color="auto"/>
            <w:right w:val="none" w:sz="0" w:space="0" w:color="auto"/>
          </w:divBdr>
        </w:div>
        <w:div w:id="105276805">
          <w:marLeft w:val="480"/>
          <w:marRight w:val="0"/>
          <w:marTop w:val="0"/>
          <w:marBottom w:val="0"/>
          <w:divBdr>
            <w:top w:val="none" w:sz="0" w:space="0" w:color="auto"/>
            <w:left w:val="none" w:sz="0" w:space="0" w:color="auto"/>
            <w:bottom w:val="none" w:sz="0" w:space="0" w:color="auto"/>
            <w:right w:val="none" w:sz="0" w:space="0" w:color="auto"/>
          </w:divBdr>
        </w:div>
        <w:div w:id="1138961717">
          <w:marLeft w:val="480"/>
          <w:marRight w:val="0"/>
          <w:marTop w:val="0"/>
          <w:marBottom w:val="0"/>
          <w:divBdr>
            <w:top w:val="none" w:sz="0" w:space="0" w:color="auto"/>
            <w:left w:val="none" w:sz="0" w:space="0" w:color="auto"/>
            <w:bottom w:val="none" w:sz="0" w:space="0" w:color="auto"/>
            <w:right w:val="none" w:sz="0" w:space="0" w:color="auto"/>
          </w:divBdr>
        </w:div>
        <w:div w:id="1394935751">
          <w:marLeft w:val="480"/>
          <w:marRight w:val="0"/>
          <w:marTop w:val="0"/>
          <w:marBottom w:val="0"/>
          <w:divBdr>
            <w:top w:val="none" w:sz="0" w:space="0" w:color="auto"/>
            <w:left w:val="none" w:sz="0" w:space="0" w:color="auto"/>
            <w:bottom w:val="none" w:sz="0" w:space="0" w:color="auto"/>
            <w:right w:val="none" w:sz="0" w:space="0" w:color="auto"/>
          </w:divBdr>
        </w:div>
        <w:div w:id="1708678920">
          <w:marLeft w:val="480"/>
          <w:marRight w:val="0"/>
          <w:marTop w:val="0"/>
          <w:marBottom w:val="0"/>
          <w:divBdr>
            <w:top w:val="none" w:sz="0" w:space="0" w:color="auto"/>
            <w:left w:val="none" w:sz="0" w:space="0" w:color="auto"/>
            <w:bottom w:val="none" w:sz="0" w:space="0" w:color="auto"/>
            <w:right w:val="none" w:sz="0" w:space="0" w:color="auto"/>
          </w:divBdr>
        </w:div>
        <w:div w:id="1801681645">
          <w:marLeft w:val="480"/>
          <w:marRight w:val="0"/>
          <w:marTop w:val="0"/>
          <w:marBottom w:val="0"/>
          <w:divBdr>
            <w:top w:val="none" w:sz="0" w:space="0" w:color="auto"/>
            <w:left w:val="none" w:sz="0" w:space="0" w:color="auto"/>
            <w:bottom w:val="none" w:sz="0" w:space="0" w:color="auto"/>
            <w:right w:val="none" w:sz="0" w:space="0" w:color="auto"/>
          </w:divBdr>
        </w:div>
        <w:div w:id="55207234">
          <w:marLeft w:val="480"/>
          <w:marRight w:val="0"/>
          <w:marTop w:val="0"/>
          <w:marBottom w:val="0"/>
          <w:divBdr>
            <w:top w:val="none" w:sz="0" w:space="0" w:color="auto"/>
            <w:left w:val="none" w:sz="0" w:space="0" w:color="auto"/>
            <w:bottom w:val="none" w:sz="0" w:space="0" w:color="auto"/>
            <w:right w:val="none" w:sz="0" w:space="0" w:color="auto"/>
          </w:divBdr>
        </w:div>
        <w:div w:id="1009482296">
          <w:marLeft w:val="480"/>
          <w:marRight w:val="0"/>
          <w:marTop w:val="0"/>
          <w:marBottom w:val="0"/>
          <w:divBdr>
            <w:top w:val="none" w:sz="0" w:space="0" w:color="auto"/>
            <w:left w:val="none" w:sz="0" w:space="0" w:color="auto"/>
            <w:bottom w:val="none" w:sz="0" w:space="0" w:color="auto"/>
            <w:right w:val="none" w:sz="0" w:space="0" w:color="auto"/>
          </w:divBdr>
        </w:div>
        <w:div w:id="1638995025">
          <w:marLeft w:val="480"/>
          <w:marRight w:val="0"/>
          <w:marTop w:val="0"/>
          <w:marBottom w:val="0"/>
          <w:divBdr>
            <w:top w:val="none" w:sz="0" w:space="0" w:color="auto"/>
            <w:left w:val="none" w:sz="0" w:space="0" w:color="auto"/>
            <w:bottom w:val="none" w:sz="0" w:space="0" w:color="auto"/>
            <w:right w:val="none" w:sz="0" w:space="0" w:color="auto"/>
          </w:divBdr>
        </w:div>
        <w:div w:id="2081363829">
          <w:marLeft w:val="480"/>
          <w:marRight w:val="0"/>
          <w:marTop w:val="0"/>
          <w:marBottom w:val="0"/>
          <w:divBdr>
            <w:top w:val="none" w:sz="0" w:space="0" w:color="auto"/>
            <w:left w:val="none" w:sz="0" w:space="0" w:color="auto"/>
            <w:bottom w:val="none" w:sz="0" w:space="0" w:color="auto"/>
            <w:right w:val="none" w:sz="0" w:space="0" w:color="auto"/>
          </w:divBdr>
        </w:div>
        <w:div w:id="2023780239">
          <w:marLeft w:val="480"/>
          <w:marRight w:val="0"/>
          <w:marTop w:val="0"/>
          <w:marBottom w:val="0"/>
          <w:divBdr>
            <w:top w:val="none" w:sz="0" w:space="0" w:color="auto"/>
            <w:left w:val="none" w:sz="0" w:space="0" w:color="auto"/>
            <w:bottom w:val="none" w:sz="0" w:space="0" w:color="auto"/>
            <w:right w:val="none" w:sz="0" w:space="0" w:color="auto"/>
          </w:divBdr>
        </w:div>
        <w:div w:id="1503007266">
          <w:marLeft w:val="480"/>
          <w:marRight w:val="0"/>
          <w:marTop w:val="0"/>
          <w:marBottom w:val="0"/>
          <w:divBdr>
            <w:top w:val="none" w:sz="0" w:space="0" w:color="auto"/>
            <w:left w:val="none" w:sz="0" w:space="0" w:color="auto"/>
            <w:bottom w:val="none" w:sz="0" w:space="0" w:color="auto"/>
            <w:right w:val="none" w:sz="0" w:space="0" w:color="auto"/>
          </w:divBdr>
        </w:div>
        <w:div w:id="706491977">
          <w:marLeft w:val="480"/>
          <w:marRight w:val="0"/>
          <w:marTop w:val="0"/>
          <w:marBottom w:val="0"/>
          <w:divBdr>
            <w:top w:val="none" w:sz="0" w:space="0" w:color="auto"/>
            <w:left w:val="none" w:sz="0" w:space="0" w:color="auto"/>
            <w:bottom w:val="none" w:sz="0" w:space="0" w:color="auto"/>
            <w:right w:val="none" w:sz="0" w:space="0" w:color="auto"/>
          </w:divBdr>
        </w:div>
        <w:div w:id="485897911">
          <w:marLeft w:val="480"/>
          <w:marRight w:val="0"/>
          <w:marTop w:val="0"/>
          <w:marBottom w:val="0"/>
          <w:divBdr>
            <w:top w:val="none" w:sz="0" w:space="0" w:color="auto"/>
            <w:left w:val="none" w:sz="0" w:space="0" w:color="auto"/>
            <w:bottom w:val="none" w:sz="0" w:space="0" w:color="auto"/>
            <w:right w:val="none" w:sz="0" w:space="0" w:color="auto"/>
          </w:divBdr>
        </w:div>
        <w:div w:id="743914807">
          <w:marLeft w:val="480"/>
          <w:marRight w:val="0"/>
          <w:marTop w:val="0"/>
          <w:marBottom w:val="0"/>
          <w:divBdr>
            <w:top w:val="none" w:sz="0" w:space="0" w:color="auto"/>
            <w:left w:val="none" w:sz="0" w:space="0" w:color="auto"/>
            <w:bottom w:val="none" w:sz="0" w:space="0" w:color="auto"/>
            <w:right w:val="none" w:sz="0" w:space="0" w:color="auto"/>
          </w:divBdr>
        </w:div>
        <w:div w:id="1887524250">
          <w:marLeft w:val="480"/>
          <w:marRight w:val="0"/>
          <w:marTop w:val="0"/>
          <w:marBottom w:val="0"/>
          <w:divBdr>
            <w:top w:val="none" w:sz="0" w:space="0" w:color="auto"/>
            <w:left w:val="none" w:sz="0" w:space="0" w:color="auto"/>
            <w:bottom w:val="none" w:sz="0" w:space="0" w:color="auto"/>
            <w:right w:val="none" w:sz="0" w:space="0" w:color="auto"/>
          </w:divBdr>
        </w:div>
        <w:div w:id="341323561">
          <w:marLeft w:val="480"/>
          <w:marRight w:val="0"/>
          <w:marTop w:val="0"/>
          <w:marBottom w:val="0"/>
          <w:divBdr>
            <w:top w:val="none" w:sz="0" w:space="0" w:color="auto"/>
            <w:left w:val="none" w:sz="0" w:space="0" w:color="auto"/>
            <w:bottom w:val="none" w:sz="0" w:space="0" w:color="auto"/>
            <w:right w:val="none" w:sz="0" w:space="0" w:color="auto"/>
          </w:divBdr>
        </w:div>
        <w:div w:id="1477800673">
          <w:marLeft w:val="480"/>
          <w:marRight w:val="0"/>
          <w:marTop w:val="0"/>
          <w:marBottom w:val="0"/>
          <w:divBdr>
            <w:top w:val="none" w:sz="0" w:space="0" w:color="auto"/>
            <w:left w:val="none" w:sz="0" w:space="0" w:color="auto"/>
            <w:bottom w:val="none" w:sz="0" w:space="0" w:color="auto"/>
            <w:right w:val="none" w:sz="0" w:space="0" w:color="auto"/>
          </w:divBdr>
        </w:div>
        <w:div w:id="1058824522">
          <w:marLeft w:val="480"/>
          <w:marRight w:val="0"/>
          <w:marTop w:val="0"/>
          <w:marBottom w:val="0"/>
          <w:divBdr>
            <w:top w:val="none" w:sz="0" w:space="0" w:color="auto"/>
            <w:left w:val="none" w:sz="0" w:space="0" w:color="auto"/>
            <w:bottom w:val="none" w:sz="0" w:space="0" w:color="auto"/>
            <w:right w:val="none" w:sz="0" w:space="0" w:color="auto"/>
          </w:divBdr>
        </w:div>
        <w:div w:id="141235481">
          <w:marLeft w:val="480"/>
          <w:marRight w:val="0"/>
          <w:marTop w:val="0"/>
          <w:marBottom w:val="0"/>
          <w:divBdr>
            <w:top w:val="none" w:sz="0" w:space="0" w:color="auto"/>
            <w:left w:val="none" w:sz="0" w:space="0" w:color="auto"/>
            <w:bottom w:val="none" w:sz="0" w:space="0" w:color="auto"/>
            <w:right w:val="none" w:sz="0" w:space="0" w:color="auto"/>
          </w:divBdr>
        </w:div>
        <w:div w:id="1700005937">
          <w:marLeft w:val="480"/>
          <w:marRight w:val="0"/>
          <w:marTop w:val="0"/>
          <w:marBottom w:val="0"/>
          <w:divBdr>
            <w:top w:val="none" w:sz="0" w:space="0" w:color="auto"/>
            <w:left w:val="none" w:sz="0" w:space="0" w:color="auto"/>
            <w:bottom w:val="none" w:sz="0" w:space="0" w:color="auto"/>
            <w:right w:val="none" w:sz="0" w:space="0" w:color="auto"/>
          </w:divBdr>
        </w:div>
        <w:div w:id="1396119991">
          <w:marLeft w:val="480"/>
          <w:marRight w:val="0"/>
          <w:marTop w:val="0"/>
          <w:marBottom w:val="0"/>
          <w:divBdr>
            <w:top w:val="none" w:sz="0" w:space="0" w:color="auto"/>
            <w:left w:val="none" w:sz="0" w:space="0" w:color="auto"/>
            <w:bottom w:val="none" w:sz="0" w:space="0" w:color="auto"/>
            <w:right w:val="none" w:sz="0" w:space="0" w:color="auto"/>
          </w:divBdr>
        </w:div>
        <w:div w:id="416365672">
          <w:marLeft w:val="480"/>
          <w:marRight w:val="0"/>
          <w:marTop w:val="0"/>
          <w:marBottom w:val="0"/>
          <w:divBdr>
            <w:top w:val="none" w:sz="0" w:space="0" w:color="auto"/>
            <w:left w:val="none" w:sz="0" w:space="0" w:color="auto"/>
            <w:bottom w:val="none" w:sz="0" w:space="0" w:color="auto"/>
            <w:right w:val="none" w:sz="0" w:space="0" w:color="auto"/>
          </w:divBdr>
        </w:div>
        <w:div w:id="2001153370">
          <w:marLeft w:val="480"/>
          <w:marRight w:val="0"/>
          <w:marTop w:val="0"/>
          <w:marBottom w:val="0"/>
          <w:divBdr>
            <w:top w:val="none" w:sz="0" w:space="0" w:color="auto"/>
            <w:left w:val="none" w:sz="0" w:space="0" w:color="auto"/>
            <w:bottom w:val="none" w:sz="0" w:space="0" w:color="auto"/>
            <w:right w:val="none" w:sz="0" w:space="0" w:color="auto"/>
          </w:divBdr>
        </w:div>
        <w:div w:id="2075397163">
          <w:marLeft w:val="480"/>
          <w:marRight w:val="0"/>
          <w:marTop w:val="0"/>
          <w:marBottom w:val="0"/>
          <w:divBdr>
            <w:top w:val="none" w:sz="0" w:space="0" w:color="auto"/>
            <w:left w:val="none" w:sz="0" w:space="0" w:color="auto"/>
            <w:bottom w:val="none" w:sz="0" w:space="0" w:color="auto"/>
            <w:right w:val="none" w:sz="0" w:space="0" w:color="auto"/>
          </w:divBdr>
        </w:div>
        <w:div w:id="1224489400">
          <w:marLeft w:val="480"/>
          <w:marRight w:val="0"/>
          <w:marTop w:val="0"/>
          <w:marBottom w:val="0"/>
          <w:divBdr>
            <w:top w:val="none" w:sz="0" w:space="0" w:color="auto"/>
            <w:left w:val="none" w:sz="0" w:space="0" w:color="auto"/>
            <w:bottom w:val="none" w:sz="0" w:space="0" w:color="auto"/>
            <w:right w:val="none" w:sz="0" w:space="0" w:color="auto"/>
          </w:divBdr>
        </w:div>
        <w:div w:id="1393307397">
          <w:marLeft w:val="480"/>
          <w:marRight w:val="0"/>
          <w:marTop w:val="0"/>
          <w:marBottom w:val="0"/>
          <w:divBdr>
            <w:top w:val="none" w:sz="0" w:space="0" w:color="auto"/>
            <w:left w:val="none" w:sz="0" w:space="0" w:color="auto"/>
            <w:bottom w:val="none" w:sz="0" w:space="0" w:color="auto"/>
            <w:right w:val="none" w:sz="0" w:space="0" w:color="auto"/>
          </w:divBdr>
        </w:div>
        <w:div w:id="2009677620">
          <w:marLeft w:val="480"/>
          <w:marRight w:val="0"/>
          <w:marTop w:val="0"/>
          <w:marBottom w:val="0"/>
          <w:divBdr>
            <w:top w:val="none" w:sz="0" w:space="0" w:color="auto"/>
            <w:left w:val="none" w:sz="0" w:space="0" w:color="auto"/>
            <w:bottom w:val="none" w:sz="0" w:space="0" w:color="auto"/>
            <w:right w:val="none" w:sz="0" w:space="0" w:color="auto"/>
          </w:divBdr>
        </w:div>
        <w:div w:id="1529679347">
          <w:marLeft w:val="480"/>
          <w:marRight w:val="0"/>
          <w:marTop w:val="0"/>
          <w:marBottom w:val="0"/>
          <w:divBdr>
            <w:top w:val="none" w:sz="0" w:space="0" w:color="auto"/>
            <w:left w:val="none" w:sz="0" w:space="0" w:color="auto"/>
            <w:bottom w:val="none" w:sz="0" w:space="0" w:color="auto"/>
            <w:right w:val="none" w:sz="0" w:space="0" w:color="auto"/>
          </w:divBdr>
        </w:div>
        <w:div w:id="1031034740">
          <w:marLeft w:val="480"/>
          <w:marRight w:val="0"/>
          <w:marTop w:val="0"/>
          <w:marBottom w:val="0"/>
          <w:divBdr>
            <w:top w:val="none" w:sz="0" w:space="0" w:color="auto"/>
            <w:left w:val="none" w:sz="0" w:space="0" w:color="auto"/>
            <w:bottom w:val="none" w:sz="0" w:space="0" w:color="auto"/>
            <w:right w:val="none" w:sz="0" w:space="0" w:color="auto"/>
          </w:divBdr>
        </w:div>
        <w:div w:id="257492308">
          <w:marLeft w:val="480"/>
          <w:marRight w:val="0"/>
          <w:marTop w:val="0"/>
          <w:marBottom w:val="0"/>
          <w:divBdr>
            <w:top w:val="none" w:sz="0" w:space="0" w:color="auto"/>
            <w:left w:val="none" w:sz="0" w:space="0" w:color="auto"/>
            <w:bottom w:val="none" w:sz="0" w:space="0" w:color="auto"/>
            <w:right w:val="none" w:sz="0" w:space="0" w:color="auto"/>
          </w:divBdr>
        </w:div>
        <w:div w:id="1729761058">
          <w:marLeft w:val="480"/>
          <w:marRight w:val="0"/>
          <w:marTop w:val="0"/>
          <w:marBottom w:val="0"/>
          <w:divBdr>
            <w:top w:val="none" w:sz="0" w:space="0" w:color="auto"/>
            <w:left w:val="none" w:sz="0" w:space="0" w:color="auto"/>
            <w:bottom w:val="none" w:sz="0" w:space="0" w:color="auto"/>
            <w:right w:val="none" w:sz="0" w:space="0" w:color="auto"/>
          </w:divBdr>
        </w:div>
        <w:div w:id="472214814">
          <w:marLeft w:val="480"/>
          <w:marRight w:val="0"/>
          <w:marTop w:val="0"/>
          <w:marBottom w:val="0"/>
          <w:divBdr>
            <w:top w:val="none" w:sz="0" w:space="0" w:color="auto"/>
            <w:left w:val="none" w:sz="0" w:space="0" w:color="auto"/>
            <w:bottom w:val="none" w:sz="0" w:space="0" w:color="auto"/>
            <w:right w:val="none" w:sz="0" w:space="0" w:color="auto"/>
          </w:divBdr>
        </w:div>
        <w:div w:id="776681237">
          <w:marLeft w:val="480"/>
          <w:marRight w:val="0"/>
          <w:marTop w:val="0"/>
          <w:marBottom w:val="0"/>
          <w:divBdr>
            <w:top w:val="none" w:sz="0" w:space="0" w:color="auto"/>
            <w:left w:val="none" w:sz="0" w:space="0" w:color="auto"/>
            <w:bottom w:val="none" w:sz="0" w:space="0" w:color="auto"/>
            <w:right w:val="none" w:sz="0" w:space="0" w:color="auto"/>
          </w:divBdr>
        </w:div>
        <w:div w:id="946275516">
          <w:marLeft w:val="480"/>
          <w:marRight w:val="0"/>
          <w:marTop w:val="0"/>
          <w:marBottom w:val="0"/>
          <w:divBdr>
            <w:top w:val="none" w:sz="0" w:space="0" w:color="auto"/>
            <w:left w:val="none" w:sz="0" w:space="0" w:color="auto"/>
            <w:bottom w:val="none" w:sz="0" w:space="0" w:color="auto"/>
            <w:right w:val="none" w:sz="0" w:space="0" w:color="auto"/>
          </w:divBdr>
        </w:div>
        <w:div w:id="388384499">
          <w:marLeft w:val="480"/>
          <w:marRight w:val="0"/>
          <w:marTop w:val="0"/>
          <w:marBottom w:val="0"/>
          <w:divBdr>
            <w:top w:val="none" w:sz="0" w:space="0" w:color="auto"/>
            <w:left w:val="none" w:sz="0" w:space="0" w:color="auto"/>
            <w:bottom w:val="none" w:sz="0" w:space="0" w:color="auto"/>
            <w:right w:val="none" w:sz="0" w:space="0" w:color="auto"/>
          </w:divBdr>
        </w:div>
        <w:div w:id="1701585963">
          <w:marLeft w:val="480"/>
          <w:marRight w:val="0"/>
          <w:marTop w:val="0"/>
          <w:marBottom w:val="0"/>
          <w:divBdr>
            <w:top w:val="none" w:sz="0" w:space="0" w:color="auto"/>
            <w:left w:val="none" w:sz="0" w:space="0" w:color="auto"/>
            <w:bottom w:val="none" w:sz="0" w:space="0" w:color="auto"/>
            <w:right w:val="none" w:sz="0" w:space="0" w:color="auto"/>
          </w:divBdr>
        </w:div>
        <w:div w:id="349837500">
          <w:marLeft w:val="480"/>
          <w:marRight w:val="0"/>
          <w:marTop w:val="0"/>
          <w:marBottom w:val="0"/>
          <w:divBdr>
            <w:top w:val="none" w:sz="0" w:space="0" w:color="auto"/>
            <w:left w:val="none" w:sz="0" w:space="0" w:color="auto"/>
            <w:bottom w:val="none" w:sz="0" w:space="0" w:color="auto"/>
            <w:right w:val="none" w:sz="0" w:space="0" w:color="auto"/>
          </w:divBdr>
        </w:div>
        <w:div w:id="2102944626">
          <w:marLeft w:val="480"/>
          <w:marRight w:val="0"/>
          <w:marTop w:val="0"/>
          <w:marBottom w:val="0"/>
          <w:divBdr>
            <w:top w:val="none" w:sz="0" w:space="0" w:color="auto"/>
            <w:left w:val="none" w:sz="0" w:space="0" w:color="auto"/>
            <w:bottom w:val="none" w:sz="0" w:space="0" w:color="auto"/>
            <w:right w:val="none" w:sz="0" w:space="0" w:color="auto"/>
          </w:divBdr>
        </w:div>
        <w:div w:id="526794928">
          <w:marLeft w:val="480"/>
          <w:marRight w:val="0"/>
          <w:marTop w:val="0"/>
          <w:marBottom w:val="0"/>
          <w:divBdr>
            <w:top w:val="none" w:sz="0" w:space="0" w:color="auto"/>
            <w:left w:val="none" w:sz="0" w:space="0" w:color="auto"/>
            <w:bottom w:val="none" w:sz="0" w:space="0" w:color="auto"/>
            <w:right w:val="none" w:sz="0" w:space="0" w:color="auto"/>
          </w:divBdr>
        </w:div>
        <w:div w:id="1081175682">
          <w:marLeft w:val="480"/>
          <w:marRight w:val="0"/>
          <w:marTop w:val="0"/>
          <w:marBottom w:val="0"/>
          <w:divBdr>
            <w:top w:val="none" w:sz="0" w:space="0" w:color="auto"/>
            <w:left w:val="none" w:sz="0" w:space="0" w:color="auto"/>
            <w:bottom w:val="none" w:sz="0" w:space="0" w:color="auto"/>
            <w:right w:val="none" w:sz="0" w:space="0" w:color="auto"/>
          </w:divBdr>
        </w:div>
        <w:div w:id="679238719">
          <w:marLeft w:val="480"/>
          <w:marRight w:val="0"/>
          <w:marTop w:val="0"/>
          <w:marBottom w:val="0"/>
          <w:divBdr>
            <w:top w:val="none" w:sz="0" w:space="0" w:color="auto"/>
            <w:left w:val="none" w:sz="0" w:space="0" w:color="auto"/>
            <w:bottom w:val="none" w:sz="0" w:space="0" w:color="auto"/>
            <w:right w:val="none" w:sz="0" w:space="0" w:color="auto"/>
          </w:divBdr>
        </w:div>
        <w:div w:id="234514444">
          <w:marLeft w:val="480"/>
          <w:marRight w:val="0"/>
          <w:marTop w:val="0"/>
          <w:marBottom w:val="0"/>
          <w:divBdr>
            <w:top w:val="none" w:sz="0" w:space="0" w:color="auto"/>
            <w:left w:val="none" w:sz="0" w:space="0" w:color="auto"/>
            <w:bottom w:val="none" w:sz="0" w:space="0" w:color="auto"/>
            <w:right w:val="none" w:sz="0" w:space="0" w:color="auto"/>
          </w:divBdr>
        </w:div>
        <w:div w:id="1026829565">
          <w:marLeft w:val="480"/>
          <w:marRight w:val="0"/>
          <w:marTop w:val="0"/>
          <w:marBottom w:val="0"/>
          <w:divBdr>
            <w:top w:val="none" w:sz="0" w:space="0" w:color="auto"/>
            <w:left w:val="none" w:sz="0" w:space="0" w:color="auto"/>
            <w:bottom w:val="none" w:sz="0" w:space="0" w:color="auto"/>
            <w:right w:val="none" w:sz="0" w:space="0" w:color="auto"/>
          </w:divBdr>
        </w:div>
        <w:div w:id="1936093880">
          <w:marLeft w:val="480"/>
          <w:marRight w:val="0"/>
          <w:marTop w:val="0"/>
          <w:marBottom w:val="0"/>
          <w:divBdr>
            <w:top w:val="none" w:sz="0" w:space="0" w:color="auto"/>
            <w:left w:val="none" w:sz="0" w:space="0" w:color="auto"/>
            <w:bottom w:val="none" w:sz="0" w:space="0" w:color="auto"/>
            <w:right w:val="none" w:sz="0" w:space="0" w:color="auto"/>
          </w:divBdr>
        </w:div>
        <w:div w:id="833104253">
          <w:marLeft w:val="480"/>
          <w:marRight w:val="0"/>
          <w:marTop w:val="0"/>
          <w:marBottom w:val="0"/>
          <w:divBdr>
            <w:top w:val="none" w:sz="0" w:space="0" w:color="auto"/>
            <w:left w:val="none" w:sz="0" w:space="0" w:color="auto"/>
            <w:bottom w:val="none" w:sz="0" w:space="0" w:color="auto"/>
            <w:right w:val="none" w:sz="0" w:space="0" w:color="auto"/>
          </w:divBdr>
        </w:div>
        <w:div w:id="1001391841">
          <w:marLeft w:val="480"/>
          <w:marRight w:val="0"/>
          <w:marTop w:val="0"/>
          <w:marBottom w:val="0"/>
          <w:divBdr>
            <w:top w:val="none" w:sz="0" w:space="0" w:color="auto"/>
            <w:left w:val="none" w:sz="0" w:space="0" w:color="auto"/>
            <w:bottom w:val="none" w:sz="0" w:space="0" w:color="auto"/>
            <w:right w:val="none" w:sz="0" w:space="0" w:color="auto"/>
          </w:divBdr>
        </w:div>
        <w:div w:id="1890607044">
          <w:marLeft w:val="480"/>
          <w:marRight w:val="0"/>
          <w:marTop w:val="0"/>
          <w:marBottom w:val="0"/>
          <w:divBdr>
            <w:top w:val="none" w:sz="0" w:space="0" w:color="auto"/>
            <w:left w:val="none" w:sz="0" w:space="0" w:color="auto"/>
            <w:bottom w:val="none" w:sz="0" w:space="0" w:color="auto"/>
            <w:right w:val="none" w:sz="0" w:space="0" w:color="auto"/>
          </w:divBdr>
        </w:div>
        <w:div w:id="2047363479">
          <w:marLeft w:val="480"/>
          <w:marRight w:val="0"/>
          <w:marTop w:val="0"/>
          <w:marBottom w:val="0"/>
          <w:divBdr>
            <w:top w:val="none" w:sz="0" w:space="0" w:color="auto"/>
            <w:left w:val="none" w:sz="0" w:space="0" w:color="auto"/>
            <w:bottom w:val="none" w:sz="0" w:space="0" w:color="auto"/>
            <w:right w:val="none" w:sz="0" w:space="0" w:color="auto"/>
          </w:divBdr>
        </w:div>
        <w:div w:id="1369380949">
          <w:marLeft w:val="480"/>
          <w:marRight w:val="0"/>
          <w:marTop w:val="0"/>
          <w:marBottom w:val="0"/>
          <w:divBdr>
            <w:top w:val="none" w:sz="0" w:space="0" w:color="auto"/>
            <w:left w:val="none" w:sz="0" w:space="0" w:color="auto"/>
            <w:bottom w:val="none" w:sz="0" w:space="0" w:color="auto"/>
            <w:right w:val="none" w:sz="0" w:space="0" w:color="auto"/>
          </w:divBdr>
        </w:div>
        <w:div w:id="174685848">
          <w:marLeft w:val="480"/>
          <w:marRight w:val="0"/>
          <w:marTop w:val="0"/>
          <w:marBottom w:val="0"/>
          <w:divBdr>
            <w:top w:val="none" w:sz="0" w:space="0" w:color="auto"/>
            <w:left w:val="none" w:sz="0" w:space="0" w:color="auto"/>
            <w:bottom w:val="none" w:sz="0" w:space="0" w:color="auto"/>
            <w:right w:val="none" w:sz="0" w:space="0" w:color="auto"/>
          </w:divBdr>
        </w:div>
        <w:div w:id="966013667">
          <w:marLeft w:val="480"/>
          <w:marRight w:val="0"/>
          <w:marTop w:val="0"/>
          <w:marBottom w:val="0"/>
          <w:divBdr>
            <w:top w:val="none" w:sz="0" w:space="0" w:color="auto"/>
            <w:left w:val="none" w:sz="0" w:space="0" w:color="auto"/>
            <w:bottom w:val="none" w:sz="0" w:space="0" w:color="auto"/>
            <w:right w:val="none" w:sz="0" w:space="0" w:color="auto"/>
          </w:divBdr>
        </w:div>
      </w:divsChild>
    </w:div>
    <w:div w:id="1452433290">
      <w:bodyDiv w:val="1"/>
      <w:marLeft w:val="0"/>
      <w:marRight w:val="0"/>
      <w:marTop w:val="0"/>
      <w:marBottom w:val="0"/>
      <w:divBdr>
        <w:top w:val="none" w:sz="0" w:space="0" w:color="auto"/>
        <w:left w:val="none" w:sz="0" w:space="0" w:color="auto"/>
        <w:bottom w:val="none" w:sz="0" w:space="0" w:color="auto"/>
        <w:right w:val="none" w:sz="0" w:space="0" w:color="auto"/>
      </w:divBdr>
    </w:div>
    <w:div w:id="1452549779">
      <w:bodyDiv w:val="1"/>
      <w:marLeft w:val="0"/>
      <w:marRight w:val="0"/>
      <w:marTop w:val="0"/>
      <w:marBottom w:val="0"/>
      <w:divBdr>
        <w:top w:val="none" w:sz="0" w:space="0" w:color="auto"/>
        <w:left w:val="none" w:sz="0" w:space="0" w:color="auto"/>
        <w:bottom w:val="none" w:sz="0" w:space="0" w:color="auto"/>
        <w:right w:val="none" w:sz="0" w:space="0" w:color="auto"/>
      </w:divBdr>
    </w:div>
    <w:div w:id="1453012766">
      <w:bodyDiv w:val="1"/>
      <w:marLeft w:val="0"/>
      <w:marRight w:val="0"/>
      <w:marTop w:val="0"/>
      <w:marBottom w:val="0"/>
      <w:divBdr>
        <w:top w:val="none" w:sz="0" w:space="0" w:color="auto"/>
        <w:left w:val="none" w:sz="0" w:space="0" w:color="auto"/>
        <w:bottom w:val="none" w:sz="0" w:space="0" w:color="auto"/>
        <w:right w:val="none" w:sz="0" w:space="0" w:color="auto"/>
      </w:divBdr>
    </w:div>
    <w:div w:id="1453859507">
      <w:bodyDiv w:val="1"/>
      <w:marLeft w:val="0"/>
      <w:marRight w:val="0"/>
      <w:marTop w:val="0"/>
      <w:marBottom w:val="0"/>
      <w:divBdr>
        <w:top w:val="none" w:sz="0" w:space="0" w:color="auto"/>
        <w:left w:val="none" w:sz="0" w:space="0" w:color="auto"/>
        <w:bottom w:val="none" w:sz="0" w:space="0" w:color="auto"/>
        <w:right w:val="none" w:sz="0" w:space="0" w:color="auto"/>
      </w:divBdr>
    </w:div>
    <w:div w:id="1454012830">
      <w:bodyDiv w:val="1"/>
      <w:marLeft w:val="0"/>
      <w:marRight w:val="0"/>
      <w:marTop w:val="0"/>
      <w:marBottom w:val="0"/>
      <w:divBdr>
        <w:top w:val="none" w:sz="0" w:space="0" w:color="auto"/>
        <w:left w:val="none" w:sz="0" w:space="0" w:color="auto"/>
        <w:bottom w:val="none" w:sz="0" w:space="0" w:color="auto"/>
        <w:right w:val="none" w:sz="0" w:space="0" w:color="auto"/>
      </w:divBdr>
    </w:div>
    <w:div w:id="1454325844">
      <w:bodyDiv w:val="1"/>
      <w:marLeft w:val="0"/>
      <w:marRight w:val="0"/>
      <w:marTop w:val="0"/>
      <w:marBottom w:val="0"/>
      <w:divBdr>
        <w:top w:val="none" w:sz="0" w:space="0" w:color="auto"/>
        <w:left w:val="none" w:sz="0" w:space="0" w:color="auto"/>
        <w:bottom w:val="none" w:sz="0" w:space="0" w:color="auto"/>
        <w:right w:val="none" w:sz="0" w:space="0" w:color="auto"/>
      </w:divBdr>
    </w:div>
    <w:div w:id="1454404670">
      <w:bodyDiv w:val="1"/>
      <w:marLeft w:val="0"/>
      <w:marRight w:val="0"/>
      <w:marTop w:val="0"/>
      <w:marBottom w:val="0"/>
      <w:divBdr>
        <w:top w:val="none" w:sz="0" w:space="0" w:color="auto"/>
        <w:left w:val="none" w:sz="0" w:space="0" w:color="auto"/>
        <w:bottom w:val="none" w:sz="0" w:space="0" w:color="auto"/>
        <w:right w:val="none" w:sz="0" w:space="0" w:color="auto"/>
      </w:divBdr>
    </w:div>
    <w:div w:id="1454637686">
      <w:bodyDiv w:val="1"/>
      <w:marLeft w:val="0"/>
      <w:marRight w:val="0"/>
      <w:marTop w:val="0"/>
      <w:marBottom w:val="0"/>
      <w:divBdr>
        <w:top w:val="none" w:sz="0" w:space="0" w:color="auto"/>
        <w:left w:val="none" w:sz="0" w:space="0" w:color="auto"/>
        <w:bottom w:val="none" w:sz="0" w:space="0" w:color="auto"/>
        <w:right w:val="none" w:sz="0" w:space="0" w:color="auto"/>
      </w:divBdr>
    </w:div>
    <w:div w:id="1454715032">
      <w:bodyDiv w:val="1"/>
      <w:marLeft w:val="0"/>
      <w:marRight w:val="0"/>
      <w:marTop w:val="0"/>
      <w:marBottom w:val="0"/>
      <w:divBdr>
        <w:top w:val="none" w:sz="0" w:space="0" w:color="auto"/>
        <w:left w:val="none" w:sz="0" w:space="0" w:color="auto"/>
        <w:bottom w:val="none" w:sz="0" w:space="0" w:color="auto"/>
        <w:right w:val="none" w:sz="0" w:space="0" w:color="auto"/>
      </w:divBdr>
    </w:div>
    <w:div w:id="1454866319">
      <w:bodyDiv w:val="1"/>
      <w:marLeft w:val="0"/>
      <w:marRight w:val="0"/>
      <w:marTop w:val="0"/>
      <w:marBottom w:val="0"/>
      <w:divBdr>
        <w:top w:val="none" w:sz="0" w:space="0" w:color="auto"/>
        <w:left w:val="none" w:sz="0" w:space="0" w:color="auto"/>
        <w:bottom w:val="none" w:sz="0" w:space="0" w:color="auto"/>
        <w:right w:val="none" w:sz="0" w:space="0" w:color="auto"/>
      </w:divBdr>
    </w:div>
    <w:div w:id="1455098038">
      <w:bodyDiv w:val="1"/>
      <w:marLeft w:val="0"/>
      <w:marRight w:val="0"/>
      <w:marTop w:val="0"/>
      <w:marBottom w:val="0"/>
      <w:divBdr>
        <w:top w:val="none" w:sz="0" w:space="0" w:color="auto"/>
        <w:left w:val="none" w:sz="0" w:space="0" w:color="auto"/>
        <w:bottom w:val="none" w:sz="0" w:space="0" w:color="auto"/>
        <w:right w:val="none" w:sz="0" w:space="0" w:color="auto"/>
      </w:divBdr>
    </w:div>
    <w:div w:id="1455371553">
      <w:bodyDiv w:val="1"/>
      <w:marLeft w:val="0"/>
      <w:marRight w:val="0"/>
      <w:marTop w:val="0"/>
      <w:marBottom w:val="0"/>
      <w:divBdr>
        <w:top w:val="none" w:sz="0" w:space="0" w:color="auto"/>
        <w:left w:val="none" w:sz="0" w:space="0" w:color="auto"/>
        <w:bottom w:val="none" w:sz="0" w:space="0" w:color="auto"/>
        <w:right w:val="none" w:sz="0" w:space="0" w:color="auto"/>
      </w:divBdr>
    </w:div>
    <w:div w:id="1455556687">
      <w:bodyDiv w:val="1"/>
      <w:marLeft w:val="0"/>
      <w:marRight w:val="0"/>
      <w:marTop w:val="0"/>
      <w:marBottom w:val="0"/>
      <w:divBdr>
        <w:top w:val="none" w:sz="0" w:space="0" w:color="auto"/>
        <w:left w:val="none" w:sz="0" w:space="0" w:color="auto"/>
        <w:bottom w:val="none" w:sz="0" w:space="0" w:color="auto"/>
        <w:right w:val="none" w:sz="0" w:space="0" w:color="auto"/>
      </w:divBdr>
    </w:div>
    <w:div w:id="1456483957">
      <w:bodyDiv w:val="1"/>
      <w:marLeft w:val="0"/>
      <w:marRight w:val="0"/>
      <w:marTop w:val="0"/>
      <w:marBottom w:val="0"/>
      <w:divBdr>
        <w:top w:val="none" w:sz="0" w:space="0" w:color="auto"/>
        <w:left w:val="none" w:sz="0" w:space="0" w:color="auto"/>
        <w:bottom w:val="none" w:sz="0" w:space="0" w:color="auto"/>
        <w:right w:val="none" w:sz="0" w:space="0" w:color="auto"/>
      </w:divBdr>
    </w:div>
    <w:div w:id="1456634532">
      <w:bodyDiv w:val="1"/>
      <w:marLeft w:val="0"/>
      <w:marRight w:val="0"/>
      <w:marTop w:val="0"/>
      <w:marBottom w:val="0"/>
      <w:divBdr>
        <w:top w:val="none" w:sz="0" w:space="0" w:color="auto"/>
        <w:left w:val="none" w:sz="0" w:space="0" w:color="auto"/>
        <w:bottom w:val="none" w:sz="0" w:space="0" w:color="auto"/>
        <w:right w:val="none" w:sz="0" w:space="0" w:color="auto"/>
      </w:divBdr>
    </w:div>
    <w:div w:id="1457409794">
      <w:bodyDiv w:val="1"/>
      <w:marLeft w:val="0"/>
      <w:marRight w:val="0"/>
      <w:marTop w:val="0"/>
      <w:marBottom w:val="0"/>
      <w:divBdr>
        <w:top w:val="none" w:sz="0" w:space="0" w:color="auto"/>
        <w:left w:val="none" w:sz="0" w:space="0" w:color="auto"/>
        <w:bottom w:val="none" w:sz="0" w:space="0" w:color="auto"/>
        <w:right w:val="none" w:sz="0" w:space="0" w:color="auto"/>
      </w:divBdr>
    </w:div>
    <w:div w:id="1457724861">
      <w:bodyDiv w:val="1"/>
      <w:marLeft w:val="0"/>
      <w:marRight w:val="0"/>
      <w:marTop w:val="0"/>
      <w:marBottom w:val="0"/>
      <w:divBdr>
        <w:top w:val="none" w:sz="0" w:space="0" w:color="auto"/>
        <w:left w:val="none" w:sz="0" w:space="0" w:color="auto"/>
        <w:bottom w:val="none" w:sz="0" w:space="0" w:color="auto"/>
        <w:right w:val="none" w:sz="0" w:space="0" w:color="auto"/>
      </w:divBdr>
    </w:div>
    <w:div w:id="1458181577">
      <w:bodyDiv w:val="1"/>
      <w:marLeft w:val="0"/>
      <w:marRight w:val="0"/>
      <w:marTop w:val="0"/>
      <w:marBottom w:val="0"/>
      <w:divBdr>
        <w:top w:val="none" w:sz="0" w:space="0" w:color="auto"/>
        <w:left w:val="none" w:sz="0" w:space="0" w:color="auto"/>
        <w:bottom w:val="none" w:sz="0" w:space="0" w:color="auto"/>
        <w:right w:val="none" w:sz="0" w:space="0" w:color="auto"/>
      </w:divBdr>
    </w:div>
    <w:div w:id="1458256880">
      <w:bodyDiv w:val="1"/>
      <w:marLeft w:val="0"/>
      <w:marRight w:val="0"/>
      <w:marTop w:val="0"/>
      <w:marBottom w:val="0"/>
      <w:divBdr>
        <w:top w:val="none" w:sz="0" w:space="0" w:color="auto"/>
        <w:left w:val="none" w:sz="0" w:space="0" w:color="auto"/>
        <w:bottom w:val="none" w:sz="0" w:space="0" w:color="auto"/>
        <w:right w:val="none" w:sz="0" w:space="0" w:color="auto"/>
      </w:divBdr>
    </w:div>
    <w:div w:id="1458453834">
      <w:bodyDiv w:val="1"/>
      <w:marLeft w:val="0"/>
      <w:marRight w:val="0"/>
      <w:marTop w:val="0"/>
      <w:marBottom w:val="0"/>
      <w:divBdr>
        <w:top w:val="none" w:sz="0" w:space="0" w:color="auto"/>
        <w:left w:val="none" w:sz="0" w:space="0" w:color="auto"/>
        <w:bottom w:val="none" w:sz="0" w:space="0" w:color="auto"/>
        <w:right w:val="none" w:sz="0" w:space="0" w:color="auto"/>
      </w:divBdr>
    </w:div>
    <w:div w:id="1458715151">
      <w:bodyDiv w:val="1"/>
      <w:marLeft w:val="0"/>
      <w:marRight w:val="0"/>
      <w:marTop w:val="0"/>
      <w:marBottom w:val="0"/>
      <w:divBdr>
        <w:top w:val="none" w:sz="0" w:space="0" w:color="auto"/>
        <w:left w:val="none" w:sz="0" w:space="0" w:color="auto"/>
        <w:bottom w:val="none" w:sz="0" w:space="0" w:color="auto"/>
        <w:right w:val="none" w:sz="0" w:space="0" w:color="auto"/>
      </w:divBdr>
    </w:div>
    <w:div w:id="1458792876">
      <w:bodyDiv w:val="1"/>
      <w:marLeft w:val="0"/>
      <w:marRight w:val="0"/>
      <w:marTop w:val="0"/>
      <w:marBottom w:val="0"/>
      <w:divBdr>
        <w:top w:val="none" w:sz="0" w:space="0" w:color="auto"/>
        <w:left w:val="none" w:sz="0" w:space="0" w:color="auto"/>
        <w:bottom w:val="none" w:sz="0" w:space="0" w:color="auto"/>
        <w:right w:val="none" w:sz="0" w:space="0" w:color="auto"/>
      </w:divBdr>
    </w:div>
    <w:div w:id="1458798403">
      <w:bodyDiv w:val="1"/>
      <w:marLeft w:val="0"/>
      <w:marRight w:val="0"/>
      <w:marTop w:val="0"/>
      <w:marBottom w:val="0"/>
      <w:divBdr>
        <w:top w:val="none" w:sz="0" w:space="0" w:color="auto"/>
        <w:left w:val="none" w:sz="0" w:space="0" w:color="auto"/>
        <w:bottom w:val="none" w:sz="0" w:space="0" w:color="auto"/>
        <w:right w:val="none" w:sz="0" w:space="0" w:color="auto"/>
      </w:divBdr>
    </w:div>
    <w:div w:id="1459448065">
      <w:bodyDiv w:val="1"/>
      <w:marLeft w:val="0"/>
      <w:marRight w:val="0"/>
      <w:marTop w:val="0"/>
      <w:marBottom w:val="0"/>
      <w:divBdr>
        <w:top w:val="none" w:sz="0" w:space="0" w:color="auto"/>
        <w:left w:val="none" w:sz="0" w:space="0" w:color="auto"/>
        <w:bottom w:val="none" w:sz="0" w:space="0" w:color="auto"/>
        <w:right w:val="none" w:sz="0" w:space="0" w:color="auto"/>
      </w:divBdr>
    </w:div>
    <w:div w:id="1459489844">
      <w:bodyDiv w:val="1"/>
      <w:marLeft w:val="0"/>
      <w:marRight w:val="0"/>
      <w:marTop w:val="0"/>
      <w:marBottom w:val="0"/>
      <w:divBdr>
        <w:top w:val="none" w:sz="0" w:space="0" w:color="auto"/>
        <w:left w:val="none" w:sz="0" w:space="0" w:color="auto"/>
        <w:bottom w:val="none" w:sz="0" w:space="0" w:color="auto"/>
        <w:right w:val="none" w:sz="0" w:space="0" w:color="auto"/>
      </w:divBdr>
    </w:div>
    <w:div w:id="1459564914">
      <w:bodyDiv w:val="1"/>
      <w:marLeft w:val="0"/>
      <w:marRight w:val="0"/>
      <w:marTop w:val="0"/>
      <w:marBottom w:val="0"/>
      <w:divBdr>
        <w:top w:val="none" w:sz="0" w:space="0" w:color="auto"/>
        <w:left w:val="none" w:sz="0" w:space="0" w:color="auto"/>
        <w:bottom w:val="none" w:sz="0" w:space="0" w:color="auto"/>
        <w:right w:val="none" w:sz="0" w:space="0" w:color="auto"/>
      </w:divBdr>
    </w:div>
    <w:div w:id="1459569623">
      <w:bodyDiv w:val="1"/>
      <w:marLeft w:val="0"/>
      <w:marRight w:val="0"/>
      <w:marTop w:val="0"/>
      <w:marBottom w:val="0"/>
      <w:divBdr>
        <w:top w:val="none" w:sz="0" w:space="0" w:color="auto"/>
        <w:left w:val="none" w:sz="0" w:space="0" w:color="auto"/>
        <w:bottom w:val="none" w:sz="0" w:space="0" w:color="auto"/>
        <w:right w:val="none" w:sz="0" w:space="0" w:color="auto"/>
      </w:divBdr>
    </w:div>
    <w:div w:id="1459645964">
      <w:bodyDiv w:val="1"/>
      <w:marLeft w:val="0"/>
      <w:marRight w:val="0"/>
      <w:marTop w:val="0"/>
      <w:marBottom w:val="0"/>
      <w:divBdr>
        <w:top w:val="none" w:sz="0" w:space="0" w:color="auto"/>
        <w:left w:val="none" w:sz="0" w:space="0" w:color="auto"/>
        <w:bottom w:val="none" w:sz="0" w:space="0" w:color="auto"/>
        <w:right w:val="none" w:sz="0" w:space="0" w:color="auto"/>
      </w:divBdr>
    </w:div>
    <w:div w:id="1460220786">
      <w:bodyDiv w:val="1"/>
      <w:marLeft w:val="0"/>
      <w:marRight w:val="0"/>
      <w:marTop w:val="0"/>
      <w:marBottom w:val="0"/>
      <w:divBdr>
        <w:top w:val="none" w:sz="0" w:space="0" w:color="auto"/>
        <w:left w:val="none" w:sz="0" w:space="0" w:color="auto"/>
        <w:bottom w:val="none" w:sz="0" w:space="0" w:color="auto"/>
        <w:right w:val="none" w:sz="0" w:space="0" w:color="auto"/>
      </w:divBdr>
    </w:div>
    <w:div w:id="1460536049">
      <w:bodyDiv w:val="1"/>
      <w:marLeft w:val="0"/>
      <w:marRight w:val="0"/>
      <w:marTop w:val="0"/>
      <w:marBottom w:val="0"/>
      <w:divBdr>
        <w:top w:val="none" w:sz="0" w:space="0" w:color="auto"/>
        <w:left w:val="none" w:sz="0" w:space="0" w:color="auto"/>
        <w:bottom w:val="none" w:sz="0" w:space="0" w:color="auto"/>
        <w:right w:val="none" w:sz="0" w:space="0" w:color="auto"/>
      </w:divBdr>
    </w:div>
    <w:div w:id="1460882897">
      <w:bodyDiv w:val="1"/>
      <w:marLeft w:val="0"/>
      <w:marRight w:val="0"/>
      <w:marTop w:val="0"/>
      <w:marBottom w:val="0"/>
      <w:divBdr>
        <w:top w:val="none" w:sz="0" w:space="0" w:color="auto"/>
        <w:left w:val="none" w:sz="0" w:space="0" w:color="auto"/>
        <w:bottom w:val="none" w:sz="0" w:space="0" w:color="auto"/>
        <w:right w:val="none" w:sz="0" w:space="0" w:color="auto"/>
      </w:divBdr>
    </w:div>
    <w:div w:id="1461344420">
      <w:bodyDiv w:val="1"/>
      <w:marLeft w:val="0"/>
      <w:marRight w:val="0"/>
      <w:marTop w:val="0"/>
      <w:marBottom w:val="0"/>
      <w:divBdr>
        <w:top w:val="none" w:sz="0" w:space="0" w:color="auto"/>
        <w:left w:val="none" w:sz="0" w:space="0" w:color="auto"/>
        <w:bottom w:val="none" w:sz="0" w:space="0" w:color="auto"/>
        <w:right w:val="none" w:sz="0" w:space="0" w:color="auto"/>
      </w:divBdr>
    </w:div>
    <w:div w:id="1461458594">
      <w:bodyDiv w:val="1"/>
      <w:marLeft w:val="0"/>
      <w:marRight w:val="0"/>
      <w:marTop w:val="0"/>
      <w:marBottom w:val="0"/>
      <w:divBdr>
        <w:top w:val="none" w:sz="0" w:space="0" w:color="auto"/>
        <w:left w:val="none" w:sz="0" w:space="0" w:color="auto"/>
        <w:bottom w:val="none" w:sz="0" w:space="0" w:color="auto"/>
        <w:right w:val="none" w:sz="0" w:space="0" w:color="auto"/>
      </w:divBdr>
    </w:div>
    <w:div w:id="1461730513">
      <w:bodyDiv w:val="1"/>
      <w:marLeft w:val="0"/>
      <w:marRight w:val="0"/>
      <w:marTop w:val="0"/>
      <w:marBottom w:val="0"/>
      <w:divBdr>
        <w:top w:val="none" w:sz="0" w:space="0" w:color="auto"/>
        <w:left w:val="none" w:sz="0" w:space="0" w:color="auto"/>
        <w:bottom w:val="none" w:sz="0" w:space="0" w:color="auto"/>
        <w:right w:val="none" w:sz="0" w:space="0" w:color="auto"/>
      </w:divBdr>
    </w:div>
    <w:div w:id="1461801410">
      <w:bodyDiv w:val="1"/>
      <w:marLeft w:val="0"/>
      <w:marRight w:val="0"/>
      <w:marTop w:val="0"/>
      <w:marBottom w:val="0"/>
      <w:divBdr>
        <w:top w:val="none" w:sz="0" w:space="0" w:color="auto"/>
        <w:left w:val="none" w:sz="0" w:space="0" w:color="auto"/>
        <w:bottom w:val="none" w:sz="0" w:space="0" w:color="auto"/>
        <w:right w:val="none" w:sz="0" w:space="0" w:color="auto"/>
      </w:divBdr>
    </w:div>
    <w:div w:id="1461875623">
      <w:bodyDiv w:val="1"/>
      <w:marLeft w:val="0"/>
      <w:marRight w:val="0"/>
      <w:marTop w:val="0"/>
      <w:marBottom w:val="0"/>
      <w:divBdr>
        <w:top w:val="none" w:sz="0" w:space="0" w:color="auto"/>
        <w:left w:val="none" w:sz="0" w:space="0" w:color="auto"/>
        <w:bottom w:val="none" w:sz="0" w:space="0" w:color="auto"/>
        <w:right w:val="none" w:sz="0" w:space="0" w:color="auto"/>
      </w:divBdr>
    </w:div>
    <w:div w:id="1461924921">
      <w:bodyDiv w:val="1"/>
      <w:marLeft w:val="0"/>
      <w:marRight w:val="0"/>
      <w:marTop w:val="0"/>
      <w:marBottom w:val="0"/>
      <w:divBdr>
        <w:top w:val="none" w:sz="0" w:space="0" w:color="auto"/>
        <w:left w:val="none" w:sz="0" w:space="0" w:color="auto"/>
        <w:bottom w:val="none" w:sz="0" w:space="0" w:color="auto"/>
        <w:right w:val="none" w:sz="0" w:space="0" w:color="auto"/>
      </w:divBdr>
    </w:div>
    <w:div w:id="1462069545">
      <w:bodyDiv w:val="1"/>
      <w:marLeft w:val="0"/>
      <w:marRight w:val="0"/>
      <w:marTop w:val="0"/>
      <w:marBottom w:val="0"/>
      <w:divBdr>
        <w:top w:val="none" w:sz="0" w:space="0" w:color="auto"/>
        <w:left w:val="none" w:sz="0" w:space="0" w:color="auto"/>
        <w:bottom w:val="none" w:sz="0" w:space="0" w:color="auto"/>
        <w:right w:val="none" w:sz="0" w:space="0" w:color="auto"/>
      </w:divBdr>
    </w:div>
    <w:div w:id="1462529194">
      <w:bodyDiv w:val="1"/>
      <w:marLeft w:val="0"/>
      <w:marRight w:val="0"/>
      <w:marTop w:val="0"/>
      <w:marBottom w:val="0"/>
      <w:divBdr>
        <w:top w:val="none" w:sz="0" w:space="0" w:color="auto"/>
        <w:left w:val="none" w:sz="0" w:space="0" w:color="auto"/>
        <w:bottom w:val="none" w:sz="0" w:space="0" w:color="auto"/>
        <w:right w:val="none" w:sz="0" w:space="0" w:color="auto"/>
      </w:divBdr>
    </w:div>
    <w:div w:id="1462573819">
      <w:bodyDiv w:val="1"/>
      <w:marLeft w:val="0"/>
      <w:marRight w:val="0"/>
      <w:marTop w:val="0"/>
      <w:marBottom w:val="0"/>
      <w:divBdr>
        <w:top w:val="none" w:sz="0" w:space="0" w:color="auto"/>
        <w:left w:val="none" w:sz="0" w:space="0" w:color="auto"/>
        <w:bottom w:val="none" w:sz="0" w:space="0" w:color="auto"/>
        <w:right w:val="none" w:sz="0" w:space="0" w:color="auto"/>
      </w:divBdr>
    </w:div>
    <w:div w:id="1462767452">
      <w:bodyDiv w:val="1"/>
      <w:marLeft w:val="0"/>
      <w:marRight w:val="0"/>
      <w:marTop w:val="0"/>
      <w:marBottom w:val="0"/>
      <w:divBdr>
        <w:top w:val="none" w:sz="0" w:space="0" w:color="auto"/>
        <w:left w:val="none" w:sz="0" w:space="0" w:color="auto"/>
        <w:bottom w:val="none" w:sz="0" w:space="0" w:color="auto"/>
        <w:right w:val="none" w:sz="0" w:space="0" w:color="auto"/>
      </w:divBdr>
    </w:div>
    <w:div w:id="1462848700">
      <w:bodyDiv w:val="1"/>
      <w:marLeft w:val="0"/>
      <w:marRight w:val="0"/>
      <w:marTop w:val="0"/>
      <w:marBottom w:val="0"/>
      <w:divBdr>
        <w:top w:val="none" w:sz="0" w:space="0" w:color="auto"/>
        <w:left w:val="none" w:sz="0" w:space="0" w:color="auto"/>
        <w:bottom w:val="none" w:sz="0" w:space="0" w:color="auto"/>
        <w:right w:val="none" w:sz="0" w:space="0" w:color="auto"/>
      </w:divBdr>
    </w:div>
    <w:div w:id="1462960848">
      <w:bodyDiv w:val="1"/>
      <w:marLeft w:val="0"/>
      <w:marRight w:val="0"/>
      <w:marTop w:val="0"/>
      <w:marBottom w:val="0"/>
      <w:divBdr>
        <w:top w:val="none" w:sz="0" w:space="0" w:color="auto"/>
        <w:left w:val="none" w:sz="0" w:space="0" w:color="auto"/>
        <w:bottom w:val="none" w:sz="0" w:space="0" w:color="auto"/>
        <w:right w:val="none" w:sz="0" w:space="0" w:color="auto"/>
      </w:divBdr>
    </w:div>
    <w:div w:id="1463843962">
      <w:bodyDiv w:val="1"/>
      <w:marLeft w:val="0"/>
      <w:marRight w:val="0"/>
      <w:marTop w:val="0"/>
      <w:marBottom w:val="0"/>
      <w:divBdr>
        <w:top w:val="none" w:sz="0" w:space="0" w:color="auto"/>
        <w:left w:val="none" w:sz="0" w:space="0" w:color="auto"/>
        <w:bottom w:val="none" w:sz="0" w:space="0" w:color="auto"/>
        <w:right w:val="none" w:sz="0" w:space="0" w:color="auto"/>
      </w:divBdr>
    </w:div>
    <w:div w:id="1464232348">
      <w:bodyDiv w:val="1"/>
      <w:marLeft w:val="0"/>
      <w:marRight w:val="0"/>
      <w:marTop w:val="0"/>
      <w:marBottom w:val="0"/>
      <w:divBdr>
        <w:top w:val="none" w:sz="0" w:space="0" w:color="auto"/>
        <w:left w:val="none" w:sz="0" w:space="0" w:color="auto"/>
        <w:bottom w:val="none" w:sz="0" w:space="0" w:color="auto"/>
        <w:right w:val="none" w:sz="0" w:space="0" w:color="auto"/>
      </w:divBdr>
    </w:div>
    <w:div w:id="1464350912">
      <w:bodyDiv w:val="1"/>
      <w:marLeft w:val="0"/>
      <w:marRight w:val="0"/>
      <w:marTop w:val="0"/>
      <w:marBottom w:val="0"/>
      <w:divBdr>
        <w:top w:val="none" w:sz="0" w:space="0" w:color="auto"/>
        <w:left w:val="none" w:sz="0" w:space="0" w:color="auto"/>
        <w:bottom w:val="none" w:sz="0" w:space="0" w:color="auto"/>
        <w:right w:val="none" w:sz="0" w:space="0" w:color="auto"/>
      </w:divBdr>
    </w:div>
    <w:div w:id="1464351525">
      <w:bodyDiv w:val="1"/>
      <w:marLeft w:val="0"/>
      <w:marRight w:val="0"/>
      <w:marTop w:val="0"/>
      <w:marBottom w:val="0"/>
      <w:divBdr>
        <w:top w:val="none" w:sz="0" w:space="0" w:color="auto"/>
        <w:left w:val="none" w:sz="0" w:space="0" w:color="auto"/>
        <w:bottom w:val="none" w:sz="0" w:space="0" w:color="auto"/>
        <w:right w:val="none" w:sz="0" w:space="0" w:color="auto"/>
      </w:divBdr>
    </w:div>
    <w:div w:id="1465856220">
      <w:bodyDiv w:val="1"/>
      <w:marLeft w:val="0"/>
      <w:marRight w:val="0"/>
      <w:marTop w:val="0"/>
      <w:marBottom w:val="0"/>
      <w:divBdr>
        <w:top w:val="none" w:sz="0" w:space="0" w:color="auto"/>
        <w:left w:val="none" w:sz="0" w:space="0" w:color="auto"/>
        <w:bottom w:val="none" w:sz="0" w:space="0" w:color="auto"/>
        <w:right w:val="none" w:sz="0" w:space="0" w:color="auto"/>
      </w:divBdr>
    </w:div>
    <w:div w:id="1466658109">
      <w:bodyDiv w:val="1"/>
      <w:marLeft w:val="0"/>
      <w:marRight w:val="0"/>
      <w:marTop w:val="0"/>
      <w:marBottom w:val="0"/>
      <w:divBdr>
        <w:top w:val="none" w:sz="0" w:space="0" w:color="auto"/>
        <w:left w:val="none" w:sz="0" w:space="0" w:color="auto"/>
        <w:bottom w:val="none" w:sz="0" w:space="0" w:color="auto"/>
        <w:right w:val="none" w:sz="0" w:space="0" w:color="auto"/>
      </w:divBdr>
      <w:divsChild>
        <w:div w:id="1666518624">
          <w:marLeft w:val="480"/>
          <w:marRight w:val="0"/>
          <w:marTop w:val="0"/>
          <w:marBottom w:val="0"/>
          <w:divBdr>
            <w:top w:val="none" w:sz="0" w:space="0" w:color="auto"/>
            <w:left w:val="none" w:sz="0" w:space="0" w:color="auto"/>
            <w:bottom w:val="none" w:sz="0" w:space="0" w:color="auto"/>
            <w:right w:val="none" w:sz="0" w:space="0" w:color="auto"/>
          </w:divBdr>
        </w:div>
        <w:div w:id="17201648">
          <w:marLeft w:val="480"/>
          <w:marRight w:val="0"/>
          <w:marTop w:val="0"/>
          <w:marBottom w:val="0"/>
          <w:divBdr>
            <w:top w:val="none" w:sz="0" w:space="0" w:color="auto"/>
            <w:left w:val="none" w:sz="0" w:space="0" w:color="auto"/>
            <w:bottom w:val="none" w:sz="0" w:space="0" w:color="auto"/>
            <w:right w:val="none" w:sz="0" w:space="0" w:color="auto"/>
          </w:divBdr>
        </w:div>
        <w:div w:id="415907172">
          <w:marLeft w:val="480"/>
          <w:marRight w:val="0"/>
          <w:marTop w:val="0"/>
          <w:marBottom w:val="0"/>
          <w:divBdr>
            <w:top w:val="none" w:sz="0" w:space="0" w:color="auto"/>
            <w:left w:val="none" w:sz="0" w:space="0" w:color="auto"/>
            <w:bottom w:val="none" w:sz="0" w:space="0" w:color="auto"/>
            <w:right w:val="none" w:sz="0" w:space="0" w:color="auto"/>
          </w:divBdr>
        </w:div>
        <w:div w:id="982587139">
          <w:marLeft w:val="480"/>
          <w:marRight w:val="0"/>
          <w:marTop w:val="0"/>
          <w:marBottom w:val="0"/>
          <w:divBdr>
            <w:top w:val="none" w:sz="0" w:space="0" w:color="auto"/>
            <w:left w:val="none" w:sz="0" w:space="0" w:color="auto"/>
            <w:bottom w:val="none" w:sz="0" w:space="0" w:color="auto"/>
            <w:right w:val="none" w:sz="0" w:space="0" w:color="auto"/>
          </w:divBdr>
        </w:div>
        <w:div w:id="1372342711">
          <w:marLeft w:val="480"/>
          <w:marRight w:val="0"/>
          <w:marTop w:val="0"/>
          <w:marBottom w:val="0"/>
          <w:divBdr>
            <w:top w:val="none" w:sz="0" w:space="0" w:color="auto"/>
            <w:left w:val="none" w:sz="0" w:space="0" w:color="auto"/>
            <w:bottom w:val="none" w:sz="0" w:space="0" w:color="auto"/>
            <w:right w:val="none" w:sz="0" w:space="0" w:color="auto"/>
          </w:divBdr>
        </w:div>
        <w:div w:id="465247375">
          <w:marLeft w:val="480"/>
          <w:marRight w:val="0"/>
          <w:marTop w:val="0"/>
          <w:marBottom w:val="0"/>
          <w:divBdr>
            <w:top w:val="none" w:sz="0" w:space="0" w:color="auto"/>
            <w:left w:val="none" w:sz="0" w:space="0" w:color="auto"/>
            <w:bottom w:val="none" w:sz="0" w:space="0" w:color="auto"/>
            <w:right w:val="none" w:sz="0" w:space="0" w:color="auto"/>
          </w:divBdr>
        </w:div>
        <w:div w:id="814952047">
          <w:marLeft w:val="480"/>
          <w:marRight w:val="0"/>
          <w:marTop w:val="0"/>
          <w:marBottom w:val="0"/>
          <w:divBdr>
            <w:top w:val="none" w:sz="0" w:space="0" w:color="auto"/>
            <w:left w:val="none" w:sz="0" w:space="0" w:color="auto"/>
            <w:bottom w:val="none" w:sz="0" w:space="0" w:color="auto"/>
            <w:right w:val="none" w:sz="0" w:space="0" w:color="auto"/>
          </w:divBdr>
        </w:div>
        <w:div w:id="1795101782">
          <w:marLeft w:val="480"/>
          <w:marRight w:val="0"/>
          <w:marTop w:val="0"/>
          <w:marBottom w:val="0"/>
          <w:divBdr>
            <w:top w:val="none" w:sz="0" w:space="0" w:color="auto"/>
            <w:left w:val="none" w:sz="0" w:space="0" w:color="auto"/>
            <w:bottom w:val="none" w:sz="0" w:space="0" w:color="auto"/>
            <w:right w:val="none" w:sz="0" w:space="0" w:color="auto"/>
          </w:divBdr>
        </w:div>
        <w:div w:id="847867241">
          <w:marLeft w:val="480"/>
          <w:marRight w:val="0"/>
          <w:marTop w:val="0"/>
          <w:marBottom w:val="0"/>
          <w:divBdr>
            <w:top w:val="none" w:sz="0" w:space="0" w:color="auto"/>
            <w:left w:val="none" w:sz="0" w:space="0" w:color="auto"/>
            <w:bottom w:val="none" w:sz="0" w:space="0" w:color="auto"/>
            <w:right w:val="none" w:sz="0" w:space="0" w:color="auto"/>
          </w:divBdr>
        </w:div>
        <w:div w:id="1921984717">
          <w:marLeft w:val="480"/>
          <w:marRight w:val="0"/>
          <w:marTop w:val="0"/>
          <w:marBottom w:val="0"/>
          <w:divBdr>
            <w:top w:val="none" w:sz="0" w:space="0" w:color="auto"/>
            <w:left w:val="none" w:sz="0" w:space="0" w:color="auto"/>
            <w:bottom w:val="none" w:sz="0" w:space="0" w:color="auto"/>
            <w:right w:val="none" w:sz="0" w:space="0" w:color="auto"/>
          </w:divBdr>
        </w:div>
        <w:div w:id="1513255701">
          <w:marLeft w:val="480"/>
          <w:marRight w:val="0"/>
          <w:marTop w:val="0"/>
          <w:marBottom w:val="0"/>
          <w:divBdr>
            <w:top w:val="none" w:sz="0" w:space="0" w:color="auto"/>
            <w:left w:val="none" w:sz="0" w:space="0" w:color="auto"/>
            <w:bottom w:val="none" w:sz="0" w:space="0" w:color="auto"/>
            <w:right w:val="none" w:sz="0" w:space="0" w:color="auto"/>
          </w:divBdr>
        </w:div>
        <w:div w:id="552038345">
          <w:marLeft w:val="480"/>
          <w:marRight w:val="0"/>
          <w:marTop w:val="0"/>
          <w:marBottom w:val="0"/>
          <w:divBdr>
            <w:top w:val="none" w:sz="0" w:space="0" w:color="auto"/>
            <w:left w:val="none" w:sz="0" w:space="0" w:color="auto"/>
            <w:bottom w:val="none" w:sz="0" w:space="0" w:color="auto"/>
            <w:right w:val="none" w:sz="0" w:space="0" w:color="auto"/>
          </w:divBdr>
        </w:div>
        <w:div w:id="595669759">
          <w:marLeft w:val="480"/>
          <w:marRight w:val="0"/>
          <w:marTop w:val="0"/>
          <w:marBottom w:val="0"/>
          <w:divBdr>
            <w:top w:val="none" w:sz="0" w:space="0" w:color="auto"/>
            <w:left w:val="none" w:sz="0" w:space="0" w:color="auto"/>
            <w:bottom w:val="none" w:sz="0" w:space="0" w:color="auto"/>
            <w:right w:val="none" w:sz="0" w:space="0" w:color="auto"/>
          </w:divBdr>
        </w:div>
        <w:div w:id="1787574703">
          <w:marLeft w:val="480"/>
          <w:marRight w:val="0"/>
          <w:marTop w:val="0"/>
          <w:marBottom w:val="0"/>
          <w:divBdr>
            <w:top w:val="none" w:sz="0" w:space="0" w:color="auto"/>
            <w:left w:val="none" w:sz="0" w:space="0" w:color="auto"/>
            <w:bottom w:val="none" w:sz="0" w:space="0" w:color="auto"/>
            <w:right w:val="none" w:sz="0" w:space="0" w:color="auto"/>
          </w:divBdr>
        </w:div>
        <w:div w:id="409738940">
          <w:marLeft w:val="480"/>
          <w:marRight w:val="0"/>
          <w:marTop w:val="0"/>
          <w:marBottom w:val="0"/>
          <w:divBdr>
            <w:top w:val="none" w:sz="0" w:space="0" w:color="auto"/>
            <w:left w:val="none" w:sz="0" w:space="0" w:color="auto"/>
            <w:bottom w:val="none" w:sz="0" w:space="0" w:color="auto"/>
            <w:right w:val="none" w:sz="0" w:space="0" w:color="auto"/>
          </w:divBdr>
        </w:div>
        <w:div w:id="527640034">
          <w:marLeft w:val="480"/>
          <w:marRight w:val="0"/>
          <w:marTop w:val="0"/>
          <w:marBottom w:val="0"/>
          <w:divBdr>
            <w:top w:val="none" w:sz="0" w:space="0" w:color="auto"/>
            <w:left w:val="none" w:sz="0" w:space="0" w:color="auto"/>
            <w:bottom w:val="none" w:sz="0" w:space="0" w:color="auto"/>
            <w:right w:val="none" w:sz="0" w:space="0" w:color="auto"/>
          </w:divBdr>
        </w:div>
        <w:div w:id="1965496454">
          <w:marLeft w:val="480"/>
          <w:marRight w:val="0"/>
          <w:marTop w:val="0"/>
          <w:marBottom w:val="0"/>
          <w:divBdr>
            <w:top w:val="none" w:sz="0" w:space="0" w:color="auto"/>
            <w:left w:val="none" w:sz="0" w:space="0" w:color="auto"/>
            <w:bottom w:val="none" w:sz="0" w:space="0" w:color="auto"/>
            <w:right w:val="none" w:sz="0" w:space="0" w:color="auto"/>
          </w:divBdr>
        </w:div>
        <w:div w:id="1387413037">
          <w:marLeft w:val="480"/>
          <w:marRight w:val="0"/>
          <w:marTop w:val="0"/>
          <w:marBottom w:val="0"/>
          <w:divBdr>
            <w:top w:val="none" w:sz="0" w:space="0" w:color="auto"/>
            <w:left w:val="none" w:sz="0" w:space="0" w:color="auto"/>
            <w:bottom w:val="none" w:sz="0" w:space="0" w:color="auto"/>
            <w:right w:val="none" w:sz="0" w:space="0" w:color="auto"/>
          </w:divBdr>
        </w:div>
        <w:div w:id="1341351066">
          <w:marLeft w:val="480"/>
          <w:marRight w:val="0"/>
          <w:marTop w:val="0"/>
          <w:marBottom w:val="0"/>
          <w:divBdr>
            <w:top w:val="none" w:sz="0" w:space="0" w:color="auto"/>
            <w:left w:val="none" w:sz="0" w:space="0" w:color="auto"/>
            <w:bottom w:val="none" w:sz="0" w:space="0" w:color="auto"/>
            <w:right w:val="none" w:sz="0" w:space="0" w:color="auto"/>
          </w:divBdr>
        </w:div>
        <w:div w:id="167644363">
          <w:marLeft w:val="480"/>
          <w:marRight w:val="0"/>
          <w:marTop w:val="0"/>
          <w:marBottom w:val="0"/>
          <w:divBdr>
            <w:top w:val="none" w:sz="0" w:space="0" w:color="auto"/>
            <w:left w:val="none" w:sz="0" w:space="0" w:color="auto"/>
            <w:bottom w:val="none" w:sz="0" w:space="0" w:color="auto"/>
            <w:right w:val="none" w:sz="0" w:space="0" w:color="auto"/>
          </w:divBdr>
        </w:div>
        <w:div w:id="1705399513">
          <w:marLeft w:val="480"/>
          <w:marRight w:val="0"/>
          <w:marTop w:val="0"/>
          <w:marBottom w:val="0"/>
          <w:divBdr>
            <w:top w:val="none" w:sz="0" w:space="0" w:color="auto"/>
            <w:left w:val="none" w:sz="0" w:space="0" w:color="auto"/>
            <w:bottom w:val="none" w:sz="0" w:space="0" w:color="auto"/>
            <w:right w:val="none" w:sz="0" w:space="0" w:color="auto"/>
          </w:divBdr>
        </w:div>
        <w:div w:id="965240090">
          <w:marLeft w:val="480"/>
          <w:marRight w:val="0"/>
          <w:marTop w:val="0"/>
          <w:marBottom w:val="0"/>
          <w:divBdr>
            <w:top w:val="none" w:sz="0" w:space="0" w:color="auto"/>
            <w:left w:val="none" w:sz="0" w:space="0" w:color="auto"/>
            <w:bottom w:val="none" w:sz="0" w:space="0" w:color="auto"/>
            <w:right w:val="none" w:sz="0" w:space="0" w:color="auto"/>
          </w:divBdr>
        </w:div>
        <w:div w:id="1038431174">
          <w:marLeft w:val="480"/>
          <w:marRight w:val="0"/>
          <w:marTop w:val="0"/>
          <w:marBottom w:val="0"/>
          <w:divBdr>
            <w:top w:val="none" w:sz="0" w:space="0" w:color="auto"/>
            <w:left w:val="none" w:sz="0" w:space="0" w:color="auto"/>
            <w:bottom w:val="none" w:sz="0" w:space="0" w:color="auto"/>
            <w:right w:val="none" w:sz="0" w:space="0" w:color="auto"/>
          </w:divBdr>
        </w:div>
        <w:div w:id="1424179742">
          <w:marLeft w:val="480"/>
          <w:marRight w:val="0"/>
          <w:marTop w:val="0"/>
          <w:marBottom w:val="0"/>
          <w:divBdr>
            <w:top w:val="none" w:sz="0" w:space="0" w:color="auto"/>
            <w:left w:val="none" w:sz="0" w:space="0" w:color="auto"/>
            <w:bottom w:val="none" w:sz="0" w:space="0" w:color="auto"/>
            <w:right w:val="none" w:sz="0" w:space="0" w:color="auto"/>
          </w:divBdr>
        </w:div>
        <w:div w:id="126434102">
          <w:marLeft w:val="480"/>
          <w:marRight w:val="0"/>
          <w:marTop w:val="0"/>
          <w:marBottom w:val="0"/>
          <w:divBdr>
            <w:top w:val="none" w:sz="0" w:space="0" w:color="auto"/>
            <w:left w:val="none" w:sz="0" w:space="0" w:color="auto"/>
            <w:bottom w:val="none" w:sz="0" w:space="0" w:color="auto"/>
            <w:right w:val="none" w:sz="0" w:space="0" w:color="auto"/>
          </w:divBdr>
        </w:div>
        <w:div w:id="547835406">
          <w:marLeft w:val="480"/>
          <w:marRight w:val="0"/>
          <w:marTop w:val="0"/>
          <w:marBottom w:val="0"/>
          <w:divBdr>
            <w:top w:val="none" w:sz="0" w:space="0" w:color="auto"/>
            <w:left w:val="none" w:sz="0" w:space="0" w:color="auto"/>
            <w:bottom w:val="none" w:sz="0" w:space="0" w:color="auto"/>
            <w:right w:val="none" w:sz="0" w:space="0" w:color="auto"/>
          </w:divBdr>
        </w:div>
        <w:div w:id="373847633">
          <w:marLeft w:val="480"/>
          <w:marRight w:val="0"/>
          <w:marTop w:val="0"/>
          <w:marBottom w:val="0"/>
          <w:divBdr>
            <w:top w:val="none" w:sz="0" w:space="0" w:color="auto"/>
            <w:left w:val="none" w:sz="0" w:space="0" w:color="auto"/>
            <w:bottom w:val="none" w:sz="0" w:space="0" w:color="auto"/>
            <w:right w:val="none" w:sz="0" w:space="0" w:color="auto"/>
          </w:divBdr>
        </w:div>
        <w:div w:id="1046375595">
          <w:marLeft w:val="480"/>
          <w:marRight w:val="0"/>
          <w:marTop w:val="0"/>
          <w:marBottom w:val="0"/>
          <w:divBdr>
            <w:top w:val="none" w:sz="0" w:space="0" w:color="auto"/>
            <w:left w:val="none" w:sz="0" w:space="0" w:color="auto"/>
            <w:bottom w:val="none" w:sz="0" w:space="0" w:color="auto"/>
            <w:right w:val="none" w:sz="0" w:space="0" w:color="auto"/>
          </w:divBdr>
        </w:div>
        <w:div w:id="155732925">
          <w:marLeft w:val="480"/>
          <w:marRight w:val="0"/>
          <w:marTop w:val="0"/>
          <w:marBottom w:val="0"/>
          <w:divBdr>
            <w:top w:val="none" w:sz="0" w:space="0" w:color="auto"/>
            <w:left w:val="none" w:sz="0" w:space="0" w:color="auto"/>
            <w:bottom w:val="none" w:sz="0" w:space="0" w:color="auto"/>
            <w:right w:val="none" w:sz="0" w:space="0" w:color="auto"/>
          </w:divBdr>
        </w:div>
        <w:div w:id="1081871871">
          <w:marLeft w:val="480"/>
          <w:marRight w:val="0"/>
          <w:marTop w:val="0"/>
          <w:marBottom w:val="0"/>
          <w:divBdr>
            <w:top w:val="none" w:sz="0" w:space="0" w:color="auto"/>
            <w:left w:val="none" w:sz="0" w:space="0" w:color="auto"/>
            <w:bottom w:val="none" w:sz="0" w:space="0" w:color="auto"/>
            <w:right w:val="none" w:sz="0" w:space="0" w:color="auto"/>
          </w:divBdr>
        </w:div>
        <w:div w:id="117768963">
          <w:marLeft w:val="480"/>
          <w:marRight w:val="0"/>
          <w:marTop w:val="0"/>
          <w:marBottom w:val="0"/>
          <w:divBdr>
            <w:top w:val="none" w:sz="0" w:space="0" w:color="auto"/>
            <w:left w:val="none" w:sz="0" w:space="0" w:color="auto"/>
            <w:bottom w:val="none" w:sz="0" w:space="0" w:color="auto"/>
            <w:right w:val="none" w:sz="0" w:space="0" w:color="auto"/>
          </w:divBdr>
        </w:div>
        <w:div w:id="228152734">
          <w:marLeft w:val="480"/>
          <w:marRight w:val="0"/>
          <w:marTop w:val="0"/>
          <w:marBottom w:val="0"/>
          <w:divBdr>
            <w:top w:val="none" w:sz="0" w:space="0" w:color="auto"/>
            <w:left w:val="none" w:sz="0" w:space="0" w:color="auto"/>
            <w:bottom w:val="none" w:sz="0" w:space="0" w:color="auto"/>
            <w:right w:val="none" w:sz="0" w:space="0" w:color="auto"/>
          </w:divBdr>
        </w:div>
        <w:div w:id="960843610">
          <w:marLeft w:val="480"/>
          <w:marRight w:val="0"/>
          <w:marTop w:val="0"/>
          <w:marBottom w:val="0"/>
          <w:divBdr>
            <w:top w:val="none" w:sz="0" w:space="0" w:color="auto"/>
            <w:left w:val="none" w:sz="0" w:space="0" w:color="auto"/>
            <w:bottom w:val="none" w:sz="0" w:space="0" w:color="auto"/>
            <w:right w:val="none" w:sz="0" w:space="0" w:color="auto"/>
          </w:divBdr>
        </w:div>
        <w:div w:id="1267926490">
          <w:marLeft w:val="480"/>
          <w:marRight w:val="0"/>
          <w:marTop w:val="0"/>
          <w:marBottom w:val="0"/>
          <w:divBdr>
            <w:top w:val="none" w:sz="0" w:space="0" w:color="auto"/>
            <w:left w:val="none" w:sz="0" w:space="0" w:color="auto"/>
            <w:bottom w:val="none" w:sz="0" w:space="0" w:color="auto"/>
            <w:right w:val="none" w:sz="0" w:space="0" w:color="auto"/>
          </w:divBdr>
        </w:div>
        <w:div w:id="2096129303">
          <w:marLeft w:val="480"/>
          <w:marRight w:val="0"/>
          <w:marTop w:val="0"/>
          <w:marBottom w:val="0"/>
          <w:divBdr>
            <w:top w:val="none" w:sz="0" w:space="0" w:color="auto"/>
            <w:left w:val="none" w:sz="0" w:space="0" w:color="auto"/>
            <w:bottom w:val="none" w:sz="0" w:space="0" w:color="auto"/>
            <w:right w:val="none" w:sz="0" w:space="0" w:color="auto"/>
          </w:divBdr>
        </w:div>
        <w:div w:id="1049305309">
          <w:marLeft w:val="480"/>
          <w:marRight w:val="0"/>
          <w:marTop w:val="0"/>
          <w:marBottom w:val="0"/>
          <w:divBdr>
            <w:top w:val="none" w:sz="0" w:space="0" w:color="auto"/>
            <w:left w:val="none" w:sz="0" w:space="0" w:color="auto"/>
            <w:bottom w:val="none" w:sz="0" w:space="0" w:color="auto"/>
            <w:right w:val="none" w:sz="0" w:space="0" w:color="auto"/>
          </w:divBdr>
        </w:div>
        <w:div w:id="1340549466">
          <w:marLeft w:val="480"/>
          <w:marRight w:val="0"/>
          <w:marTop w:val="0"/>
          <w:marBottom w:val="0"/>
          <w:divBdr>
            <w:top w:val="none" w:sz="0" w:space="0" w:color="auto"/>
            <w:left w:val="none" w:sz="0" w:space="0" w:color="auto"/>
            <w:bottom w:val="none" w:sz="0" w:space="0" w:color="auto"/>
            <w:right w:val="none" w:sz="0" w:space="0" w:color="auto"/>
          </w:divBdr>
        </w:div>
        <w:div w:id="1693800111">
          <w:marLeft w:val="480"/>
          <w:marRight w:val="0"/>
          <w:marTop w:val="0"/>
          <w:marBottom w:val="0"/>
          <w:divBdr>
            <w:top w:val="none" w:sz="0" w:space="0" w:color="auto"/>
            <w:left w:val="none" w:sz="0" w:space="0" w:color="auto"/>
            <w:bottom w:val="none" w:sz="0" w:space="0" w:color="auto"/>
            <w:right w:val="none" w:sz="0" w:space="0" w:color="auto"/>
          </w:divBdr>
        </w:div>
        <w:div w:id="142895311">
          <w:marLeft w:val="480"/>
          <w:marRight w:val="0"/>
          <w:marTop w:val="0"/>
          <w:marBottom w:val="0"/>
          <w:divBdr>
            <w:top w:val="none" w:sz="0" w:space="0" w:color="auto"/>
            <w:left w:val="none" w:sz="0" w:space="0" w:color="auto"/>
            <w:bottom w:val="none" w:sz="0" w:space="0" w:color="auto"/>
            <w:right w:val="none" w:sz="0" w:space="0" w:color="auto"/>
          </w:divBdr>
        </w:div>
        <w:div w:id="1683236102">
          <w:marLeft w:val="480"/>
          <w:marRight w:val="0"/>
          <w:marTop w:val="0"/>
          <w:marBottom w:val="0"/>
          <w:divBdr>
            <w:top w:val="none" w:sz="0" w:space="0" w:color="auto"/>
            <w:left w:val="none" w:sz="0" w:space="0" w:color="auto"/>
            <w:bottom w:val="none" w:sz="0" w:space="0" w:color="auto"/>
            <w:right w:val="none" w:sz="0" w:space="0" w:color="auto"/>
          </w:divBdr>
        </w:div>
        <w:div w:id="1657027163">
          <w:marLeft w:val="480"/>
          <w:marRight w:val="0"/>
          <w:marTop w:val="0"/>
          <w:marBottom w:val="0"/>
          <w:divBdr>
            <w:top w:val="none" w:sz="0" w:space="0" w:color="auto"/>
            <w:left w:val="none" w:sz="0" w:space="0" w:color="auto"/>
            <w:bottom w:val="none" w:sz="0" w:space="0" w:color="auto"/>
            <w:right w:val="none" w:sz="0" w:space="0" w:color="auto"/>
          </w:divBdr>
        </w:div>
        <w:div w:id="1578249518">
          <w:marLeft w:val="480"/>
          <w:marRight w:val="0"/>
          <w:marTop w:val="0"/>
          <w:marBottom w:val="0"/>
          <w:divBdr>
            <w:top w:val="none" w:sz="0" w:space="0" w:color="auto"/>
            <w:left w:val="none" w:sz="0" w:space="0" w:color="auto"/>
            <w:bottom w:val="none" w:sz="0" w:space="0" w:color="auto"/>
            <w:right w:val="none" w:sz="0" w:space="0" w:color="auto"/>
          </w:divBdr>
        </w:div>
        <w:div w:id="1691566423">
          <w:marLeft w:val="480"/>
          <w:marRight w:val="0"/>
          <w:marTop w:val="0"/>
          <w:marBottom w:val="0"/>
          <w:divBdr>
            <w:top w:val="none" w:sz="0" w:space="0" w:color="auto"/>
            <w:left w:val="none" w:sz="0" w:space="0" w:color="auto"/>
            <w:bottom w:val="none" w:sz="0" w:space="0" w:color="auto"/>
            <w:right w:val="none" w:sz="0" w:space="0" w:color="auto"/>
          </w:divBdr>
        </w:div>
        <w:div w:id="1208446232">
          <w:marLeft w:val="480"/>
          <w:marRight w:val="0"/>
          <w:marTop w:val="0"/>
          <w:marBottom w:val="0"/>
          <w:divBdr>
            <w:top w:val="none" w:sz="0" w:space="0" w:color="auto"/>
            <w:left w:val="none" w:sz="0" w:space="0" w:color="auto"/>
            <w:bottom w:val="none" w:sz="0" w:space="0" w:color="auto"/>
            <w:right w:val="none" w:sz="0" w:space="0" w:color="auto"/>
          </w:divBdr>
        </w:div>
        <w:div w:id="1730222101">
          <w:marLeft w:val="480"/>
          <w:marRight w:val="0"/>
          <w:marTop w:val="0"/>
          <w:marBottom w:val="0"/>
          <w:divBdr>
            <w:top w:val="none" w:sz="0" w:space="0" w:color="auto"/>
            <w:left w:val="none" w:sz="0" w:space="0" w:color="auto"/>
            <w:bottom w:val="none" w:sz="0" w:space="0" w:color="auto"/>
            <w:right w:val="none" w:sz="0" w:space="0" w:color="auto"/>
          </w:divBdr>
        </w:div>
        <w:div w:id="1641838655">
          <w:marLeft w:val="480"/>
          <w:marRight w:val="0"/>
          <w:marTop w:val="0"/>
          <w:marBottom w:val="0"/>
          <w:divBdr>
            <w:top w:val="none" w:sz="0" w:space="0" w:color="auto"/>
            <w:left w:val="none" w:sz="0" w:space="0" w:color="auto"/>
            <w:bottom w:val="none" w:sz="0" w:space="0" w:color="auto"/>
            <w:right w:val="none" w:sz="0" w:space="0" w:color="auto"/>
          </w:divBdr>
        </w:div>
        <w:div w:id="886382047">
          <w:marLeft w:val="480"/>
          <w:marRight w:val="0"/>
          <w:marTop w:val="0"/>
          <w:marBottom w:val="0"/>
          <w:divBdr>
            <w:top w:val="none" w:sz="0" w:space="0" w:color="auto"/>
            <w:left w:val="none" w:sz="0" w:space="0" w:color="auto"/>
            <w:bottom w:val="none" w:sz="0" w:space="0" w:color="auto"/>
            <w:right w:val="none" w:sz="0" w:space="0" w:color="auto"/>
          </w:divBdr>
        </w:div>
        <w:div w:id="2074698890">
          <w:marLeft w:val="480"/>
          <w:marRight w:val="0"/>
          <w:marTop w:val="0"/>
          <w:marBottom w:val="0"/>
          <w:divBdr>
            <w:top w:val="none" w:sz="0" w:space="0" w:color="auto"/>
            <w:left w:val="none" w:sz="0" w:space="0" w:color="auto"/>
            <w:bottom w:val="none" w:sz="0" w:space="0" w:color="auto"/>
            <w:right w:val="none" w:sz="0" w:space="0" w:color="auto"/>
          </w:divBdr>
        </w:div>
        <w:div w:id="526917602">
          <w:marLeft w:val="480"/>
          <w:marRight w:val="0"/>
          <w:marTop w:val="0"/>
          <w:marBottom w:val="0"/>
          <w:divBdr>
            <w:top w:val="none" w:sz="0" w:space="0" w:color="auto"/>
            <w:left w:val="none" w:sz="0" w:space="0" w:color="auto"/>
            <w:bottom w:val="none" w:sz="0" w:space="0" w:color="auto"/>
            <w:right w:val="none" w:sz="0" w:space="0" w:color="auto"/>
          </w:divBdr>
        </w:div>
        <w:div w:id="873808751">
          <w:marLeft w:val="480"/>
          <w:marRight w:val="0"/>
          <w:marTop w:val="0"/>
          <w:marBottom w:val="0"/>
          <w:divBdr>
            <w:top w:val="none" w:sz="0" w:space="0" w:color="auto"/>
            <w:left w:val="none" w:sz="0" w:space="0" w:color="auto"/>
            <w:bottom w:val="none" w:sz="0" w:space="0" w:color="auto"/>
            <w:right w:val="none" w:sz="0" w:space="0" w:color="auto"/>
          </w:divBdr>
        </w:div>
        <w:div w:id="429080773">
          <w:marLeft w:val="480"/>
          <w:marRight w:val="0"/>
          <w:marTop w:val="0"/>
          <w:marBottom w:val="0"/>
          <w:divBdr>
            <w:top w:val="none" w:sz="0" w:space="0" w:color="auto"/>
            <w:left w:val="none" w:sz="0" w:space="0" w:color="auto"/>
            <w:bottom w:val="none" w:sz="0" w:space="0" w:color="auto"/>
            <w:right w:val="none" w:sz="0" w:space="0" w:color="auto"/>
          </w:divBdr>
        </w:div>
        <w:div w:id="1391806051">
          <w:marLeft w:val="480"/>
          <w:marRight w:val="0"/>
          <w:marTop w:val="0"/>
          <w:marBottom w:val="0"/>
          <w:divBdr>
            <w:top w:val="none" w:sz="0" w:space="0" w:color="auto"/>
            <w:left w:val="none" w:sz="0" w:space="0" w:color="auto"/>
            <w:bottom w:val="none" w:sz="0" w:space="0" w:color="auto"/>
            <w:right w:val="none" w:sz="0" w:space="0" w:color="auto"/>
          </w:divBdr>
        </w:div>
        <w:div w:id="1603027765">
          <w:marLeft w:val="480"/>
          <w:marRight w:val="0"/>
          <w:marTop w:val="0"/>
          <w:marBottom w:val="0"/>
          <w:divBdr>
            <w:top w:val="none" w:sz="0" w:space="0" w:color="auto"/>
            <w:left w:val="none" w:sz="0" w:space="0" w:color="auto"/>
            <w:bottom w:val="none" w:sz="0" w:space="0" w:color="auto"/>
            <w:right w:val="none" w:sz="0" w:space="0" w:color="auto"/>
          </w:divBdr>
        </w:div>
        <w:div w:id="1810510415">
          <w:marLeft w:val="480"/>
          <w:marRight w:val="0"/>
          <w:marTop w:val="0"/>
          <w:marBottom w:val="0"/>
          <w:divBdr>
            <w:top w:val="none" w:sz="0" w:space="0" w:color="auto"/>
            <w:left w:val="none" w:sz="0" w:space="0" w:color="auto"/>
            <w:bottom w:val="none" w:sz="0" w:space="0" w:color="auto"/>
            <w:right w:val="none" w:sz="0" w:space="0" w:color="auto"/>
          </w:divBdr>
        </w:div>
        <w:div w:id="306788016">
          <w:marLeft w:val="480"/>
          <w:marRight w:val="0"/>
          <w:marTop w:val="0"/>
          <w:marBottom w:val="0"/>
          <w:divBdr>
            <w:top w:val="none" w:sz="0" w:space="0" w:color="auto"/>
            <w:left w:val="none" w:sz="0" w:space="0" w:color="auto"/>
            <w:bottom w:val="none" w:sz="0" w:space="0" w:color="auto"/>
            <w:right w:val="none" w:sz="0" w:space="0" w:color="auto"/>
          </w:divBdr>
        </w:div>
        <w:div w:id="232350337">
          <w:marLeft w:val="480"/>
          <w:marRight w:val="0"/>
          <w:marTop w:val="0"/>
          <w:marBottom w:val="0"/>
          <w:divBdr>
            <w:top w:val="none" w:sz="0" w:space="0" w:color="auto"/>
            <w:left w:val="none" w:sz="0" w:space="0" w:color="auto"/>
            <w:bottom w:val="none" w:sz="0" w:space="0" w:color="auto"/>
            <w:right w:val="none" w:sz="0" w:space="0" w:color="auto"/>
          </w:divBdr>
        </w:div>
        <w:div w:id="146168091">
          <w:marLeft w:val="480"/>
          <w:marRight w:val="0"/>
          <w:marTop w:val="0"/>
          <w:marBottom w:val="0"/>
          <w:divBdr>
            <w:top w:val="none" w:sz="0" w:space="0" w:color="auto"/>
            <w:left w:val="none" w:sz="0" w:space="0" w:color="auto"/>
            <w:bottom w:val="none" w:sz="0" w:space="0" w:color="auto"/>
            <w:right w:val="none" w:sz="0" w:space="0" w:color="auto"/>
          </w:divBdr>
        </w:div>
        <w:div w:id="253823983">
          <w:marLeft w:val="480"/>
          <w:marRight w:val="0"/>
          <w:marTop w:val="0"/>
          <w:marBottom w:val="0"/>
          <w:divBdr>
            <w:top w:val="none" w:sz="0" w:space="0" w:color="auto"/>
            <w:left w:val="none" w:sz="0" w:space="0" w:color="auto"/>
            <w:bottom w:val="none" w:sz="0" w:space="0" w:color="auto"/>
            <w:right w:val="none" w:sz="0" w:space="0" w:color="auto"/>
          </w:divBdr>
        </w:div>
      </w:divsChild>
    </w:div>
    <w:div w:id="1466849024">
      <w:bodyDiv w:val="1"/>
      <w:marLeft w:val="0"/>
      <w:marRight w:val="0"/>
      <w:marTop w:val="0"/>
      <w:marBottom w:val="0"/>
      <w:divBdr>
        <w:top w:val="none" w:sz="0" w:space="0" w:color="auto"/>
        <w:left w:val="none" w:sz="0" w:space="0" w:color="auto"/>
        <w:bottom w:val="none" w:sz="0" w:space="0" w:color="auto"/>
        <w:right w:val="none" w:sz="0" w:space="0" w:color="auto"/>
      </w:divBdr>
    </w:div>
    <w:div w:id="1467241065">
      <w:bodyDiv w:val="1"/>
      <w:marLeft w:val="0"/>
      <w:marRight w:val="0"/>
      <w:marTop w:val="0"/>
      <w:marBottom w:val="0"/>
      <w:divBdr>
        <w:top w:val="none" w:sz="0" w:space="0" w:color="auto"/>
        <w:left w:val="none" w:sz="0" w:space="0" w:color="auto"/>
        <w:bottom w:val="none" w:sz="0" w:space="0" w:color="auto"/>
        <w:right w:val="none" w:sz="0" w:space="0" w:color="auto"/>
      </w:divBdr>
    </w:div>
    <w:div w:id="1467503746">
      <w:bodyDiv w:val="1"/>
      <w:marLeft w:val="0"/>
      <w:marRight w:val="0"/>
      <w:marTop w:val="0"/>
      <w:marBottom w:val="0"/>
      <w:divBdr>
        <w:top w:val="none" w:sz="0" w:space="0" w:color="auto"/>
        <w:left w:val="none" w:sz="0" w:space="0" w:color="auto"/>
        <w:bottom w:val="none" w:sz="0" w:space="0" w:color="auto"/>
        <w:right w:val="none" w:sz="0" w:space="0" w:color="auto"/>
      </w:divBdr>
    </w:div>
    <w:div w:id="1467619970">
      <w:bodyDiv w:val="1"/>
      <w:marLeft w:val="0"/>
      <w:marRight w:val="0"/>
      <w:marTop w:val="0"/>
      <w:marBottom w:val="0"/>
      <w:divBdr>
        <w:top w:val="none" w:sz="0" w:space="0" w:color="auto"/>
        <w:left w:val="none" w:sz="0" w:space="0" w:color="auto"/>
        <w:bottom w:val="none" w:sz="0" w:space="0" w:color="auto"/>
        <w:right w:val="none" w:sz="0" w:space="0" w:color="auto"/>
      </w:divBdr>
    </w:div>
    <w:div w:id="1468084080">
      <w:bodyDiv w:val="1"/>
      <w:marLeft w:val="0"/>
      <w:marRight w:val="0"/>
      <w:marTop w:val="0"/>
      <w:marBottom w:val="0"/>
      <w:divBdr>
        <w:top w:val="none" w:sz="0" w:space="0" w:color="auto"/>
        <w:left w:val="none" w:sz="0" w:space="0" w:color="auto"/>
        <w:bottom w:val="none" w:sz="0" w:space="0" w:color="auto"/>
        <w:right w:val="none" w:sz="0" w:space="0" w:color="auto"/>
      </w:divBdr>
    </w:div>
    <w:div w:id="1468356788">
      <w:bodyDiv w:val="1"/>
      <w:marLeft w:val="0"/>
      <w:marRight w:val="0"/>
      <w:marTop w:val="0"/>
      <w:marBottom w:val="0"/>
      <w:divBdr>
        <w:top w:val="none" w:sz="0" w:space="0" w:color="auto"/>
        <w:left w:val="none" w:sz="0" w:space="0" w:color="auto"/>
        <w:bottom w:val="none" w:sz="0" w:space="0" w:color="auto"/>
        <w:right w:val="none" w:sz="0" w:space="0" w:color="auto"/>
      </w:divBdr>
    </w:div>
    <w:div w:id="1468550499">
      <w:bodyDiv w:val="1"/>
      <w:marLeft w:val="0"/>
      <w:marRight w:val="0"/>
      <w:marTop w:val="0"/>
      <w:marBottom w:val="0"/>
      <w:divBdr>
        <w:top w:val="none" w:sz="0" w:space="0" w:color="auto"/>
        <w:left w:val="none" w:sz="0" w:space="0" w:color="auto"/>
        <w:bottom w:val="none" w:sz="0" w:space="0" w:color="auto"/>
        <w:right w:val="none" w:sz="0" w:space="0" w:color="auto"/>
      </w:divBdr>
    </w:div>
    <w:div w:id="1468553219">
      <w:bodyDiv w:val="1"/>
      <w:marLeft w:val="0"/>
      <w:marRight w:val="0"/>
      <w:marTop w:val="0"/>
      <w:marBottom w:val="0"/>
      <w:divBdr>
        <w:top w:val="none" w:sz="0" w:space="0" w:color="auto"/>
        <w:left w:val="none" w:sz="0" w:space="0" w:color="auto"/>
        <w:bottom w:val="none" w:sz="0" w:space="0" w:color="auto"/>
        <w:right w:val="none" w:sz="0" w:space="0" w:color="auto"/>
      </w:divBdr>
    </w:div>
    <w:div w:id="1468746083">
      <w:bodyDiv w:val="1"/>
      <w:marLeft w:val="0"/>
      <w:marRight w:val="0"/>
      <w:marTop w:val="0"/>
      <w:marBottom w:val="0"/>
      <w:divBdr>
        <w:top w:val="none" w:sz="0" w:space="0" w:color="auto"/>
        <w:left w:val="none" w:sz="0" w:space="0" w:color="auto"/>
        <w:bottom w:val="none" w:sz="0" w:space="0" w:color="auto"/>
        <w:right w:val="none" w:sz="0" w:space="0" w:color="auto"/>
      </w:divBdr>
    </w:div>
    <w:div w:id="1468813613">
      <w:bodyDiv w:val="1"/>
      <w:marLeft w:val="0"/>
      <w:marRight w:val="0"/>
      <w:marTop w:val="0"/>
      <w:marBottom w:val="0"/>
      <w:divBdr>
        <w:top w:val="none" w:sz="0" w:space="0" w:color="auto"/>
        <w:left w:val="none" w:sz="0" w:space="0" w:color="auto"/>
        <w:bottom w:val="none" w:sz="0" w:space="0" w:color="auto"/>
        <w:right w:val="none" w:sz="0" w:space="0" w:color="auto"/>
      </w:divBdr>
    </w:div>
    <w:div w:id="1469081471">
      <w:bodyDiv w:val="1"/>
      <w:marLeft w:val="0"/>
      <w:marRight w:val="0"/>
      <w:marTop w:val="0"/>
      <w:marBottom w:val="0"/>
      <w:divBdr>
        <w:top w:val="none" w:sz="0" w:space="0" w:color="auto"/>
        <w:left w:val="none" w:sz="0" w:space="0" w:color="auto"/>
        <w:bottom w:val="none" w:sz="0" w:space="0" w:color="auto"/>
        <w:right w:val="none" w:sz="0" w:space="0" w:color="auto"/>
      </w:divBdr>
    </w:div>
    <w:div w:id="1469130521">
      <w:bodyDiv w:val="1"/>
      <w:marLeft w:val="0"/>
      <w:marRight w:val="0"/>
      <w:marTop w:val="0"/>
      <w:marBottom w:val="0"/>
      <w:divBdr>
        <w:top w:val="none" w:sz="0" w:space="0" w:color="auto"/>
        <w:left w:val="none" w:sz="0" w:space="0" w:color="auto"/>
        <w:bottom w:val="none" w:sz="0" w:space="0" w:color="auto"/>
        <w:right w:val="none" w:sz="0" w:space="0" w:color="auto"/>
      </w:divBdr>
    </w:div>
    <w:div w:id="1469274515">
      <w:bodyDiv w:val="1"/>
      <w:marLeft w:val="0"/>
      <w:marRight w:val="0"/>
      <w:marTop w:val="0"/>
      <w:marBottom w:val="0"/>
      <w:divBdr>
        <w:top w:val="none" w:sz="0" w:space="0" w:color="auto"/>
        <w:left w:val="none" w:sz="0" w:space="0" w:color="auto"/>
        <w:bottom w:val="none" w:sz="0" w:space="0" w:color="auto"/>
        <w:right w:val="none" w:sz="0" w:space="0" w:color="auto"/>
      </w:divBdr>
    </w:div>
    <w:div w:id="1469322099">
      <w:bodyDiv w:val="1"/>
      <w:marLeft w:val="0"/>
      <w:marRight w:val="0"/>
      <w:marTop w:val="0"/>
      <w:marBottom w:val="0"/>
      <w:divBdr>
        <w:top w:val="none" w:sz="0" w:space="0" w:color="auto"/>
        <w:left w:val="none" w:sz="0" w:space="0" w:color="auto"/>
        <w:bottom w:val="none" w:sz="0" w:space="0" w:color="auto"/>
        <w:right w:val="none" w:sz="0" w:space="0" w:color="auto"/>
      </w:divBdr>
    </w:div>
    <w:div w:id="1469662629">
      <w:bodyDiv w:val="1"/>
      <w:marLeft w:val="0"/>
      <w:marRight w:val="0"/>
      <w:marTop w:val="0"/>
      <w:marBottom w:val="0"/>
      <w:divBdr>
        <w:top w:val="none" w:sz="0" w:space="0" w:color="auto"/>
        <w:left w:val="none" w:sz="0" w:space="0" w:color="auto"/>
        <w:bottom w:val="none" w:sz="0" w:space="0" w:color="auto"/>
        <w:right w:val="none" w:sz="0" w:space="0" w:color="auto"/>
      </w:divBdr>
    </w:div>
    <w:div w:id="1469936767">
      <w:bodyDiv w:val="1"/>
      <w:marLeft w:val="0"/>
      <w:marRight w:val="0"/>
      <w:marTop w:val="0"/>
      <w:marBottom w:val="0"/>
      <w:divBdr>
        <w:top w:val="none" w:sz="0" w:space="0" w:color="auto"/>
        <w:left w:val="none" w:sz="0" w:space="0" w:color="auto"/>
        <w:bottom w:val="none" w:sz="0" w:space="0" w:color="auto"/>
        <w:right w:val="none" w:sz="0" w:space="0" w:color="auto"/>
      </w:divBdr>
    </w:div>
    <w:div w:id="1470048764">
      <w:bodyDiv w:val="1"/>
      <w:marLeft w:val="0"/>
      <w:marRight w:val="0"/>
      <w:marTop w:val="0"/>
      <w:marBottom w:val="0"/>
      <w:divBdr>
        <w:top w:val="none" w:sz="0" w:space="0" w:color="auto"/>
        <w:left w:val="none" w:sz="0" w:space="0" w:color="auto"/>
        <w:bottom w:val="none" w:sz="0" w:space="0" w:color="auto"/>
        <w:right w:val="none" w:sz="0" w:space="0" w:color="auto"/>
      </w:divBdr>
    </w:div>
    <w:div w:id="1470244840">
      <w:bodyDiv w:val="1"/>
      <w:marLeft w:val="0"/>
      <w:marRight w:val="0"/>
      <w:marTop w:val="0"/>
      <w:marBottom w:val="0"/>
      <w:divBdr>
        <w:top w:val="none" w:sz="0" w:space="0" w:color="auto"/>
        <w:left w:val="none" w:sz="0" w:space="0" w:color="auto"/>
        <w:bottom w:val="none" w:sz="0" w:space="0" w:color="auto"/>
        <w:right w:val="none" w:sz="0" w:space="0" w:color="auto"/>
      </w:divBdr>
    </w:div>
    <w:div w:id="1470393497">
      <w:bodyDiv w:val="1"/>
      <w:marLeft w:val="0"/>
      <w:marRight w:val="0"/>
      <w:marTop w:val="0"/>
      <w:marBottom w:val="0"/>
      <w:divBdr>
        <w:top w:val="none" w:sz="0" w:space="0" w:color="auto"/>
        <w:left w:val="none" w:sz="0" w:space="0" w:color="auto"/>
        <w:bottom w:val="none" w:sz="0" w:space="0" w:color="auto"/>
        <w:right w:val="none" w:sz="0" w:space="0" w:color="auto"/>
      </w:divBdr>
    </w:div>
    <w:div w:id="1470511920">
      <w:bodyDiv w:val="1"/>
      <w:marLeft w:val="0"/>
      <w:marRight w:val="0"/>
      <w:marTop w:val="0"/>
      <w:marBottom w:val="0"/>
      <w:divBdr>
        <w:top w:val="none" w:sz="0" w:space="0" w:color="auto"/>
        <w:left w:val="none" w:sz="0" w:space="0" w:color="auto"/>
        <w:bottom w:val="none" w:sz="0" w:space="0" w:color="auto"/>
        <w:right w:val="none" w:sz="0" w:space="0" w:color="auto"/>
      </w:divBdr>
    </w:div>
    <w:div w:id="1470784135">
      <w:bodyDiv w:val="1"/>
      <w:marLeft w:val="0"/>
      <w:marRight w:val="0"/>
      <w:marTop w:val="0"/>
      <w:marBottom w:val="0"/>
      <w:divBdr>
        <w:top w:val="none" w:sz="0" w:space="0" w:color="auto"/>
        <w:left w:val="none" w:sz="0" w:space="0" w:color="auto"/>
        <w:bottom w:val="none" w:sz="0" w:space="0" w:color="auto"/>
        <w:right w:val="none" w:sz="0" w:space="0" w:color="auto"/>
      </w:divBdr>
    </w:div>
    <w:div w:id="1470897765">
      <w:bodyDiv w:val="1"/>
      <w:marLeft w:val="0"/>
      <w:marRight w:val="0"/>
      <w:marTop w:val="0"/>
      <w:marBottom w:val="0"/>
      <w:divBdr>
        <w:top w:val="none" w:sz="0" w:space="0" w:color="auto"/>
        <w:left w:val="none" w:sz="0" w:space="0" w:color="auto"/>
        <w:bottom w:val="none" w:sz="0" w:space="0" w:color="auto"/>
        <w:right w:val="none" w:sz="0" w:space="0" w:color="auto"/>
      </w:divBdr>
    </w:div>
    <w:div w:id="1470904982">
      <w:bodyDiv w:val="1"/>
      <w:marLeft w:val="0"/>
      <w:marRight w:val="0"/>
      <w:marTop w:val="0"/>
      <w:marBottom w:val="0"/>
      <w:divBdr>
        <w:top w:val="none" w:sz="0" w:space="0" w:color="auto"/>
        <w:left w:val="none" w:sz="0" w:space="0" w:color="auto"/>
        <w:bottom w:val="none" w:sz="0" w:space="0" w:color="auto"/>
        <w:right w:val="none" w:sz="0" w:space="0" w:color="auto"/>
      </w:divBdr>
    </w:div>
    <w:div w:id="1471050080">
      <w:bodyDiv w:val="1"/>
      <w:marLeft w:val="0"/>
      <w:marRight w:val="0"/>
      <w:marTop w:val="0"/>
      <w:marBottom w:val="0"/>
      <w:divBdr>
        <w:top w:val="none" w:sz="0" w:space="0" w:color="auto"/>
        <w:left w:val="none" w:sz="0" w:space="0" w:color="auto"/>
        <w:bottom w:val="none" w:sz="0" w:space="0" w:color="auto"/>
        <w:right w:val="none" w:sz="0" w:space="0" w:color="auto"/>
      </w:divBdr>
    </w:div>
    <w:div w:id="1471752570">
      <w:bodyDiv w:val="1"/>
      <w:marLeft w:val="0"/>
      <w:marRight w:val="0"/>
      <w:marTop w:val="0"/>
      <w:marBottom w:val="0"/>
      <w:divBdr>
        <w:top w:val="none" w:sz="0" w:space="0" w:color="auto"/>
        <w:left w:val="none" w:sz="0" w:space="0" w:color="auto"/>
        <w:bottom w:val="none" w:sz="0" w:space="0" w:color="auto"/>
        <w:right w:val="none" w:sz="0" w:space="0" w:color="auto"/>
      </w:divBdr>
    </w:div>
    <w:div w:id="1471819878">
      <w:bodyDiv w:val="1"/>
      <w:marLeft w:val="0"/>
      <w:marRight w:val="0"/>
      <w:marTop w:val="0"/>
      <w:marBottom w:val="0"/>
      <w:divBdr>
        <w:top w:val="none" w:sz="0" w:space="0" w:color="auto"/>
        <w:left w:val="none" w:sz="0" w:space="0" w:color="auto"/>
        <w:bottom w:val="none" w:sz="0" w:space="0" w:color="auto"/>
        <w:right w:val="none" w:sz="0" w:space="0" w:color="auto"/>
      </w:divBdr>
    </w:div>
    <w:div w:id="1471903169">
      <w:bodyDiv w:val="1"/>
      <w:marLeft w:val="0"/>
      <w:marRight w:val="0"/>
      <w:marTop w:val="0"/>
      <w:marBottom w:val="0"/>
      <w:divBdr>
        <w:top w:val="none" w:sz="0" w:space="0" w:color="auto"/>
        <w:left w:val="none" w:sz="0" w:space="0" w:color="auto"/>
        <w:bottom w:val="none" w:sz="0" w:space="0" w:color="auto"/>
        <w:right w:val="none" w:sz="0" w:space="0" w:color="auto"/>
      </w:divBdr>
    </w:div>
    <w:div w:id="1472670578">
      <w:bodyDiv w:val="1"/>
      <w:marLeft w:val="0"/>
      <w:marRight w:val="0"/>
      <w:marTop w:val="0"/>
      <w:marBottom w:val="0"/>
      <w:divBdr>
        <w:top w:val="none" w:sz="0" w:space="0" w:color="auto"/>
        <w:left w:val="none" w:sz="0" w:space="0" w:color="auto"/>
        <w:bottom w:val="none" w:sz="0" w:space="0" w:color="auto"/>
        <w:right w:val="none" w:sz="0" w:space="0" w:color="auto"/>
      </w:divBdr>
    </w:div>
    <w:div w:id="1473014377">
      <w:bodyDiv w:val="1"/>
      <w:marLeft w:val="0"/>
      <w:marRight w:val="0"/>
      <w:marTop w:val="0"/>
      <w:marBottom w:val="0"/>
      <w:divBdr>
        <w:top w:val="none" w:sz="0" w:space="0" w:color="auto"/>
        <w:left w:val="none" w:sz="0" w:space="0" w:color="auto"/>
        <w:bottom w:val="none" w:sz="0" w:space="0" w:color="auto"/>
        <w:right w:val="none" w:sz="0" w:space="0" w:color="auto"/>
      </w:divBdr>
    </w:div>
    <w:div w:id="1473212233">
      <w:bodyDiv w:val="1"/>
      <w:marLeft w:val="0"/>
      <w:marRight w:val="0"/>
      <w:marTop w:val="0"/>
      <w:marBottom w:val="0"/>
      <w:divBdr>
        <w:top w:val="none" w:sz="0" w:space="0" w:color="auto"/>
        <w:left w:val="none" w:sz="0" w:space="0" w:color="auto"/>
        <w:bottom w:val="none" w:sz="0" w:space="0" w:color="auto"/>
        <w:right w:val="none" w:sz="0" w:space="0" w:color="auto"/>
      </w:divBdr>
    </w:div>
    <w:div w:id="1473793296">
      <w:bodyDiv w:val="1"/>
      <w:marLeft w:val="0"/>
      <w:marRight w:val="0"/>
      <w:marTop w:val="0"/>
      <w:marBottom w:val="0"/>
      <w:divBdr>
        <w:top w:val="none" w:sz="0" w:space="0" w:color="auto"/>
        <w:left w:val="none" w:sz="0" w:space="0" w:color="auto"/>
        <w:bottom w:val="none" w:sz="0" w:space="0" w:color="auto"/>
        <w:right w:val="none" w:sz="0" w:space="0" w:color="auto"/>
      </w:divBdr>
    </w:div>
    <w:div w:id="1473987661">
      <w:bodyDiv w:val="1"/>
      <w:marLeft w:val="0"/>
      <w:marRight w:val="0"/>
      <w:marTop w:val="0"/>
      <w:marBottom w:val="0"/>
      <w:divBdr>
        <w:top w:val="none" w:sz="0" w:space="0" w:color="auto"/>
        <w:left w:val="none" w:sz="0" w:space="0" w:color="auto"/>
        <w:bottom w:val="none" w:sz="0" w:space="0" w:color="auto"/>
        <w:right w:val="none" w:sz="0" w:space="0" w:color="auto"/>
      </w:divBdr>
    </w:div>
    <w:div w:id="1474323255">
      <w:bodyDiv w:val="1"/>
      <w:marLeft w:val="0"/>
      <w:marRight w:val="0"/>
      <w:marTop w:val="0"/>
      <w:marBottom w:val="0"/>
      <w:divBdr>
        <w:top w:val="none" w:sz="0" w:space="0" w:color="auto"/>
        <w:left w:val="none" w:sz="0" w:space="0" w:color="auto"/>
        <w:bottom w:val="none" w:sz="0" w:space="0" w:color="auto"/>
        <w:right w:val="none" w:sz="0" w:space="0" w:color="auto"/>
      </w:divBdr>
    </w:div>
    <w:div w:id="1474447707">
      <w:bodyDiv w:val="1"/>
      <w:marLeft w:val="0"/>
      <w:marRight w:val="0"/>
      <w:marTop w:val="0"/>
      <w:marBottom w:val="0"/>
      <w:divBdr>
        <w:top w:val="none" w:sz="0" w:space="0" w:color="auto"/>
        <w:left w:val="none" w:sz="0" w:space="0" w:color="auto"/>
        <w:bottom w:val="none" w:sz="0" w:space="0" w:color="auto"/>
        <w:right w:val="none" w:sz="0" w:space="0" w:color="auto"/>
      </w:divBdr>
    </w:div>
    <w:div w:id="1474564580">
      <w:bodyDiv w:val="1"/>
      <w:marLeft w:val="0"/>
      <w:marRight w:val="0"/>
      <w:marTop w:val="0"/>
      <w:marBottom w:val="0"/>
      <w:divBdr>
        <w:top w:val="none" w:sz="0" w:space="0" w:color="auto"/>
        <w:left w:val="none" w:sz="0" w:space="0" w:color="auto"/>
        <w:bottom w:val="none" w:sz="0" w:space="0" w:color="auto"/>
        <w:right w:val="none" w:sz="0" w:space="0" w:color="auto"/>
      </w:divBdr>
      <w:divsChild>
        <w:div w:id="67503992">
          <w:marLeft w:val="480"/>
          <w:marRight w:val="0"/>
          <w:marTop w:val="0"/>
          <w:marBottom w:val="0"/>
          <w:divBdr>
            <w:top w:val="none" w:sz="0" w:space="0" w:color="auto"/>
            <w:left w:val="none" w:sz="0" w:space="0" w:color="auto"/>
            <w:bottom w:val="none" w:sz="0" w:space="0" w:color="auto"/>
            <w:right w:val="none" w:sz="0" w:space="0" w:color="auto"/>
          </w:divBdr>
        </w:div>
        <w:div w:id="269166683">
          <w:marLeft w:val="480"/>
          <w:marRight w:val="0"/>
          <w:marTop w:val="0"/>
          <w:marBottom w:val="0"/>
          <w:divBdr>
            <w:top w:val="none" w:sz="0" w:space="0" w:color="auto"/>
            <w:left w:val="none" w:sz="0" w:space="0" w:color="auto"/>
            <w:bottom w:val="none" w:sz="0" w:space="0" w:color="auto"/>
            <w:right w:val="none" w:sz="0" w:space="0" w:color="auto"/>
          </w:divBdr>
        </w:div>
        <w:div w:id="1111246970">
          <w:marLeft w:val="480"/>
          <w:marRight w:val="0"/>
          <w:marTop w:val="0"/>
          <w:marBottom w:val="0"/>
          <w:divBdr>
            <w:top w:val="none" w:sz="0" w:space="0" w:color="auto"/>
            <w:left w:val="none" w:sz="0" w:space="0" w:color="auto"/>
            <w:bottom w:val="none" w:sz="0" w:space="0" w:color="auto"/>
            <w:right w:val="none" w:sz="0" w:space="0" w:color="auto"/>
          </w:divBdr>
        </w:div>
        <w:div w:id="279188519">
          <w:marLeft w:val="480"/>
          <w:marRight w:val="0"/>
          <w:marTop w:val="0"/>
          <w:marBottom w:val="0"/>
          <w:divBdr>
            <w:top w:val="none" w:sz="0" w:space="0" w:color="auto"/>
            <w:left w:val="none" w:sz="0" w:space="0" w:color="auto"/>
            <w:bottom w:val="none" w:sz="0" w:space="0" w:color="auto"/>
            <w:right w:val="none" w:sz="0" w:space="0" w:color="auto"/>
          </w:divBdr>
        </w:div>
        <w:div w:id="782770222">
          <w:marLeft w:val="480"/>
          <w:marRight w:val="0"/>
          <w:marTop w:val="0"/>
          <w:marBottom w:val="0"/>
          <w:divBdr>
            <w:top w:val="none" w:sz="0" w:space="0" w:color="auto"/>
            <w:left w:val="none" w:sz="0" w:space="0" w:color="auto"/>
            <w:bottom w:val="none" w:sz="0" w:space="0" w:color="auto"/>
            <w:right w:val="none" w:sz="0" w:space="0" w:color="auto"/>
          </w:divBdr>
        </w:div>
        <w:div w:id="346565065">
          <w:marLeft w:val="480"/>
          <w:marRight w:val="0"/>
          <w:marTop w:val="0"/>
          <w:marBottom w:val="0"/>
          <w:divBdr>
            <w:top w:val="none" w:sz="0" w:space="0" w:color="auto"/>
            <w:left w:val="none" w:sz="0" w:space="0" w:color="auto"/>
            <w:bottom w:val="none" w:sz="0" w:space="0" w:color="auto"/>
            <w:right w:val="none" w:sz="0" w:space="0" w:color="auto"/>
          </w:divBdr>
        </w:div>
        <w:div w:id="702176387">
          <w:marLeft w:val="480"/>
          <w:marRight w:val="0"/>
          <w:marTop w:val="0"/>
          <w:marBottom w:val="0"/>
          <w:divBdr>
            <w:top w:val="none" w:sz="0" w:space="0" w:color="auto"/>
            <w:left w:val="none" w:sz="0" w:space="0" w:color="auto"/>
            <w:bottom w:val="none" w:sz="0" w:space="0" w:color="auto"/>
            <w:right w:val="none" w:sz="0" w:space="0" w:color="auto"/>
          </w:divBdr>
        </w:div>
        <w:div w:id="938757840">
          <w:marLeft w:val="480"/>
          <w:marRight w:val="0"/>
          <w:marTop w:val="0"/>
          <w:marBottom w:val="0"/>
          <w:divBdr>
            <w:top w:val="none" w:sz="0" w:space="0" w:color="auto"/>
            <w:left w:val="none" w:sz="0" w:space="0" w:color="auto"/>
            <w:bottom w:val="none" w:sz="0" w:space="0" w:color="auto"/>
            <w:right w:val="none" w:sz="0" w:space="0" w:color="auto"/>
          </w:divBdr>
        </w:div>
        <w:div w:id="741374940">
          <w:marLeft w:val="480"/>
          <w:marRight w:val="0"/>
          <w:marTop w:val="0"/>
          <w:marBottom w:val="0"/>
          <w:divBdr>
            <w:top w:val="none" w:sz="0" w:space="0" w:color="auto"/>
            <w:left w:val="none" w:sz="0" w:space="0" w:color="auto"/>
            <w:bottom w:val="none" w:sz="0" w:space="0" w:color="auto"/>
            <w:right w:val="none" w:sz="0" w:space="0" w:color="auto"/>
          </w:divBdr>
        </w:div>
        <w:div w:id="1112166095">
          <w:marLeft w:val="480"/>
          <w:marRight w:val="0"/>
          <w:marTop w:val="0"/>
          <w:marBottom w:val="0"/>
          <w:divBdr>
            <w:top w:val="none" w:sz="0" w:space="0" w:color="auto"/>
            <w:left w:val="none" w:sz="0" w:space="0" w:color="auto"/>
            <w:bottom w:val="none" w:sz="0" w:space="0" w:color="auto"/>
            <w:right w:val="none" w:sz="0" w:space="0" w:color="auto"/>
          </w:divBdr>
        </w:div>
        <w:div w:id="2137327536">
          <w:marLeft w:val="480"/>
          <w:marRight w:val="0"/>
          <w:marTop w:val="0"/>
          <w:marBottom w:val="0"/>
          <w:divBdr>
            <w:top w:val="none" w:sz="0" w:space="0" w:color="auto"/>
            <w:left w:val="none" w:sz="0" w:space="0" w:color="auto"/>
            <w:bottom w:val="none" w:sz="0" w:space="0" w:color="auto"/>
            <w:right w:val="none" w:sz="0" w:space="0" w:color="auto"/>
          </w:divBdr>
        </w:div>
        <w:div w:id="1881478823">
          <w:marLeft w:val="480"/>
          <w:marRight w:val="0"/>
          <w:marTop w:val="0"/>
          <w:marBottom w:val="0"/>
          <w:divBdr>
            <w:top w:val="none" w:sz="0" w:space="0" w:color="auto"/>
            <w:left w:val="none" w:sz="0" w:space="0" w:color="auto"/>
            <w:bottom w:val="none" w:sz="0" w:space="0" w:color="auto"/>
            <w:right w:val="none" w:sz="0" w:space="0" w:color="auto"/>
          </w:divBdr>
        </w:div>
        <w:div w:id="44379790">
          <w:marLeft w:val="480"/>
          <w:marRight w:val="0"/>
          <w:marTop w:val="0"/>
          <w:marBottom w:val="0"/>
          <w:divBdr>
            <w:top w:val="none" w:sz="0" w:space="0" w:color="auto"/>
            <w:left w:val="none" w:sz="0" w:space="0" w:color="auto"/>
            <w:bottom w:val="none" w:sz="0" w:space="0" w:color="auto"/>
            <w:right w:val="none" w:sz="0" w:space="0" w:color="auto"/>
          </w:divBdr>
        </w:div>
        <w:div w:id="590898477">
          <w:marLeft w:val="480"/>
          <w:marRight w:val="0"/>
          <w:marTop w:val="0"/>
          <w:marBottom w:val="0"/>
          <w:divBdr>
            <w:top w:val="none" w:sz="0" w:space="0" w:color="auto"/>
            <w:left w:val="none" w:sz="0" w:space="0" w:color="auto"/>
            <w:bottom w:val="none" w:sz="0" w:space="0" w:color="auto"/>
            <w:right w:val="none" w:sz="0" w:space="0" w:color="auto"/>
          </w:divBdr>
        </w:div>
        <w:div w:id="255983715">
          <w:marLeft w:val="480"/>
          <w:marRight w:val="0"/>
          <w:marTop w:val="0"/>
          <w:marBottom w:val="0"/>
          <w:divBdr>
            <w:top w:val="none" w:sz="0" w:space="0" w:color="auto"/>
            <w:left w:val="none" w:sz="0" w:space="0" w:color="auto"/>
            <w:bottom w:val="none" w:sz="0" w:space="0" w:color="auto"/>
            <w:right w:val="none" w:sz="0" w:space="0" w:color="auto"/>
          </w:divBdr>
        </w:div>
        <w:div w:id="1866209606">
          <w:marLeft w:val="480"/>
          <w:marRight w:val="0"/>
          <w:marTop w:val="0"/>
          <w:marBottom w:val="0"/>
          <w:divBdr>
            <w:top w:val="none" w:sz="0" w:space="0" w:color="auto"/>
            <w:left w:val="none" w:sz="0" w:space="0" w:color="auto"/>
            <w:bottom w:val="none" w:sz="0" w:space="0" w:color="auto"/>
            <w:right w:val="none" w:sz="0" w:space="0" w:color="auto"/>
          </w:divBdr>
        </w:div>
        <w:div w:id="439958444">
          <w:marLeft w:val="480"/>
          <w:marRight w:val="0"/>
          <w:marTop w:val="0"/>
          <w:marBottom w:val="0"/>
          <w:divBdr>
            <w:top w:val="none" w:sz="0" w:space="0" w:color="auto"/>
            <w:left w:val="none" w:sz="0" w:space="0" w:color="auto"/>
            <w:bottom w:val="none" w:sz="0" w:space="0" w:color="auto"/>
            <w:right w:val="none" w:sz="0" w:space="0" w:color="auto"/>
          </w:divBdr>
        </w:div>
        <w:div w:id="1128468705">
          <w:marLeft w:val="480"/>
          <w:marRight w:val="0"/>
          <w:marTop w:val="0"/>
          <w:marBottom w:val="0"/>
          <w:divBdr>
            <w:top w:val="none" w:sz="0" w:space="0" w:color="auto"/>
            <w:left w:val="none" w:sz="0" w:space="0" w:color="auto"/>
            <w:bottom w:val="none" w:sz="0" w:space="0" w:color="auto"/>
            <w:right w:val="none" w:sz="0" w:space="0" w:color="auto"/>
          </w:divBdr>
        </w:div>
        <w:div w:id="502014676">
          <w:marLeft w:val="480"/>
          <w:marRight w:val="0"/>
          <w:marTop w:val="0"/>
          <w:marBottom w:val="0"/>
          <w:divBdr>
            <w:top w:val="none" w:sz="0" w:space="0" w:color="auto"/>
            <w:left w:val="none" w:sz="0" w:space="0" w:color="auto"/>
            <w:bottom w:val="none" w:sz="0" w:space="0" w:color="auto"/>
            <w:right w:val="none" w:sz="0" w:space="0" w:color="auto"/>
          </w:divBdr>
        </w:div>
        <w:div w:id="791704558">
          <w:marLeft w:val="480"/>
          <w:marRight w:val="0"/>
          <w:marTop w:val="0"/>
          <w:marBottom w:val="0"/>
          <w:divBdr>
            <w:top w:val="none" w:sz="0" w:space="0" w:color="auto"/>
            <w:left w:val="none" w:sz="0" w:space="0" w:color="auto"/>
            <w:bottom w:val="none" w:sz="0" w:space="0" w:color="auto"/>
            <w:right w:val="none" w:sz="0" w:space="0" w:color="auto"/>
          </w:divBdr>
        </w:div>
        <w:div w:id="428812354">
          <w:marLeft w:val="480"/>
          <w:marRight w:val="0"/>
          <w:marTop w:val="0"/>
          <w:marBottom w:val="0"/>
          <w:divBdr>
            <w:top w:val="none" w:sz="0" w:space="0" w:color="auto"/>
            <w:left w:val="none" w:sz="0" w:space="0" w:color="auto"/>
            <w:bottom w:val="none" w:sz="0" w:space="0" w:color="auto"/>
            <w:right w:val="none" w:sz="0" w:space="0" w:color="auto"/>
          </w:divBdr>
        </w:div>
        <w:div w:id="6757280">
          <w:marLeft w:val="480"/>
          <w:marRight w:val="0"/>
          <w:marTop w:val="0"/>
          <w:marBottom w:val="0"/>
          <w:divBdr>
            <w:top w:val="none" w:sz="0" w:space="0" w:color="auto"/>
            <w:left w:val="none" w:sz="0" w:space="0" w:color="auto"/>
            <w:bottom w:val="none" w:sz="0" w:space="0" w:color="auto"/>
            <w:right w:val="none" w:sz="0" w:space="0" w:color="auto"/>
          </w:divBdr>
        </w:div>
        <w:div w:id="1522355803">
          <w:marLeft w:val="480"/>
          <w:marRight w:val="0"/>
          <w:marTop w:val="0"/>
          <w:marBottom w:val="0"/>
          <w:divBdr>
            <w:top w:val="none" w:sz="0" w:space="0" w:color="auto"/>
            <w:left w:val="none" w:sz="0" w:space="0" w:color="auto"/>
            <w:bottom w:val="none" w:sz="0" w:space="0" w:color="auto"/>
            <w:right w:val="none" w:sz="0" w:space="0" w:color="auto"/>
          </w:divBdr>
        </w:div>
        <w:div w:id="305286395">
          <w:marLeft w:val="480"/>
          <w:marRight w:val="0"/>
          <w:marTop w:val="0"/>
          <w:marBottom w:val="0"/>
          <w:divBdr>
            <w:top w:val="none" w:sz="0" w:space="0" w:color="auto"/>
            <w:left w:val="none" w:sz="0" w:space="0" w:color="auto"/>
            <w:bottom w:val="none" w:sz="0" w:space="0" w:color="auto"/>
            <w:right w:val="none" w:sz="0" w:space="0" w:color="auto"/>
          </w:divBdr>
        </w:div>
        <w:div w:id="1797023089">
          <w:marLeft w:val="480"/>
          <w:marRight w:val="0"/>
          <w:marTop w:val="0"/>
          <w:marBottom w:val="0"/>
          <w:divBdr>
            <w:top w:val="none" w:sz="0" w:space="0" w:color="auto"/>
            <w:left w:val="none" w:sz="0" w:space="0" w:color="auto"/>
            <w:bottom w:val="none" w:sz="0" w:space="0" w:color="auto"/>
            <w:right w:val="none" w:sz="0" w:space="0" w:color="auto"/>
          </w:divBdr>
        </w:div>
        <w:div w:id="1303583915">
          <w:marLeft w:val="480"/>
          <w:marRight w:val="0"/>
          <w:marTop w:val="0"/>
          <w:marBottom w:val="0"/>
          <w:divBdr>
            <w:top w:val="none" w:sz="0" w:space="0" w:color="auto"/>
            <w:left w:val="none" w:sz="0" w:space="0" w:color="auto"/>
            <w:bottom w:val="none" w:sz="0" w:space="0" w:color="auto"/>
            <w:right w:val="none" w:sz="0" w:space="0" w:color="auto"/>
          </w:divBdr>
        </w:div>
        <w:div w:id="1240600331">
          <w:marLeft w:val="480"/>
          <w:marRight w:val="0"/>
          <w:marTop w:val="0"/>
          <w:marBottom w:val="0"/>
          <w:divBdr>
            <w:top w:val="none" w:sz="0" w:space="0" w:color="auto"/>
            <w:left w:val="none" w:sz="0" w:space="0" w:color="auto"/>
            <w:bottom w:val="none" w:sz="0" w:space="0" w:color="auto"/>
            <w:right w:val="none" w:sz="0" w:space="0" w:color="auto"/>
          </w:divBdr>
        </w:div>
        <w:div w:id="758479160">
          <w:marLeft w:val="480"/>
          <w:marRight w:val="0"/>
          <w:marTop w:val="0"/>
          <w:marBottom w:val="0"/>
          <w:divBdr>
            <w:top w:val="none" w:sz="0" w:space="0" w:color="auto"/>
            <w:left w:val="none" w:sz="0" w:space="0" w:color="auto"/>
            <w:bottom w:val="none" w:sz="0" w:space="0" w:color="auto"/>
            <w:right w:val="none" w:sz="0" w:space="0" w:color="auto"/>
          </w:divBdr>
        </w:div>
        <w:div w:id="406804261">
          <w:marLeft w:val="480"/>
          <w:marRight w:val="0"/>
          <w:marTop w:val="0"/>
          <w:marBottom w:val="0"/>
          <w:divBdr>
            <w:top w:val="none" w:sz="0" w:space="0" w:color="auto"/>
            <w:left w:val="none" w:sz="0" w:space="0" w:color="auto"/>
            <w:bottom w:val="none" w:sz="0" w:space="0" w:color="auto"/>
            <w:right w:val="none" w:sz="0" w:space="0" w:color="auto"/>
          </w:divBdr>
        </w:div>
        <w:div w:id="1300771562">
          <w:marLeft w:val="480"/>
          <w:marRight w:val="0"/>
          <w:marTop w:val="0"/>
          <w:marBottom w:val="0"/>
          <w:divBdr>
            <w:top w:val="none" w:sz="0" w:space="0" w:color="auto"/>
            <w:left w:val="none" w:sz="0" w:space="0" w:color="auto"/>
            <w:bottom w:val="none" w:sz="0" w:space="0" w:color="auto"/>
            <w:right w:val="none" w:sz="0" w:space="0" w:color="auto"/>
          </w:divBdr>
        </w:div>
        <w:div w:id="1575893903">
          <w:marLeft w:val="480"/>
          <w:marRight w:val="0"/>
          <w:marTop w:val="0"/>
          <w:marBottom w:val="0"/>
          <w:divBdr>
            <w:top w:val="none" w:sz="0" w:space="0" w:color="auto"/>
            <w:left w:val="none" w:sz="0" w:space="0" w:color="auto"/>
            <w:bottom w:val="none" w:sz="0" w:space="0" w:color="auto"/>
            <w:right w:val="none" w:sz="0" w:space="0" w:color="auto"/>
          </w:divBdr>
        </w:div>
        <w:div w:id="78526932">
          <w:marLeft w:val="480"/>
          <w:marRight w:val="0"/>
          <w:marTop w:val="0"/>
          <w:marBottom w:val="0"/>
          <w:divBdr>
            <w:top w:val="none" w:sz="0" w:space="0" w:color="auto"/>
            <w:left w:val="none" w:sz="0" w:space="0" w:color="auto"/>
            <w:bottom w:val="none" w:sz="0" w:space="0" w:color="auto"/>
            <w:right w:val="none" w:sz="0" w:space="0" w:color="auto"/>
          </w:divBdr>
        </w:div>
        <w:div w:id="576594337">
          <w:marLeft w:val="480"/>
          <w:marRight w:val="0"/>
          <w:marTop w:val="0"/>
          <w:marBottom w:val="0"/>
          <w:divBdr>
            <w:top w:val="none" w:sz="0" w:space="0" w:color="auto"/>
            <w:left w:val="none" w:sz="0" w:space="0" w:color="auto"/>
            <w:bottom w:val="none" w:sz="0" w:space="0" w:color="auto"/>
            <w:right w:val="none" w:sz="0" w:space="0" w:color="auto"/>
          </w:divBdr>
        </w:div>
        <w:div w:id="764958142">
          <w:marLeft w:val="480"/>
          <w:marRight w:val="0"/>
          <w:marTop w:val="0"/>
          <w:marBottom w:val="0"/>
          <w:divBdr>
            <w:top w:val="none" w:sz="0" w:space="0" w:color="auto"/>
            <w:left w:val="none" w:sz="0" w:space="0" w:color="auto"/>
            <w:bottom w:val="none" w:sz="0" w:space="0" w:color="auto"/>
            <w:right w:val="none" w:sz="0" w:space="0" w:color="auto"/>
          </w:divBdr>
        </w:div>
        <w:div w:id="161434502">
          <w:marLeft w:val="480"/>
          <w:marRight w:val="0"/>
          <w:marTop w:val="0"/>
          <w:marBottom w:val="0"/>
          <w:divBdr>
            <w:top w:val="none" w:sz="0" w:space="0" w:color="auto"/>
            <w:left w:val="none" w:sz="0" w:space="0" w:color="auto"/>
            <w:bottom w:val="none" w:sz="0" w:space="0" w:color="auto"/>
            <w:right w:val="none" w:sz="0" w:space="0" w:color="auto"/>
          </w:divBdr>
        </w:div>
        <w:div w:id="2138066057">
          <w:marLeft w:val="480"/>
          <w:marRight w:val="0"/>
          <w:marTop w:val="0"/>
          <w:marBottom w:val="0"/>
          <w:divBdr>
            <w:top w:val="none" w:sz="0" w:space="0" w:color="auto"/>
            <w:left w:val="none" w:sz="0" w:space="0" w:color="auto"/>
            <w:bottom w:val="none" w:sz="0" w:space="0" w:color="auto"/>
            <w:right w:val="none" w:sz="0" w:space="0" w:color="auto"/>
          </w:divBdr>
        </w:div>
        <w:div w:id="903174156">
          <w:marLeft w:val="480"/>
          <w:marRight w:val="0"/>
          <w:marTop w:val="0"/>
          <w:marBottom w:val="0"/>
          <w:divBdr>
            <w:top w:val="none" w:sz="0" w:space="0" w:color="auto"/>
            <w:left w:val="none" w:sz="0" w:space="0" w:color="auto"/>
            <w:bottom w:val="none" w:sz="0" w:space="0" w:color="auto"/>
            <w:right w:val="none" w:sz="0" w:space="0" w:color="auto"/>
          </w:divBdr>
        </w:div>
        <w:div w:id="1845509883">
          <w:marLeft w:val="480"/>
          <w:marRight w:val="0"/>
          <w:marTop w:val="0"/>
          <w:marBottom w:val="0"/>
          <w:divBdr>
            <w:top w:val="none" w:sz="0" w:space="0" w:color="auto"/>
            <w:left w:val="none" w:sz="0" w:space="0" w:color="auto"/>
            <w:bottom w:val="none" w:sz="0" w:space="0" w:color="auto"/>
            <w:right w:val="none" w:sz="0" w:space="0" w:color="auto"/>
          </w:divBdr>
        </w:div>
        <w:div w:id="853542457">
          <w:marLeft w:val="480"/>
          <w:marRight w:val="0"/>
          <w:marTop w:val="0"/>
          <w:marBottom w:val="0"/>
          <w:divBdr>
            <w:top w:val="none" w:sz="0" w:space="0" w:color="auto"/>
            <w:left w:val="none" w:sz="0" w:space="0" w:color="auto"/>
            <w:bottom w:val="none" w:sz="0" w:space="0" w:color="auto"/>
            <w:right w:val="none" w:sz="0" w:space="0" w:color="auto"/>
          </w:divBdr>
        </w:div>
        <w:div w:id="862594978">
          <w:marLeft w:val="480"/>
          <w:marRight w:val="0"/>
          <w:marTop w:val="0"/>
          <w:marBottom w:val="0"/>
          <w:divBdr>
            <w:top w:val="none" w:sz="0" w:space="0" w:color="auto"/>
            <w:left w:val="none" w:sz="0" w:space="0" w:color="auto"/>
            <w:bottom w:val="none" w:sz="0" w:space="0" w:color="auto"/>
            <w:right w:val="none" w:sz="0" w:space="0" w:color="auto"/>
          </w:divBdr>
        </w:div>
        <w:div w:id="2058894601">
          <w:marLeft w:val="480"/>
          <w:marRight w:val="0"/>
          <w:marTop w:val="0"/>
          <w:marBottom w:val="0"/>
          <w:divBdr>
            <w:top w:val="none" w:sz="0" w:space="0" w:color="auto"/>
            <w:left w:val="none" w:sz="0" w:space="0" w:color="auto"/>
            <w:bottom w:val="none" w:sz="0" w:space="0" w:color="auto"/>
            <w:right w:val="none" w:sz="0" w:space="0" w:color="auto"/>
          </w:divBdr>
        </w:div>
        <w:div w:id="730159881">
          <w:marLeft w:val="480"/>
          <w:marRight w:val="0"/>
          <w:marTop w:val="0"/>
          <w:marBottom w:val="0"/>
          <w:divBdr>
            <w:top w:val="none" w:sz="0" w:space="0" w:color="auto"/>
            <w:left w:val="none" w:sz="0" w:space="0" w:color="auto"/>
            <w:bottom w:val="none" w:sz="0" w:space="0" w:color="auto"/>
            <w:right w:val="none" w:sz="0" w:space="0" w:color="auto"/>
          </w:divBdr>
        </w:div>
        <w:div w:id="2100365090">
          <w:marLeft w:val="480"/>
          <w:marRight w:val="0"/>
          <w:marTop w:val="0"/>
          <w:marBottom w:val="0"/>
          <w:divBdr>
            <w:top w:val="none" w:sz="0" w:space="0" w:color="auto"/>
            <w:left w:val="none" w:sz="0" w:space="0" w:color="auto"/>
            <w:bottom w:val="none" w:sz="0" w:space="0" w:color="auto"/>
            <w:right w:val="none" w:sz="0" w:space="0" w:color="auto"/>
          </w:divBdr>
        </w:div>
        <w:div w:id="1048342002">
          <w:marLeft w:val="480"/>
          <w:marRight w:val="0"/>
          <w:marTop w:val="0"/>
          <w:marBottom w:val="0"/>
          <w:divBdr>
            <w:top w:val="none" w:sz="0" w:space="0" w:color="auto"/>
            <w:left w:val="none" w:sz="0" w:space="0" w:color="auto"/>
            <w:bottom w:val="none" w:sz="0" w:space="0" w:color="auto"/>
            <w:right w:val="none" w:sz="0" w:space="0" w:color="auto"/>
          </w:divBdr>
        </w:div>
        <w:div w:id="414975833">
          <w:marLeft w:val="480"/>
          <w:marRight w:val="0"/>
          <w:marTop w:val="0"/>
          <w:marBottom w:val="0"/>
          <w:divBdr>
            <w:top w:val="none" w:sz="0" w:space="0" w:color="auto"/>
            <w:left w:val="none" w:sz="0" w:space="0" w:color="auto"/>
            <w:bottom w:val="none" w:sz="0" w:space="0" w:color="auto"/>
            <w:right w:val="none" w:sz="0" w:space="0" w:color="auto"/>
          </w:divBdr>
        </w:div>
        <w:div w:id="1847673583">
          <w:marLeft w:val="480"/>
          <w:marRight w:val="0"/>
          <w:marTop w:val="0"/>
          <w:marBottom w:val="0"/>
          <w:divBdr>
            <w:top w:val="none" w:sz="0" w:space="0" w:color="auto"/>
            <w:left w:val="none" w:sz="0" w:space="0" w:color="auto"/>
            <w:bottom w:val="none" w:sz="0" w:space="0" w:color="auto"/>
            <w:right w:val="none" w:sz="0" w:space="0" w:color="auto"/>
          </w:divBdr>
        </w:div>
        <w:div w:id="1561206742">
          <w:marLeft w:val="480"/>
          <w:marRight w:val="0"/>
          <w:marTop w:val="0"/>
          <w:marBottom w:val="0"/>
          <w:divBdr>
            <w:top w:val="none" w:sz="0" w:space="0" w:color="auto"/>
            <w:left w:val="none" w:sz="0" w:space="0" w:color="auto"/>
            <w:bottom w:val="none" w:sz="0" w:space="0" w:color="auto"/>
            <w:right w:val="none" w:sz="0" w:space="0" w:color="auto"/>
          </w:divBdr>
        </w:div>
        <w:div w:id="1778477332">
          <w:marLeft w:val="480"/>
          <w:marRight w:val="0"/>
          <w:marTop w:val="0"/>
          <w:marBottom w:val="0"/>
          <w:divBdr>
            <w:top w:val="none" w:sz="0" w:space="0" w:color="auto"/>
            <w:left w:val="none" w:sz="0" w:space="0" w:color="auto"/>
            <w:bottom w:val="none" w:sz="0" w:space="0" w:color="auto"/>
            <w:right w:val="none" w:sz="0" w:space="0" w:color="auto"/>
          </w:divBdr>
        </w:div>
        <w:div w:id="1122309976">
          <w:marLeft w:val="480"/>
          <w:marRight w:val="0"/>
          <w:marTop w:val="0"/>
          <w:marBottom w:val="0"/>
          <w:divBdr>
            <w:top w:val="none" w:sz="0" w:space="0" w:color="auto"/>
            <w:left w:val="none" w:sz="0" w:space="0" w:color="auto"/>
            <w:bottom w:val="none" w:sz="0" w:space="0" w:color="auto"/>
            <w:right w:val="none" w:sz="0" w:space="0" w:color="auto"/>
          </w:divBdr>
        </w:div>
        <w:div w:id="246618177">
          <w:marLeft w:val="480"/>
          <w:marRight w:val="0"/>
          <w:marTop w:val="0"/>
          <w:marBottom w:val="0"/>
          <w:divBdr>
            <w:top w:val="none" w:sz="0" w:space="0" w:color="auto"/>
            <w:left w:val="none" w:sz="0" w:space="0" w:color="auto"/>
            <w:bottom w:val="none" w:sz="0" w:space="0" w:color="auto"/>
            <w:right w:val="none" w:sz="0" w:space="0" w:color="auto"/>
          </w:divBdr>
        </w:div>
        <w:div w:id="52511722">
          <w:marLeft w:val="480"/>
          <w:marRight w:val="0"/>
          <w:marTop w:val="0"/>
          <w:marBottom w:val="0"/>
          <w:divBdr>
            <w:top w:val="none" w:sz="0" w:space="0" w:color="auto"/>
            <w:left w:val="none" w:sz="0" w:space="0" w:color="auto"/>
            <w:bottom w:val="none" w:sz="0" w:space="0" w:color="auto"/>
            <w:right w:val="none" w:sz="0" w:space="0" w:color="auto"/>
          </w:divBdr>
        </w:div>
        <w:div w:id="213851482">
          <w:marLeft w:val="480"/>
          <w:marRight w:val="0"/>
          <w:marTop w:val="0"/>
          <w:marBottom w:val="0"/>
          <w:divBdr>
            <w:top w:val="none" w:sz="0" w:space="0" w:color="auto"/>
            <w:left w:val="none" w:sz="0" w:space="0" w:color="auto"/>
            <w:bottom w:val="none" w:sz="0" w:space="0" w:color="auto"/>
            <w:right w:val="none" w:sz="0" w:space="0" w:color="auto"/>
          </w:divBdr>
        </w:div>
        <w:div w:id="660889894">
          <w:marLeft w:val="480"/>
          <w:marRight w:val="0"/>
          <w:marTop w:val="0"/>
          <w:marBottom w:val="0"/>
          <w:divBdr>
            <w:top w:val="none" w:sz="0" w:space="0" w:color="auto"/>
            <w:left w:val="none" w:sz="0" w:space="0" w:color="auto"/>
            <w:bottom w:val="none" w:sz="0" w:space="0" w:color="auto"/>
            <w:right w:val="none" w:sz="0" w:space="0" w:color="auto"/>
          </w:divBdr>
        </w:div>
        <w:div w:id="445582367">
          <w:marLeft w:val="480"/>
          <w:marRight w:val="0"/>
          <w:marTop w:val="0"/>
          <w:marBottom w:val="0"/>
          <w:divBdr>
            <w:top w:val="none" w:sz="0" w:space="0" w:color="auto"/>
            <w:left w:val="none" w:sz="0" w:space="0" w:color="auto"/>
            <w:bottom w:val="none" w:sz="0" w:space="0" w:color="auto"/>
            <w:right w:val="none" w:sz="0" w:space="0" w:color="auto"/>
          </w:divBdr>
        </w:div>
        <w:div w:id="64187053">
          <w:marLeft w:val="480"/>
          <w:marRight w:val="0"/>
          <w:marTop w:val="0"/>
          <w:marBottom w:val="0"/>
          <w:divBdr>
            <w:top w:val="none" w:sz="0" w:space="0" w:color="auto"/>
            <w:left w:val="none" w:sz="0" w:space="0" w:color="auto"/>
            <w:bottom w:val="none" w:sz="0" w:space="0" w:color="auto"/>
            <w:right w:val="none" w:sz="0" w:space="0" w:color="auto"/>
          </w:divBdr>
        </w:div>
        <w:div w:id="380981631">
          <w:marLeft w:val="480"/>
          <w:marRight w:val="0"/>
          <w:marTop w:val="0"/>
          <w:marBottom w:val="0"/>
          <w:divBdr>
            <w:top w:val="none" w:sz="0" w:space="0" w:color="auto"/>
            <w:left w:val="none" w:sz="0" w:space="0" w:color="auto"/>
            <w:bottom w:val="none" w:sz="0" w:space="0" w:color="auto"/>
            <w:right w:val="none" w:sz="0" w:space="0" w:color="auto"/>
          </w:divBdr>
        </w:div>
        <w:div w:id="489292538">
          <w:marLeft w:val="480"/>
          <w:marRight w:val="0"/>
          <w:marTop w:val="0"/>
          <w:marBottom w:val="0"/>
          <w:divBdr>
            <w:top w:val="none" w:sz="0" w:space="0" w:color="auto"/>
            <w:left w:val="none" w:sz="0" w:space="0" w:color="auto"/>
            <w:bottom w:val="none" w:sz="0" w:space="0" w:color="auto"/>
            <w:right w:val="none" w:sz="0" w:space="0" w:color="auto"/>
          </w:divBdr>
        </w:div>
        <w:div w:id="691496385">
          <w:marLeft w:val="480"/>
          <w:marRight w:val="0"/>
          <w:marTop w:val="0"/>
          <w:marBottom w:val="0"/>
          <w:divBdr>
            <w:top w:val="none" w:sz="0" w:space="0" w:color="auto"/>
            <w:left w:val="none" w:sz="0" w:space="0" w:color="auto"/>
            <w:bottom w:val="none" w:sz="0" w:space="0" w:color="auto"/>
            <w:right w:val="none" w:sz="0" w:space="0" w:color="auto"/>
          </w:divBdr>
        </w:div>
        <w:div w:id="1412771530">
          <w:marLeft w:val="480"/>
          <w:marRight w:val="0"/>
          <w:marTop w:val="0"/>
          <w:marBottom w:val="0"/>
          <w:divBdr>
            <w:top w:val="none" w:sz="0" w:space="0" w:color="auto"/>
            <w:left w:val="none" w:sz="0" w:space="0" w:color="auto"/>
            <w:bottom w:val="none" w:sz="0" w:space="0" w:color="auto"/>
            <w:right w:val="none" w:sz="0" w:space="0" w:color="auto"/>
          </w:divBdr>
        </w:div>
        <w:div w:id="100300898">
          <w:marLeft w:val="480"/>
          <w:marRight w:val="0"/>
          <w:marTop w:val="0"/>
          <w:marBottom w:val="0"/>
          <w:divBdr>
            <w:top w:val="none" w:sz="0" w:space="0" w:color="auto"/>
            <w:left w:val="none" w:sz="0" w:space="0" w:color="auto"/>
            <w:bottom w:val="none" w:sz="0" w:space="0" w:color="auto"/>
            <w:right w:val="none" w:sz="0" w:space="0" w:color="auto"/>
          </w:divBdr>
        </w:div>
        <w:div w:id="1824471219">
          <w:marLeft w:val="480"/>
          <w:marRight w:val="0"/>
          <w:marTop w:val="0"/>
          <w:marBottom w:val="0"/>
          <w:divBdr>
            <w:top w:val="none" w:sz="0" w:space="0" w:color="auto"/>
            <w:left w:val="none" w:sz="0" w:space="0" w:color="auto"/>
            <w:bottom w:val="none" w:sz="0" w:space="0" w:color="auto"/>
            <w:right w:val="none" w:sz="0" w:space="0" w:color="auto"/>
          </w:divBdr>
        </w:div>
        <w:div w:id="1439565048">
          <w:marLeft w:val="480"/>
          <w:marRight w:val="0"/>
          <w:marTop w:val="0"/>
          <w:marBottom w:val="0"/>
          <w:divBdr>
            <w:top w:val="none" w:sz="0" w:space="0" w:color="auto"/>
            <w:left w:val="none" w:sz="0" w:space="0" w:color="auto"/>
            <w:bottom w:val="none" w:sz="0" w:space="0" w:color="auto"/>
            <w:right w:val="none" w:sz="0" w:space="0" w:color="auto"/>
          </w:divBdr>
        </w:div>
        <w:div w:id="709301345">
          <w:marLeft w:val="480"/>
          <w:marRight w:val="0"/>
          <w:marTop w:val="0"/>
          <w:marBottom w:val="0"/>
          <w:divBdr>
            <w:top w:val="none" w:sz="0" w:space="0" w:color="auto"/>
            <w:left w:val="none" w:sz="0" w:space="0" w:color="auto"/>
            <w:bottom w:val="none" w:sz="0" w:space="0" w:color="auto"/>
            <w:right w:val="none" w:sz="0" w:space="0" w:color="auto"/>
          </w:divBdr>
        </w:div>
        <w:div w:id="1345593565">
          <w:marLeft w:val="480"/>
          <w:marRight w:val="0"/>
          <w:marTop w:val="0"/>
          <w:marBottom w:val="0"/>
          <w:divBdr>
            <w:top w:val="none" w:sz="0" w:space="0" w:color="auto"/>
            <w:left w:val="none" w:sz="0" w:space="0" w:color="auto"/>
            <w:bottom w:val="none" w:sz="0" w:space="0" w:color="auto"/>
            <w:right w:val="none" w:sz="0" w:space="0" w:color="auto"/>
          </w:divBdr>
        </w:div>
        <w:div w:id="1124812841">
          <w:marLeft w:val="480"/>
          <w:marRight w:val="0"/>
          <w:marTop w:val="0"/>
          <w:marBottom w:val="0"/>
          <w:divBdr>
            <w:top w:val="none" w:sz="0" w:space="0" w:color="auto"/>
            <w:left w:val="none" w:sz="0" w:space="0" w:color="auto"/>
            <w:bottom w:val="none" w:sz="0" w:space="0" w:color="auto"/>
            <w:right w:val="none" w:sz="0" w:space="0" w:color="auto"/>
          </w:divBdr>
        </w:div>
        <w:div w:id="1553007005">
          <w:marLeft w:val="480"/>
          <w:marRight w:val="0"/>
          <w:marTop w:val="0"/>
          <w:marBottom w:val="0"/>
          <w:divBdr>
            <w:top w:val="none" w:sz="0" w:space="0" w:color="auto"/>
            <w:left w:val="none" w:sz="0" w:space="0" w:color="auto"/>
            <w:bottom w:val="none" w:sz="0" w:space="0" w:color="auto"/>
            <w:right w:val="none" w:sz="0" w:space="0" w:color="auto"/>
          </w:divBdr>
        </w:div>
        <w:div w:id="1689913585">
          <w:marLeft w:val="480"/>
          <w:marRight w:val="0"/>
          <w:marTop w:val="0"/>
          <w:marBottom w:val="0"/>
          <w:divBdr>
            <w:top w:val="none" w:sz="0" w:space="0" w:color="auto"/>
            <w:left w:val="none" w:sz="0" w:space="0" w:color="auto"/>
            <w:bottom w:val="none" w:sz="0" w:space="0" w:color="auto"/>
            <w:right w:val="none" w:sz="0" w:space="0" w:color="auto"/>
          </w:divBdr>
        </w:div>
        <w:div w:id="228657337">
          <w:marLeft w:val="480"/>
          <w:marRight w:val="0"/>
          <w:marTop w:val="0"/>
          <w:marBottom w:val="0"/>
          <w:divBdr>
            <w:top w:val="none" w:sz="0" w:space="0" w:color="auto"/>
            <w:left w:val="none" w:sz="0" w:space="0" w:color="auto"/>
            <w:bottom w:val="none" w:sz="0" w:space="0" w:color="auto"/>
            <w:right w:val="none" w:sz="0" w:space="0" w:color="auto"/>
          </w:divBdr>
        </w:div>
        <w:div w:id="1003894084">
          <w:marLeft w:val="480"/>
          <w:marRight w:val="0"/>
          <w:marTop w:val="0"/>
          <w:marBottom w:val="0"/>
          <w:divBdr>
            <w:top w:val="none" w:sz="0" w:space="0" w:color="auto"/>
            <w:left w:val="none" w:sz="0" w:space="0" w:color="auto"/>
            <w:bottom w:val="none" w:sz="0" w:space="0" w:color="auto"/>
            <w:right w:val="none" w:sz="0" w:space="0" w:color="auto"/>
          </w:divBdr>
        </w:div>
        <w:div w:id="52629660">
          <w:marLeft w:val="480"/>
          <w:marRight w:val="0"/>
          <w:marTop w:val="0"/>
          <w:marBottom w:val="0"/>
          <w:divBdr>
            <w:top w:val="none" w:sz="0" w:space="0" w:color="auto"/>
            <w:left w:val="none" w:sz="0" w:space="0" w:color="auto"/>
            <w:bottom w:val="none" w:sz="0" w:space="0" w:color="auto"/>
            <w:right w:val="none" w:sz="0" w:space="0" w:color="auto"/>
          </w:divBdr>
        </w:div>
        <w:div w:id="759251397">
          <w:marLeft w:val="480"/>
          <w:marRight w:val="0"/>
          <w:marTop w:val="0"/>
          <w:marBottom w:val="0"/>
          <w:divBdr>
            <w:top w:val="none" w:sz="0" w:space="0" w:color="auto"/>
            <w:left w:val="none" w:sz="0" w:space="0" w:color="auto"/>
            <w:bottom w:val="none" w:sz="0" w:space="0" w:color="auto"/>
            <w:right w:val="none" w:sz="0" w:space="0" w:color="auto"/>
          </w:divBdr>
        </w:div>
        <w:div w:id="1108742478">
          <w:marLeft w:val="480"/>
          <w:marRight w:val="0"/>
          <w:marTop w:val="0"/>
          <w:marBottom w:val="0"/>
          <w:divBdr>
            <w:top w:val="none" w:sz="0" w:space="0" w:color="auto"/>
            <w:left w:val="none" w:sz="0" w:space="0" w:color="auto"/>
            <w:bottom w:val="none" w:sz="0" w:space="0" w:color="auto"/>
            <w:right w:val="none" w:sz="0" w:space="0" w:color="auto"/>
          </w:divBdr>
        </w:div>
      </w:divsChild>
    </w:div>
    <w:div w:id="1474639370">
      <w:bodyDiv w:val="1"/>
      <w:marLeft w:val="0"/>
      <w:marRight w:val="0"/>
      <w:marTop w:val="0"/>
      <w:marBottom w:val="0"/>
      <w:divBdr>
        <w:top w:val="none" w:sz="0" w:space="0" w:color="auto"/>
        <w:left w:val="none" w:sz="0" w:space="0" w:color="auto"/>
        <w:bottom w:val="none" w:sz="0" w:space="0" w:color="auto"/>
        <w:right w:val="none" w:sz="0" w:space="0" w:color="auto"/>
      </w:divBdr>
    </w:div>
    <w:div w:id="1474827829">
      <w:bodyDiv w:val="1"/>
      <w:marLeft w:val="0"/>
      <w:marRight w:val="0"/>
      <w:marTop w:val="0"/>
      <w:marBottom w:val="0"/>
      <w:divBdr>
        <w:top w:val="none" w:sz="0" w:space="0" w:color="auto"/>
        <w:left w:val="none" w:sz="0" w:space="0" w:color="auto"/>
        <w:bottom w:val="none" w:sz="0" w:space="0" w:color="auto"/>
        <w:right w:val="none" w:sz="0" w:space="0" w:color="auto"/>
      </w:divBdr>
    </w:div>
    <w:div w:id="1474910967">
      <w:bodyDiv w:val="1"/>
      <w:marLeft w:val="0"/>
      <w:marRight w:val="0"/>
      <w:marTop w:val="0"/>
      <w:marBottom w:val="0"/>
      <w:divBdr>
        <w:top w:val="none" w:sz="0" w:space="0" w:color="auto"/>
        <w:left w:val="none" w:sz="0" w:space="0" w:color="auto"/>
        <w:bottom w:val="none" w:sz="0" w:space="0" w:color="auto"/>
        <w:right w:val="none" w:sz="0" w:space="0" w:color="auto"/>
      </w:divBdr>
    </w:div>
    <w:div w:id="1475217581">
      <w:bodyDiv w:val="1"/>
      <w:marLeft w:val="0"/>
      <w:marRight w:val="0"/>
      <w:marTop w:val="0"/>
      <w:marBottom w:val="0"/>
      <w:divBdr>
        <w:top w:val="none" w:sz="0" w:space="0" w:color="auto"/>
        <w:left w:val="none" w:sz="0" w:space="0" w:color="auto"/>
        <w:bottom w:val="none" w:sz="0" w:space="0" w:color="auto"/>
        <w:right w:val="none" w:sz="0" w:space="0" w:color="auto"/>
      </w:divBdr>
    </w:div>
    <w:div w:id="1475222730">
      <w:bodyDiv w:val="1"/>
      <w:marLeft w:val="0"/>
      <w:marRight w:val="0"/>
      <w:marTop w:val="0"/>
      <w:marBottom w:val="0"/>
      <w:divBdr>
        <w:top w:val="none" w:sz="0" w:space="0" w:color="auto"/>
        <w:left w:val="none" w:sz="0" w:space="0" w:color="auto"/>
        <w:bottom w:val="none" w:sz="0" w:space="0" w:color="auto"/>
        <w:right w:val="none" w:sz="0" w:space="0" w:color="auto"/>
      </w:divBdr>
    </w:div>
    <w:div w:id="1475223812">
      <w:bodyDiv w:val="1"/>
      <w:marLeft w:val="0"/>
      <w:marRight w:val="0"/>
      <w:marTop w:val="0"/>
      <w:marBottom w:val="0"/>
      <w:divBdr>
        <w:top w:val="none" w:sz="0" w:space="0" w:color="auto"/>
        <w:left w:val="none" w:sz="0" w:space="0" w:color="auto"/>
        <w:bottom w:val="none" w:sz="0" w:space="0" w:color="auto"/>
        <w:right w:val="none" w:sz="0" w:space="0" w:color="auto"/>
      </w:divBdr>
      <w:divsChild>
        <w:div w:id="1832140928">
          <w:marLeft w:val="480"/>
          <w:marRight w:val="0"/>
          <w:marTop w:val="0"/>
          <w:marBottom w:val="0"/>
          <w:divBdr>
            <w:top w:val="none" w:sz="0" w:space="0" w:color="auto"/>
            <w:left w:val="none" w:sz="0" w:space="0" w:color="auto"/>
            <w:bottom w:val="none" w:sz="0" w:space="0" w:color="auto"/>
            <w:right w:val="none" w:sz="0" w:space="0" w:color="auto"/>
          </w:divBdr>
        </w:div>
        <w:div w:id="95250573">
          <w:marLeft w:val="480"/>
          <w:marRight w:val="0"/>
          <w:marTop w:val="0"/>
          <w:marBottom w:val="0"/>
          <w:divBdr>
            <w:top w:val="none" w:sz="0" w:space="0" w:color="auto"/>
            <w:left w:val="none" w:sz="0" w:space="0" w:color="auto"/>
            <w:bottom w:val="none" w:sz="0" w:space="0" w:color="auto"/>
            <w:right w:val="none" w:sz="0" w:space="0" w:color="auto"/>
          </w:divBdr>
        </w:div>
        <w:div w:id="455220017">
          <w:marLeft w:val="480"/>
          <w:marRight w:val="0"/>
          <w:marTop w:val="0"/>
          <w:marBottom w:val="0"/>
          <w:divBdr>
            <w:top w:val="none" w:sz="0" w:space="0" w:color="auto"/>
            <w:left w:val="none" w:sz="0" w:space="0" w:color="auto"/>
            <w:bottom w:val="none" w:sz="0" w:space="0" w:color="auto"/>
            <w:right w:val="none" w:sz="0" w:space="0" w:color="auto"/>
          </w:divBdr>
        </w:div>
        <w:div w:id="604771539">
          <w:marLeft w:val="480"/>
          <w:marRight w:val="0"/>
          <w:marTop w:val="0"/>
          <w:marBottom w:val="0"/>
          <w:divBdr>
            <w:top w:val="none" w:sz="0" w:space="0" w:color="auto"/>
            <w:left w:val="none" w:sz="0" w:space="0" w:color="auto"/>
            <w:bottom w:val="none" w:sz="0" w:space="0" w:color="auto"/>
            <w:right w:val="none" w:sz="0" w:space="0" w:color="auto"/>
          </w:divBdr>
        </w:div>
        <w:div w:id="1989046263">
          <w:marLeft w:val="480"/>
          <w:marRight w:val="0"/>
          <w:marTop w:val="0"/>
          <w:marBottom w:val="0"/>
          <w:divBdr>
            <w:top w:val="none" w:sz="0" w:space="0" w:color="auto"/>
            <w:left w:val="none" w:sz="0" w:space="0" w:color="auto"/>
            <w:bottom w:val="none" w:sz="0" w:space="0" w:color="auto"/>
            <w:right w:val="none" w:sz="0" w:space="0" w:color="auto"/>
          </w:divBdr>
        </w:div>
        <w:div w:id="279455985">
          <w:marLeft w:val="480"/>
          <w:marRight w:val="0"/>
          <w:marTop w:val="0"/>
          <w:marBottom w:val="0"/>
          <w:divBdr>
            <w:top w:val="none" w:sz="0" w:space="0" w:color="auto"/>
            <w:left w:val="none" w:sz="0" w:space="0" w:color="auto"/>
            <w:bottom w:val="none" w:sz="0" w:space="0" w:color="auto"/>
            <w:right w:val="none" w:sz="0" w:space="0" w:color="auto"/>
          </w:divBdr>
        </w:div>
        <w:div w:id="1140226126">
          <w:marLeft w:val="480"/>
          <w:marRight w:val="0"/>
          <w:marTop w:val="0"/>
          <w:marBottom w:val="0"/>
          <w:divBdr>
            <w:top w:val="none" w:sz="0" w:space="0" w:color="auto"/>
            <w:left w:val="none" w:sz="0" w:space="0" w:color="auto"/>
            <w:bottom w:val="none" w:sz="0" w:space="0" w:color="auto"/>
            <w:right w:val="none" w:sz="0" w:space="0" w:color="auto"/>
          </w:divBdr>
        </w:div>
        <w:div w:id="1694648966">
          <w:marLeft w:val="480"/>
          <w:marRight w:val="0"/>
          <w:marTop w:val="0"/>
          <w:marBottom w:val="0"/>
          <w:divBdr>
            <w:top w:val="none" w:sz="0" w:space="0" w:color="auto"/>
            <w:left w:val="none" w:sz="0" w:space="0" w:color="auto"/>
            <w:bottom w:val="none" w:sz="0" w:space="0" w:color="auto"/>
            <w:right w:val="none" w:sz="0" w:space="0" w:color="auto"/>
          </w:divBdr>
        </w:div>
        <w:div w:id="594556958">
          <w:marLeft w:val="480"/>
          <w:marRight w:val="0"/>
          <w:marTop w:val="0"/>
          <w:marBottom w:val="0"/>
          <w:divBdr>
            <w:top w:val="none" w:sz="0" w:space="0" w:color="auto"/>
            <w:left w:val="none" w:sz="0" w:space="0" w:color="auto"/>
            <w:bottom w:val="none" w:sz="0" w:space="0" w:color="auto"/>
            <w:right w:val="none" w:sz="0" w:space="0" w:color="auto"/>
          </w:divBdr>
        </w:div>
        <w:div w:id="1576628222">
          <w:marLeft w:val="480"/>
          <w:marRight w:val="0"/>
          <w:marTop w:val="0"/>
          <w:marBottom w:val="0"/>
          <w:divBdr>
            <w:top w:val="none" w:sz="0" w:space="0" w:color="auto"/>
            <w:left w:val="none" w:sz="0" w:space="0" w:color="auto"/>
            <w:bottom w:val="none" w:sz="0" w:space="0" w:color="auto"/>
            <w:right w:val="none" w:sz="0" w:space="0" w:color="auto"/>
          </w:divBdr>
        </w:div>
        <w:div w:id="326901486">
          <w:marLeft w:val="480"/>
          <w:marRight w:val="0"/>
          <w:marTop w:val="0"/>
          <w:marBottom w:val="0"/>
          <w:divBdr>
            <w:top w:val="none" w:sz="0" w:space="0" w:color="auto"/>
            <w:left w:val="none" w:sz="0" w:space="0" w:color="auto"/>
            <w:bottom w:val="none" w:sz="0" w:space="0" w:color="auto"/>
            <w:right w:val="none" w:sz="0" w:space="0" w:color="auto"/>
          </w:divBdr>
        </w:div>
        <w:div w:id="839008206">
          <w:marLeft w:val="480"/>
          <w:marRight w:val="0"/>
          <w:marTop w:val="0"/>
          <w:marBottom w:val="0"/>
          <w:divBdr>
            <w:top w:val="none" w:sz="0" w:space="0" w:color="auto"/>
            <w:left w:val="none" w:sz="0" w:space="0" w:color="auto"/>
            <w:bottom w:val="none" w:sz="0" w:space="0" w:color="auto"/>
            <w:right w:val="none" w:sz="0" w:space="0" w:color="auto"/>
          </w:divBdr>
        </w:div>
        <w:div w:id="1775124633">
          <w:marLeft w:val="480"/>
          <w:marRight w:val="0"/>
          <w:marTop w:val="0"/>
          <w:marBottom w:val="0"/>
          <w:divBdr>
            <w:top w:val="none" w:sz="0" w:space="0" w:color="auto"/>
            <w:left w:val="none" w:sz="0" w:space="0" w:color="auto"/>
            <w:bottom w:val="none" w:sz="0" w:space="0" w:color="auto"/>
            <w:right w:val="none" w:sz="0" w:space="0" w:color="auto"/>
          </w:divBdr>
        </w:div>
        <w:div w:id="1285888745">
          <w:marLeft w:val="480"/>
          <w:marRight w:val="0"/>
          <w:marTop w:val="0"/>
          <w:marBottom w:val="0"/>
          <w:divBdr>
            <w:top w:val="none" w:sz="0" w:space="0" w:color="auto"/>
            <w:left w:val="none" w:sz="0" w:space="0" w:color="auto"/>
            <w:bottom w:val="none" w:sz="0" w:space="0" w:color="auto"/>
            <w:right w:val="none" w:sz="0" w:space="0" w:color="auto"/>
          </w:divBdr>
        </w:div>
        <w:div w:id="1850289391">
          <w:marLeft w:val="480"/>
          <w:marRight w:val="0"/>
          <w:marTop w:val="0"/>
          <w:marBottom w:val="0"/>
          <w:divBdr>
            <w:top w:val="none" w:sz="0" w:space="0" w:color="auto"/>
            <w:left w:val="none" w:sz="0" w:space="0" w:color="auto"/>
            <w:bottom w:val="none" w:sz="0" w:space="0" w:color="auto"/>
            <w:right w:val="none" w:sz="0" w:space="0" w:color="auto"/>
          </w:divBdr>
        </w:div>
        <w:div w:id="1716730897">
          <w:marLeft w:val="480"/>
          <w:marRight w:val="0"/>
          <w:marTop w:val="0"/>
          <w:marBottom w:val="0"/>
          <w:divBdr>
            <w:top w:val="none" w:sz="0" w:space="0" w:color="auto"/>
            <w:left w:val="none" w:sz="0" w:space="0" w:color="auto"/>
            <w:bottom w:val="none" w:sz="0" w:space="0" w:color="auto"/>
            <w:right w:val="none" w:sz="0" w:space="0" w:color="auto"/>
          </w:divBdr>
        </w:div>
        <w:div w:id="2103331595">
          <w:marLeft w:val="480"/>
          <w:marRight w:val="0"/>
          <w:marTop w:val="0"/>
          <w:marBottom w:val="0"/>
          <w:divBdr>
            <w:top w:val="none" w:sz="0" w:space="0" w:color="auto"/>
            <w:left w:val="none" w:sz="0" w:space="0" w:color="auto"/>
            <w:bottom w:val="none" w:sz="0" w:space="0" w:color="auto"/>
            <w:right w:val="none" w:sz="0" w:space="0" w:color="auto"/>
          </w:divBdr>
        </w:div>
        <w:div w:id="310671604">
          <w:marLeft w:val="480"/>
          <w:marRight w:val="0"/>
          <w:marTop w:val="0"/>
          <w:marBottom w:val="0"/>
          <w:divBdr>
            <w:top w:val="none" w:sz="0" w:space="0" w:color="auto"/>
            <w:left w:val="none" w:sz="0" w:space="0" w:color="auto"/>
            <w:bottom w:val="none" w:sz="0" w:space="0" w:color="auto"/>
            <w:right w:val="none" w:sz="0" w:space="0" w:color="auto"/>
          </w:divBdr>
        </w:div>
        <w:div w:id="1180312672">
          <w:marLeft w:val="480"/>
          <w:marRight w:val="0"/>
          <w:marTop w:val="0"/>
          <w:marBottom w:val="0"/>
          <w:divBdr>
            <w:top w:val="none" w:sz="0" w:space="0" w:color="auto"/>
            <w:left w:val="none" w:sz="0" w:space="0" w:color="auto"/>
            <w:bottom w:val="none" w:sz="0" w:space="0" w:color="auto"/>
            <w:right w:val="none" w:sz="0" w:space="0" w:color="auto"/>
          </w:divBdr>
        </w:div>
        <w:div w:id="353729589">
          <w:marLeft w:val="480"/>
          <w:marRight w:val="0"/>
          <w:marTop w:val="0"/>
          <w:marBottom w:val="0"/>
          <w:divBdr>
            <w:top w:val="none" w:sz="0" w:space="0" w:color="auto"/>
            <w:left w:val="none" w:sz="0" w:space="0" w:color="auto"/>
            <w:bottom w:val="none" w:sz="0" w:space="0" w:color="auto"/>
            <w:right w:val="none" w:sz="0" w:space="0" w:color="auto"/>
          </w:divBdr>
        </w:div>
        <w:div w:id="530145472">
          <w:marLeft w:val="480"/>
          <w:marRight w:val="0"/>
          <w:marTop w:val="0"/>
          <w:marBottom w:val="0"/>
          <w:divBdr>
            <w:top w:val="none" w:sz="0" w:space="0" w:color="auto"/>
            <w:left w:val="none" w:sz="0" w:space="0" w:color="auto"/>
            <w:bottom w:val="none" w:sz="0" w:space="0" w:color="auto"/>
            <w:right w:val="none" w:sz="0" w:space="0" w:color="auto"/>
          </w:divBdr>
        </w:div>
        <w:div w:id="1315646110">
          <w:marLeft w:val="480"/>
          <w:marRight w:val="0"/>
          <w:marTop w:val="0"/>
          <w:marBottom w:val="0"/>
          <w:divBdr>
            <w:top w:val="none" w:sz="0" w:space="0" w:color="auto"/>
            <w:left w:val="none" w:sz="0" w:space="0" w:color="auto"/>
            <w:bottom w:val="none" w:sz="0" w:space="0" w:color="auto"/>
            <w:right w:val="none" w:sz="0" w:space="0" w:color="auto"/>
          </w:divBdr>
        </w:div>
        <w:div w:id="321588998">
          <w:marLeft w:val="480"/>
          <w:marRight w:val="0"/>
          <w:marTop w:val="0"/>
          <w:marBottom w:val="0"/>
          <w:divBdr>
            <w:top w:val="none" w:sz="0" w:space="0" w:color="auto"/>
            <w:left w:val="none" w:sz="0" w:space="0" w:color="auto"/>
            <w:bottom w:val="none" w:sz="0" w:space="0" w:color="auto"/>
            <w:right w:val="none" w:sz="0" w:space="0" w:color="auto"/>
          </w:divBdr>
        </w:div>
        <w:div w:id="1522545414">
          <w:marLeft w:val="480"/>
          <w:marRight w:val="0"/>
          <w:marTop w:val="0"/>
          <w:marBottom w:val="0"/>
          <w:divBdr>
            <w:top w:val="none" w:sz="0" w:space="0" w:color="auto"/>
            <w:left w:val="none" w:sz="0" w:space="0" w:color="auto"/>
            <w:bottom w:val="none" w:sz="0" w:space="0" w:color="auto"/>
            <w:right w:val="none" w:sz="0" w:space="0" w:color="auto"/>
          </w:divBdr>
        </w:div>
        <w:div w:id="109513709">
          <w:marLeft w:val="480"/>
          <w:marRight w:val="0"/>
          <w:marTop w:val="0"/>
          <w:marBottom w:val="0"/>
          <w:divBdr>
            <w:top w:val="none" w:sz="0" w:space="0" w:color="auto"/>
            <w:left w:val="none" w:sz="0" w:space="0" w:color="auto"/>
            <w:bottom w:val="none" w:sz="0" w:space="0" w:color="auto"/>
            <w:right w:val="none" w:sz="0" w:space="0" w:color="auto"/>
          </w:divBdr>
        </w:div>
        <w:div w:id="293099835">
          <w:marLeft w:val="480"/>
          <w:marRight w:val="0"/>
          <w:marTop w:val="0"/>
          <w:marBottom w:val="0"/>
          <w:divBdr>
            <w:top w:val="none" w:sz="0" w:space="0" w:color="auto"/>
            <w:left w:val="none" w:sz="0" w:space="0" w:color="auto"/>
            <w:bottom w:val="none" w:sz="0" w:space="0" w:color="auto"/>
            <w:right w:val="none" w:sz="0" w:space="0" w:color="auto"/>
          </w:divBdr>
        </w:div>
        <w:div w:id="1101143211">
          <w:marLeft w:val="480"/>
          <w:marRight w:val="0"/>
          <w:marTop w:val="0"/>
          <w:marBottom w:val="0"/>
          <w:divBdr>
            <w:top w:val="none" w:sz="0" w:space="0" w:color="auto"/>
            <w:left w:val="none" w:sz="0" w:space="0" w:color="auto"/>
            <w:bottom w:val="none" w:sz="0" w:space="0" w:color="auto"/>
            <w:right w:val="none" w:sz="0" w:space="0" w:color="auto"/>
          </w:divBdr>
        </w:div>
        <w:div w:id="1852916062">
          <w:marLeft w:val="480"/>
          <w:marRight w:val="0"/>
          <w:marTop w:val="0"/>
          <w:marBottom w:val="0"/>
          <w:divBdr>
            <w:top w:val="none" w:sz="0" w:space="0" w:color="auto"/>
            <w:left w:val="none" w:sz="0" w:space="0" w:color="auto"/>
            <w:bottom w:val="none" w:sz="0" w:space="0" w:color="auto"/>
            <w:right w:val="none" w:sz="0" w:space="0" w:color="auto"/>
          </w:divBdr>
        </w:div>
        <w:div w:id="1134450051">
          <w:marLeft w:val="480"/>
          <w:marRight w:val="0"/>
          <w:marTop w:val="0"/>
          <w:marBottom w:val="0"/>
          <w:divBdr>
            <w:top w:val="none" w:sz="0" w:space="0" w:color="auto"/>
            <w:left w:val="none" w:sz="0" w:space="0" w:color="auto"/>
            <w:bottom w:val="none" w:sz="0" w:space="0" w:color="auto"/>
            <w:right w:val="none" w:sz="0" w:space="0" w:color="auto"/>
          </w:divBdr>
        </w:div>
        <w:div w:id="916747867">
          <w:marLeft w:val="480"/>
          <w:marRight w:val="0"/>
          <w:marTop w:val="0"/>
          <w:marBottom w:val="0"/>
          <w:divBdr>
            <w:top w:val="none" w:sz="0" w:space="0" w:color="auto"/>
            <w:left w:val="none" w:sz="0" w:space="0" w:color="auto"/>
            <w:bottom w:val="none" w:sz="0" w:space="0" w:color="auto"/>
            <w:right w:val="none" w:sz="0" w:space="0" w:color="auto"/>
          </w:divBdr>
        </w:div>
        <w:div w:id="1028530426">
          <w:marLeft w:val="480"/>
          <w:marRight w:val="0"/>
          <w:marTop w:val="0"/>
          <w:marBottom w:val="0"/>
          <w:divBdr>
            <w:top w:val="none" w:sz="0" w:space="0" w:color="auto"/>
            <w:left w:val="none" w:sz="0" w:space="0" w:color="auto"/>
            <w:bottom w:val="none" w:sz="0" w:space="0" w:color="auto"/>
            <w:right w:val="none" w:sz="0" w:space="0" w:color="auto"/>
          </w:divBdr>
        </w:div>
        <w:div w:id="417672662">
          <w:marLeft w:val="480"/>
          <w:marRight w:val="0"/>
          <w:marTop w:val="0"/>
          <w:marBottom w:val="0"/>
          <w:divBdr>
            <w:top w:val="none" w:sz="0" w:space="0" w:color="auto"/>
            <w:left w:val="none" w:sz="0" w:space="0" w:color="auto"/>
            <w:bottom w:val="none" w:sz="0" w:space="0" w:color="auto"/>
            <w:right w:val="none" w:sz="0" w:space="0" w:color="auto"/>
          </w:divBdr>
        </w:div>
        <w:div w:id="1968050642">
          <w:marLeft w:val="480"/>
          <w:marRight w:val="0"/>
          <w:marTop w:val="0"/>
          <w:marBottom w:val="0"/>
          <w:divBdr>
            <w:top w:val="none" w:sz="0" w:space="0" w:color="auto"/>
            <w:left w:val="none" w:sz="0" w:space="0" w:color="auto"/>
            <w:bottom w:val="none" w:sz="0" w:space="0" w:color="auto"/>
            <w:right w:val="none" w:sz="0" w:space="0" w:color="auto"/>
          </w:divBdr>
        </w:div>
        <w:div w:id="1105272540">
          <w:marLeft w:val="480"/>
          <w:marRight w:val="0"/>
          <w:marTop w:val="0"/>
          <w:marBottom w:val="0"/>
          <w:divBdr>
            <w:top w:val="none" w:sz="0" w:space="0" w:color="auto"/>
            <w:left w:val="none" w:sz="0" w:space="0" w:color="auto"/>
            <w:bottom w:val="none" w:sz="0" w:space="0" w:color="auto"/>
            <w:right w:val="none" w:sz="0" w:space="0" w:color="auto"/>
          </w:divBdr>
        </w:div>
        <w:div w:id="12729509">
          <w:marLeft w:val="480"/>
          <w:marRight w:val="0"/>
          <w:marTop w:val="0"/>
          <w:marBottom w:val="0"/>
          <w:divBdr>
            <w:top w:val="none" w:sz="0" w:space="0" w:color="auto"/>
            <w:left w:val="none" w:sz="0" w:space="0" w:color="auto"/>
            <w:bottom w:val="none" w:sz="0" w:space="0" w:color="auto"/>
            <w:right w:val="none" w:sz="0" w:space="0" w:color="auto"/>
          </w:divBdr>
        </w:div>
        <w:div w:id="247202323">
          <w:marLeft w:val="480"/>
          <w:marRight w:val="0"/>
          <w:marTop w:val="0"/>
          <w:marBottom w:val="0"/>
          <w:divBdr>
            <w:top w:val="none" w:sz="0" w:space="0" w:color="auto"/>
            <w:left w:val="none" w:sz="0" w:space="0" w:color="auto"/>
            <w:bottom w:val="none" w:sz="0" w:space="0" w:color="auto"/>
            <w:right w:val="none" w:sz="0" w:space="0" w:color="auto"/>
          </w:divBdr>
        </w:div>
        <w:div w:id="486165017">
          <w:marLeft w:val="480"/>
          <w:marRight w:val="0"/>
          <w:marTop w:val="0"/>
          <w:marBottom w:val="0"/>
          <w:divBdr>
            <w:top w:val="none" w:sz="0" w:space="0" w:color="auto"/>
            <w:left w:val="none" w:sz="0" w:space="0" w:color="auto"/>
            <w:bottom w:val="none" w:sz="0" w:space="0" w:color="auto"/>
            <w:right w:val="none" w:sz="0" w:space="0" w:color="auto"/>
          </w:divBdr>
        </w:div>
        <w:div w:id="760100797">
          <w:marLeft w:val="480"/>
          <w:marRight w:val="0"/>
          <w:marTop w:val="0"/>
          <w:marBottom w:val="0"/>
          <w:divBdr>
            <w:top w:val="none" w:sz="0" w:space="0" w:color="auto"/>
            <w:left w:val="none" w:sz="0" w:space="0" w:color="auto"/>
            <w:bottom w:val="none" w:sz="0" w:space="0" w:color="auto"/>
            <w:right w:val="none" w:sz="0" w:space="0" w:color="auto"/>
          </w:divBdr>
        </w:div>
        <w:div w:id="1995066848">
          <w:marLeft w:val="480"/>
          <w:marRight w:val="0"/>
          <w:marTop w:val="0"/>
          <w:marBottom w:val="0"/>
          <w:divBdr>
            <w:top w:val="none" w:sz="0" w:space="0" w:color="auto"/>
            <w:left w:val="none" w:sz="0" w:space="0" w:color="auto"/>
            <w:bottom w:val="none" w:sz="0" w:space="0" w:color="auto"/>
            <w:right w:val="none" w:sz="0" w:space="0" w:color="auto"/>
          </w:divBdr>
        </w:div>
        <w:div w:id="848450025">
          <w:marLeft w:val="480"/>
          <w:marRight w:val="0"/>
          <w:marTop w:val="0"/>
          <w:marBottom w:val="0"/>
          <w:divBdr>
            <w:top w:val="none" w:sz="0" w:space="0" w:color="auto"/>
            <w:left w:val="none" w:sz="0" w:space="0" w:color="auto"/>
            <w:bottom w:val="none" w:sz="0" w:space="0" w:color="auto"/>
            <w:right w:val="none" w:sz="0" w:space="0" w:color="auto"/>
          </w:divBdr>
        </w:div>
        <w:div w:id="1709991691">
          <w:marLeft w:val="480"/>
          <w:marRight w:val="0"/>
          <w:marTop w:val="0"/>
          <w:marBottom w:val="0"/>
          <w:divBdr>
            <w:top w:val="none" w:sz="0" w:space="0" w:color="auto"/>
            <w:left w:val="none" w:sz="0" w:space="0" w:color="auto"/>
            <w:bottom w:val="none" w:sz="0" w:space="0" w:color="auto"/>
            <w:right w:val="none" w:sz="0" w:space="0" w:color="auto"/>
          </w:divBdr>
        </w:div>
        <w:div w:id="1132478997">
          <w:marLeft w:val="480"/>
          <w:marRight w:val="0"/>
          <w:marTop w:val="0"/>
          <w:marBottom w:val="0"/>
          <w:divBdr>
            <w:top w:val="none" w:sz="0" w:space="0" w:color="auto"/>
            <w:left w:val="none" w:sz="0" w:space="0" w:color="auto"/>
            <w:bottom w:val="none" w:sz="0" w:space="0" w:color="auto"/>
            <w:right w:val="none" w:sz="0" w:space="0" w:color="auto"/>
          </w:divBdr>
        </w:div>
        <w:div w:id="809639801">
          <w:marLeft w:val="480"/>
          <w:marRight w:val="0"/>
          <w:marTop w:val="0"/>
          <w:marBottom w:val="0"/>
          <w:divBdr>
            <w:top w:val="none" w:sz="0" w:space="0" w:color="auto"/>
            <w:left w:val="none" w:sz="0" w:space="0" w:color="auto"/>
            <w:bottom w:val="none" w:sz="0" w:space="0" w:color="auto"/>
            <w:right w:val="none" w:sz="0" w:space="0" w:color="auto"/>
          </w:divBdr>
        </w:div>
        <w:div w:id="1915119972">
          <w:marLeft w:val="480"/>
          <w:marRight w:val="0"/>
          <w:marTop w:val="0"/>
          <w:marBottom w:val="0"/>
          <w:divBdr>
            <w:top w:val="none" w:sz="0" w:space="0" w:color="auto"/>
            <w:left w:val="none" w:sz="0" w:space="0" w:color="auto"/>
            <w:bottom w:val="none" w:sz="0" w:space="0" w:color="auto"/>
            <w:right w:val="none" w:sz="0" w:space="0" w:color="auto"/>
          </w:divBdr>
        </w:div>
        <w:div w:id="1122766662">
          <w:marLeft w:val="480"/>
          <w:marRight w:val="0"/>
          <w:marTop w:val="0"/>
          <w:marBottom w:val="0"/>
          <w:divBdr>
            <w:top w:val="none" w:sz="0" w:space="0" w:color="auto"/>
            <w:left w:val="none" w:sz="0" w:space="0" w:color="auto"/>
            <w:bottom w:val="none" w:sz="0" w:space="0" w:color="auto"/>
            <w:right w:val="none" w:sz="0" w:space="0" w:color="auto"/>
          </w:divBdr>
        </w:div>
        <w:div w:id="56825871">
          <w:marLeft w:val="480"/>
          <w:marRight w:val="0"/>
          <w:marTop w:val="0"/>
          <w:marBottom w:val="0"/>
          <w:divBdr>
            <w:top w:val="none" w:sz="0" w:space="0" w:color="auto"/>
            <w:left w:val="none" w:sz="0" w:space="0" w:color="auto"/>
            <w:bottom w:val="none" w:sz="0" w:space="0" w:color="auto"/>
            <w:right w:val="none" w:sz="0" w:space="0" w:color="auto"/>
          </w:divBdr>
        </w:div>
        <w:div w:id="2073850335">
          <w:marLeft w:val="480"/>
          <w:marRight w:val="0"/>
          <w:marTop w:val="0"/>
          <w:marBottom w:val="0"/>
          <w:divBdr>
            <w:top w:val="none" w:sz="0" w:space="0" w:color="auto"/>
            <w:left w:val="none" w:sz="0" w:space="0" w:color="auto"/>
            <w:bottom w:val="none" w:sz="0" w:space="0" w:color="auto"/>
            <w:right w:val="none" w:sz="0" w:space="0" w:color="auto"/>
          </w:divBdr>
        </w:div>
        <w:div w:id="798838525">
          <w:marLeft w:val="480"/>
          <w:marRight w:val="0"/>
          <w:marTop w:val="0"/>
          <w:marBottom w:val="0"/>
          <w:divBdr>
            <w:top w:val="none" w:sz="0" w:space="0" w:color="auto"/>
            <w:left w:val="none" w:sz="0" w:space="0" w:color="auto"/>
            <w:bottom w:val="none" w:sz="0" w:space="0" w:color="auto"/>
            <w:right w:val="none" w:sz="0" w:space="0" w:color="auto"/>
          </w:divBdr>
        </w:div>
        <w:div w:id="1299531902">
          <w:marLeft w:val="480"/>
          <w:marRight w:val="0"/>
          <w:marTop w:val="0"/>
          <w:marBottom w:val="0"/>
          <w:divBdr>
            <w:top w:val="none" w:sz="0" w:space="0" w:color="auto"/>
            <w:left w:val="none" w:sz="0" w:space="0" w:color="auto"/>
            <w:bottom w:val="none" w:sz="0" w:space="0" w:color="auto"/>
            <w:right w:val="none" w:sz="0" w:space="0" w:color="auto"/>
          </w:divBdr>
        </w:div>
        <w:div w:id="635136493">
          <w:marLeft w:val="480"/>
          <w:marRight w:val="0"/>
          <w:marTop w:val="0"/>
          <w:marBottom w:val="0"/>
          <w:divBdr>
            <w:top w:val="none" w:sz="0" w:space="0" w:color="auto"/>
            <w:left w:val="none" w:sz="0" w:space="0" w:color="auto"/>
            <w:bottom w:val="none" w:sz="0" w:space="0" w:color="auto"/>
            <w:right w:val="none" w:sz="0" w:space="0" w:color="auto"/>
          </w:divBdr>
        </w:div>
        <w:div w:id="1639384700">
          <w:marLeft w:val="480"/>
          <w:marRight w:val="0"/>
          <w:marTop w:val="0"/>
          <w:marBottom w:val="0"/>
          <w:divBdr>
            <w:top w:val="none" w:sz="0" w:space="0" w:color="auto"/>
            <w:left w:val="none" w:sz="0" w:space="0" w:color="auto"/>
            <w:bottom w:val="none" w:sz="0" w:space="0" w:color="auto"/>
            <w:right w:val="none" w:sz="0" w:space="0" w:color="auto"/>
          </w:divBdr>
        </w:div>
        <w:div w:id="1393380837">
          <w:marLeft w:val="480"/>
          <w:marRight w:val="0"/>
          <w:marTop w:val="0"/>
          <w:marBottom w:val="0"/>
          <w:divBdr>
            <w:top w:val="none" w:sz="0" w:space="0" w:color="auto"/>
            <w:left w:val="none" w:sz="0" w:space="0" w:color="auto"/>
            <w:bottom w:val="none" w:sz="0" w:space="0" w:color="auto"/>
            <w:right w:val="none" w:sz="0" w:space="0" w:color="auto"/>
          </w:divBdr>
        </w:div>
        <w:div w:id="2002469589">
          <w:marLeft w:val="480"/>
          <w:marRight w:val="0"/>
          <w:marTop w:val="0"/>
          <w:marBottom w:val="0"/>
          <w:divBdr>
            <w:top w:val="none" w:sz="0" w:space="0" w:color="auto"/>
            <w:left w:val="none" w:sz="0" w:space="0" w:color="auto"/>
            <w:bottom w:val="none" w:sz="0" w:space="0" w:color="auto"/>
            <w:right w:val="none" w:sz="0" w:space="0" w:color="auto"/>
          </w:divBdr>
        </w:div>
        <w:div w:id="316541263">
          <w:marLeft w:val="480"/>
          <w:marRight w:val="0"/>
          <w:marTop w:val="0"/>
          <w:marBottom w:val="0"/>
          <w:divBdr>
            <w:top w:val="none" w:sz="0" w:space="0" w:color="auto"/>
            <w:left w:val="none" w:sz="0" w:space="0" w:color="auto"/>
            <w:bottom w:val="none" w:sz="0" w:space="0" w:color="auto"/>
            <w:right w:val="none" w:sz="0" w:space="0" w:color="auto"/>
          </w:divBdr>
        </w:div>
        <w:div w:id="753017428">
          <w:marLeft w:val="480"/>
          <w:marRight w:val="0"/>
          <w:marTop w:val="0"/>
          <w:marBottom w:val="0"/>
          <w:divBdr>
            <w:top w:val="none" w:sz="0" w:space="0" w:color="auto"/>
            <w:left w:val="none" w:sz="0" w:space="0" w:color="auto"/>
            <w:bottom w:val="none" w:sz="0" w:space="0" w:color="auto"/>
            <w:right w:val="none" w:sz="0" w:space="0" w:color="auto"/>
          </w:divBdr>
        </w:div>
        <w:div w:id="1984038327">
          <w:marLeft w:val="480"/>
          <w:marRight w:val="0"/>
          <w:marTop w:val="0"/>
          <w:marBottom w:val="0"/>
          <w:divBdr>
            <w:top w:val="none" w:sz="0" w:space="0" w:color="auto"/>
            <w:left w:val="none" w:sz="0" w:space="0" w:color="auto"/>
            <w:bottom w:val="none" w:sz="0" w:space="0" w:color="auto"/>
            <w:right w:val="none" w:sz="0" w:space="0" w:color="auto"/>
          </w:divBdr>
        </w:div>
        <w:div w:id="1380206519">
          <w:marLeft w:val="480"/>
          <w:marRight w:val="0"/>
          <w:marTop w:val="0"/>
          <w:marBottom w:val="0"/>
          <w:divBdr>
            <w:top w:val="none" w:sz="0" w:space="0" w:color="auto"/>
            <w:left w:val="none" w:sz="0" w:space="0" w:color="auto"/>
            <w:bottom w:val="none" w:sz="0" w:space="0" w:color="auto"/>
            <w:right w:val="none" w:sz="0" w:space="0" w:color="auto"/>
          </w:divBdr>
        </w:div>
        <w:div w:id="1617255531">
          <w:marLeft w:val="480"/>
          <w:marRight w:val="0"/>
          <w:marTop w:val="0"/>
          <w:marBottom w:val="0"/>
          <w:divBdr>
            <w:top w:val="none" w:sz="0" w:space="0" w:color="auto"/>
            <w:left w:val="none" w:sz="0" w:space="0" w:color="auto"/>
            <w:bottom w:val="none" w:sz="0" w:space="0" w:color="auto"/>
            <w:right w:val="none" w:sz="0" w:space="0" w:color="auto"/>
          </w:divBdr>
        </w:div>
        <w:div w:id="579606626">
          <w:marLeft w:val="480"/>
          <w:marRight w:val="0"/>
          <w:marTop w:val="0"/>
          <w:marBottom w:val="0"/>
          <w:divBdr>
            <w:top w:val="none" w:sz="0" w:space="0" w:color="auto"/>
            <w:left w:val="none" w:sz="0" w:space="0" w:color="auto"/>
            <w:bottom w:val="none" w:sz="0" w:space="0" w:color="auto"/>
            <w:right w:val="none" w:sz="0" w:space="0" w:color="auto"/>
          </w:divBdr>
        </w:div>
        <w:div w:id="1706907723">
          <w:marLeft w:val="480"/>
          <w:marRight w:val="0"/>
          <w:marTop w:val="0"/>
          <w:marBottom w:val="0"/>
          <w:divBdr>
            <w:top w:val="none" w:sz="0" w:space="0" w:color="auto"/>
            <w:left w:val="none" w:sz="0" w:space="0" w:color="auto"/>
            <w:bottom w:val="none" w:sz="0" w:space="0" w:color="auto"/>
            <w:right w:val="none" w:sz="0" w:space="0" w:color="auto"/>
          </w:divBdr>
        </w:div>
        <w:div w:id="1726486149">
          <w:marLeft w:val="480"/>
          <w:marRight w:val="0"/>
          <w:marTop w:val="0"/>
          <w:marBottom w:val="0"/>
          <w:divBdr>
            <w:top w:val="none" w:sz="0" w:space="0" w:color="auto"/>
            <w:left w:val="none" w:sz="0" w:space="0" w:color="auto"/>
            <w:bottom w:val="none" w:sz="0" w:space="0" w:color="auto"/>
            <w:right w:val="none" w:sz="0" w:space="0" w:color="auto"/>
          </w:divBdr>
        </w:div>
        <w:div w:id="1755545417">
          <w:marLeft w:val="480"/>
          <w:marRight w:val="0"/>
          <w:marTop w:val="0"/>
          <w:marBottom w:val="0"/>
          <w:divBdr>
            <w:top w:val="none" w:sz="0" w:space="0" w:color="auto"/>
            <w:left w:val="none" w:sz="0" w:space="0" w:color="auto"/>
            <w:bottom w:val="none" w:sz="0" w:space="0" w:color="auto"/>
            <w:right w:val="none" w:sz="0" w:space="0" w:color="auto"/>
          </w:divBdr>
        </w:div>
        <w:div w:id="879509083">
          <w:marLeft w:val="480"/>
          <w:marRight w:val="0"/>
          <w:marTop w:val="0"/>
          <w:marBottom w:val="0"/>
          <w:divBdr>
            <w:top w:val="none" w:sz="0" w:space="0" w:color="auto"/>
            <w:left w:val="none" w:sz="0" w:space="0" w:color="auto"/>
            <w:bottom w:val="none" w:sz="0" w:space="0" w:color="auto"/>
            <w:right w:val="none" w:sz="0" w:space="0" w:color="auto"/>
          </w:divBdr>
        </w:div>
        <w:div w:id="1367364588">
          <w:marLeft w:val="480"/>
          <w:marRight w:val="0"/>
          <w:marTop w:val="0"/>
          <w:marBottom w:val="0"/>
          <w:divBdr>
            <w:top w:val="none" w:sz="0" w:space="0" w:color="auto"/>
            <w:left w:val="none" w:sz="0" w:space="0" w:color="auto"/>
            <w:bottom w:val="none" w:sz="0" w:space="0" w:color="auto"/>
            <w:right w:val="none" w:sz="0" w:space="0" w:color="auto"/>
          </w:divBdr>
        </w:div>
        <w:div w:id="343093858">
          <w:marLeft w:val="480"/>
          <w:marRight w:val="0"/>
          <w:marTop w:val="0"/>
          <w:marBottom w:val="0"/>
          <w:divBdr>
            <w:top w:val="none" w:sz="0" w:space="0" w:color="auto"/>
            <w:left w:val="none" w:sz="0" w:space="0" w:color="auto"/>
            <w:bottom w:val="none" w:sz="0" w:space="0" w:color="auto"/>
            <w:right w:val="none" w:sz="0" w:space="0" w:color="auto"/>
          </w:divBdr>
        </w:div>
        <w:div w:id="2128544209">
          <w:marLeft w:val="480"/>
          <w:marRight w:val="0"/>
          <w:marTop w:val="0"/>
          <w:marBottom w:val="0"/>
          <w:divBdr>
            <w:top w:val="none" w:sz="0" w:space="0" w:color="auto"/>
            <w:left w:val="none" w:sz="0" w:space="0" w:color="auto"/>
            <w:bottom w:val="none" w:sz="0" w:space="0" w:color="auto"/>
            <w:right w:val="none" w:sz="0" w:space="0" w:color="auto"/>
          </w:divBdr>
        </w:div>
        <w:div w:id="993795853">
          <w:marLeft w:val="480"/>
          <w:marRight w:val="0"/>
          <w:marTop w:val="0"/>
          <w:marBottom w:val="0"/>
          <w:divBdr>
            <w:top w:val="none" w:sz="0" w:space="0" w:color="auto"/>
            <w:left w:val="none" w:sz="0" w:space="0" w:color="auto"/>
            <w:bottom w:val="none" w:sz="0" w:space="0" w:color="auto"/>
            <w:right w:val="none" w:sz="0" w:space="0" w:color="auto"/>
          </w:divBdr>
        </w:div>
        <w:div w:id="1178345315">
          <w:marLeft w:val="480"/>
          <w:marRight w:val="0"/>
          <w:marTop w:val="0"/>
          <w:marBottom w:val="0"/>
          <w:divBdr>
            <w:top w:val="none" w:sz="0" w:space="0" w:color="auto"/>
            <w:left w:val="none" w:sz="0" w:space="0" w:color="auto"/>
            <w:bottom w:val="none" w:sz="0" w:space="0" w:color="auto"/>
            <w:right w:val="none" w:sz="0" w:space="0" w:color="auto"/>
          </w:divBdr>
        </w:div>
        <w:div w:id="788474286">
          <w:marLeft w:val="480"/>
          <w:marRight w:val="0"/>
          <w:marTop w:val="0"/>
          <w:marBottom w:val="0"/>
          <w:divBdr>
            <w:top w:val="none" w:sz="0" w:space="0" w:color="auto"/>
            <w:left w:val="none" w:sz="0" w:space="0" w:color="auto"/>
            <w:bottom w:val="none" w:sz="0" w:space="0" w:color="auto"/>
            <w:right w:val="none" w:sz="0" w:space="0" w:color="auto"/>
          </w:divBdr>
        </w:div>
        <w:div w:id="2060323158">
          <w:marLeft w:val="480"/>
          <w:marRight w:val="0"/>
          <w:marTop w:val="0"/>
          <w:marBottom w:val="0"/>
          <w:divBdr>
            <w:top w:val="none" w:sz="0" w:space="0" w:color="auto"/>
            <w:left w:val="none" w:sz="0" w:space="0" w:color="auto"/>
            <w:bottom w:val="none" w:sz="0" w:space="0" w:color="auto"/>
            <w:right w:val="none" w:sz="0" w:space="0" w:color="auto"/>
          </w:divBdr>
        </w:div>
        <w:div w:id="762073570">
          <w:marLeft w:val="480"/>
          <w:marRight w:val="0"/>
          <w:marTop w:val="0"/>
          <w:marBottom w:val="0"/>
          <w:divBdr>
            <w:top w:val="none" w:sz="0" w:space="0" w:color="auto"/>
            <w:left w:val="none" w:sz="0" w:space="0" w:color="auto"/>
            <w:bottom w:val="none" w:sz="0" w:space="0" w:color="auto"/>
            <w:right w:val="none" w:sz="0" w:space="0" w:color="auto"/>
          </w:divBdr>
        </w:div>
        <w:div w:id="1787235718">
          <w:marLeft w:val="480"/>
          <w:marRight w:val="0"/>
          <w:marTop w:val="0"/>
          <w:marBottom w:val="0"/>
          <w:divBdr>
            <w:top w:val="none" w:sz="0" w:space="0" w:color="auto"/>
            <w:left w:val="none" w:sz="0" w:space="0" w:color="auto"/>
            <w:bottom w:val="none" w:sz="0" w:space="0" w:color="auto"/>
            <w:right w:val="none" w:sz="0" w:space="0" w:color="auto"/>
          </w:divBdr>
        </w:div>
        <w:div w:id="1495952431">
          <w:marLeft w:val="480"/>
          <w:marRight w:val="0"/>
          <w:marTop w:val="0"/>
          <w:marBottom w:val="0"/>
          <w:divBdr>
            <w:top w:val="none" w:sz="0" w:space="0" w:color="auto"/>
            <w:left w:val="none" w:sz="0" w:space="0" w:color="auto"/>
            <w:bottom w:val="none" w:sz="0" w:space="0" w:color="auto"/>
            <w:right w:val="none" w:sz="0" w:space="0" w:color="auto"/>
          </w:divBdr>
        </w:div>
        <w:div w:id="2132241188">
          <w:marLeft w:val="480"/>
          <w:marRight w:val="0"/>
          <w:marTop w:val="0"/>
          <w:marBottom w:val="0"/>
          <w:divBdr>
            <w:top w:val="none" w:sz="0" w:space="0" w:color="auto"/>
            <w:left w:val="none" w:sz="0" w:space="0" w:color="auto"/>
            <w:bottom w:val="none" w:sz="0" w:space="0" w:color="auto"/>
            <w:right w:val="none" w:sz="0" w:space="0" w:color="auto"/>
          </w:divBdr>
        </w:div>
        <w:div w:id="2056275691">
          <w:marLeft w:val="480"/>
          <w:marRight w:val="0"/>
          <w:marTop w:val="0"/>
          <w:marBottom w:val="0"/>
          <w:divBdr>
            <w:top w:val="none" w:sz="0" w:space="0" w:color="auto"/>
            <w:left w:val="none" w:sz="0" w:space="0" w:color="auto"/>
            <w:bottom w:val="none" w:sz="0" w:space="0" w:color="auto"/>
            <w:right w:val="none" w:sz="0" w:space="0" w:color="auto"/>
          </w:divBdr>
        </w:div>
        <w:div w:id="964122931">
          <w:marLeft w:val="480"/>
          <w:marRight w:val="0"/>
          <w:marTop w:val="0"/>
          <w:marBottom w:val="0"/>
          <w:divBdr>
            <w:top w:val="none" w:sz="0" w:space="0" w:color="auto"/>
            <w:left w:val="none" w:sz="0" w:space="0" w:color="auto"/>
            <w:bottom w:val="none" w:sz="0" w:space="0" w:color="auto"/>
            <w:right w:val="none" w:sz="0" w:space="0" w:color="auto"/>
          </w:divBdr>
        </w:div>
        <w:div w:id="522013714">
          <w:marLeft w:val="480"/>
          <w:marRight w:val="0"/>
          <w:marTop w:val="0"/>
          <w:marBottom w:val="0"/>
          <w:divBdr>
            <w:top w:val="none" w:sz="0" w:space="0" w:color="auto"/>
            <w:left w:val="none" w:sz="0" w:space="0" w:color="auto"/>
            <w:bottom w:val="none" w:sz="0" w:space="0" w:color="auto"/>
            <w:right w:val="none" w:sz="0" w:space="0" w:color="auto"/>
          </w:divBdr>
        </w:div>
        <w:div w:id="2020424776">
          <w:marLeft w:val="480"/>
          <w:marRight w:val="0"/>
          <w:marTop w:val="0"/>
          <w:marBottom w:val="0"/>
          <w:divBdr>
            <w:top w:val="none" w:sz="0" w:space="0" w:color="auto"/>
            <w:left w:val="none" w:sz="0" w:space="0" w:color="auto"/>
            <w:bottom w:val="none" w:sz="0" w:space="0" w:color="auto"/>
            <w:right w:val="none" w:sz="0" w:space="0" w:color="auto"/>
          </w:divBdr>
        </w:div>
        <w:div w:id="1121338150">
          <w:marLeft w:val="480"/>
          <w:marRight w:val="0"/>
          <w:marTop w:val="0"/>
          <w:marBottom w:val="0"/>
          <w:divBdr>
            <w:top w:val="none" w:sz="0" w:space="0" w:color="auto"/>
            <w:left w:val="none" w:sz="0" w:space="0" w:color="auto"/>
            <w:bottom w:val="none" w:sz="0" w:space="0" w:color="auto"/>
            <w:right w:val="none" w:sz="0" w:space="0" w:color="auto"/>
          </w:divBdr>
        </w:div>
        <w:div w:id="550263696">
          <w:marLeft w:val="480"/>
          <w:marRight w:val="0"/>
          <w:marTop w:val="0"/>
          <w:marBottom w:val="0"/>
          <w:divBdr>
            <w:top w:val="none" w:sz="0" w:space="0" w:color="auto"/>
            <w:left w:val="none" w:sz="0" w:space="0" w:color="auto"/>
            <w:bottom w:val="none" w:sz="0" w:space="0" w:color="auto"/>
            <w:right w:val="none" w:sz="0" w:space="0" w:color="auto"/>
          </w:divBdr>
        </w:div>
        <w:div w:id="1155145404">
          <w:marLeft w:val="480"/>
          <w:marRight w:val="0"/>
          <w:marTop w:val="0"/>
          <w:marBottom w:val="0"/>
          <w:divBdr>
            <w:top w:val="none" w:sz="0" w:space="0" w:color="auto"/>
            <w:left w:val="none" w:sz="0" w:space="0" w:color="auto"/>
            <w:bottom w:val="none" w:sz="0" w:space="0" w:color="auto"/>
            <w:right w:val="none" w:sz="0" w:space="0" w:color="auto"/>
          </w:divBdr>
        </w:div>
        <w:div w:id="498889616">
          <w:marLeft w:val="480"/>
          <w:marRight w:val="0"/>
          <w:marTop w:val="0"/>
          <w:marBottom w:val="0"/>
          <w:divBdr>
            <w:top w:val="none" w:sz="0" w:space="0" w:color="auto"/>
            <w:left w:val="none" w:sz="0" w:space="0" w:color="auto"/>
            <w:bottom w:val="none" w:sz="0" w:space="0" w:color="auto"/>
            <w:right w:val="none" w:sz="0" w:space="0" w:color="auto"/>
          </w:divBdr>
        </w:div>
        <w:div w:id="2038387121">
          <w:marLeft w:val="480"/>
          <w:marRight w:val="0"/>
          <w:marTop w:val="0"/>
          <w:marBottom w:val="0"/>
          <w:divBdr>
            <w:top w:val="none" w:sz="0" w:space="0" w:color="auto"/>
            <w:left w:val="none" w:sz="0" w:space="0" w:color="auto"/>
            <w:bottom w:val="none" w:sz="0" w:space="0" w:color="auto"/>
            <w:right w:val="none" w:sz="0" w:space="0" w:color="auto"/>
          </w:divBdr>
        </w:div>
        <w:div w:id="97793448">
          <w:marLeft w:val="480"/>
          <w:marRight w:val="0"/>
          <w:marTop w:val="0"/>
          <w:marBottom w:val="0"/>
          <w:divBdr>
            <w:top w:val="none" w:sz="0" w:space="0" w:color="auto"/>
            <w:left w:val="none" w:sz="0" w:space="0" w:color="auto"/>
            <w:bottom w:val="none" w:sz="0" w:space="0" w:color="auto"/>
            <w:right w:val="none" w:sz="0" w:space="0" w:color="auto"/>
          </w:divBdr>
        </w:div>
        <w:div w:id="1996176612">
          <w:marLeft w:val="480"/>
          <w:marRight w:val="0"/>
          <w:marTop w:val="0"/>
          <w:marBottom w:val="0"/>
          <w:divBdr>
            <w:top w:val="none" w:sz="0" w:space="0" w:color="auto"/>
            <w:left w:val="none" w:sz="0" w:space="0" w:color="auto"/>
            <w:bottom w:val="none" w:sz="0" w:space="0" w:color="auto"/>
            <w:right w:val="none" w:sz="0" w:space="0" w:color="auto"/>
          </w:divBdr>
        </w:div>
        <w:div w:id="226575644">
          <w:marLeft w:val="480"/>
          <w:marRight w:val="0"/>
          <w:marTop w:val="0"/>
          <w:marBottom w:val="0"/>
          <w:divBdr>
            <w:top w:val="none" w:sz="0" w:space="0" w:color="auto"/>
            <w:left w:val="none" w:sz="0" w:space="0" w:color="auto"/>
            <w:bottom w:val="none" w:sz="0" w:space="0" w:color="auto"/>
            <w:right w:val="none" w:sz="0" w:space="0" w:color="auto"/>
          </w:divBdr>
        </w:div>
        <w:div w:id="1554392000">
          <w:marLeft w:val="480"/>
          <w:marRight w:val="0"/>
          <w:marTop w:val="0"/>
          <w:marBottom w:val="0"/>
          <w:divBdr>
            <w:top w:val="none" w:sz="0" w:space="0" w:color="auto"/>
            <w:left w:val="none" w:sz="0" w:space="0" w:color="auto"/>
            <w:bottom w:val="none" w:sz="0" w:space="0" w:color="auto"/>
            <w:right w:val="none" w:sz="0" w:space="0" w:color="auto"/>
          </w:divBdr>
        </w:div>
        <w:div w:id="220287906">
          <w:marLeft w:val="480"/>
          <w:marRight w:val="0"/>
          <w:marTop w:val="0"/>
          <w:marBottom w:val="0"/>
          <w:divBdr>
            <w:top w:val="none" w:sz="0" w:space="0" w:color="auto"/>
            <w:left w:val="none" w:sz="0" w:space="0" w:color="auto"/>
            <w:bottom w:val="none" w:sz="0" w:space="0" w:color="auto"/>
            <w:right w:val="none" w:sz="0" w:space="0" w:color="auto"/>
          </w:divBdr>
        </w:div>
        <w:div w:id="419914961">
          <w:marLeft w:val="480"/>
          <w:marRight w:val="0"/>
          <w:marTop w:val="0"/>
          <w:marBottom w:val="0"/>
          <w:divBdr>
            <w:top w:val="none" w:sz="0" w:space="0" w:color="auto"/>
            <w:left w:val="none" w:sz="0" w:space="0" w:color="auto"/>
            <w:bottom w:val="none" w:sz="0" w:space="0" w:color="auto"/>
            <w:right w:val="none" w:sz="0" w:space="0" w:color="auto"/>
          </w:divBdr>
        </w:div>
        <w:div w:id="1504857768">
          <w:marLeft w:val="480"/>
          <w:marRight w:val="0"/>
          <w:marTop w:val="0"/>
          <w:marBottom w:val="0"/>
          <w:divBdr>
            <w:top w:val="none" w:sz="0" w:space="0" w:color="auto"/>
            <w:left w:val="none" w:sz="0" w:space="0" w:color="auto"/>
            <w:bottom w:val="none" w:sz="0" w:space="0" w:color="auto"/>
            <w:right w:val="none" w:sz="0" w:space="0" w:color="auto"/>
          </w:divBdr>
        </w:div>
        <w:div w:id="355154112">
          <w:marLeft w:val="480"/>
          <w:marRight w:val="0"/>
          <w:marTop w:val="0"/>
          <w:marBottom w:val="0"/>
          <w:divBdr>
            <w:top w:val="none" w:sz="0" w:space="0" w:color="auto"/>
            <w:left w:val="none" w:sz="0" w:space="0" w:color="auto"/>
            <w:bottom w:val="none" w:sz="0" w:space="0" w:color="auto"/>
            <w:right w:val="none" w:sz="0" w:space="0" w:color="auto"/>
          </w:divBdr>
        </w:div>
        <w:div w:id="1008101736">
          <w:marLeft w:val="480"/>
          <w:marRight w:val="0"/>
          <w:marTop w:val="0"/>
          <w:marBottom w:val="0"/>
          <w:divBdr>
            <w:top w:val="none" w:sz="0" w:space="0" w:color="auto"/>
            <w:left w:val="none" w:sz="0" w:space="0" w:color="auto"/>
            <w:bottom w:val="none" w:sz="0" w:space="0" w:color="auto"/>
            <w:right w:val="none" w:sz="0" w:space="0" w:color="auto"/>
          </w:divBdr>
        </w:div>
        <w:div w:id="1829249320">
          <w:marLeft w:val="480"/>
          <w:marRight w:val="0"/>
          <w:marTop w:val="0"/>
          <w:marBottom w:val="0"/>
          <w:divBdr>
            <w:top w:val="none" w:sz="0" w:space="0" w:color="auto"/>
            <w:left w:val="none" w:sz="0" w:space="0" w:color="auto"/>
            <w:bottom w:val="none" w:sz="0" w:space="0" w:color="auto"/>
            <w:right w:val="none" w:sz="0" w:space="0" w:color="auto"/>
          </w:divBdr>
        </w:div>
        <w:div w:id="416362454">
          <w:marLeft w:val="480"/>
          <w:marRight w:val="0"/>
          <w:marTop w:val="0"/>
          <w:marBottom w:val="0"/>
          <w:divBdr>
            <w:top w:val="none" w:sz="0" w:space="0" w:color="auto"/>
            <w:left w:val="none" w:sz="0" w:space="0" w:color="auto"/>
            <w:bottom w:val="none" w:sz="0" w:space="0" w:color="auto"/>
            <w:right w:val="none" w:sz="0" w:space="0" w:color="auto"/>
          </w:divBdr>
        </w:div>
        <w:div w:id="1298680514">
          <w:marLeft w:val="480"/>
          <w:marRight w:val="0"/>
          <w:marTop w:val="0"/>
          <w:marBottom w:val="0"/>
          <w:divBdr>
            <w:top w:val="none" w:sz="0" w:space="0" w:color="auto"/>
            <w:left w:val="none" w:sz="0" w:space="0" w:color="auto"/>
            <w:bottom w:val="none" w:sz="0" w:space="0" w:color="auto"/>
            <w:right w:val="none" w:sz="0" w:space="0" w:color="auto"/>
          </w:divBdr>
        </w:div>
        <w:div w:id="445734361">
          <w:marLeft w:val="480"/>
          <w:marRight w:val="0"/>
          <w:marTop w:val="0"/>
          <w:marBottom w:val="0"/>
          <w:divBdr>
            <w:top w:val="none" w:sz="0" w:space="0" w:color="auto"/>
            <w:left w:val="none" w:sz="0" w:space="0" w:color="auto"/>
            <w:bottom w:val="none" w:sz="0" w:space="0" w:color="auto"/>
            <w:right w:val="none" w:sz="0" w:space="0" w:color="auto"/>
          </w:divBdr>
        </w:div>
        <w:div w:id="1730567778">
          <w:marLeft w:val="480"/>
          <w:marRight w:val="0"/>
          <w:marTop w:val="0"/>
          <w:marBottom w:val="0"/>
          <w:divBdr>
            <w:top w:val="none" w:sz="0" w:space="0" w:color="auto"/>
            <w:left w:val="none" w:sz="0" w:space="0" w:color="auto"/>
            <w:bottom w:val="none" w:sz="0" w:space="0" w:color="auto"/>
            <w:right w:val="none" w:sz="0" w:space="0" w:color="auto"/>
          </w:divBdr>
        </w:div>
        <w:div w:id="1871530639">
          <w:marLeft w:val="480"/>
          <w:marRight w:val="0"/>
          <w:marTop w:val="0"/>
          <w:marBottom w:val="0"/>
          <w:divBdr>
            <w:top w:val="none" w:sz="0" w:space="0" w:color="auto"/>
            <w:left w:val="none" w:sz="0" w:space="0" w:color="auto"/>
            <w:bottom w:val="none" w:sz="0" w:space="0" w:color="auto"/>
            <w:right w:val="none" w:sz="0" w:space="0" w:color="auto"/>
          </w:divBdr>
        </w:div>
        <w:div w:id="1908564229">
          <w:marLeft w:val="480"/>
          <w:marRight w:val="0"/>
          <w:marTop w:val="0"/>
          <w:marBottom w:val="0"/>
          <w:divBdr>
            <w:top w:val="none" w:sz="0" w:space="0" w:color="auto"/>
            <w:left w:val="none" w:sz="0" w:space="0" w:color="auto"/>
            <w:bottom w:val="none" w:sz="0" w:space="0" w:color="auto"/>
            <w:right w:val="none" w:sz="0" w:space="0" w:color="auto"/>
          </w:divBdr>
        </w:div>
        <w:div w:id="341974894">
          <w:marLeft w:val="480"/>
          <w:marRight w:val="0"/>
          <w:marTop w:val="0"/>
          <w:marBottom w:val="0"/>
          <w:divBdr>
            <w:top w:val="none" w:sz="0" w:space="0" w:color="auto"/>
            <w:left w:val="none" w:sz="0" w:space="0" w:color="auto"/>
            <w:bottom w:val="none" w:sz="0" w:space="0" w:color="auto"/>
            <w:right w:val="none" w:sz="0" w:space="0" w:color="auto"/>
          </w:divBdr>
        </w:div>
      </w:divsChild>
    </w:div>
    <w:div w:id="1475679274">
      <w:bodyDiv w:val="1"/>
      <w:marLeft w:val="0"/>
      <w:marRight w:val="0"/>
      <w:marTop w:val="0"/>
      <w:marBottom w:val="0"/>
      <w:divBdr>
        <w:top w:val="none" w:sz="0" w:space="0" w:color="auto"/>
        <w:left w:val="none" w:sz="0" w:space="0" w:color="auto"/>
        <w:bottom w:val="none" w:sz="0" w:space="0" w:color="auto"/>
        <w:right w:val="none" w:sz="0" w:space="0" w:color="auto"/>
      </w:divBdr>
    </w:div>
    <w:div w:id="1475755589">
      <w:bodyDiv w:val="1"/>
      <w:marLeft w:val="0"/>
      <w:marRight w:val="0"/>
      <w:marTop w:val="0"/>
      <w:marBottom w:val="0"/>
      <w:divBdr>
        <w:top w:val="none" w:sz="0" w:space="0" w:color="auto"/>
        <w:left w:val="none" w:sz="0" w:space="0" w:color="auto"/>
        <w:bottom w:val="none" w:sz="0" w:space="0" w:color="auto"/>
        <w:right w:val="none" w:sz="0" w:space="0" w:color="auto"/>
      </w:divBdr>
    </w:div>
    <w:div w:id="1475878134">
      <w:bodyDiv w:val="1"/>
      <w:marLeft w:val="0"/>
      <w:marRight w:val="0"/>
      <w:marTop w:val="0"/>
      <w:marBottom w:val="0"/>
      <w:divBdr>
        <w:top w:val="none" w:sz="0" w:space="0" w:color="auto"/>
        <w:left w:val="none" w:sz="0" w:space="0" w:color="auto"/>
        <w:bottom w:val="none" w:sz="0" w:space="0" w:color="auto"/>
        <w:right w:val="none" w:sz="0" w:space="0" w:color="auto"/>
      </w:divBdr>
    </w:div>
    <w:div w:id="1476070670">
      <w:bodyDiv w:val="1"/>
      <w:marLeft w:val="0"/>
      <w:marRight w:val="0"/>
      <w:marTop w:val="0"/>
      <w:marBottom w:val="0"/>
      <w:divBdr>
        <w:top w:val="none" w:sz="0" w:space="0" w:color="auto"/>
        <w:left w:val="none" w:sz="0" w:space="0" w:color="auto"/>
        <w:bottom w:val="none" w:sz="0" w:space="0" w:color="auto"/>
        <w:right w:val="none" w:sz="0" w:space="0" w:color="auto"/>
      </w:divBdr>
    </w:div>
    <w:div w:id="1476071269">
      <w:bodyDiv w:val="1"/>
      <w:marLeft w:val="0"/>
      <w:marRight w:val="0"/>
      <w:marTop w:val="0"/>
      <w:marBottom w:val="0"/>
      <w:divBdr>
        <w:top w:val="none" w:sz="0" w:space="0" w:color="auto"/>
        <w:left w:val="none" w:sz="0" w:space="0" w:color="auto"/>
        <w:bottom w:val="none" w:sz="0" w:space="0" w:color="auto"/>
        <w:right w:val="none" w:sz="0" w:space="0" w:color="auto"/>
      </w:divBdr>
    </w:div>
    <w:div w:id="1476491549">
      <w:bodyDiv w:val="1"/>
      <w:marLeft w:val="0"/>
      <w:marRight w:val="0"/>
      <w:marTop w:val="0"/>
      <w:marBottom w:val="0"/>
      <w:divBdr>
        <w:top w:val="none" w:sz="0" w:space="0" w:color="auto"/>
        <w:left w:val="none" w:sz="0" w:space="0" w:color="auto"/>
        <w:bottom w:val="none" w:sz="0" w:space="0" w:color="auto"/>
        <w:right w:val="none" w:sz="0" w:space="0" w:color="auto"/>
      </w:divBdr>
    </w:div>
    <w:div w:id="1476557849">
      <w:bodyDiv w:val="1"/>
      <w:marLeft w:val="0"/>
      <w:marRight w:val="0"/>
      <w:marTop w:val="0"/>
      <w:marBottom w:val="0"/>
      <w:divBdr>
        <w:top w:val="none" w:sz="0" w:space="0" w:color="auto"/>
        <w:left w:val="none" w:sz="0" w:space="0" w:color="auto"/>
        <w:bottom w:val="none" w:sz="0" w:space="0" w:color="auto"/>
        <w:right w:val="none" w:sz="0" w:space="0" w:color="auto"/>
      </w:divBdr>
    </w:div>
    <w:div w:id="1476680213">
      <w:bodyDiv w:val="1"/>
      <w:marLeft w:val="0"/>
      <w:marRight w:val="0"/>
      <w:marTop w:val="0"/>
      <w:marBottom w:val="0"/>
      <w:divBdr>
        <w:top w:val="none" w:sz="0" w:space="0" w:color="auto"/>
        <w:left w:val="none" w:sz="0" w:space="0" w:color="auto"/>
        <w:bottom w:val="none" w:sz="0" w:space="0" w:color="auto"/>
        <w:right w:val="none" w:sz="0" w:space="0" w:color="auto"/>
      </w:divBdr>
    </w:div>
    <w:div w:id="1476870909">
      <w:bodyDiv w:val="1"/>
      <w:marLeft w:val="0"/>
      <w:marRight w:val="0"/>
      <w:marTop w:val="0"/>
      <w:marBottom w:val="0"/>
      <w:divBdr>
        <w:top w:val="none" w:sz="0" w:space="0" w:color="auto"/>
        <w:left w:val="none" w:sz="0" w:space="0" w:color="auto"/>
        <w:bottom w:val="none" w:sz="0" w:space="0" w:color="auto"/>
        <w:right w:val="none" w:sz="0" w:space="0" w:color="auto"/>
      </w:divBdr>
    </w:div>
    <w:div w:id="1476994343">
      <w:bodyDiv w:val="1"/>
      <w:marLeft w:val="0"/>
      <w:marRight w:val="0"/>
      <w:marTop w:val="0"/>
      <w:marBottom w:val="0"/>
      <w:divBdr>
        <w:top w:val="none" w:sz="0" w:space="0" w:color="auto"/>
        <w:left w:val="none" w:sz="0" w:space="0" w:color="auto"/>
        <w:bottom w:val="none" w:sz="0" w:space="0" w:color="auto"/>
        <w:right w:val="none" w:sz="0" w:space="0" w:color="auto"/>
      </w:divBdr>
    </w:div>
    <w:div w:id="1477138132">
      <w:bodyDiv w:val="1"/>
      <w:marLeft w:val="0"/>
      <w:marRight w:val="0"/>
      <w:marTop w:val="0"/>
      <w:marBottom w:val="0"/>
      <w:divBdr>
        <w:top w:val="none" w:sz="0" w:space="0" w:color="auto"/>
        <w:left w:val="none" w:sz="0" w:space="0" w:color="auto"/>
        <w:bottom w:val="none" w:sz="0" w:space="0" w:color="auto"/>
        <w:right w:val="none" w:sz="0" w:space="0" w:color="auto"/>
      </w:divBdr>
    </w:div>
    <w:div w:id="1477529736">
      <w:bodyDiv w:val="1"/>
      <w:marLeft w:val="0"/>
      <w:marRight w:val="0"/>
      <w:marTop w:val="0"/>
      <w:marBottom w:val="0"/>
      <w:divBdr>
        <w:top w:val="none" w:sz="0" w:space="0" w:color="auto"/>
        <w:left w:val="none" w:sz="0" w:space="0" w:color="auto"/>
        <w:bottom w:val="none" w:sz="0" w:space="0" w:color="auto"/>
        <w:right w:val="none" w:sz="0" w:space="0" w:color="auto"/>
      </w:divBdr>
      <w:divsChild>
        <w:div w:id="1517380007">
          <w:marLeft w:val="480"/>
          <w:marRight w:val="0"/>
          <w:marTop w:val="0"/>
          <w:marBottom w:val="0"/>
          <w:divBdr>
            <w:top w:val="none" w:sz="0" w:space="0" w:color="auto"/>
            <w:left w:val="none" w:sz="0" w:space="0" w:color="auto"/>
            <w:bottom w:val="none" w:sz="0" w:space="0" w:color="auto"/>
            <w:right w:val="none" w:sz="0" w:space="0" w:color="auto"/>
          </w:divBdr>
        </w:div>
        <w:div w:id="1637949049">
          <w:marLeft w:val="480"/>
          <w:marRight w:val="0"/>
          <w:marTop w:val="0"/>
          <w:marBottom w:val="0"/>
          <w:divBdr>
            <w:top w:val="none" w:sz="0" w:space="0" w:color="auto"/>
            <w:left w:val="none" w:sz="0" w:space="0" w:color="auto"/>
            <w:bottom w:val="none" w:sz="0" w:space="0" w:color="auto"/>
            <w:right w:val="none" w:sz="0" w:space="0" w:color="auto"/>
          </w:divBdr>
        </w:div>
        <w:div w:id="693305603">
          <w:marLeft w:val="480"/>
          <w:marRight w:val="0"/>
          <w:marTop w:val="0"/>
          <w:marBottom w:val="0"/>
          <w:divBdr>
            <w:top w:val="none" w:sz="0" w:space="0" w:color="auto"/>
            <w:left w:val="none" w:sz="0" w:space="0" w:color="auto"/>
            <w:bottom w:val="none" w:sz="0" w:space="0" w:color="auto"/>
            <w:right w:val="none" w:sz="0" w:space="0" w:color="auto"/>
          </w:divBdr>
        </w:div>
        <w:div w:id="1666974215">
          <w:marLeft w:val="480"/>
          <w:marRight w:val="0"/>
          <w:marTop w:val="0"/>
          <w:marBottom w:val="0"/>
          <w:divBdr>
            <w:top w:val="none" w:sz="0" w:space="0" w:color="auto"/>
            <w:left w:val="none" w:sz="0" w:space="0" w:color="auto"/>
            <w:bottom w:val="none" w:sz="0" w:space="0" w:color="auto"/>
            <w:right w:val="none" w:sz="0" w:space="0" w:color="auto"/>
          </w:divBdr>
        </w:div>
        <w:div w:id="1435174229">
          <w:marLeft w:val="480"/>
          <w:marRight w:val="0"/>
          <w:marTop w:val="0"/>
          <w:marBottom w:val="0"/>
          <w:divBdr>
            <w:top w:val="none" w:sz="0" w:space="0" w:color="auto"/>
            <w:left w:val="none" w:sz="0" w:space="0" w:color="auto"/>
            <w:bottom w:val="none" w:sz="0" w:space="0" w:color="auto"/>
            <w:right w:val="none" w:sz="0" w:space="0" w:color="auto"/>
          </w:divBdr>
        </w:div>
        <w:div w:id="161316495">
          <w:marLeft w:val="480"/>
          <w:marRight w:val="0"/>
          <w:marTop w:val="0"/>
          <w:marBottom w:val="0"/>
          <w:divBdr>
            <w:top w:val="none" w:sz="0" w:space="0" w:color="auto"/>
            <w:left w:val="none" w:sz="0" w:space="0" w:color="auto"/>
            <w:bottom w:val="none" w:sz="0" w:space="0" w:color="auto"/>
            <w:right w:val="none" w:sz="0" w:space="0" w:color="auto"/>
          </w:divBdr>
        </w:div>
        <w:div w:id="1638293351">
          <w:marLeft w:val="480"/>
          <w:marRight w:val="0"/>
          <w:marTop w:val="0"/>
          <w:marBottom w:val="0"/>
          <w:divBdr>
            <w:top w:val="none" w:sz="0" w:space="0" w:color="auto"/>
            <w:left w:val="none" w:sz="0" w:space="0" w:color="auto"/>
            <w:bottom w:val="none" w:sz="0" w:space="0" w:color="auto"/>
            <w:right w:val="none" w:sz="0" w:space="0" w:color="auto"/>
          </w:divBdr>
        </w:div>
        <w:div w:id="437988314">
          <w:marLeft w:val="480"/>
          <w:marRight w:val="0"/>
          <w:marTop w:val="0"/>
          <w:marBottom w:val="0"/>
          <w:divBdr>
            <w:top w:val="none" w:sz="0" w:space="0" w:color="auto"/>
            <w:left w:val="none" w:sz="0" w:space="0" w:color="auto"/>
            <w:bottom w:val="none" w:sz="0" w:space="0" w:color="auto"/>
            <w:right w:val="none" w:sz="0" w:space="0" w:color="auto"/>
          </w:divBdr>
        </w:div>
        <w:div w:id="1884249651">
          <w:marLeft w:val="480"/>
          <w:marRight w:val="0"/>
          <w:marTop w:val="0"/>
          <w:marBottom w:val="0"/>
          <w:divBdr>
            <w:top w:val="none" w:sz="0" w:space="0" w:color="auto"/>
            <w:left w:val="none" w:sz="0" w:space="0" w:color="auto"/>
            <w:bottom w:val="none" w:sz="0" w:space="0" w:color="auto"/>
            <w:right w:val="none" w:sz="0" w:space="0" w:color="auto"/>
          </w:divBdr>
        </w:div>
        <w:div w:id="1542938220">
          <w:marLeft w:val="480"/>
          <w:marRight w:val="0"/>
          <w:marTop w:val="0"/>
          <w:marBottom w:val="0"/>
          <w:divBdr>
            <w:top w:val="none" w:sz="0" w:space="0" w:color="auto"/>
            <w:left w:val="none" w:sz="0" w:space="0" w:color="auto"/>
            <w:bottom w:val="none" w:sz="0" w:space="0" w:color="auto"/>
            <w:right w:val="none" w:sz="0" w:space="0" w:color="auto"/>
          </w:divBdr>
        </w:div>
        <w:div w:id="121774451">
          <w:marLeft w:val="480"/>
          <w:marRight w:val="0"/>
          <w:marTop w:val="0"/>
          <w:marBottom w:val="0"/>
          <w:divBdr>
            <w:top w:val="none" w:sz="0" w:space="0" w:color="auto"/>
            <w:left w:val="none" w:sz="0" w:space="0" w:color="auto"/>
            <w:bottom w:val="none" w:sz="0" w:space="0" w:color="auto"/>
            <w:right w:val="none" w:sz="0" w:space="0" w:color="auto"/>
          </w:divBdr>
        </w:div>
        <w:div w:id="1554805949">
          <w:marLeft w:val="480"/>
          <w:marRight w:val="0"/>
          <w:marTop w:val="0"/>
          <w:marBottom w:val="0"/>
          <w:divBdr>
            <w:top w:val="none" w:sz="0" w:space="0" w:color="auto"/>
            <w:left w:val="none" w:sz="0" w:space="0" w:color="auto"/>
            <w:bottom w:val="none" w:sz="0" w:space="0" w:color="auto"/>
            <w:right w:val="none" w:sz="0" w:space="0" w:color="auto"/>
          </w:divBdr>
        </w:div>
        <w:div w:id="423038247">
          <w:marLeft w:val="480"/>
          <w:marRight w:val="0"/>
          <w:marTop w:val="0"/>
          <w:marBottom w:val="0"/>
          <w:divBdr>
            <w:top w:val="none" w:sz="0" w:space="0" w:color="auto"/>
            <w:left w:val="none" w:sz="0" w:space="0" w:color="auto"/>
            <w:bottom w:val="none" w:sz="0" w:space="0" w:color="auto"/>
            <w:right w:val="none" w:sz="0" w:space="0" w:color="auto"/>
          </w:divBdr>
        </w:div>
        <w:div w:id="308100100">
          <w:marLeft w:val="480"/>
          <w:marRight w:val="0"/>
          <w:marTop w:val="0"/>
          <w:marBottom w:val="0"/>
          <w:divBdr>
            <w:top w:val="none" w:sz="0" w:space="0" w:color="auto"/>
            <w:left w:val="none" w:sz="0" w:space="0" w:color="auto"/>
            <w:bottom w:val="none" w:sz="0" w:space="0" w:color="auto"/>
            <w:right w:val="none" w:sz="0" w:space="0" w:color="auto"/>
          </w:divBdr>
        </w:div>
        <w:div w:id="65154066">
          <w:marLeft w:val="480"/>
          <w:marRight w:val="0"/>
          <w:marTop w:val="0"/>
          <w:marBottom w:val="0"/>
          <w:divBdr>
            <w:top w:val="none" w:sz="0" w:space="0" w:color="auto"/>
            <w:left w:val="none" w:sz="0" w:space="0" w:color="auto"/>
            <w:bottom w:val="none" w:sz="0" w:space="0" w:color="auto"/>
            <w:right w:val="none" w:sz="0" w:space="0" w:color="auto"/>
          </w:divBdr>
        </w:div>
        <w:div w:id="1231959592">
          <w:marLeft w:val="480"/>
          <w:marRight w:val="0"/>
          <w:marTop w:val="0"/>
          <w:marBottom w:val="0"/>
          <w:divBdr>
            <w:top w:val="none" w:sz="0" w:space="0" w:color="auto"/>
            <w:left w:val="none" w:sz="0" w:space="0" w:color="auto"/>
            <w:bottom w:val="none" w:sz="0" w:space="0" w:color="auto"/>
            <w:right w:val="none" w:sz="0" w:space="0" w:color="auto"/>
          </w:divBdr>
        </w:div>
        <w:div w:id="660545420">
          <w:marLeft w:val="480"/>
          <w:marRight w:val="0"/>
          <w:marTop w:val="0"/>
          <w:marBottom w:val="0"/>
          <w:divBdr>
            <w:top w:val="none" w:sz="0" w:space="0" w:color="auto"/>
            <w:left w:val="none" w:sz="0" w:space="0" w:color="auto"/>
            <w:bottom w:val="none" w:sz="0" w:space="0" w:color="auto"/>
            <w:right w:val="none" w:sz="0" w:space="0" w:color="auto"/>
          </w:divBdr>
        </w:div>
        <w:div w:id="1050422849">
          <w:marLeft w:val="480"/>
          <w:marRight w:val="0"/>
          <w:marTop w:val="0"/>
          <w:marBottom w:val="0"/>
          <w:divBdr>
            <w:top w:val="none" w:sz="0" w:space="0" w:color="auto"/>
            <w:left w:val="none" w:sz="0" w:space="0" w:color="auto"/>
            <w:bottom w:val="none" w:sz="0" w:space="0" w:color="auto"/>
            <w:right w:val="none" w:sz="0" w:space="0" w:color="auto"/>
          </w:divBdr>
        </w:div>
        <w:div w:id="2142965332">
          <w:marLeft w:val="480"/>
          <w:marRight w:val="0"/>
          <w:marTop w:val="0"/>
          <w:marBottom w:val="0"/>
          <w:divBdr>
            <w:top w:val="none" w:sz="0" w:space="0" w:color="auto"/>
            <w:left w:val="none" w:sz="0" w:space="0" w:color="auto"/>
            <w:bottom w:val="none" w:sz="0" w:space="0" w:color="auto"/>
            <w:right w:val="none" w:sz="0" w:space="0" w:color="auto"/>
          </w:divBdr>
        </w:div>
        <w:div w:id="797265489">
          <w:marLeft w:val="480"/>
          <w:marRight w:val="0"/>
          <w:marTop w:val="0"/>
          <w:marBottom w:val="0"/>
          <w:divBdr>
            <w:top w:val="none" w:sz="0" w:space="0" w:color="auto"/>
            <w:left w:val="none" w:sz="0" w:space="0" w:color="auto"/>
            <w:bottom w:val="none" w:sz="0" w:space="0" w:color="auto"/>
            <w:right w:val="none" w:sz="0" w:space="0" w:color="auto"/>
          </w:divBdr>
        </w:div>
        <w:div w:id="242374656">
          <w:marLeft w:val="480"/>
          <w:marRight w:val="0"/>
          <w:marTop w:val="0"/>
          <w:marBottom w:val="0"/>
          <w:divBdr>
            <w:top w:val="none" w:sz="0" w:space="0" w:color="auto"/>
            <w:left w:val="none" w:sz="0" w:space="0" w:color="auto"/>
            <w:bottom w:val="none" w:sz="0" w:space="0" w:color="auto"/>
            <w:right w:val="none" w:sz="0" w:space="0" w:color="auto"/>
          </w:divBdr>
        </w:div>
        <w:div w:id="165635148">
          <w:marLeft w:val="480"/>
          <w:marRight w:val="0"/>
          <w:marTop w:val="0"/>
          <w:marBottom w:val="0"/>
          <w:divBdr>
            <w:top w:val="none" w:sz="0" w:space="0" w:color="auto"/>
            <w:left w:val="none" w:sz="0" w:space="0" w:color="auto"/>
            <w:bottom w:val="none" w:sz="0" w:space="0" w:color="auto"/>
            <w:right w:val="none" w:sz="0" w:space="0" w:color="auto"/>
          </w:divBdr>
        </w:div>
        <w:div w:id="1590431017">
          <w:marLeft w:val="480"/>
          <w:marRight w:val="0"/>
          <w:marTop w:val="0"/>
          <w:marBottom w:val="0"/>
          <w:divBdr>
            <w:top w:val="none" w:sz="0" w:space="0" w:color="auto"/>
            <w:left w:val="none" w:sz="0" w:space="0" w:color="auto"/>
            <w:bottom w:val="none" w:sz="0" w:space="0" w:color="auto"/>
            <w:right w:val="none" w:sz="0" w:space="0" w:color="auto"/>
          </w:divBdr>
        </w:div>
        <w:div w:id="1923488946">
          <w:marLeft w:val="480"/>
          <w:marRight w:val="0"/>
          <w:marTop w:val="0"/>
          <w:marBottom w:val="0"/>
          <w:divBdr>
            <w:top w:val="none" w:sz="0" w:space="0" w:color="auto"/>
            <w:left w:val="none" w:sz="0" w:space="0" w:color="auto"/>
            <w:bottom w:val="none" w:sz="0" w:space="0" w:color="auto"/>
            <w:right w:val="none" w:sz="0" w:space="0" w:color="auto"/>
          </w:divBdr>
        </w:div>
        <w:div w:id="1733842776">
          <w:marLeft w:val="480"/>
          <w:marRight w:val="0"/>
          <w:marTop w:val="0"/>
          <w:marBottom w:val="0"/>
          <w:divBdr>
            <w:top w:val="none" w:sz="0" w:space="0" w:color="auto"/>
            <w:left w:val="none" w:sz="0" w:space="0" w:color="auto"/>
            <w:bottom w:val="none" w:sz="0" w:space="0" w:color="auto"/>
            <w:right w:val="none" w:sz="0" w:space="0" w:color="auto"/>
          </w:divBdr>
        </w:div>
        <w:div w:id="1930845045">
          <w:marLeft w:val="480"/>
          <w:marRight w:val="0"/>
          <w:marTop w:val="0"/>
          <w:marBottom w:val="0"/>
          <w:divBdr>
            <w:top w:val="none" w:sz="0" w:space="0" w:color="auto"/>
            <w:left w:val="none" w:sz="0" w:space="0" w:color="auto"/>
            <w:bottom w:val="none" w:sz="0" w:space="0" w:color="auto"/>
            <w:right w:val="none" w:sz="0" w:space="0" w:color="auto"/>
          </w:divBdr>
        </w:div>
        <w:div w:id="761489576">
          <w:marLeft w:val="480"/>
          <w:marRight w:val="0"/>
          <w:marTop w:val="0"/>
          <w:marBottom w:val="0"/>
          <w:divBdr>
            <w:top w:val="none" w:sz="0" w:space="0" w:color="auto"/>
            <w:left w:val="none" w:sz="0" w:space="0" w:color="auto"/>
            <w:bottom w:val="none" w:sz="0" w:space="0" w:color="auto"/>
            <w:right w:val="none" w:sz="0" w:space="0" w:color="auto"/>
          </w:divBdr>
        </w:div>
        <w:div w:id="415324091">
          <w:marLeft w:val="480"/>
          <w:marRight w:val="0"/>
          <w:marTop w:val="0"/>
          <w:marBottom w:val="0"/>
          <w:divBdr>
            <w:top w:val="none" w:sz="0" w:space="0" w:color="auto"/>
            <w:left w:val="none" w:sz="0" w:space="0" w:color="auto"/>
            <w:bottom w:val="none" w:sz="0" w:space="0" w:color="auto"/>
            <w:right w:val="none" w:sz="0" w:space="0" w:color="auto"/>
          </w:divBdr>
        </w:div>
        <w:div w:id="1037269633">
          <w:marLeft w:val="480"/>
          <w:marRight w:val="0"/>
          <w:marTop w:val="0"/>
          <w:marBottom w:val="0"/>
          <w:divBdr>
            <w:top w:val="none" w:sz="0" w:space="0" w:color="auto"/>
            <w:left w:val="none" w:sz="0" w:space="0" w:color="auto"/>
            <w:bottom w:val="none" w:sz="0" w:space="0" w:color="auto"/>
            <w:right w:val="none" w:sz="0" w:space="0" w:color="auto"/>
          </w:divBdr>
        </w:div>
        <w:div w:id="1490822769">
          <w:marLeft w:val="480"/>
          <w:marRight w:val="0"/>
          <w:marTop w:val="0"/>
          <w:marBottom w:val="0"/>
          <w:divBdr>
            <w:top w:val="none" w:sz="0" w:space="0" w:color="auto"/>
            <w:left w:val="none" w:sz="0" w:space="0" w:color="auto"/>
            <w:bottom w:val="none" w:sz="0" w:space="0" w:color="auto"/>
            <w:right w:val="none" w:sz="0" w:space="0" w:color="auto"/>
          </w:divBdr>
        </w:div>
        <w:div w:id="1240484133">
          <w:marLeft w:val="480"/>
          <w:marRight w:val="0"/>
          <w:marTop w:val="0"/>
          <w:marBottom w:val="0"/>
          <w:divBdr>
            <w:top w:val="none" w:sz="0" w:space="0" w:color="auto"/>
            <w:left w:val="none" w:sz="0" w:space="0" w:color="auto"/>
            <w:bottom w:val="none" w:sz="0" w:space="0" w:color="auto"/>
            <w:right w:val="none" w:sz="0" w:space="0" w:color="auto"/>
          </w:divBdr>
        </w:div>
        <w:div w:id="537591856">
          <w:marLeft w:val="480"/>
          <w:marRight w:val="0"/>
          <w:marTop w:val="0"/>
          <w:marBottom w:val="0"/>
          <w:divBdr>
            <w:top w:val="none" w:sz="0" w:space="0" w:color="auto"/>
            <w:left w:val="none" w:sz="0" w:space="0" w:color="auto"/>
            <w:bottom w:val="none" w:sz="0" w:space="0" w:color="auto"/>
            <w:right w:val="none" w:sz="0" w:space="0" w:color="auto"/>
          </w:divBdr>
        </w:div>
        <w:div w:id="1108892580">
          <w:marLeft w:val="480"/>
          <w:marRight w:val="0"/>
          <w:marTop w:val="0"/>
          <w:marBottom w:val="0"/>
          <w:divBdr>
            <w:top w:val="none" w:sz="0" w:space="0" w:color="auto"/>
            <w:left w:val="none" w:sz="0" w:space="0" w:color="auto"/>
            <w:bottom w:val="none" w:sz="0" w:space="0" w:color="auto"/>
            <w:right w:val="none" w:sz="0" w:space="0" w:color="auto"/>
          </w:divBdr>
        </w:div>
        <w:div w:id="903685800">
          <w:marLeft w:val="480"/>
          <w:marRight w:val="0"/>
          <w:marTop w:val="0"/>
          <w:marBottom w:val="0"/>
          <w:divBdr>
            <w:top w:val="none" w:sz="0" w:space="0" w:color="auto"/>
            <w:left w:val="none" w:sz="0" w:space="0" w:color="auto"/>
            <w:bottom w:val="none" w:sz="0" w:space="0" w:color="auto"/>
            <w:right w:val="none" w:sz="0" w:space="0" w:color="auto"/>
          </w:divBdr>
        </w:div>
        <w:div w:id="384988951">
          <w:marLeft w:val="480"/>
          <w:marRight w:val="0"/>
          <w:marTop w:val="0"/>
          <w:marBottom w:val="0"/>
          <w:divBdr>
            <w:top w:val="none" w:sz="0" w:space="0" w:color="auto"/>
            <w:left w:val="none" w:sz="0" w:space="0" w:color="auto"/>
            <w:bottom w:val="none" w:sz="0" w:space="0" w:color="auto"/>
            <w:right w:val="none" w:sz="0" w:space="0" w:color="auto"/>
          </w:divBdr>
        </w:div>
        <w:div w:id="1772973196">
          <w:marLeft w:val="480"/>
          <w:marRight w:val="0"/>
          <w:marTop w:val="0"/>
          <w:marBottom w:val="0"/>
          <w:divBdr>
            <w:top w:val="none" w:sz="0" w:space="0" w:color="auto"/>
            <w:left w:val="none" w:sz="0" w:space="0" w:color="auto"/>
            <w:bottom w:val="none" w:sz="0" w:space="0" w:color="auto"/>
            <w:right w:val="none" w:sz="0" w:space="0" w:color="auto"/>
          </w:divBdr>
        </w:div>
        <w:div w:id="1420954074">
          <w:marLeft w:val="480"/>
          <w:marRight w:val="0"/>
          <w:marTop w:val="0"/>
          <w:marBottom w:val="0"/>
          <w:divBdr>
            <w:top w:val="none" w:sz="0" w:space="0" w:color="auto"/>
            <w:left w:val="none" w:sz="0" w:space="0" w:color="auto"/>
            <w:bottom w:val="none" w:sz="0" w:space="0" w:color="auto"/>
            <w:right w:val="none" w:sz="0" w:space="0" w:color="auto"/>
          </w:divBdr>
        </w:div>
        <w:div w:id="1890918523">
          <w:marLeft w:val="480"/>
          <w:marRight w:val="0"/>
          <w:marTop w:val="0"/>
          <w:marBottom w:val="0"/>
          <w:divBdr>
            <w:top w:val="none" w:sz="0" w:space="0" w:color="auto"/>
            <w:left w:val="none" w:sz="0" w:space="0" w:color="auto"/>
            <w:bottom w:val="none" w:sz="0" w:space="0" w:color="auto"/>
            <w:right w:val="none" w:sz="0" w:space="0" w:color="auto"/>
          </w:divBdr>
        </w:div>
        <w:div w:id="851456846">
          <w:marLeft w:val="480"/>
          <w:marRight w:val="0"/>
          <w:marTop w:val="0"/>
          <w:marBottom w:val="0"/>
          <w:divBdr>
            <w:top w:val="none" w:sz="0" w:space="0" w:color="auto"/>
            <w:left w:val="none" w:sz="0" w:space="0" w:color="auto"/>
            <w:bottom w:val="none" w:sz="0" w:space="0" w:color="auto"/>
            <w:right w:val="none" w:sz="0" w:space="0" w:color="auto"/>
          </w:divBdr>
        </w:div>
        <w:div w:id="1024013428">
          <w:marLeft w:val="480"/>
          <w:marRight w:val="0"/>
          <w:marTop w:val="0"/>
          <w:marBottom w:val="0"/>
          <w:divBdr>
            <w:top w:val="none" w:sz="0" w:space="0" w:color="auto"/>
            <w:left w:val="none" w:sz="0" w:space="0" w:color="auto"/>
            <w:bottom w:val="none" w:sz="0" w:space="0" w:color="auto"/>
            <w:right w:val="none" w:sz="0" w:space="0" w:color="auto"/>
          </w:divBdr>
        </w:div>
        <w:div w:id="1542088305">
          <w:marLeft w:val="480"/>
          <w:marRight w:val="0"/>
          <w:marTop w:val="0"/>
          <w:marBottom w:val="0"/>
          <w:divBdr>
            <w:top w:val="none" w:sz="0" w:space="0" w:color="auto"/>
            <w:left w:val="none" w:sz="0" w:space="0" w:color="auto"/>
            <w:bottom w:val="none" w:sz="0" w:space="0" w:color="auto"/>
            <w:right w:val="none" w:sz="0" w:space="0" w:color="auto"/>
          </w:divBdr>
        </w:div>
        <w:div w:id="552812451">
          <w:marLeft w:val="480"/>
          <w:marRight w:val="0"/>
          <w:marTop w:val="0"/>
          <w:marBottom w:val="0"/>
          <w:divBdr>
            <w:top w:val="none" w:sz="0" w:space="0" w:color="auto"/>
            <w:left w:val="none" w:sz="0" w:space="0" w:color="auto"/>
            <w:bottom w:val="none" w:sz="0" w:space="0" w:color="auto"/>
            <w:right w:val="none" w:sz="0" w:space="0" w:color="auto"/>
          </w:divBdr>
        </w:div>
        <w:div w:id="1509903003">
          <w:marLeft w:val="480"/>
          <w:marRight w:val="0"/>
          <w:marTop w:val="0"/>
          <w:marBottom w:val="0"/>
          <w:divBdr>
            <w:top w:val="none" w:sz="0" w:space="0" w:color="auto"/>
            <w:left w:val="none" w:sz="0" w:space="0" w:color="auto"/>
            <w:bottom w:val="none" w:sz="0" w:space="0" w:color="auto"/>
            <w:right w:val="none" w:sz="0" w:space="0" w:color="auto"/>
          </w:divBdr>
        </w:div>
        <w:div w:id="846484612">
          <w:marLeft w:val="480"/>
          <w:marRight w:val="0"/>
          <w:marTop w:val="0"/>
          <w:marBottom w:val="0"/>
          <w:divBdr>
            <w:top w:val="none" w:sz="0" w:space="0" w:color="auto"/>
            <w:left w:val="none" w:sz="0" w:space="0" w:color="auto"/>
            <w:bottom w:val="none" w:sz="0" w:space="0" w:color="auto"/>
            <w:right w:val="none" w:sz="0" w:space="0" w:color="auto"/>
          </w:divBdr>
        </w:div>
        <w:div w:id="2000771087">
          <w:marLeft w:val="480"/>
          <w:marRight w:val="0"/>
          <w:marTop w:val="0"/>
          <w:marBottom w:val="0"/>
          <w:divBdr>
            <w:top w:val="none" w:sz="0" w:space="0" w:color="auto"/>
            <w:left w:val="none" w:sz="0" w:space="0" w:color="auto"/>
            <w:bottom w:val="none" w:sz="0" w:space="0" w:color="auto"/>
            <w:right w:val="none" w:sz="0" w:space="0" w:color="auto"/>
          </w:divBdr>
        </w:div>
      </w:divsChild>
    </w:div>
    <w:div w:id="1477869388">
      <w:bodyDiv w:val="1"/>
      <w:marLeft w:val="0"/>
      <w:marRight w:val="0"/>
      <w:marTop w:val="0"/>
      <w:marBottom w:val="0"/>
      <w:divBdr>
        <w:top w:val="none" w:sz="0" w:space="0" w:color="auto"/>
        <w:left w:val="none" w:sz="0" w:space="0" w:color="auto"/>
        <w:bottom w:val="none" w:sz="0" w:space="0" w:color="auto"/>
        <w:right w:val="none" w:sz="0" w:space="0" w:color="auto"/>
      </w:divBdr>
    </w:div>
    <w:div w:id="1478568892">
      <w:bodyDiv w:val="1"/>
      <w:marLeft w:val="0"/>
      <w:marRight w:val="0"/>
      <w:marTop w:val="0"/>
      <w:marBottom w:val="0"/>
      <w:divBdr>
        <w:top w:val="none" w:sz="0" w:space="0" w:color="auto"/>
        <w:left w:val="none" w:sz="0" w:space="0" w:color="auto"/>
        <w:bottom w:val="none" w:sz="0" w:space="0" w:color="auto"/>
        <w:right w:val="none" w:sz="0" w:space="0" w:color="auto"/>
      </w:divBdr>
    </w:div>
    <w:div w:id="1478571427">
      <w:bodyDiv w:val="1"/>
      <w:marLeft w:val="0"/>
      <w:marRight w:val="0"/>
      <w:marTop w:val="0"/>
      <w:marBottom w:val="0"/>
      <w:divBdr>
        <w:top w:val="none" w:sz="0" w:space="0" w:color="auto"/>
        <w:left w:val="none" w:sz="0" w:space="0" w:color="auto"/>
        <w:bottom w:val="none" w:sz="0" w:space="0" w:color="auto"/>
        <w:right w:val="none" w:sz="0" w:space="0" w:color="auto"/>
      </w:divBdr>
    </w:div>
    <w:div w:id="1478886018">
      <w:bodyDiv w:val="1"/>
      <w:marLeft w:val="0"/>
      <w:marRight w:val="0"/>
      <w:marTop w:val="0"/>
      <w:marBottom w:val="0"/>
      <w:divBdr>
        <w:top w:val="none" w:sz="0" w:space="0" w:color="auto"/>
        <w:left w:val="none" w:sz="0" w:space="0" w:color="auto"/>
        <w:bottom w:val="none" w:sz="0" w:space="0" w:color="auto"/>
        <w:right w:val="none" w:sz="0" w:space="0" w:color="auto"/>
      </w:divBdr>
    </w:div>
    <w:div w:id="1479224284">
      <w:bodyDiv w:val="1"/>
      <w:marLeft w:val="0"/>
      <w:marRight w:val="0"/>
      <w:marTop w:val="0"/>
      <w:marBottom w:val="0"/>
      <w:divBdr>
        <w:top w:val="none" w:sz="0" w:space="0" w:color="auto"/>
        <w:left w:val="none" w:sz="0" w:space="0" w:color="auto"/>
        <w:bottom w:val="none" w:sz="0" w:space="0" w:color="auto"/>
        <w:right w:val="none" w:sz="0" w:space="0" w:color="auto"/>
      </w:divBdr>
    </w:div>
    <w:div w:id="1479493055">
      <w:bodyDiv w:val="1"/>
      <w:marLeft w:val="0"/>
      <w:marRight w:val="0"/>
      <w:marTop w:val="0"/>
      <w:marBottom w:val="0"/>
      <w:divBdr>
        <w:top w:val="none" w:sz="0" w:space="0" w:color="auto"/>
        <w:left w:val="none" w:sz="0" w:space="0" w:color="auto"/>
        <w:bottom w:val="none" w:sz="0" w:space="0" w:color="auto"/>
        <w:right w:val="none" w:sz="0" w:space="0" w:color="auto"/>
      </w:divBdr>
    </w:div>
    <w:div w:id="1480413786">
      <w:bodyDiv w:val="1"/>
      <w:marLeft w:val="0"/>
      <w:marRight w:val="0"/>
      <w:marTop w:val="0"/>
      <w:marBottom w:val="0"/>
      <w:divBdr>
        <w:top w:val="none" w:sz="0" w:space="0" w:color="auto"/>
        <w:left w:val="none" w:sz="0" w:space="0" w:color="auto"/>
        <w:bottom w:val="none" w:sz="0" w:space="0" w:color="auto"/>
        <w:right w:val="none" w:sz="0" w:space="0" w:color="auto"/>
      </w:divBdr>
    </w:div>
    <w:div w:id="1480852171">
      <w:bodyDiv w:val="1"/>
      <w:marLeft w:val="0"/>
      <w:marRight w:val="0"/>
      <w:marTop w:val="0"/>
      <w:marBottom w:val="0"/>
      <w:divBdr>
        <w:top w:val="none" w:sz="0" w:space="0" w:color="auto"/>
        <w:left w:val="none" w:sz="0" w:space="0" w:color="auto"/>
        <w:bottom w:val="none" w:sz="0" w:space="0" w:color="auto"/>
        <w:right w:val="none" w:sz="0" w:space="0" w:color="auto"/>
      </w:divBdr>
    </w:div>
    <w:div w:id="1481381228">
      <w:bodyDiv w:val="1"/>
      <w:marLeft w:val="0"/>
      <w:marRight w:val="0"/>
      <w:marTop w:val="0"/>
      <w:marBottom w:val="0"/>
      <w:divBdr>
        <w:top w:val="none" w:sz="0" w:space="0" w:color="auto"/>
        <w:left w:val="none" w:sz="0" w:space="0" w:color="auto"/>
        <w:bottom w:val="none" w:sz="0" w:space="0" w:color="auto"/>
        <w:right w:val="none" w:sz="0" w:space="0" w:color="auto"/>
      </w:divBdr>
    </w:div>
    <w:div w:id="1481968189">
      <w:bodyDiv w:val="1"/>
      <w:marLeft w:val="0"/>
      <w:marRight w:val="0"/>
      <w:marTop w:val="0"/>
      <w:marBottom w:val="0"/>
      <w:divBdr>
        <w:top w:val="none" w:sz="0" w:space="0" w:color="auto"/>
        <w:left w:val="none" w:sz="0" w:space="0" w:color="auto"/>
        <w:bottom w:val="none" w:sz="0" w:space="0" w:color="auto"/>
        <w:right w:val="none" w:sz="0" w:space="0" w:color="auto"/>
      </w:divBdr>
    </w:div>
    <w:div w:id="1482114381">
      <w:bodyDiv w:val="1"/>
      <w:marLeft w:val="0"/>
      <w:marRight w:val="0"/>
      <w:marTop w:val="0"/>
      <w:marBottom w:val="0"/>
      <w:divBdr>
        <w:top w:val="none" w:sz="0" w:space="0" w:color="auto"/>
        <w:left w:val="none" w:sz="0" w:space="0" w:color="auto"/>
        <w:bottom w:val="none" w:sz="0" w:space="0" w:color="auto"/>
        <w:right w:val="none" w:sz="0" w:space="0" w:color="auto"/>
      </w:divBdr>
    </w:div>
    <w:div w:id="1482118496">
      <w:bodyDiv w:val="1"/>
      <w:marLeft w:val="0"/>
      <w:marRight w:val="0"/>
      <w:marTop w:val="0"/>
      <w:marBottom w:val="0"/>
      <w:divBdr>
        <w:top w:val="none" w:sz="0" w:space="0" w:color="auto"/>
        <w:left w:val="none" w:sz="0" w:space="0" w:color="auto"/>
        <w:bottom w:val="none" w:sz="0" w:space="0" w:color="auto"/>
        <w:right w:val="none" w:sz="0" w:space="0" w:color="auto"/>
      </w:divBdr>
    </w:div>
    <w:div w:id="1482237333">
      <w:bodyDiv w:val="1"/>
      <w:marLeft w:val="0"/>
      <w:marRight w:val="0"/>
      <w:marTop w:val="0"/>
      <w:marBottom w:val="0"/>
      <w:divBdr>
        <w:top w:val="none" w:sz="0" w:space="0" w:color="auto"/>
        <w:left w:val="none" w:sz="0" w:space="0" w:color="auto"/>
        <w:bottom w:val="none" w:sz="0" w:space="0" w:color="auto"/>
        <w:right w:val="none" w:sz="0" w:space="0" w:color="auto"/>
      </w:divBdr>
    </w:div>
    <w:div w:id="1482306937">
      <w:bodyDiv w:val="1"/>
      <w:marLeft w:val="0"/>
      <w:marRight w:val="0"/>
      <w:marTop w:val="0"/>
      <w:marBottom w:val="0"/>
      <w:divBdr>
        <w:top w:val="none" w:sz="0" w:space="0" w:color="auto"/>
        <w:left w:val="none" w:sz="0" w:space="0" w:color="auto"/>
        <w:bottom w:val="none" w:sz="0" w:space="0" w:color="auto"/>
        <w:right w:val="none" w:sz="0" w:space="0" w:color="auto"/>
      </w:divBdr>
    </w:div>
    <w:div w:id="1483156693">
      <w:bodyDiv w:val="1"/>
      <w:marLeft w:val="0"/>
      <w:marRight w:val="0"/>
      <w:marTop w:val="0"/>
      <w:marBottom w:val="0"/>
      <w:divBdr>
        <w:top w:val="none" w:sz="0" w:space="0" w:color="auto"/>
        <w:left w:val="none" w:sz="0" w:space="0" w:color="auto"/>
        <w:bottom w:val="none" w:sz="0" w:space="0" w:color="auto"/>
        <w:right w:val="none" w:sz="0" w:space="0" w:color="auto"/>
      </w:divBdr>
    </w:div>
    <w:div w:id="1483159733">
      <w:bodyDiv w:val="1"/>
      <w:marLeft w:val="0"/>
      <w:marRight w:val="0"/>
      <w:marTop w:val="0"/>
      <w:marBottom w:val="0"/>
      <w:divBdr>
        <w:top w:val="none" w:sz="0" w:space="0" w:color="auto"/>
        <w:left w:val="none" w:sz="0" w:space="0" w:color="auto"/>
        <w:bottom w:val="none" w:sz="0" w:space="0" w:color="auto"/>
        <w:right w:val="none" w:sz="0" w:space="0" w:color="auto"/>
      </w:divBdr>
    </w:div>
    <w:div w:id="1483351125">
      <w:bodyDiv w:val="1"/>
      <w:marLeft w:val="0"/>
      <w:marRight w:val="0"/>
      <w:marTop w:val="0"/>
      <w:marBottom w:val="0"/>
      <w:divBdr>
        <w:top w:val="none" w:sz="0" w:space="0" w:color="auto"/>
        <w:left w:val="none" w:sz="0" w:space="0" w:color="auto"/>
        <w:bottom w:val="none" w:sz="0" w:space="0" w:color="auto"/>
        <w:right w:val="none" w:sz="0" w:space="0" w:color="auto"/>
      </w:divBdr>
    </w:div>
    <w:div w:id="1483352226">
      <w:bodyDiv w:val="1"/>
      <w:marLeft w:val="0"/>
      <w:marRight w:val="0"/>
      <w:marTop w:val="0"/>
      <w:marBottom w:val="0"/>
      <w:divBdr>
        <w:top w:val="none" w:sz="0" w:space="0" w:color="auto"/>
        <w:left w:val="none" w:sz="0" w:space="0" w:color="auto"/>
        <w:bottom w:val="none" w:sz="0" w:space="0" w:color="auto"/>
        <w:right w:val="none" w:sz="0" w:space="0" w:color="auto"/>
      </w:divBdr>
    </w:div>
    <w:div w:id="1483501046">
      <w:bodyDiv w:val="1"/>
      <w:marLeft w:val="0"/>
      <w:marRight w:val="0"/>
      <w:marTop w:val="0"/>
      <w:marBottom w:val="0"/>
      <w:divBdr>
        <w:top w:val="none" w:sz="0" w:space="0" w:color="auto"/>
        <w:left w:val="none" w:sz="0" w:space="0" w:color="auto"/>
        <w:bottom w:val="none" w:sz="0" w:space="0" w:color="auto"/>
        <w:right w:val="none" w:sz="0" w:space="0" w:color="auto"/>
      </w:divBdr>
    </w:div>
    <w:div w:id="1483810328">
      <w:bodyDiv w:val="1"/>
      <w:marLeft w:val="0"/>
      <w:marRight w:val="0"/>
      <w:marTop w:val="0"/>
      <w:marBottom w:val="0"/>
      <w:divBdr>
        <w:top w:val="none" w:sz="0" w:space="0" w:color="auto"/>
        <w:left w:val="none" w:sz="0" w:space="0" w:color="auto"/>
        <w:bottom w:val="none" w:sz="0" w:space="0" w:color="auto"/>
        <w:right w:val="none" w:sz="0" w:space="0" w:color="auto"/>
      </w:divBdr>
    </w:div>
    <w:div w:id="1483813515">
      <w:bodyDiv w:val="1"/>
      <w:marLeft w:val="0"/>
      <w:marRight w:val="0"/>
      <w:marTop w:val="0"/>
      <w:marBottom w:val="0"/>
      <w:divBdr>
        <w:top w:val="none" w:sz="0" w:space="0" w:color="auto"/>
        <w:left w:val="none" w:sz="0" w:space="0" w:color="auto"/>
        <w:bottom w:val="none" w:sz="0" w:space="0" w:color="auto"/>
        <w:right w:val="none" w:sz="0" w:space="0" w:color="auto"/>
      </w:divBdr>
    </w:div>
    <w:div w:id="1483889660">
      <w:bodyDiv w:val="1"/>
      <w:marLeft w:val="0"/>
      <w:marRight w:val="0"/>
      <w:marTop w:val="0"/>
      <w:marBottom w:val="0"/>
      <w:divBdr>
        <w:top w:val="none" w:sz="0" w:space="0" w:color="auto"/>
        <w:left w:val="none" w:sz="0" w:space="0" w:color="auto"/>
        <w:bottom w:val="none" w:sz="0" w:space="0" w:color="auto"/>
        <w:right w:val="none" w:sz="0" w:space="0" w:color="auto"/>
      </w:divBdr>
    </w:div>
    <w:div w:id="1483935438">
      <w:bodyDiv w:val="1"/>
      <w:marLeft w:val="0"/>
      <w:marRight w:val="0"/>
      <w:marTop w:val="0"/>
      <w:marBottom w:val="0"/>
      <w:divBdr>
        <w:top w:val="none" w:sz="0" w:space="0" w:color="auto"/>
        <w:left w:val="none" w:sz="0" w:space="0" w:color="auto"/>
        <w:bottom w:val="none" w:sz="0" w:space="0" w:color="auto"/>
        <w:right w:val="none" w:sz="0" w:space="0" w:color="auto"/>
      </w:divBdr>
    </w:div>
    <w:div w:id="1484274042">
      <w:bodyDiv w:val="1"/>
      <w:marLeft w:val="0"/>
      <w:marRight w:val="0"/>
      <w:marTop w:val="0"/>
      <w:marBottom w:val="0"/>
      <w:divBdr>
        <w:top w:val="none" w:sz="0" w:space="0" w:color="auto"/>
        <w:left w:val="none" w:sz="0" w:space="0" w:color="auto"/>
        <w:bottom w:val="none" w:sz="0" w:space="0" w:color="auto"/>
        <w:right w:val="none" w:sz="0" w:space="0" w:color="auto"/>
      </w:divBdr>
    </w:div>
    <w:div w:id="1484347843">
      <w:bodyDiv w:val="1"/>
      <w:marLeft w:val="0"/>
      <w:marRight w:val="0"/>
      <w:marTop w:val="0"/>
      <w:marBottom w:val="0"/>
      <w:divBdr>
        <w:top w:val="none" w:sz="0" w:space="0" w:color="auto"/>
        <w:left w:val="none" w:sz="0" w:space="0" w:color="auto"/>
        <w:bottom w:val="none" w:sz="0" w:space="0" w:color="auto"/>
        <w:right w:val="none" w:sz="0" w:space="0" w:color="auto"/>
      </w:divBdr>
    </w:div>
    <w:div w:id="1484545739">
      <w:bodyDiv w:val="1"/>
      <w:marLeft w:val="0"/>
      <w:marRight w:val="0"/>
      <w:marTop w:val="0"/>
      <w:marBottom w:val="0"/>
      <w:divBdr>
        <w:top w:val="none" w:sz="0" w:space="0" w:color="auto"/>
        <w:left w:val="none" w:sz="0" w:space="0" w:color="auto"/>
        <w:bottom w:val="none" w:sz="0" w:space="0" w:color="auto"/>
        <w:right w:val="none" w:sz="0" w:space="0" w:color="auto"/>
      </w:divBdr>
    </w:div>
    <w:div w:id="1484815453">
      <w:bodyDiv w:val="1"/>
      <w:marLeft w:val="0"/>
      <w:marRight w:val="0"/>
      <w:marTop w:val="0"/>
      <w:marBottom w:val="0"/>
      <w:divBdr>
        <w:top w:val="none" w:sz="0" w:space="0" w:color="auto"/>
        <w:left w:val="none" w:sz="0" w:space="0" w:color="auto"/>
        <w:bottom w:val="none" w:sz="0" w:space="0" w:color="auto"/>
        <w:right w:val="none" w:sz="0" w:space="0" w:color="auto"/>
      </w:divBdr>
    </w:div>
    <w:div w:id="1484858390">
      <w:bodyDiv w:val="1"/>
      <w:marLeft w:val="0"/>
      <w:marRight w:val="0"/>
      <w:marTop w:val="0"/>
      <w:marBottom w:val="0"/>
      <w:divBdr>
        <w:top w:val="none" w:sz="0" w:space="0" w:color="auto"/>
        <w:left w:val="none" w:sz="0" w:space="0" w:color="auto"/>
        <w:bottom w:val="none" w:sz="0" w:space="0" w:color="auto"/>
        <w:right w:val="none" w:sz="0" w:space="0" w:color="auto"/>
      </w:divBdr>
    </w:div>
    <w:div w:id="1485119785">
      <w:bodyDiv w:val="1"/>
      <w:marLeft w:val="0"/>
      <w:marRight w:val="0"/>
      <w:marTop w:val="0"/>
      <w:marBottom w:val="0"/>
      <w:divBdr>
        <w:top w:val="none" w:sz="0" w:space="0" w:color="auto"/>
        <w:left w:val="none" w:sz="0" w:space="0" w:color="auto"/>
        <w:bottom w:val="none" w:sz="0" w:space="0" w:color="auto"/>
        <w:right w:val="none" w:sz="0" w:space="0" w:color="auto"/>
      </w:divBdr>
    </w:div>
    <w:div w:id="1485274244">
      <w:bodyDiv w:val="1"/>
      <w:marLeft w:val="0"/>
      <w:marRight w:val="0"/>
      <w:marTop w:val="0"/>
      <w:marBottom w:val="0"/>
      <w:divBdr>
        <w:top w:val="none" w:sz="0" w:space="0" w:color="auto"/>
        <w:left w:val="none" w:sz="0" w:space="0" w:color="auto"/>
        <w:bottom w:val="none" w:sz="0" w:space="0" w:color="auto"/>
        <w:right w:val="none" w:sz="0" w:space="0" w:color="auto"/>
      </w:divBdr>
    </w:div>
    <w:div w:id="1485664402">
      <w:bodyDiv w:val="1"/>
      <w:marLeft w:val="0"/>
      <w:marRight w:val="0"/>
      <w:marTop w:val="0"/>
      <w:marBottom w:val="0"/>
      <w:divBdr>
        <w:top w:val="none" w:sz="0" w:space="0" w:color="auto"/>
        <w:left w:val="none" w:sz="0" w:space="0" w:color="auto"/>
        <w:bottom w:val="none" w:sz="0" w:space="0" w:color="auto"/>
        <w:right w:val="none" w:sz="0" w:space="0" w:color="auto"/>
      </w:divBdr>
      <w:divsChild>
        <w:div w:id="1917670188">
          <w:marLeft w:val="480"/>
          <w:marRight w:val="0"/>
          <w:marTop w:val="0"/>
          <w:marBottom w:val="0"/>
          <w:divBdr>
            <w:top w:val="none" w:sz="0" w:space="0" w:color="auto"/>
            <w:left w:val="none" w:sz="0" w:space="0" w:color="auto"/>
            <w:bottom w:val="none" w:sz="0" w:space="0" w:color="auto"/>
            <w:right w:val="none" w:sz="0" w:space="0" w:color="auto"/>
          </w:divBdr>
        </w:div>
        <w:div w:id="1826359937">
          <w:marLeft w:val="480"/>
          <w:marRight w:val="0"/>
          <w:marTop w:val="0"/>
          <w:marBottom w:val="0"/>
          <w:divBdr>
            <w:top w:val="none" w:sz="0" w:space="0" w:color="auto"/>
            <w:left w:val="none" w:sz="0" w:space="0" w:color="auto"/>
            <w:bottom w:val="none" w:sz="0" w:space="0" w:color="auto"/>
            <w:right w:val="none" w:sz="0" w:space="0" w:color="auto"/>
          </w:divBdr>
        </w:div>
        <w:div w:id="2038115220">
          <w:marLeft w:val="480"/>
          <w:marRight w:val="0"/>
          <w:marTop w:val="0"/>
          <w:marBottom w:val="0"/>
          <w:divBdr>
            <w:top w:val="none" w:sz="0" w:space="0" w:color="auto"/>
            <w:left w:val="none" w:sz="0" w:space="0" w:color="auto"/>
            <w:bottom w:val="none" w:sz="0" w:space="0" w:color="auto"/>
            <w:right w:val="none" w:sz="0" w:space="0" w:color="auto"/>
          </w:divBdr>
        </w:div>
        <w:div w:id="1867862091">
          <w:marLeft w:val="480"/>
          <w:marRight w:val="0"/>
          <w:marTop w:val="0"/>
          <w:marBottom w:val="0"/>
          <w:divBdr>
            <w:top w:val="none" w:sz="0" w:space="0" w:color="auto"/>
            <w:left w:val="none" w:sz="0" w:space="0" w:color="auto"/>
            <w:bottom w:val="none" w:sz="0" w:space="0" w:color="auto"/>
            <w:right w:val="none" w:sz="0" w:space="0" w:color="auto"/>
          </w:divBdr>
        </w:div>
        <w:div w:id="1825000332">
          <w:marLeft w:val="480"/>
          <w:marRight w:val="0"/>
          <w:marTop w:val="0"/>
          <w:marBottom w:val="0"/>
          <w:divBdr>
            <w:top w:val="none" w:sz="0" w:space="0" w:color="auto"/>
            <w:left w:val="none" w:sz="0" w:space="0" w:color="auto"/>
            <w:bottom w:val="none" w:sz="0" w:space="0" w:color="auto"/>
            <w:right w:val="none" w:sz="0" w:space="0" w:color="auto"/>
          </w:divBdr>
        </w:div>
        <w:div w:id="1332757403">
          <w:marLeft w:val="480"/>
          <w:marRight w:val="0"/>
          <w:marTop w:val="0"/>
          <w:marBottom w:val="0"/>
          <w:divBdr>
            <w:top w:val="none" w:sz="0" w:space="0" w:color="auto"/>
            <w:left w:val="none" w:sz="0" w:space="0" w:color="auto"/>
            <w:bottom w:val="none" w:sz="0" w:space="0" w:color="auto"/>
            <w:right w:val="none" w:sz="0" w:space="0" w:color="auto"/>
          </w:divBdr>
        </w:div>
        <w:div w:id="559947612">
          <w:marLeft w:val="480"/>
          <w:marRight w:val="0"/>
          <w:marTop w:val="0"/>
          <w:marBottom w:val="0"/>
          <w:divBdr>
            <w:top w:val="none" w:sz="0" w:space="0" w:color="auto"/>
            <w:left w:val="none" w:sz="0" w:space="0" w:color="auto"/>
            <w:bottom w:val="none" w:sz="0" w:space="0" w:color="auto"/>
            <w:right w:val="none" w:sz="0" w:space="0" w:color="auto"/>
          </w:divBdr>
        </w:div>
        <w:div w:id="805396786">
          <w:marLeft w:val="480"/>
          <w:marRight w:val="0"/>
          <w:marTop w:val="0"/>
          <w:marBottom w:val="0"/>
          <w:divBdr>
            <w:top w:val="none" w:sz="0" w:space="0" w:color="auto"/>
            <w:left w:val="none" w:sz="0" w:space="0" w:color="auto"/>
            <w:bottom w:val="none" w:sz="0" w:space="0" w:color="auto"/>
            <w:right w:val="none" w:sz="0" w:space="0" w:color="auto"/>
          </w:divBdr>
        </w:div>
        <w:div w:id="1696929887">
          <w:marLeft w:val="480"/>
          <w:marRight w:val="0"/>
          <w:marTop w:val="0"/>
          <w:marBottom w:val="0"/>
          <w:divBdr>
            <w:top w:val="none" w:sz="0" w:space="0" w:color="auto"/>
            <w:left w:val="none" w:sz="0" w:space="0" w:color="auto"/>
            <w:bottom w:val="none" w:sz="0" w:space="0" w:color="auto"/>
            <w:right w:val="none" w:sz="0" w:space="0" w:color="auto"/>
          </w:divBdr>
        </w:div>
        <w:div w:id="383220611">
          <w:marLeft w:val="480"/>
          <w:marRight w:val="0"/>
          <w:marTop w:val="0"/>
          <w:marBottom w:val="0"/>
          <w:divBdr>
            <w:top w:val="none" w:sz="0" w:space="0" w:color="auto"/>
            <w:left w:val="none" w:sz="0" w:space="0" w:color="auto"/>
            <w:bottom w:val="none" w:sz="0" w:space="0" w:color="auto"/>
            <w:right w:val="none" w:sz="0" w:space="0" w:color="auto"/>
          </w:divBdr>
        </w:div>
        <w:div w:id="1920433982">
          <w:marLeft w:val="480"/>
          <w:marRight w:val="0"/>
          <w:marTop w:val="0"/>
          <w:marBottom w:val="0"/>
          <w:divBdr>
            <w:top w:val="none" w:sz="0" w:space="0" w:color="auto"/>
            <w:left w:val="none" w:sz="0" w:space="0" w:color="auto"/>
            <w:bottom w:val="none" w:sz="0" w:space="0" w:color="auto"/>
            <w:right w:val="none" w:sz="0" w:space="0" w:color="auto"/>
          </w:divBdr>
        </w:div>
        <w:div w:id="392509576">
          <w:marLeft w:val="480"/>
          <w:marRight w:val="0"/>
          <w:marTop w:val="0"/>
          <w:marBottom w:val="0"/>
          <w:divBdr>
            <w:top w:val="none" w:sz="0" w:space="0" w:color="auto"/>
            <w:left w:val="none" w:sz="0" w:space="0" w:color="auto"/>
            <w:bottom w:val="none" w:sz="0" w:space="0" w:color="auto"/>
            <w:right w:val="none" w:sz="0" w:space="0" w:color="auto"/>
          </w:divBdr>
        </w:div>
        <w:div w:id="1099519351">
          <w:marLeft w:val="480"/>
          <w:marRight w:val="0"/>
          <w:marTop w:val="0"/>
          <w:marBottom w:val="0"/>
          <w:divBdr>
            <w:top w:val="none" w:sz="0" w:space="0" w:color="auto"/>
            <w:left w:val="none" w:sz="0" w:space="0" w:color="auto"/>
            <w:bottom w:val="none" w:sz="0" w:space="0" w:color="auto"/>
            <w:right w:val="none" w:sz="0" w:space="0" w:color="auto"/>
          </w:divBdr>
        </w:div>
        <w:div w:id="1515074983">
          <w:marLeft w:val="480"/>
          <w:marRight w:val="0"/>
          <w:marTop w:val="0"/>
          <w:marBottom w:val="0"/>
          <w:divBdr>
            <w:top w:val="none" w:sz="0" w:space="0" w:color="auto"/>
            <w:left w:val="none" w:sz="0" w:space="0" w:color="auto"/>
            <w:bottom w:val="none" w:sz="0" w:space="0" w:color="auto"/>
            <w:right w:val="none" w:sz="0" w:space="0" w:color="auto"/>
          </w:divBdr>
        </w:div>
        <w:div w:id="1435662496">
          <w:marLeft w:val="480"/>
          <w:marRight w:val="0"/>
          <w:marTop w:val="0"/>
          <w:marBottom w:val="0"/>
          <w:divBdr>
            <w:top w:val="none" w:sz="0" w:space="0" w:color="auto"/>
            <w:left w:val="none" w:sz="0" w:space="0" w:color="auto"/>
            <w:bottom w:val="none" w:sz="0" w:space="0" w:color="auto"/>
            <w:right w:val="none" w:sz="0" w:space="0" w:color="auto"/>
          </w:divBdr>
        </w:div>
        <w:div w:id="1047024996">
          <w:marLeft w:val="480"/>
          <w:marRight w:val="0"/>
          <w:marTop w:val="0"/>
          <w:marBottom w:val="0"/>
          <w:divBdr>
            <w:top w:val="none" w:sz="0" w:space="0" w:color="auto"/>
            <w:left w:val="none" w:sz="0" w:space="0" w:color="auto"/>
            <w:bottom w:val="none" w:sz="0" w:space="0" w:color="auto"/>
            <w:right w:val="none" w:sz="0" w:space="0" w:color="auto"/>
          </w:divBdr>
        </w:div>
        <w:div w:id="2018457098">
          <w:marLeft w:val="480"/>
          <w:marRight w:val="0"/>
          <w:marTop w:val="0"/>
          <w:marBottom w:val="0"/>
          <w:divBdr>
            <w:top w:val="none" w:sz="0" w:space="0" w:color="auto"/>
            <w:left w:val="none" w:sz="0" w:space="0" w:color="auto"/>
            <w:bottom w:val="none" w:sz="0" w:space="0" w:color="auto"/>
            <w:right w:val="none" w:sz="0" w:space="0" w:color="auto"/>
          </w:divBdr>
        </w:div>
        <w:div w:id="1152454254">
          <w:marLeft w:val="480"/>
          <w:marRight w:val="0"/>
          <w:marTop w:val="0"/>
          <w:marBottom w:val="0"/>
          <w:divBdr>
            <w:top w:val="none" w:sz="0" w:space="0" w:color="auto"/>
            <w:left w:val="none" w:sz="0" w:space="0" w:color="auto"/>
            <w:bottom w:val="none" w:sz="0" w:space="0" w:color="auto"/>
            <w:right w:val="none" w:sz="0" w:space="0" w:color="auto"/>
          </w:divBdr>
        </w:div>
        <w:div w:id="488255059">
          <w:marLeft w:val="480"/>
          <w:marRight w:val="0"/>
          <w:marTop w:val="0"/>
          <w:marBottom w:val="0"/>
          <w:divBdr>
            <w:top w:val="none" w:sz="0" w:space="0" w:color="auto"/>
            <w:left w:val="none" w:sz="0" w:space="0" w:color="auto"/>
            <w:bottom w:val="none" w:sz="0" w:space="0" w:color="auto"/>
            <w:right w:val="none" w:sz="0" w:space="0" w:color="auto"/>
          </w:divBdr>
        </w:div>
        <w:div w:id="1051997186">
          <w:marLeft w:val="480"/>
          <w:marRight w:val="0"/>
          <w:marTop w:val="0"/>
          <w:marBottom w:val="0"/>
          <w:divBdr>
            <w:top w:val="none" w:sz="0" w:space="0" w:color="auto"/>
            <w:left w:val="none" w:sz="0" w:space="0" w:color="auto"/>
            <w:bottom w:val="none" w:sz="0" w:space="0" w:color="auto"/>
            <w:right w:val="none" w:sz="0" w:space="0" w:color="auto"/>
          </w:divBdr>
        </w:div>
        <w:div w:id="1174564122">
          <w:marLeft w:val="480"/>
          <w:marRight w:val="0"/>
          <w:marTop w:val="0"/>
          <w:marBottom w:val="0"/>
          <w:divBdr>
            <w:top w:val="none" w:sz="0" w:space="0" w:color="auto"/>
            <w:left w:val="none" w:sz="0" w:space="0" w:color="auto"/>
            <w:bottom w:val="none" w:sz="0" w:space="0" w:color="auto"/>
            <w:right w:val="none" w:sz="0" w:space="0" w:color="auto"/>
          </w:divBdr>
        </w:div>
        <w:div w:id="658466051">
          <w:marLeft w:val="480"/>
          <w:marRight w:val="0"/>
          <w:marTop w:val="0"/>
          <w:marBottom w:val="0"/>
          <w:divBdr>
            <w:top w:val="none" w:sz="0" w:space="0" w:color="auto"/>
            <w:left w:val="none" w:sz="0" w:space="0" w:color="auto"/>
            <w:bottom w:val="none" w:sz="0" w:space="0" w:color="auto"/>
            <w:right w:val="none" w:sz="0" w:space="0" w:color="auto"/>
          </w:divBdr>
        </w:div>
        <w:div w:id="1243830442">
          <w:marLeft w:val="480"/>
          <w:marRight w:val="0"/>
          <w:marTop w:val="0"/>
          <w:marBottom w:val="0"/>
          <w:divBdr>
            <w:top w:val="none" w:sz="0" w:space="0" w:color="auto"/>
            <w:left w:val="none" w:sz="0" w:space="0" w:color="auto"/>
            <w:bottom w:val="none" w:sz="0" w:space="0" w:color="auto"/>
            <w:right w:val="none" w:sz="0" w:space="0" w:color="auto"/>
          </w:divBdr>
        </w:div>
        <w:div w:id="221907982">
          <w:marLeft w:val="480"/>
          <w:marRight w:val="0"/>
          <w:marTop w:val="0"/>
          <w:marBottom w:val="0"/>
          <w:divBdr>
            <w:top w:val="none" w:sz="0" w:space="0" w:color="auto"/>
            <w:left w:val="none" w:sz="0" w:space="0" w:color="auto"/>
            <w:bottom w:val="none" w:sz="0" w:space="0" w:color="auto"/>
            <w:right w:val="none" w:sz="0" w:space="0" w:color="auto"/>
          </w:divBdr>
        </w:div>
        <w:div w:id="106241878">
          <w:marLeft w:val="480"/>
          <w:marRight w:val="0"/>
          <w:marTop w:val="0"/>
          <w:marBottom w:val="0"/>
          <w:divBdr>
            <w:top w:val="none" w:sz="0" w:space="0" w:color="auto"/>
            <w:left w:val="none" w:sz="0" w:space="0" w:color="auto"/>
            <w:bottom w:val="none" w:sz="0" w:space="0" w:color="auto"/>
            <w:right w:val="none" w:sz="0" w:space="0" w:color="auto"/>
          </w:divBdr>
        </w:div>
        <w:div w:id="833565329">
          <w:marLeft w:val="480"/>
          <w:marRight w:val="0"/>
          <w:marTop w:val="0"/>
          <w:marBottom w:val="0"/>
          <w:divBdr>
            <w:top w:val="none" w:sz="0" w:space="0" w:color="auto"/>
            <w:left w:val="none" w:sz="0" w:space="0" w:color="auto"/>
            <w:bottom w:val="none" w:sz="0" w:space="0" w:color="auto"/>
            <w:right w:val="none" w:sz="0" w:space="0" w:color="auto"/>
          </w:divBdr>
        </w:div>
        <w:div w:id="1855148471">
          <w:marLeft w:val="480"/>
          <w:marRight w:val="0"/>
          <w:marTop w:val="0"/>
          <w:marBottom w:val="0"/>
          <w:divBdr>
            <w:top w:val="none" w:sz="0" w:space="0" w:color="auto"/>
            <w:left w:val="none" w:sz="0" w:space="0" w:color="auto"/>
            <w:bottom w:val="none" w:sz="0" w:space="0" w:color="auto"/>
            <w:right w:val="none" w:sz="0" w:space="0" w:color="auto"/>
          </w:divBdr>
        </w:div>
        <w:div w:id="2120444172">
          <w:marLeft w:val="480"/>
          <w:marRight w:val="0"/>
          <w:marTop w:val="0"/>
          <w:marBottom w:val="0"/>
          <w:divBdr>
            <w:top w:val="none" w:sz="0" w:space="0" w:color="auto"/>
            <w:left w:val="none" w:sz="0" w:space="0" w:color="auto"/>
            <w:bottom w:val="none" w:sz="0" w:space="0" w:color="auto"/>
            <w:right w:val="none" w:sz="0" w:space="0" w:color="auto"/>
          </w:divBdr>
        </w:div>
        <w:div w:id="643044271">
          <w:marLeft w:val="480"/>
          <w:marRight w:val="0"/>
          <w:marTop w:val="0"/>
          <w:marBottom w:val="0"/>
          <w:divBdr>
            <w:top w:val="none" w:sz="0" w:space="0" w:color="auto"/>
            <w:left w:val="none" w:sz="0" w:space="0" w:color="auto"/>
            <w:bottom w:val="none" w:sz="0" w:space="0" w:color="auto"/>
            <w:right w:val="none" w:sz="0" w:space="0" w:color="auto"/>
          </w:divBdr>
        </w:div>
        <w:div w:id="504059086">
          <w:marLeft w:val="480"/>
          <w:marRight w:val="0"/>
          <w:marTop w:val="0"/>
          <w:marBottom w:val="0"/>
          <w:divBdr>
            <w:top w:val="none" w:sz="0" w:space="0" w:color="auto"/>
            <w:left w:val="none" w:sz="0" w:space="0" w:color="auto"/>
            <w:bottom w:val="none" w:sz="0" w:space="0" w:color="auto"/>
            <w:right w:val="none" w:sz="0" w:space="0" w:color="auto"/>
          </w:divBdr>
        </w:div>
        <w:div w:id="1961839754">
          <w:marLeft w:val="480"/>
          <w:marRight w:val="0"/>
          <w:marTop w:val="0"/>
          <w:marBottom w:val="0"/>
          <w:divBdr>
            <w:top w:val="none" w:sz="0" w:space="0" w:color="auto"/>
            <w:left w:val="none" w:sz="0" w:space="0" w:color="auto"/>
            <w:bottom w:val="none" w:sz="0" w:space="0" w:color="auto"/>
            <w:right w:val="none" w:sz="0" w:space="0" w:color="auto"/>
          </w:divBdr>
        </w:div>
        <w:div w:id="1610576388">
          <w:marLeft w:val="480"/>
          <w:marRight w:val="0"/>
          <w:marTop w:val="0"/>
          <w:marBottom w:val="0"/>
          <w:divBdr>
            <w:top w:val="none" w:sz="0" w:space="0" w:color="auto"/>
            <w:left w:val="none" w:sz="0" w:space="0" w:color="auto"/>
            <w:bottom w:val="none" w:sz="0" w:space="0" w:color="auto"/>
            <w:right w:val="none" w:sz="0" w:space="0" w:color="auto"/>
          </w:divBdr>
        </w:div>
        <w:div w:id="457115028">
          <w:marLeft w:val="480"/>
          <w:marRight w:val="0"/>
          <w:marTop w:val="0"/>
          <w:marBottom w:val="0"/>
          <w:divBdr>
            <w:top w:val="none" w:sz="0" w:space="0" w:color="auto"/>
            <w:left w:val="none" w:sz="0" w:space="0" w:color="auto"/>
            <w:bottom w:val="none" w:sz="0" w:space="0" w:color="auto"/>
            <w:right w:val="none" w:sz="0" w:space="0" w:color="auto"/>
          </w:divBdr>
        </w:div>
        <w:div w:id="62991654">
          <w:marLeft w:val="480"/>
          <w:marRight w:val="0"/>
          <w:marTop w:val="0"/>
          <w:marBottom w:val="0"/>
          <w:divBdr>
            <w:top w:val="none" w:sz="0" w:space="0" w:color="auto"/>
            <w:left w:val="none" w:sz="0" w:space="0" w:color="auto"/>
            <w:bottom w:val="none" w:sz="0" w:space="0" w:color="auto"/>
            <w:right w:val="none" w:sz="0" w:space="0" w:color="auto"/>
          </w:divBdr>
        </w:div>
        <w:div w:id="464737812">
          <w:marLeft w:val="480"/>
          <w:marRight w:val="0"/>
          <w:marTop w:val="0"/>
          <w:marBottom w:val="0"/>
          <w:divBdr>
            <w:top w:val="none" w:sz="0" w:space="0" w:color="auto"/>
            <w:left w:val="none" w:sz="0" w:space="0" w:color="auto"/>
            <w:bottom w:val="none" w:sz="0" w:space="0" w:color="auto"/>
            <w:right w:val="none" w:sz="0" w:space="0" w:color="auto"/>
          </w:divBdr>
        </w:div>
        <w:div w:id="1610966742">
          <w:marLeft w:val="480"/>
          <w:marRight w:val="0"/>
          <w:marTop w:val="0"/>
          <w:marBottom w:val="0"/>
          <w:divBdr>
            <w:top w:val="none" w:sz="0" w:space="0" w:color="auto"/>
            <w:left w:val="none" w:sz="0" w:space="0" w:color="auto"/>
            <w:bottom w:val="none" w:sz="0" w:space="0" w:color="auto"/>
            <w:right w:val="none" w:sz="0" w:space="0" w:color="auto"/>
          </w:divBdr>
        </w:div>
        <w:div w:id="887840669">
          <w:marLeft w:val="480"/>
          <w:marRight w:val="0"/>
          <w:marTop w:val="0"/>
          <w:marBottom w:val="0"/>
          <w:divBdr>
            <w:top w:val="none" w:sz="0" w:space="0" w:color="auto"/>
            <w:left w:val="none" w:sz="0" w:space="0" w:color="auto"/>
            <w:bottom w:val="none" w:sz="0" w:space="0" w:color="auto"/>
            <w:right w:val="none" w:sz="0" w:space="0" w:color="auto"/>
          </w:divBdr>
        </w:div>
        <w:div w:id="803355737">
          <w:marLeft w:val="480"/>
          <w:marRight w:val="0"/>
          <w:marTop w:val="0"/>
          <w:marBottom w:val="0"/>
          <w:divBdr>
            <w:top w:val="none" w:sz="0" w:space="0" w:color="auto"/>
            <w:left w:val="none" w:sz="0" w:space="0" w:color="auto"/>
            <w:bottom w:val="none" w:sz="0" w:space="0" w:color="auto"/>
            <w:right w:val="none" w:sz="0" w:space="0" w:color="auto"/>
          </w:divBdr>
        </w:div>
        <w:div w:id="1138189156">
          <w:marLeft w:val="480"/>
          <w:marRight w:val="0"/>
          <w:marTop w:val="0"/>
          <w:marBottom w:val="0"/>
          <w:divBdr>
            <w:top w:val="none" w:sz="0" w:space="0" w:color="auto"/>
            <w:left w:val="none" w:sz="0" w:space="0" w:color="auto"/>
            <w:bottom w:val="none" w:sz="0" w:space="0" w:color="auto"/>
            <w:right w:val="none" w:sz="0" w:space="0" w:color="auto"/>
          </w:divBdr>
        </w:div>
        <w:div w:id="300810909">
          <w:marLeft w:val="480"/>
          <w:marRight w:val="0"/>
          <w:marTop w:val="0"/>
          <w:marBottom w:val="0"/>
          <w:divBdr>
            <w:top w:val="none" w:sz="0" w:space="0" w:color="auto"/>
            <w:left w:val="none" w:sz="0" w:space="0" w:color="auto"/>
            <w:bottom w:val="none" w:sz="0" w:space="0" w:color="auto"/>
            <w:right w:val="none" w:sz="0" w:space="0" w:color="auto"/>
          </w:divBdr>
        </w:div>
        <w:div w:id="1437870367">
          <w:marLeft w:val="480"/>
          <w:marRight w:val="0"/>
          <w:marTop w:val="0"/>
          <w:marBottom w:val="0"/>
          <w:divBdr>
            <w:top w:val="none" w:sz="0" w:space="0" w:color="auto"/>
            <w:left w:val="none" w:sz="0" w:space="0" w:color="auto"/>
            <w:bottom w:val="none" w:sz="0" w:space="0" w:color="auto"/>
            <w:right w:val="none" w:sz="0" w:space="0" w:color="auto"/>
          </w:divBdr>
        </w:div>
        <w:div w:id="747657656">
          <w:marLeft w:val="480"/>
          <w:marRight w:val="0"/>
          <w:marTop w:val="0"/>
          <w:marBottom w:val="0"/>
          <w:divBdr>
            <w:top w:val="none" w:sz="0" w:space="0" w:color="auto"/>
            <w:left w:val="none" w:sz="0" w:space="0" w:color="auto"/>
            <w:bottom w:val="none" w:sz="0" w:space="0" w:color="auto"/>
            <w:right w:val="none" w:sz="0" w:space="0" w:color="auto"/>
          </w:divBdr>
        </w:div>
        <w:div w:id="100033737">
          <w:marLeft w:val="480"/>
          <w:marRight w:val="0"/>
          <w:marTop w:val="0"/>
          <w:marBottom w:val="0"/>
          <w:divBdr>
            <w:top w:val="none" w:sz="0" w:space="0" w:color="auto"/>
            <w:left w:val="none" w:sz="0" w:space="0" w:color="auto"/>
            <w:bottom w:val="none" w:sz="0" w:space="0" w:color="auto"/>
            <w:right w:val="none" w:sz="0" w:space="0" w:color="auto"/>
          </w:divBdr>
        </w:div>
        <w:div w:id="381053376">
          <w:marLeft w:val="480"/>
          <w:marRight w:val="0"/>
          <w:marTop w:val="0"/>
          <w:marBottom w:val="0"/>
          <w:divBdr>
            <w:top w:val="none" w:sz="0" w:space="0" w:color="auto"/>
            <w:left w:val="none" w:sz="0" w:space="0" w:color="auto"/>
            <w:bottom w:val="none" w:sz="0" w:space="0" w:color="auto"/>
            <w:right w:val="none" w:sz="0" w:space="0" w:color="auto"/>
          </w:divBdr>
        </w:div>
        <w:div w:id="570387297">
          <w:marLeft w:val="480"/>
          <w:marRight w:val="0"/>
          <w:marTop w:val="0"/>
          <w:marBottom w:val="0"/>
          <w:divBdr>
            <w:top w:val="none" w:sz="0" w:space="0" w:color="auto"/>
            <w:left w:val="none" w:sz="0" w:space="0" w:color="auto"/>
            <w:bottom w:val="none" w:sz="0" w:space="0" w:color="auto"/>
            <w:right w:val="none" w:sz="0" w:space="0" w:color="auto"/>
          </w:divBdr>
        </w:div>
        <w:div w:id="272592368">
          <w:marLeft w:val="480"/>
          <w:marRight w:val="0"/>
          <w:marTop w:val="0"/>
          <w:marBottom w:val="0"/>
          <w:divBdr>
            <w:top w:val="none" w:sz="0" w:space="0" w:color="auto"/>
            <w:left w:val="none" w:sz="0" w:space="0" w:color="auto"/>
            <w:bottom w:val="none" w:sz="0" w:space="0" w:color="auto"/>
            <w:right w:val="none" w:sz="0" w:space="0" w:color="auto"/>
          </w:divBdr>
        </w:div>
        <w:div w:id="1160996352">
          <w:marLeft w:val="480"/>
          <w:marRight w:val="0"/>
          <w:marTop w:val="0"/>
          <w:marBottom w:val="0"/>
          <w:divBdr>
            <w:top w:val="none" w:sz="0" w:space="0" w:color="auto"/>
            <w:left w:val="none" w:sz="0" w:space="0" w:color="auto"/>
            <w:bottom w:val="none" w:sz="0" w:space="0" w:color="auto"/>
            <w:right w:val="none" w:sz="0" w:space="0" w:color="auto"/>
          </w:divBdr>
        </w:div>
        <w:div w:id="566303366">
          <w:marLeft w:val="480"/>
          <w:marRight w:val="0"/>
          <w:marTop w:val="0"/>
          <w:marBottom w:val="0"/>
          <w:divBdr>
            <w:top w:val="none" w:sz="0" w:space="0" w:color="auto"/>
            <w:left w:val="none" w:sz="0" w:space="0" w:color="auto"/>
            <w:bottom w:val="none" w:sz="0" w:space="0" w:color="auto"/>
            <w:right w:val="none" w:sz="0" w:space="0" w:color="auto"/>
          </w:divBdr>
        </w:div>
        <w:div w:id="174079806">
          <w:marLeft w:val="480"/>
          <w:marRight w:val="0"/>
          <w:marTop w:val="0"/>
          <w:marBottom w:val="0"/>
          <w:divBdr>
            <w:top w:val="none" w:sz="0" w:space="0" w:color="auto"/>
            <w:left w:val="none" w:sz="0" w:space="0" w:color="auto"/>
            <w:bottom w:val="none" w:sz="0" w:space="0" w:color="auto"/>
            <w:right w:val="none" w:sz="0" w:space="0" w:color="auto"/>
          </w:divBdr>
        </w:div>
        <w:div w:id="1413742834">
          <w:marLeft w:val="480"/>
          <w:marRight w:val="0"/>
          <w:marTop w:val="0"/>
          <w:marBottom w:val="0"/>
          <w:divBdr>
            <w:top w:val="none" w:sz="0" w:space="0" w:color="auto"/>
            <w:left w:val="none" w:sz="0" w:space="0" w:color="auto"/>
            <w:bottom w:val="none" w:sz="0" w:space="0" w:color="auto"/>
            <w:right w:val="none" w:sz="0" w:space="0" w:color="auto"/>
          </w:divBdr>
        </w:div>
        <w:div w:id="1349137961">
          <w:marLeft w:val="480"/>
          <w:marRight w:val="0"/>
          <w:marTop w:val="0"/>
          <w:marBottom w:val="0"/>
          <w:divBdr>
            <w:top w:val="none" w:sz="0" w:space="0" w:color="auto"/>
            <w:left w:val="none" w:sz="0" w:space="0" w:color="auto"/>
            <w:bottom w:val="none" w:sz="0" w:space="0" w:color="auto"/>
            <w:right w:val="none" w:sz="0" w:space="0" w:color="auto"/>
          </w:divBdr>
        </w:div>
        <w:div w:id="1572042564">
          <w:marLeft w:val="480"/>
          <w:marRight w:val="0"/>
          <w:marTop w:val="0"/>
          <w:marBottom w:val="0"/>
          <w:divBdr>
            <w:top w:val="none" w:sz="0" w:space="0" w:color="auto"/>
            <w:left w:val="none" w:sz="0" w:space="0" w:color="auto"/>
            <w:bottom w:val="none" w:sz="0" w:space="0" w:color="auto"/>
            <w:right w:val="none" w:sz="0" w:space="0" w:color="auto"/>
          </w:divBdr>
        </w:div>
        <w:div w:id="89351599">
          <w:marLeft w:val="480"/>
          <w:marRight w:val="0"/>
          <w:marTop w:val="0"/>
          <w:marBottom w:val="0"/>
          <w:divBdr>
            <w:top w:val="none" w:sz="0" w:space="0" w:color="auto"/>
            <w:left w:val="none" w:sz="0" w:space="0" w:color="auto"/>
            <w:bottom w:val="none" w:sz="0" w:space="0" w:color="auto"/>
            <w:right w:val="none" w:sz="0" w:space="0" w:color="auto"/>
          </w:divBdr>
        </w:div>
        <w:div w:id="191496409">
          <w:marLeft w:val="480"/>
          <w:marRight w:val="0"/>
          <w:marTop w:val="0"/>
          <w:marBottom w:val="0"/>
          <w:divBdr>
            <w:top w:val="none" w:sz="0" w:space="0" w:color="auto"/>
            <w:left w:val="none" w:sz="0" w:space="0" w:color="auto"/>
            <w:bottom w:val="none" w:sz="0" w:space="0" w:color="auto"/>
            <w:right w:val="none" w:sz="0" w:space="0" w:color="auto"/>
          </w:divBdr>
        </w:div>
        <w:div w:id="451100504">
          <w:marLeft w:val="480"/>
          <w:marRight w:val="0"/>
          <w:marTop w:val="0"/>
          <w:marBottom w:val="0"/>
          <w:divBdr>
            <w:top w:val="none" w:sz="0" w:space="0" w:color="auto"/>
            <w:left w:val="none" w:sz="0" w:space="0" w:color="auto"/>
            <w:bottom w:val="none" w:sz="0" w:space="0" w:color="auto"/>
            <w:right w:val="none" w:sz="0" w:space="0" w:color="auto"/>
          </w:divBdr>
        </w:div>
        <w:div w:id="916211101">
          <w:marLeft w:val="480"/>
          <w:marRight w:val="0"/>
          <w:marTop w:val="0"/>
          <w:marBottom w:val="0"/>
          <w:divBdr>
            <w:top w:val="none" w:sz="0" w:space="0" w:color="auto"/>
            <w:left w:val="none" w:sz="0" w:space="0" w:color="auto"/>
            <w:bottom w:val="none" w:sz="0" w:space="0" w:color="auto"/>
            <w:right w:val="none" w:sz="0" w:space="0" w:color="auto"/>
          </w:divBdr>
        </w:div>
        <w:div w:id="1089891185">
          <w:marLeft w:val="480"/>
          <w:marRight w:val="0"/>
          <w:marTop w:val="0"/>
          <w:marBottom w:val="0"/>
          <w:divBdr>
            <w:top w:val="none" w:sz="0" w:space="0" w:color="auto"/>
            <w:left w:val="none" w:sz="0" w:space="0" w:color="auto"/>
            <w:bottom w:val="none" w:sz="0" w:space="0" w:color="auto"/>
            <w:right w:val="none" w:sz="0" w:space="0" w:color="auto"/>
          </w:divBdr>
        </w:div>
        <w:div w:id="1976834366">
          <w:marLeft w:val="480"/>
          <w:marRight w:val="0"/>
          <w:marTop w:val="0"/>
          <w:marBottom w:val="0"/>
          <w:divBdr>
            <w:top w:val="none" w:sz="0" w:space="0" w:color="auto"/>
            <w:left w:val="none" w:sz="0" w:space="0" w:color="auto"/>
            <w:bottom w:val="none" w:sz="0" w:space="0" w:color="auto"/>
            <w:right w:val="none" w:sz="0" w:space="0" w:color="auto"/>
          </w:divBdr>
        </w:div>
        <w:div w:id="1601450459">
          <w:marLeft w:val="480"/>
          <w:marRight w:val="0"/>
          <w:marTop w:val="0"/>
          <w:marBottom w:val="0"/>
          <w:divBdr>
            <w:top w:val="none" w:sz="0" w:space="0" w:color="auto"/>
            <w:left w:val="none" w:sz="0" w:space="0" w:color="auto"/>
            <w:bottom w:val="none" w:sz="0" w:space="0" w:color="auto"/>
            <w:right w:val="none" w:sz="0" w:space="0" w:color="auto"/>
          </w:divBdr>
        </w:div>
        <w:div w:id="621569578">
          <w:marLeft w:val="480"/>
          <w:marRight w:val="0"/>
          <w:marTop w:val="0"/>
          <w:marBottom w:val="0"/>
          <w:divBdr>
            <w:top w:val="none" w:sz="0" w:space="0" w:color="auto"/>
            <w:left w:val="none" w:sz="0" w:space="0" w:color="auto"/>
            <w:bottom w:val="none" w:sz="0" w:space="0" w:color="auto"/>
            <w:right w:val="none" w:sz="0" w:space="0" w:color="auto"/>
          </w:divBdr>
        </w:div>
        <w:div w:id="1876234604">
          <w:marLeft w:val="480"/>
          <w:marRight w:val="0"/>
          <w:marTop w:val="0"/>
          <w:marBottom w:val="0"/>
          <w:divBdr>
            <w:top w:val="none" w:sz="0" w:space="0" w:color="auto"/>
            <w:left w:val="none" w:sz="0" w:space="0" w:color="auto"/>
            <w:bottom w:val="none" w:sz="0" w:space="0" w:color="auto"/>
            <w:right w:val="none" w:sz="0" w:space="0" w:color="auto"/>
          </w:divBdr>
        </w:div>
        <w:div w:id="2055501132">
          <w:marLeft w:val="480"/>
          <w:marRight w:val="0"/>
          <w:marTop w:val="0"/>
          <w:marBottom w:val="0"/>
          <w:divBdr>
            <w:top w:val="none" w:sz="0" w:space="0" w:color="auto"/>
            <w:left w:val="none" w:sz="0" w:space="0" w:color="auto"/>
            <w:bottom w:val="none" w:sz="0" w:space="0" w:color="auto"/>
            <w:right w:val="none" w:sz="0" w:space="0" w:color="auto"/>
          </w:divBdr>
        </w:div>
        <w:div w:id="523330165">
          <w:marLeft w:val="480"/>
          <w:marRight w:val="0"/>
          <w:marTop w:val="0"/>
          <w:marBottom w:val="0"/>
          <w:divBdr>
            <w:top w:val="none" w:sz="0" w:space="0" w:color="auto"/>
            <w:left w:val="none" w:sz="0" w:space="0" w:color="auto"/>
            <w:bottom w:val="none" w:sz="0" w:space="0" w:color="auto"/>
            <w:right w:val="none" w:sz="0" w:space="0" w:color="auto"/>
          </w:divBdr>
        </w:div>
        <w:div w:id="1272130492">
          <w:marLeft w:val="480"/>
          <w:marRight w:val="0"/>
          <w:marTop w:val="0"/>
          <w:marBottom w:val="0"/>
          <w:divBdr>
            <w:top w:val="none" w:sz="0" w:space="0" w:color="auto"/>
            <w:left w:val="none" w:sz="0" w:space="0" w:color="auto"/>
            <w:bottom w:val="none" w:sz="0" w:space="0" w:color="auto"/>
            <w:right w:val="none" w:sz="0" w:space="0" w:color="auto"/>
          </w:divBdr>
        </w:div>
        <w:div w:id="1318731679">
          <w:marLeft w:val="480"/>
          <w:marRight w:val="0"/>
          <w:marTop w:val="0"/>
          <w:marBottom w:val="0"/>
          <w:divBdr>
            <w:top w:val="none" w:sz="0" w:space="0" w:color="auto"/>
            <w:left w:val="none" w:sz="0" w:space="0" w:color="auto"/>
            <w:bottom w:val="none" w:sz="0" w:space="0" w:color="auto"/>
            <w:right w:val="none" w:sz="0" w:space="0" w:color="auto"/>
          </w:divBdr>
        </w:div>
      </w:divsChild>
    </w:div>
    <w:div w:id="1485782544">
      <w:bodyDiv w:val="1"/>
      <w:marLeft w:val="0"/>
      <w:marRight w:val="0"/>
      <w:marTop w:val="0"/>
      <w:marBottom w:val="0"/>
      <w:divBdr>
        <w:top w:val="none" w:sz="0" w:space="0" w:color="auto"/>
        <w:left w:val="none" w:sz="0" w:space="0" w:color="auto"/>
        <w:bottom w:val="none" w:sz="0" w:space="0" w:color="auto"/>
        <w:right w:val="none" w:sz="0" w:space="0" w:color="auto"/>
      </w:divBdr>
    </w:div>
    <w:div w:id="1485900297">
      <w:bodyDiv w:val="1"/>
      <w:marLeft w:val="0"/>
      <w:marRight w:val="0"/>
      <w:marTop w:val="0"/>
      <w:marBottom w:val="0"/>
      <w:divBdr>
        <w:top w:val="none" w:sz="0" w:space="0" w:color="auto"/>
        <w:left w:val="none" w:sz="0" w:space="0" w:color="auto"/>
        <w:bottom w:val="none" w:sz="0" w:space="0" w:color="auto"/>
        <w:right w:val="none" w:sz="0" w:space="0" w:color="auto"/>
      </w:divBdr>
    </w:div>
    <w:div w:id="1486429910">
      <w:bodyDiv w:val="1"/>
      <w:marLeft w:val="0"/>
      <w:marRight w:val="0"/>
      <w:marTop w:val="0"/>
      <w:marBottom w:val="0"/>
      <w:divBdr>
        <w:top w:val="none" w:sz="0" w:space="0" w:color="auto"/>
        <w:left w:val="none" w:sz="0" w:space="0" w:color="auto"/>
        <w:bottom w:val="none" w:sz="0" w:space="0" w:color="auto"/>
        <w:right w:val="none" w:sz="0" w:space="0" w:color="auto"/>
      </w:divBdr>
    </w:div>
    <w:div w:id="1486823708">
      <w:bodyDiv w:val="1"/>
      <w:marLeft w:val="0"/>
      <w:marRight w:val="0"/>
      <w:marTop w:val="0"/>
      <w:marBottom w:val="0"/>
      <w:divBdr>
        <w:top w:val="none" w:sz="0" w:space="0" w:color="auto"/>
        <w:left w:val="none" w:sz="0" w:space="0" w:color="auto"/>
        <w:bottom w:val="none" w:sz="0" w:space="0" w:color="auto"/>
        <w:right w:val="none" w:sz="0" w:space="0" w:color="auto"/>
      </w:divBdr>
    </w:div>
    <w:div w:id="1487209995">
      <w:bodyDiv w:val="1"/>
      <w:marLeft w:val="0"/>
      <w:marRight w:val="0"/>
      <w:marTop w:val="0"/>
      <w:marBottom w:val="0"/>
      <w:divBdr>
        <w:top w:val="none" w:sz="0" w:space="0" w:color="auto"/>
        <w:left w:val="none" w:sz="0" w:space="0" w:color="auto"/>
        <w:bottom w:val="none" w:sz="0" w:space="0" w:color="auto"/>
        <w:right w:val="none" w:sz="0" w:space="0" w:color="auto"/>
      </w:divBdr>
    </w:div>
    <w:div w:id="1487429765">
      <w:bodyDiv w:val="1"/>
      <w:marLeft w:val="0"/>
      <w:marRight w:val="0"/>
      <w:marTop w:val="0"/>
      <w:marBottom w:val="0"/>
      <w:divBdr>
        <w:top w:val="none" w:sz="0" w:space="0" w:color="auto"/>
        <w:left w:val="none" w:sz="0" w:space="0" w:color="auto"/>
        <w:bottom w:val="none" w:sz="0" w:space="0" w:color="auto"/>
        <w:right w:val="none" w:sz="0" w:space="0" w:color="auto"/>
      </w:divBdr>
    </w:div>
    <w:div w:id="1487430036">
      <w:bodyDiv w:val="1"/>
      <w:marLeft w:val="0"/>
      <w:marRight w:val="0"/>
      <w:marTop w:val="0"/>
      <w:marBottom w:val="0"/>
      <w:divBdr>
        <w:top w:val="none" w:sz="0" w:space="0" w:color="auto"/>
        <w:left w:val="none" w:sz="0" w:space="0" w:color="auto"/>
        <w:bottom w:val="none" w:sz="0" w:space="0" w:color="auto"/>
        <w:right w:val="none" w:sz="0" w:space="0" w:color="auto"/>
      </w:divBdr>
    </w:div>
    <w:div w:id="1487434338">
      <w:bodyDiv w:val="1"/>
      <w:marLeft w:val="0"/>
      <w:marRight w:val="0"/>
      <w:marTop w:val="0"/>
      <w:marBottom w:val="0"/>
      <w:divBdr>
        <w:top w:val="none" w:sz="0" w:space="0" w:color="auto"/>
        <w:left w:val="none" w:sz="0" w:space="0" w:color="auto"/>
        <w:bottom w:val="none" w:sz="0" w:space="0" w:color="auto"/>
        <w:right w:val="none" w:sz="0" w:space="0" w:color="auto"/>
      </w:divBdr>
    </w:div>
    <w:div w:id="1488864337">
      <w:bodyDiv w:val="1"/>
      <w:marLeft w:val="0"/>
      <w:marRight w:val="0"/>
      <w:marTop w:val="0"/>
      <w:marBottom w:val="0"/>
      <w:divBdr>
        <w:top w:val="none" w:sz="0" w:space="0" w:color="auto"/>
        <w:left w:val="none" w:sz="0" w:space="0" w:color="auto"/>
        <w:bottom w:val="none" w:sz="0" w:space="0" w:color="auto"/>
        <w:right w:val="none" w:sz="0" w:space="0" w:color="auto"/>
      </w:divBdr>
    </w:div>
    <w:div w:id="1488978875">
      <w:bodyDiv w:val="1"/>
      <w:marLeft w:val="0"/>
      <w:marRight w:val="0"/>
      <w:marTop w:val="0"/>
      <w:marBottom w:val="0"/>
      <w:divBdr>
        <w:top w:val="none" w:sz="0" w:space="0" w:color="auto"/>
        <w:left w:val="none" w:sz="0" w:space="0" w:color="auto"/>
        <w:bottom w:val="none" w:sz="0" w:space="0" w:color="auto"/>
        <w:right w:val="none" w:sz="0" w:space="0" w:color="auto"/>
      </w:divBdr>
    </w:div>
    <w:div w:id="1489126157">
      <w:bodyDiv w:val="1"/>
      <w:marLeft w:val="0"/>
      <w:marRight w:val="0"/>
      <w:marTop w:val="0"/>
      <w:marBottom w:val="0"/>
      <w:divBdr>
        <w:top w:val="none" w:sz="0" w:space="0" w:color="auto"/>
        <w:left w:val="none" w:sz="0" w:space="0" w:color="auto"/>
        <w:bottom w:val="none" w:sz="0" w:space="0" w:color="auto"/>
        <w:right w:val="none" w:sz="0" w:space="0" w:color="auto"/>
      </w:divBdr>
    </w:div>
    <w:div w:id="1489249843">
      <w:bodyDiv w:val="1"/>
      <w:marLeft w:val="0"/>
      <w:marRight w:val="0"/>
      <w:marTop w:val="0"/>
      <w:marBottom w:val="0"/>
      <w:divBdr>
        <w:top w:val="none" w:sz="0" w:space="0" w:color="auto"/>
        <w:left w:val="none" w:sz="0" w:space="0" w:color="auto"/>
        <w:bottom w:val="none" w:sz="0" w:space="0" w:color="auto"/>
        <w:right w:val="none" w:sz="0" w:space="0" w:color="auto"/>
      </w:divBdr>
    </w:div>
    <w:div w:id="1489252097">
      <w:bodyDiv w:val="1"/>
      <w:marLeft w:val="0"/>
      <w:marRight w:val="0"/>
      <w:marTop w:val="0"/>
      <w:marBottom w:val="0"/>
      <w:divBdr>
        <w:top w:val="none" w:sz="0" w:space="0" w:color="auto"/>
        <w:left w:val="none" w:sz="0" w:space="0" w:color="auto"/>
        <w:bottom w:val="none" w:sz="0" w:space="0" w:color="auto"/>
        <w:right w:val="none" w:sz="0" w:space="0" w:color="auto"/>
      </w:divBdr>
    </w:div>
    <w:div w:id="1489635999">
      <w:bodyDiv w:val="1"/>
      <w:marLeft w:val="0"/>
      <w:marRight w:val="0"/>
      <w:marTop w:val="0"/>
      <w:marBottom w:val="0"/>
      <w:divBdr>
        <w:top w:val="none" w:sz="0" w:space="0" w:color="auto"/>
        <w:left w:val="none" w:sz="0" w:space="0" w:color="auto"/>
        <w:bottom w:val="none" w:sz="0" w:space="0" w:color="auto"/>
        <w:right w:val="none" w:sz="0" w:space="0" w:color="auto"/>
      </w:divBdr>
    </w:div>
    <w:div w:id="1489899360">
      <w:bodyDiv w:val="1"/>
      <w:marLeft w:val="0"/>
      <w:marRight w:val="0"/>
      <w:marTop w:val="0"/>
      <w:marBottom w:val="0"/>
      <w:divBdr>
        <w:top w:val="none" w:sz="0" w:space="0" w:color="auto"/>
        <w:left w:val="none" w:sz="0" w:space="0" w:color="auto"/>
        <w:bottom w:val="none" w:sz="0" w:space="0" w:color="auto"/>
        <w:right w:val="none" w:sz="0" w:space="0" w:color="auto"/>
      </w:divBdr>
    </w:div>
    <w:div w:id="1489906005">
      <w:bodyDiv w:val="1"/>
      <w:marLeft w:val="0"/>
      <w:marRight w:val="0"/>
      <w:marTop w:val="0"/>
      <w:marBottom w:val="0"/>
      <w:divBdr>
        <w:top w:val="none" w:sz="0" w:space="0" w:color="auto"/>
        <w:left w:val="none" w:sz="0" w:space="0" w:color="auto"/>
        <w:bottom w:val="none" w:sz="0" w:space="0" w:color="auto"/>
        <w:right w:val="none" w:sz="0" w:space="0" w:color="auto"/>
      </w:divBdr>
    </w:div>
    <w:div w:id="1490049773">
      <w:bodyDiv w:val="1"/>
      <w:marLeft w:val="0"/>
      <w:marRight w:val="0"/>
      <w:marTop w:val="0"/>
      <w:marBottom w:val="0"/>
      <w:divBdr>
        <w:top w:val="none" w:sz="0" w:space="0" w:color="auto"/>
        <w:left w:val="none" w:sz="0" w:space="0" w:color="auto"/>
        <w:bottom w:val="none" w:sz="0" w:space="0" w:color="auto"/>
        <w:right w:val="none" w:sz="0" w:space="0" w:color="auto"/>
      </w:divBdr>
    </w:div>
    <w:div w:id="1490246089">
      <w:bodyDiv w:val="1"/>
      <w:marLeft w:val="0"/>
      <w:marRight w:val="0"/>
      <w:marTop w:val="0"/>
      <w:marBottom w:val="0"/>
      <w:divBdr>
        <w:top w:val="none" w:sz="0" w:space="0" w:color="auto"/>
        <w:left w:val="none" w:sz="0" w:space="0" w:color="auto"/>
        <w:bottom w:val="none" w:sz="0" w:space="0" w:color="auto"/>
        <w:right w:val="none" w:sz="0" w:space="0" w:color="auto"/>
      </w:divBdr>
    </w:div>
    <w:div w:id="1490486080">
      <w:bodyDiv w:val="1"/>
      <w:marLeft w:val="0"/>
      <w:marRight w:val="0"/>
      <w:marTop w:val="0"/>
      <w:marBottom w:val="0"/>
      <w:divBdr>
        <w:top w:val="none" w:sz="0" w:space="0" w:color="auto"/>
        <w:left w:val="none" w:sz="0" w:space="0" w:color="auto"/>
        <w:bottom w:val="none" w:sz="0" w:space="0" w:color="auto"/>
        <w:right w:val="none" w:sz="0" w:space="0" w:color="auto"/>
      </w:divBdr>
    </w:div>
    <w:div w:id="1490756451">
      <w:bodyDiv w:val="1"/>
      <w:marLeft w:val="0"/>
      <w:marRight w:val="0"/>
      <w:marTop w:val="0"/>
      <w:marBottom w:val="0"/>
      <w:divBdr>
        <w:top w:val="none" w:sz="0" w:space="0" w:color="auto"/>
        <w:left w:val="none" w:sz="0" w:space="0" w:color="auto"/>
        <w:bottom w:val="none" w:sz="0" w:space="0" w:color="auto"/>
        <w:right w:val="none" w:sz="0" w:space="0" w:color="auto"/>
      </w:divBdr>
    </w:div>
    <w:div w:id="1490898878">
      <w:bodyDiv w:val="1"/>
      <w:marLeft w:val="0"/>
      <w:marRight w:val="0"/>
      <w:marTop w:val="0"/>
      <w:marBottom w:val="0"/>
      <w:divBdr>
        <w:top w:val="none" w:sz="0" w:space="0" w:color="auto"/>
        <w:left w:val="none" w:sz="0" w:space="0" w:color="auto"/>
        <w:bottom w:val="none" w:sz="0" w:space="0" w:color="auto"/>
        <w:right w:val="none" w:sz="0" w:space="0" w:color="auto"/>
      </w:divBdr>
    </w:div>
    <w:div w:id="1491290014">
      <w:bodyDiv w:val="1"/>
      <w:marLeft w:val="0"/>
      <w:marRight w:val="0"/>
      <w:marTop w:val="0"/>
      <w:marBottom w:val="0"/>
      <w:divBdr>
        <w:top w:val="none" w:sz="0" w:space="0" w:color="auto"/>
        <w:left w:val="none" w:sz="0" w:space="0" w:color="auto"/>
        <w:bottom w:val="none" w:sz="0" w:space="0" w:color="auto"/>
        <w:right w:val="none" w:sz="0" w:space="0" w:color="auto"/>
      </w:divBdr>
    </w:div>
    <w:div w:id="1491405706">
      <w:bodyDiv w:val="1"/>
      <w:marLeft w:val="0"/>
      <w:marRight w:val="0"/>
      <w:marTop w:val="0"/>
      <w:marBottom w:val="0"/>
      <w:divBdr>
        <w:top w:val="none" w:sz="0" w:space="0" w:color="auto"/>
        <w:left w:val="none" w:sz="0" w:space="0" w:color="auto"/>
        <w:bottom w:val="none" w:sz="0" w:space="0" w:color="auto"/>
        <w:right w:val="none" w:sz="0" w:space="0" w:color="auto"/>
      </w:divBdr>
    </w:div>
    <w:div w:id="1491479629">
      <w:bodyDiv w:val="1"/>
      <w:marLeft w:val="0"/>
      <w:marRight w:val="0"/>
      <w:marTop w:val="0"/>
      <w:marBottom w:val="0"/>
      <w:divBdr>
        <w:top w:val="none" w:sz="0" w:space="0" w:color="auto"/>
        <w:left w:val="none" w:sz="0" w:space="0" w:color="auto"/>
        <w:bottom w:val="none" w:sz="0" w:space="0" w:color="auto"/>
        <w:right w:val="none" w:sz="0" w:space="0" w:color="auto"/>
      </w:divBdr>
    </w:div>
    <w:div w:id="1491560532">
      <w:bodyDiv w:val="1"/>
      <w:marLeft w:val="0"/>
      <w:marRight w:val="0"/>
      <w:marTop w:val="0"/>
      <w:marBottom w:val="0"/>
      <w:divBdr>
        <w:top w:val="none" w:sz="0" w:space="0" w:color="auto"/>
        <w:left w:val="none" w:sz="0" w:space="0" w:color="auto"/>
        <w:bottom w:val="none" w:sz="0" w:space="0" w:color="auto"/>
        <w:right w:val="none" w:sz="0" w:space="0" w:color="auto"/>
      </w:divBdr>
    </w:div>
    <w:div w:id="1492016215">
      <w:bodyDiv w:val="1"/>
      <w:marLeft w:val="0"/>
      <w:marRight w:val="0"/>
      <w:marTop w:val="0"/>
      <w:marBottom w:val="0"/>
      <w:divBdr>
        <w:top w:val="none" w:sz="0" w:space="0" w:color="auto"/>
        <w:left w:val="none" w:sz="0" w:space="0" w:color="auto"/>
        <w:bottom w:val="none" w:sz="0" w:space="0" w:color="auto"/>
        <w:right w:val="none" w:sz="0" w:space="0" w:color="auto"/>
      </w:divBdr>
    </w:div>
    <w:div w:id="1492214221">
      <w:bodyDiv w:val="1"/>
      <w:marLeft w:val="0"/>
      <w:marRight w:val="0"/>
      <w:marTop w:val="0"/>
      <w:marBottom w:val="0"/>
      <w:divBdr>
        <w:top w:val="none" w:sz="0" w:space="0" w:color="auto"/>
        <w:left w:val="none" w:sz="0" w:space="0" w:color="auto"/>
        <w:bottom w:val="none" w:sz="0" w:space="0" w:color="auto"/>
        <w:right w:val="none" w:sz="0" w:space="0" w:color="auto"/>
      </w:divBdr>
    </w:div>
    <w:div w:id="1492453415">
      <w:bodyDiv w:val="1"/>
      <w:marLeft w:val="0"/>
      <w:marRight w:val="0"/>
      <w:marTop w:val="0"/>
      <w:marBottom w:val="0"/>
      <w:divBdr>
        <w:top w:val="none" w:sz="0" w:space="0" w:color="auto"/>
        <w:left w:val="none" w:sz="0" w:space="0" w:color="auto"/>
        <w:bottom w:val="none" w:sz="0" w:space="0" w:color="auto"/>
        <w:right w:val="none" w:sz="0" w:space="0" w:color="auto"/>
      </w:divBdr>
    </w:div>
    <w:div w:id="1492679014">
      <w:bodyDiv w:val="1"/>
      <w:marLeft w:val="0"/>
      <w:marRight w:val="0"/>
      <w:marTop w:val="0"/>
      <w:marBottom w:val="0"/>
      <w:divBdr>
        <w:top w:val="none" w:sz="0" w:space="0" w:color="auto"/>
        <w:left w:val="none" w:sz="0" w:space="0" w:color="auto"/>
        <w:bottom w:val="none" w:sz="0" w:space="0" w:color="auto"/>
        <w:right w:val="none" w:sz="0" w:space="0" w:color="auto"/>
      </w:divBdr>
    </w:div>
    <w:div w:id="1492939833">
      <w:bodyDiv w:val="1"/>
      <w:marLeft w:val="0"/>
      <w:marRight w:val="0"/>
      <w:marTop w:val="0"/>
      <w:marBottom w:val="0"/>
      <w:divBdr>
        <w:top w:val="none" w:sz="0" w:space="0" w:color="auto"/>
        <w:left w:val="none" w:sz="0" w:space="0" w:color="auto"/>
        <w:bottom w:val="none" w:sz="0" w:space="0" w:color="auto"/>
        <w:right w:val="none" w:sz="0" w:space="0" w:color="auto"/>
      </w:divBdr>
    </w:div>
    <w:div w:id="1492981866">
      <w:bodyDiv w:val="1"/>
      <w:marLeft w:val="0"/>
      <w:marRight w:val="0"/>
      <w:marTop w:val="0"/>
      <w:marBottom w:val="0"/>
      <w:divBdr>
        <w:top w:val="none" w:sz="0" w:space="0" w:color="auto"/>
        <w:left w:val="none" w:sz="0" w:space="0" w:color="auto"/>
        <w:bottom w:val="none" w:sz="0" w:space="0" w:color="auto"/>
        <w:right w:val="none" w:sz="0" w:space="0" w:color="auto"/>
      </w:divBdr>
    </w:div>
    <w:div w:id="1493596969">
      <w:bodyDiv w:val="1"/>
      <w:marLeft w:val="0"/>
      <w:marRight w:val="0"/>
      <w:marTop w:val="0"/>
      <w:marBottom w:val="0"/>
      <w:divBdr>
        <w:top w:val="none" w:sz="0" w:space="0" w:color="auto"/>
        <w:left w:val="none" w:sz="0" w:space="0" w:color="auto"/>
        <w:bottom w:val="none" w:sz="0" w:space="0" w:color="auto"/>
        <w:right w:val="none" w:sz="0" w:space="0" w:color="auto"/>
      </w:divBdr>
    </w:div>
    <w:div w:id="1493989896">
      <w:bodyDiv w:val="1"/>
      <w:marLeft w:val="0"/>
      <w:marRight w:val="0"/>
      <w:marTop w:val="0"/>
      <w:marBottom w:val="0"/>
      <w:divBdr>
        <w:top w:val="none" w:sz="0" w:space="0" w:color="auto"/>
        <w:left w:val="none" w:sz="0" w:space="0" w:color="auto"/>
        <w:bottom w:val="none" w:sz="0" w:space="0" w:color="auto"/>
        <w:right w:val="none" w:sz="0" w:space="0" w:color="auto"/>
      </w:divBdr>
    </w:div>
    <w:div w:id="1494176811">
      <w:bodyDiv w:val="1"/>
      <w:marLeft w:val="0"/>
      <w:marRight w:val="0"/>
      <w:marTop w:val="0"/>
      <w:marBottom w:val="0"/>
      <w:divBdr>
        <w:top w:val="none" w:sz="0" w:space="0" w:color="auto"/>
        <w:left w:val="none" w:sz="0" w:space="0" w:color="auto"/>
        <w:bottom w:val="none" w:sz="0" w:space="0" w:color="auto"/>
        <w:right w:val="none" w:sz="0" w:space="0" w:color="auto"/>
      </w:divBdr>
    </w:div>
    <w:div w:id="1494687199">
      <w:bodyDiv w:val="1"/>
      <w:marLeft w:val="0"/>
      <w:marRight w:val="0"/>
      <w:marTop w:val="0"/>
      <w:marBottom w:val="0"/>
      <w:divBdr>
        <w:top w:val="none" w:sz="0" w:space="0" w:color="auto"/>
        <w:left w:val="none" w:sz="0" w:space="0" w:color="auto"/>
        <w:bottom w:val="none" w:sz="0" w:space="0" w:color="auto"/>
        <w:right w:val="none" w:sz="0" w:space="0" w:color="auto"/>
      </w:divBdr>
    </w:div>
    <w:div w:id="1495488135">
      <w:bodyDiv w:val="1"/>
      <w:marLeft w:val="0"/>
      <w:marRight w:val="0"/>
      <w:marTop w:val="0"/>
      <w:marBottom w:val="0"/>
      <w:divBdr>
        <w:top w:val="none" w:sz="0" w:space="0" w:color="auto"/>
        <w:left w:val="none" w:sz="0" w:space="0" w:color="auto"/>
        <w:bottom w:val="none" w:sz="0" w:space="0" w:color="auto"/>
        <w:right w:val="none" w:sz="0" w:space="0" w:color="auto"/>
      </w:divBdr>
    </w:div>
    <w:div w:id="1496607109">
      <w:bodyDiv w:val="1"/>
      <w:marLeft w:val="0"/>
      <w:marRight w:val="0"/>
      <w:marTop w:val="0"/>
      <w:marBottom w:val="0"/>
      <w:divBdr>
        <w:top w:val="none" w:sz="0" w:space="0" w:color="auto"/>
        <w:left w:val="none" w:sz="0" w:space="0" w:color="auto"/>
        <w:bottom w:val="none" w:sz="0" w:space="0" w:color="auto"/>
        <w:right w:val="none" w:sz="0" w:space="0" w:color="auto"/>
      </w:divBdr>
    </w:div>
    <w:div w:id="1496721974">
      <w:bodyDiv w:val="1"/>
      <w:marLeft w:val="0"/>
      <w:marRight w:val="0"/>
      <w:marTop w:val="0"/>
      <w:marBottom w:val="0"/>
      <w:divBdr>
        <w:top w:val="none" w:sz="0" w:space="0" w:color="auto"/>
        <w:left w:val="none" w:sz="0" w:space="0" w:color="auto"/>
        <w:bottom w:val="none" w:sz="0" w:space="0" w:color="auto"/>
        <w:right w:val="none" w:sz="0" w:space="0" w:color="auto"/>
      </w:divBdr>
    </w:div>
    <w:div w:id="1496800596">
      <w:bodyDiv w:val="1"/>
      <w:marLeft w:val="0"/>
      <w:marRight w:val="0"/>
      <w:marTop w:val="0"/>
      <w:marBottom w:val="0"/>
      <w:divBdr>
        <w:top w:val="none" w:sz="0" w:space="0" w:color="auto"/>
        <w:left w:val="none" w:sz="0" w:space="0" w:color="auto"/>
        <w:bottom w:val="none" w:sz="0" w:space="0" w:color="auto"/>
        <w:right w:val="none" w:sz="0" w:space="0" w:color="auto"/>
      </w:divBdr>
    </w:div>
    <w:div w:id="1497188019">
      <w:bodyDiv w:val="1"/>
      <w:marLeft w:val="0"/>
      <w:marRight w:val="0"/>
      <w:marTop w:val="0"/>
      <w:marBottom w:val="0"/>
      <w:divBdr>
        <w:top w:val="none" w:sz="0" w:space="0" w:color="auto"/>
        <w:left w:val="none" w:sz="0" w:space="0" w:color="auto"/>
        <w:bottom w:val="none" w:sz="0" w:space="0" w:color="auto"/>
        <w:right w:val="none" w:sz="0" w:space="0" w:color="auto"/>
      </w:divBdr>
    </w:div>
    <w:div w:id="1497265966">
      <w:bodyDiv w:val="1"/>
      <w:marLeft w:val="0"/>
      <w:marRight w:val="0"/>
      <w:marTop w:val="0"/>
      <w:marBottom w:val="0"/>
      <w:divBdr>
        <w:top w:val="none" w:sz="0" w:space="0" w:color="auto"/>
        <w:left w:val="none" w:sz="0" w:space="0" w:color="auto"/>
        <w:bottom w:val="none" w:sz="0" w:space="0" w:color="auto"/>
        <w:right w:val="none" w:sz="0" w:space="0" w:color="auto"/>
      </w:divBdr>
    </w:div>
    <w:div w:id="1497380441">
      <w:bodyDiv w:val="1"/>
      <w:marLeft w:val="0"/>
      <w:marRight w:val="0"/>
      <w:marTop w:val="0"/>
      <w:marBottom w:val="0"/>
      <w:divBdr>
        <w:top w:val="none" w:sz="0" w:space="0" w:color="auto"/>
        <w:left w:val="none" w:sz="0" w:space="0" w:color="auto"/>
        <w:bottom w:val="none" w:sz="0" w:space="0" w:color="auto"/>
        <w:right w:val="none" w:sz="0" w:space="0" w:color="auto"/>
      </w:divBdr>
    </w:div>
    <w:div w:id="1497452515">
      <w:bodyDiv w:val="1"/>
      <w:marLeft w:val="0"/>
      <w:marRight w:val="0"/>
      <w:marTop w:val="0"/>
      <w:marBottom w:val="0"/>
      <w:divBdr>
        <w:top w:val="none" w:sz="0" w:space="0" w:color="auto"/>
        <w:left w:val="none" w:sz="0" w:space="0" w:color="auto"/>
        <w:bottom w:val="none" w:sz="0" w:space="0" w:color="auto"/>
        <w:right w:val="none" w:sz="0" w:space="0" w:color="auto"/>
      </w:divBdr>
    </w:div>
    <w:div w:id="1497988010">
      <w:bodyDiv w:val="1"/>
      <w:marLeft w:val="0"/>
      <w:marRight w:val="0"/>
      <w:marTop w:val="0"/>
      <w:marBottom w:val="0"/>
      <w:divBdr>
        <w:top w:val="none" w:sz="0" w:space="0" w:color="auto"/>
        <w:left w:val="none" w:sz="0" w:space="0" w:color="auto"/>
        <w:bottom w:val="none" w:sz="0" w:space="0" w:color="auto"/>
        <w:right w:val="none" w:sz="0" w:space="0" w:color="auto"/>
      </w:divBdr>
    </w:div>
    <w:div w:id="1498114175">
      <w:bodyDiv w:val="1"/>
      <w:marLeft w:val="0"/>
      <w:marRight w:val="0"/>
      <w:marTop w:val="0"/>
      <w:marBottom w:val="0"/>
      <w:divBdr>
        <w:top w:val="none" w:sz="0" w:space="0" w:color="auto"/>
        <w:left w:val="none" w:sz="0" w:space="0" w:color="auto"/>
        <w:bottom w:val="none" w:sz="0" w:space="0" w:color="auto"/>
        <w:right w:val="none" w:sz="0" w:space="0" w:color="auto"/>
      </w:divBdr>
    </w:div>
    <w:div w:id="1498612145">
      <w:bodyDiv w:val="1"/>
      <w:marLeft w:val="0"/>
      <w:marRight w:val="0"/>
      <w:marTop w:val="0"/>
      <w:marBottom w:val="0"/>
      <w:divBdr>
        <w:top w:val="none" w:sz="0" w:space="0" w:color="auto"/>
        <w:left w:val="none" w:sz="0" w:space="0" w:color="auto"/>
        <w:bottom w:val="none" w:sz="0" w:space="0" w:color="auto"/>
        <w:right w:val="none" w:sz="0" w:space="0" w:color="auto"/>
      </w:divBdr>
    </w:div>
    <w:div w:id="1498836615">
      <w:bodyDiv w:val="1"/>
      <w:marLeft w:val="0"/>
      <w:marRight w:val="0"/>
      <w:marTop w:val="0"/>
      <w:marBottom w:val="0"/>
      <w:divBdr>
        <w:top w:val="none" w:sz="0" w:space="0" w:color="auto"/>
        <w:left w:val="none" w:sz="0" w:space="0" w:color="auto"/>
        <w:bottom w:val="none" w:sz="0" w:space="0" w:color="auto"/>
        <w:right w:val="none" w:sz="0" w:space="0" w:color="auto"/>
      </w:divBdr>
    </w:div>
    <w:div w:id="1499030779">
      <w:bodyDiv w:val="1"/>
      <w:marLeft w:val="0"/>
      <w:marRight w:val="0"/>
      <w:marTop w:val="0"/>
      <w:marBottom w:val="0"/>
      <w:divBdr>
        <w:top w:val="none" w:sz="0" w:space="0" w:color="auto"/>
        <w:left w:val="none" w:sz="0" w:space="0" w:color="auto"/>
        <w:bottom w:val="none" w:sz="0" w:space="0" w:color="auto"/>
        <w:right w:val="none" w:sz="0" w:space="0" w:color="auto"/>
      </w:divBdr>
    </w:div>
    <w:div w:id="1499079411">
      <w:bodyDiv w:val="1"/>
      <w:marLeft w:val="0"/>
      <w:marRight w:val="0"/>
      <w:marTop w:val="0"/>
      <w:marBottom w:val="0"/>
      <w:divBdr>
        <w:top w:val="none" w:sz="0" w:space="0" w:color="auto"/>
        <w:left w:val="none" w:sz="0" w:space="0" w:color="auto"/>
        <w:bottom w:val="none" w:sz="0" w:space="0" w:color="auto"/>
        <w:right w:val="none" w:sz="0" w:space="0" w:color="auto"/>
      </w:divBdr>
    </w:div>
    <w:div w:id="1499271497">
      <w:bodyDiv w:val="1"/>
      <w:marLeft w:val="0"/>
      <w:marRight w:val="0"/>
      <w:marTop w:val="0"/>
      <w:marBottom w:val="0"/>
      <w:divBdr>
        <w:top w:val="none" w:sz="0" w:space="0" w:color="auto"/>
        <w:left w:val="none" w:sz="0" w:space="0" w:color="auto"/>
        <w:bottom w:val="none" w:sz="0" w:space="0" w:color="auto"/>
        <w:right w:val="none" w:sz="0" w:space="0" w:color="auto"/>
      </w:divBdr>
    </w:div>
    <w:div w:id="1499343458">
      <w:bodyDiv w:val="1"/>
      <w:marLeft w:val="0"/>
      <w:marRight w:val="0"/>
      <w:marTop w:val="0"/>
      <w:marBottom w:val="0"/>
      <w:divBdr>
        <w:top w:val="none" w:sz="0" w:space="0" w:color="auto"/>
        <w:left w:val="none" w:sz="0" w:space="0" w:color="auto"/>
        <w:bottom w:val="none" w:sz="0" w:space="0" w:color="auto"/>
        <w:right w:val="none" w:sz="0" w:space="0" w:color="auto"/>
      </w:divBdr>
    </w:div>
    <w:div w:id="1499423721">
      <w:bodyDiv w:val="1"/>
      <w:marLeft w:val="0"/>
      <w:marRight w:val="0"/>
      <w:marTop w:val="0"/>
      <w:marBottom w:val="0"/>
      <w:divBdr>
        <w:top w:val="none" w:sz="0" w:space="0" w:color="auto"/>
        <w:left w:val="none" w:sz="0" w:space="0" w:color="auto"/>
        <w:bottom w:val="none" w:sz="0" w:space="0" w:color="auto"/>
        <w:right w:val="none" w:sz="0" w:space="0" w:color="auto"/>
      </w:divBdr>
    </w:div>
    <w:div w:id="1499617926">
      <w:bodyDiv w:val="1"/>
      <w:marLeft w:val="0"/>
      <w:marRight w:val="0"/>
      <w:marTop w:val="0"/>
      <w:marBottom w:val="0"/>
      <w:divBdr>
        <w:top w:val="none" w:sz="0" w:space="0" w:color="auto"/>
        <w:left w:val="none" w:sz="0" w:space="0" w:color="auto"/>
        <w:bottom w:val="none" w:sz="0" w:space="0" w:color="auto"/>
        <w:right w:val="none" w:sz="0" w:space="0" w:color="auto"/>
      </w:divBdr>
    </w:div>
    <w:div w:id="1499727927">
      <w:bodyDiv w:val="1"/>
      <w:marLeft w:val="0"/>
      <w:marRight w:val="0"/>
      <w:marTop w:val="0"/>
      <w:marBottom w:val="0"/>
      <w:divBdr>
        <w:top w:val="none" w:sz="0" w:space="0" w:color="auto"/>
        <w:left w:val="none" w:sz="0" w:space="0" w:color="auto"/>
        <w:bottom w:val="none" w:sz="0" w:space="0" w:color="auto"/>
        <w:right w:val="none" w:sz="0" w:space="0" w:color="auto"/>
      </w:divBdr>
    </w:div>
    <w:div w:id="1499927571">
      <w:bodyDiv w:val="1"/>
      <w:marLeft w:val="0"/>
      <w:marRight w:val="0"/>
      <w:marTop w:val="0"/>
      <w:marBottom w:val="0"/>
      <w:divBdr>
        <w:top w:val="none" w:sz="0" w:space="0" w:color="auto"/>
        <w:left w:val="none" w:sz="0" w:space="0" w:color="auto"/>
        <w:bottom w:val="none" w:sz="0" w:space="0" w:color="auto"/>
        <w:right w:val="none" w:sz="0" w:space="0" w:color="auto"/>
      </w:divBdr>
    </w:div>
    <w:div w:id="1500120057">
      <w:bodyDiv w:val="1"/>
      <w:marLeft w:val="0"/>
      <w:marRight w:val="0"/>
      <w:marTop w:val="0"/>
      <w:marBottom w:val="0"/>
      <w:divBdr>
        <w:top w:val="none" w:sz="0" w:space="0" w:color="auto"/>
        <w:left w:val="none" w:sz="0" w:space="0" w:color="auto"/>
        <w:bottom w:val="none" w:sz="0" w:space="0" w:color="auto"/>
        <w:right w:val="none" w:sz="0" w:space="0" w:color="auto"/>
      </w:divBdr>
    </w:div>
    <w:div w:id="1500148795">
      <w:bodyDiv w:val="1"/>
      <w:marLeft w:val="0"/>
      <w:marRight w:val="0"/>
      <w:marTop w:val="0"/>
      <w:marBottom w:val="0"/>
      <w:divBdr>
        <w:top w:val="none" w:sz="0" w:space="0" w:color="auto"/>
        <w:left w:val="none" w:sz="0" w:space="0" w:color="auto"/>
        <w:bottom w:val="none" w:sz="0" w:space="0" w:color="auto"/>
        <w:right w:val="none" w:sz="0" w:space="0" w:color="auto"/>
      </w:divBdr>
    </w:div>
    <w:div w:id="1500346096">
      <w:bodyDiv w:val="1"/>
      <w:marLeft w:val="0"/>
      <w:marRight w:val="0"/>
      <w:marTop w:val="0"/>
      <w:marBottom w:val="0"/>
      <w:divBdr>
        <w:top w:val="none" w:sz="0" w:space="0" w:color="auto"/>
        <w:left w:val="none" w:sz="0" w:space="0" w:color="auto"/>
        <w:bottom w:val="none" w:sz="0" w:space="0" w:color="auto"/>
        <w:right w:val="none" w:sz="0" w:space="0" w:color="auto"/>
      </w:divBdr>
    </w:div>
    <w:div w:id="1500461033">
      <w:bodyDiv w:val="1"/>
      <w:marLeft w:val="0"/>
      <w:marRight w:val="0"/>
      <w:marTop w:val="0"/>
      <w:marBottom w:val="0"/>
      <w:divBdr>
        <w:top w:val="none" w:sz="0" w:space="0" w:color="auto"/>
        <w:left w:val="none" w:sz="0" w:space="0" w:color="auto"/>
        <w:bottom w:val="none" w:sz="0" w:space="0" w:color="auto"/>
        <w:right w:val="none" w:sz="0" w:space="0" w:color="auto"/>
      </w:divBdr>
    </w:div>
    <w:div w:id="1500537339">
      <w:bodyDiv w:val="1"/>
      <w:marLeft w:val="0"/>
      <w:marRight w:val="0"/>
      <w:marTop w:val="0"/>
      <w:marBottom w:val="0"/>
      <w:divBdr>
        <w:top w:val="none" w:sz="0" w:space="0" w:color="auto"/>
        <w:left w:val="none" w:sz="0" w:space="0" w:color="auto"/>
        <w:bottom w:val="none" w:sz="0" w:space="0" w:color="auto"/>
        <w:right w:val="none" w:sz="0" w:space="0" w:color="auto"/>
      </w:divBdr>
      <w:divsChild>
        <w:div w:id="1668944661">
          <w:marLeft w:val="480"/>
          <w:marRight w:val="0"/>
          <w:marTop w:val="0"/>
          <w:marBottom w:val="0"/>
          <w:divBdr>
            <w:top w:val="none" w:sz="0" w:space="0" w:color="auto"/>
            <w:left w:val="none" w:sz="0" w:space="0" w:color="auto"/>
            <w:bottom w:val="none" w:sz="0" w:space="0" w:color="auto"/>
            <w:right w:val="none" w:sz="0" w:space="0" w:color="auto"/>
          </w:divBdr>
        </w:div>
        <w:div w:id="281155133">
          <w:marLeft w:val="480"/>
          <w:marRight w:val="0"/>
          <w:marTop w:val="0"/>
          <w:marBottom w:val="0"/>
          <w:divBdr>
            <w:top w:val="none" w:sz="0" w:space="0" w:color="auto"/>
            <w:left w:val="none" w:sz="0" w:space="0" w:color="auto"/>
            <w:bottom w:val="none" w:sz="0" w:space="0" w:color="auto"/>
            <w:right w:val="none" w:sz="0" w:space="0" w:color="auto"/>
          </w:divBdr>
        </w:div>
        <w:div w:id="554974462">
          <w:marLeft w:val="480"/>
          <w:marRight w:val="0"/>
          <w:marTop w:val="0"/>
          <w:marBottom w:val="0"/>
          <w:divBdr>
            <w:top w:val="none" w:sz="0" w:space="0" w:color="auto"/>
            <w:left w:val="none" w:sz="0" w:space="0" w:color="auto"/>
            <w:bottom w:val="none" w:sz="0" w:space="0" w:color="auto"/>
            <w:right w:val="none" w:sz="0" w:space="0" w:color="auto"/>
          </w:divBdr>
        </w:div>
        <w:div w:id="1944679590">
          <w:marLeft w:val="480"/>
          <w:marRight w:val="0"/>
          <w:marTop w:val="0"/>
          <w:marBottom w:val="0"/>
          <w:divBdr>
            <w:top w:val="none" w:sz="0" w:space="0" w:color="auto"/>
            <w:left w:val="none" w:sz="0" w:space="0" w:color="auto"/>
            <w:bottom w:val="none" w:sz="0" w:space="0" w:color="auto"/>
            <w:right w:val="none" w:sz="0" w:space="0" w:color="auto"/>
          </w:divBdr>
        </w:div>
        <w:div w:id="822233949">
          <w:marLeft w:val="480"/>
          <w:marRight w:val="0"/>
          <w:marTop w:val="0"/>
          <w:marBottom w:val="0"/>
          <w:divBdr>
            <w:top w:val="none" w:sz="0" w:space="0" w:color="auto"/>
            <w:left w:val="none" w:sz="0" w:space="0" w:color="auto"/>
            <w:bottom w:val="none" w:sz="0" w:space="0" w:color="auto"/>
            <w:right w:val="none" w:sz="0" w:space="0" w:color="auto"/>
          </w:divBdr>
        </w:div>
        <w:div w:id="1608195170">
          <w:marLeft w:val="480"/>
          <w:marRight w:val="0"/>
          <w:marTop w:val="0"/>
          <w:marBottom w:val="0"/>
          <w:divBdr>
            <w:top w:val="none" w:sz="0" w:space="0" w:color="auto"/>
            <w:left w:val="none" w:sz="0" w:space="0" w:color="auto"/>
            <w:bottom w:val="none" w:sz="0" w:space="0" w:color="auto"/>
            <w:right w:val="none" w:sz="0" w:space="0" w:color="auto"/>
          </w:divBdr>
        </w:div>
        <w:div w:id="2014987806">
          <w:marLeft w:val="480"/>
          <w:marRight w:val="0"/>
          <w:marTop w:val="0"/>
          <w:marBottom w:val="0"/>
          <w:divBdr>
            <w:top w:val="none" w:sz="0" w:space="0" w:color="auto"/>
            <w:left w:val="none" w:sz="0" w:space="0" w:color="auto"/>
            <w:bottom w:val="none" w:sz="0" w:space="0" w:color="auto"/>
            <w:right w:val="none" w:sz="0" w:space="0" w:color="auto"/>
          </w:divBdr>
        </w:div>
        <w:div w:id="31080336">
          <w:marLeft w:val="480"/>
          <w:marRight w:val="0"/>
          <w:marTop w:val="0"/>
          <w:marBottom w:val="0"/>
          <w:divBdr>
            <w:top w:val="none" w:sz="0" w:space="0" w:color="auto"/>
            <w:left w:val="none" w:sz="0" w:space="0" w:color="auto"/>
            <w:bottom w:val="none" w:sz="0" w:space="0" w:color="auto"/>
            <w:right w:val="none" w:sz="0" w:space="0" w:color="auto"/>
          </w:divBdr>
        </w:div>
        <w:div w:id="222839722">
          <w:marLeft w:val="480"/>
          <w:marRight w:val="0"/>
          <w:marTop w:val="0"/>
          <w:marBottom w:val="0"/>
          <w:divBdr>
            <w:top w:val="none" w:sz="0" w:space="0" w:color="auto"/>
            <w:left w:val="none" w:sz="0" w:space="0" w:color="auto"/>
            <w:bottom w:val="none" w:sz="0" w:space="0" w:color="auto"/>
            <w:right w:val="none" w:sz="0" w:space="0" w:color="auto"/>
          </w:divBdr>
        </w:div>
        <w:div w:id="1511021762">
          <w:marLeft w:val="480"/>
          <w:marRight w:val="0"/>
          <w:marTop w:val="0"/>
          <w:marBottom w:val="0"/>
          <w:divBdr>
            <w:top w:val="none" w:sz="0" w:space="0" w:color="auto"/>
            <w:left w:val="none" w:sz="0" w:space="0" w:color="auto"/>
            <w:bottom w:val="none" w:sz="0" w:space="0" w:color="auto"/>
            <w:right w:val="none" w:sz="0" w:space="0" w:color="auto"/>
          </w:divBdr>
        </w:div>
        <w:div w:id="299384778">
          <w:marLeft w:val="480"/>
          <w:marRight w:val="0"/>
          <w:marTop w:val="0"/>
          <w:marBottom w:val="0"/>
          <w:divBdr>
            <w:top w:val="none" w:sz="0" w:space="0" w:color="auto"/>
            <w:left w:val="none" w:sz="0" w:space="0" w:color="auto"/>
            <w:bottom w:val="none" w:sz="0" w:space="0" w:color="auto"/>
            <w:right w:val="none" w:sz="0" w:space="0" w:color="auto"/>
          </w:divBdr>
        </w:div>
        <w:div w:id="1217425664">
          <w:marLeft w:val="480"/>
          <w:marRight w:val="0"/>
          <w:marTop w:val="0"/>
          <w:marBottom w:val="0"/>
          <w:divBdr>
            <w:top w:val="none" w:sz="0" w:space="0" w:color="auto"/>
            <w:left w:val="none" w:sz="0" w:space="0" w:color="auto"/>
            <w:bottom w:val="none" w:sz="0" w:space="0" w:color="auto"/>
            <w:right w:val="none" w:sz="0" w:space="0" w:color="auto"/>
          </w:divBdr>
        </w:div>
        <w:div w:id="1059673942">
          <w:marLeft w:val="480"/>
          <w:marRight w:val="0"/>
          <w:marTop w:val="0"/>
          <w:marBottom w:val="0"/>
          <w:divBdr>
            <w:top w:val="none" w:sz="0" w:space="0" w:color="auto"/>
            <w:left w:val="none" w:sz="0" w:space="0" w:color="auto"/>
            <w:bottom w:val="none" w:sz="0" w:space="0" w:color="auto"/>
            <w:right w:val="none" w:sz="0" w:space="0" w:color="auto"/>
          </w:divBdr>
        </w:div>
        <w:div w:id="677272362">
          <w:marLeft w:val="480"/>
          <w:marRight w:val="0"/>
          <w:marTop w:val="0"/>
          <w:marBottom w:val="0"/>
          <w:divBdr>
            <w:top w:val="none" w:sz="0" w:space="0" w:color="auto"/>
            <w:left w:val="none" w:sz="0" w:space="0" w:color="auto"/>
            <w:bottom w:val="none" w:sz="0" w:space="0" w:color="auto"/>
            <w:right w:val="none" w:sz="0" w:space="0" w:color="auto"/>
          </w:divBdr>
        </w:div>
        <w:div w:id="2028409114">
          <w:marLeft w:val="480"/>
          <w:marRight w:val="0"/>
          <w:marTop w:val="0"/>
          <w:marBottom w:val="0"/>
          <w:divBdr>
            <w:top w:val="none" w:sz="0" w:space="0" w:color="auto"/>
            <w:left w:val="none" w:sz="0" w:space="0" w:color="auto"/>
            <w:bottom w:val="none" w:sz="0" w:space="0" w:color="auto"/>
            <w:right w:val="none" w:sz="0" w:space="0" w:color="auto"/>
          </w:divBdr>
        </w:div>
        <w:div w:id="240018994">
          <w:marLeft w:val="480"/>
          <w:marRight w:val="0"/>
          <w:marTop w:val="0"/>
          <w:marBottom w:val="0"/>
          <w:divBdr>
            <w:top w:val="none" w:sz="0" w:space="0" w:color="auto"/>
            <w:left w:val="none" w:sz="0" w:space="0" w:color="auto"/>
            <w:bottom w:val="none" w:sz="0" w:space="0" w:color="auto"/>
            <w:right w:val="none" w:sz="0" w:space="0" w:color="auto"/>
          </w:divBdr>
        </w:div>
        <w:div w:id="959798588">
          <w:marLeft w:val="480"/>
          <w:marRight w:val="0"/>
          <w:marTop w:val="0"/>
          <w:marBottom w:val="0"/>
          <w:divBdr>
            <w:top w:val="none" w:sz="0" w:space="0" w:color="auto"/>
            <w:left w:val="none" w:sz="0" w:space="0" w:color="auto"/>
            <w:bottom w:val="none" w:sz="0" w:space="0" w:color="auto"/>
            <w:right w:val="none" w:sz="0" w:space="0" w:color="auto"/>
          </w:divBdr>
        </w:div>
        <w:div w:id="1752189793">
          <w:marLeft w:val="480"/>
          <w:marRight w:val="0"/>
          <w:marTop w:val="0"/>
          <w:marBottom w:val="0"/>
          <w:divBdr>
            <w:top w:val="none" w:sz="0" w:space="0" w:color="auto"/>
            <w:left w:val="none" w:sz="0" w:space="0" w:color="auto"/>
            <w:bottom w:val="none" w:sz="0" w:space="0" w:color="auto"/>
            <w:right w:val="none" w:sz="0" w:space="0" w:color="auto"/>
          </w:divBdr>
        </w:div>
        <w:div w:id="1624073451">
          <w:marLeft w:val="480"/>
          <w:marRight w:val="0"/>
          <w:marTop w:val="0"/>
          <w:marBottom w:val="0"/>
          <w:divBdr>
            <w:top w:val="none" w:sz="0" w:space="0" w:color="auto"/>
            <w:left w:val="none" w:sz="0" w:space="0" w:color="auto"/>
            <w:bottom w:val="none" w:sz="0" w:space="0" w:color="auto"/>
            <w:right w:val="none" w:sz="0" w:space="0" w:color="auto"/>
          </w:divBdr>
        </w:div>
        <w:div w:id="708651933">
          <w:marLeft w:val="480"/>
          <w:marRight w:val="0"/>
          <w:marTop w:val="0"/>
          <w:marBottom w:val="0"/>
          <w:divBdr>
            <w:top w:val="none" w:sz="0" w:space="0" w:color="auto"/>
            <w:left w:val="none" w:sz="0" w:space="0" w:color="auto"/>
            <w:bottom w:val="none" w:sz="0" w:space="0" w:color="auto"/>
            <w:right w:val="none" w:sz="0" w:space="0" w:color="auto"/>
          </w:divBdr>
        </w:div>
        <w:div w:id="710805883">
          <w:marLeft w:val="480"/>
          <w:marRight w:val="0"/>
          <w:marTop w:val="0"/>
          <w:marBottom w:val="0"/>
          <w:divBdr>
            <w:top w:val="none" w:sz="0" w:space="0" w:color="auto"/>
            <w:left w:val="none" w:sz="0" w:space="0" w:color="auto"/>
            <w:bottom w:val="none" w:sz="0" w:space="0" w:color="auto"/>
            <w:right w:val="none" w:sz="0" w:space="0" w:color="auto"/>
          </w:divBdr>
        </w:div>
        <w:div w:id="1159467459">
          <w:marLeft w:val="480"/>
          <w:marRight w:val="0"/>
          <w:marTop w:val="0"/>
          <w:marBottom w:val="0"/>
          <w:divBdr>
            <w:top w:val="none" w:sz="0" w:space="0" w:color="auto"/>
            <w:left w:val="none" w:sz="0" w:space="0" w:color="auto"/>
            <w:bottom w:val="none" w:sz="0" w:space="0" w:color="auto"/>
            <w:right w:val="none" w:sz="0" w:space="0" w:color="auto"/>
          </w:divBdr>
        </w:div>
        <w:div w:id="1934898337">
          <w:marLeft w:val="480"/>
          <w:marRight w:val="0"/>
          <w:marTop w:val="0"/>
          <w:marBottom w:val="0"/>
          <w:divBdr>
            <w:top w:val="none" w:sz="0" w:space="0" w:color="auto"/>
            <w:left w:val="none" w:sz="0" w:space="0" w:color="auto"/>
            <w:bottom w:val="none" w:sz="0" w:space="0" w:color="auto"/>
            <w:right w:val="none" w:sz="0" w:space="0" w:color="auto"/>
          </w:divBdr>
        </w:div>
        <w:div w:id="410933090">
          <w:marLeft w:val="480"/>
          <w:marRight w:val="0"/>
          <w:marTop w:val="0"/>
          <w:marBottom w:val="0"/>
          <w:divBdr>
            <w:top w:val="none" w:sz="0" w:space="0" w:color="auto"/>
            <w:left w:val="none" w:sz="0" w:space="0" w:color="auto"/>
            <w:bottom w:val="none" w:sz="0" w:space="0" w:color="auto"/>
            <w:right w:val="none" w:sz="0" w:space="0" w:color="auto"/>
          </w:divBdr>
        </w:div>
        <w:div w:id="1546865049">
          <w:marLeft w:val="480"/>
          <w:marRight w:val="0"/>
          <w:marTop w:val="0"/>
          <w:marBottom w:val="0"/>
          <w:divBdr>
            <w:top w:val="none" w:sz="0" w:space="0" w:color="auto"/>
            <w:left w:val="none" w:sz="0" w:space="0" w:color="auto"/>
            <w:bottom w:val="none" w:sz="0" w:space="0" w:color="auto"/>
            <w:right w:val="none" w:sz="0" w:space="0" w:color="auto"/>
          </w:divBdr>
        </w:div>
        <w:div w:id="177818433">
          <w:marLeft w:val="480"/>
          <w:marRight w:val="0"/>
          <w:marTop w:val="0"/>
          <w:marBottom w:val="0"/>
          <w:divBdr>
            <w:top w:val="none" w:sz="0" w:space="0" w:color="auto"/>
            <w:left w:val="none" w:sz="0" w:space="0" w:color="auto"/>
            <w:bottom w:val="none" w:sz="0" w:space="0" w:color="auto"/>
            <w:right w:val="none" w:sz="0" w:space="0" w:color="auto"/>
          </w:divBdr>
        </w:div>
        <w:div w:id="232007721">
          <w:marLeft w:val="480"/>
          <w:marRight w:val="0"/>
          <w:marTop w:val="0"/>
          <w:marBottom w:val="0"/>
          <w:divBdr>
            <w:top w:val="none" w:sz="0" w:space="0" w:color="auto"/>
            <w:left w:val="none" w:sz="0" w:space="0" w:color="auto"/>
            <w:bottom w:val="none" w:sz="0" w:space="0" w:color="auto"/>
            <w:right w:val="none" w:sz="0" w:space="0" w:color="auto"/>
          </w:divBdr>
        </w:div>
        <w:div w:id="1361467805">
          <w:marLeft w:val="480"/>
          <w:marRight w:val="0"/>
          <w:marTop w:val="0"/>
          <w:marBottom w:val="0"/>
          <w:divBdr>
            <w:top w:val="none" w:sz="0" w:space="0" w:color="auto"/>
            <w:left w:val="none" w:sz="0" w:space="0" w:color="auto"/>
            <w:bottom w:val="none" w:sz="0" w:space="0" w:color="auto"/>
            <w:right w:val="none" w:sz="0" w:space="0" w:color="auto"/>
          </w:divBdr>
        </w:div>
        <w:div w:id="1829978265">
          <w:marLeft w:val="480"/>
          <w:marRight w:val="0"/>
          <w:marTop w:val="0"/>
          <w:marBottom w:val="0"/>
          <w:divBdr>
            <w:top w:val="none" w:sz="0" w:space="0" w:color="auto"/>
            <w:left w:val="none" w:sz="0" w:space="0" w:color="auto"/>
            <w:bottom w:val="none" w:sz="0" w:space="0" w:color="auto"/>
            <w:right w:val="none" w:sz="0" w:space="0" w:color="auto"/>
          </w:divBdr>
        </w:div>
        <w:div w:id="1067533629">
          <w:marLeft w:val="480"/>
          <w:marRight w:val="0"/>
          <w:marTop w:val="0"/>
          <w:marBottom w:val="0"/>
          <w:divBdr>
            <w:top w:val="none" w:sz="0" w:space="0" w:color="auto"/>
            <w:left w:val="none" w:sz="0" w:space="0" w:color="auto"/>
            <w:bottom w:val="none" w:sz="0" w:space="0" w:color="auto"/>
            <w:right w:val="none" w:sz="0" w:space="0" w:color="auto"/>
          </w:divBdr>
        </w:div>
        <w:div w:id="1211184201">
          <w:marLeft w:val="480"/>
          <w:marRight w:val="0"/>
          <w:marTop w:val="0"/>
          <w:marBottom w:val="0"/>
          <w:divBdr>
            <w:top w:val="none" w:sz="0" w:space="0" w:color="auto"/>
            <w:left w:val="none" w:sz="0" w:space="0" w:color="auto"/>
            <w:bottom w:val="none" w:sz="0" w:space="0" w:color="auto"/>
            <w:right w:val="none" w:sz="0" w:space="0" w:color="auto"/>
          </w:divBdr>
        </w:div>
        <w:div w:id="1992129054">
          <w:marLeft w:val="480"/>
          <w:marRight w:val="0"/>
          <w:marTop w:val="0"/>
          <w:marBottom w:val="0"/>
          <w:divBdr>
            <w:top w:val="none" w:sz="0" w:space="0" w:color="auto"/>
            <w:left w:val="none" w:sz="0" w:space="0" w:color="auto"/>
            <w:bottom w:val="none" w:sz="0" w:space="0" w:color="auto"/>
            <w:right w:val="none" w:sz="0" w:space="0" w:color="auto"/>
          </w:divBdr>
        </w:div>
        <w:div w:id="2019237196">
          <w:marLeft w:val="480"/>
          <w:marRight w:val="0"/>
          <w:marTop w:val="0"/>
          <w:marBottom w:val="0"/>
          <w:divBdr>
            <w:top w:val="none" w:sz="0" w:space="0" w:color="auto"/>
            <w:left w:val="none" w:sz="0" w:space="0" w:color="auto"/>
            <w:bottom w:val="none" w:sz="0" w:space="0" w:color="auto"/>
            <w:right w:val="none" w:sz="0" w:space="0" w:color="auto"/>
          </w:divBdr>
        </w:div>
        <w:div w:id="224535294">
          <w:marLeft w:val="480"/>
          <w:marRight w:val="0"/>
          <w:marTop w:val="0"/>
          <w:marBottom w:val="0"/>
          <w:divBdr>
            <w:top w:val="none" w:sz="0" w:space="0" w:color="auto"/>
            <w:left w:val="none" w:sz="0" w:space="0" w:color="auto"/>
            <w:bottom w:val="none" w:sz="0" w:space="0" w:color="auto"/>
            <w:right w:val="none" w:sz="0" w:space="0" w:color="auto"/>
          </w:divBdr>
        </w:div>
        <w:div w:id="166335096">
          <w:marLeft w:val="480"/>
          <w:marRight w:val="0"/>
          <w:marTop w:val="0"/>
          <w:marBottom w:val="0"/>
          <w:divBdr>
            <w:top w:val="none" w:sz="0" w:space="0" w:color="auto"/>
            <w:left w:val="none" w:sz="0" w:space="0" w:color="auto"/>
            <w:bottom w:val="none" w:sz="0" w:space="0" w:color="auto"/>
            <w:right w:val="none" w:sz="0" w:space="0" w:color="auto"/>
          </w:divBdr>
        </w:div>
        <w:div w:id="107043629">
          <w:marLeft w:val="480"/>
          <w:marRight w:val="0"/>
          <w:marTop w:val="0"/>
          <w:marBottom w:val="0"/>
          <w:divBdr>
            <w:top w:val="none" w:sz="0" w:space="0" w:color="auto"/>
            <w:left w:val="none" w:sz="0" w:space="0" w:color="auto"/>
            <w:bottom w:val="none" w:sz="0" w:space="0" w:color="auto"/>
            <w:right w:val="none" w:sz="0" w:space="0" w:color="auto"/>
          </w:divBdr>
        </w:div>
        <w:div w:id="1626347027">
          <w:marLeft w:val="480"/>
          <w:marRight w:val="0"/>
          <w:marTop w:val="0"/>
          <w:marBottom w:val="0"/>
          <w:divBdr>
            <w:top w:val="none" w:sz="0" w:space="0" w:color="auto"/>
            <w:left w:val="none" w:sz="0" w:space="0" w:color="auto"/>
            <w:bottom w:val="none" w:sz="0" w:space="0" w:color="auto"/>
            <w:right w:val="none" w:sz="0" w:space="0" w:color="auto"/>
          </w:divBdr>
        </w:div>
        <w:div w:id="1526744683">
          <w:marLeft w:val="480"/>
          <w:marRight w:val="0"/>
          <w:marTop w:val="0"/>
          <w:marBottom w:val="0"/>
          <w:divBdr>
            <w:top w:val="none" w:sz="0" w:space="0" w:color="auto"/>
            <w:left w:val="none" w:sz="0" w:space="0" w:color="auto"/>
            <w:bottom w:val="none" w:sz="0" w:space="0" w:color="auto"/>
            <w:right w:val="none" w:sz="0" w:space="0" w:color="auto"/>
          </w:divBdr>
        </w:div>
        <w:div w:id="162361498">
          <w:marLeft w:val="480"/>
          <w:marRight w:val="0"/>
          <w:marTop w:val="0"/>
          <w:marBottom w:val="0"/>
          <w:divBdr>
            <w:top w:val="none" w:sz="0" w:space="0" w:color="auto"/>
            <w:left w:val="none" w:sz="0" w:space="0" w:color="auto"/>
            <w:bottom w:val="none" w:sz="0" w:space="0" w:color="auto"/>
            <w:right w:val="none" w:sz="0" w:space="0" w:color="auto"/>
          </w:divBdr>
        </w:div>
        <w:div w:id="2129544008">
          <w:marLeft w:val="480"/>
          <w:marRight w:val="0"/>
          <w:marTop w:val="0"/>
          <w:marBottom w:val="0"/>
          <w:divBdr>
            <w:top w:val="none" w:sz="0" w:space="0" w:color="auto"/>
            <w:left w:val="none" w:sz="0" w:space="0" w:color="auto"/>
            <w:bottom w:val="none" w:sz="0" w:space="0" w:color="auto"/>
            <w:right w:val="none" w:sz="0" w:space="0" w:color="auto"/>
          </w:divBdr>
        </w:div>
        <w:div w:id="1069498542">
          <w:marLeft w:val="480"/>
          <w:marRight w:val="0"/>
          <w:marTop w:val="0"/>
          <w:marBottom w:val="0"/>
          <w:divBdr>
            <w:top w:val="none" w:sz="0" w:space="0" w:color="auto"/>
            <w:left w:val="none" w:sz="0" w:space="0" w:color="auto"/>
            <w:bottom w:val="none" w:sz="0" w:space="0" w:color="auto"/>
            <w:right w:val="none" w:sz="0" w:space="0" w:color="auto"/>
          </w:divBdr>
        </w:div>
        <w:div w:id="2027100162">
          <w:marLeft w:val="480"/>
          <w:marRight w:val="0"/>
          <w:marTop w:val="0"/>
          <w:marBottom w:val="0"/>
          <w:divBdr>
            <w:top w:val="none" w:sz="0" w:space="0" w:color="auto"/>
            <w:left w:val="none" w:sz="0" w:space="0" w:color="auto"/>
            <w:bottom w:val="none" w:sz="0" w:space="0" w:color="auto"/>
            <w:right w:val="none" w:sz="0" w:space="0" w:color="auto"/>
          </w:divBdr>
        </w:div>
        <w:div w:id="602953258">
          <w:marLeft w:val="480"/>
          <w:marRight w:val="0"/>
          <w:marTop w:val="0"/>
          <w:marBottom w:val="0"/>
          <w:divBdr>
            <w:top w:val="none" w:sz="0" w:space="0" w:color="auto"/>
            <w:left w:val="none" w:sz="0" w:space="0" w:color="auto"/>
            <w:bottom w:val="none" w:sz="0" w:space="0" w:color="auto"/>
            <w:right w:val="none" w:sz="0" w:space="0" w:color="auto"/>
          </w:divBdr>
        </w:div>
        <w:div w:id="831989870">
          <w:marLeft w:val="480"/>
          <w:marRight w:val="0"/>
          <w:marTop w:val="0"/>
          <w:marBottom w:val="0"/>
          <w:divBdr>
            <w:top w:val="none" w:sz="0" w:space="0" w:color="auto"/>
            <w:left w:val="none" w:sz="0" w:space="0" w:color="auto"/>
            <w:bottom w:val="none" w:sz="0" w:space="0" w:color="auto"/>
            <w:right w:val="none" w:sz="0" w:space="0" w:color="auto"/>
          </w:divBdr>
        </w:div>
        <w:div w:id="559246334">
          <w:marLeft w:val="480"/>
          <w:marRight w:val="0"/>
          <w:marTop w:val="0"/>
          <w:marBottom w:val="0"/>
          <w:divBdr>
            <w:top w:val="none" w:sz="0" w:space="0" w:color="auto"/>
            <w:left w:val="none" w:sz="0" w:space="0" w:color="auto"/>
            <w:bottom w:val="none" w:sz="0" w:space="0" w:color="auto"/>
            <w:right w:val="none" w:sz="0" w:space="0" w:color="auto"/>
          </w:divBdr>
        </w:div>
        <w:div w:id="388187017">
          <w:marLeft w:val="480"/>
          <w:marRight w:val="0"/>
          <w:marTop w:val="0"/>
          <w:marBottom w:val="0"/>
          <w:divBdr>
            <w:top w:val="none" w:sz="0" w:space="0" w:color="auto"/>
            <w:left w:val="none" w:sz="0" w:space="0" w:color="auto"/>
            <w:bottom w:val="none" w:sz="0" w:space="0" w:color="auto"/>
            <w:right w:val="none" w:sz="0" w:space="0" w:color="auto"/>
          </w:divBdr>
        </w:div>
        <w:div w:id="175652214">
          <w:marLeft w:val="480"/>
          <w:marRight w:val="0"/>
          <w:marTop w:val="0"/>
          <w:marBottom w:val="0"/>
          <w:divBdr>
            <w:top w:val="none" w:sz="0" w:space="0" w:color="auto"/>
            <w:left w:val="none" w:sz="0" w:space="0" w:color="auto"/>
            <w:bottom w:val="none" w:sz="0" w:space="0" w:color="auto"/>
            <w:right w:val="none" w:sz="0" w:space="0" w:color="auto"/>
          </w:divBdr>
        </w:div>
        <w:div w:id="1978874144">
          <w:marLeft w:val="480"/>
          <w:marRight w:val="0"/>
          <w:marTop w:val="0"/>
          <w:marBottom w:val="0"/>
          <w:divBdr>
            <w:top w:val="none" w:sz="0" w:space="0" w:color="auto"/>
            <w:left w:val="none" w:sz="0" w:space="0" w:color="auto"/>
            <w:bottom w:val="none" w:sz="0" w:space="0" w:color="auto"/>
            <w:right w:val="none" w:sz="0" w:space="0" w:color="auto"/>
          </w:divBdr>
        </w:div>
        <w:div w:id="194118778">
          <w:marLeft w:val="480"/>
          <w:marRight w:val="0"/>
          <w:marTop w:val="0"/>
          <w:marBottom w:val="0"/>
          <w:divBdr>
            <w:top w:val="none" w:sz="0" w:space="0" w:color="auto"/>
            <w:left w:val="none" w:sz="0" w:space="0" w:color="auto"/>
            <w:bottom w:val="none" w:sz="0" w:space="0" w:color="auto"/>
            <w:right w:val="none" w:sz="0" w:space="0" w:color="auto"/>
          </w:divBdr>
        </w:div>
        <w:div w:id="1285118606">
          <w:marLeft w:val="480"/>
          <w:marRight w:val="0"/>
          <w:marTop w:val="0"/>
          <w:marBottom w:val="0"/>
          <w:divBdr>
            <w:top w:val="none" w:sz="0" w:space="0" w:color="auto"/>
            <w:left w:val="none" w:sz="0" w:space="0" w:color="auto"/>
            <w:bottom w:val="none" w:sz="0" w:space="0" w:color="auto"/>
            <w:right w:val="none" w:sz="0" w:space="0" w:color="auto"/>
          </w:divBdr>
        </w:div>
        <w:div w:id="656345275">
          <w:marLeft w:val="480"/>
          <w:marRight w:val="0"/>
          <w:marTop w:val="0"/>
          <w:marBottom w:val="0"/>
          <w:divBdr>
            <w:top w:val="none" w:sz="0" w:space="0" w:color="auto"/>
            <w:left w:val="none" w:sz="0" w:space="0" w:color="auto"/>
            <w:bottom w:val="none" w:sz="0" w:space="0" w:color="auto"/>
            <w:right w:val="none" w:sz="0" w:space="0" w:color="auto"/>
          </w:divBdr>
        </w:div>
        <w:div w:id="2059738876">
          <w:marLeft w:val="480"/>
          <w:marRight w:val="0"/>
          <w:marTop w:val="0"/>
          <w:marBottom w:val="0"/>
          <w:divBdr>
            <w:top w:val="none" w:sz="0" w:space="0" w:color="auto"/>
            <w:left w:val="none" w:sz="0" w:space="0" w:color="auto"/>
            <w:bottom w:val="none" w:sz="0" w:space="0" w:color="auto"/>
            <w:right w:val="none" w:sz="0" w:space="0" w:color="auto"/>
          </w:divBdr>
        </w:div>
        <w:div w:id="1159688781">
          <w:marLeft w:val="480"/>
          <w:marRight w:val="0"/>
          <w:marTop w:val="0"/>
          <w:marBottom w:val="0"/>
          <w:divBdr>
            <w:top w:val="none" w:sz="0" w:space="0" w:color="auto"/>
            <w:left w:val="none" w:sz="0" w:space="0" w:color="auto"/>
            <w:bottom w:val="none" w:sz="0" w:space="0" w:color="auto"/>
            <w:right w:val="none" w:sz="0" w:space="0" w:color="auto"/>
          </w:divBdr>
        </w:div>
        <w:div w:id="796024879">
          <w:marLeft w:val="480"/>
          <w:marRight w:val="0"/>
          <w:marTop w:val="0"/>
          <w:marBottom w:val="0"/>
          <w:divBdr>
            <w:top w:val="none" w:sz="0" w:space="0" w:color="auto"/>
            <w:left w:val="none" w:sz="0" w:space="0" w:color="auto"/>
            <w:bottom w:val="none" w:sz="0" w:space="0" w:color="auto"/>
            <w:right w:val="none" w:sz="0" w:space="0" w:color="auto"/>
          </w:divBdr>
        </w:div>
        <w:div w:id="302200635">
          <w:marLeft w:val="480"/>
          <w:marRight w:val="0"/>
          <w:marTop w:val="0"/>
          <w:marBottom w:val="0"/>
          <w:divBdr>
            <w:top w:val="none" w:sz="0" w:space="0" w:color="auto"/>
            <w:left w:val="none" w:sz="0" w:space="0" w:color="auto"/>
            <w:bottom w:val="none" w:sz="0" w:space="0" w:color="auto"/>
            <w:right w:val="none" w:sz="0" w:space="0" w:color="auto"/>
          </w:divBdr>
        </w:div>
        <w:div w:id="1762993049">
          <w:marLeft w:val="480"/>
          <w:marRight w:val="0"/>
          <w:marTop w:val="0"/>
          <w:marBottom w:val="0"/>
          <w:divBdr>
            <w:top w:val="none" w:sz="0" w:space="0" w:color="auto"/>
            <w:left w:val="none" w:sz="0" w:space="0" w:color="auto"/>
            <w:bottom w:val="none" w:sz="0" w:space="0" w:color="auto"/>
            <w:right w:val="none" w:sz="0" w:space="0" w:color="auto"/>
          </w:divBdr>
        </w:div>
        <w:div w:id="841554083">
          <w:marLeft w:val="480"/>
          <w:marRight w:val="0"/>
          <w:marTop w:val="0"/>
          <w:marBottom w:val="0"/>
          <w:divBdr>
            <w:top w:val="none" w:sz="0" w:space="0" w:color="auto"/>
            <w:left w:val="none" w:sz="0" w:space="0" w:color="auto"/>
            <w:bottom w:val="none" w:sz="0" w:space="0" w:color="auto"/>
            <w:right w:val="none" w:sz="0" w:space="0" w:color="auto"/>
          </w:divBdr>
        </w:div>
        <w:div w:id="978455618">
          <w:marLeft w:val="480"/>
          <w:marRight w:val="0"/>
          <w:marTop w:val="0"/>
          <w:marBottom w:val="0"/>
          <w:divBdr>
            <w:top w:val="none" w:sz="0" w:space="0" w:color="auto"/>
            <w:left w:val="none" w:sz="0" w:space="0" w:color="auto"/>
            <w:bottom w:val="none" w:sz="0" w:space="0" w:color="auto"/>
            <w:right w:val="none" w:sz="0" w:space="0" w:color="auto"/>
          </w:divBdr>
        </w:div>
        <w:div w:id="1359307259">
          <w:marLeft w:val="480"/>
          <w:marRight w:val="0"/>
          <w:marTop w:val="0"/>
          <w:marBottom w:val="0"/>
          <w:divBdr>
            <w:top w:val="none" w:sz="0" w:space="0" w:color="auto"/>
            <w:left w:val="none" w:sz="0" w:space="0" w:color="auto"/>
            <w:bottom w:val="none" w:sz="0" w:space="0" w:color="auto"/>
            <w:right w:val="none" w:sz="0" w:space="0" w:color="auto"/>
          </w:divBdr>
        </w:div>
        <w:div w:id="20789932">
          <w:marLeft w:val="480"/>
          <w:marRight w:val="0"/>
          <w:marTop w:val="0"/>
          <w:marBottom w:val="0"/>
          <w:divBdr>
            <w:top w:val="none" w:sz="0" w:space="0" w:color="auto"/>
            <w:left w:val="none" w:sz="0" w:space="0" w:color="auto"/>
            <w:bottom w:val="none" w:sz="0" w:space="0" w:color="auto"/>
            <w:right w:val="none" w:sz="0" w:space="0" w:color="auto"/>
          </w:divBdr>
        </w:div>
        <w:div w:id="1863546619">
          <w:marLeft w:val="480"/>
          <w:marRight w:val="0"/>
          <w:marTop w:val="0"/>
          <w:marBottom w:val="0"/>
          <w:divBdr>
            <w:top w:val="none" w:sz="0" w:space="0" w:color="auto"/>
            <w:left w:val="none" w:sz="0" w:space="0" w:color="auto"/>
            <w:bottom w:val="none" w:sz="0" w:space="0" w:color="auto"/>
            <w:right w:val="none" w:sz="0" w:space="0" w:color="auto"/>
          </w:divBdr>
        </w:div>
        <w:div w:id="346298102">
          <w:marLeft w:val="480"/>
          <w:marRight w:val="0"/>
          <w:marTop w:val="0"/>
          <w:marBottom w:val="0"/>
          <w:divBdr>
            <w:top w:val="none" w:sz="0" w:space="0" w:color="auto"/>
            <w:left w:val="none" w:sz="0" w:space="0" w:color="auto"/>
            <w:bottom w:val="none" w:sz="0" w:space="0" w:color="auto"/>
            <w:right w:val="none" w:sz="0" w:space="0" w:color="auto"/>
          </w:divBdr>
        </w:div>
        <w:div w:id="1783693497">
          <w:marLeft w:val="480"/>
          <w:marRight w:val="0"/>
          <w:marTop w:val="0"/>
          <w:marBottom w:val="0"/>
          <w:divBdr>
            <w:top w:val="none" w:sz="0" w:space="0" w:color="auto"/>
            <w:left w:val="none" w:sz="0" w:space="0" w:color="auto"/>
            <w:bottom w:val="none" w:sz="0" w:space="0" w:color="auto"/>
            <w:right w:val="none" w:sz="0" w:space="0" w:color="auto"/>
          </w:divBdr>
        </w:div>
        <w:div w:id="1079519805">
          <w:marLeft w:val="480"/>
          <w:marRight w:val="0"/>
          <w:marTop w:val="0"/>
          <w:marBottom w:val="0"/>
          <w:divBdr>
            <w:top w:val="none" w:sz="0" w:space="0" w:color="auto"/>
            <w:left w:val="none" w:sz="0" w:space="0" w:color="auto"/>
            <w:bottom w:val="none" w:sz="0" w:space="0" w:color="auto"/>
            <w:right w:val="none" w:sz="0" w:space="0" w:color="auto"/>
          </w:divBdr>
        </w:div>
        <w:div w:id="1979455859">
          <w:marLeft w:val="480"/>
          <w:marRight w:val="0"/>
          <w:marTop w:val="0"/>
          <w:marBottom w:val="0"/>
          <w:divBdr>
            <w:top w:val="none" w:sz="0" w:space="0" w:color="auto"/>
            <w:left w:val="none" w:sz="0" w:space="0" w:color="auto"/>
            <w:bottom w:val="none" w:sz="0" w:space="0" w:color="auto"/>
            <w:right w:val="none" w:sz="0" w:space="0" w:color="auto"/>
          </w:divBdr>
        </w:div>
      </w:divsChild>
    </w:div>
    <w:div w:id="1500850543">
      <w:bodyDiv w:val="1"/>
      <w:marLeft w:val="0"/>
      <w:marRight w:val="0"/>
      <w:marTop w:val="0"/>
      <w:marBottom w:val="0"/>
      <w:divBdr>
        <w:top w:val="none" w:sz="0" w:space="0" w:color="auto"/>
        <w:left w:val="none" w:sz="0" w:space="0" w:color="auto"/>
        <w:bottom w:val="none" w:sz="0" w:space="0" w:color="auto"/>
        <w:right w:val="none" w:sz="0" w:space="0" w:color="auto"/>
      </w:divBdr>
    </w:div>
    <w:div w:id="1500923632">
      <w:bodyDiv w:val="1"/>
      <w:marLeft w:val="0"/>
      <w:marRight w:val="0"/>
      <w:marTop w:val="0"/>
      <w:marBottom w:val="0"/>
      <w:divBdr>
        <w:top w:val="none" w:sz="0" w:space="0" w:color="auto"/>
        <w:left w:val="none" w:sz="0" w:space="0" w:color="auto"/>
        <w:bottom w:val="none" w:sz="0" w:space="0" w:color="auto"/>
        <w:right w:val="none" w:sz="0" w:space="0" w:color="auto"/>
      </w:divBdr>
    </w:div>
    <w:div w:id="1501122581">
      <w:bodyDiv w:val="1"/>
      <w:marLeft w:val="0"/>
      <w:marRight w:val="0"/>
      <w:marTop w:val="0"/>
      <w:marBottom w:val="0"/>
      <w:divBdr>
        <w:top w:val="none" w:sz="0" w:space="0" w:color="auto"/>
        <w:left w:val="none" w:sz="0" w:space="0" w:color="auto"/>
        <w:bottom w:val="none" w:sz="0" w:space="0" w:color="auto"/>
        <w:right w:val="none" w:sz="0" w:space="0" w:color="auto"/>
      </w:divBdr>
    </w:div>
    <w:div w:id="1501582281">
      <w:bodyDiv w:val="1"/>
      <w:marLeft w:val="0"/>
      <w:marRight w:val="0"/>
      <w:marTop w:val="0"/>
      <w:marBottom w:val="0"/>
      <w:divBdr>
        <w:top w:val="none" w:sz="0" w:space="0" w:color="auto"/>
        <w:left w:val="none" w:sz="0" w:space="0" w:color="auto"/>
        <w:bottom w:val="none" w:sz="0" w:space="0" w:color="auto"/>
        <w:right w:val="none" w:sz="0" w:space="0" w:color="auto"/>
      </w:divBdr>
    </w:div>
    <w:div w:id="1501584624">
      <w:bodyDiv w:val="1"/>
      <w:marLeft w:val="0"/>
      <w:marRight w:val="0"/>
      <w:marTop w:val="0"/>
      <w:marBottom w:val="0"/>
      <w:divBdr>
        <w:top w:val="none" w:sz="0" w:space="0" w:color="auto"/>
        <w:left w:val="none" w:sz="0" w:space="0" w:color="auto"/>
        <w:bottom w:val="none" w:sz="0" w:space="0" w:color="auto"/>
        <w:right w:val="none" w:sz="0" w:space="0" w:color="auto"/>
      </w:divBdr>
    </w:div>
    <w:div w:id="1502158418">
      <w:bodyDiv w:val="1"/>
      <w:marLeft w:val="0"/>
      <w:marRight w:val="0"/>
      <w:marTop w:val="0"/>
      <w:marBottom w:val="0"/>
      <w:divBdr>
        <w:top w:val="none" w:sz="0" w:space="0" w:color="auto"/>
        <w:left w:val="none" w:sz="0" w:space="0" w:color="auto"/>
        <w:bottom w:val="none" w:sz="0" w:space="0" w:color="auto"/>
        <w:right w:val="none" w:sz="0" w:space="0" w:color="auto"/>
      </w:divBdr>
    </w:div>
    <w:div w:id="1502430339">
      <w:bodyDiv w:val="1"/>
      <w:marLeft w:val="0"/>
      <w:marRight w:val="0"/>
      <w:marTop w:val="0"/>
      <w:marBottom w:val="0"/>
      <w:divBdr>
        <w:top w:val="none" w:sz="0" w:space="0" w:color="auto"/>
        <w:left w:val="none" w:sz="0" w:space="0" w:color="auto"/>
        <w:bottom w:val="none" w:sz="0" w:space="0" w:color="auto"/>
        <w:right w:val="none" w:sz="0" w:space="0" w:color="auto"/>
      </w:divBdr>
    </w:div>
    <w:div w:id="1503011371">
      <w:bodyDiv w:val="1"/>
      <w:marLeft w:val="0"/>
      <w:marRight w:val="0"/>
      <w:marTop w:val="0"/>
      <w:marBottom w:val="0"/>
      <w:divBdr>
        <w:top w:val="none" w:sz="0" w:space="0" w:color="auto"/>
        <w:left w:val="none" w:sz="0" w:space="0" w:color="auto"/>
        <w:bottom w:val="none" w:sz="0" w:space="0" w:color="auto"/>
        <w:right w:val="none" w:sz="0" w:space="0" w:color="auto"/>
      </w:divBdr>
    </w:div>
    <w:div w:id="1503665031">
      <w:bodyDiv w:val="1"/>
      <w:marLeft w:val="0"/>
      <w:marRight w:val="0"/>
      <w:marTop w:val="0"/>
      <w:marBottom w:val="0"/>
      <w:divBdr>
        <w:top w:val="none" w:sz="0" w:space="0" w:color="auto"/>
        <w:left w:val="none" w:sz="0" w:space="0" w:color="auto"/>
        <w:bottom w:val="none" w:sz="0" w:space="0" w:color="auto"/>
        <w:right w:val="none" w:sz="0" w:space="0" w:color="auto"/>
      </w:divBdr>
    </w:div>
    <w:div w:id="1504008103">
      <w:bodyDiv w:val="1"/>
      <w:marLeft w:val="0"/>
      <w:marRight w:val="0"/>
      <w:marTop w:val="0"/>
      <w:marBottom w:val="0"/>
      <w:divBdr>
        <w:top w:val="none" w:sz="0" w:space="0" w:color="auto"/>
        <w:left w:val="none" w:sz="0" w:space="0" w:color="auto"/>
        <w:bottom w:val="none" w:sz="0" w:space="0" w:color="auto"/>
        <w:right w:val="none" w:sz="0" w:space="0" w:color="auto"/>
      </w:divBdr>
    </w:div>
    <w:div w:id="1504591997">
      <w:bodyDiv w:val="1"/>
      <w:marLeft w:val="0"/>
      <w:marRight w:val="0"/>
      <w:marTop w:val="0"/>
      <w:marBottom w:val="0"/>
      <w:divBdr>
        <w:top w:val="none" w:sz="0" w:space="0" w:color="auto"/>
        <w:left w:val="none" w:sz="0" w:space="0" w:color="auto"/>
        <w:bottom w:val="none" w:sz="0" w:space="0" w:color="auto"/>
        <w:right w:val="none" w:sz="0" w:space="0" w:color="auto"/>
      </w:divBdr>
    </w:div>
    <w:div w:id="1505316446">
      <w:bodyDiv w:val="1"/>
      <w:marLeft w:val="0"/>
      <w:marRight w:val="0"/>
      <w:marTop w:val="0"/>
      <w:marBottom w:val="0"/>
      <w:divBdr>
        <w:top w:val="none" w:sz="0" w:space="0" w:color="auto"/>
        <w:left w:val="none" w:sz="0" w:space="0" w:color="auto"/>
        <w:bottom w:val="none" w:sz="0" w:space="0" w:color="auto"/>
        <w:right w:val="none" w:sz="0" w:space="0" w:color="auto"/>
      </w:divBdr>
    </w:div>
    <w:div w:id="1505589225">
      <w:bodyDiv w:val="1"/>
      <w:marLeft w:val="0"/>
      <w:marRight w:val="0"/>
      <w:marTop w:val="0"/>
      <w:marBottom w:val="0"/>
      <w:divBdr>
        <w:top w:val="none" w:sz="0" w:space="0" w:color="auto"/>
        <w:left w:val="none" w:sz="0" w:space="0" w:color="auto"/>
        <w:bottom w:val="none" w:sz="0" w:space="0" w:color="auto"/>
        <w:right w:val="none" w:sz="0" w:space="0" w:color="auto"/>
      </w:divBdr>
    </w:div>
    <w:div w:id="1505893981">
      <w:bodyDiv w:val="1"/>
      <w:marLeft w:val="0"/>
      <w:marRight w:val="0"/>
      <w:marTop w:val="0"/>
      <w:marBottom w:val="0"/>
      <w:divBdr>
        <w:top w:val="none" w:sz="0" w:space="0" w:color="auto"/>
        <w:left w:val="none" w:sz="0" w:space="0" w:color="auto"/>
        <w:bottom w:val="none" w:sz="0" w:space="0" w:color="auto"/>
        <w:right w:val="none" w:sz="0" w:space="0" w:color="auto"/>
      </w:divBdr>
    </w:div>
    <w:div w:id="1505894267">
      <w:bodyDiv w:val="1"/>
      <w:marLeft w:val="0"/>
      <w:marRight w:val="0"/>
      <w:marTop w:val="0"/>
      <w:marBottom w:val="0"/>
      <w:divBdr>
        <w:top w:val="none" w:sz="0" w:space="0" w:color="auto"/>
        <w:left w:val="none" w:sz="0" w:space="0" w:color="auto"/>
        <w:bottom w:val="none" w:sz="0" w:space="0" w:color="auto"/>
        <w:right w:val="none" w:sz="0" w:space="0" w:color="auto"/>
      </w:divBdr>
    </w:div>
    <w:div w:id="1506676053">
      <w:bodyDiv w:val="1"/>
      <w:marLeft w:val="0"/>
      <w:marRight w:val="0"/>
      <w:marTop w:val="0"/>
      <w:marBottom w:val="0"/>
      <w:divBdr>
        <w:top w:val="none" w:sz="0" w:space="0" w:color="auto"/>
        <w:left w:val="none" w:sz="0" w:space="0" w:color="auto"/>
        <w:bottom w:val="none" w:sz="0" w:space="0" w:color="auto"/>
        <w:right w:val="none" w:sz="0" w:space="0" w:color="auto"/>
      </w:divBdr>
    </w:div>
    <w:div w:id="1506702519">
      <w:bodyDiv w:val="1"/>
      <w:marLeft w:val="0"/>
      <w:marRight w:val="0"/>
      <w:marTop w:val="0"/>
      <w:marBottom w:val="0"/>
      <w:divBdr>
        <w:top w:val="none" w:sz="0" w:space="0" w:color="auto"/>
        <w:left w:val="none" w:sz="0" w:space="0" w:color="auto"/>
        <w:bottom w:val="none" w:sz="0" w:space="0" w:color="auto"/>
        <w:right w:val="none" w:sz="0" w:space="0" w:color="auto"/>
      </w:divBdr>
    </w:div>
    <w:div w:id="1506825917">
      <w:bodyDiv w:val="1"/>
      <w:marLeft w:val="0"/>
      <w:marRight w:val="0"/>
      <w:marTop w:val="0"/>
      <w:marBottom w:val="0"/>
      <w:divBdr>
        <w:top w:val="none" w:sz="0" w:space="0" w:color="auto"/>
        <w:left w:val="none" w:sz="0" w:space="0" w:color="auto"/>
        <w:bottom w:val="none" w:sz="0" w:space="0" w:color="auto"/>
        <w:right w:val="none" w:sz="0" w:space="0" w:color="auto"/>
      </w:divBdr>
    </w:div>
    <w:div w:id="1506901287">
      <w:bodyDiv w:val="1"/>
      <w:marLeft w:val="0"/>
      <w:marRight w:val="0"/>
      <w:marTop w:val="0"/>
      <w:marBottom w:val="0"/>
      <w:divBdr>
        <w:top w:val="none" w:sz="0" w:space="0" w:color="auto"/>
        <w:left w:val="none" w:sz="0" w:space="0" w:color="auto"/>
        <w:bottom w:val="none" w:sz="0" w:space="0" w:color="auto"/>
        <w:right w:val="none" w:sz="0" w:space="0" w:color="auto"/>
      </w:divBdr>
    </w:div>
    <w:div w:id="1506944019">
      <w:bodyDiv w:val="1"/>
      <w:marLeft w:val="0"/>
      <w:marRight w:val="0"/>
      <w:marTop w:val="0"/>
      <w:marBottom w:val="0"/>
      <w:divBdr>
        <w:top w:val="none" w:sz="0" w:space="0" w:color="auto"/>
        <w:left w:val="none" w:sz="0" w:space="0" w:color="auto"/>
        <w:bottom w:val="none" w:sz="0" w:space="0" w:color="auto"/>
        <w:right w:val="none" w:sz="0" w:space="0" w:color="auto"/>
      </w:divBdr>
    </w:div>
    <w:div w:id="1507284600">
      <w:bodyDiv w:val="1"/>
      <w:marLeft w:val="0"/>
      <w:marRight w:val="0"/>
      <w:marTop w:val="0"/>
      <w:marBottom w:val="0"/>
      <w:divBdr>
        <w:top w:val="none" w:sz="0" w:space="0" w:color="auto"/>
        <w:left w:val="none" w:sz="0" w:space="0" w:color="auto"/>
        <w:bottom w:val="none" w:sz="0" w:space="0" w:color="auto"/>
        <w:right w:val="none" w:sz="0" w:space="0" w:color="auto"/>
      </w:divBdr>
    </w:div>
    <w:div w:id="1507867655">
      <w:bodyDiv w:val="1"/>
      <w:marLeft w:val="0"/>
      <w:marRight w:val="0"/>
      <w:marTop w:val="0"/>
      <w:marBottom w:val="0"/>
      <w:divBdr>
        <w:top w:val="none" w:sz="0" w:space="0" w:color="auto"/>
        <w:left w:val="none" w:sz="0" w:space="0" w:color="auto"/>
        <w:bottom w:val="none" w:sz="0" w:space="0" w:color="auto"/>
        <w:right w:val="none" w:sz="0" w:space="0" w:color="auto"/>
      </w:divBdr>
    </w:div>
    <w:div w:id="1508789090">
      <w:bodyDiv w:val="1"/>
      <w:marLeft w:val="0"/>
      <w:marRight w:val="0"/>
      <w:marTop w:val="0"/>
      <w:marBottom w:val="0"/>
      <w:divBdr>
        <w:top w:val="none" w:sz="0" w:space="0" w:color="auto"/>
        <w:left w:val="none" w:sz="0" w:space="0" w:color="auto"/>
        <w:bottom w:val="none" w:sz="0" w:space="0" w:color="auto"/>
        <w:right w:val="none" w:sz="0" w:space="0" w:color="auto"/>
      </w:divBdr>
    </w:div>
    <w:div w:id="1509754704">
      <w:bodyDiv w:val="1"/>
      <w:marLeft w:val="0"/>
      <w:marRight w:val="0"/>
      <w:marTop w:val="0"/>
      <w:marBottom w:val="0"/>
      <w:divBdr>
        <w:top w:val="none" w:sz="0" w:space="0" w:color="auto"/>
        <w:left w:val="none" w:sz="0" w:space="0" w:color="auto"/>
        <w:bottom w:val="none" w:sz="0" w:space="0" w:color="auto"/>
        <w:right w:val="none" w:sz="0" w:space="0" w:color="auto"/>
      </w:divBdr>
    </w:div>
    <w:div w:id="1510173341">
      <w:bodyDiv w:val="1"/>
      <w:marLeft w:val="0"/>
      <w:marRight w:val="0"/>
      <w:marTop w:val="0"/>
      <w:marBottom w:val="0"/>
      <w:divBdr>
        <w:top w:val="none" w:sz="0" w:space="0" w:color="auto"/>
        <w:left w:val="none" w:sz="0" w:space="0" w:color="auto"/>
        <w:bottom w:val="none" w:sz="0" w:space="0" w:color="auto"/>
        <w:right w:val="none" w:sz="0" w:space="0" w:color="auto"/>
      </w:divBdr>
    </w:div>
    <w:div w:id="1510219979">
      <w:bodyDiv w:val="1"/>
      <w:marLeft w:val="0"/>
      <w:marRight w:val="0"/>
      <w:marTop w:val="0"/>
      <w:marBottom w:val="0"/>
      <w:divBdr>
        <w:top w:val="none" w:sz="0" w:space="0" w:color="auto"/>
        <w:left w:val="none" w:sz="0" w:space="0" w:color="auto"/>
        <w:bottom w:val="none" w:sz="0" w:space="0" w:color="auto"/>
        <w:right w:val="none" w:sz="0" w:space="0" w:color="auto"/>
      </w:divBdr>
    </w:div>
    <w:div w:id="1510290293">
      <w:bodyDiv w:val="1"/>
      <w:marLeft w:val="0"/>
      <w:marRight w:val="0"/>
      <w:marTop w:val="0"/>
      <w:marBottom w:val="0"/>
      <w:divBdr>
        <w:top w:val="none" w:sz="0" w:space="0" w:color="auto"/>
        <w:left w:val="none" w:sz="0" w:space="0" w:color="auto"/>
        <w:bottom w:val="none" w:sz="0" w:space="0" w:color="auto"/>
        <w:right w:val="none" w:sz="0" w:space="0" w:color="auto"/>
      </w:divBdr>
      <w:divsChild>
        <w:div w:id="463041288">
          <w:marLeft w:val="480"/>
          <w:marRight w:val="0"/>
          <w:marTop w:val="0"/>
          <w:marBottom w:val="0"/>
          <w:divBdr>
            <w:top w:val="none" w:sz="0" w:space="0" w:color="auto"/>
            <w:left w:val="none" w:sz="0" w:space="0" w:color="auto"/>
            <w:bottom w:val="none" w:sz="0" w:space="0" w:color="auto"/>
            <w:right w:val="none" w:sz="0" w:space="0" w:color="auto"/>
          </w:divBdr>
        </w:div>
        <w:div w:id="598491192">
          <w:marLeft w:val="480"/>
          <w:marRight w:val="0"/>
          <w:marTop w:val="0"/>
          <w:marBottom w:val="0"/>
          <w:divBdr>
            <w:top w:val="none" w:sz="0" w:space="0" w:color="auto"/>
            <w:left w:val="none" w:sz="0" w:space="0" w:color="auto"/>
            <w:bottom w:val="none" w:sz="0" w:space="0" w:color="auto"/>
            <w:right w:val="none" w:sz="0" w:space="0" w:color="auto"/>
          </w:divBdr>
        </w:div>
        <w:div w:id="985092262">
          <w:marLeft w:val="480"/>
          <w:marRight w:val="0"/>
          <w:marTop w:val="0"/>
          <w:marBottom w:val="0"/>
          <w:divBdr>
            <w:top w:val="none" w:sz="0" w:space="0" w:color="auto"/>
            <w:left w:val="none" w:sz="0" w:space="0" w:color="auto"/>
            <w:bottom w:val="none" w:sz="0" w:space="0" w:color="auto"/>
            <w:right w:val="none" w:sz="0" w:space="0" w:color="auto"/>
          </w:divBdr>
        </w:div>
        <w:div w:id="512572756">
          <w:marLeft w:val="480"/>
          <w:marRight w:val="0"/>
          <w:marTop w:val="0"/>
          <w:marBottom w:val="0"/>
          <w:divBdr>
            <w:top w:val="none" w:sz="0" w:space="0" w:color="auto"/>
            <w:left w:val="none" w:sz="0" w:space="0" w:color="auto"/>
            <w:bottom w:val="none" w:sz="0" w:space="0" w:color="auto"/>
            <w:right w:val="none" w:sz="0" w:space="0" w:color="auto"/>
          </w:divBdr>
        </w:div>
        <w:div w:id="1667172114">
          <w:marLeft w:val="480"/>
          <w:marRight w:val="0"/>
          <w:marTop w:val="0"/>
          <w:marBottom w:val="0"/>
          <w:divBdr>
            <w:top w:val="none" w:sz="0" w:space="0" w:color="auto"/>
            <w:left w:val="none" w:sz="0" w:space="0" w:color="auto"/>
            <w:bottom w:val="none" w:sz="0" w:space="0" w:color="auto"/>
            <w:right w:val="none" w:sz="0" w:space="0" w:color="auto"/>
          </w:divBdr>
        </w:div>
        <w:div w:id="1358890591">
          <w:marLeft w:val="480"/>
          <w:marRight w:val="0"/>
          <w:marTop w:val="0"/>
          <w:marBottom w:val="0"/>
          <w:divBdr>
            <w:top w:val="none" w:sz="0" w:space="0" w:color="auto"/>
            <w:left w:val="none" w:sz="0" w:space="0" w:color="auto"/>
            <w:bottom w:val="none" w:sz="0" w:space="0" w:color="auto"/>
            <w:right w:val="none" w:sz="0" w:space="0" w:color="auto"/>
          </w:divBdr>
        </w:div>
        <w:div w:id="1708140130">
          <w:marLeft w:val="480"/>
          <w:marRight w:val="0"/>
          <w:marTop w:val="0"/>
          <w:marBottom w:val="0"/>
          <w:divBdr>
            <w:top w:val="none" w:sz="0" w:space="0" w:color="auto"/>
            <w:left w:val="none" w:sz="0" w:space="0" w:color="auto"/>
            <w:bottom w:val="none" w:sz="0" w:space="0" w:color="auto"/>
            <w:right w:val="none" w:sz="0" w:space="0" w:color="auto"/>
          </w:divBdr>
        </w:div>
        <w:div w:id="428743998">
          <w:marLeft w:val="480"/>
          <w:marRight w:val="0"/>
          <w:marTop w:val="0"/>
          <w:marBottom w:val="0"/>
          <w:divBdr>
            <w:top w:val="none" w:sz="0" w:space="0" w:color="auto"/>
            <w:left w:val="none" w:sz="0" w:space="0" w:color="auto"/>
            <w:bottom w:val="none" w:sz="0" w:space="0" w:color="auto"/>
            <w:right w:val="none" w:sz="0" w:space="0" w:color="auto"/>
          </w:divBdr>
        </w:div>
        <w:div w:id="1591893734">
          <w:marLeft w:val="480"/>
          <w:marRight w:val="0"/>
          <w:marTop w:val="0"/>
          <w:marBottom w:val="0"/>
          <w:divBdr>
            <w:top w:val="none" w:sz="0" w:space="0" w:color="auto"/>
            <w:left w:val="none" w:sz="0" w:space="0" w:color="auto"/>
            <w:bottom w:val="none" w:sz="0" w:space="0" w:color="auto"/>
            <w:right w:val="none" w:sz="0" w:space="0" w:color="auto"/>
          </w:divBdr>
        </w:div>
        <w:div w:id="1073893019">
          <w:marLeft w:val="480"/>
          <w:marRight w:val="0"/>
          <w:marTop w:val="0"/>
          <w:marBottom w:val="0"/>
          <w:divBdr>
            <w:top w:val="none" w:sz="0" w:space="0" w:color="auto"/>
            <w:left w:val="none" w:sz="0" w:space="0" w:color="auto"/>
            <w:bottom w:val="none" w:sz="0" w:space="0" w:color="auto"/>
            <w:right w:val="none" w:sz="0" w:space="0" w:color="auto"/>
          </w:divBdr>
        </w:div>
        <w:div w:id="714432843">
          <w:marLeft w:val="480"/>
          <w:marRight w:val="0"/>
          <w:marTop w:val="0"/>
          <w:marBottom w:val="0"/>
          <w:divBdr>
            <w:top w:val="none" w:sz="0" w:space="0" w:color="auto"/>
            <w:left w:val="none" w:sz="0" w:space="0" w:color="auto"/>
            <w:bottom w:val="none" w:sz="0" w:space="0" w:color="auto"/>
            <w:right w:val="none" w:sz="0" w:space="0" w:color="auto"/>
          </w:divBdr>
        </w:div>
        <w:div w:id="708837680">
          <w:marLeft w:val="480"/>
          <w:marRight w:val="0"/>
          <w:marTop w:val="0"/>
          <w:marBottom w:val="0"/>
          <w:divBdr>
            <w:top w:val="none" w:sz="0" w:space="0" w:color="auto"/>
            <w:left w:val="none" w:sz="0" w:space="0" w:color="auto"/>
            <w:bottom w:val="none" w:sz="0" w:space="0" w:color="auto"/>
            <w:right w:val="none" w:sz="0" w:space="0" w:color="auto"/>
          </w:divBdr>
        </w:div>
        <w:div w:id="161433225">
          <w:marLeft w:val="480"/>
          <w:marRight w:val="0"/>
          <w:marTop w:val="0"/>
          <w:marBottom w:val="0"/>
          <w:divBdr>
            <w:top w:val="none" w:sz="0" w:space="0" w:color="auto"/>
            <w:left w:val="none" w:sz="0" w:space="0" w:color="auto"/>
            <w:bottom w:val="none" w:sz="0" w:space="0" w:color="auto"/>
            <w:right w:val="none" w:sz="0" w:space="0" w:color="auto"/>
          </w:divBdr>
        </w:div>
        <w:div w:id="2444137">
          <w:marLeft w:val="480"/>
          <w:marRight w:val="0"/>
          <w:marTop w:val="0"/>
          <w:marBottom w:val="0"/>
          <w:divBdr>
            <w:top w:val="none" w:sz="0" w:space="0" w:color="auto"/>
            <w:left w:val="none" w:sz="0" w:space="0" w:color="auto"/>
            <w:bottom w:val="none" w:sz="0" w:space="0" w:color="auto"/>
            <w:right w:val="none" w:sz="0" w:space="0" w:color="auto"/>
          </w:divBdr>
        </w:div>
        <w:div w:id="638270181">
          <w:marLeft w:val="480"/>
          <w:marRight w:val="0"/>
          <w:marTop w:val="0"/>
          <w:marBottom w:val="0"/>
          <w:divBdr>
            <w:top w:val="none" w:sz="0" w:space="0" w:color="auto"/>
            <w:left w:val="none" w:sz="0" w:space="0" w:color="auto"/>
            <w:bottom w:val="none" w:sz="0" w:space="0" w:color="auto"/>
            <w:right w:val="none" w:sz="0" w:space="0" w:color="auto"/>
          </w:divBdr>
        </w:div>
        <w:div w:id="24139189">
          <w:marLeft w:val="480"/>
          <w:marRight w:val="0"/>
          <w:marTop w:val="0"/>
          <w:marBottom w:val="0"/>
          <w:divBdr>
            <w:top w:val="none" w:sz="0" w:space="0" w:color="auto"/>
            <w:left w:val="none" w:sz="0" w:space="0" w:color="auto"/>
            <w:bottom w:val="none" w:sz="0" w:space="0" w:color="auto"/>
            <w:right w:val="none" w:sz="0" w:space="0" w:color="auto"/>
          </w:divBdr>
        </w:div>
        <w:div w:id="662900895">
          <w:marLeft w:val="480"/>
          <w:marRight w:val="0"/>
          <w:marTop w:val="0"/>
          <w:marBottom w:val="0"/>
          <w:divBdr>
            <w:top w:val="none" w:sz="0" w:space="0" w:color="auto"/>
            <w:left w:val="none" w:sz="0" w:space="0" w:color="auto"/>
            <w:bottom w:val="none" w:sz="0" w:space="0" w:color="auto"/>
            <w:right w:val="none" w:sz="0" w:space="0" w:color="auto"/>
          </w:divBdr>
        </w:div>
        <w:div w:id="574978893">
          <w:marLeft w:val="480"/>
          <w:marRight w:val="0"/>
          <w:marTop w:val="0"/>
          <w:marBottom w:val="0"/>
          <w:divBdr>
            <w:top w:val="none" w:sz="0" w:space="0" w:color="auto"/>
            <w:left w:val="none" w:sz="0" w:space="0" w:color="auto"/>
            <w:bottom w:val="none" w:sz="0" w:space="0" w:color="auto"/>
            <w:right w:val="none" w:sz="0" w:space="0" w:color="auto"/>
          </w:divBdr>
        </w:div>
        <w:div w:id="1868330058">
          <w:marLeft w:val="480"/>
          <w:marRight w:val="0"/>
          <w:marTop w:val="0"/>
          <w:marBottom w:val="0"/>
          <w:divBdr>
            <w:top w:val="none" w:sz="0" w:space="0" w:color="auto"/>
            <w:left w:val="none" w:sz="0" w:space="0" w:color="auto"/>
            <w:bottom w:val="none" w:sz="0" w:space="0" w:color="auto"/>
            <w:right w:val="none" w:sz="0" w:space="0" w:color="auto"/>
          </w:divBdr>
        </w:div>
        <w:div w:id="1755055852">
          <w:marLeft w:val="480"/>
          <w:marRight w:val="0"/>
          <w:marTop w:val="0"/>
          <w:marBottom w:val="0"/>
          <w:divBdr>
            <w:top w:val="none" w:sz="0" w:space="0" w:color="auto"/>
            <w:left w:val="none" w:sz="0" w:space="0" w:color="auto"/>
            <w:bottom w:val="none" w:sz="0" w:space="0" w:color="auto"/>
            <w:right w:val="none" w:sz="0" w:space="0" w:color="auto"/>
          </w:divBdr>
        </w:div>
        <w:div w:id="75521654">
          <w:marLeft w:val="480"/>
          <w:marRight w:val="0"/>
          <w:marTop w:val="0"/>
          <w:marBottom w:val="0"/>
          <w:divBdr>
            <w:top w:val="none" w:sz="0" w:space="0" w:color="auto"/>
            <w:left w:val="none" w:sz="0" w:space="0" w:color="auto"/>
            <w:bottom w:val="none" w:sz="0" w:space="0" w:color="auto"/>
            <w:right w:val="none" w:sz="0" w:space="0" w:color="auto"/>
          </w:divBdr>
        </w:div>
        <w:div w:id="1760560891">
          <w:marLeft w:val="480"/>
          <w:marRight w:val="0"/>
          <w:marTop w:val="0"/>
          <w:marBottom w:val="0"/>
          <w:divBdr>
            <w:top w:val="none" w:sz="0" w:space="0" w:color="auto"/>
            <w:left w:val="none" w:sz="0" w:space="0" w:color="auto"/>
            <w:bottom w:val="none" w:sz="0" w:space="0" w:color="auto"/>
            <w:right w:val="none" w:sz="0" w:space="0" w:color="auto"/>
          </w:divBdr>
        </w:div>
        <w:div w:id="1283070731">
          <w:marLeft w:val="480"/>
          <w:marRight w:val="0"/>
          <w:marTop w:val="0"/>
          <w:marBottom w:val="0"/>
          <w:divBdr>
            <w:top w:val="none" w:sz="0" w:space="0" w:color="auto"/>
            <w:left w:val="none" w:sz="0" w:space="0" w:color="auto"/>
            <w:bottom w:val="none" w:sz="0" w:space="0" w:color="auto"/>
            <w:right w:val="none" w:sz="0" w:space="0" w:color="auto"/>
          </w:divBdr>
        </w:div>
        <w:div w:id="80028853">
          <w:marLeft w:val="480"/>
          <w:marRight w:val="0"/>
          <w:marTop w:val="0"/>
          <w:marBottom w:val="0"/>
          <w:divBdr>
            <w:top w:val="none" w:sz="0" w:space="0" w:color="auto"/>
            <w:left w:val="none" w:sz="0" w:space="0" w:color="auto"/>
            <w:bottom w:val="none" w:sz="0" w:space="0" w:color="auto"/>
            <w:right w:val="none" w:sz="0" w:space="0" w:color="auto"/>
          </w:divBdr>
        </w:div>
        <w:div w:id="1137064487">
          <w:marLeft w:val="480"/>
          <w:marRight w:val="0"/>
          <w:marTop w:val="0"/>
          <w:marBottom w:val="0"/>
          <w:divBdr>
            <w:top w:val="none" w:sz="0" w:space="0" w:color="auto"/>
            <w:left w:val="none" w:sz="0" w:space="0" w:color="auto"/>
            <w:bottom w:val="none" w:sz="0" w:space="0" w:color="auto"/>
            <w:right w:val="none" w:sz="0" w:space="0" w:color="auto"/>
          </w:divBdr>
        </w:div>
        <w:div w:id="204173125">
          <w:marLeft w:val="480"/>
          <w:marRight w:val="0"/>
          <w:marTop w:val="0"/>
          <w:marBottom w:val="0"/>
          <w:divBdr>
            <w:top w:val="none" w:sz="0" w:space="0" w:color="auto"/>
            <w:left w:val="none" w:sz="0" w:space="0" w:color="auto"/>
            <w:bottom w:val="none" w:sz="0" w:space="0" w:color="auto"/>
            <w:right w:val="none" w:sz="0" w:space="0" w:color="auto"/>
          </w:divBdr>
        </w:div>
        <w:div w:id="1253121156">
          <w:marLeft w:val="480"/>
          <w:marRight w:val="0"/>
          <w:marTop w:val="0"/>
          <w:marBottom w:val="0"/>
          <w:divBdr>
            <w:top w:val="none" w:sz="0" w:space="0" w:color="auto"/>
            <w:left w:val="none" w:sz="0" w:space="0" w:color="auto"/>
            <w:bottom w:val="none" w:sz="0" w:space="0" w:color="auto"/>
            <w:right w:val="none" w:sz="0" w:space="0" w:color="auto"/>
          </w:divBdr>
        </w:div>
        <w:div w:id="1396962">
          <w:marLeft w:val="480"/>
          <w:marRight w:val="0"/>
          <w:marTop w:val="0"/>
          <w:marBottom w:val="0"/>
          <w:divBdr>
            <w:top w:val="none" w:sz="0" w:space="0" w:color="auto"/>
            <w:left w:val="none" w:sz="0" w:space="0" w:color="auto"/>
            <w:bottom w:val="none" w:sz="0" w:space="0" w:color="auto"/>
            <w:right w:val="none" w:sz="0" w:space="0" w:color="auto"/>
          </w:divBdr>
        </w:div>
        <w:div w:id="31924214">
          <w:marLeft w:val="480"/>
          <w:marRight w:val="0"/>
          <w:marTop w:val="0"/>
          <w:marBottom w:val="0"/>
          <w:divBdr>
            <w:top w:val="none" w:sz="0" w:space="0" w:color="auto"/>
            <w:left w:val="none" w:sz="0" w:space="0" w:color="auto"/>
            <w:bottom w:val="none" w:sz="0" w:space="0" w:color="auto"/>
            <w:right w:val="none" w:sz="0" w:space="0" w:color="auto"/>
          </w:divBdr>
        </w:div>
        <w:div w:id="1021860187">
          <w:marLeft w:val="480"/>
          <w:marRight w:val="0"/>
          <w:marTop w:val="0"/>
          <w:marBottom w:val="0"/>
          <w:divBdr>
            <w:top w:val="none" w:sz="0" w:space="0" w:color="auto"/>
            <w:left w:val="none" w:sz="0" w:space="0" w:color="auto"/>
            <w:bottom w:val="none" w:sz="0" w:space="0" w:color="auto"/>
            <w:right w:val="none" w:sz="0" w:space="0" w:color="auto"/>
          </w:divBdr>
        </w:div>
        <w:div w:id="579868518">
          <w:marLeft w:val="480"/>
          <w:marRight w:val="0"/>
          <w:marTop w:val="0"/>
          <w:marBottom w:val="0"/>
          <w:divBdr>
            <w:top w:val="none" w:sz="0" w:space="0" w:color="auto"/>
            <w:left w:val="none" w:sz="0" w:space="0" w:color="auto"/>
            <w:bottom w:val="none" w:sz="0" w:space="0" w:color="auto"/>
            <w:right w:val="none" w:sz="0" w:space="0" w:color="auto"/>
          </w:divBdr>
        </w:div>
        <w:div w:id="540048122">
          <w:marLeft w:val="480"/>
          <w:marRight w:val="0"/>
          <w:marTop w:val="0"/>
          <w:marBottom w:val="0"/>
          <w:divBdr>
            <w:top w:val="none" w:sz="0" w:space="0" w:color="auto"/>
            <w:left w:val="none" w:sz="0" w:space="0" w:color="auto"/>
            <w:bottom w:val="none" w:sz="0" w:space="0" w:color="auto"/>
            <w:right w:val="none" w:sz="0" w:space="0" w:color="auto"/>
          </w:divBdr>
        </w:div>
        <w:div w:id="1813208102">
          <w:marLeft w:val="480"/>
          <w:marRight w:val="0"/>
          <w:marTop w:val="0"/>
          <w:marBottom w:val="0"/>
          <w:divBdr>
            <w:top w:val="none" w:sz="0" w:space="0" w:color="auto"/>
            <w:left w:val="none" w:sz="0" w:space="0" w:color="auto"/>
            <w:bottom w:val="none" w:sz="0" w:space="0" w:color="auto"/>
            <w:right w:val="none" w:sz="0" w:space="0" w:color="auto"/>
          </w:divBdr>
        </w:div>
        <w:div w:id="815226545">
          <w:marLeft w:val="480"/>
          <w:marRight w:val="0"/>
          <w:marTop w:val="0"/>
          <w:marBottom w:val="0"/>
          <w:divBdr>
            <w:top w:val="none" w:sz="0" w:space="0" w:color="auto"/>
            <w:left w:val="none" w:sz="0" w:space="0" w:color="auto"/>
            <w:bottom w:val="none" w:sz="0" w:space="0" w:color="auto"/>
            <w:right w:val="none" w:sz="0" w:space="0" w:color="auto"/>
          </w:divBdr>
        </w:div>
        <w:div w:id="1379890655">
          <w:marLeft w:val="480"/>
          <w:marRight w:val="0"/>
          <w:marTop w:val="0"/>
          <w:marBottom w:val="0"/>
          <w:divBdr>
            <w:top w:val="none" w:sz="0" w:space="0" w:color="auto"/>
            <w:left w:val="none" w:sz="0" w:space="0" w:color="auto"/>
            <w:bottom w:val="none" w:sz="0" w:space="0" w:color="auto"/>
            <w:right w:val="none" w:sz="0" w:space="0" w:color="auto"/>
          </w:divBdr>
        </w:div>
        <w:div w:id="681669166">
          <w:marLeft w:val="480"/>
          <w:marRight w:val="0"/>
          <w:marTop w:val="0"/>
          <w:marBottom w:val="0"/>
          <w:divBdr>
            <w:top w:val="none" w:sz="0" w:space="0" w:color="auto"/>
            <w:left w:val="none" w:sz="0" w:space="0" w:color="auto"/>
            <w:bottom w:val="none" w:sz="0" w:space="0" w:color="auto"/>
            <w:right w:val="none" w:sz="0" w:space="0" w:color="auto"/>
          </w:divBdr>
        </w:div>
        <w:div w:id="1959024426">
          <w:marLeft w:val="480"/>
          <w:marRight w:val="0"/>
          <w:marTop w:val="0"/>
          <w:marBottom w:val="0"/>
          <w:divBdr>
            <w:top w:val="none" w:sz="0" w:space="0" w:color="auto"/>
            <w:left w:val="none" w:sz="0" w:space="0" w:color="auto"/>
            <w:bottom w:val="none" w:sz="0" w:space="0" w:color="auto"/>
            <w:right w:val="none" w:sz="0" w:space="0" w:color="auto"/>
          </w:divBdr>
        </w:div>
        <w:div w:id="214123990">
          <w:marLeft w:val="480"/>
          <w:marRight w:val="0"/>
          <w:marTop w:val="0"/>
          <w:marBottom w:val="0"/>
          <w:divBdr>
            <w:top w:val="none" w:sz="0" w:space="0" w:color="auto"/>
            <w:left w:val="none" w:sz="0" w:space="0" w:color="auto"/>
            <w:bottom w:val="none" w:sz="0" w:space="0" w:color="auto"/>
            <w:right w:val="none" w:sz="0" w:space="0" w:color="auto"/>
          </w:divBdr>
        </w:div>
        <w:div w:id="1041394170">
          <w:marLeft w:val="480"/>
          <w:marRight w:val="0"/>
          <w:marTop w:val="0"/>
          <w:marBottom w:val="0"/>
          <w:divBdr>
            <w:top w:val="none" w:sz="0" w:space="0" w:color="auto"/>
            <w:left w:val="none" w:sz="0" w:space="0" w:color="auto"/>
            <w:bottom w:val="none" w:sz="0" w:space="0" w:color="auto"/>
            <w:right w:val="none" w:sz="0" w:space="0" w:color="auto"/>
          </w:divBdr>
        </w:div>
        <w:div w:id="1441797679">
          <w:marLeft w:val="480"/>
          <w:marRight w:val="0"/>
          <w:marTop w:val="0"/>
          <w:marBottom w:val="0"/>
          <w:divBdr>
            <w:top w:val="none" w:sz="0" w:space="0" w:color="auto"/>
            <w:left w:val="none" w:sz="0" w:space="0" w:color="auto"/>
            <w:bottom w:val="none" w:sz="0" w:space="0" w:color="auto"/>
            <w:right w:val="none" w:sz="0" w:space="0" w:color="auto"/>
          </w:divBdr>
        </w:div>
        <w:div w:id="412970324">
          <w:marLeft w:val="480"/>
          <w:marRight w:val="0"/>
          <w:marTop w:val="0"/>
          <w:marBottom w:val="0"/>
          <w:divBdr>
            <w:top w:val="none" w:sz="0" w:space="0" w:color="auto"/>
            <w:left w:val="none" w:sz="0" w:space="0" w:color="auto"/>
            <w:bottom w:val="none" w:sz="0" w:space="0" w:color="auto"/>
            <w:right w:val="none" w:sz="0" w:space="0" w:color="auto"/>
          </w:divBdr>
        </w:div>
        <w:div w:id="1576164415">
          <w:marLeft w:val="480"/>
          <w:marRight w:val="0"/>
          <w:marTop w:val="0"/>
          <w:marBottom w:val="0"/>
          <w:divBdr>
            <w:top w:val="none" w:sz="0" w:space="0" w:color="auto"/>
            <w:left w:val="none" w:sz="0" w:space="0" w:color="auto"/>
            <w:bottom w:val="none" w:sz="0" w:space="0" w:color="auto"/>
            <w:right w:val="none" w:sz="0" w:space="0" w:color="auto"/>
          </w:divBdr>
        </w:div>
        <w:div w:id="249699567">
          <w:marLeft w:val="480"/>
          <w:marRight w:val="0"/>
          <w:marTop w:val="0"/>
          <w:marBottom w:val="0"/>
          <w:divBdr>
            <w:top w:val="none" w:sz="0" w:space="0" w:color="auto"/>
            <w:left w:val="none" w:sz="0" w:space="0" w:color="auto"/>
            <w:bottom w:val="none" w:sz="0" w:space="0" w:color="auto"/>
            <w:right w:val="none" w:sz="0" w:space="0" w:color="auto"/>
          </w:divBdr>
        </w:div>
        <w:div w:id="156918938">
          <w:marLeft w:val="480"/>
          <w:marRight w:val="0"/>
          <w:marTop w:val="0"/>
          <w:marBottom w:val="0"/>
          <w:divBdr>
            <w:top w:val="none" w:sz="0" w:space="0" w:color="auto"/>
            <w:left w:val="none" w:sz="0" w:space="0" w:color="auto"/>
            <w:bottom w:val="none" w:sz="0" w:space="0" w:color="auto"/>
            <w:right w:val="none" w:sz="0" w:space="0" w:color="auto"/>
          </w:divBdr>
        </w:div>
        <w:div w:id="298001965">
          <w:marLeft w:val="480"/>
          <w:marRight w:val="0"/>
          <w:marTop w:val="0"/>
          <w:marBottom w:val="0"/>
          <w:divBdr>
            <w:top w:val="none" w:sz="0" w:space="0" w:color="auto"/>
            <w:left w:val="none" w:sz="0" w:space="0" w:color="auto"/>
            <w:bottom w:val="none" w:sz="0" w:space="0" w:color="auto"/>
            <w:right w:val="none" w:sz="0" w:space="0" w:color="auto"/>
          </w:divBdr>
        </w:div>
        <w:div w:id="209272169">
          <w:marLeft w:val="480"/>
          <w:marRight w:val="0"/>
          <w:marTop w:val="0"/>
          <w:marBottom w:val="0"/>
          <w:divBdr>
            <w:top w:val="none" w:sz="0" w:space="0" w:color="auto"/>
            <w:left w:val="none" w:sz="0" w:space="0" w:color="auto"/>
            <w:bottom w:val="none" w:sz="0" w:space="0" w:color="auto"/>
            <w:right w:val="none" w:sz="0" w:space="0" w:color="auto"/>
          </w:divBdr>
        </w:div>
        <w:div w:id="1916353907">
          <w:marLeft w:val="480"/>
          <w:marRight w:val="0"/>
          <w:marTop w:val="0"/>
          <w:marBottom w:val="0"/>
          <w:divBdr>
            <w:top w:val="none" w:sz="0" w:space="0" w:color="auto"/>
            <w:left w:val="none" w:sz="0" w:space="0" w:color="auto"/>
            <w:bottom w:val="none" w:sz="0" w:space="0" w:color="auto"/>
            <w:right w:val="none" w:sz="0" w:space="0" w:color="auto"/>
          </w:divBdr>
        </w:div>
        <w:div w:id="1866138751">
          <w:marLeft w:val="480"/>
          <w:marRight w:val="0"/>
          <w:marTop w:val="0"/>
          <w:marBottom w:val="0"/>
          <w:divBdr>
            <w:top w:val="none" w:sz="0" w:space="0" w:color="auto"/>
            <w:left w:val="none" w:sz="0" w:space="0" w:color="auto"/>
            <w:bottom w:val="none" w:sz="0" w:space="0" w:color="auto"/>
            <w:right w:val="none" w:sz="0" w:space="0" w:color="auto"/>
          </w:divBdr>
        </w:div>
        <w:div w:id="2074423780">
          <w:marLeft w:val="480"/>
          <w:marRight w:val="0"/>
          <w:marTop w:val="0"/>
          <w:marBottom w:val="0"/>
          <w:divBdr>
            <w:top w:val="none" w:sz="0" w:space="0" w:color="auto"/>
            <w:left w:val="none" w:sz="0" w:space="0" w:color="auto"/>
            <w:bottom w:val="none" w:sz="0" w:space="0" w:color="auto"/>
            <w:right w:val="none" w:sz="0" w:space="0" w:color="auto"/>
          </w:divBdr>
        </w:div>
        <w:div w:id="343047429">
          <w:marLeft w:val="480"/>
          <w:marRight w:val="0"/>
          <w:marTop w:val="0"/>
          <w:marBottom w:val="0"/>
          <w:divBdr>
            <w:top w:val="none" w:sz="0" w:space="0" w:color="auto"/>
            <w:left w:val="none" w:sz="0" w:space="0" w:color="auto"/>
            <w:bottom w:val="none" w:sz="0" w:space="0" w:color="auto"/>
            <w:right w:val="none" w:sz="0" w:space="0" w:color="auto"/>
          </w:divBdr>
        </w:div>
        <w:div w:id="1205409329">
          <w:marLeft w:val="480"/>
          <w:marRight w:val="0"/>
          <w:marTop w:val="0"/>
          <w:marBottom w:val="0"/>
          <w:divBdr>
            <w:top w:val="none" w:sz="0" w:space="0" w:color="auto"/>
            <w:left w:val="none" w:sz="0" w:space="0" w:color="auto"/>
            <w:bottom w:val="none" w:sz="0" w:space="0" w:color="auto"/>
            <w:right w:val="none" w:sz="0" w:space="0" w:color="auto"/>
          </w:divBdr>
        </w:div>
        <w:div w:id="1652250985">
          <w:marLeft w:val="480"/>
          <w:marRight w:val="0"/>
          <w:marTop w:val="0"/>
          <w:marBottom w:val="0"/>
          <w:divBdr>
            <w:top w:val="none" w:sz="0" w:space="0" w:color="auto"/>
            <w:left w:val="none" w:sz="0" w:space="0" w:color="auto"/>
            <w:bottom w:val="none" w:sz="0" w:space="0" w:color="auto"/>
            <w:right w:val="none" w:sz="0" w:space="0" w:color="auto"/>
          </w:divBdr>
        </w:div>
        <w:div w:id="747727966">
          <w:marLeft w:val="480"/>
          <w:marRight w:val="0"/>
          <w:marTop w:val="0"/>
          <w:marBottom w:val="0"/>
          <w:divBdr>
            <w:top w:val="none" w:sz="0" w:space="0" w:color="auto"/>
            <w:left w:val="none" w:sz="0" w:space="0" w:color="auto"/>
            <w:bottom w:val="none" w:sz="0" w:space="0" w:color="auto"/>
            <w:right w:val="none" w:sz="0" w:space="0" w:color="auto"/>
          </w:divBdr>
        </w:div>
        <w:div w:id="1876917677">
          <w:marLeft w:val="480"/>
          <w:marRight w:val="0"/>
          <w:marTop w:val="0"/>
          <w:marBottom w:val="0"/>
          <w:divBdr>
            <w:top w:val="none" w:sz="0" w:space="0" w:color="auto"/>
            <w:left w:val="none" w:sz="0" w:space="0" w:color="auto"/>
            <w:bottom w:val="none" w:sz="0" w:space="0" w:color="auto"/>
            <w:right w:val="none" w:sz="0" w:space="0" w:color="auto"/>
          </w:divBdr>
        </w:div>
        <w:div w:id="235559138">
          <w:marLeft w:val="480"/>
          <w:marRight w:val="0"/>
          <w:marTop w:val="0"/>
          <w:marBottom w:val="0"/>
          <w:divBdr>
            <w:top w:val="none" w:sz="0" w:space="0" w:color="auto"/>
            <w:left w:val="none" w:sz="0" w:space="0" w:color="auto"/>
            <w:bottom w:val="none" w:sz="0" w:space="0" w:color="auto"/>
            <w:right w:val="none" w:sz="0" w:space="0" w:color="auto"/>
          </w:divBdr>
        </w:div>
        <w:div w:id="1820802152">
          <w:marLeft w:val="480"/>
          <w:marRight w:val="0"/>
          <w:marTop w:val="0"/>
          <w:marBottom w:val="0"/>
          <w:divBdr>
            <w:top w:val="none" w:sz="0" w:space="0" w:color="auto"/>
            <w:left w:val="none" w:sz="0" w:space="0" w:color="auto"/>
            <w:bottom w:val="none" w:sz="0" w:space="0" w:color="auto"/>
            <w:right w:val="none" w:sz="0" w:space="0" w:color="auto"/>
          </w:divBdr>
        </w:div>
        <w:div w:id="212422901">
          <w:marLeft w:val="480"/>
          <w:marRight w:val="0"/>
          <w:marTop w:val="0"/>
          <w:marBottom w:val="0"/>
          <w:divBdr>
            <w:top w:val="none" w:sz="0" w:space="0" w:color="auto"/>
            <w:left w:val="none" w:sz="0" w:space="0" w:color="auto"/>
            <w:bottom w:val="none" w:sz="0" w:space="0" w:color="auto"/>
            <w:right w:val="none" w:sz="0" w:space="0" w:color="auto"/>
          </w:divBdr>
        </w:div>
        <w:div w:id="1861815932">
          <w:marLeft w:val="480"/>
          <w:marRight w:val="0"/>
          <w:marTop w:val="0"/>
          <w:marBottom w:val="0"/>
          <w:divBdr>
            <w:top w:val="none" w:sz="0" w:space="0" w:color="auto"/>
            <w:left w:val="none" w:sz="0" w:space="0" w:color="auto"/>
            <w:bottom w:val="none" w:sz="0" w:space="0" w:color="auto"/>
            <w:right w:val="none" w:sz="0" w:space="0" w:color="auto"/>
          </w:divBdr>
        </w:div>
        <w:div w:id="675887300">
          <w:marLeft w:val="480"/>
          <w:marRight w:val="0"/>
          <w:marTop w:val="0"/>
          <w:marBottom w:val="0"/>
          <w:divBdr>
            <w:top w:val="none" w:sz="0" w:space="0" w:color="auto"/>
            <w:left w:val="none" w:sz="0" w:space="0" w:color="auto"/>
            <w:bottom w:val="none" w:sz="0" w:space="0" w:color="auto"/>
            <w:right w:val="none" w:sz="0" w:space="0" w:color="auto"/>
          </w:divBdr>
        </w:div>
        <w:div w:id="1209874687">
          <w:marLeft w:val="480"/>
          <w:marRight w:val="0"/>
          <w:marTop w:val="0"/>
          <w:marBottom w:val="0"/>
          <w:divBdr>
            <w:top w:val="none" w:sz="0" w:space="0" w:color="auto"/>
            <w:left w:val="none" w:sz="0" w:space="0" w:color="auto"/>
            <w:bottom w:val="none" w:sz="0" w:space="0" w:color="auto"/>
            <w:right w:val="none" w:sz="0" w:space="0" w:color="auto"/>
          </w:divBdr>
        </w:div>
        <w:div w:id="521475277">
          <w:marLeft w:val="480"/>
          <w:marRight w:val="0"/>
          <w:marTop w:val="0"/>
          <w:marBottom w:val="0"/>
          <w:divBdr>
            <w:top w:val="none" w:sz="0" w:space="0" w:color="auto"/>
            <w:left w:val="none" w:sz="0" w:space="0" w:color="auto"/>
            <w:bottom w:val="none" w:sz="0" w:space="0" w:color="auto"/>
            <w:right w:val="none" w:sz="0" w:space="0" w:color="auto"/>
          </w:divBdr>
        </w:div>
        <w:div w:id="21326343">
          <w:marLeft w:val="480"/>
          <w:marRight w:val="0"/>
          <w:marTop w:val="0"/>
          <w:marBottom w:val="0"/>
          <w:divBdr>
            <w:top w:val="none" w:sz="0" w:space="0" w:color="auto"/>
            <w:left w:val="none" w:sz="0" w:space="0" w:color="auto"/>
            <w:bottom w:val="none" w:sz="0" w:space="0" w:color="auto"/>
            <w:right w:val="none" w:sz="0" w:space="0" w:color="auto"/>
          </w:divBdr>
        </w:div>
        <w:div w:id="1114443925">
          <w:marLeft w:val="480"/>
          <w:marRight w:val="0"/>
          <w:marTop w:val="0"/>
          <w:marBottom w:val="0"/>
          <w:divBdr>
            <w:top w:val="none" w:sz="0" w:space="0" w:color="auto"/>
            <w:left w:val="none" w:sz="0" w:space="0" w:color="auto"/>
            <w:bottom w:val="none" w:sz="0" w:space="0" w:color="auto"/>
            <w:right w:val="none" w:sz="0" w:space="0" w:color="auto"/>
          </w:divBdr>
        </w:div>
        <w:div w:id="930435374">
          <w:marLeft w:val="480"/>
          <w:marRight w:val="0"/>
          <w:marTop w:val="0"/>
          <w:marBottom w:val="0"/>
          <w:divBdr>
            <w:top w:val="none" w:sz="0" w:space="0" w:color="auto"/>
            <w:left w:val="none" w:sz="0" w:space="0" w:color="auto"/>
            <w:bottom w:val="none" w:sz="0" w:space="0" w:color="auto"/>
            <w:right w:val="none" w:sz="0" w:space="0" w:color="auto"/>
          </w:divBdr>
        </w:div>
        <w:div w:id="1665667463">
          <w:marLeft w:val="480"/>
          <w:marRight w:val="0"/>
          <w:marTop w:val="0"/>
          <w:marBottom w:val="0"/>
          <w:divBdr>
            <w:top w:val="none" w:sz="0" w:space="0" w:color="auto"/>
            <w:left w:val="none" w:sz="0" w:space="0" w:color="auto"/>
            <w:bottom w:val="none" w:sz="0" w:space="0" w:color="auto"/>
            <w:right w:val="none" w:sz="0" w:space="0" w:color="auto"/>
          </w:divBdr>
        </w:div>
        <w:div w:id="103116038">
          <w:marLeft w:val="480"/>
          <w:marRight w:val="0"/>
          <w:marTop w:val="0"/>
          <w:marBottom w:val="0"/>
          <w:divBdr>
            <w:top w:val="none" w:sz="0" w:space="0" w:color="auto"/>
            <w:left w:val="none" w:sz="0" w:space="0" w:color="auto"/>
            <w:bottom w:val="none" w:sz="0" w:space="0" w:color="auto"/>
            <w:right w:val="none" w:sz="0" w:space="0" w:color="auto"/>
          </w:divBdr>
        </w:div>
        <w:div w:id="524906627">
          <w:marLeft w:val="480"/>
          <w:marRight w:val="0"/>
          <w:marTop w:val="0"/>
          <w:marBottom w:val="0"/>
          <w:divBdr>
            <w:top w:val="none" w:sz="0" w:space="0" w:color="auto"/>
            <w:left w:val="none" w:sz="0" w:space="0" w:color="auto"/>
            <w:bottom w:val="none" w:sz="0" w:space="0" w:color="auto"/>
            <w:right w:val="none" w:sz="0" w:space="0" w:color="auto"/>
          </w:divBdr>
        </w:div>
        <w:div w:id="1837375113">
          <w:marLeft w:val="480"/>
          <w:marRight w:val="0"/>
          <w:marTop w:val="0"/>
          <w:marBottom w:val="0"/>
          <w:divBdr>
            <w:top w:val="none" w:sz="0" w:space="0" w:color="auto"/>
            <w:left w:val="none" w:sz="0" w:space="0" w:color="auto"/>
            <w:bottom w:val="none" w:sz="0" w:space="0" w:color="auto"/>
            <w:right w:val="none" w:sz="0" w:space="0" w:color="auto"/>
          </w:divBdr>
        </w:div>
        <w:div w:id="2013487716">
          <w:marLeft w:val="480"/>
          <w:marRight w:val="0"/>
          <w:marTop w:val="0"/>
          <w:marBottom w:val="0"/>
          <w:divBdr>
            <w:top w:val="none" w:sz="0" w:space="0" w:color="auto"/>
            <w:left w:val="none" w:sz="0" w:space="0" w:color="auto"/>
            <w:bottom w:val="none" w:sz="0" w:space="0" w:color="auto"/>
            <w:right w:val="none" w:sz="0" w:space="0" w:color="auto"/>
          </w:divBdr>
        </w:div>
        <w:div w:id="1060060546">
          <w:marLeft w:val="480"/>
          <w:marRight w:val="0"/>
          <w:marTop w:val="0"/>
          <w:marBottom w:val="0"/>
          <w:divBdr>
            <w:top w:val="none" w:sz="0" w:space="0" w:color="auto"/>
            <w:left w:val="none" w:sz="0" w:space="0" w:color="auto"/>
            <w:bottom w:val="none" w:sz="0" w:space="0" w:color="auto"/>
            <w:right w:val="none" w:sz="0" w:space="0" w:color="auto"/>
          </w:divBdr>
        </w:div>
        <w:div w:id="796879359">
          <w:marLeft w:val="480"/>
          <w:marRight w:val="0"/>
          <w:marTop w:val="0"/>
          <w:marBottom w:val="0"/>
          <w:divBdr>
            <w:top w:val="none" w:sz="0" w:space="0" w:color="auto"/>
            <w:left w:val="none" w:sz="0" w:space="0" w:color="auto"/>
            <w:bottom w:val="none" w:sz="0" w:space="0" w:color="auto"/>
            <w:right w:val="none" w:sz="0" w:space="0" w:color="auto"/>
          </w:divBdr>
        </w:div>
        <w:div w:id="2025352458">
          <w:marLeft w:val="480"/>
          <w:marRight w:val="0"/>
          <w:marTop w:val="0"/>
          <w:marBottom w:val="0"/>
          <w:divBdr>
            <w:top w:val="none" w:sz="0" w:space="0" w:color="auto"/>
            <w:left w:val="none" w:sz="0" w:space="0" w:color="auto"/>
            <w:bottom w:val="none" w:sz="0" w:space="0" w:color="auto"/>
            <w:right w:val="none" w:sz="0" w:space="0" w:color="auto"/>
          </w:divBdr>
        </w:div>
        <w:div w:id="1403869464">
          <w:marLeft w:val="480"/>
          <w:marRight w:val="0"/>
          <w:marTop w:val="0"/>
          <w:marBottom w:val="0"/>
          <w:divBdr>
            <w:top w:val="none" w:sz="0" w:space="0" w:color="auto"/>
            <w:left w:val="none" w:sz="0" w:space="0" w:color="auto"/>
            <w:bottom w:val="none" w:sz="0" w:space="0" w:color="auto"/>
            <w:right w:val="none" w:sz="0" w:space="0" w:color="auto"/>
          </w:divBdr>
        </w:div>
        <w:div w:id="26875129">
          <w:marLeft w:val="480"/>
          <w:marRight w:val="0"/>
          <w:marTop w:val="0"/>
          <w:marBottom w:val="0"/>
          <w:divBdr>
            <w:top w:val="none" w:sz="0" w:space="0" w:color="auto"/>
            <w:left w:val="none" w:sz="0" w:space="0" w:color="auto"/>
            <w:bottom w:val="none" w:sz="0" w:space="0" w:color="auto"/>
            <w:right w:val="none" w:sz="0" w:space="0" w:color="auto"/>
          </w:divBdr>
        </w:div>
        <w:div w:id="498077836">
          <w:marLeft w:val="480"/>
          <w:marRight w:val="0"/>
          <w:marTop w:val="0"/>
          <w:marBottom w:val="0"/>
          <w:divBdr>
            <w:top w:val="none" w:sz="0" w:space="0" w:color="auto"/>
            <w:left w:val="none" w:sz="0" w:space="0" w:color="auto"/>
            <w:bottom w:val="none" w:sz="0" w:space="0" w:color="auto"/>
            <w:right w:val="none" w:sz="0" w:space="0" w:color="auto"/>
          </w:divBdr>
        </w:div>
        <w:div w:id="1682968446">
          <w:marLeft w:val="480"/>
          <w:marRight w:val="0"/>
          <w:marTop w:val="0"/>
          <w:marBottom w:val="0"/>
          <w:divBdr>
            <w:top w:val="none" w:sz="0" w:space="0" w:color="auto"/>
            <w:left w:val="none" w:sz="0" w:space="0" w:color="auto"/>
            <w:bottom w:val="none" w:sz="0" w:space="0" w:color="auto"/>
            <w:right w:val="none" w:sz="0" w:space="0" w:color="auto"/>
          </w:divBdr>
        </w:div>
        <w:div w:id="1644850313">
          <w:marLeft w:val="480"/>
          <w:marRight w:val="0"/>
          <w:marTop w:val="0"/>
          <w:marBottom w:val="0"/>
          <w:divBdr>
            <w:top w:val="none" w:sz="0" w:space="0" w:color="auto"/>
            <w:left w:val="none" w:sz="0" w:space="0" w:color="auto"/>
            <w:bottom w:val="none" w:sz="0" w:space="0" w:color="auto"/>
            <w:right w:val="none" w:sz="0" w:space="0" w:color="auto"/>
          </w:divBdr>
        </w:div>
        <w:div w:id="1920627127">
          <w:marLeft w:val="480"/>
          <w:marRight w:val="0"/>
          <w:marTop w:val="0"/>
          <w:marBottom w:val="0"/>
          <w:divBdr>
            <w:top w:val="none" w:sz="0" w:space="0" w:color="auto"/>
            <w:left w:val="none" w:sz="0" w:space="0" w:color="auto"/>
            <w:bottom w:val="none" w:sz="0" w:space="0" w:color="auto"/>
            <w:right w:val="none" w:sz="0" w:space="0" w:color="auto"/>
          </w:divBdr>
        </w:div>
        <w:div w:id="276831922">
          <w:marLeft w:val="480"/>
          <w:marRight w:val="0"/>
          <w:marTop w:val="0"/>
          <w:marBottom w:val="0"/>
          <w:divBdr>
            <w:top w:val="none" w:sz="0" w:space="0" w:color="auto"/>
            <w:left w:val="none" w:sz="0" w:space="0" w:color="auto"/>
            <w:bottom w:val="none" w:sz="0" w:space="0" w:color="auto"/>
            <w:right w:val="none" w:sz="0" w:space="0" w:color="auto"/>
          </w:divBdr>
        </w:div>
        <w:div w:id="836967929">
          <w:marLeft w:val="480"/>
          <w:marRight w:val="0"/>
          <w:marTop w:val="0"/>
          <w:marBottom w:val="0"/>
          <w:divBdr>
            <w:top w:val="none" w:sz="0" w:space="0" w:color="auto"/>
            <w:left w:val="none" w:sz="0" w:space="0" w:color="auto"/>
            <w:bottom w:val="none" w:sz="0" w:space="0" w:color="auto"/>
            <w:right w:val="none" w:sz="0" w:space="0" w:color="auto"/>
          </w:divBdr>
        </w:div>
        <w:div w:id="1729258584">
          <w:marLeft w:val="480"/>
          <w:marRight w:val="0"/>
          <w:marTop w:val="0"/>
          <w:marBottom w:val="0"/>
          <w:divBdr>
            <w:top w:val="none" w:sz="0" w:space="0" w:color="auto"/>
            <w:left w:val="none" w:sz="0" w:space="0" w:color="auto"/>
            <w:bottom w:val="none" w:sz="0" w:space="0" w:color="auto"/>
            <w:right w:val="none" w:sz="0" w:space="0" w:color="auto"/>
          </w:divBdr>
        </w:div>
        <w:div w:id="805657873">
          <w:marLeft w:val="480"/>
          <w:marRight w:val="0"/>
          <w:marTop w:val="0"/>
          <w:marBottom w:val="0"/>
          <w:divBdr>
            <w:top w:val="none" w:sz="0" w:space="0" w:color="auto"/>
            <w:left w:val="none" w:sz="0" w:space="0" w:color="auto"/>
            <w:bottom w:val="none" w:sz="0" w:space="0" w:color="auto"/>
            <w:right w:val="none" w:sz="0" w:space="0" w:color="auto"/>
          </w:divBdr>
        </w:div>
        <w:div w:id="2132092940">
          <w:marLeft w:val="480"/>
          <w:marRight w:val="0"/>
          <w:marTop w:val="0"/>
          <w:marBottom w:val="0"/>
          <w:divBdr>
            <w:top w:val="none" w:sz="0" w:space="0" w:color="auto"/>
            <w:left w:val="none" w:sz="0" w:space="0" w:color="auto"/>
            <w:bottom w:val="none" w:sz="0" w:space="0" w:color="auto"/>
            <w:right w:val="none" w:sz="0" w:space="0" w:color="auto"/>
          </w:divBdr>
        </w:div>
        <w:div w:id="1516307433">
          <w:marLeft w:val="480"/>
          <w:marRight w:val="0"/>
          <w:marTop w:val="0"/>
          <w:marBottom w:val="0"/>
          <w:divBdr>
            <w:top w:val="none" w:sz="0" w:space="0" w:color="auto"/>
            <w:left w:val="none" w:sz="0" w:space="0" w:color="auto"/>
            <w:bottom w:val="none" w:sz="0" w:space="0" w:color="auto"/>
            <w:right w:val="none" w:sz="0" w:space="0" w:color="auto"/>
          </w:divBdr>
        </w:div>
        <w:div w:id="364991567">
          <w:marLeft w:val="480"/>
          <w:marRight w:val="0"/>
          <w:marTop w:val="0"/>
          <w:marBottom w:val="0"/>
          <w:divBdr>
            <w:top w:val="none" w:sz="0" w:space="0" w:color="auto"/>
            <w:left w:val="none" w:sz="0" w:space="0" w:color="auto"/>
            <w:bottom w:val="none" w:sz="0" w:space="0" w:color="auto"/>
            <w:right w:val="none" w:sz="0" w:space="0" w:color="auto"/>
          </w:divBdr>
        </w:div>
        <w:div w:id="1956474617">
          <w:marLeft w:val="480"/>
          <w:marRight w:val="0"/>
          <w:marTop w:val="0"/>
          <w:marBottom w:val="0"/>
          <w:divBdr>
            <w:top w:val="none" w:sz="0" w:space="0" w:color="auto"/>
            <w:left w:val="none" w:sz="0" w:space="0" w:color="auto"/>
            <w:bottom w:val="none" w:sz="0" w:space="0" w:color="auto"/>
            <w:right w:val="none" w:sz="0" w:space="0" w:color="auto"/>
          </w:divBdr>
        </w:div>
        <w:div w:id="1660305327">
          <w:marLeft w:val="480"/>
          <w:marRight w:val="0"/>
          <w:marTop w:val="0"/>
          <w:marBottom w:val="0"/>
          <w:divBdr>
            <w:top w:val="none" w:sz="0" w:space="0" w:color="auto"/>
            <w:left w:val="none" w:sz="0" w:space="0" w:color="auto"/>
            <w:bottom w:val="none" w:sz="0" w:space="0" w:color="auto"/>
            <w:right w:val="none" w:sz="0" w:space="0" w:color="auto"/>
          </w:divBdr>
        </w:div>
        <w:div w:id="937326634">
          <w:marLeft w:val="480"/>
          <w:marRight w:val="0"/>
          <w:marTop w:val="0"/>
          <w:marBottom w:val="0"/>
          <w:divBdr>
            <w:top w:val="none" w:sz="0" w:space="0" w:color="auto"/>
            <w:left w:val="none" w:sz="0" w:space="0" w:color="auto"/>
            <w:bottom w:val="none" w:sz="0" w:space="0" w:color="auto"/>
            <w:right w:val="none" w:sz="0" w:space="0" w:color="auto"/>
          </w:divBdr>
        </w:div>
        <w:div w:id="551114727">
          <w:marLeft w:val="480"/>
          <w:marRight w:val="0"/>
          <w:marTop w:val="0"/>
          <w:marBottom w:val="0"/>
          <w:divBdr>
            <w:top w:val="none" w:sz="0" w:space="0" w:color="auto"/>
            <w:left w:val="none" w:sz="0" w:space="0" w:color="auto"/>
            <w:bottom w:val="none" w:sz="0" w:space="0" w:color="auto"/>
            <w:right w:val="none" w:sz="0" w:space="0" w:color="auto"/>
          </w:divBdr>
        </w:div>
        <w:div w:id="1831218236">
          <w:marLeft w:val="480"/>
          <w:marRight w:val="0"/>
          <w:marTop w:val="0"/>
          <w:marBottom w:val="0"/>
          <w:divBdr>
            <w:top w:val="none" w:sz="0" w:space="0" w:color="auto"/>
            <w:left w:val="none" w:sz="0" w:space="0" w:color="auto"/>
            <w:bottom w:val="none" w:sz="0" w:space="0" w:color="auto"/>
            <w:right w:val="none" w:sz="0" w:space="0" w:color="auto"/>
          </w:divBdr>
        </w:div>
        <w:div w:id="224687225">
          <w:marLeft w:val="480"/>
          <w:marRight w:val="0"/>
          <w:marTop w:val="0"/>
          <w:marBottom w:val="0"/>
          <w:divBdr>
            <w:top w:val="none" w:sz="0" w:space="0" w:color="auto"/>
            <w:left w:val="none" w:sz="0" w:space="0" w:color="auto"/>
            <w:bottom w:val="none" w:sz="0" w:space="0" w:color="auto"/>
            <w:right w:val="none" w:sz="0" w:space="0" w:color="auto"/>
          </w:divBdr>
        </w:div>
        <w:div w:id="2054770207">
          <w:marLeft w:val="480"/>
          <w:marRight w:val="0"/>
          <w:marTop w:val="0"/>
          <w:marBottom w:val="0"/>
          <w:divBdr>
            <w:top w:val="none" w:sz="0" w:space="0" w:color="auto"/>
            <w:left w:val="none" w:sz="0" w:space="0" w:color="auto"/>
            <w:bottom w:val="none" w:sz="0" w:space="0" w:color="auto"/>
            <w:right w:val="none" w:sz="0" w:space="0" w:color="auto"/>
          </w:divBdr>
        </w:div>
        <w:div w:id="702633854">
          <w:marLeft w:val="480"/>
          <w:marRight w:val="0"/>
          <w:marTop w:val="0"/>
          <w:marBottom w:val="0"/>
          <w:divBdr>
            <w:top w:val="none" w:sz="0" w:space="0" w:color="auto"/>
            <w:left w:val="none" w:sz="0" w:space="0" w:color="auto"/>
            <w:bottom w:val="none" w:sz="0" w:space="0" w:color="auto"/>
            <w:right w:val="none" w:sz="0" w:space="0" w:color="auto"/>
          </w:divBdr>
        </w:div>
        <w:div w:id="512954952">
          <w:marLeft w:val="480"/>
          <w:marRight w:val="0"/>
          <w:marTop w:val="0"/>
          <w:marBottom w:val="0"/>
          <w:divBdr>
            <w:top w:val="none" w:sz="0" w:space="0" w:color="auto"/>
            <w:left w:val="none" w:sz="0" w:space="0" w:color="auto"/>
            <w:bottom w:val="none" w:sz="0" w:space="0" w:color="auto"/>
            <w:right w:val="none" w:sz="0" w:space="0" w:color="auto"/>
          </w:divBdr>
        </w:div>
        <w:div w:id="1801874322">
          <w:marLeft w:val="480"/>
          <w:marRight w:val="0"/>
          <w:marTop w:val="0"/>
          <w:marBottom w:val="0"/>
          <w:divBdr>
            <w:top w:val="none" w:sz="0" w:space="0" w:color="auto"/>
            <w:left w:val="none" w:sz="0" w:space="0" w:color="auto"/>
            <w:bottom w:val="none" w:sz="0" w:space="0" w:color="auto"/>
            <w:right w:val="none" w:sz="0" w:space="0" w:color="auto"/>
          </w:divBdr>
        </w:div>
        <w:div w:id="1938561143">
          <w:marLeft w:val="480"/>
          <w:marRight w:val="0"/>
          <w:marTop w:val="0"/>
          <w:marBottom w:val="0"/>
          <w:divBdr>
            <w:top w:val="none" w:sz="0" w:space="0" w:color="auto"/>
            <w:left w:val="none" w:sz="0" w:space="0" w:color="auto"/>
            <w:bottom w:val="none" w:sz="0" w:space="0" w:color="auto"/>
            <w:right w:val="none" w:sz="0" w:space="0" w:color="auto"/>
          </w:divBdr>
        </w:div>
        <w:div w:id="661011042">
          <w:marLeft w:val="480"/>
          <w:marRight w:val="0"/>
          <w:marTop w:val="0"/>
          <w:marBottom w:val="0"/>
          <w:divBdr>
            <w:top w:val="none" w:sz="0" w:space="0" w:color="auto"/>
            <w:left w:val="none" w:sz="0" w:space="0" w:color="auto"/>
            <w:bottom w:val="none" w:sz="0" w:space="0" w:color="auto"/>
            <w:right w:val="none" w:sz="0" w:space="0" w:color="auto"/>
          </w:divBdr>
        </w:div>
        <w:div w:id="1709330763">
          <w:marLeft w:val="480"/>
          <w:marRight w:val="0"/>
          <w:marTop w:val="0"/>
          <w:marBottom w:val="0"/>
          <w:divBdr>
            <w:top w:val="none" w:sz="0" w:space="0" w:color="auto"/>
            <w:left w:val="none" w:sz="0" w:space="0" w:color="auto"/>
            <w:bottom w:val="none" w:sz="0" w:space="0" w:color="auto"/>
            <w:right w:val="none" w:sz="0" w:space="0" w:color="auto"/>
          </w:divBdr>
        </w:div>
        <w:div w:id="1532569501">
          <w:marLeft w:val="480"/>
          <w:marRight w:val="0"/>
          <w:marTop w:val="0"/>
          <w:marBottom w:val="0"/>
          <w:divBdr>
            <w:top w:val="none" w:sz="0" w:space="0" w:color="auto"/>
            <w:left w:val="none" w:sz="0" w:space="0" w:color="auto"/>
            <w:bottom w:val="none" w:sz="0" w:space="0" w:color="auto"/>
            <w:right w:val="none" w:sz="0" w:space="0" w:color="auto"/>
          </w:divBdr>
        </w:div>
        <w:div w:id="1038624024">
          <w:marLeft w:val="480"/>
          <w:marRight w:val="0"/>
          <w:marTop w:val="0"/>
          <w:marBottom w:val="0"/>
          <w:divBdr>
            <w:top w:val="none" w:sz="0" w:space="0" w:color="auto"/>
            <w:left w:val="none" w:sz="0" w:space="0" w:color="auto"/>
            <w:bottom w:val="none" w:sz="0" w:space="0" w:color="auto"/>
            <w:right w:val="none" w:sz="0" w:space="0" w:color="auto"/>
          </w:divBdr>
        </w:div>
        <w:div w:id="801311964">
          <w:marLeft w:val="480"/>
          <w:marRight w:val="0"/>
          <w:marTop w:val="0"/>
          <w:marBottom w:val="0"/>
          <w:divBdr>
            <w:top w:val="none" w:sz="0" w:space="0" w:color="auto"/>
            <w:left w:val="none" w:sz="0" w:space="0" w:color="auto"/>
            <w:bottom w:val="none" w:sz="0" w:space="0" w:color="auto"/>
            <w:right w:val="none" w:sz="0" w:space="0" w:color="auto"/>
          </w:divBdr>
        </w:div>
      </w:divsChild>
    </w:div>
    <w:div w:id="1510681963">
      <w:bodyDiv w:val="1"/>
      <w:marLeft w:val="0"/>
      <w:marRight w:val="0"/>
      <w:marTop w:val="0"/>
      <w:marBottom w:val="0"/>
      <w:divBdr>
        <w:top w:val="none" w:sz="0" w:space="0" w:color="auto"/>
        <w:left w:val="none" w:sz="0" w:space="0" w:color="auto"/>
        <w:bottom w:val="none" w:sz="0" w:space="0" w:color="auto"/>
        <w:right w:val="none" w:sz="0" w:space="0" w:color="auto"/>
      </w:divBdr>
    </w:div>
    <w:div w:id="1510751279">
      <w:bodyDiv w:val="1"/>
      <w:marLeft w:val="0"/>
      <w:marRight w:val="0"/>
      <w:marTop w:val="0"/>
      <w:marBottom w:val="0"/>
      <w:divBdr>
        <w:top w:val="none" w:sz="0" w:space="0" w:color="auto"/>
        <w:left w:val="none" w:sz="0" w:space="0" w:color="auto"/>
        <w:bottom w:val="none" w:sz="0" w:space="0" w:color="auto"/>
        <w:right w:val="none" w:sz="0" w:space="0" w:color="auto"/>
      </w:divBdr>
    </w:div>
    <w:div w:id="1510759094">
      <w:bodyDiv w:val="1"/>
      <w:marLeft w:val="0"/>
      <w:marRight w:val="0"/>
      <w:marTop w:val="0"/>
      <w:marBottom w:val="0"/>
      <w:divBdr>
        <w:top w:val="none" w:sz="0" w:space="0" w:color="auto"/>
        <w:left w:val="none" w:sz="0" w:space="0" w:color="auto"/>
        <w:bottom w:val="none" w:sz="0" w:space="0" w:color="auto"/>
        <w:right w:val="none" w:sz="0" w:space="0" w:color="auto"/>
      </w:divBdr>
    </w:div>
    <w:div w:id="1510825254">
      <w:bodyDiv w:val="1"/>
      <w:marLeft w:val="0"/>
      <w:marRight w:val="0"/>
      <w:marTop w:val="0"/>
      <w:marBottom w:val="0"/>
      <w:divBdr>
        <w:top w:val="none" w:sz="0" w:space="0" w:color="auto"/>
        <w:left w:val="none" w:sz="0" w:space="0" w:color="auto"/>
        <w:bottom w:val="none" w:sz="0" w:space="0" w:color="auto"/>
        <w:right w:val="none" w:sz="0" w:space="0" w:color="auto"/>
      </w:divBdr>
    </w:div>
    <w:div w:id="1511140221">
      <w:bodyDiv w:val="1"/>
      <w:marLeft w:val="0"/>
      <w:marRight w:val="0"/>
      <w:marTop w:val="0"/>
      <w:marBottom w:val="0"/>
      <w:divBdr>
        <w:top w:val="none" w:sz="0" w:space="0" w:color="auto"/>
        <w:left w:val="none" w:sz="0" w:space="0" w:color="auto"/>
        <w:bottom w:val="none" w:sz="0" w:space="0" w:color="auto"/>
        <w:right w:val="none" w:sz="0" w:space="0" w:color="auto"/>
      </w:divBdr>
    </w:div>
    <w:div w:id="1511329472">
      <w:bodyDiv w:val="1"/>
      <w:marLeft w:val="0"/>
      <w:marRight w:val="0"/>
      <w:marTop w:val="0"/>
      <w:marBottom w:val="0"/>
      <w:divBdr>
        <w:top w:val="none" w:sz="0" w:space="0" w:color="auto"/>
        <w:left w:val="none" w:sz="0" w:space="0" w:color="auto"/>
        <w:bottom w:val="none" w:sz="0" w:space="0" w:color="auto"/>
        <w:right w:val="none" w:sz="0" w:space="0" w:color="auto"/>
      </w:divBdr>
    </w:div>
    <w:div w:id="1511337486">
      <w:bodyDiv w:val="1"/>
      <w:marLeft w:val="0"/>
      <w:marRight w:val="0"/>
      <w:marTop w:val="0"/>
      <w:marBottom w:val="0"/>
      <w:divBdr>
        <w:top w:val="none" w:sz="0" w:space="0" w:color="auto"/>
        <w:left w:val="none" w:sz="0" w:space="0" w:color="auto"/>
        <w:bottom w:val="none" w:sz="0" w:space="0" w:color="auto"/>
        <w:right w:val="none" w:sz="0" w:space="0" w:color="auto"/>
      </w:divBdr>
    </w:div>
    <w:div w:id="1511528516">
      <w:bodyDiv w:val="1"/>
      <w:marLeft w:val="0"/>
      <w:marRight w:val="0"/>
      <w:marTop w:val="0"/>
      <w:marBottom w:val="0"/>
      <w:divBdr>
        <w:top w:val="none" w:sz="0" w:space="0" w:color="auto"/>
        <w:left w:val="none" w:sz="0" w:space="0" w:color="auto"/>
        <w:bottom w:val="none" w:sz="0" w:space="0" w:color="auto"/>
        <w:right w:val="none" w:sz="0" w:space="0" w:color="auto"/>
      </w:divBdr>
    </w:div>
    <w:div w:id="1511792921">
      <w:bodyDiv w:val="1"/>
      <w:marLeft w:val="0"/>
      <w:marRight w:val="0"/>
      <w:marTop w:val="0"/>
      <w:marBottom w:val="0"/>
      <w:divBdr>
        <w:top w:val="none" w:sz="0" w:space="0" w:color="auto"/>
        <w:left w:val="none" w:sz="0" w:space="0" w:color="auto"/>
        <w:bottom w:val="none" w:sz="0" w:space="0" w:color="auto"/>
        <w:right w:val="none" w:sz="0" w:space="0" w:color="auto"/>
      </w:divBdr>
    </w:div>
    <w:div w:id="1512065931">
      <w:bodyDiv w:val="1"/>
      <w:marLeft w:val="0"/>
      <w:marRight w:val="0"/>
      <w:marTop w:val="0"/>
      <w:marBottom w:val="0"/>
      <w:divBdr>
        <w:top w:val="none" w:sz="0" w:space="0" w:color="auto"/>
        <w:left w:val="none" w:sz="0" w:space="0" w:color="auto"/>
        <w:bottom w:val="none" w:sz="0" w:space="0" w:color="auto"/>
        <w:right w:val="none" w:sz="0" w:space="0" w:color="auto"/>
      </w:divBdr>
    </w:div>
    <w:div w:id="1512187575">
      <w:bodyDiv w:val="1"/>
      <w:marLeft w:val="0"/>
      <w:marRight w:val="0"/>
      <w:marTop w:val="0"/>
      <w:marBottom w:val="0"/>
      <w:divBdr>
        <w:top w:val="none" w:sz="0" w:space="0" w:color="auto"/>
        <w:left w:val="none" w:sz="0" w:space="0" w:color="auto"/>
        <w:bottom w:val="none" w:sz="0" w:space="0" w:color="auto"/>
        <w:right w:val="none" w:sz="0" w:space="0" w:color="auto"/>
      </w:divBdr>
    </w:div>
    <w:div w:id="1512522797">
      <w:bodyDiv w:val="1"/>
      <w:marLeft w:val="0"/>
      <w:marRight w:val="0"/>
      <w:marTop w:val="0"/>
      <w:marBottom w:val="0"/>
      <w:divBdr>
        <w:top w:val="none" w:sz="0" w:space="0" w:color="auto"/>
        <w:left w:val="none" w:sz="0" w:space="0" w:color="auto"/>
        <w:bottom w:val="none" w:sz="0" w:space="0" w:color="auto"/>
        <w:right w:val="none" w:sz="0" w:space="0" w:color="auto"/>
      </w:divBdr>
    </w:div>
    <w:div w:id="1513295430">
      <w:bodyDiv w:val="1"/>
      <w:marLeft w:val="0"/>
      <w:marRight w:val="0"/>
      <w:marTop w:val="0"/>
      <w:marBottom w:val="0"/>
      <w:divBdr>
        <w:top w:val="none" w:sz="0" w:space="0" w:color="auto"/>
        <w:left w:val="none" w:sz="0" w:space="0" w:color="auto"/>
        <w:bottom w:val="none" w:sz="0" w:space="0" w:color="auto"/>
        <w:right w:val="none" w:sz="0" w:space="0" w:color="auto"/>
      </w:divBdr>
    </w:div>
    <w:div w:id="1513453550">
      <w:bodyDiv w:val="1"/>
      <w:marLeft w:val="0"/>
      <w:marRight w:val="0"/>
      <w:marTop w:val="0"/>
      <w:marBottom w:val="0"/>
      <w:divBdr>
        <w:top w:val="none" w:sz="0" w:space="0" w:color="auto"/>
        <w:left w:val="none" w:sz="0" w:space="0" w:color="auto"/>
        <w:bottom w:val="none" w:sz="0" w:space="0" w:color="auto"/>
        <w:right w:val="none" w:sz="0" w:space="0" w:color="auto"/>
      </w:divBdr>
    </w:div>
    <w:div w:id="1513882773">
      <w:bodyDiv w:val="1"/>
      <w:marLeft w:val="0"/>
      <w:marRight w:val="0"/>
      <w:marTop w:val="0"/>
      <w:marBottom w:val="0"/>
      <w:divBdr>
        <w:top w:val="none" w:sz="0" w:space="0" w:color="auto"/>
        <w:left w:val="none" w:sz="0" w:space="0" w:color="auto"/>
        <w:bottom w:val="none" w:sz="0" w:space="0" w:color="auto"/>
        <w:right w:val="none" w:sz="0" w:space="0" w:color="auto"/>
      </w:divBdr>
    </w:div>
    <w:div w:id="1514222174">
      <w:bodyDiv w:val="1"/>
      <w:marLeft w:val="0"/>
      <w:marRight w:val="0"/>
      <w:marTop w:val="0"/>
      <w:marBottom w:val="0"/>
      <w:divBdr>
        <w:top w:val="none" w:sz="0" w:space="0" w:color="auto"/>
        <w:left w:val="none" w:sz="0" w:space="0" w:color="auto"/>
        <w:bottom w:val="none" w:sz="0" w:space="0" w:color="auto"/>
        <w:right w:val="none" w:sz="0" w:space="0" w:color="auto"/>
      </w:divBdr>
    </w:div>
    <w:div w:id="1514613694">
      <w:bodyDiv w:val="1"/>
      <w:marLeft w:val="0"/>
      <w:marRight w:val="0"/>
      <w:marTop w:val="0"/>
      <w:marBottom w:val="0"/>
      <w:divBdr>
        <w:top w:val="none" w:sz="0" w:space="0" w:color="auto"/>
        <w:left w:val="none" w:sz="0" w:space="0" w:color="auto"/>
        <w:bottom w:val="none" w:sz="0" w:space="0" w:color="auto"/>
        <w:right w:val="none" w:sz="0" w:space="0" w:color="auto"/>
      </w:divBdr>
    </w:div>
    <w:div w:id="1514689654">
      <w:bodyDiv w:val="1"/>
      <w:marLeft w:val="0"/>
      <w:marRight w:val="0"/>
      <w:marTop w:val="0"/>
      <w:marBottom w:val="0"/>
      <w:divBdr>
        <w:top w:val="none" w:sz="0" w:space="0" w:color="auto"/>
        <w:left w:val="none" w:sz="0" w:space="0" w:color="auto"/>
        <w:bottom w:val="none" w:sz="0" w:space="0" w:color="auto"/>
        <w:right w:val="none" w:sz="0" w:space="0" w:color="auto"/>
      </w:divBdr>
    </w:div>
    <w:div w:id="1514807714">
      <w:bodyDiv w:val="1"/>
      <w:marLeft w:val="0"/>
      <w:marRight w:val="0"/>
      <w:marTop w:val="0"/>
      <w:marBottom w:val="0"/>
      <w:divBdr>
        <w:top w:val="none" w:sz="0" w:space="0" w:color="auto"/>
        <w:left w:val="none" w:sz="0" w:space="0" w:color="auto"/>
        <w:bottom w:val="none" w:sz="0" w:space="0" w:color="auto"/>
        <w:right w:val="none" w:sz="0" w:space="0" w:color="auto"/>
      </w:divBdr>
    </w:div>
    <w:div w:id="1515070421">
      <w:bodyDiv w:val="1"/>
      <w:marLeft w:val="0"/>
      <w:marRight w:val="0"/>
      <w:marTop w:val="0"/>
      <w:marBottom w:val="0"/>
      <w:divBdr>
        <w:top w:val="none" w:sz="0" w:space="0" w:color="auto"/>
        <w:left w:val="none" w:sz="0" w:space="0" w:color="auto"/>
        <w:bottom w:val="none" w:sz="0" w:space="0" w:color="auto"/>
        <w:right w:val="none" w:sz="0" w:space="0" w:color="auto"/>
      </w:divBdr>
    </w:div>
    <w:div w:id="1515148209">
      <w:bodyDiv w:val="1"/>
      <w:marLeft w:val="0"/>
      <w:marRight w:val="0"/>
      <w:marTop w:val="0"/>
      <w:marBottom w:val="0"/>
      <w:divBdr>
        <w:top w:val="none" w:sz="0" w:space="0" w:color="auto"/>
        <w:left w:val="none" w:sz="0" w:space="0" w:color="auto"/>
        <w:bottom w:val="none" w:sz="0" w:space="0" w:color="auto"/>
        <w:right w:val="none" w:sz="0" w:space="0" w:color="auto"/>
      </w:divBdr>
    </w:div>
    <w:div w:id="1515800937">
      <w:bodyDiv w:val="1"/>
      <w:marLeft w:val="0"/>
      <w:marRight w:val="0"/>
      <w:marTop w:val="0"/>
      <w:marBottom w:val="0"/>
      <w:divBdr>
        <w:top w:val="none" w:sz="0" w:space="0" w:color="auto"/>
        <w:left w:val="none" w:sz="0" w:space="0" w:color="auto"/>
        <w:bottom w:val="none" w:sz="0" w:space="0" w:color="auto"/>
        <w:right w:val="none" w:sz="0" w:space="0" w:color="auto"/>
      </w:divBdr>
    </w:div>
    <w:div w:id="1516268759">
      <w:bodyDiv w:val="1"/>
      <w:marLeft w:val="0"/>
      <w:marRight w:val="0"/>
      <w:marTop w:val="0"/>
      <w:marBottom w:val="0"/>
      <w:divBdr>
        <w:top w:val="none" w:sz="0" w:space="0" w:color="auto"/>
        <w:left w:val="none" w:sz="0" w:space="0" w:color="auto"/>
        <w:bottom w:val="none" w:sz="0" w:space="0" w:color="auto"/>
        <w:right w:val="none" w:sz="0" w:space="0" w:color="auto"/>
      </w:divBdr>
    </w:div>
    <w:div w:id="1516916482">
      <w:bodyDiv w:val="1"/>
      <w:marLeft w:val="0"/>
      <w:marRight w:val="0"/>
      <w:marTop w:val="0"/>
      <w:marBottom w:val="0"/>
      <w:divBdr>
        <w:top w:val="none" w:sz="0" w:space="0" w:color="auto"/>
        <w:left w:val="none" w:sz="0" w:space="0" w:color="auto"/>
        <w:bottom w:val="none" w:sz="0" w:space="0" w:color="auto"/>
        <w:right w:val="none" w:sz="0" w:space="0" w:color="auto"/>
      </w:divBdr>
    </w:div>
    <w:div w:id="1517038139">
      <w:bodyDiv w:val="1"/>
      <w:marLeft w:val="0"/>
      <w:marRight w:val="0"/>
      <w:marTop w:val="0"/>
      <w:marBottom w:val="0"/>
      <w:divBdr>
        <w:top w:val="none" w:sz="0" w:space="0" w:color="auto"/>
        <w:left w:val="none" w:sz="0" w:space="0" w:color="auto"/>
        <w:bottom w:val="none" w:sz="0" w:space="0" w:color="auto"/>
        <w:right w:val="none" w:sz="0" w:space="0" w:color="auto"/>
      </w:divBdr>
    </w:div>
    <w:div w:id="1517226911">
      <w:bodyDiv w:val="1"/>
      <w:marLeft w:val="0"/>
      <w:marRight w:val="0"/>
      <w:marTop w:val="0"/>
      <w:marBottom w:val="0"/>
      <w:divBdr>
        <w:top w:val="none" w:sz="0" w:space="0" w:color="auto"/>
        <w:left w:val="none" w:sz="0" w:space="0" w:color="auto"/>
        <w:bottom w:val="none" w:sz="0" w:space="0" w:color="auto"/>
        <w:right w:val="none" w:sz="0" w:space="0" w:color="auto"/>
      </w:divBdr>
    </w:div>
    <w:div w:id="1517230186">
      <w:bodyDiv w:val="1"/>
      <w:marLeft w:val="0"/>
      <w:marRight w:val="0"/>
      <w:marTop w:val="0"/>
      <w:marBottom w:val="0"/>
      <w:divBdr>
        <w:top w:val="none" w:sz="0" w:space="0" w:color="auto"/>
        <w:left w:val="none" w:sz="0" w:space="0" w:color="auto"/>
        <w:bottom w:val="none" w:sz="0" w:space="0" w:color="auto"/>
        <w:right w:val="none" w:sz="0" w:space="0" w:color="auto"/>
      </w:divBdr>
    </w:div>
    <w:div w:id="1517304060">
      <w:bodyDiv w:val="1"/>
      <w:marLeft w:val="0"/>
      <w:marRight w:val="0"/>
      <w:marTop w:val="0"/>
      <w:marBottom w:val="0"/>
      <w:divBdr>
        <w:top w:val="none" w:sz="0" w:space="0" w:color="auto"/>
        <w:left w:val="none" w:sz="0" w:space="0" w:color="auto"/>
        <w:bottom w:val="none" w:sz="0" w:space="0" w:color="auto"/>
        <w:right w:val="none" w:sz="0" w:space="0" w:color="auto"/>
      </w:divBdr>
    </w:div>
    <w:div w:id="1517308629">
      <w:bodyDiv w:val="1"/>
      <w:marLeft w:val="0"/>
      <w:marRight w:val="0"/>
      <w:marTop w:val="0"/>
      <w:marBottom w:val="0"/>
      <w:divBdr>
        <w:top w:val="none" w:sz="0" w:space="0" w:color="auto"/>
        <w:left w:val="none" w:sz="0" w:space="0" w:color="auto"/>
        <w:bottom w:val="none" w:sz="0" w:space="0" w:color="auto"/>
        <w:right w:val="none" w:sz="0" w:space="0" w:color="auto"/>
      </w:divBdr>
    </w:div>
    <w:div w:id="1517377401">
      <w:bodyDiv w:val="1"/>
      <w:marLeft w:val="0"/>
      <w:marRight w:val="0"/>
      <w:marTop w:val="0"/>
      <w:marBottom w:val="0"/>
      <w:divBdr>
        <w:top w:val="none" w:sz="0" w:space="0" w:color="auto"/>
        <w:left w:val="none" w:sz="0" w:space="0" w:color="auto"/>
        <w:bottom w:val="none" w:sz="0" w:space="0" w:color="auto"/>
        <w:right w:val="none" w:sz="0" w:space="0" w:color="auto"/>
      </w:divBdr>
    </w:div>
    <w:div w:id="1517429345">
      <w:bodyDiv w:val="1"/>
      <w:marLeft w:val="0"/>
      <w:marRight w:val="0"/>
      <w:marTop w:val="0"/>
      <w:marBottom w:val="0"/>
      <w:divBdr>
        <w:top w:val="none" w:sz="0" w:space="0" w:color="auto"/>
        <w:left w:val="none" w:sz="0" w:space="0" w:color="auto"/>
        <w:bottom w:val="none" w:sz="0" w:space="0" w:color="auto"/>
        <w:right w:val="none" w:sz="0" w:space="0" w:color="auto"/>
      </w:divBdr>
    </w:div>
    <w:div w:id="1517575668">
      <w:bodyDiv w:val="1"/>
      <w:marLeft w:val="0"/>
      <w:marRight w:val="0"/>
      <w:marTop w:val="0"/>
      <w:marBottom w:val="0"/>
      <w:divBdr>
        <w:top w:val="none" w:sz="0" w:space="0" w:color="auto"/>
        <w:left w:val="none" w:sz="0" w:space="0" w:color="auto"/>
        <w:bottom w:val="none" w:sz="0" w:space="0" w:color="auto"/>
        <w:right w:val="none" w:sz="0" w:space="0" w:color="auto"/>
      </w:divBdr>
    </w:div>
    <w:div w:id="1517957843">
      <w:bodyDiv w:val="1"/>
      <w:marLeft w:val="0"/>
      <w:marRight w:val="0"/>
      <w:marTop w:val="0"/>
      <w:marBottom w:val="0"/>
      <w:divBdr>
        <w:top w:val="none" w:sz="0" w:space="0" w:color="auto"/>
        <w:left w:val="none" w:sz="0" w:space="0" w:color="auto"/>
        <w:bottom w:val="none" w:sz="0" w:space="0" w:color="auto"/>
        <w:right w:val="none" w:sz="0" w:space="0" w:color="auto"/>
      </w:divBdr>
    </w:div>
    <w:div w:id="1517958378">
      <w:bodyDiv w:val="1"/>
      <w:marLeft w:val="0"/>
      <w:marRight w:val="0"/>
      <w:marTop w:val="0"/>
      <w:marBottom w:val="0"/>
      <w:divBdr>
        <w:top w:val="none" w:sz="0" w:space="0" w:color="auto"/>
        <w:left w:val="none" w:sz="0" w:space="0" w:color="auto"/>
        <w:bottom w:val="none" w:sz="0" w:space="0" w:color="auto"/>
        <w:right w:val="none" w:sz="0" w:space="0" w:color="auto"/>
      </w:divBdr>
    </w:div>
    <w:div w:id="1517962159">
      <w:bodyDiv w:val="1"/>
      <w:marLeft w:val="0"/>
      <w:marRight w:val="0"/>
      <w:marTop w:val="0"/>
      <w:marBottom w:val="0"/>
      <w:divBdr>
        <w:top w:val="none" w:sz="0" w:space="0" w:color="auto"/>
        <w:left w:val="none" w:sz="0" w:space="0" w:color="auto"/>
        <w:bottom w:val="none" w:sz="0" w:space="0" w:color="auto"/>
        <w:right w:val="none" w:sz="0" w:space="0" w:color="auto"/>
      </w:divBdr>
    </w:div>
    <w:div w:id="1518040700">
      <w:bodyDiv w:val="1"/>
      <w:marLeft w:val="0"/>
      <w:marRight w:val="0"/>
      <w:marTop w:val="0"/>
      <w:marBottom w:val="0"/>
      <w:divBdr>
        <w:top w:val="none" w:sz="0" w:space="0" w:color="auto"/>
        <w:left w:val="none" w:sz="0" w:space="0" w:color="auto"/>
        <w:bottom w:val="none" w:sz="0" w:space="0" w:color="auto"/>
        <w:right w:val="none" w:sz="0" w:space="0" w:color="auto"/>
      </w:divBdr>
    </w:div>
    <w:div w:id="1518156986">
      <w:bodyDiv w:val="1"/>
      <w:marLeft w:val="0"/>
      <w:marRight w:val="0"/>
      <w:marTop w:val="0"/>
      <w:marBottom w:val="0"/>
      <w:divBdr>
        <w:top w:val="none" w:sz="0" w:space="0" w:color="auto"/>
        <w:left w:val="none" w:sz="0" w:space="0" w:color="auto"/>
        <w:bottom w:val="none" w:sz="0" w:space="0" w:color="auto"/>
        <w:right w:val="none" w:sz="0" w:space="0" w:color="auto"/>
      </w:divBdr>
    </w:div>
    <w:div w:id="1518346034">
      <w:bodyDiv w:val="1"/>
      <w:marLeft w:val="0"/>
      <w:marRight w:val="0"/>
      <w:marTop w:val="0"/>
      <w:marBottom w:val="0"/>
      <w:divBdr>
        <w:top w:val="none" w:sz="0" w:space="0" w:color="auto"/>
        <w:left w:val="none" w:sz="0" w:space="0" w:color="auto"/>
        <w:bottom w:val="none" w:sz="0" w:space="0" w:color="auto"/>
        <w:right w:val="none" w:sz="0" w:space="0" w:color="auto"/>
      </w:divBdr>
    </w:div>
    <w:div w:id="1518696558">
      <w:bodyDiv w:val="1"/>
      <w:marLeft w:val="0"/>
      <w:marRight w:val="0"/>
      <w:marTop w:val="0"/>
      <w:marBottom w:val="0"/>
      <w:divBdr>
        <w:top w:val="none" w:sz="0" w:space="0" w:color="auto"/>
        <w:left w:val="none" w:sz="0" w:space="0" w:color="auto"/>
        <w:bottom w:val="none" w:sz="0" w:space="0" w:color="auto"/>
        <w:right w:val="none" w:sz="0" w:space="0" w:color="auto"/>
      </w:divBdr>
    </w:div>
    <w:div w:id="1518931482">
      <w:bodyDiv w:val="1"/>
      <w:marLeft w:val="0"/>
      <w:marRight w:val="0"/>
      <w:marTop w:val="0"/>
      <w:marBottom w:val="0"/>
      <w:divBdr>
        <w:top w:val="none" w:sz="0" w:space="0" w:color="auto"/>
        <w:left w:val="none" w:sz="0" w:space="0" w:color="auto"/>
        <w:bottom w:val="none" w:sz="0" w:space="0" w:color="auto"/>
        <w:right w:val="none" w:sz="0" w:space="0" w:color="auto"/>
      </w:divBdr>
    </w:div>
    <w:div w:id="1519462484">
      <w:bodyDiv w:val="1"/>
      <w:marLeft w:val="0"/>
      <w:marRight w:val="0"/>
      <w:marTop w:val="0"/>
      <w:marBottom w:val="0"/>
      <w:divBdr>
        <w:top w:val="none" w:sz="0" w:space="0" w:color="auto"/>
        <w:left w:val="none" w:sz="0" w:space="0" w:color="auto"/>
        <w:bottom w:val="none" w:sz="0" w:space="0" w:color="auto"/>
        <w:right w:val="none" w:sz="0" w:space="0" w:color="auto"/>
      </w:divBdr>
    </w:div>
    <w:div w:id="1519463569">
      <w:bodyDiv w:val="1"/>
      <w:marLeft w:val="0"/>
      <w:marRight w:val="0"/>
      <w:marTop w:val="0"/>
      <w:marBottom w:val="0"/>
      <w:divBdr>
        <w:top w:val="none" w:sz="0" w:space="0" w:color="auto"/>
        <w:left w:val="none" w:sz="0" w:space="0" w:color="auto"/>
        <w:bottom w:val="none" w:sz="0" w:space="0" w:color="auto"/>
        <w:right w:val="none" w:sz="0" w:space="0" w:color="auto"/>
      </w:divBdr>
    </w:div>
    <w:div w:id="1520201507">
      <w:bodyDiv w:val="1"/>
      <w:marLeft w:val="0"/>
      <w:marRight w:val="0"/>
      <w:marTop w:val="0"/>
      <w:marBottom w:val="0"/>
      <w:divBdr>
        <w:top w:val="none" w:sz="0" w:space="0" w:color="auto"/>
        <w:left w:val="none" w:sz="0" w:space="0" w:color="auto"/>
        <w:bottom w:val="none" w:sz="0" w:space="0" w:color="auto"/>
        <w:right w:val="none" w:sz="0" w:space="0" w:color="auto"/>
      </w:divBdr>
    </w:div>
    <w:div w:id="1520393419">
      <w:bodyDiv w:val="1"/>
      <w:marLeft w:val="0"/>
      <w:marRight w:val="0"/>
      <w:marTop w:val="0"/>
      <w:marBottom w:val="0"/>
      <w:divBdr>
        <w:top w:val="none" w:sz="0" w:space="0" w:color="auto"/>
        <w:left w:val="none" w:sz="0" w:space="0" w:color="auto"/>
        <w:bottom w:val="none" w:sz="0" w:space="0" w:color="auto"/>
        <w:right w:val="none" w:sz="0" w:space="0" w:color="auto"/>
      </w:divBdr>
    </w:div>
    <w:div w:id="1520511722">
      <w:bodyDiv w:val="1"/>
      <w:marLeft w:val="0"/>
      <w:marRight w:val="0"/>
      <w:marTop w:val="0"/>
      <w:marBottom w:val="0"/>
      <w:divBdr>
        <w:top w:val="none" w:sz="0" w:space="0" w:color="auto"/>
        <w:left w:val="none" w:sz="0" w:space="0" w:color="auto"/>
        <w:bottom w:val="none" w:sz="0" w:space="0" w:color="auto"/>
        <w:right w:val="none" w:sz="0" w:space="0" w:color="auto"/>
      </w:divBdr>
      <w:divsChild>
        <w:div w:id="1649171008">
          <w:marLeft w:val="480"/>
          <w:marRight w:val="0"/>
          <w:marTop w:val="0"/>
          <w:marBottom w:val="0"/>
          <w:divBdr>
            <w:top w:val="none" w:sz="0" w:space="0" w:color="auto"/>
            <w:left w:val="none" w:sz="0" w:space="0" w:color="auto"/>
            <w:bottom w:val="none" w:sz="0" w:space="0" w:color="auto"/>
            <w:right w:val="none" w:sz="0" w:space="0" w:color="auto"/>
          </w:divBdr>
        </w:div>
        <w:div w:id="2106223937">
          <w:marLeft w:val="480"/>
          <w:marRight w:val="0"/>
          <w:marTop w:val="0"/>
          <w:marBottom w:val="0"/>
          <w:divBdr>
            <w:top w:val="none" w:sz="0" w:space="0" w:color="auto"/>
            <w:left w:val="none" w:sz="0" w:space="0" w:color="auto"/>
            <w:bottom w:val="none" w:sz="0" w:space="0" w:color="auto"/>
            <w:right w:val="none" w:sz="0" w:space="0" w:color="auto"/>
          </w:divBdr>
        </w:div>
        <w:div w:id="2019194167">
          <w:marLeft w:val="480"/>
          <w:marRight w:val="0"/>
          <w:marTop w:val="0"/>
          <w:marBottom w:val="0"/>
          <w:divBdr>
            <w:top w:val="none" w:sz="0" w:space="0" w:color="auto"/>
            <w:left w:val="none" w:sz="0" w:space="0" w:color="auto"/>
            <w:bottom w:val="none" w:sz="0" w:space="0" w:color="auto"/>
            <w:right w:val="none" w:sz="0" w:space="0" w:color="auto"/>
          </w:divBdr>
        </w:div>
        <w:div w:id="1564294321">
          <w:marLeft w:val="480"/>
          <w:marRight w:val="0"/>
          <w:marTop w:val="0"/>
          <w:marBottom w:val="0"/>
          <w:divBdr>
            <w:top w:val="none" w:sz="0" w:space="0" w:color="auto"/>
            <w:left w:val="none" w:sz="0" w:space="0" w:color="auto"/>
            <w:bottom w:val="none" w:sz="0" w:space="0" w:color="auto"/>
            <w:right w:val="none" w:sz="0" w:space="0" w:color="auto"/>
          </w:divBdr>
        </w:div>
        <w:div w:id="1647857105">
          <w:marLeft w:val="480"/>
          <w:marRight w:val="0"/>
          <w:marTop w:val="0"/>
          <w:marBottom w:val="0"/>
          <w:divBdr>
            <w:top w:val="none" w:sz="0" w:space="0" w:color="auto"/>
            <w:left w:val="none" w:sz="0" w:space="0" w:color="auto"/>
            <w:bottom w:val="none" w:sz="0" w:space="0" w:color="auto"/>
            <w:right w:val="none" w:sz="0" w:space="0" w:color="auto"/>
          </w:divBdr>
        </w:div>
        <w:div w:id="1688947503">
          <w:marLeft w:val="480"/>
          <w:marRight w:val="0"/>
          <w:marTop w:val="0"/>
          <w:marBottom w:val="0"/>
          <w:divBdr>
            <w:top w:val="none" w:sz="0" w:space="0" w:color="auto"/>
            <w:left w:val="none" w:sz="0" w:space="0" w:color="auto"/>
            <w:bottom w:val="none" w:sz="0" w:space="0" w:color="auto"/>
            <w:right w:val="none" w:sz="0" w:space="0" w:color="auto"/>
          </w:divBdr>
        </w:div>
        <w:div w:id="2015917635">
          <w:marLeft w:val="480"/>
          <w:marRight w:val="0"/>
          <w:marTop w:val="0"/>
          <w:marBottom w:val="0"/>
          <w:divBdr>
            <w:top w:val="none" w:sz="0" w:space="0" w:color="auto"/>
            <w:left w:val="none" w:sz="0" w:space="0" w:color="auto"/>
            <w:bottom w:val="none" w:sz="0" w:space="0" w:color="auto"/>
            <w:right w:val="none" w:sz="0" w:space="0" w:color="auto"/>
          </w:divBdr>
        </w:div>
        <w:div w:id="442187443">
          <w:marLeft w:val="480"/>
          <w:marRight w:val="0"/>
          <w:marTop w:val="0"/>
          <w:marBottom w:val="0"/>
          <w:divBdr>
            <w:top w:val="none" w:sz="0" w:space="0" w:color="auto"/>
            <w:left w:val="none" w:sz="0" w:space="0" w:color="auto"/>
            <w:bottom w:val="none" w:sz="0" w:space="0" w:color="auto"/>
            <w:right w:val="none" w:sz="0" w:space="0" w:color="auto"/>
          </w:divBdr>
        </w:div>
        <w:div w:id="1677340423">
          <w:marLeft w:val="480"/>
          <w:marRight w:val="0"/>
          <w:marTop w:val="0"/>
          <w:marBottom w:val="0"/>
          <w:divBdr>
            <w:top w:val="none" w:sz="0" w:space="0" w:color="auto"/>
            <w:left w:val="none" w:sz="0" w:space="0" w:color="auto"/>
            <w:bottom w:val="none" w:sz="0" w:space="0" w:color="auto"/>
            <w:right w:val="none" w:sz="0" w:space="0" w:color="auto"/>
          </w:divBdr>
        </w:div>
        <w:div w:id="1191384039">
          <w:marLeft w:val="480"/>
          <w:marRight w:val="0"/>
          <w:marTop w:val="0"/>
          <w:marBottom w:val="0"/>
          <w:divBdr>
            <w:top w:val="none" w:sz="0" w:space="0" w:color="auto"/>
            <w:left w:val="none" w:sz="0" w:space="0" w:color="auto"/>
            <w:bottom w:val="none" w:sz="0" w:space="0" w:color="auto"/>
            <w:right w:val="none" w:sz="0" w:space="0" w:color="auto"/>
          </w:divBdr>
        </w:div>
        <w:div w:id="314339442">
          <w:marLeft w:val="480"/>
          <w:marRight w:val="0"/>
          <w:marTop w:val="0"/>
          <w:marBottom w:val="0"/>
          <w:divBdr>
            <w:top w:val="none" w:sz="0" w:space="0" w:color="auto"/>
            <w:left w:val="none" w:sz="0" w:space="0" w:color="auto"/>
            <w:bottom w:val="none" w:sz="0" w:space="0" w:color="auto"/>
            <w:right w:val="none" w:sz="0" w:space="0" w:color="auto"/>
          </w:divBdr>
        </w:div>
        <w:div w:id="1786265483">
          <w:marLeft w:val="480"/>
          <w:marRight w:val="0"/>
          <w:marTop w:val="0"/>
          <w:marBottom w:val="0"/>
          <w:divBdr>
            <w:top w:val="none" w:sz="0" w:space="0" w:color="auto"/>
            <w:left w:val="none" w:sz="0" w:space="0" w:color="auto"/>
            <w:bottom w:val="none" w:sz="0" w:space="0" w:color="auto"/>
            <w:right w:val="none" w:sz="0" w:space="0" w:color="auto"/>
          </w:divBdr>
        </w:div>
        <w:div w:id="1201086369">
          <w:marLeft w:val="480"/>
          <w:marRight w:val="0"/>
          <w:marTop w:val="0"/>
          <w:marBottom w:val="0"/>
          <w:divBdr>
            <w:top w:val="none" w:sz="0" w:space="0" w:color="auto"/>
            <w:left w:val="none" w:sz="0" w:space="0" w:color="auto"/>
            <w:bottom w:val="none" w:sz="0" w:space="0" w:color="auto"/>
            <w:right w:val="none" w:sz="0" w:space="0" w:color="auto"/>
          </w:divBdr>
        </w:div>
        <w:div w:id="1828474252">
          <w:marLeft w:val="480"/>
          <w:marRight w:val="0"/>
          <w:marTop w:val="0"/>
          <w:marBottom w:val="0"/>
          <w:divBdr>
            <w:top w:val="none" w:sz="0" w:space="0" w:color="auto"/>
            <w:left w:val="none" w:sz="0" w:space="0" w:color="auto"/>
            <w:bottom w:val="none" w:sz="0" w:space="0" w:color="auto"/>
            <w:right w:val="none" w:sz="0" w:space="0" w:color="auto"/>
          </w:divBdr>
        </w:div>
        <w:div w:id="455175074">
          <w:marLeft w:val="480"/>
          <w:marRight w:val="0"/>
          <w:marTop w:val="0"/>
          <w:marBottom w:val="0"/>
          <w:divBdr>
            <w:top w:val="none" w:sz="0" w:space="0" w:color="auto"/>
            <w:left w:val="none" w:sz="0" w:space="0" w:color="auto"/>
            <w:bottom w:val="none" w:sz="0" w:space="0" w:color="auto"/>
            <w:right w:val="none" w:sz="0" w:space="0" w:color="auto"/>
          </w:divBdr>
        </w:div>
        <w:div w:id="1087536208">
          <w:marLeft w:val="480"/>
          <w:marRight w:val="0"/>
          <w:marTop w:val="0"/>
          <w:marBottom w:val="0"/>
          <w:divBdr>
            <w:top w:val="none" w:sz="0" w:space="0" w:color="auto"/>
            <w:left w:val="none" w:sz="0" w:space="0" w:color="auto"/>
            <w:bottom w:val="none" w:sz="0" w:space="0" w:color="auto"/>
            <w:right w:val="none" w:sz="0" w:space="0" w:color="auto"/>
          </w:divBdr>
        </w:div>
        <w:div w:id="1098595547">
          <w:marLeft w:val="480"/>
          <w:marRight w:val="0"/>
          <w:marTop w:val="0"/>
          <w:marBottom w:val="0"/>
          <w:divBdr>
            <w:top w:val="none" w:sz="0" w:space="0" w:color="auto"/>
            <w:left w:val="none" w:sz="0" w:space="0" w:color="auto"/>
            <w:bottom w:val="none" w:sz="0" w:space="0" w:color="auto"/>
            <w:right w:val="none" w:sz="0" w:space="0" w:color="auto"/>
          </w:divBdr>
        </w:div>
        <w:div w:id="1245577580">
          <w:marLeft w:val="480"/>
          <w:marRight w:val="0"/>
          <w:marTop w:val="0"/>
          <w:marBottom w:val="0"/>
          <w:divBdr>
            <w:top w:val="none" w:sz="0" w:space="0" w:color="auto"/>
            <w:left w:val="none" w:sz="0" w:space="0" w:color="auto"/>
            <w:bottom w:val="none" w:sz="0" w:space="0" w:color="auto"/>
            <w:right w:val="none" w:sz="0" w:space="0" w:color="auto"/>
          </w:divBdr>
        </w:div>
        <w:div w:id="332419836">
          <w:marLeft w:val="480"/>
          <w:marRight w:val="0"/>
          <w:marTop w:val="0"/>
          <w:marBottom w:val="0"/>
          <w:divBdr>
            <w:top w:val="none" w:sz="0" w:space="0" w:color="auto"/>
            <w:left w:val="none" w:sz="0" w:space="0" w:color="auto"/>
            <w:bottom w:val="none" w:sz="0" w:space="0" w:color="auto"/>
            <w:right w:val="none" w:sz="0" w:space="0" w:color="auto"/>
          </w:divBdr>
        </w:div>
        <w:div w:id="934094013">
          <w:marLeft w:val="480"/>
          <w:marRight w:val="0"/>
          <w:marTop w:val="0"/>
          <w:marBottom w:val="0"/>
          <w:divBdr>
            <w:top w:val="none" w:sz="0" w:space="0" w:color="auto"/>
            <w:left w:val="none" w:sz="0" w:space="0" w:color="auto"/>
            <w:bottom w:val="none" w:sz="0" w:space="0" w:color="auto"/>
            <w:right w:val="none" w:sz="0" w:space="0" w:color="auto"/>
          </w:divBdr>
        </w:div>
        <w:div w:id="148256297">
          <w:marLeft w:val="480"/>
          <w:marRight w:val="0"/>
          <w:marTop w:val="0"/>
          <w:marBottom w:val="0"/>
          <w:divBdr>
            <w:top w:val="none" w:sz="0" w:space="0" w:color="auto"/>
            <w:left w:val="none" w:sz="0" w:space="0" w:color="auto"/>
            <w:bottom w:val="none" w:sz="0" w:space="0" w:color="auto"/>
            <w:right w:val="none" w:sz="0" w:space="0" w:color="auto"/>
          </w:divBdr>
        </w:div>
        <w:div w:id="1509323376">
          <w:marLeft w:val="480"/>
          <w:marRight w:val="0"/>
          <w:marTop w:val="0"/>
          <w:marBottom w:val="0"/>
          <w:divBdr>
            <w:top w:val="none" w:sz="0" w:space="0" w:color="auto"/>
            <w:left w:val="none" w:sz="0" w:space="0" w:color="auto"/>
            <w:bottom w:val="none" w:sz="0" w:space="0" w:color="auto"/>
            <w:right w:val="none" w:sz="0" w:space="0" w:color="auto"/>
          </w:divBdr>
        </w:div>
        <w:div w:id="1440953554">
          <w:marLeft w:val="480"/>
          <w:marRight w:val="0"/>
          <w:marTop w:val="0"/>
          <w:marBottom w:val="0"/>
          <w:divBdr>
            <w:top w:val="none" w:sz="0" w:space="0" w:color="auto"/>
            <w:left w:val="none" w:sz="0" w:space="0" w:color="auto"/>
            <w:bottom w:val="none" w:sz="0" w:space="0" w:color="auto"/>
            <w:right w:val="none" w:sz="0" w:space="0" w:color="auto"/>
          </w:divBdr>
        </w:div>
        <w:div w:id="69431957">
          <w:marLeft w:val="480"/>
          <w:marRight w:val="0"/>
          <w:marTop w:val="0"/>
          <w:marBottom w:val="0"/>
          <w:divBdr>
            <w:top w:val="none" w:sz="0" w:space="0" w:color="auto"/>
            <w:left w:val="none" w:sz="0" w:space="0" w:color="auto"/>
            <w:bottom w:val="none" w:sz="0" w:space="0" w:color="auto"/>
            <w:right w:val="none" w:sz="0" w:space="0" w:color="auto"/>
          </w:divBdr>
        </w:div>
        <w:div w:id="1638222493">
          <w:marLeft w:val="480"/>
          <w:marRight w:val="0"/>
          <w:marTop w:val="0"/>
          <w:marBottom w:val="0"/>
          <w:divBdr>
            <w:top w:val="none" w:sz="0" w:space="0" w:color="auto"/>
            <w:left w:val="none" w:sz="0" w:space="0" w:color="auto"/>
            <w:bottom w:val="none" w:sz="0" w:space="0" w:color="auto"/>
            <w:right w:val="none" w:sz="0" w:space="0" w:color="auto"/>
          </w:divBdr>
        </w:div>
        <w:div w:id="202789974">
          <w:marLeft w:val="480"/>
          <w:marRight w:val="0"/>
          <w:marTop w:val="0"/>
          <w:marBottom w:val="0"/>
          <w:divBdr>
            <w:top w:val="none" w:sz="0" w:space="0" w:color="auto"/>
            <w:left w:val="none" w:sz="0" w:space="0" w:color="auto"/>
            <w:bottom w:val="none" w:sz="0" w:space="0" w:color="auto"/>
            <w:right w:val="none" w:sz="0" w:space="0" w:color="auto"/>
          </w:divBdr>
        </w:div>
        <w:div w:id="116608284">
          <w:marLeft w:val="480"/>
          <w:marRight w:val="0"/>
          <w:marTop w:val="0"/>
          <w:marBottom w:val="0"/>
          <w:divBdr>
            <w:top w:val="none" w:sz="0" w:space="0" w:color="auto"/>
            <w:left w:val="none" w:sz="0" w:space="0" w:color="auto"/>
            <w:bottom w:val="none" w:sz="0" w:space="0" w:color="auto"/>
            <w:right w:val="none" w:sz="0" w:space="0" w:color="auto"/>
          </w:divBdr>
        </w:div>
        <w:div w:id="1140462793">
          <w:marLeft w:val="480"/>
          <w:marRight w:val="0"/>
          <w:marTop w:val="0"/>
          <w:marBottom w:val="0"/>
          <w:divBdr>
            <w:top w:val="none" w:sz="0" w:space="0" w:color="auto"/>
            <w:left w:val="none" w:sz="0" w:space="0" w:color="auto"/>
            <w:bottom w:val="none" w:sz="0" w:space="0" w:color="auto"/>
            <w:right w:val="none" w:sz="0" w:space="0" w:color="auto"/>
          </w:divBdr>
        </w:div>
        <w:div w:id="1928073671">
          <w:marLeft w:val="480"/>
          <w:marRight w:val="0"/>
          <w:marTop w:val="0"/>
          <w:marBottom w:val="0"/>
          <w:divBdr>
            <w:top w:val="none" w:sz="0" w:space="0" w:color="auto"/>
            <w:left w:val="none" w:sz="0" w:space="0" w:color="auto"/>
            <w:bottom w:val="none" w:sz="0" w:space="0" w:color="auto"/>
            <w:right w:val="none" w:sz="0" w:space="0" w:color="auto"/>
          </w:divBdr>
        </w:div>
        <w:div w:id="354620082">
          <w:marLeft w:val="480"/>
          <w:marRight w:val="0"/>
          <w:marTop w:val="0"/>
          <w:marBottom w:val="0"/>
          <w:divBdr>
            <w:top w:val="none" w:sz="0" w:space="0" w:color="auto"/>
            <w:left w:val="none" w:sz="0" w:space="0" w:color="auto"/>
            <w:bottom w:val="none" w:sz="0" w:space="0" w:color="auto"/>
            <w:right w:val="none" w:sz="0" w:space="0" w:color="auto"/>
          </w:divBdr>
        </w:div>
        <w:div w:id="912740242">
          <w:marLeft w:val="480"/>
          <w:marRight w:val="0"/>
          <w:marTop w:val="0"/>
          <w:marBottom w:val="0"/>
          <w:divBdr>
            <w:top w:val="none" w:sz="0" w:space="0" w:color="auto"/>
            <w:left w:val="none" w:sz="0" w:space="0" w:color="auto"/>
            <w:bottom w:val="none" w:sz="0" w:space="0" w:color="auto"/>
            <w:right w:val="none" w:sz="0" w:space="0" w:color="auto"/>
          </w:divBdr>
        </w:div>
        <w:div w:id="637422014">
          <w:marLeft w:val="480"/>
          <w:marRight w:val="0"/>
          <w:marTop w:val="0"/>
          <w:marBottom w:val="0"/>
          <w:divBdr>
            <w:top w:val="none" w:sz="0" w:space="0" w:color="auto"/>
            <w:left w:val="none" w:sz="0" w:space="0" w:color="auto"/>
            <w:bottom w:val="none" w:sz="0" w:space="0" w:color="auto"/>
            <w:right w:val="none" w:sz="0" w:space="0" w:color="auto"/>
          </w:divBdr>
        </w:div>
        <w:div w:id="364407636">
          <w:marLeft w:val="480"/>
          <w:marRight w:val="0"/>
          <w:marTop w:val="0"/>
          <w:marBottom w:val="0"/>
          <w:divBdr>
            <w:top w:val="none" w:sz="0" w:space="0" w:color="auto"/>
            <w:left w:val="none" w:sz="0" w:space="0" w:color="auto"/>
            <w:bottom w:val="none" w:sz="0" w:space="0" w:color="auto"/>
            <w:right w:val="none" w:sz="0" w:space="0" w:color="auto"/>
          </w:divBdr>
        </w:div>
        <w:div w:id="415399045">
          <w:marLeft w:val="480"/>
          <w:marRight w:val="0"/>
          <w:marTop w:val="0"/>
          <w:marBottom w:val="0"/>
          <w:divBdr>
            <w:top w:val="none" w:sz="0" w:space="0" w:color="auto"/>
            <w:left w:val="none" w:sz="0" w:space="0" w:color="auto"/>
            <w:bottom w:val="none" w:sz="0" w:space="0" w:color="auto"/>
            <w:right w:val="none" w:sz="0" w:space="0" w:color="auto"/>
          </w:divBdr>
        </w:div>
        <w:div w:id="465661397">
          <w:marLeft w:val="480"/>
          <w:marRight w:val="0"/>
          <w:marTop w:val="0"/>
          <w:marBottom w:val="0"/>
          <w:divBdr>
            <w:top w:val="none" w:sz="0" w:space="0" w:color="auto"/>
            <w:left w:val="none" w:sz="0" w:space="0" w:color="auto"/>
            <w:bottom w:val="none" w:sz="0" w:space="0" w:color="auto"/>
            <w:right w:val="none" w:sz="0" w:space="0" w:color="auto"/>
          </w:divBdr>
        </w:div>
        <w:div w:id="959260490">
          <w:marLeft w:val="480"/>
          <w:marRight w:val="0"/>
          <w:marTop w:val="0"/>
          <w:marBottom w:val="0"/>
          <w:divBdr>
            <w:top w:val="none" w:sz="0" w:space="0" w:color="auto"/>
            <w:left w:val="none" w:sz="0" w:space="0" w:color="auto"/>
            <w:bottom w:val="none" w:sz="0" w:space="0" w:color="auto"/>
            <w:right w:val="none" w:sz="0" w:space="0" w:color="auto"/>
          </w:divBdr>
        </w:div>
        <w:div w:id="1612855028">
          <w:marLeft w:val="480"/>
          <w:marRight w:val="0"/>
          <w:marTop w:val="0"/>
          <w:marBottom w:val="0"/>
          <w:divBdr>
            <w:top w:val="none" w:sz="0" w:space="0" w:color="auto"/>
            <w:left w:val="none" w:sz="0" w:space="0" w:color="auto"/>
            <w:bottom w:val="none" w:sz="0" w:space="0" w:color="auto"/>
            <w:right w:val="none" w:sz="0" w:space="0" w:color="auto"/>
          </w:divBdr>
        </w:div>
        <w:div w:id="945582236">
          <w:marLeft w:val="480"/>
          <w:marRight w:val="0"/>
          <w:marTop w:val="0"/>
          <w:marBottom w:val="0"/>
          <w:divBdr>
            <w:top w:val="none" w:sz="0" w:space="0" w:color="auto"/>
            <w:left w:val="none" w:sz="0" w:space="0" w:color="auto"/>
            <w:bottom w:val="none" w:sz="0" w:space="0" w:color="auto"/>
            <w:right w:val="none" w:sz="0" w:space="0" w:color="auto"/>
          </w:divBdr>
        </w:div>
        <w:div w:id="980233352">
          <w:marLeft w:val="480"/>
          <w:marRight w:val="0"/>
          <w:marTop w:val="0"/>
          <w:marBottom w:val="0"/>
          <w:divBdr>
            <w:top w:val="none" w:sz="0" w:space="0" w:color="auto"/>
            <w:left w:val="none" w:sz="0" w:space="0" w:color="auto"/>
            <w:bottom w:val="none" w:sz="0" w:space="0" w:color="auto"/>
            <w:right w:val="none" w:sz="0" w:space="0" w:color="auto"/>
          </w:divBdr>
        </w:div>
        <w:div w:id="1832794098">
          <w:marLeft w:val="480"/>
          <w:marRight w:val="0"/>
          <w:marTop w:val="0"/>
          <w:marBottom w:val="0"/>
          <w:divBdr>
            <w:top w:val="none" w:sz="0" w:space="0" w:color="auto"/>
            <w:left w:val="none" w:sz="0" w:space="0" w:color="auto"/>
            <w:bottom w:val="none" w:sz="0" w:space="0" w:color="auto"/>
            <w:right w:val="none" w:sz="0" w:space="0" w:color="auto"/>
          </w:divBdr>
        </w:div>
        <w:div w:id="1180659173">
          <w:marLeft w:val="480"/>
          <w:marRight w:val="0"/>
          <w:marTop w:val="0"/>
          <w:marBottom w:val="0"/>
          <w:divBdr>
            <w:top w:val="none" w:sz="0" w:space="0" w:color="auto"/>
            <w:left w:val="none" w:sz="0" w:space="0" w:color="auto"/>
            <w:bottom w:val="none" w:sz="0" w:space="0" w:color="auto"/>
            <w:right w:val="none" w:sz="0" w:space="0" w:color="auto"/>
          </w:divBdr>
        </w:div>
        <w:div w:id="178548986">
          <w:marLeft w:val="480"/>
          <w:marRight w:val="0"/>
          <w:marTop w:val="0"/>
          <w:marBottom w:val="0"/>
          <w:divBdr>
            <w:top w:val="none" w:sz="0" w:space="0" w:color="auto"/>
            <w:left w:val="none" w:sz="0" w:space="0" w:color="auto"/>
            <w:bottom w:val="none" w:sz="0" w:space="0" w:color="auto"/>
            <w:right w:val="none" w:sz="0" w:space="0" w:color="auto"/>
          </w:divBdr>
        </w:div>
        <w:div w:id="1318920504">
          <w:marLeft w:val="480"/>
          <w:marRight w:val="0"/>
          <w:marTop w:val="0"/>
          <w:marBottom w:val="0"/>
          <w:divBdr>
            <w:top w:val="none" w:sz="0" w:space="0" w:color="auto"/>
            <w:left w:val="none" w:sz="0" w:space="0" w:color="auto"/>
            <w:bottom w:val="none" w:sz="0" w:space="0" w:color="auto"/>
            <w:right w:val="none" w:sz="0" w:space="0" w:color="auto"/>
          </w:divBdr>
        </w:div>
        <w:div w:id="62526369">
          <w:marLeft w:val="480"/>
          <w:marRight w:val="0"/>
          <w:marTop w:val="0"/>
          <w:marBottom w:val="0"/>
          <w:divBdr>
            <w:top w:val="none" w:sz="0" w:space="0" w:color="auto"/>
            <w:left w:val="none" w:sz="0" w:space="0" w:color="auto"/>
            <w:bottom w:val="none" w:sz="0" w:space="0" w:color="auto"/>
            <w:right w:val="none" w:sz="0" w:space="0" w:color="auto"/>
          </w:divBdr>
        </w:div>
        <w:div w:id="550074367">
          <w:marLeft w:val="480"/>
          <w:marRight w:val="0"/>
          <w:marTop w:val="0"/>
          <w:marBottom w:val="0"/>
          <w:divBdr>
            <w:top w:val="none" w:sz="0" w:space="0" w:color="auto"/>
            <w:left w:val="none" w:sz="0" w:space="0" w:color="auto"/>
            <w:bottom w:val="none" w:sz="0" w:space="0" w:color="auto"/>
            <w:right w:val="none" w:sz="0" w:space="0" w:color="auto"/>
          </w:divBdr>
        </w:div>
        <w:div w:id="285816595">
          <w:marLeft w:val="480"/>
          <w:marRight w:val="0"/>
          <w:marTop w:val="0"/>
          <w:marBottom w:val="0"/>
          <w:divBdr>
            <w:top w:val="none" w:sz="0" w:space="0" w:color="auto"/>
            <w:left w:val="none" w:sz="0" w:space="0" w:color="auto"/>
            <w:bottom w:val="none" w:sz="0" w:space="0" w:color="auto"/>
            <w:right w:val="none" w:sz="0" w:space="0" w:color="auto"/>
          </w:divBdr>
        </w:div>
        <w:div w:id="2007440421">
          <w:marLeft w:val="480"/>
          <w:marRight w:val="0"/>
          <w:marTop w:val="0"/>
          <w:marBottom w:val="0"/>
          <w:divBdr>
            <w:top w:val="none" w:sz="0" w:space="0" w:color="auto"/>
            <w:left w:val="none" w:sz="0" w:space="0" w:color="auto"/>
            <w:bottom w:val="none" w:sz="0" w:space="0" w:color="auto"/>
            <w:right w:val="none" w:sz="0" w:space="0" w:color="auto"/>
          </w:divBdr>
        </w:div>
        <w:div w:id="1443643628">
          <w:marLeft w:val="480"/>
          <w:marRight w:val="0"/>
          <w:marTop w:val="0"/>
          <w:marBottom w:val="0"/>
          <w:divBdr>
            <w:top w:val="none" w:sz="0" w:space="0" w:color="auto"/>
            <w:left w:val="none" w:sz="0" w:space="0" w:color="auto"/>
            <w:bottom w:val="none" w:sz="0" w:space="0" w:color="auto"/>
            <w:right w:val="none" w:sz="0" w:space="0" w:color="auto"/>
          </w:divBdr>
        </w:div>
        <w:div w:id="1254703657">
          <w:marLeft w:val="480"/>
          <w:marRight w:val="0"/>
          <w:marTop w:val="0"/>
          <w:marBottom w:val="0"/>
          <w:divBdr>
            <w:top w:val="none" w:sz="0" w:space="0" w:color="auto"/>
            <w:left w:val="none" w:sz="0" w:space="0" w:color="auto"/>
            <w:bottom w:val="none" w:sz="0" w:space="0" w:color="auto"/>
            <w:right w:val="none" w:sz="0" w:space="0" w:color="auto"/>
          </w:divBdr>
        </w:div>
        <w:div w:id="980378603">
          <w:marLeft w:val="480"/>
          <w:marRight w:val="0"/>
          <w:marTop w:val="0"/>
          <w:marBottom w:val="0"/>
          <w:divBdr>
            <w:top w:val="none" w:sz="0" w:space="0" w:color="auto"/>
            <w:left w:val="none" w:sz="0" w:space="0" w:color="auto"/>
            <w:bottom w:val="none" w:sz="0" w:space="0" w:color="auto"/>
            <w:right w:val="none" w:sz="0" w:space="0" w:color="auto"/>
          </w:divBdr>
        </w:div>
        <w:div w:id="1353532439">
          <w:marLeft w:val="480"/>
          <w:marRight w:val="0"/>
          <w:marTop w:val="0"/>
          <w:marBottom w:val="0"/>
          <w:divBdr>
            <w:top w:val="none" w:sz="0" w:space="0" w:color="auto"/>
            <w:left w:val="none" w:sz="0" w:space="0" w:color="auto"/>
            <w:bottom w:val="none" w:sz="0" w:space="0" w:color="auto"/>
            <w:right w:val="none" w:sz="0" w:space="0" w:color="auto"/>
          </w:divBdr>
        </w:div>
        <w:div w:id="1387725416">
          <w:marLeft w:val="480"/>
          <w:marRight w:val="0"/>
          <w:marTop w:val="0"/>
          <w:marBottom w:val="0"/>
          <w:divBdr>
            <w:top w:val="none" w:sz="0" w:space="0" w:color="auto"/>
            <w:left w:val="none" w:sz="0" w:space="0" w:color="auto"/>
            <w:bottom w:val="none" w:sz="0" w:space="0" w:color="auto"/>
            <w:right w:val="none" w:sz="0" w:space="0" w:color="auto"/>
          </w:divBdr>
        </w:div>
        <w:div w:id="1328099207">
          <w:marLeft w:val="480"/>
          <w:marRight w:val="0"/>
          <w:marTop w:val="0"/>
          <w:marBottom w:val="0"/>
          <w:divBdr>
            <w:top w:val="none" w:sz="0" w:space="0" w:color="auto"/>
            <w:left w:val="none" w:sz="0" w:space="0" w:color="auto"/>
            <w:bottom w:val="none" w:sz="0" w:space="0" w:color="auto"/>
            <w:right w:val="none" w:sz="0" w:space="0" w:color="auto"/>
          </w:divBdr>
        </w:div>
        <w:div w:id="1980651145">
          <w:marLeft w:val="480"/>
          <w:marRight w:val="0"/>
          <w:marTop w:val="0"/>
          <w:marBottom w:val="0"/>
          <w:divBdr>
            <w:top w:val="none" w:sz="0" w:space="0" w:color="auto"/>
            <w:left w:val="none" w:sz="0" w:space="0" w:color="auto"/>
            <w:bottom w:val="none" w:sz="0" w:space="0" w:color="auto"/>
            <w:right w:val="none" w:sz="0" w:space="0" w:color="auto"/>
          </w:divBdr>
        </w:div>
        <w:div w:id="1983462459">
          <w:marLeft w:val="480"/>
          <w:marRight w:val="0"/>
          <w:marTop w:val="0"/>
          <w:marBottom w:val="0"/>
          <w:divBdr>
            <w:top w:val="none" w:sz="0" w:space="0" w:color="auto"/>
            <w:left w:val="none" w:sz="0" w:space="0" w:color="auto"/>
            <w:bottom w:val="none" w:sz="0" w:space="0" w:color="auto"/>
            <w:right w:val="none" w:sz="0" w:space="0" w:color="auto"/>
          </w:divBdr>
        </w:div>
        <w:div w:id="947740696">
          <w:marLeft w:val="480"/>
          <w:marRight w:val="0"/>
          <w:marTop w:val="0"/>
          <w:marBottom w:val="0"/>
          <w:divBdr>
            <w:top w:val="none" w:sz="0" w:space="0" w:color="auto"/>
            <w:left w:val="none" w:sz="0" w:space="0" w:color="auto"/>
            <w:bottom w:val="none" w:sz="0" w:space="0" w:color="auto"/>
            <w:right w:val="none" w:sz="0" w:space="0" w:color="auto"/>
          </w:divBdr>
        </w:div>
        <w:div w:id="191840471">
          <w:marLeft w:val="480"/>
          <w:marRight w:val="0"/>
          <w:marTop w:val="0"/>
          <w:marBottom w:val="0"/>
          <w:divBdr>
            <w:top w:val="none" w:sz="0" w:space="0" w:color="auto"/>
            <w:left w:val="none" w:sz="0" w:space="0" w:color="auto"/>
            <w:bottom w:val="none" w:sz="0" w:space="0" w:color="auto"/>
            <w:right w:val="none" w:sz="0" w:space="0" w:color="auto"/>
          </w:divBdr>
        </w:div>
        <w:div w:id="601954819">
          <w:marLeft w:val="480"/>
          <w:marRight w:val="0"/>
          <w:marTop w:val="0"/>
          <w:marBottom w:val="0"/>
          <w:divBdr>
            <w:top w:val="none" w:sz="0" w:space="0" w:color="auto"/>
            <w:left w:val="none" w:sz="0" w:space="0" w:color="auto"/>
            <w:bottom w:val="none" w:sz="0" w:space="0" w:color="auto"/>
            <w:right w:val="none" w:sz="0" w:space="0" w:color="auto"/>
          </w:divBdr>
        </w:div>
        <w:div w:id="1761758913">
          <w:marLeft w:val="480"/>
          <w:marRight w:val="0"/>
          <w:marTop w:val="0"/>
          <w:marBottom w:val="0"/>
          <w:divBdr>
            <w:top w:val="none" w:sz="0" w:space="0" w:color="auto"/>
            <w:left w:val="none" w:sz="0" w:space="0" w:color="auto"/>
            <w:bottom w:val="none" w:sz="0" w:space="0" w:color="auto"/>
            <w:right w:val="none" w:sz="0" w:space="0" w:color="auto"/>
          </w:divBdr>
        </w:div>
        <w:div w:id="1716656582">
          <w:marLeft w:val="480"/>
          <w:marRight w:val="0"/>
          <w:marTop w:val="0"/>
          <w:marBottom w:val="0"/>
          <w:divBdr>
            <w:top w:val="none" w:sz="0" w:space="0" w:color="auto"/>
            <w:left w:val="none" w:sz="0" w:space="0" w:color="auto"/>
            <w:bottom w:val="none" w:sz="0" w:space="0" w:color="auto"/>
            <w:right w:val="none" w:sz="0" w:space="0" w:color="auto"/>
          </w:divBdr>
        </w:div>
        <w:div w:id="1625650028">
          <w:marLeft w:val="480"/>
          <w:marRight w:val="0"/>
          <w:marTop w:val="0"/>
          <w:marBottom w:val="0"/>
          <w:divBdr>
            <w:top w:val="none" w:sz="0" w:space="0" w:color="auto"/>
            <w:left w:val="none" w:sz="0" w:space="0" w:color="auto"/>
            <w:bottom w:val="none" w:sz="0" w:space="0" w:color="auto"/>
            <w:right w:val="none" w:sz="0" w:space="0" w:color="auto"/>
          </w:divBdr>
        </w:div>
        <w:div w:id="481775600">
          <w:marLeft w:val="480"/>
          <w:marRight w:val="0"/>
          <w:marTop w:val="0"/>
          <w:marBottom w:val="0"/>
          <w:divBdr>
            <w:top w:val="none" w:sz="0" w:space="0" w:color="auto"/>
            <w:left w:val="none" w:sz="0" w:space="0" w:color="auto"/>
            <w:bottom w:val="none" w:sz="0" w:space="0" w:color="auto"/>
            <w:right w:val="none" w:sz="0" w:space="0" w:color="auto"/>
          </w:divBdr>
        </w:div>
        <w:div w:id="1530218705">
          <w:marLeft w:val="480"/>
          <w:marRight w:val="0"/>
          <w:marTop w:val="0"/>
          <w:marBottom w:val="0"/>
          <w:divBdr>
            <w:top w:val="none" w:sz="0" w:space="0" w:color="auto"/>
            <w:left w:val="none" w:sz="0" w:space="0" w:color="auto"/>
            <w:bottom w:val="none" w:sz="0" w:space="0" w:color="auto"/>
            <w:right w:val="none" w:sz="0" w:space="0" w:color="auto"/>
          </w:divBdr>
        </w:div>
        <w:div w:id="475875442">
          <w:marLeft w:val="480"/>
          <w:marRight w:val="0"/>
          <w:marTop w:val="0"/>
          <w:marBottom w:val="0"/>
          <w:divBdr>
            <w:top w:val="none" w:sz="0" w:space="0" w:color="auto"/>
            <w:left w:val="none" w:sz="0" w:space="0" w:color="auto"/>
            <w:bottom w:val="none" w:sz="0" w:space="0" w:color="auto"/>
            <w:right w:val="none" w:sz="0" w:space="0" w:color="auto"/>
          </w:divBdr>
        </w:div>
        <w:div w:id="1701936620">
          <w:marLeft w:val="480"/>
          <w:marRight w:val="0"/>
          <w:marTop w:val="0"/>
          <w:marBottom w:val="0"/>
          <w:divBdr>
            <w:top w:val="none" w:sz="0" w:space="0" w:color="auto"/>
            <w:left w:val="none" w:sz="0" w:space="0" w:color="auto"/>
            <w:bottom w:val="none" w:sz="0" w:space="0" w:color="auto"/>
            <w:right w:val="none" w:sz="0" w:space="0" w:color="auto"/>
          </w:divBdr>
        </w:div>
        <w:div w:id="120611624">
          <w:marLeft w:val="480"/>
          <w:marRight w:val="0"/>
          <w:marTop w:val="0"/>
          <w:marBottom w:val="0"/>
          <w:divBdr>
            <w:top w:val="none" w:sz="0" w:space="0" w:color="auto"/>
            <w:left w:val="none" w:sz="0" w:space="0" w:color="auto"/>
            <w:bottom w:val="none" w:sz="0" w:space="0" w:color="auto"/>
            <w:right w:val="none" w:sz="0" w:space="0" w:color="auto"/>
          </w:divBdr>
        </w:div>
        <w:div w:id="637077196">
          <w:marLeft w:val="480"/>
          <w:marRight w:val="0"/>
          <w:marTop w:val="0"/>
          <w:marBottom w:val="0"/>
          <w:divBdr>
            <w:top w:val="none" w:sz="0" w:space="0" w:color="auto"/>
            <w:left w:val="none" w:sz="0" w:space="0" w:color="auto"/>
            <w:bottom w:val="none" w:sz="0" w:space="0" w:color="auto"/>
            <w:right w:val="none" w:sz="0" w:space="0" w:color="auto"/>
          </w:divBdr>
        </w:div>
        <w:div w:id="1390957534">
          <w:marLeft w:val="480"/>
          <w:marRight w:val="0"/>
          <w:marTop w:val="0"/>
          <w:marBottom w:val="0"/>
          <w:divBdr>
            <w:top w:val="none" w:sz="0" w:space="0" w:color="auto"/>
            <w:left w:val="none" w:sz="0" w:space="0" w:color="auto"/>
            <w:bottom w:val="none" w:sz="0" w:space="0" w:color="auto"/>
            <w:right w:val="none" w:sz="0" w:space="0" w:color="auto"/>
          </w:divBdr>
        </w:div>
        <w:div w:id="178202319">
          <w:marLeft w:val="480"/>
          <w:marRight w:val="0"/>
          <w:marTop w:val="0"/>
          <w:marBottom w:val="0"/>
          <w:divBdr>
            <w:top w:val="none" w:sz="0" w:space="0" w:color="auto"/>
            <w:left w:val="none" w:sz="0" w:space="0" w:color="auto"/>
            <w:bottom w:val="none" w:sz="0" w:space="0" w:color="auto"/>
            <w:right w:val="none" w:sz="0" w:space="0" w:color="auto"/>
          </w:divBdr>
        </w:div>
        <w:div w:id="1752460605">
          <w:marLeft w:val="480"/>
          <w:marRight w:val="0"/>
          <w:marTop w:val="0"/>
          <w:marBottom w:val="0"/>
          <w:divBdr>
            <w:top w:val="none" w:sz="0" w:space="0" w:color="auto"/>
            <w:left w:val="none" w:sz="0" w:space="0" w:color="auto"/>
            <w:bottom w:val="none" w:sz="0" w:space="0" w:color="auto"/>
            <w:right w:val="none" w:sz="0" w:space="0" w:color="auto"/>
          </w:divBdr>
        </w:div>
      </w:divsChild>
    </w:div>
    <w:div w:id="1520776590">
      <w:bodyDiv w:val="1"/>
      <w:marLeft w:val="0"/>
      <w:marRight w:val="0"/>
      <w:marTop w:val="0"/>
      <w:marBottom w:val="0"/>
      <w:divBdr>
        <w:top w:val="none" w:sz="0" w:space="0" w:color="auto"/>
        <w:left w:val="none" w:sz="0" w:space="0" w:color="auto"/>
        <w:bottom w:val="none" w:sz="0" w:space="0" w:color="auto"/>
        <w:right w:val="none" w:sz="0" w:space="0" w:color="auto"/>
      </w:divBdr>
    </w:div>
    <w:div w:id="1520776938">
      <w:bodyDiv w:val="1"/>
      <w:marLeft w:val="0"/>
      <w:marRight w:val="0"/>
      <w:marTop w:val="0"/>
      <w:marBottom w:val="0"/>
      <w:divBdr>
        <w:top w:val="none" w:sz="0" w:space="0" w:color="auto"/>
        <w:left w:val="none" w:sz="0" w:space="0" w:color="auto"/>
        <w:bottom w:val="none" w:sz="0" w:space="0" w:color="auto"/>
        <w:right w:val="none" w:sz="0" w:space="0" w:color="auto"/>
      </w:divBdr>
    </w:div>
    <w:div w:id="1521040957">
      <w:bodyDiv w:val="1"/>
      <w:marLeft w:val="0"/>
      <w:marRight w:val="0"/>
      <w:marTop w:val="0"/>
      <w:marBottom w:val="0"/>
      <w:divBdr>
        <w:top w:val="none" w:sz="0" w:space="0" w:color="auto"/>
        <w:left w:val="none" w:sz="0" w:space="0" w:color="auto"/>
        <w:bottom w:val="none" w:sz="0" w:space="0" w:color="auto"/>
        <w:right w:val="none" w:sz="0" w:space="0" w:color="auto"/>
      </w:divBdr>
    </w:div>
    <w:div w:id="1521551900">
      <w:bodyDiv w:val="1"/>
      <w:marLeft w:val="0"/>
      <w:marRight w:val="0"/>
      <w:marTop w:val="0"/>
      <w:marBottom w:val="0"/>
      <w:divBdr>
        <w:top w:val="none" w:sz="0" w:space="0" w:color="auto"/>
        <w:left w:val="none" w:sz="0" w:space="0" w:color="auto"/>
        <w:bottom w:val="none" w:sz="0" w:space="0" w:color="auto"/>
        <w:right w:val="none" w:sz="0" w:space="0" w:color="auto"/>
      </w:divBdr>
    </w:div>
    <w:div w:id="1522935839">
      <w:bodyDiv w:val="1"/>
      <w:marLeft w:val="0"/>
      <w:marRight w:val="0"/>
      <w:marTop w:val="0"/>
      <w:marBottom w:val="0"/>
      <w:divBdr>
        <w:top w:val="none" w:sz="0" w:space="0" w:color="auto"/>
        <w:left w:val="none" w:sz="0" w:space="0" w:color="auto"/>
        <w:bottom w:val="none" w:sz="0" w:space="0" w:color="auto"/>
        <w:right w:val="none" w:sz="0" w:space="0" w:color="auto"/>
      </w:divBdr>
    </w:div>
    <w:div w:id="1523010675">
      <w:bodyDiv w:val="1"/>
      <w:marLeft w:val="0"/>
      <w:marRight w:val="0"/>
      <w:marTop w:val="0"/>
      <w:marBottom w:val="0"/>
      <w:divBdr>
        <w:top w:val="none" w:sz="0" w:space="0" w:color="auto"/>
        <w:left w:val="none" w:sz="0" w:space="0" w:color="auto"/>
        <w:bottom w:val="none" w:sz="0" w:space="0" w:color="auto"/>
        <w:right w:val="none" w:sz="0" w:space="0" w:color="auto"/>
      </w:divBdr>
    </w:div>
    <w:div w:id="1523208229">
      <w:bodyDiv w:val="1"/>
      <w:marLeft w:val="0"/>
      <w:marRight w:val="0"/>
      <w:marTop w:val="0"/>
      <w:marBottom w:val="0"/>
      <w:divBdr>
        <w:top w:val="none" w:sz="0" w:space="0" w:color="auto"/>
        <w:left w:val="none" w:sz="0" w:space="0" w:color="auto"/>
        <w:bottom w:val="none" w:sz="0" w:space="0" w:color="auto"/>
        <w:right w:val="none" w:sz="0" w:space="0" w:color="auto"/>
      </w:divBdr>
    </w:div>
    <w:div w:id="1523400815">
      <w:bodyDiv w:val="1"/>
      <w:marLeft w:val="0"/>
      <w:marRight w:val="0"/>
      <w:marTop w:val="0"/>
      <w:marBottom w:val="0"/>
      <w:divBdr>
        <w:top w:val="none" w:sz="0" w:space="0" w:color="auto"/>
        <w:left w:val="none" w:sz="0" w:space="0" w:color="auto"/>
        <w:bottom w:val="none" w:sz="0" w:space="0" w:color="auto"/>
        <w:right w:val="none" w:sz="0" w:space="0" w:color="auto"/>
      </w:divBdr>
    </w:div>
    <w:div w:id="1523519545">
      <w:bodyDiv w:val="1"/>
      <w:marLeft w:val="0"/>
      <w:marRight w:val="0"/>
      <w:marTop w:val="0"/>
      <w:marBottom w:val="0"/>
      <w:divBdr>
        <w:top w:val="none" w:sz="0" w:space="0" w:color="auto"/>
        <w:left w:val="none" w:sz="0" w:space="0" w:color="auto"/>
        <w:bottom w:val="none" w:sz="0" w:space="0" w:color="auto"/>
        <w:right w:val="none" w:sz="0" w:space="0" w:color="auto"/>
      </w:divBdr>
    </w:div>
    <w:div w:id="1523519902">
      <w:bodyDiv w:val="1"/>
      <w:marLeft w:val="0"/>
      <w:marRight w:val="0"/>
      <w:marTop w:val="0"/>
      <w:marBottom w:val="0"/>
      <w:divBdr>
        <w:top w:val="none" w:sz="0" w:space="0" w:color="auto"/>
        <w:left w:val="none" w:sz="0" w:space="0" w:color="auto"/>
        <w:bottom w:val="none" w:sz="0" w:space="0" w:color="auto"/>
        <w:right w:val="none" w:sz="0" w:space="0" w:color="auto"/>
      </w:divBdr>
    </w:div>
    <w:div w:id="1524124929">
      <w:bodyDiv w:val="1"/>
      <w:marLeft w:val="0"/>
      <w:marRight w:val="0"/>
      <w:marTop w:val="0"/>
      <w:marBottom w:val="0"/>
      <w:divBdr>
        <w:top w:val="none" w:sz="0" w:space="0" w:color="auto"/>
        <w:left w:val="none" w:sz="0" w:space="0" w:color="auto"/>
        <w:bottom w:val="none" w:sz="0" w:space="0" w:color="auto"/>
        <w:right w:val="none" w:sz="0" w:space="0" w:color="auto"/>
      </w:divBdr>
    </w:div>
    <w:div w:id="1524316787">
      <w:bodyDiv w:val="1"/>
      <w:marLeft w:val="0"/>
      <w:marRight w:val="0"/>
      <w:marTop w:val="0"/>
      <w:marBottom w:val="0"/>
      <w:divBdr>
        <w:top w:val="none" w:sz="0" w:space="0" w:color="auto"/>
        <w:left w:val="none" w:sz="0" w:space="0" w:color="auto"/>
        <w:bottom w:val="none" w:sz="0" w:space="0" w:color="auto"/>
        <w:right w:val="none" w:sz="0" w:space="0" w:color="auto"/>
      </w:divBdr>
    </w:div>
    <w:div w:id="1524437119">
      <w:bodyDiv w:val="1"/>
      <w:marLeft w:val="0"/>
      <w:marRight w:val="0"/>
      <w:marTop w:val="0"/>
      <w:marBottom w:val="0"/>
      <w:divBdr>
        <w:top w:val="none" w:sz="0" w:space="0" w:color="auto"/>
        <w:left w:val="none" w:sz="0" w:space="0" w:color="auto"/>
        <w:bottom w:val="none" w:sz="0" w:space="0" w:color="auto"/>
        <w:right w:val="none" w:sz="0" w:space="0" w:color="auto"/>
      </w:divBdr>
    </w:div>
    <w:div w:id="1525095383">
      <w:bodyDiv w:val="1"/>
      <w:marLeft w:val="0"/>
      <w:marRight w:val="0"/>
      <w:marTop w:val="0"/>
      <w:marBottom w:val="0"/>
      <w:divBdr>
        <w:top w:val="none" w:sz="0" w:space="0" w:color="auto"/>
        <w:left w:val="none" w:sz="0" w:space="0" w:color="auto"/>
        <w:bottom w:val="none" w:sz="0" w:space="0" w:color="auto"/>
        <w:right w:val="none" w:sz="0" w:space="0" w:color="auto"/>
      </w:divBdr>
    </w:div>
    <w:div w:id="1525363472">
      <w:bodyDiv w:val="1"/>
      <w:marLeft w:val="0"/>
      <w:marRight w:val="0"/>
      <w:marTop w:val="0"/>
      <w:marBottom w:val="0"/>
      <w:divBdr>
        <w:top w:val="none" w:sz="0" w:space="0" w:color="auto"/>
        <w:left w:val="none" w:sz="0" w:space="0" w:color="auto"/>
        <w:bottom w:val="none" w:sz="0" w:space="0" w:color="auto"/>
        <w:right w:val="none" w:sz="0" w:space="0" w:color="auto"/>
      </w:divBdr>
    </w:div>
    <w:div w:id="1525898638">
      <w:bodyDiv w:val="1"/>
      <w:marLeft w:val="0"/>
      <w:marRight w:val="0"/>
      <w:marTop w:val="0"/>
      <w:marBottom w:val="0"/>
      <w:divBdr>
        <w:top w:val="none" w:sz="0" w:space="0" w:color="auto"/>
        <w:left w:val="none" w:sz="0" w:space="0" w:color="auto"/>
        <w:bottom w:val="none" w:sz="0" w:space="0" w:color="auto"/>
        <w:right w:val="none" w:sz="0" w:space="0" w:color="auto"/>
      </w:divBdr>
    </w:div>
    <w:div w:id="1525948197">
      <w:bodyDiv w:val="1"/>
      <w:marLeft w:val="0"/>
      <w:marRight w:val="0"/>
      <w:marTop w:val="0"/>
      <w:marBottom w:val="0"/>
      <w:divBdr>
        <w:top w:val="none" w:sz="0" w:space="0" w:color="auto"/>
        <w:left w:val="none" w:sz="0" w:space="0" w:color="auto"/>
        <w:bottom w:val="none" w:sz="0" w:space="0" w:color="auto"/>
        <w:right w:val="none" w:sz="0" w:space="0" w:color="auto"/>
      </w:divBdr>
    </w:div>
    <w:div w:id="1526019201">
      <w:bodyDiv w:val="1"/>
      <w:marLeft w:val="0"/>
      <w:marRight w:val="0"/>
      <w:marTop w:val="0"/>
      <w:marBottom w:val="0"/>
      <w:divBdr>
        <w:top w:val="none" w:sz="0" w:space="0" w:color="auto"/>
        <w:left w:val="none" w:sz="0" w:space="0" w:color="auto"/>
        <w:bottom w:val="none" w:sz="0" w:space="0" w:color="auto"/>
        <w:right w:val="none" w:sz="0" w:space="0" w:color="auto"/>
      </w:divBdr>
    </w:div>
    <w:div w:id="1526216252">
      <w:bodyDiv w:val="1"/>
      <w:marLeft w:val="0"/>
      <w:marRight w:val="0"/>
      <w:marTop w:val="0"/>
      <w:marBottom w:val="0"/>
      <w:divBdr>
        <w:top w:val="none" w:sz="0" w:space="0" w:color="auto"/>
        <w:left w:val="none" w:sz="0" w:space="0" w:color="auto"/>
        <w:bottom w:val="none" w:sz="0" w:space="0" w:color="auto"/>
        <w:right w:val="none" w:sz="0" w:space="0" w:color="auto"/>
      </w:divBdr>
      <w:divsChild>
        <w:div w:id="682826988">
          <w:marLeft w:val="480"/>
          <w:marRight w:val="0"/>
          <w:marTop w:val="0"/>
          <w:marBottom w:val="0"/>
          <w:divBdr>
            <w:top w:val="none" w:sz="0" w:space="0" w:color="auto"/>
            <w:left w:val="none" w:sz="0" w:space="0" w:color="auto"/>
            <w:bottom w:val="none" w:sz="0" w:space="0" w:color="auto"/>
            <w:right w:val="none" w:sz="0" w:space="0" w:color="auto"/>
          </w:divBdr>
        </w:div>
        <w:div w:id="154036359">
          <w:marLeft w:val="480"/>
          <w:marRight w:val="0"/>
          <w:marTop w:val="0"/>
          <w:marBottom w:val="0"/>
          <w:divBdr>
            <w:top w:val="none" w:sz="0" w:space="0" w:color="auto"/>
            <w:left w:val="none" w:sz="0" w:space="0" w:color="auto"/>
            <w:bottom w:val="none" w:sz="0" w:space="0" w:color="auto"/>
            <w:right w:val="none" w:sz="0" w:space="0" w:color="auto"/>
          </w:divBdr>
        </w:div>
        <w:div w:id="577397819">
          <w:marLeft w:val="480"/>
          <w:marRight w:val="0"/>
          <w:marTop w:val="0"/>
          <w:marBottom w:val="0"/>
          <w:divBdr>
            <w:top w:val="none" w:sz="0" w:space="0" w:color="auto"/>
            <w:left w:val="none" w:sz="0" w:space="0" w:color="auto"/>
            <w:bottom w:val="none" w:sz="0" w:space="0" w:color="auto"/>
            <w:right w:val="none" w:sz="0" w:space="0" w:color="auto"/>
          </w:divBdr>
        </w:div>
        <w:div w:id="1402555682">
          <w:marLeft w:val="480"/>
          <w:marRight w:val="0"/>
          <w:marTop w:val="0"/>
          <w:marBottom w:val="0"/>
          <w:divBdr>
            <w:top w:val="none" w:sz="0" w:space="0" w:color="auto"/>
            <w:left w:val="none" w:sz="0" w:space="0" w:color="auto"/>
            <w:bottom w:val="none" w:sz="0" w:space="0" w:color="auto"/>
            <w:right w:val="none" w:sz="0" w:space="0" w:color="auto"/>
          </w:divBdr>
        </w:div>
        <w:div w:id="821703764">
          <w:marLeft w:val="480"/>
          <w:marRight w:val="0"/>
          <w:marTop w:val="0"/>
          <w:marBottom w:val="0"/>
          <w:divBdr>
            <w:top w:val="none" w:sz="0" w:space="0" w:color="auto"/>
            <w:left w:val="none" w:sz="0" w:space="0" w:color="auto"/>
            <w:bottom w:val="none" w:sz="0" w:space="0" w:color="auto"/>
            <w:right w:val="none" w:sz="0" w:space="0" w:color="auto"/>
          </w:divBdr>
        </w:div>
        <w:div w:id="331103555">
          <w:marLeft w:val="480"/>
          <w:marRight w:val="0"/>
          <w:marTop w:val="0"/>
          <w:marBottom w:val="0"/>
          <w:divBdr>
            <w:top w:val="none" w:sz="0" w:space="0" w:color="auto"/>
            <w:left w:val="none" w:sz="0" w:space="0" w:color="auto"/>
            <w:bottom w:val="none" w:sz="0" w:space="0" w:color="auto"/>
            <w:right w:val="none" w:sz="0" w:space="0" w:color="auto"/>
          </w:divBdr>
        </w:div>
        <w:div w:id="1272471287">
          <w:marLeft w:val="480"/>
          <w:marRight w:val="0"/>
          <w:marTop w:val="0"/>
          <w:marBottom w:val="0"/>
          <w:divBdr>
            <w:top w:val="none" w:sz="0" w:space="0" w:color="auto"/>
            <w:left w:val="none" w:sz="0" w:space="0" w:color="auto"/>
            <w:bottom w:val="none" w:sz="0" w:space="0" w:color="auto"/>
            <w:right w:val="none" w:sz="0" w:space="0" w:color="auto"/>
          </w:divBdr>
        </w:div>
        <w:div w:id="1464156981">
          <w:marLeft w:val="480"/>
          <w:marRight w:val="0"/>
          <w:marTop w:val="0"/>
          <w:marBottom w:val="0"/>
          <w:divBdr>
            <w:top w:val="none" w:sz="0" w:space="0" w:color="auto"/>
            <w:left w:val="none" w:sz="0" w:space="0" w:color="auto"/>
            <w:bottom w:val="none" w:sz="0" w:space="0" w:color="auto"/>
            <w:right w:val="none" w:sz="0" w:space="0" w:color="auto"/>
          </w:divBdr>
        </w:div>
        <w:div w:id="1693993788">
          <w:marLeft w:val="480"/>
          <w:marRight w:val="0"/>
          <w:marTop w:val="0"/>
          <w:marBottom w:val="0"/>
          <w:divBdr>
            <w:top w:val="none" w:sz="0" w:space="0" w:color="auto"/>
            <w:left w:val="none" w:sz="0" w:space="0" w:color="auto"/>
            <w:bottom w:val="none" w:sz="0" w:space="0" w:color="auto"/>
            <w:right w:val="none" w:sz="0" w:space="0" w:color="auto"/>
          </w:divBdr>
        </w:div>
        <w:div w:id="1367827224">
          <w:marLeft w:val="480"/>
          <w:marRight w:val="0"/>
          <w:marTop w:val="0"/>
          <w:marBottom w:val="0"/>
          <w:divBdr>
            <w:top w:val="none" w:sz="0" w:space="0" w:color="auto"/>
            <w:left w:val="none" w:sz="0" w:space="0" w:color="auto"/>
            <w:bottom w:val="none" w:sz="0" w:space="0" w:color="auto"/>
            <w:right w:val="none" w:sz="0" w:space="0" w:color="auto"/>
          </w:divBdr>
        </w:div>
        <w:div w:id="932202850">
          <w:marLeft w:val="480"/>
          <w:marRight w:val="0"/>
          <w:marTop w:val="0"/>
          <w:marBottom w:val="0"/>
          <w:divBdr>
            <w:top w:val="none" w:sz="0" w:space="0" w:color="auto"/>
            <w:left w:val="none" w:sz="0" w:space="0" w:color="auto"/>
            <w:bottom w:val="none" w:sz="0" w:space="0" w:color="auto"/>
            <w:right w:val="none" w:sz="0" w:space="0" w:color="auto"/>
          </w:divBdr>
        </w:div>
        <w:div w:id="1228607575">
          <w:marLeft w:val="480"/>
          <w:marRight w:val="0"/>
          <w:marTop w:val="0"/>
          <w:marBottom w:val="0"/>
          <w:divBdr>
            <w:top w:val="none" w:sz="0" w:space="0" w:color="auto"/>
            <w:left w:val="none" w:sz="0" w:space="0" w:color="auto"/>
            <w:bottom w:val="none" w:sz="0" w:space="0" w:color="auto"/>
            <w:right w:val="none" w:sz="0" w:space="0" w:color="auto"/>
          </w:divBdr>
        </w:div>
        <w:div w:id="1976987162">
          <w:marLeft w:val="480"/>
          <w:marRight w:val="0"/>
          <w:marTop w:val="0"/>
          <w:marBottom w:val="0"/>
          <w:divBdr>
            <w:top w:val="none" w:sz="0" w:space="0" w:color="auto"/>
            <w:left w:val="none" w:sz="0" w:space="0" w:color="auto"/>
            <w:bottom w:val="none" w:sz="0" w:space="0" w:color="auto"/>
            <w:right w:val="none" w:sz="0" w:space="0" w:color="auto"/>
          </w:divBdr>
        </w:div>
        <w:div w:id="2128889678">
          <w:marLeft w:val="480"/>
          <w:marRight w:val="0"/>
          <w:marTop w:val="0"/>
          <w:marBottom w:val="0"/>
          <w:divBdr>
            <w:top w:val="none" w:sz="0" w:space="0" w:color="auto"/>
            <w:left w:val="none" w:sz="0" w:space="0" w:color="auto"/>
            <w:bottom w:val="none" w:sz="0" w:space="0" w:color="auto"/>
            <w:right w:val="none" w:sz="0" w:space="0" w:color="auto"/>
          </w:divBdr>
        </w:div>
        <w:div w:id="552929268">
          <w:marLeft w:val="480"/>
          <w:marRight w:val="0"/>
          <w:marTop w:val="0"/>
          <w:marBottom w:val="0"/>
          <w:divBdr>
            <w:top w:val="none" w:sz="0" w:space="0" w:color="auto"/>
            <w:left w:val="none" w:sz="0" w:space="0" w:color="auto"/>
            <w:bottom w:val="none" w:sz="0" w:space="0" w:color="auto"/>
            <w:right w:val="none" w:sz="0" w:space="0" w:color="auto"/>
          </w:divBdr>
        </w:div>
        <w:div w:id="650058905">
          <w:marLeft w:val="480"/>
          <w:marRight w:val="0"/>
          <w:marTop w:val="0"/>
          <w:marBottom w:val="0"/>
          <w:divBdr>
            <w:top w:val="none" w:sz="0" w:space="0" w:color="auto"/>
            <w:left w:val="none" w:sz="0" w:space="0" w:color="auto"/>
            <w:bottom w:val="none" w:sz="0" w:space="0" w:color="auto"/>
            <w:right w:val="none" w:sz="0" w:space="0" w:color="auto"/>
          </w:divBdr>
        </w:div>
        <w:div w:id="541134206">
          <w:marLeft w:val="480"/>
          <w:marRight w:val="0"/>
          <w:marTop w:val="0"/>
          <w:marBottom w:val="0"/>
          <w:divBdr>
            <w:top w:val="none" w:sz="0" w:space="0" w:color="auto"/>
            <w:left w:val="none" w:sz="0" w:space="0" w:color="auto"/>
            <w:bottom w:val="none" w:sz="0" w:space="0" w:color="auto"/>
            <w:right w:val="none" w:sz="0" w:space="0" w:color="auto"/>
          </w:divBdr>
        </w:div>
        <w:div w:id="383913740">
          <w:marLeft w:val="480"/>
          <w:marRight w:val="0"/>
          <w:marTop w:val="0"/>
          <w:marBottom w:val="0"/>
          <w:divBdr>
            <w:top w:val="none" w:sz="0" w:space="0" w:color="auto"/>
            <w:left w:val="none" w:sz="0" w:space="0" w:color="auto"/>
            <w:bottom w:val="none" w:sz="0" w:space="0" w:color="auto"/>
            <w:right w:val="none" w:sz="0" w:space="0" w:color="auto"/>
          </w:divBdr>
        </w:div>
        <w:div w:id="1450319494">
          <w:marLeft w:val="480"/>
          <w:marRight w:val="0"/>
          <w:marTop w:val="0"/>
          <w:marBottom w:val="0"/>
          <w:divBdr>
            <w:top w:val="none" w:sz="0" w:space="0" w:color="auto"/>
            <w:left w:val="none" w:sz="0" w:space="0" w:color="auto"/>
            <w:bottom w:val="none" w:sz="0" w:space="0" w:color="auto"/>
            <w:right w:val="none" w:sz="0" w:space="0" w:color="auto"/>
          </w:divBdr>
        </w:div>
        <w:div w:id="258955929">
          <w:marLeft w:val="480"/>
          <w:marRight w:val="0"/>
          <w:marTop w:val="0"/>
          <w:marBottom w:val="0"/>
          <w:divBdr>
            <w:top w:val="none" w:sz="0" w:space="0" w:color="auto"/>
            <w:left w:val="none" w:sz="0" w:space="0" w:color="auto"/>
            <w:bottom w:val="none" w:sz="0" w:space="0" w:color="auto"/>
            <w:right w:val="none" w:sz="0" w:space="0" w:color="auto"/>
          </w:divBdr>
        </w:div>
        <w:div w:id="1155949335">
          <w:marLeft w:val="480"/>
          <w:marRight w:val="0"/>
          <w:marTop w:val="0"/>
          <w:marBottom w:val="0"/>
          <w:divBdr>
            <w:top w:val="none" w:sz="0" w:space="0" w:color="auto"/>
            <w:left w:val="none" w:sz="0" w:space="0" w:color="auto"/>
            <w:bottom w:val="none" w:sz="0" w:space="0" w:color="auto"/>
            <w:right w:val="none" w:sz="0" w:space="0" w:color="auto"/>
          </w:divBdr>
        </w:div>
        <w:div w:id="341396217">
          <w:marLeft w:val="480"/>
          <w:marRight w:val="0"/>
          <w:marTop w:val="0"/>
          <w:marBottom w:val="0"/>
          <w:divBdr>
            <w:top w:val="none" w:sz="0" w:space="0" w:color="auto"/>
            <w:left w:val="none" w:sz="0" w:space="0" w:color="auto"/>
            <w:bottom w:val="none" w:sz="0" w:space="0" w:color="auto"/>
            <w:right w:val="none" w:sz="0" w:space="0" w:color="auto"/>
          </w:divBdr>
        </w:div>
        <w:div w:id="1045910688">
          <w:marLeft w:val="480"/>
          <w:marRight w:val="0"/>
          <w:marTop w:val="0"/>
          <w:marBottom w:val="0"/>
          <w:divBdr>
            <w:top w:val="none" w:sz="0" w:space="0" w:color="auto"/>
            <w:left w:val="none" w:sz="0" w:space="0" w:color="auto"/>
            <w:bottom w:val="none" w:sz="0" w:space="0" w:color="auto"/>
            <w:right w:val="none" w:sz="0" w:space="0" w:color="auto"/>
          </w:divBdr>
        </w:div>
        <w:div w:id="592519947">
          <w:marLeft w:val="480"/>
          <w:marRight w:val="0"/>
          <w:marTop w:val="0"/>
          <w:marBottom w:val="0"/>
          <w:divBdr>
            <w:top w:val="none" w:sz="0" w:space="0" w:color="auto"/>
            <w:left w:val="none" w:sz="0" w:space="0" w:color="auto"/>
            <w:bottom w:val="none" w:sz="0" w:space="0" w:color="auto"/>
            <w:right w:val="none" w:sz="0" w:space="0" w:color="auto"/>
          </w:divBdr>
        </w:div>
        <w:div w:id="2096974759">
          <w:marLeft w:val="480"/>
          <w:marRight w:val="0"/>
          <w:marTop w:val="0"/>
          <w:marBottom w:val="0"/>
          <w:divBdr>
            <w:top w:val="none" w:sz="0" w:space="0" w:color="auto"/>
            <w:left w:val="none" w:sz="0" w:space="0" w:color="auto"/>
            <w:bottom w:val="none" w:sz="0" w:space="0" w:color="auto"/>
            <w:right w:val="none" w:sz="0" w:space="0" w:color="auto"/>
          </w:divBdr>
        </w:div>
        <w:div w:id="2001151417">
          <w:marLeft w:val="480"/>
          <w:marRight w:val="0"/>
          <w:marTop w:val="0"/>
          <w:marBottom w:val="0"/>
          <w:divBdr>
            <w:top w:val="none" w:sz="0" w:space="0" w:color="auto"/>
            <w:left w:val="none" w:sz="0" w:space="0" w:color="auto"/>
            <w:bottom w:val="none" w:sz="0" w:space="0" w:color="auto"/>
            <w:right w:val="none" w:sz="0" w:space="0" w:color="auto"/>
          </w:divBdr>
        </w:div>
        <w:div w:id="850333851">
          <w:marLeft w:val="480"/>
          <w:marRight w:val="0"/>
          <w:marTop w:val="0"/>
          <w:marBottom w:val="0"/>
          <w:divBdr>
            <w:top w:val="none" w:sz="0" w:space="0" w:color="auto"/>
            <w:left w:val="none" w:sz="0" w:space="0" w:color="auto"/>
            <w:bottom w:val="none" w:sz="0" w:space="0" w:color="auto"/>
            <w:right w:val="none" w:sz="0" w:space="0" w:color="auto"/>
          </w:divBdr>
        </w:div>
        <w:div w:id="569924214">
          <w:marLeft w:val="480"/>
          <w:marRight w:val="0"/>
          <w:marTop w:val="0"/>
          <w:marBottom w:val="0"/>
          <w:divBdr>
            <w:top w:val="none" w:sz="0" w:space="0" w:color="auto"/>
            <w:left w:val="none" w:sz="0" w:space="0" w:color="auto"/>
            <w:bottom w:val="none" w:sz="0" w:space="0" w:color="auto"/>
            <w:right w:val="none" w:sz="0" w:space="0" w:color="auto"/>
          </w:divBdr>
        </w:div>
        <w:div w:id="210002510">
          <w:marLeft w:val="480"/>
          <w:marRight w:val="0"/>
          <w:marTop w:val="0"/>
          <w:marBottom w:val="0"/>
          <w:divBdr>
            <w:top w:val="none" w:sz="0" w:space="0" w:color="auto"/>
            <w:left w:val="none" w:sz="0" w:space="0" w:color="auto"/>
            <w:bottom w:val="none" w:sz="0" w:space="0" w:color="auto"/>
            <w:right w:val="none" w:sz="0" w:space="0" w:color="auto"/>
          </w:divBdr>
        </w:div>
        <w:div w:id="1553272216">
          <w:marLeft w:val="480"/>
          <w:marRight w:val="0"/>
          <w:marTop w:val="0"/>
          <w:marBottom w:val="0"/>
          <w:divBdr>
            <w:top w:val="none" w:sz="0" w:space="0" w:color="auto"/>
            <w:left w:val="none" w:sz="0" w:space="0" w:color="auto"/>
            <w:bottom w:val="none" w:sz="0" w:space="0" w:color="auto"/>
            <w:right w:val="none" w:sz="0" w:space="0" w:color="auto"/>
          </w:divBdr>
        </w:div>
        <w:div w:id="449861579">
          <w:marLeft w:val="480"/>
          <w:marRight w:val="0"/>
          <w:marTop w:val="0"/>
          <w:marBottom w:val="0"/>
          <w:divBdr>
            <w:top w:val="none" w:sz="0" w:space="0" w:color="auto"/>
            <w:left w:val="none" w:sz="0" w:space="0" w:color="auto"/>
            <w:bottom w:val="none" w:sz="0" w:space="0" w:color="auto"/>
            <w:right w:val="none" w:sz="0" w:space="0" w:color="auto"/>
          </w:divBdr>
        </w:div>
        <w:div w:id="664480220">
          <w:marLeft w:val="480"/>
          <w:marRight w:val="0"/>
          <w:marTop w:val="0"/>
          <w:marBottom w:val="0"/>
          <w:divBdr>
            <w:top w:val="none" w:sz="0" w:space="0" w:color="auto"/>
            <w:left w:val="none" w:sz="0" w:space="0" w:color="auto"/>
            <w:bottom w:val="none" w:sz="0" w:space="0" w:color="auto"/>
            <w:right w:val="none" w:sz="0" w:space="0" w:color="auto"/>
          </w:divBdr>
        </w:div>
        <w:div w:id="1974629254">
          <w:marLeft w:val="480"/>
          <w:marRight w:val="0"/>
          <w:marTop w:val="0"/>
          <w:marBottom w:val="0"/>
          <w:divBdr>
            <w:top w:val="none" w:sz="0" w:space="0" w:color="auto"/>
            <w:left w:val="none" w:sz="0" w:space="0" w:color="auto"/>
            <w:bottom w:val="none" w:sz="0" w:space="0" w:color="auto"/>
            <w:right w:val="none" w:sz="0" w:space="0" w:color="auto"/>
          </w:divBdr>
        </w:div>
        <w:div w:id="128984167">
          <w:marLeft w:val="480"/>
          <w:marRight w:val="0"/>
          <w:marTop w:val="0"/>
          <w:marBottom w:val="0"/>
          <w:divBdr>
            <w:top w:val="none" w:sz="0" w:space="0" w:color="auto"/>
            <w:left w:val="none" w:sz="0" w:space="0" w:color="auto"/>
            <w:bottom w:val="none" w:sz="0" w:space="0" w:color="auto"/>
            <w:right w:val="none" w:sz="0" w:space="0" w:color="auto"/>
          </w:divBdr>
        </w:div>
        <w:div w:id="317542594">
          <w:marLeft w:val="480"/>
          <w:marRight w:val="0"/>
          <w:marTop w:val="0"/>
          <w:marBottom w:val="0"/>
          <w:divBdr>
            <w:top w:val="none" w:sz="0" w:space="0" w:color="auto"/>
            <w:left w:val="none" w:sz="0" w:space="0" w:color="auto"/>
            <w:bottom w:val="none" w:sz="0" w:space="0" w:color="auto"/>
            <w:right w:val="none" w:sz="0" w:space="0" w:color="auto"/>
          </w:divBdr>
        </w:div>
        <w:div w:id="1207253961">
          <w:marLeft w:val="480"/>
          <w:marRight w:val="0"/>
          <w:marTop w:val="0"/>
          <w:marBottom w:val="0"/>
          <w:divBdr>
            <w:top w:val="none" w:sz="0" w:space="0" w:color="auto"/>
            <w:left w:val="none" w:sz="0" w:space="0" w:color="auto"/>
            <w:bottom w:val="none" w:sz="0" w:space="0" w:color="auto"/>
            <w:right w:val="none" w:sz="0" w:space="0" w:color="auto"/>
          </w:divBdr>
        </w:div>
        <w:div w:id="494536793">
          <w:marLeft w:val="480"/>
          <w:marRight w:val="0"/>
          <w:marTop w:val="0"/>
          <w:marBottom w:val="0"/>
          <w:divBdr>
            <w:top w:val="none" w:sz="0" w:space="0" w:color="auto"/>
            <w:left w:val="none" w:sz="0" w:space="0" w:color="auto"/>
            <w:bottom w:val="none" w:sz="0" w:space="0" w:color="auto"/>
            <w:right w:val="none" w:sz="0" w:space="0" w:color="auto"/>
          </w:divBdr>
        </w:div>
        <w:div w:id="1327902619">
          <w:marLeft w:val="480"/>
          <w:marRight w:val="0"/>
          <w:marTop w:val="0"/>
          <w:marBottom w:val="0"/>
          <w:divBdr>
            <w:top w:val="none" w:sz="0" w:space="0" w:color="auto"/>
            <w:left w:val="none" w:sz="0" w:space="0" w:color="auto"/>
            <w:bottom w:val="none" w:sz="0" w:space="0" w:color="auto"/>
            <w:right w:val="none" w:sz="0" w:space="0" w:color="auto"/>
          </w:divBdr>
        </w:div>
        <w:div w:id="1716855996">
          <w:marLeft w:val="480"/>
          <w:marRight w:val="0"/>
          <w:marTop w:val="0"/>
          <w:marBottom w:val="0"/>
          <w:divBdr>
            <w:top w:val="none" w:sz="0" w:space="0" w:color="auto"/>
            <w:left w:val="none" w:sz="0" w:space="0" w:color="auto"/>
            <w:bottom w:val="none" w:sz="0" w:space="0" w:color="auto"/>
            <w:right w:val="none" w:sz="0" w:space="0" w:color="auto"/>
          </w:divBdr>
        </w:div>
        <w:div w:id="1341927707">
          <w:marLeft w:val="480"/>
          <w:marRight w:val="0"/>
          <w:marTop w:val="0"/>
          <w:marBottom w:val="0"/>
          <w:divBdr>
            <w:top w:val="none" w:sz="0" w:space="0" w:color="auto"/>
            <w:left w:val="none" w:sz="0" w:space="0" w:color="auto"/>
            <w:bottom w:val="none" w:sz="0" w:space="0" w:color="auto"/>
            <w:right w:val="none" w:sz="0" w:space="0" w:color="auto"/>
          </w:divBdr>
        </w:div>
        <w:div w:id="1937714522">
          <w:marLeft w:val="480"/>
          <w:marRight w:val="0"/>
          <w:marTop w:val="0"/>
          <w:marBottom w:val="0"/>
          <w:divBdr>
            <w:top w:val="none" w:sz="0" w:space="0" w:color="auto"/>
            <w:left w:val="none" w:sz="0" w:space="0" w:color="auto"/>
            <w:bottom w:val="none" w:sz="0" w:space="0" w:color="auto"/>
            <w:right w:val="none" w:sz="0" w:space="0" w:color="auto"/>
          </w:divBdr>
        </w:div>
        <w:div w:id="1720126652">
          <w:marLeft w:val="480"/>
          <w:marRight w:val="0"/>
          <w:marTop w:val="0"/>
          <w:marBottom w:val="0"/>
          <w:divBdr>
            <w:top w:val="none" w:sz="0" w:space="0" w:color="auto"/>
            <w:left w:val="none" w:sz="0" w:space="0" w:color="auto"/>
            <w:bottom w:val="none" w:sz="0" w:space="0" w:color="auto"/>
            <w:right w:val="none" w:sz="0" w:space="0" w:color="auto"/>
          </w:divBdr>
        </w:div>
        <w:div w:id="102771116">
          <w:marLeft w:val="480"/>
          <w:marRight w:val="0"/>
          <w:marTop w:val="0"/>
          <w:marBottom w:val="0"/>
          <w:divBdr>
            <w:top w:val="none" w:sz="0" w:space="0" w:color="auto"/>
            <w:left w:val="none" w:sz="0" w:space="0" w:color="auto"/>
            <w:bottom w:val="none" w:sz="0" w:space="0" w:color="auto"/>
            <w:right w:val="none" w:sz="0" w:space="0" w:color="auto"/>
          </w:divBdr>
        </w:div>
        <w:div w:id="1079868504">
          <w:marLeft w:val="480"/>
          <w:marRight w:val="0"/>
          <w:marTop w:val="0"/>
          <w:marBottom w:val="0"/>
          <w:divBdr>
            <w:top w:val="none" w:sz="0" w:space="0" w:color="auto"/>
            <w:left w:val="none" w:sz="0" w:space="0" w:color="auto"/>
            <w:bottom w:val="none" w:sz="0" w:space="0" w:color="auto"/>
            <w:right w:val="none" w:sz="0" w:space="0" w:color="auto"/>
          </w:divBdr>
        </w:div>
        <w:div w:id="1593781253">
          <w:marLeft w:val="480"/>
          <w:marRight w:val="0"/>
          <w:marTop w:val="0"/>
          <w:marBottom w:val="0"/>
          <w:divBdr>
            <w:top w:val="none" w:sz="0" w:space="0" w:color="auto"/>
            <w:left w:val="none" w:sz="0" w:space="0" w:color="auto"/>
            <w:bottom w:val="none" w:sz="0" w:space="0" w:color="auto"/>
            <w:right w:val="none" w:sz="0" w:space="0" w:color="auto"/>
          </w:divBdr>
        </w:div>
        <w:div w:id="1635134565">
          <w:marLeft w:val="480"/>
          <w:marRight w:val="0"/>
          <w:marTop w:val="0"/>
          <w:marBottom w:val="0"/>
          <w:divBdr>
            <w:top w:val="none" w:sz="0" w:space="0" w:color="auto"/>
            <w:left w:val="none" w:sz="0" w:space="0" w:color="auto"/>
            <w:bottom w:val="none" w:sz="0" w:space="0" w:color="auto"/>
            <w:right w:val="none" w:sz="0" w:space="0" w:color="auto"/>
          </w:divBdr>
        </w:div>
        <w:div w:id="745107580">
          <w:marLeft w:val="480"/>
          <w:marRight w:val="0"/>
          <w:marTop w:val="0"/>
          <w:marBottom w:val="0"/>
          <w:divBdr>
            <w:top w:val="none" w:sz="0" w:space="0" w:color="auto"/>
            <w:left w:val="none" w:sz="0" w:space="0" w:color="auto"/>
            <w:bottom w:val="none" w:sz="0" w:space="0" w:color="auto"/>
            <w:right w:val="none" w:sz="0" w:space="0" w:color="auto"/>
          </w:divBdr>
        </w:div>
        <w:div w:id="1928884814">
          <w:marLeft w:val="480"/>
          <w:marRight w:val="0"/>
          <w:marTop w:val="0"/>
          <w:marBottom w:val="0"/>
          <w:divBdr>
            <w:top w:val="none" w:sz="0" w:space="0" w:color="auto"/>
            <w:left w:val="none" w:sz="0" w:space="0" w:color="auto"/>
            <w:bottom w:val="none" w:sz="0" w:space="0" w:color="auto"/>
            <w:right w:val="none" w:sz="0" w:space="0" w:color="auto"/>
          </w:divBdr>
        </w:div>
        <w:div w:id="1174608868">
          <w:marLeft w:val="480"/>
          <w:marRight w:val="0"/>
          <w:marTop w:val="0"/>
          <w:marBottom w:val="0"/>
          <w:divBdr>
            <w:top w:val="none" w:sz="0" w:space="0" w:color="auto"/>
            <w:left w:val="none" w:sz="0" w:space="0" w:color="auto"/>
            <w:bottom w:val="none" w:sz="0" w:space="0" w:color="auto"/>
            <w:right w:val="none" w:sz="0" w:space="0" w:color="auto"/>
          </w:divBdr>
        </w:div>
        <w:div w:id="252864088">
          <w:marLeft w:val="480"/>
          <w:marRight w:val="0"/>
          <w:marTop w:val="0"/>
          <w:marBottom w:val="0"/>
          <w:divBdr>
            <w:top w:val="none" w:sz="0" w:space="0" w:color="auto"/>
            <w:left w:val="none" w:sz="0" w:space="0" w:color="auto"/>
            <w:bottom w:val="none" w:sz="0" w:space="0" w:color="auto"/>
            <w:right w:val="none" w:sz="0" w:space="0" w:color="auto"/>
          </w:divBdr>
        </w:div>
        <w:div w:id="1554122172">
          <w:marLeft w:val="480"/>
          <w:marRight w:val="0"/>
          <w:marTop w:val="0"/>
          <w:marBottom w:val="0"/>
          <w:divBdr>
            <w:top w:val="none" w:sz="0" w:space="0" w:color="auto"/>
            <w:left w:val="none" w:sz="0" w:space="0" w:color="auto"/>
            <w:bottom w:val="none" w:sz="0" w:space="0" w:color="auto"/>
            <w:right w:val="none" w:sz="0" w:space="0" w:color="auto"/>
          </w:divBdr>
        </w:div>
        <w:div w:id="363600094">
          <w:marLeft w:val="480"/>
          <w:marRight w:val="0"/>
          <w:marTop w:val="0"/>
          <w:marBottom w:val="0"/>
          <w:divBdr>
            <w:top w:val="none" w:sz="0" w:space="0" w:color="auto"/>
            <w:left w:val="none" w:sz="0" w:space="0" w:color="auto"/>
            <w:bottom w:val="none" w:sz="0" w:space="0" w:color="auto"/>
            <w:right w:val="none" w:sz="0" w:space="0" w:color="auto"/>
          </w:divBdr>
        </w:div>
        <w:div w:id="423301678">
          <w:marLeft w:val="480"/>
          <w:marRight w:val="0"/>
          <w:marTop w:val="0"/>
          <w:marBottom w:val="0"/>
          <w:divBdr>
            <w:top w:val="none" w:sz="0" w:space="0" w:color="auto"/>
            <w:left w:val="none" w:sz="0" w:space="0" w:color="auto"/>
            <w:bottom w:val="none" w:sz="0" w:space="0" w:color="auto"/>
            <w:right w:val="none" w:sz="0" w:space="0" w:color="auto"/>
          </w:divBdr>
        </w:div>
        <w:div w:id="1935674289">
          <w:marLeft w:val="480"/>
          <w:marRight w:val="0"/>
          <w:marTop w:val="0"/>
          <w:marBottom w:val="0"/>
          <w:divBdr>
            <w:top w:val="none" w:sz="0" w:space="0" w:color="auto"/>
            <w:left w:val="none" w:sz="0" w:space="0" w:color="auto"/>
            <w:bottom w:val="none" w:sz="0" w:space="0" w:color="auto"/>
            <w:right w:val="none" w:sz="0" w:space="0" w:color="auto"/>
          </w:divBdr>
        </w:div>
        <w:div w:id="371077763">
          <w:marLeft w:val="480"/>
          <w:marRight w:val="0"/>
          <w:marTop w:val="0"/>
          <w:marBottom w:val="0"/>
          <w:divBdr>
            <w:top w:val="none" w:sz="0" w:space="0" w:color="auto"/>
            <w:left w:val="none" w:sz="0" w:space="0" w:color="auto"/>
            <w:bottom w:val="none" w:sz="0" w:space="0" w:color="auto"/>
            <w:right w:val="none" w:sz="0" w:space="0" w:color="auto"/>
          </w:divBdr>
        </w:div>
        <w:div w:id="1577547792">
          <w:marLeft w:val="480"/>
          <w:marRight w:val="0"/>
          <w:marTop w:val="0"/>
          <w:marBottom w:val="0"/>
          <w:divBdr>
            <w:top w:val="none" w:sz="0" w:space="0" w:color="auto"/>
            <w:left w:val="none" w:sz="0" w:space="0" w:color="auto"/>
            <w:bottom w:val="none" w:sz="0" w:space="0" w:color="auto"/>
            <w:right w:val="none" w:sz="0" w:space="0" w:color="auto"/>
          </w:divBdr>
        </w:div>
        <w:div w:id="752900844">
          <w:marLeft w:val="480"/>
          <w:marRight w:val="0"/>
          <w:marTop w:val="0"/>
          <w:marBottom w:val="0"/>
          <w:divBdr>
            <w:top w:val="none" w:sz="0" w:space="0" w:color="auto"/>
            <w:left w:val="none" w:sz="0" w:space="0" w:color="auto"/>
            <w:bottom w:val="none" w:sz="0" w:space="0" w:color="auto"/>
            <w:right w:val="none" w:sz="0" w:space="0" w:color="auto"/>
          </w:divBdr>
        </w:div>
        <w:div w:id="600190317">
          <w:marLeft w:val="480"/>
          <w:marRight w:val="0"/>
          <w:marTop w:val="0"/>
          <w:marBottom w:val="0"/>
          <w:divBdr>
            <w:top w:val="none" w:sz="0" w:space="0" w:color="auto"/>
            <w:left w:val="none" w:sz="0" w:space="0" w:color="auto"/>
            <w:bottom w:val="none" w:sz="0" w:space="0" w:color="auto"/>
            <w:right w:val="none" w:sz="0" w:space="0" w:color="auto"/>
          </w:divBdr>
        </w:div>
        <w:div w:id="923412809">
          <w:marLeft w:val="480"/>
          <w:marRight w:val="0"/>
          <w:marTop w:val="0"/>
          <w:marBottom w:val="0"/>
          <w:divBdr>
            <w:top w:val="none" w:sz="0" w:space="0" w:color="auto"/>
            <w:left w:val="none" w:sz="0" w:space="0" w:color="auto"/>
            <w:bottom w:val="none" w:sz="0" w:space="0" w:color="auto"/>
            <w:right w:val="none" w:sz="0" w:space="0" w:color="auto"/>
          </w:divBdr>
        </w:div>
        <w:div w:id="1887061530">
          <w:marLeft w:val="480"/>
          <w:marRight w:val="0"/>
          <w:marTop w:val="0"/>
          <w:marBottom w:val="0"/>
          <w:divBdr>
            <w:top w:val="none" w:sz="0" w:space="0" w:color="auto"/>
            <w:left w:val="none" w:sz="0" w:space="0" w:color="auto"/>
            <w:bottom w:val="none" w:sz="0" w:space="0" w:color="auto"/>
            <w:right w:val="none" w:sz="0" w:space="0" w:color="auto"/>
          </w:divBdr>
        </w:div>
        <w:div w:id="1937013111">
          <w:marLeft w:val="480"/>
          <w:marRight w:val="0"/>
          <w:marTop w:val="0"/>
          <w:marBottom w:val="0"/>
          <w:divBdr>
            <w:top w:val="none" w:sz="0" w:space="0" w:color="auto"/>
            <w:left w:val="none" w:sz="0" w:space="0" w:color="auto"/>
            <w:bottom w:val="none" w:sz="0" w:space="0" w:color="auto"/>
            <w:right w:val="none" w:sz="0" w:space="0" w:color="auto"/>
          </w:divBdr>
        </w:div>
        <w:div w:id="148908058">
          <w:marLeft w:val="480"/>
          <w:marRight w:val="0"/>
          <w:marTop w:val="0"/>
          <w:marBottom w:val="0"/>
          <w:divBdr>
            <w:top w:val="none" w:sz="0" w:space="0" w:color="auto"/>
            <w:left w:val="none" w:sz="0" w:space="0" w:color="auto"/>
            <w:bottom w:val="none" w:sz="0" w:space="0" w:color="auto"/>
            <w:right w:val="none" w:sz="0" w:space="0" w:color="auto"/>
          </w:divBdr>
        </w:div>
        <w:div w:id="115879368">
          <w:marLeft w:val="480"/>
          <w:marRight w:val="0"/>
          <w:marTop w:val="0"/>
          <w:marBottom w:val="0"/>
          <w:divBdr>
            <w:top w:val="none" w:sz="0" w:space="0" w:color="auto"/>
            <w:left w:val="none" w:sz="0" w:space="0" w:color="auto"/>
            <w:bottom w:val="none" w:sz="0" w:space="0" w:color="auto"/>
            <w:right w:val="none" w:sz="0" w:space="0" w:color="auto"/>
          </w:divBdr>
        </w:div>
        <w:div w:id="1989817911">
          <w:marLeft w:val="480"/>
          <w:marRight w:val="0"/>
          <w:marTop w:val="0"/>
          <w:marBottom w:val="0"/>
          <w:divBdr>
            <w:top w:val="none" w:sz="0" w:space="0" w:color="auto"/>
            <w:left w:val="none" w:sz="0" w:space="0" w:color="auto"/>
            <w:bottom w:val="none" w:sz="0" w:space="0" w:color="auto"/>
            <w:right w:val="none" w:sz="0" w:space="0" w:color="auto"/>
          </w:divBdr>
        </w:div>
        <w:div w:id="2117476963">
          <w:marLeft w:val="480"/>
          <w:marRight w:val="0"/>
          <w:marTop w:val="0"/>
          <w:marBottom w:val="0"/>
          <w:divBdr>
            <w:top w:val="none" w:sz="0" w:space="0" w:color="auto"/>
            <w:left w:val="none" w:sz="0" w:space="0" w:color="auto"/>
            <w:bottom w:val="none" w:sz="0" w:space="0" w:color="auto"/>
            <w:right w:val="none" w:sz="0" w:space="0" w:color="auto"/>
          </w:divBdr>
        </w:div>
        <w:div w:id="844438915">
          <w:marLeft w:val="480"/>
          <w:marRight w:val="0"/>
          <w:marTop w:val="0"/>
          <w:marBottom w:val="0"/>
          <w:divBdr>
            <w:top w:val="none" w:sz="0" w:space="0" w:color="auto"/>
            <w:left w:val="none" w:sz="0" w:space="0" w:color="auto"/>
            <w:bottom w:val="none" w:sz="0" w:space="0" w:color="auto"/>
            <w:right w:val="none" w:sz="0" w:space="0" w:color="auto"/>
          </w:divBdr>
        </w:div>
        <w:div w:id="805657708">
          <w:marLeft w:val="480"/>
          <w:marRight w:val="0"/>
          <w:marTop w:val="0"/>
          <w:marBottom w:val="0"/>
          <w:divBdr>
            <w:top w:val="none" w:sz="0" w:space="0" w:color="auto"/>
            <w:left w:val="none" w:sz="0" w:space="0" w:color="auto"/>
            <w:bottom w:val="none" w:sz="0" w:space="0" w:color="auto"/>
            <w:right w:val="none" w:sz="0" w:space="0" w:color="auto"/>
          </w:divBdr>
        </w:div>
        <w:div w:id="1204904257">
          <w:marLeft w:val="480"/>
          <w:marRight w:val="0"/>
          <w:marTop w:val="0"/>
          <w:marBottom w:val="0"/>
          <w:divBdr>
            <w:top w:val="none" w:sz="0" w:space="0" w:color="auto"/>
            <w:left w:val="none" w:sz="0" w:space="0" w:color="auto"/>
            <w:bottom w:val="none" w:sz="0" w:space="0" w:color="auto"/>
            <w:right w:val="none" w:sz="0" w:space="0" w:color="auto"/>
          </w:divBdr>
        </w:div>
        <w:div w:id="678002164">
          <w:marLeft w:val="480"/>
          <w:marRight w:val="0"/>
          <w:marTop w:val="0"/>
          <w:marBottom w:val="0"/>
          <w:divBdr>
            <w:top w:val="none" w:sz="0" w:space="0" w:color="auto"/>
            <w:left w:val="none" w:sz="0" w:space="0" w:color="auto"/>
            <w:bottom w:val="none" w:sz="0" w:space="0" w:color="auto"/>
            <w:right w:val="none" w:sz="0" w:space="0" w:color="auto"/>
          </w:divBdr>
        </w:div>
        <w:div w:id="943998537">
          <w:marLeft w:val="480"/>
          <w:marRight w:val="0"/>
          <w:marTop w:val="0"/>
          <w:marBottom w:val="0"/>
          <w:divBdr>
            <w:top w:val="none" w:sz="0" w:space="0" w:color="auto"/>
            <w:left w:val="none" w:sz="0" w:space="0" w:color="auto"/>
            <w:bottom w:val="none" w:sz="0" w:space="0" w:color="auto"/>
            <w:right w:val="none" w:sz="0" w:space="0" w:color="auto"/>
          </w:divBdr>
        </w:div>
        <w:div w:id="1988237516">
          <w:marLeft w:val="480"/>
          <w:marRight w:val="0"/>
          <w:marTop w:val="0"/>
          <w:marBottom w:val="0"/>
          <w:divBdr>
            <w:top w:val="none" w:sz="0" w:space="0" w:color="auto"/>
            <w:left w:val="none" w:sz="0" w:space="0" w:color="auto"/>
            <w:bottom w:val="none" w:sz="0" w:space="0" w:color="auto"/>
            <w:right w:val="none" w:sz="0" w:space="0" w:color="auto"/>
          </w:divBdr>
        </w:div>
        <w:div w:id="1552424696">
          <w:marLeft w:val="480"/>
          <w:marRight w:val="0"/>
          <w:marTop w:val="0"/>
          <w:marBottom w:val="0"/>
          <w:divBdr>
            <w:top w:val="none" w:sz="0" w:space="0" w:color="auto"/>
            <w:left w:val="none" w:sz="0" w:space="0" w:color="auto"/>
            <w:bottom w:val="none" w:sz="0" w:space="0" w:color="auto"/>
            <w:right w:val="none" w:sz="0" w:space="0" w:color="auto"/>
          </w:divBdr>
        </w:div>
        <w:div w:id="810056515">
          <w:marLeft w:val="480"/>
          <w:marRight w:val="0"/>
          <w:marTop w:val="0"/>
          <w:marBottom w:val="0"/>
          <w:divBdr>
            <w:top w:val="none" w:sz="0" w:space="0" w:color="auto"/>
            <w:left w:val="none" w:sz="0" w:space="0" w:color="auto"/>
            <w:bottom w:val="none" w:sz="0" w:space="0" w:color="auto"/>
            <w:right w:val="none" w:sz="0" w:space="0" w:color="auto"/>
          </w:divBdr>
        </w:div>
        <w:div w:id="1555387775">
          <w:marLeft w:val="480"/>
          <w:marRight w:val="0"/>
          <w:marTop w:val="0"/>
          <w:marBottom w:val="0"/>
          <w:divBdr>
            <w:top w:val="none" w:sz="0" w:space="0" w:color="auto"/>
            <w:left w:val="none" w:sz="0" w:space="0" w:color="auto"/>
            <w:bottom w:val="none" w:sz="0" w:space="0" w:color="auto"/>
            <w:right w:val="none" w:sz="0" w:space="0" w:color="auto"/>
          </w:divBdr>
        </w:div>
        <w:div w:id="468210606">
          <w:marLeft w:val="480"/>
          <w:marRight w:val="0"/>
          <w:marTop w:val="0"/>
          <w:marBottom w:val="0"/>
          <w:divBdr>
            <w:top w:val="none" w:sz="0" w:space="0" w:color="auto"/>
            <w:left w:val="none" w:sz="0" w:space="0" w:color="auto"/>
            <w:bottom w:val="none" w:sz="0" w:space="0" w:color="auto"/>
            <w:right w:val="none" w:sz="0" w:space="0" w:color="auto"/>
          </w:divBdr>
        </w:div>
        <w:div w:id="1793359238">
          <w:marLeft w:val="480"/>
          <w:marRight w:val="0"/>
          <w:marTop w:val="0"/>
          <w:marBottom w:val="0"/>
          <w:divBdr>
            <w:top w:val="none" w:sz="0" w:space="0" w:color="auto"/>
            <w:left w:val="none" w:sz="0" w:space="0" w:color="auto"/>
            <w:bottom w:val="none" w:sz="0" w:space="0" w:color="auto"/>
            <w:right w:val="none" w:sz="0" w:space="0" w:color="auto"/>
          </w:divBdr>
        </w:div>
        <w:div w:id="407382098">
          <w:marLeft w:val="480"/>
          <w:marRight w:val="0"/>
          <w:marTop w:val="0"/>
          <w:marBottom w:val="0"/>
          <w:divBdr>
            <w:top w:val="none" w:sz="0" w:space="0" w:color="auto"/>
            <w:left w:val="none" w:sz="0" w:space="0" w:color="auto"/>
            <w:bottom w:val="none" w:sz="0" w:space="0" w:color="auto"/>
            <w:right w:val="none" w:sz="0" w:space="0" w:color="auto"/>
          </w:divBdr>
        </w:div>
        <w:div w:id="1731149221">
          <w:marLeft w:val="480"/>
          <w:marRight w:val="0"/>
          <w:marTop w:val="0"/>
          <w:marBottom w:val="0"/>
          <w:divBdr>
            <w:top w:val="none" w:sz="0" w:space="0" w:color="auto"/>
            <w:left w:val="none" w:sz="0" w:space="0" w:color="auto"/>
            <w:bottom w:val="none" w:sz="0" w:space="0" w:color="auto"/>
            <w:right w:val="none" w:sz="0" w:space="0" w:color="auto"/>
          </w:divBdr>
        </w:div>
        <w:div w:id="111826960">
          <w:marLeft w:val="480"/>
          <w:marRight w:val="0"/>
          <w:marTop w:val="0"/>
          <w:marBottom w:val="0"/>
          <w:divBdr>
            <w:top w:val="none" w:sz="0" w:space="0" w:color="auto"/>
            <w:left w:val="none" w:sz="0" w:space="0" w:color="auto"/>
            <w:bottom w:val="none" w:sz="0" w:space="0" w:color="auto"/>
            <w:right w:val="none" w:sz="0" w:space="0" w:color="auto"/>
          </w:divBdr>
        </w:div>
        <w:div w:id="2074041118">
          <w:marLeft w:val="480"/>
          <w:marRight w:val="0"/>
          <w:marTop w:val="0"/>
          <w:marBottom w:val="0"/>
          <w:divBdr>
            <w:top w:val="none" w:sz="0" w:space="0" w:color="auto"/>
            <w:left w:val="none" w:sz="0" w:space="0" w:color="auto"/>
            <w:bottom w:val="none" w:sz="0" w:space="0" w:color="auto"/>
            <w:right w:val="none" w:sz="0" w:space="0" w:color="auto"/>
          </w:divBdr>
        </w:div>
        <w:div w:id="800920914">
          <w:marLeft w:val="480"/>
          <w:marRight w:val="0"/>
          <w:marTop w:val="0"/>
          <w:marBottom w:val="0"/>
          <w:divBdr>
            <w:top w:val="none" w:sz="0" w:space="0" w:color="auto"/>
            <w:left w:val="none" w:sz="0" w:space="0" w:color="auto"/>
            <w:bottom w:val="none" w:sz="0" w:space="0" w:color="auto"/>
            <w:right w:val="none" w:sz="0" w:space="0" w:color="auto"/>
          </w:divBdr>
        </w:div>
        <w:div w:id="1863010871">
          <w:marLeft w:val="480"/>
          <w:marRight w:val="0"/>
          <w:marTop w:val="0"/>
          <w:marBottom w:val="0"/>
          <w:divBdr>
            <w:top w:val="none" w:sz="0" w:space="0" w:color="auto"/>
            <w:left w:val="none" w:sz="0" w:space="0" w:color="auto"/>
            <w:bottom w:val="none" w:sz="0" w:space="0" w:color="auto"/>
            <w:right w:val="none" w:sz="0" w:space="0" w:color="auto"/>
          </w:divBdr>
        </w:div>
        <w:div w:id="1205564017">
          <w:marLeft w:val="480"/>
          <w:marRight w:val="0"/>
          <w:marTop w:val="0"/>
          <w:marBottom w:val="0"/>
          <w:divBdr>
            <w:top w:val="none" w:sz="0" w:space="0" w:color="auto"/>
            <w:left w:val="none" w:sz="0" w:space="0" w:color="auto"/>
            <w:bottom w:val="none" w:sz="0" w:space="0" w:color="auto"/>
            <w:right w:val="none" w:sz="0" w:space="0" w:color="auto"/>
          </w:divBdr>
        </w:div>
        <w:div w:id="137184761">
          <w:marLeft w:val="480"/>
          <w:marRight w:val="0"/>
          <w:marTop w:val="0"/>
          <w:marBottom w:val="0"/>
          <w:divBdr>
            <w:top w:val="none" w:sz="0" w:space="0" w:color="auto"/>
            <w:left w:val="none" w:sz="0" w:space="0" w:color="auto"/>
            <w:bottom w:val="none" w:sz="0" w:space="0" w:color="auto"/>
            <w:right w:val="none" w:sz="0" w:space="0" w:color="auto"/>
          </w:divBdr>
        </w:div>
        <w:div w:id="113521219">
          <w:marLeft w:val="480"/>
          <w:marRight w:val="0"/>
          <w:marTop w:val="0"/>
          <w:marBottom w:val="0"/>
          <w:divBdr>
            <w:top w:val="none" w:sz="0" w:space="0" w:color="auto"/>
            <w:left w:val="none" w:sz="0" w:space="0" w:color="auto"/>
            <w:bottom w:val="none" w:sz="0" w:space="0" w:color="auto"/>
            <w:right w:val="none" w:sz="0" w:space="0" w:color="auto"/>
          </w:divBdr>
        </w:div>
        <w:div w:id="1057707972">
          <w:marLeft w:val="480"/>
          <w:marRight w:val="0"/>
          <w:marTop w:val="0"/>
          <w:marBottom w:val="0"/>
          <w:divBdr>
            <w:top w:val="none" w:sz="0" w:space="0" w:color="auto"/>
            <w:left w:val="none" w:sz="0" w:space="0" w:color="auto"/>
            <w:bottom w:val="none" w:sz="0" w:space="0" w:color="auto"/>
            <w:right w:val="none" w:sz="0" w:space="0" w:color="auto"/>
          </w:divBdr>
        </w:div>
        <w:div w:id="486170110">
          <w:marLeft w:val="480"/>
          <w:marRight w:val="0"/>
          <w:marTop w:val="0"/>
          <w:marBottom w:val="0"/>
          <w:divBdr>
            <w:top w:val="none" w:sz="0" w:space="0" w:color="auto"/>
            <w:left w:val="none" w:sz="0" w:space="0" w:color="auto"/>
            <w:bottom w:val="none" w:sz="0" w:space="0" w:color="auto"/>
            <w:right w:val="none" w:sz="0" w:space="0" w:color="auto"/>
          </w:divBdr>
        </w:div>
        <w:div w:id="2112359995">
          <w:marLeft w:val="480"/>
          <w:marRight w:val="0"/>
          <w:marTop w:val="0"/>
          <w:marBottom w:val="0"/>
          <w:divBdr>
            <w:top w:val="none" w:sz="0" w:space="0" w:color="auto"/>
            <w:left w:val="none" w:sz="0" w:space="0" w:color="auto"/>
            <w:bottom w:val="none" w:sz="0" w:space="0" w:color="auto"/>
            <w:right w:val="none" w:sz="0" w:space="0" w:color="auto"/>
          </w:divBdr>
        </w:div>
        <w:div w:id="2113816849">
          <w:marLeft w:val="480"/>
          <w:marRight w:val="0"/>
          <w:marTop w:val="0"/>
          <w:marBottom w:val="0"/>
          <w:divBdr>
            <w:top w:val="none" w:sz="0" w:space="0" w:color="auto"/>
            <w:left w:val="none" w:sz="0" w:space="0" w:color="auto"/>
            <w:bottom w:val="none" w:sz="0" w:space="0" w:color="auto"/>
            <w:right w:val="none" w:sz="0" w:space="0" w:color="auto"/>
          </w:divBdr>
        </w:div>
        <w:div w:id="750616527">
          <w:marLeft w:val="480"/>
          <w:marRight w:val="0"/>
          <w:marTop w:val="0"/>
          <w:marBottom w:val="0"/>
          <w:divBdr>
            <w:top w:val="none" w:sz="0" w:space="0" w:color="auto"/>
            <w:left w:val="none" w:sz="0" w:space="0" w:color="auto"/>
            <w:bottom w:val="none" w:sz="0" w:space="0" w:color="auto"/>
            <w:right w:val="none" w:sz="0" w:space="0" w:color="auto"/>
          </w:divBdr>
        </w:div>
        <w:div w:id="1136796073">
          <w:marLeft w:val="480"/>
          <w:marRight w:val="0"/>
          <w:marTop w:val="0"/>
          <w:marBottom w:val="0"/>
          <w:divBdr>
            <w:top w:val="none" w:sz="0" w:space="0" w:color="auto"/>
            <w:left w:val="none" w:sz="0" w:space="0" w:color="auto"/>
            <w:bottom w:val="none" w:sz="0" w:space="0" w:color="auto"/>
            <w:right w:val="none" w:sz="0" w:space="0" w:color="auto"/>
          </w:divBdr>
        </w:div>
        <w:div w:id="1913930075">
          <w:marLeft w:val="480"/>
          <w:marRight w:val="0"/>
          <w:marTop w:val="0"/>
          <w:marBottom w:val="0"/>
          <w:divBdr>
            <w:top w:val="none" w:sz="0" w:space="0" w:color="auto"/>
            <w:left w:val="none" w:sz="0" w:space="0" w:color="auto"/>
            <w:bottom w:val="none" w:sz="0" w:space="0" w:color="auto"/>
            <w:right w:val="none" w:sz="0" w:space="0" w:color="auto"/>
          </w:divBdr>
        </w:div>
        <w:div w:id="1851262922">
          <w:marLeft w:val="480"/>
          <w:marRight w:val="0"/>
          <w:marTop w:val="0"/>
          <w:marBottom w:val="0"/>
          <w:divBdr>
            <w:top w:val="none" w:sz="0" w:space="0" w:color="auto"/>
            <w:left w:val="none" w:sz="0" w:space="0" w:color="auto"/>
            <w:bottom w:val="none" w:sz="0" w:space="0" w:color="auto"/>
            <w:right w:val="none" w:sz="0" w:space="0" w:color="auto"/>
          </w:divBdr>
        </w:div>
        <w:div w:id="1562980404">
          <w:marLeft w:val="480"/>
          <w:marRight w:val="0"/>
          <w:marTop w:val="0"/>
          <w:marBottom w:val="0"/>
          <w:divBdr>
            <w:top w:val="none" w:sz="0" w:space="0" w:color="auto"/>
            <w:left w:val="none" w:sz="0" w:space="0" w:color="auto"/>
            <w:bottom w:val="none" w:sz="0" w:space="0" w:color="auto"/>
            <w:right w:val="none" w:sz="0" w:space="0" w:color="auto"/>
          </w:divBdr>
        </w:div>
        <w:div w:id="1527716257">
          <w:marLeft w:val="480"/>
          <w:marRight w:val="0"/>
          <w:marTop w:val="0"/>
          <w:marBottom w:val="0"/>
          <w:divBdr>
            <w:top w:val="none" w:sz="0" w:space="0" w:color="auto"/>
            <w:left w:val="none" w:sz="0" w:space="0" w:color="auto"/>
            <w:bottom w:val="none" w:sz="0" w:space="0" w:color="auto"/>
            <w:right w:val="none" w:sz="0" w:space="0" w:color="auto"/>
          </w:divBdr>
        </w:div>
        <w:div w:id="1121846389">
          <w:marLeft w:val="480"/>
          <w:marRight w:val="0"/>
          <w:marTop w:val="0"/>
          <w:marBottom w:val="0"/>
          <w:divBdr>
            <w:top w:val="none" w:sz="0" w:space="0" w:color="auto"/>
            <w:left w:val="none" w:sz="0" w:space="0" w:color="auto"/>
            <w:bottom w:val="none" w:sz="0" w:space="0" w:color="auto"/>
            <w:right w:val="none" w:sz="0" w:space="0" w:color="auto"/>
          </w:divBdr>
        </w:div>
        <w:div w:id="184566434">
          <w:marLeft w:val="480"/>
          <w:marRight w:val="0"/>
          <w:marTop w:val="0"/>
          <w:marBottom w:val="0"/>
          <w:divBdr>
            <w:top w:val="none" w:sz="0" w:space="0" w:color="auto"/>
            <w:left w:val="none" w:sz="0" w:space="0" w:color="auto"/>
            <w:bottom w:val="none" w:sz="0" w:space="0" w:color="auto"/>
            <w:right w:val="none" w:sz="0" w:space="0" w:color="auto"/>
          </w:divBdr>
        </w:div>
        <w:div w:id="1468469382">
          <w:marLeft w:val="480"/>
          <w:marRight w:val="0"/>
          <w:marTop w:val="0"/>
          <w:marBottom w:val="0"/>
          <w:divBdr>
            <w:top w:val="none" w:sz="0" w:space="0" w:color="auto"/>
            <w:left w:val="none" w:sz="0" w:space="0" w:color="auto"/>
            <w:bottom w:val="none" w:sz="0" w:space="0" w:color="auto"/>
            <w:right w:val="none" w:sz="0" w:space="0" w:color="auto"/>
          </w:divBdr>
        </w:div>
        <w:div w:id="2022931383">
          <w:marLeft w:val="480"/>
          <w:marRight w:val="0"/>
          <w:marTop w:val="0"/>
          <w:marBottom w:val="0"/>
          <w:divBdr>
            <w:top w:val="none" w:sz="0" w:space="0" w:color="auto"/>
            <w:left w:val="none" w:sz="0" w:space="0" w:color="auto"/>
            <w:bottom w:val="none" w:sz="0" w:space="0" w:color="auto"/>
            <w:right w:val="none" w:sz="0" w:space="0" w:color="auto"/>
          </w:divBdr>
        </w:div>
      </w:divsChild>
    </w:div>
    <w:div w:id="1526283973">
      <w:bodyDiv w:val="1"/>
      <w:marLeft w:val="0"/>
      <w:marRight w:val="0"/>
      <w:marTop w:val="0"/>
      <w:marBottom w:val="0"/>
      <w:divBdr>
        <w:top w:val="none" w:sz="0" w:space="0" w:color="auto"/>
        <w:left w:val="none" w:sz="0" w:space="0" w:color="auto"/>
        <w:bottom w:val="none" w:sz="0" w:space="0" w:color="auto"/>
        <w:right w:val="none" w:sz="0" w:space="0" w:color="auto"/>
      </w:divBdr>
    </w:div>
    <w:div w:id="1526862718">
      <w:bodyDiv w:val="1"/>
      <w:marLeft w:val="0"/>
      <w:marRight w:val="0"/>
      <w:marTop w:val="0"/>
      <w:marBottom w:val="0"/>
      <w:divBdr>
        <w:top w:val="none" w:sz="0" w:space="0" w:color="auto"/>
        <w:left w:val="none" w:sz="0" w:space="0" w:color="auto"/>
        <w:bottom w:val="none" w:sz="0" w:space="0" w:color="auto"/>
        <w:right w:val="none" w:sz="0" w:space="0" w:color="auto"/>
      </w:divBdr>
    </w:div>
    <w:div w:id="1527213304">
      <w:bodyDiv w:val="1"/>
      <w:marLeft w:val="0"/>
      <w:marRight w:val="0"/>
      <w:marTop w:val="0"/>
      <w:marBottom w:val="0"/>
      <w:divBdr>
        <w:top w:val="none" w:sz="0" w:space="0" w:color="auto"/>
        <w:left w:val="none" w:sz="0" w:space="0" w:color="auto"/>
        <w:bottom w:val="none" w:sz="0" w:space="0" w:color="auto"/>
        <w:right w:val="none" w:sz="0" w:space="0" w:color="auto"/>
      </w:divBdr>
    </w:div>
    <w:div w:id="1527329206">
      <w:bodyDiv w:val="1"/>
      <w:marLeft w:val="0"/>
      <w:marRight w:val="0"/>
      <w:marTop w:val="0"/>
      <w:marBottom w:val="0"/>
      <w:divBdr>
        <w:top w:val="none" w:sz="0" w:space="0" w:color="auto"/>
        <w:left w:val="none" w:sz="0" w:space="0" w:color="auto"/>
        <w:bottom w:val="none" w:sz="0" w:space="0" w:color="auto"/>
        <w:right w:val="none" w:sz="0" w:space="0" w:color="auto"/>
      </w:divBdr>
    </w:div>
    <w:div w:id="1527869406">
      <w:bodyDiv w:val="1"/>
      <w:marLeft w:val="0"/>
      <w:marRight w:val="0"/>
      <w:marTop w:val="0"/>
      <w:marBottom w:val="0"/>
      <w:divBdr>
        <w:top w:val="none" w:sz="0" w:space="0" w:color="auto"/>
        <w:left w:val="none" w:sz="0" w:space="0" w:color="auto"/>
        <w:bottom w:val="none" w:sz="0" w:space="0" w:color="auto"/>
        <w:right w:val="none" w:sz="0" w:space="0" w:color="auto"/>
      </w:divBdr>
    </w:div>
    <w:div w:id="1527913265">
      <w:bodyDiv w:val="1"/>
      <w:marLeft w:val="0"/>
      <w:marRight w:val="0"/>
      <w:marTop w:val="0"/>
      <w:marBottom w:val="0"/>
      <w:divBdr>
        <w:top w:val="none" w:sz="0" w:space="0" w:color="auto"/>
        <w:left w:val="none" w:sz="0" w:space="0" w:color="auto"/>
        <w:bottom w:val="none" w:sz="0" w:space="0" w:color="auto"/>
        <w:right w:val="none" w:sz="0" w:space="0" w:color="auto"/>
      </w:divBdr>
    </w:div>
    <w:div w:id="1528594052">
      <w:bodyDiv w:val="1"/>
      <w:marLeft w:val="0"/>
      <w:marRight w:val="0"/>
      <w:marTop w:val="0"/>
      <w:marBottom w:val="0"/>
      <w:divBdr>
        <w:top w:val="none" w:sz="0" w:space="0" w:color="auto"/>
        <w:left w:val="none" w:sz="0" w:space="0" w:color="auto"/>
        <w:bottom w:val="none" w:sz="0" w:space="0" w:color="auto"/>
        <w:right w:val="none" w:sz="0" w:space="0" w:color="auto"/>
      </w:divBdr>
      <w:divsChild>
        <w:div w:id="1485051451">
          <w:marLeft w:val="480"/>
          <w:marRight w:val="0"/>
          <w:marTop w:val="0"/>
          <w:marBottom w:val="0"/>
          <w:divBdr>
            <w:top w:val="none" w:sz="0" w:space="0" w:color="auto"/>
            <w:left w:val="none" w:sz="0" w:space="0" w:color="auto"/>
            <w:bottom w:val="none" w:sz="0" w:space="0" w:color="auto"/>
            <w:right w:val="none" w:sz="0" w:space="0" w:color="auto"/>
          </w:divBdr>
        </w:div>
        <w:div w:id="1899394537">
          <w:marLeft w:val="480"/>
          <w:marRight w:val="0"/>
          <w:marTop w:val="0"/>
          <w:marBottom w:val="0"/>
          <w:divBdr>
            <w:top w:val="none" w:sz="0" w:space="0" w:color="auto"/>
            <w:left w:val="none" w:sz="0" w:space="0" w:color="auto"/>
            <w:bottom w:val="none" w:sz="0" w:space="0" w:color="auto"/>
            <w:right w:val="none" w:sz="0" w:space="0" w:color="auto"/>
          </w:divBdr>
        </w:div>
        <w:div w:id="522474769">
          <w:marLeft w:val="480"/>
          <w:marRight w:val="0"/>
          <w:marTop w:val="0"/>
          <w:marBottom w:val="0"/>
          <w:divBdr>
            <w:top w:val="none" w:sz="0" w:space="0" w:color="auto"/>
            <w:left w:val="none" w:sz="0" w:space="0" w:color="auto"/>
            <w:bottom w:val="none" w:sz="0" w:space="0" w:color="auto"/>
            <w:right w:val="none" w:sz="0" w:space="0" w:color="auto"/>
          </w:divBdr>
        </w:div>
        <w:div w:id="477454370">
          <w:marLeft w:val="480"/>
          <w:marRight w:val="0"/>
          <w:marTop w:val="0"/>
          <w:marBottom w:val="0"/>
          <w:divBdr>
            <w:top w:val="none" w:sz="0" w:space="0" w:color="auto"/>
            <w:left w:val="none" w:sz="0" w:space="0" w:color="auto"/>
            <w:bottom w:val="none" w:sz="0" w:space="0" w:color="auto"/>
            <w:right w:val="none" w:sz="0" w:space="0" w:color="auto"/>
          </w:divBdr>
        </w:div>
        <w:div w:id="365566375">
          <w:marLeft w:val="480"/>
          <w:marRight w:val="0"/>
          <w:marTop w:val="0"/>
          <w:marBottom w:val="0"/>
          <w:divBdr>
            <w:top w:val="none" w:sz="0" w:space="0" w:color="auto"/>
            <w:left w:val="none" w:sz="0" w:space="0" w:color="auto"/>
            <w:bottom w:val="none" w:sz="0" w:space="0" w:color="auto"/>
            <w:right w:val="none" w:sz="0" w:space="0" w:color="auto"/>
          </w:divBdr>
        </w:div>
        <w:div w:id="799032670">
          <w:marLeft w:val="480"/>
          <w:marRight w:val="0"/>
          <w:marTop w:val="0"/>
          <w:marBottom w:val="0"/>
          <w:divBdr>
            <w:top w:val="none" w:sz="0" w:space="0" w:color="auto"/>
            <w:left w:val="none" w:sz="0" w:space="0" w:color="auto"/>
            <w:bottom w:val="none" w:sz="0" w:space="0" w:color="auto"/>
            <w:right w:val="none" w:sz="0" w:space="0" w:color="auto"/>
          </w:divBdr>
        </w:div>
        <w:div w:id="1324241472">
          <w:marLeft w:val="480"/>
          <w:marRight w:val="0"/>
          <w:marTop w:val="0"/>
          <w:marBottom w:val="0"/>
          <w:divBdr>
            <w:top w:val="none" w:sz="0" w:space="0" w:color="auto"/>
            <w:left w:val="none" w:sz="0" w:space="0" w:color="auto"/>
            <w:bottom w:val="none" w:sz="0" w:space="0" w:color="auto"/>
            <w:right w:val="none" w:sz="0" w:space="0" w:color="auto"/>
          </w:divBdr>
        </w:div>
        <w:div w:id="263809152">
          <w:marLeft w:val="480"/>
          <w:marRight w:val="0"/>
          <w:marTop w:val="0"/>
          <w:marBottom w:val="0"/>
          <w:divBdr>
            <w:top w:val="none" w:sz="0" w:space="0" w:color="auto"/>
            <w:left w:val="none" w:sz="0" w:space="0" w:color="auto"/>
            <w:bottom w:val="none" w:sz="0" w:space="0" w:color="auto"/>
            <w:right w:val="none" w:sz="0" w:space="0" w:color="auto"/>
          </w:divBdr>
        </w:div>
        <w:div w:id="676421171">
          <w:marLeft w:val="480"/>
          <w:marRight w:val="0"/>
          <w:marTop w:val="0"/>
          <w:marBottom w:val="0"/>
          <w:divBdr>
            <w:top w:val="none" w:sz="0" w:space="0" w:color="auto"/>
            <w:left w:val="none" w:sz="0" w:space="0" w:color="auto"/>
            <w:bottom w:val="none" w:sz="0" w:space="0" w:color="auto"/>
            <w:right w:val="none" w:sz="0" w:space="0" w:color="auto"/>
          </w:divBdr>
        </w:div>
        <w:div w:id="1909993571">
          <w:marLeft w:val="480"/>
          <w:marRight w:val="0"/>
          <w:marTop w:val="0"/>
          <w:marBottom w:val="0"/>
          <w:divBdr>
            <w:top w:val="none" w:sz="0" w:space="0" w:color="auto"/>
            <w:left w:val="none" w:sz="0" w:space="0" w:color="auto"/>
            <w:bottom w:val="none" w:sz="0" w:space="0" w:color="auto"/>
            <w:right w:val="none" w:sz="0" w:space="0" w:color="auto"/>
          </w:divBdr>
        </w:div>
        <w:div w:id="1453137401">
          <w:marLeft w:val="480"/>
          <w:marRight w:val="0"/>
          <w:marTop w:val="0"/>
          <w:marBottom w:val="0"/>
          <w:divBdr>
            <w:top w:val="none" w:sz="0" w:space="0" w:color="auto"/>
            <w:left w:val="none" w:sz="0" w:space="0" w:color="auto"/>
            <w:bottom w:val="none" w:sz="0" w:space="0" w:color="auto"/>
            <w:right w:val="none" w:sz="0" w:space="0" w:color="auto"/>
          </w:divBdr>
        </w:div>
        <w:div w:id="1571117649">
          <w:marLeft w:val="480"/>
          <w:marRight w:val="0"/>
          <w:marTop w:val="0"/>
          <w:marBottom w:val="0"/>
          <w:divBdr>
            <w:top w:val="none" w:sz="0" w:space="0" w:color="auto"/>
            <w:left w:val="none" w:sz="0" w:space="0" w:color="auto"/>
            <w:bottom w:val="none" w:sz="0" w:space="0" w:color="auto"/>
            <w:right w:val="none" w:sz="0" w:space="0" w:color="auto"/>
          </w:divBdr>
        </w:div>
        <w:div w:id="1983150839">
          <w:marLeft w:val="480"/>
          <w:marRight w:val="0"/>
          <w:marTop w:val="0"/>
          <w:marBottom w:val="0"/>
          <w:divBdr>
            <w:top w:val="none" w:sz="0" w:space="0" w:color="auto"/>
            <w:left w:val="none" w:sz="0" w:space="0" w:color="auto"/>
            <w:bottom w:val="none" w:sz="0" w:space="0" w:color="auto"/>
            <w:right w:val="none" w:sz="0" w:space="0" w:color="auto"/>
          </w:divBdr>
        </w:div>
        <w:div w:id="116725720">
          <w:marLeft w:val="480"/>
          <w:marRight w:val="0"/>
          <w:marTop w:val="0"/>
          <w:marBottom w:val="0"/>
          <w:divBdr>
            <w:top w:val="none" w:sz="0" w:space="0" w:color="auto"/>
            <w:left w:val="none" w:sz="0" w:space="0" w:color="auto"/>
            <w:bottom w:val="none" w:sz="0" w:space="0" w:color="auto"/>
            <w:right w:val="none" w:sz="0" w:space="0" w:color="auto"/>
          </w:divBdr>
        </w:div>
        <w:div w:id="1139613273">
          <w:marLeft w:val="480"/>
          <w:marRight w:val="0"/>
          <w:marTop w:val="0"/>
          <w:marBottom w:val="0"/>
          <w:divBdr>
            <w:top w:val="none" w:sz="0" w:space="0" w:color="auto"/>
            <w:left w:val="none" w:sz="0" w:space="0" w:color="auto"/>
            <w:bottom w:val="none" w:sz="0" w:space="0" w:color="auto"/>
            <w:right w:val="none" w:sz="0" w:space="0" w:color="auto"/>
          </w:divBdr>
        </w:div>
        <w:div w:id="1116830007">
          <w:marLeft w:val="480"/>
          <w:marRight w:val="0"/>
          <w:marTop w:val="0"/>
          <w:marBottom w:val="0"/>
          <w:divBdr>
            <w:top w:val="none" w:sz="0" w:space="0" w:color="auto"/>
            <w:left w:val="none" w:sz="0" w:space="0" w:color="auto"/>
            <w:bottom w:val="none" w:sz="0" w:space="0" w:color="auto"/>
            <w:right w:val="none" w:sz="0" w:space="0" w:color="auto"/>
          </w:divBdr>
        </w:div>
        <w:div w:id="1277104669">
          <w:marLeft w:val="480"/>
          <w:marRight w:val="0"/>
          <w:marTop w:val="0"/>
          <w:marBottom w:val="0"/>
          <w:divBdr>
            <w:top w:val="none" w:sz="0" w:space="0" w:color="auto"/>
            <w:left w:val="none" w:sz="0" w:space="0" w:color="auto"/>
            <w:bottom w:val="none" w:sz="0" w:space="0" w:color="auto"/>
            <w:right w:val="none" w:sz="0" w:space="0" w:color="auto"/>
          </w:divBdr>
        </w:div>
        <w:div w:id="1675498873">
          <w:marLeft w:val="480"/>
          <w:marRight w:val="0"/>
          <w:marTop w:val="0"/>
          <w:marBottom w:val="0"/>
          <w:divBdr>
            <w:top w:val="none" w:sz="0" w:space="0" w:color="auto"/>
            <w:left w:val="none" w:sz="0" w:space="0" w:color="auto"/>
            <w:bottom w:val="none" w:sz="0" w:space="0" w:color="auto"/>
            <w:right w:val="none" w:sz="0" w:space="0" w:color="auto"/>
          </w:divBdr>
        </w:div>
        <w:div w:id="1169709610">
          <w:marLeft w:val="480"/>
          <w:marRight w:val="0"/>
          <w:marTop w:val="0"/>
          <w:marBottom w:val="0"/>
          <w:divBdr>
            <w:top w:val="none" w:sz="0" w:space="0" w:color="auto"/>
            <w:left w:val="none" w:sz="0" w:space="0" w:color="auto"/>
            <w:bottom w:val="none" w:sz="0" w:space="0" w:color="auto"/>
            <w:right w:val="none" w:sz="0" w:space="0" w:color="auto"/>
          </w:divBdr>
        </w:div>
        <w:div w:id="407699732">
          <w:marLeft w:val="480"/>
          <w:marRight w:val="0"/>
          <w:marTop w:val="0"/>
          <w:marBottom w:val="0"/>
          <w:divBdr>
            <w:top w:val="none" w:sz="0" w:space="0" w:color="auto"/>
            <w:left w:val="none" w:sz="0" w:space="0" w:color="auto"/>
            <w:bottom w:val="none" w:sz="0" w:space="0" w:color="auto"/>
            <w:right w:val="none" w:sz="0" w:space="0" w:color="auto"/>
          </w:divBdr>
        </w:div>
        <w:div w:id="1723559713">
          <w:marLeft w:val="480"/>
          <w:marRight w:val="0"/>
          <w:marTop w:val="0"/>
          <w:marBottom w:val="0"/>
          <w:divBdr>
            <w:top w:val="none" w:sz="0" w:space="0" w:color="auto"/>
            <w:left w:val="none" w:sz="0" w:space="0" w:color="auto"/>
            <w:bottom w:val="none" w:sz="0" w:space="0" w:color="auto"/>
            <w:right w:val="none" w:sz="0" w:space="0" w:color="auto"/>
          </w:divBdr>
        </w:div>
        <w:div w:id="1725762476">
          <w:marLeft w:val="480"/>
          <w:marRight w:val="0"/>
          <w:marTop w:val="0"/>
          <w:marBottom w:val="0"/>
          <w:divBdr>
            <w:top w:val="none" w:sz="0" w:space="0" w:color="auto"/>
            <w:left w:val="none" w:sz="0" w:space="0" w:color="auto"/>
            <w:bottom w:val="none" w:sz="0" w:space="0" w:color="auto"/>
            <w:right w:val="none" w:sz="0" w:space="0" w:color="auto"/>
          </w:divBdr>
        </w:div>
        <w:div w:id="1442458982">
          <w:marLeft w:val="480"/>
          <w:marRight w:val="0"/>
          <w:marTop w:val="0"/>
          <w:marBottom w:val="0"/>
          <w:divBdr>
            <w:top w:val="none" w:sz="0" w:space="0" w:color="auto"/>
            <w:left w:val="none" w:sz="0" w:space="0" w:color="auto"/>
            <w:bottom w:val="none" w:sz="0" w:space="0" w:color="auto"/>
            <w:right w:val="none" w:sz="0" w:space="0" w:color="auto"/>
          </w:divBdr>
        </w:div>
        <w:div w:id="1005861481">
          <w:marLeft w:val="480"/>
          <w:marRight w:val="0"/>
          <w:marTop w:val="0"/>
          <w:marBottom w:val="0"/>
          <w:divBdr>
            <w:top w:val="none" w:sz="0" w:space="0" w:color="auto"/>
            <w:left w:val="none" w:sz="0" w:space="0" w:color="auto"/>
            <w:bottom w:val="none" w:sz="0" w:space="0" w:color="auto"/>
            <w:right w:val="none" w:sz="0" w:space="0" w:color="auto"/>
          </w:divBdr>
        </w:div>
        <w:div w:id="1590699539">
          <w:marLeft w:val="480"/>
          <w:marRight w:val="0"/>
          <w:marTop w:val="0"/>
          <w:marBottom w:val="0"/>
          <w:divBdr>
            <w:top w:val="none" w:sz="0" w:space="0" w:color="auto"/>
            <w:left w:val="none" w:sz="0" w:space="0" w:color="auto"/>
            <w:bottom w:val="none" w:sz="0" w:space="0" w:color="auto"/>
            <w:right w:val="none" w:sz="0" w:space="0" w:color="auto"/>
          </w:divBdr>
        </w:div>
        <w:div w:id="1008825647">
          <w:marLeft w:val="480"/>
          <w:marRight w:val="0"/>
          <w:marTop w:val="0"/>
          <w:marBottom w:val="0"/>
          <w:divBdr>
            <w:top w:val="none" w:sz="0" w:space="0" w:color="auto"/>
            <w:left w:val="none" w:sz="0" w:space="0" w:color="auto"/>
            <w:bottom w:val="none" w:sz="0" w:space="0" w:color="auto"/>
            <w:right w:val="none" w:sz="0" w:space="0" w:color="auto"/>
          </w:divBdr>
        </w:div>
        <w:div w:id="1094395933">
          <w:marLeft w:val="480"/>
          <w:marRight w:val="0"/>
          <w:marTop w:val="0"/>
          <w:marBottom w:val="0"/>
          <w:divBdr>
            <w:top w:val="none" w:sz="0" w:space="0" w:color="auto"/>
            <w:left w:val="none" w:sz="0" w:space="0" w:color="auto"/>
            <w:bottom w:val="none" w:sz="0" w:space="0" w:color="auto"/>
            <w:right w:val="none" w:sz="0" w:space="0" w:color="auto"/>
          </w:divBdr>
        </w:div>
        <w:div w:id="121383699">
          <w:marLeft w:val="480"/>
          <w:marRight w:val="0"/>
          <w:marTop w:val="0"/>
          <w:marBottom w:val="0"/>
          <w:divBdr>
            <w:top w:val="none" w:sz="0" w:space="0" w:color="auto"/>
            <w:left w:val="none" w:sz="0" w:space="0" w:color="auto"/>
            <w:bottom w:val="none" w:sz="0" w:space="0" w:color="auto"/>
            <w:right w:val="none" w:sz="0" w:space="0" w:color="auto"/>
          </w:divBdr>
        </w:div>
        <w:div w:id="2140223431">
          <w:marLeft w:val="480"/>
          <w:marRight w:val="0"/>
          <w:marTop w:val="0"/>
          <w:marBottom w:val="0"/>
          <w:divBdr>
            <w:top w:val="none" w:sz="0" w:space="0" w:color="auto"/>
            <w:left w:val="none" w:sz="0" w:space="0" w:color="auto"/>
            <w:bottom w:val="none" w:sz="0" w:space="0" w:color="auto"/>
            <w:right w:val="none" w:sz="0" w:space="0" w:color="auto"/>
          </w:divBdr>
        </w:div>
        <w:div w:id="1599875511">
          <w:marLeft w:val="480"/>
          <w:marRight w:val="0"/>
          <w:marTop w:val="0"/>
          <w:marBottom w:val="0"/>
          <w:divBdr>
            <w:top w:val="none" w:sz="0" w:space="0" w:color="auto"/>
            <w:left w:val="none" w:sz="0" w:space="0" w:color="auto"/>
            <w:bottom w:val="none" w:sz="0" w:space="0" w:color="auto"/>
            <w:right w:val="none" w:sz="0" w:space="0" w:color="auto"/>
          </w:divBdr>
        </w:div>
        <w:div w:id="1770467968">
          <w:marLeft w:val="480"/>
          <w:marRight w:val="0"/>
          <w:marTop w:val="0"/>
          <w:marBottom w:val="0"/>
          <w:divBdr>
            <w:top w:val="none" w:sz="0" w:space="0" w:color="auto"/>
            <w:left w:val="none" w:sz="0" w:space="0" w:color="auto"/>
            <w:bottom w:val="none" w:sz="0" w:space="0" w:color="auto"/>
            <w:right w:val="none" w:sz="0" w:space="0" w:color="auto"/>
          </w:divBdr>
        </w:div>
        <w:div w:id="1720088942">
          <w:marLeft w:val="480"/>
          <w:marRight w:val="0"/>
          <w:marTop w:val="0"/>
          <w:marBottom w:val="0"/>
          <w:divBdr>
            <w:top w:val="none" w:sz="0" w:space="0" w:color="auto"/>
            <w:left w:val="none" w:sz="0" w:space="0" w:color="auto"/>
            <w:bottom w:val="none" w:sz="0" w:space="0" w:color="auto"/>
            <w:right w:val="none" w:sz="0" w:space="0" w:color="auto"/>
          </w:divBdr>
        </w:div>
        <w:div w:id="279608688">
          <w:marLeft w:val="480"/>
          <w:marRight w:val="0"/>
          <w:marTop w:val="0"/>
          <w:marBottom w:val="0"/>
          <w:divBdr>
            <w:top w:val="none" w:sz="0" w:space="0" w:color="auto"/>
            <w:left w:val="none" w:sz="0" w:space="0" w:color="auto"/>
            <w:bottom w:val="none" w:sz="0" w:space="0" w:color="auto"/>
            <w:right w:val="none" w:sz="0" w:space="0" w:color="auto"/>
          </w:divBdr>
        </w:div>
        <w:div w:id="1670061477">
          <w:marLeft w:val="480"/>
          <w:marRight w:val="0"/>
          <w:marTop w:val="0"/>
          <w:marBottom w:val="0"/>
          <w:divBdr>
            <w:top w:val="none" w:sz="0" w:space="0" w:color="auto"/>
            <w:left w:val="none" w:sz="0" w:space="0" w:color="auto"/>
            <w:bottom w:val="none" w:sz="0" w:space="0" w:color="auto"/>
            <w:right w:val="none" w:sz="0" w:space="0" w:color="auto"/>
          </w:divBdr>
        </w:div>
        <w:div w:id="1350566414">
          <w:marLeft w:val="480"/>
          <w:marRight w:val="0"/>
          <w:marTop w:val="0"/>
          <w:marBottom w:val="0"/>
          <w:divBdr>
            <w:top w:val="none" w:sz="0" w:space="0" w:color="auto"/>
            <w:left w:val="none" w:sz="0" w:space="0" w:color="auto"/>
            <w:bottom w:val="none" w:sz="0" w:space="0" w:color="auto"/>
            <w:right w:val="none" w:sz="0" w:space="0" w:color="auto"/>
          </w:divBdr>
        </w:div>
        <w:div w:id="1849906529">
          <w:marLeft w:val="480"/>
          <w:marRight w:val="0"/>
          <w:marTop w:val="0"/>
          <w:marBottom w:val="0"/>
          <w:divBdr>
            <w:top w:val="none" w:sz="0" w:space="0" w:color="auto"/>
            <w:left w:val="none" w:sz="0" w:space="0" w:color="auto"/>
            <w:bottom w:val="none" w:sz="0" w:space="0" w:color="auto"/>
            <w:right w:val="none" w:sz="0" w:space="0" w:color="auto"/>
          </w:divBdr>
        </w:div>
        <w:div w:id="183401613">
          <w:marLeft w:val="480"/>
          <w:marRight w:val="0"/>
          <w:marTop w:val="0"/>
          <w:marBottom w:val="0"/>
          <w:divBdr>
            <w:top w:val="none" w:sz="0" w:space="0" w:color="auto"/>
            <w:left w:val="none" w:sz="0" w:space="0" w:color="auto"/>
            <w:bottom w:val="none" w:sz="0" w:space="0" w:color="auto"/>
            <w:right w:val="none" w:sz="0" w:space="0" w:color="auto"/>
          </w:divBdr>
        </w:div>
        <w:div w:id="1263411959">
          <w:marLeft w:val="480"/>
          <w:marRight w:val="0"/>
          <w:marTop w:val="0"/>
          <w:marBottom w:val="0"/>
          <w:divBdr>
            <w:top w:val="none" w:sz="0" w:space="0" w:color="auto"/>
            <w:left w:val="none" w:sz="0" w:space="0" w:color="auto"/>
            <w:bottom w:val="none" w:sz="0" w:space="0" w:color="auto"/>
            <w:right w:val="none" w:sz="0" w:space="0" w:color="auto"/>
          </w:divBdr>
        </w:div>
        <w:div w:id="1791434869">
          <w:marLeft w:val="480"/>
          <w:marRight w:val="0"/>
          <w:marTop w:val="0"/>
          <w:marBottom w:val="0"/>
          <w:divBdr>
            <w:top w:val="none" w:sz="0" w:space="0" w:color="auto"/>
            <w:left w:val="none" w:sz="0" w:space="0" w:color="auto"/>
            <w:bottom w:val="none" w:sz="0" w:space="0" w:color="auto"/>
            <w:right w:val="none" w:sz="0" w:space="0" w:color="auto"/>
          </w:divBdr>
        </w:div>
        <w:div w:id="954096232">
          <w:marLeft w:val="480"/>
          <w:marRight w:val="0"/>
          <w:marTop w:val="0"/>
          <w:marBottom w:val="0"/>
          <w:divBdr>
            <w:top w:val="none" w:sz="0" w:space="0" w:color="auto"/>
            <w:left w:val="none" w:sz="0" w:space="0" w:color="auto"/>
            <w:bottom w:val="none" w:sz="0" w:space="0" w:color="auto"/>
            <w:right w:val="none" w:sz="0" w:space="0" w:color="auto"/>
          </w:divBdr>
        </w:div>
        <w:div w:id="2059939890">
          <w:marLeft w:val="480"/>
          <w:marRight w:val="0"/>
          <w:marTop w:val="0"/>
          <w:marBottom w:val="0"/>
          <w:divBdr>
            <w:top w:val="none" w:sz="0" w:space="0" w:color="auto"/>
            <w:left w:val="none" w:sz="0" w:space="0" w:color="auto"/>
            <w:bottom w:val="none" w:sz="0" w:space="0" w:color="auto"/>
            <w:right w:val="none" w:sz="0" w:space="0" w:color="auto"/>
          </w:divBdr>
        </w:div>
        <w:div w:id="273176662">
          <w:marLeft w:val="480"/>
          <w:marRight w:val="0"/>
          <w:marTop w:val="0"/>
          <w:marBottom w:val="0"/>
          <w:divBdr>
            <w:top w:val="none" w:sz="0" w:space="0" w:color="auto"/>
            <w:left w:val="none" w:sz="0" w:space="0" w:color="auto"/>
            <w:bottom w:val="none" w:sz="0" w:space="0" w:color="auto"/>
            <w:right w:val="none" w:sz="0" w:space="0" w:color="auto"/>
          </w:divBdr>
        </w:div>
        <w:div w:id="2117674367">
          <w:marLeft w:val="480"/>
          <w:marRight w:val="0"/>
          <w:marTop w:val="0"/>
          <w:marBottom w:val="0"/>
          <w:divBdr>
            <w:top w:val="none" w:sz="0" w:space="0" w:color="auto"/>
            <w:left w:val="none" w:sz="0" w:space="0" w:color="auto"/>
            <w:bottom w:val="none" w:sz="0" w:space="0" w:color="auto"/>
            <w:right w:val="none" w:sz="0" w:space="0" w:color="auto"/>
          </w:divBdr>
        </w:div>
        <w:div w:id="13503007">
          <w:marLeft w:val="480"/>
          <w:marRight w:val="0"/>
          <w:marTop w:val="0"/>
          <w:marBottom w:val="0"/>
          <w:divBdr>
            <w:top w:val="none" w:sz="0" w:space="0" w:color="auto"/>
            <w:left w:val="none" w:sz="0" w:space="0" w:color="auto"/>
            <w:bottom w:val="none" w:sz="0" w:space="0" w:color="auto"/>
            <w:right w:val="none" w:sz="0" w:space="0" w:color="auto"/>
          </w:divBdr>
        </w:div>
        <w:div w:id="1180392552">
          <w:marLeft w:val="480"/>
          <w:marRight w:val="0"/>
          <w:marTop w:val="0"/>
          <w:marBottom w:val="0"/>
          <w:divBdr>
            <w:top w:val="none" w:sz="0" w:space="0" w:color="auto"/>
            <w:left w:val="none" w:sz="0" w:space="0" w:color="auto"/>
            <w:bottom w:val="none" w:sz="0" w:space="0" w:color="auto"/>
            <w:right w:val="none" w:sz="0" w:space="0" w:color="auto"/>
          </w:divBdr>
        </w:div>
        <w:div w:id="601689644">
          <w:marLeft w:val="480"/>
          <w:marRight w:val="0"/>
          <w:marTop w:val="0"/>
          <w:marBottom w:val="0"/>
          <w:divBdr>
            <w:top w:val="none" w:sz="0" w:space="0" w:color="auto"/>
            <w:left w:val="none" w:sz="0" w:space="0" w:color="auto"/>
            <w:bottom w:val="none" w:sz="0" w:space="0" w:color="auto"/>
            <w:right w:val="none" w:sz="0" w:space="0" w:color="auto"/>
          </w:divBdr>
        </w:div>
        <w:div w:id="970407331">
          <w:marLeft w:val="480"/>
          <w:marRight w:val="0"/>
          <w:marTop w:val="0"/>
          <w:marBottom w:val="0"/>
          <w:divBdr>
            <w:top w:val="none" w:sz="0" w:space="0" w:color="auto"/>
            <w:left w:val="none" w:sz="0" w:space="0" w:color="auto"/>
            <w:bottom w:val="none" w:sz="0" w:space="0" w:color="auto"/>
            <w:right w:val="none" w:sz="0" w:space="0" w:color="auto"/>
          </w:divBdr>
        </w:div>
        <w:div w:id="957488103">
          <w:marLeft w:val="480"/>
          <w:marRight w:val="0"/>
          <w:marTop w:val="0"/>
          <w:marBottom w:val="0"/>
          <w:divBdr>
            <w:top w:val="none" w:sz="0" w:space="0" w:color="auto"/>
            <w:left w:val="none" w:sz="0" w:space="0" w:color="auto"/>
            <w:bottom w:val="none" w:sz="0" w:space="0" w:color="auto"/>
            <w:right w:val="none" w:sz="0" w:space="0" w:color="auto"/>
          </w:divBdr>
        </w:div>
        <w:div w:id="1998224289">
          <w:marLeft w:val="480"/>
          <w:marRight w:val="0"/>
          <w:marTop w:val="0"/>
          <w:marBottom w:val="0"/>
          <w:divBdr>
            <w:top w:val="none" w:sz="0" w:space="0" w:color="auto"/>
            <w:left w:val="none" w:sz="0" w:space="0" w:color="auto"/>
            <w:bottom w:val="none" w:sz="0" w:space="0" w:color="auto"/>
            <w:right w:val="none" w:sz="0" w:space="0" w:color="auto"/>
          </w:divBdr>
        </w:div>
        <w:div w:id="251403805">
          <w:marLeft w:val="480"/>
          <w:marRight w:val="0"/>
          <w:marTop w:val="0"/>
          <w:marBottom w:val="0"/>
          <w:divBdr>
            <w:top w:val="none" w:sz="0" w:space="0" w:color="auto"/>
            <w:left w:val="none" w:sz="0" w:space="0" w:color="auto"/>
            <w:bottom w:val="none" w:sz="0" w:space="0" w:color="auto"/>
            <w:right w:val="none" w:sz="0" w:space="0" w:color="auto"/>
          </w:divBdr>
        </w:div>
        <w:div w:id="1637485958">
          <w:marLeft w:val="480"/>
          <w:marRight w:val="0"/>
          <w:marTop w:val="0"/>
          <w:marBottom w:val="0"/>
          <w:divBdr>
            <w:top w:val="none" w:sz="0" w:space="0" w:color="auto"/>
            <w:left w:val="none" w:sz="0" w:space="0" w:color="auto"/>
            <w:bottom w:val="none" w:sz="0" w:space="0" w:color="auto"/>
            <w:right w:val="none" w:sz="0" w:space="0" w:color="auto"/>
          </w:divBdr>
        </w:div>
        <w:div w:id="1426925947">
          <w:marLeft w:val="480"/>
          <w:marRight w:val="0"/>
          <w:marTop w:val="0"/>
          <w:marBottom w:val="0"/>
          <w:divBdr>
            <w:top w:val="none" w:sz="0" w:space="0" w:color="auto"/>
            <w:left w:val="none" w:sz="0" w:space="0" w:color="auto"/>
            <w:bottom w:val="none" w:sz="0" w:space="0" w:color="auto"/>
            <w:right w:val="none" w:sz="0" w:space="0" w:color="auto"/>
          </w:divBdr>
        </w:div>
        <w:div w:id="1478693095">
          <w:marLeft w:val="480"/>
          <w:marRight w:val="0"/>
          <w:marTop w:val="0"/>
          <w:marBottom w:val="0"/>
          <w:divBdr>
            <w:top w:val="none" w:sz="0" w:space="0" w:color="auto"/>
            <w:left w:val="none" w:sz="0" w:space="0" w:color="auto"/>
            <w:bottom w:val="none" w:sz="0" w:space="0" w:color="auto"/>
            <w:right w:val="none" w:sz="0" w:space="0" w:color="auto"/>
          </w:divBdr>
        </w:div>
        <w:div w:id="1834683039">
          <w:marLeft w:val="480"/>
          <w:marRight w:val="0"/>
          <w:marTop w:val="0"/>
          <w:marBottom w:val="0"/>
          <w:divBdr>
            <w:top w:val="none" w:sz="0" w:space="0" w:color="auto"/>
            <w:left w:val="none" w:sz="0" w:space="0" w:color="auto"/>
            <w:bottom w:val="none" w:sz="0" w:space="0" w:color="auto"/>
            <w:right w:val="none" w:sz="0" w:space="0" w:color="auto"/>
          </w:divBdr>
        </w:div>
        <w:div w:id="109058352">
          <w:marLeft w:val="480"/>
          <w:marRight w:val="0"/>
          <w:marTop w:val="0"/>
          <w:marBottom w:val="0"/>
          <w:divBdr>
            <w:top w:val="none" w:sz="0" w:space="0" w:color="auto"/>
            <w:left w:val="none" w:sz="0" w:space="0" w:color="auto"/>
            <w:bottom w:val="none" w:sz="0" w:space="0" w:color="auto"/>
            <w:right w:val="none" w:sz="0" w:space="0" w:color="auto"/>
          </w:divBdr>
        </w:div>
        <w:div w:id="1459954300">
          <w:marLeft w:val="480"/>
          <w:marRight w:val="0"/>
          <w:marTop w:val="0"/>
          <w:marBottom w:val="0"/>
          <w:divBdr>
            <w:top w:val="none" w:sz="0" w:space="0" w:color="auto"/>
            <w:left w:val="none" w:sz="0" w:space="0" w:color="auto"/>
            <w:bottom w:val="none" w:sz="0" w:space="0" w:color="auto"/>
            <w:right w:val="none" w:sz="0" w:space="0" w:color="auto"/>
          </w:divBdr>
        </w:div>
        <w:div w:id="184175624">
          <w:marLeft w:val="480"/>
          <w:marRight w:val="0"/>
          <w:marTop w:val="0"/>
          <w:marBottom w:val="0"/>
          <w:divBdr>
            <w:top w:val="none" w:sz="0" w:space="0" w:color="auto"/>
            <w:left w:val="none" w:sz="0" w:space="0" w:color="auto"/>
            <w:bottom w:val="none" w:sz="0" w:space="0" w:color="auto"/>
            <w:right w:val="none" w:sz="0" w:space="0" w:color="auto"/>
          </w:divBdr>
        </w:div>
        <w:div w:id="1569726279">
          <w:marLeft w:val="480"/>
          <w:marRight w:val="0"/>
          <w:marTop w:val="0"/>
          <w:marBottom w:val="0"/>
          <w:divBdr>
            <w:top w:val="none" w:sz="0" w:space="0" w:color="auto"/>
            <w:left w:val="none" w:sz="0" w:space="0" w:color="auto"/>
            <w:bottom w:val="none" w:sz="0" w:space="0" w:color="auto"/>
            <w:right w:val="none" w:sz="0" w:space="0" w:color="auto"/>
          </w:divBdr>
        </w:div>
        <w:div w:id="1982229016">
          <w:marLeft w:val="480"/>
          <w:marRight w:val="0"/>
          <w:marTop w:val="0"/>
          <w:marBottom w:val="0"/>
          <w:divBdr>
            <w:top w:val="none" w:sz="0" w:space="0" w:color="auto"/>
            <w:left w:val="none" w:sz="0" w:space="0" w:color="auto"/>
            <w:bottom w:val="none" w:sz="0" w:space="0" w:color="auto"/>
            <w:right w:val="none" w:sz="0" w:space="0" w:color="auto"/>
          </w:divBdr>
        </w:div>
        <w:div w:id="1157964317">
          <w:marLeft w:val="480"/>
          <w:marRight w:val="0"/>
          <w:marTop w:val="0"/>
          <w:marBottom w:val="0"/>
          <w:divBdr>
            <w:top w:val="none" w:sz="0" w:space="0" w:color="auto"/>
            <w:left w:val="none" w:sz="0" w:space="0" w:color="auto"/>
            <w:bottom w:val="none" w:sz="0" w:space="0" w:color="auto"/>
            <w:right w:val="none" w:sz="0" w:space="0" w:color="auto"/>
          </w:divBdr>
        </w:div>
        <w:div w:id="906917028">
          <w:marLeft w:val="480"/>
          <w:marRight w:val="0"/>
          <w:marTop w:val="0"/>
          <w:marBottom w:val="0"/>
          <w:divBdr>
            <w:top w:val="none" w:sz="0" w:space="0" w:color="auto"/>
            <w:left w:val="none" w:sz="0" w:space="0" w:color="auto"/>
            <w:bottom w:val="none" w:sz="0" w:space="0" w:color="auto"/>
            <w:right w:val="none" w:sz="0" w:space="0" w:color="auto"/>
          </w:divBdr>
        </w:div>
        <w:div w:id="1840733206">
          <w:marLeft w:val="480"/>
          <w:marRight w:val="0"/>
          <w:marTop w:val="0"/>
          <w:marBottom w:val="0"/>
          <w:divBdr>
            <w:top w:val="none" w:sz="0" w:space="0" w:color="auto"/>
            <w:left w:val="none" w:sz="0" w:space="0" w:color="auto"/>
            <w:bottom w:val="none" w:sz="0" w:space="0" w:color="auto"/>
            <w:right w:val="none" w:sz="0" w:space="0" w:color="auto"/>
          </w:divBdr>
        </w:div>
        <w:div w:id="1317413915">
          <w:marLeft w:val="480"/>
          <w:marRight w:val="0"/>
          <w:marTop w:val="0"/>
          <w:marBottom w:val="0"/>
          <w:divBdr>
            <w:top w:val="none" w:sz="0" w:space="0" w:color="auto"/>
            <w:left w:val="none" w:sz="0" w:space="0" w:color="auto"/>
            <w:bottom w:val="none" w:sz="0" w:space="0" w:color="auto"/>
            <w:right w:val="none" w:sz="0" w:space="0" w:color="auto"/>
          </w:divBdr>
        </w:div>
        <w:div w:id="1130830730">
          <w:marLeft w:val="480"/>
          <w:marRight w:val="0"/>
          <w:marTop w:val="0"/>
          <w:marBottom w:val="0"/>
          <w:divBdr>
            <w:top w:val="none" w:sz="0" w:space="0" w:color="auto"/>
            <w:left w:val="none" w:sz="0" w:space="0" w:color="auto"/>
            <w:bottom w:val="none" w:sz="0" w:space="0" w:color="auto"/>
            <w:right w:val="none" w:sz="0" w:space="0" w:color="auto"/>
          </w:divBdr>
        </w:div>
        <w:div w:id="404761569">
          <w:marLeft w:val="480"/>
          <w:marRight w:val="0"/>
          <w:marTop w:val="0"/>
          <w:marBottom w:val="0"/>
          <w:divBdr>
            <w:top w:val="none" w:sz="0" w:space="0" w:color="auto"/>
            <w:left w:val="none" w:sz="0" w:space="0" w:color="auto"/>
            <w:bottom w:val="none" w:sz="0" w:space="0" w:color="auto"/>
            <w:right w:val="none" w:sz="0" w:space="0" w:color="auto"/>
          </w:divBdr>
        </w:div>
      </w:divsChild>
    </w:div>
    <w:div w:id="1528635077">
      <w:bodyDiv w:val="1"/>
      <w:marLeft w:val="0"/>
      <w:marRight w:val="0"/>
      <w:marTop w:val="0"/>
      <w:marBottom w:val="0"/>
      <w:divBdr>
        <w:top w:val="none" w:sz="0" w:space="0" w:color="auto"/>
        <w:left w:val="none" w:sz="0" w:space="0" w:color="auto"/>
        <w:bottom w:val="none" w:sz="0" w:space="0" w:color="auto"/>
        <w:right w:val="none" w:sz="0" w:space="0" w:color="auto"/>
      </w:divBdr>
    </w:div>
    <w:div w:id="1528758547">
      <w:bodyDiv w:val="1"/>
      <w:marLeft w:val="0"/>
      <w:marRight w:val="0"/>
      <w:marTop w:val="0"/>
      <w:marBottom w:val="0"/>
      <w:divBdr>
        <w:top w:val="none" w:sz="0" w:space="0" w:color="auto"/>
        <w:left w:val="none" w:sz="0" w:space="0" w:color="auto"/>
        <w:bottom w:val="none" w:sz="0" w:space="0" w:color="auto"/>
        <w:right w:val="none" w:sz="0" w:space="0" w:color="auto"/>
      </w:divBdr>
    </w:div>
    <w:div w:id="1528831362">
      <w:bodyDiv w:val="1"/>
      <w:marLeft w:val="0"/>
      <w:marRight w:val="0"/>
      <w:marTop w:val="0"/>
      <w:marBottom w:val="0"/>
      <w:divBdr>
        <w:top w:val="none" w:sz="0" w:space="0" w:color="auto"/>
        <w:left w:val="none" w:sz="0" w:space="0" w:color="auto"/>
        <w:bottom w:val="none" w:sz="0" w:space="0" w:color="auto"/>
        <w:right w:val="none" w:sz="0" w:space="0" w:color="auto"/>
      </w:divBdr>
    </w:div>
    <w:div w:id="1528979964">
      <w:bodyDiv w:val="1"/>
      <w:marLeft w:val="0"/>
      <w:marRight w:val="0"/>
      <w:marTop w:val="0"/>
      <w:marBottom w:val="0"/>
      <w:divBdr>
        <w:top w:val="none" w:sz="0" w:space="0" w:color="auto"/>
        <w:left w:val="none" w:sz="0" w:space="0" w:color="auto"/>
        <w:bottom w:val="none" w:sz="0" w:space="0" w:color="auto"/>
        <w:right w:val="none" w:sz="0" w:space="0" w:color="auto"/>
      </w:divBdr>
    </w:div>
    <w:div w:id="1528984331">
      <w:bodyDiv w:val="1"/>
      <w:marLeft w:val="0"/>
      <w:marRight w:val="0"/>
      <w:marTop w:val="0"/>
      <w:marBottom w:val="0"/>
      <w:divBdr>
        <w:top w:val="none" w:sz="0" w:space="0" w:color="auto"/>
        <w:left w:val="none" w:sz="0" w:space="0" w:color="auto"/>
        <w:bottom w:val="none" w:sz="0" w:space="0" w:color="auto"/>
        <w:right w:val="none" w:sz="0" w:space="0" w:color="auto"/>
      </w:divBdr>
    </w:div>
    <w:div w:id="1529221263">
      <w:bodyDiv w:val="1"/>
      <w:marLeft w:val="0"/>
      <w:marRight w:val="0"/>
      <w:marTop w:val="0"/>
      <w:marBottom w:val="0"/>
      <w:divBdr>
        <w:top w:val="none" w:sz="0" w:space="0" w:color="auto"/>
        <w:left w:val="none" w:sz="0" w:space="0" w:color="auto"/>
        <w:bottom w:val="none" w:sz="0" w:space="0" w:color="auto"/>
        <w:right w:val="none" w:sz="0" w:space="0" w:color="auto"/>
      </w:divBdr>
    </w:div>
    <w:div w:id="1530097658">
      <w:bodyDiv w:val="1"/>
      <w:marLeft w:val="0"/>
      <w:marRight w:val="0"/>
      <w:marTop w:val="0"/>
      <w:marBottom w:val="0"/>
      <w:divBdr>
        <w:top w:val="none" w:sz="0" w:space="0" w:color="auto"/>
        <w:left w:val="none" w:sz="0" w:space="0" w:color="auto"/>
        <w:bottom w:val="none" w:sz="0" w:space="0" w:color="auto"/>
        <w:right w:val="none" w:sz="0" w:space="0" w:color="auto"/>
      </w:divBdr>
    </w:div>
    <w:div w:id="1530727271">
      <w:bodyDiv w:val="1"/>
      <w:marLeft w:val="0"/>
      <w:marRight w:val="0"/>
      <w:marTop w:val="0"/>
      <w:marBottom w:val="0"/>
      <w:divBdr>
        <w:top w:val="none" w:sz="0" w:space="0" w:color="auto"/>
        <w:left w:val="none" w:sz="0" w:space="0" w:color="auto"/>
        <w:bottom w:val="none" w:sz="0" w:space="0" w:color="auto"/>
        <w:right w:val="none" w:sz="0" w:space="0" w:color="auto"/>
      </w:divBdr>
    </w:div>
    <w:div w:id="1531215246">
      <w:bodyDiv w:val="1"/>
      <w:marLeft w:val="0"/>
      <w:marRight w:val="0"/>
      <w:marTop w:val="0"/>
      <w:marBottom w:val="0"/>
      <w:divBdr>
        <w:top w:val="none" w:sz="0" w:space="0" w:color="auto"/>
        <w:left w:val="none" w:sz="0" w:space="0" w:color="auto"/>
        <w:bottom w:val="none" w:sz="0" w:space="0" w:color="auto"/>
        <w:right w:val="none" w:sz="0" w:space="0" w:color="auto"/>
      </w:divBdr>
    </w:div>
    <w:div w:id="1531336409">
      <w:bodyDiv w:val="1"/>
      <w:marLeft w:val="0"/>
      <w:marRight w:val="0"/>
      <w:marTop w:val="0"/>
      <w:marBottom w:val="0"/>
      <w:divBdr>
        <w:top w:val="none" w:sz="0" w:space="0" w:color="auto"/>
        <w:left w:val="none" w:sz="0" w:space="0" w:color="auto"/>
        <w:bottom w:val="none" w:sz="0" w:space="0" w:color="auto"/>
        <w:right w:val="none" w:sz="0" w:space="0" w:color="auto"/>
      </w:divBdr>
    </w:div>
    <w:div w:id="1531340586">
      <w:bodyDiv w:val="1"/>
      <w:marLeft w:val="0"/>
      <w:marRight w:val="0"/>
      <w:marTop w:val="0"/>
      <w:marBottom w:val="0"/>
      <w:divBdr>
        <w:top w:val="none" w:sz="0" w:space="0" w:color="auto"/>
        <w:left w:val="none" w:sz="0" w:space="0" w:color="auto"/>
        <w:bottom w:val="none" w:sz="0" w:space="0" w:color="auto"/>
        <w:right w:val="none" w:sz="0" w:space="0" w:color="auto"/>
      </w:divBdr>
    </w:div>
    <w:div w:id="1531380065">
      <w:bodyDiv w:val="1"/>
      <w:marLeft w:val="0"/>
      <w:marRight w:val="0"/>
      <w:marTop w:val="0"/>
      <w:marBottom w:val="0"/>
      <w:divBdr>
        <w:top w:val="none" w:sz="0" w:space="0" w:color="auto"/>
        <w:left w:val="none" w:sz="0" w:space="0" w:color="auto"/>
        <w:bottom w:val="none" w:sz="0" w:space="0" w:color="auto"/>
        <w:right w:val="none" w:sz="0" w:space="0" w:color="auto"/>
      </w:divBdr>
    </w:div>
    <w:div w:id="1531994676">
      <w:bodyDiv w:val="1"/>
      <w:marLeft w:val="0"/>
      <w:marRight w:val="0"/>
      <w:marTop w:val="0"/>
      <w:marBottom w:val="0"/>
      <w:divBdr>
        <w:top w:val="none" w:sz="0" w:space="0" w:color="auto"/>
        <w:left w:val="none" w:sz="0" w:space="0" w:color="auto"/>
        <w:bottom w:val="none" w:sz="0" w:space="0" w:color="auto"/>
        <w:right w:val="none" w:sz="0" w:space="0" w:color="auto"/>
      </w:divBdr>
    </w:div>
    <w:div w:id="1532764047">
      <w:bodyDiv w:val="1"/>
      <w:marLeft w:val="0"/>
      <w:marRight w:val="0"/>
      <w:marTop w:val="0"/>
      <w:marBottom w:val="0"/>
      <w:divBdr>
        <w:top w:val="none" w:sz="0" w:space="0" w:color="auto"/>
        <w:left w:val="none" w:sz="0" w:space="0" w:color="auto"/>
        <w:bottom w:val="none" w:sz="0" w:space="0" w:color="auto"/>
        <w:right w:val="none" w:sz="0" w:space="0" w:color="auto"/>
      </w:divBdr>
    </w:div>
    <w:div w:id="1533106066">
      <w:bodyDiv w:val="1"/>
      <w:marLeft w:val="0"/>
      <w:marRight w:val="0"/>
      <w:marTop w:val="0"/>
      <w:marBottom w:val="0"/>
      <w:divBdr>
        <w:top w:val="none" w:sz="0" w:space="0" w:color="auto"/>
        <w:left w:val="none" w:sz="0" w:space="0" w:color="auto"/>
        <w:bottom w:val="none" w:sz="0" w:space="0" w:color="auto"/>
        <w:right w:val="none" w:sz="0" w:space="0" w:color="auto"/>
      </w:divBdr>
    </w:div>
    <w:div w:id="1533304126">
      <w:bodyDiv w:val="1"/>
      <w:marLeft w:val="0"/>
      <w:marRight w:val="0"/>
      <w:marTop w:val="0"/>
      <w:marBottom w:val="0"/>
      <w:divBdr>
        <w:top w:val="none" w:sz="0" w:space="0" w:color="auto"/>
        <w:left w:val="none" w:sz="0" w:space="0" w:color="auto"/>
        <w:bottom w:val="none" w:sz="0" w:space="0" w:color="auto"/>
        <w:right w:val="none" w:sz="0" w:space="0" w:color="auto"/>
      </w:divBdr>
    </w:div>
    <w:div w:id="1534002978">
      <w:bodyDiv w:val="1"/>
      <w:marLeft w:val="0"/>
      <w:marRight w:val="0"/>
      <w:marTop w:val="0"/>
      <w:marBottom w:val="0"/>
      <w:divBdr>
        <w:top w:val="none" w:sz="0" w:space="0" w:color="auto"/>
        <w:left w:val="none" w:sz="0" w:space="0" w:color="auto"/>
        <w:bottom w:val="none" w:sz="0" w:space="0" w:color="auto"/>
        <w:right w:val="none" w:sz="0" w:space="0" w:color="auto"/>
      </w:divBdr>
    </w:div>
    <w:div w:id="1534073251">
      <w:bodyDiv w:val="1"/>
      <w:marLeft w:val="0"/>
      <w:marRight w:val="0"/>
      <w:marTop w:val="0"/>
      <w:marBottom w:val="0"/>
      <w:divBdr>
        <w:top w:val="none" w:sz="0" w:space="0" w:color="auto"/>
        <w:left w:val="none" w:sz="0" w:space="0" w:color="auto"/>
        <w:bottom w:val="none" w:sz="0" w:space="0" w:color="auto"/>
        <w:right w:val="none" w:sz="0" w:space="0" w:color="auto"/>
      </w:divBdr>
    </w:div>
    <w:div w:id="1534154697">
      <w:bodyDiv w:val="1"/>
      <w:marLeft w:val="0"/>
      <w:marRight w:val="0"/>
      <w:marTop w:val="0"/>
      <w:marBottom w:val="0"/>
      <w:divBdr>
        <w:top w:val="none" w:sz="0" w:space="0" w:color="auto"/>
        <w:left w:val="none" w:sz="0" w:space="0" w:color="auto"/>
        <w:bottom w:val="none" w:sz="0" w:space="0" w:color="auto"/>
        <w:right w:val="none" w:sz="0" w:space="0" w:color="auto"/>
      </w:divBdr>
      <w:divsChild>
        <w:div w:id="1096554878">
          <w:marLeft w:val="480"/>
          <w:marRight w:val="0"/>
          <w:marTop w:val="0"/>
          <w:marBottom w:val="0"/>
          <w:divBdr>
            <w:top w:val="none" w:sz="0" w:space="0" w:color="auto"/>
            <w:left w:val="none" w:sz="0" w:space="0" w:color="auto"/>
            <w:bottom w:val="none" w:sz="0" w:space="0" w:color="auto"/>
            <w:right w:val="none" w:sz="0" w:space="0" w:color="auto"/>
          </w:divBdr>
        </w:div>
        <w:div w:id="168296694">
          <w:marLeft w:val="480"/>
          <w:marRight w:val="0"/>
          <w:marTop w:val="0"/>
          <w:marBottom w:val="0"/>
          <w:divBdr>
            <w:top w:val="none" w:sz="0" w:space="0" w:color="auto"/>
            <w:left w:val="none" w:sz="0" w:space="0" w:color="auto"/>
            <w:bottom w:val="none" w:sz="0" w:space="0" w:color="auto"/>
            <w:right w:val="none" w:sz="0" w:space="0" w:color="auto"/>
          </w:divBdr>
        </w:div>
        <w:div w:id="1993487991">
          <w:marLeft w:val="480"/>
          <w:marRight w:val="0"/>
          <w:marTop w:val="0"/>
          <w:marBottom w:val="0"/>
          <w:divBdr>
            <w:top w:val="none" w:sz="0" w:space="0" w:color="auto"/>
            <w:left w:val="none" w:sz="0" w:space="0" w:color="auto"/>
            <w:bottom w:val="none" w:sz="0" w:space="0" w:color="auto"/>
            <w:right w:val="none" w:sz="0" w:space="0" w:color="auto"/>
          </w:divBdr>
        </w:div>
        <w:div w:id="197743420">
          <w:marLeft w:val="480"/>
          <w:marRight w:val="0"/>
          <w:marTop w:val="0"/>
          <w:marBottom w:val="0"/>
          <w:divBdr>
            <w:top w:val="none" w:sz="0" w:space="0" w:color="auto"/>
            <w:left w:val="none" w:sz="0" w:space="0" w:color="auto"/>
            <w:bottom w:val="none" w:sz="0" w:space="0" w:color="auto"/>
            <w:right w:val="none" w:sz="0" w:space="0" w:color="auto"/>
          </w:divBdr>
        </w:div>
        <w:div w:id="1294287589">
          <w:marLeft w:val="480"/>
          <w:marRight w:val="0"/>
          <w:marTop w:val="0"/>
          <w:marBottom w:val="0"/>
          <w:divBdr>
            <w:top w:val="none" w:sz="0" w:space="0" w:color="auto"/>
            <w:left w:val="none" w:sz="0" w:space="0" w:color="auto"/>
            <w:bottom w:val="none" w:sz="0" w:space="0" w:color="auto"/>
            <w:right w:val="none" w:sz="0" w:space="0" w:color="auto"/>
          </w:divBdr>
        </w:div>
        <w:div w:id="2025474726">
          <w:marLeft w:val="480"/>
          <w:marRight w:val="0"/>
          <w:marTop w:val="0"/>
          <w:marBottom w:val="0"/>
          <w:divBdr>
            <w:top w:val="none" w:sz="0" w:space="0" w:color="auto"/>
            <w:left w:val="none" w:sz="0" w:space="0" w:color="auto"/>
            <w:bottom w:val="none" w:sz="0" w:space="0" w:color="auto"/>
            <w:right w:val="none" w:sz="0" w:space="0" w:color="auto"/>
          </w:divBdr>
        </w:div>
        <w:div w:id="1683511175">
          <w:marLeft w:val="480"/>
          <w:marRight w:val="0"/>
          <w:marTop w:val="0"/>
          <w:marBottom w:val="0"/>
          <w:divBdr>
            <w:top w:val="none" w:sz="0" w:space="0" w:color="auto"/>
            <w:left w:val="none" w:sz="0" w:space="0" w:color="auto"/>
            <w:bottom w:val="none" w:sz="0" w:space="0" w:color="auto"/>
            <w:right w:val="none" w:sz="0" w:space="0" w:color="auto"/>
          </w:divBdr>
        </w:div>
        <w:div w:id="2067799063">
          <w:marLeft w:val="480"/>
          <w:marRight w:val="0"/>
          <w:marTop w:val="0"/>
          <w:marBottom w:val="0"/>
          <w:divBdr>
            <w:top w:val="none" w:sz="0" w:space="0" w:color="auto"/>
            <w:left w:val="none" w:sz="0" w:space="0" w:color="auto"/>
            <w:bottom w:val="none" w:sz="0" w:space="0" w:color="auto"/>
            <w:right w:val="none" w:sz="0" w:space="0" w:color="auto"/>
          </w:divBdr>
        </w:div>
        <w:div w:id="1046829113">
          <w:marLeft w:val="480"/>
          <w:marRight w:val="0"/>
          <w:marTop w:val="0"/>
          <w:marBottom w:val="0"/>
          <w:divBdr>
            <w:top w:val="none" w:sz="0" w:space="0" w:color="auto"/>
            <w:left w:val="none" w:sz="0" w:space="0" w:color="auto"/>
            <w:bottom w:val="none" w:sz="0" w:space="0" w:color="auto"/>
            <w:right w:val="none" w:sz="0" w:space="0" w:color="auto"/>
          </w:divBdr>
        </w:div>
        <w:div w:id="560605137">
          <w:marLeft w:val="480"/>
          <w:marRight w:val="0"/>
          <w:marTop w:val="0"/>
          <w:marBottom w:val="0"/>
          <w:divBdr>
            <w:top w:val="none" w:sz="0" w:space="0" w:color="auto"/>
            <w:left w:val="none" w:sz="0" w:space="0" w:color="auto"/>
            <w:bottom w:val="none" w:sz="0" w:space="0" w:color="auto"/>
            <w:right w:val="none" w:sz="0" w:space="0" w:color="auto"/>
          </w:divBdr>
        </w:div>
        <w:div w:id="592127539">
          <w:marLeft w:val="480"/>
          <w:marRight w:val="0"/>
          <w:marTop w:val="0"/>
          <w:marBottom w:val="0"/>
          <w:divBdr>
            <w:top w:val="none" w:sz="0" w:space="0" w:color="auto"/>
            <w:left w:val="none" w:sz="0" w:space="0" w:color="auto"/>
            <w:bottom w:val="none" w:sz="0" w:space="0" w:color="auto"/>
            <w:right w:val="none" w:sz="0" w:space="0" w:color="auto"/>
          </w:divBdr>
        </w:div>
        <w:div w:id="1972401588">
          <w:marLeft w:val="480"/>
          <w:marRight w:val="0"/>
          <w:marTop w:val="0"/>
          <w:marBottom w:val="0"/>
          <w:divBdr>
            <w:top w:val="none" w:sz="0" w:space="0" w:color="auto"/>
            <w:left w:val="none" w:sz="0" w:space="0" w:color="auto"/>
            <w:bottom w:val="none" w:sz="0" w:space="0" w:color="auto"/>
            <w:right w:val="none" w:sz="0" w:space="0" w:color="auto"/>
          </w:divBdr>
        </w:div>
        <w:div w:id="786002127">
          <w:marLeft w:val="480"/>
          <w:marRight w:val="0"/>
          <w:marTop w:val="0"/>
          <w:marBottom w:val="0"/>
          <w:divBdr>
            <w:top w:val="none" w:sz="0" w:space="0" w:color="auto"/>
            <w:left w:val="none" w:sz="0" w:space="0" w:color="auto"/>
            <w:bottom w:val="none" w:sz="0" w:space="0" w:color="auto"/>
            <w:right w:val="none" w:sz="0" w:space="0" w:color="auto"/>
          </w:divBdr>
        </w:div>
        <w:div w:id="1364479901">
          <w:marLeft w:val="480"/>
          <w:marRight w:val="0"/>
          <w:marTop w:val="0"/>
          <w:marBottom w:val="0"/>
          <w:divBdr>
            <w:top w:val="none" w:sz="0" w:space="0" w:color="auto"/>
            <w:left w:val="none" w:sz="0" w:space="0" w:color="auto"/>
            <w:bottom w:val="none" w:sz="0" w:space="0" w:color="auto"/>
            <w:right w:val="none" w:sz="0" w:space="0" w:color="auto"/>
          </w:divBdr>
        </w:div>
        <w:div w:id="1206795007">
          <w:marLeft w:val="480"/>
          <w:marRight w:val="0"/>
          <w:marTop w:val="0"/>
          <w:marBottom w:val="0"/>
          <w:divBdr>
            <w:top w:val="none" w:sz="0" w:space="0" w:color="auto"/>
            <w:left w:val="none" w:sz="0" w:space="0" w:color="auto"/>
            <w:bottom w:val="none" w:sz="0" w:space="0" w:color="auto"/>
            <w:right w:val="none" w:sz="0" w:space="0" w:color="auto"/>
          </w:divBdr>
        </w:div>
        <w:div w:id="1658724119">
          <w:marLeft w:val="480"/>
          <w:marRight w:val="0"/>
          <w:marTop w:val="0"/>
          <w:marBottom w:val="0"/>
          <w:divBdr>
            <w:top w:val="none" w:sz="0" w:space="0" w:color="auto"/>
            <w:left w:val="none" w:sz="0" w:space="0" w:color="auto"/>
            <w:bottom w:val="none" w:sz="0" w:space="0" w:color="auto"/>
            <w:right w:val="none" w:sz="0" w:space="0" w:color="auto"/>
          </w:divBdr>
        </w:div>
        <w:div w:id="875773106">
          <w:marLeft w:val="480"/>
          <w:marRight w:val="0"/>
          <w:marTop w:val="0"/>
          <w:marBottom w:val="0"/>
          <w:divBdr>
            <w:top w:val="none" w:sz="0" w:space="0" w:color="auto"/>
            <w:left w:val="none" w:sz="0" w:space="0" w:color="auto"/>
            <w:bottom w:val="none" w:sz="0" w:space="0" w:color="auto"/>
            <w:right w:val="none" w:sz="0" w:space="0" w:color="auto"/>
          </w:divBdr>
        </w:div>
        <w:div w:id="21899769">
          <w:marLeft w:val="480"/>
          <w:marRight w:val="0"/>
          <w:marTop w:val="0"/>
          <w:marBottom w:val="0"/>
          <w:divBdr>
            <w:top w:val="none" w:sz="0" w:space="0" w:color="auto"/>
            <w:left w:val="none" w:sz="0" w:space="0" w:color="auto"/>
            <w:bottom w:val="none" w:sz="0" w:space="0" w:color="auto"/>
            <w:right w:val="none" w:sz="0" w:space="0" w:color="auto"/>
          </w:divBdr>
        </w:div>
        <w:div w:id="1049767631">
          <w:marLeft w:val="480"/>
          <w:marRight w:val="0"/>
          <w:marTop w:val="0"/>
          <w:marBottom w:val="0"/>
          <w:divBdr>
            <w:top w:val="none" w:sz="0" w:space="0" w:color="auto"/>
            <w:left w:val="none" w:sz="0" w:space="0" w:color="auto"/>
            <w:bottom w:val="none" w:sz="0" w:space="0" w:color="auto"/>
            <w:right w:val="none" w:sz="0" w:space="0" w:color="auto"/>
          </w:divBdr>
        </w:div>
        <w:div w:id="1151867321">
          <w:marLeft w:val="480"/>
          <w:marRight w:val="0"/>
          <w:marTop w:val="0"/>
          <w:marBottom w:val="0"/>
          <w:divBdr>
            <w:top w:val="none" w:sz="0" w:space="0" w:color="auto"/>
            <w:left w:val="none" w:sz="0" w:space="0" w:color="auto"/>
            <w:bottom w:val="none" w:sz="0" w:space="0" w:color="auto"/>
            <w:right w:val="none" w:sz="0" w:space="0" w:color="auto"/>
          </w:divBdr>
        </w:div>
        <w:div w:id="1468085131">
          <w:marLeft w:val="480"/>
          <w:marRight w:val="0"/>
          <w:marTop w:val="0"/>
          <w:marBottom w:val="0"/>
          <w:divBdr>
            <w:top w:val="none" w:sz="0" w:space="0" w:color="auto"/>
            <w:left w:val="none" w:sz="0" w:space="0" w:color="auto"/>
            <w:bottom w:val="none" w:sz="0" w:space="0" w:color="auto"/>
            <w:right w:val="none" w:sz="0" w:space="0" w:color="auto"/>
          </w:divBdr>
        </w:div>
        <w:div w:id="1704791665">
          <w:marLeft w:val="480"/>
          <w:marRight w:val="0"/>
          <w:marTop w:val="0"/>
          <w:marBottom w:val="0"/>
          <w:divBdr>
            <w:top w:val="none" w:sz="0" w:space="0" w:color="auto"/>
            <w:left w:val="none" w:sz="0" w:space="0" w:color="auto"/>
            <w:bottom w:val="none" w:sz="0" w:space="0" w:color="auto"/>
            <w:right w:val="none" w:sz="0" w:space="0" w:color="auto"/>
          </w:divBdr>
        </w:div>
        <w:div w:id="543105492">
          <w:marLeft w:val="480"/>
          <w:marRight w:val="0"/>
          <w:marTop w:val="0"/>
          <w:marBottom w:val="0"/>
          <w:divBdr>
            <w:top w:val="none" w:sz="0" w:space="0" w:color="auto"/>
            <w:left w:val="none" w:sz="0" w:space="0" w:color="auto"/>
            <w:bottom w:val="none" w:sz="0" w:space="0" w:color="auto"/>
            <w:right w:val="none" w:sz="0" w:space="0" w:color="auto"/>
          </w:divBdr>
        </w:div>
        <w:div w:id="1717469043">
          <w:marLeft w:val="480"/>
          <w:marRight w:val="0"/>
          <w:marTop w:val="0"/>
          <w:marBottom w:val="0"/>
          <w:divBdr>
            <w:top w:val="none" w:sz="0" w:space="0" w:color="auto"/>
            <w:left w:val="none" w:sz="0" w:space="0" w:color="auto"/>
            <w:bottom w:val="none" w:sz="0" w:space="0" w:color="auto"/>
            <w:right w:val="none" w:sz="0" w:space="0" w:color="auto"/>
          </w:divBdr>
        </w:div>
        <w:div w:id="219682307">
          <w:marLeft w:val="480"/>
          <w:marRight w:val="0"/>
          <w:marTop w:val="0"/>
          <w:marBottom w:val="0"/>
          <w:divBdr>
            <w:top w:val="none" w:sz="0" w:space="0" w:color="auto"/>
            <w:left w:val="none" w:sz="0" w:space="0" w:color="auto"/>
            <w:bottom w:val="none" w:sz="0" w:space="0" w:color="auto"/>
            <w:right w:val="none" w:sz="0" w:space="0" w:color="auto"/>
          </w:divBdr>
        </w:div>
        <w:div w:id="1883907907">
          <w:marLeft w:val="480"/>
          <w:marRight w:val="0"/>
          <w:marTop w:val="0"/>
          <w:marBottom w:val="0"/>
          <w:divBdr>
            <w:top w:val="none" w:sz="0" w:space="0" w:color="auto"/>
            <w:left w:val="none" w:sz="0" w:space="0" w:color="auto"/>
            <w:bottom w:val="none" w:sz="0" w:space="0" w:color="auto"/>
            <w:right w:val="none" w:sz="0" w:space="0" w:color="auto"/>
          </w:divBdr>
        </w:div>
        <w:div w:id="1004631158">
          <w:marLeft w:val="480"/>
          <w:marRight w:val="0"/>
          <w:marTop w:val="0"/>
          <w:marBottom w:val="0"/>
          <w:divBdr>
            <w:top w:val="none" w:sz="0" w:space="0" w:color="auto"/>
            <w:left w:val="none" w:sz="0" w:space="0" w:color="auto"/>
            <w:bottom w:val="none" w:sz="0" w:space="0" w:color="auto"/>
            <w:right w:val="none" w:sz="0" w:space="0" w:color="auto"/>
          </w:divBdr>
        </w:div>
        <w:div w:id="201480149">
          <w:marLeft w:val="480"/>
          <w:marRight w:val="0"/>
          <w:marTop w:val="0"/>
          <w:marBottom w:val="0"/>
          <w:divBdr>
            <w:top w:val="none" w:sz="0" w:space="0" w:color="auto"/>
            <w:left w:val="none" w:sz="0" w:space="0" w:color="auto"/>
            <w:bottom w:val="none" w:sz="0" w:space="0" w:color="auto"/>
            <w:right w:val="none" w:sz="0" w:space="0" w:color="auto"/>
          </w:divBdr>
        </w:div>
        <w:div w:id="798231162">
          <w:marLeft w:val="480"/>
          <w:marRight w:val="0"/>
          <w:marTop w:val="0"/>
          <w:marBottom w:val="0"/>
          <w:divBdr>
            <w:top w:val="none" w:sz="0" w:space="0" w:color="auto"/>
            <w:left w:val="none" w:sz="0" w:space="0" w:color="auto"/>
            <w:bottom w:val="none" w:sz="0" w:space="0" w:color="auto"/>
            <w:right w:val="none" w:sz="0" w:space="0" w:color="auto"/>
          </w:divBdr>
        </w:div>
        <w:div w:id="1647782375">
          <w:marLeft w:val="480"/>
          <w:marRight w:val="0"/>
          <w:marTop w:val="0"/>
          <w:marBottom w:val="0"/>
          <w:divBdr>
            <w:top w:val="none" w:sz="0" w:space="0" w:color="auto"/>
            <w:left w:val="none" w:sz="0" w:space="0" w:color="auto"/>
            <w:bottom w:val="none" w:sz="0" w:space="0" w:color="auto"/>
            <w:right w:val="none" w:sz="0" w:space="0" w:color="auto"/>
          </w:divBdr>
        </w:div>
        <w:div w:id="487982828">
          <w:marLeft w:val="480"/>
          <w:marRight w:val="0"/>
          <w:marTop w:val="0"/>
          <w:marBottom w:val="0"/>
          <w:divBdr>
            <w:top w:val="none" w:sz="0" w:space="0" w:color="auto"/>
            <w:left w:val="none" w:sz="0" w:space="0" w:color="auto"/>
            <w:bottom w:val="none" w:sz="0" w:space="0" w:color="auto"/>
            <w:right w:val="none" w:sz="0" w:space="0" w:color="auto"/>
          </w:divBdr>
        </w:div>
        <w:div w:id="189609238">
          <w:marLeft w:val="480"/>
          <w:marRight w:val="0"/>
          <w:marTop w:val="0"/>
          <w:marBottom w:val="0"/>
          <w:divBdr>
            <w:top w:val="none" w:sz="0" w:space="0" w:color="auto"/>
            <w:left w:val="none" w:sz="0" w:space="0" w:color="auto"/>
            <w:bottom w:val="none" w:sz="0" w:space="0" w:color="auto"/>
            <w:right w:val="none" w:sz="0" w:space="0" w:color="auto"/>
          </w:divBdr>
        </w:div>
        <w:div w:id="879787451">
          <w:marLeft w:val="480"/>
          <w:marRight w:val="0"/>
          <w:marTop w:val="0"/>
          <w:marBottom w:val="0"/>
          <w:divBdr>
            <w:top w:val="none" w:sz="0" w:space="0" w:color="auto"/>
            <w:left w:val="none" w:sz="0" w:space="0" w:color="auto"/>
            <w:bottom w:val="none" w:sz="0" w:space="0" w:color="auto"/>
            <w:right w:val="none" w:sz="0" w:space="0" w:color="auto"/>
          </w:divBdr>
        </w:div>
        <w:div w:id="634411590">
          <w:marLeft w:val="480"/>
          <w:marRight w:val="0"/>
          <w:marTop w:val="0"/>
          <w:marBottom w:val="0"/>
          <w:divBdr>
            <w:top w:val="none" w:sz="0" w:space="0" w:color="auto"/>
            <w:left w:val="none" w:sz="0" w:space="0" w:color="auto"/>
            <w:bottom w:val="none" w:sz="0" w:space="0" w:color="auto"/>
            <w:right w:val="none" w:sz="0" w:space="0" w:color="auto"/>
          </w:divBdr>
        </w:div>
        <w:div w:id="1209532606">
          <w:marLeft w:val="480"/>
          <w:marRight w:val="0"/>
          <w:marTop w:val="0"/>
          <w:marBottom w:val="0"/>
          <w:divBdr>
            <w:top w:val="none" w:sz="0" w:space="0" w:color="auto"/>
            <w:left w:val="none" w:sz="0" w:space="0" w:color="auto"/>
            <w:bottom w:val="none" w:sz="0" w:space="0" w:color="auto"/>
            <w:right w:val="none" w:sz="0" w:space="0" w:color="auto"/>
          </w:divBdr>
        </w:div>
        <w:div w:id="1942103369">
          <w:marLeft w:val="480"/>
          <w:marRight w:val="0"/>
          <w:marTop w:val="0"/>
          <w:marBottom w:val="0"/>
          <w:divBdr>
            <w:top w:val="none" w:sz="0" w:space="0" w:color="auto"/>
            <w:left w:val="none" w:sz="0" w:space="0" w:color="auto"/>
            <w:bottom w:val="none" w:sz="0" w:space="0" w:color="auto"/>
            <w:right w:val="none" w:sz="0" w:space="0" w:color="auto"/>
          </w:divBdr>
        </w:div>
        <w:div w:id="2059934227">
          <w:marLeft w:val="480"/>
          <w:marRight w:val="0"/>
          <w:marTop w:val="0"/>
          <w:marBottom w:val="0"/>
          <w:divBdr>
            <w:top w:val="none" w:sz="0" w:space="0" w:color="auto"/>
            <w:left w:val="none" w:sz="0" w:space="0" w:color="auto"/>
            <w:bottom w:val="none" w:sz="0" w:space="0" w:color="auto"/>
            <w:right w:val="none" w:sz="0" w:space="0" w:color="auto"/>
          </w:divBdr>
        </w:div>
        <w:div w:id="1396855192">
          <w:marLeft w:val="480"/>
          <w:marRight w:val="0"/>
          <w:marTop w:val="0"/>
          <w:marBottom w:val="0"/>
          <w:divBdr>
            <w:top w:val="none" w:sz="0" w:space="0" w:color="auto"/>
            <w:left w:val="none" w:sz="0" w:space="0" w:color="auto"/>
            <w:bottom w:val="none" w:sz="0" w:space="0" w:color="auto"/>
            <w:right w:val="none" w:sz="0" w:space="0" w:color="auto"/>
          </w:divBdr>
        </w:div>
        <w:div w:id="1179542572">
          <w:marLeft w:val="480"/>
          <w:marRight w:val="0"/>
          <w:marTop w:val="0"/>
          <w:marBottom w:val="0"/>
          <w:divBdr>
            <w:top w:val="none" w:sz="0" w:space="0" w:color="auto"/>
            <w:left w:val="none" w:sz="0" w:space="0" w:color="auto"/>
            <w:bottom w:val="none" w:sz="0" w:space="0" w:color="auto"/>
            <w:right w:val="none" w:sz="0" w:space="0" w:color="auto"/>
          </w:divBdr>
        </w:div>
        <w:div w:id="180553939">
          <w:marLeft w:val="480"/>
          <w:marRight w:val="0"/>
          <w:marTop w:val="0"/>
          <w:marBottom w:val="0"/>
          <w:divBdr>
            <w:top w:val="none" w:sz="0" w:space="0" w:color="auto"/>
            <w:left w:val="none" w:sz="0" w:space="0" w:color="auto"/>
            <w:bottom w:val="none" w:sz="0" w:space="0" w:color="auto"/>
            <w:right w:val="none" w:sz="0" w:space="0" w:color="auto"/>
          </w:divBdr>
        </w:div>
        <w:div w:id="25838674">
          <w:marLeft w:val="480"/>
          <w:marRight w:val="0"/>
          <w:marTop w:val="0"/>
          <w:marBottom w:val="0"/>
          <w:divBdr>
            <w:top w:val="none" w:sz="0" w:space="0" w:color="auto"/>
            <w:left w:val="none" w:sz="0" w:space="0" w:color="auto"/>
            <w:bottom w:val="none" w:sz="0" w:space="0" w:color="auto"/>
            <w:right w:val="none" w:sz="0" w:space="0" w:color="auto"/>
          </w:divBdr>
        </w:div>
        <w:div w:id="321809919">
          <w:marLeft w:val="480"/>
          <w:marRight w:val="0"/>
          <w:marTop w:val="0"/>
          <w:marBottom w:val="0"/>
          <w:divBdr>
            <w:top w:val="none" w:sz="0" w:space="0" w:color="auto"/>
            <w:left w:val="none" w:sz="0" w:space="0" w:color="auto"/>
            <w:bottom w:val="none" w:sz="0" w:space="0" w:color="auto"/>
            <w:right w:val="none" w:sz="0" w:space="0" w:color="auto"/>
          </w:divBdr>
        </w:div>
        <w:div w:id="156848347">
          <w:marLeft w:val="480"/>
          <w:marRight w:val="0"/>
          <w:marTop w:val="0"/>
          <w:marBottom w:val="0"/>
          <w:divBdr>
            <w:top w:val="none" w:sz="0" w:space="0" w:color="auto"/>
            <w:left w:val="none" w:sz="0" w:space="0" w:color="auto"/>
            <w:bottom w:val="none" w:sz="0" w:space="0" w:color="auto"/>
            <w:right w:val="none" w:sz="0" w:space="0" w:color="auto"/>
          </w:divBdr>
        </w:div>
        <w:div w:id="1904025253">
          <w:marLeft w:val="480"/>
          <w:marRight w:val="0"/>
          <w:marTop w:val="0"/>
          <w:marBottom w:val="0"/>
          <w:divBdr>
            <w:top w:val="none" w:sz="0" w:space="0" w:color="auto"/>
            <w:left w:val="none" w:sz="0" w:space="0" w:color="auto"/>
            <w:bottom w:val="none" w:sz="0" w:space="0" w:color="auto"/>
            <w:right w:val="none" w:sz="0" w:space="0" w:color="auto"/>
          </w:divBdr>
        </w:div>
        <w:div w:id="979269236">
          <w:marLeft w:val="480"/>
          <w:marRight w:val="0"/>
          <w:marTop w:val="0"/>
          <w:marBottom w:val="0"/>
          <w:divBdr>
            <w:top w:val="none" w:sz="0" w:space="0" w:color="auto"/>
            <w:left w:val="none" w:sz="0" w:space="0" w:color="auto"/>
            <w:bottom w:val="none" w:sz="0" w:space="0" w:color="auto"/>
            <w:right w:val="none" w:sz="0" w:space="0" w:color="auto"/>
          </w:divBdr>
        </w:div>
        <w:div w:id="1669013654">
          <w:marLeft w:val="480"/>
          <w:marRight w:val="0"/>
          <w:marTop w:val="0"/>
          <w:marBottom w:val="0"/>
          <w:divBdr>
            <w:top w:val="none" w:sz="0" w:space="0" w:color="auto"/>
            <w:left w:val="none" w:sz="0" w:space="0" w:color="auto"/>
            <w:bottom w:val="none" w:sz="0" w:space="0" w:color="auto"/>
            <w:right w:val="none" w:sz="0" w:space="0" w:color="auto"/>
          </w:divBdr>
        </w:div>
        <w:div w:id="974288964">
          <w:marLeft w:val="480"/>
          <w:marRight w:val="0"/>
          <w:marTop w:val="0"/>
          <w:marBottom w:val="0"/>
          <w:divBdr>
            <w:top w:val="none" w:sz="0" w:space="0" w:color="auto"/>
            <w:left w:val="none" w:sz="0" w:space="0" w:color="auto"/>
            <w:bottom w:val="none" w:sz="0" w:space="0" w:color="auto"/>
            <w:right w:val="none" w:sz="0" w:space="0" w:color="auto"/>
          </w:divBdr>
        </w:div>
        <w:div w:id="2123449287">
          <w:marLeft w:val="480"/>
          <w:marRight w:val="0"/>
          <w:marTop w:val="0"/>
          <w:marBottom w:val="0"/>
          <w:divBdr>
            <w:top w:val="none" w:sz="0" w:space="0" w:color="auto"/>
            <w:left w:val="none" w:sz="0" w:space="0" w:color="auto"/>
            <w:bottom w:val="none" w:sz="0" w:space="0" w:color="auto"/>
            <w:right w:val="none" w:sz="0" w:space="0" w:color="auto"/>
          </w:divBdr>
        </w:div>
        <w:div w:id="1117093569">
          <w:marLeft w:val="480"/>
          <w:marRight w:val="0"/>
          <w:marTop w:val="0"/>
          <w:marBottom w:val="0"/>
          <w:divBdr>
            <w:top w:val="none" w:sz="0" w:space="0" w:color="auto"/>
            <w:left w:val="none" w:sz="0" w:space="0" w:color="auto"/>
            <w:bottom w:val="none" w:sz="0" w:space="0" w:color="auto"/>
            <w:right w:val="none" w:sz="0" w:space="0" w:color="auto"/>
          </w:divBdr>
        </w:div>
        <w:div w:id="1337078376">
          <w:marLeft w:val="480"/>
          <w:marRight w:val="0"/>
          <w:marTop w:val="0"/>
          <w:marBottom w:val="0"/>
          <w:divBdr>
            <w:top w:val="none" w:sz="0" w:space="0" w:color="auto"/>
            <w:left w:val="none" w:sz="0" w:space="0" w:color="auto"/>
            <w:bottom w:val="none" w:sz="0" w:space="0" w:color="auto"/>
            <w:right w:val="none" w:sz="0" w:space="0" w:color="auto"/>
          </w:divBdr>
        </w:div>
        <w:div w:id="1145857762">
          <w:marLeft w:val="480"/>
          <w:marRight w:val="0"/>
          <w:marTop w:val="0"/>
          <w:marBottom w:val="0"/>
          <w:divBdr>
            <w:top w:val="none" w:sz="0" w:space="0" w:color="auto"/>
            <w:left w:val="none" w:sz="0" w:space="0" w:color="auto"/>
            <w:bottom w:val="none" w:sz="0" w:space="0" w:color="auto"/>
            <w:right w:val="none" w:sz="0" w:space="0" w:color="auto"/>
          </w:divBdr>
        </w:div>
        <w:div w:id="380792633">
          <w:marLeft w:val="480"/>
          <w:marRight w:val="0"/>
          <w:marTop w:val="0"/>
          <w:marBottom w:val="0"/>
          <w:divBdr>
            <w:top w:val="none" w:sz="0" w:space="0" w:color="auto"/>
            <w:left w:val="none" w:sz="0" w:space="0" w:color="auto"/>
            <w:bottom w:val="none" w:sz="0" w:space="0" w:color="auto"/>
            <w:right w:val="none" w:sz="0" w:space="0" w:color="auto"/>
          </w:divBdr>
        </w:div>
        <w:div w:id="287129815">
          <w:marLeft w:val="480"/>
          <w:marRight w:val="0"/>
          <w:marTop w:val="0"/>
          <w:marBottom w:val="0"/>
          <w:divBdr>
            <w:top w:val="none" w:sz="0" w:space="0" w:color="auto"/>
            <w:left w:val="none" w:sz="0" w:space="0" w:color="auto"/>
            <w:bottom w:val="none" w:sz="0" w:space="0" w:color="auto"/>
            <w:right w:val="none" w:sz="0" w:space="0" w:color="auto"/>
          </w:divBdr>
        </w:div>
        <w:div w:id="293025292">
          <w:marLeft w:val="480"/>
          <w:marRight w:val="0"/>
          <w:marTop w:val="0"/>
          <w:marBottom w:val="0"/>
          <w:divBdr>
            <w:top w:val="none" w:sz="0" w:space="0" w:color="auto"/>
            <w:left w:val="none" w:sz="0" w:space="0" w:color="auto"/>
            <w:bottom w:val="none" w:sz="0" w:space="0" w:color="auto"/>
            <w:right w:val="none" w:sz="0" w:space="0" w:color="auto"/>
          </w:divBdr>
        </w:div>
        <w:div w:id="77673192">
          <w:marLeft w:val="480"/>
          <w:marRight w:val="0"/>
          <w:marTop w:val="0"/>
          <w:marBottom w:val="0"/>
          <w:divBdr>
            <w:top w:val="none" w:sz="0" w:space="0" w:color="auto"/>
            <w:left w:val="none" w:sz="0" w:space="0" w:color="auto"/>
            <w:bottom w:val="none" w:sz="0" w:space="0" w:color="auto"/>
            <w:right w:val="none" w:sz="0" w:space="0" w:color="auto"/>
          </w:divBdr>
        </w:div>
        <w:div w:id="2005012202">
          <w:marLeft w:val="480"/>
          <w:marRight w:val="0"/>
          <w:marTop w:val="0"/>
          <w:marBottom w:val="0"/>
          <w:divBdr>
            <w:top w:val="none" w:sz="0" w:space="0" w:color="auto"/>
            <w:left w:val="none" w:sz="0" w:space="0" w:color="auto"/>
            <w:bottom w:val="none" w:sz="0" w:space="0" w:color="auto"/>
            <w:right w:val="none" w:sz="0" w:space="0" w:color="auto"/>
          </w:divBdr>
        </w:div>
        <w:div w:id="581522378">
          <w:marLeft w:val="480"/>
          <w:marRight w:val="0"/>
          <w:marTop w:val="0"/>
          <w:marBottom w:val="0"/>
          <w:divBdr>
            <w:top w:val="none" w:sz="0" w:space="0" w:color="auto"/>
            <w:left w:val="none" w:sz="0" w:space="0" w:color="auto"/>
            <w:bottom w:val="none" w:sz="0" w:space="0" w:color="auto"/>
            <w:right w:val="none" w:sz="0" w:space="0" w:color="auto"/>
          </w:divBdr>
        </w:div>
        <w:div w:id="62218191">
          <w:marLeft w:val="480"/>
          <w:marRight w:val="0"/>
          <w:marTop w:val="0"/>
          <w:marBottom w:val="0"/>
          <w:divBdr>
            <w:top w:val="none" w:sz="0" w:space="0" w:color="auto"/>
            <w:left w:val="none" w:sz="0" w:space="0" w:color="auto"/>
            <w:bottom w:val="none" w:sz="0" w:space="0" w:color="auto"/>
            <w:right w:val="none" w:sz="0" w:space="0" w:color="auto"/>
          </w:divBdr>
        </w:div>
        <w:div w:id="966156095">
          <w:marLeft w:val="480"/>
          <w:marRight w:val="0"/>
          <w:marTop w:val="0"/>
          <w:marBottom w:val="0"/>
          <w:divBdr>
            <w:top w:val="none" w:sz="0" w:space="0" w:color="auto"/>
            <w:left w:val="none" w:sz="0" w:space="0" w:color="auto"/>
            <w:bottom w:val="none" w:sz="0" w:space="0" w:color="auto"/>
            <w:right w:val="none" w:sz="0" w:space="0" w:color="auto"/>
          </w:divBdr>
        </w:div>
        <w:div w:id="372970091">
          <w:marLeft w:val="480"/>
          <w:marRight w:val="0"/>
          <w:marTop w:val="0"/>
          <w:marBottom w:val="0"/>
          <w:divBdr>
            <w:top w:val="none" w:sz="0" w:space="0" w:color="auto"/>
            <w:left w:val="none" w:sz="0" w:space="0" w:color="auto"/>
            <w:bottom w:val="none" w:sz="0" w:space="0" w:color="auto"/>
            <w:right w:val="none" w:sz="0" w:space="0" w:color="auto"/>
          </w:divBdr>
        </w:div>
        <w:div w:id="225337949">
          <w:marLeft w:val="480"/>
          <w:marRight w:val="0"/>
          <w:marTop w:val="0"/>
          <w:marBottom w:val="0"/>
          <w:divBdr>
            <w:top w:val="none" w:sz="0" w:space="0" w:color="auto"/>
            <w:left w:val="none" w:sz="0" w:space="0" w:color="auto"/>
            <w:bottom w:val="none" w:sz="0" w:space="0" w:color="auto"/>
            <w:right w:val="none" w:sz="0" w:space="0" w:color="auto"/>
          </w:divBdr>
        </w:div>
        <w:div w:id="531922309">
          <w:marLeft w:val="480"/>
          <w:marRight w:val="0"/>
          <w:marTop w:val="0"/>
          <w:marBottom w:val="0"/>
          <w:divBdr>
            <w:top w:val="none" w:sz="0" w:space="0" w:color="auto"/>
            <w:left w:val="none" w:sz="0" w:space="0" w:color="auto"/>
            <w:bottom w:val="none" w:sz="0" w:space="0" w:color="auto"/>
            <w:right w:val="none" w:sz="0" w:space="0" w:color="auto"/>
          </w:divBdr>
        </w:div>
        <w:div w:id="323093253">
          <w:marLeft w:val="480"/>
          <w:marRight w:val="0"/>
          <w:marTop w:val="0"/>
          <w:marBottom w:val="0"/>
          <w:divBdr>
            <w:top w:val="none" w:sz="0" w:space="0" w:color="auto"/>
            <w:left w:val="none" w:sz="0" w:space="0" w:color="auto"/>
            <w:bottom w:val="none" w:sz="0" w:space="0" w:color="auto"/>
            <w:right w:val="none" w:sz="0" w:space="0" w:color="auto"/>
          </w:divBdr>
        </w:div>
        <w:div w:id="1381513530">
          <w:marLeft w:val="480"/>
          <w:marRight w:val="0"/>
          <w:marTop w:val="0"/>
          <w:marBottom w:val="0"/>
          <w:divBdr>
            <w:top w:val="none" w:sz="0" w:space="0" w:color="auto"/>
            <w:left w:val="none" w:sz="0" w:space="0" w:color="auto"/>
            <w:bottom w:val="none" w:sz="0" w:space="0" w:color="auto"/>
            <w:right w:val="none" w:sz="0" w:space="0" w:color="auto"/>
          </w:divBdr>
        </w:div>
        <w:div w:id="1935280091">
          <w:marLeft w:val="480"/>
          <w:marRight w:val="0"/>
          <w:marTop w:val="0"/>
          <w:marBottom w:val="0"/>
          <w:divBdr>
            <w:top w:val="none" w:sz="0" w:space="0" w:color="auto"/>
            <w:left w:val="none" w:sz="0" w:space="0" w:color="auto"/>
            <w:bottom w:val="none" w:sz="0" w:space="0" w:color="auto"/>
            <w:right w:val="none" w:sz="0" w:space="0" w:color="auto"/>
          </w:divBdr>
        </w:div>
        <w:div w:id="1457606045">
          <w:marLeft w:val="480"/>
          <w:marRight w:val="0"/>
          <w:marTop w:val="0"/>
          <w:marBottom w:val="0"/>
          <w:divBdr>
            <w:top w:val="none" w:sz="0" w:space="0" w:color="auto"/>
            <w:left w:val="none" w:sz="0" w:space="0" w:color="auto"/>
            <w:bottom w:val="none" w:sz="0" w:space="0" w:color="auto"/>
            <w:right w:val="none" w:sz="0" w:space="0" w:color="auto"/>
          </w:divBdr>
        </w:div>
        <w:div w:id="448668673">
          <w:marLeft w:val="480"/>
          <w:marRight w:val="0"/>
          <w:marTop w:val="0"/>
          <w:marBottom w:val="0"/>
          <w:divBdr>
            <w:top w:val="none" w:sz="0" w:space="0" w:color="auto"/>
            <w:left w:val="none" w:sz="0" w:space="0" w:color="auto"/>
            <w:bottom w:val="none" w:sz="0" w:space="0" w:color="auto"/>
            <w:right w:val="none" w:sz="0" w:space="0" w:color="auto"/>
          </w:divBdr>
        </w:div>
        <w:div w:id="1371110855">
          <w:marLeft w:val="480"/>
          <w:marRight w:val="0"/>
          <w:marTop w:val="0"/>
          <w:marBottom w:val="0"/>
          <w:divBdr>
            <w:top w:val="none" w:sz="0" w:space="0" w:color="auto"/>
            <w:left w:val="none" w:sz="0" w:space="0" w:color="auto"/>
            <w:bottom w:val="none" w:sz="0" w:space="0" w:color="auto"/>
            <w:right w:val="none" w:sz="0" w:space="0" w:color="auto"/>
          </w:divBdr>
        </w:div>
        <w:div w:id="1741750890">
          <w:marLeft w:val="480"/>
          <w:marRight w:val="0"/>
          <w:marTop w:val="0"/>
          <w:marBottom w:val="0"/>
          <w:divBdr>
            <w:top w:val="none" w:sz="0" w:space="0" w:color="auto"/>
            <w:left w:val="none" w:sz="0" w:space="0" w:color="auto"/>
            <w:bottom w:val="none" w:sz="0" w:space="0" w:color="auto"/>
            <w:right w:val="none" w:sz="0" w:space="0" w:color="auto"/>
          </w:divBdr>
        </w:div>
        <w:div w:id="659773431">
          <w:marLeft w:val="480"/>
          <w:marRight w:val="0"/>
          <w:marTop w:val="0"/>
          <w:marBottom w:val="0"/>
          <w:divBdr>
            <w:top w:val="none" w:sz="0" w:space="0" w:color="auto"/>
            <w:left w:val="none" w:sz="0" w:space="0" w:color="auto"/>
            <w:bottom w:val="none" w:sz="0" w:space="0" w:color="auto"/>
            <w:right w:val="none" w:sz="0" w:space="0" w:color="auto"/>
          </w:divBdr>
        </w:div>
        <w:div w:id="779838348">
          <w:marLeft w:val="480"/>
          <w:marRight w:val="0"/>
          <w:marTop w:val="0"/>
          <w:marBottom w:val="0"/>
          <w:divBdr>
            <w:top w:val="none" w:sz="0" w:space="0" w:color="auto"/>
            <w:left w:val="none" w:sz="0" w:space="0" w:color="auto"/>
            <w:bottom w:val="none" w:sz="0" w:space="0" w:color="auto"/>
            <w:right w:val="none" w:sz="0" w:space="0" w:color="auto"/>
          </w:divBdr>
        </w:div>
        <w:div w:id="252670607">
          <w:marLeft w:val="480"/>
          <w:marRight w:val="0"/>
          <w:marTop w:val="0"/>
          <w:marBottom w:val="0"/>
          <w:divBdr>
            <w:top w:val="none" w:sz="0" w:space="0" w:color="auto"/>
            <w:left w:val="none" w:sz="0" w:space="0" w:color="auto"/>
            <w:bottom w:val="none" w:sz="0" w:space="0" w:color="auto"/>
            <w:right w:val="none" w:sz="0" w:space="0" w:color="auto"/>
          </w:divBdr>
        </w:div>
        <w:div w:id="2024696644">
          <w:marLeft w:val="480"/>
          <w:marRight w:val="0"/>
          <w:marTop w:val="0"/>
          <w:marBottom w:val="0"/>
          <w:divBdr>
            <w:top w:val="none" w:sz="0" w:space="0" w:color="auto"/>
            <w:left w:val="none" w:sz="0" w:space="0" w:color="auto"/>
            <w:bottom w:val="none" w:sz="0" w:space="0" w:color="auto"/>
            <w:right w:val="none" w:sz="0" w:space="0" w:color="auto"/>
          </w:divBdr>
        </w:div>
        <w:div w:id="1104110219">
          <w:marLeft w:val="480"/>
          <w:marRight w:val="0"/>
          <w:marTop w:val="0"/>
          <w:marBottom w:val="0"/>
          <w:divBdr>
            <w:top w:val="none" w:sz="0" w:space="0" w:color="auto"/>
            <w:left w:val="none" w:sz="0" w:space="0" w:color="auto"/>
            <w:bottom w:val="none" w:sz="0" w:space="0" w:color="auto"/>
            <w:right w:val="none" w:sz="0" w:space="0" w:color="auto"/>
          </w:divBdr>
        </w:div>
        <w:div w:id="392432589">
          <w:marLeft w:val="480"/>
          <w:marRight w:val="0"/>
          <w:marTop w:val="0"/>
          <w:marBottom w:val="0"/>
          <w:divBdr>
            <w:top w:val="none" w:sz="0" w:space="0" w:color="auto"/>
            <w:left w:val="none" w:sz="0" w:space="0" w:color="auto"/>
            <w:bottom w:val="none" w:sz="0" w:space="0" w:color="auto"/>
            <w:right w:val="none" w:sz="0" w:space="0" w:color="auto"/>
          </w:divBdr>
        </w:div>
        <w:div w:id="1330870001">
          <w:marLeft w:val="480"/>
          <w:marRight w:val="0"/>
          <w:marTop w:val="0"/>
          <w:marBottom w:val="0"/>
          <w:divBdr>
            <w:top w:val="none" w:sz="0" w:space="0" w:color="auto"/>
            <w:left w:val="none" w:sz="0" w:space="0" w:color="auto"/>
            <w:bottom w:val="none" w:sz="0" w:space="0" w:color="auto"/>
            <w:right w:val="none" w:sz="0" w:space="0" w:color="auto"/>
          </w:divBdr>
        </w:div>
        <w:div w:id="878123430">
          <w:marLeft w:val="480"/>
          <w:marRight w:val="0"/>
          <w:marTop w:val="0"/>
          <w:marBottom w:val="0"/>
          <w:divBdr>
            <w:top w:val="none" w:sz="0" w:space="0" w:color="auto"/>
            <w:left w:val="none" w:sz="0" w:space="0" w:color="auto"/>
            <w:bottom w:val="none" w:sz="0" w:space="0" w:color="auto"/>
            <w:right w:val="none" w:sz="0" w:space="0" w:color="auto"/>
          </w:divBdr>
        </w:div>
        <w:div w:id="94837157">
          <w:marLeft w:val="480"/>
          <w:marRight w:val="0"/>
          <w:marTop w:val="0"/>
          <w:marBottom w:val="0"/>
          <w:divBdr>
            <w:top w:val="none" w:sz="0" w:space="0" w:color="auto"/>
            <w:left w:val="none" w:sz="0" w:space="0" w:color="auto"/>
            <w:bottom w:val="none" w:sz="0" w:space="0" w:color="auto"/>
            <w:right w:val="none" w:sz="0" w:space="0" w:color="auto"/>
          </w:divBdr>
        </w:div>
        <w:div w:id="1593974059">
          <w:marLeft w:val="480"/>
          <w:marRight w:val="0"/>
          <w:marTop w:val="0"/>
          <w:marBottom w:val="0"/>
          <w:divBdr>
            <w:top w:val="none" w:sz="0" w:space="0" w:color="auto"/>
            <w:left w:val="none" w:sz="0" w:space="0" w:color="auto"/>
            <w:bottom w:val="none" w:sz="0" w:space="0" w:color="auto"/>
            <w:right w:val="none" w:sz="0" w:space="0" w:color="auto"/>
          </w:divBdr>
        </w:div>
        <w:div w:id="504899814">
          <w:marLeft w:val="480"/>
          <w:marRight w:val="0"/>
          <w:marTop w:val="0"/>
          <w:marBottom w:val="0"/>
          <w:divBdr>
            <w:top w:val="none" w:sz="0" w:space="0" w:color="auto"/>
            <w:left w:val="none" w:sz="0" w:space="0" w:color="auto"/>
            <w:bottom w:val="none" w:sz="0" w:space="0" w:color="auto"/>
            <w:right w:val="none" w:sz="0" w:space="0" w:color="auto"/>
          </w:divBdr>
        </w:div>
        <w:div w:id="324937696">
          <w:marLeft w:val="480"/>
          <w:marRight w:val="0"/>
          <w:marTop w:val="0"/>
          <w:marBottom w:val="0"/>
          <w:divBdr>
            <w:top w:val="none" w:sz="0" w:space="0" w:color="auto"/>
            <w:left w:val="none" w:sz="0" w:space="0" w:color="auto"/>
            <w:bottom w:val="none" w:sz="0" w:space="0" w:color="auto"/>
            <w:right w:val="none" w:sz="0" w:space="0" w:color="auto"/>
          </w:divBdr>
        </w:div>
        <w:div w:id="1500151017">
          <w:marLeft w:val="480"/>
          <w:marRight w:val="0"/>
          <w:marTop w:val="0"/>
          <w:marBottom w:val="0"/>
          <w:divBdr>
            <w:top w:val="none" w:sz="0" w:space="0" w:color="auto"/>
            <w:left w:val="none" w:sz="0" w:space="0" w:color="auto"/>
            <w:bottom w:val="none" w:sz="0" w:space="0" w:color="auto"/>
            <w:right w:val="none" w:sz="0" w:space="0" w:color="auto"/>
          </w:divBdr>
        </w:div>
        <w:div w:id="812213138">
          <w:marLeft w:val="480"/>
          <w:marRight w:val="0"/>
          <w:marTop w:val="0"/>
          <w:marBottom w:val="0"/>
          <w:divBdr>
            <w:top w:val="none" w:sz="0" w:space="0" w:color="auto"/>
            <w:left w:val="none" w:sz="0" w:space="0" w:color="auto"/>
            <w:bottom w:val="none" w:sz="0" w:space="0" w:color="auto"/>
            <w:right w:val="none" w:sz="0" w:space="0" w:color="auto"/>
          </w:divBdr>
        </w:div>
        <w:div w:id="2066022521">
          <w:marLeft w:val="480"/>
          <w:marRight w:val="0"/>
          <w:marTop w:val="0"/>
          <w:marBottom w:val="0"/>
          <w:divBdr>
            <w:top w:val="none" w:sz="0" w:space="0" w:color="auto"/>
            <w:left w:val="none" w:sz="0" w:space="0" w:color="auto"/>
            <w:bottom w:val="none" w:sz="0" w:space="0" w:color="auto"/>
            <w:right w:val="none" w:sz="0" w:space="0" w:color="auto"/>
          </w:divBdr>
        </w:div>
        <w:div w:id="895972570">
          <w:marLeft w:val="480"/>
          <w:marRight w:val="0"/>
          <w:marTop w:val="0"/>
          <w:marBottom w:val="0"/>
          <w:divBdr>
            <w:top w:val="none" w:sz="0" w:space="0" w:color="auto"/>
            <w:left w:val="none" w:sz="0" w:space="0" w:color="auto"/>
            <w:bottom w:val="none" w:sz="0" w:space="0" w:color="auto"/>
            <w:right w:val="none" w:sz="0" w:space="0" w:color="auto"/>
          </w:divBdr>
        </w:div>
        <w:div w:id="1791364757">
          <w:marLeft w:val="480"/>
          <w:marRight w:val="0"/>
          <w:marTop w:val="0"/>
          <w:marBottom w:val="0"/>
          <w:divBdr>
            <w:top w:val="none" w:sz="0" w:space="0" w:color="auto"/>
            <w:left w:val="none" w:sz="0" w:space="0" w:color="auto"/>
            <w:bottom w:val="none" w:sz="0" w:space="0" w:color="auto"/>
            <w:right w:val="none" w:sz="0" w:space="0" w:color="auto"/>
          </w:divBdr>
        </w:div>
        <w:div w:id="2135904728">
          <w:marLeft w:val="480"/>
          <w:marRight w:val="0"/>
          <w:marTop w:val="0"/>
          <w:marBottom w:val="0"/>
          <w:divBdr>
            <w:top w:val="none" w:sz="0" w:space="0" w:color="auto"/>
            <w:left w:val="none" w:sz="0" w:space="0" w:color="auto"/>
            <w:bottom w:val="none" w:sz="0" w:space="0" w:color="auto"/>
            <w:right w:val="none" w:sz="0" w:space="0" w:color="auto"/>
          </w:divBdr>
        </w:div>
        <w:div w:id="1742561827">
          <w:marLeft w:val="480"/>
          <w:marRight w:val="0"/>
          <w:marTop w:val="0"/>
          <w:marBottom w:val="0"/>
          <w:divBdr>
            <w:top w:val="none" w:sz="0" w:space="0" w:color="auto"/>
            <w:left w:val="none" w:sz="0" w:space="0" w:color="auto"/>
            <w:bottom w:val="none" w:sz="0" w:space="0" w:color="auto"/>
            <w:right w:val="none" w:sz="0" w:space="0" w:color="auto"/>
          </w:divBdr>
        </w:div>
        <w:div w:id="174423149">
          <w:marLeft w:val="480"/>
          <w:marRight w:val="0"/>
          <w:marTop w:val="0"/>
          <w:marBottom w:val="0"/>
          <w:divBdr>
            <w:top w:val="none" w:sz="0" w:space="0" w:color="auto"/>
            <w:left w:val="none" w:sz="0" w:space="0" w:color="auto"/>
            <w:bottom w:val="none" w:sz="0" w:space="0" w:color="auto"/>
            <w:right w:val="none" w:sz="0" w:space="0" w:color="auto"/>
          </w:divBdr>
        </w:div>
        <w:div w:id="510996293">
          <w:marLeft w:val="480"/>
          <w:marRight w:val="0"/>
          <w:marTop w:val="0"/>
          <w:marBottom w:val="0"/>
          <w:divBdr>
            <w:top w:val="none" w:sz="0" w:space="0" w:color="auto"/>
            <w:left w:val="none" w:sz="0" w:space="0" w:color="auto"/>
            <w:bottom w:val="none" w:sz="0" w:space="0" w:color="auto"/>
            <w:right w:val="none" w:sz="0" w:space="0" w:color="auto"/>
          </w:divBdr>
        </w:div>
        <w:div w:id="1864441364">
          <w:marLeft w:val="480"/>
          <w:marRight w:val="0"/>
          <w:marTop w:val="0"/>
          <w:marBottom w:val="0"/>
          <w:divBdr>
            <w:top w:val="none" w:sz="0" w:space="0" w:color="auto"/>
            <w:left w:val="none" w:sz="0" w:space="0" w:color="auto"/>
            <w:bottom w:val="none" w:sz="0" w:space="0" w:color="auto"/>
            <w:right w:val="none" w:sz="0" w:space="0" w:color="auto"/>
          </w:divBdr>
        </w:div>
        <w:div w:id="1878811906">
          <w:marLeft w:val="480"/>
          <w:marRight w:val="0"/>
          <w:marTop w:val="0"/>
          <w:marBottom w:val="0"/>
          <w:divBdr>
            <w:top w:val="none" w:sz="0" w:space="0" w:color="auto"/>
            <w:left w:val="none" w:sz="0" w:space="0" w:color="auto"/>
            <w:bottom w:val="none" w:sz="0" w:space="0" w:color="auto"/>
            <w:right w:val="none" w:sz="0" w:space="0" w:color="auto"/>
          </w:divBdr>
        </w:div>
        <w:div w:id="696463716">
          <w:marLeft w:val="480"/>
          <w:marRight w:val="0"/>
          <w:marTop w:val="0"/>
          <w:marBottom w:val="0"/>
          <w:divBdr>
            <w:top w:val="none" w:sz="0" w:space="0" w:color="auto"/>
            <w:left w:val="none" w:sz="0" w:space="0" w:color="auto"/>
            <w:bottom w:val="none" w:sz="0" w:space="0" w:color="auto"/>
            <w:right w:val="none" w:sz="0" w:space="0" w:color="auto"/>
          </w:divBdr>
        </w:div>
        <w:div w:id="1838687707">
          <w:marLeft w:val="480"/>
          <w:marRight w:val="0"/>
          <w:marTop w:val="0"/>
          <w:marBottom w:val="0"/>
          <w:divBdr>
            <w:top w:val="none" w:sz="0" w:space="0" w:color="auto"/>
            <w:left w:val="none" w:sz="0" w:space="0" w:color="auto"/>
            <w:bottom w:val="none" w:sz="0" w:space="0" w:color="auto"/>
            <w:right w:val="none" w:sz="0" w:space="0" w:color="auto"/>
          </w:divBdr>
        </w:div>
        <w:div w:id="1135443877">
          <w:marLeft w:val="480"/>
          <w:marRight w:val="0"/>
          <w:marTop w:val="0"/>
          <w:marBottom w:val="0"/>
          <w:divBdr>
            <w:top w:val="none" w:sz="0" w:space="0" w:color="auto"/>
            <w:left w:val="none" w:sz="0" w:space="0" w:color="auto"/>
            <w:bottom w:val="none" w:sz="0" w:space="0" w:color="auto"/>
            <w:right w:val="none" w:sz="0" w:space="0" w:color="auto"/>
          </w:divBdr>
        </w:div>
        <w:div w:id="2027555719">
          <w:marLeft w:val="480"/>
          <w:marRight w:val="0"/>
          <w:marTop w:val="0"/>
          <w:marBottom w:val="0"/>
          <w:divBdr>
            <w:top w:val="none" w:sz="0" w:space="0" w:color="auto"/>
            <w:left w:val="none" w:sz="0" w:space="0" w:color="auto"/>
            <w:bottom w:val="none" w:sz="0" w:space="0" w:color="auto"/>
            <w:right w:val="none" w:sz="0" w:space="0" w:color="auto"/>
          </w:divBdr>
        </w:div>
        <w:div w:id="1174683990">
          <w:marLeft w:val="480"/>
          <w:marRight w:val="0"/>
          <w:marTop w:val="0"/>
          <w:marBottom w:val="0"/>
          <w:divBdr>
            <w:top w:val="none" w:sz="0" w:space="0" w:color="auto"/>
            <w:left w:val="none" w:sz="0" w:space="0" w:color="auto"/>
            <w:bottom w:val="none" w:sz="0" w:space="0" w:color="auto"/>
            <w:right w:val="none" w:sz="0" w:space="0" w:color="auto"/>
          </w:divBdr>
        </w:div>
        <w:div w:id="662246518">
          <w:marLeft w:val="480"/>
          <w:marRight w:val="0"/>
          <w:marTop w:val="0"/>
          <w:marBottom w:val="0"/>
          <w:divBdr>
            <w:top w:val="none" w:sz="0" w:space="0" w:color="auto"/>
            <w:left w:val="none" w:sz="0" w:space="0" w:color="auto"/>
            <w:bottom w:val="none" w:sz="0" w:space="0" w:color="auto"/>
            <w:right w:val="none" w:sz="0" w:space="0" w:color="auto"/>
          </w:divBdr>
        </w:div>
        <w:div w:id="2033073024">
          <w:marLeft w:val="480"/>
          <w:marRight w:val="0"/>
          <w:marTop w:val="0"/>
          <w:marBottom w:val="0"/>
          <w:divBdr>
            <w:top w:val="none" w:sz="0" w:space="0" w:color="auto"/>
            <w:left w:val="none" w:sz="0" w:space="0" w:color="auto"/>
            <w:bottom w:val="none" w:sz="0" w:space="0" w:color="auto"/>
            <w:right w:val="none" w:sz="0" w:space="0" w:color="auto"/>
          </w:divBdr>
        </w:div>
        <w:div w:id="941953030">
          <w:marLeft w:val="480"/>
          <w:marRight w:val="0"/>
          <w:marTop w:val="0"/>
          <w:marBottom w:val="0"/>
          <w:divBdr>
            <w:top w:val="none" w:sz="0" w:space="0" w:color="auto"/>
            <w:left w:val="none" w:sz="0" w:space="0" w:color="auto"/>
            <w:bottom w:val="none" w:sz="0" w:space="0" w:color="auto"/>
            <w:right w:val="none" w:sz="0" w:space="0" w:color="auto"/>
          </w:divBdr>
        </w:div>
        <w:div w:id="930089507">
          <w:marLeft w:val="480"/>
          <w:marRight w:val="0"/>
          <w:marTop w:val="0"/>
          <w:marBottom w:val="0"/>
          <w:divBdr>
            <w:top w:val="none" w:sz="0" w:space="0" w:color="auto"/>
            <w:left w:val="none" w:sz="0" w:space="0" w:color="auto"/>
            <w:bottom w:val="none" w:sz="0" w:space="0" w:color="auto"/>
            <w:right w:val="none" w:sz="0" w:space="0" w:color="auto"/>
          </w:divBdr>
        </w:div>
      </w:divsChild>
    </w:div>
    <w:div w:id="1534464106">
      <w:bodyDiv w:val="1"/>
      <w:marLeft w:val="0"/>
      <w:marRight w:val="0"/>
      <w:marTop w:val="0"/>
      <w:marBottom w:val="0"/>
      <w:divBdr>
        <w:top w:val="none" w:sz="0" w:space="0" w:color="auto"/>
        <w:left w:val="none" w:sz="0" w:space="0" w:color="auto"/>
        <w:bottom w:val="none" w:sz="0" w:space="0" w:color="auto"/>
        <w:right w:val="none" w:sz="0" w:space="0" w:color="auto"/>
      </w:divBdr>
    </w:div>
    <w:div w:id="1534616017">
      <w:bodyDiv w:val="1"/>
      <w:marLeft w:val="0"/>
      <w:marRight w:val="0"/>
      <w:marTop w:val="0"/>
      <w:marBottom w:val="0"/>
      <w:divBdr>
        <w:top w:val="none" w:sz="0" w:space="0" w:color="auto"/>
        <w:left w:val="none" w:sz="0" w:space="0" w:color="auto"/>
        <w:bottom w:val="none" w:sz="0" w:space="0" w:color="auto"/>
        <w:right w:val="none" w:sz="0" w:space="0" w:color="auto"/>
      </w:divBdr>
    </w:div>
    <w:div w:id="1534659863">
      <w:bodyDiv w:val="1"/>
      <w:marLeft w:val="0"/>
      <w:marRight w:val="0"/>
      <w:marTop w:val="0"/>
      <w:marBottom w:val="0"/>
      <w:divBdr>
        <w:top w:val="none" w:sz="0" w:space="0" w:color="auto"/>
        <w:left w:val="none" w:sz="0" w:space="0" w:color="auto"/>
        <w:bottom w:val="none" w:sz="0" w:space="0" w:color="auto"/>
        <w:right w:val="none" w:sz="0" w:space="0" w:color="auto"/>
      </w:divBdr>
    </w:div>
    <w:div w:id="1535076093">
      <w:bodyDiv w:val="1"/>
      <w:marLeft w:val="0"/>
      <w:marRight w:val="0"/>
      <w:marTop w:val="0"/>
      <w:marBottom w:val="0"/>
      <w:divBdr>
        <w:top w:val="none" w:sz="0" w:space="0" w:color="auto"/>
        <w:left w:val="none" w:sz="0" w:space="0" w:color="auto"/>
        <w:bottom w:val="none" w:sz="0" w:space="0" w:color="auto"/>
        <w:right w:val="none" w:sz="0" w:space="0" w:color="auto"/>
      </w:divBdr>
    </w:div>
    <w:div w:id="1535271790">
      <w:bodyDiv w:val="1"/>
      <w:marLeft w:val="0"/>
      <w:marRight w:val="0"/>
      <w:marTop w:val="0"/>
      <w:marBottom w:val="0"/>
      <w:divBdr>
        <w:top w:val="none" w:sz="0" w:space="0" w:color="auto"/>
        <w:left w:val="none" w:sz="0" w:space="0" w:color="auto"/>
        <w:bottom w:val="none" w:sz="0" w:space="0" w:color="auto"/>
        <w:right w:val="none" w:sz="0" w:space="0" w:color="auto"/>
      </w:divBdr>
    </w:div>
    <w:div w:id="1535384329">
      <w:bodyDiv w:val="1"/>
      <w:marLeft w:val="0"/>
      <w:marRight w:val="0"/>
      <w:marTop w:val="0"/>
      <w:marBottom w:val="0"/>
      <w:divBdr>
        <w:top w:val="none" w:sz="0" w:space="0" w:color="auto"/>
        <w:left w:val="none" w:sz="0" w:space="0" w:color="auto"/>
        <w:bottom w:val="none" w:sz="0" w:space="0" w:color="auto"/>
        <w:right w:val="none" w:sz="0" w:space="0" w:color="auto"/>
      </w:divBdr>
    </w:div>
    <w:div w:id="1535539595">
      <w:bodyDiv w:val="1"/>
      <w:marLeft w:val="0"/>
      <w:marRight w:val="0"/>
      <w:marTop w:val="0"/>
      <w:marBottom w:val="0"/>
      <w:divBdr>
        <w:top w:val="none" w:sz="0" w:space="0" w:color="auto"/>
        <w:left w:val="none" w:sz="0" w:space="0" w:color="auto"/>
        <w:bottom w:val="none" w:sz="0" w:space="0" w:color="auto"/>
        <w:right w:val="none" w:sz="0" w:space="0" w:color="auto"/>
      </w:divBdr>
    </w:div>
    <w:div w:id="1535732678">
      <w:bodyDiv w:val="1"/>
      <w:marLeft w:val="0"/>
      <w:marRight w:val="0"/>
      <w:marTop w:val="0"/>
      <w:marBottom w:val="0"/>
      <w:divBdr>
        <w:top w:val="none" w:sz="0" w:space="0" w:color="auto"/>
        <w:left w:val="none" w:sz="0" w:space="0" w:color="auto"/>
        <w:bottom w:val="none" w:sz="0" w:space="0" w:color="auto"/>
        <w:right w:val="none" w:sz="0" w:space="0" w:color="auto"/>
      </w:divBdr>
    </w:div>
    <w:div w:id="1535927226">
      <w:bodyDiv w:val="1"/>
      <w:marLeft w:val="0"/>
      <w:marRight w:val="0"/>
      <w:marTop w:val="0"/>
      <w:marBottom w:val="0"/>
      <w:divBdr>
        <w:top w:val="none" w:sz="0" w:space="0" w:color="auto"/>
        <w:left w:val="none" w:sz="0" w:space="0" w:color="auto"/>
        <w:bottom w:val="none" w:sz="0" w:space="0" w:color="auto"/>
        <w:right w:val="none" w:sz="0" w:space="0" w:color="auto"/>
      </w:divBdr>
    </w:div>
    <w:div w:id="1536308239">
      <w:bodyDiv w:val="1"/>
      <w:marLeft w:val="0"/>
      <w:marRight w:val="0"/>
      <w:marTop w:val="0"/>
      <w:marBottom w:val="0"/>
      <w:divBdr>
        <w:top w:val="none" w:sz="0" w:space="0" w:color="auto"/>
        <w:left w:val="none" w:sz="0" w:space="0" w:color="auto"/>
        <w:bottom w:val="none" w:sz="0" w:space="0" w:color="auto"/>
        <w:right w:val="none" w:sz="0" w:space="0" w:color="auto"/>
      </w:divBdr>
      <w:divsChild>
        <w:div w:id="1324967565">
          <w:marLeft w:val="480"/>
          <w:marRight w:val="0"/>
          <w:marTop w:val="0"/>
          <w:marBottom w:val="0"/>
          <w:divBdr>
            <w:top w:val="none" w:sz="0" w:space="0" w:color="auto"/>
            <w:left w:val="none" w:sz="0" w:space="0" w:color="auto"/>
            <w:bottom w:val="none" w:sz="0" w:space="0" w:color="auto"/>
            <w:right w:val="none" w:sz="0" w:space="0" w:color="auto"/>
          </w:divBdr>
        </w:div>
        <w:div w:id="1716540823">
          <w:marLeft w:val="480"/>
          <w:marRight w:val="0"/>
          <w:marTop w:val="0"/>
          <w:marBottom w:val="0"/>
          <w:divBdr>
            <w:top w:val="none" w:sz="0" w:space="0" w:color="auto"/>
            <w:left w:val="none" w:sz="0" w:space="0" w:color="auto"/>
            <w:bottom w:val="none" w:sz="0" w:space="0" w:color="auto"/>
            <w:right w:val="none" w:sz="0" w:space="0" w:color="auto"/>
          </w:divBdr>
        </w:div>
        <w:div w:id="747187878">
          <w:marLeft w:val="480"/>
          <w:marRight w:val="0"/>
          <w:marTop w:val="0"/>
          <w:marBottom w:val="0"/>
          <w:divBdr>
            <w:top w:val="none" w:sz="0" w:space="0" w:color="auto"/>
            <w:left w:val="none" w:sz="0" w:space="0" w:color="auto"/>
            <w:bottom w:val="none" w:sz="0" w:space="0" w:color="auto"/>
            <w:right w:val="none" w:sz="0" w:space="0" w:color="auto"/>
          </w:divBdr>
        </w:div>
        <w:div w:id="872111220">
          <w:marLeft w:val="480"/>
          <w:marRight w:val="0"/>
          <w:marTop w:val="0"/>
          <w:marBottom w:val="0"/>
          <w:divBdr>
            <w:top w:val="none" w:sz="0" w:space="0" w:color="auto"/>
            <w:left w:val="none" w:sz="0" w:space="0" w:color="auto"/>
            <w:bottom w:val="none" w:sz="0" w:space="0" w:color="auto"/>
            <w:right w:val="none" w:sz="0" w:space="0" w:color="auto"/>
          </w:divBdr>
        </w:div>
        <w:div w:id="1799765364">
          <w:marLeft w:val="480"/>
          <w:marRight w:val="0"/>
          <w:marTop w:val="0"/>
          <w:marBottom w:val="0"/>
          <w:divBdr>
            <w:top w:val="none" w:sz="0" w:space="0" w:color="auto"/>
            <w:left w:val="none" w:sz="0" w:space="0" w:color="auto"/>
            <w:bottom w:val="none" w:sz="0" w:space="0" w:color="auto"/>
            <w:right w:val="none" w:sz="0" w:space="0" w:color="auto"/>
          </w:divBdr>
        </w:div>
        <w:div w:id="566260541">
          <w:marLeft w:val="480"/>
          <w:marRight w:val="0"/>
          <w:marTop w:val="0"/>
          <w:marBottom w:val="0"/>
          <w:divBdr>
            <w:top w:val="none" w:sz="0" w:space="0" w:color="auto"/>
            <w:left w:val="none" w:sz="0" w:space="0" w:color="auto"/>
            <w:bottom w:val="none" w:sz="0" w:space="0" w:color="auto"/>
            <w:right w:val="none" w:sz="0" w:space="0" w:color="auto"/>
          </w:divBdr>
        </w:div>
        <w:div w:id="171802542">
          <w:marLeft w:val="480"/>
          <w:marRight w:val="0"/>
          <w:marTop w:val="0"/>
          <w:marBottom w:val="0"/>
          <w:divBdr>
            <w:top w:val="none" w:sz="0" w:space="0" w:color="auto"/>
            <w:left w:val="none" w:sz="0" w:space="0" w:color="auto"/>
            <w:bottom w:val="none" w:sz="0" w:space="0" w:color="auto"/>
            <w:right w:val="none" w:sz="0" w:space="0" w:color="auto"/>
          </w:divBdr>
        </w:div>
        <w:div w:id="1679384103">
          <w:marLeft w:val="480"/>
          <w:marRight w:val="0"/>
          <w:marTop w:val="0"/>
          <w:marBottom w:val="0"/>
          <w:divBdr>
            <w:top w:val="none" w:sz="0" w:space="0" w:color="auto"/>
            <w:left w:val="none" w:sz="0" w:space="0" w:color="auto"/>
            <w:bottom w:val="none" w:sz="0" w:space="0" w:color="auto"/>
            <w:right w:val="none" w:sz="0" w:space="0" w:color="auto"/>
          </w:divBdr>
        </w:div>
        <w:div w:id="795027623">
          <w:marLeft w:val="480"/>
          <w:marRight w:val="0"/>
          <w:marTop w:val="0"/>
          <w:marBottom w:val="0"/>
          <w:divBdr>
            <w:top w:val="none" w:sz="0" w:space="0" w:color="auto"/>
            <w:left w:val="none" w:sz="0" w:space="0" w:color="auto"/>
            <w:bottom w:val="none" w:sz="0" w:space="0" w:color="auto"/>
            <w:right w:val="none" w:sz="0" w:space="0" w:color="auto"/>
          </w:divBdr>
        </w:div>
        <w:div w:id="420687712">
          <w:marLeft w:val="480"/>
          <w:marRight w:val="0"/>
          <w:marTop w:val="0"/>
          <w:marBottom w:val="0"/>
          <w:divBdr>
            <w:top w:val="none" w:sz="0" w:space="0" w:color="auto"/>
            <w:left w:val="none" w:sz="0" w:space="0" w:color="auto"/>
            <w:bottom w:val="none" w:sz="0" w:space="0" w:color="auto"/>
            <w:right w:val="none" w:sz="0" w:space="0" w:color="auto"/>
          </w:divBdr>
        </w:div>
        <w:div w:id="107166145">
          <w:marLeft w:val="480"/>
          <w:marRight w:val="0"/>
          <w:marTop w:val="0"/>
          <w:marBottom w:val="0"/>
          <w:divBdr>
            <w:top w:val="none" w:sz="0" w:space="0" w:color="auto"/>
            <w:left w:val="none" w:sz="0" w:space="0" w:color="auto"/>
            <w:bottom w:val="none" w:sz="0" w:space="0" w:color="auto"/>
            <w:right w:val="none" w:sz="0" w:space="0" w:color="auto"/>
          </w:divBdr>
        </w:div>
        <w:div w:id="1183279325">
          <w:marLeft w:val="480"/>
          <w:marRight w:val="0"/>
          <w:marTop w:val="0"/>
          <w:marBottom w:val="0"/>
          <w:divBdr>
            <w:top w:val="none" w:sz="0" w:space="0" w:color="auto"/>
            <w:left w:val="none" w:sz="0" w:space="0" w:color="auto"/>
            <w:bottom w:val="none" w:sz="0" w:space="0" w:color="auto"/>
            <w:right w:val="none" w:sz="0" w:space="0" w:color="auto"/>
          </w:divBdr>
        </w:div>
        <w:div w:id="516652987">
          <w:marLeft w:val="480"/>
          <w:marRight w:val="0"/>
          <w:marTop w:val="0"/>
          <w:marBottom w:val="0"/>
          <w:divBdr>
            <w:top w:val="none" w:sz="0" w:space="0" w:color="auto"/>
            <w:left w:val="none" w:sz="0" w:space="0" w:color="auto"/>
            <w:bottom w:val="none" w:sz="0" w:space="0" w:color="auto"/>
            <w:right w:val="none" w:sz="0" w:space="0" w:color="auto"/>
          </w:divBdr>
        </w:div>
        <w:div w:id="1562252819">
          <w:marLeft w:val="480"/>
          <w:marRight w:val="0"/>
          <w:marTop w:val="0"/>
          <w:marBottom w:val="0"/>
          <w:divBdr>
            <w:top w:val="none" w:sz="0" w:space="0" w:color="auto"/>
            <w:left w:val="none" w:sz="0" w:space="0" w:color="auto"/>
            <w:bottom w:val="none" w:sz="0" w:space="0" w:color="auto"/>
            <w:right w:val="none" w:sz="0" w:space="0" w:color="auto"/>
          </w:divBdr>
        </w:div>
        <w:div w:id="1676179852">
          <w:marLeft w:val="480"/>
          <w:marRight w:val="0"/>
          <w:marTop w:val="0"/>
          <w:marBottom w:val="0"/>
          <w:divBdr>
            <w:top w:val="none" w:sz="0" w:space="0" w:color="auto"/>
            <w:left w:val="none" w:sz="0" w:space="0" w:color="auto"/>
            <w:bottom w:val="none" w:sz="0" w:space="0" w:color="auto"/>
            <w:right w:val="none" w:sz="0" w:space="0" w:color="auto"/>
          </w:divBdr>
        </w:div>
        <w:div w:id="718895119">
          <w:marLeft w:val="480"/>
          <w:marRight w:val="0"/>
          <w:marTop w:val="0"/>
          <w:marBottom w:val="0"/>
          <w:divBdr>
            <w:top w:val="none" w:sz="0" w:space="0" w:color="auto"/>
            <w:left w:val="none" w:sz="0" w:space="0" w:color="auto"/>
            <w:bottom w:val="none" w:sz="0" w:space="0" w:color="auto"/>
            <w:right w:val="none" w:sz="0" w:space="0" w:color="auto"/>
          </w:divBdr>
        </w:div>
        <w:div w:id="257718184">
          <w:marLeft w:val="480"/>
          <w:marRight w:val="0"/>
          <w:marTop w:val="0"/>
          <w:marBottom w:val="0"/>
          <w:divBdr>
            <w:top w:val="none" w:sz="0" w:space="0" w:color="auto"/>
            <w:left w:val="none" w:sz="0" w:space="0" w:color="auto"/>
            <w:bottom w:val="none" w:sz="0" w:space="0" w:color="auto"/>
            <w:right w:val="none" w:sz="0" w:space="0" w:color="auto"/>
          </w:divBdr>
        </w:div>
        <w:div w:id="139926537">
          <w:marLeft w:val="480"/>
          <w:marRight w:val="0"/>
          <w:marTop w:val="0"/>
          <w:marBottom w:val="0"/>
          <w:divBdr>
            <w:top w:val="none" w:sz="0" w:space="0" w:color="auto"/>
            <w:left w:val="none" w:sz="0" w:space="0" w:color="auto"/>
            <w:bottom w:val="none" w:sz="0" w:space="0" w:color="auto"/>
            <w:right w:val="none" w:sz="0" w:space="0" w:color="auto"/>
          </w:divBdr>
        </w:div>
        <w:div w:id="450128310">
          <w:marLeft w:val="480"/>
          <w:marRight w:val="0"/>
          <w:marTop w:val="0"/>
          <w:marBottom w:val="0"/>
          <w:divBdr>
            <w:top w:val="none" w:sz="0" w:space="0" w:color="auto"/>
            <w:left w:val="none" w:sz="0" w:space="0" w:color="auto"/>
            <w:bottom w:val="none" w:sz="0" w:space="0" w:color="auto"/>
            <w:right w:val="none" w:sz="0" w:space="0" w:color="auto"/>
          </w:divBdr>
        </w:div>
        <w:div w:id="54276501">
          <w:marLeft w:val="480"/>
          <w:marRight w:val="0"/>
          <w:marTop w:val="0"/>
          <w:marBottom w:val="0"/>
          <w:divBdr>
            <w:top w:val="none" w:sz="0" w:space="0" w:color="auto"/>
            <w:left w:val="none" w:sz="0" w:space="0" w:color="auto"/>
            <w:bottom w:val="none" w:sz="0" w:space="0" w:color="auto"/>
            <w:right w:val="none" w:sz="0" w:space="0" w:color="auto"/>
          </w:divBdr>
        </w:div>
        <w:div w:id="1094781563">
          <w:marLeft w:val="480"/>
          <w:marRight w:val="0"/>
          <w:marTop w:val="0"/>
          <w:marBottom w:val="0"/>
          <w:divBdr>
            <w:top w:val="none" w:sz="0" w:space="0" w:color="auto"/>
            <w:left w:val="none" w:sz="0" w:space="0" w:color="auto"/>
            <w:bottom w:val="none" w:sz="0" w:space="0" w:color="auto"/>
            <w:right w:val="none" w:sz="0" w:space="0" w:color="auto"/>
          </w:divBdr>
        </w:div>
        <w:div w:id="619996330">
          <w:marLeft w:val="480"/>
          <w:marRight w:val="0"/>
          <w:marTop w:val="0"/>
          <w:marBottom w:val="0"/>
          <w:divBdr>
            <w:top w:val="none" w:sz="0" w:space="0" w:color="auto"/>
            <w:left w:val="none" w:sz="0" w:space="0" w:color="auto"/>
            <w:bottom w:val="none" w:sz="0" w:space="0" w:color="auto"/>
            <w:right w:val="none" w:sz="0" w:space="0" w:color="auto"/>
          </w:divBdr>
        </w:div>
        <w:div w:id="1936818089">
          <w:marLeft w:val="480"/>
          <w:marRight w:val="0"/>
          <w:marTop w:val="0"/>
          <w:marBottom w:val="0"/>
          <w:divBdr>
            <w:top w:val="none" w:sz="0" w:space="0" w:color="auto"/>
            <w:left w:val="none" w:sz="0" w:space="0" w:color="auto"/>
            <w:bottom w:val="none" w:sz="0" w:space="0" w:color="auto"/>
            <w:right w:val="none" w:sz="0" w:space="0" w:color="auto"/>
          </w:divBdr>
        </w:div>
        <w:div w:id="362752307">
          <w:marLeft w:val="480"/>
          <w:marRight w:val="0"/>
          <w:marTop w:val="0"/>
          <w:marBottom w:val="0"/>
          <w:divBdr>
            <w:top w:val="none" w:sz="0" w:space="0" w:color="auto"/>
            <w:left w:val="none" w:sz="0" w:space="0" w:color="auto"/>
            <w:bottom w:val="none" w:sz="0" w:space="0" w:color="auto"/>
            <w:right w:val="none" w:sz="0" w:space="0" w:color="auto"/>
          </w:divBdr>
        </w:div>
        <w:div w:id="537740225">
          <w:marLeft w:val="480"/>
          <w:marRight w:val="0"/>
          <w:marTop w:val="0"/>
          <w:marBottom w:val="0"/>
          <w:divBdr>
            <w:top w:val="none" w:sz="0" w:space="0" w:color="auto"/>
            <w:left w:val="none" w:sz="0" w:space="0" w:color="auto"/>
            <w:bottom w:val="none" w:sz="0" w:space="0" w:color="auto"/>
            <w:right w:val="none" w:sz="0" w:space="0" w:color="auto"/>
          </w:divBdr>
        </w:div>
        <w:div w:id="1372262484">
          <w:marLeft w:val="480"/>
          <w:marRight w:val="0"/>
          <w:marTop w:val="0"/>
          <w:marBottom w:val="0"/>
          <w:divBdr>
            <w:top w:val="none" w:sz="0" w:space="0" w:color="auto"/>
            <w:left w:val="none" w:sz="0" w:space="0" w:color="auto"/>
            <w:bottom w:val="none" w:sz="0" w:space="0" w:color="auto"/>
            <w:right w:val="none" w:sz="0" w:space="0" w:color="auto"/>
          </w:divBdr>
        </w:div>
        <w:div w:id="2129545066">
          <w:marLeft w:val="480"/>
          <w:marRight w:val="0"/>
          <w:marTop w:val="0"/>
          <w:marBottom w:val="0"/>
          <w:divBdr>
            <w:top w:val="none" w:sz="0" w:space="0" w:color="auto"/>
            <w:left w:val="none" w:sz="0" w:space="0" w:color="auto"/>
            <w:bottom w:val="none" w:sz="0" w:space="0" w:color="auto"/>
            <w:right w:val="none" w:sz="0" w:space="0" w:color="auto"/>
          </w:divBdr>
        </w:div>
        <w:div w:id="1274947217">
          <w:marLeft w:val="480"/>
          <w:marRight w:val="0"/>
          <w:marTop w:val="0"/>
          <w:marBottom w:val="0"/>
          <w:divBdr>
            <w:top w:val="none" w:sz="0" w:space="0" w:color="auto"/>
            <w:left w:val="none" w:sz="0" w:space="0" w:color="auto"/>
            <w:bottom w:val="none" w:sz="0" w:space="0" w:color="auto"/>
            <w:right w:val="none" w:sz="0" w:space="0" w:color="auto"/>
          </w:divBdr>
        </w:div>
        <w:div w:id="279339089">
          <w:marLeft w:val="480"/>
          <w:marRight w:val="0"/>
          <w:marTop w:val="0"/>
          <w:marBottom w:val="0"/>
          <w:divBdr>
            <w:top w:val="none" w:sz="0" w:space="0" w:color="auto"/>
            <w:left w:val="none" w:sz="0" w:space="0" w:color="auto"/>
            <w:bottom w:val="none" w:sz="0" w:space="0" w:color="auto"/>
            <w:right w:val="none" w:sz="0" w:space="0" w:color="auto"/>
          </w:divBdr>
        </w:div>
        <w:div w:id="466826609">
          <w:marLeft w:val="480"/>
          <w:marRight w:val="0"/>
          <w:marTop w:val="0"/>
          <w:marBottom w:val="0"/>
          <w:divBdr>
            <w:top w:val="none" w:sz="0" w:space="0" w:color="auto"/>
            <w:left w:val="none" w:sz="0" w:space="0" w:color="auto"/>
            <w:bottom w:val="none" w:sz="0" w:space="0" w:color="auto"/>
            <w:right w:val="none" w:sz="0" w:space="0" w:color="auto"/>
          </w:divBdr>
        </w:div>
        <w:div w:id="1131825038">
          <w:marLeft w:val="480"/>
          <w:marRight w:val="0"/>
          <w:marTop w:val="0"/>
          <w:marBottom w:val="0"/>
          <w:divBdr>
            <w:top w:val="none" w:sz="0" w:space="0" w:color="auto"/>
            <w:left w:val="none" w:sz="0" w:space="0" w:color="auto"/>
            <w:bottom w:val="none" w:sz="0" w:space="0" w:color="auto"/>
            <w:right w:val="none" w:sz="0" w:space="0" w:color="auto"/>
          </w:divBdr>
        </w:div>
        <w:div w:id="715081231">
          <w:marLeft w:val="480"/>
          <w:marRight w:val="0"/>
          <w:marTop w:val="0"/>
          <w:marBottom w:val="0"/>
          <w:divBdr>
            <w:top w:val="none" w:sz="0" w:space="0" w:color="auto"/>
            <w:left w:val="none" w:sz="0" w:space="0" w:color="auto"/>
            <w:bottom w:val="none" w:sz="0" w:space="0" w:color="auto"/>
            <w:right w:val="none" w:sz="0" w:space="0" w:color="auto"/>
          </w:divBdr>
        </w:div>
        <w:div w:id="1136072865">
          <w:marLeft w:val="480"/>
          <w:marRight w:val="0"/>
          <w:marTop w:val="0"/>
          <w:marBottom w:val="0"/>
          <w:divBdr>
            <w:top w:val="none" w:sz="0" w:space="0" w:color="auto"/>
            <w:left w:val="none" w:sz="0" w:space="0" w:color="auto"/>
            <w:bottom w:val="none" w:sz="0" w:space="0" w:color="auto"/>
            <w:right w:val="none" w:sz="0" w:space="0" w:color="auto"/>
          </w:divBdr>
        </w:div>
        <w:div w:id="1837529557">
          <w:marLeft w:val="480"/>
          <w:marRight w:val="0"/>
          <w:marTop w:val="0"/>
          <w:marBottom w:val="0"/>
          <w:divBdr>
            <w:top w:val="none" w:sz="0" w:space="0" w:color="auto"/>
            <w:left w:val="none" w:sz="0" w:space="0" w:color="auto"/>
            <w:bottom w:val="none" w:sz="0" w:space="0" w:color="auto"/>
            <w:right w:val="none" w:sz="0" w:space="0" w:color="auto"/>
          </w:divBdr>
        </w:div>
        <w:div w:id="365103535">
          <w:marLeft w:val="480"/>
          <w:marRight w:val="0"/>
          <w:marTop w:val="0"/>
          <w:marBottom w:val="0"/>
          <w:divBdr>
            <w:top w:val="none" w:sz="0" w:space="0" w:color="auto"/>
            <w:left w:val="none" w:sz="0" w:space="0" w:color="auto"/>
            <w:bottom w:val="none" w:sz="0" w:space="0" w:color="auto"/>
            <w:right w:val="none" w:sz="0" w:space="0" w:color="auto"/>
          </w:divBdr>
        </w:div>
        <w:div w:id="264659846">
          <w:marLeft w:val="480"/>
          <w:marRight w:val="0"/>
          <w:marTop w:val="0"/>
          <w:marBottom w:val="0"/>
          <w:divBdr>
            <w:top w:val="none" w:sz="0" w:space="0" w:color="auto"/>
            <w:left w:val="none" w:sz="0" w:space="0" w:color="auto"/>
            <w:bottom w:val="none" w:sz="0" w:space="0" w:color="auto"/>
            <w:right w:val="none" w:sz="0" w:space="0" w:color="auto"/>
          </w:divBdr>
        </w:div>
        <w:div w:id="539712159">
          <w:marLeft w:val="480"/>
          <w:marRight w:val="0"/>
          <w:marTop w:val="0"/>
          <w:marBottom w:val="0"/>
          <w:divBdr>
            <w:top w:val="none" w:sz="0" w:space="0" w:color="auto"/>
            <w:left w:val="none" w:sz="0" w:space="0" w:color="auto"/>
            <w:bottom w:val="none" w:sz="0" w:space="0" w:color="auto"/>
            <w:right w:val="none" w:sz="0" w:space="0" w:color="auto"/>
          </w:divBdr>
        </w:div>
        <w:div w:id="610163472">
          <w:marLeft w:val="480"/>
          <w:marRight w:val="0"/>
          <w:marTop w:val="0"/>
          <w:marBottom w:val="0"/>
          <w:divBdr>
            <w:top w:val="none" w:sz="0" w:space="0" w:color="auto"/>
            <w:left w:val="none" w:sz="0" w:space="0" w:color="auto"/>
            <w:bottom w:val="none" w:sz="0" w:space="0" w:color="auto"/>
            <w:right w:val="none" w:sz="0" w:space="0" w:color="auto"/>
          </w:divBdr>
        </w:div>
        <w:div w:id="651255505">
          <w:marLeft w:val="480"/>
          <w:marRight w:val="0"/>
          <w:marTop w:val="0"/>
          <w:marBottom w:val="0"/>
          <w:divBdr>
            <w:top w:val="none" w:sz="0" w:space="0" w:color="auto"/>
            <w:left w:val="none" w:sz="0" w:space="0" w:color="auto"/>
            <w:bottom w:val="none" w:sz="0" w:space="0" w:color="auto"/>
            <w:right w:val="none" w:sz="0" w:space="0" w:color="auto"/>
          </w:divBdr>
        </w:div>
        <w:div w:id="593124584">
          <w:marLeft w:val="480"/>
          <w:marRight w:val="0"/>
          <w:marTop w:val="0"/>
          <w:marBottom w:val="0"/>
          <w:divBdr>
            <w:top w:val="none" w:sz="0" w:space="0" w:color="auto"/>
            <w:left w:val="none" w:sz="0" w:space="0" w:color="auto"/>
            <w:bottom w:val="none" w:sz="0" w:space="0" w:color="auto"/>
            <w:right w:val="none" w:sz="0" w:space="0" w:color="auto"/>
          </w:divBdr>
        </w:div>
        <w:div w:id="1089078021">
          <w:marLeft w:val="480"/>
          <w:marRight w:val="0"/>
          <w:marTop w:val="0"/>
          <w:marBottom w:val="0"/>
          <w:divBdr>
            <w:top w:val="none" w:sz="0" w:space="0" w:color="auto"/>
            <w:left w:val="none" w:sz="0" w:space="0" w:color="auto"/>
            <w:bottom w:val="none" w:sz="0" w:space="0" w:color="auto"/>
            <w:right w:val="none" w:sz="0" w:space="0" w:color="auto"/>
          </w:divBdr>
        </w:div>
        <w:div w:id="1707178898">
          <w:marLeft w:val="480"/>
          <w:marRight w:val="0"/>
          <w:marTop w:val="0"/>
          <w:marBottom w:val="0"/>
          <w:divBdr>
            <w:top w:val="none" w:sz="0" w:space="0" w:color="auto"/>
            <w:left w:val="none" w:sz="0" w:space="0" w:color="auto"/>
            <w:bottom w:val="none" w:sz="0" w:space="0" w:color="auto"/>
            <w:right w:val="none" w:sz="0" w:space="0" w:color="auto"/>
          </w:divBdr>
        </w:div>
        <w:div w:id="1055392636">
          <w:marLeft w:val="480"/>
          <w:marRight w:val="0"/>
          <w:marTop w:val="0"/>
          <w:marBottom w:val="0"/>
          <w:divBdr>
            <w:top w:val="none" w:sz="0" w:space="0" w:color="auto"/>
            <w:left w:val="none" w:sz="0" w:space="0" w:color="auto"/>
            <w:bottom w:val="none" w:sz="0" w:space="0" w:color="auto"/>
            <w:right w:val="none" w:sz="0" w:space="0" w:color="auto"/>
          </w:divBdr>
        </w:div>
        <w:div w:id="730999343">
          <w:marLeft w:val="480"/>
          <w:marRight w:val="0"/>
          <w:marTop w:val="0"/>
          <w:marBottom w:val="0"/>
          <w:divBdr>
            <w:top w:val="none" w:sz="0" w:space="0" w:color="auto"/>
            <w:left w:val="none" w:sz="0" w:space="0" w:color="auto"/>
            <w:bottom w:val="none" w:sz="0" w:space="0" w:color="auto"/>
            <w:right w:val="none" w:sz="0" w:space="0" w:color="auto"/>
          </w:divBdr>
        </w:div>
        <w:div w:id="1841966511">
          <w:marLeft w:val="480"/>
          <w:marRight w:val="0"/>
          <w:marTop w:val="0"/>
          <w:marBottom w:val="0"/>
          <w:divBdr>
            <w:top w:val="none" w:sz="0" w:space="0" w:color="auto"/>
            <w:left w:val="none" w:sz="0" w:space="0" w:color="auto"/>
            <w:bottom w:val="none" w:sz="0" w:space="0" w:color="auto"/>
            <w:right w:val="none" w:sz="0" w:space="0" w:color="auto"/>
          </w:divBdr>
        </w:div>
        <w:div w:id="407579033">
          <w:marLeft w:val="480"/>
          <w:marRight w:val="0"/>
          <w:marTop w:val="0"/>
          <w:marBottom w:val="0"/>
          <w:divBdr>
            <w:top w:val="none" w:sz="0" w:space="0" w:color="auto"/>
            <w:left w:val="none" w:sz="0" w:space="0" w:color="auto"/>
            <w:bottom w:val="none" w:sz="0" w:space="0" w:color="auto"/>
            <w:right w:val="none" w:sz="0" w:space="0" w:color="auto"/>
          </w:divBdr>
        </w:div>
        <w:div w:id="1604413590">
          <w:marLeft w:val="480"/>
          <w:marRight w:val="0"/>
          <w:marTop w:val="0"/>
          <w:marBottom w:val="0"/>
          <w:divBdr>
            <w:top w:val="none" w:sz="0" w:space="0" w:color="auto"/>
            <w:left w:val="none" w:sz="0" w:space="0" w:color="auto"/>
            <w:bottom w:val="none" w:sz="0" w:space="0" w:color="auto"/>
            <w:right w:val="none" w:sz="0" w:space="0" w:color="auto"/>
          </w:divBdr>
        </w:div>
        <w:div w:id="1996838951">
          <w:marLeft w:val="480"/>
          <w:marRight w:val="0"/>
          <w:marTop w:val="0"/>
          <w:marBottom w:val="0"/>
          <w:divBdr>
            <w:top w:val="none" w:sz="0" w:space="0" w:color="auto"/>
            <w:left w:val="none" w:sz="0" w:space="0" w:color="auto"/>
            <w:bottom w:val="none" w:sz="0" w:space="0" w:color="auto"/>
            <w:right w:val="none" w:sz="0" w:space="0" w:color="auto"/>
          </w:divBdr>
        </w:div>
        <w:div w:id="1598754684">
          <w:marLeft w:val="480"/>
          <w:marRight w:val="0"/>
          <w:marTop w:val="0"/>
          <w:marBottom w:val="0"/>
          <w:divBdr>
            <w:top w:val="none" w:sz="0" w:space="0" w:color="auto"/>
            <w:left w:val="none" w:sz="0" w:space="0" w:color="auto"/>
            <w:bottom w:val="none" w:sz="0" w:space="0" w:color="auto"/>
            <w:right w:val="none" w:sz="0" w:space="0" w:color="auto"/>
          </w:divBdr>
        </w:div>
        <w:div w:id="92407009">
          <w:marLeft w:val="480"/>
          <w:marRight w:val="0"/>
          <w:marTop w:val="0"/>
          <w:marBottom w:val="0"/>
          <w:divBdr>
            <w:top w:val="none" w:sz="0" w:space="0" w:color="auto"/>
            <w:left w:val="none" w:sz="0" w:space="0" w:color="auto"/>
            <w:bottom w:val="none" w:sz="0" w:space="0" w:color="auto"/>
            <w:right w:val="none" w:sz="0" w:space="0" w:color="auto"/>
          </w:divBdr>
        </w:div>
        <w:div w:id="1152600071">
          <w:marLeft w:val="480"/>
          <w:marRight w:val="0"/>
          <w:marTop w:val="0"/>
          <w:marBottom w:val="0"/>
          <w:divBdr>
            <w:top w:val="none" w:sz="0" w:space="0" w:color="auto"/>
            <w:left w:val="none" w:sz="0" w:space="0" w:color="auto"/>
            <w:bottom w:val="none" w:sz="0" w:space="0" w:color="auto"/>
            <w:right w:val="none" w:sz="0" w:space="0" w:color="auto"/>
          </w:divBdr>
        </w:div>
        <w:div w:id="1536700593">
          <w:marLeft w:val="480"/>
          <w:marRight w:val="0"/>
          <w:marTop w:val="0"/>
          <w:marBottom w:val="0"/>
          <w:divBdr>
            <w:top w:val="none" w:sz="0" w:space="0" w:color="auto"/>
            <w:left w:val="none" w:sz="0" w:space="0" w:color="auto"/>
            <w:bottom w:val="none" w:sz="0" w:space="0" w:color="auto"/>
            <w:right w:val="none" w:sz="0" w:space="0" w:color="auto"/>
          </w:divBdr>
        </w:div>
        <w:div w:id="453208164">
          <w:marLeft w:val="480"/>
          <w:marRight w:val="0"/>
          <w:marTop w:val="0"/>
          <w:marBottom w:val="0"/>
          <w:divBdr>
            <w:top w:val="none" w:sz="0" w:space="0" w:color="auto"/>
            <w:left w:val="none" w:sz="0" w:space="0" w:color="auto"/>
            <w:bottom w:val="none" w:sz="0" w:space="0" w:color="auto"/>
            <w:right w:val="none" w:sz="0" w:space="0" w:color="auto"/>
          </w:divBdr>
        </w:div>
        <w:div w:id="1741905384">
          <w:marLeft w:val="480"/>
          <w:marRight w:val="0"/>
          <w:marTop w:val="0"/>
          <w:marBottom w:val="0"/>
          <w:divBdr>
            <w:top w:val="none" w:sz="0" w:space="0" w:color="auto"/>
            <w:left w:val="none" w:sz="0" w:space="0" w:color="auto"/>
            <w:bottom w:val="none" w:sz="0" w:space="0" w:color="auto"/>
            <w:right w:val="none" w:sz="0" w:space="0" w:color="auto"/>
          </w:divBdr>
        </w:div>
        <w:div w:id="1118986601">
          <w:marLeft w:val="480"/>
          <w:marRight w:val="0"/>
          <w:marTop w:val="0"/>
          <w:marBottom w:val="0"/>
          <w:divBdr>
            <w:top w:val="none" w:sz="0" w:space="0" w:color="auto"/>
            <w:left w:val="none" w:sz="0" w:space="0" w:color="auto"/>
            <w:bottom w:val="none" w:sz="0" w:space="0" w:color="auto"/>
            <w:right w:val="none" w:sz="0" w:space="0" w:color="auto"/>
          </w:divBdr>
        </w:div>
        <w:div w:id="624849701">
          <w:marLeft w:val="480"/>
          <w:marRight w:val="0"/>
          <w:marTop w:val="0"/>
          <w:marBottom w:val="0"/>
          <w:divBdr>
            <w:top w:val="none" w:sz="0" w:space="0" w:color="auto"/>
            <w:left w:val="none" w:sz="0" w:space="0" w:color="auto"/>
            <w:bottom w:val="none" w:sz="0" w:space="0" w:color="auto"/>
            <w:right w:val="none" w:sz="0" w:space="0" w:color="auto"/>
          </w:divBdr>
        </w:div>
        <w:div w:id="226112543">
          <w:marLeft w:val="480"/>
          <w:marRight w:val="0"/>
          <w:marTop w:val="0"/>
          <w:marBottom w:val="0"/>
          <w:divBdr>
            <w:top w:val="none" w:sz="0" w:space="0" w:color="auto"/>
            <w:left w:val="none" w:sz="0" w:space="0" w:color="auto"/>
            <w:bottom w:val="none" w:sz="0" w:space="0" w:color="auto"/>
            <w:right w:val="none" w:sz="0" w:space="0" w:color="auto"/>
          </w:divBdr>
        </w:div>
        <w:div w:id="348601172">
          <w:marLeft w:val="480"/>
          <w:marRight w:val="0"/>
          <w:marTop w:val="0"/>
          <w:marBottom w:val="0"/>
          <w:divBdr>
            <w:top w:val="none" w:sz="0" w:space="0" w:color="auto"/>
            <w:left w:val="none" w:sz="0" w:space="0" w:color="auto"/>
            <w:bottom w:val="none" w:sz="0" w:space="0" w:color="auto"/>
            <w:right w:val="none" w:sz="0" w:space="0" w:color="auto"/>
          </w:divBdr>
        </w:div>
        <w:div w:id="592740191">
          <w:marLeft w:val="480"/>
          <w:marRight w:val="0"/>
          <w:marTop w:val="0"/>
          <w:marBottom w:val="0"/>
          <w:divBdr>
            <w:top w:val="none" w:sz="0" w:space="0" w:color="auto"/>
            <w:left w:val="none" w:sz="0" w:space="0" w:color="auto"/>
            <w:bottom w:val="none" w:sz="0" w:space="0" w:color="auto"/>
            <w:right w:val="none" w:sz="0" w:space="0" w:color="auto"/>
          </w:divBdr>
        </w:div>
        <w:div w:id="348410943">
          <w:marLeft w:val="480"/>
          <w:marRight w:val="0"/>
          <w:marTop w:val="0"/>
          <w:marBottom w:val="0"/>
          <w:divBdr>
            <w:top w:val="none" w:sz="0" w:space="0" w:color="auto"/>
            <w:left w:val="none" w:sz="0" w:space="0" w:color="auto"/>
            <w:bottom w:val="none" w:sz="0" w:space="0" w:color="auto"/>
            <w:right w:val="none" w:sz="0" w:space="0" w:color="auto"/>
          </w:divBdr>
        </w:div>
        <w:div w:id="120926289">
          <w:marLeft w:val="480"/>
          <w:marRight w:val="0"/>
          <w:marTop w:val="0"/>
          <w:marBottom w:val="0"/>
          <w:divBdr>
            <w:top w:val="none" w:sz="0" w:space="0" w:color="auto"/>
            <w:left w:val="none" w:sz="0" w:space="0" w:color="auto"/>
            <w:bottom w:val="none" w:sz="0" w:space="0" w:color="auto"/>
            <w:right w:val="none" w:sz="0" w:space="0" w:color="auto"/>
          </w:divBdr>
        </w:div>
        <w:div w:id="594477141">
          <w:marLeft w:val="480"/>
          <w:marRight w:val="0"/>
          <w:marTop w:val="0"/>
          <w:marBottom w:val="0"/>
          <w:divBdr>
            <w:top w:val="none" w:sz="0" w:space="0" w:color="auto"/>
            <w:left w:val="none" w:sz="0" w:space="0" w:color="auto"/>
            <w:bottom w:val="none" w:sz="0" w:space="0" w:color="auto"/>
            <w:right w:val="none" w:sz="0" w:space="0" w:color="auto"/>
          </w:divBdr>
        </w:div>
        <w:div w:id="1371342250">
          <w:marLeft w:val="480"/>
          <w:marRight w:val="0"/>
          <w:marTop w:val="0"/>
          <w:marBottom w:val="0"/>
          <w:divBdr>
            <w:top w:val="none" w:sz="0" w:space="0" w:color="auto"/>
            <w:left w:val="none" w:sz="0" w:space="0" w:color="auto"/>
            <w:bottom w:val="none" w:sz="0" w:space="0" w:color="auto"/>
            <w:right w:val="none" w:sz="0" w:space="0" w:color="auto"/>
          </w:divBdr>
        </w:div>
        <w:div w:id="1391415715">
          <w:marLeft w:val="480"/>
          <w:marRight w:val="0"/>
          <w:marTop w:val="0"/>
          <w:marBottom w:val="0"/>
          <w:divBdr>
            <w:top w:val="none" w:sz="0" w:space="0" w:color="auto"/>
            <w:left w:val="none" w:sz="0" w:space="0" w:color="auto"/>
            <w:bottom w:val="none" w:sz="0" w:space="0" w:color="auto"/>
            <w:right w:val="none" w:sz="0" w:space="0" w:color="auto"/>
          </w:divBdr>
        </w:div>
        <w:div w:id="2127041696">
          <w:marLeft w:val="480"/>
          <w:marRight w:val="0"/>
          <w:marTop w:val="0"/>
          <w:marBottom w:val="0"/>
          <w:divBdr>
            <w:top w:val="none" w:sz="0" w:space="0" w:color="auto"/>
            <w:left w:val="none" w:sz="0" w:space="0" w:color="auto"/>
            <w:bottom w:val="none" w:sz="0" w:space="0" w:color="auto"/>
            <w:right w:val="none" w:sz="0" w:space="0" w:color="auto"/>
          </w:divBdr>
        </w:div>
      </w:divsChild>
    </w:div>
    <w:div w:id="1536769922">
      <w:bodyDiv w:val="1"/>
      <w:marLeft w:val="0"/>
      <w:marRight w:val="0"/>
      <w:marTop w:val="0"/>
      <w:marBottom w:val="0"/>
      <w:divBdr>
        <w:top w:val="none" w:sz="0" w:space="0" w:color="auto"/>
        <w:left w:val="none" w:sz="0" w:space="0" w:color="auto"/>
        <w:bottom w:val="none" w:sz="0" w:space="0" w:color="auto"/>
        <w:right w:val="none" w:sz="0" w:space="0" w:color="auto"/>
      </w:divBdr>
    </w:div>
    <w:div w:id="1537084970">
      <w:bodyDiv w:val="1"/>
      <w:marLeft w:val="0"/>
      <w:marRight w:val="0"/>
      <w:marTop w:val="0"/>
      <w:marBottom w:val="0"/>
      <w:divBdr>
        <w:top w:val="none" w:sz="0" w:space="0" w:color="auto"/>
        <w:left w:val="none" w:sz="0" w:space="0" w:color="auto"/>
        <w:bottom w:val="none" w:sz="0" w:space="0" w:color="auto"/>
        <w:right w:val="none" w:sz="0" w:space="0" w:color="auto"/>
      </w:divBdr>
    </w:div>
    <w:div w:id="1537692955">
      <w:bodyDiv w:val="1"/>
      <w:marLeft w:val="0"/>
      <w:marRight w:val="0"/>
      <w:marTop w:val="0"/>
      <w:marBottom w:val="0"/>
      <w:divBdr>
        <w:top w:val="none" w:sz="0" w:space="0" w:color="auto"/>
        <w:left w:val="none" w:sz="0" w:space="0" w:color="auto"/>
        <w:bottom w:val="none" w:sz="0" w:space="0" w:color="auto"/>
        <w:right w:val="none" w:sz="0" w:space="0" w:color="auto"/>
      </w:divBdr>
    </w:div>
    <w:div w:id="1537963746">
      <w:bodyDiv w:val="1"/>
      <w:marLeft w:val="0"/>
      <w:marRight w:val="0"/>
      <w:marTop w:val="0"/>
      <w:marBottom w:val="0"/>
      <w:divBdr>
        <w:top w:val="none" w:sz="0" w:space="0" w:color="auto"/>
        <w:left w:val="none" w:sz="0" w:space="0" w:color="auto"/>
        <w:bottom w:val="none" w:sz="0" w:space="0" w:color="auto"/>
        <w:right w:val="none" w:sz="0" w:space="0" w:color="auto"/>
      </w:divBdr>
    </w:div>
    <w:div w:id="1538203802">
      <w:bodyDiv w:val="1"/>
      <w:marLeft w:val="0"/>
      <w:marRight w:val="0"/>
      <w:marTop w:val="0"/>
      <w:marBottom w:val="0"/>
      <w:divBdr>
        <w:top w:val="none" w:sz="0" w:space="0" w:color="auto"/>
        <w:left w:val="none" w:sz="0" w:space="0" w:color="auto"/>
        <w:bottom w:val="none" w:sz="0" w:space="0" w:color="auto"/>
        <w:right w:val="none" w:sz="0" w:space="0" w:color="auto"/>
      </w:divBdr>
    </w:div>
    <w:div w:id="1538350778">
      <w:bodyDiv w:val="1"/>
      <w:marLeft w:val="0"/>
      <w:marRight w:val="0"/>
      <w:marTop w:val="0"/>
      <w:marBottom w:val="0"/>
      <w:divBdr>
        <w:top w:val="none" w:sz="0" w:space="0" w:color="auto"/>
        <w:left w:val="none" w:sz="0" w:space="0" w:color="auto"/>
        <w:bottom w:val="none" w:sz="0" w:space="0" w:color="auto"/>
        <w:right w:val="none" w:sz="0" w:space="0" w:color="auto"/>
      </w:divBdr>
    </w:div>
    <w:div w:id="1538545177">
      <w:bodyDiv w:val="1"/>
      <w:marLeft w:val="0"/>
      <w:marRight w:val="0"/>
      <w:marTop w:val="0"/>
      <w:marBottom w:val="0"/>
      <w:divBdr>
        <w:top w:val="none" w:sz="0" w:space="0" w:color="auto"/>
        <w:left w:val="none" w:sz="0" w:space="0" w:color="auto"/>
        <w:bottom w:val="none" w:sz="0" w:space="0" w:color="auto"/>
        <w:right w:val="none" w:sz="0" w:space="0" w:color="auto"/>
      </w:divBdr>
    </w:div>
    <w:div w:id="1538741125">
      <w:bodyDiv w:val="1"/>
      <w:marLeft w:val="0"/>
      <w:marRight w:val="0"/>
      <w:marTop w:val="0"/>
      <w:marBottom w:val="0"/>
      <w:divBdr>
        <w:top w:val="none" w:sz="0" w:space="0" w:color="auto"/>
        <w:left w:val="none" w:sz="0" w:space="0" w:color="auto"/>
        <w:bottom w:val="none" w:sz="0" w:space="0" w:color="auto"/>
        <w:right w:val="none" w:sz="0" w:space="0" w:color="auto"/>
      </w:divBdr>
    </w:div>
    <w:div w:id="1539465910">
      <w:bodyDiv w:val="1"/>
      <w:marLeft w:val="0"/>
      <w:marRight w:val="0"/>
      <w:marTop w:val="0"/>
      <w:marBottom w:val="0"/>
      <w:divBdr>
        <w:top w:val="none" w:sz="0" w:space="0" w:color="auto"/>
        <w:left w:val="none" w:sz="0" w:space="0" w:color="auto"/>
        <w:bottom w:val="none" w:sz="0" w:space="0" w:color="auto"/>
        <w:right w:val="none" w:sz="0" w:space="0" w:color="auto"/>
      </w:divBdr>
    </w:div>
    <w:div w:id="1539469363">
      <w:bodyDiv w:val="1"/>
      <w:marLeft w:val="0"/>
      <w:marRight w:val="0"/>
      <w:marTop w:val="0"/>
      <w:marBottom w:val="0"/>
      <w:divBdr>
        <w:top w:val="none" w:sz="0" w:space="0" w:color="auto"/>
        <w:left w:val="none" w:sz="0" w:space="0" w:color="auto"/>
        <w:bottom w:val="none" w:sz="0" w:space="0" w:color="auto"/>
        <w:right w:val="none" w:sz="0" w:space="0" w:color="auto"/>
      </w:divBdr>
    </w:div>
    <w:div w:id="1539705835">
      <w:bodyDiv w:val="1"/>
      <w:marLeft w:val="0"/>
      <w:marRight w:val="0"/>
      <w:marTop w:val="0"/>
      <w:marBottom w:val="0"/>
      <w:divBdr>
        <w:top w:val="none" w:sz="0" w:space="0" w:color="auto"/>
        <w:left w:val="none" w:sz="0" w:space="0" w:color="auto"/>
        <w:bottom w:val="none" w:sz="0" w:space="0" w:color="auto"/>
        <w:right w:val="none" w:sz="0" w:space="0" w:color="auto"/>
      </w:divBdr>
    </w:div>
    <w:div w:id="1539781087">
      <w:bodyDiv w:val="1"/>
      <w:marLeft w:val="0"/>
      <w:marRight w:val="0"/>
      <w:marTop w:val="0"/>
      <w:marBottom w:val="0"/>
      <w:divBdr>
        <w:top w:val="none" w:sz="0" w:space="0" w:color="auto"/>
        <w:left w:val="none" w:sz="0" w:space="0" w:color="auto"/>
        <w:bottom w:val="none" w:sz="0" w:space="0" w:color="auto"/>
        <w:right w:val="none" w:sz="0" w:space="0" w:color="auto"/>
      </w:divBdr>
    </w:div>
    <w:div w:id="1540121810">
      <w:bodyDiv w:val="1"/>
      <w:marLeft w:val="0"/>
      <w:marRight w:val="0"/>
      <w:marTop w:val="0"/>
      <w:marBottom w:val="0"/>
      <w:divBdr>
        <w:top w:val="none" w:sz="0" w:space="0" w:color="auto"/>
        <w:left w:val="none" w:sz="0" w:space="0" w:color="auto"/>
        <w:bottom w:val="none" w:sz="0" w:space="0" w:color="auto"/>
        <w:right w:val="none" w:sz="0" w:space="0" w:color="auto"/>
      </w:divBdr>
    </w:div>
    <w:div w:id="1540166926">
      <w:bodyDiv w:val="1"/>
      <w:marLeft w:val="0"/>
      <w:marRight w:val="0"/>
      <w:marTop w:val="0"/>
      <w:marBottom w:val="0"/>
      <w:divBdr>
        <w:top w:val="none" w:sz="0" w:space="0" w:color="auto"/>
        <w:left w:val="none" w:sz="0" w:space="0" w:color="auto"/>
        <w:bottom w:val="none" w:sz="0" w:space="0" w:color="auto"/>
        <w:right w:val="none" w:sz="0" w:space="0" w:color="auto"/>
      </w:divBdr>
    </w:div>
    <w:div w:id="1540238324">
      <w:bodyDiv w:val="1"/>
      <w:marLeft w:val="0"/>
      <w:marRight w:val="0"/>
      <w:marTop w:val="0"/>
      <w:marBottom w:val="0"/>
      <w:divBdr>
        <w:top w:val="none" w:sz="0" w:space="0" w:color="auto"/>
        <w:left w:val="none" w:sz="0" w:space="0" w:color="auto"/>
        <w:bottom w:val="none" w:sz="0" w:space="0" w:color="auto"/>
        <w:right w:val="none" w:sz="0" w:space="0" w:color="auto"/>
      </w:divBdr>
    </w:div>
    <w:div w:id="1540512214">
      <w:bodyDiv w:val="1"/>
      <w:marLeft w:val="0"/>
      <w:marRight w:val="0"/>
      <w:marTop w:val="0"/>
      <w:marBottom w:val="0"/>
      <w:divBdr>
        <w:top w:val="none" w:sz="0" w:space="0" w:color="auto"/>
        <w:left w:val="none" w:sz="0" w:space="0" w:color="auto"/>
        <w:bottom w:val="none" w:sz="0" w:space="0" w:color="auto"/>
        <w:right w:val="none" w:sz="0" w:space="0" w:color="auto"/>
      </w:divBdr>
    </w:div>
    <w:div w:id="1540893926">
      <w:bodyDiv w:val="1"/>
      <w:marLeft w:val="0"/>
      <w:marRight w:val="0"/>
      <w:marTop w:val="0"/>
      <w:marBottom w:val="0"/>
      <w:divBdr>
        <w:top w:val="none" w:sz="0" w:space="0" w:color="auto"/>
        <w:left w:val="none" w:sz="0" w:space="0" w:color="auto"/>
        <w:bottom w:val="none" w:sz="0" w:space="0" w:color="auto"/>
        <w:right w:val="none" w:sz="0" w:space="0" w:color="auto"/>
      </w:divBdr>
    </w:div>
    <w:div w:id="1540895995">
      <w:bodyDiv w:val="1"/>
      <w:marLeft w:val="0"/>
      <w:marRight w:val="0"/>
      <w:marTop w:val="0"/>
      <w:marBottom w:val="0"/>
      <w:divBdr>
        <w:top w:val="none" w:sz="0" w:space="0" w:color="auto"/>
        <w:left w:val="none" w:sz="0" w:space="0" w:color="auto"/>
        <w:bottom w:val="none" w:sz="0" w:space="0" w:color="auto"/>
        <w:right w:val="none" w:sz="0" w:space="0" w:color="auto"/>
      </w:divBdr>
    </w:div>
    <w:div w:id="1541090439">
      <w:bodyDiv w:val="1"/>
      <w:marLeft w:val="0"/>
      <w:marRight w:val="0"/>
      <w:marTop w:val="0"/>
      <w:marBottom w:val="0"/>
      <w:divBdr>
        <w:top w:val="none" w:sz="0" w:space="0" w:color="auto"/>
        <w:left w:val="none" w:sz="0" w:space="0" w:color="auto"/>
        <w:bottom w:val="none" w:sz="0" w:space="0" w:color="auto"/>
        <w:right w:val="none" w:sz="0" w:space="0" w:color="auto"/>
      </w:divBdr>
    </w:div>
    <w:div w:id="1541166646">
      <w:bodyDiv w:val="1"/>
      <w:marLeft w:val="0"/>
      <w:marRight w:val="0"/>
      <w:marTop w:val="0"/>
      <w:marBottom w:val="0"/>
      <w:divBdr>
        <w:top w:val="none" w:sz="0" w:space="0" w:color="auto"/>
        <w:left w:val="none" w:sz="0" w:space="0" w:color="auto"/>
        <w:bottom w:val="none" w:sz="0" w:space="0" w:color="auto"/>
        <w:right w:val="none" w:sz="0" w:space="0" w:color="auto"/>
      </w:divBdr>
    </w:div>
    <w:div w:id="1541285622">
      <w:bodyDiv w:val="1"/>
      <w:marLeft w:val="0"/>
      <w:marRight w:val="0"/>
      <w:marTop w:val="0"/>
      <w:marBottom w:val="0"/>
      <w:divBdr>
        <w:top w:val="none" w:sz="0" w:space="0" w:color="auto"/>
        <w:left w:val="none" w:sz="0" w:space="0" w:color="auto"/>
        <w:bottom w:val="none" w:sz="0" w:space="0" w:color="auto"/>
        <w:right w:val="none" w:sz="0" w:space="0" w:color="auto"/>
      </w:divBdr>
    </w:div>
    <w:div w:id="1541286676">
      <w:bodyDiv w:val="1"/>
      <w:marLeft w:val="0"/>
      <w:marRight w:val="0"/>
      <w:marTop w:val="0"/>
      <w:marBottom w:val="0"/>
      <w:divBdr>
        <w:top w:val="none" w:sz="0" w:space="0" w:color="auto"/>
        <w:left w:val="none" w:sz="0" w:space="0" w:color="auto"/>
        <w:bottom w:val="none" w:sz="0" w:space="0" w:color="auto"/>
        <w:right w:val="none" w:sz="0" w:space="0" w:color="auto"/>
      </w:divBdr>
    </w:div>
    <w:div w:id="1541942751">
      <w:bodyDiv w:val="1"/>
      <w:marLeft w:val="0"/>
      <w:marRight w:val="0"/>
      <w:marTop w:val="0"/>
      <w:marBottom w:val="0"/>
      <w:divBdr>
        <w:top w:val="none" w:sz="0" w:space="0" w:color="auto"/>
        <w:left w:val="none" w:sz="0" w:space="0" w:color="auto"/>
        <w:bottom w:val="none" w:sz="0" w:space="0" w:color="auto"/>
        <w:right w:val="none" w:sz="0" w:space="0" w:color="auto"/>
      </w:divBdr>
    </w:div>
    <w:div w:id="1542016298">
      <w:bodyDiv w:val="1"/>
      <w:marLeft w:val="0"/>
      <w:marRight w:val="0"/>
      <w:marTop w:val="0"/>
      <w:marBottom w:val="0"/>
      <w:divBdr>
        <w:top w:val="none" w:sz="0" w:space="0" w:color="auto"/>
        <w:left w:val="none" w:sz="0" w:space="0" w:color="auto"/>
        <w:bottom w:val="none" w:sz="0" w:space="0" w:color="auto"/>
        <w:right w:val="none" w:sz="0" w:space="0" w:color="auto"/>
      </w:divBdr>
    </w:div>
    <w:div w:id="1542277587">
      <w:bodyDiv w:val="1"/>
      <w:marLeft w:val="0"/>
      <w:marRight w:val="0"/>
      <w:marTop w:val="0"/>
      <w:marBottom w:val="0"/>
      <w:divBdr>
        <w:top w:val="none" w:sz="0" w:space="0" w:color="auto"/>
        <w:left w:val="none" w:sz="0" w:space="0" w:color="auto"/>
        <w:bottom w:val="none" w:sz="0" w:space="0" w:color="auto"/>
        <w:right w:val="none" w:sz="0" w:space="0" w:color="auto"/>
      </w:divBdr>
    </w:div>
    <w:div w:id="1542282652">
      <w:bodyDiv w:val="1"/>
      <w:marLeft w:val="0"/>
      <w:marRight w:val="0"/>
      <w:marTop w:val="0"/>
      <w:marBottom w:val="0"/>
      <w:divBdr>
        <w:top w:val="none" w:sz="0" w:space="0" w:color="auto"/>
        <w:left w:val="none" w:sz="0" w:space="0" w:color="auto"/>
        <w:bottom w:val="none" w:sz="0" w:space="0" w:color="auto"/>
        <w:right w:val="none" w:sz="0" w:space="0" w:color="auto"/>
      </w:divBdr>
    </w:div>
    <w:div w:id="1542748120">
      <w:bodyDiv w:val="1"/>
      <w:marLeft w:val="0"/>
      <w:marRight w:val="0"/>
      <w:marTop w:val="0"/>
      <w:marBottom w:val="0"/>
      <w:divBdr>
        <w:top w:val="none" w:sz="0" w:space="0" w:color="auto"/>
        <w:left w:val="none" w:sz="0" w:space="0" w:color="auto"/>
        <w:bottom w:val="none" w:sz="0" w:space="0" w:color="auto"/>
        <w:right w:val="none" w:sz="0" w:space="0" w:color="auto"/>
      </w:divBdr>
    </w:div>
    <w:div w:id="1543322080">
      <w:bodyDiv w:val="1"/>
      <w:marLeft w:val="0"/>
      <w:marRight w:val="0"/>
      <w:marTop w:val="0"/>
      <w:marBottom w:val="0"/>
      <w:divBdr>
        <w:top w:val="none" w:sz="0" w:space="0" w:color="auto"/>
        <w:left w:val="none" w:sz="0" w:space="0" w:color="auto"/>
        <w:bottom w:val="none" w:sz="0" w:space="0" w:color="auto"/>
        <w:right w:val="none" w:sz="0" w:space="0" w:color="auto"/>
      </w:divBdr>
    </w:div>
    <w:div w:id="1543513507">
      <w:bodyDiv w:val="1"/>
      <w:marLeft w:val="0"/>
      <w:marRight w:val="0"/>
      <w:marTop w:val="0"/>
      <w:marBottom w:val="0"/>
      <w:divBdr>
        <w:top w:val="none" w:sz="0" w:space="0" w:color="auto"/>
        <w:left w:val="none" w:sz="0" w:space="0" w:color="auto"/>
        <w:bottom w:val="none" w:sz="0" w:space="0" w:color="auto"/>
        <w:right w:val="none" w:sz="0" w:space="0" w:color="auto"/>
      </w:divBdr>
    </w:div>
    <w:div w:id="1543664288">
      <w:bodyDiv w:val="1"/>
      <w:marLeft w:val="0"/>
      <w:marRight w:val="0"/>
      <w:marTop w:val="0"/>
      <w:marBottom w:val="0"/>
      <w:divBdr>
        <w:top w:val="none" w:sz="0" w:space="0" w:color="auto"/>
        <w:left w:val="none" w:sz="0" w:space="0" w:color="auto"/>
        <w:bottom w:val="none" w:sz="0" w:space="0" w:color="auto"/>
        <w:right w:val="none" w:sz="0" w:space="0" w:color="auto"/>
      </w:divBdr>
    </w:div>
    <w:div w:id="1543903751">
      <w:bodyDiv w:val="1"/>
      <w:marLeft w:val="0"/>
      <w:marRight w:val="0"/>
      <w:marTop w:val="0"/>
      <w:marBottom w:val="0"/>
      <w:divBdr>
        <w:top w:val="none" w:sz="0" w:space="0" w:color="auto"/>
        <w:left w:val="none" w:sz="0" w:space="0" w:color="auto"/>
        <w:bottom w:val="none" w:sz="0" w:space="0" w:color="auto"/>
        <w:right w:val="none" w:sz="0" w:space="0" w:color="auto"/>
      </w:divBdr>
    </w:div>
    <w:div w:id="1544247541">
      <w:bodyDiv w:val="1"/>
      <w:marLeft w:val="0"/>
      <w:marRight w:val="0"/>
      <w:marTop w:val="0"/>
      <w:marBottom w:val="0"/>
      <w:divBdr>
        <w:top w:val="none" w:sz="0" w:space="0" w:color="auto"/>
        <w:left w:val="none" w:sz="0" w:space="0" w:color="auto"/>
        <w:bottom w:val="none" w:sz="0" w:space="0" w:color="auto"/>
        <w:right w:val="none" w:sz="0" w:space="0" w:color="auto"/>
      </w:divBdr>
    </w:div>
    <w:div w:id="1544519105">
      <w:bodyDiv w:val="1"/>
      <w:marLeft w:val="0"/>
      <w:marRight w:val="0"/>
      <w:marTop w:val="0"/>
      <w:marBottom w:val="0"/>
      <w:divBdr>
        <w:top w:val="none" w:sz="0" w:space="0" w:color="auto"/>
        <w:left w:val="none" w:sz="0" w:space="0" w:color="auto"/>
        <w:bottom w:val="none" w:sz="0" w:space="0" w:color="auto"/>
        <w:right w:val="none" w:sz="0" w:space="0" w:color="auto"/>
      </w:divBdr>
    </w:div>
    <w:div w:id="1544638044">
      <w:bodyDiv w:val="1"/>
      <w:marLeft w:val="0"/>
      <w:marRight w:val="0"/>
      <w:marTop w:val="0"/>
      <w:marBottom w:val="0"/>
      <w:divBdr>
        <w:top w:val="none" w:sz="0" w:space="0" w:color="auto"/>
        <w:left w:val="none" w:sz="0" w:space="0" w:color="auto"/>
        <w:bottom w:val="none" w:sz="0" w:space="0" w:color="auto"/>
        <w:right w:val="none" w:sz="0" w:space="0" w:color="auto"/>
      </w:divBdr>
    </w:div>
    <w:div w:id="1544705402">
      <w:bodyDiv w:val="1"/>
      <w:marLeft w:val="0"/>
      <w:marRight w:val="0"/>
      <w:marTop w:val="0"/>
      <w:marBottom w:val="0"/>
      <w:divBdr>
        <w:top w:val="none" w:sz="0" w:space="0" w:color="auto"/>
        <w:left w:val="none" w:sz="0" w:space="0" w:color="auto"/>
        <w:bottom w:val="none" w:sz="0" w:space="0" w:color="auto"/>
        <w:right w:val="none" w:sz="0" w:space="0" w:color="auto"/>
      </w:divBdr>
    </w:div>
    <w:div w:id="1544899137">
      <w:bodyDiv w:val="1"/>
      <w:marLeft w:val="0"/>
      <w:marRight w:val="0"/>
      <w:marTop w:val="0"/>
      <w:marBottom w:val="0"/>
      <w:divBdr>
        <w:top w:val="none" w:sz="0" w:space="0" w:color="auto"/>
        <w:left w:val="none" w:sz="0" w:space="0" w:color="auto"/>
        <w:bottom w:val="none" w:sz="0" w:space="0" w:color="auto"/>
        <w:right w:val="none" w:sz="0" w:space="0" w:color="auto"/>
      </w:divBdr>
    </w:div>
    <w:div w:id="1545100286">
      <w:bodyDiv w:val="1"/>
      <w:marLeft w:val="0"/>
      <w:marRight w:val="0"/>
      <w:marTop w:val="0"/>
      <w:marBottom w:val="0"/>
      <w:divBdr>
        <w:top w:val="none" w:sz="0" w:space="0" w:color="auto"/>
        <w:left w:val="none" w:sz="0" w:space="0" w:color="auto"/>
        <w:bottom w:val="none" w:sz="0" w:space="0" w:color="auto"/>
        <w:right w:val="none" w:sz="0" w:space="0" w:color="auto"/>
      </w:divBdr>
    </w:div>
    <w:div w:id="1545211774">
      <w:bodyDiv w:val="1"/>
      <w:marLeft w:val="0"/>
      <w:marRight w:val="0"/>
      <w:marTop w:val="0"/>
      <w:marBottom w:val="0"/>
      <w:divBdr>
        <w:top w:val="none" w:sz="0" w:space="0" w:color="auto"/>
        <w:left w:val="none" w:sz="0" w:space="0" w:color="auto"/>
        <w:bottom w:val="none" w:sz="0" w:space="0" w:color="auto"/>
        <w:right w:val="none" w:sz="0" w:space="0" w:color="auto"/>
      </w:divBdr>
    </w:div>
    <w:div w:id="1545213390">
      <w:bodyDiv w:val="1"/>
      <w:marLeft w:val="0"/>
      <w:marRight w:val="0"/>
      <w:marTop w:val="0"/>
      <w:marBottom w:val="0"/>
      <w:divBdr>
        <w:top w:val="none" w:sz="0" w:space="0" w:color="auto"/>
        <w:left w:val="none" w:sz="0" w:space="0" w:color="auto"/>
        <w:bottom w:val="none" w:sz="0" w:space="0" w:color="auto"/>
        <w:right w:val="none" w:sz="0" w:space="0" w:color="auto"/>
      </w:divBdr>
    </w:div>
    <w:div w:id="1545216638">
      <w:bodyDiv w:val="1"/>
      <w:marLeft w:val="0"/>
      <w:marRight w:val="0"/>
      <w:marTop w:val="0"/>
      <w:marBottom w:val="0"/>
      <w:divBdr>
        <w:top w:val="none" w:sz="0" w:space="0" w:color="auto"/>
        <w:left w:val="none" w:sz="0" w:space="0" w:color="auto"/>
        <w:bottom w:val="none" w:sz="0" w:space="0" w:color="auto"/>
        <w:right w:val="none" w:sz="0" w:space="0" w:color="auto"/>
      </w:divBdr>
    </w:div>
    <w:div w:id="1545294212">
      <w:bodyDiv w:val="1"/>
      <w:marLeft w:val="0"/>
      <w:marRight w:val="0"/>
      <w:marTop w:val="0"/>
      <w:marBottom w:val="0"/>
      <w:divBdr>
        <w:top w:val="none" w:sz="0" w:space="0" w:color="auto"/>
        <w:left w:val="none" w:sz="0" w:space="0" w:color="auto"/>
        <w:bottom w:val="none" w:sz="0" w:space="0" w:color="auto"/>
        <w:right w:val="none" w:sz="0" w:space="0" w:color="auto"/>
      </w:divBdr>
    </w:div>
    <w:div w:id="1545680539">
      <w:bodyDiv w:val="1"/>
      <w:marLeft w:val="0"/>
      <w:marRight w:val="0"/>
      <w:marTop w:val="0"/>
      <w:marBottom w:val="0"/>
      <w:divBdr>
        <w:top w:val="none" w:sz="0" w:space="0" w:color="auto"/>
        <w:left w:val="none" w:sz="0" w:space="0" w:color="auto"/>
        <w:bottom w:val="none" w:sz="0" w:space="0" w:color="auto"/>
        <w:right w:val="none" w:sz="0" w:space="0" w:color="auto"/>
      </w:divBdr>
      <w:divsChild>
        <w:div w:id="1090547860">
          <w:marLeft w:val="480"/>
          <w:marRight w:val="0"/>
          <w:marTop w:val="0"/>
          <w:marBottom w:val="0"/>
          <w:divBdr>
            <w:top w:val="none" w:sz="0" w:space="0" w:color="auto"/>
            <w:left w:val="none" w:sz="0" w:space="0" w:color="auto"/>
            <w:bottom w:val="none" w:sz="0" w:space="0" w:color="auto"/>
            <w:right w:val="none" w:sz="0" w:space="0" w:color="auto"/>
          </w:divBdr>
        </w:div>
        <w:div w:id="310643912">
          <w:marLeft w:val="480"/>
          <w:marRight w:val="0"/>
          <w:marTop w:val="0"/>
          <w:marBottom w:val="0"/>
          <w:divBdr>
            <w:top w:val="none" w:sz="0" w:space="0" w:color="auto"/>
            <w:left w:val="none" w:sz="0" w:space="0" w:color="auto"/>
            <w:bottom w:val="none" w:sz="0" w:space="0" w:color="auto"/>
            <w:right w:val="none" w:sz="0" w:space="0" w:color="auto"/>
          </w:divBdr>
        </w:div>
        <w:div w:id="1703552081">
          <w:marLeft w:val="480"/>
          <w:marRight w:val="0"/>
          <w:marTop w:val="0"/>
          <w:marBottom w:val="0"/>
          <w:divBdr>
            <w:top w:val="none" w:sz="0" w:space="0" w:color="auto"/>
            <w:left w:val="none" w:sz="0" w:space="0" w:color="auto"/>
            <w:bottom w:val="none" w:sz="0" w:space="0" w:color="auto"/>
            <w:right w:val="none" w:sz="0" w:space="0" w:color="auto"/>
          </w:divBdr>
        </w:div>
        <w:div w:id="1453212539">
          <w:marLeft w:val="480"/>
          <w:marRight w:val="0"/>
          <w:marTop w:val="0"/>
          <w:marBottom w:val="0"/>
          <w:divBdr>
            <w:top w:val="none" w:sz="0" w:space="0" w:color="auto"/>
            <w:left w:val="none" w:sz="0" w:space="0" w:color="auto"/>
            <w:bottom w:val="none" w:sz="0" w:space="0" w:color="auto"/>
            <w:right w:val="none" w:sz="0" w:space="0" w:color="auto"/>
          </w:divBdr>
        </w:div>
        <w:div w:id="1421482384">
          <w:marLeft w:val="480"/>
          <w:marRight w:val="0"/>
          <w:marTop w:val="0"/>
          <w:marBottom w:val="0"/>
          <w:divBdr>
            <w:top w:val="none" w:sz="0" w:space="0" w:color="auto"/>
            <w:left w:val="none" w:sz="0" w:space="0" w:color="auto"/>
            <w:bottom w:val="none" w:sz="0" w:space="0" w:color="auto"/>
            <w:right w:val="none" w:sz="0" w:space="0" w:color="auto"/>
          </w:divBdr>
        </w:div>
        <w:div w:id="654843659">
          <w:marLeft w:val="480"/>
          <w:marRight w:val="0"/>
          <w:marTop w:val="0"/>
          <w:marBottom w:val="0"/>
          <w:divBdr>
            <w:top w:val="none" w:sz="0" w:space="0" w:color="auto"/>
            <w:left w:val="none" w:sz="0" w:space="0" w:color="auto"/>
            <w:bottom w:val="none" w:sz="0" w:space="0" w:color="auto"/>
            <w:right w:val="none" w:sz="0" w:space="0" w:color="auto"/>
          </w:divBdr>
        </w:div>
        <w:div w:id="1747608706">
          <w:marLeft w:val="480"/>
          <w:marRight w:val="0"/>
          <w:marTop w:val="0"/>
          <w:marBottom w:val="0"/>
          <w:divBdr>
            <w:top w:val="none" w:sz="0" w:space="0" w:color="auto"/>
            <w:left w:val="none" w:sz="0" w:space="0" w:color="auto"/>
            <w:bottom w:val="none" w:sz="0" w:space="0" w:color="auto"/>
            <w:right w:val="none" w:sz="0" w:space="0" w:color="auto"/>
          </w:divBdr>
        </w:div>
        <w:div w:id="1753353859">
          <w:marLeft w:val="480"/>
          <w:marRight w:val="0"/>
          <w:marTop w:val="0"/>
          <w:marBottom w:val="0"/>
          <w:divBdr>
            <w:top w:val="none" w:sz="0" w:space="0" w:color="auto"/>
            <w:left w:val="none" w:sz="0" w:space="0" w:color="auto"/>
            <w:bottom w:val="none" w:sz="0" w:space="0" w:color="auto"/>
            <w:right w:val="none" w:sz="0" w:space="0" w:color="auto"/>
          </w:divBdr>
        </w:div>
        <w:div w:id="1189295578">
          <w:marLeft w:val="480"/>
          <w:marRight w:val="0"/>
          <w:marTop w:val="0"/>
          <w:marBottom w:val="0"/>
          <w:divBdr>
            <w:top w:val="none" w:sz="0" w:space="0" w:color="auto"/>
            <w:left w:val="none" w:sz="0" w:space="0" w:color="auto"/>
            <w:bottom w:val="none" w:sz="0" w:space="0" w:color="auto"/>
            <w:right w:val="none" w:sz="0" w:space="0" w:color="auto"/>
          </w:divBdr>
        </w:div>
        <w:div w:id="1910574512">
          <w:marLeft w:val="480"/>
          <w:marRight w:val="0"/>
          <w:marTop w:val="0"/>
          <w:marBottom w:val="0"/>
          <w:divBdr>
            <w:top w:val="none" w:sz="0" w:space="0" w:color="auto"/>
            <w:left w:val="none" w:sz="0" w:space="0" w:color="auto"/>
            <w:bottom w:val="none" w:sz="0" w:space="0" w:color="auto"/>
            <w:right w:val="none" w:sz="0" w:space="0" w:color="auto"/>
          </w:divBdr>
        </w:div>
        <w:div w:id="625892397">
          <w:marLeft w:val="480"/>
          <w:marRight w:val="0"/>
          <w:marTop w:val="0"/>
          <w:marBottom w:val="0"/>
          <w:divBdr>
            <w:top w:val="none" w:sz="0" w:space="0" w:color="auto"/>
            <w:left w:val="none" w:sz="0" w:space="0" w:color="auto"/>
            <w:bottom w:val="none" w:sz="0" w:space="0" w:color="auto"/>
            <w:right w:val="none" w:sz="0" w:space="0" w:color="auto"/>
          </w:divBdr>
        </w:div>
        <w:div w:id="1614094671">
          <w:marLeft w:val="480"/>
          <w:marRight w:val="0"/>
          <w:marTop w:val="0"/>
          <w:marBottom w:val="0"/>
          <w:divBdr>
            <w:top w:val="none" w:sz="0" w:space="0" w:color="auto"/>
            <w:left w:val="none" w:sz="0" w:space="0" w:color="auto"/>
            <w:bottom w:val="none" w:sz="0" w:space="0" w:color="auto"/>
            <w:right w:val="none" w:sz="0" w:space="0" w:color="auto"/>
          </w:divBdr>
        </w:div>
        <w:div w:id="1840195422">
          <w:marLeft w:val="480"/>
          <w:marRight w:val="0"/>
          <w:marTop w:val="0"/>
          <w:marBottom w:val="0"/>
          <w:divBdr>
            <w:top w:val="none" w:sz="0" w:space="0" w:color="auto"/>
            <w:left w:val="none" w:sz="0" w:space="0" w:color="auto"/>
            <w:bottom w:val="none" w:sz="0" w:space="0" w:color="auto"/>
            <w:right w:val="none" w:sz="0" w:space="0" w:color="auto"/>
          </w:divBdr>
        </w:div>
        <w:div w:id="1683046632">
          <w:marLeft w:val="480"/>
          <w:marRight w:val="0"/>
          <w:marTop w:val="0"/>
          <w:marBottom w:val="0"/>
          <w:divBdr>
            <w:top w:val="none" w:sz="0" w:space="0" w:color="auto"/>
            <w:left w:val="none" w:sz="0" w:space="0" w:color="auto"/>
            <w:bottom w:val="none" w:sz="0" w:space="0" w:color="auto"/>
            <w:right w:val="none" w:sz="0" w:space="0" w:color="auto"/>
          </w:divBdr>
        </w:div>
        <w:div w:id="786701510">
          <w:marLeft w:val="480"/>
          <w:marRight w:val="0"/>
          <w:marTop w:val="0"/>
          <w:marBottom w:val="0"/>
          <w:divBdr>
            <w:top w:val="none" w:sz="0" w:space="0" w:color="auto"/>
            <w:left w:val="none" w:sz="0" w:space="0" w:color="auto"/>
            <w:bottom w:val="none" w:sz="0" w:space="0" w:color="auto"/>
            <w:right w:val="none" w:sz="0" w:space="0" w:color="auto"/>
          </w:divBdr>
        </w:div>
        <w:div w:id="1763989482">
          <w:marLeft w:val="480"/>
          <w:marRight w:val="0"/>
          <w:marTop w:val="0"/>
          <w:marBottom w:val="0"/>
          <w:divBdr>
            <w:top w:val="none" w:sz="0" w:space="0" w:color="auto"/>
            <w:left w:val="none" w:sz="0" w:space="0" w:color="auto"/>
            <w:bottom w:val="none" w:sz="0" w:space="0" w:color="auto"/>
            <w:right w:val="none" w:sz="0" w:space="0" w:color="auto"/>
          </w:divBdr>
        </w:div>
        <w:div w:id="1263032639">
          <w:marLeft w:val="480"/>
          <w:marRight w:val="0"/>
          <w:marTop w:val="0"/>
          <w:marBottom w:val="0"/>
          <w:divBdr>
            <w:top w:val="none" w:sz="0" w:space="0" w:color="auto"/>
            <w:left w:val="none" w:sz="0" w:space="0" w:color="auto"/>
            <w:bottom w:val="none" w:sz="0" w:space="0" w:color="auto"/>
            <w:right w:val="none" w:sz="0" w:space="0" w:color="auto"/>
          </w:divBdr>
        </w:div>
        <w:div w:id="1739356035">
          <w:marLeft w:val="480"/>
          <w:marRight w:val="0"/>
          <w:marTop w:val="0"/>
          <w:marBottom w:val="0"/>
          <w:divBdr>
            <w:top w:val="none" w:sz="0" w:space="0" w:color="auto"/>
            <w:left w:val="none" w:sz="0" w:space="0" w:color="auto"/>
            <w:bottom w:val="none" w:sz="0" w:space="0" w:color="auto"/>
            <w:right w:val="none" w:sz="0" w:space="0" w:color="auto"/>
          </w:divBdr>
        </w:div>
        <w:div w:id="222329167">
          <w:marLeft w:val="480"/>
          <w:marRight w:val="0"/>
          <w:marTop w:val="0"/>
          <w:marBottom w:val="0"/>
          <w:divBdr>
            <w:top w:val="none" w:sz="0" w:space="0" w:color="auto"/>
            <w:left w:val="none" w:sz="0" w:space="0" w:color="auto"/>
            <w:bottom w:val="none" w:sz="0" w:space="0" w:color="auto"/>
            <w:right w:val="none" w:sz="0" w:space="0" w:color="auto"/>
          </w:divBdr>
        </w:div>
        <w:div w:id="1741126340">
          <w:marLeft w:val="480"/>
          <w:marRight w:val="0"/>
          <w:marTop w:val="0"/>
          <w:marBottom w:val="0"/>
          <w:divBdr>
            <w:top w:val="none" w:sz="0" w:space="0" w:color="auto"/>
            <w:left w:val="none" w:sz="0" w:space="0" w:color="auto"/>
            <w:bottom w:val="none" w:sz="0" w:space="0" w:color="auto"/>
            <w:right w:val="none" w:sz="0" w:space="0" w:color="auto"/>
          </w:divBdr>
        </w:div>
        <w:div w:id="1602637943">
          <w:marLeft w:val="480"/>
          <w:marRight w:val="0"/>
          <w:marTop w:val="0"/>
          <w:marBottom w:val="0"/>
          <w:divBdr>
            <w:top w:val="none" w:sz="0" w:space="0" w:color="auto"/>
            <w:left w:val="none" w:sz="0" w:space="0" w:color="auto"/>
            <w:bottom w:val="none" w:sz="0" w:space="0" w:color="auto"/>
            <w:right w:val="none" w:sz="0" w:space="0" w:color="auto"/>
          </w:divBdr>
        </w:div>
        <w:div w:id="47070321">
          <w:marLeft w:val="480"/>
          <w:marRight w:val="0"/>
          <w:marTop w:val="0"/>
          <w:marBottom w:val="0"/>
          <w:divBdr>
            <w:top w:val="none" w:sz="0" w:space="0" w:color="auto"/>
            <w:left w:val="none" w:sz="0" w:space="0" w:color="auto"/>
            <w:bottom w:val="none" w:sz="0" w:space="0" w:color="auto"/>
            <w:right w:val="none" w:sz="0" w:space="0" w:color="auto"/>
          </w:divBdr>
        </w:div>
        <w:div w:id="1354451678">
          <w:marLeft w:val="480"/>
          <w:marRight w:val="0"/>
          <w:marTop w:val="0"/>
          <w:marBottom w:val="0"/>
          <w:divBdr>
            <w:top w:val="none" w:sz="0" w:space="0" w:color="auto"/>
            <w:left w:val="none" w:sz="0" w:space="0" w:color="auto"/>
            <w:bottom w:val="none" w:sz="0" w:space="0" w:color="auto"/>
            <w:right w:val="none" w:sz="0" w:space="0" w:color="auto"/>
          </w:divBdr>
        </w:div>
        <w:div w:id="1203131235">
          <w:marLeft w:val="480"/>
          <w:marRight w:val="0"/>
          <w:marTop w:val="0"/>
          <w:marBottom w:val="0"/>
          <w:divBdr>
            <w:top w:val="none" w:sz="0" w:space="0" w:color="auto"/>
            <w:left w:val="none" w:sz="0" w:space="0" w:color="auto"/>
            <w:bottom w:val="none" w:sz="0" w:space="0" w:color="auto"/>
            <w:right w:val="none" w:sz="0" w:space="0" w:color="auto"/>
          </w:divBdr>
        </w:div>
        <w:div w:id="268782502">
          <w:marLeft w:val="480"/>
          <w:marRight w:val="0"/>
          <w:marTop w:val="0"/>
          <w:marBottom w:val="0"/>
          <w:divBdr>
            <w:top w:val="none" w:sz="0" w:space="0" w:color="auto"/>
            <w:left w:val="none" w:sz="0" w:space="0" w:color="auto"/>
            <w:bottom w:val="none" w:sz="0" w:space="0" w:color="auto"/>
            <w:right w:val="none" w:sz="0" w:space="0" w:color="auto"/>
          </w:divBdr>
        </w:div>
        <w:div w:id="1140152608">
          <w:marLeft w:val="480"/>
          <w:marRight w:val="0"/>
          <w:marTop w:val="0"/>
          <w:marBottom w:val="0"/>
          <w:divBdr>
            <w:top w:val="none" w:sz="0" w:space="0" w:color="auto"/>
            <w:left w:val="none" w:sz="0" w:space="0" w:color="auto"/>
            <w:bottom w:val="none" w:sz="0" w:space="0" w:color="auto"/>
            <w:right w:val="none" w:sz="0" w:space="0" w:color="auto"/>
          </w:divBdr>
        </w:div>
        <w:div w:id="810512673">
          <w:marLeft w:val="480"/>
          <w:marRight w:val="0"/>
          <w:marTop w:val="0"/>
          <w:marBottom w:val="0"/>
          <w:divBdr>
            <w:top w:val="none" w:sz="0" w:space="0" w:color="auto"/>
            <w:left w:val="none" w:sz="0" w:space="0" w:color="auto"/>
            <w:bottom w:val="none" w:sz="0" w:space="0" w:color="auto"/>
            <w:right w:val="none" w:sz="0" w:space="0" w:color="auto"/>
          </w:divBdr>
        </w:div>
        <w:div w:id="480192850">
          <w:marLeft w:val="480"/>
          <w:marRight w:val="0"/>
          <w:marTop w:val="0"/>
          <w:marBottom w:val="0"/>
          <w:divBdr>
            <w:top w:val="none" w:sz="0" w:space="0" w:color="auto"/>
            <w:left w:val="none" w:sz="0" w:space="0" w:color="auto"/>
            <w:bottom w:val="none" w:sz="0" w:space="0" w:color="auto"/>
            <w:right w:val="none" w:sz="0" w:space="0" w:color="auto"/>
          </w:divBdr>
        </w:div>
        <w:div w:id="806051376">
          <w:marLeft w:val="480"/>
          <w:marRight w:val="0"/>
          <w:marTop w:val="0"/>
          <w:marBottom w:val="0"/>
          <w:divBdr>
            <w:top w:val="none" w:sz="0" w:space="0" w:color="auto"/>
            <w:left w:val="none" w:sz="0" w:space="0" w:color="auto"/>
            <w:bottom w:val="none" w:sz="0" w:space="0" w:color="auto"/>
            <w:right w:val="none" w:sz="0" w:space="0" w:color="auto"/>
          </w:divBdr>
        </w:div>
        <w:div w:id="50007996">
          <w:marLeft w:val="480"/>
          <w:marRight w:val="0"/>
          <w:marTop w:val="0"/>
          <w:marBottom w:val="0"/>
          <w:divBdr>
            <w:top w:val="none" w:sz="0" w:space="0" w:color="auto"/>
            <w:left w:val="none" w:sz="0" w:space="0" w:color="auto"/>
            <w:bottom w:val="none" w:sz="0" w:space="0" w:color="auto"/>
            <w:right w:val="none" w:sz="0" w:space="0" w:color="auto"/>
          </w:divBdr>
        </w:div>
        <w:div w:id="501699151">
          <w:marLeft w:val="480"/>
          <w:marRight w:val="0"/>
          <w:marTop w:val="0"/>
          <w:marBottom w:val="0"/>
          <w:divBdr>
            <w:top w:val="none" w:sz="0" w:space="0" w:color="auto"/>
            <w:left w:val="none" w:sz="0" w:space="0" w:color="auto"/>
            <w:bottom w:val="none" w:sz="0" w:space="0" w:color="auto"/>
            <w:right w:val="none" w:sz="0" w:space="0" w:color="auto"/>
          </w:divBdr>
        </w:div>
        <w:div w:id="1350183844">
          <w:marLeft w:val="480"/>
          <w:marRight w:val="0"/>
          <w:marTop w:val="0"/>
          <w:marBottom w:val="0"/>
          <w:divBdr>
            <w:top w:val="none" w:sz="0" w:space="0" w:color="auto"/>
            <w:left w:val="none" w:sz="0" w:space="0" w:color="auto"/>
            <w:bottom w:val="none" w:sz="0" w:space="0" w:color="auto"/>
            <w:right w:val="none" w:sz="0" w:space="0" w:color="auto"/>
          </w:divBdr>
        </w:div>
        <w:div w:id="1109423488">
          <w:marLeft w:val="480"/>
          <w:marRight w:val="0"/>
          <w:marTop w:val="0"/>
          <w:marBottom w:val="0"/>
          <w:divBdr>
            <w:top w:val="none" w:sz="0" w:space="0" w:color="auto"/>
            <w:left w:val="none" w:sz="0" w:space="0" w:color="auto"/>
            <w:bottom w:val="none" w:sz="0" w:space="0" w:color="auto"/>
            <w:right w:val="none" w:sz="0" w:space="0" w:color="auto"/>
          </w:divBdr>
        </w:div>
        <w:div w:id="1400130741">
          <w:marLeft w:val="480"/>
          <w:marRight w:val="0"/>
          <w:marTop w:val="0"/>
          <w:marBottom w:val="0"/>
          <w:divBdr>
            <w:top w:val="none" w:sz="0" w:space="0" w:color="auto"/>
            <w:left w:val="none" w:sz="0" w:space="0" w:color="auto"/>
            <w:bottom w:val="none" w:sz="0" w:space="0" w:color="auto"/>
            <w:right w:val="none" w:sz="0" w:space="0" w:color="auto"/>
          </w:divBdr>
        </w:div>
        <w:div w:id="1776097071">
          <w:marLeft w:val="480"/>
          <w:marRight w:val="0"/>
          <w:marTop w:val="0"/>
          <w:marBottom w:val="0"/>
          <w:divBdr>
            <w:top w:val="none" w:sz="0" w:space="0" w:color="auto"/>
            <w:left w:val="none" w:sz="0" w:space="0" w:color="auto"/>
            <w:bottom w:val="none" w:sz="0" w:space="0" w:color="auto"/>
            <w:right w:val="none" w:sz="0" w:space="0" w:color="auto"/>
          </w:divBdr>
        </w:div>
        <w:div w:id="1715302456">
          <w:marLeft w:val="480"/>
          <w:marRight w:val="0"/>
          <w:marTop w:val="0"/>
          <w:marBottom w:val="0"/>
          <w:divBdr>
            <w:top w:val="none" w:sz="0" w:space="0" w:color="auto"/>
            <w:left w:val="none" w:sz="0" w:space="0" w:color="auto"/>
            <w:bottom w:val="none" w:sz="0" w:space="0" w:color="auto"/>
            <w:right w:val="none" w:sz="0" w:space="0" w:color="auto"/>
          </w:divBdr>
        </w:div>
        <w:div w:id="916479989">
          <w:marLeft w:val="480"/>
          <w:marRight w:val="0"/>
          <w:marTop w:val="0"/>
          <w:marBottom w:val="0"/>
          <w:divBdr>
            <w:top w:val="none" w:sz="0" w:space="0" w:color="auto"/>
            <w:left w:val="none" w:sz="0" w:space="0" w:color="auto"/>
            <w:bottom w:val="none" w:sz="0" w:space="0" w:color="auto"/>
            <w:right w:val="none" w:sz="0" w:space="0" w:color="auto"/>
          </w:divBdr>
        </w:div>
        <w:div w:id="1848908811">
          <w:marLeft w:val="480"/>
          <w:marRight w:val="0"/>
          <w:marTop w:val="0"/>
          <w:marBottom w:val="0"/>
          <w:divBdr>
            <w:top w:val="none" w:sz="0" w:space="0" w:color="auto"/>
            <w:left w:val="none" w:sz="0" w:space="0" w:color="auto"/>
            <w:bottom w:val="none" w:sz="0" w:space="0" w:color="auto"/>
            <w:right w:val="none" w:sz="0" w:space="0" w:color="auto"/>
          </w:divBdr>
        </w:div>
        <w:div w:id="1440830293">
          <w:marLeft w:val="480"/>
          <w:marRight w:val="0"/>
          <w:marTop w:val="0"/>
          <w:marBottom w:val="0"/>
          <w:divBdr>
            <w:top w:val="none" w:sz="0" w:space="0" w:color="auto"/>
            <w:left w:val="none" w:sz="0" w:space="0" w:color="auto"/>
            <w:bottom w:val="none" w:sz="0" w:space="0" w:color="auto"/>
            <w:right w:val="none" w:sz="0" w:space="0" w:color="auto"/>
          </w:divBdr>
        </w:div>
        <w:div w:id="189223372">
          <w:marLeft w:val="480"/>
          <w:marRight w:val="0"/>
          <w:marTop w:val="0"/>
          <w:marBottom w:val="0"/>
          <w:divBdr>
            <w:top w:val="none" w:sz="0" w:space="0" w:color="auto"/>
            <w:left w:val="none" w:sz="0" w:space="0" w:color="auto"/>
            <w:bottom w:val="none" w:sz="0" w:space="0" w:color="auto"/>
            <w:right w:val="none" w:sz="0" w:space="0" w:color="auto"/>
          </w:divBdr>
        </w:div>
        <w:div w:id="338436639">
          <w:marLeft w:val="480"/>
          <w:marRight w:val="0"/>
          <w:marTop w:val="0"/>
          <w:marBottom w:val="0"/>
          <w:divBdr>
            <w:top w:val="none" w:sz="0" w:space="0" w:color="auto"/>
            <w:left w:val="none" w:sz="0" w:space="0" w:color="auto"/>
            <w:bottom w:val="none" w:sz="0" w:space="0" w:color="auto"/>
            <w:right w:val="none" w:sz="0" w:space="0" w:color="auto"/>
          </w:divBdr>
        </w:div>
        <w:div w:id="39401559">
          <w:marLeft w:val="480"/>
          <w:marRight w:val="0"/>
          <w:marTop w:val="0"/>
          <w:marBottom w:val="0"/>
          <w:divBdr>
            <w:top w:val="none" w:sz="0" w:space="0" w:color="auto"/>
            <w:left w:val="none" w:sz="0" w:space="0" w:color="auto"/>
            <w:bottom w:val="none" w:sz="0" w:space="0" w:color="auto"/>
            <w:right w:val="none" w:sz="0" w:space="0" w:color="auto"/>
          </w:divBdr>
        </w:div>
        <w:div w:id="1776752073">
          <w:marLeft w:val="480"/>
          <w:marRight w:val="0"/>
          <w:marTop w:val="0"/>
          <w:marBottom w:val="0"/>
          <w:divBdr>
            <w:top w:val="none" w:sz="0" w:space="0" w:color="auto"/>
            <w:left w:val="none" w:sz="0" w:space="0" w:color="auto"/>
            <w:bottom w:val="none" w:sz="0" w:space="0" w:color="auto"/>
            <w:right w:val="none" w:sz="0" w:space="0" w:color="auto"/>
          </w:divBdr>
        </w:div>
        <w:div w:id="1492451863">
          <w:marLeft w:val="480"/>
          <w:marRight w:val="0"/>
          <w:marTop w:val="0"/>
          <w:marBottom w:val="0"/>
          <w:divBdr>
            <w:top w:val="none" w:sz="0" w:space="0" w:color="auto"/>
            <w:left w:val="none" w:sz="0" w:space="0" w:color="auto"/>
            <w:bottom w:val="none" w:sz="0" w:space="0" w:color="auto"/>
            <w:right w:val="none" w:sz="0" w:space="0" w:color="auto"/>
          </w:divBdr>
        </w:div>
        <w:div w:id="1185250383">
          <w:marLeft w:val="480"/>
          <w:marRight w:val="0"/>
          <w:marTop w:val="0"/>
          <w:marBottom w:val="0"/>
          <w:divBdr>
            <w:top w:val="none" w:sz="0" w:space="0" w:color="auto"/>
            <w:left w:val="none" w:sz="0" w:space="0" w:color="auto"/>
            <w:bottom w:val="none" w:sz="0" w:space="0" w:color="auto"/>
            <w:right w:val="none" w:sz="0" w:space="0" w:color="auto"/>
          </w:divBdr>
        </w:div>
        <w:div w:id="270012704">
          <w:marLeft w:val="480"/>
          <w:marRight w:val="0"/>
          <w:marTop w:val="0"/>
          <w:marBottom w:val="0"/>
          <w:divBdr>
            <w:top w:val="none" w:sz="0" w:space="0" w:color="auto"/>
            <w:left w:val="none" w:sz="0" w:space="0" w:color="auto"/>
            <w:bottom w:val="none" w:sz="0" w:space="0" w:color="auto"/>
            <w:right w:val="none" w:sz="0" w:space="0" w:color="auto"/>
          </w:divBdr>
        </w:div>
        <w:div w:id="322583293">
          <w:marLeft w:val="480"/>
          <w:marRight w:val="0"/>
          <w:marTop w:val="0"/>
          <w:marBottom w:val="0"/>
          <w:divBdr>
            <w:top w:val="none" w:sz="0" w:space="0" w:color="auto"/>
            <w:left w:val="none" w:sz="0" w:space="0" w:color="auto"/>
            <w:bottom w:val="none" w:sz="0" w:space="0" w:color="auto"/>
            <w:right w:val="none" w:sz="0" w:space="0" w:color="auto"/>
          </w:divBdr>
        </w:div>
        <w:div w:id="464588019">
          <w:marLeft w:val="480"/>
          <w:marRight w:val="0"/>
          <w:marTop w:val="0"/>
          <w:marBottom w:val="0"/>
          <w:divBdr>
            <w:top w:val="none" w:sz="0" w:space="0" w:color="auto"/>
            <w:left w:val="none" w:sz="0" w:space="0" w:color="auto"/>
            <w:bottom w:val="none" w:sz="0" w:space="0" w:color="auto"/>
            <w:right w:val="none" w:sz="0" w:space="0" w:color="auto"/>
          </w:divBdr>
        </w:div>
        <w:div w:id="1163665416">
          <w:marLeft w:val="480"/>
          <w:marRight w:val="0"/>
          <w:marTop w:val="0"/>
          <w:marBottom w:val="0"/>
          <w:divBdr>
            <w:top w:val="none" w:sz="0" w:space="0" w:color="auto"/>
            <w:left w:val="none" w:sz="0" w:space="0" w:color="auto"/>
            <w:bottom w:val="none" w:sz="0" w:space="0" w:color="auto"/>
            <w:right w:val="none" w:sz="0" w:space="0" w:color="auto"/>
          </w:divBdr>
        </w:div>
        <w:div w:id="1651402545">
          <w:marLeft w:val="480"/>
          <w:marRight w:val="0"/>
          <w:marTop w:val="0"/>
          <w:marBottom w:val="0"/>
          <w:divBdr>
            <w:top w:val="none" w:sz="0" w:space="0" w:color="auto"/>
            <w:left w:val="none" w:sz="0" w:space="0" w:color="auto"/>
            <w:bottom w:val="none" w:sz="0" w:space="0" w:color="auto"/>
            <w:right w:val="none" w:sz="0" w:space="0" w:color="auto"/>
          </w:divBdr>
        </w:div>
        <w:div w:id="1711225338">
          <w:marLeft w:val="480"/>
          <w:marRight w:val="0"/>
          <w:marTop w:val="0"/>
          <w:marBottom w:val="0"/>
          <w:divBdr>
            <w:top w:val="none" w:sz="0" w:space="0" w:color="auto"/>
            <w:left w:val="none" w:sz="0" w:space="0" w:color="auto"/>
            <w:bottom w:val="none" w:sz="0" w:space="0" w:color="auto"/>
            <w:right w:val="none" w:sz="0" w:space="0" w:color="auto"/>
          </w:divBdr>
        </w:div>
        <w:div w:id="1060398224">
          <w:marLeft w:val="480"/>
          <w:marRight w:val="0"/>
          <w:marTop w:val="0"/>
          <w:marBottom w:val="0"/>
          <w:divBdr>
            <w:top w:val="none" w:sz="0" w:space="0" w:color="auto"/>
            <w:left w:val="none" w:sz="0" w:space="0" w:color="auto"/>
            <w:bottom w:val="none" w:sz="0" w:space="0" w:color="auto"/>
            <w:right w:val="none" w:sz="0" w:space="0" w:color="auto"/>
          </w:divBdr>
        </w:div>
        <w:div w:id="457988132">
          <w:marLeft w:val="480"/>
          <w:marRight w:val="0"/>
          <w:marTop w:val="0"/>
          <w:marBottom w:val="0"/>
          <w:divBdr>
            <w:top w:val="none" w:sz="0" w:space="0" w:color="auto"/>
            <w:left w:val="none" w:sz="0" w:space="0" w:color="auto"/>
            <w:bottom w:val="none" w:sz="0" w:space="0" w:color="auto"/>
            <w:right w:val="none" w:sz="0" w:space="0" w:color="auto"/>
          </w:divBdr>
        </w:div>
        <w:div w:id="1914386609">
          <w:marLeft w:val="480"/>
          <w:marRight w:val="0"/>
          <w:marTop w:val="0"/>
          <w:marBottom w:val="0"/>
          <w:divBdr>
            <w:top w:val="none" w:sz="0" w:space="0" w:color="auto"/>
            <w:left w:val="none" w:sz="0" w:space="0" w:color="auto"/>
            <w:bottom w:val="none" w:sz="0" w:space="0" w:color="auto"/>
            <w:right w:val="none" w:sz="0" w:space="0" w:color="auto"/>
          </w:divBdr>
        </w:div>
        <w:div w:id="1991208065">
          <w:marLeft w:val="480"/>
          <w:marRight w:val="0"/>
          <w:marTop w:val="0"/>
          <w:marBottom w:val="0"/>
          <w:divBdr>
            <w:top w:val="none" w:sz="0" w:space="0" w:color="auto"/>
            <w:left w:val="none" w:sz="0" w:space="0" w:color="auto"/>
            <w:bottom w:val="none" w:sz="0" w:space="0" w:color="auto"/>
            <w:right w:val="none" w:sz="0" w:space="0" w:color="auto"/>
          </w:divBdr>
        </w:div>
        <w:div w:id="809832675">
          <w:marLeft w:val="480"/>
          <w:marRight w:val="0"/>
          <w:marTop w:val="0"/>
          <w:marBottom w:val="0"/>
          <w:divBdr>
            <w:top w:val="none" w:sz="0" w:space="0" w:color="auto"/>
            <w:left w:val="none" w:sz="0" w:space="0" w:color="auto"/>
            <w:bottom w:val="none" w:sz="0" w:space="0" w:color="auto"/>
            <w:right w:val="none" w:sz="0" w:space="0" w:color="auto"/>
          </w:divBdr>
        </w:div>
        <w:div w:id="1886410259">
          <w:marLeft w:val="480"/>
          <w:marRight w:val="0"/>
          <w:marTop w:val="0"/>
          <w:marBottom w:val="0"/>
          <w:divBdr>
            <w:top w:val="none" w:sz="0" w:space="0" w:color="auto"/>
            <w:left w:val="none" w:sz="0" w:space="0" w:color="auto"/>
            <w:bottom w:val="none" w:sz="0" w:space="0" w:color="auto"/>
            <w:right w:val="none" w:sz="0" w:space="0" w:color="auto"/>
          </w:divBdr>
        </w:div>
        <w:div w:id="1107314300">
          <w:marLeft w:val="480"/>
          <w:marRight w:val="0"/>
          <w:marTop w:val="0"/>
          <w:marBottom w:val="0"/>
          <w:divBdr>
            <w:top w:val="none" w:sz="0" w:space="0" w:color="auto"/>
            <w:left w:val="none" w:sz="0" w:space="0" w:color="auto"/>
            <w:bottom w:val="none" w:sz="0" w:space="0" w:color="auto"/>
            <w:right w:val="none" w:sz="0" w:space="0" w:color="auto"/>
          </w:divBdr>
        </w:div>
        <w:div w:id="344096425">
          <w:marLeft w:val="480"/>
          <w:marRight w:val="0"/>
          <w:marTop w:val="0"/>
          <w:marBottom w:val="0"/>
          <w:divBdr>
            <w:top w:val="none" w:sz="0" w:space="0" w:color="auto"/>
            <w:left w:val="none" w:sz="0" w:space="0" w:color="auto"/>
            <w:bottom w:val="none" w:sz="0" w:space="0" w:color="auto"/>
            <w:right w:val="none" w:sz="0" w:space="0" w:color="auto"/>
          </w:divBdr>
        </w:div>
        <w:div w:id="1391078797">
          <w:marLeft w:val="480"/>
          <w:marRight w:val="0"/>
          <w:marTop w:val="0"/>
          <w:marBottom w:val="0"/>
          <w:divBdr>
            <w:top w:val="none" w:sz="0" w:space="0" w:color="auto"/>
            <w:left w:val="none" w:sz="0" w:space="0" w:color="auto"/>
            <w:bottom w:val="none" w:sz="0" w:space="0" w:color="auto"/>
            <w:right w:val="none" w:sz="0" w:space="0" w:color="auto"/>
          </w:divBdr>
        </w:div>
        <w:div w:id="101460693">
          <w:marLeft w:val="480"/>
          <w:marRight w:val="0"/>
          <w:marTop w:val="0"/>
          <w:marBottom w:val="0"/>
          <w:divBdr>
            <w:top w:val="none" w:sz="0" w:space="0" w:color="auto"/>
            <w:left w:val="none" w:sz="0" w:space="0" w:color="auto"/>
            <w:bottom w:val="none" w:sz="0" w:space="0" w:color="auto"/>
            <w:right w:val="none" w:sz="0" w:space="0" w:color="auto"/>
          </w:divBdr>
        </w:div>
        <w:div w:id="1185437206">
          <w:marLeft w:val="480"/>
          <w:marRight w:val="0"/>
          <w:marTop w:val="0"/>
          <w:marBottom w:val="0"/>
          <w:divBdr>
            <w:top w:val="none" w:sz="0" w:space="0" w:color="auto"/>
            <w:left w:val="none" w:sz="0" w:space="0" w:color="auto"/>
            <w:bottom w:val="none" w:sz="0" w:space="0" w:color="auto"/>
            <w:right w:val="none" w:sz="0" w:space="0" w:color="auto"/>
          </w:divBdr>
        </w:div>
        <w:div w:id="557015361">
          <w:marLeft w:val="480"/>
          <w:marRight w:val="0"/>
          <w:marTop w:val="0"/>
          <w:marBottom w:val="0"/>
          <w:divBdr>
            <w:top w:val="none" w:sz="0" w:space="0" w:color="auto"/>
            <w:left w:val="none" w:sz="0" w:space="0" w:color="auto"/>
            <w:bottom w:val="none" w:sz="0" w:space="0" w:color="auto"/>
            <w:right w:val="none" w:sz="0" w:space="0" w:color="auto"/>
          </w:divBdr>
        </w:div>
        <w:div w:id="503207328">
          <w:marLeft w:val="480"/>
          <w:marRight w:val="0"/>
          <w:marTop w:val="0"/>
          <w:marBottom w:val="0"/>
          <w:divBdr>
            <w:top w:val="none" w:sz="0" w:space="0" w:color="auto"/>
            <w:left w:val="none" w:sz="0" w:space="0" w:color="auto"/>
            <w:bottom w:val="none" w:sz="0" w:space="0" w:color="auto"/>
            <w:right w:val="none" w:sz="0" w:space="0" w:color="auto"/>
          </w:divBdr>
        </w:div>
        <w:div w:id="1929579176">
          <w:marLeft w:val="480"/>
          <w:marRight w:val="0"/>
          <w:marTop w:val="0"/>
          <w:marBottom w:val="0"/>
          <w:divBdr>
            <w:top w:val="none" w:sz="0" w:space="0" w:color="auto"/>
            <w:left w:val="none" w:sz="0" w:space="0" w:color="auto"/>
            <w:bottom w:val="none" w:sz="0" w:space="0" w:color="auto"/>
            <w:right w:val="none" w:sz="0" w:space="0" w:color="auto"/>
          </w:divBdr>
        </w:div>
      </w:divsChild>
    </w:div>
    <w:div w:id="1545754682">
      <w:bodyDiv w:val="1"/>
      <w:marLeft w:val="0"/>
      <w:marRight w:val="0"/>
      <w:marTop w:val="0"/>
      <w:marBottom w:val="0"/>
      <w:divBdr>
        <w:top w:val="none" w:sz="0" w:space="0" w:color="auto"/>
        <w:left w:val="none" w:sz="0" w:space="0" w:color="auto"/>
        <w:bottom w:val="none" w:sz="0" w:space="0" w:color="auto"/>
        <w:right w:val="none" w:sz="0" w:space="0" w:color="auto"/>
      </w:divBdr>
    </w:div>
    <w:div w:id="1546215114">
      <w:bodyDiv w:val="1"/>
      <w:marLeft w:val="0"/>
      <w:marRight w:val="0"/>
      <w:marTop w:val="0"/>
      <w:marBottom w:val="0"/>
      <w:divBdr>
        <w:top w:val="none" w:sz="0" w:space="0" w:color="auto"/>
        <w:left w:val="none" w:sz="0" w:space="0" w:color="auto"/>
        <w:bottom w:val="none" w:sz="0" w:space="0" w:color="auto"/>
        <w:right w:val="none" w:sz="0" w:space="0" w:color="auto"/>
      </w:divBdr>
    </w:div>
    <w:div w:id="1546336477">
      <w:bodyDiv w:val="1"/>
      <w:marLeft w:val="0"/>
      <w:marRight w:val="0"/>
      <w:marTop w:val="0"/>
      <w:marBottom w:val="0"/>
      <w:divBdr>
        <w:top w:val="none" w:sz="0" w:space="0" w:color="auto"/>
        <w:left w:val="none" w:sz="0" w:space="0" w:color="auto"/>
        <w:bottom w:val="none" w:sz="0" w:space="0" w:color="auto"/>
        <w:right w:val="none" w:sz="0" w:space="0" w:color="auto"/>
      </w:divBdr>
    </w:div>
    <w:div w:id="1546527476">
      <w:bodyDiv w:val="1"/>
      <w:marLeft w:val="0"/>
      <w:marRight w:val="0"/>
      <w:marTop w:val="0"/>
      <w:marBottom w:val="0"/>
      <w:divBdr>
        <w:top w:val="none" w:sz="0" w:space="0" w:color="auto"/>
        <w:left w:val="none" w:sz="0" w:space="0" w:color="auto"/>
        <w:bottom w:val="none" w:sz="0" w:space="0" w:color="auto"/>
        <w:right w:val="none" w:sz="0" w:space="0" w:color="auto"/>
      </w:divBdr>
    </w:div>
    <w:div w:id="1546527960">
      <w:bodyDiv w:val="1"/>
      <w:marLeft w:val="0"/>
      <w:marRight w:val="0"/>
      <w:marTop w:val="0"/>
      <w:marBottom w:val="0"/>
      <w:divBdr>
        <w:top w:val="none" w:sz="0" w:space="0" w:color="auto"/>
        <w:left w:val="none" w:sz="0" w:space="0" w:color="auto"/>
        <w:bottom w:val="none" w:sz="0" w:space="0" w:color="auto"/>
        <w:right w:val="none" w:sz="0" w:space="0" w:color="auto"/>
      </w:divBdr>
    </w:div>
    <w:div w:id="1546599488">
      <w:bodyDiv w:val="1"/>
      <w:marLeft w:val="0"/>
      <w:marRight w:val="0"/>
      <w:marTop w:val="0"/>
      <w:marBottom w:val="0"/>
      <w:divBdr>
        <w:top w:val="none" w:sz="0" w:space="0" w:color="auto"/>
        <w:left w:val="none" w:sz="0" w:space="0" w:color="auto"/>
        <w:bottom w:val="none" w:sz="0" w:space="0" w:color="auto"/>
        <w:right w:val="none" w:sz="0" w:space="0" w:color="auto"/>
      </w:divBdr>
    </w:div>
    <w:div w:id="1546599579">
      <w:bodyDiv w:val="1"/>
      <w:marLeft w:val="0"/>
      <w:marRight w:val="0"/>
      <w:marTop w:val="0"/>
      <w:marBottom w:val="0"/>
      <w:divBdr>
        <w:top w:val="none" w:sz="0" w:space="0" w:color="auto"/>
        <w:left w:val="none" w:sz="0" w:space="0" w:color="auto"/>
        <w:bottom w:val="none" w:sz="0" w:space="0" w:color="auto"/>
        <w:right w:val="none" w:sz="0" w:space="0" w:color="auto"/>
      </w:divBdr>
    </w:div>
    <w:div w:id="1546717472">
      <w:bodyDiv w:val="1"/>
      <w:marLeft w:val="0"/>
      <w:marRight w:val="0"/>
      <w:marTop w:val="0"/>
      <w:marBottom w:val="0"/>
      <w:divBdr>
        <w:top w:val="none" w:sz="0" w:space="0" w:color="auto"/>
        <w:left w:val="none" w:sz="0" w:space="0" w:color="auto"/>
        <w:bottom w:val="none" w:sz="0" w:space="0" w:color="auto"/>
        <w:right w:val="none" w:sz="0" w:space="0" w:color="auto"/>
      </w:divBdr>
    </w:div>
    <w:div w:id="1547914983">
      <w:bodyDiv w:val="1"/>
      <w:marLeft w:val="0"/>
      <w:marRight w:val="0"/>
      <w:marTop w:val="0"/>
      <w:marBottom w:val="0"/>
      <w:divBdr>
        <w:top w:val="none" w:sz="0" w:space="0" w:color="auto"/>
        <w:left w:val="none" w:sz="0" w:space="0" w:color="auto"/>
        <w:bottom w:val="none" w:sz="0" w:space="0" w:color="auto"/>
        <w:right w:val="none" w:sz="0" w:space="0" w:color="auto"/>
      </w:divBdr>
    </w:div>
    <w:div w:id="1547983178">
      <w:bodyDiv w:val="1"/>
      <w:marLeft w:val="0"/>
      <w:marRight w:val="0"/>
      <w:marTop w:val="0"/>
      <w:marBottom w:val="0"/>
      <w:divBdr>
        <w:top w:val="none" w:sz="0" w:space="0" w:color="auto"/>
        <w:left w:val="none" w:sz="0" w:space="0" w:color="auto"/>
        <w:bottom w:val="none" w:sz="0" w:space="0" w:color="auto"/>
        <w:right w:val="none" w:sz="0" w:space="0" w:color="auto"/>
      </w:divBdr>
    </w:div>
    <w:div w:id="1548031879">
      <w:bodyDiv w:val="1"/>
      <w:marLeft w:val="0"/>
      <w:marRight w:val="0"/>
      <w:marTop w:val="0"/>
      <w:marBottom w:val="0"/>
      <w:divBdr>
        <w:top w:val="none" w:sz="0" w:space="0" w:color="auto"/>
        <w:left w:val="none" w:sz="0" w:space="0" w:color="auto"/>
        <w:bottom w:val="none" w:sz="0" w:space="0" w:color="auto"/>
        <w:right w:val="none" w:sz="0" w:space="0" w:color="auto"/>
      </w:divBdr>
    </w:div>
    <w:div w:id="1549488459">
      <w:bodyDiv w:val="1"/>
      <w:marLeft w:val="0"/>
      <w:marRight w:val="0"/>
      <w:marTop w:val="0"/>
      <w:marBottom w:val="0"/>
      <w:divBdr>
        <w:top w:val="none" w:sz="0" w:space="0" w:color="auto"/>
        <w:left w:val="none" w:sz="0" w:space="0" w:color="auto"/>
        <w:bottom w:val="none" w:sz="0" w:space="0" w:color="auto"/>
        <w:right w:val="none" w:sz="0" w:space="0" w:color="auto"/>
      </w:divBdr>
    </w:div>
    <w:div w:id="1549797720">
      <w:bodyDiv w:val="1"/>
      <w:marLeft w:val="0"/>
      <w:marRight w:val="0"/>
      <w:marTop w:val="0"/>
      <w:marBottom w:val="0"/>
      <w:divBdr>
        <w:top w:val="none" w:sz="0" w:space="0" w:color="auto"/>
        <w:left w:val="none" w:sz="0" w:space="0" w:color="auto"/>
        <w:bottom w:val="none" w:sz="0" w:space="0" w:color="auto"/>
        <w:right w:val="none" w:sz="0" w:space="0" w:color="auto"/>
      </w:divBdr>
    </w:div>
    <w:div w:id="1549802231">
      <w:bodyDiv w:val="1"/>
      <w:marLeft w:val="0"/>
      <w:marRight w:val="0"/>
      <w:marTop w:val="0"/>
      <w:marBottom w:val="0"/>
      <w:divBdr>
        <w:top w:val="none" w:sz="0" w:space="0" w:color="auto"/>
        <w:left w:val="none" w:sz="0" w:space="0" w:color="auto"/>
        <w:bottom w:val="none" w:sz="0" w:space="0" w:color="auto"/>
        <w:right w:val="none" w:sz="0" w:space="0" w:color="auto"/>
      </w:divBdr>
      <w:divsChild>
        <w:div w:id="1112824858">
          <w:marLeft w:val="480"/>
          <w:marRight w:val="0"/>
          <w:marTop w:val="0"/>
          <w:marBottom w:val="0"/>
          <w:divBdr>
            <w:top w:val="none" w:sz="0" w:space="0" w:color="auto"/>
            <w:left w:val="none" w:sz="0" w:space="0" w:color="auto"/>
            <w:bottom w:val="none" w:sz="0" w:space="0" w:color="auto"/>
            <w:right w:val="none" w:sz="0" w:space="0" w:color="auto"/>
          </w:divBdr>
        </w:div>
        <w:div w:id="1702513532">
          <w:marLeft w:val="480"/>
          <w:marRight w:val="0"/>
          <w:marTop w:val="0"/>
          <w:marBottom w:val="0"/>
          <w:divBdr>
            <w:top w:val="none" w:sz="0" w:space="0" w:color="auto"/>
            <w:left w:val="none" w:sz="0" w:space="0" w:color="auto"/>
            <w:bottom w:val="none" w:sz="0" w:space="0" w:color="auto"/>
            <w:right w:val="none" w:sz="0" w:space="0" w:color="auto"/>
          </w:divBdr>
        </w:div>
        <w:div w:id="2103142024">
          <w:marLeft w:val="480"/>
          <w:marRight w:val="0"/>
          <w:marTop w:val="0"/>
          <w:marBottom w:val="0"/>
          <w:divBdr>
            <w:top w:val="none" w:sz="0" w:space="0" w:color="auto"/>
            <w:left w:val="none" w:sz="0" w:space="0" w:color="auto"/>
            <w:bottom w:val="none" w:sz="0" w:space="0" w:color="auto"/>
            <w:right w:val="none" w:sz="0" w:space="0" w:color="auto"/>
          </w:divBdr>
        </w:div>
        <w:div w:id="337345263">
          <w:marLeft w:val="480"/>
          <w:marRight w:val="0"/>
          <w:marTop w:val="0"/>
          <w:marBottom w:val="0"/>
          <w:divBdr>
            <w:top w:val="none" w:sz="0" w:space="0" w:color="auto"/>
            <w:left w:val="none" w:sz="0" w:space="0" w:color="auto"/>
            <w:bottom w:val="none" w:sz="0" w:space="0" w:color="auto"/>
            <w:right w:val="none" w:sz="0" w:space="0" w:color="auto"/>
          </w:divBdr>
        </w:div>
        <w:div w:id="1476415515">
          <w:marLeft w:val="480"/>
          <w:marRight w:val="0"/>
          <w:marTop w:val="0"/>
          <w:marBottom w:val="0"/>
          <w:divBdr>
            <w:top w:val="none" w:sz="0" w:space="0" w:color="auto"/>
            <w:left w:val="none" w:sz="0" w:space="0" w:color="auto"/>
            <w:bottom w:val="none" w:sz="0" w:space="0" w:color="auto"/>
            <w:right w:val="none" w:sz="0" w:space="0" w:color="auto"/>
          </w:divBdr>
        </w:div>
        <w:div w:id="1023020801">
          <w:marLeft w:val="480"/>
          <w:marRight w:val="0"/>
          <w:marTop w:val="0"/>
          <w:marBottom w:val="0"/>
          <w:divBdr>
            <w:top w:val="none" w:sz="0" w:space="0" w:color="auto"/>
            <w:left w:val="none" w:sz="0" w:space="0" w:color="auto"/>
            <w:bottom w:val="none" w:sz="0" w:space="0" w:color="auto"/>
            <w:right w:val="none" w:sz="0" w:space="0" w:color="auto"/>
          </w:divBdr>
        </w:div>
        <w:div w:id="473067696">
          <w:marLeft w:val="480"/>
          <w:marRight w:val="0"/>
          <w:marTop w:val="0"/>
          <w:marBottom w:val="0"/>
          <w:divBdr>
            <w:top w:val="none" w:sz="0" w:space="0" w:color="auto"/>
            <w:left w:val="none" w:sz="0" w:space="0" w:color="auto"/>
            <w:bottom w:val="none" w:sz="0" w:space="0" w:color="auto"/>
            <w:right w:val="none" w:sz="0" w:space="0" w:color="auto"/>
          </w:divBdr>
        </w:div>
        <w:div w:id="1012684299">
          <w:marLeft w:val="480"/>
          <w:marRight w:val="0"/>
          <w:marTop w:val="0"/>
          <w:marBottom w:val="0"/>
          <w:divBdr>
            <w:top w:val="none" w:sz="0" w:space="0" w:color="auto"/>
            <w:left w:val="none" w:sz="0" w:space="0" w:color="auto"/>
            <w:bottom w:val="none" w:sz="0" w:space="0" w:color="auto"/>
            <w:right w:val="none" w:sz="0" w:space="0" w:color="auto"/>
          </w:divBdr>
        </w:div>
        <w:div w:id="2000385055">
          <w:marLeft w:val="480"/>
          <w:marRight w:val="0"/>
          <w:marTop w:val="0"/>
          <w:marBottom w:val="0"/>
          <w:divBdr>
            <w:top w:val="none" w:sz="0" w:space="0" w:color="auto"/>
            <w:left w:val="none" w:sz="0" w:space="0" w:color="auto"/>
            <w:bottom w:val="none" w:sz="0" w:space="0" w:color="auto"/>
            <w:right w:val="none" w:sz="0" w:space="0" w:color="auto"/>
          </w:divBdr>
        </w:div>
        <w:div w:id="1860849813">
          <w:marLeft w:val="480"/>
          <w:marRight w:val="0"/>
          <w:marTop w:val="0"/>
          <w:marBottom w:val="0"/>
          <w:divBdr>
            <w:top w:val="none" w:sz="0" w:space="0" w:color="auto"/>
            <w:left w:val="none" w:sz="0" w:space="0" w:color="auto"/>
            <w:bottom w:val="none" w:sz="0" w:space="0" w:color="auto"/>
            <w:right w:val="none" w:sz="0" w:space="0" w:color="auto"/>
          </w:divBdr>
        </w:div>
        <w:div w:id="2081365037">
          <w:marLeft w:val="480"/>
          <w:marRight w:val="0"/>
          <w:marTop w:val="0"/>
          <w:marBottom w:val="0"/>
          <w:divBdr>
            <w:top w:val="none" w:sz="0" w:space="0" w:color="auto"/>
            <w:left w:val="none" w:sz="0" w:space="0" w:color="auto"/>
            <w:bottom w:val="none" w:sz="0" w:space="0" w:color="auto"/>
            <w:right w:val="none" w:sz="0" w:space="0" w:color="auto"/>
          </w:divBdr>
        </w:div>
        <w:div w:id="102304316">
          <w:marLeft w:val="480"/>
          <w:marRight w:val="0"/>
          <w:marTop w:val="0"/>
          <w:marBottom w:val="0"/>
          <w:divBdr>
            <w:top w:val="none" w:sz="0" w:space="0" w:color="auto"/>
            <w:left w:val="none" w:sz="0" w:space="0" w:color="auto"/>
            <w:bottom w:val="none" w:sz="0" w:space="0" w:color="auto"/>
            <w:right w:val="none" w:sz="0" w:space="0" w:color="auto"/>
          </w:divBdr>
        </w:div>
        <w:div w:id="1029184490">
          <w:marLeft w:val="480"/>
          <w:marRight w:val="0"/>
          <w:marTop w:val="0"/>
          <w:marBottom w:val="0"/>
          <w:divBdr>
            <w:top w:val="none" w:sz="0" w:space="0" w:color="auto"/>
            <w:left w:val="none" w:sz="0" w:space="0" w:color="auto"/>
            <w:bottom w:val="none" w:sz="0" w:space="0" w:color="auto"/>
            <w:right w:val="none" w:sz="0" w:space="0" w:color="auto"/>
          </w:divBdr>
        </w:div>
        <w:div w:id="18091869">
          <w:marLeft w:val="480"/>
          <w:marRight w:val="0"/>
          <w:marTop w:val="0"/>
          <w:marBottom w:val="0"/>
          <w:divBdr>
            <w:top w:val="none" w:sz="0" w:space="0" w:color="auto"/>
            <w:left w:val="none" w:sz="0" w:space="0" w:color="auto"/>
            <w:bottom w:val="none" w:sz="0" w:space="0" w:color="auto"/>
            <w:right w:val="none" w:sz="0" w:space="0" w:color="auto"/>
          </w:divBdr>
        </w:div>
        <w:div w:id="1964534431">
          <w:marLeft w:val="480"/>
          <w:marRight w:val="0"/>
          <w:marTop w:val="0"/>
          <w:marBottom w:val="0"/>
          <w:divBdr>
            <w:top w:val="none" w:sz="0" w:space="0" w:color="auto"/>
            <w:left w:val="none" w:sz="0" w:space="0" w:color="auto"/>
            <w:bottom w:val="none" w:sz="0" w:space="0" w:color="auto"/>
            <w:right w:val="none" w:sz="0" w:space="0" w:color="auto"/>
          </w:divBdr>
        </w:div>
        <w:div w:id="235864155">
          <w:marLeft w:val="480"/>
          <w:marRight w:val="0"/>
          <w:marTop w:val="0"/>
          <w:marBottom w:val="0"/>
          <w:divBdr>
            <w:top w:val="none" w:sz="0" w:space="0" w:color="auto"/>
            <w:left w:val="none" w:sz="0" w:space="0" w:color="auto"/>
            <w:bottom w:val="none" w:sz="0" w:space="0" w:color="auto"/>
            <w:right w:val="none" w:sz="0" w:space="0" w:color="auto"/>
          </w:divBdr>
        </w:div>
        <w:div w:id="638263922">
          <w:marLeft w:val="480"/>
          <w:marRight w:val="0"/>
          <w:marTop w:val="0"/>
          <w:marBottom w:val="0"/>
          <w:divBdr>
            <w:top w:val="none" w:sz="0" w:space="0" w:color="auto"/>
            <w:left w:val="none" w:sz="0" w:space="0" w:color="auto"/>
            <w:bottom w:val="none" w:sz="0" w:space="0" w:color="auto"/>
            <w:right w:val="none" w:sz="0" w:space="0" w:color="auto"/>
          </w:divBdr>
        </w:div>
        <w:div w:id="1902911314">
          <w:marLeft w:val="480"/>
          <w:marRight w:val="0"/>
          <w:marTop w:val="0"/>
          <w:marBottom w:val="0"/>
          <w:divBdr>
            <w:top w:val="none" w:sz="0" w:space="0" w:color="auto"/>
            <w:left w:val="none" w:sz="0" w:space="0" w:color="auto"/>
            <w:bottom w:val="none" w:sz="0" w:space="0" w:color="auto"/>
            <w:right w:val="none" w:sz="0" w:space="0" w:color="auto"/>
          </w:divBdr>
        </w:div>
        <w:div w:id="815032669">
          <w:marLeft w:val="480"/>
          <w:marRight w:val="0"/>
          <w:marTop w:val="0"/>
          <w:marBottom w:val="0"/>
          <w:divBdr>
            <w:top w:val="none" w:sz="0" w:space="0" w:color="auto"/>
            <w:left w:val="none" w:sz="0" w:space="0" w:color="auto"/>
            <w:bottom w:val="none" w:sz="0" w:space="0" w:color="auto"/>
            <w:right w:val="none" w:sz="0" w:space="0" w:color="auto"/>
          </w:divBdr>
        </w:div>
        <w:div w:id="1045253685">
          <w:marLeft w:val="480"/>
          <w:marRight w:val="0"/>
          <w:marTop w:val="0"/>
          <w:marBottom w:val="0"/>
          <w:divBdr>
            <w:top w:val="none" w:sz="0" w:space="0" w:color="auto"/>
            <w:left w:val="none" w:sz="0" w:space="0" w:color="auto"/>
            <w:bottom w:val="none" w:sz="0" w:space="0" w:color="auto"/>
            <w:right w:val="none" w:sz="0" w:space="0" w:color="auto"/>
          </w:divBdr>
        </w:div>
        <w:div w:id="1919050657">
          <w:marLeft w:val="480"/>
          <w:marRight w:val="0"/>
          <w:marTop w:val="0"/>
          <w:marBottom w:val="0"/>
          <w:divBdr>
            <w:top w:val="none" w:sz="0" w:space="0" w:color="auto"/>
            <w:left w:val="none" w:sz="0" w:space="0" w:color="auto"/>
            <w:bottom w:val="none" w:sz="0" w:space="0" w:color="auto"/>
            <w:right w:val="none" w:sz="0" w:space="0" w:color="auto"/>
          </w:divBdr>
        </w:div>
        <w:div w:id="720834841">
          <w:marLeft w:val="480"/>
          <w:marRight w:val="0"/>
          <w:marTop w:val="0"/>
          <w:marBottom w:val="0"/>
          <w:divBdr>
            <w:top w:val="none" w:sz="0" w:space="0" w:color="auto"/>
            <w:left w:val="none" w:sz="0" w:space="0" w:color="auto"/>
            <w:bottom w:val="none" w:sz="0" w:space="0" w:color="auto"/>
            <w:right w:val="none" w:sz="0" w:space="0" w:color="auto"/>
          </w:divBdr>
        </w:div>
        <w:div w:id="1716268642">
          <w:marLeft w:val="480"/>
          <w:marRight w:val="0"/>
          <w:marTop w:val="0"/>
          <w:marBottom w:val="0"/>
          <w:divBdr>
            <w:top w:val="none" w:sz="0" w:space="0" w:color="auto"/>
            <w:left w:val="none" w:sz="0" w:space="0" w:color="auto"/>
            <w:bottom w:val="none" w:sz="0" w:space="0" w:color="auto"/>
            <w:right w:val="none" w:sz="0" w:space="0" w:color="auto"/>
          </w:divBdr>
        </w:div>
        <w:div w:id="1876694270">
          <w:marLeft w:val="480"/>
          <w:marRight w:val="0"/>
          <w:marTop w:val="0"/>
          <w:marBottom w:val="0"/>
          <w:divBdr>
            <w:top w:val="none" w:sz="0" w:space="0" w:color="auto"/>
            <w:left w:val="none" w:sz="0" w:space="0" w:color="auto"/>
            <w:bottom w:val="none" w:sz="0" w:space="0" w:color="auto"/>
            <w:right w:val="none" w:sz="0" w:space="0" w:color="auto"/>
          </w:divBdr>
        </w:div>
        <w:div w:id="1900633939">
          <w:marLeft w:val="480"/>
          <w:marRight w:val="0"/>
          <w:marTop w:val="0"/>
          <w:marBottom w:val="0"/>
          <w:divBdr>
            <w:top w:val="none" w:sz="0" w:space="0" w:color="auto"/>
            <w:left w:val="none" w:sz="0" w:space="0" w:color="auto"/>
            <w:bottom w:val="none" w:sz="0" w:space="0" w:color="auto"/>
            <w:right w:val="none" w:sz="0" w:space="0" w:color="auto"/>
          </w:divBdr>
        </w:div>
        <w:div w:id="225378982">
          <w:marLeft w:val="480"/>
          <w:marRight w:val="0"/>
          <w:marTop w:val="0"/>
          <w:marBottom w:val="0"/>
          <w:divBdr>
            <w:top w:val="none" w:sz="0" w:space="0" w:color="auto"/>
            <w:left w:val="none" w:sz="0" w:space="0" w:color="auto"/>
            <w:bottom w:val="none" w:sz="0" w:space="0" w:color="auto"/>
            <w:right w:val="none" w:sz="0" w:space="0" w:color="auto"/>
          </w:divBdr>
        </w:div>
        <w:div w:id="626005960">
          <w:marLeft w:val="480"/>
          <w:marRight w:val="0"/>
          <w:marTop w:val="0"/>
          <w:marBottom w:val="0"/>
          <w:divBdr>
            <w:top w:val="none" w:sz="0" w:space="0" w:color="auto"/>
            <w:left w:val="none" w:sz="0" w:space="0" w:color="auto"/>
            <w:bottom w:val="none" w:sz="0" w:space="0" w:color="auto"/>
            <w:right w:val="none" w:sz="0" w:space="0" w:color="auto"/>
          </w:divBdr>
        </w:div>
        <w:div w:id="1770857057">
          <w:marLeft w:val="480"/>
          <w:marRight w:val="0"/>
          <w:marTop w:val="0"/>
          <w:marBottom w:val="0"/>
          <w:divBdr>
            <w:top w:val="none" w:sz="0" w:space="0" w:color="auto"/>
            <w:left w:val="none" w:sz="0" w:space="0" w:color="auto"/>
            <w:bottom w:val="none" w:sz="0" w:space="0" w:color="auto"/>
            <w:right w:val="none" w:sz="0" w:space="0" w:color="auto"/>
          </w:divBdr>
        </w:div>
        <w:div w:id="1875776479">
          <w:marLeft w:val="480"/>
          <w:marRight w:val="0"/>
          <w:marTop w:val="0"/>
          <w:marBottom w:val="0"/>
          <w:divBdr>
            <w:top w:val="none" w:sz="0" w:space="0" w:color="auto"/>
            <w:left w:val="none" w:sz="0" w:space="0" w:color="auto"/>
            <w:bottom w:val="none" w:sz="0" w:space="0" w:color="auto"/>
            <w:right w:val="none" w:sz="0" w:space="0" w:color="auto"/>
          </w:divBdr>
        </w:div>
        <w:div w:id="1691225859">
          <w:marLeft w:val="480"/>
          <w:marRight w:val="0"/>
          <w:marTop w:val="0"/>
          <w:marBottom w:val="0"/>
          <w:divBdr>
            <w:top w:val="none" w:sz="0" w:space="0" w:color="auto"/>
            <w:left w:val="none" w:sz="0" w:space="0" w:color="auto"/>
            <w:bottom w:val="none" w:sz="0" w:space="0" w:color="auto"/>
            <w:right w:val="none" w:sz="0" w:space="0" w:color="auto"/>
          </w:divBdr>
        </w:div>
        <w:div w:id="1804230269">
          <w:marLeft w:val="480"/>
          <w:marRight w:val="0"/>
          <w:marTop w:val="0"/>
          <w:marBottom w:val="0"/>
          <w:divBdr>
            <w:top w:val="none" w:sz="0" w:space="0" w:color="auto"/>
            <w:left w:val="none" w:sz="0" w:space="0" w:color="auto"/>
            <w:bottom w:val="none" w:sz="0" w:space="0" w:color="auto"/>
            <w:right w:val="none" w:sz="0" w:space="0" w:color="auto"/>
          </w:divBdr>
        </w:div>
        <w:div w:id="374164187">
          <w:marLeft w:val="480"/>
          <w:marRight w:val="0"/>
          <w:marTop w:val="0"/>
          <w:marBottom w:val="0"/>
          <w:divBdr>
            <w:top w:val="none" w:sz="0" w:space="0" w:color="auto"/>
            <w:left w:val="none" w:sz="0" w:space="0" w:color="auto"/>
            <w:bottom w:val="none" w:sz="0" w:space="0" w:color="auto"/>
            <w:right w:val="none" w:sz="0" w:space="0" w:color="auto"/>
          </w:divBdr>
        </w:div>
        <w:div w:id="1229878997">
          <w:marLeft w:val="480"/>
          <w:marRight w:val="0"/>
          <w:marTop w:val="0"/>
          <w:marBottom w:val="0"/>
          <w:divBdr>
            <w:top w:val="none" w:sz="0" w:space="0" w:color="auto"/>
            <w:left w:val="none" w:sz="0" w:space="0" w:color="auto"/>
            <w:bottom w:val="none" w:sz="0" w:space="0" w:color="auto"/>
            <w:right w:val="none" w:sz="0" w:space="0" w:color="auto"/>
          </w:divBdr>
        </w:div>
        <w:div w:id="1707291195">
          <w:marLeft w:val="480"/>
          <w:marRight w:val="0"/>
          <w:marTop w:val="0"/>
          <w:marBottom w:val="0"/>
          <w:divBdr>
            <w:top w:val="none" w:sz="0" w:space="0" w:color="auto"/>
            <w:left w:val="none" w:sz="0" w:space="0" w:color="auto"/>
            <w:bottom w:val="none" w:sz="0" w:space="0" w:color="auto"/>
            <w:right w:val="none" w:sz="0" w:space="0" w:color="auto"/>
          </w:divBdr>
        </w:div>
        <w:div w:id="483620794">
          <w:marLeft w:val="480"/>
          <w:marRight w:val="0"/>
          <w:marTop w:val="0"/>
          <w:marBottom w:val="0"/>
          <w:divBdr>
            <w:top w:val="none" w:sz="0" w:space="0" w:color="auto"/>
            <w:left w:val="none" w:sz="0" w:space="0" w:color="auto"/>
            <w:bottom w:val="none" w:sz="0" w:space="0" w:color="auto"/>
            <w:right w:val="none" w:sz="0" w:space="0" w:color="auto"/>
          </w:divBdr>
        </w:div>
        <w:div w:id="1392147084">
          <w:marLeft w:val="480"/>
          <w:marRight w:val="0"/>
          <w:marTop w:val="0"/>
          <w:marBottom w:val="0"/>
          <w:divBdr>
            <w:top w:val="none" w:sz="0" w:space="0" w:color="auto"/>
            <w:left w:val="none" w:sz="0" w:space="0" w:color="auto"/>
            <w:bottom w:val="none" w:sz="0" w:space="0" w:color="auto"/>
            <w:right w:val="none" w:sz="0" w:space="0" w:color="auto"/>
          </w:divBdr>
        </w:div>
        <w:div w:id="1906060441">
          <w:marLeft w:val="480"/>
          <w:marRight w:val="0"/>
          <w:marTop w:val="0"/>
          <w:marBottom w:val="0"/>
          <w:divBdr>
            <w:top w:val="none" w:sz="0" w:space="0" w:color="auto"/>
            <w:left w:val="none" w:sz="0" w:space="0" w:color="auto"/>
            <w:bottom w:val="none" w:sz="0" w:space="0" w:color="auto"/>
            <w:right w:val="none" w:sz="0" w:space="0" w:color="auto"/>
          </w:divBdr>
        </w:div>
        <w:div w:id="63573719">
          <w:marLeft w:val="480"/>
          <w:marRight w:val="0"/>
          <w:marTop w:val="0"/>
          <w:marBottom w:val="0"/>
          <w:divBdr>
            <w:top w:val="none" w:sz="0" w:space="0" w:color="auto"/>
            <w:left w:val="none" w:sz="0" w:space="0" w:color="auto"/>
            <w:bottom w:val="none" w:sz="0" w:space="0" w:color="auto"/>
            <w:right w:val="none" w:sz="0" w:space="0" w:color="auto"/>
          </w:divBdr>
        </w:div>
        <w:div w:id="1361857603">
          <w:marLeft w:val="480"/>
          <w:marRight w:val="0"/>
          <w:marTop w:val="0"/>
          <w:marBottom w:val="0"/>
          <w:divBdr>
            <w:top w:val="none" w:sz="0" w:space="0" w:color="auto"/>
            <w:left w:val="none" w:sz="0" w:space="0" w:color="auto"/>
            <w:bottom w:val="none" w:sz="0" w:space="0" w:color="auto"/>
            <w:right w:val="none" w:sz="0" w:space="0" w:color="auto"/>
          </w:divBdr>
        </w:div>
        <w:div w:id="1086925770">
          <w:marLeft w:val="480"/>
          <w:marRight w:val="0"/>
          <w:marTop w:val="0"/>
          <w:marBottom w:val="0"/>
          <w:divBdr>
            <w:top w:val="none" w:sz="0" w:space="0" w:color="auto"/>
            <w:left w:val="none" w:sz="0" w:space="0" w:color="auto"/>
            <w:bottom w:val="none" w:sz="0" w:space="0" w:color="auto"/>
            <w:right w:val="none" w:sz="0" w:space="0" w:color="auto"/>
          </w:divBdr>
        </w:div>
        <w:div w:id="1755202089">
          <w:marLeft w:val="480"/>
          <w:marRight w:val="0"/>
          <w:marTop w:val="0"/>
          <w:marBottom w:val="0"/>
          <w:divBdr>
            <w:top w:val="none" w:sz="0" w:space="0" w:color="auto"/>
            <w:left w:val="none" w:sz="0" w:space="0" w:color="auto"/>
            <w:bottom w:val="none" w:sz="0" w:space="0" w:color="auto"/>
            <w:right w:val="none" w:sz="0" w:space="0" w:color="auto"/>
          </w:divBdr>
        </w:div>
        <w:div w:id="1078288293">
          <w:marLeft w:val="480"/>
          <w:marRight w:val="0"/>
          <w:marTop w:val="0"/>
          <w:marBottom w:val="0"/>
          <w:divBdr>
            <w:top w:val="none" w:sz="0" w:space="0" w:color="auto"/>
            <w:left w:val="none" w:sz="0" w:space="0" w:color="auto"/>
            <w:bottom w:val="none" w:sz="0" w:space="0" w:color="auto"/>
            <w:right w:val="none" w:sz="0" w:space="0" w:color="auto"/>
          </w:divBdr>
        </w:div>
        <w:div w:id="1590849832">
          <w:marLeft w:val="480"/>
          <w:marRight w:val="0"/>
          <w:marTop w:val="0"/>
          <w:marBottom w:val="0"/>
          <w:divBdr>
            <w:top w:val="none" w:sz="0" w:space="0" w:color="auto"/>
            <w:left w:val="none" w:sz="0" w:space="0" w:color="auto"/>
            <w:bottom w:val="none" w:sz="0" w:space="0" w:color="auto"/>
            <w:right w:val="none" w:sz="0" w:space="0" w:color="auto"/>
          </w:divBdr>
        </w:div>
        <w:div w:id="1169710877">
          <w:marLeft w:val="480"/>
          <w:marRight w:val="0"/>
          <w:marTop w:val="0"/>
          <w:marBottom w:val="0"/>
          <w:divBdr>
            <w:top w:val="none" w:sz="0" w:space="0" w:color="auto"/>
            <w:left w:val="none" w:sz="0" w:space="0" w:color="auto"/>
            <w:bottom w:val="none" w:sz="0" w:space="0" w:color="auto"/>
            <w:right w:val="none" w:sz="0" w:space="0" w:color="auto"/>
          </w:divBdr>
        </w:div>
        <w:div w:id="1831822976">
          <w:marLeft w:val="480"/>
          <w:marRight w:val="0"/>
          <w:marTop w:val="0"/>
          <w:marBottom w:val="0"/>
          <w:divBdr>
            <w:top w:val="none" w:sz="0" w:space="0" w:color="auto"/>
            <w:left w:val="none" w:sz="0" w:space="0" w:color="auto"/>
            <w:bottom w:val="none" w:sz="0" w:space="0" w:color="auto"/>
            <w:right w:val="none" w:sz="0" w:space="0" w:color="auto"/>
          </w:divBdr>
        </w:div>
        <w:div w:id="1428310939">
          <w:marLeft w:val="480"/>
          <w:marRight w:val="0"/>
          <w:marTop w:val="0"/>
          <w:marBottom w:val="0"/>
          <w:divBdr>
            <w:top w:val="none" w:sz="0" w:space="0" w:color="auto"/>
            <w:left w:val="none" w:sz="0" w:space="0" w:color="auto"/>
            <w:bottom w:val="none" w:sz="0" w:space="0" w:color="auto"/>
            <w:right w:val="none" w:sz="0" w:space="0" w:color="auto"/>
          </w:divBdr>
        </w:div>
        <w:div w:id="193806289">
          <w:marLeft w:val="480"/>
          <w:marRight w:val="0"/>
          <w:marTop w:val="0"/>
          <w:marBottom w:val="0"/>
          <w:divBdr>
            <w:top w:val="none" w:sz="0" w:space="0" w:color="auto"/>
            <w:left w:val="none" w:sz="0" w:space="0" w:color="auto"/>
            <w:bottom w:val="none" w:sz="0" w:space="0" w:color="auto"/>
            <w:right w:val="none" w:sz="0" w:space="0" w:color="auto"/>
          </w:divBdr>
        </w:div>
        <w:div w:id="1037968466">
          <w:marLeft w:val="480"/>
          <w:marRight w:val="0"/>
          <w:marTop w:val="0"/>
          <w:marBottom w:val="0"/>
          <w:divBdr>
            <w:top w:val="none" w:sz="0" w:space="0" w:color="auto"/>
            <w:left w:val="none" w:sz="0" w:space="0" w:color="auto"/>
            <w:bottom w:val="none" w:sz="0" w:space="0" w:color="auto"/>
            <w:right w:val="none" w:sz="0" w:space="0" w:color="auto"/>
          </w:divBdr>
        </w:div>
        <w:div w:id="1920753060">
          <w:marLeft w:val="480"/>
          <w:marRight w:val="0"/>
          <w:marTop w:val="0"/>
          <w:marBottom w:val="0"/>
          <w:divBdr>
            <w:top w:val="none" w:sz="0" w:space="0" w:color="auto"/>
            <w:left w:val="none" w:sz="0" w:space="0" w:color="auto"/>
            <w:bottom w:val="none" w:sz="0" w:space="0" w:color="auto"/>
            <w:right w:val="none" w:sz="0" w:space="0" w:color="auto"/>
          </w:divBdr>
        </w:div>
        <w:div w:id="32341915">
          <w:marLeft w:val="480"/>
          <w:marRight w:val="0"/>
          <w:marTop w:val="0"/>
          <w:marBottom w:val="0"/>
          <w:divBdr>
            <w:top w:val="none" w:sz="0" w:space="0" w:color="auto"/>
            <w:left w:val="none" w:sz="0" w:space="0" w:color="auto"/>
            <w:bottom w:val="none" w:sz="0" w:space="0" w:color="auto"/>
            <w:right w:val="none" w:sz="0" w:space="0" w:color="auto"/>
          </w:divBdr>
        </w:div>
        <w:div w:id="343940973">
          <w:marLeft w:val="480"/>
          <w:marRight w:val="0"/>
          <w:marTop w:val="0"/>
          <w:marBottom w:val="0"/>
          <w:divBdr>
            <w:top w:val="none" w:sz="0" w:space="0" w:color="auto"/>
            <w:left w:val="none" w:sz="0" w:space="0" w:color="auto"/>
            <w:bottom w:val="none" w:sz="0" w:space="0" w:color="auto"/>
            <w:right w:val="none" w:sz="0" w:space="0" w:color="auto"/>
          </w:divBdr>
        </w:div>
        <w:div w:id="595098405">
          <w:marLeft w:val="480"/>
          <w:marRight w:val="0"/>
          <w:marTop w:val="0"/>
          <w:marBottom w:val="0"/>
          <w:divBdr>
            <w:top w:val="none" w:sz="0" w:space="0" w:color="auto"/>
            <w:left w:val="none" w:sz="0" w:space="0" w:color="auto"/>
            <w:bottom w:val="none" w:sz="0" w:space="0" w:color="auto"/>
            <w:right w:val="none" w:sz="0" w:space="0" w:color="auto"/>
          </w:divBdr>
        </w:div>
        <w:div w:id="1603762437">
          <w:marLeft w:val="480"/>
          <w:marRight w:val="0"/>
          <w:marTop w:val="0"/>
          <w:marBottom w:val="0"/>
          <w:divBdr>
            <w:top w:val="none" w:sz="0" w:space="0" w:color="auto"/>
            <w:left w:val="none" w:sz="0" w:space="0" w:color="auto"/>
            <w:bottom w:val="none" w:sz="0" w:space="0" w:color="auto"/>
            <w:right w:val="none" w:sz="0" w:space="0" w:color="auto"/>
          </w:divBdr>
        </w:div>
        <w:div w:id="1774549008">
          <w:marLeft w:val="480"/>
          <w:marRight w:val="0"/>
          <w:marTop w:val="0"/>
          <w:marBottom w:val="0"/>
          <w:divBdr>
            <w:top w:val="none" w:sz="0" w:space="0" w:color="auto"/>
            <w:left w:val="none" w:sz="0" w:space="0" w:color="auto"/>
            <w:bottom w:val="none" w:sz="0" w:space="0" w:color="auto"/>
            <w:right w:val="none" w:sz="0" w:space="0" w:color="auto"/>
          </w:divBdr>
        </w:div>
        <w:div w:id="670639869">
          <w:marLeft w:val="480"/>
          <w:marRight w:val="0"/>
          <w:marTop w:val="0"/>
          <w:marBottom w:val="0"/>
          <w:divBdr>
            <w:top w:val="none" w:sz="0" w:space="0" w:color="auto"/>
            <w:left w:val="none" w:sz="0" w:space="0" w:color="auto"/>
            <w:bottom w:val="none" w:sz="0" w:space="0" w:color="auto"/>
            <w:right w:val="none" w:sz="0" w:space="0" w:color="auto"/>
          </w:divBdr>
        </w:div>
        <w:div w:id="971641242">
          <w:marLeft w:val="480"/>
          <w:marRight w:val="0"/>
          <w:marTop w:val="0"/>
          <w:marBottom w:val="0"/>
          <w:divBdr>
            <w:top w:val="none" w:sz="0" w:space="0" w:color="auto"/>
            <w:left w:val="none" w:sz="0" w:space="0" w:color="auto"/>
            <w:bottom w:val="none" w:sz="0" w:space="0" w:color="auto"/>
            <w:right w:val="none" w:sz="0" w:space="0" w:color="auto"/>
          </w:divBdr>
        </w:div>
        <w:div w:id="1309020825">
          <w:marLeft w:val="480"/>
          <w:marRight w:val="0"/>
          <w:marTop w:val="0"/>
          <w:marBottom w:val="0"/>
          <w:divBdr>
            <w:top w:val="none" w:sz="0" w:space="0" w:color="auto"/>
            <w:left w:val="none" w:sz="0" w:space="0" w:color="auto"/>
            <w:bottom w:val="none" w:sz="0" w:space="0" w:color="auto"/>
            <w:right w:val="none" w:sz="0" w:space="0" w:color="auto"/>
          </w:divBdr>
        </w:div>
        <w:div w:id="120924306">
          <w:marLeft w:val="480"/>
          <w:marRight w:val="0"/>
          <w:marTop w:val="0"/>
          <w:marBottom w:val="0"/>
          <w:divBdr>
            <w:top w:val="none" w:sz="0" w:space="0" w:color="auto"/>
            <w:left w:val="none" w:sz="0" w:space="0" w:color="auto"/>
            <w:bottom w:val="none" w:sz="0" w:space="0" w:color="auto"/>
            <w:right w:val="none" w:sz="0" w:space="0" w:color="auto"/>
          </w:divBdr>
        </w:div>
        <w:div w:id="66924011">
          <w:marLeft w:val="480"/>
          <w:marRight w:val="0"/>
          <w:marTop w:val="0"/>
          <w:marBottom w:val="0"/>
          <w:divBdr>
            <w:top w:val="none" w:sz="0" w:space="0" w:color="auto"/>
            <w:left w:val="none" w:sz="0" w:space="0" w:color="auto"/>
            <w:bottom w:val="none" w:sz="0" w:space="0" w:color="auto"/>
            <w:right w:val="none" w:sz="0" w:space="0" w:color="auto"/>
          </w:divBdr>
        </w:div>
        <w:div w:id="764420095">
          <w:marLeft w:val="480"/>
          <w:marRight w:val="0"/>
          <w:marTop w:val="0"/>
          <w:marBottom w:val="0"/>
          <w:divBdr>
            <w:top w:val="none" w:sz="0" w:space="0" w:color="auto"/>
            <w:left w:val="none" w:sz="0" w:space="0" w:color="auto"/>
            <w:bottom w:val="none" w:sz="0" w:space="0" w:color="auto"/>
            <w:right w:val="none" w:sz="0" w:space="0" w:color="auto"/>
          </w:divBdr>
        </w:div>
        <w:div w:id="237136740">
          <w:marLeft w:val="480"/>
          <w:marRight w:val="0"/>
          <w:marTop w:val="0"/>
          <w:marBottom w:val="0"/>
          <w:divBdr>
            <w:top w:val="none" w:sz="0" w:space="0" w:color="auto"/>
            <w:left w:val="none" w:sz="0" w:space="0" w:color="auto"/>
            <w:bottom w:val="none" w:sz="0" w:space="0" w:color="auto"/>
            <w:right w:val="none" w:sz="0" w:space="0" w:color="auto"/>
          </w:divBdr>
        </w:div>
        <w:div w:id="2101098569">
          <w:marLeft w:val="480"/>
          <w:marRight w:val="0"/>
          <w:marTop w:val="0"/>
          <w:marBottom w:val="0"/>
          <w:divBdr>
            <w:top w:val="none" w:sz="0" w:space="0" w:color="auto"/>
            <w:left w:val="none" w:sz="0" w:space="0" w:color="auto"/>
            <w:bottom w:val="none" w:sz="0" w:space="0" w:color="auto"/>
            <w:right w:val="none" w:sz="0" w:space="0" w:color="auto"/>
          </w:divBdr>
        </w:div>
        <w:div w:id="1456485190">
          <w:marLeft w:val="480"/>
          <w:marRight w:val="0"/>
          <w:marTop w:val="0"/>
          <w:marBottom w:val="0"/>
          <w:divBdr>
            <w:top w:val="none" w:sz="0" w:space="0" w:color="auto"/>
            <w:left w:val="none" w:sz="0" w:space="0" w:color="auto"/>
            <w:bottom w:val="none" w:sz="0" w:space="0" w:color="auto"/>
            <w:right w:val="none" w:sz="0" w:space="0" w:color="auto"/>
          </w:divBdr>
        </w:div>
        <w:div w:id="279922367">
          <w:marLeft w:val="480"/>
          <w:marRight w:val="0"/>
          <w:marTop w:val="0"/>
          <w:marBottom w:val="0"/>
          <w:divBdr>
            <w:top w:val="none" w:sz="0" w:space="0" w:color="auto"/>
            <w:left w:val="none" w:sz="0" w:space="0" w:color="auto"/>
            <w:bottom w:val="none" w:sz="0" w:space="0" w:color="auto"/>
            <w:right w:val="none" w:sz="0" w:space="0" w:color="auto"/>
          </w:divBdr>
        </w:div>
        <w:div w:id="612784780">
          <w:marLeft w:val="480"/>
          <w:marRight w:val="0"/>
          <w:marTop w:val="0"/>
          <w:marBottom w:val="0"/>
          <w:divBdr>
            <w:top w:val="none" w:sz="0" w:space="0" w:color="auto"/>
            <w:left w:val="none" w:sz="0" w:space="0" w:color="auto"/>
            <w:bottom w:val="none" w:sz="0" w:space="0" w:color="auto"/>
            <w:right w:val="none" w:sz="0" w:space="0" w:color="auto"/>
          </w:divBdr>
        </w:div>
      </w:divsChild>
    </w:div>
    <w:div w:id="1550263731">
      <w:bodyDiv w:val="1"/>
      <w:marLeft w:val="0"/>
      <w:marRight w:val="0"/>
      <w:marTop w:val="0"/>
      <w:marBottom w:val="0"/>
      <w:divBdr>
        <w:top w:val="none" w:sz="0" w:space="0" w:color="auto"/>
        <w:left w:val="none" w:sz="0" w:space="0" w:color="auto"/>
        <w:bottom w:val="none" w:sz="0" w:space="0" w:color="auto"/>
        <w:right w:val="none" w:sz="0" w:space="0" w:color="auto"/>
      </w:divBdr>
    </w:div>
    <w:div w:id="1550337603">
      <w:bodyDiv w:val="1"/>
      <w:marLeft w:val="0"/>
      <w:marRight w:val="0"/>
      <w:marTop w:val="0"/>
      <w:marBottom w:val="0"/>
      <w:divBdr>
        <w:top w:val="none" w:sz="0" w:space="0" w:color="auto"/>
        <w:left w:val="none" w:sz="0" w:space="0" w:color="auto"/>
        <w:bottom w:val="none" w:sz="0" w:space="0" w:color="auto"/>
        <w:right w:val="none" w:sz="0" w:space="0" w:color="auto"/>
      </w:divBdr>
    </w:div>
    <w:div w:id="1551267629">
      <w:bodyDiv w:val="1"/>
      <w:marLeft w:val="0"/>
      <w:marRight w:val="0"/>
      <w:marTop w:val="0"/>
      <w:marBottom w:val="0"/>
      <w:divBdr>
        <w:top w:val="none" w:sz="0" w:space="0" w:color="auto"/>
        <w:left w:val="none" w:sz="0" w:space="0" w:color="auto"/>
        <w:bottom w:val="none" w:sz="0" w:space="0" w:color="auto"/>
        <w:right w:val="none" w:sz="0" w:space="0" w:color="auto"/>
      </w:divBdr>
    </w:div>
    <w:div w:id="1551307924">
      <w:bodyDiv w:val="1"/>
      <w:marLeft w:val="0"/>
      <w:marRight w:val="0"/>
      <w:marTop w:val="0"/>
      <w:marBottom w:val="0"/>
      <w:divBdr>
        <w:top w:val="none" w:sz="0" w:space="0" w:color="auto"/>
        <w:left w:val="none" w:sz="0" w:space="0" w:color="auto"/>
        <w:bottom w:val="none" w:sz="0" w:space="0" w:color="auto"/>
        <w:right w:val="none" w:sz="0" w:space="0" w:color="auto"/>
      </w:divBdr>
    </w:div>
    <w:div w:id="1551575172">
      <w:bodyDiv w:val="1"/>
      <w:marLeft w:val="0"/>
      <w:marRight w:val="0"/>
      <w:marTop w:val="0"/>
      <w:marBottom w:val="0"/>
      <w:divBdr>
        <w:top w:val="none" w:sz="0" w:space="0" w:color="auto"/>
        <w:left w:val="none" w:sz="0" w:space="0" w:color="auto"/>
        <w:bottom w:val="none" w:sz="0" w:space="0" w:color="auto"/>
        <w:right w:val="none" w:sz="0" w:space="0" w:color="auto"/>
      </w:divBdr>
    </w:div>
    <w:div w:id="1551921922">
      <w:bodyDiv w:val="1"/>
      <w:marLeft w:val="0"/>
      <w:marRight w:val="0"/>
      <w:marTop w:val="0"/>
      <w:marBottom w:val="0"/>
      <w:divBdr>
        <w:top w:val="none" w:sz="0" w:space="0" w:color="auto"/>
        <w:left w:val="none" w:sz="0" w:space="0" w:color="auto"/>
        <w:bottom w:val="none" w:sz="0" w:space="0" w:color="auto"/>
        <w:right w:val="none" w:sz="0" w:space="0" w:color="auto"/>
      </w:divBdr>
    </w:div>
    <w:div w:id="1551922269">
      <w:bodyDiv w:val="1"/>
      <w:marLeft w:val="0"/>
      <w:marRight w:val="0"/>
      <w:marTop w:val="0"/>
      <w:marBottom w:val="0"/>
      <w:divBdr>
        <w:top w:val="none" w:sz="0" w:space="0" w:color="auto"/>
        <w:left w:val="none" w:sz="0" w:space="0" w:color="auto"/>
        <w:bottom w:val="none" w:sz="0" w:space="0" w:color="auto"/>
        <w:right w:val="none" w:sz="0" w:space="0" w:color="auto"/>
      </w:divBdr>
    </w:div>
    <w:div w:id="1552034912">
      <w:bodyDiv w:val="1"/>
      <w:marLeft w:val="0"/>
      <w:marRight w:val="0"/>
      <w:marTop w:val="0"/>
      <w:marBottom w:val="0"/>
      <w:divBdr>
        <w:top w:val="none" w:sz="0" w:space="0" w:color="auto"/>
        <w:left w:val="none" w:sz="0" w:space="0" w:color="auto"/>
        <w:bottom w:val="none" w:sz="0" w:space="0" w:color="auto"/>
        <w:right w:val="none" w:sz="0" w:space="0" w:color="auto"/>
      </w:divBdr>
    </w:div>
    <w:div w:id="1552426368">
      <w:bodyDiv w:val="1"/>
      <w:marLeft w:val="0"/>
      <w:marRight w:val="0"/>
      <w:marTop w:val="0"/>
      <w:marBottom w:val="0"/>
      <w:divBdr>
        <w:top w:val="none" w:sz="0" w:space="0" w:color="auto"/>
        <w:left w:val="none" w:sz="0" w:space="0" w:color="auto"/>
        <w:bottom w:val="none" w:sz="0" w:space="0" w:color="auto"/>
        <w:right w:val="none" w:sz="0" w:space="0" w:color="auto"/>
      </w:divBdr>
    </w:div>
    <w:div w:id="1552884244">
      <w:bodyDiv w:val="1"/>
      <w:marLeft w:val="0"/>
      <w:marRight w:val="0"/>
      <w:marTop w:val="0"/>
      <w:marBottom w:val="0"/>
      <w:divBdr>
        <w:top w:val="none" w:sz="0" w:space="0" w:color="auto"/>
        <w:left w:val="none" w:sz="0" w:space="0" w:color="auto"/>
        <w:bottom w:val="none" w:sz="0" w:space="0" w:color="auto"/>
        <w:right w:val="none" w:sz="0" w:space="0" w:color="auto"/>
      </w:divBdr>
    </w:div>
    <w:div w:id="1553225344">
      <w:bodyDiv w:val="1"/>
      <w:marLeft w:val="0"/>
      <w:marRight w:val="0"/>
      <w:marTop w:val="0"/>
      <w:marBottom w:val="0"/>
      <w:divBdr>
        <w:top w:val="none" w:sz="0" w:space="0" w:color="auto"/>
        <w:left w:val="none" w:sz="0" w:space="0" w:color="auto"/>
        <w:bottom w:val="none" w:sz="0" w:space="0" w:color="auto"/>
        <w:right w:val="none" w:sz="0" w:space="0" w:color="auto"/>
      </w:divBdr>
    </w:div>
    <w:div w:id="1553342376">
      <w:bodyDiv w:val="1"/>
      <w:marLeft w:val="0"/>
      <w:marRight w:val="0"/>
      <w:marTop w:val="0"/>
      <w:marBottom w:val="0"/>
      <w:divBdr>
        <w:top w:val="none" w:sz="0" w:space="0" w:color="auto"/>
        <w:left w:val="none" w:sz="0" w:space="0" w:color="auto"/>
        <w:bottom w:val="none" w:sz="0" w:space="0" w:color="auto"/>
        <w:right w:val="none" w:sz="0" w:space="0" w:color="auto"/>
      </w:divBdr>
    </w:div>
    <w:div w:id="1553495518">
      <w:bodyDiv w:val="1"/>
      <w:marLeft w:val="0"/>
      <w:marRight w:val="0"/>
      <w:marTop w:val="0"/>
      <w:marBottom w:val="0"/>
      <w:divBdr>
        <w:top w:val="none" w:sz="0" w:space="0" w:color="auto"/>
        <w:left w:val="none" w:sz="0" w:space="0" w:color="auto"/>
        <w:bottom w:val="none" w:sz="0" w:space="0" w:color="auto"/>
        <w:right w:val="none" w:sz="0" w:space="0" w:color="auto"/>
      </w:divBdr>
    </w:div>
    <w:div w:id="1553620136">
      <w:bodyDiv w:val="1"/>
      <w:marLeft w:val="0"/>
      <w:marRight w:val="0"/>
      <w:marTop w:val="0"/>
      <w:marBottom w:val="0"/>
      <w:divBdr>
        <w:top w:val="none" w:sz="0" w:space="0" w:color="auto"/>
        <w:left w:val="none" w:sz="0" w:space="0" w:color="auto"/>
        <w:bottom w:val="none" w:sz="0" w:space="0" w:color="auto"/>
        <w:right w:val="none" w:sz="0" w:space="0" w:color="auto"/>
      </w:divBdr>
      <w:divsChild>
        <w:div w:id="983699163">
          <w:marLeft w:val="480"/>
          <w:marRight w:val="0"/>
          <w:marTop w:val="0"/>
          <w:marBottom w:val="0"/>
          <w:divBdr>
            <w:top w:val="none" w:sz="0" w:space="0" w:color="auto"/>
            <w:left w:val="none" w:sz="0" w:space="0" w:color="auto"/>
            <w:bottom w:val="none" w:sz="0" w:space="0" w:color="auto"/>
            <w:right w:val="none" w:sz="0" w:space="0" w:color="auto"/>
          </w:divBdr>
        </w:div>
        <w:div w:id="1741367675">
          <w:marLeft w:val="480"/>
          <w:marRight w:val="0"/>
          <w:marTop w:val="0"/>
          <w:marBottom w:val="0"/>
          <w:divBdr>
            <w:top w:val="none" w:sz="0" w:space="0" w:color="auto"/>
            <w:left w:val="none" w:sz="0" w:space="0" w:color="auto"/>
            <w:bottom w:val="none" w:sz="0" w:space="0" w:color="auto"/>
            <w:right w:val="none" w:sz="0" w:space="0" w:color="auto"/>
          </w:divBdr>
        </w:div>
        <w:div w:id="1658604789">
          <w:marLeft w:val="480"/>
          <w:marRight w:val="0"/>
          <w:marTop w:val="0"/>
          <w:marBottom w:val="0"/>
          <w:divBdr>
            <w:top w:val="none" w:sz="0" w:space="0" w:color="auto"/>
            <w:left w:val="none" w:sz="0" w:space="0" w:color="auto"/>
            <w:bottom w:val="none" w:sz="0" w:space="0" w:color="auto"/>
            <w:right w:val="none" w:sz="0" w:space="0" w:color="auto"/>
          </w:divBdr>
        </w:div>
        <w:div w:id="68698505">
          <w:marLeft w:val="480"/>
          <w:marRight w:val="0"/>
          <w:marTop w:val="0"/>
          <w:marBottom w:val="0"/>
          <w:divBdr>
            <w:top w:val="none" w:sz="0" w:space="0" w:color="auto"/>
            <w:left w:val="none" w:sz="0" w:space="0" w:color="auto"/>
            <w:bottom w:val="none" w:sz="0" w:space="0" w:color="auto"/>
            <w:right w:val="none" w:sz="0" w:space="0" w:color="auto"/>
          </w:divBdr>
        </w:div>
        <w:div w:id="757334260">
          <w:marLeft w:val="480"/>
          <w:marRight w:val="0"/>
          <w:marTop w:val="0"/>
          <w:marBottom w:val="0"/>
          <w:divBdr>
            <w:top w:val="none" w:sz="0" w:space="0" w:color="auto"/>
            <w:left w:val="none" w:sz="0" w:space="0" w:color="auto"/>
            <w:bottom w:val="none" w:sz="0" w:space="0" w:color="auto"/>
            <w:right w:val="none" w:sz="0" w:space="0" w:color="auto"/>
          </w:divBdr>
        </w:div>
        <w:div w:id="350575375">
          <w:marLeft w:val="480"/>
          <w:marRight w:val="0"/>
          <w:marTop w:val="0"/>
          <w:marBottom w:val="0"/>
          <w:divBdr>
            <w:top w:val="none" w:sz="0" w:space="0" w:color="auto"/>
            <w:left w:val="none" w:sz="0" w:space="0" w:color="auto"/>
            <w:bottom w:val="none" w:sz="0" w:space="0" w:color="auto"/>
            <w:right w:val="none" w:sz="0" w:space="0" w:color="auto"/>
          </w:divBdr>
        </w:div>
        <w:div w:id="1911651084">
          <w:marLeft w:val="480"/>
          <w:marRight w:val="0"/>
          <w:marTop w:val="0"/>
          <w:marBottom w:val="0"/>
          <w:divBdr>
            <w:top w:val="none" w:sz="0" w:space="0" w:color="auto"/>
            <w:left w:val="none" w:sz="0" w:space="0" w:color="auto"/>
            <w:bottom w:val="none" w:sz="0" w:space="0" w:color="auto"/>
            <w:right w:val="none" w:sz="0" w:space="0" w:color="auto"/>
          </w:divBdr>
        </w:div>
        <w:div w:id="388694038">
          <w:marLeft w:val="480"/>
          <w:marRight w:val="0"/>
          <w:marTop w:val="0"/>
          <w:marBottom w:val="0"/>
          <w:divBdr>
            <w:top w:val="none" w:sz="0" w:space="0" w:color="auto"/>
            <w:left w:val="none" w:sz="0" w:space="0" w:color="auto"/>
            <w:bottom w:val="none" w:sz="0" w:space="0" w:color="auto"/>
            <w:right w:val="none" w:sz="0" w:space="0" w:color="auto"/>
          </w:divBdr>
        </w:div>
        <w:div w:id="1517424854">
          <w:marLeft w:val="480"/>
          <w:marRight w:val="0"/>
          <w:marTop w:val="0"/>
          <w:marBottom w:val="0"/>
          <w:divBdr>
            <w:top w:val="none" w:sz="0" w:space="0" w:color="auto"/>
            <w:left w:val="none" w:sz="0" w:space="0" w:color="auto"/>
            <w:bottom w:val="none" w:sz="0" w:space="0" w:color="auto"/>
            <w:right w:val="none" w:sz="0" w:space="0" w:color="auto"/>
          </w:divBdr>
        </w:div>
        <w:div w:id="2084912481">
          <w:marLeft w:val="480"/>
          <w:marRight w:val="0"/>
          <w:marTop w:val="0"/>
          <w:marBottom w:val="0"/>
          <w:divBdr>
            <w:top w:val="none" w:sz="0" w:space="0" w:color="auto"/>
            <w:left w:val="none" w:sz="0" w:space="0" w:color="auto"/>
            <w:bottom w:val="none" w:sz="0" w:space="0" w:color="auto"/>
            <w:right w:val="none" w:sz="0" w:space="0" w:color="auto"/>
          </w:divBdr>
        </w:div>
        <w:div w:id="1409304571">
          <w:marLeft w:val="480"/>
          <w:marRight w:val="0"/>
          <w:marTop w:val="0"/>
          <w:marBottom w:val="0"/>
          <w:divBdr>
            <w:top w:val="none" w:sz="0" w:space="0" w:color="auto"/>
            <w:left w:val="none" w:sz="0" w:space="0" w:color="auto"/>
            <w:bottom w:val="none" w:sz="0" w:space="0" w:color="auto"/>
            <w:right w:val="none" w:sz="0" w:space="0" w:color="auto"/>
          </w:divBdr>
        </w:div>
        <w:div w:id="222524361">
          <w:marLeft w:val="480"/>
          <w:marRight w:val="0"/>
          <w:marTop w:val="0"/>
          <w:marBottom w:val="0"/>
          <w:divBdr>
            <w:top w:val="none" w:sz="0" w:space="0" w:color="auto"/>
            <w:left w:val="none" w:sz="0" w:space="0" w:color="auto"/>
            <w:bottom w:val="none" w:sz="0" w:space="0" w:color="auto"/>
            <w:right w:val="none" w:sz="0" w:space="0" w:color="auto"/>
          </w:divBdr>
        </w:div>
        <w:div w:id="352804407">
          <w:marLeft w:val="480"/>
          <w:marRight w:val="0"/>
          <w:marTop w:val="0"/>
          <w:marBottom w:val="0"/>
          <w:divBdr>
            <w:top w:val="none" w:sz="0" w:space="0" w:color="auto"/>
            <w:left w:val="none" w:sz="0" w:space="0" w:color="auto"/>
            <w:bottom w:val="none" w:sz="0" w:space="0" w:color="auto"/>
            <w:right w:val="none" w:sz="0" w:space="0" w:color="auto"/>
          </w:divBdr>
        </w:div>
        <w:div w:id="1989820694">
          <w:marLeft w:val="480"/>
          <w:marRight w:val="0"/>
          <w:marTop w:val="0"/>
          <w:marBottom w:val="0"/>
          <w:divBdr>
            <w:top w:val="none" w:sz="0" w:space="0" w:color="auto"/>
            <w:left w:val="none" w:sz="0" w:space="0" w:color="auto"/>
            <w:bottom w:val="none" w:sz="0" w:space="0" w:color="auto"/>
            <w:right w:val="none" w:sz="0" w:space="0" w:color="auto"/>
          </w:divBdr>
        </w:div>
        <w:div w:id="288049168">
          <w:marLeft w:val="480"/>
          <w:marRight w:val="0"/>
          <w:marTop w:val="0"/>
          <w:marBottom w:val="0"/>
          <w:divBdr>
            <w:top w:val="none" w:sz="0" w:space="0" w:color="auto"/>
            <w:left w:val="none" w:sz="0" w:space="0" w:color="auto"/>
            <w:bottom w:val="none" w:sz="0" w:space="0" w:color="auto"/>
            <w:right w:val="none" w:sz="0" w:space="0" w:color="auto"/>
          </w:divBdr>
        </w:div>
        <w:div w:id="441800292">
          <w:marLeft w:val="480"/>
          <w:marRight w:val="0"/>
          <w:marTop w:val="0"/>
          <w:marBottom w:val="0"/>
          <w:divBdr>
            <w:top w:val="none" w:sz="0" w:space="0" w:color="auto"/>
            <w:left w:val="none" w:sz="0" w:space="0" w:color="auto"/>
            <w:bottom w:val="none" w:sz="0" w:space="0" w:color="auto"/>
            <w:right w:val="none" w:sz="0" w:space="0" w:color="auto"/>
          </w:divBdr>
        </w:div>
        <w:div w:id="1757242221">
          <w:marLeft w:val="480"/>
          <w:marRight w:val="0"/>
          <w:marTop w:val="0"/>
          <w:marBottom w:val="0"/>
          <w:divBdr>
            <w:top w:val="none" w:sz="0" w:space="0" w:color="auto"/>
            <w:left w:val="none" w:sz="0" w:space="0" w:color="auto"/>
            <w:bottom w:val="none" w:sz="0" w:space="0" w:color="auto"/>
            <w:right w:val="none" w:sz="0" w:space="0" w:color="auto"/>
          </w:divBdr>
        </w:div>
        <w:div w:id="1753892329">
          <w:marLeft w:val="480"/>
          <w:marRight w:val="0"/>
          <w:marTop w:val="0"/>
          <w:marBottom w:val="0"/>
          <w:divBdr>
            <w:top w:val="none" w:sz="0" w:space="0" w:color="auto"/>
            <w:left w:val="none" w:sz="0" w:space="0" w:color="auto"/>
            <w:bottom w:val="none" w:sz="0" w:space="0" w:color="auto"/>
            <w:right w:val="none" w:sz="0" w:space="0" w:color="auto"/>
          </w:divBdr>
        </w:div>
        <w:div w:id="357396200">
          <w:marLeft w:val="480"/>
          <w:marRight w:val="0"/>
          <w:marTop w:val="0"/>
          <w:marBottom w:val="0"/>
          <w:divBdr>
            <w:top w:val="none" w:sz="0" w:space="0" w:color="auto"/>
            <w:left w:val="none" w:sz="0" w:space="0" w:color="auto"/>
            <w:bottom w:val="none" w:sz="0" w:space="0" w:color="auto"/>
            <w:right w:val="none" w:sz="0" w:space="0" w:color="auto"/>
          </w:divBdr>
        </w:div>
        <w:div w:id="1401903181">
          <w:marLeft w:val="480"/>
          <w:marRight w:val="0"/>
          <w:marTop w:val="0"/>
          <w:marBottom w:val="0"/>
          <w:divBdr>
            <w:top w:val="none" w:sz="0" w:space="0" w:color="auto"/>
            <w:left w:val="none" w:sz="0" w:space="0" w:color="auto"/>
            <w:bottom w:val="none" w:sz="0" w:space="0" w:color="auto"/>
            <w:right w:val="none" w:sz="0" w:space="0" w:color="auto"/>
          </w:divBdr>
        </w:div>
        <w:div w:id="584650071">
          <w:marLeft w:val="480"/>
          <w:marRight w:val="0"/>
          <w:marTop w:val="0"/>
          <w:marBottom w:val="0"/>
          <w:divBdr>
            <w:top w:val="none" w:sz="0" w:space="0" w:color="auto"/>
            <w:left w:val="none" w:sz="0" w:space="0" w:color="auto"/>
            <w:bottom w:val="none" w:sz="0" w:space="0" w:color="auto"/>
            <w:right w:val="none" w:sz="0" w:space="0" w:color="auto"/>
          </w:divBdr>
        </w:div>
        <w:div w:id="1026519375">
          <w:marLeft w:val="480"/>
          <w:marRight w:val="0"/>
          <w:marTop w:val="0"/>
          <w:marBottom w:val="0"/>
          <w:divBdr>
            <w:top w:val="none" w:sz="0" w:space="0" w:color="auto"/>
            <w:left w:val="none" w:sz="0" w:space="0" w:color="auto"/>
            <w:bottom w:val="none" w:sz="0" w:space="0" w:color="auto"/>
            <w:right w:val="none" w:sz="0" w:space="0" w:color="auto"/>
          </w:divBdr>
        </w:div>
        <w:div w:id="2061437936">
          <w:marLeft w:val="480"/>
          <w:marRight w:val="0"/>
          <w:marTop w:val="0"/>
          <w:marBottom w:val="0"/>
          <w:divBdr>
            <w:top w:val="none" w:sz="0" w:space="0" w:color="auto"/>
            <w:left w:val="none" w:sz="0" w:space="0" w:color="auto"/>
            <w:bottom w:val="none" w:sz="0" w:space="0" w:color="auto"/>
            <w:right w:val="none" w:sz="0" w:space="0" w:color="auto"/>
          </w:divBdr>
        </w:div>
        <w:div w:id="10766146">
          <w:marLeft w:val="480"/>
          <w:marRight w:val="0"/>
          <w:marTop w:val="0"/>
          <w:marBottom w:val="0"/>
          <w:divBdr>
            <w:top w:val="none" w:sz="0" w:space="0" w:color="auto"/>
            <w:left w:val="none" w:sz="0" w:space="0" w:color="auto"/>
            <w:bottom w:val="none" w:sz="0" w:space="0" w:color="auto"/>
            <w:right w:val="none" w:sz="0" w:space="0" w:color="auto"/>
          </w:divBdr>
        </w:div>
        <w:div w:id="1408501771">
          <w:marLeft w:val="480"/>
          <w:marRight w:val="0"/>
          <w:marTop w:val="0"/>
          <w:marBottom w:val="0"/>
          <w:divBdr>
            <w:top w:val="none" w:sz="0" w:space="0" w:color="auto"/>
            <w:left w:val="none" w:sz="0" w:space="0" w:color="auto"/>
            <w:bottom w:val="none" w:sz="0" w:space="0" w:color="auto"/>
            <w:right w:val="none" w:sz="0" w:space="0" w:color="auto"/>
          </w:divBdr>
        </w:div>
        <w:div w:id="208108016">
          <w:marLeft w:val="480"/>
          <w:marRight w:val="0"/>
          <w:marTop w:val="0"/>
          <w:marBottom w:val="0"/>
          <w:divBdr>
            <w:top w:val="none" w:sz="0" w:space="0" w:color="auto"/>
            <w:left w:val="none" w:sz="0" w:space="0" w:color="auto"/>
            <w:bottom w:val="none" w:sz="0" w:space="0" w:color="auto"/>
            <w:right w:val="none" w:sz="0" w:space="0" w:color="auto"/>
          </w:divBdr>
        </w:div>
        <w:div w:id="337390347">
          <w:marLeft w:val="480"/>
          <w:marRight w:val="0"/>
          <w:marTop w:val="0"/>
          <w:marBottom w:val="0"/>
          <w:divBdr>
            <w:top w:val="none" w:sz="0" w:space="0" w:color="auto"/>
            <w:left w:val="none" w:sz="0" w:space="0" w:color="auto"/>
            <w:bottom w:val="none" w:sz="0" w:space="0" w:color="auto"/>
            <w:right w:val="none" w:sz="0" w:space="0" w:color="auto"/>
          </w:divBdr>
        </w:div>
        <w:div w:id="1561287142">
          <w:marLeft w:val="480"/>
          <w:marRight w:val="0"/>
          <w:marTop w:val="0"/>
          <w:marBottom w:val="0"/>
          <w:divBdr>
            <w:top w:val="none" w:sz="0" w:space="0" w:color="auto"/>
            <w:left w:val="none" w:sz="0" w:space="0" w:color="auto"/>
            <w:bottom w:val="none" w:sz="0" w:space="0" w:color="auto"/>
            <w:right w:val="none" w:sz="0" w:space="0" w:color="auto"/>
          </w:divBdr>
        </w:div>
        <w:div w:id="26297676">
          <w:marLeft w:val="480"/>
          <w:marRight w:val="0"/>
          <w:marTop w:val="0"/>
          <w:marBottom w:val="0"/>
          <w:divBdr>
            <w:top w:val="none" w:sz="0" w:space="0" w:color="auto"/>
            <w:left w:val="none" w:sz="0" w:space="0" w:color="auto"/>
            <w:bottom w:val="none" w:sz="0" w:space="0" w:color="auto"/>
            <w:right w:val="none" w:sz="0" w:space="0" w:color="auto"/>
          </w:divBdr>
        </w:div>
        <w:div w:id="61609495">
          <w:marLeft w:val="480"/>
          <w:marRight w:val="0"/>
          <w:marTop w:val="0"/>
          <w:marBottom w:val="0"/>
          <w:divBdr>
            <w:top w:val="none" w:sz="0" w:space="0" w:color="auto"/>
            <w:left w:val="none" w:sz="0" w:space="0" w:color="auto"/>
            <w:bottom w:val="none" w:sz="0" w:space="0" w:color="auto"/>
            <w:right w:val="none" w:sz="0" w:space="0" w:color="auto"/>
          </w:divBdr>
        </w:div>
        <w:div w:id="212348834">
          <w:marLeft w:val="480"/>
          <w:marRight w:val="0"/>
          <w:marTop w:val="0"/>
          <w:marBottom w:val="0"/>
          <w:divBdr>
            <w:top w:val="none" w:sz="0" w:space="0" w:color="auto"/>
            <w:left w:val="none" w:sz="0" w:space="0" w:color="auto"/>
            <w:bottom w:val="none" w:sz="0" w:space="0" w:color="auto"/>
            <w:right w:val="none" w:sz="0" w:space="0" w:color="auto"/>
          </w:divBdr>
        </w:div>
        <w:div w:id="1655405841">
          <w:marLeft w:val="480"/>
          <w:marRight w:val="0"/>
          <w:marTop w:val="0"/>
          <w:marBottom w:val="0"/>
          <w:divBdr>
            <w:top w:val="none" w:sz="0" w:space="0" w:color="auto"/>
            <w:left w:val="none" w:sz="0" w:space="0" w:color="auto"/>
            <w:bottom w:val="none" w:sz="0" w:space="0" w:color="auto"/>
            <w:right w:val="none" w:sz="0" w:space="0" w:color="auto"/>
          </w:divBdr>
        </w:div>
        <w:div w:id="442190503">
          <w:marLeft w:val="480"/>
          <w:marRight w:val="0"/>
          <w:marTop w:val="0"/>
          <w:marBottom w:val="0"/>
          <w:divBdr>
            <w:top w:val="none" w:sz="0" w:space="0" w:color="auto"/>
            <w:left w:val="none" w:sz="0" w:space="0" w:color="auto"/>
            <w:bottom w:val="none" w:sz="0" w:space="0" w:color="auto"/>
            <w:right w:val="none" w:sz="0" w:space="0" w:color="auto"/>
          </w:divBdr>
        </w:div>
        <w:div w:id="167335089">
          <w:marLeft w:val="480"/>
          <w:marRight w:val="0"/>
          <w:marTop w:val="0"/>
          <w:marBottom w:val="0"/>
          <w:divBdr>
            <w:top w:val="none" w:sz="0" w:space="0" w:color="auto"/>
            <w:left w:val="none" w:sz="0" w:space="0" w:color="auto"/>
            <w:bottom w:val="none" w:sz="0" w:space="0" w:color="auto"/>
            <w:right w:val="none" w:sz="0" w:space="0" w:color="auto"/>
          </w:divBdr>
        </w:div>
        <w:div w:id="653265979">
          <w:marLeft w:val="480"/>
          <w:marRight w:val="0"/>
          <w:marTop w:val="0"/>
          <w:marBottom w:val="0"/>
          <w:divBdr>
            <w:top w:val="none" w:sz="0" w:space="0" w:color="auto"/>
            <w:left w:val="none" w:sz="0" w:space="0" w:color="auto"/>
            <w:bottom w:val="none" w:sz="0" w:space="0" w:color="auto"/>
            <w:right w:val="none" w:sz="0" w:space="0" w:color="auto"/>
          </w:divBdr>
        </w:div>
        <w:div w:id="1319647430">
          <w:marLeft w:val="480"/>
          <w:marRight w:val="0"/>
          <w:marTop w:val="0"/>
          <w:marBottom w:val="0"/>
          <w:divBdr>
            <w:top w:val="none" w:sz="0" w:space="0" w:color="auto"/>
            <w:left w:val="none" w:sz="0" w:space="0" w:color="auto"/>
            <w:bottom w:val="none" w:sz="0" w:space="0" w:color="auto"/>
            <w:right w:val="none" w:sz="0" w:space="0" w:color="auto"/>
          </w:divBdr>
        </w:div>
        <w:div w:id="740568523">
          <w:marLeft w:val="480"/>
          <w:marRight w:val="0"/>
          <w:marTop w:val="0"/>
          <w:marBottom w:val="0"/>
          <w:divBdr>
            <w:top w:val="none" w:sz="0" w:space="0" w:color="auto"/>
            <w:left w:val="none" w:sz="0" w:space="0" w:color="auto"/>
            <w:bottom w:val="none" w:sz="0" w:space="0" w:color="auto"/>
            <w:right w:val="none" w:sz="0" w:space="0" w:color="auto"/>
          </w:divBdr>
        </w:div>
        <w:div w:id="1687780594">
          <w:marLeft w:val="480"/>
          <w:marRight w:val="0"/>
          <w:marTop w:val="0"/>
          <w:marBottom w:val="0"/>
          <w:divBdr>
            <w:top w:val="none" w:sz="0" w:space="0" w:color="auto"/>
            <w:left w:val="none" w:sz="0" w:space="0" w:color="auto"/>
            <w:bottom w:val="none" w:sz="0" w:space="0" w:color="auto"/>
            <w:right w:val="none" w:sz="0" w:space="0" w:color="auto"/>
          </w:divBdr>
        </w:div>
        <w:div w:id="1978486184">
          <w:marLeft w:val="480"/>
          <w:marRight w:val="0"/>
          <w:marTop w:val="0"/>
          <w:marBottom w:val="0"/>
          <w:divBdr>
            <w:top w:val="none" w:sz="0" w:space="0" w:color="auto"/>
            <w:left w:val="none" w:sz="0" w:space="0" w:color="auto"/>
            <w:bottom w:val="none" w:sz="0" w:space="0" w:color="auto"/>
            <w:right w:val="none" w:sz="0" w:space="0" w:color="auto"/>
          </w:divBdr>
        </w:div>
        <w:div w:id="1444611171">
          <w:marLeft w:val="480"/>
          <w:marRight w:val="0"/>
          <w:marTop w:val="0"/>
          <w:marBottom w:val="0"/>
          <w:divBdr>
            <w:top w:val="none" w:sz="0" w:space="0" w:color="auto"/>
            <w:left w:val="none" w:sz="0" w:space="0" w:color="auto"/>
            <w:bottom w:val="none" w:sz="0" w:space="0" w:color="auto"/>
            <w:right w:val="none" w:sz="0" w:space="0" w:color="auto"/>
          </w:divBdr>
        </w:div>
        <w:div w:id="1300650517">
          <w:marLeft w:val="480"/>
          <w:marRight w:val="0"/>
          <w:marTop w:val="0"/>
          <w:marBottom w:val="0"/>
          <w:divBdr>
            <w:top w:val="none" w:sz="0" w:space="0" w:color="auto"/>
            <w:left w:val="none" w:sz="0" w:space="0" w:color="auto"/>
            <w:bottom w:val="none" w:sz="0" w:space="0" w:color="auto"/>
            <w:right w:val="none" w:sz="0" w:space="0" w:color="auto"/>
          </w:divBdr>
        </w:div>
        <w:div w:id="1781298218">
          <w:marLeft w:val="480"/>
          <w:marRight w:val="0"/>
          <w:marTop w:val="0"/>
          <w:marBottom w:val="0"/>
          <w:divBdr>
            <w:top w:val="none" w:sz="0" w:space="0" w:color="auto"/>
            <w:left w:val="none" w:sz="0" w:space="0" w:color="auto"/>
            <w:bottom w:val="none" w:sz="0" w:space="0" w:color="auto"/>
            <w:right w:val="none" w:sz="0" w:space="0" w:color="auto"/>
          </w:divBdr>
        </w:div>
        <w:div w:id="166792867">
          <w:marLeft w:val="480"/>
          <w:marRight w:val="0"/>
          <w:marTop w:val="0"/>
          <w:marBottom w:val="0"/>
          <w:divBdr>
            <w:top w:val="none" w:sz="0" w:space="0" w:color="auto"/>
            <w:left w:val="none" w:sz="0" w:space="0" w:color="auto"/>
            <w:bottom w:val="none" w:sz="0" w:space="0" w:color="auto"/>
            <w:right w:val="none" w:sz="0" w:space="0" w:color="auto"/>
          </w:divBdr>
        </w:div>
        <w:div w:id="404962029">
          <w:marLeft w:val="480"/>
          <w:marRight w:val="0"/>
          <w:marTop w:val="0"/>
          <w:marBottom w:val="0"/>
          <w:divBdr>
            <w:top w:val="none" w:sz="0" w:space="0" w:color="auto"/>
            <w:left w:val="none" w:sz="0" w:space="0" w:color="auto"/>
            <w:bottom w:val="none" w:sz="0" w:space="0" w:color="auto"/>
            <w:right w:val="none" w:sz="0" w:space="0" w:color="auto"/>
          </w:divBdr>
        </w:div>
        <w:div w:id="646059350">
          <w:marLeft w:val="480"/>
          <w:marRight w:val="0"/>
          <w:marTop w:val="0"/>
          <w:marBottom w:val="0"/>
          <w:divBdr>
            <w:top w:val="none" w:sz="0" w:space="0" w:color="auto"/>
            <w:left w:val="none" w:sz="0" w:space="0" w:color="auto"/>
            <w:bottom w:val="none" w:sz="0" w:space="0" w:color="auto"/>
            <w:right w:val="none" w:sz="0" w:space="0" w:color="auto"/>
          </w:divBdr>
        </w:div>
        <w:div w:id="294600163">
          <w:marLeft w:val="480"/>
          <w:marRight w:val="0"/>
          <w:marTop w:val="0"/>
          <w:marBottom w:val="0"/>
          <w:divBdr>
            <w:top w:val="none" w:sz="0" w:space="0" w:color="auto"/>
            <w:left w:val="none" w:sz="0" w:space="0" w:color="auto"/>
            <w:bottom w:val="none" w:sz="0" w:space="0" w:color="auto"/>
            <w:right w:val="none" w:sz="0" w:space="0" w:color="auto"/>
          </w:divBdr>
        </w:div>
        <w:div w:id="1366248944">
          <w:marLeft w:val="480"/>
          <w:marRight w:val="0"/>
          <w:marTop w:val="0"/>
          <w:marBottom w:val="0"/>
          <w:divBdr>
            <w:top w:val="none" w:sz="0" w:space="0" w:color="auto"/>
            <w:left w:val="none" w:sz="0" w:space="0" w:color="auto"/>
            <w:bottom w:val="none" w:sz="0" w:space="0" w:color="auto"/>
            <w:right w:val="none" w:sz="0" w:space="0" w:color="auto"/>
          </w:divBdr>
        </w:div>
        <w:div w:id="2136832022">
          <w:marLeft w:val="480"/>
          <w:marRight w:val="0"/>
          <w:marTop w:val="0"/>
          <w:marBottom w:val="0"/>
          <w:divBdr>
            <w:top w:val="none" w:sz="0" w:space="0" w:color="auto"/>
            <w:left w:val="none" w:sz="0" w:space="0" w:color="auto"/>
            <w:bottom w:val="none" w:sz="0" w:space="0" w:color="auto"/>
            <w:right w:val="none" w:sz="0" w:space="0" w:color="auto"/>
          </w:divBdr>
        </w:div>
        <w:div w:id="95295004">
          <w:marLeft w:val="480"/>
          <w:marRight w:val="0"/>
          <w:marTop w:val="0"/>
          <w:marBottom w:val="0"/>
          <w:divBdr>
            <w:top w:val="none" w:sz="0" w:space="0" w:color="auto"/>
            <w:left w:val="none" w:sz="0" w:space="0" w:color="auto"/>
            <w:bottom w:val="none" w:sz="0" w:space="0" w:color="auto"/>
            <w:right w:val="none" w:sz="0" w:space="0" w:color="auto"/>
          </w:divBdr>
        </w:div>
        <w:div w:id="1016926595">
          <w:marLeft w:val="480"/>
          <w:marRight w:val="0"/>
          <w:marTop w:val="0"/>
          <w:marBottom w:val="0"/>
          <w:divBdr>
            <w:top w:val="none" w:sz="0" w:space="0" w:color="auto"/>
            <w:left w:val="none" w:sz="0" w:space="0" w:color="auto"/>
            <w:bottom w:val="none" w:sz="0" w:space="0" w:color="auto"/>
            <w:right w:val="none" w:sz="0" w:space="0" w:color="auto"/>
          </w:divBdr>
        </w:div>
        <w:div w:id="1686401573">
          <w:marLeft w:val="480"/>
          <w:marRight w:val="0"/>
          <w:marTop w:val="0"/>
          <w:marBottom w:val="0"/>
          <w:divBdr>
            <w:top w:val="none" w:sz="0" w:space="0" w:color="auto"/>
            <w:left w:val="none" w:sz="0" w:space="0" w:color="auto"/>
            <w:bottom w:val="none" w:sz="0" w:space="0" w:color="auto"/>
            <w:right w:val="none" w:sz="0" w:space="0" w:color="auto"/>
          </w:divBdr>
        </w:div>
        <w:div w:id="812678702">
          <w:marLeft w:val="480"/>
          <w:marRight w:val="0"/>
          <w:marTop w:val="0"/>
          <w:marBottom w:val="0"/>
          <w:divBdr>
            <w:top w:val="none" w:sz="0" w:space="0" w:color="auto"/>
            <w:left w:val="none" w:sz="0" w:space="0" w:color="auto"/>
            <w:bottom w:val="none" w:sz="0" w:space="0" w:color="auto"/>
            <w:right w:val="none" w:sz="0" w:space="0" w:color="auto"/>
          </w:divBdr>
        </w:div>
        <w:div w:id="1581719832">
          <w:marLeft w:val="480"/>
          <w:marRight w:val="0"/>
          <w:marTop w:val="0"/>
          <w:marBottom w:val="0"/>
          <w:divBdr>
            <w:top w:val="none" w:sz="0" w:space="0" w:color="auto"/>
            <w:left w:val="none" w:sz="0" w:space="0" w:color="auto"/>
            <w:bottom w:val="none" w:sz="0" w:space="0" w:color="auto"/>
            <w:right w:val="none" w:sz="0" w:space="0" w:color="auto"/>
          </w:divBdr>
        </w:div>
        <w:div w:id="934750913">
          <w:marLeft w:val="480"/>
          <w:marRight w:val="0"/>
          <w:marTop w:val="0"/>
          <w:marBottom w:val="0"/>
          <w:divBdr>
            <w:top w:val="none" w:sz="0" w:space="0" w:color="auto"/>
            <w:left w:val="none" w:sz="0" w:space="0" w:color="auto"/>
            <w:bottom w:val="none" w:sz="0" w:space="0" w:color="auto"/>
            <w:right w:val="none" w:sz="0" w:space="0" w:color="auto"/>
          </w:divBdr>
        </w:div>
        <w:div w:id="1297297017">
          <w:marLeft w:val="480"/>
          <w:marRight w:val="0"/>
          <w:marTop w:val="0"/>
          <w:marBottom w:val="0"/>
          <w:divBdr>
            <w:top w:val="none" w:sz="0" w:space="0" w:color="auto"/>
            <w:left w:val="none" w:sz="0" w:space="0" w:color="auto"/>
            <w:bottom w:val="none" w:sz="0" w:space="0" w:color="auto"/>
            <w:right w:val="none" w:sz="0" w:space="0" w:color="auto"/>
          </w:divBdr>
        </w:div>
        <w:div w:id="1544059211">
          <w:marLeft w:val="480"/>
          <w:marRight w:val="0"/>
          <w:marTop w:val="0"/>
          <w:marBottom w:val="0"/>
          <w:divBdr>
            <w:top w:val="none" w:sz="0" w:space="0" w:color="auto"/>
            <w:left w:val="none" w:sz="0" w:space="0" w:color="auto"/>
            <w:bottom w:val="none" w:sz="0" w:space="0" w:color="auto"/>
            <w:right w:val="none" w:sz="0" w:space="0" w:color="auto"/>
          </w:divBdr>
        </w:div>
        <w:div w:id="1742629998">
          <w:marLeft w:val="480"/>
          <w:marRight w:val="0"/>
          <w:marTop w:val="0"/>
          <w:marBottom w:val="0"/>
          <w:divBdr>
            <w:top w:val="none" w:sz="0" w:space="0" w:color="auto"/>
            <w:left w:val="none" w:sz="0" w:space="0" w:color="auto"/>
            <w:bottom w:val="none" w:sz="0" w:space="0" w:color="auto"/>
            <w:right w:val="none" w:sz="0" w:space="0" w:color="auto"/>
          </w:divBdr>
        </w:div>
      </w:divsChild>
    </w:div>
    <w:div w:id="1553690386">
      <w:bodyDiv w:val="1"/>
      <w:marLeft w:val="0"/>
      <w:marRight w:val="0"/>
      <w:marTop w:val="0"/>
      <w:marBottom w:val="0"/>
      <w:divBdr>
        <w:top w:val="none" w:sz="0" w:space="0" w:color="auto"/>
        <w:left w:val="none" w:sz="0" w:space="0" w:color="auto"/>
        <w:bottom w:val="none" w:sz="0" w:space="0" w:color="auto"/>
        <w:right w:val="none" w:sz="0" w:space="0" w:color="auto"/>
      </w:divBdr>
    </w:div>
    <w:div w:id="1553928815">
      <w:bodyDiv w:val="1"/>
      <w:marLeft w:val="0"/>
      <w:marRight w:val="0"/>
      <w:marTop w:val="0"/>
      <w:marBottom w:val="0"/>
      <w:divBdr>
        <w:top w:val="none" w:sz="0" w:space="0" w:color="auto"/>
        <w:left w:val="none" w:sz="0" w:space="0" w:color="auto"/>
        <w:bottom w:val="none" w:sz="0" w:space="0" w:color="auto"/>
        <w:right w:val="none" w:sz="0" w:space="0" w:color="auto"/>
      </w:divBdr>
    </w:div>
    <w:div w:id="1555313275">
      <w:bodyDiv w:val="1"/>
      <w:marLeft w:val="0"/>
      <w:marRight w:val="0"/>
      <w:marTop w:val="0"/>
      <w:marBottom w:val="0"/>
      <w:divBdr>
        <w:top w:val="none" w:sz="0" w:space="0" w:color="auto"/>
        <w:left w:val="none" w:sz="0" w:space="0" w:color="auto"/>
        <w:bottom w:val="none" w:sz="0" w:space="0" w:color="auto"/>
        <w:right w:val="none" w:sz="0" w:space="0" w:color="auto"/>
      </w:divBdr>
    </w:div>
    <w:div w:id="1555384885">
      <w:bodyDiv w:val="1"/>
      <w:marLeft w:val="0"/>
      <w:marRight w:val="0"/>
      <w:marTop w:val="0"/>
      <w:marBottom w:val="0"/>
      <w:divBdr>
        <w:top w:val="none" w:sz="0" w:space="0" w:color="auto"/>
        <w:left w:val="none" w:sz="0" w:space="0" w:color="auto"/>
        <w:bottom w:val="none" w:sz="0" w:space="0" w:color="auto"/>
        <w:right w:val="none" w:sz="0" w:space="0" w:color="auto"/>
      </w:divBdr>
    </w:div>
    <w:div w:id="1555657487">
      <w:bodyDiv w:val="1"/>
      <w:marLeft w:val="0"/>
      <w:marRight w:val="0"/>
      <w:marTop w:val="0"/>
      <w:marBottom w:val="0"/>
      <w:divBdr>
        <w:top w:val="none" w:sz="0" w:space="0" w:color="auto"/>
        <w:left w:val="none" w:sz="0" w:space="0" w:color="auto"/>
        <w:bottom w:val="none" w:sz="0" w:space="0" w:color="auto"/>
        <w:right w:val="none" w:sz="0" w:space="0" w:color="auto"/>
      </w:divBdr>
    </w:div>
    <w:div w:id="1555849811">
      <w:bodyDiv w:val="1"/>
      <w:marLeft w:val="0"/>
      <w:marRight w:val="0"/>
      <w:marTop w:val="0"/>
      <w:marBottom w:val="0"/>
      <w:divBdr>
        <w:top w:val="none" w:sz="0" w:space="0" w:color="auto"/>
        <w:left w:val="none" w:sz="0" w:space="0" w:color="auto"/>
        <w:bottom w:val="none" w:sz="0" w:space="0" w:color="auto"/>
        <w:right w:val="none" w:sz="0" w:space="0" w:color="auto"/>
      </w:divBdr>
    </w:div>
    <w:div w:id="1555852058">
      <w:bodyDiv w:val="1"/>
      <w:marLeft w:val="0"/>
      <w:marRight w:val="0"/>
      <w:marTop w:val="0"/>
      <w:marBottom w:val="0"/>
      <w:divBdr>
        <w:top w:val="none" w:sz="0" w:space="0" w:color="auto"/>
        <w:left w:val="none" w:sz="0" w:space="0" w:color="auto"/>
        <w:bottom w:val="none" w:sz="0" w:space="0" w:color="auto"/>
        <w:right w:val="none" w:sz="0" w:space="0" w:color="auto"/>
      </w:divBdr>
    </w:div>
    <w:div w:id="1556551780">
      <w:bodyDiv w:val="1"/>
      <w:marLeft w:val="0"/>
      <w:marRight w:val="0"/>
      <w:marTop w:val="0"/>
      <w:marBottom w:val="0"/>
      <w:divBdr>
        <w:top w:val="none" w:sz="0" w:space="0" w:color="auto"/>
        <w:left w:val="none" w:sz="0" w:space="0" w:color="auto"/>
        <w:bottom w:val="none" w:sz="0" w:space="0" w:color="auto"/>
        <w:right w:val="none" w:sz="0" w:space="0" w:color="auto"/>
      </w:divBdr>
    </w:div>
    <w:div w:id="1556695158">
      <w:bodyDiv w:val="1"/>
      <w:marLeft w:val="0"/>
      <w:marRight w:val="0"/>
      <w:marTop w:val="0"/>
      <w:marBottom w:val="0"/>
      <w:divBdr>
        <w:top w:val="none" w:sz="0" w:space="0" w:color="auto"/>
        <w:left w:val="none" w:sz="0" w:space="0" w:color="auto"/>
        <w:bottom w:val="none" w:sz="0" w:space="0" w:color="auto"/>
        <w:right w:val="none" w:sz="0" w:space="0" w:color="auto"/>
      </w:divBdr>
    </w:div>
    <w:div w:id="1556890568">
      <w:bodyDiv w:val="1"/>
      <w:marLeft w:val="0"/>
      <w:marRight w:val="0"/>
      <w:marTop w:val="0"/>
      <w:marBottom w:val="0"/>
      <w:divBdr>
        <w:top w:val="none" w:sz="0" w:space="0" w:color="auto"/>
        <w:left w:val="none" w:sz="0" w:space="0" w:color="auto"/>
        <w:bottom w:val="none" w:sz="0" w:space="0" w:color="auto"/>
        <w:right w:val="none" w:sz="0" w:space="0" w:color="auto"/>
      </w:divBdr>
    </w:div>
    <w:div w:id="1557232651">
      <w:bodyDiv w:val="1"/>
      <w:marLeft w:val="0"/>
      <w:marRight w:val="0"/>
      <w:marTop w:val="0"/>
      <w:marBottom w:val="0"/>
      <w:divBdr>
        <w:top w:val="none" w:sz="0" w:space="0" w:color="auto"/>
        <w:left w:val="none" w:sz="0" w:space="0" w:color="auto"/>
        <w:bottom w:val="none" w:sz="0" w:space="0" w:color="auto"/>
        <w:right w:val="none" w:sz="0" w:space="0" w:color="auto"/>
      </w:divBdr>
    </w:div>
    <w:div w:id="1557356385">
      <w:bodyDiv w:val="1"/>
      <w:marLeft w:val="0"/>
      <w:marRight w:val="0"/>
      <w:marTop w:val="0"/>
      <w:marBottom w:val="0"/>
      <w:divBdr>
        <w:top w:val="none" w:sz="0" w:space="0" w:color="auto"/>
        <w:left w:val="none" w:sz="0" w:space="0" w:color="auto"/>
        <w:bottom w:val="none" w:sz="0" w:space="0" w:color="auto"/>
        <w:right w:val="none" w:sz="0" w:space="0" w:color="auto"/>
      </w:divBdr>
    </w:div>
    <w:div w:id="1557399316">
      <w:bodyDiv w:val="1"/>
      <w:marLeft w:val="0"/>
      <w:marRight w:val="0"/>
      <w:marTop w:val="0"/>
      <w:marBottom w:val="0"/>
      <w:divBdr>
        <w:top w:val="none" w:sz="0" w:space="0" w:color="auto"/>
        <w:left w:val="none" w:sz="0" w:space="0" w:color="auto"/>
        <w:bottom w:val="none" w:sz="0" w:space="0" w:color="auto"/>
        <w:right w:val="none" w:sz="0" w:space="0" w:color="auto"/>
      </w:divBdr>
    </w:div>
    <w:div w:id="1557424422">
      <w:bodyDiv w:val="1"/>
      <w:marLeft w:val="0"/>
      <w:marRight w:val="0"/>
      <w:marTop w:val="0"/>
      <w:marBottom w:val="0"/>
      <w:divBdr>
        <w:top w:val="none" w:sz="0" w:space="0" w:color="auto"/>
        <w:left w:val="none" w:sz="0" w:space="0" w:color="auto"/>
        <w:bottom w:val="none" w:sz="0" w:space="0" w:color="auto"/>
        <w:right w:val="none" w:sz="0" w:space="0" w:color="auto"/>
      </w:divBdr>
    </w:div>
    <w:div w:id="1557469013">
      <w:bodyDiv w:val="1"/>
      <w:marLeft w:val="0"/>
      <w:marRight w:val="0"/>
      <w:marTop w:val="0"/>
      <w:marBottom w:val="0"/>
      <w:divBdr>
        <w:top w:val="none" w:sz="0" w:space="0" w:color="auto"/>
        <w:left w:val="none" w:sz="0" w:space="0" w:color="auto"/>
        <w:bottom w:val="none" w:sz="0" w:space="0" w:color="auto"/>
        <w:right w:val="none" w:sz="0" w:space="0" w:color="auto"/>
      </w:divBdr>
    </w:div>
    <w:div w:id="1557548404">
      <w:bodyDiv w:val="1"/>
      <w:marLeft w:val="0"/>
      <w:marRight w:val="0"/>
      <w:marTop w:val="0"/>
      <w:marBottom w:val="0"/>
      <w:divBdr>
        <w:top w:val="none" w:sz="0" w:space="0" w:color="auto"/>
        <w:left w:val="none" w:sz="0" w:space="0" w:color="auto"/>
        <w:bottom w:val="none" w:sz="0" w:space="0" w:color="auto"/>
        <w:right w:val="none" w:sz="0" w:space="0" w:color="auto"/>
      </w:divBdr>
    </w:div>
    <w:div w:id="1557812410">
      <w:bodyDiv w:val="1"/>
      <w:marLeft w:val="0"/>
      <w:marRight w:val="0"/>
      <w:marTop w:val="0"/>
      <w:marBottom w:val="0"/>
      <w:divBdr>
        <w:top w:val="none" w:sz="0" w:space="0" w:color="auto"/>
        <w:left w:val="none" w:sz="0" w:space="0" w:color="auto"/>
        <w:bottom w:val="none" w:sz="0" w:space="0" w:color="auto"/>
        <w:right w:val="none" w:sz="0" w:space="0" w:color="auto"/>
      </w:divBdr>
    </w:div>
    <w:div w:id="1558197625">
      <w:bodyDiv w:val="1"/>
      <w:marLeft w:val="0"/>
      <w:marRight w:val="0"/>
      <w:marTop w:val="0"/>
      <w:marBottom w:val="0"/>
      <w:divBdr>
        <w:top w:val="none" w:sz="0" w:space="0" w:color="auto"/>
        <w:left w:val="none" w:sz="0" w:space="0" w:color="auto"/>
        <w:bottom w:val="none" w:sz="0" w:space="0" w:color="auto"/>
        <w:right w:val="none" w:sz="0" w:space="0" w:color="auto"/>
      </w:divBdr>
    </w:div>
    <w:div w:id="1558473757">
      <w:bodyDiv w:val="1"/>
      <w:marLeft w:val="0"/>
      <w:marRight w:val="0"/>
      <w:marTop w:val="0"/>
      <w:marBottom w:val="0"/>
      <w:divBdr>
        <w:top w:val="none" w:sz="0" w:space="0" w:color="auto"/>
        <w:left w:val="none" w:sz="0" w:space="0" w:color="auto"/>
        <w:bottom w:val="none" w:sz="0" w:space="0" w:color="auto"/>
        <w:right w:val="none" w:sz="0" w:space="0" w:color="auto"/>
      </w:divBdr>
    </w:div>
    <w:div w:id="1558858378">
      <w:bodyDiv w:val="1"/>
      <w:marLeft w:val="0"/>
      <w:marRight w:val="0"/>
      <w:marTop w:val="0"/>
      <w:marBottom w:val="0"/>
      <w:divBdr>
        <w:top w:val="none" w:sz="0" w:space="0" w:color="auto"/>
        <w:left w:val="none" w:sz="0" w:space="0" w:color="auto"/>
        <w:bottom w:val="none" w:sz="0" w:space="0" w:color="auto"/>
        <w:right w:val="none" w:sz="0" w:space="0" w:color="auto"/>
      </w:divBdr>
      <w:divsChild>
        <w:div w:id="1696737326">
          <w:marLeft w:val="480"/>
          <w:marRight w:val="0"/>
          <w:marTop w:val="0"/>
          <w:marBottom w:val="0"/>
          <w:divBdr>
            <w:top w:val="none" w:sz="0" w:space="0" w:color="auto"/>
            <w:left w:val="none" w:sz="0" w:space="0" w:color="auto"/>
            <w:bottom w:val="none" w:sz="0" w:space="0" w:color="auto"/>
            <w:right w:val="none" w:sz="0" w:space="0" w:color="auto"/>
          </w:divBdr>
        </w:div>
        <w:div w:id="2046323112">
          <w:marLeft w:val="480"/>
          <w:marRight w:val="0"/>
          <w:marTop w:val="0"/>
          <w:marBottom w:val="0"/>
          <w:divBdr>
            <w:top w:val="none" w:sz="0" w:space="0" w:color="auto"/>
            <w:left w:val="none" w:sz="0" w:space="0" w:color="auto"/>
            <w:bottom w:val="none" w:sz="0" w:space="0" w:color="auto"/>
            <w:right w:val="none" w:sz="0" w:space="0" w:color="auto"/>
          </w:divBdr>
        </w:div>
        <w:div w:id="2048675588">
          <w:marLeft w:val="480"/>
          <w:marRight w:val="0"/>
          <w:marTop w:val="0"/>
          <w:marBottom w:val="0"/>
          <w:divBdr>
            <w:top w:val="none" w:sz="0" w:space="0" w:color="auto"/>
            <w:left w:val="none" w:sz="0" w:space="0" w:color="auto"/>
            <w:bottom w:val="none" w:sz="0" w:space="0" w:color="auto"/>
            <w:right w:val="none" w:sz="0" w:space="0" w:color="auto"/>
          </w:divBdr>
        </w:div>
        <w:div w:id="1909070937">
          <w:marLeft w:val="480"/>
          <w:marRight w:val="0"/>
          <w:marTop w:val="0"/>
          <w:marBottom w:val="0"/>
          <w:divBdr>
            <w:top w:val="none" w:sz="0" w:space="0" w:color="auto"/>
            <w:left w:val="none" w:sz="0" w:space="0" w:color="auto"/>
            <w:bottom w:val="none" w:sz="0" w:space="0" w:color="auto"/>
            <w:right w:val="none" w:sz="0" w:space="0" w:color="auto"/>
          </w:divBdr>
        </w:div>
        <w:div w:id="143203572">
          <w:marLeft w:val="480"/>
          <w:marRight w:val="0"/>
          <w:marTop w:val="0"/>
          <w:marBottom w:val="0"/>
          <w:divBdr>
            <w:top w:val="none" w:sz="0" w:space="0" w:color="auto"/>
            <w:left w:val="none" w:sz="0" w:space="0" w:color="auto"/>
            <w:bottom w:val="none" w:sz="0" w:space="0" w:color="auto"/>
            <w:right w:val="none" w:sz="0" w:space="0" w:color="auto"/>
          </w:divBdr>
        </w:div>
        <w:div w:id="1106968866">
          <w:marLeft w:val="480"/>
          <w:marRight w:val="0"/>
          <w:marTop w:val="0"/>
          <w:marBottom w:val="0"/>
          <w:divBdr>
            <w:top w:val="none" w:sz="0" w:space="0" w:color="auto"/>
            <w:left w:val="none" w:sz="0" w:space="0" w:color="auto"/>
            <w:bottom w:val="none" w:sz="0" w:space="0" w:color="auto"/>
            <w:right w:val="none" w:sz="0" w:space="0" w:color="auto"/>
          </w:divBdr>
        </w:div>
        <w:div w:id="2081438118">
          <w:marLeft w:val="480"/>
          <w:marRight w:val="0"/>
          <w:marTop w:val="0"/>
          <w:marBottom w:val="0"/>
          <w:divBdr>
            <w:top w:val="none" w:sz="0" w:space="0" w:color="auto"/>
            <w:left w:val="none" w:sz="0" w:space="0" w:color="auto"/>
            <w:bottom w:val="none" w:sz="0" w:space="0" w:color="auto"/>
            <w:right w:val="none" w:sz="0" w:space="0" w:color="auto"/>
          </w:divBdr>
        </w:div>
        <w:div w:id="1040084124">
          <w:marLeft w:val="480"/>
          <w:marRight w:val="0"/>
          <w:marTop w:val="0"/>
          <w:marBottom w:val="0"/>
          <w:divBdr>
            <w:top w:val="none" w:sz="0" w:space="0" w:color="auto"/>
            <w:left w:val="none" w:sz="0" w:space="0" w:color="auto"/>
            <w:bottom w:val="none" w:sz="0" w:space="0" w:color="auto"/>
            <w:right w:val="none" w:sz="0" w:space="0" w:color="auto"/>
          </w:divBdr>
        </w:div>
        <w:div w:id="980303910">
          <w:marLeft w:val="480"/>
          <w:marRight w:val="0"/>
          <w:marTop w:val="0"/>
          <w:marBottom w:val="0"/>
          <w:divBdr>
            <w:top w:val="none" w:sz="0" w:space="0" w:color="auto"/>
            <w:left w:val="none" w:sz="0" w:space="0" w:color="auto"/>
            <w:bottom w:val="none" w:sz="0" w:space="0" w:color="auto"/>
            <w:right w:val="none" w:sz="0" w:space="0" w:color="auto"/>
          </w:divBdr>
        </w:div>
        <w:div w:id="349182793">
          <w:marLeft w:val="480"/>
          <w:marRight w:val="0"/>
          <w:marTop w:val="0"/>
          <w:marBottom w:val="0"/>
          <w:divBdr>
            <w:top w:val="none" w:sz="0" w:space="0" w:color="auto"/>
            <w:left w:val="none" w:sz="0" w:space="0" w:color="auto"/>
            <w:bottom w:val="none" w:sz="0" w:space="0" w:color="auto"/>
            <w:right w:val="none" w:sz="0" w:space="0" w:color="auto"/>
          </w:divBdr>
        </w:div>
        <w:div w:id="1445690141">
          <w:marLeft w:val="480"/>
          <w:marRight w:val="0"/>
          <w:marTop w:val="0"/>
          <w:marBottom w:val="0"/>
          <w:divBdr>
            <w:top w:val="none" w:sz="0" w:space="0" w:color="auto"/>
            <w:left w:val="none" w:sz="0" w:space="0" w:color="auto"/>
            <w:bottom w:val="none" w:sz="0" w:space="0" w:color="auto"/>
            <w:right w:val="none" w:sz="0" w:space="0" w:color="auto"/>
          </w:divBdr>
        </w:div>
        <w:div w:id="744453208">
          <w:marLeft w:val="480"/>
          <w:marRight w:val="0"/>
          <w:marTop w:val="0"/>
          <w:marBottom w:val="0"/>
          <w:divBdr>
            <w:top w:val="none" w:sz="0" w:space="0" w:color="auto"/>
            <w:left w:val="none" w:sz="0" w:space="0" w:color="auto"/>
            <w:bottom w:val="none" w:sz="0" w:space="0" w:color="auto"/>
            <w:right w:val="none" w:sz="0" w:space="0" w:color="auto"/>
          </w:divBdr>
        </w:div>
        <w:div w:id="290869830">
          <w:marLeft w:val="480"/>
          <w:marRight w:val="0"/>
          <w:marTop w:val="0"/>
          <w:marBottom w:val="0"/>
          <w:divBdr>
            <w:top w:val="none" w:sz="0" w:space="0" w:color="auto"/>
            <w:left w:val="none" w:sz="0" w:space="0" w:color="auto"/>
            <w:bottom w:val="none" w:sz="0" w:space="0" w:color="auto"/>
            <w:right w:val="none" w:sz="0" w:space="0" w:color="auto"/>
          </w:divBdr>
        </w:div>
        <w:div w:id="1726685660">
          <w:marLeft w:val="480"/>
          <w:marRight w:val="0"/>
          <w:marTop w:val="0"/>
          <w:marBottom w:val="0"/>
          <w:divBdr>
            <w:top w:val="none" w:sz="0" w:space="0" w:color="auto"/>
            <w:left w:val="none" w:sz="0" w:space="0" w:color="auto"/>
            <w:bottom w:val="none" w:sz="0" w:space="0" w:color="auto"/>
            <w:right w:val="none" w:sz="0" w:space="0" w:color="auto"/>
          </w:divBdr>
        </w:div>
        <w:div w:id="2134246750">
          <w:marLeft w:val="480"/>
          <w:marRight w:val="0"/>
          <w:marTop w:val="0"/>
          <w:marBottom w:val="0"/>
          <w:divBdr>
            <w:top w:val="none" w:sz="0" w:space="0" w:color="auto"/>
            <w:left w:val="none" w:sz="0" w:space="0" w:color="auto"/>
            <w:bottom w:val="none" w:sz="0" w:space="0" w:color="auto"/>
            <w:right w:val="none" w:sz="0" w:space="0" w:color="auto"/>
          </w:divBdr>
        </w:div>
        <w:div w:id="1597252796">
          <w:marLeft w:val="480"/>
          <w:marRight w:val="0"/>
          <w:marTop w:val="0"/>
          <w:marBottom w:val="0"/>
          <w:divBdr>
            <w:top w:val="none" w:sz="0" w:space="0" w:color="auto"/>
            <w:left w:val="none" w:sz="0" w:space="0" w:color="auto"/>
            <w:bottom w:val="none" w:sz="0" w:space="0" w:color="auto"/>
            <w:right w:val="none" w:sz="0" w:space="0" w:color="auto"/>
          </w:divBdr>
        </w:div>
        <w:div w:id="1606380698">
          <w:marLeft w:val="480"/>
          <w:marRight w:val="0"/>
          <w:marTop w:val="0"/>
          <w:marBottom w:val="0"/>
          <w:divBdr>
            <w:top w:val="none" w:sz="0" w:space="0" w:color="auto"/>
            <w:left w:val="none" w:sz="0" w:space="0" w:color="auto"/>
            <w:bottom w:val="none" w:sz="0" w:space="0" w:color="auto"/>
            <w:right w:val="none" w:sz="0" w:space="0" w:color="auto"/>
          </w:divBdr>
        </w:div>
        <w:div w:id="143208666">
          <w:marLeft w:val="480"/>
          <w:marRight w:val="0"/>
          <w:marTop w:val="0"/>
          <w:marBottom w:val="0"/>
          <w:divBdr>
            <w:top w:val="none" w:sz="0" w:space="0" w:color="auto"/>
            <w:left w:val="none" w:sz="0" w:space="0" w:color="auto"/>
            <w:bottom w:val="none" w:sz="0" w:space="0" w:color="auto"/>
            <w:right w:val="none" w:sz="0" w:space="0" w:color="auto"/>
          </w:divBdr>
        </w:div>
        <w:div w:id="540434101">
          <w:marLeft w:val="480"/>
          <w:marRight w:val="0"/>
          <w:marTop w:val="0"/>
          <w:marBottom w:val="0"/>
          <w:divBdr>
            <w:top w:val="none" w:sz="0" w:space="0" w:color="auto"/>
            <w:left w:val="none" w:sz="0" w:space="0" w:color="auto"/>
            <w:bottom w:val="none" w:sz="0" w:space="0" w:color="auto"/>
            <w:right w:val="none" w:sz="0" w:space="0" w:color="auto"/>
          </w:divBdr>
        </w:div>
        <w:div w:id="1647120757">
          <w:marLeft w:val="480"/>
          <w:marRight w:val="0"/>
          <w:marTop w:val="0"/>
          <w:marBottom w:val="0"/>
          <w:divBdr>
            <w:top w:val="none" w:sz="0" w:space="0" w:color="auto"/>
            <w:left w:val="none" w:sz="0" w:space="0" w:color="auto"/>
            <w:bottom w:val="none" w:sz="0" w:space="0" w:color="auto"/>
            <w:right w:val="none" w:sz="0" w:space="0" w:color="auto"/>
          </w:divBdr>
        </w:div>
        <w:div w:id="1229920630">
          <w:marLeft w:val="480"/>
          <w:marRight w:val="0"/>
          <w:marTop w:val="0"/>
          <w:marBottom w:val="0"/>
          <w:divBdr>
            <w:top w:val="none" w:sz="0" w:space="0" w:color="auto"/>
            <w:left w:val="none" w:sz="0" w:space="0" w:color="auto"/>
            <w:bottom w:val="none" w:sz="0" w:space="0" w:color="auto"/>
            <w:right w:val="none" w:sz="0" w:space="0" w:color="auto"/>
          </w:divBdr>
        </w:div>
        <w:div w:id="1526477063">
          <w:marLeft w:val="480"/>
          <w:marRight w:val="0"/>
          <w:marTop w:val="0"/>
          <w:marBottom w:val="0"/>
          <w:divBdr>
            <w:top w:val="none" w:sz="0" w:space="0" w:color="auto"/>
            <w:left w:val="none" w:sz="0" w:space="0" w:color="auto"/>
            <w:bottom w:val="none" w:sz="0" w:space="0" w:color="auto"/>
            <w:right w:val="none" w:sz="0" w:space="0" w:color="auto"/>
          </w:divBdr>
        </w:div>
        <w:div w:id="2024355102">
          <w:marLeft w:val="480"/>
          <w:marRight w:val="0"/>
          <w:marTop w:val="0"/>
          <w:marBottom w:val="0"/>
          <w:divBdr>
            <w:top w:val="none" w:sz="0" w:space="0" w:color="auto"/>
            <w:left w:val="none" w:sz="0" w:space="0" w:color="auto"/>
            <w:bottom w:val="none" w:sz="0" w:space="0" w:color="auto"/>
            <w:right w:val="none" w:sz="0" w:space="0" w:color="auto"/>
          </w:divBdr>
        </w:div>
        <w:div w:id="1768384974">
          <w:marLeft w:val="480"/>
          <w:marRight w:val="0"/>
          <w:marTop w:val="0"/>
          <w:marBottom w:val="0"/>
          <w:divBdr>
            <w:top w:val="none" w:sz="0" w:space="0" w:color="auto"/>
            <w:left w:val="none" w:sz="0" w:space="0" w:color="auto"/>
            <w:bottom w:val="none" w:sz="0" w:space="0" w:color="auto"/>
            <w:right w:val="none" w:sz="0" w:space="0" w:color="auto"/>
          </w:divBdr>
        </w:div>
        <w:div w:id="554002012">
          <w:marLeft w:val="480"/>
          <w:marRight w:val="0"/>
          <w:marTop w:val="0"/>
          <w:marBottom w:val="0"/>
          <w:divBdr>
            <w:top w:val="none" w:sz="0" w:space="0" w:color="auto"/>
            <w:left w:val="none" w:sz="0" w:space="0" w:color="auto"/>
            <w:bottom w:val="none" w:sz="0" w:space="0" w:color="auto"/>
            <w:right w:val="none" w:sz="0" w:space="0" w:color="auto"/>
          </w:divBdr>
        </w:div>
        <w:div w:id="138158120">
          <w:marLeft w:val="480"/>
          <w:marRight w:val="0"/>
          <w:marTop w:val="0"/>
          <w:marBottom w:val="0"/>
          <w:divBdr>
            <w:top w:val="none" w:sz="0" w:space="0" w:color="auto"/>
            <w:left w:val="none" w:sz="0" w:space="0" w:color="auto"/>
            <w:bottom w:val="none" w:sz="0" w:space="0" w:color="auto"/>
            <w:right w:val="none" w:sz="0" w:space="0" w:color="auto"/>
          </w:divBdr>
        </w:div>
        <w:div w:id="602036939">
          <w:marLeft w:val="480"/>
          <w:marRight w:val="0"/>
          <w:marTop w:val="0"/>
          <w:marBottom w:val="0"/>
          <w:divBdr>
            <w:top w:val="none" w:sz="0" w:space="0" w:color="auto"/>
            <w:left w:val="none" w:sz="0" w:space="0" w:color="auto"/>
            <w:bottom w:val="none" w:sz="0" w:space="0" w:color="auto"/>
            <w:right w:val="none" w:sz="0" w:space="0" w:color="auto"/>
          </w:divBdr>
        </w:div>
        <w:div w:id="1016225594">
          <w:marLeft w:val="480"/>
          <w:marRight w:val="0"/>
          <w:marTop w:val="0"/>
          <w:marBottom w:val="0"/>
          <w:divBdr>
            <w:top w:val="none" w:sz="0" w:space="0" w:color="auto"/>
            <w:left w:val="none" w:sz="0" w:space="0" w:color="auto"/>
            <w:bottom w:val="none" w:sz="0" w:space="0" w:color="auto"/>
            <w:right w:val="none" w:sz="0" w:space="0" w:color="auto"/>
          </w:divBdr>
        </w:div>
        <w:div w:id="1655839915">
          <w:marLeft w:val="480"/>
          <w:marRight w:val="0"/>
          <w:marTop w:val="0"/>
          <w:marBottom w:val="0"/>
          <w:divBdr>
            <w:top w:val="none" w:sz="0" w:space="0" w:color="auto"/>
            <w:left w:val="none" w:sz="0" w:space="0" w:color="auto"/>
            <w:bottom w:val="none" w:sz="0" w:space="0" w:color="auto"/>
            <w:right w:val="none" w:sz="0" w:space="0" w:color="auto"/>
          </w:divBdr>
        </w:div>
        <w:div w:id="1729573560">
          <w:marLeft w:val="480"/>
          <w:marRight w:val="0"/>
          <w:marTop w:val="0"/>
          <w:marBottom w:val="0"/>
          <w:divBdr>
            <w:top w:val="none" w:sz="0" w:space="0" w:color="auto"/>
            <w:left w:val="none" w:sz="0" w:space="0" w:color="auto"/>
            <w:bottom w:val="none" w:sz="0" w:space="0" w:color="auto"/>
            <w:right w:val="none" w:sz="0" w:space="0" w:color="auto"/>
          </w:divBdr>
        </w:div>
        <w:div w:id="1465080370">
          <w:marLeft w:val="480"/>
          <w:marRight w:val="0"/>
          <w:marTop w:val="0"/>
          <w:marBottom w:val="0"/>
          <w:divBdr>
            <w:top w:val="none" w:sz="0" w:space="0" w:color="auto"/>
            <w:left w:val="none" w:sz="0" w:space="0" w:color="auto"/>
            <w:bottom w:val="none" w:sz="0" w:space="0" w:color="auto"/>
            <w:right w:val="none" w:sz="0" w:space="0" w:color="auto"/>
          </w:divBdr>
        </w:div>
        <w:div w:id="1113210223">
          <w:marLeft w:val="480"/>
          <w:marRight w:val="0"/>
          <w:marTop w:val="0"/>
          <w:marBottom w:val="0"/>
          <w:divBdr>
            <w:top w:val="none" w:sz="0" w:space="0" w:color="auto"/>
            <w:left w:val="none" w:sz="0" w:space="0" w:color="auto"/>
            <w:bottom w:val="none" w:sz="0" w:space="0" w:color="auto"/>
            <w:right w:val="none" w:sz="0" w:space="0" w:color="auto"/>
          </w:divBdr>
        </w:div>
        <w:div w:id="1833794843">
          <w:marLeft w:val="480"/>
          <w:marRight w:val="0"/>
          <w:marTop w:val="0"/>
          <w:marBottom w:val="0"/>
          <w:divBdr>
            <w:top w:val="none" w:sz="0" w:space="0" w:color="auto"/>
            <w:left w:val="none" w:sz="0" w:space="0" w:color="auto"/>
            <w:bottom w:val="none" w:sz="0" w:space="0" w:color="auto"/>
            <w:right w:val="none" w:sz="0" w:space="0" w:color="auto"/>
          </w:divBdr>
        </w:div>
        <w:div w:id="642545671">
          <w:marLeft w:val="480"/>
          <w:marRight w:val="0"/>
          <w:marTop w:val="0"/>
          <w:marBottom w:val="0"/>
          <w:divBdr>
            <w:top w:val="none" w:sz="0" w:space="0" w:color="auto"/>
            <w:left w:val="none" w:sz="0" w:space="0" w:color="auto"/>
            <w:bottom w:val="none" w:sz="0" w:space="0" w:color="auto"/>
            <w:right w:val="none" w:sz="0" w:space="0" w:color="auto"/>
          </w:divBdr>
        </w:div>
        <w:div w:id="1095856131">
          <w:marLeft w:val="480"/>
          <w:marRight w:val="0"/>
          <w:marTop w:val="0"/>
          <w:marBottom w:val="0"/>
          <w:divBdr>
            <w:top w:val="none" w:sz="0" w:space="0" w:color="auto"/>
            <w:left w:val="none" w:sz="0" w:space="0" w:color="auto"/>
            <w:bottom w:val="none" w:sz="0" w:space="0" w:color="auto"/>
            <w:right w:val="none" w:sz="0" w:space="0" w:color="auto"/>
          </w:divBdr>
        </w:div>
        <w:div w:id="1139422403">
          <w:marLeft w:val="480"/>
          <w:marRight w:val="0"/>
          <w:marTop w:val="0"/>
          <w:marBottom w:val="0"/>
          <w:divBdr>
            <w:top w:val="none" w:sz="0" w:space="0" w:color="auto"/>
            <w:left w:val="none" w:sz="0" w:space="0" w:color="auto"/>
            <w:bottom w:val="none" w:sz="0" w:space="0" w:color="auto"/>
            <w:right w:val="none" w:sz="0" w:space="0" w:color="auto"/>
          </w:divBdr>
        </w:div>
        <w:div w:id="603807786">
          <w:marLeft w:val="480"/>
          <w:marRight w:val="0"/>
          <w:marTop w:val="0"/>
          <w:marBottom w:val="0"/>
          <w:divBdr>
            <w:top w:val="none" w:sz="0" w:space="0" w:color="auto"/>
            <w:left w:val="none" w:sz="0" w:space="0" w:color="auto"/>
            <w:bottom w:val="none" w:sz="0" w:space="0" w:color="auto"/>
            <w:right w:val="none" w:sz="0" w:space="0" w:color="auto"/>
          </w:divBdr>
        </w:div>
        <w:div w:id="1536843715">
          <w:marLeft w:val="480"/>
          <w:marRight w:val="0"/>
          <w:marTop w:val="0"/>
          <w:marBottom w:val="0"/>
          <w:divBdr>
            <w:top w:val="none" w:sz="0" w:space="0" w:color="auto"/>
            <w:left w:val="none" w:sz="0" w:space="0" w:color="auto"/>
            <w:bottom w:val="none" w:sz="0" w:space="0" w:color="auto"/>
            <w:right w:val="none" w:sz="0" w:space="0" w:color="auto"/>
          </w:divBdr>
        </w:div>
        <w:div w:id="1501658658">
          <w:marLeft w:val="480"/>
          <w:marRight w:val="0"/>
          <w:marTop w:val="0"/>
          <w:marBottom w:val="0"/>
          <w:divBdr>
            <w:top w:val="none" w:sz="0" w:space="0" w:color="auto"/>
            <w:left w:val="none" w:sz="0" w:space="0" w:color="auto"/>
            <w:bottom w:val="none" w:sz="0" w:space="0" w:color="auto"/>
            <w:right w:val="none" w:sz="0" w:space="0" w:color="auto"/>
          </w:divBdr>
        </w:div>
        <w:div w:id="193467667">
          <w:marLeft w:val="480"/>
          <w:marRight w:val="0"/>
          <w:marTop w:val="0"/>
          <w:marBottom w:val="0"/>
          <w:divBdr>
            <w:top w:val="none" w:sz="0" w:space="0" w:color="auto"/>
            <w:left w:val="none" w:sz="0" w:space="0" w:color="auto"/>
            <w:bottom w:val="none" w:sz="0" w:space="0" w:color="auto"/>
            <w:right w:val="none" w:sz="0" w:space="0" w:color="auto"/>
          </w:divBdr>
        </w:div>
        <w:div w:id="345789660">
          <w:marLeft w:val="480"/>
          <w:marRight w:val="0"/>
          <w:marTop w:val="0"/>
          <w:marBottom w:val="0"/>
          <w:divBdr>
            <w:top w:val="none" w:sz="0" w:space="0" w:color="auto"/>
            <w:left w:val="none" w:sz="0" w:space="0" w:color="auto"/>
            <w:bottom w:val="none" w:sz="0" w:space="0" w:color="auto"/>
            <w:right w:val="none" w:sz="0" w:space="0" w:color="auto"/>
          </w:divBdr>
        </w:div>
        <w:div w:id="497694900">
          <w:marLeft w:val="480"/>
          <w:marRight w:val="0"/>
          <w:marTop w:val="0"/>
          <w:marBottom w:val="0"/>
          <w:divBdr>
            <w:top w:val="none" w:sz="0" w:space="0" w:color="auto"/>
            <w:left w:val="none" w:sz="0" w:space="0" w:color="auto"/>
            <w:bottom w:val="none" w:sz="0" w:space="0" w:color="auto"/>
            <w:right w:val="none" w:sz="0" w:space="0" w:color="auto"/>
          </w:divBdr>
        </w:div>
        <w:div w:id="1914465321">
          <w:marLeft w:val="480"/>
          <w:marRight w:val="0"/>
          <w:marTop w:val="0"/>
          <w:marBottom w:val="0"/>
          <w:divBdr>
            <w:top w:val="none" w:sz="0" w:space="0" w:color="auto"/>
            <w:left w:val="none" w:sz="0" w:space="0" w:color="auto"/>
            <w:bottom w:val="none" w:sz="0" w:space="0" w:color="auto"/>
            <w:right w:val="none" w:sz="0" w:space="0" w:color="auto"/>
          </w:divBdr>
        </w:div>
        <w:div w:id="2038846967">
          <w:marLeft w:val="480"/>
          <w:marRight w:val="0"/>
          <w:marTop w:val="0"/>
          <w:marBottom w:val="0"/>
          <w:divBdr>
            <w:top w:val="none" w:sz="0" w:space="0" w:color="auto"/>
            <w:left w:val="none" w:sz="0" w:space="0" w:color="auto"/>
            <w:bottom w:val="none" w:sz="0" w:space="0" w:color="auto"/>
            <w:right w:val="none" w:sz="0" w:space="0" w:color="auto"/>
          </w:divBdr>
        </w:div>
        <w:div w:id="166948654">
          <w:marLeft w:val="480"/>
          <w:marRight w:val="0"/>
          <w:marTop w:val="0"/>
          <w:marBottom w:val="0"/>
          <w:divBdr>
            <w:top w:val="none" w:sz="0" w:space="0" w:color="auto"/>
            <w:left w:val="none" w:sz="0" w:space="0" w:color="auto"/>
            <w:bottom w:val="none" w:sz="0" w:space="0" w:color="auto"/>
            <w:right w:val="none" w:sz="0" w:space="0" w:color="auto"/>
          </w:divBdr>
        </w:div>
        <w:div w:id="1349255857">
          <w:marLeft w:val="480"/>
          <w:marRight w:val="0"/>
          <w:marTop w:val="0"/>
          <w:marBottom w:val="0"/>
          <w:divBdr>
            <w:top w:val="none" w:sz="0" w:space="0" w:color="auto"/>
            <w:left w:val="none" w:sz="0" w:space="0" w:color="auto"/>
            <w:bottom w:val="none" w:sz="0" w:space="0" w:color="auto"/>
            <w:right w:val="none" w:sz="0" w:space="0" w:color="auto"/>
          </w:divBdr>
        </w:div>
        <w:div w:id="996155632">
          <w:marLeft w:val="480"/>
          <w:marRight w:val="0"/>
          <w:marTop w:val="0"/>
          <w:marBottom w:val="0"/>
          <w:divBdr>
            <w:top w:val="none" w:sz="0" w:space="0" w:color="auto"/>
            <w:left w:val="none" w:sz="0" w:space="0" w:color="auto"/>
            <w:bottom w:val="none" w:sz="0" w:space="0" w:color="auto"/>
            <w:right w:val="none" w:sz="0" w:space="0" w:color="auto"/>
          </w:divBdr>
        </w:div>
        <w:div w:id="775563442">
          <w:marLeft w:val="480"/>
          <w:marRight w:val="0"/>
          <w:marTop w:val="0"/>
          <w:marBottom w:val="0"/>
          <w:divBdr>
            <w:top w:val="none" w:sz="0" w:space="0" w:color="auto"/>
            <w:left w:val="none" w:sz="0" w:space="0" w:color="auto"/>
            <w:bottom w:val="none" w:sz="0" w:space="0" w:color="auto"/>
            <w:right w:val="none" w:sz="0" w:space="0" w:color="auto"/>
          </w:divBdr>
        </w:div>
        <w:div w:id="999234584">
          <w:marLeft w:val="480"/>
          <w:marRight w:val="0"/>
          <w:marTop w:val="0"/>
          <w:marBottom w:val="0"/>
          <w:divBdr>
            <w:top w:val="none" w:sz="0" w:space="0" w:color="auto"/>
            <w:left w:val="none" w:sz="0" w:space="0" w:color="auto"/>
            <w:bottom w:val="none" w:sz="0" w:space="0" w:color="auto"/>
            <w:right w:val="none" w:sz="0" w:space="0" w:color="auto"/>
          </w:divBdr>
        </w:div>
        <w:div w:id="1526167403">
          <w:marLeft w:val="480"/>
          <w:marRight w:val="0"/>
          <w:marTop w:val="0"/>
          <w:marBottom w:val="0"/>
          <w:divBdr>
            <w:top w:val="none" w:sz="0" w:space="0" w:color="auto"/>
            <w:left w:val="none" w:sz="0" w:space="0" w:color="auto"/>
            <w:bottom w:val="none" w:sz="0" w:space="0" w:color="auto"/>
            <w:right w:val="none" w:sz="0" w:space="0" w:color="auto"/>
          </w:divBdr>
        </w:div>
        <w:div w:id="1816948007">
          <w:marLeft w:val="480"/>
          <w:marRight w:val="0"/>
          <w:marTop w:val="0"/>
          <w:marBottom w:val="0"/>
          <w:divBdr>
            <w:top w:val="none" w:sz="0" w:space="0" w:color="auto"/>
            <w:left w:val="none" w:sz="0" w:space="0" w:color="auto"/>
            <w:bottom w:val="none" w:sz="0" w:space="0" w:color="auto"/>
            <w:right w:val="none" w:sz="0" w:space="0" w:color="auto"/>
          </w:divBdr>
        </w:div>
        <w:div w:id="709186211">
          <w:marLeft w:val="480"/>
          <w:marRight w:val="0"/>
          <w:marTop w:val="0"/>
          <w:marBottom w:val="0"/>
          <w:divBdr>
            <w:top w:val="none" w:sz="0" w:space="0" w:color="auto"/>
            <w:left w:val="none" w:sz="0" w:space="0" w:color="auto"/>
            <w:bottom w:val="none" w:sz="0" w:space="0" w:color="auto"/>
            <w:right w:val="none" w:sz="0" w:space="0" w:color="auto"/>
          </w:divBdr>
        </w:div>
        <w:div w:id="1642733814">
          <w:marLeft w:val="480"/>
          <w:marRight w:val="0"/>
          <w:marTop w:val="0"/>
          <w:marBottom w:val="0"/>
          <w:divBdr>
            <w:top w:val="none" w:sz="0" w:space="0" w:color="auto"/>
            <w:left w:val="none" w:sz="0" w:space="0" w:color="auto"/>
            <w:bottom w:val="none" w:sz="0" w:space="0" w:color="auto"/>
            <w:right w:val="none" w:sz="0" w:space="0" w:color="auto"/>
          </w:divBdr>
        </w:div>
        <w:div w:id="496850838">
          <w:marLeft w:val="480"/>
          <w:marRight w:val="0"/>
          <w:marTop w:val="0"/>
          <w:marBottom w:val="0"/>
          <w:divBdr>
            <w:top w:val="none" w:sz="0" w:space="0" w:color="auto"/>
            <w:left w:val="none" w:sz="0" w:space="0" w:color="auto"/>
            <w:bottom w:val="none" w:sz="0" w:space="0" w:color="auto"/>
            <w:right w:val="none" w:sz="0" w:space="0" w:color="auto"/>
          </w:divBdr>
        </w:div>
        <w:div w:id="918637885">
          <w:marLeft w:val="480"/>
          <w:marRight w:val="0"/>
          <w:marTop w:val="0"/>
          <w:marBottom w:val="0"/>
          <w:divBdr>
            <w:top w:val="none" w:sz="0" w:space="0" w:color="auto"/>
            <w:left w:val="none" w:sz="0" w:space="0" w:color="auto"/>
            <w:bottom w:val="none" w:sz="0" w:space="0" w:color="auto"/>
            <w:right w:val="none" w:sz="0" w:space="0" w:color="auto"/>
          </w:divBdr>
        </w:div>
        <w:div w:id="1169755225">
          <w:marLeft w:val="480"/>
          <w:marRight w:val="0"/>
          <w:marTop w:val="0"/>
          <w:marBottom w:val="0"/>
          <w:divBdr>
            <w:top w:val="none" w:sz="0" w:space="0" w:color="auto"/>
            <w:left w:val="none" w:sz="0" w:space="0" w:color="auto"/>
            <w:bottom w:val="none" w:sz="0" w:space="0" w:color="auto"/>
            <w:right w:val="none" w:sz="0" w:space="0" w:color="auto"/>
          </w:divBdr>
        </w:div>
        <w:div w:id="822964705">
          <w:marLeft w:val="480"/>
          <w:marRight w:val="0"/>
          <w:marTop w:val="0"/>
          <w:marBottom w:val="0"/>
          <w:divBdr>
            <w:top w:val="none" w:sz="0" w:space="0" w:color="auto"/>
            <w:left w:val="none" w:sz="0" w:space="0" w:color="auto"/>
            <w:bottom w:val="none" w:sz="0" w:space="0" w:color="auto"/>
            <w:right w:val="none" w:sz="0" w:space="0" w:color="auto"/>
          </w:divBdr>
        </w:div>
        <w:div w:id="1988170766">
          <w:marLeft w:val="480"/>
          <w:marRight w:val="0"/>
          <w:marTop w:val="0"/>
          <w:marBottom w:val="0"/>
          <w:divBdr>
            <w:top w:val="none" w:sz="0" w:space="0" w:color="auto"/>
            <w:left w:val="none" w:sz="0" w:space="0" w:color="auto"/>
            <w:bottom w:val="none" w:sz="0" w:space="0" w:color="auto"/>
            <w:right w:val="none" w:sz="0" w:space="0" w:color="auto"/>
          </w:divBdr>
        </w:div>
        <w:div w:id="1964000799">
          <w:marLeft w:val="480"/>
          <w:marRight w:val="0"/>
          <w:marTop w:val="0"/>
          <w:marBottom w:val="0"/>
          <w:divBdr>
            <w:top w:val="none" w:sz="0" w:space="0" w:color="auto"/>
            <w:left w:val="none" w:sz="0" w:space="0" w:color="auto"/>
            <w:bottom w:val="none" w:sz="0" w:space="0" w:color="auto"/>
            <w:right w:val="none" w:sz="0" w:space="0" w:color="auto"/>
          </w:divBdr>
        </w:div>
        <w:div w:id="1034501638">
          <w:marLeft w:val="480"/>
          <w:marRight w:val="0"/>
          <w:marTop w:val="0"/>
          <w:marBottom w:val="0"/>
          <w:divBdr>
            <w:top w:val="none" w:sz="0" w:space="0" w:color="auto"/>
            <w:left w:val="none" w:sz="0" w:space="0" w:color="auto"/>
            <w:bottom w:val="none" w:sz="0" w:space="0" w:color="auto"/>
            <w:right w:val="none" w:sz="0" w:space="0" w:color="auto"/>
          </w:divBdr>
        </w:div>
        <w:div w:id="405494174">
          <w:marLeft w:val="480"/>
          <w:marRight w:val="0"/>
          <w:marTop w:val="0"/>
          <w:marBottom w:val="0"/>
          <w:divBdr>
            <w:top w:val="none" w:sz="0" w:space="0" w:color="auto"/>
            <w:left w:val="none" w:sz="0" w:space="0" w:color="auto"/>
            <w:bottom w:val="none" w:sz="0" w:space="0" w:color="auto"/>
            <w:right w:val="none" w:sz="0" w:space="0" w:color="auto"/>
          </w:divBdr>
        </w:div>
        <w:div w:id="818889540">
          <w:marLeft w:val="480"/>
          <w:marRight w:val="0"/>
          <w:marTop w:val="0"/>
          <w:marBottom w:val="0"/>
          <w:divBdr>
            <w:top w:val="none" w:sz="0" w:space="0" w:color="auto"/>
            <w:left w:val="none" w:sz="0" w:space="0" w:color="auto"/>
            <w:bottom w:val="none" w:sz="0" w:space="0" w:color="auto"/>
            <w:right w:val="none" w:sz="0" w:space="0" w:color="auto"/>
          </w:divBdr>
        </w:div>
        <w:div w:id="444617463">
          <w:marLeft w:val="480"/>
          <w:marRight w:val="0"/>
          <w:marTop w:val="0"/>
          <w:marBottom w:val="0"/>
          <w:divBdr>
            <w:top w:val="none" w:sz="0" w:space="0" w:color="auto"/>
            <w:left w:val="none" w:sz="0" w:space="0" w:color="auto"/>
            <w:bottom w:val="none" w:sz="0" w:space="0" w:color="auto"/>
            <w:right w:val="none" w:sz="0" w:space="0" w:color="auto"/>
          </w:divBdr>
        </w:div>
        <w:div w:id="1653365789">
          <w:marLeft w:val="480"/>
          <w:marRight w:val="0"/>
          <w:marTop w:val="0"/>
          <w:marBottom w:val="0"/>
          <w:divBdr>
            <w:top w:val="none" w:sz="0" w:space="0" w:color="auto"/>
            <w:left w:val="none" w:sz="0" w:space="0" w:color="auto"/>
            <w:bottom w:val="none" w:sz="0" w:space="0" w:color="auto"/>
            <w:right w:val="none" w:sz="0" w:space="0" w:color="auto"/>
          </w:divBdr>
        </w:div>
        <w:div w:id="1804809390">
          <w:marLeft w:val="480"/>
          <w:marRight w:val="0"/>
          <w:marTop w:val="0"/>
          <w:marBottom w:val="0"/>
          <w:divBdr>
            <w:top w:val="none" w:sz="0" w:space="0" w:color="auto"/>
            <w:left w:val="none" w:sz="0" w:space="0" w:color="auto"/>
            <w:bottom w:val="none" w:sz="0" w:space="0" w:color="auto"/>
            <w:right w:val="none" w:sz="0" w:space="0" w:color="auto"/>
          </w:divBdr>
        </w:div>
        <w:div w:id="292560155">
          <w:marLeft w:val="480"/>
          <w:marRight w:val="0"/>
          <w:marTop w:val="0"/>
          <w:marBottom w:val="0"/>
          <w:divBdr>
            <w:top w:val="none" w:sz="0" w:space="0" w:color="auto"/>
            <w:left w:val="none" w:sz="0" w:space="0" w:color="auto"/>
            <w:bottom w:val="none" w:sz="0" w:space="0" w:color="auto"/>
            <w:right w:val="none" w:sz="0" w:space="0" w:color="auto"/>
          </w:divBdr>
        </w:div>
        <w:div w:id="636568524">
          <w:marLeft w:val="480"/>
          <w:marRight w:val="0"/>
          <w:marTop w:val="0"/>
          <w:marBottom w:val="0"/>
          <w:divBdr>
            <w:top w:val="none" w:sz="0" w:space="0" w:color="auto"/>
            <w:left w:val="none" w:sz="0" w:space="0" w:color="auto"/>
            <w:bottom w:val="none" w:sz="0" w:space="0" w:color="auto"/>
            <w:right w:val="none" w:sz="0" w:space="0" w:color="auto"/>
          </w:divBdr>
        </w:div>
        <w:div w:id="61031710">
          <w:marLeft w:val="480"/>
          <w:marRight w:val="0"/>
          <w:marTop w:val="0"/>
          <w:marBottom w:val="0"/>
          <w:divBdr>
            <w:top w:val="none" w:sz="0" w:space="0" w:color="auto"/>
            <w:left w:val="none" w:sz="0" w:space="0" w:color="auto"/>
            <w:bottom w:val="none" w:sz="0" w:space="0" w:color="auto"/>
            <w:right w:val="none" w:sz="0" w:space="0" w:color="auto"/>
          </w:divBdr>
        </w:div>
        <w:div w:id="844903733">
          <w:marLeft w:val="480"/>
          <w:marRight w:val="0"/>
          <w:marTop w:val="0"/>
          <w:marBottom w:val="0"/>
          <w:divBdr>
            <w:top w:val="none" w:sz="0" w:space="0" w:color="auto"/>
            <w:left w:val="none" w:sz="0" w:space="0" w:color="auto"/>
            <w:bottom w:val="none" w:sz="0" w:space="0" w:color="auto"/>
            <w:right w:val="none" w:sz="0" w:space="0" w:color="auto"/>
          </w:divBdr>
        </w:div>
      </w:divsChild>
    </w:div>
    <w:div w:id="1559051771">
      <w:bodyDiv w:val="1"/>
      <w:marLeft w:val="0"/>
      <w:marRight w:val="0"/>
      <w:marTop w:val="0"/>
      <w:marBottom w:val="0"/>
      <w:divBdr>
        <w:top w:val="none" w:sz="0" w:space="0" w:color="auto"/>
        <w:left w:val="none" w:sz="0" w:space="0" w:color="auto"/>
        <w:bottom w:val="none" w:sz="0" w:space="0" w:color="auto"/>
        <w:right w:val="none" w:sz="0" w:space="0" w:color="auto"/>
      </w:divBdr>
    </w:div>
    <w:div w:id="1559173506">
      <w:bodyDiv w:val="1"/>
      <w:marLeft w:val="0"/>
      <w:marRight w:val="0"/>
      <w:marTop w:val="0"/>
      <w:marBottom w:val="0"/>
      <w:divBdr>
        <w:top w:val="none" w:sz="0" w:space="0" w:color="auto"/>
        <w:left w:val="none" w:sz="0" w:space="0" w:color="auto"/>
        <w:bottom w:val="none" w:sz="0" w:space="0" w:color="auto"/>
        <w:right w:val="none" w:sz="0" w:space="0" w:color="auto"/>
      </w:divBdr>
    </w:div>
    <w:div w:id="1559438227">
      <w:bodyDiv w:val="1"/>
      <w:marLeft w:val="0"/>
      <w:marRight w:val="0"/>
      <w:marTop w:val="0"/>
      <w:marBottom w:val="0"/>
      <w:divBdr>
        <w:top w:val="none" w:sz="0" w:space="0" w:color="auto"/>
        <w:left w:val="none" w:sz="0" w:space="0" w:color="auto"/>
        <w:bottom w:val="none" w:sz="0" w:space="0" w:color="auto"/>
        <w:right w:val="none" w:sz="0" w:space="0" w:color="auto"/>
      </w:divBdr>
    </w:div>
    <w:div w:id="1559627776">
      <w:bodyDiv w:val="1"/>
      <w:marLeft w:val="0"/>
      <w:marRight w:val="0"/>
      <w:marTop w:val="0"/>
      <w:marBottom w:val="0"/>
      <w:divBdr>
        <w:top w:val="none" w:sz="0" w:space="0" w:color="auto"/>
        <w:left w:val="none" w:sz="0" w:space="0" w:color="auto"/>
        <w:bottom w:val="none" w:sz="0" w:space="0" w:color="auto"/>
        <w:right w:val="none" w:sz="0" w:space="0" w:color="auto"/>
      </w:divBdr>
      <w:divsChild>
        <w:div w:id="874585394">
          <w:marLeft w:val="480"/>
          <w:marRight w:val="0"/>
          <w:marTop w:val="0"/>
          <w:marBottom w:val="0"/>
          <w:divBdr>
            <w:top w:val="none" w:sz="0" w:space="0" w:color="auto"/>
            <w:left w:val="none" w:sz="0" w:space="0" w:color="auto"/>
            <w:bottom w:val="none" w:sz="0" w:space="0" w:color="auto"/>
            <w:right w:val="none" w:sz="0" w:space="0" w:color="auto"/>
          </w:divBdr>
        </w:div>
        <w:div w:id="309946956">
          <w:marLeft w:val="480"/>
          <w:marRight w:val="0"/>
          <w:marTop w:val="0"/>
          <w:marBottom w:val="0"/>
          <w:divBdr>
            <w:top w:val="none" w:sz="0" w:space="0" w:color="auto"/>
            <w:left w:val="none" w:sz="0" w:space="0" w:color="auto"/>
            <w:bottom w:val="none" w:sz="0" w:space="0" w:color="auto"/>
            <w:right w:val="none" w:sz="0" w:space="0" w:color="auto"/>
          </w:divBdr>
        </w:div>
        <w:div w:id="436605714">
          <w:marLeft w:val="480"/>
          <w:marRight w:val="0"/>
          <w:marTop w:val="0"/>
          <w:marBottom w:val="0"/>
          <w:divBdr>
            <w:top w:val="none" w:sz="0" w:space="0" w:color="auto"/>
            <w:left w:val="none" w:sz="0" w:space="0" w:color="auto"/>
            <w:bottom w:val="none" w:sz="0" w:space="0" w:color="auto"/>
            <w:right w:val="none" w:sz="0" w:space="0" w:color="auto"/>
          </w:divBdr>
        </w:div>
        <w:div w:id="829369741">
          <w:marLeft w:val="480"/>
          <w:marRight w:val="0"/>
          <w:marTop w:val="0"/>
          <w:marBottom w:val="0"/>
          <w:divBdr>
            <w:top w:val="none" w:sz="0" w:space="0" w:color="auto"/>
            <w:left w:val="none" w:sz="0" w:space="0" w:color="auto"/>
            <w:bottom w:val="none" w:sz="0" w:space="0" w:color="auto"/>
            <w:right w:val="none" w:sz="0" w:space="0" w:color="auto"/>
          </w:divBdr>
        </w:div>
        <w:div w:id="363019463">
          <w:marLeft w:val="480"/>
          <w:marRight w:val="0"/>
          <w:marTop w:val="0"/>
          <w:marBottom w:val="0"/>
          <w:divBdr>
            <w:top w:val="none" w:sz="0" w:space="0" w:color="auto"/>
            <w:left w:val="none" w:sz="0" w:space="0" w:color="auto"/>
            <w:bottom w:val="none" w:sz="0" w:space="0" w:color="auto"/>
            <w:right w:val="none" w:sz="0" w:space="0" w:color="auto"/>
          </w:divBdr>
        </w:div>
        <w:div w:id="1182430430">
          <w:marLeft w:val="480"/>
          <w:marRight w:val="0"/>
          <w:marTop w:val="0"/>
          <w:marBottom w:val="0"/>
          <w:divBdr>
            <w:top w:val="none" w:sz="0" w:space="0" w:color="auto"/>
            <w:left w:val="none" w:sz="0" w:space="0" w:color="auto"/>
            <w:bottom w:val="none" w:sz="0" w:space="0" w:color="auto"/>
            <w:right w:val="none" w:sz="0" w:space="0" w:color="auto"/>
          </w:divBdr>
        </w:div>
        <w:div w:id="122964283">
          <w:marLeft w:val="480"/>
          <w:marRight w:val="0"/>
          <w:marTop w:val="0"/>
          <w:marBottom w:val="0"/>
          <w:divBdr>
            <w:top w:val="none" w:sz="0" w:space="0" w:color="auto"/>
            <w:left w:val="none" w:sz="0" w:space="0" w:color="auto"/>
            <w:bottom w:val="none" w:sz="0" w:space="0" w:color="auto"/>
            <w:right w:val="none" w:sz="0" w:space="0" w:color="auto"/>
          </w:divBdr>
        </w:div>
        <w:div w:id="2145535166">
          <w:marLeft w:val="480"/>
          <w:marRight w:val="0"/>
          <w:marTop w:val="0"/>
          <w:marBottom w:val="0"/>
          <w:divBdr>
            <w:top w:val="none" w:sz="0" w:space="0" w:color="auto"/>
            <w:left w:val="none" w:sz="0" w:space="0" w:color="auto"/>
            <w:bottom w:val="none" w:sz="0" w:space="0" w:color="auto"/>
            <w:right w:val="none" w:sz="0" w:space="0" w:color="auto"/>
          </w:divBdr>
        </w:div>
        <w:div w:id="1223175683">
          <w:marLeft w:val="480"/>
          <w:marRight w:val="0"/>
          <w:marTop w:val="0"/>
          <w:marBottom w:val="0"/>
          <w:divBdr>
            <w:top w:val="none" w:sz="0" w:space="0" w:color="auto"/>
            <w:left w:val="none" w:sz="0" w:space="0" w:color="auto"/>
            <w:bottom w:val="none" w:sz="0" w:space="0" w:color="auto"/>
            <w:right w:val="none" w:sz="0" w:space="0" w:color="auto"/>
          </w:divBdr>
        </w:div>
        <w:div w:id="1133910745">
          <w:marLeft w:val="480"/>
          <w:marRight w:val="0"/>
          <w:marTop w:val="0"/>
          <w:marBottom w:val="0"/>
          <w:divBdr>
            <w:top w:val="none" w:sz="0" w:space="0" w:color="auto"/>
            <w:left w:val="none" w:sz="0" w:space="0" w:color="auto"/>
            <w:bottom w:val="none" w:sz="0" w:space="0" w:color="auto"/>
            <w:right w:val="none" w:sz="0" w:space="0" w:color="auto"/>
          </w:divBdr>
        </w:div>
        <w:div w:id="377822629">
          <w:marLeft w:val="480"/>
          <w:marRight w:val="0"/>
          <w:marTop w:val="0"/>
          <w:marBottom w:val="0"/>
          <w:divBdr>
            <w:top w:val="none" w:sz="0" w:space="0" w:color="auto"/>
            <w:left w:val="none" w:sz="0" w:space="0" w:color="auto"/>
            <w:bottom w:val="none" w:sz="0" w:space="0" w:color="auto"/>
            <w:right w:val="none" w:sz="0" w:space="0" w:color="auto"/>
          </w:divBdr>
        </w:div>
        <w:div w:id="1643921486">
          <w:marLeft w:val="480"/>
          <w:marRight w:val="0"/>
          <w:marTop w:val="0"/>
          <w:marBottom w:val="0"/>
          <w:divBdr>
            <w:top w:val="none" w:sz="0" w:space="0" w:color="auto"/>
            <w:left w:val="none" w:sz="0" w:space="0" w:color="auto"/>
            <w:bottom w:val="none" w:sz="0" w:space="0" w:color="auto"/>
            <w:right w:val="none" w:sz="0" w:space="0" w:color="auto"/>
          </w:divBdr>
        </w:div>
        <w:div w:id="187262973">
          <w:marLeft w:val="480"/>
          <w:marRight w:val="0"/>
          <w:marTop w:val="0"/>
          <w:marBottom w:val="0"/>
          <w:divBdr>
            <w:top w:val="none" w:sz="0" w:space="0" w:color="auto"/>
            <w:left w:val="none" w:sz="0" w:space="0" w:color="auto"/>
            <w:bottom w:val="none" w:sz="0" w:space="0" w:color="auto"/>
            <w:right w:val="none" w:sz="0" w:space="0" w:color="auto"/>
          </w:divBdr>
        </w:div>
        <w:div w:id="132454639">
          <w:marLeft w:val="480"/>
          <w:marRight w:val="0"/>
          <w:marTop w:val="0"/>
          <w:marBottom w:val="0"/>
          <w:divBdr>
            <w:top w:val="none" w:sz="0" w:space="0" w:color="auto"/>
            <w:left w:val="none" w:sz="0" w:space="0" w:color="auto"/>
            <w:bottom w:val="none" w:sz="0" w:space="0" w:color="auto"/>
            <w:right w:val="none" w:sz="0" w:space="0" w:color="auto"/>
          </w:divBdr>
        </w:div>
        <w:div w:id="231014618">
          <w:marLeft w:val="480"/>
          <w:marRight w:val="0"/>
          <w:marTop w:val="0"/>
          <w:marBottom w:val="0"/>
          <w:divBdr>
            <w:top w:val="none" w:sz="0" w:space="0" w:color="auto"/>
            <w:left w:val="none" w:sz="0" w:space="0" w:color="auto"/>
            <w:bottom w:val="none" w:sz="0" w:space="0" w:color="auto"/>
            <w:right w:val="none" w:sz="0" w:space="0" w:color="auto"/>
          </w:divBdr>
        </w:div>
        <w:div w:id="860120017">
          <w:marLeft w:val="480"/>
          <w:marRight w:val="0"/>
          <w:marTop w:val="0"/>
          <w:marBottom w:val="0"/>
          <w:divBdr>
            <w:top w:val="none" w:sz="0" w:space="0" w:color="auto"/>
            <w:left w:val="none" w:sz="0" w:space="0" w:color="auto"/>
            <w:bottom w:val="none" w:sz="0" w:space="0" w:color="auto"/>
            <w:right w:val="none" w:sz="0" w:space="0" w:color="auto"/>
          </w:divBdr>
        </w:div>
        <w:div w:id="1971011182">
          <w:marLeft w:val="480"/>
          <w:marRight w:val="0"/>
          <w:marTop w:val="0"/>
          <w:marBottom w:val="0"/>
          <w:divBdr>
            <w:top w:val="none" w:sz="0" w:space="0" w:color="auto"/>
            <w:left w:val="none" w:sz="0" w:space="0" w:color="auto"/>
            <w:bottom w:val="none" w:sz="0" w:space="0" w:color="auto"/>
            <w:right w:val="none" w:sz="0" w:space="0" w:color="auto"/>
          </w:divBdr>
        </w:div>
        <w:div w:id="592738101">
          <w:marLeft w:val="480"/>
          <w:marRight w:val="0"/>
          <w:marTop w:val="0"/>
          <w:marBottom w:val="0"/>
          <w:divBdr>
            <w:top w:val="none" w:sz="0" w:space="0" w:color="auto"/>
            <w:left w:val="none" w:sz="0" w:space="0" w:color="auto"/>
            <w:bottom w:val="none" w:sz="0" w:space="0" w:color="auto"/>
            <w:right w:val="none" w:sz="0" w:space="0" w:color="auto"/>
          </w:divBdr>
        </w:div>
        <w:div w:id="1208954755">
          <w:marLeft w:val="480"/>
          <w:marRight w:val="0"/>
          <w:marTop w:val="0"/>
          <w:marBottom w:val="0"/>
          <w:divBdr>
            <w:top w:val="none" w:sz="0" w:space="0" w:color="auto"/>
            <w:left w:val="none" w:sz="0" w:space="0" w:color="auto"/>
            <w:bottom w:val="none" w:sz="0" w:space="0" w:color="auto"/>
            <w:right w:val="none" w:sz="0" w:space="0" w:color="auto"/>
          </w:divBdr>
        </w:div>
        <w:div w:id="1478298552">
          <w:marLeft w:val="480"/>
          <w:marRight w:val="0"/>
          <w:marTop w:val="0"/>
          <w:marBottom w:val="0"/>
          <w:divBdr>
            <w:top w:val="none" w:sz="0" w:space="0" w:color="auto"/>
            <w:left w:val="none" w:sz="0" w:space="0" w:color="auto"/>
            <w:bottom w:val="none" w:sz="0" w:space="0" w:color="auto"/>
            <w:right w:val="none" w:sz="0" w:space="0" w:color="auto"/>
          </w:divBdr>
        </w:div>
        <w:div w:id="340280166">
          <w:marLeft w:val="480"/>
          <w:marRight w:val="0"/>
          <w:marTop w:val="0"/>
          <w:marBottom w:val="0"/>
          <w:divBdr>
            <w:top w:val="none" w:sz="0" w:space="0" w:color="auto"/>
            <w:left w:val="none" w:sz="0" w:space="0" w:color="auto"/>
            <w:bottom w:val="none" w:sz="0" w:space="0" w:color="auto"/>
            <w:right w:val="none" w:sz="0" w:space="0" w:color="auto"/>
          </w:divBdr>
        </w:div>
        <w:div w:id="705905314">
          <w:marLeft w:val="480"/>
          <w:marRight w:val="0"/>
          <w:marTop w:val="0"/>
          <w:marBottom w:val="0"/>
          <w:divBdr>
            <w:top w:val="none" w:sz="0" w:space="0" w:color="auto"/>
            <w:left w:val="none" w:sz="0" w:space="0" w:color="auto"/>
            <w:bottom w:val="none" w:sz="0" w:space="0" w:color="auto"/>
            <w:right w:val="none" w:sz="0" w:space="0" w:color="auto"/>
          </w:divBdr>
        </w:div>
        <w:div w:id="1385445201">
          <w:marLeft w:val="480"/>
          <w:marRight w:val="0"/>
          <w:marTop w:val="0"/>
          <w:marBottom w:val="0"/>
          <w:divBdr>
            <w:top w:val="none" w:sz="0" w:space="0" w:color="auto"/>
            <w:left w:val="none" w:sz="0" w:space="0" w:color="auto"/>
            <w:bottom w:val="none" w:sz="0" w:space="0" w:color="auto"/>
            <w:right w:val="none" w:sz="0" w:space="0" w:color="auto"/>
          </w:divBdr>
        </w:div>
        <w:div w:id="994187149">
          <w:marLeft w:val="480"/>
          <w:marRight w:val="0"/>
          <w:marTop w:val="0"/>
          <w:marBottom w:val="0"/>
          <w:divBdr>
            <w:top w:val="none" w:sz="0" w:space="0" w:color="auto"/>
            <w:left w:val="none" w:sz="0" w:space="0" w:color="auto"/>
            <w:bottom w:val="none" w:sz="0" w:space="0" w:color="auto"/>
            <w:right w:val="none" w:sz="0" w:space="0" w:color="auto"/>
          </w:divBdr>
        </w:div>
        <w:div w:id="111025673">
          <w:marLeft w:val="480"/>
          <w:marRight w:val="0"/>
          <w:marTop w:val="0"/>
          <w:marBottom w:val="0"/>
          <w:divBdr>
            <w:top w:val="none" w:sz="0" w:space="0" w:color="auto"/>
            <w:left w:val="none" w:sz="0" w:space="0" w:color="auto"/>
            <w:bottom w:val="none" w:sz="0" w:space="0" w:color="auto"/>
            <w:right w:val="none" w:sz="0" w:space="0" w:color="auto"/>
          </w:divBdr>
        </w:div>
        <w:div w:id="1580209925">
          <w:marLeft w:val="480"/>
          <w:marRight w:val="0"/>
          <w:marTop w:val="0"/>
          <w:marBottom w:val="0"/>
          <w:divBdr>
            <w:top w:val="none" w:sz="0" w:space="0" w:color="auto"/>
            <w:left w:val="none" w:sz="0" w:space="0" w:color="auto"/>
            <w:bottom w:val="none" w:sz="0" w:space="0" w:color="auto"/>
            <w:right w:val="none" w:sz="0" w:space="0" w:color="auto"/>
          </w:divBdr>
        </w:div>
        <w:div w:id="652032108">
          <w:marLeft w:val="480"/>
          <w:marRight w:val="0"/>
          <w:marTop w:val="0"/>
          <w:marBottom w:val="0"/>
          <w:divBdr>
            <w:top w:val="none" w:sz="0" w:space="0" w:color="auto"/>
            <w:left w:val="none" w:sz="0" w:space="0" w:color="auto"/>
            <w:bottom w:val="none" w:sz="0" w:space="0" w:color="auto"/>
            <w:right w:val="none" w:sz="0" w:space="0" w:color="auto"/>
          </w:divBdr>
        </w:div>
        <w:div w:id="625044254">
          <w:marLeft w:val="480"/>
          <w:marRight w:val="0"/>
          <w:marTop w:val="0"/>
          <w:marBottom w:val="0"/>
          <w:divBdr>
            <w:top w:val="none" w:sz="0" w:space="0" w:color="auto"/>
            <w:left w:val="none" w:sz="0" w:space="0" w:color="auto"/>
            <w:bottom w:val="none" w:sz="0" w:space="0" w:color="auto"/>
            <w:right w:val="none" w:sz="0" w:space="0" w:color="auto"/>
          </w:divBdr>
        </w:div>
        <w:div w:id="27342635">
          <w:marLeft w:val="480"/>
          <w:marRight w:val="0"/>
          <w:marTop w:val="0"/>
          <w:marBottom w:val="0"/>
          <w:divBdr>
            <w:top w:val="none" w:sz="0" w:space="0" w:color="auto"/>
            <w:left w:val="none" w:sz="0" w:space="0" w:color="auto"/>
            <w:bottom w:val="none" w:sz="0" w:space="0" w:color="auto"/>
            <w:right w:val="none" w:sz="0" w:space="0" w:color="auto"/>
          </w:divBdr>
        </w:div>
        <w:div w:id="2082361414">
          <w:marLeft w:val="480"/>
          <w:marRight w:val="0"/>
          <w:marTop w:val="0"/>
          <w:marBottom w:val="0"/>
          <w:divBdr>
            <w:top w:val="none" w:sz="0" w:space="0" w:color="auto"/>
            <w:left w:val="none" w:sz="0" w:space="0" w:color="auto"/>
            <w:bottom w:val="none" w:sz="0" w:space="0" w:color="auto"/>
            <w:right w:val="none" w:sz="0" w:space="0" w:color="auto"/>
          </w:divBdr>
        </w:div>
        <w:div w:id="918905480">
          <w:marLeft w:val="480"/>
          <w:marRight w:val="0"/>
          <w:marTop w:val="0"/>
          <w:marBottom w:val="0"/>
          <w:divBdr>
            <w:top w:val="none" w:sz="0" w:space="0" w:color="auto"/>
            <w:left w:val="none" w:sz="0" w:space="0" w:color="auto"/>
            <w:bottom w:val="none" w:sz="0" w:space="0" w:color="auto"/>
            <w:right w:val="none" w:sz="0" w:space="0" w:color="auto"/>
          </w:divBdr>
        </w:div>
        <w:div w:id="573783150">
          <w:marLeft w:val="480"/>
          <w:marRight w:val="0"/>
          <w:marTop w:val="0"/>
          <w:marBottom w:val="0"/>
          <w:divBdr>
            <w:top w:val="none" w:sz="0" w:space="0" w:color="auto"/>
            <w:left w:val="none" w:sz="0" w:space="0" w:color="auto"/>
            <w:bottom w:val="none" w:sz="0" w:space="0" w:color="auto"/>
            <w:right w:val="none" w:sz="0" w:space="0" w:color="auto"/>
          </w:divBdr>
        </w:div>
        <w:div w:id="1952518210">
          <w:marLeft w:val="480"/>
          <w:marRight w:val="0"/>
          <w:marTop w:val="0"/>
          <w:marBottom w:val="0"/>
          <w:divBdr>
            <w:top w:val="none" w:sz="0" w:space="0" w:color="auto"/>
            <w:left w:val="none" w:sz="0" w:space="0" w:color="auto"/>
            <w:bottom w:val="none" w:sz="0" w:space="0" w:color="auto"/>
            <w:right w:val="none" w:sz="0" w:space="0" w:color="auto"/>
          </w:divBdr>
        </w:div>
        <w:div w:id="1390030857">
          <w:marLeft w:val="480"/>
          <w:marRight w:val="0"/>
          <w:marTop w:val="0"/>
          <w:marBottom w:val="0"/>
          <w:divBdr>
            <w:top w:val="none" w:sz="0" w:space="0" w:color="auto"/>
            <w:left w:val="none" w:sz="0" w:space="0" w:color="auto"/>
            <w:bottom w:val="none" w:sz="0" w:space="0" w:color="auto"/>
            <w:right w:val="none" w:sz="0" w:space="0" w:color="auto"/>
          </w:divBdr>
        </w:div>
        <w:div w:id="1318340534">
          <w:marLeft w:val="480"/>
          <w:marRight w:val="0"/>
          <w:marTop w:val="0"/>
          <w:marBottom w:val="0"/>
          <w:divBdr>
            <w:top w:val="none" w:sz="0" w:space="0" w:color="auto"/>
            <w:left w:val="none" w:sz="0" w:space="0" w:color="auto"/>
            <w:bottom w:val="none" w:sz="0" w:space="0" w:color="auto"/>
            <w:right w:val="none" w:sz="0" w:space="0" w:color="auto"/>
          </w:divBdr>
        </w:div>
        <w:div w:id="1006710085">
          <w:marLeft w:val="480"/>
          <w:marRight w:val="0"/>
          <w:marTop w:val="0"/>
          <w:marBottom w:val="0"/>
          <w:divBdr>
            <w:top w:val="none" w:sz="0" w:space="0" w:color="auto"/>
            <w:left w:val="none" w:sz="0" w:space="0" w:color="auto"/>
            <w:bottom w:val="none" w:sz="0" w:space="0" w:color="auto"/>
            <w:right w:val="none" w:sz="0" w:space="0" w:color="auto"/>
          </w:divBdr>
        </w:div>
        <w:div w:id="935020257">
          <w:marLeft w:val="480"/>
          <w:marRight w:val="0"/>
          <w:marTop w:val="0"/>
          <w:marBottom w:val="0"/>
          <w:divBdr>
            <w:top w:val="none" w:sz="0" w:space="0" w:color="auto"/>
            <w:left w:val="none" w:sz="0" w:space="0" w:color="auto"/>
            <w:bottom w:val="none" w:sz="0" w:space="0" w:color="auto"/>
            <w:right w:val="none" w:sz="0" w:space="0" w:color="auto"/>
          </w:divBdr>
        </w:div>
        <w:div w:id="1117680239">
          <w:marLeft w:val="480"/>
          <w:marRight w:val="0"/>
          <w:marTop w:val="0"/>
          <w:marBottom w:val="0"/>
          <w:divBdr>
            <w:top w:val="none" w:sz="0" w:space="0" w:color="auto"/>
            <w:left w:val="none" w:sz="0" w:space="0" w:color="auto"/>
            <w:bottom w:val="none" w:sz="0" w:space="0" w:color="auto"/>
            <w:right w:val="none" w:sz="0" w:space="0" w:color="auto"/>
          </w:divBdr>
        </w:div>
        <w:div w:id="1103454478">
          <w:marLeft w:val="480"/>
          <w:marRight w:val="0"/>
          <w:marTop w:val="0"/>
          <w:marBottom w:val="0"/>
          <w:divBdr>
            <w:top w:val="none" w:sz="0" w:space="0" w:color="auto"/>
            <w:left w:val="none" w:sz="0" w:space="0" w:color="auto"/>
            <w:bottom w:val="none" w:sz="0" w:space="0" w:color="auto"/>
            <w:right w:val="none" w:sz="0" w:space="0" w:color="auto"/>
          </w:divBdr>
        </w:div>
        <w:div w:id="2038653399">
          <w:marLeft w:val="480"/>
          <w:marRight w:val="0"/>
          <w:marTop w:val="0"/>
          <w:marBottom w:val="0"/>
          <w:divBdr>
            <w:top w:val="none" w:sz="0" w:space="0" w:color="auto"/>
            <w:left w:val="none" w:sz="0" w:space="0" w:color="auto"/>
            <w:bottom w:val="none" w:sz="0" w:space="0" w:color="auto"/>
            <w:right w:val="none" w:sz="0" w:space="0" w:color="auto"/>
          </w:divBdr>
        </w:div>
        <w:div w:id="132917084">
          <w:marLeft w:val="480"/>
          <w:marRight w:val="0"/>
          <w:marTop w:val="0"/>
          <w:marBottom w:val="0"/>
          <w:divBdr>
            <w:top w:val="none" w:sz="0" w:space="0" w:color="auto"/>
            <w:left w:val="none" w:sz="0" w:space="0" w:color="auto"/>
            <w:bottom w:val="none" w:sz="0" w:space="0" w:color="auto"/>
            <w:right w:val="none" w:sz="0" w:space="0" w:color="auto"/>
          </w:divBdr>
        </w:div>
        <w:div w:id="201982052">
          <w:marLeft w:val="480"/>
          <w:marRight w:val="0"/>
          <w:marTop w:val="0"/>
          <w:marBottom w:val="0"/>
          <w:divBdr>
            <w:top w:val="none" w:sz="0" w:space="0" w:color="auto"/>
            <w:left w:val="none" w:sz="0" w:space="0" w:color="auto"/>
            <w:bottom w:val="none" w:sz="0" w:space="0" w:color="auto"/>
            <w:right w:val="none" w:sz="0" w:space="0" w:color="auto"/>
          </w:divBdr>
        </w:div>
        <w:div w:id="119417241">
          <w:marLeft w:val="480"/>
          <w:marRight w:val="0"/>
          <w:marTop w:val="0"/>
          <w:marBottom w:val="0"/>
          <w:divBdr>
            <w:top w:val="none" w:sz="0" w:space="0" w:color="auto"/>
            <w:left w:val="none" w:sz="0" w:space="0" w:color="auto"/>
            <w:bottom w:val="none" w:sz="0" w:space="0" w:color="auto"/>
            <w:right w:val="none" w:sz="0" w:space="0" w:color="auto"/>
          </w:divBdr>
        </w:div>
        <w:div w:id="1660570638">
          <w:marLeft w:val="480"/>
          <w:marRight w:val="0"/>
          <w:marTop w:val="0"/>
          <w:marBottom w:val="0"/>
          <w:divBdr>
            <w:top w:val="none" w:sz="0" w:space="0" w:color="auto"/>
            <w:left w:val="none" w:sz="0" w:space="0" w:color="auto"/>
            <w:bottom w:val="none" w:sz="0" w:space="0" w:color="auto"/>
            <w:right w:val="none" w:sz="0" w:space="0" w:color="auto"/>
          </w:divBdr>
        </w:div>
        <w:div w:id="1389960404">
          <w:marLeft w:val="480"/>
          <w:marRight w:val="0"/>
          <w:marTop w:val="0"/>
          <w:marBottom w:val="0"/>
          <w:divBdr>
            <w:top w:val="none" w:sz="0" w:space="0" w:color="auto"/>
            <w:left w:val="none" w:sz="0" w:space="0" w:color="auto"/>
            <w:bottom w:val="none" w:sz="0" w:space="0" w:color="auto"/>
            <w:right w:val="none" w:sz="0" w:space="0" w:color="auto"/>
          </w:divBdr>
        </w:div>
        <w:div w:id="2095735494">
          <w:marLeft w:val="480"/>
          <w:marRight w:val="0"/>
          <w:marTop w:val="0"/>
          <w:marBottom w:val="0"/>
          <w:divBdr>
            <w:top w:val="none" w:sz="0" w:space="0" w:color="auto"/>
            <w:left w:val="none" w:sz="0" w:space="0" w:color="auto"/>
            <w:bottom w:val="none" w:sz="0" w:space="0" w:color="auto"/>
            <w:right w:val="none" w:sz="0" w:space="0" w:color="auto"/>
          </w:divBdr>
        </w:div>
        <w:div w:id="2078671012">
          <w:marLeft w:val="480"/>
          <w:marRight w:val="0"/>
          <w:marTop w:val="0"/>
          <w:marBottom w:val="0"/>
          <w:divBdr>
            <w:top w:val="none" w:sz="0" w:space="0" w:color="auto"/>
            <w:left w:val="none" w:sz="0" w:space="0" w:color="auto"/>
            <w:bottom w:val="none" w:sz="0" w:space="0" w:color="auto"/>
            <w:right w:val="none" w:sz="0" w:space="0" w:color="auto"/>
          </w:divBdr>
        </w:div>
        <w:div w:id="423957280">
          <w:marLeft w:val="480"/>
          <w:marRight w:val="0"/>
          <w:marTop w:val="0"/>
          <w:marBottom w:val="0"/>
          <w:divBdr>
            <w:top w:val="none" w:sz="0" w:space="0" w:color="auto"/>
            <w:left w:val="none" w:sz="0" w:space="0" w:color="auto"/>
            <w:bottom w:val="none" w:sz="0" w:space="0" w:color="auto"/>
            <w:right w:val="none" w:sz="0" w:space="0" w:color="auto"/>
          </w:divBdr>
        </w:div>
        <w:div w:id="1184127245">
          <w:marLeft w:val="480"/>
          <w:marRight w:val="0"/>
          <w:marTop w:val="0"/>
          <w:marBottom w:val="0"/>
          <w:divBdr>
            <w:top w:val="none" w:sz="0" w:space="0" w:color="auto"/>
            <w:left w:val="none" w:sz="0" w:space="0" w:color="auto"/>
            <w:bottom w:val="none" w:sz="0" w:space="0" w:color="auto"/>
            <w:right w:val="none" w:sz="0" w:space="0" w:color="auto"/>
          </w:divBdr>
        </w:div>
        <w:div w:id="1829974508">
          <w:marLeft w:val="480"/>
          <w:marRight w:val="0"/>
          <w:marTop w:val="0"/>
          <w:marBottom w:val="0"/>
          <w:divBdr>
            <w:top w:val="none" w:sz="0" w:space="0" w:color="auto"/>
            <w:left w:val="none" w:sz="0" w:space="0" w:color="auto"/>
            <w:bottom w:val="none" w:sz="0" w:space="0" w:color="auto"/>
            <w:right w:val="none" w:sz="0" w:space="0" w:color="auto"/>
          </w:divBdr>
        </w:div>
        <w:div w:id="1412044362">
          <w:marLeft w:val="480"/>
          <w:marRight w:val="0"/>
          <w:marTop w:val="0"/>
          <w:marBottom w:val="0"/>
          <w:divBdr>
            <w:top w:val="none" w:sz="0" w:space="0" w:color="auto"/>
            <w:left w:val="none" w:sz="0" w:space="0" w:color="auto"/>
            <w:bottom w:val="none" w:sz="0" w:space="0" w:color="auto"/>
            <w:right w:val="none" w:sz="0" w:space="0" w:color="auto"/>
          </w:divBdr>
        </w:div>
        <w:div w:id="640311856">
          <w:marLeft w:val="480"/>
          <w:marRight w:val="0"/>
          <w:marTop w:val="0"/>
          <w:marBottom w:val="0"/>
          <w:divBdr>
            <w:top w:val="none" w:sz="0" w:space="0" w:color="auto"/>
            <w:left w:val="none" w:sz="0" w:space="0" w:color="auto"/>
            <w:bottom w:val="none" w:sz="0" w:space="0" w:color="auto"/>
            <w:right w:val="none" w:sz="0" w:space="0" w:color="auto"/>
          </w:divBdr>
        </w:div>
        <w:div w:id="2049529477">
          <w:marLeft w:val="480"/>
          <w:marRight w:val="0"/>
          <w:marTop w:val="0"/>
          <w:marBottom w:val="0"/>
          <w:divBdr>
            <w:top w:val="none" w:sz="0" w:space="0" w:color="auto"/>
            <w:left w:val="none" w:sz="0" w:space="0" w:color="auto"/>
            <w:bottom w:val="none" w:sz="0" w:space="0" w:color="auto"/>
            <w:right w:val="none" w:sz="0" w:space="0" w:color="auto"/>
          </w:divBdr>
        </w:div>
        <w:div w:id="1464470824">
          <w:marLeft w:val="480"/>
          <w:marRight w:val="0"/>
          <w:marTop w:val="0"/>
          <w:marBottom w:val="0"/>
          <w:divBdr>
            <w:top w:val="none" w:sz="0" w:space="0" w:color="auto"/>
            <w:left w:val="none" w:sz="0" w:space="0" w:color="auto"/>
            <w:bottom w:val="none" w:sz="0" w:space="0" w:color="auto"/>
            <w:right w:val="none" w:sz="0" w:space="0" w:color="auto"/>
          </w:divBdr>
        </w:div>
        <w:div w:id="1428236516">
          <w:marLeft w:val="480"/>
          <w:marRight w:val="0"/>
          <w:marTop w:val="0"/>
          <w:marBottom w:val="0"/>
          <w:divBdr>
            <w:top w:val="none" w:sz="0" w:space="0" w:color="auto"/>
            <w:left w:val="none" w:sz="0" w:space="0" w:color="auto"/>
            <w:bottom w:val="none" w:sz="0" w:space="0" w:color="auto"/>
            <w:right w:val="none" w:sz="0" w:space="0" w:color="auto"/>
          </w:divBdr>
        </w:div>
        <w:div w:id="1220435349">
          <w:marLeft w:val="480"/>
          <w:marRight w:val="0"/>
          <w:marTop w:val="0"/>
          <w:marBottom w:val="0"/>
          <w:divBdr>
            <w:top w:val="none" w:sz="0" w:space="0" w:color="auto"/>
            <w:left w:val="none" w:sz="0" w:space="0" w:color="auto"/>
            <w:bottom w:val="none" w:sz="0" w:space="0" w:color="auto"/>
            <w:right w:val="none" w:sz="0" w:space="0" w:color="auto"/>
          </w:divBdr>
        </w:div>
        <w:div w:id="806822989">
          <w:marLeft w:val="480"/>
          <w:marRight w:val="0"/>
          <w:marTop w:val="0"/>
          <w:marBottom w:val="0"/>
          <w:divBdr>
            <w:top w:val="none" w:sz="0" w:space="0" w:color="auto"/>
            <w:left w:val="none" w:sz="0" w:space="0" w:color="auto"/>
            <w:bottom w:val="none" w:sz="0" w:space="0" w:color="auto"/>
            <w:right w:val="none" w:sz="0" w:space="0" w:color="auto"/>
          </w:divBdr>
        </w:div>
        <w:div w:id="1052731035">
          <w:marLeft w:val="480"/>
          <w:marRight w:val="0"/>
          <w:marTop w:val="0"/>
          <w:marBottom w:val="0"/>
          <w:divBdr>
            <w:top w:val="none" w:sz="0" w:space="0" w:color="auto"/>
            <w:left w:val="none" w:sz="0" w:space="0" w:color="auto"/>
            <w:bottom w:val="none" w:sz="0" w:space="0" w:color="auto"/>
            <w:right w:val="none" w:sz="0" w:space="0" w:color="auto"/>
          </w:divBdr>
        </w:div>
        <w:div w:id="1546258055">
          <w:marLeft w:val="480"/>
          <w:marRight w:val="0"/>
          <w:marTop w:val="0"/>
          <w:marBottom w:val="0"/>
          <w:divBdr>
            <w:top w:val="none" w:sz="0" w:space="0" w:color="auto"/>
            <w:left w:val="none" w:sz="0" w:space="0" w:color="auto"/>
            <w:bottom w:val="none" w:sz="0" w:space="0" w:color="auto"/>
            <w:right w:val="none" w:sz="0" w:space="0" w:color="auto"/>
          </w:divBdr>
        </w:div>
        <w:div w:id="2085375269">
          <w:marLeft w:val="480"/>
          <w:marRight w:val="0"/>
          <w:marTop w:val="0"/>
          <w:marBottom w:val="0"/>
          <w:divBdr>
            <w:top w:val="none" w:sz="0" w:space="0" w:color="auto"/>
            <w:left w:val="none" w:sz="0" w:space="0" w:color="auto"/>
            <w:bottom w:val="none" w:sz="0" w:space="0" w:color="auto"/>
            <w:right w:val="none" w:sz="0" w:space="0" w:color="auto"/>
          </w:divBdr>
        </w:div>
        <w:div w:id="340663028">
          <w:marLeft w:val="480"/>
          <w:marRight w:val="0"/>
          <w:marTop w:val="0"/>
          <w:marBottom w:val="0"/>
          <w:divBdr>
            <w:top w:val="none" w:sz="0" w:space="0" w:color="auto"/>
            <w:left w:val="none" w:sz="0" w:space="0" w:color="auto"/>
            <w:bottom w:val="none" w:sz="0" w:space="0" w:color="auto"/>
            <w:right w:val="none" w:sz="0" w:space="0" w:color="auto"/>
          </w:divBdr>
        </w:div>
        <w:div w:id="397166962">
          <w:marLeft w:val="480"/>
          <w:marRight w:val="0"/>
          <w:marTop w:val="0"/>
          <w:marBottom w:val="0"/>
          <w:divBdr>
            <w:top w:val="none" w:sz="0" w:space="0" w:color="auto"/>
            <w:left w:val="none" w:sz="0" w:space="0" w:color="auto"/>
            <w:bottom w:val="none" w:sz="0" w:space="0" w:color="auto"/>
            <w:right w:val="none" w:sz="0" w:space="0" w:color="auto"/>
          </w:divBdr>
        </w:div>
        <w:div w:id="923224337">
          <w:marLeft w:val="480"/>
          <w:marRight w:val="0"/>
          <w:marTop w:val="0"/>
          <w:marBottom w:val="0"/>
          <w:divBdr>
            <w:top w:val="none" w:sz="0" w:space="0" w:color="auto"/>
            <w:left w:val="none" w:sz="0" w:space="0" w:color="auto"/>
            <w:bottom w:val="none" w:sz="0" w:space="0" w:color="auto"/>
            <w:right w:val="none" w:sz="0" w:space="0" w:color="auto"/>
          </w:divBdr>
        </w:div>
        <w:div w:id="1053311731">
          <w:marLeft w:val="480"/>
          <w:marRight w:val="0"/>
          <w:marTop w:val="0"/>
          <w:marBottom w:val="0"/>
          <w:divBdr>
            <w:top w:val="none" w:sz="0" w:space="0" w:color="auto"/>
            <w:left w:val="none" w:sz="0" w:space="0" w:color="auto"/>
            <w:bottom w:val="none" w:sz="0" w:space="0" w:color="auto"/>
            <w:right w:val="none" w:sz="0" w:space="0" w:color="auto"/>
          </w:divBdr>
        </w:div>
        <w:div w:id="7760796">
          <w:marLeft w:val="480"/>
          <w:marRight w:val="0"/>
          <w:marTop w:val="0"/>
          <w:marBottom w:val="0"/>
          <w:divBdr>
            <w:top w:val="none" w:sz="0" w:space="0" w:color="auto"/>
            <w:left w:val="none" w:sz="0" w:space="0" w:color="auto"/>
            <w:bottom w:val="none" w:sz="0" w:space="0" w:color="auto"/>
            <w:right w:val="none" w:sz="0" w:space="0" w:color="auto"/>
          </w:divBdr>
        </w:div>
      </w:divsChild>
    </w:div>
    <w:div w:id="1559900539">
      <w:bodyDiv w:val="1"/>
      <w:marLeft w:val="0"/>
      <w:marRight w:val="0"/>
      <w:marTop w:val="0"/>
      <w:marBottom w:val="0"/>
      <w:divBdr>
        <w:top w:val="none" w:sz="0" w:space="0" w:color="auto"/>
        <w:left w:val="none" w:sz="0" w:space="0" w:color="auto"/>
        <w:bottom w:val="none" w:sz="0" w:space="0" w:color="auto"/>
        <w:right w:val="none" w:sz="0" w:space="0" w:color="auto"/>
      </w:divBdr>
    </w:div>
    <w:div w:id="1560362570">
      <w:bodyDiv w:val="1"/>
      <w:marLeft w:val="0"/>
      <w:marRight w:val="0"/>
      <w:marTop w:val="0"/>
      <w:marBottom w:val="0"/>
      <w:divBdr>
        <w:top w:val="none" w:sz="0" w:space="0" w:color="auto"/>
        <w:left w:val="none" w:sz="0" w:space="0" w:color="auto"/>
        <w:bottom w:val="none" w:sz="0" w:space="0" w:color="auto"/>
        <w:right w:val="none" w:sz="0" w:space="0" w:color="auto"/>
      </w:divBdr>
    </w:div>
    <w:div w:id="1560634425">
      <w:bodyDiv w:val="1"/>
      <w:marLeft w:val="0"/>
      <w:marRight w:val="0"/>
      <w:marTop w:val="0"/>
      <w:marBottom w:val="0"/>
      <w:divBdr>
        <w:top w:val="none" w:sz="0" w:space="0" w:color="auto"/>
        <w:left w:val="none" w:sz="0" w:space="0" w:color="auto"/>
        <w:bottom w:val="none" w:sz="0" w:space="0" w:color="auto"/>
        <w:right w:val="none" w:sz="0" w:space="0" w:color="auto"/>
      </w:divBdr>
    </w:div>
    <w:div w:id="1562445217">
      <w:bodyDiv w:val="1"/>
      <w:marLeft w:val="0"/>
      <w:marRight w:val="0"/>
      <w:marTop w:val="0"/>
      <w:marBottom w:val="0"/>
      <w:divBdr>
        <w:top w:val="none" w:sz="0" w:space="0" w:color="auto"/>
        <w:left w:val="none" w:sz="0" w:space="0" w:color="auto"/>
        <w:bottom w:val="none" w:sz="0" w:space="0" w:color="auto"/>
        <w:right w:val="none" w:sz="0" w:space="0" w:color="auto"/>
      </w:divBdr>
    </w:div>
    <w:div w:id="1562906595">
      <w:bodyDiv w:val="1"/>
      <w:marLeft w:val="0"/>
      <w:marRight w:val="0"/>
      <w:marTop w:val="0"/>
      <w:marBottom w:val="0"/>
      <w:divBdr>
        <w:top w:val="none" w:sz="0" w:space="0" w:color="auto"/>
        <w:left w:val="none" w:sz="0" w:space="0" w:color="auto"/>
        <w:bottom w:val="none" w:sz="0" w:space="0" w:color="auto"/>
        <w:right w:val="none" w:sz="0" w:space="0" w:color="auto"/>
      </w:divBdr>
    </w:div>
    <w:div w:id="1562935233">
      <w:bodyDiv w:val="1"/>
      <w:marLeft w:val="0"/>
      <w:marRight w:val="0"/>
      <w:marTop w:val="0"/>
      <w:marBottom w:val="0"/>
      <w:divBdr>
        <w:top w:val="none" w:sz="0" w:space="0" w:color="auto"/>
        <w:left w:val="none" w:sz="0" w:space="0" w:color="auto"/>
        <w:bottom w:val="none" w:sz="0" w:space="0" w:color="auto"/>
        <w:right w:val="none" w:sz="0" w:space="0" w:color="auto"/>
      </w:divBdr>
    </w:div>
    <w:div w:id="1563056479">
      <w:bodyDiv w:val="1"/>
      <w:marLeft w:val="0"/>
      <w:marRight w:val="0"/>
      <w:marTop w:val="0"/>
      <w:marBottom w:val="0"/>
      <w:divBdr>
        <w:top w:val="none" w:sz="0" w:space="0" w:color="auto"/>
        <w:left w:val="none" w:sz="0" w:space="0" w:color="auto"/>
        <w:bottom w:val="none" w:sz="0" w:space="0" w:color="auto"/>
        <w:right w:val="none" w:sz="0" w:space="0" w:color="auto"/>
      </w:divBdr>
    </w:div>
    <w:div w:id="1563440658">
      <w:bodyDiv w:val="1"/>
      <w:marLeft w:val="0"/>
      <w:marRight w:val="0"/>
      <w:marTop w:val="0"/>
      <w:marBottom w:val="0"/>
      <w:divBdr>
        <w:top w:val="none" w:sz="0" w:space="0" w:color="auto"/>
        <w:left w:val="none" w:sz="0" w:space="0" w:color="auto"/>
        <w:bottom w:val="none" w:sz="0" w:space="0" w:color="auto"/>
        <w:right w:val="none" w:sz="0" w:space="0" w:color="auto"/>
      </w:divBdr>
    </w:div>
    <w:div w:id="1563786954">
      <w:bodyDiv w:val="1"/>
      <w:marLeft w:val="0"/>
      <w:marRight w:val="0"/>
      <w:marTop w:val="0"/>
      <w:marBottom w:val="0"/>
      <w:divBdr>
        <w:top w:val="none" w:sz="0" w:space="0" w:color="auto"/>
        <w:left w:val="none" w:sz="0" w:space="0" w:color="auto"/>
        <w:bottom w:val="none" w:sz="0" w:space="0" w:color="auto"/>
        <w:right w:val="none" w:sz="0" w:space="0" w:color="auto"/>
      </w:divBdr>
    </w:div>
    <w:div w:id="1564178111">
      <w:bodyDiv w:val="1"/>
      <w:marLeft w:val="0"/>
      <w:marRight w:val="0"/>
      <w:marTop w:val="0"/>
      <w:marBottom w:val="0"/>
      <w:divBdr>
        <w:top w:val="none" w:sz="0" w:space="0" w:color="auto"/>
        <w:left w:val="none" w:sz="0" w:space="0" w:color="auto"/>
        <w:bottom w:val="none" w:sz="0" w:space="0" w:color="auto"/>
        <w:right w:val="none" w:sz="0" w:space="0" w:color="auto"/>
      </w:divBdr>
    </w:div>
    <w:div w:id="1564633212">
      <w:bodyDiv w:val="1"/>
      <w:marLeft w:val="0"/>
      <w:marRight w:val="0"/>
      <w:marTop w:val="0"/>
      <w:marBottom w:val="0"/>
      <w:divBdr>
        <w:top w:val="none" w:sz="0" w:space="0" w:color="auto"/>
        <w:left w:val="none" w:sz="0" w:space="0" w:color="auto"/>
        <w:bottom w:val="none" w:sz="0" w:space="0" w:color="auto"/>
        <w:right w:val="none" w:sz="0" w:space="0" w:color="auto"/>
      </w:divBdr>
    </w:div>
    <w:div w:id="1565681592">
      <w:bodyDiv w:val="1"/>
      <w:marLeft w:val="0"/>
      <w:marRight w:val="0"/>
      <w:marTop w:val="0"/>
      <w:marBottom w:val="0"/>
      <w:divBdr>
        <w:top w:val="none" w:sz="0" w:space="0" w:color="auto"/>
        <w:left w:val="none" w:sz="0" w:space="0" w:color="auto"/>
        <w:bottom w:val="none" w:sz="0" w:space="0" w:color="auto"/>
        <w:right w:val="none" w:sz="0" w:space="0" w:color="auto"/>
      </w:divBdr>
    </w:div>
    <w:div w:id="1565681834">
      <w:bodyDiv w:val="1"/>
      <w:marLeft w:val="0"/>
      <w:marRight w:val="0"/>
      <w:marTop w:val="0"/>
      <w:marBottom w:val="0"/>
      <w:divBdr>
        <w:top w:val="none" w:sz="0" w:space="0" w:color="auto"/>
        <w:left w:val="none" w:sz="0" w:space="0" w:color="auto"/>
        <w:bottom w:val="none" w:sz="0" w:space="0" w:color="auto"/>
        <w:right w:val="none" w:sz="0" w:space="0" w:color="auto"/>
      </w:divBdr>
    </w:div>
    <w:div w:id="1566452137">
      <w:bodyDiv w:val="1"/>
      <w:marLeft w:val="0"/>
      <w:marRight w:val="0"/>
      <w:marTop w:val="0"/>
      <w:marBottom w:val="0"/>
      <w:divBdr>
        <w:top w:val="none" w:sz="0" w:space="0" w:color="auto"/>
        <w:left w:val="none" w:sz="0" w:space="0" w:color="auto"/>
        <w:bottom w:val="none" w:sz="0" w:space="0" w:color="auto"/>
        <w:right w:val="none" w:sz="0" w:space="0" w:color="auto"/>
      </w:divBdr>
    </w:div>
    <w:div w:id="1566455504">
      <w:bodyDiv w:val="1"/>
      <w:marLeft w:val="0"/>
      <w:marRight w:val="0"/>
      <w:marTop w:val="0"/>
      <w:marBottom w:val="0"/>
      <w:divBdr>
        <w:top w:val="none" w:sz="0" w:space="0" w:color="auto"/>
        <w:left w:val="none" w:sz="0" w:space="0" w:color="auto"/>
        <w:bottom w:val="none" w:sz="0" w:space="0" w:color="auto"/>
        <w:right w:val="none" w:sz="0" w:space="0" w:color="auto"/>
      </w:divBdr>
    </w:div>
    <w:div w:id="1566792880">
      <w:bodyDiv w:val="1"/>
      <w:marLeft w:val="0"/>
      <w:marRight w:val="0"/>
      <w:marTop w:val="0"/>
      <w:marBottom w:val="0"/>
      <w:divBdr>
        <w:top w:val="none" w:sz="0" w:space="0" w:color="auto"/>
        <w:left w:val="none" w:sz="0" w:space="0" w:color="auto"/>
        <w:bottom w:val="none" w:sz="0" w:space="0" w:color="auto"/>
        <w:right w:val="none" w:sz="0" w:space="0" w:color="auto"/>
      </w:divBdr>
    </w:div>
    <w:div w:id="1567255658">
      <w:bodyDiv w:val="1"/>
      <w:marLeft w:val="0"/>
      <w:marRight w:val="0"/>
      <w:marTop w:val="0"/>
      <w:marBottom w:val="0"/>
      <w:divBdr>
        <w:top w:val="none" w:sz="0" w:space="0" w:color="auto"/>
        <w:left w:val="none" w:sz="0" w:space="0" w:color="auto"/>
        <w:bottom w:val="none" w:sz="0" w:space="0" w:color="auto"/>
        <w:right w:val="none" w:sz="0" w:space="0" w:color="auto"/>
      </w:divBdr>
    </w:div>
    <w:div w:id="1567836277">
      <w:bodyDiv w:val="1"/>
      <w:marLeft w:val="0"/>
      <w:marRight w:val="0"/>
      <w:marTop w:val="0"/>
      <w:marBottom w:val="0"/>
      <w:divBdr>
        <w:top w:val="none" w:sz="0" w:space="0" w:color="auto"/>
        <w:left w:val="none" w:sz="0" w:space="0" w:color="auto"/>
        <w:bottom w:val="none" w:sz="0" w:space="0" w:color="auto"/>
        <w:right w:val="none" w:sz="0" w:space="0" w:color="auto"/>
      </w:divBdr>
    </w:div>
    <w:div w:id="1568809166">
      <w:bodyDiv w:val="1"/>
      <w:marLeft w:val="0"/>
      <w:marRight w:val="0"/>
      <w:marTop w:val="0"/>
      <w:marBottom w:val="0"/>
      <w:divBdr>
        <w:top w:val="none" w:sz="0" w:space="0" w:color="auto"/>
        <w:left w:val="none" w:sz="0" w:space="0" w:color="auto"/>
        <w:bottom w:val="none" w:sz="0" w:space="0" w:color="auto"/>
        <w:right w:val="none" w:sz="0" w:space="0" w:color="auto"/>
      </w:divBdr>
    </w:div>
    <w:div w:id="1568884527">
      <w:bodyDiv w:val="1"/>
      <w:marLeft w:val="0"/>
      <w:marRight w:val="0"/>
      <w:marTop w:val="0"/>
      <w:marBottom w:val="0"/>
      <w:divBdr>
        <w:top w:val="none" w:sz="0" w:space="0" w:color="auto"/>
        <w:left w:val="none" w:sz="0" w:space="0" w:color="auto"/>
        <w:bottom w:val="none" w:sz="0" w:space="0" w:color="auto"/>
        <w:right w:val="none" w:sz="0" w:space="0" w:color="auto"/>
      </w:divBdr>
    </w:div>
    <w:div w:id="1568884593">
      <w:bodyDiv w:val="1"/>
      <w:marLeft w:val="0"/>
      <w:marRight w:val="0"/>
      <w:marTop w:val="0"/>
      <w:marBottom w:val="0"/>
      <w:divBdr>
        <w:top w:val="none" w:sz="0" w:space="0" w:color="auto"/>
        <w:left w:val="none" w:sz="0" w:space="0" w:color="auto"/>
        <w:bottom w:val="none" w:sz="0" w:space="0" w:color="auto"/>
        <w:right w:val="none" w:sz="0" w:space="0" w:color="auto"/>
      </w:divBdr>
    </w:div>
    <w:div w:id="1569338205">
      <w:bodyDiv w:val="1"/>
      <w:marLeft w:val="0"/>
      <w:marRight w:val="0"/>
      <w:marTop w:val="0"/>
      <w:marBottom w:val="0"/>
      <w:divBdr>
        <w:top w:val="none" w:sz="0" w:space="0" w:color="auto"/>
        <w:left w:val="none" w:sz="0" w:space="0" w:color="auto"/>
        <w:bottom w:val="none" w:sz="0" w:space="0" w:color="auto"/>
        <w:right w:val="none" w:sz="0" w:space="0" w:color="auto"/>
      </w:divBdr>
    </w:div>
    <w:div w:id="1569421159">
      <w:bodyDiv w:val="1"/>
      <w:marLeft w:val="0"/>
      <w:marRight w:val="0"/>
      <w:marTop w:val="0"/>
      <w:marBottom w:val="0"/>
      <w:divBdr>
        <w:top w:val="none" w:sz="0" w:space="0" w:color="auto"/>
        <w:left w:val="none" w:sz="0" w:space="0" w:color="auto"/>
        <w:bottom w:val="none" w:sz="0" w:space="0" w:color="auto"/>
        <w:right w:val="none" w:sz="0" w:space="0" w:color="auto"/>
      </w:divBdr>
    </w:div>
    <w:div w:id="1569876020">
      <w:bodyDiv w:val="1"/>
      <w:marLeft w:val="0"/>
      <w:marRight w:val="0"/>
      <w:marTop w:val="0"/>
      <w:marBottom w:val="0"/>
      <w:divBdr>
        <w:top w:val="none" w:sz="0" w:space="0" w:color="auto"/>
        <w:left w:val="none" w:sz="0" w:space="0" w:color="auto"/>
        <w:bottom w:val="none" w:sz="0" w:space="0" w:color="auto"/>
        <w:right w:val="none" w:sz="0" w:space="0" w:color="auto"/>
      </w:divBdr>
    </w:div>
    <w:div w:id="1569926283">
      <w:bodyDiv w:val="1"/>
      <w:marLeft w:val="0"/>
      <w:marRight w:val="0"/>
      <w:marTop w:val="0"/>
      <w:marBottom w:val="0"/>
      <w:divBdr>
        <w:top w:val="none" w:sz="0" w:space="0" w:color="auto"/>
        <w:left w:val="none" w:sz="0" w:space="0" w:color="auto"/>
        <w:bottom w:val="none" w:sz="0" w:space="0" w:color="auto"/>
        <w:right w:val="none" w:sz="0" w:space="0" w:color="auto"/>
      </w:divBdr>
    </w:div>
    <w:div w:id="1570268408">
      <w:bodyDiv w:val="1"/>
      <w:marLeft w:val="0"/>
      <w:marRight w:val="0"/>
      <w:marTop w:val="0"/>
      <w:marBottom w:val="0"/>
      <w:divBdr>
        <w:top w:val="none" w:sz="0" w:space="0" w:color="auto"/>
        <w:left w:val="none" w:sz="0" w:space="0" w:color="auto"/>
        <w:bottom w:val="none" w:sz="0" w:space="0" w:color="auto"/>
        <w:right w:val="none" w:sz="0" w:space="0" w:color="auto"/>
      </w:divBdr>
    </w:div>
    <w:div w:id="1570991842">
      <w:bodyDiv w:val="1"/>
      <w:marLeft w:val="0"/>
      <w:marRight w:val="0"/>
      <w:marTop w:val="0"/>
      <w:marBottom w:val="0"/>
      <w:divBdr>
        <w:top w:val="none" w:sz="0" w:space="0" w:color="auto"/>
        <w:left w:val="none" w:sz="0" w:space="0" w:color="auto"/>
        <w:bottom w:val="none" w:sz="0" w:space="0" w:color="auto"/>
        <w:right w:val="none" w:sz="0" w:space="0" w:color="auto"/>
      </w:divBdr>
    </w:div>
    <w:div w:id="1571112238">
      <w:bodyDiv w:val="1"/>
      <w:marLeft w:val="0"/>
      <w:marRight w:val="0"/>
      <w:marTop w:val="0"/>
      <w:marBottom w:val="0"/>
      <w:divBdr>
        <w:top w:val="none" w:sz="0" w:space="0" w:color="auto"/>
        <w:left w:val="none" w:sz="0" w:space="0" w:color="auto"/>
        <w:bottom w:val="none" w:sz="0" w:space="0" w:color="auto"/>
        <w:right w:val="none" w:sz="0" w:space="0" w:color="auto"/>
      </w:divBdr>
    </w:div>
    <w:div w:id="1571696976">
      <w:bodyDiv w:val="1"/>
      <w:marLeft w:val="0"/>
      <w:marRight w:val="0"/>
      <w:marTop w:val="0"/>
      <w:marBottom w:val="0"/>
      <w:divBdr>
        <w:top w:val="none" w:sz="0" w:space="0" w:color="auto"/>
        <w:left w:val="none" w:sz="0" w:space="0" w:color="auto"/>
        <w:bottom w:val="none" w:sz="0" w:space="0" w:color="auto"/>
        <w:right w:val="none" w:sz="0" w:space="0" w:color="auto"/>
      </w:divBdr>
    </w:div>
    <w:div w:id="1571768987">
      <w:bodyDiv w:val="1"/>
      <w:marLeft w:val="0"/>
      <w:marRight w:val="0"/>
      <w:marTop w:val="0"/>
      <w:marBottom w:val="0"/>
      <w:divBdr>
        <w:top w:val="none" w:sz="0" w:space="0" w:color="auto"/>
        <w:left w:val="none" w:sz="0" w:space="0" w:color="auto"/>
        <w:bottom w:val="none" w:sz="0" w:space="0" w:color="auto"/>
        <w:right w:val="none" w:sz="0" w:space="0" w:color="auto"/>
      </w:divBdr>
    </w:div>
    <w:div w:id="1572035873">
      <w:bodyDiv w:val="1"/>
      <w:marLeft w:val="0"/>
      <w:marRight w:val="0"/>
      <w:marTop w:val="0"/>
      <w:marBottom w:val="0"/>
      <w:divBdr>
        <w:top w:val="none" w:sz="0" w:space="0" w:color="auto"/>
        <w:left w:val="none" w:sz="0" w:space="0" w:color="auto"/>
        <w:bottom w:val="none" w:sz="0" w:space="0" w:color="auto"/>
        <w:right w:val="none" w:sz="0" w:space="0" w:color="auto"/>
      </w:divBdr>
    </w:div>
    <w:div w:id="1572036201">
      <w:bodyDiv w:val="1"/>
      <w:marLeft w:val="0"/>
      <w:marRight w:val="0"/>
      <w:marTop w:val="0"/>
      <w:marBottom w:val="0"/>
      <w:divBdr>
        <w:top w:val="none" w:sz="0" w:space="0" w:color="auto"/>
        <w:left w:val="none" w:sz="0" w:space="0" w:color="auto"/>
        <w:bottom w:val="none" w:sz="0" w:space="0" w:color="auto"/>
        <w:right w:val="none" w:sz="0" w:space="0" w:color="auto"/>
      </w:divBdr>
    </w:div>
    <w:div w:id="1572079187">
      <w:bodyDiv w:val="1"/>
      <w:marLeft w:val="0"/>
      <w:marRight w:val="0"/>
      <w:marTop w:val="0"/>
      <w:marBottom w:val="0"/>
      <w:divBdr>
        <w:top w:val="none" w:sz="0" w:space="0" w:color="auto"/>
        <w:left w:val="none" w:sz="0" w:space="0" w:color="auto"/>
        <w:bottom w:val="none" w:sz="0" w:space="0" w:color="auto"/>
        <w:right w:val="none" w:sz="0" w:space="0" w:color="auto"/>
      </w:divBdr>
    </w:div>
    <w:div w:id="1572351665">
      <w:bodyDiv w:val="1"/>
      <w:marLeft w:val="0"/>
      <w:marRight w:val="0"/>
      <w:marTop w:val="0"/>
      <w:marBottom w:val="0"/>
      <w:divBdr>
        <w:top w:val="none" w:sz="0" w:space="0" w:color="auto"/>
        <w:left w:val="none" w:sz="0" w:space="0" w:color="auto"/>
        <w:bottom w:val="none" w:sz="0" w:space="0" w:color="auto"/>
        <w:right w:val="none" w:sz="0" w:space="0" w:color="auto"/>
      </w:divBdr>
    </w:div>
    <w:div w:id="1572351813">
      <w:bodyDiv w:val="1"/>
      <w:marLeft w:val="0"/>
      <w:marRight w:val="0"/>
      <w:marTop w:val="0"/>
      <w:marBottom w:val="0"/>
      <w:divBdr>
        <w:top w:val="none" w:sz="0" w:space="0" w:color="auto"/>
        <w:left w:val="none" w:sz="0" w:space="0" w:color="auto"/>
        <w:bottom w:val="none" w:sz="0" w:space="0" w:color="auto"/>
        <w:right w:val="none" w:sz="0" w:space="0" w:color="auto"/>
      </w:divBdr>
    </w:div>
    <w:div w:id="1572353874">
      <w:bodyDiv w:val="1"/>
      <w:marLeft w:val="0"/>
      <w:marRight w:val="0"/>
      <w:marTop w:val="0"/>
      <w:marBottom w:val="0"/>
      <w:divBdr>
        <w:top w:val="none" w:sz="0" w:space="0" w:color="auto"/>
        <w:left w:val="none" w:sz="0" w:space="0" w:color="auto"/>
        <w:bottom w:val="none" w:sz="0" w:space="0" w:color="auto"/>
        <w:right w:val="none" w:sz="0" w:space="0" w:color="auto"/>
      </w:divBdr>
    </w:div>
    <w:div w:id="1572538949">
      <w:bodyDiv w:val="1"/>
      <w:marLeft w:val="0"/>
      <w:marRight w:val="0"/>
      <w:marTop w:val="0"/>
      <w:marBottom w:val="0"/>
      <w:divBdr>
        <w:top w:val="none" w:sz="0" w:space="0" w:color="auto"/>
        <w:left w:val="none" w:sz="0" w:space="0" w:color="auto"/>
        <w:bottom w:val="none" w:sz="0" w:space="0" w:color="auto"/>
        <w:right w:val="none" w:sz="0" w:space="0" w:color="auto"/>
      </w:divBdr>
    </w:div>
    <w:div w:id="1572957802">
      <w:bodyDiv w:val="1"/>
      <w:marLeft w:val="0"/>
      <w:marRight w:val="0"/>
      <w:marTop w:val="0"/>
      <w:marBottom w:val="0"/>
      <w:divBdr>
        <w:top w:val="none" w:sz="0" w:space="0" w:color="auto"/>
        <w:left w:val="none" w:sz="0" w:space="0" w:color="auto"/>
        <w:bottom w:val="none" w:sz="0" w:space="0" w:color="auto"/>
        <w:right w:val="none" w:sz="0" w:space="0" w:color="auto"/>
      </w:divBdr>
    </w:div>
    <w:div w:id="1573002544">
      <w:bodyDiv w:val="1"/>
      <w:marLeft w:val="0"/>
      <w:marRight w:val="0"/>
      <w:marTop w:val="0"/>
      <w:marBottom w:val="0"/>
      <w:divBdr>
        <w:top w:val="none" w:sz="0" w:space="0" w:color="auto"/>
        <w:left w:val="none" w:sz="0" w:space="0" w:color="auto"/>
        <w:bottom w:val="none" w:sz="0" w:space="0" w:color="auto"/>
        <w:right w:val="none" w:sz="0" w:space="0" w:color="auto"/>
      </w:divBdr>
    </w:div>
    <w:div w:id="1573420820">
      <w:bodyDiv w:val="1"/>
      <w:marLeft w:val="0"/>
      <w:marRight w:val="0"/>
      <w:marTop w:val="0"/>
      <w:marBottom w:val="0"/>
      <w:divBdr>
        <w:top w:val="none" w:sz="0" w:space="0" w:color="auto"/>
        <w:left w:val="none" w:sz="0" w:space="0" w:color="auto"/>
        <w:bottom w:val="none" w:sz="0" w:space="0" w:color="auto"/>
        <w:right w:val="none" w:sz="0" w:space="0" w:color="auto"/>
      </w:divBdr>
    </w:div>
    <w:div w:id="1573587237">
      <w:bodyDiv w:val="1"/>
      <w:marLeft w:val="0"/>
      <w:marRight w:val="0"/>
      <w:marTop w:val="0"/>
      <w:marBottom w:val="0"/>
      <w:divBdr>
        <w:top w:val="none" w:sz="0" w:space="0" w:color="auto"/>
        <w:left w:val="none" w:sz="0" w:space="0" w:color="auto"/>
        <w:bottom w:val="none" w:sz="0" w:space="0" w:color="auto"/>
        <w:right w:val="none" w:sz="0" w:space="0" w:color="auto"/>
      </w:divBdr>
    </w:div>
    <w:div w:id="1574049113">
      <w:bodyDiv w:val="1"/>
      <w:marLeft w:val="0"/>
      <w:marRight w:val="0"/>
      <w:marTop w:val="0"/>
      <w:marBottom w:val="0"/>
      <w:divBdr>
        <w:top w:val="none" w:sz="0" w:space="0" w:color="auto"/>
        <w:left w:val="none" w:sz="0" w:space="0" w:color="auto"/>
        <w:bottom w:val="none" w:sz="0" w:space="0" w:color="auto"/>
        <w:right w:val="none" w:sz="0" w:space="0" w:color="auto"/>
      </w:divBdr>
    </w:div>
    <w:div w:id="1574584560">
      <w:bodyDiv w:val="1"/>
      <w:marLeft w:val="0"/>
      <w:marRight w:val="0"/>
      <w:marTop w:val="0"/>
      <w:marBottom w:val="0"/>
      <w:divBdr>
        <w:top w:val="none" w:sz="0" w:space="0" w:color="auto"/>
        <w:left w:val="none" w:sz="0" w:space="0" w:color="auto"/>
        <w:bottom w:val="none" w:sz="0" w:space="0" w:color="auto"/>
        <w:right w:val="none" w:sz="0" w:space="0" w:color="auto"/>
      </w:divBdr>
    </w:div>
    <w:div w:id="1574661194">
      <w:bodyDiv w:val="1"/>
      <w:marLeft w:val="0"/>
      <w:marRight w:val="0"/>
      <w:marTop w:val="0"/>
      <w:marBottom w:val="0"/>
      <w:divBdr>
        <w:top w:val="none" w:sz="0" w:space="0" w:color="auto"/>
        <w:left w:val="none" w:sz="0" w:space="0" w:color="auto"/>
        <w:bottom w:val="none" w:sz="0" w:space="0" w:color="auto"/>
        <w:right w:val="none" w:sz="0" w:space="0" w:color="auto"/>
      </w:divBdr>
      <w:divsChild>
        <w:div w:id="2044475887">
          <w:marLeft w:val="480"/>
          <w:marRight w:val="0"/>
          <w:marTop w:val="0"/>
          <w:marBottom w:val="0"/>
          <w:divBdr>
            <w:top w:val="none" w:sz="0" w:space="0" w:color="auto"/>
            <w:left w:val="none" w:sz="0" w:space="0" w:color="auto"/>
            <w:bottom w:val="none" w:sz="0" w:space="0" w:color="auto"/>
            <w:right w:val="none" w:sz="0" w:space="0" w:color="auto"/>
          </w:divBdr>
        </w:div>
        <w:div w:id="478303161">
          <w:marLeft w:val="480"/>
          <w:marRight w:val="0"/>
          <w:marTop w:val="0"/>
          <w:marBottom w:val="0"/>
          <w:divBdr>
            <w:top w:val="none" w:sz="0" w:space="0" w:color="auto"/>
            <w:left w:val="none" w:sz="0" w:space="0" w:color="auto"/>
            <w:bottom w:val="none" w:sz="0" w:space="0" w:color="auto"/>
            <w:right w:val="none" w:sz="0" w:space="0" w:color="auto"/>
          </w:divBdr>
        </w:div>
        <w:div w:id="236214875">
          <w:marLeft w:val="480"/>
          <w:marRight w:val="0"/>
          <w:marTop w:val="0"/>
          <w:marBottom w:val="0"/>
          <w:divBdr>
            <w:top w:val="none" w:sz="0" w:space="0" w:color="auto"/>
            <w:left w:val="none" w:sz="0" w:space="0" w:color="auto"/>
            <w:bottom w:val="none" w:sz="0" w:space="0" w:color="auto"/>
            <w:right w:val="none" w:sz="0" w:space="0" w:color="auto"/>
          </w:divBdr>
        </w:div>
        <w:div w:id="136266989">
          <w:marLeft w:val="480"/>
          <w:marRight w:val="0"/>
          <w:marTop w:val="0"/>
          <w:marBottom w:val="0"/>
          <w:divBdr>
            <w:top w:val="none" w:sz="0" w:space="0" w:color="auto"/>
            <w:left w:val="none" w:sz="0" w:space="0" w:color="auto"/>
            <w:bottom w:val="none" w:sz="0" w:space="0" w:color="auto"/>
            <w:right w:val="none" w:sz="0" w:space="0" w:color="auto"/>
          </w:divBdr>
        </w:div>
        <w:div w:id="1480078474">
          <w:marLeft w:val="480"/>
          <w:marRight w:val="0"/>
          <w:marTop w:val="0"/>
          <w:marBottom w:val="0"/>
          <w:divBdr>
            <w:top w:val="none" w:sz="0" w:space="0" w:color="auto"/>
            <w:left w:val="none" w:sz="0" w:space="0" w:color="auto"/>
            <w:bottom w:val="none" w:sz="0" w:space="0" w:color="auto"/>
            <w:right w:val="none" w:sz="0" w:space="0" w:color="auto"/>
          </w:divBdr>
        </w:div>
        <w:div w:id="610015804">
          <w:marLeft w:val="480"/>
          <w:marRight w:val="0"/>
          <w:marTop w:val="0"/>
          <w:marBottom w:val="0"/>
          <w:divBdr>
            <w:top w:val="none" w:sz="0" w:space="0" w:color="auto"/>
            <w:left w:val="none" w:sz="0" w:space="0" w:color="auto"/>
            <w:bottom w:val="none" w:sz="0" w:space="0" w:color="auto"/>
            <w:right w:val="none" w:sz="0" w:space="0" w:color="auto"/>
          </w:divBdr>
        </w:div>
        <w:div w:id="257519174">
          <w:marLeft w:val="480"/>
          <w:marRight w:val="0"/>
          <w:marTop w:val="0"/>
          <w:marBottom w:val="0"/>
          <w:divBdr>
            <w:top w:val="none" w:sz="0" w:space="0" w:color="auto"/>
            <w:left w:val="none" w:sz="0" w:space="0" w:color="auto"/>
            <w:bottom w:val="none" w:sz="0" w:space="0" w:color="auto"/>
            <w:right w:val="none" w:sz="0" w:space="0" w:color="auto"/>
          </w:divBdr>
        </w:div>
        <w:div w:id="610552160">
          <w:marLeft w:val="480"/>
          <w:marRight w:val="0"/>
          <w:marTop w:val="0"/>
          <w:marBottom w:val="0"/>
          <w:divBdr>
            <w:top w:val="none" w:sz="0" w:space="0" w:color="auto"/>
            <w:left w:val="none" w:sz="0" w:space="0" w:color="auto"/>
            <w:bottom w:val="none" w:sz="0" w:space="0" w:color="auto"/>
            <w:right w:val="none" w:sz="0" w:space="0" w:color="auto"/>
          </w:divBdr>
        </w:div>
        <w:div w:id="1975060146">
          <w:marLeft w:val="480"/>
          <w:marRight w:val="0"/>
          <w:marTop w:val="0"/>
          <w:marBottom w:val="0"/>
          <w:divBdr>
            <w:top w:val="none" w:sz="0" w:space="0" w:color="auto"/>
            <w:left w:val="none" w:sz="0" w:space="0" w:color="auto"/>
            <w:bottom w:val="none" w:sz="0" w:space="0" w:color="auto"/>
            <w:right w:val="none" w:sz="0" w:space="0" w:color="auto"/>
          </w:divBdr>
        </w:div>
        <w:div w:id="1896235793">
          <w:marLeft w:val="480"/>
          <w:marRight w:val="0"/>
          <w:marTop w:val="0"/>
          <w:marBottom w:val="0"/>
          <w:divBdr>
            <w:top w:val="none" w:sz="0" w:space="0" w:color="auto"/>
            <w:left w:val="none" w:sz="0" w:space="0" w:color="auto"/>
            <w:bottom w:val="none" w:sz="0" w:space="0" w:color="auto"/>
            <w:right w:val="none" w:sz="0" w:space="0" w:color="auto"/>
          </w:divBdr>
        </w:div>
        <w:div w:id="231551463">
          <w:marLeft w:val="480"/>
          <w:marRight w:val="0"/>
          <w:marTop w:val="0"/>
          <w:marBottom w:val="0"/>
          <w:divBdr>
            <w:top w:val="none" w:sz="0" w:space="0" w:color="auto"/>
            <w:left w:val="none" w:sz="0" w:space="0" w:color="auto"/>
            <w:bottom w:val="none" w:sz="0" w:space="0" w:color="auto"/>
            <w:right w:val="none" w:sz="0" w:space="0" w:color="auto"/>
          </w:divBdr>
        </w:div>
        <w:div w:id="349720946">
          <w:marLeft w:val="480"/>
          <w:marRight w:val="0"/>
          <w:marTop w:val="0"/>
          <w:marBottom w:val="0"/>
          <w:divBdr>
            <w:top w:val="none" w:sz="0" w:space="0" w:color="auto"/>
            <w:left w:val="none" w:sz="0" w:space="0" w:color="auto"/>
            <w:bottom w:val="none" w:sz="0" w:space="0" w:color="auto"/>
            <w:right w:val="none" w:sz="0" w:space="0" w:color="auto"/>
          </w:divBdr>
        </w:div>
        <w:div w:id="414671368">
          <w:marLeft w:val="480"/>
          <w:marRight w:val="0"/>
          <w:marTop w:val="0"/>
          <w:marBottom w:val="0"/>
          <w:divBdr>
            <w:top w:val="none" w:sz="0" w:space="0" w:color="auto"/>
            <w:left w:val="none" w:sz="0" w:space="0" w:color="auto"/>
            <w:bottom w:val="none" w:sz="0" w:space="0" w:color="auto"/>
            <w:right w:val="none" w:sz="0" w:space="0" w:color="auto"/>
          </w:divBdr>
        </w:div>
        <w:div w:id="1982803608">
          <w:marLeft w:val="480"/>
          <w:marRight w:val="0"/>
          <w:marTop w:val="0"/>
          <w:marBottom w:val="0"/>
          <w:divBdr>
            <w:top w:val="none" w:sz="0" w:space="0" w:color="auto"/>
            <w:left w:val="none" w:sz="0" w:space="0" w:color="auto"/>
            <w:bottom w:val="none" w:sz="0" w:space="0" w:color="auto"/>
            <w:right w:val="none" w:sz="0" w:space="0" w:color="auto"/>
          </w:divBdr>
        </w:div>
        <w:div w:id="328141321">
          <w:marLeft w:val="480"/>
          <w:marRight w:val="0"/>
          <w:marTop w:val="0"/>
          <w:marBottom w:val="0"/>
          <w:divBdr>
            <w:top w:val="none" w:sz="0" w:space="0" w:color="auto"/>
            <w:left w:val="none" w:sz="0" w:space="0" w:color="auto"/>
            <w:bottom w:val="none" w:sz="0" w:space="0" w:color="auto"/>
            <w:right w:val="none" w:sz="0" w:space="0" w:color="auto"/>
          </w:divBdr>
        </w:div>
        <w:div w:id="369260721">
          <w:marLeft w:val="480"/>
          <w:marRight w:val="0"/>
          <w:marTop w:val="0"/>
          <w:marBottom w:val="0"/>
          <w:divBdr>
            <w:top w:val="none" w:sz="0" w:space="0" w:color="auto"/>
            <w:left w:val="none" w:sz="0" w:space="0" w:color="auto"/>
            <w:bottom w:val="none" w:sz="0" w:space="0" w:color="auto"/>
            <w:right w:val="none" w:sz="0" w:space="0" w:color="auto"/>
          </w:divBdr>
        </w:div>
        <w:div w:id="1342850419">
          <w:marLeft w:val="480"/>
          <w:marRight w:val="0"/>
          <w:marTop w:val="0"/>
          <w:marBottom w:val="0"/>
          <w:divBdr>
            <w:top w:val="none" w:sz="0" w:space="0" w:color="auto"/>
            <w:left w:val="none" w:sz="0" w:space="0" w:color="auto"/>
            <w:bottom w:val="none" w:sz="0" w:space="0" w:color="auto"/>
            <w:right w:val="none" w:sz="0" w:space="0" w:color="auto"/>
          </w:divBdr>
        </w:div>
        <w:div w:id="1953052099">
          <w:marLeft w:val="480"/>
          <w:marRight w:val="0"/>
          <w:marTop w:val="0"/>
          <w:marBottom w:val="0"/>
          <w:divBdr>
            <w:top w:val="none" w:sz="0" w:space="0" w:color="auto"/>
            <w:left w:val="none" w:sz="0" w:space="0" w:color="auto"/>
            <w:bottom w:val="none" w:sz="0" w:space="0" w:color="auto"/>
            <w:right w:val="none" w:sz="0" w:space="0" w:color="auto"/>
          </w:divBdr>
        </w:div>
        <w:div w:id="461188568">
          <w:marLeft w:val="480"/>
          <w:marRight w:val="0"/>
          <w:marTop w:val="0"/>
          <w:marBottom w:val="0"/>
          <w:divBdr>
            <w:top w:val="none" w:sz="0" w:space="0" w:color="auto"/>
            <w:left w:val="none" w:sz="0" w:space="0" w:color="auto"/>
            <w:bottom w:val="none" w:sz="0" w:space="0" w:color="auto"/>
            <w:right w:val="none" w:sz="0" w:space="0" w:color="auto"/>
          </w:divBdr>
        </w:div>
        <w:div w:id="1564366254">
          <w:marLeft w:val="480"/>
          <w:marRight w:val="0"/>
          <w:marTop w:val="0"/>
          <w:marBottom w:val="0"/>
          <w:divBdr>
            <w:top w:val="none" w:sz="0" w:space="0" w:color="auto"/>
            <w:left w:val="none" w:sz="0" w:space="0" w:color="auto"/>
            <w:bottom w:val="none" w:sz="0" w:space="0" w:color="auto"/>
            <w:right w:val="none" w:sz="0" w:space="0" w:color="auto"/>
          </w:divBdr>
        </w:div>
        <w:div w:id="253705988">
          <w:marLeft w:val="480"/>
          <w:marRight w:val="0"/>
          <w:marTop w:val="0"/>
          <w:marBottom w:val="0"/>
          <w:divBdr>
            <w:top w:val="none" w:sz="0" w:space="0" w:color="auto"/>
            <w:left w:val="none" w:sz="0" w:space="0" w:color="auto"/>
            <w:bottom w:val="none" w:sz="0" w:space="0" w:color="auto"/>
            <w:right w:val="none" w:sz="0" w:space="0" w:color="auto"/>
          </w:divBdr>
        </w:div>
        <w:div w:id="376397816">
          <w:marLeft w:val="480"/>
          <w:marRight w:val="0"/>
          <w:marTop w:val="0"/>
          <w:marBottom w:val="0"/>
          <w:divBdr>
            <w:top w:val="none" w:sz="0" w:space="0" w:color="auto"/>
            <w:left w:val="none" w:sz="0" w:space="0" w:color="auto"/>
            <w:bottom w:val="none" w:sz="0" w:space="0" w:color="auto"/>
            <w:right w:val="none" w:sz="0" w:space="0" w:color="auto"/>
          </w:divBdr>
        </w:div>
        <w:div w:id="1460800700">
          <w:marLeft w:val="480"/>
          <w:marRight w:val="0"/>
          <w:marTop w:val="0"/>
          <w:marBottom w:val="0"/>
          <w:divBdr>
            <w:top w:val="none" w:sz="0" w:space="0" w:color="auto"/>
            <w:left w:val="none" w:sz="0" w:space="0" w:color="auto"/>
            <w:bottom w:val="none" w:sz="0" w:space="0" w:color="auto"/>
            <w:right w:val="none" w:sz="0" w:space="0" w:color="auto"/>
          </w:divBdr>
        </w:div>
        <w:div w:id="83765177">
          <w:marLeft w:val="480"/>
          <w:marRight w:val="0"/>
          <w:marTop w:val="0"/>
          <w:marBottom w:val="0"/>
          <w:divBdr>
            <w:top w:val="none" w:sz="0" w:space="0" w:color="auto"/>
            <w:left w:val="none" w:sz="0" w:space="0" w:color="auto"/>
            <w:bottom w:val="none" w:sz="0" w:space="0" w:color="auto"/>
            <w:right w:val="none" w:sz="0" w:space="0" w:color="auto"/>
          </w:divBdr>
        </w:div>
        <w:div w:id="2099326315">
          <w:marLeft w:val="480"/>
          <w:marRight w:val="0"/>
          <w:marTop w:val="0"/>
          <w:marBottom w:val="0"/>
          <w:divBdr>
            <w:top w:val="none" w:sz="0" w:space="0" w:color="auto"/>
            <w:left w:val="none" w:sz="0" w:space="0" w:color="auto"/>
            <w:bottom w:val="none" w:sz="0" w:space="0" w:color="auto"/>
            <w:right w:val="none" w:sz="0" w:space="0" w:color="auto"/>
          </w:divBdr>
        </w:div>
        <w:div w:id="1798987479">
          <w:marLeft w:val="480"/>
          <w:marRight w:val="0"/>
          <w:marTop w:val="0"/>
          <w:marBottom w:val="0"/>
          <w:divBdr>
            <w:top w:val="none" w:sz="0" w:space="0" w:color="auto"/>
            <w:left w:val="none" w:sz="0" w:space="0" w:color="auto"/>
            <w:bottom w:val="none" w:sz="0" w:space="0" w:color="auto"/>
            <w:right w:val="none" w:sz="0" w:space="0" w:color="auto"/>
          </w:divBdr>
        </w:div>
        <w:div w:id="235748242">
          <w:marLeft w:val="480"/>
          <w:marRight w:val="0"/>
          <w:marTop w:val="0"/>
          <w:marBottom w:val="0"/>
          <w:divBdr>
            <w:top w:val="none" w:sz="0" w:space="0" w:color="auto"/>
            <w:left w:val="none" w:sz="0" w:space="0" w:color="auto"/>
            <w:bottom w:val="none" w:sz="0" w:space="0" w:color="auto"/>
            <w:right w:val="none" w:sz="0" w:space="0" w:color="auto"/>
          </w:divBdr>
        </w:div>
        <w:div w:id="1921015633">
          <w:marLeft w:val="480"/>
          <w:marRight w:val="0"/>
          <w:marTop w:val="0"/>
          <w:marBottom w:val="0"/>
          <w:divBdr>
            <w:top w:val="none" w:sz="0" w:space="0" w:color="auto"/>
            <w:left w:val="none" w:sz="0" w:space="0" w:color="auto"/>
            <w:bottom w:val="none" w:sz="0" w:space="0" w:color="auto"/>
            <w:right w:val="none" w:sz="0" w:space="0" w:color="auto"/>
          </w:divBdr>
        </w:div>
        <w:div w:id="1214804170">
          <w:marLeft w:val="480"/>
          <w:marRight w:val="0"/>
          <w:marTop w:val="0"/>
          <w:marBottom w:val="0"/>
          <w:divBdr>
            <w:top w:val="none" w:sz="0" w:space="0" w:color="auto"/>
            <w:left w:val="none" w:sz="0" w:space="0" w:color="auto"/>
            <w:bottom w:val="none" w:sz="0" w:space="0" w:color="auto"/>
            <w:right w:val="none" w:sz="0" w:space="0" w:color="auto"/>
          </w:divBdr>
        </w:div>
        <w:div w:id="352464702">
          <w:marLeft w:val="480"/>
          <w:marRight w:val="0"/>
          <w:marTop w:val="0"/>
          <w:marBottom w:val="0"/>
          <w:divBdr>
            <w:top w:val="none" w:sz="0" w:space="0" w:color="auto"/>
            <w:left w:val="none" w:sz="0" w:space="0" w:color="auto"/>
            <w:bottom w:val="none" w:sz="0" w:space="0" w:color="auto"/>
            <w:right w:val="none" w:sz="0" w:space="0" w:color="auto"/>
          </w:divBdr>
        </w:div>
        <w:div w:id="2017729875">
          <w:marLeft w:val="480"/>
          <w:marRight w:val="0"/>
          <w:marTop w:val="0"/>
          <w:marBottom w:val="0"/>
          <w:divBdr>
            <w:top w:val="none" w:sz="0" w:space="0" w:color="auto"/>
            <w:left w:val="none" w:sz="0" w:space="0" w:color="auto"/>
            <w:bottom w:val="none" w:sz="0" w:space="0" w:color="auto"/>
            <w:right w:val="none" w:sz="0" w:space="0" w:color="auto"/>
          </w:divBdr>
        </w:div>
        <w:div w:id="178935396">
          <w:marLeft w:val="480"/>
          <w:marRight w:val="0"/>
          <w:marTop w:val="0"/>
          <w:marBottom w:val="0"/>
          <w:divBdr>
            <w:top w:val="none" w:sz="0" w:space="0" w:color="auto"/>
            <w:left w:val="none" w:sz="0" w:space="0" w:color="auto"/>
            <w:bottom w:val="none" w:sz="0" w:space="0" w:color="auto"/>
            <w:right w:val="none" w:sz="0" w:space="0" w:color="auto"/>
          </w:divBdr>
        </w:div>
        <w:div w:id="1479035097">
          <w:marLeft w:val="480"/>
          <w:marRight w:val="0"/>
          <w:marTop w:val="0"/>
          <w:marBottom w:val="0"/>
          <w:divBdr>
            <w:top w:val="none" w:sz="0" w:space="0" w:color="auto"/>
            <w:left w:val="none" w:sz="0" w:space="0" w:color="auto"/>
            <w:bottom w:val="none" w:sz="0" w:space="0" w:color="auto"/>
            <w:right w:val="none" w:sz="0" w:space="0" w:color="auto"/>
          </w:divBdr>
        </w:div>
        <w:div w:id="1008872174">
          <w:marLeft w:val="480"/>
          <w:marRight w:val="0"/>
          <w:marTop w:val="0"/>
          <w:marBottom w:val="0"/>
          <w:divBdr>
            <w:top w:val="none" w:sz="0" w:space="0" w:color="auto"/>
            <w:left w:val="none" w:sz="0" w:space="0" w:color="auto"/>
            <w:bottom w:val="none" w:sz="0" w:space="0" w:color="auto"/>
            <w:right w:val="none" w:sz="0" w:space="0" w:color="auto"/>
          </w:divBdr>
        </w:div>
        <w:div w:id="92894761">
          <w:marLeft w:val="480"/>
          <w:marRight w:val="0"/>
          <w:marTop w:val="0"/>
          <w:marBottom w:val="0"/>
          <w:divBdr>
            <w:top w:val="none" w:sz="0" w:space="0" w:color="auto"/>
            <w:left w:val="none" w:sz="0" w:space="0" w:color="auto"/>
            <w:bottom w:val="none" w:sz="0" w:space="0" w:color="auto"/>
            <w:right w:val="none" w:sz="0" w:space="0" w:color="auto"/>
          </w:divBdr>
        </w:div>
        <w:div w:id="573971702">
          <w:marLeft w:val="480"/>
          <w:marRight w:val="0"/>
          <w:marTop w:val="0"/>
          <w:marBottom w:val="0"/>
          <w:divBdr>
            <w:top w:val="none" w:sz="0" w:space="0" w:color="auto"/>
            <w:left w:val="none" w:sz="0" w:space="0" w:color="auto"/>
            <w:bottom w:val="none" w:sz="0" w:space="0" w:color="auto"/>
            <w:right w:val="none" w:sz="0" w:space="0" w:color="auto"/>
          </w:divBdr>
        </w:div>
        <w:div w:id="670987774">
          <w:marLeft w:val="480"/>
          <w:marRight w:val="0"/>
          <w:marTop w:val="0"/>
          <w:marBottom w:val="0"/>
          <w:divBdr>
            <w:top w:val="none" w:sz="0" w:space="0" w:color="auto"/>
            <w:left w:val="none" w:sz="0" w:space="0" w:color="auto"/>
            <w:bottom w:val="none" w:sz="0" w:space="0" w:color="auto"/>
            <w:right w:val="none" w:sz="0" w:space="0" w:color="auto"/>
          </w:divBdr>
        </w:div>
        <w:div w:id="761224578">
          <w:marLeft w:val="480"/>
          <w:marRight w:val="0"/>
          <w:marTop w:val="0"/>
          <w:marBottom w:val="0"/>
          <w:divBdr>
            <w:top w:val="none" w:sz="0" w:space="0" w:color="auto"/>
            <w:left w:val="none" w:sz="0" w:space="0" w:color="auto"/>
            <w:bottom w:val="none" w:sz="0" w:space="0" w:color="auto"/>
            <w:right w:val="none" w:sz="0" w:space="0" w:color="auto"/>
          </w:divBdr>
        </w:div>
        <w:div w:id="1533422612">
          <w:marLeft w:val="480"/>
          <w:marRight w:val="0"/>
          <w:marTop w:val="0"/>
          <w:marBottom w:val="0"/>
          <w:divBdr>
            <w:top w:val="none" w:sz="0" w:space="0" w:color="auto"/>
            <w:left w:val="none" w:sz="0" w:space="0" w:color="auto"/>
            <w:bottom w:val="none" w:sz="0" w:space="0" w:color="auto"/>
            <w:right w:val="none" w:sz="0" w:space="0" w:color="auto"/>
          </w:divBdr>
        </w:div>
        <w:div w:id="109280056">
          <w:marLeft w:val="480"/>
          <w:marRight w:val="0"/>
          <w:marTop w:val="0"/>
          <w:marBottom w:val="0"/>
          <w:divBdr>
            <w:top w:val="none" w:sz="0" w:space="0" w:color="auto"/>
            <w:left w:val="none" w:sz="0" w:space="0" w:color="auto"/>
            <w:bottom w:val="none" w:sz="0" w:space="0" w:color="auto"/>
            <w:right w:val="none" w:sz="0" w:space="0" w:color="auto"/>
          </w:divBdr>
        </w:div>
        <w:div w:id="1176726291">
          <w:marLeft w:val="480"/>
          <w:marRight w:val="0"/>
          <w:marTop w:val="0"/>
          <w:marBottom w:val="0"/>
          <w:divBdr>
            <w:top w:val="none" w:sz="0" w:space="0" w:color="auto"/>
            <w:left w:val="none" w:sz="0" w:space="0" w:color="auto"/>
            <w:bottom w:val="none" w:sz="0" w:space="0" w:color="auto"/>
            <w:right w:val="none" w:sz="0" w:space="0" w:color="auto"/>
          </w:divBdr>
        </w:div>
        <w:div w:id="1745836001">
          <w:marLeft w:val="480"/>
          <w:marRight w:val="0"/>
          <w:marTop w:val="0"/>
          <w:marBottom w:val="0"/>
          <w:divBdr>
            <w:top w:val="none" w:sz="0" w:space="0" w:color="auto"/>
            <w:left w:val="none" w:sz="0" w:space="0" w:color="auto"/>
            <w:bottom w:val="none" w:sz="0" w:space="0" w:color="auto"/>
            <w:right w:val="none" w:sz="0" w:space="0" w:color="auto"/>
          </w:divBdr>
        </w:div>
        <w:div w:id="2024748385">
          <w:marLeft w:val="480"/>
          <w:marRight w:val="0"/>
          <w:marTop w:val="0"/>
          <w:marBottom w:val="0"/>
          <w:divBdr>
            <w:top w:val="none" w:sz="0" w:space="0" w:color="auto"/>
            <w:left w:val="none" w:sz="0" w:space="0" w:color="auto"/>
            <w:bottom w:val="none" w:sz="0" w:space="0" w:color="auto"/>
            <w:right w:val="none" w:sz="0" w:space="0" w:color="auto"/>
          </w:divBdr>
        </w:div>
        <w:div w:id="1482884856">
          <w:marLeft w:val="480"/>
          <w:marRight w:val="0"/>
          <w:marTop w:val="0"/>
          <w:marBottom w:val="0"/>
          <w:divBdr>
            <w:top w:val="none" w:sz="0" w:space="0" w:color="auto"/>
            <w:left w:val="none" w:sz="0" w:space="0" w:color="auto"/>
            <w:bottom w:val="none" w:sz="0" w:space="0" w:color="auto"/>
            <w:right w:val="none" w:sz="0" w:space="0" w:color="auto"/>
          </w:divBdr>
        </w:div>
        <w:div w:id="1917470184">
          <w:marLeft w:val="480"/>
          <w:marRight w:val="0"/>
          <w:marTop w:val="0"/>
          <w:marBottom w:val="0"/>
          <w:divBdr>
            <w:top w:val="none" w:sz="0" w:space="0" w:color="auto"/>
            <w:left w:val="none" w:sz="0" w:space="0" w:color="auto"/>
            <w:bottom w:val="none" w:sz="0" w:space="0" w:color="auto"/>
            <w:right w:val="none" w:sz="0" w:space="0" w:color="auto"/>
          </w:divBdr>
        </w:div>
        <w:div w:id="2024476259">
          <w:marLeft w:val="480"/>
          <w:marRight w:val="0"/>
          <w:marTop w:val="0"/>
          <w:marBottom w:val="0"/>
          <w:divBdr>
            <w:top w:val="none" w:sz="0" w:space="0" w:color="auto"/>
            <w:left w:val="none" w:sz="0" w:space="0" w:color="auto"/>
            <w:bottom w:val="none" w:sz="0" w:space="0" w:color="auto"/>
            <w:right w:val="none" w:sz="0" w:space="0" w:color="auto"/>
          </w:divBdr>
        </w:div>
        <w:div w:id="2055810032">
          <w:marLeft w:val="480"/>
          <w:marRight w:val="0"/>
          <w:marTop w:val="0"/>
          <w:marBottom w:val="0"/>
          <w:divBdr>
            <w:top w:val="none" w:sz="0" w:space="0" w:color="auto"/>
            <w:left w:val="none" w:sz="0" w:space="0" w:color="auto"/>
            <w:bottom w:val="none" w:sz="0" w:space="0" w:color="auto"/>
            <w:right w:val="none" w:sz="0" w:space="0" w:color="auto"/>
          </w:divBdr>
        </w:div>
        <w:div w:id="947154168">
          <w:marLeft w:val="480"/>
          <w:marRight w:val="0"/>
          <w:marTop w:val="0"/>
          <w:marBottom w:val="0"/>
          <w:divBdr>
            <w:top w:val="none" w:sz="0" w:space="0" w:color="auto"/>
            <w:left w:val="none" w:sz="0" w:space="0" w:color="auto"/>
            <w:bottom w:val="none" w:sz="0" w:space="0" w:color="auto"/>
            <w:right w:val="none" w:sz="0" w:space="0" w:color="auto"/>
          </w:divBdr>
        </w:div>
        <w:div w:id="424426163">
          <w:marLeft w:val="480"/>
          <w:marRight w:val="0"/>
          <w:marTop w:val="0"/>
          <w:marBottom w:val="0"/>
          <w:divBdr>
            <w:top w:val="none" w:sz="0" w:space="0" w:color="auto"/>
            <w:left w:val="none" w:sz="0" w:space="0" w:color="auto"/>
            <w:bottom w:val="none" w:sz="0" w:space="0" w:color="auto"/>
            <w:right w:val="none" w:sz="0" w:space="0" w:color="auto"/>
          </w:divBdr>
        </w:div>
        <w:div w:id="2005667887">
          <w:marLeft w:val="480"/>
          <w:marRight w:val="0"/>
          <w:marTop w:val="0"/>
          <w:marBottom w:val="0"/>
          <w:divBdr>
            <w:top w:val="none" w:sz="0" w:space="0" w:color="auto"/>
            <w:left w:val="none" w:sz="0" w:space="0" w:color="auto"/>
            <w:bottom w:val="none" w:sz="0" w:space="0" w:color="auto"/>
            <w:right w:val="none" w:sz="0" w:space="0" w:color="auto"/>
          </w:divBdr>
        </w:div>
        <w:div w:id="1476530558">
          <w:marLeft w:val="480"/>
          <w:marRight w:val="0"/>
          <w:marTop w:val="0"/>
          <w:marBottom w:val="0"/>
          <w:divBdr>
            <w:top w:val="none" w:sz="0" w:space="0" w:color="auto"/>
            <w:left w:val="none" w:sz="0" w:space="0" w:color="auto"/>
            <w:bottom w:val="none" w:sz="0" w:space="0" w:color="auto"/>
            <w:right w:val="none" w:sz="0" w:space="0" w:color="auto"/>
          </w:divBdr>
        </w:div>
        <w:div w:id="251277228">
          <w:marLeft w:val="480"/>
          <w:marRight w:val="0"/>
          <w:marTop w:val="0"/>
          <w:marBottom w:val="0"/>
          <w:divBdr>
            <w:top w:val="none" w:sz="0" w:space="0" w:color="auto"/>
            <w:left w:val="none" w:sz="0" w:space="0" w:color="auto"/>
            <w:bottom w:val="none" w:sz="0" w:space="0" w:color="auto"/>
            <w:right w:val="none" w:sz="0" w:space="0" w:color="auto"/>
          </w:divBdr>
        </w:div>
        <w:div w:id="2133817089">
          <w:marLeft w:val="480"/>
          <w:marRight w:val="0"/>
          <w:marTop w:val="0"/>
          <w:marBottom w:val="0"/>
          <w:divBdr>
            <w:top w:val="none" w:sz="0" w:space="0" w:color="auto"/>
            <w:left w:val="none" w:sz="0" w:space="0" w:color="auto"/>
            <w:bottom w:val="none" w:sz="0" w:space="0" w:color="auto"/>
            <w:right w:val="none" w:sz="0" w:space="0" w:color="auto"/>
          </w:divBdr>
        </w:div>
        <w:div w:id="252280265">
          <w:marLeft w:val="480"/>
          <w:marRight w:val="0"/>
          <w:marTop w:val="0"/>
          <w:marBottom w:val="0"/>
          <w:divBdr>
            <w:top w:val="none" w:sz="0" w:space="0" w:color="auto"/>
            <w:left w:val="none" w:sz="0" w:space="0" w:color="auto"/>
            <w:bottom w:val="none" w:sz="0" w:space="0" w:color="auto"/>
            <w:right w:val="none" w:sz="0" w:space="0" w:color="auto"/>
          </w:divBdr>
        </w:div>
        <w:div w:id="770320531">
          <w:marLeft w:val="480"/>
          <w:marRight w:val="0"/>
          <w:marTop w:val="0"/>
          <w:marBottom w:val="0"/>
          <w:divBdr>
            <w:top w:val="none" w:sz="0" w:space="0" w:color="auto"/>
            <w:left w:val="none" w:sz="0" w:space="0" w:color="auto"/>
            <w:bottom w:val="none" w:sz="0" w:space="0" w:color="auto"/>
            <w:right w:val="none" w:sz="0" w:space="0" w:color="auto"/>
          </w:divBdr>
        </w:div>
        <w:div w:id="890846480">
          <w:marLeft w:val="480"/>
          <w:marRight w:val="0"/>
          <w:marTop w:val="0"/>
          <w:marBottom w:val="0"/>
          <w:divBdr>
            <w:top w:val="none" w:sz="0" w:space="0" w:color="auto"/>
            <w:left w:val="none" w:sz="0" w:space="0" w:color="auto"/>
            <w:bottom w:val="none" w:sz="0" w:space="0" w:color="auto"/>
            <w:right w:val="none" w:sz="0" w:space="0" w:color="auto"/>
          </w:divBdr>
        </w:div>
        <w:div w:id="621308050">
          <w:marLeft w:val="480"/>
          <w:marRight w:val="0"/>
          <w:marTop w:val="0"/>
          <w:marBottom w:val="0"/>
          <w:divBdr>
            <w:top w:val="none" w:sz="0" w:space="0" w:color="auto"/>
            <w:left w:val="none" w:sz="0" w:space="0" w:color="auto"/>
            <w:bottom w:val="none" w:sz="0" w:space="0" w:color="auto"/>
            <w:right w:val="none" w:sz="0" w:space="0" w:color="auto"/>
          </w:divBdr>
        </w:div>
      </w:divsChild>
    </w:div>
    <w:div w:id="1574773755">
      <w:bodyDiv w:val="1"/>
      <w:marLeft w:val="0"/>
      <w:marRight w:val="0"/>
      <w:marTop w:val="0"/>
      <w:marBottom w:val="0"/>
      <w:divBdr>
        <w:top w:val="none" w:sz="0" w:space="0" w:color="auto"/>
        <w:left w:val="none" w:sz="0" w:space="0" w:color="auto"/>
        <w:bottom w:val="none" w:sz="0" w:space="0" w:color="auto"/>
        <w:right w:val="none" w:sz="0" w:space="0" w:color="auto"/>
      </w:divBdr>
    </w:div>
    <w:div w:id="1574854649">
      <w:bodyDiv w:val="1"/>
      <w:marLeft w:val="0"/>
      <w:marRight w:val="0"/>
      <w:marTop w:val="0"/>
      <w:marBottom w:val="0"/>
      <w:divBdr>
        <w:top w:val="none" w:sz="0" w:space="0" w:color="auto"/>
        <w:left w:val="none" w:sz="0" w:space="0" w:color="auto"/>
        <w:bottom w:val="none" w:sz="0" w:space="0" w:color="auto"/>
        <w:right w:val="none" w:sz="0" w:space="0" w:color="auto"/>
      </w:divBdr>
    </w:div>
    <w:div w:id="1574968568">
      <w:bodyDiv w:val="1"/>
      <w:marLeft w:val="0"/>
      <w:marRight w:val="0"/>
      <w:marTop w:val="0"/>
      <w:marBottom w:val="0"/>
      <w:divBdr>
        <w:top w:val="none" w:sz="0" w:space="0" w:color="auto"/>
        <w:left w:val="none" w:sz="0" w:space="0" w:color="auto"/>
        <w:bottom w:val="none" w:sz="0" w:space="0" w:color="auto"/>
        <w:right w:val="none" w:sz="0" w:space="0" w:color="auto"/>
      </w:divBdr>
    </w:div>
    <w:div w:id="1575162269">
      <w:bodyDiv w:val="1"/>
      <w:marLeft w:val="0"/>
      <w:marRight w:val="0"/>
      <w:marTop w:val="0"/>
      <w:marBottom w:val="0"/>
      <w:divBdr>
        <w:top w:val="none" w:sz="0" w:space="0" w:color="auto"/>
        <w:left w:val="none" w:sz="0" w:space="0" w:color="auto"/>
        <w:bottom w:val="none" w:sz="0" w:space="0" w:color="auto"/>
        <w:right w:val="none" w:sz="0" w:space="0" w:color="auto"/>
      </w:divBdr>
    </w:div>
    <w:div w:id="1575432007">
      <w:bodyDiv w:val="1"/>
      <w:marLeft w:val="0"/>
      <w:marRight w:val="0"/>
      <w:marTop w:val="0"/>
      <w:marBottom w:val="0"/>
      <w:divBdr>
        <w:top w:val="none" w:sz="0" w:space="0" w:color="auto"/>
        <w:left w:val="none" w:sz="0" w:space="0" w:color="auto"/>
        <w:bottom w:val="none" w:sz="0" w:space="0" w:color="auto"/>
        <w:right w:val="none" w:sz="0" w:space="0" w:color="auto"/>
      </w:divBdr>
    </w:div>
    <w:div w:id="1575629472">
      <w:bodyDiv w:val="1"/>
      <w:marLeft w:val="0"/>
      <w:marRight w:val="0"/>
      <w:marTop w:val="0"/>
      <w:marBottom w:val="0"/>
      <w:divBdr>
        <w:top w:val="none" w:sz="0" w:space="0" w:color="auto"/>
        <w:left w:val="none" w:sz="0" w:space="0" w:color="auto"/>
        <w:bottom w:val="none" w:sz="0" w:space="0" w:color="auto"/>
        <w:right w:val="none" w:sz="0" w:space="0" w:color="auto"/>
      </w:divBdr>
    </w:div>
    <w:div w:id="1575815283">
      <w:bodyDiv w:val="1"/>
      <w:marLeft w:val="0"/>
      <w:marRight w:val="0"/>
      <w:marTop w:val="0"/>
      <w:marBottom w:val="0"/>
      <w:divBdr>
        <w:top w:val="none" w:sz="0" w:space="0" w:color="auto"/>
        <w:left w:val="none" w:sz="0" w:space="0" w:color="auto"/>
        <w:bottom w:val="none" w:sz="0" w:space="0" w:color="auto"/>
        <w:right w:val="none" w:sz="0" w:space="0" w:color="auto"/>
      </w:divBdr>
    </w:div>
    <w:div w:id="1576164706">
      <w:bodyDiv w:val="1"/>
      <w:marLeft w:val="0"/>
      <w:marRight w:val="0"/>
      <w:marTop w:val="0"/>
      <w:marBottom w:val="0"/>
      <w:divBdr>
        <w:top w:val="none" w:sz="0" w:space="0" w:color="auto"/>
        <w:left w:val="none" w:sz="0" w:space="0" w:color="auto"/>
        <w:bottom w:val="none" w:sz="0" w:space="0" w:color="auto"/>
        <w:right w:val="none" w:sz="0" w:space="0" w:color="auto"/>
      </w:divBdr>
    </w:div>
    <w:div w:id="1576863008">
      <w:bodyDiv w:val="1"/>
      <w:marLeft w:val="0"/>
      <w:marRight w:val="0"/>
      <w:marTop w:val="0"/>
      <w:marBottom w:val="0"/>
      <w:divBdr>
        <w:top w:val="none" w:sz="0" w:space="0" w:color="auto"/>
        <w:left w:val="none" w:sz="0" w:space="0" w:color="auto"/>
        <w:bottom w:val="none" w:sz="0" w:space="0" w:color="auto"/>
        <w:right w:val="none" w:sz="0" w:space="0" w:color="auto"/>
      </w:divBdr>
    </w:div>
    <w:div w:id="1576865231">
      <w:bodyDiv w:val="1"/>
      <w:marLeft w:val="0"/>
      <w:marRight w:val="0"/>
      <w:marTop w:val="0"/>
      <w:marBottom w:val="0"/>
      <w:divBdr>
        <w:top w:val="none" w:sz="0" w:space="0" w:color="auto"/>
        <w:left w:val="none" w:sz="0" w:space="0" w:color="auto"/>
        <w:bottom w:val="none" w:sz="0" w:space="0" w:color="auto"/>
        <w:right w:val="none" w:sz="0" w:space="0" w:color="auto"/>
      </w:divBdr>
    </w:div>
    <w:div w:id="1577010636">
      <w:bodyDiv w:val="1"/>
      <w:marLeft w:val="0"/>
      <w:marRight w:val="0"/>
      <w:marTop w:val="0"/>
      <w:marBottom w:val="0"/>
      <w:divBdr>
        <w:top w:val="none" w:sz="0" w:space="0" w:color="auto"/>
        <w:left w:val="none" w:sz="0" w:space="0" w:color="auto"/>
        <w:bottom w:val="none" w:sz="0" w:space="0" w:color="auto"/>
        <w:right w:val="none" w:sz="0" w:space="0" w:color="auto"/>
      </w:divBdr>
    </w:div>
    <w:div w:id="1577663035">
      <w:bodyDiv w:val="1"/>
      <w:marLeft w:val="0"/>
      <w:marRight w:val="0"/>
      <w:marTop w:val="0"/>
      <w:marBottom w:val="0"/>
      <w:divBdr>
        <w:top w:val="none" w:sz="0" w:space="0" w:color="auto"/>
        <w:left w:val="none" w:sz="0" w:space="0" w:color="auto"/>
        <w:bottom w:val="none" w:sz="0" w:space="0" w:color="auto"/>
        <w:right w:val="none" w:sz="0" w:space="0" w:color="auto"/>
      </w:divBdr>
    </w:div>
    <w:div w:id="1577783384">
      <w:bodyDiv w:val="1"/>
      <w:marLeft w:val="0"/>
      <w:marRight w:val="0"/>
      <w:marTop w:val="0"/>
      <w:marBottom w:val="0"/>
      <w:divBdr>
        <w:top w:val="none" w:sz="0" w:space="0" w:color="auto"/>
        <w:left w:val="none" w:sz="0" w:space="0" w:color="auto"/>
        <w:bottom w:val="none" w:sz="0" w:space="0" w:color="auto"/>
        <w:right w:val="none" w:sz="0" w:space="0" w:color="auto"/>
      </w:divBdr>
    </w:div>
    <w:div w:id="1578396128">
      <w:bodyDiv w:val="1"/>
      <w:marLeft w:val="0"/>
      <w:marRight w:val="0"/>
      <w:marTop w:val="0"/>
      <w:marBottom w:val="0"/>
      <w:divBdr>
        <w:top w:val="none" w:sz="0" w:space="0" w:color="auto"/>
        <w:left w:val="none" w:sz="0" w:space="0" w:color="auto"/>
        <w:bottom w:val="none" w:sz="0" w:space="0" w:color="auto"/>
        <w:right w:val="none" w:sz="0" w:space="0" w:color="auto"/>
      </w:divBdr>
    </w:div>
    <w:div w:id="1578518797">
      <w:bodyDiv w:val="1"/>
      <w:marLeft w:val="0"/>
      <w:marRight w:val="0"/>
      <w:marTop w:val="0"/>
      <w:marBottom w:val="0"/>
      <w:divBdr>
        <w:top w:val="none" w:sz="0" w:space="0" w:color="auto"/>
        <w:left w:val="none" w:sz="0" w:space="0" w:color="auto"/>
        <w:bottom w:val="none" w:sz="0" w:space="0" w:color="auto"/>
        <w:right w:val="none" w:sz="0" w:space="0" w:color="auto"/>
      </w:divBdr>
    </w:div>
    <w:div w:id="1578785443">
      <w:bodyDiv w:val="1"/>
      <w:marLeft w:val="0"/>
      <w:marRight w:val="0"/>
      <w:marTop w:val="0"/>
      <w:marBottom w:val="0"/>
      <w:divBdr>
        <w:top w:val="none" w:sz="0" w:space="0" w:color="auto"/>
        <w:left w:val="none" w:sz="0" w:space="0" w:color="auto"/>
        <w:bottom w:val="none" w:sz="0" w:space="0" w:color="auto"/>
        <w:right w:val="none" w:sz="0" w:space="0" w:color="auto"/>
      </w:divBdr>
    </w:div>
    <w:div w:id="1578787791">
      <w:bodyDiv w:val="1"/>
      <w:marLeft w:val="0"/>
      <w:marRight w:val="0"/>
      <w:marTop w:val="0"/>
      <w:marBottom w:val="0"/>
      <w:divBdr>
        <w:top w:val="none" w:sz="0" w:space="0" w:color="auto"/>
        <w:left w:val="none" w:sz="0" w:space="0" w:color="auto"/>
        <w:bottom w:val="none" w:sz="0" w:space="0" w:color="auto"/>
        <w:right w:val="none" w:sz="0" w:space="0" w:color="auto"/>
      </w:divBdr>
    </w:div>
    <w:div w:id="1578830702">
      <w:bodyDiv w:val="1"/>
      <w:marLeft w:val="0"/>
      <w:marRight w:val="0"/>
      <w:marTop w:val="0"/>
      <w:marBottom w:val="0"/>
      <w:divBdr>
        <w:top w:val="none" w:sz="0" w:space="0" w:color="auto"/>
        <w:left w:val="none" w:sz="0" w:space="0" w:color="auto"/>
        <w:bottom w:val="none" w:sz="0" w:space="0" w:color="auto"/>
        <w:right w:val="none" w:sz="0" w:space="0" w:color="auto"/>
      </w:divBdr>
    </w:div>
    <w:div w:id="1579092245">
      <w:bodyDiv w:val="1"/>
      <w:marLeft w:val="0"/>
      <w:marRight w:val="0"/>
      <w:marTop w:val="0"/>
      <w:marBottom w:val="0"/>
      <w:divBdr>
        <w:top w:val="none" w:sz="0" w:space="0" w:color="auto"/>
        <w:left w:val="none" w:sz="0" w:space="0" w:color="auto"/>
        <w:bottom w:val="none" w:sz="0" w:space="0" w:color="auto"/>
        <w:right w:val="none" w:sz="0" w:space="0" w:color="auto"/>
      </w:divBdr>
    </w:div>
    <w:div w:id="1579706102">
      <w:bodyDiv w:val="1"/>
      <w:marLeft w:val="0"/>
      <w:marRight w:val="0"/>
      <w:marTop w:val="0"/>
      <w:marBottom w:val="0"/>
      <w:divBdr>
        <w:top w:val="none" w:sz="0" w:space="0" w:color="auto"/>
        <w:left w:val="none" w:sz="0" w:space="0" w:color="auto"/>
        <w:bottom w:val="none" w:sz="0" w:space="0" w:color="auto"/>
        <w:right w:val="none" w:sz="0" w:space="0" w:color="auto"/>
      </w:divBdr>
    </w:div>
    <w:div w:id="1580098564">
      <w:bodyDiv w:val="1"/>
      <w:marLeft w:val="0"/>
      <w:marRight w:val="0"/>
      <w:marTop w:val="0"/>
      <w:marBottom w:val="0"/>
      <w:divBdr>
        <w:top w:val="none" w:sz="0" w:space="0" w:color="auto"/>
        <w:left w:val="none" w:sz="0" w:space="0" w:color="auto"/>
        <w:bottom w:val="none" w:sz="0" w:space="0" w:color="auto"/>
        <w:right w:val="none" w:sz="0" w:space="0" w:color="auto"/>
      </w:divBdr>
    </w:div>
    <w:div w:id="1580748957">
      <w:bodyDiv w:val="1"/>
      <w:marLeft w:val="0"/>
      <w:marRight w:val="0"/>
      <w:marTop w:val="0"/>
      <w:marBottom w:val="0"/>
      <w:divBdr>
        <w:top w:val="none" w:sz="0" w:space="0" w:color="auto"/>
        <w:left w:val="none" w:sz="0" w:space="0" w:color="auto"/>
        <w:bottom w:val="none" w:sz="0" w:space="0" w:color="auto"/>
        <w:right w:val="none" w:sz="0" w:space="0" w:color="auto"/>
      </w:divBdr>
    </w:div>
    <w:div w:id="1580820560">
      <w:bodyDiv w:val="1"/>
      <w:marLeft w:val="0"/>
      <w:marRight w:val="0"/>
      <w:marTop w:val="0"/>
      <w:marBottom w:val="0"/>
      <w:divBdr>
        <w:top w:val="none" w:sz="0" w:space="0" w:color="auto"/>
        <w:left w:val="none" w:sz="0" w:space="0" w:color="auto"/>
        <w:bottom w:val="none" w:sz="0" w:space="0" w:color="auto"/>
        <w:right w:val="none" w:sz="0" w:space="0" w:color="auto"/>
      </w:divBdr>
    </w:div>
    <w:div w:id="1580871409">
      <w:bodyDiv w:val="1"/>
      <w:marLeft w:val="0"/>
      <w:marRight w:val="0"/>
      <w:marTop w:val="0"/>
      <w:marBottom w:val="0"/>
      <w:divBdr>
        <w:top w:val="none" w:sz="0" w:space="0" w:color="auto"/>
        <w:left w:val="none" w:sz="0" w:space="0" w:color="auto"/>
        <w:bottom w:val="none" w:sz="0" w:space="0" w:color="auto"/>
        <w:right w:val="none" w:sz="0" w:space="0" w:color="auto"/>
      </w:divBdr>
    </w:div>
    <w:div w:id="1581136430">
      <w:bodyDiv w:val="1"/>
      <w:marLeft w:val="0"/>
      <w:marRight w:val="0"/>
      <w:marTop w:val="0"/>
      <w:marBottom w:val="0"/>
      <w:divBdr>
        <w:top w:val="none" w:sz="0" w:space="0" w:color="auto"/>
        <w:left w:val="none" w:sz="0" w:space="0" w:color="auto"/>
        <w:bottom w:val="none" w:sz="0" w:space="0" w:color="auto"/>
        <w:right w:val="none" w:sz="0" w:space="0" w:color="auto"/>
      </w:divBdr>
    </w:div>
    <w:div w:id="1581284649">
      <w:bodyDiv w:val="1"/>
      <w:marLeft w:val="0"/>
      <w:marRight w:val="0"/>
      <w:marTop w:val="0"/>
      <w:marBottom w:val="0"/>
      <w:divBdr>
        <w:top w:val="none" w:sz="0" w:space="0" w:color="auto"/>
        <w:left w:val="none" w:sz="0" w:space="0" w:color="auto"/>
        <w:bottom w:val="none" w:sz="0" w:space="0" w:color="auto"/>
        <w:right w:val="none" w:sz="0" w:space="0" w:color="auto"/>
      </w:divBdr>
    </w:div>
    <w:div w:id="1581678352">
      <w:bodyDiv w:val="1"/>
      <w:marLeft w:val="0"/>
      <w:marRight w:val="0"/>
      <w:marTop w:val="0"/>
      <w:marBottom w:val="0"/>
      <w:divBdr>
        <w:top w:val="none" w:sz="0" w:space="0" w:color="auto"/>
        <w:left w:val="none" w:sz="0" w:space="0" w:color="auto"/>
        <w:bottom w:val="none" w:sz="0" w:space="0" w:color="auto"/>
        <w:right w:val="none" w:sz="0" w:space="0" w:color="auto"/>
      </w:divBdr>
    </w:div>
    <w:div w:id="1581865967">
      <w:bodyDiv w:val="1"/>
      <w:marLeft w:val="0"/>
      <w:marRight w:val="0"/>
      <w:marTop w:val="0"/>
      <w:marBottom w:val="0"/>
      <w:divBdr>
        <w:top w:val="none" w:sz="0" w:space="0" w:color="auto"/>
        <w:left w:val="none" w:sz="0" w:space="0" w:color="auto"/>
        <w:bottom w:val="none" w:sz="0" w:space="0" w:color="auto"/>
        <w:right w:val="none" w:sz="0" w:space="0" w:color="auto"/>
      </w:divBdr>
    </w:div>
    <w:div w:id="1582251135">
      <w:bodyDiv w:val="1"/>
      <w:marLeft w:val="0"/>
      <w:marRight w:val="0"/>
      <w:marTop w:val="0"/>
      <w:marBottom w:val="0"/>
      <w:divBdr>
        <w:top w:val="none" w:sz="0" w:space="0" w:color="auto"/>
        <w:left w:val="none" w:sz="0" w:space="0" w:color="auto"/>
        <w:bottom w:val="none" w:sz="0" w:space="0" w:color="auto"/>
        <w:right w:val="none" w:sz="0" w:space="0" w:color="auto"/>
      </w:divBdr>
    </w:div>
    <w:div w:id="1582788215">
      <w:bodyDiv w:val="1"/>
      <w:marLeft w:val="0"/>
      <w:marRight w:val="0"/>
      <w:marTop w:val="0"/>
      <w:marBottom w:val="0"/>
      <w:divBdr>
        <w:top w:val="none" w:sz="0" w:space="0" w:color="auto"/>
        <w:left w:val="none" w:sz="0" w:space="0" w:color="auto"/>
        <w:bottom w:val="none" w:sz="0" w:space="0" w:color="auto"/>
        <w:right w:val="none" w:sz="0" w:space="0" w:color="auto"/>
      </w:divBdr>
    </w:div>
    <w:div w:id="1582985247">
      <w:bodyDiv w:val="1"/>
      <w:marLeft w:val="0"/>
      <w:marRight w:val="0"/>
      <w:marTop w:val="0"/>
      <w:marBottom w:val="0"/>
      <w:divBdr>
        <w:top w:val="none" w:sz="0" w:space="0" w:color="auto"/>
        <w:left w:val="none" w:sz="0" w:space="0" w:color="auto"/>
        <w:bottom w:val="none" w:sz="0" w:space="0" w:color="auto"/>
        <w:right w:val="none" w:sz="0" w:space="0" w:color="auto"/>
      </w:divBdr>
    </w:div>
    <w:div w:id="1583103854">
      <w:bodyDiv w:val="1"/>
      <w:marLeft w:val="0"/>
      <w:marRight w:val="0"/>
      <w:marTop w:val="0"/>
      <w:marBottom w:val="0"/>
      <w:divBdr>
        <w:top w:val="none" w:sz="0" w:space="0" w:color="auto"/>
        <w:left w:val="none" w:sz="0" w:space="0" w:color="auto"/>
        <w:bottom w:val="none" w:sz="0" w:space="0" w:color="auto"/>
        <w:right w:val="none" w:sz="0" w:space="0" w:color="auto"/>
      </w:divBdr>
    </w:div>
    <w:div w:id="1583484304">
      <w:bodyDiv w:val="1"/>
      <w:marLeft w:val="0"/>
      <w:marRight w:val="0"/>
      <w:marTop w:val="0"/>
      <w:marBottom w:val="0"/>
      <w:divBdr>
        <w:top w:val="none" w:sz="0" w:space="0" w:color="auto"/>
        <w:left w:val="none" w:sz="0" w:space="0" w:color="auto"/>
        <w:bottom w:val="none" w:sz="0" w:space="0" w:color="auto"/>
        <w:right w:val="none" w:sz="0" w:space="0" w:color="auto"/>
      </w:divBdr>
    </w:div>
    <w:div w:id="1583684340">
      <w:bodyDiv w:val="1"/>
      <w:marLeft w:val="0"/>
      <w:marRight w:val="0"/>
      <w:marTop w:val="0"/>
      <w:marBottom w:val="0"/>
      <w:divBdr>
        <w:top w:val="none" w:sz="0" w:space="0" w:color="auto"/>
        <w:left w:val="none" w:sz="0" w:space="0" w:color="auto"/>
        <w:bottom w:val="none" w:sz="0" w:space="0" w:color="auto"/>
        <w:right w:val="none" w:sz="0" w:space="0" w:color="auto"/>
      </w:divBdr>
      <w:divsChild>
        <w:div w:id="2132164892">
          <w:marLeft w:val="480"/>
          <w:marRight w:val="0"/>
          <w:marTop w:val="0"/>
          <w:marBottom w:val="0"/>
          <w:divBdr>
            <w:top w:val="none" w:sz="0" w:space="0" w:color="auto"/>
            <w:left w:val="none" w:sz="0" w:space="0" w:color="auto"/>
            <w:bottom w:val="none" w:sz="0" w:space="0" w:color="auto"/>
            <w:right w:val="none" w:sz="0" w:space="0" w:color="auto"/>
          </w:divBdr>
        </w:div>
        <w:div w:id="2016110589">
          <w:marLeft w:val="480"/>
          <w:marRight w:val="0"/>
          <w:marTop w:val="0"/>
          <w:marBottom w:val="0"/>
          <w:divBdr>
            <w:top w:val="none" w:sz="0" w:space="0" w:color="auto"/>
            <w:left w:val="none" w:sz="0" w:space="0" w:color="auto"/>
            <w:bottom w:val="none" w:sz="0" w:space="0" w:color="auto"/>
            <w:right w:val="none" w:sz="0" w:space="0" w:color="auto"/>
          </w:divBdr>
        </w:div>
        <w:div w:id="233440324">
          <w:marLeft w:val="480"/>
          <w:marRight w:val="0"/>
          <w:marTop w:val="0"/>
          <w:marBottom w:val="0"/>
          <w:divBdr>
            <w:top w:val="none" w:sz="0" w:space="0" w:color="auto"/>
            <w:left w:val="none" w:sz="0" w:space="0" w:color="auto"/>
            <w:bottom w:val="none" w:sz="0" w:space="0" w:color="auto"/>
            <w:right w:val="none" w:sz="0" w:space="0" w:color="auto"/>
          </w:divBdr>
        </w:div>
        <w:div w:id="925922169">
          <w:marLeft w:val="480"/>
          <w:marRight w:val="0"/>
          <w:marTop w:val="0"/>
          <w:marBottom w:val="0"/>
          <w:divBdr>
            <w:top w:val="none" w:sz="0" w:space="0" w:color="auto"/>
            <w:left w:val="none" w:sz="0" w:space="0" w:color="auto"/>
            <w:bottom w:val="none" w:sz="0" w:space="0" w:color="auto"/>
            <w:right w:val="none" w:sz="0" w:space="0" w:color="auto"/>
          </w:divBdr>
        </w:div>
        <w:div w:id="61878396">
          <w:marLeft w:val="480"/>
          <w:marRight w:val="0"/>
          <w:marTop w:val="0"/>
          <w:marBottom w:val="0"/>
          <w:divBdr>
            <w:top w:val="none" w:sz="0" w:space="0" w:color="auto"/>
            <w:left w:val="none" w:sz="0" w:space="0" w:color="auto"/>
            <w:bottom w:val="none" w:sz="0" w:space="0" w:color="auto"/>
            <w:right w:val="none" w:sz="0" w:space="0" w:color="auto"/>
          </w:divBdr>
        </w:div>
        <w:div w:id="392239256">
          <w:marLeft w:val="480"/>
          <w:marRight w:val="0"/>
          <w:marTop w:val="0"/>
          <w:marBottom w:val="0"/>
          <w:divBdr>
            <w:top w:val="none" w:sz="0" w:space="0" w:color="auto"/>
            <w:left w:val="none" w:sz="0" w:space="0" w:color="auto"/>
            <w:bottom w:val="none" w:sz="0" w:space="0" w:color="auto"/>
            <w:right w:val="none" w:sz="0" w:space="0" w:color="auto"/>
          </w:divBdr>
        </w:div>
        <w:div w:id="454179941">
          <w:marLeft w:val="480"/>
          <w:marRight w:val="0"/>
          <w:marTop w:val="0"/>
          <w:marBottom w:val="0"/>
          <w:divBdr>
            <w:top w:val="none" w:sz="0" w:space="0" w:color="auto"/>
            <w:left w:val="none" w:sz="0" w:space="0" w:color="auto"/>
            <w:bottom w:val="none" w:sz="0" w:space="0" w:color="auto"/>
            <w:right w:val="none" w:sz="0" w:space="0" w:color="auto"/>
          </w:divBdr>
        </w:div>
        <w:div w:id="310132852">
          <w:marLeft w:val="480"/>
          <w:marRight w:val="0"/>
          <w:marTop w:val="0"/>
          <w:marBottom w:val="0"/>
          <w:divBdr>
            <w:top w:val="none" w:sz="0" w:space="0" w:color="auto"/>
            <w:left w:val="none" w:sz="0" w:space="0" w:color="auto"/>
            <w:bottom w:val="none" w:sz="0" w:space="0" w:color="auto"/>
            <w:right w:val="none" w:sz="0" w:space="0" w:color="auto"/>
          </w:divBdr>
        </w:div>
        <w:div w:id="1138838290">
          <w:marLeft w:val="480"/>
          <w:marRight w:val="0"/>
          <w:marTop w:val="0"/>
          <w:marBottom w:val="0"/>
          <w:divBdr>
            <w:top w:val="none" w:sz="0" w:space="0" w:color="auto"/>
            <w:left w:val="none" w:sz="0" w:space="0" w:color="auto"/>
            <w:bottom w:val="none" w:sz="0" w:space="0" w:color="auto"/>
            <w:right w:val="none" w:sz="0" w:space="0" w:color="auto"/>
          </w:divBdr>
        </w:div>
        <w:div w:id="2092579397">
          <w:marLeft w:val="480"/>
          <w:marRight w:val="0"/>
          <w:marTop w:val="0"/>
          <w:marBottom w:val="0"/>
          <w:divBdr>
            <w:top w:val="none" w:sz="0" w:space="0" w:color="auto"/>
            <w:left w:val="none" w:sz="0" w:space="0" w:color="auto"/>
            <w:bottom w:val="none" w:sz="0" w:space="0" w:color="auto"/>
            <w:right w:val="none" w:sz="0" w:space="0" w:color="auto"/>
          </w:divBdr>
        </w:div>
        <w:div w:id="2011325991">
          <w:marLeft w:val="480"/>
          <w:marRight w:val="0"/>
          <w:marTop w:val="0"/>
          <w:marBottom w:val="0"/>
          <w:divBdr>
            <w:top w:val="none" w:sz="0" w:space="0" w:color="auto"/>
            <w:left w:val="none" w:sz="0" w:space="0" w:color="auto"/>
            <w:bottom w:val="none" w:sz="0" w:space="0" w:color="auto"/>
            <w:right w:val="none" w:sz="0" w:space="0" w:color="auto"/>
          </w:divBdr>
        </w:div>
        <w:div w:id="2123259161">
          <w:marLeft w:val="480"/>
          <w:marRight w:val="0"/>
          <w:marTop w:val="0"/>
          <w:marBottom w:val="0"/>
          <w:divBdr>
            <w:top w:val="none" w:sz="0" w:space="0" w:color="auto"/>
            <w:left w:val="none" w:sz="0" w:space="0" w:color="auto"/>
            <w:bottom w:val="none" w:sz="0" w:space="0" w:color="auto"/>
            <w:right w:val="none" w:sz="0" w:space="0" w:color="auto"/>
          </w:divBdr>
        </w:div>
        <w:div w:id="513111262">
          <w:marLeft w:val="480"/>
          <w:marRight w:val="0"/>
          <w:marTop w:val="0"/>
          <w:marBottom w:val="0"/>
          <w:divBdr>
            <w:top w:val="none" w:sz="0" w:space="0" w:color="auto"/>
            <w:left w:val="none" w:sz="0" w:space="0" w:color="auto"/>
            <w:bottom w:val="none" w:sz="0" w:space="0" w:color="auto"/>
            <w:right w:val="none" w:sz="0" w:space="0" w:color="auto"/>
          </w:divBdr>
        </w:div>
        <w:div w:id="43844335">
          <w:marLeft w:val="480"/>
          <w:marRight w:val="0"/>
          <w:marTop w:val="0"/>
          <w:marBottom w:val="0"/>
          <w:divBdr>
            <w:top w:val="none" w:sz="0" w:space="0" w:color="auto"/>
            <w:left w:val="none" w:sz="0" w:space="0" w:color="auto"/>
            <w:bottom w:val="none" w:sz="0" w:space="0" w:color="auto"/>
            <w:right w:val="none" w:sz="0" w:space="0" w:color="auto"/>
          </w:divBdr>
        </w:div>
        <w:div w:id="276376521">
          <w:marLeft w:val="480"/>
          <w:marRight w:val="0"/>
          <w:marTop w:val="0"/>
          <w:marBottom w:val="0"/>
          <w:divBdr>
            <w:top w:val="none" w:sz="0" w:space="0" w:color="auto"/>
            <w:left w:val="none" w:sz="0" w:space="0" w:color="auto"/>
            <w:bottom w:val="none" w:sz="0" w:space="0" w:color="auto"/>
            <w:right w:val="none" w:sz="0" w:space="0" w:color="auto"/>
          </w:divBdr>
        </w:div>
        <w:div w:id="1443722517">
          <w:marLeft w:val="480"/>
          <w:marRight w:val="0"/>
          <w:marTop w:val="0"/>
          <w:marBottom w:val="0"/>
          <w:divBdr>
            <w:top w:val="none" w:sz="0" w:space="0" w:color="auto"/>
            <w:left w:val="none" w:sz="0" w:space="0" w:color="auto"/>
            <w:bottom w:val="none" w:sz="0" w:space="0" w:color="auto"/>
            <w:right w:val="none" w:sz="0" w:space="0" w:color="auto"/>
          </w:divBdr>
        </w:div>
        <w:div w:id="1209610023">
          <w:marLeft w:val="480"/>
          <w:marRight w:val="0"/>
          <w:marTop w:val="0"/>
          <w:marBottom w:val="0"/>
          <w:divBdr>
            <w:top w:val="none" w:sz="0" w:space="0" w:color="auto"/>
            <w:left w:val="none" w:sz="0" w:space="0" w:color="auto"/>
            <w:bottom w:val="none" w:sz="0" w:space="0" w:color="auto"/>
            <w:right w:val="none" w:sz="0" w:space="0" w:color="auto"/>
          </w:divBdr>
        </w:div>
        <w:div w:id="2027899116">
          <w:marLeft w:val="480"/>
          <w:marRight w:val="0"/>
          <w:marTop w:val="0"/>
          <w:marBottom w:val="0"/>
          <w:divBdr>
            <w:top w:val="none" w:sz="0" w:space="0" w:color="auto"/>
            <w:left w:val="none" w:sz="0" w:space="0" w:color="auto"/>
            <w:bottom w:val="none" w:sz="0" w:space="0" w:color="auto"/>
            <w:right w:val="none" w:sz="0" w:space="0" w:color="auto"/>
          </w:divBdr>
        </w:div>
        <w:div w:id="572932348">
          <w:marLeft w:val="480"/>
          <w:marRight w:val="0"/>
          <w:marTop w:val="0"/>
          <w:marBottom w:val="0"/>
          <w:divBdr>
            <w:top w:val="none" w:sz="0" w:space="0" w:color="auto"/>
            <w:left w:val="none" w:sz="0" w:space="0" w:color="auto"/>
            <w:bottom w:val="none" w:sz="0" w:space="0" w:color="auto"/>
            <w:right w:val="none" w:sz="0" w:space="0" w:color="auto"/>
          </w:divBdr>
        </w:div>
        <w:div w:id="716007198">
          <w:marLeft w:val="480"/>
          <w:marRight w:val="0"/>
          <w:marTop w:val="0"/>
          <w:marBottom w:val="0"/>
          <w:divBdr>
            <w:top w:val="none" w:sz="0" w:space="0" w:color="auto"/>
            <w:left w:val="none" w:sz="0" w:space="0" w:color="auto"/>
            <w:bottom w:val="none" w:sz="0" w:space="0" w:color="auto"/>
            <w:right w:val="none" w:sz="0" w:space="0" w:color="auto"/>
          </w:divBdr>
        </w:div>
        <w:div w:id="418140951">
          <w:marLeft w:val="480"/>
          <w:marRight w:val="0"/>
          <w:marTop w:val="0"/>
          <w:marBottom w:val="0"/>
          <w:divBdr>
            <w:top w:val="none" w:sz="0" w:space="0" w:color="auto"/>
            <w:left w:val="none" w:sz="0" w:space="0" w:color="auto"/>
            <w:bottom w:val="none" w:sz="0" w:space="0" w:color="auto"/>
            <w:right w:val="none" w:sz="0" w:space="0" w:color="auto"/>
          </w:divBdr>
        </w:div>
        <w:div w:id="754011360">
          <w:marLeft w:val="480"/>
          <w:marRight w:val="0"/>
          <w:marTop w:val="0"/>
          <w:marBottom w:val="0"/>
          <w:divBdr>
            <w:top w:val="none" w:sz="0" w:space="0" w:color="auto"/>
            <w:left w:val="none" w:sz="0" w:space="0" w:color="auto"/>
            <w:bottom w:val="none" w:sz="0" w:space="0" w:color="auto"/>
            <w:right w:val="none" w:sz="0" w:space="0" w:color="auto"/>
          </w:divBdr>
        </w:div>
        <w:div w:id="1471089436">
          <w:marLeft w:val="480"/>
          <w:marRight w:val="0"/>
          <w:marTop w:val="0"/>
          <w:marBottom w:val="0"/>
          <w:divBdr>
            <w:top w:val="none" w:sz="0" w:space="0" w:color="auto"/>
            <w:left w:val="none" w:sz="0" w:space="0" w:color="auto"/>
            <w:bottom w:val="none" w:sz="0" w:space="0" w:color="auto"/>
            <w:right w:val="none" w:sz="0" w:space="0" w:color="auto"/>
          </w:divBdr>
        </w:div>
        <w:div w:id="1207133815">
          <w:marLeft w:val="480"/>
          <w:marRight w:val="0"/>
          <w:marTop w:val="0"/>
          <w:marBottom w:val="0"/>
          <w:divBdr>
            <w:top w:val="none" w:sz="0" w:space="0" w:color="auto"/>
            <w:left w:val="none" w:sz="0" w:space="0" w:color="auto"/>
            <w:bottom w:val="none" w:sz="0" w:space="0" w:color="auto"/>
            <w:right w:val="none" w:sz="0" w:space="0" w:color="auto"/>
          </w:divBdr>
        </w:div>
        <w:div w:id="2025784117">
          <w:marLeft w:val="480"/>
          <w:marRight w:val="0"/>
          <w:marTop w:val="0"/>
          <w:marBottom w:val="0"/>
          <w:divBdr>
            <w:top w:val="none" w:sz="0" w:space="0" w:color="auto"/>
            <w:left w:val="none" w:sz="0" w:space="0" w:color="auto"/>
            <w:bottom w:val="none" w:sz="0" w:space="0" w:color="auto"/>
            <w:right w:val="none" w:sz="0" w:space="0" w:color="auto"/>
          </w:divBdr>
        </w:div>
        <w:div w:id="530537494">
          <w:marLeft w:val="480"/>
          <w:marRight w:val="0"/>
          <w:marTop w:val="0"/>
          <w:marBottom w:val="0"/>
          <w:divBdr>
            <w:top w:val="none" w:sz="0" w:space="0" w:color="auto"/>
            <w:left w:val="none" w:sz="0" w:space="0" w:color="auto"/>
            <w:bottom w:val="none" w:sz="0" w:space="0" w:color="auto"/>
            <w:right w:val="none" w:sz="0" w:space="0" w:color="auto"/>
          </w:divBdr>
        </w:div>
        <w:div w:id="1280263120">
          <w:marLeft w:val="480"/>
          <w:marRight w:val="0"/>
          <w:marTop w:val="0"/>
          <w:marBottom w:val="0"/>
          <w:divBdr>
            <w:top w:val="none" w:sz="0" w:space="0" w:color="auto"/>
            <w:left w:val="none" w:sz="0" w:space="0" w:color="auto"/>
            <w:bottom w:val="none" w:sz="0" w:space="0" w:color="auto"/>
            <w:right w:val="none" w:sz="0" w:space="0" w:color="auto"/>
          </w:divBdr>
        </w:div>
        <w:div w:id="285428394">
          <w:marLeft w:val="480"/>
          <w:marRight w:val="0"/>
          <w:marTop w:val="0"/>
          <w:marBottom w:val="0"/>
          <w:divBdr>
            <w:top w:val="none" w:sz="0" w:space="0" w:color="auto"/>
            <w:left w:val="none" w:sz="0" w:space="0" w:color="auto"/>
            <w:bottom w:val="none" w:sz="0" w:space="0" w:color="auto"/>
            <w:right w:val="none" w:sz="0" w:space="0" w:color="auto"/>
          </w:divBdr>
        </w:div>
        <w:div w:id="1736078004">
          <w:marLeft w:val="480"/>
          <w:marRight w:val="0"/>
          <w:marTop w:val="0"/>
          <w:marBottom w:val="0"/>
          <w:divBdr>
            <w:top w:val="none" w:sz="0" w:space="0" w:color="auto"/>
            <w:left w:val="none" w:sz="0" w:space="0" w:color="auto"/>
            <w:bottom w:val="none" w:sz="0" w:space="0" w:color="auto"/>
            <w:right w:val="none" w:sz="0" w:space="0" w:color="auto"/>
          </w:divBdr>
        </w:div>
        <w:div w:id="543256222">
          <w:marLeft w:val="480"/>
          <w:marRight w:val="0"/>
          <w:marTop w:val="0"/>
          <w:marBottom w:val="0"/>
          <w:divBdr>
            <w:top w:val="none" w:sz="0" w:space="0" w:color="auto"/>
            <w:left w:val="none" w:sz="0" w:space="0" w:color="auto"/>
            <w:bottom w:val="none" w:sz="0" w:space="0" w:color="auto"/>
            <w:right w:val="none" w:sz="0" w:space="0" w:color="auto"/>
          </w:divBdr>
        </w:div>
        <w:div w:id="1296565985">
          <w:marLeft w:val="480"/>
          <w:marRight w:val="0"/>
          <w:marTop w:val="0"/>
          <w:marBottom w:val="0"/>
          <w:divBdr>
            <w:top w:val="none" w:sz="0" w:space="0" w:color="auto"/>
            <w:left w:val="none" w:sz="0" w:space="0" w:color="auto"/>
            <w:bottom w:val="none" w:sz="0" w:space="0" w:color="auto"/>
            <w:right w:val="none" w:sz="0" w:space="0" w:color="auto"/>
          </w:divBdr>
        </w:div>
        <w:div w:id="2034765677">
          <w:marLeft w:val="480"/>
          <w:marRight w:val="0"/>
          <w:marTop w:val="0"/>
          <w:marBottom w:val="0"/>
          <w:divBdr>
            <w:top w:val="none" w:sz="0" w:space="0" w:color="auto"/>
            <w:left w:val="none" w:sz="0" w:space="0" w:color="auto"/>
            <w:bottom w:val="none" w:sz="0" w:space="0" w:color="auto"/>
            <w:right w:val="none" w:sz="0" w:space="0" w:color="auto"/>
          </w:divBdr>
        </w:div>
        <w:div w:id="1482891030">
          <w:marLeft w:val="480"/>
          <w:marRight w:val="0"/>
          <w:marTop w:val="0"/>
          <w:marBottom w:val="0"/>
          <w:divBdr>
            <w:top w:val="none" w:sz="0" w:space="0" w:color="auto"/>
            <w:left w:val="none" w:sz="0" w:space="0" w:color="auto"/>
            <w:bottom w:val="none" w:sz="0" w:space="0" w:color="auto"/>
            <w:right w:val="none" w:sz="0" w:space="0" w:color="auto"/>
          </w:divBdr>
        </w:div>
        <w:div w:id="689066354">
          <w:marLeft w:val="480"/>
          <w:marRight w:val="0"/>
          <w:marTop w:val="0"/>
          <w:marBottom w:val="0"/>
          <w:divBdr>
            <w:top w:val="none" w:sz="0" w:space="0" w:color="auto"/>
            <w:left w:val="none" w:sz="0" w:space="0" w:color="auto"/>
            <w:bottom w:val="none" w:sz="0" w:space="0" w:color="auto"/>
            <w:right w:val="none" w:sz="0" w:space="0" w:color="auto"/>
          </w:divBdr>
        </w:div>
        <w:div w:id="814419765">
          <w:marLeft w:val="480"/>
          <w:marRight w:val="0"/>
          <w:marTop w:val="0"/>
          <w:marBottom w:val="0"/>
          <w:divBdr>
            <w:top w:val="none" w:sz="0" w:space="0" w:color="auto"/>
            <w:left w:val="none" w:sz="0" w:space="0" w:color="auto"/>
            <w:bottom w:val="none" w:sz="0" w:space="0" w:color="auto"/>
            <w:right w:val="none" w:sz="0" w:space="0" w:color="auto"/>
          </w:divBdr>
        </w:div>
        <w:div w:id="2108384537">
          <w:marLeft w:val="480"/>
          <w:marRight w:val="0"/>
          <w:marTop w:val="0"/>
          <w:marBottom w:val="0"/>
          <w:divBdr>
            <w:top w:val="none" w:sz="0" w:space="0" w:color="auto"/>
            <w:left w:val="none" w:sz="0" w:space="0" w:color="auto"/>
            <w:bottom w:val="none" w:sz="0" w:space="0" w:color="auto"/>
            <w:right w:val="none" w:sz="0" w:space="0" w:color="auto"/>
          </w:divBdr>
        </w:div>
        <w:div w:id="112021409">
          <w:marLeft w:val="480"/>
          <w:marRight w:val="0"/>
          <w:marTop w:val="0"/>
          <w:marBottom w:val="0"/>
          <w:divBdr>
            <w:top w:val="none" w:sz="0" w:space="0" w:color="auto"/>
            <w:left w:val="none" w:sz="0" w:space="0" w:color="auto"/>
            <w:bottom w:val="none" w:sz="0" w:space="0" w:color="auto"/>
            <w:right w:val="none" w:sz="0" w:space="0" w:color="auto"/>
          </w:divBdr>
        </w:div>
        <w:div w:id="2057772146">
          <w:marLeft w:val="480"/>
          <w:marRight w:val="0"/>
          <w:marTop w:val="0"/>
          <w:marBottom w:val="0"/>
          <w:divBdr>
            <w:top w:val="none" w:sz="0" w:space="0" w:color="auto"/>
            <w:left w:val="none" w:sz="0" w:space="0" w:color="auto"/>
            <w:bottom w:val="none" w:sz="0" w:space="0" w:color="auto"/>
            <w:right w:val="none" w:sz="0" w:space="0" w:color="auto"/>
          </w:divBdr>
        </w:div>
        <w:div w:id="1370490007">
          <w:marLeft w:val="480"/>
          <w:marRight w:val="0"/>
          <w:marTop w:val="0"/>
          <w:marBottom w:val="0"/>
          <w:divBdr>
            <w:top w:val="none" w:sz="0" w:space="0" w:color="auto"/>
            <w:left w:val="none" w:sz="0" w:space="0" w:color="auto"/>
            <w:bottom w:val="none" w:sz="0" w:space="0" w:color="auto"/>
            <w:right w:val="none" w:sz="0" w:space="0" w:color="auto"/>
          </w:divBdr>
        </w:div>
        <w:div w:id="383602530">
          <w:marLeft w:val="480"/>
          <w:marRight w:val="0"/>
          <w:marTop w:val="0"/>
          <w:marBottom w:val="0"/>
          <w:divBdr>
            <w:top w:val="none" w:sz="0" w:space="0" w:color="auto"/>
            <w:left w:val="none" w:sz="0" w:space="0" w:color="auto"/>
            <w:bottom w:val="none" w:sz="0" w:space="0" w:color="auto"/>
            <w:right w:val="none" w:sz="0" w:space="0" w:color="auto"/>
          </w:divBdr>
        </w:div>
        <w:div w:id="1874418809">
          <w:marLeft w:val="480"/>
          <w:marRight w:val="0"/>
          <w:marTop w:val="0"/>
          <w:marBottom w:val="0"/>
          <w:divBdr>
            <w:top w:val="none" w:sz="0" w:space="0" w:color="auto"/>
            <w:left w:val="none" w:sz="0" w:space="0" w:color="auto"/>
            <w:bottom w:val="none" w:sz="0" w:space="0" w:color="auto"/>
            <w:right w:val="none" w:sz="0" w:space="0" w:color="auto"/>
          </w:divBdr>
        </w:div>
        <w:div w:id="1085616631">
          <w:marLeft w:val="480"/>
          <w:marRight w:val="0"/>
          <w:marTop w:val="0"/>
          <w:marBottom w:val="0"/>
          <w:divBdr>
            <w:top w:val="none" w:sz="0" w:space="0" w:color="auto"/>
            <w:left w:val="none" w:sz="0" w:space="0" w:color="auto"/>
            <w:bottom w:val="none" w:sz="0" w:space="0" w:color="auto"/>
            <w:right w:val="none" w:sz="0" w:space="0" w:color="auto"/>
          </w:divBdr>
        </w:div>
        <w:div w:id="1497767677">
          <w:marLeft w:val="480"/>
          <w:marRight w:val="0"/>
          <w:marTop w:val="0"/>
          <w:marBottom w:val="0"/>
          <w:divBdr>
            <w:top w:val="none" w:sz="0" w:space="0" w:color="auto"/>
            <w:left w:val="none" w:sz="0" w:space="0" w:color="auto"/>
            <w:bottom w:val="none" w:sz="0" w:space="0" w:color="auto"/>
            <w:right w:val="none" w:sz="0" w:space="0" w:color="auto"/>
          </w:divBdr>
        </w:div>
        <w:div w:id="1730953297">
          <w:marLeft w:val="480"/>
          <w:marRight w:val="0"/>
          <w:marTop w:val="0"/>
          <w:marBottom w:val="0"/>
          <w:divBdr>
            <w:top w:val="none" w:sz="0" w:space="0" w:color="auto"/>
            <w:left w:val="none" w:sz="0" w:space="0" w:color="auto"/>
            <w:bottom w:val="none" w:sz="0" w:space="0" w:color="auto"/>
            <w:right w:val="none" w:sz="0" w:space="0" w:color="auto"/>
          </w:divBdr>
        </w:div>
        <w:div w:id="1984120674">
          <w:marLeft w:val="480"/>
          <w:marRight w:val="0"/>
          <w:marTop w:val="0"/>
          <w:marBottom w:val="0"/>
          <w:divBdr>
            <w:top w:val="none" w:sz="0" w:space="0" w:color="auto"/>
            <w:left w:val="none" w:sz="0" w:space="0" w:color="auto"/>
            <w:bottom w:val="none" w:sz="0" w:space="0" w:color="auto"/>
            <w:right w:val="none" w:sz="0" w:space="0" w:color="auto"/>
          </w:divBdr>
        </w:div>
        <w:div w:id="87850758">
          <w:marLeft w:val="480"/>
          <w:marRight w:val="0"/>
          <w:marTop w:val="0"/>
          <w:marBottom w:val="0"/>
          <w:divBdr>
            <w:top w:val="none" w:sz="0" w:space="0" w:color="auto"/>
            <w:left w:val="none" w:sz="0" w:space="0" w:color="auto"/>
            <w:bottom w:val="none" w:sz="0" w:space="0" w:color="auto"/>
            <w:right w:val="none" w:sz="0" w:space="0" w:color="auto"/>
          </w:divBdr>
        </w:div>
        <w:div w:id="619723954">
          <w:marLeft w:val="480"/>
          <w:marRight w:val="0"/>
          <w:marTop w:val="0"/>
          <w:marBottom w:val="0"/>
          <w:divBdr>
            <w:top w:val="none" w:sz="0" w:space="0" w:color="auto"/>
            <w:left w:val="none" w:sz="0" w:space="0" w:color="auto"/>
            <w:bottom w:val="none" w:sz="0" w:space="0" w:color="auto"/>
            <w:right w:val="none" w:sz="0" w:space="0" w:color="auto"/>
          </w:divBdr>
        </w:div>
        <w:div w:id="297103286">
          <w:marLeft w:val="480"/>
          <w:marRight w:val="0"/>
          <w:marTop w:val="0"/>
          <w:marBottom w:val="0"/>
          <w:divBdr>
            <w:top w:val="none" w:sz="0" w:space="0" w:color="auto"/>
            <w:left w:val="none" w:sz="0" w:space="0" w:color="auto"/>
            <w:bottom w:val="none" w:sz="0" w:space="0" w:color="auto"/>
            <w:right w:val="none" w:sz="0" w:space="0" w:color="auto"/>
          </w:divBdr>
        </w:div>
        <w:div w:id="1064254182">
          <w:marLeft w:val="480"/>
          <w:marRight w:val="0"/>
          <w:marTop w:val="0"/>
          <w:marBottom w:val="0"/>
          <w:divBdr>
            <w:top w:val="none" w:sz="0" w:space="0" w:color="auto"/>
            <w:left w:val="none" w:sz="0" w:space="0" w:color="auto"/>
            <w:bottom w:val="none" w:sz="0" w:space="0" w:color="auto"/>
            <w:right w:val="none" w:sz="0" w:space="0" w:color="auto"/>
          </w:divBdr>
        </w:div>
        <w:div w:id="790829093">
          <w:marLeft w:val="480"/>
          <w:marRight w:val="0"/>
          <w:marTop w:val="0"/>
          <w:marBottom w:val="0"/>
          <w:divBdr>
            <w:top w:val="none" w:sz="0" w:space="0" w:color="auto"/>
            <w:left w:val="none" w:sz="0" w:space="0" w:color="auto"/>
            <w:bottom w:val="none" w:sz="0" w:space="0" w:color="auto"/>
            <w:right w:val="none" w:sz="0" w:space="0" w:color="auto"/>
          </w:divBdr>
        </w:div>
        <w:div w:id="1265311260">
          <w:marLeft w:val="480"/>
          <w:marRight w:val="0"/>
          <w:marTop w:val="0"/>
          <w:marBottom w:val="0"/>
          <w:divBdr>
            <w:top w:val="none" w:sz="0" w:space="0" w:color="auto"/>
            <w:left w:val="none" w:sz="0" w:space="0" w:color="auto"/>
            <w:bottom w:val="none" w:sz="0" w:space="0" w:color="auto"/>
            <w:right w:val="none" w:sz="0" w:space="0" w:color="auto"/>
          </w:divBdr>
        </w:div>
        <w:div w:id="769350554">
          <w:marLeft w:val="480"/>
          <w:marRight w:val="0"/>
          <w:marTop w:val="0"/>
          <w:marBottom w:val="0"/>
          <w:divBdr>
            <w:top w:val="none" w:sz="0" w:space="0" w:color="auto"/>
            <w:left w:val="none" w:sz="0" w:space="0" w:color="auto"/>
            <w:bottom w:val="none" w:sz="0" w:space="0" w:color="auto"/>
            <w:right w:val="none" w:sz="0" w:space="0" w:color="auto"/>
          </w:divBdr>
        </w:div>
        <w:div w:id="889465783">
          <w:marLeft w:val="480"/>
          <w:marRight w:val="0"/>
          <w:marTop w:val="0"/>
          <w:marBottom w:val="0"/>
          <w:divBdr>
            <w:top w:val="none" w:sz="0" w:space="0" w:color="auto"/>
            <w:left w:val="none" w:sz="0" w:space="0" w:color="auto"/>
            <w:bottom w:val="none" w:sz="0" w:space="0" w:color="auto"/>
            <w:right w:val="none" w:sz="0" w:space="0" w:color="auto"/>
          </w:divBdr>
        </w:div>
        <w:div w:id="396823758">
          <w:marLeft w:val="480"/>
          <w:marRight w:val="0"/>
          <w:marTop w:val="0"/>
          <w:marBottom w:val="0"/>
          <w:divBdr>
            <w:top w:val="none" w:sz="0" w:space="0" w:color="auto"/>
            <w:left w:val="none" w:sz="0" w:space="0" w:color="auto"/>
            <w:bottom w:val="none" w:sz="0" w:space="0" w:color="auto"/>
            <w:right w:val="none" w:sz="0" w:space="0" w:color="auto"/>
          </w:divBdr>
        </w:div>
        <w:div w:id="1009916356">
          <w:marLeft w:val="480"/>
          <w:marRight w:val="0"/>
          <w:marTop w:val="0"/>
          <w:marBottom w:val="0"/>
          <w:divBdr>
            <w:top w:val="none" w:sz="0" w:space="0" w:color="auto"/>
            <w:left w:val="none" w:sz="0" w:space="0" w:color="auto"/>
            <w:bottom w:val="none" w:sz="0" w:space="0" w:color="auto"/>
            <w:right w:val="none" w:sz="0" w:space="0" w:color="auto"/>
          </w:divBdr>
        </w:div>
        <w:div w:id="252518331">
          <w:marLeft w:val="480"/>
          <w:marRight w:val="0"/>
          <w:marTop w:val="0"/>
          <w:marBottom w:val="0"/>
          <w:divBdr>
            <w:top w:val="none" w:sz="0" w:space="0" w:color="auto"/>
            <w:left w:val="none" w:sz="0" w:space="0" w:color="auto"/>
            <w:bottom w:val="none" w:sz="0" w:space="0" w:color="auto"/>
            <w:right w:val="none" w:sz="0" w:space="0" w:color="auto"/>
          </w:divBdr>
        </w:div>
        <w:div w:id="1417945677">
          <w:marLeft w:val="480"/>
          <w:marRight w:val="0"/>
          <w:marTop w:val="0"/>
          <w:marBottom w:val="0"/>
          <w:divBdr>
            <w:top w:val="none" w:sz="0" w:space="0" w:color="auto"/>
            <w:left w:val="none" w:sz="0" w:space="0" w:color="auto"/>
            <w:bottom w:val="none" w:sz="0" w:space="0" w:color="auto"/>
            <w:right w:val="none" w:sz="0" w:space="0" w:color="auto"/>
          </w:divBdr>
        </w:div>
        <w:div w:id="151878440">
          <w:marLeft w:val="480"/>
          <w:marRight w:val="0"/>
          <w:marTop w:val="0"/>
          <w:marBottom w:val="0"/>
          <w:divBdr>
            <w:top w:val="none" w:sz="0" w:space="0" w:color="auto"/>
            <w:left w:val="none" w:sz="0" w:space="0" w:color="auto"/>
            <w:bottom w:val="none" w:sz="0" w:space="0" w:color="auto"/>
            <w:right w:val="none" w:sz="0" w:space="0" w:color="auto"/>
          </w:divBdr>
        </w:div>
        <w:div w:id="1404985918">
          <w:marLeft w:val="480"/>
          <w:marRight w:val="0"/>
          <w:marTop w:val="0"/>
          <w:marBottom w:val="0"/>
          <w:divBdr>
            <w:top w:val="none" w:sz="0" w:space="0" w:color="auto"/>
            <w:left w:val="none" w:sz="0" w:space="0" w:color="auto"/>
            <w:bottom w:val="none" w:sz="0" w:space="0" w:color="auto"/>
            <w:right w:val="none" w:sz="0" w:space="0" w:color="auto"/>
          </w:divBdr>
        </w:div>
        <w:div w:id="351273038">
          <w:marLeft w:val="480"/>
          <w:marRight w:val="0"/>
          <w:marTop w:val="0"/>
          <w:marBottom w:val="0"/>
          <w:divBdr>
            <w:top w:val="none" w:sz="0" w:space="0" w:color="auto"/>
            <w:left w:val="none" w:sz="0" w:space="0" w:color="auto"/>
            <w:bottom w:val="none" w:sz="0" w:space="0" w:color="auto"/>
            <w:right w:val="none" w:sz="0" w:space="0" w:color="auto"/>
          </w:divBdr>
        </w:div>
        <w:div w:id="1185484682">
          <w:marLeft w:val="480"/>
          <w:marRight w:val="0"/>
          <w:marTop w:val="0"/>
          <w:marBottom w:val="0"/>
          <w:divBdr>
            <w:top w:val="none" w:sz="0" w:space="0" w:color="auto"/>
            <w:left w:val="none" w:sz="0" w:space="0" w:color="auto"/>
            <w:bottom w:val="none" w:sz="0" w:space="0" w:color="auto"/>
            <w:right w:val="none" w:sz="0" w:space="0" w:color="auto"/>
          </w:divBdr>
        </w:div>
        <w:div w:id="458496173">
          <w:marLeft w:val="480"/>
          <w:marRight w:val="0"/>
          <w:marTop w:val="0"/>
          <w:marBottom w:val="0"/>
          <w:divBdr>
            <w:top w:val="none" w:sz="0" w:space="0" w:color="auto"/>
            <w:left w:val="none" w:sz="0" w:space="0" w:color="auto"/>
            <w:bottom w:val="none" w:sz="0" w:space="0" w:color="auto"/>
            <w:right w:val="none" w:sz="0" w:space="0" w:color="auto"/>
          </w:divBdr>
        </w:div>
        <w:div w:id="1071851943">
          <w:marLeft w:val="480"/>
          <w:marRight w:val="0"/>
          <w:marTop w:val="0"/>
          <w:marBottom w:val="0"/>
          <w:divBdr>
            <w:top w:val="none" w:sz="0" w:space="0" w:color="auto"/>
            <w:left w:val="none" w:sz="0" w:space="0" w:color="auto"/>
            <w:bottom w:val="none" w:sz="0" w:space="0" w:color="auto"/>
            <w:right w:val="none" w:sz="0" w:space="0" w:color="auto"/>
          </w:divBdr>
        </w:div>
        <w:div w:id="51655284">
          <w:marLeft w:val="480"/>
          <w:marRight w:val="0"/>
          <w:marTop w:val="0"/>
          <w:marBottom w:val="0"/>
          <w:divBdr>
            <w:top w:val="none" w:sz="0" w:space="0" w:color="auto"/>
            <w:left w:val="none" w:sz="0" w:space="0" w:color="auto"/>
            <w:bottom w:val="none" w:sz="0" w:space="0" w:color="auto"/>
            <w:right w:val="none" w:sz="0" w:space="0" w:color="auto"/>
          </w:divBdr>
        </w:div>
        <w:div w:id="538082725">
          <w:marLeft w:val="480"/>
          <w:marRight w:val="0"/>
          <w:marTop w:val="0"/>
          <w:marBottom w:val="0"/>
          <w:divBdr>
            <w:top w:val="none" w:sz="0" w:space="0" w:color="auto"/>
            <w:left w:val="none" w:sz="0" w:space="0" w:color="auto"/>
            <w:bottom w:val="none" w:sz="0" w:space="0" w:color="auto"/>
            <w:right w:val="none" w:sz="0" w:space="0" w:color="auto"/>
          </w:divBdr>
        </w:div>
      </w:divsChild>
    </w:div>
    <w:div w:id="1583949278">
      <w:bodyDiv w:val="1"/>
      <w:marLeft w:val="0"/>
      <w:marRight w:val="0"/>
      <w:marTop w:val="0"/>
      <w:marBottom w:val="0"/>
      <w:divBdr>
        <w:top w:val="none" w:sz="0" w:space="0" w:color="auto"/>
        <w:left w:val="none" w:sz="0" w:space="0" w:color="auto"/>
        <w:bottom w:val="none" w:sz="0" w:space="0" w:color="auto"/>
        <w:right w:val="none" w:sz="0" w:space="0" w:color="auto"/>
      </w:divBdr>
    </w:div>
    <w:div w:id="1583955220">
      <w:bodyDiv w:val="1"/>
      <w:marLeft w:val="0"/>
      <w:marRight w:val="0"/>
      <w:marTop w:val="0"/>
      <w:marBottom w:val="0"/>
      <w:divBdr>
        <w:top w:val="none" w:sz="0" w:space="0" w:color="auto"/>
        <w:left w:val="none" w:sz="0" w:space="0" w:color="auto"/>
        <w:bottom w:val="none" w:sz="0" w:space="0" w:color="auto"/>
        <w:right w:val="none" w:sz="0" w:space="0" w:color="auto"/>
      </w:divBdr>
    </w:div>
    <w:div w:id="1583955650">
      <w:bodyDiv w:val="1"/>
      <w:marLeft w:val="0"/>
      <w:marRight w:val="0"/>
      <w:marTop w:val="0"/>
      <w:marBottom w:val="0"/>
      <w:divBdr>
        <w:top w:val="none" w:sz="0" w:space="0" w:color="auto"/>
        <w:left w:val="none" w:sz="0" w:space="0" w:color="auto"/>
        <w:bottom w:val="none" w:sz="0" w:space="0" w:color="auto"/>
        <w:right w:val="none" w:sz="0" w:space="0" w:color="auto"/>
      </w:divBdr>
    </w:div>
    <w:div w:id="1584332994">
      <w:bodyDiv w:val="1"/>
      <w:marLeft w:val="0"/>
      <w:marRight w:val="0"/>
      <w:marTop w:val="0"/>
      <w:marBottom w:val="0"/>
      <w:divBdr>
        <w:top w:val="none" w:sz="0" w:space="0" w:color="auto"/>
        <w:left w:val="none" w:sz="0" w:space="0" w:color="auto"/>
        <w:bottom w:val="none" w:sz="0" w:space="0" w:color="auto"/>
        <w:right w:val="none" w:sz="0" w:space="0" w:color="auto"/>
      </w:divBdr>
      <w:divsChild>
        <w:div w:id="2040547762">
          <w:marLeft w:val="480"/>
          <w:marRight w:val="0"/>
          <w:marTop w:val="0"/>
          <w:marBottom w:val="0"/>
          <w:divBdr>
            <w:top w:val="none" w:sz="0" w:space="0" w:color="auto"/>
            <w:left w:val="none" w:sz="0" w:space="0" w:color="auto"/>
            <w:bottom w:val="none" w:sz="0" w:space="0" w:color="auto"/>
            <w:right w:val="none" w:sz="0" w:space="0" w:color="auto"/>
          </w:divBdr>
        </w:div>
        <w:div w:id="1495224220">
          <w:marLeft w:val="480"/>
          <w:marRight w:val="0"/>
          <w:marTop w:val="0"/>
          <w:marBottom w:val="0"/>
          <w:divBdr>
            <w:top w:val="none" w:sz="0" w:space="0" w:color="auto"/>
            <w:left w:val="none" w:sz="0" w:space="0" w:color="auto"/>
            <w:bottom w:val="none" w:sz="0" w:space="0" w:color="auto"/>
            <w:right w:val="none" w:sz="0" w:space="0" w:color="auto"/>
          </w:divBdr>
        </w:div>
        <w:div w:id="931163729">
          <w:marLeft w:val="480"/>
          <w:marRight w:val="0"/>
          <w:marTop w:val="0"/>
          <w:marBottom w:val="0"/>
          <w:divBdr>
            <w:top w:val="none" w:sz="0" w:space="0" w:color="auto"/>
            <w:left w:val="none" w:sz="0" w:space="0" w:color="auto"/>
            <w:bottom w:val="none" w:sz="0" w:space="0" w:color="auto"/>
            <w:right w:val="none" w:sz="0" w:space="0" w:color="auto"/>
          </w:divBdr>
        </w:div>
        <w:div w:id="991257450">
          <w:marLeft w:val="480"/>
          <w:marRight w:val="0"/>
          <w:marTop w:val="0"/>
          <w:marBottom w:val="0"/>
          <w:divBdr>
            <w:top w:val="none" w:sz="0" w:space="0" w:color="auto"/>
            <w:left w:val="none" w:sz="0" w:space="0" w:color="auto"/>
            <w:bottom w:val="none" w:sz="0" w:space="0" w:color="auto"/>
            <w:right w:val="none" w:sz="0" w:space="0" w:color="auto"/>
          </w:divBdr>
        </w:div>
        <w:div w:id="2037536705">
          <w:marLeft w:val="480"/>
          <w:marRight w:val="0"/>
          <w:marTop w:val="0"/>
          <w:marBottom w:val="0"/>
          <w:divBdr>
            <w:top w:val="none" w:sz="0" w:space="0" w:color="auto"/>
            <w:left w:val="none" w:sz="0" w:space="0" w:color="auto"/>
            <w:bottom w:val="none" w:sz="0" w:space="0" w:color="auto"/>
            <w:right w:val="none" w:sz="0" w:space="0" w:color="auto"/>
          </w:divBdr>
        </w:div>
        <w:div w:id="415632213">
          <w:marLeft w:val="480"/>
          <w:marRight w:val="0"/>
          <w:marTop w:val="0"/>
          <w:marBottom w:val="0"/>
          <w:divBdr>
            <w:top w:val="none" w:sz="0" w:space="0" w:color="auto"/>
            <w:left w:val="none" w:sz="0" w:space="0" w:color="auto"/>
            <w:bottom w:val="none" w:sz="0" w:space="0" w:color="auto"/>
            <w:right w:val="none" w:sz="0" w:space="0" w:color="auto"/>
          </w:divBdr>
        </w:div>
        <w:div w:id="1200967801">
          <w:marLeft w:val="480"/>
          <w:marRight w:val="0"/>
          <w:marTop w:val="0"/>
          <w:marBottom w:val="0"/>
          <w:divBdr>
            <w:top w:val="none" w:sz="0" w:space="0" w:color="auto"/>
            <w:left w:val="none" w:sz="0" w:space="0" w:color="auto"/>
            <w:bottom w:val="none" w:sz="0" w:space="0" w:color="auto"/>
            <w:right w:val="none" w:sz="0" w:space="0" w:color="auto"/>
          </w:divBdr>
        </w:div>
        <w:div w:id="1321228668">
          <w:marLeft w:val="480"/>
          <w:marRight w:val="0"/>
          <w:marTop w:val="0"/>
          <w:marBottom w:val="0"/>
          <w:divBdr>
            <w:top w:val="none" w:sz="0" w:space="0" w:color="auto"/>
            <w:left w:val="none" w:sz="0" w:space="0" w:color="auto"/>
            <w:bottom w:val="none" w:sz="0" w:space="0" w:color="auto"/>
            <w:right w:val="none" w:sz="0" w:space="0" w:color="auto"/>
          </w:divBdr>
        </w:div>
        <w:div w:id="90979406">
          <w:marLeft w:val="480"/>
          <w:marRight w:val="0"/>
          <w:marTop w:val="0"/>
          <w:marBottom w:val="0"/>
          <w:divBdr>
            <w:top w:val="none" w:sz="0" w:space="0" w:color="auto"/>
            <w:left w:val="none" w:sz="0" w:space="0" w:color="auto"/>
            <w:bottom w:val="none" w:sz="0" w:space="0" w:color="auto"/>
            <w:right w:val="none" w:sz="0" w:space="0" w:color="auto"/>
          </w:divBdr>
        </w:div>
        <w:div w:id="630214850">
          <w:marLeft w:val="480"/>
          <w:marRight w:val="0"/>
          <w:marTop w:val="0"/>
          <w:marBottom w:val="0"/>
          <w:divBdr>
            <w:top w:val="none" w:sz="0" w:space="0" w:color="auto"/>
            <w:left w:val="none" w:sz="0" w:space="0" w:color="auto"/>
            <w:bottom w:val="none" w:sz="0" w:space="0" w:color="auto"/>
            <w:right w:val="none" w:sz="0" w:space="0" w:color="auto"/>
          </w:divBdr>
        </w:div>
        <w:div w:id="1063484473">
          <w:marLeft w:val="480"/>
          <w:marRight w:val="0"/>
          <w:marTop w:val="0"/>
          <w:marBottom w:val="0"/>
          <w:divBdr>
            <w:top w:val="none" w:sz="0" w:space="0" w:color="auto"/>
            <w:left w:val="none" w:sz="0" w:space="0" w:color="auto"/>
            <w:bottom w:val="none" w:sz="0" w:space="0" w:color="auto"/>
            <w:right w:val="none" w:sz="0" w:space="0" w:color="auto"/>
          </w:divBdr>
        </w:div>
        <w:div w:id="982855193">
          <w:marLeft w:val="480"/>
          <w:marRight w:val="0"/>
          <w:marTop w:val="0"/>
          <w:marBottom w:val="0"/>
          <w:divBdr>
            <w:top w:val="none" w:sz="0" w:space="0" w:color="auto"/>
            <w:left w:val="none" w:sz="0" w:space="0" w:color="auto"/>
            <w:bottom w:val="none" w:sz="0" w:space="0" w:color="auto"/>
            <w:right w:val="none" w:sz="0" w:space="0" w:color="auto"/>
          </w:divBdr>
        </w:div>
        <w:div w:id="475806306">
          <w:marLeft w:val="480"/>
          <w:marRight w:val="0"/>
          <w:marTop w:val="0"/>
          <w:marBottom w:val="0"/>
          <w:divBdr>
            <w:top w:val="none" w:sz="0" w:space="0" w:color="auto"/>
            <w:left w:val="none" w:sz="0" w:space="0" w:color="auto"/>
            <w:bottom w:val="none" w:sz="0" w:space="0" w:color="auto"/>
            <w:right w:val="none" w:sz="0" w:space="0" w:color="auto"/>
          </w:divBdr>
        </w:div>
        <w:div w:id="1706902805">
          <w:marLeft w:val="480"/>
          <w:marRight w:val="0"/>
          <w:marTop w:val="0"/>
          <w:marBottom w:val="0"/>
          <w:divBdr>
            <w:top w:val="none" w:sz="0" w:space="0" w:color="auto"/>
            <w:left w:val="none" w:sz="0" w:space="0" w:color="auto"/>
            <w:bottom w:val="none" w:sz="0" w:space="0" w:color="auto"/>
            <w:right w:val="none" w:sz="0" w:space="0" w:color="auto"/>
          </w:divBdr>
        </w:div>
        <w:div w:id="1271473711">
          <w:marLeft w:val="480"/>
          <w:marRight w:val="0"/>
          <w:marTop w:val="0"/>
          <w:marBottom w:val="0"/>
          <w:divBdr>
            <w:top w:val="none" w:sz="0" w:space="0" w:color="auto"/>
            <w:left w:val="none" w:sz="0" w:space="0" w:color="auto"/>
            <w:bottom w:val="none" w:sz="0" w:space="0" w:color="auto"/>
            <w:right w:val="none" w:sz="0" w:space="0" w:color="auto"/>
          </w:divBdr>
        </w:div>
        <w:div w:id="1616867429">
          <w:marLeft w:val="480"/>
          <w:marRight w:val="0"/>
          <w:marTop w:val="0"/>
          <w:marBottom w:val="0"/>
          <w:divBdr>
            <w:top w:val="none" w:sz="0" w:space="0" w:color="auto"/>
            <w:left w:val="none" w:sz="0" w:space="0" w:color="auto"/>
            <w:bottom w:val="none" w:sz="0" w:space="0" w:color="auto"/>
            <w:right w:val="none" w:sz="0" w:space="0" w:color="auto"/>
          </w:divBdr>
        </w:div>
        <w:div w:id="40712962">
          <w:marLeft w:val="480"/>
          <w:marRight w:val="0"/>
          <w:marTop w:val="0"/>
          <w:marBottom w:val="0"/>
          <w:divBdr>
            <w:top w:val="none" w:sz="0" w:space="0" w:color="auto"/>
            <w:left w:val="none" w:sz="0" w:space="0" w:color="auto"/>
            <w:bottom w:val="none" w:sz="0" w:space="0" w:color="auto"/>
            <w:right w:val="none" w:sz="0" w:space="0" w:color="auto"/>
          </w:divBdr>
        </w:div>
        <w:div w:id="1202742674">
          <w:marLeft w:val="480"/>
          <w:marRight w:val="0"/>
          <w:marTop w:val="0"/>
          <w:marBottom w:val="0"/>
          <w:divBdr>
            <w:top w:val="none" w:sz="0" w:space="0" w:color="auto"/>
            <w:left w:val="none" w:sz="0" w:space="0" w:color="auto"/>
            <w:bottom w:val="none" w:sz="0" w:space="0" w:color="auto"/>
            <w:right w:val="none" w:sz="0" w:space="0" w:color="auto"/>
          </w:divBdr>
        </w:div>
        <w:div w:id="1031103175">
          <w:marLeft w:val="480"/>
          <w:marRight w:val="0"/>
          <w:marTop w:val="0"/>
          <w:marBottom w:val="0"/>
          <w:divBdr>
            <w:top w:val="none" w:sz="0" w:space="0" w:color="auto"/>
            <w:left w:val="none" w:sz="0" w:space="0" w:color="auto"/>
            <w:bottom w:val="none" w:sz="0" w:space="0" w:color="auto"/>
            <w:right w:val="none" w:sz="0" w:space="0" w:color="auto"/>
          </w:divBdr>
        </w:div>
        <w:div w:id="247227830">
          <w:marLeft w:val="480"/>
          <w:marRight w:val="0"/>
          <w:marTop w:val="0"/>
          <w:marBottom w:val="0"/>
          <w:divBdr>
            <w:top w:val="none" w:sz="0" w:space="0" w:color="auto"/>
            <w:left w:val="none" w:sz="0" w:space="0" w:color="auto"/>
            <w:bottom w:val="none" w:sz="0" w:space="0" w:color="auto"/>
            <w:right w:val="none" w:sz="0" w:space="0" w:color="auto"/>
          </w:divBdr>
        </w:div>
        <w:div w:id="242684348">
          <w:marLeft w:val="480"/>
          <w:marRight w:val="0"/>
          <w:marTop w:val="0"/>
          <w:marBottom w:val="0"/>
          <w:divBdr>
            <w:top w:val="none" w:sz="0" w:space="0" w:color="auto"/>
            <w:left w:val="none" w:sz="0" w:space="0" w:color="auto"/>
            <w:bottom w:val="none" w:sz="0" w:space="0" w:color="auto"/>
            <w:right w:val="none" w:sz="0" w:space="0" w:color="auto"/>
          </w:divBdr>
        </w:div>
        <w:div w:id="1527980026">
          <w:marLeft w:val="480"/>
          <w:marRight w:val="0"/>
          <w:marTop w:val="0"/>
          <w:marBottom w:val="0"/>
          <w:divBdr>
            <w:top w:val="none" w:sz="0" w:space="0" w:color="auto"/>
            <w:left w:val="none" w:sz="0" w:space="0" w:color="auto"/>
            <w:bottom w:val="none" w:sz="0" w:space="0" w:color="auto"/>
            <w:right w:val="none" w:sz="0" w:space="0" w:color="auto"/>
          </w:divBdr>
        </w:div>
        <w:div w:id="1582642248">
          <w:marLeft w:val="480"/>
          <w:marRight w:val="0"/>
          <w:marTop w:val="0"/>
          <w:marBottom w:val="0"/>
          <w:divBdr>
            <w:top w:val="none" w:sz="0" w:space="0" w:color="auto"/>
            <w:left w:val="none" w:sz="0" w:space="0" w:color="auto"/>
            <w:bottom w:val="none" w:sz="0" w:space="0" w:color="auto"/>
            <w:right w:val="none" w:sz="0" w:space="0" w:color="auto"/>
          </w:divBdr>
        </w:div>
        <w:div w:id="1425682710">
          <w:marLeft w:val="480"/>
          <w:marRight w:val="0"/>
          <w:marTop w:val="0"/>
          <w:marBottom w:val="0"/>
          <w:divBdr>
            <w:top w:val="none" w:sz="0" w:space="0" w:color="auto"/>
            <w:left w:val="none" w:sz="0" w:space="0" w:color="auto"/>
            <w:bottom w:val="none" w:sz="0" w:space="0" w:color="auto"/>
            <w:right w:val="none" w:sz="0" w:space="0" w:color="auto"/>
          </w:divBdr>
        </w:div>
        <w:div w:id="1011181729">
          <w:marLeft w:val="480"/>
          <w:marRight w:val="0"/>
          <w:marTop w:val="0"/>
          <w:marBottom w:val="0"/>
          <w:divBdr>
            <w:top w:val="none" w:sz="0" w:space="0" w:color="auto"/>
            <w:left w:val="none" w:sz="0" w:space="0" w:color="auto"/>
            <w:bottom w:val="none" w:sz="0" w:space="0" w:color="auto"/>
            <w:right w:val="none" w:sz="0" w:space="0" w:color="auto"/>
          </w:divBdr>
        </w:div>
        <w:div w:id="544607636">
          <w:marLeft w:val="480"/>
          <w:marRight w:val="0"/>
          <w:marTop w:val="0"/>
          <w:marBottom w:val="0"/>
          <w:divBdr>
            <w:top w:val="none" w:sz="0" w:space="0" w:color="auto"/>
            <w:left w:val="none" w:sz="0" w:space="0" w:color="auto"/>
            <w:bottom w:val="none" w:sz="0" w:space="0" w:color="auto"/>
            <w:right w:val="none" w:sz="0" w:space="0" w:color="auto"/>
          </w:divBdr>
        </w:div>
        <w:div w:id="1849173417">
          <w:marLeft w:val="480"/>
          <w:marRight w:val="0"/>
          <w:marTop w:val="0"/>
          <w:marBottom w:val="0"/>
          <w:divBdr>
            <w:top w:val="none" w:sz="0" w:space="0" w:color="auto"/>
            <w:left w:val="none" w:sz="0" w:space="0" w:color="auto"/>
            <w:bottom w:val="none" w:sz="0" w:space="0" w:color="auto"/>
            <w:right w:val="none" w:sz="0" w:space="0" w:color="auto"/>
          </w:divBdr>
        </w:div>
        <w:div w:id="1768496745">
          <w:marLeft w:val="480"/>
          <w:marRight w:val="0"/>
          <w:marTop w:val="0"/>
          <w:marBottom w:val="0"/>
          <w:divBdr>
            <w:top w:val="none" w:sz="0" w:space="0" w:color="auto"/>
            <w:left w:val="none" w:sz="0" w:space="0" w:color="auto"/>
            <w:bottom w:val="none" w:sz="0" w:space="0" w:color="auto"/>
            <w:right w:val="none" w:sz="0" w:space="0" w:color="auto"/>
          </w:divBdr>
        </w:div>
        <w:div w:id="1064913876">
          <w:marLeft w:val="480"/>
          <w:marRight w:val="0"/>
          <w:marTop w:val="0"/>
          <w:marBottom w:val="0"/>
          <w:divBdr>
            <w:top w:val="none" w:sz="0" w:space="0" w:color="auto"/>
            <w:left w:val="none" w:sz="0" w:space="0" w:color="auto"/>
            <w:bottom w:val="none" w:sz="0" w:space="0" w:color="auto"/>
            <w:right w:val="none" w:sz="0" w:space="0" w:color="auto"/>
          </w:divBdr>
        </w:div>
        <w:div w:id="608777265">
          <w:marLeft w:val="480"/>
          <w:marRight w:val="0"/>
          <w:marTop w:val="0"/>
          <w:marBottom w:val="0"/>
          <w:divBdr>
            <w:top w:val="none" w:sz="0" w:space="0" w:color="auto"/>
            <w:left w:val="none" w:sz="0" w:space="0" w:color="auto"/>
            <w:bottom w:val="none" w:sz="0" w:space="0" w:color="auto"/>
            <w:right w:val="none" w:sz="0" w:space="0" w:color="auto"/>
          </w:divBdr>
        </w:div>
        <w:div w:id="1621447283">
          <w:marLeft w:val="480"/>
          <w:marRight w:val="0"/>
          <w:marTop w:val="0"/>
          <w:marBottom w:val="0"/>
          <w:divBdr>
            <w:top w:val="none" w:sz="0" w:space="0" w:color="auto"/>
            <w:left w:val="none" w:sz="0" w:space="0" w:color="auto"/>
            <w:bottom w:val="none" w:sz="0" w:space="0" w:color="auto"/>
            <w:right w:val="none" w:sz="0" w:space="0" w:color="auto"/>
          </w:divBdr>
        </w:div>
        <w:div w:id="851455814">
          <w:marLeft w:val="480"/>
          <w:marRight w:val="0"/>
          <w:marTop w:val="0"/>
          <w:marBottom w:val="0"/>
          <w:divBdr>
            <w:top w:val="none" w:sz="0" w:space="0" w:color="auto"/>
            <w:left w:val="none" w:sz="0" w:space="0" w:color="auto"/>
            <w:bottom w:val="none" w:sz="0" w:space="0" w:color="auto"/>
            <w:right w:val="none" w:sz="0" w:space="0" w:color="auto"/>
          </w:divBdr>
        </w:div>
        <w:div w:id="797332357">
          <w:marLeft w:val="480"/>
          <w:marRight w:val="0"/>
          <w:marTop w:val="0"/>
          <w:marBottom w:val="0"/>
          <w:divBdr>
            <w:top w:val="none" w:sz="0" w:space="0" w:color="auto"/>
            <w:left w:val="none" w:sz="0" w:space="0" w:color="auto"/>
            <w:bottom w:val="none" w:sz="0" w:space="0" w:color="auto"/>
            <w:right w:val="none" w:sz="0" w:space="0" w:color="auto"/>
          </w:divBdr>
        </w:div>
        <w:div w:id="941650166">
          <w:marLeft w:val="480"/>
          <w:marRight w:val="0"/>
          <w:marTop w:val="0"/>
          <w:marBottom w:val="0"/>
          <w:divBdr>
            <w:top w:val="none" w:sz="0" w:space="0" w:color="auto"/>
            <w:left w:val="none" w:sz="0" w:space="0" w:color="auto"/>
            <w:bottom w:val="none" w:sz="0" w:space="0" w:color="auto"/>
            <w:right w:val="none" w:sz="0" w:space="0" w:color="auto"/>
          </w:divBdr>
        </w:div>
        <w:div w:id="693386076">
          <w:marLeft w:val="480"/>
          <w:marRight w:val="0"/>
          <w:marTop w:val="0"/>
          <w:marBottom w:val="0"/>
          <w:divBdr>
            <w:top w:val="none" w:sz="0" w:space="0" w:color="auto"/>
            <w:left w:val="none" w:sz="0" w:space="0" w:color="auto"/>
            <w:bottom w:val="none" w:sz="0" w:space="0" w:color="auto"/>
            <w:right w:val="none" w:sz="0" w:space="0" w:color="auto"/>
          </w:divBdr>
        </w:div>
        <w:div w:id="1433163379">
          <w:marLeft w:val="480"/>
          <w:marRight w:val="0"/>
          <w:marTop w:val="0"/>
          <w:marBottom w:val="0"/>
          <w:divBdr>
            <w:top w:val="none" w:sz="0" w:space="0" w:color="auto"/>
            <w:left w:val="none" w:sz="0" w:space="0" w:color="auto"/>
            <w:bottom w:val="none" w:sz="0" w:space="0" w:color="auto"/>
            <w:right w:val="none" w:sz="0" w:space="0" w:color="auto"/>
          </w:divBdr>
        </w:div>
        <w:div w:id="204173932">
          <w:marLeft w:val="480"/>
          <w:marRight w:val="0"/>
          <w:marTop w:val="0"/>
          <w:marBottom w:val="0"/>
          <w:divBdr>
            <w:top w:val="none" w:sz="0" w:space="0" w:color="auto"/>
            <w:left w:val="none" w:sz="0" w:space="0" w:color="auto"/>
            <w:bottom w:val="none" w:sz="0" w:space="0" w:color="auto"/>
            <w:right w:val="none" w:sz="0" w:space="0" w:color="auto"/>
          </w:divBdr>
        </w:div>
        <w:div w:id="1411777651">
          <w:marLeft w:val="480"/>
          <w:marRight w:val="0"/>
          <w:marTop w:val="0"/>
          <w:marBottom w:val="0"/>
          <w:divBdr>
            <w:top w:val="none" w:sz="0" w:space="0" w:color="auto"/>
            <w:left w:val="none" w:sz="0" w:space="0" w:color="auto"/>
            <w:bottom w:val="none" w:sz="0" w:space="0" w:color="auto"/>
            <w:right w:val="none" w:sz="0" w:space="0" w:color="auto"/>
          </w:divBdr>
        </w:div>
        <w:div w:id="755250219">
          <w:marLeft w:val="480"/>
          <w:marRight w:val="0"/>
          <w:marTop w:val="0"/>
          <w:marBottom w:val="0"/>
          <w:divBdr>
            <w:top w:val="none" w:sz="0" w:space="0" w:color="auto"/>
            <w:left w:val="none" w:sz="0" w:space="0" w:color="auto"/>
            <w:bottom w:val="none" w:sz="0" w:space="0" w:color="auto"/>
            <w:right w:val="none" w:sz="0" w:space="0" w:color="auto"/>
          </w:divBdr>
        </w:div>
        <w:div w:id="2079791283">
          <w:marLeft w:val="480"/>
          <w:marRight w:val="0"/>
          <w:marTop w:val="0"/>
          <w:marBottom w:val="0"/>
          <w:divBdr>
            <w:top w:val="none" w:sz="0" w:space="0" w:color="auto"/>
            <w:left w:val="none" w:sz="0" w:space="0" w:color="auto"/>
            <w:bottom w:val="none" w:sz="0" w:space="0" w:color="auto"/>
            <w:right w:val="none" w:sz="0" w:space="0" w:color="auto"/>
          </w:divBdr>
        </w:div>
        <w:div w:id="487478850">
          <w:marLeft w:val="480"/>
          <w:marRight w:val="0"/>
          <w:marTop w:val="0"/>
          <w:marBottom w:val="0"/>
          <w:divBdr>
            <w:top w:val="none" w:sz="0" w:space="0" w:color="auto"/>
            <w:left w:val="none" w:sz="0" w:space="0" w:color="auto"/>
            <w:bottom w:val="none" w:sz="0" w:space="0" w:color="auto"/>
            <w:right w:val="none" w:sz="0" w:space="0" w:color="auto"/>
          </w:divBdr>
        </w:div>
        <w:div w:id="1366060720">
          <w:marLeft w:val="480"/>
          <w:marRight w:val="0"/>
          <w:marTop w:val="0"/>
          <w:marBottom w:val="0"/>
          <w:divBdr>
            <w:top w:val="none" w:sz="0" w:space="0" w:color="auto"/>
            <w:left w:val="none" w:sz="0" w:space="0" w:color="auto"/>
            <w:bottom w:val="none" w:sz="0" w:space="0" w:color="auto"/>
            <w:right w:val="none" w:sz="0" w:space="0" w:color="auto"/>
          </w:divBdr>
        </w:div>
        <w:div w:id="36899268">
          <w:marLeft w:val="480"/>
          <w:marRight w:val="0"/>
          <w:marTop w:val="0"/>
          <w:marBottom w:val="0"/>
          <w:divBdr>
            <w:top w:val="none" w:sz="0" w:space="0" w:color="auto"/>
            <w:left w:val="none" w:sz="0" w:space="0" w:color="auto"/>
            <w:bottom w:val="none" w:sz="0" w:space="0" w:color="auto"/>
            <w:right w:val="none" w:sz="0" w:space="0" w:color="auto"/>
          </w:divBdr>
        </w:div>
        <w:div w:id="835651543">
          <w:marLeft w:val="480"/>
          <w:marRight w:val="0"/>
          <w:marTop w:val="0"/>
          <w:marBottom w:val="0"/>
          <w:divBdr>
            <w:top w:val="none" w:sz="0" w:space="0" w:color="auto"/>
            <w:left w:val="none" w:sz="0" w:space="0" w:color="auto"/>
            <w:bottom w:val="none" w:sz="0" w:space="0" w:color="auto"/>
            <w:right w:val="none" w:sz="0" w:space="0" w:color="auto"/>
          </w:divBdr>
        </w:div>
      </w:divsChild>
    </w:div>
    <w:div w:id="1584485972">
      <w:bodyDiv w:val="1"/>
      <w:marLeft w:val="0"/>
      <w:marRight w:val="0"/>
      <w:marTop w:val="0"/>
      <w:marBottom w:val="0"/>
      <w:divBdr>
        <w:top w:val="none" w:sz="0" w:space="0" w:color="auto"/>
        <w:left w:val="none" w:sz="0" w:space="0" w:color="auto"/>
        <w:bottom w:val="none" w:sz="0" w:space="0" w:color="auto"/>
        <w:right w:val="none" w:sz="0" w:space="0" w:color="auto"/>
      </w:divBdr>
    </w:div>
    <w:div w:id="1584530368">
      <w:bodyDiv w:val="1"/>
      <w:marLeft w:val="0"/>
      <w:marRight w:val="0"/>
      <w:marTop w:val="0"/>
      <w:marBottom w:val="0"/>
      <w:divBdr>
        <w:top w:val="none" w:sz="0" w:space="0" w:color="auto"/>
        <w:left w:val="none" w:sz="0" w:space="0" w:color="auto"/>
        <w:bottom w:val="none" w:sz="0" w:space="0" w:color="auto"/>
        <w:right w:val="none" w:sz="0" w:space="0" w:color="auto"/>
      </w:divBdr>
    </w:div>
    <w:div w:id="1585143778">
      <w:bodyDiv w:val="1"/>
      <w:marLeft w:val="0"/>
      <w:marRight w:val="0"/>
      <w:marTop w:val="0"/>
      <w:marBottom w:val="0"/>
      <w:divBdr>
        <w:top w:val="none" w:sz="0" w:space="0" w:color="auto"/>
        <w:left w:val="none" w:sz="0" w:space="0" w:color="auto"/>
        <w:bottom w:val="none" w:sz="0" w:space="0" w:color="auto"/>
        <w:right w:val="none" w:sz="0" w:space="0" w:color="auto"/>
      </w:divBdr>
    </w:div>
    <w:div w:id="1585725515">
      <w:bodyDiv w:val="1"/>
      <w:marLeft w:val="0"/>
      <w:marRight w:val="0"/>
      <w:marTop w:val="0"/>
      <w:marBottom w:val="0"/>
      <w:divBdr>
        <w:top w:val="none" w:sz="0" w:space="0" w:color="auto"/>
        <w:left w:val="none" w:sz="0" w:space="0" w:color="auto"/>
        <w:bottom w:val="none" w:sz="0" w:space="0" w:color="auto"/>
        <w:right w:val="none" w:sz="0" w:space="0" w:color="auto"/>
      </w:divBdr>
    </w:div>
    <w:div w:id="1586383330">
      <w:bodyDiv w:val="1"/>
      <w:marLeft w:val="0"/>
      <w:marRight w:val="0"/>
      <w:marTop w:val="0"/>
      <w:marBottom w:val="0"/>
      <w:divBdr>
        <w:top w:val="none" w:sz="0" w:space="0" w:color="auto"/>
        <w:left w:val="none" w:sz="0" w:space="0" w:color="auto"/>
        <w:bottom w:val="none" w:sz="0" w:space="0" w:color="auto"/>
        <w:right w:val="none" w:sz="0" w:space="0" w:color="auto"/>
      </w:divBdr>
    </w:div>
    <w:div w:id="1586496612">
      <w:bodyDiv w:val="1"/>
      <w:marLeft w:val="0"/>
      <w:marRight w:val="0"/>
      <w:marTop w:val="0"/>
      <w:marBottom w:val="0"/>
      <w:divBdr>
        <w:top w:val="none" w:sz="0" w:space="0" w:color="auto"/>
        <w:left w:val="none" w:sz="0" w:space="0" w:color="auto"/>
        <w:bottom w:val="none" w:sz="0" w:space="0" w:color="auto"/>
        <w:right w:val="none" w:sz="0" w:space="0" w:color="auto"/>
      </w:divBdr>
    </w:div>
    <w:div w:id="1587572367">
      <w:bodyDiv w:val="1"/>
      <w:marLeft w:val="0"/>
      <w:marRight w:val="0"/>
      <w:marTop w:val="0"/>
      <w:marBottom w:val="0"/>
      <w:divBdr>
        <w:top w:val="none" w:sz="0" w:space="0" w:color="auto"/>
        <w:left w:val="none" w:sz="0" w:space="0" w:color="auto"/>
        <w:bottom w:val="none" w:sz="0" w:space="0" w:color="auto"/>
        <w:right w:val="none" w:sz="0" w:space="0" w:color="auto"/>
      </w:divBdr>
    </w:div>
    <w:div w:id="1587767894">
      <w:bodyDiv w:val="1"/>
      <w:marLeft w:val="0"/>
      <w:marRight w:val="0"/>
      <w:marTop w:val="0"/>
      <w:marBottom w:val="0"/>
      <w:divBdr>
        <w:top w:val="none" w:sz="0" w:space="0" w:color="auto"/>
        <w:left w:val="none" w:sz="0" w:space="0" w:color="auto"/>
        <w:bottom w:val="none" w:sz="0" w:space="0" w:color="auto"/>
        <w:right w:val="none" w:sz="0" w:space="0" w:color="auto"/>
      </w:divBdr>
    </w:div>
    <w:div w:id="1587886441">
      <w:bodyDiv w:val="1"/>
      <w:marLeft w:val="0"/>
      <w:marRight w:val="0"/>
      <w:marTop w:val="0"/>
      <w:marBottom w:val="0"/>
      <w:divBdr>
        <w:top w:val="none" w:sz="0" w:space="0" w:color="auto"/>
        <w:left w:val="none" w:sz="0" w:space="0" w:color="auto"/>
        <w:bottom w:val="none" w:sz="0" w:space="0" w:color="auto"/>
        <w:right w:val="none" w:sz="0" w:space="0" w:color="auto"/>
      </w:divBdr>
    </w:div>
    <w:div w:id="1588154600">
      <w:bodyDiv w:val="1"/>
      <w:marLeft w:val="0"/>
      <w:marRight w:val="0"/>
      <w:marTop w:val="0"/>
      <w:marBottom w:val="0"/>
      <w:divBdr>
        <w:top w:val="none" w:sz="0" w:space="0" w:color="auto"/>
        <w:left w:val="none" w:sz="0" w:space="0" w:color="auto"/>
        <w:bottom w:val="none" w:sz="0" w:space="0" w:color="auto"/>
        <w:right w:val="none" w:sz="0" w:space="0" w:color="auto"/>
      </w:divBdr>
    </w:div>
    <w:div w:id="1588226329">
      <w:bodyDiv w:val="1"/>
      <w:marLeft w:val="0"/>
      <w:marRight w:val="0"/>
      <w:marTop w:val="0"/>
      <w:marBottom w:val="0"/>
      <w:divBdr>
        <w:top w:val="none" w:sz="0" w:space="0" w:color="auto"/>
        <w:left w:val="none" w:sz="0" w:space="0" w:color="auto"/>
        <w:bottom w:val="none" w:sz="0" w:space="0" w:color="auto"/>
        <w:right w:val="none" w:sz="0" w:space="0" w:color="auto"/>
      </w:divBdr>
    </w:div>
    <w:div w:id="1588341425">
      <w:bodyDiv w:val="1"/>
      <w:marLeft w:val="0"/>
      <w:marRight w:val="0"/>
      <w:marTop w:val="0"/>
      <w:marBottom w:val="0"/>
      <w:divBdr>
        <w:top w:val="none" w:sz="0" w:space="0" w:color="auto"/>
        <w:left w:val="none" w:sz="0" w:space="0" w:color="auto"/>
        <w:bottom w:val="none" w:sz="0" w:space="0" w:color="auto"/>
        <w:right w:val="none" w:sz="0" w:space="0" w:color="auto"/>
      </w:divBdr>
    </w:div>
    <w:div w:id="1588464466">
      <w:bodyDiv w:val="1"/>
      <w:marLeft w:val="0"/>
      <w:marRight w:val="0"/>
      <w:marTop w:val="0"/>
      <w:marBottom w:val="0"/>
      <w:divBdr>
        <w:top w:val="none" w:sz="0" w:space="0" w:color="auto"/>
        <w:left w:val="none" w:sz="0" w:space="0" w:color="auto"/>
        <w:bottom w:val="none" w:sz="0" w:space="0" w:color="auto"/>
        <w:right w:val="none" w:sz="0" w:space="0" w:color="auto"/>
      </w:divBdr>
    </w:div>
    <w:div w:id="1589071807">
      <w:bodyDiv w:val="1"/>
      <w:marLeft w:val="0"/>
      <w:marRight w:val="0"/>
      <w:marTop w:val="0"/>
      <w:marBottom w:val="0"/>
      <w:divBdr>
        <w:top w:val="none" w:sz="0" w:space="0" w:color="auto"/>
        <w:left w:val="none" w:sz="0" w:space="0" w:color="auto"/>
        <w:bottom w:val="none" w:sz="0" w:space="0" w:color="auto"/>
        <w:right w:val="none" w:sz="0" w:space="0" w:color="auto"/>
      </w:divBdr>
    </w:div>
    <w:div w:id="1589118233">
      <w:bodyDiv w:val="1"/>
      <w:marLeft w:val="0"/>
      <w:marRight w:val="0"/>
      <w:marTop w:val="0"/>
      <w:marBottom w:val="0"/>
      <w:divBdr>
        <w:top w:val="none" w:sz="0" w:space="0" w:color="auto"/>
        <w:left w:val="none" w:sz="0" w:space="0" w:color="auto"/>
        <w:bottom w:val="none" w:sz="0" w:space="0" w:color="auto"/>
        <w:right w:val="none" w:sz="0" w:space="0" w:color="auto"/>
      </w:divBdr>
    </w:div>
    <w:div w:id="1589146359">
      <w:bodyDiv w:val="1"/>
      <w:marLeft w:val="0"/>
      <w:marRight w:val="0"/>
      <w:marTop w:val="0"/>
      <w:marBottom w:val="0"/>
      <w:divBdr>
        <w:top w:val="none" w:sz="0" w:space="0" w:color="auto"/>
        <w:left w:val="none" w:sz="0" w:space="0" w:color="auto"/>
        <w:bottom w:val="none" w:sz="0" w:space="0" w:color="auto"/>
        <w:right w:val="none" w:sz="0" w:space="0" w:color="auto"/>
      </w:divBdr>
    </w:div>
    <w:div w:id="1589271076">
      <w:bodyDiv w:val="1"/>
      <w:marLeft w:val="0"/>
      <w:marRight w:val="0"/>
      <w:marTop w:val="0"/>
      <w:marBottom w:val="0"/>
      <w:divBdr>
        <w:top w:val="none" w:sz="0" w:space="0" w:color="auto"/>
        <w:left w:val="none" w:sz="0" w:space="0" w:color="auto"/>
        <w:bottom w:val="none" w:sz="0" w:space="0" w:color="auto"/>
        <w:right w:val="none" w:sz="0" w:space="0" w:color="auto"/>
      </w:divBdr>
    </w:div>
    <w:div w:id="1589339289">
      <w:bodyDiv w:val="1"/>
      <w:marLeft w:val="0"/>
      <w:marRight w:val="0"/>
      <w:marTop w:val="0"/>
      <w:marBottom w:val="0"/>
      <w:divBdr>
        <w:top w:val="none" w:sz="0" w:space="0" w:color="auto"/>
        <w:left w:val="none" w:sz="0" w:space="0" w:color="auto"/>
        <w:bottom w:val="none" w:sz="0" w:space="0" w:color="auto"/>
        <w:right w:val="none" w:sz="0" w:space="0" w:color="auto"/>
      </w:divBdr>
    </w:div>
    <w:div w:id="1589342898">
      <w:bodyDiv w:val="1"/>
      <w:marLeft w:val="0"/>
      <w:marRight w:val="0"/>
      <w:marTop w:val="0"/>
      <w:marBottom w:val="0"/>
      <w:divBdr>
        <w:top w:val="none" w:sz="0" w:space="0" w:color="auto"/>
        <w:left w:val="none" w:sz="0" w:space="0" w:color="auto"/>
        <w:bottom w:val="none" w:sz="0" w:space="0" w:color="auto"/>
        <w:right w:val="none" w:sz="0" w:space="0" w:color="auto"/>
      </w:divBdr>
    </w:div>
    <w:div w:id="1589382149">
      <w:bodyDiv w:val="1"/>
      <w:marLeft w:val="0"/>
      <w:marRight w:val="0"/>
      <w:marTop w:val="0"/>
      <w:marBottom w:val="0"/>
      <w:divBdr>
        <w:top w:val="none" w:sz="0" w:space="0" w:color="auto"/>
        <w:left w:val="none" w:sz="0" w:space="0" w:color="auto"/>
        <w:bottom w:val="none" w:sz="0" w:space="0" w:color="auto"/>
        <w:right w:val="none" w:sz="0" w:space="0" w:color="auto"/>
      </w:divBdr>
      <w:divsChild>
        <w:div w:id="1439914117">
          <w:marLeft w:val="480"/>
          <w:marRight w:val="0"/>
          <w:marTop w:val="0"/>
          <w:marBottom w:val="0"/>
          <w:divBdr>
            <w:top w:val="none" w:sz="0" w:space="0" w:color="auto"/>
            <w:left w:val="none" w:sz="0" w:space="0" w:color="auto"/>
            <w:bottom w:val="none" w:sz="0" w:space="0" w:color="auto"/>
            <w:right w:val="none" w:sz="0" w:space="0" w:color="auto"/>
          </w:divBdr>
        </w:div>
        <w:div w:id="70589560">
          <w:marLeft w:val="480"/>
          <w:marRight w:val="0"/>
          <w:marTop w:val="0"/>
          <w:marBottom w:val="0"/>
          <w:divBdr>
            <w:top w:val="none" w:sz="0" w:space="0" w:color="auto"/>
            <w:left w:val="none" w:sz="0" w:space="0" w:color="auto"/>
            <w:bottom w:val="none" w:sz="0" w:space="0" w:color="auto"/>
            <w:right w:val="none" w:sz="0" w:space="0" w:color="auto"/>
          </w:divBdr>
        </w:div>
        <w:div w:id="987519777">
          <w:marLeft w:val="480"/>
          <w:marRight w:val="0"/>
          <w:marTop w:val="0"/>
          <w:marBottom w:val="0"/>
          <w:divBdr>
            <w:top w:val="none" w:sz="0" w:space="0" w:color="auto"/>
            <w:left w:val="none" w:sz="0" w:space="0" w:color="auto"/>
            <w:bottom w:val="none" w:sz="0" w:space="0" w:color="auto"/>
            <w:right w:val="none" w:sz="0" w:space="0" w:color="auto"/>
          </w:divBdr>
        </w:div>
        <w:div w:id="525100002">
          <w:marLeft w:val="480"/>
          <w:marRight w:val="0"/>
          <w:marTop w:val="0"/>
          <w:marBottom w:val="0"/>
          <w:divBdr>
            <w:top w:val="none" w:sz="0" w:space="0" w:color="auto"/>
            <w:left w:val="none" w:sz="0" w:space="0" w:color="auto"/>
            <w:bottom w:val="none" w:sz="0" w:space="0" w:color="auto"/>
            <w:right w:val="none" w:sz="0" w:space="0" w:color="auto"/>
          </w:divBdr>
        </w:div>
        <w:div w:id="2102296378">
          <w:marLeft w:val="480"/>
          <w:marRight w:val="0"/>
          <w:marTop w:val="0"/>
          <w:marBottom w:val="0"/>
          <w:divBdr>
            <w:top w:val="none" w:sz="0" w:space="0" w:color="auto"/>
            <w:left w:val="none" w:sz="0" w:space="0" w:color="auto"/>
            <w:bottom w:val="none" w:sz="0" w:space="0" w:color="auto"/>
            <w:right w:val="none" w:sz="0" w:space="0" w:color="auto"/>
          </w:divBdr>
        </w:div>
        <w:div w:id="2069843266">
          <w:marLeft w:val="480"/>
          <w:marRight w:val="0"/>
          <w:marTop w:val="0"/>
          <w:marBottom w:val="0"/>
          <w:divBdr>
            <w:top w:val="none" w:sz="0" w:space="0" w:color="auto"/>
            <w:left w:val="none" w:sz="0" w:space="0" w:color="auto"/>
            <w:bottom w:val="none" w:sz="0" w:space="0" w:color="auto"/>
            <w:right w:val="none" w:sz="0" w:space="0" w:color="auto"/>
          </w:divBdr>
        </w:div>
        <w:div w:id="1827821148">
          <w:marLeft w:val="480"/>
          <w:marRight w:val="0"/>
          <w:marTop w:val="0"/>
          <w:marBottom w:val="0"/>
          <w:divBdr>
            <w:top w:val="none" w:sz="0" w:space="0" w:color="auto"/>
            <w:left w:val="none" w:sz="0" w:space="0" w:color="auto"/>
            <w:bottom w:val="none" w:sz="0" w:space="0" w:color="auto"/>
            <w:right w:val="none" w:sz="0" w:space="0" w:color="auto"/>
          </w:divBdr>
        </w:div>
        <w:div w:id="957636880">
          <w:marLeft w:val="480"/>
          <w:marRight w:val="0"/>
          <w:marTop w:val="0"/>
          <w:marBottom w:val="0"/>
          <w:divBdr>
            <w:top w:val="none" w:sz="0" w:space="0" w:color="auto"/>
            <w:left w:val="none" w:sz="0" w:space="0" w:color="auto"/>
            <w:bottom w:val="none" w:sz="0" w:space="0" w:color="auto"/>
            <w:right w:val="none" w:sz="0" w:space="0" w:color="auto"/>
          </w:divBdr>
        </w:div>
        <w:div w:id="1024743790">
          <w:marLeft w:val="480"/>
          <w:marRight w:val="0"/>
          <w:marTop w:val="0"/>
          <w:marBottom w:val="0"/>
          <w:divBdr>
            <w:top w:val="none" w:sz="0" w:space="0" w:color="auto"/>
            <w:left w:val="none" w:sz="0" w:space="0" w:color="auto"/>
            <w:bottom w:val="none" w:sz="0" w:space="0" w:color="auto"/>
            <w:right w:val="none" w:sz="0" w:space="0" w:color="auto"/>
          </w:divBdr>
        </w:div>
        <w:div w:id="1678919526">
          <w:marLeft w:val="480"/>
          <w:marRight w:val="0"/>
          <w:marTop w:val="0"/>
          <w:marBottom w:val="0"/>
          <w:divBdr>
            <w:top w:val="none" w:sz="0" w:space="0" w:color="auto"/>
            <w:left w:val="none" w:sz="0" w:space="0" w:color="auto"/>
            <w:bottom w:val="none" w:sz="0" w:space="0" w:color="auto"/>
            <w:right w:val="none" w:sz="0" w:space="0" w:color="auto"/>
          </w:divBdr>
        </w:div>
        <w:div w:id="700396881">
          <w:marLeft w:val="480"/>
          <w:marRight w:val="0"/>
          <w:marTop w:val="0"/>
          <w:marBottom w:val="0"/>
          <w:divBdr>
            <w:top w:val="none" w:sz="0" w:space="0" w:color="auto"/>
            <w:left w:val="none" w:sz="0" w:space="0" w:color="auto"/>
            <w:bottom w:val="none" w:sz="0" w:space="0" w:color="auto"/>
            <w:right w:val="none" w:sz="0" w:space="0" w:color="auto"/>
          </w:divBdr>
        </w:div>
        <w:div w:id="1780878863">
          <w:marLeft w:val="480"/>
          <w:marRight w:val="0"/>
          <w:marTop w:val="0"/>
          <w:marBottom w:val="0"/>
          <w:divBdr>
            <w:top w:val="none" w:sz="0" w:space="0" w:color="auto"/>
            <w:left w:val="none" w:sz="0" w:space="0" w:color="auto"/>
            <w:bottom w:val="none" w:sz="0" w:space="0" w:color="auto"/>
            <w:right w:val="none" w:sz="0" w:space="0" w:color="auto"/>
          </w:divBdr>
        </w:div>
        <w:div w:id="1374966408">
          <w:marLeft w:val="480"/>
          <w:marRight w:val="0"/>
          <w:marTop w:val="0"/>
          <w:marBottom w:val="0"/>
          <w:divBdr>
            <w:top w:val="none" w:sz="0" w:space="0" w:color="auto"/>
            <w:left w:val="none" w:sz="0" w:space="0" w:color="auto"/>
            <w:bottom w:val="none" w:sz="0" w:space="0" w:color="auto"/>
            <w:right w:val="none" w:sz="0" w:space="0" w:color="auto"/>
          </w:divBdr>
        </w:div>
        <w:div w:id="1532104728">
          <w:marLeft w:val="480"/>
          <w:marRight w:val="0"/>
          <w:marTop w:val="0"/>
          <w:marBottom w:val="0"/>
          <w:divBdr>
            <w:top w:val="none" w:sz="0" w:space="0" w:color="auto"/>
            <w:left w:val="none" w:sz="0" w:space="0" w:color="auto"/>
            <w:bottom w:val="none" w:sz="0" w:space="0" w:color="auto"/>
            <w:right w:val="none" w:sz="0" w:space="0" w:color="auto"/>
          </w:divBdr>
        </w:div>
        <w:div w:id="2082407484">
          <w:marLeft w:val="480"/>
          <w:marRight w:val="0"/>
          <w:marTop w:val="0"/>
          <w:marBottom w:val="0"/>
          <w:divBdr>
            <w:top w:val="none" w:sz="0" w:space="0" w:color="auto"/>
            <w:left w:val="none" w:sz="0" w:space="0" w:color="auto"/>
            <w:bottom w:val="none" w:sz="0" w:space="0" w:color="auto"/>
            <w:right w:val="none" w:sz="0" w:space="0" w:color="auto"/>
          </w:divBdr>
        </w:div>
        <w:div w:id="1941914947">
          <w:marLeft w:val="480"/>
          <w:marRight w:val="0"/>
          <w:marTop w:val="0"/>
          <w:marBottom w:val="0"/>
          <w:divBdr>
            <w:top w:val="none" w:sz="0" w:space="0" w:color="auto"/>
            <w:left w:val="none" w:sz="0" w:space="0" w:color="auto"/>
            <w:bottom w:val="none" w:sz="0" w:space="0" w:color="auto"/>
            <w:right w:val="none" w:sz="0" w:space="0" w:color="auto"/>
          </w:divBdr>
        </w:div>
        <w:div w:id="1110274106">
          <w:marLeft w:val="480"/>
          <w:marRight w:val="0"/>
          <w:marTop w:val="0"/>
          <w:marBottom w:val="0"/>
          <w:divBdr>
            <w:top w:val="none" w:sz="0" w:space="0" w:color="auto"/>
            <w:left w:val="none" w:sz="0" w:space="0" w:color="auto"/>
            <w:bottom w:val="none" w:sz="0" w:space="0" w:color="auto"/>
            <w:right w:val="none" w:sz="0" w:space="0" w:color="auto"/>
          </w:divBdr>
        </w:div>
        <w:div w:id="2074619211">
          <w:marLeft w:val="480"/>
          <w:marRight w:val="0"/>
          <w:marTop w:val="0"/>
          <w:marBottom w:val="0"/>
          <w:divBdr>
            <w:top w:val="none" w:sz="0" w:space="0" w:color="auto"/>
            <w:left w:val="none" w:sz="0" w:space="0" w:color="auto"/>
            <w:bottom w:val="none" w:sz="0" w:space="0" w:color="auto"/>
            <w:right w:val="none" w:sz="0" w:space="0" w:color="auto"/>
          </w:divBdr>
        </w:div>
        <w:div w:id="1031418085">
          <w:marLeft w:val="480"/>
          <w:marRight w:val="0"/>
          <w:marTop w:val="0"/>
          <w:marBottom w:val="0"/>
          <w:divBdr>
            <w:top w:val="none" w:sz="0" w:space="0" w:color="auto"/>
            <w:left w:val="none" w:sz="0" w:space="0" w:color="auto"/>
            <w:bottom w:val="none" w:sz="0" w:space="0" w:color="auto"/>
            <w:right w:val="none" w:sz="0" w:space="0" w:color="auto"/>
          </w:divBdr>
        </w:div>
        <w:div w:id="1590188304">
          <w:marLeft w:val="480"/>
          <w:marRight w:val="0"/>
          <w:marTop w:val="0"/>
          <w:marBottom w:val="0"/>
          <w:divBdr>
            <w:top w:val="none" w:sz="0" w:space="0" w:color="auto"/>
            <w:left w:val="none" w:sz="0" w:space="0" w:color="auto"/>
            <w:bottom w:val="none" w:sz="0" w:space="0" w:color="auto"/>
            <w:right w:val="none" w:sz="0" w:space="0" w:color="auto"/>
          </w:divBdr>
        </w:div>
        <w:div w:id="1315111150">
          <w:marLeft w:val="480"/>
          <w:marRight w:val="0"/>
          <w:marTop w:val="0"/>
          <w:marBottom w:val="0"/>
          <w:divBdr>
            <w:top w:val="none" w:sz="0" w:space="0" w:color="auto"/>
            <w:left w:val="none" w:sz="0" w:space="0" w:color="auto"/>
            <w:bottom w:val="none" w:sz="0" w:space="0" w:color="auto"/>
            <w:right w:val="none" w:sz="0" w:space="0" w:color="auto"/>
          </w:divBdr>
        </w:div>
        <w:div w:id="1045374460">
          <w:marLeft w:val="480"/>
          <w:marRight w:val="0"/>
          <w:marTop w:val="0"/>
          <w:marBottom w:val="0"/>
          <w:divBdr>
            <w:top w:val="none" w:sz="0" w:space="0" w:color="auto"/>
            <w:left w:val="none" w:sz="0" w:space="0" w:color="auto"/>
            <w:bottom w:val="none" w:sz="0" w:space="0" w:color="auto"/>
            <w:right w:val="none" w:sz="0" w:space="0" w:color="auto"/>
          </w:divBdr>
        </w:div>
        <w:div w:id="1507937236">
          <w:marLeft w:val="480"/>
          <w:marRight w:val="0"/>
          <w:marTop w:val="0"/>
          <w:marBottom w:val="0"/>
          <w:divBdr>
            <w:top w:val="none" w:sz="0" w:space="0" w:color="auto"/>
            <w:left w:val="none" w:sz="0" w:space="0" w:color="auto"/>
            <w:bottom w:val="none" w:sz="0" w:space="0" w:color="auto"/>
            <w:right w:val="none" w:sz="0" w:space="0" w:color="auto"/>
          </w:divBdr>
        </w:div>
        <w:div w:id="390424380">
          <w:marLeft w:val="480"/>
          <w:marRight w:val="0"/>
          <w:marTop w:val="0"/>
          <w:marBottom w:val="0"/>
          <w:divBdr>
            <w:top w:val="none" w:sz="0" w:space="0" w:color="auto"/>
            <w:left w:val="none" w:sz="0" w:space="0" w:color="auto"/>
            <w:bottom w:val="none" w:sz="0" w:space="0" w:color="auto"/>
            <w:right w:val="none" w:sz="0" w:space="0" w:color="auto"/>
          </w:divBdr>
        </w:div>
        <w:div w:id="2147309857">
          <w:marLeft w:val="480"/>
          <w:marRight w:val="0"/>
          <w:marTop w:val="0"/>
          <w:marBottom w:val="0"/>
          <w:divBdr>
            <w:top w:val="none" w:sz="0" w:space="0" w:color="auto"/>
            <w:left w:val="none" w:sz="0" w:space="0" w:color="auto"/>
            <w:bottom w:val="none" w:sz="0" w:space="0" w:color="auto"/>
            <w:right w:val="none" w:sz="0" w:space="0" w:color="auto"/>
          </w:divBdr>
        </w:div>
        <w:div w:id="1521967955">
          <w:marLeft w:val="480"/>
          <w:marRight w:val="0"/>
          <w:marTop w:val="0"/>
          <w:marBottom w:val="0"/>
          <w:divBdr>
            <w:top w:val="none" w:sz="0" w:space="0" w:color="auto"/>
            <w:left w:val="none" w:sz="0" w:space="0" w:color="auto"/>
            <w:bottom w:val="none" w:sz="0" w:space="0" w:color="auto"/>
            <w:right w:val="none" w:sz="0" w:space="0" w:color="auto"/>
          </w:divBdr>
        </w:div>
        <w:div w:id="502739933">
          <w:marLeft w:val="480"/>
          <w:marRight w:val="0"/>
          <w:marTop w:val="0"/>
          <w:marBottom w:val="0"/>
          <w:divBdr>
            <w:top w:val="none" w:sz="0" w:space="0" w:color="auto"/>
            <w:left w:val="none" w:sz="0" w:space="0" w:color="auto"/>
            <w:bottom w:val="none" w:sz="0" w:space="0" w:color="auto"/>
            <w:right w:val="none" w:sz="0" w:space="0" w:color="auto"/>
          </w:divBdr>
        </w:div>
        <w:div w:id="1028221230">
          <w:marLeft w:val="480"/>
          <w:marRight w:val="0"/>
          <w:marTop w:val="0"/>
          <w:marBottom w:val="0"/>
          <w:divBdr>
            <w:top w:val="none" w:sz="0" w:space="0" w:color="auto"/>
            <w:left w:val="none" w:sz="0" w:space="0" w:color="auto"/>
            <w:bottom w:val="none" w:sz="0" w:space="0" w:color="auto"/>
            <w:right w:val="none" w:sz="0" w:space="0" w:color="auto"/>
          </w:divBdr>
        </w:div>
        <w:div w:id="937370746">
          <w:marLeft w:val="480"/>
          <w:marRight w:val="0"/>
          <w:marTop w:val="0"/>
          <w:marBottom w:val="0"/>
          <w:divBdr>
            <w:top w:val="none" w:sz="0" w:space="0" w:color="auto"/>
            <w:left w:val="none" w:sz="0" w:space="0" w:color="auto"/>
            <w:bottom w:val="none" w:sz="0" w:space="0" w:color="auto"/>
            <w:right w:val="none" w:sz="0" w:space="0" w:color="auto"/>
          </w:divBdr>
        </w:div>
        <w:div w:id="1649049162">
          <w:marLeft w:val="480"/>
          <w:marRight w:val="0"/>
          <w:marTop w:val="0"/>
          <w:marBottom w:val="0"/>
          <w:divBdr>
            <w:top w:val="none" w:sz="0" w:space="0" w:color="auto"/>
            <w:left w:val="none" w:sz="0" w:space="0" w:color="auto"/>
            <w:bottom w:val="none" w:sz="0" w:space="0" w:color="auto"/>
            <w:right w:val="none" w:sz="0" w:space="0" w:color="auto"/>
          </w:divBdr>
        </w:div>
        <w:div w:id="53896078">
          <w:marLeft w:val="480"/>
          <w:marRight w:val="0"/>
          <w:marTop w:val="0"/>
          <w:marBottom w:val="0"/>
          <w:divBdr>
            <w:top w:val="none" w:sz="0" w:space="0" w:color="auto"/>
            <w:left w:val="none" w:sz="0" w:space="0" w:color="auto"/>
            <w:bottom w:val="none" w:sz="0" w:space="0" w:color="auto"/>
            <w:right w:val="none" w:sz="0" w:space="0" w:color="auto"/>
          </w:divBdr>
        </w:div>
        <w:div w:id="1503817271">
          <w:marLeft w:val="480"/>
          <w:marRight w:val="0"/>
          <w:marTop w:val="0"/>
          <w:marBottom w:val="0"/>
          <w:divBdr>
            <w:top w:val="none" w:sz="0" w:space="0" w:color="auto"/>
            <w:left w:val="none" w:sz="0" w:space="0" w:color="auto"/>
            <w:bottom w:val="none" w:sz="0" w:space="0" w:color="auto"/>
            <w:right w:val="none" w:sz="0" w:space="0" w:color="auto"/>
          </w:divBdr>
        </w:div>
        <w:div w:id="1689596430">
          <w:marLeft w:val="480"/>
          <w:marRight w:val="0"/>
          <w:marTop w:val="0"/>
          <w:marBottom w:val="0"/>
          <w:divBdr>
            <w:top w:val="none" w:sz="0" w:space="0" w:color="auto"/>
            <w:left w:val="none" w:sz="0" w:space="0" w:color="auto"/>
            <w:bottom w:val="none" w:sz="0" w:space="0" w:color="auto"/>
            <w:right w:val="none" w:sz="0" w:space="0" w:color="auto"/>
          </w:divBdr>
        </w:div>
        <w:div w:id="1565947877">
          <w:marLeft w:val="480"/>
          <w:marRight w:val="0"/>
          <w:marTop w:val="0"/>
          <w:marBottom w:val="0"/>
          <w:divBdr>
            <w:top w:val="none" w:sz="0" w:space="0" w:color="auto"/>
            <w:left w:val="none" w:sz="0" w:space="0" w:color="auto"/>
            <w:bottom w:val="none" w:sz="0" w:space="0" w:color="auto"/>
            <w:right w:val="none" w:sz="0" w:space="0" w:color="auto"/>
          </w:divBdr>
        </w:div>
        <w:div w:id="1224830249">
          <w:marLeft w:val="480"/>
          <w:marRight w:val="0"/>
          <w:marTop w:val="0"/>
          <w:marBottom w:val="0"/>
          <w:divBdr>
            <w:top w:val="none" w:sz="0" w:space="0" w:color="auto"/>
            <w:left w:val="none" w:sz="0" w:space="0" w:color="auto"/>
            <w:bottom w:val="none" w:sz="0" w:space="0" w:color="auto"/>
            <w:right w:val="none" w:sz="0" w:space="0" w:color="auto"/>
          </w:divBdr>
        </w:div>
        <w:div w:id="1792819569">
          <w:marLeft w:val="480"/>
          <w:marRight w:val="0"/>
          <w:marTop w:val="0"/>
          <w:marBottom w:val="0"/>
          <w:divBdr>
            <w:top w:val="none" w:sz="0" w:space="0" w:color="auto"/>
            <w:left w:val="none" w:sz="0" w:space="0" w:color="auto"/>
            <w:bottom w:val="none" w:sz="0" w:space="0" w:color="auto"/>
            <w:right w:val="none" w:sz="0" w:space="0" w:color="auto"/>
          </w:divBdr>
        </w:div>
        <w:div w:id="863984897">
          <w:marLeft w:val="480"/>
          <w:marRight w:val="0"/>
          <w:marTop w:val="0"/>
          <w:marBottom w:val="0"/>
          <w:divBdr>
            <w:top w:val="none" w:sz="0" w:space="0" w:color="auto"/>
            <w:left w:val="none" w:sz="0" w:space="0" w:color="auto"/>
            <w:bottom w:val="none" w:sz="0" w:space="0" w:color="auto"/>
            <w:right w:val="none" w:sz="0" w:space="0" w:color="auto"/>
          </w:divBdr>
        </w:div>
        <w:div w:id="331376692">
          <w:marLeft w:val="480"/>
          <w:marRight w:val="0"/>
          <w:marTop w:val="0"/>
          <w:marBottom w:val="0"/>
          <w:divBdr>
            <w:top w:val="none" w:sz="0" w:space="0" w:color="auto"/>
            <w:left w:val="none" w:sz="0" w:space="0" w:color="auto"/>
            <w:bottom w:val="none" w:sz="0" w:space="0" w:color="auto"/>
            <w:right w:val="none" w:sz="0" w:space="0" w:color="auto"/>
          </w:divBdr>
        </w:div>
        <w:div w:id="948509844">
          <w:marLeft w:val="480"/>
          <w:marRight w:val="0"/>
          <w:marTop w:val="0"/>
          <w:marBottom w:val="0"/>
          <w:divBdr>
            <w:top w:val="none" w:sz="0" w:space="0" w:color="auto"/>
            <w:left w:val="none" w:sz="0" w:space="0" w:color="auto"/>
            <w:bottom w:val="none" w:sz="0" w:space="0" w:color="auto"/>
            <w:right w:val="none" w:sz="0" w:space="0" w:color="auto"/>
          </w:divBdr>
        </w:div>
        <w:div w:id="2085107760">
          <w:marLeft w:val="480"/>
          <w:marRight w:val="0"/>
          <w:marTop w:val="0"/>
          <w:marBottom w:val="0"/>
          <w:divBdr>
            <w:top w:val="none" w:sz="0" w:space="0" w:color="auto"/>
            <w:left w:val="none" w:sz="0" w:space="0" w:color="auto"/>
            <w:bottom w:val="none" w:sz="0" w:space="0" w:color="auto"/>
            <w:right w:val="none" w:sz="0" w:space="0" w:color="auto"/>
          </w:divBdr>
        </w:div>
        <w:div w:id="478570157">
          <w:marLeft w:val="480"/>
          <w:marRight w:val="0"/>
          <w:marTop w:val="0"/>
          <w:marBottom w:val="0"/>
          <w:divBdr>
            <w:top w:val="none" w:sz="0" w:space="0" w:color="auto"/>
            <w:left w:val="none" w:sz="0" w:space="0" w:color="auto"/>
            <w:bottom w:val="none" w:sz="0" w:space="0" w:color="auto"/>
            <w:right w:val="none" w:sz="0" w:space="0" w:color="auto"/>
          </w:divBdr>
        </w:div>
        <w:div w:id="319042463">
          <w:marLeft w:val="480"/>
          <w:marRight w:val="0"/>
          <w:marTop w:val="0"/>
          <w:marBottom w:val="0"/>
          <w:divBdr>
            <w:top w:val="none" w:sz="0" w:space="0" w:color="auto"/>
            <w:left w:val="none" w:sz="0" w:space="0" w:color="auto"/>
            <w:bottom w:val="none" w:sz="0" w:space="0" w:color="auto"/>
            <w:right w:val="none" w:sz="0" w:space="0" w:color="auto"/>
          </w:divBdr>
        </w:div>
        <w:div w:id="1694914201">
          <w:marLeft w:val="480"/>
          <w:marRight w:val="0"/>
          <w:marTop w:val="0"/>
          <w:marBottom w:val="0"/>
          <w:divBdr>
            <w:top w:val="none" w:sz="0" w:space="0" w:color="auto"/>
            <w:left w:val="none" w:sz="0" w:space="0" w:color="auto"/>
            <w:bottom w:val="none" w:sz="0" w:space="0" w:color="auto"/>
            <w:right w:val="none" w:sz="0" w:space="0" w:color="auto"/>
          </w:divBdr>
        </w:div>
        <w:div w:id="1381006543">
          <w:marLeft w:val="480"/>
          <w:marRight w:val="0"/>
          <w:marTop w:val="0"/>
          <w:marBottom w:val="0"/>
          <w:divBdr>
            <w:top w:val="none" w:sz="0" w:space="0" w:color="auto"/>
            <w:left w:val="none" w:sz="0" w:space="0" w:color="auto"/>
            <w:bottom w:val="none" w:sz="0" w:space="0" w:color="auto"/>
            <w:right w:val="none" w:sz="0" w:space="0" w:color="auto"/>
          </w:divBdr>
        </w:div>
        <w:div w:id="1022822618">
          <w:marLeft w:val="480"/>
          <w:marRight w:val="0"/>
          <w:marTop w:val="0"/>
          <w:marBottom w:val="0"/>
          <w:divBdr>
            <w:top w:val="none" w:sz="0" w:space="0" w:color="auto"/>
            <w:left w:val="none" w:sz="0" w:space="0" w:color="auto"/>
            <w:bottom w:val="none" w:sz="0" w:space="0" w:color="auto"/>
            <w:right w:val="none" w:sz="0" w:space="0" w:color="auto"/>
          </w:divBdr>
        </w:div>
        <w:div w:id="278025509">
          <w:marLeft w:val="480"/>
          <w:marRight w:val="0"/>
          <w:marTop w:val="0"/>
          <w:marBottom w:val="0"/>
          <w:divBdr>
            <w:top w:val="none" w:sz="0" w:space="0" w:color="auto"/>
            <w:left w:val="none" w:sz="0" w:space="0" w:color="auto"/>
            <w:bottom w:val="none" w:sz="0" w:space="0" w:color="auto"/>
            <w:right w:val="none" w:sz="0" w:space="0" w:color="auto"/>
          </w:divBdr>
        </w:div>
        <w:div w:id="265305767">
          <w:marLeft w:val="480"/>
          <w:marRight w:val="0"/>
          <w:marTop w:val="0"/>
          <w:marBottom w:val="0"/>
          <w:divBdr>
            <w:top w:val="none" w:sz="0" w:space="0" w:color="auto"/>
            <w:left w:val="none" w:sz="0" w:space="0" w:color="auto"/>
            <w:bottom w:val="none" w:sz="0" w:space="0" w:color="auto"/>
            <w:right w:val="none" w:sz="0" w:space="0" w:color="auto"/>
          </w:divBdr>
        </w:div>
        <w:div w:id="918056594">
          <w:marLeft w:val="480"/>
          <w:marRight w:val="0"/>
          <w:marTop w:val="0"/>
          <w:marBottom w:val="0"/>
          <w:divBdr>
            <w:top w:val="none" w:sz="0" w:space="0" w:color="auto"/>
            <w:left w:val="none" w:sz="0" w:space="0" w:color="auto"/>
            <w:bottom w:val="none" w:sz="0" w:space="0" w:color="auto"/>
            <w:right w:val="none" w:sz="0" w:space="0" w:color="auto"/>
          </w:divBdr>
        </w:div>
        <w:div w:id="2142961901">
          <w:marLeft w:val="480"/>
          <w:marRight w:val="0"/>
          <w:marTop w:val="0"/>
          <w:marBottom w:val="0"/>
          <w:divBdr>
            <w:top w:val="none" w:sz="0" w:space="0" w:color="auto"/>
            <w:left w:val="none" w:sz="0" w:space="0" w:color="auto"/>
            <w:bottom w:val="none" w:sz="0" w:space="0" w:color="auto"/>
            <w:right w:val="none" w:sz="0" w:space="0" w:color="auto"/>
          </w:divBdr>
        </w:div>
        <w:div w:id="246119278">
          <w:marLeft w:val="480"/>
          <w:marRight w:val="0"/>
          <w:marTop w:val="0"/>
          <w:marBottom w:val="0"/>
          <w:divBdr>
            <w:top w:val="none" w:sz="0" w:space="0" w:color="auto"/>
            <w:left w:val="none" w:sz="0" w:space="0" w:color="auto"/>
            <w:bottom w:val="none" w:sz="0" w:space="0" w:color="auto"/>
            <w:right w:val="none" w:sz="0" w:space="0" w:color="auto"/>
          </w:divBdr>
        </w:div>
        <w:div w:id="1294209500">
          <w:marLeft w:val="480"/>
          <w:marRight w:val="0"/>
          <w:marTop w:val="0"/>
          <w:marBottom w:val="0"/>
          <w:divBdr>
            <w:top w:val="none" w:sz="0" w:space="0" w:color="auto"/>
            <w:left w:val="none" w:sz="0" w:space="0" w:color="auto"/>
            <w:bottom w:val="none" w:sz="0" w:space="0" w:color="auto"/>
            <w:right w:val="none" w:sz="0" w:space="0" w:color="auto"/>
          </w:divBdr>
        </w:div>
        <w:div w:id="1151562002">
          <w:marLeft w:val="480"/>
          <w:marRight w:val="0"/>
          <w:marTop w:val="0"/>
          <w:marBottom w:val="0"/>
          <w:divBdr>
            <w:top w:val="none" w:sz="0" w:space="0" w:color="auto"/>
            <w:left w:val="none" w:sz="0" w:space="0" w:color="auto"/>
            <w:bottom w:val="none" w:sz="0" w:space="0" w:color="auto"/>
            <w:right w:val="none" w:sz="0" w:space="0" w:color="auto"/>
          </w:divBdr>
        </w:div>
        <w:div w:id="1695957918">
          <w:marLeft w:val="480"/>
          <w:marRight w:val="0"/>
          <w:marTop w:val="0"/>
          <w:marBottom w:val="0"/>
          <w:divBdr>
            <w:top w:val="none" w:sz="0" w:space="0" w:color="auto"/>
            <w:left w:val="none" w:sz="0" w:space="0" w:color="auto"/>
            <w:bottom w:val="none" w:sz="0" w:space="0" w:color="auto"/>
            <w:right w:val="none" w:sz="0" w:space="0" w:color="auto"/>
          </w:divBdr>
        </w:div>
        <w:div w:id="224295784">
          <w:marLeft w:val="480"/>
          <w:marRight w:val="0"/>
          <w:marTop w:val="0"/>
          <w:marBottom w:val="0"/>
          <w:divBdr>
            <w:top w:val="none" w:sz="0" w:space="0" w:color="auto"/>
            <w:left w:val="none" w:sz="0" w:space="0" w:color="auto"/>
            <w:bottom w:val="none" w:sz="0" w:space="0" w:color="auto"/>
            <w:right w:val="none" w:sz="0" w:space="0" w:color="auto"/>
          </w:divBdr>
        </w:div>
        <w:div w:id="1991253760">
          <w:marLeft w:val="480"/>
          <w:marRight w:val="0"/>
          <w:marTop w:val="0"/>
          <w:marBottom w:val="0"/>
          <w:divBdr>
            <w:top w:val="none" w:sz="0" w:space="0" w:color="auto"/>
            <w:left w:val="none" w:sz="0" w:space="0" w:color="auto"/>
            <w:bottom w:val="none" w:sz="0" w:space="0" w:color="auto"/>
            <w:right w:val="none" w:sz="0" w:space="0" w:color="auto"/>
          </w:divBdr>
        </w:div>
        <w:div w:id="1281455556">
          <w:marLeft w:val="480"/>
          <w:marRight w:val="0"/>
          <w:marTop w:val="0"/>
          <w:marBottom w:val="0"/>
          <w:divBdr>
            <w:top w:val="none" w:sz="0" w:space="0" w:color="auto"/>
            <w:left w:val="none" w:sz="0" w:space="0" w:color="auto"/>
            <w:bottom w:val="none" w:sz="0" w:space="0" w:color="auto"/>
            <w:right w:val="none" w:sz="0" w:space="0" w:color="auto"/>
          </w:divBdr>
        </w:div>
        <w:div w:id="2138375865">
          <w:marLeft w:val="480"/>
          <w:marRight w:val="0"/>
          <w:marTop w:val="0"/>
          <w:marBottom w:val="0"/>
          <w:divBdr>
            <w:top w:val="none" w:sz="0" w:space="0" w:color="auto"/>
            <w:left w:val="none" w:sz="0" w:space="0" w:color="auto"/>
            <w:bottom w:val="none" w:sz="0" w:space="0" w:color="auto"/>
            <w:right w:val="none" w:sz="0" w:space="0" w:color="auto"/>
          </w:divBdr>
        </w:div>
        <w:div w:id="2059938246">
          <w:marLeft w:val="480"/>
          <w:marRight w:val="0"/>
          <w:marTop w:val="0"/>
          <w:marBottom w:val="0"/>
          <w:divBdr>
            <w:top w:val="none" w:sz="0" w:space="0" w:color="auto"/>
            <w:left w:val="none" w:sz="0" w:space="0" w:color="auto"/>
            <w:bottom w:val="none" w:sz="0" w:space="0" w:color="auto"/>
            <w:right w:val="none" w:sz="0" w:space="0" w:color="auto"/>
          </w:divBdr>
        </w:div>
        <w:div w:id="323096945">
          <w:marLeft w:val="480"/>
          <w:marRight w:val="0"/>
          <w:marTop w:val="0"/>
          <w:marBottom w:val="0"/>
          <w:divBdr>
            <w:top w:val="none" w:sz="0" w:space="0" w:color="auto"/>
            <w:left w:val="none" w:sz="0" w:space="0" w:color="auto"/>
            <w:bottom w:val="none" w:sz="0" w:space="0" w:color="auto"/>
            <w:right w:val="none" w:sz="0" w:space="0" w:color="auto"/>
          </w:divBdr>
        </w:div>
        <w:div w:id="592394425">
          <w:marLeft w:val="480"/>
          <w:marRight w:val="0"/>
          <w:marTop w:val="0"/>
          <w:marBottom w:val="0"/>
          <w:divBdr>
            <w:top w:val="none" w:sz="0" w:space="0" w:color="auto"/>
            <w:left w:val="none" w:sz="0" w:space="0" w:color="auto"/>
            <w:bottom w:val="none" w:sz="0" w:space="0" w:color="auto"/>
            <w:right w:val="none" w:sz="0" w:space="0" w:color="auto"/>
          </w:divBdr>
        </w:div>
        <w:div w:id="911428931">
          <w:marLeft w:val="480"/>
          <w:marRight w:val="0"/>
          <w:marTop w:val="0"/>
          <w:marBottom w:val="0"/>
          <w:divBdr>
            <w:top w:val="none" w:sz="0" w:space="0" w:color="auto"/>
            <w:left w:val="none" w:sz="0" w:space="0" w:color="auto"/>
            <w:bottom w:val="none" w:sz="0" w:space="0" w:color="auto"/>
            <w:right w:val="none" w:sz="0" w:space="0" w:color="auto"/>
          </w:divBdr>
        </w:div>
        <w:div w:id="896358782">
          <w:marLeft w:val="480"/>
          <w:marRight w:val="0"/>
          <w:marTop w:val="0"/>
          <w:marBottom w:val="0"/>
          <w:divBdr>
            <w:top w:val="none" w:sz="0" w:space="0" w:color="auto"/>
            <w:left w:val="none" w:sz="0" w:space="0" w:color="auto"/>
            <w:bottom w:val="none" w:sz="0" w:space="0" w:color="auto"/>
            <w:right w:val="none" w:sz="0" w:space="0" w:color="auto"/>
          </w:divBdr>
        </w:div>
        <w:div w:id="1292832501">
          <w:marLeft w:val="480"/>
          <w:marRight w:val="0"/>
          <w:marTop w:val="0"/>
          <w:marBottom w:val="0"/>
          <w:divBdr>
            <w:top w:val="none" w:sz="0" w:space="0" w:color="auto"/>
            <w:left w:val="none" w:sz="0" w:space="0" w:color="auto"/>
            <w:bottom w:val="none" w:sz="0" w:space="0" w:color="auto"/>
            <w:right w:val="none" w:sz="0" w:space="0" w:color="auto"/>
          </w:divBdr>
        </w:div>
        <w:div w:id="1521820915">
          <w:marLeft w:val="480"/>
          <w:marRight w:val="0"/>
          <w:marTop w:val="0"/>
          <w:marBottom w:val="0"/>
          <w:divBdr>
            <w:top w:val="none" w:sz="0" w:space="0" w:color="auto"/>
            <w:left w:val="none" w:sz="0" w:space="0" w:color="auto"/>
            <w:bottom w:val="none" w:sz="0" w:space="0" w:color="auto"/>
            <w:right w:val="none" w:sz="0" w:space="0" w:color="auto"/>
          </w:divBdr>
        </w:div>
        <w:div w:id="143595470">
          <w:marLeft w:val="480"/>
          <w:marRight w:val="0"/>
          <w:marTop w:val="0"/>
          <w:marBottom w:val="0"/>
          <w:divBdr>
            <w:top w:val="none" w:sz="0" w:space="0" w:color="auto"/>
            <w:left w:val="none" w:sz="0" w:space="0" w:color="auto"/>
            <w:bottom w:val="none" w:sz="0" w:space="0" w:color="auto"/>
            <w:right w:val="none" w:sz="0" w:space="0" w:color="auto"/>
          </w:divBdr>
        </w:div>
        <w:div w:id="1465855872">
          <w:marLeft w:val="480"/>
          <w:marRight w:val="0"/>
          <w:marTop w:val="0"/>
          <w:marBottom w:val="0"/>
          <w:divBdr>
            <w:top w:val="none" w:sz="0" w:space="0" w:color="auto"/>
            <w:left w:val="none" w:sz="0" w:space="0" w:color="auto"/>
            <w:bottom w:val="none" w:sz="0" w:space="0" w:color="auto"/>
            <w:right w:val="none" w:sz="0" w:space="0" w:color="auto"/>
          </w:divBdr>
        </w:div>
        <w:div w:id="1159035054">
          <w:marLeft w:val="480"/>
          <w:marRight w:val="0"/>
          <w:marTop w:val="0"/>
          <w:marBottom w:val="0"/>
          <w:divBdr>
            <w:top w:val="none" w:sz="0" w:space="0" w:color="auto"/>
            <w:left w:val="none" w:sz="0" w:space="0" w:color="auto"/>
            <w:bottom w:val="none" w:sz="0" w:space="0" w:color="auto"/>
            <w:right w:val="none" w:sz="0" w:space="0" w:color="auto"/>
          </w:divBdr>
        </w:div>
      </w:divsChild>
    </w:div>
    <w:div w:id="1589389086">
      <w:bodyDiv w:val="1"/>
      <w:marLeft w:val="0"/>
      <w:marRight w:val="0"/>
      <w:marTop w:val="0"/>
      <w:marBottom w:val="0"/>
      <w:divBdr>
        <w:top w:val="none" w:sz="0" w:space="0" w:color="auto"/>
        <w:left w:val="none" w:sz="0" w:space="0" w:color="auto"/>
        <w:bottom w:val="none" w:sz="0" w:space="0" w:color="auto"/>
        <w:right w:val="none" w:sz="0" w:space="0" w:color="auto"/>
      </w:divBdr>
    </w:div>
    <w:div w:id="1589729879">
      <w:bodyDiv w:val="1"/>
      <w:marLeft w:val="0"/>
      <w:marRight w:val="0"/>
      <w:marTop w:val="0"/>
      <w:marBottom w:val="0"/>
      <w:divBdr>
        <w:top w:val="none" w:sz="0" w:space="0" w:color="auto"/>
        <w:left w:val="none" w:sz="0" w:space="0" w:color="auto"/>
        <w:bottom w:val="none" w:sz="0" w:space="0" w:color="auto"/>
        <w:right w:val="none" w:sz="0" w:space="0" w:color="auto"/>
      </w:divBdr>
    </w:div>
    <w:div w:id="1590457585">
      <w:bodyDiv w:val="1"/>
      <w:marLeft w:val="0"/>
      <w:marRight w:val="0"/>
      <w:marTop w:val="0"/>
      <w:marBottom w:val="0"/>
      <w:divBdr>
        <w:top w:val="none" w:sz="0" w:space="0" w:color="auto"/>
        <w:left w:val="none" w:sz="0" w:space="0" w:color="auto"/>
        <w:bottom w:val="none" w:sz="0" w:space="0" w:color="auto"/>
        <w:right w:val="none" w:sz="0" w:space="0" w:color="auto"/>
      </w:divBdr>
    </w:div>
    <w:div w:id="1591040320">
      <w:bodyDiv w:val="1"/>
      <w:marLeft w:val="0"/>
      <w:marRight w:val="0"/>
      <w:marTop w:val="0"/>
      <w:marBottom w:val="0"/>
      <w:divBdr>
        <w:top w:val="none" w:sz="0" w:space="0" w:color="auto"/>
        <w:left w:val="none" w:sz="0" w:space="0" w:color="auto"/>
        <w:bottom w:val="none" w:sz="0" w:space="0" w:color="auto"/>
        <w:right w:val="none" w:sz="0" w:space="0" w:color="auto"/>
      </w:divBdr>
    </w:div>
    <w:div w:id="1591237959">
      <w:bodyDiv w:val="1"/>
      <w:marLeft w:val="0"/>
      <w:marRight w:val="0"/>
      <w:marTop w:val="0"/>
      <w:marBottom w:val="0"/>
      <w:divBdr>
        <w:top w:val="none" w:sz="0" w:space="0" w:color="auto"/>
        <w:left w:val="none" w:sz="0" w:space="0" w:color="auto"/>
        <w:bottom w:val="none" w:sz="0" w:space="0" w:color="auto"/>
        <w:right w:val="none" w:sz="0" w:space="0" w:color="auto"/>
      </w:divBdr>
    </w:div>
    <w:div w:id="1591693797">
      <w:bodyDiv w:val="1"/>
      <w:marLeft w:val="0"/>
      <w:marRight w:val="0"/>
      <w:marTop w:val="0"/>
      <w:marBottom w:val="0"/>
      <w:divBdr>
        <w:top w:val="none" w:sz="0" w:space="0" w:color="auto"/>
        <w:left w:val="none" w:sz="0" w:space="0" w:color="auto"/>
        <w:bottom w:val="none" w:sz="0" w:space="0" w:color="auto"/>
        <w:right w:val="none" w:sz="0" w:space="0" w:color="auto"/>
      </w:divBdr>
    </w:div>
    <w:div w:id="1591738622">
      <w:bodyDiv w:val="1"/>
      <w:marLeft w:val="0"/>
      <w:marRight w:val="0"/>
      <w:marTop w:val="0"/>
      <w:marBottom w:val="0"/>
      <w:divBdr>
        <w:top w:val="none" w:sz="0" w:space="0" w:color="auto"/>
        <w:left w:val="none" w:sz="0" w:space="0" w:color="auto"/>
        <w:bottom w:val="none" w:sz="0" w:space="0" w:color="auto"/>
        <w:right w:val="none" w:sz="0" w:space="0" w:color="auto"/>
      </w:divBdr>
    </w:div>
    <w:div w:id="1591818620">
      <w:bodyDiv w:val="1"/>
      <w:marLeft w:val="0"/>
      <w:marRight w:val="0"/>
      <w:marTop w:val="0"/>
      <w:marBottom w:val="0"/>
      <w:divBdr>
        <w:top w:val="none" w:sz="0" w:space="0" w:color="auto"/>
        <w:left w:val="none" w:sz="0" w:space="0" w:color="auto"/>
        <w:bottom w:val="none" w:sz="0" w:space="0" w:color="auto"/>
        <w:right w:val="none" w:sz="0" w:space="0" w:color="auto"/>
      </w:divBdr>
    </w:div>
    <w:div w:id="1591818777">
      <w:bodyDiv w:val="1"/>
      <w:marLeft w:val="0"/>
      <w:marRight w:val="0"/>
      <w:marTop w:val="0"/>
      <w:marBottom w:val="0"/>
      <w:divBdr>
        <w:top w:val="none" w:sz="0" w:space="0" w:color="auto"/>
        <w:left w:val="none" w:sz="0" w:space="0" w:color="auto"/>
        <w:bottom w:val="none" w:sz="0" w:space="0" w:color="auto"/>
        <w:right w:val="none" w:sz="0" w:space="0" w:color="auto"/>
      </w:divBdr>
    </w:div>
    <w:div w:id="1592084972">
      <w:bodyDiv w:val="1"/>
      <w:marLeft w:val="0"/>
      <w:marRight w:val="0"/>
      <w:marTop w:val="0"/>
      <w:marBottom w:val="0"/>
      <w:divBdr>
        <w:top w:val="none" w:sz="0" w:space="0" w:color="auto"/>
        <w:left w:val="none" w:sz="0" w:space="0" w:color="auto"/>
        <w:bottom w:val="none" w:sz="0" w:space="0" w:color="auto"/>
        <w:right w:val="none" w:sz="0" w:space="0" w:color="auto"/>
      </w:divBdr>
    </w:div>
    <w:div w:id="1592086449">
      <w:bodyDiv w:val="1"/>
      <w:marLeft w:val="0"/>
      <w:marRight w:val="0"/>
      <w:marTop w:val="0"/>
      <w:marBottom w:val="0"/>
      <w:divBdr>
        <w:top w:val="none" w:sz="0" w:space="0" w:color="auto"/>
        <w:left w:val="none" w:sz="0" w:space="0" w:color="auto"/>
        <w:bottom w:val="none" w:sz="0" w:space="0" w:color="auto"/>
        <w:right w:val="none" w:sz="0" w:space="0" w:color="auto"/>
      </w:divBdr>
    </w:div>
    <w:div w:id="1592203033">
      <w:bodyDiv w:val="1"/>
      <w:marLeft w:val="0"/>
      <w:marRight w:val="0"/>
      <w:marTop w:val="0"/>
      <w:marBottom w:val="0"/>
      <w:divBdr>
        <w:top w:val="none" w:sz="0" w:space="0" w:color="auto"/>
        <w:left w:val="none" w:sz="0" w:space="0" w:color="auto"/>
        <w:bottom w:val="none" w:sz="0" w:space="0" w:color="auto"/>
        <w:right w:val="none" w:sz="0" w:space="0" w:color="auto"/>
      </w:divBdr>
    </w:div>
    <w:div w:id="1593314689">
      <w:bodyDiv w:val="1"/>
      <w:marLeft w:val="0"/>
      <w:marRight w:val="0"/>
      <w:marTop w:val="0"/>
      <w:marBottom w:val="0"/>
      <w:divBdr>
        <w:top w:val="none" w:sz="0" w:space="0" w:color="auto"/>
        <w:left w:val="none" w:sz="0" w:space="0" w:color="auto"/>
        <w:bottom w:val="none" w:sz="0" w:space="0" w:color="auto"/>
        <w:right w:val="none" w:sz="0" w:space="0" w:color="auto"/>
      </w:divBdr>
    </w:div>
    <w:div w:id="1593471468">
      <w:bodyDiv w:val="1"/>
      <w:marLeft w:val="0"/>
      <w:marRight w:val="0"/>
      <w:marTop w:val="0"/>
      <w:marBottom w:val="0"/>
      <w:divBdr>
        <w:top w:val="none" w:sz="0" w:space="0" w:color="auto"/>
        <w:left w:val="none" w:sz="0" w:space="0" w:color="auto"/>
        <w:bottom w:val="none" w:sz="0" w:space="0" w:color="auto"/>
        <w:right w:val="none" w:sz="0" w:space="0" w:color="auto"/>
      </w:divBdr>
    </w:div>
    <w:div w:id="1594506576">
      <w:bodyDiv w:val="1"/>
      <w:marLeft w:val="0"/>
      <w:marRight w:val="0"/>
      <w:marTop w:val="0"/>
      <w:marBottom w:val="0"/>
      <w:divBdr>
        <w:top w:val="none" w:sz="0" w:space="0" w:color="auto"/>
        <w:left w:val="none" w:sz="0" w:space="0" w:color="auto"/>
        <w:bottom w:val="none" w:sz="0" w:space="0" w:color="auto"/>
        <w:right w:val="none" w:sz="0" w:space="0" w:color="auto"/>
      </w:divBdr>
    </w:div>
    <w:div w:id="1594775500">
      <w:bodyDiv w:val="1"/>
      <w:marLeft w:val="0"/>
      <w:marRight w:val="0"/>
      <w:marTop w:val="0"/>
      <w:marBottom w:val="0"/>
      <w:divBdr>
        <w:top w:val="none" w:sz="0" w:space="0" w:color="auto"/>
        <w:left w:val="none" w:sz="0" w:space="0" w:color="auto"/>
        <w:bottom w:val="none" w:sz="0" w:space="0" w:color="auto"/>
        <w:right w:val="none" w:sz="0" w:space="0" w:color="auto"/>
      </w:divBdr>
    </w:div>
    <w:div w:id="1594776006">
      <w:bodyDiv w:val="1"/>
      <w:marLeft w:val="0"/>
      <w:marRight w:val="0"/>
      <w:marTop w:val="0"/>
      <w:marBottom w:val="0"/>
      <w:divBdr>
        <w:top w:val="none" w:sz="0" w:space="0" w:color="auto"/>
        <w:left w:val="none" w:sz="0" w:space="0" w:color="auto"/>
        <w:bottom w:val="none" w:sz="0" w:space="0" w:color="auto"/>
        <w:right w:val="none" w:sz="0" w:space="0" w:color="auto"/>
      </w:divBdr>
    </w:div>
    <w:div w:id="1594818831">
      <w:bodyDiv w:val="1"/>
      <w:marLeft w:val="0"/>
      <w:marRight w:val="0"/>
      <w:marTop w:val="0"/>
      <w:marBottom w:val="0"/>
      <w:divBdr>
        <w:top w:val="none" w:sz="0" w:space="0" w:color="auto"/>
        <w:left w:val="none" w:sz="0" w:space="0" w:color="auto"/>
        <w:bottom w:val="none" w:sz="0" w:space="0" w:color="auto"/>
        <w:right w:val="none" w:sz="0" w:space="0" w:color="auto"/>
      </w:divBdr>
    </w:div>
    <w:div w:id="1595360199">
      <w:bodyDiv w:val="1"/>
      <w:marLeft w:val="0"/>
      <w:marRight w:val="0"/>
      <w:marTop w:val="0"/>
      <w:marBottom w:val="0"/>
      <w:divBdr>
        <w:top w:val="none" w:sz="0" w:space="0" w:color="auto"/>
        <w:left w:val="none" w:sz="0" w:space="0" w:color="auto"/>
        <w:bottom w:val="none" w:sz="0" w:space="0" w:color="auto"/>
        <w:right w:val="none" w:sz="0" w:space="0" w:color="auto"/>
      </w:divBdr>
    </w:div>
    <w:div w:id="1595746716">
      <w:bodyDiv w:val="1"/>
      <w:marLeft w:val="0"/>
      <w:marRight w:val="0"/>
      <w:marTop w:val="0"/>
      <w:marBottom w:val="0"/>
      <w:divBdr>
        <w:top w:val="none" w:sz="0" w:space="0" w:color="auto"/>
        <w:left w:val="none" w:sz="0" w:space="0" w:color="auto"/>
        <w:bottom w:val="none" w:sz="0" w:space="0" w:color="auto"/>
        <w:right w:val="none" w:sz="0" w:space="0" w:color="auto"/>
      </w:divBdr>
    </w:div>
    <w:div w:id="1596085908">
      <w:bodyDiv w:val="1"/>
      <w:marLeft w:val="0"/>
      <w:marRight w:val="0"/>
      <w:marTop w:val="0"/>
      <w:marBottom w:val="0"/>
      <w:divBdr>
        <w:top w:val="none" w:sz="0" w:space="0" w:color="auto"/>
        <w:left w:val="none" w:sz="0" w:space="0" w:color="auto"/>
        <w:bottom w:val="none" w:sz="0" w:space="0" w:color="auto"/>
        <w:right w:val="none" w:sz="0" w:space="0" w:color="auto"/>
      </w:divBdr>
    </w:div>
    <w:div w:id="1597443406">
      <w:bodyDiv w:val="1"/>
      <w:marLeft w:val="0"/>
      <w:marRight w:val="0"/>
      <w:marTop w:val="0"/>
      <w:marBottom w:val="0"/>
      <w:divBdr>
        <w:top w:val="none" w:sz="0" w:space="0" w:color="auto"/>
        <w:left w:val="none" w:sz="0" w:space="0" w:color="auto"/>
        <w:bottom w:val="none" w:sz="0" w:space="0" w:color="auto"/>
        <w:right w:val="none" w:sz="0" w:space="0" w:color="auto"/>
      </w:divBdr>
    </w:div>
    <w:div w:id="1597979476">
      <w:bodyDiv w:val="1"/>
      <w:marLeft w:val="0"/>
      <w:marRight w:val="0"/>
      <w:marTop w:val="0"/>
      <w:marBottom w:val="0"/>
      <w:divBdr>
        <w:top w:val="none" w:sz="0" w:space="0" w:color="auto"/>
        <w:left w:val="none" w:sz="0" w:space="0" w:color="auto"/>
        <w:bottom w:val="none" w:sz="0" w:space="0" w:color="auto"/>
        <w:right w:val="none" w:sz="0" w:space="0" w:color="auto"/>
      </w:divBdr>
    </w:div>
    <w:div w:id="1598709125">
      <w:bodyDiv w:val="1"/>
      <w:marLeft w:val="0"/>
      <w:marRight w:val="0"/>
      <w:marTop w:val="0"/>
      <w:marBottom w:val="0"/>
      <w:divBdr>
        <w:top w:val="none" w:sz="0" w:space="0" w:color="auto"/>
        <w:left w:val="none" w:sz="0" w:space="0" w:color="auto"/>
        <w:bottom w:val="none" w:sz="0" w:space="0" w:color="auto"/>
        <w:right w:val="none" w:sz="0" w:space="0" w:color="auto"/>
      </w:divBdr>
    </w:div>
    <w:div w:id="1598711006">
      <w:bodyDiv w:val="1"/>
      <w:marLeft w:val="0"/>
      <w:marRight w:val="0"/>
      <w:marTop w:val="0"/>
      <w:marBottom w:val="0"/>
      <w:divBdr>
        <w:top w:val="none" w:sz="0" w:space="0" w:color="auto"/>
        <w:left w:val="none" w:sz="0" w:space="0" w:color="auto"/>
        <w:bottom w:val="none" w:sz="0" w:space="0" w:color="auto"/>
        <w:right w:val="none" w:sz="0" w:space="0" w:color="auto"/>
      </w:divBdr>
    </w:div>
    <w:div w:id="1598753190">
      <w:bodyDiv w:val="1"/>
      <w:marLeft w:val="0"/>
      <w:marRight w:val="0"/>
      <w:marTop w:val="0"/>
      <w:marBottom w:val="0"/>
      <w:divBdr>
        <w:top w:val="none" w:sz="0" w:space="0" w:color="auto"/>
        <w:left w:val="none" w:sz="0" w:space="0" w:color="auto"/>
        <w:bottom w:val="none" w:sz="0" w:space="0" w:color="auto"/>
        <w:right w:val="none" w:sz="0" w:space="0" w:color="auto"/>
      </w:divBdr>
    </w:div>
    <w:div w:id="1599295135">
      <w:bodyDiv w:val="1"/>
      <w:marLeft w:val="0"/>
      <w:marRight w:val="0"/>
      <w:marTop w:val="0"/>
      <w:marBottom w:val="0"/>
      <w:divBdr>
        <w:top w:val="none" w:sz="0" w:space="0" w:color="auto"/>
        <w:left w:val="none" w:sz="0" w:space="0" w:color="auto"/>
        <w:bottom w:val="none" w:sz="0" w:space="0" w:color="auto"/>
        <w:right w:val="none" w:sz="0" w:space="0" w:color="auto"/>
      </w:divBdr>
    </w:div>
    <w:div w:id="1599370727">
      <w:bodyDiv w:val="1"/>
      <w:marLeft w:val="0"/>
      <w:marRight w:val="0"/>
      <w:marTop w:val="0"/>
      <w:marBottom w:val="0"/>
      <w:divBdr>
        <w:top w:val="none" w:sz="0" w:space="0" w:color="auto"/>
        <w:left w:val="none" w:sz="0" w:space="0" w:color="auto"/>
        <w:bottom w:val="none" w:sz="0" w:space="0" w:color="auto"/>
        <w:right w:val="none" w:sz="0" w:space="0" w:color="auto"/>
      </w:divBdr>
    </w:div>
    <w:div w:id="1599408226">
      <w:bodyDiv w:val="1"/>
      <w:marLeft w:val="0"/>
      <w:marRight w:val="0"/>
      <w:marTop w:val="0"/>
      <w:marBottom w:val="0"/>
      <w:divBdr>
        <w:top w:val="none" w:sz="0" w:space="0" w:color="auto"/>
        <w:left w:val="none" w:sz="0" w:space="0" w:color="auto"/>
        <w:bottom w:val="none" w:sz="0" w:space="0" w:color="auto"/>
        <w:right w:val="none" w:sz="0" w:space="0" w:color="auto"/>
      </w:divBdr>
    </w:div>
    <w:div w:id="1599557406">
      <w:bodyDiv w:val="1"/>
      <w:marLeft w:val="0"/>
      <w:marRight w:val="0"/>
      <w:marTop w:val="0"/>
      <w:marBottom w:val="0"/>
      <w:divBdr>
        <w:top w:val="none" w:sz="0" w:space="0" w:color="auto"/>
        <w:left w:val="none" w:sz="0" w:space="0" w:color="auto"/>
        <w:bottom w:val="none" w:sz="0" w:space="0" w:color="auto"/>
        <w:right w:val="none" w:sz="0" w:space="0" w:color="auto"/>
      </w:divBdr>
    </w:div>
    <w:div w:id="1599633157">
      <w:bodyDiv w:val="1"/>
      <w:marLeft w:val="0"/>
      <w:marRight w:val="0"/>
      <w:marTop w:val="0"/>
      <w:marBottom w:val="0"/>
      <w:divBdr>
        <w:top w:val="none" w:sz="0" w:space="0" w:color="auto"/>
        <w:left w:val="none" w:sz="0" w:space="0" w:color="auto"/>
        <w:bottom w:val="none" w:sz="0" w:space="0" w:color="auto"/>
        <w:right w:val="none" w:sz="0" w:space="0" w:color="auto"/>
      </w:divBdr>
    </w:div>
    <w:div w:id="1599828395">
      <w:bodyDiv w:val="1"/>
      <w:marLeft w:val="0"/>
      <w:marRight w:val="0"/>
      <w:marTop w:val="0"/>
      <w:marBottom w:val="0"/>
      <w:divBdr>
        <w:top w:val="none" w:sz="0" w:space="0" w:color="auto"/>
        <w:left w:val="none" w:sz="0" w:space="0" w:color="auto"/>
        <w:bottom w:val="none" w:sz="0" w:space="0" w:color="auto"/>
        <w:right w:val="none" w:sz="0" w:space="0" w:color="auto"/>
      </w:divBdr>
    </w:div>
    <w:div w:id="1600606277">
      <w:bodyDiv w:val="1"/>
      <w:marLeft w:val="0"/>
      <w:marRight w:val="0"/>
      <w:marTop w:val="0"/>
      <w:marBottom w:val="0"/>
      <w:divBdr>
        <w:top w:val="none" w:sz="0" w:space="0" w:color="auto"/>
        <w:left w:val="none" w:sz="0" w:space="0" w:color="auto"/>
        <w:bottom w:val="none" w:sz="0" w:space="0" w:color="auto"/>
        <w:right w:val="none" w:sz="0" w:space="0" w:color="auto"/>
      </w:divBdr>
      <w:divsChild>
        <w:div w:id="627780313">
          <w:marLeft w:val="480"/>
          <w:marRight w:val="0"/>
          <w:marTop w:val="0"/>
          <w:marBottom w:val="0"/>
          <w:divBdr>
            <w:top w:val="none" w:sz="0" w:space="0" w:color="auto"/>
            <w:left w:val="none" w:sz="0" w:space="0" w:color="auto"/>
            <w:bottom w:val="none" w:sz="0" w:space="0" w:color="auto"/>
            <w:right w:val="none" w:sz="0" w:space="0" w:color="auto"/>
          </w:divBdr>
        </w:div>
        <w:div w:id="1583559708">
          <w:marLeft w:val="480"/>
          <w:marRight w:val="0"/>
          <w:marTop w:val="0"/>
          <w:marBottom w:val="0"/>
          <w:divBdr>
            <w:top w:val="none" w:sz="0" w:space="0" w:color="auto"/>
            <w:left w:val="none" w:sz="0" w:space="0" w:color="auto"/>
            <w:bottom w:val="none" w:sz="0" w:space="0" w:color="auto"/>
            <w:right w:val="none" w:sz="0" w:space="0" w:color="auto"/>
          </w:divBdr>
        </w:div>
        <w:div w:id="629360536">
          <w:marLeft w:val="480"/>
          <w:marRight w:val="0"/>
          <w:marTop w:val="0"/>
          <w:marBottom w:val="0"/>
          <w:divBdr>
            <w:top w:val="none" w:sz="0" w:space="0" w:color="auto"/>
            <w:left w:val="none" w:sz="0" w:space="0" w:color="auto"/>
            <w:bottom w:val="none" w:sz="0" w:space="0" w:color="auto"/>
            <w:right w:val="none" w:sz="0" w:space="0" w:color="auto"/>
          </w:divBdr>
        </w:div>
        <w:div w:id="987397677">
          <w:marLeft w:val="480"/>
          <w:marRight w:val="0"/>
          <w:marTop w:val="0"/>
          <w:marBottom w:val="0"/>
          <w:divBdr>
            <w:top w:val="none" w:sz="0" w:space="0" w:color="auto"/>
            <w:left w:val="none" w:sz="0" w:space="0" w:color="auto"/>
            <w:bottom w:val="none" w:sz="0" w:space="0" w:color="auto"/>
            <w:right w:val="none" w:sz="0" w:space="0" w:color="auto"/>
          </w:divBdr>
        </w:div>
        <w:div w:id="1006595391">
          <w:marLeft w:val="480"/>
          <w:marRight w:val="0"/>
          <w:marTop w:val="0"/>
          <w:marBottom w:val="0"/>
          <w:divBdr>
            <w:top w:val="none" w:sz="0" w:space="0" w:color="auto"/>
            <w:left w:val="none" w:sz="0" w:space="0" w:color="auto"/>
            <w:bottom w:val="none" w:sz="0" w:space="0" w:color="auto"/>
            <w:right w:val="none" w:sz="0" w:space="0" w:color="auto"/>
          </w:divBdr>
        </w:div>
        <w:div w:id="923034647">
          <w:marLeft w:val="480"/>
          <w:marRight w:val="0"/>
          <w:marTop w:val="0"/>
          <w:marBottom w:val="0"/>
          <w:divBdr>
            <w:top w:val="none" w:sz="0" w:space="0" w:color="auto"/>
            <w:left w:val="none" w:sz="0" w:space="0" w:color="auto"/>
            <w:bottom w:val="none" w:sz="0" w:space="0" w:color="auto"/>
            <w:right w:val="none" w:sz="0" w:space="0" w:color="auto"/>
          </w:divBdr>
        </w:div>
        <w:div w:id="1612467395">
          <w:marLeft w:val="480"/>
          <w:marRight w:val="0"/>
          <w:marTop w:val="0"/>
          <w:marBottom w:val="0"/>
          <w:divBdr>
            <w:top w:val="none" w:sz="0" w:space="0" w:color="auto"/>
            <w:left w:val="none" w:sz="0" w:space="0" w:color="auto"/>
            <w:bottom w:val="none" w:sz="0" w:space="0" w:color="auto"/>
            <w:right w:val="none" w:sz="0" w:space="0" w:color="auto"/>
          </w:divBdr>
        </w:div>
        <w:div w:id="2101948658">
          <w:marLeft w:val="480"/>
          <w:marRight w:val="0"/>
          <w:marTop w:val="0"/>
          <w:marBottom w:val="0"/>
          <w:divBdr>
            <w:top w:val="none" w:sz="0" w:space="0" w:color="auto"/>
            <w:left w:val="none" w:sz="0" w:space="0" w:color="auto"/>
            <w:bottom w:val="none" w:sz="0" w:space="0" w:color="auto"/>
            <w:right w:val="none" w:sz="0" w:space="0" w:color="auto"/>
          </w:divBdr>
        </w:div>
        <w:div w:id="1539466484">
          <w:marLeft w:val="480"/>
          <w:marRight w:val="0"/>
          <w:marTop w:val="0"/>
          <w:marBottom w:val="0"/>
          <w:divBdr>
            <w:top w:val="none" w:sz="0" w:space="0" w:color="auto"/>
            <w:left w:val="none" w:sz="0" w:space="0" w:color="auto"/>
            <w:bottom w:val="none" w:sz="0" w:space="0" w:color="auto"/>
            <w:right w:val="none" w:sz="0" w:space="0" w:color="auto"/>
          </w:divBdr>
        </w:div>
        <w:div w:id="419176736">
          <w:marLeft w:val="480"/>
          <w:marRight w:val="0"/>
          <w:marTop w:val="0"/>
          <w:marBottom w:val="0"/>
          <w:divBdr>
            <w:top w:val="none" w:sz="0" w:space="0" w:color="auto"/>
            <w:left w:val="none" w:sz="0" w:space="0" w:color="auto"/>
            <w:bottom w:val="none" w:sz="0" w:space="0" w:color="auto"/>
            <w:right w:val="none" w:sz="0" w:space="0" w:color="auto"/>
          </w:divBdr>
        </w:div>
        <w:div w:id="1395271459">
          <w:marLeft w:val="480"/>
          <w:marRight w:val="0"/>
          <w:marTop w:val="0"/>
          <w:marBottom w:val="0"/>
          <w:divBdr>
            <w:top w:val="none" w:sz="0" w:space="0" w:color="auto"/>
            <w:left w:val="none" w:sz="0" w:space="0" w:color="auto"/>
            <w:bottom w:val="none" w:sz="0" w:space="0" w:color="auto"/>
            <w:right w:val="none" w:sz="0" w:space="0" w:color="auto"/>
          </w:divBdr>
        </w:div>
        <w:div w:id="229925560">
          <w:marLeft w:val="480"/>
          <w:marRight w:val="0"/>
          <w:marTop w:val="0"/>
          <w:marBottom w:val="0"/>
          <w:divBdr>
            <w:top w:val="none" w:sz="0" w:space="0" w:color="auto"/>
            <w:left w:val="none" w:sz="0" w:space="0" w:color="auto"/>
            <w:bottom w:val="none" w:sz="0" w:space="0" w:color="auto"/>
            <w:right w:val="none" w:sz="0" w:space="0" w:color="auto"/>
          </w:divBdr>
        </w:div>
        <w:div w:id="1417435027">
          <w:marLeft w:val="480"/>
          <w:marRight w:val="0"/>
          <w:marTop w:val="0"/>
          <w:marBottom w:val="0"/>
          <w:divBdr>
            <w:top w:val="none" w:sz="0" w:space="0" w:color="auto"/>
            <w:left w:val="none" w:sz="0" w:space="0" w:color="auto"/>
            <w:bottom w:val="none" w:sz="0" w:space="0" w:color="auto"/>
            <w:right w:val="none" w:sz="0" w:space="0" w:color="auto"/>
          </w:divBdr>
        </w:div>
        <w:div w:id="1438867759">
          <w:marLeft w:val="480"/>
          <w:marRight w:val="0"/>
          <w:marTop w:val="0"/>
          <w:marBottom w:val="0"/>
          <w:divBdr>
            <w:top w:val="none" w:sz="0" w:space="0" w:color="auto"/>
            <w:left w:val="none" w:sz="0" w:space="0" w:color="auto"/>
            <w:bottom w:val="none" w:sz="0" w:space="0" w:color="auto"/>
            <w:right w:val="none" w:sz="0" w:space="0" w:color="auto"/>
          </w:divBdr>
        </w:div>
        <w:div w:id="1663777365">
          <w:marLeft w:val="480"/>
          <w:marRight w:val="0"/>
          <w:marTop w:val="0"/>
          <w:marBottom w:val="0"/>
          <w:divBdr>
            <w:top w:val="none" w:sz="0" w:space="0" w:color="auto"/>
            <w:left w:val="none" w:sz="0" w:space="0" w:color="auto"/>
            <w:bottom w:val="none" w:sz="0" w:space="0" w:color="auto"/>
            <w:right w:val="none" w:sz="0" w:space="0" w:color="auto"/>
          </w:divBdr>
        </w:div>
        <w:div w:id="1885093508">
          <w:marLeft w:val="480"/>
          <w:marRight w:val="0"/>
          <w:marTop w:val="0"/>
          <w:marBottom w:val="0"/>
          <w:divBdr>
            <w:top w:val="none" w:sz="0" w:space="0" w:color="auto"/>
            <w:left w:val="none" w:sz="0" w:space="0" w:color="auto"/>
            <w:bottom w:val="none" w:sz="0" w:space="0" w:color="auto"/>
            <w:right w:val="none" w:sz="0" w:space="0" w:color="auto"/>
          </w:divBdr>
        </w:div>
        <w:div w:id="2072458672">
          <w:marLeft w:val="480"/>
          <w:marRight w:val="0"/>
          <w:marTop w:val="0"/>
          <w:marBottom w:val="0"/>
          <w:divBdr>
            <w:top w:val="none" w:sz="0" w:space="0" w:color="auto"/>
            <w:left w:val="none" w:sz="0" w:space="0" w:color="auto"/>
            <w:bottom w:val="none" w:sz="0" w:space="0" w:color="auto"/>
            <w:right w:val="none" w:sz="0" w:space="0" w:color="auto"/>
          </w:divBdr>
        </w:div>
        <w:div w:id="1171677399">
          <w:marLeft w:val="480"/>
          <w:marRight w:val="0"/>
          <w:marTop w:val="0"/>
          <w:marBottom w:val="0"/>
          <w:divBdr>
            <w:top w:val="none" w:sz="0" w:space="0" w:color="auto"/>
            <w:left w:val="none" w:sz="0" w:space="0" w:color="auto"/>
            <w:bottom w:val="none" w:sz="0" w:space="0" w:color="auto"/>
            <w:right w:val="none" w:sz="0" w:space="0" w:color="auto"/>
          </w:divBdr>
        </w:div>
        <w:div w:id="730736147">
          <w:marLeft w:val="480"/>
          <w:marRight w:val="0"/>
          <w:marTop w:val="0"/>
          <w:marBottom w:val="0"/>
          <w:divBdr>
            <w:top w:val="none" w:sz="0" w:space="0" w:color="auto"/>
            <w:left w:val="none" w:sz="0" w:space="0" w:color="auto"/>
            <w:bottom w:val="none" w:sz="0" w:space="0" w:color="auto"/>
            <w:right w:val="none" w:sz="0" w:space="0" w:color="auto"/>
          </w:divBdr>
        </w:div>
        <w:div w:id="791438015">
          <w:marLeft w:val="480"/>
          <w:marRight w:val="0"/>
          <w:marTop w:val="0"/>
          <w:marBottom w:val="0"/>
          <w:divBdr>
            <w:top w:val="none" w:sz="0" w:space="0" w:color="auto"/>
            <w:left w:val="none" w:sz="0" w:space="0" w:color="auto"/>
            <w:bottom w:val="none" w:sz="0" w:space="0" w:color="auto"/>
            <w:right w:val="none" w:sz="0" w:space="0" w:color="auto"/>
          </w:divBdr>
        </w:div>
        <w:div w:id="1678264113">
          <w:marLeft w:val="480"/>
          <w:marRight w:val="0"/>
          <w:marTop w:val="0"/>
          <w:marBottom w:val="0"/>
          <w:divBdr>
            <w:top w:val="none" w:sz="0" w:space="0" w:color="auto"/>
            <w:left w:val="none" w:sz="0" w:space="0" w:color="auto"/>
            <w:bottom w:val="none" w:sz="0" w:space="0" w:color="auto"/>
            <w:right w:val="none" w:sz="0" w:space="0" w:color="auto"/>
          </w:divBdr>
        </w:div>
        <w:div w:id="1046878988">
          <w:marLeft w:val="480"/>
          <w:marRight w:val="0"/>
          <w:marTop w:val="0"/>
          <w:marBottom w:val="0"/>
          <w:divBdr>
            <w:top w:val="none" w:sz="0" w:space="0" w:color="auto"/>
            <w:left w:val="none" w:sz="0" w:space="0" w:color="auto"/>
            <w:bottom w:val="none" w:sz="0" w:space="0" w:color="auto"/>
            <w:right w:val="none" w:sz="0" w:space="0" w:color="auto"/>
          </w:divBdr>
        </w:div>
        <w:div w:id="765881543">
          <w:marLeft w:val="480"/>
          <w:marRight w:val="0"/>
          <w:marTop w:val="0"/>
          <w:marBottom w:val="0"/>
          <w:divBdr>
            <w:top w:val="none" w:sz="0" w:space="0" w:color="auto"/>
            <w:left w:val="none" w:sz="0" w:space="0" w:color="auto"/>
            <w:bottom w:val="none" w:sz="0" w:space="0" w:color="auto"/>
            <w:right w:val="none" w:sz="0" w:space="0" w:color="auto"/>
          </w:divBdr>
        </w:div>
        <w:div w:id="1125808706">
          <w:marLeft w:val="480"/>
          <w:marRight w:val="0"/>
          <w:marTop w:val="0"/>
          <w:marBottom w:val="0"/>
          <w:divBdr>
            <w:top w:val="none" w:sz="0" w:space="0" w:color="auto"/>
            <w:left w:val="none" w:sz="0" w:space="0" w:color="auto"/>
            <w:bottom w:val="none" w:sz="0" w:space="0" w:color="auto"/>
            <w:right w:val="none" w:sz="0" w:space="0" w:color="auto"/>
          </w:divBdr>
        </w:div>
        <w:div w:id="1575627466">
          <w:marLeft w:val="480"/>
          <w:marRight w:val="0"/>
          <w:marTop w:val="0"/>
          <w:marBottom w:val="0"/>
          <w:divBdr>
            <w:top w:val="none" w:sz="0" w:space="0" w:color="auto"/>
            <w:left w:val="none" w:sz="0" w:space="0" w:color="auto"/>
            <w:bottom w:val="none" w:sz="0" w:space="0" w:color="auto"/>
            <w:right w:val="none" w:sz="0" w:space="0" w:color="auto"/>
          </w:divBdr>
        </w:div>
        <w:div w:id="424882621">
          <w:marLeft w:val="480"/>
          <w:marRight w:val="0"/>
          <w:marTop w:val="0"/>
          <w:marBottom w:val="0"/>
          <w:divBdr>
            <w:top w:val="none" w:sz="0" w:space="0" w:color="auto"/>
            <w:left w:val="none" w:sz="0" w:space="0" w:color="auto"/>
            <w:bottom w:val="none" w:sz="0" w:space="0" w:color="auto"/>
            <w:right w:val="none" w:sz="0" w:space="0" w:color="auto"/>
          </w:divBdr>
        </w:div>
        <w:div w:id="965697883">
          <w:marLeft w:val="480"/>
          <w:marRight w:val="0"/>
          <w:marTop w:val="0"/>
          <w:marBottom w:val="0"/>
          <w:divBdr>
            <w:top w:val="none" w:sz="0" w:space="0" w:color="auto"/>
            <w:left w:val="none" w:sz="0" w:space="0" w:color="auto"/>
            <w:bottom w:val="none" w:sz="0" w:space="0" w:color="auto"/>
            <w:right w:val="none" w:sz="0" w:space="0" w:color="auto"/>
          </w:divBdr>
        </w:div>
        <w:div w:id="2107727535">
          <w:marLeft w:val="480"/>
          <w:marRight w:val="0"/>
          <w:marTop w:val="0"/>
          <w:marBottom w:val="0"/>
          <w:divBdr>
            <w:top w:val="none" w:sz="0" w:space="0" w:color="auto"/>
            <w:left w:val="none" w:sz="0" w:space="0" w:color="auto"/>
            <w:bottom w:val="none" w:sz="0" w:space="0" w:color="auto"/>
            <w:right w:val="none" w:sz="0" w:space="0" w:color="auto"/>
          </w:divBdr>
        </w:div>
        <w:div w:id="138228510">
          <w:marLeft w:val="480"/>
          <w:marRight w:val="0"/>
          <w:marTop w:val="0"/>
          <w:marBottom w:val="0"/>
          <w:divBdr>
            <w:top w:val="none" w:sz="0" w:space="0" w:color="auto"/>
            <w:left w:val="none" w:sz="0" w:space="0" w:color="auto"/>
            <w:bottom w:val="none" w:sz="0" w:space="0" w:color="auto"/>
            <w:right w:val="none" w:sz="0" w:space="0" w:color="auto"/>
          </w:divBdr>
        </w:div>
        <w:div w:id="703024631">
          <w:marLeft w:val="480"/>
          <w:marRight w:val="0"/>
          <w:marTop w:val="0"/>
          <w:marBottom w:val="0"/>
          <w:divBdr>
            <w:top w:val="none" w:sz="0" w:space="0" w:color="auto"/>
            <w:left w:val="none" w:sz="0" w:space="0" w:color="auto"/>
            <w:bottom w:val="none" w:sz="0" w:space="0" w:color="auto"/>
            <w:right w:val="none" w:sz="0" w:space="0" w:color="auto"/>
          </w:divBdr>
        </w:div>
        <w:div w:id="702830026">
          <w:marLeft w:val="480"/>
          <w:marRight w:val="0"/>
          <w:marTop w:val="0"/>
          <w:marBottom w:val="0"/>
          <w:divBdr>
            <w:top w:val="none" w:sz="0" w:space="0" w:color="auto"/>
            <w:left w:val="none" w:sz="0" w:space="0" w:color="auto"/>
            <w:bottom w:val="none" w:sz="0" w:space="0" w:color="auto"/>
            <w:right w:val="none" w:sz="0" w:space="0" w:color="auto"/>
          </w:divBdr>
        </w:div>
        <w:div w:id="916289127">
          <w:marLeft w:val="480"/>
          <w:marRight w:val="0"/>
          <w:marTop w:val="0"/>
          <w:marBottom w:val="0"/>
          <w:divBdr>
            <w:top w:val="none" w:sz="0" w:space="0" w:color="auto"/>
            <w:left w:val="none" w:sz="0" w:space="0" w:color="auto"/>
            <w:bottom w:val="none" w:sz="0" w:space="0" w:color="auto"/>
            <w:right w:val="none" w:sz="0" w:space="0" w:color="auto"/>
          </w:divBdr>
        </w:div>
        <w:div w:id="40328121">
          <w:marLeft w:val="480"/>
          <w:marRight w:val="0"/>
          <w:marTop w:val="0"/>
          <w:marBottom w:val="0"/>
          <w:divBdr>
            <w:top w:val="none" w:sz="0" w:space="0" w:color="auto"/>
            <w:left w:val="none" w:sz="0" w:space="0" w:color="auto"/>
            <w:bottom w:val="none" w:sz="0" w:space="0" w:color="auto"/>
            <w:right w:val="none" w:sz="0" w:space="0" w:color="auto"/>
          </w:divBdr>
        </w:div>
        <w:div w:id="1622766248">
          <w:marLeft w:val="480"/>
          <w:marRight w:val="0"/>
          <w:marTop w:val="0"/>
          <w:marBottom w:val="0"/>
          <w:divBdr>
            <w:top w:val="none" w:sz="0" w:space="0" w:color="auto"/>
            <w:left w:val="none" w:sz="0" w:space="0" w:color="auto"/>
            <w:bottom w:val="none" w:sz="0" w:space="0" w:color="auto"/>
            <w:right w:val="none" w:sz="0" w:space="0" w:color="auto"/>
          </w:divBdr>
        </w:div>
        <w:div w:id="1124229719">
          <w:marLeft w:val="480"/>
          <w:marRight w:val="0"/>
          <w:marTop w:val="0"/>
          <w:marBottom w:val="0"/>
          <w:divBdr>
            <w:top w:val="none" w:sz="0" w:space="0" w:color="auto"/>
            <w:left w:val="none" w:sz="0" w:space="0" w:color="auto"/>
            <w:bottom w:val="none" w:sz="0" w:space="0" w:color="auto"/>
            <w:right w:val="none" w:sz="0" w:space="0" w:color="auto"/>
          </w:divBdr>
        </w:div>
        <w:div w:id="1389301865">
          <w:marLeft w:val="480"/>
          <w:marRight w:val="0"/>
          <w:marTop w:val="0"/>
          <w:marBottom w:val="0"/>
          <w:divBdr>
            <w:top w:val="none" w:sz="0" w:space="0" w:color="auto"/>
            <w:left w:val="none" w:sz="0" w:space="0" w:color="auto"/>
            <w:bottom w:val="none" w:sz="0" w:space="0" w:color="auto"/>
            <w:right w:val="none" w:sz="0" w:space="0" w:color="auto"/>
          </w:divBdr>
        </w:div>
        <w:div w:id="568198928">
          <w:marLeft w:val="480"/>
          <w:marRight w:val="0"/>
          <w:marTop w:val="0"/>
          <w:marBottom w:val="0"/>
          <w:divBdr>
            <w:top w:val="none" w:sz="0" w:space="0" w:color="auto"/>
            <w:left w:val="none" w:sz="0" w:space="0" w:color="auto"/>
            <w:bottom w:val="none" w:sz="0" w:space="0" w:color="auto"/>
            <w:right w:val="none" w:sz="0" w:space="0" w:color="auto"/>
          </w:divBdr>
        </w:div>
        <w:div w:id="1760559404">
          <w:marLeft w:val="480"/>
          <w:marRight w:val="0"/>
          <w:marTop w:val="0"/>
          <w:marBottom w:val="0"/>
          <w:divBdr>
            <w:top w:val="none" w:sz="0" w:space="0" w:color="auto"/>
            <w:left w:val="none" w:sz="0" w:space="0" w:color="auto"/>
            <w:bottom w:val="none" w:sz="0" w:space="0" w:color="auto"/>
            <w:right w:val="none" w:sz="0" w:space="0" w:color="auto"/>
          </w:divBdr>
        </w:div>
        <w:div w:id="179129046">
          <w:marLeft w:val="480"/>
          <w:marRight w:val="0"/>
          <w:marTop w:val="0"/>
          <w:marBottom w:val="0"/>
          <w:divBdr>
            <w:top w:val="none" w:sz="0" w:space="0" w:color="auto"/>
            <w:left w:val="none" w:sz="0" w:space="0" w:color="auto"/>
            <w:bottom w:val="none" w:sz="0" w:space="0" w:color="auto"/>
            <w:right w:val="none" w:sz="0" w:space="0" w:color="auto"/>
          </w:divBdr>
        </w:div>
        <w:div w:id="133371150">
          <w:marLeft w:val="480"/>
          <w:marRight w:val="0"/>
          <w:marTop w:val="0"/>
          <w:marBottom w:val="0"/>
          <w:divBdr>
            <w:top w:val="none" w:sz="0" w:space="0" w:color="auto"/>
            <w:left w:val="none" w:sz="0" w:space="0" w:color="auto"/>
            <w:bottom w:val="none" w:sz="0" w:space="0" w:color="auto"/>
            <w:right w:val="none" w:sz="0" w:space="0" w:color="auto"/>
          </w:divBdr>
        </w:div>
        <w:div w:id="1448504181">
          <w:marLeft w:val="480"/>
          <w:marRight w:val="0"/>
          <w:marTop w:val="0"/>
          <w:marBottom w:val="0"/>
          <w:divBdr>
            <w:top w:val="none" w:sz="0" w:space="0" w:color="auto"/>
            <w:left w:val="none" w:sz="0" w:space="0" w:color="auto"/>
            <w:bottom w:val="none" w:sz="0" w:space="0" w:color="auto"/>
            <w:right w:val="none" w:sz="0" w:space="0" w:color="auto"/>
          </w:divBdr>
        </w:div>
        <w:div w:id="2100439791">
          <w:marLeft w:val="480"/>
          <w:marRight w:val="0"/>
          <w:marTop w:val="0"/>
          <w:marBottom w:val="0"/>
          <w:divBdr>
            <w:top w:val="none" w:sz="0" w:space="0" w:color="auto"/>
            <w:left w:val="none" w:sz="0" w:space="0" w:color="auto"/>
            <w:bottom w:val="none" w:sz="0" w:space="0" w:color="auto"/>
            <w:right w:val="none" w:sz="0" w:space="0" w:color="auto"/>
          </w:divBdr>
        </w:div>
        <w:div w:id="671028173">
          <w:marLeft w:val="480"/>
          <w:marRight w:val="0"/>
          <w:marTop w:val="0"/>
          <w:marBottom w:val="0"/>
          <w:divBdr>
            <w:top w:val="none" w:sz="0" w:space="0" w:color="auto"/>
            <w:left w:val="none" w:sz="0" w:space="0" w:color="auto"/>
            <w:bottom w:val="none" w:sz="0" w:space="0" w:color="auto"/>
            <w:right w:val="none" w:sz="0" w:space="0" w:color="auto"/>
          </w:divBdr>
        </w:div>
        <w:div w:id="464396343">
          <w:marLeft w:val="480"/>
          <w:marRight w:val="0"/>
          <w:marTop w:val="0"/>
          <w:marBottom w:val="0"/>
          <w:divBdr>
            <w:top w:val="none" w:sz="0" w:space="0" w:color="auto"/>
            <w:left w:val="none" w:sz="0" w:space="0" w:color="auto"/>
            <w:bottom w:val="none" w:sz="0" w:space="0" w:color="auto"/>
            <w:right w:val="none" w:sz="0" w:space="0" w:color="auto"/>
          </w:divBdr>
        </w:div>
        <w:div w:id="43526593">
          <w:marLeft w:val="480"/>
          <w:marRight w:val="0"/>
          <w:marTop w:val="0"/>
          <w:marBottom w:val="0"/>
          <w:divBdr>
            <w:top w:val="none" w:sz="0" w:space="0" w:color="auto"/>
            <w:left w:val="none" w:sz="0" w:space="0" w:color="auto"/>
            <w:bottom w:val="none" w:sz="0" w:space="0" w:color="auto"/>
            <w:right w:val="none" w:sz="0" w:space="0" w:color="auto"/>
          </w:divBdr>
        </w:div>
        <w:div w:id="1988196741">
          <w:marLeft w:val="480"/>
          <w:marRight w:val="0"/>
          <w:marTop w:val="0"/>
          <w:marBottom w:val="0"/>
          <w:divBdr>
            <w:top w:val="none" w:sz="0" w:space="0" w:color="auto"/>
            <w:left w:val="none" w:sz="0" w:space="0" w:color="auto"/>
            <w:bottom w:val="none" w:sz="0" w:space="0" w:color="auto"/>
            <w:right w:val="none" w:sz="0" w:space="0" w:color="auto"/>
          </w:divBdr>
        </w:div>
        <w:div w:id="153643955">
          <w:marLeft w:val="480"/>
          <w:marRight w:val="0"/>
          <w:marTop w:val="0"/>
          <w:marBottom w:val="0"/>
          <w:divBdr>
            <w:top w:val="none" w:sz="0" w:space="0" w:color="auto"/>
            <w:left w:val="none" w:sz="0" w:space="0" w:color="auto"/>
            <w:bottom w:val="none" w:sz="0" w:space="0" w:color="auto"/>
            <w:right w:val="none" w:sz="0" w:space="0" w:color="auto"/>
          </w:divBdr>
        </w:div>
        <w:div w:id="1823279335">
          <w:marLeft w:val="480"/>
          <w:marRight w:val="0"/>
          <w:marTop w:val="0"/>
          <w:marBottom w:val="0"/>
          <w:divBdr>
            <w:top w:val="none" w:sz="0" w:space="0" w:color="auto"/>
            <w:left w:val="none" w:sz="0" w:space="0" w:color="auto"/>
            <w:bottom w:val="none" w:sz="0" w:space="0" w:color="auto"/>
            <w:right w:val="none" w:sz="0" w:space="0" w:color="auto"/>
          </w:divBdr>
        </w:div>
        <w:div w:id="590314509">
          <w:marLeft w:val="480"/>
          <w:marRight w:val="0"/>
          <w:marTop w:val="0"/>
          <w:marBottom w:val="0"/>
          <w:divBdr>
            <w:top w:val="none" w:sz="0" w:space="0" w:color="auto"/>
            <w:left w:val="none" w:sz="0" w:space="0" w:color="auto"/>
            <w:bottom w:val="none" w:sz="0" w:space="0" w:color="auto"/>
            <w:right w:val="none" w:sz="0" w:space="0" w:color="auto"/>
          </w:divBdr>
        </w:div>
        <w:div w:id="485246713">
          <w:marLeft w:val="480"/>
          <w:marRight w:val="0"/>
          <w:marTop w:val="0"/>
          <w:marBottom w:val="0"/>
          <w:divBdr>
            <w:top w:val="none" w:sz="0" w:space="0" w:color="auto"/>
            <w:left w:val="none" w:sz="0" w:space="0" w:color="auto"/>
            <w:bottom w:val="none" w:sz="0" w:space="0" w:color="auto"/>
            <w:right w:val="none" w:sz="0" w:space="0" w:color="auto"/>
          </w:divBdr>
        </w:div>
        <w:div w:id="1612857257">
          <w:marLeft w:val="480"/>
          <w:marRight w:val="0"/>
          <w:marTop w:val="0"/>
          <w:marBottom w:val="0"/>
          <w:divBdr>
            <w:top w:val="none" w:sz="0" w:space="0" w:color="auto"/>
            <w:left w:val="none" w:sz="0" w:space="0" w:color="auto"/>
            <w:bottom w:val="none" w:sz="0" w:space="0" w:color="auto"/>
            <w:right w:val="none" w:sz="0" w:space="0" w:color="auto"/>
          </w:divBdr>
        </w:div>
        <w:div w:id="1178887045">
          <w:marLeft w:val="480"/>
          <w:marRight w:val="0"/>
          <w:marTop w:val="0"/>
          <w:marBottom w:val="0"/>
          <w:divBdr>
            <w:top w:val="none" w:sz="0" w:space="0" w:color="auto"/>
            <w:left w:val="none" w:sz="0" w:space="0" w:color="auto"/>
            <w:bottom w:val="none" w:sz="0" w:space="0" w:color="auto"/>
            <w:right w:val="none" w:sz="0" w:space="0" w:color="auto"/>
          </w:divBdr>
        </w:div>
        <w:div w:id="429200130">
          <w:marLeft w:val="480"/>
          <w:marRight w:val="0"/>
          <w:marTop w:val="0"/>
          <w:marBottom w:val="0"/>
          <w:divBdr>
            <w:top w:val="none" w:sz="0" w:space="0" w:color="auto"/>
            <w:left w:val="none" w:sz="0" w:space="0" w:color="auto"/>
            <w:bottom w:val="none" w:sz="0" w:space="0" w:color="auto"/>
            <w:right w:val="none" w:sz="0" w:space="0" w:color="auto"/>
          </w:divBdr>
        </w:div>
        <w:div w:id="1013410816">
          <w:marLeft w:val="480"/>
          <w:marRight w:val="0"/>
          <w:marTop w:val="0"/>
          <w:marBottom w:val="0"/>
          <w:divBdr>
            <w:top w:val="none" w:sz="0" w:space="0" w:color="auto"/>
            <w:left w:val="none" w:sz="0" w:space="0" w:color="auto"/>
            <w:bottom w:val="none" w:sz="0" w:space="0" w:color="auto"/>
            <w:right w:val="none" w:sz="0" w:space="0" w:color="auto"/>
          </w:divBdr>
        </w:div>
        <w:div w:id="1686396948">
          <w:marLeft w:val="480"/>
          <w:marRight w:val="0"/>
          <w:marTop w:val="0"/>
          <w:marBottom w:val="0"/>
          <w:divBdr>
            <w:top w:val="none" w:sz="0" w:space="0" w:color="auto"/>
            <w:left w:val="none" w:sz="0" w:space="0" w:color="auto"/>
            <w:bottom w:val="none" w:sz="0" w:space="0" w:color="auto"/>
            <w:right w:val="none" w:sz="0" w:space="0" w:color="auto"/>
          </w:divBdr>
        </w:div>
        <w:div w:id="312678680">
          <w:marLeft w:val="480"/>
          <w:marRight w:val="0"/>
          <w:marTop w:val="0"/>
          <w:marBottom w:val="0"/>
          <w:divBdr>
            <w:top w:val="none" w:sz="0" w:space="0" w:color="auto"/>
            <w:left w:val="none" w:sz="0" w:space="0" w:color="auto"/>
            <w:bottom w:val="none" w:sz="0" w:space="0" w:color="auto"/>
            <w:right w:val="none" w:sz="0" w:space="0" w:color="auto"/>
          </w:divBdr>
        </w:div>
        <w:div w:id="824320616">
          <w:marLeft w:val="480"/>
          <w:marRight w:val="0"/>
          <w:marTop w:val="0"/>
          <w:marBottom w:val="0"/>
          <w:divBdr>
            <w:top w:val="none" w:sz="0" w:space="0" w:color="auto"/>
            <w:left w:val="none" w:sz="0" w:space="0" w:color="auto"/>
            <w:bottom w:val="none" w:sz="0" w:space="0" w:color="auto"/>
            <w:right w:val="none" w:sz="0" w:space="0" w:color="auto"/>
          </w:divBdr>
        </w:div>
        <w:div w:id="153187474">
          <w:marLeft w:val="480"/>
          <w:marRight w:val="0"/>
          <w:marTop w:val="0"/>
          <w:marBottom w:val="0"/>
          <w:divBdr>
            <w:top w:val="none" w:sz="0" w:space="0" w:color="auto"/>
            <w:left w:val="none" w:sz="0" w:space="0" w:color="auto"/>
            <w:bottom w:val="none" w:sz="0" w:space="0" w:color="auto"/>
            <w:right w:val="none" w:sz="0" w:space="0" w:color="auto"/>
          </w:divBdr>
        </w:div>
        <w:div w:id="678779166">
          <w:marLeft w:val="480"/>
          <w:marRight w:val="0"/>
          <w:marTop w:val="0"/>
          <w:marBottom w:val="0"/>
          <w:divBdr>
            <w:top w:val="none" w:sz="0" w:space="0" w:color="auto"/>
            <w:left w:val="none" w:sz="0" w:space="0" w:color="auto"/>
            <w:bottom w:val="none" w:sz="0" w:space="0" w:color="auto"/>
            <w:right w:val="none" w:sz="0" w:space="0" w:color="auto"/>
          </w:divBdr>
        </w:div>
        <w:div w:id="1768694567">
          <w:marLeft w:val="480"/>
          <w:marRight w:val="0"/>
          <w:marTop w:val="0"/>
          <w:marBottom w:val="0"/>
          <w:divBdr>
            <w:top w:val="none" w:sz="0" w:space="0" w:color="auto"/>
            <w:left w:val="none" w:sz="0" w:space="0" w:color="auto"/>
            <w:bottom w:val="none" w:sz="0" w:space="0" w:color="auto"/>
            <w:right w:val="none" w:sz="0" w:space="0" w:color="auto"/>
          </w:divBdr>
        </w:div>
        <w:div w:id="507329948">
          <w:marLeft w:val="480"/>
          <w:marRight w:val="0"/>
          <w:marTop w:val="0"/>
          <w:marBottom w:val="0"/>
          <w:divBdr>
            <w:top w:val="none" w:sz="0" w:space="0" w:color="auto"/>
            <w:left w:val="none" w:sz="0" w:space="0" w:color="auto"/>
            <w:bottom w:val="none" w:sz="0" w:space="0" w:color="auto"/>
            <w:right w:val="none" w:sz="0" w:space="0" w:color="auto"/>
          </w:divBdr>
        </w:div>
        <w:div w:id="627516012">
          <w:marLeft w:val="480"/>
          <w:marRight w:val="0"/>
          <w:marTop w:val="0"/>
          <w:marBottom w:val="0"/>
          <w:divBdr>
            <w:top w:val="none" w:sz="0" w:space="0" w:color="auto"/>
            <w:left w:val="none" w:sz="0" w:space="0" w:color="auto"/>
            <w:bottom w:val="none" w:sz="0" w:space="0" w:color="auto"/>
            <w:right w:val="none" w:sz="0" w:space="0" w:color="auto"/>
          </w:divBdr>
        </w:div>
        <w:div w:id="713114489">
          <w:marLeft w:val="480"/>
          <w:marRight w:val="0"/>
          <w:marTop w:val="0"/>
          <w:marBottom w:val="0"/>
          <w:divBdr>
            <w:top w:val="none" w:sz="0" w:space="0" w:color="auto"/>
            <w:left w:val="none" w:sz="0" w:space="0" w:color="auto"/>
            <w:bottom w:val="none" w:sz="0" w:space="0" w:color="auto"/>
            <w:right w:val="none" w:sz="0" w:space="0" w:color="auto"/>
          </w:divBdr>
        </w:div>
        <w:div w:id="601649734">
          <w:marLeft w:val="480"/>
          <w:marRight w:val="0"/>
          <w:marTop w:val="0"/>
          <w:marBottom w:val="0"/>
          <w:divBdr>
            <w:top w:val="none" w:sz="0" w:space="0" w:color="auto"/>
            <w:left w:val="none" w:sz="0" w:space="0" w:color="auto"/>
            <w:bottom w:val="none" w:sz="0" w:space="0" w:color="auto"/>
            <w:right w:val="none" w:sz="0" w:space="0" w:color="auto"/>
          </w:divBdr>
        </w:div>
        <w:div w:id="579406174">
          <w:marLeft w:val="480"/>
          <w:marRight w:val="0"/>
          <w:marTop w:val="0"/>
          <w:marBottom w:val="0"/>
          <w:divBdr>
            <w:top w:val="none" w:sz="0" w:space="0" w:color="auto"/>
            <w:left w:val="none" w:sz="0" w:space="0" w:color="auto"/>
            <w:bottom w:val="none" w:sz="0" w:space="0" w:color="auto"/>
            <w:right w:val="none" w:sz="0" w:space="0" w:color="auto"/>
          </w:divBdr>
        </w:div>
      </w:divsChild>
    </w:div>
    <w:div w:id="1601134456">
      <w:bodyDiv w:val="1"/>
      <w:marLeft w:val="0"/>
      <w:marRight w:val="0"/>
      <w:marTop w:val="0"/>
      <w:marBottom w:val="0"/>
      <w:divBdr>
        <w:top w:val="none" w:sz="0" w:space="0" w:color="auto"/>
        <w:left w:val="none" w:sz="0" w:space="0" w:color="auto"/>
        <w:bottom w:val="none" w:sz="0" w:space="0" w:color="auto"/>
        <w:right w:val="none" w:sz="0" w:space="0" w:color="auto"/>
      </w:divBdr>
    </w:div>
    <w:div w:id="1601449640">
      <w:bodyDiv w:val="1"/>
      <w:marLeft w:val="0"/>
      <w:marRight w:val="0"/>
      <w:marTop w:val="0"/>
      <w:marBottom w:val="0"/>
      <w:divBdr>
        <w:top w:val="none" w:sz="0" w:space="0" w:color="auto"/>
        <w:left w:val="none" w:sz="0" w:space="0" w:color="auto"/>
        <w:bottom w:val="none" w:sz="0" w:space="0" w:color="auto"/>
        <w:right w:val="none" w:sz="0" w:space="0" w:color="auto"/>
      </w:divBdr>
    </w:div>
    <w:div w:id="1601645306">
      <w:bodyDiv w:val="1"/>
      <w:marLeft w:val="0"/>
      <w:marRight w:val="0"/>
      <w:marTop w:val="0"/>
      <w:marBottom w:val="0"/>
      <w:divBdr>
        <w:top w:val="none" w:sz="0" w:space="0" w:color="auto"/>
        <w:left w:val="none" w:sz="0" w:space="0" w:color="auto"/>
        <w:bottom w:val="none" w:sz="0" w:space="0" w:color="auto"/>
        <w:right w:val="none" w:sz="0" w:space="0" w:color="auto"/>
      </w:divBdr>
    </w:div>
    <w:div w:id="1601794917">
      <w:bodyDiv w:val="1"/>
      <w:marLeft w:val="0"/>
      <w:marRight w:val="0"/>
      <w:marTop w:val="0"/>
      <w:marBottom w:val="0"/>
      <w:divBdr>
        <w:top w:val="none" w:sz="0" w:space="0" w:color="auto"/>
        <w:left w:val="none" w:sz="0" w:space="0" w:color="auto"/>
        <w:bottom w:val="none" w:sz="0" w:space="0" w:color="auto"/>
        <w:right w:val="none" w:sz="0" w:space="0" w:color="auto"/>
      </w:divBdr>
    </w:div>
    <w:div w:id="1601909173">
      <w:bodyDiv w:val="1"/>
      <w:marLeft w:val="0"/>
      <w:marRight w:val="0"/>
      <w:marTop w:val="0"/>
      <w:marBottom w:val="0"/>
      <w:divBdr>
        <w:top w:val="none" w:sz="0" w:space="0" w:color="auto"/>
        <w:left w:val="none" w:sz="0" w:space="0" w:color="auto"/>
        <w:bottom w:val="none" w:sz="0" w:space="0" w:color="auto"/>
        <w:right w:val="none" w:sz="0" w:space="0" w:color="auto"/>
      </w:divBdr>
    </w:div>
    <w:div w:id="1602714010">
      <w:bodyDiv w:val="1"/>
      <w:marLeft w:val="0"/>
      <w:marRight w:val="0"/>
      <w:marTop w:val="0"/>
      <w:marBottom w:val="0"/>
      <w:divBdr>
        <w:top w:val="none" w:sz="0" w:space="0" w:color="auto"/>
        <w:left w:val="none" w:sz="0" w:space="0" w:color="auto"/>
        <w:bottom w:val="none" w:sz="0" w:space="0" w:color="auto"/>
        <w:right w:val="none" w:sz="0" w:space="0" w:color="auto"/>
      </w:divBdr>
    </w:div>
    <w:div w:id="1602833639">
      <w:bodyDiv w:val="1"/>
      <w:marLeft w:val="0"/>
      <w:marRight w:val="0"/>
      <w:marTop w:val="0"/>
      <w:marBottom w:val="0"/>
      <w:divBdr>
        <w:top w:val="none" w:sz="0" w:space="0" w:color="auto"/>
        <w:left w:val="none" w:sz="0" w:space="0" w:color="auto"/>
        <w:bottom w:val="none" w:sz="0" w:space="0" w:color="auto"/>
        <w:right w:val="none" w:sz="0" w:space="0" w:color="auto"/>
      </w:divBdr>
    </w:div>
    <w:div w:id="1602955024">
      <w:bodyDiv w:val="1"/>
      <w:marLeft w:val="0"/>
      <w:marRight w:val="0"/>
      <w:marTop w:val="0"/>
      <w:marBottom w:val="0"/>
      <w:divBdr>
        <w:top w:val="none" w:sz="0" w:space="0" w:color="auto"/>
        <w:left w:val="none" w:sz="0" w:space="0" w:color="auto"/>
        <w:bottom w:val="none" w:sz="0" w:space="0" w:color="auto"/>
        <w:right w:val="none" w:sz="0" w:space="0" w:color="auto"/>
      </w:divBdr>
    </w:div>
    <w:div w:id="1603024820">
      <w:bodyDiv w:val="1"/>
      <w:marLeft w:val="0"/>
      <w:marRight w:val="0"/>
      <w:marTop w:val="0"/>
      <w:marBottom w:val="0"/>
      <w:divBdr>
        <w:top w:val="none" w:sz="0" w:space="0" w:color="auto"/>
        <w:left w:val="none" w:sz="0" w:space="0" w:color="auto"/>
        <w:bottom w:val="none" w:sz="0" w:space="0" w:color="auto"/>
        <w:right w:val="none" w:sz="0" w:space="0" w:color="auto"/>
      </w:divBdr>
    </w:div>
    <w:div w:id="1603147183">
      <w:bodyDiv w:val="1"/>
      <w:marLeft w:val="0"/>
      <w:marRight w:val="0"/>
      <w:marTop w:val="0"/>
      <w:marBottom w:val="0"/>
      <w:divBdr>
        <w:top w:val="none" w:sz="0" w:space="0" w:color="auto"/>
        <w:left w:val="none" w:sz="0" w:space="0" w:color="auto"/>
        <w:bottom w:val="none" w:sz="0" w:space="0" w:color="auto"/>
        <w:right w:val="none" w:sz="0" w:space="0" w:color="auto"/>
      </w:divBdr>
    </w:div>
    <w:div w:id="1603494789">
      <w:bodyDiv w:val="1"/>
      <w:marLeft w:val="0"/>
      <w:marRight w:val="0"/>
      <w:marTop w:val="0"/>
      <w:marBottom w:val="0"/>
      <w:divBdr>
        <w:top w:val="none" w:sz="0" w:space="0" w:color="auto"/>
        <w:left w:val="none" w:sz="0" w:space="0" w:color="auto"/>
        <w:bottom w:val="none" w:sz="0" w:space="0" w:color="auto"/>
        <w:right w:val="none" w:sz="0" w:space="0" w:color="auto"/>
      </w:divBdr>
    </w:div>
    <w:div w:id="1603537384">
      <w:bodyDiv w:val="1"/>
      <w:marLeft w:val="0"/>
      <w:marRight w:val="0"/>
      <w:marTop w:val="0"/>
      <w:marBottom w:val="0"/>
      <w:divBdr>
        <w:top w:val="none" w:sz="0" w:space="0" w:color="auto"/>
        <w:left w:val="none" w:sz="0" w:space="0" w:color="auto"/>
        <w:bottom w:val="none" w:sz="0" w:space="0" w:color="auto"/>
        <w:right w:val="none" w:sz="0" w:space="0" w:color="auto"/>
      </w:divBdr>
    </w:div>
    <w:div w:id="1603757353">
      <w:bodyDiv w:val="1"/>
      <w:marLeft w:val="0"/>
      <w:marRight w:val="0"/>
      <w:marTop w:val="0"/>
      <w:marBottom w:val="0"/>
      <w:divBdr>
        <w:top w:val="none" w:sz="0" w:space="0" w:color="auto"/>
        <w:left w:val="none" w:sz="0" w:space="0" w:color="auto"/>
        <w:bottom w:val="none" w:sz="0" w:space="0" w:color="auto"/>
        <w:right w:val="none" w:sz="0" w:space="0" w:color="auto"/>
      </w:divBdr>
    </w:div>
    <w:div w:id="1604067498">
      <w:bodyDiv w:val="1"/>
      <w:marLeft w:val="0"/>
      <w:marRight w:val="0"/>
      <w:marTop w:val="0"/>
      <w:marBottom w:val="0"/>
      <w:divBdr>
        <w:top w:val="none" w:sz="0" w:space="0" w:color="auto"/>
        <w:left w:val="none" w:sz="0" w:space="0" w:color="auto"/>
        <w:bottom w:val="none" w:sz="0" w:space="0" w:color="auto"/>
        <w:right w:val="none" w:sz="0" w:space="0" w:color="auto"/>
      </w:divBdr>
    </w:div>
    <w:div w:id="1604458553">
      <w:bodyDiv w:val="1"/>
      <w:marLeft w:val="0"/>
      <w:marRight w:val="0"/>
      <w:marTop w:val="0"/>
      <w:marBottom w:val="0"/>
      <w:divBdr>
        <w:top w:val="none" w:sz="0" w:space="0" w:color="auto"/>
        <w:left w:val="none" w:sz="0" w:space="0" w:color="auto"/>
        <w:bottom w:val="none" w:sz="0" w:space="0" w:color="auto"/>
        <w:right w:val="none" w:sz="0" w:space="0" w:color="auto"/>
      </w:divBdr>
    </w:div>
    <w:div w:id="1604724090">
      <w:bodyDiv w:val="1"/>
      <w:marLeft w:val="0"/>
      <w:marRight w:val="0"/>
      <w:marTop w:val="0"/>
      <w:marBottom w:val="0"/>
      <w:divBdr>
        <w:top w:val="none" w:sz="0" w:space="0" w:color="auto"/>
        <w:left w:val="none" w:sz="0" w:space="0" w:color="auto"/>
        <w:bottom w:val="none" w:sz="0" w:space="0" w:color="auto"/>
        <w:right w:val="none" w:sz="0" w:space="0" w:color="auto"/>
      </w:divBdr>
    </w:div>
    <w:div w:id="1605112892">
      <w:bodyDiv w:val="1"/>
      <w:marLeft w:val="0"/>
      <w:marRight w:val="0"/>
      <w:marTop w:val="0"/>
      <w:marBottom w:val="0"/>
      <w:divBdr>
        <w:top w:val="none" w:sz="0" w:space="0" w:color="auto"/>
        <w:left w:val="none" w:sz="0" w:space="0" w:color="auto"/>
        <w:bottom w:val="none" w:sz="0" w:space="0" w:color="auto"/>
        <w:right w:val="none" w:sz="0" w:space="0" w:color="auto"/>
      </w:divBdr>
    </w:div>
    <w:div w:id="1605378943">
      <w:bodyDiv w:val="1"/>
      <w:marLeft w:val="0"/>
      <w:marRight w:val="0"/>
      <w:marTop w:val="0"/>
      <w:marBottom w:val="0"/>
      <w:divBdr>
        <w:top w:val="none" w:sz="0" w:space="0" w:color="auto"/>
        <w:left w:val="none" w:sz="0" w:space="0" w:color="auto"/>
        <w:bottom w:val="none" w:sz="0" w:space="0" w:color="auto"/>
        <w:right w:val="none" w:sz="0" w:space="0" w:color="auto"/>
      </w:divBdr>
    </w:div>
    <w:div w:id="1605382959">
      <w:bodyDiv w:val="1"/>
      <w:marLeft w:val="0"/>
      <w:marRight w:val="0"/>
      <w:marTop w:val="0"/>
      <w:marBottom w:val="0"/>
      <w:divBdr>
        <w:top w:val="none" w:sz="0" w:space="0" w:color="auto"/>
        <w:left w:val="none" w:sz="0" w:space="0" w:color="auto"/>
        <w:bottom w:val="none" w:sz="0" w:space="0" w:color="auto"/>
        <w:right w:val="none" w:sz="0" w:space="0" w:color="auto"/>
      </w:divBdr>
    </w:div>
    <w:div w:id="1605529472">
      <w:bodyDiv w:val="1"/>
      <w:marLeft w:val="0"/>
      <w:marRight w:val="0"/>
      <w:marTop w:val="0"/>
      <w:marBottom w:val="0"/>
      <w:divBdr>
        <w:top w:val="none" w:sz="0" w:space="0" w:color="auto"/>
        <w:left w:val="none" w:sz="0" w:space="0" w:color="auto"/>
        <w:bottom w:val="none" w:sz="0" w:space="0" w:color="auto"/>
        <w:right w:val="none" w:sz="0" w:space="0" w:color="auto"/>
      </w:divBdr>
    </w:div>
    <w:div w:id="1605574699">
      <w:bodyDiv w:val="1"/>
      <w:marLeft w:val="0"/>
      <w:marRight w:val="0"/>
      <w:marTop w:val="0"/>
      <w:marBottom w:val="0"/>
      <w:divBdr>
        <w:top w:val="none" w:sz="0" w:space="0" w:color="auto"/>
        <w:left w:val="none" w:sz="0" w:space="0" w:color="auto"/>
        <w:bottom w:val="none" w:sz="0" w:space="0" w:color="auto"/>
        <w:right w:val="none" w:sz="0" w:space="0" w:color="auto"/>
      </w:divBdr>
    </w:div>
    <w:div w:id="1605769855">
      <w:bodyDiv w:val="1"/>
      <w:marLeft w:val="0"/>
      <w:marRight w:val="0"/>
      <w:marTop w:val="0"/>
      <w:marBottom w:val="0"/>
      <w:divBdr>
        <w:top w:val="none" w:sz="0" w:space="0" w:color="auto"/>
        <w:left w:val="none" w:sz="0" w:space="0" w:color="auto"/>
        <w:bottom w:val="none" w:sz="0" w:space="0" w:color="auto"/>
        <w:right w:val="none" w:sz="0" w:space="0" w:color="auto"/>
      </w:divBdr>
    </w:div>
    <w:div w:id="1605963029">
      <w:bodyDiv w:val="1"/>
      <w:marLeft w:val="0"/>
      <w:marRight w:val="0"/>
      <w:marTop w:val="0"/>
      <w:marBottom w:val="0"/>
      <w:divBdr>
        <w:top w:val="none" w:sz="0" w:space="0" w:color="auto"/>
        <w:left w:val="none" w:sz="0" w:space="0" w:color="auto"/>
        <w:bottom w:val="none" w:sz="0" w:space="0" w:color="auto"/>
        <w:right w:val="none" w:sz="0" w:space="0" w:color="auto"/>
      </w:divBdr>
    </w:div>
    <w:div w:id="1606033228">
      <w:bodyDiv w:val="1"/>
      <w:marLeft w:val="0"/>
      <w:marRight w:val="0"/>
      <w:marTop w:val="0"/>
      <w:marBottom w:val="0"/>
      <w:divBdr>
        <w:top w:val="none" w:sz="0" w:space="0" w:color="auto"/>
        <w:left w:val="none" w:sz="0" w:space="0" w:color="auto"/>
        <w:bottom w:val="none" w:sz="0" w:space="0" w:color="auto"/>
        <w:right w:val="none" w:sz="0" w:space="0" w:color="auto"/>
      </w:divBdr>
    </w:div>
    <w:div w:id="1606112269">
      <w:bodyDiv w:val="1"/>
      <w:marLeft w:val="0"/>
      <w:marRight w:val="0"/>
      <w:marTop w:val="0"/>
      <w:marBottom w:val="0"/>
      <w:divBdr>
        <w:top w:val="none" w:sz="0" w:space="0" w:color="auto"/>
        <w:left w:val="none" w:sz="0" w:space="0" w:color="auto"/>
        <w:bottom w:val="none" w:sz="0" w:space="0" w:color="auto"/>
        <w:right w:val="none" w:sz="0" w:space="0" w:color="auto"/>
      </w:divBdr>
    </w:div>
    <w:div w:id="1607082200">
      <w:bodyDiv w:val="1"/>
      <w:marLeft w:val="0"/>
      <w:marRight w:val="0"/>
      <w:marTop w:val="0"/>
      <w:marBottom w:val="0"/>
      <w:divBdr>
        <w:top w:val="none" w:sz="0" w:space="0" w:color="auto"/>
        <w:left w:val="none" w:sz="0" w:space="0" w:color="auto"/>
        <w:bottom w:val="none" w:sz="0" w:space="0" w:color="auto"/>
        <w:right w:val="none" w:sz="0" w:space="0" w:color="auto"/>
      </w:divBdr>
    </w:div>
    <w:div w:id="1607958018">
      <w:bodyDiv w:val="1"/>
      <w:marLeft w:val="0"/>
      <w:marRight w:val="0"/>
      <w:marTop w:val="0"/>
      <w:marBottom w:val="0"/>
      <w:divBdr>
        <w:top w:val="none" w:sz="0" w:space="0" w:color="auto"/>
        <w:left w:val="none" w:sz="0" w:space="0" w:color="auto"/>
        <w:bottom w:val="none" w:sz="0" w:space="0" w:color="auto"/>
        <w:right w:val="none" w:sz="0" w:space="0" w:color="auto"/>
      </w:divBdr>
    </w:div>
    <w:div w:id="1608346890">
      <w:bodyDiv w:val="1"/>
      <w:marLeft w:val="0"/>
      <w:marRight w:val="0"/>
      <w:marTop w:val="0"/>
      <w:marBottom w:val="0"/>
      <w:divBdr>
        <w:top w:val="none" w:sz="0" w:space="0" w:color="auto"/>
        <w:left w:val="none" w:sz="0" w:space="0" w:color="auto"/>
        <w:bottom w:val="none" w:sz="0" w:space="0" w:color="auto"/>
        <w:right w:val="none" w:sz="0" w:space="0" w:color="auto"/>
      </w:divBdr>
    </w:div>
    <w:div w:id="1608586540">
      <w:bodyDiv w:val="1"/>
      <w:marLeft w:val="0"/>
      <w:marRight w:val="0"/>
      <w:marTop w:val="0"/>
      <w:marBottom w:val="0"/>
      <w:divBdr>
        <w:top w:val="none" w:sz="0" w:space="0" w:color="auto"/>
        <w:left w:val="none" w:sz="0" w:space="0" w:color="auto"/>
        <w:bottom w:val="none" w:sz="0" w:space="0" w:color="auto"/>
        <w:right w:val="none" w:sz="0" w:space="0" w:color="auto"/>
      </w:divBdr>
    </w:div>
    <w:div w:id="1608586603">
      <w:bodyDiv w:val="1"/>
      <w:marLeft w:val="0"/>
      <w:marRight w:val="0"/>
      <w:marTop w:val="0"/>
      <w:marBottom w:val="0"/>
      <w:divBdr>
        <w:top w:val="none" w:sz="0" w:space="0" w:color="auto"/>
        <w:left w:val="none" w:sz="0" w:space="0" w:color="auto"/>
        <w:bottom w:val="none" w:sz="0" w:space="0" w:color="auto"/>
        <w:right w:val="none" w:sz="0" w:space="0" w:color="auto"/>
      </w:divBdr>
    </w:div>
    <w:div w:id="1608925633">
      <w:bodyDiv w:val="1"/>
      <w:marLeft w:val="0"/>
      <w:marRight w:val="0"/>
      <w:marTop w:val="0"/>
      <w:marBottom w:val="0"/>
      <w:divBdr>
        <w:top w:val="none" w:sz="0" w:space="0" w:color="auto"/>
        <w:left w:val="none" w:sz="0" w:space="0" w:color="auto"/>
        <w:bottom w:val="none" w:sz="0" w:space="0" w:color="auto"/>
        <w:right w:val="none" w:sz="0" w:space="0" w:color="auto"/>
      </w:divBdr>
    </w:div>
    <w:div w:id="1609116657">
      <w:bodyDiv w:val="1"/>
      <w:marLeft w:val="0"/>
      <w:marRight w:val="0"/>
      <w:marTop w:val="0"/>
      <w:marBottom w:val="0"/>
      <w:divBdr>
        <w:top w:val="none" w:sz="0" w:space="0" w:color="auto"/>
        <w:left w:val="none" w:sz="0" w:space="0" w:color="auto"/>
        <w:bottom w:val="none" w:sz="0" w:space="0" w:color="auto"/>
        <w:right w:val="none" w:sz="0" w:space="0" w:color="auto"/>
      </w:divBdr>
    </w:div>
    <w:div w:id="1609191352">
      <w:bodyDiv w:val="1"/>
      <w:marLeft w:val="0"/>
      <w:marRight w:val="0"/>
      <w:marTop w:val="0"/>
      <w:marBottom w:val="0"/>
      <w:divBdr>
        <w:top w:val="none" w:sz="0" w:space="0" w:color="auto"/>
        <w:left w:val="none" w:sz="0" w:space="0" w:color="auto"/>
        <w:bottom w:val="none" w:sz="0" w:space="0" w:color="auto"/>
        <w:right w:val="none" w:sz="0" w:space="0" w:color="auto"/>
      </w:divBdr>
    </w:div>
    <w:div w:id="1609390945">
      <w:bodyDiv w:val="1"/>
      <w:marLeft w:val="0"/>
      <w:marRight w:val="0"/>
      <w:marTop w:val="0"/>
      <w:marBottom w:val="0"/>
      <w:divBdr>
        <w:top w:val="none" w:sz="0" w:space="0" w:color="auto"/>
        <w:left w:val="none" w:sz="0" w:space="0" w:color="auto"/>
        <w:bottom w:val="none" w:sz="0" w:space="0" w:color="auto"/>
        <w:right w:val="none" w:sz="0" w:space="0" w:color="auto"/>
      </w:divBdr>
    </w:div>
    <w:div w:id="1609501650">
      <w:bodyDiv w:val="1"/>
      <w:marLeft w:val="0"/>
      <w:marRight w:val="0"/>
      <w:marTop w:val="0"/>
      <w:marBottom w:val="0"/>
      <w:divBdr>
        <w:top w:val="none" w:sz="0" w:space="0" w:color="auto"/>
        <w:left w:val="none" w:sz="0" w:space="0" w:color="auto"/>
        <w:bottom w:val="none" w:sz="0" w:space="0" w:color="auto"/>
        <w:right w:val="none" w:sz="0" w:space="0" w:color="auto"/>
      </w:divBdr>
    </w:div>
    <w:div w:id="1609847229">
      <w:bodyDiv w:val="1"/>
      <w:marLeft w:val="0"/>
      <w:marRight w:val="0"/>
      <w:marTop w:val="0"/>
      <w:marBottom w:val="0"/>
      <w:divBdr>
        <w:top w:val="none" w:sz="0" w:space="0" w:color="auto"/>
        <w:left w:val="none" w:sz="0" w:space="0" w:color="auto"/>
        <w:bottom w:val="none" w:sz="0" w:space="0" w:color="auto"/>
        <w:right w:val="none" w:sz="0" w:space="0" w:color="auto"/>
      </w:divBdr>
    </w:div>
    <w:div w:id="1609851954">
      <w:bodyDiv w:val="1"/>
      <w:marLeft w:val="0"/>
      <w:marRight w:val="0"/>
      <w:marTop w:val="0"/>
      <w:marBottom w:val="0"/>
      <w:divBdr>
        <w:top w:val="none" w:sz="0" w:space="0" w:color="auto"/>
        <w:left w:val="none" w:sz="0" w:space="0" w:color="auto"/>
        <w:bottom w:val="none" w:sz="0" w:space="0" w:color="auto"/>
        <w:right w:val="none" w:sz="0" w:space="0" w:color="auto"/>
      </w:divBdr>
    </w:div>
    <w:div w:id="1610430975">
      <w:bodyDiv w:val="1"/>
      <w:marLeft w:val="0"/>
      <w:marRight w:val="0"/>
      <w:marTop w:val="0"/>
      <w:marBottom w:val="0"/>
      <w:divBdr>
        <w:top w:val="none" w:sz="0" w:space="0" w:color="auto"/>
        <w:left w:val="none" w:sz="0" w:space="0" w:color="auto"/>
        <w:bottom w:val="none" w:sz="0" w:space="0" w:color="auto"/>
        <w:right w:val="none" w:sz="0" w:space="0" w:color="auto"/>
      </w:divBdr>
    </w:div>
    <w:div w:id="1610433606">
      <w:bodyDiv w:val="1"/>
      <w:marLeft w:val="0"/>
      <w:marRight w:val="0"/>
      <w:marTop w:val="0"/>
      <w:marBottom w:val="0"/>
      <w:divBdr>
        <w:top w:val="none" w:sz="0" w:space="0" w:color="auto"/>
        <w:left w:val="none" w:sz="0" w:space="0" w:color="auto"/>
        <w:bottom w:val="none" w:sz="0" w:space="0" w:color="auto"/>
        <w:right w:val="none" w:sz="0" w:space="0" w:color="auto"/>
      </w:divBdr>
    </w:div>
    <w:div w:id="1610501632">
      <w:bodyDiv w:val="1"/>
      <w:marLeft w:val="0"/>
      <w:marRight w:val="0"/>
      <w:marTop w:val="0"/>
      <w:marBottom w:val="0"/>
      <w:divBdr>
        <w:top w:val="none" w:sz="0" w:space="0" w:color="auto"/>
        <w:left w:val="none" w:sz="0" w:space="0" w:color="auto"/>
        <w:bottom w:val="none" w:sz="0" w:space="0" w:color="auto"/>
        <w:right w:val="none" w:sz="0" w:space="0" w:color="auto"/>
      </w:divBdr>
    </w:div>
    <w:div w:id="1610508115">
      <w:bodyDiv w:val="1"/>
      <w:marLeft w:val="0"/>
      <w:marRight w:val="0"/>
      <w:marTop w:val="0"/>
      <w:marBottom w:val="0"/>
      <w:divBdr>
        <w:top w:val="none" w:sz="0" w:space="0" w:color="auto"/>
        <w:left w:val="none" w:sz="0" w:space="0" w:color="auto"/>
        <w:bottom w:val="none" w:sz="0" w:space="0" w:color="auto"/>
        <w:right w:val="none" w:sz="0" w:space="0" w:color="auto"/>
      </w:divBdr>
    </w:div>
    <w:div w:id="1610773662">
      <w:bodyDiv w:val="1"/>
      <w:marLeft w:val="0"/>
      <w:marRight w:val="0"/>
      <w:marTop w:val="0"/>
      <w:marBottom w:val="0"/>
      <w:divBdr>
        <w:top w:val="none" w:sz="0" w:space="0" w:color="auto"/>
        <w:left w:val="none" w:sz="0" w:space="0" w:color="auto"/>
        <w:bottom w:val="none" w:sz="0" w:space="0" w:color="auto"/>
        <w:right w:val="none" w:sz="0" w:space="0" w:color="auto"/>
      </w:divBdr>
    </w:div>
    <w:div w:id="1611038403">
      <w:bodyDiv w:val="1"/>
      <w:marLeft w:val="0"/>
      <w:marRight w:val="0"/>
      <w:marTop w:val="0"/>
      <w:marBottom w:val="0"/>
      <w:divBdr>
        <w:top w:val="none" w:sz="0" w:space="0" w:color="auto"/>
        <w:left w:val="none" w:sz="0" w:space="0" w:color="auto"/>
        <w:bottom w:val="none" w:sz="0" w:space="0" w:color="auto"/>
        <w:right w:val="none" w:sz="0" w:space="0" w:color="auto"/>
      </w:divBdr>
    </w:div>
    <w:div w:id="1611081348">
      <w:bodyDiv w:val="1"/>
      <w:marLeft w:val="0"/>
      <w:marRight w:val="0"/>
      <w:marTop w:val="0"/>
      <w:marBottom w:val="0"/>
      <w:divBdr>
        <w:top w:val="none" w:sz="0" w:space="0" w:color="auto"/>
        <w:left w:val="none" w:sz="0" w:space="0" w:color="auto"/>
        <w:bottom w:val="none" w:sz="0" w:space="0" w:color="auto"/>
        <w:right w:val="none" w:sz="0" w:space="0" w:color="auto"/>
      </w:divBdr>
    </w:div>
    <w:div w:id="1611159844">
      <w:bodyDiv w:val="1"/>
      <w:marLeft w:val="0"/>
      <w:marRight w:val="0"/>
      <w:marTop w:val="0"/>
      <w:marBottom w:val="0"/>
      <w:divBdr>
        <w:top w:val="none" w:sz="0" w:space="0" w:color="auto"/>
        <w:left w:val="none" w:sz="0" w:space="0" w:color="auto"/>
        <w:bottom w:val="none" w:sz="0" w:space="0" w:color="auto"/>
        <w:right w:val="none" w:sz="0" w:space="0" w:color="auto"/>
      </w:divBdr>
    </w:div>
    <w:div w:id="1611161833">
      <w:bodyDiv w:val="1"/>
      <w:marLeft w:val="0"/>
      <w:marRight w:val="0"/>
      <w:marTop w:val="0"/>
      <w:marBottom w:val="0"/>
      <w:divBdr>
        <w:top w:val="none" w:sz="0" w:space="0" w:color="auto"/>
        <w:left w:val="none" w:sz="0" w:space="0" w:color="auto"/>
        <w:bottom w:val="none" w:sz="0" w:space="0" w:color="auto"/>
        <w:right w:val="none" w:sz="0" w:space="0" w:color="auto"/>
      </w:divBdr>
    </w:div>
    <w:div w:id="1611400103">
      <w:bodyDiv w:val="1"/>
      <w:marLeft w:val="0"/>
      <w:marRight w:val="0"/>
      <w:marTop w:val="0"/>
      <w:marBottom w:val="0"/>
      <w:divBdr>
        <w:top w:val="none" w:sz="0" w:space="0" w:color="auto"/>
        <w:left w:val="none" w:sz="0" w:space="0" w:color="auto"/>
        <w:bottom w:val="none" w:sz="0" w:space="0" w:color="auto"/>
        <w:right w:val="none" w:sz="0" w:space="0" w:color="auto"/>
      </w:divBdr>
    </w:div>
    <w:div w:id="1611694005">
      <w:bodyDiv w:val="1"/>
      <w:marLeft w:val="0"/>
      <w:marRight w:val="0"/>
      <w:marTop w:val="0"/>
      <w:marBottom w:val="0"/>
      <w:divBdr>
        <w:top w:val="none" w:sz="0" w:space="0" w:color="auto"/>
        <w:left w:val="none" w:sz="0" w:space="0" w:color="auto"/>
        <w:bottom w:val="none" w:sz="0" w:space="0" w:color="auto"/>
        <w:right w:val="none" w:sz="0" w:space="0" w:color="auto"/>
      </w:divBdr>
    </w:div>
    <w:div w:id="1611889935">
      <w:bodyDiv w:val="1"/>
      <w:marLeft w:val="0"/>
      <w:marRight w:val="0"/>
      <w:marTop w:val="0"/>
      <w:marBottom w:val="0"/>
      <w:divBdr>
        <w:top w:val="none" w:sz="0" w:space="0" w:color="auto"/>
        <w:left w:val="none" w:sz="0" w:space="0" w:color="auto"/>
        <w:bottom w:val="none" w:sz="0" w:space="0" w:color="auto"/>
        <w:right w:val="none" w:sz="0" w:space="0" w:color="auto"/>
      </w:divBdr>
    </w:div>
    <w:div w:id="1612082538">
      <w:bodyDiv w:val="1"/>
      <w:marLeft w:val="0"/>
      <w:marRight w:val="0"/>
      <w:marTop w:val="0"/>
      <w:marBottom w:val="0"/>
      <w:divBdr>
        <w:top w:val="none" w:sz="0" w:space="0" w:color="auto"/>
        <w:left w:val="none" w:sz="0" w:space="0" w:color="auto"/>
        <w:bottom w:val="none" w:sz="0" w:space="0" w:color="auto"/>
        <w:right w:val="none" w:sz="0" w:space="0" w:color="auto"/>
      </w:divBdr>
    </w:div>
    <w:div w:id="1612397161">
      <w:bodyDiv w:val="1"/>
      <w:marLeft w:val="0"/>
      <w:marRight w:val="0"/>
      <w:marTop w:val="0"/>
      <w:marBottom w:val="0"/>
      <w:divBdr>
        <w:top w:val="none" w:sz="0" w:space="0" w:color="auto"/>
        <w:left w:val="none" w:sz="0" w:space="0" w:color="auto"/>
        <w:bottom w:val="none" w:sz="0" w:space="0" w:color="auto"/>
        <w:right w:val="none" w:sz="0" w:space="0" w:color="auto"/>
      </w:divBdr>
    </w:div>
    <w:div w:id="1612660464">
      <w:bodyDiv w:val="1"/>
      <w:marLeft w:val="0"/>
      <w:marRight w:val="0"/>
      <w:marTop w:val="0"/>
      <w:marBottom w:val="0"/>
      <w:divBdr>
        <w:top w:val="none" w:sz="0" w:space="0" w:color="auto"/>
        <w:left w:val="none" w:sz="0" w:space="0" w:color="auto"/>
        <w:bottom w:val="none" w:sz="0" w:space="0" w:color="auto"/>
        <w:right w:val="none" w:sz="0" w:space="0" w:color="auto"/>
      </w:divBdr>
    </w:div>
    <w:div w:id="1612854499">
      <w:bodyDiv w:val="1"/>
      <w:marLeft w:val="0"/>
      <w:marRight w:val="0"/>
      <w:marTop w:val="0"/>
      <w:marBottom w:val="0"/>
      <w:divBdr>
        <w:top w:val="none" w:sz="0" w:space="0" w:color="auto"/>
        <w:left w:val="none" w:sz="0" w:space="0" w:color="auto"/>
        <w:bottom w:val="none" w:sz="0" w:space="0" w:color="auto"/>
        <w:right w:val="none" w:sz="0" w:space="0" w:color="auto"/>
      </w:divBdr>
    </w:div>
    <w:div w:id="1613174108">
      <w:bodyDiv w:val="1"/>
      <w:marLeft w:val="0"/>
      <w:marRight w:val="0"/>
      <w:marTop w:val="0"/>
      <w:marBottom w:val="0"/>
      <w:divBdr>
        <w:top w:val="none" w:sz="0" w:space="0" w:color="auto"/>
        <w:left w:val="none" w:sz="0" w:space="0" w:color="auto"/>
        <w:bottom w:val="none" w:sz="0" w:space="0" w:color="auto"/>
        <w:right w:val="none" w:sz="0" w:space="0" w:color="auto"/>
      </w:divBdr>
    </w:div>
    <w:div w:id="1613317697">
      <w:bodyDiv w:val="1"/>
      <w:marLeft w:val="0"/>
      <w:marRight w:val="0"/>
      <w:marTop w:val="0"/>
      <w:marBottom w:val="0"/>
      <w:divBdr>
        <w:top w:val="none" w:sz="0" w:space="0" w:color="auto"/>
        <w:left w:val="none" w:sz="0" w:space="0" w:color="auto"/>
        <w:bottom w:val="none" w:sz="0" w:space="0" w:color="auto"/>
        <w:right w:val="none" w:sz="0" w:space="0" w:color="auto"/>
      </w:divBdr>
    </w:div>
    <w:div w:id="1613395957">
      <w:bodyDiv w:val="1"/>
      <w:marLeft w:val="0"/>
      <w:marRight w:val="0"/>
      <w:marTop w:val="0"/>
      <w:marBottom w:val="0"/>
      <w:divBdr>
        <w:top w:val="none" w:sz="0" w:space="0" w:color="auto"/>
        <w:left w:val="none" w:sz="0" w:space="0" w:color="auto"/>
        <w:bottom w:val="none" w:sz="0" w:space="0" w:color="auto"/>
        <w:right w:val="none" w:sz="0" w:space="0" w:color="auto"/>
      </w:divBdr>
    </w:div>
    <w:div w:id="1613584045">
      <w:bodyDiv w:val="1"/>
      <w:marLeft w:val="0"/>
      <w:marRight w:val="0"/>
      <w:marTop w:val="0"/>
      <w:marBottom w:val="0"/>
      <w:divBdr>
        <w:top w:val="none" w:sz="0" w:space="0" w:color="auto"/>
        <w:left w:val="none" w:sz="0" w:space="0" w:color="auto"/>
        <w:bottom w:val="none" w:sz="0" w:space="0" w:color="auto"/>
        <w:right w:val="none" w:sz="0" w:space="0" w:color="auto"/>
      </w:divBdr>
    </w:div>
    <w:div w:id="1614046677">
      <w:bodyDiv w:val="1"/>
      <w:marLeft w:val="0"/>
      <w:marRight w:val="0"/>
      <w:marTop w:val="0"/>
      <w:marBottom w:val="0"/>
      <w:divBdr>
        <w:top w:val="none" w:sz="0" w:space="0" w:color="auto"/>
        <w:left w:val="none" w:sz="0" w:space="0" w:color="auto"/>
        <w:bottom w:val="none" w:sz="0" w:space="0" w:color="auto"/>
        <w:right w:val="none" w:sz="0" w:space="0" w:color="auto"/>
      </w:divBdr>
    </w:div>
    <w:div w:id="1614163975">
      <w:bodyDiv w:val="1"/>
      <w:marLeft w:val="0"/>
      <w:marRight w:val="0"/>
      <w:marTop w:val="0"/>
      <w:marBottom w:val="0"/>
      <w:divBdr>
        <w:top w:val="none" w:sz="0" w:space="0" w:color="auto"/>
        <w:left w:val="none" w:sz="0" w:space="0" w:color="auto"/>
        <w:bottom w:val="none" w:sz="0" w:space="0" w:color="auto"/>
        <w:right w:val="none" w:sz="0" w:space="0" w:color="auto"/>
      </w:divBdr>
    </w:div>
    <w:div w:id="1614559186">
      <w:bodyDiv w:val="1"/>
      <w:marLeft w:val="0"/>
      <w:marRight w:val="0"/>
      <w:marTop w:val="0"/>
      <w:marBottom w:val="0"/>
      <w:divBdr>
        <w:top w:val="none" w:sz="0" w:space="0" w:color="auto"/>
        <w:left w:val="none" w:sz="0" w:space="0" w:color="auto"/>
        <w:bottom w:val="none" w:sz="0" w:space="0" w:color="auto"/>
        <w:right w:val="none" w:sz="0" w:space="0" w:color="auto"/>
      </w:divBdr>
    </w:div>
    <w:div w:id="1615095051">
      <w:bodyDiv w:val="1"/>
      <w:marLeft w:val="0"/>
      <w:marRight w:val="0"/>
      <w:marTop w:val="0"/>
      <w:marBottom w:val="0"/>
      <w:divBdr>
        <w:top w:val="none" w:sz="0" w:space="0" w:color="auto"/>
        <w:left w:val="none" w:sz="0" w:space="0" w:color="auto"/>
        <w:bottom w:val="none" w:sz="0" w:space="0" w:color="auto"/>
        <w:right w:val="none" w:sz="0" w:space="0" w:color="auto"/>
      </w:divBdr>
    </w:div>
    <w:div w:id="1615359427">
      <w:bodyDiv w:val="1"/>
      <w:marLeft w:val="0"/>
      <w:marRight w:val="0"/>
      <w:marTop w:val="0"/>
      <w:marBottom w:val="0"/>
      <w:divBdr>
        <w:top w:val="none" w:sz="0" w:space="0" w:color="auto"/>
        <w:left w:val="none" w:sz="0" w:space="0" w:color="auto"/>
        <w:bottom w:val="none" w:sz="0" w:space="0" w:color="auto"/>
        <w:right w:val="none" w:sz="0" w:space="0" w:color="auto"/>
      </w:divBdr>
    </w:div>
    <w:div w:id="1615404349">
      <w:bodyDiv w:val="1"/>
      <w:marLeft w:val="0"/>
      <w:marRight w:val="0"/>
      <w:marTop w:val="0"/>
      <w:marBottom w:val="0"/>
      <w:divBdr>
        <w:top w:val="none" w:sz="0" w:space="0" w:color="auto"/>
        <w:left w:val="none" w:sz="0" w:space="0" w:color="auto"/>
        <w:bottom w:val="none" w:sz="0" w:space="0" w:color="auto"/>
        <w:right w:val="none" w:sz="0" w:space="0" w:color="auto"/>
      </w:divBdr>
    </w:div>
    <w:div w:id="1615551684">
      <w:bodyDiv w:val="1"/>
      <w:marLeft w:val="0"/>
      <w:marRight w:val="0"/>
      <w:marTop w:val="0"/>
      <w:marBottom w:val="0"/>
      <w:divBdr>
        <w:top w:val="none" w:sz="0" w:space="0" w:color="auto"/>
        <w:left w:val="none" w:sz="0" w:space="0" w:color="auto"/>
        <w:bottom w:val="none" w:sz="0" w:space="0" w:color="auto"/>
        <w:right w:val="none" w:sz="0" w:space="0" w:color="auto"/>
      </w:divBdr>
    </w:div>
    <w:div w:id="1616404680">
      <w:bodyDiv w:val="1"/>
      <w:marLeft w:val="0"/>
      <w:marRight w:val="0"/>
      <w:marTop w:val="0"/>
      <w:marBottom w:val="0"/>
      <w:divBdr>
        <w:top w:val="none" w:sz="0" w:space="0" w:color="auto"/>
        <w:left w:val="none" w:sz="0" w:space="0" w:color="auto"/>
        <w:bottom w:val="none" w:sz="0" w:space="0" w:color="auto"/>
        <w:right w:val="none" w:sz="0" w:space="0" w:color="auto"/>
      </w:divBdr>
    </w:div>
    <w:div w:id="1616523129">
      <w:bodyDiv w:val="1"/>
      <w:marLeft w:val="0"/>
      <w:marRight w:val="0"/>
      <w:marTop w:val="0"/>
      <w:marBottom w:val="0"/>
      <w:divBdr>
        <w:top w:val="none" w:sz="0" w:space="0" w:color="auto"/>
        <w:left w:val="none" w:sz="0" w:space="0" w:color="auto"/>
        <w:bottom w:val="none" w:sz="0" w:space="0" w:color="auto"/>
        <w:right w:val="none" w:sz="0" w:space="0" w:color="auto"/>
      </w:divBdr>
    </w:div>
    <w:div w:id="1616911547">
      <w:bodyDiv w:val="1"/>
      <w:marLeft w:val="0"/>
      <w:marRight w:val="0"/>
      <w:marTop w:val="0"/>
      <w:marBottom w:val="0"/>
      <w:divBdr>
        <w:top w:val="none" w:sz="0" w:space="0" w:color="auto"/>
        <w:left w:val="none" w:sz="0" w:space="0" w:color="auto"/>
        <w:bottom w:val="none" w:sz="0" w:space="0" w:color="auto"/>
        <w:right w:val="none" w:sz="0" w:space="0" w:color="auto"/>
      </w:divBdr>
    </w:div>
    <w:div w:id="1616936452">
      <w:bodyDiv w:val="1"/>
      <w:marLeft w:val="0"/>
      <w:marRight w:val="0"/>
      <w:marTop w:val="0"/>
      <w:marBottom w:val="0"/>
      <w:divBdr>
        <w:top w:val="none" w:sz="0" w:space="0" w:color="auto"/>
        <w:left w:val="none" w:sz="0" w:space="0" w:color="auto"/>
        <w:bottom w:val="none" w:sz="0" w:space="0" w:color="auto"/>
        <w:right w:val="none" w:sz="0" w:space="0" w:color="auto"/>
      </w:divBdr>
    </w:div>
    <w:div w:id="1617102745">
      <w:bodyDiv w:val="1"/>
      <w:marLeft w:val="0"/>
      <w:marRight w:val="0"/>
      <w:marTop w:val="0"/>
      <w:marBottom w:val="0"/>
      <w:divBdr>
        <w:top w:val="none" w:sz="0" w:space="0" w:color="auto"/>
        <w:left w:val="none" w:sz="0" w:space="0" w:color="auto"/>
        <w:bottom w:val="none" w:sz="0" w:space="0" w:color="auto"/>
        <w:right w:val="none" w:sz="0" w:space="0" w:color="auto"/>
      </w:divBdr>
    </w:div>
    <w:div w:id="1617446212">
      <w:bodyDiv w:val="1"/>
      <w:marLeft w:val="0"/>
      <w:marRight w:val="0"/>
      <w:marTop w:val="0"/>
      <w:marBottom w:val="0"/>
      <w:divBdr>
        <w:top w:val="none" w:sz="0" w:space="0" w:color="auto"/>
        <w:left w:val="none" w:sz="0" w:space="0" w:color="auto"/>
        <w:bottom w:val="none" w:sz="0" w:space="0" w:color="auto"/>
        <w:right w:val="none" w:sz="0" w:space="0" w:color="auto"/>
      </w:divBdr>
    </w:div>
    <w:div w:id="1618368985">
      <w:bodyDiv w:val="1"/>
      <w:marLeft w:val="0"/>
      <w:marRight w:val="0"/>
      <w:marTop w:val="0"/>
      <w:marBottom w:val="0"/>
      <w:divBdr>
        <w:top w:val="none" w:sz="0" w:space="0" w:color="auto"/>
        <w:left w:val="none" w:sz="0" w:space="0" w:color="auto"/>
        <w:bottom w:val="none" w:sz="0" w:space="0" w:color="auto"/>
        <w:right w:val="none" w:sz="0" w:space="0" w:color="auto"/>
      </w:divBdr>
    </w:div>
    <w:div w:id="1618679270">
      <w:bodyDiv w:val="1"/>
      <w:marLeft w:val="0"/>
      <w:marRight w:val="0"/>
      <w:marTop w:val="0"/>
      <w:marBottom w:val="0"/>
      <w:divBdr>
        <w:top w:val="none" w:sz="0" w:space="0" w:color="auto"/>
        <w:left w:val="none" w:sz="0" w:space="0" w:color="auto"/>
        <w:bottom w:val="none" w:sz="0" w:space="0" w:color="auto"/>
        <w:right w:val="none" w:sz="0" w:space="0" w:color="auto"/>
      </w:divBdr>
    </w:div>
    <w:div w:id="1619096685">
      <w:bodyDiv w:val="1"/>
      <w:marLeft w:val="0"/>
      <w:marRight w:val="0"/>
      <w:marTop w:val="0"/>
      <w:marBottom w:val="0"/>
      <w:divBdr>
        <w:top w:val="none" w:sz="0" w:space="0" w:color="auto"/>
        <w:left w:val="none" w:sz="0" w:space="0" w:color="auto"/>
        <w:bottom w:val="none" w:sz="0" w:space="0" w:color="auto"/>
        <w:right w:val="none" w:sz="0" w:space="0" w:color="auto"/>
      </w:divBdr>
    </w:div>
    <w:div w:id="1619870305">
      <w:bodyDiv w:val="1"/>
      <w:marLeft w:val="0"/>
      <w:marRight w:val="0"/>
      <w:marTop w:val="0"/>
      <w:marBottom w:val="0"/>
      <w:divBdr>
        <w:top w:val="none" w:sz="0" w:space="0" w:color="auto"/>
        <w:left w:val="none" w:sz="0" w:space="0" w:color="auto"/>
        <w:bottom w:val="none" w:sz="0" w:space="0" w:color="auto"/>
        <w:right w:val="none" w:sz="0" w:space="0" w:color="auto"/>
      </w:divBdr>
    </w:div>
    <w:div w:id="1619945434">
      <w:bodyDiv w:val="1"/>
      <w:marLeft w:val="0"/>
      <w:marRight w:val="0"/>
      <w:marTop w:val="0"/>
      <w:marBottom w:val="0"/>
      <w:divBdr>
        <w:top w:val="none" w:sz="0" w:space="0" w:color="auto"/>
        <w:left w:val="none" w:sz="0" w:space="0" w:color="auto"/>
        <w:bottom w:val="none" w:sz="0" w:space="0" w:color="auto"/>
        <w:right w:val="none" w:sz="0" w:space="0" w:color="auto"/>
      </w:divBdr>
      <w:divsChild>
        <w:div w:id="537355114">
          <w:marLeft w:val="480"/>
          <w:marRight w:val="0"/>
          <w:marTop w:val="0"/>
          <w:marBottom w:val="0"/>
          <w:divBdr>
            <w:top w:val="none" w:sz="0" w:space="0" w:color="auto"/>
            <w:left w:val="none" w:sz="0" w:space="0" w:color="auto"/>
            <w:bottom w:val="none" w:sz="0" w:space="0" w:color="auto"/>
            <w:right w:val="none" w:sz="0" w:space="0" w:color="auto"/>
          </w:divBdr>
        </w:div>
        <w:div w:id="2126339719">
          <w:marLeft w:val="480"/>
          <w:marRight w:val="0"/>
          <w:marTop w:val="0"/>
          <w:marBottom w:val="0"/>
          <w:divBdr>
            <w:top w:val="none" w:sz="0" w:space="0" w:color="auto"/>
            <w:left w:val="none" w:sz="0" w:space="0" w:color="auto"/>
            <w:bottom w:val="none" w:sz="0" w:space="0" w:color="auto"/>
            <w:right w:val="none" w:sz="0" w:space="0" w:color="auto"/>
          </w:divBdr>
        </w:div>
        <w:div w:id="1996760932">
          <w:marLeft w:val="480"/>
          <w:marRight w:val="0"/>
          <w:marTop w:val="0"/>
          <w:marBottom w:val="0"/>
          <w:divBdr>
            <w:top w:val="none" w:sz="0" w:space="0" w:color="auto"/>
            <w:left w:val="none" w:sz="0" w:space="0" w:color="auto"/>
            <w:bottom w:val="none" w:sz="0" w:space="0" w:color="auto"/>
            <w:right w:val="none" w:sz="0" w:space="0" w:color="auto"/>
          </w:divBdr>
        </w:div>
        <w:div w:id="883519680">
          <w:marLeft w:val="480"/>
          <w:marRight w:val="0"/>
          <w:marTop w:val="0"/>
          <w:marBottom w:val="0"/>
          <w:divBdr>
            <w:top w:val="none" w:sz="0" w:space="0" w:color="auto"/>
            <w:left w:val="none" w:sz="0" w:space="0" w:color="auto"/>
            <w:bottom w:val="none" w:sz="0" w:space="0" w:color="auto"/>
            <w:right w:val="none" w:sz="0" w:space="0" w:color="auto"/>
          </w:divBdr>
        </w:div>
        <w:div w:id="568227708">
          <w:marLeft w:val="480"/>
          <w:marRight w:val="0"/>
          <w:marTop w:val="0"/>
          <w:marBottom w:val="0"/>
          <w:divBdr>
            <w:top w:val="none" w:sz="0" w:space="0" w:color="auto"/>
            <w:left w:val="none" w:sz="0" w:space="0" w:color="auto"/>
            <w:bottom w:val="none" w:sz="0" w:space="0" w:color="auto"/>
            <w:right w:val="none" w:sz="0" w:space="0" w:color="auto"/>
          </w:divBdr>
        </w:div>
        <w:div w:id="154153586">
          <w:marLeft w:val="480"/>
          <w:marRight w:val="0"/>
          <w:marTop w:val="0"/>
          <w:marBottom w:val="0"/>
          <w:divBdr>
            <w:top w:val="none" w:sz="0" w:space="0" w:color="auto"/>
            <w:left w:val="none" w:sz="0" w:space="0" w:color="auto"/>
            <w:bottom w:val="none" w:sz="0" w:space="0" w:color="auto"/>
            <w:right w:val="none" w:sz="0" w:space="0" w:color="auto"/>
          </w:divBdr>
        </w:div>
        <w:div w:id="1622690717">
          <w:marLeft w:val="480"/>
          <w:marRight w:val="0"/>
          <w:marTop w:val="0"/>
          <w:marBottom w:val="0"/>
          <w:divBdr>
            <w:top w:val="none" w:sz="0" w:space="0" w:color="auto"/>
            <w:left w:val="none" w:sz="0" w:space="0" w:color="auto"/>
            <w:bottom w:val="none" w:sz="0" w:space="0" w:color="auto"/>
            <w:right w:val="none" w:sz="0" w:space="0" w:color="auto"/>
          </w:divBdr>
        </w:div>
        <w:div w:id="1398817238">
          <w:marLeft w:val="480"/>
          <w:marRight w:val="0"/>
          <w:marTop w:val="0"/>
          <w:marBottom w:val="0"/>
          <w:divBdr>
            <w:top w:val="none" w:sz="0" w:space="0" w:color="auto"/>
            <w:left w:val="none" w:sz="0" w:space="0" w:color="auto"/>
            <w:bottom w:val="none" w:sz="0" w:space="0" w:color="auto"/>
            <w:right w:val="none" w:sz="0" w:space="0" w:color="auto"/>
          </w:divBdr>
        </w:div>
        <w:div w:id="1515218935">
          <w:marLeft w:val="480"/>
          <w:marRight w:val="0"/>
          <w:marTop w:val="0"/>
          <w:marBottom w:val="0"/>
          <w:divBdr>
            <w:top w:val="none" w:sz="0" w:space="0" w:color="auto"/>
            <w:left w:val="none" w:sz="0" w:space="0" w:color="auto"/>
            <w:bottom w:val="none" w:sz="0" w:space="0" w:color="auto"/>
            <w:right w:val="none" w:sz="0" w:space="0" w:color="auto"/>
          </w:divBdr>
        </w:div>
        <w:div w:id="589200820">
          <w:marLeft w:val="480"/>
          <w:marRight w:val="0"/>
          <w:marTop w:val="0"/>
          <w:marBottom w:val="0"/>
          <w:divBdr>
            <w:top w:val="none" w:sz="0" w:space="0" w:color="auto"/>
            <w:left w:val="none" w:sz="0" w:space="0" w:color="auto"/>
            <w:bottom w:val="none" w:sz="0" w:space="0" w:color="auto"/>
            <w:right w:val="none" w:sz="0" w:space="0" w:color="auto"/>
          </w:divBdr>
        </w:div>
        <w:div w:id="65685156">
          <w:marLeft w:val="480"/>
          <w:marRight w:val="0"/>
          <w:marTop w:val="0"/>
          <w:marBottom w:val="0"/>
          <w:divBdr>
            <w:top w:val="none" w:sz="0" w:space="0" w:color="auto"/>
            <w:left w:val="none" w:sz="0" w:space="0" w:color="auto"/>
            <w:bottom w:val="none" w:sz="0" w:space="0" w:color="auto"/>
            <w:right w:val="none" w:sz="0" w:space="0" w:color="auto"/>
          </w:divBdr>
        </w:div>
        <w:div w:id="224876789">
          <w:marLeft w:val="480"/>
          <w:marRight w:val="0"/>
          <w:marTop w:val="0"/>
          <w:marBottom w:val="0"/>
          <w:divBdr>
            <w:top w:val="none" w:sz="0" w:space="0" w:color="auto"/>
            <w:left w:val="none" w:sz="0" w:space="0" w:color="auto"/>
            <w:bottom w:val="none" w:sz="0" w:space="0" w:color="auto"/>
            <w:right w:val="none" w:sz="0" w:space="0" w:color="auto"/>
          </w:divBdr>
        </w:div>
        <w:div w:id="1371612839">
          <w:marLeft w:val="480"/>
          <w:marRight w:val="0"/>
          <w:marTop w:val="0"/>
          <w:marBottom w:val="0"/>
          <w:divBdr>
            <w:top w:val="none" w:sz="0" w:space="0" w:color="auto"/>
            <w:left w:val="none" w:sz="0" w:space="0" w:color="auto"/>
            <w:bottom w:val="none" w:sz="0" w:space="0" w:color="auto"/>
            <w:right w:val="none" w:sz="0" w:space="0" w:color="auto"/>
          </w:divBdr>
        </w:div>
        <w:div w:id="1732458214">
          <w:marLeft w:val="480"/>
          <w:marRight w:val="0"/>
          <w:marTop w:val="0"/>
          <w:marBottom w:val="0"/>
          <w:divBdr>
            <w:top w:val="none" w:sz="0" w:space="0" w:color="auto"/>
            <w:left w:val="none" w:sz="0" w:space="0" w:color="auto"/>
            <w:bottom w:val="none" w:sz="0" w:space="0" w:color="auto"/>
            <w:right w:val="none" w:sz="0" w:space="0" w:color="auto"/>
          </w:divBdr>
        </w:div>
        <w:div w:id="677267317">
          <w:marLeft w:val="480"/>
          <w:marRight w:val="0"/>
          <w:marTop w:val="0"/>
          <w:marBottom w:val="0"/>
          <w:divBdr>
            <w:top w:val="none" w:sz="0" w:space="0" w:color="auto"/>
            <w:left w:val="none" w:sz="0" w:space="0" w:color="auto"/>
            <w:bottom w:val="none" w:sz="0" w:space="0" w:color="auto"/>
            <w:right w:val="none" w:sz="0" w:space="0" w:color="auto"/>
          </w:divBdr>
        </w:div>
        <w:div w:id="1835729214">
          <w:marLeft w:val="480"/>
          <w:marRight w:val="0"/>
          <w:marTop w:val="0"/>
          <w:marBottom w:val="0"/>
          <w:divBdr>
            <w:top w:val="none" w:sz="0" w:space="0" w:color="auto"/>
            <w:left w:val="none" w:sz="0" w:space="0" w:color="auto"/>
            <w:bottom w:val="none" w:sz="0" w:space="0" w:color="auto"/>
            <w:right w:val="none" w:sz="0" w:space="0" w:color="auto"/>
          </w:divBdr>
        </w:div>
        <w:div w:id="749274356">
          <w:marLeft w:val="480"/>
          <w:marRight w:val="0"/>
          <w:marTop w:val="0"/>
          <w:marBottom w:val="0"/>
          <w:divBdr>
            <w:top w:val="none" w:sz="0" w:space="0" w:color="auto"/>
            <w:left w:val="none" w:sz="0" w:space="0" w:color="auto"/>
            <w:bottom w:val="none" w:sz="0" w:space="0" w:color="auto"/>
            <w:right w:val="none" w:sz="0" w:space="0" w:color="auto"/>
          </w:divBdr>
        </w:div>
        <w:div w:id="212471528">
          <w:marLeft w:val="480"/>
          <w:marRight w:val="0"/>
          <w:marTop w:val="0"/>
          <w:marBottom w:val="0"/>
          <w:divBdr>
            <w:top w:val="none" w:sz="0" w:space="0" w:color="auto"/>
            <w:left w:val="none" w:sz="0" w:space="0" w:color="auto"/>
            <w:bottom w:val="none" w:sz="0" w:space="0" w:color="auto"/>
            <w:right w:val="none" w:sz="0" w:space="0" w:color="auto"/>
          </w:divBdr>
        </w:div>
        <w:div w:id="1900481696">
          <w:marLeft w:val="480"/>
          <w:marRight w:val="0"/>
          <w:marTop w:val="0"/>
          <w:marBottom w:val="0"/>
          <w:divBdr>
            <w:top w:val="none" w:sz="0" w:space="0" w:color="auto"/>
            <w:left w:val="none" w:sz="0" w:space="0" w:color="auto"/>
            <w:bottom w:val="none" w:sz="0" w:space="0" w:color="auto"/>
            <w:right w:val="none" w:sz="0" w:space="0" w:color="auto"/>
          </w:divBdr>
        </w:div>
        <w:div w:id="1798327944">
          <w:marLeft w:val="480"/>
          <w:marRight w:val="0"/>
          <w:marTop w:val="0"/>
          <w:marBottom w:val="0"/>
          <w:divBdr>
            <w:top w:val="none" w:sz="0" w:space="0" w:color="auto"/>
            <w:left w:val="none" w:sz="0" w:space="0" w:color="auto"/>
            <w:bottom w:val="none" w:sz="0" w:space="0" w:color="auto"/>
            <w:right w:val="none" w:sz="0" w:space="0" w:color="auto"/>
          </w:divBdr>
        </w:div>
        <w:div w:id="1535922682">
          <w:marLeft w:val="480"/>
          <w:marRight w:val="0"/>
          <w:marTop w:val="0"/>
          <w:marBottom w:val="0"/>
          <w:divBdr>
            <w:top w:val="none" w:sz="0" w:space="0" w:color="auto"/>
            <w:left w:val="none" w:sz="0" w:space="0" w:color="auto"/>
            <w:bottom w:val="none" w:sz="0" w:space="0" w:color="auto"/>
            <w:right w:val="none" w:sz="0" w:space="0" w:color="auto"/>
          </w:divBdr>
        </w:div>
        <w:div w:id="106043002">
          <w:marLeft w:val="480"/>
          <w:marRight w:val="0"/>
          <w:marTop w:val="0"/>
          <w:marBottom w:val="0"/>
          <w:divBdr>
            <w:top w:val="none" w:sz="0" w:space="0" w:color="auto"/>
            <w:left w:val="none" w:sz="0" w:space="0" w:color="auto"/>
            <w:bottom w:val="none" w:sz="0" w:space="0" w:color="auto"/>
            <w:right w:val="none" w:sz="0" w:space="0" w:color="auto"/>
          </w:divBdr>
        </w:div>
        <w:div w:id="1457337122">
          <w:marLeft w:val="480"/>
          <w:marRight w:val="0"/>
          <w:marTop w:val="0"/>
          <w:marBottom w:val="0"/>
          <w:divBdr>
            <w:top w:val="none" w:sz="0" w:space="0" w:color="auto"/>
            <w:left w:val="none" w:sz="0" w:space="0" w:color="auto"/>
            <w:bottom w:val="none" w:sz="0" w:space="0" w:color="auto"/>
            <w:right w:val="none" w:sz="0" w:space="0" w:color="auto"/>
          </w:divBdr>
        </w:div>
        <w:div w:id="1205017506">
          <w:marLeft w:val="480"/>
          <w:marRight w:val="0"/>
          <w:marTop w:val="0"/>
          <w:marBottom w:val="0"/>
          <w:divBdr>
            <w:top w:val="none" w:sz="0" w:space="0" w:color="auto"/>
            <w:left w:val="none" w:sz="0" w:space="0" w:color="auto"/>
            <w:bottom w:val="none" w:sz="0" w:space="0" w:color="auto"/>
            <w:right w:val="none" w:sz="0" w:space="0" w:color="auto"/>
          </w:divBdr>
        </w:div>
        <w:div w:id="377247660">
          <w:marLeft w:val="480"/>
          <w:marRight w:val="0"/>
          <w:marTop w:val="0"/>
          <w:marBottom w:val="0"/>
          <w:divBdr>
            <w:top w:val="none" w:sz="0" w:space="0" w:color="auto"/>
            <w:left w:val="none" w:sz="0" w:space="0" w:color="auto"/>
            <w:bottom w:val="none" w:sz="0" w:space="0" w:color="auto"/>
            <w:right w:val="none" w:sz="0" w:space="0" w:color="auto"/>
          </w:divBdr>
        </w:div>
        <w:div w:id="359354971">
          <w:marLeft w:val="480"/>
          <w:marRight w:val="0"/>
          <w:marTop w:val="0"/>
          <w:marBottom w:val="0"/>
          <w:divBdr>
            <w:top w:val="none" w:sz="0" w:space="0" w:color="auto"/>
            <w:left w:val="none" w:sz="0" w:space="0" w:color="auto"/>
            <w:bottom w:val="none" w:sz="0" w:space="0" w:color="auto"/>
            <w:right w:val="none" w:sz="0" w:space="0" w:color="auto"/>
          </w:divBdr>
        </w:div>
        <w:div w:id="244345781">
          <w:marLeft w:val="480"/>
          <w:marRight w:val="0"/>
          <w:marTop w:val="0"/>
          <w:marBottom w:val="0"/>
          <w:divBdr>
            <w:top w:val="none" w:sz="0" w:space="0" w:color="auto"/>
            <w:left w:val="none" w:sz="0" w:space="0" w:color="auto"/>
            <w:bottom w:val="none" w:sz="0" w:space="0" w:color="auto"/>
            <w:right w:val="none" w:sz="0" w:space="0" w:color="auto"/>
          </w:divBdr>
        </w:div>
        <w:div w:id="460920638">
          <w:marLeft w:val="480"/>
          <w:marRight w:val="0"/>
          <w:marTop w:val="0"/>
          <w:marBottom w:val="0"/>
          <w:divBdr>
            <w:top w:val="none" w:sz="0" w:space="0" w:color="auto"/>
            <w:left w:val="none" w:sz="0" w:space="0" w:color="auto"/>
            <w:bottom w:val="none" w:sz="0" w:space="0" w:color="auto"/>
            <w:right w:val="none" w:sz="0" w:space="0" w:color="auto"/>
          </w:divBdr>
        </w:div>
        <w:div w:id="670060737">
          <w:marLeft w:val="480"/>
          <w:marRight w:val="0"/>
          <w:marTop w:val="0"/>
          <w:marBottom w:val="0"/>
          <w:divBdr>
            <w:top w:val="none" w:sz="0" w:space="0" w:color="auto"/>
            <w:left w:val="none" w:sz="0" w:space="0" w:color="auto"/>
            <w:bottom w:val="none" w:sz="0" w:space="0" w:color="auto"/>
            <w:right w:val="none" w:sz="0" w:space="0" w:color="auto"/>
          </w:divBdr>
        </w:div>
        <w:div w:id="364335855">
          <w:marLeft w:val="480"/>
          <w:marRight w:val="0"/>
          <w:marTop w:val="0"/>
          <w:marBottom w:val="0"/>
          <w:divBdr>
            <w:top w:val="none" w:sz="0" w:space="0" w:color="auto"/>
            <w:left w:val="none" w:sz="0" w:space="0" w:color="auto"/>
            <w:bottom w:val="none" w:sz="0" w:space="0" w:color="auto"/>
            <w:right w:val="none" w:sz="0" w:space="0" w:color="auto"/>
          </w:divBdr>
        </w:div>
        <w:div w:id="1016077626">
          <w:marLeft w:val="480"/>
          <w:marRight w:val="0"/>
          <w:marTop w:val="0"/>
          <w:marBottom w:val="0"/>
          <w:divBdr>
            <w:top w:val="none" w:sz="0" w:space="0" w:color="auto"/>
            <w:left w:val="none" w:sz="0" w:space="0" w:color="auto"/>
            <w:bottom w:val="none" w:sz="0" w:space="0" w:color="auto"/>
            <w:right w:val="none" w:sz="0" w:space="0" w:color="auto"/>
          </w:divBdr>
        </w:div>
        <w:div w:id="1466923312">
          <w:marLeft w:val="480"/>
          <w:marRight w:val="0"/>
          <w:marTop w:val="0"/>
          <w:marBottom w:val="0"/>
          <w:divBdr>
            <w:top w:val="none" w:sz="0" w:space="0" w:color="auto"/>
            <w:left w:val="none" w:sz="0" w:space="0" w:color="auto"/>
            <w:bottom w:val="none" w:sz="0" w:space="0" w:color="auto"/>
            <w:right w:val="none" w:sz="0" w:space="0" w:color="auto"/>
          </w:divBdr>
        </w:div>
        <w:div w:id="1080908012">
          <w:marLeft w:val="480"/>
          <w:marRight w:val="0"/>
          <w:marTop w:val="0"/>
          <w:marBottom w:val="0"/>
          <w:divBdr>
            <w:top w:val="none" w:sz="0" w:space="0" w:color="auto"/>
            <w:left w:val="none" w:sz="0" w:space="0" w:color="auto"/>
            <w:bottom w:val="none" w:sz="0" w:space="0" w:color="auto"/>
            <w:right w:val="none" w:sz="0" w:space="0" w:color="auto"/>
          </w:divBdr>
        </w:div>
        <w:div w:id="160825431">
          <w:marLeft w:val="480"/>
          <w:marRight w:val="0"/>
          <w:marTop w:val="0"/>
          <w:marBottom w:val="0"/>
          <w:divBdr>
            <w:top w:val="none" w:sz="0" w:space="0" w:color="auto"/>
            <w:left w:val="none" w:sz="0" w:space="0" w:color="auto"/>
            <w:bottom w:val="none" w:sz="0" w:space="0" w:color="auto"/>
            <w:right w:val="none" w:sz="0" w:space="0" w:color="auto"/>
          </w:divBdr>
        </w:div>
        <w:div w:id="417483402">
          <w:marLeft w:val="480"/>
          <w:marRight w:val="0"/>
          <w:marTop w:val="0"/>
          <w:marBottom w:val="0"/>
          <w:divBdr>
            <w:top w:val="none" w:sz="0" w:space="0" w:color="auto"/>
            <w:left w:val="none" w:sz="0" w:space="0" w:color="auto"/>
            <w:bottom w:val="none" w:sz="0" w:space="0" w:color="auto"/>
            <w:right w:val="none" w:sz="0" w:space="0" w:color="auto"/>
          </w:divBdr>
        </w:div>
        <w:div w:id="1043402426">
          <w:marLeft w:val="480"/>
          <w:marRight w:val="0"/>
          <w:marTop w:val="0"/>
          <w:marBottom w:val="0"/>
          <w:divBdr>
            <w:top w:val="none" w:sz="0" w:space="0" w:color="auto"/>
            <w:left w:val="none" w:sz="0" w:space="0" w:color="auto"/>
            <w:bottom w:val="none" w:sz="0" w:space="0" w:color="auto"/>
            <w:right w:val="none" w:sz="0" w:space="0" w:color="auto"/>
          </w:divBdr>
        </w:div>
        <w:div w:id="177013305">
          <w:marLeft w:val="480"/>
          <w:marRight w:val="0"/>
          <w:marTop w:val="0"/>
          <w:marBottom w:val="0"/>
          <w:divBdr>
            <w:top w:val="none" w:sz="0" w:space="0" w:color="auto"/>
            <w:left w:val="none" w:sz="0" w:space="0" w:color="auto"/>
            <w:bottom w:val="none" w:sz="0" w:space="0" w:color="auto"/>
            <w:right w:val="none" w:sz="0" w:space="0" w:color="auto"/>
          </w:divBdr>
        </w:div>
        <w:div w:id="1569337103">
          <w:marLeft w:val="480"/>
          <w:marRight w:val="0"/>
          <w:marTop w:val="0"/>
          <w:marBottom w:val="0"/>
          <w:divBdr>
            <w:top w:val="none" w:sz="0" w:space="0" w:color="auto"/>
            <w:left w:val="none" w:sz="0" w:space="0" w:color="auto"/>
            <w:bottom w:val="none" w:sz="0" w:space="0" w:color="auto"/>
            <w:right w:val="none" w:sz="0" w:space="0" w:color="auto"/>
          </w:divBdr>
        </w:div>
        <w:div w:id="1952348691">
          <w:marLeft w:val="480"/>
          <w:marRight w:val="0"/>
          <w:marTop w:val="0"/>
          <w:marBottom w:val="0"/>
          <w:divBdr>
            <w:top w:val="none" w:sz="0" w:space="0" w:color="auto"/>
            <w:left w:val="none" w:sz="0" w:space="0" w:color="auto"/>
            <w:bottom w:val="none" w:sz="0" w:space="0" w:color="auto"/>
            <w:right w:val="none" w:sz="0" w:space="0" w:color="auto"/>
          </w:divBdr>
        </w:div>
        <w:div w:id="1514031517">
          <w:marLeft w:val="480"/>
          <w:marRight w:val="0"/>
          <w:marTop w:val="0"/>
          <w:marBottom w:val="0"/>
          <w:divBdr>
            <w:top w:val="none" w:sz="0" w:space="0" w:color="auto"/>
            <w:left w:val="none" w:sz="0" w:space="0" w:color="auto"/>
            <w:bottom w:val="none" w:sz="0" w:space="0" w:color="auto"/>
            <w:right w:val="none" w:sz="0" w:space="0" w:color="auto"/>
          </w:divBdr>
        </w:div>
        <w:div w:id="682897705">
          <w:marLeft w:val="480"/>
          <w:marRight w:val="0"/>
          <w:marTop w:val="0"/>
          <w:marBottom w:val="0"/>
          <w:divBdr>
            <w:top w:val="none" w:sz="0" w:space="0" w:color="auto"/>
            <w:left w:val="none" w:sz="0" w:space="0" w:color="auto"/>
            <w:bottom w:val="none" w:sz="0" w:space="0" w:color="auto"/>
            <w:right w:val="none" w:sz="0" w:space="0" w:color="auto"/>
          </w:divBdr>
        </w:div>
        <w:div w:id="52236140">
          <w:marLeft w:val="480"/>
          <w:marRight w:val="0"/>
          <w:marTop w:val="0"/>
          <w:marBottom w:val="0"/>
          <w:divBdr>
            <w:top w:val="none" w:sz="0" w:space="0" w:color="auto"/>
            <w:left w:val="none" w:sz="0" w:space="0" w:color="auto"/>
            <w:bottom w:val="none" w:sz="0" w:space="0" w:color="auto"/>
            <w:right w:val="none" w:sz="0" w:space="0" w:color="auto"/>
          </w:divBdr>
        </w:div>
        <w:div w:id="1092821801">
          <w:marLeft w:val="480"/>
          <w:marRight w:val="0"/>
          <w:marTop w:val="0"/>
          <w:marBottom w:val="0"/>
          <w:divBdr>
            <w:top w:val="none" w:sz="0" w:space="0" w:color="auto"/>
            <w:left w:val="none" w:sz="0" w:space="0" w:color="auto"/>
            <w:bottom w:val="none" w:sz="0" w:space="0" w:color="auto"/>
            <w:right w:val="none" w:sz="0" w:space="0" w:color="auto"/>
          </w:divBdr>
        </w:div>
        <w:div w:id="1994871434">
          <w:marLeft w:val="480"/>
          <w:marRight w:val="0"/>
          <w:marTop w:val="0"/>
          <w:marBottom w:val="0"/>
          <w:divBdr>
            <w:top w:val="none" w:sz="0" w:space="0" w:color="auto"/>
            <w:left w:val="none" w:sz="0" w:space="0" w:color="auto"/>
            <w:bottom w:val="none" w:sz="0" w:space="0" w:color="auto"/>
            <w:right w:val="none" w:sz="0" w:space="0" w:color="auto"/>
          </w:divBdr>
        </w:div>
        <w:div w:id="269514064">
          <w:marLeft w:val="480"/>
          <w:marRight w:val="0"/>
          <w:marTop w:val="0"/>
          <w:marBottom w:val="0"/>
          <w:divBdr>
            <w:top w:val="none" w:sz="0" w:space="0" w:color="auto"/>
            <w:left w:val="none" w:sz="0" w:space="0" w:color="auto"/>
            <w:bottom w:val="none" w:sz="0" w:space="0" w:color="auto"/>
            <w:right w:val="none" w:sz="0" w:space="0" w:color="auto"/>
          </w:divBdr>
        </w:div>
        <w:div w:id="770929400">
          <w:marLeft w:val="480"/>
          <w:marRight w:val="0"/>
          <w:marTop w:val="0"/>
          <w:marBottom w:val="0"/>
          <w:divBdr>
            <w:top w:val="none" w:sz="0" w:space="0" w:color="auto"/>
            <w:left w:val="none" w:sz="0" w:space="0" w:color="auto"/>
            <w:bottom w:val="none" w:sz="0" w:space="0" w:color="auto"/>
            <w:right w:val="none" w:sz="0" w:space="0" w:color="auto"/>
          </w:divBdr>
        </w:div>
        <w:div w:id="1096906328">
          <w:marLeft w:val="480"/>
          <w:marRight w:val="0"/>
          <w:marTop w:val="0"/>
          <w:marBottom w:val="0"/>
          <w:divBdr>
            <w:top w:val="none" w:sz="0" w:space="0" w:color="auto"/>
            <w:left w:val="none" w:sz="0" w:space="0" w:color="auto"/>
            <w:bottom w:val="none" w:sz="0" w:space="0" w:color="auto"/>
            <w:right w:val="none" w:sz="0" w:space="0" w:color="auto"/>
          </w:divBdr>
        </w:div>
        <w:div w:id="1109475620">
          <w:marLeft w:val="480"/>
          <w:marRight w:val="0"/>
          <w:marTop w:val="0"/>
          <w:marBottom w:val="0"/>
          <w:divBdr>
            <w:top w:val="none" w:sz="0" w:space="0" w:color="auto"/>
            <w:left w:val="none" w:sz="0" w:space="0" w:color="auto"/>
            <w:bottom w:val="none" w:sz="0" w:space="0" w:color="auto"/>
            <w:right w:val="none" w:sz="0" w:space="0" w:color="auto"/>
          </w:divBdr>
        </w:div>
        <w:div w:id="763183019">
          <w:marLeft w:val="480"/>
          <w:marRight w:val="0"/>
          <w:marTop w:val="0"/>
          <w:marBottom w:val="0"/>
          <w:divBdr>
            <w:top w:val="none" w:sz="0" w:space="0" w:color="auto"/>
            <w:left w:val="none" w:sz="0" w:space="0" w:color="auto"/>
            <w:bottom w:val="none" w:sz="0" w:space="0" w:color="auto"/>
            <w:right w:val="none" w:sz="0" w:space="0" w:color="auto"/>
          </w:divBdr>
        </w:div>
        <w:div w:id="532117047">
          <w:marLeft w:val="480"/>
          <w:marRight w:val="0"/>
          <w:marTop w:val="0"/>
          <w:marBottom w:val="0"/>
          <w:divBdr>
            <w:top w:val="none" w:sz="0" w:space="0" w:color="auto"/>
            <w:left w:val="none" w:sz="0" w:space="0" w:color="auto"/>
            <w:bottom w:val="none" w:sz="0" w:space="0" w:color="auto"/>
            <w:right w:val="none" w:sz="0" w:space="0" w:color="auto"/>
          </w:divBdr>
        </w:div>
        <w:div w:id="1086921570">
          <w:marLeft w:val="480"/>
          <w:marRight w:val="0"/>
          <w:marTop w:val="0"/>
          <w:marBottom w:val="0"/>
          <w:divBdr>
            <w:top w:val="none" w:sz="0" w:space="0" w:color="auto"/>
            <w:left w:val="none" w:sz="0" w:space="0" w:color="auto"/>
            <w:bottom w:val="none" w:sz="0" w:space="0" w:color="auto"/>
            <w:right w:val="none" w:sz="0" w:space="0" w:color="auto"/>
          </w:divBdr>
        </w:div>
        <w:div w:id="63184161">
          <w:marLeft w:val="480"/>
          <w:marRight w:val="0"/>
          <w:marTop w:val="0"/>
          <w:marBottom w:val="0"/>
          <w:divBdr>
            <w:top w:val="none" w:sz="0" w:space="0" w:color="auto"/>
            <w:left w:val="none" w:sz="0" w:space="0" w:color="auto"/>
            <w:bottom w:val="none" w:sz="0" w:space="0" w:color="auto"/>
            <w:right w:val="none" w:sz="0" w:space="0" w:color="auto"/>
          </w:divBdr>
        </w:div>
        <w:div w:id="19281019">
          <w:marLeft w:val="480"/>
          <w:marRight w:val="0"/>
          <w:marTop w:val="0"/>
          <w:marBottom w:val="0"/>
          <w:divBdr>
            <w:top w:val="none" w:sz="0" w:space="0" w:color="auto"/>
            <w:left w:val="none" w:sz="0" w:space="0" w:color="auto"/>
            <w:bottom w:val="none" w:sz="0" w:space="0" w:color="auto"/>
            <w:right w:val="none" w:sz="0" w:space="0" w:color="auto"/>
          </w:divBdr>
        </w:div>
        <w:div w:id="1926451414">
          <w:marLeft w:val="480"/>
          <w:marRight w:val="0"/>
          <w:marTop w:val="0"/>
          <w:marBottom w:val="0"/>
          <w:divBdr>
            <w:top w:val="none" w:sz="0" w:space="0" w:color="auto"/>
            <w:left w:val="none" w:sz="0" w:space="0" w:color="auto"/>
            <w:bottom w:val="none" w:sz="0" w:space="0" w:color="auto"/>
            <w:right w:val="none" w:sz="0" w:space="0" w:color="auto"/>
          </w:divBdr>
        </w:div>
        <w:div w:id="878519484">
          <w:marLeft w:val="480"/>
          <w:marRight w:val="0"/>
          <w:marTop w:val="0"/>
          <w:marBottom w:val="0"/>
          <w:divBdr>
            <w:top w:val="none" w:sz="0" w:space="0" w:color="auto"/>
            <w:left w:val="none" w:sz="0" w:space="0" w:color="auto"/>
            <w:bottom w:val="none" w:sz="0" w:space="0" w:color="auto"/>
            <w:right w:val="none" w:sz="0" w:space="0" w:color="auto"/>
          </w:divBdr>
        </w:div>
      </w:divsChild>
    </w:div>
    <w:div w:id="1620067373">
      <w:bodyDiv w:val="1"/>
      <w:marLeft w:val="0"/>
      <w:marRight w:val="0"/>
      <w:marTop w:val="0"/>
      <w:marBottom w:val="0"/>
      <w:divBdr>
        <w:top w:val="none" w:sz="0" w:space="0" w:color="auto"/>
        <w:left w:val="none" w:sz="0" w:space="0" w:color="auto"/>
        <w:bottom w:val="none" w:sz="0" w:space="0" w:color="auto"/>
        <w:right w:val="none" w:sz="0" w:space="0" w:color="auto"/>
      </w:divBdr>
      <w:divsChild>
        <w:div w:id="667056892">
          <w:marLeft w:val="480"/>
          <w:marRight w:val="0"/>
          <w:marTop w:val="0"/>
          <w:marBottom w:val="0"/>
          <w:divBdr>
            <w:top w:val="none" w:sz="0" w:space="0" w:color="auto"/>
            <w:left w:val="none" w:sz="0" w:space="0" w:color="auto"/>
            <w:bottom w:val="none" w:sz="0" w:space="0" w:color="auto"/>
            <w:right w:val="none" w:sz="0" w:space="0" w:color="auto"/>
          </w:divBdr>
        </w:div>
        <w:div w:id="1232542524">
          <w:marLeft w:val="480"/>
          <w:marRight w:val="0"/>
          <w:marTop w:val="0"/>
          <w:marBottom w:val="0"/>
          <w:divBdr>
            <w:top w:val="none" w:sz="0" w:space="0" w:color="auto"/>
            <w:left w:val="none" w:sz="0" w:space="0" w:color="auto"/>
            <w:bottom w:val="none" w:sz="0" w:space="0" w:color="auto"/>
            <w:right w:val="none" w:sz="0" w:space="0" w:color="auto"/>
          </w:divBdr>
        </w:div>
        <w:div w:id="1320574080">
          <w:marLeft w:val="480"/>
          <w:marRight w:val="0"/>
          <w:marTop w:val="0"/>
          <w:marBottom w:val="0"/>
          <w:divBdr>
            <w:top w:val="none" w:sz="0" w:space="0" w:color="auto"/>
            <w:left w:val="none" w:sz="0" w:space="0" w:color="auto"/>
            <w:bottom w:val="none" w:sz="0" w:space="0" w:color="auto"/>
            <w:right w:val="none" w:sz="0" w:space="0" w:color="auto"/>
          </w:divBdr>
        </w:div>
        <w:div w:id="1115952212">
          <w:marLeft w:val="480"/>
          <w:marRight w:val="0"/>
          <w:marTop w:val="0"/>
          <w:marBottom w:val="0"/>
          <w:divBdr>
            <w:top w:val="none" w:sz="0" w:space="0" w:color="auto"/>
            <w:left w:val="none" w:sz="0" w:space="0" w:color="auto"/>
            <w:bottom w:val="none" w:sz="0" w:space="0" w:color="auto"/>
            <w:right w:val="none" w:sz="0" w:space="0" w:color="auto"/>
          </w:divBdr>
        </w:div>
        <w:div w:id="1921131987">
          <w:marLeft w:val="480"/>
          <w:marRight w:val="0"/>
          <w:marTop w:val="0"/>
          <w:marBottom w:val="0"/>
          <w:divBdr>
            <w:top w:val="none" w:sz="0" w:space="0" w:color="auto"/>
            <w:left w:val="none" w:sz="0" w:space="0" w:color="auto"/>
            <w:bottom w:val="none" w:sz="0" w:space="0" w:color="auto"/>
            <w:right w:val="none" w:sz="0" w:space="0" w:color="auto"/>
          </w:divBdr>
        </w:div>
        <w:div w:id="396588206">
          <w:marLeft w:val="480"/>
          <w:marRight w:val="0"/>
          <w:marTop w:val="0"/>
          <w:marBottom w:val="0"/>
          <w:divBdr>
            <w:top w:val="none" w:sz="0" w:space="0" w:color="auto"/>
            <w:left w:val="none" w:sz="0" w:space="0" w:color="auto"/>
            <w:bottom w:val="none" w:sz="0" w:space="0" w:color="auto"/>
            <w:right w:val="none" w:sz="0" w:space="0" w:color="auto"/>
          </w:divBdr>
        </w:div>
        <w:div w:id="1484661667">
          <w:marLeft w:val="480"/>
          <w:marRight w:val="0"/>
          <w:marTop w:val="0"/>
          <w:marBottom w:val="0"/>
          <w:divBdr>
            <w:top w:val="none" w:sz="0" w:space="0" w:color="auto"/>
            <w:left w:val="none" w:sz="0" w:space="0" w:color="auto"/>
            <w:bottom w:val="none" w:sz="0" w:space="0" w:color="auto"/>
            <w:right w:val="none" w:sz="0" w:space="0" w:color="auto"/>
          </w:divBdr>
        </w:div>
        <w:div w:id="1090007935">
          <w:marLeft w:val="480"/>
          <w:marRight w:val="0"/>
          <w:marTop w:val="0"/>
          <w:marBottom w:val="0"/>
          <w:divBdr>
            <w:top w:val="none" w:sz="0" w:space="0" w:color="auto"/>
            <w:left w:val="none" w:sz="0" w:space="0" w:color="auto"/>
            <w:bottom w:val="none" w:sz="0" w:space="0" w:color="auto"/>
            <w:right w:val="none" w:sz="0" w:space="0" w:color="auto"/>
          </w:divBdr>
        </w:div>
        <w:div w:id="462307194">
          <w:marLeft w:val="480"/>
          <w:marRight w:val="0"/>
          <w:marTop w:val="0"/>
          <w:marBottom w:val="0"/>
          <w:divBdr>
            <w:top w:val="none" w:sz="0" w:space="0" w:color="auto"/>
            <w:left w:val="none" w:sz="0" w:space="0" w:color="auto"/>
            <w:bottom w:val="none" w:sz="0" w:space="0" w:color="auto"/>
            <w:right w:val="none" w:sz="0" w:space="0" w:color="auto"/>
          </w:divBdr>
        </w:div>
        <w:div w:id="1144350464">
          <w:marLeft w:val="480"/>
          <w:marRight w:val="0"/>
          <w:marTop w:val="0"/>
          <w:marBottom w:val="0"/>
          <w:divBdr>
            <w:top w:val="none" w:sz="0" w:space="0" w:color="auto"/>
            <w:left w:val="none" w:sz="0" w:space="0" w:color="auto"/>
            <w:bottom w:val="none" w:sz="0" w:space="0" w:color="auto"/>
            <w:right w:val="none" w:sz="0" w:space="0" w:color="auto"/>
          </w:divBdr>
        </w:div>
        <w:div w:id="229122098">
          <w:marLeft w:val="480"/>
          <w:marRight w:val="0"/>
          <w:marTop w:val="0"/>
          <w:marBottom w:val="0"/>
          <w:divBdr>
            <w:top w:val="none" w:sz="0" w:space="0" w:color="auto"/>
            <w:left w:val="none" w:sz="0" w:space="0" w:color="auto"/>
            <w:bottom w:val="none" w:sz="0" w:space="0" w:color="auto"/>
            <w:right w:val="none" w:sz="0" w:space="0" w:color="auto"/>
          </w:divBdr>
        </w:div>
        <w:div w:id="686520538">
          <w:marLeft w:val="480"/>
          <w:marRight w:val="0"/>
          <w:marTop w:val="0"/>
          <w:marBottom w:val="0"/>
          <w:divBdr>
            <w:top w:val="none" w:sz="0" w:space="0" w:color="auto"/>
            <w:left w:val="none" w:sz="0" w:space="0" w:color="auto"/>
            <w:bottom w:val="none" w:sz="0" w:space="0" w:color="auto"/>
            <w:right w:val="none" w:sz="0" w:space="0" w:color="auto"/>
          </w:divBdr>
        </w:div>
        <w:div w:id="2045252167">
          <w:marLeft w:val="480"/>
          <w:marRight w:val="0"/>
          <w:marTop w:val="0"/>
          <w:marBottom w:val="0"/>
          <w:divBdr>
            <w:top w:val="none" w:sz="0" w:space="0" w:color="auto"/>
            <w:left w:val="none" w:sz="0" w:space="0" w:color="auto"/>
            <w:bottom w:val="none" w:sz="0" w:space="0" w:color="auto"/>
            <w:right w:val="none" w:sz="0" w:space="0" w:color="auto"/>
          </w:divBdr>
        </w:div>
        <w:div w:id="854004622">
          <w:marLeft w:val="480"/>
          <w:marRight w:val="0"/>
          <w:marTop w:val="0"/>
          <w:marBottom w:val="0"/>
          <w:divBdr>
            <w:top w:val="none" w:sz="0" w:space="0" w:color="auto"/>
            <w:left w:val="none" w:sz="0" w:space="0" w:color="auto"/>
            <w:bottom w:val="none" w:sz="0" w:space="0" w:color="auto"/>
            <w:right w:val="none" w:sz="0" w:space="0" w:color="auto"/>
          </w:divBdr>
        </w:div>
        <w:div w:id="812403523">
          <w:marLeft w:val="480"/>
          <w:marRight w:val="0"/>
          <w:marTop w:val="0"/>
          <w:marBottom w:val="0"/>
          <w:divBdr>
            <w:top w:val="none" w:sz="0" w:space="0" w:color="auto"/>
            <w:left w:val="none" w:sz="0" w:space="0" w:color="auto"/>
            <w:bottom w:val="none" w:sz="0" w:space="0" w:color="auto"/>
            <w:right w:val="none" w:sz="0" w:space="0" w:color="auto"/>
          </w:divBdr>
        </w:div>
        <w:div w:id="1619139618">
          <w:marLeft w:val="480"/>
          <w:marRight w:val="0"/>
          <w:marTop w:val="0"/>
          <w:marBottom w:val="0"/>
          <w:divBdr>
            <w:top w:val="none" w:sz="0" w:space="0" w:color="auto"/>
            <w:left w:val="none" w:sz="0" w:space="0" w:color="auto"/>
            <w:bottom w:val="none" w:sz="0" w:space="0" w:color="auto"/>
            <w:right w:val="none" w:sz="0" w:space="0" w:color="auto"/>
          </w:divBdr>
        </w:div>
        <w:div w:id="1632127442">
          <w:marLeft w:val="480"/>
          <w:marRight w:val="0"/>
          <w:marTop w:val="0"/>
          <w:marBottom w:val="0"/>
          <w:divBdr>
            <w:top w:val="none" w:sz="0" w:space="0" w:color="auto"/>
            <w:left w:val="none" w:sz="0" w:space="0" w:color="auto"/>
            <w:bottom w:val="none" w:sz="0" w:space="0" w:color="auto"/>
            <w:right w:val="none" w:sz="0" w:space="0" w:color="auto"/>
          </w:divBdr>
        </w:div>
        <w:div w:id="329137689">
          <w:marLeft w:val="480"/>
          <w:marRight w:val="0"/>
          <w:marTop w:val="0"/>
          <w:marBottom w:val="0"/>
          <w:divBdr>
            <w:top w:val="none" w:sz="0" w:space="0" w:color="auto"/>
            <w:left w:val="none" w:sz="0" w:space="0" w:color="auto"/>
            <w:bottom w:val="none" w:sz="0" w:space="0" w:color="auto"/>
            <w:right w:val="none" w:sz="0" w:space="0" w:color="auto"/>
          </w:divBdr>
        </w:div>
        <w:div w:id="1408265026">
          <w:marLeft w:val="480"/>
          <w:marRight w:val="0"/>
          <w:marTop w:val="0"/>
          <w:marBottom w:val="0"/>
          <w:divBdr>
            <w:top w:val="none" w:sz="0" w:space="0" w:color="auto"/>
            <w:left w:val="none" w:sz="0" w:space="0" w:color="auto"/>
            <w:bottom w:val="none" w:sz="0" w:space="0" w:color="auto"/>
            <w:right w:val="none" w:sz="0" w:space="0" w:color="auto"/>
          </w:divBdr>
        </w:div>
        <w:div w:id="2008513181">
          <w:marLeft w:val="480"/>
          <w:marRight w:val="0"/>
          <w:marTop w:val="0"/>
          <w:marBottom w:val="0"/>
          <w:divBdr>
            <w:top w:val="none" w:sz="0" w:space="0" w:color="auto"/>
            <w:left w:val="none" w:sz="0" w:space="0" w:color="auto"/>
            <w:bottom w:val="none" w:sz="0" w:space="0" w:color="auto"/>
            <w:right w:val="none" w:sz="0" w:space="0" w:color="auto"/>
          </w:divBdr>
        </w:div>
        <w:div w:id="86315912">
          <w:marLeft w:val="480"/>
          <w:marRight w:val="0"/>
          <w:marTop w:val="0"/>
          <w:marBottom w:val="0"/>
          <w:divBdr>
            <w:top w:val="none" w:sz="0" w:space="0" w:color="auto"/>
            <w:left w:val="none" w:sz="0" w:space="0" w:color="auto"/>
            <w:bottom w:val="none" w:sz="0" w:space="0" w:color="auto"/>
            <w:right w:val="none" w:sz="0" w:space="0" w:color="auto"/>
          </w:divBdr>
        </w:div>
        <w:div w:id="1301811470">
          <w:marLeft w:val="480"/>
          <w:marRight w:val="0"/>
          <w:marTop w:val="0"/>
          <w:marBottom w:val="0"/>
          <w:divBdr>
            <w:top w:val="none" w:sz="0" w:space="0" w:color="auto"/>
            <w:left w:val="none" w:sz="0" w:space="0" w:color="auto"/>
            <w:bottom w:val="none" w:sz="0" w:space="0" w:color="auto"/>
            <w:right w:val="none" w:sz="0" w:space="0" w:color="auto"/>
          </w:divBdr>
        </w:div>
        <w:div w:id="1123697929">
          <w:marLeft w:val="480"/>
          <w:marRight w:val="0"/>
          <w:marTop w:val="0"/>
          <w:marBottom w:val="0"/>
          <w:divBdr>
            <w:top w:val="none" w:sz="0" w:space="0" w:color="auto"/>
            <w:left w:val="none" w:sz="0" w:space="0" w:color="auto"/>
            <w:bottom w:val="none" w:sz="0" w:space="0" w:color="auto"/>
            <w:right w:val="none" w:sz="0" w:space="0" w:color="auto"/>
          </w:divBdr>
        </w:div>
        <w:div w:id="2124643384">
          <w:marLeft w:val="480"/>
          <w:marRight w:val="0"/>
          <w:marTop w:val="0"/>
          <w:marBottom w:val="0"/>
          <w:divBdr>
            <w:top w:val="none" w:sz="0" w:space="0" w:color="auto"/>
            <w:left w:val="none" w:sz="0" w:space="0" w:color="auto"/>
            <w:bottom w:val="none" w:sz="0" w:space="0" w:color="auto"/>
            <w:right w:val="none" w:sz="0" w:space="0" w:color="auto"/>
          </w:divBdr>
        </w:div>
        <w:div w:id="737093937">
          <w:marLeft w:val="480"/>
          <w:marRight w:val="0"/>
          <w:marTop w:val="0"/>
          <w:marBottom w:val="0"/>
          <w:divBdr>
            <w:top w:val="none" w:sz="0" w:space="0" w:color="auto"/>
            <w:left w:val="none" w:sz="0" w:space="0" w:color="auto"/>
            <w:bottom w:val="none" w:sz="0" w:space="0" w:color="auto"/>
            <w:right w:val="none" w:sz="0" w:space="0" w:color="auto"/>
          </w:divBdr>
        </w:div>
        <w:div w:id="1125200370">
          <w:marLeft w:val="480"/>
          <w:marRight w:val="0"/>
          <w:marTop w:val="0"/>
          <w:marBottom w:val="0"/>
          <w:divBdr>
            <w:top w:val="none" w:sz="0" w:space="0" w:color="auto"/>
            <w:left w:val="none" w:sz="0" w:space="0" w:color="auto"/>
            <w:bottom w:val="none" w:sz="0" w:space="0" w:color="auto"/>
            <w:right w:val="none" w:sz="0" w:space="0" w:color="auto"/>
          </w:divBdr>
        </w:div>
        <w:div w:id="854733813">
          <w:marLeft w:val="480"/>
          <w:marRight w:val="0"/>
          <w:marTop w:val="0"/>
          <w:marBottom w:val="0"/>
          <w:divBdr>
            <w:top w:val="none" w:sz="0" w:space="0" w:color="auto"/>
            <w:left w:val="none" w:sz="0" w:space="0" w:color="auto"/>
            <w:bottom w:val="none" w:sz="0" w:space="0" w:color="auto"/>
            <w:right w:val="none" w:sz="0" w:space="0" w:color="auto"/>
          </w:divBdr>
        </w:div>
        <w:div w:id="1461877329">
          <w:marLeft w:val="480"/>
          <w:marRight w:val="0"/>
          <w:marTop w:val="0"/>
          <w:marBottom w:val="0"/>
          <w:divBdr>
            <w:top w:val="none" w:sz="0" w:space="0" w:color="auto"/>
            <w:left w:val="none" w:sz="0" w:space="0" w:color="auto"/>
            <w:bottom w:val="none" w:sz="0" w:space="0" w:color="auto"/>
            <w:right w:val="none" w:sz="0" w:space="0" w:color="auto"/>
          </w:divBdr>
        </w:div>
        <w:div w:id="406273075">
          <w:marLeft w:val="480"/>
          <w:marRight w:val="0"/>
          <w:marTop w:val="0"/>
          <w:marBottom w:val="0"/>
          <w:divBdr>
            <w:top w:val="none" w:sz="0" w:space="0" w:color="auto"/>
            <w:left w:val="none" w:sz="0" w:space="0" w:color="auto"/>
            <w:bottom w:val="none" w:sz="0" w:space="0" w:color="auto"/>
            <w:right w:val="none" w:sz="0" w:space="0" w:color="auto"/>
          </w:divBdr>
        </w:div>
        <w:div w:id="2083985419">
          <w:marLeft w:val="480"/>
          <w:marRight w:val="0"/>
          <w:marTop w:val="0"/>
          <w:marBottom w:val="0"/>
          <w:divBdr>
            <w:top w:val="none" w:sz="0" w:space="0" w:color="auto"/>
            <w:left w:val="none" w:sz="0" w:space="0" w:color="auto"/>
            <w:bottom w:val="none" w:sz="0" w:space="0" w:color="auto"/>
            <w:right w:val="none" w:sz="0" w:space="0" w:color="auto"/>
          </w:divBdr>
        </w:div>
        <w:div w:id="1569026600">
          <w:marLeft w:val="480"/>
          <w:marRight w:val="0"/>
          <w:marTop w:val="0"/>
          <w:marBottom w:val="0"/>
          <w:divBdr>
            <w:top w:val="none" w:sz="0" w:space="0" w:color="auto"/>
            <w:left w:val="none" w:sz="0" w:space="0" w:color="auto"/>
            <w:bottom w:val="none" w:sz="0" w:space="0" w:color="auto"/>
            <w:right w:val="none" w:sz="0" w:space="0" w:color="auto"/>
          </w:divBdr>
        </w:div>
        <w:div w:id="395782067">
          <w:marLeft w:val="480"/>
          <w:marRight w:val="0"/>
          <w:marTop w:val="0"/>
          <w:marBottom w:val="0"/>
          <w:divBdr>
            <w:top w:val="none" w:sz="0" w:space="0" w:color="auto"/>
            <w:left w:val="none" w:sz="0" w:space="0" w:color="auto"/>
            <w:bottom w:val="none" w:sz="0" w:space="0" w:color="auto"/>
            <w:right w:val="none" w:sz="0" w:space="0" w:color="auto"/>
          </w:divBdr>
        </w:div>
        <w:div w:id="619992018">
          <w:marLeft w:val="480"/>
          <w:marRight w:val="0"/>
          <w:marTop w:val="0"/>
          <w:marBottom w:val="0"/>
          <w:divBdr>
            <w:top w:val="none" w:sz="0" w:space="0" w:color="auto"/>
            <w:left w:val="none" w:sz="0" w:space="0" w:color="auto"/>
            <w:bottom w:val="none" w:sz="0" w:space="0" w:color="auto"/>
            <w:right w:val="none" w:sz="0" w:space="0" w:color="auto"/>
          </w:divBdr>
        </w:div>
        <w:div w:id="854196712">
          <w:marLeft w:val="480"/>
          <w:marRight w:val="0"/>
          <w:marTop w:val="0"/>
          <w:marBottom w:val="0"/>
          <w:divBdr>
            <w:top w:val="none" w:sz="0" w:space="0" w:color="auto"/>
            <w:left w:val="none" w:sz="0" w:space="0" w:color="auto"/>
            <w:bottom w:val="none" w:sz="0" w:space="0" w:color="auto"/>
            <w:right w:val="none" w:sz="0" w:space="0" w:color="auto"/>
          </w:divBdr>
        </w:div>
        <w:div w:id="775487541">
          <w:marLeft w:val="480"/>
          <w:marRight w:val="0"/>
          <w:marTop w:val="0"/>
          <w:marBottom w:val="0"/>
          <w:divBdr>
            <w:top w:val="none" w:sz="0" w:space="0" w:color="auto"/>
            <w:left w:val="none" w:sz="0" w:space="0" w:color="auto"/>
            <w:bottom w:val="none" w:sz="0" w:space="0" w:color="auto"/>
            <w:right w:val="none" w:sz="0" w:space="0" w:color="auto"/>
          </w:divBdr>
        </w:div>
        <w:div w:id="137649235">
          <w:marLeft w:val="480"/>
          <w:marRight w:val="0"/>
          <w:marTop w:val="0"/>
          <w:marBottom w:val="0"/>
          <w:divBdr>
            <w:top w:val="none" w:sz="0" w:space="0" w:color="auto"/>
            <w:left w:val="none" w:sz="0" w:space="0" w:color="auto"/>
            <w:bottom w:val="none" w:sz="0" w:space="0" w:color="auto"/>
            <w:right w:val="none" w:sz="0" w:space="0" w:color="auto"/>
          </w:divBdr>
        </w:div>
        <w:div w:id="20251975">
          <w:marLeft w:val="480"/>
          <w:marRight w:val="0"/>
          <w:marTop w:val="0"/>
          <w:marBottom w:val="0"/>
          <w:divBdr>
            <w:top w:val="none" w:sz="0" w:space="0" w:color="auto"/>
            <w:left w:val="none" w:sz="0" w:space="0" w:color="auto"/>
            <w:bottom w:val="none" w:sz="0" w:space="0" w:color="auto"/>
            <w:right w:val="none" w:sz="0" w:space="0" w:color="auto"/>
          </w:divBdr>
        </w:div>
        <w:div w:id="2072730100">
          <w:marLeft w:val="480"/>
          <w:marRight w:val="0"/>
          <w:marTop w:val="0"/>
          <w:marBottom w:val="0"/>
          <w:divBdr>
            <w:top w:val="none" w:sz="0" w:space="0" w:color="auto"/>
            <w:left w:val="none" w:sz="0" w:space="0" w:color="auto"/>
            <w:bottom w:val="none" w:sz="0" w:space="0" w:color="auto"/>
            <w:right w:val="none" w:sz="0" w:space="0" w:color="auto"/>
          </w:divBdr>
        </w:div>
        <w:div w:id="473443">
          <w:marLeft w:val="480"/>
          <w:marRight w:val="0"/>
          <w:marTop w:val="0"/>
          <w:marBottom w:val="0"/>
          <w:divBdr>
            <w:top w:val="none" w:sz="0" w:space="0" w:color="auto"/>
            <w:left w:val="none" w:sz="0" w:space="0" w:color="auto"/>
            <w:bottom w:val="none" w:sz="0" w:space="0" w:color="auto"/>
            <w:right w:val="none" w:sz="0" w:space="0" w:color="auto"/>
          </w:divBdr>
        </w:div>
        <w:div w:id="786777576">
          <w:marLeft w:val="480"/>
          <w:marRight w:val="0"/>
          <w:marTop w:val="0"/>
          <w:marBottom w:val="0"/>
          <w:divBdr>
            <w:top w:val="none" w:sz="0" w:space="0" w:color="auto"/>
            <w:left w:val="none" w:sz="0" w:space="0" w:color="auto"/>
            <w:bottom w:val="none" w:sz="0" w:space="0" w:color="auto"/>
            <w:right w:val="none" w:sz="0" w:space="0" w:color="auto"/>
          </w:divBdr>
        </w:div>
        <w:div w:id="1642734717">
          <w:marLeft w:val="480"/>
          <w:marRight w:val="0"/>
          <w:marTop w:val="0"/>
          <w:marBottom w:val="0"/>
          <w:divBdr>
            <w:top w:val="none" w:sz="0" w:space="0" w:color="auto"/>
            <w:left w:val="none" w:sz="0" w:space="0" w:color="auto"/>
            <w:bottom w:val="none" w:sz="0" w:space="0" w:color="auto"/>
            <w:right w:val="none" w:sz="0" w:space="0" w:color="auto"/>
          </w:divBdr>
        </w:div>
        <w:div w:id="1359964069">
          <w:marLeft w:val="480"/>
          <w:marRight w:val="0"/>
          <w:marTop w:val="0"/>
          <w:marBottom w:val="0"/>
          <w:divBdr>
            <w:top w:val="none" w:sz="0" w:space="0" w:color="auto"/>
            <w:left w:val="none" w:sz="0" w:space="0" w:color="auto"/>
            <w:bottom w:val="none" w:sz="0" w:space="0" w:color="auto"/>
            <w:right w:val="none" w:sz="0" w:space="0" w:color="auto"/>
          </w:divBdr>
        </w:div>
        <w:div w:id="954020269">
          <w:marLeft w:val="480"/>
          <w:marRight w:val="0"/>
          <w:marTop w:val="0"/>
          <w:marBottom w:val="0"/>
          <w:divBdr>
            <w:top w:val="none" w:sz="0" w:space="0" w:color="auto"/>
            <w:left w:val="none" w:sz="0" w:space="0" w:color="auto"/>
            <w:bottom w:val="none" w:sz="0" w:space="0" w:color="auto"/>
            <w:right w:val="none" w:sz="0" w:space="0" w:color="auto"/>
          </w:divBdr>
        </w:div>
        <w:div w:id="1649092313">
          <w:marLeft w:val="480"/>
          <w:marRight w:val="0"/>
          <w:marTop w:val="0"/>
          <w:marBottom w:val="0"/>
          <w:divBdr>
            <w:top w:val="none" w:sz="0" w:space="0" w:color="auto"/>
            <w:left w:val="none" w:sz="0" w:space="0" w:color="auto"/>
            <w:bottom w:val="none" w:sz="0" w:space="0" w:color="auto"/>
            <w:right w:val="none" w:sz="0" w:space="0" w:color="auto"/>
          </w:divBdr>
        </w:div>
        <w:div w:id="1721594677">
          <w:marLeft w:val="480"/>
          <w:marRight w:val="0"/>
          <w:marTop w:val="0"/>
          <w:marBottom w:val="0"/>
          <w:divBdr>
            <w:top w:val="none" w:sz="0" w:space="0" w:color="auto"/>
            <w:left w:val="none" w:sz="0" w:space="0" w:color="auto"/>
            <w:bottom w:val="none" w:sz="0" w:space="0" w:color="auto"/>
            <w:right w:val="none" w:sz="0" w:space="0" w:color="auto"/>
          </w:divBdr>
        </w:div>
        <w:div w:id="1668053569">
          <w:marLeft w:val="480"/>
          <w:marRight w:val="0"/>
          <w:marTop w:val="0"/>
          <w:marBottom w:val="0"/>
          <w:divBdr>
            <w:top w:val="none" w:sz="0" w:space="0" w:color="auto"/>
            <w:left w:val="none" w:sz="0" w:space="0" w:color="auto"/>
            <w:bottom w:val="none" w:sz="0" w:space="0" w:color="auto"/>
            <w:right w:val="none" w:sz="0" w:space="0" w:color="auto"/>
          </w:divBdr>
        </w:div>
        <w:div w:id="775902847">
          <w:marLeft w:val="480"/>
          <w:marRight w:val="0"/>
          <w:marTop w:val="0"/>
          <w:marBottom w:val="0"/>
          <w:divBdr>
            <w:top w:val="none" w:sz="0" w:space="0" w:color="auto"/>
            <w:left w:val="none" w:sz="0" w:space="0" w:color="auto"/>
            <w:bottom w:val="none" w:sz="0" w:space="0" w:color="auto"/>
            <w:right w:val="none" w:sz="0" w:space="0" w:color="auto"/>
          </w:divBdr>
        </w:div>
        <w:div w:id="2001034080">
          <w:marLeft w:val="480"/>
          <w:marRight w:val="0"/>
          <w:marTop w:val="0"/>
          <w:marBottom w:val="0"/>
          <w:divBdr>
            <w:top w:val="none" w:sz="0" w:space="0" w:color="auto"/>
            <w:left w:val="none" w:sz="0" w:space="0" w:color="auto"/>
            <w:bottom w:val="none" w:sz="0" w:space="0" w:color="auto"/>
            <w:right w:val="none" w:sz="0" w:space="0" w:color="auto"/>
          </w:divBdr>
        </w:div>
        <w:div w:id="606274587">
          <w:marLeft w:val="480"/>
          <w:marRight w:val="0"/>
          <w:marTop w:val="0"/>
          <w:marBottom w:val="0"/>
          <w:divBdr>
            <w:top w:val="none" w:sz="0" w:space="0" w:color="auto"/>
            <w:left w:val="none" w:sz="0" w:space="0" w:color="auto"/>
            <w:bottom w:val="none" w:sz="0" w:space="0" w:color="auto"/>
            <w:right w:val="none" w:sz="0" w:space="0" w:color="auto"/>
          </w:divBdr>
        </w:div>
        <w:div w:id="124742321">
          <w:marLeft w:val="480"/>
          <w:marRight w:val="0"/>
          <w:marTop w:val="0"/>
          <w:marBottom w:val="0"/>
          <w:divBdr>
            <w:top w:val="none" w:sz="0" w:space="0" w:color="auto"/>
            <w:left w:val="none" w:sz="0" w:space="0" w:color="auto"/>
            <w:bottom w:val="none" w:sz="0" w:space="0" w:color="auto"/>
            <w:right w:val="none" w:sz="0" w:space="0" w:color="auto"/>
          </w:divBdr>
        </w:div>
        <w:div w:id="556822158">
          <w:marLeft w:val="480"/>
          <w:marRight w:val="0"/>
          <w:marTop w:val="0"/>
          <w:marBottom w:val="0"/>
          <w:divBdr>
            <w:top w:val="none" w:sz="0" w:space="0" w:color="auto"/>
            <w:left w:val="none" w:sz="0" w:space="0" w:color="auto"/>
            <w:bottom w:val="none" w:sz="0" w:space="0" w:color="auto"/>
            <w:right w:val="none" w:sz="0" w:space="0" w:color="auto"/>
          </w:divBdr>
        </w:div>
        <w:div w:id="1742285535">
          <w:marLeft w:val="480"/>
          <w:marRight w:val="0"/>
          <w:marTop w:val="0"/>
          <w:marBottom w:val="0"/>
          <w:divBdr>
            <w:top w:val="none" w:sz="0" w:space="0" w:color="auto"/>
            <w:left w:val="none" w:sz="0" w:space="0" w:color="auto"/>
            <w:bottom w:val="none" w:sz="0" w:space="0" w:color="auto"/>
            <w:right w:val="none" w:sz="0" w:space="0" w:color="auto"/>
          </w:divBdr>
        </w:div>
        <w:div w:id="1304382868">
          <w:marLeft w:val="480"/>
          <w:marRight w:val="0"/>
          <w:marTop w:val="0"/>
          <w:marBottom w:val="0"/>
          <w:divBdr>
            <w:top w:val="none" w:sz="0" w:space="0" w:color="auto"/>
            <w:left w:val="none" w:sz="0" w:space="0" w:color="auto"/>
            <w:bottom w:val="none" w:sz="0" w:space="0" w:color="auto"/>
            <w:right w:val="none" w:sz="0" w:space="0" w:color="auto"/>
          </w:divBdr>
        </w:div>
        <w:div w:id="1257712285">
          <w:marLeft w:val="480"/>
          <w:marRight w:val="0"/>
          <w:marTop w:val="0"/>
          <w:marBottom w:val="0"/>
          <w:divBdr>
            <w:top w:val="none" w:sz="0" w:space="0" w:color="auto"/>
            <w:left w:val="none" w:sz="0" w:space="0" w:color="auto"/>
            <w:bottom w:val="none" w:sz="0" w:space="0" w:color="auto"/>
            <w:right w:val="none" w:sz="0" w:space="0" w:color="auto"/>
          </w:divBdr>
        </w:div>
        <w:div w:id="1888103856">
          <w:marLeft w:val="480"/>
          <w:marRight w:val="0"/>
          <w:marTop w:val="0"/>
          <w:marBottom w:val="0"/>
          <w:divBdr>
            <w:top w:val="none" w:sz="0" w:space="0" w:color="auto"/>
            <w:left w:val="none" w:sz="0" w:space="0" w:color="auto"/>
            <w:bottom w:val="none" w:sz="0" w:space="0" w:color="auto"/>
            <w:right w:val="none" w:sz="0" w:space="0" w:color="auto"/>
          </w:divBdr>
        </w:div>
        <w:div w:id="1024600094">
          <w:marLeft w:val="480"/>
          <w:marRight w:val="0"/>
          <w:marTop w:val="0"/>
          <w:marBottom w:val="0"/>
          <w:divBdr>
            <w:top w:val="none" w:sz="0" w:space="0" w:color="auto"/>
            <w:left w:val="none" w:sz="0" w:space="0" w:color="auto"/>
            <w:bottom w:val="none" w:sz="0" w:space="0" w:color="auto"/>
            <w:right w:val="none" w:sz="0" w:space="0" w:color="auto"/>
          </w:divBdr>
        </w:div>
        <w:div w:id="601182448">
          <w:marLeft w:val="480"/>
          <w:marRight w:val="0"/>
          <w:marTop w:val="0"/>
          <w:marBottom w:val="0"/>
          <w:divBdr>
            <w:top w:val="none" w:sz="0" w:space="0" w:color="auto"/>
            <w:left w:val="none" w:sz="0" w:space="0" w:color="auto"/>
            <w:bottom w:val="none" w:sz="0" w:space="0" w:color="auto"/>
            <w:right w:val="none" w:sz="0" w:space="0" w:color="auto"/>
          </w:divBdr>
        </w:div>
        <w:div w:id="449207690">
          <w:marLeft w:val="480"/>
          <w:marRight w:val="0"/>
          <w:marTop w:val="0"/>
          <w:marBottom w:val="0"/>
          <w:divBdr>
            <w:top w:val="none" w:sz="0" w:space="0" w:color="auto"/>
            <w:left w:val="none" w:sz="0" w:space="0" w:color="auto"/>
            <w:bottom w:val="none" w:sz="0" w:space="0" w:color="auto"/>
            <w:right w:val="none" w:sz="0" w:space="0" w:color="auto"/>
          </w:divBdr>
        </w:div>
        <w:div w:id="366293092">
          <w:marLeft w:val="480"/>
          <w:marRight w:val="0"/>
          <w:marTop w:val="0"/>
          <w:marBottom w:val="0"/>
          <w:divBdr>
            <w:top w:val="none" w:sz="0" w:space="0" w:color="auto"/>
            <w:left w:val="none" w:sz="0" w:space="0" w:color="auto"/>
            <w:bottom w:val="none" w:sz="0" w:space="0" w:color="auto"/>
            <w:right w:val="none" w:sz="0" w:space="0" w:color="auto"/>
          </w:divBdr>
        </w:div>
        <w:div w:id="2033149353">
          <w:marLeft w:val="480"/>
          <w:marRight w:val="0"/>
          <w:marTop w:val="0"/>
          <w:marBottom w:val="0"/>
          <w:divBdr>
            <w:top w:val="none" w:sz="0" w:space="0" w:color="auto"/>
            <w:left w:val="none" w:sz="0" w:space="0" w:color="auto"/>
            <w:bottom w:val="none" w:sz="0" w:space="0" w:color="auto"/>
            <w:right w:val="none" w:sz="0" w:space="0" w:color="auto"/>
          </w:divBdr>
        </w:div>
        <w:div w:id="1027147179">
          <w:marLeft w:val="480"/>
          <w:marRight w:val="0"/>
          <w:marTop w:val="0"/>
          <w:marBottom w:val="0"/>
          <w:divBdr>
            <w:top w:val="none" w:sz="0" w:space="0" w:color="auto"/>
            <w:left w:val="none" w:sz="0" w:space="0" w:color="auto"/>
            <w:bottom w:val="none" w:sz="0" w:space="0" w:color="auto"/>
            <w:right w:val="none" w:sz="0" w:space="0" w:color="auto"/>
          </w:divBdr>
        </w:div>
        <w:div w:id="127087203">
          <w:marLeft w:val="480"/>
          <w:marRight w:val="0"/>
          <w:marTop w:val="0"/>
          <w:marBottom w:val="0"/>
          <w:divBdr>
            <w:top w:val="none" w:sz="0" w:space="0" w:color="auto"/>
            <w:left w:val="none" w:sz="0" w:space="0" w:color="auto"/>
            <w:bottom w:val="none" w:sz="0" w:space="0" w:color="auto"/>
            <w:right w:val="none" w:sz="0" w:space="0" w:color="auto"/>
          </w:divBdr>
        </w:div>
        <w:div w:id="219904513">
          <w:marLeft w:val="480"/>
          <w:marRight w:val="0"/>
          <w:marTop w:val="0"/>
          <w:marBottom w:val="0"/>
          <w:divBdr>
            <w:top w:val="none" w:sz="0" w:space="0" w:color="auto"/>
            <w:left w:val="none" w:sz="0" w:space="0" w:color="auto"/>
            <w:bottom w:val="none" w:sz="0" w:space="0" w:color="auto"/>
            <w:right w:val="none" w:sz="0" w:space="0" w:color="auto"/>
          </w:divBdr>
        </w:div>
        <w:div w:id="458257014">
          <w:marLeft w:val="480"/>
          <w:marRight w:val="0"/>
          <w:marTop w:val="0"/>
          <w:marBottom w:val="0"/>
          <w:divBdr>
            <w:top w:val="none" w:sz="0" w:space="0" w:color="auto"/>
            <w:left w:val="none" w:sz="0" w:space="0" w:color="auto"/>
            <w:bottom w:val="none" w:sz="0" w:space="0" w:color="auto"/>
            <w:right w:val="none" w:sz="0" w:space="0" w:color="auto"/>
          </w:divBdr>
        </w:div>
        <w:div w:id="1122068126">
          <w:marLeft w:val="480"/>
          <w:marRight w:val="0"/>
          <w:marTop w:val="0"/>
          <w:marBottom w:val="0"/>
          <w:divBdr>
            <w:top w:val="none" w:sz="0" w:space="0" w:color="auto"/>
            <w:left w:val="none" w:sz="0" w:space="0" w:color="auto"/>
            <w:bottom w:val="none" w:sz="0" w:space="0" w:color="auto"/>
            <w:right w:val="none" w:sz="0" w:space="0" w:color="auto"/>
          </w:divBdr>
        </w:div>
      </w:divsChild>
    </w:div>
    <w:div w:id="1620067686">
      <w:bodyDiv w:val="1"/>
      <w:marLeft w:val="0"/>
      <w:marRight w:val="0"/>
      <w:marTop w:val="0"/>
      <w:marBottom w:val="0"/>
      <w:divBdr>
        <w:top w:val="none" w:sz="0" w:space="0" w:color="auto"/>
        <w:left w:val="none" w:sz="0" w:space="0" w:color="auto"/>
        <w:bottom w:val="none" w:sz="0" w:space="0" w:color="auto"/>
        <w:right w:val="none" w:sz="0" w:space="0" w:color="auto"/>
      </w:divBdr>
    </w:div>
    <w:div w:id="1620183283">
      <w:bodyDiv w:val="1"/>
      <w:marLeft w:val="0"/>
      <w:marRight w:val="0"/>
      <w:marTop w:val="0"/>
      <w:marBottom w:val="0"/>
      <w:divBdr>
        <w:top w:val="none" w:sz="0" w:space="0" w:color="auto"/>
        <w:left w:val="none" w:sz="0" w:space="0" w:color="auto"/>
        <w:bottom w:val="none" w:sz="0" w:space="0" w:color="auto"/>
        <w:right w:val="none" w:sz="0" w:space="0" w:color="auto"/>
      </w:divBdr>
    </w:div>
    <w:div w:id="1620407839">
      <w:bodyDiv w:val="1"/>
      <w:marLeft w:val="0"/>
      <w:marRight w:val="0"/>
      <w:marTop w:val="0"/>
      <w:marBottom w:val="0"/>
      <w:divBdr>
        <w:top w:val="none" w:sz="0" w:space="0" w:color="auto"/>
        <w:left w:val="none" w:sz="0" w:space="0" w:color="auto"/>
        <w:bottom w:val="none" w:sz="0" w:space="0" w:color="auto"/>
        <w:right w:val="none" w:sz="0" w:space="0" w:color="auto"/>
      </w:divBdr>
    </w:div>
    <w:div w:id="1620602945">
      <w:bodyDiv w:val="1"/>
      <w:marLeft w:val="0"/>
      <w:marRight w:val="0"/>
      <w:marTop w:val="0"/>
      <w:marBottom w:val="0"/>
      <w:divBdr>
        <w:top w:val="none" w:sz="0" w:space="0" w:color="auto"/>
        <w:left w:val="none" w:sz="0" w:space="0" w:color="auto"/>
        <w:bottom w:val="none" w:sz="0" w:space="0" w:color="auto"/>
        <w:right w:val="none" w:sz="0" w:space="0" w:color="auto"/>
      </w:divBdr>
    </w:div>
    <w:div w:id="1621834804">
      <w:bodyDiv w:val="1"/>
      <w:marLeft w:val="0"/>
      <w:marRight w:val="0"/>
      <w:marTop w:val="0"/>
      <w:marBottom w:val="0"/>
      <w:divBdr>
        <w:top w:val="none" w:sz="0" w:space="0" w:color="auto"/>
        <w:left w:val="none" w:sz="0" w:space="0" w:color="auto"/>
        <w:bottom w:val="none" w:sz="0" w:space="0" w:color="auto"/>
        <w:right w:val="none" w:sz="0" w:space="0" w:color="auto"/>
      </w:divBdr>
    </w:div>
    <w:div w:id="1622691188">
      <w:bodyDiv w:val="1"/>
      <w:marLeft w:val="0"/>
      <w:marRight w:val="0"/>
      <w:marTop w:val="0"/>
      <w:marBottom w:val="0"/>
      <w:divBdr>
        <w:top w:val="none" w:sz="0" w:space="0" w:color="auto"/>
        <w:left w:val="none" w:sz="0" w:space="0" w:color="auto"/>
        <w:bottom w:val="none" w:sz="0" w:space="0" w:color="auto"/>
        <w:right w:val="none" w:sz="0" w:space="0" w:color="auto"/>
      </w:divBdr>
    </w:div>
    <w:div w:id="1622833946">
      <w:bodyDiv w:val="1"/>
      <w:marLeft w:val="0"/>
      <w:marRight w:val="0"/>
      <w:marTop w:val="0"/>
      <w:marBottom w:val="0"/>
      <w:divBdr>
        <w:top w:val="none" w:sz="0" w:space="0" w:color="auto"/>
        <w:left w:val="none" w:sz="0" w:space="0" w:color="auto"/>
        <w:bottom w:val="none" w:sz="0" w:space="0" w:color="auto"/>
        <w:right w:val="none" w:sz="0" w:space="0" w:color="auto"/>
      </w:divBdr>
    </w:div>
    <w:div w:id="1622881388">
      <w:bodyDiv w:val="1"/>
      <w:marLeft w:val="0"/>
      <w:marRight w:val="0"/>
      <w:marTop w:val="0"/>
      <w:marBottom w:val="0"/>
      <w:divBdr>
        <w:top w:val="none" w:sz="0" w:space="0" w:color="auto"/>
        <w:left w:val="none" w:sz="0" w:space="0" w:color="auto"/>
        <w:bottom w:val="none" w:sz="0" w:space="0" w:color="auto"/>
        <w:right w:val="none" w:sz="0" w:space="0" w:color="auto"/>
      </w:divBdr>
    </w:div>
    <w:div w:id="1623031606">
      <w:bodyDiv w:val="1"/>
      <w:marLeft w:val="0"/>
      <w:marRight w:val="0"/>
      <w:marTop w:val="0"/>
      <w:marBottom w:val="0"/>
      <w:divBdr>
        <w:top w:val="none" w:sz="0" w:space="0" w:color="auto"/>
        <w:left w:val="none" w:sz="0" w:space="0" w:color="auto"/>
        <w:bottom w:val="none" w:sz="0" w:space="0" w:color="auto"/>
        <w:right w:val="none" w:sz="0" w:space="0" w:color="auto"/>
      </w:divBdr>
    </w:div>
    <w:div w:id="1623532446">
      <w:bodyDiv w:val="1"/>
      <w:marLeft w:val="0"/>
      <w:marRight w:val="0"/>
      <w:marTop w:val="0"/>
      <w:marBottom w:val="0"/>
      <w:divBdr>
        <w:top w:val="none" w:sz="0" w:space="0" w:color="auto"/>
        <w:left w:val="none" w:sz="0" w:space="0" w:color="auto"/>
        <w:bottom w:val="none" w:sz="0" w:space="0" w:color="auto"/>
        <w:right w:val="none" w:sz="0" w:space="0" w:color="auto"/>
      </w:divBdr>
    </w:div>
    <w:div w:id="1623607171">
      <w:bodyDiv w:val="1"/>
      <w:marLeft w:val="0"/>
      <w:marRight w:val="0"/>
      <w:marTop w:val="0"/>
      <w:marBottom w:val="0"/>
      <w:divBdr>
        <w:top w:val="none" w:sz="0" w:space="0" w:color="auto"/>
        <w:left w:val="none" w:sz="0" w:space="0" w:color="auto"/>
        <w:bottom w:val="none" w:sz="0" w:space="0" w:color="auto"/>
        <w:right w:val="none" w:sz="0" w:space="0" w:color="auto"/>
      </w:divBdr>
    </w:div>
    <w:div w:id="1623733447">
      <w:bodyDiv w:val="1"/>
      <w:marLeft w:val="0"/>
      <w:marRight w:val="0"/>
      <w:marTop w:val="0"/>
      <w:marBottom w:val="0"/>
      <w:divBdr>
        <w:top w:val="none" w:sz="0" w:space="0" w:color="auto"/>
        <w:left w:val="none" w:sz="0" w:space="0" w:color="auto"/>
        <w:bottom w:val="none" w:sz="0" w:space="0" w:color="auto"/>
        <w:right w:val="none" w:sz="0" w:space="0" w:color="auto"/>
      </w:divBdr>
    </w:div>
    <w:div w:id="1623808221">
      <w:bodyDiv w:val="1"/>
      <w:marLeft w:val="0"/>
      <w:marRight w:val="0"/>
      <w:marTop w:val="0"/>
      <w:marBottom w:val="0"/>
      <w:divBdr>
        <w:top w:val="none" w:sz="0" w:space="0" w:color="auto"/>
        <w:left w:val="none" w:sz="0" w:space="0" w:color="auto"/>
        <w:bottom w:val="none" w:sz="0" w:space="0" w:color="auto"/>
        <w:right w:val="none" w:sz="0" w:space="0" w:color="auto"/>
      </w:divBdr>
    </w:div>
    <w:div w:id="1623879125">
      <w:bodyDiv w:val="1"/>
      <w:marLeft w:val="0"/>
      <w:marRight w:val="0"/>
      <w:marTop w:val="0"/>
      <w:marBottom w:val="0"/>
      <w:divBdr>
        <w:top w:val="none" w:sz="0" w:space="0" w:color="auto"/>
        <w:left w:val="none" w:sz="0" w:space="0" w:color="auto"/>
        <w:bottom w:val="none" w:sz="0" w:space="0" w:color="auto"/>
        <w:right w:val="none" w:sz="0" w:space="0" w:color="auto"/>
      </w:divBdr>
    </w:div>
    <w:div w:id="1624070959">
      <w:bodyDiv w:val="1"/>
      <w:marLeft w:val="0"/>
      <w:marRight w:val="0"/>
      <w:marTop w:val="0"/>
      <w:marBottom w:val="0"/>
      <w:divBdr>
        <w:top w:val="none" w:sz="0" w:space="0" w:color="auto"/>
        <w:left w:val="none" w:sz="0" w:space="0" w:color="auto"/>
        <w:bottom w:val="none" w:sz="0" w:space="0" w:color="auto"/>
        <w:right w:val="none" w:sz="0" w:space="0" w:color="auto"/>
      </w:divBdr>
    </w:div>
    <w:div w:id="1624119685">
      <w:bodyDiv w:val="1"/>
      <w:marLeft w:val="0"/>
      <w:marRight w:val="0"/>
      <w:marTop w:val="0"/>
      <w:marBottom w:val="0"/>
      <w:divBdr>
        <w:top w:val="none" w:sz="0" w:space="0" w:color="auto"/>
        <w:left w:val="none" w:sz="0" w:space="0" w:color="auto"/>
        <w:bottom w:val="none" w:sz="0" w:space="0" w:color="auto"/>
        <w:right w:val="none" w:sz="0" w:space="0" w:color="auto"/>
      </w:divBdr>
    </w:div>
    <w:div w:id="1624193963">
      <w:bodyDiv w:val="1"/>
      <w:marLeft w:val="0"/>
      <w:marRight w:val="0"/>
      <w:marTop w:val="0"/>
      <w:marBottom w:val="0"/>
      <w:divBdr>
        <w:top w:val="none" w:sz="0" w:space="0" w:color="auto"/>
        <w:left w:val="none" w:sz="0" w:space="0" w:color="auto"/>
        <w:bottom w:val="none" w:sz="0" w:space="0" w:color="auto"/>
        <w:right w:val="none" w:sz="0" w:space="0" w:color="auto"/>
      </w:divBdr>
    </w:div>
    <w:div w:id="1624340908">
      <w:bodyDiv w:val="1"/>
      <w:marLeft w:val="0"/>
      <w:marRight w:val="0"/>
      <w:marTop w:val="0"/>
      <w:marBottom w:val="0"/>
      <w:divBdr>
        <w:top w:val="none" w:sz="0" w:space="0" w:color="auto"/>
        <w:left w:val="none" w:sz="0" w:space="0" w:color="auto"/>
        <w:bottom w:val="none" w:sz="0" w:space="0" w:color="auto"/>
        <w:right w:val="none" w:sz="0" w:space="0" w:color="auto"/>
      </w:divBdr>
      <w:divsChild>
        <w:div w:id="245191003">
          <w:marLeft w:val="480"/>
          <w:marRight w:val="0"/>
          <w:marTop w:val="0"/>
          <w:marBottom w:val="0"/>
          <w:divBdr>
            <w:top w:val="none" w:sz="0" w:space="0" w:color="auto"/>
            <w:left w:val="none" w:sz="0" w:space="0" w:color="auto"/>
            <w:bottom w:val="none" w:sz="0" w:space="0" w:color="auto"/>
            <w:right w:val="none" w:sz="0" w:space="0" w:color="auto"/>
          </w:divBdr>
        </w:div>
        <w:div w:id="899906342">
          <w:marLeft w:val="480"/>
          <w:marRight w:val="0"/>
          <w:marTop w:val="0"/>
          <w:marBottom w:val="0"/>
          <w:divBdr>
            <w:top w:val="none" w:sz="0" w:space="0" w:color="auto"/>
            <w:left w:val="none" w:sz="0" w:space="0" w:color="auto"/>
            <w:bottom w:val="none" w:sz="0" w:space="0" w:color="auto"/>
            <w:right w:val="none" w:sz="0" w:space="0" w:color="auto"/>
          </w:divBdr>
        </w:div>
        <w:div w:id="291600876">
          <w:marLeft w:val="480"/>
          <w:marRight w:val="0"/>
          <w:marTop w:val="0"/>
          <w:marBottom w:val="0"/>
          <w:divBdr>
            <w:top w:val="none" w:sz="0" w:space="0" w:color="auto"/>
            <w:left w:val="none" w:sz="0" w:space="0" w:color="auto"/>
            <w:bottom w:val="none" w:sz="0" w:space="0" w:color="auto"/>
            <w:right w:val="none" w:sz="0" w:space="0" w:color="auto"/>
          </w:divBdr>
        </w:div>
        <w:div w:id="1874540042">
          <w:marLeft w:val="480"/>
          <w:marRight w:val="0"/>
          <w:marTop w:val="0"/>
          <w:marBottom w:val="0"/>
          <w:divBdr>
            <w:top w:val="none" w:sz="0" w:space="0" w:color="auto"/>
            <w:left w:val="none" w:sz="0" w:space="0" w:color="auto"/>
            <w:bottom w:val="none" w:sz="0" w:space="0" w:color="auto"/>
            <w:right w:val="none" w:sz="0" w:space="0" w:color="auto"/>
          </w:divBdr>
        </w:div>
        <w:div w:id="771363269">
          <w:marLeft w:val="480"/>
          <w:marRight w:val="0"/>
          <w:marTop w:val="0"/>
          <w:marBottom w:val="0"/>
          <w:divBdr>
            <w:top w:val="none" w:sz="0" w:space="0" w:color="auto"/>
            <w:left w:val="none" w:sz="0" w:space="0" w:color="auto"/>
            <w:bottom w:val="none" w:sz="0" w:space="0" w:color="auto"/>
            <w:right w:val="none" w:sz="0" w:space="0" w:color="auto"/>
          </w:divBdr>
        </w:div>
        <w:div w:id="1183742620">
          <w:marLeft w:val="480"/>
          <w:marRight w:val="0"/>
          <w:marTop w:val="0"/>
          <w:marBottom w:val="0"/>
          <w:divBdr>
            <w:top w:val="none" w:sz="0" w:space="0" w:color="auto"/>
            <w:left w:val="none" w:sz="0" w:space="0" w:color="auto"/>
            <w:bottom w:val="none" w:sz="0" w:space="0" w:color="auto"/>
            <w:right w:val="none" w:sz="0" w:space="0" w:color="auto"/>
          </w:divBdr>
        </w:div>
        <w:div w:id="1351565546">
          <w:marLeft w:val="480"/>
          <w:marRight w:val="0"/>
          <w:marTop w:val="0"/>
          <w:marBottom w:val="0"/>
          <w:divBdr>
            <w:top w:val="none" w:sz="0" w:space="0" w:color="auto"/>
            <w:left w:val="none" w:sz="0" w:space="0" w:color="auto"/>
            <w:bottom w:val="none" w:sz="0" w:space="0" w:color="auto"/>
            <w:right w:val="none" w:sz="0" w:space="0" w:color="auto"/>
          </w:divBdr>
        </w:div>
        <w:div w:id="1970427568">
          <w:marLeft w:val="480"/>
          <w:marRight w:val="0"/>
          <w:marTop w:val="0"/>
          <w:marBottom w:val="0"/>
          <w:divBdr>
            <w:top w:val="none" w:sz="0" w:space="0" w:color="auto"/>
            <w:left w:val="none" w:sz="0" w:space="0" w:color="auto"/>
            <w:bottom w:val="none" w:sz="0" w:space="0" w:color="auto"/>
            <w:right w:val="none" w:sz="0" w:space="0" w:color="auto"/>
          </w:divBdr>
        </w:div>
        <w:div w:id="953756686">
          <w:marLeft w:val="480"/>
          <w:marRight w:val="0"/>
          <w:marTop w:val="0"/>
          <w:marBottom w:val="0"/>
          <w:divBdr>
            <w:top w:val="none" w:sz="0" w:space="0" w:color="auto"/>
            <w:left w:val="none" w:sz="0" w:space="0" w:color="auto"/>
            <w:bottom w:val="none" w:sz="0" w:space="0" w:color="auto"/>
            <w:right w:val="none" w:sz="0" w:space="0" w:color="auto"/>
          </w:divBdr>
        </w:div>
        <w:div w:id="583298803">
          <w:marLeft w:val="480"/>
          <w:marRight w:val="0"/>
          <w:marTop w:val="0"/>
          <w:marBottom w:val="0"/>
          <w:divBdr>
            <w:top w:val="none" w:sz="0" w:space="0" w:color="auto"/>
            <w:left w:val="none" w:sz="0" w:space="0" w:color="auto"/>
            <w:bottom w:val="none" w:sz="0" w:space="0" w:color="auto"/>
            <w:right w:val="none" w:sz="0" w:space="0" w:color="auto"/>
          </w:divBdr>
        </w:div>
        <w:div w:id="239338900">
          <w:marLeft w:val="480"/>
          <w:marRight w:val="0"/>
          <w:marTop w:val="0"/>
          <w:marBottom w:val="0"/>
          <w:divBdr>
            <w:top w:val="none" w:sz="0" w:space="0" w:color="auto"/>
            <w:left w:val="none" w:sz="0" w:space="0" w:color="auto"/>
            <w:bottom w:val="none" w:sz="0" w:space="0" w:color="auto"/>
            <w:right w:val="none" w:sz="0" w:space="0" w:color="auto"/>
          </w:divBdr>
        </w:div>
        <w:div w:id="2018189552">
          <w:marLeft w:val="480"/>
          <w:marRight w:val="0"/>
          <w:marTop w:val="0"/>
          <w:marBottom w:val="0"/>
          <w:divBdr>
            <w:top w:val="none" w:sz="0" w:space="0" w:color="auto"/>
            <w:left w:val="none" w:sz="0" w:space="0" w:color="auto"/>
            <w:bottom w:val="none" w:sz="0" w:space="0" w:color="auto"/>
            <w:right w:val="none" w:sz="0" w:space="0" w:color="auto"/>
          </w:divBdr>
        </w:div>
        <w:div w:id="708531771">
          <w:marLeft w:val="480"/>
          <w:marRight w:val="0"/>
          <w:marTop w:val="0"/>
          <w:marBottom w:val="0"/>
          <w:divBdr>
            <w:top w:val="none" w:sz="0" w:space="0" w:color="auto"/>
            <w:left w:val="none" w:sz="0" w:space="0" w:color="auto"/>
            <w:bottom w:val="none" w:sz="0" w:space="0" w:color="auto"/>
            <w:right w:val="none" w:sz="0" w:space="0" w:color="auto"/>
          </w:divBdr>
        </w:div>
        <w:div w:id="739406428">
          <w:marLeft w:val="480"/>
          <w:marRight w:val="0"/>
          <w:marTop w:val="0"/>
          <w:marBottom w:val="0"/>
          <w:divBdr>
            <w:top w:val="none" w:sz="0" w:space="0" w:color="auto"/>
            <w:left w:val="none" w:sz="0" w:space="0" w:color="auto"/>
            <w:bottom w:val="none" w:sz="0" w:space="0" w:color="auto"/>
            <w:right w:val="none" w:sz="0" w:space="0" w:color="auto"/>
          </w:divBdr>
        </w:div>
        <w:div w:id="1576015822">
          <w:marLeft w:val="480"/>
          <w:marRight w:val="0"/>
          <w:marTop w:val="0"/>
          <w:marBottom w:val="0"/>
          <w:divBdr>
            <w:top w:val="none" w:sz="0" w:space="0" w:color="auto"/>
            <w:left w:val="none" w:sz="0" w:space="0" w:color="auto"/>
            <w:bottom w:val="none" w:sz="0" w:space="0" w:color="auto"/>
            <w:right w:val="none" w:sz="0" w:space="0" w:color="auto"/>
          </w:divBdr>
        </w:div>
        <w:div w:id="1213541095">
          <w:marLeft w:val="480"/>
          <w:marRight w:val="0"/>
          <w:marTop w:val="0"/>
          <w:marBottom w:val="0"/>
          <w:divBdr>
            <w:top w:val="none" w:sz="0" w:space="0" w:color="auto"/>
            <w:left w:val="none" w:sz="0" w:space="0" w:color="auto"/>
            <w:bottom w:val="none" w:sz="0" w:space="0" w:color="auto"/>
            <w:right w:val="none" w:sz="0" w:space="0" w:color="auto"/>
          </w:divBdr>
        </w:div>
        <w:div w:id="14313901">
          <w:marLeft w:val="480"/>
          <w:marRight w:val="0"/>
          <w:marTop w:val="0"/>
          <w:marBottom w:val="0"/>
          <w:divBdr>
            <w:top w:val="none" w:sz="0" w:space="0" w:color="auto"/>
            <w:left w:val="none" w:sz="0" w:space="0" w:color="auto"/>
            <w:bottom w:val="none" w:sz="0" w:space="0" w:color="auto"/>
            <w:right w:val="none" w:sz="0" w:space="0" w:color="auto"/>
          </w:divBdr>
        </w:div>
        <w:div w:id="1103916158">
          <w:marLeft w:val="480"/>
          <w:marRight w:val="0"/>
          <w:marTop w:val="0"/>
          <w:marBottom w:val="0"/>
          <w:divBdr>
            <w:top w:val="none" w:sz="0" w:space="0" w:color="auto"/>
            <w:left w:val="none" w:sz="0" w:space="0" w:color="auto"/>
            <w:bottom w:val="none" w:sz="0" w:space="0" w:color="auto"/>
            <w:right w:val="none" w:sz="0" w:space="0" w:color="auto"/>
          </w:divBdr>
        </w:div>
        <w:div w:id="1380013397">
          <w:marLeft w:val="480"/>
          <w:marRight w:val="0"/>
          <w:marTop w:val="0"/>
          <w:marBottom w:val="0"/>
          <w:divBdr>
            <w:top w:val="none" w:sz="0" w:space="0" w:color="auto"/>
            <w:left w:val="none" w:sz="0" w:space="0" w:color="auto"/>
            <w:bottom w:val="none" w:sz="0" w:space="0" w:color="auto"/>
            <w:right w:val="none" w:sz="0" w:space="0" w:color="auto"/>
          </w:divBdr>
        </w:div>
        <w:div w:id="861169595">
          <w:marLeft w:val="480"/>
          <w:marRight w:val="0"/>
          <w:marTop w:val="0"/>
          <w:marBottom w:val="0"/>
          <w:divBdr>
            <w:top w:val="none" w:sz="0" w:space="0" w:color="auto"/>
            <w:left w:val="none" w:sz="0" w:space="0" w:color="auto"/>
            <w:bottom w:val="none" w:sz="0" w:space="0" w:color="auto"/>
            <w:right w:val="none" w:sz="0" w:space="0" w:color="auto"/>
          </w:divBdr>
        </w:div>
        <w:div w:id="486216071">
          <w:marLeft w:val="480"/>
          <w:marRight w:val="0"/>
          <w:marTop w:val="0"/>
          <w:marBottom w:val="0"/>
          <w:divBdr>
            <w:top w:val="none" w:sz="0" w:space="0" w:color="auto"/>
            <w:left w:val="none" w:sz="0" w:space="0" w:color="auto"/>
            <w:bottom w:val="none" w:sz="0" w:space="0" w:color="auto"/>
            <w:right w:val="none" w:sz="0" w:space="0" w:color="auto"/>
          </w:divBdr>
        </w:div>
        <w:div w:id="1809666452">
          <w:marLeft w:val="480"/>
          <w:marRight w:val="0"/>
          <w:marTop w:val="0"/>
          <w:marBottom w:val="0"/>
          <w:divBdr>
            <w:top w:val="none" w:sz="0" w:space="0" w:color="auto"/>
            <w:left w:val="none" w:sz="0" w:space="0" w:color="auto"/>
            <w:bottom w:val="none" w:sz="0" w:space="0" w:color="auto"/>
            <w:right w:val="none" w:sz="0" w:space="0" w:color="auto"/>
          </w:divBdr>
        </w:div>
        <w:div w:id="842815365">
          <w:marLeft w:val="480"/>
          <w:marRight w:val="0"/>
          <w:marTop w:val="0"/>
          <w:marBottom w:val="0"/>
          <w:divBdr>
            <w:top w:val="none" w:sz="0" w:space="0" w:color="auto"/>
            <w:left w:val="none" w:sz="0" w:space="0" w:color="auto"/>
            <w:bottom w:val="none" w:sz="0" w:space="0" w:color="auto"/>
            <w:right w:val="none" w:sz="0" w:space="0" w:color="auto"/>
          </w:divBdr>
        </w:div>
        <w:div w:id="880745496">
          <w:marLeft w:val="480"/>
          <w:marRight w:val="0"/>
          <w:marTop w:val="0"/>
          <w:marBottom w:val="0"/>
          <w:divBdr>
            <w:top w:val="none" w:sz="0" w:space="0" w:color="auto"/>
            <w:left w:val="none" w:sz="0" w:space="0" w:color="auto"/>
            <w:bottom w:val="none" w:sz="0" w:space="0" w:color="auto"/>
            <w:right w:val="none" w:sz="0" w:space="0" w:color="auto"/>
          </w:divBdr>
        </w:div>
        <w:div w:id="1470048654">
          <w:marLeft w:val="480"/>
          <w:marRight w:val="0"/>
          <w:marTop w:val="0"/>
          <w:marBottom w:val="0"/>
          <w:divBdr>
            <w:top w:val="none" w:sz="0" w:space="0" w:color="auto"/>
            <w:left w:val="none" w:sz="0" w:space="0" w:color="auto"/>
            <w:bottom w:val="none" w:sz="0" w:space="0" w:color="auto"/>
            <w:right w:val="none" w:sz="0" w:space="0" w:color="auto"/>
          </w:divBdr>
        </w:div>
        <w:div w:id="1273245542">
          <w:marLeft w:val="480"/>
          <w:marRight w:val="0"/>
          <w:marTop w:val="0"/>
          <w:marBottom w:val="0"/>
          <w:divBdr>
            <w:top w:val="none" w:sz="0" w:space="0" w:color="auto"/>
            <w:left w:val="none" w:sz="0" w:space="0" w:color="auto"/>
            <w:bottom w:val="none" w:sz="0" w:space="0" w:color="auto"/>
            <w:right w:val="none" w:sz="0" w:space="0" w:color="auto"/>
          </w:divBdr>
        </w:div>
        <w:div w:id="70200069">
          <w:marLeft w:val="480"/>
          <w:marRight w:val="0"/>
          <w:marTop w:val="0"/>
          <w:marBottom w:val="0"/>
          <w:divBdr>
            <w:top w:val="none" w:sz="0" w:space="0" w:color="auto"/>
            <w:left w:val="none" w:sz="0" w:space="0" w:color="auto"/>
            <w:bottom w:val="none" w:sz="0" w:space="0" w:color="auto"/>
            <w:right w:val="none" w:sz="0" w:space="0" w:color="auto"/>
          </w:divBdr>
        </w:div>
        <w:div w:id="38945390">
          <w:marLeft w:val="480"/>
          <w:marRight w:val="0"/>
          <w:marTop w:val="0"/>
          <w:marBottom w:val="0"/>
          <w:divBdr>
            <w:top w:val="none" w:sz="0" w:space="0" w:color="auto"/>
            <w:left w:val="none" w:sz="0" w:space="0" w:color="auto"/>
            <w:bottom w:val="none" w:sz="0" w:space="0" w:color="auto"/>
            <w:right w:val="none" w:sz="0" w:space="0" w:color="auto"/>
          </w:divBdr>
        </w:div>
        <w:div w:id="97339628">
          <w:marLeft w:val="480"/>
          <w:marRight w:val="0"/>
          <w:marTop w:val="0"/>
          <w:marBottom w:val="0"/>
          <w:divBdr>
            <w:top w:val="none" w:sz="0" w:space="0" w:color="auto"/>
            <w:left w:val="none" w:sz="0" w:space="0" w:color="auto"/>
            <w:bottom w:val="none" w:sz="0" w:space="0" w:color="auto"/>
            <w:right w:val="none" w:sz="0" w:space="0" w:color="auto"/>
          </w:divBdr>
        </w:div>
        <w:div w:id="660474843">
          <w:marLeft w:val="480"/>
          <w:marRight w:val="0"/>
          <w:marTop w:val="0"/>
          <w:marBottom w:val="0"/>
          <w:divBdr>
            <w:top w:val="none" w:sz="0" w:space="0" w:color="auto"/>
            <w:left w:val="none" w:sz="0" w:space="0" w:color="auto"/>
            <w:bottom w:val="none" w:sz="0" w:space="0" w:color="auto"/>
            <w:right w:val="none" w:sz="0" w:space="0" w:color="auto"/>
          </w:divBdr>
        </w:div>
        <w:div w:id="1510438601">
          <w:marLeft w:val="480"/>
          <w:marRight w:val="0"/>
          <w:marTop w:val="0"/>
          <w:marBottom w:val="0"/>
          <w:divBdr>
            <w:top w:val="none" w:sz="0" w:space="0" w:color="auto"/>
            <w:left w:val="none" w:sz="0" w:space="0" w:color="auto"/>
            <w:bottom w:val="none" w:sz="0" w:space="0" w:color="auto"/>
            <w:right w:val="none" w:sz="0" w:space="0" w:color="auto"/>
          </w:divBdr>
        </w:div>
        <w:div w:id="487131118">
          <w:marLeft w:val="480"/>
          <w:marRight w:val="0"/>
          <w:marTop w:val="0"/>
          <w:marBottom w:val="0"/>
          <w:divBdr>
            <w:top w:val="none" w:sz="0" w:space="0" w:color="auto"/>
            <w:left w:val="none" w:sz="0" w:space="0" w:color="auto"/>
            <w:bottom w:val="none" w:sz="0" w:space="0" w:color="auto"/>
            <w:right w:val="none" w:sz="0" w:space="0" w:color="auto"/>
          </w:divBdr>
        </w:div>
        <w:div w:id="881287957">
          <w:marLeft w:val="480"/>
          <w:marRight w:val="0"/>
          <w:marTop w:val="0"/>
          <w:marBottom w:val="0"/>
          <w:divBdr>
            <w:top w:val="none" w:sz="0" w:space="0" w:color="auto"/>
            <w:left w:val="none" w:sz="0" w:space="0" w:color="auto"/>
            <w:bottom w:val="none" w:sz="0" w:space="0" w:color="auto"/>
            <w:right w:val="none" w:sz="0" w:space="0" w:color="auto"/>
          </w:divBdr>
        </w:div>
        <w:div w:id="1207135631">
          <w:marLeft w:val="480"/>
          <w:marRight w:val="0"/>
          <w:marTop w:val="0"/>
          <w:marBottom w:val="0"/>
          <w:divBdr>
            <w:top w:val="none" w:sz="0" w:space="0" w:color="auto"/>
            <w:left w:val="none" w:sz="0" w:space="0" w:color="auto"/>
            <w:bottom w:val="none" w:sz="0" w:space="0" w:color="auto"/>
            <w:right w:val="none" w:sz="0" w:space="0" w:color="auto"/>
          </w:divBdr>
        </w:div>
        <w:div w:id="507523473">
          <w:marLeft w:val="480"/>
          <w:marRight w:val="0"/>
          <w:marTop w:val="0"/>
          <w:marBottom w:val="0"/>
          <w:divBdr>
            <w:top w:val="none" w:sz="0" w:space="0" w:color="auto"/>
            <w:left w:val="none" w:sz="0" w:space="0" w:color="auto"/>
            <w:bottom w:val="none" w:sz="0" w:space="0" w:color="auto"/>
            <w:right w:val="none" w:sz="0" w:space="0" w:color="auto"/>
          </w:divBdr>
        </w:div>
        <w:div w:id="297687449">
          <w:marLeft w:val="480"/>
          <w:marRight w:val="0"/>
          <w:marTop w:val="0"/>
          <w:marBottom w:val="0"/>
          <w:divBdr>
            <w:top w:val="none" w:sz="0" w:space="0" w:color="auto"/>
            <w:left w:val="none" w:sz="0" w:space="0" w:color="auto"/>
            <w:bottom w:val="none" w:sz="0" w:space="0" w:color="auto"/>
            <w:right w:val="none" w:sz="0" w:space="0" w:color="auto"/>
          </w:divBdr>
        </w:div>
        <w:div w:id="1417822123">
          <w:marLeft w:val="480"/>
          <w:marRight w:val="0"/>
          <w:marTop w:val="0"/>
          <w:marBottom w:val="0"/>
          <w:divBdr>
            <w:top w:val="none" w:sz="0" w:space="0" w:color="auto"/>
            <w:left w:val="none" w:sz="0" w:space="0" w:color="auto"/>
            <w:bottom w:val="none" w:sz="0" w:space="0" w:color="auto"/>
            <w:right w:val="none" w:sz="0" w:space="0" w:color="auto"/>
          </w:divBdr>
        </w:div>
        <w:div w:id="654645395">
          <w:marLeft w:val="480"/>
          <w:marRight w:val="0"/>
          <w:marTop w:val="0"/>
          <w:marBottom w:val="0"/>
          <w:divBdr>
            <w:top w:val="none" w:sz="0" w:space="0" w:color="auto"/>
            <w:left w:val="none" w:sz="0" w:space="0" w:color="auto"/>
            <w:bottom w:val="none" w:sz="0" w:space="0" w:color="auto"/>
            <w:right w:val="none" w:sz="0" w:space="0" w:color="auto"/>
          </w:divBdr>
        </w:div>
        <w:div w:id="1206599717">
          <w:marLeft w:val="480"/>
          <w:marRight w:val="0"/>
          <w:marTop w:val="0"/>
          <w:marBottom w:val="0"/>
          <w:divBdr>
            <w:top w:val="none" w:sz="0" w:space="0" w:color="auto"/>
            <w:left w:val="none" w:sz="0" w:space="0" w:color="auto"/>
            <w:bottom w:val="none" w:sz="0" w:space="0" w:color="auto"/>
            <w:right w:val="none" w:sz="0" w:space="0" w:color="auto"/>
          </w:divBdr>
        </w:div>
        <w:div w:id="1573663936">
          <w:marLeft w:val="480"/>
          <w:marRight w:val="0"/>
          <w:marTop w:val="0"/>
          <w:marBottom w:val="0"/>
          <w:divBdr>
            <w:top w:val="none" w:sz="0" w:space="0" w:color="auto"/>
            <w:left w:val="none" w:sz="0" w:space="0" w:color="auto"/>
            <w:bottom w:val="none" w:sz="0" w:space="0" w:color="auto"/>
            <w:right w:val="none" w:sz="0" w:space="0" w:color="auto"/>
          </w:divBdr>
        </w:div>
        <w:div w:id="824468757">
          <w:marLeft w:val="480"/>
          <w:marRight w:val="0"/>
          <w:marTop w:val="0"/>
          <w:marBottom w:val="0"/>
          <w:divBdr>
            <w:top w:val="none" w:sz="0" w:space="0" w:color="auto"/>
            <w:left w:val="none" w:sz="0" w:space="0" w:color="auto"/>
            <w:bottom w:val="none" w:sz="0" w:space="0" w:color="auto"/>
            <w:right w:val="none" w:sz="0" w:space="0" w:color="auto"/>
          </w:divBdr>
        </w:div>
        <w:div w:id="1807164175">
          <w:marLeft w:val="480"/>
          <w:marRight w:val="0"/>
          <w:marTop w:val="0"/>
          <w:marBottom w:val="0"/>
          <w:divBdr>
            <w:top w:val="none" w:sz="0" w:space="0" w:color="auto"/>
            <w:left w:val="none" w:sz="0" w:space="0" w:color="auto"/>
            <w:bottom w:val="none" w:sz="0" w:space="0" w:color="auto"/>
            <w:right w:val="none" w:sz="0" w:space="0" w:color="auto"/>
          </w:divBdr>
        </w:div>
        <w:div w:id="42365675">
          <w:marLeft w:val="480"/>
          <w:marRight w:val="0"/>
          <w:marTop w:val="0"/>
          <w:marBottom w:val="0"/>
          <w:divBdr>
            <w:top w:val="none" w:sz="0" w:space="0" w:color="auto"/>
            <w:left w:val="none" w:sz="0" w:space="0" w:color="auto"/>
            <w:bottom w:val="none" w:sz="0" w:space="0" w:color="auto"/>
            <w:right w:val="none" w:sz="0" w:space="0" w:color="auto"/>
          </w:divBdr>
        </w:div>
        <w:div w:id="1281105016">
          <w:marLeft w:val="480"/>
          <w:marRight w:val="0"/>
          <w:marTop w:val="0"/>
          <w:marBottom w:val="0"/>
          <w:divBdr>
            <w:top w:val="none" w:sz="0" w:space="0" w:color="auto"/>
            <w:left w:val="none" w:sz="0" w:space="0" w:color="auto"/>
            <w:bottom w:val="none" w:sz="0" w:space="0" w:color="auto"/>
            <w:right w:val="none" w:sz="0" w:space="0" w:color="auto"/>
          </w:divBdr>
        </w:div>
        <w:div w:id="1042292930">
          <w:marLeft w:val="480"/>
          <w:marRight w:val="0"/>
          <w:marTop w:val="0"/>
          <w:marBottom w:val="0"/>
          <w:divBdr>
            <w:top w:val="none" w:sz="0" w:space="0" w:color="auto"/>
            <w:left w:val="none" w:sz="0" w:space="0" w:color="auto"/>
            <w:bottom w:val="none" w:sz="0" w:space="0" w:color="auto"/>
            <w:right w:val="none" w:sz="0" w:space="0" w:color="auto"/>
          </w:divBdr>
        </w:div>
        <w:div w:id="1056899270">
          <w:marLeft w:val="480"/>
          <w:marRight w:val="0"/>
          <w:marTop w:val="0"/>
          <w:marBottom w:val="0"/>
          <w:divBdr>
            <w:top w:val="none" w:sz="0" w:space="0" w:color="auto"/>
            <w:left w:val="none" w:sz="0" w:space="0" w:color="auto"/>
            <w:bottom w:val="none" w:sz="0" w:space="0" w:color="auto"/>
            <w:right w:val="none" w:sz="0" w:space="0" w:color="auto"/>
          </w:divBdr>
        </w:div>
        <w:div w:id="928268698">
          <w:marLeft w:val="480"/>
          <w:marRight w:val="0"/>
          <w:marTop w:val="0"/>
          <w:marBottom w:val="0"/>
          <w:divBdr>
            <w:top w:val="none" w:sz="0" w:space="0" w:color="auto"/>
            <w:left w:val="none" w:sz="0" w:space="0" w:color="auto"/>
            <w:bottom w:val="none" w:sz="0" w:space="0" w:color="auto"/>
            <w:right w:val="none" w:sz="0" w:space="0" w:color="auto"/>
          </w:divBdr>
        </w:div>
        <w:div w:id="1020621627">
          <w:marLeft w:val="480"/>
          <w:marRight w:val="0"/>
          <w:marTop w:val="0"/>
          <w:marBottom w:val="0"/>
          <w:divBdr>
            <w:top w:val="none" w:sz="0" w:space="0" w:color="auto"/>
            <w:left w:val="none" w:sz="0" w:space="0" w:color="auto"/>
            <w:bottom w:val="none" w:sz="0" w:space="0" w:color="auto"/>
            <w:right w:val="none" w:sz="0" w:space="0" w:color="auto"/>
          </w:divBdr>
        </w:div>
        <w:div w:id="932856459">
          <w:marLeft w:val="480"/>
          <w:marRight w:val="0"/>
          <w:marTop w:val="0"/>
          <w:marBottom w:val="0"/>
          <w:divBdr>
            <w:top w:val="none" w:sz="0" w:space="0" w:color="auto"/>
            <w:left w:val="none" w:sz="0" w:space="0" w:color="auto"/>
            <w:bottom w:val="none" w:sz="0" w:space="0" w:color="auto"/>
            <w:right w:val="none" w:sz="0" w:space="0" w:color="auto"/>
          </w:divBdr>
        </w:div>
        <w:div w:id="1570336318">
          <w:marLeft w:val="480"/>
          <w:marRight w:val="0"/>
          <w:marTop w:val="0"/>
          <w:marBottom w:val="0"/>
          <w:divBdr>
            <w:top w:val="none" w:sz="0" w:space="0" w:color="auto"/>
            <w:left w:val="none" w:sz="0" w:space="0" w:color="auto"/>
            <w:bottom w:val="none" w:sz="0" w:space="0" w:color="auto"/>
            <w:right w:val="none" w:sz="0" w:space="0" w:color="auto"/>
          </w:divBdr>
        </w:div>
        <w:div w:id="1871214280">
          <w:marLeft w:val="480"/>
          <w:marRight w:val="0"/>
          <w:marTop w:val="0"/>
          <w:marBottom w:val="0"/>
          <w:divBdr>
            <w:top w:val="none" w:sz="0" w:space="0" w:color="auto"/>
            <w:left w:val="none" w:sz="0" w:space="0" w:color="auto"/>
            <w:bottom w:val="none" w:sz="0" w:space="0" w:color="auto"/>
            <w:right w:val="none" w:sz="0" w:space="0" w:color="auto"/>
          </w:divBdr>
        </w:div>
        <w:div w:id="313068799">
          <w:marLeft w:val="480"/>
          <w:marRight w:val="0"/>
          <w:marTop w:val="0"/>
          <w:marBottom w:val="0"/>
          <w:divBdr>
            <w:top w:val="none" w:sz="0" w:space="0" w:color="auto"/>
            <w:left w:val="none" w:sz="0" w:space="0" w:color="auto"/>
            <w:bottom w:val="none" w:sz="0" w:space="0" w:color="auto"/>
            <w:right w:val="none" w:sz="0" w:space="0" w:color="auto"/>
          </w:divBdr>
        </w:div>
        <w:div w:id="568345503">
          <w:marLeft w:val="480"/>
          <w:marRight w:val="0"/>
          <w:marTop w:val="0"/>
          <w:marBottom w:val="0"/>
          <w:divBdr>
            <w:top w:val="none" w:sz="0" w:space="0" w:color="auto"/>
            <w:left w:val="none" w:sz="0" w:space="0" w:color="auto"/>
            <w:bottom w:val="none" w:sz="0" w:space="0" w:color="auto"/>
            <w:right w:val="none" w:sz="0" w:space="0" w:color="auto"/>
          </w:divBdr>
        </w:div>
        <w:div w:id="1473133657">
          <w:marLeft w:val="480"/>
          <w:marRight w:val="0"/>
          <w:marTop w:val="0"/>
          <w:marBottom w:val="0"/>
          <w:divBdr>
            <w:top w:val="none" w:sz="0" w:space="0" w:color="auto"/>
            <w:left w:val="none" w:sz="0" w:space="0" w:color="auto"/>
            <w:bottom w:val="none" w:sz="0" w:space="0" w:color="auto"/>
            <w:right w:val="none" w:sz="0" w:space="0" w:color="auto"/>
          </w:divBdr>
        </w:div>
        <w:div w:id="1208756100">
          <w:marLeft w:val="480"/>
          <w:marRight w:val="0"/>
          <w:marTop w:val="0"/>
          <w:marBottom w:val="0"/>
          <w:divBdr>
            <w:top w:val="none" w:sz="0" w:space="0" w:color="auto"/>
            <w:left w:val="none" w:sz="0" w:space="0" w:color="auto"/>
            <w:bottom w:val="none" w:sz="0" w:space="0" w:color="auto"/>
            <w:right w:val="none" w:sz="0" w:space="0" w:color="auto"/>
          </w:divBdr>
        </w:div>
        <w:div w:id="32966351">
          <w:marLeft w:val="480"/>
          <w:marRight w:val="0"/>
          <w:marTop w:val="0"/>
          <w:marBottom w:val="0"/>
          <w:divBdr>
            <w:top w:val="none" w:sz="0" w:space="0" w:color="auto"/>
            <w:left w:val="none" w:sz="0" w:space="0" w:color="auto"/>
            <w:bottom w:val="none" w:sz="0" w:space="0" w:color="auto"/>
            <w:right w:val="none" w:sz="0" w:space="0" w:color="auto"/>
          </w:divBdr>
        </w:div>
        <w:div w:id="997000461">
          <w:marLeft w:val="480"/>
          <w:marRight w:val="0"/>
          <w:marTop w:val="0"/>
          <w:marBottom w:val="0"/>
          <w:divBdr>
            <w:top w:val="none" w:sz="0" w:space="0" w:color="auto"/>
            <w:left w:val="none" w:sz="0" w:space="0" w:color="auto"/>
            <w:bottom w:val="none" w:sz="0" w:space="0" w:color="auto"/>
            <w:right w:val="none" w:sz="0" w:space="0" w:color="auto"/>
          </w:divBdr>
        </w:div>
        <w:div w:id="1085758876">
          <w:marLeft w:val="480"/>
          <w:marRight w:val="0"/>
          <w:marTop w:val="0"/>
          <w:marBottom w:val="0"/>
          <w:divBdr>
            <w:top w:val="none" w:sz="0" w:space="0" w:color="auto"/>
            <w:left w:val="none" w:sz="0" w:space="0" w:color="auto"/>
            <w:bottom w:val="none" w:sz="0" w:space="0" w:color="auto"/>
            <w:right w:val="none" w:sz="0" w:space="0" w:color="auto"/>
          </w:divBdr>
        </w:div>
        <w:div w:id="1251767951">
          <w:marLeft w:val="480"/>
          <w:marRight w:val="0"/>
          <w:marTop w:val="0"/>
          <w:marBottom w:val="0"/>
          <w:divBdr>
            <w:top w:val="none" w:sz="0" w:space="0" w:color="auto"/>
            <w:left w:val="none" w:sz="0" w:space="0" w:color="auto"/>
            <w:bottom w:val="none" w:sz="0" w:space="0" w:color="auto"/>
            <w:right w:val="none" w:sz="0" w:space="0" w:color="auto"/>
          </w:divBdr>
        </w:div>
        <w:div w:id="1837695351">
          <w:marLeft w:val="480"/>
          <w:marRight w:val="0"/>
          <w:marTop w:val="0"/>
          <w:marBottom w:val="0"/>
          <w:divBdr>
            <w:top w:val="none" w:sz="0" w:space="0" w:color="auto"/>
            <w:left w:val="none" w:sz="0" w:space="0" w:color="auto"/>
            <w:bottom w:val="none" w:sz="0" w:space="0" w:color="auto"/>
            <w:right w:val="none" w:sz="0" w:space="0" w:color="auto"/>
          </w:divBdr>
        </w:div>
        <w:div w:id="903758610">
          <w:marLeft w:val="480"/>
          <w:marRight w:val="0"/>
          <w:marTop w:val="0"/>
          <w:marBottom w:val="0"/>
          <w:divBdr>
            <w:top w:val="none" w:sz="0" w:space="0" w:color="auto"/>
            <w:left w:val="none" w:sz="0" w:space="0" w:color="auto"/>
            <w:bottom w:val="none" w:sz="0" w:space="0" w:color="auto"/>
            <w:right w:val="none" w:sz="0" w:space="0" w:color="auto"/>
          </w:divBdr>
        </w:div>
        <w:div w:id="731268412">
          <w:marLeft w:val="480"/>
          <w:marRight w:val="0"/>
          <w:marTop w:val="0"/>
          <w:marBottom w:val="0"/>
          <w:divBdr>
            <w:top w:val="none" w:sz="0" w:space="0" w:color="auto"/>
            <w:left w:val="none" w:sz="0" w:space="0" w:color="auto"/>
            <w:bottom w:val="none" w:sz="0" w:space="0" w:color="auto"/>
            <w:right w:val="none" w:sz="0" w:space="0" w:color="auto"/>
          </w:divBdr>
        </w:div>
        <w:div w:id="527841565">
          <w:marLeft w:val="480"/>
          <w:marRight w:val="0"/>
          <w:marTop w:val="0"/>
          <w:marBottom w:val="0"/>
          <w:divBdr>
            <w:top w:val="none" w:sz="0" w:space="0" w:color="auto"/>
            <w:left w:val="none" w:sz="0" w:space="0" w:color="auto"/>
            <w:bottom w:val="none" w:sz="0" w:space="0" w:color="auto"/>
            <w:right w:val="none" w:sz="0" w:space="0" w:color="auto"/>
          </w:divBdr>
        </w:div>
        <w:div w:id="630092746">
          <w:marLeft w:val="480"/>
          <w:marRight w:val="0"/>
          <w:marTop w:val="0"/>
          <w:marBottom w:val="0"/>
          <w:divBdr>
            <w:top w:val="none" w:sz="0" w:space="0" w:color="auto"/>
            <w:left w:val="none" w:sz="0" w:space="0" w:color="auto"/>
            <w:bottom w:val="none" w:sz="0" w:space="0" w:color="auto"/>
            <w:right w:val="none" w:sz="0" w:space="0" w:color="auto"/>
          </w:divBdr>
        </w:div>
        <w:div w:id="766921219">
          <w:marLeft w:val="480"/>
          <w:marRight w:val="0"/>
          <w:marTop w:val="0"/>
          <w:marBottom w:val="0"/>
          <w:divBdr>
            <w:top w:val="none" w:sz="0" w:space="0" w:color="auto"/>
            <w:left w:val="none" w:sz="0" w:space="0" w:color="auto"/>
            <w:bottom w:val="none" w:sz="0" w:space="0" w:color="auto"/>
            <w:right w:val="none" w:sz="0" w:space="0" w:color="auto"/>
          </w:divBdr>
        </w:div>
      </w:divsChild>
    </w:div>
    <w:div w:id="1625237764">
      <w:bodyDiv w:val="1"/>
      <w:marLeft w:val="0"/>
      <w:marRight w:val="0"/>
      <w:marTop w:val="0"/>
      <w:marBottom w:val="0"/>
      <w:divBdr>
        <w:top w:val="none" w:sz="0" w:space="0" w:color="auto"/>
        <w:left w:val="none" w:sz="0" w:space="0" w:color="auto"/>
        <w:bottom w:val="none" w:sz="0" w:space="0" w:color="auto"/>
        <w:right w:val="none" w:sz="0" w:space="0" w:color="auto"/>
      </w:divBdr>
    </w:div>
    <w:div w:id="1625501035">
      <w:bodyDiv w:val="1"/>
      <w:marLeft w:val="0"/>
      <w:marRight w:val="0"/>
      <w:marTop w:val="0"/>
      <w:marBottom w:val="0"/>
      <w:divBdr>
        <w:top w:val="none" w:sz="0" w:space="0" w:color="auto"/>
        <w:left w:val="none" w:sz="0" w:space="0" w:color="auto"/>
        <w:bottom w:val="none" w:sz="0" w:space="0" w:color="auto"/>
        <w:right w:val="none" w:sz="0" w:space="0" w:color="auto"/>
      </w:divBdr>
    </w:div>
    <w:div w:id="1625623972">
      <w:bodyDiv w:val="1"/>
      <w:marLeft w:val="0"/>
      <w:marRight w:val="0"/>
      <w:marTop w:val="0"/>
      <w:marBottom w:val="0"/>
      <w:divBdr>
        <w:top w:val="none" w:sz="0" w:space="0" w:color="auto"/>
        <w:left w:val="none" w:sz="0" w:space="0" w:color="auto"/>
        <w:bottom w:val="none" w:sz="0" w:space="0" w:color="auto"/>
        <w:right w:val="none" w:sz="0" w:space="0" w:color="auto"/>
      </w:divBdr>
    </w:div>
    <w:div w:id="1626034809">
      <w:bodyDiv w:val="1"/>
      <w:marLeft w:val="0"/>
      <w:marRight w:val="0"/>
      <w:marTop w:val="0"/>
      <w:marBottom w:val="0"/>
      <w:divBdr>
        <w:top w:val="none" w:sz="0" w:space="0" w:color="auto"/>
        <w:left w:val="none" w:sz="0" w:space="0" w:color="auto"/>
        <w:bottom w:val="none" w:sz="0" w:space="0" w:color="auto"/>
        <w:right w:val="none" w:sz="0" w:space="0" w:color="auto"/>
      </w:divBdr>
      <w:divsChild>
        <w:div w:id="794371564">
          <w:marLeft w:val="480"/>
          <w:marRight w:val="0"/>
          <w:marTop w:val="0"/>
          <w:marBottom w:val="0"/>
          <w:divBdr>
            <w:top w:val="none" w:sz="0" w:space="0" w:color="auto"/>
            <w:left w:val="none" w:sz="0" w:space="0" w:color="auto"/>
            <w:bottom w:val="none" w:sz="0" w:space="0" w:color="auto"/>
            <w:right w:val="none" w:sz="0" w:space="0" w:color="auto"/>
          </w:divBdr>
        </w:div>
        <w:div w:id="1748183710">
          <w:marLeft w:val="480"/>
          <w:marRight w:val="0"/>
          <w:marTop w:val="0"/>
          <w:marBottom w:val="0"/>
          <w:divBdr>
            <w:top w:val="none" w:sz="0" w:space="0" w:color="auto"/>
            <w:left w:val="none" w:sz="0" w:space="0" w:color="auto"/>
            <w:bottom w:val="none" w:sz="0" w:space="0" w:color="auto"/>
            <w:right w:val="none" w:sz="0" w:space="0" w:color="auto"/>
          </w:divBdr>
        </w:div>
        <w:div w:id="2027055315">
          <w:marLeft w:val="480"/>
          <w:marRight w:val="0"/>
          <w:marTop w:val="0"/>
          <w:marBottom w:val="0"/>
          <w:divBdr>
            <w:top w:val="none" w:sz="0" w:space="0" w:color="auto"/>
            <w:left w:val="none" w:sz="0" w:space="0" w:color="auto"/>
            <w:bottom w:val="none" w:sz="0" w:space="0" w:color="auto"/>
            <w:right w:val="none" w:sz="0" w:space="0" w:color="auto"/>
          </w:divBdr>
        </w:div>
        <w:div w:id="519926970">
          <w:marLeft w:val="480"/>
          <w:marRight w:val="0"/>
          <w:marTop w:val="0"/>
          <w:marBottom w:val="0"/>
          <w:divBdr>
            <w:top w:val="none" w:sz="0" w:space="0" w:color="auto"/>
            <w:left w:val="none" w:sz="0" w:space="0" w:color="auto"/>
            <w:bottom w:val="none" w:sz="0" w:space="0" w:color="auto"/>
            <w:right w:val="none" w:sz="0" w:space="0" w:color="auto"/>
          </w:divBdr>
        </w:div>
        <w:div w:id="762529323">
          <w:marLeft w:val="480"/>
          <w:marRight w:val="0"/>
          <w:marTop w:val="0"/>
          <w:marBottom w:val="0"/>
          <w:divBdr>
            <w:top w:val="none" w:sz="0" w:space="0" w:color="auto"/>
            <w:left w:val="none" w:sz="0" w:space="0" w:color="auto"/>
            <w:bottom w:val="none" w:sz="0" w:space="0" w:color="auto"/>
            <w:right w:val="none" w:sz="0" w:space="0" w:color="auto"/>
          </w:divBdr>
        </w:div>
        <w:div w:id="219370984">
          <w:marLeft w:val="480"/>
          <w:marRight w:val="0"/>
          <w:marTop w:val="0"/>
          <w:marBottom w:val="0"/>
          <w:divBdr>
            <w:top w:val="none" w:sz="0" w:space="0" w:color="auto"/>
            <w:left w:val="none" w:sz="0" w:space="0" w:color="auto"/>
            <w:bottom w:val="none" w:sz="0" w:space="0" w:color="auto"/>
            <w:right w:val="none" w:sz="0" w:space="0" w:color="auto"/>
          </w:divBdr>
        </w:div>
        <w:div w:id="1389037649">
          <w:marLeft w:val="480"/>
          <w:marRight w:val="0"/>
          <w:marTop w:val="0"/>
          <w:marBottom w:val="0"/>
          <w:divBdr>
            <w:top w:val="none" w:sz="0" w:space="0" w:color="auto"/>
            <w:left w:val="none" w:sz="0" w:space="0" w:color="auto"/>
            <w:bottom w:val="none" w:sz="0" w:space="0" w:color="auto"/>
            <w:right w:val="none" w:sz="0" w:space="0" w:color="auto"/>
          </w:divBdr>
        </w:div>
        <w:div w:id="443572868">
          <w:marLeft w:val="480"/>
          <w:marRight w:val="0"/>
          <w:marTop w:val="0"/>
          <w:marBottom w:val="0"/>
          <w:divBdr>
            <w:top w:val="none" w:sz="0" w:space="0" w:color="auto"/>
            <w:left w:val="none" w:sz="0" w:space="0" w:color="auto"/>
            <w:bottom w:val="none" w:sz="0" w:space="0" w:color="auto"/>
            <w:right w:val="none" w:sz="0" w:space="0" w:color="auto"/>
          </w:divBdr>
        </w:div>
        <w:div w:id="2052458986">
          <w:marLeft w:val="480"/>
          <w:marRight w:val="0"/>
          <w:marTop w:val="0"/>
          <w:marBottom w:val="0"/>
          <w:divBdr>
            <w:top w:val="none" w:sz="0" w:space="0" w:color="auto"/>
            <w:left w:val="none" w:sz="0" w:space="0" w:color="auto"/>
            <w:bottom w:val="none" w:sz="0" w:space="0" w:color="auto"/>
            <w:right w:val="none" w:sz="0" w:space="0" w:color="auto"/>
          </w:divBdr>
        </w:div>
        <w:div w:id="1896894286">
          <w:marLeft w:val="480"/>
          <w:marRight w:val="0"/>
          <w:marTop w:val="0"/>
          <w:marBottom w:val="0"/>
          <w:divBdr>
            <w:top w:val="none" w:sz="0" w:space="0" w:color="auto"/>
            <w:left w:val="none" w:sz="0" w:space="0" w:color="auto"/>
            <w:bottom w:val="none" w:sz="0" w:space="0" w:color="auto"/>
            <w:right w:val="none" w:sz="0" w:space="0" w:color="auto"/>
          </w:divBdr>
        </w:div>
        <w:div w:id="1922592644">
          <w:marLeft w:val="480"/>
          <w:marRight w:val="0"/>
          <w:marTop w:val="0"/>
          <w:marBottom w:val="0"/>
          <w:divBdr>
            <w:top w:val="none" w:sz="0" w:space="0" w:color="auto"/>
            <w:left w:val="none" w:sz="0" w:space="0" w:color="auto"/>
            <w:bottom w:val="none" w:sz="0" w:space="0" w:color="auto"/>
            <w:right w:val="none" w:sz="0" w:space="0" w:color="auto"/>
          </w:divBdr>
        </w:div>
        <w:div w:id="1103568783">
          <w:marLeft w:val="480"/>
          <w:marRight w:val="0"/>
          <w:marTop w:val="0"/>
          <w:marBottom w:val="0"/>
          <w:divBdr>
            <w:top w:val="none" w:sz="0" w:space="0" w:color="auto"/>
            <w:left w:val="none" w:sz="0" w:space="0" w:color="auto"/>
            <w:bottom w:val="none" w:sz="0" w:space="0" w:color="auto"/>
            <w:right w:val="none" w:sz="0" w:space="0" w:color="auto"/>
          </w:divBdr>
        </w:div>
        <w:div w:id="958953475">
          <w:marLeft w:val="480"/>
          <w:marRight w:val="0"/>
          <w:marTop w:val="0"/>
          <w:marBottom w:val="0"/>
          <w:divBdr>
            <w:top w:val="none" w:sz="0" w:space="0" w:color="auto"/>
            <w:left w:val="none" w:sz="0" w:space="0" w:color="auto"/>
            <w:bottom w:val="none" w:sz="0" w:space="0" w:color="auto"/>
            <w:right w:val="none" w:sz="0" w:space="0" w:color="auto"/>
          </w:divBdr>
        </w:div>
        <w:div w:id="688335950">
          <w:marLeft w:val="480"/>
          <w:marRight w:val="0"/>
          <w:marTop w:val="0"/>
          <w:marBottom w:val="0"/>
          <w:divBdr>
            <w:top w:val="none" w:sz="0" w:space="0" w:color="auto"/>
            <w:left w:val="none" w:sz="0" w:space="0" w:color="auto"/>
            <w:bottom w:val="none" w:sz="0" w:space="0" w:color="auto"/>
            <w:right w:val="none" w:sz="0" w:space="0" w:color="auto"/>
          </w:divBdr>
        </w:div>
        <w:div w:id="908462067">
          <w:marLeft w:val="480"/>
          <w:marRight w:val="0"/>
          <w:marTop w:val="0"/>
          <w:marBottom w:val="0"/>
          <w:divBdr>
            <w:top w:val="none" w:sz="0" w:space="0" w:color="auto"/>
            <w:left w:val="none" w:sz="0" w:space="0" w:color="auto"/>
            <w:bottom w:val="none" w:sz="0" w:space="0" w:color="auto"/>
            <w:right w:val="none" w:sz="0" w:space="0" w:color="auto"/>
          </w:divBdr>
        </w:div>
        <w:div w:id="110634704">
          <w:marLeft w:val="480"/>
          <w:marRight w:val="0"/>
          <w:marTop w:val="0"/>
          <w:marBottom w:val="0"/>
          <w:divBdr>
            <w:top w:val="none" w:sz="0" w:space="0" w:color="auto"/>
            <w:left w:val="none" w:sz="0" w:space="0" w:color="auto"/>
            <w:bottom w:val="none" w:sz="0" w:space="0" w:color="auto"/>
            <w:right w:val="none" w:sz="0" w:space="0" w:color="auto"/>
          </w:divBdr>
        </w:div>
        <w:div w:id="444858441">
          <w:marLeft w:val="480"/>
          <w:marRight w:val="0"/>
          <w:marTop w:val="0"/>
          <w:marBottom w:val="0"/>
          <w:divBdr>
            <w:top w:val="none" w:sz="0" w:space="0" w:color="auto"/>
            <w:left w:val="none" w:sz="0" w:space="0" w:color="auto"/>
            <w:bottom w:val="none" w:sz="0" w:space="0" w:color="auto"/>
            <w:right w:val="none" w:sz="0" w:space="0" w:color="auto"/>
          </w:divBdr>
        </w:div>
        <w:div w:id="72969090">
          <w:marLeft w:val="480"/>
          <w:marRight w:val="0"/>
          <w:marTop w:val="0"/>
          <w:marBottom w:val="0"/>
          <w:divBdr>
            <w:top w:val="none" w:sz="0" w:space="0" w:color="auto"/>
            <w:left w:val="none" w:sz="0" w:space="0" w:color="auto"/>
            <w:bottom w:val="none" w:sz="0" w:space="0" w:color="auto"/>
            <w:right w:val="none" w:sz="0" w:space="0" w:color="auto"/>
          </w:divBdr>
        </w:div>
        <w:div w:id="191842387">
          <w:marLeft w:val="480"/>
          <w:marRight w:val="0"/>
          <w:marTop w:val="0"/>
          <w:marBottom w:val="0"/>
          <w:divBdr>
            <w:top w:val="none" w:sz="0" w:space="0" w:color="auto"/>
            <w:left w:val="none" w:sz="0" w:space="0" w:color="auto"/>
            <w:bottom w:val="none" w:sz="0" w:space="0" w:color="auto"/>
            <w:right w:val="none" w:sz="0" w:space="0" w:color="auto"/>
          </w:divBdr>
        </w:div>
        <w:div w:id="1062484694">
          <w:marLeft w:val="480"/>
          <w:marRight w:val="0"/>
          <w:marTop w:val="0"/>
          <w:marBottom w:val="0"/>
          <w:divBdr>
            <w:top w:val="none" w:sz="0" w:space="0" w:color="auto"/>
            <w:left w:val="none" w:sz="0" w:space="0" w:color="auto"/>
            <w:bottom w:val="none" w:sz="0" w:space="0" w:color="auto"/>
            <w:right w:val="none" w:sz="0" w:space="0" w:color="auto"/>
          </w:divBdr>
        </w:div>
        <w:div w:id="909731619">
          <w:marLeft w:val="480"/>
          <w:marRight w:val="0"/>
          <w:marTop w:val="0"/>
          <w:marBottom w:val="0"/>
          <w:divBdr>
            <w:top w:val="none" w:sz="0" w:space="0" w:color="auto"/>
            <w:left w:val="none" w:sz="0" w:space="0" w:color="auto"/>
            <w:bottom w:val="none" w:sz="0" w:space="0" w:color="auto"/>
            <w:right w:val="none" w:sz="0" w:space="0" w:color="auto"/>
          </w:divBdr>
        </w:div>
        <w:div w:id="1140725692">
          <w:marLeft w:val="480"/>
          <w:marRight w:val="0"/>
          <w:marTop w:val="0"/>
          <w:marBottom w:val="0"/>
          <w:divBdr>
            <w:top w:val="none" w:sz="0" w:space="0" w:color="auto"/>
            <w:left w:val="none" w:sz="0" w:space="0" w:color="auto"/>
            <w:bottom w:val="none" w:sz="0" w:space="0" w:color="auto"/>
            <w:right w:val="none" w:sz="0" w:space="0" w:color="auto"/>
          </w:divBdr>
        </w:div>
        <w:div w:id="107552677">
          <w:marLeft w:val="480"/>
          <w:marRight w:val="0"/>
          <w:marTop w:val="0"/>
          <w:marBottom w:val="0"/>
          <w:divBdr>
            <w:top w:val="none" w:sz="0" w:space="0" w:color="auto"/>
            <w:left w:val="none" w:sz="0" w:space="0" w:color="auto"/>
            <w:bottom w:val="none" w:sz="0" w:space="0" w:color="auto"/>
            <w:right w:val="none" w:sz="0" w:space="0" w:color="auto"/>
          </w:divBdr>
        </w:div>
        <w:div w:id="2142190196">
          <w:marLeft w:val="480"/>
          <w:marRight w:val="0"/>
          <w:marTop w:val="0"/>
          <w:marBottom w:val="0"/>
          <w:divBdr>
            <w:top w:val="none" w:sz="0" w:space="0" w:color="auto"/>
            <w:left w:val="none" w:sz="0" w:space="0" w:color="auto"/>
            <w:bottom w:val="none" w:sz="0" w:space="0" w:color="auto"/>
            <w:right w:val="none" w:sz="0" w:space="0" w:color="auto"/>
          </w:divBdr>
        </w:div>
        <w:div w:id="158355658">
          <w:marLeft w:val="480"/>
          <w:marRight w:val="0"/>
          <w:marTop w:val="0"/>
          <w:marBottom w:val="0"/>
          <w:divBdr>
            <w:top w:val="none" w:sz="0" w:space="0" w:color="auto"/>
            <w:left w:val="none" w:sz="0" w:space="0" w:color="auto"/>
            <w:bottom w:val="none" w:sz="0" w:space="0" w:color="auto"/>
            <w:right w:val="none" w:sz="0" w:space="0" w:color="auto"/>
          </w:divBdr>
        </w:div>
        <w:div w:id="2016299025">
          <w:marLeft w:val="480"/>
          <w:marRight w:val="0"/>
          <w:marTop w:val="0"/>
          <w:marBottom w:val="0"/>
          <w:divBdr>
            <w:top w:val="none" w:sz="0" w:space="0" w:color="auto"/>
            <w:left w:val="none" w:sz="0" w:space="0" w:color="auto"/>
            <w:bottom w:val="none" w:sz="0" w:space="0" w:color="auto"/>
            <w:right w:val="none" w:sz="0" w:space="0" w:color="auto"/>
          </w:divBdr>
        </w:div>
        <w:div w:id="1677226422">
          <w:marLeft w:val="480"/>
          <w:marRight w:val="0"/>
          <w:marTop w:val="0"/>
          <w:marBottom w:val="0"/>
          <w:divBdr>
            <w:top w:val="none" w:sz="0" w:space="0" w:color="auto"/>
            <w:left w:val="none" w:sz="0" w:space="0" w:color="auto"/>
            <w:bottom w:val="none" w:sz="0" w:space="0" w:color="auto"/>
            <w:right w:val="none" w:sz="0" w:space="0" w:color="auto"/>
          </w:divBdr>
        </w:div>
        <w:div w:id="130490153">
          <w:marLeft w:val="480"/>
          <w:marRight w:val="0"/>
          <w:marTop w:val="0"/>
          <w:marBottom w:val="0"/>
          <w:divBdr>
            <w:top w:val="none" w:sz="0" w:space="0" w:color="auto"/>
            <w:left w:val="none" w:sz="0" w:space="0" w:color="auto"/>
            <w:bottom w:val="none" w:sz="0" w:space="0" w:color="auto"/>
            <w:right w:val="none" w:sz="0" w:space="0" w:color="auto"/>
          </w:divBdr>
        </w:div>
        <w:div w:id="1869635087">
          <w:marLeft w:val="480"/>
          <w:marRight w:val="0"/>
          <w:marTop w:val="0"/>
          <w:marBottom w:val="0"/>
          <w:divBdr>
            <w:top w:val="none" w:sz="0" w:space="0" w:color="auto"/>
            <w:left w:val="none" w:sz="0" w:space="0" w:color="auto"/>
            <w:bottom w:val="none" w:sz="0" w:space="0" w:color="auto"/>
            <w:right w:val="none" w:sz="0" w:space="0" w:color="auto"/>
          </w:divBdr>
        </w:div>
        <w:div w:id="2052459177">
          <w:marLeft w:val="480"/>
          <w:marRight w:val="0"/>
          <w:marTop w:val="0"/>
          <w:marBottom w:val="0"/>
          <w:divBdr>
            <w:top w:val="none" w:sz="0" w:space="0" w:color="auto"/>
            <w:left w:val="none" w:sz="0" w:space="0" w:color="auto"/>
            <w:bottom w:val="none" w:sz="0" w:space="0" w:color="auto"/>
            <w:right w:val="none" w:sz="0" w:space="0" w:color="auto"/>
          </w:divBdr>
        </w:div>
        <w:div w:id="23361529">
          <w:marLeft w:val="480"/>
          <w:marRight w:val="0"/>
          <w:marTop w:val="0"/>
          <w:marBottom w:val="0"/>
          <w:divBdr>
            <w:top w:val="none" w:sz="0" w:space="0" w:color="auto"/>
            <w:left w:val="none" w:sz="0" w:space="0" w:color="auto"/>
            <w:bottom w:val="none" w:sz="0" w:space="0" w:color="auto"/>
            <w:right w:val="none" w:sz="0" w:space="0" w:color="auto"/>
          </w:divBdr>
        </w:div>
        <w:div w:id="1249077006">
          <w:marLeft w:val="480"/>
          <w:marRight w:val="0"/>
          <w:marTop w:val="0"/>
          <w:marBottom w:val="0"/>
          <w:divBdr>
            <w:top w:val="none" w:sz="0" w:space="0" w:color="auto"/>
            <w:left w:val="none" w:sz="0" w:space="0" w:color="auto"/>
            <w:bottom w:val="none" w:sz="0" w:space="0" w:color="auto"/>
            <w:right w:val="none" w:sz="0" w:space="0" w:color="auto"/>
          </w:divBdr>
        </w:div>
        <w:div w:id="487329348">
          <w:marLeft w:val="480"/>
          <w:marRight w:val="0"/>
          <w:marTop w:val="0"/>
          <w:marBottom w:val="0"/>
          <w:divBdr>
            <w:top w:val="none" w:sz="0" w:space="0" w:color="auto"/>
            <w:left w:val="none" w:sz="0" w:space="0" w:color="auto"/>
            <w:bottom w:val="none" w:sz="0" w:space="0" w:color="auto"/>
            <w:right w:val="none" w:sz="0" w:space="0" w:color="auto"/>
          </w:divBdr>
        </w:div>
        <w:div w:id="1512646785">
          <w:marLeft w:val="480"/>
          <w:marRight w:val="0"/>
          <w:marTop w:val="0"/>
          <w:marBottom w:val="0"/>
          <w:divBdr>
            <w:top w:val="none" w:sz="0" w:space="0" w:color="auto"/>
            <w:left w:val="none" w:sz="0" w:space="0" w:color="auto"/>
            <w:bottom w:val="none" w:sz="0" w:space="0" w:color="auto"/>
            <w:right w:val="none" w:sz="0" w:space="0" w:color="auto"/>
          </w:divBdr>
        </w:div>
        <w:div w:id="1605117639">
          <w:marLeft w:val="480"/>
          <w:marRight w:val="0"/>
          <w:marTop w:val="0"/>
          <w:marBottom w:val="0"/>
          <w:divBdr>
            <w:top w:val="none" w:sz="0" w:space="0" w:color="auto"/>
            <w:left w:val="none" w:sz="0" w:space="0" w:color="auto"/>
            <w:bottom w:val="none" w:sz="0" w:space="0" w:color="auto"/>
            <w:right w:val="none" w:sz="0" w:space="0" w:color="auto"/>
          </w:divBdr>
        </w:div>
        <w:div w:id="856894736">
          <w:marLeft w:val="480"/>
          <w:marRight w:val="0"/>
          <w:marTop w:val="0"/>
          <w:marBottom w:val="0"/>
          <w:divBdr>
            <w:top w:val="none" w:sz="0" w:space="0" w:color="auto"/>
            <w:left w:val="none" w:sz="0" w:space="0" w:color="auto"/>
            <w:bottom w:val="none" w:sz="0" w:space="0" w:color="auto"/>
            <w:right w:val="none" w:sz="0" w:space="0" w:color="auto"/>
          </w:divBdr>
        </w:div>
        <w:div w:id="1292394195">
          <w:marLeft w:val="480"/>
          <w:marRight w:val="0"/>
          <w:marTop w:val="0"/>
          <w:marBottom w:val="0"/>
          <w:divBdr>
            <w:top w:val="none" w:sz="0" w:space="0" w:color="auto"/>
            <w:left w:val="none" w:sz="0" w:space="0" w:color="auto"/>
            <w:bottom w:val="none" w:sz="0" w:space="0" w:color="auto"/>
            <w:right w:val="none" w:sz="0" w:space="0" w:color="auto"/>
          </w:divBdr>
        </w:div>
        <w:div w:id="1965111037">
          <w:marLeft w:val="480"/>
          <w:marRight w:val="0"/>
          <w:marTop w:val="0"/>
          <w:marBottom w:val="0"/>
          <w:divBdr>
            <w:top w:val="none" w:sz="0" w:space="0" w:color="auto"/>
            <w:left w:val="none" w:sz="0" w:space="0" w:color="auto"/>
            <w:bottom w:val="none" w:sz="0" w:space="0" w:color="auto"/>
            <w:right w:val="none" w:sz="0" w:space="0" w:color="auto"/>
          </w:divBdr>
        </w:div>
        <w:div w:id="304165952">
          <w:marLeft w:val="480"/>
          <w:marRight w:val="0"/>
          <w:marTop w:val="0"/>
          <w:marBottom w:val="0"/>
          <w:divBdr>
            <w:top w:val="none" w:sz="0" w:space="0" w:color="auto"/>
            <w:left w:val="none" w:sz="0" w:space="0" w:color="auto"/>
            <w:bottom w:val="none" w:sz="0" w:space="0" w:color="auto"/>
            <w:right w:val="none" w:sz="0" w:space="0" w:color="auto"/>
          </w:divBdr>
        </w:div>
        <w:div w:id="446507320">
          <w:marLeft w:val="480"/>
          <w:marRight w:val="0"/>
          <w:marTop w:val="0"/>
          <w:marBottom w:val="0"/>
          <w:divBdr>
            <w:top w:val="none" w:sz="0" w:space="0" w:color="auto"/>
            <w:left w:val="none" w:sz="0" w:space="0" w:color="auto"/>
            <w:bottom w:val="none" w:sz="0" w:space="0" w:color="auto"/>
            <w:right w:val="none" w:sz="0" w:space="0" w:color="auto"/>
          </w:divBdr>
        </w:div>
        <w:div w:id="1306737082">
          <w:marLeft w:val="480"/>
          <w:marRight w:val="0"/>
          <w:marTop w:val="0"/>
          <w:marBottom w:val="0"/>
          <w:divBdr>
            <w:top w:val="none" w:sz="0" w:space="0" w:color="auto"/>
            <w:left w:val="none" w:sz="0" w:space="0" w:color="auto"/>
            <w:bottom w:val="none" w:sz="0" w:space="0" w:color="auto"/>
            <w:right w:val="none" w:sz="0" w:space="0" w:color="auto"/>
          </w:divBdr>
        </w:div>
        <w:div w:id="994340016">
          <w:marLeft w:val="480"/>
          <w:marRight w:val="0"/>
          <w:marTop w:val="0"/>
          <w:marBottom w:val="0"/>
          <w:divBdr>
            <w:top w:val="none" w:sz="0" w:space="0" w:color="auto"/>
            <w:left w:val="none" w:sz="0" w:space="0" w:color="auto"/>
            <w:bottom w:val="none" w:sz="0" w:space="0" w:color="auto"/>
            <w:right w:val="none" w:sz="0" w:space="0" w:color="auto"/>
          </w:divBdr>
        </w:div>
        <w:div w:id="873807953">
          <w:marLeft w:val="480"/>
          <w:marRight w:val="0"/>
          <w:marTop w:val="0"/>
          <w:marBottom w:val="0"/>
          <w:divBdr>
            <w:top w:val="none" w:sz="0" w:space="0" w:color="auto"/>
            <w:left w:val="none" w:sz="0" w:space="0" w:color="auto"/>
            <w:bottom w:val="none" w:sz="0" w:space="0" w:color="auto"/>
            <w:right w:val="none" w:sz="0" w:space="0" w:color="auto"/>
          </w:divBdr>
        </w:div>
        <w:div w:id="2128499430">
          <w:marLeft w:val="480"/>
          <w:marRight w:val="0"/>
          <w:marTop w:val="0"/>
          <w:marBottom w:val="0"/>
          <w:divBdr>
            <w:top w:val="none" w:sz="0" w:space="0" w:color="auto"/>
            <w:left w:val="none" w:sz="0" w:space="0" w:color="auto"/>
            <w:bottom w:val="none" w:sz="0" w:space="0" w:color="auto"/>
            <w:right w:val="none" w:sz="0" w:space="0" w:color="auto"/>
          </w:divBdr>
        </w:div>
        <w:div w:id="1942764103">
          <w:marLeft w:val="480"/>
          <w:marRight w:val="0"/>
          <w:marTop w:val="0"/>
          <w:marBottom w:val="0"/>
          <w:divBdr>
            <w:top w:val="none" w:sz="0" w:space="0" w:color="auto"/>
            <w:left w:val="none" w:sz="0" w:space="0" w:color="auto"/>
            <w:bottom w:val="none" w:sz="0" w:space="0" w:color="auto"/>
            <w:right w:val="none" w:sz="0" w:space="0" w:color="auto"/>
          </w:divBdr>
        </w:div>
        <w:div w:id="1017849108">
          <w:marLeft w:val="480"/>
          <w:marRight w:val="0"/>
          <w:marTop w:val="0"/>
          <w:marBottom w:val="0"/>
          <w:divBdr>
            <w:top w:val="none" w:sz="0" w:space="0" w:color="auto"/>
            <w:left w:val="none" w:sz="0" w:space="0" w:color="auto"/>
            <w:bottom w:val="none" w:sz="0" w:space="0" w:color="auto"/>
            <w:right w:val="none" w:sz="0" w:space="0" w:color="auto"/>
          </w:divBdr>
        </w:div>
        <w:div w:id="211162724">
          <w:marLeft w:val="480"/>
          <w:marRight w:val="0"/>
          <w:marTop w:val="0"/>
          <w:marBottom w:val="0"/>
          <w:divBdr>
            <w:top w:val="none" w:sz="0" w:space="0" w:color="auto"/>
            <w:left w:val="none" w:sz="0" w:space="0" w:color="auto"/>
            <w:bottom w:val="none" w:sz="0" w:space="0" w:color="auto"/>
            <w:right w:val="none" w:sz="0" w:space="0" w:color="auto"/>
          </w:divBdr>
        </w:div>
        <w:div w:id="202055848">
          <w:marLeft w:val="480"/>
          <w:marRight w:val="0"/>
          <w:marTop w:val="0"/>
          <w:marBottom w:val="0"/>
          <w:divBdr>
            <w:top w:val="none" w:sz="0" w:space="0" w:color="auto"/>
            <w:left w:val="none" w:sz="0" w:space="0" w:color="auto"/>
            <w:bottom w:val="none" w:sz="0" w:space="0" w:color="auto"/>
            <w:right w:val="none" w:sz="0" w:space="0" w:color="auto"/>
          </w:divBdr>
        </w:div>
        <w:div w:id="1797143882">
          <w:marLeft w:val="480"/>
          <w:marRight w:val="0"/>
          <w:marTop w:val="0"/>
          <w:marBottom w:val="0"/>
          <w:divBdr>
            <w:top w:val="none" w:sz="0" w:space="0" w:color="auto"/>
            <w:left w:val="none" w:sz="0" w:space="0" w:color="auto"/>
            <w:bottom w:val="none" w:sz="0" w:space="0" w:color="auto"/>
            <w:right w:val="none" w:sz="0" w:space="0" w:color="auto"/>
          </w:divBdr>
        </w:div>
        <w:div w:id="1326007173">
          <w:marLeft w:val="480"/>
          <w:marRight w:val="0"/>
          <w:marTop w:val="0"/>
          <w:marBottom w:val="0"/>
          <w:divBdr>
            <w:top w:val="none" w:sz="0" w:space="0" w:color="auto"/>
            <w:left w:val="none" w:sz="0" w:space="0" w:color="auto"/>
            <w:bottom w:val="none" w:sz="0" w:space="0" w:color="auto"/>
            <w:right w:val="none" w:sz="0" w:space="0" w:color="auto"/>
          </w:divBdr>
        </w:div>
        <w:div w:id="1440367627">
          <w:marLeft w:val="480"/>
          <w:marRight w:val="0"/>
          <w:marTop w:val="0"/>
          <w:marBottom w:val="0"/>
          <w:divBdr>
            <w:top w:val="none" w:sz="0" w:space="0" w:color="auto"/>
            <w:left w:val="none" w:sz="0" w:space="0" w:color="auto"/>
            <w:bottom w:val="none" w:sz="0" w:space="0" w:color="auto"/>
            <w:right w:val="none" w:sz="0" w:space="0" w:color="auto"/>
          </w:divBdr>
        </w:div>
        <w:div w:id="103691431">
          <w:marLeft w:val="480"/>
          <w:marRight w:val="0"/>
          <w:marTop w:val="0"/>
          <w:marBottom w:val="0"/>
          <w:divBdr>
            <w:top w:val="none" w:sz="0" w:space="0" w:color="auto"/>
            <w:left w:val="none" w:sz="0" w:space="0" w:color="auto"/>
            <w:bottom w:val="none" w:sz="0" w:space="0" w:color="auto"/>
            <w:right w:val="none" w:sz="0" w:space="0" w:color="auto"/>
          </w:divBdr>
        </w:div>
        <w:div w:id="1977836888">
          <w:marLeft w:val="480"/>
          <w:marRight w:val="0"/>
          <w:marTop w:val="0"/>
          <w:marBottom w:val="0"/>
          <w:divBdr>
            <w:top w:val="none" w:sz="0" w:space="0" w:color="auto"/>
            <w:left w:val="none" w:sz="0" w:space="0" w:color="auto"/>
            <w:bottom w:val="none" w:sz="0" w:space="0" w:color="auto"/>
            <w:right w:val="none" w:sz="0" w:space="0" w:color="auto"/>
          </w:divBdr>
        </w:div>
        <w:div w:id="78210255">
          <w:marLeft w:val="480"/>
          <w:marRight w:val="0"/>
          <w:marTop w:val="0"/>
          <w:marBottom w:val="0"/>
          <w:divBdr>
            <w:top w:val="none" w:sz="0" w:space="0" w:color="auto"/>
            <w:left w:val="none" w:sz="0" w:space="0" w:color="auto"/>
            <w:bottom w:val="none" w:sz="0" w:space="0" w:color="auto"/>
            <w:right w:val="none" w:sz="0" w:space="0" w:color="auto"/>
          </w:divBdr>
        </w:div>
        <w:div w:id="192117483">
          <w:marLeft w:val="480"/>
          <w:marRight w:val="0"/>
          <w:marTop w:val="0"/>
          <w:marBottom w:val="0"/>
          <w:divBdr>
            <w:top w:val="none" w:sz="0" w:space="0" w:color="auto"/>
            <w:left w:val="none" w:sz="0" w:space="0" w:color="auto"/>
            <w:bottom w:val="none" w:sz="0" w:space="0" w:color="auto"/>
            <w:right w:val="none" w:sz="0" w:space="0" w:color="auto"/>
          </w:divBdr>
        </w:div>
        <w:div w:id="616179585">
          <w:marLeft w:val="480"/>
          <w:marRight w:val="0"/>
          <w:marTop w:val="0"/>
          <w:marBottom w:val="0"/>
          <w:divBdr>
            <w:top w:val="none" w:sz="0" w:space="0" w:color="auto"/>
            <w:left w:val="none" w:sz="0" w:space="0" w:color="auto"/>
            <w:bottom w:val="none" w:sz="0" w:space="0" w:color="auto"/>
            <w:right w:val="none" w:sz="0" w:space="0" w:color="auto"/>
          </w:divBdr>
        </w:div>
        <w:div w:id="43599644">
          <w:marLeft w:val="480"/>
          <w:marRight w:val="0"/>
          <w:marTop w:val="0"/>
          <w:marBottom w:val="0"/>
          <w:divBdr>
            <w:top w:val="none" w:sz="0" w:space="0" w:color="auto"/>
            <w:left w:val="none" w:sz="0" w:space="0" w:color="auto"/>
            <w:bottom w:val="none" w:sz="0" w:space="0" w:color="auto"/>
            <w:right w:val="none" w:sz="0" w:space="0" w:color="auto"/>
          </w:divBdr>
        </w:div>
        <w:div w:id="636300579">
          <w:marLeft w:val="480"/>
          <w:marRight w:val="0"/>
          <w:marTop w:val="0"/>
          <w:marBottom w:val="0"/>
          <w:divBdr>
            <w:top w:val="none" w:sz="0" w:space="0" w:color="auto"/>
            <w:left w:val="none" w:sz="0" w:space="0" w:color="auto"/>
            <w:bottom w:val="none" w:sz="0" w:space="0" w:color="auto"/>
            <w:right w:val="none" w:sz="0" w:space="0" w:color="auto"/>
          </w:divBdr>
        </w:div>
        <w:div w:id="840049665">
          <w:marLeft w:val="480"/>
          <w:marRight w:val="0"/>
          <w:marTop w:val="0"/>
          <w:marBottom w:val="0"/>
          <w:divBdr>
            <w:top w:val="none" w:sz="0" w:space="0" w:color="auto"/>
            <w:left w:val="none" w:sz="0" w:space="0" w:color="auto"/>
            <w:bottom w:val="none" w:sz="0" w:space="0" w:color="auto"/>
            <w:right w:val="none" w:sz="0" w:space="0" w:color="auto"/>
          </w:divBdr>
        </w:div>
        <w:div w:id="1492058403">
          <w:marLeft w:val="480"/>
          <w:marRight w:val="0"/>
          <w:marTop w:val="0"/>
          <w:marBottom w:val="0"/>
          <w:divBdr>
            <w:top w:val="none" w:sz="0" w:space="0" w:color="auto"/>
            <w:left w:val="none" w:sz="0" w:space="0" w:color="auto"/>
            <w:bottom w:val="none" w:sz="0" w:space="0" w:color="auto"/>
            <w:right w:val="none" w:sz="0" w:space="0" w:color="auto"/>
          </w:divBdr>
        </w:div>
        <w:div w:id="387648189">
          <w:marLeft w:val="480"/>
          <w:marRight w:val="0"/>
          <w:marTop w:val="0"/>
          <w:marBottom w:val="0"/>
          <w:divBdr>
            <w:top w:val="none" w:sz="0" w:space="0" w:color="auto"/>
            <w:left w:val="none" w:sz="0" w:space="0" w:color="auto"/>
            <w:bottom w:val="none" w:sz="0" w:space="0" w:color="auto"/>
            <w:right w:val="none" w:sz="0" w:space="0" w:color="auto"/>
          </w:divBdr>
        </w:div>
        <w:div w:id="1867521305">
          <w:marLeft w:val="480"/>
          <w:marRight w:val="0"/>
          <w:marTop w:val="0"/>
          <w:marBottom w:val="0"/>
          <w:divBdr>
            <w:top w:val="none" w:sz="0" w:space="0" w:color="auto"/>
            <w:left w:val="none" w:sz="0" w:space="0" w:color="auto"/>
            <w:bottom w:val="none" w:sz="0" w:space="0" w:color="auto"/>
            <w:right w:val="none" w:sz="0" w:space="0" w:color="auto"/>
          </w:divBdr>
        </w:div>
        <w:div w:id="1393961056">
          <w:marLeft w:val="480"/>
          <w:marRight w:val="0"/>
          <w:marTop w:val="0"/>
          <w:marBottom w:val="0"/>
          <w:divBdr>
            <w:top w:val="none" w:sz="0" w:space="0" w:color="auto"/>
            <w:left w:val="none" w:sz="0" w:space="0" w:color="auto"/>
            <w:bottom w:val="none" w:sz="0" w:space="0" w:color="auto"/>
            <w:right w:val="none" w:sz="0" w:space="0" w:color="auto"/>
          </w:divBdr>
        </w:div>
        <w:div w:id="1807309040">
          <w:marLeft w:val="480"/>
          <w:marRight w:val="0"/>
          <w:marTop w:val="0"/>
          <w:marBottom w:val="0"/>
          <w:divBdr>
            <w:top w:val="none" w:sz="0" w:space="0" w:color="auto"/>
            <w:left w:val="none" w:sz="0" w:space="0" w:color="auto"/>
            <w:bottom w:val="none" w:sz="0" w:space="0" w:color="auto"/>
            <w:right w:val="none" w:sz="0" w:space="0" w:color="auto"/>
          </w:divBdr>
        </w:div>
        <w:div w:id="264576684">
          <w:marLeft w:val="480"/>
          <w:marRight w:val="0"/>
          <w:marTop w:val="0"/>
          <w:marBottom w:val="0"/>
          <w:divBdr>
            <w:top w:val="none" w:sz="0" w:space="0" w:color="auto"/>
            <w:left w:val="none" w:sz="0" w:space="0" w:color="auto"/>
            <w:bottom w:val="none" w:sz="0" w:space="0" w:color="auto"/>
            <w:right w:val="none" w:sz="0" w:space="0" w:color="auto"/>
          </w:divBdr>
        </w:div>
        <w:div w:id="1268393748">
          <w:marLeft w:val="480"/>
          <w:marRight w:val="0"/>
          <w:marTop w:val="0"/>
          <w:marBottom w:val="0"/>
          <w:divBdr>
            <w:top w:val="none" w:sz="0" w:space="0" w:color="auto"/>
            <w:left w:val="none" w:sz="0" w:space="0" w:color="auto"/>
            <w:bottom w:val="none" w:sz="0" w:space="0" w:color="auto"/>
            <w:right w:val="none" w:sz="0" w:space="0" w:color="auto"/>
          </w:divBdr>
        </w:div>
        <w:div w:id="1184514519">
          <w:marLeft w:val="480"/>
          <w:marRight w:val="0"/>
          <w:marTop w:val="0"/>
          <w:marBottom w:val="0"/>
          <w:divBdr>
            <w:top w:val="none" w:sz="0" w:space="0" w:color="auto"/>
            <w:left w:val="none" w:sz="0" w:space="0" w:color="auto"/>
            <w:bottom w:val="none" w:sz="0" w:space="0" w:color="auto"/>
            <w:right w:val="none" w:sz="0" w:space="0" w:color="auto"/>
          </w:divBdr>
        </w:div>
      </w:divsChild>
    </w:div>
    <w:div w:id="1626082735">
      <w:bodyDiv w:val="1"/>
      <w:marLeft w:val="0"/>
      <w:marRight w:val="0"/>
      <w:marTop w:val="0"/>
      <w:marBottom w:val="0"/>
      <w:divBdr>
        <w:top w:val="none" w:sz="0" w:space="0" w:color="auto"/>
        <w:left w:val="none" w:sz="0" w:space="0" w:color="auto"/>
        <w:bottom w:val="none" w:sz="0" w:space="0" w:color="auto"/>
        <w:right w:val="none" w:sz="0" w:space="0" w:color="auto"/>
      </w:divBdr>
    </w:div>
    <w:div w:id="1626277804">
      <w:bodyDiv w:val="1"/>
      <w:marLeft w:val="0"/>
      <w:marRight w:val="0"/>
      <w:marTop w:val="0"/>
      <w:marBottom w:val="0"/>
      <w:divBdr>
        <w:top w:val="none" w:sz="0" w:space="0" w:color="auto"/>
        <w:left w:val="none" w:sz="0" w:space="0" w:color="auto"/>
        <w:bottom w:val="none" w:sz="0" w:space="0" w:color="auto"/>
        <w:right w:val="none" w:sz="0" w:space="0" w:color="auto"/>
      </w:divBdr>
    </w:div>
    <w:div w:id="1626429854">
      <w:bodyDiv w:val="1"/>
      <w:marLeft w:val="0"/>
      <w:marRight w:val="0"/>
      <w:marTop w:val="0"/>
      <w:marBottom w:val="0"/>
      <w:divBdr>
        <w:top w:val="none" w:sz="0" w:space="0" w:color="auto"/>
        <w:left w:val="none" w:sz="0" w:space="0" w:color="auto"/>
        <w:bottom w:val="none" w:sz="0" w:space="0" w:color="auto"/>
        <w:right w:val="none" w:sz="0" w:space="0" w:color="auto"/>
      </w:divBdr>
    </w:div>
    <w:div w:id="1627199096">
      <w:bodyDiv w:val="1"/>
      <w:marLeft w:val="0"/>
      <w:marRight w:val="0"/>
      <w:marTop w:val="0"/>
      <w:marBottom w:val="0"/>
      <w:divBdr>
        <w:top w:val="none" w:sz="0" w:space="0" w:color="auto"/>
        <w:left w:val="none" w:sz="0" w:space="0" w:color="auto"/>
        <w:bottom w:val="none" w:sz="0" w:space="0" w:color="auto"/>
        <w:right w:val="none" w:sz="0" w:space="0" w:color="auto"/>
      </w:divBdr>
    </w:div>
    <w:div w:id="1627469844">
      <w:bodyDiv w:val="1"/>
      <w:marLeft w:val="0"/>
      <w:marRight w:val="0"/>
      <w:marTop w:val="0"/>
      <w:marBottom w:val="0"/>
      <w:divBdr>
        <w:top w:val="none" w:sz="0" w:space="0" w:color="auto"/>
        <w:left w:val="none" w:sz="0" w:space="0" w:color="auto"/>
        <w:bottom w:val="none" w:sz="0" w:space="0" w:color="auto"/>
        <w:right w:val="none" w:sz="0" w:space="0" w:color="auto"/>
      </w:divBdr>
    </w:div>
    <w:div w:id="1627736012">
      <w:bodyDiv w:val="1"/>
      <w:marLeft w:val="0"/>
      <w:marRight w:val="0"/>
      <w:marTop w:val="0"/>
      <w:marBottom w:val="0"/>
      <w:divBdr>
        <w:top w:val="none" w:sz="0" w:space="0" w:color="auto"/>
        <w:left w:val="none" w:sz="0" w:space="0" w:color="auto"/>
        <w:bottom w:val="none" w:sz="0" w:space="0" w:color="auto"/>
        <w:right w:val="none" w:sz="0" w:space="0" w:color="auto"/>
      </w:divBdr>
    </w:div>
    <w:div w:id="1628659140">
      <w:bodyDiv w:val="1"/>
      <w:marLeft w:val="0"/>
      <w:marRight w:val="0"/>
      <w:marTop w:val="0"/>
      <w:marBottom w:val="0"/>
      <w:divBdr>
        <w:top w:val="none" w:sz="0" w:space="0" w:color="auto"/>
        <w:left w:val="none" w:sz="0" w:space="0" w:color="auto"/>
        <w:bottom w:val="none" w:sz="0" w:space="0" w:color="auto"/>
        <w:right w:val="none" w:sz="0" w:space="0" w:color="auto"/>
      </w:divBdr>
    </w:div>
    <w:div w:id="1628898625">
      <w:bodyDiv w:val="1"/>
      <w:marLeft w:val="0"/>
      <w:marRight w:val="0"/>
      <w:marTop w:val="0"/>
      <w:marBottom w:val="0"/>
      <w:divBdr>
        <w:top w:val="none" w:sz="0" w:space="0" w:color="auto"/>
        <w:left w:val="none" w:sz="0" w:space="0" w:color="auto"/>
        <w:bottom w:val="none" w:sz="0" w:space="0" w:color="auto"/>
        <w:right w:val="none" w:sz="0" w:space="0" w:color="auto"/>
      </w:divBdr>
    </w:div>
    <w:div w:id="1629159858">
      <w:bodyDiv w:val="1"/>
      <w:marLeft w:val="0"/>
      <w:marRight w:val="0"/>
      <w:marTop w:val="0"/>
      <w:marBottom w:val="0"/>
      <w:divBdr>
        <w:top w:val="none" w:sz="0" w:space="0" w:color="auto"/>
        <w:left w:val="none" w:sz="0" w:space="0" w:color="auto"/>
        <w:bottom w:val="none" w:sz="0" w:space="0" w:color="auto"/>
        <w:right w:val="none" w:sz="0" w:space="0" w:color="auto"/>
      </w:divBdr>
    </w:div>
    <w:div w:id="1629164996">
      <w:bodyDiv w:val="1"/>
      <w:marLeft w:val="0"/>
      <w:marRight w:val="0"/>
      <w:marTop w:val="0"/>
      <w:marBottom w:val="0"/>
      <w:divBdr>
        <w:top w:val="none" w:sz="0" w:space="0" w:color="auto"/>
        <w:left w:val="none" w:sz="0" w:space="0" w:color="auto"/>
        <w:bottom w:val="none" w:sz="0" w:space="0" w:color="auto"/>
        <w:right w:val="none" w:sz="0" w:space="0" w:color="auto"/>
      </w:divBdr>
    </w:div>
    <w:div w:id="1629244166">
      <w:bodyDiv w:val="1"/>
      <w:marLeft w:val="0"/>
      <w:marRight w:val="0"/>
      <w:marTop w:val="0"/>
      <w:marBottom w:val="0"/>
      <w:divBdr>
        <w:top w:val="none" w:sz="0" w:space="0" w:color="auto"/>
        <w:left w:val="none" w:sz="0" w:space="0" w:color="auto"/>
        <w:bottom w:val="none" w:sz="0" w:space="0" w:color="auto"/>
        <w:right w:val="none" w:sz="0" w:space="0" w:color="auto"/>
      </w:divBdr>
    </w:div>
    <w:div w:id="1629386674">
      <w:bodyDiv w:val="1"/>
      <w:marLeft w:val="0"/>
      <w:marRight w:val="0"/>
      <w:marTop w:val="0"/>
      <w:marBottom w:val="0"/>
      <w:divBdr>
        <w:top w:val="none" w:sz="0" w:space="0" w:color="auto"/>
        <w:left w:val="none" w:sz="0" w:space="0" w:color="auto"/>
        <w:bottom w:val="none" w:sz="0" w:space="0" w:color="auto"/>
        <w:right w:val="none" w:sz="0" w:space="0" w:color="auto"/>
      </w:divBdr>
    </w:div>
    <w:div w:id="1629435327">
      <w:bodyDiv w:val="1"/>
      <w:marLeft w:val="0"/>
      <w:marRight w:val="0"/>
      <w:marTop w:val="0"/>
      <w:marBottom w:val="0"/>
      <w:divBdr>
        <w:top w:val="none" w:sz="0" w:space="0" w:color="auto"/>
        <w:left w:val="none" w:sz="0" w:space="0" w:color="auto"/>
        <w:bottom w:val="none" w:sz="0" w:space="0" w:color="auto"/>
        <w:right w:val="none" w:sz="0" w:space="0" w:color="auto"/>
      </w:divBdr>
    </w:div>
    <w:div w:id="1629506926">
      <w:bodyDiv w:val="1"/>
      <w:marLeft w:val="0"/>
      <w:marRight w:val="0"/>
      <w:marTop w:val="0"/>
      <w:marBottom w:val="0"/>
      <w:divBdr>
        <w:top w:val="none" w:sz="0" w:space="0" w:color="auto"/>
        <w:left w:val="none" w:sz="0" w:space="0" w:color="auto"/>
        <w:bottom w:val="none" w:sz="0" w:space="0" w:color="auto"/>
        <w:right w:val="none" w:sz="0" w:space="0" w:color="auto"/>
      </w:divBdr>
    </w:div>
    <w:div w:id="1629510049">
      <w:bodyDiv w:val="1"/>
      <w:marLeft w:val="0"/>
      <w:marRight w:val="0"/>
      <w:marTop w:val="0"/>
      <w:marBottom w:val="0"/>
      <w:divBdr>
        <w:top w:val="none" w:sz="0" w:space="0" w:color="auto"/>
        <w:left w:val="none" w:sz="0" w:space="0" w:color="auto"/>
        <w:bottom w:val="none" w:sz="0" w:space="0" w:color="auto"/>
        <w:right w:val="none" w:sz="0" w:space="0" w:color="auto"/>
      </w:divBdr>
    </w:div>
    <w:div w:id="1629700289">
      <w:bodyDiv w:val="1"/>
      <w:marLeft w:val="0"/>
      <w:marRight w:val="0"/>
      <w:marTop w:val="0"/>
      <w:marBottom w:val="0"/>
      <w:divBdr>
        <w:top w:val="none" w:sz="0" w:space="0" w:color="auto"/>
        <w:left w:val="none" w:sz="0" w:space="0" w:color="auto"/>
        <w:bottom w:val="none" w:sz="0" w:space="0" w:color="auto"/>
        <w:right w:val="none" w:sz="0" w:space="0" w:color="auto"/>
      </w:divBdr>
    </w:div>
    <w:div w:id="1629773169">
      <w:bodyDiv w:val="1"/>
      <w:marLeft w:val="0"/>
      <w:marRight w:val="0"/>
      <w:marTop w:val="0"/>
      <w:marBottom w:val="0"/>
      <w:divBdr>
        <w:top w:val="none" w:sz="0" w:space="0" w:color="auto"/>
        <w:left w:val="none" w:sz="0" w:space="0" w:color="auto"/>
        <w:bottom w:val="none" w:sz="0" w:space="0" w:color="auto"/>
        <w:right w:val="none" w:sz="0" w:space="0" w:color="auto"/>
      </w:divBdr>
    </w:div>
    <w:div w:id="1630669074">
      <w:bodyDiv w:val="1"/>
      <w:marLeft w:val="0"/>
      <w:marRight w:val="0"/>
      <w:marTop w:val="0"/>
      <w:marBottom w:val="0"/>
      <w:divBdr>
        <w:top w:val="none" w:sz="0" w:space="0" w:color="auto"/>
        <w:left w:val="none" w:sz="0" w:space="0" w:color="auto"/>
        <w:bottom w:val="none" w:sz="0" w:space="0" w:color="auto"/>
        <w:right w:val="none" w:sz="0" w:space="0" w:color="auto"/>
      </w:divBdr>
    </w:div>
    <w:div w:id="1631016539">
      <w:bodyDiv w:val="1"/>
      <w:marLeft w:val="0"/>
      <w:marRight w:val="0"/>
      <w:marTop w:val="0"/>
      <w:marBottom w:val="0"/>
      <w:divBdr>
        <w:top w:val="none" w:sz="0" w:space="0" w:color="auto"/>
        <w:left w:val="none" w:sz="0" w:space="0" w:color="auto"/>
        <w:bottom w:val="none" w:sz="0" w:space="0" w:color="auto"/>
        <w:right w:val="none" w:sz="0" w:space="0" w:color="auto"/>
      </w:divBdr>
    </w:div>
    <w:div w:id="1631084054">
      <w:bodyDiv w:val="1"/>
      <w:marLeft w:val="0"/>
      <w:marRight w:val="0"/>
      <w:marTop w:val="0"/>
      <w:marBottom w:val="0"/>
      <w:divBdr>
        <w:top w:val="none" w:sz="0" w:space="0" w:color="auto"/>
        <w:left w:val="none" w:sz="0" w:space="0" w:color="auto"/>
        <w:bottom w:val="none" w:sz="0" w:space="0" w:color="auto"/>
        <w:right w:val="none" w:sz="0" w:space="0" w:color="auto"/>
      </w:divBdr>
    </w:div>
    <w:div w:id="1631090945">
      <w:bodyDiv w:val="1"/>
      <w:marLeft w:val="0"/>
      <w:marRight w:val="0"/>
      <w:marTop w:val="0"/>
      <w:marBottom w:val="0"/>
      <w:divBdr>
        <w:top w:val="none" w:sz="0" w:space="0" w:color="auto"/>
        <w:left w:val="none" w:sz="0" w:space="0" w:color="auto"/>
        <w:bottom w:val="none" w:sz="0" w:space="0" w:color="auto"/>
        <w:right w:val="none" w:sz="0" w:space="0" w:color="auto"/>
      </w:divBdr>
    </w:div>
    <w:div w:id="1631589803">
      <w:bodyDiv w:val="1"/>
      <w:marLeft w:val="0"/>
      <w:marRight w:val="0"/>
      <w:marTop w:val="0"/>
      <w:marBottom w:val="0"/>
      <w:divBdr>
        <w:top w:val="none" w:sz="0" w:space="0" w:color="auto"/>
        <w:left w:val="none" w:sz="0" w:space="0" w:color="auto"/>
        <w:bottom w:val="none" w:sz="0" w:space="0" w:color="auto"/>
        <w:right w:val="none" w:sz="0" w:space="0" w:color="auto"/>
      </w:divBdr>
    </w:div>
    <w:div w:id="1631669526">
      <w:bodyDiv w:val="1"/>
      <w:marLeft w:val="0"/>
      <w:marRight w:val="0"/>
      <w:marTop w:val="0"/>
      <w:marBottom w:val="0"/>
      <w:divBdr>
        <w:top w:val="none" w:sz="0" w:space="0" w:color="auto"/>
        <w:left w:val="none" w:sz="0" w:space="0" w:color="auto"/>
        <w:bottom w:val="none" w:sz="0" w:space="0" w:color="auto"/>
        <w:right w:val="none" w:sz="0" w:space="0" w:color="auto"/>
      </w:divBdr>
    </w:div>
    <w:div w:id="1632636334">
      <w:bodyDiv w:val="1"/>
      <w:marLeft w:val="0"/>
      <w:marRight w:val="0"/>
      <w:marTop w:val="0"/>
      <w:marBottom w:val="0"/>
      <w:divBdr>
        <w:top w:val="none" w:sz="0" w:space="0" w:color="auto"/>
        <w:left w:val="none" w:sz="0" w:space="0" w:color="auto"/>
        <w:bottom w:val="none" w:sz="0" w:space="0" w:color="auto"/>
        <w:right w:val="none" w:sz="0" w:space="0" w:color="auto"/>
      </w:divBdr>
    </w:div>
    <w:div w:id="1632665363">
      <w:bodyDiv w:val="1"/>
      <w:marLeft w:val="0"/>
      <w:marRight w:val="0"/>
      <w:marTop w:val="0"/>
      <w:marBottom w:val="0"/>
      <w:divBdr>
        <w:top w:val="none" w:sz="0" w:space="0" w:color="auto"/>
        <w:left w:val="none" w:sz="0" w:space="0" w:color="auto"/>
        <w:bottom w:val="none" w:sz="0" w:space="0" w:color="auto"/>
        <w:right w:val="none" w:sz="0" w:space="0" w:color="auto"/>
      </w:divBdr>
    </w:div>
    <w:div w:id="1633369268">
      <w:bodyDiv w:val="1"/>
      <w:marLeft w:val="0"/>
      <w:marRight w:val="0"/>
      <w:marTop w:val="0"/>
      <w:marBottom w:val="0"/>
      <w:divBdr>
        <w:top w:val="none" w:sz="0" w:space="0" w:color="auto"/>
        <w:left w:val="none" w:sz="0" w:space="0" w:color="auto"/>
        <w:bottom w:val="none" w:sz="0" w:space="0" w:color="auto"/>
        <w:right w:val="none" w:sz="0" w:space="0" w:color="auto"/>
      </w:divBdr>
    </w:div>
    <w:div w:id="1633561429">
      <w:bodyDiv w:val="1"/>
      <w:marLeft w:val="0"/>
      <w:marRight w:val="0"/>
      <w:marTop w:val="0"/>
      <w:marBottom w:val="0"/>
      <w:divBdr>
        <w:top w:val="none" w:sz="0" w:space="0" w:color="auto"/>
        <w:left w:val="none" w:sz="0" w:space="0" w:color="auto"/>
        <w:bottom w:val="none" w:sz="0" w:space="0" w:color="auto"/>
        <w:right w:val="none" w:sz="0" w:space="0" w:color="auto"/>
      </w:divBdr>
    </w:div>
    <w:div w:id="1633755702">
      <w:bodyDiv w:val="1"/>
      <w:marLeft w:val="0"/>
      <w:marRight w:val="0"/>
      <w:marTop w:val="0"/>
      <w:marBottom w:val="0"/>
      <w:divBdr>
        <w:top w:val="none" w:sz="0" w:space="0" w:color="auto"/>
        <w:left w:val="none" w:sz="0" w:space="0" w:color="auto"/>
        <w:bottom w:val="none" w:sz="0" w:space="0" w:color="auto"/>
        <w:right w:val="none" w:sz="0" w:space="0" w:color="auto"/>
      </w:divBdr>
    </w:div>
    <w:div w:id="1634485955">
      <w:bodyDiv w:val="1"/>
      <w:marLeft w:val="0"/>
      <w:marRight w:val="0"/>
      <w:marTop w:val="0"/>
      <w:marBottom w:val="0"/>
      <w:divBdr>
        <w:top w:val="none" w:sz="0" w:space="0" w:color="auto"/>
        <w:left w:val="none" w:sz="0" w:space="0" w:color="auto"/>
        <w:bottom w:val="none" w:sz="0" w:space="0" w:color="auto"/>
        <w:right w:val="none" w:sz="0" w:space="0" w:color="auto"/>
      </w:divBdr>
    </w:div>
    <w:div w:id="1634560629">
      <w:bodyDiv w:val="1"/>
      <w:marLeft w:val="0"/>
      <w:marRight w:val="0"/>
      <w:marTop w:val="0"/>
      <w:marBottom w:val="0"/>
      <w:divBdr>
        <w:top w:val="none" w:sz="0" w:space="0" w:color="auto"/>
        <w:left w:val="none" w:sz="0" w:space="0" w:color="auto"/>
        <w:bottom w:val="none" w:sz="0" w:space="0" w:color="auto"/>
        <w:right w:val="none" w:sz="0" w:space="0" w:color="auto"/>
      </w:divBdr>
    </w:div>
    <w:div w:id="1635139146">
      <w:bodyDiv w:val="1"/>
      <w:marLeft w:val="0"/>
      <w:marRight w:val="0"/>
      <w:marTop w:val="0"/>
      <w:marBottom w:val="0"/>
      <w:divBdr>
        <w:top w:val="none" w:sz="0" w:space="0" w:color="auto"/>
        <w:left w:val="none" w:sz="0" w:space="0" w:color="auto"/>
        <w:bottom w:val="none" w:sz="0" w:space="0" w:color="auto"/>
        <w:right w:val="none" w:sz="0" w:space="0" w:color="auto"/>
      </w:divBdr>
      <w:divsChild>
        <w:div w:id="254100343">
          <w:marLeft w:val="480"/>
          <w:marRight w:val="0"/>
          <w:marTop w:val="0"/>
          <w:marBottom w:val="0"/>
          <w:divBdr>
            <w:top w:val="none" w:sz="0" w:space="0" w:color="auto"/>
            <w:left w:val="none" w:sz="0" w:space="0" w:color="auto"/>
            <w:bottom w:val="none" w:sz="0" w:space="0" w:color="auto"/>
            <w:right w:val="none" w:sz="0" w:space="0" w:color="auto"/>
          </w:divBdr>
        </w:div>
        <w:div w:id="1428689982">
          <w:marLeft w:val="480"/>
          <w:marRight w:val="0"/>
          <w:marTop w:val="0"/>
          <w:marBottom w:val="0"/>
          <w:divBdr>
            <w:top w:val="none" w:sz="0" w:space="0" w:color="auto"/>
            <w:left w:val="none" w:sz="0" w:space="0" w:color="auto"/>
            <w:bottom w:val="none" w:sz="0" w:space="0" w:color="auto"/>
            <w:right w:val="none" w:sz="0" w:space="0" w:color="auto"/>
          </w:divBdr>
        </w:div>
        <w:div w:id="599684047">
          <w:marLeft w:val="480"/>
          <w:marRight w:val="0"/>
          <w:marTop w:val="0"/>
          <w:marBottom w:val="0"/>
          <w:divBdr>
            <w:top w:val="none" w:sz="0" w:space="0" w:color="auto"/>
            <w:left w:val="none" w:sz="0" w:space="0" w:color="auto"/>
            <w:bottom w:val="none" w:sz="0" w:space="0" w:color="auto"/>
            <w:right w:val="none" w:sz="0" w:space="0" w:color="auto"/>
          </w:divBdr>
        </w:div>
        <w:div w:id="2096516987">
          <w:marLeft w:val="480"/>
          <w:marRight w:val="0"/>
          <w:marTop w:val="0"/>
          <w:marBottom w:val="0"/>
          <w:divBdr>
            <w:top w:val="none" w:sz="0" w:space="0" w:color="auto"/>
            <w:left w:val="none" w:sz="0" w:space="0" w:color="auto"/>
            <w:bottom w:val="none" w:sz="0" w:space="0" w:color="auto"/>
            <w:right w:val="none" w:sz="0" w:space="0" w:color="auto"/>
          </w:divBdr>
        </w:div>
        <w:div w:id="876966803">
          <w:marLeft w:val="480"/>
          <w:marRight w:val="0"/>
          <w:marTop w:val="0"/>
          <w:marBottom w:val="0"/>
          <w:divBdr>
            <w:top w:val="none" w:sz="0" w:space="0" w:color="auto"/>
            <w:left w:val="none" w:sz="0" w:space="0" w:color="auto"/>
            <w:bottom w:val="none" w:sz="0" w:space="0" w:color="auto"/>
            <w:right w:val="none" w:sz="0" w:space="0" w:color="auto"/>
          </w:divBdr>
        </w:div>
        <w:div w:id="2103410267">
          <w:marLeft w:val="480"/>
          <w:marRight w:val="0"/>
          <w:marTop w:val="0"/>
          <w:marBottom w:val="0"/>
          <w:divBdr>
            <w:top w:val="none" w:sz="0" w:space="0" w:color="auto"/>
            <w:left w:val="none" w:sz="0" w:space="0" w:color="auto"/>
            <w:bottom w:val="none" w:sz="0" w:space="0" w:color="auto"/>
            <w:right w:val="none" w:sz="0" w:space="0" w:color="auto"/>
          </w:divBdr>
        </w:div>
        <w:div w:id="540559556">
          <w:marLeft w:val="480"/>
          <w:marRight w:val="0"/>
          <w:marTop w:val="0"/>
          <w:marBottom w:val="0"/>
          <w:divBdr>
            <w:top w:val="none" w:sz="0" w:space="0" w:color="auto"/>
            <w:left w:val="none" w:sz="0" w:space="0" w:color="auto"/>
            <w:bottom w:val="none" w:sz="0" w:space="0" w:color="auto"/>
            <w:right w:val="none" w:sz="0" w:space="0" w:color="auto"/>
          </w:divBdr>
        </w:div>
        <w:div w:id="728840631">
          <w:marLeft w:val="480"/>
          <w:marRight w:val="0"/>
          <w:marTop w:val="0"/>
          <w:marBottom w:val="0"/>
          <w:divBdr>
            <w:top w:val="none" w:sz="0" w:space="0" w:color="auto"/>
            <w:left w:val="none" w:sz="0" w:space="0" w:color="auto"/>
            <w:bottom w:val="none" w:sz="0" w:space="0" w:color="auto"/>
            <w:right w:val="none" w:sz="0" w:space="0" w:color="auto"/>
          </w:divBdr>
        </w:div>
        <w:div w:id="1143884592">
          <w:marLeft w:val="480"/>
          <w:marRight w:val="0"/>
          <w:marTop w:val="0"/>
          <w:marBottom w:val="0"/>
          <w:divBdr>
            <w:top w:val="none" w:sz="0" w:space="0" w:color="auto"/>
            <w:left w:val="none" w:sz="0" w:space="0" w:color="auto"/>
            <w:bottom w:val="none" w:sz="0" w:space="0" w:color="auto"/>
            <w:right w:val="none" w:sz="0" w:space="0" w:color="auto"/>
          </w:divBdr>
        </w:div>
        <w:div w:id="2137554561">
          <w:marLeft w:val="480"/>
          <w:marRight w:val="0"/>
          <w:marTop w:val="0"/>
          <w:marBottom w:val="0"/>
          <w:divBdr>
            <w:top w:val="none" w:sz="0" w:space="0" w:color="auto"/>
            <w:left w:val="none" w:sz="0" w:space="0" w:color="auto"/>
            <w:bottom w:val="none" w:sz="0" w:space="0" w:color="auto"/>
            <w:right w:val="none" w:sz="0" w:space="0" w:color="auto"/>
          </w:divBdr>
        </w:div>
        <w:div w:id="1272281439">
          <w:marLeft w:val="480"/>
          <w:marRight w:val="0"/>
          <w:marTop w:val="0"/>
          <w:marBottom w:val="0"/>
          <w:divBdr>
            <w:top w:val="none" w:sz="0" w:space="0" w:color="auto"/>
            <w:left w:val="none" w:sz="0" w:space="0" w:color="auto"/>
            <w:bottom w:val="none" w:sz="0" w:space="0" w:color="auto"/>
            <w:right w:val="none" w:sz="0" w:space="0" w:color="auto"/>
          </w:divBdr>
        </w:div>
        <w:div w:id="1745566606">
          <w:marLeft w:val="480"/>
          <w:marRight w:val="0"/>
          <w:marTop w:val="0"/>
          <w:marBottom w:val="0"/>
          <w:divBdr>
            <w:top w:val="none" w:sz="0" w:space="0" w:color="auto"/>
            <w:left w:val="none" w:sz="0" w:space="0" w:color="auto"/>
            <w:bottom w:val="none" w:sz="0" w:space="0" w:color="auto"/>
            <w:right w:val="none" w:sz="0" w:space="0" w:color="auto"/>
          </w:divBdr>
        </w:div>
        <w:div w:id="1426881487">
          <w:marLeft w:val="480"/>
          <w:marRight w:val="0"/>
          <w:marTop w:val="0"/>
          <w:marBottom w:val="0"/>
          <w:divBdr>
            <w:top w:val="none" w:sz="0" w:space="0" w:color="auto"/>
            <w:left w:val="none" w:sz="0" w:space="0" w:color="auto"/>
            <w:bottom w:val="none" w:sz="0" w:space="0" w:color="auto"/>
            <w:right w:val="none" w:sz="0" w:space="0" w:color="auto"/>
          </w:divBdr>
        </w:div>
        <w:div w:id="1414164244">
          <w:marLeft w:val="480"/>
          <w:marRight w:val="0"/>
          <w:marTop w:val="0"/>
          <w:marBottom w:val="0"/>
          <w:divBdr>
            <w:top w:val="none" w:sz="0" w:space="0" w:color="auto"/>
            <w:left w:val="none" w:sz="0" w:space="0" w:color="auto"/>
            <w:bottom w:val="none" w:sz="0" w:space="0" w:color="auto"/>
            <w:right w:val="none" w:sz="0" w:space="0" w:color="auto"/>
          </w:divBdr>
        </w:div>
        <w:div w:id="1758600624">
          <w:marLeft w:val="480"/>
          <w:marRight w:val="0"/>
          <w:marTop w:val="0"/>
          <w:marBottom w:val="0"/>
          <w:divBdr>
            <w:top w:val="none" w:sz="0" w:space="0" w:color="auto"/>
            <w:left w:val="none" w:sz="0" w:space="0" w:color="auto"/>
            <w:bottom w:val="none" w:sz="0" w:space="0" w:color="auto"/>
            <w:right w:val="none" w:sz="0" w:space="0" w:color="auto"/>
          </w:divBdr>
        </w:div>
        <w:div w:id="1811483211">
          <w:marLeft w:val="480"/>
          <w:marRight w:val="0"/>
          <w:marTop w:val="0"/>
          <w:marBottom w:val="0"/>
          <w:divBdr>
            <w:top w:val="none" w:sz="0" w:space="0" w:color="auto"/>
            <w:left w:val="none" w:sz="0" w:space="0" w:color="auto"/>
            <w:bottom w:val="none" w:sz="0" w:space="0" w:color="auto"/>
            <w:right w:val="none" w:sz="0" w:space="0" w:color="auto"/>
          </w:divBdr>
        </w:div>
        <w:div w:id="1914923088">
          <w:marLeft w:val="480"/>
          <w:marRight w:val="0"/>
          <w:marTop w:val="0"/>
          <w:marBottom w:val="0"/>
          <w:divBdr>
            <w:top w:val="none" w:sz="0" w:space="0" w:color="auto"/>
            <w:left w:val="none" w:sz="0" w:space="0" w:color="auto"/>
            <w:bottom w:val="none" w:sz="0" w:space="0" w:color="auto"/>
            <w:right w:val="none" w:sz="0" w:space="0" w:color="auto"/>
          </w:divBdr>
        </w:div>
        <w:div w:id="1498423836">
          <w:marLeft w:val="480"/>
          <w:marRight w:val="0"/>
          <w:marTop w:val="0"/>
          <w:marBottom w:val="0"/>
          <w:divBdr>
            <w:top w:val="none" w:sz="0" w:space="0" w:color="auto"/>
            <w:left w:val="none" w:sz="0" w:space="0" w:color="auto"/>
            <w:bottom w:val="none" w:sz="0" w:space="0" w:color="auto"/>
            <w:right w:val="none" w:sz="0" w:space="0" w:color="auto"/>
          </w:divBdr>
        </w:div>
        <w:div w:id="777919110">
          <w:marLeft w:val="480"/>
          <w:marRight w:val="0"/>
          <w:marTop w:val="0"/>
          <w:marBottom w:val="0"/>
          <w:divBdr>
            <w:top w:val="none" w:sz="0" w:space="0" w:color="auto"/>
            <w:left w:val="none" w:sz="0" w:space="0" w:color="auto"/>
            <w:bottom w:val="none" w:sz="0" w:space="0" w:color="auto"/>
            <w:right w:val="none" w:sz="0" w:space="0" w:color="auto"/>
          </w:divBdr>
        </w:div>
        <w:div w:id="56440084">
          <w:marLeft w:val="480"/>
          <w:marRight w:val="0"/>
          <w:marTop w:val="0"/>
          <w:marBottom w:val="0"/>
          <w:divBdr>
            <w:top w:val="none" w:sz="0" w:space="0" w:color="auto"/>
            <w:left w:val="none" w:sz="0" w:space="0" w:color="auto"/>
            <w:bottom w:val="none" w:sz="0" w:space="0" w:color="auto"/>
            <w:right w:val="none" w:sz="0" w:space="0" w:color="auto"/>
          </w:divBdr>
        </w:div>
        <w:div w:id="1618680264">
          <w:marLeft w:val="480"/>
          <w:marRight w:val="0"/>
          <w:marTop w:val="0"/>
          <w:marBottom w:val="0"/>
          <w:divBdr>
            <w:top w:val="none" w:sz="0" w:space="0" w:color="auto"/>
            <w:left w:val="none" w:sz="0" w:space="0" w:color="auto"/>
            <w:bottom w:val="none" w:sz="0" w:space="0" w:color="auto"/>
            <w:right w:val="none" w:sz="0" w:space="0" w:color="auto"/>
          </w:divBdr>
        </w:div>
        <w:div w:id="641350399">
          <w:marLeft w:val="480"/>
          <w:marRight w:val="0"/>
          <w:marTop w:val="0"/>
          <w:marBottom w:val="0"/>
          <w:divBdr>
            <w:top w:val="none" w:sz="0" w:space="0" w:color="auto"/>
            <w:left w:val="none" w:sz="0" w:space="0" w:color="auto"/>
            <w:bottom w:val="none" w:sz="0" w:space="0" w:color="auto"/>
            <w:right w:val="none" w:sz="0" w:space="0" w:color="auto"/>
          </w:divBdr>
        </w:div>
        <w:div w:id="1763062555">
          <w:marLeft w:val="480"/>
          <w:marRight w:val="0"/>
          <w:marTop w:val="0"/>
          <w:marBottom w:val="0"/>
          <w:divBdr>
            <w:top w:val="none" w:sz="0" w:space="0" w:color="auto"/>
            <w:left w:val="none" w:sz="0" w:space="0" w:color="auto"/>
            <w:bottom w:val="none" w:sz="0" w:space="0" w:color="auto"/>
            <w:right w:val="none" w:sz="0" w:space="0" w:color="auto"/>
          </w:divBdr>
        </w:div>
        <w:div w:id="949505903">
          <w:marLeft w:val="480"/>
          <w:marRight w:val="0"/>
          <w:marTop w:val="0"/>
          <w:marBottom w:val="0"/>
          <w:divBdr>
            <w:top w:val="none" w:sz="0" w:space="0" w:color="auto"/>
            <w:left w:val="none" w:sz="0" w:space="0" w:color="auto"/>
            <w:bottom w:val="none" w:sz="0" w:space="0" w:color="auto"/>
            <w:right w:val="none" w:sz="0" w:space="0" w:color="auto"/>
          </w:divBdr>
        </w:div>
        <w:div w:id="1966110429">
          <w:marLeft w:val="480"/>
          <w:marRight w:val="0"/>
          <w:marTop w:val="0"/>
          <w:marBottom w:val="0"/>
          <w:divBdr>
            <w:top w:val="none" w:sz="0" w:space="0" w:color="auto"/>
            <w:left w:val="none" w:sz="0" w:space="0" w:color="auto"/>
            <w:bottom w:val="none" w:sz="0" w:space="0" w:color="auto"/>
            <w:right w:val="none" w:sz="0" w:space="0" w:color="auto"/>
          </w:divBdr>
        </w:div>
        <w:div w:id="761607073">
          <w:marLeft w:val="480"/>
          <w:marRight w:val="0"/>
          <w:marTop w:val="0"/>
          <w:marBottom w:val="0"/>
          <w:divBdr>
            <w:top w:val="none" w:sz="0" w:space="0" w:color="auto"/>
            <w:left w:val="none" w:sz="0" w:space="0" w:color="auto"/>
            <w:bottom w:val="none" w:sz="0" w:space="0" w:color="auto"/>
            <w:right w:val="none" w:sz="0" w:space="0" w:color="auto"/>
          </w:divBdr>
        </w:div>
        <w:div w:id="870459373">
          <w:marLeft w:val="480"/>
          <w:marRight w:val="0"/>
          <w:marTop w:val="0"/>
          <w:marBottom w:val="0"/>
          <w:divBdr>
            <w:top w:val="none" w:sz="0" w:space="0" w:color="auto"/>
            <w:left w:val="none" w:sz="0" w:space="0" w:color="auto"/>
            <w:bottom w:val="none" w:sz="0" w:space="0" w:color="auto"/>
            <w:right w:val="none" w:sz="0" w:space="0" w:color="auto"/>
          </w:divBdr>
        </w:div>
        <w:div w:id="1168595031">
          <w:marLeft w:val="480"/>
          <w:marRight w:val="0"/>
          <w:marTop w:val="0"/>
          <w:marBottom w:val="0"/>
          <w:divBdr>
            <w:top w:val="none" w:sz="0" w:space="0" w:color="auto"/>
            <w:left w:val="none" w:sz="0" w:space="0" w:color="auto"/>
            <w:bottom w:val="none" w:sz="0" w:space="0" w:color="auto"/>
            <w:right w:val="none" w:sz="0" w:space="0" w:color="auto"/>
          </w:divBdr>
        </w:div>
        <w:div w:id="748384605">
          <w:marLeft w:val="480"/>
          <w:marRight w:val="0"/>
          <w:marTop w:val="0"/>
          <w:marBottom w:val="0"/>
          <w:divBdr>
            <w:top w:val="none" w:sz="0" w:space="0" w:color="auto"/>
            <w:left w:val="none" w:sz="0" w:space="0" w:color="auto"/>
            <w:bottom w:val="none" w:sz="0" w:space="0" w:color="auto"/>
            <w:right w:val="none" w:sz="0" w:space="0" w:color="auto"/>
          </w:divBdr>
        </w:div>
        <w:div w:id="759646828">
          <w:marLeft w:val="480"/>
          <w:marRight w:val="0"/>
          <w:marTop w:val="0"/>
          <w:marBottom w:val="0"/>
          <w:divBdr>
            <w:top w:val="none" w:sz="0" w:space="0" w:color="auto"/>
            <w:left w:val="none" w:sz="0" w:space="0" w:color="auto"/>
            <w:bottom w:val="none" w:sz="0" w:space="0" w:color="auto"/>
            <w:right w:val="none" w:sz="0" w:space="0" w:color="auto"/>
          </w:divBdr>
        </w:div>
        <w:div w:id="565410429">
          <w:marLeft w:val="480"/>
          <w:marRight w:val="0"/>
          <w:marTop w:val="0"/>
          <w:marBottom w:val="0"/>
          <w:divBdr>
            <w:top w:val="none" w:sz="0" w:space="0" w:color="auto"/>
            <w:left w:val="none" w:sz="0" w:space="0" w:color="auto"/>
            <w:bottom w:val="none" w:sz="0" w:space="0" w:color="auto"/>
            <w:right w:val="none" w:sz="0" w:space="0" w:color="auto"/>
          </w:divBdr>
        </w:div>
        <w:div w:id="995303201">
          <w:marLeft w:val="480"/>
          <w:marRight w:val="0"/>
          <w:marTop w:val="0"/>
          <w:marBottom w:val="0"/>
          <w:divBdr>
            <w:top w:val="none" w:sz="0" w:space="0" w:color="auto"/>
            <w:left w:val="none" w:sz="0" w:space="0" w:color="auto"/>
            <w:bottom w:val="none" w:sz="0" w:space="0" w:color="auto"/>
            <w:right w:val="none" w:sz="0" w:space="0" w:color="auto"/>
          </w:divBdr>
        </w:div>
        <w:div w:id="1339692917">
          <w:marLeft w:val="480"/>
          <w:marRight w:val="0"/>
          <w:marTop w:val="0"/>
          <w:marBottom w:val="0"/>
          <w:divBdr>
            <w:top w:val="none" w:sz="0" w:space="0" w:color="auto"/>
            <w:left w:val="none" w:sz="0" w:space="0" w:color="auto"/>
            <w:bottom w:val="none" w:sz="0" w:space="0" w:color="auto"/>
            <w:right w:val="none" w:sz="0" w:space="0" w:color="auto"/>
          </w:divBdr>
        </w:div>
        <w:div w:id="1947149407">
          <w:marLeft w:val="480"/>
          <w:marRight w:val="0"/>
          <w:marTop w:val="0"/>
          <w:marBottom w:val="0"/>
          <w:divBdr>
            <w:top w:val="none" w:sz="0" w:space="0" w:color="auto"/>
            <w:left w:val="none" w:sz="0" w:space="0" w:color="auto"/>
            <w:bottom w:val="none" w:sz="0" w:space="0" w:color="auto"/>
            <w:right w:val="none" w:sz="0" w:space="0" w:color="auto"/>
          </w:divBdr>
        </w:div>
        <w:div w:id="1826048482">
          <w:marLeft w:val="480"/>
          <w:marRight w:val="0"/>
          <w:marTop w:val="0"/>
          <w:marBottom w:val="0"/>
          <w:divBdr>
            <w:top w:val="none" w:sz="0" w:space="0" w:color="auto"/>
            <w:left w:val="none" w:sz="0" w:space="0" w:color="auto"/>
            <w:bottom w:val="none" w:sz="0" w:space="0" w:color="auto"/>
            <w:right w:val="none" w:sz="0" w:space="0" w:color="auto"/>
          </w:divBdr>
        </w:div>
        <w:div w:id="335961552">
          <w:marLeft w:val="480"/>
          <w:marRight w:val="0"/>
          <w:marTop w:val="0"/>
          <w:marBottom w:val="0"/>
          <w:divBdr>
            <w:top w:val="none" w:sz="0" w:space="0" w:color="auto"/>
            <w:left w:val="none" w:sz="0" w:space="0" w:color="auto"/>
            <w:bottom w:val="none" w:sz="0" w:space="0" w:color="auto"/>
            <w:right w:val="none" w:sz="0" w:space="0" w:color="auto"/>
          </w:divBdr>
        </w:div>
        <w:div w:id="364332608">
          <w:marLeft w:val="480"/>
          <w:marRight w:val="0"/>
          <w:marTop w:val="0"/>
          <w:marBottom w:val="0"/>
          <w:divBdr>
            <w:top w:val="none" w:sz="0" w:space="0" w:color="auto"/>
            <w:left w:val="none" w:sz="0" w:space="0" w:color="auto"/>
            <w:bottom w:val="none" w:sz="0" w:space="0" w:color="auto"/>
            <w:right w:val="none" w:sz="0" w:space="0" w:color="auto"/>
          </w:divBdr>
        </w:div>
        <w:div w:id="877207099">
          <w:marLeft w:val="480"/>
          <w:marRight w:val="0"/>
          <w:marTop w:val="0"/>
          <w:marBottom w:val="0"/>
          <w:divBdr>
            <w:top w:val="none" w:sz="0" w:space="0" w:color="auto"/>
            <w:left w:val="none" w:sz="0" w:space="0" w:color="auto"/>
            <w:bottom w:val="none" w:sz="0" w:space="0" w:color="auto"/>
            <w:right w:val="none" w:sz="0" w:space="0" w:color="auto"/>
          </w:divBdr>
        </w:div>
        <w:div w:id="1047879438">
          <w:marLeft w:val="480"/>
          <w:marRight w:val="0"/>
          <w:marTop w:val="0"/>
          <w:marBottom w:val="0"/>
          <w:divBdr>
            <w:top w:val="none" w:sz="0" w:space="0" w:color="auto"/>
            <w:left w:val="none" w:sz="0" w:space="0" w:color="auto"/>
            <w:bottom w:val="none" w:sz="0" w:space="0" w:color="auto"/>
            <w:right w:val="none" w:sz="0" w:space="0" w:color="auto"/>
          </w:divBdr>
        </w:div>
        <w:div w:id="1094015816">
          <w:marLeft w:val="480"/>
          <w:marRight w:val="0"/>
          <w:marTop w:val="0"/>
          <w:marBottom w:val="0"/>
          <w:divBdr>
            <w:top w:val="none" w:sz="0" w:space="0" w:color="auto"/>
            <w:left w:val="none" w:sz="0" w:space="0" w:color="auto"/>
            <w:bottom w:val="none" w:sz="0" w:space="0" w:color="auto"/>
            <w:right w:val="none" w:sz="0" w:space="0" w:color="auto"/>
          </w:divBdr>
        </w:div>
        <w:div w:id="2109428693">
          <w:marLeft w:val="480"/>
          <w:marRight w:val="0"/>
          <w:marTop w:val="0"/>
          <w:marBottom w:val="0"/>
          <w:divBdr>
            <w:top w:val="none" w:sz="0" w:space="0" w:color="auto"/>
            <w:left w:val="none" w:sz="0" w:space="0" w:color="auto"/>
            <w:bottom w:val="none" w:sz="0" w:space="0" w:color="auto"/>
            <w:right w:val="none" w:sz="0" w:space="0" w:color="auto"/>
          </w:divBdr>
        </w:div>
        <w:div w:id="1124999459">
          <w:marLeft w:val="480"/>
          <w:marRight w:val="0"/>
          <w:marTop w:val="0"/>
          <w:marBottom w:val="0"/>
          <w:divBdr>
            <w:top w:val="none" w:sz="0" w:space="0" w:color="auto"/>
            <w:left w:val="none" w:sz="0" w:space="0" w:color="auto"/>
            <w:bottom w:val="none" w:sz="0" w:space="0" w:color="auto"/>
            <w:right w:val="none" w:sz="0" w:space="0" w:color="auto"/>
          </w:divBdr>
        </w:div>
        <w:div w:id="1142236545">
          <w:marLeft w:val="480"/>
          <w:marRight w:val="0"/>
          <w:marTop w:val="0"/>
          <w:marBottom w:val="0"/>
          <w:divBdr>
            <w:top w:val="none" w:sz="0" w:space="0" w:color="auto"/>
            <w:left w:val="none" w:sz="0" w:space="0" w:color="auto"/>
            <w:bottom w:val="none" w:sz="0" w:space="0" w:color="auto"/>
            <w:right w:val="none" w:sz="0" w:space="0" w:color="auto"/>
          </w:divBdr>
        </w:div>
        <w:div w:id="1369648450">
          <w:marLeft w:val="480"/>
          <w:marRight w:val="0"/>
          <w:marTop w:val="0"/>
          <w:marBottom w:val="0"/>
          <w:divBdr>
            <w:top w:val="none" w:sz="0" w:space="0" w:color="auto"/>
            <w:left w:val="none" w:sz="0" w:space="0" w:color="auto"/>
            <w:bottom w:val="none" w:sz="0" w:space="0" w:color="auto"/>
            <w:right w:val="none" w:sz="0" w:space="0" w:color="auto"/>
          </w:divBdr>
        </w:div>
        <w:div w:id="1451975367">
          <w:marLeft w:val="480"/>
          <w:marRight w:val="0"/>
          <w:marTop w:val="0"/>
          <w:marBottom w:val="0"/>
          <w:divBdr>
            <w:top w:val="none" w:sz="0" w:space="0" w:color="auto"/>
            <w:left w:val="none" w:sz="0" w:space="0" w:color="auto"/>
            <w:bottom w:val="none" w:sz="0" w:space="0" w:color="auto"/>
            <w:right w:val="none" w:sz="0" w:space="0" w:color="auto"/>
          </w:divBdr>
        </w:div>
        <w:div w:id="345984940">
          <w:marLeft w:val="480"/>
          <w:marRight w:val="0"/>
          <w:marTop w:val="0"/>
          <w:marBottom w:val="0"/>
          <w:divBdr>
            <w:top w:val="none" w:sz="0" w:space="0" w:color="auto"/>
            <w:left w:val="none" w:sz="0" w:space="0" w:color="auto"/>
            <w:bottom w:val="none" w:sz="0" w:space="0" w:color="auto"/>
            <w:right w:val="none" w:sz="0" w:space="0" w:color="auto"/>
          </w:divBdr>
        </w:div>
        <w:div w:id="123424746">
          <w:marLeft w:val="480"/>
          <w:marRight w:val="0"/>
          <w:marTop w:val="0"/>
          <w:marBottom w:val="0"/>
          <w:divBdr>
            <w:top w:val="none" w:sz="0" w:space="0" w:color="auto"/>
            <w:left w:val="none" w:sz="0" w:space="0" w:color="auto"/>
            <w:bottom w:val="none" w:sz="0" w:space="0" w:color="auto"/>
            <w:right w:val="none" w:sz="0" w:space="0" w:color="auto"/>
          </w:divBdr>
        </w:div>
        <w:div w:id="1958292288">
          <w:marLeft w:val="480"/>
          <w:marRight w:val="0"/>
          <w:marTop w:val="0"/>
          <w:marBottom w:val="0"/>
          <w:divBdr>
            <w:top w:val="none" w:sz="0" w:space="0" w:color="auto"/>
            <w:left w:val="none" w:sz="0" w:space="0" w:color="auto"/>
            <w:bottom w:val="none" w:sz="0" w:space="0" w:color="auto"/>
            <w:right w:val="none" w:sz="0" w:space="0" w:color="auto"/>
          </w:divBdr>
        </w:div>
        <w:div w:id="1009210420">
          <w:marLeft w:val="480"/>
          <w:marRight w:val="0"/>
          <w:marTop w:val="0"/>
          <w:marBottom w:val="0"/>
          <w:divBdr>
            <w:top w:val="none" w:sz="0" w:space="0" w:color="auto"/>
            <w:left w:val="none" w:sz="0" w:space="0" w:color="auto"/>
            <w:bottom w:val="none" w:sz="0" w:space="0" w:color="auto"/>
            <w:right w:val="none" w:sz="0" w:space="0" w:color="auto"/>
          </w:divBdr>
        </w:div>
        <w:div w:id="1910774068">
          <w:marLeft w:val="480"/>
          <w:marRight w:val="0"/>
          <w:marTop w:val="0"/>
          <w:marBottom w:val="0"/>
          <w:divBdr>
            <w:top w:val="none" w:sz="0" w:space="0" w:color="auto"/>
            <w:left w:val="none" w:sz="0" w:space="0" w:color="auto"/>
            <w:bottom w:val="none" w:sz="0" w:space="0" w:color="auto"/>
            <w:right w:val="none" w:sz="0" w:space="0" w:color="auto"/>
          </w:divBdr>
        </w:div>
        <w:div w:id="1932854004">
          <w:marLeft w:val="480"/>
          <w:marRight w:val="0"/>
          <w:marTop w:val="0"/>
          <w:marBottom w:val="0"/>
          <w:divBdr>
            <w:top w:val="none" w:sz="0" w:space="0" w:color="auto"/>
            <w:left w:val="none" w:sz="0" w:space="0" w:color="auto"/>
            <w:bottom w:val="none" w:sz="0" w:space="0" w:color="auto"/>
            <w:right w:val="none" w:sz="0" w:space="0" w:color="auto"/>
          </w:divBdr>
        </w:div>
        <w:div w:id="1345592538">
          <w:marLeft w:val="480"/>
          <w:marRight w:val="0"/>
          <w:marTop w:val="0"/>
          <w:marBottom w:val="0"/>
          <w:divBdr>
            <w:top w:val="none" w:sz="0" w:space="0" w:color="auto"/>
            <w:left w:val="none" w:sz="0" w:space="0" w:color="auto"/>
            <w:bottom w:val="none" w:sz="0" w:space="0" w:color="auto"/>
            <w:right w:val="none" w:sz="0" w:space="0" w:color="auto"/>
          </w:divBdr>
        </w:div>
      </w:divsChild>
    </w:div>
    <w:div w:id="1635331068">
      <w:bodyDiv w:val="1"/>
      <w:marLeft w:val="0"/>
      <w:marRight w:val="0"/>
      <w:marTop w:val="0"/>
      <w:marBottom w:val="0"/>
      <w:divBdr>
        <w:top w:val="none" w:sz="0" w:space="0" w:color="auto"/>
        <w:left w:val="none" w:sz="0" w:space="0" w:color="auto"/>
        <w:bottom w:val="none" w:sz="0" w:space="0" w:color="auto"/>
        <w:right w:val="none" w:sz="0" w:space="0" w:color="auto"/>
      </w:divBdr>
    </w:div>
    <w:div w:id="1635599022">
      <w:bodyDiv w:val="1"/>
      <w:marLeft w:val="0"/>
      <w:marRight w:val="0"/>
      <w:marTop w:val="0"/>
      <w:marBottom w:val="0"/>
      <w:divBdr>
        <w:top w:val="none" w:sz="0" w:space="0" w:color="auto"/>
        <w:left w:val="none" w:sz="0" w:space="0" w:color="auto"/>
        <w:bottom w:val="none" w:sz="0" w:space="0" w:color="auto"/>
        <w:right w:val="none" w:sz="0" w:space="0" w:color="auto"/>
      </w:divBdr>
    </w:div>
    <w:div w:id="1635990198">
      <w:bodyDiv w:val="1"/>
      <w:marLeft w:val="0"/>
      <w:marRight w:val="0"/>
      <w:marTop w:val="0"/>
      <w:marBottom w:val="0"/>
      <w:divBdr>
        <w:top w:val="none" w:sz="0" w:space="0" w:color="auto"/>
        <w:left w:val="none" w:sz="0" w:space="0" w:color="auto"/>
        <w:bottom w:val="none" w:sz="0" w:space="0" w:color="auto"/>
        <w:right w:val="none" w:sz="0" w:space="0" w:color="auto"/>
      </w:divBdr>
    </w:div>
    <w:div w:id="1636447022">
      <w:bodyDiv w:val="1"/>
      <w:marLeft w:val="0"/>
      <w:marRight w:val="0"/>
      <w:marTop w:val="0"/>
      <w:marBottom w:val="0"/>
      <w:divBdr>
        <w:top w:val="none" w:sz="0" w:space="0" w:color="auto"/>
        <w:left w:val="none" w:sz="0" w:space="0" w:color="auto"/>
        <w:bottom w:val="none" w:sz="0" w:space="0" w:color="auto"/>
        <w:right w:val="none" w:sz="0" w:space="0" w:color="auto"/>
      </w:divBdr>
    </w:div>
    <w:div w:id="1637032196">
      <w:bodyDiv w:val="1"/>
      <w:marLeft w:val="0"/>
      <w:marRight w:val="0"/>
      <w:marTop w:val="0"/>
      <w:marBottom w:val="0"/>
      <w:divBdr>
        <w:top w:val="none" w:sz="0" w:space="0" w:color="auto"/>
        <w:left w:val="none" w:sz="0" w:space="0" w:color="auto"/>
        <w:bottom w:val="none" w:sz="0" w:space="0" w:color="auto"/>
        <w:right w:val="none" w:sz="0" w:space="0" w:color="auto"/>
      </w:divBdr>
      <w:divsChild>
        <w:div w:id="1894274326">
          <w:marLeft w:val="480"/>
          <w:marRight w:val="0"/>
          <w:marTop w:val="0"/>
          <w:marBottom w:val="0"/>
          <w:divBdr>
            <w:top w:val="none" w:sz="0" w:space="0" w:color="auto"/>
            <w:left w:val="none" w:sz="0" w:space="0" w:color="auto"/>
            <w:bottom w:val="none" w:sz="0" w:space="0" w:color="auto"/>
            <w:right w:val="none" w:sz="0" w:space="0" w:color="auto"/>
          </w:divBdr>
        </w:div>
        <w:div w:id="1042679309">
          <w:marLeft w:val="480"/>
          <w:marRight w:val="0"/>
          <w:marTop w:val="0"/>
          <w:marBottom w:val="0"/>
          <w:divBdr>
            <w:top w:val="none" w:sz="0" w:space="0" w:color="auto"/>
            <w:left w:val="none" w:sz="0" w:space="0" w:color="auto"/>
            <w:bottom w:val="none" w:sz="0" w:space="0" w:color="auto"/>
            <w:right w:val="none" w:sz="0" w:space="0" w:color="auto"/>
          </w:divBdr>
        </w:div>
        <w:div w:id="845561505">
          <w:marLeft w:val="480"/>
          <w:marRight w:val="0"/>
          <w:marTop w:val="0"/>
          <w:marBottom w:val="0"/>
          <w:divBdr>
            <w:top w:val="none" w:sz="0" w:space="0" w:color="auto"/>
            <w:left w:val="none" w:sz="0" w:space="0" w:color="auto"/>
            <w:bottom w:val="none" w:sz="0" w:space="0" w:color="auto"/>
            <w:right w:val="none" w:sz="0" w:space="0" w:color="auto"/>
          </w:divBdr>
        </w:div>
        <w:div w:id="1143620304">
          <w:marLeft w:val="480"/>
          <w:marRight w:val="0"/>
          <w:marTop w:val="0"/>
          <w:marBottom w:val="0"/>
          <w:divBdr>
            <w:top w:val="none" w:sz="0" w:space="0" w:color="auto"/>
            <w:left w:val="none" w:sz="0" w:space="0" w:color="auto"/>
            <w:bottom w:val="none" w:sz="0" w:space="0" w:color="auto"/>
            <w:right w:val="none" w:sz="0" w:space="0" w:color="auto"/>
          </w:divBdr>
        </w:div>
        <w:div w:id="1033648374">
          <w:marLeft w:val="480"/>
          <w:marRight w:val="0"/>
          <w:marTop w:val="0"/>
          <w:marBottom w:val="0"/>
          <w:divBdr>
            <w:top w:val="none" w:sz="0" w:space="0" w:color="auto"/>
            <w:left w:val="none" w:sz="0" w:space="0" w:color="auto"/>
            <w:bottom w:val="none" w:sz="0" w:space="0" w:color="auto"/>
            <w:right w:val="none" w:sz="0" w:space="0" w:color="auto"/>
          </w:divBdr>
        </w:div>
        <w:div w:id="1183591474">
          <w:marLeft w:val="480"/>
          <w:marRight w:val="0"/>
          <w:marTop w:val="0"/>
          <w:marBottom w:val="0"/>
          <w:divBdr>
            <w:top w:val="none" w:sz="0" w:space="0" w:color="auto"/>
            <w:left w:val="none" w:sz="0" w:space="0" w:color="auto"/>
            <w:bottom w:val="none" w:sz="0" w:space="0" w:color="auto"/>
            <w:right w:val="none" w:sz="0" w:space="0" w:color="auto"/>
          </w:divBdr>
        </w:div>
        <w:div w:id="285507015">
          <w:marLeft w:val="480"/>
          <w:marRight w:val="0"/>
          <w:marTop w:val="0"/>
          <w:marBottom w:val="0"/>
          <w:divBdr>
            <w:top w:val="none" w:sz="0" w:space="0" w:color="auto"/>
            <w:left w:val="none" w:sz="0" w:space="0" w:color="auto"/>
            <w:bottom w:val="none" w:sz="0" w:space="0" w:color="auto"/>
            <w:right w:val="none" w:sz="0" w:space="0" w:color="auto"/>
          </w:divBdr>
        </w:div>
        <w:div w:id="1471560784">
          <w:marLeft w:val="480"/>
          <w:marRight w:val="0"/>
          <w:marTop w:val="0"/>
          <w:marBottom w:val="0"/>
          <w:divBdr>
            <w:top w:val="none" w:sz="0" w:space="0" w:color="auto"/>
            <w:left w:val="none" w:sz="0" w:space="0" w:color="auto"/>
            <w:bottom w:val="none" w:sz="0" w:space="0" w:color="auto"/>
            <w:right w:val="none" w:sz="0" w:space="0" w:color="auto"/>
          </w:divBdr>
        </w:div>
        <w:div w:id="1440758491">
          <w:marLeft w:val="480"/>
          <w:marRight w:val="0"/>
          <w:marTop w:val="0"/>
          <w:marBottom w:val="0"/>
          <w:divBdr>
            <w:top w:val="none" w:sz="0" w:space="0" w:color="auto"/>
            <w:left w:val="none" w:sz="0" w:space="0" w:color="auto"/>
            <w:bottom w:val="none" w:sz="0" w:space="0" w:color="auto"/>
            <w:right w:val="none" w:sz="0" w:space="0" w:color="auto"/>
          </w:divBdr>
        </w:div>
        <w:div w:id="2089885753">
          <w:marLeft w:val="480"/>
          <w:marRight w:val="0"/>
          <w:marTop w:val="0"/>
          <w:marBottom w:val="0"/>
          <w:divBdr>
            <w:top w:val="none" w:sz="0" w:space="0" w:color="auto"/>
            <w:left w:val="none" w:sz="0" w:space="0" w:color="auto"/>
            <w:bottom w:val="none" w:sz="0" w:space="0" w:color="auto"/>
            <w:right w:val="none" w:sz="0" w:space="0" w:color="auto"/>
          </w:divBdr>
        </w:div>
        <w:div w:id="765998132">
          <w:marLeft w:val="480"/>
          <w:marRight w:val="0"/>
          <w:marTop w:val="0"/>
          <w:marBottom w:val="0"/>
          <w:divBdr>
            <w:top w:val="none" w:sz="0" w:space="0" w:color="auto"/>
            <w:left w:val="none" w:sz="0" w:space="0" w:color="auto"/>
            <w:bottom w:val="none" w:sz="0" w:space="0" w:color="auto"/>
            <w:right w:val="none" w:sz="0" w:space="0" w:color="auto"/>
          </w:divBdr>
        </w:div>
        <w:div w:id="1011252151">
          <w:marLeft w:val="480"/>
          <w:marRight w:val="0"/>
          <w:marTop w:val="0"/>
          <w:marBottom w:val="0"/>
          <w:divBdr>
            <w:top w:val="none" w:sz="0" w:space="0" w:color="auto"/>
            <w:left w:val="none" w:sz="0" w:space="0" w:color="auto"/>
            <w:bottom w:val="none" w:sz="0" w:space="0" w:color="auto"/>
            <w:right w:val="none" w:sz="0" w:space="0" w:color="auto"/>
          </w:divBdr>
        </w:div>
        <w:div w:id="963196891">
          <w:marLeft w:val="480"/>
          <w:marRight w:val="0"/>
          <w:marTop w:val="0"/>
          <w:marBottom w:val="0"/>
          <w:divBdr>
            <w:top w:val="none" w:sz="0" w:space="0" w:color="auto"/>
            <w:left w:val="none" w:sz="0" w:space="0" w:color="auto"/>
            <w:bottom w:val="none" w:sz="0" w:space="0" w:color="auto"/>
            <w:right w:val="none" w:sz="0" w:space="0" w:color="auto"/>
          </w:divBdr>
        </w:div>
        <w:div w:id="1474565490">
          <w:marLeft w:val="480"/>
          <w:marRight w:val="0"/>
          <w:marTop w:val="0"/>
          <w:marBottom w:val="0"/>
          <w:divBdr>
            <w:top w:val="none" w:sz="0" w:space="0" w:color="auto"/>
            <w:left w:val="none" w:sz="0" w:space="0" w:color="auto"/>
            <w:bottom w:val="none" w:sz="0" w:space="0" w:color="auto"/>
            <w:right w:val="none" w:sz="0" w:space="0" w:color="auto"/>
          </w:divBdr>
        </w:div>
        <w:div w:id="1223836043">
          <w:marLeft w:val="480"/>
          <w:marRight w:val="0"/>
          <w:marTop w:val="0"/>
          <w:marBottom w:val="0"/>
          <w:divBdr>
            <w:top w:val="none" w:sz="0" w:space="0" w:color="auto"/>
            <w:left w:val="none" w:sz="0" w:space="0" w:color="auto"/>
            <w:bottom w:val="none" w:sz="0" w:space="0" w:color="auto"/>
            <w:right w:val="none" w:sz="0" w:space="0" w:color="auto"/>
          </w:divBdr>
        </w:div>
        <w:div w:id="370158418">
          <w:marLeft w:val="480"/>
          <w:marRight w:val="0"/>
          <w:marTop w:val="0"/>
          <w:marBottom w:val="0"/>
          <w:divBdr>
            <w:top w:val="none" w:sz="0" w:space="0" w:color="auto"/>
            <w:left w:val="none" w:sz="0" w:space="0" w:color="auto"/>
            <w:bottom w:val="none" w:sz="0" w:space="0" w:color="auto"/>
            <w:right w:val="none" w:sz="0" w:space="0" w:color="auto"/>
          </w:divBdr>
        </w:div>
        <w:div w:id="2027245696">
          <w:marLeft w:val="480"/>
          <w:marRight w:val="0"/>
          <w:marTop w:val="0"/>
          <w:marBottom w:val="0"/>
          <w:divBdr>
            <w:top w:val="none" w:sz="0" w:space="0" w:color="auto"/>
            <w:left w:val="none" w:sz="0" w:space="0" w:color="auto"/>
            <w:bottom w:val="none" w:sz="0" w:space="0" w:color="auto"/>
            <w:right w:val="none" w:sz="0" w:space="0" w:color="auto"/>
          </w:divBdr>
        </w:div>
        <w:div w:id="1882012358">
          <w:marLeft w:val="480"/>
          <w:marRight w:val="0"/>
          <w:marTop w:val="0"/>
          <w:marBottom w:val="0"/>
          <w:divBdr>
            <w:top w:val="none" w:sz="0" w:space="0" w:color="auto"/>
            <w:left w:val="none" w:sz="0" w:space="0" w:color="auto"/>
            <w:bottom w:val="none" w:sz="0" w:space="0" w:color="auto"/>
            <w:right w:val="none" w:sz="0" w:space="0" w:color="auto"/>
          </w:divBdr>
        </w:div>
        <w:div w:id="1767337218">
          <w:marLeft w:val="480"/>
          <w:marRight w:val="0"/>
          <w:marTop w:val="0"/>
          <w:marBottom w:val="0"/>
          <w:divBdr>
            <w:top w:val="none" w:sz="0" w:space="0" w:color="auto"/>
            <w:left w:val="none" w:sz="0" w:space="0" w:color="auto"/>
            <w:bottom w:val="none" w:sz="0" w:space="0" w:color="auto"/>
            <w:right w:val="none" w:sz="0" w:space="0" w:color="auto"/>
          </w:divBdr>
        </w:div>
        <w:div w:id="47802555">
          <w:marLeft w:val="480"/>
          <w:marRight w:val="0"/>
          <w:marTop w:val="0"/>
          <w:marBottom w:val="0"/>
          <w:divBdr>
            <w:top w:val="none" w:sz="0" w:space="0" w:color="auto"/>
            <w:left w:val="none" w:sz="0" w:space="0" w:color="auto"/>
            <w:bottom w:val="none" w:sz="0" w:space="0" w:color="auto"/>
            <w:right w:val="none" w:sz="0" w:space="0" w:color="auto"/>
          </w:divBdr>
        </w:div>
        <w:div w:id="2030058382">
          <w:marLeft w:val="480"/>
          <w:marRight w:val="0"/>
          <w:marTop w:val="0"/>
          <w:marBottom w:val="0"/>
          <w:divBdr>
            <w:top w:val="none" w:sz="0" w:space="0" w:color="auto"/>
            <w:left w:val="none" w:sz="0" w:space="0" w:color="auto"/>
            <w:bottom w:val="none" w:sz="0" w:space="0" w:color="auto"/>
            <w:right w:val="none" w:sz="0" w:space="0" w:color="auto"/>
          </w:divBdr>
        </w:div>
        <w:div w:id="1073356788">
          <w:marLeft w:val="480"/>
          <w:marRight w:val="0"/>
          <w:marTop w:val="0"/>
          <w:marBottom w:val="0"/>
          <w:divBdr>
            <w:top w:val="none" w:sz="0" w:space="0" w:color="auto"/>
            <w:left w:val="none" w:sz="0" w:space="0" w:color="auto"/>
            <w:bottom w:val="none" w:sz="0" w:space="0" w:color="auto"/>
            <w:right w:val="none" w:sz="0" w:space="0" w:color="auto"/>
          </w:divBdr>
        </w:div>
        <w:div w:id="1792284704">
          <w:marLeft w:val="480"/>
          <w:marRight w:val="0"/>
          <w:marTop w:val="0"/>
          <w:marBottom w:val="0"/>
          <w:divBdr>
            <w:top w:val="none" w:sz="0" w:space="0" w:color="auto"/>
            <w:left w:val="none" w:sz="0" w:space="0" w:color="auto"/>
            <w:bottom w:val="none" w:sz="0" w:space="0" w:color="auto"/>
            <w:right w:val="none" w:sz="0" w:space="0" w:color="auto"/>
          </w:divBdr>
        </w:div>
        <w:div w:id="476074471">
          <w:marLeft w:val="480"/>
          <w:marRight w:val="0"/>
          <w:marTop w:val="0"/>
          <w:marBottom w:val="0"/>
          <w:divBdr>
            <w:top w:val="none" w:sz="0" w:space="0" w:color="auto"/>
            <w:left w:val="none" w:sz="0" w:space="0" w:color="auto"/>
            <w:bottom w:val="none" w:sz="0" w:space="0" w:color="auto"/>
            <w:right w:val="none" w:sz="0" w:space="0" w:color="auto"/>
          </w:divBdr>
        </w:div>
        <w:div w:id="589048768">
          <w:marLeft w:val="480"/>
          <w:marRight w:val="0"/>
          <w:marTop w:val="0"/>
          <w:marBottom w:val="0"/>
          <w:divBdr>
            <w:top w:val="none" w:sz="0" w:space="0" w:color="auto"/>
            <w:left w:val="none" w:sz="0" w:space="0" w:color="auto"/>
            <w:bottom w:val="none" w:sz="0" w:space="0" w:color="auto"/>
            <w:right w:val="none" w:sz="0" w:space="0" w:color="auto"/>
          </w:divBdr>
        </w:div>
        <w:div w:id="1830780663">
          <w:marLeft w:val="480"/>
          <w:marRight w:val="0"/>
          <w:marTop w:val="0"/>
          <w:marBottom w:val="0"/>
          <w:divBdr>
            <w:top w:val="none" w:sz="0" w:space="0" w:color="auto"/>
            <w:left w:val="none" w:sz="0" w:space="0" w:color="auto"/>
            <w:bottom w:val="none" w:sz="0" w:space="0" w:color="auto"/>
            <w:right w:val="none" w:sz="0" w:space="0" w:color="auto"/>
          </w:divBdr>
        </w:div>
        <w:div w:id="2095199860">
          <w:marLeft w:val="480"/>
          <w:marRight w:val="0"/>
          <w:marTop w:val="0"/>
          <w:marBottom w:val="0"/>
          <w:divBdr>
            <w:top w:val="none" w:sz="0" w:space="0" w:color="auto"/>
            <w:left w:val="none" w:sz="0" w:space="0" w:color="auto"/>
            <w:bottom w:val="none" w:sz="0" w:space="0" w:color="auto"/>
            <w:right w:val="none" w:sz="0" w:space="0" w:color="auto"/>
          </w:divBdr>
        </w:div>
        <w:div w:id="136996987">
          <w:marLeft w:val="480"/>
          <w:marRight w:val="0"/>
          <w:marTop w:val="0"/>
          <w:marBottom w:val="0"/>
          <w:divBdr>
            <w:top w:val="none" w:sz="0" w:space="0" w:color="auto"/>
            <w:left w:val="none" w:sz="0" w:space="0" w:color="auto"/>
            <w:bottom w:val="none" w:sz="0" w:space="0" w:color="auto"/>
            <w:right w:val="none" w:sz="0" w:space="0" w:color="auto"/>
          </w:divBdr>
        </w:div>
        <w:div w:id="1537619312">
          <w:marLeft w:val="480"/>
          <w:marRight w:val="0"/>
          <w:marTop w:val="0"/>
          <w:marBottom w:val="0"/>
          <w:divBdr>
            <w:top w:val="none" w:sz="0" w:space="0" w:color="auto"/>
            <w:left w:val="none" w:sz="0" w:space="0" w:color="auto"/>
            <w:bottom w:val="none" w:sz="0" w:space="0" w:color="auto"/>
            <w:right w:val="none" w:sz="0" w:space="0" w:color="auto"/>
          </w:divBdr>
        </w:div>
        <w:div w:id="840584298">
          <w:marLeft w:val="480"/>
          <w:marRight w:val="0"/>
          <w:marTop w:val="0"/>
          <w:marBottom w:val="0"/>
          <w:divBdr>
            <w:top w:val="none" w:sz="0" w:space="0" w:color="auto"/>
            <w:left w:val="none" w:sz="0" w:space="0" w:color="auto"/>
            <w:bottom w:val="none" w:sz="0" w:space="0" w:color="auto"/>
            <w:right w:val="none" w:sz="0" w:space="0" w:color="auto"/>
          </w:divBdr>
        </w:div>
        <w:div w:id="722827245">
          <w:marLeft w:val="480"/>
          <w:marRight w:val="0"/>
          <w:marTop w:val="0"/>
          <w:marBottom w:val="0"/>
          <w:divBdr>
            <w:top w:val="none" w:sz="0" w:space="0" w:color="auto"/>
            <w:left w:val="none" w:sz="0" w:space="0" w:color="auto"/>
            <w:bottom w:val="none" w:sz="0" w:space="0" w:color="auto"/>
            <w:right w:val="none" w:sz="0" w:space="0" w:color="auto"/>
          </w:divBdr>
        </w:div>
        <w:div w:id="1806502707">
          <w:marLeft w:val="480"/>
          <w:marRight w:val="0"/>
          <w:marTop w:val="0"/>
          <w:marBottom w:val="0"/>
          <w:divBdr>
            <w:top w:val="none" w:sz="0" w:space="0" w:color="auto"/>
            <w:left w:val="none" w:sz="0" w:space="0" w:color="auto"/>
            <w:bottom w:val="none" w:sz="0" w:space="0" w:color="auto"/>
            <w:right w:val="none" w:sz="0" w:space="0" w:color="auto"/>
          </w:divBdr>
        </w:div>
        <w:div w:id="1010568422">
          <w:marLeft w:val="480"/>
          <w:marRight w:val="0"/>
          <w:marTop w:val="0"/>
          <w:marBottom w:val="0"/>
          <w:divBdr>
            <w:top w:val="none" w:sz="0" w:space="0" w:color="auto"/>
            <w:left w:val="none" w:sz="0" w:space="0" w:color="auto"/>
            <w:bottom w:val="none" w:sz="0" w:space="0" w:color="auto"/>
            <w:right w:val="none" w:sz="0" w:space="0" w:color="auto"/>
          </w:divBdr>
        </w:div>
        <w:div w:id="1796483558">
          <w:marLeft w:val="480"/>
          <w:marRight w:val="0"/>
          <w:marTop w:val="0"/>
          <w:marBottom w:val="0"/>
          <w:divBdr>
            <w:top w:val="none" w:sz="0" w:space="0" w:color="auto"/>
            <w:left w:val="none" w:sz="0" w:space="0" w:color="auto"/>
            <w:bottom w:val="none" w:sz="0" w:space="0" w:color="auto"/>
            <w:right w:val="none" w:sz="0" w:space="0" w:color="auto"/>
          </w:divBdr>
        </w:div>
        <w:div w:id="20597190">
          <w:marLeft w:val="480"/>
          <w:marRight w:val="0"/>
          <w:marTop w:val="0"/>
          <w:marBottom w:val="0"/>
          <w:divBdr>
            <w:top w:val="none" w:sz="0" w:space="0" w:color="auto"/>
            <w:left w:val="none" w:sz="0" w:space="0" w:color="auto"/>
            <w:bottom w:val="none" w:sz="0" w:space="0" w:color="auto"/>
            <w:right w:val="none" w:sz="0" w:space="0" w:color="auto"/>
          </w:divBdr>
        </w:div>
        <w:div w:id="1285884035">
          <w:marLeft w:val="480"/>
          <w:marRight w:val="0"/>
          <w:marTop w:val="0"/>
          <w:marBottom w:val="0"/>
          <w:divBdr>
            <w:top w:val="none" w:sz="0" w:space="0" w:color="auto"/>
            <w:left w:val="none" w:sz="0" w:space="0" w:color="auto"/>
            <w:bottom w:val="none" w:sz="0" w:space="0" w:color="auto"/>
            <w:right w:val="none" w:sz="0" w:space="0" w:color="auto"/>
          </w:divBdr>
        </w:div>
        <w:div w:id="569850149">
          <w:marLeft w:val="480"/>
          <w:marRight w:val="0"/>
          <w:marTop w:val="0"/>
          <w:marBottom w:val="0"/>
          <w:divBdr>
            <w:top w:val="none" w:sz="0" w:space="0" w:color="auto"/>
            <w:left w:val="none" w:sz="0" w:space="0" w:color="auto"/>
            <w:bottom w:val="none" w:sz="0" w:space="0" w:color="auto"/>
            <w:right w:val="none" w:sz="0" w:space="0" w:color="auto"/>
          </w:divBdr>
        </w:div>
        <w:div w:id="1196193856">
          <w:marLeft w:val="480"/>
          <w:marRight w:val="0"/>
          <w:marTop w:val="0"/>
          <w:marBottom w:val="0"/>
          <w:divBdr>
            <w:top w:val="none" w:sz="0" w:space="0" w:color="auto"/>
            <w:left w:val="none" w:sz="0" w:space="0" w:color="auto"/>
            <w:bottom w:val="none" w:sz="0" w:space="0" w:color="auto"/>
            <w:right w:val="none" w:sz="0" w:space="0" w:color="auto"/>
          </w:divBdr>
        </w:div>
        <w:div w:id="1592396592">
          <w:marLeft w:val="480"/>
          <w:marRight w:val="0"/>
          <w:marTop w:val="0"/>
          <w:marBottom w:val="0"/>
          <w:divBdr>
            <w:top w:val="none" w:sz="0" w:space="0" w:color="auto"/>
            <w:left w:val="none" w:sz="0" w:space="0" w:color="auto"/>
            <w:bottom w:val="none" w:sz="0" w:space="0" w:color="auto"/>
            <w:right w:val="none" w:sz="0" w:space="0" w:color="auto"/>
          </w:divBdr>
        </w:div>
        <w:div w:id="841967099">
          <w:marLeft w:val="480"/>
          <w:marRight w:val="0"/>
          <w:marTop w:val="0"/>
          <w:marBottom w:val="0"/>
          <w:divBdr>
            <w:top w:val="none" w:sz="0" w:space="0" w:color="auto"/>
            <w:left w:val="none" w:sz="0" w:space="0" w:color="auto"/>
            <w:bottom w:val="none" w:sz="0" w:space="0" w:color="auto"/>
            <w:right w:val="none" w:sz="0" w:space="0" w:color="auto"/>
          </w:divBdr>
        </w:div>
        <w:div w:id="102116573">
          <w:marLeft w:val="480"/>
          <w:marRight w:val="0"/>
          <w:marTop w:val="0"/>
          <w:marBottom w:val="0"/>
          <w:divBdr>
            <w:top w:val="none" w:sz="0" w:space="0" w:color="auto"/>
            <w:left w:val="none" w:sz="0" w:space="0" w:color="auto"/>
            <w:bottom w:val="none" w:sz="0" w:space="0" w:color="auto"/>
            <w:right w:val="none" w:sz="0" w:space="0" w:color="auto"/>
          </w:divBdr>
        </w:div>
        <w:div w:id="1032998954">
          <w:marLeft w:val="480"/>
          <w:marRight w:val="0"/>
          <w:marTop w:val="0"/>
          <w:marBottom w:val="0"/>
          <w:divBdr>
            <w:top w:val="none" w:sz="0" w:space="0" w:color="auto"/>
            <w:left w:val="none" w:sz="0" w:space="0" w:color="auto"/>
            <w:bottom w:val="none" w:sz="0" w:space="0" w:color="auto"/>
            <w:right w:val="none" w:sz="0" w:space="0" w:color="auto"/>
          </w:divBdr>
        </w:div>
        <w:div w:id="1921669339">
          <w:marLeft w:val="480"/>
          <w:marRight w:val="0"/>
          <w:marTop w:val="0"/>
          <w:marBottom w:val="0"/>
          <w:divBdr>
            <w:top w:val="none" w:sz="0" w:space="0" w:color="auto"/>
            <w:left w:val="none" w:sz="0" w:space="0" w:color="auto"/>
            <w:bottom w:val="none" w:sz="0" w:space="0" w:color="auto"/>
            <w:right w:val="none" w:sz="0" w:space="0" w:color="auto"/>
          </w:divBdr>
        </w:div>
        <w:div w:id="1609695637">
          <w:marLeft w:val="480"/>
          <w:marRight w:val="0"/>
          <w:marTop w:val="0"/>
          <w:marBottom w:val="0"/>
          <w:divBdr>
            <w:top w:val="none" w:sz="0" w:space="0" w:color="auto"/>
            <w:left w:val="none" w:sz="0" w:space="0" w:color="auto"/>
            <w:bottom w:val="none" w:sz="0" w:space="0" w:color="auto"/>
            <w:right w:val="none" w:sz="0" w:space="0" w:color="auto"/>
          </w:divBdr>
        </w:div>
        <w:div w:id="653068365">
          <w:marLeft w:val="480"/>
          <w:marRight w:val="0"/>
          <w:marTop w:val="0"/>
          <w:marBottom w:val="0"/>
          <w:divBdr>
            <w:top w:val="none" w:sz="0" w:space="0" w:color="auto"/>
            <w:left w:val="none" w:sz="0" w:space="0" w:color="auto"/>
            <w:bottom w:val="none" w:sz="0" w:space="0" w:color="auto"/>
            <w:right w:val="none" w:sz="0" w:space="0" w:color="auto"/>
          </w:divBdr>
        </w:div>
        <w:div w:id="191846308">
          <w:marLeft w:val="480"/>
          <w:marRight w:val="0"/>
          <w:marTop w:val="0"/>
          <w:marBottom w:val="0"/>
          <w:divBdr>
            <w:top w:val="none" w:sz="0" w:space="0" w:color="auto"/>
            <w:left w:val="none" w:sz="0" w:space="0" w:color="auto"/>
            <w:bottom w:val="none" w:sz="0" w:space="0" w:color="auto"/>
            <w:right w:val="none" w:sz="0" w:space="0" w:color="auto"/>
          </w:divBdr>
        </w:div>
        <w:div w:id="1672024776">
          <w:marLeft w:val="480"/>
          <w:marRight w:val="0"/>
          <w:marTop w:val="0"/>
          <w:marBottom w:val="0"/>
          <w:divBdr>
            <w:top w:val="none" w:sz="0" w:space="0" w:color="auto"/>
            <w:left w:val="none" w:sz="0" w:space="0" w:color="auto"/>
            <w:bottom w:val="none" w:sz="0" w:space="0" w:color="auto"/>
            <w:right w:val="none" w:sz="0" w:space="0" w:color="auto"/>
          </w:divBdr>
        </w:div>
        <w:div w:id="242952740">
          <w:marLeft w:val="480"/>
          <w:marRight w:val="0"/>
          <w:marTop w:val="0"/>
          <w:marBottom w:val="0"/>
          <w:divBdr>
            <w:top w:val="none" w:sz="0" w:space="0" w:color="auto"/>
            <w:left w:val="none" w:sz="0" w:space="0" w:color="auto"/>
            <w:bottom w:val="none" w:sz="0" w:space="0" w:color="auto"/>
            <w:right w:val="none" w:sz="0" w:space="0" w:color="auto"/>
          </w:divBdr>
        </w:div>
        <w:div w:id="1157305554">
          <w:marLeft w:val="480"/>
          <w:marRight w:val="0"/>
          <w:marTop w:val="0"/>
          <w:marBottom w:val="0"/>
          <w:divBdr>
            <w:top w:val="none" w:sz="0" w:space="0" w:color="auto"/>
            <w:left w:val="none" w:sz="0" w:space="0" w:color="auto"/>
            <w:bottom w:val="none" w:sz="0" w:space="0" w:color="auto"/>
            <w:right w:val="none" w:sz="0" w:space="0" w:color="auto"/>
          </w:divBdr>
        </w:div>
        <w:div w:id="1182352422">
          <w:marLeft w:val="480"/>
          <w:marRight w:val="0"/>
          <w:marTop w:val="0"/>
          <w:marBottom w:val="0"/>
          <w:divBdr>
            <w:top w:val="none" w:sz="0" w:space="0" w:color="auto"/>
            <w:left w:val="none" w:sz="0" w:space="0" w:color="auto"/>
            <w:bottom w:val="none" w:sz="0" w:space="0" w:color="auto"/>
            <w:right w:val="none" w:sz="0" w:space="0" w:color="auto"/>
          </w:divBdr>
        </w:div>
        <w:div w:id="2052072617">
          <w:marLeft w:val="480"/>
          <w:marRight w:val="0"/>
          <w:marTop w:val="0"/>
          <w:marBottom w:val="0"/>
          <w:divBdr>
            <w:top w:val="none" w:sz="0" w:space="0" w:color="auto"/>
            <w:left w:val="none" w:sz="0" w:space="0" w:color="auto"/>
            <w:bottom w:val="none" w:sz="0" w:space="0" w:color="auto"/>
            <w:right w:val="none" w:sz="0" w:space="0" w:color="auto"/>
          </w:divBdr>
        </w:div>
        <w:div w:id="215361428">
          <w:marLeft w:val="480"/>
          <w:marRight w:val="0"/>
          <w:marTop w:val="0"/>
          <w:marBottom w:val="0"/>
          <w:divBdr>
            <w:top w:val="none" w:sz="0" w:space="0" w:color="auto"/>
            <w:left w:val="none" w:sz="0" w:space="0" w:color="auto"/>
            <w:bottom w:val="none" w:sz="0" w:space="0" w:color="auto"/>
            <w:right w:val="none" w:sz="0" w:space="0" w:color="auto"/>
          </w:divBdr>
        </w:div>
        <w:div w:id="1994677909">
          <w:marLeft w:val="480"/>
          <w:marRight w:val="0"/>
          <w:marTop w:val="0"/>
          <w:marBottom w:val="0"/>
          <w:divBdr>
            <w:top w:val="none" w:sz="0" w:space="0" w:color="auto"/>
            <w:left w:val="none" w:sz="0" w:space="0" w:color="auto"/>
            <w:bottom w:val="none" w:sz="0" w:space="0" w:color="auto"/>
            <w:right w:val="none" w:sz="0" w:space="0" w:color="auto"/>
          </w:divBdr>
        </w:div>
        <w:div w:id="589200195">
          <w:marLeft w:val="480"/>
          <w:marRight w:val="0"/>
          <w:marTop w:val="0"/>
          <w:marBottom w:val="0"/>
          <w:divBdr>
            <w:top w:val="none" w:sz="0" w:space="0" w:color="auto"/>
            <w:left w:val="none" w:sz="0" w:space="0" w:color="auto"/>
            <w:bottom w:val="none" w:sz="0" w:space="0" w:color="auto"/>
            <w:right w:val="none" w:sz="0" w:space="0" w:color="auto"/>
          </w:divBdr>
        </w:div>
        <w:div w:id="1967852097">
          <w:marLeft w:val="480"/>
          <w:marRight w:val="0"/>
          <w:marTop w:val="0"/>
          <w:marBottom w:val="0"/>
          <w:divBdr>
            <w:top w:val="none" w:sz="0" w:space="0" w:color="auto"/>
            <w:left w:val="none" w:sz="0" w:space="0" w:color="auto"/>
            <w:bottom w:val="none" w:sz="0" w:space="0" w:color="auto"/>
            <w:right w:val="none" w:sz="0" w:space="0" w:color="auto"/>
          </w:divBdr>
        </w:div>
        <w:div w:id="1801799907">
          <w:marLeft w:val="480"/>
          <w:marRight w:val="0"/>
          <w:marTop w:val="0"/>
          <w:marBottom w:val="0"/>
          <w:divBdr>
            <w:top w:val="none" w:sz="0" w:space="0" w:color="auto"/>
            <w:left w:val="none" w:sz="0" w:space="0" w:color="auto"/>
            <w:bottom w:val="none" w:sz="0" w:space="0" w:color="auto"/>
            <w:right w:val="none" w:sz="0" w:space="0" w:color="auto"/>
          </w:divBdr>
        </w:div>
        <w:div w:id="1066226673">
          <w:marLeft w:val="480"/>
          <w:marRight w:val="0"/>
          <w:marTop w:val="0"/>
          <w:marBottom w:val="0"/>
          <w:divBdr>
            <w:top w:val="none" w:sz="0" w:space="0" w:color="auto"/>
            <w:left w:val="none" w:sz="0" w:space="0" w:color="auto"/>
            <w:bottom w:val="none" w:sz="0" w:space="0" w:color="auto"/>
            <w:right w:val="none" w:sz="0" w:space="0" w:color="auto"/>
          </w:divBdr>
        </w:div>
        <w:div w:id="1956330110">
          <w:marLeft w:val="480"/>
          <w:marRight w:val="0"/>
          <w:marTop w:val="0"/>
          <w:marBottom w:val="0"/>
          <w:divBdr>
            <w:top w:val="none" w:sz="0" w:space="0" w:color="auto"/>
            <w:left w:val="none" w:sz="0" w:space="0" w:color="auto"/>
            <w:bottom w:val="none" w:sz="0" w:space="0" w:color="auto"/>
            <w:right w:val="none" w:sz="0" w:space="0" w:color="auto"/>
          </w:divBdr>
        </w:div>
        <w:div w:id="91509879">
          <w:marLeft w:val="480"/>
          <w:marRight w:val="0"/>
          <w:marTop w:val="0"/>
          <w:marBottom w:val="0"/>
          <w:divBdr>
            <w:top w:val="none" w:sz="0" w:space="0" w:color="auto"/>
            <w:left w:val="none" w:sz="0" w:space="0" w:color="auto"/>
            <w:bottom w:val="none" w:sz="0" w:space="0" w:color="auto"/>
            <w:right w:val="none" w:sz="0" w:space="0" w:color="auto"/>
          </w:divBdr>
        </w:div>
        <w:div w:id="120853741">
          <w:marLeft w:val="480"/>
          <w:marRight w:val="0"/>
          <w:marTop w:val="0"/>
          <w:marBottom w:val="0"/>
          <w:divBdr>
            <w:top w:val="none" w:sz="0" w:space="0" w:color="auto"/>
            <w:left w:val="none" w:sz="0" w:space="0" w:color="auto"/>
            <w:bottom w:val="none" w:sz="0" w:space="0" w:color="auto"/>
            <w:right w:val="none" w:sz="0" w:space="0" w:color="auto"/>
          </w:divBdr>
        </w:div>
        <w:div w:id="1356156360">
          <w:marLeft w:val="480"/>
          <w:marRight w:val="0"/>
          <w:marTop w:val="0"/>
          <w:marBottom w:val="0"/>
          <w:divBdr>
            <w:top w:val="none" w:sz="0" w:space="0" w:color="auto"/>
            <w:left w:val="none" w:sz="0" w:space="0" w:color="auto"/>
            <w:bottom w:val="none" w:sz="0" w:space="0" w:color="auto"/>
            <w:right w:val="none" w:sz="0" w:space="0" w:color="auto"/>
          </w:divBdr>
        </w:div>
        <w:div w:id="415632404">
          <w:marLeft w:val="480"/>
          <w:marRight w:val="0"/>
          <w:marTop w:val="0"/>
          <w:marBottom w:val="0"/>
          <w:divBdr>
            <w:top w:val="none" w:sz="0" w:space="0" w:color="auto"/>
            <w:left w:val="none" w:sz="0" w:space="0" w:color="auto"/>
            <w:bottom w:val="none" w:sz="0" w:space="0" w:color="auto"/>
            <w:right w:val="none" w:sz="0" w:space="0" w:color="auto"/>
          </w:divBdr>
        </w:div>
        <w:div w:id="1453476878">
          <w:marLeft w:val="480"/>
          <w:marRight w:val="0"/>
          <w:marTop w:val="0"/>
          <w:marBottom w:val="0"/>
          <w:divBdr>
            <w:top w:val="none" w:sz="0" w:space="0" w:color="auto"/>
            <w:left w:val="none" w:sz="0" w:space="0" w:color="auto"/>
            <w:bottom w:val="none" w:sz="0" w:space="0" w:color="auto"/>
            <w:right w:val="none" w:sz="0" w:space="0" w:color="auto"/>
          </w:divBdr>
        </w:div>
        <w:div w:id="1134911674">
          <w:marLeft w:val="480"/>
          <w:marRight w:val="0"/>
          <w:marTop w:val="0"/>
          <w:marBottom w:val="0"/>
          <w:divBdr>
            <w:top w:val="none" w:sz="0" w:space="0" w:color="auto"/>
            <w:left w:val="none" w:sz="0" w:space="0" w:color="auto"/>
            <w:bottom w:val="none" w:sz="0" w:space="0" w:color="auto"/>
            <w:right w:val="none" w:sz="0" w:space="0" w:color="auto"/>
          </w:divBdr>
        </w:div>
        <w:div w:id="1664043480">
          <w:marLeft w:val="480"/>
          <w:marRight w:val="0"/>
          <w:marTop w:val="0"/>
          <w:marBottom w:val="0"/>
          <w:divBdr>
            <w:top w:val="none" w:sz="0" w:space="0" w:color="auto"/>
            <w:left w:val="none" w:sz="0" w:space="0" w:color="auto"/>
            <w:bottom w:val="none" w:sz="0" w:space="0" w:color="auto"/>
            <w:right w:val="none" w:sz="0" w:space="0" w:color="auto"/>
          </w:divBdr>
        </w:div>
        <w:div w:id="116221611">
          <w:marLeft w:val="480"/>
          <w:marRight w:val="0"/>
          <w:marTop w:val="0"/>
          <w:marBottom w:val="0"/>
          <w:divBdr>
            <w:top w:val="none" w:sz="0" w:space="0" w:color="auto"/>
            <w:left w:val="none" w:sz="0" w:space="0" w:color="auto"/>
            <w:bottom w:val="none" w:sz="0" w:space="0" w:color="auto"/>
            <w:right w:val="none" w:sz="0" w:space="0" w:color="auto"/>
          </w:divBdr>
        </w:div>
        <w:div w:id="1145706250">
          <w:marLeft w:val="480"/>
          <w:marRight w:val="0"/>
          <w:marTop w:val="0"/>
          <w:marBottom w:val="0"/>
          <w:divBdr>
            <w:top w:val="none" w:sz="0" w:space="0" w:color="auto"/>
            <w:left w:val="none" w:sz="0" w:space="0" w:color="auto"/>
            <w:bottom w:val="none" w:sz="0" w:space="0" w:color="auto"/>
            <w:right w:val="none" w:sz="0" w:space="0" w:color="auto"/>
          </w:divBdr>
        </w:div>
        <w:div w:id="1586765903">
          <w:marLeft w:val="480"/>
          <w:marRight w:val="0"/>
          <w:marTop w:val="0"/>
          <w:marBottom w:val="0"/>
          <w:divBdr>
            <w:top w:val="none" w:sz="0" w:space="0" w:color="auto"/>
            <w:left w:val="none" w:sz="0" w:space="0" w:color="auto"/>
            <w:bottom w:val="none" w:sz="0" w:space="0" w:color="auto"/>
            <w:right w:val="none" w:sz="0" w:space="0" w:color="auto"/>
          </w:divBdr>
        </w:div>
        <w:div w:id="232468790">
          <w:marLeft w:val="480"/>
          <w:marRight w:val="0"/>
          <w:marTop w:val="0"/>
          <w:marBottom w:val="0"/>
          <w:divBdr>
            <w:top w:val="none" w:sz="0" w:space="0" w:color="auto"/>
            <w:left w:val="none" w:sz="0" w:space="0" w:color="auto"/>
            <w:bottom w:val="none" w:sz="0" w:space="0" w:color="auto"/>
            <w:right w:val="none" w:sz="0" w:space="0" w:color="auto"/>
          </w:divBdr>
        </w:div>
        <w:div w:id="2082824230">
          <w:marLeft w:val="480"/>
          <w:marRight w:val="0"/>
          <w:marTop w:val="0"/>
          <w:marBottom w:val="0"/>
          <w:divBdr>
            <w:top w:val="none" w:sz="0" w:space="0" w:color="auto"/>
            <w:left w:val="none" w:sz="0" w:space="0" w:color="auto"/>
            <w:bottom w:val="none" w:sz="0" w:space="0" w:color="auto"/>
            <w:right w:val="none" w:sz="0" w:space="0" w:color="auto"/>
          </w:divBdr>
        </w:div>
        <w:div w:id="853231587">
          <w:marLeft w:val="480"/>
          <w:marRight w:val="0"/>
          <w:marTop w:val="0"/>
          <w:marBottom w:val="0"/>
          <w:divBdr>
            <w:top w:val="none" w:sz="0" w:space="0" w:color="auto"/>
            <w:left w:val="none" w:sz="0" w:space="0" w:color="auto"/>
            <w:bottom w:val="none" w:sz="0" w:space="0" w:color="auto"/>
            <w:right w:val="none" w:sz="0" w:space="0" w:color="auto"/>
          </w:divBdr>
        </w:div>
      </w:divsChild>
    </w:div>
    <w:div w:id="1637176097">
      <w:bodyDiv w:val="1"/>
      <w:marLeft w:val="0"/>
      <w:marRight w:val="0"/>
      <w:marTop w:val="0"/>
      <w:marBottom w:val="0"/>
      <w:divBdr>
        <w:top w:val="none" w:sz="0" w:space="0" w:color="auto"/>
        <w:left w:val="none" w:sz="0" w:space="0" w:color="auto"/>
        <w:bottom w:val="none" w:sz="0" w:space="0" w:color="auto"/>
        <w:right w:val="none" w:sz="0" w:space="0" w:color="auto"/>
      </w:divBdr>
    </w:div>
    <w:div w:id="1637250272">
      <w:bodyDiv w:val="1"/>
      <w:marLeft w:val="0"/>
      <w:marRight w:val="0"/>
      <w:marTop w:val="0"/>
      <w:marBottom w:val="0"/>
      <w:divBdr>
        <w:top w:val="none" w:sz="0" w:space="0" w:color="auto"/>
        <w:left w:val="none" w:sz="0" w:space="0" w:color="auto"/>
        <w:bottom w:val="none" w:sz="0" w:space="0" w:color="auto"/>
        <w:right w:val="none" w:sz="0" w:space="0" w:color="auto"/>
      </w:divBdr>
    </w:div>
    <w:div w:id="1637643014">
      <w:bodyDiv w:val="1"/>
      <w:marLeft w:val="0"/>
      <w:marRight w:val="0"/>
      <w:marTop w:val="0"/>
      <w:marBottom w:val="0"/>
      <w:divBdr>
        <w:top w:val="none" w:sz="0" w:space="0" w:color="auto"/>
        <w:left w:val="none" w:sz="0" w:space="0" w:color="auto"/>
        <w:bottom w:val="none" w:sz="0" w:space="0" w:color="auto"/>
        <w:right w:val="none" w:sz="0" w:space="0" w:color="auto"/>
      </w:divBdr>
    </w:div>
    <w:div w:id="1638103014">
      <w:bodyDiv w:val="1"/>
      <w:marLeft w:val="0"/>
      <w:marRight w:val="0"/>
      <w:marTop w:val="0"/>
      <w:marBottom w:val="0"/>
      <w:divBdr>
        <w:top w:val="none" w:sz="0" w:space="0" w:color="auto"/>
        <w:left w:val="none" w:sz="0" w:space="0" w:color="auto"/>
        <w:bottom w:val="none" w:sz="0" w:space="0" w:color="auto"/>
        <w:right w:val="none" w:sz="0" w:space="0" w:color="auto"/>
      </w:divBdr>
      <w:divsChild>
        <w:div w:id="1543324626">
          <w:marLeft w:val="480"/>
          <w:marRight w:val="0"/>
          <w:marTop w:val="0"/>
          <w:marBottom w:val="0"/>
          <w:divBdr>
            <w:top w:val="none" w:sz="0" w:space="0" w:color="auto"/>
            <w:left w:val="none" w:sz="0" w:space="0" w:color="auto"/>
            <w:bottom w:val="none" w:sz="0" w:space="0" w:color="auto"/>
            <w:right w:val="none" w:sz="0" w:space="0" w:color="auto"/>
          </w:divBdr>
        </w:div>
        <w:div w:id="1720203678">
          <w:marLeft w:val="480"/>
          <w:marRight w:val="0"/>
          <w:marTop w:val="0"/>
          <w:marBottom w:val="0"/>
          <w:divBdr>
            <w:top w:val="none" w:sz="0" w:space="0" w:color="auto"/>
            <w:left w:val="none" w:sz="0" w:space="0" w:color="auto"/>
            <w:bottom w:val="none" w:sz="0" w:space="0" w:color="auto"/>
            <w:right w:val="none" w:sz="0" w:space="0" w:color="auto"/>
          </w:divBdr>
        </w:div>
        <w:div w:id="1999453638">
          <w:marLeft w:val="480"/>
          <w:marRight w:val="0"/>
          <w:marTop w:val="0"/>
          <w:marBottom w:val="0"/>
          <w:divBdr>
            <w:top w:val="none" w:sz="0" w:space="0" w:color="auto"/>
            <w:left w:val="none" w:sz="0" w:space="0" w:color="auto"/>
            <w:bottom w:val="none" w:sz="0" w:space="0" w:color="auto"/>
            <w:right w:val="none" w:sz="0" w:space="0" w:color="auto"/>
          </w:divBdr>
        </w:div>
        <w:div w:id="1846364686">
          <w:marLeft w:val="480"/>
          <w:marRight w:val="0"/>
          <w:marTop w:val="0"/>
          <w:marBottom w:val="0"/>
          <w:divBdr>
            <w:top w:val="none" w:sz="0" w:space="0" w:color="auto"/>
            <w:left w:val="none" w:sz="0" w:space="0" w:color="auto"/>
            <w:bottom w:val="none" w:sz="0" w:space="0" w:color="auto"/>
            <w:right w:val="none" w:sz="0" w:space="0" w:color="auto"/>
          </w:divBdr>
        </w:div>
        <w:div w:id="430903009">
          <w:marLeft w:val="480"/>
          <w:marRight w:val="0"/>
          <w:marTop w:val="0"/>
          <w:marBottom w:val="0"/>
          <w:divBdr>
            <w:top w:val="none" w:sz="0" w:space="0" w:color="auto"/>
            <w:left w:val="none" w:sz="0" w:space="0" w:color="auto"/>
            <w:bottom w:val="none" w:sz="0" w:space="0" w:color="auto"/>
            <w:right w:val="none" w:sz="0" w:space="0" w:color="auto"/>
          </w:divBdr>
        </w:div>
        <w:div w:id="1264459757">
          <w:marLeft w:val="480"/>
          <w:marRight w:val="0"/>
          <w:marTop w:val="0"/>
          <w:marBottom w:val="0"/>
          <w:divBdr>
            <w:top w:val="none" w:sz="0" w:space="0" w:color="auto"/>
            <w:left w:val="none" w:sz="0" w:space="0" w:color="auto"/>
            <w:bottom w:val="none" w:sz="0" w:space="0" w:color="auto"/>
            <w:right w:val="none" w:sz="0" w:space="0" w:color="auto"/>
          </w:divBdr>
        </w:div>
        <w:div w:id="1590194305">
          <w:marLeft w:val="480"/>
          <w:marRight w:val="0"/>
          <w:marTop w:val="0"/>
          <w:marBottom w:val="0"/>
          <w:divBdr>
            <w:top w:val="none" w:sz="0" w:space="0" w:color="auto"/>
            <w:left w:val="none" w:sz="0" w:space="0" w:color="auto"/>
            <w:bottom w:val="none" w:sz="0" w:space="0" w:color="auto"/>
            <w:right w:val="none" w:sz="0" w:space="0" w:color="auto"/>
          </w:divBdr>
        </w:div>
        <w:div w:id="506754128">
          <w:marLeft w:val="480"/>
          <w:marRight w:val="0"/>
          <w:marTop w:val="0"/>
          <w:marBottom w:val="0"/>
          <w:divBdr>
            <w:top w:val="none" w:sz="0" w:space="0" w:color="auto"/>
            <w:left w:val="none" w:sz="0" w:space="0" w:color="auto"/>
            <w:bottom w:val="none" w:sz="0" w:space="0" w:color="auto"/>
            <w:right w:val="none" w:sz="0" w:space="0" w:color="auto"/>
          </w:divBdr>
        </w:div>
        <w:div w:id="1351369703">
          <w:marLeft w:val="480"/>
          <w:marRight w:val="0"/>
          <w:marTop w:val="0"/>
          <w:marBottom w:val="0"/>
          <w:divBdr>
            <w:top w:val="none" w:sz="0" w:space="0" w:color="auto"/>
            <w:left w:val="none" w:sz="0" w:space="0" w:color="auto"/>
            <w:bottom w:val="none" w:sz="0" w:space="0" w:color="auto"/>
            <w:right w:val="none" w:sz="0" w:space="0" w:color="auto"/>
          </w:divBdr>
        </w:div>
        <w:div w:id="561985649">
          <w:marLeft w:val="480"/>
          <w:marRight w:val="0"/>
          <w:marTop w:val="0"/>
          <w:marBottom w:val="0"/>
          <w:divBdr>
            <w:top w:val="none" w:sz="0" w:space="0" w:color="auto"/>
            <w:left w:val="none" w:sz="0" w:space="0" w:color="auto"/>
            <w:bottom w:val="none" w:sz="0" w:space="0" w:color="auto"/>
            <w:right w:val="none" w:sz="0" w:space="0" w:color="auto"/>
          </w:divBdr>
        </w:div>
        <w:div w:id="1392077018">
          <w:marLeft w:val="480"/>
          <w:marRight w:val="0"/>
          <w:marTop w:val="0"/>
          <w:marBottom w:val="0"/>
          <w:divBdr>
            <w:top w:val="none" w:sz="0" w:space="0" w:color="auto"/>
            <w:left w:val="none" w:sz="0" w:space="0" w:color="auto"/>
            <w:bottom w:val="none" w:sz="0" w:space="0" w:color="auto"/>
            <w:right w:val="none" w:sz="0" w:space="0" w:color="auto"/>
          </w:divBdr>
        </w:div>
        <w:div w:id="533542597">
          <w:marLeft w:val="480"/>
          <w:marRight w:val="0"/>
          <w:marTop w:val="0"/>
          <w:marBottom w:val="0"/>
          <w:divBdr>
            <w:top w:val="none" w:sz="0" w:space="0" w:color="auto"/>
            <w:left w:val="none" w:sz="0" w:space="0" w:color="auto"/>
            <w:bottom w:val="none" w:sz="0" w:space="0" w:color="auto"/>
            <w:right w:val="none" w:sz="0" w:space="0" w:color="auto"/>
          </w:divBdr>
        </w:div>
        <w:div w:id="834347473">
          <w:marLeft w:val="480"/>
          <w:marRight w:val="0"/>
          <w:marTop w:val="0"/>
          <w:marBottom w:val="0"/>
          <w:divBdr>
            <w:top w:val="none" w:sz="0" w:space="0" w:color="auto"/>
            <w:left w:val="none" w:sz="0" w:space="0" w:color="auto"/>
            <w:bottom w:val="none" w:sz="0" w:space="0" w:color="auto"/>
            <w:right w:val="none" w:sz="0" w:space="0" w:color="auto"/>
          </w:divBdr>
        </w:div>
        <w:div w:id="1915965532">
          <w:marLeft w:val="480"/>
          <w:marRight w:val="0"/>
          <w:marTop w:val="0"/>
          <w:marBottom w:val="0"/>
          <w:divBdr>
            <w:top w:val="none" w:sz="0" w:space="0" w:color="auto"/>
            <w:left w:val="none" w:sz="0" w:space="0" w:color="auto"/>
            <w:bottom w:val="none" w:sz="0" w:space="0" w:color="auto"/>
            <w:right w:val="none" w:sz="0" w:space="0" w:color="auto"/>
          </w:divBdr>
        </w:div>
        <w:div w:id="2129659567">
          <w:marLeft w:val="480"/>
          <w:marRight w:val="0"/>
          <w:marTop w:val="0"/>
          <w:marBottom w:val="0"/>
          <w:divBdr>
            <w:top w:val="none" w:sz="0" w:space="0" w:color="auto"/>
            <w:left w:val="none" w:sz="0" w:space="0" w:color="auto"/>
            <w:bottom w:val="none" w:sz="0" w:space="0" w:color="auto"/>
            <w:right w:val="none" w:sz="0" w:space="0" w:color="auto"/>
          </w:divBdr>
        </w:div>
        <w:div w:id="2083215783">
          <w:marLeft w:val="480"/>
          <w:marRight w:val="0"/>
          <w:marTop w:val="0"/>
          <w:marBottom w:val="0"/>
          <w:divBdr>
            <w:top w:val="none" w:sz="0" w:space="0" w:color="auto"/>
            <w:left w:val="none" w:sz="0" w:space="0" w:color="auto"/>
            <w:bottom w:val="none" w:sz="0" w:space="0" w:color="auto"/>
            <w:right w:val="none" w:sz="0" w:space="0" w:color="auto"/>
          </w:divBdr>
        </w:div>
        <w:div w:id="1836996571">
          <w:marLeft w:val="480"/>
          <w:marRight w:val="0"/>
          <w:marTop w:val="0"/>
          <w:marBottom w:val="0"/>
          <w:divBdr>
            <w:top w:val="none" w:sz="0" w:space="0" w:color="auto"/>
            <w:left w:val="none" w:sz="0" w:space="0" w:color="auto"/>
            <w:bottom w:val="none" w:sz="0" w:space="0" w:color="auto"/>
            <w:right w:val="none" w:sz="0" w:space="0" w:color="auto"/>
          </w:divBdr>
        </w:div>
        <w:div w:id="90976963">
          <w:marLeft w:val="480"/>
          <w:marRight w:val="0"/>
          <w:marTop w:val="0"/>
          <w:marBottom w:val="0"/>
          <w:divBdr>
            <w:top w:val="none" w:sz="0" w:space="0" w:color="auto"/>
            <w:left w:val="none" w:sz="0" w:space="0" w:color="auto"/>
            <w:bottom w:val="none" w:sz="0" w:space="0" w:color="auto"/>
            <w:right w:val="none" w:sz="0" w:space="0" w:color="auto"/>
          </w:divBdr>
        </w:div>
        <w:div w:id="37977711">
          <w:marLeft w:val="480"/>
          <w:marRight w:val="0"/>
          <w:marTop w:val="0"/>
          <w:marBottom w:val="0"/>
          <w:divBdr>
            <w:top w:val="none" w:sz="0" w:space="0" w:color="auto"/>
            <w:left w:val="none" w:sz="0" w:space="0" w:color="auto"/>
            <w:bottom w:val="none" w:sz="0" w:space="0" w:color="auto"/>
            <w:right w:val="none" w:sz="0" w:space="0" w:color="auto"/>
          </w:divBdr>
        </w:div>
        <w:div w:id="428234794">
          <w:marLeft w:val="480"/>
          <w:marRight w:val="0"/>
          <w:marTop w:val="0"/>
          <w:marBottom w:val="0"/>
          <w:divBdr>
            <w:top w:val="none" w:sz="0" w:space="0" w:color="auto"/>
            <w:left w:val="none" w:sz="0" w:space="0" w:color="auto"/>
            <w:bottom w:val="none" w:sz="0" w:space="0" w:color="auto"/>
            <w:right w:val="none" w:sz="0" w:space="0" w:color="auto"/>
          </w:divBdr>
        </w:div>
        <w:div w:id="1540320892">
          <w:marLeft w:val="480"/>
          <w:marRight w:val="0"/>
          <w:marTop w:val="0"/>
          <w:marBottom w:val="0"/>
          <w:divBdr>
            <w:top w:val="none" w:sz="0" w:space="0" w:color="auto"/>
            <w:left w:val="none" w:sz="0" w:space="0" w:color="auto"/>
            <w:bottom w:val="none" w:sz="0" w:space="0" w:color="auto"/>
            <w:right w:val="none" w:sz="0" w:space="0" w:color="auto"/>
          </w:divBdr>
        </w:div>
        <w:div w:id="1141002176">
          <w:marLeft w:val="480"/>
          <w:marRight w:val="0"/>
          <w:marTop w:val="0"/>
          <w:marBottom w:val="0"/>
          <w:divBdr>
            <w:top w:val="none" w:sz="0" w:space="0" w:color="auto"/>
            <w:left w:val="none" w:sz="0" w:space="0" w:color="auto"/>
            <w:bottom w:val="none" w:sz="0" w:space="0" w:color="auto"/>
            <w:right w:val="none" w:sz="0" w:space="0" w:color="auto"/>
          </w:divBdr>
        </w:div>
        <w:div w:id="624384958">
          <w:marLeft w:val="480"/>
          <w:marRight w:val="0"/>
          <w:marTop w:val="0"/>
          <w:marBottom w:val="0"/>
          <w:divBdr>
            <w:top w:val="none" w:sz="0" w:space="0" w:color="auto"/>
            <w:left w:val="none" w:sz="0" w:space="0" w:color="auto"/>
            <w:bottom w:val="none" w:sz="0" w:space="0" w:color="auto"/>
            <w:right w:val="none" w:sz="0" w:space="0" w:color="auto"/>
          </w:divBdr>
        </w:div>
        <w:div w:id="558786123">
          <w:marLeft w:val="480"/>
          <w:marRight w:val="0"/>
          <w:marTop w:val="0"/>
          <w:marBottom w:val="0"/>
          <w:divBdr>
            <w:top w:val="none" w:sz="0" w:space="0" w:color="auto"/>
            <w:left w:val="none" w:sz="0" w:space="0" w:color="auto"/>
            <w:bottom w:val="none" w:sz="0" w:space="0" w:color="auto"/>
            <w:right w:val="none" w:sz="0" w:space="0" w:color="auto"/>
          </w:divBdr>
        </w:div>
        <w:div w:id="2049715030">
          <w:marLeft w:val="480"/>
          <w:marRight w:val="0"/>
          <w:marTop w:val="0"/>
          <w:marBottom w:val="0"/>
          <w:divBdr>
            <w:top w:val="none" w:sz="0" w:space="0" w:color="auto"/>
            <w:left w:val="none" w:sz="0" w:space="0" w:color="auto"/>
            <w:bottom w:val="none" w:sz="0" w:space="0" w:color="auto"/>
            <w:right w:val="none" w:sz="0" w:space="0" w:color="auto"/>
          </w:divBdr>
        </w:div>
        <w:div w:id="588277412">
          <w:marLeft w:val="480"/>
          <w:marRight w:val="0"/>
          <w:marTop w:val="0"/>
          <w:marBottom w:val="0"/>
          <w:divBdr>
            <w:top w:val="none" w:sz="0" w:space="0" w:color="auto"/>
            <w:left w:val="none" w:sz="0" w:space="0" w:color="auto"/>
            <w:bottom w:val="none" w:sz="0" w:space="0" w:color="auto"/>
            <w:right w:val="none" w:sz="0" w:space="0" w:color="auto"/>
          </w:divBdr>
        </w:div>
        <w:div w:id="993491012">
          <w:marLeft w:val="480"/>
          <w:marRight w:val="0"/>
          <w:marTop w:val="0"/>
          <w:marBottom w:val="0"/>
          <w:divBdr>
            <w:top w:val="none" w:sz="0" w:space="0" w:color="auto"/>
            <w:left w:val="none" w:sz="0" w:space="0" w:color="auto"/>
            <w:bottom w:val="none" w:sz="0" w:space="0" w:color="auto"/>
            <w:right w:val="none" w:sz="0" w:space="0" w:color="auto"/>
          </w:divBdr>
        </w:div>
        <w:div w:id="10692814">
          <w:marLeft w:val="480"/>
          <w:marRight w:val="0"/>
          <w:marTop w:val="0"/>
          <w:marBottom w:val="0"/>
          <w:divBdr>
            <w:top w:val="none" w:sz="0" w:space="0" w:color="auto"/>
            <w:left w:val="none" w:sz="0" w:space="0" w:color="auto"/>
            <w:bottom w:val="none" w:sz="0" w:space="0" w:color="auto"/>
            <w:right w:val="none" w:sz="0" w:space="0" w:color="auto"/>
          </w:divBdr>
        </w:div>
        <w:div w:id="1786457420">
          <w:marLeft w:val="480"/>
          <w:marRight w:val="0"/>
          <w:marTop w:val="0"/>
          <w:marBottom w:val="0"/>
          <w:divBdr>
            <w:top w:val="none" w:sz="0" w:space="0" w:color="auto"/>
            <w:left w:val="none" w:sz="0" w:space="0" w:color="auto"/>
            <w:bottom w:val="none" w:sz="0" w:space="0" w:color="auto"/>
            <w:right w:val="none" w:sz="0" w:space="0" w:color="auto"/>
          </w:divBdr>
        </w:div>
        <w:div w:id="1269046327">
          <w:marLeft w:val="480"/>
          <w:marRight w:val="0"/>
          <w:marTop w:val="0"/>
          <w:marBottom w:val="0"/>
          <w:divBdr>
            <w:top w:val="none" w:sz="0" w:space="0" w:color="auto"/>
            <w:left w:val="none" w:sz="0" w:space="0" w:color="auto"/>
            <w:bottom w:val="none" w:sz="0" w:space="0" w:color="auto"/>
            <w:right w:val="none" w:sz="0" w:space="0" w:color="auto"/>
          </w:divBdr>
        </w:div>
        <w:div w:id="103421909">
          <w:marLeft w:val="480"/>
          <w:marRight w:val="0"/>
          <w:marTop w:val="0"/>
          <w:marBottom w:val="0"/>
          <w:divBdr>
            <w:top w:val="none" w:sz="0" w:space="0" w:color="auto"/>
            <w:left w:val="none" w:sz="0" w:space="0" w:color="auto"/>
            <w:bottom w:val="none" w:sz="0" w:space="0" w:color="auto"/>
            <w:right w:val="none" w:sz="0" w:space="0" w:color="auto"/>
          </w:divBdr>
        </w:div>
        <w:div w:id="1178084998">
          <w:marLeft w:val="480"/>
          <w:marRight w:val="0"/>
          <w:marTop w:val="0"/>
          <w:marBottom w:val="0"/>
          <w:divBdr>
            <w:top w:val="none" w:sz="0" w:space="0" w:color="auto"/>
            <w:left w:val="none" w:sz="0" w:space="0" w:color="auto"/>
            <w:bottom w:val="none" w:sz="0" w:space="0" w:color="auto"/>
            <w:right w:val="none" w:sz="0" w:space="0" w:color="auto"/>
          </w:divBdr>
        </w:div>
        <w:div w:id="1756049018">
          <w:marLeft w:val="480"/>
          <w:marRight w:val="0"/>
          <w:marTop w:val="0"/>
          <w:marBottom w:val="0"/>
          <w:divBdr>
            <w:top w:val="none" w:sz="0" w:space="0" w:color="auto"/>
            <w:left w:val="none" w:sz="0" w:space="0" w:color="auto"/>
            <w:bottom w:val="none" w:sz="0" w:space="0" w:color="auto"/>
            <w:right w:val="none" w:sz="0" w:space="0" w:color="auto"/>
          </w:divBdr>
        </w:div>
        <w:div w:id="494035345">
          <w:marLeft w:val="480"/>
          <w:marRight w:val="0"/>
          <w:marTop w:val="0"/>
          <w:marBottom w:val="0"/>
          <w:divBdr>
            <w:top w:val="none" w:sz="0" w:space="0" w:color="auto"/>
            <w:left w:val="none" w:sz="0" w:space="0" w:color="auto"/>
            <w:bottom w:val="none" w:sz="0" w:space="0" w:color="auto"/>
            <w:right w:val="none" w:sz="0" w:space="0" w:color="auto"/>
          </w:divBdr>
        </w:div>
        <w:div w:id="456071220">
          <w:marLeft w:val="480"/>
          <w:marRight w:val="0"/>
          <w:marTop w:val="0"/>
          <w:marBottom w:val="0"/>
          <w:divBdr>
            <w:top w:val="none" w:sz="0" w:space="0" w:color="auto"/>
            <w:left w:val="none" w:sz="0" w:space="0" w:color="auto"/>
            <w:bottom w:val="none" w:sz="0" w:space="0" w:color="auto"/>
            <w:right w:val="none" w:sz="0" w:space="0" w:color="auto"/>
          </w:divBdr>
        </w:div>
        <w:div w:id="264114973">
          <w:marLeft w:val="480"/>
          <w:marRight w:val="0"/>
          <w:marTop w:val="0"/>
          <w:marBottom w:val="0"/>
          <w:divBdr>
            <w:top w:val="none" w:sz="0" w:space="0" w:color="auto"/>
            <w:left w:val="none" w:sz="0" w:space="0" w:color="auto"/>
            <w:bottom w:val="none" w:sz="0" w:space="0" w:color="auto"/>
            <w:right w:val="none" w:sz="0" w:space="0" w:color="auto"/>
          </w:divBdr>
        </w:div>
        <w:div w:id="997997481">
          <w:marLeft w:val="480"/>
          <w:marRight w:val="0"/>
          <w:marTop w:val="0"/>
          <w:marBottom w:val="0"/>
          <w:divBdr>
            <w:top w:val="none" w:sz="0" w:space="0" w:color="auto"/>
            <w:left w:val="none" w:sz="0" w:space="0" w:color="auto"/>
            <w:bottom w:val="none" w:sz="0" w:space="0" w:color="auto"/>
            <w:right w:val="none" w:sz="0" w:space="0" w:color="auto"/>
          </w:divBdr>
        </w:div>
        <w:div w:id="1295866205">
          <w:marLeft w:val="480"/>
          <w:marRight w:val="0"/>
          <w:marTop w:val="0"/>
          <w:marBottom w:val="0"/>
          <w:divBdr>
            <w:top w:val="none" w:sz="0" w:space="0" w:color="auto"/>
            <w:left w:val="none" w:sz="0" w:space="0" w:color="auto"/>
            <w:bottom w:val="none" w:sz="0" w:space="0" w:color="auto"/>
            <w:right w:val="none" w:sz="0" w:space="0" w:color="auto"/>
          </w:divBdr>
        </w:div>
        <w:div w:id="1544052932">
          <w:marLeft w:val="480"/>
          <w:marRight w:val="0"/>
          <w:marTop w:val="0"/>
          <w:marBottom w:val="0"/>
          <w:divBdr>
            <w:top w:val="none" w:sz="0" w:space="0" w:color="auto"/>
            <w:left w:val="none" w:sz="0" w:space="0" w:color="auto"/>
            <w:bottom w:val="none" w:sz="0" w:space="0" w:color="auto"/>
            <w:right w:val="none" w:sz="0" w:space="0" w:color="auto"/>
          </w:divBdr>
        </w:div>
        <w:div w:id="1746612498">
          <w:marLeft w:val="480"/>
          <w:marRight w:val="0"/>
          <w:marTop w:val="0"/>
          <w:marBottom w:val="0"/>
          <w:divBdr>
            <w:top w:val="none" w:sz="0" w:space="0" w:color="auto"/>
            <w:left w:val="none" w:sz="0" w:space="0" w:color="auto"/>
            <w:bottom w:val="none" w:sz="0" w:space="0" w:color="auto"/>
            <w:right w:val="none" w:sz="0" w:space="0" w:color="auto"/>
          </w:divBdr>
        </w:div>
        <w:div w:id="690374754">
          <w:marLeft w:val="480"/>
          <w:marRight w:val="0"/>
          <w:marTop w:val="0"/>
          <w:marBottom w:val="0"/>
          <w:divBdr>
            <w:top w:val="none" w:sz="0" w:space="0" w:color="auto"/>
            <w:left w:val="none" w:sz="0" w:space="0" w:color="auto"/>
            <w:bottom w:val="none" w:sz="0" w:space="0" w:color="auto"/>
            <w:right w:val="none" w:sz="0" w:space="0" w:color="auto"/>
          </w:divBdr>
        </w:div>
        <w:div w:id="1723867634">
          <w:marLeft w:val="480"/>
          <w:marRight w:val="0"/>
          <w:marTop w:val="0"/>
          <w:marBottom w:val="0"/>
          <w:divBdr>
            <w:top w:val="none" w:sz="0" w:space="0" w:color="auto"/>
            <w:left w:val="none" w:sz="0" w:space="0" w:color="auto"/>
            <w:bottom w:val="none" w:sz="0" w:space="0" w:color="auto"/>
            <w:right w:val="none" w:sz="0" w:space="0" w:color="auto"/>
          </w:divBdr>
        </w:div>
        <w:div w:id="1571572313">
          <w:marLeft w:val="480"/>
          <w:marRight w:val="0"/>
          <w:marTop w:val="0"/>
          <w:marBottom w:val="0"/>
          <w:divBdr>
            <w:top w:val="none" w:sz="0" w:space="0" w:color="auto"/>
            <w:left w:val="none" w:sz="0" w:space="0" w:color="auto"/>
            <w:bottom w:val="none" w:sz="0" w:space="0" w:color="auto"/>
            <w:right w:val="none" w:sz="0" w:space="0" w:color="auto"/>
          </w:divBdr>
        </w:div>
        <w:div w:id="1589804425">
          <w:marLeft w:val="480"/>
          <w:marRight w:val="0"/>
          <w:marTop w:val="0"/>
          <w:marBottom w:val="0"/>
          <w:divBdr>
            <w:top w:val="none" w:sz="0" w:space="0" w:color="auto"/>
            <w:left w:val="none" w:sz="0" w:space="0" w:color="auto"/>
            <w:bottom w:val="none" w:sz="0" w:space="0" w:color="auto"/>
            <w:right w:val="none" w:sz="0" w:space="0" w:color="auto"/>
          </w:divBdr>
        </w:div>
        <w:div w:id="680594526">
          <w:marLeft w:val="480"/>
          <w:marRight w:val="0"/>
          <w:marTop w:val="0"/>
          <w:marBottom w:val="0"/>
          <w:divBdr>
            <w:top w:val="none" w:sz="0" w:space="0" w:color="auto"/>
            <w:left w:val="none" w:sz="0" w:space="0" w:color="auto"/>
            <w:bottom w:val="none" w:sz="0" w:space="0" w:color="auto"/>
            <w:right w:val="none" w:sz="0" w:space="0" w:color="auto"/>
          </w:divBdr>
        </w:div>
        <w:div w:id="86271952">
          <w:marLeft w:val="480"/>
          <w:marRight w:val="0"/>
          <w:marTop w:val="0"/>
          <w:marBottom w:val="0"/>
          <w:divBdr>
            <w:top w:val="none" w:sz="0" w:space="0" w:color="auto"/>
            <w:left w:val="none" w:sz="0" w:space="0" w:color="auto"/>
            <w:bottom w:val="none" w:sz="0" w:space="0" w:color="auto"/>
            <w:right w:val="none" w:sz="0" w:space="0" w:color="auto"/>
          </w:divBdr>
        </w:div>
        <w:div w:id="797376559">
          <w:marLeft w:val="480"/>
          <w:marRight w:val="0"/>
          <w:marTop w:val="0"/>
          <w:marBottom w:val="0"/>
          <w:divBdr>
            <w:top w:val="none" w:sz="0" w:space="0" w:color="auto"/>
            <w:left w:val="none" w:sz="0" w:space="0" w:color="auto"/>
            <w:bottom w:val="none" w:sz="0" w:space="0" w:color="auto"/>
            <w:right w:val="none" w:sz="0" w:space="0" w:color="auto"/>
          </w:divBdr>
        </w:div>
        <w:div w:id="401872316">
          <w:marLeft w:val="480"/>
          <w:marRight w:val="0"/>
          <w:marTop w:val="0"/>
          <w:marBottom w:val="0"/>
          <w:divBdr>
            <w:top w:val="none" w:sz="0" w:space="0" w:color="auto"/>
            <w:left w:val="none" w:sz="0" w:space="0" w:color="auto"/>
            <w:bottom w:val="none" w:sz="0" w:space="0" w:color="auto"/>
            <w:right w:val="none" w:sz="0" w:space="0" w:color="auto"/>
          </w:divBdr>
        </w:div>
        <w:div w:id="1732653044">
          <w:marLeft w:val="480"/>
          <w:marRight w:val="0"/>
          <w:marTop w:val="0"/>
          <w:marBottom w:val="0"/>
          <w:divBdr>
            <w:top w:val="none" w:sz="0" w:space="0" w:color="auto"/>
            <w:left w:val="none" w:sz="0" w:space="0" w:color="auto"/>
            <w:bottom w:val="none" w:sz="0" w:space="0" w:color="auto"/>
            <w:right w:val="none" w:sz="0" w:space="0" w:color="auto"/>
          </w:divBdr>
        </w:div>
        <w:div w:id="676611530">
          <w:marLeft w:val="480"/>
          <w:marRight w:val="0"/>
          <w:marTop w:val="0"/>
          <w:marBottom w:val="0"/>
          <w:divBdr>
            <w:top w:val="none" w:sz="0" w:space="0" w:color="auto"/>
            <w:left w:val="none" w:sz="0" w:space="0" w:color="auto"/>
            <w:bottom w:val="none" w:sz="0" w:space="0" w:color="auto"/>
            <w:right w:val="none" w:sz="0" w:space="0" w:color="auto"/>
          </w:divBdr>
        </w:div>
        <w:div w:id="2071075299">
          <w:marLeft w:val="480"/>
          <w:marRight w:val="0"/>
          <w:marTop w:val="0"/>
          <w:marBottom w:val="0"/>
          <w:divBdr>
            <w:top w:val="none" w:sz="0" w:space="0" w:color="auto"/>
            <w:left w:val="none" w:sz="0" w:space="0" w:color="auto"/>
            <w:bottom w:val="none" w:sz="0" w:space="0" w:color="auto"/>
            <w:right w:val="none" w:sz="0" w:space="0" w:color="auto"/>
          </w:divBdr>
        </w:div>
        <w:div w:id="806045500">
          <w:marLeft w:val="480"/>
          <w:marRight w:val="0"/>
          <w:marTop w:val="0"/>
          <w:marBottom w:val="0"/>
          <w:divBdr>
            <w:top w:val="none" w:sz="0" w:space="0" w:color="auto"/>
            <w:left w:val="none" w:sz="0" w:space="0" w:color="auto"/>
            <w:bottom w:val="none" w:sz="0" w:space="0" w:color="auto"/>
            <w:right w:val="none" w:sz="0" w:space="0" w:color="auto"/>
          </w:divBdr>
        </w:div>
        <w:div w:id="1758288215">
          <w:marLeft w:val="480"/>
          <w:marRight w:val="0"/>
          <w:marTop w:val="0"/>
          <w:marBottom w:val="0"/>
          <w:divBdr>
            <w:top w:val="none" w:sz="0" w:space="0" w:color="auto"/>
            <w:left w:val="none" w:sz="0" w:space="0" w:color="auto"/>
            <w:bottom w:val="none" w:sz="0" w:space="0" w:color="auto"/>
            <w:right w:val="none" w:sz="0" w:space="0" w:color="auto"/>
          </w:divBdr>
        </w:div>
        <w:div w:id="67046167">
          <w:marLeft w:val="480"/>
          <w:marRight w:val="0"/>
          <w:marTop w:val="0"/>
          <w:marBottom w:val="0"/>
          <w:divBdr>
            <w:top w:val="none" w:sz="0" w:space="0" w:color="auto"/>
            <w:left w:val="none" w:sz="0" w:space="0" w:color="auto"/>
            <w:bottom w:val="none" w:sz="0" w:space="0" w:color="auto"/>
            <w:right w:val="none" w:sz="0" w:space="0" w:color="auto"/>
          </w:divBdr>
        </w:div>
        <w:div w:id="1779912773">
          <w:marLeft w:val="480"/>
          <w:marRight w:val="0"/>
          <w:marTop w:val="0"/>
          <w:marBottom w:val="0"/>
          <w:divBdr>
            <w:top w:val="none" w:sz="0" w:space="0" w:color="auto"/>
            <w:left w:val="none" w:sz="0" w:space="0" w:color="auto"/>
            <w:bottom w:val="none" w:sz="0" w:space="0" w:color="auto"/>
            <w:right w:val="none" w:sz="0" w:space="0" w:color="auto"/>
          </w:divBdr>
        </w:div>
        <w:div w:id="76366474">
          <w:marLeft w:val="480"/>
          <w:marRight w:val="0"/>
          <w:marTop w:val="0"/>
          <w:marBottom w:val="0"/>
          <w:divBdr>
            <w:top w:val="none" w:sz="0" w:space="0" w:color="auto"/>
            <w:left w:val="none" w:sz="0" w:space="0" w:color="auto"/>
            <w:bottom w:val="none" w:sz="0" w:space="0" w:color="auto"/>
            <w:right w:val="none" w:sz="0" w:space="0" w:color="auto"/>
          </w:divBdr>
        </w:div>
        <w:div w:id="963659188">
          <w:marLeft w:val="480"/>
          <w:marRight w:val="0"/>
          <w:marTop w:val="0"/>
          <w:marBottom w:val="0"/>
          <w:divBdr>
            <w:top w:val="none" w:sz="0" w:space="0" w:color="auto"/>
            <w:left w:val="none" w:sz="0" w:space="0" w:color="auto"/>
            <w:bottom w:val="none" w:sz="0" w:space="0" w:color="auto"/>
            <w:right w:val="none" w:sz="0" w:space="0" w:color="auto"/>
          </w:divBdr>
        </w:div>
        <w:div w:id="594821978">
          <w:marLeft w:val="480"/>
          <w:marRight w:val="0"/>
          <w:marTop w:val="0"/>
          <w:marBottom w:val="0"/>
          <w:divBdr>
            <w:top w:val="none" w:sz="0" w:space="0" w:color="auto"/>
            <w:left w:val="none" w:sz="0" w:space="0" w:color="auto"/>
            <w:bottom w:val="none" w:sz="0" w:space="0" w:color="auto"/>
            <w:right w:val="none" w:sz="0" w:space="0" w:color="auto"/>
          </w:divBdr>
        </w:div>
        <w:div w:id="1994673031">
          <w:marLeft w:val="480"/>
          <w:marRight w:val="0"/>
          <w:marTop w:val="0"/>
          <w:marBottom w:val="0"/>
          <w:divBdr>
            <w:top w:val="none" w:sz="0" w:space="0" w:color="auto"/>
            <w:left w:val="none" w:sz="0" w:space="0" w:color="auto"/>
            <w:bottom w:val="none" w:sz="0" w:space="0" w:color="auto"/>
            <w:right w:val="none" w:sz="0" w:space="0" w:color="auto"/>
          </w:divBdr>
        </w:div>
        <w:div w:id="115027663">
          <w:marLeft w:val="480"/>
          <w:marRight w:val="0"/>
          <w:marTop w:val="0"/>
          <w:marBottom w:val="0"/>
          <w:divBdr>
            <w:top w:val="none" w:sz="0" w:space="0" w:color="auto"/>
            <w:left w:val="none" w:sz="0" w:space="0" w:color="auto"/>
            <w:bottom w:val="none" w:sz="0" w:space="0" w:color="auto"/>
            <w:right w:val="none" w:sz="0" w:space="0" w:color="auto"/>
          </w:divBdr>
        </w:div>
        <w:div w:id="1419328075">
          <w:marLeft w:val="480"/>
          <w:marRight w:val="0"/>
          <w:marTop w:val="0"/>
          <w:marBottom w:val="0"/>
          <w:divBdr>
            <w:top w:val="none" w:sz="0" w:space="0" w:color="auto"/>
            <w:left w:val="none" w:sz="0" w:space="0" w:color="auto"/>
            <w:bottom w:val="none" w:sz="0" w:space="0" w:color="auto"/>
            <w:right w:val="none" w:sz="0" w:space="0" w:color="auto"/>
          </w:divBdr>
        </w:div>
        <w:div w:id="2043700986">
          <w:marLeft w:val="480"/>
          <w:marRight w:val="0"/>
          <w:marTop w:val="0"/>
          <w:marBottom w:val="0"/>
          <w:divBdr>
            <w:top w:val="none" w:sz="0" w:space="0" w:color="auto"/>
            <w:left w:val="none" w:sz="0" w:space="0" w:color="auto"/>
            <w:bottom w:val="none" w:sz="0" w:space="0" w:color="auto"/>
            <w:right w:val="none" w:sz="0" w:space="0" w:color="auto"/>
          </w:divBdr>
        </w:div>
        <w:div w:id="861936497">
          <w:marLeft w:val="480"/>
          <w:marRight w:val="0"/>
          <w:marTop w:val="0"/>
          <w:marBottom w:val="0"/>
          <w:divBdr>
            <w:top w:val="none" w:sz="0" w:space="0" w:color="auto"/>
            <w:left w:val="none" w:sz="0" w:space="0" w:color="auto"/>
            <w:bottom w:val="none" w:sz="0" w:space="0" w:color="auto"/>
            <w:right w:val="none" w:sz="0" w:space="0" w:color="auto"/>
          </w:divBdr>
        </w:div>
        <w:div w:id="1305160284">
          <w:marLeft w:val="480"/>
          <w:marRight w:val="0"/>
          <w:marTop w:val="0"/>
          <w:marBottom w:val="0"/>
          <w:divBdr>
            <w:top w:val="none" w:sz="0" w:space="0" w:color="auto"/>
            <w:left w:val="none" w:sz="0" w:space="0" w:color="auto"/>
            <w:bottom w:val="none" w:sz="0" w:space="0" w:color="auto"/>
            <w:right w:val="none" w:sz="0" w:space="0" w:color="auto"/>
          </w:divBdr>
        </w:div>
        <w:div w:id="776951145">
          <w:marLeft w:val="480"/>
          <w:marRight w:val="0"/>
          <w:marTop w:val="0"/>
          <w:marBottom w:val="0"/>
          <w:divBdr>
            <w:top w:val="none" w:sz="0" w:space="0" w:color="auto"/>
            <w:left w:val="none" w:sz="0" w:space="0" w:color="auto"/>
            <w:bottom w:val="none" w:sz="0" w:space="0" w:color="auto"/>
            <w:right w:val="none" w:sz="0" w:space="0" w:color="auto"/>
          </w:divBdr>
        </w:div>
        <w:div w:id="757409986">
          <w:marLeft w:val="480"/>
          <w:marRight w:val="0"/>
          <w:marTop w:val="0"/>
          <w:marBottom w:val="0"/>
          <w:divBdr>
            <w:top w:val="none" w:sz="0" w:space="0" w:color="auto"/>
            <w:left w:val="none" w:sz="0" w:space="0" w:color="auto"/>
            <w:bottom w:val="none" w:sz="0" w:space="0" w:color="auto"/>
            <w:right w:val="none" w:sz="0" w:space="0" w:color="auto"/>
          </w:divBdr>
        </w:div>
        <w:div w:id="799542883">
          <w:marLeft w:val="480"/>
          <w:marRight w:val="0"/>
          <w:marTop w:val="0"/>
          <w:marBottom w:val="0"/>
          <w:divBdr>
            <w:top w:val="none" w:sz="0" w:space="0" w:color="auto"/>
            <w:left w:val="none" w:sz="0" w:space="0" w:color="auto"/>
            <w:bottom w:val="none" w:sz="0" w:space="0" w:color="auto"/>
            <w:right w:val="none" w:sz="0" w:space="0" w:color="auto"/>
          </w:divBdr>
        </w:div>
        <w:div w:id="1927684074">
          <w:marLeft w:val="480"/>
          <w:marRight w:val="0"/>
          <w:marTop w:val="0"/>
          <w:marBottom w:val="0"/>
          <w:divBdr>
            <w:top w:val="none" w:sz="0" w:space="0" w:color="auto"/>
            <w:left w:val="none" w:sz="0" w:space="0" w:color="auto"/>
            <w:bottom w:val="none" w:sz="0" w:space="0" w:color="auto"/>
            <w:right w:val="none" w:sz="0" w:space="0" w:color="auto"/>
          </w:divBdr>
        </w:div>
      </w:divsChild>
    </w:div>
    <w:div w:id="1638104420">
      <w:bodyDiv w:val="1"/>
      <w:marLeft w:val="0"/>
      <w:marRight w:val="0"/>
      <w:marTop w:val="0"/>
      <w:marBottom w:val="0"/>
      <w:divBdr>
        <w:top w:val="none" w:sz="0" w:space="0" w:color="auto"/>
        <w:left w:val="none" w:sz="0" w:space="0" w:color="auto"/>
        <w:bottom w:val="none" w:sz="0" w:space="0" w:color="auto"/>
        <w:right w:val="none" w:sz="0" w:space="0" w:color="auto"/>
      </w:divBdr>
    </w:div>
    <w:div w:id="1638297459">
      <w:bodyDiv w:val="1"/>
      <w:marLeft w:val="0"/>
      <w:marRight w:val="0"/>
      <w:marTop w:val="0"/>
      <w:marBottom w:val="0"/>
      <w:divBdr>
        <w:top w:val="none" w:sz="0" w:space="0" w:color="auto"/>
        <w:left w:val="none" w:sz="0" w:space="0" w:color="auto"/>
        <w:bottom w:val="none" w:sz="0" w:space="0" w:color="auto"/>
        <w:right w:val="none" w:sz="0" w:space="0" w:color="auto"/>
      </w:divBdr>
    </w:div>
    <w:div w:id="1638415448">
      <w:bodyDiv w:val="1"/>
      <w:marLeft w:val="0"/>
      <w:marRight w:val="0"/>
      <w:marTop w:val="0"/>
      <w:marBottom w:val="0"/>
      <w:divBdr>
        <w:top w:val="none" w:sz="0" w:space="0" w:color="auto"/>
        <w:left w:val="none" w:sz="0" w:space="0" w:color="auto"/>
        <w:bottom w:val="none" w:sz="0" w:space="0" w:color="auto"/>
        <w:right w:val="none" w:sz="0" w:space="0" w:color="auto"/>
      </w:divBdr>
    </w:div>
    <w:div w:id="1638686157">
      <w:bodyDiv w:val="1"/>
      <w:marLeft w:val="0"/>
      <w:marRight w:val="0"/>
      <w:marTop w:val="0"/>
      <w:marBottom w:val="0"/>
      <w:divBdr>
        <w:top w:val="none" w:sz="0" w:space="0" w:color="auto"/>
        <w:left w:val="none" w:sz="0" w:space="0" w:color="auto"/>
        <w:bottom w:val="none" w:sz="0" w:space="0" w:color="auto"/>
        <w:right w:val="none" w:sz="0" w:space="0" w:color="auto"/>
      </w:divBdr>
    </w:div>
    <w:div w:id="1638728879">
      <w:bodyDiv w:val="1"/>
      <w:marLeft w:val="0"/>
      <w:marRight w:val="0"/>
      <w:marTop w:val="0"/>
      <w:marBottom w:val="0"/>
      <w:divBdr>
        <w:top w:val="none" w:sz="0" w:space="0" w:color="auto"/>
        <w:left w:val="none" w:sz="0" w:space="0" w:color="auto"/>
        <w:bottom w:val="none" w:sz="0" w:space="0" w:color="auto"/>
        <w:right w:val="none" w:sz="0" w:space="0" w:color="auto"/>
      </w:divBdr>
    </w:div>
    <w:div w:id="1638875540">
      <w:bodyDiv w:val="1"/>
      <w:marLeft w:val="0"/>
      <w:marRight w:val="0"/>
      <w:marTop w:val="0"/>
      <w:marBottom w:val="0"/>
      <w:divBdr>
        <w:top w:val="none" w:sz="0" w:space="0" w:color="auto"/>
        <w:left w:val="none" w:sz="0" w:space="0" w:color="auto"/>
        <w:bottom w:val="none" w:sz="0" w:space="0" w:color="auto"/>
        <w:right w:val="none" w:sz="0" w:space="0" w:color="auto"/>
      </w:divBdr>
    </w:div>
    <w:div w:id="1638993112">
      <w:bodyDiv w:val="1"/>
      <w:marLeft w:val="0"/>
      <w:marRight w:val="0"/>
      <w:marTop w:val="0"/>
      <w:marBottom w:val="0"/>
      <w:divBdr>
        <w:top w:val="none" w:sz="0" w:space="0" w:color="auto"/>
        <w:left w:val="none" w:sz="0" w:space="0" w:color="auto"/>
        <w:bottom w:val="none" w:sz="0" w:space="0" w:color="auto"/>
        <w:right w:val="none" w:sz="0" w:space="0" w:color="auto"/>
      </w:divBdr>
    </w:div>
    <w:div w:id="1639143259">
      <w:bodyDiv w:val="1"/>
      <w:marLeft w:val="0"/>
      <w:marRight w:val="0"/>
      <w:marTop w:val="0"/>
      <w:marBottom w:val="0"/>
      <w:divBdr>
        <w:top w:val="none" w:sz="0" w:space="0" w:color="auto"/>
        <w:left w:val="none" w:sz="0" w:space="0" w:color="auto"/>
        <w:bottom w:val="none" w:sz="0" w:space="0" w:color="auto"/>
        <w:right w:val="none" w:sz="0" w:space="0" w:color="auto"/>
      </w:divBdr>
    </w:div>
    <w:div w:id="1639340717">
      <w:bodyDiv w:val="1"/>
      <w:marLeft w:val="0"/>
      <w:marRight w:val="0"/>
      <w:marTop w:val="0"/>
      <w:marBottom w:val="0"/>
      <w:divBdr>
        <w:top w:val="none" w:sz="0" w:space="0" w:color="auto"/>
        <w:left w:val="none" w:sz="0" w:space="0" w:color="auto"/>
        <w:bottom w:val="none" w:sz="0" w:space="0" w:color="auto"/>
        <w:right w:val="none" w:sz="0" w:space="0" w:color="auto"/>
      </w:divBdr>
    </w:div>
    <w:div w:id="1639410587">
      <w:bodyDiv w:val="1"/>
      <w:marLeft w:val="0"/>
      <w:marRight w:val="0"/>
      <w:marTop w:val="0"/>
      <w:marBottom w:val="0"/>
      <w:divBdr>
        <w:top w:val="none" w:sz="0" w:space="0" w:color="auto"/>
        <w:left w:val="none" w:sz="0" w:space="0" w:color="auto"/>
        <w:bottom w:val="none" w:sz="0" w:space="0" w:color="auto"/>
        <w:right w:val="none" w:sz="0" w:space="0" w:color="auto"/>
      </w:divBdr>
    </w:div>
    <w:div w:id="1639608134">
      <w:bodyDiv w:val="1"/>
      <w:marLeft w:val="0"/>
      <w:marRight w:val="0"/>
      <w:marTop w:val="0"/>
      <w:marBottom w:val="0"/>
      <w:divBdr>
        <w:top w:val="none" w:sz="0" w:space="0" w:color="auto"/>
        <w:left w:val="none" w:sz="0" w:space="0" w:color="auto"/>
        <w:bottom w:val="none" w:sz="0" w:space="0" w:color="auto"/>
        <w:right w:val="none" w:sz="0" w:space="0" w:color="auto"/>
      </w:divBdr>
    </w:div>
    <w:div w:id="1639609848">
      <w:bodyDiv w:val="1"/>
      <w:marLeft w:val="0"/>
      <w:marRight w:val="0"/>
      <w:marTop w:val="0"/>
      <w:marBottom w:val="0"/>
      <w:divBdr>
        <w:top w:val="none" w:sz="0" w:space="0" w:color="auto"/>
        <w:left w:val="none" w:sz="0" w:space="0" w:color="auto"/>
        <w:bottom w:val="none" w:sz="0" w:space="0" w:color="auto"/>
        <w:right w:val="none" w:sz="0" w:space="0" w:color="auto"/>
      </w:divBdr>
    </w:div>
    <w:div w:id="1639651286">
      <w:bodyDiv w:val="1"/>
      <w:marLeft w:val="0"/>
      <w:marRight w:val="0"/>
      <w:marTop w:val="0"/>
      <w:marBottom w:val="0"/>
      <w:divBdr>
        <w:top w:val="none" w:sz="0" w:space="0" w:color="auto"/>
        <w:left w:val="none" w:sz="0" w:space="0" w:color="auto"/>
        <w:bottom w:val="none" w:sz="0" w:space="0" w:color="auto"/>
        <w:right w:val="none" w:sz="0" w:space="0" w:color="auto"/>
      </w:divBdr>
    </w:div>
    <w:div w:id="1639996364">
      <w:bodyDiv w:val="1"/>
      <w:marLeft w:val="0"/>
      <w:marRight w:val="0"/>
      <w:marTop w:val="0"/>
      <w:marBottom w:val="0"/>
      <w:divBdr>
        <w:top w:val="none" w:sz="0" w:space="0" w:color="auto"/>
        <w:left w:val="none" w:sz="0" w:space="0" w:color="auto"/>
        <w:bottom w:val="none" w:sz="0" w:space="0" w:color="auto"/>
        <w:right w:val="none" w:sz="0" w:space="0" w:color="auto"/>
      </w:divBdr>
    </w:div>
    <w:div w:id="1640257028">
      <w:bodyDiv w:val="1"/>
      <w:marLeft w:val="0"/>
      <w:marRight w:val="0"/>
      <w:marTop w:val="0"/>
      <w:marBottom w:val="0"/>
      <w:divBdr>
        <w:top w:val="none" w:sz="0" w:space="0" w:color="auto"/>
        <w:left w:val="none" w:sz="0" w:space="0" w:color="auto"/>
        <w:bottom w:val="none" w:sz="0" w:space="0" w:color="auto"/>
        <w:right w:val="none" w:sz="0" w:space="0" w:color="auto"/>
      </w:divBdr>
    </w:div>
    <w:div w:id="1640382879">
      <w:bodyDiv w:val="1"/>
      <w:marLeft w:val="0"/>
      <w:marRight w:val="0"/>
      <w:marTop w:val="0"/>
      <w:marBottom w:val="0"/>
      <w:divBdr>
        <w:top w:val="none" w:sz="0" w:space="0" w:color="auto"/>
        <w:left w:val="none" w:sz="0" w:space="0" w:color="auto"/>
        <w:bottom w:val="none" w:sz="0" w:space="0" w:color="auto"/>
        <w:right w:val="none" w:sz="0" w:space="0" w:color="auto"/>
      </w:divBdr>
    </w:div>
    <w:div w:id="1640529628">
      <w:bodyDiv w:val="1"/>
      <w:marLeft w:val="0"/>
      <w:marRight w:val="0"/>
      <w:marTop w:val="0"/>
      <w:marBottom w:val="0"/>
      <w:divBdr>
        <w:top w:val="none" w:sz="0" w:space="0" w:color="auto"/>
        <w:left w:val="none" w:sz="0" w:space="0" w:color="auto"/>
        <w:bottom w:val="none" w:sz="0" w:space="0" w:color="auto"/>
        <w:right w:val="none" w:sz="0" w:space="0" w:color="auto"/>
      </w:divBdr>
    </w:div>
    <w:div w:id="1640720540">
      <w:bodyDiv w:val="1"/>
      <w:marLeft w:val="0"/>
      <w:marRight w:val="0"/>
      <w:marTop w:val="0"/>
      <w:marBottom w:val="0"/>
      <w:divBdr>
        <w:top w:val="none" w:sz="0" w:space="0" w:color="auto"/>
        <w:left w:val="none" w:sz="0" w:space="0" w:color="auto"/>
        <w:bottom w:val="none" w:sz="0" w:space="0" w:color="auto"/>
        <w:right w:val="none" w:sz="0" w:space="0" w:color="auto"/>
      </w:divBdr>
    </w:div>
    <w:div w:id="1640761254">
      <w:bodyDiv w:val="1"/>
      <w:marLeft w:val="0"/>
      <w:marRight w:val="0"/>
      <w:marTop w:val="0"/>
      <w:marBottom w:val="0"/>
      <w:divBdr>
        <w:top w:val="none" w:sz="0" w:space="0" w:color="auto"/>
        <w:left w:val="none" w:sz="0" w:space="0" w:color="auto"/>
        <w:bottom w:val="none" w:sz="0" w:space="0" w:color="auto"/>
        <w:right w:val="none" w:sz="0" w:space="0" w:color="auto"/>
      </w:divBdr>
    </w:div>
    <w:div w:id="1640766948">
      <w:bodyDiv w:val="1"/>
      <w:marLeft w:val="0"/>
      <w:marRight w:val="0"/>
      <w:marTop w:val="0"/>
      <w:marBottom w:val="0"/>
      <w:divBdr>
        <w:top w:val="none" w:sz="0" w:space="0" w:color="auto"/>
        <w:left w:val="none" w:sz="0" w:space="0" w:color="auto"/>
        <w:bottom w:val="none" w:sz="0" w:space="0" w:color="auto"/>
        <w:right w:val="none" w:sz="0" w:space="0" w:color="auto"/>
      </w:divBdr>
    </w:div>
    <w:div w:id="1640959042">
      <w:bodyDiv w:val="1"/>
      <w:marLeft w:val="0"/>
      <w:marRight w:val="0"/>
      <w:marTop w:val="0"/>
      <w:marBottom w:val="0"/>
      <w:divBdr>
        <w:top w:val="none" w:sz="0" w:space="0" w:color="auto"/>
        <w:left w:val="none" w:sz="0" w:space="0" w:color="auto"/>
        <w:bottom w:val="none" w:sz="0" w:space="0" w:color="auto"/>
        <w:right w:val="none" w:sz="0" w:space="0" w:color="auto"/>
      </w:divBdr>
    </w:div>
    <w:div w:id="1641302499">
      <w:bodyDiv w:val="1"/>
      <w:marLeft w:val="0"/>
      <w:marRight w:val="0"/>
      <w:marTop w:val="0"/>
      <w:marBottom w:val="0"/>
      <w:divBdr>
        <w:top w:val="none" w:sz="0" w:space="0" w:color="auto"/>
        <w:left w:val="none" w:sz="0" w:space="0" w:color="auto"/>
        <w:bottom w:val="none" w:sz="0" w:space="0" w:color="auto"/>
        <w:right w:val="none" w:sz="0" w:space="0" w:color="auto"/>
      </w:divBdr>
    </w:div>
    <w:div w:id="1641572356">
      <w:bodyDiv w:val="1"/>
      <w:marLeft w:val="0"/>
      <w:marRight w:val="0"/>
      <w:marTop w:val="0"/>
      <w:marBottom w:val="0"/>
      <w:divBdr>
        <w:top w:val="none" w:sz="0" w:space="0" w:color="auto"/>
        <w:left w:val="none" w:sz="0" w:space="0" w:color="auto"/>
        <w:bottom w:val="none" w:sz="0" w:space="0" w:color="auto"/>
        <w:right w:val="none" w:sz="0" w:space="0" w:color="auto"/>
      </w:divBdr>
    </w:div>
    <w:div w:id="1641575637">
      <w:bodyDiv w:val="1"/>
      <w:marLeft w:val="0"/>
      <w:marRight w:val="0"/>
      <w:marTop w:val="0"/>
      <w:marBottom w:val="0"/>
      <w:divBdr>
        <w:top w:val="none" w:sz="0" w:space="0" w:color="auto"/>
        <w:left w:val="none" w:sz="0" w:space="0" w:color="auto"/>
        <w:bottom w:val="none" w:sz="0" w:space="0" w:color="auto"/>
        <w:right w:val="none" w:sz="0" w:space="0" w:color="auto"/>
      </w:divBdr>
    </w:div>
    <w:div w:id="1641761225">
      <w:bodyDiv w:val="1"/>
      <w:marLeft w:val="0"/>
      <w:marRight w:val="0"/>
      <w:marTop w:val="0"/>
      <w:marBottom w:val="0"/>
      <w:divBdr>
        <w:top w:val="none" w:sz="0" w:space="0" w:color="auto"/>
        <w:left w:val="none" w:sz="0" w:space="0" w:color="auto"/>
        <w:bottom w:val="none" w:sz="0" w:space="0" w:color="auto"/>
        <w:right w:val="none" w:sz="0" w:space="0" w:color="auto"/>
      </w:divBdr>
    </w:div>
    <w:div w:id="1641839742">
      <w:bodyDiv w:val="1"/>
      <w:marLeft w:val="0"/>
      <w:marRight w:val="0"/>
      <w:marTop w:val="0"/>
      <w:marBottom w:val="0"/>
      <w:divBdr>
        <w:top w:val="none" w:sz="0" w:space="0" w:color="auto"/>
        <w:left w:val="none" w:sz="0" w:space="0" w:color="auto"/>
        <w:bottom w:val="none" w:sz="0" w:space="0" w:color="auto"/>
        <w:right w:val="none" w:sz="0" w:space="0" w:color="auto"/>
      </w:divBdr>
    </w:div>
    <w:div w:id="1641881753">
      <w:bodyDiv w:val="1"/>
      <w:marLeft w:val="0"/>
      <w:marRight w:val="0"/>
      <w:marTop w:val="0"/>
      <w:marBottom w:val="0"/>
      <w:divBdr>
        <w:top w:val="none" w:sz="0" w:space="0" w:color="auto"/>
        <w:left w:val="none" w:sz="0" w:space="0" w:color="auto"/>
        <w:bottom w:val="none" w:sz="0" w:space="0" w:color="auto"/>
        <w:right w:val="none" w:sz="0" w:space="0" w:color="auto"/>
      </w:divBdr>
    </w:div>
    <w:div w:id="1642154742">
      <w:bodyDiv w:val="1"/>
      <w:marLeft w:val="0"/>
      <w:marRight w:val="0"/>
      <w:marTop w:val="0"/>
      <w:marBottom w:val="0"/>
      <w:divBdr>
        <w:top w:val="none" w:sz="0" w:space="0" w:color="auto"/>
        <w:left w:val="none" w:sz="0" w:space="0" w:color="auto"/>
        <w:bottom w:val="none" w:sz="0" w:space="0" w:color="auto"/>
        <w:right w:val="none" w:sz="0" w:space="0" w:color="auto"/>
      </w:divBdr>
    </w:div>
    <w:div w:id="1642347988">
      <w:bodyDiv w:val="1"/>
      <w:marLeft w:val="0"/>
      <w:marRight w:val="0"/>
      <w:marTop w:val="0"/>
      <w:marBottom w:val="0"/>
      <w:divBdr>
        <w:top w:val="none" w:sz="0" w:space="0" w:color="auto"/>
        <w:left w:val="none" w:sz="0" w:space="0" w:color="auto"/>
        <w:bottom w:val="none" w:sz="0" w:space="0" w:color="auto"/>
        <w:right w:val="none" w:sz="0" w:space="0" w:color="auto"/>
      </w:divBdr>
    </w:div>
    <w:div w:id="1642687199">
      <w:bodyDiv w:val="1"/>
      <w:marLeft w:val="0"/>
      <w:marRight w:val="0"/>
      <w:marTop w:val="0"/>
      <w:marBottom w:val="0"/>
      <w:divBdr>
        <w:top w:val="none" w:sz="0" w:space="0" w:color="auto"/>
        <w:left w:val="none" w:sz="0" w:space="0" w:color="auto"/>
        <w:bottom w:val="none" w:sz="0" w:space="0" w:color="auto"/>
        <w:right w:val="none" w:sz="0" w:space="0" w:color="auto"/>
      </w:divBdr>
    </w:div>
    <w:div w:id="1642691563">
      <w:bodyDiv w:val="1"/>
      <w:marLeft w:val="0"/>
      <w:marRight w:val="0"/>
      <w:marTop w:val="0"/>
      <w:marBottom w:val="0"/>
      <w:divBdr>
        <w:top w:val="none" w:sz="0" w:space="0" w:color="auto"/>
        <w:left w:val="none" w:sz="0" w:space="0" w:color="auto"/>
        <w:bottom w:val="none" w:sz="0" w:space="0" w:color="auto"/>
        <w:right w:val="none" w:sz="0" w:space="0" w:color="auto"/>
      </w:divBdr>
      <w:divsChild>
        <w:div w:id="1611666244">
          <w:marLeft w:val="480"/>
          <w:marRight w:val="0"/>
          <w:marTop w:val="0"/>
          <w:marBottom w:val="0"/>
          <w:divBdr>
            <w:top w:val="none" w:sz="0" w:space="0" w:color="auto"/>
            <w:left w:val="none" w:sz="0" w:space="0" w:color="auto"/>
            <w:bottom w:val="none" w:sz="0" w:space="0" w:color="auto"/>
            <w:right w:val="none" w:sz="0" w:space="0" w:color="auto"/>
          </w:divBdr>
        </w:div>
        <w:div w:id="543367473">
          <w:marLeft w:val="480"/>
          <w:marRight w:val="0"/>
          <w:marTop w:val="0"/>
          <w:marBottom w:val="0"/>
          <w:divBdr>
            <w:top w:val="none" w:sz="0" w:space="0" w:color="auto"/>
            <w:left w:val="none" w:sz="0" w:space="0" w:color="auto"/>
            <w:bottom w:val="none" w:sz="0" w:space="0" w:color="auto"/>
            <w:right w:val="none" w:sz="0" w:space="0" w:color="auto"/>
          </w:divBdr>
        </w:div>
        <w:div w:id="1644889774">
          <w:marLeft w:val="480"/>
          <w:marRight w:val="0"/>
          <w:marTop w:val="0"/>
          <w:marBottom w:val="0"/>
          <w:divBdr>
            <w:top w:val="none" w:sz="0" w:space="0" w:color="auto"/>
            <w:left w:val="none" w:sz="0" w:space="0" w:color="auto"/>
            <w:bottom w:val="none" w:sz="0" w:space="0" w:color="auto"/>
            <w:right w:val="none" w:sz="0" w:space="0" w:color="auto"/>
          </w:divBdr>
        </w:div>
        <w:div w:id="1495222910">
          <w:marLeft w:val="480"/>
          <w:marRight w:val="0"/>
          <w:marTop w:val="0"/>
          <w:marBottom w:val="0"/>
          <w:divBdr>
            <w:top w:val="none" w:sz="0" w:space="0" w:color="auto"/>
            <w:left w:val="none" w:sz="0" w:space="0" w:color="auto"/>
            <w:bottom w:val="none" w:sz="0" w:space="0" w:color="auto"/>
            <w:right w:val="none" w:sz="0" w:space="0" w:color="auto"/>
          </w:divBdr>
        </w:div>
        <w:div w:id="1941839132">
          <w:marLeft w:val="480"/>
          <w:marRight w:val="0"/>
          <w:marTop w:val="0"/>
          <w:marBottom w:val="0"/>
          <w:divBdr>
            <w:top w:val="none" w:sz="0" w:space="0" w:color="auto"/>
            <w:left w:val="none" w:sz="0" w:space="0" w:color="auto"/>
            <w:bottom w:val="none" w:sz="0" w:space="0" w:color="auto"/>
            <w:right w:val="none" w:sz="0" w:space="0" w:color="auto"/>
          </w:divBdr>
        </w:div>
        <w:div w:id="1003750104">
          <w:marLeft w:val="480"/>
          <w:marRight w:val="0"/>
          <w:marTop w:val="0"/>
          <w:marBottom w:val="0"/>
          <w:divBdr>
            <w:top w:val="none" w:sz="0" w:space="0" w:color="auto"/>
            <w:left w:val="none" w:sz="0" w:space="0" w:color="auto"/>
            <w:bottom w:val="none" w:sz="0" w:space="0" w:color="auto"/>
            <w:right w:val="none" w:sz="0" w:space="0" w:color="auto"/>
          </w:divBdr>
        </w:div>
        <w:div w:id="757361320">
          <w:marLeft w:val="480"/>
          <w:marRight w:val="0"/>
          <w:marTop w:val="0"/>
          <w:marBottom w:val="0"/>
          <w:divBdr>
            <w:top w:val="none" w:sz="0" w:space="0" w:color="auto"/>
            <w:left w:val="none" w:sz="0" w:space="0" w:color="auto"/>
            <w:bottom w:val="none" w:sz="0" w:space="0" w:color="auto"/>
            <w:right w:val="none" w:sz="0" w:space="0" w:color="auto"/>
          </w:divBdr>
        </w:div>
        <w:div w:id="1323047853">
          <w:marLeft w:val="480"/>
          <w:marRight w:val="0"/>
          <w:marTop w:val="0"/>
          <w:marBottom w:val="0"/>
          <w:divBdr>
            <w:top w:val="none" w:sz="0" w:space="0" w:color="auto"/>
            <w:left w:val="none" w:sz="0" w:space="0" w:color="auto"/>
            <w:bottom w:val="none" w:sz="0" w:space="0" w:color="auto"/>
            <w:right w:val="none" w:sz="0" w:space="0" w:color="auto"/>
          </w:divBdr>
        </w:div>
        <w:div w:id="1177577560">
          <w:marLeft w:val="480"/>
          <w:marRight w:val="0"/>
          <w:marTop w:val="0"/>
          <w:marBottom w:val="0"/>
          <w:divBdr>
            <w:top w:val="none" w:sz="0" w:space="0" w:color="auto"/>
            <w:left w:val="none" w:sz="0" w:space="0" w:color="auto"/>
            <w:bottom w:val="none" w:sz="0" w:space="0" w:color="auto"/>
            <w:right w:val="none" w:sz="0" w:space="0" w:color="auto"/>
          </w:divBdr>
        </w:div>
        <w:div w:id="468863698">
          <w:marLeft w:val="480"/>
          <w:marRight w:val="0"/>
          <w:marTop w:val="0"/>
          <w:marBottom w:val="0"/>
          <w:divBdr>
            <w:top w:val="none" w:sz="0" w:space="0" w:color="auto"/>
            <w:left w:val="none" w:sz="0" w:space="0" w:color="auto"/>
            <w:bottom w:val="none" w:sz="0" w:space="0" w:color="auto"/>
            <w:right w:val="none" w:sz="0" w:space="0" w:color="auto"/>
          </w:divBdr>
        </w:div>
        <w:div w:id="1994525581">
          <w:marLeft w:val="480"/>
          <w:marRight w:val="0"/>
          <w:marTop w:val="0"/>
          <w:marBottom w:val="0"/>
          <w:divBdr>
            <w:top w:val="none" w:sz="0" w:space="0" w:color="auto"/>
            <w:left w:val="none" w:sz="0" w:space="0" w:color="auto"/>
            <w:bottom w:val="none" w:sz="0" w:space="0" w:color="auto"/>
            <w:right w:val="none" w:sz="0" w:space="0" w:color="auto"/>
          </w:divBdr>
        </w:div>
        <w:div w:id="905799310">
          <w:marLeft w:val="480"/>
          <w:marRight w:val="0"/>
          <w:marTop w:val="0"/>
          <w:marBottom w:val="0"/>
          <w:divBdr>
            <w:top w:val="none" w:sz="0" w:space="0" w:color="auto"/>
            <w:left w:val="none" w:sz="0" w:space="0" w:color="auto"/>
            <w:bottom w:val="none" w:sz="0" w:space="0" w:color="auto"/>
            <w:right w:val="none" w:sz="0" w:space="0" w:color="auto"/>
          </w:divBdr>
        </w:div>
        <w:div w:id="11272362">
          <w:marLeft w:val="480"/>
          <w:marRight w:val="0"/>
          <w:marTop w:val="0"/>
          <w:marBottom w:val="0"/>
          <w:divBdr>
            <w:top w:val="none" w:sz="0" w:space="0" w:color="auto"/>
            <w:left w:val="none" w:sz="0" w:space="0" w:color="auto"/>
            <w:bottom w:val="none" w:sz="0" w:space="0" w:color="auto"/>
            <w:right w:val="none" w:sz="0" w:space="0" w:color="auto"/>
          </w:divBdr>
        </w:div>
        <w:div w:id="189227691">
          <w:marLeft w:val="480"/>
          <w:marRight w:val="0"/>
          <w:marTop w:val="0"/>
          <w:marBottom w:val="0"/>
          <w:divBdr>
            <w:top w:val="none" w:sz="0" w:space="0" w:color="auto"/>
            <w:left w:val="none" w:sz="0" w:space="0" w:color="auto"/>
            <w:bottom w:val="none" w:sz="0" w:space="0" w:color="auto"/>
            <w:right w:val="none" w:sz="0" w:space="0" w:color="auto"/>
          </w:divBdr>
        </w:div>
        <w:div w:id="1383599046">
          <w:marLeft w:val="480"/>
          <w:marRight w:val="0"/>
          <w:marTop w:val="0"/>
          <w:marBottom w:val="0"/>
          <w:divBdr>
            <w:top w:val="none" w:sz="0" w:space="0" w:color="auto"/>
            <w:left w:val="none" w:sz="0" w:space="0" w:color="auto"/>
            <w:bottom w:val="none" w:sz="0" w:space="0" w:color="auto"/>
            <w:right w:val="none" w:sz="0" w:space="0" w:color="auto"/>
          </w:divBdr>
        </w:div>
        <w:div w:id="600070662">
          <w:marLeft w:val="480"/>
          <w:marRight w:val="0"/>
          <w:marTop w:val="0"/>
          <w:marBottom w:val="0"/>
          <w:divBdr>
            <w:top w:val="none" w:sz="0" w:space="0" w:color="auto"/>
            <w:left w:val="none" w:sz="0" w:space="0" w:color="auto"/>
            <w:bottom w:val="none" w:sz="0" w:space="0" w:color="auto"/>
            <w:right w:val="none" w:sz="0" w:space="0" w:color="auto"/>
          </w:divBdr>
        </w:div>
        <w:div w:id="1195115879">
          <w:marLeft w:val="480"/>
          <w:marRight w:val="0"/>
          <w:marTop w:val="0"/>
          <w:marBottom w:val="0"/>
          <w:divBdr>
            <w:top w:val="none" w:sz="0" w:space="0" w:color="auto"/>
            <w:left w:val="none" w:sz="0" w:space="0" w:color="auto"/>
            <w:bottom w:val="none" w:sz="0" w:space="0" w:color="auto"/>
            <w:right w:val="none" w:sz="0" w:space="0" w:color="auto"/>
          </w:divBdr>
        </w:div>
        <w:div w:id="1393769023">
          <w:marLeft w:val="480"/>
          <w:marRight w:val="0"/>
          <w:marTop w:val="0"/>
          <w:marBottom w:val="0"/>
          <w:divBdr>
            <w:top w:val="none" w:sz="0" w:space="0" w:color="auto"/>
            <w:left w:val="none" w:sz="0" w:space="0" w:color="auto"/>
            <w:bottom w:val="none" w:sz="0" w:space="0" w:color="auto"/>
            <w:right w:val="none" w:sz="0" w:space="0" w:color="auto"/>
          </w:divBdr>
        </w:div>
        <w:div w:id="257056614">
          <w:marLeft w:val="480"/>
          <w:marRight w:val="0"/>
          <w:marTop w:val="0"/>
          <w:marBottom w:val="0"/>
          <w:divBdr>
            <w:top w:val="none" w:sz="0" w:space="0" w:color="auto"/>
            <w:left w:val="none" w:sz="0" w:space="0" w:color="auto"/>
            <w:bottom w:val="none" w:sz="0" w:space="0" w:color="auto"/>
            <w:right w:val="none" w:sz="0" w:space="0" w:color="auto"/>
          </w:divBdr>
        </w:div>
        <w:div w:id="1695811055">
          <w:marLeft w:val="480"/>
          <w:marRight w:val="0"/>
          <w:marTop w:val="0"/>
          <w:marBottom w:val="0"/>
          <w:divBdr>
            <w:top w:val="none" w:sz="0" w:space="0" w:color="auto"/>
            <w:left w:val="none" w:sz="0" w:space="0" w:color="auto"/>
            <w:bottom w:val="none" w:sz="0" w:space="0" w:color="auto"/>
            <w:right w:val="none" w:sz="0" w:space="0" w:color="auto"/>
          </w:divBdr>
        </w:div>
        <w:div w:id="710612133">
          <w:marLeft w:val="480"/>
          <w:marRight w:val="0"/>
          <w:marTop w:val="0"/>
          <w:marBottom w:val="0"/>
          <w:divBdr>
            <w:top w:val="none" w:sz="0" w:space="0" w:color="auto"/>
            <w:left w:val="none" w:sz="0" w:space="0" w:color="auto"/>
            <w:bottom w:val="none" w:sz="0" w:space="0" w:color="auto"/>
            <w:right w:val="none" w:sz="0" w:space="0" w:color="auto"/>
          </w:divBdr>
        </w:div>
        <w:div w:id="504711981">
          <w:marLeft w:val="480"/>
          <w:marRight w:val="0"/>
          <w:marTop w:val="0"/>
          <w:marBottom w:val="0"/>
          <w:divBdr>
            <w:top w:val="none" w:sz="0" w:space="0" w:color="auto"/>
            <w:left w:val="none" w:sz="0" w:space="0" w:color="auto"/>
            <w:bottom w:val="none" w:sz="0" w:space="0" w:color="auto"/>
            <w:right w:val="none" w:sz="0" w:space="0" w:color="auto"/>
          </w:divBdr>
        </w:div>
        <w:div w:id="569509261">
          <w:marLeft w:val="480"/>
          <w:marRight w:val="0"/>
          <w:marTop w:val="0"/>
          <w:marBottom w:val="0"/>
          <w:divBdr>
            <w:top w:val="none" w:sz="0" w:space="0" w:color="auto"/>
            <w:left w:val="none" w:sz="0" w:space="0" w:color="auto"/>
            <w:bottom w:val="none" w:sz="0" w:space="0" w:color="auto"/>
            <w:right w:val="none" w:sz="0" w:space="0" w:color="auto"/>
          </w:divBdr>
        </w:div>
        <w:div w:id="1990013538">
          <w:marLeft w:val="480"/>
          <w:marRight w:val="0"/>
          <w:marTop w:val="0"/>
          <w:marBottom w:val="0"/>
          <w:divBdr>
            <w:top w:val="none" w:sz="0" w:space="0" w:color="auto"/>
            <w:left w:val="none" w:sz="0" w:space="0" w:color="auto"/>
            <w:bottom w:val="none" w:sz="0" w:space="0" w:color="auto"/>
            <w:right w:val="none" w:sz="0" w:space="0" w:color="auto"/>
          </w:divBdr>
        </w:div>
        <w:div w:id="1698853816">
          <w:marLeft w:val="480"/>
          <w:marRight w:val="0"/>
          <w:marTop w:val="0"/>
          <w:marBottom w:val="0"/>
          <w:divBdr>
            <w:top w:val="none" w:sz="0" w:space="0" w:color="auto"/>
            <w:left w:val="none" w:sz="0" w:space="0" w:color="auto"/>
            <w:bottom w:val="none" w:sz="0" w:space="0" w:color="auto"/>
            <w:right w:val="none" w:sz="0" w:space="0" w:color="auto"/>
          </w:divBdr>
        </w:div>
        <w:div w:id="2099403151">
          <w:marLeft w:val="480"/>
          <w:marRight w:val="0"/>
          <w:marTop w:val="0"/>
          <w:marBottom w:val="0"/>
          <w:divBdr>
            <w:top w:val="none" w:sz="0" w:space="0" w:color="auto"/>
            <w:left w:val="none" w:sz="0" w:space="0" w:color="auto"/>
            <w:bottom w:val="none" w:sz="0" w:space="0" w:color="auto"/>
            <w:right w:val="none" w:sz="0" w:space="0" w:color="auto"/>
          </w:divBdr>
        </w:div>
        <w:div w:id="1568997499">
          <w:marLeft w:val="480"/>
          <w:marRight w:val="0"/>
          <w:marTop w:val="0"/>
          <w:marBottom w:val="0"/>
          <w:divBdr>
            <w:top w:val="none" w:sz="0" w:space="0" w:color="auto"/>
            <w:left w:val="none" w:sz="0" w:space="0" w:color="auto"/>
            <w:bottom w:val="none" w:sz="0" w:space="0" w:color="auto"/>
            <w:right w:val="none" w:sz="0" w:space="0" w:color="auto"/>
          </w:divBdr>
        </w:div>
        <w:div w:id="1722291957">
          <w:marLeft w:val="480"/>
          <w:marRight w:val="0"/>
          <w:marTop w:val="0"/>
          <w:marBottom w:val="0"/>
          <w:divBdr>
            <w:top w:val="none" w:sz="0" w:space="0" w:color="auto"/>
            <w:left w:val="none" w:sz="0" w:space="0" w:color="auto"/>
            <w:bottom w:val="none" w:sz="0" w:space="0" w:color="auto"/>
            <w:right w:val="none" w:sz="0" w:space="0" w:color="auto"/>
          </w:divBdr>
        </w:div>
        <w:div w:id="1428035263">
          <w:marLeft w:val="480"/>
          <w:marRight w:val="0"/>
          <w:marTop w:val="0"/>
          <w:marBottom w:val="0"/>
          <w:divBdr>
            <w:top w:val="none" w:sz="0" w:space="0" w:color="auto"/>
            <w:left w:val="none" w:sz="0" w:space="0" w:color="auto"/>
            <w:bottom w:val="none" w:sz="0" w:space="0" w:color="auto"/>
            <w:right w:val="none" w:sz="0" w:space="0" w:color="auto"/>
          </w:divBdr>
        </w:div>
        <w:div w:id="1009483648">
          <w:marLeft w:val="480"/>
          <w:marRight w:val="0"/>
          <w:marTop w:val="0"/>
          <w:marBottom w:val="0"/>
          <w:divBdr>
            <w:top w:val="none" w:sz="0" w:space="0" w:color="auto"/>
            <w:left w:val="none" w:sz="0" w:space="0" w:color="auto"/>
            <w:bottom w:val="none" w:sz="0" w:space="0" w:color="auto"/>
            <w:right w:val="none" w:sz="0" w:space="0" w:color="auto"/>
          </w:divBdr>
        </w:div>
        <w:div w:id="262802731">
          <w:marLeft w:val="480"/>
          <w:marRight w:val="0"/>
          <w:marTop w:val="0"/>
          <w:marBottom w:val="0"/>
          <w:divBdr>
            <w:top w:val="none" w:sz="0" w:space="0" w:color="auto"/>
            <w:left w:val="none" w:sz="0" w:space="0" w:color="auto"/>
            <w:bottom w:val="none" w:sz="0" w:space="0" w:color="auto"/>
            <w:right w:val="none" w:sz="0" w:space="0" w:color="auto"/>
          </w:divBdr>
        </w:div>
        <w:div w:id="863447986">
          <w:marLeft w:val="480"/>
          <w:marRight w:val="0"/>
          <w:marTop w:val="0"/>
          <w:marBottom w:val="0"/>
          <w:divBdr>
            <w:top w:val="none" w:sz="0" w:space="0" w:color="auto"/>
            <w:left w:val="none" w:sz="0" w:space="0" w:color="auto"/>
            <w:bottom w:val="none" w:sz="0" w:space="0" w:color="auto"/>
            <w:right w:val="none" w:sz="0" w:space="0" w:color="auto"/>
          </w:divBdr>
        </w:div>
        <w:div w:id="1558397238">
          <w:marLeft w:val="480"/>
          <w:marRight w:val="0"/>
          <w:marTop w:val="0"/>
          <w:marBottom w:val="0"/>
          <w:divBdr>
            <w:top w:val="none" w:sz="0" w:space="0" w:color="auto"/>
            <w:left w:val="none" w:sz="0" w:space="0" w:color="auto"/>
            <w:bottom w:val="none" w:sz="0" w:space="0" w:color="auto"/>
            <w:right w:val="none" w:sz="0" w:space="0" w:color="auto"/>
          </w:divBdr>
        </w:div>
        <w:div w:id="1450008483">
          <w:marLeft w:val="480"/>
          <w:marRight w:val="0"/>
          <w:marTop w:val="0"/>
          <w:marBottom w:val="0"/>
          <w:divBdr>
            <w:top w:val="none" w:sz="0" w:space="0" w:color="auto"/>
            <w:left w:val="none" w:sz="0" w:space="0" w:color="auto"/>
            <w:bottom w:val="none" w:sz="0" w:space="0" w:color="auto"/>
            <w:right w:val="none" w:sz="0" w:space="0" w:color="auto"/>
          </w:divBdr>
        </w:div>
        <w:div w:id="550582904">
          <w:marLeft w:val="480"/>
          <w:marRight w:val="0"/>
          <w:marTop w:val="0"/>
          <w:marBottom w:val="0"/>
          <w:divBdr>
            <w:top w:val="none" w:sz="0" w:space="0" w:color="auto"/>
            <w:left w:val="none" w:sz="0" w:space="0" w:color="auto"/>
            <w:bottom w:val="none" w:sz="0" w:space="0" w:color="auto"/>
            <w:right w:val="none" w:sz="0" w:space="0" w:color="auto"/>
          </w:divBdr>
        </w:div>
        <w:div w:id="762334777">
          <w:marLeft w:val="480"/>
          <w:marRight w:val="0"/>
          <w:marTop w:val="0"/>
          <w:marBottom w:val="0"/>
          <w:divBdr>
            <w:top w:val="none" w:sz="0" w:space="0" w:color="auto"/>
            <w:left w:val="none" w:sz="0" w:space="0" w:color="auto"/>
            <w:bottom w:val="none" w:sz="0" w:space="0" w:color="auto"/>
            <w:right w:val="none" w:sz="0" w:space="0" w:color="auto"/>
          </w:divBdr>
        </w:div>
        <w:div w:id="1854223667">
          <w:marLeft w:val="480"/>
          <w:marRight w:val="0"/>
          <w:marTop w:val="0"/>
          <w:marBottom w:val="0"/>
          <w:divBdr>
            <w:top w:val="none" w:sz="0" w:space="0" w:color="auto"/>
            <w:left w:val="none" w:sz="0" w:space="0" w:color="auto"/>
            <w:bottom w:val="none" w:sz="0" w:space="0" w:color="auto"/>
            <w:right w:val="none" w:sz="0" w:space="0" w:color="auto"/>
          </w:divBdr>
        </w:div>
        <w:div w:id="2134010763">
          <w:marLeft w:val="480"/>
          <w:marRight w:val="0"/>
          <w:marTop w:val="0"/>
          <w:marBottom w:val="0"/>
          <w:divBdr>
            <w:top w:val="none" w:sz="0" w:space="0" w:color="auto"/>
            <w:left w:val="none" w:sz="0" w:space="0" w:color="auto"/>
            <w:bottom w:val="none" w:sz="0" w:space="0" w:color="auto"/>
            <w:right w:val="none" w:sz="0" w:space="0" w:color="auto"/>
          </w:divBdr>
        </w:div>
        <w:div w:id="1630432348">
          <w:marLeft w:val="480"/>
          <w:marRight w:val="0"/>
          <w:marTop w:val="0"/>
          <w:marBottom w:val="0"/>
          <w:divBdr>
            <w:top w:val="none" w:sz="0" w:space="0" w:color="auto"/>
            <w:left w:val="none" w:sz="0" w:space="0" w:color="auto"/>
            <w:bottom w:val="none" w:sz="0" w:space="0" w:color="auto"/>
            <w:right w:val="none" w:sz="0" w:space="0" w:color="auto"/>
          </w:divBdr>
        </w:div>
        <w:div w:id="528102886">
          <w:marLeft w:val="480"/>
          <w:marRight w:val="0"/>
          <w:marTop w:val="0"/>
          <w:marBottom w:val="0"/>
          <w:divBdr>
            <w:top w:val="none" w:sz="0" w:space="0" w:color="auto"/>
            <w:left w:val="none" w:sz="0" w:space="0" w:color="auto"/>
            <w:bottom w:val="none" w:sz="0" w:space="0" w:color="auto"/>
            <w:right w:val="none" w:sz="0" w:space="0" w:color="auto"/>
          </w:divBdr>
        </w:div>
        <w:div w:id="1189444345">
          <w:marLeft w:val="480"/>
          <w:marRight w:val="0"/>
          <w:marTop w:val="0"/>
          <w:marBottom w:val="0"/>
          <w:divBdr>
            <w:top w:val="none" w:sz="0" w:space="0" w:color="auto"/>
            <w:left w:val="none" w:sz="0" w:space="0" w:color="auto"/>
            <w:bottom w:val="none" w:sz="0" w:space="0" w:color="auto"/>
            <w:right w:val="none" w:sz="0" w:space="0" w:color="auto"/>
          </w:divBdr>
        </w:div>
        <w:div w:id="1452750856">
          <w:marLeft w:val="480"/>
          <w:marRight w:val="0"/>
          <w:marTop w:val="0"/>
          <w:marBottom w:val="0"/>
          <w:divBdr>
            <w:top w:val="none" w:sz="0" w:space="0" w:color="auto"/>
            <w:left w:val="none" w:sz="0" w:space="0" w:color="auto"/>
            <w:bottom w:val="none" w:sz="0" w:space="0" w:color="auto"/>
            <w:right w:val="none" w:sz="0" w:space="0" w:color="auto"/>
          </w:divBdr>
        </w:div>
        <w:div w:id="686256370">
          <w:marLeft w:val="480"/>
          <w:marRight w:val="0"/>
          <w:marTop w:val="0"/>
          <w:marBottom w:val="0"/>
          <w:divBdr>
            <w:top w:val="none" w:sz="0" w:space="0" w:color="auto"/>
            <w:left w:val="none" w:sz="0" w:space="0" w:color="auto"/>
            <w:bottom w:val="none" w:sz="0" w:space="0" w:color="auto"/>
            <w:right w:val="none" w:sz="0" w:space="0" w:color="auto"/>
          </w:divBdr>
        </w:div>
        <w:div w:id="687946302">
          <w:marLeft w:val="480"/>
          <w:marRight w:val="0"/>
          <w:marTop w:val="0"/>
          <w:marBottom w:val="0"/>
          <w:divBdr>
            <w:top w:val="none" w:sz="0" w:space="0" w:color="auto"/>
            <w:left w:val="none" w:sz="0" w:space="0" w:color="auto"/>
            <w:bottom w:val="none" w:sz="0" w:space="0" w:color="auto"/>
            <w:right w:val="none" w:sz="0" w:space="0" w:color="auto"/>
          </w:divBdr>
        </w:div>
        <w:div w:id="1755709942">
          <w:marLeft w:val="480"/>
          <w:marRight w:val="0"/>
          <w:marTop w:val="0"/>
          <w:marBottom w:val="0"/>
          <w:divBdr>
            <w:top w:val="none" w:sz="0" w:space="0" w:color="auto"/>
            <w:left w:val="none" w:sz="0" w:space="0" w:color="auto"/>
            <w:bottom w:val="none" w:sz="0" w:space="0" w:color="auto"/>
            <w:right w:val="none" w:sz="0" w:space="0" w:color="auto"/>
          </w:divBdr>
        </w:div>
        <w:div w:id="1400403008">
          <w:marLeft w:val="480"/>
          <w:marRight w:val="0"/>
          <w:marTop w:val="0"/>
          <w:marBottom w:val="0"/>
          <w:divBdr>
            <w:top w:val="none" w:sz="0" w:space="0" w:color="auto"/>
            <w:left w:val="none" w:sz="0" w:space="0" w:color="auto"/>
            <w:bottom w:val="none" w:sz="0" w:space="0" w:color="auto"/>
            <w:right w:val="none" w:sz="0" w:space="0" w:color="auto"/>
          </w:divBdr>
        </w:div>
      </w:divsChild>
    </w:div>
    <w:div w:id="1642810698">
      <w:bodyDiv w:val="1"/>
      <w:marLeft w:val="0"/>
      <w:marRight w:val="0"/>
      <w:marTop w:val="0"/>
      <w:marBottom w:val="0"/>
      <w:divBdr>
        <w:top w:val="none" w:sz="0" w:space="0" w:color="auto"/>
        <w:left w:val="none" w:sz="0" w:space="0" w:color="auto"/>
        <w:bottom w:val="none" w:sz="0" w:space="0" w:color="auto"/>
        <w:right w:val="none" w:sz="0" w:space="0" w:color="auto"/>
      </w:divBdr>
    </w:div>
    <w:div w:id="1642928239">
      <w:bodyDiv w:val="1"/>
      <w:marLeft w:val="0"/>
      <w:marRight w:val="0"/>
      <w:marTop w:val="0"/>
      <w:marBottom w:val="0"/>
      <w:divBdr>
        <w:top w:val="none" w:sz="0" w:space="0" w:color="auto"/>
        <w:left w:val="none" w:sz="0" w:space="0" w:color="auto"/>
        <w:bottom w:val="none" w:sz="0" w:space="0" w:color="auto"/>
        <w:right w:val="none" w:sz="0" w:space="0" w:color="auto"/>
      </w:divBdr>
    </w:div>
    <w:div w:id="1642997546">
      <w:bodyDiv w:val="1"/>
      <w:marLeft w:val="0"/>
      <w:marRight w:val="0"/>
      <w:marTop w:val="0"/>
      <w:marBottom w:val="0"/>
      <w:divBdr>
        <w:top w:val="none" w:sz="0" w:space="0" w:color="auto"/>
        <w:left w:val="none" w:sz="0" w:space="0" w:color="auto"/>
        <w:bottom w:val="none" w:sz="0" w:space="0" w:color="auto"/>
        <w:right w:val="none" w:sz="0" w:space="0" w:color="auto"/>
      </w:divBdr>
    </w:div>
    <w:div w:id="1643805783">
      <w:bodyDiv w:val="1"/>
      <w:marLeft w:val="0"/>
      <w:marRight w:val="0"/>
      <w:marTop w:val="0"/>
      <w:marBottom w:val="0"/>
      <w:divBdr>
        <w:top w:val="none" w:sz="0" w:space="0" w:color="auto"/>
        <w:left w:val="none" w:sz="0" w:space="0" w:color="auto"/>
        <w:bottom w:val="none" w:sz="0" w:space="0" w:color="auto"/>
        <w:right w:val="none" w:sz="0" w:space="0" w:color="auto"/>
      </w:divBdr>
    </w:div>
    <w:div w:id="1643845575">
      <w:bodyDiv w:val="1"/>
      <w:marLeft w:val="0"/>
      <w:marRight w:val="0"/>
      <w:marTop w:val="0"/>
      <w:marBottom w:val="0"/>
      <w:divBdr>
        <w:top w:val="none" w:sz="0" w:space="0" w:color="auto"/>
        <w:left w:val="none" w:sz="0" w:space="0" w:color="auto"/>
        <w:bottom w:val="none" w:sz="0" w:space="0" w:color="auto"/>
        <w:right w:val="none" w:sz="0" w:space="0" w:color="auto"/>
      </w:divBdr>
    </w:div>
    <w:div w:id="1643921809">
      <w:bodyDiv w:val="1"/>
      <w:marLeft w:val="0"/>
      <w:marRight w:val="0"/>
      <w:marTop w:val="0"/>
      <w:marBottom w:val="0"/>
      <w:divBdr>
        <w:top w:val="none" w:sz="0" w:space="0" w:color="auto"/>
        <w:left w:val="none" w:sz="0" w:space="0" w:color="auto"/>
        <w:bottom w:val="none" w:sz="0" w:space="0" w:color="auto"/>
        <w:right w:val="none" w:sz="0" w:space="0" w:color="auto"/>
      </w:divBdr>
    </w:div>
    <w:div w:id="1644309312">
      <w:bodyDiv w:val="1"/>
      <w:marLeft w:val="0"/>
      <w:marRight w:val="0"/>
      <w:marTop w:val="0"/>
      <w:marBottom w:val="0"/>
      <w:divBdr>
        <w:top w:val="none" w:sz="0" w:space="0" w:color="auto"/>
        <w:left w:val="none" w:sz="0" w:space="0" w:color="auto"/>
        <w:bottom w:val="none" w:sz="0" w:space="0" w:color="auto"/>
        <w:right w:val="none" w:sz="0" w:space="0" w:color="auto"/>
      </w:divBdr>
    </w:div>
    <w:div w:id="1644461926">
      <w:bodyDiv w:val="1"/>
      <w:marLeft w:val="0"/>
      <w:marRight w:val="0"/>
      <w:marTop w:val="0"/>
      <w:marBottom w:val="0"/>
      <w:divBdr>
        <w:top w:val="none" w:sz="0" w:space="0" w:color="auto"/>
        <w:left w:val="none" w:sz="0" w:space="0" w:color="auto"/>
        <w:bottom w:val="none" w:sz="0" w:space="0" w:color="auto"/>
        <w:right w:val="none" w:sz="0" w:space="0" w:color="auto"/>
      </w:divBdr>
    </w:div>
    <w:div w:id="1644583549">
      <w:bodyDiv w:val="1"/>
      <w:marLeft w:val="0"/>
      <w:marRight w:val="0"/>
      <w:marTop w:val="0"/>
      <w:marBottom w:val="0"/>
      <w:divBdr>
        <w:top w:val="none" w:sz="0" w:space="0" w:color="auto"/>
        <w:left w:val="none" w:sz="0" w:space="0" w:color="auto"/>
        <w:bottom w:val="none" w:sz="0" w:space="0" w:color="auto"/>
        <w:right w:val="none" w:sz="0" w:space="0" w:color="auto"/>
      </w:divBdr>
    </w:div>
    <w:div w:id="1644847219">
      <w:bodyDiv w:val="1"/>
      <w:marLeft w:val="0"/>
      <w:marRight w:val="0"/>
      <w:marTop w:val="0"/>
      <w:marBottom w:val="0"/>
      <w:divBdr>
        <w:top w:val="none" w:sz="0" w:space="0" w:color="auto"/>
        <w:left w:val="none" w:sz="0" w:space="0" w:color="auto"/>
        <w:bottom w:val="none" w:sz="0" w:space="0" w:color="auto"/>
        <w:right w:val="none" w:sz="0" w:space="0" w:color="auto"/>
      </w:divBdr>
    </w:div>
    <w:div w:id="1644895121">
      <w:bodyDiv w:val="1"/>
      <w:marLeft w:val="0"/>
      <w:marRight w:val="0"/>
      <w:marTop w:val="0"/>
      <w:marBottom w:val="0"/>
      <w:divBdr>
        <w:top w:val="none" w:sz="0" w:space="0" w:color="auto"/>
        <w:left w:val="none" w:sz="0" w:space="0" w:color="auto"/>
        <w:bottom w:val="none" w:sz="0" w:space="0" w:color="auto"/>
        <w:right w:val="none" w:sz="0" w:space="0" w:color="auto"/>
      </w:divBdr>
    </w:div>
    <w:div w:id="1644970999">
      <w:bodyDiv w:val="1"/>
      <w:marLeft w:val="0"/>
      <w:marRight w:val="0"/>
      <w:marTop w:val="0"/>
      <w:marBottom w:val="0"/>
      <w:divBdr>
        <w:top w:val="none" w:sz="0" w:space="0" w:color="auto"/>
        <w:left w:val="none" w:sz="0" w:space="0" w:color="auto"/>
        <w:bottom w:val="none" w:sz="0" w:space="0" w:color="auto"/>
        <w:right w:val="none" w:sz="0" w:space="0" w:color="auto"/>
      </w:divBdr>
    </w:div>
    <w:div w:id="1645156648">
      <w:bodyDiv w:val="1"/>
      <w:marLeft w:val="0"/>
      <w:marRight w:val="0"/>
      <w:marTop w:val="0"/>
      <w:marBottom w:val="0"/>
      <w:divBdr>
        <w:top w:val="none" w:sz="0" w:space="0" w:color="auto"/>
        <w:left w:val="none" w:sz="0" w:space="0" w:color="auto"/>
        <w:bottom w:val="none" w:sz="0" w:space="0" w:color="auto"/>
        <w:right w:val="none" w:sz="0" w:space="0" w:color="auto"/>
      </w:divBdr>
    </w:div>
    <w:div w:id="1645159634">
      <w:bodyDiv w:val="1"/>
      <w:marLeft w:val="0"/>
      <w:marRight w:val="0"/>
      <w:marTop w:val="0"/>
      <w:marBottom w:val="0"/>
      <w:divBdr>
        <w:top w:val="none" w:sz="0" w:space="0" w:color="auto"/>
        <w:left w:val="none" w:sz="0" w:space="0" w:color="auto"/>
        <w:bottom w:val="none" w:sz="0" w:space="0" w:color="auto"/>
        <w:right w:val="none" w:sz="0" w:space="0" w:color="auto"/>
      </w:divBdr>
    </w:div>
    <w:div w:id="1645231027">
      <w:bodyDiv w:val="1"/>
      <w:marLeft w:val="0"/>
      <w:marRight w:val="0"/>
      <w:marTop w:val="0"/>
      <w:marBottom w:val="0"/>
      <w:divBdr>
        <w:top w:val="none" w:sz="0" w:space="0" w:color="auto"/>
        <w:left w:val="none" w:sz="0" w:space="0" w:color="auto"/>
        <w:bottom w:val="none" w:sz="0" w:space="0" w:color="auto"/>
        <w:right w:val="none" w:sz="0" w:space="0" w:color="auto"/>
      </w:divBdr>
    </w:div>
    <w:div w:id="1645281370">
      <w:bodyDiv w:val="1"/>
      <w:marLeft w:val="0"/>
      <w:marRight w:val="0"/>
      <w:marTop w:val="0"/>
      <w:marBottom w:val="0"/>
      <w:divBdr>
        <w:top w:val="none" w:sz="0" w:space="0" w:color="auto"/>
        <w:left w:val="none" w:sz="0" w:space="0" w:color="auto"/>
        <w:bottom w:val="none" w:sz="0" w:space="0" w:color="auto"/>
        <w:right w:val="none" w:sz="0" w:space="0" w:color="auto"/>
      </w:divBdr>
    </w:div>
    <w:div w:id="1645770313">
      <w:bodyDiv w:val="1"/>
      <w:marLeft w:val="0"/>
      <w:marRight w:val="0"/>
      <w:marTop w:val="0"/>
      <w:marBottom w:val="0"/>
      <w:divBdr>
        <w:top w:val="none" w:sz="0" w:space="0" w:color="auto"/>
        <w:left w:val="none" w:sz="0" w:space="0" w:color="auto"/>
        <w:bottom w:val="none" w:sz="0" w:space="0" w:color="auto"/>
        <w:right w:val="none" w:sz="0" w:space="0" w:color="auto"/>
      </w:divBdr>
    </w:div>
    <w:div w:id="1646273017">
      <w:bodyDiv w:val="1"/>
      <w:marLeft w:val="0"/>
      <w:marRight w:val="0"/>
      <w:marTop w:val="0"/>
      <w:marBottom w:val="0"/>
      <w:divBdr>
        <w:top w:val="none" w:sz="0" w:space="0" w:color="auto"/>
        <w:left w:val="none" w:sz="0" w:space="0" w:color="auto"/>
        <w:bottom w:val="none" w:sz="0" w:space="0" w:color="auto"/>
        <w:right w:val="none" w:sz="0" w:space="0" w:color="auto"/>
      </w:divBdr>
    </w:div>
    <w:div w:id="1646660433">
      <w:bodyDiv w:val="1"/>
      <w:marLeft w:val="0"/>
      <w:marRight w:val="0"/>
      <w:marTop w:val="0"/>
      <w:marBottom w:val="0"/>
      <w:divBdr>
        <w:top w:val="none" w:sz="0" w:space="0" w:color="auto"/>
        <w:left w:val="none" w:sz="0" w:space="0" w:color="auto"/>
        <w:bottom w:val="none" w:sz="0" w:space="0" w:color="auto"/>
        <w:right w:val="none" w:sz="0" w:space="0" w:color="auto"/>
      </w:divBdr>
    </w:div>
    <w:div w:id="1647083116">
      <w:bodyDiv w:val="1"/>
      <w:marLeft w:val="0"/>
      <w:marRight w:val="0"/>
      <w:marTop w:val="0"/>
      <w:marBottom w:val="0"/>
      <w:divBdr>
        <w:top w:val="none" w:sz="0" w:space="0" w:color="auto"/>
        <w:left w:val="none" w:sz="0" w:space="0" w:color="auto"/>
        <w:bottom w:val="none" w:sz="0" w:space="0" w:color="auto"/>
        <w:right w:val="none" w:sz="0" w:space="0" w:color="auto"/>
      </w:divBdr>
    </w:div>
    <w:div w:id="1647203393">
      <w:bodyDiv w:val="1"/>
      <w:marLeft w:val="0"/>
      <w:marRight w:val="0"/>
      <w:marTop w:val="0"/>
      <w:marBottom w:val="0"/>
      <w:divBdr>
        <w:top w:val="none" w:sz="0" w:space="0" w:color="auto"/>
        <w:left w:val="none" w:sz="0" w:space="0" w:color="auto"/>
        <w:bottom w:val="none" w:sz="0" w:space="0" w:color="auto"/>
        <w:right w:val="none" w:sz="0" w:space="0" w:color="auto"/>
      </w:divBdr>
    </w:div>
    <w:div w:id="1647321919">
      <w:bodyDiv w:val="1"/>
      <w:marLeft w:val="0"/>
      <w:marRight w:val="0"/>
      <w:marTop w:val="0"/>
      <w:marBottom w:val="0"/>
      <w:divBdr>
        <w:top w:val="none" w:sz="0" w:space="0" w:color="auto"/>
        <w:left w:val="none" w:sz="0" w:space="0" w:color="auto"/>
        <w:bottom w:val="none" w:sz="0" w:space="0" w:color="auto"/>
        <w:right w:val="none" w:sz="0" w:space="0" w:color="auto"/>
      </w:divBdr>
    </w:div>
    <w:div w:id="1647323176">
      <w:bodyDiv w:val="1"/>
      <w:marLeft w:val="0"/>
      <w:marRight w:val="0"/>
      <w:marTop w:val="0"/>
      <w:marBottom w:val="0"/>
      <w:divBdr>
        <w:top w:val="none" w:sz="0" w:space="0" w:color="auto"/>
        <w:left w:val="none" w:sz="0" w:space="0" w:color="auto"/>
        <w:bottom w:val="none" w:sz="0" w:space="0" w:color="auto"/>
        <w:right w:val="none" w:sz="0" w:space="0" w:color="auto"/>
      </w:divBdr>
    </w:div>
    <w:div w:id="1647540051">
      <w:bodyDiv w:val="1"/>
      <w:marLeft w:val="0"/>
      <w:marRight w:val="0"/>
      <w:marTop w:val="0"/>
      <w:marBottom w:val="0"/>
      <w:divBdr>
        <w:top w:val="none" w:sz="0" w:space="0" w:color="auto"/>
        <w:left w:val="none" w:sz="0" w:space="0" w:color="auto"/>
        <w:bottom w:val="none" w:sz="0" w:space="0" w:color="auto"/>
        <w:right w:val="none" w:sz="0" w:space="0" w:color="auto"/>
      </w:divBdr>
    </w:div>
    <w:div w:id="1647665396">
      <w:bodyDiv w:val="1"/>
      <w:marLeft w:val="0"/>
      <w:marRight w:val="0"/>
      <w:marTop w:val="0"/>
      <w:marBottom w:val="0"/>
      <w:divBdr>
        <w:top w:val="none" w:sz="0" w:space="0" w:color="auto"/>
        <w:left w:val="none" w:sz="0" w:space="0" w:color="auto"/>
        <w:bottom w:val="none" w:sz="0" w:space="0" w:color="auto"/>
        <w:right w:val="none" w:sz="0" w:space="0" w:color="auto"/>
      </w:divBdr>
    </w:div>
    <w:div w:id="1647852676">
      <w:bodyDiv w:val="1"/>
      <w:marLeft w:val="0"/>
      <w:marRight w:val="0"/>
      <w:marTop w:val="0"/>
      <w:marBottom w:val="0"/>
      <w:divBdr>
        <w:top w:val="none" w:sz="0" w:space="0" w:color="auto"/>
        <w:left w:val="none" w:sz="0" w:space="0" w:color="auto"/>
        <w:bottom w:val="none" w:sz="0" w:space="0" w:color="auto"/>
        <w:right w:val="none" w:sz="0" w:space="0" w:color="auto"/>
      </w:divBdr>
      <w:divsChild>
        <w:div w:id="1494756914">
          <w:marLeft w:val="480"/>
          <w:marRight w:val="0"/>
          <w:marTop w:val="0"/>
          <w:marBottom w:val="0"/>
          <w:divBdr>
            <w:top w:val="none" w:sz="0" w:space="0" w:color="auto"/>
            <w:left w:val="none" w:sz="0" w:space="0" w:color="auto"/>
            <w:bottom w:val="none" w:sz="0" w:space="0" w:color="auto"/>
            <w:right w:val="none" w:sz="0" w:space="0" w:color="auto"/>
          </w:divBdr>
        </w:div>
        <w:div w:id="1267691259">
          <w:marLeft w:val="480"/>
          <w:marRight w:val="0"/>
          <w:marTop w:val="0"/>
          <w:marBottom w:val="0"/>
          <w:divBdr>
            <w:top w:val="none" w:sz="0" w:space="0" w:color="auto"/>
            <w:left w:val="none" w:sz="0" w:space="0" w:color="auto"/>
            <w:bottom w:val="none" w:sz="0" w:space="0" w:color="auto"/>
            <w:right w:val="none" w:sz="0" w:space="0" w:color="auto"/>
          </w:divBdr>
        </w:div>
        <w:div w:id="785808103">
          <w:marLeft w:val="480"/>
          <w:marRight w:val="0"/>
          <w:marTop w:val="0"/>
          <w:marBottom w:val="0"/>
          <w:divBdr>
            <w:top w:val="none" w:sz="0" w:space="0" w:color="auto"/>
            <w:left w:val="none" w:sz="0" w:space="0" w:color="auto"/>
            <w:bottom w:val="none" w:sz="0" w:space="0" w:color="auto"/>
            <w:right w:val="none" w:sz="0" w:space="0" w:color="auto"/>
          </w:divBdr>
        </w:div>
        <w:div w:id="248278338">
          <w:marLeft w:val="480"/>
          <w:marRight w:val="0"/>
          <w:marTop w:val="0"/>
          <w:marBottom w:val="0"/>
          <w:divBdr>
            <w:top w:val="none" w:sz="0" w:space="0" w:color="auto"/>
            <w:left w:val="none" w:sz="0" w:space="0" w:color="auto"/>
            <w:bottom w:val="none" w:sz="0" w:space="0" w:color="auto"/>
            <w:right w:val="none" w:sz="0" w:space="0" w:color="auto"/>
          </w:divBdr>
        </w:div>
        <w:div w:id="640577850">
          <w:marLeft w:val="480"/>
          <w:marRight w:val="0"/>
          <w:marTop w:val="0"/>
          <w:marBottom w:val="0"/>
          <w:divBdr>
            <w:top w:val="none" w:sz="0" w:space="0" w:color="auto"/>
            <w:left w:val="none" w:sz="0" w:space="0" w:color="auto"/>
            <w:bottom w:val="none" w:sz="0" w:space="0" w:color="auto"/>
            <w:right w:val="none" w:sz="0" w:space="0" w:color="auto"/>
          </w:divBdr>
        </w:div>
        <w:div w:id="1727990999">
          <w:marLeft w:val="480"/>
          <w:marRight w:val="0"/>
          <w:marTop w:val="0"/>
          <w:marBottom w:val="0"/>
          <w:divBdr>
            <w:top w:val="none" w:sz="0" w:space="0" w:color="auto"/>
            <w:left w:val="none" w:sz="0" w:space="0" w:color="auto"/>
            <w:bottom w:val="none" w:sz="0" w:space="0" w:color="auto"/>
            <w:right w:val="none" w:sz="0" w:space="0" w:color="auto"/>
          </w:divBdr>
        </w:div>
        <w:div w:id="772898575">
          <w:marLeft w:val="480"/>
          <w:marRight w:val="0"/>
          <w:marTop w:val="0"/>
          <w:marBottom w:val="0"/>
          <w:divBdr>
            <w:top w:val="none" w:sz="0" w:space="0" w:color="auto"/>
            <w:left w:val="none" w:sz="0" w:space="0" w:color="auto"/>
            <w:bottom w:val="none" w:sz="0" w:space="0" w:color="auto"/>
            <w:right w:val="none" w:sz="0" w:space="0" w:color="auto"/>
          </w:divBdr>
        </w:div>
        <w:div w:id="130759229">
          <w:marLeft w:val="480"/>
          <w:marRight w:val="0"/>
          <w:marTop w:val="0"/>
          <w:marBottom w:val="0"/>
          <w:divBdr>
            <w:top w:val="none" w:sz="0" w:space="0" w:color="auto"/>
            <w:left w:val="none" w:sz="0" w:space="0" w:color="auto"/>
            <w:bottom w:val="none" w:sz="0" w:space="0" w:color="auto"/>
            <w:right w:val="none" w:sz="0" w:space="0" w:color="auto"/>
          </w:divBdr>
        </w:div>
        <w:div w:id="1472290589">
          <w:marLeft w:val="480"/>
          <w:marRight w:val="0"/>
          <w:marTop w:val="0"/>
          <w:marBottom w:val="0"/>
          <w:divBdr>
            <w:top w:val="none" w:sz="0" w:space="0" w:color="auto"/>
            <w:left w:val="none" w:sz="0" w:space="0" w:color="auto"/>
            <w:bottom w:val="none" w:sz="0" w:space="0" w:color="auto"/>
            <w:right w:val="none" w:sz="0" w:space="0" w:color="auto"/>
          </w:divBdr>
        </w:div>
        <w:div w:id="1959601925">
          <w:marLeft w:val="480"/>
          <w:marRight w:val="0"/>
          <w:marTop w:val="0"/>
          <w:marBottom w:val="0"/>
          <w:divBdr>
            <w:top w:val="none" w:sz="0" w:space="0" w:color="auto"/>
            <w:left w:val="none" w:sz="0" w:space="0" w:color="auto"/>
            <w:bottom w:val="none" w:sz="0" w:space="0" w:color="auto"/>
            <w:right w:val="none" w:sz="0" w:space="0" w:color="auto"/>
          </w:divBdr>
        </w:div>
        <w:div w:id="182600169">
          <w:marLeft w:val="480"/>
          <w:marRight w:val="0"/>
          <w:marTop w:val="0"/>
          <w:marBottom w:val="0"/>
          <w:divBdr>
            <w:top w:val="none" w:sz="0" w:space="0" w:color="auto"/>
            <w:left w:val="none" w:sz="0" w:space="0" w:color="auto"/>
            <w:bottom w:val="none" w:sz="0" w:space="0" w:color="auto"/>
            <w:right w:val="none" w:sz="0" w:space="0" w:color="auto"/>
          </w:divBdr>
        </w:div>
        <w:div w:id="705064130">
          <w:marLeft w:val="480"/>
          <w:marRight w:val="0"/>
          <w:marTop w:val="0"/>
          <w:marBottom w:val="0"/>
          <w:divBdr>
            <w:top w:val="none" w:sz="0" w:space="0" w:color="auto"/>
            <w:left w:val="none" w:sz="0" w:space="0" w:color="auto"/>
            <w:bottom w:val="none" w:sz="0" w:space="0" w:color="auto"/>
            <w:right w:val="none" w:sz="0" w:space="0" w:color="auto"/>
          </w:divBdr>
        </w:div>
        <w:div w:id="1787966260">
          <w:marLeft w:val="480"/>
          <w:marRight w:val="0"/>
          <w:marTop w:val="0"/>
          <w:marBottom w:val="0"/>
          <w:divBdr>
            <w:top w:val="none" w:sz="0" w:space="0" w:color="auto"/>
            <w:left w:val="none" w:sz="0" w:space="0" w:color="auto"/>
            <w:bottom w:val="none" w:sz="0" w:space="0" w:color="auto"/>
            <w:right w:val="none" w:sz="0" w:space="0" w:color="auto"/>
          </w:divBdr>
        </w:div>
        <w:div w:id="2074036167">
          <w:marLeft w:val="480"/>
          <w:marRight w:val="0"/>
          <w:marTop w:val="0"/>
          <w:marBottom w:val="0"/>
          <w:divBdr>
            <w:top w:val="none" w:sz="0" w:space="0" w:color="auto"/>
            <w:left w:val="none" w:sz="0" w:space="0" w:color="auto"/>
            <w:bottom w:val="none" w:sz="0" w:space="0" w:color="auto"/>
            <w:right w:val="none" w:sz="0" w:space="0" w:color="auto"/>
          </w:divBdr>
        </w:div>
        <w:div w:id="1305239771">
          <w:marLeft w:val="480"/>
          <w:marRight w:val="0"/>
          <w:marTop w:val="0"/>
          <w:marBottom w:val="0"/>
          <w:divBdr>
            <w:top w:val="none" w:sz="0" w:space="0" w:color="auto"/>
            <w:left w:val="none" w:sz="0" w:space="0" w:color="auto"/>
            <w:bottom w:val="none" w:sz="0" w:space="0" w:color="auto"/>
            <w:right w:val="none" w:sz="0" w:space="0" w:color="auto"/>
          </w:divBdr>
        </w:div>
        <w:div w:id="1642924818">
          <w:marLeft w:val="480"/>
          <w:marRight w:val="0"/>
          <w:marTop w:val="0"/>
          <w:marBottom w:val="0"/>
          <w:divBdr>
            <w:top w:val="none" w:sz="0" w:space="0" w:color="auto"/>
            <w:left w:val="none" w:sz="0" w:space="0" w:color="auto"/>
            <w:bottom w:val="none" w:sz="0" w:space="0" w:color="auto"/>
            <w:right w:val="none" w:sz="0" w:space="0" w:color="auto"/>
          </w:divBdr>
        </w:div>
        <w:div w:id="799372988">
          <w:marLeft w:val="480"/>
          <w:marRight w:val="0"/>
          <w:marTop w:val="0"/>
          <w:marBottom w:val="0"/>
          <w:divBdr>
            <w:top w:val="none" w:sz="0" w:space="0" w:color="auto"/>
            <w:left w:val="none" w:sz="0" w:space="0" w:color="auto"/>
            <w:bottom w:val="none" w:sz="0" w:space="0" w:color="auto"/>
            <w:right w:val="none" w:sz="0" w:space="0" w:color="auto"/>
          </w:divBdr>
        </w:div>
        <w:div w:id="1157381894">
          <w:marLeft w:val="480"/>
          <w:marRight w:val="0"/>
          <w:marTop w:val="0"/>
          <w:marBottom w:val="0"/>
          <w:divBdr>
            <w:top w:val="none" w:sz="0" w:space="0" w:color="auto"/>
            <w:left w:val="none" w:sz="0" w:space="0" w:color="auto"/>
            <w:bottom w:val="none" w:sz="0" w:space="0" w:color="auto"/>
            <w:right w:val="none" w:sz="0" w:space="0" w:color="auto"/>
          </w:divBdr>
        </w:div>
        <w:div w:id="1538926187">
          <w:marLeft w:val="480"/>
          <w:marRight w:val="0"/>
          <w:marTop w:val="0"/>
          <w:marBottom w:val="0"/>
          <w:divBdr>
            <w:top w:val="none" w:sz="0" w:space="0" w:color="auto"/>
            <w:left w:val="none" w:sz="0" w:space="0" w:color="auto"/>
            <w:bottom w:val="none" w:sz="0" w:space="0" w:color="auto"/>
            <w:right w:val="none" w:sz="0" w:space="0" w:color="auto"/>
          </w:divBdr>
        </w:div>
        <w:div w:id="1868828265">
          <w:marLeft w:val="480"/>
          <w:marRight w:val="0"/>
          <w:marTop w:val="0"/>
          <w:marBottom w:val="0"/>
          <w:divBdr>
            <w:top w:val="none" w:sz="0" w:space="0" w:color="auto"/>
            <w:left w:val="none" w:sz="0" w:space="0" w:color="auto"/>
            <w:bottom w:val="none" w:sz="0" w:space="0" w:color="auto"/>
            <w:right w:val="none" w:sz="0" w:space="0" w:color="auto"/>
          </w:divBdr>
        </w:div>
        <w:div w:id="1389068186">
          <w:marLeft w:val="480"/>
          <w:marRight w:val="0"/>
          <w:marTop w:val="0"/>
          <w:marBottom w:val="0"/>
          <w:divBdr>
            <w:top w:val="none" w:sz="0" w:space="0" w:color="auto"/>
            <w:left w:val="none" w:sz="0" w:space="0" w:color="auto"/>
            <w:bottom w:val="none" w:sz="0" w:space="0" w:color="auto"/>
            <w:right w:val="none" w:sz="0" w:space="0" w:color="auto"/>
          </w:divBdr>
        </w:div>
        <w:div w:id="1381705870">
          <w:marLeft w:val="480"/>
          <w:marRight w:val="0"/>
          <w:marTop w:val="0"/>
          <w:marBottom w:val="0"/>
          <w:divBdr>
            <w:top w:val="none" w:sz="0" w:space="0" w:color="auto"/>
            <w:left w:val="none" w:sz="0" w:space="0" w:color="auto"/>
            <w:bottom w:val="none" w:sz="0" w:space="0" w:color="auto"/>
            <w:right w:val="none" w:sz="0" w:space="0" w:color="auto"/>
          </w:divBdr>
        </w:div>
        <w:div w:id="1539271824">
          <w:marLeft w:val="480"/>
          <w:marRight w:val="0"/>
          <w:marTop w:val="0"/>
          <w:marBottom w:val="0"/>
          <w:divBdr>
            <w:top w:val="none" w:sz="0" w:space="0" w:color="auto"/>
            <w:left w:val="none" w:sz="0" w:space="0" w:color="auto"/>
            <w:bottom w:val="none" w:sz="0" w:space="0" w:color="auto"/>
            <w:right w:val="none" w:sz="0" w:space="0" w:color="auto"/>
          </w:divBdr>
        </w:div>
        <w:div w:id="1737970267">
          <w:marLeft w:val="480"/>
          <w:marRight w:val="0"/>
          <w:marTop w:val="0"/>
          <w:marBottom w:val="0"/>
          <w:divBdr>
            <w:top w:val="none" w:sz="0" w:space="0" w:color="auto"/>
            <w:left w:val="none" w:sz="0" w:space="0" w:color="auto"/>
            <w:bottom w:val="none" w:sz="0" w:space="0" w:color="auto"/>
            <w:right w:val="none" w:sz="0" w:space="0" w:color="auto"/>
          </w:divBdr>
        </w:div>
        <w:div w:id="197276751">
          <w:marLeft w:val="480"/>
          <w:marRight w:val="0"/>
          <w:marTop w:val="0"/>
          <w:marBottom w:val="0"/>
          <w:divBdr>
            <w:top w:val="none" w:sz="0" w:space="0" w:color="auto"/>
            <w:left w:val="none" w:sz="0" w:space="0" w:color="auto"/>
            <w:bottom w:val="none" w:sz="0" w:space="0" w:color="auto"/>
            <w:right w:val="none" w:sz="0" w:space="0" w:color="auto"/>
          </w:divBdr>
        </w:div>
        <w:div w:id="1315111166">
          <w:marLeft w:val="480"/>
          <w:marRight w:val="0"/>
          <w:marTop w:val="0"/>
          <w:marBottom w:val="0"/>
          <w:divBdr>
            <w:top w:val="none" w:sz="0" w:space="0" w:color="auto"/>
            <w:left w:val="none" w:sz="0" w:space="0" w:color="auto"/>
            <w:bottom w:val="none" w:sz="0" w:space="0" w:color="auto"/>
            <w:right w:val="none" w:sz="0" w:space="0" w:color="auto"/>
          </w:divBdr>
        </w:div>
        <w:div w:id="649989155">
          <w:marLeft w:val="480"/>
          <w:marRight w:val="0"/>
          <w:marTop w:val="0"/>
          <w:marBottom w:val="0"/>
          <w:divBdr>
            <w:top w:val="none" w:sz="0" w:space="0" w:color="auto"/>
            <w:left w:val="none" w:sz="0" w:space="0" w:color="auto"/>
            <w:bottom w:val="none" w:sz="0" w:space="0" w:color="auto"/>
            <w:right w:val="none" w:sz="0" w:space="0" w:color="auto"/>
          </w:divBdr>
        </w:div>
        <w:div w:id="540359199">
          <w:marLeft w:val="480"/>
          <w:marRight w:val="0"/>
          <w:marTop w:val="0"/>
          <w:marBottom w:val="0"/>
          <w:divBdr>
            <w:top w:val="none" w:sz="0" w:space="0" w:color="auto"/>
            <w:left w:val="none" w:sz="0" w:space="0" w:color="auto"/>
            <w:bottom w:val="none" w:sz="0" w:space="0" w:color="auto"/>
            <w:right w:val="none" w:sz="0" w:space="0" w:color="auto"/>
          </w:divBdr>
        </w:div>
        <w:div w:id="1346784213">
          <w:marLeft w:val="480"/>
          <w:marRight w:val="0"/>
          <w:marTop w:val="0"/>
          <w:marBottom w:val="0"/>
          <w:divBdr>
            <w:top w:val="none" w:sz="0" w:space="0" w:color="auto"/>
            <w:left w:val="none" w:sz="0" w:space="0" w:color="auto"/>
            <w:bottom w:val="none" w:sz="0" w:space="0" w:color="auto"/>
            <w:right w:val="none" w:sz="0" w:space="0" w:color="auto"/>
          </w:divBdr>
        </w:div>
        <w:div w:id="1441030148">
          <w:marLeft w:val="480"/>
          <w:marRight w:val="0"/>
          <w:marTop w:val="0"/>
          <w:marBottom w:val="0"/>
          <w:divBdr>
            <w:top w:val="none" w:sz="0" w:space="0" w:color="auto"/>
            <w:left w:val="none" w:sz="0" w:space="0" w:color="auto"/>
            <w:bottom w:val="none" w:sz="0" w:space="0" w:color="auto"/>
            <w:right w:val="none" w:sz="0" w:space="0" w:color="auto"/>
          </w:divBdr>
        </w:div>
        <w:div w:id="793136640">
          <w:marLeft w:val="480"/>
          <w:marRight w:val="0"/>
          <w:marTop w:val="0"/>
          <w:marBottom w:val="0"/>
          <w:divBdr>
            <w:top w:val="none" w:sz="0" w:space="0" w:color="auto"/>
            <w:left w:val="none" w:sz="0" w:space="0" w:color="auto"/>
            <w:bottom w:val="none" w:sz="0" w:space="0" w:color="auto"/>
            <w:right w:val="none" w:sz="0" w:space="0" w:color="auto"/>
          </w:divBdr>
        </w:div>
        <w:div w:id="112094049">
          <w:marLeft w:val="480"/>
          <w:marRight w:val="0"/>
          <w:marTop w:val="0"/>
          <w:marBottom w:val="0"/>
          <w:divBdr>
            <w:top w:val="none" w:sz="0" w:space="0" w:color="auto"/>
            <w:left w:val="none" w:sz="0" w:space="0" w:color="auto"/>
            <w:bottom w:val="none" w:sz="0" w:space="0" w:color="auto"/>
            <w:right w:val="none" w:sz="0" w:space="0" w:color="auto"/>
          </w:divBdr>
        </w:div>
        <w:div w:id="439111546">
          <w:marLeft w:val="480"/>
          <w:marRight w:val="0"/>
          <w:marTop w:val="0"/>
          <w:marBottom w:val="0"/>
          <w:divBdr>
            <w:top w:val="none" w:sz="0" w:space="0" w:color="auto"/>
            <w:left w:val="none" w:sz="0" w:space="0" w:color="auto"/>
            <w:bottom w:val="none" w:sz="0" w:space="0" w:color="auto"/>
            <w:right w:val="none" w:sz="0" w:space="0" w:color="auto"/>
          </w:divBdr>
        </w:div>
        <w:div w:id="422410704">
          <w:marLeft w:val="480"/>
          <w:marRight w:val="0"/>
          <w:marTop w:val="0"/>
          <w:marBottom w:val="0"/>
          <w:divBdr>
            <w:top w:val="none" w:sz="0" w:space="0" w:color="auto"/>
            <w:left w:val="none" w:sz="0" w:space="0" w:color="auto"/>
            <w:bottom w:val="none" w:sz="0" w:space="0" w:color="auto"/>
            <w:right w:val="none" w:sz="0" w:space="0" w:color="auto"/>
          </w:divBdr>
        </w:div>
        <w:div w:id="1135029797">
          <w:marLeft w:val="480"/>
          <w:marRight w:val="0"/>
          <w:marTop w:val="0"/>
          <w:marBottom w:val="0"/>
          <w:divBdr>
            <w:top w:val="none" w:sz="0" w:space="0" w:color="auto"/>
            <w:left w:val="none" w:sz="0" w:space="0" w:color="auto"/>
            <w:bottom w:val="none" w:sz="0" w:space="0" w:color="auto"/>
            <w:right w:val="none" w:sz="0" w:space="0" w:color="auto"/>
          </w:divBdr>
        </w:div>
        <w:div w:id="1703827308">
          <w:marLeft w:val="480"/>
          <w:marRight w:val="0"/>
          <w:marTop w:val="0"/>
          <w:marBottom w:val="0"/>
          <w:divBdr>
            <w:top w:val="none" w:sz="0" w:space="0" w:color="auto"/>
            <w:left w:val="none" w:sz="0" w:space="0" w:color="auto"/>
            <w:bottom w:val="none" w:sz="0" w:space="0" w:color="auto"/>
            <w:right w:val="none" w:sz="0" w:space="0" w:color="auto"/>
          </w:divBdr>
        </w:div>
        <w:div w:id="1621377888">
          <w:marLeft w:val="480"/>
          <w:marRight w:val="0"/>
          <w:marTop w:val="0"/>
          <w:marBottom w:val="0"/>
          <w:divBdr>
            <w:top w:val="none" w:sz="0" w:space="0" w:color="auto"/>
            <w:left w:val="none" w:sz="0" w:space="0" w:color="auto"/>
            <w:bottom w:val="none" w:sz="0" w:space="0" w:color="auto"/>
            <w:right w:val="none" w:sz="0" w:space="0" w:color="auto"/>
          </w:divBdr>
        </w:div>
        <w:div w:id="1310984224">
          <w:marLeft w:val="480"/>
          <w:marRight w:val="0"/>
          <w:marTop w:val="0"/>
          <w:marBottom w:val="0"/>
          <w:divBdr>
            <w:top w:val="none" w:sz="0" w:space="0" w:color="auto"/>
            <w:left w:val="none" w:sz="0" w:space="0" w:color="auto"/>
            <w:bottom w:val="none" w:sz="0" w:space="0" w:color="auto"/>
            <w:right w:val="none" w:sz="0" w:space="0" w:color="auto"/>
          </w:divBdr>
        </w:div>
        <w:div w:id="1025442255">
          <w:marLeft w:val="480"/>
          <w:marRight w:val="0"/>
          <w:marTop w:val="0"/>
          <w:marBottom w:val="0"/>
          <w:divBdr>
            <w:top w:val="none" w:sz="0" w:space="0" w:color="auto"/>
            <w:left w:val="none" w:sz="0" w:space="0" w:color="auto"/>
            <w:bottom w:val="none" w:sz="0" w:space="0" w:color="auto"/>
            <w:right w:val="none" w:sz="0" w:space="0" w:color="auto"/>
          </w:divBdr>
        </w:div>
        <w:div w:id="2106882556">
          <w:marLeft w:val="480"/>
          <w:marRight w:val="0"/>
          <w:marTop w:val="0"/>
          <w:marBottom w:val="0"/>
          <w:divBdr>
            <w:top w:val="none" w:sz="0" w:space="0" w:color="auto"/>
            <w:left w:val="none" w:sz="0" w:space="0" w:color="auto"/>
            <w:bottom w:val="none" w:sz="0" w:space="0" w:color="auto"/>
            <w:right w:val="none" w:sz="0" w:space="0" w:color="auto"/>
          </w:divBdr>
        </w:div>
        <w:div w:id="1407259583">
          <w:marLeft w:val="480"/>
          <w:marRight w:val="0"/>
          <w:marTop w:val="0"/>
          <w:marBottom w:val="0"/>
          <w:divBdr>
            <w:top w:val="none" w:sz="0" w:space="0" w:color="auto"/>
            <w:left w:val="none" w:sz="0" w:space="0" w:color="auto"/>
            <w:bottom w:val="none" w:sz="0" w:space="0" w:color="auto"/>
            <w:right w:val="none" w:sz="0" w:space="0" w:color="auto"/>
          </w:divBdr>
        </w:div>
        <w:div w:id="29260948">
          <w:marLeft w:val="480"/>
          <w:marRight w:val="0"/>
          <w:marTop w:val="0"/>
          <w:marBottom w:val="0"/>
          <w:divBdr>
            <w:top w:val="none" w:sz="0" w:space="0" w:color="auto"/>
            <w:left w:val="none" w:sz="0" w:space="0" w:color="auto"/>
            <w:bottom w:val="none" w:sz="0" w:space="0" w:color="auto"/>
            <w:right w:val="none" w:sz="0" w:space="0" w:color="auto"/>
          </w:divBdr>
        </w:div>
        <w:div w:id="2031906623">
          <w:marLeft w:val="480"/>
          <w:marRight w:val="0"/>
          <w:marTop w:val="0"/>
          <w:marBottom w:val="0"/>
          <w:divBdr>
            <w:top w:val="none" w:sz="0" w:space="0" w:color="auto"/>
            <w:left w:val="none" w:sz="0" w:space="0" w:color="auto"/>
            <w:bottom w:val="none" w:sz="0" w:space="0" w:color="auto"/>
            <w:right w:val="none" w:sz="0" w:space="0" w:color="auto"/>
          </w:divBdr>
        </w:div>
        <w:div w:id="1805006489">
          <w:marLeft w:val="480"/>
          <w:marRight w:val="0"/>
          <w:marTop w:val="0"/>
          <w:marBottom w:val="0"/>
          <w:divBdr>
            <w:top w:val="none" w:sz="0" w:space="0" w:color="auto"/>
            <w:left w:val="none" w:sz="0" w:space="0" w:color="auto"/>
            <w:bottom w:val="none" w:sz="0" w:space="0" w:color="auto"/>
            <w:right w:val="none" w:sz="0" w:space="0" w:color="auto"/>
          </w:divBdr>
        </w:div>
        <w:div w:id="563490732">
          <w:marLeft w:val="480"/>
          <w:marRight w:val="0"/>
          <w:marTop w:val="0"/>
          <w:marBottom w:val="0"/>
          <w:divBdr>
            <w:top w:val="none" w:sz="0" w:space="0" w:color="auto"/>
            <w:left w:val="none" w:sz="0" w:space="0" w:color="auto"/>
            <w:bottom w:val="none" w:sz="0" w:space="0" w:color="auto"/>
            <w:right w:val="none" w:sz="0" w:space="0" w:color="auto"/>
          </w:divBdr>
        </w:div>
        <w:div w:id="2140538116">
          <w:marLeft w:val="480"/>
          <w:marRight w:val="0"/>
          <w:marTop w:val="0"/>
          <w:marBottom w:val="0"/>
          <w:divBdr>
            <w:top w:val="none" w:sz="0" w:space="0" w:color="auto"/>
            <w:left w:val="none" w:sz="0" w:space="0" w:color="auto"/>
            <w:bottom w:val="none" w:sz="0" w:space="0" w:color="auto"/>
            <w:right w:val="none" w:sz="0" w:space="0" w:color="auto"/>
          </w:divBdr>
        </w:div>
        <w:div w:id="1648709563">
          <w:marLeft w:val="480"/>
          <w:marRight w:val="0"/>
          <w:marTop w:val="0"/>
          <w:marBottom w:val="0"/>
          <w:divBdr>
            <w:top w:val="none" w:sz="0" w:space="0" w:color="auto"/>
            <w:left w:val="none" w:sz="0" w:space="0" w:color="auto"/>
            <w:bottom w:val="none" w:sz="0" w:space="0" w:color="auto"/>
            <w:right w:val="none" w:sz="0" w:space="0" w:color="auto"/>
          </w:divBdr>
        </w:div>
        <w:div w:id="1762025789">
          <w:marLeft w:val="480"/>
          <w:marRight w:val="0"/>
          <w:marTop w:val="0"/>
          <w:marBottom w:val="0"/>
          <w:divBdr>
            <w:top w:val="none" w:sz="0" w:space="0" w:color="auto"/>
            <w:left w:val="none" w:sz="0" w:space="0" w:color="auto"/>
            <w:bottom w:val="none" w:sz="0" w:space="0" w:color="auto"/>
            <w:right w:val="none" w:sz="0" w:space="0" w:color="auto"/>
          </w:divBdr>
        </w:div>
        <w:div w:id="2082097704">
          <w:marLeft w:val="480"/>
          <w:marRight w:val="0"/>
          <w:marTop w:val="0"/>
          <w:marBottom w:val="0"/>
          <w:divBdr>
            <w:top w:val="none" w:sz="0" w:space="0" w:color="auto"/>
            <w:left w:val="none" w:sz="0" w:space="0" w:color="auto"/>
            <w:bottom w:val="none" w:sz="0" w:space="0" w:color="auto"/>
            <w:right w:val="none" w:sz="0" w:space="0" w:color="auto"/>
          </w:divBdr>
        </w:div>
        <w:div w:id="33115370">
          <w:marLeft w:val="480"/>
          <w:marRight w:val="0"/>
          <w:marTop w:val="0"/>
          <w:marBottom w:val="0"/>
          <w:divBdr>
            <w:top w:val="none" w:sz="0" w:space="0" w:color="auto"/>
            <w:left w:val="none" w:sz="0" w:space="0" w:color="auto"/>
            <w:bottom w:val="none" w:sz="0" w:space="0" w:color="auto"/>
            <w:right w:val="none" w:sz="0" w:space="0" w:color="auto"/>
          </w:divBdr>
        </w:div>
        <w:div w:id="1328753633">
          <w:marLeft w:val="480"/>
          <w:marRight w:val="0"/>
          <w:marTop w:val="0"/>
          <w:marBottom w:val="0"/>
          <w:divBdr>
            <w:top w:val="none" w:sz="0" w:space="0" w:color="auto"/>
            <w:left w:val="none" w:sz="0" w:space="0" w:color="auto"/>
            <w:bottom w:val="none" w:sz="0" w:space="0" w:color="auto"/>
            <w:right w:val="none" w:sz="0" w:space="0" w:color="auto"/>
          </w:divBdr>
        </w:div>
        <w:div w:id="2073305084">
          <w:marLeft w:val="480"/>
          <w:marRight w:val="0"/>
          <w:marTop w:val="0"/>
          <w:marBottom w:val="0"/>
          <w:divBdr>
            <w:top w:val="none" w:sz="0" w:space="0" w:color="auto"/>
            <w:left w:val="none" w:sz="0" w:space="0" w:color="auto"/>
            <w:bottom w:val="none" w:sz="0" w:space="0" w:color="auto"/>
            <w:right w:val="none" w:sz="0" w:space="0" w:color="auto"/>
          </w:divBdr>
        </w:div>
        <w:div w:id="297564865">
          <w:marLeft w:val="480"/>
          <w:marRight w:val="0"/>
          <w:marTop w:val="0"/>
          <w:marBottom w:val="0"/>
          <w:divBdr>
            <w:top w:val="none" w:sz="0" w:space="0" w:color="auto"/>
            <w:left w:val="none" w:sz="0" w:space="0" w:color="auto"/>
            <w:bottom w:val="none" w:sz="0" w:space="0" w:color="auto"/>
            <w:right w:val="none" w:sz="0" w:space="0" w:color="auto"/>
          </w:divBdr>
        </w:div>
        <w:div w:id="1715697443">
          <w:marLeft w:val="480"/>
          <w:marRight w:val="0"/>
          <w:marTop w:val="0"/>
          <w:marBottom w:val="0"/>
          <w:divBdr>
            <w:top w:val="none" w:sz="0" w:space="0" w:color="auto"/>
            <w:left w:val="none" w:sz="0" w:space="0" w:color="auto"/>
            <w:bottom w:val="none" w:sz="0" w:space="0" w:color="auto"/>
            <w:right w:val="none" w:sz="0" w:space="0" w:color="auto"/>
          </w:divBdr>
        </w:div>
        <w:div w:id="865026434">
          <w:marLeft w:val="480"/>
          <w:marRight w:val="0"/>
          <w:marTop w:val="0"/>
          <w:marBottom w:val="0"/>
          <w:divBdr>
            <w:top w:val="none" w:sz="0" w:space="0" w:color="auto"/>
            <w:left w:val="none" w:sz="0" w:space="0" w:color="auto"/>
            <w:bottom w:val="none" w:sz="0" w:space="0" w:color="auto"/>
            <w:right w:val="none" w:sz="0" w:space="0" w:color="auto"/>
          </w:divBdr>
        </w:div>
        <w:div w:id="853807381">
          <w:marLeft w:val="480"/>
          <w:marRight w:val="0"/>
          <w:marTop w:val="0"/>
          <w:marBottom w:val="0"/>
          <w:divBdr>
            <w:top w:val="none" w:sz="0" w:space="0" w:color="auto"/>
            <w:left w:val="none" w:sz="0" w:space="0" w:color="auto"/>
            <w:bottom w:val="none" w:sz="0" w:space="0" w:color="auto"/>
            <w:right w:val="none" w:sz="0" w:space="0" w:color="auto"/>
          </w:divBdr>
        </w:div>
        <w:div w:id="1915703637">
          <w:marLeft w:val="480"/>
          <w:marRight w:val="0"/>
          <w:marTop w:val="0"/>
          <w:marBottom w:val="0"/>
          <w:divBdr>
            <w:top w:val="none" w:sz="0" w:space="0" w:color="auto"/>
            <w:left w:val="none" w:sz="0" w:space="0" w:color="auto"/>
            <w:bottom w:val="none" w:sz="0" w:space="0" w:color="auto"/>
            <w:right w:val="none" w:sz="0" w:space="0" w:color="auto"/>
          </w:divBdr>
        </w:div>
        <w:div w:id="1466309526">
          <w:marLeft w:val="480"/>
          <w:marRight w:val="0"/>
          <w:marTop w:val="0"/>
          <w:marBottom w:val="0"/>
          <w:divBdr>
            <w:top w:val="none" w:sz="0" w:space="0" w:color="auto"/>
            <w:left w:val="none" w:sz="0" w:space="0" w:color="auto"/>
            <w:bottom w:val="none" w:sz="0" w:space="0" w:color="auto"/>
            <w:right w:val="none" w:sz="0" w:space="0" w:color="auto"/>
          </w:divBdr>
        </w:div>
        <w:div w:id="1252852632">
          <w:marLeft w:val="480"/>
          <w:marRight w:val="0"/>
          <w:marTop w:val="0"/>
          <w:marBottom w:val="0"/>
          <w:divBdr>
            <w:top w:val="none" w:sz="0" w:space="0" w:color="auto"/>
            <w:left w:val="none" w:sz="0" w:space="0" w:color="auto"/>
            <w:bottom w:val="none" w:sz="0" w:space="0" w:color="auto"/>
            <w:right w:val="none" w:sz="0" w:space="0" w:color="auto"/>
          </w:divBdr>
        </w:div>
        <w:div w:id="1550456618">
          <w:marLeft w:val="480"/>
          <w:marRight w:val="0"/>
          <w:marTop w:val="0"/>
          <w:marBottom w:val="0"/>
          <w:divBdr>
            <w:top w:val="none" w:sz="0" w:space="0" w:color="auto"/>
            <w:left w:val="none" w:sz="0" w:space="0" w:color="auto"/>
            <w:bottom w:val="none" w:sz="0" w:space="0" w:color="auto"/>
            <w:right w:val="none" w:sz="0" w:space="0" w:color="auto"/>
          </w:divBdr>
        </w:div>
        <w:div w:id="766466252">
          <w:marLeft w:val="480"/>
          <w:marRight w:val="0"/>
          <w:marTop w:val="0"/>
          <w:marBottom w:val="0"/>
          <w:divBdr>
            <w:top w:val="none" w:sz="0" w:space="0" w:color="auto"/>
            <w:left w:val="none" w:sz="0" w:space="0" w:color="auto"/>
            <w:bottom w:val="none" w:sz="0" w:space="0" w:color="auto"/>
            <w:right w:val="none" w:sz="0" w:space="0" w:color="auto"/>
          </w:divBdr>
        </w:div>
        <w:div w:id="508253486">
          <w:marLeft w:val="480"/>
          <w:marRight w:val="0"/>
          <w:marTop w:val="0"/>
          <w:marBottom w:val="0"/>
          <w:divBdr>
            <w:top w:val="none" w:sz="0" w:space="0" w:color="auto"/>
            <w:left w:val="none" w:sz="0" w:space="0" w:color="auto"/>
            <w:bottom w:val="none" w:sz="0" w:space="0" w:color="auto"/>
            <w:right w:val="none" w:sz="0" w:space="0" w:color="auto"/>
          </w:divBdr>
        </w:div>
        <w:div w:id="1869905428">
          <w:marLeft w:val="480"/>
          <w:marRight w:val="0"/>
          <w:marTop w:val="0"/>
          <w:marBottom w:val="0"/>
          <w:divBdr>
            <w:top w:val="none" w:sz="0" w:space="0" w:color="auto"/>
            <w:left w:val="none" w:sz="0" w:space="0" w:color="auto"/>
            <w:bottom w:val="none" w:sz="0" w:space="0" w:color="auto"/>
            <w:right w:val="none" w:sz="0" w:space="0" w:color="auto"/>
          </w:divBdr>
        </w:div>
        <w:div w:id="1828208767">
          <w:marLeft w:val="480"/>
          <w:marRight w:val="0"/>
          <w:marTop w:val="0"/>
          <w:marBottom w:val="0"/>
          <w:divBdr>
            <w:top w:val="none" w:sz="0" w:space="0" w:color="auto"/>
            <w:left w:val="none" w:sz="0" w:space="0" w:color="auto"/>
            <w:bottom w:val="none" w:sz="0" w:space="0" w:color="auto"/>
            <w:right w:val="none" w:sz="0" w:space="0" w:color="auto"/>
          </w:divBdr>
        </w:div>
        <w:div w:id="1833986388">
          <w:marLeft w:val="480"/>
          <w:marRight w:val="0"/>
          <w:marTop w:val="0"/>
          <w:marBottom w:val="0"/>
          <w:divBdr>
            <w:top w:val="none" w:sz="0" w:space="0" w:color="auto"/>
            <w:left w:val="none" w:sz="0" w:space="0" w:color="auto"/>
            <w:bottom w:val="none" w:sz="0" w:space="0" w:color="auto"/>
            <w:right w:val="none" w:sz="0" w:space="0" w:color="auto"/>
          </w:divBdr>
        </w:div>
      </w:divsChild>
    </w:div>
    <w:div w:id="1648165976">
      <w:bodyDiv w:val="1"/>
      <w:marLeft w:val="0"/>
      <w:marRight w:val="0"/>
      <w:marTop w:val="0"/>
      <w:marBottom w:val="0"/>
      <w:divBdr>
        <w:top w:val="none" w:sz="0" w:space="0" w:color="auto"/>
        <w:left w:val="none" w:sz="0" w:space="0" w:color="auto"/>
        <w:bottom w:val="none" w:sz="0" w:space="0" w:color="auto"/>
        <w:right w:val="none" w:sz="0" w:space="0" w:color="auto"/>
      </w:divBdr>
    </w:div>
    <w:div w:id="1649095980">
      <w:bodyDiv w:val="1"/>
      <w:marLeft w:val="0"/>
      <w:marRight w:val="0"/>
      <w:marTop w:val="0"/>
      <w:marBottom w:val="0"/>
      <w:divBdr>
        <w:top w:val="none" w:sz="0" w:space="0" w:color="auto"/>
        <w:left w:val="none" w:sz="0" w:space="0" w:color="auto"/>
        <w:bottom w:val="none" w:sz="0" w:space="0" w:color="auto"/>
        <w:right w:val="none" w:sz="0" w:space="0" w:color="auto"/>
      </w:divBdr>
    </w:div>
    <w:div w:id="1649164351">
      <w:bodyDiv w:val="1"/>
      <w:marLeft w:val="0"/>
      <w:marRight w:val="0"/>
      <w:marTop w:val="0"/>
      <w:marBottom w:val="0"/>
      <w:divBdr>
        <w:top w:val="none" w:sz="0" w:space="0" w:color="auto"/>
        <w:left w:val="none" w:sz="0" w:space="0" w:color="auto"/>
        <w:bottom w:val="none" w:sz="0" w:space="0" w:color="auto"/>
        <w:right w:val="none" w:sz="0" w:space="0" w:color="auto"/>
      </w:divBdr>
    </w:div>
    <w:div w:id="1649476849">
      <w:bodyDiv w:val="1"/>
      <w:marLeft w:val="0"/>
      <w:marRight w:val="0"/>
      <w:marTop w:val="0"/>
      <w:marBottom w:val="0"/>
      <w:divBdr>
        <w:top w:val="none" w:sz="0" w:space="0" w:color="auto"/>
        <w:left w:val="none" w:sz="0" w:space="0" w:color="auto"/>
        <w:bottom w:val="none" w:sz="0" w:space="0" w:color="auto"/>
        <w:right w:val="none" w:sz="0" w:space="0" w:color="auto"/>
      </w:divBdr>
    </w:div>
    <w:div w:id="1650474931">
      <w:bodyDiv w:val="1"/>
      <w:marLeft w:val="0"/>
      <w:marRight w:val="0"/>
      <w:marTop w:val="0"/>
      <w:marBottom w:val="0"/>
      <w:divBdr>
        <w:top w:val="none" w:sz="0" w:space="0" w:color="auto"/>
        <w:left w:val="none" w:sz="0" w:space="0" w:color="auto"/>
        <w:bottom w:val="none" w:sz="0" w:space="0" w:color="auto"/>
        <w:right w:val="none" w:sz="0" w:space="0" w:color="auto"/>
      </w:divBdr>
    </w:div>
    <w:div w:id="1650594585">
      <w:bodyDiv w:val="1"/>
      <w:marLeft w:val="0"/>
      <w:marRight w:val="0"/>
      <w:marTop w:val="0"/>
      <w:marBottom w:val="0"/>
      <w:divBdr>
        <w:top w:val="none" w:sz="0" w:space="0" w:color="auto"/>
        <w:left w:val="none" w:sz="0" w:space="0" w:color="auto"/>
        <w:bottom w:val="none" w:sz="0" w:space="0" w:color="auto"/>
        <w:right w:val="none" w:sz="0" w:space="0" w:color="auto"/>
      </w:divBdr>
    </w:div>
    <w:div w:id="1650594965">
      <w:bodyDiv w:val="1"/>
      <w:marLeft w:val="0"/>
      <w:marRight w:val="0"/>
      <w:marTop w:val="0"/>
      <w:marBottom w:val="0"/>
      <w:divBdr>
        <w:top w:val="none" w:sz="0" w:space="0" w:color="auto"/>
        <w:left w:val="none" w:sz="0" w:space="0" w:color="auto"/>
        <w:bottom w:val="none" w:sz="0" w:space="0" w:color="auto"/>
        <w:right w:val="none" w:sz="0" w:space="0" w:color="auto"/>
      </w:divBdr>
    </w:div>
    <w:div w:id="1650670760">
      <w:bodyDiv w:val="1"/>
      <w:marLeft w:val="0"/>
      <w:marRight w:val="0"/>
      <w:marTop w:val="0"/>
      <w:marBottom w:val="0"/>
      <w:divBdr>
        <w:top w:val="none" w:sz="0" w:space="0" w:color="auto"/>
        <w:left w:val="none" w:sz="0" w:space="0" w:color="auto"/>
        <w:bottom w:val="none" w:sz="0" w:space="0" w:color="auto"/>
        <w:right w:val="none" w:sz="0" w:space="0" w:color="auto"/>
      </w:divBdr>
      <w:divsChild>
        <w:div w:id="1910916895">
          <w:marLeft w:val="480"/>
          <w:marRight w:val="0"/>
          <w:marTop w:val="0"/>
          <w:marBottom w:val="0"/>
          <w:divBdr>
            <w:top w:val="none" w:sz="0" w:space="0" w:color="auto"/>
            <w:left w:val="none" w:sz="0" w:space="0" w:color="auto"/>
            <w:bottom w:val="none" w:sz="0" w:space="0" w:color="auto"/>
            <w:right w:val="none" w:sz="0" w:space="0" w:color="auto"/>
          </w:divBdr>
        </w:div>
        <w:div w:id="194390510">
          <w:marLeft w:val="480"/>
          <w:marRight w:val="0"/>
          <w:marTop w:val="0"/>
          <w:marBottom w:val="0"/>
          <w:divBdr>
            <w:top w:val="none" w:sz="0" w:space="0" w:color="auto"/>
            <w:left w:val="none" w:sz="0" w:space="0" w:color="auto"/>
            <w:bottom w:val="none" w:sz="0" w:space="0" w:color="auto"/>
            <w:right w:val="none" w:sz="0" w:space="0" w:color="auto"/>
          </w:divBdr>
        </w:div>
        <w:div w:id="604460709">
          <w:marLeft w:val="480"/>
          <w:marRight w:val="0"/>
          <w:marTop w:val="0"/>
          <w:marBottom w:val="0"/>
          <w:divBdr>
            <w:top w:val="none" w:sz="0" w:space="0" w:color="auto"/>
            <w:left w:val="none" w:sz="0" w:space="0" w:color="auto"/>
            <w:bottom w:val="none" w:sz="0" w:space="0" w:color="auto"/>
            <w:right w:val="none" w:sz="0" w:space="0" w:color="auto"/>
          </w:divBdr>
        </w:div>
        <w:div w:id="510416117">
          <w:marLeft w:val="480"/>
          <w:marRight w:val="0"/>
          <w:marTop w:val="0"/>
          <w:marBottom w:val="0"/>
          <w:divBdr>
            <w:top w:val="none" w:sz="0" w:space="0" w:color="auto"/>
            <w:left w:val="none" w:sz="0" w:space="0" w:color="auto"/>
            <w:bottom w:val="none" w:sz="0" w:space="0" w:color="auto"/>
            <w:right w:val="none" w:sz="0" w:space="0" w:color="auto"/>
          </w:divBdr>
        </w:div>
        <w:div w:id="1572882042">
          <w:marLeft w:val="480"/>
          <w:marRight w:val="0"/>
          <w:marTop w:val="0"/>
          <w:marBottom w:val="0"/>
          <w:divBdr>
            <w:top w:val="none" w:sz="0" w:space="0" w:color="auto"/>
            <w:left w:val="none" w:sz="0" w:space="0" w:color="auto"/>
            <w:bottom w:val="none" w:sz="0" w:space="0" w:color="auto"/>
            <w:right w:val="none" w:sz="0" w:space="0" w:color="auto"/>
          </w:divBdr>
        </w:div>
        <w:div w:id="1598056547">
          <w:marLeft w:val="480"/>
          <w:marRight w:val="0"/>
          <w:marTop w:val="0"/>
          <w:marBottom w:val="0"/>
          <w:divBdr>
            <w:top w:val="none" w:sz="0" w:space="0" w:color="auto"/>
            <w:left w:val="none" w:sz="0" w:space="0" w:color="auto"/>
            <w:bottom w:val="none" w:sz="0" w:space="0" w:color="auto"/>
            <w:right w:val="none" w:sz="0" w:space="0" w:color="auto"/>
          </w:divBdr>
        </w:div>
        <w:div w:id="862015170">
          <w:marLeft w:val="480"/>
          <w:marRight w:val="0"/>
          <w:marTop w:val="0"/>
          <w:marBottom w:val="0"/>
          <w:divBdr>
            <w:top w:val="none" w:sz="0" w:space="0" w:color="auto"/>
            <w:left w:val="none" w:sz="0" w:space="0" w:color="auto"/>
            <w:bottom w:val="none" w:sz="0" w:space="0" w:color="auto"/>
            <w:right w:val="none" w:sz="0" w:space="0" w:color="auto"/>
          </w:divBdr>
        </w:div>
        <w:div w:id="302657561">
          <w:marLeft w:val="480"/>
          <w:marRight w:val="0"/>
          <w:marTop w:val="0"/>
          <w:marBottom w:val="0"/>
          <w:divBdr>
            <w:top w:val="none" w:sz="0" w:space="0" w:color="auto"/>
            <w:left w:val="none" w:sz="0" w:space="0" w:color="auto"/>
            <w:bottom w:val="none" w:sz="0" w:space="0" w:color="auto"/>
            <w:right w:val="none" w:sz="0" w:space="0" w:color="auto"/>
          </w:divBdr>
        </w:div>
        <w:div w:id="939145923">
          <w:marLeft w:val="480"/>
          <w:marRight w:val="0"/>
          <w:marTop w:val="0"/>
          <w:marBottom w:val="0"/>
          <w:divBdr>
            <w:top w:val="none" w:sz="0" w:space="0" w:color="auto"/>
            <w:left w:val="none" w:sz="0" w:space="0" w:color="auto"/>
            <w:bottom w:val="none" w:sz="0" w:space="0" w:color="auto"/>
            <w:right w:val="none" w:sz="0" w:space="0" w:color="auto"/>
          </w:divBdr>
        </w:div>
        <w:div w:id="1853834157">
          <w:marLeft w:val="480"/>
          <w:marRight w:val="0"/>
          <w:marTop w:val="0"/>
          <w:marBottom w:val="0"/>
          <w:divBdr>
            <w:top w:val="none" w:sz="0" w:space="0" w:color="auto"/>
            <w:left w:val="none" w:sz="0" w:space="0" w:color="auto"/>
            <w:bottom w:val="none" w:sz="0" w:space="0" w:color="auto"/>
            <w:right w:val="none" w:sz="0" w:space="0" w:color="auto"/>
          </w:divBdr>
        </w:div>
        <w:div w:id="1806772010">
          <w:marLeft w:val="480"/>
          <w:marRight w:val="0"/>
          <w:marTop w:val="0"/>
          <w:marBottom w:val="0"/>
          <w:divBdr>
            <w:top w:val="none" w:sz="0" w:space="0" w:color="auto"/>
            <w:left w:val="none" w:sz="0" w:space="0" w:color="auto"/>
            <w:bottom w:val="none" w:sz="0" w:space="0" w:color="auto"/>
            <w:right w:val="none" w:sz="0" w:space="0" w:color="auto"/>
          </w:divBdr>
        </w:div>
        <w:div w:id="117919203">
          <w:marLeft w:val="480"/>
          <w:marRight w:val="0"/>
          <w:marTop w:val="0"/>
          <w:marBottom w:val="0"/>
          <w:divBdr>
            <w:top w:val="none" w:sz="0" w:space="0" w:color="auto"/>
            <w:left w:val="none" w:sz="0" w:space="0" w:color="auto"/>
            <w:bottom w:val="none" w:sz="0" w:space="0" w:color="auto"/>
            <w:right w:val="none" w:sz="0" w:space="0" w:color="auto"/>
          </w:divBdr>
        </w:div>
        <w:div w:id="542980217">
          <w:marLeft w:val="480"/>
          <w:marRight w:val="0"/>
          <w:marTop w:val="0"/>
          <w:marBottom w:val="0"/>
          <w:divBdr>
            <w:top w:val="none" w:sz="0" w:space="0" w:color="auto"/>
            <w:left w:val="none" w:sz="0" w:space="0" w:color="auto"/>
            <w:bottom w:val="none" w:sz="0" w:space="0" w:color="auto"/>
            <w:right w:val="none" w:sz="0" w:space="0" w:color="auto"/>
          </w:divBdr>
        </w:div>
        <w:div w:id="497044047">
          <w:marLeft w:val="480"/>
          <w:marRight w:val="0"/>
          <w:marTop w:val="0"/>
          <w:marBottom w:val="0"/>
          <w:divBdr>
            <w:top w:val="none" w:sz="0" w:space="0" w:color="auto"/>
            <w:left w:val="none" w:sz="0" w:space="0" w:color="auto"/>
            <w:bottom w:val="none" w:sz="0" w:space="0" w:color="auto"/>
            <w:right w:val="none" w:sz="0" w:space="0" w:color="auto"/>
          </w:divBdr>
        </w:div>
        <w:div w:id="1135833539">
          <w:marLeft w:val="480"/>
          <w:marRight w:val="0"/>
          <w:marTop w:val="0"/>
          <w:marBottom w:val="0"/>
          <w:divBdr>
            <w:top w:val="none" w:sz="0" w:space="0" w:color="auto"/>
            <w:left w:val="none" w:sz="0" w:space="0" w:color="auto"/>
            <w:bottom w:val="none" w:sz="0" w:space="0" w:color="auto"/>
            <w:right w:val="none" w:sz="0" w:space="0" w:color="auto"/>
          </w:divBdr>
        </w:div>
        <w:div w:id="1604454096">
          <w:marLeft w:val="480"/>
          <w:marRight w:val="0"/>
          <w:marTop w:val="0"/>
          <w:marBottom w:val="0"/>
          <w:divBdr>
            <w:top w:val="none" w:sz="0" w:space="0" w:color="auto"/>
            <w:left w:val="none" w:sz="0" w:space="0" w:color="auto"/>
            <w:bottom w:val="none" w:sz="0" w:space="0" w:color="auto"/>
            <w:right w:val="none" w:sz="0" w:space="0" w:color="auto"/>
          </w:divBdr>
        </w:div>
        <w:div w:id="1865047907">
          <w:marLeft w:val="480"/>
          <w:marRight w:val="0"/>
          <w:marTop w:val="0"/>
          <w:marBottom w:val="0"/>
          <w:divBdr>
            <w:top w:val="none" w:sz="0" w:space="0" w:color="auto"/>
            <w:left w:val="none" w:sz="0" w:space="0" w:color="auto"/>
            <w:bottom w:val="none" w:sz="0" w:space="0" w:color="auto"/>
            <w:right w:val="none" w:sz="0" w:space="0" w:color="auto"/>
          </w:divBdr>
        </w:div>
        <w:div w:id="1810050448">
          <w:marLeft w:val="480"/>
          <w:marRight w:val="0"/>
          <w:marTop w:val="0"/>
          <w:marBottom w:val="0"/>
          <w:divBdr>
            <w:top w:val="none" w:sz="0" w:space="0" w:color="auto"/>
            <w:left w:val="none" w:sz="0" w:space="0" w:color="auto"/>
            <w:bottom w:val="none" w:sz="0" w:space="0" w:color="auto"/>
            <w:right w:val="none" w:sz="0" w:space="0" w:color="auto"/>
          </w:divBdr>
        </w:div>
        <w:div w:id="167604572">
          <w:marLeft w:val="480"/>
          <w:marRight w:val="0"/>
          <w:marTop w:val="0"/>
          <w:marBottom w:val="0"/>
          <w:divBdr>
            <w:top w:val="none" w:sz="0" w:space="0" w:color="auto"/>
            <w:left w:val="none" w:sz="0" w:space="0" w:color="auto"/>
            <w:bottom w:val="none" w:sz="0" w:space="0" w:color="auto"/>
            <w:right w:val="none" w:sz="0" w:space="0" w:color="auto"/>
          </w:divBdr>
        </w:div>
        <w:div w:id="2113627585">
          <w:marLeft w:val="480"/>
          <w:marRight w:val="0"/>
          <w:marTop w:val="0"/>
          <w:marBottom w:val="0"/>
          <w:divBdr>
            <w:top w:val="none" w:sz="0" w:space="0" w:color="auto"/>
            <w:left w:val="none" w:sz="0" w:space="0" w:color="auto"/>
            <w:bottom w:val="none" w:sz="0" w:space="0" w:color="auto"/>
            <w:right w:val="none" w:sz="0" w:space="0" w:color="auto"/>
          </w:divBdr>
        </w:div>
        <w:div w:id="1034505824">
          <w:marLeft w:val="480"/>
          <w:marRight w:val="0"/>
          <w:marTop w:val="0"/>
          <w:marBottom w:val="0"/>
          <w:divBdr>
            <w:top w:val="none" w:sz="0" w:space="0" w:color="auto"/>
            <w:left w:val="none" w:sz="0" w:space="0" w:color="auto"/>
            <w:bottom w:val="none" w:sz="0" w:space="0" w:color="auto"/>
            <w:right w:val="none" w:sz="0" w:space="0" w:color="auto"/>
          </w:divBdr>
        </w:div>
        <w:div w:id="1354065187">
          <w:marLeft w:val="480"/>
          <w:marRight w:val="0"/>
          <w:marTop w:val="0"/>
          <w:marBottom w:val="0"/>
          <w:divBdr>
            <w:top w:val="none" w:sz="0" w:space="0" w:color="auto"/>
            <w:left w:val="none" w:sz="0" w:space="0" w:color="auto"/>
            <w:bottom w:val="none" w:sz="0" w:space="0" w:color="auto"/>
            <w:right w:val="none" w:sz="0" w:space="0" w:color="auto"/>
          </w:divBdr>
        </w:div>
        <w:div w:id="597762045">
          <w:marLeft w:val="480"/>
          <w:marRight w:val="0"/>
          <w:marTop w:val="0"/>
          <w:marBottom w:val="0"/>
          <w:divBdr>
            <w:top w:val="none" w:sz="0" w:space="0" w:color="auto"/>
            <w:left w:val="none" w:sz="0" w:space="0" w:color="auto"/>
            <w:bottom w:val="none" w:sz="0" w:space="0" w:color="auto"/>
            <w:right w:val="none" w:sz="0" w:space="0" w:color="auto"/>
          </w:divBdr>
        </w:div>
        <w:div w:id="794062929">
          <w:marLeft w:val="480"/>
          <w:marRight w:val="0"/>
          <w:marTop w:val="0"/>
          <w:marBottom w:val="0"/>
          <w:divBdr>
            <w:top w:val="none" w:sz="0" w:space="0" w:color="auto"/>
            <w:left w:val="none" w:sz="0" w:space="0" w:color="auto"/>
            <w:bottom w:val="none" w:sz="0" w:space="0" w:color="auto"/>
            <w:right w:val="none" w:sz="0" w:space="0" w:color="auto"/>
          </w:divBdr>
        </w:div>
        <w:div w:id="2027823813">
          <w:marLeft w:val="480"/>
          <w:marRight w:val="0"/>
          <w:marTop w:val="0"/>
          <w:marBottom w:val="0"/>
          <w:divBdr>
            <w:top w:val="none" w:sz="0" w:space="0" w:color="auto"/>
            <w:left w:val="none" w:sz="0" w:space="0" w:color="auto"/>
            <w:bottom w:val="none" w:sz="0" w:space="0" w:color="auto"/>
            <w:right w:val="none" w:sz="0" w:space="0" w:color="auto"/>
          </w:divBdr>
        </w:div>
        <w:div w:id="1914192165">
          <w:marLeft w:val="480"/>
          <w:marRight w:val="0"/>
          <w:marTop w:val="0"/>
          <w:marBottom w:val="0"/>
          <w:divBdr>
            <w:top w:val="none" w:sz="0" w:space="0" w:color="auto"/>
            <w:left w:val="none" w:sz="0" w:space="0" w:color="auto"/>
            <w:bottom w:val="none" w:sz="0" w:space="0" w:color="auto"/>
            <w:right w:val="none" w:sz="0" w:space="0" w:color="auto"/>
          </w:divBdr>
        </w:div>
        <w:div w:id="1385254299">
          <w:marLeft w:val="480"/>
          <w:marRight w:val="0"/>
          <w:marTop w:val="0"/>
          <w:marBottom w:val="0"/>
          <w:divBdr>
            <w:top w:val="none" w:sz="0" w:space="0" w:color="auto"/>
            <w:left w:val="none" w:sz="0" w:space="0" w:color="auto"/>
            <w:bottom w:val="none" w:sz="0" w:space="0" w:color="auto"/>
            <w:right w:val="none" w:sz="0" w:space="0" w:color="auto"/>
          </w:divBdr>
        </w:div>
        <w:div w:id="1271359328">
          <w:marLeft w:val="480"/>
          <w:marRight w:val="0"/>
          <w:marTop w:val="0"/>
          <w:marBottom w:val="0"/>
          <w:divBdr>
            <w:top w:val="none" w:sz="0" w:space="0" w:color="auto"/>
            <w:left w:val="none" w:sz="0" w:space="0" w:color="auto"/>
            <w:bottom w:val="none" w:sz="0" w:space="0" w:color="auto"/>
            <w:right w:val="none" w:sz="0" w:space="0" w:color="auto"/>
          </w:divBdr>
        </w:div>
        <w:div w:id="2139913017">
          <w:marLeft w:val="480"/>
          <w:marRight w:val="0"/>
          <w:marTop w:val="0"/>
          <w:marBottom w:val="0"/>
          <w:divBdr>
            <w:top w:val="none" w:sz="0" w:space="0" w:color="auto"/>
            <w:left w:val="none" w:sz="0" w:space="0" w:color="auto"/>
            <w:bottom w:val="none" w:sz="0" w:space="0" w:color="auto"/>
            <w:right w:val="none" w:sz="0" w:space="0" w:color="auto"/>
          </w:divBdr>
        </w:div>
        <w:div w:id="1994990877">
          <w:marLeft w:val="480"/>
          <w:marRight w:val="0"/>
          <w:marTop w:val="0"/>
          <w:marBottom w:val="0"/>
          <w:divBdr>
            <w:top w:val="none" w:sz="0" w:space="0" w:color="auto"/>
            <w:left w:val="none" w:sz="0" w:space="0" w:color="auto"/>
            <w:bottom w:val="none" w:sz="0" w:space="0" w:color="auto"/>
            <w:right w:val="none" w:sz="0" w:space="0" w:color="auto"/>
          </w:divBdr>
        </w:div>
        <w:div w:id="1232500922">
          <w:marLeft w:val="480"/>
          <w:marRight w:val="0"/>
          <w:marTop w:val="0"/>
          <w:marBottom w:val="0"/>
          <w:divBdr>
            <w:top w:val="none" w:sz="0" w:space="0" w:color="auto"/>
            <w:left w:val="none" w:sz="0" w:space="0" w:color="auto"/>
            <w:bottom w:val="none" w:sz="0" w:space="0" w:color="auto"/>
            <w:right w:val="none" w:sz="0" w:space="0" w:color="auto"/>
          </w:divBdr>
        </w:div>
        <w:div w:id="340281663">
          <w:marLeft w:val="480"/>
          <w:marRight w:val="0"/>
          <w:marTop w:val="0"/>
          <w:marBottom w:val="0"/>
          <w:divBdr>
            <w:top w:val="none" w:sz="0" w:space="0" w:color="auto"/>
            <w:left w:val="none" w:sz="0" w:space="0" w:color="auto"/>
            <w:bottom w:val="none" w:sz="0" w:space="0" w:color="auto"/>
            <w:right w:val="none" w:sz="0" w:space="0" w:color="auto"/>
          </w:divBdr>
        </w:div>
        <w:div w:id="524635214">
          <w:marLeft w:val="480"/>
          <w:marRight w:val="0"/>
          <w:marTop w:val="0"/>
          <w:marBottom w:val="0"/>
          <w:divBdr>
            <w:top w:val="none" w:sz="0" w:space="0" w:color="auto"/>
            <w:left w:val="none" w:sz="0" w:space="0" w:color="auto"/>
            <w:bottom w:val="none" w:sz="0" w:space="0" w:color="auto"/>
            <w:right w:val="none" w:sz="0" w:space="0" w:color="auto"/>
          </w:divBdr>
        </w:div>
        <w:div w:id="1585070879">
          <w:marLeft w:val="480"/>
          <w:marRight w:val="0"/>
          <w:marTop w:val="0"/>
          <w:marBottom w:val="0"/>
          <w:divBdr>
            <w:top w:val="none" w:sz="0" w:space="0" w:color="auto"/>
            <w:left w:val="none" w:sz="0" w:space="0" w:color="auto"/>
            <w:bottom w:val="none" w:sz="0" w:space="0" w:color="auto"/>
            <w:right w:val="none" w:sz="0" w:space="0" w:color="auto"/>
          </w:divBdr>
        </w:div>
        <w:div w:id="156194927">
          <w:marLeft w:val="480"/>
          <w:marRight w:val="0"/>
          <w:marTop w:val="0"/>
          <w:marBottom w:val="0"/>
          <w:divBdr>
            <w:top w:val="none" w:sz="0" w:space="0" w:color="auto"/>
            <w:left w:val="none" w:sz="0" w:space="0" w:color="auto"/>
            <w:bottom w:val="none" w:sz="0" w:space="0" w:color="auto"/>
            <w:right w:val="none" w:sz="0" w:space="0" w:color="auto"/>
          </w:divBdr>
        </w:div>
        <w:div w:id="1002078071">
          <w:marLeft w:val="480"/>
          <w:marRight w:val="0"/>
          <w:marTop w:val="0"/>
          <w:marBottom w:val="0"/>
          <w:divBdr>
            <w:top w:val="none" w:sz="0" w:space="0" w:color="auto"/>
            <w:left w:val="none" w:sz="0" w:space="0" w:color="auto"/>
            <w:bottom w:val="none" w:sz="0" w:space="0" w:color="auto"/>
            <w:right w:val="none" w:sz="0" w:space="0" w:color="auto"/>
          </w:divBdr>
        </w:div>
        <w:div w:id="507984883">
          <w:marLeft w:val="480"/>
          <w:marRight w:val="0"/>
          <w:marTop w:val="0"/>
          <w:marBottom w:val="0"/>
          <w:divBdr>
            <w:top w:val="none" w:sz="0" w:space="0" w:color="auto"/>
            <w:left w:val="none" w:sz="0" w:space="0" w:color="auto"/>
            <w:bottom w:val="none" w:sz="0" w:space="0" w:color="auto"/>
            <w:right w:val="none" w:sz="0" w:space="0" w:color="auto"/>
          </w:divBdr>
        </w:div>
        <w:div w:id="1804544752">
          <w:marLeft w:val="480"/>
          <w:marRight w:val="0"/>
          <w:marTop w:val="0"/>
          <w:marBottom w:val="0"/>
          <w:divBdr>
            <w:top w:val="none" w:sz="0" w:space="0" w:color="auto"/>
            <w:left w:val="none" w:sz="0" w:space="0" w:color="auto"/>
            <w:bottom w:val="none" w:sz="0" w:space="0" w:color="auto"/>
            <w:right w:val="none" w:sz="0" w:space="0" w:color="auto"/>
          </w:divBdr>
        </w:div>
        <w:div w:id="1468401294">
          <w:marLeft w:val="480"/>
          <w:marRight w:val="0"/>
          <w:marTop w:val="0"/>
          <w:marBottom w:val="0"/>
          <w:divBdr>
            <w:top w:val="none" w:sz="0" w:space="0" w:color="auto"/>
            <w:left w:val="none" w:sz="0" w:space="0" w:color="auto"/>
            <w:bottom w:val="none" w:sz="0" w:space="0" w:color="auto"/>
            <w:right w:val="none" w:sz="0" w:space="0" w:color="auto"/>
          </w:divBdr>
        </w:div>
        <w:div w:id="27684152">
          <w:marLeft w:val="480"/>
          <w:marRight w:val="0"/>
          <w:marTop w:val="0"/>
          <w:marBottom w:val="0"/>
          <w:divBdr>
            <w:top w:val="none" w:sz="0" w:space="0" w:color="auto"/>
            <w:left w:val="none" w:sz="0" w:space="0" w:color="auto"/>
            <w:bottom w:val="none" w:sz="0" w:space="0" w:color="auto"/>
            <w:right w:val="none" w:sz="0" w:space="0" w:color="auto"/>
          </w:divBdr>
        </w:div>
        <w:div w:id="614025385">
          <w:marLeft w:val="480"/>
          <w:marRight w:val="0"/>
          <w:marTop w:val="0"/>
          <w:marBottom w:val="0"/>
          <w:divBdr>
            <w:top w:val="none" w:sz="0" w:space="0" w:color="auto"/>
            <w:left w:val="none" w:sz="0" w:space="0" w:color="auto"/>
            <w:bottom w:val="none" w:sz="0" w:space="0" w:color="auto"/>
            <w:right w:val="none" w:sz="0" w:space="0" w:color="auto"/>
          </w:divBdr>
        </w:div>
        <w:div w:id="645554006">
          <w:marLeft w:val="480"/>
          <w:marRight w:val="0"/>
          <w:marTop w:val="0"/>
          <w:marBottom w:val="0"/>
          <w:divBdr>
            <w:top w:val="none" w:sz="0" w:space="0" w:color="auto"/>
            <w:left w:val="none" w:sz="0" w:space="0" w:color="auto"/>
            <w:bottom w:val="none" w:sz="0" w:space="0" w:color="auto"/>
            <w:right w:val="none" w:sz="0" w:space="0" w:color="auto"/>
          </w:divBdr>
        </w:div>
        <w:div w:id="462576177">
          <w:marLeft w:val="480"/>
          <w:marRight w:val="0"/>
          <w:marTop w:val="0"/>
          <w:marBottom w:val="0"/>
          <w:divBdr>
            <w:top w:val="none" w:sz="0" w:space="0" w:color="auto"/>
            <w:left w:val="none" w:sz="0" w:space="0" w:color="auto"/>
            <w:bottom w:val="none" w:sz="0" w:space="0" w:color="auto"/>
            <w:right w:val="none" w:sz="0" w:space="0" w:color="auto"/>
          </w:divBdr>
        </w:div>
        <w:div w:id="964458436">
          <w:marLeft w:val="480"/>
          <w:marRight w:val="0"/>
          <w:marTop w:val="0"/>
          <w:marBottom w:val="0"/>
          <w:divBdr>
            <w:top w:val="none" w:sz="0" w:space="0" w:color="auto"/>
            <w:left w:val="none" w:sz="0" w:space="0" w:color="auto"/>
            <w:bottom w:val="none" w:sz="0" w:space="0" w:color="auto"/>
            <w:right w:val="none" w:sz="0" w:space="0" w:color="auto"/>
          </w:divBdr>
        </w:div>
        <w:div w:id="1016154156">
          <w:marLeft w:val="480"/>
          <w:marRight w:val="0"/>
          <w:marTop w:val="0"/>
          <w:marBottom w:val="0"/>
          <w:divBdr>
            <w:top w:val="none" w:sz="0" w:space="0" w:color="auto"/>
            <w:left w:val="none" w:sz="0" w:space="0" w:color="auto"/>
            <w:bottom w:val="none" w:sz="0" w:space="0" w:color="auto"/>
            <w:right w:val="none" w:sz="0" w:space="0" w:color="auto"/>
          </w:divBdr>
        </w:div>
        <w:div w:id="1330982196">
          <w:marLeft w:val="480"/>
          <w:marRight w:val="0"/>
          <w:marTop w:val="0"/>
          <w:marBottom w:val="0"/>
          <w:divBdr>
            <w:top w:val="none" w:sz="0" w:space="0" w:color="auto"/>
            <w:left w:val="none" w:sz="0" w:space="0" w:color="auto"/>
            <w:bottom w:val="none" w:sz="0" w:space="0" w:color="auto"/>
            <w:right w:val="none" w:sz="0" w:space="0" w:color="auto"/>
          </w:divBdr>
        </w:div>
        <w:div w:id="913007370">
          <w:marLeft w:val="480"/>
          <w:marRight w:val="0"/>
          <w:marTop w:val="0"/>
          <w:marBottom w:val="0"/>
          <w:divBdr>
            <w:top w:val="none" w:sz="0" w:space="0" w:color="auto"/>
            <w:left w:val="none" w:sz="0" w:space="0" w:color="auto"/>
            <w:bottom w:val="none" w:sz="0" w:space="0" w:color="auto"/>
            <w:right w:val="none" w:sz="0" w:space="0" w:color="auto"/>
          </w:divBdr>
        </w:div>
        <w:div w:id="695428175">
          <w:marLeft w:val="480"/>
          <w:marRight w:val="0"/>
          <w:marTop w:val="0"/>
          <w:marBottom w:val="0"/>
          <w:divBdr>
            <w:top w:val="none" w:sz="0" w:space="0" w:color="auto"/>
            <w:left w:val="none" w:sz="0" w:space="0" w:color="auto"/>
            <w:bottom w:val="none" w:sz="0" w:space="0" w:color="auto"/>
            <w:right w:val="none" w:sz="0" w:space="0" w:color="auto"/>
          </w:divBdr>
        </w:div>
        <w:div w:id="1145127917">
          <w:marLeft w:val="480"/>
          <w:marRight w:val="0"/>
          <w:marTop w:val="0"/>
          <w:marBottom w:val="0"/>
          <w:divBdr>
            <w:top w:val="none" w:sz="0" w:space="0" w:color="auto"/>
            <w:left w:val="none" w:sz="0" w:space="0" w:color="auto"/>
            <w:bottom w:val="none" w:sz="0" w:space="0" w:color="auto"/>
            <w:right w:val="none" w:sz="0" w:space="0" w:color="auto"/>
          </w:divBdr>
        </w:div>
        <w:div w:id="2019312570">
          <w:marLeft w:val="480"/>
          <w:marRight w:val="0"/>
          <w:marTop w:val="0"/>
          <w:marBottom w:val="0"/>
          <w:divBdr>
            <w:top w:val="none" w:sz="0" w:space="0" w:color="auto"/>
            <w:left w:val="none" w:sz="0" w:space="0" w:color="auto"/>
            <w:bottom w:val="none" w:sz="0" w:space="0" w:color="auto"/>
            <w:right w:val="none" w:sz="0" w:space="0" w:color="auto"/>
          </w:divBdr>
        </w:div>
        <w:div w:id="1445732877">
          <w:marLeft w:val="480"/>
          <w:marRight w:val="0"/>
          <w:marTop w:val="0"/>
          <w:marBottom w:val="0"/>
          <w:divBdr>
            <w:top w:val="none" w:sz="0" w:space="0" w:color="auto"/>
            <w:left w:val="none" w:sz="0" w:space="0" w:color="auto"/>
            <w:bottom w:val="none" w:sz="0" w:space="0" w:color="auto"/>
            <w:right w:val="none" w:sz="0" w:space="0" w:color="auto"/>
          </w:divBdr>
        </w:div>
        <w:div w:id="1659336236">
          <w:marLeft w:val="480"/>
          <w:marRight w:val="0"/>
          <w:marTop w:val="0"/>
          <w:marBottom w:val="0"/>
          <w:divBdr>
            <w:top w:val="none" w:sz="0" w:space="0" w:color="auto"/>
            <w:left w:val="none" w:sz="0" w:space="0" w:color="auto"/>
            <w:bottom w:val="none" w:sz="0" w:space="0" w:color="auto"/>
            <w:right w:val="none" w:sz="0" w:space="0" w:color="auto"/>
          </w:divBdr>
        </w:div>
        <w:div w:id="507913161">
          <w:marLeft w:val="480"/>
          <w:marRight w:val="0"/>
          <w:marTop w:val="0"/>
          <w:marBottom w:val="0"/>
          <w:divBdr>
            <w:top w:val="none" w:sz="0" w:space="0" w:color="auto"/>
            <w:left w:val="none" w:sz="0" w:space="0" w:color="auto"/>
            <w:bottom w:val="none" w:sz="0" w:space="0" w:color="auto"/>
            <w:right w:val="none" w:sz="0" w:space="0" w:color="auto"/>
          </w:divBdr>
        </w:div>
        <w:div w:id="1437940730">
          <w:marLeft w:val="480"/>
          <w:marRight w:val="0"/>
          <w:marTop w:val="0"/>
          <w:marBottom w:val="0"/>
          <w:divBdr>
            <w:top w:val="none" w:sz="0" w:space="0" w:color="auto"/>
            <w:left w:val="none" w:sz="0" w:space="0" w:color="auto"/>
            <w:bottom w:val="none" w:sz="0" w:space="0" w:color="auto"/>
            <w:right w:val="none" w:sz="0" w:space="0" w:color="auto"/>
          </w:divBdr>
        </w:div>
        <w:div w:id="1928876860">
          <w:marLeft w:val="480"/>
          <w:marRight w:val="0"/>
          <w:marTop w:val="0"/>
          <w:marBottom w:val="0"/>
          <w:divBdr>
            <w:top w:val="none" w:sz="0" w:space="0" w:color="auto"/>
            <w:left w:val="none" w:sz="0" w:space="0" w:color="auto"/>
            <w:bottom w:val="none" w:sz="0" w:space="0" w:color="auto"/>
            <w:right w:val="none" w:sz="0" w:space="0" w:color="auto"/>
          </w:divBdr>
        </w:div>
        <w:div w:id="1348827590">
          <w:marLeft w:val="480"/>
          <w:marRight w:val="0"/>
          <w:marTop w:val="0"/>
          <w:marBottom w:val="0"/>
          <w:divBdr>
            <w:top w:val="none" w:sz="0" w:space="0" w:color="auto"/>
            <w:left w:val="none" w:sz="0" w:space="0" w:color="auto"/>
            <w:bottom w:val="none" w:sz="0" w:space="0" w:color="auto"/>
            <w:right w:val="none" w:sz="0" w:space="0" w:color="auto"/>
          </w:divBdr>
        </w:div>
        <w:div w:id="1370300111">
          <w:marLeft w:val="480"/>
          <w:marRight w:val="0"/>
          <w:marTop w:val="0"/>
          <w:marBottom w:val="0"/>
          <w:divBdr>
            <w:top w:val="none" w:sz="0" w:space="0" w:color="auto"/>
            <w:left w:val="none" w:sz="0" w:space="0" w:color="auto"/>
            <w:bottom w:val="none" w:sz="0" w:space="0" w:color="auto"/>
            <w:right w:val="none" w:sz="0" w:space="0" w:color="auto"/>
          </w:divBdr>
        </w:div>
        <w:div w:id="1962420695">
          <w:marLeft w:val="480"/>
          <w:marRight w:val="0"/>
          <w:marTop w:val="0"/>
          <w:marBottom w:val="0"/>
          <w:divBdr>
            <w:top w:val="none" w:sz="0" w:space="0" w:color="auto"/>
            <w:left w:val="none" w:sz="0" w:space="0" w:color="auto"/>
            <w:bottom w:val="none" w:sz="0" w:space="0" w:color="auto"/>
            <w:right w:val="none" w:sz="0" w:space="0" w:color="auto"/>
          </w:divBdr>
        </w:div>
        <w:div w:id="704328439">
          <w:marLeft w:val="480"/>
          <w:marRight w:val="0"/>
          <w:marTop w:val="0"/>
          <w:marBottom w:val="0"/>
          <w:divBdr>
            <w:top w:val="none" w:sz="0" w:space="0" w:color="auto"/>
            <w:left w:val="none" w:sz="0" w:space="0" w:color="auto"/>
            <w:bottom w:val="none" w:sz="0" w:space="0" w:color="auto"/>
            <w:right w:val="none" w:sz="0" w:space="0" w:color="auto"/>
          </w:divBdr>
        </w:div>
        <w:div w:id="1235316740">
          <w:marLeft w:val="480"/>
          <w:marRight w:val="0"/>
          <w:marTop w:val="0"/>
          <w:marBottom w:val="0"/>
          <w:divBdr>
            <w:top w:val="none" w:sz="0" w:space="0" w:color="auto"/>
            <w:left w:val="none" w:sz="0" w:space="0" w:color="auto"/>
            <w:bottom w:val="none" w:sz="0" w:space="0" w:color="auto"/>
            <w:right w:val="none" w:sz="0" w:space="0" w:color="auto"/>
          </w:divBdr>
        </w:div>
        <w:div w:id="1966616553">
          <w:marLeft w:val="480"/>
          <w:marRight w:val="0"/>
          <w:marTop w:val="0"/>
          <w:marBottom w:val="0"/>
          <w:divBdr>
            <w:top w:val="none" w:sz="0" w:space="0" w:color="auto"/>
            <w:left w:val="none" w:sz="0" w:space="0" w:color="auto"/>
            <w:bottom w:val="none" w:sz="0" w:space="0" w:color="auto"/>
            <w:right w:val="none" w:sz="0" w:space="0" w:color="auto"/>
          </w:divBdr>
        </w:div>
        <w:div w:id="537476012">
          <w:marLeft w:val="480"/>
          <w:marRight w:val="0"/>
          <w:marTop w:val="0"/>
          <w:marBottom w:val="0"/>
          <w:divBdr>
            <w:top w:val="none" w:sz="0" w:space="0" w:color="auto"/>
            <w:left w:val="none" w:sz="0" w:space="0" w:color="auto"/>
            <w:bottom w:val="none" w:sz="0" w:space="0" w:color="auto"/>
            <w:right w:val="none" w:sz="0" w:space="0" w:color="auto"/>
          </w:divBdr>
        </w:div>
        <w:div w:id="1317146339">
          <w:marLeft w:val="480"/>
          <w:marRight w:val="0"/>
          <w:marTop w:val="0"/>
          <w:marBottom w:val="0"/>
          <w:divBdr>
            <w:top w:val="none" w:sz="0" w:space="0" w:color="auto"/>
            <w:left w:val="none" w:sz="0" w:space="0" w:color="auto"/>
            <w:bottom w:val="none" w:sz="0" w:space="0" w:color="auto"/>
            <w:right w:val="none" w:sz="0" w:space="0" w:color="auto"/>
          </w:divBdr>
        </w:div>
        <w:div w:id="799541366">
          <w:marLeft w:val="480"/>
          <w:marRight w:val="0"/>
          <w:marTop w:val="0"/>
          <w:marBottom w:val="0"/>
          <w:divBdr>
            <w:top w:val="none" w:sz="0" w:space="0" w:color="auto"/>
            <w:left w:val="none" w:sz="0" w:space="0" w:color="auto"/>
            <w:bottom w:val="none" w:sz="0" w:space="0" w:color="auto"/>
            <w:right w:val="none" w:sz="0" w:space="0" w:color="auto"/>
          </w:divBdr>
        </w:div>
        <w:div w:id="396167161">
          <w:marLeft w:val="480"/>
          <w:marRight w:val="0"/>
          <w:marTop w:val="0"/>
          <w:marBottom w:val="0"/>
          <w:divBdr>
            <w:top w:val="none" w:sz="0" w:space="0" w:color="auto"/>
            <w:left w:val="none" w:sz="0" w:space="0" w:color="auto"/>
            <w:bottom w:val="none" w:sz="0" w:space="0" w:color="auto"/>
            <w:right w:val="none" w:sz="0" w:space="0" w:color="auto"/>
          </w:divBdr>
        </w:div>
      </w:divsChild>
    </w:div>
    <w:div w:id="1650747618">
      <w:bodyDiv w:val="1"/>
      <w:marLeft w:val="0"/>
      <w:marRight w:val="0"/>
      <w:marTop w:val="0"/>
      <w:marBottom w:val="0"/>
      <w:divBdr>
        <w:top w:val="none" w:sz="0" w:space="0" w:color="auto"/>
        <w:left w:val="none" w:sz="0" w:space="0" w:color="auto"/>
        <w:bottom w:val="none" w:sz="0" w:space="0" w:color="auto"/>
        <w:right w:val="none" w:sz="0" w:space="0" w:color="auto"/>
      </w:divBdr>
    </w:div>
    <w:div w:id="1650935362">
      <w:bodyDiv w:val="1"/>
      <w:marLeft w:val="0"/>
      <w:marRight w:val="0"/>
      <w:marTop w:val="0"/>
      <w:marBottom w:val="0"/>
      <w:divBdr>
        <w:top w:val="none" w:sz="0" w:space="0" w:color="auto"/>
        <w:left w:val="none" w:sz="0" w:space="0" w:color="auto"/>
        <w:bottom w:val="none" w:sz="0" w:space="0" w:color="auto"/>
        <w:right w:val="none" w:sz="0" w:space="0" w:color="auto"/>
      </w:divBdr>
    </w:div>
    <w:div w:id="1651323097">
      <w:bodyDiv w:val="1"/>
      <w:marLeft w:val="0"/>
      <w:marRight w:val="0"/>
      <w:marTop w:val="0"/>
      <w:marBottom w:val="0"/>
      <w:divBdr>
        <w:top w:val="none" w:sz="0" w:space="0" w:color="auto"/>
        <w:left w:val="none" w:sz="0" w:space="0" w:color="auto"/>
        <w:bottom w:val="none" w:sz="0" w:space="0" w:color="auto"/>
        <w:right w:val="none" w:sz="0" w:space="0" w:color="auto"/>
      </w:divBdr>
    </w:div>
    <w:div w:id="1651447098">
      <w:bodyDiv w:val="1"/>
      <w:marLeft w:val="0"/>
      <w:marRight w:val="0"/>
      <w:marTop w:val="0"/>
      <w:marBottom w:val="0"/>
      <w:divBdr>
        <w:top w:val="none" w:sz="0" w:space="0" w:color="auto"/>
        <w:left w:val="none" w:sz="0" w:space="0" w:color="auto"/>
        <w:bottom w:val="none" w:sz="0" w:space="0" w:color="auto"/>
        <w:right w:val="none" w:sz="0" w:space="0" w:color="auto"/>
      </w:divBdr>
    </w:div>
    <w:div w:id="1651716678">
      <w:bodyDiv w:val="1"/>
      <w:marLeft w:val="0"/>
      <w:marRight w:val="0"/>
      <w:marTop w:val="0"/>
      <w:marBottom w:val="0"/>
      <w:divBdr>
        <w:top w:val="none" w:sz="0" w:space="0" w:color="auto"/>
        <w:left w:val="none" w:sz="0" w:space="0" w:color="auto"/>
        <w:bottom w:val="none" w:sz="0" w:space="0" w:color="auto"/>
        <w:right w:val="none" w:sz="0" w:space="0" w:color="auto"/>
      </w:divBdr>
    </w:div>
    <w:div w:id="1652444468">
      <w:bodyDiv w:val="1"/>
      <w:marLeft w:val="0"/>
      <w:marRight w:val="0"/>
      <w:marTop w:val="0"/>
      <w:marBottom w:val="0"/>
      <w:divBdr>
        <w:top w:val="none" w:sz="0" w:space="0" w:color="auto"/>
        <w:left w:val="none" w:sz="0" w:space="0" w:color="auto"/>
        <w:bottom w:val="none" w:sz="0" w:space="0" w:color="auto"/>
        <w:right w:val="none" w:sz="0" w:space="0" w:color="auto"/>
      </w:divBdr>
    </w:div>
    <w:div w:id="1652522188">
      <w:bodyDiv w:val="1"/>
      <w:marLeft w:val="0"/>
      <w:marRight w:val="0"/>
      <w:marTop w:val="0"/>
      <w:marBottom w:val="0"/>
      <w:divBdr>
        <w:top w:val="none" w:sz="0" w:space="0" w:color="auto"/>
        <w:left w:val="none" w:sz="0" w:space="0" w:color="auto"/>
        <w:bottom w:val="none" w:sz="0" w:space="0" w:color="auto"/>
        <w:right w:val="none" w:sz="0" w:space="0" w:color="auto"/>
      </w:divBdr>
    </w:div>
    <w:div w:id="1652636311">
      <w:bodyDiv w:val="1"/>
      <w:marLeft w:val="0"/>
      <w:marRight w:val="0"/>
      <w:marTop w:val="0"/>
      <w:marBottom w:val="0"/>
      <w:divBdr>
        <w:top w:val="none" w:sz="0" w:space="0" w:color="auto"/>
        <w:left w:val="none" w:sz="0" w:space="0" w:color="auto"/>
        <w:bottom w:val="none" w:sz="0" w:space="0" w:color="auto"/>
        <w:right w:val="none" w:sz="0" w:space="0" w:color="auto"/>
      </w:divBdr>
    </w:div>
    <w:div w:id="1652707565">
      <w:bodyDiv w:val="1"/>
      <w:marLeft w:val="0"/>
      <w:marRight w:val="0"/>
      <w:marTop w:val="0"/>
      <w:marBottom w:val="0"/>
      <w:divBdr>
        <w:top w:val="none" w:sz="0" w:space="0" w:color="auto"/>
        <w:left w:val="none" w:sz="0" w:space="0" w:color="auto"/>
        <w:bottom w:val="none" w:sz="0" w:space="0" w:color="auto"/>
        <w:right w:val="none" w:sz="0" w:space="0" w:color="auto"/>
      </w:divBdr>
    </w:div>
    <w:div w:id="1652907866">
      <w:bodyDiv w:val="1"/>
      <w:marLeft w:val="0"/>
      <w:marRight w:val="0"/>
      <w:marTop w:val="0"/>
      <w:marBottom w:val="0"/>
      <w:divBdr>
        <w:top w:val="none" w:sz="0" w:space="0" w:color="auto"/>
        <w:left w:val="none" w:sz="0" w:space="0" w:color="auto"/>
        <w:bottom w:val="none" w:sz="0" w:space="0" w:color="auto"/>
        <w:right w:val="none" w:sz="0" w:space="0" w:color="auto"/>
      </w:divBdr>
    </w:div>
    <w:div w:id="1653637037">
      <w:bodyDiv w:val="1"/>
      <w:marLeft w:val="0"/>
      <w:marRight w:val="0"/>
      <w:marTop w:val="0"/>
      <w:marBottom w:val="0"/>
      <w:divBdr>
        <w:top w:val="none" w:sz="0" w:space="0" w:color="auto"/>
        <w:left w:val="none" w:sz="0" w:space="0" w:color="auto"/>
        <w:bottom w:val="none" w:sz="0" w:space="0" w:color="auto"/>
        <w:right w:val="none" w:sz="0" w:space="0" w:color="auto"/>
      </w:divBdr>
    </w:div>
    <w:div w:id="1653748997">
      <w:bodyDiv w:val="1"/>
      <w:marLeft w:val="0"/>
      <w:marRight w:val="0"/>
      <w:marTop w:val="0"/>
      <w:marBottom w:val="0"/>
      <w:divBdr>
        <w:top w:val="none" w:sz="0" w:space="0" w:color="auto"/>
        <w:left w:val="none" w:sz="0" w:space="0" w:color="auto"/>
        <w:bottom w:val="none" w:sz="0" w:space="0" w:color="auto"/>
        <w:right w:val="none" w:sz="0" w:space="0" w:color="auto"/>
      </w:divBdr>
    </w:div>
    <w:div w:id="1654287991">
      <w:bodyDiv w:val="1"/>
      <w:marLeft w:val="0"/>
      <w:marRight w:val="0"/>
      <w:marTop w:val="0"/>
      <w:marBottom w:val="0"/>
      <w:divBdr>
        <w:top w:val="none" w:sz="0" w:space="0" w:color="auto"/>
        <w:left w:val="none" w:sz="0" w:space="0" w:color="auto"/>
        <w:bottom w:val="none" w:sz="0" w:space="0" w:color="auto"/>
        <w:right w:val="none" w:sz="0" w:space="0" w:color="auto"/>
      </w:divBdr>
    </w:div>
    <w:div w:id="1654408412">
      <w:bodyDiv w:val="1"/>
      <w:marLeft w:val="0"/>
      <w:marRight w:val="0"/>
      <w:marTop w:val="0"/>
      <w:marBottom w:val="0"/>
      <w:divBdr>
        <w:top w:val="none" w:sz="0" w:space="0" w:color="auto"/>
        <w:left w:val="none" w:sz="0" w:space="0" w:color="auto"/>
        <w:bottom w:val="none" w:sz="0" w:space="0" w:color="auto"/>
        <w:right w:val="none" w:sz="0" w:space="0" w:color="auto"/>
      </w:divBdr>
    </w:div>
    <w:div w:id="1655328849">
      <w:bodyDiv w:val="1"/>
      <w:marLeft w:val="0"/>
      <w:marRight w:val="0"/>
      <w:marTop w:val="0"/>
      <w:marBottom w:val="0"/>
      <w:divBdr>
        <w:top w:val="none" w:sz="0" w:space="0" w:color="auto"/>
        <w:left w:val="none" w:sz="0" w:space="0" w:color="auto"/>
        <w:bottom w:val="none" w:sz="0" w:space="0" w:color="auto"/>
        <w:right w:val="none" w:sz="0" w:space="0" w:color="auto"/>
      </w:divBdr>
    </w:div>
    <w:div w:id="1656104171">
      <w:bodyDiv w:val="1"/>
      <w:marLeft w:val="0"/>
      <w:marRight w:val="0"/>
      <w:marTop w:val="0"/>
      <w:marBottom w:val="0"/>
      <w:divBdr>
        <w:top w:val="none" w:sz="0" w:space="0" w:color="auto"/>
        <w:left w:val="none" w:sz="0" w:space="0" w:color="auto"/>
        <w:bottom w:val="none" w:sz="0" w:space="0" w:color="auto"/>
        <w:right w:val="none" w:sz="0" w:space="0" w:color="auto"/>
      </w:divBdr>
    </w:div>
    <w:div w:id="1656832533">
      <w:bodyDiv w:val="1"/>
      <w:marLeft w:val="0"/>
      <w:marRight w:val="0"/>
      <w:marTop w:val="0"/>
      <w:marBottom w:val="0"/>
      <w:divBdr>
        <w:top w:val="none" w:sz="0" w:space="0" w:color="auto"/>
        <w:left w:val="none" w:sz="0" w:space="0" w:color="auto"/>
        <w:bottom w:val="none" w:sz="0" w:space="0" w:color="auto"/>
        <w:right w:val="none" w:sz="0" w:space="0" w:color="auto"/>
      </w:divBdr>
    </w:div>
    <w:div w:id="1657143652">
      <w:bodyDiv w:val="1"/>
      <w:marLeft w:val="0"/>
      <w:marRight w:val="0"/>
      <w:marTop w:val="0"/>
      <w:marBottom w:val="0"/>
      <w:divBdr>
        <w:top w:val="none" w:sz="0" w:space="0" w:color="auto"/>
        <w:left w:val="none" w:sz="0" w:space="0" w:color="auto"/>
        <w:bottom w:val="none" w:sz="0" w:space="0" w:color="auto"/>
        <w:right w:val="none" w:sz="0" w:space="0" w:color="auto"/>
      </w:divBdr>
    </w:div>
    <w:div w:id="1657222831">
      <w:bodyDiv w:val="1"/>
      <w:marLeft w:val="0"/>
      <w:marRight w:val="0"/>
      <w:marTop w:val="0"/>
      <w:marBottom w:val="0"/>
      <w:divBdr>
        <w:top w:val="none" w:sz="0" w:space="0" w:color="auto"/>
        <w:left w:val="none" w:sz="0" w:space="0" w:color="auto"/>
        <w:bottom w:val="none" w:sz="0" w:space="0" w:color="auto"/>
        <w:right w:val="none" w:sz="0" w:space="0" w:color="auto"/>
      </w:divBdr>
    </w:div>
    <w:div w:id="1657340386">
      <w:bodyDiv w:val="1"/>
      <w:marLeft w:val="0"/>
      <w:marRight w:val="0"/>
      <w:marTop w:val="0"/>
      <w:marBottom w:val="0"/>
      <w:divBdr>
        <w:top w:val="none" w:sz="0" w:space="0" w:color="auto"/>
        <w:left w:val="none" w:sz="0" w:space="0" w:color="auto"/>
        <w:bottom w:val="none" w:sz="0" w:space="0" w:color="auto"/>
        <w:right w:val="none" w:sz="0" w:space="0" w:color="auto"/>
      </w:divBdr>
    </w:div>
    <w:div w:id="1658220273">
      <w:bodyDiv w:val="1"/>
      <w:marLeft w:val="0"/>
      <w:marRight w:val="0"/>
      <w:marTop w:val="0"/>
      <w:marBottom w:val="0"/>
      <w:divBdr>
        <w:top w:val="none" w:sz="0" w:space="0" w:color="auto"/>
        <w:left w:val="none" w:sz="0" w:space="0" w:color="auto"/>
        <w:bottom w:val="none" w:sz="0" w:space="0" w:color="auto"/>
        <w:right w:val="none" w:sz="0" w:space="0" w:color="auto"/>
      </w:divBdr>
    </w:div>
    <w:div w:id="1658266529">
      <w:bodyDiv w:val="1"/>
      <w:marLeft w:val="0"/>
      <w:marRight w:val="0"/>
      <w:marTop w:val="0"/>
      <w:marBottom w:val="0"/>
      <w:divBdr>
        <w:top w:val="none" w:sz="0" w:space="0" w:color="auto"/>
        <w:left w:val="none" w:sz="0" w:space="0" w:color="auto"/>
        <w:bottom w:val="none" w:sz="0" w:space="0" w:color="auto"/>
        <w:right w:val="none" w:sz="0" w:space="0" w:color="auto"/>
      </w:divBdr>
    </w:div>
    <w:div w:id="1658414500">
      <w:bodyDiv w:val="1"/>
      <w:marLeft w:val="0"/>
      <w:marRight w:val="0"/>
      <w:marTop w:val="0"/>
      <w:marBottom w:val="0"/>
      <w:divBdr>
        <w:top w:val="none" w:sz="0" w:space="0" w:color="auto"/>
        <w:left w:val="none" w:sz="0" w:space="0" w:color="auto"/>
        <w:bottom w:val="none" w:sz="0" w:space="0" w:color="auto"/>
        <w:right w:val="none" w:sz="0" w:space="0" w:color="auto"/>
      </w:divBdr>
    </w:div>
    <w:div w:id="1658918067">
      <w:bodyDiv w:val="1"/>
      <w:marLeft w:val="0"/>
      <w:marRight w:val="0"/>
      <w:marTop w:val="0"/>
      <w:marBottom w:val="0"/>
      <w:divBdr>
        <w:top w:val="none" w:sz="0" w:space="0" w:color="auto"/>
        <w:left w:val="none" w:sz="0" w:space="0" w:color="auto"/>
        <w:bottom w:val="none" w:sz="0" w:space="0" w:color="auto"/>
        <w:right w:val="none" w:sz="0" w:space="0" w:color="auto"/>
      </w:divBdr>
    </w:div>
    <w:div w:id="1659113378">
      <w:bodyDiv w:val="1"/>
      <w:marLeft w:val="0"/>
      <w:marRight w:val="0"/>
      <w:marTop w:val="0"/>
      <w:marBottom w:val="0"/>
      <w:divBdr>
        <w:top w:val="none" w:sz="0" w:space="0" w:color="auto"/>
        <w:left w:val="none" w:sz="0" w:space="0" w:color="auto"/>
        <w:bottom w:val="none" w:sz="0" w:space="0" w:color="auto"/>
        <w:right w:val="none" w:sz="0" w:space="0" w:color="auto"/>
      </w:divBdr>
    </w:div>
    <w:div w:id="1659190547">
      <w:bodyDiv w:val="1"/>
      <w:marLeft w:val="0"/>
      <w:marRight w:val="0"/>
      <w:marTop w:val="0"/>
      <w:marBottom w:val="0"/>
      <w:divBdr>
        <w:top w:val="none" w:sz="0" w:space="0" w:color="auto"/>
        <w:left w:val="none" w:sz="0" w:space="0" w:color="auto"/>
        <w:bottom w:val="none" w:sz="0" w:space="0" w:color="auto"/>
        <w:right w:val="none" w:sz="0" w:space="0" w:color="auto"/>
      </w:divBdr>
    </w:div>
    <w:div w:id="1659380123">
      <w:bodyDiv w:val="1"/>
      <w:marLeft w:val="0"/>
      <w:marRight w:val="0"/>
      <w:marTop w:val="0"/>
      <w:marBottom w:val="0"/>
      <w:divBdr>
        <w:top w:val="none" w:sz="0" w:space="0" w:color="auto"/>
        <w:left w:val="none" w:sz="0" w:space="0" w:color="auto"/>
        <w:bottom w:val="none" w:sz="0" w:space="0" w:color="auto"/>
        <w:right w:val="none" w:sz="0" w:space="0" w:color="auto"/>
      </w:divBdr>
    </w:div>
    <w:div w:id="1659571688">
      <w:bodyDiv w:val="1"/>
      <w:marLeft w:val="0"/>
      <w:marRight w:val="0"/>
      <w:marTop w:val="0"/>
      <w:marBottom w:val="0"/>
      <w:divBdr>
        <w:top w:val="none" w:sz="0" w:space="0" w:color="auto"/>
        <w:left w:val="none" w:sz="0" w:space="0" w:color="auto"/>
        <w:bottom w:val="none" w:sz="0" w:space="0" w:color="auto"/>
        <w:right w:val="none" w:sz="0" w:space="0" w:color="auto"/>
      </w:divBdr>
    </w:div>
    <w:div w:id="1661039464">
      <w:bodyDiv w:val="1"/>
      <w:marLeft w:val="0"/>
      <w:marRight w:val="0"/>
      <w:marTop w:val="0"/>
      <w:marBottom w:val="0"/>
      <w:divBdr>
        <w:top w:val="none" w:sz="0" w:space="0" w:color="auto"/>
        <w:left w:val="none" w:sz="0" w:space="0" w:color="auto"/>
        <w:bottom w:val="none" w:sz="0" w:space="0" w:color="auto"/>
        <w:right w:val="none" w:sz="0" w:space="0" w:color="auto"/>
      </w:divBdr>
    </w:div>
    <w:div w:id="1661227878">
      <w:bodyDiv w:val="1"/>
      <w:marLeft w:val="0"/>
      <w:marRight w:val="0"/>
      <w:marTop w:val="0"/>
      <w:marBottom w:val="0"/>
      <w:divBdr>
        <w:top w:val="none" w:sz="0" w:space="0" w:color="auto"/>
        <w:left w:val="none" w:sz="0" w:space="0" w:color="auto"/>
        <w:bottom w:val="none" w:sz="0" w:space="0" w:color="auto"/>
        <w:right w:val="none" w:sz="0" w:space="0" w:color="auto"/>
      </w:divBdr>
    </w:div>
    <w:div w:id="1661427398">
      <w:bodyDiv w:val="1"/>
      <w:marLeft w:val="0"/>
      <w:marRight w:val="0"/>
      <w:marTop w:val="0"/>
      <w:marBottom w:val="0"/>
      <w:divBdr>
        <w:top w:val="none" w:sz="0" w:space="0" w:color="auto"/>
        <w:left w:val="none" w:sz="0" w:space="0" w:color="auto"/>
        <w:bottom w:val="none" w:sz="0" w:space="0" w:color="auto"/>
        <w:right w:val="none" w:sz="0" w:space="0" w:color="auto"/>
      </w:divBdr>
    </w:div>
    <w:div w:id="1661618455">
      <w:bodyDiv w:val="1"/>
      <w:marLeft w:val="0"/>
      <w:marRight w:val="0"/>
      <w:marTop w:val="0"/>
      <w:marBottom w:val="0"/>
      <w:divBdr>
        <w:top w:val="none" w:sz="0" w:space="0" w:color="auto"/>
        <w:left w:val="none" w:sz="0" w:space="0" w:color="auto"/>
        <w:bottom w:val="none" w:sz="0" w:space="0" w:color="auto"/>
        <w:right w:val="none" w:sz="0" w:space="0" w:color="auto"/>
      </w:divBdr>
    </w:div>
    <w:div w:id="1661687840">
      <w:bodyDiv w:val="1"/>
      <w:marLeft w:val="0"/>
      <w:marRight w:val="0"/>
      <w:marTop w:val="0"/>
      <w:marBottom w:val="0"/>
      <w:divBdr>
        <w:top w:val="none" w:sz="0" w:space="0" w:color="auto"/>
        <w:left w:val="none" w:sz="0" w:space="0" w:color="auto"/>
        <w:bottom w:val="none" w:sz="0" w:space="0" w:color="auto"/>
        <w:right w:val="none" w:sz="0" w:space="0" w:color="auto"/>
      </w:divBdr>
    </w:div>
    <w:div w:id="1661762928">
      <w:bodyDiv w:val="1"/>
      <w:marLeft w:val="0"/>
      <w:marRight w:val="0"/>
      <w:marTop w:val="0"/>
      <w:marBottom w:val="0"/>
      <w:divBdr>
        <w:top w:val="none" w:sz="0" w:space="0" w:color="auto"/>
        <w:left w:val="none" w:sz="0" w:space="0" w:color="auto"/>
        <w:bottom w:val="none" w:sz="0" w:space="0" w:color="auto"/>
        <w:right w:val="none" w:sz="0" w:space="0" w:color="auto"/>
      </w:divBdr>
    </w:div>
    <w:div w:id="1661806968">
      <w:bodyDiv w:val="1"/>
      <w:marLeft w:val="0"/>
      <w:marRight w:val="0"/>
      <w:marTop w:val="0"/>
      <w:marBottom w:val="0"/>
      <w:divBdr>
        <w:top w:val="none" w:sz="0" w:space="0" w:color="auto"/>
        <w:left w:val="none" w:sz="0" w:space="0" w:color="auto"/>
        <w:bottom w:val="none" w:sz="0" w:space="0" w:color="auto"/>
        <w:right w:val="none" w:sz="0" w:space="0" w:color="auto"/>
      </w:divBdr>
    </w:div>
    <w:div w:id="1662003474">
      <w:bodyDiv w:val="1"/>
      <w:marLeft w:val="0"/>
      <w:marRight w:val="0"/>
      <w:marTop w:val="0"/>
      <w:marBottom w:val="0"/>
      <w:divBdr>
        <w:top w:val="none" w:sz="0" w:space="0" w:color="auto"/>
        <w:left w:val="none" w:sz="0" w:space="0" w:color="auto"/>
        <w:bottom w:val="none" w:sz="0" w:space="0" w:color="auto"/>
        <w:right w:val="none" w:sz="0" w:space="0" w:color="auto"/>
      </w:divBdr>
    </w:div>
    <w:div w:id="1662661487">
      <w:bodyDiv w:val="1"/>
      <w:marLeft w:val="0"/>
      <w:marRight w:val="0"/>
      <w:marTop w:val="0"/>
      <w:marBottom w:val="0"/>
      <w:divBdr>
        <w:top w:val="none" w:sz="0" w:space="0" w:color="auto"/>
        <w:left w:val="none" w:sz="0" w:space="0" w:color="auto"/>
        <w:bottom w:val="none" w:sz="0" w:space="0" w:color="auto"/>
        <w:right w:val="none" w:sz="0" w:space="0" w:color="auto"/>
      </w:divBdr>
    </w:div>
    <w:div w:id="1662923866">
      <w:bodyDiv w:val="1"/>
      <w:marLeft w:val="0"/>
      <w:marRight w:val="0"/>
      <w:marTop w:val="0"/>
      <w:marBottom w:val="0"/>
      <w:divBdr>
        <w:top w:val="none" w:sz="0" w:space="0" w:color="auto"/>
        <w:left w:val="none" w:sz="0" w:space="0" w:color="auto"/>
        <w:bottom w:val="none" w:sz="0" w:space="0" w:color="auto"/>
        <w:right w:val="none" w:sz="0" w:space="0" w:color="auto"/>
      </w:divBdr>
    </w:div>
    <w:div w:id="1663047945">
      <w:bodyDiv w:val="1"/>
      <w:marLeft w:val="0"/>
      <w:marRight w:val="0"/>
      <w:marTop w:val="0"/>
      <w:marBottom w:val="0"/>
      <w:divBdr>
        <w:top w:val="none" w:sz="0" w:space="0" w:color="auto"/>
        <w:left w:val="none" w:sz="0" w:space="0" w:color="auto"/>
        <w:bottom w:val="none" w:sz="0" w:space="0" w:color="auto"/>
        <w:right w:val="none" w:sz="0" w:space="0" w:color="auto"/>
      </w:divBdr>
    </w:div>
    <w:div w:id="1663504507">
      <w:bodyDiv w:val="1"/>
      <w:marLeft w:val="0"/>
      <w:marRight w:val="0"/>
      <w:marTop w:val="0"/>
      <w:marBottom w:val="0"/>
      <w:divBdr>
        <w:top w:val="none" w:sz="0" w:space="0" w:color="auto"/>
        <w:left w:val="none" w:sz="0" w:space="0" w:color="auto"/>
        <w:bottom w:val="none" w:sz="0" w:space="0" w:color="auto"/>
        <w:right w:val="none" w:sz="0" w:space="0" w:color="auto"/>
      </w:divBdr>
    </w:div>
    <w:div w:id="1663777741">
      <w:bodyDiv w:val="1"/>
      <w:marLeft w:val="0"/>
      <w:marRight w:val="0"/>
      <w:marTop w:val="0"/>
      <w:marBottom w:val="0"/>
      <w:divBdr>
        <w:top w:val="none" w:sz="0" w:space="0" w:color="auto"/>
        <w:left w:val="none" w:sz="0" w:space="0" w:color="auto"/>
        <w:bottom w:val="none" w:sz="0" w:space="0" w:color="auto"/>
        <w:right w:val="none" w:sz="0" w:space="0" w:color="auto"/>
      </w:divBdr>
    </w:div>
    <w:div w:id="1663848850">
      <w:bodyDiv w:val="1"/>
      <w:marLeft w:val="0"/>
      <w:marRight w:val="0"/>
      <w:marTop w:val="0"/>
      <w:marBottom w:val="0"/>
      <w:divBdr>
        <w:top w:val="none" w:sz="0" w:space="0" w:color="auto"/>
        <w:left w:val="none" w:sz="0" w:space="0" w:color="auto"/>
        <w:bottom w:val="none" w:sz="0" w:space="0" w:color="auto"/>
        <w:right w:val="none" w:sz="0" w:space="0" w:color="auto"/>
      </w:divBdr>
    </w:div>
    <w:div w:id="1664046708">
      <w:bodyDiv w:val="1"/>
      <w:marLeft w:val="0"/>
      <w:marRight w:val="0"/>
      <w:marTop w:val="0"/>
      <w:marBottom w:val="0"/>
      <w:divBdr>
        <w:top w:val="none" w:sz="0" w:space="0" w:color="auto"/>
        <w:left w:val="none" w:sz="0" w:space="0" w:color="auto"/>
        <w:bottom w:val="none" w:sz="0" w:space="0" w:color="auto"/>
        <w:right w:val="none" w:sz="0" w:space="0" w:color="auto"/>
      </w:divBdr>
    </w:div>
    <w:div w:id="1664966628">
      <w:bodyDiv w:val="1"/>
      <w:marLeft w:val="0"/>
      <w:marRight w:val="0"/>
      <w:marTop w:val="0"/>
      <w:marBottom w:val="0"/>
      <w:divBdr>
        <w:top w:val="none" w:sz="0" w:space="0" w:color="auto"/>
        <w:left w:val="none" w:sz="0" w:space="0" w:color="auto"/>
        <w:bottom w:val="none" w:sz="0" w:space="0" w:color="auto"/>
        <w:right w:val="none" w:sz="0" w:space="0" w:color="auto"/>
      </w:divBdr>
    </w:div>
    <w:div w:id="1665284331">
      <w:bodyDiv w:val="1"/>
      <w:marLeft w:val="0"/>
      <w:marRight w:val="0"/>
      <w:marTop w:val="0"/>
      <w:marBottom w:val="0"/>
      <w:divBdr>
        <w:top w:val="none" w:sz="0" w:space="0" w:color="auto"/>
        <w:left w:val="none" w:sz="0" w:space="0" w:color="auto"/>
        <w:bottom w:val="none" w:sz="0" w:space="0" w:color="auto"/>
        <w:right w:val="none" w:sz="0" w:space="0" w:color="auto"/>
      </w:divBdr>
    </w:div>
    <w:div w:id="1665432497">
      <w:bodyDiv w:val="1"/>
      <w:marLeft w:val="0"/>
      <w:marRight w:val="0"/>
      <w:marTop w:val="0"/>
      <w:marBottom w:val="0"/>
      <w:divBdr>
        <w:top w:val="none" w:sz="0" w:space="0" w:color="auto"/>
        <w:left w:val="none" w:sz="0" w:space="0" w:color="auto"/>
        <w:bottom w:val="none" w:sz="0" w:space="0" w:color="auto"/>
        <w:right w:val="none" w:sz="0" w:space="0" w:color="auto"/>
      </w:divBdr>
    </w:div>
    <w:div w:id="1665741101">
      <w:bodyDiv w:val="1"/>
      <w:marLeft w:val="0"/>
      <w:marRight w:val="0"/>
      <w:marTop w:val="0"/>
      <w:marBottom w:val="0"/>
      <w:divBdr>
        <w:top w:val="none" w:sz="0" w:space="0" w:color="auto"/>
        <w:left w:val="none" w:sz="0" w:space="0" w:color="auto"/>
        <w:bottom w:val="none" w:sz="0" w:space="0" w:color="auto"/>
        <w:right w:val="none" w:sz="0" w:space="0" w:color="auto"/>
      </w:divBdr>
      <w:divsChild>
        <w:div w:id="674919900">
          <w:marLeft w:val="480"/>
          <w:marRight w:val="0"/>
          <w:marTop w:val="0"/>
          <w:marBottom w:val="0"/>
          <w:divBdr>
            <w:top w:val="none" w:sz="0" w:space="0" w:color="auto"/>
            <w:left w:val="none" w:sz="0" w:space="0" w:color="auto"/>
            <w:bottom w:val="none" w:sz="0" w:space="0" w:color="auto"/>
            <w:right w:val="none" w:sz="0" w:space="0" w:color="auto"/>
          </w:divBdr>
        </w:div>
        <w:div w:id="631254370">
          <w:marLeft w:val="480"/>
          <w:marRight w:val="0"/>
          <w:marTop w:val="0"/>
          <w:marBottom w:val="0"/>
          <w:divBdr>
            <w:top w:val="none" w:sz="0" w:space="0" w:color="auto"/>
            <w:left w:val="none" w:sz="0" w:space="0" w:color="auto"/>
            <w:bottom w:val="none" w:sz="0" w:space="0" w:color="auto"/>
            <w:right w:val="none" w:sz="0" w:space="0" w:color="auto"/>
          </w:divBdr>
        </w:div>
        <w:div w:id="486433959">
          <w:marLeft w:val="480"/>
          <w:marRight w:val="0"/>
          <w:marTop w:val="0"/>
          <w:marBottom w:val="0"/>
          <w:divBdr>
            <w:top w:val="none" w:sz="0" w:space="0" w:color="auto"/>
            <w:left w:val="none" w:sz="0" w:space="0" w:color="auto"/>
            <w:bottom w:val="none" w:sz="0" w:space="0" w:color="auto"/>
            <w:right w:val="none" w:sz="0" w:space="0" w:color="auto"/>
          </w:divBdr>
        </w:div>
        <w:div w:id="284578710">
          <w:marLeft w:val="480"/>
          <w:marRight w:val="0"/>
          <w:marTop w:val="0"/>
          <w:marBottom w:val="0"/>
          <w:divBdr>
            <w:top w:val="none" w:sz="0" w:space="0" w:color="auto"/>
            <w:left w:val="none" w:sz="0" w:space="0" w:color="auto"/>
            <w:bottom w:val="none" w:sz="0" w:space="0" w:color="auto"/>
            <w:right w:val="none" w:sz="0" w:space="0" w:color="auto"/>
          </w:divBdr>
        </w:div>
        <w:div w:id="1430127907">
          <w:marLeft w:val="480"/>
          <w:marRight w:val="0"/>
          <w:marTop w:val="0"/>
          <w:marBottom w:val="0"/>
          <w:divBdr>
            <w:top w:val="none" w:sz="0" w:space="0" w:color="auto"/>
            <w:left w:val="none" w:sz="0" w:space="0" w:color="auto"/>
            <w:bottom w:val="none" w:sz="0" w:space="0" w:color="auto"/>
            <w:right w:val="none" w:sz="0" w:space="0" w:color="auto"/>
          </w:divBdr>
        </w:div>
        <w:div w:id="527454265">
          <w:marLeft w:val="480"/>
          <w:marRight w:val="0"/>
          <w:marTop w:val="0"/>
          <w:marBottom w:val="0"/>
          <w:divBdr>
            <w:top w:val="none" w:sz="0" w:space="0" w:color="auto"/>
            <w:left w:val="none" w:sz="0" w:space="0" w:color="auto"/>
            <w:bottom w:val="none" w:sz="0" w:space="0" w:color="auto"/>
            <w:right w:val="none" w:sz="0" w:space="0" w:color="auto"/>
          </w:divBdr>
        </w:div>
        <w:div w:id="1067805616">
          <w:marLeft w:val="480"/>
          <w:marRight w:val="0"/>
          <w:marTop w:val="0"/>
          <w:marBottom w:val="0"/>
          <w:divBdr>
            <w:top w:val="none" w:sz="0" w:space="0" w:color="auto"/>
            <w:left w:val="none" w:sz="0" w:space="0" w:color="auto"/>
            <w:bottom w:val="none" w:sz="0" w:space="0" w:color="auto"/>
            <w:right w:val="none" w:sz="0" w:space="0" w:color="auto"/>
          </w:divBdr>
        </w:div>
        <w:div w:id="1939485912">
          <w:marLeft w:val="480"/>
          <w:marRight w:val="0"/>
          <w:marTop w:val="0"/>
          <w:marBottom w:val="0"/>
          <w:divBdr>
            <w:top w:val="none" w:sz="0" w:space="0" w:color="auto"/>
            <w:left w:val="none" w:sz="0" w:space="0" w:color="auto"/>
            <w:bottom w:val="none" w:sz="0" w:space="0" w:color="auto"/>
            <w:right w:val="none" w:sz="0" w:space="0" w:color="auto"/>
          </w:divBdr>
        </w:div>
        <w:div w:id="1607274235">
          <w:marLeft w:val="480"/>
          <w:marRight w:val="0"/>
          <w:marTop w:val="0"/>
          <w:marBottom w:val="0"/>
          <w:divBdr>
            <w:top w:val="none" w:sz="0" w:space="0" w:color="auto"/>
            <w:left w:val="none" w:sz="0" w:space="0" w:color="auto"/>
            <w:bottom w:val="none" w:sz="0" w:space="0" w:color="auto"/>
            <w:right w:val="none" w:sz="0" w:space="0" w:color="auto"/>
          </w:divBdr>
        </w:div>
        <w:div w:id="1371419079">
          <w:marLeft w:val="480"/>
          <w:marRight w:val="0"/>
          <w:marTop w:val="0"/>
          <w:marBottom w:val="0"/>
          <w:divBdr>
            <w:top w:val="none" w:sz="0" w:space="0" w:color="auto"/>
            <w:left w:val="none" w:sz="0" w:space="0" w:color="auto"/>
            <w:bottom w:val="none" w:sz="0" w:space="0" w:color="auto"/>
            <w:right w:val="none" w:sz="0" w:space="0" w:color="auto"/>
          </w:divBdr>
        </w:div>
        <w:div w:id="1125464482">
          <w:marLeft w:val="480"/>
          <w:marRight w:val="0"/>
          <w:marTop w:val="0"/>
          <w:marBottom w:val="0"/>
          <w:divBdr>
            <w:top w:val="none" w:sz="0" w:space="0" w:color="auto"/>
            <w:left w:val="none" w:sz="0" w:space="0" w:color="auto"/>
            <w:bottom w:val="none" w:sz="0" w:space="0" w:color="auto"/>
            <w:right w:val="none" w:sz="0" w:space="0" w:color="auto"/>
          </w:divBdr>
        </w:div>
        <w:div w:id="84226867">
          <w:marLeft w:val="480"/>
          <w:marRight w:val="0"/>
          <w:marTop w:val="0"/>
          <w:marBottom w:val="0"/>
          <w:divBdr>
            <w:top w:val="none" w:sz="0" w:space="0" w:color="auto"/>
            <w:left w:val="none" w:sz="0" w:space="0" w:color="auto"/>
            <w:bottom w:val="none" w:sz="0" w:space="0" w:color="auto"/>
            <w:right w:val="none" w:sz="0" w:space="0" w:color="auto"/>
          </w:divBdr>
        </w:div>
        <w:div w:id="1273829826">
          <w:marLeft w:val="480"/>
          <w:marRight w:val="0"/>
          <w:marTop w:val="0"/>
          <w:marBottom w:val="0"/>
          <w:divBdr>
            <w:top w:val="none" w:sz="0" w:space="0" w:color="auto"/>
            <w:left w:val="none" w:sz="0" w:space="0" w:color="auto"/>
            <w:bottom w:val="none" w:sz="0" w:space="0" w:color="auto"/>
            <w:right w:val="none" w:sz="0" w:space="0" w:color="auto"/>
          </w:divBdr>
        </w:div>
        <w:div w:id="1144011021">
          <w:marLeft w:val="480"/>
          <w:marRight w:val="0"/>
          <w:marTop w:val="0"/>
          <w:marBottom w:val="0"/>
          <w:divBdr>
            <w:top w:val="none" w:sz="0" w:space="0" w:color="auto"/>
            <w:left w:val="none" w:sz="0" w:space="0" w:color="auto"/>
            <w:bottom w:val="none" w:sz="0" w:space="0" w:color="auto"/>
            <w:right w:val="none" w:sz="0" w:space="0" w:color="auto"/>
          </w:divBdr>
        </w:div>
        <w:div w:id="1294020764">
          <w:marLeft w:val="480"/>
          <w:marRight w:val="0"/>
          <w:marTop w:val="0"/>
          <w:marBottom w:val="0"/>
          <w:divBdr>
            <w:top w:val="none" w:sz="0" w:space="0" w:color="auto"/>
            <w:left w:val="none" w:sz="0" w:space="0" w:color="auto"/>
            <w:bottom w:val="none" w:sz="0" w:space="0" w:color="auto"/>
            <w:right w:val="none" w:sz="0" w:space="0" w:color="auto"/>
          </w:divBdr>
        </w:div>
        <w:div w:id="1539514033">
          <w:marLeft w:val="480"/>
          <w:marRight w:val="0"/>
          <w:marTop w:val="0"/>
          <w:marBottom w:val="0"/>
          <w:divBdr>
            <w:top w:val="none" w:sz="0" w:space="0" w:color="auto"/>
            <w:left w:val="none" w:sz="0" w:space="0" w:color="auto"/>
            <w:bottom w:val="none" w:sz="0" w:space="0" w:color="auto"/>
            <w:right w:val="none" w:sz="0" w:space="0" w:color="auto"/>
          </w:divBdr>
        </w:div>
        <w:div w:id="2006466846">
          <w:marLeft w:val="480"/>
          <w:marRight w:val="0"/>
          <w:marTop w:val="0"/>
          <w:marBottom w:val="0"/>
          <w:divBdr>
            <w:top w:val="none" w:sz="0" w:space="0" w:color="auto"/>
            <w:left w:val="none" w:sz="0" w:space="0" w:color="auto"/>
            <w:bottom w:val="none" w:sz="0" w:space="0" w:color="auto"/>
            <w:right w:val="none" w:sz="0" w:space="0" w:color="auto"/>
          </w:divBdr>
        </w:div>
        <w:div w:id="706442896">
          <w:marLeft w:val="480"/>
          <w:marRight w:val="0"/>
          <w:marTop w:val="0"/>
          <w:marBottom w:val="0"/>
          <w:divBdr>
            <w:top w:val="none" w:sz="0" w:space="0" w:color="auto"/>
            <w:left w:val="none" w:sz="0" w:space="0" w:color="auto"/>
            <w:bottom w:val="none" w:sz="0" w:space="0" w:color="auto"/>
            <w:right w:val="none" w:sz="0" w:space="0" w:color="auto"/>
          </w:divBdr>
        </w:div>
        <w:div w:id="590283296">
          <w:marLeft w:val="480"/>
          <w:marRight w:val="0"/>
          <w:marTop w:val="0"/>
          <w:marBottom w:val="0"/>
          <w:divBdr>
            <w:top w:val="none" w:sz="0" w:space="0" w:color="auto"/>
            <w:left w:val="none" w:sz="0" w:space="0" w:color="auto"/>
            <w:bottom w:val="none" w:sz="0" w:space="0" w:color="auto"/>
            <w:right w:val="none" w:sz="0" w:space="0" w:color="auto"/>
          </w:divBdr>
        </w:div>
        <w:div w:id="412170220">
          <w:marLeft w:val="480"/>
          <w:marRight w:val="0"/>
          <w:marTop w:val="0"/>
          <w:marBottom w:val="0"/>
          <w:divBdr>
            <w:top w:val="none" w:sz="0" w:space="0" w:color="auto"/>
            <w:left w:val="none" w:sz="0" w:space="0" w:color="auto"/>
            <w:bottom w:val="none" w:sz="0" w:space="0" w:color="auto"/>
            <w:right w:val="none" w:sz="0" w:space="0" w:color="auto"/>
          </w:divBdr>
        </w:div>
        <w:div w:id="2107072704">
          <w:marLeft w:val="480"/>
          <w:marRight w:val="0"/>
          <w:marTop w:val="0"/>
          <w:marBottom w:val="0"/>
          <w:divBdr>
            <w:top w:val="none" w:sz="0" w:space="0" w:color="auto"/>
            <w:left w:val="none" w:sz="0" w:space="0" w:color="auto"/>
            <w:bottom w:val="none" w:sz="0" w:space="0" w:color="auto"/>
            <w:right w:val="none" w:sz="0" w:space="0" w:color="auto"/>
          </w:divBdr>
        </w:div>
        <w:div w:id="1358848540">
          <w:marLeft w:val="480"/>
          <w:marRight w:val="0"/>
          <w:marTop w:val="0"/>
          <w:marBottom w:val="0"/>
          <w:divBdr>
            <w:top w:val="none" w:sz="0" w:space="0" w:color="auto"/>
            <w:left w:val="none" w:sz="0" w:space="0" w:color="auto"/>
            <w:bottom w:val="none" w:sz="0" w:space="0" w:color="auto"/>
            <w:right w:val="none" w:sz="0" w:space="0" w:color="auto"/>
          </w:divBdr>
        </w:div>
        <w:div w:id="1807235114">
          <w:marLeft w:val="480"/>
          <w:marRight w:val="0"/>
          <w:marTop w:val="0"/>
          <w:marBottom w:val="0"/>
          <w:divBdr>
            <w:top w:val="none" w:sz="0" w:space="0" w:color="auto"/>
            <w:left w:val="none" w:sz="0" w:space="0" w:color="auto"/>
            <w:bottom w:val="none" w:sz="0" w:space="0" w:color="auto"/>
            <w:right w:val="none" w:sz="0" w:space="0" w:color="auto"/>
          </w:divBdr>
        </w:div>
        <w:div w:id="1235508964">
          <w:marLeft w:val="480"/>
          <w:marRight w:val="0"/>
          <w:marTop w:val="0"/>
          <w:marBottom w:val="0"/>
          <w:divBdr>
            <w:top w:val="none" w:sz="0" w:space="0" w:color="auto"/>
            <w:left w:val="none" w:sz="0" w:space="0" w:color="auto"/>
            <w:bottom w:val="none" w:sz="0" w:space="0" w:color="auto"/>
            <w:right w:val="none" w:sz="0" w:space="0" w:color="auto"/>
          </w:divBdr>
        </w:div>
        <w:div w:id="18942960">
          <w:marLeft w:val="480"/>
          <w:marRight w:val="0"/>
          <w:marTop w:val="0"/>
          <w:marBottom w:val="0"/>
          <w:divBdr>
            <w:top w:val="none" w:sz="0" w:space="0" w:color="auto"/>
            <w:left w:val="none" w:sz="0" w:space="0" w:color="auto"/>
            <w:bottom w:val="none" w:sz="0" w:space="0" w:color="auto"/>
            <w:right w:val="none" w:sz="0" w:space="0" w:color="auto"/>
          </w:divBdr>
        </w:div>
        <w:div w:id="2065449246">
          <w:marLeft w:val="480"/>
          <w:marRight w:val="0"/>
          <w:marTop w:val="0"/>
          <w:marBottom w:val="0"/>
          <w:divBdr>
            <w:top w:val="none" w:sz="0" w:space="0" w:color="auto"/>
            <w:left w:val="none" w:sz="0" w:space="0" w:color="auto"/>
            <w:bottom w:val="none" w:sz="0" w:space="0" w:color="auto"/>
            <w:right w:val="none" w:sz="0" w:space="0" w:color="auto"/>
          </w:divBdr>
        </w:div>
        <w:div w:id="807091306">
          <w:marLeft w:val="480"/>
          <w:marRight w:val="0"/>
          <w:marTop w:val="0"/>
          <w:marBottom w:val="0"/>
          <w:divBdr>
            <w:top w:val="none" w:sz="0" w:space="0" w:color="auto"/>
            <w:left w:val="none" w:sz="0" w:space="0" w:color="auto"/>
            <w:bottom w:val="none" w:sz="0" w:space="0" w:color="auto"/>
            <w:right w:val="none" w:sz="0" w:space="0" w:color="auto"/>
          </w:divBdr>
        </w:div>
        <w:div w:id="987632990">
          <w:marLeft w:val="480"/>
          <w:marRight w:val="0"/>
          <w:marTop w:val="0"/>
          <w:marBottom w:val="0"/>
          <w:divBdr>
            <w:top w:val="none" w:sz="0" w:space="0" w:color="auto"/>
            <w:left w:val="none" w:sz="0" w:space="0" w:color="auto"/>
            <w:bottom w:val="none" w:sz="0" w:space="0" w:color="auto"/>
            <w:right w:val="none" w:sz="0" w:space="0" w:color="auto"/>
          </w:divBdr>
        </w:div>
        <w:div w:id="1363937049">
          <w:marLeft w:val="480"/>
          <w:marRight w:val="0"/>
          <w:marTop w:val="0"/>
          <w:marBottom w:val="0"/>
          <w:divBdr>
            <w:top w:val="none" w:sz="0" w:space="0" w:color="auto"/>
            <w:left w:val="none" w:sz="0" w:space="0" w:color="auto"/>
            <w:bottom w:val="none" w:sz="0" w:space="0" w:color="auto"/>
            <w:right w:val="none" w:sz="0" w:space="0" w:color="auto"/>
          </w:divBdr>
        </w:div>
        <w:div w:id="1267693528">
          <w:marLeft w:val="480"/>
          <w:marRight w:val="0"/>
          <w:marTop w:val="0"/>
          <w:marBottom w:val="0"/>
          <w:divBdr>
            <w:top w:val="none" w:sz="0" w:space="0" w:color="auto"/>
            <w:left w:val="none" w:sz="0" w:space="0" w:color="auto"/>
            <w:bottom w:val="none" w:sz="0" w:space="0" w:color="auto"/>
            <w:right w:val="none" w:sz="0" w:space="0" w:color="auto"/>
          </w:divBdr>
        </w:div>
        <w:div w:id="1236090518">
          <w:marLeft w:val="480"/>
          <w:marRight w:val="0"/>
          <w:marTop w:val="0"/>
          <w:marBottom w:val="0"/>
          <w:divBdr>
            <w:top w:val="none" w:sz="0" w:space="0" w:color="auto"/>
            <w:left w:val="none" w:sz="0" w:space="0" w:color="auto"/>
            <w:bottom w:val="none" w:sz="0" w:space="0" w:color="auto"/>
            <w:right w:val="none" w:sz="0" w:space="0" w:color="auto"/>
          </w:divBdr>
        </w:div>
        <w:div w:id="550269495">
          <w:marLeft w:val="480"/>
          <w:marRight w:val="0"/>
          <w:marTop w:val="0"/>
          <w:marBottom w:val="0"/>
          <w:divBdr>
            <w:top w:val="none" w:sz="0" w:space="0" w:color="auto"/>
            <w:left w:val="none" w:sz="0" w:space="0" w:color="auto"/>
            <w:bottom w:val="none" w:sz="0" w:space="0" w:color="auto"/>
            <w:right w:val="none" w:sz="0" w:space="0" w:color="auto"/>
          </w:divBdr>
        </w:div>
        <w:div w:id="1354306174">
          <w:marLeft w:val="480"/>
          <w:marRight w:val="0"/>
          <w:marTop w:val="0"/>
          <w:marBottom w:val="0"/>
          <w:divBdr>
            <w:top w:val="none" w:sz="0" w:space="0" w:color="auto"/>
            <w:left w:val="none" w:sz="0" w:space="0" w:color="auto"/>
            <w:bottom w:val="none" w:sz="0" w:space="0" w:color="auto"/>
            <w:right w:val="none" w:sz="0" w:space="0" w:color="auto"/>
          </w:divBdr>
        </w:div>
        <w:div w:id="1968966790">
          <w:marLeft w:val="480"/>
          <w:marRight w:val="0"/>
          <w:marTop w:val="0"/>
          <w:marBottom w:val="0"/>
          <w:divBdr>
            <w:top w:val="none" w:sz="0" w:space="0" w:color="auto"/>
            <w:left w:val="none" w:sz="0" w:space="0" w:color="auto"/>
            <w:bottom w:val="none" w:sz="0" w:space="0" w:color="auto"/>
            <w:right w:val="none" w:sz="0" w:space="0" w:color="auto"/>
          </w:divBdr>
        </w:div>
        <w:div w:id="136337478">
          <w:marLeft w:val="480"/>
          <w:marRight w:val="0"/>
          <w:marTop w:val="0"/>
          <w:marBottom w:val="0"/>
          <w:divBdr>
            <w:top w:val="none" w:sz="0" w:space="0" w:color="auto"/>
            <w:left w:val="none" w:sz="0" w:space="0" w:color="auto"/>
            <w:bottom w:val="none" w:sz="0" w:space="0" w:color="auto"/>
            <w:right w:val="none" w:sz="0" w:space="0" w:color="auto"/>
          </w:divBdr>
        </w:div>
        <w:div w:id="292440758">
          <w:marLeft w:val="480"/>
          <w:marRight w:val="0"/>
          <w:marTop w:val="0"/>
          <w:marBottom w:val="0"/>
          <w:divBdr>
            <w:top w:val="none" w:sz="0" w:space="0" w:color="auto"/>
            <w:left w:val="none" w:sz="0" w:space="0" w:color="auto"/>
            <w:bottom w:val="none" w:sz="0" w:space="0" w:color="auto"/>
            <w:right w:val="none" w:sz="0" w:space="0" w:color="auto"/>
          </w:divBdr>
        </w:div>
        <w:div w:id="1380783213">
          <w:marLeft w:val="480"/>
          <w:marRight w:val="0"/>
          <w:marTop w:val="0"/>
          <w:marBottom w:val="0"/>
          <w:divBdr>
            <w:top w:val="none" w:sz="0" w:space="0" w:color="auto"/>
            <w:left w:val="none" w:sz="0" w:space="0" w:color="auto"/>
            <w:bottom w:val="none" w:sz="0" w:space="0" w:color="auto"/>
            <w:right w:val="none" w:sz="0" w:space="0" w:color="auto"/>
          </w:divBdr>
        </w:div>
        <w:div w:id="673649653">
          <w:marLeft w:val="480"/>
          <w:marRight w:val="0"/>
          <w:marTop w:val="0"/>
          <w:marBottom w:val="0"/>
          <w:divBdr>
            <w:top w:val="none" w:sz="0" w:space="0" w:color="auto"/>
            <w:left w:val="none" w:sz="0" w:space="0" w:color="auto"/>
            <w:bottom w:val="none" w:sz="0" w:space="0" w:color="auto"/>
            <w:right w:val="none" w:sz="0" w:space="0" w:color="auto"/>
          </w:divBdr>
        </w:div>
        <w:div w:id="930772131">
          <w:marLeft w:val="480"/>
          <w:marRight w:val="0"/>
          <w:marTop w:val="0"/>
          <w:marBottom w:val="0"/>
          <w:divBdr>
            <w:top w:val="none" w:sz="0" w:space="0" w:color="auto"/>
            <w:left w:val="none" w:sz="0" w:space="0" w:color="auto"/>
            <w:bottom w:val="none" w:sz="0" w:space="0" w:color="auto"/>
            <w:right w:val="none" w:sz="0" w:space="0" w:color="auto"/>
          </w:divBdr>
        </w:div>
        <w:div w:id="1169440549">
          <w:marLeft w:val="480"/>
          <w:marRight w:val="0"/>
          <w:marTop w:val="0"/>
          <w:marBottom w:val="0"/>
          <w:divBdr>
            <w:top w:val="none" w:sz="0" w:space="0" w:color="auto"/>
            <w:left w:val="none" w:sz="0" w:space="0" w:color="auto"/>
            <w:bottom w:val="none" w:sz="0" w:space="0" w:color="auto"/>
            <w:right w:val="none" w:sz="0" w:space="0" w:color="auto"/>
          </w:divBdr>
        </w:div>
        <w:div w:id="336352557">
          <w:marLeft w:val="480"/>
          <w:marRight w:val="0"/>
          <w:marTop w:val="0"/>
          <w:marBottom w:val="0"/>
          <w:divBdr>
            <w:top w:val="none" w:sz="0" w:space="0" w:color="auto"/>
            <w:left w:val="none" w:sz="0" w:space="0" w:color="auto"/>
            <w:bottom w:val="none" w:sz="0" w:space="0" w:color="auto"/>
            <w:right w:val="none" w:sz="0" w:space="0" w:color="auto"/>
          </w:divBdr>
        </w:div>
        <w:div w:id="799223460">
          <w:marLeft w:val="480"/>
          <w:marRight w:val="0"/>
          <w:marTop w:val="0"/>
          <w:marBottom w:val="0"/>
          <w:divBdr>
            <w:top w:val="none" w:sz="0" w:space="0" w:color="auto"/>
            <w:left w:val="none" w:sz="0" w:space="0" w:color="auto"/>
            <w:bottom w:val="none" w:sz="0" w:space="0" w:color="auto"/>
            <w:right w:val="none" w:sz="0" w:space="0" w:color="auto"/>
          </w:divBdr>
        </w:div>
        <w:div w:id="1838307617">
          <w:marLeft w:val="480"/>
          <w:marRight w:val="0"/>
          <w:marTop w:val="0"/>
          <w:marBottom w:val="0"/>
          <w:divBdr>
            <w:top w:val="none" w:sz="0" w:space="0" w:color="auto"/>
            <w:left w:val="none" w:sz="0" w:space="0" w:color="auto"/>
            <w:bottom w:val="none" w:sz="0" w:space="0" w:color="auto"/>
            <w:right w:val="none" w:sz="0" w:space="0" w:color="auto"/>
          </w:divBdr>
        </w:div>
        <w:div w:id="1563298251">
          <w:marLeft w:val="480"/>
          <w:marRight w:val="0"/>
          <w:marTop w:val="0"/>
          <w:marBottom w:val="0"/>
          <w:divBdr>
            <w:top w:val="none" w:sz="0" w:space="0" w:color="auto"/>
            <w:left w:val="none" w:sz="0" w:space="0" w:color="auto"/>
            <w:bottom w:val="none" w:sz="0" w:space="0" w:color="auto"/>
            <w:right w:val="none" w:sz="0" w:space="0" w:color="auto"/>
          </w:divBdr>
        </w:div>
        <w:div w:id="998272095">
          <w:marLeft w:val="480"/>
          <w:marRight w:val="0"/>
          <w:marTop w:val="0"/>
          <w:marBottom w:val="0"/>
          <w:divBdr>
            <w:top w:val="none" w:sz="0" w:space="0" w:color="auto"/>
            <w:left w:val="none" w:sz="0" w:space="0" w:color="auto"/>
            <w:bottom w:val="none" w:sz="0" w:space="0" w:color="auto"/>
            <w:right w:val="none" w:sz="0" w:space="0" w:color="auto"/>
          </w:divBdr>
        </w:div>
        <w:div w:id="736125456">
          <w:marLeft w:val="480"/>
          <w:marRight w:val="0"/>
          <w:marTop w:val="0"/>
          <w:marBottom w:val="0"/>
          <w:divBdr>
            <w:top w:val="none" w:sz="0" w:space="0" w:color="auto"/>
            <w:left w:val="none" w:sz="0" w:space="0" w:color="auto"/>
            <w:bottom w:val="none" w:sz="0" w:space="0" w:color="auto"/>
            <w:right w:val="none" w:sz="0" w:space="0" w:color="auto"/>
          </w:divBdr>
        </w:div>
        <w:div w:id="611476153">
          <w:marLeft w:val="480"/>
          <w:marRight w:val="0"/>
          <w:marTop w:val="0"/>
          <w:marBottom w:val="0"/>
          <w:divBdr>
            <w:top w:val="none" w:sz="0" w:space="0" w:color="auto"/>
            <w:left w:val="none" w:sz="0" w:space="0" w:color="auto"/>
            <w:bottom w:val="none" w:sz="0" w:space="0" w:color="auto"/>
            <w:right w:val="none" w:sz="0" w:space="0" w:color="auto"/>
          </w:divBdr>
        </w:div>
        <w:div w:id="191455094">
          <w:marLeft w:val="480"/>
          <w:marRight w:val="0"/>
          <w:marTop w:val="0"/>
          <w:marBottom w:val="0"/>
          <w:divBdr>
            <w:top w:val="none" w:sz="0" w:space="0" w:color="auto"/>
            <w:left w:val="none" w:sz="0" w:space="0" w:color="auto"/>
            <w:bottom w:val="none" w:sz="0" w:space="0" w:color="auto"/>
            <w:right w:val="none" w:sz="0" w:space="0" w:color="auto"/>
          </w:divBdr>
        </w:div>
        <w:div w:id="1430663214">
          <w:marLeft w:val="480"/>
          <w:marRight w:val="0"/>
          <w:marTop w:val="0"/>
          <w:marBottom w:val="0"/>
          <w:divBdr>
            <w:top w:val="none" w:sz="0" w:space="0" w:color="auto"/>
            <w:left w:val="none" w:sz="0" w:space="0" w:color="auto"/>
            <w:bottom w:val="none" w:sz="0" w:space="0" w:color="auto"/>
            <w:right w:val="none" w:sz="0" w:space="0" w:color="auto"/>
          </w:divBdr>
        </w:div>
        <w:div w:id="1954091631">
          <w:marLeft w:val="480"/>
          <w:marRight w:val="0"/>
          <w:marTop w:val="0"/>
          <w:marBottom w:val="0"/>
          <w:divBdr>
            <w:top w:val="none" w:sz="0" w:space="0" w:color="auto"/>
            <w:left w:val="none" w:sz="0" w:space="0" w:color="auto"/>
            <w:bottom w:val="none" w:sz="0" w:space="0" w:color="auto"/>
            <w:right w:val="none" w:sz="0" w:space="0" w:color="auto"/>
          </w:divBdr>
        </w:div>
        <w:div w:id="852382873">
          <w:marLeft w:val="480"/>
          <w:marRight w:val="0"/>
          <w:marTop w:val="0"/>
          <w:marBottom w:val="0"/>
          <w:divBdr>
            <w:top w:val="none" w:sz="0" w:space="0" w:color="auto"/>
            <w:left w:val="none" w:sz="0" w:space="0" w:color="auto"/>
            <w:bottom w:val="none" w:sz="0" w:space="0" w:color="auto"/>
            <w:right w:val="none" w:sz="0" w:space="0" w:color="auto"/>
          </w:divBdr>
        </w:div>
        <w:div w:id="59181395">
          <w:marLeft w:val="480"/>
          <w:marRight w:val="0"/>
          <w:marTop w:val="0"/>
          <w:marBottom w:val="0"/>
          <w:divBdr>
            <w:top w:val="none" w:sz="0" w:space="0" w:color="auto"/>
            <w:left w:val="none" w:sz="0" w:space="0" w:color="auto"/>
            <w:bottom w:val="none" w:sz="0" w:space="0" w:color="auto"/>
            <w:right w:val="none" w:sz="0" w:space="0" w:color="auto"/>
          </w:divBdr>
        </w:div>
        <w:div w:id="1112479167">
          <w:marLeft w:val="480"/>
          <w:marRight w:val="0"/>
          <w:marTop w:val="0"/>
          <w:marBottom w:val="0"/>
          <w:divBdr>
            <w:top w:val="none" w:sz="0" w:space="0" w:color="auto"/>
            <w:left w:val="none" w:sz="0" w:space="0" w:color="auto"/>
            <w:bottom w:val="none" w:sz="0" w:space="0" w:color="auto"/>
            <w:right w:val="none" w:sz="0" w:space="0" w:color="auto"/>
          </w:divBdr>
        </w:div>
        <w:div w:id="1430273314">
          <w:marLeft w:val="480"/>
          <w:marRight w:val="0"/>
          <w:marTop w:val="0"/>
          <w:marBottom w:val="0"/>
          <w:divBdr>
            <w:top w:val="none" w:sz="0" w:space="0" w:color="auto"/>
            <w:left w:val="none" w:sz="0" w:space="0" w:color="auto"/>
            <w:bottom w:val="none" w:sz="0" w:space="0" w:color="auto"/>
            <w:right w:val="none" w:sz="0" w:space="0" w:color="auto"/>
          </w:divBdr>
        </w:div>
        <w:div w:id="1683631313">
          <w:marLeft w:val="480"/>
          <w:marRight w:val="0"/>
          <w:marTop w:val="0"/>
          <w:marBottom w:val="0"/>
          <w:divBdr>
            <w:top w:val="none" w:sz="0" w:space="0" w:color="auto"/>
            <w:left w:val="none" w:sz="0" w:space="0" w:color="auto"/>
            <w:bottom w:val="none" w:sz="0" w:space="0" w:color="auto"/>
            <w:right w:val="none" w:sz="0" w:space="0" w:color="auto"/>
          </w:divBdr>
        </w:div>
        <w:div w:id="1461807039">
          <w:marLeft w:val="480"/>
          <w:marRight w:val="0"/>
          <w:marTop w:val="0"/>
          <w:marBottom w:val="0"/>
          <w:divBdr>
            <w:top w:val="none" w:sz="0" w:space="0" w:color="auto"/>
            <w:left w:val="none" w:sz="0" w:space="0" w:color="auto"/>
            <w:bottom w:val="none" w:sz="0" w:space="0" w:color="auto"/>
            <w:right w:val="none" w:sz="0" w:space="0" w:color="auto"/>
          </w:divBdr>
        </w:div>
        <w:div w:id="511795487">
          <w:marLeft w:val="480"/>
          <w:marRight w:val="0"/>
          <w:marTop w:val="0"/>
          <w:marBottom w:val="0"/>
          <w:divBdr>
            <w:top w:val="none" w:sz="0" w:space="0" w:color="auto"/>
            <w:left w:val="none" w:sz="0" w:space="0" w:color="auto"/>
            <w:bottom w:val="none" w:sz="0" w:space="0" w:color="auto"/>
            <w:right w:val="none" w:sz="0" w:space="0" w:color="auto"/>
          </w:divBdr>
        </w:div>
        <w:div w:id="276908357">
          <w:marLeft w:val="480"/>
          <w:marRight w:val="0"/>
          <w:marTop w:val="0"/>
          <w:marBottom w:val="0"/>
          <w:divBdr>
            <w:top w:val="none" w:sz="0" w:space="0" w:color="auto"/>
            <w:left w:val="none" w:sz="0" w:space="0" w:color="auto"/>
            <w:bottom w:val="none" w:sz="0" w:space="0" w:color="auto"/>
            <w:right w:val="none" w:sz="0" w:space="0" w:color="auto"/>
          </w:divBdr>
        </w:div>
        <w:div w:id="1919243634">
          <w:marLeft w:val="480"/>
          <w:marRight w:val="0"/>
          <w:marTop w:val="0"/>
          <w:marBottom w:val="0"/>
          <w:divBdr>
            <w:top w:val="none" w:sz="0" w:space="0" w:color="auto"/>
            <w:left w:val="none" w:sz="0" w:space="0" w:color="auto"/>
            <w:bottom w:val="none" w:sz="0" w:space="0" w:color="auto"/>
            <w:right w:val="none" w:sz="0" w:space="0" w:color="auto"/>
          </w:divBdr>
        </w:div>
        <w:div w:id="637296560">
          <w:marLeft w:val="480"/>
          <w:marRight w:val="0"/>
          <w:marTop w:val="0"/>
          <w:marBottom w:val="0"/>
          <w:divBdr>
            <w:top w:val="none" w:sz="0" w:space="0" w:color="auto"/>
            <w:left w:val="none" w:sz="0" w:space="0" w:color="auto"/>
            <w:bottom w:val="none" w:sz="0" w:space="0" w:color="auto"/>
            <w:right w:val="none" w:sz="0" w:space="0" w:color="auto"/>
          </w:divBdr>
        </w:div>
        <w:div w:id="117841344">
          <w:marLeft w:val="480"/>
          <w:marRight w:val="0"/>
          <w:marTop w:val="0"/>
          <w:marBottom w:val="0"/>
          <w:divBdr>
            <w:top w:val="none" w:sz="0" w:space="0" w:color="auto"/>
            <w:left w:val="none" w:sz="0" w:space="0" w:color="auto"/>
            <w:bottom w:val="none" w:sz="0" w:space="0" w:color="auto"/>
            <w:right w:val="none" w:sz="0" w:space="0" w:color="auto"/>
          </w:divBdr>
        </w:div>
        <w:div w:id="1355110383">
          <w:marLeft w:val="480"/>
          <w:marRight w:val="0"/>
          <w:marTop w:val="0"/>
          <w:marBottom w:val="0"/>
          <w:divBdr>
            <w:top w:val="none" w:sz="0" w:space="0" w:color="auto"/>
            <w:left w:val="none" w:sz="0" w:space="0" w:color="auto"/>
            <w:bottom w:val="none" w:sz="0" w:space="0" w:color="auto"/>
            <w:right w:val="none" w:sz="0" w:space="0" w:color="auto"/>
          </w:divBdr>
        </w:div>
        <w:div w:id="451246303">
          <w:marLeft w:val="480"/>
          <w:marRight w:val="0"/>
          <w:marTop w:val="0"/>
          <w:marBottom w:val="0"/>
          <w:divBdr>
            <w:top w:val="none" w:sz="0" w:space="0" w:color="auto"/>
            <w:left w:val="none" w:sz="0" w:space="0" w:color="auto"/>
            <w:bottom w:val="none" w:sz="0" w:space="0" w:color="auto"/>
            <w:right w:val="none" w:sz="0" w:space="0" w:color="auto"/>
          </w:divBdr>
        </w:div>
        <w:div w:id="1108501672">
          <w:marLeft w:val="480"/>
          <w:marRight w:val="0"/>
          <w:marTop w:val="0"/>
          <w:marBottom w:val="0"/>
          <w:divBdr>
            <w:top w:val="none" w:sz="0" w:space="0" w:color="auto"/>
            <w:left w:val="none" w:sz="0" w:space="0" w:color="auto"/>
            <w:bottom w:val="none" w:sz="0" w:space="0" w:color="auto"/>
            <w:right w:val="none" w:sz="0" w:space="0" w:color="auto"/>
          </w:divBdr>
        </w:div>
        <w:div w:id="522983004">
          <w:marLeft w:val="480"/>
          <w:marRight w:val="0"/>
          <w:marTop w:val="0"/>
          <w:marBottom w:val="0"/>
          <w:divBdr>
            <w:top w:val="none" w:sz="0" w:space="0" w:color="auto"/>
            <w:left w:val="none" w:sz="0" w:space="0" w:color="auto"/>
            <w:bottom w:val="none" w:sz="0" w:space="0" w:color="auto"/>
            <w:right w:val="none" w:sz="0" w:space="0" w:color="auto"/>
          </w:divBdr>
        </w:div>
      </w:divsChild>
    </w:div>
    <w:div w:id="1665863997">
      <w:bodyDiv w:val="1"/>
      <w:marLeft w:val="0"/>
      <w:marRight w:val="0"/>
      <w:marTop w:val="0"/>
      <w:marBottom w:val="0"/>
      <w:divBdr>
        <w:top w:val="none" w:sz="0" w:space="0" w:color="auto"/>
        <w:left w:val="none" w:sz="0" w:space="0" w:color="auto"/>
        <w:bottom w:val="none" w:sz="0" w:space="0" w:color="auto"/>
        <w:right w:val="none" w:sz="0" w:space="0" w:color="auto"/>
      </w:divBdr>
    </w:div>
    <w:div w:id="1666394391">
      <w:bodyDiv w:val="1"/>
      <w:marLeft w:val="0"/>
      <w:marRight w:val="0"/>
      <w:marTop w:val="0"/>
      <w:marBottom w:val="0"/>
      <w:divBdr>
        <w:top w:val="none" w:sz="0" w:space="0" w:color="auto"/>
        <w:left w:val="none" w:sz="0" w:space="0" w:color="auto"/>
        <w:bottom w:val="none" w:sz="0" w:space="0" w:color="auto"/>
        <w:right w:val="none" w:sz="0" w:space="0" w:color="auto"/>
      </w:divBdr>
    </w:div>
    <w:div w:id="1666594122">
      <w:bodyDiv w:val="1"/>
      <w:marLeft w:val="0"/>
      <w:marRight w:val="0"/>
      <w:marTop w:val="0"/>
      <w:marBottom w:val="0"/>
      <w:divBdr>
        <w:top w:val="none" w:sz="0" w:space="0" w:color="auto"/>
        <w:left w:val="none" w:sz="0" w:space="0" w:color="auto"/>
        <w:bottom w:val="none" w:sz="0" w:space="0" w:color="auto"/>
        <w:right w:val="none" w:sz="0" w:space="0" w:color="auto"/>
      </w:divBdr>
      <w:divsChild>
        <w:div w:id="1356661121">
          <w:marLeft w:val="480"/>
          <w:marRight w:val="0"/>
          <w:marTop w:val="0"/>
          <w:marBottom w:val="0"/>
          <w:divBdr>
            <w:top w:val="none" w:sz="0" w:space="0" w:color="auto"/>
            <w:left w:val="none" w:sz="0" w:space="0" w:color="auto"/>
            <w:bottom w:val="none" w:sz="0" w:space="0" w:color="auto"/>
            <w:right w:val="none" w:sz="0" w:space="0" w:color="auto"/>
          </w:divBdr>
        </w:div>
        <w:div w:id="887455614">
          <w:marLeft w:val="480"/>
          <w:marRight w:val="0"/>
          <w:marTop w:val="0"/>
          <w:marBottom w:val="0"/>
          <w:divBdr>
            <w:top w:val="none" w:sz="0" w:space="0" w:color="auto"/>
            <w:left w:val="none" w:sz="0" w:space="0" w:color="auto"/>
            <w:bottom w:val="none" w:sz="0" w:space="0" w:color="auto"/>
            <w:right w:val="none" w:sz="0" w:space="0" w:color="auto"/>
          </w:divBdr>
        </w:div>
        <w:div w:id="779878976">
          <w:marLeft w:val="480"/>
          <w:marRight w:val="0"/>
          <w:marTop w:val="0"/>
          <w:marBottom w:val="0"/>
          <w:divBdr>
            <w:top w:val="none" w:sz="0" w:space="0" w:color="auto"/>
            <w:left w:val="none" w:sz="0" w:space="0" w:color="auto"/>
            <w:bottom w:val="none" w:sz="0" w:space="0" w:color="auto"/>
            <w:right w:val="none" w:sz="0" w:space="0" w:color="auto"/>
          </w:divBdr>
        </w:div>
        <w:div w:id="1494443249">
          <w:marLeft w:val="480"/>
          <w:marRight w:val="0"/>
          <w:marTop w:val="0"/>
          <w:marBottom w:val="0"/>
          <w:divBdr>
            <w:top w:val="none" w:sz="0" w:space="0" w:color="auto"/>
            <w:left w:val="none" w:sz="0" w:space="0" w:color="auto"/>
            <w:bottom w:val="none" w:sz="0" w:space="0" w:color="auto"/>
            <w:right w:val="none" w:sz="0" w:space="0" w:color="auto"/>
          </w:divBdr>
        </w:div>
        <w:div w:id="100493543">
          <w:marLeft w:val="480"/>
          <w:marRight w:val="0"/>
          <w:marTop w:val="0"/>
          <w:marBottom w:val="0"/>
          <w:divBdr>
            <w:top w:val="none" w:sz="0" w:space="0" w:color="auto"/>
            <w:left w:val="none" w:sz="0" w:space="0" w:color="auto"/>
            <w:bottom w:val="none" w:sz="0" w:space="0" w:color="auto"/>
            <w:right w:val="none" w:sz="0" w:space="0" w:color="auto"/>
          </w:divBdr>
        </w:div>
        <w:div w:id="254827555">
          <w:marLeft w:val="480"/>
          <w:marRight w:val="0"/>
          <w:marTop w:val="0"/>
          <w:marBottom w:val="0"/>
          <w:divBdr>
            <w:top w:val="none" w:sz="0" w:space="0" w:color="auto"/>
            <w:left w:val="none" w:sz="0" w:space="0" w:color="auto"/>
            <w:bottom w:val="none" w:sz="0" w:space="0" w:color="auto"/>
            <w:right w:val="none" w:sz="0" w:space="0" w:color="auto"/>
          </w:divBdr>
        </w:div>
        <w:div w:id="1138916153">
          <w:marLeft w:val="480"/>
          <w:marRight w:val="0"/>
          <w:marTop w:val="0"/>
          <w:marBottom w:val="0"/>
          <w:divBdr>
            <w:top w:val="none" w:sz="0" w:space="0" w:color="auto"/>
            <w:left w:val="none" w:sz="0" w:space="0" w:color="auto"/>
            <w:bottom w:val="none" w:sz="0" w:space="0" w:color="auto"/>
            <w:right w:val="none" w:sz="0" w:space="0" w:color="auto"/>
          </w:divBdr>
        </w:div>
        <w:div w:id="1811169085">
          <w:marLeft w:val="480"/>
          <w:marRight w:val="0"/>
          <w:marTop w:val="0"/>
          <w:marBottom w:val="0"/>
          <w:divBdr>
            <w:top w:val="none" w:sz="0" w:space="0" w:color="auto"/>
            <w:left w:val="none" w:sz="0" w:space="0" w:color="auto"/>
            <w:bottom w:val="none" w:sz="0" w:space="0" w:color="auto"/>
            <w:right w:val="none" w:sz="0" w:space="0" w:color="auto"/>
          </w:divBdr>
        </w:div>
        <w:div w:id="598949941">
          <w:marLeft w:val="480"/>
          <w:marRight w:val="0"/>
          <w:marTop w:val="0"/>
          <w:marBottom w:val="0"/>
          <w:divBdr>
            <w:top w:val="none" w:sz="0" w:space="0" w:color="auto"/>
            <w:left w:val="none" w:sz="0" w:space="0" w:color="auto"/>
            <w:bottom w:val="none" w:sz="0" w:space="0" w:color="auto"/>
            <w:right w:val="none" w:sz="0" w:space="0" w:color="auto"/>
          </w:divBdr>
        </w:div>
        <w:div w:id="982926392">
          <w:marLeft w:val="480"/>
          <w:marRight w:val="0"/>
          <w:marTop w:val="0"/>
          <w:marBottom w:val="0"/>
          <w:divBdr>
            <w:top w:val="none" w:sz="0" w:space="0" w:color="auto"/>
            <w:left w:val="none" w:sz="0" w:space="0" w:color="auto"/>
            <w:bottom w:val="none" w:sz="0" w:space="0" w:color="auto"/>
            <w:right w:val="none" w:sz="0" w:space="0" w:color="auto"/>
          </w:divBdr>
        </w:div>
        <w:div w:id="821972413">
          <w:marLeft w:val="480"/>
          <w:marRight w:val="0"/>
          <w:marTop w:val="0"/>
          <w:marBottom w:val="0"/>
          <w:divBdr>
            <w:top w:val="none" w:sz="0" w:space="0" w:color="auto"/>
            <w:left w:val="none" w:sz="0" w:space="0" w:color="auto"/>
            <w:bottom w:val="none" w:sz="0" w:space="0" w:color="auto"/>
            <w:right w:val="none" w:sz="0" w:space="0" w:color="auto"/>
          </w:divBdr>
        </w:div>
        <w:div w:id="1775787484">
          <w:marLeft w:val="480"/>
          <w:marRight w:val="0"/>
          <w:marTop w:val="0"/>
          <w:marBottom w:val="0"/>
          <w:divBdr>
            <w:top w:val="none" w:sz="0" w:space="0" w:color="auto"/>
            <w:left w:val="none" w:sz="0" w:space="0" w:color="auto"/>
            <w:bottom w:val="none" w:sz="0" w:space="0" w:color="auto"/>
            <w:right w:val="none" w:sz="0" w:space="0" w:color="auto"/>
          </w:divBdr>
        </w:div>
        <w:div w:id="1874342942">
          <w:marLeft w:val="480"/>
          <w:marRight w:val="0"/>
          <w:marTop w:val="0"/>
          <w:marBottom w:val="0"/>
          <w:divBdr>
            <w:top w:val="none" w:sz="0" w:space="0" w:color="auto"/>
            <w:left w:val="none" w:sz="0" w:space="0" w:color="auto"/>
            <w:bottom w:val="none" w:sz="0" w:space="0" w:color="auto"/>
            <w:right w:val="none" w:sz="0" w:space="0" w:color="auto"/>
          </w:divBdr>
        </w:div>
        <w:div w:id="63381780">
          <w:marLeft w:val="480"/>
          <w:marRight w:val="0"/>
          <w:marTop w:val="0"/>
          <w:marBottom w:val="0"/>
          <w:divBdr>
            <w:top w:val="none" w:sz="0" w:space="0" w:color="auto"/>
            <w:left w:val="none" w:sz="0" w:space="0" w:color="auto"/>
            <w:bottom w:val="none" w:sz="0" w:space="0" w:color="auto"/>
            <w:right w:val="none" w:sz="0" w:space="0" w:color="auto"/>
          </w:divBdr>
        </w:div>
        <w:div w:id="156313541">
          <w:marLeft w:val="480"/>
          <w:marRight w:val="0"/>
          <w:marTop w:val="0"/>
          <w:marBottom w:val="0"/>
          <w:divBdr>
            <w:top w:val="none" w:sz="0" w:space="0" w:color="auto"/>
            <w:left w:val="none" w:sz="0" w:space="0" w:color="auto"/>
            <w:bottom w:val="none" w:sz="0" w:space="0" w:color="auto"/>
            <w:right w:val="none" w:sz="0" w:space="0" w:color="auto"/>
          </w:divBdr>
        </w:div>
        <w:div w:id="1395542591">
          <w:marLeft w:val="480"/>
          <w:marRight w:val="0"/>
          <w:marTop w:val="0"/>
          <w:marBottom w:val="0"/>
          <w:divBdr>
            <w:top w:val="none" w:sz="0" w:space="0" w:color="auto"/>
            <w:left w:val="none" w:sz="0" w:space="0" w:color="auto"/>
            <w:bottom w:val="none" w:sz="0" w:space="0" w:color="auto"/>
            <w:right w:val="none" w:sz="0" w:space="0" w:color="auto"/>
          </w:divBdr>
        </w:div>
        <w:div w:id="11956863">
          <w:marLeft w:val="480"/>
          <w:marRight w:val="0"/>
          <w:marTop w:val="0"/>
          <w:marBottom w:val="0"/>
          <w:divBdr>
            <w:top w:val="none" w:sz="0" w:space="0" w:color="auto"/>
            <w:left w:val="none" w:sz="0" w:space="0" w:color="auto"/>
            <w:bottom w:val="none" w:sz="0" w:space="0" w:color="auto"/>
            <w:right w:val="none" w:sz="0" w:space="0" w:color="auto"/>
          </w:divBdr>
        </w:div>
        <w:div w:id="510682229">
          <w:marLeft w:val="480"/>
          <w:marRight w:val="0"/>
          <w:marTop w:val="0"/>
          <w:marBottom w:val="0"/>
          <w:divBdr>
            <w:top w:val="none" w:sz="0" w:space="0" w:color="auto"/>
            <w:left w:val="none" w:sz="0" w:space="0" w:color="auto"/>
            <w:bottom w:val="none" w:sz="0" w:space="0" w:color="auto"/>
            <w:right w:val="none" w:sz="0" w:space="0" w:color="auto"/>
          </w:divBdr>
        </w:div>
        <w:div w:id="1980498856">
          <w:marLeft w:val="480"/>
          <w:marRight w:val="0"/>
          <w:marTop w:val="0"/>
          <w:marBottom w:val="0"/>
          <w:divBdr>
            <w:top w:val="none" w:sz="0" w:space="0" w:color="auto"/>
            <w:left w:val="none" w:sz="0" w:space="0" w:color="auto"/>
            <w:bottom w:val="none" w:sz="0" w:space="0" w:color="auto"/>
            <w:right w:val="none" w:sz="0" w:space="0" w:color="auto"/>
          </w:divBdr>
        </w:div>
        <w:div w:id="1222910635">
          <w:marLeft w:val="480"/>
          <w:marRight w:val="0"/>
          <w:marTop w:val="0"/>
          <w:marBottom w:val="0"/>
          <w:divBdr>
            <w:top w:val="none" w:sz="0" w:space="0" w:color="auto"/>
            <w:left w:val="none" w:sz="0" w:space="0" w:color="auto"/>
            <w:bottom w:val="none" w:sz="0" w:space="0" w:color="auto"/>
            <w:right w:val="none" w:sz="0" w:space="0" w:color="auto"/>
          </w:divBdr>
        </w:div>
        <w:div w:id="108864272">
          <w:marLeft w:val="480"/>
          <w:marRight w:val="0"/>
          <w:marTop w:val="0"/>
          <w:marBottom w:val="0"/>
          <w:divBdr>
            <w:top w:val="none" w:sz="0" w:space="0" w:color="auto"/>
            <w:left w:val="none" w:sz="0" w:space="0" w:color="auto"/>
            <w:bottom w:val="none" w:sz="0" w:space="0" w:color="auto"/>
            <w:right w:val="none" w:sz="0" w:space="0" w:color="auto"/>
          </w:divBdr>
        </w:div>
        <w:div w:id="938828193">
          <w:marLeft w:val="480"/>
          <w:marRight w:val="0"/>
          <w:marTop w:val="0"/>
          <w:marBottom w:val="0"/>
          <w:divBdr>
            <w:top w:val="none" w:sz="0" w:space="0" w:color="auto"/>
            <w:left w:val="none" w:sz="0" w:space="0" w:color="auto"/>
            <w:bottom w:val="none" w:sz="0" w:space="0" w:color="auto"/>
            <w:right w:val="none" w:sz="0" w:space="0" w:color="auto"/>
          </w:divBdr>
        </w:div>
        <w:div w:id="1869949322">
          <w:marLeft w:val="480"/>
          <w:marRight w:val="0"/>
          <w:marTop w:val="0"/>
          <w:marBottom w:val="0"/>
          <w:divBdr>
            <w:top w:val="none" w:sz="0" w:space="0" w:color="auto"/>
            <w:left w:val="none" w:sz="0" w:space="0" w:color="auto"/>
            <w:bottom w:val="none" w:sz="0" w:space="0" w:color="auto"/>
            <w:right w:val="none" w:sz="0" w:space="0" w:color="auto"/>
          </w:divBdr>
        </w:div>
        <w:div w:id="458303040">
          <w:marLeft w:val="480"/>
          <w:marRight w:val="0"/>
          <w:marTop w:val="0"/>
          <w:marBottom w:val="0"/>
          <w:divBdr>
            <w:top w:val="none" w:sz="0" w:space="0" w:color="auto"/>
            <w:left w:val="none" w:sz="0" w:space="0" w:color="auto"/>
            <w:bottom w:val="none" w:sz="0" w:space="0" w:color="auto"/>
            <w:right w:val="none" w:sz="0" w:space="0" w:color="auto"/>
          </w:divBdr>
        </w:div>
        <w:div w:id="40835358">
          <w:marLeft w:val="480"/>
          <w:marRight w:val="0"/>
          <w:marTop w:val="0"/>
          <w:marBottom w:val="0"/>
          <w:divBdr>
            <w:top w:val="none" w:sz="0" w:space="0" w:color="auto"/>
            <w:left w:val="none" w:sz="0" w:space="0" w:color="auto"/>
            <w:bottom w:val="none" w:sz="0" w:space="0" w:color="auto"/>
            <w:right w:val="none" w:sz="0" w:space="0" w:color="auto"/>
          </w:divBdr>
        </w:div>
        <w:div w:id="434596906">
          <w:marLeft w:val="480"/>
          <w:marRight w:val="0"/>
          <w:marTop w:val="0"/>
          <w:marBottom w:val="0"/>
          <w:divBdr>
            <w:top w:val="none" w:sz="0" w:space="0" w:color="auto"/>
            <w:left w:val="none" w:sz="0" w:space="0" w:color="auto"/>
            <w:bottom w:val="none" w:sz="0" w:space="0" w:color="auto"/>
            <w:right w:val="none" w:sz="0" w:space="0" w:color="auto"/>
          </w:divBdr>
        </w:div>
        <w:div w:id="901864714">
          <w:marLeft w:val="480"/>
          <w:marRight w:val="0"/>
          <w:marTop w:val="0"/>
          <w:marBottom w:val="0"/>
          <w:divBdr>
            <w:top w:val="none" w:sz="0" w:space="0" w:color="auto"/>
            <w:left w:val="none" w:sz="0" w:space="0" w:color="auto"/>
            <w:bottom w:val="none" w:sz="0" w:space="0" w:color="auto"/>
            <w:right w:val="none" w:sz="0" w:space="0" w:color="auto"/>
          </w:divBdr>
        </w:div>
        <w:div w:id="1700664515">
          <w:marLeft w:val="480"/>
          <w:marRight w:val="0"/>
          <w:marTop w:val="0"/>
          <w:marBottom w:val="0"/>
          <w:divBdr>
            <w:top w:val="none" w:sz="0" w:space="0" w:color="auto"/>
            <w:left w:val="none" w:sz="0" w:space="0" w:color="auto"/>
            <w:bottom w:val="none" w:sz="0" w:space="0" w:color="auto"/>
            <w:right w:val="none" w:sz="0" w:space="0" w:color="auto"/>
          </w:divBdr>
        </w:div>
        <w:div w:id="117066990">
          <w:marLeft w:val="480"/>
          <w:marRight w:val="0"/>
          <w:marTop w:val="0"/>
          <w:marBottom w:val="0"/>
          <w:divBdr>
            <w:top w:val="none" w:sz="0" w:space="0" w:color="auto"/>
            <w:left w:val="none" w:sz="0" w:space="0" w:color="auto"/>
            <w:bottom w:val="none" w:sz="0" w:space="0" w:color="auto"/>
            <w:right w:val="none" w:sz="0" w:space="0" w:color="auto"/>
          </w:divBdr>
        </w:div>
        <w:div w:id="1931968488">
          <w:marLeft w:val="480"/>
          <w:marRight w:val="0"/>
          <w:marTop w:val="0"/>
          <w:marBottom w:val="0"/>
          <w:divBdr>
            <w:top w:val="none" w:sz="0" w:space="0" w:color="auto"/>
            <w:left w:val="none" w:sz="0" w:space="0" w:color="auto"/>
            <w:bottom w:val="none" w:sz="0" w:space="0" w:color="auto"/>
            <w:right w:val="none" w:sz="0" w:space="0" w:color="auto"/>
          </w:divBdr>
        </w:div>
        <w:div w:id="365836010">
          <w:marLeft w:val="480"/>
          <w:marRight w:val="0"/>
          <w:marTop w:val="0"/>
          <w:marBottom w:val="0"/>
          <w:divBdr>
            <w:top w:val="none" w:sz="0" w:space="0" w:color="auto"/>
            <w:left w:val="none" w:sz="0" w:space="0" w:color="auto"/>
            <w:bottom w:val="none" w:sz="0" w:space="0" w:color="auto"/>
            <w:right w:val="none" w:sz="0" w:space="0" w:color="auto"/>
          </w:divBdr>
        </w:div>
        <w:div w:id="930702687">
          <w:marLeft w:val="480"/>
          <w:marRight w:val="0"/>
          <w:marTop w:val="0"/>
          <w:marBottom w:val="0"/>
          <w:divBdr>
            <w:top w:val="none" w:sz="0" w:space="0" w:color="auto"/>
            <w:left w:val="none" w:sz="0" w:space="0" w:color="auto"/>
            <w:bottom w:val="none" w:sz="0" w:space="0" w:color="auto"/>
            <w:right w:val="none" w:sz="0" w:space="0" w:color="auto"/>
          </w:divBdr>
        </w:div>
        <w:div w:id="293370116">
          <w:marLeft w:val="480"/>
          <w:marRight w:val="0"/>
          <w:marTop w:val="0"/>
          <w:marBottom w:val="0"/>
          <w:divBdr>
            <w:top w:val="none" w:sz="0" w:space="0" w:color="auto"/>
            <w:left w:val="none" w:sz="0" w:space="0" w:color="auto"/>
            <w:bottom w:val="none" w:sz="0" w:space="0" w:color="auto"/>
            <w:right w:val="none" w:sz="0" w:space="0" w:color="auto"/>
          </w:divBdr>
        </w:div>
        <w:div w:id="894851051">
          <w:marLeft w:val="480"/>
          <w:marRight w:val="0"/>
          <w:marTop w:val="0"/>
          <w:marBottom w:val="0"/>
          <w:divBdr>
            <w:top w:val="none" w:sz="0" w:space="0" w:color="auto"/>
            <w:left w:val="none" w:sz="0" w:space="0" w:color="auto"/>
            <w:bottom w:val="none" w:sz="0" w:space="0" w:color="auto"/>
            <w:right w:val="none" w:sz="0" w:space="0" w:color="auto"/>
          </w:divBdr>
        </w:div>
        <w:div w:id="2054649375">
          <w:marLeft w:val="480"/>
          <w:marRight w:val="0"/>
          <w:marTop w:val="0"/>
          <w:marBottom w:val="0"/>
          <w:divBdr>
            <w:top w:val="none" w:sz="0" w:space="0" w:color="auto"/>
            <w:left w:val="none" w:sz="0" w:space="0" w:color="auto"/>
            <w:bottom w:val="none" w:sz="0" w:space="0" w:color="auto"/>
            <w:right w:val="none" w:sz="0" w:space="0" w:color="auto"/>
          </w:divBdr>
        </w:div>
        <w:div w:id="1027951735">
          <w:marLeft w:val="480"/>
          <w:marRight w:val="0"/>
          <w:marTop w:val="0"/>
          <w:marBottom w:val="0"/>
          <w:divBdr>
            <w:top w:val="none" w:sz="0" w:space="0" w:color="auto"/>
            <w:left w:val="none" w:sz="0" w:space="0" w:color="auto"/>
            <w:bottom w:val="none" w:sz="0" w:space="0" w:color="auto"/>
            <w:right w:val="none" w:sz="0" w:space="0" w:color="auto"/>
          </w:divBdr>
        </w:div>
        <w:div w:id="289748903">
          <w:marLeft w:val="480"/>
          <w:marRight w:val="0"/>
          <w:marTop w:val="0"/>
          <w:marBottom w:val="0"/>
          <w:divBdr>
            <w:top w:val="none" w:sz="0" w:space="0" w:color="auto"/>
            <w:left w:val="none" w:sz="0" w:space="0" w:color="auto"/>
            <w:bottom w:val="none" w:sz="0" w:space="0" w:color="auto"/>
            <w:right w:val="none" w:sz="0" w:space="0" w:color="auto"/>
          </w:divBdr>
        </w:div>
        <w:div w:id="345402574">
          <w:marLeft w:val="480"/>
          <w:marRight w:val="0"/>
          <w:marTop w:val="0"/>
          <w:marBottom w:val="0"/>
          <w:divBdr>
            <w:top w:val="none" w:sz="0" w:space="0" w:color="auto"/>
            <w:left w:val="none" w:sz="0" w:space="0" w:color="auto"/>
            <w:bottom w:val="none" w:sz="0" w:space="0" w:color="auto"/>
            <w:right w:val="none" w:sz="0" w:space="0" w:color="auto"/>
          </w:divBdr>
        </w:div>
        <w:div w:id="1157265350">
          <w:marLeft w:val="480"/>
          <w:marRight w:val="0"/>
          <w:marTop w:val="0"/>
          <w:marBottom w:val="0"/>
          <w:divBdr>
            <w:top w:val="none" w:sz="0" w:space="0" w:color="auto"/>
            <w:left w:val="none" w:sz="0" w:space="0" w:color="auto"/>
            <w:bottom w:val="none" w:sz="0" w:space="0" w:color="auto"/>
            <w:right w:val="none" w:sz="0" w:space="0" w:color="auto"/>
          </w:divBdr>
        </w:div>
        <w:div w:id="498350896">
          <w:marLeft w:val="480"/>
          <w:marRight w:val="0"/>
          <w:marTop w:val="0"/>
          <w:marBottom w:val="0"/>
          <w:divBdr>
            <w:top w:val="none" w:sz="0" w:space="0" w:color="auto"/>
            <w:left w:val="none" w:sz="0" w:space="0" w:color="auto"/>
            <w:bottom w:val="none" w:sz="0" w:space="0" w:color="auto"/>
            <w:right w:val="none" w:sz="0" w:space="0" w:color="auto"/>
          </w:divBdr>
        </w:div>
        <w:div w:id="683627951">
          <w:marLeft w:val="480"/>
          <w:marRight w:val="0"/>
          <w:marTop w:val="0"/>
          <w:marBottom w:val="0"/>
          <w:divBdr>
            <w:top w:val="none" w:sz="0" w:space="0" w:color="auto"/>
            <w:left w:val="none" w:sz="0" w:space="0" w:color="auto"/>
            <w:bottom w:val="none" w:sz="0" w:space="0" w:color="auto"/>
            <w:right w:val="none" w:sz="0" w:space="0" w:color="auto"/>
          </w:divBdr>
        </w:div>
        <w:div w:id="1026784617">
          <w:marLeft w:val="480"/>
          <w:marRight w:val="0"/>
          <w:marTop w:val="0"/>
          <w:marBottom w:val="0"/>
          <w:divBdr>
            <w:top w:val="none" w:sz="0" w:space="0" w:color="auto"/>
            <w:left w:val="none" w:sz="0" w:space="0" w:color="auto"/>
            <w:bottom w:val="none" w:sz="0" w:space="0" w:color="auto"/>
            <w:right w:val="none" w:sz="0" w:space="0" w:color="auto"/>
          </w:divBdr>
        </w:div>
        <w:div w:id="1621185032">
          <w:marLeft w:val="480"/>
          <w:marRight w:val="0"/>
          <w:marTop w:val="0"/>
          <w:marBottom w:val="0"/>
          <w:divBdr>
            <w:top w:val="none" w:sz="0" w:space="0" w:color="auto"/>
            <w:left w:val="none" w:sz="0" w:space="0" w:color="auto"/>
            <w:bottom w:val="none" w:sz="0" w:space="0" w:color="auto"/>
            <w:right w:val="none" w:sz="0" w:space="0" w:color="auto"/>
          </w:divBdr>
        </w:div>
        <w:div w:id="303897092">
          <w:marLeft w:val="480"/>
          <w:marRight w:val="0"/>
          <w:marTop w:val="0"/>
          <w:marBottom w:val="0"/>
          <w:divBdr>
            <w:top w:val="none" w:sz="0" w:space="0" w:color="auto"/>
            <w:left w:val="none" w:sz="0" w:space="0" w:color="auto"/>
            <w:bottom w:val="none" w:sz="0" w:space="0" w:color="auto"/>
            <w:right w:val="none" w:sz="0" w:space="0" w:color="auto"/>
          </w:divBdr>
        </w:div>
        <w:div w:id="354966314">
          <w:marLeft w:val="480"/>
          <w:marRight w:val="0"/>
          <w:marTop w:val="0"/>
          <w:marBottom w:val="0"/>
          <w:divBdr>
            <w:top w:val="none" w:sz="0" w:space="0" w:color="auto"/>
            <w:left w:val="none" w:sz="0" w:space="0" w:color="auto"/>
            <w:bottom w:val="none" w:sz="0" w:space="0" w:color="auto"/>
            <w:right w:val="none" w:sz="0" w:space="0" w:color="auto"/>
          </w:divBdr>
        </w:div>
        <w:div w:id="2075622268">
          <w:marLeft w:val="480"/>
          <w:marRight w:val="0"/>
          <w:marTop w:val="0"/>
          <w:marBottom w:val="0"/>
          <w:divBdr>
            <w:top w:val="none" w:sz="0" w:space="0" w:color="auto"/>
            <w:left w:val="none" w:sz="0" w:space="0" w:color="auto"/>
            <w:bottom w:val="none" w:sz="0" w:space="0" w:color="auto"/>
            <w:right w:val="none" w:sz="0" w:space="0" w:color="auto"/>
          </w:divBdr>
        </w:div>
        <w:div w:id="1919319324">
          <w:marLeft w:val="480"/>
          <w:marRight w:val="0"/>
          <w:marTop w:val="0"/>
          <w:marBottom w:val="0"/>
          <w:divBdr>
            <w:top w:val="none" w:sz="0" w:space="0" w:color="auto"/>
            <w:left w:val="none" w:sz="0" w:space="0" w:color="auto"/>
            <w:bottom w:val="none" w:sz="0" w:space="0" w:color="auto"/>
            <w:right w:val="none" w:sz="0" w:space="0" w:color="auto"/>
          </w:divBdr>
        </w:div>
        <w:div w:id="1299341262">
          <w:marLeft w:val="480"/>
          <w:marRight w:val="0"/>
          <w:marTop w:val="0"/>
          <w:marBottom w:val="0"/>
          <w:divBdr>
            <w:top w:val="none" w:sz="0" w:space="0" w:color="auto"/>
            <w:left w:val="none" w:sz="0" w:space="0" w:color="auto"/>
            <w:bottom w:val="none" w:sz="0" w:space="0" w:color="auto"/>
            <w:right w:val="none" w:sz="0" w:space="0" w:color="auto"/>
          </w:divBdr>
        </w:div>
        <w:div w:id="189877387">
          <w:marLeft w:val="480"/>
          <w:marRight w:val="0"/>
          <w:marTop w:val="0"/>
          <w:marBottom w:val="0"/>
          <w:divBdr>
            <w:top w:val="none" w:sz="0" w:space="0" w:color="auto"/>
            <w:left w:val="none" w:sz="0" w:space="0" w:color="auto"/>
            <w:bottom w:val="none" w:sz="0" w:space="0" w:color="auto"/>
            <w:right w:val="none" w:sz="0" w:space="0" w:color="auto"/>
          </w:divBdr>
        </w:div>
        <w:div w:id="504713587">
          <w:marLeft w:val="480"/>
          <w:marRight w:val="0"/>
          <w:marTop w:val="0"/>
          <w:marBottom w:val="0"/>
          <w:divBdr>
            <w:top w:val="none" w:sz="0" w:space="0" w:color="auto"/>
            <w:left w:val="none" w:sz="0" w:space="0" w:color="auto"/>
            <w:bottom w:val="none" w:sz="0" w:space="0" w:color="auto"/>
            <w:right w:val="none" w:sz="0" w:space="0" w:color="auto"/>
          </w:divBdr>
        </w:div>
        <w:div w:id="1115947861">
          <w:marLeft w:val="480"/>
          <w:marRight w:val="0"/>
          <w:marTop w:val="0"/>
          <w:marBottom w:val="0"/>
          <w:divBdr>
            <w:top w:val="none" w:sz="0" w:space="0" w:color="auto"/>
            <w:left w:val="none" w:sz="0" w:space="0" w:color="auto"/>
            <w:bottom w:val="none" w:sz="0" w:space="0" w:color="auto"/>
            <w:right w:val="none" w:sz="0" w:space="0" w:color="auto"/>
          </w:divBdr>
        </w:div>
      </w:divsChild>
    </w:div>
    <w:div w:id="1666935929">
      <w:bodyDiv w:val="1"/>
      <w:marLeft w:val="0"/>
      <w:marRight w:val="0"/>
      <w:marTop w:val="0"/>
      <w:marBottom w:val="0"/>
      <w:divBdr>
        <w:top w:val="none" w:sz="0" w:space="0" w:color="auto"/>
        <w:left w:val="none" w:sz="0" w:space="0" w:color="auto"/>
        <w:bottom w:val="none" w:sz="0" w:space="0" w:color="auto"/>
        <w:right w:val="none" w:sz="0" w:space="0" w:color="auto"/>
      </w:divBdr>
    </w:div>
    <w:div w:id="1667052275">
      <w:bodyDiv w:val="1"/>
      <w:marLeft w:val="0"/>
      <w:marRight w:val="0"/>
      <w:marTop w:val="0"/>
      <w:marBottom w:val="0"/>
      <w:divBdr>
        <w:top w:val="none" w:sz="0" w:space="0" w:color="auto"/>
        <w:left w:val="none" w:sz="0" w:space="0" w:color="auto"/>
        <w:bottom w:val="none" w:sz="0" w:space="0" w:color="auto"/>
        <w:right w:val="none" w:sz="0" w:space="0" w:color="auto"/>
      </w:divBdr>
    </w:div>
    <w:div w:id="1667056011">
      <w:bodyDiv w:val="1"/>
      <w:marLeft w:val="0"/>
      <w:marRight w:val="0"/>
      <w:marTop w:val="0"/>
      <w:marBottom w:val="0"/>
      <w:divBdr>
        <w:top w:val="none" w:sz="0" w:space="0" w:color="auto"/>
        <w:left w:val="none" w:sz="0" w:space="0" w:color="auto"/>
        <w:bottom w:val="none" w:sz="0" w:space="0" w:color="auto"/>
        <w:right w:val="none" w:sz="0" w:space="0" w:color="auto"/>
      </w:divBdr>
    </w:div>
    <w:div w:id="1667396235">
      <w:bodyDiv w:val="1"/>
      <w:marLeft w:val="0"/>
      <w:marRight w:val="0"/>
      <w:marTop w:val="0"/>
      <w:marBottom w:val="0"/>
      <w:divBdr>
        <w:top w:val="none" w:sz="0" w:space="0" w:color="auto"/>
        <w:left w:val="none" w:sz="0" w:space="0" w:color="auto"/>
        <w:bottom w:val="none" w:sz="0" w:space="0" w:color="auto"/>
        <w:right w:val="none" w:sz="0" w:space="0" w:color="auto"/>
      </w:divBdr>
    </w:div>
    <w:div w:id="1667439561">
      <w:bodyDiv w:val="1"/>
      <w:marLeft w:val="0"/>
      <w:marRight w:val="0"/>
      <w:marTop w:val="0"/>
      <w:marBottom w:val="0"/>
      <w:divBdr>
        <w:top w:val="none" w:sz="0" w:space="0" w:color="auto"/>
        <w:left w:val="none" w:sz="0" w:space="0" w:color="auto"/>
        <w:bottom w:val="none" w:sz="0" w:space="0" w:color="auto"/>
        <w:right w:val="none" w:sz="0" w:space="0" w:color="auto"/>
      </w:divBdr>
    </w:div>
    <w:div w:id="1667591283">
      <w:bodyDiv w:val="1"/>
      <w:marLeft w:val="0"/>
      <w:marRight w:val="0"/>
      <w:marTop w:val="0"/>
      <w:marBottom w:val="0"/>
      <w:divBdr>
        <w:top w:val="none" w:sz="0" w:space="0" w:color="auto"/>
        <w:left w:val="none" w:sz="0" w:space="0" w:color="auto"/>
        <w:bottom w:val="none" w:sz="0" w:space="0" w:color="auto"/>
        <w:right w:val="none" w:sz="0" w:space="0" w:color="auto"/>
      </w:divBdr>
    </w:div>
    <w:div w:id="1667778750">
      <w:bodyDiv w:val="1"/>
      <w:marLeft w:val="0"/>
      <w:marRight w:val="0"/>
      <w:marTop w:val="0"/>
      <w:marBottom w:val="0"/>
      <w:divBdr>
        <w:top w:val="none" w:sz="0" w:space="0" w:color="auto"/>
        <w:left w:val="none" w:sz="0" w:space="0" w:color="auto"/>
        <w:bottom w:val="none" w:sz="0" w:space="0" w:color="auto"/>
        <w:right w:val="none" w:sz="0" w:space="0" w:color="auto"/>
      </w:divBdr>
    </w:div>
    <w:div w:id="1667780068">
      <w:bodyDiv w:val="1"/>
      <w:marLeft w:val="0"/>
      <w:marRight w:val="0"/>
      <w:marTop w:val="0"/>
      <w:marBottom w:val="0"/>
      <w:divBdr>
        <w:top w:val="none" w:sz="0" w:space="0" w:color="auto"/>
        <w:left w:val="none" w:sz="0" w:space="0" w:color="auto"/>
        <w:bottom w:val="none" w:sz="0" w:space="0" w:color="auto"/>
        <w:right w:val="none" w:sz="0" w:space="0" w:color="auto"/>
      </w:divBdr>
    </w:div>
    <w:div w:id="1667786712">
      <w:bodyDiv w:val="1"/>
      <w:marLeft w:val="0"/>
      <w:marRight w:val="0"/>
      <w:marTop w:val="0"/>
      <w:marBottom w:val="0"/>
      <w:divBdr>
        <w:top w:val="none" w:sz="0" w:space="0" w:color="auto"/>
        <w:left w:val="none" w:sz="0" w:space="0" w:color="auto"/>
        <w:bottom w:val="none" w:sz="0" w:space="0" w:color="auto"/>
        <w:right w:val="none" w:sz="0" w:space="0" w:color="auto"/>
      </w:divBdr>
    </w:div>
    <w:div w:id="1667977332">
      <w:bodyDiv w:val="1"/>
      <w:marLeft w:val="0"/>
      <w:marRight w:val="0"/>
      <w:marTop w:val="0"/>
      <w:marBottom w:val="0"/>
      <w:divBdr>
        <w:top w:val="none" w:sz="0" w:space="0" w:color="auto"/>
        <w:left w:val="none" w:sz="0" w:space="0" w:color="auto"/>
        <w:bottom w:val="none" w:sz="0" w:space="0" w:color="auto"/>
        <w:right w:val="none" w:sz="0" w:space="0" w:color="auto"/>
      </w:divBdr>
    </w:div>
    <w:div w:id="1668052202">
      <w:bodyDiv w:val="1"/>
      <w:marLeft w:val="0"/>
      <w:marRight w:val="0"/>
      <w:marTop w:val="0"/>
      <w:marBottom w:val="0"/>
      <w:divBdr>
        <w:top w:val="none" w:sz="0" w:space="0" w:color="auto"/>
        <w:left w:val="none" w:sz="0" w:space="0" w:color="auto"/>
        <w:bottom w:val="none" w:sz="0" w:space="0" w:color="auto"/>
        <w:right w:val="none" w:sz="0" w:space="0" w:color="auto"/>
      </w:divBdr>
    </w:div>
    <w:div w:id="1668287899">
      <w:bodyDiv w:val="1"/>
      <w:marLeft w:val="0"/>
      <w:marRight w:val="0"/>
      <w:marTop w:val="0"/>
      <w:marBottom w:val="0"/>
      <w:divBdr>
        <w:top w:val="none" w:sz="0" w:space="0" w:color="auto"/>
        <w:left w:val="none" w:sz="0" w:space="0" w:color="auto"/>
        <w:bottom w:val="none" w:sz="0" w:space="0" w:color="auto"/>
        <w:right w:val="none" w:sz="0" w:space="0" w:color="auto"/>
      </w:divBdr>
    </w:div>
    <w:div w:id="1669476053">
      <w:bodyDiv w:val="1"/>
      <w:marLeft w:val="0"/>
      <w:marRight w:val="0"/>
      <w:marTop w:val="0"/>
      <w:marBottom w:val="0"/>
      <w:divBdr>
        <w:top w:val="none" w:sz="0" w:space="0" w:color="auto"/>
        <w:left w:val="none" w:sz="0" w:space="0" w:color="auto"/>
        <w:bottom w:val="none" w:sz="0" w:space="0" w:color="auto"/>
        <w:right w:val="none" w:sz="0" w:space="0" w:color="auto"/>
      </w:divBdr>
    </w:div>
    <w:div w:id="1669674888">
      <w:bodyDiv w:val="1"/>
      <w:marLeft w:val="0"/>
      <w:marRight w:val="0"/>
      <w:marTop w:val="0"/>
      <w:marBottom w:val="0"/>
      <w:divBdr>
        <w:top w:val="none" w:sz="0" w:space="0" w:color="auto"/>
        <w:left w:val="none" w:sz="0" w:space="0" w:color="auto"/>
        <w:bottom w:val="none" w:sz="0" w:space="0" w:color="auto"/>
        <w:right w:val="none" w:sz="0" w:space="0" w:color="auto"/>
      </w:divBdr>
    </w:div>
    <w:div w:id="1669675461">
      <w:bodyDiv w:val="1"/>
      <w:marLeft w:val="0"/>
      <w:marRight w:val="0"/>
      <w:marTop w:val="0"/>
      <w:marBottom w:val="0"/>
      <w:divBdr>
        <w:top w:val="none" w:sz="0" w:space="0" w:color="auto"/>
        <w:left w:val="none" w:sz="0" w:space="0" w:color="auto"/>
        <w:bottom w:val="none" w:sz="0" w:space="0" w:color="auto"/>
        <w:right w:val="none" w:sz="0" w:space="0" w:color="auto"/>
      </w:divBdr>
    </w:div>
    <w:div w:id="1669823582">
      <w:bodyDiv w:val="1"/>
      <w:marLeft w:val="0"/>
      <w:marRight w:val="0"/>
      <w:marTop w:val="0"/>
      <w:marBottom w:val="0"/>
      <w:divBdr>
        <w:top w:val="none" w:sz="0" w:space="0" w:color="auto"/>
        <w:left w:val="none" w:sz="0" w:space="0" w:color="auto"/>
        <w:bottom w:val="none" w:sz="0" w:space="0" w:color="auto"/>
        <w:right w:val="none" w:sz="0" w:space="0" w:color="auto"/>
      </w:divBdr>
    </w:div>
    <w:div w:id="1670254697">
      <w:bodyDiv w:val="1"/>
      <w:marLeft w:val="0"/>
      <w:marRight w:val="0"/>
      <w:marTop w:val="0"/>
      <w:marBottom w:val="0"/>
      <w:divBdr>
        <w:top w:val="none" w:sz="0" w:space="0" w:color="auto"/>
        <w:left w:val="none" w:sz="0" w:space="0" w:color="auto"/>
        <w:bottom w:val="none" w:sz="0" w:space="0" w:color="auto"/>
        <w:right w:val="none" w:sz="0" w:space="0" w:color="auto"/>
      </w:divBdr>
    </w:div>
    <w:div w:id="1670478395">
      <w:bodyDiv w:val="1"/>
      <w:marLeft w:val="0"/>
      <w:marRight w:val="0"/>
      <w:marTop w:val="0"/>
      <w:marBottom w:val="0"/>
      <w:divBdr>
        <w:top w:val="none" w:sz="0" w:space="0" w:color="auto"/>
        <w:left w:val="none" w:sz="0" w:space="0" w:color="auto"/>
        <w:bottom w:val="none" w:sz="0" w:space="0" w:color="auto"/>
        <w:right w:val="none" w:sz="0" w:space="0" w:color="auto"/>
      </w:divBdr>
    </w:div>
    <w:div w:id="1670478792">
      <w:bodyDiv w:val="1"/>
      <w:marLeft w:val="0"/>
      <w:marRight w:val="0"/>
      <w:marTop w:val="0"/>
      <w:marBottom w:val="0"/>
      <w:divBdr>
        <w:top w:val="none" w:sz="0" w:space="0" w:color="auto"/>
        <w:left w:val="none" w:sz="0" w:space="0" w:color="auto"/>
        <w:bottom w:val="none" w:sz="0" w:space="0" w:color="auto"/>
        <w:right w:val="none" w:sz="0" w:space="0" w:color="auto"/>
      </w:divBdr>
    </w:div>
    <w:div w:id="1670601781">
      <w:bodyDiv w:val="1"/>
      <w:marLeft w:val="0"/>
      <w:marRight w:val="0"/>
      <w:marTop w:val="0"/>
      <w:marBottom w:val="0"/>
      <w:divBdr>
        <w:top w:val="none" w:sz="0" w:space="0" w:color="auto"/>
        <w:left w:val="none" w:sz="0" w:space="0" w:color="auto"/>
        <w:bottom w:val="none" w:sz="0" w:space="0" w:color="auto"/>
        <w:right w:val="none" w:sz="0" w:space="0" w:color="auto"/>
      </w:divBdr>
    </w:div>
    <w:div w:id="1670717184">
      <w:bodyDiv w:val="1"/>
      <w:marLeft w:val="0"/>
      <w:marRight w:val="0"/>
      <w:marTop w:val="0"/>
      <w:marBottom w:val="0"/>
      <w:divBdr>
        <w:top w:val="none" w:sz="0" w:space="0" w:color="auto"/>
        <w:left w:val="none" w:sz="0" w:space="0" w:color="auto"/>
        <w:bottom w:val="none" w:sz="0" w:space="0" w:color="auto"/>
        <w:right w:val="none" w:sz="0" w:space="0" w:color="auto"/>
      </w:divBdr>
    </w:div>
    <w:div w:id="1670793572">
      <w:bodyDiv w:val="1"/>
      <w:marLeft w:val="0"/>
      <w:marRight w:val="0"/>
      <w:marTop w:val="0"/>
      <w:marBottom w:val="0"/>
      <w:divBdr>
        <w:top w:val="none" w:sz="0" w:space="0" w:color="auto"/>
        <w:left w:val="none" w:sz="0" w:space="0" w:color="auto"/>
        <w:bottom w:val="none" w:sz="0" w:space="0" w:color="auto"/>
        <w:right w:val="none" w:sz="0" w:space="0" w:color="auto"/>
      </w:divBdr>
    </w:div>
    <w:div w:id="1671106060">
      <w:bodyDiv w:val="1"/>
      <w:marLeft w:val="0"/>
      <w:marRight w:val="0"/>
      <w:marTop w:val="0"/>
      <w:marBottom w:val="0"/>
      <w:divBdr>
        <w:top w:val="none" w:sz="0" w:space="0" w:color="auto"/>
        <w:left w:val="none" w:sz="0" w:space="0" w:color="auto"/>
        <w:bottom w:val="none" w:sz="0" w:space="0" w:color="auto"/>
        <w:right w:val="none" w:sz="0" w:space="0" w:color="auto"/>
      </w:divBdr>
    </w:div>
    <w:div w:id="1671371405">
      <w:bodyDiv w:val="1"/>
      <w:marLeft w:val="0"/>
      <w:marRight w:val="0"/>
      <w:marTop w:val="0"/>
      <w:marBottom w:val="0"/>
      <w:divBdr>
        <w:top w:val="none" w:sz="0" w:space="0" w:color="auto"/>
        <w:left w:val="none" w:sz="0" w:space="0" w:color="auto"/>
        <w:bottom w:val="none" w:sz="0" w:space="0" w:color="auto"/>
        <w:right w:val="none" w:sz="0" w:space="0" w:color="auto"/>
      </w:divBdr>
    </w:div>
    <w:div w:id="1672903164">
      <w:bodyDiv w:val="1"/>
      <w:marLeft w:val="0"/>
      <w:marRight w:val="0"/>
      <w:marTop w:val="0"/>
      <w:marBottom w:val="0"/>
      <w:divBdr>
        <w:top w:val="none" w:sz="0" w:space="0" w:color="auto"/>
        <w:left w:val="none" w:sz="0" w:space="0" w:color="auto"/>
        <w:bottom w:val="none" w:sz="0" w:space="0" w:color="auto"/>
        <w:right w:val="none" w:sz="0" w:space="0" w:color="auto"/>
      </w:divBdr>
    </w:div>
    <w:div w:id="1672949241">
      <w:bodyDiv w:val="1"/>
      <w:marLeft w:val="0"/>
      <w:marRight w:val="0"/>
      <w:marTop w:val="0"/>
      <w:marBottom w:val="0"/>
      <w:divBdr>
        <w:top w:val="none" w:sz="0" w:space="0" w:color="auto"/>
        <w:left w:val="none" w:sz="0" w:space="0" w:color="auto"/>
        <w:bottom w:val="none" w:sz="0" w:space="0" w:color="auto"/>
        <w:right w:val="none" w:sz="0" w:space="0" w:color="auto"/>
      </w:divBdr>
    </w:div>
    <w:div w:id="1673557570">
      <w:bodyDiv w:val="1"/>
      <w:marLeft w:val="0"/>
      <w:marRight w:val="0"/>
      <w:marTop w:val="0"/>
      <w:marBottom w:val="0"/>
      <w:divBdr>
        <w:top w:val="none" w:sz="0" w:space="0" w:color="auto"/>
        <w:left w:val="none" w:sz="0" w:space="0" w:color="auto"/>
        <w:bottom w:val="none" w:sz="0" w:space="0" w:color="auto"/>
        <w:right w:val="none" w:sz="0" w:space="0" w:color="auto"/>
      </w:divBdr>
    </w:div>
    <w:div w:id="1673600400">
      <w:bodyDiv w:val="1"/>
      <w:marLeft w:val="0"/>
      <w:marRight w:val="0"/>
      <w:marTop w:val="0"/>
      <w:marBottom w:val="0"/>
      <w:divBdr>
        <w:top w:val="none" w:sz="0" w:space="0" w:color="auto"/>
        <w:left w:val="none" w:sz="0" w:space="0" w:color="auto"/>
        <w:bottom w:val="none" w:sz="0" w:space="0" w:color="auto"/>
        <w:right w:val="none" w:sz="0" w:space="0" w:color="auto"/>
      </w:divBdr>
    </w:div>
    <w:div w:id="1673876620">
      <w:bodyDiv w:val="1"/>
      <w:marLeft w:val="0"/>
      <w:marRight w:val="0"/>
      <w:marTop w:val="0"/>
      <w:marBottom w:val="0"/>
      <w:divBdr>
        <w:top w:val="none" w:sz="0" w:space="0" w:color="auto"/>
        <w:left w:val="none" w:sz="0" w:space="0" w:color="auto"/>
        <w:bottom w:val="none" w:sz="0" w:space="0" w:color="auto"/>
        <w:right w:val="none" w:sz="0" w:space="0" w:color="auto"/>
      </w:divBdr>
    </w:div>
    <w:div w:id="1674070909">
      <w:bodyDiv w:val="1"/>
      <w:marLeft w:val="0"/>
      <w:marRight w:val="0"/>
      <w:marTop w:val="0"/>
      <w:marBottom w:val="0"/>
      <w:divBdr>
        <w:top w:val="none" w:sz="0" w:space="0" w:color="auto"/>
        <w:left w:val="none" w:sz="0" w:space="0" w:color="auto"/>
        <w:bottom w:val="none" w:sz="0" w:space="0" w:color="auto"/>
        <w:right w:val="none" w:sz="0" w:space="0" w:color="auto"/>
      </w:divBdr>
    </w:div>
    <w:div w:id="1674450118">
      <w:bodyDiv w:val="1"/>
      <w:marLeft w:val="0"/>
      <w:marRight w:val="0"/>
      <w:marTop w:val="0"/>
      <w:marBottom w:val="0"/>
      <w:divBdr>
        <w:top w:val="none" w:sz="0" w:space="0" w:color="auto"/>
        <w:left w:val="none" w:sz="0" w:space="0" w:color="auto"/>
        <w:bottom w:val="none" w:sz="0" w:space="0" w:color="auto"/>
        <w:right w:val="none" w:sz="0" w:space="0" w:color="auto"/>
      </w:divBdr>
    </w:div>
    <w:div w:id="1674454757">
      <w:bodyDiv w:val="1"/>
      <w:marLeft w:val="0"/>
      <w:marRight w:val="0"/>
      <w:marTop w:val="0"/>
      <w:marBottom w:val="0"/>
      <w:divBdr>
        <w:top w:val="none" w:sz="0" w:space="0" w:color="auto"/>
        <w:left w:val="none" w:sz="0" w:space="0" w:color="auto"/>
        <w:bottom w:val="none" w:sz="0" w:space="0" w:color="auto"/>
        <w:right w:val="none" w:sz="0" w:space="0" w:color="auto"/>
      </w:divBdr>
    </w:div>
    <w:div w:id="1674842181">
      <w:bodyDiv w:val="1"/>
      <w:marLeft w:val="0"/>
      <w:marRight w:val="0"/>
      <w:marTop w:val="0"/>
      <w:marBottom w:val="0"/>
      <w:divBdr>
        <w:top w:val="none" w:sz="0" w:space="0" w:color="auto"/>
        <w:left w:val="none" w:sz="0" w:space="0" w:color="auto"/>
        <w:bottom w:val="none" w:sz="0" w:space="0" w:color="auto"/>
        <w:right w:val="none" w:sz="0" w:space="0" w:color="auto"/>
      </w:divBdr>
    </w:div>
    <w:div w:id="1674987590">
      <w:bodyDiv w:val="1"/>
      <w:marLeft w:val="0"/>
      <w:marRight w:val="0"/>
      <w:marTop w:val="0"/>
      <w:marBottom w:val="0"/>
      <w:divBdr>
        <w:top w:val="none" w:sz="0" w:space="0" w:color="auto"/>
        <w:left w:val="none" w:sz="0" w:space="0" w:color="auto"/>
        <w:bottom w:val="none" w:sz="0" w:space="0" w:color="auto"/>
        <w:right w:val="none" w:sz="0" w:space="0" w:color="auto"/>
      </w:divBdr>
    </w:div>
    <w:div w:id="1675038252">
      <w:bodyDiv w:val="1"/>
      <w:marLeft w:val="0"/>
      <w:marRight w:val="0"/>
      <w:marTop w:val="0"/>
      <w:marBottom w:val="0"/>
      <w:divBdr>
        <w:top w:val="none" w:sz="0" w:space="0" w:color="auto"/>
        <w:left w:val="none" w:sz="0" w:space="0" w:color="auto"/>
        <w:bottom w:val="none" w:sz="0" w:space="0" w:color="auto"/>
        <w:right w:val="none" w:sz="0" w:space="0" w:color="auto"/>
      </w:divBdr>
    </w:div>
    <w:div w:id="1675104106">
      <w:bodyDiv w:val="1"/>
      <w:marLeft w:val="0"/>
      <w:marRight w:val="0"/>
      <w:marTop w:val="0"/>
      <w:marBottom w:val="0"/>
      <w:divBdr>
        <w:top w:val="none" w:sz="0" w:space="0" w:color="auto"/>
        <w:left w:val="none" w:sz="0" w:space="0" w:color="auto"/>
        <w:bottom w:val="none" w:sz="0" w:space="0" w:color="auto"/>
        <w:right w:val="none" w:sz="0" w:space="0" w:color="auto"/>
      </w:divBdr>
    </w:div>
    <w:div w:id="1675493599">
      <w:bodyDiv w:val="1"/>
      <w:marLeft w:val="0"/>
      <w:marRight w:val="0"/>
      <w:marTop w:val="0"/>
      <w:marBottom w:val="0"/>
      <w:divBdr>
        <w:top w:val="none" w:sz="0" w:space="0" w:color="auto"/>
        <w:left w:val="none" w:sz="0" w:space="0" w:color="auto"/>
        <w:bottom w:val="none" w:sz="0" w:space="0" w:color="auto"/>
        <w:right w:val="none" w:sz="0" w:space="0" w:color="auto"/>
      </w:divBdr>
    </w:div>
    <w:div w:id="1675574997">
      <w:bodyDiv w:val="1"/>
      <w:marLeft w:val="0"/>
      <w:marRight w:val="0"/>
      <w:marTop w:val="0"/>
      <w:marBottom w:val="0"/>
      <w:divBdr>
        <w:top w:val="none" w:sz="0" w:space="0" w:color="auto"/>
        <w:left w:val="none" w:sz="0" w:space="0" w:color="auto"/>
        <w:bottom w:val="none" w:sz="0" w:space="0" w:color="auto"/>
        <w:right w:val="none" w:sz="0" w:space="0" w:color="auto"/>
      </w:divBdr>
    </w:div>
    <w:div w:id="1675763272">
      <w:bodyDiv w:val="1"/>
      <w:marLeft w:val="0"/>
      <w:marRight w:val="0"/>
      <w:marTop w:val="0"/>
      <w:marBottom w:val="0"/>
      <w:divBdr>
        <w:top w:val="none" w:sz="0" w:space="0" w:color="auto"/>
        <w:left w:val="none" w:sz="0" w:space="0" w:color="auto"/>
        <w:bottom w:val="none" w:sz="0" w:space="0" w:color="auto"/>
        <w:right w:val="none" w:sz="0" w:space="0" w:color="auto"/>
      </w:divBdr>
    </w:div>
    <w:div w:id="1676035407">
      <w:bodyDiv w:val="1"/>
      <w:marLeft w:val="0"/>
      <w:marRight w:val="0"/>
      <w:marTop w:val="0"/>
      <w:marBottom w:val="0"/>
      <w:divBdr>
        <w:top w:val="none" w:sz="0" w:space="0" w:color="auto"/>
        <w:left w:val="none" w:sz="0" w:space="0" w:color="auto"/>
        <w:bottom w:val="none" w:sz="0" w:space="0" w:color="auto"/>
        <w:right w:val="none" w:sz="0" w:space="0" w:color="auto"/>
      </w:divBdr>
    </w:div>
    <w:div w:id="1676225902">
      <w:bodyDiv w:val="1"/>
      <w:marLeft w:val="0"/>
      <w:marRight w:val="0"/>
      <w:marTop w:val="0"/>
      <w:marBottom w:val="0"/>
      <w:divBdr>
        <w:top w:val="none" w:sz="0" w:space="0" w:color="auto"/>
        <w:left w:val="none" w:sz="0" w:space="0" w:color="auto"/>
        <w:bottom w:val="none" w:sz="0" w:space="0" w:color="auto"/>
        <w:right w:val="none" w:sz="0" w:space="0" w:color="auto"/>
      </w:divBdr>
    </w:div>
    <w:div w:id="1676689342">
      <w:bodyDiv w:val="1"/>
      <w:marLeft w:val="0"/>
      <w:marRight w:val="0"/>
      <w:marTop w:val="0"/>
      <w:marBottom w:val="0"/>
      <w:divBdr>
        <w:top w:val="none" w:sz="0" w:space="0" w:color="auto"/>
        <w:left w:val="none" w:sz="0" w:space="0" w:color="auto"/>
        <w:bottom w:val="none" w:sz="0" w:space="0" w:color="auto"/>
        <w:right w:val="none" w:sz="0" w:space="0" w:color="auto"/>
      </w:divBdr>
    </w:div>
    <w:div w:id="1676758676">
      <w:bodyDiv w:val="1"/>
      <w:marLeft w:val="0"/>
      <w:marRight w:val="0"/>
      <w:marTop w:val="0"/>
      <w:marBottom w:val="0"/>
      <w:divBdr>
        <w:top w:val="none" w:sz="0" w:space="0" w:color="auto"/>
        <w:left w:val="none" w:sz="0" w:space="0" w:color="auto"/>
        <w:bottom w:val="none" w:sz="0" w:space="0" w:color="auto"/>
        <w:right w:val="none" w:sz="0" w:space="0" w:color="auto"/>
      </w:divBdr>
    </w:div>
    <w:div w:id="1677342203">
      <w:bodyDiv w:val="1"/>
      <w:marLeft w:val="0"/>
      <w:marRight w:val="0"/>
      <w:marTop w:val="0"/>
      <w:marBottom w:val="0"/>
      <w:divBdr>
        <w:top w:val="none" w:sz="0" w:space="0" w:color="auto"/>
        <w:left w:val="none" w:sz="0" w:space="0" w:color="auto"/>
        <w:bottom w:val="none" w:sz="0" w:space="0" w:color="auto"/>
        <w:right w:val="none" w:sz="0" w:space="0" w:color="auto"/>
      </w:divBdr>
    </w:div>
    <w:div w:id="1677347118">
      <w:bodyDiv w:val="1"/>
      <w:marLeft w:val="0"/>
      <w:marRight w:val="0"/>
      <w:marTop w:val="0"/>
      <w:marBottom w:val="0"/>
      <w:divBdr>
        <w:top w:val="none" w:sz="0" w:space="0" w:color="auto"/>
        <w:left w:val="none" w:sz="0" w:space="0" w:color="auto"/>
        <w:bottom w:val="none" w:sz="0" w:space="0" w:color="auto"/>
        <w:right w:val="none" w:sz="0" w:space="0" w:color="auto"/>
      </w:divBdr>
    </w:div>
    <w:div w:id="1678002234">
      <w:bodyDiv w:val="1"/>
      <w:marLeft w:val="0"/>
      <w:marRight w:val="0"/>
      <w:marTop w:val="0"/>
      <w:marBottom w:val="0"/>
      <w:divBdr>
        <w:top w:val="none" w:sz="0" w:space="0" w:color="auto"/>
        <w:left w:val="none" w:sz="0" w:space="0" w:color="auto"/>
        <w:bottom w:val="none" w:sz="0" w:space="0" w:color="auto"/>
        <w:right w:val="none" w:sz="0" w:space="0" w:color="auto"/>
      </w:divBdr>
    </w:div>
    <w:div w:id="1678072765">
      <w:bodyDiv w:val="1"/>
      <w:marLeft w:val="0"/>
      <w:marRight w:val="0"/>
      <w:marTop w:val="0"/>
      <w:marBottom w:val="0"/>
      <w:divBdr>
        <w:top w:val="none" w:sz="0" w:space="0" w:color="auto"/>
        <w:left w:val="none" w:sz="0" w:space="0" w:color="auto"/>
        <w:bottom w:val="none" w:sz="0" w:space="0" w:color="auto"/>
        <w:right w:val="none" w:sz="0" w:space="0" w:color="auto"/>
      </w:divBdr>
    </w:div>
    <w:div w:id="1678381848">
      <w:bodyDiv w:val="1"/>
      <w:marLeft w:val="0"/>
      <w:marRight w:val="0"/>
      <w:marTop w:val="0"/>
      <w:marBottom w:val="0"/>
      <w:divBdr>
        <w:top w:val="none" w:sz="0" w:space="0" w:color="auto"/>
        <w:left w:val="none" w:sz="0" w:space="0" w:color="auto"/>
        <w:bottom w:val="none" w:sz="0" w:space="0" w:color="auto"/>
        <w:right w:val="none" w:sz="0" w:space="0" w:color="auto"/>
      </w:divBdr>
    </w:div>
    <w:div w:id="1678456186">
      <w:bodyDiv w:val="1"/>
      <w:marLeft w:val="0"/>
      <w:marRight w:val="0"/>
      <w:marTop w:val="0"/>
      <w:marBottom w:val="0"/>
      <w:divBdr>
        <w:top w:val="none" w:sz="0" w:space="0" w:color="auto"/>
        <w:left w:val="none" w:sz="0" w:space="0" w:color="auto"/>
        <w:bottom w:val="none" w:sz="0" w:space="0" w:color="auto"/>
        <w:right w:val="none" w:sz="0" w:space="0" w:color="auto"/>
      </w:divBdr>
    </w:div>
    <w:div w:id="1678582219">
      <w:bodyDiv w:val="1"/>
      <w:marLeft w:val="0"/>
      <w:marRight w:val="0"/>
      <w:marTop w:val="0"/>
      <w:marBottom w:val="0"/>
      <w:divBdr>
        <w:top w:val="none" w:sz="0" w:space="0" w:color="auto"/>
        <w:left w:val="none" w:sz="0" w:space="0" w:color="auto"/>
        <w:bottom w:val="none" w:sz="0" w:space="0" w:color="auto"/>
        <w:right w:val="none" w:sz="0" w:space="0" w:color="auto"/>
      </w:divBdr>
    </w:div>
    <w:div w:id="1679233436">
      <w:bodyDiv w:val="1"/>
      <w:marLeft w:val="0"/>
      <w:marRight w:val="0"/>
      <w:marTop w:val="0"/>
      <w:marBottom w:val="0"/>
      <w:divBdr>
        <w:top w:val="none" w:sz="0" w:space="0" w:color="auto"/>
        <w:left w:val="none" w:sz="0" w:space="0" w:color="auto"/>
        <w:bottom w:val="none" w:sz="0" w:space="0" w:color="auto"/>
        <w:right w:val="none" w:sz="0" w:space="0" w:color="auto"/>
      </w:divBdr>
    </w:div>
    <w:div w:id="1679307047">
      <w:bodyDiv w:val="1"/>
      <w:marLeft w:val="0"/>
      <w:marRight w:val="0"/>
      <w:marTop w:val="0"/>
      <w:marBottom w:val="0"/>
      <w:divBdr>
        <w:top w:val="none" w:sz="0" w:space="0" w:color="auto"/>
        <w:left w:val="none" w:sz="0" w:space="0" w:color="auto"/>
        <w:bottom w:val="none" w:sz="0" w:space="0" w:color="auto"/>
        <w:right w:val="none" w:sz="0" w:space="0" w:color="auto"/>
      </w:divBdr>
    </w:div>
    <w:div w:id="1679312508">
      <w:bodyDiv w:val="1"/>
      <w:marLeft w:val="0"/>
      <w:marRight w:val="0"/>
      <w:marTop w:val="0"/>
      <w:marBottom w:val="0"/>
      <w:divBdr>
        <w:top w:val="none" w:sz="0" w:space="0" w:color="auto"/>
        <w:left w:val="none" w:sz="0" w:space="0" w:color="auto"/>
        <w:bottom w:val="none" w:sz="0" w:space="0" w:color="auto"/>
        <w:right w:val="none" w:sz="0" w:space="0" w:color="auto"/>
      </w:divBdr>
    </w:div>
    <w:div w:id="1679430547">
      <w:bodyDiv w:val="1"/>
      <w:marLeft w:val="0"/>
      <w:marRight w:val="0"/>
      <w:marTop w:val="0"/>
      <w:marBottom w:val="0"/>
      <w:divBdr>
        <w:top w:val="none" w:sz="0" w:space="0" w:color="auto"/>
        <w:left w:val="none" w:sz="0" w:space="0" w:color="auto"/>
        <w:bottom w:val="none" w:sz="0" w:space="0" w:color="auto"/>
        <w:right w:val="none" w:sz="0" w:space="0" w:color="auto"/>
      </w:divBdr>
    </w:div>
    <w:div w:id="1679506493">
      <w:bodyDiv w:val="1"/>
      <w:marLeft w:val="0"/>
      <w:marRight w:val="0"/>
      <w:marTop w:val="0"/>
      <w:marBottom w:val="0"/>
      <w:divBdr>
        <w:top w:val="none" w:sz="0" w:space="0" w:color="auto"/>
        <w:left w:val="none" w:sz="0" w:space="0" w:color="auto"/>
        <w:bottom w:val="none" w:sz="0" w:space="0" w:color="auto"/>
        <w:right w:val="none" w:sz="0" w:space="0" w:color="auto"/>
      </w:divBdr>
    </w:div>
    <w:div w:id="1679648324">
      <w:bodyDiv w:val="1"/>
      <w:marLeft w:val="0"/>
      <w:marRight w:val="0"/>
      <w:marTop w:val="0"/>
      <w:marBottom w:val="0"/>
      <w:divBdr>
        <w:top w:val="none" w:sz="0" w:space="0" w:color="auto"/>
        <w:left w:val="none" w:sz="0" w:space="0" w:color="auto"/>
        <w:bottom w:val="none" w:sz="0" w:space="0" w:color="auto"/>
        <w:right w:val="none" w:sz="0" w:space="0" w:color="auto"/>
      </w:divBdr>
    </w:div>
    <w:div w:id="1679889410">
      <w:bodyDiv w:val="1"/>
      <w:marLeft w:val="0"/>
      <w:marRight w:val="0"/>
      <w:marTop w:val="0"/>
      <w:marBottom w:val="0"/>
      <w:divBdr>
        <w:top w:val="none" w:sz="0" w:space="0" w:color="auto"/>
        <w:left w:val="none" w:sz="0" w:space="0" w:color="auto"/>
        <w:bottom w:val="none" w:sz="0" w:space="0" w:color="auto"/>
        <w:right w:val="none" w:sz="0" w:space="0" w:color="auto"/>
      </w:divBdr>
    </w:div>
    <w:div w:id="1680429506">
      <w:bodyDiv w:val="1"/>
      <w:marLeft w:val="0"/>
      <w:marRight w:val="0"/>
      <w:marTop w:val="0"/>
      <w:marBottom w:val="0"/>
      <w:divBdr>
        <w:top w:val="none" w:sz="0" w:space="0" w:color="auto"/>
        <w:left w:val="none" w:sz="0" w:space="0" w:color="auto"/>
        <w:bottom w:val="none" w:sz="0" w:space="0" w:color="auto"/>
        <w:right w:val="none" w:sz="0" w:space="0" w:color="auto"/>
      </w:divBdr>
    </w:div>
    <w:div w:id="1680506185">
      <w:bodyDiv w:val="1"/>
      <w:marLeft w:val="0"/>
      <w:marRight w:val="0"/>
      <w:marTop w:val="0"/>
      <w:marBottom w:val="0"/>
      <w:divBdr>
        <w:top w:val="none" w:sz="0" w:space="0" w:color="auto"/>
        <w:left w:val="none" w:sz="0" w:space="0" w:color="auto"/>
        <w:bottom w:val="none" w:sz="0" w:space="0" w:color="auto"/>
        <w:right w:val="none" w:sz="0" w:space="0" w:color="auto"/>
      </w:divBdr>
    </w:div>
    <w:div w:id="1680741360">
      <w:bodyDiv w:val="1"/>
      <w:marLeft w:val="0"/>
      <w:marRight w:val="0"/>
      <w:marTop w:val="0"/>
      <w:marBottom w:val="0"/>
      <w:divBdr>
        <w:top w:val="none" w:sz="0" w:space="0" w:color="auto"/>
        <w:left w:val="none" w:sz="0" w:space="0" w:color="auto"/>
        <w:bottom w:val="none" w:sz="0" w:space="0" w:color="auto"/>
        <w:right w:val="none" w:sz="0" w:space="0" w:color="auto"/>
      </w:divBdr>
    </w:div>
    <w:div w:id="1680888304">
      <w:bodyDiv w:val="1"/>
      <w:marLeft w:val="0"/>
      <w:marRight w:val="0"/>
      <w:marTop w:val="0"/>
      <w:marBottom w:val="0"/>
      <w:divBdr>
        <w:top w:val="none" w:sz="0" w:space="0" w:color="auto"/>
        <w:left w:val="none" w:sz="0" w:space="0" w:color="auto"/>
        <w:bottom w:val="none" w:sz="0" w:space="0" w:color="auto"/>
        <w:right w:val="none" w:sz="0" w:space="0" w:color="auto"/>
      </w:divBdr>
    </w:div>
    <w:div w:id="1681617397">
      <w:bodyDiv w:val="1"/>
      <w:marLeft w:val="0"/>
      <w:marRight w:val="0"/>
      <w:marTop w:val="0"/>
      <w:marBottom w:val="0"/>
      <w:divBdr>
        <w:top w:val="none" w:sz="0" w:space="0" w:color="auto"/>
        <w:left w:val="none" w:sz="0" w:space="0" w:color="auto"/>
        <w:bottom w:val="none" w:sz="0" w:space="0" w:color="auto"/>
        <w:right w:val="none" w:sz="0" w:space="0" w:color="auto"/>
      </w:divBdr>
    </w:div>
    <w:div w:id="1681658552">
      <w:bodyDiv w:val="1"/>
      <w:marLeft w:val="0"/>
      <w:marRight w:val="0"/>
      <w:marTop w:val="0"/>
      <w:marBottom w:val="0"/>
      <w:divBdr>
        <w:top w:val="none" w:sz="0" w:space="0" w:color="auto"/>
        <w:left w:val="none" w:sz="0" w:space="0" w:color="auto"/>
        <w:bottom w:val="none" w:sz="0" w:space="0" w:color="auto"/>
        <w:right w:val="none" w:sz="0" w:space="0" w:color="auto"/>
      </w:divBdr>
    </w:div>
    <w:div w:id="1681931840">
      <w:bodyDiv w:val="1"/>
      <w:marLeft w:val="0"/>
      <w:marRight w:val="0"/>
      <w:marTop w:val="0"/>
      <w:marBottom w:val="0"/>
      <w:divBdr>
        <w:top w:val="none" w:sz="0" w:space="0" w:color="auto"/>
        <w:left w:val="none" w:sz="0" w:space="0" w:color="auto"/>
        <w:bottom w:val="none" w:sz="0" w:space="0" w:color="auto"/>
        <w:right w:val="none" w:sz="0" w:space="0" w:color="auto"/>
      </w:divBdr>
    </w:div>
    <w:div w:id="1682657115">
      <w:bodyDiv w:val="1"/>
      <w:marLeft w:val="0"/>
      <w:marRight w:val="0"/>
      <w:marTop w:val="0"/>
      <w:marBottom w:val="0"/>
      <w:divBdr>
        <w:top w:val="none" w:sz="0" w:space="0" w:color="auto"/>
        <w:left w:val="none" w:sz="0" w:space="0" w:color="auto"/>
        <w:bottom w:val="none" w:sz="0" w:space="0" w:color="auto"/>
        <w:right w:val="none" w:sz="0" w:space="0" w:color="auto"/>
      </w:divBdr>
    </w:div>
    <w:div w:id="1682659373">
      <w:bodyDiv w:val="1"/>
      <w:marLeft w:val="0"/>
      <w:marRight w:val="0"/>
      <w:marTop w:val="0"/>
      <w:marBottom w:val="0"/>
      <w:divBdr>
        <w:top w:val="none" w:sz="0" w:space="0" w:color="auto"/>
        <w:left w:val="none" w:sz="0" w:space="0" w:color="auto"/>
        <w:bottom w:val="none" w:sz="0" w:space="0" w:color="auto"/>
        <w:right w:val="none" w:sz="0" w:space="0" w:color="auto"/>
      </w:divBdr>
    </w:div>
    <w:div w:id="1682775465">
      <w:bodyDiv w:val="1"/>
      <w:marLeft w:val="0"/>
      <w:marRight w:val="0"/>
      <w:marTop w:val="0"/>
      <w:marBottom w:val="0"/>
      <w:divBdr>
        <w:top w:val="none" w:sz="0" w:space="0" w:color="auto"/>
        <w:left w:val="none" w:sz="0" w:space="0" w:color="auto"/>
        <w:bottom w:val="none" w:sz="0" w:space="0" w:color="auto"/>
        <w:right w:val="none" w:sz="0" w:space="0" w:color="auto"/>
      </w:divBdr>
    </w:div>
    <w:div w:id="1682853682">
      <w:bodyDiv w:val="1"/>
      <w:marLeft w:val="0"/>
      <w:marRight w:val="0"/>
      <w:marTop w:val="0"/>
      <w:marBottom w:val="0"/>
      <w:divBdr>
        <w:top w:val="none" w:sz="0" w:space="0" w:color="auto"/>
        <w:left w:val="none" w:sz="0" w:space="0" w:color="auto"/>
        <w:bottom w:val="none" w:sz="0" w:space="0" w:color="auto"/>
        <w:right w:val="none" w:sz="0" w:space="0" w:color="auto"/>
      </w:divBdr>
    </w:div>
    <w:div w:id="1683362416">
      <w:bodyDiv w:val="1"/>
      <w:marLeft w:val="0"/>
      <w:marRight w:val="0"/>
      <w:marTop w:val="0"/>
      <w:marBottom w:val="0"/>
      <w:divBdr>
        <w:top w:val="none" w:sz="0" w:space="0" w:color="auto"/>
        <w:left w:val="none" w:sz="0" w:space="0" w:color="auto"/>
        <w:bottom w:val="none" w:sz="0" w:space="0" w:color="auto"/>
        <w:right w:val="none" w:sz="0" w:space="0" w:color="auto"/>
      </w:divBdr>
    </w:div>
    <w:div w:id="1683970522">
      <w:bodyDiv w:val="1"/>
      <w:marLeft w:val="0"/>
      <w:marRight w:val="0"/>
      <w:marTop w:val="0"/>
      <w:marBottom w:val="0"/>
      <w:divBdr>
        <w:top w:val="none" w:sz="0" w:space="0" w:color="auto"/>
        <w:left w:val="none" w:sz="0" w:space="0" w:color="auto"/>
        <w:bottom w:val="none" w:sz="0" w:space="0" w:color="auto"/>
        <w:right w:val="none" w:sz="0" w:space="0" w:color="auto"/>
      </w:divBdr>
    </w:div>
    <w:div w:id="1684165573">
      <w:bodyDiv w:val="1"/>
      <w:marLeft w:val="0"/>
      <w:marRight w:val="0"/>
      <w:marTop w:val="0"/>
      <w:marBottom w:val="0"/>
      <w:divBdr>
        <w:top w:val="none" w:sz="0" w:space="0" w:color="auto"/>
        <w:left w:val="none" w:sz="0" w:space="0" w:color="auto"/>
        <w:bottom w:val="none" w:sz="0" w:space="0" w:color="auto"/>
        <w:right w:val="none" w:sz="0" w:space="0" w:color="auto"/>
      </w:divBdr>
      <w:divsChild>
        <w:div w:id="597177532">
          <w:marLeft w:val="480"/>
          <w:marRight w:val="0"/>
          <w:marTop w:val="0"/>
          <w:marBottom w:val="0"/>
          <w:divBdr>
            <w:top w:val="none" w:sz="0" w:space="0" w:color="auto"/>
            <w:left w:val="none" w:sz="0" w:space="0" w:color="auto"/>
            <w:bottom w:val="none" w:sz="0" w:space="0" w:color="auto"/>
            <w:right w:val="none" w:sz="0" w:space="0" w:color="auto"/>
          </w:divBdr>
        </w:div>
        <w:div w:id="548154496">
          <w:marLeft w:val="480"/>
          <w:marRight w:val="0"/>
          <w:marTop w:val="0"/>
          <w:marBottom w:val="0"/>
          <w:divBdr>
            <w:top w:val="none" w:sz="0" w:space="0" w:color="auto"/>
            <w:left w:val="none" w:sz="0" w:space="0" w:color="auto"/>
            <w:bottom w:val="none" w:sz="0" w:space="0" w:color="auto"/>
            <w:right w:val="none" w:sz="0" w:space="0" w:color="auto"/>
          </w:divBdr>
        </w:div>
        <w:div w:id="1134712007">
          <w:marLeft w:val="480"/>
          <w:marRight w:val="0"/>
          <w:marTop w:val="0"/>
          <w:marBottom w:val="0"/>
          <w:divBdr>
            <w:top w:val="none" w:sz="0" w:space="0" w:color="auto"/>
            <w:left w:val="none" w:sz="0" w:space="0" w:color="auto"/>
            <w:bottom w:val="none" w:sz="0" w:space="0" w:color="auto"/>
            <w:right w:val="none" w:sz="0" w:space="0" w:color="auto"/>
          </w:divBdr>
        </w:div>
        <w:div w:id="1706831693">
          <w:marLeft w:val="480"/>
          <w:marRight w:val="0"/>
          <w:marTop w:val="0"/>
          <w:marBottom w:val="0"/>
          <w:divBdr>
            <w:top w:val="none" w:sz="0" w:space="0" w:color="auto"/>
            <w:left w:val="none" w:sz="0" w:space="0" w:color="auto"/>
            <w:bottom w:val="none" w:sz="0" w:space="0" w:color="auto"/>
            <w:right w:val="none" w:sz="0" w:space="0" w:color="auto"/>
          </w:divBdr>
        </w:div>
        <w:div w:id="568929072">
          <w:marLeft w:val="480"/>
          <w:marRight w:val="0"/>
          <w:marTop w:val="0"/>
          <w:marBottom w:val="0"/>
          <w:divBdr>
            <w:top w:val="none" w:sz="0" w:space="0" w:color="auto"/>
            <w:left w:val="none" w:sz="0" w:space="0" w:color="auto"/>
            <w:bottom w:val="none" w:sz="0" w:space="0" w:color="auto"/>
            <w:right w:val="none" w:sz="0" w:space="0" w:color="auto"/>
          </w:divBdr>
        </w:div>
        <w:div w:id="1819763210">
          <w:marLeft w:val="480"/>
          <w:marRight w:val="0"/>
          <w:marTop w:val="0"/>
          <w:marBottom w:val="0"/>
          <w:divBdr>
            <w:top w:val="none" w:sz="0" w:space="0" w:color="auto"/>
            <w:left w:val="none" w:sz="0" w:space="0" w:color="auto"/>
            <w:bottom w:val="none" w:sz="0" w:space="0" w:color="auto"/>
            <w:right w:val="none" w:sz="0" w:space="0" w:color="auto"/>
          </w:divBdr>
        </w:div>
        <w:div w:id="768280356">
          <w:marLeft w:val="480"/>
          <w:marRight w:val="0"/>
          <w:marTop w:val="0"/>
          <w:marBottom w:val="0"/>
          <w:divBdr>
            <w:top w:val="none" w:sz="0" w:space="0" w:color="auto"/>
            <w:left w:val="none" w:sz="0" w:space="0" w:color="auto"/>
            <w:bottom w:val="none" w:sz="0" w:space="0" w:color="auto"/>
            <w:right w:val="none" w:sz="0" w:space="0" w:color="auto"/>
          </w:divBdr>
        </w:div>
        <w:div w:id="1850557359">
          <w:marLeft w:val="480"/>
          <w:marRight w:val="0"/>
          <w:marTop w:val="0"/>
          <w:marBottom w:val="0"/>
          <w:divBdr>
            <w:top w:val="none" w:sz="0" w:space="0" w:color="auto"/>
            <w:left w:val="none" w:sz="0" w:space="0" w:color="auto"/>
            <w:bottom w:val="none" w:sz="0" w:space="0" w:color="auto"/>
            <w:right w:val="none" w:sz="0" w:space="0" w:color="auto"/>
          </w:divBdr>
        </w:div>
        <w:div w:id="814875721">
          <w:marLeft w:val="480"/>
          <w:marRight w:val="0"/>
          <w:marTop w:val="0"/>
          <w:marBottom w:val="0"/>
          <w:divBdr>
            <w:top w:val="none" w:sz="0" w:space="0" w:color="auto"/>
            <w:left w:val="none" w:sz="0" w:space="0" w:color="auto"/>
            <w:bottom w:val="none" w:sz="0" w:space="0" w:color="auto"/>
            <w:right w:val="none" w:sz="0" w:space="0" w:color="auto"/>
          </w:divBdr>
        </w:div>
        <w:div w:id="1763259939">
          <w:marLeft w:val="480"/>
          <w:marRight w:val="0"/>
          <w:marTop w:val="0"/>
          <w:marBottom w:val="0"/>
          <w:divBdr>
            <w:top w:val="none" w:sz="0" w:space="0" w:color="auto"/>
            <w:left w:val="none" w:sz="0" w:space="0" w:color="auto"/>
            <w:bottom w:val="none" w:sz="0" w:space="0" w:color="auto"/>
            <w:right w:val="none" w:sz="0" w:space="0" w:color="auto"/>
          </w:divBdr>
        </w:div>
        <w:div w:id="1712800618">
          <w:marLeft w:val="480"/>
          <w:marRight w:val="0"/>
          <w:marTop w:val="0"/>
          <w:marBottom w:val="0"/>
          <w:divBdr>
            <w:top w:val="none" w:sz="0" w:space="0" w:color="auto"/>
            <w:left w:val="none" w:sz="0" w:space="0" w:color="auto"/>
            <w:bottom w:val="none" w:sz="0" w:space="0" w:color="auto"/>
            <w:right w:val="none" w:sz="0" w:space="0" w:color="auto"/>
          </w:divBdr>
        </w:div>
        <w:div w:id="1702823750">
          <w:marLeft w:val="480"/>
          <w:marRight w:val="0"/>
          <w:marTop w:val="0"/>
          <w:marBottom w:val="0"/>
          <w:divBdr>
            <w:top w:val="none" w:sz="0" w:space="0" w:color="auto"/>
            <w:left w:val="none" w:sz="0" w:space="0" w:color="auto"/>
            <w:bottom w:val="none" w:sz="0" w:space="0" w:color="auto"/>
            <w:right w:val="none" w:sz="0" w:space="0" w:color="auto"/>
          </w:divBdr>
        </w:div>
        <w:div w:id="369261056">
          <w:marLeft w:val="480"/>
          <w:marRight w:val="0"/>
          <w:marTop w:val="0"/>
          <w:marBottom w:val="0"/>
          <w:divBdr>
            <w:top w:val="none" w:sz="0" w:space="0" w:color="auto"/>
            <w:left w:val="none" w:sz="0" w:space="0" w:color="auto"/>
            <w:bottom w:val="none" w:sz="0" w:space="0" w:color="auto"/>
            <w:right w:val="none" w:sz="0" w:space="0" w:color="auto"/>
          </w:divBdr>
        </w:div>
        <w:div w:id="107358688">
          <w:marLeft w:val="480"/>
          <w:marRight w:val="0"/>
          <w:marTop w:val="0"/>
          <w:marBottom w:val="0"/>
          <w:divBdr>
            <w:top w:val="none" w:sz="0" w:space="0" w:color="auto"/>
            <w:left w:val="none" w:sz="0" w:space="0" w:color="auto"/>
            <w:bottom w:val="none" w:sz="0" w:space="0" w:color="auto"/>
            <w:right w:val="none" w:sz="0" w:space="0" w:color="auto"/>
          </w:divBdr>
        </w:div>
        <w:div w:id="491914913">
          <w:marLeft w:val="480"/>
          <w:marRight w:val="0"/>
          <w:marTop w:val="0"/>
          <w:marBottom w:val="0"/>
          <w:divBdr>
            <w:top w:val="none" w:sz="0" w:space="0" w:color="auto"/>
            <w:left w:val="none" w:sz="0" w:space="0" w:color="auto"/>
            <w:bottom w:val="none" w:sz="0" w:space="0" w:color="auto"/>
            <w:right w:val="none" w:sz="0" w:space="0" w:color="auto"/>
          </w:divBdr>
        </w:div>
        <w:div w:id="1588416966">
          <w:marLeft w:val="480"/>
          <w:marRight w:val="0"/>
          <w:marTop w:val="0"/>
          <w:marBottom w:val="0"/>
          <w:divBdr>
            <w:top w:val="none" w:sz="0" w:space="0" w:color="auto"/>
            <w:left w:val="none" w:sz="0" w:space="0" w:color="auto"/>
            <w:bottom w:val="none" w:sz="0" w:space="0" w:color="auto"/>
            <w:right w:val="none" w:sz="0" w:space="0" w:color="auto"/>
          </w:divBdr>
        </w:div>
        <w:div w:id="1268999251">
          <w:marLeft w:val="480"/>
          <w:marRight w:val="0"/>
          <w:marTop w:val="0"/>
          <w:marBottom w:val="0"/>
          <w:divBdr>
            <w:top w:val="none" w:sz="0" w:space="0" w:color="auto"/>
            <w:left w:val="none" w:sz="0" w:space="0" w:color="auto"/>
            <w:bottom w:val="none" w:sz="0" w:space="0" w:color="auto"/>
            <w:right w:val="none" w:sz="0" w:space="0" w:color="auto"/>
          </w:divBdr>
        </w:div>
        <w:div w:id="1631206559">
          <w:marLeft w:val="480"/>
          <w:marRight w:val="0"/>
          <w:marTop w:val="0"/>
          <w:marBottom w:val="0"/>
          <w:divBdr>
            <w:top w:val="none" w:sz="0" w:space="0" w:color="auto"/>
            <w:left w:val="none" w:sz="0" w:space="0" w:color="auto"/>
            <w:bottom w:val="none" w:sz="0" w:space="0" w:color="auto"/>
            <w:right w:val="none" w:sz="0" w:space="0" w:color="auto"/>
          </w:divBdr>
        </w:div>
        <w:div w:id="1215309734">
          <w:marLeft w:val="480"/>
          <w:marRight w:val="0"/>
          <w:marTop w:val="0"/>
          <w:marBottom w:val="0"/>
          <w:divBdr>
            <w:top w:val="none" w:sz="0" w:space="0" w:color="auto"/>
            <w:left w:val="none" w:sz="0" w:space="0" w:color="auto"/>
            <w:bottom w:val="none" w:sz="0" w:space="0" w:color="auto"/>
            <w:right w:val="none" w:sz="0" w:space="0" w:color="auto"/>
          </w:divBdr>
        </w:div>
        <w:div w:id="618100789">
          <w:marLeft w:val="480"/>
          <w:marRight w:val="0"/>
          <w:marTop w:val="0"/>
          <w:marBottom w:val="0"/>
          <w:divBdr>
            <w:top w:val="none" w:sz="0" w:space="0" w:color="auto"/>
            <w:left w:val="none" w:sz="0" w:space="0" w:color="auto"/>
            <w:bottom w:val="none" w:sz="0" w:space="0" w:color="auto"/>
            <w:right w:val="none" w:sz="0" w:space="0" w:color="auto"/>
          </w:divBdr>
        </w:div>
        <w:div w:id="710037991">
          <w:marLeft w:val="480"/>
          <w:marRight w:val="0"/>
          <w:marTop w:val="0"/>
          <w:marBottom w:val="0"/>
          <w:divBdr>
            <w:top w:val="none" w:sz="0" w:space="0" w:color="auto"/>
            <w:left w:val="none" w:sz="0" w:space="0" w:color="auto"/>
            <w:bottom w:val="none" w:sz="0" w:space="0" w:color="auto"/>
            <w:right w:val="none" w:sz="0" w:space="0" w:color="auto"/>
          </w:divBdr>
        </w:div>
        <w:div w:id="648363579">
          <w:marLeft w:val="480"/>
          <w:marRight w:val="0"/>
          <w:marTop w:val="0"/>
          <w:marBottom w:val="0"/>
          <w:divBdr>
            <w:top w:val="none" w:sz="0" w:space="0" w:color="auto"/>
            <w:left w:val="none" w:sz="0" w:space="0" w:color="auto"/>
            <w:bottom w:val="none" w:sz="0" w:space="0" w:color="auto"/>
            <w:right w:val="none" w:sz="0" w:space="0" w:color="auto"/>
          </w:divBdr>
        </w:div>
        <w:div w:id="1966738480">
          <w:marLeft w:val="480"/>
          <w:marRight w:val="0"/>
          <w:marTop w:val="0"/>
          <w:marBottom w:val="0"/>
          <w:divBdr>
            <w:top w:val="none" w:sz="0" w:space="0" w:color="auto"/>
            <w:left w:val="none" w:sz="0" w:space="0" w:color="auto"/>
            <w:bottom w:val="none" w:sz="0" w:space="0" w:color="auto"/>
            <w:right w:val="none" w:sz="0" w:space="0" w:color="auto"/>
          </w:divBdr>
        </w:div>
        <w:div w:id="119736328">
          <w:marLeft w:val="480"/>
          <w:marRight w:val="0"/>
          <w:marTop w:val="0"/>
          <w:marBottom w:val="0"/>
          <w:divBdr>
            <w:top w:val="none" w:sz="0" w:space="0" w:color="auto"/>
            <w:left w:val="none" w:sz="0" w:space="0" w:color="auto"/>
            <w:bottom w:val="none" w:sz="0" w:space="0" w:color="auto"/>
            <w:right w:val="none" w:sz="0" w:space="0" w:color="auto"/>
          </w:divBdr>
        </w:div>
        <w:div w:id="309486268">
          <w:marLeft w:val="480"/>
          <w:marRight w:val="0"/>
          <w:marTop w:val="0"/>
          <w:marBottom w:val="0"/>
          <w:divBdr>
            <w:top w:val="none" w:sz="0" w:space="0" w:color="auto"/>
            <w:left w:val="none" w:sz="0" w:space="0" w:color="auto"/>
            <w:bottom w:val="none" w:sz="0" w:space="0" w:color="auto"/>
            <w:right w:val="none" w:sz="0" w:space="0" w:color="auto"/>
          </w:divBdr>
        </w:div>
        <w:div w:id="1681154848">
          <w:marLeft w:val="480"/>
          <w:marRight w:val="0"/>
          <w:marTop w:val="0"/>
          <w:marBottom w:val="0"/>
          <w:divBdr>
            <w:top w:val="none" w:sz="0" w:space="0" w:color="auto"/>
            <w:left w:val="none" w:sz="0" w:space="0" w:color="auto"/>
            <w:bottom w:val="none" w:sz="0" w:space="0" w:color="auto"/>
            <w:right w:val="none" w:sz="0" w:space="0" w:color="auto"/>
          </w:divBdr>
        </w:div>
        <w:div w:id="1608537253">
          <w:marLeft w:val="480"/>
          <w:marRight w:val="0"/>
          <w:marTop w:val="0"/>
          <w:marBottom w:val="0"/>
          <w:divBdr>
            <w:top w:val="none" w:sz="0" w:space="0" w:color="auto"/>
            <w:left w:val="none" w:sz="0" w:space="0" w:color="auto"/>
            <w:bottom w:val="none" w:sz="0" w:space="0" w:color="auto"/>
            <w:right w:val="none" w:sz="0" w:space="0" w:color="auto"/>
          </w:divBdr>
        </w:div>
        <w:div w:id="1462764961">
          <w:marLeft w:val="480"/>
          <w:marRight w:val="0"/>
          <w:marTop w:val="0"/>
          <w:marBottom w:val="0"/>
          <w:divBdr>
            <w:top w:val="none" w:sz="0" w:space="0" w:color="auto"/>
            <w:left w:val="none" w:sz="0" w:space="0" w:color="auto"/>
            <w:bottom w:val="none" w:sz="0" w:space="0" w:color="auto"/>
            <w:right w:val="none" w:sz="0" w:space="0" w:color="auto"/>
          </w:divBdr>
        </w:div>
        <w:div w:id="1821535654">
          <w:marLeft w:val="480"/>
          <w:marRight w:val="0"/>
          <w:marTop w:val="0"/>
          <w:marBottom w:val="0"/>
          <w:divBdr>
            <w:top w:val="none" w:sz="0" w:space="0" w:color="auto"/>
            <w:left w:val="none" w:sz="0" w:space="0" w:color="auto"/>
            <w:bottom w:val="none" w:sz="0" w:space="0" w:color="auto"/>
            <w:right w:val="none" w:sz="0" w:space="0" w:color="auto"/>
          </w:divBdr>
        </w:div>
        <w:div w:id="340814395">
          <w:marLeft w:val="480"/>
          <w:marRight w:val="0"/>
          <w:marTop w:val="0"/>
          <w:marBottom w:val="0"/>
          <w:divBdr>
            <w:top w:val="none" w:sz="0" w:space="0" w:color="auto"/>
            <w:left w:val="none" w:sz="0" w:space="0" w:color="auto"/>
            <w:bottom w:val="none" w:sz="0" w:space="0" w:color="auto"/>
            <w:right w:val="none" w:sz="0" w:space="0" w:color="auto"/>
          </w:divBdr>
        </w:div>
        <w:div w:id="1931040746">
          <w:marLeft w:val="480"/>
          <w:marRight w:val="0"/>
          <w:marTop w:val="0"/>
          <w:marBottom w:val="0"/>
          <w:divBdr>
            <w:top w:val="none" w:sz="0" w:space="0" w:color="auto"/>
            <w:left w:val="none" w:sz="0" w:space="0" w:color="auto"/>
            <w:bottom w:val="none" w:sz="0" w:space="0" w:color="auto"/>
            <w:right w:val="none" w:sz="0" w:space="0" w:color="auto"/>
          </w:divBdr>
        </w:div>
        <w:div w:id="1193113654">
          <w:marLeft w:val="480"/>
          <w:marRight w:val="0"/>
          <w:marTop w:val="0"/>
          <w:marBottom w:val="0"/>
          <w:divBdr>
            <w:top w:val="none" w:sz="0" w:space="0" w:color="auto"/>
            <w:left w:val="none" w:sz="0" w:space="0" w:color="auto"/>
            <w:bottom w:val="none" w:sz="0" w:space="0" w:color="auto"/>
            <w:right w:val="none" w:sz="0" w:space="0" w:color="auto"/>
          </w:divBdr>
        </w:div>
        <w:div w:id="1642880613">
          <w:marLeft w:val="480"/>
          <w:marRight w:val="0"/>
          <w:marTop w:val="0"/>
          <w:marBottom w:val="0"/>
          <w:divBdr>
            <w:top w:val="none" w:sz="0" w:space="0" w:color="auto"/>
            <w:left w:val="none" w:sz="0" w:space="0" w:color="auto"/>
            <w:bottom w:val="none" w:sz="0" w:space="0" w:color="auto"/>
            <w:right w:val="none" w:sz="0" w:space="0" w:color="auto"/>
          </w:divBdr>
        </w:div>
        <w:div w:id="1953899554">
          <w:marLeft w:val="480"/>
          <w:marRight w:val="0"/>
          <w:marTop w:val="0"/>
          <w:marBottom w:val="0"/>
          <w:divBdr>
            <w:top w:val="none" w:sz="0" w:space="0" w:color="auto"/>
            <w:left w:val="none" w:sz="0" w:space="0" w:color="auto"/>
            <w:bottom w:val="none" w:sz="0" w:space="0" w:color="auto"/>
            <w:right w:val="none" w:sz="0" w:space="0" w:color="auto"/>
          </w:divBdr>
        </w:div>
        <w:div w:id="901063900">
          <w:marLeft w:val="480"/>
          <w:marRight w:val="0"/>
          <w:marTop w:val="0"/>
          <w:marBottom w:val="0"/>
          <w:divBdr>
            <w:top w:val="none" w:sz="0" w:space="0" w:color="auto"/>
            <w:left w:val="none" w:sz="0" w:space="0" w:color="auto"/>
            <w:bottom w:val="none" w:sz="0" w:space="0" w:color="auto"/>
            <w:right w:val="none" w:sz="0" w:space="0" w:color="auto"/>
          </w:divBdr>
        </w:div>
        <w:div w:id="508758722">
          <w:marLeft w:val="480"/>
          <w:marRight w:val="0"/>
          <w:marTop w:val="0"/>
          <w:marBottom w:val="0"/>
          <w:divBdr>
            <w:top w:val="none" w:sz="0" w:space="0" w:color="auto"/>
            <w:left w:val="none" w:sz="0" w:space="0" w:color="auto"/>
            <w:bottom w:val="none" w:sz="0" w:space="0" w:color="auto"/>
            <w:right w:val="none" w:sz="0" w:space="0" w:color="auto"/>
          </w:divBdr>
        </w:div>
        <w:div w:id="1216312603">
          <w:marLeft w:val="480"/>
          <w:marRight w:val="0"/>
          <w:marTop w:val="0"/>
          <w:marBottom w:val="0"/>
          <w:divBdr>
            <w:top w:val="none" w:sz="0" w:space="0" w:color="auto"/>
            <w:left w:val="none" w:sz="0" w:space="0" w:color="auto"/>
            <w:bottom w:val="none" w:sz="0" w:space="0" w:color="auto"/>
            <w:right w:val="none" w:sz="0" w:space="0" w:color="auto"/>
          </w:divBdr>
        </w:div>
        <w:div w:id="841508073">
          <w:marLeft w:val="480"/>
          <w:marRight w:val="0"/>
          <w:marTop w:val="0"/>
          <w:marBottom w:val="0"/>
          <w:divBdr>
            <w:top w:val="none" w:sz="0" w:space="0" w:color="auto"/>
            <w:left w:val="none" w:sz="0" w:space="0" w:color="auto"/>
            <w:bottom w:val="none" w:sz="0" w:space="0" w:color="auto"/>
            <w:right w:val="none" w:sz="0" w:space="0" w:color="auto"/>
          </w:divBdr>
        </w:div>
        <w:div w:id="1434016715">
          <w:marLeft w:val="480"/>
          <w:marRight w:val="0"/>
          <w:marTop w:val="0"/>
          <w:marBottom w:val="0"/>
          <w:divBdr>
            <w:top w:val="none" w:sz="0" w:space="0" w:color="auto"/>
            <w:left w:val="none" w:sz="0" w:space="0" w:color="auto"/>
            <w:bottom w:val="none" w:sz="0" w:space="0" w:color="auto"/>
            <w:right w:val="none" w:sz="0" w:space="0" w:color="auto"/>
          </w:divBdr>
        </w:div>
        <w:div w:id="532350084">
          <w:marLeft w:val="480"/>
          <w:marRight w:val="0"/>
          <w:marTop w:val="0"/>
          <w:marBottom w:val="0"/>
          <w:divBdr>
            <w:top w:val="none" w:sz="0" w:space="0" w:color="auto"/>
            <w:left w:val="none" w:sz="0" w:space="0" w:color="auto"/>
            <w:bottom w:val="none" w:sz="0" w:space="0" w:color="auto"/>
            <w:right w:val="none" w:sz="0" w:space="0" w:color="auto"/>
          </w:divBdr>
        </w:div>
        <w:div w:id="1020860912">
          <w:marLeft w:val="480"/>
          <w:marRight w:val="0"/>
          <w:marTop w:val="0"/>
          <w:marBottom w:val="0"/>
          <w:divBdr>
            <w:top w:val="none" w:sz="0" w:space="0" w:color="auto"/>
            <w:left w:val="none" w:sz="0" w:space="0" w:color="auto"/>
            <w:bottom w:val="none" w:sz="0" w:space="0" w:color="auto"/>
            <w:right w:val="none" w:sz="0" w:space="0" w:color="auto"/>
          </w:divBdr>
        </w:div>
        <w:div w:id="613557043">
          <w:marLeft w:val="480"/>
          <w:marRight w:val="0"/>
          <w:marTop w:val="0"/>
          <w:marBottom w:val="0"/>
          <w:divBdr>
            <w:top w:val="none" w:sz="0" w:space="0" w:color="auto"/>
            <w:left w:val="none" w:sz="0" w:space="0" w:color="auto"/>
            <w:bottom w:val="none" w:sz="0" w:space="0" w:color="auto"/>
            <w:right w:val="none" w:sz="0" w:space="0" w:color="auto"/>
          </w:divBdr>
        </w:div>
        <w:div w:id="1656639996">
          <w:marLeft w:val="480"/>
          <w:marRight w:val="0"/>
          <w:marTop w:val="0"/>
          <w:marBottom w:val="0"/>
          <w:divBdr>
            <w:top w:val="none" w:sz="0" w:space="0" w:color="auto"/>
            <w:left w:val="none" w:sz="0" w:space="0" w:color="auto"/>
            <w:bottom w:val="none" w:sz="0" w:space="0" w:color="auto"/>
            <w:right w:val="none" w:sz="0" w:space="0" w:color="auto"/>
          </w:divBdr>
        </w:div>
        <w:div w:id="1414007712">
          <w:marLeft w:val="480"/>
          <w:marRight w:val="0"/>
          <w:marTop w:val="0"/>
          <w:marBottom w:val="0"/>
          <w:divBdr>
            <w:top w:val="none" w:sz="0" w:space="0" w:color="auto"/>
            <w:left w:val="none" w:sz="0" w:space="0" w:color="auto"/>
            <w:bottom w:val="none" w:sz="0" w:space="0" w:color="auto"/>
            <w:right w:val="none" w:sz="0" w:space="0" w:color="auto"/>
          </w:divBdr>
        </w:div>
        <w:div w:id="50077192">
          <w:marLeft w:val="480"/>
          <w:marRight w:val="0"/>
          <w:marTop w:val="0"/>
          <w:marBottom w:val="0"/>
          <w:divBdr>
            <w:top w:val="none" w:sz="0" w:space="0" w:color="auto"/>
            <w:left w:val="none" w:sz="0" w:space="0" w:color="auto"/>
            <w:bottom w:val="none" w:sz="0" w:space="0" w:color="auto"/>
            <w:right w:val="none" w:sz="0" w:space="0" w:color="auto"/>
          </w:divBdr>
        </w:div>
        <w:div w:id="613483627">
          <w:marLeft w:val="480"/>
          <w:marRight w:val="0"/>
          <w:marTop w:val="0"/>
          <w:marBottom w:val="0"/>
          <w:divBdr>
            <w:top w:val="none" w:sz="0" w:space="0" w:color="auto"/>
            <w:left w:val="none" w:sz="0" w:space="0" w:color="auto"/>
            <w:bottom w:val="none" w:sz="0" w:space="0" w:color="auto"/>
            <w:right w:val="none" w:sz="0" w:space="0" w:color="auto"/>
          </w:divBdr>
        </w:div>
        <w:div w:id="271596920">
          <w:marLeft w:val="480"/>
          <w:marRight w:val="0"/>
          <w:marTop w:val="0"/>
          <w:marBottom w:val="0"/>
          <w:divBdr>
            <w:top w:val="none" w:sz="0" w:space="0" w:color="auto"/>
            <w:left w:val="none" w:sz="0" w:space="0" w:color="auto"/>
            <w:bottom w:val="none" w:sz="0" w:space="0" w:color="auto"/>
            <w:right w:val="none" w:sz="0" w:space="0" w:color="auto"/>
          </w:divBdr>
        </w:div>
        <w:div w:id="1292857961">
          <w:marLeft w:val="480"/>
          <w:marRight w:val="0"/>
          <w:marTop w:val="0"/>
          <w:marBottom w:val="0"/>
          <w:divBdr>
            <w:top w:val="none" w:sz="0" w:space="0" w:color="auto"/>
            <w:left w:val="none" w:sz="0" w:space="0" w:color="auto"/>
            <w:bottom w:val="none" w:sz="0" w:space="0" w:color="auto"/>
            <w:right w:val="none" w:sz="0" w:space="0" w:color="auto"/>
          </w:divBdr>
        </w:div>
        <w:div w:id="1514799853">
          <w:marLeft w:val="480"/>
          <w:marRight w:val="0"/>
          <w:marTop w:val="0"/>
          <w:marBottom w:val="0"/>
          <w:divBdr>
            <w:top w:val="none" w:sz="0" w:space="0" w:color="auto"/>
            <w:left w:val="none" w:sz="0" w:space="0" w:color="auto"/>
            <w:bottom w:val="none" w:sz="0" w:space="0" w:color="auto"/>
            <w:right w:val="none" w:sz="0" w:space="0" w:color="auto"/>
          </w:divBdr>
        </w:div>
        <w:div w:id="1286423948">
          <w:marLeft w:val="480"/>
          <w:marRight w:val="0"/>
          <w:marTop w:val="0"/>
          <w:marBottom w:val="0"/>
          <w:divBdr>
            <w:top w:val="none" w:sz="0" w:space="0" w:color="auto"/>
            <w:left w:val="none" w:sz="0" w:space="0" w:color="auto"/>
            <w:bottom w:val="none" w:sz="0" w:space="0" w:color="auto"/>
            <w:right w:val="none" w:sz="0" w:space="0" w:color="auto"/>
          </w:divBdr>
        </w:div>
        <w:div w:id="380633346">
          <w:marLeft w:val="480"/>
          <w:marRight w:val="0"/>
          <w:marTop w:val="0"/>
          <w:marBottom w:val="0"/>
          <w:divBdr>
            <w:top w:val="none" w:sz="0" w:space="0" w:color="auto"/>
            <w:left w:val="none" w:sz="0" w:space="0" w:color="auto"/>
            <w:bottom w:val="none" w:sz="0" w:space="0" w:color="auto"/>
            <w:right w:val="none" w:sz="0" w:space="0" w:color="auto"/>
          </w:divBdr>
        </w:div>
        <w:div w:id="549347284">
          <w:marLeft w:val="480"/>
          <w:marRight w:val="0"/>
          <w:marTop w:val="0"/>
          <w:marBottom w:val="0"/>
          <w:divBdr>
            <w:top w:val="none" w:sz="0" w:space="0" w:color="auto"/>
            <w:left w:val="none" w:sz="0" w:space="0" w:color="auto"/>
            <w:bottom w:val="none" w:sz="0" w:space="0" w:color="auto"/>
            <w:right w:val="none" w:sz="0" w:space="0" w:color="auto"/>
          </w:divBdr>
        </w:div>
        <w:div w:id="1952317588">
          <w:marLeft w:val="480"/>
          <w:marRight w:val="0"/>
          <w:marTop w:val="0"/>
          <w:marBottom w:val="0"/>
          <w:divBdr>
            <w:top w:val="none" w:sz="0" w:space="0" w:color="auto"/>
            <w:left w:val="none" w:sz="0" w:space="0" w:color="auto"/>
            <w:bottom w:val="none" w:sz="0" w:space="0" w:color="auto"/>
            <w:right w:val="none" w:sz="0" w:space="0" w:color="auto"/>
          </w:divBdr>
        </w:div>
        <w:div w:id="1086849188">
          <w:marLeft w:val="480"/>
          <w:marRight w:val="0"/>
          <w:marTop w:val="0"/>
          <w:marBottom w:val="0"/>
          <w:divBdr>
            <w:top w:val="none" w:sz="0" w:space="0" w:color="auto"/>
            <w:left w:val="none" w:sz="0" w:space="0" w:color="auto"/>
            <w:bottom w:val="none" w:sz="0" w:space="0" w:color="auto"/>
            <w:right w:val="none" w:sz="0" w:space="0" w:color="auto"/>
          </w:divBdr>
        </w:div>
        <w:div w:id="437140620">
          <w:marLeft w:val="480"/>
          <w:marRight w:val="0"/>
          <w:marTop w:val="0"/>
          <w:marBottom w:val="0"/>
          <w:divBdr>
            <w:top w:val="none" w:sz="0" w:space="0" w:color="auto"/>
            <w:left w:val="none" w:sz="0" w:space="0" w:color="auto"/>
            <w:bottom w:val="none" w:sz="0" w:space="0" w:color="auto"/>
            <w:right w:val="none" w:sz="0" w:space="0" w:color="auto"/>
          </w:divBdr>
        </w:div>
        <w:div w:id="1351099793">
          <w:marLeft w:val="480"/>
          <w:marRight w:val="0"/>
          <w:marTop w:val="0"/>
          <w:marBottom w:val="0"/>
          <w:divBdr>
            <w:top w:val="none" w:sz="0" w:space="0" w:color="auto"/>
            <w:left w:val="none" w:sz="0" w:space="0" w:color="auto"/>
            <w:bottom w:val="none" w:sz="0" w:space="0" w:color="auto"/>
            <w:right w:val="none" w:sz="0" w:space="0" w:color="auto"/>
          </w:divBdr>
        </w:div>
        <w:div w:id="944387984">
          <w:marLeft w:val="480"/>
          <w:marRight w:val="0"/>
          <w:marTop w:val="0"/>
          <w:marBottom w:val="0"/>
          <w:divBdr>
            <w:top w:val="none" w:sz="0" w:space="0" w:color="auto"/>
            <w:left w:val="none" w:sz="0" w:space="0" w:color="auto"/>
            <w:bottom w:val="none" w:sz="0" w:space="0" w:color="auto"/>
            <w:right w:val="none" w:sz="0" w:space="0" w:color="auto"/>
          </w:divBdr>
        </w:div>
        <w:div w:id="446043349">
          <w:marLeft w:val="480"/>
          <w:marRight w:val="0"/>
          <w:marTop w:val="0"/>
          <w:marBottom w:val="0"/>
          <w:divBdr>
            <w:top w:val="none" w:sz="0" w:space="0" w:color="auto"/>
            <w:left w:val="none" w:sz="0" w:space="0" w:color="auto"/>
            <w:bottom w:val="none" w:sz="0" w:space="0" w:color="auto"/>
            <w:right w:val="none" w:sz="0" w:space="0" w:color="auto"/>
          </w:divBdr>
        </w:div>
        <w:div w:id="1126434381">
          <w:marLeft w:val="480"/>
          <w:marRight w:val="0"/>
          <w:marTop w:val="0"/>
          <w:marBottom w:val="0"/>
          <w:divBdr>
            <w:top w:val="none" w:sz="0" w:space="0" w:color="auto"/>
            <w:left w:val="none" w:sz="0" w:space="0" w:color="auto"/>
            <w:bottom w:val="none" w:sz="0" w:space="0" w:color="auto"/>
            <w:right w:val="none" w:sz="0" w:space="0" w:color="auto"/>
          </w:divBdr>
        </w:div>
        <w:div w:id="1037512409">
          <w:marLeft w:val="480"/>
          <w:marRight w:val="0"/>
          <w:marTop w:val="0"/>
          <w:marBottom w:val="0"/>
          <w:divBdr>
            <w:top w:val="none" w:sz="0" w:space="0" w:color="auto"/>
            <w:left w:val="none" w:sz="0" w:space="0" w:color="auto"/>
            <w:bottom w:val="none" w:sz="0" w:space="0" w:color="auto"/>
            <w:right w:val="none" w:sz="0" w:space="0" w:color="auto"/>
          </w:divBdr>
        </w:div>
        <w:div w:id="1057822732">
          <w:marLeft w:val="480"/>
          <w:marRight w:val="0"/>
          <w:marTop w:val="0"/>
          <w:marBottom w:val="0"/>
          <w:divBdr>
            <w:top w:val="none" w:sz="0" w:space="0" w:color="auto"/>
            <w:left w:val="none" w:sz="0" w:space="0" w:color="auto"/>
            <w:bottom w:val="none" w:sz="0" w:space="0" w:color="auto"/>
            <w:right w:val="none" w:sz="0" w:space="0" w:color="auto"/>
          </w:divBdr>
        </w:div>
        <w:div w:id="551771351">
          <w:marLeft w:val="480"/>
          <w:marRight w:val="0"/>
          <w:marTop w:val="0"/>
          <w:marBottom w:val="0"/>
          <w:divBdr>
            <w:top w:val="none" w:sz="0" w:space="0" w:color="auto"/>
            <w:left w:val="none" w:sz="0" w:space="0" w:color="auto"/>
            <w:bottom w:val="none" w:sz="0" w:space="0" w:color="auto"/>
            <w:right w:val="none" w:sz="0" w:space="0" w:color="auto"/>
          </w:divBdr>
        </w:div>
        <w:div w:id="1295910690">
          <w:marLeft w:val="480"/>
          <w:marRight w:val="0"/>
          <w:marTop w:val="0"/>
          <w:marBottom w:val="0"/>
          <w:divBdr>
            <w:top w:val="none" w:sz="0" w:space="0" w:color="auto"/>
            <w:left w:val="none" w:sz="0" w:space="0" w:color="auto"/>
            <w:bottom w:val="none" w:sz="0" w:space="0" w:color="auto"/>
            <w:right w:val="none" w:sz="0" w:space="0" w:color="auto"/>
          </w:divBdr>
        </w:div>
        <w:div w:id="467093964">
          <w:marLeft w:val="480"/>
          <w:marRight w:val="0"/>
          <w:marTop w:val="0"/>
          <w:marBottom w:val="0"/>
          <w:divBdr>
            <w:top w:val="none" w:sz="0" w:space="0" w:color="auto"/>
            <w:left w:val="none" w:sz="0" w:space="0" w:color="auto"/>
            <w:bottom w:val="none" w:sz="0" w:space="0" w:color="auto"/>
            <w:right w:val="none" w:sz="0" w:space="0" w:color="auto"/>
          </w:divBdr>
        </w:div>
        <w:div w:id="1122072170">
          <w:marLeft w:val="480"/>
          <w:marRight w:val="0"/>
          <w:marTop w:val="0"/>
          <w:marBottom w:val="0"/>
          <w:divBdr>
            <w:top w:val="none" w:sz="0" w:space="0" w:color="auto"/>
            <w:left w:val="none" w:sz="0" w:space="0" w:color="auto"/>
            <w:bottom w:val="none" w:sz="0" w:space="0" w:color="auto"/>
            <w:right w:val="none" w:sz="0" w:space="0" w:color="auto"/>
          </w:divBdr>
        </w:div>
      </w:divsChild>
    </w:div>
    <w:div w:id="1684210723">
      <w:bodyDiv w:val="1"/>
      <w:marLeft w:val="0"/>
      <w:marRight w:val="0"/>
      <w:marTop w:val="0"/>
      <w:marBottom w:val="0"/>
      <w:divBdr>
        <w:top w:val="none" w:sz="0" w:space="0" w:color="auto"/>
        <w:left w:val="none" w:sz="0" w:space="0" w:color="auto"/>
        <w:bottom w:val="none" w:sz="0" w:space="0" w:color="auto"/>
        <w:right w:val="none" w:sz="0" w:space="0" w:color="auto"/>
      </w:divBdr>
    </w:div>
    <w:div w:id="1684435882">
      <w:bodyDiv w:val="1"/>
      <w:marLeft w:val="0"/>
      <w:marRight w:val="0"/>
      <w:marTop w:val="0"/>
      <w:marBottom w:val="0"/>
      <w:divBdr>
        <w:top w:val="none" w:sz="0" w:space="0" w:color="auto"/>
        <w:left w:val="none" w:sz="0" w:space="0" w:color="auto"/>
        <w:bottom w:val="none" w:sz="0" w:space="0" w:color="auto"/>
        <w:right w:val="none" w:sz="0" w:space="0" w:color="auto"/>
      </w:divBdr>
    </w:div>
    <w:div w:id="1684626558">
      <w:bodyDiv w:val="1"/>
      <w:marLeft w:val="0"/>
      <w:marRight w:val="0"/>
      <w:marTop w:val="0"/>
      <w:marBottom w:val="0"/>
      <w:divBdr>
        <w:top w:val="none" w:sz="0" w:space="0" w:color="auto"/>
        <w:left w:val="none" w:sz="0" w:space="0" w:color="auto"/>
        <w:bottom w:val="none" w:sz="0" w:space="0" w:color="auto"/>
        <w:right w:val="none" w:sz="0" w:space="0" w:color="auto"/>
      </w:divBdr>
    </w:div>
    <w:div w:id="1684739616">
      <w:bodyDiv w:val="1"/>
      <w:marLeft w:val="0"/>
      <w:marRight w:val="0"/>
      <w:marTop w:val="0"/>
      <w:marBottom w:val="0"/>
      <w:divBdr>
        <w:top w:val="none" w:sz="0" w:space="0" w:color="auto"/>
        <w:left w:val="none" w:sz="0" w:space="0" w:color="auto"/>
        <w:bottom w:val="none" w:sz="0" w:space="0" w:color="auto"/>
        <w:right w:val="none" w:sz="0" w:space="0" w:color="auto"/>
      </w:divBdr>
    </w:div>
    <w:div w:id="1684891044">
      <w:bodyDiv w:val="1"/>
      <w:marLeft w:val="0"/>
      <w:marRight w:val="0"/>
      <w:marTop w:val="0"/>
      <w:marBottom w:val="0"/>
      <w:divBdr>
        <w:top w:val="none" w:sz="0" w:space="0" w:color="auto"/>
        <w:left w:val="none" w:sz="0" w:space="0" w:color="auto"/>
        <w:bottom w:val="none" w:sz="0" w:space="0" w:color="auto"/>
        <w:right w:val="none" w:sz="0" w:space="0" w:color="auto"/>
      </w:divBdr>
    </w:div>
    <w:div w:id="1685127556">
      <w:bodyDiv w:val="1"/>
      <w:marLeft w:val="0"/>
      <w:marRight w:val="0"/>
      <w:marTop w:val="0"/>
      <w:marBottom w:val="0"/>
      <w:divBdr>
        <w:top w:val="none" w:sz="0" w:space="0" w:color="auto"/>
        <w:left w:val="none" w:sz="0" w:space="0" w:color="auto"/>
        <w:bottom w:val="none" w:sz="0" w:space="0" w:color="auto"/>
        <w:right w:val="none" w:sz="0" w:space="0" w:color="auto"/>
      </w:divBdr>
    </w:div>
    <w:div w:id="1685283426">
      <w:bodyDiv w:val="1"/>
      <w:marLeft w:val="0"/>
      <w:marRight w:val="0"/>
      <w:marTop w:val="0"/>
      <w:marBottom w:val="0"/>
      <w:divBdr>
        <w:top w:val="none" w:sz="0" w:space="0" w:color="auto"/>
        <w:left w:val="none" w:sz="0" w:space="0" w:color="auto"/>
        <w:bottom w:val="none" w:sz="0" w:space="0" w:color="auto"/>
        <w:right w:val="none" w:sz="0" w:space="0" w:color="auto"/>
      </w:divBdr>
    </w:div>
    <w:div w:id="1685471236">
      <w:bodyDiv w:val="1"/>
      <w:marLeft w:val="0"/>
      <w:marRight w:val="0"/>
      <w:marTop w:val="0"/>
      <w:marBottom w:val="0"/>
      <w:divBdr>
        <w:top w:val="none" w:sz="0" w:space="0" w:color="auto"/>
        <w:left w:val="none" w:sz="0" w:space="0" w:color="auto"/>
        <w:bottom w:val="none" w:sz="0" w:space="0" w:color="auto"/>
        <w:right w:val="none" w:sz="0" w:space="0" w:color="auto"/>
      </w:divBdr>
    </w:div>
    <w:div w:id="1686322447">
      <w:bodyDiv w:val="1"/>
      <w:marLeft w:val="0"/>
      <w:marRight w:val="0"/>
      <w:marTop w:val="0"/>
      <w:marBottom w:val="0"/>
      <w:divBdr>
        <w:top w:val="none" w:sz="0" w:space="0" w:color="auto"/>
        <w:left w:val="none" w:sz="0" w:space="0" w:color="auto"/>
        <w:bottom w:val="none" w:sz="0" w:space="0" w:color="auto"/>
        <w:right w:val="none" w:sz="0" w:space="0" w:color="auto"/>
      </w:divBdr>
    </w:div>
    <w:div w:id="1686900530">
      <w:bodyDiv w:val="1"/>
      <w:marLeft w:val="0"/>
      <w:marRight w:val="0"/>
      <w:marTop w:val="0"/>
      <w:marBottom w:val="0"/>
      <w:divBdr>
        <w:top w:val="none" w:sz="0" w:space="0" w:color="auto"/>
        <w:left w:val="none" w:sz="0" w:space="0" w:color="auto"/>
        <w:bottom w:val="none" w:sz="0" w:space="0" w:color="auto"/>
        <w:right w:val="none" w:sz="0" w:space="0" w:color="auto"/>
      </w:divBdr>
    </w:div>
    <w:div w:id="1687294156">
      <w:bodyDiv w:val="1"/>
      <w:marLeft w:val="0"/>
      <w:marRight w:val="0"/>
      <w:marTop w:val="0"/>
      <w:marBottom w:val="0"/>
      <w:divBdr>
        <w:top w:val="none" w:sz="0" w:space="0" w:color="auto"/>
        <w:left w:val="none" w:sz="0" w:space="0" w:color="auto"/>
        <w:bottom w:val="none" w:sz="0" w:space="0" w:color="auto"/>
        <w:right w:val="none" w:sz="0" w:space="0" w:color="auto"/>
      </w:divBdr>
    </w:div>
    <w:div w:id="1688406206">
      <w:bodyDiv w:val="1"/>
      <w:marLeft w:val="0"/>
      <w:marRight w:val="0"/>
      <w:marTop w:val="0"/>
      <w:marBottom w:val="0"/>
      <w:divBdr>
        <w:top w:val="none" w:sz="0" w:space="0" w:color="auto"/>
        <w:left w:val="none" w:sz="0" w:space="0" w:color="auto"/>
        <w:bottom w:val="none" w:sz="0" w:space="0" w:color="auto"/>
        <w:right w:val="none" w:sz="0" w:space="0" w:color="auto"/>
      </w:divBdr>
    </w:div>
    <w:div w:id="1688480760">
      <w:bodyDiv w:val="1"/>
      <w:marLeft w:val="0"/>
      <w:marRight w:val="0"/>
      <w:marTop w:val="0"/>
      <w:marBottom w:val="0"/>
      <w:divBdr>
        <w:top w:val="none" w:sz="0" w:space="0" w:color="auto"/>
        <w:left w:val="none" w:sz="0" w:space="0" w:color="auto"/>
        <w:bottom w:val="none" w:sz="0" w:space="0" w:color="auto"/>
        <w:right w:val="none" w:sz="0" w:space="0" w:color="auto"/>
      </w:divBdr>
    </w:div>
    <w:div w:id="1688484131">
      <w:bodyDiv w:val="1"/>
      <w:marLeft w:val="0"/>
      <w:marRight w:val="0"/>
      <w:marTop w:val="0"/>
      <w:marBottom w:val="0"/>
      <w:divBdr>
        <w:top w:val="none" w:sz="0" w:space="0" w:color="auto"/>
        <w:left w:val="none" w:sz="0" w:space="0" w:color="auto"/>
        <w:bottom w:val="none" w:sz="0" w:space="0" w:color="auto"/>
        <w:right w:val="none" w:sz="0" w:space="0" w:color="auto"/>
      </w:divBdr>
    </w:div>
    <w:div w:id="1688678496">
      <w:bodyDiv w:val="1"/>
      <w:marLeft w:val="0"/>
      <w:marRight w:val="0"/>
      <w:marTop w:val="0"/>
      <w:marBottom w:val="0"/>
      <w:divBdr>
        <w:top w:val="none" w:sz="0" w:space="0" w:color="auto"/>
        <w:left w:val="none" w:sz="0" w:space="0" w:color="auto"/>
        <w:bottom w:val="none" w:sz="0" w:space="0" w:color="auto"/>
        <w:right w:val="none" w:sz="0" w:space="0" w:color="auto"/>
      </w:divBdr>
      <w:divsChild>
        <w:div w:id="109473375">
          <w:marLeft w:val="480"/>
          <w:marRight w:val="0"/>
          <w:marTop w:val="0"/>
          <w:marBottom w:val="0"/>
          <w:divBdr>
            <w:top w:val="none" w:sz="0" w:space="0" w:color="auto"/>
            <w:left w:val="none" w:sz="0" w:space="0" w:color="auto"/>
            <w:bottom w:val="none" w:sz="0" w:space="0" w:color="auto"/>
            <w:right w:val="none" w:sz="0" w:space="0" w:color="auto"/>
          </w:divBdr>
        </w:div>
        <w:div w:id="1676881315">
          <w:marLeft w:val="480"/>
          <w:marRight w:val="0"/>
          <w:marTop w:val="0"/>
          <w:marBottom w:val="0"/>
          <w:divBdr>
            <w:top w:val="none" w:sz="0" w:space="0" w:color="auto"/>
            <w:left w:val="none" w:sz="0" w:space="0" w:color="auto"/>
            <w:bottom w:val="none" w:sz="0" w:space="0" w:color="auto"/>
            <w:right w:val="none" w:sz="0" w:space="0" w:color="auto"/>
          </w:divBdr>
        </w:div>
        <w:div w:id="1856067781">
          <w:marLeft w:val="480"/>
          <w:marRight w:val="0"/>
          <w:marTop w:val="0"/>
          <w:marBottom w:val="0"/>
          <w:divBdr>
            <w:top w:val="none" w:sz="0" w:space="0" w:color="auto"/>
            <w:left w:val="none" w:sz="0" w:space="0" w:color="auto"/>
            <w:bottom w:val="none" w:sz="0" w:space="0" w:color="auto"/>
            <w:right w:val="none" w:sz="0" w:space="0" w:color="auto"/>
          </w:divBdr>
        </w:div>
        <w:div w:id="472790676">
          <w:marLeft w:val="480"/>
          <w:marRight w:val="0"/>
          <w:marTop w:val="0"/>
          <w:marBottom w:val="0"/>
          <w:divBdr>
            <w:top w:val="none" w:sz="0" w:space="0" w:color="auto"/>
            <w:left w:val="none" w:sz="0" w:space="0" w:color="auto"/>
            <w:bottom w:val="none" w:sz="0" w:space="0" w:color="auto"/>
            <w:right w:val="none" w:sz="0" w:space="0" w:color="auto"/>
          </w:divBdr>
        </w:div>
        <w:div w:id="1415053420">
          <w:marLeft w:val="480"/>
          <w:marRight w:val="0"/>
          <w:marTop w:val="0"/>
          <w:marBottom w:val="0"/>
          <w:divBdr>
            <w:top w:val="none" w:sz="0" w:space="0" w:color="auto"/>
            <w:left w:val="none" w:sz="0" w:space="0" w:color="auto"/>
            <w:bottom w:val="none" w:sz="0" w:space="0" w:color="auto"/>
            <w:right w:val="none" w:sz="0" w:space="0" w:color="auto"/>
          </w:divBdr>
        </w:div>
        <w:div w:id="1163933452">
          <w:marLeft w:val="480"/>
          <w:marRight w:val="0"/>
          <w:marTop w:val="0"/>
          <w:marBottom w:val="0"/>
          <w:divBdr>
            <w:top w:val="none" w:sz="0" w:space="0" w:color="auto"/>
            <w:left w:val="none" w:sz="0" w:space="0" w:color="auto"/>
            <w:bottom w:val="none" w:sz="0" w:space="0" w:color="auto"/>
            <w:right w:val="none" w:sz="0" w:space="0" w:color="auto"/>
          </w:divBdr>
        </w:div>
        <w:div w:id="1898079176">
          <w:marLeft w:val="480"/>
          <w:marRight w:val="0"/>
          <w:marTop w:val="0"/>
          <w:marBottom w:val="0"/>
          <w:divBdr>
            <w:top w:val="none" w:sz="0" w:space="0" w:color="auto"/>
            <w:left w:val="none" w:sz="0" w:space="0" w:color="auto"/>
            <w:bottom w:val="none" w:sz="0" w:space="0" w:color="auto"/>
            <w:right w:val="none" w:sz="0" w:space="0" w:color="auto"/>
          </w:divBdr>
        </w:div>
        <w:div w:id="417598635">
          <w:marLeft w:val="480"/>
          <w:marRight w:val="0"/>
          <w:marTop w:val="0"/>
          <w:marBottom w:val="0"/>
          <w:divBdr>
            <w:top w:val="none" w:sz="0" w:space="0" w:color="auto"/>
            <w:left w:val="none" w:sz="0" w:space="0" w:color="auto"/>
            <w:bottom w:val="none" w:sz="0" w:space="0" w:color="auto"/>
            <w:right w:val="none" w:sz="0" w:space="0" w:color="auto"/>
          </w:divBdr>
        </w:div>
        <w:div w:id="1962493318">
          <w:marLeft w:val="480"/>
          <w:marRight w:val="0"/>
          <w:marTop w:val="0"/>
          <w:marBottom w:val="0"/>
          <w:divBdr>
            <w:top w:val="none" w:sz="0" w:space="0" w:color="auto"/>
            <w:left w:val="none" w:sz="0" w:space="0" w:color="auto"/>
            <w:bottom w:val="none" w:sz="0" w:space="0" w:color="auto"/>
            <w:right w:val="none" w:sz="0" w:space="0" w:color="auto"/>
          </w:divBdr>
        </w:div>
        <w:div w:id="1260791541">
          <w:marLeft w:val="480"/>
          <w:marRight w:val="0"/>
          <w:marTop w:val="0"/>
          <w:marBottom w:val="0"/>
          <w:divBdr>
            <w:top w:val="none" w:sz="0" w:space="0" w:color="auto"/>
            <w:left w:val="none" w:sz="0" w:space="0" w:color="auto"/>
            <w:bottom w:val="none" w:sz="0" w:space="0" w:color="auto"/>
            <w:right w:val="none" w:sz="0" w:space="0" w:color="auto"/>
          </w:divBdr>
        </w:div>
        <w:div w:id="321585553">
          <w:marLeft w:val="480"/>
          <w:marRight w:val="0"/>
          <w:marTop w:val="0"/>
          <w:marBottom w:val="0"/>
          <w:divBdr>
            <w:top w:val="none" w:sz="0" w:space="0" w:color="auto"/>
            <w:left w:val="none" w:sz="0" w:space="0" w:color="auto"/>
            <w:bottom w:val="none" w:sz="0" w:space="0" w:color="auto"/>
            <w:right w:val="none" w:sz="0" w:space="0" w:color="auto"/>
          </w:divBdr>
        </w:div>
        <w:div w:id="398208838">
          <w:marLeft w:val="480"/>
          <w:marRight w:val="0"/>
          <w:marTop w:val="0"/>
          <w:marBottom w:val="0"/>
          <w:divBdr>
            <w:top w:val="none" w:sz="0" w:space="0" w:color="auto"/>
            <w:left w:val="none" w:sz="0" w:space="0" w:color="auto"/>
            <w:bottom w:val="none" w:sz="0" w:space="0" w:color="auto"/>
            <w:right w:val="none" w:sz="0" w:space="0" w:color="auto"/>
          </w:divBdr>
        </w:div>
        <w:div w:id="510025552">
          <w:marLeft w:val="480"/>
          <w:marRight w:val="0"/>
          <w:marTop w:val="0"/>
          <w:marBottom w:val="0"/>
          <w:divBdr>
            <w:top w:val="none" w:sz="0" w:space="0" w:color="auto"/>
            <w:left w:val="none" w:sz="0" w:space="0" w:color="auto"/>
            <w:bottom w:val="none" w:sz="0" w:space="0" w:color="auto"/>
            <w:right w:val="none" w:sz="0" w:space="0" w:color="auto"/>
          </w:divBdr>
        </w:div>
        <w:div w:id="506093285">
          <w:marLeft w:val="480"/>
          <w:marRight w:val="0"/>
          <w:marTop w:val="0"/>
          <w:marBottom w:val="0"/>
          <w:divBdr>
            <w:top w:val="none" w:sz="0" w:space="0" w:color="auto"/>
            <w:left w:val="none" w:sz="0" w:space="0" w:color="auto"/>
            <w:bottom w:val="none" w:sz="0" w:space="0" w:color="auto"/>
            <w:right w:val="none" w:sz="0" w:space="0" w:color="auto"/>
          </w:divBdr>
        </w:div>
        <w:div w:id="362050919">
          <w:marLeft w:val="480"/>
          <w:marRight w:val="0"/>
          <w:marTop w:val="0"/>
          <w:marBottom w:val="0"/>
          <w:divBdr>
            <w:top w:val="none" w:sz="0" w:space="0" w:color="auto"/>
            <w:left w:val="none" w:sz="0" w:space="0" w:color="auto"/>
            <w:bottom w:val="none" w:sz="0" w:space="0" w:color="auto"/>
            <w:right w:val="none" w:sz="0" w:space="0" w:color="auto"/>
          </w:divBdr>
        </w:div>
        <w:div w:id="412240631">
          <w:marLeft w:val="480"/>
          <w:marRight w:val="0"/>
          <w:marTop w:val="0"/>
          <w:marBottom w:val="0"/>
          <w:divBdr>
            <w:top w:val="none" w:sz="0" w:space="0" w:color="auto"/>
            <w:left w:val="none" w:sz="0" w:space="0" w:color="auto"/>
            <w:bottom w:val="none" w:sz="0" w:space="0" w:color="auto"/>
            <w:right w:val="none" w:sz="0" w:space="0" w:color="auto"/>
          </w:divBdr>
        </w:div>
        <w:div w:id="1900360738">
          <w:marLeft w:val="480"/>
          <w:marRight w:val="0"/>
          <w:marTop w:val="0"/>
          <w:marBottom w:val="0"/>
          <w:divBdr>
            <w:top w:val="none" w:sz="0" w:space="0" w:color="auto"/>
            <w:left w:val="none" w:sz="0" w:space="0" w:color="auto"/>
            <w:bottom w:val="none" w:sz="0" w:space="0" w:color="auto"/>
            <w:right w:val="none" w:sz="0" w:space="0" w:color="auto"/>
          </w:divBdr>
        </w:div>
        <w:div w:id="572786450">
          <w:marLeft w:val="480"/>
          <w:marRight w:val="0"/>
          <w:marTop w:val="0"/>
          <w:marBottom w:val="0"/>
          <w:divBdr>
            <w:top w:val="none" w:sz="0" w:space="0" w:color="auto"/>
            <w:left w:val="none" w:sz="0" w:space="0" w:color="auto"/>
            <w:bottom w:val="none" w:sz="0" w:space="0" w:color="auto"/>
            <w:right w:val="none" w:sz="0" w:space="0" w:color="auto"/>
          </w:divBdr>
        </w:div>
        <w:div w:id="1215851074">
          <w:marLeft w:val="480"/>
          <w:marRight w:val="0"/>
          <w:marTop w:val="0"/>
          <w:marBottom w:val="0"/>
          <w:divBdr>
            <w:top w:val="none" w:sz="0" w:space="0" w:color="auto"/>
            <w:left w:val="none" w:sz="0" w:space="0" w:color="auto"/>
            <w:bottom w:val="none" w:sz="0" w:space="0" w:color="auto"/>
            <w:right w:val="none" w:sz="0" w:space="0" w:color="auto"/>
          </w:divBdr>
        </w:div>
        <w:div w:id="231739370">
          <w:marLeft w:val="480"/>
          <w:marRight w:val="0"/>
          <w:marTop w:val="0"/>
          <w:marBottom w:val="0"/>
          <w:divBdr>
            <w:top w:val="none" w:sz="0" w:space="0" w:color="auto"/>
            <w:left w:val="none" w:sz="0" w:space="0" w:color="auto"/>
            <w:bottom w:val="none" w:sz="0" w:space="0" w:color="auto"/>
            <w:right w:val="none" w:sz="0" w:space="0" w:color="auto"/>
          </w:divBdr>
        </w:div>
        <w:div w:id="486826985">
          <w:marLeft w:val="480"/>
          <w:marRight w:val="0"/>
          <w:marTop w:val="0"/>
          <w:marBottom w:val="0"/>
          <w:divBdr>
            <w:top w:val="none" w:sz="0" w:space="0" w:color="auto"/>
            <w:left w:val="none" w:sz="0" w:space="0" w:color="auto"/>
            <w:bottom w:val="none" w:sz="0" w:space="0" w:color="auto"/>
            <w:right w:val="none" w:sz="0" w:space="0" w:color="auto"/>
          </w:divBdr>
        </w:div>
        <w:div w:id="318114820">
          <w:marLeft w:val="480"/>
          <w:marRight w:val="0"/>
          <w:marTop w:val="0"/>
          <w:marBottom w:val="0"/>
          <w:divBdr>
            <w:top w:val="none" w:sz="0" w:space="0" w:color="auto"/>
            <w:left w:val="none" w:sz="0" w:space="0" w:color="auto"/>
            <w:bottom w:val="none" w:sz="0" w:space="0" w:color="auto"/>
            <w:right w:val="none" w:sz="0" w:space="0" w:color="auto"/>
          </w:divBdr>
        </w:div>
        <w:div w:id="121001483">
          <w:marLeft w:val="480"/>
          <w:marRight w:val="0"/>
          <w:marTop w:val="0"/>
          <w:marBottom w:val="0"/>
          <w:divBdr>
            <w:top w:val="none" w:sz="0" w:space="0" w:color="auto"/>
            <w:left w:val="none" w:sz="0" w:space="0" w:color="auto"/>
            <w:bottom w:val="none" w:sz="0" w:space="0" w:color="auto"/>
            <w:right w:val="none" w:sz="0" w:space="0" w:color="auto"/>
          </w:divBdr>
        </w:div>
        <w:div w:id="86386572">
          <w:marLeft w:val="480"/>
          <w:marRight w:val="0"/>
          <w:marTop w:val="0"/>
          <w:marBottom w:val="0"/>
          <w:divBdr>
            <w:top w:val="none" w:sz="0" w:space="0" w:color="auto"/>
            <w:left w:val="none" w:sz="0" w:space="0" w:color="auto"/>
            <w:bottom w:val="none" w:sz="0" w:space="0" w:color="auto"/>
            <w:right w:val="none" w:sz="0" w:space="0" w:color="auto"/>
          </w:divBdr>
        </w:div>
        <w:div w:id="717096855">
          <w:marLeft w:val="480"/>
          <w:marRight w:val="0"/>
          <w:marTop w:val="0"/>
          <w:marBottom w:val="0"/>
          <w:divBdr>
            <w:top w:val="none" w:sz="0" w:space="0" w:color="auto"/>
            <w:left w:val="none" w:sz="0" w:space="0" w:color="auto"/>
            <w:bottom w:val="none" w:sz="0" w:space="0" w:color="auto"/>
            <w:right w:val="none" w:sz="0" w:space="0" w:color="auto"/>
          </w:divBdr>
        </w:div>
        <w:div w:id="808977455">
          <w:marLeft w:val="480"/>
          <w:marRight w:val="0"/>
          <w:marTop w:val="0"/>
          <w:marBottom w:val="0"/>
          <w:divBdr>
            <w:top w:val="none" w:sz="0" w:space="0" w:color="auto"/>
            <w:left w:val="none" w:sz="0" w:space="0" w:color="auto"/>
            <w:bottom w:val="none" w:sz="0" w:space="0" w:color="auto"/>
            <w:right w:val="none" w:sz="0" w:space="0" w:color="auto"/>
          </w:divBdr>
        </w:div>
        <w:div w:id="443689766">
          <w:marLeft w:val="480"/>
          <w:marRight w:val="0"/>
          <w:marTop w:val="0"/>
          <w:marBottom w:val="0"/>
          <w:divBdr>
            <w:top w:val="none" w:sz="0" w:space="0" w:color="auto"/>
            <w:left w:val="none" w:sz="0" w:space="0" w:color="auto"/>
            <w:bottom w:val="none" w:sz="0" w:space="0" w:color="auto"/>
            <w:right w:val="none" w:sz="0" w:space="0" w:color="auto"/>
          </w:divBdr>
        </w:div>
        <w:div w:id="1932083536">
          <w:marLeft w:val="480"/>
          <w:marRight w:val="0"/>
          <w:marTop w:val="0"/>
          <w:marBottom w:val="0"/>
          <w:divBdr>
            <w:top w:val="none" w:sz="0" w:space="0" w:color="auto"/>
            <w:left w:val="none" w:sz="0" w:space="0" w:color="auto"/>
            <w:bottom w:val="none" w:sz="0" w:space="0" w:color="auto"/>
            <w:right w:val="none" w:sz="0" w:space="0" w:color="auto"/>
          </w:divBdr>
        </w:div>
        <w:div w:id="650207521">
          <w:marLeft w:val="480"/>
          <w:marRight w:val="0"/>
          <w:marTop w:val="0"/>
          <w:marBottom w:val="0"/>
          <w:divBdr>
            <w:top w:val="none" w:sz="0" w:space="0" w:color="auto"/>
            <w:left w:val="none" w:sz="0" w:space="0" w:color="auto"/>
            <w:bottom w:val="none" w:sz="0" w:space="0" w:color="auto"/>
            <w:right w:val="none" w:sz="0" w:space="0" w:color="auto"/>
          </w:divBdr>
        </w:div>
        <w:div w:id="1134906048">
          <w:marLeft w:val="480"/>
          <w:marRight w:val="0"/>
          <w:marTop w:val="0"/>
          <w:marBottom w:val="0"/>
          <w:divBdr>
            <w:top w:val="none" w:sz="0" w:space="0" w:color="auto"/>
            <w:left w:val="none" w:sz="0" w:space="0" w:color="auto"/>
            <w:bottom w:val="none" w:sz="0" w:space="0" w:color="auto"/>
            <w:right w:val="none" w:sz="0" w:space="0" w:color="auto"/>
          </w:divBdr>
        </w:div>
        <w:div w:id="1399590443">
          <w:marLeft w:val="480"/>
          <w:marRight w:val="0"/>
          <w:marTop w:val="0"/>
          <w:marBottom w:val="0"/>
          <w:divBdr>
            <w:top w:val="none" w:sz="0" w:space="0" w:color="auto"/>
            <w:left w:val="none" w:sz="0" w:space="0" w:color="auto"/>
            <w:bottom w:val="none" w:sz="0" w:space="0" w:color="auto"/>
            <w:right w:val="none" w:sz="0" w:space="0" w:color="auto"/>
          </w:divBdr>
        </w:div>
        <w:div w:id="390806661">
          <w:marLeft w:val="480"/>
          <w:marRight w:val="0"/>
          <w:marTop w:val="0"/>
          <w:marBottom w:val="0"/>
          <w:divBdr>
            <w:top w:val="none" w:sz="0" w:space="0" w:color="auto"/>
            <w:left w:val="none" w:sz="0" w:space="0" w:color="auto"/>
            <w:bottom w:val="none" w:sz="0" w:space="0" w:color="auto"/>
            <w:right w:val="none" w:sz="0" w:space="0" w:color="auto"/>
          </w:divBdr>
        </w:div>
        <w:div w:id="1607419757">
          <w:marLeft w:val="480"/>
          <w:marRight w:val="0"/>
          <w:marTop w:val="0"/>
          <w:marBottom w:val="0"/>
          <w:divBdr>
            <w:top w:val="none" w:sz="0" w:space="0" w:color="auto"/>
            <w:left w:val="none" w:sz="0" w:space="0" w:color="auto"/>
            <w:bottom w:val="none" w:sz="0" w:space="0" w:color="auto"/>
            <w:right w:val="none" w:sz="0" w:space="0" w:color="auto"/>
          </w:divBdr>
        </w:div>
        <w:div w:id="1257981091">
          <w:marLeft w:val="480"/>
          <w:marRight w:val="0"/>
          <w:marTop w:val="0"/>
          <w:marBottom w:val="0"/>
          <w:divBdr>
            <w:top w:val="none" w:sz="0" w:space="0" w:color="auto"/>
            <w:left w:val="none" w:sz="0" w:space="0" w:color="auto"/>
            <w:bottom w:val="none" w:sz="0" w:space="0" w:color="auto"/>
            <w:right w:val="none" w:sz="0" w:space="0" w:color="auto"/>
          </w:divBdr>
        </w:div>
        <w:div w:id="961813974">
          <w:marLeft w:val="480"/>
          <w:marRight w:val="0"/>
          <w:marTop w:val="0"/>
          <w:marBottom w:val="0"/>
          <w:divBdr>
            <w:top w:val="none" w:sz="0" w:space="0" w:color="auto"/>
            <w:left w:val="none" w:sz="0" w:space="0" w:color="auto"/>
            <w:bottom w:val="none" w:sz="0" w:space="0" w:color="auto"/>
            <w:right w:val="none" w:sz="0" w:space="0" w:color="auto"/>
          </w:divBdr>
        </w:div>
        <w:div w:id="628820147">
          <w:marLeft w:val="480"/>
          <w:marRight w:val="0"/>
          <w:marTop w:val="0"/>
          <w:marBottom w:val="0"/>
          <w:divBdr>
            <w:top w:val="none" w:sz="0" w:space="0" w:color="auto"/>
            <w:left w:val="none" w:sz="0" w:space="0" w:color="auto"/>
            <w:bottom w:val="none" w:sz="0" w:space="0" w:color="auto"/>
            <w:right w:val="none" w:sz="0" w:space="0" w:color="auto"/>
          </w:divBdr>
        </w:div>
        <w:div w:id="1438329610">
          <w:marLeft w:val="480"/>
          <w:marRight w:val="0"/>
          <w:marTop w:val="0"/>
          <w:marBottom w:val="0"/>
          <w:divBdr>
            <w:top w:val="none" w:sz="0" w:space="0" w:color="auto"/>
            <w:left w:val="none" w:sz="0" w:space="0" w:color="auto"/>
            <w:bottom w:val="none" w:sz="0" w:space="0" w:color="auto"/>
            <w:right w:val="none" w:sz="0" w:space="0" w:color="auto"/>
          </w:divBdr>
        </w:div>
        <w:div w:id="568349581">
          <w:marLeft w:val="480"/>
          <w:marRight w:val="0"/>
          <w:marTop w:val="0"/>
          <w:marBottom w:val="0"/>
          <w:divBdr>
            <w:top w:val="none" w:sz="0" w:space="0" w:color="auto"/>
            <w:left w:val="none" w:sz="0" w:space="0" w:color="auto"/>
            <w:bottom w:val="none" w:sz="0" w:space="0" w:color="auto"/>
            <w:right w:val="none" w:sz="0" w:space="0" w:color="auto"/>
          </w:divBdr>
        </w:div>
        <w:div w:id="1928728186">
          <w:marLeft w:val="480"/>
          <w:marRight w:val="0"/>
          <w:marTop w:val="0"/>
          <w:marBottom w:val="0"/>
          <w:divBdr>
            <w:top w:val="none" w:sz="0" w:space="0" w:color="auto"/>
            <w:left w:val="none" w:sz="0" w:space="0" w:color="auto"/>
            <w:bottom w:val="none" w:sz="0" w:space="0" w:color="auto"/>
            <w:right w:val="none" w:sz="0" w:space="0" w:color="auto"/>
          </w:divBdr>
        </w:div>
        <w:div w:id="1736003583">
          <w:marLeft w:val="480"/>
          <w:marRight w:val="0"/>
          <w:marTop w:val="0"/>
          <w:marBottom w:val="0"/>
          <w:divBdr>
            <w:top w:val="none" w:sz="0" w:space="0" w:color="auto"/>
            <w:left w:val="none" w:sz="0" w:space="0" w:color="auto"/>
            <w:bottom w:val="none" w:sz="0" w:space="0" w:color="auto"/>
            <w:right w:val="none" w:sz="0" w:space="0" w:color="auto"/>
          </w:divBdr>
        </w:div>
        <w:div w:id="287321384">
          <w:marLeft w:val="480"/>
          <w:marRight w:val="0"/>
          <w:marTop w:val="0"/>
          <w:marBottom w:val="0"/>
          <w:divBdr>
            <w:top w:val="none" w:sz="0" w:space="0" w:color="auto"/>
            <w:left w:val="none" w:sz="0" w:space="0" w:color="auto"/>
            <w:bottom w:val="none" w:sz="0" w:space="0" w:color="auto"/>
            <w:right w:val="none" w:sz="0" w:space="0" w:color="auto"/>
          </w:divBdr>
        </w:div>
        <w:div w:id="1695418566">
          <w:marLeft w:val="480"/>
          <w:marRight w:val="0"/>
          <w:marTop w:val="0"/>
          <w:marBottom w:val="0"/>
          <w:divBdr>
            <w:top w:val="none" w:sz="0" w:space="0" w:color="auto"/>
            <w:left w:val="none" w:sz="0" w:space="0" w:color="auto"/>
            <w:bottom w:val="none" w:sz="0" w:space="0" w:color="auto"/>
            <w:right w:val="none" w:sz="0" w:space="0" w:color="auto"/>
          </w:divBdr>
        </w:div>
        <w:div w:id="550926262">
          <w:marLeft w:val="480"/>
          <w:marRight w:val="0"/>
          <w:marTop w:val="0"/>
          <w:marBottom w:val="0"/>
          <w:divBdr>
            <w:top w:val="none" w:sz="0" w:space="0" w:color="auto"/>
            <w:left w:val="none" w:sz="0" w:space="0" w:color="auto"/>
            <w:bottom w:val="none" w:sz="0" w:space="0" w:color="auto"/>
            <w:right w:val="none" w:sz="0" w:space="0" w:color="auto"/>
          </w:divBdr>
        </w:div>
        <w:div w:id="962268310">
          <w:marLeft w:val="480"/>
          <w:marRight w:val="0"/>
          <w:marTop w:val="0"/>
          <w:marBottom w:val="0"/>
          <w:divBdr>
            <w:top w:val="none" w:sz="0" w:space="0" w:color="auto"/>
            <w:left w:val="none" w:sz="0" w:space="0" w:color="auto"/>
            <w:bottom w:val="none" w:sz="0" w:space="0" w:color="auto"/>
            <w:right w:val="none" w:sz="0" w:space="0" w:color="auto"/>
          </w:divBdr>
        </w:div>
        <w:div w:id="1795443635">
          <w:marLeft w:val="480"/>
          <w:marRight w:val="0"/>
          <w:marTop w:val="0"/>
          <w:marBottom w:val="0"/>
          <w:divBdr>
            <w:top w:val="none" w:sz="0" w:space="0" w:color="auto"/>
            <w:left w:val="none" w:sz="0" w:space="0" w:color="auto"/>
            <w:bottom w:val="none" w:sz="0" w:space="0" w:color="auto"/>
            <w:right w:val="none" w:sz="0" w:space="0" w:color="auto"/>
          </w:divBdr>
        </w:div>
        <w:div w:id="980040075">
          <w:marLeft w:val="480"/>
          <w:marRight w:val="0"/>
          <w:marTop w:val="0"/>
          <w:marBottom w:val="0"/>
          <w:divBdr>
            <w:top w:val="none" w:sz="0" w:space="0" w:color="auto"/>
            <w:left w:val="none" w:sz="0" w:space="0" w:color="auto"/>
            <w:bottom w:val="none" w:sz="0" w:space="0" w:color="auto"/>
            <w:right w:val="none" w:sz="0" w:space="0" w:color="auto"/>
          </w:divBdr>
        </w:div>
        <w:div w:id="565460053">
          <w:marLeft w:val="480"/>
          <w:marRight w:val="0"/>
          <w:marTop w:val="0"/>
          <w:marBottom w:val="0"/>
          <w:divBdr>
            <w:top w:val="none" w:sz="0" w:space="0" w:color="auto"/>
            <w:left w:val="none" w:sz="0" w:space="0" w:color="auto"/>
            <w:bottom w:val="none" w:sz="0" w:space="0" w:color="auto"/>
            <w:right w:val="none" w:sz="0" w:space="0" w:color="auto"/>
          </w:divBdr>
        </w:div>
        <w:div w:id="414713116">
          <w:marLeft w:val="480"/>
          <w:marRight w:val="0"/>
          <w:marTop w:val="0"/>
          <w:marBottom w:val="0"/>
          <w:divBdr>
            <w:top w:val="none" w:sz="0" w:space="0" w:color="auto"/>
            <w:left w:val="none" w:sz="0" w:space="0" w:color="auto"/>
            <w:bottom w:val="none" w:sz="0" w:space="0" w:color="auto"/>
            <w:right w:val="none" w:sz="0" w:space="0" w:color="auto"/>
          </w:divBdr>
        </w:div>
        <w:div w:id="2052804680">
          <w:marLeft w:val="480"/>
          <w:marRight w:val="0"/>
          <w:marTop w:val="0"/>
          <w:marBottom w:val="0"/>
          <w:divBdr>
            <w:top w:val="none" w:sz="0" w:space="0" w:color="auto"/>
            <w:left w:val="none" w:sz="0" w:space="0" w:color="auto"/>
            <w:bottom w:val="none" w:sz="0" w:space="0" w:color="auto"/>
            <w:right w:val="none" w:sz="0" w:space="0" w:color="auto"/>
          </w:divBdr>
        </w:div>
        <w:div w:id="1847161582">
          <w:marLeft w:val="480"/>
          <w:marRight w:val="0"/>
          <w:marTop w:val="0"/>
          <w:marBottom w:val="0"/>
          <w:divBdr>
            <w:top w:val="none" w:sz="0" w:space="0" w:color="auto"/>
            <w:left w:val="none" w:sz="0" w:space="0" w:color="auto"/>
            <w:bottom w:val="none" w:sz="0" w:space="0" w:color="auto"/>
            <w:right w:val="none" w:sz="0" w:space="0" w:color="auto"/>
          </w:divBdr>
        </w:div>
        <w:div w:id="1349718183">
          <w:marLeft w:val="480"/>
          <w:marRight w:val="0"/>
          <w:marTop w:val="0"/>
          <w:marBottom w:val="0"/>
          <w:divBdr>
            <w:top w:val="none" w:sz="0" w:space="0" w:color="auto"/>
            <w:left w:val="none" w:sz="0" w:space="0" w:color="auto"/>
            <w:bottom w:val="none" w:sz="0" w:space="0" w:color="auto"/>
            <w:right w:val="none" w:sz="0" w:space="0" w:color="auto"/>
          </w:divBdr>
        </w:div>
        <w:div w:id="1353727853">
          <w:marLeft w:val="480"/>
          <w:marRight w:val="0"/>
          <w:marTop w:val="0"/>
          <w:marBottom w:val="0"/>
          <w:divBdr>
            <w:top w:val="none" w:sz="0" w:space="0" w:color="auto"/>
            <w:left w:val="none" w:sz="0" w:space="0" w:color="auto"/>
            <w:bottom w:val="none" w:sz="0" w:space="0" w:color="auto"/>
            <w:right w:val="none" w:sz="0" w:space="0" w:color="auto"/>
          </w:divBdr>
        </w:div>
        <w:div w:id="1657568674">
          <w:marLeft w:val="480"/>
          <w:marRight w:val="0"/>
          <w:marTop w:val="0"/>
          <w:marBottom w:val="0"/>
          <w:divBdr>
            <w:top w:val="none" w:sz="0" w:space="0" w:color="auto"/>
            <w:left w:val="none" w:sz="0" w:space="0" w:color="auto"/>
            <w:bottom w:val="none" w:sz="0" w:space="0" w:color="auto"/>
            <w:right w:val="none" w:sz="0" w:space="0" w:color="auto"/>
          </w:divBdr>
        </w:div>
        <w:div w:id="1660233366">
          <w:marLeft w:val="480"/>
          <w:marRight w:val="0"/>
          <w:marTop w:val="0"/>
          <w:marBottom w:val="0"/>
          <w:divBdr>
            <w:top w:val="none" w:sz="0" w:space="0" w:color="auto"/>
            <w:left w:val="none" w:sz="0" w:space="0" w:color="auto"/>
            <w:bottom w:val="none" w:sz="0" w:space="0" w:color="auto"/>
            <w:right w:val="none" w:sz="0" w:space="0" w:color="auto"/>
          </w:divBdr>
        </w:div>
        <w:div w:id="1622372770">
          <w:marLeft w:val="480"/>
          <w:marRight w:val="0"/>
          <w:marTop w:val="0"/>
          <w:marBottom w:val="0"/>
          <w:divBdr>
            <w:top w:val="none" w:sz="0" w:space="0" w:color="auto"/>
            <w:left w:val="none" w:sz="0" w:space="0" w:color="auto"/>
            <w:bottom w:val="none" w:sz="0" w:space="0" w:color="auto"/>
            <w:right w:val="none" w:sz="0" w:space="0" w:color="auto"/>
          </w:divBdr>
        </w:div>
        <w:div w:id="139660910">
          <w:marLeft w:val="480"/>
          <w:marRight w:val="0"/>
          <w:marTop w:val="0"/>
          <w:marBottom w:val="0"/>
          <w:divBdr>
            <w:top w:val="none" w:sz="0" w:space="0" w:color="auto"/>
            <w:left w:val="none" w:sz="0" w:space="0" w:color="auto"/>
            <w:bottom w:val="none" w:sz="0" w:space="0" w:color="auto"/>
            <w:right w:val="none" w:sz="0" w:space="0" w:color="auto"/>
          </w:divBdr>
        </w:div>
        <w:div w:id="424032642">
          <w:marLeft w:val="480"/>
          <w:marRight w:val="0"/>
          <w:marTop w:val="0"/>
          <w:marBottom w:val="0"/>
          <w:divBdr>
            <w:top w:val="none" w:sz="0" w:space="0" w:color="auto"/>
            <w:left w:val="none" w:sz="0" w:space="0" w:color="auto"/>
            <w:bottom w:val="none" w:sz="0" w:space="0" w:color="auto"/>
            <w:right w:val="none" w:sz="0" w:space="0" w:color="auto"/>
          </w:divBdr>
        </w:div>
        <w:div w:id="1360156632">
          <w:marLeft w:val="480"/>
          <w:marRight w:val="0"/>
          <w:marTop w:val="0"/>
          <w:marBottom w:val="0"/>
          <w:divBdr>
            <w:top w:val="none" w:sz="0" w:space="0" w:color="auto"/>
            <w:left w:val="none" w:sz="0" w:space="0" w:color="auto"/>
            <w:bottom w:val="none" w:sz="0" w:space="0" w:color="auto"/>
            <w:right w:val="none" w:sz="0" w:space="0" w:color="auto"/>
          </w:divBdr>
        </w:div>
        <w:div w:id="357514466">
          <w:marLeft w:val="480"/>
          <w:marRight w:val="0"/>
          <w:marTop w:val="0"/>
          <w:marBottom w:val="0"/>
          <w:divBdr>
            <w:top w:val="none" w:sz="0" w:space="0" w:color="auto"/>
            <w:left w:val="none" w:sz="0" w:space="0" w:color="auto"/>
            <w:bottom w:val="none" w:sz="0" w:space="0" w:color="auto"/>
            <w:right w:val="none" w:sz="0" w:space="0" w:color="auto"/>
          </w:divBdr>
        </w:div>
        <w:div w:id="1283223665">
          <w:marLeft w:val="480"/>
          <w:marRight w:val="0"/>
          <w:marTop w:val="0"/>
          <w:marBottom w:val="0"/>
          <w:divBdr>
            <w:top w:val="none" w:sz="0" w:space="0" w:color="auto"/>
            <w:left w:val="none" w:sz="0" w:space="0" w:color="auto"/>
            <w:bottom w:val="none" w:sz="0" w:space="0" w:color="auto"/>
            <w:right w:val="none" w:sz="0" w:space="0" w:color="auto"/>
          </w:divBdr>
        </w:div>
        <w:div w:id="1077434719">
          <w:marLeft w:val="480"/>
          <w:marRight w:val="0"/>
          <w:marTop w:val="0"/>
          <w:marBottom w:val="0"/>
          <w:divBdr>
            <w:top w:val="none" w:sz="0" w:space="0" w:color="auto"/>
            <w:left w:val="none" w:sz="0" w:space="0" w:color="auto"/>
            <w:bottom w:val="none" w:sz="0" w:space="0" w:color="auto"/>
            <w:right w:val="none" w:sz="0" w:space="0" w:color="auto"/>
          </w:divBdr>
        </w:div>
        <w:div w:id="851262661">
          <w:marLeft w:val="480"/>
          <w:marRight w:val="0"/>
          <w:marTop w:val="0"/>
          <w:marBottom w:val="0"/>
          <w:divBdr>
            <w:top w:val="none" w:sz="0" w:space="0" w:color="auto"/>
            <w:left w:val="none" w:sz="0" w:space="0" w:color="auto"/>
            <w:bottom w:val="none" w:sz="0" w:space="0" w:color="auto"/>
            <w:right w:val="none" w:sz="0" w:space="0" w:color="auto"/>
          </w:divBdr>
        </w:div>
        <w:div w:id="1997227012">
          <w:marLeft w:val="480"/>
          <w:marRight w:val="0"/>
          <w:marTop w:val="0"/>
          <w:marBottom w:val="0"/>
          <w:divBdr>
            <w:top w:val="none" w:sz="0" w:space="0" w:color="auto"/>
            <w:left w:val="none" w:sz="0" w:space="0" w:color="auto"/>
            <w:bottom w:val="none" w:sz="0" w:space="0" w:color="auto"/>
            <w:right w:val="none" w:sz="0" w:space="0" w:color="auto"/>
          </w:divBdr>
        </w:div>
        <w:div w:id="1475491871">
          <w:marLeft w:val="480"/>
          <w:marRight w:val="0"/>
          <w:marTop w:val="0"/>
          <w:marBottom w:val="0"/>
          <w:divBdr>
            <w:top w:val="none" w:sz="0" w:space="0" w:color="auto"/>
            <w:left w:val="none" w:sz="0" w:space="0" w:color="auto"/>
            <w:bottom w:val="none" w:sz="0" w:space="0" w:color="auto"/>
            <w:right w:val="none" w:sz="0" w:space="0" w:color="auto"/>
          </w:divBdr>
        </w:div>
        <w:div w:id="285939061">
          <w:marLeft w:val="480"/>
          <w:marRight w:val="0"/>
          <w:marTop w:val="0"/>
          <w:marBottom w:val="0"/>
          <w:divBdr>
            <w:top w:val="none" w:sz="0" w:space="0" w:color="auto"/>
            <w:left w:val="none" w:sz="0" w:space="0" w:color="auto"/>
            <w:bottom w:val="none" w:sz="0" w:space="0" w:color="auto"/>
            <w:right w:val="none" w:sz="0" w:space="0" w:color="auto"/>
          </w:divBdr>
        </w:div>
        <w:div w:id="1257665201">
          <w:marLeft w:val="480"/>
          <w:marRight w:val="0"/>
          <w:marTop w:val="0"/>
          <w:marBottom w:val="0"/>
          <w:divBdr>
            <w:top w:val="none" w:sz="0" w:space="0" w:color="auto"/>
            <w:left w:val="none" w:sz="0" w:space="0" w:color="auto"/>
            <w:bottom w:val="none" w:sz="0" w:space="0" w:color="auto"/>
            <w:right w:val="none" w:sz="0" w:space="0" w:color="auto"/>
          </w:divBdr>
        </w:div>
        <w:div w:id="762215986">
          <w:marLeft w:val="480"/>
          <w:marRight w:val="0"/>
          <w:marTop w:val="0"/>
          <w:marBottom w:val="0"/>
          <w:divBdr>
            <w:top w:val="none" w:sz="0" w:space="0" w:color="auto"/>
            <w:left w:val="none" w:sz="0" w:space="0" w:color="auto"/>
            <w:bottom w:val="none" w:sz="0" w:space="0" w:color="auto"/>
            <w:right w:val="none" w:sz="0" w:space="0" w:color="auto"/>
          </w:divBdr>
        </w:div>
      </w:divsChild>
    </w:div>
    <w:div w:id="1688944312">
      <w:bodyDiv w:val="1"/>
      <w:marLeft w:val="0"/>
      <w:marRight w:val="0"/>
      <w:marTop w:val="0"/>
      <w:marBottom w:val="0"/>
      <w:divBdr>
        <w:top w:val="none" w:sz="0" w:space="0" w:color="auto"/>
        <w:left w:val="none" w:sz="0" w:space="0" w:color="auto"/>
        <w:bottom w:val="none" w:sz="0" w:space="0" w:color="auto"/>
        <w:right w:val="none" w:sz="0" w:space="0" w:color="auto"/>
      </w:divBdr>
    </w:div>
    <w:div w:id="1688948825">
      <w:bodyDiv w:val="1"/>
      <w:marLeft w:val="0"/>
      <w:marRight w:val="0"/>
      <w:marTop w:val="0"/>
      <w:marBottom w:val="0"/>
      <w:divBdr>
        <w:top w:val="none" w:sz="0" w:space="0" w:color="auto"/>
        <w:left w:val="none" w:sz="0" w:space="0" w:color="auto"/>
        <w:bottom w:val="none" w:sz="0" w:space="0" w:color="auto"/>
        <w:right w:val="none" w:sz="0" w:space="0" w:color="auto"/>
      </w:divBdr>
    </w:div>
    <w:div w:id="1689017008">
      <w:bodyDiv w:val="1"/>
      <w:marLeft w:val="0"/>
      <w:marRight w:val="0"/>
      <w:marTop w:val="0"/>
      <w:marBottom w:val="0"/>
      <w:divBdr>
        <w:top w:val="none" w:sz="0" w:space="0" w:color="auto"/>
        <w:left w:val="none" w:sz="0" w:space="0" w:color="auto"/>
        <w:bottom w:val="none" w:sz="0" w:space="0" w:color="auto"/>
        <w:right w:val="none" w:sz="0" w:space="0" w:color="auto"/>
      </w:divBdr>
    </w:div>
    <w:div w:id="1689216532">
      <w:bodyDiv w:val="1"/>
      <w:marLeft w:val="0"/>
      <w:marRight w:val="0"/>
      <w:marTop w:val="0"/>
      <w:marBottom w:val="0"/>
      <w:divBdr>
        <w:top w:val="none" w:sz="0" w:space="0" w:color="auto"/>
        <w:left w:val="none" w:sz="0" w:space="0" w:color="auto"/>
        <w:bottom w:val="none" w:sz="0" w:space="0" w:color="auto"/>
        <w:right w:val="none" w:sz="0" w:space="0" w:color="auto"/>
      </w:divBdr>
    </w:div>
    <w:div w:id="1689520314">
      <w:bodyDiv w:val="1"/>
      <w:marLeft w:val="0"/>
      <w:marRight w:val="0"/>
      <w:marTop w:val="0"/>
      <w:marBottom w:val="0"/>
      <w:divBdr>
        <w:top w:val="none" w:sz="0" w:space="0" w:color="auto"/>
        <w:left w:val="none" w:sz="0" w:space="0" w:color="auto"/>
        <w:bottom w:val="none" w:sz="0" w:space="0" w:color="auto"/>
        <w:right w:val="none" w:sz="0" w:space="0" w:color="auto"/>
      </w:divBdr>
    </w:div>
    <w:div w:id="1689673664">
      <w:bodyDiv w:val="1"/>
      <w:marLeft w:val="0"/>
      <w:marRight w:val="0"/>
      <w:marTop w:val="0"/>
      <w:marBottom w:val="0"/>
      <w:divBdr>
        <w:top w:val="none" w:sz="0" w:space="0" w:color="auto"/>
        <w:left w:val="none" w:sz="0" w:space="0" w:color="auto"/>
        <w:bottom w:val="none" w:sz="0" w:space="0" w:color="auto"/>
        <w:right w:val="none" w:sz="0" w:space="0" w:color="auto"/>
      </w:divBdr>
    </w:div>
    <w:div w:id="1690445960">
      <w:bodyDiv w:val="1"/>
      <w:marLeft w:val="0"/>
      <w:marRight w:val="0"/>
      <w:marTop w:val="0"/>
      <w:marBottom w:val="0"/>
      <w:divBdr>
        <w:top w:val="none" w:sz="0" w:space="0" w:color="auto"/>
        <w:left w:val="none" w:sz="0" w:space="0" w:color="auto"/>
        <w:bottom w:val="none" w:sz="0" w:space="0" w:color="auto"/>
        <w:right w:val="none" w:sz="0" w:space="0" w:color="auto"/>
      </w:divBdr>
    </w:div>
    <w:div w:id="1690452249">
      <w:bodyDiv w:val="1"/>
      <w:marLeft w:val="0"/>
      <w:marRight w:val="0"/>
      <w:marTop w:val="0"/>
      <w:marBottom w:val="0"/>
      <w:divBdr>
        <w:top w:val="none" w:sz="0" w:space="0" w:color="auto"/>
        <w:left w:val="none" w:sz="0" w:space="0" w:color="auto"/>
        <w:bottom w:val="none" w:sz="0" w:space="0" w:color="auto"/>
        <w:right w:val="none" w:sz="0" w:space="0" w:color="auto"/>
      </w:divBdr>
    </w:div>
    <w:div w:id="1691099477">
      <w:bodyDiv w:val="1"/>
      <w:marLeft w:val="0"/>
      <w:marRight w:val="0"/>
      <w:marTop w:val="0"/>
      <w:marBottom w:val="0"/>
      <w:divBdr>
        <w:top w:val="none" w:sz="0" w:space="0" w:color="auto"/>
        <w:left w:val="none" w:sz="0" w:space="0" w:color="auto"/>
        <w:bottom w:val="none" w:sz="0" w:space="0" w:color="auto"/>
        <w:right w:val="none" w:sz="0" w:space="0" w:color="auto"/>
      </w:divBdr>
    </w:div>
    <w:div w:id="1691292648">
      <w:bodyDiv w:val="1"/>
      <w:marLeft w:val="0"/>
      <w:marRight w:val="0"/>
      <w:marTop w:val="0"/>
      <w:marBottom w:val="0"/>
      <w:divBdr>
        <w:top w:val="none" w:sz="0" w:space="0" w:color="auto"/>
        <w:left w:val="none" w:sz="0" w:space="0" w:color="auto"/>
        <w:bottom w:val="none" w:sz="0" w:space="0" w:color="auto"/>
        <w:right w:val="none" w:sz="0" w:space="0" w:color="auto"/>
      </w:divBdr>
    </w:div>
    <w:div w:id="1691297755">
      <w:bodyDiv w:val="1"/>
      <w:marLeft w:val="0"/>
      <w:marRight w:val="0"/>
      <w:marTop w:val="0"/>
      <w:marBottom w:val="0"/>
      <w:divBdr>
        <w:top w:val="none" w:sz="0" w:space="0" w:color="auto"/>
        <w:left w:val="none" w:sz="0" w:space="0" w:color="auto"/>
        <w:bottom w:val="none" w:sz="0" w:space="0" w:color="auto"/>
        <w:right w:val="none" w:sz="0" w:space="0" w:color="auto"/>
      </w:divBdr>
    </w:div>
    <w:div w:id="1691419533">
      <w:bodyDiv w:val="1"/>
      <w:marLeft w:val="0"/>
      <w:marRight w:val="0"/>
      <w:marTop w:val="0"/>
      <w:marBottom w:val="0"/>
      <w:divBdr>
        <w:top w:val="none" w:sz="0" w:space="0" w:color="auto"/>
        <w:left w:val="none" w:sz="0" w:space="0" w:color="auto"/>
        <w:bottom w:val="none" w:sz="0" w:space="0" w:color="auto"/>
        <w:right w:val="none" w:sz="0" w:space="0" w:color="auto"/>
      </w:divBdr>
    </w:div>
    <w:div w:id="1691445111">
      <w:bodyDiv w:val="1"/>
      <w:marLeft w:val="0"/>
      <w:marRight w:val="0"/>
      <w:marTop w:val="0"/>
      <w:marBottom w:val="0"/>
      <w:divBdr>
        <w:top w:val="none" w:sz="0" w:space="0" w:color="auto"/>
        <w:left w:val="none" w:sz="0" w:space="0" w:color="auto"/>
        <w:bottom w:val="none" w:sz="0" w:space="0" w:color="auto"/>
        <w:right w:val="none" w:sz="0" w:space="0" w:color="auto"/>
      </w:divBdr>
    </w:div>
    <w:div w:id="1691755021">
      <w:bodyDiv w:val="1"/>
      <w:marLeft w:val="0"/>
      <w:marRight w:val="0"/>
      <w:marTop w:val="0"/>
      <w:marBottom w:val="0"/>
      <w:divBdr>
        <w:top w:val="none" w:sz="0" w:space="0" w:color="auto"/>
        <w:left w:val="none" w:sz="0" w:space="0" w:color="auto"/>
        <w:bottom w:val="none" w:sz="0" w:space="0" w:color="auto"/>
        <w:right w:val="none" w:sz="0" w:space="0" w:color="auto"/>
      </w:divBdr>
    </w:div>
    <w:div w:id="1691947654">
      <w:bodyDiv w:val="1"/>
      <w:marLeft w:val="0"/>
      <w:marRight w:val="0"/>
      <w:marTop w:val="0"/>
      <w:marBottom w:val="0"/>
      <w:divBdr>
        <w:top w:val="none" w:sz="0" w:space="0" w:color="auto"/>
        <w:left w:val="none" w:sz="0" w:space="0" w:color="auto"/>
        <w:bottom w:val="none" w:sz="0" w:space="0" w:color="auto"/>
        <w:right w:val="none" w:sz="0" w:space="0" w:color="auto"/>
      </w:divBdr>
    </w:div>
    <w:div w:id="1691947658">
      <w:bodyDiv w:val="1"/>
      <w:marLeft w:val="0"/>
      <w:marRight w:val="0"/>
      <w:marTop w:val="0"/>
      <w:marBottom w:val="0"/>
      <w:divBdr>
        <w:top w:val="none" w:sz="0" w:space="0" w:color="auto"/>
        <w:left w:val="none" w:sz="0" w:space="0" w:color="auto"/>
        <w:bottom w:val="none" w:sz="0" w:space="0" w:color="auto"/>
        <w:right w:val="none" w:sz="0" w:space="0" w:color="auto"/>
      </w:divBdr>
    </w:div>
    <w:div w:id="1691948357">
      <w:bodyDiv w:val="1"/>
      <w:marLeft w:val="0"/>
      <w:marRight w:val="0"/>
      <w:marTop w:val="0"/>
      <w:marBottom w:val="0"/>
      <w:divBdr>
        <w:top w:val="none" w:sz="0" w:space="0" w:color="auto"/>
        <w:left w:val="none" w:sz="0" w:space="0" w:color="auto"/>
        <w:bottom w:val="none" w:sz="0" w:space="0" w:color="auto"/>
        <w:right w:val="none" w:sz="0" w:space="0" w:color="auto"/>
      </w:divBdr>
    </w:div>
    <w:div w:id="1691952316">
      <w:bodyDiv w:val="1"/>
      <w:marLeft w:val="0"/>
      <w:marRight w:val="0"/>
      <w:marTop w:val="0"/>
      <w:marBottom w:val="0"/>
      <w:divBdr>
        <w:top w:val="none" w:sz="0" w:space="0" w:color="auto"/>
        <w:left w:val="none" w:sz="0" w:space="0" w:color="auto"/>
        <w:bottom w:val="none" w:sz="0" w:space="0" w:color="auto"/>
        <w:right w:val="none" w:sz="0" w:space="0" w:color="auto"/>
      </w:divBdr>
    </w:div>
    <w:div w:id="1691957143">
      <w:bodyDiv w:val="1"/>
      <w:marLeft w:val="0"/>
      <w:marRight w:val="0"/>
      <w:marTop w:val="0"/>
      <w:marBottom w:val="0"/>
      <w:divBdr>
        <w:top w:val="none" w:sz="0" w:space="0" w:color="auto"/>
        <w:left w:val="none" w:sz="0" w:space="0" w:color="auto"/>
        <w:bottom w:val="none" w:sz="0" w:space="0" w:color="auto"/>
        <w:right w:val="none" w:sz="0" w:space="0" w:color="auto"/>
      </w:divBdr>
    </w:div>
    <w:div w:id="1692678958">
      <w:bodyDiv w:val="1"/>
      <w:marLeft w:val="0"/>
      <w:marRight w:val="0"/>
      <w:marTop w:val="0"/>
      <w:marBottom w:val="0"/>
      <w:divBdr>
        <w:top w:val="none" w:sz="0" w:space="0" w:color="auto"/>
        <w:left w:val="none" w:sz="0" w:space="0" w:color="auto"/>
        <w:bottom w:val="none" w:sz="0" w:space="0" w:color="auto"/>
        <w:right w:val="none" w:sz="0" w:space="0" w:color="auto"/>
      </w:divBdr>
    </w:div>
    <w:div w:id="1692756582">
      <w:bodyDiv w:val="1"/>
      <w:marLeft w:val="0"/>
      <w:marRight w:val="0"/>
      <w:marTop w:val="0"/>
      <w:marBottom w:val="0"/>
      <w:divBdr>
        <w:top w:val="none" w:sz="0" w:space="0" w:color="auto"/>
        <w:left w:val="none" w:sz="0" w:space="0" w:color="auto"/>
        <w:bottom w:val="none" w:sz="0" w:space="0" w:color="auto"/>
        <w:right w:val="none" w:sz="0" w:space="0" w:color="auto"/>
      </w:divBdr>
    </w:div>
    <w:div w:id="1692955601">
      <w:bodyDiv w:val="1"/>
      <w:marLeft w:val="0"/>
      <w:marRight w:val="0"/>
      <w:marTop w:val="0"/>
      <w:marBottom w:val="0"/>
      <w:divBdr>
        <w:top w:val="none" w:sz="0" w:space="0" w:color="auto"/>
        <w:left w:val="none" w:sz="0" w:space="0" w:color="auto"/>
        <w:bottom w:val="none" w:sz="0" w:space="0" w:color="auto"/>
        <w:right w:val="none" w:sz="0" w:space="0" w:color="auto"/>
      </w:divBdr>
    </w:div>
    <w:div w:id="1693189329">
      <w:bodyDiv w:val="1"/>
      <w:marLeft w:val="0"/>
      <w:marRight w:val="0"/>
      <w:marTop w:val="0"/>
      <w:marBottom w:val="0"/>
      <w:divBdr>
        <w:top w:val="none" w:sz="0" w:space="0" w:color="auto"/>
        <w:left w:val="none" w:sz="0" w:space="0" w:color="auto"/>
        <w:bottom w:val="none" w:sz="0" w:space="0" w:color="auto"/>
        <w:right w:val="none" w:sz="0" w:space="0" w:color="auto"/>
      </w:divBdr>
    </w:div>
    <w:div w:id="1693527982">
      <w:bodyDiv w:val="1"/>
      <w:marLeft w:val="0"/>
      <w:marRight w:val="0"/>
      <w:marTop w:val="0"/>
      <w:marBottom w:val="0"/>
      <w:divBdr>
        <w:top w:val="none" w:sz="0" w:space="0" w:color="auto"/>
        <w:left w:val="none" w:sz="0" w:space="0" w:color="auto"/>
        <w:bottom w:val="none" w:sz="0" w:space="0" w:color="auto"/>
        <w:right w:val="none" w:sz="0" w:space="0" w:color="auto"/>
      </w:divBdr>
    </w:div>
    <w:div w:id="1694962523">
      <w:bodyDiv w:val="1"/>
      <w:marLeft w:val="0"/>
      <w:marRight w:val="0"/>
      <w:marTop w:val="0"/>
      <w:marBottom w:val="0"/>
      <w:divBdr>
        <w:top w:val="none" w:sz="0" w:space="0" w:color="auto"/>
        <w:left w:val="none" w:sz="0" w:space="0" w:color="auto"/>
        <w:bottom w:val="none" w:sz="0" w:space="0" w:color="auto"/>
        <w:right w:val="none" w:sz="0" w:space="0" w:color="auto"/>
      </w:divBdr>
      <w:divsChild>
        <w:div w:id="956449561">
          <w:marLeft w:val="480"/>
          <w:marRight w:val="0"/>
          <w:marTop w:val="0"/>
          <w:marBottom w:val="0"/>
          <w:divBdr>
            <w:top w:val="none" w:sz="0" w:space="0" w:color="auto"/>
            <w:left w:val="none" w:sz="0" w:space="0" w:color="auto"/>
            <w:bottom w:val="none" w:sz="0" w:space="0" w:color="auto"/>
            <w:right w:val="none" w:sz="0" w:space="0" w:color="auto"/>
          </w:divBdr>
        </w:div>
        <w:div w:id="812255889">
          <w:marLeft w:val="480"/>
          <w:marRight w:val="0"/>
          <w:marTop w:val="0"/>
          <w:marBottom w:val="0"/>
          <w:divBdr>
            <w:top w:val="none" w:sz="0" w:space="0" w:color="auto"/>
            <w:left w:val="none" w:sz="0" w:space="0" w:color="auto"/>
            <w:bottom w:val="none" w:sz="0" w:space="0" w:color="auto"/>
            <w:right w:val="none" w:sz="0" w:space="0" w:color="auto"/>
          </w:divBdr>
        </w:div>
        <w:div w:id="1455825140">
          <w:marLeft w:val="480"/>
          <w:marRight w:val="0"/>
          <w:marTop w:val="0"/>
          <w:marBottom w:val="0"/>
          <w:divBdr>
            <w:top w:val="none" w:sz="0" w:space="0" w:color="auto"/>
            <w:left w:val="none" w:sz="0" w:space="0" w:color="auto"/>
            <w:bottom w:val="none" w:sz="0" w:space="0" w:color="auto"/>
            <w:right w:val="none" w:sz="0" w:space="0" w:color="auto"/>
          </w:divBdr>
        </w:div>
        <w:div w:id="1173909197">
          <w:marLeft w:val="480"/>
          <w:marRight w:val="0"/>
          <w:marTop w:val="0"/>
          <w:marBottom w:val="0"/>
          <w:divBdr>
            <w:top w:val="none" w:sz="0" w:space="0" w:color="auto"/>
            <w:left w:val="none" w:sz="0" w:space="0" w:color="auto"/>
            <w:bottom w:val="none" w:sz="0" w:space="0" w:color="auto"/>
            <w:right w:val="none" w:sz="0" w:space="0" w:color="auto"/>
          </w:divBdr>
        </w:div>
        <w:div w:id="1771925455">
          <w:marLeft w:val="480"/>
          <w:marRight w:val="0"/>
          <w:marTop w:val="0"/>
          <w:marBottom w:val="0"/>
          <w:divBdr>
            <w:top w:val="none" w:sz="0" w:space="0" w:color="auto"/>
            <w:left w:val="none" w:sz="0" w:space="0" w:color="auto"/>
            <w:bottom w:val="none" w:sz="0" w:space="0" w:color="auto"/>
            <w:right w:val="none" w:sz="0" w:space="0" w:color="auto"/>
          </w:divBdr>
        </w:div>
        <w:div w:id="2081174842">
          <w:marLeft w:val="480"/>
          <w:marRight w:val="0"/>
          <w:marTop w:val="0"/>
          <w:marBottom w:val="0"/>
          <w:divBdr>
            <w:top w:val="none" w:sz="0" w:space="0" w:color="auto"/>
            <w:left w:val="none" w:sz="0" w:space="0" w:color="auto"/>
            <w:bottom w:val="none" w:sz="0" w:space="0" w:color="auto"/>
            <w:right w:val="none" w:sz="0" w:space="0" w:color="auto"/>
          </w:divBdr>
        </w:div>
        <w:div w:id="436288656">
          <w:marLeft w:val="480"/>
          <w:marRight w:val="0"/>
          <w:marTop w:val="0"/>
          <w:marBottom w:val="0"/>
          <w:divBdr>
            <w:top w:val="none" w:sz="0" w:space="0" w:color="auto"/>
            <w:left w:val="none" w:sz="0" w:space="0" w:color="auto"/>
            <w:bottom w:val="none" w:sz="0" w:space="0" w:color="auto"/>
            <w:right w:val="none" w:sz="0" w:space="0" w:color="auto"/>
          </w:divBdr>
        </w:div>
        <w:div w:id="1985156762">
          <w:marLeft w:val="480"/>
          <w:marRight w:val="0"/>
          <w:marTop w:val="0"/>
          <w:marBottom w:val="0"/>
          <w:divBdr>
            <w:top w:val="none" w:sz="0" w:space="0" w:color="auto"/>
            <w:left w:val="none" w:sz="0" w:space="0" w:color="auto"/>
            <w:bottom w:val="none" w:sz="0" w:space="0" w:color="auto"/>
            <w:right w:val="none" w:sz="0" w:space="0" w:color="auto"/>
          </w:divBdr>
        </w:div>
        <w:div w:id="661157764">
          <w:marLeft w:val="480"/>
          <w:marRight w:val="0"/>
          <w:marTop w:val="0"/>
          <w:marBottom w:val="0"/>
          <w:divBdr>
            <w:top w:val="none" w:sz="0" w:space="0" w:color="auto"/>
            <w:left w:val="none" w:sz="0" w:space="0" w:color="auto"/>
            <w:bottom w:val="none" w:sz="0" w:space="0" w:color="auto"/>
            <w:right w:val="none" w:sz="0" w:space="0" w:color="auto"/>
          </w:divBdr>
        </w:div>
        <w:div w:id="996692267">
          <w:marLeft w:val="480"/>
          <w:marRight w:val="0"/>
          <w:marTop w:val="0"/>
          <w:marBottom w:val="0"/>
          <w:divBdr>
            <w:top w:val="none" w:sz="0" w:space="0" w:color="auto"/>
            <w:left w:val="none" w:sz="0" w:space="0" w:color="auto"/>
            <w:bottom w:val="none" w:sz="0" w:space="0" w:color="auto"/>
            <w:right w:val="none" w:sz="0" w:space="0" w:color="auto"/>
          </w:divBdr>
        </w:div>
        <w:div w:id="2090619131">
          <w:marLeft w:val="480"/>
          <w:marRight w:val="0"/>
          <w:marTop w:val="0"/>
          <w:marBottom w:val="0"/>
          <w:divBdr>
            <w:top w:val="none" w:sz="0" w:space="0" w:color="auto"/>
            <w:left w:val="none" w:sz="0" w:space="0" w:color="auto"/>
            <w:bottom w:val="none" w:sz="0" w:space="0" w:color="auto"/>
            <w:right w:val="none" w:sz="0" w:space="0" w:color="auto"/>
          </w:divBdr>
        </w:div>
        <w:div w:id="1046760688">
          <w:marLeft w:val="480"/>
          <w:marRight w:val="0"/>
          <w:marTop w:val="0"/>
          <w:marBottom w:val="0"/>
          <w:divBdr>
            <w:top w:val="none" w:sz="0" w:space="0" w:color="auto"/>
            <w:left w:val="none" w:sz="0" w:space="0" w:color="auto"/>
            <w:bottom w:val="none" w:sz="0" w:space="0" w:color="auto"/>
            <w:right w:val="none" w:sz="0" w:space="0" w:color="auto"/>
          </w:divBdr>
        </w:div>
        <w:div w:id="763695964">
          <w:marLeft w:val="480"/>
          <w:marRight w:val="0"/>
          <w:marTop w:val="0"/>
          <w:marBottom w:val="0"/>
          <w:divBdr>
            <w:top w:val="none" w:sz="0" w:space="0" w:color="auto"/>
            <w:left w:val="none" w:sz="0" w:space="0" w:color="auto"/>
            <w:bottom w:val="none" w:sz="0" w:space="0" w:color="auto"/>
            <w:right w:val="none" w:sz="0" w:space="0" w:color="auto"/>
          </w:divBdr>
        </w:div>
        <w:div w:id="1100028185">
          <w:marLeft w:val="480"/>
          <w:marRight w:val="0"/>
          <w:marTop w:val="0"/>
          <w:marBottom w:val="0"/>
          <w:divBdr>
            <w:top w:val="none" w:sz="0" w:space="0" w:color="auto"/>
            <w:left w:val="none" w:sz="0" w:space="0" w:color="auto"/>
            <w:bottom w:val="none" w:sz="0" w:space="0" w:color="auto"/>
            <w:right w:val="none" w:sz="0" w:space="0" w:color="auto"/>
          </w:divBdr>
        </w:div>
        <w:div w:id="1549564886">
          <w:marLeft w:val="480"/>
          <w:marRight w:val="0"/>
          <w:marTop w:val="0"/>
          <w:marBottom w:val="0"/>
          <w:divBdr>
            <w:top w:val="none" w:sz="0" w:space="0" w:color="auto"/>
            <w:left w:val="none" w:sz="0" w:space="0" w:color="auto"/>
            <w:bottom w:val="none" w:sz="0" w:space="0" w:color="auto"/>
            <w:right w:val="none" w:sz="0" w:space="0" w:color="auto"/>
          </w:divBdr>
        </w:div>
        <w:div w:id="1569222916">
          <w:marLeft w:val="480"/>
          <w:marRight w:val="0"/>
          <w:marTop w:val="0"/>
          <w:marBottom w:val="0"/>
          <w:divBdr>
            <w:top w:val="none" w:sz="0" w:space="0" w:color="auto"/>
            <w:left w:val="none" w:sz="0" w:space="0" w:color="auto"/>
            <w:bottom w:val="none" w:sz="0" w:space="0" w:color="auto"/>
            <w:right w:val="none" w:sz="0" w:space="0" w:color="auto"/>
          </w:divBdr>
        </w:div>
        <w:div w:id="1475684275">
          <w:marLeft w:val="480"/>
          <w:marRight w:val="0"/>
          <w:marTop w:val="0"/>
          <w:marBottom w:val="0"/>
          <w:divBdr>
            <w:top w:val="none" w:sz="0" w:space="0" w:color="auto"/>
            <w:left w:val="none" w:sz="0" w:space="0" w:color="auto"/>
            <w:bottom w:val="none" w:sz="0" w:space="0" w:color="auto"/>
            <w:right w:val="none" w:sz="0" w:space="0" w:color="auto"/>
          </w:divBdr>
        </w:div>
        <w:div w:id="471488266">
          <w:marLeft w:val="480"/>
          <w:marRight w:val="0"/>
          <w:marTop w:val="0"/>
          <w:marBottom w:val="0"/>
          <w:divBdr>
            <w:top w:val="none" w:sz="0" w:space="0" w:color="auto"/>
            <w:left w:val="none" w:sz="0" w:space="0" w:color="auto"/>
            <w:bottom w:val="none" w:sz="0" w:space="0" w:color="auto"/>
            <w:right w:val="none" w:sz="0" w:space="0" w:color="auto"/>
          </w:divBdr>
        </w:div>
        <w:div w:id="1160268609">
          <w:marLeft w:val="480"/>
          <w:marRight w:val="0"/>
          <w:marTop w:val="0"/>
          <w:marBottom w:val="0"/>
          <w:divBdr>
            <w:top w:val="none" w:sz="0" w:space="0" w:color="auto"/>
            <w:left w:val="none" w:sz="0" w:space="0" w:color="auto"/>
            <w:bottom w:val="none" w:sz="0" w:space="0" w:color="auto"/>
            <w:right w:val="none" w:sz="0" w:space="0" w:color="auto"/>
          </w:divBdr>
        </w:div>
        <w:div w:id="300840989">
          <w:marLeft w:val="480"/>
          <w:marRight w:val="0"/>
          <w:marTop w:val="0"/>
          <w:marBottom w:val="0"/>
          <w:divBdr>
            <w:top w:val="none" w:sz="0" w:space="0" w:color="auto"/>
            <w:left w:val="none" w:sz="0" w:space="0" w:color="auto"/>
            <w:bottom w:val="none" w:sz="0" w:space="0" w:color="auto"/>
            <w:right w:val="none" w:sz="0" w:space="0" w:color="auto"/>
          </w:divBdr>
        </w:div>
        <w:div w:id="353306954">
          <w:marLeft w:val="480"/>
          <w:marRight w:val="0"/>
          <w:marTop w:val="0"/>
          <w:marBottom w:val="0"/>
          <w:divBdr>
            <w:top w:val="none" w:sz="0" w:space="0" w:color="auto"/>
            <w:left w:val="none" w:sz="0" w:space="0" w:color="auto"/>
            <w:bottom w:val="none" w:sz="0" w:space="0" w:color="auto"/>
            <w:right w:val="none" w:sz="0" w:space="0" w:color="auto"/>
          </w:divBdr>
        </w:div>
        <w:div w:id="1563442213">
          <w:marLeft w:val="480"/>
          <w:marRight w:val="0"/>
          <w:marTop w:val="0"/>
          <w:marBottom w:val="0"/>
          <w:divBdr>
            <w:top w:val="none" w:sz="0" w:space="0" w:color="auto"/>
            <w:left w:val="none" w:sz="0" w:space="0" w:color="auto"/>
            <w:bottom w:val="none" w:sz="0" w:space="0" w:color="auto"/>
            <w:right w:val="none" w:sz="0" w:space="0" w:color="auto"/>
          </w:divBdr>
        </w:div>
        <w:div w:id="1620801345">
          <w:marLeft w:val="480"/>
          <w:marRight w:val="0"/>
          <w:marTop w:val="0"/>
          <w:marBottom w:val="0"/>
          <w:divBdr>
            <w:top w:val="none" w:sz="0" w:space="0" w:color="auto"/>
            <w:left w:val="none" w:sz="0" w:space="0" w:color="auto"/>
            <w:bottom w:val="none" w:sz="0" w:space="0" w:color="auto"/>
            <w:right w:val="none" w:sz="0" w:space="0" w:color="auto"/>
          </w:divBdr>
        </w:div>
        <w:div w:id="558827773">
          <w:marLeft w:val="480"/>
          <w:marRight w:val="0"/>
          <w:marTop w:val="0"/>
          <w:marBottom w:val="0"/>
          <w:divBdr>
            <w:top w:val="none" w:sz="0" w:space="0" w:color="auto"/>
            <w:left w:val="none" w:sz="0" w:space="0" w:color="auto"/>
            <w:bottom w:val="none" w:sz="0" w:space="0" w:color="auto"/>
            <w:right w:val="none" w:sz="0" w:space="0" w:color="auto"/>
          </w:divBdr>
        </w:div>
        <w:div w:id="1606814470">
          <w:marLeft w:val="480"/>
          <w:marRight w:val="0"/>
          <w:marTop w:val="0"/>
          <w:marBottom w:val="0"/>
          <w:divBdr>
            <w:top w:val="none" w:sz="0" w:space="0" w:color="auto"/>
            <w:left w:val="none" w:sz="0" w:space="0" w:color="auto"/>
            <w:bottom w:val="none" w:sz="0" w:space="0" w:color="auto"/>
            <w:right w:val="none" w:sz="0" w:space="0" w:color="auto"/>
          </w:divBdr>
        </w:div>
        <w:div w:id="1682658664">
          <w:marLeft w:val="480"/>
          <w:marRight w:val="0"/>
          <w:marTop w:val="0"/>
          <w:marBottom w:val="0"/>
          <w:divBdr>
            <w:top w:val="none" w:sz="0" w:space="0" w:color="auto"/>
            <w:left w:val="none" w:sz="0" w:space="0" w:color="auto"/>
            <w:bottom w:val="none" w:sz="0" w:space="0" w:color="auto"/>
            <w:right w:val="none" w:sz="0" w:space="0" w:color="auto"/>
          </w:divBdr>
        </w:div>
        <w:div w:id="593130287">
          <w:marLeft w:val="480"/>
          <w:marRight w:val="0"/>
          <w:marTop w:val="0"/>
          <w:marBottom w:val="0"/>
          <w:divBdr>
            <w:top w:val="none" w:sz="0" w:space="0" w:color="auto"/>
            <w:left w:val="none" w:sz="0" w:space="0" w:color="auto"/>
            <w:bottom w:val="none" w:sz="0" w:space="0" w:color="auto"/>
            <w:right w:val="none" w:sz="0" w:space="0" w:color="auto"/>
          </w:divBdr>
        </w:div>
        <w:div w:id="1836846259">
          <w:marLeft w:val="480"/>
          <w:marRight w:val="0"/>
          <w:marTop w:val="0"/>
          <w:marBottom w:val="0"/>
          <w:divBdr>
            <w:top w:val="none" w:sz="0" w:space="0" w:color="auto"/>
            <w:left w:val="none" w:sz="0" w:space="0" w:color="auto"/>
            <w:bottom w:val="none" w:sz="0" w:space="0" w:color="auto"/>
            <w:right w:val="none" w:sz="0" w:space="0" w:color="auto"/>
          </w:divBdr>
        </w:div>
        <w:div w:id="1020666954">
          <w:marLeft w:val="480"/>
          <w:marRight w:val="0"/>
          <w:marTop w:val="0"/>
          <w:marBottom w:val="0"/>
          <w:divBdr>
            <w:top w:val="none" w:sz="0" w:space="0" w:color="auto"/>
            <w:left w:val="none" w:sz="0" w:space="0" w:color="auto"/>
            <w:bottom w:val="none" w:sz="0" w:space="0" w:color="auto"/>
            <w:right w:val="none" w:sz="0" w:space="0" w:color="auto"/>
          </w:divBdr>
        </w:div>
        <w:div w:id="1353458504">
          <w:marLeft w:val="480"/>
          <w:marRight w:val="0"/>
          <w:marTop w:val="0"/>
          <w:marBottom w:val="0"/>
          <w:divBdr>
            <w:top w:val="none" w:sz="0" w:space="0" w:color="auto"/>
            <w:left w:val="none" w:sz="0" w:space="0" w:color="auto"/>
            <w:bottom w:val="none" w:sz="0" w:space="0" w:color="auto"/>
            <w:right w:val="none" w:sz="0" w:space="0" w:color="auto"/>
          </w:divBdr>
        </w:div>
        <w:div w:id="385422977">
          <w:marLeft w:val="480"/>
          <w:marRight w:val="0"/>
          <w:marTop w:val="0"/>
          <w:marBottom w:val="0"/>
          <w:divBdr>
            <w:top w:val="none" w:sz="0" w:space="0" w:color="auto"/>
            <w:left w:val="none" w:sz="0" w:space="0" w:color="auto"/>
            <w:bottom w:val="none" w:sz="0" w:space="0" w:color="auto"/>
            <w:right w:val="none" w:sz="0" w:space="0" w:color="auto"/>
          </w:divBdr>
        </w:div>
        <w:div w:id="1472138954">
          <w:marLeft w:val="480"/>
          <w:marRight w:val="0"/>
          <w:marTop w:val="0"/>
          <w:marBottom w:val="0"/>
          <w:divBdr>
            <w:top w:val="none" w:sz="0" w:space="0" w:color="auto"/>
            <w:left w:val="none" w:sz="0" w:space="0" w:color="auto"/>
            <w:bottom w:val="none" w:sz="0" w:space="0" w:color="auto"/>
            <w:right w:val="none" w:sz="0" w:space="0" w:color="auto"/>
          </w:divBdr>
        </w:div>
        <w:div w:id="1862085447">
          <w:marLeft w:val="480"/>
          <w:marRight w:val="0"/>
          <w:marTop w:val="0"/>
          <w:marBottom w:val="0"/>
          <w:divBdr>
            <w:top w:val="none" w:sz="0" w:space="0" w:color="auto"/>
            <w:left w:val="none" w:sz="0" w:space="0" w:color="auto"/>
            <w:bottom w:val="none" w:sz="0" w:space="0" w:color="auto"/>
            <w:right w:val="none" w:sz="0" w:space="0" w:color="auto"/>
          </w:divBdr>
        </w:div>
        <w:div w:id="1372420075">
          <w:marLeft w:val="480"/>
          <w:marRight w:val="0"/>
          <w:marTop w:val="0"/>
          <w:marBottom w:val="0"/>
          <w:divBdr>
            <w:top w:val="none" w:sz="0" w:space="0" w:color="auto"/>
            <w:left w:val="none" w:sz="0" w:space="0" w:color="auto"/>
            <w:bottom w:val="none" w:sz="0" w:space="0" w:color="auto"/>
            <w:right w:val="none" w:sz="0" w:space="0" w:color="auto"/>
          </w:divBdr>
        </w:div>
        <w:div w:id="459567290">
          <w:marLeft w:val="480"/>
          <w:marRight w:val="0"/>
          <w:marTop w:val="0"/>
          <w:marBottom w:val="0"/>
          <w:divBdr>
            <w:top w:val="none" w:sz="0" w:space="0" w:color="auto"/>
            <w:left w:val="none" w:sz="0" w:space="0" w:color="auto"/>
            <w:bottom w:val="none" w:sz="0" w:space="0" w:color="auto"/>
            <w:right w:val="none" w:sz="0" w:space="0" w:color="auto"/>
          </w:divBdr>
        </w:div>
        <w:div w:id="1190147836">
          <w:marLeft w:val="480"/>
          <w:marRight w:val="0"/>
          <w:marTop w:val="0"/>
          <w:marBottom w:val="0"/>
          <w:divBdr>
            <w:top w:val="none" w:sz="0" w:space="0" w:color="auto"/>
            <w:left w:val="none" w:sz="0" w:space="0" w:color="auto"/>
            <w:bottom w:val="none" w:sz="0" w:space="0" w:color="auto"/>
            <w:right w:val="none" w:sz="0" w:space="0" w:color="auto"/>
          </w:divBdr>
        </w:div>
        <w:div w:id="126164932">
          <w:marLeft w:val="480"/>
          <w:marRight w:val="0"/>
          <w:marTop w:val="0"/>
          <w:marBottom w:val="0"/>
          <w:divBdr>
            <w:top w:val="none" w:sz="0" w:space="0" w:color="auto"/>
            <w:left w:val="none" w:sz="0" w:space="0" w:color="auto"/>
            <w:bottom w:val="none" w:sz="0" w:space="0" w:color="auto"/>
            <w:right w:val="none" w:sz="0" w:space="0" w:color="auto"/>
          </w:divBdr>
        </w:div>
        <w:div w:id="926040453">
          <w:marLeft w:val="480"/>
          <w:marRight w:val="0"/>
          <w:marTop w:val="0"/>
          <w:marBottom w:val="0"/>
          <w:divBdr>
            <w:top w:val="none" w:sz="0" w:space="0" w:color="auto"/>
            <w:left w:val="none" w:sz="0" w:space="0" w:color="auto"/>
            <w:bottom w:val="none" w:sz="0" w:space="0" w:color="auto"/>
            <w:right w:val="none" w:sz="0" w:space="0" w:color="auto"/>
          </w:divBdr>
        </w:div>
        <w:div w:id="623273741">
          <w:marLeft w:val="480"/>
          <w:marRight w:val="0"/>
          <w:marTop w:val="0"/>
          <w:marBottom w:val="0"/>
          <w:divBdr>
            <w:top w:val="none" w:sz="0" w:space="0" w:color="auto"/>
            <w:left w:val="none" w:sz="0" w:space="0" w:color="auto"/>
            <w:bottom w:val="none" w:sz="0" w:space="0" w:color="auto"/>
            <w:right w:val="none" w:sz="0" w:space="0" w:color="auto"/>
          </w:divBdr>
        </w:div>
        <w:div w:id="132916174">
          <w:marLeft w:val="480"/>
          <w:marRight w:val="0"/>
          <w:marTop w:val="0"/>
          <w:marBottom w:val="0"/>
          <w:divBdr>
            <w:top w:val="none" w:sz="0" w:space="0" w:color="auto"/>
            <w:left w:val="none" w:sz="0" w:space="0" w:color="auto"/>
            <w:bottom w:val="none" w:sz="0" w:space="0" w:color="auto"/>
            <w:right w:val="none" w:sz="0" w:space="0" w:color="auto"/>
          </w:divBdr>
        </w:div>
        <w:div w:id="586816516">
          <w:marLeft w:val="480"/>
          <w:marRight w:val="0"/>
          <w:marTop w:val="0"/>
          <w:marBottom w:val="0"/>
          <w:divBdr>
            <w:top w:val="none" w:sz="0" w:space="0" w:color="auto"/>
            <w:left w:val="none" w:sz="0" w:space="0" w:color="auto"/>
            <w:bottom w:val="none" w:sz="0" w:space="0" w:color="auto"/>
            <w:right w:val="none" w:sz="0" w:space="0" w:color="auto"/>
          </w:divBdr>
        </w:div>
        <w:div w:id="1195070667">
          <w:marLeft w:val="480"/>
          <w:marRight w:val="0"/>
          <w:marTop w:val="0"/>
          <w:marBottom w:val="0"/>
          <w:divBdr>
            <w:top w:val="none" w:sz="0" w:space="0" w:color="auto"/>
            <w:left w:val="none" w:sz="0" w:space="0" w:color="auto"/>
            <w:bottom w:val="none" w:sz="0" w:space="0" w:color="auto"/>
            <w:right w:val="none" w:sz="0" w:space="0" w:color="auto"/>
          </w:divBdr>
        </w:div>
        <w:div w:id="264045141">
          <w:marLeft w:val="480"/>
          <w:marRight w:val="0"/>
          <w:marTop w:val="0"/>
          <w:marBottom w:val="0"/>
          <w:divBdr>
            <w:top w:val="none" w:sz="0" w:space="0" w:color="auto"/>
            <w:left w:val="none" w:sz="0" w:space="0" w:color="auto"/>
            <w:bottom w:val="none" w:sz="0" w:space="0" w:color="auto"/>
            <w:right w:val="none" w:sz="0" w:space="0" w:color="auto"/>
          </w:divBdr>
        </w:div>
        <w:div w:id="198590155">
          <w:marLeft w:val="480"/>
          <w:marRight w:val="0"/>
          <w:marTop w:val="0"/>
          <w:marBottom w:val="0"/>
          <w:divBdr>
            <w:top w:val="none" w:sz="0" w:space="0" w:color="auto"/>
            <w:left w:val="none" w:sz="0" w:space="0" w:color="auto"/>
            <w:bottom w:val="none" w:sz="0" w:space="0" w:color="auto"/>
            <w:right w:val="none" w:sz="0" w:space="0" w:color="auto"/>
          </w:divBdr>
        </w:div>
        <w:div w:id="334193969">
          <w:marLeft w:val="480"/>
          <w:marRight w:val="0"/>
          <w:marTop w:val="0"/>
          <w:marBottom w:val="0"/>
          <w:divBdr>
            <w:top w:val="none" w:sz="0" w:space="0" w:color="auto"/>
            <w:left w:val="none" w:sz="0" w:space="0" w:color="auto"/>
            <w:bottom w:val="none" w:sz="0" w:space="0" w:color="auto"/>
            <w:right w:val="none" w:sz="0" w:space="0" w:color="auto"/>
          </w:divBdr>
        </w:div>
        <w:div w:id="630213590">
          <w:marLeft w:val="480"/>
          <w:marRight w:val="0"/>
          <w:marTop w:val="0"/>
          <w:marBottom w:val="0"/>
          <w:divBdr>
            <w:top w:val="none" w:sz="0" w:space="0" w:color="auto"/>
            <w:left w:val="none" w:sz="0" w:space="0" w:color="auto"/>
            <w:bottom w:val="none" w:sz="0" w:space="0" w:color="auto"/>
            <w:right w:val="none" w:sz="0" w:space="0" w:color="auto"/>
          </w:divBdr>
        </w:div>
        <w:div w:id="1918444033">
          <w:marLeft w:val="480"/>
          <w:marRight w:val="0"/>
          <w:marTop w:val="0"/>
          <w:marBottom w:val="0"/>
          <w:divBdr>
            <w:top w:val="none" w:sz="0" w:space="0" w:color="auto"/>
            <w:left w:val="none" w:sz="0" w:space="0" w:color="auto"/>
            <w:bottom w:val="none" w:sz="0" w:space="0" w:color="auto"/>
            <w:right w:val="none" w:sz="0" w:space="0" w:color="auto"/>
          </w:divBdr>
        </w:div>
        <w:div w:id="115947803">
          <w:marLeft w:val="480"/>
          <w:marRight w:val="0"/>
          <w:marTop w:val="0"/>
          <w:marBottom w:val="0"/>
          <w:divBdr>
            <w:top w:val="none" w:sz="0" w:space="0" w:color="auto"/>
            <w:left w:val="none" w:sz="0" w:space="0" w:color="auto"/>
            <w:bottom w:val="none" w:sz="0" w:space="0" w:color="auto"/>
            <w:right w:val="none" w:sz="0" w:space="0" w:color="auto"/>
          </w:divBdr>
        </w:div>
        <w:div w:id="1617565754">
          <w:marLeft w:val="480"/>
          <w:marRight w:val="0"/>
          <w:marTop w:val="0"/>
          <w:marBottom w:val="0"/>
          <w:divBdr>
            <w:top w:val="none" w:sz="0" w:space="0" w:color="auto"/>
            <w:left w:val="none" w:sz="0" w:space="0" w:color="auto"/>
            <w:bottom w:val="none" w:sz="0" w:space="0" w:color="auto"/>
            <w:right w:val="none" w:sz="0" w:space="0" w:color="auto"/>
          </w:divBdr>
        </w:div>
        <w:div w:id="1709991945">
          <w:marLeft w:val="480"/>
          <w:marRight w:val="0"/>
          <w:marTop w:val="0"/>
          <w:marBottom w:val="0"/>
          <w:divBdr>
            <w:top w:val="none" w:sz="0" w:space="0" w:color="auto"/>
            <w:left w:val="none" w:sz="0" w:space="0" w:color="auto"/>
            <w:bottom w:val="none" w:sz="0" w:space="0" w:color="auto"/>
            <w:right w:val="none" w:sz="0" w:space="0" w:color="auto"/>
          </w:divBdr>
        </w:div>
        <w:div w:id="1000355415">
          <w:marLeft w:val="480"/>
          <w:marRight w:val="0"/>
          <w:marTop w:val="0"/>
          <w:marBottom w:val="0"/>
          <w:divBdr>
            <w:top w:val="none" w:sz="0" w:space="0" w:color="auto"/>
            <w:left w:val="none" w:sz="0" w:space="0" w:color="auto"/>
            <w:bottom w:val="none" w:sz="0" w:space="0" w:color="auto"/>
            <w:right w:val="none" w:sz="0" w:space="0" w:color="auto"/>
          </w:divBdr>
        </w:div>
        <w:div w:id="1010907529">
          <w:marLeft w:val="480"/>
          <w:marRight w:val="0"/>
          <w:marTop w:val="0"/>
          <w:marBottom w:val="0"/>
          <w:divBdr>
            <w:top w:val="none" w:sz="0" w:space="0" w:color="auto"/>
            <w:left w:val="none" w:sz="0" w:space="0" w:color="auto"/>
            <w:bottom w:val="none" w:sz="0" w:space="0" w:color="auto"/>
            <w:right w:val="none" w:sz="0" w:space="0" w:color="auto"/>
          </w:divBdr>
        </w:div>
        <w:div w:id="1203206072">
          <w:marLeft w:val="480"/>
          <w:marRight w:val="0"/>
          <w:marTop w:val="0"/>
          <w:marBottom w:val="0"/>
          <w:divBdr>
            <w:top w:val="none" w:sz="0" w:space="0" w:color="auto"/>
            <w:left w:val="none" w:sz="0" w:space="0" w:color="auto"/>
            <w:bottom w:val="none" w:sz="0" w:space="0" w:color="auto"/>
            <w:right w:val="none" w:sz="0" w:space="0" w:color="auto"/>
          </w:divBdr>
        </w:div>
        <w:div w:id="1739478367">
          <w:marLeft w:val="480"/>
          <w:marRight w:val="0"/>
          <w:marTop w:val="0"/>
          <w:marBottom w:val="0"/>
          <w:divBdr>
            <w:top w:val="none" w:sz="0" w:space="0" w:color="auto"/>
            <w:left w:val="none" w:sz="0" w:space="0" w:color="auto"/>
            <w:bottom w:val="none" w:sz="0" w:space="0" w:color="auto"/>
            <w:right w:val="none" w:sz="0" w:space="0" w:color="auto"/>
          </w:divBdr>
        </w:div>
        <w:div w:id="1073352274">
          <w:marLeft w:val="480"/>
          <w:marRight w:val="0"/>
          <w:marTop w:val="0"/>
          <w:marBottom w:val="0"/>
          <w:divBdr>
            <w:top w:val="none" w:sz="0" w:space="0" w:color="auto"/>
            <w:left w:val="none" w:sz="0" w:space="0" w:color="auto"/>
            <w:bottom w:val="none" w:sz="0" w:space="0" w:color="auto"/>
            <w:right w:val="none" w:sz="0" w:space="0" w:color="auto"/>
          </w:divBdr>
        </w:div>
        <w:div w:id="1516337986">
          <w:marLeft w:val="480"/>
          <w:marRight w:val="0"/>
          <w:marTop w:val="0"/>
          <w:marBottom w:val="0"/>
          <w:divBdr>
            <w:top w:val="none" w:sz="0" w:space="0" w:color="auto"/>
            <w:left w:val="none" w:sz="0" w:space="0" w:color="auto"/>
            <w:bottom w:val="none" w:sz="0" w:space="0" w:color="auto"/>
            <w:right w:val="none" w:sz="0" w:space="0" w:color="auto"/>
          </w:divBdr>
        </w:div>
        <w:div w:id="994645324">
          <w:marLeft w:val="480"/>
          <w:marRight w:val="0"/>
          <w:marTop w:val="0"/>
          <w:marBottom w:val="0"/>
          <w:divBdr>
            <w:top w:val="none" w:sz="0" w:space="0" w:color="auto"/>
            <w:left w:val="none" w:sz="0" w:space="0" w:color="auto"/>
            <w:bottom w:val="none" w:sz="0" w:space="0" w:color="auto"/>
            <w:right w:val="none" w:sz="0" w:space="0" w:color="auto"/>
          </w:divBdr>
        </w:div>
        <w:div w:id="214506963">
          <w:marLeft w:val="480"/>
          <w:marRight w:val="0"/>
          <w:marTop w:val="0"/>
          <w:marBottom w:val="0"/>
          <w:divBdr>
            <w:top w:val="none" w:sz="0" w:space="0" w:color="auto"/>
            <w:left w:val="none" w:sz="0" w:space="0" w:color="auto"/>
            <w:bottom w:val="none" w:sz="0" w:space="0" w:color="auto"/>
            <w:right w:val="none" w:sz="0" w:space="0" w:color="auto"/>
          </w:divBdr>
        </w:div>
        <w:div w:id="1053626540">
          <w:marLeft w:val="480"/>
          <w:marRight w:val="0"/>
          <w:marTop w:val="0"/>
          <w:marBottom w:val="0"/>
          <w:divBdr>
            <w:top w:val="none" w:sz="0" w:space="0" w:color="auto"/>
            <w:left w:val="none" w:sz="0" w:space="0" w:color="auto"/>
            <w:bottom w:val="none" w:sz="0" w:space="0" w:color="auto"/>
            <w:right w:val="none" w:sz="0" w:space="0" w:color="auto"/>
          </w:divBdr>
        </w:div>
        <w:div w:id="686908168">
          <w:marLeft w:val="480"/>
          <w:marRight w:val="0"/>
          <w:marTop w:val="0"/>
          <w:marBottom w:val="0"/>
          <w:divBdr>
            <w:top w:val="none" w:sz="0" w:space="0" w:color="auto"/>
            <w:left w:val="none" w:sz="0" w:space="0" w:color="auto"/>
            <w:bottom w:val="none" w:sz="0" w:space="0" w:color="auto"/>
            <w:right w:val="none" w:sz="0" w:space="0" w:color="auto"/>
          </w:divBdr>
        </w:div>
        <w:div w:id="1400444257">
          <w:marLeft w:val="480"/>
          <w:marRight w:val="0"/>
          <w:marTop w:val="0"/>
          <w:marBottom w:val="0"/>
          <w:divBdr>
            <w:top w:val="none" w:sz="0" w:space="0" w:color="auto"/>
            <w:left w:val="none" w:sz="0" w:space="0" w:color="auto"/>
            <w:bottom w:val="none" w:sz="0" w:space="0" w:color="auto"/>
            <w:right w:val="none" w:sz="0" w:space="0" w:color="auto"/>
          </w:divBdr>
        </w:div>
        <w:div w:id="820118295">
          <w:marLeft w:val="480"/>
          <w:marRight w:val="0"/>
          <w:marTop w:val="0"/>
          <w:marBottom w:val="0"/>
          <w:divBdr>
            <w:top w:val="none" w:sz="0" w:space="0" w:color="auto"/>
            <w:left w:val="none" w:sz="0" w:space="0" w:color="auto"/>
            <w:bottom w:val="none" w:sz="0" w:space="0" w:color="auto"/>
            <w:right w:val="none" w:sz="0" w:space="0" w:color="auto"/>
          </w:divBdr>
        </w:div>
        <w:div w:id="398746017">
          <w:marLeft w:val="480"/>
          <w:marRight w:val="0"/>
          <w:marTop w:val="0"/>
          <w:marBottom w:val="0"/>
          <w:divBdr>
            <w:top w:val="none" w:sz="0" w:space="0" w:color="auto"/>
            <w:left w:val="none" w:sz="0" w:space="0" w:color="auto"/>
            <w:bottom w:val="none" w:sz="0" w:space="0" w:color="auto"/>
            <w:right w:val="none" w:sz="0" w:space="0" w:color="auto"/>
          </w:divBdr>
        </w:div>
        <w:div w:id="358705614">
          <w:marLeft w:val="480"/>
          <w:marRight w:val="0"/>
          <w:marTop w:val="0"/>
          <w:marBottom w:val="0"/>
          <w:divBdr>
            <w:top w:val="none" w:sz="0" w:space="0" w:color="auto"/>
            <w:left w:val="none" w:sz="0" w:space="0" w:color="auto"/>
            <w:bottom w:val="none" w:sz="0" w:space="0" w:color="auto"/>
            <w:right w:val="none" w:sz="0" w:space="0" w:color="auto"/>
          </w:divBdr>
        </w:div>
        <w:div w:id="966398291">
          <w:marLeft w:val="480"/>
          <w:marRight w:val="0"/>
          <w:marTop w:val="0"/>
          <w:marBottom w:val="0"/>
          <w:divBdr>
            <w:top w:val="none" w:sz="0" w:space="0" w:color="auto"/>
            <w:left w:val="none" w:sz="0" w:space="0" w:color="auto"/>
            <w:bottom w:val="none" w:sz="0" w:space="0" w:color="auto"/>
            <w:right w:val="none" w:sz="0" w:space="0" w:color="auto"/>
          </w:divBdr>
        </w:div>
        <w:div w:id="937449831">
          <w:marLeft w:val="480"/>
          <w:marRight w:val="0"/>
          <w:marTop w:val="0"/>
          <w:marBottom w:val="0"/>
          <w:divBdr>
            <w:top w:val="none" w:sz="0" w:space="0" w:color="auto"/>
            <w:left w:val="none" w:sz="0" w:space="0" w:color="auto"/>
            <w:bottom w:val="none" w:sz="0" w:space="0" w:color="auto"/>
            <w:right w:val="none" w:sz="0" w:space="0" w:color="auto"/>
          </w:divBdr>
        </w:div>
        <w:div w:id="1986466199">
          <w:marLeft w:val="480"/>
          <w:marRight w:val="0"/>
          <w:marTop w:val="0"/>
          <w:marBottom w:val="0"/>
          <w:divBdr>
            <w:top w:val="none" w:sz="0" w:space="0" w:color="auto"/>
            <w:left w:val="none" w:sz="0" w:space="0" w:color="auto"/>
            <w:bottom w:val="none" w:sz="0" w:space="0" w:color="auto"/>
            <w:right w:val="none" w:sz="0" w:space="0" w:color="auto"/>
          </w:divBdr>
        </w:div>
        <w:div w:id="1402370979">
          <w:marLeft w:val="480"/>
          <w:marRight w:val="0"/>
          <w:marTop w:val="0"/>
          <w:marBottom w:val="0"/>
          <w:divBdr>
            <w:top w:val="none" w:sz="0" w:space="0" w:color="auto"/>
            <w:left w:val="none" w:sz="0" w:space="0" w:color="auto"/>
            <w:bottom w:val="none" w:sz="0" w:space="0" w:color="auto"/>
            <w:right w:val="none" w:sz="0" w:space="0" w:color="auto"/>
          </w:divBdr>
        </w:div>
        <w:div w:id="1414085608">
          <w:marLeft w:val="480"/>
          <w:marRight w:val="0"/>
          <w:marTop w:val="0"/>
          <w:marBottom w:val="0"/>
          <w:divBdr>
            <w:top w:val="none" w:sz="0" w:space="0" w:color="auto"/>
            <w:left w:val="none" w:sz="0" w:space="0" w:color="auto"/>
            <w:bottom w:val="none" w:sz="0" w:space="0" w:color="auto"/>
            <w:right w:val="none" w:sz="0" w:space="0" w:color="auto"/>
          </w:divBdr>
        </w:div>
        <w:div w:id="1603225372">
          <w:marLeft w:val="480"/>
          <w:marRight w:val="0"/>
          <w:marTop w:val="0"/>
          <w:marBottom w:val="0"/>
          <w:divBdr>
            <w:top w:val="none" w:sz="0" w:space="0" w:color="auto"/>
            <w:left w:val="none" w:sz="0" w:space="0" w:color="auto"/>
            <w:bottom w:val="none" w:sz="0" w:space="0" w:color="auto"/>
            <w:right w:val="none" w:sz="0" w:space="0" w:color="auto"/>
          </w:divBdr>
        </w:div>
        <w:div w:id="206339259">
          <w:marLeft w:val="480"/>
          <w:marRight w:val="0"/>
          <w:marTop w:val="0"/>
          <w:marBottom w:val="0"/>
          <w:divBdr>
            <w:top w:val="none" w:sz="0" w:space="0" w:color="auto"/>
            <w:left w:val="none" w:sz="0" w:space="0" w:color="auto"/>
            <w:bottom w:val="none" w:sz="0" w:space="0" w:color="auto"/>
            <w:right w:val="none" w:sz="0" w:space="0" w:color="auto"/>
          </w:divBdr>
        </w:div>
        <w:div w:id="1185048080">
          <w:marLeft w:val="480"/>
          <w:marRight w:val="0"/>
          <w:marTop w:val="0"/>
          <w:marBottom w:val="0"/>
          <w:divBdr>
            <w:top w:val="none" w:sz="0" w:space="0" w:color="auto"/>
            <w:left w:val="none" w:sz="0" w:space="0" w:color="auto"/>
            <w:bottom w:val="none" w:sz="0" w:space="0" w:color="auto"/>
            <w:right w:val="none" w:sz="0" w:space="0" w:color="auto"/>
          </w:divBdr>
        </w:div>
        <w:div w:id="639041953">
          <w:marLeft w:val="480"/>
          <w:marRight w:val="0"/>
          <w:marTop w:val="0"/>
          <w:marBottom w:val="0"/>
          <w:divBdr>
            <w:top w:val="none" w:sz="0" w:space="0" w:color="auto"/>
            <w:left w:val="none" w:sz="0" w:space="0" w:color="auto"/>
            <w:bottom w:val="none" w:sz="0" w:space="0" w:color="auto"/>
            <w:right w:val="none" w:sz="0" w:space="0" w:color="auto"/>
          </w:divBdr>
        </w:div>
        <w:div w:id="250822402">
          <w:marLeft w:val="480"/>
          <w:marRight w:val="0"/>
          <w:marTop w:val="0"/>
          <w:marBottom w:val="0"/>
          <w:divBdr>
            <w:top w:val="none" w:sz="0" w:space="0" w:color="auto"/>
            <w:left w:val="none" w:sz="0" w:space="0" w:color="auto"/>
            <w:bottom w:val="none" w:sz="0" w:space="0" w:color="auto"/>
            <w:right w:val="none" w:sz="0" w:space="0" w:color="auto"/>
          </w:divBdr>
        </w:div>
        <w:div w:id="1062144948">
          <w:marLeft w:val="480"/>
          <w:marRight w:val="0"/>
          <w:marTop w:val="0"/>
          <w:marBottom w:val="0"/>
          <w:divBdr>
            <w:top w:val="none" w:sz="0" w:space="0" w:color="auto"/>
            <w:left w:val="none" w:sz="0" w:space="0" w:color="auto"/>
            <w:bottom w:val="none" w:sz="0" w:space="0" w:color="auto"/>
            <w:right w:val="none" w:sz="0" w:space="0" w:color="auto"/>
          </w:divBdr>
        </w:div>
        <w:div w:id="1894466848">
          <w:marLeft w:val="480"/>
          <w:marRight w:val="0"/>
          <w:marTop w:val="0"/>
          <w:marBottom w:val="0"/>
          <w:divBdr>
            <w:top w:val="none" w:sz="0" w:space="0" w:color="auto"/>
            <w:left w:val="none" w:sz="0" w:space="0" w:color="auto"/>
            <w:bottom w:val="none" w:sz="0" w:space="0" w:color="auto"/>
            <w:right w:val="none" w:sz="0" w:space="0" w:color="auto"/>
          </w:divBdr>
        </w:div>
        <w:div w:id="1981032165">
          <w:marLeft w:val="480"/>
          <w:marRight w:val="0"/>
          <w:marTop w:val="0"/>
          <w:marBottom w:val="0"/>
          <w:divBdr>
            <w:top w:val="none" w:sz="0" w:space="0" w:color="auto"/>
            <w:left w:val="none" w:sz="0" w:space="0" w:color="auto"/>
            <w:bottom w:val="none" w:sz="0" w:space="0" w:color="auto"/>
            <w:right w:val="none" w:sz="0" w:space="0" w:color="auto"/>
          </w:divBdr>
        </w:div>
        <w:div w:id="944537404">
          <w:marLeft w:val="480"/>
          <w:marRight w:val="0"/>
          <w:marTop w:val="0"/>
          <w:marBottom w:val="0"/>
          <w:divBdr>
            <w:top w:val="none" w:sz="0" w:space="0" w:color="auto"/>
            <w:left w:val="none" w:sz="0" w:space="0" w:color="auto"/>
            <w:bottom w:val="none" w:sz="0" w:space="0" w:color="auto"/>
            <w:right w:val="none" w:sz="0" w:space="0" w:color="auto"/>
          </w:divBdr>
        </w:div>
        <w:div w:id="1218392979">
          <w:marLeft w:val="480"/>
          <w:marRight w:val="0"/>
          <w:marTop w:val="0"/>
          <w:marBottom w:val="0"/>
          <w:divBdr>
            <w:top w:val="none" w:sz="0" w:space="0" w:color="auto"/>
            <w:left w:val="none" w:sz="0" w:space="0" w:color="auto"/>
            <w:bottom w:val="none" w:sz="0" w:space="0" w:color="auto"/>
            <w:right w:val="none" w:sz="0" w:space="0" w:color="auto"/>
          </w:divBdr>
        </w:div>
        <w:div w:id="736905130">
          <w:marLeft w:val="480"/>
          <w:marRight w:val="0"/>
          <w:marTop w:val="0"/>
          <w:marBottom w:val="0"/>
          <w:divBdr>
            <w:top w:val="none" w:sz="0" w:space="0" w:color="auto"/>
            <w:left w:val="none" w:sz="0" w:space="0" w:color="auto"/>
            <w:bottom w:val="none" w:sz="0" w:space="0" w:color="auto"/>
            <w:right w:val="none" w:sz="0" w:space="0" w:color="auto"/>
          </w:divBdr>
        </w:div>
        <w:div w:id="1932155906">
          <w:marLeft w:val="480"/>
          <w:marRight w:val="0"/>
          <w:marTop w:val="0"/>
          <w:marBottom w:val="0"/>
          <w:divBdr>
            <w:top w:val="none" w:sz="0" w:space="0" w:color="auto"/>
            <w:left w:val="none" w:sz="0" w:space="0" w:color="auto"/>
            <w:bottom w:val="none" w:sz="0" w:space="0" w:color="auto"/>
            <w:right w:val="none" w:sz="0" w:space="0" w:color="auto"/>
          </w:divBdr>
        </w:div>
        <w:div w:id="1296107187">
          <w:marLeft w:val="480"/>
          <w:marRight w:val="0"/>
          <w:marTop w:val="0"/>
          <w:marBottom w:val="0"/>
          <w:divBdr>
            <w:top w:val="none" w:sz="0" w:space="0" w:color="auto"/>
            <w:left w:val="none" w:sz="0" w:space="0" w:color="auto"/>
            <w:bottom w:val="none" w:sz="0" w:space="0" w:color="auto"/>
            <w:right w:val="none" w:sz="0" w:space="0" w:color="auto"/>
          </w:divBdr>
        </w:div>
        <w:div w:id="399599678">
          <w:marLeft w:val="480"/>
          <w:marRight w:val="0"/>
          <w:marTop w:val="0"/>
          <w:marBottom w:val="0"/>
          <w:divBdr>
            <w:top w:val="none" w:sz="0" w:space="0" w:color="auto"/>
            <w:left w:val="none" w:sz="0" w:space="0" w:color="auto"/>
            <w:bottom w:val="none" w:sz="0" w:space="0" w:color="auto"/>
            <w:right w:val="none" w:sz="0" w:space="0" w:color="auto"/>
          </w:divBdr>
        </w:div>
        <w:div w:id="907499234">
          <w:marLeft w:val="480"/>
          <w:marRight w:val="0"/>
          <w:marTop w:val="0"/>
          <w:marBottom w:val="0"/>
          <w:divBdr>
            <w:top w:val="none" w:sz="0" w:space="0" w:color="auto"/>
            <w:left w:val="none" w:sz="0" w:space="0" w:color="auto"/>
            <w:bottom w:val="none" w:sz="0" w:space="0" w:color="auto"/>
            <w:right w:val="none" w:sz="0" w:space="0" w:color="auto"/>
          </w:divBdr>
        </w:div>
        <w:div w:id="756024472">
          <w:marLeft w:val="480"/>
          <w:marRight w:val="0"/>
          <w:marTop w:val="0"/>
          <w:marBottom w:val="0"/>
          <w:divBdr>
            <w:top w:val="none" w:sz="0" w:space="0" w:color="auto"/>
            <w:left w:val="none" w:sz="0" w:space="0" w:color="auto"/>
            <w:bottom w:val="none" w:sz="0" w:space="0" w:color="auto"/>
            <w:right w:val="none" w:sz="0" w:space="0" w:color="auto"/>
          </w:divBdr>
        </w:div>
        <w:div w:id="1084570929">
          <w:marLeft w:val="480"/>
          <w:marRight w:val="0"/>
          <w:marTop w:val="0"/>
          <w:marBottom w:val="0"/>
          <w:divBdr>
            <w:top w:val="none" w:sz="0" w:space="0" w:color="auto"/>
            <w:left w:val="none" w:sz="0" w:space="0" w:color="auto"/>
            <w:bottom w:val="none" w:sz="0" w:space="0" w:color="auto"/>
            <w:right w:val="none" w:sz="0" w:space="0" w:color="auto"/>
          </w:divBdr>
        </w:div>
        <w:div w:id="573010703">
          <w:marLeft w:val="480"/>
          <w:marRight w:val="0"/>
          <w:marTop w:val="0"/>
          <w:marBottom w:val="0"/>
          <w:divBdr>
            <w:top w:val="none" w:sz="0" w:space="0" w:color="auto"/>
            <w:left w:val="none" w:sz="0" w:space="0" w:color="auto"/>
            <w:bottom w:val="none" w:sz="0" w:space="0" w:color="auto"/>
            <w:right w:val="none" w:sz="0" w:space="0" w:color="auto"/>
          </w:divBdr>
        </w:div>
        <w:div w:id="1128280004">
          <w:marLeft w:val="480"/>
          <w:marRight w:val="0"/>
          <w:marTop w:val="0"/>
          <w:marBottom w:val="0"/>
          <w:divBdr>
            <w:top w:val="none" w:sz="0" w:space="0" w:color="auto"/>
            <w:left w:val="none" w:sz="0" w:space="0" w:color="auto"/>
            <w:bottom w:val="none" w:sz="0" w:space="0" w:color="auto"/>
            <w:right w:val="none" w:sz="0" w:space="0" w:color="auto"/>
          </w:divBdr>
        </w:div>
        <w:div w:id="243614475">
          <w:marLeft w:val="480"/>
          <w:marRight w:val="0"/>
          <w:marTop w:val="0"/>
          <w:marBottom w:val="0"/>
          <w:divBdr>
            <w:top w:val="none" w:sz="0" w:space="0" w:color="auto"/>
            <w:left w:val="none" w:sz="0" w:space="0" w:color="auto"/>
            <w:bottom w:val="none" w:sz="0" w:space="0" w:color="auto"/>
            <w:right w:val="none" w:sz="0" w:space="0" w:color="auto"/>
          </w:divBdr>
        </w:div>
        <w:div w:id="184831421">
          <w:marLeft w:val="480"/>
          <w:marRight w:val="0"/>
          <w:marTop w:val="0"/>
          <w:marBottom w:val="0"/>
          <w:divBdr>
            <w:top w:val="none" w:sz="0" w:space="0" w:color="auto"/>
            <w:left w:val="none" w:sz="0" w:space="0" w:color="auto"/>
            <w:bottom w:val="none" w:sz="0" w:space="0" w:color="auto"/>
            <w:right w:val="none" w:sz="0" w:space="0" w:color="auto"/>
          </w:divBdr>
        </w:div>
        <w:div w:id="1708917244">
          <w:marLeft w:val="480"/>
          <w:marRight w:val="0"/>
          <w:marTop w:val="0"/>
          <w:marBottom w:val="0"/>
          <w:divBdr>
            <w:top w:val="none" w:sz="0" w:space="0" w:color="auto"/>
            <w:left w:val="none" w:sz="0" w:space="0" w:color="auto"/>
            <w:bottom w:val="none" w:sz="0" w:space="0" w:color="auto"/>
            <w:right w:val="none" w:sz="0" w:space="0" w:color="auto"/>
          </w:divBdr>
        </w:div>
        <w:div w:id="655497628">
          <w:marLeft w:val="480"/>
          <w:marRight w:val="0"/>
          <w:marTop w:val="0"/>
          <w:marBottom w:val="0"/>
          <w:divBdr>
            <w:top w:val="none" w:sz="0" w:space="0" w:color="auto"/>
            <w:left w:val="none" w:sz="0" w:space="0" w:color="auto"/>
            <w:bottom w:val="none" w:sz="0" w:space="0" w:color="auto"/>
            <w:right w:val="none" w:sz="0" w:space="0" w:color="auto"/>
          </w:divBdr>
        </w:div>
        <w:div w:id="2014644119">
          <w:marLeft w:val="480"/>
          <w:marRight w:val="0"/>
          <w:marTop w:val="0"/>
          <w:marBottom w:val="0"/>
          <w:divBdr>
            <w:top w:val="none" w:sz="0" w:space="0" w:color="auto"/>
            <w:left w:val="none" w:sz="0" w:space="0" w:color="auto"/>
            <w:bottom w:val="none" w:sz="0" w:space="0" w:color="auto"/>
            <w:right w:val="none" w:sz="0" w:space="0" w:color="auto"/>
          </w:divBdr>
        </w:div>
        <w:div w:id="919829876">
          <w:marLeft w:val="480"/>
          <w:marRight w:val="0"/>
          <w:marTop w:val="0"/>
          <w:marBottom w:val="0"/>
          <w:divBdr>
            <w:top w:val="none" w:sz="0" w:space="0" w:color="auto"/>
            <w:left w:val="none" w:sz="0" w:space="0" w:color="auto"/>
            <w:bottom w:val="none" w:sz="0" w:space="0" w:color="auto"/>
            <w:right w:val="none" w:sz="0" w:space="0" w:color="auto"/>
          </w:divBdr>
        </w:div>
        <w:div w:id="105738427">
          <w:marLeft w:val="480"/>
          <w:marRight w:val="0"/>
          <w:marTop w:val="0"/>
          <w:marBottom w:val="0"/>
          <w:divBdr>
            <w:top w:val="none" w:sz="0" w:space="0" w:color="auto"/>
            <w:left w:val="none" w:sz="0" w:space="0" w:color="auto"/>
            <w:bottom w:val="none" w:sz="0" w:space="0" w:color="auto"/>
            <w:right w:val="none" w:sz="0" w:space="0" w:color="auto"/>
          </w:divBdr>
        </w:div>
        <w:div w:id="1580748430">
          <w:marLeft w:val="480"/>
          <w:marRight w:val="0"/>
          <w:marTop w:val="0"/>
          <w:marBottom w:val="0"/>
          <w:divBdr>
            <w:top w:val="none" w:sz="0" w:space="0" w:color="auto"/>
            <w:left w:val="none" w:sz="0" w:space="0" w:color="auto"/>
            <w:bottom w:val="none" w:sz="0" w:space="0" w:color="auto"/>
            <w:right w:val="none" w:sz="0" w:space="0" w:color="auto"/>
          </w:divBdr>
        </w:div>
        <w:div w:id="926961251">
          <w:marLeft w:val="480"/>
          <w:marRight w:val="0"/>
          <w:marTop w:val="0"/>
          <w:marBottom w:val="0"/>
          <w:divBdr>
            <w:top w:val="none" w:sz="0" w:space="0" w:color="auto"/>
            <w:left w:val="none" w:sz="0" w:space="0" w:color="auto"/>
            <w:bottom w:val="none" w:sz="0" w:space="0" w:color="auto"/>
            <w:right w:val="none" w:sz="0" w:space="0" w:color="auto"/>
          </w:divBdr>
        </w:div>
        <w:div w:id="1498767625">
          <w:marLeft w:val="480"/>
          <w:marRight w:val="0"/>
          <w:marTop w:val="0"/>
          <w:marBottom w:val="0"/>
          <w:divBdr>
            <w:top w:val="none" w:sz="0" w:space="0" w:color="auto"/>
            <w:left w:val="none" w:sz="0" w:space="0" w:color="auto"/>
            <w:bottom w:val="none" w:sz="0" w:space="0" w:color="auto"/>
            <w:right w:val="none" w:sz="0" w:space="0" w:color="auto"/>
          </w:divBdr>
        </w:div>
        <w:div w:id="1117991795">
          <w:marLeft w:val="480"/>
          <w:marRight w:val="0"/>
          <w:marTop w:val="0"/>
          <w:marBottom w:val="0"/>
          <w:divBdr>
            <w:top w:val="none" w:sz="0" w:space="0" w:color="auto"/>
            <w:left w:val="none" w:sz="0" w:space="0" w:color="auto"/>
            <w:bottom w:val="none" w:sz="0" w:space="0" w:color="auto"/>
            <w:right w:val="none" w:sz="0" w:space="0" w:color="auto"/>
          </w:divBdr>
        </w:div>
      </w:divsChild>
    </w:div>
    <w:div w:id="1695306559">
      <w:bodyDiv w:val="1"/>
      <w:marLeft w:val="0"/>
      <w:marRight w:val="0"/>
      <w:marTop w:val="0"/>
      <w:marBottom w:val="0"/>
      <w:divBdr>
        <w:top w:val="none" w:sz="0" w:space="0" w:color="auto"/>
        <w:left w:val="none" w:sz="0" w:space="0" w:color="auto"/>
        <w:bottom w:val="none" w:sz="0" w:space="0" w:color="auto"/>
        <w:right w:val="none" w:sz="0" w:space="0" w:color="auto"/>
      </w:divBdr>
    </w:div>
    <w:div w:id="1695417960">
      <w:bodyDiv w:val="1"/>
      <w:marLeft w:val="0"/>
      <w:marRight w:val="0"/>
      <w:marTop w:val="0"/>
      <w:marBottom w:val="0"/>
      <w:divBdr>
        <w:top w:val="none" w:sz="0" w:space="0" w:color="auto"/>
        <w:left w:val="none" w:sz="0" w:space="0" w:color="auto"/>
        <w:bottom w:val="none" w:sz="0" w:space="0" w:color="auto"/>
        <w:right w:val="none" w:sz="0" w:space="0" w:color="auto"/>
      </w:divBdr>
    </w:div>
    <w:div w:id="1695425150">
      <w:bodyDiv w:val="1"/>
      <w:marLeft w:val="0"/>
      <w:marRight w:val="0"/>
      <w:marTop w:val="0"/>
      <w:marBottom w:val="0"/>
      <w:divBdr>
        <w:top w:val="none" w:sz="0" w:space="0" w:color="auto"/>
        <w:left w:val="none" w:sz="0" w:space="0" w:color="auto"/>
        <w:bottom w:val="none" w:sz="0" w:space="0" w:color="auto"/>
        <w:right w:val="none" w:sz="0" w:space="0" w:color="auto"/>
      </w:divBdr>
    </w:div>
    <w:div w:id="1695494087">
      <w:bodyDiv w:val="1"/>
      <w:marLeft w:val="0"/>
      <w:marRight w:val="0"/>
      <w:marTop w:val="0"/>
      <w:marBottom w:val="0"/>
      <w:divBdr>
        <w:top w:val="none" w:sz="0" w:space="0" w:color="auto"/>
        <w:left w:val="none" w:sz="0" w:space="0" w:color="auto"/>
        <w:bottom w:val="none" w:sz="0" w:space="0" w:color="auto"/>
        <w:right w:val="none" w:sz="0" w:space="0" w:color="auto"/>
      </w:divBdr>
    </w:div>
    <w:div w:id="1695767448">
      <w:bodyDiv w:val="1"/>
      <w:marLeft w:val="0"/>
      <w:marRight w:val="0"/>
      <w:marTop w:val="0"/>
      <w:marBottom w:val="0"/>
      <w:divBdr>
        <w:top w:val="none" w:sz="0" w:space="0" w:color="auto"/>
        <w:left w:val="none" w:sz="0" w:space="0" w:color="auto"/>
        <w:bottom w:val="none" w:sz="0" w:space="0" w:color="auto"/>
        <w:right w:val="none" w:sz="0" w:space="0" w:color="auto"/>
      </w:divBdr>
    </w:div>
    <w:div w:id="1695954677">
      <w:bodyDiv w:val="1"/>
      <w:marLeft w:val="0"/>
      <w:marRight w:val="0"/>
      <w:marTop w:val="0"/>
      <w:marBottom w:val="0"/>
      <w:divBdr>
        <w:top w:val="none" w:sz="0" w:space="0" w:color="auto"/>
        <w:left w:val="none" w:sz="0" w:space="0" w:color="auto"/>
        <w:bottom w:val="none" w:sz="0" w:space="0" w:color="auto"/>
        <w:right w:val="none" w:sz="0" w:space="0" w:color="auto"/>
      </w:divBdr>
    </w:div>
    <w:div w:id="1696076989">
      <w:bodyDiv w:val="1"/>
      <w:marLeft w:val="0"/>
      <w:marRight w:val="0"/>
      <w:marTop w:val="0"/>
      <w:marBottom w:val="0"/>
      <w:divBdr>
        <w:top w:val="none" w:sz="0" w:space="0" w:color="auto"/>
        <w:left w:val="none" w:sz="0" w:space="0" w:color="auto"/>
        <w:bottom w:val="none" w:sz="0" w:space="0" w:color="auto"/>
        <w:right w:val="none" w:sz="0" w:space="0" w:color="auto"/>
      </w:divBdr>
    </w:div>
    <w:div w:id="1696148181">
      <w:bodyDiv w:val="1"/>
      <w:marLeft w:val="0"/>
      <w:marRight w:val="0"/>
      <w:marTop w:val="0"/>
      <w:marBottom w:val="0"/>
      <w:divBdr>
        <w:top w:val="none" w:sz="0" w:space="0" w:color="auto"/>
        <w:left w:val="none" w:sz="0" w:space="0" w:color="auto"/>
        <w:bottom w:val="none" w:sz="0" w:space="0" w:color="auto"/>
        <w:right w:val="none" w:sz="0" w:space="0" w:color="auto"/>
      </w:divBdr>
    </w:div>
    <w:div w:id="1696150542">
      <w:bodyDiv w:val="1"/>
      <w:marLeft w:val="0"/>
      <w:marRight w:val="0"/>
      <w:marTop w:val="0"/>
      <w:marBottom w:val="0"/>
      <w:divBdr>
        <w:top w:val="none" w:sz="0" w:space="0" w:color="auto"/>
        <w:left w:val="none" w:sz="0" w:space="0" w:color="auto"/>
        <w:bottom w:val="none" w:sz="0" w:space="0" w:color="auto"/>
        <w:right w:val="none" w:sz="0" w:space="0" w:color="auto"/>
      </w:divBdr>
    </w:div>
    <w:div w:id="1696692864">
      <w:bodyDiv w:val="1"/>
      <w:marLeft w:val="0"/>
      <w:marRight w:val="0"/>
      <w:marTop w:val="0"/>
      <w:marBottom w:val="0"/>
      <w:divBdr>
        <w:top w:val="none" w:sz="0" w:space="0" w:color="auto"/>
        <w:left w:val="none" w:sz="0" w:space="0" w:color="auto"/>
        <w:bottom w:val="none" w:sz="0" w:space="0" w:color="auto"/>
        <w:right w:val="none" w:sz="0" w:space="0" w:color="auto"/>
      </w:divBdr>
    </w:div>
    <w:div w:id="1696885852">
      <w:bodyDiv w:val="1"/>
      <w:marLeft w:val="0"/>
      <w:marRight w:val="0"/>
      <w:marTop w:val="0"/>
      <w:marBottom w:val="0"/>
      <w:divBdr>
        <w:top w:val="none" w:sz="0" w:space="0" w:color="auto"/>
        <w:left w:val="none" w:sz="0" w:space="0" w:color="auto"/>
        <w:bottom w:val="none" w:sz="0" w:space="0" w:color="auto"/>
        <w:right w:val="none" w:sz="0" w:space="0" w:color="auto"/>
      </w:divBdr>
    </w:div>
    <w:div w:id="1697347435">
      <w:bodyDiv w:val="1"/>
      <w:marLeft w:val="0"/>
      <w:marRight w:val="0"/>
      <w:marTop w:val="0"/>
      <w:marBottom w:val="0"/>
      <w:divBdr>
        <w:top w:val="none" w:sz="0" w:space="0" w:color="auto"/>
        <w:left w:val="none" w:sz="0" w:space="0" w:color="auto"/>
        <w:bottom w:val="none" w:sz="0" w:space="0" w:color="auto"/>
        <w:right w:val="none" w:sz="0" w:space="0" w:color="auto"/>
      </w:divBdr>
    </w:div>
    <w:div w:id="1698193302">
      <w:bodyDiv w:val="1"/>
      <w:marLeft w:val="0"/>
      <w:marRight w:val="0"/>
      <w:marTop w:val="0"/>
      <w:marBottom w:val="0"/>
      <w:divBdr>
        <w:top w:val="none" w:sz="0" w:space="0" w:color="auto"/>
        <w:left w:val="none" w:sz="0" w:space="0" w:color="auto"/>
        <w:bottom w:val="none" w:sz="0" w:space="0" w:color="auto"/>
        <w:right w:val="none" w:sz="0" w:space="0" w:color="auto"/>
      </w:divBdr>
    </w:div>
    <w:div w:id="1698238610">
      <w:bodyDiv w:val="1"/>
      <w:marLeft w:val="0"/>
      <w:marRight w:val="0"/>
      <w:marTop w:val="0"/>
      <w:marBottom w:val="0"/>
      <w:divBdr>
        <w:top w:val="none" w:sz="0" w:space="0" w:color="auto"/>
        <w:left w:val="none" w:sz="0" w:space="0" w:color="auto"/>
        <w:bottom w:val="none" w:sz="0" w:space="0" w:color="auto"/>
        <w:right w:val="none" w:sz="0" w:space="0" w:color="auto"/>
      </w:divBdr>
    </w:div>
    <w:div w:id="1698461082">
      <w:bodyDiv w:val="1"/>
      <w:marLeft w:val="0"/>
      <w:marRight w:val="0"/>
      <w:marTop w:val="0"/>
      <w:marBottom w:val="0"/>
      <w:divBdr>
        <w:top w:val="none" w:sz="0" w:space="0" w:color="auto"/>
        <w:left w:val="none" w:sz="0" w:space="0" w:color="auto"/>
        <w:bottom w:val="none" w:sz="0" w:space="0" w:color="auto"/>
        <w:right w:val="none" w:sz="0" w:space="0" w:color="auto"/>
      </w:divBdr>
    </w:div>
    <w:div w:id="1698695477">
      <w:bodyDiv w:val="1"/>
      <w:marLeft w:val="0"/>
      <w:marRight w:val="0"/>
      <w:marTop w:val="0"/>
      <w:marBottom w:val="0"/>
      <w:divBdr>
        <w:top w:val="none" w:sz="0" w:space="0" w:color="auto"/>
        <w:left w:val="none" w:sz="0" w:space="0" w:color="auto"/>
        <w:bottom w:val="none" w:sz="0" w:space="0" w:color="auto"/>
        <w:right w:val="none" w:sz="0" w:space="0" w:color="auto"/>
      </w:divBdr>
    </w:div>
    <w:div w:id="1698778055">
      <w:bodyDiv w:val="1"/>
      <w:marLeft w:val="0"/>
      <w:marRight w:val="0"/>
      <w:marTop w:val="0"/>
      <w:marBottom w:val="0"/>
      <w:divBdr>
        <w:top w:val="none" w:sz="0" w:space="0" w:color="auto"/>
        <w:left w:val="none" w:sz="0" w:space="0" w:color="auto"/>
        <w:bottom w:val="none" w:sz="0" w:space="0" w:color="auto"/>
        <w:right w:val="none" w:sz="0" w:space="0" w:color="auto"/>
      </w:divBdr>
    </w:div>
    <w:div w:id="1699355229">
      <w:bodyDiv w:val="1"/>
      <w:marLeft w:val="0"/>
      <w:marRight w:val="0"/>
      <w:marTop w:val="0"/>
      <w:marBottom w:val="0"/>
      <w:divBdr>
        <w:top w:val="none" w:sz="0" w:space="0" w:color="auto"/>
        <w:left w:val="none" w:sz="0" w:space="0" w:color="auto"/>
        <w:bottom w:val="none" w:sz="0" w:space="0" w:color="auto"/>
        <w:right w:val="none" w:sz="0" w:space="0" w:color="auto"/>
      </w:divBdr>
    </w:div>
    <w:div w:id="1700005674">
      <w:bodyDiv w:val="1"/>
      <w:marLeft w:val="0"/>
      <w:marRight w:val="0"/>
      <w:marTop w:val="0"/>
      <w:marBottom w:val="0"/>
      <w:divBdr>
        <w:top w:val="none" w:sz="0" w:space="0" w:color="auto"/>
        <w:left w:val="none" w:sz="0" w:space="0" w:color="auto"/>
        <w:bottom w:val="none" w:sz="0" w:space="0" w:color="auto"/>
        <w:right w:val="none" w:sz="0" w:space="0" w:color="auto"/>
      </w:divBdr>
    </w:div>
    <w:div w:id="1700661219">
      <w:bodyDiv w:val="1"/>
      <w:marLeft w:val="0"/>
      <w:marRight w:val="0"/>
      <w:marTop w:val="0"/>
      <w:marBottom w:val="0"/>
      <w:divBdr>
        <w:top w:val="none" w:sz="0" w:space="0" w:color="auto"/>
        <w:left w:val="none" w:sz="0" w:space="0" w:color="auto"/>
        <w:bottom w:val="none" w:sz="0" w:space="0" w:color="auto"/>
        <w:right w:val="none" w:sz="0" w:space="0" w:color="auto"/>
      </w:divBdr>
    </w:div>
    <w:div w:id="1700738742">
      <w:bodyDiv w:val="1"/>
      <w:marLeft w:val="0"/>
      <w:marRight w:val="0"/>
      <w:marTop w:val="0"/>
      <w:marBottom w:val="0"/>
      <w:divBdr>
        <w:top w:val="none" w:sz="0" w:space="0" w:color="auto"/>
        <w:left w:val="none" w:sz="0" w:space="0" w:color="auto"/>
        <w:bottom w:val="none" w:sz="0" w:space="0" w:color="auto"/>
        <w:right w:val="none" w:sz="0" w:space="0" w:color="auto"/>
      </w:divBdr>
    </w:div>
    <w:div w:id="1701273233">
      <w:bodyDiv w:val="1"/>
      <w:marLeft w:val="0"/>
      <w:marRight w:val="0"/>
      <w:marTop w:val="0"/>
      <w:marBottom w:val="0"/>
      <w:divBdr>
        <w:top w:val="none" w:sz="0" w:space="0" w:color="auto"/>
        <w:left w:val="none" w:sz="0" w:space="0" w:color="auto"/>
        <w:bottom w:val="none" w:sz="0" w:space="0" w:color="auto"/>
        <w:right w:val="none" w:sz="0" w:space="0" w:color="auto"/>
      </w:divBdr>
    </w:div>
    <w:div w:id="1701663384">
      <w:bodyDiv w:val="1"/>
      <w:marLeft w:val="0"/>
      <w:marRight w:val="0"/>
      <w:marTop w:val="0"/>
      <w:marBottom w:val="0"/>
      <w:divBdr>
        <w:top w:val="none" w:sz="0" w:space="0" w:color="auto"/>
        <w:left w:val="none" w:sz="0" w:space="0" w:color="auto"/>
        <w:bottom w:val="none" w:sz="0" w:space="0" w:color="auto"/>
        <w:right w:val="none" w:sz="0" w:space="0" w:color="auto"/>
      </w:divBdr>
    </w:div>
    <w:div w:id="1702129051">
      <w:bodyDiv w:val="1"/>
      <w:marLeft w:val="0"/>
      <w:marRight w:val="0"/>
      <w:marTop w:val="0"/>
      <w:marBottom w:val="0"/>
      <w:divBdr>
        <w:top w:val="none" w:sz="0" w:space="0" w:color="auto"/>
        <w:left w:val="none" w:sz="0" w:space="0" w:color="auto"/>
        <w:bottom w:val="none" w:sz="0" w:space="0" w:color="auto"/>
        <w:right w:val="none" w:sz="0" w:space="0" w:color="auto"/>
      </w:divBdr>
    </w:div>
    <w:div w:id="1702392624">
      <w:bodyDiv w:val="1"/>
      <w:marLeft w:val="0"/>
      <w:marRight w:val="0"/>
      <w:marTop w:val="0"/>
      <w:marBottom w:val="0"/>
      <w:divBdr>
        <w:top w:val="none" w:sz="0" w:space="0" w:color="auto"/>
        <w:left w:val="none" w:sz="0" w:space="0" w:color="auto"/>
        <w:bottom w:val="none" w:sz="0" w:space="0" w:color="auto"/>
        <w:right w:val="none" w:sz="0" w:space="0" w:color="auto"/>
      </w:divBdr>
    </w:div>
    <w:div w:id="1702431954">
      <w:bodyDiv w:val="1"/>
      <w:marLeft w:val="0"/>
      <w:marRight w:val="0"/>
      <w:marTop w:val="0"/>
      <w:marBottom w:val="0"/>
      <w:divBdr>
        <w:top w:val="none" w:sz="0" w:space="0" w:color="auto"/>
        <w:left w:val="none" w:sz="0" w:space="0" w:color="auto"/>
        <w:bottom w:val="none" w:sz="0" w:space="0" w:color="auto"/>
        <w:right w:val="none" w:sz="0" w:space="0" w:color="auto"/>
      </w:divBdr>
      <w:divsChild>
        <w:div w:id="218056939">
          <w:marLeft w:val="480"/>
          <w:marRight w:val="0"/>
          <w:marTop w:val="0"/>
          <w:marBottom w:val="0"/>
          <w:divBdr>
            <w:top w:val="none" w:sz="0" w:space="0" w:color="auto"/>
            <w:left w:val="none" w:sz="0" w:space="0" w:color="auto"/>
            <w:bottom w:val="none" w:sz="0" w:space="0" w:color="auto"/>
            <w:right w:val="none" w:sz="0" w:space="0" w:color="auto"/>
          </w:divBdr>
        </w:div>
        <w:div w:id="2029286460">
          <w:marLeft w:val="480"/>
          <w:marRight w:val="0"/>
          <w:marTop w:val="0"/>
          <w:marBottom w:val="0"/>
          <w:divBdr>
            <w:top w:val="none" w:sz="0" w:space="0" w:color="auto"/>
            <w:left w:val="none" w:sz="0" w:space="0" w:color="auto"/>
            <w:bottom w:val="none" w:sz="0" w:space="0" w:color="auto"/>
            <w:right w:val="none" w:sz="0" w:space="0" w:color="auto"/>
          </w:divBdr>
        </w:div>
        <w:div w:id="1360663595">
          <w:marLeft w:val="480"/>
          <w:marRight w:val="0"/>
          <w:marTop w:val="0"/>
          <w:marBottom w:val="0"/>
          <w:divBdr>
            <w:top w:val="none" w:sz="0" w:space="0" w:color="auto"/>
            <w:left w:val="none" w:sz="0" w:space="0" w:color="auto"/>
            <w:bottom w:val="none" w:sz="0" w:space="0" w:color="auto"/>
            <w:right w:val="none" w:sz="0" w:space="0" w:color="auto"/>
          </w:divBdr>
        </w:div>
        <w:div w:id="927152491">
          <w:marLeft w:val="480"/>
          <w:marRight w:val="0"/>
          <w:marTop w:val="0"/>
          <w:marBottom w:val="0"/>
          <w:divBdr>
            <w:top w:val="none" w:sz="0" w:space="0" w:color="auto"/>
            <w:left w:val="none" w:sz="0" w:space="0" w:color="auto"/>
            <w:bottom w:val="none" w:sz="0" w:space="0" w:color="auto"/>
            <w:right w:val="none" w:sz="0" w:space="0" w:color="auto"/>
          </w:divBdr>
        </w:div>
        <w:div w:id="1466969556">
          <w:marLeft w:val="480"/>
          <w:marRight w:val="0"/>
          <w:marTop w:val="0"/>
          <w:marBottom w:val="0"/>
          <w:divBdr>
            <w:top w:val="none" w:sz="0" w:space="0" w:color="auto"/>
            <w:left w:val="none" w:sz="0" w:space="0" w:color="auto"/>
            <w:bottom w:val="none" w:sz="0" w:space="0" w:color="auto"/>
            <w:right w:val="none" w:sz="0" w:space="0" w:color="auto"/>
          </w:divBdr>
        </w:div>
        <w:div w:id="955789333">
          <w:marLeft w:val="480"/>
          <w:marRight w:val="0"/>
          <w:marTop w:val="0"/>
          <w:marBottom w:val="0"/>
          <w:divBdr>
            <w:top w:val="none" w:sz="0" w:space="0" w:color="auto"/>
            <w:left w:val="none" w:sz="0" w:space="0" w:color="auto"/>
            <w:bottom w:val="none" w:sz="0" w:space="0" w:color="auto"/>
            <w:right w:val="none" w:sz="0" w:space="0" w:color="auto"/>
          </w:divBdr>
        </w:div>
        <w:div w:id="1000545643">
          <w:marLeft w:val="480"/>
          <w:marRight w:val="0"/>
          <w:marTop w:val="0"/>
          <w:marBottom w:val="0"/>
          <w:divBdr>
            <w:top w:val="none" w:sz="0" w:space="0" w:color="auto"/>
            <w:left w:val="none" w:sz="0" w:space="0" w:color="auto"/>
            <w:bottom w:val="none" w:sz="0" w:space="0" w:color="auto"/>
            <w:right w:val="none" w:sz="0" w:space="0" w:color="auto"/>
          </w:divBdr>
        </w:div>
        <w:div w:id="499123850">
          <w:marLeft w:val="480"/>
          <w:marRight w:val="0"/>
          <w:marTop w:val="0"/>
          <w:marBottom w:val="0"/>
          <w:divBdr>
            <w:top w:val="none" w:sz="0" w:space="0" w:color="auto"/>
            <w:left w:val="none" w:sz="0" w:space="0" w:color="auto"/>
            <w:bottom w:val="none" w:sz="0" w:space="0" w:color="auto"/>
            <w:right w:val="none" w:sz="0" w:space="0" w:color="auto"/>
          </w:divBdr>
        </w:div>
        <w:div w:id="1974213978">
          <w:marLeft w:val="480"/>
          <w:marRight w:val="0"/>
          <w:marTop w:val="0"/>
          <w:marBottom w:val="0"/>
          <w:divBdr>
            <w:top w:val="none" w:sz="0" w:space="0" w:color="auto"/>
            <w:left w:val="none" w:sz="0" w:space="0" w:color="auto"/>
            <w:bottom w:val="none" w:sz="0" w:space="0" w:color="auto"/>
            <w:right w:val="none" w:sz="0" w:space="0" w:color="auto"/>
          </w:divBdr>
        </w:div>
        <w:div w:id="260994377">
          <w:marLeft w:val="480"/>
          <w:marRight w:val="0"/>
          <w:marTop w:val="0"/>
          <w:marBottom w:val="0"/>
          <w:divBdr>
            <w:top w:val="none" w:sz="0" w:space="0" w:color="auto"/>
            <w:left w:val="none" w:sz="0" w:space="0" w:color="auto"/>
            <w:bottom w:val="none" w:sz="0" w:space="0" w:color="auto"/>
            <w:right w:val="none" w:sz="0" w:space="0" w:color="auto"/>
          </w:divBdr>
        </w:div>
        <w:div w:id="561211476">
          <w:marLeft w:val="480"/>
          <w:marRight w:val="0"/>
          <w:marTop w:val="0"/>
          <w:marBottom w:val="0"/>
          <w:divBdr>
            <w:top w:val="none" w:sz="0" w:space="0" w:color="auto"/>
            <w:left w:val="none" w:sz="0" w:space="0" w:color="auto"/>
            <w:bottom w:val="none" w:sz="0" w:space="0" w:color="auto"/>
            <w:right w:val="none" w:sz="0" w:space="0" w:color="auto"/>
          </w:divBdr>
        </w:div>
        <w:div w:id="50275636">
          <w:marLeft w:val="480"/>
          <w:marRight w:val="0"/>
          <w:marTop w:val="0"/>
          <w:marBottom w:val="0"/>
          <w:divBdr>
            <w:top w:val="none" w:sz="0" w:space="0" w:color="auto"/>
            <w:left w:val="none" w:sz="0" w:space="0" w:color="auto"/>
            <w:bottom w:val="none" w:sz="0" w:space="0" w:color="auto"/>
            <w:right w:val="none" w:sz="0" w:space="0" w:color="auto"/>
          </w:divBdr>
        </w:div>
        <w:div w:id="1482506269">
          <w:marLeft w:val="480"/>
          <w:marRight w:val="0"/>
          <w:marTop w:val="0"/>
          <w:marBottom w:val="0"/>
          <w:divBdr>
            <w:top w:val="none" w:sz="0" w:space="0" w:color="auto"/>
            <w:left w:val="none" w:sz="0" w:space="0" w:color="auto"/>
            <w:bottom w:val="none" w:sz="0" w:space="0" w:color="auto"/>
            <w:right w:val="none" w:sz="0" w:space="0" w:color="auto"/>
          </w:divBdr>
        </w:div>
        <w:div w:id="581371816">
          <w:marLeft w:val="480"/>
          <w:marRight w:val="0"/>
          <w:marTop w:val="0"/>
          <w:marBottom w:val="0"/>
          <w:divBdr>
            <w:top w:val="none" w:sz="0" w:space="0" w:color="auto"/>
            <w:left w:val="none" w:sz="0" w:space="0" w:color="auto"/>
            <w:bottom w:val="none" w:sz="0" w:space="0" w:color="auto"/>
            <w:right w:val="none" w:sz="0" w:space="0" w:color="auto"/>
          </w:divBdr>
        </w:div>
        <w:div w:id="1403796263">
          <w:marLeft w:val="480"/>
          <w:marRight w:val="0"/>
          <w:marTop w:val="0"/>
          <w:marBottom w:val="0"/>
          <w:divBdr>
            <w:top w:val="none" w:sz="0" w:space="0" w:color="auto"/>
            <w:left w:val="none" w:sz="0" w:space="0" w:color="auto"/>
            <w:bottom w:val="none" w:sz="0" w:space="0" w:color="auto"/>
            <w:right w:val="none" w:sz="0" w:space="0" w:color="auto"/>
          </w:divBdr>
        </w:div>
        <w:div w:id="1783106252">
          <w:marLeft w:val="480"/>
          <w:marRight w:val="0"/>
          <w:marTop w:val="0"/>
          <w:marBottom w:val="0"/>
          <w:divBdr>
            <w:top w:val="none" w:sz="0" w:space="0" w:color="auto"/>
            <w:left w:val="none" w:sz="0" w:space="0" w:color="auto"/>
            <w:bottom w:val="none" w:sz="0" w:space="0" w:color="auto"/>
            <w:right w:val="none" w:sz="0" w:space="0" w:color="auto"/>
          </w:divBdr>
        </w:div>
        <w:div w:id="1204057662">
          <w:marLeft w:val="480"/>
          <w:marRight w:val="0"/>
          <w:marTop w:val="0"/>
          <w:marBottom w:val="0"/>
          <w:divBdr>
            <w:top w:val="none" w:sz="0" w:space="0" w:color="auto"/>
            <w:left w:val="none" w:sz="0" w:space="0" w:color="auto"/>
            <w:bottom w:val="none" w:sz="0" w:space="0" w:color="auto"/>
            <w:right w:val="none" w:sz="0" w:space="0" w:color="auto"/>
          </w:divBdr>
        </w:div>
        <w:div w:id="1595670982">
          <w:marLeft w:val="480"/>
          <w:marRight w:val="0"/>
          <w:marTop w:val="0"/>
          <w:marBottom w:val="0"/>
          <w:divBdr>
            <w:top w:val="none" w:sz="0" w:space="0" w:color="auto"/>
            <w:left w:val="none" w:sz="0" w:space="0" w:color="auto"/>
            <w:bottom w:val="none" w:sz="0" w:space="0" w:color="auto"/>
            <w:right w:val="none" w:sz="0" w:space="0" w:color="auto"/>
          </w:divBdr>
        </w:div>
        <w:div w:id="341662442">
          <w:marLeft w:val="480"/>
          <w:marRight w:val="0"/>
          <w:marTop w:val="0"/>
          <w:marBottom w:val="0"/>
          <w:divBdr>
            <w:top w:val="none" w:sz="0" w:space="0" w:color="auto"/>
            <w:left w:val="none" w:sz="0" w:space="0" w:color="auto"/>
            <w:bottom w:val="none" w:sz="0" w:space="0" w:color="auto"/>
            <w:right w:val="none" w:sz="0" w:space="0" w:color="auto"/>
          </w:divBdr>
        </w:div>
        <w:div w:id="1882859166">
          <w:marLeft w:val="480"/>
          <w:marRight w:val="0"/>
          <w:marTop w:val="0"/>
          <w:marBottom w:val="0"/>
          <w:divBdr>
            <w:top w:val="none" w:sz="0" w:space="0" w:color="auto"/>
            <w:left w:val="none" w:sz="0" w:space="0" w:color="auto"/>
            <w:bottom w:val="none" w:sz="0" w:space="0" w:color="auto"/>
            <w:right w:val="none" w:sz="0" w:space="0" w:color="auto"/>
          </w:divBdr>
        </w:div>
        <w:div w:id="2103645191">
          <w:marLeft w:val="480"/>
          <w:marRight w:val="0"/>
          <w:marTop w:val="0"/>
          <w:marBottom w:val="0"/>
          <w:divBdr>
            <w:top w:val="none" w:sz="0" w:space="0" w:color="auto"/>
            <w:left w:val="none" w:sz="0" w:space="0" w:color="auto"/>
            <w:bottom w:val="none" w:sz="0" w:space="0" w:color="auto"/>
            <w:right w:val="none" w:sz="0" w:space="0" w:color="auto"/>
          </w:divBdr>
        </w:div>
        <w:div w:id="1797871754">
          <w:marLeft w:val="480"/>
          <w:marRight w:val="0"/>
          <w:marTop w:val="0"/>
          <w:marBottom w:val="0"/>
          <w:divBdr>
            <w:top w:val="none" w:sz="0" w:space="0" w:color="auto"/>
            <w:left w:val="none" w:sz="0" w:space="0" w:color="auto"/>
            <w:bottom w:val="none" w:sz="0" w:space="0" w:color="auto"/>
            <w:right w:val="none" w:sz="0" w:space="0" w:color="auto"/>
          </w:divBdr>
        </w:div>
        <w:div w:id="1162509224">
          <w:marLeft w:val="480"/>
          <w:marRight w:val="0"/>
          <w:marTop w:val="0"/>
          <w:marBottom w:val="0"/>
          <w:divBdr>
            <w:top w:val="none" w:sz="0" w:space="0" w:color="auto"/>
            <w:left w:val="none" w:sz="0" w:space="0" w:color="auto"/>
            <w:bottom w:val="none" w:sz="0" w:space="0" w:color="auto"/>
            <w:right w:val="none" w:sz="0" w:space="0" w:color="auto"/>
          </w:divBdr>
        </w:div>
        <w:div w:id="2023428963">
          <w:marLeft w:val="480"/>
          <w:marRight w:val="0"/>
          <w:marTop w:val="0"/>
          <w:marBottom w:val="0"/>
          <w:divBdr>
            <w:top w:val="none" w:sz="0" w:space="0" w:color="auto"/>
            <w:left w:val="none" w:sz="0" w:space="0" w:color="auto"/>
            <w:bottom w:val="none" w:sz="0" w:space="0" w:color="auto"/>
            <w:right w:val="none" w:sz="0" w:space="0" w:color="auto"/>
          </w:divBdr>
        </w:div>
        <w:div w:id="1163934350">
          <w:marLeft w:val="480"/>
          <w:marRight w:val="0"/>
          <w:marTop w:val="0"/>
          <w:marBottom w:val="0"/>
          <w:divBdr>
            <w:top w:val="none" w:sz="0" w:space="0" w:color="auto"/>
            <w:left w:val="none" w:sz="0" w:space="0" w:color="auto"/>
            <w:bottom w:val="none" w:sz="0" w:space="0" w:color="auto"/>
            <w:right w:val="none" w:sz="0" w:space="0" w:color="auto"/>
          </w:divBdr>
        </w:div>
        <w:div w:id="1860005103">
          <w:marLeft w:val="480"/>
          <w:marRight w:val="0"/>
          <w:marTop w:val="0"/>
          <w:marBottom w:val="0"/>
          <w:divBdr>
            <w:top w:val="none" w:sz="0" w:space="0" w:color="auto"/>
            <w:left w:val="none" w:sz="0" w:space="0" w:color="auto"/>
            <w:bottom w:val="none" w:sz="0" w:space="0" w:color="auto"/>
            <w:right w:val="none" w:sz="0" w:space="0" w:color="auto"/>
          </w:divBdr>
        </w:div>
        <w:div w:id="902330098">
          <w:marLeft w:val="480"/>
          <w:marRight w:val="0"/>
          <w:marTop w:val="0"/>
          <w:marBottom w:val="0"/>
          <w:divBdr>
            <w:top w:val="none" w:sz="0" w:space="0" w:color="auto"/>
            <w:left w:val="none" w:sz="0" w:space="0" w:color="auto"/>
            <w:bottom w:val="none" w:sz="0" w:space="0" w:color="auto"/>
            <w:right w:val="none" w:sz="0" w:space="0" w:color="auto"/>
          </w:divBdr>
        </w:div>
        <w:div w:id="1363509180">
          <w:marLeft w:val="480"/>
          <w:marRight w:val="0"/>
          <w:marTop w:val="0"/>
          <w:marBottom w:val="0"/>
          <w:divBdr>
            <w:top w:val="none" w:sz="0" w:space="0" w:color="auto"/>
            <w:left w:val="none" w:sz="0" w:space="0" w:color="auto"/>
            <w:bottom w:val="none" w:sz="0" w:space="0" w:color="auto"/>
            <w:right w:val="none" w:sz="0" w:space="0" w:color="auto"/>
          </w:divBdr>
        </w:div>
        <w:div w:id="2136366837">
          <w:marLeft w:val="480"/>
          <w:marRight w:val="0"/>
          <w:marTop w:val="0"/>
          <w:marBottom w:val="0"/>
          <w:divBdr>
            <w:top w:val="none" w:sz="0" w:space="0" w:color="auto"/>
            <w:left w:val="none" w:sz="0" w:space="0" w:color="auto"/>
            <w:bottom w:val="none" w:sz="0" w:space="0" w:color="auto"/>
            <w:right w:val="none" w:sz="0" w:space="0" w:color="auto"/>
          </w:divBdr>
        </w:div>
        <w:div w:id="311563220">
          <w:marLeft w:val="480"/>
          <w:marRight w:val="0"/>
          <w:marTop w:val="0"/>
          <w:marBottom w:val="0"/>
          <w:divBdr>
            <w:top w:val="none" w:sz="0" w:space="0" w:color="auto"/>
            <w:left w:val="none" w:sz="0" w:space="0" w:color="auto"/>
            <w:bottom w:val="none" w:sz="0" w:space="0" w:color="auto"/>
            <w:right w:val="none" w:sz="0" w:space="0" w:color="auto"/>
          </w:divBdr>
        </w:div>
        <w:div w:id="1152718303">
          <w:marLeft w:val="480"/>
          <w:marRight w:val="0"/>
          <w:marTop w:val="0"/>
          <w:marBottom w:val="0"/>
          <w:divBdr>
            <w:top w:val="none" w:sz="0" w:space="0" w:color="auto"/>
            <w:left w:val="none" w:sz="0" w:space="0" w:color="auto"/>
            <w:bottom w:val="none" w:sz="0" w:space="0" w:color="auto"/>
            <w:right w:val="none" w:sz="0" w:space="0" w:color="auto"/>
          </w:divBdr>
        </w:div>
        <w:div w:id="723798602">
          <w:marLeft w:val="480"/>
          <w:marRight w:val="0"/>
          <w:marTop w:val="0"/>
          <w:marBottom w:val="0"/>
          <w:divBdr>
            <w:top w:val="none" w:sz="0" w:space="0" w:color="auto"/>
            <w:left w:val="none" w:sz="0" w:space="0" w:color="auto"/>
            <w:bottom w:val="none" w:sz="0" w:space="0" w:color="auto"/>
            <w:right w:val="none" w:sz="0" w:space="0" w:color="auto"/>
          </w:divBdr>
        </w:div>
        <w:div w:id="483666777">
          <w:marLeft w:val="480"/>
          <w:marRight w:val="0"/>
          <w:marTop w:val="0"/>
          <w:marBottom w:val="0"/>
          <w:divBdr>
            <w:top w:val="none" w:sz="0" w:space="0" w:color="auto"/>
            <w:left w:val="none" w:sz="0" w:space="0" w:color="auto"/>
            <w:bottom w:val="none" w:sz="0" w:space="0" w:color="auto"/>
            <w:right w:val="none" w:sz="0" w:space="0" w:color="auto"/>
          </w:divBdr>
        </w:div>
        <w:div w:id="2013070740">
          <w:marLeft w:val="480"/>
          <w:marRight w:val="0"/>
          <w:marTop w:val="0"/>
          <w:marBottom w:val="0"/>
          <w:divBdr>
            <w:top w:val="none" w:sz="0" w:space="0" w:color="auto"/>
            <w:left w:val="none" w:sz="0" w:space="0" w:color="auto"/>
            <w:bottom w:val="none" w:sz="0" w:space="0" w:color="auto"/>
            <w:right w:val="none" w:sz="0" w:space="0" w:color="auto"/>
          </w:divBdr>
        </w:div>
        <w:div w:id="2143887126">
          <w:marLeft w:val="480"/>
          <w:marRight w:val="0"/>
          <w:marTop w:val="0"/>
          <w:marBottom w:val="0"/>
          <w:divBdr>
            <w:top w:val="none" w:sz="0" w:space="0" w:color="auto"/>
            <w:left w:val="none" w:sz="0" w:space="0" w:color="auto"/>
            <w:bottom w:val="none" w:sz="0" w:space="0" w:color="auto"/>
            <w:right w:val="none" w:sz="0" w:space="0" w:color="auto"/>
          </w:divBdr>
        </w:div>
        <w:div w:id="818307518">
          <w:marLeft w:val="480"/>
          <w:marRight w:val="0"/>
          <w:marTop w:val="0"/>
          <w:marBottom w:val="0"/>
          <w:divBdr>
            <w:top w:val="none" w:sz="0" w:space="0" w:color="auto"/>
            <w:left w:val="none" w:sz="0" w:space="0" w:color="auto"/>
            <w:bottom w:val="none" w:sz="0" w:space="0" w:color="auto"/>
            <w:right w:val="none" w:sz="0" w:space="0" w:color="auto"/>
          </w:divBdr>
        </w:div>
        <w:div w:id="1230846610">
          <w:marLeft w:val="480"/>
          <w:marRight w:val="0"/>
          <w:marTop w:val="0"/>
          <w:marBottom w:val="0"/>
          <w:divBdr>
            <w:top w:val="none" w:sz="0" w:space="0" w:color="auto"/>
            <w:left w:val="none" w:sz="0" w:space="0" w:color="auto"/>
            <w:bottom w:val="none" w:sz="0" w:space="0" w:color="auto"/>
            <w:right w:val="none" w:sz="0" w:space="0" w:color="auto"/>
          </w:divBdr>
        </w:div>
        <w:div w:id="2097435123">
          <w:marLeft w:val="480"/>
          <w:marRight w:val="0"/>
          <w:marTop w:val="0"/>
          <w:marBottom w:val="0"/>
          <w:divBdr>
            <w:top w:val="none" w:sz="0" w:space="0" w:color="auto"/>
            <w:left w:val="none" w:sz="0" w:space="0" w:color="auto"/>
            <w:bottom w:val="none" w:sz="0" w:space="0" w:color="auto"/>
            <w:right w:val="none" w:sz="0" w:space="0" w:color="auto"/>
          </w:divBdr>
        </w:div>
        <w:div w:id="1968777134">
          <w:marLeft w:val="480"/>
          <w:marRight w:val="0"/>
          <w:marTop w:val="0"/>
          <w:marBottom w:val="0"/>
          <w:divBdr>
            <w:top w:val="none" w:sz="0" w:space="0" w:color="auto"/>
            <w:left w:val="none" w:sz="0" w:space="0" w:color="auto"/>
            <w:bottom w:val="none" w:sz="0" w:space="0" w:color="auto"/>
            <w:right w:val="none" w:sz="0" w:space="0" w:color="auto"/>
          </w:divBdr>
        </w:div>
        <w:div w:id="1510824832">
          <w:marLeft w:val="480"/>
          <w:marRight w:val="0"/>
          <w:marTop w:val="0"/>
          <w:marBottom w:val="0"/>
          <w:divBdr>
            <w:top w:val="none" w:sz="0" w:space="0" w:color="auto"/>
            <w:left w:val="none" w:sz="0" w:space="0" w:color="auto"/>
            <w:bottom w:val="none" w:sz="0" w:space="0" w:color="auto"/>
            <w:right w:val="none" w:sz="0" w:space="0" w:color="auto"/>
          </w:divBdr>
        </w:div>
        <w:div w:id="1623535793">
          <w:marLeft w:val="480"/>
          <w:marRight w:val="0"/>
          <w:marTop w:val="0"/>
          <w:marBottom w:val="0"/>
          <w:divBdr>
            <w:top w:val="none" w:sz="0" w:space="0" w:color="auto"/>
            <w:left w:val="none" w:sz="0" w:space="0" w:color="auto"/>
            <w:bottom w:val="none" w:sz="0" w:space="0" w:color="auto"/>
            <w:right w:val="none" w:sz="0" w:space="0" w:color="auto"/>
          </w:divBdr>
        </w:div>
        <w:div w:id="423570628">
          <w:marLeft w:val="480"/>
          <w:marRight w:val="0"/>
          <w:marTop w:val="0"/>
          <w:marBottom w:val="0"/>
          <w:divBdr>
            <w:top w:val="none" w:sz="0" w:space="0" w:color="auto"/>
            <w:left w:val="none" w:sz="0" w:space="0" w:color="auto"/>
            <w:bottom w:val="none" w:sz="0" w:space="0" w:color="auto"/>
            <w:right w:val="none" w:sz="0" w:space="0" w:color="auto"/>
          </w:divBdr>
        </w:div>
        <w:div w:id="1883665982">
          <w:marLeft w:val="480"/>
          <w:marRight w:val="0"/>
          <w:marTop w:val="0"/>
          <w:marBottom w:val="0"/>
          <w:divBdr>
            <w:top w:val="none" w:sz="0" w:space="0" w:color="auto"/>
            <w:left w:val="none" w:sz="0" w:space="0" w:color="auto"/>
            <w:bottom w:val="none" w:sz="0" w:space="0" w:color="auto"/>
            <w:right w:val="none" w:sz="0" w:space="0" w:color="auto"/>
          </w:divBdr>
        </w:div>
        <w:div w:id="1650286838">
          <w:marLeft w:val="480"/>
          <w:marRight w:val="0"/>
          <w:marTop w:val="0"/>
          <w:marBottom w:val="0"/>
          <w:divBdr>
            <w:top w:val="none" w:sz="0" w:space="0" w:color="auto"/>
            <w:left w:val="none" w:sz="0" w:space="0" w:color="auto"/>
            <w:bottom w:val="none" w:sz="0" w:space="0" w:color="auto"/>
            <w:right w:val="none" w:sz="0" w:space="0" w:color="auto"/>
          </w:divBdr>
        </w:div>
        <w:div w:id="1556115263">
          <w:marLeft w:val="480"/>
          <w:marRight w:val="0"/>
          <w:marTop w:val="0"/>
          <w:marBottom w:val="0"/>
          <w:divBdr>
            <w:top w:val="none" w:sz="0" w:space="0" w:color="auto"/>
            <w:left w:val="none" w:sz="0" w:space="0" w:color="auto"/>
            <w:bottom w:val="none" w:sz="0" w:space="0" w:color="auto"/>
            <w:right w:val="none" w:sz="0" w:space="0" w:color="auto"/>
          </w:divBdr>
        </w:div>
        <w:div w:id="1952665928">
          <w:marLeft w:val="480"/>
          <w:marRight w:val="0"/>
          <w:marTop w:val="0"/>
          <w:marBottom w:val="0"/>
          <w:divBdr>
            <w:top w:val="none" w:sz="0" w:space="0" w:color="auto"/>
            <w:left w:val="none" w:sz="0" w:space="0" w:color="auto"/>
            <w:bottom w:val="none" w:sz="0" w:space="0" w:color="auto"/>
            <w:right w:val="none" w:sz="0" w:space="0" w:color="auto"/>
          </w:divBdr>
        </w:div>
        <w:div w:id="1273779245">
          <w:marLeft w:val="480"/>
          <w:marRight w:val="0"/>
          <w:marTop w:val="0"/>
          <w:marBottom w:val="0"/>
          <w:divBdr>
            <w:top w:val="none" w:sz="0" w:space="0" w:color="auto"/>
            <w:left w:val="none" w:sz="0" w:space="0" w:color="auto"/>
            <w:bottom w:val="none" w:sz="0" w:space="0" w:color="auto"/>
            <w:right w:val="none" w:sz="0" w:space="0" w:color="auto"/>
          </w:divBdr>
        </w:div>
        <w:div w:id="1864241083">
          <w:marLeft w:val="480"/>
          <w:marRight w:val="0"/>
          <w:marTop w:val="0"/>
          <w:marBottom w:val="0"/>
          <w:divBdr>
            <w:top w:val="none" w:sz="0" w:space="0" w:color="auto"/>
            <w:left w:val="none" w:sz="0" w:space="0" w:color="auto"/>
            <w:bottom w:val="none" w:sz="0" w:space="0" w:color="auto"/>
            <w:right w:val="none" w:sz="0" w:space="0" w:color="auto"/>
          </w:divBdr>
        </w:div>
        <w:div w:id="131482171">
          <w:marLeft w:val="480"/>
          <w:marRight w:val="0"/>
          <w:marTop w:val="0"/>
          <w:marBottom w:val="0"/>
          <w:divBdr>
            <w:top w:val="none" w:sz="0" w:space="0" w:color="auto"/>
            <w:left w:val="none" w:sz="0" w:space="0" w:color="auto"/>
            <w:bottom w:val="none" w:sz="0" w:space="0" w:color="auto"/>
            <w:right w:val="none" w:sz="0" w:space="0" w:color="auto"/>
          </w:divBdr>
        </w:div>
        <w:div w:id="2134513364">
          <w:marLeft w:val="480"/>
          <w:marRight w:val="0"/>
          <w:marTop w:val="0"/>
          <w:marBottom w:val="0"/>
          <w:divBdr>
            <w:top w:val="none" w:sz="0" w:space="0" w:color="auto"/>
            <w:left w:val="none" w:sz="0" w:space="0" w:color="auto"/>
            <w:bottom w:val="none" w:sz="0" w:space="0" w:color="auto"/>
            <w:right w:val="none" w:sz="0" w:space="0" w:color="auto"/>
          </w:divBdr>
        </w:div>
        <w:div w:id="1417824094">
          <w:marLeft w:val="480"/>
          <w:marRight w:val="0"/>
          <w:marTop w:val="0"/>
          <w:marBottom w:val="0"/>
          <w:divBdr>
            <w:top w:val="none" w:sz="0" w:space="0" w:color="auto"/>
            <w:left w:val="none" w:sz="0" w:space="0" w:color="auto"/>
            <w:bottom w:val="none" w:sz="0" w:space="0" w:color="auto"/>
            <w:right w:val="none" w:sz="0" w:space="0" w:color="auto"/>
          </w:divBdr>
        </w:div>
        <w:div w:id="2144619611">
          <w:marLeft w:val="480"/>
          <w:marRight w:val="0"/>
          <w:marTop w:val="0"/>
          <w:marBottom w:val="0"/>
          <w:divBdr>
            <w:top w:val="none" w:sz="0" w:space="0" w:color="auto"/>
            <w:left w:val="none" w:sz="0" w:space="0" w:color="auto"/>
            <w:bottom w:val="none" w:sz="0" w:space="0" w:color="auto"/>
            <w:right w:val="none" w:sz="0" w:space="0" w:color="auto"/>
          </w:divBdr>
        </w:div>
        <w:div w:id="1264537889">
          <w:marLeft w:val="480"/>
          <w:marRight w:val="0"/>
          <w:marTop w:val="0"/>
          <w:marBottom w:val="0"/>
          <w:divBdr>
            <w:top w:val="none" w:sz="0" w:space="0" w:color="auto"/>
            <w:left w:val="none" w:sz="0" w:space="0" w:color="auto"/>
            <w:bottom w:val="none" w:sz="0" w:space="0" w:color="auto"/>
            <w:right w:val="none" w:sz="0" w:space="0" w:color="auto"/>
          </w:divBdr>
        </w:div>
        <w:div w:id="1827476460">
          <w:marLeft w:val="480"/>
          <w:marRight w:val="0"/>
          <w:marTop w:val="0"/>
          <w:marBottom w:val="0"/>
          <w:divBdr>
            <w:top w:val="none" w:sz="0" w:space="0" w:color="auto"/>
            <w:left w:val="none" w:sz="0" w:space="0" w:color="auto"/>
            <w:bottom w:val="none" w:sz="0" w:space="0" w:color="auto"/>
            <w:right w:val="none" w:sz="0" w:space="0" w:color="auto"/>
          </w:divBdr>
        </w:div>
        <w:div w:id="1269042044">
          <w:marLeft w:val="480"/>
          <w:marRight w:val="0"/>
          <w:marTop w:val="0"/>
          <w:marBottom w:val="0"/>
          <w:divBdr>
            <w:top w:val="none" w:sz="0" w:space="0" w:color="auto"/>
            <w:left w:val="none" w:sz="0" w:space="0" w:color="auto"/>
            <w:bottom w:val="none" w:sz="0" w:space="0" w:color="auto"/>
            <w:right w:val="none" w:sz="0" w:space="0" w:color="auto"/>
          </w:divBdr>
        </w:div>
        <w:div w:id="293026698">
          <w:marLeft w:val="480"/>
          <w:marRight w:val="0"/>
          <w:marTop w:val="0"/>
          <w:marBottom w:val="0"/>
          <w:divBdr>
            <w:top w:val="none" w:sz="0" w:space="0" w:color="auto"/>
            <w:left w:val="none" w:sz="0" w:space="0" w:color="auto"/>
            <w:bottom w:val="none" w:sz="0" w:space="0" w:color="auto"/>
            <w:right w:val="none" w:sz="0" w:space="0" w:color="auto"/>
          </w:divBdr>
        </w:div>
        <w:div w:id="1201280556">
          <w:marLeft w:val="480"/>
          <w:marRight w:val="0"/>
          <w:marTop w:val="0"/>
          <w:marBottom w:val="0"/>
          <w:divBdr>
            <w:top w:val="none" w:sz="0" w:space="0" w:color="auto"/>
            <w:left w:val="none" w:sz="0" w:space="0" w:color="auto"/>
            <w:bottom w:val="none" w:sz="0" w:space="0" w:color="auto"/>
            <w:right w:val="none" w:sz="0" w:space="0" w:color="auto"/>
          </w:divBdr>
        </w:div>
        <w:div w:id="399056746">
          <w:marLeft w:val="480"/>
          <w:marRight w:val="0"/>
          <w:marTop w:val="0"/>
          <w:marBottom w:val="0"/>
          <w:divBdr>
            <w:top w:val="none" w:sz="0" w:space="0" w:color="auto"/>
            <w:left w:val="none" w:sz="0" w:space="0" w:color="auto"/>
            <w:bottom w:val="none" w:sz="0" w:space="0" w:color="auto"/>
            <w:right w:val="none" w:sz="0" w:space="0" w:color="auto"/>
          </w:divBdr>
        </w:div>
        <w:div w:id="1231883958">
          <w:marLeft w:val="480"/>
          <w:marRight w:val="0"/>
          <w:marTop w:val="0"/>
          <w:marBottom w:val="0"/>
          <w:divBdr>
            <w:top w:val="none" w:sz="0" w:space="0" w:color="auto"/>
            <w:left w:val="none" w:sz="0" w:space="0" w:color="auto"/>
            <w:bottom w:val="none" w:sz="0" w:space="0" w:color="auto"/>
            <w:right w:val="none" w:sz="0" w:space="0" w:color="auto"/>
          </w:divBdr>
        </w:div>
        <w:div w:id="1662002233">
          <w:marLeft w:val="480"/>
          <w:marRight w:val="0"/>
          <w:marTop w:val="0"/>
          <w:marBottom w:val="0"/>
          <w:divBdr>
            <w:top w:val="none" w:sz="0" w:space="0" w:color="auto"/>
            <w:left w:val="none" w:sz="0" w:space="0" w:color="auto"/>
            <w:bottom w:val="none" w:sz="0" w:space="0" w:color="auto"/>
            <w:right w:val="none" w:sz="0" w:space="0" w:color="auto"/>
          </w:divBdr>
        </w:div>
        <w:div w:id="1010831473">
          <w:marLeft w:val="480"/>
          <w:marRight w:val="0"/>
          <w:marTop w:val="0"/>
          <w:marBottom w:val="0"/>
          <w:divBdr>
            <w:top w:val="none" w:sz="0" w:space="0" w:color="auto"/>
            <w:left w:val="none" w:sz="0" w:space="0" w:color="auto"/>
            <w:bottom w:val="none" w:sz="0" w:space="0" w:color="auto"/>
            <w:right w:val="none" w:sz="0" w:space="0" w:color="auto"/>
          </w:divBdr>
        </w:div>
        <w:div w:id="1583486949">
          <w:marLeft w:val="480"/>
          <w:marRight w:val="0"/>
          <w:marTop w:val="0"/>
          <w:marBottom w:val="0"/>
          <w:divBdr>
            <w:top w:val="none" w:sz="0" w:space="0" w:color="auto"/>
            <w:left w:val="none" w:sz="0" w:space="0" w:color="auto"/>
            <w:bottom w:val="none" w:sz="0" w:space="0" w:color="auto"/>
            <w:right w:val="none" w:sz="0" w:space="0" w:color="auto"/>
          </w:divBdr>
        </w:div>
        <w:div w:id="813259169">
          <w:marLeft w:val="480"/>
          <w:marRight w:val="0"/>
          <w:marTop w:val="0"/>
          <w:marBottom w:val="0"/>
          <w:divBdr>
            <w:top w:val="none" w:sz="0" w:space="0" w:color="auto"/>
            <w:left w:val="none" w:sz="0" w:space="0" w:color="auto"/>
            <w:bottom w:val="none" w:sz="0" w:space="0" w:color="auto"/>
            <w:right w:val="none" w:sz="0" w:space="0" w:color="auto"/>
          </w:divBdr>
        </w:div>
        <w:div w:id="555506535">
          <w:marLeft w:val="480"/>
          <w:marRight w:val="0"/>
          <w:marTop w:val="0"/>
          <w:marBottom w:val="0"/>
          <w:divBdr>
            <w:top w:val="none" w:sz="0" w:space="0" w:color="auto"/>
            <w:left w:val="none" w:sz="0" w:space="0" w:color="auto"/>
            <w:bottom w:val="none" w:sz="0" w:space="0" w:color="auto"/>
            <w:right w:val="none" w:sz="0" w:space="0" w:color="auto"/>
          </w:divBdr>
        </w:div>
        <w:div w:id="374424637">
          <w:marLeft w:val="480"/>
          <w:marRight w:val="0"/>
          <w:marTop w:val="0"/>
          <w:marBottom w:val="0"/>
          <w:divBdr>
            <w:top w:val="none" w:sz="0" w:space="0" w:color="auto"/>
            <w:left w:val="none" w:sz="0" w:space="0" w:color="auto"/>
            <w:bottom w:val="none" w:sz="0" w:space="0" w:color="auto"/>
            <w:right w:val="none" w:sz="0" w:space="0" w:color="auto"/>
          </w:divBdr>
        </w:div>
      </w:divsChild>
    </w:div>
    <w:div w:id="1702510959">
      <w:bodyDiv w:val="1"/>
      <w:marLeft w:val="0"/>
      <w:marRight w:val="0"/>
      <w:marTop w:val="0"/>
      <w:marBottom w:val="0"/>
      <w:divBdr>
        <w:top w:val="none" w:sz="0" w:space="0" w:color="auto"/>
        <w:left w:val="none" w:sz="0" w:space="0" w:color="auto"/>
        <w:bottom w:val="none" w:sz="0" w:space="0" w:color="auto"/>
        <w:right w:val="none" w:sz="0" w:space="0" w:color="auto"/>
      </w:divBdr>
    </w:div>
    <w:div w:id="1702513198">
      <w:bodyDiv w:val="1"/>
      <w:marLeft w:val="0"/>
      <w:marRight w:val="0"/>
      <w:marTop w:val="0"/>
      <w:marBottom w:val="0"/>
      <w:divBdr>
        <w:top w:val="none" w:sz="0" w:space="0" w:color="auto"/>
        <w:left w:val="none" w:sz="0" w:space="0" w:color="auto"/>
        <w:bottom w:val="none" w:sz="0" w:space="0" w:color="auto"/>
        <w:right w:val="none" w:sz="0" w:space="0" w:color="auto"/>
      </w:divBdr>
    </w:div>
    <w:div w:id="1702705157">
      <w:bodyDiv w:val="1"/>
      <w:marLeft w:val="0"/>
      <w:marRight w:val="0"/>
      <w:marTop w:val="0"/>
      <w:marBottom w:val="0"/>
      <w:divBdr>
        <w:top w:val="none" w:sz="0" w:space="0" w:color="auto"/>
        <w:left w:val="none" w:sz="0" w:space="0" w:color="auto"/>
        <w:bottom w:val="none" w:sz="0" w:space="0" w:color="auto"/>
        <w:right w:val="none" w:sz="0" w:space="0" w:color="auto"/>
      </w:divBdr>
    </w:div>
    <w:div w:id="1702825249">
      <w:bodyDiv w:val="1"/>
      <w:marLeft w:val="0"/>
      <w:marRight w:val="0"/>
      <w:marTop w:val="0"/>
      <w:marBottom w:val="0"/>
      <w:divBdr>
        <w:top w:val="none" w:sz="0" w:space="0" w:color="auto"/>
        <w:left w:val="none" w:sz="0" w:space="0" w:color="auto"/>
        <w:bottom w:val="none" w:sz="0" w:space="0" w:color="auto"/>
        <w:right w:val="none" w:sz="0" w:space="0" w:color="auto"/>
      </w:divBdr>
    </w:div>
    <w:div w:id="1703044751">
      <w:bodyDiv w:val="1"/>
      <w:marLeft w:val="0"/>
      <w:marRight w:val="0"/>
      <w:marTop w:val="0"/>
      <w:marBottom w:val="0"/>
      <w:divBdr>
        <w:top w:val="none" w:sz="0" w:space="0" w:color="auto"/>
        <w:left w:val="none" w:sz="0" w:space="0" w:color="auto"/>
        <w:bottom w:val="none" w:sz="0" w:space="0" w:color="auto"/>
        <w:right w:val="none" w:sz="0" w:space="0" w:color="auto"/>
      </w:divBdr>
    </w:div>
    <w:div w:id="1703096717">
      <w:bodyDiv w:val="1"/>
      <w:marLeft w:val="0"/>
      <w:marRight w:val="0"/>
      <w:marTop w:val="0"/>
      <w:marBottom w:val="0"/>
      <w:divBdr>
        <w:top w:val="none" w:sz="0" w:space="0" w:color="auto"/>
        <w:left w:val="none" w:sz="0" w:space="0" w:color="auto"/>
        <w:bottom w:val="none" w:sz="0" w:space="0" w:color="auto"/>
        <w:right w:val="none" w:sz="0" w:space="0" w:color="auto"/>
      </w:divBdr>
    </w:div>
    <w:div w:id="1703365250">
      <w:bodyDiv w:val="1"/>
      <w:marLeft w:val="0"/>
      <w:marRight w:val="0"/>
      <w:marTop w:val="0"/>
      <w:marBottom w:val="0"/>
      <w:divBdr>
        <w:top w:val="none" w:sz="0" w:space="0" w:color="auto"/>
        <w:left w:val="none" w:sz="0" w:space="0" w:color="auto"/>
        <w:bottom w:val="none" w:sz="0" w:space="0" w:color="auto"/>
        <w:right w:val="none" w:sz="0" w:space="0" w:color="auto"/>
      </w:divBdr>
    </w:div>
    <w:div w:id="1703939291">
      <w:bodyDiv w:val="1"/>
      <w:marLeft w:val="0"/>
      <w:marRight w:val="0"/>
      <w:marTop w:val="0"/>
      <w:marBottom w:val="0"/>
      <w:divBdr>
        <w:top w:val="none" w:sz="0" w:space="0" w:color="auto"/>
        <w:left w:val="none" w:sz="0" w:space="0" w:color="auto"/>
        <w:bottom w:val="none" w:sz="0" w:space="0" w:color="auto"/>
        <w:right w:val="none" w:sz="0" w:space="0" w:color="auto"/>
      </w:divBdr>
    </w:div>
    <w:div w:id="1704020664">
      <w:bodyDiv w:val="1"/>
      <w:marLeft w:val="0"/>
      <w:marRight w:val="0"/>
      <w:marTop w:val="0"/>
      <w:marBottom w:val="0"/>
      <w:divBdr>
        <w:top w:val="none" w:sz="0" w:space="0" w:color="auto"/>
        <w:left w:val="none" w:sz="0" w:space="0" w:color="auto"/>
        <w:bottom w:val="none" w:sz="0" w:space="0" w:color="auto"/>
        <w:right w:val="none" w:sz="0" w:space="0" w:color="auto"/>
      </w:divBdr>
    </w:div>
    <w:div w:id="1704285190">
      <w:bodyDiv w:val="1"/>
      <w:marLeft w:val="0"/>
      <w:marRight w:val="0"/>
      <w:marTop w:val="0"/>
      <w:marBottom w:val="0"/>
      <w:divBdr>
        <w:top w:val="none" w:sz="0" w:space="0" w:color="auto"/>
        <w:left w:val="none" w:sz="0" w:space="0" w:color="auto"/>
        <w:bottom w:val="none" w:sz="0" w:space="0" w:color="auto"/>
        <w:right w:val="none" w:sz="0" w:space="0" w:color="auto"/>
      </w:divBdr>
    </w:div>
    <w:div w:id="1704361204">
      <w:bodyDiv w:val="1"/>
      <w:marLeft w:val="0"/>
      <w:marRight w:val="0"/>
      <w:marTop w:val="0"/>
      <w:marBottom w:val="0"/>
      <w:divBdr>
        <w:top w:val="none" w:sz="0" w:space="0" w:color="auto"/>
        <w:left w:val="none" w:sz="0" w:space="0" w:color="auto"/>
        <w:bottom w:val="none" w:sz="0" w:space="0" w:color="auto"/>
        <w:right w:val="none" w:sz="0" w:space="0" w:color="auto"/>
      </w:divBdr>
    </w:div>
    <w:div w:id="1704405277">
      <w:bodyDiv w:val="1"/>
      <w:marLeft w:val="0"/>
      <w:marRight w:val="0"/>
      <w:marTop w:val="0"/>
      <w:marBottom w:val="0"/>
      <w:divBdr>
        <w:top w:val="none" w:sz="0" w:space="0" w:color="auto"/>
        <w:left w:val="none" w:sz="0" w:space="0" w:color="auto"/>
        <w:bottom w:val="none" w:sz="0" w:space="0" w:color="auto"/>
        <w:right w:val="none" w:sz="0" w:space="0" w:color="auto"/>
      </w:divBdr>
    </w:div>
    <w:div w:id="1704480388">
      <w:bodyDiv w:val="1"/>
      <w:marLeft w:val="0"/>
      <w:marRight w:val="0"/>
      <w:marTop w:val="0"/>
      <w:marBottom w:val="0"/>
      <w:divBdr>
        <w:top w:val="none" w:sz="0" w:space="0" w:color="auto"/>
        <w:left w:val="none" w:sz="0" w:space="0" w:color="auto"/>
        <w:bottom w:val="none" w:sz="0" w:space="0" w:color="auto"/>
        <w:right w:val="none" w:sz="0" w:space="0" w:color="auto"/>
      </w:divBdr>
    </w:div>
    <w:div w:id="1704745279">
      <w:bodyDiv w:val="1"/>
      <w:marLeft w:val="0"/>
      <w:marRight w:val="0"/>
      <w:marTop w:val="0"/>
      <w:marBottom w:val="0"/>
      <w:divBdr>
        <w:top w:val="none" w:sz="0" w:space="0" w:color="auto"/>
        <w:left w:val="none" w:sz="0" w:space="0" w:color="auto"/>
        <w:bottom w:val="none" w:sz="0" w:space="0" w:color="auto"/>
        <w:right w:val="none" w:sz="0" w:space="0" w:color="auto"/>
      </w:divBdr>
    </w:div>
    <w:div w:id="1705053086">
      <w:bodyDiv w:val="1"/>
      <w:marLeft w:val="0"/>
      <w:marRight w:val="0"/>
      <w:marTop w:val="0"/>
      <w:marBottom w:val="0"/>
      <w:divBdr>
        <w:top w:val="none" w:sz="0" w:space="0" w:color="auto"/>
        <w:left w:val="none" w:sz="0" w:space="0" w:color="auto"/>
        <w:bottom w:val="none" w:sz="0" w:space="0" w:color="auto"/>
        <w:right w:val="none" w:sz="0" w:space="0" w:color="auto"/>
      </w:divBdr>
    </w:div>
    <w:div w:id="1705404015">
      <w:bodyDiv w:val="1"/>
      <w:marLeft w:val="0"/>
      <w:marRight w:val="0"/>
      <w:marTop w:val="0"/>
      <w:marBottom w:val="0"/>
      <w:divBdr>
        <w:top w:val="none" w:sz="0" w:space="0" w:color="auto"/>
        <w:left w:val="none" w:sz="0" w:space="0" w:color="auto"/>
        <w:bottom w:val="none" w:sz="0" w:space="0" w:color="auto"/>
        <w:right w:val="none" w:sz="0" w:space="0" w:color="auto"/>
      </w:divBdr>
    </w:div>
    <w:div w:id="1705518038">
      <w:bodyDiv w:val="1"/>
      <w:marLeft w:val="0"/>
      <w:marRight w:val="0"/>
      <w:marTop w:val="0"/>
      <w:marBottom w:val="0"/>
      <w:divBdr>
        <w:top w:val="none" w:sz="0" w:space="0" w:color="auto"/>
        <w:left w:val="none" w:sz="0" w:space="0" w:color="auto"/>
        <w:bottom w:val="none" w:sz="0" w:space="0" w:color="auto"/>
        <w:right w:val="none" w:sz="0" w:space="0" w:color="auto"/>
      </w:divBdr>
    </w:div>
    <w:div w:id="1705520535">
      <w:bodyDiv w:val="1"/>
      <w:marLeft w:val="0"/>
      <w:marRight w:val="0"/>
      <w:marTop w:val="0"/>
      <w:marBottom w:val="0"/>
      <w:divBdr>
        <w:top w:val="none" w:sz="0" w:space="0" w:color="auto"/>
        <w:left w:val="none" w:sz="0" w:space="0" w:color="auto"/>
        <w:bottom w:val="none" w:sz="0" w:space="0" w:color="auto"/>
        <w:right w:val="none" w:sz="0" w:space="0" w:color="auto"/>
      </w:divBdr>
    </w:div>
    <w:div w:id="1706367636">
      <w:bodyDiv w:val="1"/>
      <w:marLeft w:val="0"/>
      <w:marRight w:val="0"/>
      <w:marTop w:val="0"/>
      <w:marBottom w:val="0"/>
      <w:divBdr>
        <w:top w:val="none" w:sz="0" w:space="0" w:color="auto"/>
        <w:left w:val="none" w:sz="0" w:space="0" w:color="auto"/>
        <w:bottom w:val="none" w:sz="0" w:space="0" w:color="auto"/>
        <w:right w:val="none" w:sz="0" w:space="0" w:color="auto"/>
      </w:divBdr>
    </w:div>
    <w:div w:id="1706952486">
      <w:bodyDiv w:val="1"/>
      <w:marLeft w:val="0"/>
      <w:marRight w:val="0"/>
      <w:marTop w:val="0"/>
      <w:marBottom w:val="0"/>
      <w:divBdr>
        <w:top w:val="none" w:sz="0" w:space="0" w:color="auto"/>
        <w:left w:val="none" w:sz="0" w:space="0" w:color="auto"/>
        <w:bottom w:val="none" w:sz="0" w:space="0" w:color="auto"/>
        <w:right w:val="none" w:sz="0" w:space="0" w:color="auto"/>
      </w:divBdr>
    </w:div>
    <w:div w:id="1707096796">
      <w:bodyDiv w:val="1"/>
      <w:marLeft w:val="0"/>
      <w:marRight w:val="0"/>
      <w:marTop w:val="0"/>
      <w:marBottom w:val="0"/>
      <w:divBdr>
        <w:top w:val="none" w:sz="0" w:space="0" w:color="auto"/>
        <w:left w:val="none" w:sz="0" w:space="0" w:color="auto"/>
        <w:bottom w:val="none" w:sz="0" w:space="0" w:color="auto"/>
        <w:right w:val="none" w:sz="0" w:space="0" w:color="auto"/>
      </w:divBdr>
    </w:div>
    <w:div w:id="1707291252">
      <w:bodyDiv w:val="1"/>
      <w:marLeft w:val="0"/>
      <w:marRight w:val="0"/>
      <w:marTop w:val="0"/>
      <w:marBottom w:val="0"/>
      <w:divBdr>
        <w:top w:val="none" w:sz="0" w:space="0" w:color="auto"/>
        <w:left w:val="none" w:sz="0" w:space="0" w:color="auto"/>
        <w:bottom w:val="none" w:sz="0" w:space="0" w:color="auto"/>
        <w:right w:val="none" w:sz="0" w:space="0" w:color="auto"/>
      </w:divBdr>
    </w:div>
    <w:div w:id="1707409970">
      <w:bodyDiv w:val="1"/>
      <w:marLeft w:val="0"/>
      <w:marRight w:val="0"/>
      <w:marTop w:val="0"/>
      <w:marBottom w:val="0"/>
      <w:divBdr>
        <w:top w:val="none" w:sz="0" w:space="0" w:color="auto"/>
        <w:left w:val="none" w:sz="0" w:space="0" w:color="auto"/>
        <w:bottom w:val="none" w:sz="0" w:space="0" w:color="auto"/>
        <w:right w:val="none" w:sz="0" w:space="0" w:color="auto"/>
      </w:divBdr>
    </w:div>
    <w:div w:id="1707411175">
      <w:bodyDiv w:val="1"/>
      <w:marLeft w:val="0"/>
      <w:marRight w:val="0"/>
      <w:marTop w:val="0"/>
      <w:marBottom w:val="0"/>
      <w:divBdr>
        <w:top w:val="none" w:sz="0" w:space="0" w:color="auto"/>
        <w:left w:val="none" w:sz="0" w:space="0" w:color="auto"/>
        <w:bottom w:val="none" w:sz="0" w:space="0" w:color="auto"/>
        <w:right w:val="none" w:sz="0" w:space="0" w:color="auto"/>
      </w:divBdr>
    </w:div>
    <w:div w:id="1707560527">
      <w:bodyDiv w:val="1"/>
      <w:marLeft w:val="0"/>
      <w:marRight w:val="0"/>
      <w:marTop w:val="0"/>
      <w:marBottom w:val="0"/>
      <w:divBdr>
        <w:top w:val="none" w:sz="0" w:space="0" w:color="auto"/>
        <w:left w:val="none" w:sz="0" w:space="0" w:color="auto"/>
        <w:bottom w:val="none" w:sz="0" w:space="0" w:color="auto"/>
        <w:right w:val="none" w:sz="0" w:space="0" w:color="auto"/>
      </w:divBdr>
    </w:div>
    <w:div w:id="1707753489">
      <w:bodyDiv w:val="1"/>
      <w:marLeft w:val="0"/>
      <w:marRight w:val="0"/>
      <w:marTop w:val="0"/>
      <w:marBottom w:val="0"/>
      <w:divBdr>
        <w:top w:val="none" w:sz="0" w:space="0" w:color="auto"/>
        <w:left w:val="none" w:sz="0" w:space="0" w:color="auto"/>
        <w:bottom w:val="none" w:sz="0" w:space="0" w:color="auto"/>
        <w:right w:val="none" w:sz="0" w:space="0" w:color="auto"/>
      </w:divBdr>
      <w:divsChild>
        <w:div w:id="486164895">
          <w:marLeft w:val="480"/>
          <w:marRight w:val="0"/>
          <w:marTop w:val="0"/>
          <w:marBottom w:val="0"/>
          <w:divBdr>
            <w:top w:val="none" w:sz="0" w:space="0" w:color="auto"/>
            <w:left w:val="none" w:sz="0" w:space="0" w:color="auto"/>
            <w:bottom w:val="none" w:sz="0" w:space="0" w:color="auto"/>
            <w:right w:val="none" w:sz="0" w:space="0" w:color="auto"/>
          </w:divBdr>
        </w:div>
        <w:div w:id="1695380189">
          <w:marLeft w:val="480"/>
          <w:marRight w:val="0"/>
          <w:marTop w:val="0"/>
          <w:marBottom w:val="0"/>
          <w:divBdr>
            <w:top w:val="none" w:sz="0" w:space="0" w:color="auto"/>
            <w:left w:val="none" w:sz="0" w:space="0" w:color="auto"/>
            <w:bottom w:val="none" w:sz="0" w:space="0" w:color="auto"/>
            <w:right w:val="none" w:sz="0" w:space="0" w:color="auto"/>
          </w:divBdr>
        </w:div>
        <w:div w:id="1111240117">
          <w:marLeft w:val="480"/>
          <w:marRight w:val="0"/>
          <w:marTop w:val="0"/>
          <w:marBottom w:val="0"/>
          <w:divBdr>
            <w:top w:val="none" w:sz="0" w:space="0" w:color="auto"/>
            <w:left w:val="none" w:sz="0" w:space="0" w:color="auto"/>
            <w:bottom w:val="none" w:sz="0" w:space="0" w:color="auto"/>
            <w:right w:val="none" w:sz="0" w:space="0" w:color="auto"/>
          </w:divBdr>
        </w:div>
        <w:div w:id="30962281">
          <w:marLeft w:val="480"/>
          <w:marRight w:val="0"/>
          <w:marTop w:val="0"/>
          <w:marBottom w:val="0"/>
          <w:divBdr>
            <w:top w:val="none" w:sz="0" w:space="0" w:color="auto"/>
            <w:left w:val="none" w:sz="0" w:space="0" w:color="auto"/>
            <w:bottom w:val="none" w:sz="0" w:space="0" w:color="auto"/>
            <w:right w:val="none" w:sz="0" w:space="0" w:color="auto"/>
          </w:divBdr>
        </w:div>
        <w:div w:id="1325089639">
          <w:marLeft w:val="480"/>
          <w:marRight w:val="0"/>
          <w:marTop w:val="0"/>
          <w:marBottom w:val="0"/>
          <w:divBdr>
            <w:top w:val="none" w:sz="0" w:space="0" w:color="auto"/>
            <w:left w:val="none" w:sz="0" w:space="0" w:color="auto"/>
            <w:bottom w:val="none" w:sz="0" w:space="0" w:color="auto"/>
            <w:right w:val="none" w:sz="0" w:space="0" w:color="auto"/>
          </w:divBdr>
        </w:div>
        <w:div w:id="1569881917">
          <w:marLeft w:val="480"/>
          <w:marRight w:val="0"/>
          <w:marTop w:val="0"/>
          <w:marBottom w:val="0"/>
          <w:divBdr>
            <w:top w:val="none" w:sz="0" w:space="0" w:color="auto"/>
            <w:left w:val="none" w:sz="0" w:space="0" w:color="auto"/>
            <w:bottom w:val="none" w:sz="0" w:space="0" w:color="auto"/>
            <w:right w:val="none" w:sz="0" w:space="0" w:color="auto"/>
          </w:divBdr>
        </w:div>
        <w:div w:id="1914704655">
          <w:marLeft w:val="480"/>
          <w:marRight w:val="0"/>
          <w:marTop w:val="0"/>
          <w:marBottom w:val="0"/>
          <w:divBdr>
            <w:top w:val="none" w:sz="0" w:space="0" w:color="auto"/>
            <w:left w:val="none" w:sz="0" w:space="0" w:color="auto"/>
            <w:bottom w:val="none" w:sz="0" w:space="0" w:color="auto"/>
            <w:right w:val="none" w:sz="0" w:space="0" w:color="auto"/>
          </w:divBdr>
        </w:div>
        <w:div w:id="807288063">
          <w:marLeft w:val="480"/>
          <w:marRight w:val="0"/>
          <w:marTop w:val="0"/>
          <w:marBottom w:val="0"/>
          <w:divBdr>
            <w:top w:val="none" w:sz="0" w:space="0" w:color="auto"/>
            <w:left w:val="none" w:sz="0" w:space="0" w:color="auto"/>
            <w:bottom w:val="none" w:sz="0" w:space="0" w:color="auto"/>
            <w:right w:val="none" w:sz="0" w:space="0" w:color="auto"/>
          </w:divBdr>
        </w:div>
        <w:div w:id="495076173">
          <w:marLeft w:val="480"/>
          <w:marRight w:val="0"/>
          <w:marTop w:val="0"/>
          <w:marBottom w:val="0"/>
          <w:divBdr>
            <w:top w:val="none" w:sz="0" w:space="0" w:color="auto"/>
            <w:left w:val="none" w:sz="0" w:space="0" w:color="auto"/>
            <w:bottom w:val="none" w:sz="0" w:space="0" w:color="auto"/>
            <w:right w:val="none" w:sz="0" w:space="0" w:color="auto"/>
          </w:divBdr>
        </w:div>
        <w:div w:id="22023408">
          <w:marLeft w:val="480"/>
          <w:marRight w:val="0"/>
          <w:marTop w:val="0"/>
          <w:marBottom w:val="0"/>
          <w:divBdr>
            <w:top w:val="none" w:sz="0" w:space="0" w:color="auto"/>
            <w:left w:val="none" w:sz="0" w:space="0" w:color="auto"/>
            <w:bottom w:val="none" w:sz="0" w:space="0" w:color="auto"/>
            <w:right w:val="none" w:sz="0" w:space="0" w:color="auto"/>
          </w:divBdr>
        </w:div>
        <w:div w:id="1877279993">
          <w:marLeft w:val="480"/>
          <w:marRight w:val="0"/>
          <w:marTop w:val="0"/>
          <w:marBottom w:val="0"/>
          <w:divBdr>
            <w:top w:val="none" w:sz="0" w:space="0" w:color="auto"/>
            <w:left w:val="none" w:sz="0" w:space="0" w:color="auto"/>
            <w:bottom w:val="none" w:sz="0" w:space="0" w:color="auto"/>
            <w:right w:val="none" w:sz="0" w:space="0" w:color="auto"/>
          </w:divBdr>
        </w:div>
        <w:div w:id="1569223028">
          <w:marLeft w:val="480"/>
          <w:marRight w:val="0"/>
          <w:marTop w:val="0"/>
          <w:marBottom w:val="0"/>
          <w:divBdr>
            <w:top w:val="none" w:sz="0" w:space="0" w:color="auto"/>
            <w:left w:val="none" w:sz="0" w:space="0" w:color="auto"/>
            <w:bottom w:val="none" w:sz="0" w:space="0" w:color="auto"/>
            <w:right w:val="none" w:sz="0" w:space="0" w:color="auto"/>
          </w:divBdr>
        </w:div>
        <w:div w:id="484399331">
          <w:marLeft w:val="480"/>
          <w:marRight w:val="0"/>
          <w:marTop w:val="0"/>
          <w:marBottom w:val="0"/>
          <w:divBdr>
            <w:top w:val="none" w:sz="0" w:space="0" w:color="auto"/>
            <w:left w:val="none" w:sz="0" w:space="0" w:color="auto"/>
            <w:bottom w:val="none" w:sz="0" w:space="0" w:color="auto"/>
            <w:right w:val="none" w:sz="0" w:space="0" w:color="auto"/>
          </w:divBdr>
        </w:div>
        <w:div w:id="656304910">
          <w:marLeft w:val="480"/>
          <w:marRight w:val="0"/>
          <w:marTop w:val="0"/>
          <w:marBottom w:val="0"/>
          <w:divBdr>
            <w:top w:val="none" w:sz="0" w:space="0" w:color="auto"/>
            <w:left w:val="none" w:sz="0" w:space="0" w:color="auto"/>
            <w:bottom w:val="none" w:sz="0" w:space="0" w:color="auto"/>
            <w:right w:val="none" w:sz="0" w:space="0" w:color="auto"/>
          </w:divBdr>
        </w:div>
        <w:div w:id="738136985">
          <w:marLeft w:val="480"/>
          <w:marRight w:val="0"/>
          <w:marTop w:val="0"/>
          <w:marBottom w:val="0"/>
          <w:divBdr>
            <w:top w:val="none" w:sz="0" w:space="0" w:color="auto"/>
            <w:left w:val="none" w:sz="0" w:space="0" w:color="auto"/>
            <w:bottom w:val="none" w:sz="0" w:space="0" w:color="auto"/>
            <w:right w:val="none" w:sz="0" w:space="0" w:color="auto"/>
          </w:divBdr>
        </w:div>
        <w:div w:id="1830097793">
          <w:marLeft w:val="480"/>
          <w:marRight w:val="0"/>
          <w:marTop w:val="0"/>
          <w:marBottom w:val="0"/>
          <w:divBdr>
            <w:top w:val="none" w:sz="0" w:space="0" w:color="auto"/>
            <w:left w:val="none" w:sz="0" w:space="0" w:color="auto"/>
            <w:bottom w:val="none" w:sz="0" w:space="0" w:color="auto"/>
            <w:right w:val="none" w:sz="0" w:space="0" w:color="auto"/>
          </w:divBdr>
        </w:div>
        <w:div w:id="1272320089">
          <w:marLeft w:val="480"/>
          <w:marRight w:val="0"/>
          <w:marTop w:val="0"/>
          <w:marBottom w:val="0"/>
          <w:divBdr>
            <w:top w:val="none" w:sz="0" w:space="0" w:color="auto"/>
            <w:left w:val="none" w:sz="0" w:space="0" w:color="auto"/>
            <w:bottom w:val="none" w:sz="0" w:space="0" w:color="auto"/>
            <w:right w:val="none" w:sz="0" w:space="0" w:color="auto"/>
          </w:divBdr>
        </w:div>
        <w:div w:id="544104818">
          <w:marLeft w:val="480"/>
          <w:marRight w:val="0"/>
          <w:marTop w:val="0"/>
          <w:marBottom w:val="0"/>
          <w:divBdr>
            <w:top w:val="none" w:sz="0" w:space="0" w:color="auto"/>
            <w:left w:val="none" w:sz="0" w:space="0" w:color="auto"/>
            <w:bottom w:val="none" w:sz="0" w:space="0" w:color="auto"/>
            <w:right w:val="none" w:sz="0" w:space="0" w:color="auto"/>
          </w:divBdr>
        </w:div>
        <w:div w:id="1965307657">
          <w:marLeft w:val="480"/>
          <w:marRight w:val="0"/>
          <w:marTop w:val="0"/>
          <w:marBottom w:val="0"/>
          <w:divBdr>
            <w:top w:val="none" w:sz="0" w:space="0" w:color="auto"/>
            <w:left w:val="none" w:sz="0" w:space="0" w:color="auto"/>
            <w:bottom w:val="none" w:sz="0" w:space="0" w:color="auto"/>
            <w:right w:val="none" w:sz="0" w:space="0" w:color="auto"/>
          </w:divBdr>
        </w:div>
        <w:div w:id="2097169112">
          <w:marLeft w:val="480"/>
          <w:marRight w:val="0"/>
          <w:marTop w:val="0"/>
          <w:marBottom w:val="0"/>
          <w:divBdr>
            <w:top w:val="none" w:sz="0" w:space="0" w:color="auto"/>
            <w:left w:val="none" w:sz="0" w:space="0" w:color="auto"/>
            <w:bottom w:val="none" w:sz="0" w:space="0" w:color="auto"/>
            <w:right w:val="none" w:sz="0" w:space="0" w:color="auto"/>
          </w:divBdr>
        </w:div>
        <w:div w:id="1842892960">
          <w:marLeft w:val="480"/>
          <w:marRight w:val="0"/>
          <w:marTop w:val="0"/>
          <w:marBottom w:val="0"/>
          <w:divBdr>
            <w:top w:val="none" w:sz="0" w:space="0" w:color="auto"/>
            <w:left w:val="none" w:sz="0" w:space="0" w:color="auto"/>
            <w:bottom w:val="none" w:sz="0" w:space="0" w:color="auto"/>
            <w:right w:val="none" w:sz="0" w:space="0" w:color="auto"/>
          </w:divBdr>
        </w:div>
        <w:div w:id="424083683">
          <w:marLeft w:val="480"/>
          <w:marRight w:val="0"/>
          <w:marTop w:val="0"/>
          <w:marBottom w:val="0"/>
          <w:divBdr>
            <w:top w:val="none" w:sz="0" w:space="0" w:color="auto"/>
            <w:left w:val="none" w:sz="0" w:space="0" w:color="auto"/>
            <w:bottom w:val="none" w:sz="0" w:space="0" w:color="auto"/>
            <w:right w:val="none" w:sz="0" w:space="0" w:color="auto"/>
          </w:divBdr>
        </w:div>
        <w:div w:id="186481255">
          <w:marLeft w:val="480"/>
          <w:marRight w:val="0"/>
          <w:marTop w:val="0"/>
          <w:marBottom w:val="0"/>
          <w:divBdr>
            <w:top w:val="none" w:sz="0" w:space="0" w:color="auto"/>
            <w:left w:val="none" w:sz="0" w:space="0" w:color="auto"/>
            <w:bottom w:val="none" w:sz="0" w:space="0" w:color="auto"/>
            <w:right w:val="none" w:sz="0" w:space="0" w:color="auto"/>
          </w:divBdr>
        </w:div>
        <w:div w:id="1798910198">
          <w:marLeft w:val="480"/>
          <w:marRight w:val="0"/>
          <w:marTop w:val="0"/>
          <w:marBottom w:val="0"/>
          <w:divBdr>
            <w:top w:val="none" w:sz="0" w:space="0" w:color="auto"/>
            <w:left w:val="none" w:sz="0" w:space="0" w:color="auto"/>
            <w:bottom w:val="none" w:sz="0" w:space="0" w:color="auto"/>
            <w:right w:val="none" w:sz="0" w:space="0" w:color="auto"/>
          </w:divBdr>
        </w:div>
        <w:div w:id="1657032182">
          <w:marLeft w:val="480"/>
          <w:marRight w:val="0"/>
          <w:marTop w:val="0"/>
          <w:marBottom w:val="0"/>
          <w:divBdr>
            <w:top w:val="none" w:sz="0" w:space="0" w:color="auto"/>
            <w:left w:val="none" w:sz="0" w:space="0" w:color="auto"/>
            <w:bottom w:val="none" w:sz="0" w:space="0" w:color="auto"/>
            <w:right w:val="none" w:sz="0" w:space="0" w:color="auto"/>
          </w:divBdr>
        </w:div>
        <w:div w:id="1923221383">
          <w:marLeft w:val="480"/>
          <w:marRight w:val="0"/>
          <w:marTop w:val="0"/>
          <w:marBottom w:val="0"/>
          <w:divBdr>
            <w:top w:val="none" w:sz="0" w:space="0" w:color="auto"/>
            <w:left w:val="none" w:sz="0" w:space="0" w:color="auto"/>
            <w:bottom w:val="none" w:sz="0" w:space="0" w:color="auto"/>
            <w:right w:val="none" w:sz="0" w:space="0" w:color="auto"/>
          </w:divBdr>
        </w:div>
        <w:div w:id="1240093964">
          <w:marLeft w:val="480"/>
          <w:marRight w:val="0"/>
          <w:marTop w:val="0"/>
          <w:marBottom w:val="0"/>
          <w:divBdr>
            <w:top w:val="none" w:sz="0" w:space="0" w:color="auto"/>
            <w:left w:val="none" w:sz="0" w:space="0" w:color="auto"/>
            <w:bottom w:val="none" w:sz="0" w:space="0" w:color="auto"/>
            <w:right w:val="none" w:sz="0" w:space="0" w:color="auto"/>
          </w:divBdr>
        </w:div>
        <w:div w:id="1246888593">
          <w:marLeft w:val="480"/>
          <w:marRight w:val="0"/>
          <w:marTop w:val="0"/>
          <w:marBottom w:val="0"/>
          <w:divBdr>
            <w:top w:val="none" w:sz="0" w:space="0" w:color="auto"/>
            <w:left w:val="none" w:sz="0" w:space="0" w:color="auto"/>
            <w:bottom w:val="none" w:sz="0" w:space="0" w:color="auto"/>
            <w:right w:val="none" w:sz="0" w:space="0" w:color="auto"/>
          </w:divBdr>
        </w:div>
        <w:div w:id="47649015">
          <w:marLeft w:val="480"/>
          <w:marRight w:val="0"/>
          <w:marTop w:val="0"/>
          <w:marBottom w:val="0"/>
          <w:divBdr>
            <w:top w:val="none" w:sz="0" w:space="0" w:color="auto"/>
            <w:left w:val="none" w:sz="0" w:space="0" w:color="auto"/>
            <w:bottom w:val="none" w:sz="0" w:space="0" w:color="auto"/>
            <w:right w:val="none" w:sz="0" w:space="0" w:color="auto"/>
          </w:divBdr>
        </w:div>
        <w:div w:id="1858613091">
          <w:marLeft w:val="480"/>
          <w:marRight w:val="0"/>
          <w:marTop w:val="0"/>
          <w:marBottom w:val="0"/>
          <w:divBdr>
            <w:top w:val="none" w:sz="0" w:space="0" w:color="auto"/>
            <w:left w:val="none" w:sz="0" w:space="0" w:color="auto"/>
            <w:bottom w:val="none" w:sz="0" w:space="0" w:color="auto"/>
            <w:right w:val="none" w:sz="0" w:space="0" w:color="auto"/>
          </w:divBdr>
        </w:div>
        <w:div w:id="1965698133">
          <w:marLeft w:val="480"/>
          <w:marRight w:val="0"/>
          <w:marTop w:val="0"/>
          <w:marBottom w:val="0"/>
          <w:divBdr>
            <w:top w:val="none" w:sz="0" w:space="0" w:color="auto"/>
            <w:left w:val="none" w:sz="0" w:space="0" w:color="auto"/>
            <w:bottom w:val="none" w:sz="0" w:space="0" w:color="auto"/>
            <w:right w:val="none" w:sz="0" w:space="0" w:color="auto"/>
          </w:divBdr>
        </w:div>
        <w:div w:id="1402677518">
          <w:marLeft w:val="480"/>
          <w:marRight w:val="0"/>
          <w:marTop w:val="0"/>
          <w:marBottom w:val="0"/>
          <w:divBdr>
            <w:top w:val="none" w:sz="0" w:space="0" w:color="auto"/>
            <w:left w:val="none" w:sz="0" w:space="0" w:color="auto"/>
            <w:bottom w:val="none" w:sz="0" w:space="0" w:color="auto"/>
            <w:right w:val="none" w:sz="0" w:space="0" w:color="auto"/>
          </w:divBdr>
        </w:div>
        <w:div w:id="331374699">
          <w:marLeft w:val="480"/>
          <w:marRight w:val="0"/>
          <w:marTop w:val="0"/>
          <w:marBottom w:val="0"/>
          <w:divBdr>
            <w:top w:val="none" w:sz="0" w:space="0" w:color="auto"/>
            <w:left w:val="none" w:sz="0" w:space="0" w:color="auto"/>
            <w:bottom w:val="none" w:sz="0" w:space="0" w:color="auto"/>
            <w:right w:val="none" w:sz="0" w:space="0" w:color="auto"/>
          </w:divBdr>
        </w:div>
        <w:div w:id="325019550">
          <w:marLeft w:val="480"/>
          <w:marRight w:val="0"/>
          <w:marTop w:val="0"/>
          <w:marBottom w:val="0"/>
          <w:divBdr>
            <w:top w:val="none" w:sz="0" w:space="0" w:color="auto"/>
            <w:left w:val="none" w:sz="0" w:space="0" w:color="auto"/>
            <w:bottom w:val="none" w:sz="0" w:space="0" w:color="auto"/>
            <w:right w:val="none" w:sz="0" w:space="0" w:color="auto"/>
          </w:divBdr>
        </w:div>
        <w:div w:id="833760246">
          <w:marLeft w:val="480"/>
          <w:marRight w:val="0"/>
          <w:marTop w:val="0"/>
          <w:marBottom w:val="0"/>
          <w:divBdr>
            <w:top w:val="none" w:sz="0" w:space="0" w:color="auto"/>
            <w:left w:val="none" w:sz="0" w:space="0" w:color="auto"/>
            <w:bottom w:val="none" w:sz="0" w:space="0" w:color="auto"/>
            <w:right w:val="none" w:sz="0" w:space="0" w:color="auto"/>
          </w:divBdr>
        </w:div>
        <w:div w:id="257059137">
          <w:marLeft w:val="480"/>
          <w:marRight w:val="0"/>
          <w:marTop w:val="0"/>
          <w:marBottom w:val="0"/>
          <w:divBdr>
            <w:top w:val="none" w:sz="0" w:space="0" w:color="auto"/>
            <w:left w:val="none" w:sz="0" w:space="0" w:color="auto"/>
            <w:bottom w:val="none" w:sz="0" w:space="0" w:color="auto"/>
            <w:right w:val="none" w:sz="0" w:space="0" w:color="auto"/>
          </w:divBdr>
        </w:div>
        <w:div w:id="487013792">
          <w:marLeft w:val="480"/>
          <w:marRight w:val="0"/>
          <w:marTop w:val="0"/>
          <w:marBottom w:val="0"/>
          <w:divBdr>
            <w:top w:val="none" w:sz="0" w:space="0" w:color="auto"/>
            <w:left w:val="none" w:sz="0" w:space="0" w:color="auto"/>
            <w:bottom w:val="none" w:sz="0" w:space="0" w:color="auto"/>
            <w:right w:val="none" w:sz="0" w:space="0" w:color="auto"/>
          </w:divBdr>
        </w:div>
        <w:div w:id="888801366">
          <w:marLeft w:val="480"/>
          <w:marRight w:val="0"/>
          <w:marTop w:val="0"/>
          <w:marBottom w:val="0"/>
          <w:divBdr>
            <w:top w:val="none" w:sz="0" w:space="0" w:color="auto"/>
            <w:left w:val="none" w:sz="0" w:space="0" w:color="auto"/>
            <w:bottom w:val="none" w:sz="0" w:space="0" w:color="auto"/>
            <w:right w:val="none" w:sz="0" w:space="0" w:color="auto"/>
          </w:divBdr>
        </w:div>
        <w:div w:id="1716849308">
          <w:marLeft w:val="480"/>
          <w:marRight w:val="0"/>
          <w:marTop w:val="0"/>
          <w:marBottom w:val="0"/>
          <w:divBdr>
            <w:top w:val="none" w:sz="0" w:space="0" w:color="auto"/>
            <w:left w:val="none" w:sz="0" w:space="0" w:color="auto"/>
            <w:bottom w:val="none" w:sz="0" w:space="0" w:color="auto"/>
            <w:right w:val="none" w:sz="0" w:space="0" w:color="auto"/>
          </w:divBdr>
        </w:div>
        <w:div w:id="468205695">
          <w:marLeft w:val="480"/>
          <w:marRight w:val="0"/>
          <w:marTop w:val="0"/>
          <w:marBottom w:val="0"/>
          <w:divBdr>
            <w:top w:val="none" w:sz="0" w:space="0" w:color="auto"/>
            <w:left w:val="none" w:sz="0" w:space="0" w:color="auto"/>
            <w:bottom w:val="none" w:sz="0" w:space="0" w:color="auto"/>
            <w:right w:val="none" w:sz="0" w:space="0" w:color="auto"/>
          </w:divBdr>
        </w:div>
        <w:div w:id="1910772740">
          <w:marLeft w:val="480"/>
          <w:marRight w:val="0"/>
          <w:marTop w:val="0"/>
          <w:marBottom w:val="0"/>
          <w:divBdr>
            <w:top w:val="none" w:sz="0" w:space="0" w:color="auto"/>
            <w:left w:val="none" w:sz="0" w:space="0" w:color="auto"/>
            <w:bottom w:val="none" w:sz="0" w:space="0" w:color="auto"/>
            <w:right w:val="none" w:sz="0" w:space="0" w:color="auto"/>
          </w:divBdr>
        </w:div>
        <w:div w:id="1883903765">
          <w:marLeft w:val="480"/>
          <w:marRight w:val="0"/>
          <w:marTop w:val="0"/>
          <w:marBottom w:val="0"/>
          <w:divBdr>
            <w:top w:val="none" w:sz="0" w:space="0" w:color="auto"/>
            <w:left w:val="none" w:sz="0" w:space="0" w:color="auto"/>
            <w:bottom w:val="none" w:sz="0" w:space="0" w:color="auto"/>
            <w:right w:val="none" w:sz="0" w:space="0" w:color="auto"/>
          </w:divBdr>
        </w:div>
        <w:div w:id="136073496">
          <w:marLeft w:val="480"/>
          <w:marRight w:val="0"/>
          <w:marTop w:val="0"/>
          <w:marBottom w:val="0"/>
          <w:divBdr>
            <w:top w:val="none" w:sz="0" w:space="0" w:color="auto"/>
            <w:left w:val="none" w:sz="0" w:space="0" w:color="auto"/>
            <w:bottom w:val="none" w:sz="0" w:space="0" w:color="auto"/>
            <w:right w:val="none" w:sz="0" w:space="0" w:color="auto"/>
          </w:divBdr>
        </w:div>
        <w:div w:id="932937648">
          <w:marLeft w:val="480"/>
          <w:marRight w:val="0"/>
          <w:marTop w:val="0"/>
          <w:marBottom w:val="0"/>
          <w:divBdr>
            <w:top w:val="none" w:sz="0" w:space="0" w:color="auto"/>
            <w:left w:val="none" w:sz="0" w:space="0" w:color="auto"/>
            <w:bottom w:val="none" w:sz="0" w:space="0" w:color="auto"/>
            <w:right w:val="none" w:sz="0" w:space="0" w:color="auto"/>
          </w:divBdr>
        </w:div>
        <w:div w:id="544874205">
          <w:marLeft w:val="480"/>
          <w:marRight w:val="0"/>
          <w:marTop w:val="0"/>
          <w:marBottom w:val="0"/>
          <w:divBdr>
            <w:top w:val="none" w:sz="0" w:space="0" w:color="auto"/>
            <w:left w:val="none" w:sz="0" w:space="0" w:color="auto"/>
            <w:bottom w:val="none" w:sz="0" w:space="0" w:color="auto"/>
            <w:right w:val="none" w:sz="0" w:space="0" w:color="auto"/>
          </w:divBdr>
        </w:div>
        <w:div w:id="150685960">
          <w:marLeft w:val="480"/>
          <w:marRight w:val="0"/>
          <w:marTop w:val="0"/>
          <w:marBottom w:val="0"/>
          <w:divBdr>
            <w:top w:val="none" w:sz="0" w:space="0" w:color="auto"/>
            <w:left w:val="none" w:sz="0" w:space="0" w:color="auto"/>
            <w:bottom w:val="none" w:sz="0" w:space="0" w:color="auto"/>
            <w:right w:val="none" w:sz="0" w:space="0" w:color="auto"/>
          </w:divBdr>
        </w:div>
        <w:div w:id="1567766190">
          <w:marLeft w:val="480"/>
          <w:marRight w:val="0"/>
          <w:marTop w:val="0"/>
          <w:marBottom w:val="0"/>
          <w:divBdr>
            <w:top w:val="none" w:sz="0" w:space="0" w:color="auto"/>
            <w:left w:val="none" w:sz="0" w:space="0" w:color="auto"/>
            <w:bottom w:val="none" w:sz="0" w:space="0" w:color="auto"/>
            <w:right w:val="none" w:sz="0" w:space="0" w:color="auto"/>
          </w:divBdr>
        </w:div>
        <w:div w:id="1238441497">
          <w:marLeft w:val="480"/>
          <w:marRight w:val="0"/>
          <w:marTop w:val="0"/>
          <w:marBottom w:val="0"/>
          <w:divBdr>
            <w:top w:val="none" w:sz="0" w:space="0" w:color="auto"/>
            <w:left w:val="none" w:sz="0" w:space="0" w:color="auto"/>
            <w:bottom w:val="none" w:sz="0" w:space="0" w:color="auto"/>
            <w:right w:val="none" w:sz="0" w:space="0" w:color="auto"/>
          </w:divBdr>
        </w:div>
        <w:div w:id="1221288656">
          <w:marLeft w:val="480"/>
          <w:marRight w:val="0"/>
          <w:marTop w:val="0"/>
          <w:marBottom w:val="0"/>
          <w:divBdr>
            <w:top w:val="none" w:sz="0" w:space="0" w:color="auto"/>
            <w:left w:val="none" w:sz="0" w:space="0" w:color="auto"/>
            <w:bottom w:val="none" w:sz="0" w:space="0" w:color="auto"/>
            <w:right w:val="none" w:sz="0" w:space="0" w:color="auto"/>
          </w:divBdr>
        </w:div>
        <w:div w:id="2017264922">
          <w:marLeft w:val="480"/>
          <w:marRight w:val="0"/>
          <w:marTop w:val="0"/>
          <w:marBottom w:val="0"/>
          <w:divBdr>
            <w:top w:val="none" w:sz="0" w:space="0" w:color="auto"/>
            <w:left w:val="none" w:sz="0" w:space="0" w:color="auto"/>
            <w:bottom w:val="none" w:sz="0" w:space="0" w:color="auto"/>
            <w:right w:val="none" w:sz="0" w:space="0" w:color="auto"/>
          </w:divBdr>
        </w:div>
        <w:div w:id="951277750">
          <w:marLeft w:val="480"/>
          <w:marRight w:val="0"/>
          <w:marTop w:val="0"/>
          <w:marBottom w:val="0"/>
          <w:divBdr>
            <w:top w:val="none" w:sz="0" w:space="0" w:color="auto"/>
            <w:left w:val="none" w:sz="0" w:space="0" w:color="auto"/>
            <w:bottom w:val="none" w:sz="0" w:space="0" w:color="auto"/>
            <w:right w:val="none" w:sz="0" w:space="0" w:color="auto"/>
          </w:divBdr>
        </w:div>
        <w:div w:id="1909609808">
          <w:marLeft w:val="480"/>
          <w:marRight w:val="0"/>
          <w:marTop w:val="0"/>
          <w:marBottom w:val="0"/>
          <w:divBdr>
            <w:top w:val="none" w:sz="0" w:space="0" w:color="auto"/>
            <w:left w:val="none" w:sz="0" w:space="0" w:color="auto"/>
            <w:bottom w:val="none" w:sz="0" w:space="0" w:color="auto"/>
            <w:right w:val="none" w:sz="0" w:space="0" w:color="auto"/>
          </w:divBdr>
        </w:div>
        <w:div w:id="188951563">
          <w:marLeft w:val="480"/>
          <w:marRight w:val="0"/>
          <w:marTop w:val="0"/>
          <w:marBottom w:val="0"/>
          <w:divBdr>
            <w:top w:val="none" w:sz="0" w:space="0" w:color="auto"/>
            <w:left w:val="none" w:sz="0" w:space="0" w:color="auto"/>
            <w:bottom w:val="none" w:sz="0" w:space="0" w:color="auto"/>
            <w:right w:val="none" w:sz="0" w:space="0" w:color="auto"/>
          </w:divBdr>
        </w:div>
        <w:div w:id="891845600">
          <w:marLeft w:val="480"/>
          <w:marRight w:val="0"/>
          <w:marTop w:val="0"/>
          <w:marBottom w:val="0"/>
          <w:divBdr>
            <w:top w:val="none" w:sz="0" w:space="0" w:color="auto"/>
            <w:left w:val="none" w:sz="0" w:space="0" w:color="auto"/>
            <w:bottom w:val="none" w:sz="0" w:space="0" w:color="auto"/>
            <w:right w:val="none" w:sz="0" w:space="0" w:color="auto"/>
          </w:divBdr>
        </w:div>
        <w:div w:id="2097241346">
          <w:marLeft w:val="480"/>
          <w:marRight w:val="0"/>
          <w:marTop w:val="0"/>
          <w:marBottom w:val="0"/>
          <w:divBdr>
            <w:top w:val="none" w:sz="0" w:space="0" w:color="auto"/>
            <w:left w:val="none" w:sz="0" w:space="0" w:color="auto"/>
            <w:bottom w:val="none" w:sz="0" w:space="0" w:color="auto"/>
            <w:right w:val="none" w:sz="0" w:space="0" w:color="auto"/>
          </w:divBdr>
        </w:div>
        <w:div w:id="1256668016">
          <w:marLeft w:val="480"/>
          <w:marRight w:val="0"/>
          <w:marTop w:val="0"/>
          <w:marBottom w:val="0"/>
          <w:divBdr>
            <w:top w:val="none" w:sz="0" w:space="0" w:color="auto"/>
            <w:left w:val="none" w:sz="0" w:space="0" w:color="auto"/>
            <w:bottom w:val="none" w:sz="0" w:space="0" w:color="auto"/>
            <w:right w:val="none" w:sz="0" w:space="0" w:color="auto"/>
          </w:divBdr>
        </w:div>
        <w:div w:id="1192036936">
          <w:marLeft w:val="480"/>
          <w:marRight w:val="0"/>
          <w:marTop w:val="0"/>
          <w:marBottom w:val="0"/>
          <w:divBdr>
            <w:top w:val="none" w:sz="0" w:space="0" w:color="auto"/>
            <w:left w:val="none" w:sz="0" w:space="0" w:color="auto"/>
            <w:bottom w:val="none" w:sz="0" w:space="0" w:color="auto"/>
            <w:right w:val="none" w:sz="0" w:space="0" w:color="auto"/>
          </w:divBdr>
        </w:div>
        <w:div w:id="1826579685">
          <w:marLeft w:val="480"/>
          <w:marRight w:val="0"/>
          <w:marTop w:val="0"/>
          <w:marBottom w:val="0"/>
          <w:divBdr>
            <w:top w:val="none" w:sz="0" w:space="0" w:color="auto"/>
            <w:left w:val="none" w:sz="0" w:space="0" w:color="auto"/>
            <w:bottom w:val="none" w:sz="0" w:space="0" w:color="auto"/>
            <w:right w:val="none" w:sz="0" w:space="0" w:color="auto"/>
          </w:divBdr>
        </w:div>
        <w:div w:id="1210453769">
          <w:marLeft w:val="480"/>
          <w:marRight w:val="0"/>
          <w:marTop w:val="0"/>
          <w:marBottom w:val="0"/>
          <w:divBdr>
            <w:top w:val="none" w:sz="0" w:space="0" w:color="auto"/>
            <w:left w:val="none" w:sz="0" w:space="0" w:color="auto"/>
            <w:bottom w:val="none" w:sz="0" w:space="0" w:color="auto"/>
            <w:right w:val="none" w:sz="0" w:space="0" w:color="auto"/>
          </w:divBdr>
        </w:div>
        <w:div w:id="1746535727">
          <w:marLeft w:val="480"/>
          <w:marRight w:val="0"/>
          <w:marTop w:val="0"/>
          <w:marBottom w:val="0"/>
          <w:divBdr>
            <w:top w:val="none" w:sz="0" w:space="0" w:color="auto"/>
            <w:left w:val="none" w:sz="0" w:space="0" w:color="auto"/>
            <w:bottom w:val="none" w:sz="0" w:space="0" w:color="auto"/>
            <w:right w:val="none" w:sz="0" w:space="0" w:color="auto"/>
          </w:divBdr>
        </w:div>
        <w:div w:id="1633974015">
          <w:marLeft w:val="480"/>
          <w:marRight w:val="0"/>
          <w:marTop w:val="0"/>
          <w:marBottom w:val="0"/>
          <w:divBdr>
            <w:top w:val="none" w:sz="0" w:space="0" w:color="auto"/>
            <w:left w:val="none" w:sz="0" w:space="0" w:color="auto"/>
            <w:bottom w:val="none" w:sz="0" w:space="0" w:color="auto"/>
            <w:right w:val="none" w:sz="0" w:space="0" w:color="auto"/>
          </w:divBdr>
        </w:div>
        <w:div w:id="795758480">
          <w:marLeft w:val="480"/>
          <w:marRight w:val="0"/>
          <w:marTop w:val="0"/>
          <w:marBottom w:val="0"/>
          <w:divBdr>
            <w:top w:val="none" w:sz="0" w:space="0" w:color="auto"/>
            <w:left w:val="none" w:sz="0" w:space="0" w:color="auto"/>
            <w:bottom w:val="none" w:sz="0" w:space="0" w:color="auto"/>
            <w:right w:val="none" w:sz="0" w:space="0" w:color="auto"/>
          </w:divBdr>
        </w:div>
      </w:divsChild>
    </w:div>
    <w:div w:id="1708532173">
      <w:bodyDiv w:val="1"/>
      <w:marLeft w:val="0"/>
      <w:marRight w:val="0"/>
      <w:marTop w:val="0"/>
      <w:marBottom w:val="0"/>
      <w:divBdr>
        <w:top w:val="none" w:sz="0" w:space="0" w:color="auto"/>
        <w:left w:val="none" w:sz="0" w:space="0" w:color="auto"/>
        <w:bottom w:val="none" w:sz="0" w:space="0" w:color="auto"/>
        <w:right w:val="none" w:sz="0" w:space="0" w:color="auto"/>
      </w:divBdr>
    </w:div>
    <w:div w:id="1710228955">
      <w:bodyDiv w:val="1"/>
      <w:marLeft w:val="0"/>
      <w:marRight w:val="0"/>
      <w:marTop w:val="0"/>
      <w:marBottom w:val="0"/>
      <w:divBdr>
        <w:top w:val="none" w:sz="0" w:space="0" w:color="auto"/>
        <w:left w:val="none" w:sz="0" w:space="0" w:color="auto"/>
        <w:bottom w:val="none" w:sz="0" w:space="0" w:color="auto"/>
        <w:right w:val="none" w:sz="0" w:space="0" w:color="auto"/>
      </w:divBdr>
    </w:div>
    <w:div w:id="1710253963">
      <w:bodyDiv w:val="1"/>
      <w:marLeft w:val="0"/>
      <w:marRight w:val="0"/>
      <w:marTop w:val="0"/>
      <w:marBottom w:val="0"/>
      <w:divBdr>
        <w:top w:val="none" w:sz="0" w:space="0" w:color="auto"/>
        <w:left w:val="none" w:sz="0" w:space="0" w:color="auto"/>
        <w:bottom w:val="none" w:sz="0" w:space="0" w:color="auto"/>
        <w:right w:val="none" w:sz="0" w:space="0" w:color="auto"/>
      </w:divBdr>
    </w:div>
    <w:div w:id="1710454141">
      <w:bodyDiv w:val="1"/>
      <w:marLeft w:val="0"/>
      <w:marRight w:val="0"/>
      <w:marTop w:val="0"/>
      <w:marBottom w:val="0"/>
      <w:divBdr>
        <w:top w:val="none" w:sz="0" w:space="0" w:color="auto"/>
        <w:left w:val="none" w:sz="0" w:space="0" w:color="auto"/>
        <w:bottom w:val="none" w:sz="0" w:space="0" w:color="auto"/>
        <w:right w:val="none" w:sz="0" w:space="0" w:color="auto"/>
      </w:divBdr>
    </w:div>
    <w:div w:id="1710496852">
      <w:bodyDiv w:val="1"/>
      <w:marLeft w:val="0"/>
      <w:marRight w:val="0"/>
      <w:marTop w:val="0"/>
      <w:marBottom w:val="0"/>
      <w:divBdr>
        <w:top w:val="none" w:sz="0" w:space="0" w:color="auto"/>
        <w:left w:val="none" w:sz="0" w:space="0" w:color="auto"/>
        <w:bottom w:val="none" w:sz="0" w:space="0" w:color="auto"/>
        <w:right w:val="none" w:sz="0" w:space="0" w:color="auto"/>
      </w:divBdr>
    </w:div>
    <w:div w:id="1711030022">
      <w:bodyDiv w:val="1"/>
      <w:marLeft w:val="0"/>
      <w:marRight w:val="0"/>
      <w:marTop w:val="0"/>
      <w:marBottom w:val="0"/>
      <w:divBdr>
        <w:top w:val="none" w:sz="0" w:space="0" w:color="auto"/>
        <w:left w:val="none" w:sz="0" w:space="0" w:color="auto"/>
        <w:bottom w:val="none" w:sz="0" w:space="0" w:color="auto"/>
        <w:right w:val="none" w:sz="0" w:space="0" w:color="auto"/>
      </w:divBdr>
    </w:div>
    <w:div w:id="1711342230">
      <w:bodyDiv w:val="1"/>
      <w:marLeft w:val="0"/>
      <w:marRight w:val="0"/>
      <w:marTop w:val="0"/>
      <w:marBottom w:val="0"/>
      <w:divBdr>
        <w:top w:val="none" w:sz="0" w:space="0" w:color="auto"/>
        <w:left w:val="none" w:sz="0" w:space="0" w:color="auto"/>
        <w:bottom w:val="none" w:sz="0" w:space="0" w:color="auto"/>
        <w:right w:val="none" w:sz="0" w:space="0" w:color="auto"/>
      </w:divBdr>
    </w:div>
    <w:div w:id="1711415205">
      <w:bodyDiv w:val="1"/>
      <w:marLeft w:val="0"/>
      <w:marRight w:val="0"/>
      <w:marTop w:val="0"/>
      <w:marBottom w:val="0"/>
      <w:divBdr>
        <w:top w:val="none" w:sz="0" w:space="0" w:color="auto"/>
        <w:left w:val="none" w:sz="0" w:space="0" w:color="auto"/>
        <w:bottom w:val="none" w:sz="0" w:space="0" w:color="auto"/>
        <w:right w:val="none" w:sz="0" w:space="0" w:color="auto"/>
      </w:divBdr>
    </w:div>
    <w:div w:id="1711956866">
      <w:bodyDiv w:val="1"/>
      <w:marLeft w:val="0"/>
      <w:marRight w:val="0"/>
      <w:marTop w:val="0"/>
      <w:marBottom w:val="0"/>
      <w:divBdr>
        <w:top w:val="none" w:sz="0" w:space="0" w:color="auto"/>
        <w:left w:val="none" w:sz="0" w:space="0" w:color="auto"/>
        <w:bottom w:val="none" w:sz="0" w:space="0" w:color="auto"/>
        <w:right w:val="none" w:sz="0" w:space="0" w:color="auto"/>
      </w:divBdr>
    </w:div>
    <w:div w:id="1712728561">
      <w:bodyDiv w:val="1"/>
      <w:marLeft w:val="0"/>
      <w:marRight w:val="0"/>
      <w:marTop w:val="0"/>
      <w:marBottom w:val="0"/>
      <w:divBdr>
        <w:top w:val="none" w:sz="0" w:space="0" w:color="auto"/>
        <w:left w:val="none" w:sz="0" w:space="0" w:color="auto"/>
        <w:bottom w:val="none" w:sz="0" w:space="0" w:color="auto"/>
        <w:right w:val="none" w:sz="0" w:space="0" w:color="auto"/>
      </w:divBdr>
    </w:div>
    <w:div w:id="1712997139">
      <w:bodyDiv w:val="1"/>
      <w:marLeft w:val="0"/>
      <w:marRight w:val="0"/>
      <w:marTop w:val="0"/>
      <w:marBottom w:val="0"/>
      <w:divBdr>
        <w:top w:val="none" w:sz="0" w:space="0" w:color="auto"/>
        <w:left w:val="none" w:sz="0" w:space="0" w:color="auto"/>
        <w:bottom w:val="none" w:sz="0" w:space="0" w:color="auto"/>
        <w:right w:val="none" w:sz="0" w:space="0" w:color="auto"/>
      </w:divBdr>
      <w:divsChild>
        <w:div w:id="2050181002">
          <w:marLeft w:val="480"/>
          <w:marRight w:val="0"/>
          <w:marTop w:val="0"/>
          <w:marBottom w:val="0"/>
          <w:divBdr>
            <w:top w:val="none" w:sz="0" w:space="0" w:color="auto"/>
            <w:left w:val="none" w:sz="0" w:space="0" w:color="auto"/>
            <w:bottom w:val="none" w:sz="0" w:space="0" w:color="auto"/>
            <w:right w:val="none" w:sz="0" w:space="0" w:color="auto"/>
          </w:divBdr>
        </w:div>
        <w:div w:id="639118897">
          <w:marLeft w:val="480"/>
          <w:marRight w:val="0"/>
          <w:marTop w:val="0"/>
          <w:marBottom w:val="0"/>
          <w:divBdr>
            <w:top w:val="none" w:sz="0" w:space="0" w:color="auto"/>
            <w:left w:val="none" w:sz="0" w:space="0" w:color="auto"/>
            <w:bottom w:val="none" w:sz="0" w:space="0" w:color="auto"/>
            <w:right w:val="none" w:sz="0" w:space="0" w:color="auto"/>
          </w:divBdr>
        </w:div>
        <w:div w:id="476724695">
          <w:marLeft w:val="480"/>
          <w:marRight w:val="0"/>
          <w:marTop w:val="0"/>
          <w:marBottom w:val="0"/>
          <w:divBdr>
            <w:top w:val="none" w:sz="0" w:space="0" w:color="auto"/>
            <w:left w:val="none" w:sz="0" w:space="0" w:color="auto"/>
            <w:bottom w:val="none" w:sz="0" w:space="0" w:color="auto"/>
            <w:right w:val="none" w:sz="0" w:space="0" w:color="auto"/>
          </w:divBdr>
        </w:div>
        <w:div w:id="1934589075">
          <w:marLeft w:val="480"/>
          <w:marRight w:val="0"/>
          <w:marTop w:val="0"/>
          <w:marBottom w:val="0"/>
          <w:divBdr>
            <w:top w:val="none" w:sz="0" w:space="0" w:color="auto"/>
            <w:left w:val="none" w:sz="0" w:space="0" w:color="auto"/>
            <w:bottom w:val="none" w:sz="0" w:space="0" w:color="auto"/>
            <w:right w:val="none" w:sz="0" w:space="0" w:color="auto"/>
          </w:divBdr>
        </w:div>
        <w:div w:id="902134923">
          <w:marLeft w:val="480"/>
          <w:marRight w:val="0"/>
          <w:marTop w:val="0"/>
          <w:marBottom w:val="0"/>
          <w:divBdr>
            <w:top w:val="none" w:sz="0" w:space="0" w:color="auto"/>
            <w:left w:val="none" w:sz="0" w:space="0" w:color="auto"/>
            <w:bottom w:val="none" w:sz="0" w:space="0" w:color="auto"/>
            <w:right w:val="none" w:sz="0" w:space="0" w:color="auto"/>
          </w:divBdr>
        </w:div>
        <w:div w:id="319430459">
          <w:marLeft w:val="480"/>
          <w:marRight w:val="0"/>
          <w:marTop w:val="0"/>
          <w:marBottom w:val="0"/>
          <w:divBdr>
            <w:top w:val="none" w:sz="0" w:space="0" w:color="auto"/>
            <w:left w:val="none" w:sz="0" w:space="0" w:color="auto"/>
            <w:bottom w:val="none" w:sz="0" w:space="0" w:color="auto"/>
            <w:right w:val="none" w:sz="0" w:space="0" w:color="auto"/>
          </w:divBdr>
        </w:div>
        <w:div w:id="429662602">
          <w:marLeft w:val="480"/>
          <w:marRight w:val="0"/>
          <w:marTop w:val="0"/>
          <w:marBottom w:val="0"/>
          <w:divBdr>
            <w:top w:val="none" w:sz="0" w:space="0" w:color="auto"/>
            <w:left w:val="none" w:sz="0" w:space="0" w:color="auto"/>
            <w:bottom w:val="none" w:sz="0" w:space="0" w:color="auto"/>
            <w:right w:val="none" w:sz="0" w:space="0" w:color="auto"/>
          </w:divBdr>
        </w:div>
        <w:div w:id="1295788605">
          <w:marLeft w:val="480"/>
          <w:marRight w:val="0"/>
          <w:marTop w:val="0"/>
          <w:marBottom w:val="0"/>
          <w:divBdr>
            <w:top w:val="none" w:sz="0" w:space="0" w:color="auto"/>
            <w:left w:val="none" w:sz="0" w:space="0" w:color="auto"/>
            <w:bottom w:val="none" w:sz="0" w:space="0" w:color="auto"/>
            <w:right w:val="none" w:sz="0" w:space="0" w:color="auto"/>
          </w:divBdr>
        </w:div>
        <w:div w:id="1826042429">
          <w:marLeft w:val="480"/>
          <w:marRight w:val="0"/>
          <w:marTop w:val="0"/>
          <w:marBottom w:val="0"/>
          <w:divBdr>
            <w:top w:val="none" w:sz="0" w:space="0" w:color="auto"/>
            <w:left w:val="none" w:sz="0" w:space="0" w:color="auto"/>
            <w:bottom w:val="none" w:sz="0" w:space="0" w:color="auto"/>
            <w:right w:val="none" w:sz="0" w:space="0" w:color="auto"/>
          </w:divBdr>
        </w:div>
        <w:div w:id="1909920370">
          <w:marLeft w:val="480"/>
          <w:marRight w:val="0"/>
          <w:marTop w:val="0"/>
          <w:marBottom w:val="0"/>
          <w:divBdr>
            <w:top w:val="none" w:sz="0" w:space="0" w:color="auto"/>
            <w:left w:val="none" w:sz="0" w:space="0" w:color="auto"/>
            <w:bottom w:val="none" w:sz="0" w:space="0" w:color="auto"/>
            <w:right w:val="none" w:sz="0" w:space="0" w:color="auto"/>
          </w:divBdr>
        </w:div>
        <w:div w:id="579752870">
          <w:marLeft w:val="480"/>
          <w:marRight w:val="0"/>
          <w:marTop w:val="0"/>
          <w:marBottom w:val="0"/>
          <w:divBdr>
            <w:top w:val="none" w:sz="0" w:space="0" w:color="auto"/>
            <w:left w:val="none" w:sz="0" w:space="0" w:color="auto"/>
            <w:bottom w:val="none" w:sz="0" w:space="0" w:color="auto"/>
            <w:right w:val="none" w:sz="0" w:space="0" w:color="auto"/>
          </w:divBdr>
        </w:div>
        <w:div w:id="508720206">
          <w:marLeft w:val="480"/>
          <w:marRight w:val="0"/>
          <w:marTop w:val="0"/>
          <w:marBottom w:val="0"/>
          <w:divBdr>
            <w:top w:val="none" w:sz="0" w:space="0" w:color="auto"/>
            <w:left w:val="none" w:sz="0" w:space="0" w:color="auto"/>
            <w:bottom w:val="none" w:sz="0" w:space="0" w:color="auto"/>
            <w:right w:val="none" w:sz="0" w:space="0" w:color="auto"/>
          </w:divBdr>
        </w:div>
        <w:div w:id="1836872848">
          <w:marLeft w:val="480"/>
          <w:marRight w:val="0"/>
          <w:marTop w:val="0"/>
          <w:marBottom w:val="0"/>
          <w:divBdr>
            <w:top w:val="none" w:sz="0" w:space="0" w:color="auto"/>
            <w:left w:val="none" w:sz="0" w:space="0" w:color="auto"/>
            <w:bottom w:val="none" w:sz="0" w:space="0" w:color="auto"/>
            <w:right w:val="none" w:sz="0" w:space="0" w:color="auto"/>
          </w:divBdr>
        </w:div>
        <w:div w:id="1538397093">
          <w:marLeft w:val="480"/>
          <w:marRight w:val="0"/>
          <w:marTop w:val="0"/>
          <w:marBottom w:val="0"/>
          <w:divBdr>
            <w:top w:val="none" w:sz="0" w:space="0" w:color="auto"/>
            <w:left w:val="none" w:sz="0" w:space="0" w:color="auto"/>
            <w:bottom w:val="none" w:sz="0" w:space="0" w:color="auto"/>
            <w:right w:val="none" w:sz="0" w:space="0" w:color="auto"/>
          </w:divBdr>
        </w:div>
        <w:div w:id="571358298">
          <w:marLeft w:val="480"/>
          <w:marRight w:val="0"/>
          <w:marTop w:val="0"/>
          <w:marBottom w:val="0"/>
          <w:divBdr>
            <w:top w:val="none" w:sz="0" w:space="0" w:color="auto"/>
            <w:left w:val="none" w:sz="0" w:space="0" w:color="auto"/>
            <w:bottom w:val="none" w:sz="0" w:space="0" w:color="auto"/>
            <w:right w:val="none" w:sz="0" w:space="0" w:color="auto"/>
          </w:divBdr>
        </w:div>
        <w:div w:id="1845584782">
          <w:marLeft w:val="480"/>
          <w:marRight w:val="0"/>
          <w:marTop w:val="0"/>
          <w:marBottom w:val="0"/>
          <w:divBdr>
            <w:top w:val="none" w:sz="0" w:space="0" w:color="auto"/>
            <w:left w:val="none" w:sz="0" w:space="0" w:color="auto"/>
            <w:bottom w:val="none" w:sz="0" w:space="0" w:color="auto"/>
            <w:right w:val="none" w:sz="0" w:space="0" w:color="auto"/>
          </w:divBdr>
        </w:div>
        <w:div w:id="1528442417">
          <w:marLeft w:val="480"/>
          <w:marRight w:val="0"/>
          <w:marTop w:val="0"/>
          <w:marBottom w:val="0"/>
          <w:divBdr>
            <w:top w:val="none" w:sz="0" w:space="0" w:color="auto"/>
            <w:left w:val="none" w:sz="0" w:space="0" w:color="auto"/>
            <w:bottom w:val="none" w:sz="0" w:space="0" w:color="auto"/>
            <w:right w:val="none" w:sz="0" w:space="0" w:color="auto"/>
          </w:divBdr>
        </w:div>
        <w:div w:id="353074974">
          <w:marLeft w:val="480"/>
          <w:marRight w:val="0"/>
          <w:marTop w:val="0"/>
          <w:marBottom w:val="0"/>
          <w:divBdr>
            <w:top w:val="none" w:sz="0" w:space="0" w:color="auto"/>
            <w:left w:val="none" w:sz="0" w:space="0" w:color="auto"/>
            <w:bottom w:val="none" w:sz="0" w:space="0" w:color="auto"/>
            <w:right w:val="none" w:sz="0" w:space="0" w:color="auto"/>
          </w:divBdr>
        </w:div>
        <w:div w:id="1072200647">
          <w:marLeft w:val="480"/>
          <w:marRight w:val="0"/>
          <w:marTop w:val="0"/>
          <w:marBottom w:val="0"/>
          <w:divBdr>
            <w:top w:val="none" w:sz="0" w:space="0" w:color="auto"/>
            <w:left w:val="none" w:sz="0" w:space="0" w:color="auto"/>
            <w:bottom w:val="none" w:sz="0" w:space="0" w:color="auto"/>
            <w:right w:val="none" w:sz="0" w:space="0" w:color="auto"/>
          </w:divBdr>
        </w:div>
        <w:div w:id="765228361">
          <w:marLeft w:val="480"/>
          <w:marRight w:val="0"/>
          <w:marTop w:val="0"/>
          <w:marBottom w:val="0"/>
          <w:divBdr>
            <w:top w:val="none" w:sz="0" w:space="0" w:color="auto"/>
            <w:left w:val="none" w:sz="0" w:space="0" w:color="auto"/>
            <w:bottom w:val="none" w:sz="0" w:space="0" w:color="auto"/>
            <w:right w:val="none" w:sz="0" w:space="0" w:color="auto"/>
          </w:divBdr>
        </w:div>
        <w:div w:id="451636602">
          <w:marLeft w:val="480"/>
          <w:marRight w:val="0"/>
          <w:marTop w:val="0"/>
          <w:marBottom w:val="0"/>
          <w:divBdr>
            <w:top w:val="none" w:sz="0" w:space="0" w:color="auto"/>
            <w:left w:val="none" w:sz="0" w:space="0" w:color="auto"/>
            <w:bottom w:val="none" w:sz="0" w:space="0" w:color="auto"/>
            <w:right w:val="none" w:sz="0" w:space="0" w:color="auto"/>
          </w:divBdr>
        </w:div>
        <w:div w:id="460729402">
          <w:marLeft w:val="480"/>
          <w:marRight w:val="0"/>
          <w:marTop w:val="0"/>
          <w:marBottom w:val="0"/>
          <w:divBdr>
            <w:top w:val="none" w:sz="0" w:space="0" w:color="auto"/>
            <w:left w:val="none" w:sz="0" w:space="0" w:color="auto"/>
            <w:bottom w:val="none" w:sz="0" w:space="0" w:color="auto"/>
            <w:right w:val="none" w:sz="0" w:space="0" w:color="auto"/>
          </w:divBdr>
        </w:div>
        <w:div w:id="999575079">
          <w:marLeft w:val="480"/>
          <w:marRight w:val="0"/>
          <w:marTop w:val="0"/>
          <w:marBottom w:val="0"/>
          <w:divBdr>
            <w:top w:val="none" w:sz="0" w:space="0" w:color="auto"/>
            <w:left w:val="none" w:sz="0" w:space="0" w:color="auto"/>
            <w:bottom w:val="none" w:sz="0" w:space="0" w:color="auto"/>
            <w:right w:val="none" w:sz="0" w:space="0" w:color="auto"/>
          </w:divBdr>
        </w:div>
        <w:div w:id="1488284021">
          <w:marLeft w:val="480"/>
          <w:marRight w:val="0"/>
          <w:marTop w:val="0"/>
          <w:marBottom w:val="0"/>
          <w:divBdr>
            <w:top w:val="none" w:sz="0" w:space="0" w:color="auto"/>
            <w:left w:val="none" w:sz="0" w:space="0" w:color="auto"/>
            <w:bottom w:val="none" w:sz="0" w:space="0" w:color="auto"/>
            <w:right w:val="none" w:sz="0" w:space="0" w:color="auto"/>
          </w:divBdr>
        </w:div>
        <w:div w:id="1189948233">
          <w:marLeft w:val="480"/>
          <w:marRight w:val="0"/>
          <w:marTop w:val="0"/>
          <w:marBottom w:val="0"/>
          <w:divBdr>
            <w:top w:val="none" w:sz="0" w:space="0" w:color="auto"/>
            <w:left w:val="none" w:sz="0" w:space="0" w:color="auto"/>
            <w:bottom w:val="none" w:sz="0" w:space="0" w:color="auto"/>
            <w:right w:val="none" w:sz="0" w:space="0" w:color="auto"/>
          </w:divBdr>
        </w:div>
        <w:div w:id="792747073">
          <w:marLeft w:val="480"/>
          <w:marRight w:val="0"/>
          <w:marTop w:val="0"/>
          <w:marBottom w:val="0"/>
          <w:divBdr>
            <w:top w:val="none" w:sz="0" w:space="0" w:color="auto"/>
            <w:left w:val="none" w:sz="0" w:space="0" w:color="auto"/>
            <w:bottom w:val="none" w:sz="0" w:space="0" w:color="auto"/>
            <w:right w:val="none" w:sz="0" w:space="0" w:color="auto"/>
          </w:divBdr>
        </w:div>
        <w:div w:id="1610625555">
          <w:marLeft w:val="480"/>
          <w:marRight w:val="0"/>
          <w:marTop w:val="0"/>
          <w:marBottom w:val="0"/>
          <w:divBdr>
            <w:top w:val="none" w:sz="0" w:space="0" w:color="auto"/>
            <w:left w:val="none" w:sz="0" w:space="0" w:color="auto"/>
            <w:bottom w:val="none" w:sz="0" w:space="0" w:color="auto"/>
            <w:right w:val="none" w:sz="0" w:space="0" w:color="auto"/>
          </w:divBdr>
        </w:div>
        <w:div w:id="661542846">
          <w:marLeft w:val="480"/>
          <w:marRight w:val="0"/>
          <w:marTop w:val="0"/>
          <w:marBottom w:val="0"/>
          <w:divBdr>
            <w:top w:val="none" w:sz="0" w:space="0" w:color="auto"/>
            <w:left w:val="none" w:sz="0" w:space="0" w:color="auto"/>
            <w:bottom w:val="none" w:sz="0" w:space="0" w:color="auto"/>
            <w:right w:val="none" w:sz="0" w:space="0" w:color="auto"/>
          </w:divBdr>
        </w:div>
        <w:div w:id="626010455">
          <w:marLeft w:val="480"/>
          <w:marRight w:val="0"/>
          <w:marTop w:val="0"/>
          <w:marBottom w:val="0"/>
          <w:divBdr>
            <w:top w:val="none" w:sz="0" w:space="0" w:color="auto"/>
            <w:left w:val="none" w:sz="0" w:space="0" w:color="auto"/>
            <w:bottom w:val="none" w:sz="0" w:space="0" w:color="auto"/>
            <w:right w:val="none" w:sz="0" w:space="0" w:color="auto"/>
          </w:divBdr>
        </w:div>
        <w:div w:id="2020036517">
          <w:marLeft w:val="480"/>
          <w:marRight w:val="0"/>
          <w:marTop w:val="0"/>
          <w:marBottom w:val="0"/>
          <w:divBdr>
            <w:top w:val="none" w:sz="0" w:space="0" w:color="auto"/>
            <w:left w:val="none" w:sz="0" w:space="0" w:color="auto"/>
            <w:bottom w:val="none" w:sz="0" w:space="0" w:color="auto"/>
            <w:right w:val="none" w:sz="0" w:space="0" w:color="auto"/>
          </w:divBdr>
        </w:div>
        <w:div w:id="247807291">
          <w:marLeft w:val="480"/>
          <w:marRight w:val="0"/>
          <w:marTop w:val="0"/>
          <w:marBottom w:val="0"/>
          <w:divBdr>
            <w:top w:val="none" w:sz="0" w:space="0" w:color="auto"/>
            <w:left w:val="none" w:sz="0" w:space="0" w:color="auto"/>
            <w:bottom w:val="none" w:sz="0" w:space="0" w:color="auto"/>
            <w:right w:val="none" w:sz="0" w:space="0" w:color="auto"/>
          </w:divBdr>
        </w:div>
        <w:div w:id="598418045">
          <w:marLeft w:val="480"/>
          <w:marRight w:val="0"/>
          <w:marTop w:val="0"/>
          <w:marBottom w:val="0"/>
          <w:divBdr>
            <w:top w:val="none" w:sz="0" w:space="0" w:color="auto"/>
            <w:left w:val="none" w:sz="0" w:space="0" w:color="auto"/>
            <w:bottom w:val="none" w:sz="0" w:space="0" w:color="auto"/>
            <w:right w:val="none" w:sz="0" w:space="0" w:color="auto"/>
          </w:divBdr>
        </w:div>
        <w:div w:id="638538612">
          <w:marLeft w:val="480"/>
          <w:marRight w:val="0"/>
          <w:marTop w:val="0"/>
          <w:marBottom w:val="0"/>
          <w:divBdr>
            <w:top w:val="none" w:sz="0" w:space="0" w:color="auto"/>
            <w:left w:val="none" w:sz="0" w:space="0" w:color="auto"/>
            <w:bottom w:val="none" w:sz="0" w:space="0" w:color="auto"/>
            <w:right w:val="none" w:sz="0" w:space="0" w:color="auto"/>
          </w:divBdr>
        </w:div>
        <w:div w:id="610942707">
          <w:marLeft w:val="480"/>
          <w:marRight w:val="0"/>
          <w:marTop w:val="0"/>
          <w:marBottom w:val="0"/>
          <w:divBdr>
            <w:top w:val="none" w:sz="0" w:space="0" w:color="auto"/>
            <w:left w:val="none" w:sz="0" w:space="0" w:color="auto"/>
            <w:bottom w:val="none" w:sz="0" w:space="0" w:color="auto"/>
            <w:right w:val="none" w:sz="0" w:space="0" w:color="auto"/>
          </w:divBdr>
        </w:div>
        <w:div w:id="150760965">
          <w:marLeft w:val="480"/>
          <w:marRight w:val="0"/>
          <w:marTop w:val="0"/>
          <w:marBottom w:val="0"/>
          <w:divBdr>
            <w:top w:val="none" w:sz="0" w:space="0" w:color="auto"/>
            <w:left w:val="none" w:sz="0" w:space="0" w:color="auto"/>
            <w:bottom w:val="none" w:sz="0" w:space="0" w:color="auto"/>
            <w:right w:val="none" w:sz="0" w:space="0" w:color="auto"/>
          </w:divBdr>
        </w:div>
        <w:div w:id="1315795188">
          <w:marLeft w:val="480"/>
          <w:marRight w:val="0"/>
          <w:marTop w:val="0"/>
          <w:marBottom w:val="0"/>
          <w:divBdr>
            <w:top w:val="none" w:sz="0" w:space="0" w:color="auto"/>
            <w:left w:val="none" w:sz="0" w:space="0" w:color="auto"/>
            <w:bottom w:val="none" w:sz="0" w:space="0" w:color="auto"/>
            <w:right w:val="none" w:sz="0" w:space="0" w:color="auto"/>
          </w:divBdr>
        </w:div>
        <w:div w:id="1993174893">
          <w:marLeft w:val="480"/>
          <w:marRight w:val="0"/>
          <w:marTop w:val="0"/>
          <w:marBottom w:val="0"/>
          <w:divBdr>
            <w:top w:val="none" w:sz="0" w:space="0" w:color="auto"/>
            <w:left w:val="none" w:sz="0" w:space="0" w:color="auto"/>
            <w:bottom w:val="none" w:sz="0" w:space="0" w:color="auto"/>
            <w:right w:val="none" w:sz="0" w:space="0" w:color="auto"/>
          </w:divBdr>
        </w:div>
        <w:div w:id="1646735225">
          <w:marLeft w:val="480"/>
          <w:marRight w:val="0"/>
          <w:marTop w:val="0"/>
          <w:marBottom w:val="0"/>
          <w:divBdr>
            <w:top w:val="none" w:sz="0" w:space="0" w:color="auto"/>
            <w:left w:val="none" w:sz="0" w:space="0" w:color="auto"/>
            <w:bottom w:val="none" w:sz="0" w:space="0" w:color="auto"/>
            <w:right w:val="none" w:sz="0" w:space="0" w:color="auto"/>
          </w:divBdr>
        </w:div>
        <w:div w:id="1197236066">
          <w:marLeft w:val="480"/>
          <w:marRight w:val="0"/>
          <w:marTop w:val="0"/>
          <w:marBottom w:val="0"/>
          <w:divBdr>
            <w:top w:val="none" w:sz="0" w:space="0" w:color="auto"/>
            <w:left w:val="none" w:sz="0" w:space="0" w:color="auto"/>
            <w:bottom w:val="none" w:sz="0" w:space="0" w:color="auto"/>
            <w:right w:val="none" w:sz="0" w:space="0" w:color="auto"/>
          </w:divBdr>
        </w:div>
        <w:div w:id="1261596876">
          <w:marLeft w:val="480"/>
          <w:marRight w:val="0"/>
          <w:marTop w:val="0"/>
          <w:marBottom w:val="0"/>
          <w:divBdr>
            <w:top w:val="none" w:sz="0" w:space="0" w:color="auto"/>
            <w:left w:val="none" w:sz="0" w:space="0" w:color="auto"/>
            <w:bottom w:val="none" w:sz="0" w:space="0" w:color="auto"/>
            <w:right w:val="none" w:sz="0" w:space="0" w:color="auto"/>
          </w:divBdr>
        </w:div>
        <w:div w:id="1584140689">
          <w:marLeft w:val="480"/>
          <w:marRight w:val="0"/>
          <w:marTop w:val="0"/>
          <w:marBottom w:val="0"/>
          <w:divBdr>
            <w:top w:val="none" w:sz="0" w:space="0" w:color="auto"/>
            <w:left w:val="none" w:sz="0" w:space="0" w:color="auto"/>
            <w:bottom w:val="none" w:sz="0" w:space="0" w:color="auto"/>
            <w:right w:val="none" w:sz="0" w:space="0" w:color="auto"/>
          </w:divBdr>
        </w:div>
        <w:div w:id="1707095481">
          <w:marLeft w:val="480"/>
          <w:marRight w:val="0"/>
          <w:marTop w:val="0"/>
          <w:marBottom w:val="0"/>
          <w:divBdr>
            <w:top w:val="none" w:sz="0" w:space="0" w:color="auto"/>
            <w:left w:val="none" w:sz="0" w:space="0" w:color="auto"/>
            <w:bottom w:val="none" w:sz="0" w:space="0" w:color="auto"/>
            <w:right w:val="none" w:sz="0" w:space="0" w:color="auto"/>
          </w:divBdr>
        </w:div>
        <w:div w:id="70274812">
          <w:marLeft w:val="480"/>
          <w:marRight w:val="0"/>
          <w:marTop w:val="0"/>
          <w:marBottom w:val="0"/>
          <w:divBdr>
            <w:top w:val="none" w:sz="0" w:space="0" w:color="auto"/>
            <w:left w:val="none" w:sz="0" w:space="0" w:color="auto"/>
            <w:bottom w:val="none" w:sz="0" w:space="0" w:color="auto"/>
            <w:right w:val="none" w:sz="0" w:space="0" w:color="auto"/>
          </w:divBdr>
        </w:div>
        <w:div w:id="1162501511">
          <w:marLeft w:val="480"/>
          <w:marRight w:val="0"/>
          <w:marTop w:val="0"/>
          <w:marBottom w:val="0"/>
          <w:divBdr>
            <w:top w:val="none" w:sz="0" w:space="0" w:color="auto"/>
            <w:left w:val="none" w:sz="0" w:space="0" w:color="auto"/>
            <w:bottom w:val="none" w:sz="0" w:space="0" w:color="auto"/>
            <w:right w:val="none" w:sz="0" w:space="0" w:color="auto"/>
          </w:divBdr>
        </w:div>
        <w:div w:id="433717881">
          <w:marLeft w:val="480"/>
          <w:marRight w:val="0"/>
          <w:marTop w:val="0"/>
          <w:marBottom w:val="0"/>
          <w:divBdr>
            <w:top w:val="none" w:sz="0" w:space="0" w:color="auto"/>
            <w:left w:val="none" w:sz="0" w:space="0" w:color="auto"/>
            <w:bottom w:val="none" w:sz="0" w:space="0" w:color="auto"/>
            <w:right w:val="none" w:sz="0" w:space="0" w:color="auto"/>
          </w:divBdr>
        </w:div>
        <w:div w:id="1680428567">
          <w:marLeft w:val="480"/>
          <w:marRight w:val="0"/>
          <w:marTop w:val="0"/>
          <w:marBottom w:val="0"/>
          <w:divBdr>
            <w:top w:val="none" w:sz="0" w:space="0" w:color="auto"/>
            <w:left w:val="none" w:sz="0" w:space="0" w:color="auto"/>
            <w:bottom w:val="none" w:sz="0" w:space="0" w:color="auto"/>
            <w:right w:val="none" w:sz="0" w:space="0" w:color="auto"/>
          </w:divBdr>
        </w:div>
        <w:div w:id="1699430414">
          <w:marLeft w:val="480"/>
          <w:marRight w:val="0"/>
          <w:marTop w:val="0"/>
          <w:marBottom w:val="0"/>
          <w:divBdr>
            <w:top w:val="none" w:sz="0" w:space="0" w:color="auto"/>
            <w:left w:val="none" w:sz="0" w:space="0" w:color="auto"/>
            <w:bottom w:val="none" w:sz="0" w:space="0" w:color="auto"/>
            <w:right w:val="none" w:sz="0" w:space="0" w:color="auto"/>
          </w:divBdr>
        </w:div>
        <w:div w:id="1944191786">
          <w:marLeft w:val="480"/>
          <w:marRight w:val="0"/>
          <w:marTop w:val="0"/>
          <w:marBottom w:val="0"/>
          <w:divBdr>
            <w:top w:val="none" w:sz="0" w:space="0" w:color="auto"/>
            <w:left w:val="none" w:sz="0" w:space="0" w:color="auto"/>
            <w:bottom w:val="none" w:sz="0" w:space="0" w:color="auto"/>
            <w:right w:val="none" w:sz="0" w:space="0" w:color="auto"/>
          </w:divBdr>
        </w:div>
        <w:div w:id="1483034766">
          <w:marLeft w:val="480"/>
          <w:marRight w:val="0"/>
          <w:marTop w:val="0"/>
          <w:marBottom w:val="0"/>
          <w:divBdr>
            <w:top w:val="none" w:sz="0" w:space="0" w:color="auto"/>
            <w:left w:val="none" w:sz="0" w:space="0" w:color="auto"/>
            <w:bottom w:val="none" w:sz="0" w:space="0" w:color="auto"/>
            <w:right w:val="none" w:sz="0" w:space="0" w:color="auto"/>
          </w:divBdr>
        </w:div>
        <w:div w:id="1963337766">
          <w:marLeft w:val="480"/>
          <w:marRight w:val="0"/>
          <w:marTop w:val="0"/>
          <w:marBottom w:val="0"/>
          <w:divBdr>
            <w:top w:val="none" w:sz="0" w:space="0" w:color="auto"/>
            <w:left w:val="none" w:sz="0" w:space="0" w:color="auto"/>
            <w:bottom w:val="none" w:sz="0" w:space="0" w:color="auto"/>
            <w:right w:val="none" w:sz="0" w:space="0" w:color="auto"/>
          </w:divBdr>
        </w:div>
        <w:div w:id="1229732155">
          <w:marLeft w:val="480"/>
          <w:marRight w:val="0"/>
          <w:marTop w:val="0"/>
          <w:marBottom w:val="0"/>
          <w:divBdr>
            <w:top w:val="none" w:sz="0" w:space="0" w:color="auto"/>
            <w:left w:val="none" w:sz="0" w:space="0" w:color="auto"/>
            <w:bottom w:val="none" w:sz="0" w:space="0" w:color="auto"/>
            <w:right w:val="none" w:sz="0" w:space="0" w:color="auto"/>
          </w:divBdr>
        </w:div>
        <w:div w:id="934483824">
          <w:marLeft w:val="480"/>
          <w:marRight w:val="0"/>
          <w:marTop w:val="0"/>
          <w:marBottom w:val="0"/>
          <w:divBdr>
            <w:top w:val="none" w:sz="0" w:space="0" w:color="auto"/>
            <w:left w:val="none" w:sz="0" w:space="0" w:color="auto"/>
            <w:bottom w:val="none" w:sz="0" w:space="0" w:color="auto"/>
            <w:right w:val="none" w:sz="0" w:space="0" w:color="auto"/>
          </w:divBdr>
        </w:div>
        <w:div w:id="840579975">
          <w:marLeft w:val="480"/>
          <w:marRight w:val="0"/>
          <w:marTop w:val="0"/>
          <w:marBottom w:val="0"/>
          <w:divBdr>
            <w:top w:val="none" w:sz="0" w:space="0" w:color="auto"/>
            <w:left w:val="none" w:sz="0" w:space="0" w:color="auto"/>
            <w:bottom w:val="none" w:sz="0" w:space="0" w:color="auto"/>
            <w:right w:val="none" w:sz="0" w:space="0" w:color="auto"/>
          </w:divBdr>
        </w:div>
        <w:div w:id="1121463562">
          <w:marLeft w:val="480"/>
          <w:marRight w:val="0"/>
          <w:marTop w:val="0"/>
          <w:marBottom w:val="0"/>
          <w:divBdr>
            <w:top w:val="none" w:sz="0" w:space="0" w:color="auto"/>
            <w:left w:val="none" w:sz="0" w:space="0" w:color="auto"/>
            <w:bottom w:val="none" w:sz="0" w:space="0" w:color="auto"/>
            <w:right w:val="none" w:sz="0" w:space="0" w:color="auto"/>
          </w:divBdr>
        </w:div>
        <w:div w:id="1585798099">
          <w:marLeft w:val="480"/>
          <w:marRight w:val="0"/>
          <w:marTop w:val="0"/>
          <w:marBottom w:val="0"/>
          <w:divBdr>
            <w:top w:val="none" w:sz="0" w:space="0" w:color="auto"/>
            <w:left w:val="none" w:sz="0" w:space="0" w:color="auto"/>
            <w:bottom w:val="none" w:sz="0" w:space="0" w:color="auto"/>
            <w:right w:val="none" w:sz="0" w:space="0" w:color="auto"/>
          </w:divBdr>
        </w:div>
        <w:div w:id="1255354963">
          <w:marLeft w:val="480"/>
          <w:marRight w:val="0"/>
          <w:marTop w:val="0"/>
          <w:marBottom w:val="0"/>
          <w:divBdr>
            <w:top w:val="none" w:sz="0" w:space="0" w:color="auto"/>
            <w:left w:val="none" w:sz="0" w:space="0" w:color="auto"/>
            <w:bottom w:val="none" w:sz="0" w:space="0" w:color="auto"/>
            <w:right w:val="none" w:sz="0" w:space="0" w:color="auto"/>
          </w:divBdr>
        </w:div>
        <w:div w:id="976060300">
          <w:marLeft w:val="480"/>
          <w:marRight w:val="0"/>
          <w:marTop w:val="0"/>
          <w:marBottom w:val="0"/>
          <w:divBdr>
            <w:top w:val="none" w:sz="0" w:space="0" w:color="auto"/>
            <w:left w:val="none" w:sz="0" w:space="0" w:color="auto"/>
            <w:bottom w:val="none" w:sz="0" w:space="0" w:color="auto"/>
            <w:right w:val="none" w:sz="0" w:space="0" w:color="auto"/>
          </w:divBdr>
        </w:div>
        <w:div w:id="963969035">
          <w:marLeft w:val="480"/>
          <w:marRight w:val="0"/>
          <w:marTop w:val="0"/>
          <w:marBottom w:val="0"/>
          <w:divBdr>
            <w:top w:val="none" w:sz="0" w:space="0" w:color="auto"/>
            <w:left w:val="none" w:sz="0" w:space="0" w:color="auto"/>
            <w:bottom w:val="none" w:sz="0" w:space="0" w:color="auto"/>
            <w:right w:val="none" w:sz="0" w:space="0" w:color="auto"/>
          </w:divBdr>
        </w:div>
        <w:div w:id="735519066">
          <w:marLeft w:val="480"/>
          <w:marRight w:val="0"/>
          <w:marTop w:val="0"/>
          <w:marBottom w:val="0"/>
          <w:divBdr>
            <w:top w:val="none" w:sz="0" w:space="0" w:color="auto"/>
            <w:left w:val="none" w:sz="0" w:space="0" w:color="auto"/>
            <w:bottom w:val="none" w:sz="0" w:space="0" w:color="auto"/>
            <w:right w:val="none" w:sz="0" w:space="0" w:color="auto"/>
          </w:divBdr>
        </w:div>
        <w:div w:id="2040550265">
          <w:marLeft w:val="480"/>
          <w:marRight w:val="0"/>
          <w:marTop w:val="0"/>
          <w:marBottom w:val="0"/>
          <w:divBdr>
            <w:top w:val="none" w:sz="0" w:space="0" w:color="auto"/>
            <w:left w:val="none" w:sz="0" w:space="0" w:color="auto"/>
            <w:bottom w:val="none" w:sz="0" w:space="0" w:color="auto"/>
            <w:right w:val="none" w:sz="0" w:space="0" w:color="auto"/>
          </w:divBdr>
        </w:div>
        <w:div w:id="1855219592">
          <w:marLeft w:val="480"/>
          <w:marRight w:val="0"/>
          <w:marTop w:val="0"/>
          <w:marBottom w:val="0"/>
          <w:divBdr>
            <w:top w:val="none" w:sz="0" w:space="0" w:color="auto"/>
            <w:left w:val="none" w:sz="0" w:space="0" w:color="auto"/>
            <w:bottom w:val="none" w:sz="0" w:space="0" w:color="auto"/>
            <w:right w:val="none" w:sz="0" w:space="0" w:color="auto"/>
          </w:divBdr>
        </w:div>
        <w:div w:id="1888645206">
          <w:marLeft w:val="480"/>
          <w:marRight w:val="0"/>
          <w:marTop w:val="0"/>
          <w:marBottom w:val="0"/>
          <w:divBdr>
            <w:top w:val="none" w:sz="0" w:space="0" w:color="auto"/>
            <w:left w:val="none" w:sz="0" w:space="0" w:color="auto"/>
            <w:bottom w:val="none" w:sz="0" w:space="0" w:color="auto"/>
            <w:right w:val="none" w:sz="0" w:space="0" w:color="auto"/>
          </w:divBdr>
        </w:div>
        <w:div w:id="966668749">
          <w:marLeft w:val="480"/>
          <w:marRight w:val="0"/>
          <w:marTop w:val="0"/>
          <w:marBottom w:val="0"/>
          <w:divBdr>
            <w:top w:val="none" w:sz="0" w:space="0" w:color="auto"/>
            <w:left w:val="none" w:sz="0" w:space="0" w:color="auto"/>
            <w:bottom w:val="none" w:sz="0" w:space="0" w:color="auto"/>
            <w:right w:val="none" w:sz="0" w:space="0" w:color="auto"/>
          </w:divBdr>
        </w:div>
        <w:div w:id="286551650">
          <w:marLeft w:val="480"/>
          <w:marRight w:val="0"/>
          <w:marTop w:val="0"/>
          <w:marBottom w:val="0"/>
          <w:divBdr>
            <w:top w:val="none" w:sz="0" w:space="0" w:color="auto"/>
            <w:left w:val="none" w:sz="0" w:space="0" w:color="auto"/>
            <w:bottom w:val="none" w:sz="0" w:space="0" w:color="auto"/>
            <w:right w:val="none" w:sz="0" w:space="0" w:color="auto"/>
          </w:divBdr>
        </w:div>
        <w:div w:id="1448697268">
          <w:marLeft w:val="480"/>
          <w:marRight w:val="0"/>
          <w:marTop w:val="0"/>
          <w:marBottom w:val="0"/>
          <w:divBdr>
            <w:top w:val="none" w:sz="0" w:space="0" w:color="auto"/>
            <w:left w:val="none" w:sz="0" w:space="0" w:color="auto"/>
            <w:bottom w:val="none" w:sz="0" w:space="0" w:color="auto"/>
            <w:right w:val="none" w:sz="0" w:space="0" w:color="auto"/>
          </w:divBdr>
        </w:div>
      </w:divsChild>
    </w:div>
    <w:div w:id="1713070226">
      <w:bodyDiv w:val="1"/>
      <w:marLeft w:val="0"/>
      <w:marRight w:val="0"/>
      <w:marTop w:val="0"/>
      <w:marBottom w:val="0"/>
      <w:divBdr>
        <w:top w:val="none" w:sz="0" w:space="0" w:color="auto"/>
        <w:left w:val="none" w:sz="0" w:space="0" w:color="auto"/>
        <w:bottom w:val="none" w:sz="0" w:space="0" w:color="auto"/>
        <w:right w:val="none" w:sz="0" w:space="0" w:color="auto"/>
      </w:divBdr>
    </w:div>
    <w:div w:id="1713798706">
      <w:bodyDiv w:val="1"/>
      <w:marLeft w:val="0"/>
      <w:marRight w:val="0"/>
      <w:marTop w:val="0"/>
      <w:marBottom w:val="0"/>
      <w:divBdr>
        <w:top w:val="none" w:sz="0" w:space="0" w:color="auto"/>
        <w:left w:val="none" w:sz="0" w:space="0" w:color="auto"/>
        <w:bottom w:val="none" w:sz="0" w:space="0" w:color="auto"/>
        <w:right w:val="none" w:sz="0" w:space="0" w:color="auto"/>
      </w:divBdr>
    </w:div>
    <w:div w:id="1713840181">
      <w:bodyDiv w:val="1"/>
      <w:marLeft w:val="0"/>
      <w:marRight w:val="0"/>
      <w:marTop w:val="0"/>
      <w:marBottom w:val="0"/>
      <w:divBdr>
        <w:top w:val="none" w:sz="0" w:space="0" w:color="auto"/>
        <w:left w:val="none" w:sz="0" w:space="0" w:color="auto"/>
        <w:bottom w:val="none" w:sz="0" w:space="0" w:color="auto"/>
        <w:right w:val="none" w:sz="0" w:space="0" w:color="auto"/>
      </w:divBdr>
    </w:div>
    <w:div w:id="1714696034">
      <w:bodyDiv w:val="1"/>
      <w:marLeft w:val="0"/>
      <w:marRight w:val="0"/>
      <w:marTop w:val="0"/>
      <w:marBottom w:val="0"/>
      <w:divBdr>
        <w:top w:val="none" w:sz="0" w:space="0" w:color="auto"/>
        <w:left w:val="none" w:sz="0" w:space="0" w:color="auto"/>
        <w:bottom w:val="none" w:sz="0" w:space="0" w:color="auto"/>
        <w:right w:val="none" w:sz="0" w:space="0" w:color="auto"/>
      </w:divBdr>
    </w:div>
    <w:div w:id="1714844171">
      <w:bodyDiv w:val="1"/>
      <w:marLeft w:val="0"/>
      <w:marRight w:val="0"/>
      <w:marTop w:val="0"/>
      <w:marBottom w:val="0"/>
      <w:divBdr>
        <w:top w:val="none" w:sz="0" w:space="0" w:color="auto"/>
        <w:left w:val="none" w:sz="0" w:space="0" w:color="auto"/>
        <w:bottom w:val="none" w:sz="0" w:space="0" w:color="auto"/>
        <w:right w:val="none" w:sz="0" w:space="0" w:color="auto"/>
      </w:divBdr>
    </w:div>
    <w:div w:id="1715078682">
      <w:bodyDiv w:val="1"/>
      <w:marLeft w:val="0"/>
      <w:marRight w:val="0"/>
      <w:marTop w:val="0"/>
      <w:marBottom w:val="0"/>
      <w:divBdr>
        <w:top w:val="none" w:sz="0" w:space="0" w:color="auto"/>
        <w:left w:val="none" w:sz="0" w:space="0" w:color="auto"/>
        <w:bottom w:val="none" w:sz="0" w:space="0" w:color="auto"/>
        <w:right w:val="none" w:sz="0" w:space="0" w:color="auto"/>
      </w:divBdr>
    </w:div>
    <w:div w:id="1715083804">
      <w:bodyDiv w:val="1"/>
      <w:marLeft w:val="0"/>
      <w:marRight w:val="0"/>
      <w:marTop w:val="0"/>
      <w:marBottom w:val="0"/>
      <w:divBdr>
        <w:top w:val="none" w:sz="0" w:space="0" w:color="auto"/>
        <w:left w:val="none" w:sz="0" w:space="0" w:color="auto"/>
        <w:bottom w:val="none" w:sz="0" w:space="0" w:color="auto"/>
        <w:right w:val="none" w:sz="0" w:space="0" w:color="auto"/>
      </w:divBdr>
    </w:div>
    <w:div w:id="1715421424">
      <w:bodyDiv w:val="1"/>
      <w:marLeft w:val="0"/>
      <w:marRight w:val="0"/>
      <w:marTop w:val="0"/>
      <w:marBottom w:val="0"/>
      <w:divBdr>
        <w:top w:val="none" w:sz="0" w:space="0" w:color="auto"/>
        <w:left w:val="none" w:sz="0" w:space="0" w:color="auto"/>
        <w:bottom w:val="none" w:sz="0" w:space="0" w:color="auto"/>
        <w:right w:val="none" w:sz="0" w:space="0" w:color="auto"/>
      </w:divBdr>
    </w:div>
    <w:div w:id="1715428045">
      <w:bodyDiv w:val="1"/>
      <w:marLeft w:val="0"/>
      <w:marRight w:val="0"/>
      <w:marTop w:val="0"/>
      <w:marBottom w:val="0"/>
      <w:divBdr>
        <w:top w:val="none" w:sz="0" w:space="0" w:color="auto"/>
        <w:left w:val="none" w:sz="0" w:space="0" w:color="auto"/>
        <w:bottom w:val="none" w:sz="0" w:space="0" w:color="auto"/>
        <w:right w:val="none" w:sz="0" w:space="0" w:color="auto"/>
      </w:divBdr>
    </w:div>
    <w:div w:id="1715544658">
      <w:bodyDiv w:val="1"/>
      <w:marLeft w:val="0"/>
      <w:marRight w:val="0"/>
      <w:marTop w:val="0"/>
      <w:marBottom w:val="0"/>
      <w:divBdr>
        <w:top w:val="none" w:sz="0" w:space="0" w:color="auto"/>
        <w:left w:val="none" w:sz="0" w:space="0" w:color="auto"/>
        <w:bottom w:val="none" w:sz="0" w:space="0" w:color="auto"/>
        <w:right w:val="none" w:sz="0" w:space="0" w:color="auto"/>
      </w:divBdr>
    </w:div>
    <w:div w:id="1716076700">
      <w:bodyDiv w:val="1"/>
      <w:marLeft w:val="0"/>
      <w:marRight w:val="0"/>
      <w:marTop w:val="0"/>
      <w:marBottom w:val="0"/>
      <w:divBdr>
        <w:top w:val="none" w:sz="0" w:space="0" w:color="auto"/>
        <w:left w:val="none" w:sz="0" w:space="0" w:color="auto"/>
        <w:bottom w:val="none" w:sz="0" w:space="0" w:color="auto"/>
        <w:right w:val="none" w:sz="0" w:space="0" w:color="auto"/>
      </w:divBdr>
    </w:div>
    <w:div w:id="1716272562">
      <w:bodyDiv w:val="1"/>
      <w:marLeft w:val="0"/>
      <w:marRight w:val="0"/>
      <w:marTop w:val="0"/>
      <w:marBottom w:val="0"/>
      <w:divBdr>
        <w:top w:val="none" w:sz="0" w:space="0" w:color="auto"/>
        <w:left w:val="none" w:sz="0" w:space="0" w:color="auto"/>
        <w:bottom w:val="none" w:sz="0" w:space="0" w:color="auto"/>
        <w:right w:val="none" w:sz="0" w:space="0" w:color="auto"/>
      </w:divBdr>
    </w:div>
    <w:div w:id="1716735104">
      <w:bodyDiv w:val="1"/>
      <w:marLeft w:val="0"/>
      <w:marRight w:val="0"/>
      <w:marTop w:val="0"/>
      <w:marBottom w:val="0"/>
      <w:divBdr>
        <w:top w:val="none" w:sz="0" w:space="0" w:color="auto"/>
        <w:left w:val="none" w:sz="0" w:space="0" w:color="auto"/>
        <w:bottom w:val="none" w:sz="0" w:space="0" w:color="auto"/>
        <w:right w:val="none" w:sz="0" w:space="0" w:color="auto"/>
      </w:divBdr>
    </w:div>
    <w:div w:id="1717048499">
      <w:bodyDiv w:val="1"/>
      <w:marLeft w:val="0"/>
      <w:marRight w:val="0"/>
      <w:marTop w:val="0"/>
      <w:marBottom w:val="0"/>
      <w:divBdr>
        <w:top w:val="none" w:sz="0" w:space="0" w:color="auto"/>
        <w:left w:val="none" w:sz="0" w:space="0" w:color="auto"/>
        <w:bottom w:val="none" w:sz="0" w:space="0" w:color="auto"/>
        <w:right w:val="none" w:sz="0" w:space="0" w:color="auto"/>
      </w:divBdr>
    </w:div>
    <w:div w:id="1717509850">
      <w:bodyDiv w:val="1"/>
      <w:marLeft w:val="0"/>
      <w:marRight w:val="0"/>
      <w:marTop w:val="0"/>
      <w:marBottom w:val="0"/>
      <w:divBdr>
        <w:top w:val="none" w:sz="0" w:space="0" w:color="auto"/>
        <w:left w:val="none" w:sz="0" w:space="0" w:color="auto"/>
        <w:bottom w:val="none" w:sz="0" w:space="0" w:color="auto"/>
        <w:right w:val="none" w:sz="0" w:space="0" w:color="auto"/>
      </w:divBdr>
    </w:div>
    <w:div w:id="1717848529">
      <w:bodyDiv w:val="1"/>
      <w:marLeft w:val="0"/>
      <w:marRight w:val="0"/>
      <w:marTop w:val="0"/>
      <w:marBottom w:val="0"/>
      <w:divBdr>
        <w:top w:val="none" w:sz="0" w:space="0" w:color="auto"/>
        <w:left w:val="none" w:sz="0" w:space="0" w:color="auto"/>
        <w:bottom w:val="none" w:sz="0" w:space="0" w:color="auto"/>
        <w:right w:val="none" w:sz="0" w:space="0" w:color="auto"/>
      </w:divBdr>
      <w:divsChild>
        <w:div w:id="209465006">
          <w:marLeft w:val="480"/>
          <w:marRight w:val="0"/>
          <w:marTop w:val="0"/>
          <w:marBottom w:val="0"/>
          <w:divBdr>
            <w:top w:val="none" w:sz="0" w:space="0" w:color="auto"/>
            <w:left w:val="none" w:sz="0" w:space="0" w:color="auto"/>
            <w:bottom w:val="none" w:sz="0" w:space="0" w:color="auto"/>
            <w:right w:val="none" w:sz="0" w:space="0" w:color="auto"/>
          </w:divBdr>
        </w:div>
        <w:div w:id="1476071127">
          <w:marLeft w:val="480"/>
          <w:marRight w:val="0"/>
          <w:marTop w:val="0"/>
          <w:marBottom w:val="0"/>
          <w:divBdr>
            <w:top w:val="none" w:sz="0" w:space="0" w:color="auto"/>
            <w:left w:val="none" w:sz="0" w:space="0" w:color="auto"/>
            <w:bottom w:val="none" w:sz="0" w:space="0" w:color="auto"/>
            <w:right w:val="none" w:sz="0" w:space="0" w:color="auto"/>
          </w:divBdr>
        </w:div>
        <w:div w:id="1256093425">
          <w:marLeft w:val="480"/>
          <w:marRight w:val="0"/>
          <w:marTop w:val="0"/>
          <w:marBottom w:val="0"/>
          <w:divBdr>
            <w:top w:val="none" w:sz="0" w:space="0" w:color="auto"/>
            <w:left w:val="none" w:sz="0" w:space="0" w:color="auto"/>
            <w:bottom w:val="none" w:sz="0" w:space="0" w:color="auto"/>
            <w:right w:val="none" w:sz="0" w:space="0" w:color="auto"/>
          </w:divBdr>
        </w:div>
        <w:div w:id="434011965">
          <w:marLeft w:val="480"/>
          <w:marRight w:val="0"/>
          <w:marTop w:val="0"/>
          <w:marBottom w:val="0"/>
          <w:divBdr>
            <w:top w:val="none" w:sz="0" w:space="0" w:color="auto"/>
            <w:left w:val="none" w:sz="0" w:space="0" w:color="auto"/>
            <w:bottom w:val="none" w:sz="0" w:space="0" w:color="auto"/>
            <w:right w:val="none" w:sz="0" w:space="0" w:color="auto"/>
          </w:divBdr>
        </w:div>
        <w:div w:id="1941646985">
          <w:marLeft w:val="480"/>
          <w:marRight w:val="0"/>
          <w:marTop w:val="0"/>
          <w:marBottom w:val="0"/>
          <w:divBdr>
            <w:top w:val="none" w:sz="0" w:space="0" w:color="auto"/>
            <w:left w:val="none" w:sz="0" w:space="0" w:color="auto"/>
            <w:bottom w:val="none" w:sz="0" w:space="0" w:color="auto"/>
            <w:right w:val="none" w:sz="0" w:space="0" w:color="auto"/>
          </w:divBdr>
        </w:div>
        <w:div w:id="1312950843">
          <w:marLeft w:val="480"/>
          <w:marRight w:val="0"/>
          <w:marTop w:val="0"/>
          <w:marBottom w:val="0"/>
          <w:divBdr>
            <w:top w:val="none" w:sz="0" w:space="0" w:color="auto"/>
            <w:left w:val="none" w:sz="0" w:space="0" w:color="auto"/>
            <w:bottom w:val="none" w:sz="0" w:space="0" w:color="auto"/>
            <w:right w:val="none" w:sz="0" w:space="0" w:color="auto"/>
          </w:divBdr>
        </w:div>
        <w:div w:id="2047441646">
          <w:marLeft w:val="480"/>
          <w:marRight w:val="0"/>
          <w:marTop w:val="0"/>
          <w:marBottom w:val="0"/>
          <w:divBdr>
            <w:top w:val="none" w:sz="0" w:space="0" w:color="auto"/>
            <w:left w:val="none" w:sz="0" w:space="0" w:color="auto"/>
            <w:bottom w:val="none" w:sz="0" w:space="0" w:color="auto"/>
            <w:right w:val="none" w:sz="0" w:space="0" w:color="auto"/>
          </w:divBdr>
        </w:div>
        <w:div w:id="851456861">
          <w:marLeft w:val="480"/>
          <w:marRight w:val="0"/>
          <w:marTop w:val="0"/>
          <w:marBottom w:val="0"/>
          <w:divBdr>
            <w:top w:val="none" w:sz="0" w:space="0" w:color="auto"/>
            <w:left w:val="none" w:sz="0" w:space="0" w:color="auto"/>
            <w:bottom w:val="none" w:sz="0" w:space="0" w:color="auto"/>
            <w:right w:val="none" w:sz="0" w:space="0" w:color="auto"/>
          </w:divBdr>
        </w:div>
        <w:div w:id="249588017">
          <w:marLeft w:val="480"/>
          <w:marRight w:val="0"/>
          <w:marTop w:val="0"/>
          <w:marBottom w:val="0"/>
          <w:divBdr>
            <w:top w:val="none" w:sz="0" w:space="0" w:color="auto"/>
            <w:left w:val="none" w:sz="0" w:space="0" w:color="auto"/>
            <w:bottom w:val="none" w:sz="0" w:space="0" w:color="auto"/>
            <w:right w:val="none" w:sz="0" w:space="0" w:color="auto"/>
          </w:divBdr>
        </w:div>
        <w:div w:id="913783966">
          <w:marLeft w:val="480"/>
          <w:marRight w:val="0"/>
          <w:marTop w:val="0"/>
          <w:marBottom w:val="0"/>
          <w:divBdr>
            <w:top w:val="none" w:sz="0" w:space="0" w:color="auto"/>
            <w:left w:val="none" w:sz="0" w:space="0" w:color="auto"/>
            <w:bottom w:val="none" w:sz="0" w:space="0" w:color="auto"/>
            <w:right w:val="none" w:sz="0" w:space="0" w:color="auto"/>
          </w:divBdr>
        </w:div>
        <w:div w:id="521866112">
          <w:marLeft w:val="480"/>
          <w:marRight w:val="0"/>
          <w:marTop w:val="0"/>
          <w:marBottom w:val="0"/>
          <w:divBdr>
            <w:top w:val="none" w:sz="0" w:space="0" w:color="auto"/>
            <w:left w:val="none" w:sz="0" w:space="0" w:color="auto"/>
            <w:bottom w:val="none" w:sz="0" w:space="0" w:color="auto"/>
            <w:right w:val="none" w:sz="0" w:space="0" w:color="auto"/>
          </w:divBdr>
        </w:div>
        <w:div w:id="1029990992">
          <w:marLeft w:val="480"/>
          <w:marRight w:val="0"/>
          <w:marTop w:val="0"/>
          <w:marBottom w:val="0"/>
          <w:divBdr>
            <w:top w:val="none" w:sz="0" w:space="0" w:color="auto"/>
            <w:left w:val="none" w:sz="0" w:space="0" w:color="auto"/>
            <w:bottom w:val="none" w:sz="0" w:space="0" w:color="auto"/>
            <w:right w:val="none" w:sz="0" w:space="0" w:color="auto"/>
          </w:divBdr>
        </w:div>
        <w:div w:id="933512557">
          <w:marLeft w:val="480"/>
          <w:marRight w:val="0"/>
          <w:marTop w:val="0"/>
          <w:marBottom w:val="0"/>
          <w:divBdr>
            <w:top w:val="none" w:sz="0" w:space="0" w:color="auto"/>
            <w:left w:val="none" w:sz="0" w:space="0" w:color="auto"/>
            <w:bottom w:val="none" w:sz="0" w:space="0" w:color="auto"/>
            <w:right w:val="none" w:sz="0" w:space="0" w:color="auto"/>
          </w:divBdr>
        </w:div>
        <w:div w:id="149029360">
          <w:marLeft w:val="480"/>
          <w:marRight w:val="0"/>
          <w:marTop w:val="0"/>
          <w:marBottom w:val="0"/>
          <w:divBdr>
            <w:top w:val="none" w:sz="0" w:space="0" w:color="auto"/>
            <w:left w:val="none" w:sz="0" w:space="0" w:color="auto"/>
            <w:bottom w:val="none" w:sz="0" w:space="0" w:color="auto"/>
            <w:right w:val="none" w:sz="0" w:space="0" w:color="auto"/>
          </w:divBdr>
        </w:div>
        <w:div w:id="1846624063">
          <w:marLeft w:val="480"/>
          <w:marRight w:val="0"/>
          <w:marTop w:val="0"/>
          <w:marBottom w:val="0"/>
          <w:divBdr>
            <w:top w:val="none" w:sz="0" w:space="0" w:color="auto"/>
            <w:left w:val="none" w:sz="0" w:space="0" w:color="auto"/>
            <w:bottom w:val="none" w:sz="0" w:space="0" w:color="auto"/>
            <w:right w:val="none" w:sz="0" w:space="0" w:color="auto"/>
          </w:divBdr>
        </w:div>
        <w:div w:id="1864975072">
          <w:marLeft w:val="480"/>
          <w:marRight w:val="0"/>
          <w:marTop w:val="0"/>
          <w:marBottom w:val="0"/>
          <w:divBdr>
            <w:top w:val="none" w:sz="0" w:space="0" w:color="auto"/>
            <w:left w:val="none" w:sz="0" w:space="0" w:color="auto"/>
            <w:bottom w:val="none" w:sz="0" w:space="0" w:color="auto"/>
            <w:right w:val="none" w:sz="0" w:space="0" w:color="auto"/>
          </w:divBdr>
        </w:div>
        <w:div w:id="371000613">
          <w:marLeft w:val="480"/>
          <w:marRight w:val="0"/>
          <w:marTop w:val="0"/>
          <w:marBottom w:val="0"/>
          <w:divBdr>
            <w:top w:val="none" w:sz="0" w:space="0" w:color="auto"/>
            <w:left w:val="none" w:sz="0" w:space="0" w:color="auto"/>
            <w:bottom w:val="none" w:sz="0" w:space="0" w:color="auto"/>
            <w:right w:val="none" w:sz="0" w:space="0" w:color="auto"/>
          </w:divBdr>
        </w:div>
        <w:div w:id="1676105895">
          <w:marLeft w:val="480"/>
          <w:marRight w:val="0"/>
          <w:marTop w:val="0"/>
          <w:marBottom w:val="0"/>
          <w:divBdr>
            <w:top w:val="none" w:sz="0" w:space="0" w:color="auto"/>
            <w:left w:val="none" w:sz="0" w:space="0" w:color="auto"/>
            <w:bottom w:val="none" w:sz="0" w:space="0" w:color="auto"/>
            <w:right w:val="none" w:sz="0" w:space="0" w:color="auto"/>
          </w:divBdr>
        </w:div>
        <w:div w:id="688220277">
          <w:marLeft w:val="480"/>
          <w:marRight w:val="0"/>
          <w:marTop w:val="0"/>
          <w:marBottom w:val="0"/>
          <w:divBdr>
            <w:top w:val="none" w:sz="0" w:space="0" w:color="auto"/>
            <w:left w:val="none" w:sz="0" w:space="0" w:color="auto"/>
            <w:bottom w:val="none" w:sz="0" w:space="0" w:color="auto"/>
            <w:right w:val="none" w:sz="0" w:space="0" w:color="auto"/>
          </w:divBdr>
        </w:div>
        <w:div w:id="19287618">
          <w:marLeft w:val="480"/>
          <w:marRight w:val="0"/>
          <w:marTop w:val="0"/>
          <w:marBottom w:val="0"/>
          <w:divBdr>
            <w:top w:val="none" w:sz="0" w:space="0" w:color="auto"/>
            <w:left w:val="none" w:sz="0" w:space="0" w:color="auto"/>
            <w:bottom w:val="none" w:sz="0" w:space="0" w:color="auto"/>
            <w:right w:val="none" w:sz="0" w:space="0" w:color="auto"/>
          </w:divBdr>
        </w:div>
        <w:div w:id="1376927911">
          <w:marLeft w:val="480"/>
          <w:marRight w:val="0"/>
          <w:marTop w:val="0"/>
          <w:marBottom w:val="0"/>
          <w:divBdr>
            <w:top w:val="none" w:sz="0" w:space="0" w:color="auto"/>
            <w:left w:val="none" w:sz="0" w:space="0" w:color="auto"/>
            <w:bottom w:val="none" w:sz="0" w:space="0" w:color="auto"/>
            <w:right w:val="none" w:sz="0" w:space="0" w:color="auto"/>
          </w:divBdr>
        </w:div>
        <w:div w:id="1889493779">
          <w:marLeft w:val="480"/>
          <w:marRight w:val="0"/>
          <w:marTop w:val="0"/>
          <w:marBottom w:val="0"/>
          <w:divBdr>
            <w:top w:val="none" w:sz="0" w:space="0" w:color="auto"/>
            <w:left w:val="none" w:sz="0" w:space="0" w:color="auto"/>
            <w:bottom w:val="none" w:sz="0" w:space="0" w:color="auto"/>
            <w:right w:val="none" w:sz="0" w:space="0" w:color="auto"/>
          </w:divBdr>
        </w:div>
        <w:div w:id="1790853233">
          <w:marLeft w:val="480"/>
          <w:marRight w:val="0"/>
          <w:marTop w:val="0"/>
          <w:marBottom w:val="0"/>
          <w:divBdr>
            <w:top w:val="none" w:sz="0" w:space="0" w:color="auto"/>
            <w:left w:val="none" w:sz="0" w:space="0" w:color="auto"/>
            <w:bottom w:val="none" w:sz="0" w:space="0" w:color="auto"/>
            <w:right w:val="none" w:sz="0" w:space="0" w:color="auto"/>
          </w:divBdr>
        </w:div>
        <w:div w:id="1024676802">
          <w:marLeft w:val="480"/>
          <w:marRight w:val="0"/>
          <w:marTop w:val="0"/>
          <w:marBottom w:val="0"/>
          <w:divBdr>
            <w:top w:val="none" w:sz="0" w:space="0" w:color="auto"/>
            <w:left w:val="none" w:sz="0" w:space="0" w:color="auto"/>
            <w:bottom w:val="none" w:sz="0" w:space="0" w:color="auto"/>
            <w:right w:val="none" w:sz="0" w:space="0" w:color="auto"/>
          </w:divBdr>
        </w:div>
        <w:div w:id="1316108345">
          <w:marLeft w:val="480"/>
          <w:marRight w:val="0"/>
          <w:marTop w:val="0"/>
          <w:marBottom w:val="0"/>
          <w:divBdr>
            <w:top w:val="none" w:sz="0" w:space="0" w:color="auto"/>
            <w:left w:val="none" w:sz="0" w:space="0" w:color="auto"/>
            <w:bottom w:val="none" w:sz="0" w:space="0" w:color="auto"/>
            <w:right w:val="none" w:sz="0" w:space="0" w:color="auto"/>
          </w:divBdr>
        </w:div>
        <w:div w:id="2109083070">
          <w:marLeft w:val="480"/>
          <w:marRight w:val="0"/>
          <w:marTop w:val="0"/>
          <w:marBottom w:val="0"/>
          <w:divBdr>
            <w:top w:val="none" w:sz="0" w:space="0" w:color="auto"/>
            <w:left w:val="none" w:sz="0" w:space="0" w:color="auto"/>
            <w:bottom w:val="none" w:sz="0" w:space="0" w:color="auto"/>
            <w:right w:val="none" w:sz="0" w:space="0" w:color="auto"/>
          </w:divBdr>
        </w:div>
        <w:div w:id="832717137">
          <w:marLeft w:val="480"/>
          <w:marRight w:val="0"/>
          <w:marTop w:val="0"/>
          <w:marBottom w:val="0"/>
          <w:divBdr>
            <w:top w:val="none" w:sz="0" w:space="0" w:color="auto"/>
            <w:left w:val="none" w:sz="0" w:space="0" w:color="auto"/>
            <w:bottom w:val="none" w:sz="0" w:space="0" w:color="auto"/>
            <w:right w:val="none" w:sz="0" w:space="0" w:color="auto"/>
          </w:divBdr>
        </w:div>
        <w:div w:id="1793018214">
          <w:marLeft w:val="480"/>
          <w:marRight w:val="0"/>
          <w:marTop w:val="0"/>
          <w:marBottom w:val="0"/>
          <w:divBdr>
            <w:top w:val="none" w:sz="0" w:space="0" w:color="auto"/>
            <w:left w:val="none" w:sz="0" w:space="0" w:color="auto"/>
            <w:bottom w:val="none" w:sz="0" w:space="0" w:color="auto"/>
            <w:right w:val="none" w:sz="0" w:space="0" w:color="auto"/>
          </w:divBdr>
        </w:div>
        <w:div w:id="1619095951">
          <w:marLeft w:val="480"/>
          <w:marRight w:val="0"/>
          <w:marTop w:val="0"/>
          <w:marBottom w:val="0"/>
          <w:divBdr>
            <w:top w:val="none" w:sz="0" w:space="0" w:color="auto"/>
            <w:left w:val="none" w:sz="0" w:space="0" w:color="auto"/>
            <w:bottom w:val="none" w:sz="0" w:space="0" w:color="auto"/>
            <w:right w:val="none" w:sz="0" w:space="0" w:color="auto"/>
          </w:divBdr>
        </w:div>
        <w:div w:id="845827188">
          <w:marLeft w:val="480"/>
          <w:marRight w:val="0"/>
          <w:marTop w:val="0"/>
          <w:marBottom w:val="0"/>
          <w:divBdr>
            <w:top w:val="none" w:sz="0" w:space="0" w:color="auto"/>
            <w:left w:val="none" w:sz="0" w:space="0" w:color="auto"/>
            <w:bottom w:val="none" w:sz="0" w:space="0" w:color="auto"/>
            <w:right w:val="none" w:sz="0" w:space="0" w:color="auto"/>
          </w:divBdr>
        </w:div>
        <w:div w:id="302538257">
          <w:marLeft w:val="480"/>
          <w:marRight w:val="0"/>
          <w:marTop w:val="0"/>
          <w:marBottom w:val="0"/>
          <w:divBdr>
            <w:top w:val="none" w:sz="0" w:space="0" w:color="auto"/>
            <w:left w:val="none" w:sz="0" w:space="0" w:color="auto"/>
            <w:bottom w:val="none" w:sz="0" w:space="0" w:color="auto"/>
            <w:right w:val="none" w:sz="0" w:space="0" w:color="auto"/>
          </w:divBdr>
        </w:div>
        <w:div w:id="1271398797">
          <w:marLeft w:val="480"/>
          <w:marRight w:val="0"/>
          <w:marTop w:val="0"/>
          <w:marBottom w:val="0"/>
          <w:divBdr>
            <w:top w:val="none" w:sz="0" w:space="0" w:color="auto"/>
            <w:left w:val="none" w:sz="0" w:space="0" w:color="auto"/>
            <w:bottom w:val="none" w:sz="0" w:space="0" w:color="auto"/>
            <w:right w:val="none" w:sz="0" w:space="0" w:color="auto"/>
          </w:divBdr>
        </w:div>
        <w:div w:id="262227940">
          <w:marLeft w:val="480"/>
          <w:marRight w:val="0"/>
          <w:marTop w:val="0"/>
          <w:marBottom w:val="0"/>
          <w:divBdr>
            <w:top w:val="none" w:sz="0" w:space="0" w:color="auto"/>
            <w:left w:val="none" w:sz="0" w:space="0" w:color="auto"/>
            <w:bottom w:val="none" w:sz="0" w:space="0" w:color="auto"/>
            <w:right w:val="none" w:sz="0" w:space="0" w:color="auto"/>
          </w:divBdr>
        </w:div>
        <w:div w:id="495344245">
          <w:marLeft w:val="480"/>
          <w:marRight w:val="0"/>
          <w:marTop w:val="0"/>
          <w:marBottom w:val="0"/>
          <w:divBdr>
            <w:top w:val="none" w:sz="0" w:space="0" w:color="auto"/>
            <w:left w:val="none" w:sz="0" w:space="0" w:color="auto"/>
            <w:bottom w:val="none" w:sz="0" w:space="0" w:color="auto"/>
            <w:right w:val="none" w:sz="0" w:space="0" w:color="auto"/>
          </w:divBdr>
        </w:div>
        <w:div w:id="1748070598">
          <w:marLeft w:val="480"/>
          <w:marRight w:val="0"/>
          <w:marTop w:val="0"/>
          <w:marBottom w:val="0"/>
          <w:divBdr>
            <w:top w:val="none" w:sz="0" w:space="0" w:color="auto"/>
            <w:left w:val="none" w:sz="0" w:space="0" w:color="auto"/>
            <w:bottom w:val="none" w:sz="0" w:space="0" w:color="auto"/>
            <w:right w:val="none" w:sz="0" w:space="0" w:color="auto"/>
          </w:divBdr>
        </w:div>
        <w:div w:id="146751768">
          <w:marLeft w:val="480"/>
          <w:marRight w:val="0"/>
          <w:marTop w:val="0"/>
          <w:marBottom w:val="0"/>
          <w:divBdr>
            <w:top w:val="none" w:sz="0" w:space="0" w:color="auto"/>
            <w:left w:val="none" w:sz="0" w:space="0" w:color="auto"/>
            <w:bottom w:val="none" w:sz="0" w:space="0" w:color="auto"/>
            <w:right w:val="none" w:sz="0" w:space="0" w:color="auto"/>
          </w:divBdr>
        </w:div>
        <w:div w:id="1456214213">
          <w:marLeft w:val="480"/>
          <w:marRight w:val="0"/>
          <w:marTop w:val="0"/>
          <w:marBottom w:val="0"/>
          <w:divBdr>
            <w:top w:val="none" w:sz="0" w:space="0" w:color="auto"/>
            <w:left w:val="none" w:sz="0" w:space="0" w:color="auto"/>
            <w:bottom w:val="none" w:sz="0" w:space="0" w:color="auto"/>
            <w:right w:val="none" w:sz="0" w:space="0" w:color="auto"/>
          </w:divBdr>
        </w:div>
        <w:div w:id="1622302513">
          <w:marLeft w:val="480"/>
          <w:marRight w:val="0"/>
          <w:marTop w:val="0"/>
          <w:marBottom w:val="0"/>
          <w:divBdr>
            <w:top w:val="none" w:sz="0" w:space="0" w:color="auto"/>
            <w:left w:val="none" w:sz="0" w:space="0" w:color="auto"/>
            <w:bottom w:val="none" w:sz="0" w:space="0" w:color="auto"/>
            <w:right w:val="none" w:sz="0" w:space="0" w:color="auto"/>
          </w:divBdr>
        </w:div>
        <w:div w:id="1912108714">
          <w:marLeft w:val="480"/>
          <w:marRight w:val="0"/>
          <w:marTop w:val="0"/>
          <w:marBottom w:val="0"/>
          <w:divBdr>
            <w:top w:val="none" w:sz="0" w:space="0" w:color="auto"/>
            <w:left w:val="none" w:sz="0" w:space="0" w:color="auto"/>
            <w:bottom w:val="none" w:sz="0" w:space="0" w:color="auto"/>
            <w:right w:val="none" w:sz="0" w:space="0" w:color="auto"/>
          </w:divBdr>
        </w:div>
        <w:div w:id="1915898025">
          <w:marLeft w:val="480"/>
          <w:marRight w:val="0"/>
          <w:marTop w:val="0"/>
          <w:marBottom w:val="0"/>
          <w:divBdr>
            <w:top w:val="none" w:sz="0" w:space="0" w:color="auto"/>
            <w:left w:val="none" w:sz="0" w:space="0" w:color="auto"/>
            <w:bottom w:val="none" w:sz="0" w:space="0" w:color="auto"/>
            <w:right w:val="none" w:sz="0" w:space="0" w:color="auto"/>
          </w:divBdr>
        </w:div>
        <w:div w:id="679041635">
          <w:marLeft w:val="480"/>
          <w:marRight w:val="0"/>
          <w:marTop w:val="0"/>
          <w:marBottom w:val="0"/>
          <w:divBdr>
            <w:top w:val="none" w:sz="0" w:space="0" w:color="auto"/>
            <w:left w:val="none" w:sz="0" w:space="0" w:color="auto"/>
            <w:bottom w:val="none" w:sz="0" w:space="0" w:color="auto"/>
            <w:right w:val="none" w:sz="0" w:space="0" w:color="auto"/>
          </w:divBdr>
        </w:div>
        <w:div w:id="704983547">
          <w:marLeft w:val="480"/>
          <w:marRight w:val="0"/>
          <w:marTop w:val="0"/>
          <w:marBottom w:val="0"/>
          <w:divBdr>
            <w:top w:val="none" w:sz="0" w:space="0" w:color="auto"/>
            <w:left w:val="none" w:sz="0" w:space="0" w:color="auto"/>
            <w:bottom w:val="none" w:sz="0" w:space="0" w:color="auto"/>
            <w:right w:val="none" w:sz="0" w:space="0" w:color="auto"/>
          </w:divBdr>
        </w:div>
        <w:div w:id="2044359834">
          <w:marLeft w:val="480"/>
          <w:marRight w:val="0"/>
          <w:marTop w:val="0"/>
          <w:marBottom w:val="0"/>
          <w:divBdr>
            <w:top w:val="none" w:sz="0" w:space="0" w:color="auto"/>
            <w:left w:val="none" w:sz="0" w:space="0" w:color="auto"/>
            <w:bottom w:val="none" w:sz="0" w:space="0" w:color="auto"/>
            <w:right w:val="none" w:sz="0" w:space="0" w:color="auto"/>
          </w:divBdr>
        </w:div>
        <w:div w:id="1445685659">
          <w:marLeft w:val="480"/>
          <w:marRight w:val="0"/>
          <w:marTop w:val="0"/>
          <w:marBottom w:val="0"/>
          <w:divBdr>
            <w:top w:val="none" w:sz="0" w:space="0" w:color="auto"/>
            <w:left w:val="none" w:sz="0" w:space="0" w:color="auto"/>
            <w:bottom w:val="none" w:sz="0" w:space="0" w:color="auto"/>
            <w:right w:val="none" w:sz="0" w:space="0" w:color="auto"/>
          </w:divBdr>
        </w:div>
        <w:div w:id="364332121">
          <w:marLeft w:val="480"/>
          <w:marRight w:val="0"/>
          <w:marTop w:val="0"/>
          <w:marBottom w:val="0"/>
          <w:divBdr>
            <w:top w:val="none" w:sz="0" w:space="0" w:color="auto"/>
            <w:left w:val="none" w:sz="0" w:space="0" w:color="auto"/>
            <w:bottom w:val="none" w:sz="0" w:space="0" w:color="auto"/>
            <w:right w:val="none" w:sz="0" w:space="0" w:color="auto"/>
          </w:divBdr>
        </w:div>
        <w:div w:id="846746200">
          <w:marLeft w:val="480"/>
          <w:marRight w:val="0"/>
          <w:marTop w:val="0"/>
          <w:marBottom w:val="0"/>
          <w:divBdr>
            <w:top w:val="none" w:sz="0" w:space="0" w:color="auto"/>
            <w:left w:val="none" w:sz="0" w:space="0" w:color="auto"/>
            <w:bottom w:val="none" w:sz="0" w:space="0" w:color="auto"/>
            <w:right w:val="none" w:sz="0" w:space="0" w:color="auto"/>
          </w:divBdr>
        </w:div>
        <w:div w:id="743380784">
          <w:marLeft w:val="480"/>
          <w:marRight w:val="0"/>
          <w:marTop w:val="0"/>
          <w:marBottom w:val="0"/>
          <w:divBdr>
            <w:top w:val="none" w:sz="0" w:space="0" w:color="auto"/>
            <w:left w:val="none" w:sz="0" w:space="0" w:color="auto"/>
            <w:bottom w:val="none" w:sz="0" w:space="0" w:color="auto"/>
            <w:right w:val="none" w:sz="0" w:space="0" w:color="auto"/>
          </w:divBdr>
        </w:div>
        <w:div w:id="655692522">
          <w:marLeft w:val="480"/>
          <w:marRight w:val="0"/>
          <w:marTop w:val="0"/>
          <w:marBottom w:val="0"/>
          <w:divBdr>
            <w:top w:val="none" w:sz="0" w:space="0" w:color="auto"/>
            <w:left w:val="none" w:sz="0" w:space="0" w:color="auto"/>
            <w:bottom w:val="none" w:sz="0" w:space="0" w:color="auto"/>
            <w:right w:val="none" w:sz="0" w:space="0" w:color="auto"/>
          </w:divBdr>
        </w:div>
        <w:div w:id="730733580">
          <w:marLeft w:val="480"/>
          <w:marRight w:val="0"/>
          <w:marTop w:val="0"/>
          <w:marBottom w:val="0"/>
          <w:divBdr>
            <w:top w:val="none" w:sz="0" w:space="0" w:color="auto"/>
            <w:left w:val="none" w:sz="0" w:space="0" w:color="auto"/>
            <w:bottom w:val="none" w:sz="0" w:space="0" w:color="auto"/>
            <w:right w:val="none" w:sz="0" w:space="0" w:color="auto"/>
          </w:divBdr>
        </w:div>
        <w:div w:id="165443616">
          <w:marLeft w:val="480"/>
          <w:marRight w:val="0"/>
          <w:marTop w:val="0"/>
          <w:marBottom w:val="0"/>
          <w:divBdr>
            <w:top w:val="none" w:sz="0" w:space="0" w:color="auto"/>
            <w:left w:val="none" w:sz="0" w:space="0" w:color="auto"/>
            <w:bottom w:val="none" w:sz="0" w:space="0" w:color="auto"/>
            <w:right w:val="none" w:sz="0" w:space="0" w:color="auto"/>
          </w:divBdr>
        </w:div>
        <w:div w:id="42026898">
          <w:marLeft w:val="480"/>
          <w:marRight w:val="0"/>
          <w:marTop w:val="0"/>
          <w:marBottom w:val="0"/>
          <w:divBdr>
            <w:top w:val="none" w:sz="0" w:space="0" w:color="auto"/>
            <w:left w:val="none" w:sz="0" w:space="0" w:color="auto"/>
            <w:bottom w:val="none" w:sz="0" w:space="0" w:color="auto"/>
            <w:right w:val="none" w:sz="0" w:space="0" w:color="auto"/>
          </w:divBdr>
        </w:div>
        <w:div w:id="1468552568">
          <w:marLeft w:val="480"/>
          <w:marRight w:val="0"/>
          <w:marTop w:val="0"/>
          <w:marBottom w:val="0"/>
          <w:divBdr>
            <w:top w:val="none" w:sz="0" w:space="0" w:color="auto"/>
            <w:left w:val="none" w:sz="0" w:space="0" w:color="auto"/>
            <w:bottom w:val="none" w:sz="0" w:space="0" w:color="auto"/>
            <w:right w:val="none" w:sz="0" w:space="0" w:color="auto"/>
          </w:divBdr>
        </w:div>
        <w:div w:id="67968691">
          <w:marLeft w:val="480"/>
          <w:marRight w:val="0"/>
          <w:marTop w:val="0"/>
          <w:marBottom w:val="0"/>
          <w:divBdr>
            <w:top w:val="none" w:sz="0" w:space="0" w:color="auto"/>
            <w:left w:val="none" w:sz="0" w:space="0" w:color="auto"/>
            <w:bottom w:val="none" w:sz="0" w:space="0" w:color="auto"/>
            <w:right w:val="none" w:sz="0" w:space="0" w:color="auto"/>
          </w:divBdr>
        </w:div>
        <w:div w:id="1121190180">
          <w:marLeft w:val="480"/>
          <w:marRight w:val="0"/>
          <w:marTop w:val="0"/>
          <w:marBottom w:val="0"/>
          <w:divBdr>
            <w:top w:val="none" w:sz="0" w:space="0" w:color="auto"/>
            <w:left w:val="none" w:sz="0" w:space="0" w:color="auto"/>
            <w:bottom w:val="none" w:sz="0" w:space="0" w:color="auto"/>
            <w:right w:val="none" w:sz="0" w:space="0" w:color="auto"/>
          </w:divBdr>
        </w:div>
        <w:div w:id="1305089221">
          <w:marLeft w:val="480"/>
          <w:marRight w:val="0"/>
          <w:marTop w:val="0"/>
          <w:marBottom w:val="0"/>
          <w:divBdr>
            <w:top w:val="none" w:sz="0" w:space="0" w:color="auto"/>
            <w:left w:val="none" w:sz="0" w:space="0" w:color="auto"/>
            <w:bottom w:val="none" w:sz="0" w:space="0" w:color="auto"/>
            <w:right w:val="none" w:sz="0" w:space="0" w:color="auto"/>
          </w:divBdr>
        </w:div>
        <w:div w:id="1319262857">
          <w:marLeft w:val="480"/>
          <w:marRight w:val="0"/>
          <w:marTop w:val="0"/>
          <w:marBottom w:val="0"/>
          <w:divBdr>
            <w:top w:val="none" w:sz="0" w:space="0" w:color="auto"/>
            <w:left w:val="none" w:sz="0" w:space="0" w:color="auto"/>
            <w:bottom w:val="none" w:sz="0" w:space="0" w:color="auto"/>
            <w:right w:val="none" w:sz="0" w:space="0" w:color="auto"/>
          </w:divBdr>
        </w:div>
        <w:div w:id="1475368305">
          <w:marLeft w:val="480"/>
          <w:marRight w:val="0"/>
          <w:marTop w:val="0"/>
          <w:marBottom w:val="0"/>
          <w:divBdr>
            <w:top w:val="none" w:sz="0" w:space="0" w:color="auto"/>
            <w:left w:val="none" w:sz="0" w:space="0" w:color="auto"/>
            <w:bottom w:val="none" w:sz="0" w:space="0" w:color="auto"/>
            <w:right w:val="none" w:sz="0" w:space="0" w:color="auto"/>
          </w:divBdr>
        </w:div>
        <w:div w:id="2012290423">
          <w:marLeft w:val="480"/>
          <w:marRight w:val="0"/>
          <w:marTop w:val="0"/>
          <w:marBottom w:val="0"/>
          <w:divBdr>
            <w:top w:val="none" w:sz="0" w:space="0" w:color="auto"/>
            <w:left w:val="none" w:sz="0" w:space="0" w:color="auto"/>
            <w:bottom w:val="none" w:sz="0" w:space="0" w:color="auto"/>
            <w:right w:val="none" w:sz="0" w:space="0" w:color="auto"/>
          </w:divBdr>
        </w:div>
        <w:div w:id="2039701178">
          <w:marLeft w:val="480"/>
          <w:marRight w:val="0"/>
          <w:marTop w:val="0"/>
          <w:marBottom w:val="0"/>
          <w:divBdr>
            <w:top w:val="none" w:sz="0" w:space="0" w:color="auto"/>
            <w:left w:val="none" w:sz="0" w:space="0" w:color="auto"/>
            <w:bottom w:val="none" w:sz="0" w:space="0" w:color="auto"/>
            <w:right w:val="none" w:sz="0" w:space="0" w:color="auto"/>
          </w:divBdr>
        </w:div>
        <w:div w:id="680202078">
          <w:marLeft w:val="480"/>
          <w:marRight w:val="0"/>
          <w:marTop w:val="0"/>
          <w:marBottom w:val="0"/>
          <w:divBdr>
            <w:top w:val="none" w:sz="0" w:space="0" w:color="auto"/>
            <w:left w:val="none" w:sz="0" w:space="0" w:color="auto"/>
            <w:bottom w:val="none" w:sz="0" w:space="0" w:color="auto"/>
            <w:right w:val="none" w:sz="0" w:space="0" w:color="auto"/>
          </w:divBdr>
        </w:div>
        <w:div w:id="107088460">
          <w:marLeft w:val="480"/>
          <w:marRight w:val="0"/>
          <w:marTop w:val="0"/>
          <w:marBottom w:val="0"/>
          <w:divBdr>
            <w:top w:val="none" w:sz="0" w:space="0" w:color="auto"/>
            <w:left w:val="none" w:sz="0" w:space="0" w:color="auto"/>
            <w:bottom w:val="none" w:sz="0" w:space="0" w:color="auto"/>
            <w:right w:val="none" w:sz="0" w:space="0" w:color="auto"/>
          </w:divBdr>
        </w:div>
        <w:div w:id="2110614504">
          <w:marLeft w:val="480"/>
          <w:marRight w:val="0"/>
          <w:marTop w:val="0"/>
          <w:marBottom w:val="0"/>
          <w:divBdr>
            <w:top w:val="none" w:sz="0" w:space="0" w:color="auto"/>
            <w:left w:val="none" w:sz="0" w:space="0" w:color="auto"/>
            <w:bottom w:val="none" w:sz="0" w:space="0" w:color="auto"/>
            <w:right w:val="none" w:sz="0" w:space="0" w:color="auto"/>
          </w:divBdr>
        </w:div>
        <w:div w:id="1536888444">
          <w:marLeft w:val="480"/>
          <w:marRight w:val="0"/>
          <w:marTop w:val="0"/>
          <w:marBottom w:val="0"/>
          <w:divBdr>
            <w:top w:val="none" w:sz="0" w:space="0" w:color="auto"/>
            <w:left w:val="none" w:sz="0" w:space="0" w:color="auto"/>
            <w:bottom w:val="none" w:sz="0" w:space="0" w:color="auto"/>
            <w:right w:val="none" w:sz="0" w:space="0" w:color="auto"/>
          </w:divBdr>
        </w:div>
        <w:div w:id="1246183219">
          <w:marLeft w:val="480"/>
          <w:marRight w:val="0"/>
          <w:marTop w:val="0"/>
          <w:marBottom w:val="0"/>
          <w:divBdr>
            <w:top w:val="none" w:sz="0" w:space="0" w:color="auto"/>
            <w:left w:val="none" w:sz="0" w:space="0" w:color="auto"/>
            <w:bottom w:val="none" w:sz="0" w:space="0" w:color="auto"/>
            <w:right w:val="none" w:sz="0" w:space="0" w:color="auto"/>
          </w:divBdr>
        </w:div>
        <w:div w:id="295111707">
          <w:marLeft w:val="480"/>
          <w:marRight w:val="0"/>
          <w:marTop w:val="0"/>
          <w:marBottom w:val="0"/>
          <w:divBdr>
            <w:top w:val="none" w:sz="0" w:space="0" w:color="auto"/>
            <w:left w:val="none" w:sz="0" w:space="0" w:color="auto"/>
            <w:bottom w:val="none" w:sz="0" w:space="0" w:color="auto"/>
            <w:right w:val="none" w:sz="0" w:space="0" w:color="auto"/>
          </w:divBdr>
        </w:div>
      </w:divsChild>
    </w:div>
    <w:div w:id="1718243250">
      <w:bodyDiv w:val="1"/>
      <w:marLeft w:val="0"/>
      <w:marRight w:val="0"/>
      <w:marTop w:val="0"/>
      <w:marBottom w:val="0"/>
      <w:divBdr>
        <w:top w:val="none" w:sz="0" w:space="0" w:color="auto"/>
        <w:left w:val="none" w:sz="0" w:space="0" w:color="auto"/>
        <w:bottom w:val="none" w:sz="0" w:space="0" w:color="auto"/>
        <w:right w:val="none" w:sz="0" w:space="0" w:color="auto"/>
      </w:divBdr>
    </w:div>
    <w:div w:id="1718312929">
      <w:bodyDiv w:val="1"/>
      <w:marLeft w:val="0"/>
      <w:marRight w:val="0"/>
      <w:marTop w:val="0"/>
      <w:marBottom w:val="0"/>
      <w:divBdr>
        <w:top w:val="none" w:sz="0" w:space="0" w:color="auto"/>
        <w:left w:val="none" w:sz="0" w:space="0" w:color="auto"/>
        <w:bottom w:val="none" w:sz="0" w:space="0" w:color="auto"/>
        <w:right w:val="none" w:sz="0" w:space="0" w:color="auto"/>
      </w:divBdr>
    </w:div>
    <w:div w:id="1718317277">
      <w:bodyDiv w:val="1"/>
      <w:marLeft w:val="0"/>
      <w:marRight w:val="0"/>
      <w:marTop w:val="0"/>
      <w:marBottom w:val="0"/>
      <w:divBdr>
        <w:top w:val="none" w:sz="0" w:space="0" w:color="auto"/>
        <w:left w:val="none" w:sz="0" w:space="0" w:color="auto"/>
        <w:bottom w:val="none" w:sz="0" w:space="0" w:color="auto"/>
        <w:right w:val="none" w:sz="0" w:space="0" w:color="auto"/>
      </w:divBdr>
    </w:div>
    <w:div w:id="1718502477">
      <w:bodyDiv w:val="1"/>
      <w:marLeft w:val="0"/>
      <w:marRight w:val="0"/>
      <w:marTop w:val="0"/>
      <w:marBottom w:val="0"/>
      <w:divBdr>
        <w:top w:val="none" w:sz="0" w:space="0" w:color="auto"/>
        <w:left w:val="none" w:sz="0" w:space="0" w:color="auto"/>
        <w:bottom w:val="none" w:sz="0" w:space="0" w:color="auto"/>
        <w:right w:val="none" w:sz="0" w:space="0" w:color="auto"/>
      </w:divBdr>
    </w:div>
    <w:div w:id="1719084453">
      <w:bodyDiv w:val="1"/>
      <w:marLeft w:val="0"/>
      <w:marRight w:val="0"/>
      <w:marTop w:val="0"/>
      <w:marBottom w:val="0"/>
      <w:divBdr>
        <w:top w:val="none" w:sz="0" w:space="0" w:color="auto"/>
        <w:left w:val="none" w:sz="0" w:space="0" w:color="auto"/>
        <w:bottom w:val="none" w:sz="0" w:space="0" w:color="auto"/>
        <w:right w:val="none" w:sz="0" w:space="0" w:color="auto"/>
      </w:divBdr>
    </w:div>
    <w:div w:id="1719161032">
      <w:bodyDiv w:val="1"/>
      <w:marLeft w:val="0"/>
      <w:marRight w:val="0"/>
      <w:marTop w:val="0"/>
      <w:marBottom w:val="0"/>
      <w:divBdr>
        <w:top w:val="none" w:sz="0" w:space="0" w:color="auto"/>
        <w:left w:val="none" w:sz="0" w:space="0" w:color="auto"/>
        <w:bottom w:val="none" w:sz="0" w:space="0" w:color="auto"/>
        <w:right w:val="none" w:sz="0" w:space="0" w:color="auto"/>
      </w:divBdr>
    </w:div>
    <w:div w:id="1719627364">
      <w:bodyDiv w:val="1"/>
      <w:marLeft w:val="0"/>
      <w:marRight w:val="0"/>
      <w:marTop w:val="0"/>
      <w:marBottom w:val="0"/>
      <w:divBdr>
        <w:top w:val="none" w:sz="0" w:space="0" w:color="auto"/>
        <w:left w:val="none" w:sz="0" w:space="0" w:color="auto"/>
        <w:bottom w:val="none" w:sz="0" w:space="0" w:color="auto"/>
        <w:right w:val="none" w:sz="0" w:space="0" w:color="auto"/>
      </w:divBdr>
    </w:div>
    <w:div w:id="1719813134">
      <w:bodyDiv w:val="1"/>
      <w:marLeft w:val="0"/>
      <w:marRight w:val="0"/>
      <w:marTop w:val="0"/>
      <w:marBottom w:val="0"/>
      <w:divBdr>
        <w:top w:val="none" w:sz="0" w:space="0" w:color="auto"/>
        <w:left w:val="none" w:sz="0" w:space="0" w:color="auto"/>
        <w:bottom w:val="none" w:sz="0" w:space="0" w:color="auto"/>
        <w:right w:val="none" w:sz="0" w:space="0" w:color="auto"/>
      </w:divBdr>
    </w:div>
    <w:div w:id="1719934695">
      <w:bodyDiv w:val="1"/>
      <w:marLeft w:val="0"/>
      <w:marRight w:val="0"/>
      <w:marTop w:val="0"/>
      <w:marBottom w:val="0"/>
      <w:divBdr>
        <w:top w:val="none" w:sz="0" w:space="0" w:color="auto"/>
        <w:left w:val="none" w:sz="0" w:space="0" w:color="auto"/>
        <w:bottom w:val="none" w:sz="0" w:space="0" w:color="auto"/>
        <w:right w:val="none" w:sz="0" w:space="0" w:color="auto"/>
      </w:divBdr>
    </w:div>
    <w:div w:id="1719938232">
      <w:bodyDiv w:val="1"/>
      <w:marLeft w:val="0"/>
      <w:marRight w:val="0"/>
      <w:marTop w:val="0"/>
      <w:marBottom w:val="0"/>
      <w:divBdr>
        <w:top w:val="none" w:sz="0" w:space="0" w:color="auto"/>
        <w:left w:val="none" w:sz="0" w:space="0" w:color="auto"/>
        <w:bottom w:val="none" w:sz="0" w:space="0" w:color="auto"/>
        <w:right w:val="none" w:sz="0" w:space="0" w:color="auto"/>
      </w:divBdr>
    </w:div>
    <w:div w:id="1720010147">
      <w:bodyDiv w:val="1"/>
      <w:marLeft w:val="0"/>
      <w:marRight w:val="0"/>
      <w:marTop w:val="0"/>
      <w:marBottom w:val="0"/>
      <w:divBdr>
        <w:top w:val="none" w:sz="0" w:space="0" w:color="auto"/>
        <w:left w:val="none" w:sz="0" w:space="0" w:color="auto"/>
        <w:bottom w:val="none" w:sz="0" w:space="0" w:color="auto"/>
        <w:right w:val="none" w:sz="0" w:space="0" w:color="auto"/>
      </w:divBdr>
    </w:div>
    <w:div w:id="1720014874">
      <w:bodyDiv w:val="1"/>
      <w:marLeft w:val="0"/>
      <w:marRight w:val="0"/>
      <w:marTop w:val="0"/>
      <w:marBottom w:val="0"/>
      <w:divBdr>
        <w:top w:val="none" w:sz="0" w:space="0" w:color="auto"/>
        <w:left w:val="none" w:sz="0" w:space="0" w:color="auto"/>
        <w:bottom w:val="none" w:sz="0" w:space="0" w:color="auto"/>
        <w:right w:val="none" w:sz="0" w:space="0" w:color="auto"/>
      </w:divBdr>
    </w:div>
    <w:div w:id="1720545030">
      <w:bodyDiv w:val="1"/>
      <w:marLeft w:val="0"/>
      <w:marRight w:val="0"/>
      <w:marTop w:val="0"/>
      <w:marBottom w:val="0"/>
      <w:divBdr>
        <w:top w:val="none" w:sz="0" w:space="0" w:color="auto"/>
        <w:left w:val="none" w:sz="0" w:space="0" w:color="auto"/>
        <w:bottom w:val="none" w:sz="0" w:space="0" w:color="auto"/>
        <w:right w:val="none" w:sz="0" w:space="0" w:color="auto"/>
      </w:divBdr>
    </w:div>
    <w:div w:id="1720668912">
      <w:bodyDiv w:val="1"/>
      <w:marLeft w:val="0"/>
      <w:marRight w:val="0"/>
      <w:marTop w:val="0"/>
      <w:marBottom w:val="0"/>
      <w:divBdr>
        <w:top w:val="none" w:sz="0" w:space="0" w:color="auto"/>
        <w:left w:val="none" w:sz="0" w:space="0" w:color="auto"/>
        <w:bottom w:val="none" w:sz="0" w:space="0" w:color="auto"/>
        <w:right w:val="none" w:sz="0" w:space="0" w:color="auto"/>
      </w:divBdr>
    </w:div>
    <w:div w:id="1720857387">
      <w:bodyDiv w:val="1"/>
      <w:marLeft w:val="0"/>
      <w:marRight w:val="0"/>
      <w:marTop w:val="0"/>
      <w:marBottom w:val="0"/>
      <w:divBdr>
        <w:top w:val="none" w:sz="0" w:space="0" w:color="auto"/>
        <w:left w:val="none" w:sz="0" w:space="0" w:color="auto"/>
        <w:bottom w:val="none" w:sz="0" w:space="0" w:color="auto"/>
        <w:right w:val="none" w:sz="0" w:space="0" w:color="auto"/>
      </w:divBdr>
    </w:div>
    <w:div w:id="1721199975">
      <w:bodyDiv w:val="1"/>
      <w:marLeft w:val="0"/>
      <w:marRight w:val="0"/>
      <w:marTop w:val="0"/>
      <w:marBottom w:val="0"/>
      <w:divBdr>
        <w:top w:val="none" w:sz="0" w:space="0" w:color="auto"/>
        <w:left w:val="none" w:sz="0" w:space="0" w:color="auto"/>
        <w:bottom w:val="none" w:sz="0" w:space="0" w:color="auto"/>
        <w:right w:val="none" w:sz="0" w:space="0" w:color="auto"/>
      </w:divBdr>
    </w:div>
    <w:div w:id="1721246629">
      <w:bodyDiv w:val="1"/>
      <w:marLeft w:val="0"/>
      <w:marRight w:val="0"/>
      <w:marTop w:val="0"/>
      <w:marBottom w:val="0"/>
      <w:divBdr>
        <w:top w:val="none" w:sz="0" w:space="0" w:color="auto"/>
        <w:left w:val="none" w:sz="0" w:space="0" w:color="auto"/>
        <w:bottom w:val="none" w:sz="0" w:space="0" w:color="auto"/>
        <w:right w:val="none" w:sz="0" w:space="0" w:color="auto"/>
      </w:divBdr>
    </w:div>
    <w:div w:id="1721594952">
      <w:bodyDiv w:val="1"/>
      <w:marLeft w:val="0"/>
      <w:marRight w:val="0"/>
      <w:marTop w:val="0"/>
      <w:marBottom w:val="0"/>
      <w:divBdr>
        <w:top w:val="none" w:sz="0" w:space="0" w:color="auto"/>
        <w:left w:val="none" w:sz="0" w:space="0" w:color="auto"/>
        <w:bottom w:val="none" w:sz="0" w:space="0" w:color="auto"/>
        <w:right w:val="none" w:sz="0" w:space="0" w:color="auto"/>
      </w:divBdr>
    </w:div>
    <w:div w:id="1721711450">
      <w:bodyDiv w:val="1"/>
      <w:marLeft w:val="0"/>
      <w:marRight w:val="0"/>
      <w:marTop w:val="0"/>
      <w:marBottom w:val="0"/>
      <w:divBdr>
        <w:top w:val="none" w:sz="0" w:space="0" w:color="auto"/>
        <w:left w:val="none" w:sz="0" w:space="0" w:color="auto"/>
        <w:bottom w:val="none" w:sz="0" w:space="0" w:color="auto"/>
        <w:right w:val="none" w:sz="0" w:space="0" w:color="auto"/>
      </w:divBdr>
    </w:div>
    <w:div w:id="1721830848">
      <w:bodyDiv w:val="1"/>
      <w:marLeft w:val="0"/>
      <w:marRight w:val="0"/>
      <w:marTop w:val="0"/>
      <w:marBottom w:val="0"/>
      <w:divBdr>
        <w:top w:val="none" w:sz="0" w:space="0" w:color="auto"/>
        <w:left w:val="none" w:sz="0" w:space="0" w:color="auto"/>
        <w:bottom w:val="none" w:sz="0" w:space="0" w:color="auto"/>
        <w:right w:val="none" w:sz="0" w:space="0" w:color="auto"/>
      </w:divBdr>
    </w:div>
    <w:div w:id="1721858295">
      <w:bodyDiv w:val="1"/>
      <w:marLeft w:val="0"/>
      <w:marRight w:val="0"/>
      <w:marTop w:val="0"/>
      <w:marBottom w:val="0"/>
      <w:divBdr>
        <w:top w:val="none" w:sz="0" w:space="0" w:color="auto"/>
        <w:left w:val="none" w:sz="0" w:space="0" w:color="auto"/>
        <w:bottom w:val="none" w:sz="0" w:space="0" w:color="auto"/>
        <w:right w:val="none" w:sz="0" w:space="0" w:color="auto"/>
      </w:divBdr>
    </w:div>
    <w:div w:id="1721972545">
      <w:bodyDiv w:val="1"/>
      <w:marLeft w:val="0"/>
      <w:marRight w:val="0"/>
      <w:marTop w:val="0"/>
      <w:marBottom w:val="0"/>
      <w:divBdr>
        <w:top w:val="none" w:sz="0" w:space="0" w:color="auto"/>
        <w:left w:val="none" w:sz="0" w:space="0" w:color="auto"/>
        <w:bottom w:val="none" w:sz="0" w:space="0" w:color="auto"/>
        <w:right w:val="none" w:sz="0" w:space="0" w:color="auto"/>
      </w:divBdr>
    </w:div>
    <w:div w:id="1721976116">
      <w:bodyDiv w:val="1"/>
      <w:marLeft w:val="0"/>
      <w:marRight w:val="0"/>
      <w:marTop w:val="0"/>
      <w:marBottom w:val="0"/>
      <w:divBdr>
        <w:top w:val="none" w:sz="0" w:space="0" w:color="auto"/>
        <w:left w:val="none" w:sz="0" w:space="0" w:color="auto"/>
        <w:bottom w:val="none" w:sz="0" w:space="0" w:color="auto"/>
        <w:right w:val="none" w:sz="0" w:space="0" w:color="auto"/>
      </w:divBdr>
    </w:div>
    <w:div w:id="1722165358">
      <w:bodyDiv w:val="1"/>
      <w:marLeft w:val="0"/>
      <w:marRight w:val="0"/>
      <w:marTop w:val="0"/>
      <w:marBottom w:val="0"/>
      <w:divBdr>
        <w:top w:val="none" w:sz="0" w:space="0" w:color="auto"/>
        <w:left w:val="none" w:sz="0" w:space="0" w:color="auto"/>
        <w:bottom w:val="none" w:sz="0" w:space="0" w:color="auto"/>
        <w:right w:val="none" w:sz="0" w:space="0" w:color="auto"/>
      </w:divBdr>
    </w:div>
    <w:div w:id="1723363456">
      <w:bodyDiv w:val="1"/>
      <w:marLeft w:val="0"/>
      <w:marRight w:val="0"/>
      <w:marTop w:val="0"/>
      <w:marBottom w:val="0"/>
      <w:divBdr>
        <w:top w:val="none" w:sz="0" w:space="0" w:color="auto"/>
        <w:left w:val="none" w:sz="0" w:space="0" w:color="auto"/>
        <w:bottom w:val="none" w:sz="0" w:space="0" w:color="auto"/>
        <w:right w:val="none" w:sz="0" w:space="0" w:color="auto"/>
      </w:divBdr>
      <w:divsChild>
        <w:div w:id="19204717">
          <w:marLeft w:val="480"/>
          <w:marRight w:val="0"/>
          <w:marTop w:val="0"/>
          <w:marBottom w:val="0"/>
          <w:divBdr>
            <w:top w:val="none" w:sz="0" w:space="0" w:color="auto"/>
            <w:left w:val="none" w:sz="0" w:space="0" w:color="auto"/>
            <w:bottom w:val="none" w:sz="0" w:space="0" w:color="auto"/>
            <w:right w:val="none" w:sz="0" w:space="0" w:color="auto"/>
          </w:divBdr>
        </w:div>
        <w:div w:id="58139949">
          <w:marLeft w:val="480"/>
          <w:marRight w:val="0"/>
          <w:marTop w:val="0"/>
          <w:marBottom w:val="0"/>
          <w:divBdr>
            <w:top w:val="none" w:sz="0" w:space="0" w:color="auto"/>
            <w:left w:val="none" w:sz="0" w:space="0" w:color="auto"/>
            <w:bottom w:val="none" w:sz="0" w:space="0" w:color="auto"/>
            <w:right w:val="none" w:sz="0" w:space="0" w:color="auto"/>
          </w:divBdr>
        </w:div>
        <w:div w:id="930697061">
          <w:marLeft w:val="480"/>
          <w:marRight w:val="0"/>
          <w:marTop w:val="0"/>
          <w:marBottom w:val="0"/>
          <w:divBdr>
            <w:top w:val="none" w:sz="0" w:space="0" w:color="auto"/>
            <w:left w:val="none" w:sz="0" w:space="0" w:color="auto"/>
            <w:bottom w:val="none" w:sz="0" w:space="0" w:color="auto"/>
            <w:right w:val="none" w:sz="0" w:space="0" w:color="auto"/>
          </w:divBdr>
        </w:div>
        <w:div w:id="1936787099">
          <w:marLeft w:val="480"/>
          <w:marRight w:val="0"/>
          <w:marTop w:val="0"/>
          <w:marBottom w:val="0"/>
          <w:divBdr>
            <w:top w:val="none" w:sz="0" w:space="0" w:color="auto"/>
            <w:left w:val="none" w:sz="0" w:space="0" w:color="auto"/>
            <w:bottom w:val="none" w:sz="0" w:space="0" w:color="auto"/>
            <w:right w:val="none" w:sz="0" w:space="0" w:color="auto"/>
          </w:divBdr>
        </w:div>
        <w:div w:id="1829175365">
          <w:marLeft w:val="480"/>
          <w:marRight w:val="0"/>
          <w:marTop w:val="0"/>
          <w:marBottom w:val="0"/>
          <w:divBdr>
            <w:top w:val="none" w:sz="0" w:space="0" w:color="auto"/>
            <w:left w:val="none" w:sz="0" w:space="0" w:color="auto"/>
            <w:bottom w:val="none" w:sz="0" w:space="0" w:color="auto"/>
            <w:right w:val="none" w:sz="0" w:space="0" w:color="auto"/>
          </w:divBdr>
        </w:div>
        <w:div w:id="1762145298">
          <w:marLeft w:val="480"/>
          <w:marRight w:val="0"/>
          <w:marTop w:val="0"/>
          <w:marBottom w:val="0"/>
          <w:divBdr>
            <w:top w:val="none" w:sz="0" w:space="0" w:color="auto"/>
            <w:left w:val="none" w:sz="0" w:space="0" w:color="auto"/>
            <w:bottom w:val="none" w:sz="0" w:space="0" w:color="auto"/>
            <w:right w:val="none" w:sz="0" w:space="0" w:color="auto"/>
          </w:divBdr>
        </w:div>
        <w:div w:id="1056201472">
          <w:marLeft w:val="480"/>
          <w:marRight w:val="0"/>
          <w:marTop w:val="0"/>
          <w:marBottom w:val="0"/>
          <w:divBdr>
            <w:top w:val="none" w:sz="0" w:space="0" w:color="auto"/>
            <w:left w:val="none" w:sz="0" w:space="0" w:color="auto"/>
            <w:bottom w:val="none" w:sz="0" w:space="0" w:color="auto"/>
            <w:right w:val="none" w:sz="0" w:space="0" w:color="auto"/>
          </w:divBdr>
        </w:div>
        <w:div w:id="624624214">
          <w:marLeft w:val="480"/>
          <w:marRight w:val="0"/>
          <w:marTop w:val="0"/>
          <w:marBottom w:val="0"/>
          <w:divBdr>
            <w:top w:val="none" w:sz="0" w:space="0" w:color="auto"/>
            <w:left w:val="none" w:sz="0" w:space="0" w:color="auto"/>
            <w:bottom w:val="none" w:sz="0" w:space="0" w:color="auto"/>
            <w:right w:val="none" w:sz="0" w:space="0" w:color="auto"/>
          </w:divBdr>
        </w:div>
        <w:div w:id="688988125">
          <w:marLeft w:val="480"/>
          <w:marRight w:val="0"/>
          <w:marTop w:val="0"/>
          <w:marBottom w:val="0"/>
          <w:divBdr>
            <w:top w:val="none" w:sz="0" w:space="0" w:color="auto"/>
            <w:left w:val="none" w:sz="0" w:space="0" w:color="auto"/>
            <w:bottom w:val="none" w:sz="0" w:space="0" w:color="auto"/>
            <w:right w:val="none" w:sz="0" w:space="0" w:color="auto"/>
          </w:divBdr>
        </w:div>
        <w:div w:id="2027512891">
          <w:marLeft w:val="480"/>
          <w:marRight w:val="0"/>
          <w:marTop w:val="0"/>
          <w:marBottom w:val="0"/>
          <w:divBdr>
            <w:top w:val="none" w:sz="0" w:space="0" w:color="auto"/>
            <w:left w:val="none" w:sz="0" w:space="0" w:color="auto"/>
            <w:bottom w:val="none" w:sz="0" w:space="0" w:color="auto"/>
            <w:right w:val="none" w:sz="0" w:space="0" w:color="auto"/>
          </w:divBdr>
        </w:div>
        <w:div w:id="1540584933">
          <w:marLeft w:val="480"/>
          <w:marRight w:val="0"/>
          <w:marTop w:val="0"/>
          <w:marBottom w:val="0"/>
          <w:divBdr>
            <w:top w:val="none" w:sz="0" w:space="0" w:color="auto"/>
            <w:left w:val="none" w:sz="0" w:space="0" w:color="auto"/>
            <w:bottom w:val="none" w:sz="0" w:space="0" w:color="auto"/>
            <w:right w:val="none" w:sz="0" w:space="0" w:color="auto"/>
          </w:divBdr>
        </w:div>
        <w:div w:id="146896699">
          <w:marLeft w:val="480"/>
          <w:marRight w:val="0"/>
          <w:marTop w:val="0"/>
          <w:marBottom w:val="0"/>
          <w:divBdr>
            <w:top w:val="none" w:sz="0" w:space="0" w:color="auto"/>
            <w:left w:val="none" w:sz="0" w:space="0" w:color="auto"/>
            <w:bottom w:val="none" w:sz="0" w:space="0" w:color="auto"/>
            <w:right w:val="none" w:sz="0" w:space="0" w:color="auto"/>
          </w:divBdr>
        </w:div>
        <w:div w:id="805048590">
          <w:marLeft w:val="480"/>
          <w:marRight w:val="0"/>
          <w:marTop w:val="0"/>
          <w:marBottom w:val="0"/>
          <w:divBdr>
            <w:top w:val="none" w:sz="0" w:space="0" w:color="auto"/>
            <w:left w:val="none" w:sz="0" w:space="0" w:color="auto"/>
            <w:bottom w:val="none" w:sz="0" w:space="0" w:color="auto"/>
            <w:right w:val="none" w:sz="0" w:space="0" w:color="auto"/>
          </w:divBdr>
        </w:div>
        <w:div w:id="1427723911">
          <w:marLeft w:val="480"/>
          <w:marRight w:val="0"/>
          <w:marTop w:val="0"/>
          <w:marBottom w:val="0"/>
          <w:divBdr>
            <w:top w:val="none" w:sz="0" w:space="0" w:color="auto"/>
            <w:left w:val="none" w:sz="0" w:space="0" w:color="auto"/>
            <w:bottom w:val="none" w:sz="0" w:space="0" w:color="auto"/>
            <w:right w:val="none" w:sz="0" w:space="0" w:color="auto"/>
          </w:divBdr>
        </w:div>
        <w:div w:id="673611094">
          <w:marLeft w:val="480"/>
          <w:marRight w:val="0"/>
          <w:marTop w:val="0"/>
          <w:marBottom w:val="0"/>
          <w:divBdr>
            <w:top w:val="none" w:sz="0" w:space="0" w:color="auto"/>
            <w:left w:val="none" w:sz="0" w:space="0" w:color="auto"/>
            <w:bottom w:val="none" w:sz="0" w:space="0" w:color="auto"/>
            <w:right w:val="none" w:sz="0" w:space="0" w:color="auto"/>
          </w:divBdr>
        </w:div>
        <w:div w:id="168915416">
          <w:marLeft w:val="480"/>
          <w:marRight w:val="0"/>
          <w:marTop w:val="0"/>
          <w:marBottom w:val="0"/>
          <w:divBdr>
            <w:top w:val="none" w:sz="0" w:space="0" w:color="auto"/>
            <w:left w:val="none" w:sz="0" w:space="0" w:color="auto"/>
            <w:bottom w:val="none" w:sz="0" w:space="0" w:color="auto"/>
            <w:right w:val="none" w:sz="0" w:space="0" w:color="auto"/>
          </w:divBdr>
        </w:div>
        <w:div w:id="174195036">
          <w:marLeft w:val="480"/>
          <w:marRight w:val="0"/>
          <w:marTop w:val="0"/>
          <w:marBottom w:val="0"/>
          <w:divBdr>
            <w:top w:val="none" w:sz="0" w:space="0" w:color="auto"/>
            <w:left w:val="none" w:sz="0" w:space="0" w:color="auto"/>
            <w:bottom w:val="none" w:sz="0" w:space="0" w:color="auto"/>
            <w:right w:val="none" w:sz="0" w:space="0" w:color="auto"/>
          </w:divBdr>
        </w:div>
        <w:div w:id="646323544">
          <w:marLeft w:val="480"/>
          <w:marRight w:val="0"/>
          <w:marTop w:val="0"/>
          <w:marBottom w:val="0"/>
          <w:divBdr>
            <w:top w:val="none" w:sz="0" w:space="0" w:color="auto"/>
            <w:left w:val="none" w:sz="0" w:space="0" w:color="auto"/>
            <w:bottom w:val="none" w:sz="0" w:space="0" w:color="auto"/>
            <w:right w:val="none" w:sz="0" w:space="0" w:color="auto"/>
          </w:divBdr>
        </w:div>
        <w:div w:id="1382023559">
          <w:marLeft w:val="480"/>
          <w:marRight w:val="0"/>
          <w:marTop w:val="0"/>
          <w:marBottom w:val="0"/>
          <w:divBdr>
            <w:top w:val="none" w:sz="0" w:space="0" w:color="auto"/>
            <w:left w:val="none" w:sz="0" w:space="0" w:color="auto"/>
            <w:bottom w:val="none" w:sz="0" w:space="0" w:color="auto"/>
            <w:right w:val="none" w:sz="0" w:space="0" w:color="auto"/>
          </w:divBdr>
        </w:div>
        <w:div w:id="762527557">
          <w:marLeft w:val="480"/>
          <w:marRight w:val="0"/>
          <w:marTop w:val="0"/>
          <w:marBottom w:val="0"/>
          <w:divBdr>
            <w:top w:val="none" w:sz="0" w:space="0" w:color="auto"/>
            <w:left w:val="none" w:sz="0" w:space="0" w:color="auto"/>
            <w:bottom w:val="none" w:sz="0" w:space="0" w:color="auto"/>
            <w:right w:val="none" w:sz="0" w:space="0" w:color="auto"/>
          </w:divBdr>
        </w:div>
        <w:div w:id="1335570558">
          <w:marLeft w:val="480"/>
          <w:marRight w:val="0"/>
          <w:marTop w:val="0"/>
          <w:marBottom w:val="0"/>
          <w:divBdr>
            <w:top w:val="none" w:sz="0" w:space="0" w:color="auto"/>
            <w:left w:val="none" w:sz="0" w:space="0" w:color="auto"/>
            <w:bottom w:val="none" w:sz="0" w:space="0" w:color="auto"/>
            <w:right w:val="none" w:sz="0" w:space="0" w:color="auto"/>
          </w:divBdr>
        </w:div>
        <w:div w:id="1905555524">
          <w:marLeft w:val="480"/>
          <w:marRight w:val="0"/>
          <w:marTop w:val="0"/>
          <w:marBottom w:val="0"/>
          <w:divBdr>
            <w:top w:val="none" w:sz="0" w:space="0" w:color="auto"/>
            <w:left w:val="none" w:sz="0" w:space="0" w:color="auto"/>
            <w:bottom w:val="none" w:sz="0" w:space="0" w:color="auto"/>
            <w:right w:val="none" w:sz="0" w:space="0" w:color="auto"/>
          </w:divBdr>
        </w:div>
        <w:div w:id="1690715828">
          <w:marLeft w:val="480"/>
          <w:marRight w:val="0"/>
          <w:marTop w:val="0"/>
          <w:marBottom w:val="0"/>
          <w:divBdr>
            <w:top w:val="none" w:sz="0" w:space="0" w:color="auto"/>
            <w:left w:val="none" w:sz="0" w:space="0" w:color="auto"/>
            <w:bottom w:val="none" w:sz="0" w:space="0" w:color="auto"/>
            <w:right w:val="none" w:sz="0" w:space="0" w:color="auto"/>
          </w:divBdr>
        </w:div>
        <w:div w:id="144710317">
          <w:marLeft w:val="480"/>
          <w:marRight w:val="0"/>
          <w:marTop w:val="0"/>
          <w:marBottom w:val="0"/>
          <w:divBdr>
            <w:top w:val="none" w:sz="0" w:space="0" w:color="auto"/>
            <w:left w:val="none" w:sz="0" w:space="0" w:color="auto"/>
            <w:bottom w:val="none" w:sz="0" w:space="0" w:color="auto"/>
            <w:right w:val="none" w:sz="0" w:space="0" w:color="auto"/>
          </w:divBdr>
        </w:div>
        <w:div w:id="595379">
          <w:marLeft w:val="480"/>
          <w:marRight w:val="0"/>
          <w:marTop w:val="0"/>
          <w:marBottom w:val="0"/>
          <w:divBdr>
            <w:top w:val="none" w:sz="0" w:space="0" w:color="auto"/>
            <w:left w:val="none" w:sz="0" w:space="0" w:color="auto"/>
            <w:bottom w:val="none" w:sz="0" w:space="0" w:color="auto"/>
            <w:right w:val="none" w:sz="0" w:space="0" w:color="auto"/>
          </w:divBdr>
        </w:div>
        <w:div w:id="2044793363">
          <w:marLeft w:val="480"/>
          <w:marRight w:val="0"/>
          <w:marTop w:val="0"/>
          <w:marBottom w:val="0"/>
          <w:divBdr>
            <w:top w:val="none" w:sz="0" w:space="0" w:color="auto"/>
            <w:left w:val="none" w:sz="0" w:space="0" w:color="auto"/>
            <w:bottom w:val="none" w:sz="0" w:space="0" w:color="auto"/>
            <w:right w:val="none" w:sz="0" w:space="0" w:color="auto"/>
          </w:divBdr>
        </w:div>
        <w:div w:id="2065250165">
          <w:marLeft w:val="480"/>
          <w:marRight w:val="0"/>
          <w:marTop w:val="0"/>
          <w:marBottom w:val="0"/>
          <w:divBdr>
            <w:top w:val="none" w:sz="0" w:space="0" w:color="auto"/>
            <w:left w:val="none" w:sz="0" w:space="0" w:color="auto"/>
            <w:bottom w:val="none" w:sz="0" w:space="0" w:color="auto"/>
            <w:right w:val="none" w:sz="0" w:space="0" w:color="auto"/>
          </w:divBdr>
        </w:div>
        <w:div w:id="339699677">
          <w:marLeft w:val="480"/>
          <w:marRight w:val="0"/>
          <w:marTop w:val="0"/>
          <w:marBottom w:val="0"/>
          <w:divBdr>
            <w:top w:val="none" w:sz="0" w:space="0" w:color="auto"/>
            <w:left w:val="none" w:sz="0" w:space="0" w:color="auto"/>
            <w:bottom w:val="none" w:sz="0" w:space="0" w:color="auto"/>
            <w:right w:val="none" w:sz="0" w:space="0" w:color="auto"/>
          </w:divBdr>
        </w:div>
        <w:div w:id="891500530">
          <w:marLeft w:val="480"/>
          <w:marRight w:val="0"/>
          <w:marTop w:val="0"/>
          <w:marBottom w:val="0"/>
          <w:divBdr>
            <w:top w:val="none" w:sz="0" w:space="0" w:color="auto"/>
            <w:left w:val="none" w:sz="0" w:space="0" w:color="auto"/>
            <w:bottom w:val="none" w:sz="0" w:space="0" w:color="auto"/>
            <w:right w:val="none" w:sz="0" w:space="0" w:color="auto"/>
          </w:divBdr>
        </w:div>
        <w:div w:id="1216039001">
          <w:marLeft w:val="480"/>
          <w:marRight w:val="0"/>
          <w:marTop w:val="0"/>
          <w:marBottom w:val="0"/>
          <w:divBdr>
            <w:top w:val="none" w:sz="0" w:space="0" w:color="auto"/>
            <w:left w:val="none" w:sz="0" w:space="0" w:color="auto"/>
            <w:bottom w:val="none" w:sz="0" w:space="0" w:color="auto"/>
            <w:right w:val="none" w:sz="0" w:space="0" w:color="auto"/>
          </w:divBdr>
        </w:div>
        <w:div w:id="200943137">
          <w:marLeft w:val="480"/>
          <w:marRight w:val="0"/>
          <w:marTop w:val="0"/>
          <w:marBottom w:val="0"/>
          <w:divBdr>
            <w:top w:val="none" w:sz="0" w:space="0" w:color="auto"/>
            <w:left w:val="none" w:sz="0" w:space="0" w:color="auto"/>
            <w:bottom w:val="none" w:sz="0" w:space="0" w:color="auto"/>
            <w:right w:val="none" w:sz="0" w:space="0" w:color="auto"/>
          </w:divBdr>
        </w:div>
        <w:div w:id="1219979004">
          <w:marLeft w:val="480"/>
          <w:marRight w:val="0"/>
          <w:marTop w:val="0"/>
          <w:marBottom w:val="0"/>
          <w:divBdr>
            <w:top w:val="none" w:sz="0" w:space="0" w:color="auto"/>
            <w:left w:val="none" w:sz="0" w:space="0" w:color="auto"/>
            <w:bottom w:val="none" w:sz="0" w:space="0" w:color="auto"/>
            <w:right w:val="none" w:sz="0" w:space="0" w:color="auto"/>
          </w:divBdr>
        </w:div>
        <w:div w:id="164829518">
          <w:marLeft w:val="480"/>
          <w:marRight w:val="0"/>
          <w:marTop w:val="0"/>
          <w:marBottom w:val="0"/>
          <w:divBdr>
            <w:top w:val="none" w:sz="0" w:space="0" w:color="auto"/>
            <w:left w:val="none" w:sz="0" w:space="0" w:color="auto"/>
            <w:bottom w:val="none" w:sz="0" w:space="0" w:color="auto"/>
            <w:right w:val="none" w:sz="0" w:space="0" w:color="auto"/>
          </w:divBdr>
        </w:div>
        <w:div w:id="1146704954">
          <w:marLeft w:val="480"/>
          <w:marRight w:val="0"/>
          <w:marTop w:val="0"/>
          <w:marBottom w:val="0"/>
          <w:divBdr>
            <w:top w:val="none" w:sz="0" w:space="0" w:color="auto"/>
            <w:left w:val="none" w:sz="0" w:space="0" w:color="auto"/>
            <w:bottom w:val="none" w:sz="0" w:space="0" w:color="auto"/>
            <w:right w:val="none" w:sz="0" w:space="0" w:color="auto"/>
          </w:divBdr>
        </w:div>
        <w:div w:id="1472673941">
          <w:marLeft w:val="480"/>
          <w:marRight w:val="0"/>
          <w:marTop w:val="0"/>
          <w:marBottom w:val="0"/>
          <w:divBdr>
            <w:top w:val="none" w:sz="0" w:space="0" w:color="auto"/>
            <w:left w:val="none" w:sz="0" w:space="0" w:color="auto"/>
            <w:bottom w:val="none" w:sz="0" w:space="0" w:color="auto"/>
            <w:right w:val="none" w:sz="0" w:space="0" w:color="auto"/>
          </w:divBdr>
        </w:div>
        <w:div w:id="1028020521">
          <w:marLeft w:val="480"/>
          <w:marRight w:val="0"/>
          <w:marTop w:val="0"/>
          <w:marBottom w:val="0"/>
          <w:divBdr>
            <w:top w:val="none" w:sz="0" w:space="0" w:color="auto"/>
            <w:left w:val="none" w:sz="0" w:space="0" w:color="auto"/>
            <w:bottom w:val="none" w:sz="0" w:space="0" w:color="auto"/>
            <w:right w:val="none" w:sz="0" w:space="0" w:color="auto"/>
          </w:divBdr>
        </w:div>
        <w:div w:id="783578229">
          <w:marLeft w:val="480"/>
          <w:marRight w:val="0"/>
          <w:marTop w:val="0"/>
          <w:marBottom w:val="0"/>
          <w:divBdr>
            <w:top w:val="none" w:sz="0" w:space="0" w:color="auto"/>
            <w:left w:val="none" w:sz="0" w:space="0" w:color="auto"/>
            <w:bottom w:val="none" w:sz="0" w:space="0" w:color="auto"/>
            <w:right w:val="none" w:sz="0" w:space="0" w:color="auto"/>
          </w:divBdr>
        </w:div>
        <w:div w:id="1367439639">
          <w:marLeft w:val="480"/>
          <w:marRight w:val="0"/>
          <w:marTop w:val="0"/>
          <w:marBottom w:val="0"/>
          <w:divBdr>
            <w:top w:val="none" w:sz="0" w:space="0" w:color="auto"/>
            <w:left w:val="none" w:sz="0" w:space="0" w:color="auto"/>
            <w:bottom w:val="none" w:sz="0" w:space="0" w:color="auto"/>
            <w:right w:val="none" w:sz="0" w:space="0" w:color="auto"/>
          </w:divBdr>
        </w:div>
        <w:div w:id="513614965">
          <w:marLeft w:val="480"/>
          <w:marRight w:val="0"/>
          <w:marTop w:val="0"/>
          <w:marBottom w:val="0"/>
          <w:divBdr>
            <w:top w:val="none" w:sz="0" w:space="0" w:color="auto"/>
            <w:left w:val="none" w:sz="0" w:space="0" w:color="auto"/>
            <w:bottom w:val="none" w:sz="0" w:space="0" w:color="auto"/>
            <w:right w:val="none" w:sz="0" w:space="0" w:color="auto"/>
          </w:divBdr>
        </w:div>
        <w:div w:id="642350946">
          <w:marLeft w:val="480"/>
          <w:marRight w:val="0"/>
          <w:marTop w:val="0"/>
          <w:marBottom w:val="0"/>
          <w:divBdr>
            <w:top w:val="none" w:sz="0" w:space="0" w:color="auto"/>
            <w:left w:val="none" w:sz="0" w:space="0" w:color="auto"/>
            <w:bottom w:val="none" w:sz="0" w:space="0" w:color="auto"/>
            <w:right w:val="none" w:sz="0" w:space="0" w:color="auto"/>
          </w:divBdr>
        </w:div>
        <w:div w:id="118181719">
          <w:marLeft w:val="480"/>
          <w:marRight w:val="0"/>
          <w:marTop w:val="0"/>
          <w:marBottom w:val="0"/>
          <w:divBdr>
            <w:top w:val="none" w:sz="0" w:space="0" w:color="auto"/>
            <w:left w:val="none" w:sz="0" w:space="0" w:color="auto"/>
            <w:bottom w:val="none" w:sz="0" w:space="0" w:color="auto"/>
            <w:right w:val="none" w:sz="0" w:space="0" w:color="auto"/>
          </w:divBdr>
        </w:div>
        <w:div w:id="1708792852">
          <w:marLeft w:val="480"/>
          <w:marRight w:val="0"/>
          <w:marTop w:val="0"/>
          <w:marBottom w:val="0"/>
          <w:divBdr>
            <w:top w:val="none" w:sz="0" w:space="0" w:color="auto"/>
            <w:left w:val="none" w:sz="0" w:space="0" w:color="auto"/>
            <w:bottom w:val="none" w:sz="0" w:space="0" w:color="auto"/>
            <w:right w:val="none" w:sz="0" w:space="0" w:color="auto"/>
          </w:divBdr>
        </w:div>
        <w:div w:id="738096627">
          <w:marLeft w:val="480"/>
          <w:marRight w:val="0"/>
          <w:marTop w:val="0"/>
          <w:marBottom w:val="0"/>
          <w:divBdr>
            <w:top w:val="none" w:sz="0" w:space="0" w:color="auto"/>
            <w:left w:val="none" w:sz="0" w:space="0" w:color="auto"/>
            <w:bottom w:val="none" w:sz="0" w:space="0" w:color="auto"/>
            <w:right w:val="none" w:sz="0" w:space="0" w:color="auto"/>
          </w:divBdr>
        </w:div>
        <w:div w:id="432819836">
          <w:marLeft w:val="480"/>
          <w:marRight w:val="0"/>
          <w:marTop w:val="0"/>
          <w:marBottom w:val="0"/>
          <w:divBdr>
            <w:top w:val="none" w:sz="0" w:space="0" w:color="auto"/>
            <w:left w:val="none" w:sz="0" w:space="0" w:color="auto"/>
            <w:bottom w:val="none" w:sz="0" w:space="0" w:color="auto"/>
            <w:right w:val="none" w:sz="0" w:space="0" w:color="auto"/>
          </w:divBdr>
        </w:div>
        <w:div w:id="2136020808">
          <w:marLeft w:val="480"/>
          <w:marRight w:val="0"/>
          <w:marTop w:val="0"/>
          <w:marBottom w:val="0"/>
          <w:divBdr>
            <w:top w:val="none" w:sz="0" w:space="0" w:color="auto"/>
            <w:left w:val="none" w:sz="0" w:space="0" w:color="auto"/>
            <w:bottom w:val="none" w:sz="0" w:space="0" w:color="auto"/>
            <w:right w:val="none" w:sz="0" w:space="0" w:color="auto"/>
          </w:divBdr>
        </w:div>
        <w:div w:id="1170488151">
          <w:marLeft w:val="480"/>
          <w:marRight w:val="0"/>
          <w:marTop w:val="0"/>
          <w:marBottom w:val="0"/>
          <w:divBdr>
            <w:top w:val="none" w:sz="0" w:space="0" w:color="auto"/>
            <w:left w:val="none" w:sz="0" w:space="0" w:color="auto"/>
            <w:bottom w:val="none" w:sz="0" w:space="0" w:color="auto"/>
            <w:right w:val="none" w:sz="0" w:space="0" w:color="auto"/>
          </w:divBdr>
        </w:div>
        <w:div w:id="77598562">
          <w:marLeft w:val="480"/>
          <w:marRight w:val="0"/>
          <w:marTop w:val="0"/>
          <w:marBottom w:val="0"/>
          <w:divBdr>
            <w:top w:val="none" w:sz="0" w:space="0" w:color="auto"/>
            <w:left w:val="none" w:sz="0" w:space="0" w:color="auto"/>
            <w:bottom w:val="none" w:sz="0" w:space="0" w:color="auto"/>
            <w:right w:val="none" w:sz="0" w:space="0" w:color="auto"/>
          </w:divBdr>
        </w:div>
        <w:div w:id="1010909003">
          <w:marLeft w:val="480"/>
          <w:marRight w:val="0"/>
          <w:marTop w:val="0"/>
          <w:marBottom w:val="0"/>
          <w:divBdr>
            <w:top w:val="none" w:sz="0" w:space="0" w:color="auto"/>
            <w:left w:val="none" w:sz="0" w:space="0" w:color="auto"/>
            <w:bottom w:val="none" w:sz="0" w:space="0" w:color="auto"/>
            <w:right w:val="none" w:sz="0" w:space="0" w:color="auto"/>
          </w:divBdr>
        </w:div>
        <w:div w:id="1040589874">
          <w:marLeft w:val="480"/>
          <w:marRight w:val="0"/>
          <w:marTop w:val="0"/>
          <w:marBottom w:val="0"/>
          <w:divBdr>
            <w:top w:val="none" w:sz="0" w:space="0" w:color="auto"/>
            <w:left w:val="none" w:sz="0" w:space="0" w:color="auto"/>
            <w:bottom w:val="none" w:sz="0" w:space="0" w:color="auto"/>
            <w:right w:val="none" w:sz="0" w:space="0" w:color="auto"/>
          </w:divBdr>
        </w:div>
        <w:div w:id="800349188">
          <w:marLeft w:val="480"/>
          <w:marRight w:val="0"/>
          <w:marTop w:val="0"/>
          <w:marBottom w:val="0"/>
          <w:divBdr>
            <w:top w:val="none" w:sz="0" w:space="0" w:color="auto"/>
            <w:left w:val="none" w:sz="0" w:space="0" w:color="auto"/>
            <w:bottom w:val="none" w:sz="0" w:space="0" w:color="auto"/>
            <w:right w:val="none" w:sz="0" w:space="0" w:color="auto"/>
          </w:divBdr>
        </w:div>
        <w:div w:id="570048216">
          <w:marLeft w:val="480"/>
          <w:marRight w:val="0"/>
          <w:marTop w:val="0"/>
          <w:marBottom w:val="0"/>
          <w:divBdr>
            <w:top w:val="none" w:sz="0" w:space="0" w:color="auto"/>
            <w:left w:val="none" w:sz="0" w:space="0" w:color="auto"/>
            <w:bottom w:val="none" w:sz="0" w:space="0" w:color="auto"/>
            <w:right w:val="none" w:sz="0" w:space="0" w:color="auto"/>
          </w:divBdr>
        </w:div>
        <w:div w:id="1981230371">
          <w:marLeft w:val="480"/>
          <w:marRight w:val="0"/>
          <w:marTop w:val="0"/>
          <w:marBottom w:val="0"/>
          <w:divBdr>
            <w:top w:val="none" w:sz="0" w:space="0" w:color="auto"/>
            <w:left w:val="none" w:sz="0" w:space="0" w:color="auto"/>
            <w:bottom w:val="none" w:sz="0" w:space="0" w:color="auto"/>
            <w:right w:val="none" w:sz="0" w:space="0" w:color="auto"/>
          </w:divBdr>
        </w:div>
        <w:div w:id="824856465">
          <w:marLeft w:val="480"/>
          <w:marRight w:val="0"/>
          <w:marTop w:val="0"/>
          <w:marBottom w:val="0"/>
          <w:divBdr>
            <w:top w:val="none" w:sz="0" w:space="0" w:color="auto"/>
            <w:left w:val="none" w:sz="0" w:space="0" w:color="auto"/>
            <w:bottom w:val="none" w:sz="0" w:space="0" w:color="auto"/>
            <w:right w:val="none" w:sz="0" w:space="0" w:color="auto"/>
          </w:divBdr>
        </w:div>
        <w:div w:id="467867100">
          <w:marLeft w:val="480"/>
          <w:marRight w:val="0"/>
          <w:marTop w:val="0"/>
          <w:marBottom w:val="0"/>
          <w:divBdr>
            <w:top w:val="none" w:sz="0" w:space="0" w:color="auto"/>
            <w:left w:val="none" w:sz="0" w:space="0" w:color="auto"/>
            <w:bottom w:val="none" w:sz="0" w:space="0" w:color="auto"/>
            <w:right w:val="none" w:sz="0" w:space="0" w:color="auto"/>
          </w:divBdr>
        </w:div>
        <w:div w:id="927081678">
          <w:marLeft w:val="480"/>
          <w:marRight w:val="0"/>
          <w:marTop w:val="0"/>
          <w:marBottom w:val="0"/>
          <w:divBdr>
            <w:top w:val="none" w:sz="0" w:space="0" w:color="auto"/>
            <w:left w:val="none" w:sz="0" w:space="0" w:color="auto"/>
            <w:bottom w:val="none" w:sz="0" w:space="0" w:color="auto"/>
            <w:right w:val="none" w:sz="0" w:space="0" w:color="auto"/>
          </w:divBdr>
        </w:div>
        <w:div w:id="314187105">
          <w:marLeft w:val="480"/>
          <w:marRight w:val="0"/>
          <w:marTop w:val="0"/>
          <w:marBottom w:val="0"/>
          <w:divBdr>
            <w:top w:val="none" w:sz="0" w:space="0" w:color="auto"/>
            <w:left w:val="none" w:sz="0" w:space="0" w:color="auto"/>
            <w:bottom w:val="none" w:sz="0" w:space="0" w:color="auto"/>
            <w:right w:val="none" w:sz="0" w:space="0" w:color="auto"/>
          </w:divBdr>
        </w:div>
        <w:div w:id="592980821">
          <w:marLeft w:val="480"/>
          <w:marRight w:val="0"/>
          <w:marTop w:val="0"/>
          <w:marBottom w:val="0"/>
          <w:divBdr>
            <w:top w:val="none" w:sz="0" w:space="0" w:color="auto"/>
            <w:left w:val="none" w:sz="0" w:space="0" w:color="auto"/>
            <w:bottom w:val="none" w:sz="0" w:space="0" w:color="auto"/>
            <w:right w:val="none" w:sz="0" w:space="0" w:color="auto"/>
          </w:divBdr>
        </w:div>
        <w:div w:id="1762484781">
          <w:marLeft w:val="480"/>
          <w:marRight w:val="0"/>
          <w:marTop w:val="0"/>
          <w:marBottom w:val="0"/>
          <w:divBdr>
            <w:top w:val="none" w:sz="0" w:space="0" w:color="auto"/>
            <w:left w:val="none" w:sz="0" w:space="0" w:color="auto"/>
            <w:bottom w:val="none" w:sz="0" w:space="0" w:color="auto"/>
            <w:right w:val="none" w:sz="0" w:space="0" w:color="auto"/>
          </w:divBdr>
        </w:div>
        <w:div w:id="2059277381">
          <w:marLeft w:val="480"/>
          <w:marRight w:val="0"/>
          <w:marTop w:val="0"/>
          <w:marBottom w:val="0"/>
          <w:divBdr>
            <w:top w:val="none" w:sz="0" w:space="0" w:color="auto"/>
            <w:left w:val="none" w:sz="0" w:space="0" w:color="auto"/>
            <w:bottom w:val="none" w:sz="0" w:space="0" w:color="auto"/>
            <w:right w:val="none" w:sz="0" w:space="0" w:color="auto"/>
          </w:divBdr>
        </w:div>
        <w:div w:id="691229330">
          <w:marLeft w:val="480"/>
          <w:marRight w:val="0"/>
          <w:marTop w:val="0"/>
          <w:marBottom w:val="0"/>
          <w:divBdr>
            <w:top w:val="none" w:sz="0" w:space="0" w:color="auto"/>
            <w:left w:val="none" w:sz="0" w:space="0" w:color="auto"/>
            <w:bottom w:val="none" w:sz="0" w:space="0" w:color="auto"/>
            <w:right w:val="none" w:sz="0" w:space="0" w:color="auto"/>
          </w:divBdr>
        </w:div>
        <w:div w:id="1118064618">
          <w:marLeft w:val="480"/>
          <w:marRight w:val="0"/>
          <w:marTop w:val="0"/>
          <w:marBottom w:val="0"/>
          <w:divBdr>
            <w:top w:val="none" w:sz="0" w:space="0" w:color="auto"/>
            <w:left w:val="none" w:sz="0" w:space="0" w:color="auto"/>
            <w:bottom w:val="none" w:sz="0" w:space="0" w:color="auto"/>
            <w:right w:val="none" w:sz="0" w:space="0" w:color="auto"/>
          </w:divBdr>
        </w:div>
        <w:div w:id="1690831375">
          <w:marLeft w:val="480"/>
          <w:marRight w:val="0"/>
          <w:marTop w:val="0"/>
          <w:marBottom w:val="0"/>
          <w:divBdr>
            <w:top w:val="none" w:sz="0" w:space="0" w:color="auto"/>
            <w:left w:val="none" w:sz="0" w:space="0" w:color="auto"/>
            <w:bottom w:val="none" w:sz="0" w:space="0" w:color="auto"/>
            <w:right w:val="none" w:sz="0" w:space="0" w:color="auto"/>
          </w:divBdr>
        </w:div>
        <w:div w:id="1756785497">
          <w:marLeft w:val="480"/>
          <w:marRight w:val="0"/>
          <w:marTop w:val="0"/>
          <w:marBottom w:val="0"/>
          <w:divBdr>
            <w:top w:val="none" w:sz="0" w:space="0" w:color="auto"/>
            <w:left w:val="none" w:sz="0" w:space="0" w:color="auto"/>
            <w:bottom w:val="none" w:sz="0" w:space="0" w:color="auto"/>
            <w:right w:val="none" w:sz="0" w:space="0" w:color="auto"/>
          </w:divBdr>
        </w:div>
        <w:div w:id="1527216040">
          <w:marLeft w:val="480"/>
          <w:marRight w:val="0"/>
          <w:marTop w:val="0"/>
          <w:marBottom w:val="0"/>
          <w:divBdr>
            <w:top w:val="none" w:sz="0" w:space="0" w:color="auto"/>
            <w:left w:val="none" w:sz="0" w:space="0" w:color="auto"/>
            <w:bottom w:val="none" w:sz="0" w:space="0" w:color="auto"/>
            <w:right w:val="none" w:sz="0" w:space="0" w:color="auto"/>
          </w:divBdr>
        </w:div>
        <w:div w:id="597835296">
          <w:marLeft w:val="480"/>
          <w:marRight w:val="0"/>
          <w:marTop w:val="0"/>
          <w:marBottom w:val="0"/>
          <w:divBdr>
            <w:top w:val="none" w:sz="0" w:space="0" w:color="auto"/>
            <w:left w:val="none" w:sz="0" w:space="0" w:color="auto"/>
            <w:bottom w:val="none" w:sz="0" w:space="0" w:color="auto"/>
            <w:right w:val="none" w:sz="0" w:space="0" w:color="auto"/>
          </w:divBdr>
        </w:div>
      </w:divsChild>
    </w:div>
    <w:div w:id="1723363926">
      <w:bodyDiv w:val="1"/>
      <w:marLeft w:val="0"/>
      <w:marRight w:val="0"/>
      <w:marTop w:val="0"/>
      <w:marBottom w:val="0"/>
      <w:divBdr>
        <w:top w:val="none" w:sz="0" w:space="0" w:color="auto"/>
        <w:left w:val="none" w:sz="0" w:space="0" w:color="auto"/>
        <w:bottom w:val="none" w:sz="0" w:space="0" w:color="auto"/>
        <w:right w:val="none" w:sz="0" w:space="0" w:color="auto"/>
      </w:divBdr>
    </w:div>
    <w:div w:id="1723599874">
      <w:bodyDiv w:val="1"/>
      <w:marLeft w:val="0"/>
      <w:marRight w:val="0"/>
      <w:marTop w:val="0"/>
      <w:marBottom w:val="0"/>
      <w:divBdr>
        <w:top w:val="none" w:sz="0" w:space="0" w:color="auto"/>
        <w:left w:val="none" w:sz="0" w:space="0" w:color="auto"/>
        <w:bottom w:val="none" w:sz="0" w:space="0" w:color="auto"/>
        <w:right w:val="none" w:sz="0" w:space="0" w:color="auto"/>
      </w:divBdr>
    </w:div>
    <w:div w:id="1723673049">
      <w:bodyDiv w:val="1"/>
      <w:marLeft w:val="0"/>
      <w:marRight w:val="0"/>
      <w:marTop w:val="0"/>
      <w:marBottom w:val="0"/>
      <w:divBdr>
        <w:top w:val="none" w:sz="0" w:space="0" w:color="auto"/>
        <w:left w:val="none" w:sz="0" w:space="0" w:color="auto"/>
        <w:bottom w:val="none" w:sz="0" w:space="0" w:color="auto"/>
        <w:right w:val="none" w:sz="0" w:space="0" w:color="auto"/>
      </w:divBdr>
    </w:div>
    <w:div w:id="1723823899">
      <w:bodyDiv w:val="1"/>
      <w:marLeft w:val="0"/>
      <w:marRight w:val="0"/>
      <w:marTop w:val="0"/>
      <w:marBottom w:val="0"/>
      <w:divBdr>
        <w:top w:val="none" w:sz="0" w:space="0" w:color="auto"/>
        <w:left w:val="none" w:sz="0" w:space="0" w:color="auto"/>
        <w:bottom w:val="none" w:sz="0" w:space="0" w:color="auto"/>
        <w:right w:val="none" w:sz="0" w:space="0" w:color="auto"/>
      </w:divBdr>
    </w:div>
    <w:div w:id="1724062002">
      <w:bodyDiv w:val="1"/>
      <w:marLeft w:val="0"/>
      <w:marRight w:val="0"/>
      <w:marTop w:val="0"/>
      <w:marBottom w:val="0"/>
      <w:divBdr>
        <w:top w:val="none" w:sz="0" w:space="0" w:color="auto"/>
        <w:left w:val="none" w:sz="0" w:space="0" w:color="auto"/>
        <w:bottom w:val="none" w:sz="0" w:space="0" w:color="auto"/>
        <w:right w:val="none" w:sz="0" w:space="0" w:color="auto"/>
      </w:divBdr>
    </w:div>
    <w:div w:id="1724907871">
      <w:bodyDiv w:val="1"/>
      <w:marLeft w:val="0"/>
      <w:marRight w:val="0"/>
      <w:marTop w:val="0"/>
      <w:marBottom w:val="0"/>
      <w:divBdr>
        <w:top w:val="none" w:sz="0" w:space="0" w:color="auto"/>
        <w:left w:val="none" w:sz="0" w:space="0" w:color="auto"/>
        <w:bottom w:val="none" w:sz="0" w:space="0" w:color="auto"/>
        <w:right w:val="none" w:sz="0" w:space="0" w:color="auto"/>
      </w:divBdr>
    </w:div>
    <w:div w:id="1725107064">
      <w:bodyDiv w:val="1"/>
      <w:marLeft w:val="0"/>
      <w:marRight w:val="0"/>
      <w:marTop w:val="0"/>
      <w:marBottom w:val="0"/>
      <w:divBdr>
        <w:top w:val="none" w:sz="0" w:space="0" w:color="auto"/>
        <w:left w:val="none" w:sz="0" w:space="0" w:color="auto"/>
        <w:bottom w:val="none" w:sz="0" w:space="0" w:color="auto"/>
        <w:right w:val="none" w:sz="0" w:space="0" w:color="auto"/>
      </w:divBdr>
    </w:div>
    <w:div w:id="1725134126">
      <w:bodyDiv w:val="1"/>
      <w:marLeft w:val="0"/>
      <w:marRight w:val="0"/>
      <w:marTop w:val="0"/>
      <w:marBottom w:val="0"/>
      <w:divBdr>
        <w:top w:val="none" w:sz="0" w:space="0" w:color="auto"/>
        <w:left w:val="none" w:sz="0" w:space="0" w:color="auto"/>
        <w:bottom w:val="none" w:sz="0" w:space="0" w:color="auto"/>
        <w:right w:val="none" w:sz="0" w:space="0" w:color="auto"/>
      </w:divBdr>
    </w:div>
    <w:div w:id="1725715437">
      <w:bodyDiv w:val="1"/>
      <w:marLeft w:val="0"/>
      <w:marRight w:val="0"/>
      <w:marTop w:val="0"/>
      <w:marBottom w:val="0"/>
      <w:divBdr>
        <w:top w:val="none" w:sz="0" w:space="0" w:color="auto"/>
        <w:left w:val="none" w:sz="0" w:space="0" w:color="auto"/>
        <w:bottom w:val="none" w:sz="0" w:space="0" w:color="auto"/>
        <w:right w:val="none" w:sz="0" w:space="0" w:color="auto"/>
      </w:divBdr>
      <w:divsChild>
        <w:div w:id="294145791">
          <w:marLeft w:val="480"/>
          <w:marRight w:val="0"/>
          <w:marTop w:val="0"/>
          <w:marBottom w:val="0"/>
          <w:divBdr>
            <w:top w:val="none" w:sz="0" w:space="0" w:color="auto"/>
            <w:left w:val="none" w:sz="0" w:space="0" w:color="auto"/>
            <w:bottom w:val="none" w:sz="0" w:space="0" w:color="auto"/>
            <w:right w:val="none" w:sz="0" w:space="0" w:color="auto"/>
          </w:divBdr>
        </w:div>
        <w:div w:id="816923131">
          <w:marLeft w:val="480"/>
          <w:marRight w:val="0"/>
          <w:marTop w:val="0"/>
          <w:marBottom w:val="0"/>
          <w:divBdr>
            <w:top w:val="none" w:sz="0" w:space="0" w:color="auto"/>
            <w:left w:val="none" w:sz="0" w:space="0" w:color="auto"/>
            <w:bottom w:val="none" w:sz="0" w:space="0" w:color="auto"/>
            <w:right w:val="none" w:sz="0" w:space="0" w:color="auto"/>
          </w:divBdr>
        </w:div>
        <w:div w:id="1433669768">
          <w:marLeft w:val="480"/>
          <w:marRight w:val="0"/>
          <w:marTop w:val="0"/>
          <w:marBottom w:val="0"/>
          <w:divBdr>
            <w:top w:val="none" w:sz="0" w:space="0" w:color="auto"/>
            <w:left w:val="none" w:sz="0" w:space="0" w:color="auto"/>
            <w:bottom w:val="none" w:sz="0" w:space="0" w:color="auto"/>
            <w:right w:val="none" w:sz="0" w:space="0" w:color="auto"/>
          </w:divBdr>
        </w:div>
        <w:div w:id="923804696">
          <w:marLeft w:val="480"/>
          <w:marRight w:val="0"/>
          <w:marTop w:val="0"/>
          <w:marBottom w:val="0"/>
          <w:divBdr>
            <w:top w:val="none" w:sz="0" w:space="0" w:color="auto"/>
            <w:left w:val="none" w:sz="0" w:space="0" w:color="auto"/>
            <w:bottom w:val="none" w:sz="0" w:space="0" w:color="auto"/>
            <w:right w:val="none" w:sz="0" w:space="0" w:color="auto"/>
          </w:divBdr>
        </w:div>
        <w:div w:id="933316442">
          <w:marLeft w:val="480"/>
          <w:marRight w:val="0"/>
          <w:marTop w:val="0"/>
          <w:marBottom w:val="0"/>
          <w:divBdr>
            <w:top w:val="none" w:sz="0" w:space="0" w:color="auto"/>
            <w:left w:val="none" w:sz="0" w:space="0" w:color="auto"/>
            <w:bottom w:val="none" w:sz="0" w:space="0" w:color="auto"/>
            <w:right w:val="none" w:sz="0" w:space="0" w:color="auto"/>
          </w:divBdr>
        </w:div>
        <w:div w:id="1604605396">
          <w:marLeft w:val="480"/>
          <w:marRight w:val="0"/>
          <w:marTop w:val="0"/>
          <w:marBottom w:val="0"/>
          <w:divBdr>
            <w:top w:val="none" w:sz="0" w:space="0" w:color="auto"/>
            <w:left w:val="none" w:sz="0" w:space="0" w:color="auto"/>
            <w:bottom w:val="none" w:sz="0" w:space="0" w:color="auto"/>
            <w:right w:val="none" w:sz="0" w:space="0" w:color="auto"/>
          </w:divBdr>
        </w:div>
        <w:div w:id="1188448267">
          <w:marLeft w:val="480"/>
          <w:marRight w:val="0"/>
          <w:marTop w:val="0"/>
          <w:marBottom w:val="0"/>
          <w:divBdr>
            <w:top w:val="none" w:sz="0" w:space="0" w:color="auto"/>
            <w:left w:val="none" w:sz="0" w:space="0" w:color="auto"/>
            <w:bottom w:val="none" w:sz="0" w:space="0" w:color="auto"/>
            <w:right w:val="none" w:sz="0" w:space="0" w:color="auto"/>
          </w:divBdr>
        </w:div>
        <w:div w:id="1782913688">
          <w:marLeft w:val="480"/>
          <w:marRight w:val="0"/>
          <w:marTop w:val="0"/>
          <w:marBottom w:val="0"/>
          <w:divBdr>
            <w:top w:val="none" w:sz="0" w:space="0" w:color="auto"/>
            <w:left w:val="none" w:sz="0" w:space="0" w:color="auto"/>
            <w:bottom w:val="none" w:sz="0" w:space="0" w:color="auto"/>
            <w:right w:val="none" w:sz="0" w:space="0" w:color="auto"/>
          </w:divBdr>
        </w:div>
        <w:div w:id="1507211464">
          <w:marLeft w:val="480"/>
          <w:marRight w:val="0"/>
          <w:marTop w:val="0"/>
          <w:marBottom w:val="0"/>
          <w:divBdr>
            <w:top w:val="none" w:sz="0" w:space="0" w:color="auto"/>
            <w:left w:val="none" w:sz="0" w:space="0" w:color="auto"/>
            <w:bottom w:val="none" w:sz="0" w:space="0" w:color="auto"/>
            <w:right w:val="none" w:sz="0" w:space="0" w:color="auto"/>
          </w:divBdr>
        </w:div>
        <w:div w:id="1707632623">
          <w:marLeft w:val="480"/>
          <w:marRight w:val="0"/>
          <w:marTop w:val="0"/>
          <w:marBottom w:val="0"/>
          <w:divBdr>
            <w:top w:val="none" w:sz="0" w:space="0" w:color="auto"/>
            <w:left w:val="none" w:sz="0" w:space="0" w:color="auto"/>
            <w:bottom w:val="none" w:sz="0" w:space="0" w:color="auto"/>
            <w:right w:val="none" w:sz="0" w:space="0" w:color="auto"/>
          </w:divBdr>
        </w:div>
        <w:div w:id="1690988869">
          <w:marLeft w:val="480"/>
          <w:marRight w:val="0"/>
          <w:marTop w:val="0"/>
          <w:marBottom w:val="0"/>
          <w:divBdr>
            <w:top w:val="none" w:sz="0" w:space="0" w:color="auto"/>
            <w:left w:val="none" w:sz="0" w:space="0" w:color="auto"/>
            <w:bottom w:val="none" w:sz="0" w:space="0" w:color="auto"/>
            <w:right w:val="none" w:sz="0" w:space="0" w:color="auto"/>
          </w:divBdr>
        </w:div>
        <w:div w:id="390924689">
          <w:marLeft w:val="480"/>
          <w:marRight w:val="0"/>
          <w:marTop w:val="0"/>
          <w:marBottom w:val="0"/>
          <w:divBdr>
            <w:top w:val="none" w:sz="0" w:space="0" w:color="auto"/>
            <w:left w:val="none" w:sz="0" w:space="0" w:color="auto"/>
            <w:bottom w:val="none" w:sz="0" w:space="0" w:color="auto"/>
            <w:right w:val="none" w:sz="0" w:space="0" w:color="auto"/>
          </w:divBdr>
        </w:div>
        <w:div w:id="478501087">
          <w:marLeft w:val="480"/>
          <w:marRight w:val="0"/>
          <w:marTop w:val="0"/>
          <w:marBottom w:val="0"/>
          <w:divBdr>
            <w:top w:val="none" w:sz="0" w:space="0" w:color="auto"/>
            <w:left w:val="none" w:sz="0" w:space="0" w:color="auto"/>
            <w:bottom w:val="none" w:sz="0" w:space="0" w:color="auto"/>
            <w:right w:val="none" w:sz="0" w:space="0" w:color="auto"/>
          </w:divBdr>
        </w:div>
        <w:div w:id="230435333">
          <w:marLeft w:val="480"/>
          <w:marRight w:val="0"/>
          <w:marTop w:val="0"/>
          <w:marBottom w:val="0"/>
          <w:divBdr>
            <w:top w:val="none" w:sz="0" w:space="0" w:color="auto"/>
            <w:left w:val="none" w:sz="0" w:space="0" w:color="auto"/>
            <w:bottom w:val="none" w:sz="0" w:space="0" w:color="auto"/>
            <w:right w:val="none" w:sz="0" w:space="0" w:color="auto"/>
          </w:divBdr>
        </w:div>
        <w:div w:id="110974875">
          <w:marLeft w:val="480"/>
          <w:marRight w:val="0"/>
          <w:marTop w:val="0"/>
          <w:marBottom w:val="0"/>
          <w:divBdr>
            <w:top w:val="none" w:sz="0" w:space="0" w:color="auto"/>
            <w:left w:val="none" w:sz="0" w:space="0" w:color="auto"/>
            <w:bottom w:val="none" w:sz="0" w:space="0" w:color="auto"/>
            <w:right w:val="none" w:sz="0" w:space="0" w:color="auto"/>
          </w:divBdr>
        </w:div>
        <w:div w:id="2139106172">
          <w:marLeft w:val="480"/>
          <w:marRight w:val="0"/>
          <w:marTop w:val="0"/>
          <w:marBottom w:val="0"/>
          <w:divBdr>
            <w:top w:val="none" w:sz="0" w:space="0" w:color="auto"/>
            <w:left w:val="none" w:sz="0" w:space="0" w:color="auto"/>
            <w:bottom w:val="none" w:sz="0" w:space="0" w:color="auto"/>
            <w:right w:val="none" w:sz="0" w:space="0" w:color="auto"/>
          </w:divBdr>
        </w:div>
        <w:div w:id="1133056438">
          <w:marLeft w:val="480"/>
          <w:marRight w:val="0"/>
          <w:marTop w:val="0"/>
          <w:marBottom w:val="0"/>
          <w:divBdr>
            <w:top w:val="none" w:sz="0" w:space="0" w:color="auto"/>
            <w:left w:val="none" w:sz="0" w:space="0" w:color="auto"/>
            <w:bottom w:val="none" w:sz="0" w:space="0" w:color="auto"/>
            <w:right w:val="none" w:sz="0" w:space="0" w:color="auto"/>
          </w:divBdr>
        </w:div>
        <w:div w:id="227498027">
          <w:marLeft w:val="480"/>
          <w:marRight w:val="0"/>
          <w:marTop w:val="0"/>
          <w:marBottom w:val="0"/>
          <w:divBdr>
            <w:top w:val="none" w:sz="0" w:space="0" w:color="auto"/>
            <w:left w:val="none" w:sz="0" w:space="0" w:color="auto"/>
            <w:bottom w:val="none" w:sz="0" w:space="0" w:color="auto"/>
            <w:right w:val="none" w:sz="0" w:space="0" w:color="auto"/>
          </w:divBdr>
        </w:div>
        <w:div w:id="156113461">
          <w:marLeft w:val="480"/>
          <w:marRight w:val="0"/>
          <w:marTop w:val="0"/>
          <w:marBottom w:val="0"/>
          <w:divBdr>
            <w:top w:val="none" w:sz="0" w:space="0" w:color="auto"/>
            <w:left w:val="none" w:sz="0" w:space="0" w:color="auto"/>
            <w:bottom w:val="none" w:sz="0" w:space="0" w:color="auto"/>
            <w:right w:val="none" w:sz="0" w:space="0" w:color="auto"/>
          </w:divBdr>
        </w:div>
        <w:div w:id="62029582">
          <w:marLeft w:val="480"/>
          <w:marRight w:val="0"/>
          <w:marTop w:val="0"/>
          <w:marBottom w:val="0"/>
          <w:divBdr>
            <w:top w:val="none" w:sz="0" w:space="0" w:color="auto"/>
            <w:left w:val="none" w:sz="0" w:space="0" w:color="auto"/>
            <w:bottom w:val="none" w:sz="0" w:space="0" w:color="auto"/>
            <w:right w:val="none" w:sz="0" w:space="0" w:color="auto"/>
          </w:divBdr>
        </w:div>
        <w:div w:id="1483932941">
          <w:marLeft w:val="480"/>
          <w:marRight w:val="0"/>
          <w:marTop w:val="0"/>
          <w:marBottom w:val="0"/>
          <w:divBdr>
            <w:top w:val="none" w:sz="0" w:space="0" w:color="auto"/>
            <w:left w:val="none" w:sz="0" w:space="0" w:color="auto"/>
            <w:bottom w:val="none" w:sz="0" w:space="0" w:color="auto"/>
            <w:right w:val="none" w:sz="0" w:space="0" w:color="auto"/>
          </w:divBdr>
        </w:div>
        <w:div w:id="1422145700">
          <w:marLeft w:val="480"/>
          <w:marRight w:val="0"/>
          <w:marTop w:val="0"/>
          <w:marBottom w:val="0"/>
          <w:divBdr>
            <w:top w:val="none" w:sz="0" w:space="0" w:color="auto"/>
            <w:left w:val="none" w:sz="0" w:space="0" w:color="auto"/>
            <w:bottom w:val="none" w:sz="0" w:space="0" w:color="auto"/>
            <w:right w:val="none" w:sz="0" w:space="0" w:color="auto"/>
          </w:divBdr>
        </w:div>
        <w:div w:id="2008288292">
          <w:marLeft w:val="480"/>
          <w:marRight w:val="0"/>
          <w:marTop w:val="0"/>
          <w:marBottom w:val="0"/>
          <w:divBdr>
            <w:top w:val="none" w:sz="0" w:space="0" w:color="auto"/>
            <w:left w:val="none" w:sz="0" w:space="0" w:color="auto"/>
            <w:bottom w:val="none" w:sz="0" w:space="0" w:color="auto"/>
            <w:right w:val="none" w:sz="0" w:space="0" w:color="auto"/>
          </w:divBdr>
        </w:div>
        <w:div w:id="1085570779">
          <w:marLeft w:val="480"/>
          <w:marRight w:val="0"/>
          <w:marTop w:val="0"/>
          <w:marBottom w:val="0"/>
          <w:divBdr>
            <w:top w:val="none" w:sz="0" w:space="0" w:color="auto"/>
            <w:left w:val="none" w:sz="0" w:space="0" w:color="auto"/>
            <w:bottom w:val="none" w:sz="0" w:space="0" w:color="auto"/>
            <w:right w:val="none" w:sz="0" w:space="0" w:color="auto"/>
          </w:divBdr>
        </w:div>
        <w:div w:id="1439637459">
          <w:marLeft w:val="480"/>
          <w:marRight w:val="0"/>
          <w:marTop w:val="0"/>
          <w:marBottom w:val="0"/>
          <w:divBdr>
            <w:top w:val="none" w:sz="0" w:space="0" w:color="auto"/>
            <w:left w:val="none" w:sz="0" w:space="0" w:color="auto"/>
            <w:bottom w:val="none" w:sz="0" w:space="0" w:color="auto"/>
            <w:right w:val="none" w:sz="0" w:space="0" w:color="auto"/>
          </w:divBdr>
        </w:div>
        <w:div w:id="2120294615">
          <w:marLeft w:val="480"/>
          <w:marRight w:val="0"/>
          <w:marTop w:val="0"/>
          <w:marBottom w:val="0"/>
          <w:divBdr>
            <w:top w:val="none" w:sz="0" w:space="0" w:color="auto"/>
            <w:left w:val="none" w:sz="0" w:space="0" w:color="auto"/>
            <w:bottom w:val="none" w:sz="0" w:space="0" w:color="auto"/>
            <w:right w:val="none" w:sz="0" w:space="0" w:color="auto"/>
          </w:divBdr>
        </w:div>
        <w:div w:id="1662729461">
          <w:marLeft w:val="480"/>
          <w:marRight w:val="0"/>
          <w:marTop w:val="0"/>
          <w:marBottom w:val="0"/>
          <w:divBdr>
            <w:top w:val="none" w:sz="0" w:space="0" w:color="auto"/>
            <w:left w:val="none" w:sz="0" w:space="0" w:color="auto"/>
            <w:bottom w:val="none" w:sz="0" w:space="0" w:color="auto"/>
            <w:right w:val="none" w:sz="0" w:space="0" w:color="auto"/>
          </w:divBdr>
        </w:div>
        <w:div w:id="393891109">
          <w:marLeft w:val="480"/>
          <w:marRight w:val="0"/>
          <w:marTop w:val="0"/>
          <w:marBottom w:val="0"/>
          <w:divBdr>
            <w:top w:val="none" w:sz="0" w:space="0" w:color="auto"/>
            <w:left w:val="none" w:sz="0" w:space="0" w:color="auto"/>
            <w:bottom w:val="none" w:sz="0" w:space="0" w:color="auto"/>
            <w:right w:val="none" w:sz="0" w:space="0" w:color="auto"/>
          </w:divBdr>
        </w:div>
        <w:div w:id="383070476">
          <w:marLeft w:val="480"/>
          <w:marRight w:val="0"/>
          <w:marTop w:val="0"/>
          <w:marBottom w:val="0"/>
          <w:divBdr>
            <w:top w:val="none" w:sz="0" w:space="0" w:color="auto"/>
            <w:left w:val="none" w:sz="0" w:space="0" w:color="auto"/>
            <w:bottom w:val="none" w:sz="0" w:space="0" w:color="auto"/>
            <w:right w:val="none" w:sz="0" w:space="0" w:color="auto"/>
          </w:divBdr>
        </w:div>
        <w:div w:id="967510621">
          <w:marLeft w:val="480"/>
          <w:marRight w:val="0"/>
          <w:marTop w:val="0"/>
          <w:marBottom w:val="0"/>
          <w:divBdr>
            <w:top w:val="none" w:sz="0" w:space="0" w:color="auto"/>
            <w:left w:val="none" w:sz="0" w:space="0" w:color="auto"/>
            <w:bottom w:val="none" w:sz="0" w:space="0" w:color="auto"/>
            <w:right w:val="none" w:sz="0" w:space="0" w:color="auto"/>
          </w:divBdr>
        </w:div>
        <w:div w:id="748817375">
          <w:marLeft w:val="480"/>
          <w:marRight w:val="0"/>
          <w:marTop w:val="0"/>
          <w:marBottom w:val="0"/>
          <w:divBdr>
            <w:top w:val="none" w:sz="0" w:space="0" w:color="auto"/>
            <w:left w:val="none" w:sz="0" w:space="0" w:color="auto"/>
            <w:bottom w:val="none" w:sz="0" w:space="0" w:color="auto"/>
            <w:right w:val="none" w:sz="0" w:space="0" w:color="auto"/>
          </w:divBdr>
        </w:div>
        <w:div w:id="2101368773">
          <w:marLeft w:val="480"/>
          <w:marRight w:val="0"/>
          <w:marTop w:val="0"/>
          <w:marBottom w:val="0"/>
          <w:divBdr>
            <w:top w:val="none" w:sz="0" w:space="0" w:color="auto"/>
            <w:left w:val="none" w:sz="0" w:space="0" w:color="auto"/>
            <w:bottom w:val="none" w:sz="0" w:space="0" w:color="auto"/>
            <w:right w:val="none" w:sz="0" w:space="0" w:color="auto"/>
          </w:divBdr>
        </w:div>
        <w:div w:id="1085761580">
          <w:marLeft w:val="480"/>
          <w:marRight w:val="0"/>
          <w:marTop w:val="0"/>
          <w:marBottom w:val="0"/>
          <w:divBdr>
            <w:top w:val="none" w:sz="0" w:space="0" w:color="auto"/>
            <w:left w:val="none" w:sz="0" w:space="0" w:color="auto"/>
            <w:bottom w:val="none" w:sz="0" w:space="0" w:color="auto"/>
            <w:right w:val="none" w:sz="0" w:space="0" w:color="auto"/>
          </w:divBdr>
        </w:div>
        <w:div w:id="380325718">
          <w:marLeft w:val="480"/>
          <w:marRight w:val="0"/>
          <w:marTop w:val="0"/>
          <w:marBottom w:val="0"/>
          <w:divBdr>
            <w:top w:val="none" w:sz="0" w:space="0" w:color="auto"/>
            <w:left w:val="none" w:sz="0" w:space="0" w:color="auto"/>
            <w:bottom w:val="none" w:sz="0" w:space="0" w:color="auto"/>
            <w:right w:val="none" w:sz="0" w:space="0" w:color="auto"/>
          </w:divBdr>
        </w:div>
        <w:div w:id="617689342">
          <w:marLeft w:val="480"/>
          <w:marRight w:val="0"/>
          <w:marTop w:val="0"/>
          <w:marBottom w:val="0"/>
          <w:divBdr>
            <w:top w:val="none" w:sz="0" w:space="0" w:color="auto"/>
            <w:left w:val="none" w:sz="0" w:space="0" w:color="auto"/>
            <w:bottom w:val="none" w:sz="0" w:space="0" w:color="auto"/>
            <w:right w:val="none" w:sz="0" w:space="0" w:color="auto"/>
          </w:divBdr>
        </w:div>
        <w:div w:id="317920830">
          <w:marLeft w:val="480"/>
          <w:marRight w:val="0"/>
          <w:marTop w:val="0"/>
          <w:marBottom w:val="0"/>
          <w:divBdr>
            <w:top w:val="none" w:sz="0" w:space="0" w:color="auto"/>
            <w:left w:val="none" w:sz="0" w:space="0" w:color="auto"/>
            <w:bottom w:val="none" w:sz="0" w:space="0" w:color="auto"/>
            <w:right w:val="none" w:sz="0" w:space="0" w:color="auto"/>
          </w:divBdr>
        </w:div>
      </w:divsChild>
    </w:div>
    <w:div w:id="1726097120">
      <w:bodyDiv w:val="1"/>
      <w:marLeft w:val="0"/>
      <w:marRight w:val="0"/>
      <w:marTop w:val="0"/>
      <w:marBottom w:val="0"/>
      <w:divBdr>
        <w:top w:val="none" w:sz="0" w:space="0" w:color="auto"/>
        <w:left w:val="none" w:sz="0" w:space="0" w:color="auto"/>
        <w:bottom w:val="none" w:sz="0" w:space="0" w:color="auto"/>
        <w:right w:val="none" w:sz="0" w:space="0" w:color="auto"/>
      </w:divBdr>
    </w:div>
    <w:div w:id="1726370463">
      <w:bodyDiv w:val="1"/>
      <w:marLeft w:val="0"/>
      <w:marRight w:val="0"/>
      <w:marTop w:val="0"/>
      <w:marBottom w:val="0"/>
      <w:divBdr>
        <w:top w:val="none" w:sz="0" w:space="0" w:color="auto"/>
        <w:left w:val="none" w:sz="0" w:space="0" w:color="auto"/>
        <w:bottom w:val="none" w:sz="0" w:space="0" w:color="auto"/>
        <w:right w:val="none" w:sz="0" w:space="0" w:color="auto"/>
      </w:divBdr>
    </w:div>
    <w:div w:id="1726757985">
      <w:bodyDiv w:val="1"/>
      <w:marLeft w:val="0"/>
      <w:marRight w:val="0"/>
      <w:marTop w:val="0"/>
      <w:marBottom w:val="0"/>
      <w:divBdr>
        <w:top w:val="none" w:sz="0" w:space="0" w:color="auto"/>
        <w:left w:val="none" w:sz="0" w:space="0" w:color="auto"/>
        <w:bottom w:val="none" w:sz="0" w:space="0" w:color="auto"/>
        <w:right w:val="none" w:sz="0" w:space="0" w:color="auto"/>
      </w:divBdr>
    </w:div>
    <w:div w:id="1726760695">
      <w:bodyDiv w:val="1"/>
      <w:marLeft w:val="0"/>
      <w:marRight w:val="0"/>
      <w:marTop w:val="0"/>
      <w:marBottom w:val="0"/>
      <w:divBdr>
        <w:top w:val="none" w:sz="0" w:space="0" w:color="auto"/>
        <w:left w:val="none" w:sz="0" w:space="0" w:color="auto"/>
        <w:bottom w:val="none" w:sz="0" w:space="0" w:color="auto"/>
        <w:right w:val="none" w:sz="0" w:space="0" w:color="auto"/>
      </w:divBdr>
    </w:div>
    <w:div w:id="1726834481">
      <w:bodyDiv w:val="1"/>
      <w:marLeft w:val="0"/>
      <w:marRight w:val="0"/>
      <w:marTop w:val="0"/>
      <w:marBottom w:val="0"/>
      <w:divBdr>
        <w:top w:val="none" w:sz="0" w:space="0" w:color="auto"/>
        <w:left w:val="none" w:sz="0" w:space="0" w:color="auto"/>
        <w:bottom w:val="none" w:sz="0" w:space="0" w:color="auto"/>
        <w:right w:val="none" w:sz="0" w:space="0" w:color="auto"/>
      </w:divBdr>
    </w:div>
    <w:div w:id="1727021939">
      <w:bodyDiv w:val="1"/>
      <w:marLeft w:val="0"/>
      <w:marRight w:val="0"/>
      <w:marTop w:val="0"/>
      <w:marBottom w:val="0"/>
      <w:divBdr>
        <w:top w:val="none" w:sz="0" w:space="0" w:color="auto"/>
        <w:left w:val="none" w:sz="0" w:space="0" w:color="auto"/>
        <w:bottom w:val="none" w:sz="0" w:space="0" w:color="auto"/>
        <w:right w:val="none" w:sz="0" w:space="0" w:color="auto"/>
      </w:divBdr>
    </w:div>
    <w:div w:id="1727147802">
      <w:bodyDiv w:val="1"/>
      <w:marLeft w:val="0"/>
      <w:marRight w:val="0"/>
      <w:marTop w:val="0"/>
      <w:marBottom w:val="0"/>
      <w:divBdr>
        <w:top w:val="none" w:sz="0" w:space="0" w:color="auto"/>
        <w:left w:val="none" w:sz="0" w:space="0" w:color="auto"/>
        <w:bottom w:val="none" w:sz="0" w:space="0" w:color="auto"/>
        <w:right w:val="none" w:sz="0" w:space="0" w:color="auto"/>
      </w:divBdr>
    </w:div>
    <w:div w:id="1727297870">
      <w:bodyDiv w:val="1"/>
      <w:marLeft w:val="0"/>
      <w:marRight w:val="0"/>
      <w:marTop w:val="0"/>
      <w:marBottom w:val="0"/>
      <w:divBdr>
        <w:top w:val="none" w:sz="0" w:space="0" w:color="auto"/>
        <w:left w:val="none" w:sz="0" w:space="0" w:color="auto"/>
        <w:bottom w:val="none" w:sz="0" w:space="0" w:color="auto"/>
        <w:right w:val="none" w:sz="0" w:space="0" w:color="auto"/>
      </w:divBdr>
    </w:div>
    <w:div w:id="1728261521">
      <w:bodyDiv w:val="1"/>
      <w:marLeft w:val="0"/>
      <w:marRight w:val="0"/>
      <w:marTop w:val="0"/>
      <w:marBottom w:val="0"/>
      <w:divBdr>
        <w:top w:val="none" w:sz="0" w:space="0" w:color="auto"/>
        <w:left w:val="none" w:sz="0" w:space="0" w:color="auto"/>
        <w:bottom w:val="none" w:sz="0" w:space="0" w:color="auto"/>
        <w:right w:val="none" w:sz="0" w:space="0" w:color="auto"/>
      </w:divBdr>
    </w:div>
    <w:div w:id="1728449764">
      <w:bodyDiv w:val="1"/>
      <w:marLeft w:val="0"/>
      <w:marRight w:val="0"/>
      <w:marTop w:val="0"/>
      <w:marBottom w:val="0"/>
      <w:divBdr>
        <w:top w:val="none" w:sz="0" w:space="0" w:color="auto"/>
        <w:left w:val="none" w:sz="0" w:space="0" w:color="auto"/>
        <w:bottom w:val="none" w:sz="0" w:space="0" w:color="auto"/>
        <w:right w:val="none" w:sz="0" w:space="0" w:color="auto"/>
      </w:divBdr>
    </w:div>
    <w:div w:id="1728529903">
      <w:bodyDiv w:val="1"/>
      <w:marLeft w:val="0"/>
      <w:marRight w:val="0"/>
      <w:marTop w:val="0"/>
      <w:marBottom w:val="0"/>
      <w:divBdr>
        <w:top w:val="none" w:sz="0" w:space="0" w:color="auto"/>
        <w:left w:val="none" w:sz="0" w:space="0" w:color="auto"/>
        <w:bottom w:val="none" w:sz="0" w:space="0" w:color="auto"/>
        <w:right w:val="none" w:sz="0" w:space="0" w:color="auto"/>
      </w:divBdr>
    </w:div>
    <w:div w:id="1728718937">
      <w:bodyDiv w:val="1"/>
      <w:marLeft w:val="0"/>
      <w:marRight w:val="0"/>
      <w:marTop w:val="0"/>
      <w:marBottom w:val="0"/>
      <w:divBdr>
        <w:top w:val="none" w:sz="0" w:space="0" w:color="auto"/>
        <w:left w:val="none" w:sz="0" w:space="0" w:color="auto"/>
        <w:bottom w:val="none" w:sz="0" w:space="0" w:color="auto"/>
        <w:right w:val="none" w:sz="0" w:space="0" w:color="auto"/>
      </w:divBdr>
    </w:div>
    <w:div w:id="1728994664">
      <w:bodyDiv w:val="1"/>
      <w:marLeft w:val="0"/>
      <w:marRight w:val="0"/>
      <w:marTop w:val="0"/>
      <w:marBottom w:val="0"/>
      <w:divBdr>
        <w:top w:val="none" w:sz="0" w:space="0" w:color="auto"/>
        <w:left w:val="none" w:sz="0" w:space="0" w:color="auto"/>
        <w:bottom w:val="none" w:sz="0" w:space="0" w:color="auto"/>
        <w:right w:val="none" w:sz="0" w:space="0" w:color="auto"/>
      </w:divBdr>
    </w:div>
    <w:div w:id="1729376968">
      <w:bodyDiv w:val="1"/>
      <w:marLeft w:val="0"/>
      <w:marRight w:val="0"/>
      <w:marTop w:val="0"/>
      <w:marBottom w:val="0"/>
      <w:divBdr>
        <w:top w:val="none" w:sz="0" w:space="0" w:color="auto"/>
        <w:left w:val="none" w:sz="0" w:space="0" w:color="auto"/>
        <w:bottom w:val="none" w:sz="0" w:space="0" w:color="auto"/>
        <w:right w:val="none" w:sz="0" w:space="0" w:color="auto"/>
      </w:divBdr>
    </w:div>
    <w:div w:id="1729451122">
      <w:bodyDiv w:val="1"/>
      <w:marLeft w:val="0"/>
      <w:marRight w:val="0"/>
      <w:marTop w:val="0"/>
      <w:marBottom w:val="0"/>
      <w:divBdr>
        <w:top w:val="none" w:sz="0" w:space="0" w:color="auto"/>
        <w:left w:val="none" w:sz="0" w:space="0" w:color="auto"/>
        <w:bottom w:val="none" w:sz="0" w:space="0" w:color="auto"/>
        <w:right w:val="none" w:sz="0" w:space="0" w:color="auto"/>
      </w:divBdr>
    </w:div>
    <w:div w:id="1729455696">
      <w:bodyDiv w:val="1"/>
      <w:marLeft w:val="0"/>
      <w:marRight w:val="0"/>
      <w:marTop w:val="0"/>
      <w:marBottom w:val="0"/>
      <w:divBdr>
        <w:top w:val="none" w:sz="0" w:space="0" w:color="auto"/>
        <w:left w:val="none" w:sz="0" w:space="0" w:color="auto"/>
        <w:bottom w:val="none" w:sz="0" w:space="0" w:color="auto"/>
        <w:right w:val="none" w:sz="0" w:space="0" w:color="auto"/>
      </w:divBdr>
    </w:div>
    <w:div w:id="1729499405">
      <w:bodyDiv w:val="1"/>
      <w:marLeft w:val="0"/>
      <w:marRight w:val="0"/>
      <w:marTop w:val="0"/>
      <w:marBottom w:val="0"/>
      <w:divBdr>
        <w:top w:val="none" w:sz="0" w:space="0" w:color="auto"/>
        <w:left w:val="none" w:sz="0" w:space="0" w:color="auto"/>
        <w:bottom w:val="none" w:sz="0" w:space="0" w:color="auto"/>
        <w:right w:val="none" w:sz="0" w:space="0" w:color="auto"/>
      </w:divBdr>
    </w:div>
    <w:div w:id="1729525189">
      <w:bodyDiv w:val="1"/>
      <w:marLeft w:val="0"/>
      <w:marRight w:val="0"/>
      <w:marTop w:val="0"/>
      <w:marBottom w:val="0"/>
      <w:divBdr>
        <w:top w:val="none" w:sz="0" w:space="0" w:color="auto"/>
        <w:left w:val="none" w:sz="0" w:space="0" w:color="auto"/>
        <w:bottom w:val="none" w:sz="0" w:space="0" w:color="auto"/>
        <w:right w:val="none" w:sz="0" w:space="0" w:color="auto"/>
      </w:divBdr>
    </w:div>
    <w:div w:id="1729576048">
      <w:bodyDiv w:val="1"/>
      <w:marLeft w:val="0"/>
      <w:marRight w:val="0"/>
      <w:marTop w:val="0"/>
      <w:marBottom w:val="0"/>
      <w:divBdr>
        <w:top w:val="none" w:sz="0" w:space="0" w:color="auto"/>
        <w:left w:val="none" w:sz="0" w:space="0" w:color="auto"/>
        <w:bottom w:val="none" w:sz="0" w:space="0" w:color="auto"/>
        <w:right w:val="none" w:sz="0" w:space="0" w:color="auto"/>
      </w:divBdr>
      <w:divsChild>
        <w:div w:id="36007427">
          <w:marLeft w:val="480"/>
          <w:marRight w:val="0"/>
          <w:marTop w:val="0"/>
          <w:marBottom w:val="0"/>
          <w:divBdr>
            <w:top w:val="none" w:sz="0" w:space="0" w:color="auto"/>
            <w:left w:val="none" w:sz="0" w:space="0" w:color="auto"/>
            <w:bottom w:val="none" w:sz="0" w:space="0" w:color="auto"/>
            <w:right w:val="none" w:sz="0" w:space="0" w:color="auto"/>
          </w:divBdr>
        </w:div>
        <w:div w:id="205415975">
          <w:marLeft w:val="480"/>
          <w:marRight w:val="0"/>
          <w:marTop w:val="0"/>
          <w:marBottom w:val="0"/>
          <w:divBdr>
            <w:top w:val="none" w:sz="0" w:space="0" w:color="auto"/>
            <w:left w:val="none" w:sz="0" w:space="0" w:color="auto"/>
            <w:bottom w:val="none" w:sz="0" w:space="0" w:color="auto"/>
            <w:right w:val="none" w:sz="0" w:space="0" w:color="auto"/>
          </w:divBdr>
        </w:div>
        <w:div w:id="2066680672">
          <w:marLeft w:val="480"/>
          <w:marRight w:val="0"/>
          <w:marTop w:val="0"/>
          <w:marBottom w:val="0"/>
          <w:divBdr>
            <w:top w:val="none" w:sz="0" w:space="0" w:color="auto"/>
            <w:left w:val="none" w:sz="0" w:space="0" w:color="auto"/>
            <w:bottom w:val="none" w:sz="0" w:space="0" w:color="auto"/>
            <w:right w:val="none" w:sz="0" w:space="0" w:color="auto"/>
          </w:divBdr>
        </w:div>
        <w:div w:id="1587416884">
          <w:marLeft w:val="480"/>
          <w:marRight w:val="0"/>
          <w:marTop w:val="0"/>
          <w:marBottom w:val="0"/>
          <w:divBdr>
            <w:top w:val="none" w:sz="0" w:space="0" w:color="auto"/>
            <w:left w:val="none" w:sz="0" w:space="0" w:color="auto"/>
            <w:bottom w:val="none" w:sz="0" w:space="0" w:color="auto"/>
            <w:right w:val="none" w:sz="0" w:space="0" w:color="auto"/>
          </w:divBdr>
        </w:div>
        <w:div w:id="936718755">
          <w:marLeft w:val="480"/>
          <w:marRight w:val="0"/>
          <w:marTop w:val="0"/>
          <w:marBottom w:val="0"/>
          <w:divBdr>
            <w:top w:val="none" w:sz="0" w:space="0" w:color="auto"/>
            <w:left w:val="none" w:sz="0" w:space="0" w:color="auto"/>
            <w:bottom w:val="none" w:sz="0" w:space="0" w:color="auto"/>
            <w:right w:val="none" w:sz="0" w:space="0" w:color="auto"/>
          </w:divBdr>
        </w:div>
        <w:div w:id="1256937645">
          <w:marLeft w:val="480"/>
          <w:marRight w:val="0"/>
          <w:marTop w:val="0"/>
          <w:marBottom w:val="0"/>
          <w:divBdr>
            <w:top w:val="none" w:sz="0" w:space="0" w:color="auto"/>
            <w:left w:val="none" w:sz="0" w:space="0" w:color="auto"/>
            <w:bottom w:val="none" w:sz="0" w:space="0" w:color="auto"/>
            <w:right w:val="none" w:sz="0" w:space="0" w:color="auto"/>
          </w:divBdr>
        </w:div>
        <w:div w:id="412316663">
          <w:marLeft w:val="480"/>
          <w:marRight w:val="0"/>
          <w:marTop w:val="0"/>
          <w:marBottom w:val="0"/>
          <w:divBdr>
            <w:top w:val="none" w:sz="0" w:space="0" w:color="auto"/>
            <w:left w:val="none" w:sz="0" w:space="0" w:color="auto"/>
            <w:bottom w:val="none" w:sz="0" w:space="0" w:color="auto"/>
            <w:right w:val="none" w:sz="0" w:space="0" w:color="auto"/>
          </w:divBdr>
        </w:div>
        <w:div w:id="2095324556">
          <w:marLeft w:val="480"/>
          <w:marRight w:val="0"/>
          <w:marTop w:val="0"/>
          <w:marBottom w:val="0"/>
          <w:divBdr>
            <w:top w:val="none" w:sz="0" w:space="0" w:color="auto"/>
            <w:left w:val="none" w:sz="0" w:space="0" w:color="auto"/>
            <w:bottom w:val="none" w:sz="0" w:space="0" w:color="auto"/>
            <w:right w:val="none" w:sz="0" w:space="0" w:color="auto"/>
          </w:divBdr>
        </w:div>
        <w:div w:id="660500099">
          <w:marLeft w:val="480"/>
          <w:marRight w:val="0"/>
          <w:marTop w:val="0"/>
          <w:marBottom w:val="0"/>
          <w:divBdr>
            <w:top w:val="none" w:sz="0" w:space="0" w:color="auto"/>
            <w:left w:val="none" w:sz="0" w:space="0" w:color="auto"/>
            <w:bottom w:val="none" w:sz="0" w:space="0" w:color="auto"/>
            <w:right w:val="none" w:sz="0" w:space="0" w:color="auto"/>
          </w:divBdr>
        </w:div>
        <w:div w:id="855460855">
          <w:marLeft w:val="480"/>
          <w:marRight w:val="0"/>
          <w:marTop w:val="0"/>
          <w:marBottom w:val="0"/>
          <w:divBdr>
            <w:top w:val="none" w:sz="0" w:space="0" w:color="auto"/>
            <w:left w:val="none" w:sz="0" w:space="0" w:color="auto"/>
            <w:bottom w:val="none" w:sz="0" w:space="0" w:color="auto"/>
            <w:right w:val="none" w:sz="0" w:space="0" w:color="auto"/>
          </w:divBdr>
        </w:div>
        <w:div w:id="1859467534">
          <w:marLeft w:val="480"/>
          <w:marRight w:val="0"/>
          <w:marTop w:val="0"/>
          <w:marBottom w:val="0"/>
          <w:divBdr>
            <w:top w:val="none" w:sz="0" w:space="0" w:color="auto"/>
            <w:left w:val="none" w:sz="0" w:space="0" w:color="auto"/>
            <w:bottom w:val="none" w:sz="0" w:space="0" w:color="auto"/>
            <w:right w:val="none" w:sz="0" w:space="0" w:color="auto"/>
          </w:divBdr>
        </w:div>
        <w:div w:id="1629167216">
          <w:marLeft w:val="480"/>
          <w:marRight w:val="0"/>
          <w:marTop w:val="0"/>
          <w:marBottom w:val="0"/>
          <w:divBdr>
            <w:top w:val="none" w:sz="0" w:space="0" w:color="auto"/>
            <w:left w:val="none" w:sz="0" w:space="0" w:color="auto"/>
            <w:bottom w:val="none" w:sz="0" w:space="0" w:color="auto"/>
            <w:right w:val="none" w:sz="0" w:space="0" w:color="auto"/>
          </w:divBdr>
        </w:div>
        <w:div w:id="1316690233">
          <w:marLeft w:val="480"/>
          <w:marRight w:val="0"/>
          <w:marTop w:val="0"/>
          <w:marBottom w:val="0"/>
          <w:divBdr>
            <w:top w:val="none" w:sz="0" w:space="0" w:color="auto"/>
            <w:left w:val="none" w:sz="0" w:space="0" w:color="auto"/>
            <w:bottom w:val="none" w:sz="0" w:space="0" w:color="auto"/>
            <w:right w:val="none" w:sz="0" w:space="0" w:color="auto"/>
          </w:divBdr>
        </w:div>
        <w:div w:id="933054832">
          <w:marLeft w:val="480"/>
          <w:marRight w:val="0"/>
          <w:marTop w:val="0"/>
          <w:marBottom w:val="0"/>
          <w:divBdr>
            <w:top w:val="none" w:sz="0" w:space="0" w:color="auto"/>
            <w:left w:val="none" w:sz="0" w:space="0" w:color="auto"/>
            <w:bottom w:val="none" w:sz="0" w:space="0" w:color="auto"/>
            <w:right w:val="none" w:sz="0" w:space="0" w:color="auto"/>
          </w:divBdr>
        </w:div>
        <w:div w:id="1785268142">
          <w:marLeft w:val="480"/>
          <w:marRight w:val="0"/>
          <w:marTop w:val="0"/>
          <w:marBottom w:val="0"/>
          <w:divBdr>
            <w:top w:val="none" w:sz="0" w:space="0" w:color="auto"/>
            <w:left w:val="none" w:sz="0" w:space="0" w:color="auto"/>
            <w:bottom w:val="none" w:sz="0" w:space="0" w:color="auto"/>
            <w:right w:val="none" w:sz="0" w:space="0" w:color="auto"/>
          </w:divBdr>
        </w:div>
        <w:div w:id="668212092">
          <w:marLeft w:val="480"/>
          <w:marRight w:val="0"/>
          <w:marTop w:val="0"/>
          <w:marBottom w:val="0"/>
          <w:divBdr>
            <w:top w:val="none" w:sz="0" w:space="0" w:color="auto"/>
            <w:left w:val="none" w:sz="0" w:space="0" w:color="auto"/>
            <w:bottom w:val="none" w:sz="0" w:space="0" w:color="auto"/>
            <w:right w:val="none" w:sz="0" w:space="0" w:color="auto"/>
          </w:divBdr>
        </w:div>
        <w:div w:id="1804959338">
          <w:marLeft w:val="480"/>
          <w:marRight w:val="0"/>
          <w:marTop w:val="0"/>
          <w:marBottom w:val="0"/>
          <w:divBdr>
            <w:top w:val="none" w:sz="0" w:space="0" w:color="auto"/>
            <w:left w:val="none" w:sz="0" w:space="0" w:color="auto"/>
            <w:bottom w:val="none" w:sz="0" w:space="0" w:color="auto"/>
            <w:right w:val="none" w:sz="0" w:space="0" w:color="auto"/>
          </w:divBdr>
        </w:div>
        <w:div w:id="1625891377">
          <w:marLeft w:val="480"/>
          <w:marRight w:val="0"/>
          <w:marTop w:val="0"/>
          <w:marBottom w:val="0"/>
          <w:divBdr>
            <w:top w:val="none" w:sz="0" w:space="0" w:color="auto"/>
            <w:left w:val="none" w:sz="0" w:space="0" w:color="auto"/>
            <w:bottom w:val="none" w:sz="0" w:space="0" w:color="auto"/>
            <w:right w:val="none" w:sz="0" w:space="0" w:color="auto"/>
          </w:divBdr>
        </w:div>
        <w:div w:id="1136530101">
          <w:marLeft w:val="480"/>
          <w:marRight w:val="0"/>
          <w:marTop w:val="0"/>
          <w:marBottom w:val="0"/>
          <w:divBdr>
            <w:top w:val="none" w:sz="0" w:space="0" w:color="auto"/>
            <w:left w:val="none" w:sz="0" w:space="0" w:color="auto"/>
            <w:bottom w:val="none" w:sz="0" w:space="0" w:color="auto"/>
            <w:right w:val="none" w:sz="0" w:space="0" w:color="auto"/>
          </w:divBdr>
        </w:div>
        <w:div w:id="1138763803">
          <w:marLeft w:val="480"/>
          <w:marRight w:val="0"/>
          <w:marTop w:val="0"/>
          <w:marBottom w:val="0"/>
          <w:divBdr>
            <w:top w:val="none" w:sz="0" w:space="0" w:color="auto"/>
            <w:left w:val="none" w:sz="0" w:space="0" w:color="auto"/>
            <w:bottom w:val="none" w:sz="0" w:space="0" w:color="auto"/>
            <w:right w:val="none" w:sz="0" w:space="0" w:color="auto"/>
          </w:divBdr>
        </w:div>
        <w:div w:id="544492001">
          <w:marLeft w:val="480"/>
          <w:marRight w:val="0"/>
          <w:marTop w:val="0"/>
          <w:marBottom w:val="0"/>
          <w:divBdr>
            <w:top w:val="none" w:sz="0" w:space="0" w:color="auto"/>
            <w:left w:val="none" w:sz="0" w:space="0" w:color="auto"/>
            <w:bottom w:val="none" w:sz="0" w:space="0" w:color="auto"/>
            <w:right w:val="none" w:sz="0" w:space="0" w:color="auto"/>
          </w:divBdr>
        </w:div>
        <w:div w:id="1278491492">
          <w:marLeft w:val="480"/>
          <w:marRight w:val="0"/>
          <w:marTop w:val="0"/>
          <w:marBottom w:val="0"/>
          <w:divBdr>
            <w:top w:val="none" w:sz="0" w:space="0" w:color="auto"/>
            <w:left w:val="none" w:sz="0" w:space="0" w:color="auto"/>
            <w:bottom w:val="none" w:sz="0" w:space="0" w:color="auto"/>
            <w:right w:val="none" w:sz="0" w:space="0" w:color="auto"/>
          </w:divBdr>
        </w:div>
        <w:div w:id="2064790174">
          <w:marLeft w:val="480"/>
          <w:marRight w:val="0"/>
          <w:marTop w:val="0"/>
          <w:marBottom w:val="0"/>
          <w:divBdr>
            <w:top w:val="none" w:sz="0" w:space="0" w:color="auto"/>
            <w:left w:val="none" w:sz="0" w:space="0" w:color="auto"/>
            <w:bottom w:val="none" w:sz="0" w:space="0" w:color="auto"/>
            <w:right w:val="none" w:sz="0" w:space="0" w:color="auto"/>
          </w:divBdr>
        </w:div>
        <w:div w:id="1960990506">
          <w:marLeft w:val="480"/>
          <w:marRight w:val="0"/>
          <w:marTop w:val="0"/>
          <w:marBottom w:val="0"/>
          <w:divBdr>
            <w:top w:val="none" w:sz="0" w:space="0" w:color="auto"/>
            <w:left w:val="none" w:sz="0" w:space="0" w:color="auto"/>
            <w:bottom w:val="none" w:sz="0" w:space="0" w:color="auto"/>
            <w:right w:val="none" w:sz="0" w:space="0" w:color="auto"/>
          </w:divBdr>
        </w:div>
        <w:div w:id="316570274">
          <w:marLeft w:val="480"/>
          <w:marRight w:val="0"/>
          <w:marTop w:val="0"/>
          <w:marBottom w:val="0"/>
          <w:divBdr>
            <w:top w:val="none" w:sz="0" w:space="0" w:color="auto"/>
            <w:left w:val="none" w:sz="0" w:space="0" w:color="auto"/>
            <w:bottom w:val="none" w:sz="0" w:space="0" w:color="auto"/>
            <w:right w:val="none" w:sz="0" w:space="0" w:color="auto"/>
          </w:divBdr>
        </w:div>
        <w:div w:id="872109088">
          <w:marLeft w:val="480"/>
          <w:marRight w:val="0"/>
          <w:marTop w:val="0"/>
          <w:marBottom w:val="0"/>
          <w:divBdr>
            <w:top w:val="none" w:sz="0" w:space="0" w:color="auto"/>
            <w:left w:val="none" w:sz="0" w:space="0" w:color="auto"/>
            <w:bottom w:val="none" w:sz="0" w:space="0" w:color="auto"/>
            <w:right w:val="none" w:sz="0" w:space="0" w:color="auto"/>
          </w:divBdr>
        </w:div>
        <w:div w:id="2049253513">
          <w:marLeft w:val="480"/>
          <w:marRight w:val="0"/>
          <w:marTop w:val="0"/>
          <w:marBottom w:val="0"/>
          <w:divBdr>
            <w:top w:val="none" w:sz="0" w:space="0" w:color="auto"/>
            <w:left w:val="none" w:sz="0" w:space="0" w:color="auto"/>
            <w:bottom w:val="none" w:sz="0" w:space="0" w:color="auto"/>
            <w:right w:val="none" w:sz="0" w:space="0" w:color="auto"/>
          </w:divBdr>
        </w:div>
        <w:div w:id="1278566997">
          <w:marLeft w:val="480"/>
          <w:marRight w:val="0"/>
          <w:marTop w:val="0"/>
          <w:marBottom w:val="0"/>
          <w:divBdr>
            <w:top w:val="none" w:sz="0" w:space="0" w:color="auto"/>
            <w:left w:val="none" w:sz="0" w:space="0" w:color="auto"/>
            <w:bottom w:val="none" w:sz="0" w:space="0" w:color="auto"/>
            <w:right w:val="none" w:sz="0" w:space="0" w:color="auto"/>
          </w:divBdr>
        </w:div>
        <w:div w:id="44111163">
          <w:marLeft w:val="480"/>
          <w:marRight w:val="0"/>
          <w:marTop w:val="0"/>
          <w:marBottom w:val="0"/>
          <w:divBdr>
            <w:top w:val="none" w:sz="0" w:space="0" w:color="auto"/>
            <w:left w:val="none" w:sz="0" w:space="0" w:color="auto"/>
            <w:bottom w:val="none" w:sz="0" w:space="0" w:color="auto"/>
            <w:right w:val="none" w:sz="0" w:space="0" w:color="auto"/>
          </w:divBdr>
        </w:div>
        <w:div w:id="2028437088">
          <w:marLeft w:val="480"/>
          <w:marRight w:val="0"/>
          <w:marTop w:val="0"/>
          <w:marBottom w:val="0"/>
          <w:divBdr>
            <w:top w:val="none" w:sz="0" w:space="0" w:color="auto"/>
            <w:left w:val="none" w:sz="0" w:space="0" w:color="auto"/>
            <w:bottom w:val="none" w:sz="0" w:space="0" w:color="auto"/>
            <w:right w:val="none" w:sz="0" w:space="0" w:color="auto"/>
          </w:divBdr>
        </w:div>
        <w:div w:id="1498617623">
          <w:marLeft w:val="480"/>
          <w:marRight w:val="0"/>
          <w:marTop w:val="0"/>
          <w:marBottom w:val="0"/>
          <w:divBdr>
            <w:top w:val="none" w:sz="0" w:space="0" w:color="auto"/>
            <w:left w:val="none" w:sz="0" w:space="0" w:color="auto"/>
            <w:bottom w:val="none" w:sz="0" w:space="0" w:color="auto"/>
            <w:right w:val="none" w:sz="0" w:space="0" w:color="auto"/>
          </w:divBdr>
        </w:div>
        <w:div w:id="1359970108">
          <w:marLeft w:val="480"/>
          <w:marRight w:val="0"/>
          <w:marTop w:val="0"/>
          <w:marBottom w:val="0"/>
          <w:divBdr>
            <w:top w:val="none" w:sz="0" w:space="0" w:color="auto"/>
            <w:left w:val="none" w:sz="0" w:space="0" w:color="auto"/>
            <w:bottom w:val="none" w:sz="0" w:space="0" w:color="auto"/>
            <w:right w:val="none" w:sz="0" w:space="0" w:color="auto"/>
          </w:divBdr>
        </w:div>
        <w:div w:id="1489442713">
          <w:marLeft w:val="480"/>
          <w:marRight w:val="0"/>
          <w:marTop w:val="0"/>
          <w:marBottom w:val="0"/>
          <w:divBdr>
            <w:top w:val="none" w:sz="0" w:space="0" w:color="auto"/>
            <w:left w:val="none" w:sz="0" w:space="0" w:color="auto"/>
            <w:bottom w:val="none" w:sz="0" w:space="0" w:color="auto"/>
            <w:right w:val="none" w:sz="0" w:space="0" w:color="auto"/>
          </w:divBdr>
        </w:div>
        <w:div w:id="1514609457">
          <w:marLeft w:val="480"/>
          <w:marRight w:val="0"/>
          <w:marTop w:val="0"/>
          <w:marBottom w:val="0"/>
          <w:divBdr>
            <w:top w:val="none" w:sz="0" w:space="0" w:color="auto"/>
            <w:left w:val="none" w:sz="0" w:space="0" w:color="auto"/>
            <w:bottom w:val="none" w:sz="0" w:space="0" w:color="auto"/>
            <w:right w:val="none" w:sz="0" w:space="0" w:color="auto"/>
          </w:divBdr>
        </w:div>
        <w:div w:id="1163618707">
          <w:marLeft w:val="480"/>
          <w:marRight w:val="0"/>
          <w:marTop w:val="0"/>
          <w:marBottom w:val="0"/>
          <w:divBdr>
            <w:top w:val="none" w:sz="0" w:space="0" w:color="auto"/>
            <w:left w:val="none" w:sz="0" w:space="0" w:color="auto"/>
            <w:bottom w:val="none" w:sz="0" w:space="0" w:color="auto"/>
            <w:right w:val="none" w:sz="0" w:space="0" w:color="auto"/>
          </w:divBdr>
        </w:div>
        <w:div w:id="1571578848">
          <w:marLeft w:val="480"/>
          <w:marRight w:val="0"/>
          <w:marTop w:val="0"/>
          <w:marBottom w:val="0"/>
          <w:divBdr>
            <w:top w:val="none" w:sz="0" w:space="0" w:color="auto"/>
            <w:left w:val="none" w:sz="0" w:space="0" w:color="auto"/>
            <w:bottom w:val="none" w:sz="0" w:space="0" w:color="auto"/>
            <w:right w:val="none" w:sz="0" w:space="0" w:color="auto"/>
          </w:divBdr>
        </w:div>
        <w:div w:id="1042706584">
          <w:marLeft w:val="480"/>
          <w:marRight w:val="0"/>
          <w:marTop w:val="0"/>
          <w:marBottom w:val="0"/>
          <w:divBdr>
            <w:top w:val="none" w:sz="0" w:space="0" w:color="auto"/>
            <w:left w:val="none" w:sz="0" w:space="0" w:color="auto"/>
            <w:bottom w:val="none" w:sz="0" w:space="0" w:color="auto"/>
            <w:right w:val="none" w:sz="0" w:space="0" w:color="auto"/>
          </w:divBdr>
        </w:div>
        <w:div w:id="702899775">
          <w:marLeft w:val="480"/>
          <w:marRight w:val="0"/>
          <w:marTop w:val="0"/>
          <w:marBottom w:val="0"/>
          <w:divBdr>
            <w:top w:val="none" w:sz="0" w:space="0" w:color="auto"/>
            <w:left w:val="none" w:sz="0" w:space="0" w:color="auto"/>
            <w:bottom w:val="none" w:sz="0" w:space="0" w:color="auto"/>
            <w:right w:val="none" w:sz="0" w:space="0" w:color="auto"/>
          </w:divBdr>
        </w:div>
        <w:div w:id="740057330">
          <w:marLeft w:val="480"/>
          <w:marRight w:val="0"/>
          <w:marTop w:val="0"/>
          <w:marBottom w:val="0"/>
          <w:divBdr>
            <w:top w:val="none" w:sz="0" w:space="0" w:color="auto"/>
            <w:left w:val="none" w:sz="0" w:space="0" w:color="auto"/>
            <w:bottom w:val="none" w:sz="0" w:space="0" w:color="auto"/>
            <w:right w:val="none" w:sz="0" w:space="0" w:color="auto"/>
          </w:divBdr>
        </w:div>
        <w:div w:id="1275331227">
          <w:marLeft w:val="480"/>
          <w:marRight w:val="0"/>
          <w:marTop w:val="0"/>
          <w:marBottom w:val="0"/>
          <w:divBdr>
            <w:top w:val="none" w:sz="0" w:space="0" w:color="auto"/>
            <w:left w:val="none" w:sz="0" w:space="0" w:color="auto"/>
            <w:bottom w:val="none" w:sz="0" w:space="0" w:color="auto"/>
            <w:right w:val="none" w:sz="0" w:space="0" w:color="auto"/>
          </w:divBdr>
        </w:div>
        <w:div w:id="53937376">
          <w:marLeft w:val="480"/>
          <w:marRight w:val="0"/>
          <w:marTop w:val="0"/>
          <w:marBottom w:val="0"/>
          <w:divBdr>
            <w:top w:val="none" w:sz="0" w:space="0" w:color="auto"/>
            <w:left w:val="none" w:sz="0" w:space="0" w:color="auto"/>
            <w:bottom w:val="none" w:sz="0" w:space="0" w:color="auto"/>
            <w:right w:val="none" w:sz="0" w:space="0" w:color="auto"/>
          </w:divBdr>
        </w:div>
        <w:div w:id="170489546">
          <w:marLeft w:val="480"/>
          <w:marRight w:val="0"/>
          <w:marTop w:val="0"/>
          <w:marBottom w:val="0"/>
          <w:divBdr>
            <w:top w:val="none" w:sz="0" w:space="0" w:color="auto"/>
            <w:left w:val="none" w:sz="0" w:space="0" w:color="auto"/>
            <w:bottom w:val="none" w:sz="0" w:space="0" w:color="auto"/>
            <w:right w:val="none" w:sz="0" w:space="0" w:color="auto"/>
          </w:divBdr>
        </w:div>
        <w:div w:id="1477724775">
          <w:marLeft w:val="480"/>
          <w:marRight w:val="0"/>
          <w:marTop w:val="0"/>
          <w:marBottom w:val="0"/>
          <w:divBdr>
            <w:top w:val="none" w:sz="0" w:space="0" w:color="auto"/>
            <w:left w:val="none" w:sz="0" w:space="0" w:color="auto"/>
            <w:bottom w:val="none" w:sz="0" w:space="0" w:color="auto"/>
            <w:right w:val="none" w:sz="0" w:space="0" w:color="auto"/>
          </w:divBdr>
        </w:div>
        <w:div w:id="1654488547">
          <w:marLeft w:val="480"/>
          <w:marRight w:val="0"/>
          <w:marTop w:val="0"/>
          <w:marBottom w:val="0"/>
          <w:divBdr>
            <w:top w:val="none" w:sz="0" w:space="0" w:color="auto"/>
            <w:left w:val="none" w:sz="0" w:space="0" w:color="auto"/>
            <w:bottom w:val="none" w:sz="0" w:space="0" w:color="auto"/>
            <w:right w:val="none" w:sz="0" w:space="0" w:color="auto"/>
          </w:divBdr>
        </w:div>
        <w:div w:id="441191022">
          <w:marLeft w:val="480"/>
          <w:marRight w:val="0"/>
          <w:marTop w:val="0"/>
          <w:marBottom w:val="0"/>
          <w:divBdr>
            <w:top w:val="none" w:sz="0" w:space="0" w:color="auto"/>
            <w:left w:val="none" w:sz="0" w:space="0" w:color="auto"/>
            <w:bottom w:val="none" w:sz="0" w:space="0" w:color="auto"/>
            <w:right w:val="none" w:sz="0" w:space="0" w:color="auto"/>
          </w:divBdr>
        </w:div>
        <w:div w:id="697661264">
          <w:marLeft w:val="480"/>
          <w:marRight w:val="0"/>
          <w:marTop w:val="0"/>
          <w:marBottom w:val="0"/>
          <w:divBdr>
            <w:top w:val="none" w:sz="0" w:space="0" w:color="auto"/>
            <w:left w:val="none" w:sz="0" w:space="0" w:color="auto"/>
            <w:bottom w:val="none" w:sz="0" w:space="0" w:color="auto"/>
            <w:right w:val="none" w:sz="0" w:space="0" w:color="auto"/>
          </w:divBdr>
        </w:div>
        <w:div w:id="1612320161">
          <w:marLeft w:val="480"/>
          <w:marRight w:val="0"/>
          <w:marTop w:val="0"/>
          <w:marBottom w:val="0"/>
          <w:divBdr>
            <w:top w:val="none" w:sz="0" w:space="0" w:color="auto"/>
            <w:left w:val="none" w:sz="0" w:space="0" w:color="auto"/>
            <w:bottom w:val="none" w:sz="0" w:space="0" w:color="auto"/>
            <w:right w:val="none" w:sz="0" w:space="0" w:color="auto"/>
          </w:divBdr>
        </w:div>
        <w:div w:id="1969889789">
          <w:marLeft w:val="480"/>
          <w:marRight w:val="0"/>
          <w:marTop w:val="0"/>
          <w:marBottom w:val="0"/>
          <w:divBdr>
            <w:top w:val="none" w:sz="0" w:space="0" w:color="auto"/>
            <w:left w:val="none" w:sz="0" w:space="0" w:color="auto"/>
            <w:bottom w:val="none" w:sz="0" w:space="0" w:color="auto"/>
            <w:right w:val="none" w:sz="0" w:space="0" w:color="auto"/>
          </w:divBdr>
        </w:div>
        <w:div w:id="1872061742">
          <w:marLeft w:val="480"/>
          <w:marRight w:val="0"/>
          <w:marTop w:val="0"/>
          <w:marBottom w:val="0"/>
          <w:divBdr>
            <w:top w:val="none" w:sz="0" w:space="0" w:color="auto"/>
            <w:left w:val="none" w:sz="0" w:space="0" w:color="auto"/>
            <w:bottom w:val="none" w:sz="0" w:space="0" w:color="auto"/>
            <w:right w:val="none" w:sz="0" w:space="0" w:color="auto"/>
          </w:divBdr>
        </w:div>
        <w:div w:id="1201670174">
          <w:marLeft w:val="480"/>
          <w:marRight w:val="0"/>
          <w:marTop w:val="0"/>
          <w:marBottom w:val="0"/>
          <w:divBdr>
            <w:top w:val="none" w:sz="0" w:space="0" w:color="auto"/>
            <w:left w:val="none" w:sz="0" w:space="0" w:color="auto"/>
            <w:bottom w:val="none" w:sz="0" w:space="0" w:color="auto"/>
            <w:right w:val="none" w:sz="0" w:space="0" w:color="auto"/>
          </w:divBdr>
        </w:div>
        <w:div w:id="1578631681">
          <w:marLeft w:val="480"/>
          <w:marRight w:val="0"/>
          <w:marTop w:val="0"/>
          <w:marBottom w:val="0"/>
          <w:divBdr>
            <w:top w:val="none" w:sz="0" w:space="0" w:color="auto"/>
            <w:left w:val="none" w:sz="0" w:space="0" w:color="auto"/>
            <w:bottom w:val="none" w:sz="0" w:space="0" w:color="auto"/>
            <w:right w:val="none" w:sz="0" w:space="0" w:color="auto"/>
          </w:divBdr>
        </w:div>
        <w:div w:id="2047101826">
          <w:marLeft w:val="480"/>
          <w:marRight w:val="0"/>
          <w:marTop w:val="0"/>
          <w:marBottom w:val="0"/>
          <w:divBdr>
            <w:top w:val="none" w:sz="0" w:space="0" w:color="auto"/>
            <w:left w:val="none" w:sz="0" w:space="0" w:color="auto"/>
            <w:bottom w:val="none" w:sz="0" w:space="0" w:color="auto"/>
            <w:right w:val="none" w:sz="0" w:space="0" w:color="auto"/>
          </w:divBdr>
        </w:div>
        <w:div w:id="1697534845">
          <w:marLeft w:val="480"/>
          <w:marRight w:val="0"/>
          <w:marTop w:val="0"/>
          <w:marBottom w:val="0"/>
          <w:divBdr>
            <w:top w:val="none" w:sz="0" w:space="0" w:color="auto"/>
            <w:left w:val="none" w:sz="0" w:space="0" w:color="auto"/>
            <w:bottom w:val="none" w:sz="0" w:space="0" w:color="auto"/>
            <w:right w:val="none" w:sz="0" w:space="0" w:color="auto"/>
          </w:divBdr>
        </w:div>
        <w:div w:id="1959069930">
          <w:marLeft w:val="480"/>
          <w:marRight w:val="0"/>
          <w:marTop w:val="0"/>
          <w:marBottom w:val="0"/>
          <w:divBdr>
            <w:top w:val="none" w:sz="0" w:space="0" w:color="auto"/>
            <w:left w:val="none" w:sz="0" w:space="0" w:color="auto"/>
            <w:bottom w:val="none" w:sz="0" w:space="0" w:color="auto"/>
            <w:right w:val="none" w:sz="0" w:space="0" w:color="auto"/>
          </w:divBdr>
        </w:div>
        <w:div w:id="259139836">
          <w:marLeft w:val="480"/>
          <w:marRight w:val="0"/>
          <w:marTop w:val="0"/>
          <w:marBottom w:val="0"/>
          <w:divBdr>
            <w:top w:val="none" w:sz="0" w:space="0" w:color="auto"/>
            <w:left w:val="none" w:sz="0" w:space="0" w:color="auto"/>
            <w:bottom w:val="none" w:sz="0" w:space="0" w:color="auto"/>
            <w:right w:val="none" w:sz="0" w:space="0" w:color="auto"/>
          </w:divBdr>
        </w:div>
        <w:div w:id="1891767583">
          <w:marLeft w:val="480"/>
          <w:marRight w:val="0"/>
          <w:marTop w:val="0"/>
          <w:marBottom w:val="0"/>
          <w:divBdr>
            <w:top w:val="none" w:sz="0" w:space="0" w:color="auto"/>
            <w:left w:val="none" w:sz="0" w:space="0" w:color="auto"/>
            <w:bottom w:val="none" w:sz="0" w:space="0" w:color="auto"/>
            <w:right w:val="none" w:sz="0" w:space="0" w:color="auto"/>
          </w:divBdr>
        </w:div>
        <w:div w:id="1663386979">
          <w:marLeft w:val="480"/>
          <w:marRight w:val="0"/>
          <w:marTop w:val="0"/>
          <w:marBottom w:val="0"/>
          <w:divBdr>
            <w:top w:val="none" w:sz="0" w:space="0" w:color="auto"/>
            <w:left w:val="none" w:sz="0" w:space="0" w:color="auto"/>
            <w:bottom w:val="none" w:sz="0" w:space="0" w:color="auto"/>
            <w:right w:val="none" w:sz="0" w:space="0" w:color="auto"/>
          </w:divBdr>
        </w:div>
        <w:div w:id="243691352">
          <w:marLeft w:val="480"/>
          <w:marRight w:val="0"/>
          <w:marTop w:val="0"/>
          <w:marBottom w:val="0"/>
          <w:divBdr>
            <w:top w:val="none" w:sz="0" w:space="0" w:color="auto"/>
            <w:left w:val="none" w:sz="0" w:space="0" w:color="auto"/>
            <w:bottom w:val="none" w:sz="0" w:space="0" w:color="auto"/>
            <w:right w:val="none" w:sz="0" w:space="0" w:color="auto"/>
          </w:divBdr>
        </w:div>
        <w:div w:id="1052929167">
          <w:marLeft w:val="480"/>
          <w:marRight w:val="0"/>
          <w:marTop w:val="0"/>
          <w:marBottom w:val="0"/>
          <w:divBdr>
            <w:top w:val="none" w:sz="0" w:space="0" w:color="auto"/>
            <w:left w:val="none" w:sz="0" w:space="0" w:color="auto"/>
            <w:bottom w:val="none" w:sz="0" w:space="0" w:color="auto"/>
            <w:right w:val="none" w:sz="0" w:space="0" w:color="auto"/>
          </w:divBdr>
        </w:div>
        <w:div w:id="1145049362">
          <w:marLeft w:val="480"/>
          <w:marRight w:val="0"/>
          <w:marTop w:val="0"/>
          <w:marBottom w:val="0"/>
          <w:divBdr>
            <w:top w:val="none" w:sz="0" w:space="0" w:color="auto"/>
            <w:left w:val="none" w:sz="0" w:space="0" w:color="auto"/>
            <w:bottom w:val="none" w:sz="0" w:space="0" w:color="auto"/>
            <w:right w:val="none" w:sz="0" w:space="0" w:color="auto"/>
          </w:divBdr>
        </w:div>
        <w:div w:id="1867020639">
          <w:marLeft w:val="480"/>
          <w:marRight w:val="0"/>
          <w:marTop w:val="0"/>
          <w:marBottom w:val="0"/>
          <w:divBdr>
            <w:top w:val="none" w:sz="0" w:space="0" w:color="auto"/>
            <w:left w:val="none" w:sz="0" w:space="0" w:color="auto"/>
            <w:bottom w:val="none" w:sz="0" w:space="0" w:color="auto"/>
            <w:right w:val="none" w:sz="0" w:space="0" w:color="auto"/>
          </w:divBdr>
        </w:div>
        <w:div w:id="1646466032">
          <w:marLeft w:val="480"/>
          <w:marRight w:val="0"/>
          <w:marTop w:val="0"/>
          <w:marBottom w:val="0"/>
          <w:divBdr>
            <w:top w:val="none" w:sz="0" w:space="0" w:color="auto"/>
            <w:left w:val="none" w:sz="0" w:space="0" w:color="auto"/>
            <w:bottom w:val="none" w:sz="0" w:space="0" w:color="auto"/>
            <w:right w:val="none" w:sz="0" w:space="0" w:color="auto"/>
          </w:divBdr>
        </w:div>
        <w:div w:id="1547252522">
          <w:marLeft w:val="480"/>
          <w:marRight w:val="0"/>
          <w:marTop w:val="0"/>
          <w:marBottom w:val="0"/>
          <w:divBdr>
            <w:top w:val="none" w:sz="0" w:space="0" w:color="auto"/>
            <w:left w:val="none" w:sz="0" w:space="0" w:color="auto"/>
            <w:bottom w:val="none" w:sz="0" w:space="0" w:color="auto"/>
            <w:right w:val="none" w:sz="0" w:space="0" w:color="auto"/>
          </w:divBdr>
        </w:div>
        <w:div w:id="1626696173">
          <w:marLeft w:val="480"/>
          <w:marRight w:val="0"/>
          <w:marTop w:val="0"/>
          <w:marBottom w:val="0"/>
          <w:divBdr>
            <w:top w:val="none" w:sz="0" w:space="0" w:color="auto"/>
            <w:left w:val="none" w:sz="0" w:space="0" w:color="auto"/>
            <w:bottom w:val="none" w:sz="0" w:space="0" w:color="auto"/>
            <w:right w:val="none" w:sz="0" w:space="0" w:color="auto"/>
          </w:divBdr>
        </w:div>
        <w:div w:id="1350135662">
          <w:marLeft w:val="480"/>
          <w:marRight w:val="0"/>
          <w:marTop w:val="0"/>
          <w:marBottom w:val="0"/>
          <w:divBdr>
            <w:top w:val="none" w:sz="0" w:space="0" w:color="auto"/>
            <w:left w:val="none" w:sz="0" w:space="0" w:color="auto"/>
            <w:bottom w:val="none" w:sz="0" w:space="0" w:color="auto"/>
            <w:right w:val="none" w:sz="0" w:space="0" w:color="auto"/>
          </w:divBdr>
        </w:div>
      </w:divsChild>
    </w:div>
    <w:div w:id="1730034196">
      <w:bodyDiv w:val="1"/>
      <w:marLeft w:val="0"/>
      <w:marRight w:val="0"/>
      <w:marTop w:val="0"/>
      <w:marBottom w:val="0"/>
      <w:divBdr>
        <w:top w:val="none" w:sz="0" w:space="0" w:color="auto"/>
        <w:left w:val="none" w:sz="0" w:space="0" w:color="auto"/>
        <w:bottom w:val="none" w:sz="0" w:space="0" w:color="auto"/>
        <w:right w:val="none" w:sz="0" w:space="0" w:color="auto"/>
      </w:divBdr>
    </w:div>
    <w:div w:id="1730617081">
      <w:bodyDiv w:val="1"/>
      <w:marLeft w:val="0"/>
      <w:marRight w:val="0"/>
      <w:marTop w:val="0"/>
      <w:marBottom w:val="0"/>
      <w:divBdr>
        <w:top w:val="none" w:sz="0" w:space="0" w:color="auto"/>
        <w:left w:val="none" w:sz="0" w:space="0" w:color="auto"/>
        <w:bottom w:val="none" w:sz="0" w:space="0" w:color="auto"/>
        <w:right w:val="none" w:sz="0" w:space="0" w:color="auto"/>
      </w:divBdr>
    </w:div>
    <w:div w:id="1730953895">
      <w:bodyDiv w:val="1"/>
      <w:marLeft w:val="0"/>
      <w:marRight w:val="0"/>
      <w:marTop w:val="0"/>
      <w:marBottom w:val="0"/>
      <w:divBdr>
        <w:top w:val="none" w:sz="0" w:space="0" w:color="auto"/>
        <w:left w:val="none" w:sz="0" w:space="0" w:color="auto"/>
        <w:bottom w:val="none" w:sz="0" w:space="0" w:color="auto"/>
        <w:right w:val="none" w:sz="0" w:space="0" w:color="auto"/>
      </w:divBdr>
    </w:div>
    <w:div w:id="1731230446">
      <w:bodyDiv w:val="1"/>
      <w:marLeft w:val="0"/>
      <w:marRight w:val="0"/>
      <w:marTop w:val="0"/>
      <w:marBottom w:val="0"/>
      <w:divBdr>
        <w:top w:val="none" w:sz="0" w:space="0" w:color="auto"/>
        <w:left w:val="none" w:sz="0" w:space="0" w:color="auto"/>
        <w:bottom w:val="none" w:sz="0" w:space="0" w:color="auto"/>
        <w:right w:val="none" w:sz="0" w:space="0" w:color="auto"/>
      </w:divBdr>
    </w:div>
    <w:div w:id="1731339177">
      <w:bodyDiv w:val="1"/>
      <w:marLeft w:val="0"/>
      <w:marRight w:val="0"/>
      <w:marTop w:val="0"/>
      <w:marBottom w:val="0"/>
      <w:divBdr>
        <w:top w:val="none" w:sz="0" w:space="0" w:color="auto"/>
        <w:left w:val="none" w:sz="0" w:space="0" w:color="auto"/>
        <w:bottom w:val="none" w:sz="0" w:space="0" w:color="auto"/>
        <w:right w:val="none" w:sz="0" w:space="0" w:color="auto"/>
      </w:divBdr>
      <w:divsChild>
        <w:div w:id="1782609986">
          <w:marLeft w:val="480"/>
          <w:marRight w:val="0"/>
          <w:marTop w:val="0"/>
          <w:marBottom w:val="0"/>
          <w:divBdr>
            <w:top w:val="none" w:sz="0" w:space="0" w:color="auto"/>
            <w:left w:val="none" w:sz="0" w:space="0" w:color="auto"/>
            <w:bottom w:val="none" w:sz="0" w:space="0" w:color="auto"/>
            <w:right w:val="none" w:sz="0" w:space="0" w:color="auto"/>
          </w:divBdr>
        </w:div>
        <w:div w:id="783690641">
          <w:marLeft w:val="480"/>
          <w:marRight w:val="0"/>
          <w:marTop w:val="0"/>
          <w:marBottom w:val="0"/>
          <w:divBdr>
            <w:top w:val="none" w:sz="0" w:space="0" w:color="auto"/>
            <w:left w:val="none" w:sz="0" w:space="0" w:color="auto"/>
            <w:bottom w:val="none" w:sz="0" w:space="0" w:color="auto"/>
            <w:right w:val="none" w:sz="0" w:space="0" w:color="auto"/>
          </w:divBdr>
        </w:div>
        <w:div w:id="2110007457">
          <w:marLeft w:val="480"/>
          <w:marRight w:val="0"/>
          <w:marTop w:val="0"/>
          <w:marBottom w:val="0"/>
          <w:divBdr>
            <w:top w:val="none" w:sz="0" w:space="0" w:color="auto"/>
            <w:left w:val="none" w:sz="0" w:space="0" w:color="auto"/>
            <w:bottom w:val="none" w:sz="0" w:space="0" w:color="auto"/>
            <w:right w:val="none" w:sz="0" w:space="0" w:color="auto"/>
          </w:divBdr>
        </w:div>
        <w:div w:id="1077433821">
          <w:marLeft w:val="480"/>
          <w:marRight w:val="0"/>
          <w:marTop w:val="0"/>
          <w:marBottom w:val="0"/>
          <w:divBdr>
            <w:top w:val="none" w:sz="0" w:space="0" w:color="auto"/>
            <w:left w:val="none" w:sz="0" w:space="0" w:color="auto"/>
            <w:bottom w:val="none" w:sz="0" w:space="0" w:color="auto"/>
            <w:right w:val="none" w:sz="0" w:space="0" w:color="auto"/>
          </w:divBdr>
        </w:div>
        <w:div w:id="247469772">
          <w:marLeft w:val="480"/>
          <w:marRight w:val="0"/>
          <w:marTop w:val="0"/>
          <w:marBottom w:val="0"/>
          <w:divBdr>
            <w:top w:val="none" w:sz="0" w:space="0" w:color="auto"/>
            <w:left w:val="none" w:sz="0" w:space="0" w:color="auto"/>
            <w:bottom w:val="none" w:sz="0" w:space="0" w:color="auto"/>
            <w:right w:val="none" w:sz="0" w:space="0" w:color="auto"/>
          </w:divBdr>
        </w:div>
        <w:div w:id="225651344">
          <w:marLeft w:val="480"/>
          <w:marRight w:val="0"/>
          <w:marTop w:val="0"/>
          <w:marBottom w:val="0"/>
          <w:divBdr>
            <w:top w:val="none" w:sz="0" w:space="0" w:color="auto"/>
            <w:left w:val="none" w:sz="0" w:space="0" w:color="auto"/>
            <w:bottom w:val="none" w:sz="0" w:space="0" w:color="auto"/>
            <w:right w:val="none" w:sz="0" w:space="0" w:color="auto"/>
          </w:divBdr>
        </w:div>
        <w:div w:id="1792745777">
          <w:marLeft w:val="480"/>
          <w:marRight w:val="0"/>
          <w:marTop w:val="0"/>
          <w:marBottom w:val="0"/>
          <w:divBdr>
            <w:top w:val="none" w:sz="0" w:space="0" w:color="auto"/>
            <w:left w:val="none" w:sz="0" w:space="0" w:color="auto"/>
            <w:bottom w:val="none" w:sz="0" w:space="0" w:color="auto"/>
            <w:right w:val="none" w:sz="0" w:space="0" w:color="auto"/>
          </w:divBdr>
        </w:div>
        <w:div w:id="1937861889">
          <w:marLeft w:val="480"/>
          <w:marRight w:val="0"/>
          <w:marTop w:val="0"/>
          <w:marBottom w:val="0"/>
          <w:divBdr>
            <w:top w:val="none" w:sz="0" w:space="0" w:color="auto"/>
            <w:left w:val="none" w:sz="0" w:space="0" w:color="auto"/>
            <w:bottom w:val="none" w:sz="0" w:space="0" w:color="auto"/>
            <w:right w:val="none" w:sz="0" w:space="0" w:color="auto"/>
          </w:divBdr>
        </w:div>
        <w:div w:id="1757290160">
          <w:marLeft w:val="480"/>
          <w:marRight w:val="0"/>
          <w:marTop w:val="0"/>
          <w:marBottom w:val="0"/>
          <w:divBdr>
            <w:top w:val="none" w:sz="0" w:space="0" w:color="auto"/>
            <w:left w:val="none" w:sz="0" w:space="0" w:color="auto"/>
            <w:bottom w:val="none" w:sz="0" w:space="0" w:color="auto"/>
            <w:right w:val="none" w:sz="0" w:space="0" w:color="auto"/>
          </w:divBdr>
        </w:div>
        <w:div w:id="1733574712">
          <w:marLeft w:val="480"/>
          <w:marRight w:val="0"/>
          <w:marTop w:val="0"/>
          <w:marBottom w:val="0"/>
          <w:divBdr>
            <w:top w:val="none" w:sz="0" w:space="0" w:color="auto"/>
            <w:left w:val="none" w:sz="0" w:space="0" w:color="auto"/>
            <w:bottom w:val="none" w:sz="0" w:space="0" w:color="auto"/>
            <w:right w:val="none" w:sz="0" w:space="0" w:color="auto"/>
          </w:divBdr>
        </w:div>
        <w:div w:id="1284573482">
          <w:marLeft w:val="480"/>
          <w:marRight w:val="0"/>
          <w:marTop w:val="0"/>
          <w:marBottom w:val="0"/>
          <w:divBdr>
            <w:top w:val="none" w:sz="0" w:space="0" w:color="auto"/>
            <w:left w:val="none" w:sz="0" w:space="0" w:color="auto"/>
            <w:bottom w:val="none" w:sz="0" w:space="0" w:color="auto"/>
            <w:right w:val="none" w:sz="0" w:space="0" w:color="auto"/>
          </w:divBdr>
        </w:div>
        <w:div w:id="647586859">
          <w:marLeft w:val="480"/>
          <w:marRight w:val="0"/>
          <w:marTop w:val="0"/>
          <w:marBottom w:val="0"/>
          <w:divBdr>
            <w:top w:val="none" w:sz="0" w:space="0" w:color="auto"/>
            <w:left w:val="none" w:sz="0" w:space="0" w:color="auto"/>
            <w:bottom w:val="none" w:sz="0" w:space="0" w:color="auto"/>
            <w:right w:val="none" w:sz="0" w:space="0" w:color="auto"/>
          </w:divBdr>
        </w:div>
        <w:div w:id="2058965275">
          <w:marLeft w:val="480"/>
          <w:marRight w:val="0"/>
          <w:marTop w:val="0"/>
          <w:marBottom w:val="0"/>
          <w:divBdr>
            <w:top w:val="none" w:sz="0" w:space="0" w:color="auto"/>
            <w:left w:val="none" w:sz="0" w:space="0" w:color="auto"/>
            <w:bottom w:val="none" w:sz="0" w:space="0" w:color="auto"/>
            <w:right w:val="none" w:sz="0" w:space="0" w:color="auto"/>
          </w:divBdr>
        </w:div>
        <w:div w:id="267155743">
          <w:marLeft w:val="480"/>
          <w:marRight w:val="0"/>
          <w:marTop w:val="0"/>
          <w:marBottom w:val="0"/>
          <w:divBdr>
            <w:top w:val="none" w:sz="0" w:space="0" w:color="auto"/>
            <w:left w:val="none" w:sz="0" w:space="0" w:color="auto"/>
            <w:bottom w:val="none" w:sz="0" w:space="0" w:color="auto"/>
            <w:right w:val="none" w:sz="0" w:space="0" w:color="auto"/>
          </w:divBdr>
        </w:div>
        <w:div w:id="1097865589">
          <w:marLeft w:val="480"/>
          <w:marRight w:val="0"/>
          <w:marTop w:val="0"/>
          <w:marBottom w:val="0"/>
          <w:divBdr>
            <w:top w:val="none" w:sz="0" w:space="0" w:color="auto"/>
            <w:left w:val="none" w:sz="0" w:space="0" w:color="auto"/>
            <w:bottom w:val="none" w:sz="0" w:space="0" w:color="auto"/>
            <w:right w:val="none" w:sz="0" w:space="0" w:color="auto"/>
          </w:divBdr>
        </w:div>
        <w:div w:id="473641767">
          <w:marLeft w:val="480"/>
          <w:marRight w:val="0"/>
          <w:marTop w:val="0"/>
          <w:marBottom w:val="0"/>
          <w:divBdr>
            <w:top w:val="none" w:sz="0" w:space="0" w:color="auto"/>
            <w:left w:val="none" w:sz="0" w:space="0" w:color="auto"/>
            <w:bottom w:val="none" w:sz="0" w:space="0" w:color="auto"/>
            <w:right w:val="none" w:sz="0" w:space="0" w:color="auto"/>
          </w:divBdr>
        </w:div>
        <w:div w:id="63916067">
          <w:marLeft w:val="480"/>
          <w:marRight w:val="0"/>
          <w:marTop w:val="0"/>
          <w:marBottom w:val="0"/>
          <w:divBdr>
            <w:top w:val="none" w:sz="0" w:space="0" w:color="auto"/>
            <w:left w:val="none" w:sz="0" w:space="0" w:color="auto"/>
            <w:bottom w:val="none" w:sz="0" w:space="0" w:color="auto"/>
            <w:right w:val="none" w:sz="0" w:space="0" w:color="auto"/>
          </w:divBdr>
        </w:div>
        <w:div w:id="1958020125">
          <w:marLeft w:val="480"/>
          <w:marRight w:val="0"/>
          <w:marTop w:val="0"/>
          <w:marBottom w:val="0"/>
          <w:divBdr>
            <w:top w:val="none" w:sz="0" w:space="0" w:color="auto"/>
            <w:left w:val="none" w:sz="0" w:space="0" w:color="auto"/>
            <w:bottom w:val="none" w:sz="0" w:space="0" w:color="auto"/>
            <w:right w:val="none" w:sz="0" w:space="0" w:color="auto"/>
          </w:divBdr>
        </w:div>
        <w:div w:id="1616668974">
          <w:marLeft w:val="480"/>
          <w:marRight w:val="0"/>
          <w:marTop w:val="0"/>
          <w:marBottom w:val="0"/>
          <w:divBdr>
            <w:top w:val="none" w:sz="0" w:space="0" w:color="auto"/>
            <w:left w:val="none" w:sz="0" w:space="0" w:color="auto"/>
            <w:bottom w:val="none" w:sz="0" w:space="0" w:color="auto"/>
            <w:right w:val="none" w:sz="0" w:space="0" w:color="auto"/>
          </w:divBdr>
        </w:div>
        <w:div w:id="972440747">
          <w:marLeft w:val="480"/>
          <w:marRight w:val="0"/>
          <w:marTop w:val="0"/>
          <w:marBottom w:val="0"/>
          <w:divBdr>
            <w:top w:val="none" w:sz="0" w:space="0" w:color="auto"/>
            <w:left w:val="none" w:sz="0" w:space="0" w:color="auto"/>
            <w:bottom w:val="none" w:sz="0" w:space="0" w:color="auto"/>
            <w:right w:val="none" w:sz="0" w:space="0" w:color="auto"/>
          </w:divBdr>
        </w:div>
        <w:div w:id="1762295443">
          <w:marLeft w:val="480"/>
          <w:marRight w:val="0"/>
          <w:marTop w:val="0"/>
          <w:marBottom w:val="0"/>
          <w:divBdr>
            <w:top w:val="none" w:sz="0" w:space="0" w:color="auto"/>
            <w:left w:val="none" w:sz="0" w:space="0" w:color="auto"/>
            <w:bottom w:val="none" w:sz="0" w:space="0" w:color="auto"/>
            <w:right w:val="none" w:sz="0" w:space="0" w:color="auto"/>
          </w:divBdr>
        </w:div>
        <w:div w:id="2135905633">
          <w:marLeft w:val="480"/>
          <w:marRight w:val="0"/>
          <w:marTop w:val="0"/>
          <w:marBottom w:val="0"/>
          <w:divBdr>
            <w:top w:val="none" w:sz="0" w:space="0" w:color="auto"/>
            <w:left w:val="none" w:sz="0" w:space="0" w:color="auto"/>
            <w:bottom w:val="none" w:sz="0" w:space="0" w:color="auto"/>
            <w:right w:val="none" w:sz="0" w:space="0" w:color="auto"/>
          </w:divBdr>
        </w:div>
        <w:div w:id="511384412">
          <w:marLeft w:val="480"/>
          <w:marRight w:val="0"/>
          <w:marTop w:val="0"/>
          <w:marBottom w:val="0"/>
          <w:divBdr>
            <w:top w:val="none" w:sz="0" w:space="0" w:color="auto"/>
            <w:left w:val="none" w:sz="0" w:space="0" w:color="auto"/>
            <w:bottom w:val="none" w:sz="0" w:space="0" w:color="auto"/>
            <w:right w:val="none" w:sz="0" w:space="0" w:color="auto"/>
          </w:divBdr>
        </w:div>
        <w:div w:id="513692981">
          <w:marLeft w:val="480"/>
          <w:marRight w:val="0"/>
          <w:marTop w:val="0"/>
          <w:marBottom w:val="0"/>
          <w:divBdr>
            <w:top w:val="none" w:sz="0" w:space="0" w:color="auto"/>
            <w:left w:val="none" w:sz="0" w:space="0" w:color="auto"/>
            <w:bottom w:val="none" w:sz="0" w:space="0" w:color="auto"/>
            <w:right w:val="none" w:sz="0" w:space="0" w:color="auto"/>
          </w:divBdr>
        </w:div>
        <w:div w:id="2128546376">
          <w:marLeft w:val="480"/>
          <w:marRight w:val="0"/>
          <w:marTop w:val="0"/>
          <w:marBottom w:val="0"/>
          <w:divBdr>
            <w:top w:val="none" w:sz="0" w:space="0" w:color="auto"/>
            <w:left w:val="none" w:sz="0" w:space="0" w:color="auto"/>
            <w:bottom w:val="none" w:sz="0" w:space="0" w:color="auto"/>
            <w:right w:val="none" w:sz="0" w:space="0" w:color="auto"/>
          </w:divBdr>
        </w:div>
        <w:div w:id="1793860928">
          <w:marLeft w:val="480"/>
          <w:marRight w:val="0"/>
          <w:marTop w:val="0"/>
          <w:marBottom w:val="0"/>
          <w:divBdr>
            <w:top w:val="none" w:sz="0" w:space="0" w:color="auto"/>
            <w:left w:val="none" w:sz="0" w:space="0" w:color="auto"/>
            <w:bottom w:val="none" w:sz="0" w:space="0" w:color="auto"/>
            <w:right w:val="none" w:sz="0" w:space="0" w:color="auto"/>
          </w:divBdr>
        </w:div>
        <w:div w:id="357004767">
          <w:marLeft w:val="480"/>
          <w:marRight w:val="0"/>
          <w:marTop w:val="0"/>
          <w:marBottom w:val="0"/>
          <w:divBdr>
            <w:top w:val="none" w:sz="0" w:space="0" w:color="auto"/>
            <w:left w:val="none" w:sz="0" w:space="0" w:color="auto"/>
            <w:bottom w:val="none" w:sz="0" w:space="0" w:color="auto"/>
            <w:right w:val="none" w:sz="0" w:space="0" w:color="auto"/>
          </w:divBdr>
        </w:div>
        <w:div w:id="404844175">
          <w:marLeft w:val="480"/>
          <w:marRight w:val="0"/>
          <w:marTop w:val="0"/>
          <w:marBottom w:val="0"/>
          <w:divBdr>
            <w:top w:val="none" w:sz="0" w:space="0" w:color="auto"/>
            <w:left w:val="none" w:sz="0" w:space="0" w:color="auto"/>
            <w:bottom w:val="none" w:sz="0" w:space="0" w:color="auto"/>
            <w:right w:val="none" w:sz="0" w:space="0" w:color="auto"/>
          </w:divBdr>
        </w:div>
        <w:div w:id="61489372">
          <w:marLeft w:val="480"/>
          <w:marRight w:val="0"/>
          <w:marTop w:val="0"/>
          <w:marBottom w:val="0"/>
          <w:divBdr>
            <w:top w:val="none" w:sz="0" w:space="0" w:color="auto"/>
            <w:left w:val="none" w:sz="0" w:space="0" w:color="auto"/>
            <w:bottom w:val="none" w:sz="0" w:space="0" w:color="auto"/>
            <w:right w:val="none" w:sz="0" w:space="0" w:color="auto"/>
          </w:divBdr>
        </w:div>
        <w:div w:id="1522206651">
          <w:marLeft w:val="480"/>
          <w:marRight w:val="0"/>
          <w:marTop w:val="0"/>
          <w:marBottom w:val="0"/>
          <w:divBdr>
            <w:top w:val="none" w:sz="0" w:space="0" w:color="auto"/>
            <w:left w:val="none" w:sz="0" w:space="0" w:color="auto"/>
            <w:bottom w:val="none" w:sz="0" w:space="0" w:color="auto"/>
            <w:right w:val="none" w:sz="0" w:space="0" w:color="auto"/>
          </w:divBdr>
        </w:div>
        <w:div w:id="440685228">
          <w:marLeft w:val="480"/>
          <w:marRight w:val="0"/>
          <w:marTop w:val="0"/>
          <w:marBottom w:val="0"/>
          <w:divBdr>
            <w:top w:val="none" w:sz="0" w:space="0" w:color="auto"/>
            <w:left w:val="none" w:sz="0" w:space="0" w:color="auto"/>
            <w:bottom w:val="none" w:sz="0" w:space="0" w:color="auto"/>
            <w:right w:val="none" w:sz="0" w:space="0" w:color="auto"/>
          </w:divBdr>
        </w:div>
        <w:div w:id="512570663">
          <w:marLeft w:val="480"/>
          <w:marRight w:val="0"/>
          <w:marTop w:val="0"/>
          <w:marBottom w:val="0"/>
          <w:divBdr>
            <w:top w:val="none" w:sz="0" w:space="0" w:color="auto"/>
            <w:left w:val="none" w:sz="0" w:space="0" w:color="auto"/>
            <w:bottom w:val="none" w:sz="0" w:space="0" w:color="auto"/>
            <w:right w:val="none" w:sz="0" w:space="0" w:color="auto"/>
          </w:divBdr>
        </w:div>
        <w:div w:id="616713708">
          <w:marLeft w:val="480"/>
          <w:marRight w:val="0"/>
          <w:marTop w:val="0"/>
          <w:marBottom w:val="0"/>
          <w:divBdr>
            <w:top w:val="none" w:sz="0" w:space="0" w:color="auto"/>
            <w:left w:val="none" w:sz="0" w:space="0" w:color="auto"/>
            <w:bottom w:val="none" w:sz="0" w:space="0" w:color="auto"/>
            <w:right w:val="none" w:sz="0" w:space="0" w:color="auto"/>
          </w:divBdr>
        </w:div>
        <w:div w:id="1857233941">
          <w:marLeft w:val="480"/>
          <w:marRight w:val="0"/>
          <w:marTop w:val="0"/>
          <w:marBottom w:val="0"/>
          <w:divBdr>
            <w:top w:val="none" w:sz="0" w:space="0" w:color="auto"/>
            <w:left w:val="none" w:sz="0" w:space="0" w:color="auto"/>
            <w:bottom w:val="none" w:sz="0" w:space="0" w:color="auto"/>
            <w:right w:val="none" w:sz="0" w:space="0" w:color="auto"/>
          </w:divBdr>
        </w:div>
        <w:div w:id="1031036611">
          <w:marLeft w:val="480"/>
          <w:marRight w:val="0"/>
          <w:marTop w:val="0"/>
          <w:marBottom w:val="0"/>
          <w:divBdr>
            <w:top w:val="none" w:sz="0" w:space="0" w:color="auto"/>
            <w:left w:val="none" w:sz="0" w:space="0" w:color="auto"/>
            <w:bottom w:val="none" w:sz="0" w:space="0" w:color="auto"/>
            <w:right w:val="none" w:sz="0" w:space="0" w:color="auto"/>
          </w:divBdr>
        </w:div>
        <w:div w:id="274489128">
          <w:marLeft w:val="480"/>
          <w:marRight w:val="0"/>
          <w:marTop w:val="0"/>
          <w:marBottom w:val="0"/>
          <w:divBdr>
            <w:top w:val="none" w:sz="0" w:space="0" w:color="auto"/>
            <w:left w:val="none" w:sz="0" w:space="0" w:color="auto"/>
            <w:bottom w:val="none" w:sz="0" w:space="0" w:color="auto"/>
            <w:right w:val="none" w:sz="0" w:space="0" w:color="auto"/>
          </w:divBdr>
        </w:div>
        <w:div w:id="651636133">
          <w:marLeft w:val="480"/>
          <w:marRight w:val="0"/>
          <w:marTop w:val="0"/>
          <w:marBottom w:val="0"/>
          <w:divBdr>
            <w:top w:val="none" w:sz="0" w:space="0" w:color="auto"/>
            <w:left w:val="none" w:sz="0" w:space="0" w:color="auto"/>
            <w:bottom w:val="none" w:sz="0" w:space="0" w:color="auto"/>
            <w:right w:val="none" w:sz="0" w:space="0" w:color="auto"/>
          </w:divBdr>
        </w:div>
        <w:div w:id="666904837">
          <w:marLeft w:val="480"/>
          <w:marRight w:val="0"/>
          <w:marTop w:val="0"/>
          <w:marBottom w:val="0"/>
          <w:divBdr>
            <w:top w:val="none" w:sz="0" w:space="0" w:color="auto"/>
            <w:left w:val="none" w:sz="0" w:space="0" w:color="auto"/>
            <w:bottom w:val="none" w:sz="0" w:space="0" w:color="auto"/>
            <w:right w:val="none" w:sz="0" w:space="0" w:color="auto"/>
          </w:divBdr>
        </w:div>
        <w:div w:id="710345693">
          <w:marLeft w:val="480"/>
          <w:marRight w:val="0"/>
          <w:marTop w:val="0"/>
          <w:marBottom w:val="0"/>
          <w:divBdr>
            <w:top w:val="none" w:sz="0" w:space="0" w:color="auto"/>
            <w:left w:val="none" w:sz="0" w:space="0" w:color="auto"/>
            <w:bottom w:val="none" w:sz="0" w:space="0" w:color="auto"/>
            <w:right w:val="none" w:sz="0" w:space="0" w:color="auto"/>
          </w:divBdr>
        </w:div>
        <w:div w:id="1353603410">
          <w:marLeft w:val="480"/>
          <w:marRight w:val="0"/>
          <w:marTop w:val="0"/>
          <w:marBottom w:val="0"/>
          <w:divBdr>
            <w:top w:val="none" w:sz="0" w:space="0" w:color="auto"/>
            <w:left w:val="none" w:sz="0" w:space="0" w:color="auto"/>
            <w:bottom w:val="none" w:sz="0" w:space="0" w:color="auto"/>
            <w:right w:val="none" w:sz="0" w:space="0" w:color="auto"/>
          </w:divBdr>
        </w:div>
        <w:div w:id="975449877">
          <w:marLeft w:val="480"/>
          <w:marRight w:val="0"/>
          <w:marTop w:val="0"/>
          <w:marBottom w:val="0"/>
          <w:divBdr>
            <w:top w:val="none" w:sz="0" w:space="0" w:color="auto"/>
            <w:left w:val="none" w:sz="0" w:space="0" w:color="auto"/>
            <w:bottom w:val="none" w:sz="0" w:space="0" w:color="auto"/>
            <w:right w:val="none" w:sz="0" w:space="0" w:color="auto"/>
          </w:divBdr>
        </w:div>
        <w:div w:id="1184170889">
          <w:marLeft w:val="480"/>
          <w:marRight w:val="0"/>
          <w:marTop w:val="0"/>
          <w:marBottom w:val="0"/>
          <w:divBdr>
            <w:top w:val="none" w:sz="0" w:space="0" w:color="auto"/>
            <w:left w:val="none" w:sz="0" w:space="0" w:color="auto"/>
            <w:bottom w:val="none" w:sz="0" w:space="0" w:color="auto"/>
            <w:right w:val="none" w:sz="0" w:space="0" w:color="auto"/>
          </w:divBdr>
        </w:div>
        <w:div w:id="422730399">
          <w:marLeft w:val="480"/>
          <w:marRight w:val="0"/>
          <w:marTop w:val="0"/>
          <w:marBottom w:val="0"/>
          <w:divBdr>
            <w:top w:val="none" w:sz="0" w:space="0" w:color="auto"/>
            <w:left w:val="none" w:sz="0" w:space="0" w:color="auto"/>
            <w:bottom w:val="none" w:sz="0" w:space="0" w:color="auto"/>
            <w:right w:val="none" w:sz="0" w:space="0" w:color="auto"/>
          </w:divBdr>
        </w:div>
        <w:div w:id="471874625">
          <w:marLeft w:val="480"/>
          <w:marRight w:val="0"/>
          <w:marTop w:val="0"/>
          <w:marBottom w:val="0"/>
          <w:divBdr>
            <w:top w:val="none" w:sz="0" w:space="0" w:color="auto"/>
            <w:left w:val="none" w:sz="0" w:space="0" w:color="auto"/>
            <w:bottom w:val="none" w:sz="0" w:space="0" w:color="auto"/>
            <w:right w:val="none" w:sz="0" w:space="0" w:color="auto"/>
          </w:divBdr>
        </w:div>
        <w:div w:id="896084737">
          <w:marLeft w:val="480"/>
          <w:marRight w:val="0"/>
          <w:marTop w:val="0"/>
          <w:marBottom w:val="0"/>
          <w:divBdr>
            <w:top w:val="none" w:sz="0" w:space="0" w:color="auto"/>
            <w:left w:val="none" w:sz="0" w:space="0" w:color="auto"/>
            <w:bottom w:val="none" w:sz="0" w:space="0" w:color="auto"/>
            <w:right w:val="none" w:sz="0" w:space="0" w:color="auto"/>
          </w:divBdr>
        </w:div>
        <w:div w:id="1408190434">
          <w:marLeft w:val="480"/>
          <w:marRight w:val="0"/>
          <w:marTop w:val="0"/>
          <w:marBottom w:val="0"/>
          <w:divBdr>
            <w:top w:val="none" w:sz="0" w:space="0" w:color="auto"/>
            <w:left w:val="none" w:sz="0" w:space="0" w:color="auto"/>
            <w:bottom w:val="none" w:sz="0" w:space="0" w:color="auto"/>
            <w:right w:val="none" w:sz="0" w:space="0" w:color="auto"/>
          </w:divBdr>
        </w:div>
        <w:div w:id="1003778022">
          <w:marLeft w:val="480"/>
          <w:marRight w:val="0"/>
          <w:marTop w:val="0"/>
          <w:marBottom w:val="0"/>
          <w:divBdr>
            <w:top w:val="none" w:sz="0" w:space="0" w:color="auto"/>
            <w:left w:val="none" w:sz="0" w:space="0" w:color="auto"/>
            <w:bottom w:val="none" w:sz="0" w:space="0" w:color="auto"/>
            <w:right w:val="none" w:sz="0" w:space="0" w:color="auto"/>
          </w:divBdr>
        </w:div>
        <w:div w:id="1692873839">
          <w:marLeft w:val="480"/>
          <w:marRight w:val="0"/>
          <w:marTop w:val="0"/>
          <w:marBottom w:val="0"/>
          <w:divBdr>
            <w:top w:val="none" w:sz="0" w:space="0" w:color="auto"/>
            <w:left w:val="none" w:sz="0" w:space="0" w:color="auto"/>
            <w:bottom w:val="none" w:sz="0" w:space="0" w:color="auto"/>
            <w:right w:val="none" w:sz="0" w:space="0" w:color="auto"/>
          </w:divBdr>
        </w:div>
        <w:div w:id="570699581">
          <w:marLeft w:val="480"/>
          <w:marRight w:val="0"/>
          <w:marTop w:val="0"/>
          <w:marBottom w:val="0"/>
          <w:divBdr>
            <w:top w:val="none" w:sz="0" w:space="0" w:color="auto"/>
            <w:left w:val="none" w:sz="0" w:space="0" w:color="auto"/>
            <w:bottom w:val="none" w:sz="0" w:space="0" w:color="auto"/>
            <w:right w:val="none" w:sz="0" w:space="0" w:color="auto"/>
          </w:divBdr>
        </w:div>
        <w:div w:id="1187404991">
          <w:marLeft w:val="480"/>
          <w:marRight w:val="0"/>
          <w:marTop w:val="0"/>
          <w:marBottom w:val="0"/>
          <w:divBdr>
            <w:top w:val="none" w:sz="0" w:space="0" w:color="auto"/>
            <w:left w:val="none" w:sz="0" w:space="0" w:color="auto"/>
            <w:bottom w:val="none" w:sz="0" w:space="0" w:color="auto"/>
            <w:right w:val="none" w:sz="0" w:space="0" w:color="auto"/>
          </w:divBdr>
        </w:div>
        <w:div w:id="588926896">
          <w:marLeft w:val="480"/>
          <w:marRight w:val="0"/>
          <w:marTop w:val="0"/>
          <w:marBottom w:val="0"/>
          <w:divBdr>
            <w:top w:val="none" w:sz="0" w:space="0" w:color="auto"/>
            <w:left w:val="none" w:sz="0" w:space="0" w:color="auto"/>
            <w:bottom w:val="none" w:sz="0" w:space="0" w:color="auto"/>
            <w:right w:val="none" w:sz="0" w:space="0" w:color="auto"/>
          </w:divBdr>
        </w:div>
        <w:div w:id="545988116">
          <w:marLeft w:val="480"/>
          <w:marRight w:val="0"/>
          <w:marTop w:val="0"/>
          <w:marBottom w:val="0"/>
          <w:divBdr>
            <w:top w:val="none" w:sz="0" w:space="0" w:color="auto"/>
            <w:left w:val="none" w:sz="0" w:space="0" w:color="auto"/>
            <w:bottom w:val="none" w:sz="0" w:space="0" w:color="auto"/>
            <w:right w:val="none" w:sz="0" w:space="0" w:color="auto"/>
          </w:divBdr>
        </w:div>
        <w:div w:id="1966080925">
          <w:marLeft w:val="480"/>
          <w:marRight w:val="0"/>
          <w:marTop w:val="0"/>
          <w:marBottom w:val="0"/>
          <w:divBdr>
            <w:top w:val="none" w:sz="0" w:space="0" w:color="auto"/>
            <w:left w:val="none" w:sz="0" w:space="0" w:color="auto"/>
            <w:bottom w:val="none" w:sz="0" w:space="0" w:color="auto"/>
            <w:right w:val="none" w:sz="0" w:space="0" w:color="auto"/>
          </w:divBdr>
        </w:div>
        <w:div w:id="419371427">
          <w:marLeft w:val="480"/>
          <w:marRight w:val="0"/>
          <w:marTop w:val="0"/>
          <w:marBottom w:val="0"/>
          <w:divBdr>
            <w:top w:val="none" w:sz="0" w:space="0" w:color="auto"/>
            <w:left w:val="none" w:sz="0" w:space="0" w:color="auto"/>
            <w:bottom w:val="none" w:sz="0" w:space="0" w:color="auto"/>
            <w:right w:val="none" w:sz="0" w:space="0" w:color="auto"/>
          </w:divBdr>
        </w:div>
        <w:div w:id="617643391">
          <w:marLeft w:val="480"/>
          <w:marRight w:val="0"/>
          <w:marTop w:val="0"/>
          <w:marBottom w:val="0"/>
          <w:divBdr>
            <w:top w:val="none" w:sz="0" w:space="0" w:color="auto"/>
            <w:left w:val="none" w:sz="0" w:space="0" w:color="auto"/>
            <w:bottom w:val="none" w:sz="0" w:space="0" w:color="auto"/>
            <w:right w:val="none" w:sz="0" w:space="0" w:color="auto"/>
          </w:divBdr>
        </w:div>
        <w:div w:id="475101395">
          <w:marLeft w:val="480"/>
          <w:marRight w:val="0"/>
          <w:marTop w:val="0"/>
          <w:marBottom w:val="0"/>
          <w:divBdr>
            <w:top w:val="none" w:sz="0" w:space="0" w:color="auto"/>
            <w:left w:val="none" w:sz="0" w:space="0" w:color="auto"/>
            <w:bottom w:val="none" w:sz="0" w:space="0" w:color="auto"/>
            <w:right w:val="none" w:sz="0" w:space="0" w:color="auto"/>
          </w:divBdr>
        </w:div>
        <w:div w:id="1424107736">
          <w:marLeft w:val="480"/>
          <w:marRight w:val="0"/>
          <w:marTop w:val="0"/>
          <w:marBottom w:val="0"/>
          <w:divBdr>
            <w:top w:val="none" w:sz="0" w:space="0" w:color="auto"/>
            <w:left w:val="none" w:sz="0" w:space="0" w:color="auto"/>
            <w:bottom w:val="none" w:sz="0" w:space="0" w:color="auto"/>
            <w:right w:val="none" w:sz="0" w:space="0" w:color="auto"/>
          </w:divBdr>
        </w:div>
        <w:div w:id="1891066408">
          <w:marLeft w:val="480"/>
          <w:marRight w:val="0"/>
          <w:marTop w:val="0"/>
          <w:marBottom w:val="0"/>
          <w:divBdr>
            <w:top w:val="none" w:sz="0" w:space="0" w:color="auto"/>
            <w:left w:val="none" w:sz="0" w:space="0" w:color="auto"/>
            <w:bottom w:val="none" w:sz="0" w:space="0" w:color="auto"/>
            <w:right w:val="none" w:sz="0" w:space="0" w:color="auto"/>
          </w:divBdr>
        </w:div>
        <w:div w:id="1220557972">
          <w:marLeft w:val="480"/>
          <w:marRight w:val="0"/>
          <w:marTop w:val="0"/>
          <w:marBottom w:val="0"/>
          <w:divBdr>
            <w:top w:val="none" w:sz="0" w:space="0" w:color="auto"/>
            <w:left w:val="none" w:sz="0" w:space="0" w:color="auto"/>
            <w:bottom w:val="none" w:sz="0" w:space="0" w:color="auto"/>
            <w:right w:val="none" w:sz="0" w:space="0" w:color="auto"/>
          </w:divBdr>
        </w:div>
        <w:div w:id="583954998">
          <w:marLeft w:val="480"/>
          <w:marRight w:val="0"/>
          <w:marTop w:val="0"/>
          <w:marBottom w:val="0"/>
          <w:divBdr>
            <w:top w:val="none" w:sz="0" w:space="0" w:color="auto"/>
            <w:left w:val="none" w:sz="0" w:space="0" w:color="auto"/>
            <w:bottom w:val="none" w:sz="0" w:space="0" w:color="auto"/>
            <w:right w:val="none" w:sz="0" w:space="0" w:color="auto"/>
          </w:divBdr>
        </w:div>
        <w:div w:id="776558188">
          <w:marLeft w:val="480"/>
          <w:marRight w:val="0"/>
          <w:marTop w:val="0"/>
          <w:marBottom w:val="0"/>
          <w:divBdr>
            <w:top w:val="none" w:sz="0" w:space="0" w:color="auto"/>
            <w:left w:val="none" w:sz="0" w:space="0" w:color="auto"/>
            <w:bottom w:val="none" w:sz="0" w:space="0" w:color="auto"/>
            <w:right w:val="none" w:sz="0" w:space="0" w:color="auto"/>
          </w:divBdr>
        </w:div>
        <w:div w:id="258828928">
          <w:marLeft w:val="480"/>
          <w:marRight w:val="0"/>
          <w:marTop w:val="0"/>
          <w:marBottom w:val="0"/>
          <w:divBdr>
            <w:top w:val="none" w:sz="0" w:space="0" w:color="auto"/>
            <w:left w:val="none" w:sz="0" w:space="0" w:color="auto"/>
            <w:bottom w:val="none" w:sz="0" w:space="0" w:color="auto"/>
            <w:right w:val="none" w:sz="0" w:space="0" w:color="auto"/>
          </w:divBdr>
        </w:div>
        <w:div w:id="1306202193">
          <w:marLeft w:val="480"/>
          <w:marRight w:val="0"/>
          <w:marTop w:val="0"/>
          <w:marBottom w:val="0"/>
          <w:divBdr>
            <w:top w:val="none" w:sz="0" w:space="0" w:color="auto"/>
            <w:left w:val="none" w:sz="0" w:space="0" w:color="auto"/>
            <w:bottom w:val="none" w:sz="0" w:space="0" w:color="auto"/>
            <w:right w:val="none" w:sz="0" w:space="0" w:color="auto"/>
          </w:divBdr>
        </w:div>
        <w:div w:id="229468874">
          <w:marLeft w:val="480"/>
          <w:marRight w:val="0"/>
          <w:marTop w:val="0"/>
          <w:marBottom w:val="0"/>
          <w:divBdr>
            <w:top w:val="none" w:sz="0" w:space="0" w:color="auto"/>
            <w:left w:val="none" w:sz="0" w:space="0" w:color="auto"/>
            <w:bottom w:val="none" w:sz="0" w:space="0" w:color="auto"/>
            <w:right w:val="none" w:sz="0" w:space="0" w:color="auto"/>
          </w:divBdr>
        </w:div>
        <w:div w:id="1607738009">
          <w:marLeft w:val="480"/>
          <w:marRight w:val="0"/>
          <w:marTop w:val="0"/>
          <w:marBottom w:val="0"/>
          <w:divBdr>
            <w:top w:val="none" w:sz="0" w:space="0" w:color="auto"/>
            <w:left w:val="none" w:sz="0" w:space="0" w:color="auto"/>
            <w:bottom w:val="none" w:sz="0" w:space="0" w:color="auto"/>
            <w:right w:val="none" w:sz="0" w:space="0" w:color="auto"/>
          </w:divBdr>
        </w:div>
      </w:divsChild>
    </w:div>
    <w:div w:id="1731418261">
      <w:bodyDiv w:val="1"/>
      <w:marLeft w:val="0"/>
      <w:marRight w:val="0"/>
      <w:marTop w:val="0"/>
      <w:marBottom w:val="0"/>
      <w:divBdr>
        <w:top w:val="none" w:sz="0" w:space="0" w:color="auto"/>
        <w:left w:val="none" w:sz="0" w:space="0" w:color="auto"/>
        <w:bottom w:val="none" w:sz="0" w:space="0" w:color="auto"/>
        <w:right w:val="none" w:sz="0" w:space="0" w:color="auto"/>
      </w:divBdr>
    </w:div>
    <w:div w:id="1731490647">
      <w:bodyDiv w:val="1"/>
      <w:marLeft w:val="0"/>
      <w:marRight w:val="0"/>
      <w:marTop w:val="0"/>
      <w:marBottom w:val="0"/>
      <w:divBdr>
        <w:top w:val="none" w:sz="0" w:space="0" w:color="auto"/>
        <w:left w:val="none" w:sz="0" w:space="0" w:color="auto"/>
        <w:bottom w:val="none" w:sz="0" w:space="0" w:color="auto"/>
        <w:right w:val="none" w:sz="0" w:space="0" w:color="auto"/>
      </w:divBdr>
    </w:div>
    <w:div w:id="1731540784">
      <w:bodyDiv w:val="1"/>
      <w:marLeft w:val="0"/>
      <w:marRight w:val="0"/>
      <w:marTop w:val="0"/>
      <w:marBottom w:val="0"/>
      <w:divBdr>
        <w:top w:val="none" w:sz="0" w:space="0" w:color="auto"/>
        <w:left w:val="none" w:sz="0" w:space="0" w:color="auto"/>
        <w:bottom w:val="none" w:sz="0" w:space="0" w:color="auto"/>
        <w:right w:val="none" w:sz="0" w:space="0" w:color="auto"/>
      </w:divBdr>
    </w:div>
    <w:div w:id="1731806421">
      <w:bodyDiv w:val="1"/>
      <w:marLeft w:val="0"/>
      <w:marRight w:val="0"/>
      <w:marTop w:val="0"/>
      <w:marBottom w:val="0"/>
      <w:divBdr>
        <w:top w:val="none" w:sz="0" w:space="0" w:color="auto"/>
        <w:left w:val="none" w:sz="0" w:space="0" w:color="auto"/>
        <w:bottom w:val="none" w:sz="0" w:space="0" w:color="auto"/>
        <w:right w:val="none" w:sz="0" w:space="0" w:color="auto"/>
      </w:divBdr>
    </w:div>
    <w:div w:id="1732000513">
      <w:bodyDiv w:val="1"/>
      <w:marLeft w:val="0"/>
      <w:marRight w:val="0"/>
      <w:marTop w:val="0"/>
      <w:marBottom w:val="0"/>
      <w:divBdr>
        <w:top w:val="none" w:sz="0" w:space="0" w:color="auto"/>
        <w:left w:val="none" w:sz="0" w:space="0" w:color="auto"/>
        <w:bottom w:val="none" w:sz="0" w:space="0" w:color="auto"/>
        <w:right w:val="none" w:sz="0" w:space="0" w:color="auto"/>
      </w:divBdr>
    </w:div>
    <w:div w:id="1732002799">
      <w:bodyDiv w:val="1"/>
      <w:marLeft w:val="0"/>
      <w:marRight w:val="0"/>
      <w:marTop w:val="0"/>
      <w:marBottom w:val="0"/>
      <w:divBdr>
        <w:top w:val="none" w:sz="0" w:space="0" w:color="auto"/>
        <w:left w:val="none" w:sz="0" w:space="0" w:color="auto"/>
        <w:bottom w:val="none" w:sz="0" w:space="0" w:color="auto"/>
        <w:right w:val="none" w:sz="0" w:space="0" w:color="auto"/>
      </w:divBdr>
    </w:div>
    <w:div w:id="1732074503">
      <w:bodyDiv w:val="1"/>
      <w:marLeft w:val="0"/>
      <w:marRight w:val="0"/>
      <w:marTop w:val="0"/>
      <w:marBottom w:val="0"/>
      <w:divBdr>
        <w:top w:val="none" w:sz="0" w:space="0" w:color="auto"/>
        <w:left w:val="none" w:sz="0" w:space="0" w:color="auto"/>
        <w:bottom w:val="none" w:sz="0" w:space="0" w:color="auto"/>
        <w:right w:val="none" w:sz="0" w:space="0" w:color="auto"/>
      </w:divBdr>
    </w:div>
    <w:div w:id="1732119248">
      <w:bodyDiv w:val="1"/>
      <w:marLeft w:val="0"/>
      <w:marRight w:val="0"/>
      <w:marTop w:val="0"/>
      <w:marBottom w:val="0"/>
      <w:divBdr>
        <w:top w:val="none" w:sz="0" w:space="0" w:color="auto"/>
        <w:left w:val="none" w:sz="0" w:space="0" w:color="auto"/>
        <w:bottom w:val="none" w:sz="0" w:space="0" w:color="auto"/>
        <w:right w:val="none" w:sz="0" w:space="0" w:color="auto"/>
      </w:divBdr>
    </w:div>
    <w:div w:id="1734696564">
      <w:bodyDiv w:val="1"/>
      <w:marLeft w:val="0"/>
      <w:marRight w:val="0"/>
      <w:marTop w:val="0"/>
      <w:marBottom w:val="0"/>
      <w:divBdr>
        <w:top w:val="none" w:sz="0" w:space="0" w:color="auto"/>
        <w:left w:val="none" w:sz="0" w:space="0" w:color="auto"/>
        <w:bottom w:val="none" w:sz="0" w:space="0" w:color="auto"/>
        <w:right w:val="none" w:sz="0" w:space="0" w:color="auto"/>
      </w:divBdr>
    </w:div>
    <w:div w:id="1734768564">
      <w:bodyDiv w:val="1"/>
      <w:marLeft w:val="0"/>
      <w:marRight w:val="0"/>
      <w:marTop w:val="0"/>
      <w:marBottom w:val="0"/>
      <w:divBdr>
        <w:top w:val="none" w:sz="0" w:space="0" w:color="auto"/>
        <w:left w:val="none" w:sz="0" w:space="0" w:color="auto"/>
        <w:bottom w:val="none" w:sz="0" w:space="0" w:color="auto"/>
        <w:right w:val="none" w:sz="0" w:space="0" w:color="auto"/>
      </w:divBdr>
    </w:div>
    <w:div w:id="1735197418">
      <w:bodyDiv w:val="1"/>
      <w:marLeft w:val="0"/>
      <w:marRight w:val="0"/>
      <w:marTop w:val="0"/>
      <w:marBottom w:val="0"/>
      <w:divBdr>
        <w:top w:val="none" w:sz="0" w:space="0" w:color="auto"/>
        <w:left w:val="none" w:sz="0" w:space="0" w:color="auto"/>
        <w:bottom w:val="none" w:sz="0" w:space="0" w:color="auto"/>
        <w:right w:val="none" w:sz="0" w:space="0" w:color="auto"/>
      </w:divBdr>
    </w:div>
    <w:div w:id="1735228713">
      <w:bodyDiv w:val="1"/>
      <w:marLeft w:val="0"/>
      <w:marRight w:val="0"/>
      <w:marTop w:val="0"/>
      <w:marBottom w:val="0"/>
      <w:divBdr>
        <w:top w:val="none" w:sz="0" w:space="0" w:color="auto"/>
        <w:left w:val="none" w:sz="0" w:space="0" w:color="auto"/>
        <w:bottom w:val="none" w:sz="0" w:space="0" w:color="auto"/>
        <w:right w:val="none" w:sz="0" w:space="0" w:color="auto"/>
      </w:divBdr>
    </w:div>
    <w:div w:id="1735858284">
      <w:bodyDiv w:val="1"/>
      <w:marLeft w:val="0"/>
      <w:marRight w:val="0"/>
      <w:marTop w:val="0"/>
      <w:marBottom w:val="0"/>
      <w:divBdr>
        <w:top w:val="none" w:sz="0" w:space="0" w:color="auto"/>
        <w:left w:val="none" w:sz="0" w:space="0" w:color="auto"/>
        <w:bottom w:val="none" w:sz="0" w:space="0" w:color="auto"/>
        <w:right w:val="none" w:sz="0" w:space="0" w:color="auto"/>
      </w:divBdr>
    </w:div>
    <w:div w:id="1735927086">
      <w:bodyDiv w:val="1"/>
      <w:marLeft w:val="0"/>
      <w:marRight w:val="0"/>
      <w:marTop w:val="0"/>
      <w:marBottom w:val="0"/>
      <w:divBdr>
        <w:top w:val="none" w:sz="0" w:space="0" w:color="auto"/>
        <w:left w:val="none" w:sz="0" w:space="0" w:color="auto"/>
        <w:bottom w:val="none" w:sz="0" w:space="0" w:color="auto"/>
        <w:right w:val="none" w:sz="0" w:space="0" w:color="auto"/>
      </w:divBdr>
    </w:div>
    <w:div w:id="1736119719">
      <w:bodyDiv w:val="1"/>
      <w:marLeft w:val="0"/>
      <w:marRight w:val="0"/>
      <w:marTop w:val="0"/>
      <w:marBottom w:val="0"/>
      <w:divBdr>
        <w:top w:val="none" w:sz="0" w:space="0" w:color="auto"/>
        <w:left w:val="none" w:sz="0" w:space="0" w:color="auto"/>
        <w:bottom w:val="none" w:sz="0" w:space="0" w:color="auto"/>
        <w:right w:val="none" w:sz="0" w:space="0" w:color="auto"/>
      </w:divBdr>
    </w:div>
    <w:div w:id="1736276391">
      <w:bodyDiv w:val="1"/>
      <w:marLeft w:val="0"/>
      <w:marRight w:val="0"/>
      <w:marTop w:val="0"/>
      <w:marBottom w:val="0"/>
      <w:divBdr>
        <w:top w:val="none" w:sz="0" w:space="0" w:color="auto"/>
        <w:left w:val="none" w:sz="0" w:space="0" w:color="auto"/>
        <w:bottom w:val="none" w:sz="0" w:space="0" w:color="auto"/>
        <w:right w:val="none" w:sz="0" w:space="0" w:color="auto"/>
      </w:divBdr>
    </w:div>
    <w:div w:id="1736584401">
      <w:bodyDiv w:val="1"/>
      <w:marLeft w:val="0"/>
      <w:marRight w:val="0"/>
      <w:marTop w:val="0"/>
      <w:marBottom w:val="0"/>
      <w:divBdr>
        <w:top w:val="none" w:sz="0" w:space="0" w:color="auto"/>
        <w:left w:val="none" w:sz="0" w:space="0" w:color="auto"/>
        <w:bottom w:val="none" w:sz="0" w:space="0" w:color="auto"/>
        <w:right w:val="none" w:sz="0" w:space="0" w:color="auto"/>
      </w:divBdr>
    </w:div>
    <w:div w:id="1736780206">
      <w:bodyDiv w:val="1"/>
      <w:marLeft w:val="0"/>
      <w:marRight w:val="0"/>
      <w:marTop w:val="0"/>
      <w:marBottom w:val="0"/>
      <w:divBdr>
        <w:top w:val="none" w:sz="0" w:space="0" w:color="auto"/>
        <w:left w:val="none" w:sz="0" w:space="0" w:color="auto"/>
        <w:bottom w:val="none" w:sz="0" w:space="0" w:color="auto"/>
        <w:right w:val="none" w:sz="0" w:space="0" w:color="auto"/>
      </w:divBdr>
    </w:div>
    <w:div w:id="1737319105">
      <w:bodyDiv w:val="1"/>
      <w:marLeft w:val="0"/>
      <w:marRight w:val="0"/>
      <w:marTop w:val="0"/>
      <w:marBottom w:val="0"/>
      <w:divBdr>
        <w:top w:val="none" w:sz="0" w:space="0" w:color="auto"/>
        <w:left w:val="none" w:sz="0" w:space="0" w:color="auto"/>
        <w:bottom w:val="none" w:sz="0" w:space="0" w:color="auto"/>
        <w:right w:val="none" w:sz="0" w:space="0" w:color="auto"/>
      </w:divBdr>
    </w:div>
    <w:div w:id="1737508265">
      <w:bodyDiv w:val="1"/>
      <w:marLeft w:val="0"/>
      <w:marRight w:val="0"/>
      <w:marTop w:val="0"/>
      <w:marBottom w:val="0"/>
      <w:divBdr>
        <w:top w:val="none" w:sz="0" w:space="0" w:color="auto"/>
        <w:left w:val="none" w:sz="0" w:space="0" w:color="auto"/>
        <w:bottom w:val="none" w:sz="0" w:space="0" w:color="auto"/>
        <w:right w:val="none" w:sz="0" w:space="0" w:color="auto"/>
      </w:divBdr>
    </w:div>
    <w:div w:id="1737698698">
      <w:bodyDiv w:val="1"/>
      <w:marLeft w:val="0"/>
      <w:marRight w:val="0"/>
      <w:marTop w:val="0"/>
      <w:marBottom w:val="0"/>
      <w:divBdr>
        <w:top w:val="none" w:sz="0" w:space="0" w:color="auto"/>
        <w:left w:val="none" w:sz="0" w:space="0" w:color="auto"/>
        <w:bottom w:val="none" w:sz="0" w:space="0" w:color="auto"/>
        <w:right w:val="none" w:sz="0" w:space="0" w:color="auto"/>
      </w:divBdr>
    </w:div>
    <w:div w:id="1737705812">
      <w:bodyDiv w:val="1"/>
      <w:marLeft w:val="0"/>
      <w:marRight w:val="0"/>
      <w:marTop w:val="0"/>
      <w:marBottom w:val="0"/>
      <w:divBdr>
        <w:top w:val="none" w:sz="0" w:space="0" w:color="auto"/>
        <w:left w:val="none" w:sz="0" w:space="0" w:color="auto"/>
        <w:bottom w:val="none" w:sz="0" w:space="0" w:color="auto"/>
        <w:right w:val="none" w:sz="0" w:space="0" w:color="auto"/>
      </w:divBdr>
    </w:div>
    <w:div w:id="1737820962">
      <w:bodyDiv w:val="1"/>
      <w:marLeft w:val="0"/>
      <w:marRight w:val="0"/>
      <w:marTop w:val="0"/>
      <w:marBottom w:val="0"/>
      <w:divBdr>
        <w:top w:val="none" w:sz="0" w:space="0" w:color="auto"/>
        <w:left w:val="none" w:sz="0" w:space="0" w:color="auto"/>
        <w:bottom w:val="none" w:sz="0" w:space="0" w:color="auto"/>
        <w:right w:val="none" w:sz="0" w:space="0" w:color="auto"/>
      </w:divBdr>
    </w:div>
    <w:div w:id="1737974621">
      <w:bodyDiv w:val="1"/>
      <w:marLeft w:val="0"/>
      <w:marRight w:val="0"/>
      <w:marTop w:val="0"/>
      <w:marBottom w:val="0"/>
      <w:divBdr>
        <w:top w:val="none" w:sz="0" w:space="0" w:color="auto"/>
        <w:left w:val="none" w:sz="0" w:space="0" w:color="auto"/>
        <w:bottom w:val="none" w:sz="0" w:space="0" w:color="auto"/>
        <w:right w:val="none" w:sz="0" w:space="0" w:color="auto"/>
      </w:divBdr>
      <w:divsChild>
        <w:div w:id="527987930">
          <w:marLeft w:val="480"/>
          <w:marRight w:val="0"/>
          <w:marTop w:val="0"/>
          <w:marBottom w:val="0"/>
          <w:divBdr>
            <w:top w:val="none" w:sz="0" w:space="0" w:color="auto"/>
            <w:left w:val="none" w:sz="0" w:space="0" w:color="auto"/>
            <w:bottom w:val="none" w:sz="0" w:space="0" w:color="auto"/>
            <w:right w:val="none" w:sz="0" w:space="0" w:color="auto"/>
          </w:divBdr>
        </w:div>
        <w:div w:id="2042052368">
          <w:marLeft w:val="480"/>
          <w:marRight w:val="0"/>
          <w:marTop w:val="0"/>
          <w:marBottom w:val="0"/>
          <w:divBdr>
            <w:top w:val="none" w:sz="0" w:space="0" w:color="auto"/>
            <w:left w:val="none" w:sz="0" w:space="0" w:color="auto"/>
            <w:bottom w:val="none" w:sz="0" w:space="0" w:color="auto"/>
            <w:right w:val="none" w:sz="0" w:space="0" w:color="auto"/>
          </w:divBdr>
        </w:div>
        <w:div w:id="1790198445">
          <w:marLeft w:val="480"/>
          <w:marRight w:val="0"/>
          <w:marTop w:val="0"/>
          <w:marBottom w:val="0"/>
          <w:divBdr>
            <w:top w:val="none" w:sz="0" w:space="0" w:color="auto"/>
            <w:left w:val="none" w:sz="0" w:space="0" w:color="auto"/>
            <w:bottom w:val="none" w:sz="0" w:space="0" w:color="auto"/>
            <w:right w:val="none" w:sz="0" w:space="0" w:color="auto"/>
          </w:divBdr>
        </w:div>
        <w:div w:id="2118063192">
          <w:marLeft w:val="480"/>
          <w:marRight w:val="0"/>
          <w:marTop w:val="0"/>
          <w:marBottom w:val="0"/>
          <w:divBdr>
            <w:top w:val="none" w:sz="0" w:space="0" w:color="auto"/>
            <w:left w:val="none" w:sz="0" w:space="0" w:color="auto"/>
            <w:bottom w:val="none" w:sz="0" w:space="0" w:color="auto"/>
            <w:right w:val="none" w:sz="0" w:space="0" w:color="auto"/>
          </w:divBdr>
        </w:div>
        <w:div w:id="46607330">
          <w:marLeft w:val="480"/>
          <w:marRight w:val="0"/>
          <w:marTop w:val="0"/>
          <w:marBottom w:val="0"/>
          <w:divBdr>
            <w:top w:val="none" w:sz="0" w:space="0" w:color="auto"/>
            <w:left w:val="none" w:sz="0" w:space="0" w:color="auto"/>
            <w:bottom w:val="none" w:sz="0" w:space="0" w:color="auto"/>
            <w:right w:val="none" w:sz="0" w:space="0" w:color="auto"/>
          </w:divBdr>
        </w:div>
        <w:div w:id="198007219">
          <w:marLeft w:val="480"/>
          <w:marRight w:val="0"/>
          <w:marTop w:val="0"/>
          <w:marBottom w:val="0"/>
          <w:divBdr>
            <w:top w:val="none" w:sz="0" w:space="0" w:color="auto"/>
            <w:left w:val="none" w:sz="0" w:space="0" w:color="auto"/>
            <w:bottom w:val="none" w:sz="0" w:space="0" w:color="auto"/>
            <w:right w:val="none" w:sz="0" w:space="0" w:color="auto"/>
          </w:divBdr>
        </w:div>
        <w:div w:id="949707836">
          <w:marLeft w:val="480"/>
          <w:marRight w:val="0"/>
          <w:marTop w:val="0"/>
          <w:marBottom w:val="0"/>
          <w:divBdr>
            <w:top w:val="none" w:sz="0" w:space="0" w:color="auto"/>
            <w:left w:val="none" w:sz="0" w:space="0" w:color="auto"/>
            <w:bottom w:val="none" w:sz="0" w:space="0" w:color="auto"/>
            <w:right w:val="none" w:sz="0" w:space="0" w:color="auto"/>
          </w:divBdr>
        </w:div>
        <w:div w:id="1930652886">
          <w:marLeft w:val="480"/>
          <w:marRight w:val="0"/>
          <w:marTop w:val="0"/>
          <w:marBottom w:val="0"/>
          <w:divBdr>
            <w:top w:val="none" w:sz="0" w:space="0" w:color="auto"/>
            <w:left w:val="none" w:sz="0" w:space="0" w:color="auto"/>
            <w:bottom w:val="none" w:sz="0" w:space="0" w:color="auto"/>
            <w:right w:val="none" w:sz="0" w:space="0" w:color="auto"/>
          </w:divBdr>
        </w:div>
        <w:div w:id="2084404284">
          <w:marLeft w:val="480"/>
          <w:marRight w:val="0"/>
          <w:marTop w:val="0"/>
          <w:marBottom w:val="0"/>
          <w:divBdr>
            <w:top w:val="none" w:sz="0" w:space="0" w:color="auto"/>
            <w:left w:val="none" w:sz="0" w:space="0" w:color="auto"/>
            <w:bottom w:val="none" w:sz="0" w:space="0" w:color="auto"/>
            <w:right w:val="none" w:sz="0" w:space="0" w:color="auto"/>
          </w:divBdr>
        </w:div>
        <w:div w:id="877400014">
          <w:marLeft w:val="480"/>
          <w:marRight w:val="0"/>
          <w:marTop w:val="0"/>
          <w:marBottom w:val="0"/>
          <w:divBdr>
            <w:top w:val="none" w:sz="0" w:space="0" w:color="auto"/>
            <w:left w:val="none" w:sz="0" w:space="0" w:color="auto"/>
            <w:bottom w:val="none" w:sz="0" w:space="0" w:color="auto"/>
            <w:right w:val="none" w:sz="0" w:space="0" w:color="auto"/>
          </w:divBdr>
        </w:div>
        <w:div w:id="1357387616">
          <w:marLeft w:val="480"/>
          <w:marRight w:val="0"/>
          <w:marTop w:val="0"/>
          <w:marBottom w:val="0"/>
          <w:divBdr>
            <w:top w:val="none" w:sz="0" w:space="0" w:color="auto"/>
            <w:left w:val="none" w:sz="0" w:space="0" w:color="auto"/>
            <w:bottom w:val="none" w:sz="0" w:space="0" w:color="auto"/>
            <w:right w:val="none" w:sz="0" w:space="0" w:color="auto"/>
          </w:divBdr>
        </w:div>
        <w:div w:id="1003317426">
          <w:marLeft w:val="480"/>
          <w:marRight w:val="0"/>
          <w:marTop w:val="0"/>
          <w:marBottom w:val="0"/>
          <w:divBdr>
            <w:top w:val="none" w:sz="0" w:space="0" w:color="auto"/>
            <w:left w:val="none" w:sz="0" w:space="0" w:color="auto"/>
            <w:bottom w:val="none" w:sz="0" w:space="0" w:color="auto"/>
            <w:right w:val="none" w:sz="0" w:space="0" w:color="auto"/>
          </w:divBdr>
        </w:div>
        <w:div w:id="773015919">
          <w:marLeft w:val="480"/>
          <w:marRight w:val="0"/>
          <w:marTop w:val="0"/>
          <w:marBottom w:val="0"/>
          <w:divBdr>
            <w:top w:val="none" w:sz="0" w:space="0" w:color="auto"/>
            <w:left w:val="none" w:sz="0" w:space="0" w:color="auto"/>
            <w:bottom w:val="none" w:sz="0" w:space="0" w:color="auto"/>
            <w:right w:val="none" w:sz="0" w:space="0" w:color="auto"/>
          </w:divBdr>
        </w:div>
        <w:div w:id="1361930482">
          <w:marLeft w:val="480"/>
          <w:marRight w:val="0"/>
          <w:marTop w:val="0"/>
          <w:marBottom w:val="0"/>
          <w:divBdr>
            <w:top w:val="none" w:sz="0" w:space="0" w:color="auto"/>
            <w:left w:val="none" w:sz="0" w:space="0" w:color="auto"/>
            <w:bottom w:val="none" w:sz="0" w:space="0" w:color="auto"/>
            <w:right w:val="none" w:sz="0" w:space="0" w:color="auto"/>
          </w:divBdr>
        </w:div>
        <w:div w:id="1063798299">
          <w:marLeft w:val="480"/>
          <w:marRight w:val="0"/>
          <w:marTop w:val="0"/>
          <w:marBottom w:val="0"/>
          <w:divBdr>
            <w:top w:val="none" w:sz="0" w:space="0" w:color="auto"/>
            <w:left w:val="none" w:sz="0" w:space="0" w:color="auto"/>
            <w:bottom w:val="none" w:sz="0" w:space="0" w:color="auto"/>
            <w:right w:val="none" w:sz="0" w:space="0" w:color="auto"/>
          </w:divBdr>
        </w:div>
        <w:div w:id="300617761">
          <w:marLeft w:val="480"/>
          <w:marRight w:val="0"/>
          <w:marTop w:val="0"/>
          <w:marBottom w:val="0"/>
          <w:divBdr>
            <w:top w:val="none" w:sz="0" w:space="0" w:color="auto"/>
            <w:left w:val="none" w:sz="0" w:space="0" w:color="auto"/>
            <w:bottom w:val="none" w:sz="0" w:space="0" w:color="auto"/>
            <w:right w:val="none" w:sz="0" w:space="0" w:color="auto"/>
          </w:divBdr>
        </w:div>
        <w:div w:id="1181630565">
          <w:marLeft w:val="480"/>
          <w:marRight w:val="0"/>
          <w:marTop w:val="0"/>
          <w:marBottom w:val="0"/>
          <w:divBdr>
            <w:top w:val="none" w:sz="0" w:space="0" w:color="auto"/>
            <w:left w:val="none" w:sz="0" w:space="0" w:color="auto"/>
            <w:bottom w:val="none" w:sz="0" w:space="0" w:color="auto"/>
            <w:right w:val="none" w:sz="0" w:space="0" w:color="auto"/>
          </w:divBdr>
        </w:div>
        <w:div w:id="1869563665">
          <w:marLeft w:val="480"/>
          <w:marRight w:val="0"/>
          <w:marTop w:val="0"/>
          <w:marBottom w:val="0"/>
          <w:divBdr>
            <w:top w:val="none" w:sz="0" w:space="0" w:color="auto"/>
            <w:left w:val="none" w:sz="0" w:space="0" w:color="auto"/>
            <w:bottom w:val="none" w:sz="0" w:space="0" w:color="auto"/>
            <w:right w:val="none" w:sz="0" w:space="0" w:color="auto"/>
          </w:divBdr>
        </w:div>
        <w:div w:id="1818573704">
          <w:marLeft w:val="480"/>
          <w:marRight w:val="0"/>
          <w:marTop w:val="0"/>
          <w:marBottom w:val="0"/>
          <w:divBdr>
            <w:top w:val="none" w:sz="0" w:space="0" w:color="auto"/>
            <w:left w:val="none" w:sz="0" w:space="0" w:color="auto"/>
            <w:bottom w:val="none" w:sz="0" w:space="0" w:color="auto"/>
            <w:right w:val="none" w:sz="0" w:space="0" w:color="auto"/>
          </w:divBdr>
        </w:div>
        <w:div w:id="1522233554">
          <w:marLeft w:val="480"/>
          <w:marRight w:val="0"/>
          <w:marTop w:val="0"/>
          <w:marBottom w:val="0"/>
          <w:divBdr>
            <w:top w:val="none" w:sz="0" w:space="0" w:color="auto"/>
            <w:left w:val="none" w:sz="0" w:space="0" w:color="auto"/>
            <w:bottom w:val="none" w:sz="0" w:space="0" w:color="auto"/>
            <w:right w:val="none" w:sz="0" w:space="0" w:color="auto"/>
          </w:divBdr>
        </w:div>
        <w:div w:id="1440249704">
          <w:marLeft w:val="480"/>
          <w:marRight w:val="0"/>
          <w:marTop w:val="0"/>
          <w:marBottom w:val="0"/>
          <w:divBdr>
            <w:top w:val="none" w:sz="0" w:space="0" w:color="auto"/>
            <w:left w:val="none" w:sz="0" w:space="0" w:color="auto"/>
            <w:bottom w:val="none" w:sz="0" w:space="0" w:color="auto"/>
            <w:right w:val="none" w:sz="0" w:space="0" w:color="auto"/>
          </w:divBdr>
        </w:div>
        <w:div w:id="2146046256">
          <w:marLeft w:val="480"/>
          <w:marRight w:val="0"/>
          <w:marTop w:val="0"/>
          <w:marBottom w:val="0"/>
          <w:divBdr>
            <w:top w:val="none" w:sz="0" w:space="0" w:color="auto"/>
            <w:left w:val="none" w:sz="0" w:space="0" w:color="auto"/>
            <w:bottom w:val="none" w:sz="0" w:space="0" w:color="auto"/>
            <w:right w:val="none" w:sz="0" w:space="0" w:color="auto"/>
          </w:divBdr>
        </w:div>
        <w:div w:id="1826314940">
          <w:marLeft w:val="480"/>
          <w:marRight w:val="0"/>
          <w:marTop w:val="0"/>
          <w:marBottom w:val="0"/>
          <w:divBdr>
            <w:top w:val="none" w:sz="0" w:space="0" w:color="auto"/>
            <w:left w:val="none" w:sz="0" w:space="0" w:color="auto"/>
            <w:bottom w:val="none" w:sz="0" w:space="0" w:color="auto"/>
            <w:right w:val="none" w:sz="0" w:space="0" w:color="auto"/>
          </w:divBdr>
        </w:div>
        <w:div w:id="34164713">
          <w:marLeft w:val="480"/>
          <w:marRight w:val="0"/>
          <w:marTop w:val="0"/>
          <w:marBottom w:val="0"/>
          <w:divBdr>
            <w:top w:val="none" w:sz="0" w:space="0" w:color="auto"/>
            <w:left w:val="none" w:sz="0" w:space="0" w:color="auto"/>
            <w:bottom w:val="none" w:sz="0" w:space="0" w:color="auto"/>
            <w:right w:val="none" w:sz="0" w:space="0" w:color="auto"/>
          </w:divBdr>
        </w:div>
        <w:div w:id="943461459">
          <w:marLeft w:val="480"/>
          <w:marRight w:val="0"/>
          <w:marTop w:val="0"/>
          <w:marBottom w:val="0"/>
          <w:divBdr>
            <w:top w:val="none" w:sz="0" w:space="0" w:color="auto"/>
            <w:left w:val="none" w:sz="0" w:space="0" w:color="auto"/>
            <w:bottom w:val="none" w:sz="0" w:space="0" w:color="auto"/>
            <w:right w:val="none" w:sz="0" w:space="0" w:color="auto"/>
          </w:divBdr>
        </w:div>
        <w:div w:id="1344212224">
          <w:marLeft w:val="480"/>
          <w:marRight w:val="0"/>
          <w:marTop w:val="0"/>
          <w:marBottom w:val="0"/>
          <w:divBdr>
            <w:top w:val="none" w:sz="0" w:space="0" w:color="auto"/>
            <w:left w:val="none" w:sz="0" w:space="0" w:color="auto"/>
            <w:bottom w:val="none" w:sz="0" w:space="0" w:color="auto"/>
            <w:right w:val="none" w:sz="0" w:space="0" w:color="auto"/>
          </w:divBdr>
        </w:div>
        <w:div w:id="1023091805">
          <w:marLeft w:val="480"/>
          <w:marRight w:val="0"/>
          <w:marTop w:val="0"/>
          <w:marBottom w:val="0"/>
          <w:divBdr>
            <w:top w:val="none" w:sz="0" w:space="0" w:color="auto"/>
            <w:left w:val="none" w:sz="0" w:space="0" w:color="auto"/>
            <w:bottom w:val="none" w:sz="0" w:space="0" w:color="auto"/>
            <w:right w:val="none" w:sz="0" w:space="0" w:color="auto"/>
          </w:divBdr>
        </w:div>
        <w:div w:id="369767277">
          <w:marLeft w:val="480"/>
          <w:marRight w:val="0"/>
          <w:marTop w:val="0"/>
          <w:marBottom w:val="0"/>
          <w:divBdr>
            <w:top w:val="none" w:sz="0" w:space="0" w:color="auto"/>
            <w:left w:val="none" w:sz="0" w:space="0" w:color="auto"/>
            <w:bottom w:val="none" w:sz="0" w:space="0" w:color="auto"/>
            <w:right w:val="none" w:sz="0" w:space="0" w:color="auto"/>
          </w:divBdr>
        </w:div>
        <w:div w:id="1991978639">
          <w:marLeft w:val="480"/>
          <w:marRight w:val="0"/>
          <w:marTop w:val="0"/>
          <w:marBottom w:val="0"/>
          <w:divBdr>
            <w:top w:val="none" w:sz="0" w:space="0" w:color="auto"/>
            <w:left w:val="none" w:sz="0" w:space="0" w:color="auto"/>
            <w:bottom w:val="none" w:sz="0" w:space="0" w:color="auto"/>
            <w:right w:val="none" w:sz="0" w:space="0" w:color="auto"/>
          </w:divBdr>
        </w:div>
        <w:div w:id="707073223">
          <w:marLeft w:val="480"/>
          <w:marRight w:val="0"/>
          <w:marTop w:val="0"/>
          <w:marBottom w:val="0"/>
          <w:divBdr>
            <w:top w:val="none" w:sz="0" w:space="0" w:color="auto"/>
            <w:left w:val="none" w:sz="0" w:space="0" w:color="auto"/>
            <w:bottom w:val="none" w:sz="0" w:space="0" w:color="auto"/>
            <w:right w:val="none" w:sz="0" w:space="0" w:color="auto"/>
          </w:divBdr>
        </w:div>
        <w:div w:id="640815765">
          <w:marLeft w:val="480"/>
          <w:marRight w:val="0"/>
          <w:marTop w:val="0"/>
          <w:marBottom w:val="0"/>
          <w:divBdr>
            <w:top w:val="none" w:sz="0" w:space="0" w:color="auto"/>
            <w:left w:val="none" w:sz="0" w:space="0" w:color="auto"/>
            <w:bottom w:val="none" w:sz="0" w:space="0" w:color="auto"/>
            <w:right w:val="none" w:sz="0" w:space="0" w:color="auto"/>
          </w:divBdr>
        </w:div>
        <w:div w:id="1648433604">
          <w:marLeft w:val="480"/>
          <w:marRight w:val="0"/>
          <w:marTop w:val="0"/>
          <w:marBottom w:val="0"/>
          <w:divBdr>
            <w:top w:val="none" w:sz="0" w:space="0" w:color="auto"/>
            <w:left w:val="none" w:sz="0" w:space="0" w:color="auto"/>
            <w:bottom w:val="none" w:sz="0" w:space="0" w:color="auto"/>
            <w:right w:val="none" w:sz="0" w:space="0" w:color="auto"/>
          </w:divBdr>
        </w:div>
        <w:div w:id="1901482765">
          <w:marLeft w:val="480"/>
          <w:marRight w:val="0"/>
          <w:marTop w:val="0"/>
          <w:marBottom w:val="0"/>
          <w:divBdr>
            <w:top w:val="none" w:sz="0" w:space="0" w:color="auto"/>
            <w:left w:val="none" w:sz="0" w:space="0" w:color="auto"/>
            <w:bottom w:val="none" w:sz="0" w:space="0" w:color="auto"/>
            <w:right w:val="none" w:sz="0" w:space="0" w:color="auto"/>
          </w:divBdr>
        </w:div>
        <w:div w:id="906304335">
          <w:marLeft w:val="480"/>
          <w:marRight w:val="0"/>
          <w:marTop w:val="0"/>
          <w:marBottom w:val="0"/>
          <w:divBdr>
            <w:top w:val="none" w:sz="0" w:space="0" w:color="auto"/>
            <w:left w:val="none" w:sz="0" w:space="0" w:color="auto"/>
            <w:bottom w:val="none" w:sz="0" w:space="0" w:color="auto"/>
            <w:right w:val="none" w:sz="0" w:space="0" w:color="auto"/>
          </w:divBdr>
        </w:div>
        <w:div w:id="745765663">
          <w:marLeft w:val="480"/>
          <w:marRight w:val="0"/>
          <w:marTop w:val="0"/>
          <w:marBottom w:val="0"/>
          <w:divBdr>
            <w:top w:val="none" w:sz="0" w:space="0" w:color="auto"/>
            <w:left w:val="none" w:sz="0" w:space="0" w:color="auto"/>
            <w:bottom w:val="none" w:sz="0" w:space="0" w:color="auto"/>
            <w:right w:val="none" w:sz="0" w:space="0" w:color="auto"/>
          </w:divBdr>
        </w:div>
        <w:div w:id="72509497">
          <w:marLeft w:val="480"/>
          <w:marRight w:val="0"/>
          <w:marTop w:val="0"/>
          <w:marBottom w:val="0"/>
          <w:divBdr>
            <w:top w:val="none" w:sz="0" w:space="0" w:color="auto"/>
            <w:left w:val="none" w:sz="0" w:space="0" w:color="auto"/>
            <w:bottom w:val="none" w:sz="0" w:space="0" w:color="auto"/>
            <w:right w:val="none" w:sz="0" w:space="0" w:color="auto"/>
          </w:divBdr>
        </w:div>
        <w:div w:id="1853108486">
          <w:marLeft w:val="480"/>
          <w:marRight w:val="0"/>
          <w:marTop w:val="0"/>
          <w:marBottom w:val="0"/>
          <w:divBdr>
            <w:top w:val="none" w:sz="0" w:space="0" w:color="auto"/>
            <w:left w:val="none" w:sz="0" w:space="0" w:color="auto"/>
            <w:bottom w:val="none" w:sz="0" w:space="0" w:color="auto"/>
            <w:right w:val="none" w:sz="0" w:space="0" w:color="auto"/>
          </w:divBdr>
        </w:div>
        <w:div w:id="1459685890">
          <w:marLeft w:val="480"/>
          <w:marRight w:val="0"/>
          <w:marTop w:val="0"/>
          <w:marBottom w:val="0"/>
          <w:divBdr>
            <w:top w:val="none" w:sz="0" w:space="0" w:color="auto"/>
            <w:left w:val="none" w:sz="0" w:space="0" w:color="auto"/>
            <w:bottom w:val="none" w:sz="0" w:space="0" w:color="auto"/>
            <w:right w:val="none" w:sz="0" w:space="0" w:color="auto"/>
          </w:divBdr>
        </w:div>
        <w:div w:id="1813475328">
          <w:marLeft w:val="480"/>
          <w:marRight w:val="0"/>
          <w:marTop w:val="0"/>
          <w:marBottom w:val="0"/>
          <w:divBdr>
            <w:top w:val="none" w:sz="0" w:space="0" w:color="auto"/>
            <w:left w:val="none" w:sz="0" w:space="0" w:color="auto"/>
            <w:bottom w:val="none" w:sz="0" w:space="0" w:color="auto"/>
            <w:right w:val="none" w:sz="0" w:space="0" w:color="auto"/>
          </w:divBdr>
        </w:div>
        <w:div w:id="1542791198">
          <w:marLeft w:val="480"/>
          <w:marRight w:val="0"/>
          <w:marTop w:val="0"/>
          <w:marBottom w:val="0"/>
          <w:divBdr>
            <w:top w:val="none" w:sz="0" w:space="0" w:color="auto"/>
            <w:left w:val="none" w:sz="0" w:space="0" w:color="auto"/>
            <w:bottom w:val="none" w:sz="0" w:space="0" w:color="auto"/>
            <w:right w:val="none" w:sz="0" w:space="0" w:color="auto"/>
          </w:divBdr>
        </w:div>
        <w:div w:id="1080444128">
          <w:marLeft w:val="480"/>
          <w:marRight w:val="0"/>
          <w:marTop w:val="0"/>
          <w:marBottom w:val="0"/>
          <w:divBdr>
            <w:top w:val="none" w:sz="0" w:space="0" w:color="auto"/>
            <w:left w:val="none" w:sz="0" w:space="0" w:color="auto"/>
            <w:bottom w:val="none" w:sz="0" w:space="0" w:color="auto"/>
            <w:right w:val="none" w:sz="0" w:space="0" w:color="auto"/>
          </w:divBdr>
        </w:div>
        <w:div w:id="1711152891">
          <w:marLeft w:val="480"/>
          <w:marRight w:val="0"/>
          <w:marTop w:val="0"/>
          <w:marBottom w:val="0"/>
          <w:divBdr>
            <w:top w:val="none" w:sz="0" w:space="0" w:color="auto"/>
            <w:left w:val="none" w:sz="0" w:space="0" w:color="auto"/>
            <w:bottom w:val="none" w:sz="0" w:space="0" w:color="auto"/>
            <w:right w:val="none" w:sz="0" w:space="0" w:color="auto"/>
          </w:divBdr>
        </w:div>
        <w:div w:id="150488945">
          <w:marLeft w:val="480"/>
          <w:marRight w:val="0"/>
          <w:marTop w:val="0"/>
          <w:marBottom w:val="0"/>
          <w:divBdr>
            <w:top w:val="none" w:sz="0" w:space="0" w:color="auto"/>
            <w:left w:val="none" w:sz="0" w:space="0" w:color="auto"/>
            <w:bottom w:val="none" w:sz="0" w:space="0" w:color="auto"/>
            <w:right w:val="none" w:sz="0" w:space="0" w:color="auto"/>
          </w:divBdr>
        </w:div>
        <w:div w:id="1346201943">
          <w:marLeft w:val="480"/>
          <w:marRight w:val="0"/>
          <w:marTop w:val="0"/>
          <w:marBottom w:val="0"/>
          <w:divBdr>
            <w:top w:val="none" w:sz="0" w:space="0" w:color="auto"/>
            <w:left w:val="none" w:sz="0" w:space="0" w:color="auto"/>
            <w:bottom w:val="none" w:sz="0" w:space="0" w:color="auto"/>
            <w:right w:val="none" w:sz="0" w:space="0" w:color="auto"/>
          </w:divBdr>
        </w:div>
        <w:div w:id="1349256568">
          <w:marLeft w:val="480"/>
          <w:marRight w:val="0"/>
          <w:marTop w:val="0"/>
          <w:marBottom w:val="0"/>
          <w:divBdr>
            <w:top w:val="none" w:sz="0" w:space="0" w:color="auto"/>
            <w:left w:val="none" w:sz="0" w:space="0" w:color="auto"/>
            <w:bottom w:val="none" w:sz="0" w:space="0" w:color="auto"/>
            <w:right w:val="none" w:sz="0" w:space="0" w:color="auto"/>
          </w:divBdr>
        </w:div>
        <w:div w:id="1655841588">
          <w:marLeft w:val="480"/>
          <w:marRight w:val="0"/>
          <w:marTop w:val="0"/>
          <w:marBottom w:val="0"/>
          <w:divBdr>
            <w:top w:val="none" w:sz="0" w:space="0" w:color="auto"/>
            <w:left w:val="none" w:sz="0" w:space="0" w:color="auto"/>
            <w:bottom w:val="none" w:sz="0" w:space="0" w:color="auto"/>
            <w:right w:val="none" w:sz="0" w:space="0" w:color="auto"/>
          </w:divBdr>
        </w:div>
        <w:div w:id="406733932">
          <w:marLeft w:val="480"/>
          <w:marRight w:val="0"/>
          <w:marTop w:val="0"/>
          <w:marBottom w:val="0"/>
          <w:divBdr>
            <w:top w:val="none" w:sz="0" w:space="0" w:color="auto"/>
            <w:left w:val="none" w:sz="0" w:space="0" w:color="auto"/>
            <w:bottom w:val="none" w:sz="0" w:space="0" w:color="auto"/>
            <w:right w:val="none" w:sz="0" w:space="0" w:color="auto"/>
          </w:divBdr>
        </w:div>
        <w:div w:id="204484786">
          <w:marLeft w:val="480"/>
          <w:marRight w:val="0"/>
          <w:marTop w:val="0"/>
          <w:marBottom w:val="0"/>
          <w:divBdr>
            <w:top w:val="none" w:sz="0" w:space="0" w:color="auto"/>
            <w:left w:val="none" w:sz="0" w:space="0" w:color="auto"/>
            <w:bottom w:val="none" w:sz="0" w:space="0" w:color="auto"/>
            <w:right w:val="none" w:sz="0" w:space="0" w:color="auto"/>
          </w:divBdr>
        </w:div>
        <w:div w:id="1128621802">
          <w:marLeft w:val="480"/>
          <w:marRight w:val="0"/>
          <w:marTop w:val="0"/>
          <w:marBottom w:val="0"/>
          <w:divBdr>
            <w:top w:val="none" w:sz="0" w:space="0" w:color="auto"/>
            <w:left w:val="none" w:sz="0" w:space="0" w:color="auto"/>
            <w:bottom w:val="none" w:sz="0" w:space="0" w:color="auto"/>
            <w:right w:val="none" w:sz="0" w:space="0" w:color="auto"/>
          </w:divBdr>
        </w:div>
        <w:div w:id="1233464344">
          <w:marLeft w:val="480"/>
          <w:marRight w:val="0"/>
          <w:marTop w:val="0"/>
          <w:marBottom w:val="0"/>
          <w:divBdr>
            <w:top w:val="none" w:sz="0" w:space="0" w:color="auto"/>
            <w:left w:val="none" w:sz="0" w:space="0" w:color="auto"/>
            <w:bottom w:val="none" w:sz="0" w:space="0" w:color="auto"/>
            <w:right w:val="none" w:sz="0" w:space="0" w:color="auto"/>
          </w:divBdr>
        </w:div>
        <w:div w:id="904994912">
          <w:marLeft w:val="480"/>
          <w:marRight w:val="0"/>
          <w:marTop w:val="0"/>
          <w:marBottom w:val="0"/>
          <w:divBdr>
            <w:top w:val="none" w:sz="0" w:space="0" w:color="auto"/>
            <w:left w:val="none" w:sz="0" w:space="0" w:color="auto"/>
            <w:bottom w:val="none" w:sz="0" w:space="0" w:color="auto"/>
            <w:right w:val="none" w:sz="0" w:space="0" w:color="auto"/>
          </w:divBdr>
        </w:div>
        <w:div w:id="451096334">
          <w:marLeft w:val="480"/>
          <w:marRight w:val="0"/>
          <w:marTop w:val="0"/>
          <w:marBottom w:val="0"/>
          <w:divBdr>
            <w:top w:val="none" w:sz="0" w:space="0" w:color="auto"/>
            <w:left w:val="none" w:sz="0" w:space="0" w:color="auto"/>
            <w:bottom w:val="none" w:sz="0" w:space="0" w:color="auto"/>
            <w:right w:val="none" w:sz="0" w:space="0" w:color="auto"/>
          </w:divBdr>
        </w:div>
        <w:div w:id="1182663768">
          <w:marLeft w:val="480"/>
          <w:marRight w:val="0"/>
          <w:marTop w:val="0"/>
          <w:marBottom w:val="0"/>
          <w:divBdr>
            <w:top w:val="none" w:sz="0" w:space="0" w:color="auto"/>
            <w:left w:val="none" w:sz="0" w:space="0" w:color="auto"/>
            <w:bottom w:val="none" w:sz="0" w:space="0" w:color="auto"/>
            <w:right w:val="none" w:sz="0" w:space="0" w:color="auto"/>
          </w:divBdr>
        </w:div>
        <w:div w:id="979380389">
          <w:marLeft w:val="480"/>
          <w:marRight w:val="0"/>
          <w:marTop w:val="0"/>
          <w:marBottom w:val="0"/>
          <w:divBdr>
            <w:top w:val="none" w:sz="0" w:space="0" w:color="auto"/>
            <w:left w:val="none" w:sz="0" w:space="0" w:color="auto"/>
            <w:bottom w:val="none" w:sz="0" w:space="0" w:color="auto"/>
            <w:right w:val="none" w:sz="0" w:space="0" w:color="auto"/>
          </w:divBdr>
        </w:div>
        <w:div w:id="1614282942">
          <w:marLeft w:val="480"/>
          <w:marRight w:val="0"/>
          <w:marTop w:val="0"/>
          <w:marBottom w:val="0"/>
          <w:divBdr>
            <w:top w:val="none" w:sz="0" w:space="0" w:color="auto"/>
            <w:left w:val="none" w:sz="0" w:space="0" w:color="auto"/>
            <w:bottom w:val="none" w:sz="0" w:space="0" w:color="auto"/>
            <w:right w:val="none" w:sz="0" w:space="0" w:color="auto"/>
          </w:divBdr>
        </w:div>
        <w:div w:id="57098191">
          <w:marLeft w:val="480"/>
          <w:marRight w:val="0"/>
          <w:marTop w:val="0"/>
          <w:marBottom w:val="0"/>
          <w:divBdr>
            <w:top w:val="none" w:sz="0" w:space="0" w:color="auto"/>
            <w:left w:val="none" w:sz="0" w:space="0" w:color="auto"/>
            <w:bottom w:val="none" w:sz="0" w:space="0" w:color="auto"/>
            <w:right w:val="none" w:sz="0" w:space="0" w:color="auto"/>
          </w:divBdr>
        </w:div>
        <w:div w:id="1990132556">
          <w:marLeft w:val="480"/>
          <w:marRight w:val="0"/>
          <w:marTop w:val="0"/>
          <w:marBottom w:val="0"/>
          <w:divBdr>
            <w:top w:val="none" w:sz="0" w:space="0" w:color="auto"/>
            <w:left w:val="none" w:sz="0" w:space="0" w:color="auto"/>
            <w:bottom w:val="none" w:sz="0" w:space="0" w:color="auto"/>
            <w:right w:val="none" w:sz="0" w:space="0" w:color="auto"/>
          </w:divBdr>
        </w:div>
        <w:div w:id="1907447444">
          <w:marLeft w:val="480"/>
          <w:marRight w:val="0"/>
          <w:marTop w:val="0"/>
          <w:marBottom w:val="0"/>
          <w:divBdr>
            <w:top w:val="none" w:sz="0" w:space="0" w:color="auto"/>
            <w:left w:val="none" w:sz="0" w:space="0" w:color="auto"/>
            <w:bottom w:val="none" w:sz="0" w:space="0" w:color="auto"/>
            <w:right w:val="none" w:sz="0" w:space="0" w:color="auto"/>
          </w:divBdr>
        </w:div>
        <w:div w:id="286745420">
          <w:marLeft w:val="480"/>
          <w:marRight w:val="0"/>
          <w:marTop w:val="0"/>
          <w:marBottom w:val="0"/>
          <w:divBdr>
            <w:top w:val="none" w:sz="0" w:space="0" w:color="auto"/>
            <w:left w:val="none" w:sz="0" w:space="0" w:color="auto"/>
            <w:bottom w:val="none" w:sz="0" w:space="0" w:color="auto"/>
            <w:right w:val="none" w:sz="0" w:space="0" w:color="auto"/>
          </w:divBdr>
        </w:div>
        <w:div w:id="2074035250">
          <w:marLeft w:val="480"/>
          <w:marRight w:val="0"/>
          <w:marTop w:val="0"/>
          <w:marBottom w:val="0"/>
          <w:divBdr>
            <w:top w:val="none" w:sz="0" w:space="0" w:color="auto"/>
            <w:left w:val="none" w:sz="0" w:space="0" w:color="auto"/>
            <w:bottom w:val="none" w:sz="0" w:space="0" w:color="auto"/>
            <w:right w:val="none" w:sz="0" w:space="0" w:color="auto"/>
          </w:divBdr>
        </w:div>
        <w:div w:id="1628197647">
          <w:marLeft w:val="480"/>
          <w:marRight w:val="0"/>
          <w:marTop w:val="0"/>
          <w:marBottom w:val="0"/>
          <w:divBdr>
            <w:top w:val="none" w:sz="0" w:space="0" w:color="auto"/>
            <w:left w:val="none" w:sz="0" w:space="0" w:color="auto"/>
            <w:bottom w:val="none" w:sz="0" w:space="0" w:color="auto"/>
            <w:right w:val="none" w:sz="0" w:space="0" w:color="auto"/>
          </w:divBdr>
        </w:div>
        <w:div w:id="434398862">
          <w:marLeft w:val="480"/>
          <w:marRight w:val="0"/>
          <w:marTop w:val="0"/>
          <w:marBottom w:val="0"/>
          <w:divBdr>
            <w:top w:val="none" w:sz="0" w:space="0" w:color="auto"/>
            <w:left w:val="none" w:sz="0" w:space="0" w:color="auto"/>
            <w:bottom w:val="none" w:sz="0" w:space="0" w:color="auto"/>
            <w:right w:val="none" w:sz="0" w:space="0" w:color="auto"/>
          </w:divBdr>
        </w:div>
        <w:div w:id="207379681">
          <w:marLeft w:val="480"/>
          <w:marRight w:val="0"/>
          <w:marTop w:val="0"/>
          <w:marBottom w:val="0"/>
          <w:divBdr>
            <w:top w:val="none" w:sz="0" w:space="0" w:color="auto"/>
            <w:left w:val="none" w:sz="0" w:space="0" w:color="auto"/>
            <w:bottom w:val="none" w:sz="0" w:space="0" w:color="auto"/>
            <w:right w:val="none" w:sz="0" w:space="0" w:color="auto"/>
          </w:divBdr>
        </w:div>
        <w:div w:id="1340430833">
          <w:marLeft w:val="480"/>
          <w:marRight w:val="0"/>
          <w:marTop w:val="0"/>
          <w:marBottom w:val="0"/>
          <w:divBdr>
            <w:top w:val="none" w:sz="0" w:space="0" w:color="auto"/>
            <w:left w:val="none" w:sz="0" w:space="0" w:color="auto"/>
            <w:bottom w:val="none" w:sz="0" w:space="0" w:color="auto"/>
            <w:right w:val="none" w:sz="0" w:space="0" w:color="auto"/>
          </w:divBdr>
        </w:div>
        <w:div w:id="285088295">
          <w:marLeft w:val="480"/>
          <w:marRight w:val="0"/>
          <w:marTop w:val="0"/>
          <w:marBottom w:val="0"/>
          <w:divBdr>
            <w:top w:val="none" w:sz="0" w:space="0" w:color="auto"/>
            <w:left w:val="none" w:sz="0" w:space="0" w:color="auto"/>
            <w:bottom w:val="none" w:sz="0" w:space="0" w:color="auto"/>
            <w:right w:val="none" w:sz="0" w:space="0" w:color="auto"/>
          </w:divBdr>
        </w:div>
      </w:divsChild>
    </w:div>
    <w:div w:id="1738087010">
      <w:bodyDiv w:val="1"/>
      <w:marLeft w:val="0"/>
      <w:marRight w:val="0"/>
      <w:marTop w:val="0"/>
      <w:marBottom w:val="0"/>
      <w:divBdr>
        <w:top w:val="none" w:sz="0" w:space="0" w:color="auto"/>
        <w:left w:val="none" w:sz="0" w:space="0" w:color="auto"/>
        <w:bottom w:val="none" w:sz="0" w:space="0" w:color="auto"/>
        <w:right w:val="none" w:sz="0" w:space="0" w:color="auto"/>
      </w:divBdr>
    </w:div>
    <w:div w:id="1738165791">
      <w:bodyDiv w:val="1"/>
      <w:marLeft w:val="0"/>
      <w:marRight w:val="0"/>
      <w:marTop w:val="0"/>
      <w:marBottom w:val="0"/>
      <w:divBdr>
        <w:top w:val="none" w:sz="0" w:space="0" w:color="auto"/>
        <w:left w:val="none" w:sz="0" w:space="0" w:color="auto"/>
        <w:bottom w:val="none" w:sz="0" w:space="0" w:color="auto"/>
        <w:right w:val="none" w:sz="0" w:space="0" w:color="auto"/>
      </w:divBdr>
    </w:div>
    <w:div w:id="1739018632">
      <w:bodyDiv w:val="1"/>
      <w:marLeft w:val="0"/>
      <w:marRight w:val="0"/>
      <w:marTop w:val="0"/>
      <w:marBottom w:val="0"/>
      <w:divBdr>
        <w:top w:val="none" w:sz="0" w:space="0" w:color="auto"/>
        <w:left w:val="none" w:sz="0" w:space="0" w:color="auto"/>
        <w:bottom w:val="none" w:sz="0" w:space="0" w:color="auto"/>
        <w:right w:val="none" w:sz="0" w:space="0" w:color="auto"/>
      </w:divBdr>
    </w:div>
    <w:div w:id="1739089509">
      <w:bodyDiv w:val="1"/>
      <w:marLeft w:val="0"/>
      <w:marRight w:val="0"/>
      <w:marTop w:val="0"/>
      <w:marBottom w:val="0"/>
      <w:divBdr>
        <w:top w:val="none" w:sz="0" w:space="0" w:color="auto"/>
        <w:left w:val="none" w:sz="0" w:space="0" w:color="auto"/>
        <w:bottom w:val="none" w:sz="0" w:space="0" w:color="auto"/>
        <w:right w:val="none" w:sz="0" w:space="0" w:color="auto"/>
      </w:divBdr>
    </w:div>
    <w:div w:id="1739789105">
      <w:bodyDiv w:val="1"/>
      <w:marLeft w:val="0"/>
      <w:marRight w:val="0"/>
      <w:marTop w:val="0"/>
      <w:marBottom w:val="0"/>
      <w:divBdr>
        <w:top w:val="none" w:sz="0" w:space="0" w:color="auto"/>
        <w:left w:val="none" w:sz="0" w:space="0" w:color="auto"/>
        <w:bottom w:val="none" w:sz="0" w:space="0" w:color="auto"/>
        <w:right w:val="none" w:sz="0" w:space="0" w:color="auto"/>
      </w:divBdr>
    </w:div>
    <w:div w:id="1739941682">
      <w:bodyDiv w:val="1"/>
      <w:marLeft w:val="0"/>
      <w:marRight w:val="0"/>
      <w:marTop w:val="0"/>
      <w:marBottom w:val="0"/>
      <w:divBdr>
        <w:top w:val="none" w:sz="0" w:space="0" w:color="auto"/>
        <w:left w:val="none" w:sz="0" w:space="0" w:color="auto"/>
        <w:bottom w:val="none" w:sz="0" w:space="0" w:color="auto"/>
        <w:right w:val="none" w:sz="0" w:space="0" w:color="auto"/>
      </w:divBdr>
    </w:div>
    <w:div w:id="1740397106">
      <w:bodyDiv w:val="1"/>
      <w:marLeft w:val="0"/>
      <w:marRight w:val="0"/>
      <w:marTop w:val="0"/>
      <w:marBottom w:val="0"/>
      <w:divBdr>
        <w:top w:val="none" w:sz="0" w:space="0" w:color="auto"/>
        <w:left w:val="none" w:sz="0" w:space="0" w:color="auto"/>
        <w:bottom w:val="none" w:sz="0" w:space="0" w:color="auto"/>
        <w:right w:val="none" w:sz="0" w:space="0" w:color="auto"/>
      </w:divBdr>
    </w:div>
    <w:div w:id="1740786470">
      <w:bodyDiv w:val="1"/>
      <w:marLeft w:val="0"/>
      <w:marRight w:val="0"/>
      <w:marTop w:val="0"/>
      <w:marBottom w:val="0"/>
      <w:divBdr>
        <w:top w:val="none" w:sz="0" w:space="0" w:color="auto"/>
        <w:left w:val="none" w:sz="0" w:space="0" w:color="auto"/>
        <w:bottom w:val="none" w:sz="0" w:space="0" w:color="auto"/>
        <w:right w:val="none" w:sz="0" w:space="0" w:color="auto"/>
      </w:divBdr>
    </w:div>
    <w:div w:id="1740858004">
      <w:bodyDiv w:val="1"/>
      <w:marLeft w:val="0"/>
      <w:marRight w:val="0"/>
      <w:marTop w:val="0"/>
      <w:marBottom w:val="0"/>
      <w:divBdr>
        <w:top w:val="none" w:sz="0" w:space="0" w:color="auto"/>
        <w:left w:val="none" w:sz="0" w:space="0" w:color="auto"/>
        <w:bottom w:val="none" w:sz="0" w:space="0" w:color="auto"/>
        <w:right w:val="none" w:sz="0" w:space="0" w:color="auto"/>
      </w:divBdr>
    </w:div>
    <w:div w:id="1741557200">
      <w:bodyDiv w:val="1"/>
      <w:marLeft w:val="0"/>
      <w:marRight w:val="0"/>
      <w:marTop w:val="0"/>
      <w:marBottom w:val="0"/>
      <w:divBdr>
        <w:top w:val="none" w:sz="0" w:space="0" w:color="auto"/>
        <w:left w:val="none" w:sz="0" w:space="0" w:color="auto"/>
        <w:bottom w:val="none" w:sz="0" w:space="0" w:color="auto"/>
        <w:right w:val="none" w:sz="0" w:space="0" w:color="auto"/>
      </w:divBdr>
    </w:div>
    <w:div w:id="1742360926">
      <w:bodyDiv w:val="1"/>
      <w:marLeft w:val="0"/>
      <w:marRight w:val="0"/>
      <w:marTop w:val="0"/>
      <w:marBottom w:val="0"/>
      <w:divBdr>
        <w:top w:val="none" w:sz="0" w:space="0" w:color="auto"/>
        <w:left w:val="none" w:sz="0" w:space="0" w:color="auto"/>
        <w:bottom w:val="none" w:sz="0" w:space="0" w:color="auto"/>
        <w:right w:val="none" w:sz="0" w:space="0" w:color="auto"/>
      </w:divBdr>
    </w:div>
    <w:div w:id="1742945454">
      <w:bodyDiv w:val="1"/>
      <w:marLeft w:val="0"/>
      <w:marRight w:val="0"/>
      <w:marTop w:val="0"/>
      <w:marBottom w:val="0"/>
      <w:divBdr>
        <w:top w:val="none" w:sz="0" w:space="0" w:color="auto"/>
        <w:left w:val="none" w:sz="0" w:space="0" w:color="auto"/>
        <w:bottom w:val="none" w:sz="0" w:space="0" w:color="auto"/>
        <w:right w:val="none" w:sz="0" w:space="0" w:color="auto"/>
      </w:divBdr>
    </w:div>
    <w:div w:id="1743334217">
      <w:bodyDiv w:val="1"/>
      <w:marLeft w:val="0"/>
      <w:marRight w:val="0"/>
      <w:marTop w:val="0"/>
      <w:marBottom w:val="0"/>
      <w:divBdr>
        <w:top w:val="none" w:sz="0" w:space="0" w:color="auto"/>
        <w:left w:val="none" w:sz="0" w:space="0" w:color="auto"/>
        <w:bottom w:val="none" w:sz="0" w:space="0" w:color="auto"/>
        <w:right w:val="none" w:sz="0" w:space="0" w:color="auto"/>
      </w:divBdr>
      <w:divsChild>
        <w:div w:id="1207641809">
          <w:marLeft w:val="480"/>
          <w:marRight w:val="0"/>
          <w:marTop w:val="0"/>
          <w:marBottom w:val="0"/>
          <w:divBdr>
            <w:top w:val="none" w:sz="0" w:space="0" w:color="auto"/>
            <w:left w:val="none" w:sz="0" w:space="0" w:color="auto"/>
            <w:bottom w:val="none" w:sz="0" w:space="0" w:color="auto"/>
            <w:right w:val="none" w:sz="0" w:space="0" w:color="auto"/>
          </w:divBdr>
        </w:div>
        <w:div w:id="778835655">
          <w:marLeft w:val="480"/>
          <w:marRight w:val="0"/>
          <w:marTop w:val="0"/>
          <w:marBottom w:val="0"/>
          <w:divBdr>
            <w:top w:val="none" w:sz="0" w:space="0" w:color="auto"/>
            <w:left w:val="none" w:sz="0" w:space="0" w:color="auto"/>
            <w:bottom w:val="none" w:sz="0" w:space="0" w:color="auto"/>
            <w:right w:val="none" w:sz="0" w:space="0" w:color="auto"/>
          </w:divBdr>
        </w:div>
        <w:div w:id="1849057381">
          <w:marLeft w:val="480"/>
          <w:marRight w:val="0"/>
          <w:marTop w:val="0"/>
          <w:marBottom w:val="0"/>
          <w:divBdr>
            <w:top w:val="none" w:sz="0" w:space="0" w:color="auto"/>
            <w:left w:val="none" w:sz="0" w:space="0" w:color="auto"/>
            <w:bottom w:val="none" w:sz="0" w:space="0" w:color="auto"/>
            <w:right w:val="none" w:sz="0" w:space="0" w:color="auto"/>
          </w:divBdr>
        </w:div>
        <w:div w:id="563444527">
          <w:marLeft w:val="480"/>
          <w:marRight w:val="0"/>
          <w:marTop w:val="0"/>
          <w:marBottom w:val="0"/>
          <w:divBdr>
            <w:top w:val="none" w:sz="0" w:space="0" w:color="auto"/>
            <w:left w:val="none" w:sz="0" w:space="0" w:color="auto"/>
            <w:bottom w:val="none" w:sz="0" w:space="0" w:color="auto"/>
            <w:right w:val="none" w:sz="0" w:space="0" w:color="auto"/>
          </w:divBdr>
        </w:div>
        <w:div w:id="1932859839">
          <w:marLeft w:val="480"/>
          <w:marRight w:val="0"/>
          <w:marTop w:val="0"/>
          <w:marBottom w:val="0"/>
          <w:divBdr>
            <w:top w:val="none" w:sz="0" w:space="0" w:color="auto"/>
            <w:left w:val="none" w:sz="0" w:space="0" w:color="auto"/>
            <w:bottom w:val="none" w:sz="0" w:space="0" w:color="auto"/>
            <w:right w:val="none" w:sz="0" w:space="0" w:color="auto"/>
          </w:divBdr>
        </w:div>
        <w:div w:id="1206598958">
          <w:marLeft w:val="480"/>
          <w:marRight w:val="0"/>
          <w:marTop w:val="0"/>
          <w:marBottom w:val="0"/>
          <w:divBdr>
            <w:top w:val="none" w:sz="0" w:space="0" w:color="auto"/>
            <w:left w:val="none" w:sz="0" w:space="0" w:color="auto"/>
            <w:bottom w:val="none" w:sz="0" w:space="0" w:color="auto"/>
            <w:right w:val="none" w:sz="0" w:space="0" w:color="auto"/>
          </w:divBdr>
        </w:div>
        <w:div w:id="667757603">
          <w:marLeft w:val="480"/>
          <w:marRight w:val="0"/>
          <w:marTop w:val="0"/>
          <w:marBottom w:val="0"/>
          <w:divBdr>
            <w:top w:val="none" w:sz="0" w:space="0" w:color="auto"/>
            <w:left w:val="none" w:sz="0" w:space="0" w:color="auto"/>
            <w:bottom w:val="none" w:sz="0" w:space="0" w:color="auto"/>
            <w:right w:val="none" w:sz="0" w:space="0" w:color="auto"/>
          </w:divBdr>
        </w:div>
        <w:div w:id="1538933764">
          <w:marLeft w:val="480"/>
          <w:marRight w:val="0"/>
          <w:marTop w:val="0"/>
          <w:marBottom w:val="0"/>
          <w:divBdr>
            <w:top w:val="none" w:sz="0" w:space="0" w:color="auto"/>
            <w:left w:val="none" w:sz="0" w:space="0" w:color="auto"/>
            <w:bottom w:val="none" w:sz="0" w:space="0" w:color="auto"/>
            <w:right w:val="none" w:sz="0" w:space="0" w:color="auto"/>
          </w:divBdr>
        </w:div>
        <w:div w:id="1667514567">
          <w:marLeft w:val="480"/>
          <w:marRight w:val="0"/>
          <w:marTop w:val="0"/>
          <w:marBottom w:val="0"/>
          <w:divBdr>
            <w:top w:val="none" w:sz="0" w:space="0" w:color="auto"/>
            <w:left w:val="none" w:sz="0" w:space="0" w:color="auto"/>
            <w:bottom w:val="none" w:sz="0" w:space="0" w:color="auto"/>
            <w:right w:val="none" w:sz="0" w:space="0" w:color="auto"/>
          </w:divBdr>
        </w:div>
        <w:div w:id="872228043">
          <w:marLeft w:val="480"/>
          <w:marRight w:val="0"/>
          <w:marTop w:val="0"/>
          <w:marBottom w:val="0"/>
          <w:divBdr>
            <w:top w:val="none" w:sz="0" w:space="0" w:color="auto"/>
            <w:left w:val="none" w:sz="0" w:space="0" w:color="auto"/>
            <w:bottom w:val="none" w:sz="0" w:space="0" w:color="auto"/>
            <w:right w:val="none" w:sz="0" w:space="0" w:color="auto"/>
          </w:divBdr>
        </w:div>
        <w:div w:id="338625130">
          <w:marLeft w:val="480"/>
          <w:marRight w:val="0"/>
          <w:marTop w:val="0"/>
          <w:marBottom w:val="0"/>
          <w:divBdr>
            <w:top w:val="none" w:sz="0" w:space="0" w:color="auto"/>
            <w:left w:val="none" w:sz="0" w:space="0" w:color="auto"/>
            <w:bottom w:val="none" w:sz="0" w:space="0" w:color="auto"/>
            <w:right w:val="none" w:sz="0" w:space="0" w:color="auto"/>
          </w:divBdr>
        </w:div>
        <w:div w:id="694113538">
          <w:marLeft w:val="480"/>
          <w:marRight w:val="0"/>
          <w:marTop w:val="0"/>
          <w:marBottom w:val="0"/>
          <w:divBdr>
            <w:top w:val="none" w:sz="0" w:space="0" w:color="auto"/>
            <w:left w:val="none" w:sz="0" w:space="0" w:color="auto"/>
            <w:bottom w:val="none" w:sz="0" w:space="0" w:color="auto"/>
            <w:right w:val="none" w:sz="0" w:space="0" w:color="auto"/>
          </w:divBdr>
        </w:div>
        <w:div w:id="1271232794">
          <w:marLeft w:val="480"/>
          <w:marRight w:val="0"/>
          <w:marTop w:val="0"/>
          <w:marBottom w:val="0"/>
          <w:divBdr>
            <w:top w:val="none" w:sz="0" w:space="0" w:color="auto"/>
            <w:left w:val="none" w:sz="0" w:space="0" w:color="auto"/>
            <w:bottom w:val="none" w:sz="0" w:space="0" w:color="auto"/>
            <w:right w:val="none" w:sz="0" w:space="0" w:color="auto"/>
          </w:divBdr>
        </w:div>
        <w:div w:id="131947777">
          <w:marLeft w:val="480"/>
          <w:marRight w:val="0"/>
          <w:marTop w:val="0"/>
          <w:marBottom w:val="0"/>
          <w:divBdr>
            <w:top w:val="none" w:sz="0" w:space="0" w:color="auto"/>
            <w:left w:val="none" w:sz="0" w:space="0" w:color="auto"/>
            <w:bottom w:val="none" w:sz="0" w:space="0" w:color="auto"/>
            <w:right w:val="none" w:sz="0" w:space="0" w:color="auto"/>
          </w:divBdr>
        </w:div>
        <w:div w:id="12611495">
          <w:marLeft w:val="480"/>
          <w:marRight w:val="0"/>
          <w:marTop w:val="0"/>
          <w:marBottom w:val="0"/>
          <w:divBdr>
            <w:top w:val="none" w:sz="0" w:space="0" w:color="auto"/>
            <w:left w:val="none" w:sz="0" w:space="0" w:color="auto"/>
            <w:bottom w:val="none" w:sz="0" w:space="0" w:color="auto"/>
            <w:right w:val="none" w:sz="0" w:space="0" w:color="auto"/>
          </w:divBdr>
        </w:div>
        <w:div w:id="249630028">
          <w:marLeft w:val="480"/>
          <w:marRight w:val="0"/>
          <w:marTop w:val="0"/>
          <w:marBottom w:val="0"/>
          <w:divBdr>
            <w:top w:val="none" w:sz="0" w:space="0" w:color="auto"/>
            <w:left w:val="none" w:sz="0" w:space="0" w:color="auto"/>
            <w:bottom w:val="none" w:sz="0" w:space="0" w:color="auto"/>
            <w:right w:val="none" w:sz="0" w:space="0" w:color="auto"/>
          </w:divBdr>
        </w:div>
        <w:div w:id="547570918">
          <w:marLeft w:val="480"/>
          <w:marRight w:val="0"/>
          <w:marTop w:val="0"/>
          <w:marBottom w:val="0"/>
          <w:divBdr>
            <w:top w:val="none" w:sz="0" w:space="0" w:color="auto"/>
            <w:left w:val="none" w:sz="0" w:space="0" w:color="auto"/>
            <w:bottom w:val="none" w:sz="0" w:space="0" w:color="auto"/>
            <w:right w:val="none" w:sz="0" w:space="0" w:color="auto"/>
          </w:divBdr>
        </w:div>
        <w:div w:id="1323579012">
          <w:marLeft w:val="480"/>
          <w:marRight w:val="0"/>
          <w:marTop w:val="0"/>
          <w:marBottom w:val="0"/>
          <w:divBdr>
            <w:top w:val="none" w:sz="0" w:space="0" w:color="auto"/>
            <w:left w:val="none" w:sz="0" w:space="0" w:color="auto"/>
            <w:bottom w:val="none" w:sz="0" w:space="0" w:color="auto"/>
            <w:right w:val="none" w:sz="0" w:space="0" w:color="auto"/>
          </w:divBdr>
        </w:div>
        <w:div w:id="147747620">
          <w:marLeft w:val="480"/>
          <w:marRight w:val="0"/>
          <w:marTop w:val="0"/>
          <w:marBottom w:val="0"/>
          <w:divBdr>
            <w:top w:val="none" w:sz="0" w:space="0" w:color="auto"/>
            <w:left w:val="none" w:sz="0" w:space="0" w:color="auto"/>
            <w:bottom w:val="none" w:sz="0" w:space="0" w:color="auto"/>
            <w:right w:val="none" w:sz="0" w:space="0" w:color="auto"/>
          </w:divBdr>
        </w:div>
        <w:div w:id="1450078203">
          <w:marLeft w:val="480"/>
          <w:marRight w:val="0"/>
          <w:marTop w:val="0"/>
          <w:marBottom w:val="0"/>
          <w:divBdr>
            <w:top w:val="none" w:sz="0" w:space="0" w:color="auto"/>
            <w:left w:val="none" w:sz="0" w:space="0" w:color="auto"/>
            <w:bottom w:val="none" w:sz="0" w:space="0" w:color="auto"/>
            <w:right w:val="none" w:sz="0" w:space="0" w:color="auto"/>
          </w:divBdr>
        </w:div>
        <w:div w:id="704214339">
          <w:marLeft w:val="480"/>
          <w:marRight w:val="0"/>
          <w:marTop w:val="0"/>
          <w:marBottom w:val="0"/>
          <w:divBdr>
            <w:top w:val="none" w:sz="0" w:space="0" w:color="auto"/>
            <w:left w:val="none" w:sz="0" w:space="0" w:color="auto"/>
            <w:bottom w:val="none" w:sz="0" w:space="0" w:color="auto"/>
            <w:right w:val="none" w:sz="0" w:space="0" w:color="auto"/>
          </w:divBdr>
        </w:div>
        <w:div w:id="1112359968">
          <w:marLeft w:val="480"/>
          <w:marRight w:val="0"/>
          <w:marTop w:val="0"/>
          <w:marBottom w:val="0"/>
          <w:divBdr>
            <w:top w:val="none" w:sz="0" w:space="0" w:color="auto"/>
            <w:left w:val="none" w:sz="0" w:space="0" w:color="auto"/>
            <w:bottom w:val="none" w:sz="0" w:space="0" w:color="auto"/>
            <w:right w:val="none" w:sz="0" w:space="0" w:color="auto"/>
          </w:divBdr>
        </w:div>
        <w:div w:id="339890764">
          <w:marLeft w:val="480"/>
          <w:marRight w:val="0"/>
          <w:marTop w:val="0"/>
          <w:marBottom w:val="0"/>
          <w:divBdr>
            <w:top w:val="none" w:sz="0" w:space="0" w:color="auto"/>
            <w:left w:val="none" w:sz="0" w:space="0" w:color="auto"/>
            <w:bottom w:val="none" w:sz="0" w:space="0" w:color="auto"/>
            <w:right w:val="none" w:sz="0" w:space="0" w:color="auto"/>
          </w:divBdr>
        </w:div>
        <w:div w:id="1451432511">
          <w:marLeft w:val="480"/>
          <w:marRight w:val="0"/>
          <w:marTop w:val="0"/>
          <w:marBottom w:val="0"/>
          <w:divBdr>
            <w:top w:val="none" w:sz="0" w:space="0" w:color="auto"/>
            <w:left w:val="none" w:sz="0" w:space="0" w:color="auto"/>
            <w:bottom w:val="none" w:sz="0" w:space="0" w:color="auto"/>
            <w:right w:val="none" w:sz="0" w:space="0" w:color="auto"/>
          </w:divBdr>
        </w:div>
        <w:div w:id="85425068">
          <w:marLeft w:val="480"/>
          <w:marRight w:val="0"/>
          <w:marTop w:val="0"/>
          <w:marBottom w:val="0"/>
          <w:divBdr>
            <w:top w:val="none" w:sz="0" w:space="0" w:color="auto"/>
            <w:left w:val="none" w:sz="0" w:space="0" w:color="auto"/>
            <w:bottom w:val="none" w:sz="0" w:space="0" w:color="auto"/>
            <w:right w:val="none" w:sz="0" w:space="0" w:color="auto"/>
          </w:divBdr>
        </w:div>
        <w:div w:id="357046553">
          <w:marLeft w:val="480"/>
          <w:marRight w:val="0"/>
          <w:marTop w:val="0"/>
          <w:marBottom w:val="0"/>
          <w:divBdr>
            <w:top w:val="none" w:sz="0" w:space="0" w:color="auto"/>
            <w:left w:val="none" w:sz="0" w:space="0" w:color="auto"/>
            <w:bottom w:val="none" w:sz="0" w:space="0" w:color="auto"/>
            <w:right w:val="none" w:sz="0" w:space="0" w:color="auto"/>
          </w:divBdr>
        </w:div>
        <w:div w:id="1577207337">
          <w:marLeft w:val="480"/>
          <w:marRight w:val="0"/>
          <w:marTop w:val="0"/>
          <w:marBottom w:val="0"/>
          <w:divBdr>
            <w:top w:val="none" w:sz="0" w:space="0" w:color="auto"/>
            <w:left w:val="none" w:sz="0" w:space="0" w:color="auto"/>
            <w:bottom w:val="none" w:sz="0" w:space="0" w:color="auto"/>
            <w:right w:val="none" w:sz="0" w:space="0" w:color="auto"/>
          </w:divBdr>
        </w:div>
        <w:div w:id="1069838886">
          <w:marLeft w:val="480"/>
          <w:marRight w:val="0"/>
          <w:marTop w:val="0"/>
          <w:marBottom w:val="0"/>
          <w:divBdr>
            <w:top w:val="none" w:sz="0" w:space="0" w:color="auto"/>
            <w:left w:val="none" w:sz="0" w:space="0" w:color="auto"/>
            <w:bottom w:val="none" w:sz="0" w:space="0" w:color="auto"/>
            <w:right w:val="none" w:sz="0" w:space="0" w:color="auto"/>
          </w:divBdr>
        </w:div>
        <w:div w:id="957101550">
          <w:marLeft w:val="480"/>
          <w:marRight w:val="0"/>
          <w:marTop w:val="0"/>
          <w:marBottom w:val="0"/>
          <w:divBdr>
            <w:top w:val="none" w:sz="0" w:space="0" w:color="auto"/>
            <w:left w:val="none" w:sz="0" w:space="0" w:color="auto"/>
            <w:bottom w:val="none" w:sz="0" w:space="0" w:color="auto"/>
            <w:right w:val="none" w:sz="0" w:space="0" w:color="auto"/>
          </w:divBdr>
        </w:div>
        <w:div w:id="306781068">
          <w:marLeft w:val="480"/>
          <w:marRight w:val="0"/>
          <w:marTop w:val="0"/>
          <w:marBottom w:val="0"/>
          <w:divBdr>
            <w:top w:val="none" w:sz="0" w:space="0" w:color="auto"/>
            <w:left w:val="none" w:sz="0" w:space="0" w:color="auto"/>
            <w:bottom w:val="none" w:sz="0" w:space="0" w:color="auto"/>
            <w:right w:val="none" w:sz="0" w:space="0" w:color="auto"/>
          </w:divBdr>
        </w:div>
        <w:div w:id="1576546498">
          <w:marLeft w:val="480"/>
          <w:marRight w:val="0"/>
          <w:marTop w:val="0"/>
          <w:marBottom w:val="0"/>
          <w:divBdr>
            <w:top w:val="none" w:sz="0" w:space="0" w:color="auto"/>
            <w:left w:val="none" w:sz="0" w:space="0" w:color="auto"/>
            <w:bottom w:val="none" w:sz="0" w:space="0" w:color="auto"/>
            <w:right w:val="none" w:sz="0" w:space="0" w:color="auto"/>
          </w:divBdr>
        </w:div>
        <w:div w:id="189226998">
          <w:marLeft w:val="480"/>
          <w:marRight w:val="0"/>
          <w:marTop w:val="0"/>
          <w:marBottom w:val="0"/>
          <w:divBdr>
            <w:top w:val="none" w:sz="0" w:space="0" w:color="auto"/>
            <w:left w:val="none" w:sz="0" w:space="0" w:color="auto"/>
            <w:bottom w:val="none" w:sz="0" w:space="0" w:color="auto"/>
            <w:right w:val="none" w:sz="0" w:space="0" w:color="auto"/>
          </w:divBdr>
        </w:div>
        <w:div w:id="2104648560">
          <w:marLeft w:val="480"/>
          <w:marRight w:val="0"/>
          <w:marTop w:val="0"/>
          <w:marBottom w:val="0"/>
          <w:divBdr>
            <w:top w:val="none" w:sz="0" w:space="0" w:color="auto"/>
            <w:left w:val="none" w:sz="0" w:space="0" w:color="auto"/>
            <w:bottom w:val="none" w:sz="0" w:space="0" w:color="auto"/>
            <w:right w:val="none" w:sz="0" w:space="0" w:color="auto"/>
          </w:divBdr>
        </w:div>
        <w:div w:id="1759214037">
          <w:marLeft w:val="480"/>
          <w:marRight w:val="0"/>
          <w:marTop w:val="0"/>
          <w:marBottom w:val="0"/>
          <w:divBdr>
            <w:top w:val="none" w:sz="0" w:space="0" w:color="auto"/>
            <w:left w:val="none" w:sz="0" w:space="0" w:color="auto"/>
            <w:bottom w:val="none" w:sz="0" w:space="0" w:color="auto"/>
            <w:right w:val="none" w:sz="0" w:space="0" w:color="auto"/>
          </w:divBdr>
        </w:div>
        <w:div w:id="85082800">
          <w:marLeft w:val="480"/>
          <w:marRight w:val="0"/>
          <w:marTop w:val="0"/>
          <w:marBottom w:val="0"/>
          <w:divBdr>
            <w:top w:val="none" w:sz="0" w:space="0" w:color="auto"/>
            <w:left w:val="none" w:sz="0" w:space="0" w:color="auto"/>
            <w:bottom w:val="none" w:sz="0" w:space="0" w:color="auto"/>
            <w:right w:val="none" w:sz="0" w:space="0" w:color="auto"/>
          </w:divBdr>
        </w:div>
        <w:div w:id="125856728">
          <w:marLeft w:val="480"/>
          <w:marRight w:val="0"/>
          <w:marTop w:val="0"/>
          <w:marBottom w:val="0"/>
          <w:divBdr>
            <w:top w:val="none" w:sz="0" w:space="0" w:color="auto"/>
            <w:left w:val="none" w:sz="0" w:space="0" w:color="auto"/>
            <w:bottom w:val="none" w:sz="0" w:space="0" w:color="auto"/>
            <w:right w:val="none" w:sz="0" w:space="0" w:color="auto"/>
          </w:divBdr>
        </w:div>
        <w:div w:id="1773430940">
          <w:marLeft w:val="480"/>
          <w:marRight w:val="0"/>
          <w:marTop w:val="0"/>
          <w:marBottom w:val="0"/>
          <w:divBdr>
            <w:top w:val="none" w:sz="0" w:space="0" w:color="auto"/>
            <w:left w:val="none" w:sz="0" w:space="0" w:color="auto"/>
            <w:bottom w:val="none" w:sz="0" w:space="0" w:color="auto"/>
            <w:right w:val="none" w:sz="0" w:space="0" w:color="auto"/>
          </w:divBdr>
        </w:div>
        <w:div w:id="1112287717">
          <w:marLeft w:val="480"/>
          <w:marRight w:val="0"/>
          <w:marTop w:val="0"/>
          <w:marBottom w:val="0"/>
          <w:divBdr>
            <w:top w:val="none" w:sz="0" w:space="0" w:color="auto"/>
            <w:left w:val="none" w:sz="0" w:space="0" w:color="auto"/>
            <w:bottom w:val="none" w:sz="0" w:space="0" w:color="auto"/>
            <w:right w:val="none" w:sz="0" w:space="0" w:color="auto"/>
          </w:divBdr>
        </w:div>
        <w:div w:id="1370104906">
          <w:marLeft w:val="480"/>
          <w:marRight w:val="0"/>
          <w:marTop w:val="0"/>
          <w:marBottom w:val="0"/>
          <w:divBdr>
            <w:top w:val="none" w:sz="0" w:space="0" w:color="auto"/>
            <w:left w:val="none" w:sz="0" w:space="0" w:color="auto"/>
            <w:bottom w:val="none" w:sz="0" w:space="0" w:color="auto"/>
            <w:right w:val="none" w:sz="0" w:space="0" w:color="auto"/>
          </w:divBdr>
        </w:div>
        <w:div w:id="1191988568">
          <w:marLeft w:val="480"/>
          <w:marRight w:val="0"/>
          <w:marTop w:val="0"/>
          <w:marBottom w:val="0"/>
          <w:divBdr>
            <w:top w:val="none" w:sz="0" w:space="0" w:color="auto"/>
            <w:left w:val="none" w:sz="0" w:space="0" w:color="auto"/>
            <w:bottom w:val="none" w:sz="0" w:space="0" w:color="auto"/>
            <w:right w:val="none" w:sz="0" w:space="0" w:color="auto"/>
          </w:divBdr>
        </w:div>
        <w:div w:id="894970406">
          <w:marLeft w:val="480"/>
          <w:marRight w:val="0"/>
          <w:marTop w:val="0"/>
          <w:marBottom w:val="0"/>
          <w:divBdr>
            <w:top w:val="none" w:sz="0" w:space="0" w:color="auto"/>
            <w:left w:val="none" w:sz="0" w:space="0" w:color="auto"/>
            <w:bottom w:val="none" w:sz="0" w:space="0" w:color="auto"/>
            <w:right w:val="none" w:sz="0" w:space="0" w:color="auto"/>
          </w:divBdr>
        </w:div>
        <w:div w:id="54088001">
          <w:marLeft w:val="480"/>
          <w:marRight w:val="0"/>
          <w:marTop w:val="0"/>
          <w:marBottom w:val="0"/>
          <w:divBdr>
            <w:top w:val="none" w:sz="0" w:space="0" w:color="auto"/>
            <w:left w:val="none" w:sz="0" w:space="0" w:color="auto"/>
            <w:bottom w:val="none" w:sz="0" w:space="0" w:color="auto"/>
            <w:right w:val="none" w:sz="0" w:space="0" w:color="auto"/>
          </w:divBdr>
        </w:div>
        <w:div w:id="1380939047">
          <w:marLeft w:val="480"/>
          <w:marRight w:val="0"/>
          <w:marTop w:val="0"/>
          <w:marBottom w:val="0"/>
          <w:divBdr>
            <w:top w:val="none" w:sz="0" w:space="0" w:color="auto"/>
            <w:left w:val="none" w:sz="0" w:space="0" w:color="auto"/>
            <w:bottom w:val="none" w:sz="0" w:space="0" w:color="auto"/>
            <w:right w:val="none" w:sz="0" w:space="0" w:color="auto"/>
          </w:divBdr>
        </w:div>
        <w:div w:id="90857554">
          <w:marLeft w:val="480"/>
          <w:marRight w:val="0"/>
          <w:marTop w:val="0"/>
          <w:marBottom w:val="0"/>
          <w:divBdr>
            <w:top w:val="none" w:sz="0" w:space="0" w:color="auto"/>
            <w:left w:val="none" w:sz="0" w:space="0" w:color="auto"/>
            <w:bottom w:val="none" w:sz="0" w:space="0" w:color="auto"/>
            <w:right w:val="none" w:sz="0" w:space="0" w:color="auto"/>
          </w:divBdr>
        </w:div>
        <w:div w:id="1304653288">
          <w:marLeft w:val="480"/>
          <w:marRight w:val="0"/>
          <w:marTop w:val="0"/>
          <w:marBottom w:val="0"/>
          <w:divBdr>
            <w:top w:val="none" w:sz="0" w:space="0" w:color="auto"/>
            <w:left w:val="none" w:sz="0" w:space="0" w:color="auto"/>
            <w:bottom w:val="none" w:sz="0" w:space="0" w:color="auto"/>
            <w:right w:val="none" w:sz="0" w:space="0" w:color="auto"/>
          </w:divBdr>
        </w:div>
        <w:div w:id="83187364">
          <w:marLeft w:val="480"/>
          <w:marRight w:val="0"/>
          <w:marTop w:val="0"/>
          <w:marBottom w:val="0"/>
          <w:divBdr>
            <w:top w:val="none" w:sz="0" w:space="0" w:color="auto"/>
            <w:left w:val="none" w:sz="0" w:space="0" w:color="auto"/>
            <w:bottom w:val="none" w:sz="0" w:space="0" w:color="auto"/>
            <w:right w:val="none" w:sz="0" w:space="0" w:color="auto"/>
          </w:divBdr>
        </w:div>
        <w:div w:id="45296066">
          <w:marLeft w:val="480"/>
          <w:marRight w:val="0"/>
          <w:marTop w:val="0"/>
          <w:marBottom w:val="0"/>
          <w:divBdr>
            <w:top w:val="none" w:sz="0" w:space="0" w:color="auto"/>
            <w:left w:val="none" w:sz="0" w:space="0" w:color="auto"/>
            <w:bottom w:val="none" w:sz="0" w:space="0" w:color="auto"/>
            <w:right w:val="none" w:sz="0" w:space="0" w:color="auto"/>
          </w:divBdr>
        </w:div>
        <w:div w:id="496652886">
          <w:marLeft w:val="480"/>
          <w:marRight w:val="0"/>
          <w:marTop w:val="0"/>
          <w:marBottom w:val="0"/>
          <w:divBdr>
            <w:top w:val="none" w:sz="0" w:space="0" w:color="auto"/>
            <w:left w:val="none" w:sz="0" w:space="0" w:color="auto"/>
            <w:bottom w:val="none" w:sz="0" w:space="0" w:color="auto"/>
            <w:right w:val="none" w:sz="0" w:space="0" w:color="auto"/>
          </w:divBdr>
        </w:div>
        <w:div w:id="1017194790">
          <w:marLeft w:val="480"/>
          <w:marRight w:val="0"/>
          <w:marTop w:val="0"/>
          <w:marBottom w:val="0"/>
          <w:divBdr>
            <w:top w:val="none" w:sz="0" w:space="0" w:color="auto"/>
            <w:left w:val="none" w:sz="0" w:space="0" w:color="auto"/>
            <w:bottom w:val="none" w:sz="0" w:space="0" w:color="auto"/>
            <w:right w:val="none" w:sz="0" w:space="0" w:color="auto"/>
          </w:divBdr>
        </w:div>
        <w:div w:id="947617174">
          <w:marLeft w:val="480"/>
          <w:marRight w:val="0"/>
          <w:marTop w:val="0"/>
          <w:marBottom w:val="0"/>
          <w:divBdr>
            <w:top w:val="none" w:sz="0" w:space="0" w:color="auto"/>
            <w:left w:val="none" w:sz="0" w:space="0" w:color="auto"/>
            <w:bottom w:val="none" w:sz="0" w:space="0" w:color="auto"/>
            <w:right w:val="none" w:sz="0" w:space="0" w:color="auto"/>
          </w:divBdr>
        </w:div>
        <w:div w:id="21713597">
          <w:marLeft w:val="480"/>
          <w:marRight w:val="0"/>
          <w:marTop w:val="0"/>
          <w:marBottom w:val="0"/>
          <w:divBdr>
            <w:top w:val="none" w:sz="0" w:space="0" w:color="auto"/>
            <w:left w:val="none" w:sz="0" w:space="0" w:color="auto"/>
            <w:bottom w:val="none" w:sz="0" w:space="0" w:color="auto"/>
            <w:right w:val="none" w:sz="0" w:space="0" w:color="auto"/>
          </w:divBdr>
        </w:div>
        <w:div w:id="894662673">
          <w:marLeft w:val="480"/>
          <w:marRight w:val="0"/>
          <w:marTop w:val="0"/>
          <w:marBottom w:val="0"/>
          <w:divBdr>
            <w:top w:val="none" w:sz="0" w:space="0" w:color="auto"/>
            <w:left w:val="none" w:sz="0" w:space="0" w:color="auto"/>
            <w:bottom w:val="none" w:sz="0" w:space="0" w:color="auto"/>
            <w:right w:val="none" w:sz="0" w:space="0" w:color="auto"/>
          </w:divBdr>
        </w:div>
        <w:div w:id="1152331918">
          <w:marLeft w:val="480"/>
          <w:marRight w:val="0"/>
          <w:marTop w:val="0"/>
          <w:marBottom w:val="0"/>
          <w:divBdr>
            <w:top w:val="none" w:sz="0" w:space="0" w:color="auto"/>
            <w:left w:val="none" w:sz="0" w:space="0" w:color="auto"/>
            <w:bottom w:val="none" w:sz="0" w:space="0" w:color="auto"/>
            <w:right w:val="none" w:sz="0" w:space="0" w:color="auto"/>
          </w:divBdr>
        </w:div>
        <w:div w:id="1129780640">
          <w:marLeft w:val="480"/>
          <w:marRight w:val="0"/>
          <w:marTop w:val="0"/>
          <w:marBottom w:val="0"/>
          <w:divBdr>
            <w:top w:val="none" w:sz="0" w:space="0" w:color="auto"/>
            <w:left w:val="none" w:sz="0" w:space="0" w:color="auto"/>
            <w:bottom w:val="none" w:sz="0" w:space="0" w:color="auto"/>
            <w:right w:val="none" w:sz="0" w:space="0" w:color="auto"/>
          </w:divBdr>
        </w:div>
        <w:div w:id="630332123">
          <w:marLeft w:val="480"/>
          <w:marRight w:val="0"/>
          <w:marTop w:val="0"/>
          <w:marBottom w:val="0"/>
          <w:divBdr>
            <w:top w:val="none" w:sz="0" w:space="0" w:color="auto"/>
            <w:left w:val="none" w:sz="0" w:space="0" w:color="auto"/>
            <w:bottom w:val="none" w:sz="0" w:space="0" w:color="auto"/>
            <w:right w:val="none" w:sz="0" w:space="0" w:color="auto"/>
          </w:divBdr>
        </w:div>
        <w:div w:id="1352300503">
          <w:marLeft w:val="480"/>
          <w:marRight w:val="0"/>
          <w:marTop w:val="0"/>
          <w:marBottom w:val="0"/>
          <w:divBdr>
            <w:top w:val="none" w:sz="0" w:space="0" w:color="auto"/>
            <w:left w:val="none" w:sz="0" w:space="0" w:color="auto"/>
            <w:bottom w:val="none" w:sz="0" w:space="0" w:color="auto"/>
            <w:right w:val="none" w:sz="0" w:space="0" w:color="auto"/>
          </w:divBdr>
        </w:div>
        <w:div w:id="301617747">
          <w:marLeft w:val="480"/>
          <w:marRight w:val="0"/>
          <w:marTop w:val="0"/>
          <w:marBottom w:val="0"/>
          <w:divBdr>
            <w:top w:val="none" w:sz="0" w:space="0" w:color="auto"/>
            <w:left w:val="none" w:sz="0" w:space="0" w:color="auto"/>
            <w:bottom w:val="none" w:sz="0" w:space="0" w:color="auto"/>
            <w:right w:val="none" w:sz="0" w:space="0" w:color="auto"/>
          </w:divBdr>
        </w:div>
        <w:div w:id="1486823537">
          <w:marLeft w:val="480"/>
          <w:marRight w:val="0"/>
          <w:marTop w:val="0"/>
          <w:marBottom w:val="0"/>
          <w:divBdr>
            <w:top w:val="none" w:sz="0" w:space="0" w:color="auto"/>
            <w:left w:val="none" w:sz="0" w:space="0" w:color="auto"/>
            <w:bottom w:val="none" w:sz="0" w:space="0" w:color="auto"/>
            <w:right w:val="none" w:sz="0" w:space="0" w:color="auto"/>
          </w:divBdr>
        </w:div>
        <w:div w:id="641496899">
          <w:marLeft w:val="480"/>
          <w:marRight w:val="0"/>
          <w:marTop w:val="0"/>
          <w:marBottom w:val="0"/>
          <w:divBdr>
            <w:top w:val="none" w:sz="0" w:space="0" w:color="auto"/>
            <w:left w:val="none" w:sz="0" w:space="0" w:color="auto"/>
            <w:bottom w:val="none" w:sz="0" w:space="0" w:color="auto"/>
            <w:right w:val="none" w:sz="0" w:space="0" w:color="auto"/>
          </w:divBdr>
        </w:div>
        <w:div w:id="1929072159">
          <w:marLeft w:val="480"/>
          <w:marRight w:val="0"/>
          <w:marTop w:val="0"/>
          <w:marBottom w:val="0"/>
          <w:divBdr>
            <w:top w:val="none" w:sz="0" w:space="0" w:color="auto"/>
            <w:left w:val="none" w:sz="0" w:space="0" w:color="auto"/>
            <w:bottom w:val="none" w:sz="0" w:space="0" w:color="auto"/>
            <w:right w:val="none" w:sz="0" w:space="0" w:color="auto"/>
          </w:divBdr>
        </w:div>
        <w:div w:id="536628373">
          <w:marLeft w:val="480"/>
          <w:marRight w:val="0"/>
          <w:marTop w:val="0"/>
          <w:marBottom w:val="0"/>
          <w:divBdr>
            <w:top w:val="none" w:sz="0" w:space="0" w:color="auto"/>
            <w:left w:val="none" w:sz="0" w:space="0" w:color="auto"/>
            <w:bottom w:val="none" w:sz="0" w:space="0" w:color="auto"/>
            <w:right w:val="none" w:sz="0" w:space="0" w:color="auto"/>
          </w:divBdr>
        </w:div>
        <w:div w:id="261299368">
          <w:marLeft w:val="480"/>
          <w:marRight w:val="0"/>
          <w:marTop w:val="0"/>
          <w:marBottom w:val="0"/>
          <w:divBdr>
            <w:top w:val="none" w:sz="0" w:space="0" w:color="auto"/>
            <w:left w:val="none" w:sz="0" w:space="0" w:color="auto"/>
            <w:bottom w:val="none" w:sz="0" w:space="0" w:color="auto"/>
            <w:right w:val="none" w:sz="0" w:space="0" w:color="auto"/>
          </w:divBdr>
        </w:div>
        <w:div w:id="1493182585">
          <w:marLeft w:val="480"/>
          <w:marRight w:val="0"/>
          <w:marTop w:val="0"/>
          <w:marBottom w:val="0"/>
          <w:divBdr>
            <w:top w:val="none" w:sz="0" w:space="0" w:color="auto"/>
            <w:left w:val="none" w:sz="0" w:space="0" w:color="auto"/>
            <w:bottom w:val="none" w:sz="0" w:space="0" w:color="auto"/>
            <w:right w:val="none" w:sz="0" w:space="0" w:color="auto"/>
          </w:divBdr>
        </w:div>
        <w:div w:id="1093353984">
          <w:marLeft w:val="480"/>
          <w:marRight w:val="0"/>
          <w:marTop w:val="0"/>
          <w:marBottom w:val="0"/>
          <w:divBdr>
            <w:top w:val="none" w:sz="0" w:space="0" w:color="auto"/>
            <w:left w:val="none" w:sz="0" w:space="0" w:color="auto"/>
            <w:bottom w:val="none" w:sz="0" w:space="0" w:color="auto"/>
            <w:right w:val="none" w:sz="0" w:space="0" w:color="auto"/>
          </w:divBdr>
        </w:div>
        <w:div w:id="624510757">
          <w:marLeft w:val="480"/>
          <w:marRight w:val="0"/>
          <w:marTop w:val="0"/>
          <w:marBottom w:val="0"/>
          <w:divBdr>
            <w:top w:val="none" w:sz="0" w:space="0" w:color="auto"/>
            <w:left w:val="none" w:sz="0" w:space="0" w:color="auto"/>
            <w:bottom w:val="none" w:sz="0" w:space="0" w:color="auto"/>
            <w:right w:val="none" w:sz="0" w:space="0" w:color="auto"/>
          </w:divBdr>
        </w:div>
        <w:div w:id="1785154526">
          <w:marLeft w:val="480"/>
          <w:marRight w:val="0"/>
          <w:marTop w:val="0"/>
          <w:marBottom w:val="0"/>
          <w:divBdr>
            <w:top w:val="none" w:sz="0" w:space="0" w:color="auto"/>
            <w:left w:val="none" w:sz="0" w:space="0" w:color="auto"/>
            <w:bottom w:val="none" w:sz="0" w:space="0" w:color="auto"/>
            <w:right w:val="none" w:sz="0" w:space="0" w:color="auto"/>
          </w:divBdr>
        </w:div>
        <w:div w:id="638610363">
          <w:marLeft w:val="480"/>
          <w:marRight w:val="0"/>
          <w:marTop w:val="0"/>
          <w:marBottom w:val="0"/>
          <w:divBdr>
            <w:top w:val="none" w:sz="0" w:space="0" w:color="auto"/>
            <w:left w:val="none" w:sz="0" w:space="0" w:color="auto"/>
            <w:bottom w:val="none" w:sz="0" w:space="0" w:color="auto"/>
            <w:right w:val="none" w:sz="0" w:space="0" w:color="auto"/>
          </w:divBdr>
        </w:div>
        <w:div w:id="201066370">
          <w:marLeft w:val="480"/>
          <w:marRight w:val="0"/>
          <w:marTop w:val="0"/>
          <w:marBottom w:val="0"/>
          <w:divBdr>
            <w:top w:val="none" w:sz="0" w:space="0" w:color="auto"/>
            <w:left w:val="none" w:sz="0" w:space="0" w:color="auto"/>
            <w:bottom w:val="none" w:sz="0" w:space="0" w:color="auto"/>
            <w:right w:val="none" w:sz="0" w:space="0" w:color="auto"/>
          </w:divBdr>
        </w:div>
        <w:div w:id="378091894">
          <w:marLeft w:val="480"/>
          <w:marRight w:val="0"/>
          <w:marTop w:val="0"/>
          <w:marBottom w:val="0"/>
          <w:divBdr>
            <w:top w:val="none" w:sz="0" w:space="0" w:color="auto"/>
            <w:left w:val="none" w:sz="0" w:space="0" w:color="auto"/>
            <w:bottom w:val="none" w:sz="0" w:space="0" w:color="auto"/>
            <w:right w:val="none" w:sz="0" w:space="0" w:color="auto"/>
          </w:divBdr>
        </w:div>
        <w:div w:id="217596865">
          <w:marLeft w:val="480"/>
          <w:marRight w:val="0"/>
          <w:marTop w:val="0"/>
          <w:marBottom w:val="0"/>
          <w:divBdr>
            <w:top w:val="none" w:sz="0" w:space="0" w:color="auto"/>
            <w:left w:val="none" w:sz="0" w:space="0" w:color="auto"/>
            <w:bottom w:val="none" w:sz="0" w:space="0" w:color="auto"/>
            <w:right w:val="none" w:sz="0" w:space="0" w:color="auto"/>
          </w:divBdr>
        </w:div>
        <w:div w:id="1435395936">
          <w:marLeft w:val="480"/>
          <w:marRight w:val="0"/>
          <w:marTop w:val="0"/>
          <w:marBottom w:val="0"/>
          <w:divBdr>
            <w:top w:val="none" w:sz="0" w:space="0" w:color="auto"/>
            <w:left w:val="none" w:sz="0" w:space="0" w:color="auto"/>
            <w:bottom w:val="none" w:sz="0" w:space="0" w:color="auto"/>
            <w:right w:val="none" w:sz="0" w:space="0" w:color="auto"/>
          </w:divBdr>
        </w:div>
      </w:divsChild>
    </w:div>
    <w:div w:id="1743596655">
      <w:bodyDiv w:val="1"/>
      <w:marLeft w:val="0"/>
      <w:marRight w:val="0"/>
      <w:marTop w:val="0"/>
      <w:marBottom w:val="0"/>
      <w:divBdr>
        <w:top w:val="none" w:sz="0" w:space="0" w:color="auto"/>
        <w:left w:val="none" w:sz="0" w:space="0" w:color="auto"/>
        <w:bottom w:val="none" w:sz="0" w:space="0" w:color="auto"/>
        <w:right w:val="none" w:sz="0" w:space="0" w:color="auto"/>
      </w:divBdr>
    </w:div>
    <w:div w:id="1743597938">
      <w:bodyDiv w:val="1"/>
      <w:marLeft w:val="0"/>
      <w:marRight w:val="0"/>
      <w:marTop w:val="0"/>
      <w:marBottom w:val="0"/>
      <w:divBdr>
        <w:top w:val="none" w:sz="0" w:space="0" w:color="auto"/>
        <w:left w:val="none" w:sz="0" w:space="0" w:color="auto"/>
        <w:bottom w:val="none" w:sz="0" w:space="0" w:color="auto"/>
        <w:right w:val="none" w:sz="0" w:space="0" w:color="auto"/>
      </w:divBdr>
    </w:div>
    <w:div w:id="1743600499">
      <w:bodyDiv w:val="1"/>
      <w:marLeft w:val="0"/>
      <w:marRight w:val="0"/>
      <w:marTop w:val="0"/>
      <w:marBottom w:val="0"/>
      <w:divBdr>
        <w:top w:val="none" w:sz="0" w:space="0" w:color="auto"/>
        <w:left w:val="none" w:sz="0" w:space="0" w:color="auto"/>
        <w:bottom w:val="none" w:sz="0" w:space="0" w:color="auto"/>
        <w:right w:val="none" w:sz="0" w:space="0" w:color="auto"/>
      </w:divBdr>
    </w:div>
    <w:div w:id="1743870154">
      <w:bodyDiv w:val="1"/>
      <w:marLeft w:val="0"/>
      <w:marRight w:val="0"/>
      <w:marTop w:val="0"/>
      <w:marBottom w:val="0"/>
      <w:divBdr>
        <w:top w:val="none" w:sz="0" w:space="0" w:color="auto"/>
        <w:left w:val="none" w:sz="0" w:space="0" w:color="auto"/>
        <w:bottom w:val="none" w:sz="0" w:space="0" w:color="auto"/>
        <w:right w:val="none" w:sz="0" w:space="0" w:color="auto"/>
      </w:divBdr>
    </w:div>
    <w:div w:id="1744141212">
      <w:bodyDiv w:val="1"/>
      <w:marLeft w:val="0"/>
      <w:marRight w:val="0"/>
      <w:marTop w:val="0"/>
      <w:marBottom w:val="0"/>
      <w:divBdr>
        <w:top w:val="none" w:sz="0" w:space="0" w:color="auto"/>
        <w:left w:val="none" w:sz="0" w:space="0" w:color="auto"/>
        <w:bottom w:val="none" w:sz="0" w:space="0" w:color="auto"/>
        <w:right w:val="none" w:sz="0" w:space="0" w:color="auto"/>
      </w:divBdr>
    </w:div>
    <w:div w:id="1744177552">
      <w:bodyDiv w:val="1"/>
      <w:marLeft w:val="0"/>
      <w:marRight w:val="0"/>
      <w:marTop w:val="0"/>
      <w:marBottom w:val="0"/>
      <w:divBdr>
        <w:top w:val="none" w:sz="0" w:space="0" w:color="auto"/>
        <w:left w:val="none" w:sz="0" w:space="0" w:color="auto"/>
        <w:bottom w:val="none" w:sz="0" w:space="0" w:color="auto"/>
        <w:right w:val="none" w:sz="0" w:space="0" w:color="auto"/>
      </w:divBdr>
      <w:divsChild>
        <w:div w:id="1521552478">
          <w:marLeft w:val="480"/>
          <w:marRight w:val="0"/>
          <w:marTop w:val="0"/>
          <w:marBottom w:val="0"/>
          <w:divBdr>
            <w:top w:val="none" w:sz="0" w:space="0" w:color="auto"/>
            <w:left w:val="none" w:sz="0" w:space="0" w:color="auto"/>
            <w:bottom w:val="none" w:sz="0" w:space="0" w:color="auto"/>
            <w:right w:val="none" w:sz="0" w:space="0" w:color="auto"/>
          </w:divBdr>
        </w:div>
        <w:div w:id="253248639">
          <w:marLeft w:val="480"/>
          <w:marRight w:val="0"/>
          <w:marTop w:val="0"/>
          <w:marBottom w:val="0"/>
          <w:divBdr>
            <w:top w:val="none" w:sz="0" w:space="0" w:color="auto"/>
            <w:left w:val="none" w:sz="0" w:space="0" w:color="auto"/>
            <w:bottom w:val="none" w:sz="0" w:space="0" w:color="auto"/>
            <w:right w:val="none" w:sz="0" w:space="0" w:color="auto"/>
          </w:divBdr>
        </w:div>
        <w:div w:id="1570651282">
          <w:marLeft w:val="480"/>
          <w:marRight w:val="0"/>
          <w:marTop w:val="0"/>
          <w:marBottom w:val="0"/>
          <w:divBdr>
            <w:top w:val="none" w:sz="0" w:space="0" w:color="auto"/>
            <w:left w:val="none" w:sz="0" w:space="0" w:color="auto"/>
            <w:bottom w:val="none" w:sz="0" w:space="0" w:color="auto"/>
            <w:right w:val="none" w:sz="0" w:space="0" w:color="auto"/>
          </w:divBdr>
        </w:div>
        <w:div w:id="1489052825">
          <w:marLeft w:val="480"/>
          <w:marRight w:val="0"/>
          <w:marTop w:val="0"/>
          <w:marBottom w:val="0"/>
          <w:divBdr>
            <w:top w:val="none" w:sz="0" w:space="0" w:color="auto"/>
            <w:left w:val="none" w:sz="0" w:space="0" w:color="auto"/>
            <w:bottom w:val="none" w:sz="0" w:space="0" w:color="auto"/>
            <w:right w:val="none" w:sz="0" w:space="0" w:color="auto"/>
          </w:divBdr>
        </w:div>
        <w:div w:id="50931012">
          <w:marLeft w:val="480"/>
          <w:marRight w:val="0"/>
          <w:marTop w:val="0"/>
          <w:marBottom w:val="0"/>
          <w:divBdr>
            <w:top w:val="none" w:sz="0" w:space="0" w:color="auto"/>
            <w:left w:val="none" w:sz="0" w:space="0" w:color="auto"/>
            <w:bottom w:val="none" w:sz="0" w:space="0" w:color="auto"/>
            <w:right w:val="none" w:sz="0" w:space="0" w:color="auto"/>
          </w:divBdr>
        </w:div>
        <w:div w:id="1111169477">
          <w:marLeft w:val="480"/>
          <w:marRight w:val="0"/>
          <w:marTop w:val="0"/>
          <w:marBottom w:val="0"/>
          <w:divBdr>
            <w:top w:val="none" w:sz="0" w:space="0" w:color="auto"/>
            <w:left w:val="none" w:sz="0" w:space="0" w:color="auto"/>
            <w:bottom w:val="none" w:sz="0" w:space="0" w:color="auto"/>
            <w:right w:val="none" w:sz="0" w:space="0" w:color="auto"/>
          </w:divBdr>
        </w:div>
        <w:div w:id="783617035">
          <w:marLeft w:val="480"/>
          <w:marRight w:val="0"/>
          <w:marTop w:val="0"/>
          <w:marBottom w:val="0"/>
          <w:divBdr>
            <w:top w:val="none" w:sz="0" w:space="0" w:color="auto"/>
            <w:left w:val="none" w:sz="0" w:space="0" w:color="auto"/>
            <w:bottom w:val="none" w:sz="0" w:space="0" w:color="auto"/>
            <w:right w:val="none" w:sz="0" w:space="0" w:color="auto"/>
          </w:divBdr>
        </w:div>
        <w:div w:id="196478869">
          <w:marLeft w:val="480"/>
          <w:marRight w:val="0"/>
          <w:marTop w:val="0"/>
          <w:marBottom w:val="0"/>
          <w:divBdr>
            <w:top w:val="none" w:sz="0" w:space="0" w:color="auto"/>
            <w:left w:val="none" w:sz="0" w:space="0" w:color="auto"/>
            <w:bottom w:val="none" w:sz="0" w:space="0" w:color="auto"/>
            <w:right w:val="none" w:sz="0" w:space="0" w:color="auto"/>
          </w:divBdr>
        </w:div>
        <w:div w:id="1684162293">
          <w:marLeft w:val="480"/>
          <w:marRight w:val="0"/>
          <w:marTop w:val="0"/>
          <w:marBottom w:val="0"/>
          <w:divBdr>
            <w:top w:val="none" w:sz="0" w:space="0" w:color="auto"/>
            <w:left w:val="none" w:sz="0" w:space="0" w:color="auto"/>
            <w:bottom w:val="none" w:sz="0" w:space="0" w:color="auto"/>
            <w:right w:val="none" w:sz="0" w:space="0" w:color="auto"/>
          </w:divBdr>
        </w:div>
        <w:div w:id="1221595419">
          <w:marLeft w:val="480"/>
          <w:marRight w:val="0"/>
          <w:marTop w:val="0"/>
          <w:marBottom w:val="0"/>
          <w:divBdr>
            <w:top w:val="none" w:sz="0" w:space="0" w:color="auto"/>
            <w:left w:val="none" w:sz="0" w:space="0" w:color="auto"/>
            <w:bottom w:val="none" w:sz="0" w:space="0" w:color="auto"/>
            <w:right w:val="none" w:sz="0" w:space="0" w:color="auto"/>
          </w:divBdr>
        </w:div>
        <w:div w:id="1088041852">
          <w:marLeft w:val="480"/>
          <w:marRight w:val="0"/>
          <w:marTop w:val="0"/>
          <w:marBottom w:val="0"/>
          <w:divBdr>
            <w:top w:val="none" w:sz="0" w:space="0" w:color="auto"/>
            <w:left w:val="none" w:sz="0" w:space="0" w:color="auto"/>
            <w:bottom w:val="none" w:sz="0" w:space="0" w:color="auto"/>
            <w:right w:val="none" w:sz="0" w:space="0" w:color="auto"/>
          </w:divBdr>
        </w:div>
        <w:div w:id="1018191455">
          <w:marLeft w:val="480"/>
          <w:marRight w:val="0"/>
          <w:marTop w:val="0"/>
          <w:marBottom w:val="0"/>
          <w:divBdr>
            <w:top w:val="none" w:sz="0" w:space="0" w:color="auto"/>
            <w:left w:val="none" w:sz="0" w:space="0" w:color="auto"/>
            <w:bottom w:val="none" w:sz="0" w:space="0" w:color="auto"/>
            <w:right w:val="none" w:sz="0" w:space="0" w:color="auto"/>
          </w:divBdr>
        </w:div>
        <w:div w:id="143478004">
          <w:marLeft w:val="480"/>
          <w:marRight w:val="0"/>
          <w:marTop w:val="0"/>
          <w:marBottom w:val="0"/>
          <w:divBdr>
            <w:top w:val="none" w:sz="0" w:space="0" w:color="auto"/>
            <w:left w:val="none" w:sz="0" w:space="0" w:color="auto"/>
            <w:bottom w:val="none" w:sz="0" w:space="0" w:color="auto"/>
            <w:right w:val="none" w:sz="0" w:space="0" w:color="auto"/>
          </w:divBdr>
        </w:div>
        <w:div w:id="1159536630">
          <w:marLeft w:val="480"/>
          <w:marRight w:val="0"/>
          <w:marTop w:val="0"/>
          <w:marBottom w:val="0"/>
          <w:divBdr>
            <w:top w:val="none" w:sz="0" w:space="0" w:color="auto"/>
            <w:left w:val="none" w:sz="0" w:space="0" w:color="auto"/>
            <w:bottom w:val="none" w:sz="0" w:space="0" w:color="auto"/>
            <w:right w:val="none" w:sz="0" w:space="0" w:color="auto"/>
          </w:divBdr>
        </w:div>
        <w:div w:id="780104410">
          <w:marLeft w:val="480"/>
          <w:marRight w:val="0"/>
          <w:marTop w:val="0"/>
          <w:marBottom w:val="0"/>
          <w:divBdr>
            <w:top w:val="none" w:sz="0" w:space="0" w:color="auto"/>
            <w:left w:val="none" w:sz="0" w:space="0" w:color="auto"/>
            <w:bottom w:val="none" w:sz="0" w:space="0" w:color="auto"/>
            <w:right w:val="none" w:sz="0" w:space="0" w:color="auto"/>
          </w:divBdr>
        </w:div>
        <w:div w:id="761609026">
          <w:marLeft w:val="480"/>
          <w:marRight w:val="0"/>
          <w:marTop w:val="0"/>
          <w:marBottom w:val="0"/>
          <w:divBdr>
            <w:top w:val="none" w:sz="0" w:space="0" w:color="auto"/>
            <w:left w:val="none" w:sz="0" w:space="0" w:color="auto"/>
            <w:bottom w:val="none" w:sz="0" w:space="0" w:color="auto"/>
            <w:right w:val="none" w:sz="0" w:space="0" w:color="auto"/>
          </w:divBdr>
        </w:div>
        <w:div w:id="1570577133">
          <w:marLeft w:val="480"/>
          <w:marRight w:val="0"/>
          <w:marTop w:val="0"/>
          <w:marBottom w:val="0"/>
          <w:divBdr>
            <w:top w:val="none" w:sz="0" w:space="0" w:color="auto"/>
            <w:left w:val="none" w:sz="0" w:space="0" w:color="auto"/>
            <w:bottom w:val="none" w:sz="0" w:space="0" w:color="auto"/>
            <w:right w:val="none" w:sz="0" w:space="0" w:color="auto"/>
          </w:divBdr>
        </w:div>
        <w:div w:id="1931809245">
          <w:marLeft w:val="480"/>
          <w:marRight w:val="0"/>
          <w:marTop w:val="0"/>
          <w:marBottom w:val="0"/>
          <w:divBdr>
            <w:top w:val="none" w:sz="0" w:space="0" w:color="auto"/>
            <w:left w:val="none" w:sz="0" w:space="0" w:color="auto"/>
            <w:bottom w:val="none" w:sz="0" w:space="0" w:color="auto"/>
            <w:right w:val="none" w:sz="0" w:space="0" w:color="auto"/>
          </w:divBdr>
        </w:div>
        <w:div w:id="1215894423">
          <w:marLeft w:val="480"/>
          <w:marRight w:val="0"/>
          <w:marTop w:val="0"/>
          <w:marBottom w:val="0"/>
          <w:divBdr>
            <w:top w:val="none" w:sz="0" w:space="0" w:color="auto"/>
            <w:left w:val="none" w:sz="0" w:space="0" w:color="auto"/>
            <w:bottom w:val="none" w:sz="0" w:space="0" w:color="auto"/>
            <w:right w:val="none" w:sz="0" w:space="0" w:color="auto"/>
          </w:divBdr>
        </w:div>
        <w:div w:id="103812875">
          <w:marLeft w:val="480"/>
          <w:marRight w:val="0"/>
          <w:marTop w:val="0"/>
          <w:marBottom w:val="0"/>
          <w:divBdr>
            <w:top w:val="none" w:sz="0" w:space="0" w:color="auto"/>
            <w:left w:val="none" w:sz="0" w:space="0" w:color="auto"/>
            <w:bottom w:val="none" w:sz="0" w:space="0" w:color="auto"/>
            <w:right w:val="none" w:sz="0" w:space="0" w:color="auto"/>
          </w:divBdr>
        </w:div>
        <w:div w:id="522868959">
          <w:marLeft w:val="480"/>
          <w:marRight w:val="0"/>
          <w:marTop w:val="0"/>
          <w:marBottom w:val="0"/>
          <w:divBdr>
            <w:top w:val="none" w:sz="0" w:space="0" w:color="auto"/>
            <w:left w:val="none" w:sz="0" w:space="0" w:color="auto"/>
            <w:bottom w:val="none" w:sz="0" w:space="0" w:color="auto"/>
            <w:right w:val="none" w:sz="0" w:space="0" w:color="auto"/>
          </w:divBdr>
        </w:div>
        <w:div w:id="381903239">
          <w:marLeft w:val="480"/>
          <w:marRight w:val="0"/>
          <w:marTop w:val="0"/>
          <w:marBottom w:val="0"/>
          <w:divBdr>
            <w:top w:val="none" w:sz="0" w:space="0" w:color="auto"/>
            <w:left w:val="none" w:sz="0" w:space="0" w:color="auto"/>
            <w:bottom w:val="none" w:sz="0" w:space="0" w:color="auto"/>
            <w:right w:val="none" w:sz="0" w:space="0" w:color="auto"/>
          </w:divBdr>
        </w:div>
        <w:div w:id="443230481">
          <w:marLeft w:val="480"/>
          <w:marRight w:val="0"/>
          <w:marTop w:val="0"/>
          <w:marBottom w:val="0"/>
          <w:divBdr>
            <w:top w:val="none" w:sz="0" w:space="0" w:color="auto"/>
            <w:left w:val="none" w:sz="0" w:space="0" w:color="auto"/>
            <w:bottom w:val="none" w:sz="0" w:space="0" w:color="auto"/>
            <w:right w:val="none" w:sz="0" w:space="0" w:color="auto"/>
          </w:divBdr>
        </w:div>
        <w:div w:id="211772027">
          <w:marLeft w:val="480"/>
          <w:marRight w:val="0"/>
          <w:marTop w:val="0"/>
          <w:marBottom w:val="0"/>
          <w:divBdr>
            <w:top w:val="none" w:sz="0" w:space="0" w:color="auto"/>
            <w:left w:val="none" w:sz="0" w:space="0" w:color="auto"/>
            <w:bottom w:val="none" w:sz="0" w:space="0" w:color="auto"/>
            <w:right w:val="none" w:sz="0" w:space="0" w:color="auto"/>
          </w:divBdr>
        </w:div>
        <w:div w:id="903565021">
          <w:marLeft w:val="480"/>
          <w:marRight w:val="0"/>
          <w:marTop w:val="0"/>
          <w:marBottom w:val="0"/>
          <w:divBdr>
            <w:top w:val="none" w:sz="0" w:space="0" w:color="auto"/>
            <w:left w:val="none" w:sz="0" w:space="0" w:color="auto"/>
            <w:bottom w:val="none" w:sz="0" w:space="0" w:color="auto"/>
            <w:right w:val="none" w:sz="0" w:space="0" w:color="auto"/>
          </w:divBdr>
        </w:div>
        <w:div w:id="401754961">
          <w:marLeft w:val="480"/>
          <w:marRight w:val="0"/>
          <w:marTop w:val="0"/>
          <w:marBottom w:val="0"/>
          <w:divBdr>
            <w:top w:val="none" w:sz="0" w:space="0" w:color="auto"/>
            <w:left w:val="none" w:sz="0" w:space="0" w:color="auto"/>
            <w:bottom w:val="none" w:sz="0" w:space="0" w:color="auto"/>
            <w:right w:val="none" w:sz="0" w:space="0" w:color="auto"/>
          </w:divBdr>
        </w:div>
        <w:div w:id="272053127">
          <w:marLeft w:val="480"/>
          <w:marRight w:val="0"/>
          <w:marTop w:val="0"/>
          <w:marBottom w:val="0"/>
          <w:divBdr>
            <w:top w:val="none" w:sz="0" w:space="0" w:color="auto"/>
            <w:left w:val="none" w:sz="0" w:space="0" w:color="auto"/>
            <w:bottom w:val="none" w:sz="0" w:space="0" w:color="auto"/>
            <w:right w:val="none" w:sz="0" w:space="0" w:color="auto"/>
          </w:divBdr>
        </w:div>
        <w:div w:id="1588266079">
          <w:marLeft w:val="480"/>
          <w:marRight w:val="0"/>
          <w:marTop w:val="0"/>
          <w:marBottom w:val="0"/>
          <w:divBdr>
            <w:top w:val="none" w:sz="0" w:space="0" w:color="auto"/>
            <w:left w:val="none" w:sz="0" w:space="0" w:color="auto"/>
            <w:bottom w:val="none" w:sz="0" w:space="0" w:color="auto"/>
            <w:right w:val="none" w:sz="0" w:space="0" w:color="auto"/>
          </w:divBdr>
        </w:div>
        <w:div w:id="1076632464">
          <w:marLeft w:val="480"/>
          <w:marRight w:val="0"/>
          <w:marTop w:val="0"/>
          <w:marBottom w:val="0"/>
          <w:divBdr>
            <w:top w:val="none" w:sz="0" w:space="0" w:color="auto"/>
            <w:left w:val="none" w:sz="0" w:space="0" w:color="auto"/>
            <w:bottom w:val="none" w:sz="0" w:space="0" w:color="auto"/>
            <w:right w:val="none" w:sz="0" w:space="0" w:color="auto"/>
          </w:divBdr>
        </w:div>
        <w:div w:id="1986007416">
          <w:marLeft w:val="480"/>
          <w:marRight w:val="0"/>
          <w:marTop w:val="0"/>
          <w:marBottom w:val="0"/>
          <w:divBdr>
            <w:top w:val="none" w:sz="0" w:space="0" w:color="auto"/>
            <w:left w:val="none" w:sz="0" w:space="0" w:color="auto"/>
            <w:bottom w:val="none" w:sz="0" w:space="0" w:color="auto"/>
            <w:right w:val="none" w:sz="0" w:space="0" w:color="auto"/>
          </w:divBdr>
        </w:div>
        <w:div w:id="886717173">
          <w:marLeft w:val="480"/>
          <w:marRight w:val="0"/>
          <w:marTop w:val="0"/>
          <w:marBottom w:val="0"/>
          <w:divBdr>
            <w:top w:val="none" w:sz="0" w:space="0" w:color="auto"/>
            <w:left w:val="none" w:sz="0" w:space="0" w:color="auto"/>
            <w:bottom w:val="none" w:sz="0" w:space="0" w:color="auto"/>
            <w:right w:val="none" w:sz="0" w:space="0" w:color="auto"/>
          </w:divBdr>
        </w:div>
        <w:div w:id="1488939423">
          <w:marLeft w:val="480"/>
          <w:marRight w:val="0"/>
          <w:marTop w:val="0"/>
          <w:marBottom w:val="0"/>
          <w:divBdr>
            <w:top w:val="none" w:sz="0" w:space="0" w:color="auto"/>
            <w:left w:val="none" w:sz="0" w:space="0" w:color="auto"/>
            <w:bottom w:val="none" w:sz="0" w:space="0" w:color="auto"/>
            <w:right w:val="none" w:sz="0" w:space="0" w:color="auto"/>
          </w:divBdr>
        </w:div>
        <w:div w:id="420226877">
          <w:marLeft w:val="480"/>
          <w:marRight w:val="0"/>
          <w:marTop w:val="0"/>
          <w:marBottom w:val="0"/>
          <w:divBdr>
            <w:top w:val="none" w:sz="0" w:space="0" w:color="auto"/>
            <w:left w:val="none" w:sz="0" w:space="0" w:color="auto"/>
            <w:bottom w:val="none" w:sz="0" w:space="0" w:color="auto"/>
            <w:right w:val="none" w:sz="0" w:space="0" w:color="auto"/>
          </w:divBdr>
        </w:div>
        <w:div w:id="1686789539">
          <w:marLeft w:val="480"/>
          <w:marRight w:val="0"/>
          <w:marTop w:val="0"/>
          <w:marBottom w:val="0"/>
          <w:divBdr>
            <w:top w:val="none" w:sz="0" w:space="0" w:color="auto"/>
            <w:left w:val="none" w:sz="0" w:space="0" w:color="auto"/>
            <w:bottom w:val="none" w:sz="0" w:space="0" w:color="auto"/>
            <w:right w:val="none" w:sz="0" w:space="0" w:color="auto"/>
          </w:divBdr>
        </w:div>
        <w:div w:id="1754812730">
          <w:marLeft w:val="480"/>
          <w:marRight w:val="0"/>
          <w:marTop w:val="0"/>
          <w:marBottom w:val="0"/>
          <w:divBdr>
            <w:top w:val="none" w:sz="0" w:space="0" w:color="auto"/>
            <w:left w:val="none" w:sz="0" w:space="0" w:color="auto"/>
            <w:bottom w:val="none" w:sz="0" w:space="0" w:color="auto"/>
            <w:right w:val="none" w:sz="0" w:space="0" w:color="auto"/>
          </w:divBdr>
        </w:div>
        <w:div w:id="775637531">
          <w:marLeft w:val="480"/>
          <w:marRight w:val="0"/>
          <w:marTop w:val="0"/>
          <w:marBottom w:val="0"/>
          <w:divBdr>
            <w:top w:val="none" w:sz="0" w:space="0" w:color="auto"/>
            <w:left w:val="none" w:sz="0" w:space="0" w:color="auto"/>
            <w:bottom w:val="none" w:sz="0" w:space="0" w:color="auto"/>
            <w:right w:val="none" w:sz="0" w:space="0" w:color="auto"/>
          </w:divBdr>
        </w:div>
        <w:div w:id="422192637">
          <w:marLeft w:val="480"/>
          <w:marRight w:val="0"/>
          <w:marTop w:val="0"/>
          <w:marBottom w:val="0"/>
          <w:divBdr>
            <w:top w:val="none" w:sz="0" w:space="0" w:color="auto"/>
            <w:left w:val="none" w:sz="0" w:space="0" w:color="auto"/>
            <w:bottom w:val="none" w:sz="0" w:space="0" w:color="auto"/>
            <w:right w:val="none" w:sz="0" w:space="0" w:color="auto"/>
          </w:divBdr>
        </w:div>
        <w:div w:id="1585335251">
          <w:marLeft w:val="480"/>
          <w:marRight w:val="0"/>
          <w:marTop w:val="0"/>
          <w:marBottom w:val="0"/>
          <w:divBdr>
            <w:top w:val="none" w:sz="0" w:space="0" w:color="auto"/>
            <w:left w:val="none" w:sz="0" w:space="0" w:color="auto"/>
            <w:bottom w:val="none" w:sz="0" w:space="0" w:color="auto"/>
            <w:right w:val="none" w:sz="0" w:space="0" w:color="auto"/>
          </w:divBdr>
        </w:div>
        <w:div w:id="69426721">
          <w:marLeft w:val="480"/>
          <w:marRight w:val="0"/>
          <w:marTop w:val="0"/>
          <w:marBottom w:val="0"/>
          <w:divBdr>
            <w:top w:val="none" w:sz="0" w:space="0" w:color="auto"/>
            <w:left w:val="none" w:sz="0" w:space="0" w:color="auto"/>
            <w:bottom w:val="none" w:sz="0" w:space="0" w:color="auto"/>
            <w:right w:val="none" w:sz="0" w:space="0" w:color="auto"/>
          </w:divBdr>
        </w:div>
        <w:div w:id="1106192992">
          <w:marLeft w:val="480"/>
          <w:marRight w:val="0"/>
          <w:marTop w:val="0"/>
          <w:marBottom w:val="0"/>
          <w:divBdr>
            <w:top w:val="none" w:sz="0" w:space="0" w:color="auto"/>
            <w:left w:val="none" w:sz="0" w:space="0" w:color="auto"/>
            <w:bottom w:val="none" w:sz="0" w:space="0" w:color="auto"/>
            <w:right w:val="none" w:sz="0" w:space="0" w:color="auto"/>
          </w:divBdr>
        </w:div>
        <w:div w:id="1159691317">
          <w:marLeft w:val="480"/>
          <w:marRight w:val="0"/>
          <w:marTop w:val="0"/>
          <w:marBottom w:val="0"/>
          <w:divBdr>
            <w:top w:val="none" w:sz="0" w:space="0" w:color="auto"/>
            <w:left w:val="none" w:sz="0" w:space="0" w:color="auto"/>
            <w:bottom w:val="none" w:sz="0" w:space="0" w:color="auto"/>
            <w:right w:val="none" w:sz="0" w:space="0" w:color="auto"/>
          </w:divBdr>
        </w:div>
        <w:div w:id="478038822">
          <w:marLeft w:val="480"/>
          <w:marRight w:val="0"/>
          <w:marTop w:val="0"/>
          <w:marBottom w:val="0"/>
          <w:divBdr>
            <w:top w:val="none" w:sz="0" w:space="0" w:color="auto"/>
            <w:left w:val="none" w:sz="0" w:space="0" w:color="auto"/>
            <w:bottom w:val="none" w:sz="0" w:space="0" w:color="auto"/>
            <w:right w:val="none" w:sz="0" w:space="0" w:color="auto"/>
          </w:divBdr>
        </w:div>
        <w:div w:id="554046682">
          <w:marLeft w:val="480"/>
          <w:marRight w:val="0"/>
          <w:marTop w:val="0"/>
          <w:marBottom w:val="0"/>
          <w:divBdr>
            <w:top w:val="none" w:sz="0" w:space="0" w:color="auto"/>
            <w:left w:val="none" w:sz="0" w:space="0" w:color="auto"/>
            <w:bottom w:val="none" w:sz="0" w:space="0" w:color="auto"/>
            <w:right w:val="none" w:sz="0" w:space="0" w:color="auto"/>
          </w:divBdr>
        </w:div>
        <w:div w:id="1869833835">
          <w:marLeft w:val="480"/>
          <w:marRight w:val="0"/>
          <w:marTop w:val="0"/>
          <w:marBottom w:val="0"/>
          <w:divBdr>
            <w:top w:val="none" w:sz="0" w:space="0" w:color="auto"/>
            <w:left w:val="none" w:sz="0" w:space="0" w:color="auto"/>
            <w:bottom w:val="none" w:sz="0" w:space="0" w:color="auto"/>
            <w:right w:val="none" w:sz="0" w:space="0" w:color="auto"/>
          </w:divBdr>
        </w:div>
        <w:div w:id="734396889">
          <w:marLeft w:val="480"/>
          <w:marRight w:val="0"/>
          <w:marTop w:val="0"/>
          <w:marBottom w:val="0"/>
          <w:divBdr>
            <w:top w:val="none" w:sz="0" w:space="0" w:color="auto"/>
            <w:left w:val="none" w:sz="0" w:space="0" w:color="auto"/>
            <w:bottom w:val="none" w:sz="0" w:space="0" w:color="auto"/>
            <w:right w:val="none" w:sz="0" w:space="0" w:color="auto"/>
          </w:divBdr>
        </w:div>
        <w:div w:id="1661231422">
          <w:marLeft w:val="480"/>
          <w:marRight w:val="0"/>
          <w:marTop w:val="0"/>
          <w:marBottom w:val="0"/>
          <w:divBdr>
            <w:top w:val="none" w:sz="0" w:space="0" w:color="auto"/>
            <w:left w:val="none" w:sz="0" w:space="0" w:color="auto"/>
            <w:bottom w:val="none" w:sz="0" w:space="0" w:color="auto"/>
            <w:right w:val="none" w:sz="0" w:space="0" w:color="auto"/>
          </w:divBdr>
        </w:div>
        <w:div w:id="1053768438">
          <w:marLeft w:val="480"/>
          <w:marRight w:val="0"/>
          <w:marTop w:val="0"/>
          <w:marBottom w:val="0"/>
          <w:divBdr>
            <w:top w:val="none" w:sz="0" w:space="0" w:color="auto"/>
            <w:left w:val="none" w:sz="0" w:space="0" w:color="auto"/>
            <w:bottom w:val="none" w:sz="0" w:space="0" w:color="auto"/>
            <w:right w:val="none" w:sz="0" w:space="0" w:color="auto"/>
          </w:divBdr>
        </w:div>
        <w:div w:id="2040278964">
          <w:marLeft w:val="480"/>
          <w:marRight w:val="0"/>
          <w:marTop w:val="0"/>
          <w:marBottom w:val="0"/>
          <w:divBdr>
            <w:top w:val="none" w:sz="0" w:space="0" w:color="auto"/>
            <w:left w:val="none" w:sz="0" w:space="0" w:color="auto"/>
            <w:bottom w:val="none" w:sz="0" w:space="0" w:color="auto"/>
            <w:right w:val="none" w:sz="0" w:space="0" w:color="auto"/>
          </w:divBdr>
        </w:div>
        <w:div w:id="573009643">
          <w:marLeft w:val="480"/>
          <w:marRight w:val="0"/>
          <w:marTop w:val="0"/>
          <w:marBottom w:val="0"/>
          <w:divBdr>
            <w:top w:val="none" w:sz="0" w:space="0" w:color="auto"/>
            <w:left w:val="none" w:sz="0" w:space="0" w:color="auto"/>
            <w:bottom w:val="none" w:sz="0" w:space="0" w:color="auto"/>
            <w:right w:val="none" w:sz="0" w:space="0" w:color="auto"/>
          </w:divBdr>
        </w:div>
        <w:div w:id="1758361193">
          <w:marLeft w:val="480"/>
          <w:marRight w:val="0"/>
          <w:marTop w:val="0"/>
          <w:marBottom w:val="0"/>
          <w:divBdr>
            <w:top w:val="none" w:sz="0" w:space="0" w:color="auto"/>
            <w:left w:val="none" w:sz="0" w:space="0" w:color="auto"/>
            <w:bottom w:val="none" w:sz="0" w:space="0" w:color="auto"/>
            <w:right w:val="none" w:sz="0" w:space="0" w:color="auto"/>
          </w:divBdr>
        </w:div>
        <w:div w:id="1052584793">
          <w:marLeft w:val="480"/>
          <w:marRight w:val="0"/>
          <w:marTop w:val="0"/>
          <w:marBottom w:val="0"/>
          <w:divBdr>
            <w:top w:val="none" w:sz="0" w:space="0" w:color="auto"/>
            <w:left w:val="none" w:sz="0" w:space="0" w:color="auto"/>
            <w:bottom w:val="none" w:sz="0" w:space="0" w:color="auto"/>
            <w:right w:val="none" w:sz="0" w:space="0" w:color="auto"/>
          </w:divBdr>
        </w:div>
        <w:div w:id="357702280">
          <w:marLeft w:val="480"/>
          <w:marRight w:val="0"/>
          <w:marTop w:val="0"/>
          <w:marBottom w:val="0"/>
          <w:divBdr>
            <w:top w:val="none" w:sz="0" w:space="0" w:color="auto"/>
            <w:left w:val="none" w:sz="0" w:space="0" w:color="auto"/>
            <w:bottom w:val="none" w:sz="0" w:space="0" w:color="auto"/>
            <w:right w:val="none" w:sz="0" w:space="0" w:color="auto"/>
          </w:divBdr>
        </w:div>
        <w:div w:id="1948922114">
          <w:marLeft w:val="480"/>
          <w:marRight w:val="0"/>
          <w:marTop w:val="0"/>
          <w:marBottom w:val="0"/>
          <w:divBdr>
            <w:top w:val="none" w:sz="0" w:space="0" w:color="auto"/>
            <w:left w:val="none" w:sz="0" w:space="0" w:color="auto"/>
            <w:bottom w:val="none" w:sz="0" w:space="0" w:color="auto"/>
            <w:right w:val="none" w:sz="0" w:space="0" w:color="auto"/>
          </w:divBdr>
        </w:div>
        <w:div w:id="928928998">
          <w:marLeft w:val="480"/>
          <w:marRight w:val="0"/>
          <w:marTop w:val="0"/>
          <w:marBottom w:val="0"/>
          <w:divBdr>
            <w:top w:val="none" w:sz="0" w:space="0" w:color="auto"/>
            <w:left w:val="none" w:sz="0" w:space="0" w:color="auto"/>
            <w:bottom w:val="none" w:sz="0" w:space="0" w:color="auto"/>
            <w:right w:val="none" w:sz="0" w:space="0" w:color="auto"/>
          </w:divBdr>
        </w:div>
        <w:div w:id="345060347">
          <w:marLeft w:val="480"/>
          <w:marRight w:val="0"/>
          <w:marTop w:val="0"/>
          <w:marBottom w:val="0"/>
          <w:divBdr>
            <w:top w:val="none" w:sz="0" w:space="0" w:color="auto"/>
            <w:left w:val="none" w:sz="0" w:space="0" w:color="auto"/>
            <w:bottom w:val="none" w:sz="0" w:space="0" w:color="auto"/>
            <w:right w:val="none" w:sz="0" w:space="0" w:color="auto"/>
          </w:divBdr>
        </w:div>
        <w:div w:id="836457347">
          <w:marLeft w:val="480"/>
          <w:marRight w:val="0"/>
          <w:marTop w:val="0"/>
          <w:marBottom w:val="0"/>
          <w:divBdr>
            <w:top w:val="none" w:sz="0" w:space="0" w:color="auto"/>
            <w:left w:val="none" w:sz="0" w:space="0" w:color="auto"/>
            <w:bottom w:val="none" w:sz="0" w:space="0" w:color="auto"/>
            <w:right w:val="none" w:sz="0" w:space="0" w:color="auto"/>
          </w:divBdr>
        </w:div>
        <w:div w:id="1659725565">
          <w:marLeft w:val="480"/>
          <w:marRight w:val="0"/>
          <w:marTop w:val="0"/>
          <w:marBottom w:val="0"/>
          <w:divBdr>
            <w:top w:val="none" w:sz="0" w:space="0" w:color="auto"/>
            <w:left w:val="none" w:sz="0" w:space="0" w:color="auto"/>
            <w:bottom w:val="none" w:sz="0" w:space="0" w:color="auto"/>
            <w:right w:val="none" w:sz="0" w:space="0" w:color="auto"/>
          </w:divBdr>
        </w:div>
        <w:div w:id="419496690">
          <w:marLeft w:val="480"/>
          <w:marRight w:val="0"/>
          <w:marTop w:val="0"/>
          <w:marBottom w:val="0"/>
          <w:divBdr>
            <w:top w:val="none" w:sz="0" w:space="0" w:color="auto"/>
            <w:left w:val="none" w:sz="0" w:space="0" w:color="auto"/>
            <w:bottom w:val="none" w:sz="0" w:space="0" w:color="auto"/>
            <w:right w:val="none" w:sz="0" w:space="0" w:color="auto"/>
          </w:divBdr>
        </w:div>
        <w:div w:id="415397092">
          <w:marLeft w:val="480"/>
          <w:marRight w:val="0"/>
          <w:marTop w:val="0"/>
          <w:marBottom w:val="0"/>
          <w:divBdr>
            <w:top w:val="none" w:sz="0" w:space="0" w:color="auto"/>
            <w:left w:val="none" w:sz="0" w:space="0" w:color="auto"/>
            <w:bottom w:val="none" w:sz="0" w:space="0" w:color="auto"/>
            <w:right w:val="none" w:sz="0" w:space="0" w:color="auto"/>
          </w:divBdr>
        </w:div>
        <w:div w:id="46800625">
          <w:marLeft w:val="480"/>
          <w:marRight w:val="0"/>
          <w:marTop w:val="0"/>
          <w:marBottom w:val="0"/>
          <w:divBdr>
            <w:top w:val="none" w:sz="0" w:space="0" w:color="auto"/>
            <w:left w:val="none" w:sz="0" w:space="0" w:color="auto"/>
            <w:bottom w:val="none" w:sz="0" w:space="0" w:color="auto"/>
            <w:right w:val="none" w:sz="0" w:space="0" w:color="auto"/>
          </w:divBdr>
        </w:div>
        <w:div w:id="103811666">
          <w:marLeft w:val="480"/>
          <w:marRight w:val="0"/>
          <w:marTop w:val="0"/>
          <w:marBottom w:val="0"/>
          <w:divBdr>
            <w:top w:val="none" w:sz="0" w:space="0" w:color="auto"/>
            <w:left w:val="none" w:sz="0" w:space="0" w:color="auto"/>
            <w:bottom w:val="none" w:sz="0" w:space="0" w:color="auto"/>
            <w:right w:val="none" w:sz="0" w:space="0" w:color="auto"/>
          </w:divBdr>
        </w:div>
        <w:div w:id="1995839817">
          <w:marLeft w:val="480"/>
          <w:marRight w:val="0"/>
          <w:marTop w:val="0"/>
          <w:marBottom w:val="0"/>
          <w:divBdr>
            <w:top w:val="none" w:sz="0" w:space="0" w:color="auto"/>
            <w:left w:val="none" w:sz="0" w:space="0" w:color="auto"/>
            <w:bottom w:val="none" w:sz="0" w:space="0" w:color="auto"/>
            <w:right w:val="none" w:sz="0" w:space="0" w:color="auto"/>
          </w:divBdr>
        </w:div>
        <w:div w:id="401878661">
          <w:marLeft w:val="480"/>
          <w:marRight w:val="0"/>
          <w:marTop w:val="0"/>
          <w:marBottom w:val="0"/>
          <w:divBdr>
            <w:top w:val="none" w:sz="0" w:space="0" w:color="auto"/>
            <w:left w:val="none" w:sz="0" w:space="0" w:color="auto"/>
            <w:bottom w:val="none" w:sz="0" w:space="0" w:color="auto"/>
            <w:right w:val="none" w:sz="0" w:space="0" w:color="auto"/>
          </w:divBdr>
        </w:div>
        <w:div w:id="977297385">
          <w:marLeft w:val="480"/>
          <w:marRight w:val="0"/>
          <w:marTop w:val="0"/>
          <w:marBottom w:val="0"/>
          <w:divBdr>
            <w:top w:val="none" w:sz="0" w:space="0" w:color="auto"/>
            <w:left w:val="none" w:sz="0" w:space="0" w:color="auto"/>
            <w:bottom w:val="none" w:sz="0" w:space="0" w:color="auto"/>
            <w:right w:val="none" w:sz="0" w:space="0" w:color="auto"/>
          </w:divBdr>
        </w:div>
        <w:div w:id="579949993">
          <w:marLeft w:val="480"/>
          <w:marRight w:val="0"/>
          <w:marTop w:val="0"/>
          <w:marBottom w:val="0"/>
          <w:divBdr>
            <w:top w:val="none" w:sz="0" w:space="0" w:color="auto"/>
            <w:left w:val="none" w:sz="0" w:space="0" w:color="auto"/>
            <w:bottom w:val="none" w:sz="0" w:space="0" w:color="auto"/>
            <w:right w:val="none" w:sz="0" w:space="0" w:color="auto"/>
          </w:divBdr>
        </w:div>
      </w:divsChild>
    </w:div>
    <w:div w:id="1744256381">
      <w:bodyDiv w:val="1"/>
      <w:marLeft w:val="0"/>
      <w:marRight w:val="0"/>
      <w:marTop w:val="0"/>
      <w:marBottom w:val="0"/>
      <w:divBdr>
        <w:top w:val="none" w:sz="0" w:space="0" w:color="auto"/>
        <w:left w:val="none" w:sz="0" w:space="0" w:color="auto"/>
        <w:bottom w:val="none" w:sz="0" w:space="0" w:color="auto"/>
        <w:right w:val="none" w:sz="0" w:space="0" w:color="auto"/>
      </w:divBdr>
    </w:div>
    <w:div w:id="1744524802">
      <w:bodyDiv w:val="1"/>
      <w:marLeft w:val="0"/>
      <w:marRight w:val="0"/>
      <w:marTop w:val="0"/>
      <w:marBottom w:val="0"/>
      <w:divBdr>
        <w:top w:val="none" w:sz="0" w:space="0" w:color="auto"/>
        <w:left w:val="none" w:sz="0" w:space="0" w:color="auto"/>
        <w:bottom w:val="none" w:sz="0" w:space="0" w:color="auto"/>
        <w:right w:val="none" w:sz="0" w:space="0" w:color="auto"/>
      </w:divBdr>
    </w:div>
    <w:div w:id="1744914160">
      <w:bodyDiv w:val="1"/>
      <w:marLeft w:val="0"/>
      <w:marRight w:val="0"/>
      <w:marTop w:val="0"/>
      <w:marBottom w:val="0"/>
      <w:divBdr>
        <w:top w:val="none" w:sz="0" w:space="0" w:color="auto"/>
        <w:left w:val="none" w:sz="0" w:space="0" w:color="auto"/>
        <w:bottom w:val="none" w:sz="0" w:space="0" w:color="auto"/>
        <w:right w:val="none" w:sz="0" w:space="0" w:color="auto"/>
      </w:divBdr>
      <w:divsChild>
        <w:div w:id="1360084288">
          <w:marLeft w:val="480"/>
          <w:marRight w:val="0"/>
          <w:marTop w:val="0"/>
          <w:marBottom w:val="0"/>
          <w:divBdr>
            <w:top w:val="none" w:sz="0" w:space="0" w:color="auto"/>
            <w:left w:val="none" w:sz="0" w:space="0" w:color="auto"/>
            <w:bottom w:val="none" w:sz="0" w:space="0" w:color="auto"/>
            <w:right w:val="none" w:sz="0" w:space="0" w:color="auto"/>
          </w:divBdr>
        </w:div>
        <w:div w:id="1319764962">
          <w:marLeft w:val="480"/>
          <w:marRight w:val="0"/>
          <w:marTop w:val="0"/>
          <w:marBottom w:val="0"/>
          <w:divBdr>
            <w:top w:val="none" w:sz="0" w:space="0" w:color="auto"/>
            <w:left w:val="none" w:sz="0" w:space="0" w:color="auto"/>
            <w:bottom w:val="none" w:sz="0" w:space="0" w:color="auto"/>
            <w:right w:val="none" w:sz="0" w:space="0" w:color="auto"/>
          </w:divBdr>
        </w:div>
        <w:div w:id="1826125129">
          <w:marLeft w:val="480"/>
          <w:marRight w:val="0"/>
          <w:marTop w:val="0"/>
          <w:marBottom w:val="0"/>
          <w:divBdr>
            <w:top w:val="none" w:sz="0" w:space="0" w:color="auto"/>
            <w:left w:val="none" w:sz="0" w:space="0" w:color="auto"/>
            <w:bottom w:val="none" w:sz="0" w:space="0" w:color="auto"/>
            <w:right w:val="none" w:sz="0" w:space="0" w:color="auto"/>
          </w:divBdr>
        </w:div>
        <w:div w:id="703597351">
          <w:marLeft w:val="480"/>
          <w:marRight w:val="0"/>
          <w:marTop w:val="0"/>
          <w:marBottom w:val="0"/>
          <w:divBdr>
            <w:top w:val="none" w:sz="0" w:space="0" w:color="auto"/>
            <w:left w:val="none" w:sz="0" w:space="0" w:color="auto"/>
            <w:bottom w:val="none" w:sz="0" w:space="0" w:color="auto"/>
            <w:right w:val="none" w:sz="0" w:space="0" w:color="auto"/>
          </w:divBdr>
        </w:div>
        <w:div w:id="1391417409">
          <w:marLeft w:val="480"/>
          <w:marRight w:val="0"/>
          <w:marTop w:val="0"/>
          <w:marBottom w:val="0"/>
          <w:divBdr>
            <w:top w:val="none" w:sz="0" w:space="0" w:color="auto"/>
            <w:left w:val="none" w:sz="0" w:space="0" w:color="auto"/>
            <w:bottom w:val="none" w:sz="0" w:space="0" w:color="auto"/>
            <w:right w:val="none" w:sz="0" w:space="0" w:color="auto"/>
          </w:divBdr>
        </w:div>
        <w:div w:id="1473987389">
          <w:marLeft w:val="480"/>
          <w:marRight w:val="0"/>
          <w:marTop w:val="0"/>
          <w:marBottom w:val="0"/>
          <w:divBdr>
            <w:top w:val="none" w:sz="0" w:space="0" w:color="auto"/>
            <w:left w:val="none" w:sz="0" w:space="0" w:color="auto"/>
            <w:bottom w:val="none" w:sz="0" w:space="0" w:color="auto"/>
            <w:right w:val="none" w:sz="0" w:space="0" w:color="auto"/>
          </w:divBdr>
        </w:div>
        <w:div w:id="210306978">
          <w:marLeft w:val="480"/>
          <w:marRight w:val="0"/>
          <w:marTop w:val="0"/>
          <w:marBottom w:val="0"/>
          <w:divBdr>
            <w:top w:val="none" w:sz="0" w:space="0" w:color="auto"/>
            <w:left w:val="none" w:sz="0" w:space="0" w:color="auto"/>
            <w:bottom w:val="none" w:sz="0" w:space="0" w:color="auto"/>
            <w:right w:val="none" w:sz="0" w:space="0" w:color="auto"/>
          </w:divBdr>
        </w:div>
        <w:div w:id="1590045796">
          <w:marLeft w:val="480"/>
          <w:marRight w:val="0"/>
          <w:marTop w:val="0"/>
          <w:marBottom w:val="0"/>
          <w:divBdr>
            <w:top w:val="none" w:sz="0" w:space="0" w:color="auto"/>
            <w:left w:val="none" w:sz="0" w:space="0" w:color="auto"/>
            <w:bottom w:val="none" w:sz="0" w:space="0" w:color="auto"/>
            <w:right w:val="none" w:sz="0" w:space="0" w:color="auto"/>
          </w:divBdr>
        </w:div>
        <w:div w:id="42022155">
          <w:marLeft w:val="480"/>
          <w:marRight w:val="0"/>
          <w:marTop w:val="0"/>
          <w:marBottom w:val="0"/>
          <w:divBdr>
            <w:top w:val="none" w:sz="0" w:space="0" w:color="auto"/>
            <w:left w:val="none" w:sz="0" w:space="0" w:color="auto"/>
            <w:bottom w:val="none" w:sz="0" w:space="0" w:color="auto"/>
            <w:right w:val="none" w:sz="0" w:space="0" w:color="auto"/>
          </w:divBdr>
        </w:div>
        <w:div w:id="58066156">
          <w:marLeft w:val="480"/>
          <w:marRight w:val="0"/>
          <w:marTop w:val="0"/>
          <w:marBottom w:val="0"/>
          <w:divBdr>
            <w:top w:val="none" w:sz="0" w:space="0" w:color="auto"/>
            <w:left w:val="none" w:sz="0" w:space="0" w:color="auto"/>
            <w:bottom w:val="none" w:sz="0" w:space="0" w:color="auto"/>
            <w:right w:val="none" w:sz="0" w:space="0" w:color="auto"/>
          </w:divBdr>
        </w:div>
        <w:div w:id="1598320449">
          <w:marLeft w:val="480"/>
          <w:marRight w:val="0"/>
          <w:marTop w:val="0"/>
          <w:marBottom w:val="0"/>
          <w:divBdr>
            <w:top w:val="none" w:sz="0" w:space="0" w:color="auto"/>
            <w:left w:val="none" w:sz="0" w:space="0" w:color="auto"/>
            <w:bottom w:val="none" w:sz="0" w:space="0" w:color="auto"/>
            <w:right w:val="none" w:sz="0" w:space="0" w:color="auto"/>
          </w:divBdr>
        </w:div>
        <w:div w:id="777874040">
          <w:marLeft w:val="480"/>
          <w:marRight w:val="0"/>
          <w:marTop w:val="0"/>
          <w:marBottom w:val="0"/>
          <w:divBdr>
            <w:top w:val="none" w:sz="0" w:space="0" w:color="auto"/>
            <w:left w:val="none" w:sz="0" w:space="0" w:color="auto"/>
            <w:bottom w:val="none" w:sz="0" w:space="0" w:color="auto"/>
            <w:right w:val="none" w:sz="0" w:space="0" w:color="auto"/>
          </w:divBdr>
        </w:div>
        <w:div w:id="463230733">
          <w:marLeft w:val="480"/>
          <w:marRight w:val="0"/>
          <w:marTop w:val="0"/>
          <w:marBottom w:val="0"/>
          <w:divBdr>
            <w:top w:val="none" w:sz="0" w:space="0" w:color="auto"/>
            <w:left w:val="none" w:sz="0" w:space="0" w:color="auto"/>
            <w:bottom w:val="none" w:sz="0" w:space="0" w:color="auto"/>
            <w:right w:val="none" w:sz="0" w:space="0" w:color="auto"/>
          </w:divBdr>
        </w:div>
        <w:div w:id="782312867">
          <w:marLeft w:val="480"/>
          <w:marRight w:val="0"/>
          <w:marTop w:val="0"/>
          <w:marBottom w:val="0"/>
          <w:divBdr>
            <w:top w:val="none" w:sz="0" w:space="0" w:color="auto"/>
            <w:left w:val="none" w:sz="0" w:space="0" w:color="auto"/>
            <w:bottom w:val="none" w:sz="0" w:space="0" w:color="auto"/>
            <w:right w:val="none" w:sz="0" w:space="0" w:color="auto"/>
          </w:divBdr>
        </w:div>
        <w:div w:id="1955283601">
          <w:marLeft w:val="480"/>
          <w:marRight w:val="0"/>
          <w:marTop w:val="0"/>
          <w:marBottom w:val="0"/>
          <w:divBdr>
            <w:top w:val="none" w:sz="0" w:space="0" w:color="auto"/>
            <w:left w:val="none" w:sz="0" w:space="0" w:color="auto"/>
            <w:bottom w:val="none" w:sz="0" w:space="0" w:color="auto"/>
            <w:right w:val="none" w:sz="0" w:space="0" w:color="auto"/>
          </w:divBdr>
        </w:div>
        <w:div w:id="1241521234">
          <w:marLeft w:val="480"/>
          <w:marRight w:val="0"/>
          <w:marTop w:val="0"/>
          <w:marBottom w:val="0"/>
          <w:divBdr>
            <w:top w:val="none" w:sz="0" w:space="0" w:color="auto"/>
            <w:left w:val="none" w:sz="0" w:space="0" w:color="auto"/>
            <w:bottom w:val="none" w:sz="0" w:space="0" w:color="auto"/>
            <w:right w:val="none" w:sz="0" w:space="0" w:color="auto"/>
          </w:divBdr>
        </w:div>
        <w:div w:id="131407095">
          <w:marLeft w:val="480"/>
          <w:marRight w:val="0"/>
          <w:marTop w:val="0"/>
          <w:marBottom w:val="0"/>
          <w:divBdr>
            <w:top w:val="none" w:sz="0" w:space="0" w:color="auto"/>
            <w:left w:val="none" w:sz="0" w:space="0" w:color="auto"/>
            <w:bottom w:val="none" w:sz="0" w:space="0" w:color="auto"/>
            <w:right w:val="none" w:sz="0" w:space="0" w:color="auto"/>
          </w:divBdr>
        </w:div>
        <w:div w:id="764958110">
          <w:marLeft w:val="480"/>
          <w:marRight w:val="0"/>
          <w:marTop w:val="0"/>
          <w:marBottom w:val="0"/>
          <w:divBdr>
            <w:top w:val="none" w:sz="0" w:space="0" w:color="auto"/>
            <w:left w:val="none" w:sz="0" w:space="0" w:color="auto"/>
            <w:bottom w:val="none" w:sz="0" w:space="0" w:color="auto"/>
            <w:right w:val="none" w:sz="0" w:space="0" w:color="auto"/>
          </w:divBdr>
        </w:div>
        <w:div w:id="576013298">
          <w:marLeft w:val="480"/>
          <w:marRight w:val="0"/>
          <w:marTop w:val="0"/>
          <w:marBottom w:val="0"/>
          <w:divBdr>
            <w:top w:val="none" w:sz="0" w:space="0" w:color="auto"/>
            <w:left w:val="none" w:sz="0" w:space="0" w:color="auto"/>
            <w:bottom w:val="none" w:sz="0" w:space="0" w:color="auto"/>
            <w:right w:val="none" w:sz="0" w:space="0" w:color="auto"/>
          </w:divBdr>
        </w:div>
        <w:div w:id="947665733">
          <w:marLeft w:val="480"/>
          <w:marRight w:val="0"/>
          <w:marTop w:val="0"/>
          <w:marBottom w:val="0"/>
          <w:divBdr>
            <w:top w:val="none" w:sz="0" w:space="0" w:color="auto"/>
            <w:left w:val="none" w:sz="0" w:space="0" w:color="auto"/>
            <w:bottom w:val="none" w:sz="0" w:space="0" w:color="auto"/>
            <w:right w:val="none" w:sz="0" w:space="0" w:color="auto"/>
          </w:divBdr>
        </w:div>
        <w:div w:id="1818259779">
          <w:marLeft w:val="480"/>
          <w:marRight w:val="0"/>
          <w:marTop w:val="0"/>
          <w:marBottom w:val="0"/>
          <w:divBdr>
            <w:top w:val="none" w:sz="0" w:space="0" w:color="auto"/>
            <w:left w:val="none" w:sz="0" w:space="0" w:color="auto"/>
            <w:bottom w:val="none" w:sz="0" w:space="0" w:color="auto"/>
            <w:right w:val="none" w:sz="0" w:space="0" w:color="auto"/>
          </w:divBdr>
        </w:div>
        <w:div w:id="1363245919">
          <w:marLeft w:val="480"/>
          <w:marRight w:val="0"/>
          <w:marTop w:val="0"/>
          <w:marBottom w:val="0"/>
          <w:divBdr>
            <w:top w:val="none" w:sz="0" w:space="0" w:color="auto"/>
            <w:left w:val="none" w:sz="0" w:space="0" w:color="auto"/>
            <w:bottom w:val="none" w:sz="0" w:space="0" w:color="auto"/>
            <w:right w:val="none" w:sz="0" w:space="0" w:color="auto"/>
          </w:divBdr>
        </w:div>
        <w:div w:id="501241395">
          <w:marLeft w:val="480"/>
          <w:marRight w:val="0"/>
          <w:marTop w:val="0"/>
          <w:marBottom w:val="0"/>
          <w:divBdr>
            <w:top w:val="none" w:sz="0" w:space="0" w:color="auto"/>
            <w:left w:val="none" w:sz="0" w:space="0" w:color="auto"/>
            <w:bottom w:val="none" w:sz="0" w:space="0" w:color="auto"/>
            <w:right w:val="none" w:sz="0" w:space="0" w:color="auto"/>
          </w:divBdr>
        </w:div>
        <w:div w:id="2122147858">
          <w:marLeft w:val="480"/>
          <w:marRight w:val="0"/>
          <w:marTop w:val="0"/>
          <w:marBottom w:val="0"/>
          <w:divBdr>
            <w:top w:val="none" w:sz="0" w:space="0" w:color="auto"/>
            <w:left w:val="none" w:sz="0" w:space="0" w:color="auto"/>
            <w:bottom w:val="none" w:sz="0" w:space="0" w:color="auto"/>
            <w:right w:val="none" w:sz="0" w:space="0" w:color="auto"/>
          </w:divBdr>
        </w:div>
        <w:div w:id="477504388">
          <w:marLeft w:val="480"/>
          <w:marRight w:val="0"/>
          <w:marTop w:val="0"/>
          <w:marBottom w:val="0"/>
          <w:divBdr>
            <w:top w:val="none" w:sz="0" w:space="0" w:color="auto"/>
            <w:left w:val="none" w:sz="0" w:space="0" w:color="auto"/>
            <w:bottom w:val="none" w:sz="0" w:space="0" w:color="auto"/>
            <w:right w:val="none" w:sz="0" w:space="0" w:color="auto"/>
          </w:divBdr>
        </w:div>
        <w:div w:id="2123960059">
          <w:marLeft w:val="480"/>
          <w:marRight w:val="0"/>
          <w:marTop w:val="0"/>
          <w:marBottom w:val="0"/>
          <w:divBdr>
            <w:top w:val="none" w:sz="0" w:space="0" w:color="auto"/>
            <w:left w:val="none" w:sz="0" w:space="0" w:color="auto"/>
            <w:bottom w:val="none" w:sz="0" w:space="0" w:color="auto"/>
            <w:right w:val="none" w:sz="0" w:space="0" w:color="auto"/>
          </w:divBdr>
        </w:div>
        <w:div w:id="1184437205">
          <w:marLeft w:val="480"/>
          <w:marRight w:val="0"/>
          <w:marTop w:val="0"/>
          <w:marBottom w:val="0"/>
          <w:divBdr>
            <w:top w:val="none" w:sz="0" w:space="0" w:color="auto"/>
            <w:left w:val="none" w:sz="0" w:space="0" w:color="auto"/>
            <w:bottom w:val="none" w:sz="0" w:space="0" w:color="auto"/>
            <w:right w:val="none" w:sz="0" w:space="0" w:color="auto"/>
          </w:divBdr>
        </w:div>
        <w:div w:id="1591350688">
          <w:marLeft w:val="480"/>
          <w:marRight w:val="0"/>
          <w:marTop w:val="0"/>
          <w:marBottom w:val="0"/>
          <w:divBdr>
            <w:top w:val="none" w:sz="0" w:space="0" w:color="auto"/>
            <w:left w:val="none" w:sz="0" w:space="0" w:color="auto"/>
            <w:bottom w:val="none" w:sz="0" w:space="0" w:color="auto"/>
            <w:right w:val="none" w:sz="0" w:space="0" w:color="auto"/>
          </w:divBdr>
        </w:div>
        <w:div w:id="854686748">
          <w:marLeft w:val="480"/>
          <w:marRight w:val="0"/>
          <w:marTop w:val="0"/>
          <w:marBottom w:val="0"/>
          <w:divBdr>
            <w:top w:val="none" w:sz="0" w:space="0" w:color="auto"/>
            <w:left w:val="none" w:sz="0" w:space="0" w:color="auto"/>
            <w:bottom w:val="none" w:sz="0" w:space="0" w:color="auto"/>
            <w:right w:val="none" w:sz="0" w:space="0" w:color="auto"/>
          </w:divBdr>
        </w:div>
        <w:div w:id="1554384732">
          <w:marLeft w:val="480"/>
          <w:marRight w:val="0"/>
          <w:marTop w:val="0"/>
          <w:marBottom w:val="0"/>
          <w:divBdr>
            <w:top w:val="none" w:sz="0" w:space="0" w:color="auto"/>
            <w:left w:val="none" w:sz="0" w:space="0" w:color="auto"/>
            <w:bottom w:val="none" w:sz="0" w:space="0" w:color="auto"/>
            <w:right w:val="none" w:sz="0" w:space="0" w:color="auto"/>
          </w:divBdr>
        </w:div>
        <w:div w:id="1693385545">
          <w:marLeft w:val="480"/>
          <w:marRight w:val="0"/>
          <w:marTop w:val="0"/>
          <w:marBottom w:val="0"/>
          <w:divBdr>
            <w:top w:val="none" w:sz="0" w:space="0" w:color="auto"/>
            <w:left w:val="none" w:sz="0" w:space="0" w:color="auto"/>
            <w:bottom w:val="none" w:sz="0" w:space="0" w:color="auto"/>
            <w:right w:val="none" w:sz="0" w:space="0" w:color="auto"/>
          </w:divBdr>
        </w:div>
        <w:div w:id="380717904">
          <w:marLeft w:val="480"/>
          <w:marRight w:val="0"/>
          <w:marTop w:val="0"/>
          <w:marBottom w:val="0"/>
          <w:divBdr>
            <w:top w:val="none" w:sz="0" w:space="0" w:color="auto"/>
            <w:left w:val="none" w:sz="0" w:space="0" w:color="auto"/>
            <w:bottom w:val="none" w:sz="0" w:space="0" w:color="auto"/>
            <w:right w:val="none" w:sz="0" w:space="0" w:color="auto"/>
          </w:divBdr>
        </w:div>
        <w:div w:id="1790783905">
          <w:marLeft w:val="480"/>
          <w:marRight w:val="0"/>
          <w:marTop w:val="0"/>
          <w:marBottom w:val="0"/>
          <w:divBdr>
            <w:top w:val="none" w:sz="0" w:space="0" w:color="auto"/>
            <w:left w:val="none" w:sz="0" w:space="0" w:color="auto"/>
            <w:bottom w:val="none" w:sz="0" w:space="0" w:color="auto"/>
            <w:right w:val="none" w:sz="0" w:space="0" w:color="auto"/>
          </w:divBdr>
        </w:div>
        <w:div w:id="2127724507">
          <w:marLeft w:val="480"/>
          <w:marRight w:val="0"/>
          <w:marTop w:val="0"/>
          <w:marBottom w:val="0"/>
          <w:divBdr>
            <w:top w:val="none" w:sz="0" w:space="0" w:color="auto"/>
            <w:left w:val="none" w:sz="0" w:space="0" w:color="auto"/>
            <w:bottom w:val="none" w:sz="0" w:space="0" w:color="auto"/>
            <w:right w:val="none" w:sz="0" w:space="0" w:color="auto"/>
          </w:divBdr>
        </w:div>
        <w:div w:id="523398746">
          <w:marLeft w:val="480"/>
          <w:marRight w:val="0"/>
          <w:marTop w:val="0"/>
          <w:marBottom w:val="0"/>
          <w:divBdr>
            <w:top w:val="none" w:sz="0" w:space="0" w:color="auto"/>
            <w:left w:val="none" w:sz="0" w:space="0" w:color="auto"/>
            <w:bottom w:val="none" w:sz="0" w:space="0" w:color="auto"/>
            <w:right w:val="none" w:sz="0" w:space="0" w:color="auto"/>
          </w:divBdr>
        </w:div>
        <w:div w:id="279453493">
          <w:marLeft w:val="480"/>
          <w:marRight w:val="0"/>
          <w:marTop w:val="0"/>
          <w:marBottom w:val="0"/>
          <w:divBdr>
            <w:top w:val="none" w:sz="0" w:space="0" w:color="auto"/>
            <w:left w:val="none" w:sz="0" w:space="0" w:color="auto"/>
            <w:bottom w:val="none" w:sz="0" w:space="0" w:color="auto"/>
            <w:right w:val="none" w:sz="0" w:space="0" w:color="auto"/>
          </w:divBdr>
        </w:div>
        <w:div w:id="1041786551">
          <w:marLeft w:val="480"/>
          <w:marRight w:val="0"/>
          <w:marTop w:val="0"/>
          <w:marBottom w:val="0"/>
          <w:divBdr>
            <w:top w:val="none" w:sz="0" w:space="0" w:color="auto"/>
            <w:left w:val="none" w:sz="0" w:space="0" w:color="auto"/>
            <w:bottom w:val="none" w:sz="0" w:space="0" w:color="auto"/>
            <w:right w:val="none" w:sz="0" w:space="0" w:color="auto"/>
          </w:divBdr>
        </w:div>
        <w:div w:id="329725094">
          <w:marLeft w:val="480"/>
          <w:marRight w:val="0"/>
          <w:marTop w:val="0"/>
          <w:marBottom w:val="0"/>
          <w:divBdr>
            <w:top w:val="none" w:sz="0" w:space="0" w:color="auto"/>
            <w:left w:val="none" w:sz="0" w:space="0" w:color="auto"/>
            <w:bottom w:val="none" w:sz="0" w:space="0" w:color="auto"/>
            <w:right w:val="none" w:sz="0" w:space="0" w:color="auto"/>
          </w:divBdr>
        </w:div>
        <w:div w:id="1738239571">
          <w:marLeft w:val="480"/>
          <w:marRight w:val="0"/>
          <w:marTop w:val="0"/>
          <w:marBottom w:val="0"/>
          <w:divBdr>
            <w:top w:val="none" w:sz="0" w:space="0" w:color="auto"/>
            <w:left w:val="none" w:sz="0" w:space="0" w:color="auto"/>
            <w:bottom w:val="none" w:sz="0" w:space="0" w:color="auto"/>
            <w:right w:val="none" w:sz="0" w:space="0" w:color="auto"/>
          </w:divBdr>
        </w:div>
        <w:div w:id="256865710">
          <w:marLeft w:val="480"/>
          <w:marRight w:val="0"/>
          <w:marTop w:val="0"/>
          <w:marBottom w:val="0"/>
          <w:divBdr>
            <w:top w:val="none" w:sz="0" w:space="0" w:color="auto"/>
            <w:left w:val="none" w:sz="0" w:space="0" w:color="auto"/>
            <w:bottom w:val="none" w:sz="0" w:space="0" w:color="auto"/>
            <w:right w:val="none" w:sz="0" w:space="0" w:color="auto"/>
          </w:divBdr>
        </w:div>
        <w:div w:id="894004801">
          <w:marLeft w:val="480"/>
          <w:marRight w:val="0"/>
          <w:marTop w:val="0"/>
          <w:marBottom w:val="0"/>
          <w:divBdr>
            <w:top w:val="none" w:sz="0" w:space="0" w:color="auto"/>
            <w:left w:val="none" w:sz="0" w:space="0" w:color="auto"/>
            <w:bottom w:val="none" w:sz="0" w:space="0" w:color="auto"/>
            <w:right w:val="none" w:sz="0" w:space="0" w:color="auto"/>
          </w:divBdr>
        </w:div>
        <w:div w:id="1473019791">
          <w:marLeft w:val="480"/>
          <w:marRight w:val="0"/>
          <w:marTop w:val="0"/>
          <w:marBottom w:val="0"/>
          <w:divBdr>
            <w:top w:val="none" w:sz="0" w:space="0" w:color="auto"/>
            <w:left w:val="none" w:sz="0" w:space="0" w:color="auto"/>
            <w:bottom w:val="none" w:sz="0" w:space="0" w:color="auto"/>
            <w:right w:val="none" w:sz="0" w:space="0" w:color="auto"/>
          </w:divBdr>
        </w:div>
        <w:div w:id="1297371842">
          <w:marLeft w:val="480"/>
          <w:marRight w:val="0"/>
          <w:marTop w:val="0"/>
          <w:marBottom w:val="0"/>
          <w:divBdr>
            <w:top w:val="none" w:sz="0" w:space="0" w:color="auto"/>
            <w:left w:val="none" w:sz="0" w:space="0" w:color="auto"/>
            <w:bottom w:val="none" w:sz="0" w:space="0" w:color="auto"/>
            <w:right w:val="none" w:sz="0" w:space="0" w:color="auto"/>
          </w:divBdr>
        </w:div>
        <w:div w:id="11080283">
          <w:marLeft w:val="480"/>
          <w:marRight w:val="0"/>
          <w:marTop w:val="0"/>
          <w:marBottom w:val="0"/>
          <w:divBdr>
            <w:top w:val="none" w:sz="0" w:space="0" w:color="auto"/>
            <w:left w:val="none" w:sz="0" w:space="0" w:color="auto"/>
            <w:bottom w:val="none" w:sz="0" w:space="0" w:color="auto"/>
            <w:right w:val="none" w:sz="0" w:space="0" w:color="auto"/>
          </w:divBdr>
        </w:div>
        <w:div w:id="1045761287">
          <w:marLeft w:val="480"/>
          <w:marRight w:val="0"/>
          <w:marTop w:val="0"/>
          <w:marBottom w:val="0"/>
          <w:divBdr>
            <w:top w:val="none" w:sz="0" w:space="0" w:color="auto"/>
            <w:left w:val="none" w:sz="0" w:space="0" w:color="auto"/>
            <w:bottom w:val="none" w:sz="0" w:space="0" w:color="auto"/>
            <w:right w:val="none" w:sz="0" w:space="0" w:color="auto"/>
          </w:divBdr>
        </w:div>
        <w:div w:id="1350333161">
          <w:marLeft w:val="480"/>
          <w:marRight w:val="0"/>
          <w:marTop w:val="0"/>
          <w:marBottom w:val="0"/>
          <w:divBdr>
            <w:top w:val="none" w:sz="0" w:space="0" w:color="auto"/>
            <w:left w:val="none" w:sz="0" w:space="0" w:color="auto"/>
            <w:bottom w:val="none" w:sz="0" w:space="0" w:color="auto"/>
            <w:right w:val="none" w:sz="0" w:space="0" w:color="auto"/>
          </w:divBdr>
        </w:div>
        <w:div w:id="20205447">
          <w:marLeft w:val="480"/>
          <w:marRight w:val="0"/>
          <w:marTop w:val="0"/>
          <w:marBottom w:val="0"/>
          <w:divBdr>
            <w:top w:val="none" w:sz="0" w:space="0" w:color="auto"/>
            <w:left w:val="none" w:sz="0" w:space="0" w:color="auto"/>
            <w:bottom w:val="none" w:sz="0" w:space="0" w:color="auto"/>
            <w:right w:val="none" w:sz="0" w:space="0" w:color="auto"/>
          </w:divBdr>
        </w:div>
        <w:div w:id="159391575">
          <w:marLeft w:val="480"/>
          <w:marRight w:val="0"/>
          <w:marTop w:val="0"/>
          <w:marBottom w:val="0"/>
          <w:divBdr>
            <w:top w:val="none" w:sz="0" w:space="0" w:color="auto"/>
            <w:left w:val="none" w:sz="0" w:space="0" w:color="auto"/>
            <w:bottom w:val="none" w:sz="0" w:space="0" w:color="auto"/>
            <w:right w:val="none" w:sz="0" w:space="0" w:color="auto"/>
          </w:divBdr>
        </w:div>
        <w:div w:id="1754349328">
          <w:marLeft w:val="480"/>
          <w:marRight w:val="0"/>
          <w:marTop w:val="0"/>
          <w:marBottom w:val="0"/>
          <w:divBdr>
            <w:top w:val="none" w:sz="0" w:space="0" w:color="auto"/>
            <w:left w:val="none" w:sz="0" w:space="0" w:color="auto"/>
            <w:bottom w:val="none" w:sz="0" w:space="0" w:color="auto"/>
            <w:right w:val="none" w:sz="0" w:space="0" w:color="auto"/>
          </w:divBdr>
        </w:div>
        <w:div w:id="1486312589">
          <w:marLeft w:val="480"/>
          <w:marRight w:val="0"/>
          <w:marTop w:val="0"/>
          <w:marBottom w:val="0"/>
          <w:divBdr>
            <w:top w:val="none" w:sz="0" w:space="0" w:color="auto"/>
            <w:left w:val="none" w:sz="0" w:space="0" w:color="auto"/>
            <w:bottom w:val="none" w:sz="0" w:space="0" w:color="auto"/>
            <w:right w:val="none" w:sz="0" w:space="0" w:color="auto"/>
          </w:divBdr>
        </w:div>
        <w:div w:id="992487485">
          <w:marLeft w:val="480"/>
          <w:marRight w:val="0"/>
          <w:marTop w:val="0"/>
          <w:marBottom w:val="0"/>
          <w:divBdr>
            <w:top w:val="none" w:sz="0" w:space="0" w:color="auto"/>
            <w:left w:val="none" w:sz="0" w:space="0" w:color="auto"/>
            <w:bottom w:val="none" w:sz="0" w:space="0" w:color="auto"/>
            <w:right w:val="none" w:sz="0" w:space="0" w:color="auto"/>
          </w:divBdr>
        </w:div>
        <w:div w:id="868105602">
          <w:marLeft w:val="480"/>
          <w:marRight w:val="0"/>
          <w:marTop w:val="0"/>
          <w:marBottom w:val="0"/>
          <w:divBdr>
            <w:top w:val="none" w:sz="0" w:space="0" w:color="auto"/>
            <w:left w:val="none" w:sz="0" w:space="0" w:color="auto"/>
            <w:bottom w:val="none" w:sz="0" w:space="0" w:color="auto"/>
            <w:right w:val="none" w:sz="0" w:space="0" w:color="auto"/>
          </w:divBdr>
        </w:div>
        <w:div w:id="1334644774">
          <w:marLeft w:val="480"/>
          <w:marRight w:val="0"/>
          <w:marTop w:val="0"/>
          <w:marBottom w:val="0"/>
          <w:divBdr>
            <w:top w:val="none" w:sz="0" w:space="0" w:color="auto"/>
            <w:left w:val="none" w:sz="0" w:space="0" w:color="auto"/>
            <w:bottom w:val="none" w:sz="0" w:space="0" w:color="auto"/>
            <w:right w:val="none" w:sz="0" w:space="0" w:color="auto"/>
          </w:divBdr>
        </w:div>
        <w:div w:id="89854398">
          <w:marLeft w:val="480"/>
          <w:marRight w:val="0"/>
          <w:marTop w:val="0"/>
          <w:marBottom w:val="0"/>
          <w:divBdr>
            <w:top w:val="none" w:sz="0" w:space="0" w:color="auto"/>
            <w:left w:val="none" w:sz="0" w:space="0" w:color="auto"/>
            <w:bottom w:val="none" w:sz="0" w:space="0" w:color="auto"/>
            <w:right w:val="none" w:sz="0" w:space="0" w:color="auto"/>
          </w:divBdr>
        </w:div>
        <w:div w:id="822894608">
          <w:marLeft w:val="480"/>
          <w:marRight w:val="0"/>
          <w:marTop w:val="0"/>
          <w:marBottom w:val="0"/>
          <w:divBdr>
            <w:top w:val="none" w:sz="0" w:space="0" w:color="auto"/>
            <w:left w:val="none" w:sz="0" w:space="0" w:color="auto"/>
            <w:bottom w:val="none" w:sz="0" w:space="0" w:color="auto"/>
            <w:right w:val="none" w:sz="0" w:space="0" w:color="auto"/>
          </w:divBdr>
        </w:div>
        <w:div w:id="2048290056">
          <w:marLeft w:val="480"/>
          <w:marRight w:val="0"/>
          <w:marTop w:val="0"/>
          <w:marBottom w:val="0"/>
          <w:divBdr>
            <w:top w:val="none" w:sz="0" w:space="0" w:color="auto"/>
            <w:left w:val="none" w:sz="0" w:space="0" w:color="auto"/>
            <w:bottom w:val="none" w:sz="0" w:space="0" w:color="auto"/>
            <w:right w:val="none" w:sz="0" w:space="0" w:color="auto"/>
          </w:divBdr>
        </w:div>
        <w:div w:id="2063282975">
          <w:marLeft w:val="480"/>
          <w:marRight w:val="0"/>
          <w:marTop w:val="0"/>
          <w:marBottom w:val="0"/>
          <w:divBdr>
            <w:top w:val="none" w:sz="0" w:space="0" w:color="auto"/>
            <w:left w:val="none" w:sz="0" w:space="0" w:color="auto"/>
            <w:bottom w:val="none" w:sz="0" w:space="0" w:color="auto"/>
            <w:right w:val="none" w:sz="0" w:space="0" w:color="auto"/>
          </w:divBdr>
        </w:div>
        <w:div w:id="1081637438">
          <w:marLeft w:val="480"/>
          <w:marRight w:val="0"/>
          <w:marTop w:val="0"/>
          <w:marBottom w:val="0"/>
          <w:divBdr>
            <w:top w:val="none" w:sz="0" w:space="0" w:color="auto"/>
            <w:left w:val="none" w:sz="0" w:space="0" w:color="auto"/>
            <w:bottom w:val="none" w:sz="0" w:space="0" w:color="auto"/>
            <w:right w:val="none" w:sz="0" w:space="0" w:color="auto"/>
          </w:divBdr>
        </w:div>
        <w:div w:id="1225216336">
          <w:marLeft w:val="480"/>
          <w:marRight w:val="0"/>
          <w:marTop w:val="0"/>
          <w:marBottom w:val="0"/>
          <w:divBdr>
            <w:top w:val="none" w:sz="0" w:space="0" w:color="auto"/>
            <w:left w:val="none" w:sz="0" w:space="0" w:color="auto"/>
            <w:bottom w:val="none" w:sz="0" w:space="0" w:color="auto"/>
            <w:right w:val="none" w:sz="0" w:space="0" w:color="auto"/>
          </w:divBdr>
        </w:div>
        <w:div w:id="384446966">
          <w:marLeft w:val="480"/>
          <w:marRight w:val="0"/>
          <w:marTop w:val="0"/>
          <w:marBottom w:val="0"/>
          <w:divBdr>
            <w:top w:val="none" w:sz="0" w:space="0" w:color="auto"/>
            <w:left w:val="none" w:sz="0" w:space="0" w:color="auto"/>
            <w:bottom w:val="none" w:sz="0" w:space="0" w:color="auto"/>
            <w:right w:val="none" w:sz="0" w:space="0" w:color="auto"/>
          </w:divBdr>
        </w:div>
        <w:div w:id="1339425907">
          <w:marLeft w:val="480"/>
          <w:marRight w:val="0"/>
          <w:marTop w:val="0"/>
          <w:marBottom w:val="0"/>
          <w:divBdr>
            <w:top w:val="none" w:sz="0" w:space="0" w:color="auto"/>
            <w:left w:val="none" w:sz="0" w:space="0" w:color="auto"/>
            <w:bottom w:val="none" w:sz="0" w:space="0" w:color="auto"/>
            <w:right w:val="none" w:sz="0" w:space="0" w:color="auto"/>
          </w:divBdr>
        </w:div>
        <w:div w:id="1164709807">
          <w:marLeft w:val="480"/>
          <w:marRight w:val="0"/>
          <w:marTop w:val="0"/>
          <w:marBottom w:val="0"/>
          <w:divBdr>
            <w:top w:val="none" w:sz="0" w:space="0" w:color="auto"/>
            <w:left w:val="none" w:sz="0" w:space="0" w:color="auto"/>
            <w:bottom w:val="none" w:sz="0" w:space="0" w:color="auto"/>
            <w:right w:val="none" w:sz="0" w:space="0" w:color="auto"/>
          </w:divBdr>
        </w:div>
        <w:div w:id="1142387238">
          <w:marLeft w:val="480"/>
          <w:marRight w:val="0"/>
          <w:marTop w:val="0"/>
          <w:marBottom w:val="0"/>
          <w:divBdr>
            <w:top w:val="none" w:sz="0" w:space="0" w:color="auto"/>
            <w:left w:val="none" w:sz="0" w:space="0" w:color="auto"/>
            <w:bottom w:val="none" w:sz="0" w:space="0" w:color="auto"/>
            <w:right w:val="none" w:sz="0" w:space="0" w:color="auto"/>
          </w:divBdr>
        </w:div>
        <w:div w:id="965743907">
          <w:marLeft w:val="480"/>
          <w:marRight w:val="0"/>
          <w:marTop w:val="0"/>
          <w:marBottom w:val="0"/>
          <w:divBdr>
            <w:top w:val="none" w:sz="0" w:space="0" w:color="auto"/>
            <w:left w:val="none" w:sz="0" w:space="0" w:color="auto"/>
            <w:bottom w:val="none" w:sz="0" w:space="0" w:color="auto"/>
            <w:right w:val="none" w:sz="0" w:space="0" w:color="auto"/>
          </w:divBdr>
        </w:div>
        <w:div w:id="1852908092">
          <w:marLeft w:val="480"/>
          <w:marRight w:val="0"/>
          <w:marTop w:val="0"/>
          <w:marBottom w:val="0"/>
          <w:divBdr>
            <w:top w:val="none" w:sz="0" w:space="0" w:color="auto"/>
            <w:left w:val="none" w:sz="0" w:space="0" w:color="auto"/>
            <w:bottom w:val="none" w:sz="0" w:space="0" w:color="auto"/>
            <w:right w:val="none" w:sz="0" w:space="0" w:color="auto"/>
          </w:divBdr>
        </w:div>
      </w:divsChild>
    </w:div>
    <w:div w:id="1745059343">
      <w:bodyDiv w:val="1"/>
      <w:marLeft w:val="0"/>
      <w:marRight w:val="0"/>
      <w:marTop w:val="0"/>
      <w:marBottom w:val="0"/>
      <w:divBdr>
        <w:top w:val="none" w:sz="0" w:space="0" w:color="auto"/>
        <w:left w:val="none" w:sz="0" w:space="0" w:color="auto"/>
        <w:bottom w:val="none" w:sz="0" w:space="0" w:color="auto"/>
        <w:right w:val="none" w:sz="0" w:space="0" w:color="auto"/>
      </w:divBdr>
    </w:div>
    <w:div w:id="1745225462">
      <w:bodyDiv w:val="1"/>
      <w:marLeft w:val="0"/>
      <w:marRight w:val="0"/>
      <w:marTop w:val="0"/>
      <w:marBottom w:val="0"/>
      <w:divBdr>
        <w:top w:val="none" w:sz="0" w:space="0" w:color="auto"/>
        <w:left w:val="none" w:sz="0" w:space="0" w:color="auto"/>
        <w:bottom w:val="none" w:sz="0" w:space="0" w:color="auto"/>
        <w:right w:val="none" w:sz="0" w:space="0" w:color="auto"/>
      </w:divBdr>
    </w:div>
    <w:div w:id="1745683982">
      <w:bodyDiv w:val="1"/>
      <w:marLeft w:val="0"/>
      <w:marRight w:val="0"/>
      <w:marTop w:val="0"/>
      <w:marBottom w:val="0"/>
      <w:divBdr>
        <w:top w:val="none" w:sz="0" w:space="0" w:color="auto"/>
        <w:left w:val="none" w:sz="0" w:space="0" w:color="auto"/>
        <w:bottom w:val="none" w:sz="0" w:space="0" w:color="auto"/>
        <w:right w:val="none" w:sz="0" w:space="0" w:color="auto"/>
      </w:divBdr>
    </w:div>
    <w:div w:id="1745911536">
      <w:bodyDiv w:val="1"/>
      <w:marLeft w:val="0"/>
      <w:marRight w:val="0"/>
      <w:marTop w:val="0"/>
      <w:marBottom w:val="0"/>
      <w:divBdr>
        <w:top w:val="none" w:sz="0" w:space="0" w:color="auto"/>
        <w:left w:val="none" w:sz="0" w:space="0" w:color="auto"/>
        <w:bottom w:val="none" w:sz="0" w:space="0" w:color="auto"/>
        <w:right w:val="none" w:sz="0" w:space="0" w:color="auto"/>
      </w:divBdr>
    </w:div>
    <w:div w:id="1747218878">
      <w:bodyDiv w:val="1"/>
      <w:marLeft w:val="0"/>
      <w:marRight w:val="0"/>
      <w:marTop w:val="0"/>
      <w:marBottom w:val="0"/>
      <w:divBdr>
        <w:top w:val="none" w:sz="0" w:space="0" w:color="auto"/>
        <w:left w:val="none" w:sz="0" w:space="0" w:color="auto"/>
        <w:bottom w:val="none" w:sz="0" w:space="0" w:color="auto"/>
        <w:right w:val="none" w:sz="0" w:space="0" w:color="auto"/>
      </w:divBdr>
    </w:div>
    <w:div w:id="1747453052">
      <w:bodyDiv w:val="1"/>
      <w:marLeft w:val="0"/>
      <w:marRight w:val="0"/>
      <w:marTop w:val="0"/>
      <w:marBottom w:val="0"/>
      <w:divBdr>
        <w:top w:val="none" w:sz="0" w:space="0" w:color="auto"/>
        <w:left w:val="none" w:sz="0" w:space="0" w:color="auto"/>
        <w:bottom w:val="none" w:sz="0" w:space="0" w:color="auto"/>
        <w:right w:val="none" w:sz="0" w:space="0" w:color="auto"/>
      </w:divBdr>
    </w:div>
    <w:div w:id="1747527666">
      <w:bodyDiv w:val="1"/>
      <w:marLeft w:val="0"/>
      <w:marRight w:val="0"/>
      <w:marTop w:val="0"/>
      <w:marBottom w:val="0"/>
      <w:divBdr>
        <w:top w:val="none" w:sz="0" w:space="0" w:color="auto"/>
        <w:left w:val="none" w:sz="0" w:space="0" w:color="auto"/>
        <w:bottom w:val="none" w:sz="0" w:space="0" w:color="auto"/>
        <w:right w:val="none" w:sz="0" w:space="0" w:color="auto"/>
      </w:divBdr>
    </w:div>
    <w:div w:id="1747534568">
      <w:bodyDiv w:val="1"/>
      <w:marLeft w:val="0"/>
      <w:marRight w:val="0"/>
      <w:marTop w:val="0"/>
      <w:marBottom w:val="0"/>
      <w:divBdr>
        <w:top w:val="none" w:sz="0" w:space="0" w:color="auto"/>
        <w:left w:val="none" w:sz="0" w:space="0" w:color="auto"/>
        <w:bottom w:val="none" w:sz="0" w:space="0" w:color="auto"/>
        <w:right w:val="none" w:sz="0" w:space="0" w:color="auto"/>
      </w:divBdr>
    </w:div>
    <w:div w:id="1747799895">
      <w:bodyDiv w:val="1"/>
      <w:marLeft w:val="0"/>
      <w:marRight w:val="0"/>
      <w:marTop w:val="0"/>
      <w:marBottom w:val="0"/>
      <w:divBdr>
        <w:top w:val="none" w:sz="0" w:space="0" w:color="auto"/>
        <w:left w:val="none" w:sz="0" w:space="0" w:color="auto"/>
        <w:bottom w:val="none" w:sz="0" w:space="0" w:color="auto"/>
        <w:right w:val="none" w:sz="0" w:space="0" w:color="auto"/>
      </w:divBdr>
    </w:div>
    <w:div w:id="1748065838">
      <w:bodyDiv w:val="1"/>
      <w:marLeft w:val="0"/>
      <w:marRight w:val="0"/>
      <w:marTop w:val="0"/>
      <w:marBottom w:val="0"/>
      <w:divBdr>
        <w:top w:val="none" w:sz="0" w:space="0" w:color="auto"/>
        <w:left w:val="none" w:sz="0" w:space="0" w:color="auto"/>
        <w:bottom w:val="none" w:sz="0" w:space="0" w:color="auto"/>
        <w:right w:val="none" w:sz="0" w:space="0" w:color="auto"/>
      </w:divBdr>
    </w:div>
    <w:div w:id="1748308921">
      <w:bodyDiv w:val="1"/>
      <w:marLeft w:val="0"/>
      <w:marRight w:val="0"/>
      <w:marTop w:val="0"/>
      <w:marBottom w:val="0"/>
      <w:divBdr>
        <w:top w:val="none" w:sz="0" w:space="0" w:color="auto"/>
        <w:left w:val="none" w:sz="0" w:space="0" w:color="auto"/>
        <w:bottom w:val="none" w:sz="0" w:space="0" w:color="auto"/>
        <w:right w:val="none" w:sz="0" w:space="0" w:color="auto"/>
      </w:divBdr>
    </w:div>
    <w:div w:id="1748452180">
      <w:bodyDiv w:val="1"/>
      <w:marLeft w:val="0"/>
      <w:marRight w:val="0"/>
      <w:marTop w:val="0"/>
      <w:marBottom w:val="0"/>
      <w:divBdr>
        <w:top w:val="none" w:sz="0" w:space="0" w:color="auto"/>
        <w:left w:val="none" w:sz="0" w:space="0" w:color="auto"/>
        <w:bottom w:val="none" w:sz="0" w:space="0" w:color="auto"/>
        <w:right w:val="none" w:sz="0" w:space="0" w:color="auto"/>
      </w:divBdr>
    </w:div>
    <w:div w:id="1748571985">
      <w:bodyDiv w:val="1"/>
      <w:marLeft w:val="0"/>
      <w:marRight w:val="0"/>
      <w:marTop w:val="0"/>
      <w:marBottom w:val="0"/>
      <w:divBdr>
        <w:top w:val="none" w:sz="0" w:space="0" w:color="auto"/>
        <w:left w:val="none" w:sz="0" w:space="0" w:color="auto"/>
        <w:bottom w:val="none" w:sz="0" w:space="0" w:color="auto"/>
        <w:right w:val="none" w:sz="0" w:space="0" w:color="auto"/>
      </w:divBdr>
    </w:div>
    <w:div w:id="1748922012">
      <w:bodyDiv w:val="1"/>
      <w:marLeft w:val="0"/>
      <w:marRight w:val="0"/>
      <w:marTop w:val="0"/>
      <w:marBottom w:val="0"/>
      <w:divBdr>
        <w:top w:val="none" w:sz="0" w:space="0" w:color="auto"/>
        <w:left w:val="none" w:sz="0" w:space="0" w:color="auto"/>
        <w:bottom w:val="none" w:sz="0" w:space="0" w:color="auto"/>
        <w:right w:val="none" w:sz="0" w:space="0" w:color="auto"/>
      </w:divBdr>
    </w:div>
    <w:div w:id="1749375843">
      <w:bodyDiv w:val="1"/>
      <w:marLeft w:val="0"/>
      <w:marRight w:val="0"/>
      <w:marTop w:val="0"/>
      <w:marBottom w:val="0"/>
      <w:divBdr>
        <w:top w:val="none" w:sz="0" w:space="0" w:color="auto"/>
        <w:left w:val="none" w:sz="0" w:space="0" w:color="auto"/>
        <w:bottom w:val="none" w:sz="0" w:space="0" w:color="auto"/>
        <w:right w:val="none" w:sz="0" w:space="0" w:color="auto"/>
      </w:divBdr>
    </w:div>
    <w:div w:id="1749495286">
      <w:bodyDiv w:val="1"/>
      <w:marLeft w:val="0"/>
      <w:marRight w:val="0"/>
      <w:marTop w:val="0"/>
      <w:marBottom w:val="0"/>
      <w:divBdr>
        <w:top w:val="none" w:sz="0" w:space="0" w:color="auto"/>
        <w:left w:val="none" w:sz="0" w:space="0" w:color="auto"/>
        <w:bottom w:val="none" w:sz="0" w:space="0" w:color="auto"/>
        <w:right w:val="none" w:sz="0" w:space="0" w:color="auto"/>
      </w:divBdr>
    </w:div>
    <w:div w:id="1749501580">
      <w:bodyDiv w:val="1"/>
      <w:marLeft w:val="0"/>
      <w:marRight w:val="0"/>
      <w:marTop w:val="0"/>
      <w:marBottom w:val="0"/>
      <w:divBdr>
        <w:top w:val="none" w:sz="0" w:space="0" w:color="auto"/>
        <w:left w:val="none" w:sz="0" w:space="0" w:color="auto"/>
        <w:bottom w:val="none" w:sz="0" w:space="0" w:color="auto"/>
        <w:right w:val="none" w:sz="0" w:space="0" w:color="auto"/>
      </w:divBdr>
    </w:div>
    <w:div w:id="1749575344">
      <w:bodyDiv w:val="1"/>
      <w:marLeft w:val="0"/>
      <w:marRight w:val="0"/>
      <w:marTop w:val="0"/>
      <w:marBottom w:val="0"/>
      <w:divBdr>
        <w:top w:val="none" w:sz="0" w:space="0" w:color="auto"/>
        <w:left w:val="none" w:sz="0" w:space="0" w:color="auto"/>
        <w:bottom w:val="none" w:sz="0" w:space="0" w:color="auto"/>
        <w:right w:val="none" w:sz="0" w:space="0" w:color="auto"/>
      </w:divBdr>
    </w:div>
    <w:div w:id="1750080235">
      <w:bodyDiv w:val="1"/>
      <w:marLeft w:val="0"/>
      <w:marRight w:val="0"/>
      <w:marTop w:val="0"/>
      <w:marBottom w:val="0"/>
      <w:divBdr>
        <w:top w:val="none" w:sz="0" w:space="0" w:color="auto"/>
        <w:left w:val="none" w:sz="0" w:space="0" w:color="auto"/>
        <w:bottom w:val="none" w:sz="0" w:space="0" w:color="auto"/>
        <w:right w:val="none" w:sz="0" w:space="0" w:color="auto"/>
      </w:divBdr>
    </w:div>
    <w:div w:id="1750270294">
      <w:bodyDiv w:val="1"/>
      <w:marLeft w:val="0"/>
      <w:marRight w:val="0"/>
      <w:marTop w:val="0"/>
      <w:marBottom w:val="0"/>
      <w:divBdr>
        <w:top w:val="none" w:sz="0" w:space="0" w:color="auto"/>
        <w:left w:val="none" w:sz="0" w:space="0" w:color="auto"/>
        <w:bottom w:val="none" w:sz="0" w:space="0" w:color="auto"/>
        <w:right w:val="none" w:sz="0" w:space="0" w:color="auto"/>
      </w:divBdr>
    </w:div>
    <w:div w:id="1750346570">
      <w:bodyDiv w:val="1"/>
      <w:marLeft w:val="0"/>
      <w:marRight w:val="0"/>
      <w:marTop w:val="0"/>
      <w:marBottom w:val="0"/>
      <w:divBdr>
        <w:top w:val="none" w:sz="0" w:space="0" w:color="auto"/>
        <w:left w:val="none" w:sz="0" w:space="0" w:color="auto"/>
        <w:bottom w:val="none" w:sz="0" w:space="0" w:color="auto"/>
        <w:right w:val="none" w:sz="0" w:space="0" w:color="auto"/>
      </w:divBdr>
    </w:div>
    <w:div w:id="1750543279">
      <w:bodyDiv w:val="1"/>
      <w:marLeft w:val="0"/>
      <w:marRight w:val="0"/>
      <w:marTop w:val="0"/>
      <w:marBottom w:val="0"/>
      <w:divBdr>
        <w:top w:val="none" w:sz="0" w:space="0" w:color="auto"/>
        <w:left w:val="none" w:sz="0" w:space="0" w:color="auto"/>
        <w:bottom w:val="none" w:sz="0" w:space="0" w:color="auto"/>
        <w:right w:val="none" w:sz="0" w:space="0" w:color="auto"/>
      </w:divBdr>
    </w:div>
    <w:div w:id="1750808542">
      <w:bodyDiv w:val="1"/>
      <w:marLeft w:val="0"/>
      <w:marRight w:val="0"/>
      <w:marTop w:val="0"/>
      <w:marBottom w:val="0"/>
      <w:divBdr>
        <w:top w:val="none" w:sz="0" w:space="0" w:color="auto"/>
        <w:left w:val="none" w:sz="0" w:space="0" w:color="auto"/>
        <w:bottom w:val="none" w:sz="0" w:space="0" w:color="auto"/>
        <w:right w:val="none" w:sz="0" w:space="0" w:color="auto"/>
      </w:divBdr>
    </w:div>
    <w:div w:id="1751003298">
      <w:bodyDiv w:val="1"/>
      <w:marLeft w:val="0"/>
      <w:marRight w:val="0"/>
      <w:marTop w:val="0"/>
      <w:marBottom w:val="0"/>
      <w:divBdr>
        <w:top w:val="none" w:sz="0" w:space="0" w:color="auto"/>
        <w:left w:val="none" w:sz="0" w:space="0" w:color="auto"/>
        <w:bottom w:val="none" w:sz="0" w:space="0" w:color="auto"/>
        <w:right w:val="none" w:sz="0" w:space="0" w:color="auto"/>
      </w:divBdr>
    </w:div>
    <w:div w:id="1751079042">
      <w:bodyDiv w:val="1"/>
      <w:marLeft w:val="0"/>
      <w:marRight w:val="0"/>
      <w:marTop w:val="0"/>
      <w:marBottom w:val="0"/>
      <w:divBdr>
        <w:top w:val="none" w:sz="0" w:space="0" w:color="auto"/>
        <w:left w:val="none" w:sz="0" w:space="0" w:color="auto"/>
        <w:bottom w:val="none" w:sz="0" w:space="0" w:color="auto"/>
        <w:right w:val="none" w:sz="0" w:space="0" w:color="auto"/>
      </w:divBdr>
    </w:div>
    <w:div w:id="1751152136">
      <w:bodyDiv w:val="1"/>
      <w:marLeft w:val="0"/>
      <w:marRight w:val="0"/>
      <w:marTop w:val="0"/>
      <w:marBottom w:val="0"/>
      <w:divBdr>
        <w:top w:val="none" w:sz="0" w:space="0" w:color="auto"/>
        <w:left w:val="none" w:sz="0" w:space="0" w:color="auto"/>
        <w:bottom w:val="none" w:sz="0" w:space="0" w:color="auto"/>
        <w:right w:val="none" w:sz="0" w:space="0" w:color="auto"/>
      </w:divBdr>
    </w:div>
    <w:div w:id="1751464574">
      <w:bodyDiv w:val="1"/>
      <w:marLeft w:val="0"/>
      <w:marRight w:val="0"/>
      <w:marTop w:val="0"/>
      <w:marBottom w:val="0"/>
      <w:divBdr>
        <w:top w:val="none" w:sz="0" w:space="0" w:color="auto"/>
        <w:left w:val="none" w:sz="0" w:space="0" w:color="auto"/>
        <w:bottom w:val="none" w:sz="0" w:space="0" w:color="auto"/>
        <w:right w:val="none" w:sz="0" w:space="0" w:color="auto"/>
      </w:divBdr>
    </w:div>
    <w:div w:id="1751535523">
      <w:bodyDiv w:val="1"/>
      <w:marLeft w:val="0"/>
      <w:marRight w:val="0"/>
      <w:marTop w:val="0"/>
      <w:marBottom w:val="0"/>
      <w:divBdr>
        <w:top w:val="none" w:sz="0" w:space="0" w:color="auto"/>
        <w:left w:val="none" w:sz="0" w:space="0" w:color="auto"/>
        <w:bottom w:val="none" w:sz="0" w:space="0" w:color="auto"/>
        <w:right w:val="none" w:sz="0" w:space="0" w:color="auto"/>
      </w:divBdr>
    </w:div>
    <w:div w:id="1751583999">
      <w:bodyDiv w:val="1"/>
      <w:marLeft w:val="0"/>
      <w:marRight w:val="0"/>
      <w:marTop w:val="0"/>
      <w:marBottom w:val="0"/>
      <w:divBdr>
        <w:top w:val="none" w:sz="0" w:space="0" w:color="auto"/>
        <w:left w:val="none" w:sz="0" w:space="0" w:color="auto"/>
        <w:bottom w:val="none" w:sz="0" w:space="0" w:color="auto"/>
        <w:right w:val="none" w:sz="0" w:space="0" w:color="auto"/>
      </w:divBdr>
    </w:div>
    <w:div w:id="1751733168">
      <w:bodyDiv w:val="1"/>
      <w:marLeft w:val="0"/>
      <w:marRight w:val="0"/>
      <w:marTop w:val="0"/>
      <w:marBottom w:val="0"/>
      <w:divBdr>
        <w:top w:val="none" w:sz="0" w:space="0" w:color="auto"/>
        <w:left w:val="none" w:sz="0" w:space="0" w:color="auto"/>
        <w:bottom w:val="none" w:sz="0" w:space="0" w:color="auto"/>
        <w:right w:val="none" w:sz="0" w:space="0" w:color="auto"/>
      </w:divBdr>
    </w:div>
    <w:div w:id="1751806441">
      <w:bodyDiv w:val="1"/>
      <w:marLeft w:val="0"/>
      <w:marRight w:val="0"/>
      <w:marTop w:val="0"/>
      <w:marBottom w:val="0"/>
      <w:divBdr>
        <w:top w:val="none" w:sz="0" w:space="0" w:color="auto"/>
        <w:left w:val="none" w:sz="0" w:space="0" w:color="auto"/>
        <w:bottom w:val="none" w:sz="0" w:space="0" w:color="auto"/>
        <w:right w:val="none" w:sz="0" w:space="0" w:color="auto"/>
      </w:divBdr>
    </w:div>
    <w:div w:id="1752120673">
      <w:bodyDiv w:val="1"/>
      <w:marLeft w:val="0"/>
      <w:marRight w:val="0"/>
      <w:marTop w:val="0"/>
      <w:marBottom w:val="0"/>
      <w:divBdr>
        <w:top w:val="none" w:sz="0" w:space="0" w:color="auto"/>
        <w:left w:val="none" w:sz="0" w:space="0" w:color="auto"/>
        <w:bottom w:val="none" w:sz="0" w:space="0" w:color="auto"/>
        <w:right w:val="none" w:sz="0" w:space="0" w:color="auto"/>
      </w:divBdr>
    </w:div>
    <w:div w:id="1752122880">
      <w:bodyDiv w:val="1"/>
      <w:marLeft w:val="0"/>
      <w:marRight w:val="0"/>
      <w:marTop w:val="0"/>
      <w:marBottom w:val="0"/>
      <w:divBdr>
        <w:top w:val="none" w:sz="0" w:space="0" w:color="auto"/>
        <w:left w:val="none" w:sz="0" w:space="0" w:color="auto"/>
        <w:bottom w:val="none" w:sz="0" w:space="0" w:color="auto"/>
        <w:right w:val="none" w:sz="0" w:space="0" w:color="auto"/>
      </w:divBdr>
      <w:divsChild>
        <w:div w:id="666179336">
          <w:marLeft w:val="480"/>
          <w:marRight w:val="0"/>
          <w:marTop w:val="0"/>
          <w:marBottom w:val="0"/>
          <w:divBdr>
            <w:top w:val="none" w:sz="0" w:space="0" w:color="auto"/>
            <w:left w:val="none" w:sz="0" w:space="0" w:color="auto"/>
            <w:bottom w:val="none" w:sz="0" w:space="0" w:color="auto"/>
            <w:right w:val="none" w:sz="0" w:space="0" w:color="auto"/>
          </w:divBdr>
        </w:div>
        <w:div w:id="534542503">
          <w:marLeft w:val="480"/>
          <w:marRight w:val="0"/>
          <w:marTop w:val="0"/>
          <w:marBottom w:val="0"/>
          <w:divBdr>
            <w:top w:val="none" w:sz="0" w:space="0" w:color="auto"/>
            <w:left w:val="none" w:sz="0" w:space="0" w:color="auto"/>
            <w:bottom w:val="none" w:sz="0" w:space="0" w:color="auto"/>
            <w:right w:val="none" w:sz="0" w:space="0" w:color="auto"/>
          </w:divBdr>
        </w:div>
        <w:div w:id="1544711086">
          <w:marLeft w:val="480"/>
          <w:marRight w:val="0"/>
          <w:marTop w:val="0"/>
          <w:marBottom w:val="0"/>
          <w:divBdr>
            <w:top w:val="none" w:sz="0" w:space="0" w:color="auto"/>
            <w:left w:val="none" w:sz="0" w:space="0" w:color="auto"/>
            <w:bottom w:val="none" w:sz="0" w:space="0" w:color="auto"/>
            <w:right w:val="none" w:sz="0" w:space="0" w:color="auto"/>
          </w:divBdr>
        </w:div>
        <w:div w:id="677275503">
          <w:marLeft w:val="480"/>
          <w:marRight w:val="0"/>
          <w:marTop w:val="0"/>
          <w:marBottom w:val="0"/>
          <w:divBdr>
            <w:top w:val="none" w:sz="0" w:space="0" w:color="auto"/>
            <w:left w:val="none" w:sz="0" w:space="0" w:color="auto"/>
            <w:bottom w:val="none" w:sz="0" w:space="0" w:color="auto"/>
            <w:right w:val="none" w:sz="0" w:space="0" w:color="auto"/>
          </w:divBdr>
        </w:div>
        <w:div w:id="1144666332">
          <w:marLeft w:val="480"/>
          <w:marRight w:val="0"/>
          <w:marTop w:val="0"/>
          <w:marBottom w:val="0"/>
          <w:divBdr>
            <w:top w:val="none" w:sz="0" w:space="0" w:color="auto"/>
            <w:left w:val="none" w:sz="0" w:space="0" w:color="auto"/>
            <w:bottom w:val="none" w:sz="0" w:space="0" w:color="auto"/>
            <w:right w:val="none" w:sz="0" w:space="0" w:color="auto"/>
          </w:divBdr>
        </w:div>
        <w:div w:id="2012489672">
          <w:marLeft w:val="480"/>
          <w:marRight w:val="0"/>
          <w:marTop w:val="0"/>
          <w:marBottom w:val="0"/>
          <w:divBdr>
            <w:top w:val="none" w:sz="0" w:space="0" w:color="auto"/>
            <w:left w:val="none" w:sz="0" w:space="0" w:color="auto"/>
            <w:bottom w:val="none" w:sz="0" w:space="0" w:color="auto"/>
            <w:right w:val="none" w:sz="0" w:space="0" w:color="auto"/>
          </w:divBdr>
        </w:div>
        <w:div w:id="779834907">
          <w:marLeft w:val="480"/>
          <w:marRight w:val="0"/>
          <w:marTop w:val="0"/>
          <w:marBottom w:val="0"/>
          <w:divBdr>
            <w:top w:val="none" w:sz="0" w:space="0" w:color="auto"/>
            <w:left w:val="none" w:sz="0" w:space="0" w:color="auto"/>
            <w:bottom w:val="none" w:sz="0" w:space="0" w:color="auto"/>
            <w:right w:val="none" w:sz="0" w:space="0" w:color="auto"/>
          </w:divBdr>
        </w:div>
        <w:div w:id="1943612283">
          <w:marLeft w:val="480"/>
          <w:marRight w:val="0"/>
          <w:marTop w:val="0"/>
          <w:marBottom w:val="0"/>
          <w:divBdr>
            <w:top w:val="none" w:sz="0" w:space="0" w:color="auto"/>
            <w:left w:val="none" w:sz="0" w:space="0" w:color="auto"/>
            <w:bottom w:val="none" w:sz="0" w:space="0" w:color="auto"/>
            <w:right w:val="none" w:sz="0" w:space="0" w:color="auto"/>
          </w:divBdr>
        </w:div>
        <w:div w:id="446967980">
          <w:marLeft w:val="480"/>
          <w:marRight w:val="0"/>
          <w:marTop w:val="0"/>
          <w:marBottom w:val="0"/>
          <w:divBdr>
            <w:top w:val="none" w:sz="0" w:space="0" w:color="auto"/>
            <w:left w:val="none" w:sz="0" w:space="0" w:color="auto"/>
            <w:bottom w:val="none" w:sz="0" w:space="0" w:color="auto"/>
            <w:right w:val="none" w:sz="0" w:space="0" w:color="auto"/>
          </w:divBdr>
        </w:div>
        <w:div w:id="1227691536">
          <w:marLeft w:val="480"/>
          <w:marRight w:val="0"/>
          <w:marTop w:val="0"/>
          <w:marBottom w:val="0"/>
          <w:divBdr>
            <w:top w:val="none" w:sz="0" w:space="0" w:color="auto"/>
            <w:left w:val="none" w:sz="0" w:space="0" w:color="auto"/>
            <w:bottom w:val="none" w:sz="0" w:space="0" w:color="auto"/>
            <w:right w:val="none" w:sz="0" w:space="0" w:color="auto"/>
          </w:divBdr>
        </w:div>
        <w:div w:id="2120946469">
          <w:marLeft w:val="480"/>
          <w:marRight w:val="0"/>
          <w:marTop w:val="0"/>
          <w:marBottom w:val="0"/>
          <w:divBdr>
            <w:top w:val="none" w:sz="0" w:space="0" w:color="auto"/>
            <w:left w:val="none" w:sz="0" w:space="0" w:color="auto"/>
            <w:bottom w:val="none" w:sz="0" w:space="0" w:color="auto"/>
            <w:right w:val="none" w:sz="0" w:space="0" w:color="auto"/>
          </w:divBdr>
        </w:div>
        <w:div w:id="2065984989">
          <w:marLeft w:val="480"/>
          <w:marRight w:val="0"/>
          <w:marTop w:val="0"/>
          <w:marBottom w:val="0"/>
          <w:divBdr>
            <w:top w:val="none" w:sz="0" w:space="0" w:color="auto"/>
            <w:left w:val="none" w:sz="0" w:space="0" w:color="auto"/>
            <w:bottom w:val="none" w:sz="0" w:space="0" w:color="auto"/>
            <w:right w:val="none" w:sz="0" w:space="0" w:color="auto"/>
          </w:divBdr>
        </w:div>
        <w:div w:id="1391882605">
          <w:marLeft w:val="480"/>
          <w:marRight w:val="0"/>
          <w:marTop w:val="0"/>
          <w:marBottom w:val="0"/>
          <w:divBdr>
            <w:top w:val="none" w:sz="0" w:space="0" w:color="auto"/>
            <w:left w:val="none" w:sz="0" w:space="0" w:color="auto"/>
            <w:bottom w:val="none" w:sz="0" w:space="0" w:color="auto"/>
            <w:right w:val="none" w:sz="0" w:space="0" w:color="auto"/>
          </w:divBdr>
        </w:div>
        <w:div w:id="178667492">
          <w:marLeft w:val="480"/>
          <w:marRight w:val="0"/>
          <w:marTop w:val="0"/>
          <w:marBottom w:val="0"/>
          <w:divBdr>
            <w:top w:val="none" w:sz="0" w:space="0" w:color="auto"/>
            <w:left w:val="none" w:sz="0" w:space="0" w:color="auto"/>
            <w:bottom w:val="none" w:sz="0" w:space="0" w:color="auto"/>
            <w:right w:val="none" w:sz="0" w:space="0" w:color="auto"/>
          </w:divBdr>
        </w:div>
        <w:div w:id="732315474">
          <w:marLeft w:val="480"/>
          <w:marRight w:val="0"/>
          <w:marTop w:val="0"/>
          <w:marBottom w:val="0"/>
          <w:divBdr>
            <w:top w:val="none" w:sz="0" w:space="0" w:color="auto"/>
            <w:left w:val="none" w:sz="0" w:space="0" w:color="auto"/>
            <w:bottom w:val="none" w:sz="0" w:space="0" w:color="auto"/>
            <w:right w:val="none" w:sz="0" w:space="0" w:color="auto"/>
          </w:divBdr>
        </w:div>
        <w:div w:id="1104954527">
          <w:marLeft w:val="480"/>
          <w:marRight w:val="0"/>
          <w:marTop w:val="0"/>
          <w:marBottom w:val="0"/>
          <w:divBdr>
            <w:top w:val="none" w:sz="0" w:space="0" w:color="auto"/>
            <w:left w:val="none" w:sz="0" w:space="0" w:color="auto"/>
            <w:bottom w:val="none" w:sz="0" w:space="0" w:color="auto"/>
            <w:right w:val="none" w:sz="0" w:space="0" w:color="auto"/>
          </w:divBdr>
        </w:div>
        <w:div w:id="299456267">
          <w:marLeft w:val="480"/>
          <w:marRight w:val="0"/>
          <w:marTop w:val="0"/>
          <w:marBottom w:val="0"/>
          <w:divBdr>
            <w:top w:val="none" w:sz="0" w:space="0" w:color="auto"/>
            <w:left w:val="none" w:sz="0" w:space="0" w:color="auto"/>
            <w:bottom w:val="none" w:sz="0" w:space="0" w:color="auto"/>
            <w:right w:val="none" w:sz="0" w:space="0" w:color="auto"/>
          </w:divBdr>
        </w:div>
        <w:div w:id="1723403073">
          <w:marLeft w:val="480"/>
          <w:marRight w:val="0"/>
          <w:marTop w:val="0"/>
          <w:marBottom w:val="0"/>
          <w:divBdr>
            <w:top w:val="none" w:sz="0" w:space="0" w:color="auto"/>
            <w:left w:val="none" w:sz="0" w:space="0" w:color="auto"/>
            <w:bottom w:val="none" w:sz="0" w:space="0" w:color="auto"/>
            <w:right w:val="none" w:sz="0" w:space="0" w:color="auto"/>
          </w:divBdr>
        </w:div>
        <w:div w:id="1147821563">
          <w:marLeft w:val="480"/>
          <w:marRight w:val="0"/>
          <w:marTop w:val="0"/>
          <w:marBottom w:val="0"/>
          <w:divBdr>
            <w:top w:val="none" w:sz="0" w:space="0" w:color="auto"/>
            <w:left w:val="none" w:sz="0" w:space="0" w:color="auto"/>
            <w:bottom w:val="none" w:sz="0" w:space="0" w:color="auto"/>
            <w:right w:val="none" w:sz="0" w:space="0" w:color="auto"/>
          </w:divBdr>
        </w:div>
        <w:div w:id="2132240298">
          <w:marLeft w:val="480"/>
          <w:marRight w:val="0"/>
          <w:marTop w:val="0"/>
          <w:marBottom w:val="0"/>
          <w:divBdr>
            <w:top w:val="none" w:sz="0" w:space="0" w:color="auto"/>
            <w:left w:val="none" w:sz="0" w:space="0" w:color="auto"/>
            <w:bottom w:val="none" w:sz="0" w:space="0" w:color="auto"/>
            <w:right w:val="none" w:sz="0" w:space="0" w:color="auto"/>
          </w:divBdr>
        </w:div>
        <w:div w:id="43910308">
          <w:marLeft w:val="480"/>
          <w:marRight w:val="0"/>
          <w:marTop w:val="0"/>
          <w:marBottom w:val="0"/>
          <w:divBdr>
            <w:top w:val="none" w:sz="0" w:space="0" w:color="auto"/>
            <w:left w:val="none" w:sz="0" w:space="0" w:color="auto"/>
            <w:bottom w:val="none" w:sz="0" w:space="0" w:color="auto"/>
            <w:right w:val="none" w:sz="0" w:space="0" w:color="auto"/>
          </w:divBdr>
        </w:div>
        <w:div w:id="274410470">
          <w:marLeft w:val="480"/>
          <w:marRight w:val="0"/>
          <w:marTop w:val="0"/>
          <w:marBottom w:val="0"/>
          <w:divBdr>
            <w:top w:val="none" w:sz="0" w:space="0" w:color="auto"/>
            <w:left w:val="none" w:sz="0" w:space="0" w:color="auto"/>
            <w:bottom w:val="none" w:sz="0" w:space="0" w:color="auto"/>
            <w:right w:val="none" w:sz="0" w:space="0" w:color="auto"/>
          </w:divBdr>
        </w:div>
        <w:div w:id="1037200591">
          <w:marLeft w:val="480"/>
          <w:marRight w:val="0"/>
          <w:marTop w:val="0"/>
          <w:marBottom w:val="0"/>
          <w:divBdr>
            <w:top w:val="none" w:sz="0" w:space="0" w:color="auto"/>
            <w:left w:val="none" w:sz="0" w:space="0" w:color="auto"/>
            <w:bottom w:val="none" w:sz="0" w:space="0" w:color="auto"/>
            <w:right w:val="none" w:sz="0" w:space="0" w:color="auto"/>
          </w:divBdr>
        </w:div>
        <w:div w:id="2067213994">
          <w:marLeft w:val="480"/>
          <w:marRight w:val="0"/>
          <w:marTop w:val="0"/>
          <w:marBottom w:val="0"/>
          <w:divBdr>
            <w:top w:val="none" w:sz="0" w:space="0" w:color="auto"/>
            <w:left w:val="none" w:sz="0" w:space="0" w:color="auto"/>
            <w:bottom w:val="none" w:sz="0" w:space="0" w:color="auto"/>
            <w:right w:val="none" w:sz="0" w:space="0" w:color="auto"/>
          </w:divBdr>
        </w:div>
        <w:div w:id="1438334105">
          <w:marLeft w:val="480"/>
          <w:marRight w:val="0"/>
          <w:marTop w:val="0"/>
          <w:marBottom w:val="0"/>
          <w:divBdr>
            <w:top w:val="none" w:sz="0" w:space="0" w:color="auto"/>
            <w:left w:val="none" w:sz="0" w:space="0" w:color="auto"/>
            <w:bottom w:val="none" w:sz="0" w:space="0" w:color="auto"/>
            <w:right w:val="none" w:sz="0" w:space="0" w:color="auto"/>
          </w:divBdr>
        </w:div>
        <w:div w:id="1479615765">
          <w:marLeft w:val="480"/>
          <w:marRight w:val="0"/>
          <w:marTop w:val="0"/>
          <w:marBottom w:val="0"/>
          <w:divBdr>
            <w:top w:val="none" w:sz="0" w:space="0" w:color="auto"/>
            <w:left w:val="none" w:sz="0" w:space="0" w:color="auto"/>
            <w:bottom w:val="none" w:sz="0" w:space="0" w:color="auto"/>
            <w:right w:val="none" w:sz="0" w:space="0" w:color="auto"/>
          </w:divBdr>
        </w:div>
        <w:div w:id="422457029">
          <w:marLeft w:val="480"/>
          <w:marRight w:val="0"/>
          <w:marTop w:val="0"/>
          <w:marBottom w:val="0"/>
          <w:divBdr>
            <w:top w:val="none" w:sz="0" w:space="0" w:color="auto"/>
            <w:left w:val="none" w:sz="0" w:space="0" w:color="auto"/>
            <w:bottom w:val="none" w:sz="0" w:space="0" w:color="auto"/>
            <w:right w:val="none" w:sz="0" w:space="0" w:color="auto"/>
          </w:divBdr>
        </w:div>
        <w:div w:id="1057630391">
          <w:marLeft w:val="480"/>
          <w:marRight w:val="0"/>
          <w:marTop w:val="0"/>
          <w:marBottom w:val="0"/>
          <w:divBdr>
            <w:top w:val="none" w:sz="0" w:space="0" w:color="auto"/>
            <w:left w:val="none" w:sz="0" w:space="0" w:color="auto"/>
            <w:bottom w:val="none" w:sz="0" w:space="0" w:color="auto"/>
            <w:right w:val="none" w:sz="0" w:space="0" w:color="auto"/>
          </w:divBdr>
        </w:div>
        <w:div w:id="282811839">
          <w:marLeft w:val="480"/>
          <w:marRight w:val="0"/>
          <w:marTop w:val="0"/>
          <w:marBottom w:val="0"/>
          <w:divBdr>
            <w:top w:val="none" w:sz="0" w:space="0" w:color="auto"/>
            <w:left w:val="none" w:sz="0" w:space="0" w:color="auto"/>
            <w:bottom w:val="none" w:sz="0" w:space="0" w:color="auto"/>
            <w:right w:val="none" w:sz="0" w:space="0" w:color="auto"/>
          </w:divBdr>
        </w:div>
        <w:div w:id="63842309">
          <w:marLeft w:val="480"/>
          <w:marRight w:val="0"/>
          <w:marTop w:val="0"/>
          <w:marBottom w:val="0"/>
          <w:divBdr>
            <w:top w:val="none" w:sz="0" w:space="0" w:color="auto"/>
            <w:left w:val="none" w:sz="0" w:space="0" w:color="auto"/>
            <w:bottom w:val="none" w:sz="0" w:space="0" w:color="auto"/>
            <w:right w:val="none" w:sz="0" w:space="0" w:color="auto"/>
          </w:divBdr>
        </w:div>
        <w:div w:id="1709184840">
          <w:marLeft w:val="480"/>
          <w:marRight w:val="0"/>
          <w:marTop w:val="0"/>
          <w:marBottom w:val="0"/>
          <w:divBdr>
            <w:top w:val="none" w:sz="0" w:space="0" w:color="auto"/>
            <w:left w:val="none" w:sz="0" w:space="0" w:color="auto"/>
            <w:bottom w:val="none" w:sz="0" w:space="0" w:color="auto"/>
            <w:right w:val="none" w:sz="0" w:space="0" w:color="auto"/>
          </w:divBdr>
        </w:div>
        <w:div w:id="751242161">
          <w:marLeft w:val="480"/>
          <w:marRight w:val="0"/>
          <w:marTop w:val="0"/>
          <w:marBottom w:val="0"/>
          <w:divBdr>
            <w:top w:val="none" w:sz="0" w:space="0" w:color="auto"/>
            <w:left w:val="none" w:sz="0" w:space="0" w:color="auto"/>
            <w:bottom w:val="none" w:sz="0" w:space="0" w:color="auto"/>
            <w:right w:val="none" w:sz="0" w:space="0" w:color="auto"/>
          </w:divBdr>
        </w:div>
        <w:div w:id="168375702">
          <w:marLeft w:val="480"/>
          <w:marRight w:val="0"/>
          <w:marTop w:val="0"/>
          <w:marBottom w:val="0"/>
          <w:divBdr>
            <w:top w:val="none" w:sz="0" w:space="0" w:color="auto"/>
            <w:left w:val="none" w:sz="0" w:space="0" w:color="auto"/>
            <w:bottom w:val="none" w:sz="0" w:space="0" w:color="auto"/>
            <w:right w:val="none" w:sz="0" w:space="0" w:color="auto"/>
          </w:divBdr>
        </w:div>
        <w:div w:id="1334449796">
          <w:marLeft w:val="480"/>
          <w:marRight w:val="0"/>
          <w:marTop w:val="0"/>
          <w:marBottom w:val="0"/>
          <w:divBdr>
            <w:top w:val="none" w:sz="0" w:space="0" w:color="auto"/>
            <w:left w:val="none" w:sz="0" w:space="0" w:color="auto"/>
            <w:bottom w:val="none" w:sz="0" w:space="0" w:color="auto"/>
            <w:right w:val="none" w:sz="0" w:space="0" w:color="auto"/>
          </w:divBdr>
        </w:div>
        <w:div w:id="1555194766">
          <w:marLeft w:val="480"/>
          <w:marRight w:val="0"/>
          <w:marTop w:val="0"/>
          <w:marBottom w:val="0"/>
          <w:divBdr>
            <w:top w:val="none" w:sz="0" w:space="0" w:color="auto"/>
            <w:left w:val="none" w:sz="0" w:space="0" w:color="auto"/>
            <w:bottom w:val="none" w:sz="0" w:space="0" w:color="auto"/>
            <w:right w:val="none" w:sz="0" w:space="0" w:color="auto"/>
          </w:divBdr>
        </w:div>
        <w:div w:id="1975714617">
          <w:marLeft w:val="480"/>
          <w:marRight w:val="0"/>
          <w:marTop w:val="0"/>
          <w:marBottom w:val="0"/>
          <w:divBdr>
            <w:top w:val="none" w:sz="0" w:space="0" w:color="auto"/>
            <w:left w:val="none" w:sz="0" w:space="0" w:color="auto"/>
            <w:bottom w:val="none" w:sz="0" w:space="0" w:color="auto"/>
            <w:right w:val="none" w:sz="0" w:space="0" w:color="auto"/>
          </w:divBdr>
        </w:div>
        <w:div w:id="769667240">
          <w:marLeft w:val="480"/>
          <w:marRight w:val="0"/>
          <w:marTop w:val="0"/>
          <w:marBottom w:val="0"/>
          <w:divBdr>
            <w:top w:val="none" w:sz="0" w:space="0" w:color="auto"/>
            <w:left w:val="none" w:sz="0" w:space="0" w:color="auto"/>
            <w:bottom w:val="none" w:sz="0" w:space="0" w:color="auto"/>
            <w:right w:val="none" w:sz="0" w:space="0" w:color="auto"/>
          </w:divBdr>
        </w:div>
        <w:div w:id="754285963">
          <w:marLeft w:val="480"/>
          <w:marRight w:val="0"/>
          <w:marTop w:val="0"/>
          <w:marBottom w:val="0"/>
          <w:divBdr>
            <w:top w:val="none" w:sz="0" w:space="0" w:color="auto"/>
            <w:left w:val="none" w:sz="0" w:space="0" w:color="auto"/>
            <w:bottom w:val="none" w:sz="0" w:space="0" w:color="auto"/>
            <w:right w:val="none" w:sz="0" w:space="0" w:color="auto"/>
          </w:divBdr>
        </w:div>
        <w:div w:id="1798256866">
          <w:marLeft w:val="480"/>
          <w:marRight w:val="0"/>
          <w:marTop w:val="0"/>
          <w:marBottom w:val="0"/>
          <w:divBdr>
            <w:top w:val="none" w:sz="0" w:space="0" w:color="auto"/>
            <w:left w:val="none" w:sz="0" w:space="0" w:color="auto"/>
            <w:bottom w:val="none" w:sz="0" w:space="0" w:color="auto"/>
            <w:right w:val="none" w:sz="0" w:space="0" w:color="auto"/>
          </w:divBdr>
        </w:div>
        <w:div w:id="1159536662">
          <w:marLeft w:val="480"/>
          <w:marRight w:val="0"/>
          <w:marTop w:val="0"/>
          <w:marBottom w:val="0"/>
          <w:divBdr>
            <w:top w:val="none" w:sz="0" w:space="0" w:color="auto"/>
            <w:left w:val="none" w:sz="0" w:space="0" w:color="auto"/>
            <w:bottom w:val="none" w:sz="0" w:space="0" w:color="auto"/>
            <w:right w:val="none" w:sz="0" w:space="0" w:color="auto"/>
          </w:divBdr>
        </w:div>
        <w:div w:id="1875077913">
          <w:marLeft w:val="480"/>
          <w:marRight w:val="0"/>
          <w:marTop w:val="0"/>
          <w:marBottom w:val="0"/>
          <w:divBdr>
            <w:top w:val="none" w:sz="0" w:space="0" w:color="auto"/>
            <w:left w:val="none" w:sz="0" w:space="0" w:color="auto"/>
            <w:bottom w:val="none" w:sz="0" w:space="0" w:color="auto"/>
            <w:right w:val="none" w:sz="0" w:space="0" w:color="auto"/>
          </w:divBdr>
        </w:div>
        <w:div w:id="1425809701">
          <w:marLeft w:val="480"/>
          <w:marRight w:val="0"/>
          <w:marTop w:val="0"/>
          <w:marBottom w:val="0"/>
          <w:divBdr>
            <w:top w:val="none" w:sz="0" w:space="0" w:color="auto"/>
            <w:left w:val="none" w:sz="0" w:space="0" w:color="auto"/>
            <w:bottom w:val="none" w:sz="0" w:space="0" w:color="auto"/>
            <w:right w:val="none" w:sz="0" w:space="0" w:color="auto"/>
          </w:divBdr>
        </w:div>
        <w:div w:id="243147510">
          <w:marLeft w:val="480"/>
          <w:marRight w:val="0"/>
          <w:marTop w:val="0"/>
          <w:marBottom w:val="0"/>
          <w:divBdr>
            <w:top w:val="none" w:sz="0" w:space="0" w:color="auto"/>
            <w:left w:val="none" w:sz="0" w:space="0" w:color="auto"/>
            <w:bottom w:val="none" w:sz="0" w:space="0" w:color="auto"/>
            <w:right w:val="none" w:sz="0" w:space="0" w:color="auto"/>
          </w:divBdr>
        </w:div>
        <w:div w:id="1358696153">
          <w:marLeft w:val="480"/>
          <w:marRight w:val="0"/>
          <w:marTop w:val="0"/>
          <w:marBottom w:val="0"/>
          <w:divBdr>
            <w:top w:val="none" w:sz="0" w:space="0" w:color="auto"/>
            <w:left w:val="none" w:sz="0" w:space="0" w:color="auto"/>
            <w:bottom w:val="none" w:sz="0" w:space="0" w:color="auto"/>
            <w:right w:val="none" w:sz="0" w:space="0" w:color="auto"/>
          </w:divBdr>
        </w:div>
        <w:div w:id="567572437">
          <w:marLeft w:val="480"/>
          <w:marRight w:val="0"/>
          <w:marTop w:val="0"/>
          <w:marBottom w:val="0"/>
          <w:divBdr>
            <w:top w:val="none" w:sz="0" w:space="0" w:color="auto"/>
            <w:left w:val="none" w:sz="0" w:space="0" w:color="auto"/>
            <w:bottom w:val="none" w:sz="0" w:space="0" w:color="auto"/>
            <w:right w:val="none" w:sz="0" w:space="0" w:color="auto"/>
          </w:divBdr>
        </w:div>
        <w:div w:id="1286621760">
          <w:marLeft w:val="480"/>
          <w:marRight w:val="0"/>
          <w:marTop w:val="0"/>
          <w:marBottom w:val="0"/>
          <w:divBdr>
            <w:top w:val="none" w:sz="0" w:space="0" w:color="auto"/>
            <w:left w:val="none" w:sz="0" w:space="0" w:color="auto"/>
            <w:bottom w:val="none" w:sz="0" w:space="0" w:color="auto"/>
            <w:right w:val="none" w:sz="0" w:space="0" w:color="auto"/>
          </w:divBdr>
        </w:div>
        <w:div w:id="574173108">
          <w:marLeft w:val="480"/>
          <w:marRight w:val="0"/>
          <w:marTop w:val="0"/>
          <w:marBottom w:val="0"/>
          <w:divBdr>
            <w:top w:val="none" w:sz="0" w:space="0" w:color="auto"/>
            <w:left w:val="none" w:sz="0" w:space="0" w:color="auto"/>
            <w:bottom w:val="none" w:sz="0" w:space="0" w:color="auto"/>
            <w:right w:val="none" w:sz="0" w:space="0" w:color="auto"/>
          </w:divBdr>
        </w:div>
        <w:div w:id="747577955">
          <w:marLeft w:val="480"/>
          <w:marRight w:val="0"/>
          <w:marTop w:val="0"/>
          <w:marBottom w:val="0"/>
          <w:divBdr>
            <w:top w:val="none" w:sz="0" w:space="0" w:color="auto"/>
            <w:left w:val="none" w:sz="0" w:space="0" w:color="auto"/>
            <w:bottom w:val="none" w:sz="0" w:space="0" w:color="auto"/>
            <w:right w:val="none" w:sz="0" w:space="0" w:color="auto"/>
          </w:divBdr>
        </w:div>
        <w:div w:id="1330518894">
          <w:marLeft w:val="480"/>
          <w:marRight w:val="0"/>
          <w:marTop w:val="0"/>
          <w:marBottom w:val="0"/>
          <w:divBdr>
            <w:top w:val="none" w:sz="0" w:space="0" w:color="auto"/>
            <w:left w:val="none" w:sz="0" w:space="0" w:color="auto"/>
            <w:bottom w:val="none" w:sz="0" w:space="0" w:color="auto"/>
            <w:right w:val="none" w:sz="0" w:space="0" w:color="auto"/>
          </w:divBdr>
        </w:div>
        <w:div w:id="1575236464">
          <w:marLeft w:val="480"/>
          <w:marRight w:val="0"/>
          <w:marTop w:val="0"/>
          <w:marBottom w:val="0"/>
          <w:divBdr>
            <w:top w:val="none" w:sz="0" w:space="0" w:color="auto"/>
            <w:left w:val="none" w:sz="0" w:space="0" w:color="auto"/>
            <w:bottom w:val="none" w:sz="0" w:space="0" w:color="auto"/>
            <w:right w:val="none" w:sz="0" w:space="0" w:color="auto"/>
          </w:divBdr>
        </w:div>
        <w:div w:id="1589535443">
          <w:marLeft w:val="480"/>
          <w:marRight w:val="0"/>
          <w:marTop w:val="0"/>
          <w:marBottom w:val="0"/>
          <w:divBdr>
            <w:top w:val="none" w:sz="0" w:space="0" w:color="auto"/>
            <w:left w:val="none" w:sz="0" w:space="0" w:color="auto"/>
            <w:bottom w:val="none" w:sz="0" w:space="0" w:color="auto"/>
            <w:right w:val="none" w:sz="0" w:space="0" w:color="auto"/>
          </w:divBdr>
        </w:div>
        <w:div w:id="1684897595">
          <w:marLeft w:val="480"/>
          <w:marRight w:val="0"/>
          <w:marTop w:val="0"/>
          <w:marBottom w:val="0"/>
          <w:divBdr>
            <w:top w:val="none" w:sz="0" w:space="0" w:color="auto"/>
            <w:left w:val="none" w:sz="0" w:space="0" w:color="auto"/>
            <w:bottom w:val="none" w:sz="0" w:space="0" w:color="auto"/>
            <w:right w:val="none" w:sz="0" w:space="0" w:color="auto"/>
          </w:divBdr>
        </w:div>
        <w:div w:id="917835064">
          <w:marLeft w:val="480"/>
          <w:marRight w:val="0"/>
          <w:marTop w:val="0"/>
          <w:marBottom w:val="0"/>
          <w:divBdr>
            <w:top w:val="none" w:sz="0" w:space="0" w:color="auto"/>
            <w:left w:val="none" w:sz="0" w:space="0" w:color="auto"/>
            <w:bottom w:val="none" w:sz="0" w:space="0" w:color="auto"/>
            <w:right w:val="none" w:sz="0" w:space="0" w:color="auto"/>
          </w:divBdr>
        </w:div>
        <w:div w:id="489296663">
          <w:marLeft w:val="480"/>
          <w:marRight w:val="0"/>
          <w:marTop w:val="0"/>
          <w:marBottom w:val="0"/>
          <w:divBdr>
            <w:top w:val="none" w:sz="0" w:space="0" w:color="auto"/>
            <w:left w:val="none" w:sz="0" w:space="0" w:color="auto"/>
            <w:bottom w:val="none" w:sz="0" w:space="0" w:color="auto"/>
            <w:right w:val="none" w:sz="0" w:space="0" w:color="auto"/>
          </w:divBdr>
        </w:div>
        <w:div w:id="1979532850">
          <w:marLeft w:val="480"/>
          <w:marRight w:val="0"/>
          <w:marTop w:val="0"/>
          <w:marBottom w:val="0"/>
          <w:divBdr>
            <w:top w:val="none" w:sz="0" w:space="0" w:color="auto"/>
            <w:left w:val="none" w:sz="0" w:space="0" w:color="auto"/>
            <w:bottom w:val="none" w:sz="0" w:space="0" w:color="auto"/>
            <w:right w:val="none" w:sz="0" w:space="0" w:color="auto"/>
          </w:divBdr>
        </w:div>
        <w:div w:id="1991665901">
          <w:marLeft w:val="480"/>
          <w:marRight w:val="0"/>
          <w:marTop w:val="0"/>
          <w:marBottom w:val="0"/>
          <w:divBdr>
            <w:top w:val="none" w:sz="0" w:space="0" w:color="auto"/>
            <w:left w:val="none" w:sz="0" w:space="0" w:color="auto"/>
            <w:bottom w:val="none" w:sz="0" w:space="0" w:color="auto"/>
            <w:right w:val="none" w:sz="0" w:space="0" w:color="auto"/>
          </w:divBdr>
        </w:div>
        <w:div w:id="2093626457">
          <w:marLeft w:val="480"/>
          <w:marRight w:val="0"/>
          <w:marTop w:val="0"/>
          <w:marBottom w:val="0"/>
          <w:divBdr>
            <w:top w:val="none" w:sz="0" w:space="0" w:color="auto"/>
            <w:left w:val="none" w:sz="0" w:space="0" w:color="auto"/>
            <w:bottom w:val="none" w:sz="0" w:space="0" w:color="auto"/>
            <w:right w:val="none" w:sz="0" w:space="0" w:color="auto"/>
          </w:divBdr>
        </w:div>
        <w:div w:id="1666276680">
          <w:marLeft w:val="480"/>
          <w:marRight w:val="0"/>
          <w:marTop w:val="0"/>
          <w:marBottom w:val="0"/>
          <w:divBdr>
            <w:top w:val="none" w:sz="0" w:space="0" w:color="auto"/>
            <w:left w:val="none" w:sz="0" w:space="0" w:color="auto"/>
            <w:bottom w:val="none" w:sz="0" w:space="0" w:color="auto"/>
            <w:right w:val="none" w:sz="0" w:space="0" w:color="auto"/>
          </w:divBdr>
        </w:div>
        <w:div w:id="1223558705">
          <w:marLeft w:val="480"/>
          <w:marRight w:val="0"/>
          <w:marTop w:val="0"/>
          <w:marBottom w:val="0"/>
          <w:divBdr>
            <w:top w:val="none" w:sz="0" w:space="0" w:color="auto"/>
            <w:left w:val="none" w:sz="0" w:space="0" w:color="auto"/>
            <w:bottom w:val="none" w:sz="0" w:space="0" w:color="auto"/>
            <w:right w:val="none" w:sz="0" w:space="0" w:color="auto"/>
          </w:divBdr>
        </w:div>
        <w:div w:id="48237751">
          <w:marLeft w:val="480"/>
          <w:marRight w:val="0"/>
          <w:marTop w:val="0"/>
          <w:marBottom w:val="0"/>
          <w:divBdr>
            <w:top w:val="none" w:sz="0" w:space="0" w:color="auto"/>
            <w:left w:val="none" w:sz="0" w:space="0" w:color="auto"/>
            <w:bottom w:val="none" w:sz="0" w:space="0" w:color="auto"/>
            <w:right w:val="none" w:sz="0" w:space="0" w:color="auto"/>
          </w:divBdr>
        </w:div>
        <w:div w:id="1141003110">
          <w:marLeft w:val="480"/>
          <w:marRight w:val="0"/>
          <w:marTop w:val="0"/>
          <w:marBottom w:val="0"/>
          <w:divBdr>
            <w:top w:val="none" w:sz="0" w:space="0" w:color="auto"/>
            <w:left w:val="none" w:sz="0" w:space="0" w:color="auto"/>
            <w:bottom w:val="none" w:sz="0" w:space="0" w:color="auto"/>
            <w:right w:val="none" w:sz="0" w:space="0" w:color="auto"/>
          </w:divBdr>
        </w:div>
        <w:div w:id="14156747">
          <w:marLeft w:val="480"/>
          <w:marRight w:val="0"/>
          <w:marTop w:val="0"/>
          <w:marBottom w:val="0"/>
          <w:divBdr>
            <w:top w:val="none" w:sz="0" w:space="0" w:color="auto"/>
            <w:left w:val="none" w:sz="0" w:space="0" w:color="auto"/>
            <w:bottom w:val="none" w:sz="0" w:space="0" w:color="auto"/>
            <w:right w:val="none" w:sz="0" w:space="0" w:color="auto"/>
          </w:divBdr>
        </w:div>
        <w:div w:id="155846391">
          <w:marLeft w:val="480"/>
          <w:marRight w:val="0"/>
          <w:marTop w:val="0"/>
          <w:marBottom w:val="0"/>
          <w:divBdr>
            <w:top w:val="none" w:sz="0" w:space="0" w:color="auto"/>
            <w:left w:val="none" w:sz="0" w:space="0" w:color="auto"/>
            <w:bottom w:val="none" w:sz="0" w:space="0" w:color="auto"/>
            <w:right w:val="none" w:sz="0" w:space="0" w:color="auto"/>
          </w:divBdr>
        </w:div>
        <w:div w:id="829322973">
          <w:marLeft w:val="480"/>
          <w:marRight w:val="0"/>
          <w:marTop w:val="0"/>
          <w:marBottom w:val="0"/>
          <w:divBdr>
            <w:top w:val="none" w:sz="0" w:space="0" w:color="auto"/>
            <w:left w:val="none" w:sz="0" w:space="0" w:color="auto"/>
            <w:bottom w:val="none" w:sz="0" w:space="0" w:color="auto"/>
            <w:right w:val="none" w:sz="0" w:space="0" w:color="auto"/>
          </w:divBdr>
        </w:div>
        <w:div w:id="610431727">
          <w:marLeft w:val="480"/>
          <w:marRight w:val="0"/>
          <w:marTop w:val="0"/>
          <w:marBottom w:val="0"/>
          <w:divBdr>
            <w:top w:val="none" w:sz="0" w:space="0" w:color="auto"/>
            <w:left w:val="none" w:sz="0" w:space="0" w:color="auto"/>
            <w:bottom w:val="none" w:sz="0" w:space="0" w:color="auto"/>
            <w:right w:val="none" w:sz="0" w:space="0" w:color="auto"/>
          </w:divBdr>
        </w:div>
        <w:div w:id="1924021420">
          <w:marLeft w:val="480"/>
          <w:marRight w:val="0"/>
          <w:marTop w:val="0"/>
          <w:marBottom w:val="0"/>
          <w:divBdr>
            <w:top w:val="none" w:sz="0" w:space="0" w:color="auto"/>
            <w:left w:val="none" w:sz="0" w:space="0" w:color="auto"/>
            <w:bottom w:val="none" w:sz="0" w:space="0" w:color="auto"/>
            <w:right w:val="none" w:sz="0" w:space="0" w:color="auto"/>
          </w:divBdr>
        </w:div>
        <w:div w:id="835267160">
          <w:marLeft w:val="480"/>
          <w:marRight w:val="0"/>
          <w:marTop w:val="0"/>
          <w:marBottom w:val="0"/>
          <w:divBdr>
            <w:top w:val="none" w:sz="0" w:space="0" w:color="auto"/>
            <w:left w:val="none" w:sz="0" w:space="0" w:color="auto"/>
            <w:bottom w:val="none" w:sz="0" w:space="0" w:color="auto"/>
            <w:right w:val="none" w:sz="0" w:space="0" w:color="auto"/>
          </w:divBdr>
        </w:div>
        <w:div w:id="310444963">
          <w:marLeft w:val="480"/>
          <w:marRight w:val="0"/>
          <w:marTop w:val="0"/>
          <w:marBottom w:val="0"/>
          <w:divBdr>
            <w:top w:val="none" w:sz="0" w:space="0" w:color="auto"/>
            <w:left w:val="none" w:sz="0" w:space="0" w:color="auto"/>
            <w:bottom w:val="none" w:sz="0" w:space="0" w:color="auto"/>
            <w:right w:val="none" w:sz="0" w:space="0" w:color="auto"/>
          </w:divBdr>
        </w:div>
        <w:div w:id="285161922">
          <w:marLeft w:val="480"/>
          <w:marRight w:val="0"/>
          <w:marTop w:val="0"/>
          <w:marBottom w:val="0"/>
          <w:divBdr>
            <w:top w:val="none" w:sz="0" w:space="0" w:color="auto"/>
            <w:left w:val="none" w:sz="0" w:space="0" w:color="auto"/>
            <w:bottom w:val="none" w:sz="0" w:space="0" w:color="auto"/>
            <w:right w:val="none" w:sz="0" w:space="0" w:color="auto"/>
          </w:divBdr>
        </w:div>
        <w:div w:id="1711414289">
          <w:marLeft w:val="480"/>
          <w:marRight w:val="0"/>
          <w:marTop w:val="0"/>
          <w:marBottom w:val="0"/>
          <w:divBdr>
            <w:top w:val="none" w:sz="0" w:space="0" w:color="auto"/>
            <w:left w:val="none" w:sz="0" w:space="0" w:color="auto"/>
            <w:bottom w:val="none" w:sz="0" w:space="0" w:color="auto"/>
            <w:right w:val="none" w:sz="0" w:space="0" w:color="auto"/>
          </w:divBdr>
        </w:div>
        <w:div w:id="931931425">
          <w:marLeft w:val="480"/>
          <w:marRight w:val="0"/>
          <w:marTop w:val="0"/>
          <w:marBottom w:val="0"/>
          <w:divBdr>
            <w:top w:val="none" w:sz="0" w:space="0" w:color="auto"/>
            <w:left w:val="none" w:sz="0" w:space="0" w:color="auto"/>
            <w:bottom w:val="none" w:sz="0" w:space="0" w:color="auto"/>
            <w:right w:val="none" w:sz="0" w:space="0" w:color="auto"/>
          </w:divBdr>
        </w:div>
        <w:div w:id="35351677">
          <w:marLeft w:val="480"/>
          <w:marRight w:val="0"/>
          <w:marTop w:val="0"/>
          <w:marBottom w:val="0"/>
          <w:divBdr>
            <w:top w:val="none" w:sz="0" w:space="0" w:color="auto"/>
            <w:left w:val="none" w:sz="0" w:space="0" w:color="auto"/>
            <w:bottom w:val="none" w:sz="0" w:space="0" w:color="auto"/>
            <w:right w:val="none" w:sz="0" w:space="0" w:color="auto"/>
          </w:divBdr>
        </w:div>
        <w:div w:id="360280999">
          <w:marLeft w:val="480"/>
          <w:marRight w:val="0"/>
          <w:marTop w:val="0"/>
          <w:marBottom w:val="0"/>
          <w:divBdr>
            <w:top w:val="none" w:sz="0" w:space="0" w:color="auto"/>
            <w:left w:val="none" w:sz="0" w:space="0" w:color="auto"/>
            <w:bottom w:val="none" w:sz="0" w:space="0" w:color="auto"/>
            <w:right w:val="none" w:sz="0" w:space="0" w:color="auto"/>
          </w:divBdr>
        </w:div>
        <w:div w:id="2069918037">
          <w:marLeft w:val="480"/>
          <w:marRight w:val="0"/>
          <w:marTop w:val="0"/>
          <w:marBottom w:val="0"/>
          <w:divBdr>
            <w:top w:val="none" w:sz="0" w:space="0" w:color="auto"/>
            <w:left w:val="none" w:sz="0" w:space="0" w:color="auto"/>
            <w:bottom w:val="none" w:sz="0" w:space="0" w:color="auto"/>
            <w:right w:val="none" w:sz="0" w:space="0" w:color="auto"/>
          </w:divBdr>
        </w:div>
        <w:div w:id="2051417317">
          <w:marLeft w:val="480"/>
          <w:marRight w:val="0"/>
          <w:marTop w:val="0"/>
          <w:marBottom w:val="0"/>
          <w:divBdr>
            <w:top w:val="none" w:sz="0" w:space="0" w:color="auto"/>
            <w:left w:val="none" w:sz="0" w:space="0" w:color="auto"/>
            <w:bottom w:val="none" w:sz="0" w:space="0" w:color="auto"/>
            <w:right w:val="none" w:sz="0" w:space="0" w:color="auto"/>
          </w:divBdr>
        </w:div>
        <w:div w:id="98450742">
          <w:marLeft w:val="480"/>
          <w:marRight w:val="0"/>
          <w:marTop w:val="0"/>
          <w:marBottom w:val="0"/>
          <w:divBdr>
            <w:top w:val="none" w:sz="0" w:space="0" w:color="auto"/>
            <w:left w:val="none" w:sz="0" w:space="0" w:color="auto"/>
            <w:bottom w:val="none" w:sz="0" w:space="0" w:color="auto"/>
            <w:right w:val="none" w:sz="0" w:space="0" w:color="auto"/>
          </w:divBdr>
        </w:div>
        <w:div w:id="1291210587">
          <w:marLeft w:val="480"/>
          <w:marRight w:val="0"/>
          <w:marTop w:val="0"/>
          <w:marBottom w:val="0"/>
          <w:divBdr>
            <w:top w:val="none" w:sz="0" w:space="0" w:color="auto"/>
            <w:left w:val="none" w:sz="0" w:space="0" w:color="auto"/>
            <w:bottom w:val="none" w:sz="0" w:space="0" w:color="auto"/>
            <w:right w:val="none" w:sz="0" w:space="0" w:color="auto"/>
          </w:divBdr>
        </w:div>
        <w:div w:id="1951425404">
          <w:marLeft w:val="480"/>
          <w:marRight w:val="0"/>
          <w:marTop w:val="0"/>
          <w:marBottom w:val="0"/>
          <w:divBdr>
            <w:top w:val="none" w:sz="0" w:space="0" w:color="auto"/>
            <w:left w:val="none" w:sz="0" w:space="0" w:color="auto"/>
            <w:bottom w:val="none" w:sz="0" w:space="0" w:color="auto"/>
            <w:right w:val="none" w:sz="0" w:space="0" w:color="auto"/>
          </w:divBdr>
        </w:div>
        <w:div w:id="672294008">
          <w:marLeft w:val="480"/>
          <w:marRight w:val="0"/>
          <w:marTop w:val="0"/>
          <w:marBottom w:val="0"/>
          <w:divBdr>
            <w:top w:val="none" w:sz="0" w:space="0" w:color="auto"/>
            <w:left w:val="none" w:sz="0" w:space="0" w:color="auto"/>
            <w:bottom w:val="none" w:sz="0" w:space="0" w:color="auto"/>
            <w:right w:val="none" w:sz="0" w:space="0" w:color="auto"/>
          </w:divBdr>
        </w:div>
        <w:div w:id="1898934669">
          <w:marLeft w:val="480"/>
          <w:marRight w:val="0"/>
          <w:marTop w:val="0"/>
          <w:marBottom w:val="0"/>
          <w:divBdr>
            <w:top w:val="none" w:sz="0" w:space="0" w:color="auto"/>
            <w:left w:val="none" w:sz="0" w:space="0" w:color="auto"/>
            <w:bottom w:val="none" w:sz="0" w:space="0" w:color="auto"/>
            <w:right w:val="none" w:sz="0" w:space="0" w:color="auto"/>
          </w:divBdr>
        </w:div>
        <w:div w:id="1382484975">
          <w:marLeft w:val="480"/>
          <w:marRight w:val="0"/>
          <w:marTop w:val="0"/>
          <w:marBottom w:val="0"/>
          <w:divBdr>
            <w:top w:val="none" w:sz="0" w:space="0" w:color="auto"/>
            <w:left w:val="none" w:sz="0" w:space="0" w:color="auto"/>
            <w:bottom w:val="none" w:sz="0" w:space="0" w:color="auto"/>
            <w:right w:val="none" w:sz="0" w:space="0" w:color="auto"/>
          </w:divBdr>
        </w:div>
        <w:div w:id="1771583415">
          <w:marLeft w:val="480"/>
          <w:marRight w:val="0"/>
          <w:marTop w:val="0"/>
          <w:marBottom w:val="0"/>
          <w:divBdr>
            <w:top w:val="none" w:sz="0" w:space="0" w:color="auto"/>
            <w:left w:val="none" w:sz="0" w:space="0" w:color="auto"/>
            <w:bottom w:val="none" w:sz="0" w:space="0" w:color="auto"/>
            <w:right w:val="none" w:sz="0" w:space="0" w:color="auto"/>
          </w:divBdr>
        </w:div>
        <w:div w:id="161355532">
          <w:marLeft w:val="480"/>
          <w:marRight w:val="0"/>
          <w:marTop w:val="0"/>
          <w:marBottom w:val="0"/>
          <w:divBdr>
            <w:top w:val="none" w:sz="0" w:space="0" w:color="auto"/>
            <w:left w:val="none" w:sz="0" w:space="0" w:color="auto"/>
            <w:bottom w:val="none" w:sz="0" w:space="0" w:color="auto"/>
            <w:right w:val="none" w:sz="0" w:space="0" w:color="auto"/>
          </w:divBdr>
        </w:div>
        <w:div w:id="857085343">
          <w:marLeft w:val="480"/>
          <w:marRight w:val="0"/>
          <w:marTop w:val="0"/>
          <w:marBottom w:val="0"/>
          <w:divBdr>
            <w:top w:val="none" w:sz="0" w:space="0" w:color="auto"/>
            <w:left w:val="none" w:sz="0" w:space="0" w:color="auto"/>
            <w:bottom w:val="none" w:sz="0" w:space="0" w:color="auto"/>
            <w:right w:val="none" w:sz="0" w:space="0" w:color="auto"/>
          </w:divBdr>
        </w:div>
        <w:div w:id="288979375">
          <w:marLeft w:val="480"/>
          <w:marRight w:val="0"/>
          <w:marTop w:val="0"/>
          <w:marBottom w:val="0"/>
          <w:divBdr>
            <w:top w:val="none" w:sz="0" w:space="0" w:color="auto"/>
            <w:left w:val="none" w:sz="0" w:space="0" w:color="auto"/>
            <w:bottom w:val="none" w:sz="0" w:space="0" w:color="auto"/>
            <w:right w:val="none" w:sz="0" w:space="0" w:color="auto"/>
          </w:divBdr>
        </w:div>
        <w:div w:id="1654942935">
          <w:marLeft w:val="480"/>
          <w:marRight w:val="0"/>
          <w:marTop w:val="0"/>
          <w:marBottom w:val="0"/>
          <w:divBdr>
            <w:top w:val="none" w:sz="0" w:space="0" w:color="auto"/>
            <w:left w:val="none" w:sz="0" w:space="0" w:color="auto"/>
            <w:bottom w:val="none" w:sz="0" w:space="0" w:color="auto"/>
            <w:right w:val="none" w:sz="0" w:space="0" w:color="auto"/>
          </w:divBdr>
        </w:div>
        <w:div w:id="470054373">
          <w:marLeft w:val="480"/>
          <w:marRight w:val="0"/>
          <w:marTop w:val="0"/>
          <w:marBottom w:val="0"/>
          <w:divBdr>
            <w:top w:val="none" w:sz="0" w:space="0" w:color="auto"/>
            <w:left w:val="none" w:sz="0" w:space="0" w:color="auto"/>
            <w:bottom w:val="none" w:sz="0" w:space="0" w:color="auto"/>
            <w:right w:val="none" w:sz="0" w:space="0" w:color="auto"/>
          </w:divBdr>
        </w:div>
        <w:div w:id="199784583">
          <w:marLeft w:val="480"/>
          <w:marRight w:val="0"/>
          <w:marTop w:val="0"/>
          <w:marBottom w:val="0"/>
          <w:divBdr>
            <w:top w:val="none" w:sz="0" w:space="0" w:color="auto"/>
            <w:left w:val="none" w:sz="0" w:space="0" w:color="auto"/>
            <w:bottom w:val="none" w:sz="0" w:space="0" w:color="auto"/>
            <w:right w:val="none" w:sz="0" w:space="0" w:color="auto"/>
          </w:divBdr>
        </w:div>
        <w:div w:id="1844858514">
          <w:marLeft w:val="480"/>
          <w:marRight w:val="0"/>
          <w:marTop w:val="0"/>
          <w:marBottom w:val="0"/>
          <w:divBdr>
            <w:top w:val="none" w:sz="0" w:space="0" w:color="auto"/>
            <w:left w:val="none" w:sz="0" w:space="0" w:color="auto"/>
            <w:bottom w:val="none" w:sz="0" w:space="0" w:color="auto"/>
            <w:right w:val="none" w:sz="0" w:space="0" w:color="auto"/>
          </w:divBdr>
        </w:div>
        <w:div w:id="1165509486">
          <w:marLeft w:val="480"/>
          <w:marRight w:val="0"/>
          <w:marTop w:val="0"/>
          <w:marBottom w:val="0"/>
          <w:divBdr>
            <w:top w:val="none" w:sz="0" w:space="0" w:color="auto"/>
            <w:left w:val="none" w:sz="0" w:space="0" w:color="auto"/>
            <w:bottom w:val="none" w:sz="0" w:space="0" w:color="auto"/>
            <w:right w:val="none" w:sz="0" w:space="0" w:color="auto"/>
          </w:divBdr>
        </w:div>
        <w:div w:id="1558398257">
          <w:marLeft w:val="480"/>
          <w:marRight w:val="0"/>
          <w:marTop w:val="0"/>
          <w:marBottom w:val="0"/>
          <w:divBdr>
            <w:top w:val="none" w:sz="0" w:space="0" w:color="auto"/>
            <w:left w:val="none" w:sz="0" w:space="0" w:color="auto"/>
            <w:bottom w:val="none" w:sz="0" w:space="0" w:color="auto"/>
            <w:right w:val="none" w:sz="0" w:space="0" w:color="auto"/>
          </w:divBdr>
        </w:div>
        <w:div w:id="84881363">
          <w:marLeft w:val="480"/>
          <w:marRight w:val="0"/>
          <w:marTop w:val="0"/>
          <w:marBottom w:val="0"/>
          <w:divBdr>
            <w:top w:val="none" w:sz="0" w:space="0" w:color="auto"/>
            <w:left w:val="none" w:sz="0" w:space="0" w:color="auto"/>
            <w:bottom w:val="none" w:sz="0" w:space="0" w:color="auto"/>
            <w:right w:val="none" w:sz="0" w:space="0" w:color="auto"/>
          </w:divBdr>
        </w:div>
        <w:div w:id="1342008875">
          <w:marLeft w:val="480"/>
          <w:marRight w:val="0"/>
          <w:marTop w:val="0"/>
          <w:marBottom w:val="0"/>
          <w:divBdr>
            <w:top w:val="none" w:sz="0" w:space="0" w:color="auto"/>
            <w:left w:val="none" w:sz="0" w:space="0" w:color="auto"/>
            <w:bottom w:val="none" w:sz="0" w:space="0" w:color="auto"/>
            <w:right w:val="none" w:sz="0" w:space="0" w:color="auto"/>
          </w:divBdr>
        </w:div>
        <w:div w:id="277761663">
          <w:marLeft w:val="480"/>
          <w:marRight w:val="0"/>
          <w:marTop w:val="0"/>
          <w:marBottom w:val="0"/>
          <w:divBdr>
            <w:top w:val="none" w:sz="0" w:space="0" w:color="auto"/>
            <w:left w:val="none" w:sz="0" w:space="0" w:color="auto"/>
            <w:bottom w:val="none" w:sz="0" w:space="0" w:color="auto"/>
            <w:right w:val="none" w:sz="0" w:space="0" w:color="auto"/>
          </w:divBdr>
        </w:div>
        <w:div w:id="1822308704">
          <w:marLeft w:val="480"/>
          <w:marRight w:val="0"/>
          <w:marTop w:val="0"/>
          <w:marBottom w:val="0"/>
          <w:divBdr>
            <w:top w:val="none" w:sz="0" w:space="0" w:color="auto"/>
            <w:left w:val="none" w:sz="0" w:space="0" w:color="auto"/>
            <w:bottom w:val="none" w:sz="0" w:space="0" w:color="auto"/>
            <w:right w:val="none" w:sz="0" w:space="0" w:color="auto"/>
          </w:divBdr>
        </w:div>
        <w:div w:id="924918142">
          <w:marLeft w:val="480"/>
          <w:marRight w:val="0"/>
          <w:marTop w:val="0"/>
          <w:marBottom w:val="0"/>
          <w:divBdr>
            <w:top w:val="none" w:sz="0" w:space="0" w:color="auto"/>
            <w:left w:val="none" w:sz="0" w:space="0" w:color="auto"/>
            <w:bottom w:val="none" w:sz="0" w:space="0" w:color="auto"/>
            <w:right w:val="none" w:sz="0" w:space="0" w:color="auto"/>
          </w:divBdr>
        </w:div>
      </w:divsChild>
    </w:div>
    <w:div w:id="1753043701">
      <w:bodyDiv w:val="1"/>
      <w:marLeft w:val="0"/>
      <w:marRight w:val="0"/>
      <w:marTop w:val="0"/>
      <w:marBottom w:val="0"/>
      <w:divBdr>
        <w:top w:val="none" w:sz="0" w:space="0" w:color="auto"/>
        <w:left w:val="none" w:sz="0" w:space="0" w:color="auto"/>
        <w:bottom w:val="none" w:sz="0" w:space="0" w:color="auto"/>
        <w:right w:val="none" w:sz="0" w:space="0" w:color="auto"/>
      </w:divBdr>
    </w:div>
    <w:div w:id="1753425225">
      <w:bodyDiv w:val="1"/>
      <w:marLeft w:val="0"/>
      <w:marRight w:val="0"/>
      <w:marTop w:val="0"/>
      <w:marBottom w:val="0"/>
      <w:divBdr>
        <w:top w:val="none" w:sz="0" w:space="0" w:color="auto"/>
        <w:left w:val="none" w:sz="0" w:space="0" w:color="auto"/>
        <w:bottom w:val="none" w:sz="0" w:space="0" w:color="auto"/>
        <w:right w:val="none" w:sz="0" w:space="0" w:color="auto"/>
      </w:divBdr>
    </w:div>
    <w:div w:id="1753429733">
      <w:bodyDiv w:val="1"/>
      <w:marLeft w:val="0"/>
      <w:marRight w:val="0"/>
      <w:marTop w:val="0"/>
      <w:marBottom w:val="0"/>
      <w:divBdr>
        <w:top w:val="none" w:sz="0" w:space="0" w:color="auto"/>
        <w:left w:val="none" w:sz="0" w:space="0" w:color="auto"/>
        <w:bottom w:val="none" w:sz="0" w:space="0" w:color="auto"/>
        <w:right w:val="none" w:sz="0" w:space="0" w:color="auto"/>
      </w:divBdr>
    </w:div>
    <w:div w:id="1753820738">
      <w:bodyDiv w:val="1"/>
      <w:marLeft w:val="0"/>
      <w:marRight w:val="0"/>
      <w:marTop w:val="0"/>
      <w:marBottom w:val="0"/>
      <w:divBdr>
        <w:top w:val="none" w:sz="0" w:space="0" w:color="auto"/>
        <w:left w:val="none" w:sz="0" w:space="0" w:color="auto"/>
        <w:bottom w:val="none" w:sz="0" w:space="0" w:color="auto"/>
        <w:right w:val="none" w:sz="0" w:space="0" w:color="auto"/>
      </w:divBdr>
      <w:divsChild>
        <w:div w:id="1411997896">
          <w:marLeft w:val="480"/>
          <w:marRight w:val="0"/>
          <w:marTop w:val="0"/>
          <w:marBottom w:val="0"/>
          <w:divBdr>
            <w:top w:val="none" w:sz="0" w:space="0" w:color="auto"/>
            <w:left w:val="none" w:sz="0" w:space="0" w:color="auto"/>
            <w:bottom w:val="none" w:sz="0" w:space="0" w:color="auto"/>
            <w:right w:val="none" w:sz="0" w:space="0" w:color="auto"/>
          </w:divBdr>
        </w:div>
        <w:div w:id="1854492520">
          <w:marLeft w:val="480"/>
          <w:marRight w:val="0"/>
          <w:marTop w:val="0"/>
          <w:marBottom w:val="0"/>
          <w:divBdr>
            <w:top w:val="none" w:sz="0" w:space="0" w:color="auto"/>
            <w:left w:val="none" w:sz="0" w:space="0" w:color="auto"/>
            <w:bottom w:val="none" w:sz="0" w:space="0" w:color="auto"/>
            <w:right w:val="none" w:sz="0" w:space="0" w:color="auto"/>
          </w:divBdr>
        </w:div>
        <w:div w:id="1916013250">
          <w:marLeft w:val="480"/>
          <w:marRight w:val="0"/>
          <w:marTop w:val="0"/>
          <w:marBottom w:val="0"/>
          <w:divBdr>
            <w:top w:val="none" w:sz="0" w:space="0" w:color="auto"/>
            <w:left w:val="none" w:sz="0" w:space="0" w:color="auto"/>
            <w:bottom w:val="none" w:sz="0" w:space="0" w:color="auto"/>
            <w:right w:val="none" w:sz="0" w:space="0" w:color="auto"/>
          </w:divBdr>
        </w:div>
        <w:div w:id="1031689555">
          <w:marLeft w:val="480"/>
          <w:marRight w:val="0"/>
          <w:marTop w:val="0"/>
          <w:marBottom w:val="0"/>
          <w:divBdr>
            <w:top w:val="none" w:sz="0" w:space="0" w:color="auto"/>
            <w:left w:val="none" w:sz="0" w:space="0" w:color="auto"/>
            <w:bottom w:val="none" w:sz="0" w:space="0" w:color="auto"/>
            <w:right w:val="none" w:sz="0" w:space="0" w:color="auto"/>
          </w:divBdr>
        </w:div>
        <w:div w:id="2070226026">
          <w:marLeft w:val="480"/>
          <w:marRight w:val="0"/>
          <w:marTop w:val="0"/>
          <w:marBottom w:val="0"/>
          <w:divBdr>
            <w:top w:val="none" w:sz="0" w:space="0" w:color="auto"/>
            <w:left w:val="none" w:sz="0" w:space="0" w:color="auto"/>
            <w:bottom w:val="none" w:sz="0" w:space="0" w:color="auto"/>
            <w:right w:val="none" w:sz="0" w:space="0" w:color="auto"/>
          </w:divBdr>
        </w:div>
        <w:div w:id="2096045928">
          <w:marLeft w:val="480"/>
          <w:marRight w:val="0"/>
          <w:marTop w:val="0"/>
          <w:marBottom w:val="0"/>
          <w:divBdr>
            <w:top w:val="none" w:sz="0" w:space="0" w:color="auto"/>
            <w:left w:val="none" w:sz="0" w:space="0" w:color="auto"/>
            <w:bottom w:val="none" w:sz="0" w:space="0" w:color="auto"/>
            <w:right w:val="none" w:sz="0" w:space="0" w:color="auto"/>
          </w:divBdr>
        </w:div>
        <w:div w:id="1679192001">
          <w:marLeft w:val="480"/>
          <w:marRight w:val="0"/>
          <w:marTop w:val="0"/>
          <w:marBottom w:val="0"/>
          <w:divBdr>
            <w:top w:val="none" w:sz="0" w:space="0" w:color="auto"/>
            <w:left w:val="none" w:sz="0" w:space="0" w:color="auto"/>
            <w:bottom w:val="none" w:sz="0" w:space="0" w:color="auto"/>
            <w:right w:val="none" w:sz="0" w:space="0" w:color="auto"/>
          </w:divBdr>
        </w:div>
        <w:div w:id="1981420596">
          <w:marLeft w:val="480"/>
          <w:marRight w:val="0"/>
          <w:marTop w:val="0"/>
          <w:marBottom w:val="0"/>
          <w:divBdr>
            <w:top w:val="none" w:sz="0" w:space="0" w:color="auto"/>
            <w:left w:val="none" w:sz="0" w:space="0" w:color="auto"/>
            <w:bottom w:val="none" w:sz="0" w:space="0" w:color="auto"/>
            <w:right w:val="none" w:sz="0" w:space="0" w:color="auto"/>
          </w:divBdr>
        </w:div>
        <w:div w:id="464470559">
          <w:marLeft w:val="480"/>
          <w:marRight w:val="0"/>
          <w:marTop w:val="0"/>
          <w:marBottom w:val="0"/>
          <w:divBdr>
            <w:top w:val="none" w:sz="0" w:space="0" w:color="auto"/>
            <w:left w:val="none" w:sz="0" w:space="0" w:color="auto"/>
            <w:bottom w:val="none" w:sz="0" w:space="0" w:color="auto"/>
            <w:right w:val="none" w:sz="0" w:space="0" w:color="auto"/>
          </w:divBdr>
        </w:div>
        <w:div w:id="897017207">
          <w:marLeft w:val="480"/>
          <w:marRight w:val="0"/>
          <w:marTop w:val="0"/>
          <w:marBottom w:val="0"/>
          <w:divBdr>
            <w:top w:val="none" w:sz="0" w:space="0" w:color="auto"/>
            <w:left w:val="none" w:sz="0" w:space="0" w:color="auto"/>
            <w:bottom w:val="none" w:sz="0" w:space="0" w:color="auto"/>
            <w:right w:val="none" w:sz="0" w:space="0" w:color="auto"/>
          </w:divBdr>
        </w:div>
        <w:div w:id="1025058363">
          <w:marLeft w:val="480"/>
          <w:marRight w:val="0"/>
          <w:marTop w:val="0"/>
          <w:marBottom w:val="0"/>
          <w:divBdr>
            <w:top w:val="none" w:sz="0" w:space="0" w:color="auto"/>
            <w:left w:val="none" w:sz="0" w:space="0" w:color="auto"/>
            <w:bottom w:val="none" w:sz="0" w:space="0" w:color="auto"/>
            <w:right w:val="none" w:sz="0" w:space="0" w:color="auto"/>
          </w:divBdr>
        </w:div>
        <w:div w:id="741492822">
          <w:marLeft w:val="480"/>
          <w:marRight w:val="0"/>
          <w:marTop w:val="0"/>
          <w:marBottom w:val="0"/>
          <w:divBdr>
            <w:top w:val="none" w:sz="0" w:space="0" w:color="auto"/>
            <w:left w:val="none" w:sz="0" w:space="0" w:color="auto"/>
            <w:bottom w:val="none" w:sz="0" w:space="0" w:color="auto"/>
            <w:right w:val="none" w:sz="0" w:space="0" w:color="auto"/>
          </w:divBdr>
        </w:div>
        <w:div w:id="727728070">
          <w:marLeft w:val="480"/>
          <w:marRight w:val="0"/>
          <w:marTop w:val="0"/>
          <w:marBottom w:val="0"/>
          <w:divBdr>
            <w:top w:val="none" w:sz="0" w:space="0" w:color="auto"/>
            <w:left w:val="none" w:sz="0" w:space="0" w:color="auto"/>
            <w:bottom w:val="none" w:sz="0" w:space="0" w:color="auto"/>
            <w:right w:val="none" w:sz="0" w:space="0" w:color="auto"/>
          </w:divBdr>
        </w:div>
        <w:div w:id="881328979">
          <w:marLeft w:val="480"/>
          <w:marRight w:val="0"/>
          <w:marTop w:val="0"/>
          <w:marBottom w:val="0"/>
          <w:divBdr>
            <w:top w:val="none" w:sz="0" w:space="0" w:color="auto"/>
            <w:left w:val="none" w:sz="0" w:space="0" w:color="auto"/>
            <w:bottom w:val="none" w:sz="0" w:space="0" w:color="auto"/>
            <w:right w:val="none" w:sz="0" w:space="0" w:color="auto"/>
          </w:divBdr>
        </w:div>
        <w:div w:id="336202355">
          <w:marLeft w:val="480"/>
          <w:marRight w:val="0"/>
          <w:marTop w:val="0"/>
          <w:marBottom w:val="0"/>
          <w:divBdr>
            <w:top w:val="none" w:sz="0" w:space="0" w:color="auto"/>
            <w:left w:val="none" w:sz="0" w:space="0" w:color="auto"/>
            <w:bottom w:val="none" w:sz="0" w:space="0" w:color="auto"/>
            <w:right w:val="none" w:sz="0" w:space="0" w:color="auto"/>
          </w:divBdr>
        </w:div>
        <w:div w:id="1610627605">
          <w:marLeft w:val="480"/>
          <w:marRight w:val="0"/>
          <w:marTop w:val="0"/>
          <w:marBottom w:val="0"/>
          <w:divBdr>
            <w:top w:val="none" w:sz="0" w:space="0" w:color="auto"/>
            <w:left w:val="none" w:sz="0" w:space="0" w:color="auto"/>
            <w:bottom w:val="none" w:sz="0" w:space="0" w:color="auto"/>
            <w:right w:val="none" w:sz="0" w:space="0" w:color="auto"/>
          </w:divBdr>
        </w:div>
        <w:div w:id="1276596153">
          <w:marLeft w:val="480"/>
          <w:marRight w:val="0"/>
          <w:marTop w:val="0"/>
          <w:marBottom w:val="0"/>
          <w:divBdr>
            <w:top w:val="none" w:sz="0" w:space="0" w:color="auto"/>
            <w:left w:val="none" w:sz="0" w:space="0" w:color="auto"/>
            <w:bottom w:val="none" w:sz="0" w:space="0" w:color="auto"/>
            <w:right w:val="none" w:sz="0" w:space="0" w:color="auto"/>
          </w:divBdr>
        </w:div>
        <w:div w:id="133377734">
          <w:marLeft w:val="480"/>
          <w:marRight w:val="0"/>
          <w:marTop w:val="0"/>
          <w:marBottom w:val="0"/>
          <w:divBdr>
            <w:top w:val="none" w:sz="0" w:space="0" w:color="auto"/>
            <w:left w:val="none" w:sz="0" w:space="0" w:color="auto"/>
            <w:bottom w:val="none" w:sz="0" w:space="0" w:color="auto"/>
            <w:right w:val="none" w:sz="0" w:space="0" w:color="auto"/>
          </w:divBdr>
        </w:div>
        <w:div w:id="2011103669">
          <w:marLeft w:val="480"/>
          <w:marRight w:val="0"/>
          <w:marTop w:val="0"/>
          <w:marBottom w:val="0"/>
          <w:divBdr>
            <w:top w:val="none" w:sz="0" w:space="0" w:color="auto"/>
            <w:left w:val="none" w:sz="0" w:space="0" w:color="auto"/>
            <w:bottom w:val="none" w:sz="0" w:space="0" w:color="auto"/>
            <w:right w:val="none" w:sz="0" w:space="0" w:color="auto"/>
          </w:divBdr>
        </w:div>
        <w:div w:id="2019964616">
          <w:marLeft w:val="480"/>
          <w:marRight w:val="0"/>
          <w:marTop w:val="0"/>
          <w:marBottom w:val="0"/>
          <w:divBdr>
            <w:top w:val="none" w:sz="0" w:space="0" w:color="auto"/>
            <w:left w:val="none" w:sz="0" w:space="0" w:color="auto"/>
            <w:bottom w:val="none" w:sz="0" w:space="0" w:color="auto"/>
            <w:right w:val="none" w:sz="0" w:space="0" w:color="auto"/>
          </w:divBdr>
        </w:div>
        <w:div w:id="496307604">
          <w:marLeft w:val="480"/>
          <w:marRight w:val="0"/>
          <w:marTop w:val="0"/>
          <w:marBottom w:val="0"/>
          <w:divBdr>
            <w:top w:val="none" w:sz="0" w:space="0" w:color="auto"/>
            <w:left w:val="none" w:sz="0" w:space="0" w:color="auto"/>
            <w:bottom w:val="none" w:sz="0" w:space="0" w:color="auto"/>
            <w:right w:val="none" w:sz="0" w:space="0" w:color="auto"/>
          </w:divBdr>
        </w:div>
        <w:div w:id="2002851611">
          <w:marLeft w:val="480"/>
          <w:marRight w:val="0"/>
          <w:marTop w:val="0"/>
          <w:marBottom w:val="0"/>
          <w:divBdr>
            <w:top w:val="none" w:sz="0" w:space="0" w:color="auto"/>
            <w:left w:val="none" w:sz="0" w:space="0" w:color="auto"/>
            <w:bottom w:val="none" w:sz="0" w:space="0" w:color="auto"/>
            <w:right w:val="none" w:sz="0" w:space="0" w:color="auto"/>
          </w:divBdr>
        </w:div>
        <w:div w:id="1831864533">
          <w:marLeft w:val="480"/>
          <w:marRight w:val="0"/>
          <w:marTop w:val="0"/>
          <w:marBottom w:val="0"/>
          <w:divBdr>
            <w:top w:val="none" w:sz="0" w:space="0" w:color="auto"/>
            <w:left w:val="none" w:sz="0" w:space="0" w:color="auto"/>
            <w:bottom w:val="none" w:sz="0" w:space="0" w:color="auto"/>
            <w:right w:val="none" w:sz="0" w:space="0" w:color="auto"/>
          </w:divBdr>
        </w:div>
        <w:div w:id="1846167633">
          <w:marLeft w:val="480"/>
          <w:marRight w:val="0"/>
          <w:marTop w:val="0"/>
          <w:marBottom w:val="0"/>
          <w:divBdr>
            <w:top w:val="none" w:sz="0" w:space="0" w:color="auto"/>
            <w:left w:val="none" w:sz="0" w:space="0" w:color="auto"/>
            <w:bottom w:val="none" w:sz="0" w:space="0" w:color="auto"/>
            <w:right w:val="none" w:sz="0" w:space="0" w:color="auto"/>
          </w:divBdr>
        </w:div>
        <w:div w:id="1853958430">
          <w:marLeft w:val="480"/>
          <w:marRight w:val="0"/>
          <w:marTop w:val="0"/>
          <w:marBottom w:val="0"/>
          <w:divBdr>
            <w:top w:val="none" w:sz="0" w:space="0" w:color="auto"/>
            <w:left w:val="none" w:sz="0" w:space="0" w:color="auto"/>
            <w:bottom w:val="none" w:sz="0" w:space="0" w:color="auto"/>
            <w:right w:val="none" w:sz="0" w:space="0" w:color="auto"/>
          </w:divBdr>
        </w:div>
        <w:div w:id="1916746359">
          <w:marLeft w:val="480"/>
          <w:marRight w:val="0"/>
          <w:marTop w:val="0"/>
          <w:marBottom w:val="0"/>
          <w:divBdr>
            <w:top w:val="none" w:sz="0" w:space="0" w:color="auto"/>
            <w:left w:val="none" w:sz="0" w:space="0" w:color="auto"/>
            <w:bottom w:val="none" w:sz="0" w:space="0" w:color="auto"/>
            <w:right w:val="none" w:sz="0" w:space="0" w:color="auto"/>
          </w:divBdr>
        </w:div>
        <w:div w:id="16739077">
          <w:marLeft w:val="480"/>
          <w:marRight w:val="0"/>
          <w:marTop w:val="0"/>
          <w:marBottom w:val="0"/>
          <w:divBdr>
            <w:top w:val="none" w:sz="0" w:space="0" w:color="auto"/>
            <w:left w:val="none" w:sz="0" w:space="0" w:color="auto"/>
            <w:bottom w:val="none" w:sz="0" w:space="0" w:color="auto"/>
            <w:right w:val="none" w:sz="0" w:space="0" w:color="auto"/>
          </w:divBdr>
        </w:div>
        <w:div w:id="1180386044">
          <w:marLeft w:val="480"/>
          <w:marRight w:val="0"/>
          <w:marTop w:val="0"/>
          <w:marBottom w:val="0"/>
          <w:divBdr>
            <w:top w:val="none" w:sz="0" w:space="0" w:color="auto"/>
            <w:left w:val="none" w:sz="0" w:space="0" w:color="auto"/>
            <w:bottom w:val="none" w:sz="0" w:space="0" w:color="auto"/>
            <w:right w:val="none" w:sz="0" w:space="0" w:color="auto"/>
          </w:divBdr>
        </w:div>
        <w:div w:id="1725760129">
          <w:marLeft w:val="480"/>
          <w:marRight w:val="0"/>
          <w:marTop w:val="0"/>
          <w:marBottom w:val="0"/>
          <w:divBdr>
            <w:top w:val="none" w:sz="0" w:space="0" w:color="auto"/>
            <w:left w:val="none" w:sz="0" w:space="0" w:color="auto"/>
            <w:bottom w:val="none" w:sz="0" w:space="0" w:color="auto"/>
            <w:right w:val="none" w:sz="0" w:space="0" w:color="auto"/>
          </w:divBdr>
        </w:div>
        <w:div w:id="214708315">
          <w:marLeft w:val="480"/>
          <w:marRight w:val="0"/>
          <w:marTop w:val="0"/>
          <w:marBottom w:val="0"/>
          <w:divBdr>
            <w:top w:val="none" w:sz="0" w:space="0" w:color="auto"/>
            <w:left w:val="none" w:sz="0" w:space="0" w:color="auto"/>
            <w:bottom w:val="none" w:sz="0" w:space="0" w:color="auto"/>
            <w:right w:val="none" w:sz="0" w:space="0" w:color="auto"/>
          </w:divBdr>
        </w:div>
        <w:div w:id="640695772">
          <w:marLeft w:val="480"/>
          <w:marRight w:val="0"/>
          <w:marTop w:val="0"/>
          <w:marBottom w:val="0"/>
          <w:divBdr>
            <w:top w:val="none" w:sz="0" w:space="0" w:color="auto"/>
            <w:left w:val="none" w:sz="0" w:space="0" w:color="auto"/>
            <w:bottom w:val="none" w:sz="0" w:space="0" w:color="auto"/>
            <w:right w:val="none" w:sz="0" w:space="0" w:color="auto"/>
          </w:divBdr>
        </w:div>
        <w:div w:id="832835305">
          <w:marLeft w:val="480"/>
          <w:marRight w:val="0"/>
          <w:marTop w:val="0"/>
          <w:marBottom w:val="0"/>
          <w:divBdr>
            <w:top w:val="none" w:sz="0" w:space="0" w:color="auto"/>
            <w:left w:val="none" w:sz="0" w:space="0" w:color="auto"/>
            <w:bottom w:val="none" w:sz="0" w:space="0" w:color="auto"/>
            <w:right w:val="none" w:sz="0" w:space="0" w:color="auto"/>
          </w:divBdr>
        </w:div>
        <w:div w:id="265387291">
          <w:marLeft w:val="480"/>
          <w:marRight w:val="0"/>
          <w:marTop w:val="0"/>
          <w:marBottom w:val="0"/>
          <w:divBdr>
            <w:top w:val="none" w:sz="0" w:space="0" w:color="auto"/>
            <w:left w:val="none" w:sz="0" w:space="0" w:color="auto"/>
            <w:bottom w:val="none" w:sz="0" w:space="0" w:color="auto"/>
            <w:right w:val="none" w:sz="0" w:space="0" w:color="auto"/>
          </w:divBdr>
        </w:div>
        <w:div w:id="461768453">
          <w:marLeft w:val="480"/>
          <w:marRight w:val="0"/>
          <w:marTop w:val="0"/>
          <w:marBottom w:val="0"/>
          <w:divBdr>
            <w:top w:val="none" w:sz="0" w:space="0" w:color="auto"/>
            <w:left w:val="none" w:sz="0" w:space="0" w:color="auto"/>
            <w:bottom w:val="none" w:sz="0" w:space="0" w:color="auto"/>
            <w:right w:val="none" w:sz="0" w:space="0" w:color="auto"/>
          </w:divBdr>
        </w:div>
        <w:div w:id="1334576271">
          <w:marLeft w:val="480"/>
          <w:marRight w:val="0"/>
          <w:marTop w:val="0"/>
          <w:marBottom w:val="0"/>
          <w:divBdr>
            <w:top w:val="none" w:sz="0" w:space="0" w:color="auto"/>
            <w:left w:val="none" w:sz="0" w:space="0" w:color="auto"/>
            <w:bottom w:val="none" w:sz="0" w:space="0" w:color="auto"/>
            <w:right w:val="none" w:sz="0" w:space="0" w:color="auto"/>
          </w:divBdr>
        </w:div>
        <w:div w:id="1705516566">
          <w:marLeft w:val="480"/>
          <w:marRight w:val="0"/>
          <w:marTop w:val="0"/>
          <w:marBottom w:val="0"/>
          <w:divBdr>
            <w:top w:val="none" w:sz="0" w:space="0" w:color="auto"/>
            <w:left w:val="none" w:sz="0" w:space="0" w:color="auto"/>
            <w:bottom w:val="none" w:sz="0" w:space="0" w:color="auto"/>
            <w:right w:val="none" w:sz="0" w:space="0" w:color="auto"/>
          </w:divBdr>
        </w:div>
        <w:div w:id="887767972">
          <w:marLeft w:val="480"/>
          <w:marRight w:val="0"/>
          <w:marTop w:val="0"/>
          <w:marBottom w:val="0"/>
          <w:divBdr>
            <w:top w:val="none" w:sz="0" w:space="0" w:color="auto"/>
            <w:left w:val="none" w:sz="0" w:space="0" w:color="auto"/>
            <w:bottom w:val="none" w:sz="0" w:space="0" w:color="auto"/>
            <w:right w:val="none" w:sz="0" w:space="0" w:color="auto"/>
          </w:divBdr>
        </w:div>
        <w:div w:id="345524637">
          <w:marLeft w:val="480"/>
          <w:marRight w:val="0"/>
          <w:marTop w:val="0"/>
          <w:marBottom w:val="0"/>
          <w:divBdr>
            <w:top w:val="none" w:sz="0" w:space="0" w:color="auto"/>
            <w:left w:val="none" w:sz="0" w:space="0" w:color="auto"/>
            <w:bottom w:val="none" w:sz="0" w:space="0" w:color="auto"/>
            <w:right w:val="none" w:sz="0" w:space="0" w:color="auto"/>
          </w:divBdr>
        </w:div>
        <w:div w:id="726301650">
          <w:marLeft w:val="480"/>
          <w:marRight w:val="0"/>
          <w:marTop w:val="0"/>
          <w:marBottom w:val="0"/>
          <w:divBdr>
            <w:top w:val="none" w:sz="0" w:space="0" w:color="auto"/>
            <w:left w:val="none" w:sz="0" w:space="0" w:color="auto"/>
            <w:bottom w:val="none" w:sz="0" w:space="0" w:color="auto"/>
            <w:right w:val="none" w:sz="0" w:space="0" w:color="auto"/>
          </w:divBdr>
        </w:div>
        <w:div w:id="1523127488">
          <w:marLeft w:val="480"/>
          <w:marRight w:val="0"/>
          <w:marTop w:val="0"/>
          <w:marBottom w:val="0"/>
          <w:divBdr>
            <w:top w:val="none" w:sz="0" w:space="0" w:color="auto"/>
            <w:left w:val="none" w:sz="0" w:space="0" w:color="auto"/>
            <w:bottom w:val="none" w:sz="0" w:space="0" w:color="auto"/>
            <w:right w:val="none" w:sz="0" w:space="0" w:color="auto"/>
          </w:divBdr>
        </w:div>
        <w:div w:id="217782971">
          <w:marLeft w:val="480"/>
          <w:marRight w:val="0"/>
          <w:marTop w:val="0"/>
          <w:marBottom w:val="0"/>
          <w:divBdr>
            <w:top w:val="none" w:sz="0" w:space="0" w:color="auto"/>
            <w:left w:val="none" w:sz="0" w:space="0" w:color="auto"/>
            <w:bottom w:val="none" w:sz="0" w:space="0" w:color="auto"/>
            <w:right w:val="none" w:sz="0" w:space="0" w:color="auto"/>
          </w:divBdr>
        </w:div>
        <w:div w:id="360327086">
          <w:marLeft w:val="480"/>
          <w:marRight w:val="0"/>
          <w:marTop w:val="0"/>
          <w:marBottom w:val="0"/>
          <w:divBdr>
            <w:top w:val="none" w:sz="0" w:space="0" w:color="auto"/>
            <w:left w:val="none" w:sz="0" w:space="0" w:color="auto"/>
            <w:bottom w:val="none" w:sz="0" w:space="0" w:color="auto"/>
            <w:right w:val="none" w:sz="0" w:space="0" w:color="auto"/>
          </w:divBdr>
        </w:div>
        <w:div w:id="1635408081">
          <w:marLeft w:val="480"/>
          <w:marRight w:val="0"/>
          <w:marTop w:val="0"/>
          <w:marBottom w:val="0"/>
          <w:divBdr>
            <w:top w:val="none" w:sz="0" w:space="0" w:color="auto"/>
            <w:left w:val="none" w:sz="0" w:space="0" w:color="auto"/>
            <w:bottom w:val="none" w:sz="0" w:space="0" w:color="auto"/>
            <w:right w:val="none" w:sz="0" w:space="0" w:color="auto"/>
          </w:divBdr>
        </w:div>
        <w:div w:id="1970894617">
          <w:marLeft w:val="480"/>
          <w:marRight w:val="0"/>
          <w:marTop w:val="0"/>
          <w:marBottom w:val="0"/>
          <w:divBdr>
            <w:top w:val="none" w:sz="0" w:space="0" w:color="auto"/>
            <w:left w:val="none" w:sz="0" w:space="0" w:color="auto"/>
            <w:bottom w:val="none" w:sz="0" w:space="0" w:color="auto"/>
            <w:right w:val="none" w:sz="0" w:space="0" w:color="auto"/>
          </w:divBdr>
        </w:div>
        <w:div w:id="380986315">
          <w:marLeft w:val="480"/>
          <w:marRight w:val="0"/>
          <w:marTop w:val="0"/>
          <w:marBottom w:val="0"/>
          <w:divBdr>
            <w:top w:val="none" w:sz="0" w:space="0" w:color="auto"/>
            <w:left w:val="none" w:sz="0" w:space="0" w:color="auto"/>
            <w:bottom w:val="none" w:sz="0" w:space="0" w:color="auto"/>
            <w:right w:val="none" w:sz="0" w:space="0" w:color="auto"/>
          </w:divBdr>
        </w:div>
        <w:div w:id="351036137">
          <w:marLeft w:val="480"/>
          <w:marRight w:val="0"/>
          <w:marTop w:val="0"/>
          <w:marBottom w:val="0"/>
          <w:divBdr>
            <w:top w:val="none" w:sz="0" w:space="0" w:color="auto"/>
            <w:left w:val="none" w:sz="0" w:space="0" w:color="auto"/>
            <w:bottom w:val="none" w:sz="0" w:space="0" w:color="auto"/>
            <w:right w:val="none" w:sz="0" w:space="0" w:color="auto"/>
          </w:divBdr>
        </w:div>
        <w:div w:id="937367188">
          <w:marLeft w:val="480"/>
          <w:marRight w:val="0"/>
          <w:marTop w:val="0"/>
          <w:marBottom w:val="0"/>
          <w:divBdr>
            <w:top w:val="none" w:sz="0" w:space="0" w:color="auto"/>
            <w:left w:val="none" w:sz="0" w:space="0" w:color="auto"/>
            <w:bottom w:val="none" w:sz="0" w:space="0" w:color="auto"/>
            <w:right w:val="none" w:sz="0" w:space="0" w:color="auto"/>
          </w:divBdr>
        </w:div>
        <w:div w:id="1081827674">
          <w:marLeft w:val="480"/>
          <w:marRight w:val="0"/>
          <w:marTop w:val="0"/>
          <w:marBottom w:val="0"/>
          <w:divBdr>
            <w:top w:val="none" w:sz="0" w:space="0" w:color="auto"/>
            <w:left w:val="none" w:sz="0" w:space="0" w:color="auto"/>
            <w:bottom w:val="none" w:sz="0" w:space="0" w:color="auto"/>
            <w:right w:val="none" w:sz="0" w:space="0" w:color="auto"/>
          </w:divBdr>
        </w:div>
        <w:div w:id="1576010939">
          <w:marLeft w:val="480"/>
          <w:marRight w:val="0"/>
          <w:marTop w:val="0"/>
          <w:marBottom w:val="0"/>
          <w:divBdr>
            <w:top w:val="none" w:sz="0" w:space="0" w:color="auto"/>
            <w:left w:val="none" w:sz="0" w:space="0" w:color="auto"/>
            <w:bottom w:val="none" w:sz="0" w:space="0" w:color="auto"/>
            <w:right w:val="none" w:sz="0" w:space="0" w:color="auto"/>
          </w:divBdr>
        </w:div>
        <w:div w:id="2083866250">
          <w:marLeft w:val="480"/>
          <w:marRight w:val="0"/>
          <w:marTop w:val="0"/>
          <w:marBottom w:val="0"/>
          <w:divBdr>
            <w:top w:val="none" w:sz="0" w:space="0" w:color="auto"/>
            <w:left w:val="none" w:sz="0" w:space="0" w:color="auto"/>
            <w:bottom w:val="none" w:sz="0" w:space="0" w:color="auto"/>
            <w:right w:val="none" w:sz="0" w:space="0" w:color="auto"/>
          </w:divBdr>
        </w:div>
        <w:div w:id="1019743979">
          <w:marLeft w:val="480"/>
          <w:marRight w:val="0"/>
          <w:marTop w:val="0"/>
          <w:marBottom w:val="0"/>
          <w:divBdr>
            <w:top w:val="none" w:sz="0" w:space="0" w:color="auto"/>
            <w:left w:val="none" w:sz="0" w:space="0" w:color="auto"/>
            <w:bottom w:val="none" w:sz="0" w:space="0" w:color="auto"/>
            <w:right w:val="none" w:sz="0" w:space="0" w:color="auto"/>
          </w:divBdr>
        </w:div>
        <w:div w:id="1357732827">
          <w:marLeft w:val="480"/>
          <w:marRight w:val="0"/>
          <w:marTop w:val="0"/>
          <w:marBottom w:val="0"/>
          <w:divBdr>
            <w:top w:val="none" w:sz="0" w:space="0" w:color="auto"/>
            <w:left w:val="none" w:sz="0" w:space="0" w:color="auto"/>
            <w:bottom w:val="none" w:sz="0" w:space="0" w:color="auto"/>
            <w:right w:val="none" w:sz="0" w:space="0" w:color="auto"/>
          </w:divBdr>
        </w:div>
        <w:div w:id="224488826">
          <w:marLeft w:val="480"/>
          <w:marRight w:val="0"/>
          <w:marTop w:val="0"/>
          <w:marBottom w:val="0"/>
          <w:divBdr>
            <w:top w:val="none" w:sz="0" w:space="0" w:color="auto"/>
            <w:left w:val="none" w:sz="0" w:space="0" w:color="auto"/>
            <w:bottom w:val="none" w:sz="0" w:space="0" w:color="auto"/>
            <w:right w:val="none" w:sz="0" w:space="0" w:color="auto"/>
          </w:divBdr>
        </w:div>
        <w:div w:id="2139253758">
          <w:marLeft w:val="480"/>
          <w:marRight w:val="0"/>
          <w:marTop w:val="0"/>
          <w:marBottom w:val="0"/>
          <w:divBdr>
            <w:top w:val="none" w:sz="0" w:space="0" w:color="auto"/>
            <w:left w:val="none" w:sz="0" w:space="0" w:color="auto"/>
            <w:bottom w:val="none" w:sz="0" w:space="0" w:color="auto"/>
            <w:right w:val="none" w:sz="0" w:space="0" w:color="auto"/>
          </w:divBdr>
        </w:div>
        <w:div w:id="81337843">
          <w:marLeft w:val="480"/>
          <w:marRight w:val="0"/>
          <w:marTop w:val="0"/>
          <w:marBottom w:val="0"/>
          <w:divBdr>
            <w:top w:val="none" w:sz="0" w:space="0" w:color="auto"/>
            <w:left w:val="none" w:sz="0" w:space="0" w:color="auto"/>
            <w:bottom w:val="none" w:sz="0" w:space="0" w:color="auto"/>
            <w:right w:val="none" w:sz="0" w:space="0" w:color="auto"/>
          </w:divBdr>
        </w:div>
        <w:div w:id="2069722699">
          <w:marLeft w:val="480"/>
          <w:marRight w:val="0"/>
          <w:marTop w:val="0"/>
          <w:marBottom w:val="0"/>
          <w:divBdr>
            <w:top w:val="none" w:sz="0" w:space="0" w:color="auto"/>
            <w:left w:val="none" w:sz="0" w:space="0" w:color="auto"/>
            <w:bottom w:val="none" w:sz="0" w:space="0" w:color="auto"/>
            <w:right w:val="none" w:sz="0" w:space="0" w:color="auto"/>
          </w:divBdr>
        </w:div>
        <w:div w:id="1055811609">
          <w:marLeft w:val="480"/>
          <w:marRight w:val="0"/>
          <w:marTop w:val="0"/>
          <w:marBottom w:val="0"/>
          <w:divBdr>
            <w:top w:val="none" w:sz="0" w:space="0" w:color="auto"/>
            <w:left w:val="none" w:sz="0" w:space="0" w:color="auto"/>
            <w:bottom w:val="none" w:sz="0" w:space="0" w:color="auto"/>
            <w:right w:val="none" w:sz="0" w:space="0" w:color="auto"/>
          </w:divBdr>
        </w:div>
        <w:div w:id="654643644">
          <w:marLeft w:val="480"/>
          <w:marRight w:val="0"/>
          <w:marTop w:val="0"/>
          <w:marBottom w:val="0"/>
          <w:divBdr>
            <w:top w:val="none" w:sz="0" w:space="0" w:color="auto"/>
            <w:left w:val="none" w:sz="0" w:space="0" w:color="auto"/>
            <w:bottom w:val="none" w:sz="0" w:space="0" w:color="auto"/>
            <w:right w:val="none" w:sz="0" w:space="0" w:color="auto"/>
          </w:divBdr>
        </w:div>
        <w:div w:id="1458909465">
          <w:marLeft w:val="480"/>
          <w:marRight w:val="0"/>
          <w:marTop w:val="0"/>
          <w:marBottom w:val="0"/>
          <w:divBdr>
            <w:top w:val="none" w:sz="0" w:space="0" w:color="auto"/>
            <w:left w:val="none" w:sz="0" w:space="0" w:color="auto"/>
            <w:bottom w:val="none" w:sz="0" w:space="0" w:color="auto"/>
            <w:right w:val="none" w:sz="0" w:space="0" w:color="auto"/>
          </w:divBdr>
        </w:div>
        <w:div w:id="424880978">
          <w:marLeft w:val="480"/>
          <w:marRight w:val="0"/>
          <w:marTop w:val="0"/>
          <w:marBottom w:val="0"/>
          <w:divBdr>
            <w:top w:val="none" w:sz="0" w:space="0" w:color="auto"/>
            <w:left w:val="none" w:sz="0" w:space="0" w:color="auto"/>
            <w:bottom w:val="none" w:sz="0" w:space="0" w:color="auto"/>
            <w:right w:val="none" w:sz="0" w:space="0" w:color="auto"/>
          </w:divBdr>
        </w:div>
        <w:div w:id="1813598107">
          <w:marLeft w:val="480"/>
          <w:marRight w:val="0"/>
          <w:marTop w:val="0"/>
          <w:marBottom w:val="0"/>
          <w:divBdr>
            <w:top w:val="none" w:sz="0" w:space="0" w:color="auto"/>
            <w:left w:val="none" w:sz="0" w:space="0" w:color="auto"/>
            <w:bottom w:val="none" w:sz="0" w:space="0" w:color="auto"/>
            <w:right w:val="none" w:sz="0" w:space="0" w:color="auto"/>
          </w:divBdr>
        </w:div>
        <w:div w:id="302196210">
          <w:marLeft w:val="480"/>
          <w:marRight w:val="0"/>
          <w:marTop w:val="0"/>
          <w:marBottom w:val="0"/>
          <w:divBdr>
            <w:top w:val="none" w:sz="0" w:space="0" w:color="auto"/>
            <w:left w:val="none" w:sz="0" w:space="0" w:color="auto"/>
            <w:bottom w:val="none" w:sz="0" w:space="0" w:color="auto"/>
            <w:right w:val="none" w:sz="0" w:space="0" w:color="auto"/>
          </w:divBdr>
        </w:div>
        <w:div w:id="895821237">
          <w:marLeft w:val="480"/>
          <w:marRight w:val="0"/>
          <w:marTop w:val="0"/>
          <w:marBottom w:val="0"/>
          <w:divBdr>
            <w:top w:val="none" w:sz="0" w:space="0" w:color="auto"/>
            <w:left w:val="none" w:sz="0" w:space="0" w:color="auto"/>
            <w:bottom w:val="none" w:sz="0" w:space="0" w:color="auto"/>
            <w:right w:val="none" w:sz="0" w:space="0" w:color="auto"/>
          </w:divBdr>
        </w:div>
        <w:div w:id="786319217">
          <w:marLeft w:val="480"/>
          <w:marRight w:val="0"/>
          <w:marTop w:val="0"/>
          <w:marBottom w:val="0"/>
          <w:divBdr>
            <w:top w:val="none" w:sz="0" w:space="0" w:color="auto"/>
            <w:left w:val="none" w:sz="0" w:space="0" w:color="auto"/>
            <w:bottom w:val="none" w:sz="0" w:space="0" w:color="auto"/>
            <w:right w:val="none" w:sz="0" w:space="0" w:color="auto"/>
          </w:divBdr>
        </w:div>
        <w:div w:id="1392076239">
          <w:marLeft w:val="480"/>
          <w:marRight w:val="0"/>
          <w:marTop w:val="0"/>
          <w:marBottom w:val="0"/>
          <w:divBdr>
            <w:top w:val="none" w:sz="0" w:space="0" w:color="auto"/>
            <w:left w:val="none" w:sz="0" w:space="0" w:color="auto"/>
            <w:bottom w:val="none" w:sz="0" w:space="0" w:color="auto"/>
            <w:right w:val="none" w:sz="0" w:space="0" w:color="auto"/>
          </w:divBdr>
        </w:div>
      </w:divsChild>
    </w:div>
    <w:div w:id="1754664519">
      <w:bodyDiv w:val="1"/>
      <w:marLeft w:val="0"/>
      <w:marRight w:val="0"/>
      <w:marTop w:val="0"/>
      <w:marBottom w:val="0"/>
      <w:divBdr>
        <w:top w:val="none" w:sz="0" w:space="0" w:color="auto"/>
        <w:left w:val="none" w:sz="0" w:space="0" w:color="auto"/>
        <w:bottom w:val="none" w:sz="0" w:space="0" w:color="auto"/>
        <w:right w:val="none" w:sz="0" w:space="0" w:color="auto"/>
      </w:divBdr>
    </w:div>
    <w:div w:id="1754668003">
      <w:bodyDiv w:val="1"/>
      <w:marLeft w:val="0"/>
      <w:marRight w:val="0"/>
      <w:marTop w:val="0"/>
      <w:marBottom w:val="0"/>
      <w:divBdr>
        <w:top w:val="none" w:sz="0" w:space="0" w:color="auto"/>
        <w:left w:val="none" w:sz="0" w:space="0" w:color="auto"/>
        <w:bottom w:val="none" w:sz="0" w:space="0" w:color="auto"/>
        <w:right w:val="none" w:sz="0" w:space="0" w:color="auto"/>
      </w:divBdr>
    </w:div>
    <w:div w:id="1754812557">
      <w:bodyDiv w:val="1"/>
      <w:marLeft w:val="0"/>
      <w:marRight w:val="0"/>
      <w:marTop w:val="0"/>
      <w:marBottom w:val="0"/>
      <w:divBdr>
        <w:top w:val="none" w:sz="0" w:space="0" w:color="auto"/>
        <w:left w:val="none" w:sz="0" w:space="0" w:color="auto"/>
        <w:bottom w:val="none" w:sz="0" w:space="0" w:color="auto"/>
        <w:right w:val="none" w:sz="0" w:space="0" w:color="auto"/>
      </w:divBdr>
    </w:div>
    <w:div w:id="1755397656">
      <w:bodyDiv w:val="1"/>
      <w:marLeft w:val="0"/>
      <w:marRight w:val="0"/>
      <w:marTop w:val="0"/>
      <w:marBottom w:val="0"/>
      <w:divBdr>
        <w:top w:val="none" w:sz="0" w:space="0" w:color="auto"/>
        <w:left w:val="none" w:sz="0" w:space="0" w:color="auto"/>
        <w:bottom w:val="none" w:sz="0" w:space="0" w:color="auto"/>
        <w:right w:val="none" w:sz="0" w:space="0" w:color="auto"/>
      </w:divBdr>
    </w:div>
    <w:div w:id="1755513813">
      <w:bodyDiv w:val="1"/>
      <w:marLeft w:val="0"/>
      <w:marRight w:val="0"/>
      <w:marTop w:val="0"/>
      <w:marBottom w:val="0"/>
      <w:divBdr>
        <w:top w:val="none" w:sz="0" w:space="0" w:color="auto"/>
        <w:left w:val="none" w:sz="0" w:space="0" w:color="auto"/>
        <w:bottom w:val="none" w:sz="0" w:space="0" w:color="auto"/>
        <w:right w:val="none" w:sz="0" w:space="0" w:color="auto"/>
      </w:divBdr>
    </w:div>
    <w:div w:id="1756317360">
      <w:bodyDiv w:val="1"/>
      <w:marLeft w:val="0"/>
      <w:marRight w:val="0"/>
      <w:marTop w:val="0"/>
      <w:marBottom w:val="0"/>
      <w:divBdr>
        <w:top w:val="none" w:sz="0" w:space="0" w:color="auto"/>
        <w:left w:val="none" w:sz="0" w:space="0" w:color="auto"/>
        <w:bottom w:val="none" w:sz="0" w:space="0" w:color="auto"/>
        <w:right w:val="none" w:sz="0" w:space="0" w:color="auto"/>
      </w:divBdr>
    </w:div>
    <w:div w:id="1756436271">
      <w:bodyDiv w:val="1"/>
      <w:marLeft w:val="0"/>
      <w:marRight w:val="0"/>
      <w:marTop w:val="0"/>
      <w:marBottom w:val="0"/>
      <w:divBdr>
        <w:top w:val="none" w:sz="0" w:space="0" w:color="auto"/>
        <w:left w:val="none" w:sz="0" w:space="0" w:color="auto"/>
        <w:bottom w:val="none" w:sz="0" w:space="0" w:color="auto"/>
        <w:right w:val="none" w:sz="0" w:space="0" w:color="auto"/>
      </w:divBdr>
    </w:div>
    <w:div w:id="1756631070">
      <w:bodyDiv w:val="1"/>
      <w:marLeft w:val="0"/>
      <w:marRight w:val="0"/>
      <w:marTop w:val="0"/>
      <w:marBottom w:val="0"/>
      <w:divBdr>
        <w:top w:val="none" w:sz="0" w:space="0" w:color="auto"/>
        <w:left w:val="none" w:sz="0" w:space="0" w:color="auto"/>
        <w:bottom w:val="none" w:sz="0" w:space="0" w:color="auto"/>
        <w:right w:val="none" w:sz="0" w:space="0" w:color="auto"/>
      </w:divBdr>
    </w:div>
    <w:div w:id="1756701858">
      <w:bodyDiv w:val="1"/>
      <w:marLeft w:val="0"/>
      <w:marRight w:val="0"/>
      <w:marTop w:val="0"/>
      <w:marBottom w:val="0"/>
      <w:divBdr>
        <w:top w:val="none" w:sz="0" w:space="0" w:color="auto"/>
        <w:left w:val="none" w:sz="0" w:space="0" w:color="auto"/>
        <w:bottom w:val="none" w:sz="0" w:space="0" w:color="auto"/>
        <w:right w:val="none" w:sz="0" w:space="0" w:color="auto"/>
      </w:divBdr>
    </w:div>
    <w:div w:id="1756782697">
      <w:bodyDiv w:val="1"/>
      <w:marLeft w:val="0"/>
      <w:marRight w:val="0"/>
      <w:marTop w:val="0"/>
      <w:marBottom w:val="0"/>
      <w:divBdr>
        <w:top w:val="none" w:sz="0" w:space="0" w:color="auto"/>
        <w:left w:val="none" w:sz="0" w:space="0" w:color="auto"/>
        <w:bottom w:val="none" w:sz="0" w:space="0" w:color="auto"/>
        <w:right w:val="none" w:sz="0" w:space="0" w:color="auto"/>
      </w:divBdr>
    </w:div>
    <w:div w:id="1756852867">
      <w:bodyDiv w:val="1"/>
      <w:marLeft w:val="0"/>
      <w:marRight w:val="0"/>
      <w:marTop w:val="0"/>
      <w:marBottom w:val="0"/>
      <w:divBdr>
        <w:top w:val="none" w:sz="0" w:space="0" w:color="auto"/>
        <w:left w:val="none" w:sz="0" w:space="0" w:color="auto"/>
        <w:bottom w:val="none" w:sz="0" w:space="0" w:color="auto"/>
        <w:right w:val="none" w:sz="0" w:space="0" w:color="auto"/>
      </w:divBdr>
    </w:div>
    <w:div w:id="1757479473">
      <w:bodyDiv w:val="1"/>
      <w:marLeft w:val="0"/>
      <w:marRight w:val="0"/>
      <w:marTop w:val="0"/>
      <w:marBottom w:val="0"/>
      <w:divBdr>
        <w:top w:val="none" w:sz="0" w:space="0" w:color="auto"/>
        <w:left w:val="none" w:sz="0" w:space="0" w:color="auto"/>
        <w:bottom w:val="none" w:sz="0" w:space="0" w:color="auto"/>
        <w:right w:val="none" w:sz="0" w:space="0" w:color="auto"/>
      </w:divBdr>
    </w:div>
    <w:div w:id="1757507518">
      <w:bodyDiv w:val="1"/>
      <w:marLeft w:val="0"/>
      <w:marRight w:val="0"/>
      <w:marTop w:val="0"/>
      <w:marBottom w:val="0"/>
      <w:divBdr>
        <w:top w:val="none" w:sz="0" w:space="0" w:color="auto"/>
        <w:left w:val="none" w:sz="0" w:space="0" w:color="auto"/>
        <w:bottom w:val="none" w:sz="0" w:space="0" w:color="auto"/>
        <w:right w:val="none" w:sz="0" w:space="0" w:color="auto"/>
      </w:divBdr>
    </w:div>
    <w:div w:id="1757630291">
      <w:bodyDiv w:val="1"/>
      <w:marLeft w:val="0"/>
      <w:marRight w:val="0"/>
      <w:marTop w:val="0"/>
      <w:marBottom w:val="0"/>
      <w:divBdr>
        <w:top w:val="none" w:sz="0" w:space="0" w:color="auto"/>
        <w:left w:val="none" w:sz="0" w:space="0" w:color="auto"/>
        <w:bottom w:val="none" w:sz="0" w:space="0" w:color="auto"/>
        <w:right w:val="none" w:sz="0" w:space="0" w:color="auto"/>
      </w:divBdr>
    </w:div>
    <w:div w:id="1757744095">
      <w:bodyDiv w:val="1"/>
      <w:marLeft w:val="0"/>
      <w:marRight w:val="0"/>
      <w:marTop w:val="0"/>
      <w:marBottom w:val="0"/>
      <w:divBdr>
        <w:top w:val="none" w:sz="0" w:space="0" w:color="auto"/>
        <w:left w:val="none" w:sz="0" w:space="0" w:color="auto"/>
        <w:bottom w:val="none" w:sz="0" w:space="0" w:color="auto"/>
        <w:right w:val="none" w:sz="0" w:space="0" w:color="auto"/>
      </w:divBdr>
    </w:div>
    <w:div w:id="1758280588">
      <w:bodyDiv w:val="1"/>
      <w:marLeft w:val="0"/>
      <w:marRight w:val="0"/>
      <w:marTop w:val="0"/>
      <w:marBottom w:val="0"/>
      <w:divBdr>
        <w:top w:val="none" w:sz="0" w:space="0" w:color="auto"/>
        <w:left w:val="none" w:sz="0" w:space="0" w:color="auto"/>
        <w:bottom w:val="none" w:sz="0" w:space="0" w:color="auto"/>
        <w:right w:val="none" w:sz="0" w:space="0" w:color="auto"/>
      </w:divBdr>
    </w:div>
    <w:div w:id="1758553905">
      <w:bodyDiv w:val="1"/>
      <w:marLeft w:val="0"/>
      <w:marRight w:val="0"/>
      <w:marTop w:val="0"/>
      <w:marBottom w:val="0"/>
      <w:divBdr>
        <w:top w:val="none" w:sz="0" w:space="0" w:color="auto"/>
        <w:left w:val="none" w:sz="0" w:space="0" w:color="auto"/>
        <w:bottom w:val="none" w:sz="0" w:space="0" w:color="auto"/>
        <w:right w:val="none" w:sz="0" w:space="0" w:color="auto"/>
      </w:divBdr>
    </w:div>
    <w:div w:id="1758624832">
      <w:bodyDiv w:val="1"/>
      <w:marLeft w:val="0"/>
      <w:marRight w:val="0"/>
      <w:marTop w:val="0"/>
      <w:marBottom w:val="0"/>
      <w:divBdr>
        <w:top w:val="none" w:sz="0" w:space="0" w:color="auto"/>
        <w:left w:val="none" w:sz="0" w:space="0" w:color="auto"/>
        <w:bottom w:val="none" w:sz="0" w:space="0" w:color="auto"/>
        <w:right w:val="none" w:sz="0" w:space="0" w:color="auto"/>
      </w:divBdr>
    </w:div>
    <w:div w:id="1759280531">
      <w:bodyDiv w:val="1"/>
      <w:marLeft w:val="0"/>
      <w:marRight w:val="0"/>
      <w:marTop w:val="0"/>
      <w:marBottom w:val="0"/>
      <w:divBdr>
        <w:top w:val="none" w:sz="0" w:space="0" w:color="auto"/>
        <w:left w:val="none" w:sz="0" w:space="0" w:color="auto"/>
        <w:bottom w:val="none" w:sz="0" w:space="0" w:color="auto"/>
        <w:right w:val="none" w:sz="0" w:space="0" w:color="auto"/>
      </w:divBdr>
    </w:div>
    <w:div w:id="1759594065">
      <w:bodyDiv w:val="1"/>
      <w:marLeft w:val="0"/>
      <w:marRight w:val="0"/>
      <w:marTop w:val="0"/>
      <w:marBottom w:val="0"/>
      <w:divBdr>
        <w:top w:val="none" w:sz="0" w:space="0" w:color="auto"/>
        <w:left w:val="none" w:sz="0" w:space="0" w:color="auto"/>
        <w:bottom w:val="none" w:sz="0" w:space="0" w:color="auto"/>
        <w:right w:val="none" w:sz="0" w:space="0" w:color="auto"/>
      </w:divBdr>
    </w:div>
    <w:div w:id="1759596948">
      <w:bodyDiv w:val="1"/>
      <w:marLeft w:val="0"/>
      <w:marRight w:val="0"/>
      <w:marTop w:val="0"/>
      <w:marBottom w:val="0"/>
      <w:divBdr>
        <w:top w:val="none" w:sz="0" w:space="0" w:color="auto"/>
        <w:left w:val="none" w:sz="0" w:space="0" w:color="auto"/>
        <w:bottom w:val="none" w:sz="0" w:space="0" w:color="auto"/>
        <w:right w:val="none" w:sz="0" w:space="0" w:color="auto"/>
      </w:divBdr>
    </w:div>
    <w:div w:id="1759641991">
      <w:bodyDiv w:val="1"/>
      <w:marLeft w:val="0"/>
      <w:marRight w:val="0"/>
      <w:marTop w:val="0"/>
      <w:marBottom w:val="0"/>
      <w:divBdr>
        <w:top w:val="none" w:sz="0" w:space="0" w:color="auto"/>
        <w:left w:val="none" w:sz="0" w:space="0" w:color="auto"/>
        <w:bottom w:val="none" w:sz="0" w:space="0" w:color="auto"/>
        <w:right w:val="none" w:sz="0" w:space="0" w:color="auto"/>
      </w:divBdr>
    </w:div>
    <w:div w:id="1760054796">
      <w:bodyDiv w:val="1"/>
      <w:marLeft w:val="0"/>
      <w:marRight w:val="0"/>
      <w:marTop w:val="0"/>
      <w:marBottom w:val="0"/>
      <w:divBdr>
        <w:top w:val="none" w:sz="0" w:space="0" w:color="auto"/>
        <w:left w:val="none" w:sz="0" w:space="0" w:color="auto"/>
        <w:bottom w:val="none" w:sz="0" w:space="0" w:color="auto"/>
        <w:right w:val="none" w:sz="0" w:space="0" w:color="auto"/>
      </w:divBdr>
    </w:div>
    <w:div w:id="1760249685">
      <w:bodyDiv w:val="1"/>
      <w:marLeft w:val="0"/>
      <w:marRight w:val="0"/>
      <w:marTop w:val="0"/>
      <w:marBottom w:val="0"/>
      <w:divBdr>
        <w:top w:val="none" w:sz="0" w:space="0" w:color="auto"/>
        <w:left w:val="none" w:sz="0" w:space="0" w:color="auto"/>
        <w:bottom w:val="none" w:sz="0" w:space="0" w:color="auto"/>
        <w:right w:val="none" w:sz="0" w:space="0" w:color="auto"/>
      </w:divBdr>
    </w:div>
    <w:div w:id="1760325235">
      <w:bodyDiv w:val="1"/>
      <w:marLeft w:val="0"/>
      <w:marRight w:val="0"/>
      <w:marTop w:val="0"/>
      <w:marBottom w:val="0"/>
      <w:divBdr>
        <w:top w:val="none" w:sz="0" w:space="0" w:color="auto"/>
        <w:left w:val="none" w:sz="0" w:space="0" w:color="auto"/>
        <w:bottom w:val="none" w:sz="0" w:space="0" w:color="auto"/>
        <w:right w:val="none" w:sz="0" w:space="0" w:color="auto"/>
      </w:divBdr>
    </w:div>
    <w:div w:id="1760365301">
      <w:bodyDiv w:val="1"/>
      <w:marLeft w:val="0"/>
      <w:marRight w:val="0"/>
      <w:marTop w:val="0"/>
      <w:marBottom w:val="0"/>
      <w:divBdr>
        <w:top w:val="none" w:sz="0" w:space="0" w:color="auto"/>
        <w:left w:val="none" w:sz="0" w:space="0" w:color="auto"/>
        <w:bottom w:val="none" w:sz="0" w:space="0" w:color="auto"/>
        <w:right w:val="none" w:sz="0" w:space="0" w:color="auto"/>
      </w:divBdr>
    </w:div>
    <w:div w:id="1760641961">
      <w:bodyDiv w:val="1"/>
      <w:marLeft w:val="0"/>
      <w:marRight w:val="0"/>
      <w:marTop w:val="0"/>
      <w:marBottom w:val="0"/>
      <w:divBdr>
        <w:top w:val="none" w:sz="0" w:space="0" w:color="auto"/>
        <w:left w:val="none" w:sz="0" w:space="0" w:color="auto"/>
        <w:bottom w:val="none" w:sz="0" w:space="0" w:color="auto"/>
        <w:right w:val="none" w:sz="0" w:space="0" w:color="auto"/>
      </w:divBdr>
    </w:div>
    <w:div w:id="1760983063">
      <w:bodyDiv w:val="1"/>
      <w:marLeft w:val="0"/>
      <w:marRight w:val="0"/>
      <w:marTop w:val="0"/>
      <w:marBottom w:val="0"/>
      <w:divBdr>
        <w:top w:val="none" w:sz="0" w:space="0" w:color="auto"/>
        <w:left w:val="none" w:sz="0" w:space="0" w:color="auto"/>
        <w:bottom w:val="none" w:sz="0" w:space="0" w:color="auto"/>
        <w:right w:val="none" w:sz="0" w:space="0" w:color="auto"/>
      </w:divBdr>
    </w:div>
    <w:div w:id="1761023064">
      <w:bodyDiv w:val="1"/>
      <w:marLeft w:val="0"/>
      <w:marRight w:val="0"/>
      <w:marTop w:val="0"/>
      <w:marBottom w:val="0"/>
      <w:divBdr>
        <w:top w:val="none" w:sz="0" w:space="0" w:color="auto"/>
        <w:left w:val="none" w:sz="0" w:space="0" w:color="auto"/>
        <w:bottom w:val="none" w:sz="0" w:space="0" w:color="auto"/>
        <w:right w:val="none" w:sz="0" w:space="0" w:color="auto"/>
      </w:divBdr>
    </w:div>
    <w:div w:id="1761175951">
      <w:bodyDiv w:val="1"/>
      <w:marLeft w:val="0"/>
      <w:marRight w:val="0"/>
      <w:marTop w:val="0"/>
      <w:marBottom w:val="0"/>
      <w:divBdr>
        <w:top w:val="none" w:sz="0" w:space="0" w:color="auto"/>
        <w:left w:val="none" w:sz="0" w:space="0" w:color="auto"/>
        <w:bottom w:val="none" w:sz="0" w:space="0" w:color="auto"/>
        <w:right w:val="none" w:sz="0" w:space="0" w:color="auto"/>
      </w:divBdr>
    </w:div>
    <w:div w:id="1761558977">
      <w:bodyDiv w:val="1"/>
      <w:marLeft w:val="0"/>
      <w:marRight w:val="0"/>
      <w:marTop w:val="0"/>
      <w:marBottom w:val="0"/>
      <w:divBdr>
        <w:top w:val="none" w:sz="0" w:space="0" w:color="auto"/>
        <w:left w:val="none" w:sz="0" w:space="0" w:color="auto"/>
        <w:bottom w:val="none" w:sz="0" w:space="0" w:color="auto"/>
        <w:right w:val="none" w:sz="0" w:space="0" w:color="auto"/>
      </w:divBdr>
    </w:div>
    <w:div w:id="1761561474">
      <w:bodyDiv w:val="1"/>
      <w:marLeft w:val="0"/>
      <w:marRight w:val="0"/>
      <w:marTop w:val="0"/>
      <w:marBottom w:val="0"/>
      <w:divBdr>
        <w:top w:val="none" w:sz="0" w:space="0" w:color="auto"/>
        <w:left w:val="none" w:sz="0" w:space="0" w:color="auto"/>
        <w:bottom w:val="none" w:sz="0" w:space="0" w:color="auto"/>
        <w:right w:val="none" w:sz="0" w:space="0" w:color="auto"/>
      </w:divBdr>
    </w:div>
    <w:div w:id="1761758185">
      <w:bodyDiv w:val="1"/>
      <w:marLeft w:val="0"/>
      <w:marRight w:val="0"/>
      <w:marTop w:val="0"/>
      <w:marBottom w:val="0"/>
      <w:divBdr>
        <w:top w:val="none" w:sz="0" w:space="0" w:color="auto"/>
        <w:left w:val="none" w:sz="0" w:space="0" w:color="auto"/>
        <w:bottom w:val="none" w:sz="0" w:space="0" w:color="auto"/>
        <w:right w:val="none" w:sz="0" w:space="0" w:color="auto"/>
      </w:divBdr>
      <w:divsChild>
        <w:div w:id="262032426">
          <w:marLeft w:val="480"/>
          <w:marRight w:val="0"/>
          <w:marTop w:val="0"/>
          <w:marBottom w:val="0"/>
          <w:divBdr>
            <w:top w:val="none" w:sz="0" w:space="0" w:color="auto"/>
            <w:left w:val="none" w:sz="0" w:space="0" w:color="auto"/>
            <w:bottom w:val="none" w:sz="0" w:space="0" w:color="auto"/>
            <w:right w:val="none" w:sz="0" w:space="0" w:color="auto"/>
          </w:divBdr>
        </w:div>
        <w:div w:id="71852651">
          <w:marLeft w:val="480"/>
          <w:marRight w:val="0"/>
          <w:marTop w:val="0"/>
          <w:marBottom w:val="0"/>
          <w:divBdr>
            <w:top w:val="none" w:sz="0" w:space="0" w:color="auto"/>
            <w:left w:val="none" w:sz="0" w:space="0" w:color="auto"/>
            <w:bottom w:val="none" w:sz="0" w:space="0" w:color="auto"/>
            <w:right w:val="none" w:sz="0" w:space="0" w:color="auto"/>
          </w:divBdr>
        </w:div>
        <w:div w:id="1325740590">
          <w:marLeft w:val="480"/>
          <w:marRight w:val="0"/>
          <w:marTop w:val="0"/>
          <w:marBottom w:val="0"/>
          <w:divBdr>
            <w:top w:val="none" w:sz="0" w:space="0" w:color="auto"/>
            <w:left w:val="none" w:sz="0" w:space="0" w:color="auto"/>
            <w:bottom w:val="none" w:sz="0" w:space="0" w:color="auto"/>
            <w:right w:val="none" w:sz="0" w:space="0" w:color="auto"/>
          </w:divBdr>
        </w:div>
        <w:div w:id="650866047">
          <w:marLeft w:val="480"/>
          <w:marRight w:val="0"/>
          <w:marTop w:val="0"/>
          <w:marBottom w:val="0"/>
          <w:divBdr>
            <w:top w:val="none" w:sz="0" w:space="0" w:color="auto"/>
            <w:left w:val="none" w:sz="0" w:space="0" w:color="auto"/>
            <w:bottom w:val="none" w:sz="0" w:space="0" w:color="auto"/>
            <w:right w:val="none" w:sz="0" w:space="0" w:color="auto"/>
          </w:divBdr>
        </w:div>
        <w:div w:id="1417097170">
          <w:marLeft w:val="480"/>
          <w:marRight w:val="0"/>
          <w:marTop w:val="0"/>
          <w:marBottom w:val="0"/>
          <w:divBdr>
            <w:top w:val="none" w:sz="0" w:space="0" w:color="auto"/>
            <w:left w:val="none" w:sz="0" w:space="0" w:color="auto"/>
            <w:bottom w:val="none" w:sz="0" w:space="0" w:color="auto"/>
            <w:right w:val="none" w:sz="0" w:space="0" w:color="auto"/>
          </w:divBdr>
        </w:div>
        <w:div w:id="642468976">
          <w:marLeft w:val="480"/>
          <w:marRight w:val="0"/>
          <w:marTop w:val="0"/>
          <w:marBottom w:val="0"/>
          <w:divBdr>
            <w:top w:val="none" w:sz="0" w:space="0" w:color="auto"/>
            <w:left w:val="none" w:sz="0" w:space="0" w:color="auto"/>
            <w:bottom w:val="none" w:sz="0" w:space="0" w:color="auto"/>
            <w:right w:val="none" w:sz="0" w:space="0" w:color="auto"/>
          </w:divBdr>
        </w:div>
        <w:div w:id="146092004">
          <w:marLeft w:val="480"/>
          <w:marRight w:val="0"/>
          <w:marTop w:val="0"/>
          <w:marBottom w:val="0"/>
          <w:divBdr>
            <w:top w:val="none" w:sz="0" w:space="0" w:color="auto"/>
            <w:left w:val="none" w:sz="0" w:space="0" w:color="auto"/>
            <w:bottom w:val="none" w:sz="0" w:space="0" w:color="auto"/>
            <w:right w:val="none" w:sz="0" w:space="0" w:color="auto"/>
          </w:divBdr>
        </w:div>
        <w:div w:id="1178272196">
          <w:marLeft w:val="480"/>
          <w:marRight w:val="0"/>
          <w:marTop w:val="0"/>
          <w:marBottom w:val="0"/>
          <w:divBdr>
            <w:top w:val="none" w:sz="0" w:space="0" w:color="auto"/>
            <w:left w:val="none" w:sz="0" w:space="0" w:color="auto"/>
            <w:bottom w:val="none" w:sz="0" w:space="0" w:color="auto"/>
            <w:right w:val="none" w:sz="0" w:space="0" w:color="auto"/>
          </w:divBdr>
        </w:div>
        <w:div w:id="911814783">
          <w:marLeft w:val="480"/>
          <w:marRight w:val="0"/>
          <w:marTop w:val="0"/>
          <w:marBottom w:val="0"/>
          <w:divBdr>
            <w:top w:val="none" w:sz="0" w:space="0" w:color="auto"/>
            <w:left w:val="none" w:sz="0" w:space="0" w:color="auto"/>
            <w:bottom w:val="none" w:sz="0" w:space="0" w:color="auto"/>
            <w:right w:val="none" w:sz="0" w:space="0" w:color="auto"/>
          </w:divBdr>
        </w:div>
        <w:div w:id="182018347">
          <w:marLeft w:val="480"/>
          <w:marRight w:val="0"/>
          <w:marTop w:val="0"/>
          <w:marBottom w:val="0"/>
          <w:divBdr>
            <w:top w:val="none" w:sz="0" w:space="0" w:color="auto"/>
            <w:left w:val="none" w:sz="0" w:space="0" w:color="auto"/>
            <w:bottom w:val="none" w:sz="0" w:space="0" w:color="auto"/>
            <w:right w:val="none" w:sz="0" w:space="0" w:color="auto"/>
          </w:divBdr>
        </w:div>
        <w:div w:id="1528983719">
          <w:marLeft w:val="480"/>
          <w:marRight w:val="0"/>
          <w:marTop w:val="0"/>
          <w:marBottom w:val="0"/>
          <w:divBdr>
            <w:top w:val="none" w:sz="0" w:space="0" w:color="auto"/>
            <w:left w:val="none" w:sz="0" w:space="0" w:color="auto"/>
            <w:bottom w:val="none" w:sz="0" w:space="0" w:color="auto"/>
            <w:right w:val="none" w:sz="0" w:space="0" w:color="auto"/>
          </w:divBdr>
        </w:div>
        <w:div w:id="1585258028">
          <w:marLeft w:val="480"/>
          <w:marRight w:val="0"/>
          <w:marTop w:val="0"/>
          <w:marBottom w:val="0"/>
          <w:divBdr>
            <w:top w:val="none" w:sz="0" w:space="0" w:color="auto"/>
            <w:left w:val="none" w:sz="0" w:space="0" w:color="auto"/>
            <w:bottom w:val="none" w:sz="0" w:space="0" w:color="auto"/>
            <w:right w:val="none" w:sz="0" w:space="0" w:color="auto"/>
          </w:divBdr>
        </w:div>
        <w:div w:id="141891041">
          <w:marLeft w:val="480"/>
          <w:marRight w:val="0"/>
          <w:marTop w:val="0"/>
          <w:marBottom w:val="0"/>
          <w:divBdr>
            <w:top w:val="none" w:sz="0" w:space="0" w:color="auto"/>
            <w:left w:val="none" w:sz="0" w:space="0" w:color="auto"/>
            <w:bottom w:val="none" w:sz="0" w:space="0" w:color="auto"/>
            <w:right w:val="none" w:sz="0" w:space="0" w:color="auto"/>
          </w:divBdr>
        </w:div>
        <w:div w:id="2037463723">
          <w:marLeft w:val="480"/>
          <w:marRight w:val="0"/>
          <w:marTop w:val="0"/>
          <w:marBottom w:val="0"/>
          <w:divBdr>
            <w:top w:val="none" w:sz="0" w:space="0" w:color="auto"/>
            <w:left w:val="none" w:sz="0" w:space="0" w:color="auto"/>
            <w:bottom w:val="none" w:sz="0" w:space="0" w:color="auto"/>
            <w:right w:val="none" w:sz="0" w:space="0" w:color="auto"/>
          </w:divBdr>
        </w:div>
        <w:div w:id="1322126532">
          <w:marLeft w:val="480"/>
          <w:marRight w:val="0"/>
          <w:marTop w:val="0"/>
          <w:marBottom w:val="0"/>
          <w:divBdr>
            <w:top w:val="none" w:sz="0" w:space="0" w:color="auto"/>
            <w:left w:val="none" w:sz="0" w:space="0" w:color="auto"/>
            <w:bottom w:val="none" w:sz="0" w:space="0" w:color="auto"/>
            <w:right w:val="none" w:sz="0" w:space="0" w:color="auto"/>
          </w:divBdr>
        </w:div>
        <w:div w:id="1226842872">
          <w:marLeft w:val="480"/>
          <w:marRight w:val="0"/>
          <w:marTop w:val="0"/>
          <w:marBottom w:val="0"/>
          <w:divBdr>
            <w:top w:val="none" w:sz="0" w:space="0" w:color="auto"/>
            <w:left w:val="none" w:sz="0" w:space="0" w:color="auto"/>
            <w:bottom w:val="none" w:sz="0" w:space="0" w:color="auto"/>
            <w:right w:val="none" w:sz="0" w:space="0" w:color="auto"/>
          </w:divBdr>
        </w:div>
        <w:div w:id="648285540">
          <w:marLeft w:val="480"/>
          <w:marRight w:val="0"/>
          <w:marTop w:val="0"/>
          <w:marBottom w:val="0"/>
          <w:divBdr>
            <w:top w:val="none" w:sz="0" w:space="0" w:color="auto"/>
            <w:left w:val="none" w:sz="0" w:space="0" w:color="auto"/>
            <w:bottom w:val="none" w:sz="0" w:space="0" w:color="auto"/>
            <w:right w:val="none" w:sz="0" w:space="0" w:color="auto"/>
          </w:divBdr>
        </w:div>
        <w:div w:id="977684155">
          <w:marLeft w:val="480"/>
          <w:marRight w:val="0"/>
          <w:marTop w:val="0"/>
          <w:marBottom w:val="0"/>
          <w:divBdr>
            <w:top w:val="none" w:sz="0" w:space="0" w:color="auto"/>
            <w:left w:val="none" w:sz="0" w:space="0" w:color="auto"/>
            <w:bottom w:val="none" w:sz="0" w:space="0" w:color="auto"/>
            <w:right w:val="none" w:sz="0" w:space="0" w:color="auto"/>
          </w:divBdr>
        </w:div>
        <w:div w:id="411857100">
          <w:marLeft w:val="480"/>
          <w:marRight w:val="0"/>
          <w:marTop w:val="0"/>
          <w:marBottom w:val="0"/>
          <w:divBdr>
            <w:top w:val="none" w:sz="0" w:space="0" w:color="auto"/>
            <w:left w:val="none" w:sz="0" w:space="0" w:color="auto"/>
            <w:bottom w:val="none" w:sz="0" w:space="0" w:color="auto"/>
            <w:right w:val="none" w:sz="0" w:space="0" w:color="auto"/>
          </w:divBdr>
        </w:div>
        <w:div w:id="1599411575">
          <w:marLeft w:val="480"/>
          <w:marRight w:val="0"/>
          <w:marTop w:val="0"/>
          <w:marBottom w:val="0"/>
          <w:divBdr>
            <w:top w:val="none" w:sz="0" w:space="0" w:color="auto"/>
            <w:left w:val="none" w:sz="0" w:space="0" w:color="auto"/>
            <w:bottom w:val="none" w:sz="0" w:space="0" w:color="auto"/>
            <w:right w:val="none" w:sz="0" w:space="0" w:color="auto"/>
          </w:divBdr>
        </w:div>
        <w:div w:id="2003773385">
          <w:marLeft w:val="480"/>
          <w:marRight w:val="0"/>
          <w:marTop w:val="0"/>
          <w:marBottom w:val="0"/>
          <w:divBdr>
            <w:top w:val="none" w:sz="0" w:space="0" w:color="auto"/>
            <w:left w:val="none" w:sz="0" w:space="0" w:color="auto"/>
            <w:bottom w:val="none" w:sz="0" w:space="0" w:color="auto"/>
            <w:right w:val="none" w:sz="0" w:space="0" w:color="auto"/>
          </w:divBdr>
        </w:div>
        <w:div w:id="1384062671">
          <w:marLeft w:val="480"/>
          <w:marRight w:val="0"/>
          <w:marTop w:val="0"/>
          <w:marBottom w:val="0"/>
          <w:divBdr>
            <w:top w:val="none" w:sz="0" w:space="0" w:color="auto"/>
            <w:left w:val="none" w:sz="0" w:space="0" w:color="auto"/>
            <w:bottom w:val="none" w:sz="0" w:space="0" w:color="auto"/>
            <w:right w:val="none" w:sz="0" w:space="0" w:color="auto"/>
          </w:divBdr>
        </w:div>
        <w:div w:id="258099089">
          <w:marLeft w:val="480"/>
          <w:marRight w:val="0"/>
          <w:marTop w:val="0"/>
          <w:marBottom w:val="0"/>
          <w:divBdr>
            <w:top w:val="none" w:sz="0" w:space="0" w:color="auto"/>
            <w:left w:val="none" w:sz="0" w:space="0" w:color="auto"/>
            <w:bottom w:val="none" w:sz="0" w:space="0" w:color="auto"/>
            <w:right w:val="none" w:sz="0" w:space="0" w:color="auto"/>
          </w:divBdr>
        </w:div>
        <w:div w:id="735513483">
          <w:marLeft w:val="480"/>
          <w:marRight w:val="0"/>
          <w:marTop w:val="0"/>
          <w:marBottom w:val="0"/>
          <w:divBdr>
            <w:top w:val="none" w:sz="0" w:space="0" w:color="auto"/>
            <w:left w:val="none" w:sz="0" w:space="0" w:color="auto"/>
            <w:bottom w:val="none" w:sz="0" w:space="0" w:color="auto"/>
            <w:right w:val="none" w:sz="0" w:space="0" w:color="auto"/>
          </w:divBdr>
        </w:div>
        <w:div w:id="1380981814">
          <w:marLeft w:val="480"/>
          <w:marRight w:val="0"/>
          <w:marTop w:val="0"/>
          <w:marBottom w:val="0"/>
          <w:divBdr>
            <w:top w:val="none" w:sz="0" w:space="0" w:color="auto"/>
            <w:left w:val="none" w:sz="0" w:space="0" w:color="auto"/>
            <w:bottom w:val="none" w:sz="0" w:space="0" w:color="auto"/>
            <w:right w:val="none" w:sz="0" w:space="0" w:color="auto"/>
          </w:divBdr>
        </w:div>
        <w:div w:id="1262033372">
          <w:marLeft w:val="480"/>
          <w:marRight w:val="0"/>
          <w:marTop w:val="0"/>
          <w:marBottom w:val="0"/>
          <w:divBdr>
            <w:top w:val="none" w:sz="0" w:space="0" w:color="auto"/>
            <w:left w:val="none" w:sz="0" w:space="0" w:color="auto"/>
            <w:bottom w:val="none" w:sz="0" w:space="0" w:color="auto"/>
            <w:right w:val="none" w:sz="0" w:space="0" w:color="auto"/>
          </w:divBdr>
        </w:div>
        <w:div w:id="656765413">
          <w:marLeft w:val="480"/>
          <w:marRight w:val="0"/>
          <w:marTop w:val="0"/>
          <w:marBottom w:val="0"/>
          <w:divBdr>
            <w:top w:val="none" w:sz="0" w:space="0" w:color="auto"/>
            <w:left w:val="none" w:sz="0" w:space="0" w:color="auto"/>
            <w:bottom w:val="none" w:sz="0" w:space="0" w:color="auto"/>
            <w:right w:val="none" w:sz="0" w:space="0" w:color="auto"/>
          </w:divBdr>
        </w:div>
        <w:div w:id="250894810">
          <w:marLeft w:val="480"/>
          <w:marRight w:val="0"/>
          <w:marTop w:val="0"/>
          <w:marBottom w:val="0"/>
          <w:divBdr>
            <w:top w:val="none" w:sz="0" w:space="0" w:color="auto"/>
            <w:left w:val="none" w:sz="0" w:space="0" w:color="auto"/>
            <w:bottom w:val="none" w:sz="0" w:space="0" w:color="auto"/>
            <w:right w:val="none" w:sz="0" w:space="0" w:color="auto"/>
          </w:divBdr>
        </w:div>
        <w:div w:id="903833848">
          <w:marLeft w:val="480"/>
          <w:marRight w:val="0"/>
          <w:marTop w:val="0"/>
          <w:marBottom w:val="0"/>
          <w:divBdr>
            <w:top w:val="none" w:sz="0" w:space="0" w:color="auto"/>
            <w:left w:val="none" w:sz="0" w:space="0" w:color="auto"/>
            <w:bottom w:val="none" w:sz="0" w:space="0" w:color="auto"/>
            <w:right w:val="none" w:sz="0" w:space="0" w:color="auto"/>
          </w:divBdr>
        </w:div>
        <w:div w:id="270936534">
          <w:marLeft w:val="480"/>
          <w:marRight w:val="0"/>
          <w:marTop w:val="0"/>
          <w:marBottom w:val="0"/>
          <w:divBdr>
            <w:top w:val="none" w:sz="0" w:space="0" w:color="auto"/>
            <w:left w:val="none" w:sz="0" w:space="0" w:color="auto"/>
            <w:bottom w:val="none" w:sz="0" w:space="0" w:color="auto"/>
            <w:right w:val="none" w:sz="0" w:space="0" w:color="auto"/>
          </w:divBdr>
        </w:div>
        <w:div w:id="210654789">
          <w:marLeft w:val="480"/>
          <w:marRight w:val="0"/>
          <w:marTop w:val="0"/>
          <w:marBottom w:val="0"/>
          <w:divBdr>
            <w:top w:val="none" w:sz="0" w:space="0" w:color="auto"/>
            <w:left w:val="none" w:sz="0" w:space="0" w:color="auto"/>
            <w:bottom w:val="none" w:sz="0" w:space="0" w:color="auto"/>
            <w:right w:val="none" w:sz="0" w:space="0" w:color="auto"/>
          </w:divBdr>
        </w:div>
        <w:div w:id="797115426">
          <w:marLeft w:val="480"/>
          <w:marRight w:val="0"/>
          <w:marTop w:val="0"/>
          <w:marBottom w:val="0"/>
          <w:divBdr>
            <w:top w:val="none" w:sz="0" w:space="0" w:color="auto"/>
            <w:left w:val="none" w:sz="0" w:space="0" w:color="auto"/>
            <w:bottom w:val="none" w:sz="0" w:space="0" w:color="auto"/>
            <w:right w:val="none" w:sz="0" w:space="0" w:color="auto"/>
          </w:divBdr>
        </w:div>
        <w:div w:id="278489708">
          <w:marLeft w:val="480"/>
          <w:marRight w:val="0"/>
          <w:marTop w:val="0"/>
          <w:marBottom w:val="0"/>
          <w:divBdr>
            <w:top w:val="none" w:sz="0" w:space="0" w:color="auto"/>
            <w:left w:val="none" w:sz="0" w:space="0" w:color="auto"/>
            <w:bottom w:val="none" w:sz="0" w:space="0" w:color="auto"/>
            <w:right w:val="none" w:sz="0" w:space="0" w:color="auto"/>
          </w:divBdr>
        </w:div>
        <w:div w:id="1632588930">
          <w:marLeft w:val="480"/>
          <w:marRight w:val="0"/>
          <w:marTop w:val="0"/>
          <w:marBottom w:val="0"/>
          <w:divBdr>
            <w:top w:val="none" w:sz="0" w:space="0" w:color="auto"/>
            <w:left w:val="none" w:sz="0" w:space="0" w:color="auto"/>
            <w:bottom w:val="none" w:sz="0" w:space="0" w:color="auto"/>
            <w:right w:val="none" w:sz="0" w:space="0" w:color="auto"/>
          </w:divBdr>
        </w:div>
        <w:div w:id="268589194">
          <w:marLeft w:val="480"/>
          <w:marRight w:val="0"/>
          <w:marTop w:val="0"/>
          <w:marBottom w:val="0"/>
          <w:divBdr>
            <w:top w:val="none" w:sz="0" w:space="0" w:color="auto"/>
            <w:left w:val="none" w:sz="0" w:space="0" w:color="auto"/>
            <w:bottom w:val="none" w:sz="0" w:space="0" w:color="auto"/>
            <w:right w:val="none" w:sz="0" w:space="0" w:color="auto"/>
          </w:divBdr>
        </w:div>
        <w:div w:id="1515419905">
          <w:marLeft w:val="480"/>
          <w:marRight w:val="0"/>
          <w:marTop w:val="0"/>
          <w:marBottom w:val="0"/>
          <w:divBdr>
            <w:top w:val="none" w:sz="0" w:space="0" w:color="auto"/>
            <w:left w:val="none" w:sz="0" w:space="0" w:color="auto"/>
            <w:bottom w:val="none" w:sz="0" w:space="0" w:color="auto"/>
            <w:right w:val="none" w:sz="0" w:space="0" w:color="auto"/>
          </w:divBdr>
        </w:div>
        <w:div w:id="939606243">
          <w:marLeft w:val="480"/>
          <w:marRight w:val="0"/>
          <w:marTop w:val="0"/>
          <w:marBottom w:val="0"/>
          <w:divBdr>
            <w:top w:val="none" w:sz="0" w:space="0" w:color="auto"/>
            <w:left w:val="none" w:sz="0" w:space="0" w:color="auto"/>
            <w:bottom w:val="none" w:sz="0" w:space="0" w:color="auto"/>
            <w:right w:val="none" w:sz="0" w:space="0" w:color="auto"/>
          </w:divBdr>
        </w:div>
        <w:div w:id="1429889678">
          <w:marLeft w:val="480"/>
          <w:marRight w:val="0"/>
          <w:marTop w:val="0"/>
          <w:marBottom w:val="0"/>
          <w:divBdr>
            <w:top w:val="none" w:sz="0" w:space="0" w:color="auto"/>
            <w:left w:val="none" w:sz="0" w:space="0" w:color="auto"/>
            <w:bottom w:val="none" w:sz="0" w:space="0" w:color="auto"/>
            <w:right w:val="none" w:sz="0" w:space="0" w:color="auto"/>
          </w:divBdr>
        </w:div>
        <w:div w:id="333192595">
          <w:marLeft w:val="480"/>
          <w:marRight w:val="0"/>
          <w:marTop w:val="0"/>
          <w:marBottom w:val="0"/>
          <w:divBdr>
            <w:top w:val="none" w:sz="0" w:space="0" w:color="auto"/>
            <w:left w:val="none" w:sz="0" w:space="0" w:color="auto"/>
            <w:bottom w:val="none" w:sz="0" w:space="0" w:color="auto"/>
            <w:right w:val="none" w:sz="0" w:space="0" w:color="auto"/>
          </w:divBdr>
        </w:div>
        <w:div w:id="628559313">
          <w:marLeft w:val="480"/>
          <w:marRight w:val="0"/>
          <w:marTop w:val="0"/>
          <w:marBottom w:val="0"/>
          <w:divBdr>
            <w:top w:val="none" w:sz="0" w:space="0" w:color="auto"/>
            <w:left w:val="none" w:sz="0" w:space="0" w:color="auto"/>
            <w:bottom w:val="none" w:sz="0" w:space="0" w:color="auto"/>
            <w:right w:val="none" w:sz="0" w:space="0" w:color="auto"/>
          </w:divBdr>
        </w:div>
        <w:div w:id="112676930">
          <w:marLeft w:val="480"/>
          <w:marRight w:val="0"/>
          <w:marTop w:val="0"/>
          <w:marBottom w:val="0"/>
          <w:divBdr>
            <w:top w:val="none" w:sz="0" w:space="0" w:color="auto"/>
            <w:left w:val="none" w:sz="0" w:space="0" w:color="auto"/>
            <w:bottom w:val="none" w:sz="0" w:space="0" w:color="auto"/>
            <w:right w:val="none" w:sz="0" w:space="0" w:color="auto"/>
          </w:divBdr>
        </w:div>
        <w:div w:id="204416960">
          <w:marLeft w:val="480"/>
          <w:marRight w:val="0"/>
          <w:marTop w:val="0"/>
          <w:marBottom w:val="0"/>
          <w:divBdr>
            <w:top w:val="none" w:sz="0" w:space="0" w:color="auto"/>
            <w:left w:val="none" w:sz="0" w:space="0" w:color="auto"/>
            <w:bottom w:val="none" w:sz="0" w:space="0" w:color="auto"/>
            <w:right w:val="none" w:sz="0" w:space="0" w:color="auto"/>
          </w:divBdr>
        </w:div>
        <w:div w:id="2068457139">
          <w:marLeft w:val="480"/>
          <w:marRight w:val="0"/>
          <w:marTop w:val="0"/>
          <w:marBottom w:val="0"/>
          <w:divBdr>
            <w:top w:val="none" w:sz="0" w:space="0" w:color="auto"/>
            <w:left w:val="none" w:sz="0" w:space="0" w:color="auto"/>
            <w:bottom w:val="none" w:sz="0" w:space="0" w:color="auto"/>
            <w:right w:val="none" w:sz="0" w:space="0" w:color="auto"/>
          </w:divBdr>
        </w:div>
        <w:div w:id="1092359377">
          <w:marLeft w:val="480"/>
          <w:marRight w:val="0"/>
          <w:marTop w:val="0"/>
          <w:marBottom w:val="0"/>
          <w:divBdr>
            <w:top w:val="none" w:sz="0" w:space="0" w:color="auto"/>
            <w:left w:val="none" w:sz="0" w:space="0" w:color="auto"/>
            <w:bottom w:val="none" w:sz="0" w:space="0" w:color="auto"/>
            <w:right w:val="none" w:sz="0" w:space="0" w:color="auto"/>
          </w:divBdr>
        </w:div>
        <w:div w:id="895361941">
          <w:marLeft w:val="480"/>
          <w:marRight w:val="0"/>
          <w:marTop w:val="0"/>
          <w:marBottom w:val="0"/>
          <w:divBdr>
            <w:top w:val="none" w:sz="0" w:space="0" w:color="auto"/>
            <w:left w:val="none" w:sz="0" w:space="0" w:color="auto"/>
            <w:bottom w:val="none" w:sz="0" w:space="0" w:color="auto"/>
            <w:right w:val="none" w:sz="0" w:space="0" w:color="auto"/>
          </w:divBdr>
        </w:div>
        <w:div w:id="397485776">
          <w:marLeft w:val="480"/>
          <w:marRight w:val="0"/>
          <w:marTop w:val="0"/>
          <w:marBottom w:val="0"/>
          <w:divBdr>
            <w:top w:val="none" w:sz="0" w:space="0" w:color="auto"/>
            <w:left w:val="none" w:sz="0" w:space="0" w:color="auto"/>
            <w:bottom w:val="none" w:sz="0" w:space="0" w:color="auto"/>
            <w:right w:val="none" w:sz="0" w:space="0" w:color="auto"/>
          </w:divBdr>
        </w:div>
        <w:div w:id="2119448493">
          <w:marLeft w:val="480"/>
          <w:marRight w:val="0"/>
          <w:marTop w:val="0"/>
          <w:marBottom w:val="0"/>
          <w:divBdr>
            <w:top w:val="none" w:sz="0" w:space="0" w:color="auto"/>
            <w:left w:val="none" w:sz="0" w:space="0" w:color="auto"/>
            <w:bottom w:val="none" w:sz="0" w:space="0" w:color="auto"/>
            <w:right w:val="none" w:sz="0" w:space="0" w:color="auto"/>
          </w:divBdr>
        </w:div>
        <w:div w:id="229967283">
          <w:marLeft w:val="480"/>
          <w:marRight w:val="0"/>
          <w:marTop w:val="0"/>
          <w:marBottom w:val="0"/>
          <w:divBdr>
            <w:top w:val="none" w:sz="0" w:space="0" w:color="auto"/>
            <w:left w:val="none" w:sz="0" w:space="0" w:color="auto"/>
            <w:bottom w:val="none" w:sz="0" w:space="0" w:color="auto"/>
            <w:right w:val="none" w:sz="0" w:space="0" w:color="auto"/>
          </w:divBdr>
        </w:div>
        <w:div w:id="722796646">
          <w:marLeft w:val="480"/>
          <w:marRight w:val="0"/>
          <w:marTop w:val="0"/>
          <w:marBottom w:val="0"/>
          <w:divBdr>
            <w:top w:val="none" w:sz="0" w:space="0" w:color="auto"/>
            <w:left w:val="none" w:sz="0" w:space="0" w:color="auto"/>
            <w:bottom w:val="none" w:sz="0" w:space="0" w:color="auto"/>
            <w:right w:val="none" w:sz="0" w:space="0" w:color="auto"/>
          </w:divBdr>
        </w:div>
        <w:div w:id="1525554301">
          <w:marLeft w:val="480"/>
          <w:marRight w:val="0"/>
          <w:marTop w:val="0"/>
          <w:marBottom w:val="0"/>
          <w:divBdr>
            <w:top w:val="none" w:sz="0" w:space="0" w:color="auto"/>
            <w:left w:val="none" w:sz="0" w:space="0" w:color="auto"/>
            <w:bottom w:val="none" w:sz="0" w:space="0" w:color="auto"/>
            <w:right w:val="none" w:sz="0" w:space="0" w:color="auto"/>
          </w:divBdr>
        </w:div>
        <w:div w:id="1746145461">
          <w:marLeft w:val="480"/>
          <w:marRight w:val="0"/>
          <w:marTop w:val="0"/>
          <w:marBottom w:val="0"/>
          <w:divBdr>
            <w:top w:val="none" w:sz="0" w:space="0" w:color="auto"/>
            <w:left w:val="none" w:sz="0" w:space="0" w:color="auto"/>
            <w:bottom w:val="none" w:sz="0" w:space="0" w:color="auto"/>
            <w:right w:val="none" w:sz="0" w:space="0" w:color="auto"/>
          </w:divBdr>
        </w:div>
        <w:div w:id="2102218310">
          <w:marLeft w:val="480"/>
          <w:marRight w:val="0"/>
          <w:marTop w:val="0"/>
          <w:marBottom w:val="0"/>
          <w:divBdr>
            <w:top w:val="none" w:sz="0" w:space="0" w:color="auto"/>
            <w:left w:val="none" w:sz="0" w:space="0" w:color="auto"/>
            <w:bottom w:val="none" w:sz="0" w:space="0" w:color="auto"/>
            <w:right w:val="none" w:sz="0" w:space="0" w:color="auto"/>
          </w:divBdr>
        </w:div>
        <w:div w:id="1845782382">
          <w:marLeft w:val="480"/>
          <w:marRight w:val="0"/>
          <w:marTop w:val="0"/>
          <w:marBottom w:val="0"/>
          <w:divBdr>
            <w:top w:val="none" w:sz="0" w:space="0" w:color="auto"/>
            <w:left w:val="none" w:sz="0" w:space="0" w:color="auto"/>
            <w:bottom w:val="none" w:sz="0" w:space="0" w:color="auto"/>
            <w:right w:val="none" w:sz="0" w:space="0" w:color="auto"/>
          </w:divBdr>
        </w:div>
        <w:div w:id="204411569">
          <w:marLeft w:val="480"/>
          <w:marRight w:val="0"/>
          <w:marTop w:val="0"/>
          <w:marBottom w:val="0"/>
          <w:divBdr>
            <w:top w:val="none" w:sz="0" w:space="0" w:color="auto"/>
            <w:left w:val="none" w:sz="0" w:space="0" w:color="auto"/>
            <w:bottom w:val="none" w:sz="0" w:space="0" w:color="auto"/>
            <w:right w:val="none" w:sz="0" w:space="0" w:color="auto"/>
          </w:divBdr>
        </w:div>
        <w:div w:id="647324615">
          <w:marLeft w:val="480"/>
          <w:marRight w:val="0"/>
          <w:marTop w:val="0"/>
          <w:marBottom w:val="0"/>
          <w:divBdr>
            <w:top w:val="none" w:sz="0" w:space="0" w:color="auto"/>
            <w:left w:val="none" w:sz="0" w:space="0" w:color="auto"/>
            <w:bottom w:val="none" w:sz="0" w:space="0" w:color="auto"/>
            <w:right w:val="none" w:sz="0" w:space="0" w:color="auto"/>
          </w:divBdr>
        </w:div>
        <w:div w:id="2048027241">
          <w:marLeft w:val="480"/>
          <w:marRight w:val="0"/>
          <w:marTop w:val="0"/>
          <w:marBottom w:val="0"/>
          <w:divBdr>
            <w:top w:val="none" w:sz="0" w:space="0" w:color="auto"/>
            <w:left w:val="none" w:sz="0" w:space="0" w:color="auto"/>
            <w:bottom w:val="none" w:sz="0" w:space="0" w:color="auto"/>
            <w:right w:val="none" w:sz="0" w:space="0" w:color="auto"/>
          </w:divBdr>
        </w:div>
        <w:div w:id="1664160529">
          <w:marLeft w:val="480"/>
          <w:marRight w:val="0"/>
          <w:marTop w:val="0"/>
          <w:marBottom w:val="0"/>
          <w:divBdr>
            <w:top w:val="none" w:sz="0" w:space="0" w:color="auto"/>
            <w:left w:val="none" w:sz="0" w:space="0" w:color="auto"/>
            <w:bottom w:val="none" w:sz="0" w:space="0" w:color="auto"/>
            <w:right w:val="none" w:sz="0" w:space="0" w:color="auto"/>
          </w:divBdr>
        </w:div>
        <w:div w:id="2023511610">
          <w:marLeft w:val="480"/>
          <w:marRight w:val="0"/>
          <w:marTop w:val="0"/>
          <w:marBottom w:val="0"/>
          <w:divBdr>
            <w:top w:val="none" w:sz="0" w:space="0" w:color="auto"/>
            <w:left w:val="none" w:sz="0" w:space="0" w:color="auto"/>
            <w:bottom w:val="none" w:sz="0" w:space="0" w:color="auto"/>
            <w:right w:val="none" w:sz="0" w:space="0" w:color="auto"/>
          </w:divBdr>
        </w:div>
        <w:div w:id="510143028">
          <w:marLeft w:val="480"/>
          <w:marRight w:val="0"/>
          <w:marTop w:val="0"/>
          <w:marBottom w:val="0"/>
          <w:divBdr>
            <w:top w:val="none" w:sz="0" w:space="0" w:color="auto"/>
            <w:left w:val="none" w:sz="0" w:space="0" w:color="auto"/>
            <w:bottom w:val="none" w:sz="0" w:space="0" w:color="auto"/>
            <w:right w:val="none" w:sz="0" w:space="0" w:color="auto"/>
          </w:divBdr>
        </w:div>
        <w:div w:id="443382531">
          <w:marLeft w:val="480"/>
          <w:marRight w:val="0"/>
          <w:marTop w:val="0"/>
          <w:marBottom w:val="0"/>
          <w:divBdr>
            <w:top w:val="none" w:sz="0" w:space="0" w:color="auto"/>
            <w:left w:val="none" w:sz="0" w:space="0" w:color="auto"/>
            <w:bottom w:val="none" w:sz="0" w:space="0" w:color="auto"/>
            <w:right w:val="none" w:sz="0" w:space="0" w:color="auto"/>
          </w:divBdr>
        </w:div>
        <w:div w:id="1161232572">
          <w:marLeft w:val="480"/>
          <w:marRight w:val="0"/>
          <w:marTop w:val="0"/>
          <w:marBottom w:val="0"/>
          <w:divBdr>
            <w:top w:val="none" w:sz="0" w:space="0" w:color="auto"/>
            <w:left w:val="none" w:sz="0" w:space="0" w:color="auto"/>
            <w:bottom w:val="none" w:sz="0" w:space="0" w:color="auto"/>
            <w:right w:val="none" w:sz="0" w:space="0" w:color="auto"/>
          </w:divBdr>
        </w:div>
        <w:div w:id="849104493">
          <w:marLeft w:val="480"/>
          <w:marRight w:val="0"/>
          <w:marTop w:val="0"/>
          <w:marBottom w:val="0"/>
          <w:divBdr>
            <w:top w:val="none" w:sz="0" w:space="0" w:color="auto"/>
            <w:left w:val="none" w:sz="0" w:space="0" w:color="auto"/>
            <w:bottom w:val="none" w:sz="0" w:space="0" w:color="auto"/>
            <w:right w:val="none" w:sz="0" w:space="0" w:color="auto"/>
          </w:divBdr>
        </w:div>
        <w:div w:id="1002318459">
          <w:marLeft w:val="480"/>
          <w:marRight w:val="0"/>
          <w:marTop w:val="0"/>
          <w:marBottom w:val="0"/>
          <w:divBdr>
            <w:top w:val="none" w:sz="0" w:space="0" w:color="auto"/>
            <w:left w:val="none" w:sz="0" w:space="0" w:color="auto"/>
            <w:bottom w:val="none" w:sz="0" w:space="0" w:color="auto"/>
            <w:right w:val="none" w:sz="0" w:space="0" w:color="auto"/>
          </w:divBdr>
        </w:div>
        <w:div w:id="952859529">
          <w:marLeft w:val="480"/>
          <w:marRight w:val="0"/>
          <w:marTop w:val="0"/>
          <w:marBottom w:val="0"/>
          <w:divBdr>
            <w:top w:val="none" w:sz="0" w:space="0" w:color="auto"/>
            <w:left w:val="none" w:sz="0" w:space="0" w:color="auto"/>
            <w:bottom w:val="none" w:sz="0" w:space="0" w:color="auto"/>
            <w:right w:val="none" w:sz="0" w:space="0" w:color="auto"/>
          </w:divBdr>
        </w:div>
        <w:div w:id="1965428996">
          <w:marLeft w:val="480"/>
          <w:marRight w:val="0"/>
          <w:marTop w:val="0"/>
          <w:marBottom w:val="0"/>
          <w:divBdr>
            <w:top w:val="none" w:sz="0" w:space="0" w:color="auto"/>
            <w:left w:val="none" w:sz="0" w:space="0" w:color="auto"/>
            <w:bottom w:val="none" w:sz="0" w:space="0" w:color="auto"/>
            <w:right w:val="none" w:sz="0" w:space="0" w:color="auto"/>
          </w:divBdr>
        </w:div>
        <w:div w:id="1436251175">
          <w:marLeft w:val="480"/>
          <w:marRight w:val="0"/>
          <w:marTop w:val="0"/>
          <w:marBottom w:val="0"/>
          <w:divBdr>
            <w:top w:val="none" w:sz="0" w:space="0" w:color="auto"/>
            <w:left w:val="none" w:sz="0" w:space="0" w:color="auto"/>
            <w:bottom w:val="none" w:sz="0" w:space="0" w:color="auto"/>
            <w:right w:val="none" w:sz="0" w:space="0" w:color="auto"/>
          </w:divBdr>
        </w:div>
        <w:div w:id="527565007">
          <w:marLeft w:val="480"/>
          <w:marRight w:val="0"/>
          <w:marTop w:val="0"/>
          <w:marBottom w:val="0"/>
          <w:divBdr>
            <w:top w:val="none" w:sz="0" w:space="0" w:color="auto"/>
            <w:left w:val="none" w:sz="0" w:space="0" w:color="auto"/>
            <w:bottom w:val="none" w:sz="0" w:space="0" w:color="auto"/>
            <w:right w:val="none" w:sz="0" w:space="0" w:color="auto"/>
          </w:divBdr>
        </w:div>
        <w:div w:id="423041861">
          <w:marLeft w:val="480"/>
          <w:marRight w:val="0"/>
          <w:marTop w:val="0"/>
          <w:marBottom w:val="0"/>
          <w:divBdr>
            <w:top w:val="none" w:sz="0" w:space="0" w:color="auto"/>
            <w:left w:val="none" w:sz="0" w:space="0" w:color="auto"/>
            <w:bottom w:val="none" w:sz="0" w:space="0" w:color="auto"/>
            <w:right w:val="none" w:sz="0" w:space="0" w:color="auto"/>
          </w:divBdr>
        </w:div>
        <w:div w:id="1073237217">
          <w:marLeft w:val="480"/>
          <w:marRight w:val="0"/>
          <w:marTop w:val="0"/>
          <w:marBottom w:val="0"/>
          <w:divBdr>
            <w:top w:val="none" w:sz="0" w:space="0" w:color="auto"/>
            <w:left w:val="none" w:sz="0" w:space="0" w:color="auto"/>
            <w:bottom w:val="none" w:sz="0" w:space="0" w:color="auto"/>
            <w:right w:val="none" w:sz="0" w:space="0" w:color="auto"/>
          </w:divBdr>
        </w:div>
        <w:div w:id="2077628504">
          <w:marLeft w:val="480"/>
          <w:marRight w:val="0"/>
          <w:marTop w:val="0"/>
          <w:marBottom w:val="0"/>
          <w:divBdr>
            <w:top w:val="none" w:sz="0" w:space="0" w:color="auto"/>
            <w:left w:val="none" w:sz="0" w:space="0" w:color="auto"/>
            <w:bottom w:val="none" w:sz="0" w:space="0" w:color="auto"/>
            <w:right w:val="none" w:sz="0" w:space="0" w:color="auto"/>
          </w:divBdr>
        </w:div>
        <w:div w:id="1998144750">
          <w:marLeft w:val="480"/>
          <w:marRight w:val="0"/>
          <w:marTop w:val="0"/>
          <w:marBottom w:val="0"/>
          <w:divBdr>
            <w:top w:val="none" w:sz="0" w:space="0" w:color="auto"/>
            <w:left w:val="none" w:sz="0" w:space="0" w:color="auto"/>
            <w:bottom w:val="none" w:sz="0" w:space="0" w:color="auto"/>
            <w:right w:val="none" w:sz="0" w:space="0" w:color="auto"/>
          </w:divBdr>
        </w:div>
        <w:div w:id="180821998">
          <w:marLeft w:val="480"/>
          <w:marRight w:val="0"/>
          <w:marTop w:val="0"/>
          <w:marBottom w:val="0"/>
          <w:divBdr>
            <w:top w:val="none" w:sz="0" w:space="0" w:color="auto"/>
            <w:left w:val="none" w:sz="0" w:space="0" w:color="auto"/>
            <w:bottom w:val="none" w:sz="0" w:space="0" w:color="auto"/>
            <w:right w:val="none" w:sz="0" w:space="0" w:color="auto"/>
          </w:divBdr>
        </w:div>
        <w:div w:id="121775507">
          <w:marLeft w:val="480"/>
          <w:marRight w:val="0"/>
          <w:marTop w:val="0"/>
          <w:marBottom w:val="0"/>
          <w:divBdr>
            <w:top w:val="none" w:sz="0" w:space="0" w:color="auto"/>
            <w:left w:val="none" w:sz="0" w:space="0" w:color="auto"/>
            <w:bottom w:val="none" w:sz="0" w:space="0" w:color="auto"/>
            <w:right w:val="none" w:sz="0" w:space="0" w:color="auto"/>
          </w:divBdr>
        </w:div>
        <w:div w:id="434448076">
          <w:marLeft w:val="480"/>
          <w:marRight w:val="0"/>
          <w:marTop w:val="0"/>
          <w:marBottom w:val="0"/>
          <w:divBdr>
            <w:top w:val="none" w:sz="0" w:space="0" w:color="auto"/>
            <w:left w:val="none" w:sz="0" w:space="0" w:color="auto"/>
            <w:bottom w:val="none" w:sz="0" w:space="0" w:color="auto"/>
            <w:right w:val="none" w:sz="0" w:space="0" w:color="auto"/>
          </w:divBdr>
        </w:div>
        <w:div w:id="84155284">
          <w:marLeft w:val="480"/>
          <w:marRight w:val="0"/>
          <w:marTop w:val="0"/>
          <w:marBottom w:val="0"/>
          <w:divBdr>
            <w:top w:val="none" w:sz="0" w:space="0" w:color="auto"/>
            <w:left w:val="none" w:sz="0" w:space="0" w:color="auto"/>
            <w:bottom w:val="none" w:sz="0" w:space="0" w:color="auto"/>
            <w:right w:val="none" w:sz="0" w:space="0" w:color="auto"/>
          </w:divBdr>
        </w:div>
        <w:div w:id="517695625">
          <w:marLeft w:val="480"/>
          <w:marRight w:val="0"/>
          <w:marTop w:val="0"/>
          <w:marBottom w:val="0"/>
          <w:divBdr>
            <w:top w:val="none" w:sz="0" w:space="0" w:color="auto"/>
            <w:left w:val="none" w:sz="0" w:space="0" w:color="auto"/>
            <w:bottom w:val="none" w:sz="0" w:space="0" w:color="auto"/>
            <w:right w:val="none" w:sz="0" w:space="0" w:color="auto"/>
          </w:divBdr>
        </w:div>
        <w:div w:id="2038463131">
          <w:marLeft w:val="480"/>
          <w:marRight w:val="0"/>
          <w:marTop w:val="0"/>
          <w:marBottom w:val="0"/>
          <w:divBdr>
            <w:top w:val="none" w:sz="0" w:space="0" w:color="auto"/>
            <w:left w:val="none" w:sz="0" w:space="0" w:color="auto"/>
            <w:bottom w:val="none" w:sz="0" w:space="0" w:color="auto"/>
            <w:right w:val="none" w:sz="0" w:space="0" w:color="auto"/>
          </w:divBdr>
        </w:div>
        <w:div w:id="898785146">
          <w:marLeft w:val="480"/>
          <w:marRight w:val="0"/>
          <w:marTop w:val="0"/>
          <w:marBottom w:val="0"/>
          <w:divBdr>
            <w:top w:val="none" w:sz="0" w:space="0" w:color="auto"/>
            <w:left w:val="none" w:sz="0" w:space="0" w:color="auto"/>
            <w:bottom w:val="none" w:sz="0" w:space="0" w:color="auto"/>
            <w:right w:val="none" w:sz="0" w:space="0" w:color="auto"/>
          </w:divBdr>
        </w:div>
        <w:div w:id="1971738335">
          <w:marLeft w:val="480"/>
          <w:marRight w:val="0"/>
          <w:marTop w:val="0"/>
          <w:marBottom w:val="0"/>
          <w:divBdr>
            <w:top w:val="none" w:sz="0" w:space="0" w:color="auto"/>
            <w:left w:val="none" w:sz="0" w:space="0" w:color="auto"/>
            <w:bottom w:val="none" w:sz="0" w:space="0" w:color="auto"/>
            <w:right w:val="none" w:sz="0" w:space="0" w:color="auto"/>
          </w:divBdr>
        </w:div>
        <w:div w:id="1390301972">
          <w:marLeft w:val="480"/>
          <w:marRight w:val="0"/>
          <w:marTop w:val="0"/>
          <w:marBottom w:val="0"/>
          <w:divBdr>
            <w:top w:val="none" w:sz="0" w:space="0" w:color="auto"/>
            <w:left w:val="none" w:sz="0" w:space="0" w:color="auto"/>
            <w:bottom w:val="none" w:sz="0" w:space="0" w:color="auto"/>
            <w:right w:val="none" w:sz="0" w:space="0" w:color="auto"/>
          </w:divBdr>
        </w:div>
        <w:div w:id="1403988324">
          <w:marLeft w:val="480"/>
          <w:marRight w:val="0"/>
          <w:marTop w:val="0"/>
          <w:marBottom w:val="0"/>
          <w:divBdr>
            <w:top w:val="none" w:sz="0" w:space="0" w:color="auto"/>
            <w:left w:val="none" w:sz="0" w:space="0" w:color="auto"/>
            <w:bottom w:val="none" w:sz="0" w:space="0" w:color="auto"/>
            <w:right w:val="none" w:sz="0" w:space="0" w:color="auto"/>
          </w:divBdr>
        </w:div>
        <w:div w:id="2037657570">
          <w:marLeft w:val="480"/>
          <w:marRight w:val="0"/>
          <w:marTop w:val="0"/>
          <w:marBottom w:val="0"/>
          <w:divBdr>
            <w:top w:val="none" w:sz="0" w:space="0" w:color="auto"/>
            <w:left w:val="none" w:sz="0" w:space="0" w:color="auto"/>
            <w:bottom w:val="none" w:sz="0" w:space="0" w:color="auto"/>
            <w:right w:val="none" w:sz="0" w:space="0" w:color="auto"/>
          </w:divBdr>
        </w:div>
        <w:div w:id="434134346">
          <w:marLeft w:val="480"/>
          <w:marRight w:val="0"/>
          <w:marTop w:val="0"/>
          <w:marBottom w:val="0"/>
          <w:divBdr>
            <w:top w:val="none" w:sz="0" w:space="0" w:color="auto"/>
            <w:left w:val="none" w:sz="0" w:space="0" w:color="auto"/>
            <w:bottom w:val="none" w:sz="0" w:space="0" w:color="auto"/>
            <w:right w:val="none" w:sz="0" w:space="0" w:color="auto"/>
          </w:divBdr>
        </w:div>
        <w:div w:id="196699346">
          <w:marLeft w:val="480"/>
          <w:marRight w:val="0"/>
          <w:marTop w:val="0"/>
          <w:marBottom w:val="0"/>
          <w:divBdr>
            <w:top w:val="none" w:sz="0" w:space="0" w:color="auto"/>
            <w:left w:val="none" w:sz="0" w:space="0" w:color="auto"/>
            <w:bottom w:val="none" w:sz="0" w:space="0" w:color="auto"/>
            <w:right w:val="none" w:sz="0" w:space="0" w:color="auto"/>
          </w:divBdr>
        </w:div>
        <w:div w:id="65610135">
          <w:marLeft w:val="480"/>
          <w:marRight w:val="0"/>
          <w:marTop w:val="0"/>
          <w:marBottom w:val="0"/>
          <w:divBdr>
            <w:top w:val="none" w:sz="0" w:space="0" w:color="auto"/>
            <w:left w:val="none" w:sz="0" w:space="0" w:color="auto"/>
            <w:bottom w:val="none" w:sz="0" w:space="0" w:color="auto"/>
            <w:right w:val="none" w:sz="0" w:space="0" w:color="auto"/>
          </w:divBdr>
        </w:div>
        <w:div w:id="609120840">
          <w:marLeft w:val="480"/>
          <w:marRight w:val="0"/>
          <w:marTop w:val="0"/>
          <w:marBottom w:val="0"/>
          <w:divBdr>
            <w:top w:val="none" w:sz="0" w:space="0" w:color="auto"/>
            <w:left w:val="none" w:sz="0" w:space="0" w:color="auto"/>
            <w:bottom w:val="none" w:sz="0" w:space="0" w:color="auto"/>
            <w:right w:val="none" w:sz="0" w:space="0" w:color="auto"/>
          </w:divBdr>
        </w:div>
        <w:div w:id="1593977240">
          <w:marLeft w:val="480"/>
          <w:marRight w:val="0"/>
          <w:marTop w:val="0"/>
          <w:marBottom w:val="0"/>
          <w:divBdr>
            <w:top w:val="none" w:sz="0" w:space="0" w:color="auto"/>
            <w:left w:val="none" w:sz="0" w:space="0" w:color="auto"/>
            <w:bottom w:val="none" w:sz="0" w:space="0" w:color="auto"/>
            <w:right w:val="none" w:sz="0" w:space="0" w:color="auto"/>
          </w:divBdr>
        </w:div>
        <w:div w:id="961418232">
          <w:marLeft w:val="480"/>
          <w:marRight w:val="0"/>
          <w:marTop w:val="0"/>
          <w:marBottom w:val="0"/>
          <w:divBdr>
            <w:top w:val="none" w:sz="0" w:space="0" w:color="auto"/>
            <w:left w:val="none" w:sz="0" w:space="0" w:color="auto"/>
            <w:bottom w:val="none" w:sz="0" w:space="0" w:color="auto"/>
            <w:right w:val="none" w:sz="0" w:space="0" w:color="auto"/>
          </w:divBdr>
        </w:div>
        <w:div w:id="605574063">
          <w:marLeft w:val="480"/>
          <w:marRight w:val="0"/>
          <w:marTop w:val="0"/>
          <w:marBottom w:val="0"/>
          <w:divBdr>
            <w:top w:val="none" w:sz="0" w:space="0" w:color="auto"/>
            <w:left w:val="none" w:sz="0" w:space="0" w:color="auto"/>
            <w:bottom w:val="none" w:sz="0" w:space="0" w:color="auto"/>
            <w:right w:val="none" w:sz="0" w:space="0" w:color="auto"/>
          </w:divBdr>
        </w:div>
        <w:div w:id="1899124721">
          <w:marLeft w:val="480"/>
          <w:marRight w:val="0"/>
          <w:marTop w:val="0"/>
          <w:marBottom w:val="0"/>
          <w:divBdr>
            <w:top w:val="none" w:sz="0" w:space="0" w:color="auto"/>
            <w:left w:val="none" w:sz="0" w:space="0" w:color="auto"/>
            <w:bottom w:val="none" w:sz="0" w:space="0" w:color="auto"/>
            <w:right w:val="none" w:sz="0" w:space="0" w:color="auto"/>
          </w:divBdr>
        </w:div>
        <w:div w:id="1343434292">
          <w:marLeft w:val="480"/>
          <w:marRight w:val="0"/>
          <w:marTop w:val="0"/>
          <w:marBottom w:val="0"/>
          <w:divBdr>
            <w:top w:val="none" w:sz="0" w:space="0" w:color="auto"/>
            <w:left w:val="none" w:sz="0" w:space="0" w:color="auto"/>
            <w:bottom w:val="none" w:sz="0" w:space="0" w:color="auto"/>
            <w:right w:val="none" w:sz="0" w:space="0" w:color="auto"/>
          </w:divBdr>
        </w:div>
        <w:div w:id="491796128">
          <w:marLeft w:val="480"/>
          <w:marRight w:val="0"/>
          <w:marTop w:val="0"/>
          <w:marBottom w:val="0"/>
          <w:divBdr>
            <w:top w:val="none" w:sz="0" w:space="0" w:color="auto"/>
            <w:left w:val="none" w:sz="0" w:space="0" w:color="auto"/>
            <w:bottom w:val="none" w:sz="0" w:space="0" w:color="auto"/>
            <w:right w:val="none" w:sz="0" w:space="0" w:color="auto"/>
          </w:divBdr>
        </w:div>
        <w:div w:id="1064913738">
          <w:marLeft w:val="480"/>
          <w:marRight w:val="0"/>
          <w:marTop w:val="0"/>
          <w:marBottom w:val="0"/>
          <w:divBdr>
            <w:top w:val="none" w:sz="0" w:space="0" w:color="auto"/>
            <w:left w:val="none" w:sz="0" w:space="0" w:color="auto"/>
            <w:bottom w:val="none" w:sz="0" w:space="0" w:color="auto"/>
            <w:right w:val="none" w:sz="0" w:space="0" w:color="auto"/>
          </w:divBdr>
        </w:div>
        <w:div w:id="57633905">
          <w:marLeft w:val="480"/>
          <w:marRight w:val="0"/>
          <w:marTop w:val="0"/>
          <w:marBottom w:val="0"/>
          <w:divBdr>
            <w:top w:val="none" w:sz="0" w:space="0" w:color="auto"/>
            <w:left w:val="none" w:sz="0" w:space="0" w:color="auto"/>
            <w:bottom w:val="none" w:sz="0" w:space="0" w:color="auto"/>
            <w:right w:val="none" w:sz="0" w:space="0" w:color="auto"/>
          </w:divBdr>
        </w:div>
        <w:div w:id="1315256932">
          <w:marLeft w:val="480"/>
          <w:marRight w:val="0"/>
          <w:marTop w:val="0"/>
          <w:marBottom w:val="0"/>
          <w:divBdr>
            <w:top w:val="none" w:sz="0" w:space="0" w:color="auto"/>
            <w:left w:val="none" w:sz="0" w:space="0" w:color="auto"/>
            <w:bottom w:val="none" w:sz="0" w:space="0" w:color="auto"/>
            <w:right w:val="none" w:sz="0" w:space="0" w:color="auto"/>
          </w:divBdr>
        </w:div>
        <w:div w:id="910583749">
          <w:marLeft w:val="480"/>
          <w:marRight w:val="0"/>
          <w:marTop w:val="0"/>
          <w:marBottom w:val="0"/>
          <w:divBdr>
            <w:top w:val="none" w:sz="0" w:space="0" w:color="auto"/>
            <w:left w:val="none" w:sz="0" w:space="0" w:color="auto"/>
            <w:bottom w:val="none" w:sz="0" w:space="0" w:color="auto"/>
            <w:right w:val="none" w:sz="0" w:space="0" w:color="auto"/>
          </w:divBdr>
        </w:div>
        <w:div w:id="683823131">
          <w:marLeft w:val="480"/>
          <w:marRight w:val="0"/>
          <w:marTop w:val="0"/>
          <w:marBottom w:val="0"/>
          <w:divBdr>
            <w:top w:val="none" w:sz="0" w:space="0" w:color="auto"/>
            <w:left w:val="none" w:sz="0" w:space="0" w:color="auto"/>
            <w:bottom w:val="none" w:sz="0" w:space="0" w:color="auto"/>
            <w:right w:val="none" w:sz="0" w:space="0" w:color="auto"/>
          </w:divBdr>
        </w:div>
        <w:div w:id="995717922">
          <w:marLeft w:val="480"/>
          <w:marRight w:val="0"/>
          <w:marTop w:val="0"/>
          <w:marBottom w:val="0"/>
          <w:divBdr>
            <w:top w:val="none" w:sz="0" w:space="0" w:color="auto"/>
            <w:left w:val="none" w:sz="0" w:space="0" w:color="auto"/>
            <w:bottom w:val="none" w:sz="0" w:space="0" w:color="auto"/>
            <w:right w:val="none" w:sz="0" w:space="0" w:color="auto"/>
          </w:divBdr>
        </w:div>
        <w:div w:id="2037848607">
          <w:marLeft w:val="480"/>
          <w:marRight w:val="0"/>
          <w:marTop w:val="0"/>
          <w:marBottom w:val="0"/>
          <w:divBdr>
            <w:top w:val="none" w:sz="0" w:space="0" w:color="auto"/>
            <w:left w:val="none" w:sz="0" w:space="0" w:color="auto"/>
            <w:bottom w:val="none" w:sz="0" w:space="0" w:color="auto"/>
            <w:right w:val="none" w:sz="0" w:space="0" w:color="auto"/>
          </w:divBdr>
        </w:div>
        <w:div w:id="586693756">
          <w:marLeft w:val="480"/>
          <w:marRight w:val="0"/>
          <w:marTop w:val="0"/>
          <w:marBottom w:val="0"/>
          <w:divBdr>
            <w:top w:val="none" w:sz="0" w:space="0" w:color="auto"/>
            <w:left w:val="none" w:sz="0" w:space="0" w:color="auto"/>
            <w:bottom w:val="none" w:sz="0" w:space="0" w:color="auto"/>
            <w:right w:val="none" w:sz="0" w:space="0" w:color="auto"/>
          </w:divBdr>
        </w:div>
      </w:divsChild>
    </w:div>
    <w:div w:id="1761833975">
      <w:bodyDiv w:val="1"/>
      <w:marLeft w:val="0"/>
      <w:marRight w:val="0"/>
      <w:marTop w:val="0"/>
      <w:marBottom w:val="0"/>
      <w:divBdr>
        <w:top w:val="none" w:sz="0" w:space="0" w:color="auto"/>
        <w:left w:val="none" w:sz="0" w:space="0" w:color="auto"/>
        <w:bottom w:val="none" w:sz="0" w:space="0" w:color="auto"/>
        <w:right w:val="none" w:sz="0" w:space="0" w:color="auto"/>
      </w:divBdr>
    </w:div>
    <w:div w:id="1761944475">
      <w:bodyDiv w:val="1"/>
      <w:marLeft w:val="0"/>
      <w:marRight w:val="0"/>
      <w:marTop w:val="0"/>
      <w:marBottom w:val="0"/>
      <w:divBdr>
        <w:top w:val="none" w:sz="0" w:space="0" w:color="auto"/>
        <w:left w:val="none" w:sz="0" w:space="0" w:color="auto"/>
        <w:bottom w:val="none" w:sz="0" w:space="0" w:color="auto"/>
        <w:right w:val="none" w:sz="0" w:space="0" w:color="auto"/>
      </w:divBdr>
      <w:divsChild>
        <w:div w:id="2134517446">
          <w:marLeft w:val="480"/>
          <w:marRight w:val="0"/>
          <w:marTop w:val="0"/>
          <w:marBottom w:val="0"/>
          <w:divBdr>
            <w:top w:val="none" w:sz="0" w:space="0" w:color="auto"/>
            <w:left w:val="none" w:sz="0" w:space="0" w:color="auto"/>
            <w:bottom w:val="none" w:sz="0" w:space="0" w:color="auto"/>
            <w:right w:val="none" w:sz="0" w:space="0" w:color="auto"/>
          </w:divBdr>
        </w:div>
        <w:div w:id="186871268">
          <w:marLeft w:val="480"/>
          <w:marRight w:val="0"/>
          <w:marTop w:val="0"/>
          <w:marBottom w:val="0"/>
          <w:divBdr>
            <w:top w:val="none" w:sz="0" w:space="0" w:color="auto"/>
            <w:left w:val="none" w:sz="0" w:space="0" w:color="auto"/>
            <w:bottom w:val="none" w:sz="0" w:space="0" w:color="auto"/>
            <w:right w:val="none" w:sz="0" w:space="0" w:color="auto"/>
          </w:divBdr>
        </w:div>
        <w:div w:id="1862432605">
          <w:marLeft w:val="480"/>
          <w:marRight w:val="0"/>
          <w:marTop w:val="0"/>
          <w:marBottom w:val="0"/>
          <w:divBdr>
            <w:top w:val="none" w:sz="0" w:space="0" w:color="auto"/>
            <w:left w:val="none" w:sz="0" w:space="0" w:color="auto"/>
            <w:bottom w:val="none" w:sz="0" w:space="0" w:color="auto"/>
            <w:right w:val="none" w:sz="0" w:space="0" w:color="auto"/>
          </w:divBdr>
        </w:div>
        <w:div w:id="1334189026">
          <w:marLeft w:val="480"/>
          <w:marRight w:val="0"/>
          <w:marTop w:val="0"/>
          <w:marBottom w:val="0"/>
          <w:divBdr>
            <w:top w:val="none" w:sz="0" w:space="0" w:color="auto"/>
            <w:left w:val="none" w:sz="0" w:space="0" w:color="auto"/>
            <w:bottom w:val="none" w:sz="0" w:space="0" w:color="auto"/>
            <w:right w:val="none" w:sz="0" w:space="0" w:color="auto"/>
          </w:divBdr>
        </w:div>
        <w:div w:id="936016528">
          <w:marLeft w:val="480"/>
          <w:marRight w:val="0"/>
          <w:marTop w:val="0"/>
          <w:marBottom w:val="0"/>
          <w:divBdr>
            <w:top w:val="none" w:sz="0" w:space="0" w:color="auto"/>
            <w:left w:val="none" w:sz="0" w:space="0" w:color="auto"/>
            <w:bottom w:val="none" w:sz="0" w:space="0" w:color="auto"/>
            <w:right w:val="none" w:sz="0" w:space="0" w:color="auto"/>
          </w:divBdr>
        </w:div>
        <w:div w:id="365060421">
          <w:marLeft w:val="480"/>
          <w:marRight w:val="0"/>
          <w:marTop w:val="0"/>
          <w:marBottom w:val="0"/>
          <w:divBdr>
            <w:top w:val="none" w:sz="0" w:space="0" w:color="auto"/>
            <w:left w:val="none" w:sz="0" w:space="0" w:color="auto"/>
            <w:bottom w:val="none" w:sz="0" w:space="0" w:color="auto"/>
            <w:right w:val="none" w:sz="0" w:space="0" w:color="auto"/>
          </w:divBdr>
        </w:div>
        <w:div w:id="934051622">
          <w:marLeft w:val="480"/>
          <w:marRight w:val="0"/>
          <w:marTop w:val="0"/>
          <w:marBottom w:val="0"/>
          <w:divBdr>
            <w:top w:val="none" w:sz="0" w:space="0" w:color="auto"/>
            <w:left w:val="none" w:sz="0" w:space="0" w:color="auto"/>
            <w:bottom w:val="none" w:sz="0" w:space="0" w:color="auto"/>
            <w:right w:val="none" w:sz="0" w:space="0" w:color="auto"/>
          </w:divBdr>
        </w:div>
        <w:div w:id="212280563">
          <w:marLeft w:val="480"/>
          <w:marRight w:val="0"/>
          <w:marTop w:val="0"/>
          <w:marBottom w:val="0"/>
          <w:divBdr>
            <w:top w:val="none" w:sz="0" w:space="0" w:color="auto"/>
            <w:left w:val="none" w:sz="0" w:space="0" w:color="auto"/>
            <w:bottom w:val="none" w:sz="0" w:space="0" w:color="auto"/>
            <w:right w:val="none" w:sz="0" w:space="0" w:color="auto"/>
          </w:divBdr>
        </w:div>
        <w:div w:id="544218010">
          <w:marLeft w:val="480"/>
          <w:marRight w:val="0"/>
          <w:marTop w:val="0"/>
          <w:marBottom w:val="0"/>
          <w:divBdr>
            <w:top w:val="none" w:sz="0" w:space="0" w:color="auto"/>
            <w:left w:val="none" w:sz="0" w:space="0" w:color="auto"/>
            <w:bottom w:val="none" w:sz="0" w:space="0" w:color="auto"/>
            <w:right w:val="none" w:sz="0" w:space="0" w:color="auto"/>
          </w:divBdr>
        </w:div>
        <w:div w:id="1697341239">
          <w:marLeft w:val="480"/>
          <w:marRight w:val="0"/>
          <w:marTop w:val="0"/>
          <w:marBottom w:val="0"/>
          <w:divBdr>
            <w:top w:val="none" w:sz="0" w:space="0" w:color="auto"/>
            <w:left w:val="none" w:sz="0" w:space="0" w:color="auto"/>
            <w:bottom w:val="none" w:sz="0" w:space="0" w:color="auto"/>
            <w:right w:val="none" w:sz="0" w:space="0" w:color="auto"/>
          </w:divBdr>
        </w:div>
        <w:div w:id="1804545217">
          <w:marLeft w:val="480"/>
          <w:marRight w:val="0"/>
          <w:marTop w:val="0"/>
          <w:marBottom w:val="0"/>
          <w:divBdr>
            <w:top w:val="none" w:sz="0" w:space="0" w:color="auto"/>
            <w:left w:val="none" w:sz="0" w:space="0" w:color="auto"/>
            <w:bottom w:val="none" w:sz="0" w:space="0" w:color="auto"/>
            <w:right w:val="none" w:sz="0" w:space="0" w:color="auto"/>
          </w:divBdr>
        </w:div>
        <w:div w:id="254632605">
          <w:marLeft w:val="480"/>
          <w:marRight w:val="0"/>
          <w:marTop w:val="0"/>
          <w:marBottom w:val="0"/>
          <w:divBdr>
            <w:top w:val="none" w:sz="0" w:space="0" w:color="auto"/>
            <w:left w:val="none" w:sz="0" w:space="0" w:color="auto"/>
            <w:bottom w:val="none" w:sz="0" w:space="0" w:color="auto"/>
            <w:right w:val="none" w:sz="0" w:space="0" w:color="auto"/>
          </w:divBdr>
        </w:div>
        <w:div w:id="1283342268">
          <w:marLeft w:val="480"/>
          <w:marRight w:val="0"/>
          <w:marTop w:val="0"/>
          <w:marBottom w:val="0"/>
          <w:divBdr>
            <w:top w:val="none" w:sz="0" w:space="0" w:color="auto"/>
            <w:left w:val="none" w:sz="0" w:space="0" w:color="auto"/>
            <w:bottom w:val="none" w:sz="0" w:space="0" w:color="auto"/>
            <w:right w:val="none" w:sz="0" w:space="0" w:color="auto"/>
          </w:divBdr>
        </w:div>
        <w:div w:id="505755778">
          <w:marLeft w:val="480"/>
          <w:marRight w:val="0"/>
          <w:marTop w:val="0"/>
          <w:marBottom w:val="0"/>
          <w:divBdr>
            <w:top w:val="none" w:sz="0" w:space="0" w:color="auto"/>
            <w:left w:val="none" w:sz="0" w:space="0" w:color="auto"/>
            <w:bottom w:val="none" w:sz="0" w:space="0" w:color="auto"/>
            <w:right w:val="none" w:sz="0" w:space="0" w:color="auto"/>
          </w:divBdr>
        </w:div>
        <w:div w:id="2102294860">
          <w:marLeft w:val="480"/>
          <w:marRight w:val="0"/>
          <w:marTop w:val="0"/>
          <w:marBottom w:val="0"/>
          <w:divBdr>
            <w:top w:val="none" w:sz="0" w:space="0" w:color="auto"/>
            <w:left w:val="none" w:sz="0" w:space="0" w:color="auto"/>
            <w:bottom w:val="none" w:sz="0" w:space="0" w:color="auto"/>
            <w:right w:val="none" w:sz="0" w:space="0" w:color="auto"/>
          </w:divBdr>
        </w:div>
        <w:div w:id="2010283769">
          <w:marLeft w:val="480"/>
          <w:marRight w:val="0"/>
          <w:marTop w:val="0"/>
          <w:marBottom w:val="0"/>
          <w:divBdr>
            <w:top w:val="none" w:sz="0" w:space="0" w:color="auto"/>
            <w:left w:val="none" w:sz="0" w:space="0" w:color="auto"/>
            <w:bottom w:val="none" w:sz="0" w:space="0" w:color="auto"/>
            <w:right w:val="none" w:sz="0" w:space="0" w:color="auto"/>
          </w:divBdr>
        </w:div>
        <w:div w:id="985088534">
          <w:marLeft w:val="480"/>
          <w:marRight w:val="0"/>
          <w:marTop w:val="0"/>
          <w:marBottom w:val="0"/>
          <w:divBdr>
            <w:top w:val="none" w:sz="0" w:space="0" w:color="auto"/>
            <w:left w:val="none" w:sz="0" w:space="0" w:color="auto"/>
            <w:bottom w:val="none" w:sz="0" w:space="0" w:color="auto"/>
            <w:right w:val="none" w:sz="0" w:space="0" w:color="auto"/>
          </w:divBdr>
        </w:div>
        <w:div w:id="1381980851">
          <w:marLeft w:val="480"/>
          <w:marRight w:val="0"/>
          <w:marTop w:val="0"/>
          <w:marBottom w:val="0"/>
          <w:divBdr>
            <w:top w:val="none" w:sz="0" w:space="0" w:color="auto"/>
            <w:left w:val="none" w:sz="0" w:space="0" w:color="auto"/>
            <w:bottom w:val="none" w:sz="0" w:space="0" w:color="auto"/>
            <w:right w:val="none" w:sz="0" w:space="0" w:color="auto"/>
          </w:divBdr>
        </w:div>
        <w:div w:id="541791208">
          <w:marLeft w:val="480"/>
          <w:marRight w:val="0"/>
          <w:marTop w:val="0"/>
          <w:marBottom w:val="0"/>
          <w:divBdr>
            <w:top w:val="none" w:sz="0" w:space="0" w:color="auto"/>
            <w:left w:val="none" w:sz="0" w:space="0" w:color="auto"/>
            <w:bottom w:val="none" w:sz="0" w:space="0" w:color="auto"/>
            <w:right w:val="none" w:sz="0" w:space="0" w:color="auto"/>
          </w:divBdr>
        </w:div>
        <w:div w:id="739787099">
          <w:marLeft w:val="480"/>
          <w:marRight w:val="0"/>
          <w:marTop w:val="0"/>
          <w:marBottom w:val="0"/>
          <w:divBdr>
            <w:top w:val="none" w:sz="0" w:space="0" w:color="auto"/>
            <w:left w:val="none" w:sz="0" w:space="0" w:color="auto"/>
            <w:bottom w:val="none" w:sz="0" w:space="0" w:color="auto"/>
            <w:right w:val="none" w:sz="0" w:space="0" w:color="auto"/>
          </w:divBdr>
        </w:div>
        <w:div w:id="1500998622">
          <w:marLeft w:val="480"/>
          <w:marRight w:val="0"/>
          <w:marTop w:val="0"/>
          <w:marBottom w:val="0"/>
          <w:divBdr>
            <w:top w:val="none" w:sz="0" w:space="0" w:color="auto"/>
            <w:left w:val="none" w:sz="0" w:space="0" w:color="auto"/>
            <w:bottom w:val="none" w:sz="0" w:space="0" w:color="auto"/>
            <w:right w:val="none" w:sz="0" w:space="0" w:color="auto"/>
          </w:divBdr>
        </w:div>
        <w:div w:id="984893794">
          <w:marLeft w:val="480"/>
          <w:marRight w:val="0"/>
          <w:marTop w:val="0"/>
          <w:marBottom w:val="0"/>
          <w:divBdr>
            <w:top w:val="none" w:sz="0" w:space="0" w:color="auto"/>
            <w:left w:val="none" w:sz="0" w:space="0" w:color="auto"/>
            <w:bottom w:val="none" w:sz="0" w:space="0" w:color="auto"/>
            <w:right w:val="none" w:sz="0" w:space="0" w:color="auto"/>
          </w:divBdr>
        </w:div>
        <w:div w:id="1245990267">
          <w:marLeft w:val="480"/>
          <w:marRight w:val="0"/>
          <w:marTop w:val="0"/>
          <w:marBottom w:val="0"/>
          <w:divBdr>
            <w:top w:val="none" w:sz="0" w:space="0" w:color="auto"/>
            <w:left w:val="none" w:sz="0" w:space="0" w:color="auto"/>
            <w:bottom w:val="none" w:sz="0" w:space="0" w:color="auto"/>
            <w:right w:val="none" w:sz="0" w:space="0" w:color="auto"/>
          </w:divBdr>
        </w:div>
        <w:div w:id="18825188">
          <w:marLeft w:val="480"/>
          <w:marRight w:val="0"/>
          <w:marTop w:val="0"/>
          <w:marBottom w:val="0"/>
          <w:divBdr>
            <w:top w:val="none" w:sz="0" w:space="0" w:color="auto"/>
            <w:left w:val="none" w:sz="0" w:space="0" w:color="auto"/>
            <w:bottom w:val="none" w:sz="0" w:space="0" w:color="auto"/>
            <w:right w:val="none" w:sz="0" w:space="0" w:color="auto"/>
          </w:divBdr>
        </w:div>
        <w:div w:id="858396934">
          <w:marLeft w:val="480"/>
          <w:marRight w:val="0"/>
          <w:marTop w:val="0"/>
          <w:marBottom w:val="0"/>
          <w:divBdr>
            <w:top w:val="none" w:sz="0" w:space="0" w:color="auto"/>
            <w:left w:val="none" w:sz="0" w:space="0" w:color="auto"/>
            <w:bottom w:val="none" w:sz="0" w:space="0" w:color="auto"/>
            <w:right w:val="none" w:sz="0" w:space="0" w:color="auto"/>
          </w:divBdr>
        </w:div>
        <w:div w:id="2050760686">
          <w:marLeft w:val="480"/>
          <w:marRight w:val="0"/>
          <w:marTop w:val="0"/>
          <w:marBottom w:val="0"/>
          <w:divBdr>
            <w:top w:val="none" w:sz="0" w:space="0" w:color="auto"/>
            <w:left w:val="none" w:sz="0" w:space="0" w:color="auto"/>
            <w:bottom w:val="none" w:sz="0" w:space="0" w:color="auto"/>
            <w:right w:val="none" w:sz="0" w:space="0" w:color="auto"/>
          </w:divBdr>
        </w:div>
        <w:div w:id="2086296753">
          <w:marLeft w:val="480"/>
          <w:marRight w:val="0"/>
          <w:marTop w:val="0"/>
          <w:marBottom w:val="0"/>
          <w:divBdr>
            <w:top w:val="none" w:sz="0" w:space="0" w:color="auto"/>
            <w:left w:val="none" w:sz="0" w:space="0" w:color="auto"/>
            <w:bottom w:val="none" w:sz="0" w:space="0" w:color="auto"/>
            <w:right w:val="none" w:sz="0" w:space="0" w:color="auto"/>
          </w:divBdr>
        </w:div>
        <w:div w:id="271787187">
          <w:marLeft w:val="480"/>
          <w:marRight w:val="0"/>
          <w:marTop w:val="0"/>
          <w:marBottom w:val="0"/>
          <w:divBdr>
            <w:top w:val="none" w:sz="0" w:space="0" w:color="auto"/>
            <w:left w:val="none" w:sz="0" w:space="0" w:color="auto"/>
            <w:bottom w:val="none" w:sz="0" w:space="0" w:color="auto"/>
            <w:right w:val="none" w:sz="0" w:space="0" w:color="auto"/>
          </w:divBdr>
        </w:div>
        <w:div w:id="2125687565">
          <w:marLeft w:val="480"/>
          <w:marRight w:val="0"/>
          <w:marTop w:val="0"/>
          <w:marBottom w:val="0"/>
          <w:divBdr>
            <w:top w:val="none" w:sz="0" w:space="0" w:color="auto"/>
            <w:left w:val="none" w:sz="0" w:space="0" w:color="auto"/>
            <w:bottom w:val="none" w:sz="0" w:space="0" w:color="auto"/>
            <w:right w:val="none" w:sz="0" w:space="0" w:color="auto"/>
          </w:divBdr>
        </w:div>
        <w:div w:id="2066492216">
          <w:marLeft w:val="480"/>
          <w:marRight w:val="0"/>
          <w:marTop w:val="0"/>
          <w:marBottom w:val="0"/>
          <w:divBdr>
            <w:top w:val="none" w:sz="0" w:space="0" w:color="auto"/>
            <w:left w:val="none" w:sz="0" w:space="0" w:color="auto"/>
            <w:bottom w:val="none" w:sz="0" w:space="0" w:color="auto"/>
            <w:right w:val="none" w:sz="0" w:space="0" w:color="auto"/>
          </w:divBdr>
        </w:div>
        <w:div w:id="704140081">
          <w:marLeft w:val="480"/>
          <w:marRight w:val="0"/>
          <w:marTop w:val="0"/>
          <w:marBottom w:val="0"/>
          <w:divBdr>
            <w:top w:val="none" w:sz="0" w:space="0" w:color="auto"/>
            <w:left w:val="none" w:sz="0" w:space="0" w:color="auto"/>
            <w:bottom w:val="none" w:sz="0" w:space="0" w:color="auto"/>
            <w:right w:val="none" w:sz="0" w:space="0" w:color="auto"/>
          </w:divBdr>
        </w:div>
        <w:div w:id="846797724">
          <w:marLeft w:val="480"/>
          <w:marRight w:val="0"/>
          <w:marTop w:val="0"/>
          <w:marBottom w:val="0"/>
          <w:divBdr>
            <w:top w:val="none" w:sz="0" w:space="0" w:color="auto"/>
            <w:left w:val="none" w:sz="0" w:space="0" w:color="auto"/>
            <w:bottom w:val="none" w:sz="0" w:space="0" w:color="auto"/>
            <w:right w:val="none" w:sz="0" w:space="0" w:color="auto"/>
          </w:divBdr>
        </w:div>
        <w:div w:id="1284380587">
          <w:marLeft w:val="480"/>
          <w:marRight w:val="0"/>
          <w:marTop w:val="0"/>
          <w:marBottom w:val="0"/>
          <w:divBdr>
            <w:top w:val="none" w:sz="0" w:space="0" w:color="auto"/>
            <w:left w:val="none" w:sz="0" w:space="0" w:color="auto"/>
            <w:bottom w:val="none" w:sz="0" w:space="0" w:color="auto"/>
            <w:right w:val="none" w:sz="0" w:space="0" w:color="auto"/>
          </w:divBdr>
        </w:div>
        <w:div w:id="46954423">
          <w:marLeft w:val="480"/>
          <w:marRight w:val="0"/>
          <w:marTop w:val="0"/>
          <w:marBottom w:val="0"/>
          <w:divBdr>
            <w:top w:val="none" w:sz="0" w:space="0" w:color="auto"/>
            <w:left w:val="none" w:sz="0" w:space="0" w:color="auto"/>
            <w:bottom w:val="none" w:sz="0" w:space="0" w:color="auto"/>
            <w:right w:val="none" w:sz="0" w:space="0" w:color="auto"/>
          </w:divBdr>
        </w:div>
        <w:div w:id="1151479266">
          <w:marLeft w:val="480"/>
          <w:marRight w:val="0"/>
          <w:marTop w:val="0"/>
          <w:marBottom w:val="0"/>
          <w:divBdr>
            <w:top w:val="none" w:sz="0" w:space="0" w:color="auto"/>
            <w:left w:val="none" w:sz="0" w:space="0" w:color="auto"/>
            <w:bottom w:val="none" w:sz="0" w:space="0" w:color="auto"/>
            <w:right w:val="none" w:sz="0" w:space="0" w:color="auto"/>
          </w:divBdr>
        </w:div>
        <w:div w:id="1402943687">
          <w:marLeft w:val="480"/>
          <w:marRight w:val="0"/>
          <w:marTop w:val="0"/>
          <w:marBottom w:val="0"/>
          <w:divBdr>
            <w:top w:val="none" w:sz="0" w:space="0" w:color="auto"/>
            <w:left w:val="none" w:sz="0" w:space="0" w:color="auto"/>
            <w:bottom w:val="none" w:sz="0" w:space="0" w:color="auto"/>
            <w:right w:val="none" w:sz="0" w:space="0" w:color="auto"/>
          </w:divBdr>
        </w:div>
        <w:div w:id="1125082259">
          <w:marLeft w:val="480"/>
          <w:marRight w:val="0"/>
          <w:marTop w:val="0"/>
          <w:marBottom w:val="0"/>
          <w:divBdr>
            <w:top w:val="none" w:sz="0" w:space="0" w:color="auto"/>
            <w:left w:val="none" w:sz="0" w:space="0" w:color="auto"/>
            <w:bottom w:val="none" w:sz="0" w:space="0" w:color="auto"/>
            <w:right w:val="none" w:sz="0" w:space="0" w:color="auto"/>
          </w:divBdr>
        </w:div>
        <w:div w:id="256332474">
          <w:marLeft w:val="480"/>
          <w:marRight w:val="0"/>
          <w:marTop w:val="0"/>
          <w:marBottom w:val="0"/>
          <w:divBdr>
            <w:top w:val="none" w:sz="0" w:space="0" w:color="auto"/>
            <w:left w:val="none" w:sz="0" w:space="0" w:color="auto"/>
            <w:bottom w:val="none" w:sz="0" w:space="0" w:color="auto"/>
            <w:right w:val="none" w:sz="0" w:space="0" w:color="auto"/>
          </w:divBdr>
        </w:div>
        <w:div w:id="1027831126">
          <w:marLeft w:val="480"/>
          <w:marRight w:val="0"/>
          <w:marTop w:val="0"/>
          <w:marBottom w:val="0"/>
          <w:divBdr>
            <w:top w:val="none" w:sz="0" w:space="0" w:color="auto"/>
            <w:left w:val="none" w:sz="0" w:space="0" w:color="auto"/>
            <w:bottom w:val="none" w:sz="0" w:space="0" w:color="auto"/>
            <w:right w:val="none" w:sz="0" w:space="0" w:color="auto"/>
          </w:divBdr>
        </w:div>
        <w:div w:id="477765073">
          <w:marLeft w:val="480"/>
          <w:marRight w:val="0"/>
          <w:marTop w:val="0"/>
          <w:marBottom w:val="0"/>
          <w:divBdr>
            <w:top w:val="none" w:sz="0" w:space="0" w:color="auto"/>
            <w:left w:val="none" w:sz="0" w:space="0" w:color="auto"/>
            <w:bottom w:val="none" w:sz="0" w:space="0" w:color="auto"/>
            <w:right w:val="none" w:sz="0" w:space="0" w:color="auto"/>
          </w:divBdr>
        </w:div>
        <w:div w:id="1932271799">
          <w:marLeft w:val="480"/>
          <w:marRight w:val="0"/>
          <w:marTop w:val="0"/>
          <w:marBottom w:val="0"/>
          <w:divBdr>
            <w:top w:val="none" w:sz="0" w:space="0" w:color="auto"/>
            <w:left w:val="none" w:sz="0" w:space="0" w:color="auto"/>
            <w:bottom w:val="none" w:sz="0" w:space="0" w:color="auto"/>
            <w:right w:val="none" w:sz="0" w:space="0" w:color="auto"/>
          </w:divBdr>
        </w:div>
        <w:div w:id="510222930">
          <w:marLeft w:val="480"/>
          <w:marRight w:val="0"/>
          <w:marTop w:val="0"/>
          <w:marBottom w:val="0"/>
          <w:divBdr>
            <w:top w:val="none" w:sz="0" w:space="0" w:color="auto"/>
            <w:left w:val="none" w:sz="0" w:space="0" w:color="auto"/>
            <w:bottom w:val="none" w:sz="0" w:space="0" w:color="auto"/>
            <w:right w:val="none" w:sz="0" w:space="0" w:color="auto"/>
          </w:divBdr>
        </w:div>
        <w:div w:id="232550531">
          <w:marLeft w:val="480"/>
          <w:marRight w:val="0"/>
          <w:marTop w:val="0"/>
          <w:marBottom w:val="0"/>
          <w:divBdr>
            <w:top w:val="none" w:sz="0" w:space="0" w:color="auto"/>
            <w:left w:val="none" w:sz="0" w:space="0" w:color="auto"/>
            <w:bottom w:val="none" w:sz="0" w:space="0" w:color="auto"/>
            <w:right w:val="none" w:sz="0" w:space="0" w:color="auto"/>
          </w:divBdr>
        </w:div>
        <w:div w:id="7873904">
          <w:marLeft w:val="480"/>
          <w:marRight w:val="0"/>
          <w:marTop w:val="0"/>
          <w:marBottom w:val="0"/>
          <w:divBdr>
            <w:top w:val="none" w:sz="0" w:space="0" w:color="auto"/>
            <w:left w:val="none" w:sz="0" w:space="0" w:color="auto"/>
            <w:bottom w:val="none" w:sz="0" w:space="0" w:color="auto"/>
            <w:right w:val="none" w:sz="0" w:space="0" w:color="auto"/>
          </w:divBdr>
        </w:div>
        <w:div w:id="1129056167">
          <w:marLeft w:val="480"/>
          <w:marRight w:val="0"/>
          <w:marTop w:val="0"/>
          <w:marBottom w:val="0"/>
          <w:divBdr>
            <w:top w:val="none" w:sz="0" w:space="0" w:color="auto"/>
            <w:left w:val="none" w:sz="0" w:space="0" w:color="auto"/>
            <w:bottom w:val="none" w:sz="0" w:space="0" w:color="auto"/>
            <w:right w:val="none" w:sz="0" w:space="0" w:color="auto"/>
          </w:divBdr>
        </w:div>
        <w:div w:id="655455342">
          <w:marLeft w:val="480"/>
          <w:marRight w:val="0"/>
          <w:marTop w:val="0"/>
          <w:marBottom w:val="0"/>
          <w:divBdr>
            <w:top w:val="none" w:sz="0" w:space="0" w:color="auto"/>
            <w:left w:val="none" w:sz="0" w:space="0" w:color="auto"/>
            <w:bottom w:val="none" w:sz="0" w:space="0" w:color="auto"/>
            <w:right w:val="none" w:sz="0" w:space="0" w:color="auto"/>
          </w:divBdr>
        </w:div>
        <w:div w:id="1449659932">
          <w:marLeft w:val="480"/>
          <w:marRight w:val="0"/>
          <w:marTop w:val="0"/>
          <w:marBottom w:val="0"/>
          <w:divBdr>
            <w:top w:val="none" w:sz="0" w:space="0" w:color="auto"/>
            <w:left w:val="none" w:sz="0" w:space="0" w:color="auto"/>
            <w:bottom w:val="none" w:sz="0" w:space="0" w:color="auto"/>
            <w:right w:val="none" w:sz="0" w:space="0" w:color="auto"/>
          </w:divBdr>
        </w:div>
        <w:div w:id="1455829060">
          <w:marLeft w:val="480"/>
          <w:marRight w:val="0"/>
          <w:marTop w:val="0"/>
          <w:marBottom w:val="0"/>
          <w:divBdr>
            <w:top w:val="none" w:sz="0" w:space="0" w:color="auto"/>
            <w:left w:val="none" w:sz="0" w:space="0" w:color="auto"/>
            <w:bottom w:val="none" w:sz="0" w:space="0" w:color="auto"/>
            <w:right w:val="none" w:sz="0" w:space="0" w:color="auto"/>
          </w:divBdr>
        </w:div>
        <w:div w:id="1026633913">
          <w:marLeft w:val="480"/>
          <w:marRight w:val="0"/>
          <w:marTop w:val="0"/>
          <w:marBottom w:val="0"/>
          <w:divBdr>
            <w:top w:val="none" w:sz="0" w:space="0" w:color="auto"/>
            <w:left w:val="none" w:sz="0" w:space="0" w:color="auto"/>
            <w:bottom w:val="none" w:sz="0" w:space="0" w:color="auto"/>
            <w:right w:val="none" w:sz="0" w:space="0" w:color="auto"/>
          </w:divBdr>
        </w:div>
        <w:div w:id="1069577865">
          <w:marLeft w:val="480"/>
          <w:marRight w:val="0"/>
          <w:marTop w:val="0"/>
          <w:marBottom w:val="0"/>
          <w:divBdr>
            <w:top w:val="none" w:sz="0" w:space="0" w:color="auto"/>
            <w:left w:val="none" w:sz="0" w:space="0" w:color="auto"/>
            <w:bottom w:val="none" w:sz="0" w:space="0" w:color="auto"/>
            <w:right w:val="none" w:sz="0" w:space="0" w:color="auto"/>
          </w:divBdr>
        </w:div>
        <w:div w:id="177156756">
          <w:marLeft w:val="480"/>
          <w:marRight w:val="0"/>
          <w:marTop w:val="0"/>
          <w:marBottom w:val="0"/>
          <w:divBdr>
            <w:top w:val="none" w:sz="0" w:space="0" w:color="auto"/>
            <w:left w:val="none" w:sz="0" w:space="0" w:color="auto"/>
            <w:bottom w:val="none" w:sz="0" w:space="0" w:color="auto"/>
            <w:right w:val="none" w:sz="0" w:space="0" w:color="auto"/>
          </w:divBdr>
        </w:div>
        <w:div w:id="2081057398">
          <w:marLeft w:val="480"/>
          <w:marRight w:val="0"/>
          <w:marTop w:val="0"/>
          <w:marBottom w:val="0"/>
          <w:divBdr>
            <w:top w:val="none" w:sz="0" w:space="0" w:color="auto"/>
            <w:left w:val="none" w:sz="0" w:space="0" w:color="auto"/>
            <w:bottom w:val="none" w:sz="0" w:space="0" w:color="auto"/>
            <w:right w:val="none" w:sz="0" w:space="0" w:color="auto"/>
          </w:divBdr>
        </w:div>
        <w:div w:id="1346713776">
          <w:marLeft w:val="480"/>
          <w:marRight w:val="0"/>
          <w:marTop w:val="0"/>
          <w:marBottom w:val="0"/>
          <w:divBdr>
            <w:top w:val="none" w:sz="0" w:space="0" w:color="auto"/>
            <w:left w:val="none" w:sz="0" w:space="0" w:color="auto"/>
            <w:bottom w:val="none" w:sz="0" w:space="0" w:color="auto"/>
            <w:right w:val="none" w:sz="0" w:space="0" w:color="auto"/>
          </w:divBdr>
        </w:div>
        <w:div w:id="1166360165">
          <w:marLeft w:val="480"/>
          <w:marRight w:val="0"/>
          <w:marTop w:val="0"/>
          <w:marBottom w:val="0"/>
          <w:divBdr>
            <w:top w:val="none" w:sz="0" w:space="0" w:color="auto"/>
            <w:left w:val="none" w:sz="0" w:space="0" w:color="auto"/>
            <w:bottom w:val="none" w:sz="0" w:space="0" w:color="auto"/>
            <w:right w:val="none" w:sz="0" w:space="0" w:color="auto"/>
          </w:divBdr>
        </w:div>
        <w:div w:id="1280527730">
          <w:marLeft w:val="480"/>
          <w:marRight w:val="0"/>
          <w:marTop w:val="0"/>
          <w:marBottom w:val="0"/>
          <w:divBdr>
            <w:top w:val="none" w:sz="0" w:space="0" w:color="auto"/>
            <w:left w:val="none" w:sz="0" w:space="0" w:color="auto"/>
            <w:bottom w:val="none" w:sz="0" w:space="0" w:color="auto"/>
            <w:right w:val="none" w:sz="0" w:space="0" w:color="auto"/>
          </w:divBdr>
        </w:div>
        <w:div w:id="457921201">
          <w:marLeft w:val="480"/>
          <w:marRight w:val="0"/>
          <w:marTop w:val="0"/>
          <w:marBottom w:val="0"/>
          <w:divBdr>
            <w:top w:val="none" w:sz="0" w:space="0" w:color="auto"/>
            <w:left w:val="none" w:sz="0" w:space="0" w:color="auto"/>
            <w:bottom w:val="none" w:sz="0" w:space="0" w:color="auto"/>
            <w:right w:val="none" w:sz="0" w:space="0" w:color="auto"/>
          </w:divBdr>
        </w:div>
        <w:div w:id="1847017010">
          <w:marLeft w:val="480"/>
          <w:marRight w:val="0"/>
          <w:marTop w:val="0"/>
          <w:marBottom w:val="0"/>
          <w:divBdr>
            <w:top w:val="none" w:sz="0" w:space="0" w:color="auto"/>
            <w:left w:val="none" w:sz="0" w:space="0" w:color="auto"/>
            <w:bottom w:val="none" w:sz="0" w:space="0" w:color="auto"/>
            <w:right w:val="none" w:sz="0" w:space="0" w:color="auto"/>
          </w:divBdr>
        </w:div>
        <w:div w:id="713621902">
          <w:marLeft w:val="480"/>
          <w:marRight w:val="0"/>
          <w:marTop w:val="0"/>
          <w:marBottom w:val="0"/>
          <w:divBdr>
            <w:top w:val="none" w:sz="0" w:space="0" w:color="auto"/>
            <w:left w:val="none" w:sz="0" w:space="0" w:color="auto"/>
            <w:bottom w:val="none" w:sz="0" w:space="0" w:color="auto"/>
            <w:right w:val="none" w:sz="0" w:space="0" w:color="auto"/>
          </w:divBdr>
        </w:div>
        <w:div w:id="672298806">
          <w:marLeft w:val="480"/>
          <w:marRight w:val="0"/>
          <w:marTop w:val="0"/>
          <w:marBottom w:val="0"/>
          <w:divBdr>
            <w:top w:val="none" w:sz="0" w:space="0" w:color="auto"/>
            <w:left w:val="none" w:sz="0" w:space="0" w:color="auto"/>
            <w:bottom w:val="none" w:sz="0" w:space="0" w:color="auto"/>
            <w:right w:val="none" w:sz="0" w:space="0" w:color="auto"/>
          </w:divBdr>
        </w:div>
        <w:div w:id="194319942">
          <w:marLeft w:val="480"/>
          <w:marRight w:val="0"/>
          <w:marTop w:val="0"/>
          <w:marBottom w:val="0"/>
          <w:divBdr>
            <w:top w:val="none" w:sz="0" w:space="0" w:color="auto"/>
            <w:left w:val="none" w:sz="0" w:space="0" w:color="auto"/>
            <w:bottom w:val="none" w:sz="0" w:space="0" w:color="auto"/>
            <w:right w:val="none" w:sz="0" w:space="0" w:color="auto"/>
          </w:divBdr>
        </w:div>
        <w:div w:id="344866054">
          <w:marLeft w:val="480"/>
          <w:marRight w:val="0"/>
          <w:marTop w:val="0"/>
          <w:marBottom w:val="0"/>
          <w:divBdr>
            <w:top w:val="none" w:sz="0" w:space="0" w:color="auto"/>
            <w:left w:val="none" w:sz="0" w:space="0" w:color="auto"/>
            <w:bottom w:val="none" w:sz="0" w:space="0" w:color="auto"/>
            <w:right w:val="none" w:sz="0" w:space="0" w:color="auto"/>
          </w:divBdr>
        </w:div>
        <w:div w:id="480927556">
          <w:marLeft w:val="480"/>
          <w:marRight w:val="0"/>
          <w:marTop w:val="0"/>
          <w:marBottom w:val="0"/>
          <w:divBdr>
            <w:top w:val="none" w:sz="0" w:space="0" w:color="auto"/>
            <w:left w:val="none" w:sz="0" w:space="0" w:color="auto"/>
            <w:bottom w:val="none" w:sz="0" w:space="0" w:color="auto"/>
            <w:right w:val="none" w:sz="0" w:space="0" w:color="auto"/>
          </w:divBdr>
        </w:div>
        <w:div w:id="1642537649">
          <w:marLeft w:val="480"/>
          <w:marRight w:val="0"/>
          <w:marTop w:val="0"/>
          <w:marBottom w:val="0"/>
          <w:divBdr>
            <w:top w:val="none" w:sz="0" w:space="0" w:color="auto"/>
            <w:left w:val="none" w:sz="0" w:space="0" w:color="auto"/>
            <w:bottom w:val="none" w:sz="0" w:space="0" w:color="auto"/>
            <w:right w:val="none" w:sz="0" w:space="0" w:color="auto"/>
          </w:divBdr>
        </w:div>
        <w:div w:id="1681201464">
          <w:marLeft w:val="480"/>
          <w:marRight w:val="0"/>
          <w:marTop w:val="0"/>
          <w:marBottom w:val="0"/>
          <w:divBdr>
            <w:top w:val="none" w:sz="0" w:space="0" w:color="auto"/>
            <w:left w:val="none" w:sz="0" w:space="0" w:color="auto"/>
            <w:bottom w:val="none" w:sz="0" w:space="0" w:color="auto"/>
            <w:right w:val="none" w:sz="0" w:space="0" w:color="auto"/>
          </w:divBdr>
        </w:div>
        <w:div w:id="309673664">
          <w:marLeft w:val="480"/>
          <w:marRight w:val="0"/>
          <w:marTop w:val="0"/>
          <w:marBottom w:val="0"/>
          <w:divBdr>
            <w:top w:val="none" w:sz="0" w:space="0" w:color="auto"/>
            <w:left w:val="none" w:sz="0" w:space="0" w:color="auto"/>
            <w:bottom w:val="none" w:sz="0" w:space="0" w:color="auto"/>
            <w:right w:val="none" w:sz="0" w:space="0" w:color="auto"/>
          </w:divBdr>
        </w:div>
      </w:divsChild>
    </w:div>
    <w:div w:id="1762070579">
      <w:bodyDiv w:val="1"/>
      <w:marLeft w:val="0"/>
      <w:marRight w:val="0"/>
      <w:marTop w:val="0"/>
      <w:marBottom w:val="0"/>
      <w:divBdr>
        <w:top w:val="none" w:sz="0" w:space="0" w:color="auto"/>
        <w:left w:val="none" w:sz="0" w:space="0" w:color="auto"/>
        <w:bottom w:val="none" w:sz="0" w:space="0" w:color="auto"/>
        <w:right w:val="none" w:sz="0" w:space="0" w:color="auto"/>
      </w:divBdr>
    </w:div>
    <w:div w:id="1762412171">
      <w:bodyDiv w:val="1"/>
      <w:marLeft w:val="0"/>
      <w:marRight w:val="0"/>
      <w:marTop w:val="0"/>
      <w:marBottom w:val="0"/>
      <w:divBdr>
        <w:top w:val="none" w:sz="0" w:space="0" w:color="auto"/>
        <w:left w:val="none" w:sz="0" w:space="0" w:color="auto"/>
        <w:bottom w:val="none" w:sz="0" w:space="0" w:color="auto"/>
        <w:right w:val="none" w:sz="0" w:space="0" w:color="auto"/>
      </w:divBdr>
    </w:div>
    <w:div w:id="1762725216">
      <w:bodyDiv w:val="1"/>
      <w:marLeft w:val="0"/>
      <w:marRight w:val="0"/>
      <w:marTop w:val="0"/>
      <w:marBottom w:val="0"/>
      <w:divBdr>
        <w:top w:val="none" w:sz="0" w:space="0" w:color="auto"/>
        <w:left w:val="none" w:sz="0" w:space="0" w:color="auto"/>
        <w:bottom w:val="none" w:sz="0" w:space="0" w:color="auto"/>
        <w:right w:val="none" w:sz="0" w:space="0" w:color="auto"/>
      </w:divBdr>
    </w:div>
    <w:div w:id="1762797759">
      <w:bodyDiv w:val="1"/>
      <w:marLeft w:val="0"/>
      <w:marRight w:val="0"/>
      <w:marTop w:val="0"/>
      <w:marBottom w:val="0"/>
      <w:divBdr>
        <w:top w:val="none" w:sz="0" w:space="0" w:color="auto"/>
        <w:left w:val="none" w:sz="0" w:space="0" w:color="auto"/>
        <w:bottom w:val="none" w:sz="0" w:space="0" w:color="auto"/>
        <w:right w:val="none" w:sz="0" w:space="0" w:color="auto"/>
      </w:divBdr>
    </w:div>
    <w:div w:id="1763141789">
      <w:bodyDiv w:val="1"/>
      <w:marLeft w:val="0"/>
      <w:marRight w:val="0"/>
      <w:marTop w:val="0"/>
      <w:marBottom w:val="0"/>
      <w:divBdr>
        <w:top w:val="none" w:sz="0" w:space="0" w:color="auto"/>
        <w:left w:val="none" w:sz="0" w:space="0" w:color="auto"/>
        <w:bottom w:val="none" w:sz="0" w:space="0" w:color="auto"/>
        <w:right w:val="none" w:sz="0" w:space="0" w:color="auto"/>
      </w:divBdr>
      <w:divsChild>
        <w:div w:id="744767675">
          <w:marLeft w:val="480"/>
          <w:marRight w:val="0"/>
          <w:marTop w:val="0"/>
          <w:marBottom w:val="0"/>
          <w:divBdr>
            <w:top w:val="none" w:sz="0" w:space="0" w:color="auto"/>
            <w:left w:val="none" w:sz="0" w:space="0" w:color="auto"/>
            <w:bottom w:val="none" w:sz="0" w:space="0" w:color="auto"/>
            <w:right w:val="none" w:sz="0" w:space="0" w:color="auto"/>
          </w:divBdr>
        </w:div>
        <w:div w:id="1546528306">
          <w:marLeft w:val="480"/>
          <w:marRight w:val="0"/>
          <w:marTop w:val="0"/>
          <w:marBottom w:val="0"/>
          <w:divBdr>
            <w:top w:val="none" w:sz="0" w:space="0" w:color="auto"/>
            <w:left w:val="none" w:sz="0" w:space="0" w:color="auto"/>
            <w:bottom w:val="none" w:sz="0" w:space="0" w:color="auto"/>
            <w:right w:val="none" w:sz="0" w:space="0" w:color="auto"/>
          </w:divBdr>
        </w:div>
        <w:div w:id="1785078215">
          <w:marLeft w:val="480"/>
          <w:marRight w:val="0"/>
          <w:marTop w:val="0"/>
          <w:marBottom w:val="0"/>
          <w:divBdr>
            <w:top w:val="none" w:sz="0" w:space="0" w:color="auto"/>
            <w:left w:val="none" w:sz="0" w:space="0" w:color="auto"/>
            <w:bottom w:val="none" w:sz="0" w:space="0" w:color="auto"/>
            <w:right w:val="none" w:sz="0" w:space="0" w:color="auto"/>
          </w:divBdr>
        </w:div>
        <w:div w:id="1859387524">
          <w:marLeft w:val="480"/>
          <w:marRight w:val="0"/>
          <w:marTop w:val="0"/>
          <w:marBottom w:val="0"/>
          <w:divBdr>
            <w:top w:val="none" w:sz="0" w:space="0" w:color="auto"/>
            <w:left w:val="none" w:sz="0" w:space="0" w:color="auto"/>
            <w:bottom w:val="none" w:sz="0" w:space="0" w:color="auto"/>
            <w:right w:val="none" w:sz="0" w:space="0" w:color="auto"/>
          </w:divBdr>
        </w:div>
        <w:div w:id="1587226685">
          <w:marLeft w:val="480"/>
          <w:marRight w:val="0"/>
          <w:marTop w:val="0"/>
          <w:marBottom w:val="0"/>
          <w:divBdr>
            <w:top w:val="none" w:sz="0" w:space="0" w:color="auto"/>
            <w:left w:val="none" w:sz="0" w:space="0" w:color="auto"/>
            <w:bottom w:val="none" w:sz="0" w:space="0" w:color="auto"/>
            <w:right w:val="none" w:sz="0" w:space="0" w:color="auto"/>
          </w:divBdr>
        </w:div>
        <w:div w:id="753550603">
          <w:marLeft w:val="480"/>
          <w:marRight w:val="0"/>
          <w:marTop w:val="0"/>
          <w:marBottom w:val="0"/>
          <w:divBdr>
            <w:top w:val="none" w:sz="0" w:space="0" w:color="auto"/>
            <w:left w:val="none" w:sz="0" w:space="0" w:color="auto"/>
            <w:bottom w:val="none" w:sz="0" w:space="0" w:color="auto"/>
            <w:right w:val="none" w:sz="0" w:space="0" w:color="auto"/>
          </w:divBdr>
        </w:div>
        <w:div w:id="1108937617">
          <w:marLeft w:val="480"/>
          <w:marRight w:val="0"/>
          <w:marTop w:val="0"/>
          <w:marBottom w:val="0"/>
          <w:divBdr>
            <w:top w:val="none" w:sz="0" w:space="0" w:color="auto"/>
            <w:left w:val="none" w:sz="0" w:space="0" w:color="auto"/>
            <w:bottom w:val="none" w:sz="0" w:space="0" w:color="auto"/>
            <w:right w:val="none" w:sz="0" w:space="0" w:color="auto"/>
          </w:divBdr>
        </w:div>
        <w:div w:id="1410343754">
          <w:marLeft w:val="480"/>
          <w:marRight w:val="0"/>
          <w:marTop w:val="0"/>
          <w:marBottom w:val="0"/>
          <w:divBdr>
            <w:top w:val="none" w:sz="0" w:space="0" w:color="auto"/>
            <w:left w:val="none" w:sz="0" w:space="0" w:color="auto"/>
            <w:bottom w:val="none" w:sz="0" w:space="0" w:color="auto"/>
            <w:right w:val="none" w:sz="0" w:space="0" w:color="auto"/>
          </w:divBdr>
        </w:div>
        <w:div w:id="1785032817">
          <w:marLeft w:val="480"/>
          <w:marRight w:val="0"/>
          <w:marTop w:val="0"/>
          <w:marBottom w:val="0"/>
          <w:divBdr>
            <w:top w:val="none" w:sz="0" w:space="0" w:color="auto"/>
            <w:left w:val="none" w:sz="0" w:space="0" w:color="auto"/>
            <w:bottom w:val="none" w:sz="0" w:space="0" w:color="auto"/>
            <w:right w:val="none" w:sz="0" w:space="0" w:color="auto"/>
          </w:divBdr>
        </w:div>
        <w:div w:id="990597158">
          <w:marLeft w:val="480"/>
          <w:marRight w:val="0"/>
          <w:marTop w:val="0"/>
          <w:marBottom w:val="0"/>
          <w:divBdr>
            <w:top w:val="none" w:sz="0" w:space="0" w:color="auto"/>
            <w:left w:val="none" w:sz="0" w:space="0" w:color="auto"/>
            <w:bottom w:val="none" w:sz="0" w:space="0" w:color="auto"/>
            <w:right w:val="none" w:sz="0" w:space="0" w:color="auto"/>
          </w:divBdr>
        </w:div>
        <w:div w:id="1608464620">
          <w:marLeft w:val="480"/>
          <w:marRight w:val="0"/>
          <w:marTop w:val="0"/>
          <w:marBottom w:val="0"/>
          <w:divBdr>
            <w:top w:val="none" w:sz="0" w:space="0" w:color="auto"/>
            <w:left w:val="none" w:sz="0" w:space="0" w:color="auto"/>
            <w:bottom w:val="none" w:sz="0" w:space="0" w:color="auto"/>
            <w:right w:val="none" w:sz="0" w:space="0" w:color="auto"/>
          </w:divBdr>
        </w:div>
        <w:div w:id="1108354620">
          <w:marLeft w:val="480"/>
          <w:marRight w:val="0"/>
          <w:marTop w:val="0"/>
          <w:marBottom w:val="0"/>
          <w:divBdr>
            <w:top w:val="none" w:sz="0" w:space="0" w:color="auto"/>
            <w:left w:val="none" w:sz="0" w:space="0" w:color="auto"/>
            <w:bottom w:val="none" w:sz="0" w:space="0" w:color="auto"/>
            <w:right w:val="none" w:sz="0" w:space="0" w:color="auto"/>
          </w:divBdr>
        </w:div>
        <w:div w:id="1283272394">
          <w:marLeft w:val="480"/>
          <w:marRight w:val="0"/>
          <w:marTop w:val="0"/>
          <w:marBottom w:val="0"/>
          <w:divBdr>
            <w:top w:val="none" w:sz="0" w:space="0" w:color="auto"/>
            <w:left w:val="none" w:sz="0" w:space="0" w:color="auto"/>
            <w:bottom w:val="none" w:sz="0" w:space="0" w:color="auto"/>
            <w:right w:val="none" w:sz="0" w:space="0" w:color="auto"/>
          </w:divBdr>
        </w:div>
        <w:div w:id="402142252">
          <w:marLeft w:val="480"/>
          <w:marRight w:val="0"/>
          <w:marTop w:val="0"/>
          <w:marBottom w:val="0"/>
          <w:divBdr>
            <w:top w:val="none" w:sz="0" w:space="0" w:color="auto"/>
            <w:left w:val="none" w:sz="0" w:space="0" w:color="auto"/>
            <w:bottom w:val="none" w:sz="0" w:space="0" w:color="auto"/>
            <w:right w:val="none" w:sz="0" w:space="0" w:color="auto"/>
          </w:divBdr>
        </w:div>
        <w:div w:id="560603056">
          <w:marLeft w:val="480"/>
          <w:marRight w:val="0"/>
          <w:marTop w:val="0"/>
          <w:marBottom w:val="0"/>
          <w:divBdr>
            <w:top w:val="none" w:sz="0" w:space="0" w:color="auto"/>
            <w:left w:val="none" w:sz="0" w:space="0" w:color="auto"/>
            <w:bottom w:val="none" w:sz="0" w:space="0" w:color="auto"/>
            <w:right w:val="none" w:sz="0" w:space="0" w:color="auto"/>
          </w:divBdr>
        </w:div>
        <w:div w:id="781219698">
          <w:marLeft w:val="480"/>
          <w:marRight w:val="0"/>
          <w:marTop w:val="0"/>
          <w:marBottom w:val="0"/>
          <w:divBdr>
            <w:top w:val="none" w:sz="0" w:space="0" w:color="auto"/>
            <w:left w:val="none" w:sz="0" w:space="0" w:color="auto"/>
            <w:bottom w:val="none" w:sz="0" w:space="0" w:color="auto"/>
            <w:right w:val="none" w:sz="0" w:space="0" w:color="auto"/>
          </w:divBdr>
        </w:div>
        <w:div w:id="1886480973">
          <w:marLeft w:val="480"/>
          <w:marRight w:val="0"/>
          <w:marTop w:val="0"/>
          <w:marBottom w:val="0"/>
          <w:divBdr>
            <w:top w:val="none" w:sz="0" w:space="0" w:color="auto"/>
            <w:left w:val="none" w:sz="0" w:space="0" w:color="auto"/>
            <w:bottom w:val="none" w:sz="0" w:space="0" w:color="auto"/>
            <w:right w:val="none" w:sz="0" w:space="0" w:color="auto"/>
          </w:divBdr>
        </w:div>
        <w:div w:id="1074165802">
          <w:marLeft w:val="480"/>
          <w:marRight w:val="0"/>
          <w:marTop w:val="0"/>
          <w:marBottom w:val="0"/>
          <w:divBdr>
            <w:top w:val="none" w:sz="0" w:space="0" w:color="auto"/>
            <w:left w:val="none" w:sz="0" w:space="0" w:color="auto"/>
            <w:bottom w:val="none" w:sz="0" w:space="0" w:color="auto"/>
            <w:right w:val="none" w:sz="0" w:space="0" w:color="auto"/>
          </w:divBdr>
        </w:div>
        <w:div w:id="146212468">
          <w:marLeft w:val="480"/>
          <w:marRight w:val="0"/>
          <w:marTop w:val="0"/>
          <w:marBottom w:val="0"/>
          <w:divBdr>
            <w:top w:val="none" w:sz="0" w:space="0" w:color="auto"/>
            <w:left w:val="none" w:sz="0" w:space="0" w:color="auto"/>
            <w:bottom w:val="none" w:sz="0" w:space="0" w:color="auto"/>
            <w:right w:val="none" w:sz="0" w:space="0" w:color="auto"/>
          </w:divBdr>
        </w:div>
        <w:div w:id="583297875">
          <w:marLeft w:val="480"/>
          <w:marRight w:val="0"/>
          <w:marTop w:val="0"/>
          <w:marBottom w:val="0"/>
          <w:divBdr>
            <w:top w:val="none" w:sz="0" w:space="0" w:color="auto"/>
            <w:left w:val="none" w:sz="0" w:space="0" w:color="auto"/>
            <w:bottom w:val="none" w:sz="0" w:space="0" w:color="auto"/>
            <w:right w:val="none" w:sz="0" w:space="0" w:color="auto"/>
          </w:divBdr>
        </w:div>
        <w:div w:id="1731421406">
          <w:marLeft w:val="480"/>
          <w:marRight w:val="0"/>
          <w:marTop w:val="0"/>
          <w:marBottom w:val="0"/>
          <w:divBdr>
            <w:top w:val="none" w:sz="0" w:space="0" w:color="auto"/>
            <w:left w:val="none" w:sz="0" w:space="0" w:color="auto"/>
            <w:bottom w:val="none" w:sz="0" w:space="0" w:color="auto"/>
            <w:right w:val="none" w:sz="0" w:space="0" w:color="auto"/>
          </w:divBdr>
        </w:div>
        <w:div w:id="1128888819">
          <w:marLeft w:val="480"/>
          <w:marRight w:val="0"/>
          <w:marTop w:val="0"/>
          <w:marBottom w:val="0"/>
          <w:divBdr>
            <w:top w:val="none" w:sz="0" w:space="0" w:color="auto"/>
            <w:left w:val="none" w:sz="0" w:space="0" w:color="auto"/>
            <w:bottom w:val="none" w:sz="0" w:space="0" w:color="auto"/>
            <w:right w:val="none" w:sz="0" w:space="0" w:color="auto"/>
          </w:divBdr>
        </w:div>
        <w:div w:id="203907479">
          <w:marLeft w:val="480"/>
          <w:marRight w:val="0"/>
          <w:marTop w:val="0"/>
          <w:marBottom w:val="0"/>
          <w:divBdr>
            <w:top w:val="none" w:sz="0" w:space="0" w:color="auto"/>
            <w:left w:val="none" w:sz="0" w:space="0" w:color="auto"/>
            <w:bottom w:val="none" w:sz="0" w:space="0" w:color="auto"/>
            <w:right w:val="none" w:sz="0" w:space="0" w:color="auto"/>
          </w:divBdr>
        </w:div>
        <w:div w:id="167142240">
          <w:marLeft w:val="480"/>
          <w:marRight w:val="0"/>
          <w:marTop w:val="0"/>
          <w:marBottom w:val="0"/>
          <w:divBdr>
            <w:top w:val="none" w:sz="0" w:space="0" w:color="auto"/>
            <w:left w:val="none" w:sz="0" w:space="0" w:color="auto"/>
            <w:bottom w:val="none" w:sz="0" w:space="0" w:color="auto"/>
            <w:right w:val="none" w:sz="0" w:space="0" w:color="auto"/>
          </w:divBdr>
        </w:div>
        <w:div w:id="29501643">
          <w:marLeft w:val="480"/>
          <w:marRight w:val="0"/>
          <w:marTop w:val="0"/>
          <w:marBottom w:val="0"/>
          <w:divBdr>
            <w:top w:val="none" w:sz="0" w:space="0" w:color="auto"/>
            <w:left w:val="none" w:sz="0" w:space="0" w:color="auto"/>
            <w:bottom w:val="none" w:sz="0" w:space="0" w:color="auto"/>
            <w:right w:val="none" w:sz="0" w:space="0" w:color="auto"/>
          </w:divBdr>
        </w:div>
        <w:div w:id="397283582">
          <w:marLeft w:val="480"/>
          <w:marRight w:val="0"/>
          <w:marTop w:val="0"/>
          <w:marBottom w:val="0"/>
          <w:divBdr>
            <w:top w:val="none" w:sz="0" w:space="0" w:color="auto"/>
            <w:left w:val="none" w:sz="0" w:space="0" w:color="auto"/>
            <w:bottom w:val="none" w:sz="0" w:space="0" w:color="auto"/>
            <w:right w:val="none" w:sz="0" w:space="0" w:color="auto"/>
          </w:divBdr>
        </w:div>
        <w:div w:id="2111848629">
          <w:marLeft w:val="480"/>
          <w:marRight w:val="0"/>
          <w:marTop w:val="0"/>
          <w:marBottom w:val="0"/>
          <w:divBdr>
            <w:top w:val="none" w:sz="0" w:space="0" w:color="auto"/>
            <w:left w:val="none" w:sz="0" w:space="0" w:color="auto"/>
            <w:bottom w:val="none" w:sz="0" w:space="0" w:color="auto"/>
            <w:right w:val="none" w:sz="0" w:space="0" w:color="auto"/>
          </w:divBdr>
        </w:div>
        <w:div w:id="2118598773">
          <w:marLeft w:val="480"/>
          <w:marRight w:val="0"/>
          <w:marTop w:val="0"/>
          <w:marBottom w:val="0"/>
          <w:divBdr>
            <w:top w:val="none" w:sz="0" w:space="0" w:color="auto"/>
            <w:left w:val="none" w:sz="0" w:space="0" w:color="auto"/>
            <w:bottom w:val="none" w:sz="0" w:space="0" w:color="auto"/>
            <w:right w:val="none" w:sz="0" w:space="0" w:color="auto"/>
          </w:divBdr>
        </w:div>
        <w:div w:id="1361970617">
          <w:marLeft w:val="480"/>
          <w:marRight w:val="0"/>
          <w:marTop w:val="0"/>
          <w:marBottom w:val="0"/>
          <w:divBdr>
            <w:top w:val="none" w:sz="0" w:space="0" w:color="auto"/>
            <w:left w:val="none" w:sz="0" w:space="0" w:color="auto"/>
            <w:bottom w:val="none" w:sz="0" w:space="0" w:color="auto"/>
            <w:right w:val="none" w:sz="0" w:space="0" w:color="auto"/>
          </w:divBdr>
        </w:div>
        <w:div w:id="27799011">
          <w:marLeft w:val="480"/>
          <w:marRight w:val="0"/>
          <w:marTop w:val="0"/>
          <w:marBottom w:val="0"/>
          <w:divBdr>
            <w:top w:val="none" w:sz="0" w:space="0" w:color="auto"/>
            <w:left w:val="none" w:sz="0" w:space="0" w:color="auto"/>
            <w:bottom w:val="none" w:sz="0" w:space="0" w:color="auto"/>
            <w:right w:val="none" w:sz="0" w:space="0" w:color="auto"/>
          </w:divBdr>
        </w:div>
        <w:div w:id="2142845736">
          <w:marLeft w:val="480"/>
          <w:marRight w:val="0"/>
          <w:marTop w:val="0"/>
          <w:marBottom w:val="0"/>
          <w:divBdr>
            <w:top w:val="none" w:sz="0" w:space="0" w:color="auto"/>
            <w:left w:val="none" w:sz="0" w:space="0" w:color="auto"/>
            <w:bottom w:val="none" w:sz="0" w:space="0" w:color="auto"/>
            <w:right w:val="none" w:sz="0" w:space="0" w:color="auto"/>
          </w:divBdr>
        </w:div>
        <w:div w:id="235097250">
          <w:marLeft w:val="480"/>
          <w:marRight w:val="0"/>
          <w:marTop w:val="0"/>
          <w:marBottom w:val="0"/>
          <w:divBdr>
            <w:top w:val="none" w:sz="0" w:space="0" w:color="auto"/>
            <w:left w:val="none" w:sz="0" w:space="0" w:color="auto"/>
            <w:bottom w:val="none" w:sz="0" w:space="0" w:color="auto"/>
            <w:right w:val="none" w:sz="0" w:space="0" w:color="auto"/>
          </w:divBdr>
        </w:div>
        <w:div w:id="2052797875">
          <w:marLeft w:val="480"/>
          <w:marRight w:val="0"/>
          <w:marTop w:val="0"/>
          <w:marBottom w:val="0"/>
          <w:divBdr>
            <w:top w:val="none" w:sz="0" w:space="0" w:color="auto"/>
            <w:left w:val="none" w:sz="0" w:space="0" w:color="auto"/>
            <w:bottom w:val="none" w:sz="0" w:space="0" w:color="auto"/>
            <w:right w:val="none" w:sz="0" w:space="0" w:color="auto"/>
          </w:divBdr>
        </w:div>
        <w:div w:id="870532101">
          <w:marLeft w:val="480"/>
          <w:marRight w:val="0"/>
          <w:marTop w:val="0"/>
          <w:marBottom w:val="0"/>
          <w:divBdr>
            <w:top w:val="none" w:sz="0" w:space="0" w:color="auto"/>
            <w:left w:val="none" w:sz="0" w:space="0" w:color="auto"/>
            <w:bottom w:val="none" w:sz="0" w:space="0" w:color="auto"/>
            <w:right w:val="none" w:sz="0" w:space="0" w:color="auto"/>
          </w:divBdr>
        </w:div>
        <w:div w:id="304310643">
          <w:marLeft w:val="480"/>
          <w:marRight w:val="0"/>
          <w:marTop w:val="0"/>
          <w:marBottom w:val="0"/>
          <w:divBdr>
            <w:top w:val="none" w:sz="0" w:space="0" w:color="auto"/>
            <w:left w:val="none" w:sz="0" w:space="0" w:color="auto"/>
            <w:bottom w:val="none" w:sz="0" w:space="0" w:color="auto"/>
            <w:right w:val="none" w:sz="0" w:space="0" w:color="auto"/>
          </w:divBdr>
        </w:div>
        <w:div w:id="2044668701">
          <w:marLeft w:val="480"/>
          <w:marRight w:val="0"/>
          <w:marTop w:val="0"/>
          <w:marBottom w:val="0"/>
          <w:divBdr>
            <w:top w:val="none" w:sz="0" w:space="0" w:color="auto"/>
            <w:left w:val="none" w:sz="0" w:space="0" w:color="auto"/>
            <w:bottom w:val="none" w:sz="0" w:space="0" w:color="auto"/>
            <w:right w:val="none" w:sz="0" w:space="0" w:color="auto"/>
          </w:divBdr>
        </w:div>
        <w:div w:id="424227468">
          <w:marLeft w:val="480"/>
          <w:marRight w:val="0"/>
          <w:marTop w:val="0"/>
          <w:marBottom w:val="0"/>
          <w:divBdr>
            <w:top w:val="none" w:sz="0" w:space="0" w:color="auto"/>
            <w:left w:val="none" w:sz="0" w:space="0" w:color="auto"/>
            <w:bottom w:val="none" w:sz="0" w:space="0" w:color="auto"/>
            <w:right w:val="none" w:sz="0" w:space="0" w:color="auto"/>
          </w:divBdr>
        </w:div>
        <w:div w:id="1215122290">
          <w:marLeft w:val="480"/>
          <w:marRight w:val="0"/>
          <w:marTop w:val="0"/>
          <w:marBottom w:val="0"/>
          <w:divBdr>
            <w:top w:val="none" w:sz="0" w:space="0" w:color="auto"/>
            <w:left w:val="none" w:sz="0" w:space="0" w:color="auto"/>
            <w:bottom w:val="none" w:sz="0" w:space="0" w:color="auto"/>
            <w:right w:val="none" w:sz="0" w:space="0" w:color="auto"/>
          </w:divBdr>
        </w:div>
        <w:div w:id="1810593441">
          <w:marLeft w:val="480"/>
          <w:marRight w:val="0"/>
          <w:marTop w:val="0"/>
          <w:marBottom w:val="0"/>
          <w:divBdr>
            <w:top w:val="none" w:sz="0" w:space="0" w:color="auto"/>
            <w:left w:val="none" w:sz="0" w:space="0" w:color="auto"/>
            <w:bottom w:val="none" w:sz="0" w:space="0" w:color="auto"/>
            <w:right w:val="none" w:sz="0" w:space="0" w:color="auto"/>
          </w:divBdr>
        </w:div>
        <w:div w:id="880821063">
          <w:marLeft w:val="480"/>
          <w:marRight w:val="0"/>
          <w:marTop w:val="0"/>
          <w:marBottom w:val="0"/>
          <w:divBdr>
            <w:top w:val="none" w:sz="0" w:space="0" w:color="auto"/>
            <w:left w:val="none" w:sz="0" w:space="0" w:color="auto"/>
            <w:bottom w:val="none" w:sz="0" w:space="0" w:color="auto"/>
            <w:right w:val="none" w:sz="0" w:space="0" w:color="auto"/>
          </w:divBdr>
        </w:div>
        <w:div w:id="569777898">
          <w:marLeft w:val="480"/>
          <w:marRight w:val="0"/>
          <w:marTop w:val="0"/>
          <w:marBottom w:val="0"/>
          <w:divBdr>
            <w:top w:val="none" w:sz="0" w:space="0" w:color="auto"/>
            <w:left w:val="none" w:sz="0" w:space="0" w:color="auto"/>
            <w:bottom w:val="none" w:sz="0" w:space="0" w:color="auto"/>
            <w:right w:val="none" w:sz="0" w:space="0" w:color="auto"/>
          </w:divBdr>
        </w:div>
        <w:div w:id="2021465852">
          <w:marLeft w:val="480"/>
          <w:marRight w:val="0"/>
          <w:marTop w:val="0"/>
          <w:marBottom w:val="0"/>
          <w:divBdr>
            <w:top w:val="none" w:sz="0" w:space="0" w:color="auto"/>
            <w:left w:val="none" w:sz="0" w:space="0" w:color="auto"/>
            <w:bottom w:val="none" w:sz="0" w:space="0" w:color="auto"/>
            <w:right w:val="none" w:sz="0" w:space="0" w:color="auto"/>
          </w:divBdr>
        </w:div>
        <w:div w:id="1260262072">
          <w:marLeft w:val="480"/>
          <w:marRight w:val="0"/>
          <w:marTop w:val="0"/>
          <w:marBottom w:val="0"/>
          <w:divBdr>
            <w:top w:val="none" w:sz="0" w:space="0" w:color="auto"/>
            <w:left w:val="none" w:sz="0" w:space="0" w:color="auto"/>
            <w:bottom w:val="none" w:sz="0" w:space="0" w:color="auto"/>
            <w:right w:val="none" w:sz="0" w:space="0" w:color="auto"/>
          </w:divBdr>
        </w:div>
        <w:div w:id="505053072">
          <w:marLeft w:val="480"/>
          <w:marRight w:val="0"/>
          <w:marTop w:val="0"/>
          <w:marBottom w:val="0"/>
          <w:divBdr>
            <w:top w:val="none" w:sz="0" w:space="0" w:color="auto"/>
            <w:left w:val="none" w:sz="0" w:space="0" w:color="auto"/>
            <w:bottom w:val="none" w:sz="0" w:space="0" w:color="auto"/>
            <w:right w:val="none" w:sz="0" w:space="0" w:color="auto"/>
          </w:divBdr>
        </w:div>
        <w:div w:id="2013799068">
          <w:marLeft w:val="480"/>
          <w:marRight w:val="0"/>
          <w:marTop w:val="0"/>
          <w:marBottom w:val="0"/>
          <w:divBdr>
            <w:top w:val="none" w:sz="0" w:space="0" w:color="auto"/>
            <w:left w:val="none" w:sz="0" w:space="0" w:color="auto"/>
            <w:bottom w:val="none" w:sz="0" w:space="0" w:color="auto"/>
            <w:right w:val="none" w:sz="0" w:space="0" w:color="auto"/>
          </w:divBdr>
        </w:div>
        <w:div w:id="1188175431">
          <w:marLeft w:val="480"/>
          <w:marRight w:val="0"/>
          <w:marTop w:val="0"/>
          <w:marBottom w:val="0"/>
          <w:divBdr>
            <w:top w:val="none" w:sz="0" w:space="0" w:color="auto"/>
            <w:left w:val="none" w:sz="0" w:space="0" w:color="auto"/>
            <w:bottom w:val="none" w:sz="0" w:space="0" w:color="auto"/>
            <w:right w:val="none" w:sz="0" w:space="0" w:color="auto"/>
          </w:divBdr>
        </w:div>
        <w:div w:id="285504261">
          <w:marLeft w:val="480"/>
          <w:marRight w:val="0"/>
          <w:marTop w:val="0"/>
          <w:marBottom w:val="0"/>
          <w:divBdr>
            <w:top w:val="none" w:sz="0" w:space="0" w:color="auto"/>
            <w:left w:val="none" w:sz="0" w:space="0" w:color="auto"/>
            <w:bottom w:val="none" w:sz="0" w:space="0" w:color="auto"/>
            <w:right w:val="none" w:sz="0" w:space="0" w:color="auto"/>
          </w:divBdr>
        </w:div>
        <w:div w:id="714277012">
          <w:marLeft w:val="480"/>
          <w:marRight w:val="0"/>
          <w:marTop w:val="0"/>
          <w:marBottom w:val="0"/>
          <w:divBdr>
            <w:top w:val="none" w:sz="0" w:space="0" w:color="auto"/>
            <w:left w:val="none" w:sz="0" w:space="0" w:color="auto"/>
            <w:bottom w:val="none" w:sz="0" w:space="0" w:color="auto"/>
            <w:right w:val="none" w:sz="0" w:space="0" w:color="auto"/>
          </w:divBdr>
        </w:div>
        <w:div w:id="645203058">
          <w:marLeft w:val="480"/>
          <w:marRight w:val="0"/>
          <w:marTop w:val="0"/>
          <w:marBottom w:val="0"/>
          <w:divBdr>
            <w:top w:val="none" w:sz="0" w:space="0" w:color="auto"/>
            <w:left w:val="none" w:sz="0" w:space="0" w:color="auto"/>
            <w:bottom w:val="none" w:sz="0" w:space="0" w:color="auto"/>
            <w:right w:val="none" w:sz="0" w:space="0" w:color="auto"/>
          </w:divBdr>
        </w:div>
        <w:div w:id="446237555">
          <w:marLeft w:val="480"/>
          <w:marRight w:val="0"/>
          <w:marTop w:val="0"/>
          <w:marBottom w:val="0"/>
          <w:divBdr>
            <w:top w:val="none" w:sz="0" w:space="0" w:color="auto"/>
            <w:left w:val="none" w:sz="0" w:space="0" w:color="auto"/>
            <w:bottom w:val="none" w:sz="0" w:space="0" w:color="auto"/>
            <w:right w:val="none" w:sz="0" w:space="0" w:color="auto"/>
          </w:divBdr>
        </w:div>
        <w:div w:id="1380669680">
          <w:marLeft w:val="480"/>
          <w:marRight w:val="0"/>
          <w:marTop w:val="0"/>
          <w:marBottom w:val="0"/>
          <w:divBdr>
            <w:top w:val="none" w:sz="0" w:space="0" w:color="auto"/>
            <w:left w:val="none" w:sz="0" w:space="0" w:color="auto"/>
            <w:bottom w:val="none" w:sz="0" w:space="0" w:color="auto"/>
            <w:right w:val="none" w:sz="0" w:space="0" w:color="auto"/>
          </w:divBdr>
        </w:div>
        <w:div w:id="569311567">
          <w:marLeft w:val="480"/>
          <w:marRight w:val="0"/>
          <w:marTop w:val="0"/>
          <w:marBottom w:val="0"/>
          <w:divBdr>
            <w:top w:val="none" w:sz="0" w:space="0" w:color="auto"/>
            <w:left w:val="none" w:sz="0" w:space="0" w:color="auto"/>
            <w:bottom w:val="none" w:sz="0" w:space="0" w:color="auto"/>
            <w:right w:val="none" w:sz="0" w:space="0" w:color="auto"/>
          </w:divBdr>
        </w:div>
        <w:div w:id="1160927216">
          <w:marLeft w:val="480"/>
          <w:marRight w:val="0"/>
          <w:marTop w:val="0"/>
          <w:marBottom w:val="0"/>
          <w:divBdr>
            <w:top w:val="none" w:sz="0" w:space="0" w:color="auto"/>
            <w:left w:val="none" w:sz="0" w:space="0" w:color="auto"/>
            <w:bottom w:val="none" w:sz="0" w:space="0" w:color="auto"/>
            <w:right w:val="none" w:sz="0" w:space="0" w:color="auto"/>
          </w:divBdr>
        </w:div>
        <w:div w:id="897546185">
          <w:marLeft w:val="480"/>
          <w:marRight w:val="0"/>
          <w:marTop w:val="0"/>
          <w:marBottom w:val="0"/>
          <w:divBdr>
            <w:top w:val="none" w:sz="0" w:space="0" w:color="auto"/>
            <w:left w:val="none" w:sz="0" w:space="0" w:color="auto"/>
            <w:bottom w:val="none" w:sz="0" w:space="0" w:color="auto"/>
            <w:right w:val="none" w:sz="0" w:space="0" w:color="auto"/>
          </w:divBdr>
        </w:div>
        <w:div w:id="123622161">
          <w:marLeft w:val="480"/>
          <w:marRight w:val="0"/>
          <w:marTop w:val="0"/>
          <w:marBottom w:val="0"/>
          <w:divBdr>
            <w:top w:val="none" w:sz="0" w:space="0" w:color="auto"/>
            <w:left w:val="none" w:sz="0" w:space="0" w:color="auto"/>
            <w:bottom w:val="none" w:sz="0" w:space="0" w:color="auto"/>
            <w:right w:val="none" w:sz="0" w:space="0" w:color="auto"/>
          </w:divBdr>
        </w:div>
        <w:div w:id="1487623764">
          <w:marLeft w:val="480"/>
          <w:marRight w:val="0"/>
          <w:marTop w:val="0"/>
          <w:marBottom w:val="0"/>
          <w:divBdr>
            <w:top w:val="none" w:sz="0" w:space="0" w:color="auto"/>
            <w:left w:val="none" w:sz="0" w:space="0" w:color="auto"/>
            <w:bottom w:val="none" w:sz="0" w:space="0" w:color="auto"/>
            <w:right w:val="none" w:sz="0" w:space="0" w:color="auto"/>
          </w:divBdr>
        </w:div>
        <w:div w:id="1756320974">
          <w:marLeft w:val="480"/>
          <w:marRight w:val="0"/>
          <w:marTop w:val="0"/>
          <w:marBottom w:val="0"/>
          <w:divBdr>
            <w:top w:val="none" w:sz="0" w:space="0" w:color="auto"/>
            <w:left w:val="none" w:sz="0" w:space="0" w:color="auto"/>
            <w:bottom w:val="none" w:sz="0" w:space="0" w:color="auto"/>
            <w:right w:val="none" w:sz="0" w:space="0" w:color="auto"/>
          </w:divBdr>
        </w:div>
        <w:div w:id="230970664">
          <w:marLeft w:val="480"/>
          <w:marRight w:val="0"/>
          <w:marTop w:val="0"/>
          <w:marBottom w:val="0"/>
          <w:divBdr>
            <w:top w:val="none" w:sz="0" w:space="0" w:color="auto"/>
            <w:left w:val="none" w:sz="0" w:space="0" w:color="auto"/>
            <w:bottom w:val="none" w:sz="0" w:space="0" w:color="auto"/>
            <w:right w:val="none" w:sz="0" w:space="0" w:color="auto"/>
          </w:divBdr>
        </w:div>
        <w:div w:id="1922443309">
          <w:marLeft w:val="480"/>
          <w:marRight w:val="0"/>
          <w:marTop w:val="0"/>
          <w:marBottom w:val="0"/>
          <w:divBdr>
            <w:top w:val="none" w:sz="0" w:space="0" w:color="auto"/>
            <w:left w:val="none" w:sz="0" w:space="0" w:color="auto"/>
            <w:bottom w:val="none" w:sz="0" w:space="0" w:color="auto"/>
            <w:right w:val="none" w:sz="0" w:space="0" w:color="auto"/>
          </w:divBdr>
        </w:div>
        <w:div w:id="1326518103">
          <w:marLeft w:val="480"/>
          <w:marRight w:val="0"/>
          <w:marTop w:val="0"/>
          <w:marBottom w:val="0"/>
          <w:divBdr>
            <w:top w:val="none" w:sz="0" w:space="0" w:color="auto"/>
            <w:left w:val="none" w:sz="0" w:space="0" w:color="auto"/>
            <w:bottom w:val="none" w:sz="0" w:space="0" w:color="auto"/>
            <w:right w:val="none" w:sz="0" w:space="0" w:color="auto"/>
          </w:divBdr>
        </w:div>
        <w:div w:id="119693283">
          <w:marLeft w:val="480"/>
          <w:marRight w:val="0"/>
          <w:marTop w:val="0"/>
          <w:marBottom w:val="0"/>
          <w:divBdr>
            <w:top w:val="none" w:sz="0" w:space="0" w:color="auto"/>
            <w:left w:val="none" w:sz="0" w:space="0" w:color="auto"/>
            <w:bottom w:val="none" w:sz="0" w:space="0" w:color="auto"/>
            <w:right w:val="none" w:sz="0" w:space="0" w:color="auto"/>
          </w:divBdr>
        </w:div>
        <w:div w:id="621886058">
          <w:marLeft w:val="480"/>
          <w:marRight w:val="0"/>
          <w:marTop w:val="0"/>
          <w:marBottom w:val="0"/>
          <w:divBdr>
            <w:top w:val="none" w:sz="0" w:space="0" w:color="auto"/>
            <w:left w:val="none" w:sz="0" w:space="0" w:color="auto"/>
            <w:bottom w:val="none" w:sz="0" w:space="0" w:color="auto"/>
            <w:right w:val="none" w:sz="0" w:space="0" w:color="auto"/>
          </w:divBdr>
        </w:div>
        <w:div w:id="100031726">
          <w:marLeft w:val="480"/>
          <w:marRight w:val="0"/>
          <w:marTop w:val="0"/>
          <w:marBottom w:val="0"/>
          <w:divBdr>
            <w:top w:val="none" w:sz="0" w:space="0" w:color="auto"/>
            <w:left w:val="none" w:sz="0" w:space="0" w:color="auto"/>
            <w:bottom w:val="none" w:sz="0" w:space="0" w:color="auto"/>
            <w:right w:val="none" w:sz="0" w:space="0" w:color="auto"/>
          </w:divBdr>
        </w:div>
        <w:div w:id="834154471">
          <w:marLeft w:val="480"/>
          <w:marRight w:val="0"/>
          <w:marTop w:val="0"/>
          <w:marBottom w:val="0"/>
          <w:divBdr>
            <w:top w:val="none" w:sz="0" w:space="0" w:color="auto"/>
            <w:left w:val="none" w:sz="0" w:space="0" w:color="auto"/>
            <w:bottom w:val="none" w:sz="0" w:space="0" w:color="auto"/>
            <w:right w:val="none" w:sz="0" w:space="0" w:color="auto"/>
          </w:divBdr>
        </w:div>
        <w:div w:id="1274703082">
          <w:marLeft w:val="480"/>
          <w:marRight w:val="0"/>
          <w:marTop w:val="0"/>
          <w:marBottom w:val="0"/>
          <w:divBdr>
            <w:top w:val="none" w:sz="0" w:space="0" w:color="auto"/>
            <w:left w:val="none" w:sz="0" w:space="0" w:color="auto"/>
            <w:bottom w:val="none" w:sz="0" w:space="0" w:color="auto"/>
            <w:right w:val="none" w:sz="0" w:space="0" w:color="auto"/>
          </w:divBdr>
        </w:div>
        <w:div w:id="1680890292">
          <w:marLeft w:val="480"/>
          <w:marRight w:val="0"/>
          <w:marTop w:val="0"/>
          <w:marBottom w:val="0"/>
          <w:divBdr>
            <w:top w:val="none" w:sz="0" w:space="0" w:color="auto"/>
            <w:left w:val="none" w:sz="0" w:space="0" w:color="auto"/>
            <w:bottom w:val="none" w:sz="0" w:space="0" w:color="auto"/>
            <w:right w:val="none" w:sz="0" w:space="0" w:color="auto"/>
          </w:divBdr>
        </w:div>
        <w:div w:id="1930044895">
          <w:marLeft w:val="480"/>
          <w:marRight w:val="0"/>
          <w:marTop w:val="0"/>
          <w:marBottom w:val="0"/>
          <w:divBdr>
            <w:top w:val="none" w:sz="0" w:space="0" w:color="auto"/>
            <w:left w:val="none" w:sz="0" w:space="0" w:color="auto"/>
            <w:bottom w:val="none" w:sz="0" w:space="0" w:color="auto"/>
            <w:right w:val="none" w:sz="0" w:space="0" w:color="auto"/>
          </w:divBdr>
        </w:div>
        <w:div w:id="1771969833">
          <w:marLeft w:val="480"/>
          <w:marRight w:val="0"/>
          <w:marTop w:val="0"/>
          <w:marBottom w:val="0"/>
          <w:divBdr>
            <w:top w:val="none" w:sz="0" w:space="0" w:color="auto"/>
            <w:left w:val="none" w:sz="0" w:space="0" w:color="auto"/>
            <w:bottom w:val="none" w:sz="0" w:space="0" w:color="auto"/>
            <w:right w:val="none" w:sz="0" w:space="0" w:color="auto"/>
          </w:divBdr>
        </w:div>
        <w:div w:id="1122261725">
          <w:marLeft w:val="480"/>
          <w:marRight w:val="0"/>
          <w:marTop w:val="0"/>
          <w:marBottom w:val="0"/>
          <w:divBdr>
            <w:top w:val="none" w:sz="0" w:space="0" w:color="auto"/>
            <w:left w:val="none" w:sz="0" w:space="0" w:color="auto"/>
            <w:bottom w:val="none" w:sz="0" w:space="0" w:color="auto"/>
            <w:right w:val="none" w:sz="0" w:space="0" w:color="auto"/>
          </w:divBdr>
        </w:div>
      </w:divsChild>
    </w:div>
    <w:div w:id="1763574201">
      <w:bodyDiv w:val="1"/>
      <w:marLeft w:val="0"/>
      <w:marRight w:val="0"/>
      <w:marTop w:val="0"/>
      <w:marBottom w:val="0"/>
      <w:divBdr>
        <w:top w:val="none" w:sz="0" w:space="0" w:color="auto"/>
        <w:left w:val="none" w:sz="0" w:space="0" w:color="auto"/>
        <w:bottom w:val="none" w:sz="0" w:space="0" w:color="auto"/>
        <w:right w:val="none" w:sz="0" w:space="0" w:color="auto"/>
      </w:divBdr>
    </w:div>
    <w:div w:id="1763838374">
      <w:bodyDiv w:val="1"/>
      <w:marLeft w:val="0"/>
      <w:marRight w:val="0"/>
      <w:marTop w:val="0"/>
      <w:marBottom w:val="0"/>
      <w:divBdr>
        <w:top w:val="none" w:sz="0" w:space="0" w:color="auto"/>
        <w:left w:val="none" w:sz="0" w:space="0" w:color="auto"/>
        <w:bottom w:val="none" w:sz="0" w:space="0" w:color="auto"/>
        <w:right w:val="none" w:sz="0" w:space="0" w:color="auto"/>
      </w:divBdr>
    </w:div>
    <w:div w:id="1763990481">
      <w:bodyDiv w:val="1"/>
      <w:marLeft w:val="0"/>
      <w:marRight w:val="0"/>
      <w:marTop w:val="0"/>
      <w:marBottom w:val="0"/>
      <w:divBdr>
        <w:top w:val="none" w:sz="0" w:space="0" w:color="auto"/>
        <w:left w:val="none" w:sz="0" w:space="0" w:color="auto"/>
        <w:bottom w:val="none" w:sz="0" w:space="0" w:color="auto"/>
        <w:right w:val="none" w:sz="0" w:space="0" w:color="auto"/>
      </w:divBdr>
    </w:div>
    <w:div w:id="1764035432">
      <w:bodyDiv w:val="1"/>
      <w:marLeft w:val="0"/>
      <w:marRight w:val="0"/>
      <w:marTop w:val="0"/>
      <w:marBottom w:val="0"/>
      <w:divBdr>
        <w:top w:val="none" w:sz="0" w:space="0" w:color="auto"/>
        <w:left w:val="none" w:sz="0" w:space="0" w:color="auto"/>
        <w:bottom w:val="none" w:sz="0" w:space="0" w:color="auto"/>
        <w:right w:val="none" w:sz="0" w:space="0" w:color="auto"/>
      </w:divBdr>
    </w:div>
    <w:div w:id="1765031929">
      <w:bodyDiv w:val="1"/>
      <w:marLeft w:val="0"/>
      <w:marRight w:val="0"/>
      <w:marTop w:val="0"/>
      <w:marBottom w:val="0"/>
      <w:divBdr>
        <w:top w:val="none" w:sz="0" w:space="0" w:color="auto"/>
        <w:left w:val="none" w:sz="0" w:space="0" w:color="auto"/>
        <w:bottom w:val="none" w:sz="0" w:space="0" w:color="auto"/>
        <w:right w:val="none" w:sz="0" w:space="0" w:color="auto"/>
      </w:divBdr>
    </w:div>
    <w:div w:id="1765106722">
      <w:bodyDiv w:val="1"/>
      <w:marLeft w:val="0"/>
      <w:marRight w:val="0"/>
      <w:marTop w:val="0"/>
      <w:marBottom w:val="0"/>
      <w:divBdr>
        <w:top w:val="none" w:sz="0" w:space="0" w:color="auto"/>
        <w:left w:val="none" w:sz="0" w:space="0" w:color="auto"/>
        <w:bottom w:val="none" w:sz="0" w:space="0" w:color="auto"/>
        <w:right w:val="none" w:sz="0" w:space="0" w:color="auto"/>
      </w:divBdr>
    </w:div>
    <w:div w:id="1765177865">
      <w:bodyDiv w:val="1"/>
      <w:marLeft w:val="0"/>
      <w:marRight w:val="0"/>
      <w:marTop w:val="0"/>
      <w:marBottom w:val="0"/>
      <w:divBdr>
        <w:top w:val="none" w:sz="0" w:space="0" w:color="auto"/>
        <w:left w:val="none" w:sz="0" w:space="0" w:color="auto"/>
        <w:bottom w:val="none" w:sz="0" w:space="0" w:color="auto"/>
        <w:right w:val="none" w:sz="0" w:space="0" w:color="auto"/>
      </w:divBdr>
    </w:div>
    <w:div w:id="1765228469">
      <w:bodyDiv w:val="1"/>
      <w:marLeft w:val="0"/>
      <w:marRight w:val="0"/>
      <w:marTop w:val="0"/>
      <w:marBottom w:val="0"/>
      <w:divBdr>
        <w:top w:val="none" w:sz="0" w:space="0" w:color="auto"/>
        <w:left w:val="none" w:sz="0" w:space="0" w:color="auto"/>
        <w:bottom w:val="none" w:sz="0" w:space="0" w:color="auto"/>
        <w:right w:val="none" w:sz="0" w:space="0" w:color="auto"/>
      </w:divBdr>
    </w:div>
    <w:div w:id="1765300550">
      <w:bodyDiv w:val="1"/>
      <w:marLeft w:val="0"/>
      <w:marRight w:val="0"/>
      <w:marTop w:val="0"/>
      <w:marBottom w:val="0"/>
      <w:divBdr>
        <w:top w:val="none" w:sz="0" w:space="0" w:color="auto"/>
        <w:left w:val="none" w:sz="0" w:space="0" w:color="auto"/>
        <w:bottom w:val="none" w:sz="0" w:space="0" w:color="auto"/>
        <w:right w:val="none" w:sz="0" w:space="0" w:color="auto"/>
      </w:divBdr>
    </w:div>
    <w:div w:id="1765833530">
      <w:bodyDiv w:val="1"/>
      <w:marLeft w:val="0"/>
      <w:marRight w:val="0"/>
      <w:marTop w:val="0"/>
      <w:marBottom w:val="0"/>
      <w:divBdr>
        <w:top w:val="none" w:sz="0" w:space="0" w:color="auto"/>
        <w:left w:val="none" w:sz="0" w:space="0" w:color="auto"/>
        <w:bottom w:val="none" w:sz="0" w:space="0" w:color="auto"/>
        <w:right w:val="none" w:sz="0" w:space="0" w:color="auto"/>
      </w:divBdr>
    </w:div>
    <w:div w:id="1765879119">
      <w:bodyDiv w:val="1"/>
      <w:marLeft w:val="0"/>
      <w:marRight w:val="0"/>
      <w:marTop w:val="0"/>
      <w:marBottom w:val="0"/>
      <w:divBdr>
        <w:top w:val="none" w:sz="0" w:space="0" w:color="auto"/>
        <w:left w:val="none" w:sz="0" w:space="0" w:color="auto"/>
        <w:bottom w:val="none" w:sz="0" w:space="0" w:color="auto"/>
        <w:right w:val="none" w:sz="0" w:space="0" w:color="auto"/>
      </w:divBdr>
    </w:div>
    <w:div w:id="1766489286">
      <w:bodyDiv w:val="1"/>
      <w:marLeft w:val="0"/>
      <w:marRight w:val="0"/>
      <w:marTop w:val="0"/>
      <w:marBottom w:val="0"/>
      <w:divBdr>
        <w:top w:val="none" w:sz="0" w:space="0" w:color="auto"/>
        <w:left w:val="none" w:sz="0" w:space="0" w:color="auto"/>
        <w:bottom w:val="none" w:sz="0" w:space="0" w:color="auto"/>
        <w:right w:val="none" w:sz="0" w:space="0" w:color="auto"/>
      </w:divBdr>
    </w:div>
    <w:div w:id="1766532484">
      <w:bodyDiv w:val="1"/>
      <w:marLeft w:val="0"/>
      <w:marRight w:val="0"/>
      <w:marTop w:val="0"/>
      <w:marBottom w:val="0"/>
      <w:divBdr>
        <w:top w:val="none" w:sz="0" w:space="0" w:color="auto"/>
        <w:left w:val="none" w:sz="0" w:space="0" w:color="auto"/>
        <w:bottom w:val="none" w:sz="0" w:space="0" w:color="auto"/>
        <w:right w:val="none" w:sz="0" w:space="0" w:color="auto"/>
      </w:divBdr>
    </w:div>
    <w:div w:id="1766539297">
      <w:bodyDiv w:val="1"/>
      <w:marLeft w:val="0"/>
      <w:marRight w:val="0"/>
      <w:marTop w:val="0"/>
      <w:marBottom w:val="0"/>
      <w:divBdr>
        <w:top w:val="none" w:sz="0" w:space="0" w:color="auto"/>
        <w:left w:val="none" w:sz="0" w:space="0" w:color="auto"/>
        <w:bottom w:val="none" w:sz="0" w:space="0" w:color="auto"/>
        <w:right w:val="none" w:sz="0" w:space="0" w:color="auto"/>
      </w:divBdr>
      <w:divsChild>
        <w:div w:id="139426475">
          <w:marLeft w:val="480"/>
          <w:marRight w:val="0"/>
          <w:marTop w:val="0"/>
          <w:marBottom w:val="0"/>
          <w:divBdr>
            <w:top w:val="none" w:sz="0" w:space="0" w:color="auto"/>
            <w:left w:val="none" w:sz="0" w:space="0" w:color="auto"/>
            <w:bottom w:val="none" w:sz="0" w:space="0" w:color="auto"/>
            <w:right w:val="none" w:sz="0" w:space="0" w:color="auto"/>
          </w:divBdr>
          <w:divsChild>
            <w:div w:id="1294288171">
              <w:marLeft w:val="0"/>
              <w:marRight w:val="0"/>
              <w:marTop w:val="0"/>
              <w:marBottom w:val="0"/>
              <w:divBdr>
                <w:top w:val="none" w:sz="0" w:space="0" w:color="auto"/>
                <w:left w:val="none" w:sz="0" w:space="0" w:color="auto"/>
                <w:bottom w:val="none" w:sz="0" w:space="0" w:color="auto"/>
                <w:right w:val="none" w:sz="0" w:space="0" w:color="auto"/>
              </w:divBdr>
              <w:divsChild>
                <w:div w:id="1798256218">
                  <w:marLeft w:val="480"/>
                  <w:marRight w:val="0"/>
                  <w:marTop w:val="0"/>
                  <w:marBottom w:val="0"/>
                  <w:divBdr>
                    <w:top w:val="none" w:sz="0" w:space="0" w:color="auto"/>
                    <w:left w:val="none" w:sz="0" w:space="0" w:color="auto"/>
                    <w:bottom w:val="none" w:sz="0" w:space="0" w:color="auto"/>
                    <w:right w:val="none" w:sz="0" w:space="0" w:color="auto"/>
                  </w:divBdr>
                </w:div>
                <w:div w:id="1057824477">
                  <w:marLeft w:val="480"/>
                  <w:marRight w:val="0"/>
                  <w:marTop w:val="0"/>
                  <w:marBottom w:val="0"/>
                  <w:divBdr>
                    <w:top w:val="none" w:sz="0" w:space="0" w:color="auto"/>
                    <w:left w:val="none" w:sz="0" w:space="0" w:color="auto"/>
                    <w:bottom w:val="none" w:sz="0" w:space="0" w:color="auto"/>
                    <w:right w:val="none" w:sz="0" w:space="0" w:color="auto"/>
                  </w:divBdr>
                </w:div>
                <w:div w:id="344551088">
                  <w:marLeft w:val="480"/>
                  <w:marRight w:val="0"/>
                  <w:marTop w:val="0"/>
                  <w:marBottom w:val="0"/>
                  <w:divBdr>
                    <w:top w:val="none" w:sz="0" w:space="0" w:color="auto"/>
                    <w:left w:val="none" w:sz="0" w:space="0" w:color="auto"/>
                    <w:bottom w:val="none" w:sz="0" w:space="0" w:color="auto"/>
                    <w:right w:val="none" w:sz="0" w:space="0" w:color="auto"/>
                  </w:divBdr>
                </w:div>
                <w:div w:id="1822192235">
                  <w:marLeft w:val="480"/>
                  <w:marRight w:val="0"/>
                  <w:marTop w:val="0"/>
                  <w:marBottom w:val="0"/>
                  <w:divBdr>
                    <w:top w:val="none" w:sz="0" w:space="0" w:color="auto"/>
                    <w:left w:val="none" w:sz="0" w:space="0" w:color="auto"/>
                    <w:bottom w:val="none" w:sz="0" w:space="0" w:color="auto"/>
                    <w:right w:val="none" w:sz="0" w:space="0" w:color="auto"/>
                  </w:divBdr>
                </w:div>
                <w:div w:id="756828394">
                  <w:marLeft w:val="480"/>
                  <w:marRight w:val="0"/>
                  <w:marTop w:val="0"/>
                  <w:marBottom w:val="0"/>
                  <w:divBdr>
                    <w:top w:val="none" w:sz="0" w:space="0" w:color="auto"/>
                    <w:left w:val="none" w:sz="0" w:space="0" w:color="auto"/>
                    <w:bottom w:val="none" w:sz="0" w:space="0" w:color="auto"/>
                    <w:right w:val="none" w:sz="0" w:space="0" w:color="auto"/>
                  </w:divBdr>
                </w:div>
                <w:div w:id="1220899107">
                  <w:marLeft w:val="480"/>
                  <w:marRight w:val="0"/>
                  <w:marTop w:val="0"/>
                  <w:marBottom w:val="0"/>
                  <w:divBdr>
                    <w:top w:val="none" w:sz="0" w:space="0" w:color="auto"/>
                    <w:left w:val="none" w:sz="0" w:space="0" w:color="auto"/>
                    <w:bottom w:val="none" w:sz="0" w:space="0" w:color="auto"/>
                    <w:right w:val="none" w:sz="0" w:space="0" w:color="auto"/>
                  </w:divBdr>
                </w:div>
                <w:div w:id="1750688092">
                  <w:marLeft w:val="480"/>
                  <w:marRight w:val="0"/>
                  <w:marTop w:val="0"/>
                  <w:marBottom w:val="0"/>
                  <w:divBdr>
                    <w:top w:val="none" w:sz="0" w:space="0" w:color="auto"/>
                    <w:left w:val="none" w:sz="0" w:space="0" w:color="auto"/>
                    <w:bottom w:val="none" w:sz="0" w:space="0" w:color="auto"/>
                    <w:right w:val="none" w:sz="0" w:space="0" w:color="auto"/>
                  </w:divBdr>
                </w:div>
                <w:div w:id="987050194">
                  <w:marLeft w:val="480"/>
                  <w:marRight w:val="0"/>
                  <w:marTop w:val="0"/>
                  <w:marBottom w:val="0"/>
                  <w:divBdr>
                    <w:top w:val="none" w:sz="0" w:space="0" w:color="auto"/>
                    <w:left w:val="none" w:sz="0" w:space="0" w:color="auto"/>
                    <w:bottom w:val="none" w:sz="0" w:space="0" w:color="auto"/>
                    <w:right w:val="none" w:sz="0" w:space="0" w:color="auto"/>
                  </w:divBdr>
                </w:div>
                <w:div w:id="42484063">
                  <w:marLeft w:val="480"/>
                  <w:marRight w:val="0"/>
                  <w:marTop w:val="0"/>
                  <w:marBottom w:val="0"/>
                  <w:divBdr>
                    <w:top w:val="none" w:sz="0" w:space="0" w:color="auto"/>
                    <w:left w:val="none" w:sz="0" w:space="0" w:color="auto"/>
                    <w:bottom w:val="none" w:sz="0" w:space="0" w:color="auto"/>
                    <w:right w:val="none" w:sz="0" w:space="0" w:color="auto"/>
                  </w:divBdr>
                </w:div>
                <w:div w:id="1812627341">
                  <w:marLeft w:val="480"/>
                  <w:marRight w:val="0"/>
                  <w:marTop w:val="0"/>
                  <w:marBottom w:val="0"/>
                  <w:divBdr>
                    <w:top w:val="none" w:sz="0" w:space="0" w:color="auto"/>
                    <w:left w:val="none" w:sz="0" w:space="0" w:color="auto"/>
                    <w:bottom w:val="none" w:sz="0" w:space="0" w:color="auto"/>
                    <w:right w:val="none" w:sz="0" w:space="0" w:color="auto"/>
                  </w:divBdr>
                </w:div>
                <w:div w:id="1669745291">
                  <w:marLeft w:val="480"/>
                  <w:marRight w:val="0"/>
                  <w:marTop w:val="0"/>
                  <w:marBottom w:val="0"/>
                  <w:divBdr>
                    <w:top w:val="none" w:sz="0" w:space="0" w:color="auto"/>
                    <w:left w:val="none" w:sz="0" w:space="0" w:color="auto"/>
                    <w:bottom w:val="none" w:sz="0" w:space="0" w:color="auto"/>
                    <w:right w:val="none" w:sz="0" w:space="0" w:color="auto"/>
                  </w:divBdr>
                </w:div>
                <w:div w:id="1444688105">
                  <w:marLeft w:val="480"/>
                  <w:marRight w:val="0"/>
                  <w:marTop w:val="0"/>
                  <w:marBottom w:val="0"/>
                  <w:divBdr>
                    <w:top w:val="none" w:sz="0" w:space="0" w:color="auto"/>
                    <w:left w:val="none" w:sz="0" w:space="0" w:color="auto"/>
                    <w:bottom w:val="none" w:sz="0" w:space="0" w:color="auto"/>
                    <w:right w:val="none" w:sz="0" w:space="0" w:color="auto"/>
                  </w:divBdr>
                </w:div>
                <w:div w:id="2025859977">
                  <w:marLeft w:val="480"/>
                  <w:marRight w:val="0"/>
                  <w:marTop w:val="0"/>
                  <w:marBottom w:val="0"/>
                  <w:divBdr>
                    <w:top w:val="none" w:sz="0" w:space="0" w:color="auto"/>
                    <w:left w:val="none" w:sz="0" w:space="0" w:color="auto"/>
                    <w:bottom w:val="none" w:sz="0" w:space="0" w:color="auto"/>
                    <w:right w:val="none" w:sz="0" w:space="0" w:color="auto"/>
                  </w:divBdr>
                </w:div>
                <w:div w:id="767627674">
                  <w:marLeft w:val="480"/>
                  <w:marRight w:val="0"/>
                  <w:marTop w:val="0"/>
                  <w:marBottom w:val="0"/>
                  <w:divBdr>
                    <w:top w:val="none" w:sz="0" w:space="0" w:color="auto"/>
                    <w:left w:val="none" w:sz="0" w:space="0" w:color="auto"/>
                    <w:bottom w:val="none" w:sz="0" w:space="0" w:color="auto"/>
                    <w:right w:val="none" w:sz="0" w:space="0" w:color="auto"/>
                  </w:divBdr>
                </w:div>
                <w:div w:id="1110080329">
                  <w:marLeft w:val="480"/>
                  <w:marRight w:val="0"/>
                  <w:marTop w:val="0"/>
                  <w:marBottom w:val="0"/>
                  <w:divBdr>
                    <w:top w:val="none" w:sz="0" w:space="0" w:color="auto"/>
                    <w:left w:val="none" w:sz="0" w:space="0" w:color="auto"/>
                    <w:bottom w:val="none" w:sz="0" w:space="0" w:color="auto"/>
                    <w:right w:val="none" w:sz="0" w:space="0" w:color="auto"/>
                  </w:divBdr>
                </w:div>
                <w:div w:id="1404841203">
                  <w:marLeft w:val="480"/>
                  <w:marRight w:val="0"/>
                  <w:marTop w:val="0"/>
                  <w:marBottom w:val="0"/>
                  <w:divBdr>
                    <w:top w:val="none" w:sz="0" w:space="0" w:color="auto"/>
                    <w:left w:val="none" w:sz="0" w:space="0" w:color="auto"/>
                    <w:bottom w:val="none" w:sz="0" w:space="0" w:color="auto"/>
                    <w:right w:val="none" w:sz="0" w:space="0" w:color="auto"/>
                  </w:divBdr>
                </w:div>
                <w:div w:id="2127771225">
                  <w:marLeft w:val="480"/>
                  <w:marRight w:val="0"/>
                  <w:marTop w:val="0"/>
                  <w:marBottom w:val="0"/>
                  <w:divBdr>
                    <w:top w:val="none" w:sz="0" w:space="0" w:color="auto"/>
                    <w:left w:val="none" w:sz="0" w:space="0" w:color="auto"/>
                    <w:bottom w:val="none" w:sz="0" w:space="0" w:color="auto"/>
                    <w:right w:val="none" w:sz="0" w:space="0" w:color="auto"/>
                  </w:divBdr>
                </w:div>
                <w:div w:id="27919927">
                  <w:marLeft w:val="480"/>
                  <w:marRight w:val="0"/>
                  <w:marTop w:val="0"/>
                  <w:marBottom w:val="0"/>
                  <w:divBdr>
                    <w:top w:val="none" w:sz="0" w:space="0" w:color="auto"/>
                    <w:left w:val="none" w:sz="0" w:space="0" w:color="auto"/>
                    <w:bottom w:val="none" w:sz="0" w:space="0" w:color="auto"/>
                    <w:right w:val="none" w:sz="0" w:space="0" w:color="auto"/>
                  </w:divBdr>
                </w:div>
                <w:div w:id="1712219029">
                  <w:marLeft w:val="480"/>
                  <w:marRight w:val="0"/>
                  <w:marTop w:val="0"/>
                  <w:marBottom w:val="0"/>
                  <w:divBdr>
                    <w:top w:val="none" w:sz="0" w:space="0" w:color="auto"/>
                    <w:left w:val="none" w:sz="0" w:space="0" w:color="auto"/>
                    <w:bottom w:val="none" w:sz="0" w:space="0" w:color="auto"/>
                    <w:right w:val="none" w:sz="0" w:space="0" w:color="auto"/>
                  </w:divBdr>
                </w:div>
                <w:div w:id="2068449902">
                  <w:marLeft w:val="480"/>
                  <w:marRight w:val="0"/>
                  <w:marTop w:val="0"/>
                  <w:marBottom w:val="0"/>
                  <w:divBdr>
                    <w:top w:val="none" w:sz="0" w:space="0" w:color="auto"/>
                    <w:left w:val="none" w:sz="0" w:space="0" w:color="auto"/>
                    <w:bottom w:val="none" w:sz="0" w:space="0" w:color="auto"/>
                    <w:right w:val="none" w:sz="0" w:space="0" w:color="auto"/>
                  </w:divBdr>
                </w:div>
                <w:div w:id="533228003">
                  <w:marLeft w:val="480"/>
                  <w:marRight w:val="0"/>
                  <w:marTop w:val="0"/>
                  <w:marBottom w:val="0"/>
                  <w:divBdr>
                    <w:top w:val="none" w:sz="0" w:space="0" w:color="auto"/>
                    <w:left w:val="none" w:sz="0" w:space="0" w:color="auto"/>
                    <w:bottom w:val="none" w:sz="0" w:space="0" w:color="auto"/>
                    <w:right w:val="none" w:sz="0" w:space="0" w:color="auto"/>
                  </w:divBdr>
                </w:div>
                <w:div w:id="1441415070">
                  <w:marLeft w:val="480"/>
                  <w:marRight w:val="0"/>
                  <w:marTop w:val="0"/>
                  <w:marBottom w:val="0"/>
                  <w:divBdr>
                    <w:top w:val="none" w:sz="0" w:space="0" w:color="auto"/>
                    <w:left w:val="none" w:sz="0" w:space="0" w:color="auto"/>
                    <w:bottom w:val="none" w:sz="0" w:space="0" w:color="auto"/>
                    <w:right w:val="none" w:sz="0" w:space="0" w:color="auto"/>
                  </w:divBdr>
                </w:div>
                <w:div w:id="732197117">
                  <w:marLeft w:val="480"/>
                  <w:marRight w:val="0"/>
                  <w:marTop w:val="0"/>
                  <w:marBottom w:val="0"/>
                  <w:divBdr>
                    <w:top w:val="none" w:sz="0" w:space="0" w:color="auto"/>
                    <w:left w:val="none" w:sz="0" w:space="0" w:color="auto"/>
                    <w:bottom w:val="none" w:sz="0" w:space="0" w:color="auto"/>
                    <w:right w:val="none" w:sz="0" w:space="0" w:color="auto"/>
                  </w:divBdr>
                </w:div>
                <w:div w:id="1176993323">
                  <w:marLeft w:val="480"/>
                  <w:marRight w:val="0"/>
                  <w:marTop w:val="0"/>
                  <w:marBottom w:val="0"/>
                  <w:divBdr>
                    <w:top w:val="none" w:sz="0" w:space="0" w:color="auto"/>
                    <w:left w:val="none" w:sz="0" w:space="0" w:color="auto"/>
                    <w:bottom w:val="none" w:sz="0" w:space="0" w:color="auto"/>
                    <w:right w:val="none" w:sz="0" w:space="0" w:color="auto"/>
                  </w:divBdr>
                </w:div>
                <w:div w:id="2001695800">
                  <w:marLeft w:val="480"/>
                  <w:marRight w:val="0"/>
                  <w:marTop w:val="0"/>
                  <w:marBottom w:val="0"/>
                  <w:divBdr>
                    <w:top w:val="none" w:sz="0" w:space="0" w:color="auto"/>
                    <w:left w:val="none" w:sz="0" w:space="0" w:color="auto"/>
                    <w:bottom w:val="none" w:sz="0" w:space="0" w:color="auto"/>
                    <w:right w:val="none" w:sz="0" w:space="0" w:color="auto"/>
                  </w:divBdr>
                </w:div>
                <w:div w:id="698312669">
                  <w:marLeft w:val="480"/>
                  <w:marRight w:val="0"/>
                  <w:marTop w:val="0"/>
                  <w:marBottom w:val="0"/>
                  <w:divBdr>
                    <w:top w:val="none" w:sz="0" w:space="0" w:color="auto"/>
                    <w:left w:val="none" w:sz="0" w:space="0" w:color="auto"/>
                    <w:bottom w:val="none" w:sz="0" w:space="0" w:color="auto"/>
                    <w:right w:val="none" w:sz="0" w:space="0" w:color="auto"/>
                  </w:divBdr>
                </w:div>
                <w:div w:id="593174576">
                  <w:marLeft w:val="480"/>
                  <w:marRight w:val="0"/>
                  <w:marTop w:val="0"/>
                  <w:marBottom w:val="0"/>
                  <w:divBdr>
                    <w:top w:val="none" w:sz="0" w:space="0" w:color="auto"/>
                    <w:left w:val="none" w:sz="0" w:space="0" w:color="auto"/>
                    <w:bottom w:val="none" w:sz="0" w:space="0" w:color="auto"/>
                    <w:right w:val="none" w:sz="0" w:space="0" w:color="auto"/>
                  </w:divBdr>
                </w:div>
                <w:div w:id="1514145561">
                  <w:marLeft w:val="480"/>
                  <w:marRight w:val="0"/>
                  <w:marTop w:val="0"/>
                  <w:marBottom w:val="0"/>
                  <w:divBdr>
                    <w:top w:val="none" w:sz="0" w:space="0" w:color="auto"/>
                    <w:left w:val="none" w:sz="0" w:space="0" w:color="auto"/>
                    <w:bottom w:val="none" w:sz="0" w:space="0" w:color="auto"/>
                    <w:right w:val="none" w:sz="0" w:space="0" w:color="auto"/>
                  </w:divBdr>
                </w:div>
                <w:div w:id="1113944484">
                  <w:marLeft w:val="480"/>
                  <w:marRight w:val="0"/>
                  <w:marTop w:val="0"/>
                  <w:marBottom w:val="0"/>
                  <w:divBdr>
                    <w:top w:val="none" w:sz="0" w:space="0" w:color="auto"/>
                    <w:left w:val="none" w:sz="0" w:space="0" w:color="auto"/>
                    <w:bottom w:val="none" w:sz="0" w:space="0" w:color="auto"/>
                    <w:right w:val="none" w:sz="0" w:space="0" w:color="auto"/>
                  </w:divBdr>
                </w:div>
                <w:div w:id="1263731195">
                  <w:marLeft w:val="480"/>
                  <w:marRight w:val="0"/>
                  <w:marTop w:val="0"/>
                  <w:marBottom w:val="0"/>
                  <w:divBdr>
                    <w:top w:val="none" w:sz="0" w:space="0" w:color="auto"/>
                    <w:left w:val="none" w:sz="0" w:space="0" w:color="auto"/>
                    <w:bottom w:val="none" w:sz="0" w:space="0" w:color="auto"/>
                    <w:right w:val="none" w:sz="0" w:space="0" w:color="auto"/>
                  </w:divBdr>
                </w:div>
                <w:div w:id="310713569">
                  <w:marLeft w:val="480"/>
                  <w:marRight w:val="0"/>
                  <w:marTop w:val="0"/>
                  <w:marBottom w:val="0"/>
                  <w:divBdr>
                    <w:top w:val="none" w:sz="0" w:space="0" w:color="auto"/>
                    <w:left w:val="none" w:sz="0" w:space="0" w:color="auto"/>
                    <w:bottom w:val="none" w:sz="0" w:space="0" w:color="auto"/>
                    <w:right w:val="none" w:sz="0" w:space="0" w:color="auto"/>
                  </w:divBdr>
                </w:div>
                <w:div w:id="1725988041">
                  <w:marLeft w:val="480"/>
                  <w:marRight w:val="0"/>
                  <w:marTop w:val="0"/>
                  <w:marBottom w:val="0"/>
                  <w:divBdr>
                    <w:top w:val="none" w:sz="0" w:space="0" w:color="auto"/>
                    <w:left w:val="none" w:sz="0" w:space="0" w:color="auto"/>
                    <w:bottom w:val="none" w:sz="0" w:space="0" w:color="auto"/>
                    <w:right w:val="none" w:sz="0" w:space="0" w:color="auto"/>
                  </w:divBdr>
                </w:div>
                <w:div w:id="1285380680">
                  <w:marLeft w:val="480"/>
                  <w:marRight w:val="0"/>
                  <w:marTop w:val="0"/>
                  <w:marBottom w:val="0"/>
                  <w:divBdr>
                    <w:top w:val="none" w:sz="0" w:space="0" w:color="auto"/>
                    <w:left w:val="none" w:sz="0" w:space="0" w:color="auto"/>
                    <w:bottom w:val="none" w:sz="0" w:space="0" w:color="auto"/>
                    <w:right w:val="none" w:sz="0" w:space="0" w:color="auto"/>
                  </w:divBdr>
                </w:div>
                <w:div w:id="423110922">
                  <w:marLeft w:val="480"/>
                  <w:marRight w:val="0"/>
                  <w:marTop w:val="0"/>
                  <w:marBottom w:val="0"/>
                  <w:divBdr>
                    <w:top w:val="none" w:sz="0" w:space="0" w:color="auto"/>
                    <w:left w:val="none" w:sz="0" w:space="0" w:color="auto"/>
                    <w:bottom w:val="none" w:sz="0" w:space="0" w:color="auto"/>
                    <w:right w:val="none" w:sz="0" w:space="0" w:color="auto"/>
                  </w:divBdr>
                </w:div>
                <w:div w:id="1930695419">
                  <w:marLeft w:val="480"/>
                  <w:marRight w:val="0"/>
                  <w:marTop w:val="0"/>
                  <w:marBottom w:val="0"/>
                  <w:divBdr>
                    <w:top w:val="none" w:sz="0" w:space="0" w:color="auto"/>
                    <w:left w:val="none" w:sz="0" w:space="0" w:color="auto"/>
                    <w:bottom w:val="none" w:sz="0" w:space="0" w:color="auto"/>
                    <w:right w:val="none" w:sz="0" w:space="0" w:color="auto"/>
                  </w:divBdr>
                </w:div>
                <w:div w:id="976229628">
                  <w:marLeft w:val="480"/>
                  <w:marRight w:val="0"/>
                  <w:marTop w:val="0"/>
                  <w:marBottom w:val="0"/>
                  <w:divBdr>
                    <w:top w:val="none" w:sz="0" w:space="0" w:color="auto"/>
                    <w:left w:val="none" w:sz="0" w:space="0" w:color="auto"/>
                    <w:bottom w:val="none" w:sz="0" w:space="0" w:color="auto"/>
                    <w:right w:val="none" w:sz="0" w:space="0" w:color="auto"/>
                  </w:divBdr>
                </w:div>
                <w:div w:id="555556451">
                  <w:marLeft w:val="480"/>
                  <w:marRight w:val="0"/>
                  <w:marTop w:val="0"/>
                  <w:marBottom w:val="0"/>
                  <w:divBdr>
                    <w:top w:val="none" w:sz="0" w:space="0" w:color="auto"/>
                    <w:left w:val="none" w:sz="0" w:space="0" w:color="auto"/>
                    <w:bottom w:val="none" w:sz="0" w:space="0" w:color="auto"/>
                    <w:right w:val="none" w:sz="0" w:space="0" w:color="auto"/>
                  </w:divBdr>
                </w:div>
                <w:div w:id="1093356846">
                  <w:marLeft w:val="480"/>
                  <w:marRight w:val="0"/>
                  <w:marTop w:val="0"/>
                  <w:marBottom w:val="0"/>
                  <w:divBdr>
                    <w:top w:val="none" w:sz="0" w:space="0" w:color="auto"/>
                    <w:left w:val="none" w:sz="0" w:space="0" w:color="auto"/>
                    <w:bottom w:val="none" w:sz="0" w:space="0" w:color="auto"/>
                    <w:right w:val="none" w:sz="0" w:space="0" w:color="auto"/>
                  </w:divBdr>
                </w:div>
                <w:div w:id="44062883">
                  <w:marLeft w:val="480"/>
                  <w:marRight w:val="0"/>
                  <w:marTop w:val="0"/>
                  <w:marBottom w:val="0"/>
                  <w:divBdr>
                    <w:top w:val="none" w:sz="0" w:space="0" w:color="auto"/>
                    <w:left w:val="none" w:sz="0" w:space="0" w:color="auto"/>
                    <w:bottom w:val="none" w:sz="0" w:space="0" w:color="auto"/>
                    <w:right w:val="none" w:sz="0" w:space="0" w:color="auto"/>
                  </w:divBdr>
                </w:div>
                <w:div w:id="357776560">
                  <w:marLeft w:val="480"/>
                  <w:marRight w:val="0"/>
                  <w:marTop w:val="0"/>
                  <w:marBottom w:val="0"/>
                  <w:divBdr>
                    <w:top w:val="none" w:sz="0" w:space="0" w:color="auto"/>
                    <w:left w:val="none" w:sz="0" w:space="0" w:color="auto"/>
                    <w:bottom w:val="none" w:sz="0" w:space="0" w:color="auto"/>
                    <w:right w:val="none" w:sz="0" w:space="0" w:color="auto"/>
                  </w:divBdr>
                </w:div>
                <w:div w:id="1429303686">
                  <w:marLeft w:val="480"/>
                  <w:marRight w:val="0"/>
                  <w:marTop w:val="0"/>
                  <w:marBottom w:val="0"/>
                  <w:divBdr>
                    <w:top w:val="none" w:sz="0" w:space="0" w:color="auto"/>
                    <w:left w:val="none" w:sz="0" w:space="0" w:color="auto"/>
                    <w:bottom w:val="none" w:sz="0" w:space="0" w:color="auto"/>
                    <w:right w:val="none" w:sz="0" w:space="0" w:color="auto"/>
                  </w:divBdr>
                </w:div>
                <w:div w:id="1458986401">
                  <w:marLeft w:val="480"/>
                  <w:marRight w:val="0"/>
                  <w:marTop w:val="0"/>
                  <w:marBottom w:val="0"/>
                  <w:divBdr>
                    <w:top w:val="none" w:sz="0" w:space="0" w:color="auto"/>
                    <w:left w:val="none" w:sz="0" w:space="0" w:color="auto"/>
                    <w:bottom w:val="none" w:sz="0" w:space="0" w:color="auto"/>
                    <w:right w:val="none" w:sz="0" w:space="0" w:color="auto"/>
                  </w:divBdr>
                </w:div>
                <w:div w:id="504174392">
                  <w:marLeft w:val="480"/>
                  <w:marRight w:val="0"/>
                  <w:marTop w:val="0"/>
                  <w:marBottom w:val="0"/>
                  <w:divBdr>
                    <w:top w:val="none" w:sz="0" w:space="0" w:color="auto"/>
                    <w:left w:val="none" w:sz="0" w:space="0" w:color="auto"/>
                    <w:bottom w:val="none" w:sz="0" w:space="0" w:color="auto"/>
                    <w:right w:val="none" w:sz="0" w:space="0" w:color="auto"/>
                  </w:divBdr>
                </w:div>
                <w:div w:id="1624461081">
                  <w:marLeft w:val="480"/>
                  <w:marRight w:val="0"/>
                  <w:marTop w:val="0"/>
                  <w:marBottom w:val="0"/>
                  <w:divBdr>
                    <w:top w:val="none" w:sz="0" w:space="0" w:color="auto"/>
                    <w:left w:val="none" w:sz="0" w:space="0" w:color="auto"/>
                    <w:bottom w:val="none" w:sz="0" w:space="0" w:color="auto"/>
                    <w:right w:val="none" w:sz="0" w:space="0" w:color="auto"/>
                  </w:divBdr>
                </w:div>
                <w:div w:id="604726884">
                  <w:marLeft w:val="480"/>
                  <w:marRight w:val="0"/>
                  <w:marTop w:val="0"/>
                  <w:marBottom w:val="0"/>
                  <w:divBdr>
                    <w:top w:val="none" w:sz="0" w:space="0" w:color="auto"/>
                    <w:left w:val="none" w:sz="0" w:space="0" w:color="auto"/>
                    <w:bottom w:val="none" w:sz="0" w:space="0" w:color="auto"/>
                    <w:right w:val="none" w:sz="0" w:space="0" w:color="auto"/>
                  </w:divBdr>
                </w:div>
                <w:div w:id="623922902">
                  <w:marLeft w:val="480"/>
                  <w:marRight w:val="0"/>
                  <w:marTop w:val="0"/>
                  <w:marBottom w:val="0"/>
                  <w:divBdr>
                    <w:top w:val="none" w:sz="0" w:space="0" w:color="auto"/>
                    <w:left w:val="none" w:sz="0" w:space="0" w:color="auto"/>
                    <w:bottom w:val="none" w:sz="0" w:space="0" w:color="auto"/>
                    <w:right w:val="none" w:sz="0" w:space="0" w:color="auto"/>
                  </w:divBdr>
                </w:div>
                <w:div w:id="227737893">
                  <w:marLeft w:val="480"/>
                  <w:marRight w:val="0"/>
                  <w:marTop w:val="0"/>
                  <w:marBottom w:val="0"/>
                  <w:divBdr>
                    <w:top w:val="none" w:sz="0" w:space="0" w:color="auto"/>
                    <w:left w:val="none" w:sz="0" w:space="0" w:color="auto"/>
                    <w:bottom w:val="none" w:sz="0" w:space="0" w:color="auto"/>
                    <w:right w:val="none" w:sz="0" w:space="0" w:color="auto"/>
                  </w:divBdr>
                </w:div>
                <w:div w:id="2074083607">
                  <w:marLeft w:val="480"/>
                  <w:marRight w:val="0"/>
                  <w:marTop w:val="0"/>
                  <w:marBottom w:val="0"/>
                  <w:divBdr>
                    <w:top w:val="none" w:sz="0" w:space="0" w:color="auto"/>
                    <w:left w:val="none" w:sz="0" w:space="0" w:color="auto"/>
                    <w:bottom w:val="none" w:sz="0" w:space="0" w:color="auto"/>
                    <w:right w:val="none" w:sz="0" w:space="0" w:color="auto"/>
                  </w:divBdr>
                </w:div>
                <w:div w:id="1400248327">
                  <w:marLeft w:val="480"/>
                  <w:marRight w:val="0"/>
                  <w:marTop w:val="0"/>
                  <w:marBottom w:val="0"/>
                  <w:divBdr>
                    <w:top w:val="none" w:sz="0" w:space="0" w:color="auto"/>
                    <w:left w:val="none" w:sz="0" w:space="0" w:color="auto"/>
                    <w:bottom w:val="none" w:sz="0" w:space="0" w:color="auto"/>
                    <w:right w:val="none" w:sz="0" w:space="0" w:color="auto"/>
                  </w:divBdr>
                </w:div>
                <w:div w:id="1667975367">
                  <w:marLeft w:val="480"/>
                  <w:marRight w:val="0"/>
                  <w:marTop w:val="0"/>
                  <w:marBottom w:val="0"/>
                  <w:divBdr>
                    <w:top w:val="none" w:sz="0" w:space="0" w:color="auto"/>
                    <w:left w:val="none" w:sz="0" w:space="0" w:color="auto"/>
                    <w:bottom w:val="none" w:sz="0" w:space="0" w:color="auto"/>
                    <w:right w:val="none" w:sz="0" w:space="0" w:color="auto"/>
                  </w:divBdr>
                </w:div>
                <w:div w:id="470943504">
                  <w:marLeft w:val="480"/>
                  <w:marRight w:val="0"/>
                  <w:marTop w:val="0"/>
                  <w:marBottom w:val="0"/>
                  <w:divBdr>
                    <w:top w:val="none" w:sz="0" w:space="0" w:color="auto"/>
                    <w:left w:val="none" w:sz="0" w:space="0" w:color="auto"/>
                    <w:bottom w:val="none" w:sz="0" w:space="0" w:color="auto"/>
                    <w:right w:val="none" w:sz="0" w:space="0" w:color="auto"/>
                  </w:divBdr>
                </w:div>
                <w:div w:id="178281479">
                  <w:marLeft w:val="480"/>
                  <w:marRight w:val="0"/>
                  <w:marTop w:val="0"/>
                  <w:marBottom w:val="0"/>
                  <w:divBdr>
                    <w:top w:val="none" w:sz="0" w:space="0" w:color="auto"/>
                    <w:left w:val="none" w:sz="0" w:space="0" w:color="auto"/>
                    <w:bottom w:val="none" w:sz="0" w:space="0" w:color="auto"/>
                    <w:right w:val="none" w:sz="0" w:space="0" w:color="auto"/>
                  </w:divBdr>
                </w:div>
                <w:div w:id="309675391">
                  <w:marLeft w:val="480"/>
                  <w:marRight w:val="0"/>
                  <w:marTop w:val="0"/>
                  <w:marBottom w:val="0"/>
                  <w:divBdr>
                    <w:top w:val="none" w:sz="0" w:space="0" w:color="auto"/>
                    <w:left w:val="none" w:sz="0" w:space="0" w:color="auto"/>
                    <w:bottom w:val="none" w:sz="0" w:space="0" w:color="auto"/>
                    <w:right w:val="none" w:sz="0" w:space="0" w:color="auto"/>
                  </w:divBdr>
                </w:div>
                <w:div w:id="1149248525">
                  <w:marLeft w:val="480"/>
                  <w:marRight w:val="0"/>
                  <w:marTop w:val="0"/>
                  <w:marBottom w:val="0"/>
                  <w:divBdr>
                    <w:top w:val="none" w:sz="0" w:space="0" w:color="auto"/>
                    <w:left w:val="none" w:sz="0" w:space="0" w:color="auto"/>
                    <w:bottom w:val="none" w:sz="0" w:space="0" w:color="auto"/>
                    <w:right w:val="none" w:sz="0" w:space="0" w:color="auto"/>
                  </w:divBdr>
                </w:div>
                <w:div w:id="244384124">
                  <w:marLeft w:val="480"/>
                  <w:marRight w:val="0"/>
                  <w:marTop w:val="0"/>
                  <w:marBottom w:val="0"/>
                  <w:divBdr>
                    <w:top w:val="none" w:sz="0" w:space="0" w:color="auto"/>
                    <w:left w:val="none" w:sz="0" w:space="0" w:color="auto"/>
                    <w:bottom w:val="none" w:sz="0" w:space="0" w:color="auto"/>
                    <w:right w:val="none" w:sz="0" w:space="0" w:color="auto"/>
                  </w:divBdr>
                </w:div>
                <w:div w:id="2031249356">
                  <w:marLeft w:val="480"/>
                  <w:marRight w:val="0"/>
                  <w:marTop w:val="0"/>
                  <w:marBottom w:val="0"/>
                  <w:divBdr>
                    <w:top w:val="none" w:sz="0" w:space="0" w:color="auto"/>
                    <w:left w:val="none" w:sz="0" w:space="0" w:color="auto"/>
                    <w:bottom w:val="none" w:sz="0" w:space="0" w:color="auto"/>
                    <w:right w:val="none" w:sz="0" w:space="0" w:color="auto"/>
                  </w:divBdr>
                </w:div>
                <w:div w:id="400101537">
                  <w:marLeft w:val="480"/>
                  <w:marRight w:val="0"/>
                  <w:marTop w:val="0"/>
                  <w:marBottom w:val="0"/>
                  <w:divBdr>
                    <w:top w:val="none" w:sz="0" w:space="0" w:color="auto"/>
                    <w:left w:val="none" w:sz="0" w:space="0" w:color="auto"/>
                    <w:bottom w:val="none" w:sz="0" w:space="0" w:color="auto"/>
                    <w:right w:val="none" w:sz="0" w:space="0" w:color="auto"/>
                  </w:divBdr>
                </w:div>
                <w:div w:id="170460614">
                  <w:marLeft w:val="480"/>
                  <w:marRight w:val="0"/>
                  <w:marTop w:val="0"/>
                  <w:marBottom w:val="0"/>
                  <w:divBdr>
                    <w:top w:val="none" w:sz="0" w:space="0" w:color="auto"/>
                    <w:left w:val="none" w:sz="0" w:space="0" w:color="auto"/>
                    <w:bottom w:val="none" w:sz="0" w:space="0" w:color="auto"/>
                    <w:right w:val="none" w:sz="0" w:space="0" w:color="auto"/>
                  </w:divBdr>
                </w:div>
                <w:div w:id="2084643890">
                  <w:marLeft w:val="480"/>
                  <w:marRight w:val="0"/>
                  <w:marTop w:val="0"/>
                  <w:marBottom w:val="0"/>
                  <w:divBdr>
                    <w:top w:val="none" w:sz="0" w:space="0" w:color="auto"/>
                    <w:left w:val="none" w:sz="0" w:space="0" w:color="auto"/>
                    <w:bottom w:val="none" w:sz="0" w:space="0" w:color="auto"/>
                    <w:right w:val="none" w:sz="0" w:space="0" w:color="auto"/>
                  </w:divBdr>
                </w:div>
                <w:div w:id="513542726">
                  <w:marLeft w:val="480"/>
                  <w:marRight w:val="0"/>
                  <w:marTop w:val="0"/>
                  <w:marBottom w:val="0"/>
                  <w:divBdr>
                    <w:top w:val="none" w:sz="0" w:space="0" w:color="auto"/>
                    <w:left w:val="none" w:sz="0" w:space="0" w:color="auto"/>
                    <w:bottom w:val="none" w:sz="0" w:space="0" w:color="auto"/>
                    <w:right w:val="none" w:sz="0" w:space="0" w:color="auto"/>
                  </w:divBdr>
                </w:div>
                <w:div w:id="842740133">
                  <w:marLeft w:val="480"/>
                  <w:marRight w:val="0"/>
                  <w:marTop w:val="0"/>
                  <w:marBottom w:val="0"/>
                  <w:divBdr>
                    <w:top w:val="none" w:sz="0" w:space="0" w:color="auto"/>
                    <w:left w:val="none" w:sz="0" w:space="0" w:color="auto"/>
                    <w:bottom w:val="none" w:sz="0" w:space="0" w:color="auto"/>
                    <w:right w:val="none" w:sz="0" w:space="0" w:color="auto"/>
                  </w:divBdr>
                </w:div>
                <w:div w:id="707334511">
                  <w:marLeft w:val="480"/>
                  <w:marRight w:val="0"/>
                  <w:marTop w:val="0"/>
                  <w:marBottom w:val="0"/>
                  <w:divBdr>
                    <w:top w:val="none" w:sz="0" w:space="0" w:color="auto"/>
                    <w:left w:val="none" w:sz="0" w:space="0" w:color="auto"/>
                    <w:bottom w:val="none" w:sz="0" w:space="0" w:color="auto"/>
                    <w:right w:val="none" w:sz="0" w:space="0" w:color="auto"/>
                  </w:divBdr>
                </w:div>
                <w:div w:id="1694451848">
                  <w:marLeft w:val="480"/>
                  <w:marRight w:val="0"/>
                  <w:marTop w:val="0"/>
                  <w:marBottom w:val="0"/>
                  <w:divBdr>
                    <w:top w:val="none" w:sz="0" w:space="0" w:color="auto"/>
                    <w:left w:val="none" w:sz="0" w:space="0" w:color="auto"/>
                    <w:bottom w:val="none" w:sz="0" w:space="0" w:color="auto"/>
                    <w:right w:val="none" w:sz="0" w:space="0" w:color="auto"/>
                  </w:divBdr>
                </w:div>
                <w:div w:id="927427145">
                  <w:marLeft w:val="480"/>
                  <w:marRight w:val="0"/>
                  <w:marTop w:val="0"/>
                  <w:marBottom w:val="0"/>
                  <w:divBdr>
                    <w:top w:val="none" w:sz="0" w:space="0" w:color="auto"/>
                    <w:left w:val="none" w:sz="0" w:space="0" w:color="auto"/>
                    <w:bottom w:val="none" w:sz="0" w:space="0" w:color="auto"/>
                    <w:right w:val="none" w:sz="0" w:space="0" w:color="auto"/>
                  </w:divBdr>
                </w:div>
                <w:div w:id="284312279">
                  <w:marLeft w:val="480"/>
                  <w:marRight w:val="0"/>
                  <w:marTop w:val="0"/>
                  <w:marBottom w:val="0"/>
                  <w:divBdr>
                    <w:top w:val="none" w:sz="0" w:space="0" w:color="auto"/>
                    <w:left w:val="none" w:sz="0" w:space="0" w:color="auto"/>
                    <w:bottom w:val="none" w:sz="0" w:space="0" w:color="auto"/>
                    <w:right w:val="none" w:sz="0" w:space="0" w:color="auto"/>
                  </w:divBdr>
                </w:div>
                <w:div w:id="1106968690">
                  <w:marLeft w:val="480"/>
                  <w:marRight w:val="0"/>
                  <w:marTop w:val="0"/>
                  <w:marBottom w:val="0"/>
                  <w:divBdr>
                    <w:top w:val="none" w:sz="0" w:space="0" w:color="auto"/>
                    <w:left w:val="none" w:sz="0" w:space="0" w:color="auto"/>
                    <w:bottom w:val="none" w:sz="0" w:space="0" w:color="auto"/>
                    <w:right w:val="none" w:sz="0" w:space="0" w:color="auto"/>
                  </w:divBdr>
                </w:div>
                <w:div w:id="646666578">
                  <w:marLeft w:val="480"/>
                  <w:marRight w:val="0"/>
                  <w:marTop w:val="0"/>
                  <w:marBottom w:val="0"/>
                  <w:divBdr>
                    <w:top w:val="none" w:sz="0" w:space="0" w:color="auto"/>
                    <w:left w:val="none" w:sz="0" w:space="0" w:color="auto"/>
                    <w:bottom w:val="none" w:sz="0" w:space="0" w:color="auto"/>
                    <w:right w:val="none" w:sz="0" w:space="0" w:color="auto"/>
                  </w:divBdr>
                </w:div>
                <w:div w:id="1061367116">
                  <w:marLeft w:val="480"/>
                  <w:marRight w:val="0"/>
                  <w:marTop w:val="0"/>
                  <w:marBottom w:val="0"/>
                  <w:divBdr>
                    <w:top w:val="none" w:sz="0" w:space="0" w:color="auto"/>
                    <w:left w:val="none" w:sz="0" w:space="0" w:color="auto"/>
                    <w:bottom w:val="none" w:sz="0" w:space="0" w:color="auto"/>
                    <w:right w:val="none" w:sz="0" w:space="0" w:color="auto"/>
                  </w:divBdr>
                </w:div>
                <w:div w:id="1524436346">
                  <w:marLeft w:val="480"/>
                  <w:marRight w:val="0"/>
                  <w:marTop w:val="0"/>
                  <w:marBottom w:val="0"/>
                  <w:divBdr>
                    <w:top w:val="none" w:sz="0" w:space="0" w:color="auto"/>
                    <w:left w:val="none" w:sz="0" w:space="0" w:color="auto"/>
                    <w:bottom w:val="none" w:sz="0" w:space="0" w:color="auto"/>
                    <w:right w:val="none" w:sz="0" w:space="0" w:color="auto"/>
                  </w:divBdr>
                </w:div>
                <w:div w:id="161090634">
                  <w:marLeft w:val="480"/>
                  <w:marRight w:val="0"/>
                  <w:marTop w:val="0"/>
                  <w:marBottom w:val="0"/>
                  <w:divBdr>
                    <w:top w:val="none" w:sz="0" w:space="0" w:color="auto"/>
                    <w:left w:val="none" w:sz="0" w:space="0" w:color="auto"/>
                    <w:bottom w:val="none" w:sz="0" w:space="0" w:color="auto"/>
                    <w:right w:val="none" w:sz="0" w:space="0" w:color="auto"/>
                  </w:divBdr>
                </w:div>
                <w:div w:id="2012683608">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 w:id="792213633">
          <w:marLeft w:val="480"/>
          <w:marRight w:val="0"/>
          <w:marTop w:val="0"/>
          <w:marBottom w:val="0"/>
          <w:divBdr>
            <w:top w:val="none" w:sz="0" w:space="0" w:color="auto"/>
            <w:left w:val="none" w:sz="0" w:space="0" w:color="auto"/>
            <w:bottom w:val="none" w:sz="0" w:space="0" w:color="auto"/>
            <w:right w:val="none" w:sz="0" w:space="0" w:color="auto"/>
          </w:divBdr>
        </w:div>
        <w:div w:id="1285888715">
          <w:marLeft w:val="480"/>
          <w:marRight w:val="0"/>
          <w:marTop w:val="0"/>
          <w:marBottom w:val="0"/>
          <w:divBdr>
            <w:top w:val="none" w:sz="0" w:space="0" w:color="auto"/>
            <w:left w:val="none" w:sz="0" w:space="0" w:color="auto"/>
            <w:bottom w:val="none" w:sz="0" w:space="0" w:color="auto"/>
            <w:right w:val="none" w:sz="0" w:space="0" w:color="auto"/>
          </w:divBdr>
        </w:div>
        <w:div w:id="1818647388">
          <w:marLeft w:val="480"/>
          <w:marRight w:val="0"/>
          <w:marTop w:val="0"/>
          <w:marBottom w:val="0"/>
          <w:divBdr>
            <w:top w:val="none" w:sz="0" w:space="0" w:color="auto"/>
            <w:left w:val="none" w:sz="0" w:space="0" w:color="auto"/>
            <w:bottom w:val="none" w:sz="0" w:space="0" w:color="auto"/>
            <w:right w:val="none" w:sz="0" w:space="0" w:color="auto"/>
          </w:divBdr>
        </w:div>
        <w:div w:id="2021621467">
          <w:marLeft w:val="480"/>
          <w:marRight w:val="0"/>
          <w:marTop w:val="0"/>
          <w:marBottom w:val="0"/>
          <w:divBdr>
            <w:top w:val="none" w:sz="0" w:space="0" w:color="auto"/>
            <w:left w:val="none" w:sz="0" w:space="0" w:color="auto"/>
            <w:bottom w:val="none" w:sz="0" w:space="0" w:color="auto"/>
            <w:right w:val="none" w:sz="0" w:space="0" w:color="auto"/>
          </w:divBdr>
        </w:div>
        <w:div w:id="1131240786">
          <w:marLeft w:val="480"/>
          <w:marRight w:val="0"/>
          <w:marTop w:val="0"/>
          <w:marBottom w:val="0"/>
          <w:divBdr>
            <w:top w:val="none" w:sz="0" w:space="0" w:color="auto"/>
            <w:left w:val="none" w:sz="0" w:space="0" w:color="auto"/>
            <w:bottom w:val="none" w:sz="0" w:space="0" w:color="auto"/>
            <w:right w:val="none" w:sz="0" w:space="0" w:color="auto"/>
          </w:divBdr>
        </w:div>
        <w:div w:id="915940013">
          <w:marLeft w:val="480"/>
          <w:marRight w:val="0"/>
          <w:marTop w:val="0"/>
          <w:marBottom w:val="0"/>
          <w:divBdr>
            <w:top w:val="none" w:sz="0" w:space="0" w:color="auto"/>
            <w:left w:val="none" w:sz="0" w:space="0" w:color="auto"/>
            <w:bottom w:val="none" w:sz="0" w:space="0" w:color="auto"/>
            <w:right w:val="none" w:sz="0" w:space="0" w:color="auto"/>
          </w:divBdr>
        </w:div>
        <w:div w:id="1793278904">
          <w:marLeft w:val="480"/>
          <w:marRight w:val="0"/>
          <w:marTop w:val="0"/>
          <w:marBottom w:val="0"/>
          <w:divBdr>
            <w:top w:val="none" w:sz="0" w:space="0" w:color="auto"/>
            <w:left w:val="none" w:sz="0" w:space="0" w:color="auto"/>
            <w:bottom w:val="none" w:sz="0" w:space="0" w:color="auto"/>
            <w:right w:val="none" w:sz="0" w:space="0" w:color="auto"/>
          </w:divBdr>
        </w:div>
        <w:div w:id="361252280">
          <w:marLeft w:val="480"/>
          <w:marRight w:val="0"/>
          <w:marTop w:val="0"/>
          <w:marBottom w:val="0"/>
          <w:divBdr>
            <w:top w:val="none" w:sz="0" w:space="0" w:color="auto"/>
            <w:left w:val="none" w:sz="0" w:space="0" w:color="auto"/>
            <w:bottom w:val="none" w:sz="0" w:space="0" w:color="auto"/>
            <w:right w:val="none" w:sz="0" w:space="0" w:color="auto"/>
          </w:divBdr>
        </w:div>
        <w:div w:id="1240098580">
          <w:marLeft w:val="480"/>
          <w:marRight w:val="0"/>
          <w:marTop w:val="0"/>
          <w:marBottom w:val="0"/>
          <w:divBdr>
            <w:top w:val="none" w:sz="0" w:space="0" w:color="auto"/>
            <w:left w:val="none" w:sz="0" w:space="0" w:color="auto"/>
            <w:bottom w:val="none" w:sz="0" w:space="0" w:color="auto"/>
            <w:right w:val="none" w:sz="0" w:space="0" w:color="auto"/>
          </w:divBdr>
        </w:div>
        <w:div w:id="346374066">
          <w:marLeft w:val="480"/>
          <w:marRight w:val="0"/>
          <w:marTop w:val="0"/>
          <w:marBottom w:val="0"/>
          <w:divBdr>
            <w:top w:val="none" w:sz="0" w:space="0" w:color="auto"/>
            <w:left w:val="none" w:sz="0" w:space="0" w:color="auto"/>
            <w:bottom w:val="none" w:sz="0" w:space="0" w:color="auto"/>
            <w:right w:val="none" w:sz="0" w:space="0" w:color="auto"/>
          </w:divBdr>
        </w:div>
        <w:div w:id="759063423">
          <w:marLeft w:val="480"/>
          <w:marRight w:val="0"/>
          <w:marTop w:val="0"/>
          <w:marBottom w:val="0"/>
          <w:divBdr>
            <w:top w:val="none" w:sz="0" w:space="0" w:color="auto"/>
            <w:left w:val="none" w:sz="0" w:space="0" w:color="auto"/>
            <w:bottom w:val="none" w:sz="0" w:space="0" w:color="auto"/>
            <w:right w:val="none" w:sz="0" w:space="0" w:color="auto"/>
          </w:divBdr>
        </w:div>
        <w:div w:id="428238755">
          <w:marLeft w:val="480"/>
          <w:marRight w:val="0"/>
          <w:marTop w:val="0"/>
          <w:marBottom w:val="0"/>
          <w:divBdr>
            <w:top w:val="none" w:sz="0" w:space="0" w:color="auto"/>
            <w:left w:val="none" w:sz="0" w:space="0" w:color="auto"/>
            <w:bottom w:val="none" w:sz="0" w:space="0" w:color="auto"/>
            <w:right w:val="none" w:sz="0" w:space="0" w:color="auto"/>
          </w:divBdr>
        </w:div>
        <w:div w:id="1909071792">
          <w:marLeft w:val="480"/>
          <w:marRight w:val="0"/>
          <w:marTop w:val="0"/>
          <w:marBottom w:val="0"/>
          <w:divBdr>
            <w:top w:val="none" w:sz="0" w:space="0" w:color="auto"/>
            <w:left w:val="none" w:sz="0" w:space="0" w:color="auto"/>
            <w:bottom w:val="none" w:sz="0" w:space="0" w:color="auto"/>
            <w:right w:val="none" w:sz="0" w:space="0" w:color="auto"/>
          </w:divBdr>
        </w:div>
        <w:div w:id="1058086343">
          <w:marLeft w:val="480"/>
          <w:marRight w:val="0"/>
          <w:marTop w:val="0"/>
          <w:marBottom w:val="0"/>
          <w:divBdr>
            <w:top w:val="none" w:sz="0" w:space="0" w:color="auto"/>
            <w:left w:val="none" w:sz="0" w:space="0" w:color="auto"/>
            <w:bottom w:val="none" w:sz="0" w:space="0" w:color="auto"/>
            <w:right w:val="none" w:sz="0" w:space="0" w:color="auto"/>
          </w:divBdr>
        </w:div>
        <w:div w:id="1572688648">
          <w:marLeft w:val="480"/>
          <w:marRight w:val="0"/>
          <w:marTop w:val="0"/>
          <w:marBottom w:val="0"/>
          <w:divBdr>
            <w:top w:val="none" w:sz="0" w:space="0" w:color="auto"/>
            <w:left w:val="none" w:sz="0" w:space="0" w:color="auto"/>
            <w:bottom w:val="none" w:sz="0" w:space="0" w:color="auto"/>
            <w:right w:val="none" w:sz="0" w:space="0" w:color="auto"/>
          </w:divBdr>
        </w:div>
        <w:div w:id="2047870061">
          <w:marLeft w:val="480"/>
          <w:marRight w:val="0"/>
          <w:marTop w:val="0"/>
          <w:marBottom w:val="0"/>
          <w:divBdr>
            <w:top w:val="none" w:sz="0" w:space="0" w:color="auto"/>
            <w:left w:val="none" w:sz="0" w:space="0" w:color="auto"/>
            <w:bottom w:val="none" w:sz="0" w:space="0" w:color="auto"/>
            <w:right w:val="none" w:sz="0" w:space="0" w:color="auto"/>
          </w:divBdr>
        </w:div>
        <w:div w:id="1693145139">
          <w:marLeft w:val="480"/>
          <w:marRight w:val="0"/>
          <w:marTop w:val="0"/>
          <w:marBottom w:val="0"/>
          <w:divBdr>
            <w:top w:val="none" w:sz="0" w:space="0" w:color="auto"/>
            <w:left w:val="none" w:sz="0" w:space="0" w:color="auto"/>
            <w:bottom w:val="none" w:sz="0" w:space="0" w:color="auto"/>
            <w:right w:val="none" w:sz="0" w:space="0" w:color="auto"/>
          </w:divBdr>
        </w:div>
        <w:div w:id="1112364189">
          <w:marLeft w:val="480"/>
          <w:marRight w:val="0"/>
          <w:marTop w:val="0"/>
          <w:marBottom w:val="0"/>
          <w:divBdr>
            <w:top w:val="none" w:sz="0" w:space="0" w:color="auto"/>
            <w:left w:val="none" w:sz="0" w:space="0" w:color="auto"/>
            <w:bottom w:val="none" w:sz="0" w:space="0" w:color="auto"/>
            <w:right w:val="none" w:sz="0" w:space="0" w:color="auto"/>
          </w:divBdr>
        </w:div>
        <w:div w:id="699862748">
          <w:marLeft w:val="480"/>
          <w:marRight w:val="0"/>
          <w:marTop w:val="0"/>
          <w:marBottom w:val="0"/>
          <w:divBdr>
            <w:top w:val="none" w:sz="0" w:space="0" w:color="auto"/>
            <w:left w:val="none" w:sz="0" w:space="0" w:color="auto"/>
            <w:bottom w:val="none" w:sz="0" w:space="0" w:color="auto"/>
            <w:right w:val="none" w:sz="0" w:space="0" w:color="auto"/>
          </w:divBdr>
        </w:div>
        <w:div w:id="120342056">
          <w:marLeft w:val="480"/>
          <w:marRight w:val="0"/>
          <w:marTop w:val="0"/>
          <w:marBottom w:val="0"/>
          <w:divBdr>
            <w:top w:val="none" w:sz="0" w:space="0" w:color="auto"/>
            <w:left w:val="none" w:sz="0" w:space="0" w:color="auto"/>
            <w:bottom w:val="none" w:sz="0" w:space="0" w:color="auto"/>
            <w:right w:val="none" w:sz="0" w:space="0" w:color="auto"/>
          </w:divBdr>
        </w:div>
        <w:div w:id="471479540">
          <w:marLeft w:val="480"/>
          <w:marRight w:val="0"/>
          <w:marTop w:val="0"/>
          <w:marBottom w:val="0"/>
          <w:divBdr>
            <w:top w:val="none" w:sz="0" w:space="0" w:color="auto"/>
            <w:left w:val="none" w:sz="0" w:space="0" w:color="auto"/>
            <w:bottom w:val="none" w:sz="0" w:space="0" w:color="auto"/>
            <w:right w:val="none" w:sz="0" w:space="0" w:color="auto"/>
          </w:divBdr>
        </w:div>
        <w:div w:id="2139756961">
          <w:marLeft w:val="480"/>
          <w:marRight w:val="0"/>
          <w:marTop w:val="0"/>
          <w:marBottom w:val="0"/>
          <w:divBdr>
            <w:top w:val="none" w:sz="0" w:space="0" w:color="auto"/>
            <w:left w:val="none" w:sz="0" w:space="0" w:color="auto"/>
            <w:bottom w:val="none" w:sz="0" w:space="0" w:color="auto"/>
            <w:right w:val="none" w:sz="0" w:space="0" w:color="auto"/>
          </w:divBdr>
        </w:div>
        <w:div w:id="906455571">
          <w:marLeft w:val="480"/>
          <w:marRight w:val="0"/>
          <w:marTop w:val="0"/>
          <w:marBottom w:val="0"/>
          <w:divBdr>
            <w:top w:val="none" w:sz="0" w:space="0" w:color="auto"/>
            <w:left w:val="none" w:sz="0" w:space="0" w:color="auto"/>
            <w:bottom w:val="none" w:sz="0" w:space="0" w:color="auto"/>
            <w:right w:val="none" w:sz="0" w:space="0" w:color="auto"/>
          </w:divBdr>
        </w:div>
        <w:div w:id="347408819">
          <w:marLeft w:val="480"/>
          <w:marRight w:val="0"/>
          <w:marTop w:val="0"/>
          <w:marBottom w:val="0"/>
          <w:divBdr>
            <w:top w:val="none" w:sz="0" w:space="0" w:color="auto"/>
            <w:left w:val="none" w:sz="0" w:space="0" w:color="auto"/>
            <w:bottom w:val="none" w:sz="0" w:space="0" w:color="auto"/>
            <w:right w:val="none" w:sz="0" w:space="0" w:color="auto"/>
          </w:divBdr>
        </w:div>
        <w:div w:id="607002999">
          <w:marLeft w:val="480"/>
          <w:marRight w:val="0"/>
          <w:marTop w:val="0"/>
          <w:marBottom w:val="0"/>
          <w:divBdr>
            <w:top w:val="none" w:sz="0" w:space="0" w:color="auto"/>
            <w:left w:val="none" w:sz="0" w:space="0" w:color="auto"/>
            <w:bottom w:val="none" w:sz="0" w:space="0" w:color="auto"/>
            <w:right w:val="none" w:sz="0" w:space="0" w:color="auto"/>
          </w:divBdr>
        </w:div>
        <w:div w:id="1796368353">
          <w:marLeft w:val="480"/>
          <w:marRight w:val="0"/>
          <w:marTop w:val="0"/>
          <w:marBottom w:val="0"/>
          <w:divBdr>
            <w:top w:val="none" w:sz="0" w:space="0" w:color="auto"/>
            <w:left w:val="none" w:sz="0" w:space="0" w:color="auto"/>
            <w:bottom w:val="none" w:sz="0" w:space="0" w:color="auto"/>
            <w:right w:val="none" w:sz="0" w:space="0" w:color="auto"/>
          </w:divBdr>
        </w:div>
        <w:div w:id="1428379828">
          <w:marLeft w:val="480"/>
          <w:marRight w:val="0"/>
          <w:marTop w:val="0"/>
          <w:marBottom w:val="0"/>
          <w:divBdr>
            <w:top w:val="none" w:sz="0" w:space="0" w:color="auto"/>
            <w:left w:val="none" w:sz="0" w:space="0" w:color="auto"/>
            <w:bottom w:val="none" w:sz="0" w:space="0" w:color="auto"/>
            <w:right w:val="none" w:sz="0" w:space="0" w:color="auto"/>
          </w:divBdr>
        </w:div>
        <w:div w:id="525292998">
          <w:marLeft w:val="480"/>
          <w:marRight w:val="0"/>
          <w:marTop w:val="0"/>
          <w:marBottom w:val="0"/>
          <w:divBdr>
            <w:top w:val="none" w:sz="0" w:space="0" w:color="auto"/>
            <w:left w:val="none" w:sz="0" w:space="0" w:color="auto"/>
            <w:bottom w:val="none" w:sz="0" w:space="0" w:color="auto"/>
            <w:right w:val="none" w:sz="0" w:space="0" w:color="auto"/>
          </w:divBdr>
        </w:div>
        <w:div w:id="554708281">
          <w:marLeft w:val="480"/>
          <w:marRight w:val="0"/>
          <w:marTop w:val="0"/>
          <w:marBottom w:val="0"/>
          <w:divBdr>
            <w:top w:val="none" w:sz="0" w:space="0" w:color="auto"/>
            <w:left w:val="none" w:sz="0" w:space="0" w:color="auto"/>
            <w:bottom w:val="none" w:sz="0" w:space="0" w:color="auto"/>
            <w:right w:val="none" w:sz="0" w:space="0" w:color="auto"/>
          </w:divBdr>
        </w:div>
        <w:div w:id="120617390">
          <w:marLeft w:val="480"/>
          <w:marRight w:val="0"/>
          <w:marTop w:val="0"/>
          <w:marBottom w:val="0"/>
          <w:divBdr>
            <w:top w:val="none" w:sz="0" w:space="0" w:color="auto"/>
            <w:left w:val="none" w:sz="0" w:space="0" w:color="auto"/>
            <w:bottom w:val="none" w:sz="0" w:space="0" w:color="auto"/>
            <w:right w:val="none" w:sz="0" w:space="0" w:color="auto"/>
          </w:divBdr>
        </w:div>
        <w:div w:id="673074531">
          <w:marLeft w:val="480"/>
          <w:marRight w:val="0"/>
          <w:marTop w:val="0"/>
          <w:marBottom w:val="0"/>
          <w:divBdr>
            <w:top w:val="none" w:sz="0" w:space="0" w:color="auto"/>
            <w:left w:val="none" w:sz="0" w:space="0" w:color="auto"/>
            <w:bottom w:val="none" w:sz="0" w:space="0" w:color="auto"/>
            <w:right w:val="none" w:sz="0" w:space="0" w:color="auto"/>
          </w:divBdr>
        </w:div>
        <w:div w:id="1615594582">
          <w:marLeft w:val="480"/>
          <w:marRight w:val="0"/>
          <w:marTop w:val="0"/>
          <w:marBottom w:val="0"/>
          <w:divBdr>
            <w:top w:val="none" w:sz="0" w:space="0" w:color="auto"/>
            <w:left w:val="none" w:sz="0" w:space="0" w:color="auto"/>
            <w:bottom w:val="none" w:sz="0" w:space="0" w:color="auto"/>
            <w:right w:val="none" w:sz="0" w:space="0" w:color="auto"/>
          </w:divBdr>
        </w:div>
        <w:div w:id="1801072225">
          <w:marLeft w:val="480"/>
          <w:marRight w:val="0"/>
          <w:marTop w:val="0"/>
          <w:marBottom w:val="0"/>
          <w:divBdr>
            <w:top w:val="none" w:sz="0" w:space="0" w:color="auto"/>
            <w:left w:val="none" w:sz="0" w:space="0" w:color="auto"/>
            <w:bottom w:val="none" w:sz="0" w:space="0" w:color="auto"/>
            <w:right w:val="none" w:sz="0" w:space="0" w:color="auto"/>
          </w:divBdr>
        </w:div>
        <w:div w:id="1243566317">
          <w:marLeft w:val="480"/>
          <w:marRight w:val="0"/>
          <w:marTop w:val="0"/>
          <w:marBottom w:val="0"/>
          <w:divBdr>
            <w:top w:val="none" w:sz="0" w:space="0" w:color="auto"/>
            <w:left w:val="none" w:sz="0" w:space="0" w:color="auto"/>
            <w:bottom w:val="none" w:sz="0" w:space="0" w:color="auto"/>
            <w:right w:val="none" w:sz="0" w:space="0" w:color="auto"/>
          </w:divBdr>
        </w:div>
        <w:div w:id="1055010368">
          <w:marLeft w:val="480"/>
          <w:marRight w:val="0"/>
          <w:marTop w:val="0"/>
          <w:marBottom w:val="0"/>
          <w:divBdr>
            <w:top w:val="none" w:sz="0" w:space="0" w:color="auto"/>
            <w:left w:val="none" w:sz="0" w:space="0" w:color="auto"/>
            <w:bottom w:val="none" w:sz="0" w:space="0" w:color="auto"/>
            <w:right w:val="none" w:sz="0" w:space="0" w:color="auto"/>
          </w:divBdr>
        </w:div>
        <w:div w:id="1707834339">
          <w:marLeft w:val="480"/>
          <w:marRight w:val="0"/>
          <w:marTop w:val="0"/>
          <w:marBottom w:val="0"/>
          <w:divBdr>
            <w:top w:val="none" w:sz="0" w:space="0" w:color="auto"/>
            <w:left w:val="none" w:sz="0" w:space="0" w:color="auto"/>
            <w:bottom w:val="none" w:sz="0" w:space="0" w:color="auto"/>
            <w:right w:val="none" w:sz="0" w:space="0" w:color="auto"/>
          </w:divBdr>
        </w:div>
        <w:div w:id="1406368405">
          <w:marLeft w:val="480"/>
          <w:marRight w:val="0"/>
          <w:marTop w:val="0"/>
          <w:marBottom w:val="0"/>
          <w:divBdr>
            <w:top w:val="none" w:sz="0" w:space="0" w:color="auto"/>
            <w:left w:val="none" w:sz="0" w:space="0" w:color="auto"/>
            <w:bottom w:val="none" w:sz="0" w:space="0" w:color="auto"/>
            <w:right w:val="none" w:sz="0" w:space="0" w:color="auto"/>
          </w:divBdr>
        </w:div>
        <w:div w:id="1139306670">
          <w:marLeft w:val="480"/>
          <w:marRight w:val="0"/>
          <w:marTop w:val="0"/>
          <w:marBottom w:val="0"/>
          <w:divBdr>
            <w:top w:val="none" w:sz="0" w:space="0" w:color="auto"/>
            <w:left w:val="none" w:sz="0" w:space="0" w:color="auto"/>
            <w:bottom w:val="none" w:sz="0" w:space="0" w:color="auto"/>
            <w:right w:val="none" w:sz="0" w:space="0" w:color="auto"/>
          </w:divBdr>
        </w:div>
        <w:div w:id="1979072654">
          <w:marLeft w:val="480"/>
          <w:marRight w:val="0"/>
          <w:marTop w:val="0"/>
          <w:marBottom w:val="0"/>
          <w:divBdr>
            <w:top w:val="none" w:sz="0" w:space="0" w:color="auto"/>
            <w:left w:val="none" w:sz="0" w:space="0" w:color="auto"/>
            <w:bottom w:val="none" w:sz="0" w:space="0" w:color="auto"/>
            <w:right w:val="none" w:sz="0" w:space="0" w:color="auto"/>
          </w:divBdr>
        </w:div>
        <w:div w:id="532423428">
          <w:marLeft w:val="480"/>
          <w:marRight w:val="0"/>
          <w:marTop w:val="0"/>
          <w:marBottom w:val="0"/>
          <w:divBdr>
            <w:top w:val="none" w:sz="0" w:space="0" w:color="auto"/>
            <w:left w:val="none" w:sz="0" w:space="0" w:color="auto"/>
            <w:bottom w:val="none" w:sz="0" w:space="0" w:color="auto"/>
            <w:right w:val="none" w:sz="0" w:space="0" w:color="auto"/>
          </w:divBdr>
        </w:div>
        <w:div w:id="1428769402">
          <w:marLeft w:val="480"/>
          <w:marRight w:val="0"/>
          <w:marTop w:val="0"/>
          <w:marBottom w:val="0"/>
          <w:divBdr>
            <w:top w:val="none" w:sz="0" w:space="0" w:color="auto"/>
            <w:left w:val="none" w:sz="0" w:space="0" w:color="auto"/>
            <w:bottom w:val="none" w:sz="0" w:space="0" w:color="auto"/>
            <w:right w:val="none" w:sz="0" w:space="0" w:color="auto"/>
          </w:divBdr>
        </w:div>
        <w:div w:id="962735977">
          <w:marLeft w:val="480"/>
          <w:marRight w:val="0"/>
          <w:marTop w:val="0"/>
          <w:marBottom w:val="0"/>
          <w:divBdr>
            <w:top w:val="none" w:sz="0" w:space="0" w:color="auto"/>
            <w:left w:val="none" w:sz="0" w:space="0" w:color="auto"/>
            <w:bottom w:val="none" w:sz="0" w:space="0" w:color="auto"/>
            <w:right w:val="none" w:sz="0" w:space="0" w:color="auto"/>
          </w:divBdr>
        </w:div>
        <w:div w:id="1488086610">
          <w:marLeft w:val="480"/>
          <w:marRight w:val="0"/>
          <w:marTop w:val="0"/>
          <w:marBottom w:val="0"/>
          <w:divBdr>
            <w:top w:val="none" w:sz="0" w:space="0" w:color="auto"/>
            <w:left w:val="none" w:sz="0" w:space="0" w:color="auto"/>
            <w:bottom w:val="none" w:sz="0" w:space="0" w:color="auto"/>
            <w:right w:val="none" w:sz="0" w:space="0" w:color="auto"/>
          </w:divBdr>
        </w:div>
        <w:div w:id="1981306868">
          <w:marLeft w:val="480"/>
          <w:marRight w:val="0"/>
          <w:marTop w:val="0"/>
          <w:marBottom w:val="0"/>
          <w:divBdr>
            <w:top w:val="none" w:sz="0" w:space="0" w:color="auto"/>
            <w:left w:val="none" w:sz="0" w:space="0" w:color="auto"/>
            <w:bottom w:val="none" w:sz="0" w:space="0" w:color="auto"/>
            <w:right w:val="none" w:sz="0" w:space="0" w:color="auto"/>
          </w:divBdr>
        </w:div>
        <w:div w:id="1315379062">
          <w:marLeft w:val="480"/>
          <w:marRight w:val="0"/>
          <w:marTop w:val="0"/>
          <w:marBottom w:val="0"/>
          <w:divBdr>
            <w:top w:val="none" w:sz="0" w:space="0" w:color="auto"/>
            <w:left w:val="none" w:sz="0" w:space="0" w:color="auto"/>
            <w:bottom w:val="none" w:sz="0" w:space="0" w:color="auto"/>
            <w:right w:val="none" w:sz="0" w:space="0" w:color="auto"/>
          </w:divBdr>
        </w:div>
        <w:div w:id="634795554">
          <w:marLeft w:val="480"/>
          <w:marRight w:val="0"/>
          <w:marTop w:val="0"/>
          <w:marBottom w:val="0"/>
          <w:divBdr>
            <w:top w:val="none" w:sz="0" w:space="0" w:color="auto"/>
            <w:left w:val="none" w:sz="0" w:space="0" w:color="auto"/>
            <w:bottom w:val="none" w:sz="0" w:space="0" w:color="auto"/>
            <w:right w:val="none" w:sz="0" w:space="0" w:color="auto"/>
          </w:divBdr>
        </w:div>
        <w:div w:id="1146164478">
          <w:marLeft w:val="480"/>
          <w:marRight w:val="0"/>
          <w:marTop w:val="0"/>
          <w:marBottom w:val="0"/>
          <w:divBdr>
            <w:top w:val="none" w:sz="0" w:space="0" w:color="auto"/>
            <w:left w:val="none" w:sz="0" w:space="0" w:color="auto"/>
            <w:bottom w:val="none" w:sz="0" w:space="0" w:color="auto"/>
            <w:right w:val="none" w:sz="0" w:space="0" w:color="auto"/>
          </w:divBdr>
        </w:div>
        <w:div w:id="1638759628">
          <w:marLeft w:val="480"/>
          <w:marRight w:val="0"/>
          <w:marTop w:val="0"/>
          <w:marBottom w:val="0"/>
          <w:divBdr>
            <w:top w:val="none" w:sz="0" w:space="0" w:color="auto"/>
            <w:left w:val="none" w:sz="0" w:space="0" w:color="auto"/>
            <w:bottom w:val="none" w:sz="0" w:space="0" w:color="auto"/>
            <w:right w:val="none" w:sz="0" w:space="0" w:color="auto"/>
          </w:divBdr>
        </w:div>
        <w:div w:id="943264348">
          <w:marLeft w:val="480"/>
          <w:marRight w:val="0"/>
          <w:marTop w:val="0"/>
          <w:marBottom w:val="0"/>
          <w:divBdr>
            <w:top w:val="none" w:sz="0" w:space="0" w:color="auto"/>
            <w:left w:val="none" w:sz="0" w:space="0" w:color="auto"/>
            <w:bottom w:val="none" w:sz="0" w:space="0" w:color="auto"/>
            <w:right w:val="none" w:sz="0" w:space="0" w:color="auto"/>
          </w:divBdr>
        </w:div>
        <w:div w:id="1805196069">
          <w:marLeft w:val="480"/>
          <w:marRight w:val="0"/>
          <w:marTop w:val="0"/>
          <w:marBottom w:val="0"/>
          <w:divBdr>
            <w:top w:val="none" w:sz="0" w:space="0" w:color="auto"/>
            <w:left w:val="none" w:sz="0" w:space="0" w:color="auto"/>
            <w:bottom w:val="none" w:sz="0" w:space="0" w:color="auto"/>
            <w:right w:val="none" w:sz="0" w:space="0" w:color="auto"/>
          </w:divBdr>
        </w:div>
        <w:div w:id="1812095168">
          <w:marLeft w:val="480"/>
          <w:marRight w:val="0"/>
          <w:marTop w:val="0"/>
          <w:marBottom w:val="0"/>
          <w:divBdr>
            <w:top w:val="none" w:sz="0" w:space="0" w:color="auto"/>
            <w:left w:val="none" w:sz="0" w:space="0" w:color="auto"/>
            <w:bottom w:val="none" w:sz="0" w:space="0" w:color="auto"/>
            <w:right w:val="none" w:sz="0" w:space="0" w:color="auto"/>
          </w:divBdr>
        </w:div>
        <w:div w:id="1303540832">
          <w:marLeft w:val="480"/>
          <w:marRight w:val="0"/>
          <w:marTop w:val="0"/>
          <w:marBottom w:val="0"/>
          <w:divBdr>
            <w:top w:val="none" w:sz="0" w:space="0" w:color="auto"/>
            <w:left w:val="none" w:sz="0" w:space="0" w:color="auto"/>
            <w:bottom w:val="none" w:sz="0" w:space="0" w:color="auto"/>
            <w:right w:val="none" w:sz="0" w:space="0" w:color="auto"/>
          </w:divBdr>
        </w:div>
        <w:div w:id="748117277">
          <w:marLeft w:val="480"/>
          <w:marRight w:val="0"/>
          <w:marTop w:val="0"/>
          <w:marBottom w:val="0"/>
          <w:divBdr>
            <w:top w:val="none" w:sz="0" w:space="0" w:color="auto"/>
            <w:left w:val="none" w:sz="0" w:space="0" w:color="auto"/>
            <w:bottom w:val="none" w:sz="0" w:space="0" w:color="auto"/>
            <w:right w:val="none" w:sz="0" w:space="0" w:color="auto"/>
          </w:divBdr>
        </w:div>
        <w:div w:id="1159269550">
          <w:marLeft w:val="480"/>
          <w:marRight w:val="0"/>
          <w:marTop w:val="0"/>
          <w:marBottom w:val="0"/>
          <w:divBdr>
            <w:top w:val="none" w:sz="0" w:space="0" w:color="auto"/>
            <w:left w:val="none" w:sz="0" w:space="0" w:color="auto"/>
            <w:bottom w:val="none" w:sz="0" w:space="0" w:color="auto"/>
            <w:right w:val="none" w:sz="0" w:space="0" w:color="auto"/>
          </w:divBdr>
        </w:div>
        <w:div w:id="2020228743">
          <w:marLeft w:val="480"/>
          <w:marRight w:val="0"/>
          <w:marTop w:val="0"/>
          <w:marBottom w:val="0"/>
          <w:divBdr>
            <w:top w:val="none" w:sz="0" w:space="0" w:color="auto"/>
            <w:left w:val="none" w:sz="0" w:space="0" w:color="auto"/>
            <w:bottom w:val="none" w:sz="0" w:space="0" w:color="auto"/>
            <w:right w:val="none" w:sz="0" w:space="0" w:color="auto"/>
          </w:divBdr>
        </w:div>
        <w:div w:id="1523939561">
          <w:marLeft w:val="480"/>
          <w:marRight w:val="0"/>
          <w:marTop w:val="0"/>
          <w:marBottom w:val="0"/>
          <w:divBdr>
            <w:top w:val="none" w:sz="0" w:space="0" w:color="auto"/>
            <w:left w:val="none" w:sz="0" w:space="0" w:color="auto"/>
            <w:bottom w:val="none" w:sz="0" w:space="0" w:color="auto"/>
            <w:right w:val="none" w:sz="0" w:space="0" w:color="auto"/>
          </w:divBdr>
        </w:div>
        <w:div w:id="471337023">
          <w:marLeft w:val="480"/>
          <w:marRight w:val="0"/>
          <w:marTop w:val="0"/>
          <w:marBottom w:val="0"/>
          <w:divBdr>
            <w:top w:val="none" w:sz="0" w:space="0" w:color="auto"/>
            <w:left w:val="none" w:sz="0" w:space="0" w:color="auto"/>
            <w:bottom w:val="none" w:sz="0" w:space="0" w:color="auto"/>
            <w:right w:val="none" w:sz="0" w:space="0" w:color="auto"/>
          </w:divBdr>
        </w:div>
        <w:div w:id="1912999710">
          <w:marLeft w:val="480"/>
          <w:marRight w:val="0"/>
          <w:marTop w:val="0"/>
          <w:marBottom w:val="0"/>
          <w:divBdr>
            <w:top w:val="none" w:sz="0" w:space="0" w:color="auto"/>
            <w:left w:val="none" w:sz="0" w:space="0" w:color="auto"/>
            <w:bottom w:val="none" w:sz="0" w:space="0" w:color="auto"/>
            <w:right w:val="none" w:sz="0" w:space="0" w:color="auto"/>
          </w:divBdr>
        </w:div>
        <w:div w:id="1953440868">
          <w:marLeft w:val="480"/>
          <w:marRight w:val="0"/>
          <w:marTop w:val="0"/>
          <w:marBottom w:val="0"/>
          <w:divBdr>
            <w:top w:val="none" w:sz="0" w:space="0" w:color="auto"/>
            <w:left w:val="none" w:sz="0" w:space="0" w:color="auto"/>
            <w:bottom w:val="none" w:sz="0" w:space="0" w:color="auto"/>
            <w:right w:val="none" w:sz="0" w:space="0" w:color="auto"/>
          </w:divBdr>
        </w:div>
        <w:div w:id="852841959">
          <w:marLeft w:val="480"/>
          <w:marRight w:val="0"/>
          <w:marTop w:val="0"/>
          <w:marBottom w:val="0"/>
          <w:divBdr>
            <w:top w:val="none" w:sz="0" w:space="0" w:color="auto"/>
            <w:left w:val="none" w:sz="0" w:space="0" w:color="auto"/>
            <w:bottom w:val="none" w:sz="0" w:space="0" w:color="auto"/>
            <w:right w:val="none" w:sz="0" w:space="0" w:color="auto"/>
          </w:divBdr>
        </w:div>
        <w:div w:id="260601970">
          <w:marLeft w:val="480"/>
          <w:marRight w:val="0"/>
          <w:marTop w:val="0"/>
          <w:marBottom w:val="0"/>
          <w:divBdr>
            <w:top w:val="none" w:sz="0" w:space="0" w:color="auto"/>
            <w:left w:val="none" w:sz="0" w:space="0" w:color="auto"/>
            <w:bottom w:val="none" w:sz="0" w:space="0" w:color="auto"/>
            <w:right w:val="none" w:sz="0" w:space="0" w:color="auto"/>
          </w:divBdr>
        </w:div>
        <w:div w:id="1742094464">
          <w:marLeft w:val="480"/>
          <w:marRight w:val="0"/>
          <w:marTop w:val="0"/>
          <w:marBottom w:val="0"/>
          <w:divBdr>
            <w:top w:val="none" w:sz="0" w:space="0" w:color="auto"/>
            <w:left w:val="none" w:sz="0" w:space="0" w:color="auto"/>
            <w:bottom w:val="none" w:sz="0" w:space="0" w:color="auto"/>
            <w:right w:val="none" w:sz="0" w:space="0" w:color="auto"/>
          </w:divBdr>
        </w:div>
        <w:div w:id="40132182">
          <w:marLeft w:val="480"/>
          <w:marRight w:val="0"/>
          <w:marTop w:val="0"/>
          <w:marBottom w:val="0"/>
          <w:divBdr>
            <w:top w:val="none" w:sz="0" w:space="0" w:color="auto"/>
            <w:left w:val="none" w:sz="0" w:space="0" w:color="auto"/>
            <w:bottom w:val="none" w:sz="0" w:space="0" w:color="auto"/>
            <w:right w:val="none" w:sz="0" w:space="0" w:color="auto"/>
          </w:divBdr>
        </w:div>
        <w:div w:id="869101360">
          <w:marLeft w:val="480"/>
          <w:marRight w:val="0"/>
          <w:marTop w:val="0"/>
          <w:marBottom w:val="0"/>
          <w:divBdr>
            <w:top w:val="none" w:sz="0" w:space="0" w:color="auto"/>
            <w:left w:val="none" w:sz="0" w:space="0" w:color="auto"/>
            <w:bottom w:val="none" w:sz="0" w:space="0" w:color="auto"/>
            <w:right w:val="none" w:sz="0" w:space="0" w:color="auto"/>
          </w:divBdr>
        </w:div>
        <w:div w:id="493952813">
          <w:marLeft w:val="480"/>
          <w:marRight w:val="0"/>
          <w:marTop w:val="0"/>
          <w:marBottom w:val="0"/>
          <w:divBdr>
            <w:top w:val="none" w:sz="0" w:space="0" w:color="auto"/>
            <w:left w:val="none" w:sz="0" w:space="0" w:color="auto"/>
            <w:bottom w:val="none" w:sz="0" w:space="0" w:color="auto"/>
            <w:right w:val="none" w:sz="0" w:space="0" w:color="auto"/>
          </w:divBdr>
        </w:div>
        <w:div w:id="310063307">
          <w:marLeft w:val="480"/>
          <w:marRight w:val="0"/>
          <w:marTop w:val="0"/>
          <w:marBottom w:val="0"/>
          <w:divBdr>
            <w:top w:val="none" w:sz="0" w:space="0" w:color="auto"/>
            <w:left w:val="none" w:sz="0" w:space="0" w:color="auto"/>
            <w:bottom w:val="none" w:sz="0" w:space="0" w:color="auto"/>
            <w:right w:val="none" w:sz="0" w:space="0" w:color="auto"/>
          </w:divBdr>
        </w:div>
        <w:div w:id="1981840596">
          <w:marLeft w:val="480"/>
          <w:marRight w:val="0"/>
          <w:marTop w:val="0"/>
          <w:marBottom w:val="0"/>
          <w:divBdr>
            <w:top w:val="none" w:sz="0" w:space="0" w:color="auto"/>
            <w:left w:val="none" w:sz="0" w:space="0" w:color="auto"/>
            <w:bottom w:val="none" w:sz="0" w:space="0" w:color="auto"/>
            <w:right w:val="none" w:sz="0" w:space="0" w:color="auto"/>
          </w:divBdr>
        </w:div>
        <w:div w:id="1866213079">
          <w:marLeft w:val="480"/>
          <w:marRight w:val="0"/>
          <w:marTop w:val="0"/>
          <w:marBottom w:val="0"/>
          <w:divBdr>
            <w:top w:val="none" w:sz="0" w:space="0" w:color="auto"/>
            <w:left w:val="none" w:sz="0" w:space="0" w:color="auto"/>
            <w:bottom w:val="none" w:sz="0" w:space="0" w:color="auto"/>
            <w:right w:val="none" w:sz="0" w:space="0" w:color="auto"/>
          </w:divBdr>
        </w:div>
        <w:div w:id="509181454">
          <w:marLeft w:val="480"/>
          <w:marRight w:val="0"/>
          <w:marTop w:val="0"/>
          <w:marBottom w:val="0"/>
          <w:divBdr>
            <w:top w:val="none" w:sz="0" w:space="0" w:color="auto"/>
            <w:left w:val="none" w:sz="0" w:space="0" w:color="auto"/>
            <w:bottom w:val="none" w:sz="0" w:space="0" w:color="auto"/>
            <w:right w:val="none" w:sz="0" w:space="0" w:color="auto"/>
          </w:divBdr>
        </w:div>
        <w:div w:id="296494235">
          <w:marLeft w:val="480"/>
          <w:marRight w:val="0"/>
          <w:marTop w:val="0"/>
          <w:marBottom w:val="0"/>
          <w:divBdr>
            <w:top w:val="none" w:sz="0" w:space="0" w:color="auto"/>
            <w:left w:val="none" w:sz="0" w:space="0" w:color="auto"/>
            <w:bottom w:val="none" w:sz="0" w:space="0" w:color="auto"/>
            <w:right w:val="none" w:sz="0" w:space="0" w:color="auto"/>
          </w:divBdr>
        </w:div>
      </w:divsChild>
    </w:div>
    <w:div w:id="1766609101">
      <w:bodyDiv w:val="1"/>
      <w:marLeft w:val="0"/>
      <w:marRight w:val="0"/>
      <w:marTop w:val="0"/>
      <w:marBottom w:val="0"/>
      <w:divBdr>
        <w:top w:val="none" w:sz="0" w:space="0" w:color="auto"/>
        <w:left w:val="none" w:sz="0" w:space="0" w:color="auto"/>
        <w:bottom w:val="none" w:sz="0" w:space="0" w:color="auto"/>
        <w:right w:val="none" w:sz="0" w:space="0" w:color="auto"/>
      </w:divBdr>
    </w:div>
    <w:div w:id="1766614330">
      <w:bodyDiv w:val="1"/>
      <w:marLeft w:val="0"/>
      <w:marRight w:val="0"/>
      <w:marTop w:val="0"/>
      <w:marBottom w:val="0"/>
      <w:divBdr>
        <w:top w:val="none" w:sz="0" w:space="0" w:color="auto"/>
        <w:left w:val="none" w:sz="0" w:space="0" w:color="auto"/>
        <w:bottom w:val="none" w:sz="0" w:space="0" w:color="auto"/>
        <w:right w:val="none" w:sz="0" w:space="0" w:color="auto"/>
      </w:divBdr>
    </w:div>
    <w:div w:id="1767119676">
      <w:bodyDiv w:val="1"/>
      <w:marLeft w:val="0"/>
      <w:marRight w:val="0"/>
      <w:marTop w:val="0"/>
      <w:marBottom w:val="0"/>
      <w:divBdr>
        <w:top w:val="none" w:sz="0" w:space="0" w:color="auto"/>
        <w:left w:val="none" w:sz="0" w:space="0" w:color="auto"/>
        <w:bottom w:val="none" w:sz="0" w:space="0" w:color="auto"/>
        <w:right w:val="none" w:sz="0" w:space="0" w:color="auto"/>
      </w:divBdr>
    </w:div>
    <w:div w:id="1767457355">
      <w:bodyDiv w:val="1"/>
      <w:marLeft w:val="0"/>
      <w:marRight w:val="0"/>
      <w:marTop w:val="0"/>
      <w:marBottom w:val="0"/>
      <w:divBdr>
        <w:top w:val="none" w:sz="0" w:space="0" w:color="auto"/>
        <w:left w:val="none" w:sz="0" w:space="0" w:color="auto"/>
        <w:bottom w:val="none" w:sz="0" w:space="0" w:color="auto"/>
        <w:right w:val="none" w:sz="0" w:space="0" w:color="auto"/>
      </w:divBdr>
    </w:div>
    <w:div w:id="1767648862">
      <w:bodyDiv w:val="1"/>
      <w:marLeft w:val="0"/>
      <w:marRight w:val="0"/>
      <w:marTop w:val="0"/>
      <w:marBottom w:val="0"/>
      <w:divBdr>
        <w:top w:val="none" w:sz="0" w:space="0" w:color="auto"/>
        <w:left w:val="none" w:sz="0" w:space="0" w:color="auto"/>
        <w:bottom w:val="none" w:sz="0" w:space="0" w:color="auto"/>
        <w:right w:val="none" w:sz="0" w:space="0" w:color="auto"/>
      </w:divBdr>
    </w:div>
    <w:div w:id="1767728784">
      <w:bodyDiv w:val="1"/>
      <w:marLeft w:val="0"/>
      <w:marRight w:val="0"/>
      <w:marTop w:val="0"/>
      <w:marBottom w:val="0"/>
      <w:divBdr>
        <w:top w:val="none" w:sz="0" w:space="0" w:color="auto"/>
        <w:left w:val="none" w:sz="0" w:space="0" w:color="auto"/>
        <w:bottom w:val="none" w:sz="0" w:space="0" w:color="auto"/>
        <w:right w:val="none" w:sz="0" w:space="0" w:color="auto"/>
      </w:divBdr>
    </w:div>
    <w:div w:id="1767844393">
      <w:bodyDiv w:val="1"/>
      <w:marLeft w:val="0"/>
      <w:marRight w:val="0"/>
      <w:marTop w:val="0"/>
      <w:marBottom w:val="0"/>
      <w:divBdr>
        <w:top w:val="none" w:sz="0" w:space="0" w:color="auto"/>
        <w:left w:val="none" w:sz="0" w:space="0" w:color="auto"/>
        <w:bottom w:val="none" w:sz="0" w:space="0" w:color="auto"/>
        <w:right w:val="none" w:sz="0" w:space="0" w:color="auto"/>
      </w:divBdr>
    </w:div>
    <w:div w:id="1767992972">
      <w:bodyDiv w:val="1"/>
      <w:marLeft w:val="0"/>
      <w:marRight w:val="0"/>
      <w:marTop w:val="0"/>
      <w:marBottom w:val="0"/>
      <w:divBdr>
        <w:top w:val="none" w:sz="0" w:space="0" w:color="auto"/>
        <w:left w:val="none" w:sz="0" w:space="0" w:color="auto"/>
        <w:bottom w:val="none" w:sz="0" w:space="0" w:color="auto"/>
        <w:right w:val="none" w:sz="0" w:space="0" w:color="auto"/>
      </w:divBdr>
    </w:div>
    <w:div w:id="1768232847">
      <w:bodyDiv w:val="1"/>
      <w:marLeft w:val="0"/>
      <w:marRight w:val="0"/>
      <w:marTop w:val="0"/>
      <w:marBottom w:val="0"/>
      <w:divBdr>
        <w:top w:val="none" w:sz="0" w:space="0" w:color="auto"/>
        <w:left w:val="none" w:sz="0" w:space="0" w:color="auto"/>
        <w:bottom w:val="none" w:sz="0" w:space="0" w:color="auto"/>
        <w:right w:val="none" w:sz="0" w:space="0" w:color="auto"/>
      </w:divBdr>
    </w:div>
    <w:div w:id="1768387582">
      <w:bodyDiv w:val="1"/>
      <w:marLeft w:val="0"/>
      <w:marRight w:val="0"/>
      <w:marTop w:val="0"/>
      <w:marBottom w:val="0"/>
      <w:divBdr>
        <w:top w:val="none" w:sz="0" w:space="0" w:color="auto"/>
        <w:left w:val="none" w:sz="0" w:space="0" w:color="auto"/>
        <w:bottom w:val="none" w:sz="0" w:space="0" w:color="auto"/>
        <w:right w:val="none" w:sz="0" w:space="0" w:color="auto"/>
      </w:divBdr>
    </w:div>
    <w:div w:id="1768622969">
      <w:bodyDiv w:val="1"/>
      <w:marLeft w:val="0"/>
      <w:marRight w:val="0"/>
      <w:marTop w:val="0"/>
      <w:marBottom w:val="0"/>
      <w:divBdr>
        <w:top w:val="none" w:sz="0" w:space="0" w:color="auto"/>
        <w:left w:val="none" w:sz="0" w:space="0" w:color="auto"/>
        <w:bottom w:val="none" w:sz="0" w:space="0" w:color="auto"/>
        <w:right w:val="none" w:sz="0" w:space="0" w:color="auto"/>
      </w:divBdr>
    </w:div>
    <w:div w:id="1768692107">
      <w:bodyDiv w:val="1"/>
      <w:marLeft w:val="0"/>
      <w:marRight w:val="0"/>
      <w:marTop w:val="0"/>
      <w:marBottom w:val="0"/>
      <w:divBdr>
        <w:top w:val="none" w:sz="0" w:space="0" w:color="auto"/>
        <w:left w:val="none" w:sz="0" w:space="0" w:color="auto"/>
        <w:bottom w:val="none" w:sz="0" w:space="0" w:color="auto"/>
        <w:right w:val="none" w:sz="0" w:space="0" w:color="auto"/>
      </w:divBdr>
    </w:div>
    <w:div w:id="1768840112">
      <w:bodyDiv w:val="1"/>
      <w:marLeft w:val="0"/>
      <w:marRight w:val="0"/>
      <w:marTop w:val="0"/>
      <w:marBottom w:val="0"/>
      <w:divBdr>
        <w:top w:val="none" w:sz="0" w:space="0" w:color="auto"/>
        <w:left w:val="none" w:sz="0" w:space="0" w:color="auto"/>
        <w:bottom w:val="none" w:sz="0" w:space="0" w:color="auto"/>
        <w:right w:val="none" w:sz="0" w:space="0" w:color="auto"/>
      </w:divBdr>
    </w:div>
    <w:div w:id="1769232371">
      <w:bodyDiv w:val="1"/>
      <w:marLeft w:val="0"/>
      <w:marRight w:val="0"/>
      <w:marTop w:val="0"/>
      <w:marBottom w:val="0"/>
      <w:divBdr>
        <w:top w:val="none" w:sz="0" w:space="0" w:color="auto"/>
        <w:left w:val="none" w:sz="0" w:space="0" w:color="auto"/>
        <w:bottom w:val="none" w:sz="0" w:space="0" w:color="auto"/>
        <w:right w:val="none" w:sz="0" w:space="0" w:color="auto"/>
      </w:divBdr>
    </w:div>
    <w:div w:id="1769235479">
      <w:bodyDiv w:val="1"/>
      <w:marLeft w:val="0"/>
      <w:marRight w:val="0"/>
      <w:marTop w:val="0"/>
      <w:marBottom w:val="0"/>
      <w:divBdr>
        <w:top w:val="none" w:sz="0" w:space="0" w:color="auto"/>
        <w:left w:val="none" w:sz="0" w:space="0" w:color="auto"/>
        <w:bottom w:val="none" w:sz="0" w:space="0" w:color="auto"/>
        <w:right w:val="none" w:sz="0" w:space="0" w:color="auto"/>
      </w:divBdr>
    </w:div>
    <w:div w:id="1769349919">
      <w:bodyDiv w:val="1"/>
      <w:marLeft w:val="0"/>
      <w:marRight w:val="0"/>
      <w:marTop w:val="0"/>
      <w:marBottom w:val="0"/>
      <w:divBdr>
        <w:top w:val="none" w:sz="0" w:space="0" w:color="auto"/>
        <w:left w:val="none" w:sz="0" w:space="0" w:color="auto"/>
        <w:bottom w:val="none" w:sz="0" w:space="0" w:color="auto"/>
        <w:right w:val="none" w:sz="0" w:space="0" w:color="auto"/>
      </w:divBdr>
    </w:div>
    <w:div w:id="1769353191">
      <w:bodyDiv w:val="1"/>
      <w:marLeft w:val="0"/>
      <w:marRight w:val="0"/>
      <w:marTop w:val="0"/>
      <w:marBottom w:val="0"/>
      <w:divBdr>
        <w:top w:val="none" w:sz="0" w:space="0" w:color="auto"/>
        <w:left w:val="none" w:sz="0" w:space="0" w:color="auto"/>
        <w:bottom w:val="none" w:sz="0" w:space="0" w:color="auto"/>
        <w:right w:val="none" w:sz="0" w:space="0" w:color="auto"/>
      </w:divBdr>
      <w:divsChild>
        <w:div w:id="2102606617">
          <w:marLeft w:val="480"/>
          <w:marRight w:val="0"/>
          <w:marTop w:val="0"/>
          <w:marBottom w:val="0"/>
          <w:divBdr>
            <w:top w:val="none" w:sz="0" w:space="0" w:color="auto"/>
            <w:left w:val="none" w:sz="0" w:space="0" w:color="auto"/>
            <w:bottom w:val="none" w:sz="0" w:space="0" w:color="auto"/>
            <w:right w:val="none" w:sz="0" w:space="0" w:color="auto"/>
          </w:divBdr>
        </w:div>
        <w:div w:id="1178693148">
          <w:marLeft w:val="480"/>
          <w:marRight w:val="0"/>
          <w:marTop w:val="0"/>
          <w:marBottom w:val="0"/>
          <w:divBdr>
            <w:top w:val="none" w:sz="0" w:space="0" w:color="auto"/>
            <w:left w:val="none" w:sz="0" w:space="0" w:color="auto"/>
            <w:bottom w:val="none" w:sz="0" w:space="0" w:color="auto"/>
            <w:right w:val="none" w:sz="0" w:space="0" w:color="auto"/>
          </w:divBdr>
        </w:div>
        <w:div w:id="1383092807">
          <w:marLeft w:val="480"/>
          <w:marRight w:val="0"/>
          <w:marTop w:val="0"/>
          <w:marBottom w:val="0"/>
          <w:divBdr>
            <w:top w:val="none" w:sz="0" w:space="0" w:color="auto"/>
            <w:left w:val="none" w:sz="0" w:space="0" w:color="auto"/>
            <w:bottom w:val="none" w:sz="0" w:space="0" w:color="auto"/>
            <w:right w:val="none" w:sz="0" w:space="0" w:color="auto"/>
          </w:divBdr>
        </w:div>
        <w:div w:id="449204184">
          <w:marLeft w:val="480"/>
          <w:marRight w:val="0"/>
          <w:marTop w:val="0"/>
          <w:marBottom w:val="0"/>
          <w:divBdr>
            <w:top w:val="none" w:sz="0" w:space="0" w:color="auto"/>
            <w:left w:val="none" w:sz="0" w:space="0" w:color="auto"/>
            <w:bottom w:val="none" w:sz="0" w:space="0" w:color="auto"/>
            <w:right w:val="none" w:sz="0" w:space="0" w:color="auto"/>
          </w:divBdr>
        </w:div>
        <w:div w:id="515728950">
          <w:marLeft w:val="480"/>
          <w:marRight w:val="0"/>
          <w:marTop w:val="0"/>
          <w:marBottom w:val="0"/>
          <w:divBdr>
            <w:top w:val="none" w:sz="0" w:space="0" w:color="auto"/>
            <w:left w:val="none" w:sz="0" w:space="0" w:color="auto"/>
            <w:bottom w:val="none" w:sz="0" w:space="0" w:color="auto"/>
            <w:right w:val="none" w:sz="0" w:space="0" w:color="auto"/>
          </w:divBdr>
        </w:div>
        <w:div w:id="1224563205">
          <w:marLeft w:val="480"/>
          <w:marRight w:val="0"/>
          <w:marTop w:val="0"/>
          <w:marBottom w:val="0"/>
          <w:divBdr>
            <w:top w:val="none" w:sz="0" w:space="0" w:color="auto"/>
            <w:left w:val="none" w:sz="0" w:space="0" w:color="auto"/>
            <w:bottom w:val="none" w:sz="0" w:space="0" w:color="auto"/>
            <w:right w:val="none" w:sz="0" w:space="0" w:color="auto"/>
          </w:divBdr>
        </w:div>
        <w:div w:id="274144992">
          <w:marLeft w:val="480"/>
          <w:marRight w:val="0"/>
          <w:marTop w:val="0"/>
          <w:marBottom w:val="0"/>
          <w:divBdr>
            <w:top w:val="none" w:sz="0" w:space="0" w:color="auto"/>
            <w:left w:val="none" w:sz="0" w:space="0" w:color="auto"/>
            <w:bottom w:val="none" w:sz="0" w:space="0" w:color="auto"/>
            <w:right w:val="none" w:sz="0" w:space="0" w:color="auto"/>
          </w:divBdr>
        </w:div>
        <w:div w:id="263154497">
          <w:marLeft w:val="480"/>
          <w:marRight w:val="0"/>
          <w:marTop w:val="0"/>
          <w:marBottom w:val="0"/>
          <w:divBdr>
            <w:top w:val="none" w:sz="0" w:space="0" w:color="auto"/>
            <w:left w:val="none" w:sz="0" w:space="0" w:color="auto"/>
            <w:bottom w:val="none" w:sz="0" w:space="0" w:color="auto"/>
            <w:right w:val="none" w:sz="0" w:space="0" w:color="auto"/>
          </w:divBdr>
        </w:div>
        <w:div w:id="955452760">
          <w:marLeft w:val="480"/>
          <w:marRight w:val="0"/>
          <w:marTop w:val="0"/>
          <w:marBottom w:val="0"/>
          <w:divBdr>
            <w:top w:val="none" w:sz="0" w:space="0" w:color="auto"/>
            <w:left w:val="none" w:sz="0" w:space="0" w:color="auto"/>
            <w:bottom w:val="none" w:sz="0" w:space="0" w:color="auto"/>
            <w:right w:val="none" w:sz="0" w:space="0" w:color="auto"/>
          </w:divBdr>
        </w:div>
        <w:div w:id="2038383711">
          <w:marLeft w:val="480"/>
          <w:marRight w:val="0"/>
          <w:marTop w:val="0"/>
          <w:marBottom w:val="0"/>
          <w:divBdr>
            <w:top w:val="none" w:sz="0" w:space="0" w:color="auto"/>
            <w:left w:val="none" w:sz="0" w:space="0" w:color="auto"/>
            <w:bottom w:val="none" w:sz="0" w:space="0" w:color="auto"/>
            <w:right w:val="none" w:sz="0" w:space="0" w:color="auto"/>
          </w:divBdr>
        </w:div>
        <w:div w:id="246381928">
          <w:marLeft w:val="480"/>
          <w:marRight w:val="0"/>
          <w:marTop w:val="0"/>
          <w:marBottom w:val="0"/>
          <w:divBdr>
            <w:top w:val="none" w:sz="0" w:space="0" w:color="auto"/>
            <w:left w:val="none" w:sz="0" w:space="0" w:color="auto"/>
            <w:bottom w:val="none" w:sz="0" w:space="0" w:color="auto"/>
            <w:right w:val="none" w:sz="0" w:space="0" w:color="auto"/>
          </w:divBdr>
        </w:div>
        <w:div w:id="1043140610">
          <w:marLeft w:val="480"/>
          <w:marRight w:val="0"/>
          <w:marTop w:val="0"/>
          <w:marBottom w:val="0"/>
          <w:divBdr>
            <w:top w:val="none" w:sz="0" w:space="0" w:color="auto"/>
            <w:left w:val="none" w:sz="0" w:space="0" w:color="auto"/>
            <w:bottom w:val="none" w:sz="0" w:space="0" w:color="auto"/>
            <w:right w:val="none" w:sz="0" w:space="0" w:color="auto"/>
          </w:divBdr>
        </w:div>
        <w:div w:id="785008044">
          <w:marLeft w:val="480"/>
          <w:marRight w:val="0"/>
          <w:marTop w:val="0"/>
          <w:marBottom w:val="0"/>
          <w:divBdr>
            <w:top w:val="none" w:sz="0" w:space="0" w:color="auto"/>
            <w:left w:val="none" w:sz="0" w:space="0" w:color="auto"/>
            <w:bottom w:val="none" w:sz="0" w:space="0" w:color="auto"/>
            <w:right w:val="none" w:sz="0" w:space="0" w:color="auto"/>
          </w:divBdr>
        </w:div>
        <w:div w:id="2003772846">
          <w:marLeft w:val="480"/>
          <w:marRight w:val="0"/>
          <w:marTop w:val="0"/>
          <w:marBottom w:val="0"/>
          <w:divBdr>
            <w:top w:val="none" w:sz="0" w:space="0" w:color="auto"/>
            <w:left w:val="none" w:sz="0" w:space="0" w:color="auto"/>
            <w:bottom w:val="none" w:sz="0" w:space="0" w:color="auto"/>
            <w:right w:val="none" w:sz="0" w:space="0" w:color="auto"/>
          </w:divBdr>
        </w:div>
        <w:div w:id="557590111">
          <w:marLeft w:val="480"/>
          <w:marRight w:val="0"/>
          <w:marTop w:val="0"/>
          <w:marBottom w:val="0"/>
          <w:divBdr>
            <w:top w:val="none" w:sz="0" w:space="0" w:color="auto"/>
            <w:left w:val="none" w:sz="0" w:space="0" w:color="auto"/>
            <w:bottom w:val="none" w:sz="0" w:space="0" w:color="auto"/>
            <w:right w:val="none" w:sz="0" w:space="0" w:color="auto"/>
          </w:divBdr>
        </w:div>
        <w:div w:id="464078338">
          <w:marLeft w:val="480"/>
          <w:marRight w:val="0"/>
          <w:marTop w:val="0"/>
          <w:marBottom w:val="0"/>
          <w:divBdr>
            <w:top w:val="none" w:sz="0" w:space="0" w:color="auto"/>
            <w:left w:val="none" w:sz="0" w:space="0" w:color="auto"/>
            <w:bottom w:val="none" w:sz="0" w:space="0" w:color="auto"/>
            <w:right w:val="none" w:sz="0" w:space="0" w:color="auto"/>
          </w:divBdr>
        </w:div>
        <w:div w:id="1359087472">
          <w:marLeft w:val="480"/>
          <w:marRight w:val="0"/>
          <w:marTop w:val="0"/>
          <w:marBottom w:val="0"/>
          <w:divBdr>
            <w:top w:val="none" w:sz="0" w:space="0" w:color="auto"/>
            <w:left w:val="none" w:sz="0" w:space="0" w:color="auto"/>
            <w:bottom w:val="none" w:sz="0" w:space="0" w:color="auto"/>
            <w:right w:val="none" w:sz="0" w:space="0" w:color="auto"/>
          </w:divBdr>
        </w:div>
        <w:div w:id="1712340147">
          <w:marLeft w:val="480"/>
          <w:marRight w:val="0"/>
          <w:marTop w:val="0"/>
          <w:marBottom w:val="0"/>
          <w:divBdr>
            <w:top w:val="none" w:sz="0" w:space="0" w:color="auto"/>
            <w:left w:val="none" w:sz="0" w:space="0" w:color="auto"/>
            <w:bottom w:val="none" w:sz="0" w:space="0" w:color="auto"/>
            <w:right w:val="none" w:sz="0" w:space="0" w:color="auto"/>
          </w:divBdr>
        </w:div>
        <w:div w:id="804659961">
          <w:marLeft w:val="480"/>
          <w:marRight w:val="0"/>
          <w:marTop w:val="0"/>
          <w:marBottom w:val="0"/>
          <w:divBdr>
            <w:top w:val="none" w:sz="0" w:space="0" w:color="auto"/>
            <w:left w:val="none" w:sz="0" w:space="0" w:color="auto"/>
            <w:bottom w:val="none" w:sz="0" w:space="0" w:color="auto"/>
            <w:right w:val="none" w:sz="0" w:space="0" w:color="auto"/>
          </w:divBdr>
        </w:div>
        <w:div w:id="767776086">
          <w:marLeft w:val="480"/>
          <w:marRight w:val="0"/>
          <w:marTop w:val="0"/>
          <w:marBottom w:val="0"/>
          <w:divBdr>
            <w:top w:val="none" w:sz="0" w:space="0" w:color="auto"/>
            <w:left w:val="none" w:sz="0" w:space="0" w:color="auto"/>
            <w:bottom w:val="none" w:sz="0" w:space="0" w:color="auto"/>
            <w:right w:val="none" w:sz="0" w:space="0" w:color="auto"/>
          </w:divBdr>
        </w:div>
        <w:div w:id="1836021952">
          <w:marLeft w:val="480"/>
          <w:marRight w:val="0"/>
          <w:marTop w:val="0"/>
          <w:marBottom w:val="0"/>
          <w:divBdr>
            <w:top w:val="none" w:sz="0" w:space="0" w:color="auto"/>
            <w:left w:val="none" w:sz="0" w:space="0" w:color="auto"/>
            <w:bottom w:val="none" w:sz="0" w:space="0" w:color="auto"/>
            <w:right w:val="none" w:sz="0" w:space="0" w:color="auto"/>
          </w:divBdr>
        </w:div>
        <w:div w:id="2003003190">
          <w:marLeft w:val="480"/>
          <w:marRight w:val="0"/>
          <w:marTop w:val="0"/>
          <w:marBottom w:val="0"/>
          <w:divBdr>
            <w:top w:val="none" w:sz="0" w:space="0" w:color="auto"/>
            <w:left w:val="none" w:sz="0" w:space="0" w:color="auto"/>
            <w:bottom w:val="none" w:sz="0" w:space="0" w:color="auto"/>
            <w:right w:val="none" w:sz="0" w:space="0" w:color="auto"/>
          </w:divBdr>
        </w:div>
        <w:div w:id="665204453">
          <w:marLeft w:val="480"/>
          <w:marRight w:val="0"/>
          <w:marTop w:val="0"/>
          <w:marBottom w:val="0"/>
          <w:divBdr>
            <w:top w:val="none" w:sz="0" w:space="0" w:color="auto"/>
            <w:left w:val="none" w:sz="0" w:space="0" w:color="auto"/>
            <w:bottom w:val="none" w:sz="0" w:space="0" w:color="auto"/>
            <w:right w:val="none" w:sz="0" w:space="0" w:color="auto"/>
          </w:divBdr>
        </w:div>
        <w:div w:id="1965773709">
          <w:marLeft w:val="480"/>
          <w:marRight w:val="0"/>
          <w:marTop w:val="0"/>
          <w:marBottom w:val="0"/>
          <w:divBdr>
            <w:top w:val="none" w:sz="0" w:space="0" w:color="auto"/>
            <w:left w:val="none" w:sz="0" w:space="0" w:color="auto"/>
            <w:bottom w:val="none" w:sz="0" w:space="0" w:color="auto"/>
            <w:right w:val="none" w:sz="0" w:space="0" w:color="auto"/>
          </w:divBdr>
        </w:div>
        <w:div w:id="1963878710">
          <w:marLeft w:val="480"/>
          <w:marRight w:val="0"/>
          <w:marTop w:val="0"/>
          <w:marBottom w:val="0"/>
          <w:divBdr>
            <w:top w:val="none" w:sz="0" w:space="0" w:color="auto"/>
            <w:left w:val="none" w:sz="0" w:space="0" w:color="auto"/>
            <w:bottom w:val="none" w:sz="0" w:space="0" w:color="auto"/>
            <w:right w:val="none" w:sz="0" w:space="0" w:color="auto"/>
          </w:divBdr>
        </w:div>
        <w:div w:id="1817869458">
          <w:marLeft w:val="480"/>
          <w:marRight w:val="0"/>
          <w:marTop w:val="0"/>
          <w:marBottom w:val="0"/>
          <w:divBdr>
            <w:top w:val="none" w:sz="0" w:space="0" w:color="auto"/>
            <w:left w:val="none" w:sz="0" w:space="0" w:color="auto"/>
            <w:bottom w:val="none" w:sz="0" w:space="0" w:color="auto"/>
            <w:right w:val="none" w:sz="0" w:space="0" w:color="auto"/>
          </w:divBdr>
        </w:div>
        <w:div w:id="220017096">
          <w:marLeft w:val="480"/>
          <w:marRight w:val="0"/>
          <w:marTop w:val="0"/>
          <w:marBottom w:val="0"/>
          <w:divBdr>
            <w:top w:val="none" w:sz="0" w:space="0" w:color="auto"/>
            <w:left w:val="none" w:sz="0" w:space="0" w:color="auto"/>
            <w:bottom w:val="none" w:sz="0" w:space="0" w:color="auto"/>
            <w:right w:val="none" w:sz="0" w:space="0" w:color="auto"/>
          </w:divBdr>
        </w:div>
        <w:div w:id="1461220361">
          <w:marLeft w:val="480"/>
          <w:marRight w:val="0"/>
          <w:marTop w:val="0"/>
          <w:marBottom w:val="0"/>
          <w:divBdr>
            <w:top w:val="none" w:sz="0" w:space="0" w:color="auto"/>
            <w:left w:val="none" w:sz="0" w:space="0" w:color="auto"/>
            <w:bottom w:val="none" w:sz="0" w:space="0" w:color="auto"/>
            <w:right w:val="none" w:sz="0" w:space="0" w:color="auto"/>
          </w:divBdr>
        </w:div>
        <w:div w:id="881476639">
          <w:marLeft w:val="480"/>
          <w:marRight w:val="0"/>
          <w:marTop w:val="0"/>
          <w:marBottom w:val="0"/>
          <w:divBdr>
            <w:top w:val="none" w:sz="0" w:space="0" w:color="auto"/>
            <w:left w:val="none" w:sz="0" w:space="0" w:color="auto"/>
            <w:bottom w:val="none" w:sz="0" w:space="0" w:color="auto"/>
            <w:right w:val="none" w:sz="0" w:space="0" w:color="auto"/>
          </w:divBdr>
        </w:div>
        <w:div w:id="1864905124">
          <w:marLeft w:val="480"/>
          <w:marRight w:val="0"/>
          <w:marTop w:val="0"/>
          <w:marBottom w:val="0"/>
          <w:divBdr>
            <w:top w:val="none" w:sz="0" w:space="0" w:color="auto"/>
            <w:left w:val="none" w:sz="0" w:space="0" w:color="auto"/>
            <w:bottom w:val="none" w:sz="0" w:space="0" w:color="auto"/>
            <w:right w:val="none" w:sz="0" w:space="0" w:color="auto"/>
          </w:divBdr>
        </w:div>
        <w:div w:id="1716736215">
          <w:marLeft w:val="480"/>
          <w:marRight w:val="0"/>
          <w:marTop w:val="0"/>
          <w:marBottom w:val="0"/>
          <w:divBdr>
            <w:top w:val="none" w:sz="0" w:space="0" w:color="auto"/>
            <w:left w:val="none" w:sz="0" w:space="0" w:color="auto"/>
            <w:bottom w:val="none" w:sz="0" w:space="0" w:color="auto"/>
            <w:right w:val="none" w:sz="0" w:space="0" w:color="auto"/>
          </w:divBdr>
        </w:div>
        <w:div w:id="1623728999">
          <w:marLeft w:val="480"/>
          <w:marRight w:val="0"/>
          <w:marTop w:val="0"/>
          <w:marBottom w:val="0"/>
          <w:divBdr>
            <w:top w:val="none" w:sz="0" w:space="0" w:color="auto"/>
            <w:left w:val="none" w:sz="0" w:space="0" w:color="auto"/>
            <w:bottom w:val="none" w:sz="0" w:space="0" w:color="auto"/>
            <w:right w:val="none" w:sz="0" w:space="0" w:color="auto"/>
          </w:divBdr>
        </w:div>
        <w:div w:id="1016079325">
          <w:marLeft w:val="480"/>
          <w:marRight w:val="0"/>
          <w:marTop w:val="0"/>
          <w:marBottom w:val="0"/>
          <w:divBdr>
            <w:top w:val="none" w:sz="0" w:space="0" w:color="auto"/>
            <w:left w:val="none" w:sz="0" w:space="0" w:color="auto"/>
            <w:bottom w:val="none" w:sz="0" w:space="0" w:color="auto"/>
            <w:right w:val="none" w:sz="0" w:space="0" w:color="auto"/>
          </w:divBdr>
        </w:div>
        <w:div w:id="1492672620">
          <w:marLeft w:val="480"/>
          <w:marRight w:val="0"/>
          <w:marTop w:val="0"/>
          <w:marBottom w:val="0"/>
          <w:divBdr>
            <w:top w:val="none" w:sz="0" w:space="0" w:color="auto"/>
            <w:left w:val="none" w:sz="0" w:space="0" w:color="auto"/>
            <w:bottom w:val="none" w:sz="0" w:space="0" w:color="auto"/>
            <w:right w:val="none" w:sz="0" w:space="0" w:color="auto"/>
          </w:divBdr>
        </w:div>
        <w:div w:id="985931952">
          <w:marLeft w:val="480"/>
          <w:marRight w:val="0"/>
          <w:marTop w:val="0"/>
          <w:marBottom w:val="0"/>
          <w:divBdr>
            <w:top w:val="none" w:sz="0" w:space="0" w:color="auto"/>
            <w:left w:val="none" w:sz="0" w:space="0" w:color="auto"/>
            <w:bottom w:val="none" w:sz="0" w:space="0" w:color="auto"/>
            <w:right w:val="none" w:sz="0" w:space="0" w:color="auto"/>
          </w:divBdr>
        </w:div>
        <w:div w:id="433018423">
          <w:marLeft w:val="480"/>
          <w:marRight w:val="0"/>
          <w:marTop w:val="0"/>
          <w:marBottom w:val="0"/>
          <w:divBdr>
            <w:top w:val="none" w:sz="0" w:space="0" w:color="auto"/>
            <w:left w:val="none" w:sz="0" w:space="0" w:color="auto"/>
            <w:bottom w:val="none" w:sz="0" w:space="0" w:color="auto"/>
            <w:right w:val="none" w:sz="0" w:space="0" w:color="auto"/>
          </w:divBdr>
        </w:div>
        <w:div w:id="631135295">
          <w:marLeft w:val="480"/>
          <w:marRight w:val="0"/>
          <w:marTop w:val="0"/>
          <w:marBottom w:val="0"/>
          <w:divBdr>
            <w:top w:val="none" w:sz="0" w:space="0" w:color="auto"/>
            <w:left w:val="none" w:sz="0" w:space="0" w:color="auto"/>
            <w:bottom w:val="none" w:sz="0" w:space="0" w:color="auto"/>
            <w:right w:val="none" w:sz="0" w:space="0" w:color="auto"/>
          </w:divBdr>
        </w:div>
        <w:div w:id="1967655503">
          <w:marLeft w:val="480"/>
          <w:marRight w:val="0"/>
          <w:marTop w:val="0"/>
          <w:marBottom w:val="0"/>
          <w:divBdr>
            <w:top w:val="none" w:sz="0" w:space="0" w:color="auto"/>
            <w:left w:val="none" w:sz="0" w:space="0" w:color="auto"/>
            <w:bottom w:val="none" w:sz="0" w:space="0" w:color="auto"/>
            <w:right w:val="none" w:sz="0" w:space="0" w:color="auto"/>
          </w:divBdr>
        </w:div>
        <w:div w:id="1941719306">
          <w:marLeft w:val="480"/>
          <w:marRight w:val="0"/>
          <w:marTop w:val="0"/>
          <w:marBottom w:val="0"/>
          <w:divBdr>
            <w:top w:val="none" w:sz="0" w:space="0" w:color="auto"/>
            <w:left w:val="none" w:sz="0" w:space="0" w:color="auto"/>
            <w:bottom w:val="none" w:sz="0" w:space="0" w:color="auto"/>
            <w:right w:val="none" w:sz="0" w:space="0" w:color="auto"/>
          </w:divBdr>
        </w:div>
        <w:div w:id="679505609">
          <w:marLeft w:val="480"/>
          <w:marRight w:val="0"/>
          <w:marTop w:val="0"/>
          <w:marBottom w:val="0"/>
          <w:divBdr>
            <w:top w:val="none" w:sz="0" w:space="0" w:color="auto"/>
            <w:left w:val="none" w:sz="0" w:space="0" w:color="auto"/>
            <w:bottom w:val="none" w:sz="0" w:space="0" w:color="auto"/>
            <w:right w:val="none" w:sz="0" w:space="0" w:color="auto"/>
          </w:divBdr>
        </w:div>
        <w:div w:id="951980643">
          <w:marLeft w:val="480"/>
          <w:marRight w:val="0"/>
          <w:marTop w:val="0"/>
          <w:marBottom w:val="0"/>
          <w:divBdr>
            <w:top w:val="none" w:sz="0" w:space="0" w:color="auto"/>
            <w:left w:val="none" w:sz="0" w:space="0" w:color="auto"/>
            <w:bottom w:val="none" w:sz="0" w:space="0" w:color="auto"/>
            <w:right w:val="none" w:sz="0" w:space="0" w:color="auto"/>
          </w:divBdr>
        </w:div>
        <w:div w:id="1696888216">
          <w:marLeft w:val="480"/>
          <w:marRight w:val="0"/>
          <w:marTop w:val="0"/>
          <w:marBottom w:val="0"/>
          <w:divBdr>
            <w:top w:val="none" w:sz="0" w:space="0" w:color="auto"/>
            <w:left w:val="none" w:sz="0" w:space="0" w:color="auto"/>
            <w:bottom w:val="none" w:sz="0" w:space="0" w:color="auto"/>
            <w:right w:val="none" w:sz="0" w:space="0" w:color="auto"/>
          </w:divBdr>
        </w:div>
        <w:div w:id="1975140154">
          <w:marLeft w:val="480"/>
          <w:marRight w:val="0"/>
          <w:marTop w:val="0"/>
          <w:marBottom w:val="0"/>
          <w:divBdr>
            <w:top w:val="none" w:sz="0" w:space="0" w:color="auto"/>
            <w:left w:val="none" w:sz="0" w:space="0" w:color="auto"/>
            <w:bottom w:val="none" w:sz="0" w:space="0" w:color="auto"/>
            <w:right w:val="none" w:sz="0" w:space="0" w:color="auto"/>
          </w:divBdr>
        </w:div>
        <w:div w:id="1027950646">
          <w:marLeft w:val="480"/>
          <w:marRight w:val="0"/>
          <w:marTop w:val="0"/>
          <w:marBottom w:val="0"/>
          <w:divBdr>
            <w:top w:val="none" w:sz="0" w:space="0" w:color="auto"/>
            <w:left w:val="none" w:sz="0" w:space="0" w:color="auto"/>
            <w:bottom w:val="none" w:sz="0" w:space="0" w:color="auto"/>
            <w:right w:val="none" w:sz="0" w:space="0" w:color="auto"/>
          </w:divBdr>
        </w:div>
        <w:div w:id="1861577708">
          <w:marLeft w:val="480"/>
          <w:marRight w:val="0"/>
          <w:marTop w:val="0"/>
          <w:marBottom w:val="0"/>
          <w:divBdr>
            <w:top w:val="none" w:sz="0" w:space="0" w:color="auto"/>
            <w:left w:val="none" w:sz="0" w:space="0" w:color="auto"/>
            <w:bottom w:val="none" w:sz="0" w:space="0" w:color="auto"/>
            <w:right w:val="none" w:sz="0" w:space="0" w:color="auto"/>
          </w:divBdr>
        </w:div>
        <w:div w:id="1749114946">
          <w:marLeft w:val="480"/>
          <w:marRight w:val="0"/>
          <w:marTop w:val="0"/>
          <w:marBottom w:val="0"/>
          <w:divBdr>
            <w:top w:val="none" w:sz="0" w:space="0" w:color="auto"/>
            <w:left w:val="none" w:sz="0" w:space="0" w:color="auto"/>
            <w:bottom w:val="none" w:sz="0" w:space="0" w:color="auto"/>
            <w:right w:val="none" w:sz="0" w:space="0" w:color="auto"/>
          </w:divBdr>
        </w:div>
        <w:div w:id="1565794399">
          <w:marLeft w:val="480"/>
          <w:marRight w:val="0"/>
          <w:marTop w:val="0"/>
          <w:marBottom w:val="0"/>
          <w:divBdr>
            <w:top w:val="none" w:sz="0" w:space="0" w:color="auto"/>
            <w:left w:val="none" w:sz="0" w:space="0" w:color="auto"/>
            <w:bottom w:val="none" w:sz="0" w:space="0" w:color="auto"/>
            <w:right w:val="none" w:sz="0" w:space="0" w:color="auto"/>
          </w:divBdr>
        </w:div>
        <w:div w:id="1906135921">
          <w:marLeft w:val="480"/>
          <w:marRight w:val="0"/>
          <w:marTop w:val="0"/>
          <w:marBottom w:val="0"/>
          <w:divBdr>
            <w:top w:val="none" w:sz="0" w:space="0" w:color="auto"/>
            <w:left w:val="none" w:sz="0" w:space="0" w:color="auto"/>
            <w:bottom w:val="none" w:sz="0" w:space="0" w:color="auto"/>
            <w:right w:val="none" w:sz="0" w:space="0" w:color="auto"/>
          </w:divBdr>
        </w:div>
        <w:div w:id="1173255844">
          <w:marLeft w:val="480"/>
          <w:marRight w:val="0"/>
          <w:marTop w:val="0"/>
          <w:marBottom w:val="0"/>
          <w:divBdr>
            <w:top w:val="none" w:sz="0" w:space="0" w:color="auto"/>
            <w:left w:val="none" w:sz="0" w:space="0" w:color="auto"/>
            <w:bottom w:val="none" w:sz="0" w:space="0" w:color="auto"/>
            <w:right w:val="none" w:sz="0" w:space="0" w:color="auto"/>
          </w:divBdr>
        </w:div>
        <w:div w:id="636767759">
          <w:marLeft w:val="480"/>
          <w:marRight w:val="0"/>
          <w:marTop w:val="0"/>
          <w:marBottom w:val="0"/>
          <w:divBdr>
            <w:top w:val="none" w:sz="0" w:space="0" w:color="auto"/>
            <w:left w:val="none" w:sz="0" w:space="0" w:color="auto"/>
            <w:bottom w:val="none" w:sz="0" w:space="0" w:color="auto"/>
            <w:right w:val="none" w:sz="0" w:space="0" w:color="auto"/>
          </w:divBdr>
        </w:div>
        <w:div w:id="822937897">
          <w:marLeft w:val="480"/>
          <w:marRight w:val="0"/>
          <w:marTop w:val="0"/>
          <w:marBottom w:val="0"/>
          <w:divBdr>
            <w:top w:val="none" w:sz="0" w:space="0" w:color="auto"/>
            <w:left w:val="none" w:sz="0" w:space="0" w:color="auto"/>
            <w:bottom w:val="none" w:sz="0" w:space="0" w:color="auto"/>
            <w:right w:val="none" w:sz="0" w:space="0" w:color="auto"/>
          </w:divBdr>
        </w:div>
        <w:div w:id="1931505576">
          <w:marLeft w:val="480"/>
          <w:marRight w:val="0"/>
          <w:marTop w:val="0"/>
          <w:marBottom w:val="0"/>
          <w:divBdr>
            <w:top w:val="none" w:sz="0" w:space="0" w:color="auto"/>
            <w:left w:val="none" w:sz="0" w:space="0" w:color="auto"/>
            <w:bottom w:val="none" w:sz="0" w:space="0" w:color="auto"/>
            <w:right w:val="none" w:sz="0" w:space="0" w:color="auto"/>
          </w:divBdr>
        </w:div>
        <w:div w:id="943417298">
          <w:marLeft w:val="480"/>
          <w:marRight w:val="0"/>
          <w:marTop w:val="0"/>
          <w:marBottom w:val="0"/>
          <w:divBdr>
            <w:top w:val="none" w:sz="0" w:space="0" w:color="auto"/>
            <w:left w:val="none" w:sz="0" w:space="0" w:color="auto"/>
            <w:bottom w:val="none" w:sz="0" w:space="0" w:color="auto"/>
            <w:right w:val="none" w:sz="0" w:space="0" w:color="auto"/>
          </w:divBdr>
        </w:div>
        <w:div w:id="400906745">
          <w:marLeft w:val="480"/>
          <w:marRight w:val="0"/>
          <w:marTop w:val="0"/>
          <w:marBottom w:val="0"/>
          <w:divBdr>
            <w:top w:val="none" w:sz="0" w:space="0" w:color="auto"/>
            <w:left w:val="none" w:sz="0" w:space="0" w:color="auto"/>
            <w:bottom w:val="none" w:sz="0" w:space="0" w:color="auto"/>
            <w:right w:val="none" w:sz="0" w:space="0" w:color="auto"/>
          </w:divBdr>
        </w:div>
        <w:div w:id="1200511406">
          <w:marLeft w:val="480"/>
          <w:marRight w:val="0"/>
          <w:marTop w:val="0"/>
          <w:marBottom w:val="0"/>
          <w:divBdr>
            <w:top w:val="none" w:sz="0" w:space="0" w:color="auto"/>
            <w:left w:val="none" w:sz="0" w:space="0" w:color="auto"/>
            <w:bottom w:val="none" w:sz="0" w:space="0" w:color="auto"/>
            <w:right w:val="none" w:sz="0" w:space="0" w:color="auto"/>
          </w:divBdr>
        </w:div>
        <w:div w:id="415594298">
          <w:marLeft w:val="480"/>
          <w:marRight w:val="0"/>
          <w:marTop w:val="0"/>
          <w:marBottom w:val="0"/>
          <w:divBdr>
            <w:top w:val="none" w:sz="0" w:space="0" w:color="auto"/>
            <w:left w:val="none" w:sz="0" w:space="0" w:color="auto"/>
            <w:bottom w:val="none" w:sz="0" w:space="0" w:color="auto"/>
            <w:right w:val="none" w:sz="0" w:space="0" w:color="auto"/>
          </w:divBdr>
        </w:div>
        <w:div w:id="299965382">
          <w:marLeft w:val="480"/>
          <w:marRight w:val="0"/>
          <w:marTop w:val="0"/>
          <w:marBottom w:val="0"/>
          <w:divBdr>
            <w:top w:val="none" w:sz="0" w:space="0" w:color="auto"/>
            <w:left w:val="none" w:sz="0" w:space="0" w:color="auto"/>
            <w:bottom w:val="none" w:sz="0" w:space="0" w:color="auto"/>
            <w:right w:val="none" w:sz="0" w:space="0" w:color="auto"/>
          </w:divBdr>
        </w:div>
        <w:div w:id="425612978">
          <w:marLeft w:val="480"/>
          <w:marRight w:val="0"/>
          <w:marTop w:val="0"/>
          <w:marBottom w:val="0"/>
          <w:divBdr>
            <w:top w:val="none" w:sz="0" w:space="0" w:color="auto"/>
            <w:left w:val="none" w:sz="0" w:space="0" w:color="auto"/>
            <w:bottom w:val="none" w:sz="0" w:space="0" w:color="auto"/>
            <w:right w:val="none" w:sz="0" w:space="0" w:color="auto"/>
          </w:divBdr>
        </w:div>
        <w:div w:id="133062471">
          <w:marLeft w:val="480"/>
          <w:marRight w:val="0"/>
          <w:marTop w:val="0"/>
          <w:marBottom w:val="0"/>
          <w:divBdr>
            <w:top w:val="none" w:sz="0" w:space="0" w:color="auto"/>
            <w:left w:val="none" w:sz="0" w:space="0" w:color="auto"/>
            <w:bottom w:val="none" w:sz="0" w:space="0" w:color="auto"/>
            <w:right w:val="none" w:sz="0" w:space="0" w:color="auto"/>
          </w:divBdr>
        </w:div>
        <w:div w:id="1544907965">
          <w:marLeft w:val="480"/>
          <w:marRight w:val="0"/>
          <w:marTop w:val="0"/>
          <w:marBottom w:val="0"/>
          <w:divBdr>
            <w:top w:val="none" w:sz="0" w:space="0" w:color="auto"/>
            <w:left w:val="none" w:sz="0" w:space="0" w:color="auto"/>
            <w:bottom w:val="none" w:sz="0" w:space="0" w:color="auto"/>
            <w:right w:val="none" w:sz="0" w:space="0" w:color="auto"/>
          </w:divBdr>
        </w:div>
        <w:div w:id="921985891">
          <w:marLeft w:val="480"/>
          <w:marRight w:val="0"/>
          <w:marTop w:val="0"/>
          <w:marBottom w:val="0"/>
          <w:divBdr>
            <w:top w:val="none" w:sz="0" w:space="0" w:color="auto"/>
            <w:left w:val="none" w:sz="0" w:space="0" w:color="auto"/>
            <w:bottom w:val="none" w:sz="0" w:space="0" w:color="auto"/>
            <w:right w:val="none" w:sz="0" w:space="0" w:color="auto"/>
          </w:divBdr>
        </w:div>
        <w:div w:id="1878664307">
          <w:marLeft w:val="480"/>
          <w:marRight w:val="0"/>
          <w:marTop w:val="0"/>
          <w:marBottom w:val="0"/>
          <w:divBdr>
            <w:top w:val="none" w:sz="0" w:space="0" w:color="auto"/>
            <w:left w:val="none" w:sz="0" w:space="0" w:color="auto"/>
            <w:bottom w:val="none" w:sz="0" w:space="0" w:color="auto"/>
            <w:right w:val="none" w:sz="0" w:space="0" w:color="auto"/>
          </w:divBdr>
        </w:div>
        <w:div w:id="1662853297">
          <w:marLeft w:val="480"/>
          <w:marRight w:val="0"/>
          <w:marTop w:val="0"/>
          <w:marBottom w:val="0"/>
          <w:divBdr>
            <w:top w:val="none" w:sz="0" w:space="0" w:color="auto"/>
            <w:left w:val="none" w:sz="0" w:space="0" w:color="auto"/>
            <w:bottom w:val="none" w:sz="0" w:space="0" w:color="auto"/>
            <w:right w:val="none" w:sz="0" w:space="0" w:color="auto"/>
          </w:divBdr>
        </w:div>
        <w:div w:id="626205207">
          <w:marLeft w:val="480"/>
          <w:marRight w:val="0"/>
          <w:marTop w:val="0"/>
          <w:marBottom w:val="0"/>
          <w:divBdr>
            <w:top w:val="none" w:sz="0" w:space="0" w:color="auto"/>
            <w:left w:val="none" w:sz="0" w:space="0" w:color="auto"/>
            <w:bottom w:val="none" w:sz="0" w:space="0" w:color="auto"/>
            <w:right w:val="none" w:sz="0" w:space="0" w:color="auto"/>
          </w:divBdr>
        </w:div>
        <w:div w:id="1686395657">
          <w:marLeft w:val="480"/>
          <w:marRight w:val="0"/>
          <w:marTop w:val="0"/>
          <w:marBottom w:val="0"/>
          <w:divBdr>
            <w:top w:val="none" w:sz="0" w:space="0" w:color="auto"/>
            <w:left w:val="none" w:sz="0" w:space="0" w:color="auto"/>
            <w:bottom w:val="none" w:sz="0" w:space="0" w:color="auto"/>
            <w:right w:val="none" w:sz="0" w:space="0" w:color="auto"/>
          </w:divBdr>
        </w:div>
        <w:div w:id="41755011">
          <w:marLeft w:val="480"/>
          <w:marRight w:val="0"/>
          <w:marTop w:val="0"/>
          <w:marBottom w:val="0"/>
          <w:divBdr>
            <w:top w:val="none" w:sz="0" w:space="0" w:color="auto"/>
            <w:left w:val="none" w:sz="0" w:space="0" w:color="auto"/>
            <w:bottom w:val="none" w:sz="0" w:space="0" w:color="auto"/>
            <w:right w:val="none" w:sz="0" w:space="0" w:color="auto"/>
          </w:divBdr>
        </w:div>
        <w:div w:id="955910269">
          <w:marLeft w:val="480"/>
          <w:marRight w:val="0"/>
          <w:marTop w:val="0"/>
          <w:marBottom w:val="0"/>
          <w:divBdr>
            <w:top w:val="none" w:sz="0" w:space="0" w:color="auto"/>
            <w:left w:val="none" w:sz="0" w:space="0" w:color="auto"/>
            <w:bottom w:val="none" w:sz="0" w:space="0" w:color="auto"/>
            <w:right w:val="none" w:sz="0" w:space="0" w:color="auto"/>
          </w:divBdr>
        </w:div>
        <w:div w:id="1044328325">
          <w:marLeft w:val="480"/>
          <w:marRight w:val="0"/>
          <w:marTop w:val="0"/>
          <w:marBottom w:val="0"/>
          <w:divBdr>
            <w:top w:val="none" w:sz="0" w:space="0" w:color="auto"/>
            <w:left w:val="none" w:sz="0" w:space="0" w:color="auto"/>
            <w:bottom w:val="none" w:sz="0" w:space="0" w:color="auto"/>
            <w:right w:val="none" w:sz="0" w:space="0" w:color="auto"/>
          </w:divBdr>
        </w:div>
        <w:div w:id="692541045">
          <w:marLeft w:val="480"/>
          <w:marRight w:val="0"/>
          <w:marTop w:val="0"/>
          <w:marBottom w:val="0"/>
          <w:divBdr>
            <w:top w:val="none" w:sz="0" w:space="0" w:color="auto"/>
            <w:left w:val="none" w:sz="0" w:space="0" w:color="auto"/>
            <w:bottom w:val="none" w:sz="0" w:space="0" w:color="auto"/>
            <w:right w:val="none" w:sz="0" w:space="0" w:color="auto"/>
          </w:divBdr>
        </w:div>
        <w:div w:id="1505512458">
          <w:marLeft w:val="480"/>
          <w:marRight w:val="0"/>
          <w:marTop w:val="0"/>
          <w:marBottom w:val="0"/>
          <w:divBdr>
            <w:top w:val="none" w:sz="0" w:space="0" w:color="auto"/>
            <w:left w:val="none" w:sz="0" w:space="0" w:color="auto"/>
            <w:bottom w:val="none" w:sz="0" w:space="0" w:color="auto"/>
            <w:right w:val="none" w:sz="0" w:space="0" w:color="auto"/>
          </w:divBdr>
        </w:div>
        <w:div w:id="1261598077">
          <w:marLeft w:val="480"/>
          <w:marRight w:val="0"/>
          <w:marTop w:val="0"/>
          <w:marBottom w:val="0"/>
          <w:divBdr>
            <w:top w:val="none" w:sz="0" w:space="0" w:color="auto"/>
            <w:left w:val="none" w:sz="0" w:space="0" w:color="auto"/>
            <w:bottom w:val="none" w:sz="0" w:space="0" w:color="auto"/>
            <w:right w:val="none" w:sz="0" w:space="0" w:color="auto"/>
          </w:divBdr>
        </w:div>
      </w:divsChild>
    </w:div>
    <w:div w:id="1769423237">
      <w:bodyDiv w:val="1"/>
      <w:marLeft w:val="0"/>
      <w:marRight w:val="0"/>
      <w:marTop w:val="0"/>
      <w:marBottom w:val="0"/>
      <w:divBdr>
        <w:top w:val="none" w:sz="0" w:space="0" w:color="auto"/>
        <w:left w:val="none" w:sz="0" w:space="0" w:color="auto"/>
        <w:bottom w:val="none" w:sz="0" w:space="0" w:color="auto"/>
        <w:right w:val="none" w:sz="0" w:space="0" w:color="auto"/>
      </w:divBdr>
    </w:div>
    <w:div w:id="1770076608">
      <w:bodyDiv w:val="1"/>
      <w:marLeft w:val="0"/>
      <w:marRight w:val="0"/>
      <w:marTop w:val="0"/>
      <w:marBottom w:val="0"/>
      <w:divBdr>
        <w:top w:val="none" w:sz="0" w:space="0" w:color="auto"/>
        <w:left w:val="none" w:sz="0" w:space="0" w:color="auto"/>
        <w:bottom w:val="none" w:sz="0" w:space="0" w:color="auto"/>
        <w:right w:val="none" w:sz="0" w:space="0" w:color="auto"/>
      </w:divBdr>
    </w:div>
    <w:div w:id="1770154072">
      <w:bodyDiv w:val="1"/>
      <w:marLeft w:val="0"/>
      <w:marRight w:val="0"/>
      <w:marTop w:val="0"/>
      <w:marBottom w:val="0"/>
      <w:divBdr>
        <w:top w:val="none" w:sz="0" w:space="0" w:color="auto"/>
        <w:left w:val="none" w:sz="0" w:space="0" w:color="auto"/>
        <w:bottom w:val="none" w:sz="0" w:space="0" w:color="auto"/>
        <w:right w:val="none" w:sz="0" w:space="0" w:color="auto"/>
      </w:divBdr>
    </w:div>
    <w:div w:id="1770194491">
      <w:bodyDiv w:val="1"/>
      <w:marLeft w:val="0"/>
      <w:marRight w:val="0"/>
      <w:marTop w:val="0"/>
      <w:marBottom w:val="0"/>
      <w:divBdr>
        <w:top w:val="none" w:sz="0" w:space="0" w:color="auto"/>
        <w:left w:val="none" w:sz="0" w:space="0" w:color="auto"/>
        <w:bottom w:val="none" w:sz="0" w:space="0" w:color="auto"/>
        <w:right w:val="none" w:sz="0" w:space="0" w:color="auto"/>
      </w:divBdr>
    </w:div>
    <w:div w:id="1770617742">
      <w:bodyDiv w:val="1"/>
      <w:marLeft w:val="0"/>
      <w:marRight w:val="0"/>
      <w:marTop w:val="0"/>
      <w:marBottom w:val="0"/>
      <w:divBdr>
        <w:top w:val="none" w:sz="0" w:space="0" w:color="auto"/>
        <w:left w:val="none" w:sz="0" w:space="0" w:color="auto"/>
        <w:bottom w:val="none" w:sz="0" w:space="0" w:color="auto"/>
        <w:right w:val="none" w:sz="0" w:space="0" w:color="auto"/>
      </w:divBdr>
    </w:div>
    <w:div w:id="1771123325">
      <w:bodyDiv w:val="1"/>
      <w:marLeft w:val="0"/>
      <w:marRight w:val="0"/>
      <w:marTop w:val="0"/>
      <w:marBottom w:val="0"/>
      <w:divBdr>
        <w:top w:val="none" w:sz="0" w:space="0" w:color="auto"/>
        <w:left w:val="none" w:sz="0" w:space="0" w:color="auto"/>
        <w:bottom w:val="none" w:sz="0" w:space="0" w:color="auto"/>
        <w:right w:val="none" w:sz="0" w:space="0" w:color="auto"/>
      </w:divBdr>
    </w:div>
    <w:div w:id="1771508175">
      <w:bodyDiv w:val="1"/>
      <w:marLeft w:val="0"/>
      <w:marRight w:val="0"/>
      <w:marTop w:val="0"/>
      <w:marBottom w:val="0"/>
      <w:divBdr>
        <w:top w:val="none" w:sz="0" w:space="0" w:color="auto"/>
        <w:left w:val="none" w:sz="0" w:space="0" w:color="auto"/>
        <w:bottom w:val="none" w:sz="0" w:space="0" w:color="auto"/>
        <w:right w:val="none" w:sz="0" w:space="0" w:color="auto"/>
      </w:divBdr>
    </w:div>
    <w:div w:id="1772360751">
      <w:bodyDiv w:val="1"/>
      <w:marLeft w:val="0"/>
      <w:marRight w:val="0"/>
      <w:marTop w:val="0"/>
      <w:marBottom w:val="0"/>
      <w:divBdr>
        <w:top w:val="none" w:sz="0" w:space="0" w:color="auto"/>
        <w:left w:val="none" w:sz="0" w:space="0" w:color="auto"/>
        <w:bottom w:val="none" w:sz="0" w:space="0" w:color="auto"/>
        <w:right w:val="none" w:sz="0" w:space="0" w:color="auto"/>
      </w:divBdr>
    </w:div>
    <w:div w:id="1772580669">
      <w:bodyDiv w:val="1"/>
      <w:marLeft w:val="0"/>
      <w:marRight w:val="0"/>
      <w:marTop w:val="0"/>
      <w:marBottom w:val="0"/>
      <w:divBdr>
        <w:top w:val="none" w:sz="0" w:space="0" w:color="auto"/>
        <w:left w:val="none" w:sz="0" w:space="0" w:color="auto"/>
        <w:bottom w:val="none" w:sz="0" w:space="0" w:color="auto"/>
        <w:right w:val="none" w:sz="0" w:space="0" w:color="auto"/>
      </w:divBdr>
    </w:div>
    <w:div w:id="1772968910">
      <w:bodyDiv w:val="1"/>
      <w:marLeft w:val="0"/>
      <w:marRight w:val="0"/>
      <w:marTop w:val="0"/>
      <w:marBottom w:val="0"/>
      <w:divBdr>
        <w:top w:val="none" w:sz="0" w:space="0" w:color="auto"/>
        <w:left w:val="none" w:sz="0" w:space="0" w:color="auto"/>
        <w:bottom w:val="none" w:sz="0" w:space="0" w:color="auto"/>
        <w:right w:val="none" w:sz="0" w:space="0" w:color="auto"/>
      </w:divBdr>
    </w:div>
    <w:div w:id="1773016669">
      <w:bodyDiv w:val="1"/>
      <w:marLeft w:val="0"/>
      <w:marRight w:val="0"/>
      <w:marTop w:val="0"/>
      <w:marBottom w:val="0"/>
      <w:divBdr>
        <w:top w:val="none" w:sz="0" w:space="0" w:color="auto"/>
        <w:left w:val="none" w:sz="0" w:space="0" w:color="auto"/>
        <w:bottom w:val="none" w:sz="0" w:space="0" w:color="auto"/>
        <w:right w:val="none" w:sz="0" w:space="0" w:color="auto"/>
      </w:divBdr>
    </w:div>
    <w:div w:id="1773283232">
      <w:bodyDiv w:val="1"/>
      <w:marLeft w:val="0"/>
      <w:marRight w:val="0"/>
      <w:marTop w:val="0"/>
      <w:marBottom w:val="0"/>
      <w:divBdr>
        <w:top w:val="none" w:sz="0" w:space="0" w:color="auto"/>
        <w:left w:val="none" w:sz="0" w:space="0" w:color="auto"/>
        <w:bottom w:val="none" w:sz="0" w:space="0" w:color="auto"/>
        <w:right w:val="none" w:sz="0" w:space="0" w:color="auto"/>
      </w:divBdr>
    </w:div>
    <w:div w:id="1773359021">
      <w:bodyDiv w:val="1"/>
      <w:marLeft w:val="0"/>
      <w:marRight w:val="0"/>
      <w:marTop w:val="0"/>
      <w:marBottom w:val="0"/>
      <w:divBdr>
        <w:top w:val="none" w:sz="0" w:space="0" w:color="auto"/>
        <w:left w:val="none" w:sz="0" w:space="0" w:color="auto"/>
        <w:bottom w:val="none" w:sz="0" w:space="0" w:color="auto"/>
        <w:right w:val="none" w:sz="0" w:space="0" w:color="auto"/>
      </w:divBdr>
    </w:div>
    <w:div w:id="1773549380">
      <w:bodyDiv w:val="1"/>
      <w:marLeft w:val="0"/>
      <w:marRight w:val="0"/>
      <w:marTop w:val="0"/>
      <w:marBottom w:val="0"/>
      <w:divBdr>
        <w:top w:val="none" w:sz="0" w:space="0" w:color="auto"/>
        <w:left w:val="none" w:sz="0" w:space="0" w:color="auto"/>
        <w:bottom w:val="none" w:sz="0" w:space="0" w:color="auto"/>
        <w:right w:val="none" w:sz="0" w:space="0" w:color="auto"/>
      </w:divBdr>
    </w:div>
    <w:div w:id="1773816031">
      <w:bodyDiv w:val="1"/>
      <w:marLeft w:val="0"/>
      <w:marRight w:val="0"/>
      <w:marTop w:val="0"/>
      <w:marBottom w:val="0"/>
      <w:divBdr>
        <w:top w:val="none" w:sz="0" w:space="0" w:color="auto"/>
        <w:left w:val="none" w:sz="0" w:space="0" w:color="auto"/>
        <w:bottom w:val="none" w:sz="0" w:space="0" w:color="auto"/>
        <w:right w:val="none" w:sz="0" w:space="0" w:color="auto"/>
      </w:divBdr>
    </w:div>
    <w:div w:id="1774126036">
      <w:bodyDiv w:val="1"/>
      <w:marLeft w:val="0"/>
      <w:marRight w:val="0"/>
      <w:marTop w:val="0"/>
      <w:marBottom w:val="0"/>
      <w:divBdr>
        <w:top w:val="none" w:sz="0" w:space="0" w:color="auto"/>
        <w:left w:val="none" w:sz="0" w:space="0" w:color="auto"/>
        <w:bottom w:val="none" w:sz="0" w:space="0" w:color="auto"/>
        <w:right w:val="none" w:sz="0" w:space="0" w:color="auto"/>
      </w:divBdr>
    </w:div>
    <w:div w:id="1774282757">
      <w:bodyDiv w:val="1"/>
      <w:marLeft w:val="0"/>
      <w:marRight w:val="0"/>
      <w:marTop w:val="0"/>
      <w:marBottom w:val="0"/>
      <w:divBdr>
        <w:top w:val="none" w:sz="0" w:space="0" w:color="auto"/>
        <w:left w:val="none" w:sz="0" w:space="0" w:color="auto"/>
        <w:bottom w:val="none" w:sz="0" w:space="0" w:color="auto"/>
        <w:right w:val="none" w:sz="0" w:space="0" w:color="auto"/>
      </w:divBdr>
    </w:div>
    <w:div w:id="1774283964">
      <w:bodyDiv w:val="1"/>
      <w:marLeft w:val="0"/>
      <w:marRight w:val="0"/>
      <w:marTop w:val="0"/>
      <w:marBottom w:val="0"/>
      <w:divBdr>
        <w:top w:val="none" w:sz="0" w:space="0" w:color="auto"/>
        <w:left w:val="none" w:sz="0" w:space="0" w:color="auto"/>
        <w:bottom w:val="none" w:sz="0" w:space="0" w:color="auto"/>
        <w:right w:val="none" w:sz="0" w:space="0" w:color="auto"/>
      </w:divBdr>
    </w:div>
    <w:div w:id="1774473450">
      <w:bodyDiv w:val="1"/>
      <w:marLeft w:val="0"/>
      <w:marRight w:val="0"/>
      <w:marTop w:val="0"/>
      <w:marBottom w:val="0"/>
      <w:divBdr>
        <w:top w:val="none" w:sz="0" w:space="0" w:color="auto"/>
        <w:left w:val="none" w:sz="0" w:space="0" w:color="auto"/>
        <w:bottom w:val="none" w:sz="0" w:space="0" w:color="auto"/>
        <w:right w:val="none" w:sz="0" w:space="0" w:color="auto"/>
      </w:divBdr>
    </w:div>
    <w:div w:id="1775130565">
      <w:bodyDiv w:val="1"/>
      <w:marLeft w:val="0"/>
      <w:marRight w:val="0"/>
      <w:marTop w:val="0"/>
      <w:marBottom w:val="0"/>
      <w:divBdr>
        <w:top w:val="none" w:sz="0" w:space="0" w:color="auto"/>
        <w:left w:val="none" w:sz="0" w:space="0" w:color="auto"/>
        <w:bottom w:val="none" w:sz="0" w:space="0" w:color="auto"/>
        <w:right w:val="none" w:sz="0" w:space="0" w:color="auto"/>
      </w:divBdr>
    </w:div>
    <w:div w:id="1775593990">
      <w:bodyDiv w:val="1"/>
      <w:marLeft w:val="0"/>
      <w:marRight w:val="0"/>
      <w:marTop w:val="0"/>
      <w:marBottom w:val="0"/>
      <w:divBdr>
        <w:top w:val="none" w:sz="0" w:space="0" w:color="auto"/>
        <w:left w:val="none" w:sz="0" w:space="0" w:color="auto"/>
        <w:bottom w:val="none" w:sz="0" w:space="0" w:color="auto"/>
        <w:right w:val="none" w:sz="0" w:space="0" w:color="auto"/>
      </w:divBdr>
    </w:div>
    <w:div w:id="1776443311">
      <w:bodyDiv w:val="1"/>
      <w:marLeft w:val="0"/>
      <w:marRight w:val="0"/>
      <w:marTop w:val="0"/>
      <w:marBottom w:val="0"/>
      <w:divBdr>
        <w:top w:val="none" w:sz="0" w:space="0" w:color="auto"/>
        <w:left w:val="none" w:sz="0" w:space="0" w:color="auto"/>
        <w:bottom w:val="none" w:sz="0" w:space="0" w:color="auto"/>
        <w:right w:val="none" w:sz="0" w:space="0" w:color="auto"/>
      </w:divBdr>
    </w:div>
    <w:div w:id="1777168505">
      <w:bodyDiv w:val="1"/>
      <w:marLeft w:val="0"/>
      <w:marRight w:val="0"/>
      <w:marTop w:val="0"/>
      <w:marBottom w:val="0"/>
      <w:divBdr>
        <w:top w:val="none" w:sz="0" w:space="0" w:color="auto"/>
        <w:left w:val="none" w:sz="0" w:space="0" w:color="auto"/>
        <w:bottom w:val="none" w:sz="0" w:space="0" w:color="auto"/>
        <w:right w:val="none" w:sz="0" w:space="0" w:color="auto"/>
      </w:divBdr>
    </w:div>
    <w:div w:id="1777290232">
      <w:bodyDiv w:val="1"/>
      <w:marLeft w:val="0"/>
      <w:marRight w:val="0"/>
      <w:marTop w:val="0"/>
      <w:marBottom w:val="0"/>
      <w:divBdr>
        <w:top w:val="none" w:sz="0" w:space="0" w:color="auto"/>
        <w:left w:val="none" w:sz="0" w:space="0" w:color="auto"/>
        <w:bottom w:val="none" w:sz="0" w:space="0" w:color="auto"/>
        <w:right w:val="none" w:sz="0" w:space="0" w:color="auto"/>
      </w:divBdr>
    </w:div>
    <w:div w:id="1777558951">
      <w:bodyDiv w:val="1"/>
      <w:marLeft w:val="0"/>
      <w:marRight w:val="0"/>
      <w:marTop w:val="0"/>
      <w:marBottom w:val="0"/>
      <w:divBdr>
        <w:top w:val="none" w:sz="0" w:space="0" w:color="auto"/>
        <w:left w:val="none" w:sz="0" w:space="0" w:color="auto"/>
        <w:bottom w:val="none" w:sz="0" w:space="0" w:color="auto"/>
        <w:right w:val="none" w:sz="0" w:space="0" w:color="auto"/>
      </w:divBdr>
    </w:div>
    <w:div w:id="1778058706">
      <w:bodyDiv w:val="1"/>
      <w:marLeft w:val="0"/>
      <w:marRight w:val="0"/>
      <w:marTop w:val="0"/>
      <w:marBottom w:val="0"/>
      <w:divBdr>
        <w:top w:val="none" w:sz="0" w:space="0" w:color="auto"/>
        <w:left w:val="none" w:sz="0" w:space="0" w:color="auto"/>
        <w:bottom w:val="none" w:sz="0" w:space="0" w:color="auto"/>
        <w:right w:val="none" w:sz="0" w:space="0" w:color="auto"/>
      </w:divBdr>
      <w:divsChild>
        <w:div w:id="1056390305">
          <w:marLeft w:val="480"/>
          <w:marRight w:val="0"/>
          <w:marTop w:val="0"/>
          <w:marBottom w:val="0"/>
          <w:divBdr>
            <w:top w:val="none" w:sz="0" w:space="0" w:color="auto"/>
            <w:left w:val="none" w:sz="0" w:space="0" w:color="auto"/>
            <w:bottom w:val="none" w:sz="0" w:space="0" w:color="auto"/>
            <w:right w:val="none" w:sz="0" w:space="0" w:color="auto"/>
          </w:divBdr>
        </w:div>
        <w:div w:id="1941839923">
          <w:marLeft w:val="480"/>
          <w:marRight w:val="0"/>
          <w:marTop w:val="0"/>
          <w:marBottom w:val="0"/>
          <w:divBdr>
            <w:top w:val="none" w:sz="0" w:space="0" w:color="auto"/>
            <w:left w:val="none" w:sz="0" w:space="0" w:color="auto"/>
            <w:bottom w:val="none" w:sz="0" w:space="0" w:color="auto"/>
            <w:right w:val="none" w:sz="0" w:space="0" w:color="auto"/>
          </w:divBdr>
        </w:div>
        <w:div w:id="1585534735">
          <w:marLeft w:val="480"/>
          <w:marRight w:val="0"/>
          <w:marTop w:val="0"/>
          <w:marBottom w:val="0"/>
          <w:divBdr>
            <w:top w:val="none" w:sz="0" w:space="0" w:color="auto"/>
            <w:left w:val="none" w:sz="0" w:space="0" w:color="auto"/>
            <w:bottom w:val="none" w:sz="0" w:space="0" w:color="auto"/>
            <w:right w:val="none" w:sz="0" w:space="0" w:color="auto"/>
          </w:divBdr>
        </w:div>
        <w:div w:id="2023164561">
          <w:marLeft w:val="480"/>
          <w:marRight w:val="0"/>
          <w:marTop w:val="0"/>
          <w:marBottom w:val="0"/>
          <w:divBdr>
            <w:top w:val="none" w:sz="0" w:space="0" w:color="auto"/>
            <w:left w:val="none" w:sz="0" w:space="0" w:color="auto"/>
            <w:bottom w:val="none" w:sz="0" w:space="0" w:color="auto"/>
            <w:right w:val="none" w:sz="0" w:space="0" w:color="auto"/>
          </w:divBdr>
        </w:div>
        <w:div w:id="1616980021">
          <w:marLeft w:val="480"/>
          <w:marRight w:val="0"/>
          <w:marTop w:val="0"/>
          <w:marBottom w:val="0"/>
          <w:divBdr>
            <w:top w:val="none" w:sz="0" w:space="0" w:color="auto"/>
            <w:left w:val="none" w:sz="0" w:space="0" w:color="auto"/>
            <w:bottom w:val="none" w:sz="0" w:space="0" w:color="auto"/>
            <w:right w:val="none" w:sz="0" w:space="0" w:color="auto"/>
          </w:divBdr>
        </w:div>
        <w:div w:id="514995982">
          <w:marLeft w:val="480"/>
          <w:marRight w:val="0"/>
          <w:marTop w:val="0"/>
          <w:marBottom w:val="0"/>
          <w:divBdr>
            <w:top w:val="none" w:sz="0" w:space="0" w:color="auto"/>
            <w:left w:val="none" w:sz="0" w:space="0" w:color="auto"/>
            <w:bottom w:val="none" w:sz="0" w:space="0" w:color="auto"/>
            <w:right w:val="none" w:sz="0" w:space="0" w:color="auto"/>
          </w:divBdr>
        </w:div>
        <w:div w:id="658996355">
          <w:marLeft w:val="480"/>
          <w:marRight w:val="0"/>
          <w:marTop w:val="0"/>
          <w:marBottom w:val="0"/>
          <w:divBdr>
            <w:top w:val="none" w:sz="0" w:space="0" w:color="auto"/>
            <w:left w:val="none" w:sz="0" w:space="0" w:color="auto"/>
            <w:bottom w:val="none" w:sz="0" w:space="0" w:color="auto"/>
            <w:right w:val="none" w:sz="0" w:space="0" w:color="auto"/>
          </w:divBdr>
        </w:div>
        <w:div w:id="1202940152">
          <w:marLeft w:val="480"/>
          <w:marRight w:val="0"/>
          <w:marTop w:val="0"/>
          <w:marBottom w:val="0"/>
          <w:divBdr>
            <w:top w:val="none" w:sz="0" w:space="0" w:color="auto"/>
            <w:left w:val="none" w:sz="0" w:space="0" w:color="auto"/>
            <w:bottom w:val="none" w:sz="0" w:space="0" w:color="auto"/>
            <w:right w:val="none" w:sz="0" w:space="0" w:color="auto"/>
          </w:divBdr>
        </w:div>
        <w:div w:id="653872287">
          <w:marLeft w:val="480"/>
          <w:marRight w:val="0"/>
          <w:marTop w:val="0"/>
          <w:marBottom w:val="0"/>
          <w:divBdr>
            <w:top w:val="none" w:sz="0" w:space="0" w:color="auto"/>
            <w:left w:val="none" w:sz="0" w:space="0" w:color="auto"/>
            <w:bottom w:val="none" w:sz="0" w:space="0" w:color="auto"/>
            <w:right w:val="none" w:sz="0" w:space="0" w:color="auto"/>
          </w:divBdr>
        </w:div>
        <w:div w:id="82915263">
          <w:marLeft w:val="480"/>
          <w:marRight w:val="0"/>
          <w:marTop w:val="0"/>
          <w:marBottom w:val="0"/>
          <w:divBdr>
            <w:top w:val="none" w:sz="0" w:space="0" w:color="auto"/>
            <w:left w:val="none" w:sz="0" w:space="0" w:color="auto"/>
            <w:bottom w:val="none" w:sz="0" w:space="0" w:color="auto"/>
            <w:right w:val="none" w:sz="0" w:space="0" w:color="auto"/>
          </w:divBdr>
        </w:div>
        <w:div w:id="1149440203">
          <w:marLeft w:val="480"/>
          <w:marRight w:val="0"/>
          <w:marTop w:val="0"/>
          <w:marBottom w:val="0"/>
          <w:divBdr>
            <w:top w:val="none" w:sz="0" w:space="0" w:color="auto"/>
            <w:left w:val="none" w:sz="0" w:space="0" w:color="auto"/>
            <w:bottom w:val="none" w:sz="0" w:space="0" w:color="auto"/>
            <w:right w:val="none" w:sz="0" w:space="0" w:color="auto"/>
          </w:divBdr>
        </w:div>
        <w:div w:id="1417940789">
          <w:marLeft w:val="480"/>
          <w:marRight w:val="0"/>
          <w:marTop w:val="0"/>
          <w:marBottom w:val="0"/>
          <w:divBdr>
            <w:top w:val="none" w:sz="0" w:space="0" w:color="auto"/>
            <w:left w:val="none" w:sz="0" w:space="0" w:color="auto"/>
            <w:bottom w:val="none" w:sz="0" w:space="0" w:color="auto"/>
            <w:right w:val="none" w:sz="0" w:space="0" w:color="auto"/>
          </w:divBdr>
        </w:div>
        <w:div w:id="1756320701">
          <w:marLeft w:val="480"/>
          <w:marRight w:val="0"/>
          <w:marTop w:val="0"/>
          <w:marBottom w:val="0"/>
          <w:divBdr>
            <w:top w:val="none" w:sz="0" w:space="0" w:color="auto"/>
            <w:left w:val="none" w:sz="0" w:space="0" w:color="auto"/>
            <w:bottom w:val="none" w:sz="0" w:space="0" w:color="auto"/>
            <w:right w:val="none" w:sz="0" w:space="0" w:color="auto"/>
          </w:divBdr>
        </w:div>
        <w:div w:id="184754075">
          <w:marLeft w:val="480"/>
          <w:marRight w:val="0"/>
          <w:marTop w:val="0"/>
          <w:marBottom w:val="0"/>
          <w:divBdr>
            <w:top w:val="none" w:sz="0" w:space="0" w:color="auto"/>
            <w:left w:val="none" w:sz="0" w:space="0" w:color="auto"/>
            <w:bottom w:val="none" w:sz="0" w:space="0" w:color="auto"/>
            <w:right w:val="none" w:sz="0" w:space="0" w:color="auto"/>
          </w:divBdr>
        </w:div>
        <w:div w:id="121314875">
          <w:marLeft w:val="480"/>
          <w:marRight w:val="0"/>
          <w:marTop w:val="0"/>
          <w:marBottom w:val="0"/>
          <w:divBdr>
            <w:top w:val="none" w:sz="0" w:space="0" w:color="auto"/>
            <w:left w:val="none" w:sz="0" w:space="0" w:color="auto"/>
            <w:bottom w:val="none" w:sz="0" w:space="0" w:color="auto"/>
            <w:right w:val="none" w:sz="0" w:space="0" w:color="auto"/>
          </w:divBdr>
        </w:div>
        <w:div w:id="1165323310">
          <w:marLeft w:val="480"/>
          <w:marRight w:val="0"/>
          <w:marTop w:val="0"/>
          <w:marBottom w:val="0"/>
          <w:divBdr>
            <w:top w:val="none" w:sz="0" w:space="0" w:color="auto"/>
            <w:left w:val="none" w:sz="0" w:space="0" w:color="auto"/>
            <w:bottom w:val="none" w:sz="0" w:space="0" w:color="auto"/>
            <w:right w:val="none" w:sz="0" w:space="0" w:color="auto"/>
          </w:divBdr>
        </w:div>
        <w:div w:id="1040206545">
          <w:marLeft w:val="480"/>
          <w:marRight w:val="0"/>
          <w:marTop w:val="0"/>
          <w:marBottom w:val="0"/>
          <w:divBdr>
            <w:top w:val="none" w:sz="0" w:space="0" w:color="auto"/>
            <w:left w:val="none" w:sz="0" w:space="0" w:color="auto"/>
            <w:bottom w:val="none" w:sz="0" w:space="0" w:color="auto"/>
            <w:right w:val="none" w:sz="0" w:space="0" w:color="auto"/>
          </w:divBdr>
        </w:div>
        <w:div w:id="1397976737">
          <w:marLeft w:val="480"/>
          <w:marRight w:val="0"/>
          <w:marTop w:val="0"/>
          <w:marBottom w:val="0"/>
          <w:divBdr>
            <w:top w:val="none" w:sz="0" w:space="0" w:color="auto"/>
            <w:left w:val="none" w:sz="0" w:space="0" w:color="auto"/>
            <w:bottom w:val="none" w:sz="0" w:space="0" w:color="auto"/>
            <w:right w:val="none" w:sz="0" w:space="0" w:color="auto"/>
          </w:divBdr>
        </w:div>
        <w:div w:id="822426033">
          <w:marLeft w:val="480"/>
          <w:marRight w:val="0"/>
          <w:marTop w:val="0"/>
          <w:marBottom w:val="0"/>
          <w:divBdr>
            <w:top w:val="none" w:sz="0" w:space="0" w:color="auto"/>
            <w:left w:val="none" w:sz="0" w:space="0" w:color="auto"/>
            <w:bottom w:val="none" w:sz="0" w:space="0" w:color="auto"/>
            <w:right w:val="none" w:sz="0" w:space="0" w:color="auto"/>
          </w:divBdr>
        </w:div>
        <w:div w:id="1605265894">
          <w:marLeft w:val="480"/>
          <w:marRight w:val="0"/>
          <w:marTop w:val="0"/>
          <w:marBottom w:val="0"/>
          <w:divBdr>
            <w:top w:val="none" w:sz="0" w:space="0" w:color="auto"/>
            <w:left w:val="none" w:sz="0" w:space="0" w:color="auto"/>
            <w:bottom w:val="none" w:sz="0" w:space="0" w:color="auto"/>
            <w:right w:val="none" w:sz="0" w:space="0" w:color="auto"/>
          </w:divBdr>
        </w:div>
        <w:div w:id="941186471">
          <w:marLeft w:val="480"/>
          <w:marRight w:val="0"/>
          <w:marTop w:val="0"/>
          <w:marBottom w:val="0"/>
          <w:divBdr>
            <w:top w:val="none" w:sz="0" w:space="0" w:color="auto"/>
            <w:left w:val="none" w:sz="0" w:space="0" w:color="auto"/>
            <w:bottom w:val="none" w:sz="0" w:space="0" w:color="auto"/>
            <w:right w:val="none" w:sz="0" w:space="0" w:color="auto"/>
          </w:divBdr>
        </w:div>
        <w:div w:id="2147164648">
          <w:marLeft w:val="480"/>
          <w:marRight w:val="0"/>
          <w:marTop w:val="0"/>
          <w:marBottom w:val="0"/>
          <w:divBdr>
            <w:top w:val="none" w:sz="0" w:space="0" w:color="auto"/>
            <w:left w:val="none" w:sz="0" w:space="0" w:color="auto"/>
            <w:bottom w:val="none" w:sz="0" w:space="0" w:color="auto"/>
            <w:right w:val="none" w:sz="0" w:space="0" w:color="auto"/>
          </w:divBdr>
        </w:div>
        <w:div w:id="1527018013">
          <w:marLeft w:val="480"/>
          <w:marRight w:val="0"/>
          <w:marTop w:val="0"/>
          <w:marBottom w:val="0"/>
          <w:divBdr>
            <w:top w:val="none" w:sz="0" w:space="0" w:color="auto"/>
            <w:left w:val="none" w:sz="0" w:space="0" w:color="auto"/>
            <w:bottom w:val="none" w:sz="0" w:space="0" w:color="auto"/>
            <w:right w:val="none" w:sz="0" w:space="0" w:color="auto"/>
          </w:divBdr>
        </w:div>
        <w:div w:id="1522627635">
          <w:marLeft w:val="480"/>
          <w:marRight w:val="0"/>
          <w:marTop w:val="0"/>
          <w:marBottom w:val="0"/>
          <w:divBdr>
            <w:top w:val="none" w:sz="0" w:space="0" w:color="auto"/>
            <w:left w:val="none" w:sz="0" w:space="0" w:color="auto"/>
            <w:bottom w:val="none" w:sz="0" w:space="0" w:color="auto"/>
            <w:right w:val="none" w:sz="0" w:space="0" w:color="auto"/>
          </w:divBdr>
        </w:div>
        <w:div w:id="40400065">
          <w:marLeft w:val="480"/>
          <w:marRight w:val="0"/>
          <w:marTop w:val="0"/>
          <w:marBottom w:val="0"/>
          <w:divBdr>
            <w:top w:val="none" w:sz="0" w:space="0" w:color="auto"/>
            <w:left w:val="none" w:sz="0" w:space="0" w:color="auto"/>
            <w:bottom w:val="none" w:sz="0" w:space="0" w:color="auto"/>
            <w:right w:val="none" w:sz="0" w:space="0" w:color="auto"/>
          </w:divBdr>
        </w:div>
        <w:div w:id="876697238">
          <w:marLeft w:val="480"/>
          <w:marRight w:val="0"/>
          <w:marTop w:val="0"/>
          <w:marBottom w:val="0"/>
          <w:divBdr>
            <w:top w:val="none" w:sz="0" w:space="0" w:color="auto"/>
            <w:left w:val="none" w:sz="0" w:space="0" w:color="auto"/>
            <w:bottom w:val="none" w:sz="0" w:space="0" w:color="auto"/>
            <w:right w:val="none" w:sz="0" w:space="0" w:color="auto"/>
          </w:divBdr>
        </w:div>
        <w:div w:id="1575776120">
          <w:marLeft w:val="480"/>
          <w:marRight w:val="0"/>
          <w:marTop w:val="0"/>
          <w:marBottom w:val="0"/>
          <w:divBdr>
            <w:top w:val="none" w:sz="0" w:space="0" w:color="auto"/>
            <w:left w:val="none" w:sz="0" w:space="0" w:color="auto"/>
            <w:bottom w:val="none" w:sz="0" w:space="0" w:color="auto"/>
            <w:right w:val="none" w:sz="0" w:space="0" w:color="auto"/>
          </w:divBdr>
        </w:div>
        <w:div w:id="1748502307">
          <w:marLeft w:val="480"/>
          <w:marRight w:val="0"/>
          <w:marTop w:val="0"/>
          <w:marBottom w:val="0"/>
          <w:divBdr>
            <w:top w:val="none" w:sz="0" w:space="0" w:color="auto"/>
            <w:left w:val="none" w:sz="0" w:space="0" w:color="auto"/>
            <w:bottom w:val="none" w:sz="0" w:space="0" w:color="auto"/>
            <w:right w:val="none" w:sz="0" w:space="0" w:color="auto"/>
          </w:divBdr>
        </w:div>
        <w:div w:id="1599751064">
          <w:marLeft w:val="480"/>
          <w:marRight w:val="0"/>
          <w:marTop w:val="0"/>
          <w:marBottom w:val="0"/>
          <w:divBdr>
            <w:top w:val="none" w:sz="0" w:space="0" w:color="auto"/>
            <w:left w:val="none" w:sz="0" w:space="0" w:color="auto"/>
            <w:bottom w:val="none" w:sz="0" w:space="0" w:color="auto"/>
            <w:right w:val="none" w:sz="0" w:space="0" w:color="auto"/>
          </w:divBdr>
        </w:div>
        <w:div w:id="722414127">
          <w:marLeft w:val="480"/>
          <w:marRight w:val="0"/>
          <w:marTop w:val="0"/>
          <w:marBottom w:val="0"/>
          <w:divBdr>
            <w:top w:val="none" w:sz="0" w:space="0" w:color="auto"/>
            <w:left w:val="none" w:sz="0" w:space="0" w:color="auto"/>
            <w:bottom w:val="none" w:sz="0" w:space="0" w:color="auto"/>
            <w:right w:val="none" w:sz="0" w:space="0" w:color="auto"/>
          </w:divBdr>
        </w:div>
        <w:div w:id="1726637000">
          <w:marLeft w:val="480"/>
          <w:marRight w:val="0"/>
          <w:marTop w:val="0"/>
          <w:marBottom w:val="0"/>
          <w:divBdr>
            <w:top w:val="none" w:sz="0" w:space="0" w:color="auto"/>
            <w:left w:val="none" w:sz="0" w:space="0" w:color="auto"/>
            <w:bottom w:val="none" w:sz="0" w:space="0" w:color="auto"/>
            <w:right w:val="none" w:sz="0" w:space="0" w:color="auto"/>
          </w:divBdr>
        </w:div>
        <w:div w:id="127672195">
          <w:marLeft w:val="480"/>
          <w:marRight w:val="0"/>
          <w:marTop w:val="0"/>
          <w:marBottom w:val="0"/>
          <w:divBdr>
            <w:top w:val="none" w:sz="0" w:space="0" w:color="auto"/>
            <w:left w:val="none" w:sz="0" w:space="0" w:color="auto"/>
            <w:bottom w:val="none" w:sz="0" w:space="0" w:color="auto"/>
            <w:right w:val="none" w:sz="0" w:space="0" w:color="auto"/>
          </w:divBdr>
        </w:div>
        <w:div w:id="49885412">
          <w:marLeft w:val="480"/>
          <w:marRight w:val="0"/>
          <w:marTop w:val="0"/>
          <w:marBottom w:val="0"/>
          <w:divBdr>
            <w:top w:val="none" w:sz="0" w:space="0" w:color="auto"/>
            <w:left w:val="none" w:sz="0" w:space="0" w:color="auto"/>
            <w:bottom w:val="none" w:sz="0" w:space="0" w:color="auto"/>
            <w:right w:val="none" w:sz="0" w:space="0" w:color="auto"/>
          </w:divBdr>
        </w:div>
        <w:div w:id="551116028">
          <w:marLeft w:val="480"/>
          <w:marRight w:val="0"/>
          <w:marTop w:val="0"/>
          <w:marBottom w:val="0"/>
          <w:divBdr>
            <w:top w:val="none" w:sz="0" w:space="0" w:color="auto"/>
            <w:left w:val="none" w:sz="0" w:space="0" w:color="auto"/>
            <w:bottom w:val="none" w:sz="0" w:space="0" w:color="auto"/>
            <w:right w:val="none" w:sz="0" w:space="0" w:color="auto"/>
          </w:divBdr>
        </w:div>
        <w:div w:id="1590771607">
          <w:marLeft w:val="480"/>
          <w:marRight w:val="0"/>
          <w:marTop w:val="0"/>
          <w:marBottom w:val="0"/>
          <w:divBdr>
            <w:top w:val="none" w:sz="0" w:space="0" w:color="auto"/>
            <w:left w:val="none" w:sz="0" w:space="0" w:color="auto"/>
            <w:bottom w:val="none" w:sz="0" w:space="0" w:color="auto"/>
            <w:right w:val="none" w:sz="0" w:space="0" w:color="auto"/>
          </w:divBdr>
        </w:div>
        <w:div w:id="585382745">
          <w:marLeft w:val="480"/>
          <w:marRight w:val="0"/>
          <w:marTop w:val="0"/>
          <w:marBottom w:val="0"/>
          <w:divBdr>
            <w:top w:val="none" w:sz="0" w:space="0" w:color="auto"/>
            <w:left w:val="none" w:sz="0" w:space="0" w:color="auto"/>
            <w:bottom w:val="none" w:sz="0" w:space="0" w:color="auto"/>
            <w:right w:val="none" w:sz="0" w:space="0" w:color="auto"/>
          </w:divBdr>
        </w:div>
        <w:div w:id="1528060497">
          <w:marLeft w:val="480"/>
          <w:marRight w:val="0"/>
          <w:marTop w:val="0"/>
          <w:marBottom w:val="0"/>
          <w:divBdr>
            <w:top w:val="none" w:sz="0" w:space="0" w:color="auto"/>
            <w:left w:val="none" w:sz="0" w:space="0" w:color="auto"/>
            <w:bottom w:val="none" w:sz="0" w:space="0" w:color="auto"/>
            <w:right w:val="none" w:sz="0" w:space="0" w:color="auto"/>
          </w:divBdr>
        </w:div>
        <w:div w:id="1925601103">
          <w:marLeft w:val="480"/>
          <w:marRight w:val="0"/>
          <w:marTop w:val="0"/>
          <w:marBottom w:val="0"/>
          <w:divBdr>
            <w:top w:val="none" w:sz="0" w:space="0" w:color="auto"/>
            <w:left w:val="none" w:sz="0" w:space="0" w:color="auto"/>
            <w:bottom w:val="none" w:sz="0" w:space="0" w:color="auto"/>
            <w:right w:val="none" w:sz="0" w:space="0" w:color="auto"/>
          </w:divBdr>
        </w:div>
        <w:div w:id="537738566">
          <w:marLeft w:val="480"/>
          <w:marRight w:val="0"/>
          <w:marTop w:val="0"/>
          <w:marBottom w:val="0"/>
          <w:divBdr>
            <w:top w:val="none" w:sz="0" w:space="0" w:color="auto"/>
            <w:left w:val="none" w:sz="0" w:space="0" w:color="auto"/>
            <w:bottom w:val="none" w:sz="0" w:space="0" w:color="auto"/>
            <w:right w:val="none" w:sz="0" w:space="0" w:color="auto"/>
          </w:divBdr>
        </w:div>
        <w:div w:id="952248145">
          <w:marLeft w:val="480"/>
          <w:marRight w:val="0"/>
          <w:marTop w:val="0"/>
          <w:marBottom w:val="0"/>
          <w:divBdr>
            <w:top w:val="none" w:sz="0" w:space="0" w:color="auto"/>
            <w:left w:val="none" w:sz="0" w:space="0" w:color="auto"/>
            <w:bottom w:val="none" w:sz="0" w:space="0" w:color="auto"/>
            <w:right w:val="none" w:sz="0" w:space="0" w:color="auto"/>
          </w:divBdr>
        </w:div>
        <w:div w:id="1763257106">
          <w:marLeft w:val="480"/>
          <w:marRight w:val="0"/>
          <w:marTop w:val="0"/>
          <w:marBottom w:val="0"/>
          <w:divBdr>
            <w:top w:val="none" w:sz="0" w:space="0" w:color="auto"/>
            <w:left w:val="none" w:sz="0" w:space="0" w:color="auto"/>
            <w:bottom w:val="none" w:sz="0" w:space="0" w:color="auto"/>
            <w:right w:val="none" w:sz="0" w:space="0" w:color="auto"/>
          </w:divBdr>
        </w:div>
        <w:div w:id="1537085753">
          <w:marLeft w:val="480"/>
          <w:marRight w:val="0"/>
          <w:marTop w:val="0"/>
          <w:marBottom w:val="0"/>
          <w:divBdr>
            <w:top w:val="none" w:sz="0" w:space="0" w:color="auto"/>
            <w:left w:val="none" w:sz="0" w:space="0" w:color="auto"/>
            <w:bottom w:val="none" w:sz="0" w:space="0" w:color="auto"/>
            <w:right w:val="none" w:sz="0" w:space="0" w:color="auto"/>
          </w:divBdr>
        </w:div>
        <w:div w:id="1203833900">
          <w:marLeft w:val="480"/>
          <w:marRight w:val="0"/>
          <w:marTop w:val="0"/>
          <w:marBottom w:val="0"/>
          <w:divBdr>
            <w:top w:val="none" w:sz="0" w:space="0" w:color="auto"/>
            <w:left w:val="none" w:sz="0" w:space="0" w:color="auto"/>
            <w:bottom w:val="none" w:sz="0" w:space="0" w:color="auto"/>
            <w:right w:val="none" w:sz="0" w:space="0" w:color="auto"/>
          </w:divBdr>
        </w:div>
        <w:div w:id="1841003370">
          <w:marLeft w:val="480"/>
          <w:marRight w:val="0"/>
          <w:marTop w:val="0"/>
          <w:marBottom w:val="0"/>
          <w:divBdr>
            <w:top w:val="none" w:sz="0" w:space="0" w:color="auto"/>
            <w:left w:val="none" w:sz="0" w:space="0" w:color="auto"/>
            <w:bottom w:val="none" w:sz="0" w:space="0" w:color="auto"/>
            <w:right w:val="none" w:sz="0" w:space="0" w:color="auto"/>
          </w:divBdr>
        </w:div>
        <w:div w:id="911742007">
          <w:marLeft w:val="480"/>
          <w:marRight w:val="0"/>
          <w:marTop w:val="0"/>
          <w:marBottom w:val="0"/>
          <w:divBdr>
            <w:top w:val="none" w:sz="0" w:space="0" w:color="auto"/>
            <w:left w:val="none" w:sz="0" w:space="0" w:color="auto"/>
            <w:bottom w:val="none" w:sz="0" w:space="0" w:color="auto"/>
            <w:right w:val="none" w:sz="0" w:space="0" w:color="auto"/>
          </w:divBdr>
        </w:div>
        <w:div w:id="198470592">
          <w:marLeft w:val="480"/>
          <w:marRight w:val="0"/>
          <w:marTop w:val="0"/>
          <w:marBottom w:val="0"/>
          <w:divBdr>
            <w:top w:val="none" w:sz="0" w:space="0" w:color="auto"/>
            <w:left w:val="none" w:sz="0" w:space="0" w:color="auto"/>
            <w:bottom w:val="none" w:sz="0" w:space="0" w:color="auto"/>
            <w:right w:val="none" w:sz="0" w:space="0" w:color="auto"/>
          </w:divBdr>
        </w:div>
        <w:div w:id="1038552513">
          <w:marLeft w:val="480"/>
          <w:marRight w:val="0"/>
          <w:marTop w:val="0"/>
          <w:marBottom w:val="0"/>
          <w:divBdr>
            <w:top w:val="none" w:sz="0" w:space="0" w:color="auto"/>
            <w:left w:val="none" w:sz="0" w:space="0" w:color="auto"/>
            <w:bottom w:val="none" w:sz="0" w:space="0" w:color="auto"/>
            <w:right w:val="none" w:sz="0" w:space="0" w:color="auto"/>
          </w:divBdr>
        </w:div>
        <w:div w:id="981035360">
          <w:marLeft w:val="480"/>
          <w:marRight w:val="0"/>
          <w:marTop w:val="0"/>
          <w:marBottom w:val="0"/>
          <w:divBdr>
            <w:top w:val="none" w:sz="0" w:space="0" w:color="auto"/>
            <w:left w:val="none" w:sz="0" w:space="0" w:color="auto"/>
            <w:bottom w:val="none" w:sz="0" w:space="0" w:color="auto"/>
            <w:right w:val="none" w:sz="0" w:space="0" w:color="auto"/>
          </w:divBdr>
        </w:div>
        <w:div w:id="796218987">
          <w:marLeft w:val="480"/>
          <w:marRight w:val="0"/>
          <w:marTop w:val="0"/>
          <w:marBottom w:val="0"/>
          <w:divBdr>
            <w:top w:val="none" w:sz="0" w:space="0" w:color="auto"/>
            <w:left w:val="none" w:sz="0" w:space="0" w:color="auto"/>
            <w:bottom w:val="none" w:sz="0" w:space="0" w:color="auto"/>
            <w:right w:val="none" w:sz="0" w:space="0" w:color="auto"/>
          </w:divBdr>
        </w:div>
        <w:div w:id="1682244119">
          <w:marLeft w:val="480"/>
          <w:marRight w:val="0"/>
          <w:marTop w:val="0"/>
          <w:marBottom w:val="0"/>
          <w:divBdr>
            <w:top w:val="none" w:sz="0" w:space="0" w:color="auto"/>
            <w:left w:val="none" w:sz="0" w:space="0" w:color="auto"/>
            <w:bottom w:val="none" w:sz="0" w:space="0" w:color="auto"/>
            <w:right w:val="none" w:sz="0" w:space="0" w:color="auto"/>
          </w:divBdr>
        </w:div>
        <w:div w:id="693768261">
          <w:marLeft w:val="480"/>
          <w:marRight w:val="0"/>
          <w:marTop w:val="0"/>
          <w:marBottom w:val="0"/>
          <w:divBdr>
            <w:top w:val="none" w:sz="0" w:space="0" w:color="auto"/>
            <w:left w:val="none" w:sz="0" w:space="0" w:color="auto"/>
            <w:bottom w:val="none" w:sz="0" w:space="0" w:color="auto"/>
            <w:right w:val="none" w:sz="0" w:space="0" w:color="auto"/>
          </w:divBdr>
        </w:div>
        <w:div w:id="1056123599">
          <w:marLeft w:val="480"/>
          <w:marRight w:val="0"/>
          <w:marTop w:val="0"/>
          <w:marBottom w:val="0"/>
          <w:divBdr>
            <w:top w:val="none" w:sz="0" w:space="0" w:color="auto"/>
            <w:left w:val="none" w:sz="0" w:space="0" w:color="auto"/>
            <w:bottom w:val="none" w:sz="0" w:space="0" w:color="auto"/>
            <w:right w:val="none" w:sz="0" w:space="0" w:color="auto"/>
          </w:divBdr>
        </w:div>
        <w:div w:id="1473719764">
          <w:marLeft w:val="480"/>
          <w:marRight w:val="0"/>
          <w:marTop w:val="0"/>
          <w:marBottom w:val="0"/>
          <w:divBdr>
            <w:top w:val="none" w:sz="0" w:space="0" w:color="auto"/>
            <w:left w:val="none" w:sz="0" w:space="0" w:color="auto"/>
            <w:bottom w:val="none" w:sz="0" w:space="0" w:color="auto"/>
            <w:right w:val="none" w:sz="0" w:space="0" w:color="auto"/>
          </w:divBdr>
        </w:div>
        <w:div w:id="973948154">
          <w:marLeft w:val="480"/>
          <w:marRight w:val="0"/>
          <w:marTop w:val="0"/>
          <w:marBottom w:val="0"/>
          <w:divBdr>
            <w:top w:val="none" w:sz="0" w:space="0" w:color="auto"/>
            <w:left w:val="none" w:sz="0" w:space="0" w:color="auto"/>
            <w:bottom w:val="none" w:sz="0" w:space="0" w:color="auto"/>
            <w:right w:val="none" w:sz="0" w:space="0" w:color="auto"/>
          </w:divBdr>
        </w:div>
        <w:div w:id="1325544839">
          <w:marLeft w:val="480"/>
          <w:marRight w:val="0"/>
          <w:marTop w:val="0"/>
          <w:marBottom w:val="0"/>
          <w:divBdr>
            <w:top w:val="none" w:sz="0" w:space="0" w:color="auto"/>
            <w:left w:val="none" w:sz="0" w:space="0" w:color="auto"/>
            <w:bottom w:val="none" w:sz="0" w:space="0" w:color="auto"/>
            <w:right w:val="none" w:sz="0" w:space="0" w:color="auto"/>
          </w:divBdr>
        </w:div>
        <w:div w:id="584537881">
          <w:marLeft w:val="480"/>
          <w:marRight w:val="0"/>
          <w:marTop w:val="0"/>
          <w:marBottom w:val="0"/>
          <w:divBdr>
            <w:top w:val="none" w:sz="0" w:space="0" w:color="auto"/>
            <w:left w:val="none" w:sz="0" w:space="0" w:color="auto"/>
            <w:bottom w:val="none" w:sz="0" w:space="0" w:color="auto"/>
            <w:right w:val="none" w:sz="0" w:space="0" w:color="auto"/>
          </w:divBdr>
        </w:div>
        <w:div w:id="80220710">
          <w:marLeft w:val="480"/>
          <w:marRight w:val="0"/>
          <w:marTop w:val="0"/>
          <w:marBottom w:val="0"/>
          <w:divBdr>
            <w:top w:val="none" w:sz="0" w:space="0" w:color="auto"/>
            <w:left w:val="none" w:sz="0" w:space="0" w:color="auto"/>
            <w:bottom w:val="none" w:sz="0" w:space="0" w:color="auto"/>
            <w:right w:val="none" w:sz="0" w:space="0" w:color="auto"/>
          </w:divBdr>
        </w:div>
        <w:div w:id="1010453484">
          <w:marLeft w:val="480"/>
          <w:marRight w:val="0"/>
          <w:marTop w:val="0"/>
          <w:marBottom w:val="0"/>
          <w:divBdr>
            <w:top w:val="none" w:sz="0" w:space="0" w:color="auto"/>
            <w:left w:val="none" w:sz="0" w:space="0" w:color="auto"/>
            <w:bottom w:val="none" w:sz="0" w:space="0" w:color="auto"/>
            <w:right w:val="none" w:sz="0" w:space="0" w:color="auto"/>
          </w:divBdr>
        </w:div>
        <w:div w:id="705758044">
          <w:marLeft w:val="480"/>
          <w:marRight w:val="0"/>
          <w:marTop w:val="0"/>
          <w:marBottom w:val="0"/>
          <w:divBdr>
            <w:top w:val="none" w:sz="0" w:space="0" w:color="auto"/>
            <w:left w:val="none" w:sz="0" w:space="0" w:color="auto"/>
            <w:bottom w:val="none" w:sz="0" w:space="0" w:color="auto"/>
            <w:right w:val="none" w:sz="0" w:space="0" w:color="auto"/>
          </w:divBdr>
        </w:div>
        <w:div w:id="1513371552">
          <w:marLeft w:val="480"/>
          <w:marRight w:val="0"/>
          <w:marTop w:val="0"/>
          <w:marBottom w:val="0"/>
          <w:divBdr>
            <w:top w:val="none" w:sz="0" w:space="0" w:color="auto"/>
            <w:left w:val="none" w:sz="0" w:space="0" w:color="auto"/>
            <w:bottom w:val="none" w:sz="0" w:space="0" w:color="auto"/>
            <w:right w:val="none" w:sz="0" w:space="0" w:color="auto"/>
          </w:divBdr>
        </w:div>
        <w:div w:id="425468123">
          <w:marLeft w:val="480"/>
          <w:marRight w:val="0"/>
          <w:marTop w:val="0"/>
          <w:marBottom w:val="0"/>
          <w:divBdr>
            <w:top w:val="none" w:sz="0" w:space="0" w:color="auto"/>
            <w:left w:val="none" w:sz="0" w:space="0" w:color="auto"/>
            <w:bottom w:val="none" w:sz="0" w:space="0" w:color="auto"/>
            <w:right w:val="none" w:sz="0" w:space="0" w:color="auto"/>
          </w:divBdr>
        </w:div>
        <w:div w:id="2053991356">
          <w:marLeft w:val="480"/>
          <w:marRight w:val="0"/>
          <w:marTop w:val="0"/>
          <w:marBottom w:val="0"/>
          <w:divBdr>
            <w:top w:val="none" w:sz="0" w:space="0" w:color="auto"/>
            <w:left w:val="none" w:sz="0" w:space="0" w:color="auto"/>
            <w:bottom w:val="none" w:sz="0" w:space="0" w:color="auto"/>
            <w:right w:val="none" w:sz="0" w:space="0" w:color="auto"/>
          </w:divBdr>
        </w:div>
        <w:div w:id="979648293">
          <w:marLeft w:val="480"/>
          <w:marRight w:val="0"/>
          <w:marTop w:val="0"/>
          <w:marBottom w:val="0"/>
          <w:divBdr>
            <w:top w:val="none" w:sz="0" w:space="0" w:color="auto"/>
            <w:left w:val="none" w:sz="0" w:space="0" w:color="auto"/>
            <w:bottom w:val="none" w:sz="0" w:space="0" w:color="auto"/>
            <w:right w:val="none" w:sz="0" w:space="0" w:color="auto"/>
          </w:divBdr>
        </w:div>
        <w:div w:id="2018343922">
          <w:marLeft w:val="480"/>
          <w:marRight w:val="0"/>
          <w:marTop w:val="0"/>
          <w:marBottom w:val="0"/>
          <w:divBdr>
            <w:top w:val="none" w:sz="0" w:space="0" w:color="auto"/>
            <w:left w:val="none" w:sz="0" w:space="0" w:color="auto"/>
            <w:bottom w:val="none" w:sz="0" w:space="0" w:color="auto"/>
            <w:right w:val="none" w:sz="0" w:space="0" w:color="auto"/>
          </w:divBdr>
        </w:div>
        <w:div w:id="242224455">
          <w:marLeft w:val="480"/>
          <w:marRight w:val="0"/>
          <w:marTop w:val="0"/>
          <w:marBottom w:val="0"/>
          <w:divBdr>
            <w:top w:val="none" w:sz="0" w:space="0" w:color="auto"/>
            <w:left w:val="none" w:sz="0" w:space="0" w:color="auto"/>
            <w:bottom w:val="none" w:sz="0" w:space="0" w:color="auto"/>
            <w:right w:val="none" w:sz="0" w:space="0" w:color="auto"/>
          </w:divBdr>
        </w:div>
      </w:divsChild>
    </w:div>
    <w:div w:id="1778215254">
      <w:bodyDiv w:val="1"/>
      <w:marLeft w:val="0"/>
      <w:marRight w:val="0"/>
      <w:marTop w:val="0"/>
      <w:marBottom w:val="0"/>
      <w:divBdr>
        <w:top w:val="none" w:sz="0" w:space="0" w:color="auto"/>
        <w:left w:val="none" w:sz="0" w:space="0" w:color="auto"/>
        <w:bottom w:val="none" w:sz="0" w:space="0" w:color="auto"/>
        <w:right w:val="none" w:sz="0" w:space="0" w:color="auto"/>
      </w:divBdr>
    </w:div>
    <w:div w:id="1778284266">
      <w:bodyDiv w:val="1"/>
      <w:marLeft w:val="0"/>
      <w:marRight w:val="0"/>
      <w:marTop w:val="0"/>
      <w:marBottom w:val="0"/>
      <w:divBdr>
        <w:top w:val="none" w:sz="0" w:space="0" w:color="auto"/>
        <w:left w:val="none" w:sz="0" w:space="0" w:color="auto"/>
        <w:bottom w:val="none" w:sz="0" w:space="0" w:color="auto"/>
        <w:right w:val="none" w:sz="0" w:space="0" w:color="auto"/>
      </w:divBdr>
    </w:div>
    <w:div w:id="1778409087">
      <w:bodyDiv w:val="1"/>
      <w:marLeft w:val="0"/>
      <w:marRight w:val="0"/>
      <w:marTop w:val="0"/>
      <w:marBottom w:val="0"/>
      <w:divBdr>
        <w:top w:val="none" w:sz="0" w:space="0" w:color="auto"/>
        <w:left w:val="none" w:sz="0" w:space="0" w:color="auto"/>
        <w:bottom w:val="none" w:sz="0" w:space="0" w:color="auto"/>
        <w:right w:val="none" w:sz="0" w:space="0" w:color="auto"/>
      </w:divBdr>
    </w:div>
    <w:div w:id="1778595304">
      <w:bodyDiv w:val="1"/>
      <w:marLeft w:val="0"/>
      <w:marRight w:val="0"/>
      <w:marTop w:val="0"/>
      <w:marBottom w:val="0"/>
      <w:divBdr>
        <w:top w:val="none" w:sz="0" w:space="0" w:color="auto"/>
        <w:left w:val="none" w:sz="0" w:space="0" w:color="auto"/>
        <w:bottom w:val="none" w:sz="0" w:space="0" w:color="auto"/>
        <w:right w:val="none" w:sz="0" w:space="0" w:color="auto"/>
      </w:divBdr>
      <w:divsChild>
        <w:div w:id="283654225">
          <w:marLeft w:val="480"/>
          <w:marRight w:val="0"/>
          <w:marTop w:val="0"/>
          <w:marBottom w:val="0"/>
          <w:divBdr>
            <w:top w:val="none" w:sz="0" w:space="0" w:color="auto"/>
            <w:left w:val="none" w:sz="0" w:space="0" w:color="auto"/>
            <w:bottom w:val="none" w:sz="0" w:space="0" w:color="auto"/>
            <w:right w:val="none" w:sz="0" w:space="0" w:color="auto"/>
          </w:divBdr>
        </w:div>
        <w:div w:id="628515383">
          <w:marLeft w:val="480"/>
          <w:marRight w:val="0"/>
          <w:marTop w:val="0"/>
          <w:marBottom w:val="0"/>
          <w:divBdr>
            <w:top w:val="none" w:sz="0" w:space="0" w:color="auto"/>
            <w:left w:val="none" w:sz="0" w:space="0" w:color="auto"/>
            <w:bottom w:val="none" w:sz="0" w:space="0" w:color="auto"/>
            <w:right w:val="none" w:sz="0" w:space="0" w:color="auto"/>
          </w:divBdr>
        </w:div>
        <w:div w:id="1882748521">
          <w:marLeft w:val="480"/>
          <w:marRight w:val="0"/>
          <w:marTop w:val="0"/>
          <w:marBottom w:val="0"/>
          <w:divBdr>
            <w:top w:val="none" w:sz="0" w:space="0" w:color="auto"/>
            <w:left w:val="none" w:sz="0" w:space="0" w:color="auto"/>
            <w:bottom w:val="none" w:sz="0" w:space="0" w:color="auto"/>
            <w:right w:val="none" w:sz="0" w:space="0" w:color="auto"/>
          </w:divBdr>
        </w:div>
        <w:div w:id="1461605939">
          <w:marLeft w:val="480"/>
          <w:marRight w:val="0"/>
          <w:marTop w:val="0"/>
          <w:marBottom w:val="0"/>
          <w:divBdr>
            <w:top w:val="none" w:sz="0" w:space="0" w:color="auto"/>
            <w:left w:val="none" w:sz="0" w:space="0" w:color="auto"/>
            <w:bottom w:val="none" w:sz="0" w:space="0" w:color="auto"/>
            <w:right w:val="none" w:sz="0" w:space="0" w:color="auto"/>
          </w:divBdr>
        </w:div>
        <w:div w:id="6911588">
          <w:marLeft w:val="480"/>
          <w:marRight w:val="0"/>
          <w:marTop w:val="0"/>
          <w:marBottom w:val="0"/>
          <w:divBdr>
            <w:top w:val="none" w:sz="0" w:space="0" w:color="auto"/>
            <w:left w:val="none" w:sz="0" w:space="0" w:color="auto"/>
            <w:bottom w:val="none" w:sz="0" w:space="0" w:color="auto"/>
            <w:right w:val="none" w:sz="0" w:space="0" w:color="auto"/>
          </w:divBdr>
        </w:div>
        <w:div w:id="135686851">
          <w:marLeft w:val="480"/>
          <w:marRight w:val="0"/>
          <w:marTop w:val="0"/>
          <w:marBottom w:val="0"/>
          <w:divBdr>
            <w:top w:val="none" w:sz="0" w:space="0" w:color="auto"/>
            <w:left w:val="none" w:sz="0" w:space="0" w:color="auto"/>
            <w:bottom w:val="none" w:sz="0" w:space="0" w:color="auto"/>
            <w:right w:val="none" w:sz="0" w:space="0" w:color="auto"/>
          </w:divBdr>
        </w:div>
        <w:div w:id="1444423947">
          <w:marLeft w:val="480"/>
          <w:marRight w:val="0"/>
          <w:marTop w:val="0"/>
          <w:marBottom w:val="0"/>
          <w:divBdr>
            <w:top w:val="none" w:sz="0" w:space="0" w:color="auto"/>
            <w:left w:val="none" w:sz="0" w:space="0" w:color="auto"/>
            <w:bottom w:val="none" w:sz="0" w:space="0" w:color="auto"/>
            <w:right w:val="none" w:sz="0" w:space="0" w:color="auto"/>
          </w:divBdr>
        </w:div>
        <w:div w:id="316112747">
          <w:marLeft w:val="480"/>
          <w:marRight w:val="0"/>
          <w:marTop w:val="0"/>
          <w:marBottom w:val="0"/>
          <w:divBdr>
            <w:top w:val="none" w:sz="0" w:space="0" w:color="auto"/>
            <w:left w:val="none" w:sz="0" w:space="0" w:color="auto"/>
            <w:bottom w:val="none" w:sz="0" w:space="0" w:color="auto"/>
            <w:right w:val="none" w:sz="0" w:space="0" w:color="auto"/>
          </w:divBdr>
        </w:div>
        <w:div w:id="1618020159">
          <w:marLeft w:val="480"/>
          <w:marRight w:val="0"/>
          <w:marTop w:val="0"/>
          <w:marBottom w:val="0"/>
          <w:divBdr>
            <w:top w:val="none" w:sz="0" w:space="0" w:color="auto"/>
            <w:left w:val="none" w:sz="0" w:space="0" w:color="auto"/>
            <w:bottom w:val="none" w:sz="0" w:space="0" w:color="auto"/>
            <w:right w:val="none" w:sz="0" w:space="0" w:color="auto"/>
          </w:divBdr>
        </w:div>
        <w:div w:id="384718141">
          <w:marLeft w:val="480"/>
          <w:marRight w:val="0"/>
          <w:marTop w:val="0"/>
          <w:marBottom w:val="0"/>
          <w:divBdr>
            <w:top w:val="none" w:sz="0" w:space="0" w:color="auto"/>
            <w:left w:val="none" w:sz="0" w:space="0" w:color="auto"/>
            <w:bottom w:val="none" w:sz="0" w:space="0" w:color="auto"/>
            <w:right w:val="none" w:sz="0" w:space="0" w:color="auto"/>
          </w:divBdr>
        </w:div>
        <w:div w:id="792865223">
          <w:marLeft w:val="480"/>
          <w:marRight w:val="0"/>
          <w:marTop w:val="0"/>
          <w:marBottom w:val="0"/>
          <w:divBdr>
            <w:top w:val="none" w:sz="0" w:space="0" w:color="auto"/>
            <w:left w:val="none" w:sz="0" w:space="0" w:color="auto"/>
            <w:bottom w:val="none" w:sz="0" w:space="0" w:color="auto"/>
            <w:right w:val="none" w:sz="0" w:space="0" w:color="auto"/>
          </w:divBdr>
        </w:div>
        <w:div w:id="1307735318">
          <w:marLeft w:val="480"/>
          <w:marRight w:val="0"/>
          <w:marTop w:val="0"/>
          <w:marBottom w:val="0"/>
          <w:divBdr>
            <w:top w:val="none" w:sz="0" w:space="0" w:color="auto"/>
            <w:left w:val="none" w:sz="0" w:space="0" w:color="auto"/>
            <w:bottom w:val="none" w:sz="0" w:space="0" w:color="auto"/>
            <w:right w:val="none" w:sz="0" w:space="0" w:color="auto"/>
          </w:divBdr>
        </w:div>
        <w:div w:id="2001884362">
          <w:marLeft w:val="480"/>
          <w:marRight w:val="0"/>
          <w:marTop w:val="0"/>
          <w:marBottom w:val="0"/>
          <w:divBdr>
            <w:top w:val="none" w:sz="0" w:space="0" w:color="auto"/>
            <w:left w:val="none" w:sz="0" w:space="0" w:color="auto"/>
            <w:bottom w:val="none" w:sz="0" w:space="0" w:color="auto"/>
            <w:right w:val="none" w:sz="0" w:space="0" w:color="auto"/>
          </w:divBdr>
        </w:div>
        <w:div w:id="1838039570">
          <w:marLeft w:val="480"/>
          <w:marRight w:val="0"/>
          <w:marTop w:val="0"/>
          <w:marBottom w:val="0"/>
          <w:divBdr>
            <w:top w:val="none" w:sz="0" w:space="0" w:color="auto"/>
            <w:left w:val="none" w:sz="0" w:space="0" w:color="auto"/>
            <w:bottom w:val="none" w:sz="0" w:space="0" w:color="auto"/>
            <w:right w:val="none" w:sz="0" w:space="0" w:color="auto"/>
          </w:divBdr>
        </w:div>
        <w:div w:id="1358659000">
          <w:marLeft w:val="480"/>
          <w:marRight w:val="0"/>
          <w:marTop w:val="0"/>
          <w:marBottom w:val="0"/>
          <w:divBdr>
            <w:top w:val="none" w:sz="0" w:space="0" w:color="auto"/>
            <w:left w:val="none" w:sz="0" w:space="0" w:color="auto"/>
            <w:bottom w:val="none" w:sz="0" w:space="0" w:color="auto"/>
            <w:right w:val="none" w:sz="0" w:space="0" w:color="auto"/>
          </w:divBdr>
        </w:div>
        <w:div w:id="650404595">
          <w:marLeft w:val="480"/>
          <w:marRight w:val="0"/>
          <w:marTop w:val="0"/>
          <w:marBottom w:val="0"/>
          <w:divBdr>
            <w:top w:val="none" w:sz="0" w:space="0" w:color="auto"/>
            <w:left w:val="none" w:sz="0" w:space="0" w:color="auto"/>
            <w:bottom w:val="none" w:sz="0" w:space="0" w:color="auto"/>
            <w:right w:val="none" w:sz="0" w:space="0" w:color="auto"/>
          </w:divBdr>
        </w:div>
        <w:div w:id="488986163">
          <w:marLeft w:val="480"/>
          <w:marRight w:val="0"/>
          <w:marTop w:val="0"/>
          <w:marBottom w:val="0"/>
          <w:divBdr>
            <w:top w:val="none" w:sz="0" w:space="0" w:color="auto"/>
            <w:left w:val="none" w:sz="0" w:space="0" w:color="auto"/>
            <w:bottom w:val="none" w:sz="0" w:space="0" w:color="auto"/>
            <w:right w:val="none" w:sz="0" w:space="0" w:color="auto"/>
          </w:divBdr>
        </w:div>
        <w:div w:id="9450203">
          <w:marLeft w:val="480"/>
          <w:marRight w:val="0"/>
          <w:marTop w:val="0"/>
          <w:marBottom w:val="0"/>
          <w:divBdr>
            <w:top w:val="none" w:sz="0" w:space="0" w:color="auto"/>
            <w:left w:val="none" w:sz="0" w:space="0" w:color="auto"/>
            <w:bottom w:val="none" w:sz="0" w:space="0" w:color="auto"/>
            <w:right w:val="none" w:sz="0" w:space="0" w:color="auto"/>
          </w:divBdr>
        </w:div>
        <w:div w:id="328026143">
          <w:marLeft w:val="480"/>
          <w:marRight w:val="0"/>
          <w:marTop w:val="0"/>
          <w:marBottom w:val="0"/>
          <w:divBdr>
            <w:top w:val="none" w:sz="0" w:space="0" w:color="auto"/>
            <w:left w:val="none" w:sz="0" w:space="0" w:color="auto"/>
            <w:bottom w:val="none" w:sz="0" w:space="0" w:color="auto"/>
            <w:right w:val="none" w:sz="0" w:space="0" w:color="auto"/>
          </w:divBdr>
        </w:div>
        <w:div w:id="1961952416">
          <w:marLeft w:val="480"/>
          <w:marRight w:val="0"/>
          <w:marTop w:val="0"/>
          <w:marBottom w:val="0"/>
          <w:divBdr>
            <w:top w:val="none" w:sz="0" w:space="0" w:color="auto"/>
            <w:left w:val="none" w:sz="0" w:space="0" w:color="auto"/>
            <w:bottom w:val="none" w:sz="0" w:space="0" w:color="auto"/>
            <w:right w:val="none" w:sz="0" w:space="0" w:color="auto"/>
          </w:divBdr>
        </w:div>
        <w:div w:id="1887372566">
          <w:marLeft w:val="480"/>
          <w:marRight w:val="0"/>
          <w:marTop w:val="0"/>
          <w:marBottom w:val="0"/>
          <w:divBdr>
            <w:top w:val="none" w:sz="0" w:space="0" w:color="auto"/>
            <w:left w:val="none" w:sz="0" w:space="0" w:color="auto"/>
            <w:bottom w:val="none" w:sz="0" w:space="0" w:color="auto"/>
            <w:right w:val="none" w:sz="0" w:space="0" w:color="auto"/>
          </w:divBdr>
        </w:div>
        <w:div w:id="429472300">
          <w:marLeft w:val="480"/>
          <w:marRight w:val="0"/>
          <w:marTop w:val="0"/>
          <w:marBottom w:val="0"/>
          <w:divBdr>
            <w:top w:val="none" w:sz="0" w:space="0" w:color="auto"/>
            <w:left w:val="none" w:sz="0" w:space="0" w:color="auto"/>
            <w:bottom w:val="none" w:sz="0" w:space="0" w:color="auto"/>
            <w:right w:val="none" w:sz="0" w:space="0" w:color="auto"/>
          </w:divBdr>
        </w:div>
        <w:div w:id="1310285435">
          <w:marLeft w:val="480"/>
          <w:marRight w:val="0"/>
          <w:marTop w:val="0"/>
          <w:marBottom w:val="0"/>
          <w:divBdr>
            <w:top w:val="none" w:sz="0" w:space="0" w:color="auto"/>
            <w:left w:val="none" w:sz="0" w:space="0" w:color="auto"/>
            <w:bottom w:val="none" w:sz="0" w:space="0" w:color="auto"/>
            <w:right w:val="none" w:sz="0" w:space="0" w:color="auto"/>
          </w:divBdr>
        </w:div>
        <w:div w:id="1102335493">
          <w:marLeft w:val="480"/>
          <w:marRight w:val="0"/>
          <w:marTop w:val="0"/>
          <w:marBottom w:val="0"/>
          <w:divBdr>
            <w:top w:val="none" w:sz="0" w:space="0" w:color="auto"/>
            <w:left w:val="none" w:sz="0" w:space="0" w:color="auto"/>
            <w:bottom w:val="none" w:sz="0" w:space="0" w:color="auto"/>
            <w:right w:val="none" w:sz="0" w:space="0" w:color="auto"/>
          </w:divBdr>
        </w:div>
        <w:div w:id="658047550">
          <w:marLeft w:val="480"/>
          <w:marRight w:val="0"/>
          <w:marTop w:val="0"/>
          <w:marBottom w:val="0"/>
          <w:divBdr>
            <w:top w:val="none" w:sz="0" w:space="0" w:color="auto"/>
            <w:left w:val="none" w:sz="0" w:space="0" w:color="auto"/>
            <w:bottom w:val="none" w:sz="0" w:space="0" w:color="auto"/>
            <w:right w:val="none" w:sz="0" w:space="0" w:color="auto"/>
          </w:divBdr>
        </w:div>
        <w:div w:id="284507730">
          <w:marLeft w:val="480"/>
          <w:marRight w:val="0"/>
          <w:marTop w:val="0"/>
          <w:marBottom w:val="0"/>
          <w:divBdr>
            <w:top w:val="none" w:sz="0" w:space="0" w:color="auto"/>
            <w:left w:val="none" w:sz="0" w:space="0" w:color="auto"/>
            <w:bottom w:val="none" w:sz="0" w:space="0" w:color="auto"/>
            <w:right w:val="none" w:sz="0" w:space="0" w:color="auto"/>
          </w:divBdr>
        </w:div>
        <w:div w:id="1480731458">
          <w:marLeft w:val="480"/>
          <w:marRight w:val="0"/>
          <w:marTop w:val="0"/>
          <w:marBottom w:val="0"/>
          <w:divBdr>
            <w:top w:val="none" w:sz="0" w:space="0" w:color="auto"/>
            <w:left w:val="none" w:sz="0" w:space="0" w:color="auto"/>
            <w:bottom w:val="none" w:sz="0" w:space="0" w:color="auto"/>
            <w:right w:val="none" w:sz="0" w:space="0" w:color="auto"/>
          </w:divBdr>
        </w:div>
        <w:div w:id="309215658">
          <w:marLeft w:val="480"/>
          <w:marRight w:val="0"/>
          <w:marTop w:val="0"/>
          <w:marBottom w:val="0"/>
          <w:divBdr>
            <w:top w:val="none" w:sz="0" w:space="0" w:color="auto"/>
            <w:left w:val="none" w:sz="0" w:space="0" w:color="auto"/>
            <w:bottom w:val="none" w:sz="0" w:space="0" w:color="auto"/>
            <w:right w:val="none" w:sz="0" w:space="0" w:color="auto"/>
          </w:divBdr>
        </w:div>
        <w:div w:id="995768856">
          <w:marLeft w:val="480"/>
          <w:marRight w:val="0"/>
          <w:marTop w:val="0"/>
          <w:marBottom w:val="0"/>
          <w:divBdr>
            <w:top w:val="none" w:sz="0" w:space="0" w:color="auto"/>
            <w:left w:val="none" w:sz="0" w:space="0" w:color="auto"/>
            <w:bottom w:val="none" w:sz="0" w:space="0" w:color="auto"/>
            <w:right w:val="none" w:sz="0" w:space="0" w:color="auto"/>
          </w:divBdr>
        </w:div>
        <w:div w:id="1216309548">
          <w:marLeft w:val="480"/>
          <w:marRight w:val="0"/>
          <w:marTop w:val="0"/>
          <w:marBottom w:val="0"/>
          <w:divBdr>
            <w:top w:val="none" w:sz="0" w:space="0" w:color="auto"/>
            <w:left w:val="none" w:sz="0" w:space="0" w:color="auto"/>
            <w:bottom w:val="none" w:sz="0" w:space="0" w:color="auto"/>
            <w:right w:val="none" w:sz="0" w:space="0" w:color="auto"/>
          </w:divBdr>
        </w:div>
        <w:div w:id="1891452034">
          <w:marLeft w:val="480"/>
          <w:marRight w:val="0"/>
          <w:marTop w:val="0"/>
          <w:marBottom w:val="0"/>
          <w:divBdr>
            <w:top w:val="none" w:sz="0" w:space="0" w:color="auto"/>
            <w:left w:val="none" w:sz="0" w:space="0" w:color="auto"/>
            <w:bottom w:val="none" w:sz="0" w:space="0" w:color="auto"/>
            <w:right w:val="none" w:sz="0" w:space="0" w:color="auto"/>
          </w:divBdr>
        </w:div>
        <w:div w:id="955255098">
          <w:marLeft w:val="480"/>
          <w:marRight w:val="0"/>
          <w:marTop w:val="0"/>
          <w:marBottom w:val="0"/>
          <w:divBdr>
            <w:top w:val="none" w:sz="0" w:space="0" w:color="auto"/>
            <w:left w:val="none" w:sz="0" w:space="0" w:color="auto"/>
            <w:bottom w:val="none" w:sz="0" w:space="0" w:color="auto"/>
            <w:right w:val="none" w:sz="0" w:space="0" w:color="auto"/>
          </w:divBdr>
        </w:div>
        <w:div w:id="2056196591">
          <w:marLeft w:val="480"/>
          <w:marRight w:val="0"/>
          <w:marTop w:val="0"/>
          <w:marBottom w:val="0"/>
          <w:divBdr>
            <w:top w:val="none" w:sz="0" w:space="0" w:color="auto"/>
            <w:left w:val="none" w:sz="0" w:space="0" w:color="auto"/>
            <w:bottom w:val="none" w:sz="0" w:space="0" w:color="auto"/>
            <w:right w:val="none" w:sz="0" w:space="0" w:color="auto"/>
          </w:divBdr>
        </w:div>
        <w:div w:id="250235950">
          <w:marLeft w:val="480"/>
          <w:marRight w:val="0"/>
          <w:marTop w:val="0"/>
          <w:marBottom w:val="0"/>
          <w:divBdr>
            <w:top w:val="none" w:sz="0" w:space="0" w:color="auto"/>
            <w:left w:val="none" w:sz="0" w:space="0" w:color="auto"/>
            <w:bottom w:val="none" w:sz="0" w:space="0" w:color="auto"/>
            <w:right w:val="none" w:sz="0" w:space="0" w:color="auto"/>
          </w:divBdr>
        </w:div>
        <w:div w:id="752505387">
          <w:marLeft w:val="480"/>
          <w:marRight w:val="0"/>
          <w:marTop w:val="0"/>
          <w:marBottom w:val="0"/>
          <w:divBdr>
            <w:top w:val="none" w:sz="0" w:space="0" w:color="auto"/>
            <w:left w:val="none" w:sz="0" w:space="0" w:color="auto"/>
            <w:bottom w:val="none" w:sz="0" w:space="0" w:color="auto"/>
            <w:right w:val="none" w:sz="0" w:space="0" w:color="auto"/>
          </w:divBdr>
        </w:div>
        <w:div w:id="1722436977">
          <w:marLeft w:val="480"/>
          <w:marRight w:val="0"/>
          <w:marTop w:val="0"/>
          <w:marBottom w:val="0"/>
          <w:divBdr>
            <w:top w:val="none" w:sz="0" w:space="0" w:color="auto"/>
            <w:left w:val="none" w:sz="0" w:space="0" w:color="auto"/>
            <w:bottom w:val="none" w:sz="0" w:space="0" w:color="auto"/>
            <w:right w:val="none" w:sz="0" w:space="0" w:color="auto"/>
          </w:divBdr>
        </w:div>
        <w:div w:id="32730354">
          <w:marLeft w:val="480"/>
          <w:marRight w:val="0"/>
          <w:marTop w:val="0"/>
          <w:marBottom w:val="0"/>
          <w:divBdr>
            <w:top w:val="none" w:sz="0" w:space="0" w:color="auto"/>
            <w:left w:val="none" w:sz="0" w:space="0" w:color="auto"/>
            <w:bottom w:val="none" w:sz="0" w:space="0" w:color="auto"/>
            <w:right w:val="none" w:sz="0" w:space="0" w:color="auto"/>
          </w:divBdr>
        </w:div>
        <w:div w:id="808716014">
          <w:marLeft w:val="480"/>
          <w:marRight w:val="0"/>
          <w:marTop w:val="0"/>
          <w:marBottom w:val="0"/>
          <w:divBdr>
            <w:top w:val="none" w:sz="0" w:space="0" w:color="auto"/>
            <w:left w:val="none" w:sz="0" w:space="0" w:color="auto"/>
            <w:bottom w:val="none" w:sz="0" w:space="0" w:color="auto"/>
            <w:right w:val="none" w:sz="0" w:space="0" w:color="auto"/>
          </w:divBdr>
        </w:div>
        <w:div w:id="1463115294">
          <w:marLeft w:val="480"/>
          <w:marRight w:val="0"/>
          <w:marTop w:val="0"/>
          <w:marBottom w:val="0"/>
          <w:divBdr>
            <w:top w:val="none" w:sz="0" w:space="0" w:color="auto"/>
            <w:left w:val="none" w:sz="0" w:space="0" w:color="auto"/>
            <w:bottom w:val="none" w:sz="0" w:space="0" w:color="auto"/>
            <w:right w:val="none" w:sz="0" w:space="0" w:color="auto"/>
          </w:divBdr>
        </w:div>
        <w:div w:id="1448548829">
          <w:marLeft w:val="480"/>
          <w:marRight w:val="0"/>
          <w:marTop w:val="0"/>
          <w:marBottom w:val="0"/>
          <w:divBdr>
            <w:top w:val="none" w:sz="0" w:space="0" w:color="auto"/>
            <w:left w:val="none" w:sz="0" w:space="0" w:color="auto"/>
            <w:bottom w:val="none" w:sz="0" w:space="0" w:color="auto"/>
            <w:right w:val="none" w:sz="0" w:space="0" w:color="auto"/>
          </w:divBdr>
        </w:div>
        <w:div w:id="895241121">
          <w:marLeft w:val="480"/>
          <w:marRight w:val="0"/>
          <w:marTop w:val="0"/>
          <w:marBottom w:val="0"/>
          <w:divBdr>
            <w:top w:val="none" w:sz="0" w:space="0" w:color="auto"/>
            <w:left w:val="none" w:sz="0" w:space="0" w:color="auto"/>
            <w:bottom w:val="none" w:sz="0" w:space="0" w:color="auto"/>
            <w:right w:val="none" w:sz="0" w:space="0" w:color="auto"/>
          </w:divBdr>
        </w:div>
        <w:div w:id="91971202">
          <w:marLeft w:val="480"/>
          <w:marRight w:val="0"/>
          <w:marTop w:val="0"/>
          <w:marBottom w:val="0"/>
          <w:divBdr>
            <w:top w:val="none" w:sz="0" w:space="0" w:color="auto"/>
            <w:left w:val="none" w:sz="0" w:space="0" w:color="auto"/>
            <w:bottom w:val="none" w:sz="0" w:space="0" w:color="auto"/>
            <w:right w:val="none" w:sz="0" w:space="0" w:color="auto"/>
          </w:divBdr>
        </w:div>
        <w:div w:id="1046762813">
          <w:marLeft w:val="480"/>
          <w:marRight w:val="0"/>
          <w:marTop w:val="0"/>
          <w:marBottom w:val="0"/>
          <w:divBdr>
            <w:top w:val="none" w:sz="0" w:space="0" w:color="auto"/>
            <w:left w:val="none" w:sz="0" w:space="0" w:color="auto"/>
            <w:bottom w:val="none" w:sz="0" w:space="0" w:color="auto"/>
            <w:right w:val="none" w:sz="0" w:space="0" w:color="auto"/>
          </w:divBdr>
        </w:div>
        <w:div w:id="676344802">
          <w:marLeft w:val="480"/>
          <w:marRight w:val="0"/>
          <w:marTop w:val="0"/>
          <w:marBottom w:val="0"/>
          <w:divBdr>
            <w:top w:val="none" w:sz="0" w:space="0" w:color="auto"/>
            <w:left w:val="none" w:sz="0" w:space="0" w:color="auto"/>
            <w:bottom w:val="none" w:sz="0" w:space="0" w:color="auto"/>
            <w:right w:val="none" w:sz="0" w:space="0" w:color="auto"/>
          </w:divBdr>
        </w:div>
        <w:div w:id="1914511367">
          <w:marLeft w:val="480"/>
          <w:marRight w:val="0"/>
          <w:marTop w:val="0"/>
          <w:marBottom w:val="0"/>
          <w:divBdr>
            <w:top w:val="none" w:sz="0" w:space="0" w:color="auto"/>
            <w:left w:val="none" w:sz="0" w:space="0" w:color="auto"/>
            <w:bottom w:val="none" w:sz="0" w:space="0" w:color="auto"/>
            <w:right w:val="none" w:sz="0" w:space="0" w:color="auto"/>
          </w:divBdr>
        </w:div>
        <w:div w:id="1346401021">
          <w:marLeft w:val="480"/>
          <w:marRight w:val="0"/>
          <w:marTop w:val="0"/>
          <w:marBottom w:val="0"/>
          <w:divBdr>
            <w:top w:val="none" w:sz="0" w:space="0" w:color="auto"/>
            <w:left w:val="none" w:sz="0" w:space="0" w:color="auto"/>
            <w:bottom w:val="none" w:sz="0" w:space="0" w:color="auto"/>
            <w:right w:val="none" w:sz="0" w:space="0" w:color="auto"/>
          </w:divBdr>
        </w:div>
        <w:div w:id="111019153">
          <w:marLeft w:val="480"/>
          <w:marRight w:val="0"/>
          <w:marTop w:val="0"/>
          <w:marBottom w:val="0"/>
          <w:divBdr>
            <w:top w:val="none" w:sz="0" w:space="0" w:color="auto"/>
            <w:left w:val="none" w:sz="0" w:space="0" w:color="auto"/>
            <w:bottom w:val="none" w:sz="0" w:space="0" w:color="auto"/>
            <w:right w:val="none" w:sz="0" w:space="0" w:color="auto"/>
          </w:divBdr>
        </w:div>
        <w:div w:id="657998856">
          <w:marLeft w:val="480"/>
          <w:marRight w:val="0"/>
          <w:marTop w:val="0"/>
          <w:marBottom w:val="0"/>
          <w:divBdr>
            <w:top w:val="none" w:sz="0" w:space="0" w:color="auto"/>
            <w:left w:val="none" w:sz="0" w:space="0" w:color="auto"/>
            <w:bottom w:val="none" w:sz="0" w:space="0" w:color="auto"/>
            <w:right w:val="none" w:sz="0" w:space="0" w:color="auto"/>
          </w:divBdr>
        </w:div>
        <w:div w:id="2036805880">
          <w:marLeft w:val="480"/>
          <w:marRight w:val="0"/>
          <w:marTop w:val="0"/>
          <w:marBottom w:val="0"/>
          <w:divBdr>
            <w:top w:val="none" w:sz="0" w:space="0" w:color="auto"/>
            <w:left w:val="none" w:sz="0" w:space="0" w:color="auto"/>
            <w:bottom w:val="none" w:sz="0" w:space="0" w:color="auto"/>
            <w:right w:val="none" w:sz="0" w:space="0" w:color="auto"/>
          </w:divBdr>
        </w:div>
        <w:div w:id="853376099">
          <w:marLeft w:val="480"/>
          <w:marRight w:val="0"/>
          <w:marTop w:val="0"/>
          <w:marBottom w:val="0"/>
          <w:divBdr>
            <w:top w:val="none" w:sz="0" w:space="0" w:color="auto"/>
            <w:left w:val="none" w:sz="0" w:space="0" w:color="auto"/>
            <w:bottom w:val="none" w:sz="0" w:space="0" w:color="auto"/>
            <w:right w:val="none" w:sz="0" w:space="0" w:color="auto"/>
          </w:divBdr>
        </w:div>
        <w:div w:id="411390551">
          <w:marLeft w:val="480"/>
          <w:marRight w:val="0"/>
          <w:marTop w:val="0"/>
          <w:marBottom w:val="0"/>
          <w:divBdr>
            <w:top w:val="none" w:sz="0" w:space="0" w:color="auto"/>
            <w:left w:val="none" w:sz="0" w:space="0" w:color="auto"/>
            <w:bottom w:val="none" w:sz="0" w:space="0" w:color="auto"/>
            <w:right w:val="none" w:sz="0" w:space="0" w:color="auto"/>
          </w:divBdr>
        </w:div>
        <w:div w:id="1931427687">
          <w:marLeft w:val="480"/>
          <w:marRight w:val="0"/>
          <w:marTop w:val="0"/>
          <w:marBottom w:val="0"/>
          <w:divBdr>
            <w:top w:val="none" w:sz="0" w:space="0" w:color="auto"/>
            <w:left w:val="none" w:sz="0" w:space="0" w:color="auto"/>
            <w:bottom w:val="none" w:sz="0" w:space="0" w:color="auto"/>
            <w:right w:val="none" w:sz="0" w:space="0" w:color="auto"/>
          </w:divBdr>
        </w:div>
        <w:div w:id="2095009681">
          <w:marLeft w:val="480"/>
          <w:marRight w:val="0"/>
          <w:marTop w:val="0"/>
          <w:marBottom w:val="0"/>
          <w:divBdr>
            <w:top w:val="none" w:sz="0" w:space="0" w:color="auto"/>
            <w:left w:val="none" w:sz="0" w:space="0" w:color="auto"/>
            <w:bottom w:val="none" w:sz="0" w:space="0" w:color="auto"/>
            <w:right w:val="none" w:sz="0" w:space="0" w:color="auto"/>
          </w:divBdr>
        </w:div>
        <w:div w:id="144006855">
          <w:marLeft w:val="480"/>
          <w:marRight w:val="0"/>
          <w:marTop w:val="0"/>
          <w:marBottom w:val="0"/>
          <w:divBdr>
            <w:top w:val="none" w:sz="0" w:space="0" w:color="auto"/>
            <w:left w:val="none" w:sz="0" w:space="0" w:color="auto"/>
            <w:bottom w:val="none" w:sz="0" w:space="0" w:color="auto"/>
            <w:right w:val="none" w:sz="0" w:space="0" w:color="auto"/>
          </w:divBdr>
        </w:div>
        <w:div w:id="731807202">
          <w:marLeft w:val="480"/>
          <w:marRight w:val="0"/>
          <w:marTop w:val="0"/>
          <w:marBottom w:val="0"/>
          <w:divBdr>
            <w:top w:val="none" w:sz="0" w:space="0" w:color="auto"/>
            <w:left w:val="none" w:sz="0" w:space="0" w:color="auto"/>
            <w:bottom w:val="none" w:sz="0" w:space="0" w:color="auto"/>
            <w:right w:val="none" w:sz="0" w:space="0" w:color="auto"/>
          </w:divBdr>
        </w:div>
        <w:div w:id="1980452134">
          <w:marLeft w:val="480"/>
          <w:marRight w:val="0"/>
          <w:marTop w:val="0"/>
          <w:marBottom w:val="0"/>
          <w:divBdr>
            <w:top w:val="none" w:sz="0" w:space="0" w:color="auto"/>
            <w:left w:val="none" w:sz="0" w:space="0" w:color="auto"/>
            <w:bottom w:val="none" w:sz="0" w:space="0" w:color="auto"/>
            <w:right w:val="none" w:sz="0" w:space="0" w:color="auto"/>
          </w:divBdr>
        </w:div>
        <w:div w:id="1024482352">
          <w:marLeft w:val="480"/>
          <w:marRight w:val="0"/>
          <w:marTop w:val="0"/>
          <w:marBottom w:val="0"/>
          <w:divBdr>
            <w:top w:val="none" w:sz="0" w:space="0" w:color="auto"/>
            <w:left w:val="none" w:sz="0" w:space="0" w:color="auto"/>
            <w:bottom w:val="none" w:sz="0" w:space="0" w:color="auto"/>
            <w:right w:val="none" w:sz="0" w:space="0" w:color="auto"/>
          </w:divBdr>
        </w:div>
        <w:div w:id="1310747972">
          <w:marLeft w:val="480"/>
          <w:marRight w:val="0"/>
          <w:marTop w:val="0"/>
          <w:marBottom w:val="0"/>
          <w:divBdr>
            <w:top w:val="none" w:sz="0" w:space="0" w:color="auto"/>
            <w:left w:val="none" w:sz="0" w:space="0" w:color="auto"/>
            <w:bottom w:val="none" w:sz="0" w:space="0" w:color="auto"/>
            <w:right w:val="none" w:sz="0" w:space="0" w:color="auto"/>
          </w:divBdr>
        </w:div>
        <w:div w:id="1618682933">
          <w:marLeft w:val="480"/>
          <w:marRight w:val="0"/>
          <w:marTop w:val="0"/>
          <w:marBottom w:val="0"/>
          <w:divBdr>
            <w:top w:val="none" w:sz="0" w:space="0" w:color="auto"/>
            <w:left w:val="none" w:sz="0" w:space="0" w:color="auto"/>
            <w:bottom w:val="none" w:sz="0" w:space="0" w:color="auto"/>
            <w:right w:val="none" w:sz="0" w:space="0" w:color="auto"/>
          </w:divBdr>
        </w:div>
        <w:div w:id="362634441">
          <w:marLeft w:val="480"/>
          <w:marRight w:val="0"/>
          <w:marTop w:val="0"/>
          <w:marBottom w:val="0"/>
          <w:divBdr>
            <w:top w:val="none" w:sz="0" w:space="0" w:color="auto"/>
            <w:left w:val="none" w:sz="0" w:space="0" w:color="auto"/>
            <w:bottom w:val="none" w:sz="0" w:space="0" w:color="auto"/>
            <w:right w:val="none" w:sz="0" w:space="0" w:color="auto"/>
          </w:divBdr>
        </w:div>
        <w:div w:id="722871621">
          <w:marLeft w:val="480"/>
          <w:marRight w:val="0"/>
          <w:marTop w:val="0"/>
          <w:marBottom w:val="0"/>
          <w:divBdr>
            <w:top w:val="none" w:sz="0" w:space="0" w:color="auto"/>
            <w:left w:val="none" w:sz="0" w:space="0" w:color="auto"/>
            <w:bottom w:val="none" w:sz="0" w:space="0" w:color="auto"/>
            <w:right w:val="none" w:sz="0" w:space="0" w:color="auto"/>
          </w:divBdr>
        </w:div>
        <w:div w:id="1279920320">
          <w:marLeft w:val="480"/>
          <w:marRight w:val="0"/>
          <w:marTop w:val="0"/>
          <w:marBottom w:val="0"/>
          <w:divBdr>
            <w:top w:val="none" w:sz="0" w:space="0" w:color="auto"/>
            <w:left w:val="none" w:sz="0" w:space="0" w:color="auto"/>
            <w:bottom w:val="none" w:sz="0" w:space="0" w:color="auto"/>
            <w:right w:val="none" w:sz="0" w:space="0" w:color="auto"/>
          </w:divBdr>
        </w:div>
        <w:div w:id="1098018639">
          <w:marLeft w:val="480"/>
          <w:marRight w:val="0"/>
          <w:marTop w:val="0"/>
          <w:marBottom w:val="0"/>
          <w:divBdr>
            <w:top w:val="none" w:sz="0" w:space="0" w:color="auto"/>
            <w:left w:val="none" w:sz="0" w:space="0" w:color="auto"/>
            <w:bottom w:val="none" w:sz="0" w:space="0" w:color="auto"/>
            <w:right w:val="none" w:sz="0" w:space="0" w:color="auto"/>
          </w:divBdr>
        </w:div>
        <w:div w:id="1162693551">
          <w:marLeft w:val="480"/>
          <w:marRight w:val="0"/>
          <w:marTop w:val="0"/>
          <w:marBottom w:val="0"/>
          <w:divBdr>
            <w:top w:val="none" w:sz="0" w:space="0" w:color="auto"/>
            <w:left w:val="none" w:sz="0" w:space="0" w:color="auto"/>
            <w:bottom w:val="none" w:sz="0" w:space="0" w:color="auto"/>
            <w:right w:val="none" w:sz="0" w:space="0" w:color="auto"/>
          </w:divBdr>
        </w:div>
        <w:div w:id="264000268">
          <w:marLeft w:val="480"/>
          <w:marRight w:val="0"/>
          <w:marTop w:val="0"/>
          <w:marBottom w:val="0"/>
          <w:divBdr>
            <w:top w:val="none" w:sz="0" w:space="0" w:color="auto"/>
            <w:left w:val="none" w:sz="0" w:space="0" w:color="auto"/>
            <w:bottom w:val="none" w:sz="0" w:space="0" w:color="auto"/>
            <w:right w:val="none" w:sz="0" w:space="0" w:color="auto"/>
          </w:divBdr>
        </w:div>
        <w:div w:id="60257462">
          <w:marLeft w:val="480"/>
          <w:marRight w:val="0"/>
          <w:marTop w:val="0"/>
          <w:marBottom w:val="0"/>
          <w:divBdr>
            <w:top w:val="none" w:sz="0" w:space="0" w:color="auto"/>
            <w:left w:val="none" w:sz="0" w:space="0" w:color="auto"/>
            <w:bottom w:val="none" w:sz="0" w:space="0" w:color="auto"/>
            <w:right w:val="none" w:sz="0" w:space="0" w:color="auto"/>
          </w:divBdr>
        </w:div>
        <w:div w:id="69935867">
          <w:marLeft w:val="480"/>
          <w:marRight w:val="0"/>
          <w:marTop w:val="0"/>
          <w:marBottom w:val="0"/>
          <w:divBdr>
            <w:top w:val="none" w:sz="0" w:space="0" w:color="auto"/>
            <w:left w:val="none" w:sz="0" w:space="0" w:color="auto"/>
            <w:bottom w:val="none" w:sz="0" w:space="0" w:color="auto"/>
            <w:right w:val="none" w:sz="0" w:space="0" w:color="auto"/>
          </w:divBdr>
        </w:div>
        <w:div w:id="16124562">
          <w:marLeft w:val="480"/>
          <w:marRight w:val="0"/>
          <w:marTop w:val="0"/>
          <w:marBottom w:val="0"/>
          <w:divBdr>
            <w:top w:val="none" w:sz="0" w:space="0" w:color="auto"/>
            <w:left w:val="none" w:sz="0" w:space="0" w:color="auto"/>
            <w:bottom w:val="none" w:sz="0" w:space="0" w:color="auto"/>
            <w:right w:val="none" w:sz="0" w:space="0" w:color="auto"/>
          </w:divBdr>
        </w:div>
        <w:div w:id="36663338">
          <w:marLeft w:val="480"/>
          <w:marRight w:val="0"/>
          <w:marTop w:val="0"/>
          <w:marBottom w:val="0"/>
          <w:divBdr>
            <w:top w:val="none" w:sz="0" w:space="0" w:color="auto"/>
            <w:left w:val="none" w:sz="0" w:space="0" w:color="auto"/>
            <w:bottom w:val="none" w:sz="0" w:space="0" w:color="auto"/>
            <w:right w:val="none" w:sz="0" w:space="0" w:color="auto"/>
          </w:divBdr>
        </w:div>
        <w:div w:id="581330427">
          <w:marLeft w:val="480"/>
          <w:marRight w:val="0"/>
          <w:marTop w:val="0"/>
          <w:marBottom w:val="0"/>
          <w:divBdr>
            <w:top w:val="none" w:sz="0" w:space="0" w:color="auto"/>
            <w:left w:val="none" w:sz="0" w:space="0" w:color="auto"/>
            <w:bottom w:val="none" w:sz="0" w:space="0" w:color="auto"/>
            <w:right w:val="none" w:sz="0" w:space="0" w:color="auto"/>
          </w:divBdr>
        </w:div>
        <w:div w:id="1909336339">
          <w:marLeft w:val="480"/>
          <w:marRight w:val="0"/>
          <w:marTop w:val="0"/>
          <w:marBottom w:val="0"/>
          <w:divBdr>
            <w:top w:val="none" w:sz="0" w:space="0" w:color="auto"/>
            <w:left w:val="none" w:sz="0" w:space="0" w:color="auto"/>
            <w:bottom w:val="none" w:sz="0" w:space="0" w:color="auto"/>
            <w:right w:val="none" w:sz="0" w:space="0" w:color="auto"/>
          </w:divBdr>
        </w:div>
        <w:div w:id="1084377610">
          <w:marLeft w:val="480"/>
          <w:marRight w:val="0"/>
          <w:marTop w:val="0"/>
          <w:marBottom w:val="0"/>
          <w:divBdr>
            <w:top w:val="none" w:sz="0" w:space="0" w:color="auto"/>
            <w:left w:val="none" w:sz="0" w:space="0" w:color="auto"/>
            <w:bottom w:val="none" w:sz="0" w:space="0" w:color="auto"/>
            <w:right w:val="none" w:sz="0" w:space="0" w:color="auto"/>
          </w:divBdr>
        </w:div>
        <w:div w:id="1836914814">
          <w:marLeft w:val="480"/>
          <w:marRight w:val="0"/>
          <w:marTop w:val="0"/>
          <w:marBottom w:val="0"/>
          <w:divBdr>
            <w:top w:val="none" w:sz="0" w:space="0" w:color="auto"/>
            <w:left w:val="none" w:sz="0" w:space="0" w:color="auto"/>
            <w:bottom w:val="none" w:sz="0" w:space="0" w:color="auto"/>
            <w:right w:val="none" w:sz="0" w:space="0" w:color="auto"/>
          </w:divBdr>
        </w:div>
        <w:div w:id="492766355">
          <w:marLeft w:val="480"/>
          <w:marRight w:val="0"/>
          <w:marTop w:val="0"/>
          <w:marBottom w:val="0"/>
          <w:divBdr>
            <w:top w:val="none" w:sz="0" w:space="0" w:color="auto"/>
            <w:left w:val="none" w:sz="0" w:space="0" w:color="auto"/>
            <w:bottom w:val="none" w:sz="0" w:space="0" w:color="auto"/>
            <w:right w:val="none" w:sz="0" w:space="0" w:color="auto"/>
          </w:divBdr>
        </w:div>
        <w:div w:id="292100073">
          <w:marLeft w:val="480"/>
          <w:marRight w:val="0"/>
          <w:marTop w:val="0"/>
          <w:marBottom w:val="0"/>
          <w:divBdr>
            <w:top w:val="none" w:sz="0" w:space="0" w:color="auto"/>
            <w:left w:val="none" w:sz="0" w:space="0" w:color="auto"/>
            <w:bottom w:val="none" w:sz="0" w:space="0" w:color="auto"/>
            <w:right w:val="none" w:sz="0" w:space="0" w:color="auto"/>
          </w:divBdr>
        </w:div>
        <w:div w:id="1452243612">
          <w:marLeft w:val="480"/>
          <w:marRight w:val="0"/>
          <w:marTop w:val="0"/>
          <w:marBottom w:val="0"/>
          <w:divBdr>
            <w:top w:val="none" w:sz="0" w:space="0" w:color="auto"/>
            <w:left w:val="none" w:sz="0" w:space="0" w:color="auto"/>
            <w:bottom w:val="none" w:sz="0" w:space="0" w:color="auto"/>
            <w:right w:val="none" w:sz="0" w:space="0" w:color="auto"/>
          </w:divBdr>
        </w:div>
        <w:div w:id="1785733876">
          <w:marLeft w:val="480"/>
          <w:marRight w:val="0"/>
          <w:marTop w:val="0"/>
          <w:marBottom w:val="0"/>
          <w:divBdr>
            <w:top w:val="none" w:sz="0" w:space="0" w:color="auto"/>
            <w:left w:val="none" w:sz="0" w:space="0" w:color="auto"/>
            <w:bottom w:val="none" w:sz="0" w:space="0" w:color="auto"/>
            <w:right w:val="none" w:sz="0" w:space="0" w:color="auto"/>
          </w:divBdr>
        </w:div>
        <w:div w:id="1803693465">
          <w:marLeft w:val="480"/>
          <w:marRight w:val="0"/>
          <w:marTop w:val="0"/>
          <w:marBottom w:val="0"/>
          <w:divBdr>
            <w:top w:val="none" w:sz="0" w:space="0" w:color="auto"/>
            <w:left w:val="none" w:sz="0" w:space="0" w:color="auto"/>
            <w:bottom w:val="none" w:sz="0" w:space="0" w:color="auto"/>
            <w:right w:val="none" w:sz="0" w:space="0" w:color="auto"/>
          </w:divBdr>
        </w:div>
        <w:div w:id="1509635527">
          <w:marLeft w:val="480"/>
          <w:marRight w:val="0"/>
          <w:marTop w:val="0"/>
          <w:marBottom w:val="0"/>
          <w:divBdr>
            <w:top w:val="none" w:sz="0" w:space="0" w:color="auto"/>
            <w:left w:val="none" w:sz="0" w:space="0" w:color="auto"/>
            <w:bottom w:val="none" w:sz="0" w:space="0" w:color="auto"/>
            <w:right w:val="none" w:sz="0" w:space="0" w:color="auto"/>
          </w:divBdr>
        </w:div>
        <w:div w:id="786242017">
          <w:marLeft w:val="480"/>
          <w:marRight w:val="0"/>
          <w:marTop w:val="0"/>
          <w:marBottom w:val="0"/>
          <w:divBdr>
            <w:top w:val="none" w:sz="0" w:space="0" w:color="auto"/>
            <w:left w:val="none" w:sz="0" w:space="0" w:color="auto"/>
            <w:bottom w:val="none" w:sz="0" w:space="0" w:color="auto"/>
            <w:right w:val="none" w:sz="0" w:space="0" w:color="auto"/>
          </w:divBdr>
        </w:div>
        <w:div w:id="1671371263">
          <w:marLeft w:val="480"/>
          <w:marRight w:val="0"/>
          <w:marTop w:val="0"/>
          <w:marBottom w:val="0"/>
          <w:divBdr>
            <w:top w:val="none" w:sz="0" w:space="0" w:color="auto"/>
            <w:left w:val="none" w:sz="0" w:space="0" w:color="auto"/>
            <w:bottom w:val="none" w:sz="0" w:space="0" w:color="auto"/>
            <w:right w:val="none" w:sz="0" w:space="0" w:color="auto"/>
          </w:divBdr>
        </w:div>
        <w:div w:id="1337999813">
          <w:marLeft w:val="480"/>
          <w:marRight w:val="0"/>
          <w:marTop w:val="0"/>
          <w:marBottom w:val="0"/>
          <w:divBdr>
            <w:top w:val="none" w:sz="0" w:space="0" w:color="auto"/>
            <w:left w:val="none" w:sz="0" w:space="0" w:color="auto"/>
            <w:bottom w:val="none" w:sz="0" w:space="0" w:color="auto"/>
            <w:right w:val="none" w:sz="0" w:space="0" w:color="auto"/>
          </w:divBdr>
        </w:div>
        <w:div w:id="930241411">
          <w:marLeft w:val="480"/>
          <w:marRight w:val="0"/>
          <w:marTop w:val="0"/>
          <w:marBottom w:val="0"/>
          <w:divBdr>
            <w:top w:val="none" w:sz="0" w:space="0" w:color="auto"/>
            <w:left w:val="none" w:sz="0" w:space="0" w:color="auto"/>
            <w:bottom w:val="none" w:sz="0" w:space="0" w:color="auto"/>
            <w:right w:val="none" w:sz="0" w:space="0" w:color="auto"/>
          </w:divBdr>
        </w:div>
        <w:div w:id="1606040238">
          <w:marLeft w:val="480"/>
          <w:marRight w:val="0"/>
          <w:marTop w:val="0"/>
          <w:marBottom w:val="0"/>
          <w:divBdr>
            <w:top w:val="none" w:sz="0" w:space="0" w:color="auto"/>
            <w:left w:val="none" w:sz="0" w:space="0" w:color="auto"/>
            <w:bottom w:val="none" w:sz="0" w:space="0" w:color="auto"/>
            <w:right w:val="none" w:sz="0" w:space="0" w:color="auto"/>
          </w:divBdr>
        </w:div>
        <w:div w:id="787162273">
          <w:marLeft w:val="480"/>
          <w:marRight w:val="0"/>
          <w:marTop w:val="0"/>
          <w:marBottom w:val="0"/>
          <w:divBdr>
            <w:top w:val="none" w:sz="0" w:space="0" w:color="auto"/>
            <w:left w:val="none" w:sz="0" w:space="0" w:color="auto"/>
            <w:bottom w:val="none" w:sz="0" w:space="0" w:color="auto"/>
            <w:right w:val="none" w:sz="0" w:space="0" w:color="auto"/>
          </w:divBdr>
        </w:div>
        <w:div w:id="1503660959">
          <w:marLeft w:val="480"/>
          <w:marRight w:val="0"/>
          <w:marTop w:val="0"/>
          <w:marBottom w:val="0"/>
          <w:divBdr>
            <w:top w:val="none" w:sz="0" w:space="0" w:color="auto"/>
            <w:left w:val="none" w:sz="0" w:space="0" w:color="auto"/>
            <w:bottom w:val="none" w:sz="0" w:space="0" w:color="auto"/>
            <w:right w:val="none" w:sz="0" w:space="0" w:color="auto"/>
          </w:divBdr>
        </w:div>
        <w:div w:id="1738170077">
          <w:marLeft w:val="480"/>
          <w:marRight w:val="0"/>
          <w:marTop w:val="0"/>
          <w:marBottom w:val="0"/>
          <w:divBdr>
            <w:top w:val="none" w:sz="0" w:space="0" w:color="auto"/>
            <w:left w:val="none" w:sz="0" w:space="0" w:color="auto"/>
            <w:bottom w:val="none" w:sz="0" w:space="0" w:color="auto"/>
            <w:right w:val="none" w:sz="0" w:space="0" w:color="auto"/>
          </w:divBdr>
        </w:div>
        <w:div w:id="1501000572">
          <w:marLeft w:val="480"/>
          <w:marRight w:val="0"/>
          <w:marTop w:val="0"/>
          <w:marBottom w:val="0"/>
          <w:divBdr>
            <w:top w:val="none" w:sz="0" w:space="0" w:color="auto"/>
            <w:left w:val="none" w:sz="0" w:space="0" w:color="auto"/>
            <w:bottom w:val="none" w:sz="0" w:space="0" w:color="auto"/>
            <w:right w:val="none" w:sz="0" w:space="0" w:color="auto"/>
          </w:divBdr>
        </w:div>
        <w:div w:id="143544222">
          <w:marLeft w:val="480"/>
          <w:marRight w:val="0"/>
          <w:marTop w:val="0"/>
          <w:marBottom w:val="0"/>
          <w:divBdr>
            <w:top w:val="none" w:sz="0" w:space="0" w:color="auto"/>
            <w:left w:val="none" w:sz="0" w:space="0" w:color="auto"/>
            <w:bottom w:val="none" w:sz="0" w:space="0" w:color="auto"/>
            <w:right w:val="none" w:sz="0" w:space="0" w:color="auto"/>
          </w:divBdr>
        </w:div>
        <w:div w:id="191379829">
          <w:marLeft w:val="480"/>
          <w:marRight w:val="0"/>
          <w:marTop w:val="0"/>
          <w:marBottom w:val="0"/>
          <w:divBdr>
            <w:top w:val="none" w:sz="0" w:space="0" w:color="auto"/>
            <w:left w:val="none" w:sz="0" w:space="0" w:color="auto"/>
            <w:bottom w:val="none" w:sz="0" w:space="0" w:color="auto"/>
            <w:right w:val="none" w:sz="0" w:space="0" w:color="auto"/>
          </w:divBdr>
        </w:div>
        <w:div w:id="1558976303">
          <w:marLeft w:val="480"/>
          <w:marRight w:val="0"/>
          <w:marTop w:val="0"/>
          <w:marBottom w:val="0"/>
          <w:divBdr>
            <w:top w:val="none" w:sz="0" w:space="0" w:color="auto"/>
            <w:left w:val="none" w:sz="0" w:space="0" w:color="auto"/>
            <w:bottom w:val="none" w:sz="0" w:space="0" w:color="auto"/>
            <w:right w:val="none" w:sz="0" w:space="0" w:color="auto"/>
          </w:divBdr>
        </w:div>
        <w:div w:id="55975374">
          <w:marLeft w:val="480"/>
          <w:marRight w:val="0"/>
          <w:marTop w:val="0"/>
          <w:marBottom w:val="0"/>
          <w:divBdr>
            <w:top w:val="none" w:sz="0" w:space="0" w:color="auto"/>
            <w:left w:val="none" w:sz="0" w:space="0" w:color="auto"/>
            <w:bottom w:val="none" w:sz="0" w:space="0" w:color="auto"/>
            <w:right w:val="none" w:sz="0" w:space="0" w:color="auto"/>
          </w:divBdr>
        </w:div>
        <w:div w:id="1836526373">
          <w:marLeft w:val="480"/>
          <w:marRight w:val="0"/>
          <w:marTop w:val="0"/>
          <w:marBottom w:val="0"/>
          <w:divBdr>
            <w:top w:val="none" w:sz="0" w:space="0" w:color="auto"/>
            <w:left w:val="none" w:sz="0" w:space="0" w:color="auto"/>
            <w:bottom w:val="none" w:sz="0" w:space="0" w:color="auto"/>
            <w:right w:val="none" w:sz="0" w:space="0" w:color="auto"/>
          </w:divBdr>
        </w:div>
        <w:div w:id="1373461544">
          <w:marLeft w:val="480"/>
          <w:marRight w:val="0"/>
          <w:marTop w:val="0"/>
          <w:marBottom w:val="0"/>
          <w:divBdr>
            <w:top w:val="none" w:sz="0" w:space="0" w:color="auto"/>
            <w:left w:val="none" w:sz="0" w:space="0" w:color="auto"/>
            <w:bottom w:val="none" w:sz="0" w:space="0" w:color="auto"/>
            <w:right w:val="none" w:sz="0" w:space="0" w:color="auto"/>
          </w:divBdr>
        </w:div>
        <w:div w:id="392395013">
          <w:marLeft w:val="480"/>
          <w:marRight w:val="0"/>
          <w:marTop w:val="0"/>
          <w:marBottom w:val="0"/>
          <w:divBdr>
            <w:top w:val="none" w:sz="0" w:space="0" w:color="auto"/>
            <w:left w:val="none" w:sz="0" w:space="0" w:color="auto"/>
            <w:bottom w:val="none" w:sz="0" w:space="0" w:color="auto"/>
            <w:right w:val="none" w:sz="0" w:space="0" w:color="auto"/>
          </w:divBdr>
        </w:div>
        <w:div w:id="1823497552">
          <w:marLeft w:val="480"/>
          <w:marRight w:val="0"/>
          <w:marTop w:val="0"/>
          <w:marBottom w:val="0"/>
          <w:divBdr>
            <w:top w:val="none" w:sz="0" w:space="0" w:color="auto"/>
            <w:left w:val="none" w:sz="0" w:space="0" w:color="auto"/>
            <w:bottom w:val="none" w:sz="0" w:space="0" w:color="auto"/>
            <w:right w:val="none" w:sz="0" w:space="0" w:color="auto"/>
          </w:divBdr>
        </w:div>
        <w:div w:id="1948078547">
          <w:marLeft w:val="480"/>
          <w:marRight w:val="0"/>
          <w:marTop w:val="0"/>
          <w:marBottom w:val="0"/>
          <w:divBdr>
            <w:top w:val="none" w:sz="0" w:space="0" w:color="auto"/>
            <w:left w:val="none" w:sz="0" w:space="0" w:color="auto"/>
            <w:bottom w:val="none" w:sz="0" w:space="0" w:color="auto"/>
            <w:right w:val="none" w:sz="0" w:space="0" w:color="auto"/>
          </w:divBdr>
        </w:div>
        <w:div w:id="489370748">
          <w:marLeft w:val="480"/>
          <w:marRight w:val="0"/>
          <w:marTop w:val="0"/>
          <w:marBottom w:val="0"/>
          <w:divBdr>
            <w:top w:val="none" w:sz="0" w:space="0" w:color="auto"/>
            <w:left w:val="none" w:sz="0" w:space="0" w:color="auto"/>
            <w:bottom w:val="none" w:sz="0" w:space="0" w:color="auto"/>
            <w:right w:val="none" w:sz="0" w:space="0" w:color="auto"/>
          </w:divBdr>
        </w:div>
        <w:div w:id="260720482">
          <w:marLeft w:val="480"/>
          <w:marRight w:val="0"/>
          <w:marTop w:val="0"/>
          <w:marBottom w:val="0"/>
          <w:divBdr>
            <w:top w:val="none" w:sz="0" w:space="0" w:color="auto"/>
            <w:left w:val="none" w:sz="0" w:space="0" w:color="auto"/>
            <w:bottom w:val="none" w:sz="0" w:space="0" w:color="auto"/>
            <w:right w:val="none" w:sz="0" w:space="0" w:color="auto"/>
          </w:divBdr>
        </w:div>
        <w:div w:id="102966481">
          <w:marLeft w:val="480"/>
          <w:marRight w:val="0"/>
          <w:marTop w:val="0"/>
          <w:marBottom w:val="0"/>
          <w:divBdr>
            <w:top w:val="none" w:sz="0" w:space="0" w:color="auto"/>
            <w:left w:val="none" w:sz="0" w:space="0" w:color="auto"/>
            <w:bottom w:val="none" w:sz="0" w:space="0" w:color="auto"/>
            <w:right w:val="none" w:sz="0" w:space="0" w:color="auto"/>
          </w:divBdr>
        </w:div>
        <w:div w:id="2137596843">
          <w:marLeft w:val="480"/>
          <w:marRight w:val="0"/>
          <w:marTop w:val="0"/>
          <w:marBottom w:val="0"/>
          <w:divBdr>
            <w:top w:val="none" w:sz="0" w:space="0" w:color="auto"/>
            <w:left w:val="none" w:sz="0" w:space="0" w:color="auto"/>
            <w:bottom w:val="none" w:sz="0" w:space="0" w:color="auto"/>
            <w:right w:val="none" w:sz="0" w:space="0" w:color="auto"/>
          </w:divBdr>
        </w:div>
        <w:div w:id="1671568389">
          <w:marLeft w:val="480"/>
          <w:marRight w:val="0"/>
          <w:marTop w:val="0"/>
          <w:marBottom w:val="0"/>
          <w:divBdr>
            <w:top w:val="none" w:sz="0" w:space="0" w:color="auto"/>
            <w:left w:val="none" w:sz="0" w:space="0" w:color="auto"/>
            <w:bottom w:val="none" w:sz="0" w:space="0" w:color="auto"/>
            <w:right w:val="none" w:sz="0" w:space="0" w:color="auto"/>
          </w:divBdr>
        </w:div>
      </w:divsChild>
    </w:div>
    <w:div w:id="1778597122">
      <w:bodyDiv w:val="1"/>
      <w:marLeft w:val="0"/>
      <w:marRight w:val="0"/>
      <w:marTop w:val="0"/>
      <w:marBottom w:val="0"/>
      <w:divBdr>
        <w:top w:val="none" w:sz="0" w:space="0" w:color="auto"/>
        <w:left w:val="none" w:sz="0" w:space="0" w:color="auto"/>
        <w:bottom w:val="none" w:sz="0" w:space="0" w:color="auto"/>
        <w:right w:val="none" w:sz="0" w:space="0" w:color="auto"/>
      </w:divBdr>
    </w:div>
    <w:div w:id="1778599077">
      <w:bodyDiv w:val="1"/>
      <w:marLeft w:val="0"/>
      <w:marRight w:val="0"/>
      <w:marTop w:val="0"/>
      <w:marBottom w:val="0"/>
      <w:divBdr>
        <w:top w:val="none" w:sz="0" w:space="0" w:color="auto"/>
        <w:left w:val="none" w:sz="0" w:space="0" w:color="auto"/>
        <w:bottom w:val="none" w:sz="0" w:space="0" w:color="auto"/>
        <w:right w:val="none" w:sz="0" w:space="0" w:color="auto"/>
      </w:divBdr>
    </w:div>
    <w:div w:id="1778872153">
      <w:bodyDiv w:val="1"/>
      <w:marLeft w:val="0"/>
      <w:marRight w:val="0"/>
      <w:marTop w:val="0"/>
      <w:marBottom w:val="0"/>
      <w:divBdr>
        <w:top w:val="none" w:sz="0" w:space="0" w:color="auto"/>
        <w:left w:val="none" w:sz="0" w:space="0" w:color="auto"/>
        <w:bottom w:val="none" w:sz="0" w:space="0" w:color="auto"/>
        <w:right w:val="none" w:sz="0" w:space="0" w:color="auto"/>
      </w:divBdr>
    </w:div>
    <w:div w:id="1778940204">
      <w:bodyDiv w:val="1"/>
      <w:marLeft w:val="0"/>
      <w:marRight w:val="0"/>
      <w:marTop w:val="0"/>
      <w:marBottom w:val="0"/>
      <w:divBdr>
        <w:top w:val="none" w:sz="0" w:space="0" w:color="auto"/>
        <w:left w:val="none" w:sz="0" w:space="0" w:color="auto"/>
        <w:bottom w:val="none" w:sz="0" w:space="0" w:color="auto"/>
        <w:right w:val="none" w:sz="0" w:space="0" w:color="auto"/>
      </w:divBdr>
    </w:div>
    <w:div w:id="1779330139">
      <w:bodyDiv w:val="1"/>
      <w:marLeft w:val="0"/>
      <w:marRight w:val="0"/>
      <w:marTop w:val="0"/>
      <w:marBottom w:val="0"/>
      <w:divBdr>
        <w:top w:val="none" w:sz="0" w:space="0" w:color="auto"/>
        <w:left w:val="none" w:sz="0" w:space="0" w:color="auto"/>
        <w:bottom w:val="none" w:sz="0" w:space="0" w:color="auto"/>
        <w:right w:val="none" w:sz="0" w:space="0" w:color="auto"/>
      </w:divBdr>
    </w:div>
    <w:div w:id="1779523377">
      <w:bodyDiv w:val="1"/>
      <w:marLeft w:val="0"/>
      <w:marRight w:val="0"/>
      <w:marTop w:val="0"/>
      <w:marBottom w:val="0"/>
      <w:divBdr>
        <w:top w:val="none" w:sz="0" w:space="0" w:color="auto"/>
        <w:left w:val="none" w:sz="0" w:space="0" w:color="auto"/>
        <w:bottom w:val="none" w:sz="0" w:space="0" w:color="auto"/>
        <w:right w:val="none" w:sz="0" w:space="0" w:color="auto"/>
      </w:divBdr>
    </w:div>
    <w:div w:id="1779567479">
      <w:bodyDiv w:val="1"/>
      <w:marLeft w:val="0"/>
      <w:marRight w:val="0"/>
      <w:marTop w:val="0"/>
      <w:marBottom w:val="0"/>
      <w:divBdr>
        <w:top w:val="none" w:sz="0" w:space="0" w:color="auto"/>
        <w:left w:val="none" w:sz="0" w:space="0" w:color="auto"/>
        <w:bottom w:val="none" w:sz="0" w:space="0" w:color="auto"/>
        <w:right w:val="none" w:sz="0" w:space="0" w:color="auto"/>
      </w:divBdr>
    </w:div>
    <w:div w:id="1779715716">
      <w:bodyDiv w:val="1"/>
      <w:marLeft w:val="0"/>
      <w:marRight w:val="0"/>
      <w:marTop w:val="0"/>
      <w:marBottom w:val="0"/>
      <w:divBdr>
        <w:top w:val="none" w:sz="0" w:space="0" w:color="auto"/>
        <w:left w:val="none" w:sz="0" w:space="0" w:color="auto"/>
        <w:bottom w:val="none" w:sz="0" w:space="0" w:color="auto"/>
        <w:right w:val="none" w:sz="0" w:space="0" w:color="auto"/>
      </w:divBdr>
    </w:div>
    <w:div w:id="1779715886">
      <w:bodyDiv w:val="1"/>
      <w:marLeft w:val="0"/>
      <w:marRight w:val="0"/>
      <w:marTop w:val="0"/>
      <w:marBottom w:val="0"/>
      <w:divBdr>
        <w:top w:val="none" w:sz="0" w:space="0" w:color="auto"/>
        <w:left w:val="none" w:sz="0" w:space="0" w:color="auto"/>
        <w:bottom w:val="none" w:sz="0" w:space="0" w:color="auto"/>
        <w:right w:val="none" w:sz="0" w:space="0" w:color="auto"/>
      </w:divBdr>
    </w:div>
    <w:div w:id="1779792689">
      <w:bodyDiv w:val="1"/>
      <w:marLeft w:val="0"/>
      <w:marRight w:val="0"/>
      <w:marTop w:val="0"/>
      <w:marBottom w:val="0"/>
      <w:divBdr>
        <w:top w:val="none" w:sz="0" w:space="0" w:color="auto"/>
        <w:left w:val="none" w:sz="0" w:space="0" w:color="auto"/>
        <w:bottom w:val="none" w:sz="0" w:space="0" w:color="auto"/>
        <w:right w:val="none" w:sz="0" w:space="0" w:color="auto"/>
      </w:divBdr>
    </w:div>
    <w:div w:id="1779988423">
      <w:bodyDiv w:val="1"/>
      <w:marLeft w:val="0"/>
      <w:marRight w:val="0"/>
      <w:marTop w:val="0"/>
      <w:marBottom w:val="0"/>
      <w:divBdr>
        <w:top w:val="none" w:sz="0" w:space="0" w:color="auto"/>
        <w:left w:val="none" w:sz="0" w:space="0" w:color="auto"/>
        <w:bottom w:val="none" w:sz="0" w:space="0" w:color="auto"/>
        <w:right w:val="none" w:sz="0" w:space="0" w:color="auto"/>
      </w:divBdr>
    </w:div>
    <w:div w:id="1780177979">
      <w:bodyDiv w:val="1"/>
      <w:marLeft w:val="0"/>
      <w:marRight w:val="0"/>
      <w:marTop w:val="0"/>
      <w:marBottom w:val="0"/>
      <w:divBdr>
        <w:top w:val="none" w:sz="0" w:space="0" w:color="auto"/>
        <w:left w:val="none" w:sz="0" w:space="0" w:color="auto"/>
        <w:bottom w:val="none" w:sz="0" w:space="0" w:color="auto"/>
        <w:right w:val="none" w:sz="0" w:space="0" w:color="auto"/>
      </w:divBdr>
    </w:div>
    <w:div w:id="1780180470">
      <w:bodyDiv w:val="1"/>
      <w:marLeft w:val="0"/>
      <w:marRight w:val="0"/>
      <w:marTop w:val="0"/>
      <w:marBottom w:val="0"/>
      <w:divBdr>
        <w:top w:val="none" w:sz="0" w:space="0" w:color="auto"/>
        <w:left w:val="none" w:sz="0" w:space="0" w:color="auto"/>
        <w:bottom w:val="none" w:sz="0" w:space="0" w:color="auto"/>
        <w:right w:val="none" w:sz="0" w:space="0" w:color="auto"/>
      </w:divBdr>
    </w:div>
    <w:div w:id="1780224106">
      <w:bodyDiv w:val="1"/>
      <w:marLeft w:val="0"/>
      <w:marRight w:val="0"/>
      <w:marTop w:val="0"/>
      <w:marBottom w:val="0"/>
      <w:divBdr>
        <w:top w:val="none" w:sz="0" w:space="0" w:color="auto"/>
        <w:left w:val="none" w:sz="0" w:space="0" w:color="auto"/>
        <w:bottom w:val="none" w:sz="0" w:space="0" w:color="auto"/>
        <w:right w:val="none" w:sz="0" w:space="0" w:color="auto"/>
      </w:divBdr>
    </w:div>
    <w:div w:id="1780831004">
      <w:bodyDiv w:val="1"/>
      <w:marLeft w:val="0"/>
      <w:marRight w:val="0"/>
      <w:marTop w:val="0"/>
      <w:marBottom w:val="0"/>
      <w:divBdr>
        <w:top w:val="none" w:sz="0" w:space="0" w:color="auto"/>
        <w:left w:val="none" w:sz="0" w:space="0" w:color="auto"/>
        <w:bottom w:val="none" w:sz="0" w:space="0" w:color="auto"/>
        <w:right w:val="none" w:sz="0" w:space="0" w:color="auto"/>
      </w:divBdr>
    </w:div>
    <w:div w:id="1781141738">
      <w:bodyDiv w:val="1"/>
      <w:marLeft w:val="0"/>
      <w:marRight w:val="0"/>
      <w:marTop w:val="0"/>
      <w:marBottom w:val="0"/>
      <w:divBdr>
        <w:top w:val="none" w:sz="0" w:space="0" w:color="auto"/>
        <w:left w:val="none" w:sz="0" w:space="0" w:color="auto"/>
        <w:bottom w:val="none" w:sz="0" w:space="0" w:color="auto"/>
        <w:right w:val="none" w:sz="0" w:space="0" w:color="auto"/>
      </w:divBdr>
    </w:div>
    <w:div w:id="1781530782">
      <w:bodyDiv w:val="1"/>
      <w:marLeft w:val="0"/>
      <w:marRight w:val="0"/>
      <w:marTop w:val="0"/>
      <w:marBottom w:val="0"/>
      <w:divBdr>
        <w:top w:val="none" w:sz="0" w:space="0" w:color="auto"/>
        <w:left w:val="none" w:sz="0" w:space="0" w:color="auto"/>
        <w:bottom w:val="none" w:sz="0" w:space="0" w:color="auto"/>
        <w:right w:val="none" w:sz="0" w:space="0" w:color="auto"/>
      </w:divBdr>
    </w:div>
    <w:div w:id="1781799939">
      <w:bodyDiv w:val="1"/>
      <w:marLeft w:val="0"/>
      <w:marRight w:val="0"/>
      <w:marTop w:val="0"/>
      <w:marBottom w:val="0"/>
      <w:divBdr>
        <w:top w:val="none" w:sz="0" w:space="0" w:color="auto"/>
        <w:left w:val="none" w:sz="0" w:space="0" w:color="auto"/>
        <w:bottom w:val="none" w:sz="0" w:space="0" w:color="auto"/>
        <w:right w:val="none" w:sz="0" w:space="0" w:color="auto"/>
      </w:divBdr>
    </w:div>
    <w:div w:id="1781952662">
      <w:bodyDiv w:val="1"/>
      <w:marLeft w:val="0"/>
      <w:marRight w:val="0"/>
      <w:marTop w:val="0"/>
      <w:marBottom w:val="0"/>
      <w:divBdr>
        <w:top w:val="none" w:sz="0" w:space="0" w:color="auto"/>
        <w:left w:val="none" w:sz="0" w:space="0" w:color="auto"/>
        <w:bottom w:val="none" w:sz="0" w:space="0" w:color="auto"/>
        <w:right w:val="none" w:sz="0" w:space="0" w:color="auto"/>
      </w:divBdr>
    </w:div>
    <w:div w:id="1782138927">
      <w:bodyDiv w:val="1"/>
      <w:marLeft w:val="0"/>
      <w:marRight w:val="0"/>
      <w:marTop w:val="0"/>
      <w:marBottom w:val="0"/>
      <w:divBdr>
        <w:top w:val="none" w:sz="0" w:space="0" w:color="auto"/>
        <w:left w:val="none" w:sz="0" w:space="0" w:color="auto"/>
        <w:bottom w:val="none" w:sz="0" w:space="0" w:color="auto"/>
        <w:right w:val="none" w:sz="0" w:space="0" w:color="auto"/>
      </w:divBdr>
    </w:div>
    <w:div w:id="1782335290">
      <w:bodyDiv w:val="1"/>
      <w:marLeft w:val="0"/>
      <w:marRight w:val="0"/>
      <w:marTop w:val="0"/>
      <w:marBottom w:val="0"/>
      <w:divBdr>
        <w:top w:val="none" w:sz="0" w:space="0" w:color="auto"/>
        <w:left w:val="none" w:sz="0" w:space="0" w:color="auto"/>
        <w:bottom w:val="none" w:sz="0" w:space="0" w:color="auto"/>
        <w:right w:val="none" w:sz="0" w:space="0" w:color="auto"/>
      </w:divBdr>
    </w:div>
    <w:div w:id="1782414885">
      <w:bodyDiv w:val="1"/>
      <w:marLeft w:val="0"/>
      <w:marRight w:val="0"/>
      <w:marTop w:val="0"/>
      <w:marBottom w:val="0"/>
      <w:divBdr>
        <w:top w:val="none" w:sz="0" w:space="0" w:color="auto"/>
        <w:left w:val="none" w:sz="0" w:space="0" w:color="auto"/>
        <w:bottom w:val="none" w:sz="0" w:space="0" w:color="auto"/>
        <w:right w:val="none" w:sz="0" w:space="0" w:color="auto"/>
      </w:divBdr>
    </w:div>
    <w:div w:id="1782525919">
      <w:bodyDiv w:val="1"/>
      <w:marLeft w:val="0"/>
      <w:marRight w:val="0"/>
      <w:marTop w:val="0"/>
      <w:marBottom w:val="0"/>
      <w:divBdr>
        <w:top w:val="none" w:sz="0" w:space="0" w:color="auto"/>
        <w:left w:val="none" w:sz="0" w:space="0" w:color="auto"/>
        <w:bottom w:val="none" w:sz="0" w:space="0" w:color="auto"/>
        <w:right w:val="none" w:sz="0" w:space="0" w:color="auto"/>
      </w:divBdr>
    </w:div>
    <w:div w:id="1783039714">
      <w:bodyDiv w:val="1"/>
      <w:marLeft w:val="0"/>
      <w:marRight w:val="0"/>
      <w:marTop w:val="0"/>
      <w:marBottom w:val="0"/>
      <w:divBdr>
        <w:top w:val="none" w:sz="0" w:space="0" w:color="auto"/>
        <w:left w:val="none" w:sz="0" w:space="0" w:color="auto"/>
        <w:bottom w:val="none" w:sz="0" w:space="0" w:color="auto"/>
        <w:right w:val="none" w:sz="0" w:space="0" w:color="auto"/>
      </w:divBdr>
    </w:div>
    <w:div w:id="1783256827">
      <w:bodyDiv w:val="1"/>
      <w:marLeft w:val="0"/>
      <w:marRight w:val="0"/>
      <w:marTop w:val="0"/>
      <w:marBottom w:val="0"/>
      <w:divBdr>
        <w:top w:val="none" w:sz="0" w:space="0" w:color="auto"/>
        <w:left w:val="none" w:sz="0" w:space="0" w:color="auto"/>
        <w:bottom w:val="none" w:sz="0" w:space="0" w:color="auto"/>
        <w:right w:val="none" w:sz="0" w:space="0" w:color="auto"/>
      </w:divBdr>
    </w:div>
    <w:div w:id="1783378014">
      <w:bodyDiv w:val="1"/>
      <w:marLeft w:val="0"/>
      <w:marRight w:val="0"/>
      <w:marTop w:val="0"/>
      <w:marBottom w:val="0"/>
      <w:divBdr>
        <w:top w:val="none" w:sz="0" w:space="0" w:color="auto"/>
        <w:left w:val="none" w:sz="0" w:space="0" w:color="auto"/>
        <w:bottom w:val="none" w:sz="0" w:space="0" w:color="auto"/>
        <w:right w:val="none" w:sz="0" w:space="0" w:color="auto"/>
      </w:divBdr>
    </w:div>
    <w:div w:id="1783524733">
      <w:bodyDiv w:val="1"/>
      <w:marLeft w:val="0"/>
      <w:marRight w:val="0"/>
      <w:marTop w:val="0"/>
      <w:marBottom w:val="0"/>
      <w:divBdr>
        <w:top w:val="none" w:sz="0" w:space="0" w:color="auto"/>
        <w:left w:val="none" w:sz="0" w:space="0" w:color="auto"/>
        <w:bottom w:val="none" w:sz="0" w:space="0" w:color="auto"/>
        <w:right w:val="none" w:sz="0" w:space="0" w:color="auto"/>
      </w:divBdr>
    </w:div>
    <w:div w:id="1783570456">
      <w:bodyDiv w:val="1"/>
      <w:marLeft w:val="0"/>
      <w:marRight w:val="0"/>
      <w:marTop w:val="0"/>
      <w:marBottom w:val="0"/>
      <w:divBdr>
        <w:top w:val="none" w:sz="0" w:space="0" w:color="auto"/>
        <w:left w:val="none" w:sz="0" w:space="0" w:color="auto"/>
        <w:bottom w:val="none" w:sz="0" w:space="0" w:color="auto"/>
        <w:right w:val="none" w:sz="0" w:space="0" w:color="auto"/>
      </w:divBdr>
    </w:div>
    <w:div w:id="1783575043">
      <w:bodyDiv w:val="1"/>
      <w:marLeft w:val="0"/>
      <w:marRight w:val="0"/>
      <w:marTop w:val="0"/>
      <w:marBottom w:val="0"/>
      <w:divBdr>
        <w:top w:val="none" w:sz="0" w:space="0" w:color="auto"/>
        <w:left w:val="none" w:sz="0" w:space="0" w:color="auto"/>
        <w:bottom w:val="none" w:sz="0" w:space="0" w:color="auto"/>
        <w:right w:val="none" w:sz="0" w:space="0" w:color="auto"/>
      </w:divBdr>
    </w:div>
    <w:div w:id="1784033070">
      <w:bodyDiv w:val="1"/>
      <w:marLeft w:val="0"/>
      <w:marRight w:val="0"/>
      <w:marTop w:val="0"/>
      <w:marBottom w:val="0"/>
      <w:divBdr>
        <w:top w:val="none" w:sz="0" w:space="0" w:color="auto"/>
        <w:left w:val="none" w:sz="0" w:space="0" w:color="auto"/>
        <w:bottom w:val="none" w:sz="0" w:space="0" w:color="auto"/>
        <w:right w:val="none" w:sz="0" w:space="0" w:color="auto"/>
      </w:divBdr>
    </w:div>
    <w:div w:id="1784183003">
      <w:bodyDiv w:val="1"/>
      <w:marLeft w:val="0"/>
      <w:marRight w:val="0"/>
      <w:marTop w:val="0"/>
      <w:marBottom w:val="0"/>
      <w:divBdr>
        <w:top w:val="none" w:sz="0" w:space="0" w:color="auto"/>
        <w:left w:val="none" w:sz="0" w:space="0" w:color="auto"/>
        <w:bottom w:val="none" w:sz="0" w:space="0" w:color="auto"/>
        <w:right w:val="none" w:sz="0" w:space="0" w:color="auto"/>
      </w:divBdr>
    </w:div>
    <w:div w:id="1784300157">
      <w:bodyDiv w:val="1"/>
      <w:marLeft w:val="0"/>
      <w:marRight w:val="0"/>
      <w:marTop w:val="0"/>
      <w:marBottom w:val="0"/>
      <w:divBdr>
        <w:top w:val="none" w:sz="0" w:space="0" w:color="auto"/>
        <w:left w:val="none" w:sz="0" w:space="0" w:color="auto"/>
        <w:bottom w:val="none" w:sz="0" w:space="0" w:color="auto"/>
        <w:right w:val="none" w:sz="0" w:space="0" w:color="auto"/>
      </w:divBdr>
    </w:div>
    <w:div w:id="1784377851">
      <w:bodyDiv w:val="1"/>
      <w:marLeft w:val="0"/>
      <w:marRight w:val="0"/>
      <w:marTop w:val="0"/>
      <w:marBottom w:val="0"/>
      <w:divBdr>
        <w:top w:val="none" w:sz="0" w:space="0" w:color="auto"/>
        <w:left w:val="none" w:sz="0" w:space="0" w:color="auto"/>
        <w:bottom w:val="none" w:sz="0" w:space="0" w:color="auto"/>
        <w:right w:val="none" w:sz="0" w:space="0" w:color="auto"/>
      </w:divBdr>
    </w:div>
    <w:div w:id="1784617038">
      <w:bodyDiv w:val="1"/>
      <w:marLeft w:val="0"/>
      <w:marRight w:val="0"/>
      <w:marTop w:val="0"/>
      <w:marBottom w:val="0"/>
      <w:divBdr>
        <w:top w:val="none" w:sz="0" w:space="0" w:color="auto"/>
        <w:left w:val="none" w:sz="0" w:space="0" w:color="auto"/>
        <w:bottom w:val="none" w:sz="0" w:space="0" w:color="auto"/>
        <w:right w:val="none" w:sz="0" w:space="0" w:color="auto"/>
      </w:divBdr>
    </w:div>
    <w:div w:id="1784954884">
      <w:bodyDiv w:val="1"/>
      <w:marLeft w:val="0"/>
      <w:marRight w:val="0"/>
      <w:marTop w:val="0"/>
      <w:marBottom w:val="0"/>
      <w:divBdr>
        <w:top w:val="none" w:sz="0" w:space="0" w:color="auto"/>
        <w:left w:val="none" w:sz="0" w:space="0" w:color="auto"/>
        <w:bottom w:val="none" w:sz="0" w:space="0" w:color="auto"/>
        <w:right w:val="none" w:sz="0" w:space="0" w:color="auto"/>
      </w:divBdr>
    </w:div>
    <w:div w:id="1785533703">
      <w:bodyDiv w:val="1"/>
      <w:marLeft w:val="0"/>
      <w:marRight w:val="0"/>
      <w:marTop w:val="0"/>
      <w:marBottom w:val="0"/>
      <w:divBdr>
        <w:top w:val="none" w:sz="0" w:space="0" w:color="auto"/>
        <w:left w:val="none" w:sz="0" w:space="0" w:color="auto"/>
        <w:bottom w:val="none" w:sz="0" w:space="0" w:color="auto"/>
        <w:right w:val="none" w:sz="0" w:space="0" w:color="auto"/>
      </w:divBdr>
    </w:div>
    <w:div w:id="1785729239">
      <w:bodyDiv w:val="1"/>
      <w:marLeft w:val="0"/>
      <w:marRight w:val="0"/>
      <w:marTop w:val="0"/>
      <w:marBottom w:val="0"/>
      <w:divBdr>
        <w:top w:val="none" w:sz="0" w:space="0" w:color="auto"/>
        <w:left w:val="none" w:sz="0" w:space="0" w:color="auto"/>
        <w:bottom w:val="none" w:sz="0" w:space="0" w:color="auto"/>
        <w:right w:val="none" w:sz="0" w:space="0" w:color="auto"/>
      </w:divBdr>
    </w:div>
    <w:div w:id="1785807197">
      <w:bodyDiv w:val="1"/>
      <w:marLeft w:val="0"/>
      <w:marRight w:val="0"/>
      <w:marTop w:val="0"/>
      <w:marBottom w:val="0"/>
      <w:divBdr>
        <w:top w:val="none" w:sz="0" w:space="0" w:color="auto"/>
        <w:left w:val="none" w:sz="0" w:space="0" w:color="auto"/>
        <w:bottom w:val="none" w:sz="0" w:space="0" w:color="auto"/>
        <w:right w:val="none" w:sz="0" w:space="0" w:color="auto"/>
      </w:divBdr>
    </w:div>
    <w:div w:id="1786073929">
      <w:bodyDiv w:val="1"/>
      <w:marLeft w:val="0"/>
      <w:marRight w:val="0"/>
      <w:marTop w:val="0"/>
      <w:marBottom w:val="0"/>
      <w:divBdr>
        <w:top w:val="none" w:sz="0" w:space="0" w:color="auto"/>
        <w:left w:val="none" w:sz="0" w:space="0" w:color="auto"/>
        <w:bottom w:val="none" w:sz="0" w:space="0" w:color="auto"/>
        <w:right w:val="none" w:sz="0" w:space="0" w:color="auto"/>
      </w:divBdr>
    </w:div>
    <w:div w:id="1786316086">
      <w:bodyDiv w:val="1"/>
      <w:marLeft w:val="0"/>
      <w:marRight w:val="0"/>
      <w:marTop w:val="0"/>
      <w:marBottom w:val="0"/>
      <w:divBdr>
        <w:top w:val="none" w:sz="0" w:space="0" w:color="auto"/>
        <w:left w:val="none" w:sz="0" w:space="0" w:color="auto"/>
        <w:bottom w:val="none" w:sz="0" w:space="0" w:color="auto"/>
        <w:right w:val="none" w:sz="0" w:space="0" w:color="auto"/>
      </w:divBdr>
    </w:div>
    <w:div w:id="1786384919">
      <w:bodyDiv w:val="1"/>
      <w:marLeft w:val="0"/>
      <w:marRight w:val="0"/>
      <w:marTop w:val="0"/>
      <w:marBottom w:val="0"/>
      <w:divBdr>
        <w:top w:val="none" w:sz="0" w:space="0" w:color="auto"/>
        <w:left w:val="none" w:sz="0" w:space="0" w:color="auto"/>
        <w:bottom w:val="none" w:sz="0" w:space="0" w:color="auto"/>
        <w:right w:val="none" w:sz="0" w:space="0" w:color="auto"/>
      </w:divBdr>
    </w:div>
    <w:div w:id="1786533841">
      <w:bodyDiv w:val="1"/>
      <w:marLeft w:val="0"/>
      <w:marRight w:val="0"/>
      <w:marTop w:val="0"/>
      <w:marBottom w:val="0"/>
      <w:divBdr>
        <w:top w:val="none" w:sz="0" w:space="0" w:color="auto"/>
        <w:left w:val="none" w:sz="0" w:space="0" w:color="auto"/>
        <w:bottom w:val="none" w:sz="0" w:space="0" w:color="auto"/>
        <w:right w:val="none" w:sz="0" w:space="0" w:color="auto"/>
      </w:divBdr>
    </w:div>
    <w:div w:id="1786803904">
      <w:bodyDiv w:val="1"/>
      <w:marLeft w:val="0"/>
      <w:marRight w:val="0"/>
      <w:marTop w:val="0"/>
      <w:marBottom w:val="0"/>
      <w:divBdr>
        <w:top w:val="none" w:sz="0" w:space="0" w:color="auto"/>
        <w:left w:val="none" w:sz="0" w:space="0" w:color="auto"/>
        <w:bottom w:val="none" w:sz="0" w:space="0" w:color="auto"/>
        <w:right w:val="none" w:sz="0" w:space="0" w:color="auto"/>
      </w:divBdr>
    </w:div>
    <w:div w:id="1787037498">
      <w:bodyDiv w:val="1"/>
      <w:marLeft w:val="0"/>
      <w:marRight w:val="0"/>
      <w:marTop w:val="0"/>
      <w:marBottom w:val="0"/>
      <w:divBdr>
        <w:top w:val="none" w:sz="0" w:space="0" w:color="auto"/>
        <w:left w:val="none" w:sz="0" w:space="0" w:color="auto"/>
        <w:bottom w:val="none" w:sz="0" w:space="0" w:color="auto"/>
        <w:right w:val="none" w:sz="0" w:space="0" w:color="auto"/>
      </w:divBdr>
    </w:div>
    <w:div w:id="1787042691">
      <w:bodyDiv w:val="1"/>
      <w:marLeft w:val="0"/>
      <w:marRight w:val="0"/>
      <w:marTop w:val="0"/>
      <w:marBottom w:val="0"/>
      <w:divBdr>
        <w:top w:val="none" w:sz="0" w:space="0" w:color="auto"/>
        <w:left w:val="none" w:sz="0" w:space="0" w:color="auto"/>
        <w:bottom w:val="none" w:sz="0" w:space="0" w:color="auto"/>
        <w:right w:val="none" w:sz="0" w:space="0" w:color="auto"/>
      </w:divBdr>
    </w:div>
    <w:div w:id="1787191005">
      <w:bodyDiv w:val="1"/>
      <w:marLeft w:val="0"/>
      <w:marRight w:val="0"/>
      <w:marTop w:val="0"/>
      <w:marBottom w:val="0"/>
      <w:divBdr>
        <w:top w:val="none" w:sz="0" w:space="0" w:color="auto"/>
        <w:left w:val="none" w:sz="0" w:space="0" w:color="auto"/>
        <w:bottom w:val="none" w:sz="0" w:space="0" w:color="auto"/>
        <w:right w:val="none" w:sz="0" w:space="0" w:color="auto"/>
      </w:divBdr>
      <w:divsChild>
        <w:div w:id="495339344">
          <w:marLeft w:val="480"/>
          <w:marRight w:val="0"/>
          <w:marTop w:val="0"/>
          <w:marBottom w:val="0"/>
          <w:divBdr>
            <w:top w:val="none" w:sz="0" w:space="0" w:color="auto"/>
            <w:left w:val="none" w:sz="0" w:space="0" w:color="auto"/>
            <w:bottom w:val="none" w:sz="0" w:space="0" w:color="auto"/>
            <w:right w:val="none" w:sz="0" w:space="0" w:color="auto"/>
          </w:divBdr>
        </w:div>
        <w:div w:id="1679846556">
          <w:marLeft w:val="480"/>
          <w:marRight w:val="0"/>
          <w:marTop w:val="0"/>
          <w:marBottom w:val="0"/>
          <w:divBdr>
            <w:top w:val="none" w:sz="0" w:space="0" w:color="auto"/>
            <w:left w:val="none" w:sz="0" w:space="0" w:color="auto"/>
            <w:bottom w:val="none" w:sz="0" w:space="0" w:color="auto"/>
            <w:right w:val="none" w:sz="0" w:space="0" w:color="auto"/>
          </w:divBdr>
        </w:div>
        <w:div w:id="1149444388">
          <w:marLeft w:val="480"/>
          <w:marRight w:val="0"/>
          <w:marTop w:val="0"/>
          <w:marBottom w:val="0"/>
          <w:divBdr>
            <w:top w:val="none" w:sz="0" w:space="0" w:color="auto"/>
            <w:left w:val="none" w:sz="0" w:space="0" w:color="auto"/>
            <w:bottom w:val="none" w:sz="0" w:space="0" w:color="auto"/>
            <w:right w:val="none" w:sz="0" w:space="0" w:color="auto"/>
          </w:divBdr>
        </w:div>
        <w:div w:id="1631086826">
          <w:marLeft w:val="480"/>
          <w:marRight w:val="0"/>
          <w:marTop w:val="0"/>
          <w:marBottom w:val="0"/>
          <w:divBdr>
            <w:top w:val="none" w:sz="0" w:space="0" w:color="auto"/>
            <w:left w:val="none" w:sz="0" w:space="0" w:color="auto"/>
            <w:bottom w:val="none" w:sz="0" w:space="0" w:color="auto"/>
            <w:right w:val="none" w:sz="0" w:space="0" w:color="auto"/>
          </w:divBdr>
        </w:div>
        <w:div w:id="263920545">
          <w:marLeft w:val="480"/>
          <w:marRight w:val="0"/>
          <w:marTop w:val="0"/>
          <w:marBottom w:val="0"/>
          <w:divBdr>
            <w:top w:val="none" w:sz="0" w:space="0" w:color="auto"/>
            <w:left w:val="none" w:sz="0" w:space="0" w:color="auto"/>
            <w:bottom w:val="none" w:sz="0" w:space="0" w:color="auto"/>
            <w:right w:val="none" w:sz="0" w:space="0" w:color="auto"/>
          </w:divBdr>
        </w:div>
        <w:div w:id="140198019">
          <w:marLeft w:val="480"/>
          <w:marRight w:val="0"/>
          <w:marTop w:val="0"/>
          <w:marBottom w:val="0"/>
          <w:divBdr>
            <w:top w:val="none" w:sz="0" w:space="0" w:color="auto"/>
            <w:left w:val="none" w:sz="0" w:space="0" w:color="auto"/>
            <w:bottom w:val="none" w:sz="0" w:space="0" w:color="auto"/>
            <w:right w:val="none" w:sz="0" w:space="0" w:color="auto"/>
          </w:divBdr>
        </w:div>
        <w:div w:id="1853840433">
          <w:marLeft w:val="480"/>
          <w:marRight w:val="0"/>
          <w:marTop w:val="0"/>
          <w:marBottom w:val="0"/>
          <w:divBdr>
            <w:top w:val="none" w:sz="0" w:space="0" w:color="auto"/>
            <w:left w:val="none" w:sz="0" w:space="0" w:color="auto"/>
            <w:bottom w:val="none" w:sz="0" w:space="0" w:color="auto"/>
            <w:right w:val="none" w:sz="0" w:space="0" w:color="auto"/>
          </w:divBdr>
        </w:div>
        <w:div w:id="1946762066">
          <w:marLeft w:val="480"/>
          <w:marRight w:val="0"/>
          <w:marTop w:val="0"/>
          <w:marBottom w:val="0"/>
          <w:divBdr>
            <w:top w:val="none" w:sz="0" w:space="0" w:color="auto"/>
            <w:left w:val="none" w:sz="0" w:space="0" w:color="auto"/>
            <w:bottom w:val="none" w:sz="0" w:space="0" w:color="auto"/>
            <w:right w:val="none" w:sz="0" w:space="0" w:color="auto"/>
          </w:divBdr>
        </w:div>
        <w:div w:id="1223492357">
          <w:marLeft w:val="480"/>
          <w:marRight w:val="0"/>
          <w:marTop w:val="0"/>
          <w:marBottom w:val="0"/>
          <w:divBdr>
            <w:top w:val="none" w:sz="0" w:space="0" w:color="auto"/>
            <w:left w:val="none" w:sz="0" w:space="0" w:color="auto"/>
            <w:bottom w:val="none" w:sz="0" w:space="0" w:color="auto"/>
            <w:right w:val="none" w:sz="0" w:space="0" w:color="auto"/>
          </w:divBdr>
        </w:div>
        <w:div w:id="1813868418">
          <w:marLeft w:val="480"/>
          <w:marRight w:val="0"/>
          <w:marTop w:val="0"/>
          <w:marBottom w:val="0"/>
          <w:divBdr>
            <w:top w:val="none" w:sz="0" w:space="0" w:color="auto"/>
            <w:left w:val="none" w:sz="0" w:space="0" w:color="auto"/>
            <w:bottom w:val="none" w:sz="0" w:space="0" w:color="auto"/>
            <w:right w:val="none" w:sz="0" w:space="0" w:color="auto"/>
          </w:divBdr>
        </w:div>
        <w:div w:id="2009482410">
          <w:marLeft w:val="480"/>
          <w:marRight w:val="0"/>
          <w:marTop w:val="0"/>
          <w:marBottom w:val="0"/>
          <w:divBdr>
            <w:top w:val="none" w:sz="0" w:space="0" w:color="auto"/>
            <w:left w:val="none" w:sz="0" w:space="0" w:color="auto"/>
            <w:bottom w:val="none" w:sz="0" w:space="0" w:color="auto"/>
            <w:right w:val="none" w:sz="0" w:space="0" w:color="auto"/>
          </w:divBdr>
        </w:div>
        <w:div w:id="1185709881">
          <w:marLeft w:val="480"/>
          <w:marRight w:val="0"/>
          <w:marTop w:val="0"/>
          <w:marBottom w:val="0"/>
          <w:divBdr>
            <w:top w:val="none" w:sz="0" w:space="0" w:color="auto"/>
            <w:left w:val="none" w:sz="0" w:space="0" w:color="auto"/>
            <w:bottom w:val="none" w:sz="0" w:space="0" w:color="auto"/>
            <w:right w:val="none" w:sz="0" w:space="0" w:color="auto"/>
          </w:divBdr>
        </w:div>
        <w:div w:id="1276517246">
          <w:marLeft w:val="480"/>
          <w:marRight w:val="0"/>
          <w:marTop w:val="0"/>
          <w:marBottom w:val="0"/>
          <w:divBdr>
            <w:top w:val="none" w:sz="0" w:space="0" w:color="auto"/>
            <w:left w:val="none" w:sz="0" w:space="0" w:color="auto"/>
            <w:bottom w:val="none" w:sz="0" w:space="0" w:color="auto"/>
            <w:right w:val="none" w:sz="0" w:space="0" w:color="auto"/>
          </w:divBdr>
        </w:div>
        <w:div w:id="767042107">
          <w:marLeft w:val="480"/>
          <w:marRight w:val="0"/>
          <w:marTop w:val="0"/>
          <w:marBottom w:val="0"/>
          <w:divBdr>
            <w:top w:val="none" w:sz="0" w:space="0" w:color="auto"/>
            <w:left w:val="none" w:sz="0" w:space="0" w:color="auto"/>
            <w:bottom w:val="none" w:sz="0" w:space="0" w:color="auto"/>
            <w:right w:val="none" w:sz="0" w:space="0" w:color="auto"/>
          </w:divBdr>
        </w:div>
        <w:div w:id="1285624978">
          <w:marLeft w:val="480"/>
          <w:marRight w:val="0"/>
          <w:marTop w:val="0"/>
          <w:marBottom w:val="0"/>
          <w:divBdr>
            <w:top w:val="none" w:sz="0" w:space="0" w:color="auto"/>
            <w:left w:val="none" w:sz="0" w:space="0" w:color="auto"/>
            <w:bottom w:val="none" w:sz="0" w:space="0" w:color="auto"/>
            <w:right w:val="none" w:sz="0" w:space="0" w:color="auto"/>
          </w:divBdr>
        </w:div>
        <w:div w:id="1159031820">
          <w:marLeft w:val="480"/>
          <w:marRight w:val="0"/>
          <w:marTop w:val="0"/>
          <w:marBottom w:val="0"/>
          <w:divBdr>
            <w:top w:val="none" w:sz="0" w:space="0" w:color="auto"/>
            <w:left w:val="none" w:sz="0" w:space="0" w:color="auto"/>
            <w:bottom w:val="none" w:sz="0" w:space="0" w:color="auto"/>
            <w:right w:val="none" w:sz="0" w:space="0" w:color="auto"/>
          </w:divBdr>
        </w:div>
        <w:div w:id="902645515">
          <w:marLeft w:val="480"/>
          <w:marRight w:val="0"/>
          <w:marTop w:val="0"/>
          <w:marBottom w:val="0"/>
          <w:divBdr>
            <w:top w:val="none" w:sz="0" w:space="0" w:color="auto"/>
            <w:left w:val="none" w:sz="0" w:space="0" w:color="auto"/>
            <w:bottom w:val="none" w:sz="0" w:space="0" w:color="auto"/>
            <w:right w:val="none" w:sz="0" w:space="0" w:color="auto"/>
          </w:divBdr>
        </w:div>
        <w:div w:id="188957958">
          <w:marLeft w:val="480"/>
          <w:marRight w:val="0"/>
          <w:marTop w:val="0"/>
          <w:marBottom w:val="0"/>
          <w:divBdr>
            <w:top w:val="none" w:sz="0" w:space="0" w:color="auto"/>
            <w:left w:val="none" w:sz="0" w:space="0" w:color="auto"/>
            <w:bottom w:val="none" w:sz="0" w:space="0" w:color="auto"/>
            <w:right w:val="none" w:sz="0" w:space="0" w:color="auto"/>
          </w:divBdr>
        </w:div>
        <w:div w:id="431167651">
          <w:marLeft w:val="480"/>
          <w:marRight w:val="0"/>
          <w:marTop w:val="0"/>
          <w:marBottom w:val="0"/>
          <w:divBdr>
            <w:top w:val="none" w:sz="0" w:space="0" w:color="auto"/>
            <w:left w:val="none" w:sz="0" w:space="0" w:color="auto"/>
            <w:bottom w:val="none" w:sz="0" w:space="0" w:color="auto"/>
            <w:right w:val="none" w:sz="0" w:space="0" w:color="auto"/>
          </w:divBdr>
        </w:div>
        <w:div w:id="701634847">
          <w:marLeft w:val="480"/>
          <w:marRight w:val="0"/>
          <w:marTop w:val="0"/>
          <w:marBottom w:val="0"/>
          <w:divBdr>
            <w:top w:val="none" w:sz="0" w:space="0" w:color="auto"/>
            <w:left w:val="none" w:sz="0" w:space="0" w:color="auto"/>
            <w:bottom w:val="none" w:sz="0" w:space="0" w:color="auto"/>
            <w:right w:val="none" w:sz="0" w:space="0" w:color="auto"/>
          </w:divBdr>
        </w:div>
        <w:div w:id="1001469257">
          <w:marLeft w:val="480"/>
          <w:marRight w:val="0"/>
          <w:marTop w:val="0"/>
          <w:marBottom w:val="0"/>
          <w:divBdr>
            <w:top w:val="none" w:sz="0" w:space="0" w:color="auto"/>
            <w:left w:val="none" w:sz="0" w:space="0" w:color="auto"/>
            <w:bottom w:val="none" w:sz="0" w:space="0" w:color="auto"/>
            <w:right w:val="none" w:sz="0" w:space="0" w:color="auto"/>
          </w:divBdr>
        </w:div>
        <w:div w:id="1367877371">
          <w:marLeft w:val="480"/>
          <w:marRight w:val="0"/>
          <w:marTop w:val="0"/>
          <w:marBottom w:val="0"/>
          <w:divBdr>
            <w:top w:val="none" w:sz="0" w:space="0" w:color="auto"/>
            <w:left w:val="none" w:sz="0" w:space="0" w:color="auto"/>
            <w:bottom w:val="none" w:sz="0" w:space="0" w:color="auto"/>
            <w:right w:val="none" w:sz="0" w:space="0" w:color="auto"/>
          </w:divBdr>
        </w:div>
        <w:div w:id="76173532">
          <w:marLeft w:val="480"/>
          <w:marRight w:val="0"/>
          <w:marTop w:val="0"/>
          <w:marBottom w:val="0"/>
          <w:divBdr>
            <w:top w:val="none" w:sz="0" w:space="0" w:color="auto"/>
            <w:left w:val="none" w:sz="0" w:space="0" w:color="auto"/>
            <w:bottom w:val="none" w:sz="0" w:space="0" w:color="auto"/>
            <w:right w:val="none" w:sz="0" w:space="0" w:color="auto"/>
          </w:divBdr>
        </w:div>
        <w:div w:id="383792807">
          <w:marLeft w:val="480"/>
          <w:marRight w:val="0"/>
          <w:marTop w:val="0"/>
          <w:marBottom w:val="0"/>
          <w:divBdr>
            <w:top w:val="none" w:sz="0" w:space="0" w:color="auto"/>
            <w:left w:val="none" w:sz="0" w:space="0" w:color="auto"/>
            <w:bottom w:val="none" w:sz="0" w:space="0" w:color="auto"/>
            <w:right w:val="none" w:sz="0" w:space="0" w:color="auto"/>
          </w:divBdr>
        </w:div>
        <w:div w:id="1130319494">
          <w:marLeft w:val="480"/>
          <w:marRight w:val="0"/>
          <w:marTop w:val="0"/>
          <w:marBottom w:val="0"/>
          <w:divBdr>
            <w:top w:val="none" w:sz="0" w:space="0" w:color="auto"/>
            <w:left w:val="none" w:sz="0" w:space="0" w:color="auto"/>
            <w:bottom w:val="none" w:sz="0" w:space="0" w:color="auto"/>
            <w:right w:val="none" w:sz="0" w:space="0" w:color="auto"/>
          </w:divBdr>
        </w:div>
        <w:div w:id="2079013235">
          <w:marLeft w:val="480"/>
          <w:marRight w:val="0"/>
          <w:marTop w:val="0"/>
          <w:marBottom w:val="0"/>
          <w:divBdr>
            <w:top w:val="none" w:sz="0" w:space="0" w:color="auto"/>
            <w:left w:val="none" w:sz="0" w:space="0" w:color="auto"/>
            <w:bottom w:val="none" w:sz="0" w:space="0" w:color="auto"/>
            <w:right w:val="none" w:sz="0" w:space="0" w:color="auto"/>
          </w:divBdr>
        </w:div>
        <w:div w:id="145250445">
          <w:marLeft w:val="480"/>
          <w:marRight w:val="0"/>
          <w:marTop w:val="0"/>
          <w:marBottom w:val="0"/>
          <w:divBdr>
            <w:top w:val="none" w:sz="0" w:space="0" w:color="auto"/>
            <w:left w:val="none" w:sz="0" w:space="0" w:color="auto"/>
            <w:bottom w:val="none" w:sz="0" w:space="0" w:color="auto"/>
            <w:right w:val="none" w:sz="0" w:space="0" w:color="auto"/>
          </w:divBdr>
        </w:div>
        <w:div w:id="909384335">
          <w:marLeft w:val="480"/>
          <w:marRight w:val="0"/>
          <w:marTop w:val="0"/>
          <w:marBottom w:val="0"/>
          <w:divBdr>
            <w:top w:val="none" w:sz="0" w:space="0" w:color="auto"/>
            <w:left w:val="none" w:sz="0" w:space="0" w:color="auto"/>
            <w:bottom w:val="none" w:sz="0" w:space="0" w:color="auto"/>
            <w:right w:val="none" w:sz="0" w:space="0" w:color="auto"/>
          </w:divBdr>
        </w:div>
        <w:div w:id="1711953276">
          <w:marLeft w:val="480"/>
          <w:marRight w:val="0"/>
          <w:marTop w:val="0"/>
          <w:marBottom w:val="0"/>
          <w:divBdr>
            <w:top w:val="none" w:sz="0" w:space="0" w:color="auto"/>
            <w:left w:val="none" w:sz="0" w:space="0" w:color="auto"/>
            <w:bottom w:val="none" w:sz="0" w:space="0" w:color="auto"/>
            <w:right w:val="none" w:sz="0" w:space="0" w:color="auto"/>
          </w:divBdr>
        </w:div>
        <w:div w:id="633103174">
          <w:marLeft w:val="480"/>
          <w:marRight w:val="0"/>
          <w:marTop w:val="0"/>
          <w:marBottom w:val="0"/>
          <w:divBdr>
            <w:top w:val="none" w:sz="0" w:space="0" w:color="auto"/>
            <w:left w:val="none" w:sz="0" w:space="0" w:color="auto"/>
            <w:bottom w:val="none" w:sz="0" w:space="0" w:color="auto"/>
            <w:right w:val="none" w:sz="0" w:space="0" w:color="auto"/>
          </w:divBdr>
        </w:div>
        <w:div w:id="419526373">
          <w:marLeft w:val="480"/>
          <w:marRight w:val="0"/>
          <w:marTop w:val="0"/>
          <w:marBottom w:val="0"/>
          <w:divBdr>
            <w:top w:val="none" w:sz="0" w:space="0" w:color="auto"/>
            <w:left w:val="none" w:sz="0" w:space="0" w:color="auto"/>
            <w:bottom w:val="none" w:sz="0" w:space="0" w:color="auto"/>
            <w:right w:val="none" w:sz="0" w:space="0" w:color="auto"/>
          </w:divBdr>
        </w:div>
        <w:div w:id="1840735054">
          <w:marLeft w:val="480"/>
          <w:marRight w:val="0"/>
          <w:marTop w:val="0"/>
          <w:marBottom w:val="0"/>
          <w:divBdr>
            <w:top w:val="none" w:sz="0" w:space="0" w:color="auto"/>
            <w:left w:val="none" w:sz="0" w:space="0" w:color="auto"/>
            <w:bottom w:val="none" w:sz="0" w:space="0" w:color="auto"/>
            <w:right w:val="none" w:sz="0" w:space="0" w:color="auto"/>
          </w:divBdr>
        </w:div>
        <w:div w:id="1336105981">
          <w:marLeft w:val="480"/>
          <w:marRight w:val="0"/>
          <w:marTop w:val="0"/>
          <w:marBottom w:val="0"/>
          <w:divBdr>
            <w:top w:val="none" w:sz="0" w:space="0" w:color="auto"/>
            <w:left w:val="none" w:sz="0" w:space="0" w:color="auto"/>
            <w:bottom w:val="none" w:sz="0" w:space="0" w:color="auto"/>
            <w:right w:val="none" w:sz="0" w:space="0" w:color="auto"/>
          </w:divBdr>
        </w:div>
        <w:div w:id="376397912">
          <w:marLeft w:val="480"/>
          <w:marRight w:val="0"/>
          <w:marTop w:val="0"/>
          <w:marBottom w:val="0"/>
          <w:divBdr>
            <w:top w:val="none" w:sz="0" w:space="0" w:color="auto"/>
            <w:left w:val="none" w:sz="0" w:space="0" w:color="auto"/>
            <w:bottom w:val="none" w:sz="0" w:space="0" w:color="auto"/>
            <w:right w:val="none" w:sz="0" w:space="0" w:color="auto"/>
          </w:divBdr>
        </w:div>
        <w:div w:id="1136525414">
          <w:marLeft w:val="480"/>
          <w:marRight w:val="0"/>
          <w:marTop w:val="0"/>
          <w:marBottom w:val="0"/>
          <w:divBdr>
            <w:top w:val="none" w:sz="0" w:space="0" w:color="auto"/>
            <w:left w:val="none" w:sz="0" w:space="0" w:color="auto"/>
            <w:bottom w:val="none" w:sz="0" w:space="0" w:color="auto"/>
            <w:right w:val="none" w:sz="0" w:space="0" w:color="auto"/>
          </w:divBdr>
        </w:div>
        <w:div w:id="1569460663">
          <w:marLeft w:val="480"/>
          <w:marRight w:val="0"/>
          <w:marTop w:val="0"/>
          <w:marBottom w:val="0"/>
          <w:divBdr>
            <w:top w:val="none" w:sz="0" w:space="0" w:color="auto"/>
            <w:left w:val="none" w:sz="0" w:space="0" w:color="auto"/>
            <w:bottom w:val="none" w:sz="0" w:space="0" w:color="auto"/>
            <w:right w:val="none" w:sz="0" w:space="0" w:color="auto"/>
          </w:divBdr>
        </w:div>
        <w:div w:id="896280187">
          <w:marLeft w:val="480"/>
          <w:marRight w:val="0"/>
          <w:marTop w:val="0"/>
          <w:marBottom w:val="0"/>
          <w:divBdr>
            <w:top w:val="none" w:sz="0" w:space="0" w:color="auto"/>
            <w:left w:val="none" w:sz="0" w:space="0" w:color="auto"/>
            <w:bottom w:val="none" w:sz="0" w:space="0" w:color="auto"/>
            <w:right w:val="none" w:sz="0" w:space="0" w:color="auto"/>
          </w:divBdr>
        </w:div>
        <w:div w:id="1061565298">
          <w:marLeft w:val="480"/>
          <w:marRight w:val="0"/>
          <w:marTop w:val="0"/>
          <w:marBottom w:val="0"/>
          <w:divBdr>
            <w:top w:val="none" w:sz="0" w:space="0" w:color="auto"/>
            <w:left w:val="none" w:sz="0" w:space="0" w:color="auto"/>
            <w:bottom w:val="none" w:sz="0" w:space="0" w:color="auto"/>
            <w:right w:val="none" w:sz="0" w:space="0" w:color="auto"/>
          </w:divBdr>
        </w:div>
        <w:div w:id="626549033">
          <w:marLeft w:val="480"/>
          <w:marRight w:val="0"/>
          <w:marTop w:val="0"/>
          <w:marBottom w:val="0"/>
          <w:divBdr>
            <w:top w:val="none" w:sz="0" w:space="0" w:color="auto"/>
            <w:left w:val="none" w:sz="0" w:space="0" w:color="auto"/>
            <w:bottom w:val="none" w:sz="0" w:space="0" w:color="auto"/>
            <w:right w:val="none" w:sz="0" w:space="0" w:color="auto"/>
          </w:divBdr>
        </w:div>
        <w:div w:id="1989438043">
          <w:marLeft w:val="480"/>
          <w:marRight w:val="0"/>
          <w:marTop w:val="0"/>
          <w:marBottom w:val="0"/>
          <w:divBdr>
            <w:top w:val="none" w:sz="0" w:space="0" w:color="auto"/>
            <w:left w:val="none" w:sz="0" w:space="0" w:color="auto"/>
            <w:bottom w:val="none" w:sz="0" w:space="0" w:color="auto"/>
            <w:right w:val="none" w:sz="0" w:space="0" w:color="auto"/>
          </w:divBdr>
        </w:div>
        <w:div w:id="1523785370">
          <w:marLeft w:val="480"/>
          <w:marRight w:val="0"/>
          <w:marTop w:val="0"/>
          <w:marBottom w:val="0"/>
          <w:divBdr>
            <w:top w:val="none" w:sz="0" w:space="0" w:color="auto"/>
            <w:left w:val="none" w:sz="0" w:space="0" w:color="auto"/>
            <w:bottom w:val="none" w:sz="0" w:space="0" w:color="auto"/>
            <w:right w:val="none" w:sz="0" w:space="0" w:color="auto"/>
          </w:divBdr>
        </w:div>
        <w:div w:id="185559904">
          <w:marLeft w:val="480"/>
          <w:marRight w:val="0"/>
          <w:marTop w:val="0"/>
          <w:marBottom w:val="0"/>
          <w:divBdr>
            <w:top w:val="none" w:sz="0" w:space="0" w:color="auto"/>
            <w:left w:val="none" w:sz="0" w:space="0" w:color="auto"/>
            <w:bottom w:val="none" w:sz="0" w:space="0" w:color="auto"/>
            <w:right w:val="none" w:sz="0" w:space="0" w:color="auto"/>
          </w:divBdr>
        </w:div>
        <w:div w:id="1553036669">
          <w:marLeft w:val="480"/>
          <w:marRight w:val="0"/>
          <w:marTop w:val="0"/>
          <w:marBottom w:val="0"/>
          <w:divBdr>
            <w:top w:val="none" w:sz="0" w:space="0" w:color="auto"/>
            <w:left w:val="none" w:sz="0" w:space="0" w:color="auto"/>
            <w:bottom w:val="none" w:sz="0" w:space="0" w:color="auto"/>
            <w:right w:val="none" w:sz="0" w:space="0" w:color="auto"/>
          </w:divBdr>
        </w:div>
        <w:div w:id="1516185841">
          <w:marLeft w:val="480"/>
          <w:marRight w:val="0"/>
          <w:marTop w:val="0"/>
          <w:marBottom w:val="0"/>
          <w:divBdr>
            <w:top w:val="none" w:sz="0" w:space="0" w:color="auto"/>
            <w:left w:val="none" w:sz="0" w:space="0" w:color="auto"/>
            <w:bottom w:val="none" w:sz="0" w:space="0" w:color="auto"/>
            <w:right w:val="none" w:sz="0" w:space="0" w:color="auto"/>
          </w:divBdr>
        </w:div>
        <w:div w:id="736437039">
          <w:marLeft w:val="480"/>
          <w:marRight w:val="0"/>
          <w:marTop w:val="0"/>
          <w:marBottom w:val="0"/>
          <w:divBdr>
            <w:top w:val="none" w:sz="0" w:space="0" w:color="auto"/>
            <w:left w:val="none" w:sz="0" w:space="0" w:color="auto"/>
            <w:bottom w:val="none" w:sz="0" w:space="0" w:color="auto"/>
            <w:right w:val="none" w:sz="0" w:space="0" w:color="auto"/>
          </w:divBdr>
        </w:div>
        <w:div w:id="1344746982">
          <w:marLeft w:val="480"/>
          <w:marRight w:val="0"/>
          <w:marTop w:val="0"/>
          <w:marBottom w:val="0"/>
          <w:divBdr>
            <w:top w:val="none" w:sz="0" w:space="0" w:color="auto"/>
            <w:left w:val="none" w:sz="0" w:space="0" w:color="auto"/>
            <w:bottom w:val="none" w:sz="0" w:space="0" w:color="auto"/>
            <w:right w:val="none" w:sz="0" w:space="0" w:color="auto"/>
          </w:divBdr>
        </w:div>
        <w:div w:id="1234126745">
          <w:marLeft w:val="480"/>
          <w:marRight w:val="0"/>
          <w:marTop w:val="0"/>
          <w:marBottom w:val="0"/>
          <w:divBdr>
            <w:top w:val="none" w:sz="0" w:space="0" w:color="auto"/>
            <w:left w:val="none" w:sz="0" w:space="0" w:color="auto"/>
            <w:bottom w:val="none" w:sz="0" w:space="0" w:color="auto"/>
            <w:right w:val="none" w:sz="0" w:space="0" w:color="auto"/>
          </w:divBdr>
        </w:div>
        <w:div w:id="1664625303">
          <w:marLeft w:val="480"/>
          <w:marRight w:val="0"/>
          <w:marTop w:val="0"/>
          <w:marBottom w:val="0"/>
          <w:divBdr>
            <w:top w:val="none" w:sz="0" w:space="0" w:color="auto"/>
            <w:left w:val="none" w:sz="0" w:space="0" w:color="auto"/>
            <w:bottom w:val="none" w:sz="0" w:space="0" w:color="auto"/>
            <w:right w:val="none" w:sz="0" w:space="0" w:color="auto"/>
          </w:divBdr>
        </w:div>
        <w:div w:id="1737967662">
          <w:marLeft w:val="480"/>
          <w:marRight w:val="0"/>
          <w:marTop w:val="0"/>
          <w:marBottom w:val="0"/>
          <w:divBdr>
            <w:top w:val="none" w:sz="0" w:space="0" w:color="auto"/>
            <w:left w:val="none" w:sz="0" w:space="0" w:color="auto"/>
            <w:bottom w:val="none" w:sz="0" w:space="0" w:color="auto"/>
            <w:right w:val="none" w:sz="0" w:space="0" w:color="auto"/>
          </w:divBdr>
        </w:div>
        <w:div w:id="893659302">
          <w:marLeft w:val="480"/>
          <w:marRight w:val="0"/>
          <w:marTop w:val="0"/>
          <w:marBottom w:val="0"/>
          <w:divBdr>
            <w:top w:val="none" w:sz="0" w:space="0" w:color="auto"/>
            <w:left w:val="none" w:sz="0" w:space="0" w:color="auto"/>
            <w:bottom w:val="none" w:sz="0" w:space="0" w:color="auto"/>
            <w:right w:val="none" w:sz="0" w:space="0" w:color="auto"/>
          </w:divBdr>
        </w:div>
        <w:div w:id="35088261">
          <w:marLeft w:val="480"/>
          <w:marRight w:val="0"/>
          <w:marTop w:val="0"/>
          <w:marBottom w:val="0"/>
          <w:divBdr>
            <w:top w:val="none" w:sz="0" w:space="0" w:color="auto"/>
            <w:left w:val="none" w:sz="0" w:space="0" w:color="auto"/>
            <w:bottom w:val="none" w:sz="0" w:space="0" w:color="auto"/>
            <w:right w:val="none" w:sz="0" w:space="0" w:color="auto"/>
          </w:divBdr>
        </w:div>
        <w:div w:id="136609236">
          <w:marLeft w:val="480"/>
          <w:marRight w:val="0"/>
          <w:marTop w:val="0"/>
          <w:marBottom w:val="0"/>
          <w:divBdr>
            <w:top w:val="none" w:sz="0" w:space="0" w:color="auto"/>
            <w:left w:val="none" w:sz="0" w:space="0" w:color="auto"/>
            <w:bottom w:val="none" w:sz="0" w:space="0" w:color="auto"/>
            <w:right w:val="none" w:sz="0" w:space="0" w:color="auto"/>
          </w:divBdr>
        </w:div>
        <w:div w:id="1620377631">
          <w:marLeft w:val="480"/>
          <w:marRight w:val="0"/>
          <w:marTop w:val="0"/>
          <w:marBottom w:val="0"/>
          <w:divBdr>
            <w:top w:val="none" w:sz="0" w:space="0" w:color="auto"/>
            <w:left w:val="none" w:sz="0" w:space="0" w:color="auto"/>
            <w:bottom w:val="none" w:sz="0" w:space="0" w:color="auto"/>
            <w:right w:val="none" w:sz="0" w:space="0" w:color="auto"/>
          </w:divBdr>
        </w:div>
        <w:div w:id="866286004">
          <w:marLeft w:val="480"/>
          <w:marRight w:val="0"/>
          <w:marTop w:val="0"/>
          <w:marBottom w:val="0"/>
          <w:divBdr>
            <w:top w:val="none" w:sz="0" w:space="0" w:color="auto"/>
            <w:left w:val="none" w:sz="0" w:space="0" w:color="auto"/>
            <w:bottom w:val="none" w:sz="0" w:space="0" w:color="auto"/>
            <w:right w:val="none" w:sz="0" w:space="0" w:color="auto"/>
          </w:divBdr>
        </w:div>
        <w:div w:id="359668904">
          <w:marLeft w:val="480"/>
          <w:marRight w:val="0"/>
          <w:marTop w:val="0"/>
          <w:marBottom w:val="0"/>
          <w:divBdr>
            <w:top w:val="none" w:sz="0" w:space="0" w:color="auto"/>
            <w:left w:val="none" w:sz="0" w:space="0" w:color="auto"/>
            <w:bottom w:val="none" w:sz="0" w:space="0" w:color="auto"/>
            <w:right w:val="none" w:sz="0" w:space="0" w:color="auto"/>
          </w:divBdr>
        </w:div>
        <w:div w:id="1709839838">
          <w:marLeft w:val="480"/>
          <w:marRight w:val="0"/>
          <w:marTop w:val="0"/>
          <w:marBottom w:val="0"/>
          <w:divBdr>
            <w:top w:val="none" w:sz="0" w:space="0" w:color="auto"/>
            <w:left w:val="none" w:sz="0" w:space="0" w:color="auto"/>
            <w:bottom w:val="none" w:sz="0" w:space="0" w:color="auto"/>
            <w:right w:val="none" w:sz="0" w:space="0" w:color="auto"/>
          </w:divBdr>
        </w:div>
        <w:div w:id="1751780049">
          <w:marLeft w:val="480"/>
          <w:marRight w:val="0"/>
          <w:marTop w:val="0"/>
          <w:marBottom w:val="0"/>
          <w:divBdr>
            <w:top w:val="none" w:sz="0" w:space="0" w:color="auto"/>
            <w:left w:val="none" w:sz="0" w:space="0" w:color="auto"/>
            <w:bottom w:val="none" w:sz="0" w:space="0" w:color="auto"/>
            <w:right w:val="none" w:sz="0" w:space="0" w:color="auto"/>
          </w:divBdr>
        </w:div>
        <w:div w:id="177088443">
          <w:marLeft w:val="480"/>
          <w:marRight w:val="0"/>
          <w:marTop w:val="0"/>
          <w:marBottom w:val="0"/>
          <w:divBdr>
            <w:top w:val="none" w:sz="0" w:space="0" w:color="auto"/>
            <w:left w:val="none" w:sz="0" w:space="0" w:color="auto"/>
            <w:bottom w:val="none" w:sz="0" w:space="0" w:color="auto"/>
            <w:right w:val="none" w:sz="0" w:space="0" w:color="auto"/>
          </w:divBdr>
        </w:div>
        <w:div w:id="943805316">
          <w:marLeft w:val="480"/>
          <w:marRight w:val="0"/>
          <w:marTop w:val="0"/>
          <w:marBottom w:val="0"/>
          <w:divBdr>
            <w:top w:val="none" w:sz="0" w:space="0" w:color="auto"/>
            <w:left w:val="none" w:sz="0" w:space="0" w:color="auto"/>
            <w:bottom w:val="none" w:sz="0" w:space="0" w:color="auto"/>
            <w:right w:val="none" w:sz="0" w:space="0" w:color="auto"/>
          </w:divBdr>
        </w:div>
        <w:div w:id="439497639">
          <w:marLeft w:val="480"/>
          <w:marRight w:val="0"/>
          <w:marTop w:val="0"/>
          <w:marBottom w:val="0"/>
          <w:divBdr>
            <w:top w:val="none" w:sz="0" w:space="0" w:color="auto"/>
            <w:left w:val="none" w:sz="0" w:space="0" w:color="auto"/>
            <w:bottom w:val="none" w:sz="0" w:space="0" w:color="auto"/>
            <w:right w:val="none" w:sz="0" w:space="0" w:color="auto"/>
          </w:divBdr>
        </w:div>
        <w:div w:id="469445377">
          <w:marLeft w:val="480"/>
          <w:marRight w:val="0"/>
          <w:marTop w:val="0"/>
          <w:marBottom w:val="0"/>
          <w:divBdr>
            <w:top w:val="none" w:sz="0" w:space="0" w:color="auto"/>
            <w:left w:val="none" w:sz="0" w:space="0" w:color="auto"/>
            <w:bottom w:val="none" w:sz="0" w:space="0" w:color="auto"/>
            <w:right w:val="none" w:sz="0" w:space="0" w:color="auto"/>
          </w:divBdr>
        </w:div>
        <w:div w:id="1198810817">
          <w:marLeft w:val="480"/>
          <w:marRight w:val="0"/>
          <w:marTop w:val="0"/>
          <w:marBottom w:val="0"/>
          <w:divBdr>
            <w:top w:val="none" w:sz="0" w:space="0" w:color="auto"/>
            <w:left w:val="none" w:sz="0" w:space="0" w:color="auto"/>
            <w:bottom w:val="none" w:sz="0" w:space="0" w:color="auto"/>
            <w:right w:val="none" w:sz="0" w:space="0" w:color="auto"/>
          </w:divBdr>
        </w:div>
        <w:div w:id="337654580">
          <w:marLeft w:val="480"/>
          <w:marRight w:val="0"/>
          <w:marTop w:val="0"/>
          <w:marBottom w:val="0"/>
          <w:divBdr>
            <w:top w:val="none" w:sz="0" w:space="0" w:color="auto"/>
            <w:left w:val="none" w:sz="0" w:space="0" w:color="auto"/>
            <w:bottom w:val="none" w:sz="0" w:space="0" w:color="auto"/>
            <w:right w:val="none" w:sz="0" w:space="0" w:color="auto"/>
          </w:divBdr>
        </w:div>
        <w:div w:id="1646819000">
          <w:marLeft w:val="480"/>
          <w:marRight w:val="0"/>
          <w:marTop w:val="0"/>
          <w:marBottom w:val="0"/>
          <w:divBdr>
            <w:top w:val="none" w:sz="0" w:space="0" w:color="auto"/>
            <w:left w:val="none" w:sz="0" w:space="0" w:color="auto"/>
            <w:bottom w:val="none" w:sz="0" w:space="0" w:color="auto"/>
            <w:right w:val="none" w:sz="0" w:space="0" w:color="auto"/>
          </w:divBdr>
        </w:div>
        <w:div w:id="322052334">
          <w:marLeft w:val="480"/>
          <w:marRight w:val="0"/>
          <w:marTop w:val="0"/>
          <w:marBottom w:val="0"/>
          <w:divBdr>
            <w:top w:val="none" w:sz="0" w:space="0" w:color="auto"/>
            <w:left w:val="none" w:sz="0" w:space="0" w:color="auto"/>
            <w:bottom w:val="none" w:sz="0" w:space="0" w:color="auto"/>
            <w:right w:val="none" w:sz="0" w:space="0" w:color="auto"/>
          </w:divBdr>
        </w:div>
      </w:divsChild>
    </w:div>
    <w:div w:id="1787890801">
      <w:bodyDiv w:val="1"/>
      <w:marLeft w:val="0"/>
      <w:marRight w:val="0"/>
      <w:marTop w:val="0"/>
      <w:marBottom w:val="0"/>
      <w:divBdr>
        <w:top w:val="none" w:sz="0" w:space="0" w:color="auto"/>
        <w:left w:val="none" w:sz="0" w:space="0" w:color="auto"/>
        <w:bottom w:val="none" w:sz="0" w:space="0" w:color="auto"/>
        <w:right w:val="none" w:sz="0" w:space="0" w:color="auto"/>
      </w:divBdr>
      <w:divsChild>
        <w:div w:id="383604413">
          <w:marLeft w:val="480"/>
          <w:marRight w:val="0"/>
          <w:marTop w:val="0"/>
          <w:marBottom w:val="0"/>
          <w:divBdr>
            <w:top w:val="none" w:sz="0" w:space="0" w:color="auto"/>
            <w:left w:val="none" w:sz="0" w:space="0" w:color="auto"/>
            <w:bottom w:val="none" w:sz="0" w:space="0" w:color="auto"/>
            <w:right w:val="none" w:sz="0" w:space="0" w:color="auto"/>
          </w:divBdr>
        </w:div>
        <w:div w:id="1157646042">
          <w:marLeft w:val="480"/>
          <w:marRight w:val="0"/>
          <w:marTop w:val="0"/>
          <w:marBottom w:val="0"/>
          <w:divBdr>
            <w:top w:val="none" w:sz="0" w:space="0" w:color="auto"/>
            <w:left w:val="none" w:sz="0" w:space="0" w:color="auto"/>
            <w:bottom w:val="none" w:sz="0" w:space="0" w:color="auto"/>
            <w:right w:val="none" w:sz="0" w:space="0" w:color="auto"/>
          </w:divBdr>
        </w:div>
        <w:div w:id="1158616032">
          <w:marLeft w:val="480"/>
          <w:marRight w:val="0"/>
          <w:marTop w:val="0"/>
          <w:marBottom w:val="0"/>
          <w:divBdr>
            <w:top w:val="none" w:sz="0" w:space="0" w:color="auto"/>
            <w:left w:val="none" w:sz="0" w:space="0" w:color="auto"/>
            <w:bottom w:val="none" w:sz="0" w:space="0" w:color="auto"/>
            <w:right w:val="none" w:sz="0" w:space="0" w:color="auto"/>
          </w:divBdr>
        </w:div>
        <w:div w:id="317851038">
          <w:marLeft w:val="480"/>
          <w:marRight w:val="0"/>
          <w:marTop w:val="0"/>
          <w:marBottom w:val="0"/>
          <w:divBdr>
            <w:top w:val="none" w:sz="0" w:space="0" w:color="auto"/>
            <w:left w:val="none" w:sz="0" w:space="0" w:color="auto"/>
            <w:bottom w:val="none" w:sz="0" w:space="0" w:color="auto"/>
            <w:right w:val="none" w:sz="0" w:space="0" w:color="auto"/>
          </w:divBdr>
        </w:div>
        <w:div w:id="2089304459">
          <w:marLeft w:val="480"/>
          <w:marRight w:val="0"/>
          <w:marTop w:val="0"/>
          <w:marBottom w:val="0"/>
          <w:divBdr>
            <w:top w:val="none" w:sz="0" w:space="0" w:color="auto"/>
            <w:left w:val="none" w:sz="0" w:space="0" w:color="auto"/>
            <w:bottom w:val="none" w:sz="0" w:space="0" w:color="auto"/>
            <w:right w:val="none" w:sz="0" w:space="0" w:color="auto"/>
          </w:divBdr>
        </w:div>
        <w:div w:id="186601931">
          <w:marLeft w:val="480"/>
          <w:marRight w:val="0"/>
          <w:marTop w:val="0"/>
          <w:marBottom w:val="0"/>
          <w:divBdr>
            <w:top w:val="none" w:sz="0" w:space="0" w:color="auto"/>
            <w:left w:val="none" w:sz="0" w:space="0" w:color="auto"/>
            <w:bottom w:val="none" w:sz="0" w:space="0" w:color="auto"/>
            <w:right w:val="none" w:sz="0" w:space="0" w:color="auto"/>
          </w:divBdr>
        </w:div>
        <w:div w:id="1794514667">
          <w:marLeft w:val="480"/>
          <w:marRight w:val="0"/>
          <w:marTop w:val="0"/>
          <w:marBottom w:val="0"/>
          <w:divBdr>
            <w:top w:val="none" w:sz="0" w:space="0" w:color="auto"/>
            <w:left w:val="none" w:sz="0" w:space="0" w:color="auto"/>
            <w:bottom w:val="none" w:sz="0" w:space="0" w:color="auto"/>
            <w:right w:val="none" w:sz="0" w:space="0" w:color="auto"/>
          </w:divBdr>
        </w:div>
        <w:div w:id="896470673">
          <w:marLeft w:val="480"/>
          <w:marRight w:val="0"/>
          <w:marTop w:val="0"/>
          <w:marBottom w:val="0"/>
          <w:divBdr>
            <w:top w:val="none" w:sz="0" w:space="0" w:color="auto"/>
            <w:left w:val="none" w:sz="0" w:space="0" w:color="auto"/>
            <w:bottom w:val="none" w:sz="0" w:space="0" w:color="auto"/>
            <w:right w:val="none" w:sz="0" w:space="0" w:color="auto"/>
          </w:divBdr>
        </w:div>
        <w:div w:id="1659840446">
          <w:marLeft w:val="480"/>
          <w:marRight w:val="0"/>
          <w:marTop w:val="0"/>
          <w:marBottom w:val="0"/>
          <w:divBdr>
            <w:top w:val="none" w:sz="0" w:space="0" w:color="auto"/>
            <w:left w:val="none" w:sz="0" w:space="0" w:color="auto"/>
            <w:bottom w:val="none" w:sz="0" w:space="0" w:color="auto"/>
            <w:right w:val="none" w:sz="0" w:space="0" w:color="auto"/>
          </w:divBdr>
        </w:div>
        <w:div w:id="771587995">
          <w:marLeft w:val="480"/>
          <w:marRight w:val="0"/>
          <w:marTop w:val="0"/>
          <w:marBottom w:val="0"/>
          <w:divBdr>
            <w:top w:val="none" w:sz="0" w:space="0" w:color="auto"/>
            <w:left w:val="none" w:sz="0" w:space="0" w:color="auto"/>
            <w:bottom w:val="none" w:sz="0" w:space="0" w:color="auto"/>
            <w:right w:val="none" w:sz="0" w:space="0" w:color="auto"/>
          </w:divBdr>
        </w:div>
        <w:div w:id="259677708">
          <w:marLeft w:val="480"/>
          <w:marRight w:val="0"/>
          <w:marTop w:val="0"/>
          <w:marBottom w:val="0"/>
          <w:divBdr>
            <w:top w:val="none" w:sz="0" w:space="0" w:color="auto"/>
            <w:left w:val="none" w:sz="0" w:space="0" w:color="auto"/>
            <w:bottom w:val="none" w:sz="0" w:space="0" w:color="auto"/>
            <w:right w:val="none" w:sz="0" w:space="0" w:color="auto"/>
          </w:divBdr>
        </w:div>
        <w:div w:id="596668751">
          <w:marLeft w:val="480"/>
          <w:marRight w:val="0"/>
          <w:marTop w:val="0"/>
          <w:marBottom w:val="0"/>
          <w:divBdr>
            <w:top w:val="none" w:sz="0" w:space="0" w:color="auto"/>
            <w:left w:val="none" w:sz="0" w:space="0" w:color="auto"/>
            <w:bottom w:val="none" w:sz="0" w:space="0" w:color="auto"/>
            <w:right w:val="none" w:sz="0" w:space="0" w:color="auto"/>
          </w:divBdr>
        </w:div>
        <w:div w:id="542716535">
          <w:marLeft w:val="480"/>
          <w:marRight w:val="0"/>
          <w:marTop w:val="0"/>
          <w:marBottom w:val="0"/>
          <w:divBdr>
            <w:top w:val="none" w:sz="0" w:space="0" w:color="auto"/>
            <w:left w:val="none" w:sz="0" w:space="0" w:color="auto"/>
            <w:bottom w:val="none" w:sz="0" w:space="0" w:color="auto"/>
            <w:right w:val="none" w:sz="0" w:space="0" w:color="auto"/>
          </w:divBdr>
        </w:div>
        <w:div w:id="96218806">
          <w:marLeft w:val="480"/>
          <w:marRight w:val="0"/>
          <w:marTop w:val="0"/>
          <w:marBottom w:val="0"/>
          <w:divBdr>
            <w:top w:val="none" w:sz="0" w:space="0" w:color="auto"/>
            <w:left w:val="none" w:sz="0" w:space="0" w:color="auto"/>
            <w:bottom w:val="none" w:sz="0" w:space="0" w:color="auto"/>
            <w:right w:val="none" w:sz="0" w:space="0" w:color="auto"/>
          </w:divBdr>
        </w:div>
        <w:div w:id="45762110">
          <w:marLeft w:val="480"/>
          <w:marRight w:val="0"/>
          <w:marTop w:val="0"/>
          <w:marBottom w:val="0"/>
          <w:divBdr>
            <w:top w:val="none" w:sz="0" w:space="0" w:color="auto"/>
            <w:left w:val="none" w:sz="0" w:space="0" w:color="auto"/>
            <w:bottom w:val="none" w:sz="0" w:space="0" w:color="auto"/>
            <w:right w:val="none" w:sz="0" w:space="0" w:color="auto"/>
          </w:divBdr>
        </w:div>
        <w:div w:id="1291784678">
          <w:marLeft w:val="480"/>
          <w:marRight w:val="0"/>
          <w:marTop w:val="0"/>
          <w:marBottom w:val="0"/>
          <w:divBdr>
            <w:top w:val="none" w:sz="0" w:space="0" w:color="auto"/>
            <w:left w:val="none" w:sz="0" w:space="0" w:color="auto"/>
            <w:bottom w:val="none" w:sz="0" w:space="0" w:color="auto"/>
            <w:right w:val="none" w:sz="0" w:space="0" w:color="auto"/>
          </w:divBdr>
        </w:div>
        <w:div w:id="600341288">
          <w:marLeft w:val="480"/>
          <w:marRight w:val="0"/>
          <w:marTop w:val="0"/>
          <w:marBottom w:val="0"/>
          <w:divBdr>
            <w:top w:val="none" w:sz="0" w:space="0" w:color="auto"/>
            <w:left w:val="none" w:sz="0" w:space="0" w:color="auto"/>
            <w:bottom w:val="none" w:sz="0" w:space="0" w:color="auto"/>
            <w:right w:val="none" w:sz="0" w:space="0" w:color="auto"/>
          </w:divBdr>
        </w:div>
        <w:div w:id="1344935922">
          <w:marLeft w:val="480"/>
          <w:marRight w:val="0"/>
          <w:marTop w:val="0"/>
          <w:marBottom w:val="0"/>
          <w:divBdr>
            <w:top w:val="none" w:sz="0" w:space="0" w:color="auto"/>
            <w:left w:val="none" w:sz="0" w:space="0" w:color="auto"/>
            <w:bottom w:val="none" w:sz="0" w:space="0" w:color="auto"/>
            <w:right w:val="none" w:sz="0" w:space="0" w:color="auto"/>
          </w:divBdr>
        </w:div>
        <w:div w:id="453066453">
          <w:marLeft w:val="480"/>
          <w:marRight w:val="0"/>
          <w:marTop w:val="0"/>
          <w:marBottom w:val="0"/>
          <w:divBdr>
            <w:top w:val="none" w:sz="0" w:space="0" w:color="auto"/>
            <w:left w:val="none" w:sz="0" w:space="0" w:color="auto"/>
            <w:bottom w:val="none" w:sz="0" w:space="0" w:color="auto"/>
            <w:right w:val="none" w:sz="0" w:space="0" w:color="auto"/>
          </w:divBdr>
        </w:div>
        <w:div w:id="297539019">
          <w:marLeft w:val="480"/>
          <w:marRight w:val="0"/>
          <w:marTop w:val="0"/>
          <w:marBottom w:val="0"/>
          <w:divBdr>
            <w:top w:val="none" w:sz="0" w:space="0" w:color="auto"/>
            <w:left w:val="none" w:sz="0" w:space="0" w:color="auto"/>
            <w:bottom w:val="none" w:sz="0" w:space="0" w:color="auto"/>
            <w:right w:val="none" w:sz="0" w:space="0" w:color="auto"/>
          </w:divBdr>
        </w:div>
        <w:div w:id="237449547">
          <w:marLeft w:val="480"/>
          <w:marRight w:val="0"/>
          <w:marTop w:val="0"/>
          <w:marBottom w:val="0"/>
          <w:divBdr>
            <w:top w:val="none" w:sz="0" w:space="0" w:color="auto"/>
            <w:left w:val="none" w:sz="0" w:space="0" w:color="auto"/>
            <w:bottom w:val="none" w:sz="0" w:space="0" w:color="auto"/>
            <w:right w:val="none" w:sz="0" w:space="0" w:color="auto"/>
          </w:divBdr>
        </w:div>
        <w:div w:id="525411288">
          <w:marLeft w:val="480"/>
          <w:marRight w:val="0"/>
          <w:marTop w:val="0"/>
          <w:marBottom w:val="0"/>
          <w:divBdr>
            <w:top w:val="none" w:sz="0" w:space="0" w:color="auto"/>
            <w:left w:val="none" w:sz="0" w:space="0" w:color="auto"/>
            <w:bottom w:val="none" w:sz="0" w:space="0" w:color="auto"/>
            <w:right w:val="none" w:sz="0" w:space="0" w:color="auto"/>
          </w:divBdr>
        </w:div>
        <w:div w:id="936595611">
          <w:marLeft w:val="480"/>
          <w:marRight w:val="0"/>
          <w:marTop w:val="0"/>
          <w:marBottom w:val="0"/>
          <w:divBdr>
            <w:top w:val="none" w:sz="0" w:space="0" w:color="auto"/>
            <w:left w:val="none" w:sz="0" w:space="0" w:color="auto"/>
            <w:bottom w:val="none" w:sz="0" w:space="0" w:color="auto"/>
            <w:right w:val="none" w:sz="0" w:space="0" w:color="auto"/>
          </w:divBdr>
        </w:div>
        <w:div w:id="1778521269">
          <w:marLeft w:val="480"/>
          <w:marRight w:val="0"/>
          <w:marTop w:val="0"/>
          <w:marBottom w:val="0"/>
          <w:divBdr>
            <w:top w:val="none" w:sz="0" w:space="0" w:color="auto"/>
            <w:left w:val="none" w:sz="0" w:space="0" w:color="auto"/>
            <w:bottom w:val="none" w:sz="0" w:space="0" w:color="auto"/>
            <w:right w:val="none" w:sz="0" w:space="0" w:color="auto"/>
          </w:divBdr>
        </w:div>
        <w:div w:id="2045014119">
          <w:marLeft w:val="480"/>
          <w:marRight w:val="0"/>
          <w:marTop w:val="0"/>
          <w:marBottom w:val="0"/>
          <w:divBdr>
            <w:top w:val="none" w:sz="0" w:space="0" w:color="auto"/>
            <w:left w:val="none" w:sz="0" w:space="0" w:color="auto"/>
            <w:bottom w:val="none" w:sz="0" w:space="0" w:color="auto"/>
            <w:right w:val="none" w:sz="0" w:space="0" w:color="auto"/>
          </w:divBdr>
        </w:div>
        <w:div w:id="1226648832">
          <w:marLeft w:val="480"/>
          <w:marRight w:val="0"/>
          <w:marTop w:val="0"/>
          <w:marBottom w:val="0"/>
          <w:divBdr>
            <w:top w:val="none" w:sz="0" w:space="0" w:color="auto"/>
            <w:left w:val="none" w:sz="0" w:space="0" w:color="auto"/>
            <w:bottom w:val="none" w:sz="0" w:space="0" w:color="auto"/>
            <w:right w:val="none" w:sz="0" w:space="0" w:color="auto"/>
          </w:divBdr>
        </w:div>
        <w:div w:id="1946034368">
          <w:marLeft w:val="480"/>
          <w:marRight w:val="0"/>
          <w:marTop w:val="0"/>
          <w:marBottom w:val="0"/>
          <w:divBdr>
            <w:top w:val="none" w:sz="0" w:space="0" w:color="auto"/>
            <w:left w:val="none" w:sz="0" w:space="0" w:color="auto"/>
            <w:bottom w:val="none" w:sz="0" w:space="0" w:color="auto"/>
            <w:right w:val="none" w:sz="0" w:space="0" w:color="auto"/>
          </w:divBdr>
        </w:div>
        <w:div w:id="38557936">
          <w:marLeft w:val="480"/>
          <w:marRight w:val="0"/>
          <w:marTop w:val="0"/>
          <w:marBottom w:val="0"/>
          <w:divBdr>
            <w:top w:val="none" w:sz="0" w:space="0" w:color="auto"/>
            <w:left w:val="none" w:sz="0" w:space="0" w:color="auto"/>
            <w:bottom w:val="none" w:sz="0" w:space="0" w:color="auto"/>
            <w:right w:val="none" w:sz="0" w:space="0" w:color="auto"/>
          </w:divBdr>
        </w:div>
        <w:div w:id="399836904">
          <w:marLeft w:val="480"/>
          <w:marRight w:val="0"/>
          <w:marTop w:val="0"/>
          <w:marBottom w:val="0"/>
          <w:divBdr>
            <w:top w:val="none" w:sz="0" w:space="0" w:color="auto"/>
            <w:left w:val="none" w:sz="0" w:space="0" w:color="auto"/>
            <w:bottom w:val="none" w:sz="0" w:space="0" w:color="auto"/>
            <w:right w:val="none" w:sz="0" w:space="0" w:color="auto"/>
          </w:divBdr>
        </w:div>
        <w:div w:id="2083406547">
          <w:marLeft w:val="480"/>
          <w:marRight w:val="0"/>
          <w:marTop w:val="0"/>
          <w:marBottom w:val="0"/>
          <w:divBdr>
            <w:top w:val="none" w:sz="0" w:space="0" w:color="auto"/>
            <w:left w:val="none" w:sz="0" w:space="0" w:color="auto"/>
            <w:bottom w:val="none" w:sz="0" w:space="0" w:color="auto"/>
            <w:right w:val="none" w:sz="0" w:space="0" w:color="auto"/>
          </w:divBdr>
        </w:div>
        <w:div w:id="774717094">
          <w:marLeft w:val="480"/>
          <w:marRight w:val="0"/>
          <w:marTop w:val="0"/>
          <w:marBottom w:val="0"/>
          <w:divBdr>
            <w:top w:val="none" w:sz="0" w:space="0" w:color="auto"/>
            <w:left w:val="none" w:sz="0" w:space="0" w:color="auto"/>
            <w:bottom w:val="none" w:sz="0" w:space="0" w:color="auto"/>
            <w:right w:val="none" w:sz="0" w:space="0" w:color="auto"/>
          </w:divBdr>
        </w:div>
        <w:div w:id="196743645">
          <w:marLeft w:val="480"/>
          <w:marRight w:val="0"/>
          <w:marTop w:val="0"/>
          <w:marBottom w:val="0"/>
          <w:divBdr>
            <w:top w:val="none" w:sz="0" w:space="0" w:color="auto"/>
            <w:left w:val="none" w:sz="0" w:space="0" w:color="auto"/>
            <w:bottom w:val="none" w:sz="0" w:space="0" w:color="auto"/>
            <w:right w:val="none" w:sz="0" w:space="0" w:color="auto"/>
          </w:divBdr>
        </w:div>
        <w:div w:id="1237207276">
          <w:marLeft w:val="480"/>
          <w:marRight w:val="0"/>
          <w:marTop w:val="0"/>
          <w:marBottom w:val="0"/>
          <w:divBdr>
            <w:top w:val="none" w:sz="0" w:space="0" w:color="auto"/>
            <w:left w:val="none" w:sz="0" w:space="0" w:color="auto"/>
            <w:bottom w:val="none" w:sz="0" w:space="0" w:color="auto"/>
            <w:right w:val="none" w:sz="0" w:space="0" w:color="auto"/>
          </w:divBdr>
        </w:div>
        <w:div w:id="386495523">
          <w:marLeft w:val="480"/>
          <w:marRight w:val="0"/>
          <w:marTop w:val="0"/>
          <w:marBottom w:val="0"/>
          <w:divBdr>
            <w:top w:val="none" w:sz="0" w:space="0" w:color="auto"/>
            <w:left w:val="none" w:sz="0" w:space="0" w:color="auto"/>
            <w:bottom w:val="none" w:sz="0" w:space="0" w:color="auto"/>
            <w:right w:val="none" w:sz="0" w:space="0" w:color="auto"/>
          </w:divBdr>
        </w:div>
        <w:div w:id="471337635">
          <w:marLeft w:val="480"/>
          <w:marRight w:val="0"/>
          <w:marTop w:val="0"/>
          <w:marBottom w:val="0"/>
          <w:divBdr>
            <w:top w:val="none" w:sz="0" w:space="0" w:color="auto"/>
            <w:left w:val="none" w:sz="0" w:space="0" w:color="auto"/>
            <w:bottom w:val="none" w:sz="0" w:space="0" w:color="auto"/>
            <w:right w:val="none" w:sz="0" w:space="0" w:color="auto"/>
          </w:divBdr>
        </w:div>
        <w:div w:id="423957201">
          <w:marLeft w:val="480"/>
          <w:marRight w:val="0"/>
          <w:marTop w:val="0"/>
          <w:marBottom w:val="0"/>
          <w:divBdr>
            <w:top w:val="none" w:sz="0" w:space="0" w:color="auto"/>
            <w:left w:val="none" w:sz="0" w:space="0" w:color="auto"/>
            <w:bottom w:val="none" w:sz="0" w:space="0" w:color="auto"/>
            <w:right w:val="none" w:sz="0" w:space="0" w:color="auto"/>
          </w:divBdr>
        </w:div>
        <w:div w:id="1685352812">
          <w:marLeft w:val="480"/>
          <w:marRight w:val="0"/>
          <w:marTop w:val="0"/>
          <w:marBottom w:val="0"/>
          <w:divBdr>
            <w:top w:val="none" w:sz="0" w:space="0" w:color="auto"/>
            <w:left w:val="none" w:sz="0" w:space="0" w:color="auto"/>
            <w:bottom w:val="none" w:sz="0" w:space="0" w:color="auto"/>
            <w:right w:val="none" w:sz="0" w:space="0" w:color="auto"/>
          </w:divBdr>
        </w:div>
        <w:div w:id="1597908147">
          <w:marLeft w:val="480"/>
          <w:marRight w:val="0"/>
          <w:marTop w:val="0"/>
          <w:marBottom w:val="0"/>
          <w:divBdr>
            <w:top w:val="none" w:sz="0" w:space="0" w:color="auto"/>
            <w:left w:val="none" w:sz="0" w:space="0" w:color="auto"/>
            <w:bottom w:val="none" w:sz="0" w:space="0" w:color="auto"/>
            <w:right w:val="none" w:sz="0" w:space="0" w:color="auto"/>
          </w:divBdr>
        </w:div>
        <w:div w:id="151263093">
          <w:marLeft w:val="480"/>
          <w:marRight w:val="0"/>
          <w:marTop w:val="0"/>
          <w:marBottom w:val="0"/>
          <w:divBdr>
            <w:top w:val="none" w:sz="0" w:space="0" w:color="auto"/>
            <w:left w:val="none" w:sz="0" w:space="0" w:color="auto"/>
            <w:bottom w:val="none" w:sz="0" w:space="0" w:color="auto"/>
            <w:right w:val="none" w:sz="0" w:space="0" w:color="auto"/>
          </w:divBdr>
        </w:div>
        <w:div w:id="1815948120">
          <w:marLeft w:val="480"/>
          <w:marRight w:val="0"/>
          <w:marTop w:val="0"/>
          <w:marBottom w:val="0"/>
          <w:divBdr>
            <w:top w:val="none" w:sz="0" w:space="0" w:color="auto"/>
            <w:left w:val="none" w:sz="0" w:space="0" w:color="auto"/>
            <w:bottom w:val="none" w:sz="0" w:space="0" w:color="auto"/>
            <w:right w:val="none" w:sz="0" w:space="0" w:color="auto"/>
          </w:divBdr>
        </w:div>
      </w:divsChild>
    </w:div>
    <w:div w:id="1787893681">
      <w:bodyDiv w:val="1"/>
      <w:marLeft w:val="0"/>
      <w:marRight w:val="0"/>
      <w:marTop w:val="0"/>
      <w:marBottom w:val="0"/>
      <w:divBdr>
        <w:top w:val="none" w:sz="0" w:space="0" w:color="auto"/>
        <w:left w:val="none" w:sz="0" w:space="0" w:color="auto"/>
        <w:bottom w:val="none" w:sz="0" w:space="0" w:color="auto"/>
        <w:right w:val="none" w:sz="0" w:space="0" w:color="auto"/>
      </w:divBdr>
    </w:div>
    <w:div w:id="1787968422">
      <w:bodyDiv w:val="1"/>
      <w:marLeft w:val="0"/>
      <w:marRight w:val="0"/>
      <w:marTop w:val="0"/>
      <w:marBottom w:val="0"/>
      <w:divBdr>
        <w:top w:val="none" w:sz="0" w:space="0" w:color="auto"/>
        <w:left w:val="none" w:sz="0" w:space="0" w:color="auto"/>
        <w:bottom w:val="none" w:sz="0" w:space="0" w:color="auto"/>
        <w:right w:val="none" w:sz="0" w:space="0" w:color="auto"/>
      </w:divBdr>
    </w:div>
    <w:div w:id="1788044348">
      <w:bodyDiv w:val="1"/>
      <w:marLeft w:val="0"/>
      <w:marRight w:val="0"/>
      <w:marTop w:val="0"/>
      <w:marBottom w:val="0"/>
      <w:divBdr>
        <w:top w:val="none" w:sz="0" w:space="0" w:color="auto"/>
        <w:left w:val="none" w:sz="0" w:space="0" w:color="auto"/>
        <w:bottom w:val="none" w:sz="0" w:space="0" w:color="auto"/>
        <w:right w:val="none" w:sz="0" w:space="0" w:color="auto"/>
      </w:divBdr>
    </w:div>
    <w:div w:id="1788044938">
      <w:bodyDiv w:val="1"/>
      <w:marLeft w:val="0"/>
      <w:marRight w:val="0"/>
      <w:marTop w:val="0"/>
      <w:marBottom w:val="0"/>
      <w:divBdr>
        <w:top w:val="none" w:sz="0" w:space="0" w:color="auto"/>
        <w:left w:val="none" w:sz="0" w:space="0" w:color="auto"/>
        <w:bottom w:val="none" w:sz="0" w:space="0" w:color="auto"/>
        <w:right w:val="none" w:sz="0" w:space="0" w:color="auto"/>
      </w:divBdr>
    </w:div>
    <w:div w:id="1788235595">
      <w:bodyDiv w:val="1"/>
      <w:marLeft w:val="0"/>
      <w:marRight w:val="0"/>
      <w:marTop w:val="0"/>
      <w:marBottom w:val="0"/>
      <w:divBdr>
        <w:top w:val="none" w:sz="0" w:space="0" w:color="auto"/>
        <w:left w:val="none" w:sz="0" w:space="0" w:color="auto"/>
        <w:bottom w:val="none" w:sz="0" w:space="0" w:color="auto"/>
        <w:right w:val="none" w:sz="0" w:space="0" w:color="auto"/>
      </w:divBdr>
    </w:div>
    <w:div w:id="1789156303">
      <w:bodyDiv w:val="1"/>
      <w:marLeft w:val="0"/>
      <w:marRight w:val="0"/>
      <w:marTop w:val="0"/>
      <w:marBottom w:val="0"/>
      <w:divBdr>
        <w:top w:val="none" w:sz="0" w:space="0" w:color="auto"/>
        <w:left w:val="none" w:sz="0" w:space="0" w:color="auto"/>
        <w:bottom w:val="none" w:sz="0" w:space="0" w:color="auto"/>
        <w:right w:val="none" w:sz="0" w:space="0" w:color="auto"/>
      </w:divBdr>
    </w:div>
    <w:div w:id="1789162680">
      <w:bodyDiv w:val="1"/>
      <w:marLeft w:val="0"/>
      <w:marRight w:val="0"/>
      <w:marTop w:val="0"/>
      <w:marBottom w:val="0"/>
      <w:divBdr>
        <w:top w:val="none" w:sz="0" w:space="0" w:color="auto"/>
        <w:left w:val="none" w:sz="0" w:space="0" w:color="auto"/>
        <w:bottom w:val="none" w:sz="0" w:space="0" w:color="auto"/>
        <w:right w:val="none" w:sz="0" w:space="0" w:color="auto"/>
      </w:divBdr>
    </w:div>
    <w:div w:id="1789399098">
      <w:bodyDiv w:val="1"/>
      <w:marLeft w:val="0"/>
      <w:marRight w:val="0"/>
      <w:marTop w:val="0"/>
      <w:marBottom w:val="0"/>
      <w:divBdr>
        <w:top w:val="none" w:sz="0" w:space="0" w:color="auto"/>
        <w:left w:val="none" w:sz="0" w:space="0" w:color="auto"/>
        <w:bottom w:val="none" w:sz="0" w:space="0" w:color="auto"/>
        <w:right w:val="none" w:sz="0" w:space="0" w:color="auto"/>
      </w:divBdr>
    </w:div>
    <w:div w:id="1789615709">
      <w:bodyDiv w:val="1"/>
      <w:marLeft w:val="0"/>
      <w:marRight w:val="0"/>
      <w:marTop w:val="0"/>
      <w:marBottom w:val="0"/>
      <w:divBdr>
        <w:top w:val="none" w:sz="0" w:space="0" w:color="auto"/>
        <w:left w:val="none" w:sz="0" w:space="0" w:color="auto"/>
        <w:bottom w:val="none" w:sz="0" w:space="0" w:color="auto"/>
        <w:right w:val="none" w:sz="0" w:space="0" w:color="auto"/>
      </w:divBdr>
    </w:div>
    <w:div w:id="1789733674">
      <w:bodyDiv w:val="1"/>
      <w:marLeft w:val="0"/>
      <w:marRight w:val="0"/>
      <w:marTop w:val="0"/>
      <w:marBottom w:val="0"/>
      <w:divBdr>
        <w:top w:val="none" w:sz="0" w:space="0" w:color="auto"/>
        <w:left w:val="none" w:sz="0" w:space="0" w:color="auto"/>
        <w:bottom w:val="none" w:sz="0" w:space="0" w:color="auto"/>
        <w:right w:val="none" w:sz="0" w:space="0" w:color="auto"/>
      </w:divBdr>
    </w:div>
    <w:div w:id="1790008233">
      <w:bodyDiv w:val="1"/>
      <w:marLeft w:val="0"/>
      <w:marRight w:val="0"/>
      <w:marTop w:val="0"/>
      <w:marBottom w:val="0"/>
      <w:divBdr>
        <w:top w:val="none" w:sz="0" w:space="0" w:color="auto"/>
        <w:left w:val="none" w:sz="0" w:space="0" w:color="auto"/>
        <w:bottom w:val="none" w:sz="0" w:space="0" w:color="auto"/>
        <w:right w:val="none" w:sz="0" w:space="0" w:color="auto"/>
      </w:divBdr>
    </w:div>
    <w:div w:id="1790125243">
      <w:bodyDiv w:val="1"/>
      <w:marLeft w:val="0"/>
      <w:marRight w:val="0"/>
      <w:marTop w:val="0"/>
      <w:marBottom w:val="0"/>
      <w:divBdr>
        <w:top w:val="none" w:sz="0" w:space="0" w:color="auto"/>
        <w:left w:val="none" w:sz="0" w:space="0" w:color="auto"/>
        <w:bottom w:val="none" w:sz="0" w:space="0" w:color="auto"/>
        <w:right w:val="none" w:sz="0" w:space="0" w:color="auto"/>
      </w:divBdr>
    </w:div>
    <w:div w:id="1790271609">
      <w:bodyDiv w:val="1"/>
      <w:marLeft w:val="0"/>
      <w:marRight w:val="0"/>
      <w:marTop w:val="0"/>
      <w:marBottom w:val="0"/>
      <w:divBdr>
        <w:top w:val="none" w:sz="0" w:space="0" w:color="auto"/>
        <w:left w:val="none" w:sz="0" w:space="0" w:color="auto"/>
        <w:bottom w:val="none" w:sz="0" w:space="0" w:color="auto"/>
        <w:right w:val="none" w:sz="0" w:space="0" w:color="auto"/>
      </w:divBdr>
    </w:div>
    <w:div w:id="1790516102">
      <w:bodyDiv w:val="1"/>
      <w:marLeft w:val="0"/>
      <w:marRight w:val="0"/>
      <w:marTop w:val="0"/>
      <w:marBottom w:val="0"/>
      <w:divBdr>
        <w:top w:val="none" w:sz="0" w:space="0" w:color="auto"/>
        <w:left w:val="none" w:sz="0" w:space="0" w:color="auto"/>
        <w:bottom w:val="none" w:sz="0" w:space="0" w:color="auto"/>
        <w:right w:val="none" w:sz="0" w:space="0" w:color="auto"/>
      </w:divBdr>
    </w:div>
    <w:div w:id="1790665810">
      <w:bodyDiv w:val="1"/>
      <w:marLeft w:val="0"/>
      <w:marRight w:val="0"/>
      <w:marTop w:val="0"/>
      <w:marBottom w:val="0"/>
      <w:divBdr>
        <w:top w:val="none" w:sz="0" w:space="0" w:color="auto"/>
        <w:left w:val="none" w:sz="0" w:space="0" w:color="auto"/>
        <w:bottom w:val="none" w:sz="0" w:space="0" w:color="auto"/>
        <w:right w:val="none" w:sz="0" w:space="0" w:color="auto"/>
      </w:divBdr>
    </w:div>
    <w:div w:id="1790784888">
      <w:bodyDiv w:val="1"/>
      <w:marLeft w:val="0"/>
      <w:marRight w:val="0"/>
      <w:marTop w:val="0"/>
      <w:marBottom w:val="0"/>
      <w:divBdr>
        <w:top w:val="none" w:sz="0" w:space="0" w:color="auto"/>
        <w:left w:val="none" w:sz="0" w:space="0" w:color="auto"/>
        <w:bottom w:val="none" w:sz="0" w:space="0" w:color="auto"/>
        <w:right w:val="none" w:sz="0" w:space="0" w:color="auto"/>
      </w:divBdr>
    </w:div>
    <w:div w:id="1790926693">
      <w:bodyDiv w:val="1"/>
      <w:marLeft w:val="0"/>
      <w:marRight w:val="0"/>
      <w:marTop w:val="0"/>
      <w:marBottom w:val="0"/>
      <w:divBdr>
        <w:top w:val="none" w:sz="0" w:space="0" w:color="auto"/>
        <w:left w:val="none" w:sz="0" w:space="0" w:color="auto"/>
        <w:bottom w:val="none" w:sz="0" w:space="0" w:color="auto"/>
        <w:right w:val="none" w:sz="0" w:space="0" w:color="auto"/>
      </w:divBdr>
    </w:div>
    <w:div w:id="1791043970">
      <w:bodyDiv w:val="1"/>
      <w:marLeft w:val="0"/>
      <w:marRight w:val="0"/>
      <w:marTop w:val="0"/>
      <w:marBottom w:val="0"/>
      <w:divBdr>
        <w:top w:val="none" w:sz="0" w:space="0" w:color="auto"/>
        <w:left w:val="none" w:sz="0" w:space="0" w:color="auto"/>
        <w:bottom w:val="none" w:sz="0" w:space="0" w:color="auto"/>
        <w:right w:val="none" w:sz="0" w:space="0" w:color="auto"/>
      </w:divBdr>
    </w:div>
    <w:div w:id="1791194777">
      <w:bodyDiv w:val="1"/>
      <w:marLeft w:val="0"/>
      <w:marRight w:val="0"/>
      <w:marTop w:val="0"/>
      <w:marBottom w:val="0"/>
      <w:divBdr>
        <w:top w:val="none" w:sz="0" w:space="0" w:color="auto"/>
        <w:left w:val="none" w:sz="0" w:space="0" w:color="auto"/>
        <w:bottom w:val="none" w:sz="0" w:space="0" w:color="auto"/>
        <w:right w:val="none" w:sz="0" w:space="0" w:color="auto"/>
      </w:divBdr>
    </w:div>
    <w:div w:id="1791320898">
      <w:bodyDiv w:val="1"/>
      <w:marLeft w:val="0"/>
      <w:marRight w:val="0"/>
      <w:marTop w:val="0"/>
      <w:marBottom w:val="0"/>
      <w:divBdr>
        <w:top w:val="none" w:sz="0" w:space="0" w:color="auto"/>
        <w:left w:val="none" w:sz="0" w:space="0" w:color="auto"/>
        <w:bottom w:val="none" w:sz="0" w:space="0" w:color="auto"/>
        <w:right w:val="none" w:sz="0" w:space="0" w:color="auto"/>
      </w:divBdr>
    </w:div>
    <w:div w:id="1791430827">
      <w:bodyDiv w:val="1"/>
      <w:marLeft w:val="0"/>
      <w:marRight w:val="0"/>
      <w:marTop w:val="0"/>
      <w:marBottom w:val="0"/>
      <w:divBdr>
        <w:top w:val="none" w:sz="0" w:space="0" w:color="auto"/>
        <w:left w:val="none" w:sz="0" w:space="0" w:color="auto"/>
        <w:bottom w:val="none" w:sz="0" w:space="0" w:color="auto"/>
        <w:right w:val="none" w:sz="0" w:space="0" w:color="auto"/>
      </w:divBdr>
    </w:div>
    <w:div w:id="1791901540">
      <w:bodyDiv w:val="1"/>
      <w:marLeft w:val="0"/>
      <w:marRight w:val="0"/>
      <w:marTop w:val="0"/>
      <w:marBottom w:val="0"/>
      <w:divBdr>
        <w:top w:val="none" w:sz="0" w:space="0" w:color="auto"/>
        <w:left w:val="none" w:sz="0" w:space="0" w:color="auto"/>
        <w:bottom w:val="none" w:sz="0" w:space="0" w:color="auto"/>
        <w:right w:val="none" w:sz="0" w:space="0" w:color="auto"/>
      </w:divBdr>
    </w:div>
    <w:div w:id="1792243018">
      <w:bodyDiv w:val="1"/>
      <w:marLeft w:val="0"/>
      <w:marRight w:val="0"/>
      <w:marTop w:val="0"/>
      <w:marBottom w:val="0"/>
      <w:divBdr>
        <w:top w:val="none" w:sz="0" w:space="0" w:color="auto"/>
        <w:left w:val="none" w:sz="0" w:space="0" w:color="auto"/>
        <w:bottom w:val="none" w:sz="0" w:space="0" w:color="auto"/>
        <w:right w:val="none" w:sz="0" w:space="0" w:color="auto"/>
      </w:divBdr>
    </w:div>
    <w:div w:id="1792358115">
      <w:bodyDiv w:val="1"/>
      <w:marLeft w:val="0"/>
      <w:marRight w:val="0"/>
      <w:marTop w:val="0"/>
      <w:marBottom w:val="0"/>
      <w:divBdr>
        <w:top w:val="none" w:sz="0" w:space="0" w:color="auto"/>
        <w:left w:val="none" w:sz="0" w:space="0" w:color="auto"/>
        <w:bottom w:val="none" w:sz="0" w:space="0" w:color="auto"/>
        <w:right w:val="none" w:sz="0" w:space="0" w:color="auto"/>
      </w:divBdr>
    </w:div>
    <w:div w:id="1792362774">
      <w:bodyDiv w:val="1"/>
      <w:marLeft w:val="0"/>
      <w:marRight w:val="0"/>
      <w:marTop w:val="0"/>
      <w:marBottom w:val="0"/>
      <w:divBdr>
        <w:top w:val="none" w:sz="0" w:space="0" w:color="auto"/>
        <w:left w:val="none" w:sz="0" w:space="0" w:color="auto"/>
        <w:bottom w:val="none" w:sz="0" w:space="0" w:color="auto"/>
        <w:right w:val="none" w:sz="0" w:space="0" w:color="auto"/>
      </w:divBdr>
    </w:div>
    <w:div w:id="1792430841">
      <w:bodyDiv w:val="1"/>
      <w:marLeft w:val="0"/>
      <w:marRight w:val="0"/>
      <w:marTop w:val="0"/>
      <w:marBottom w:val="0"/>
      <w:divBdr>
        <w:top w:val="none" w:sz="0" w:space="0" w:color="auto"/>
        <w:left w:val="none" w:sz="0" w:space="0" w:color="auto"/>
        <w:bottom w:val="none" w:sz="0" w:space="0" w:color="auto"/>
        <w:right w:val="none" w:sz="0" w:space="0" w:color="auto"/>
      </w:divBdr>
    </w:div>
    <w:div w:id="1792896538">
      <w:bodyDiv w:val="1"/>
      <w:marLeft w:val="0"/>
      <w:marRight w:val="0"/>
      <w:marTop w:val="0"/>
      <w:marBottom w:val="0"/>
      <w:divBdr>
        <w:top w:val="none" w:sz="0" w:space="0" w:color="auto"/>
        <w:left w:val="none" w:sz="0" w:space="0" w:color="auto"/>
        <w:bottom w:val="none" w:sz="0" w:space="0" w:color="auto"/>
        <w:right w:val="none" w:sz="0" w:space="0" w:color="auto"/>
      </w:divBdr>
    </w:div>
    <w:div w:id="1792938165">
      <w:bodyDiv w:val="1"/>
      <w:marLeft w:val="0"/>
      <w:marRight w:val="0"/>
      <w:marTop w:val="0"/>
      <w:marBottom w:val="0"/>
      <w:divBdr>
        <w:top w:val="none" w:sz="0" w:space="0" w:color="auto"/>
        <w:left w:val="none" w:sz="0" w:space="0" w:color="auto"/>
        <w:bottom w:val="none" w:sz="0" w:space="0" w:color="auto"/>
        <w:right w:val="none" w:sz="0" w:space="0" w:color="auto"/>
      </w:divBdr>
    </w:div>
    <w:div w:id="1792938178">
      <w:bodyDiv w:val="1"/>
      <w:marLeft w:val="0"/>
      <w:marRight w:val="0"/>
      <w:marTop w:val="0"/>
      <w:marBottom w:val="0"/>
      <w:divBdr>
        <w:top w:val="none" w:sz="0" w:space="0" w:color="auto"/>
        <w:left w:val="none" w:sz="0" w:space="0" w:color="auto"/>
        <w:bottom w:val="none" w:sz="0" w:space="0" w:color="auto"/>
        <w:right w:val="none" w:sz="0" w:space="0" w:color="auto"/>
      </w:divBdr>
    </w:div>
    <w:div w:id="1793091912">
      <w:bodyDiv w:val="1"/>
      <w:marLeft w:val="0"/>
      <w:marRight w:val="0"/>
      <w:marTop w:val="0"/>
      <w:marBottom w:val="0"/>
      <w:divBdr>
        <w:top w:val="none" w:sz="0" w:space="0" w:color="auto"/>
        <w:left w:val="none" w:sz="0" w:space="0" w:color="auto"/>
        <w:bottom w:val="none" w:sz="0" w:space="0" w:color="auto"/>
        <w:right w:val="none" w:sz="0" w:space="0" w:color="auto"/>
      </w:divBdr>
    </w:div>
    <w:div w:id="1793405343">
      <w:bodyDiv w:val="1"/>
      <w:marLeft w:val="0"/>
      <w:marRight w:val="0"/>
      <w:marTop w:val="0"/>
      <w:marBottom w:val="0"/>
      <w:divBdr>
        <w:top w:val="none" w:sz="0" w:space="0" w:color="auto"/>
        <w:left w:val="none" w:sz="0" w:space="0" w:color="auto"/>
        <w:bottom w:val="none" w:sz="0" w:space="0" w:color="auto"/>
        <w:right w:val="none" w:sz="0" w:space="0" w:color="auto"/>
      </w:divBdr>
    </w:div>
    <w:div w:id="1793472526">
      <w:bodyDiv w:val="1"/>
      <w:marLeft w:val="0"/>
      <w:marRight w:val="0"/>
      <w:marTop w:val="0"/>
      <w:marBottom w:val="0"/>
      <w:divBdr>
        <w:top w:val="none" w:sz="0" w:space="0" w:color="auto"/>
        <w:left w:val="none" w:sz="0" w:space="0" w:color="auto"/>
        <w:bottom w:val="none" w:sz="0" w:space="0" w:color="auto"/>
        <w:right w:val="none" w:sz="0" w:space="0" w:color="auto"/>
      </w:divBdr>
    </w:div>
    <w:div w:id="1793792048">
      <w:bodyDiv w:val="1"/>
      <w:marLeft w:val="0"/>
      <w:marRight w:val="0"/>
      <w:marTop w:val="0"/>
      <w:marBottom w:val="0"/>
      <w:divBdr>
        <w:top w:val="none" w:sz="0" w:space="0" w:color="auto"/>
        <w:left w:val="none" w:sz="0" w:space="0" w:color="auto"/>
        <w:bottom w:val="none" w:sz="0" w:space="0" w:color="auto"/>
        <w:right w:val="none" w:sz="0" w:space="0" w:color="auto"/>
      </w:divBdr>
    </w:div>
    <w:div w:id="1793817528">
      <w:bodyDiv w:val="1"/>
      <w:marLeft w:val="0"/>
      <w:marRight w:val="0"/>
      <w:marTop w:val="0"/>
      <w:marBottom w:val="0"/>
      <w:divBdr>
        <w:top w:val="none" w:sz="0" w:space="0" w:color="auto"/>
        <w:left w:val="none" w:sz="0" w:space="0" w:color="auto"/>
        <w:bottom w:val="none" w:sz="0" w:space="0" w:color="auto"/>
        <w:right w:val="none" w:sz="0" w:space="0" w:color="auto"/>
      </w:divBdr>
    </w:div>
    <w:div w:id="1794325422">
      <w:bodyDiv w:val="1"/>
      <w:marLeft w:val="0"/>
      <w:marRight w:val="0"/>
      <w:marTop w:val="0"/>
      <w:marBottom w:val="0"/>
      <w:divBdr>
        <w:top w:val="none" w:sz="0" w:space="0" w:color="auto"/>
        <w:left w:val="none" w:sz="0" w:space="0" w:color="auto"/>
        <w:bottom w:val="none" w:sz="0" w:space="0" w:color="auto"/>
        <w:right w:val="none" w:sz="0" w:space="0" w:color="auto"/>
      </w:divBdr>
    </w:div>
    <w:div w:id="1794516818">
      <w:bodyDiv w:val="1"/>
      <w:marLeft w:val="0"/>
      <w:marRight w:val="0"/>
      <w:marTop w:val="0"/>
      <w:marBottom w:val="0"/>
      <w:divBdr>
        <w:top w:val="none" w:sz="0" w:space="0" w:color="auto"/>
        <w:left w:val="none" w:sz="0" w:space="0" w:color="auto"/>
        <w:bottom w:val="none" w:sz="0" w:space="0" w:color="auto"/>
        <w:right w:val="none" w:sz="0" w:space="0" w:color="auto"/>
      </w:divBdr>
    </w:div>
    <w:div w:id="1794900615">
      <w:bodyDiv w:val="1"/>
      <w:marLeft w:val="0"/>
      <w:marRight w:val="0"/>
      <w:marTop w:val="0"/>
      <w:marBottom w:val="0"/>
      <w:divBdr>
        <w:top w:val="none" w:sz="0" w:space="0" w:color="auto"/>
        <w:left w:val="none" w:sz="0" w:space="0" w:color="auto"/>
        <w:bottom w:val="none" w:sz="0" w:space="0" w:color="auto"/>
        <w:right w:val="none" w:sz="0" w:space="0" w:color="auto"/>
      </w:divBdr>
    </w:div>
    <w:div w:id="1794985310">
      <w:bodyDiv w:val="1"/>
      <w:marLeft w:val="0"/>
      <w:marRight w:val="0"/>
      <w:marTop w:val="0"/>
      <w:marBottom w:val="0"/>
      <w:divBdr>
        <w:top w:val="none" w:sz="0" w:space="0" w:color="auto"/>
        <w:left w:val="none" w:sz="0" w:space="0" w:color="auto"/>
        <w:bottom w:val="none" w:sz="0" w:space="0" w:color="auto"/>
        <w:right w:val="none" w:sz="0" w:space="0" w:color="auto"/>
      </w:divBdr>
    </w:div>
    <w:div w:id="1795127879">
      <w:bodyDiv w:val="1"/>
      <w:marLeft w:val="0"/>
      <w:marRight w:val="0"/>
      <w:marTop w:val="0"/>
      <w:marBottom w:val="0"/>
      <w:divBdr>
        <w:top w:val="none" w:sz="0" w:space="0" w:color="auto"/>
        <w:left w:val="none" w:sz="0" w:space="0" w:color="auto"/>
        <w:bottom w:val="none" w:sz="0" w:space="0" w:color="auto"/>
        <w:right w:val="none" w:sz="0" w:space="0" w:color="auto"/>
      </w:divBdr>
    </w:div>
    <w:div w:id="1795253887">
      <w:bodyDiv w:val="1"/>
      <w:marLeft w:val="0"/>
      <w:marRight w:val="0"/>
      <w:marTop w:val="0"/>
      <w:marBottom w:val="0"/>
      <w:divBdr>
        <w:top w:val="none" w:sz="0" w:space="0" w:color="auto"/>
        <w:left w:val="none" w:sz="0" w:space="0" w:color="auto"/>
        <w:bottom w:val="none" w:sz="0" w:space="0" w:color="auto"/>
        <w:right w:val="none" w:sz="0" w:space="0" w:color="auto"/>
      </w:divBdr>
    </w:div>
    <w:div w:id="1795831020">
      <w:bodyDiv w:val="1"/>
      <w:marLeft w:val="0"/>
      <w:marRight w:val="0"/>
      <w:marTop w:val="0"/>
      <w:marBottom w:val="0"/>
      <w:divBdr>
        <w:top w:val="none" w:sz="0" w:space="0" w:color="auto"/>
        <w:left w:val="none" w:sz="0" w:space="0" w:color="auto"/>
        <w:bottom w:val="none" w:sz="0" w:space="0" w:color="auto"/>
        <w:right w:val="none" w:sz="0" w:space="0" w:color="auto"/>
      </w:divBdr>
    </w:div>
    <w:div w:id="1796023710">
      <w:bodyDiv w:val="1"/>
      <w:marLeft w:val="0"/>
      <w:marRight w:val="0"/>
      <w:marTop w:val="0"/>
      <w:marBottom w:val="0"/>
      <w:divBdr>
        <w:top w:val="none" w:sz="0" w:space="0" w:color="auto"/>
        <w:left w:val="none" w:sz="0" w:space="0" w:color="auto"/>
        <w:bottom w:val="none" w:sz="0" w:space="0" w:color="auto"/>
        <w:right w:val="none" w:sz="0" w:space="0" w:color="auto"/>
      </w:divBdr>
    </w:div>
    <w:div w:id="1796485924">
      <w:bodyDiv w:val="1"/>
      <w:marLeft w:val="0"/>
      <w:marRight w:val="0"/>
      <w:marTop w:val="0"/>
      <w:marBottom w:val="0"/>
      <w:divBdr>
        <w:top w:val="none" w:sz="0" w:space="0" w:color="auto"/>
        <w:left w:val="none" w:sz="0" w:space="0" w:color="auto"/>
        <w:bottom w:val="none" w:sz="0" w:space="0" w:color="auto"/>
        <w:right w:val="none" w:sz="0" w:space="0" w:color="auto"/>
      </w:divBdr>
    </w:div>
    <w:div w:id="1797138615">
      <w:bodyDiv w:val="1"/>
      <w:marLeft w:val="0"/>
      <w:marRight w:val="0"/>
      <w:marTop w:val="0"/>
      <w:marBottom w:val="0"/>
      <w:divBdr>
        <w:top w:val="none" w:sz="0" w:space="0" w:color="auto"/>
        <w:left w:val="none" w:sz="0" w:space="0" w:color="auto"/>
        <w:bottom w:val="none" w:sz="0" w:space="0" w:color="auto"/>
        <w:right w:val="none" w:sz="0" w:space="0" w:color="auto"/>
      </w:divBdr>
    </w:div>
    <w:div w:id="1797793972">
      <w:bodyDiv w:val="1"/>
      <w:marLeft w:val="0"/>
      <w:marRight w:val="0"/>
      <w:marTop w:val="0"/>
      <w:marBottom w:val="0"/>
      <w:divBdr>
        <w:top w:val="none" w:sz="0" w:space="0" w:color="auto"/>
        <w:left w:val="none" w:sz="0" w:space="0" w:color="auto"/>
        <w:bottom w:val="none" w:sz="0" w:space="0" w:color="auto"/>
        <w:right w:val="none" w:sz="0" w:space="0" w:color="auto"/>
      </w:divBdr>
    </w:div>
    <w:div w:id="1797869132">
      <w:bodyDiv w:val="1"/>
      <w:marLeft w:val="0"/>
      <w:marRight w:val="0"/>
      <w:marTop w:val="0"/>
      <w:marBottom w:val="0"/>
      <w:divBdr>
        <w:top w:val="none" w:sz="0" w:space="0" w:color="auto"/>
        <w:left w:val="none" w:sz="0" w:space="0" w:color="auto"/>
        <w:bottom w:val="none" w:sz="0" w:space="0" w:color="auto"/>
        <w:right w:val="none" w:sz="0" w:space="0" w:color="auto"/>
      </w:divBdr>
    </w:div>
    <w:div w:id="1798448985">
      <w:bodyDiv w:val="1"/>
      <w:marLeft w:val="0"/>
      <w:marRight w:val="0"/>
      <w:marTop w:val="0"/>
      <w:marBottom w:val="0"/>
      <w:divBdr>
        <w:top w:val="none" w:sz="0" w:space="0" w:color="auto"/>
        <w:left w:val="none" w:sz="0" w:space="0" w:color="auto"/>
        <w:bottom w:val="none" w:sz="0" w:space="0" w:color="auto"/>
        <w:right w:val="none" w:sz="0" w:space="0" w:color="auto"/>
      </w:divBdr>
    </w:div>
    <w:div w:id="1799176867">
      <w:bodyDiv w:val="1"/>
      <w:marLeft w:val="0"/>
      <w:marRight w:val="0"/>
      <w:marTop w:val="0"/>
      <w:marBottom w:val="0"/>
      <w:divBdr>
        <w:top w:val="none" w:sz="0" w:space="0" w:color="auto"/>
        <w:left w:val="none" w:sz="0" w:space="0" w:color="auto"/>
        <w:bottom w:val="none" w:sz="0" w:space="0" w:color="auto"/>
        <w:right w:val="none" w:sz="0" w:space="0" w:color="auto"/>
      </w:divBdr>
    </w:div>
    <w:div w:id="1799373437">
      <w:bodyDiv w:val="1"/>
      <w:marLeft w:val="0"/>
      <w:marRight w:val="0"/>
      <w:marTop w:val="0"/>
      <w:marBottom w:val="0"/>
      <w:divBdr>
        <w:top w:val="none" w:sz="0" w:space="0" w:color="auto"/>
        <w:left w:val="none" w:sz="0" w:space="0" w:color="auto"/>
        <w:bottom w:val="none" w:sz="0" w:space="0" w:color="auto"/>
        <w:right w:val="none" w:sz="0" w:space="0" w:color="auto"/>
      </w:divBdr>
    </w:div>
    <w:div w:id="1799571859">
      <w:bodyDiv w:val="1"/>
      <w:marLeft w:val="0"/>
      <w:marRight w:val="0"/>
      <w:marTop w:val="0"/>
      <w:marBottom w:val="0"/>
      <w:divBdr>
        <w:top w:val="none" w:sz="0" w:space="0" w:color="auto"/>
        <w:left w:val="none" w:sz="0" w:space="0" w:color="auto"/>
        <w:bottom w:val="none" w:sz="0" w:space="0" w:color="auto"/>
        <w:right w:val="none" w:sz="0" w:space="0" w:color="auto"/>
      </w:divBdr>
    </w:div>
    <w:div w:id="1799835416">
      <w:bodyDiv w:val="1"/>
      <w:marLeft w:val="0"/>
      <w:marRight w:val="0"/>
      <w:marTop w:val="0"/>
      <w:marBottom w:val="0"/>
      <w:divBdr>
        <w:top w:val="none" w:sz="0" w:space="0" w:color="auto"/>
        <w:left w:val="none" w:sz="0" w:space="0" w:color="auto"/>
        <w:bottom w:val="none" w:sz="0" w:space="0" w:color="auto"/>
        <w:right w:val="none" w:sz="0" w:space="0" w:color="auto"/>
      </w:divBdr>
    </w:div>
    <w:div w:id="1799837483">
      <w:bodyDiv w:val="1"/>
      <w:marLeft w:val="0"/>
      <w:marRight w:val="0"/>
      <w:marTop w:val="0"/>
      <w:marBottom w:val="0"/>
      <w:divBdr>
        <w:top w:val="none" w:sz="0" w:space="0" w:color="auto"/>
        <w:left w:val="none" w:sz="0" w:space="0" w:color="auto"/>
        <w:bottom w:val="none" w:sz="0" w:space="0" w:color="auto"/>
        <w:right w:val="none" w:sz="0" w:space="0" w:color="auto"/>
      </w:divBdr>
    </w:div>
    <w:div w:id="1799955394">
      <w:bodyDiv w:val="1"/>
      <w:marLeft w:val="0"/>
      <w:marRight w:val="0"/>
      <w:marTop w:val="0"/>
      <w:marBottom w:val="0"/>
      <w:divBdr>
        <w:top w:val="none" w:sz="0" w:space="0" w:color="auto"/>
        <w:left w:val="none" w:sz="0" w:space="0" w:color="auto"/>
        <w:bottom w:val="none" w:sz="0" w:space="0" w:color="auto"/>
        <w:right w:val="none" w:sz="0" w:space="0" w:color="auto"/>
      </w:divBdr>
    </w:div>
    <w:div w:id="1800024921">
      <w:bodyDiv w:val="1"/>
      <w:marLeft w:val="0"/>
      <w:marRight w:val="0"/>
      <w:marTop w:val="0"/>
      <w:marBottom w:val="0"/>
      <w:divBdr>
        <w:top w:val="none" w:sz="0" w:space="0" w:color="auto"/>
        <w:left w:val="none" w:sz="0" w:space="0" w:color="auto"/>
        <w:bottom w:val="none" w:sz="0" w:space="0" w:color="auto"/>
        <w:right w:val="none" w:sz="0" w:space="0" w:color="auto"/>
      </w:divBdr>
    </w:div>
    <w:div w:id="1800144400">
      <w:bodyDiv w:val="1"/>
      <w:marLeft w:val="0"/>
      <w:marRight w:val="0"/>
      <w:marTop w:val="0"/>
      <w:marBottom w:val="0"/>
      <w:divBdr>
        <w:top w:val="none" w:sz="0" w:space="0" w:color="auto"/>
        <w:left w:val="none" w:sz="0" w:space="0" w:color="auto"/>
        <w:bottom w:val="none" w:sz="0" w:space="0" w:color="auto"/>
        <w:right w:val="none" w:sz="0" w:space="0" w:color="auto"/>
      </w:divBdr>
    </w:div>
    <w:div w:id="1800220761">
      <w:bodyDiv w:val="1"/>
      <w:marLeft w:val="0"/>
      <w:marRight w:val="0"/>
      <w:marTop w:val="0"/>
      <w:marBottom w:val="0"/>
      <w:divBdr>
        <w:top w:val="none" w:sz="0" w:space="0" w:color="auto"/>
        <w:left w:val="none" w:sz="0" w:space="0" w:color="auto"/>
        <w:bottom w:val="none" w:sz="0" w:space="0" w:color="auto"/>
        <w:right w:val="none" w:sz="0" w:space="0" w:color="auto"/>
      </w:divBdr>
    </w:div>
    <w:div w:id="1800492138">
      <w:bodyDiv w:val="1"/>
      <w:marLeft w:val="0"/>
      <w:marRight w:val="0"/>
      <w:marTop w:val="0"/>
      <w:marBottom w:val="0"/>
      <w:divBdr>
        <w:top w:val="none" w:sz="0" w:space="0" w:color="auto"/>
        <w:left w:val="none" w:sz="0" w:space="0" w:color="auto"/>
        <w:bottom w:val="none" w:sz="0" w:space="0" w:color="auto"/>
        <w:right w:val="none" w:sz="0" w:space="0" w:color="auto"/>
      </w:divBdr>
    </w:div>
    <w:div w:id="1800805483">
      <w:bodyDiv w:val="1"/>
      <w:marLeft w:val="0"/>
      <w:marRight w:val="0"/>
      <w:marTop w:val="0"/>
      <w:marBottom w:val="0"/>
      <w:divBdr>
        <w:top w:val="none" w:sz="0" w:space="0" w:color="auto"/>
        <w:left w:val="none" w:sz="0" w:space="0" w:color="auto"/>
        <w:bottom w:val="none" w:sz="0" w:space="0" w:color="auto"/>
        <w:right w:val="none" w:sz="0" w:space="0" w:color="auto"/>
      </w:divBdr>
    </w:div>
    <w:div w:id="1801146027">
      <w:bodyDiv w:val="1"/>
      <w:marLeft w:val="0"/>
      <w:marRight w:val="0"/>
      <w:marTop w:val="0"/>
      <w:marBottom w:val="0"/>
      <w:divBdr>
        <w:top w:val="none" w:sz="0" w:space="0" w:color="auto"/>
        <w:left w:val="none" w:sz="0" w:space="0" w:color="auto"/>
        <w:bottom w:val="none" w:sz="0" w:space="0" w:color="auto"/>
        <w:right w:val="none" w:sz="0" w:space="0" w:color="auto"/>
      </w:divBdr>
    </w:div>
    <w:div w:id="1801606563">
      <w:bodyDiv w:val="1"/>
      <w:marLeft w:val="0"/>
      <w:marRight w:val="0"/>
      <w:marTop w:val="0"/>
      <w:marBottom w:val="0"/>
      <w:divBdr>
        <w:top w:val="none" w:sz="0" w:space="0" w:color="auto"/>
        <w:left w:val="none" w:sz="0" w:space="0" w:color="auto"/>
        <w:bottom w:val="none" w:sz="0" w:space="0" w:color="auto"/>
        <w:right w:val="none" w:sz="0" w:space="0" w:color="auto"/>
      </w:divBdr>
    </w:div>
    <w:div w:id="1801875094">
      <w:bodyDiv w:val="1"/>
      <w:marLeft w:val="0"/>
      <w:marRight w:val="0"/>
      <w:marTop w:val="0"/>
      <w:marBottom w:val="0"/>
      <w:divBdr>
        <w:top w:val="none" w:sz="0" w:space="0" w:color="auto"/>
        <w:left w:val="none" w:sz="0" w:space="0" w:color="auto"/>
        <w:bottom w:val="none" w:sz="0" w:space="0" w:color="auto"/>
        <w:right w:val="none" w:sz="0" w:space="0" w:color="auto"/>
      </w:divBdr>
    </w:div>
    <w:div w:id="1802065798">
      <w:bodyDiv w:val="1"/>
      <w:marLeft w:val="0"/>
      <w:marRight w:val="0"/>
      <w:marTop w:val="0"/>
      <w:marBottom w:val="0"/>
      <w:divBdr>
        <w:top w:val="none" w:sz="0" w:space="0" w:color="auto"/>
        <w:left w:val="none" w:sz="0" w:space="0" w:color="auto"/>
        <w:bottom w:val="none" w:sz="0" w:space="0" w:color="auto"/>
        <w:right w:val="none" w:sz="0" w:space="0" w:color="auto"/>
      </w:divBdr>
    </w:div>
    <w:div w:id="1802264059">
      <w:bodyDiv w:val="1"/>
      <w:marLeft w:val="0"/>
      <w:marRight w:val="0"/>
      <w:marTop w:val="0"/>
      <w:marBottom w:val="0"/>
      <w:divBdr>
        <w:top w:val="none" w:sz="0" w:space="0" w:color="auto"/>
        <w:left w:val="none" w:sz="0" w:space="0" w:color="auto"/>
        <w:bottom w:val="none" w:sz="0" w:space="0" w:color="auto"/>
        <w:right w:val="none" w:sz="0" w:space="0" w:color="auto"/>
      </w:divBdr>
    </w:div>
    <w:div w:id="1802378056">
      <w:bodyDiv w:val="1"/>
      <w:marLeft w:val="0"/>
      <w:marRight w:val="0"/>
      <w:marTop w:val="0"/>
      <w:marBottom w:val="0"/>
      <w:divBdr>
        <w:top w:val="none" w:sz="0" w:space="0" w:color="auto"/>
        <w:left w:val="none" w:sz="0" w:space="0" w:color="auto"/>
        <w:bottom w:val="none" w:sz="0" w:space="0" w:color="auto"/>
        <w:right w:val="none" w:sz="0" w:space="0" w:color="auto"/>
      </w:divBdr>
    </w:div>
    <w:div w:id="1802384468">
      <w:bodyDiv w:val="1"/>
      <w:marLeft w:val="0"/>
      <w:marRight w:val="0"/>
      <w:marTop w:val="0"/>
      <w:marBottom w:val="0"/>
      <w:divBdr>
        <w:top w:val="none" w:sz="0" w:space="0" w:color="auto"/>
        <w:left w:val="none" w:sz="0" w:space="0" w:color="auto"/>
        <w:bottom w:val="none" w:sz="0" w:space="0" w:color="auto"/>
        <w:right w:val="none" w:sz="0" w:space="0" w:color="auto"/>
      </w:divBdr>
      <w:divsChild>
        <w:div w:id="1026715781">
          <w:marLeft w:val="480"/>
          <w:marRight w:val="0"/>
          <w:marTop w:val="0"/>
          <w:marBottom w:val="0"/>
          <w:divBdr>
            <w:top w:val="none" w:sz="0" w:space="0" w:color="auto"/>
            <w:left w:val="none" w:sz="0" w:space="0" w:color="auto"/>
            <w:bottom w:val="none" w:sz="0" w:space="0" w:color="auto"/>
            <w:right w:val="none" w:sz="0" w:space="0" w:color="auto"/>
          </w:divBdr>
        </w:div>
        <w:div w:id="888033139">
          <w:marLeft w:val="480"/>
          <w:marRight w:val="0"/>
          <w:marTop w:val="0"/>
          <w:marBottom w:val="0"/>
          <w:divBdr>
            <w:top w:val="none" w:sz="0" w:space="0" w:color="auto"/>
            <w:left w:val="none" w:sz="0" w:space="0" w:color="auto"/>
            <w:bottom w:val="none" w:sz="0" w:space="0" w:color="auto"/>
            <w:right w:val="none" w:sz="0" w:space="0" w:color="auto"/>
          </w:divBdr>
        </w:div>
        <w:div w:id="92170328">
          <w:marLeft w:val="480"/>
          <w:marRight w:val="0"/>
          <w:marTop w:val="0"/>
          <w:marBottom w:val="0"/>
          <w:divBdr>
            <w:top w:val="none" w:sz="0" w:space="0" w:color="auto"/>
            <w:left w:val="none" w:sz="0" w:space="0" w:color="auto"/>
            <w:bottom w:val="none" w:sz="0" w:space="0" w:color="auto"/>
            <w:right w:val="none" w:sz="0" w:space="0" w:color="auto"/>
          </w:divBdr>
        </w:div>
        <w:div w:id="737022700">
          <w:marLeft w:val="480"/>
          <w:marRight w:val="0"/>
          <w:marTop w:val="0"/>
          <w:marBottom w:val="0"/>
          <w:divBdr>
            <w:top w:val="none" w:sz="0" w:space="0" w:color="auto"/>
            <w:left w:val="none" w:sz="0" w:space="0" w:color="auto"/>
            <w:bottom w:val="none" w:sz="0" w:space="0" w:color="auto"/>
            <w:right w:val="none" w:sz="0" w:space="0" w:color="auto"/>
          </w:divBdr>
        </w:div>
        <w:div w:id="32387066">
          <w:marLeft w:val="480"/>
          <w:marRight w:val="0"/>
          <w:marTop w:val="0"/>
          <w:marBottom w:val="0"/>
          <w:divBdr>
            <w:top w:val="none" w:sz="0" w:space="0" w:color="auto"/>
            <w:left w:val="none" w:sz="0" w:space="0" w:color="auto"/>
            <w:bottom w:val="none" w:sz="0" w:space="0" w:color="auto"/>
            <w:right w:val="none" w:sz="0" w:space="0" w:color="auto"/>
          </w:divBdr>
        </w:div>
        <w:div w:id="538199730">
          <w:marLeft w:val="480"/>
          <w:marRight w:val="0"/>
          <w:marTop w:val="0"/>
          <w:marBottom w:val="0"/>
          <w:divBdr>
            <w:top w:val="none" w:sz="0" w:space="0" w:color="auto"/>
            <w:left w:val="none" w:sz="0" w:space="0" w:color="auto"/>
            <w:bottom w:val="none" w:sz="0" w:space="0" w:color="auto"/>
            <w:right w:val="none" w:sz="0" w:space="0" w:color="auto"/>
          </w:divBdr>
        </w:div>
        <w:div w:id="622542941">
          <w:marLeft w:val="480"/>
          <w:marRight w:val="0"/>
          <w:marTop w:val="0"/>
          <w:marBottom w:val="0"/>
          <w:divBdr>
            <w:top w:val="none" w:sz="0" w:space="0" w:color="auto"/>
            <w:left w:val="none" w:sz="0" w:space="0" w:color="auto"/>
            <w:bottom w:val="none" w:sz="0" w:space="0" w:color="auto"/>
            <w:right w:val="none" w:sz="0" w:space="0" w:color="auto"/>
          </w:divBdr>
        </w:div>
        <w:div w:id="1398749292">
          <w:marLeft w:val="480"/>
          <w:marRight w:val="0"/>
          <w:marTop w:val="0"/>
          <w:marBottom w:val="0"/>
          <w:divBdr>
            <w:top w:val="none" w:sz="0" w:space="0" w:color="auto"/>
            <w:left w:val="none" w:sz="0" w:space="0" w:color="auto"/>
            <w:bottom w:val="none" w:sz="0" w:space="0" w:color="auto"/>
            <w:right w:val="none" w:sz="0" w:space="0" w:color="auto"/>
          </w:divBdr>
        </w:div>
        <w:div w:id="549389616">
          <w:marLeft w:val="480"/>
          <w:marRight w:val="0"/>
          <w:marTop w:val="0"/>
          <w:marBottom w:val="0"/>
          <w:divBdr>
            <w:top w:val="none" w:sz="0" w:space="0" w:color="auto"/>
            <w:left w:val="none" w:sz="0" w:space="0" w:color="auto"/>
            <w:bottom w:val="none" w:sz="0" w:space="0" w:color="auto"/>
            <w:right w:val="none" w:sz="0" w:space="0" w:color="auto"/>
          </w:divBdr>
        </w:div>
        <w:div w:id="322047968">
          <w:marLeft w:val="480"/>
          <w:marRight w:val="0"/>
          <w:marTop w:val="0"/>
          <w:marBottom w:val="0"/>
          <w:divBdr>
            <w:top w:val="none" w:sz="0" w:space="0" w:color="auto"/>
            <w:left w:val="none" w:sz="0" w:space="0" w:color="auto"/>
            <w:bottom w:val="none" w:sz="0" w:space="0" w:color="auto"/>
            <w:right w:val="none" w:sz="0" w:space="0" w:color="auto"/>
          </w:divBdr>
        </w:div>
        <w:div w:id="305823495">
          <w:marLeft w:val="480"/>
          <w:marRight w:val="0"/>
          <w:marTop w:val="0"/>
          <w:marBottom w:val="0"/>
          <w:divBdr>
            <w:top w:val="none" w:sz="0" w:space="0" w:color="auto"/>
            <w:left w:val="none" w:sz="0" w:space="0" w:color="auto"/>
            <w:bottom w:val="none" w:sz="0" w:space="0" w:color="auto"/>
            <w:right w:val="none" w:sz="0" w:space="0" w:color="auto"/>
          </w:divBdr>
        </w:div>
        <w:div w:id="1515654299">
          <w:marLeft w:val="480"/>
          <w:marRight w:val="0"/>
          <w:marTop w:val="0"/>
          <w:marBottom w:val="0"/>
          <w:divBdr>
            <w:top w:val="none" w:sz="0" w:space="0" w:color="auto"/>
            <w:left w:val="none" w:sz="0" w:space="0" w:color="auto"/>
            <w:bottom w:val="none" w:sz="0" w:space="0" w:color="auto"/>
            <w:right w:val="none" w:sz="0" w:space="0" w:color="auto"/>
          </w:divBdr>
        </w:div>
        <w:div w:id="795176126">
          <w:marLeft w:val="480"/>
          <w:marRight w:val="0"/>
          <w:marTop w:val="0"/>
          <w:marBottom w:val="0"/>
          <w:divBdr>
            <w:top w:val="none" w:sz="0" w:space="0" w:color="auto"/>
            <w:left w:val="none" w:sz="0" w:space="0" w:color="auto"/>
            <w:bottom w:val="none" w:sz="0" w:space="0" w:color="auto"/>
            <w:right w:val="none" w:sz="0" w:space="0" w:color="auto"/>
          </w:divBdr>
        </w:div>
        <w:div w:id="1281455070">
          <w:marLeft w:val="480"/>
          <w:marRight w:val="0"/>
          <w:marTop w:val="0"/>
          <w:marBottom w:val="0"/>
          <w:divBdr>
            <w:top w:val="none" w:sz="0" w:space="0" w:color="auto"/>
            <w:left w:val="none" w:sz="0" w:space="0" w:color="auto"/>
            <w:bottom w:val="none" w:sz="0" w:space="0" w:color="auto"/>
            <w:right w:val="none" w:sz="0" w:space="0" w:color="auto"/>
          </w:divBdr>
        </w:div>
        <w:div w:id="784008544">
          <w:marLeft w:val="480"/>
          <w:marRight w:val="0"/>
          <w:marTop w:val="0"/>
          <w:marBottom w:val="0"/>
          <w:divBdr>
            <w:top w:val="none" w:sz="0" w:space="0" w:color="auto"/>
            <w:left w:val="none" w:sz="0" w:space="0" w:color="auto"/>
            <w:bottom w:val="none" w:sz="0" w:space="0" w:color="auto"/>
            <w:right w:val="none" w:sz="0" w:space="0" w:color="auto"/>
          </w:divBdr>
        </w:div>
        <w:div w:id="1005519625">
          <w:marLeft w:val="480"/>
          <w:marRight w:val="0"/>
          <w:marTop w:val="0"/>
          <w:marBottom w:val="0"/>
          <w:divBdr>
            <w:top w:val="none" w:sz="0" w:space="0" w:color="auto"/>
            <w:left w:val="none" w:sz="0" w:space="0" w:color="auto"/>
            <w:bottom w:val="none" w:sz="0" w:space="0" w:color="auto"/>
            <w:right w:val="none" w:sz="0" w:space="0" w:color="auto"/>
          </w:divBdr>
        </w:div>
        <w:div w:id="9915080">
          <w:marLeft w:val="480"/>
          <w:marRight w:val="0"/>
          <w:marTop w:val="0"/>
          <w:marBottom w:val="0"/>
          <w:divBdr>
            <w:top w:val="none" w:sz="0" w:space="0" w:color="auto"/>
            <w:left w:val="none" w:sz="0" w:space="0" w:color="auto"/>
            <w:bottom w:val="none" w:sz="0" w:space="0" w:color="auto"/>
            <w:right w:val="none" w:sz="0" w:space="0" w:color="auto"/>
          </w:divBdr>
        </w:div>
        <w:div w:id="2056931733">
          <w:marLeft w:val="480"/>
          <w:marRight w:val="0"/>
          <w:marTop w:val="0"/>
          <w:marBottom w:val="0"/>
          <w:divBdr>
            <w:top w:val="none" w:sz="0" w:space="0" w:color="auto"/>
            <w:left w:val="none" w:sz="0" w:space="0" w:color="auto"/>
            <w:bottom w:val="none" w:sz="0" w:space="0" w:color="auto"/>
            <w:right w:val="none" w:sz="0" w:space="0" w:color="auto"/>
          </w:divBdr>
        </w:div>
        <w:div w:id="1756396042">
          <w:marLeft w:val="480"/>
          <w:marRight w:val="0"/>
          <w:marTop w:val="0"/>
          <w:marBottom w:val="0"/>
          <w:divBdr>
            <w:top w:val="none" w:sz="0" w:space="0" w:color="auto"/>
            <w:left w:val="none" w:sz="0" w:space="0" w:color="auto"/>
            <w:bottom w:val="none" w:sz="0" w:space="0" w:color="auto"/>
            <w:right w:val="none" w:sz="0" w:space="0" w:color="auto"/>
          </w:divBdr>
        </w:div>
        <w:div w:id="1993410453">
          <w:marLeft w:val="480"/>
          <w:marRight w:val="0"/>
          <w:marTop w:val="0"/>
          <w:marBottom w:val="0"/>
          <w:divBdr>
            <w:top w:val="none" w:sz="0" w:space="0" w:color="auto"/>
            <w:left w:val="none" w:sz="0" w:space="0" w:color="auto"/>
            <w:bottom w:val="none" w:sz="0" w:space="0" w:color="auto"/>
            <w:right w:val="none" w:sz="0" w:space="0" w:color="auto"/>
          </w:divBdr>
        </w:div>
        <w:div w:id="1827546042">
          <w:marLeft w:val="480"/>
          <w:marRight w:val="0"/>
          <w:marTop w:val="0"/>
          <w:marBottom w:val="0"/>
          <w:divBdr>
            <w:top w:val="none" w:sz="0" w:space="0" w:color="auto"/>
            <w:left w:val="none" w:sz="0" w:space="0" w:color="auto"/>
            <w:bottom w:val="none" w:sz="0" w:space="0" w:color="auto"/>
            <w:right w:val="none" w:sz="0" w:space="0" w:color="auto"/>
          </w:divBdr>
        </w:div>
        <w:div w:id="607007840">
          <w:marLeft w:val="480"/>
          <w:marRight w:val="0"/>
          <w:marTop w:val="0"/>
          <w:marBottom w:val="0"/>
          <w:divBdr>
            <w:top w:val="none" w:sz="0" w:space="0" w:color="auto"/>
            <w:left w:val="none" w:sz="0" w:space="0" w:color="auto"/>
            <w:bottom w:val="none" w:sz="0" w:space="0" w:color="auto"/>
            <w:right w:val="none" w:sz="0" w:space="0" w:color="auto"/>
          </w:divBdr>
        </w:div>
        <w:div w:id="1511287121">
          <w:marLeft w:val="480"/>
          <w:marRight w:val="0"/>
          <w:marTop w:val="0"/>
          <w:marBottom w:val="0"/>
          <w:divBdr>
            <w:top w:val="none" w:sz="0" w:space="0" w:color="auto"/>
            <w:left w:val="none" w:sz="0" w:space="0" w:color="auto"/>
            <w:bottom w:val="none" w:sz="0" w:space="0" w:color="auto"/>
            <w:right w:val="none" w:sz="0" w:space="0" w:color="auto"/>
          </w:divBdr>
        </w:div>
        <w:div w:id="1722097326">
          <w:marLeft w:val="480"/>
          <w:marRight w:val="0"/>
          <w:marTop w:val="0"/>
          <w:marBottom w:val="0"/>
          <w:divBdr>
            <w:top w:val="none" w:sz="0" w:space="0" w:color="auto"/>
            <w:left w:val="none" w:sz="0" w:space="0" w:color="auto"/>
            <w:bottom w:val="none" w:sz="0" w:space="0" w:color="auto"/>
            <w:right w:val="none" w:sz="0" w:space="0" w:color="auto"/>
          </w:divBdr>
        </w:div>
        <w:div w:id="433404238">
          <w:marLeft w:val="480"/>
          <w:marRight w:val="0"/>
          <w:marTop w:val="0"/>
          <w:marBottom w:val="0"/>
          <w:divBdr>
            <w:top w:val="none" w:sz="0" w:space="0" w:color="auto"/>
            <w:left w:val="none" w:sz="0" w:space="0" w:color="auto"/>
            <w:bottom w:val="none" w:sz="0" w:space="0" w:color="auto"/>
            <w:right w:val="none" w:sz="0" w:space="0" w:color="auto"/>
          </w:divBdr>
        </w:div>
        <w:div w:id="1992706983">
          <w:marLeft w:val="480"/>
          <w:marRight w:val="0"/>
          <w:marTop w:val="0"/>
          <w:marBottom w:val="0"/>
          <w:divBdr>
            <w:top w:val="none" w:sz="0" w:space="0" w:color="auto"/>
            <w:left w:val="none" w:sz="0" w:space="0" w:color="auto"/>
            <w:bottom w:val="none" w:sz="0" w:space="0" w:color="auto"/>
            <w:right w:val="none" w:sz="0" w:space="0" w:color="auto"/>
          </w:divBdr>
        </w:div>
        <w:div w:id="1653173965">
          <w:marLeft w:val="480"/>
          <w:marRight w:val="0"/>
          <w:marTop w:val="0"/>
          <w:marBottom w:val="0"/>
          <w:divBdr>
            <w:top w:val="none" w:sz="0" w:space="0" w:color="auto"/>
            <w:left w:val="none" w:sz="0" w:space="0" w:color="auto"/>
            <w:bottom w:val="none" w:sz="0" w:space="0" w:color="auto"/>
            <w:right w:val="none" w:sz="0" w:space="0" w:color="auto"/>
          </w:divBdr>
        </w:div>
        <w:div w:id="1733045825">
          <w:marLeft w:val="480"/>
          <w:marRight w:val="0"/>
          <w:marTop w:val="0"/>
          <w:marBottom w:val="0"/>
          <w:divBdr>
            <w:top w:val="none" w:sz="0" w:space="0" w:color="auto"/>
            <w:left w:val="none" w:sz="0" w:space="0" w:color="auto"/>
            <w:bottom w:val="none" w:sz="0" w:space="0" w:color="auto"/>
            <w:right w:val="none" w:sz="0" w:space="0" w:color="auto"/>
          </w:divBdr>
        </w:div>
        <w:div w:id="79184340">
          <w:marLeft w:val="480"/>
          <w:marRight w:val="0"/>
          <w:marTop w:val="0"/>
          <w:marBottom w:val="0"/>
          <w:divBdr>
            <w:top w:val="none" w:sz="0" w:space="0" w:color="auto"/>
            <w:left w:val="none" w:sz="0" w:space="0" w:color="auto"/>
            <w:bottom w:val="none" w:sz="0" w:space="0" w:color="auto"/>
            <w:right w:val="none" w:sz="0" w:space="0" w:color="auto"/>
          </w:divBdr>
        </w:div>
        <w:div w:id="230819620">
          <w:marLeft w:val="480"/>
          <w:marRight w:val="0"/>
          <w:marTop w:val="0"/>
          <w:marBottom w:val="0"/>
          <w:divBdr>
            <w:top w:val="none" w:sz="0" w:space="0" w:color="auto"/>
            <w:left w:val="none" w:sz="0" w:space="0" w:color="auto"/>
            <w:bottom w:val="none" w:sz="0" w:space="0" w:color="auto"/>
            <w:right w:val="none" w:sz="0" w:space="0" w:color="auto"/>
          </w:divBdr>
        </w:div>
        <w:div w:id="2071925913">
          <w:marLeft w:val="480"/>
          <w:marRight w:val="0"/>
          <w:marTop w:val="0"/>
          <w:marBottom w:val="0"/>
          <w:divBdr>
            <w:top w:val="none" w:sz="0" w:space="0" w:color="auto"/>
            <w:left w:val="none" w:sz="0" w:space="0" w:color="auto"/>
            <w:bottom w:val="none" w:sz="0" w:space="0" w:color="auto"/>
            <w:right w:val="none" w:sz="0" w:space="0" w:color="auto"/>
          </w:divBdr>
        </w:div>
        <w:div w:id="920984398">
          <w:marLeft w:val="480"/>
          <w:marRight w:val="0"/>
          <w:marTop w:val="0"/>
          <w:marBottom w:val="0"/>
          <w:divBdr>
            <w:top w:val="none" w:sz="0" w:space="0" w:color="auto"/>
            <w:left w:val="none" w:sz="0" w:space="0" w:color="auto"/>
            <w:bottom w:val="none" w:sz="0" w:space="0" w:color="auto"/>
            <w:right w:val="none" w:sz="0" w:space="0" w:color="auto"/>
          </w:divBdr>
        </w:div>
        <w:div w:id="448553618">
          <w:marLeft w:val="480"/>
          <w:marRight w:val="0"/>
          <w:marTop w:val="0"/>
          <w:marBottom w:val="0"/>
          <w:divBdr>
            <w:top w:val="none" w:sz="0" w:space="0" w:color="auto"/>
            <w:left w:val="none" w:sz="0" w:space="0" w:color="auto"/>
            <w:bottom w:val="none" w:sz="0" w:space="0" w:color="auto"/>
            <w:right w:val="none" w:sz="0" w:space="0" w:color="auto"/>
          </w:divBdr>
        </w:div>
        <w:div w:id="302779864">
          <w:marLeft w:val="480"/>
          <w:marRight w:val="0"/>
          <w:marTop w:val="0"/>
          <w:marBottom w:val="0"/>
          <w:divBdr>
            <w:top w:val="none" w:sz="0" w:space="0" w:color="auto"/>
            <w:left w:val="none" w:sz="0" w:space="0" w:color="auto"/>
            <w:bottom w:val="none" w:sz="0" w:space="0" w:color="auto"/>
            <w:right w:val="none" w:sz="0" w:space="0" w:color="auto"/>
          </w:divBdr>
        </w:div>
        <w:div w:id="357702204">
          <w:marLeft w:val="480"/>
          <w:marRight w:val="0"/>
          <w:marTop w:val="0"/>
          <w:marBottom w:val="0"/>
          <w:divBdr>
            <w:top w:val="none" w:sz="0" w:space="0" w:color="auto"/>
            <w:left w:val="none" w:sz="0" w:space="0" w:color="auto"/>
            <w:bottom w:val="none" w:sz="0" w:space="0" w:color="auto"/>
            <w:right w:val="none" w:sz="0" w:space="0" w:color="auto"/>
          </w:divBdr>
        </w:div>
        <w:div w:id="27726114">
          <w:marLeft w:val="480"/>
          <w:marRight w:val="0"/>
          <w:marTop w:val="0"/>
          <w:marBottom w:val="0"/>
          <w:divBdr>
            <w:top w:val="none" w:sz="0" w:space="0" w:color="auto"/>
            <w:left w:val="none" w:sz="0" w:space="0" w:color="auto"/>
            <w:bottom w:val="none" w:sz="0" w:space="0" w:color="auto"/>
            <w:right w:val="none" w:sz="0" w:space="0" w:color="auto"/>
          </w:divBdr>
        </w:div>
        <w:div w:id="1474060053">
          <w:marLeft w:val="480"/>
          <w:marRight w:val="0"/>
          <w:marTop w:val="0"/>
          <w:marBottom w:val="0"/>
          <w:divBdr>
            <w:top w:val="none" w:sz="0" w:space="0" w:color="auto"/>
            <w:left w:val="none" w:sz="0" w:space="0" w:color="auto"/>
            <w:bottom w:val="none" w:sz="0" w:space="0" w:color="auto"/>
            <w:right w:val="none" w:sz="0" w:space="0" w:color="auto"/>
          </w:divBdr>
        </w:div>
        <w:div w:id="1103306214">
          <w:marLeft w:val="480"/>
          <w:marRight w:val="0"/>
          <w:marTop w:val="0"/>
          <w:marBottom w:val="0"/>
          <w:divBdr>
            <w:top w:val="none" w:sz="0" w:space="0" w:color="auto"/>
            <w:left w:val="none" w:sz="0" w:space="0" w:color="auto"/>
            <w:bottom w:val="none" w:sz="0" w:space="0" w:color="auto"/>
            <w:right w:val="none" w:sz="0" w:space="0" w:color="auto"/>
          </w:divBdr>
        </w:div>
        <w:div w:id="576788184">
          <w:marLeft w:val="480"/>
          <w:marRight w:val="0"/>
          <w:marTop w:val="0"/>
          <w:marBottom w:val="0"/>
          <w:divBdr>
            <w:top w:val="none" w:sz="0" w:space="0" w:color="auto"/>
            <w:left w:val="none" w:sz="0" w:space="0" w:color="auto"/>
            <w:bottom w:val="none" w:sz="0" w:space="0" w:color="auto"/>
            <w:right w:val="none" w:sz="0" w:space="0" w:color="auto"/>
          </w:divBdr>
        </w:div>
        <w:div w:id="1688091984">
          <w:marLeft w:val="480"/>
          <w:marRight w:val="0"/>
          <w:marTop w:val="0"/>
          <w:marBottom w:val="0"/>
          <w:divBdr>
            <w:top w:val="none" w:sz="0" w:space="0" w:color="auto"/>
            <w:left w:val="none" w:sz="0" w:space="0" w:color="auto"/>
            <w:bottom w:val="none" w:sz="0" w:space="0" w:color="auto"/>
            <w:right w:val="none" w:sz="0" w:space="0" w:color="auto"/>
          </w:divBdr>
        </w:div>
        <w:div w:id="996301103">
          <w:marLeft w:val="480"/>
          <w:marRight w:val="0"/>
          <w:marTop w:val="0"/>
          <w:marBottom w:val="0"/>
          <w:divBdr>
            <w:top w:val="none" w:sz="0" w:space="0" w:color="auto"/>
            <w:left w:val="none" w:sz="0" w:space="0" w:color="auto"/>
            <w:bottom w:val="none" w:sz="0" w:space="0" w:color="auto"/>
            <w:right w:val="none" w:sz="0" w:space="0" w:color="auto"/>
          </w:divBdr>
        </w:div>
        <w:div w:id="307131762">
          <w:marLeft w:val="480"/>
          <w:marRight w:val="0"/>
          <w:marTop w:val="0"/>
          <w:marBottom w:val="0"/>
          <w:divBdr>
            <w:top w:val="none" w:sz="0" w:space="0" w:color="auto"/>
            <w:left w:val="none" w:sz="0" w:space="0" w:color="auto"/>
            <w:bottom w:val="none" w:sz="0" w:space="0" w:color="auto"/>
            <w:right w:val="none" w:sz="0" w:space="0" w:color="auto"/>
          </w:divBdr>
        </w:div>
        <w:div w:id="983854824">
          <w:marLeft w:val="480"/>
          <w:marRight w:val="0"/>
          <w:marTop w:val="0"/>
          <w:marBottom w:val="0"/>
          <w:divBdr>
            <w:top w:val="none" w:sz="0" w:space="0" w:color="auto"/>
            <w:left w:val="none" w:sz="0" w:space="0" w:color="auto"/>
            <w:bottom w:val="none" w:sz="0" w:space="0" w:color="auto"/>
            <w:right w:val="none" w:sz="0" w:space="0" w:color="auto"/>
          </w:divBdr>
        </w:div>
        <w:div w:id="1459110734">
          <w:marLeft w:val="480"/>
          <w:marRight w:val="0"/>
          <w:marTop w:val="0"/>
          <w:marBottom w:val="0"/>
          <w:divBdr>
            <w:top w:val="none" w:sz="0" w:space="0" w:color="auto"/>
            <w:left w:val="none" w:sz="0" w:space="0" w:color="auto"/>
            <w:bottom w:val="none" w:sz="0" w:space="0" w:color="auto"/>
            <w:right w:val="none" w:sz="0" w:space="0" w:color="auto"/>
          </w:divBdr>
        </w:div>
        <w:div w:id="679770360">
          <w:marLeft w:val="480"/>
          <w:marRight w:val="0"/>
          <w:marTop w:val="0"/>
          <w:marBottom w:val="0"/>
          <w:divBdr>
            <w:top w:val="none" w:sz="0" w:space="0" w:color="auto"/>
            <w:left w:val="none" w:sz="0" w:space="0" w:color="auto"/>
            <w:bottom w:val="none" w:sz="0" w:space="0" w:color="auto"/>
            <w:right w:val="none" w:sz="0" w:space="0" w:color="auto"/>
          </w:divBdr>
        </w:div>
        <w:div w:id="1577399858">
          <w:marLeft w:val="480"/>
          <w:marRight w:val="0"/>
          <w:marTop w:val="0"/>
          <w:marBottom w:val="0"/>
          <w:divBdr>
            <w:top w:val="none" w:sz="0" w:space="0" w:color="auto"/>
            <w:left w:val="none" w:sz="0" w:space="0" w:color="auto"/>
            <w:bottom w:val="none" w:sz="0" w:space="0" w:color="auto"/>
            <w:right w:val="none" w:sz="0" w:space="0" w:color="auto"/>
          </w:divBdr>
        </w:div>
        <w:div w:id="582422878">
          <w:marLeft w:val="480"/>
          <w:marRight w:val="0"/>
          <w:marTop w:val="0"/>
          <w:marBottom w:val="0"/>
          <w:divBdr>
            <w:top w:val="none" w:sz="0" w:space="0" w:color="auto"/>
            <w:left w:val="none" w:sz="0" w:space="0" w:color="auto"/>
            <w:bottom w:val="none" w:sz="0" w:space="0" w:color="auto"/>
            <w:right w:val="none" w:sz="0" w:space="0" w:color="auto"/>
          </w:divBdr>
        </w:div>
        <w:div w:id="1650556172">
          <w:marLeft w:val="480"/>
          <w:marRight w:val="0"/>
          <w:marTop w:val="0"/>
          <w:marBottom w:val="0"/>
          <w:divBdr>
            <w:top w:val="none" w:sz="0" w:space="0" w:color="auto"/>
            <w:left w:val="none" w:sz="0" w:space="0" w:color="auto"/>
            <w:bottom w:val="none" w:sz="0" w:space="0" w:color="auto"/>
            <w:right w:val="none" w:sz="0" w:space="0" w:color="auto"/>
          </w:divBdr>
        </w:div>
        <w:div w:id="1573782253">
          <w:marLeft w:val="480"/>
          <w:marRight w:val="0"/>
          <w:marTop w:val="0"/>
          <w:marBottom w:val="0"/>
          <w:divBdr>
            <w:top w:val="none" w:sz="0" w:space="0" w:color="auto"/>
            <w:left w:val="none" w:sz="0" w:space="0" w:color="auto"/>
            <w:bottom w:val="none" w:sz="0" w:space="0" w:color="auto"/>
            <w:right w:val="none" w:sz="0" w:space="0" w:color="auto"/>
          </w:divBdr>
        </w:div>
        <w:div w:id="1121992518">
          <w:marLeft w:val="480"/>
          <w:marRight w:val="0"/>
          <w:marTop w:val="0"/>
          <w:marBottom w:val="0"/>
          <w:divBdr>
            <w:top w:val="none" w:sz="0" w:space="0" w:color="auto"/>
            <w:left w:val="none" w:sz="0" w:space="0" w:color="auto"/>
            <w:bottom w:val="none" w:sz="0" w:space="0" w:color="auto"/>
            <w:right w:val="none" w:sz="0" w:space="0" w:color="auto"/>
          </w:divBdr>
        </w:div>
        <w:div w:id="1907648481">
          <w:marLeft w:val="480"/>
          <w:marRight w:val="0"/>
          <w:marTop w:val="0"/>
          <w:marBottom w:val="0"/>
          <w:divBdr>
            <w:top w:val="none" w:sz="0" w:space="0" w:color="auto"/>
            <w:left w:val="none" w:sz="0" w:space="0" w:color="auto"/>
            <w:bottom w:val="none" w:sz="0" w:space="0" w:color="auto"/>
            <w:right w:val="none" w:sz="0" w:space="0" w:color="auto"/>
          </w:divBdr>
        </w:div>
        <w:div w:id="1429230927">
          <w:marLeft w:val="480"/>
          <w:marRight w:val="0"/>
          <w:marTop w:val="0"/>
          <w:marBottom w:val="0"/>
          <w:divBdr>
            <w:top w:val="none" w:sz="0" w:space="0" w:color="auto"/>
            <w:left w:val="none" w:sz="0" w:space="0" w:color="auto"/>
            <w:bottom w:val="none" w:sz="0" w:space="0" w:color="auto"/>
            <w:right w:val="none" w:sz="0" w:space="0" w:color="auto"/>
          </w:divBdr>
        </w:div>
        <w:div w:id="1780442228">
          <w:marLeft w:val="480"/>
          <w:marRight w:val="0"/>
          <w:marTop w:val="0"/>
          <w:marBottom w:val="0"/>
          <w:divBdr>
            <w:top w:val="none" w:sz="0" w:space="0" w:color="auto"/>
            <w:left w:val="none" w:sz="0" w:space="0" w:color="auto"/>
            <w:bottom w:val="none" w:sz="0" w:space="0" w:color="auto"/>
            <w:right w:val="none" w:sz="0" w:space="0" w:color="auto"/>
          </w:divBdr>
        </w:div>
        <w:div w:id="1810586391">
          <w:marLeft w:val="480"/>
          <w:marRight w:val="0"/>
          <w:marTop w:val="0"/>
          <w:marBottom w:val="0"/>
          <w:divBdr>
            <w:top w:val="none" w:sz="0" w:space="0" w:color="auto"/>
            <w:left w:val="none" w:sz="0" w:space="0" w:color="auto"/>
            <w:bottom w:val="none" w:sz="0" w:space="0" w:color="auto"/>
            <w:right w:val="none" w:sz="0" w:space="0" w:color="auto"/>
          </w:divBdr>
        </w:div>
        <w:div w:id="784277321">
          <w:marLeft w:val="480"/>
          <w:marRight w:val="0"/>
          <w:marTop w:val="0"/>
          <w:marBottom w:val="0"/>
          <w:divBdr>
            <w:top w:val="none" w:sz="0" w:space="0" w:color="auto"/>
            <w:left w:val="none" w:sz="0" w:space="0" w:color="auto"/>
            <w:bottom w:val="none" w:sz="0" w:space="0" w:color="auto"/>
            <w:right w:val="none" w:sz="0" w:space="0" w:color="auto"/>
          </w:divBdr>
        </w:div>
        <w:div w:id="968822431">
          <w:marLeft w:val="480"/>
          <w:marRight w:val="0"/>
          <w:marTop w:val="0"/>
          <w:marBottom w:val="0"/>
          <w:divBdr>
            <w:top w:val="none" w:sz="0" w:space="0" w:color="auto"/>
            <w:left w:val="none" w:sz="0" w:space="0" w:color="auto"/>
            <w:bottom w:val="none" w:sz="0" w:space="0" w:color="auto"/>
            <w:right w:val="none" w:sz="0" w:space="0" w:color="auto"/>
          </w:divBdr>
        </w:div>
        <w:div w:id="2061437564">
          <w:marLeft w:val="480"/>
          <w:marRight w:val="0"/>
          <w:marTop w:val="0"/>
          <w:marBottom w:val="0"/>
          <w:divBdr>
            <w:top w:val="none" w:sz="0" w:space="0" w:color="auto"/>
            <w:left w:val="none" w:sz="0" w:space="0" w:color="auto"/>
            <w:bottom w:val="none" w:sz="0" w:space="0" w:color="auto"/>
            <w:right w:val="none" w:sz="0" w:space="0" w:color="auto"/>
          </w:divBdr>
        </w:div>
        <w:div w:id="1378893870">
          <w:marLeft w:val="480"/>
          <w:marRight w:val="0"/>
          <w:marTop w:val="0"/>
          <w:marBottom w:val="0"/>
          <w:divBdr>
            <w:top w:val="none" w:sz="0" w:space="0" w:color="auto"/>
            <w:left w:val="none" w:sz="0" w:space="0" w:color="auto"/>
            <w:bottom w:val="none" w:sz="0" w:space="0" w:color="auto"/>
            <w:right w:val="none" w:sz="0" w:space="0" w:color="auto"/>
          </w:divBdr>
        </w:div>
        <w:div w:id="773210836">
          <w:marLeft w:val="480"/>
          <w:marRight w:val="0"/>
          <w:marTop w:val="0"/>
          <w:marBottom w:val="0"/>
          <w:divBdr>
            <w:top w:val="none" w:sz="0" w:space="0" w:color="auto"/>
            <w:left w:val="none" w:sz="0" w:space="0" w:color="auto"/>
            <w:bottom w:val="none" w:sz="0" w:space="0" w:color="auto"/>
            <w:right w:val="none" w:sz="0" w:space="0" w:color="auto"/>
          </w:divBdr>
        </w:div>
        <w:div w:id="1698699835">
          <w:marLeft w:val="480"/>
          <w:marRight w:val="0"/>
          <w:marTop w:val="0"/>
          <w:marBottom w:val="0"/>
          <w:divBdr>
            <w:top w:val="none" w:sz="0" w:space="0" w:color="auto"/>
            <w:left w:val="none" w:sz="0" w:space="0" w:color="auto"/>
            <w:bottom w:val="none" w:sz="0" w:space="0" w:color="auto"/>
            <w:right w:val="none" w:sz="0" w:space="0" w:color="auto"/>
          </w:divBdr>
        </w:div>
        <w:div w:id="1439327740">
          <w:marLeft w:val="480"/>
          <w:marRight w:val="0"/>
          <w:marTop w:val="0"/>
          <w:marBottom w:val="0"/>
          <w:divBdr>
            <w:top w:val="none" w:sz="0" w:space="0" w:color="auto"/>
            <w:left w:val="none" w:sz="0" w:space="0" w:color="auto"/>
            <w:bottom w:val="none" w:sz="0" w:space="0" w:color="auto"/>
            <w:right w:val="none" w:sz="0" w:space="0" w:color="auto"/>
          </w:divBdr>
        </w:div>
        <w:div w:id="205534380">
          <w:marLeft w:val="480"/>
          <w:marRight w:val="0"/>
          <w:marTop w:val="0"/>
          <w:marBottom w:val="0"/>
          <w:divBdr>
            <w:top w:val="none" w:sz="0" w:space="0" w:color="auto"/>
            <w:left w:val="none" w:sz="0" w:space="0" w:color="auto"/>
            <w:bottom w:val="none" w:sz="0" w:space="0" w:color="auto"/>
            <w:right w:val="none" w:sz="0" w:space="0" w:color="auto"/>
          </w:divBdr>
        </w:div>
        <w:div w:id="886336477">
          <w:marLeft w:val="480"/>
          <w:marRight w:val="0"/>
          <w:marTop w:val="0"/>
          <w:marBottom w:val="0"/>
          <w:divBdr>
            <w:top w:val="none" w:sz="0" w:space="0" w:color="auto"/>
            <w:left w:val="none" w:sz="0" w:space="0" w:color="auto"/>
            <w:bottom w:val="none" w:sz="0" w:space="0" w:color="auto"/>
            <w:right w:val="none" w:sz="0" w:space="0" w:color="auto"/>
          </w:divBdr>
        </w:div>
        <w:div w:id="507600034">
          <w:marLeft w:val="480"/>
          <w:marRight w:val="0"/>
          <w:marTop w:val="0"/>
          <w:marBottom w:val="0"/>
          <w:divBdr>
            <w:top w:val="none" w:sz="0" w:space="0" w:color="auto"/>
            <w:left w:val="none" w:sz="0" w:space="0" w:color="auto"/>
            <w:bottom w:val="none" w:sz="0" w:space="0" w:color="auto"/>
            <w:right w:val="none" w:sz="0" w:space="0" w:color="auto"/>
          </w:divBdr>
        </w:div>
        <w:div w:id="1552695288">
          <w:marLeft w:val="480"/>
          <w:marRight w:val="0"/>
          <w:marTop w:val="0"/>
          <w:marBottom w:val="0"/>
          <w:divBdr>
            <w:top w:val="none" w:sz="0" w:space="0" w:color="auto"/>
            <w:left w:val="none" w:sz="0" w:space="0" w:color="auto"/>
            <w:bottom w:val="none" w:sz="0" w:space="0" w:color="auto"/>
            <w:right w:val="none" w:sz="0" w:space="0" w:color="auto"/>
          </w:divBdr>
        </w:div>
        <w:div w:id="795368630">
          <w:marLeft w:val="480"/>
          <w:marRight w:val="0"/>
          <w:marTop w:val="0"/>
          <w:marBottom w:val="0"/>
          <w:divBdr>
            <w:top w:val="none" w:sz="0" w:space="0" w:color="auto"/>
            <w:left w:val="none" w:sz="0" w:space="0" w:color="auto"/>
            <w:bottom w:val="none" w:sz="0" w:space="0" w:color="auto"/>
            <w:right w:val="none" w:sz="0" w:space="0" w:color="auto"/>
          </w:divBdr>
        </w:div>
        <w:div w:id="1129399090">
          <w:marLeft w:val="480"/>
          <w:marRight w:val="0"/>
          <w:marTop w:val="0"/>
          <w:marBottom w:val="0"/>
          <w:divBdr>
            <w:top w:val="none" w:sz="0" w:space="0" w:color="auto"/>
            <w:left w:val="none" w:sz="0" w:space="0" w:color="auto"/>
            <w:bottom w:val="none" w:sz="0" w:space="0" w:color="auto"/>
            <w:right w:val="none" w:sz="0" w:space="0" w:color="auto"/>
          </w:divBdr>
        </w:div>
        <w:div w:id="1973436219">
          <w:marLeft w:val="480"/>
          <w:marRight w:val="0"/>
          <w:marTop w:val="0"/>
          <w:marBottom w:val="0"/>
          <w:divBdr>
            <w:top w:val="none" w:sz="0" w:space="0" w:color="auto"/>
            <w:left w:val="none" w:sz="0" w:space="0" w:color="auto"/>
            <w:bottom w:val="none" w:sz="0" w:space="0" w:color="auto"/>
            <w:right w:val="none" w:sz="0" w:space="0" w:color="auto"/>
          </w:divBdr>
        </w:div>
        <w:div w:id="1200708443">
          <w:marLeft w:val="480"/>
          <w:marRight w:val="0"/>
          <w:marTop w:val="0"/>
          <w:marBottom w:val="0"/>
          <w:divBdr>
            <w:top w:val="none" w:sz="0" w:space="0" w:color="auto"/>
            <w:left w:val="none" w:sz="0" w:space="0" w:color="auto"/>
            <w:bottom w:val="none" w:sz="0" w:space="0" w:color="auto"/>
            <w:right w:val="none" w:sz="0" w:space="0" w:color="auto"/>
          </w:divBdr>
        </w:div>
        <w:div w:id="1741755468">
          <w:marLeft w:val="480"/>
          <w:marRight w:val="0"/>
          <w:marTop w:val="0"/>
          <w:marBottom w:val="0"/>
          <w:divBdr>
            <w:top w:val="none" w:sz="0" w:space="0" w:color="auto"/>
            <w:left w:val="none" w:sz="0" w:space="0" w:color="auto"/>
            <w:bottom w:val="none" w:sz="0" w:space="0" w:color="auto"/>
            <w:right w:val="none" w:sz="0" w:space="0" w:color="auto"/>
          </w:divBdr>
        </w:div>
        <w:div w:id="1130591122">
          <w:marLeft w:val="480"/>
          <w:marRight w:val="0"/>
          <w:marTop w:val="0"/>
          <w:marBottom w:val="0"/>
          <w:divBdr>
            <w:top w:val="none" w:sz="0" w:space="0" w:color="auto"/>
            <w:left w:val="none" w:sz="0" w:space="0" w:color="auto"/>
            <w:bottom w:val="none" w:sz="0" w:space="0" w:color="auto"/>
            <w:right w:val="none" w:sz="0" w:space="0" w:color="auto"/>
          </w:divBdr>
        </w:div>
        <w:div w:id="1201624098">
          <w:marLeft w:val="480"/>
          <w:marRight w:val="0"/>
          <w:marTop w:val="0"/>
          <w:marBottom w:val="0"/>
          <w:divBdr>
            <w:top w:val="none" w:sz="0" w:space="0" w:color="auto"/>
            <w:left w:val="none" w:sz="0" w:space="0" w:color="auto"/>
            <w:bottom w:val="none" w:sz="0" w:space="0" w:color="auto"/>
            <w:right w:val="none" w:sz="0" w:space="0" w:color="auto"/>
          </w:divBdr>
        </w:div>
        <w:div w:id="1266957546">
          <w:marLeft w:val="480"/>
          <w:marRight w:val="0"/>
          <w:marTop w:val="0"/>
          <w:marBottom w:val="0"/>
          <w:divBdr>
            <w:top w:val="none" w:sz="0" w:space="0" w:color="auto"/>
            <w:left w:val="none" w:sz="0" w:space="0" w:color="auto"/>
            <w:bottom w:val="none" w:sz="0" w:space="0" w:color="auto"/>
            <w:right w:val="none" w:sz="0" w:space="0" w:color="auto"/>
          </w:divBdr>
        </w:div>
        <w:div w:id="1774323521">
          <w:marLeft w:val="480"/>
          <w:marRight w:val="0"/>
          <w:marTop w:val="0"/>
          <w:marBottom w:val="0"/>
          <w:divBdr>
            <w:top w:val="none" w:sz="0" w:space="0" w:color="auto"/>
            <w:left w:val="none" w:sz="0" w:space="0" w:color="auto"/>
            <w:bottom w:val="none" w:sz="0" w:space="0" w:color="auto"/>
            <w:right w:val="none" w:sz="0" w:space="0" w:color="auto"/>
          </w:divBdr>
        </w:div>
        <w:div w:id="1179463128">
          <w:marLeft w:val="480"/>
          <w:marRight w:val="0"/>
          <w:marTop w:val="0"/>
          <w:marBottom w:val="0"/>
          <w:divBdr>
            <w:top w:val="none" w:sz="0" w:space="0" w:color="auto"/>
            <w:left w:val="none" w:sz="0" w:space="0" w:color="auto"/>
            <w:bottom w:val="none" w:sz="0" w:space="0" w:color="auto"/>
            <w:right w:val="none" w:sz="0" w:space="0" w:color="auto"/>
          </w:divBdr>
        </w:div>
        <w:div w:id="1119296022">
          <w:marLeft w:val="480"/>
          <w:marRight w:val="0"/>
          <w:marTop w:val="0"/>
          <w:marBottom w:val="0"/>
          <w:divBdr>
            <w:top w:val="none" w:sz="0" w:space="0" w:color="auto"/>
            <w:left w:val="none" w:sz="0" w:space="0" w:color="auto"/>
            <w:bottom w:val="none" w:sz="0" w:space="0" w:color="auto"/>
            <w:right w:val="none" w:sz="0" w:space="0" w:color="auto"/>
          </w:divBdr>
        </w:div>
        <w:div w:id="1178688958">
          <w:marLeft w:val="480"/>
          <w:marRight w:val="0"/>
          <w:marTop w:val="0"/>
          <w:marBottom w:val="0"/>
          <w:divBdr>
            <w:top w:val="none" w:sz="0" w:space="0" w:color="auto"/>
            <w:left w:val="none" w:sz="0" w:space="0" w:color="auto"/>
            <w:bottom w:val="none" w:sz="0" w:space="0" w:color="auto"/>
            <w:right w:val="none" w:sz="0" w:space="0" w:color="auto"/>
          </w:divBdr>
        </w:div>
        <w:div w:id="1553150742">
          <w:marLeft w:val="480"/>
          <w:marRight w:val="0"/>
          <w:marTop w:val="0"/>
          <w:marBottom w:val="0"/>
          <w:divBdr>
            <w:top w:val="none" w:sz="0" w:space="0" w:color="auto"/>
            <w:left w:val="none" w:sz="0" w:space="0" w:color="auto"/>
            <w:bottom w:val="none" w:sz="0" w:space="0" w:color="auto"/>
            <w:right w:val="none" w:sz="0" w:space="0" w:color="auto"/>
          </w:divBdr>
        </w:div>
        <w:div w:id="1857189199">
          <w:marLeft w:val="480"/>
          <w:marRight w:val="0"/>
          <w:marTop w:val="0"/>
          <w:marBottom w:val="0"/>
          <w:divBdr>
            <w:top w:val="none" w:sz="0" w:space="0" w:color="auto"/>
            <w:left w:val="none" w:sz="0" w:space="0" w:color="auto"/>
            <w:bottom w:val="none" w:sz="0" w:space="0" w:color="auto"/>
            <w:right w:val="none" w:sz="0" w:space="0" w:color="auto"/>
          </w:divBdr>
        </w:div>
        <w:div w:id="257375370">
          <w:marLeft w:val="480"/>
          <w:marRight w:val="0"/>
          <w:marTop w:val="0"/>
          <w:marBottom w:val="0"/>
          <w:divBdr>
            <w:top w:val="none" w:sz="0" w:space="0" w:color="auto"/>
            <w:left w:val="none" w:sz="0" w:space="0" w:color="auto"/>
            <w:bottom w:val="none" w:sz="0" w:space="0" w:color="auto"/>
            <w:right w:val="none" w:sz="0" w:space="0" w:color="auto"/>
          </w:divBdr>
        </w:div>
        <w:div w:id="287206224">
          <w:marLeft w:val="480"/>
          <w:marRight w:val="0"/>
          <w:marTop w:val="0"/>
          <w:marBottom w:val="0"/>
          <w:divBdr>
            <w:top w:val="none" w:sz="0" w:space="0" w:color="auto"/>
            <w:left w:val="none" w:sz="0" w:space="0" w:color="auto"/>
            <w:bottom w:val="none" w:sz="0" w:space="0" w:color="auto"/>
            <w:right w:val="none" w:sz="0" w:space="0" w:color="auto"/>
          </w:divBdr>
        </w:div>
        <w:div w:id="84498031">
          <w:marLeft w:val="480"/>
          <w:marRight w:val="0"/>
          <w:marTop w:val="0"/>
          <w:marBottom w:val="0"/>
          <w:divBdr>
            <w:top w:val="none" w:sz="0" w:space="0" w:color="auto"/>
            <w:left w:val="none" w:sz="0" w:space="0" w:color="auto"/>
            <w:bottom w:val="none" w:sz="0" w:space="0" w:color="auto"/>
            <w:right w:val="none" w:sz="0" w:space="0" w:color="auto"/>
          </w:divBdr>
        </w:div>
        <w:div w:id="1922248671">
          <w:marLeft w:val="480"/>
          <w:marRight w:val="0"/>
          <w:marTop w:val="0"/>
          <w:marBottom w:val="0"/>
          <w:divBdr>
            <w:top w:val="none" w:sz="0" w:space="0" w:color="auto"/>
            <w:left w:val="none" w:sz="0" w:space="0" w:color="auto"/>
            <w:bottom w:val="none" w:sz="0" w:space="0" w:color="auto"/>
            <w:right w:val="none" w:sz="0" w:space="0" w:color="auto"/>
          </w:divBdr>
        </w:div>
        <w:div w:id="299384087">
          <w:marLeft w:val="480"/>
          <w:marRight w:val="0"/>
          <w:marTop w:val="0"/>
          <w:marBottom w:val="0"/>
          <w:divBdr>
            <w:top w:val="none" w:sz="0" w:space="0" w:color="auto"/>
            <w:left w:val="none" w:sz="0" w:space="0" w:color="auto"/>
            <w:bottom w:val="none" w:sz="0" w:space="0" w:color="auto"/>
            <w:right w:val="none" w:sz="0" w:space="0" w:color="auto"/>
          </w:divBdr>
        </w:div>
        <w:div w:id="904223655">
          <w:marLeft w:val="480"/>
          <w:marRight w:val="0"/>
          <w:marTop w:val="0"/>
          <w:marBottom w:val="0"/>
          <w:divBdr>
            <w:top w:val="none" w:sz="0" w:space="0" w:color="auto"/>
            <w:left w:val="none" w:sz="0" w:space="0" w:color="auto"/>
            <w:bottom w:val="none" w:sz="0" w:space="0" w:color="auto"/>
            <w:right w:val="none" w:sz="0" w:space="0" w:color="auto"/>
          </w:divBdr>
        </w:div>
        <w:div w:id="901138202">
          <w:marLeft w:val="480"/>
          <w:marRight w:val="0"/>
          <w:marTop w:val="0"/>
          <w:marBottom w:val="0"/>
          <w:divBdr>
            <w:top w:val="none" w:sz="0" w:space="0" w:color="auto"/>
            <w:left w:val="none" w:sz="0" w:space="0" w:color="auto"/>
            <w:bottom w:val="none" w:sz="0" w:space="0" w:color="auto"/>
            <w:right w:val="none" w:sz="0" w:space="0" w:color="auto"/>
          </w:divBdr>
        </w:div>
        <w:div w:id="1510564275">
          <w:marLeft w:val="480"/>
          <w:marRight w:val="0"/>
          <w:marTop w:val="0"/>
          <w:marBottom w:val="0"/>
          <w:divBdr>
            <w:top w:val="none" w:sz="0" w:space="0" w:color="auto"/>
            <w:left w:val="none" w:sz="0" w:space="0" w:color="auto"/>
            <w:bottom w:val="none" w:sz="0" w:space="0" w:color="auto"/>
            <w:right w:val="none" w:sz="0" w:space="0" w:color="auto"/>
          </w:divBdr>
        </w:div>
        <w:div w:id="585501035">
          <w:marLeft w:val="480"/>
          <w:marRight w:val="0"/>
          <w:marTop w:val="0"/>
          <w:marBottom w:val="0"/>
          <w:divBdr>
            <w:top w:val="none" w:sz="0" w:space="0" w:color="auto"/>
            <w:left w:val="none" w:sz="0" w:space="0" w:color="auto"/>
            <w:bottom w:val="none" w:sz="0" w:space="0" w:color="auto"/>
            <w:right w:val="none" w:sz="0" w:space="0" w:color="auto"/>
          </w:divBdr>
        </w:div>
        <w:div w:id="1310285876">
          <w:marLeft w:val="480"/>
          <w:marRight w:val="0"/>
          <w:marTop w:val="0"/>
          <w:marBottom w:val="0"/>
          <w:divBdr>
            <w:top w:val="none" w:sz="0" w:space="0" w:color="auto"/>
            <w:left w:val="none" w:sz="0" w:space="0" w:color="auto"/>
            <w:bottom w:val="none" w:sz="0" w:space="0" w:color="auto"/>
            <w:right w:val="none" w:sz="0" w:space="0" w:color="auto"/>
          </w:divBdr>
        </w:div>
        <w:div w:id="1405028481">
          <w:marLeft w:val="480"/>
          <w:marRight w:val="0"/>
          <w:marTop w:val="0"/>
          <w:marBottom w:val="0"/>
          <w:divBdr>
            <w:top w:val="none" w:sz="0" w:space="0" w:color="auto"/>
            <w:left w:val="none" w:sz="0" w:space="0" w:color="auto"/>
            <w:bottom w:val="none" w:sz="0" w:space="0" w:color="auto"/>
            <w:right w:val="none" w:sz="0" w:space="0" w:color="auto"/>
          </w:divBdr>
        </w:div>
        <w:div w:id="1113131332">
          <w:marLeft w:val="480"/>
          <w:marRight w:val="0"/>
          <w:marTop w:val="0"/>
          <w:marBottom w:val="0"/>
          <w:divBdr>
            <w:top w:val="none" w:sz="0" w:space="0" w:color="auto"/>
            <w:left w:val="none" w:sz="0" w:space="0" w:color="auto"/>
            <w:bottom w:val="none" w:sz="0" w:space="0" w:color="auto"/>
            <w:right w:val="none" w:sz="0" w:space="0" w:color="auto"/>
          </w:divBdr>
        </w:div>
        <w:div w:id="2099399833">
          <w:marLeft w:val="480"/>
          <w:marRight w:val="0"/>
          <w:marTop w:val="0"/>
          <w:marBottom w:val="0"/>
          <w:divBdr>
            <w:top w:val="none" w:sz="0" w:space="0" w:color="auto"/>
            <w:left w:val="none" w:sz="0" w:space="0" w:color="auto"/>
            <w:bottom w:val="none" w:sz="0" w:space="0" w:color="auto"/>
            <w:right w:val="none" w:sz="0" w:space="0" w:color="auto"/>
          </w:divBdr>
        </w:div>
        <w:div w:id="530266691">
          <w:marLeft w:val="480"/>
          <w:marRight w:val="0"/>
          <w:marTop w:val="0"/>
          <w:marBottom w:val="0"/>
          <w:divBdr>
            <w:top w:val="none" w:sz="0" w:space="0" w:color="auto"/>
            <w:left w:val="none" w:sz="0" w:space="0" w:color="auto"/>
            <w:bottom w:val="none" w:sz="0" w:space="0" w:color="auto"/>
            <w:right w:val="none" w:sz="0" w:space="0" w:color="auto"/>
          </w:divBdr>
        </w:div>
        <w:div w:id="892930593">
          <w:marLeft w:val="480"/>
          <w:marRight w:val="0"/>
          <w:marTop w:val="0"/>
          <w:marBottom w:val="0"/>
          <w:divBdr>
            <w:top w:val="none" w:sz="0" w:space="0" w:color="auto"/>
            <w:left w:val="none" w:sz="0" w:space="0" w:color="auto"/>
            <w:bottom w:val="none" w:sz="0" w:space="0" w:color="auto"/>
            <w:right w:val="none" w:sz="0" w:space="0" w:color="auto"/>
          </w:divBdr>
        </w:div>
        <w:div w:id="273639283">
          <w:marLeft w:val="480"/>
          <w:marRight w:val="0"/>
          <w:marTop w:val="0"/>
          <w:marBottom w:val="0"/>
          <w:divBdr>
            <w:top w:val="none" w:sz="0" w:space="0" w:color="auto"/>
            <w:left w:val="none" w:sz="0" w:space="0" w:color="auto"/>
            <w:bottom w:val="none" w:sz="0" w:space="0" w:color="auto"/>
            <w:right w:val="none" w:sz="0" w:space="0" w:color="auto"/>
          </w:divBdr>
        </w:div>
        <w:div w:id="1311519563">
          <w:marLeft w:val="480"/>
          <w:marRight w:val="0"/>
          <w:marTop w:val="0"/>
          <w:marBottom w:val="0"/>
          <w:divBdr>
            <w:top w:val="none" w:sz="0" w:space="0" w:color="auto"/>
            <w:left w:val="none" w:sz="0" w:space="0" w:color="auto"/>
            <w:bottom w:val="none" w:sz="0" w:space="0" w:color="auto"/>
            <w:right w:val="none" w:sz="0" w:space="0" w:color="auto"/>
          </w:divBdr>
        </w:div>
      </w:divsChild>
    </w:div>
    <w:div w:id="1802725933">
      <w:bodyDiv w:val="1"/>
      <w:marLeft w:val="0"/>
      <w:marRight w:val="0"/>
      <w:marTop w:val="0"/>
      <w:marBottom w:val="0"/>
      <w:divBdr>
        <w:top w:val="none" w:sz="0" w:space="0" w:color="auto"/>
        <w:left w:val="none" w:sz="0" w:space="0" w:color="auto"/>
        <w:bottom w:val="none" w:sz="0" w:space="0" w:color="auto"/>
        <w:right w:val="none" w:sz="0" w:space="0" w:color="auto"/>
      </w:divBdr>
    </w:div>
    <w:div w:id="1803233050">
      <w:bodyDiv w:val="1"/>
      <w:marLeft w:val="0"/>
      <w:marRight w:val="0"/>
      <w:marTop w:val="0"/>
      <w:marBottom w:val="0"/>
      <w:divBdr>
        <w:top w:val="none" w:sz="0" w:space="0" w:color="auto"/>
        <w:left w:val="none" w:sz="0" w:space="0" w:color="auto"/>
        <w:bottom w:val="none" w:sz="0" w:space="0" w:color="auto"/>
        <w:right w:val="none" w:sz="0" w:space="0" w:color="auto"/>
      </w:divBdr>
    </w:div>
    <w:div w:id="1803380459">
      <w:bodyDiv w:val="1"/>
      <w:marLeft w:val="0"/>
      <w:marRight w:val="0"/>
      <w:marTop w:val="0"/>
      <w:marBottom w:val="0"/>
      <w:divBdr>
        <w:top w:val="none" w:sz="0" w:space="0" w:color="auto"/>
        <w:left w:val="none" w:sz="0" w:space="0" w:color="auto"/>
        <w:bottom w:val="none" w:sz="0" w:space="0" w:color="auto"/>
        <w:right w:val="none" w:sz="0" w:space="0" w:color="auto"/>
      </w:divBdr>
    </w:div>
    <w:div w:id="1803771439">
      <w:bodyDiv w:val="1"/>
      <w:marLeft w:val="0"/>
      <w:marRight w:val="0"/>
      <w:marTop w:val="0"/>
      <w:marBottom w:val="0"/>
      <w:divBdr>
        <w:top w:val="none" w:sz="0" w:space="0" w:color="auto"/>
        <w:left w:val="none" w:sz="0" w:space="0" w:color="auto"/>
        <w:bottom w:val="none" w:sz="0" w:space="0" w:color="auto"/>
        <w:right w:val="none" w:sz="0" w:space="0" w:color="auto"/>
      </w:divBdr>
    </w:div>
    <w:div w:id="1803880756">
      <w:bodyDiv w:val="1"/>
      <w:marLeft w:val="0"/>
      <w:marRight w:val="0"/>
      <w:marTop w:val="0"/>
      <w:marBottom w:val="0"/>
      <w:divBdr>
        <w:top w:val="none" w:sz="0" w:space="0" w:color="auto"/>
        <w:left w:val="none" w:sz="0" w:space="0" w:color="auto"/>
        <w:bottom w:val="none" w:sz="0" w:space="0" w:color="auto"/>
        <w:right w:val="none" w:sz="0" w:space="0" w:color="auto"/>
      </w:divBdr>
    </w:div>
    <w:div w:id="1803882440">
      <w:bodyDiv w:val="1"/>
      <w:marLeft w:val="0"/>
      <w:marRight w:val="0"/>
      <w:marTop w:val="0"/>
      <w:marBottom w:val="0"/>
      <w:divBdr>
        <w:top w:val="none" w:sz="0" w:space="0" w:color="auto"/>
        <w:left w:val="none" w:sz="0" w:space="0" w:color="auto"/>
        <w:bottom w:val="none" w:sz="0" w:space="0" w:color="auto"/>
        <w:right w:val="none" w:sz="0" w:space="0" w:color="auto"/>
      </w:divBdr>
    </w:div>
    <w:div w:id="1804498360">
      <w:bodyDiv w:val="1"/>
      <w:marLeft w:val="0"/>
      <w:marRight w:val="0"/>
      <w:marTop w:val="0"/>
      <w:marBottom w:val="0"/>
      <w:divBdr>
        <w:top w:val="none" w:sz="0" w:space="0" w:color="auto"/>
        <w:left w:val="none" w:sz="0" w:space="0" w:color="auto"/>
        <w:bottom w:val="none" w:sz="0" w:space="0" w:color="auto"/>
        <w:right w:val="none" w:sz="0" w:space="0" w:color="auto"/>
      </w:divBdr>
    </w:div>
    <w:div w:id="1804688978">
      <w:bodyDiv w:val="1"/>
      <w:marLeft w:val="0"/>
      <w:marRight w:val="0"/>
      <w:marTop w:val="0"/>
      <w:marBottom w:val="0"/>
      <w:divBdr>
        <w:top w:val="none" w:sz="0" w:space="0" w:color="auto"/>
        <w:left w:val="none" w:sz="0" w:space="0" w:color="auto"/>
        <w:bottom w:val="none" w:sz="0" w:space="0" w:color="auto"/>
        <w:right w:val="none" w:sz="0" w:space="0" w:color="auto"/>
      </w:divBdr>
    </w:div>
    <w:div w:id="1804806852">
      <w:bodyDiv w:val="1"/>
      <w:marLeft w:val="0"/>
      <w:marRight w:val="0"/>
      <w:marTop w:val="0"/>
      <w:marBottom w:val="0"/>
      <w:divBdr>
        <w:top w:val="none" w:sz="0" w:space="0" w:color="auto"/>
        <w:left w:val="none" w:sz="0" w:space="0" w:color="auto"/>
        <w:bottom w:val="none" w:sz="0" w:space="0" w:color="auto"/>
        <w:right w:val="none" w:sz="0" w:space="0" w:color="auto"/>
      </w:divBdr>
    </w:div>
    <w:div w:id="1804958379">
      <w:bodyDiv w:val="1"/>
      <w:marLeft w:val="0"/>
      <w:marRight w:val="0"/>
      <w:marTop w:val="0"/>
      <w:marBottom w:val="0"/>
      <w:divBdr>
        <w:top w:val="none" w:sz="0" w:space="0" w:color="auto"/>
        <w:left w:val="none" w:sz="0" w:space="0" w:color="auto"/>
        <w:bottom w:val="none" w:sz="0" w:space="0" w:color="auto"/>
        <w:right w:val="none" w:sz="0" w:space="0" w:color="auto"/>
      </w:divBdr>
      <w:divsChild>
        <w:div w:id="225068538">
          <w:marLeft w:val="480"/>
          <w:marRight w:val="0"/>
          <w:marTop w:val="0"/>
          <w:marBottom w:val="0"/>
          <w:divBdr>
            <w:top w:val="none" w:sz="0" w:space="0" w:color="auto"/>
            <w:left w:val="none" w:sz="0" w:space="0" w:color="auto"/>
            <w:bottom w:val="none" w:sz="0" w:space="0" w:color="auto"/>
            <w:right w:val="none" w:sz="0" w:space="0" w:color="auto"/>
          </w:divBdr>
        </w:div>
        <w:div w:id="818037579">
          <w:marLeft w:val="480"/>
          <w:marRight w:val="0"/>
          <w:marTop w:val="0"/>
          <w:marBottom w:val="0"/>
          <w:divBdr>
            <w:top w:val="none" w:sz="0" w:space="0" w:color="auto"/>
            <w:left w:val="none" w:sz="0" w:space="0" w:color="auto"/>
            <w:bottom w:val="none" w:sz="0" w:space="0" w:color="auto"/>
            <w:right w:val="none" w:sz="0" w:space="0" w:color="auto"/>
          </w:divBdr>
        </w:div>
        <w:div w:id="874194592">
          <w:marLeft w:val="480"/>
          <w:marRight w:val="0"/>
          <w:marTop w:val="0"/>
          <w:marBottom w:val="0"/>
          <w:divBdr>
            <w:top w:val="none" w:sz="0" w:space="0" w:color="auto"/>
            <w:left w:val="none" w:sz="0" w:space="0" w:color="auto"/>
            <w:bottom w:val="none" w:sz="0" w:space="0" w:color="auto"/>
            <w:right w:val="none" w:sz="0" w:space="0" w:color="auto"/>
          </w:divBdr>
        </w:div>
        <w:div w:id="1366829911">
          <w:marLeft w:val="480"/>
          <w:marRight w:val="0"/>
          <w:marTop w:val="0"/>
          <w:marBottom w:val="0"/>
          <w:divBdr>
            <w:top w:val="none" w:sz="0" w:space="0" w:color="auto"/>
            <w:left w:val="none" w:sz="0" w:space="0" w:color="auto"/>
            <w:bottom w:val="none" w:sz="0" w:space="0" w:color="auto"/>
            <w:right w:val="none" w:sz="0" w:space="0" w:color="auto"/>
          </w:divBdr>
        </w:div>
        <w:div w:id="741681419">
          <w:marLeft w:val="480"/>
          <w:marRight w:val="0"/>
          <w:marTop w:val="0"/>
          <w:marBottom w:val="0"/>
          <w:divBdr>
            <w:top w:val="none" w:sz="0" w:space="0" w:color="auto"/>
            <w:left w:val="none" w:sz="0" w:space="0" w:color="auto"/>
            <w:bottom w:val="none" w:sz="0" w:space="0" w:color="auto"/>
            <w:right w:val="none" w:sz="0" w:space="0" w:color="auto"/>
          </w:divBdr>
        </w:div>
        <w:div w:id="422579361">
          <w:marLeft w:val="480"/>
          <w:marRight w:val="0"/>
          <w:marTop w:val="0"/>
          <w:marBottom w:val="0"/>
          <w:divBdr>
            <w:top w:val="none" w:sz="0" w:space="0" w:color="auto"/>
            <w:left w:val="none" w:sz="0" w:space="0" w:color="auto"/>
            <w:bottom w:val="none" w:sz="0" w:space="0" w:color="auto"/>
            <w:right w:val="none" w:sz="0" w:space="0" w:color="auto"/>
          </w:divBdr>
        </w:div>
        <w:div w:id="249195036">
          <w:marLeft w:val="480"/>
          <w:marRight w:val="0"/>
          <w:marTop w:val="0"/>
          <w:marBottom w:val="0"/>
          <w:divBdr>
            <w:top w:val="none" w:sz="0" w:space="0" w:color="auto"/>
            <w:left w:val="none" w:sz="0" w:space="0" w:color="auto"/>
            <w:bottom w:val="none" w:sz="0" w:space="0" w:color="auto"/>
            <w:right w:val="none" w:sz="0" w:space="0" w:color="auto"/>
          </w:divBdr>
        </w:div>
        <w:div w:id="1636522950">
          <w:marLeft w:val="480"/>
          <w:marRight w:val="0"/>
          <w:marTop w:val="0"/>
          <w:marBottom w:val="0"/>
          <w:divBdr>
            <w:top w:val="none" w:sz="0" w:space="0" w:color="auto"/>
            <w:left w:val="none" w:sz="0" w:space="0" w:color="auto"/>
            <w:bottom w:val="none" w:sz="0" w:space="0" w:color="auto"/>
            <w:right w:val="none" w:sz="0" w:space="0" w:color="auto"/>
          </w:divBdr>
        </w:div>
        <w:div w:id="1568026475">
          <w:marLeft w:val="480"/>
          <w:marRight w:val="0"/>
          <w:marTop w:val="0"/>
          <w:marBottom w:val="0"/>
          <w:divBdr>
            <w:top w:val="none" w:sz="0" w:space="0" w:color="auto"/>
            <w:left w:val="none" w:sz="0" w:space="0" w:color="auto"/>
            <w:bottom w:val="none" w:sz="0" w:space="0" w:color="auto"/>
            <w:right w:val="none" w:sz="0" w:space="0" w:color="auto"/>
          </w:divBdr>
        </w:div>
        <w:div w:id="551120795">
          <w:marLeft w:val="480"/>
          <w:marRight w:val="0"/>
          <w:marTop w:val="0"/>
          <w:marBottom w:val="0"/>
          <w:divBdr>
            <w:top w:val="none" w:sz="0" w:space="0" w:color="auto"/>
            <w:left w:val="none" w:sz="0" w:space="0" w:color="auto"/>
            <w:bottom w:val="none" w:sz="0" w:space="0" w:color="auto"/>
            <w:right w:val="none" w:sz="0" w:space="0" w:color="auto"/>
          </w:divBdr>
        </w:div>
        <w:div w:id="799540058">
          <w:marLeft w:val="480"/>
          <w:marRight w:val="0"/>
          <w:marTop w:val="0"/>
          <w:marBottom w:val="0"/>
          <w:divBdr>
            <w:top w:val="none" w:sz="0" w:space="0" w:color="auto"/>
            <w:left w:val="none" w:sz="0" w:space="0" w:color="auto"/>
            <w:bottom w:val="none" w:sz="0" w:space="0" w:color="auto"/>
            <w:right w:val="none" w:sz="0" w:space="0" w:color="auto"/>
          </w:divBdr>
        </w:div>
        <w:div w:id="473303860">
          <w:marLeft w:val="480"/>
          <w:marRight w:val="0"/>
          <w:marTop w:val="0"/>
          <w:marBottom w:val="0"/>
          <w:divBdr>
            <w:top w:val="none" w:sz="0" w:space="0" w:color="auto"/>
            <w:left w:val="none" w:sz="0" w:space="0" w:color="auto"/>
            <w:bottom w:val="none" w:sz="0" w:space="0" w:color="auto"/>
            <w:right w:val="none" w:sz="0" w:space="0" w:color="auto"/>
          </w:divBdr>
        </w:div>
        <w:div w:id="1746220224">
          <w:marLeft w:val="480"/>
          <w:marRight w:val="0"/>
          <w:marTop w:val="0"/>
          <w:marBottom w:val="0"/>
          <w:divBdr>
            <w:top w:val="none" w:sz="0" w:space="0" w:color="auto"/>
            <w:left w:val="none" w:sz="0" w:space="0" w:color="auto"/>
            <w:bottom w:val="none" w:sz="0" w:space="0" w:color="auto"/>
            <w:right w:val="none" w:sz="0" w:space="0" w:color="auto"/>
          </w:divBdr>
        </w:div>
        <w:div w:id="1350447012">
          <w:marLeft w:val="480"/>
          <w:marRight w:val="0"/>
          <w:marTop w:val="0"/>
          <w:marBottom w:val="0"/>
          <w:divBdr>
            <w:top w:val="none" w:sz="0" w:space="0" w:color="auto"/>
            <w:left w:val="none" w:sz="0" w:space="0" w:color="auto"/>
            <w:bottom w:val="none" w:sz="0" w:space="0" w:color="auto"/>
            <w:right w:val="none" w:sz="0" w:space="0" w:color="auto"/>
          </w:divBdr>
        </w:div>
        <w:div w:id="1273198010">
          <w:marLeft w:val="480"/>
          <w:marRight w:val="0"/>
          <w:marTop w:val="0"/>
          <w:marBottom w:val="0"/>
          <w:divBdr>
            <w:top w:val="none" w:sz="0" w:space="0" w:color="auto"/>
            <w:left w:val="none" w:sz="0" w:space="0" w:color="auto"/>
            <w:bottom w:val="none" w:sz="0" w:space="0" w:color="auto"/>
            <w:right w:val="none" w:sz="0" w:space="0" w:color="auto"/>
          </w:divBdr>
        </w:div>
        <w:div w:id="2060980208">
          <w:marLeft w:val="480"/>
          <w:marRight w:val="0"/>
          <w:marTop w:val="0"/>
          <w:marBottom w:val="0"/>
          <w:divBdr>
            <w:top w:val="none" w:sz="0" w:space="0" w:color="auto"/>
            <w:left w:val="none" w:sz="0" w:space="0" w:color="auto"/>
            <w:bottom w:val="none" w:sz="0" w:space="0" w:color="auto"/>
            <w:right w:val="none" w:sz="0" w:space="0" w:color="auto"/>
          </w:divBdr>
        </w:div>
        <w:div w:id="1999376901">
          <w:marLeft w:val="480"/>
          <w:marRight w:val="0"/>
          <w:marTop w:val="0"/>
          <w:marBottom w:val="0"/>
          <w:divBdr>
            <w:top w:val="none" w:sz="0" w:space="0" w:color="auto"/>
            <w:left w:val="none" w:sz="0" w:space="0" w:color="auto"/>
            <w:bottom w:val="none" w:sz="0" w:space="0" w:color="auto"/>
            <w:right w:val="none" w:sz="0" w:space="0" w:color="auto"/>
          </w:divBdr>
        </w:div>
        <w:div w:id="1243687772">
          <w:marLeft w:val="480"/>
          <w:marRight w:val="0"/>
          <w:marTop w:val="0"/>
          <w:marBottom w:val="0"/>
          <w:divBdr>
            <w:top w:val="none" w:sz="0" w:space="0" w:color="auto"/>
            <w:left w:val="none" w:sz="0" w:space="0" w:color="auto"/>
            <w:bottom w:val="none" w:sz="0" w:space="0" w:color="auto"/>
            <w:right w:val="none" w:sz="0" w:space="0" w:color="auto"/>
          </w:divBdr>
        </w:div>
        <w:div w:id="2100785164">
          <w:marLeft w:val="480"/>
          <w:marRight w:val="0"/>
          <w:marTop w:val="0"/>
          <w:marBottom w:val="0"/>
          <w:divBdr>
            <w:top w:val="none" w:sz="0" w:space="0" w:color="auto"/>
            <w:left w:val="none" w:sz="0" w:space="0" w:color="auto"/>
            <w:bottom w:val="none" w:sz="0" w:space="0" w:color="auto"/>
            <w:right w:val="none" w:sz="0" w:space="0" w:color="auto"/>
          </w:divBdr>
        </w:div>
        <w:div w:id="931429735">
          <w:marLeft w:val="480"/>
          <w:marRight w:val="0"/>
          <w:marTop w:val="0"/>
          <w:marBottom w:val="0"/>
          <w:divBdr>
            <w:top w:val="none" w:sz="0" w:space="0" w:color="auto"/>
            <w:left w:val="none" w:sz="0" w:space="0" w:color="auto"/>
            <w:bottom w:val="none" w:sz="0" w:space="0" w:color="auto"/>
            <w:right w:val="none" w:sz="0" w:space="0" w:color="auto"/>
          </w:divBdr>
        </w:div>
        <w:div w:id="2094887182">
          <w:marLeft w:val="480"/>
          <w:marRight w:val="0"/>
          <w:marTop w:val="0"/>
          <w:marBottom w:val="0"/>
          <w:divBdr>
            <w:top w:val="none" w:sz="0" w:space="0" w:color="auto"/>
            <w:left w:val="none" w:sz="0" w:space="0" w:color="auto"/>
            <w:bottom w:val="none" w:sz="0" w:space="0" w:color="auto"/>
            <w:right w:val="none" w:sz="0" w:space="0" w:color="auto"/>
          </w:divBdr>
        </w:div>
        <w:div w:id="1577202474">
          <w:marLeft w:val="480"/>
          <w:marRight w:val="0"/>
          <w:marTop w:val="0"/>
          <w:marBottom w:val="0"/>
          <w:divBdr>
            <w:top w:val="none" w:sz="0" w:space="0" w:color="auto"/>
            <w:left w:val="none" w:sz="0" w:space="0" w:color="auto"/>
            <w:bottom w:val="none" w:sz="0" w:space="0" w:color="auto"/>
            <w:right w:val="none" w:sz="0" w:space="0" w:color="auto"/>
          </w:divBdr>
        </w:div>
        <w:div w:id="1576276858">
          <w:marLeft w:val="480"/>
          <w:marRight w:val="0"/>
          <w:marTop w:val="0"/>
          <w:marBottom w:val="0"/>
          <w:divBdr>
            <w:top w:val="none" w:sz="0" w:space="0" w:color="auto"/>
            <w:left w:val="none" w:sz="0" w:space="0" w:color="auto"/>
            <w:bottom w:val="none" w:sz="0" w:space="0" w:color="auto"/>
            <w:right w:val="none" w:sz="0" w:space="0" w:color="auto"/>
          </w:divBdr>
        </w:div>
        <w:div w:id="1080641237">
          <w:marLeft w:val="480"/>
          <w:marRight w:val="0"/>
          <w:marTop w:val="0"/>
          <w:marBottom w:val="0"/>
          <w:divBdr>
            <w:top w:val="none" w:sz="0" w:space="0" w:color="auto"/>
            <w:left w:val="none" w:sz="0" w:space="0" w:color="auto"/>
            <w:bottom w:val="none" w:sz="0" w:space="0" w:color="auto"/>
            <w:right w:val="none" w:sz="0" w:space="0" w:color="auto"/>
          </w:divBdr>
        </w:div>
        <w:div w:id="2038697114">
          <w:marLeft w:val="480"/>
          <w:marRight w:val="0"/>
          <w:marTop w:val="0"/>
          <w:marBottom w:val="0"/>
          <w:divBdr>
            <w:top w:val="none" w:sz="0" w:space="0" w:color="auto"/>
            <w:left w:val="none" w:sz="0" w:space="0" w:color="auto"/>
            <w:bottom w:val="none" w:sz="0" w:space="0" w:color="auto"/>
            <w:right w:val="none" w:sz="0" w:space="0" w:color="auto"/>
          </w:divBdr>
        </w:div>
        <w:div w:id="1769226910">
          <w:marLeft w:val="480"/>
          <w:marRight w:val="0"/>
          <w:marTop w:val="0"/>
          <w:marBottom w:val="0"/>
          <w:divBdr>
            <w:top w:val="none" w:sz="0" w:space="0" w:color="auto"/>
            <w:left w:val="none" w:sz="0" w:space="0" w:color="auto"/>
            <w:bottom w:val="none" w:sz="0" w:space="0" w:color="auto"/>
            <w:right w:val="none" w:sz="0" w:space="0" w:color="auto"/>
          </w:divBdr>
        </w:div>
        <w:div w:id="1131367486">
          <w:marLeft w:val="480"/>
          <w:marRight w:val="0"/>
          <w:marTop w:val="0"/>
          <w:marBottom w:val="0"/>
          <w:divBdr>
            <w:top w:val="none" w:sz="0" w:space="0" w:color="auto"/>
            <w:left w:val="none" w:sz="0" w:space="0" w:color="auto"/>
            <w:bottom w:val="none" w:sz="0" w:space="0" w:color="auto"/>
            <w:right w:val="none" w:sz="0" w:space="0" w:color="auto"/>
          </w:divBdr>
        </w:div>
        <w:div w:id="1947688418">
          <w:marLeft w:val="480"/>
          <w:marRight w:val="0"/>
          <w:marTop w:val="0"/>
          <w:marBottom w:val="0"/>
          <w:divBdr>
            <w:top w:val="none" w:sz="0" w:space="0" w:color="auto"/>
            <w:left w:val="none" w:sz="0" w:space="0" w:color="auto"/>
            <w:bottom w:val="none" w:sz="0" w:space="0" w:color="auto"/>
            <w:right w:val="none" w:sz="0" w:space="0" w:color="auto"/>
          </w:divBdr>
        </w:div>
        <w:div w:id="1108281018">
          <w:marLeft w:val="480"/>
          <w:marRight w:val="0"/>
          <w:marTop w:val="0"/>
          <w:marBottom w:val="0"/>
          <w:divBdr>
            <w:top w:val="none" w:sz="0" w:space="0" w:color="auto"/>
            <w:left w:val="none" w:sz="0" w:space="0" w:color="auto"/>
            <w:bottom w:val="none" w:sz="0" w:space="0" w:color="auto"/>
            <w:right w:val="none" w:sz="0" w:space="0" w:color="auto"/>
          </w:divBdr>
        </w:div>
        <w:div w:id="538010868">
          <w:marLeft w:val="480"/>
          <w:marRight w:val="0"/>
          <w:marTop w:val="0"/>
          <w:marBottom w:val="0"/>
          <w:divBdr>
            <w:top w:val="none" w:sz="0" w:space="0" w:color="auto"/>
            <w:left w:val="none" w:sz="0" w:space="0" w:color="auto"/>
            <w:bottom w:val="none" w:sz="0" w:space="0" w:color="auto"/>
            <w:right w:val="none" w:sz="0" w:space="0" w:color="auto"/>
          </w:divBdr>
        </w:div>
        <w:div w:id="2113428927">
          <w:marLeft w:val="480"/>
          <w:marRight w:val="0"/>
          <w:marTop w:val="0"/>
          <w:marBottom w:val="0"/>
          <w:divBdr>
            <w:top w:val="none" w:sz="0" w:space="0" w:color="auto"/>
            <w:left w:val="none" w:sz="0" w:space="0" w:color="auto"/>
            <w:bottom w:val="none" w:sz="0" w:space="0" w:color="auto"/>
            <w:right w:val="none" w:sz="0" w:space="0" w:color="auto"/>
          </w:divBdr>
        </w:div>
        <w:div w:id="144665344">
          <w:marLeft w:val="480"/>
          <w:marRight w:val="0"/>
          <w:marTop w:val="0"/>
          <w:marBottom w:val="0"/>
          <w:divBdr>
            <w:top w:val="none" w:sz="0" w:space="0" w:color="auto"/>
            <w:left w:val="none" w:sz="0" w:space="0" w:color="auto"/>
            <w:bottom w:val="none" w:sz="0" w:space="0" w:color="auto"/>
            <w:right w:val="none" w:sz="0" w:space="0" w:color="auto"/>
          </w:divBdr>
        </w:div>
        <w:div w:id="98916977">
          <w:marLeft w:val="480"/>
          <w:marRight w:val="0"/>
          <w:marTop w:val="0"/>
          <w:marBottom w:val="0"/>
          <w:divBdr>
            <w:top w:val="none" w:sz="0" w:space="0" w:color="auto"/>
            <w:left w:val="none" w:sz="0" w:space="0" w:color="auto"/>
            <w:bottom w:val="none" w:sz="0" w:space="0" w:color="auto"/>
            <w:right w:val="none" w:sz="0" w:space="0" w:color="auto"/>
          </w:divBdr>
        </w:div>
        <w:div w:id="899949305">
          <w:marLeft w:val="480"/>
          <w:marRight w:val="0"/>
          <w:marTop w:val="0"/>
          <w:marBottom w:val="0"/>
          <w:divBdr>
            <w:top w:val="none" w:sz="0" w:space="0" w:color="auto"/>
            <w:left w:val="none" w:sz="0" w:space="0" w:color="auto"/>
            <w:bottom w:val="none" w:sz="0" w:space="0" w:color="auto"/>
            <w:right w:val="none" w:sz="0" w:space="0" w:color="auto"/>
          </w:divBdr>
        </w:div>
        <w:div w:id="1149443513">
          <w:marLeft w:val="480"/>
          <w:marRight w:val="0"/>
          <w:marTop w:val="0"/>
          <w:marBottom w:val="0"/>
          <w:divBdr>
            <w:top w:val="none" w:sz="0" w:space="0" w:color="auto"/>
            <w:left w:val="none" w:sz="0" w:space="0" w:color="auto"/>
            <w:bottom w:val="none" w:sz="0" w:space="0" w:color="auto"/>
            <w:right w:val="none" w:sz="0" w:space="0" w:color="auto"/>
          </w:divBdr>
        </w:div>
        <w:div w:id="1138837554">
          <w:marLeft w:val="480"/>
          <w:marRight w:val="0"/>
          <w:marTop w:val="0"/>
          <w:marBottom w:val="0"/>
          <w:divBdr>
            <w:top w:val="none" w:sz="0" w:space="0" w:color="auto"/>
            <w:left w:val="none" w:sz="0" w:space="0" w:color="auto"/>
            <w:bottom w:val="none" w:sz="0" w:space="0" w:color="auto"/>
            <w:right w:val="none" w:sz="0" w:space="0" w:color="auto"/>
          </w:divBdr>
        </w:div>
        <w:div w:id="1358850939">
          <w:marLeft w:val="480"/>
          <w:marRight w:val="0"/>
          <w:marTop w:val="0"/>
          <w:marBottom w:val="0"/>
          <w:divBdr>
            <w:top w:val="none" w:sz="0" w:space="0" w:color="auto"/>
            <w:left w:val="none" w:sz="0" w:space="0" w:color="auto"/>
            <w:bottom w:val="none" w:sz="0" w:space="0" w:color="auto"/>
            <w:right w:val="none" w:sz="0" w:space="0" w:color="auto"/>
          </w:divBdr>
        </w:div>
        <w:div w:id="1934820529">
          <w:marLeft w:val="480"/>
          <w:marRight w:val="0"/>
          <w:marTop w:val="0"/>
          <w:marBottom w:val="0"/>
          <w:divBdr>
            <w:top w:val="none" w:sz="0" w:space="0" w:color="auto"/>
            <w:left w:val="none" w:sz="0" w:space="0" w:color="auto"/>
            <w:bottom w:val="none" w:sz="0" w:space="0" w:color="auto"/>
            <w:right w:val="none" w:sz="0" w:space="0" w:color="auto"/>
          </w:divBdr>
        </w:div>
        <w:div w:id="1889804986">
          <w:marLeft w:val="480"/>
          <w:marRight w:val="0"/>
          <w:marTop w:val="0"/>
          <w:marBottom w:val="0"/>
          <w:divBdr>
            <w:top w:val="none" w:sz="0" w:space="0" w:color="auto"/>
            <w:left w:val="none" w:sz="0" w:space="0" w:color="auto"/>
            <w:bottom w:val="none" w:sz="0" w:space="0" w:color="auto"/>
            <w:right w:val="none" w:sz="0" w:space="0" w:color="auto"/>
          </w:divBdr>
        </w:div>
        <w:div w:id="1389457964">
          <w:marLeft w:val="480"/>
          <w:marRight w:val="0"/>
          <w:marTop w:val="0"/>
          <w:marBottom w:val="0"/>
          <w:divBdr>
            <w:top w:val="none" w:sz="0" w:space="0" w:color="auto"/>
            <w:left w:val="none" w:sz="0" w:space="0" w:color="auto"/>
            <w:bottom w:val="none" w:sz="0" w:space="0" w:color="auto"/>
            <w:right w:val="none" w:sz="0" w:space="0" w:color="auto"/>
          </w:divBdr>
        </w:div>
        <w:div w:id="718436165">
          <w:marLeft w:val="480"/>
          <w:marRight w:val="0"/>
          <w:marTop w:val="0"/>
          <w:marBottom w:val="0"/>
          <w:divBdr>
            <w:top w:val="none" w:sz="0" w:space="0" w:color="auto"/>
            <w:left w:val="none" w:sz="0" w:space="0" w:color="auto"/>
            <w:bottom w:val="none" w:sz="0" w:space="0" w:color="auto"/>
            <w:right w:val="none" w:sz="0" w:space="0" w:color="auto"/>
          </w:divBdr>
        </w:div>
        <w:div w:id="1271165530">
          <w:marLeft w:val="480"/>
          <w:marRight w:val="0"/>
          <w:marTop w:val="0"/>
          <w:marBottom w:val="0"/>
          <w:divBdr>
            <w:top w:val="none" w:sz="0" w:space="0" w:color="auto"/>
            <w:left w:val="none" w:sz="0" w:space="0" w:color="auto"/>
            <w:bottom w:val="none" w:sz="0" w:space="0" w:color="auto"/>
            <w:right w:val="none" w:sz="0" w:space="0" w:color="auto"/>
          </w:divBdr>
        </w:div>
        <w:div w:id="518198770">
          <w:marLeft w:val="480"/>
          <w:marRight w:val="0"/>
          <w:marTop w:val="0"/>
          <w:marBottom w:val="0"/>
          <w:divBdr>
            <w:top w:val="none" w:sz="0" w:space="0" w:color="auto"/>
            <w:left w:val="none" w:sz="0" w:space="0" w:color="auto"/>
            <w:bottom w:val="none" w:sz="0" w:space="0" w:color="auto"/>
            <w:right w:val="none" w:sz="0" w:space="0" w:color="auto"/>
          </w:divBdr>
        </w:div>
        <w:div w:id="1872838873">
          <w:marLeft w:val="480"/>
          <w:marRight w:val="0"/>
          <w:marTop w:val="0"/>
          <w:marBottom w:val="0"/>
          <w:divBdr>
            <w:top w:val="none" w:sz="0" w:space="0" w:color="auto"/>
            <w:left w:val="none" w:sz="0" w:space="0" w:color="auto"/>
            <w:bottom w:val="none" w:sz="0" w:space="0" w:color="auto"/>
            <w:right w:val="none" w:sz="0" w:space="0" w:color="auto"/>
          </w:divBdr>
        </w:div>
        <w:div w:id="1342707412">
          <w:marLeft w:val="480"/>
          <w:marRight w:val="0"/>
          <w:marTop w:val="0"/>
          <w:marBottom w:val="0"/>
          <w:divBdr>
            <w:top w:val="none" w:sz="0" w:space="0" w:color="auto"/>
            <w:left w:val="none" w:sz="0" w:space="0" w:color="auto"/>
            <w:bottom w:val="none" w:sz="0" w:space="0" w:color="auto"/>
            <w:right w:val="none" w:sz="0" w:space="0" w:color="auto"/>
          </w:divBdr>
        </w:div>
        <w:div w:id="1509370300">
          <w:marLeft w:val="480"/>
          <w:marRight w:val="0"/>
          <w:marTop w:val="0"/>
          <w:marBottom w:val="0"/>
          <w:divBdr>
            <w:top w:val="none" w:sz="0" w:space="0" w:color="auto"/>
            <w:left w:val="none" w:sz="0" w:space="0" w:color="auto"/>
            <w:bottom w:val="none" w:sz="0" w:space="0" w:color="auto"/>
            <w:right w:val="none" w:sz="0" w:space="0" w:color="auto"/>
          </w:divBdr>
        </w:div>
        <w:div w:id="731470446">
          <w:marLeft w:val="480"/>
          <w:marRight w:val="0"/>
          <w:marTop w:val="0"/>
          <w:marBottom w:val="0"/>
          <w:divBdr>
            <w:top w:val="none" w:sz="0" w:space="0" w:color="auto"/>
            <w:left w:val="none" w:sz="0" w:space="0" w:color="auto"/>
            <w:bottom w:val="none" w:sz="0" w:space="0" w:color="auto"/>
            <w:right w:val="none" w:sz="0" w:space="0" w:color="auto"/>
          </w:divBdr>
        </w:div>
        <w:div w:id="1204707251">
          <w:marLeft w:val="480"/>
          <w:marRight w:val="0"/>
          <w:marTop w:val="0"/>
          <w:marBottom w:val="0"/>
          <w:divBdr>
            <w:top w:val="none" w:sz="0" w:space="0" w:color="auto"/>
            <w:left w:val="none" w:sz="0" w:space="0" w:color="auto"/>
            <w:bottom w:val="none" w:sz="0" w:space="0" w:color="auto"/>
            <w:right w:val="none" w:sz="0" w:space="0" w:color="auto"/>
          </w:divBdr>
        </w:div>
        <w:div w:id="225265069">
          <w:marLeft w:val="480"/>
          <w:marRight w:val="0"/>
          <w:marTop w:val="0"/>
          <w:marBottom w:val="0"/>
          <w:divBdr>
            <w:top w:val="none" w:sz="0" w:space="0" w:color="auto"/>
            <w:left w:val="none" w:sz="0" w:space="0" w:color="auto"/>
            <w:bottom w:val="none" w:sz="0" w:space="0" w:color="auto"/>
            <w:right w:val="none" w:sz="0" w:space="0" w:color="auto"/>
          </w:divBdr>
        </w:div>
        <w:div w:id="130638210">
          <w:marLeft w:val="480"/>
          <w:marRight w:val="0"/>
          <w:marTop w:val="0"/>
          <w:marBottom w:val="0"/>
          <w:divBdr>
            <w:top w:val="none" w:sz="0" w:space="0" w:color="auto"/>
            <w:left w:val="none" w:sz="0" w:space="0" w:color="auto"/>
            <w:bottom w:val="none" w:sz="0" w:space="0" w:color="auto"/>
            <w:right w:val="none" w:sz="0" w:space="0" w:color="auto"/>
          </w:divBdr>
        </w:div>
        <w:div w:id="1666670469">
          <w:marLeft w:val="480"/>
          <w:marRight w:val="0"/>
          <w:marTop w:val="0"/>
          <w:marBottom w:val="0"/>
          <w:divBdr>
            <w:top w:val="none" w:sz="0" w:space="0" w:color="auto"/>
            <w:left w:val="none" w:sz="0" w:space="0" w:color="auto"/>
            <w:bottom w:val="none" w:sz="0" w:space="0" w:color="auto"/>
            <w:right w:val="none" w:sz="0" w:space="0" w:color="auto"/>
          </w:divBdr>
        </w:div>
        <w:div w:id="540095637">
          <w:marLeft w:val="480"/>
          <w:marRight w:val="0"/>
          <w:marTop w:val="0"/>
          <w:marBottom w:val="0"/>
          <w:divBdr>
            <w:top w:val="none" w:sz="0" w:space="0" w:color="auto"/>
            <w:left w:val="none" w:sz="0" w:space="0" w:color="auto"/>
            <w:bottom w:val="none" w:sz="0" w:space="0" w:color="auto"/>
            <w:right w:val="none" w:sz="0" w:space="0" w:color="auto"/>
          </w:divBdr>
        </w:div>
        <w:div w:id="1182547532">
          <w:marLeft w:val="480"/>
          <w:marRight w:val="0"/>
          <w:marTop w:val="0"/>
          <w:marBottom w:val="0"/>
          <w:divBdr>
            <w:top w:val="none" w:sz="0" w:space="0" w:color="auto"/>
            <w:left w:val="none" w:sz="0" w:space="0" w:color="auto"/>
            <w:bottom w:val="none" w:sz="0" w:space="0" w:color="auto"/>
            <w:right w:val="none" w:sz="0" w:space="0" w:color="auto"/>
          </w:divBdr>
        </w:div>
        <w:div w:id="334889654">
          <w:marLeft w:val="480"/>
          <w:marRight w:val="0"/>
          <w:marTop w:val="0"/>
          <w:marBottom w:val="0"/>
          <w:divBdr>
            <w:top w:val="none" w:sz="0" w:space="0" w:color="auto"/>
            <w:left w:val="none" w:sz="0" w:space="0" w:color="auto"/>
            <w:bottom w:val="none" w:sz="0" w:space="0" w:color="auto"/>
            <w:right w:val="none" w:sz="0" w:space="0" w:color="auto"/>
          </w:divBdr>
        </w:div>
        <w:div w:id="327948355">
          <w:marLeft w:val="480"/>
          <w:marRight w:val="0"/>
          <w:marTop w:val="0"/>
          <w:marBottom w:val="0"/>
          <w:divBdr>
            <w:top w:val="none" w:sz="0" w:space="0" w:color="auto"/>
            <w:left w:val="none" w:sz="0" w:space="0" w:color="auto"/>
            <w:bottom w:val="none" w:sz="0" w:space="0" w:color="auto"/>
            <w:right w:val="none" w:sz="0" w:space="0" w:color="auto"/>
          </w:divBdr>
        </w:div>
        <w:div w:id="1598440619">
          <w:marLeft w:val="480"/>
          <w:marRight w:val="0"/>
          <w:marTop w:val="0"/>
          <w:marBottom w:val="0"/>
          <w:divBdr>
            <w:top w:val="none" w:sz="0" w:space="0" w:color="auto"/>
            <w:left w:val="none" w:sz="0" w:space="0" w:color="auto"/>
            <w:bottom w:val="none" w:sz="0" w:space="0" w:color="auto"/>
            <w:right w:val="none" w:sz="0" w:space="0" w:color="auto"/>
          </w:divBdr>
        </w:div>
        <w:div w:id="10497888">
          <w:marLeft w:val="480"/>
          <w:marRight w:val="0"/>
          <w:marTop w:val="0"/>
          <w:marBottom w:val="0"/>
          <w:divBdr>
            <w:top w:val="none" w:sz="0" w:space="0" w:color="auto"/>
            <w:left w:val="none" w:sz="0" w:space="0" w:color="auto"/>
            <w:bottom w:val="none" w:sz="0" w:space="0" w:color="auto"/>
            <w:right w:val="none" w:sz="0" w:space="0" w:color="auto"/>
          </w:divBdr>
        </w:div>
        <w:div w:id="323899227">
          <w:marLeft w:val="480"/>
          <w:marRight w:val="0"/>
          <w:marTop w:val="0"/>
          <w:marBottom w:val="0"/>
          <w:divBdr>
            <w:top w:val="none" w:sz="0" w:space="0" w:color="auto"/>
            <w:left w:val="none" w:sz="0" w:space="0" w:color="auto"/>
            <w:bottom w:val="none" w:sz="0" w:space="0" w:color="auto"/>
            <w:right w:val="none" w:sz="0" w:space="0" w:color="auto"/>
          </w:divBdr>
        </w:div>
        <w:div w:id="2121757540">
          <w:marLeft w:val="480"/>
          <w:marRight w:val="0"/>
          <w:marTop w:val="0"/>
          <w:marBottom w:val="0"/>
          <w:divBdr>
            <w:top w:val="none" w:sz="0" w:space="0" w:color="auto"/>
            <w:left w:val="none" w:sz="0" w:space="0" w:color="auto"/>
            <w:bottom w:val="none" w:sz="0" w:space="0" w:color="auto"/>
            <w:right w:val="none" w:sz="0" w:space="0" w:color="auto"/>
          </w:divBdr>
        </w:div>
        <w:div w:id="1984192789">
          <w:marLeft w:val="480"/>
          <w:marRight w:val="0"/>
          <w:marTop w:val="0"/>
          <w:marBottom w:val="0"/>
          <w:divBdr>
            <w:top w:val="none" w:sz="0" w:space="0" w:color="auto"/>
            <w:left w:val="none" w:sz="0" w:space="0" w:color="auto"/>
            <w:bottom w:val="none" w:sz="0" w:space="0" w:color="auto"/>
            <w:right w:val="none" w:sz="0" w:space="0" w:color="auto"/>
          </w:divBdr>
        </w:div>
        <w:div w:id="65687529">
          <w:marLeft w:val="480"/>
          <w:marRight w:val="0"/>
          <w:marTop w:val="0"/>
          <w:marBottom w:val="0"/>
          <w:divBdr>
            <w:top w:val="none" w:sz="0" w:space="0" w:color="auto"/>
            <w:left w:val="none" w:sz="0" w:space="0" w:color="auto"/>
            <w:bottom w:val="none" w:sz="0" w:space="0" w:color="auto"/>
            <w:right w:val="none" w:sz="0" w:space="0" w:color="auto"/>
          </w:divBdr>
        </w:div>
        <w:div w:id="852181802">
          <w:marLeft w:val="480"/>
          <w:marRight w:val="0"/>
          <w:marTop w:val="0"/>
          <w:marBottom w:val="0"/>
          <w:divBdr>
            <w:top w:val="none" w:sz="0" w:space="0" w:color="auto"/>
            <w:left w:val="none" w:sz="0" w:space="0" w:color="auto"/>
            <w:bottom w:val="none" w:sz="0" w:space="0" w:color="auto"/>
            <w:right w:val="none" w:sz="0" w:space="0" w:color="auto"/>
          </w:divBdr>
        </w:div>
        <w:div w:id="1038506878">
          <w:marLeft w:val="480"/>
          <w:marRight w:val="0"/>
          <w:marTop w:val="0"/>
          <w:marBottom w:val="0"/>
          <w:divBdr>
            <w:top w:val="none" w:sz="0" w:space="0" w:color="auto"/>
            <w:left w:val="none" w:sz="0" w:space="0" w:color="auto"/>
            <w:bottom w:val="none" w:sz="0" w:space="0" w:color="auto"/>
            <w:right w:val="none" w:sz="0" w:space="0" w:color="auto"/>
          </w:divBdr>
        </w:div>
        <w:div w:id="554201267">
          <w:marLeft w:val="480"/>
          <w:marRight w:val="0"/>
          <w:marTop w:val="0"/>
          <w:marBottom w:val="0"/>
          <w:divBdr>
            <w:top w:val="none" w:sz="0" w:space="0" w:color="auto"/>
            <w:left w:val="none" w:sz="0" w:space="0" w:color="auto"/>
            <w:bottom w:val="none" w:sz="0" w:space="0" w:color="auto"/>
            <w:right w:val="none" w:sz="0" w:space="0" w:color="auto"/>
          </w:divBdr>
        </w:div>
        <w:div w:id="656616357">
          <w:marLeft w:val="480"/>
          <w:marRight w:val="0"/>
          <w:marTop w:val="0"/>
          <w:marBottom w:val="0"/>
          <w:divBdr>
            <w:top w:val="none" w:sz="0" w:space="0" w:color="auto"/>
            <w:left w:val="none" w:sz="0" w:space="0" w:color="auto"/>
            <w:bottom w:val="none" w:sz="0" w:space="0" w:color="auto"/>
            <w:right w:val="none" w:sz="0" w:space="0" w:color="auto"/>
          </w:divBdr>
        </w:div>
      </w:divsChild>
    </w:div>
    <w:div w:id="1804999635">
      <w:bodyDiv w:val="1"/>
      <w:marLeft w:val="0"/>
      <w:marRight w:val="0"/>
      <w:marTop w:val="0"/>
      <w:marBottom w:val="0"/>
      <w:divBdr>
        <w:top w:val="none" w:sz="0" w:space="0" w:color="auto"/>
        <w:left w:val="none" w:sz="0" w:space="0" w:color="auto"/>
        <w:bottom w:val="none" w:sz="0" w:space="0" w:color="auto"/>
        <w:right w:val="none" w:sz="0" w:space="0" w:color="auto"/>
      </w:divBdr>
    </w:div>
    <w:div w:id="1805153428">
      <w:bodyDiv w:val="1"/>
      <w:marLeft w:val="0"/>
      <w:marRight w:val="0"/>
      <w:marTop w:val="0"/>
      <w:marBottom w:val="0"/>
      <w:divBdr>
        <w:top w:val="none" w:sz="0" w:space="0" w:color="auto"/>
        <w:left w:val="none" w:sz="0" w:space="0" w:color="auto"/>
        <w:bottom w:val="none" w:sz="0" w:space="0" w:color="auto"/>
        <w:right w:val="none" w:sz="0" w:space="0" w:color="auto"/>
      </w:divBdr>
    </w:div>
    <w:div w:id="1805349277">
      <w:bodyDiv w:val="1"/>
      <w:marLeft w:val="0"/>
      <w:marRight w:val="0"/>
      <w:marTop w:val="0"/>
      <w:marBottom w:val="0"/>
      <w:divBdr>
        <w:top w:val="none" w:sz="0" w:space="0" w:color="auto"/>
        <w:left w:val="none" w:sz="0" w:space="0" w:color="auto"/>
        <w:bottom w:val="none" w:sz="0" w:space="0" w:color="auto"/>
        <w:right w:val="none" w:sz="0" w:space="0" w:color="auto"/>
      </w:divBdr>
    </w:div>
    <w:div w:id="1805540977">
      <w:bodyDiv w:val="1"/>
      <w:marLeft w:val="0"/>
      <w:marRight w:val="0"/>
      <w:marTop w:val="0"/>
      <w:marBottom w:val="0"/>
      <w:divBdr>
        <w:top w:val="none" w:sz="0" w:space="0" w:color="auto"/>
        <w:left w:val="none" w:sz="0" w:space="0" w:color="auto"/>
        <w:bottom w:val="none" w:sz="0" w:space="0" w:color="auto"/>
        <w:right w:val="none" w:sz="0" w:space="0" w:color="auto"/>
      </w:divBdr>
    </w:div>
    <w:div w:id="1805736771">
      <w:bodyDiv w:val="1"/>
      <w:marLeft w:val="0"/>
      <w:marRight w:val="0"/>
      <w:marTop w:val="0"/>
      <w:marBottom w:val="0"/>
      <w:divBdr>
        <w:top w:val="none" w:sz="0" w:space="0" w:color="auto"/>
        <w:left w:val="none" w:sz="0" w:space="0" w:color="auto"/>
        <w:bottom w:val="none" w:sz="0" w:space="0" w:color="auto"/>
        <w:right w:val="none" w:sz="0" w:space="0" w:color="auto"/>
      </w:divBdr>
    </w:div>
    <w:div w:id="1805807910">
      <w:bodyDiv w:val="1"/>
      <w:marLeft w:val="0"/>
      <w:marRight w:val="0"/>
      <w:marTop w:val="0"/>
      <w:marBottom w:val="0"/>
      <w:divBdr>
        <w:top w:val="none" w:sz="0" w:space="0" w:color="auto"/>
        <w:left w:val="none" w:sz="0" w:space="0" w:color="auto"/>
        <w:bottom w:val="none" w:sz="0" w:space="0" w:color="auto"/>
        <w:right w:val="none" w:sz="0" w:space="0" w:color="auto"/>
      </w:divBdr>
    </w:div>
    <w:div w:id="1805853159">
      <w:bodyDiv w:val="1"/>
      <w:marLeft w:val="0"/>
      <w:marRight w:val="0"/>
      <w:marTop w:val="0"/>
      <w:marBottom w:val="0"/>
      <w:divBdr>
        <w:top w:val="none" w:sz="0" w:space="0" w:color="auto"/>
        <w:left w:val="none" w:sz="0" w:space="0" w:color="auto"/>
        <w:bottom w:val="none" w:sz="0" w:space="0" w:color="auto"/>
        <w:right w:val="none" w:sz="0" w:space="0" w:color="auto"/>
      </w:divBdr>
    </w:div>
    <w:div w:id="1806005941">
      <w:bodyDiv w:val="1"/>
      <w:marLeft w:val="0"/>
      <w:marRight w:val="0"/>
      <w:marTop w:val="0"/>
      <w:marBottom w:val="0"/>
      <w:divBdr>
        <w:top w:val="none" w:sz="0" w:space="0" w:color="auto"/>
        <w:left w:val="none" w:sz="0" w:space="0" w:color="auto"/>
        <w:bottom w:val="none" w:sz="0" w:space="0" w:color="auto"/>
        <w:right w:val="none" w:sz="0" w:space="0" w:color="auto"/>
      </w:divBdr>
    </w:div>
    <w:div w:id="1806006173">
      <w:bodyDiv w:val="1"/>
      <w:marLeft w:val="0"/>
      <w:marRight w:val="0"/>
      <w:marTop w:val="0"/>
      <w:marBottom w:val="0"/>
      <w:divBdr>
        <w:top w:val="none" w:sz="0" w:space="0" w:color="auto"/>
        <w:left w:val="none" w:sz="0" w:space="0" w:color="auto"/>
        <w:bottom w:val="none" w:sz="0" w:space="0" w:color="auto"/>
        <w:right w:val="none" w:sz="0" w:space="0" w:color="auto"/>
      </w:divBdr>
    </w:div>
    <w:div w:id="1806119233">
      <w:bodyDiv w:val="1"/>
      <w:marLeft w:val="0"/>
      <w:marRight w:val="0"/>
      <w:marTop w:val="0"/>
      <w:marBottom w:val="0"/>
      <w:divBdr>
        <w:top w:val="none" w:sz="0" w:space="0" w:color="auto"/>
        <w:left w:val="none" w:sz="0" w:space="0" w:color="auto"/>
        <w:bottom w:val="none" w:sz="0" w:space="0" w:color="auto"/>
        <w:right w:val="none" w:sz="0" w:space="0" w:color="auto"/>
      </w:divBdr>
    </w:div>
    <w:div w:id="1806119782">
      <w:bodyDiv w:val="1"/>
      <w:marLeft w:val="0"/>
      <w:marRight w:val="0"/>
      <w:marTop w:val="0"/>
      <w:marBottom w:val="0"/>
      <w:divBdr>
        <w:top w:val="none" w:sz="0" w:space="0" w:color="auto"/>
        <w:left w:val="none" w:sz="0" w:space="0" w:color="auto"/>
        <w:bottom w:val="none" w:sz="0" w:space="0" w:color="auto"/>
        <w:right w:val="none" w:sz="0" w:space="0" w:color="auto"/>
      </w:divBdr>
    </w:div>
    <w:div w:id="1806503354">
      <w:bodyDiv w:val="1"/>
      <w:marLeft w:val="0"/>
      <w:marRight w:val="0"/>
      <w:marTop w:val="0"/>
      <w:marBottom w:val="0"/>
      <w:divBdr>
        <w:top w:val="none" w:sz="0" w:space="0" w:color="auto"/>
        <w:left w:val="none" w:sz="0" w:space="0" w:color="auto"/>
        <w:bottom w:val="none" w:sz="0" w:space="0" w:color="auto"/>
        <w:right w:val="none" w:sz="0" w:space="0" w:color="auto"/>
      </w:divBdr>
    </w:div>
    <w:div w:id="1806511327">
      <w:bodyDiv w:val="1"/>
      <w:marLeft w:val="0"/>
      <w:marRight w:val="0"/>
      <w:marTop w:val="0"/>
      <w:marBottom w:val="0"/>
      <w:divBdr>
        <w:top w:val="none" w:sz="0" w:space="0" w:color="auto"/>
        <w:left w:val="none" w:sz="0" w:space="0" w:color="auto"/>
        <w:bottom w:val="none" w:sz="0" w:space="0" w:color="auto"/>
        <w:right w:val="none" w:sz="0" w:space="0" w:color="auto"/>
      </w:divBdr>
    </w:div>
    <w:div w:id="1806771095">
      <w:bodyDiv w:val="1"/>
      <w:marLeft w:val="0"/>
      <w:marRight w:val="0"/>
      <w:marTop w:val="0"/>
      <w:marBottom w:val="0"/>
      <w:divBdr>
        <w:top w:val="none" w:sz="0" w:space="0" w:color="auto"/>
        <w:left w:val="none" w:sz="0" w:space="0" w:color="auto"/>
        <w:bottom w:val="none" w:sz="0" w:space="0" w:color="auto"/>
        <w:right w:val="none" w:sz="0" w:space="0" w:color="auto"/>
      </w:divBdr>
    </w:div>
    <w:div w:id="1806896862">
      <w:bodyDiv w:val="1"/>
      <w:marLeft w:val="0"/>
      <w:marRight w:val="0"/>
      <w:marTop w:val="0"/>
      <w:marBottom w:val="0"/>
      <w:divBdr>
        <w:top w:val="none" w:sz="0" w:space="0" w:color="auto"/>
        <w:left w:val="none" w:sz="0" w:space="0" w:color="auto"/>
        <w:bottom w:val="none" w:sz="0" w:space="0" w:color="auto"/>
        <w:right w:val="none" w:sz="0" w:space="0" w:color="auto"/>
      </w:divBdr>
    </w:div>
    <w:div w:id="1807117151">
      <w:bodyDiv w:val="1"/>
      <w:marLeft w:val="0"/>
      <w:marRight w:val="0"/>
      <w:marTop w:val="0"/>
      <w:marBottom w:val="0"/>
      <w:divBdr>
        <w:top w:val="none" w:sz="0" w:space="0" w:color="auto"/>
        <w:left w:val="none" w:sz="0" w:space="0" w:color="auto"/>
        <w:bottom w:val="none" w:sz="0" w:space="0" w:color="auto"/>
        <w:right w:val="none" w:sz="0" w:space="0" w:color="auto"/>
      </w:divBdr>
    </w:div>
    <w:div w:id="1807771672">
      <w:bodyDiv w:val="1"/>
      <w:marLeft w:val="0"/>
      <w:marRight w:val="0"/>
      <w:marTop w:val="0"/>
      <w:marBottom w:val="0"/>
      <w:divBdr>
        <w:top w:val="none" w:sz="0" w:space="0" w:color="auto"/>
        <w:left w:val="none" w:sz="0" w:space="0" w:color="auto"/>
        <w:bottom w:val="none" w:sz="0" w:space="0" w:color="auto"/>
        <w:right w:val="none" w:sz="0" w:space="0" w:color="auto"/>
      </w:divBdr>
    </w:div>
    <w:div w:id="1807776872">
      <w:bodyDiv w:val="1"/>
      <w:marLeft w:val="0"/>
      <w:marRight w:val="0"/>
      <w:marTop w:val="0"/>
      <w:marBottom w:val="0"/>
      <w:divBdr>
        <w:top w:val="none" w:sz="0" w:space="0" w:color="auto"/>
        <w:left w:val="none" w:sz="0" w:space="0" w:color="auto"/>
        <w:bottom w:val="none" w:sz="0" w:space="0" w:color="auto"/>
        <w:right w:val="none" w:sz="0" w:space="0" w:color="auto"/>
      </w:divBdr>
    </w:div>
    <w:div w:id="1808476176">
      <w:bodyDiv w:val="1"/>
      <w:marLeft w:val="0"/>
      <w:marRight w:val="0"/>
      <w:marTop w:val="0"/>
      <w:marBottom w:val="0"/>
      <w:divBdr>
        <w:top w:val="none" w:sz="0" w:space="0" w:color="auto"/>
        <w:left w:val="none" w:sz="0" w:space="0" w:color="auto"/>
        <w:bottom w:val="none" w:sz="0" w:space="0" w:color="auto"/>
        <w:right w:val="none" w:sz="0" w:space="0" w:color="auto"/>
      </w:divBdr>
    </w:div>
    <w:div w:id="1808549551">
      <w:bodyDiv w:val="1"/>
      <w:marLeft w:val="0"/>
      <w:marRight w:val="0"/>
      <w:marTop w:val="0"/>
      <w:marBottom w:val="0"/>
      <w:divBdr>
        <w:top w:val="none" w:sz="0" w:space="0" w:color="auto"/>
        <w:left w:val="none" w:sz="0" w:space="0" w:color="auto"/>
        <w:bottom w:val="none" w:sz="0" w:space="0" w:color="auto"/>
        <w:right w:val="none" w:sz="0" w:space="0" w:color="auto"/>
      </w:divBdr>
    </w:div>
    <w:div w:id="1808667524">
      <w:bodyDiv w:val="1"/>
      <w:marLeft w:val="0"/>
      <w:marRight w:val="0"/>
      <w:marTop w:val="0"/>
      <w:marBottom w:val="0"/>
      <w:divBdr>
        <w:top w:val="none" w:sz="0" w:space="0" w:color="auto"/>
        <w:left w:val="none" w:sz="0" w:space="0" w:color="auto"/>
        <w:bottom w:val="none" w:sz="0" w:space="0" w:color="auto"/>
        <w:right w:val="none" w:sz="0" w:space="0" w:color="auto"/>
      </w:divBdr>
    </w:div>
    <w:div w:id="1808934489">
      <w:bodyDiv w:val="1"/>
      <w:marLeft w:val="0"/>
      <w:marRight w:val="0"/>
      <w:marTop w:val="0"/>
      <w:marBottom w:val="0"/>
      <w:divBdr>
        <w:top w:val="none" w:sz="0" w:space="0" w:color="auto"/>
        <w:left w:val="none" w:sz="0" w:space="0" w:color="auto"/>
        <w:bottom w:val="none" w:sz="0" w:space="0" w:color="auto"/>
        <w:right w:val="none" w:sz="0" w:space="0" w:color="auto"/>
      </w:divBdr>
    </w:div>
    <w:div w:id="1809087364">
      <w:bodyDiv w:val="1"/>
      <w:marLeft w:val="0"/>
      <w:marRight w:val="0"/>
      <w:marTop w:val="0"/>
      <w:marBottom w:val="0"/>
      <w:divBdr>
        <w:top w:val="none" w:sz="0" w:space="0" w:color="auto"/>
        <w:left w:val="none" w:sz="0" w:space="0" w:color="auto"/>
        <w:bottom w:val="none" w:sz="0" w:space="0" w:color="auto"/>
        <w:right w:val="none" w:sz="0" w:space="0" w:color="auto"/>
      </w:divBdr>
    </w:div>
    <w:div w:id="1810367560">
      <w:bodyDiv w:val="1"/>
      <w:marLeft w:val="0"/>
      <w:marRight w:val="0"/>
      <w:marTop w:val="0"/>
      <w:marBottom w:val="0"/>
      <w:divBdr>
        <w:top w:val="none" w:sz="0" w:space="0" w:color="auto"/>
        <w:left w:val="none" w:sz="0" w:space="0" w:color="auto"/>
        <w:bottom w:val="none" w:sz="0" w:space="0" w:color="auto"/>
        <w:right w:val="none" w:sz="0" w:space="0" w:color="auto"/>
      </w:divBdr>
    </w:div>
    <w:div w:id="1810440663">
      <w:bodyDiv w:val="1"/>
      <w:marLeft w:val="0"/>
      <w:marRight w:val="0"/>
      <w:marTop w:val="0"/>
      <w:marBottom w:val="0"/>
      <w:divBdr>
        <w:top w:val="none" w:sz="0" w:space="0" w:color="auto"/>
        <w:left w:val="none" w:sz="0" w:space="0" w:color="auto"/>
        <w:bottom w:val="none" w:sz="0" w:space="0" w:color="auto"/>
        <w:right w:val="none" w:sz="0" w:space="0" w:color="auto"/>
      </w:divBdr>
    </w:div>
    <w:div w:id="1810591030">
      <w:bodyDiv w:val="1"/>
      <w:marLeft w:val="0"/>
      <w:marRight w:val="0"/>
      <w:marTop w:val="0"/>
      <w:marBottom w:val="0"/>
      <w:divBdr>
        <w:top w:val="none" w:sz="0" w:space="0" w:color="auto"/>
        <w:left w:val="none" w:sz="0" w:space="0" w:color="auto"/>
        <w:bottom w:val="none" w:sz="0" w:space="0" w:color="auto"/>
        <w:right w:val="none" w:sz="0" w:space="0" w:color="auto"/>
      </w:divBdr>
    </w:div>
    <w:div w:id="1810629097">
      <w:bodyDiv w:val="1"/>
      <w:marLeft w:val="0"/>
      <w:marRight w:val="0"/>
      <w:marTop w:val="0"/>
      <w:marBottom w:val="0"/>
      <w:divBdr>
        <w:top w:val="none" w:sz="0" w:space="0" w:color="auto"/>
        <w:left w:val="none" w:sz="0" w:space="0" w:color="auto"/>
        <w:bottom w:val="none" w:sz="0" w:space="0" w:color="auto"/>
        <w:right w:val="none" w:sz="0" w:space="0" w:color="auto"/>
      </w:divBdr>
    </w:div>
    <w:div w:id="1810704545">
      <w:bodyDiv w:val="1"/>
      <w:marLeft w:val="0"/>
      <w:marRight w:val="0"/>
      <w:marTop w:val="0"/>
      <w:marBottom w:val="0"/>
      <w:divBdr>
        <w:top w:val="none" w:sz="0" w:space="0" w:color="auto"/>
        <w:left w:val="none" w:sz="0" w:space="0" w:color="auto"/>
        <w:bottom w:val="none" w:sz="0" w:space="0" w:color="auto"/>
        <w:right w:val="none" w:sz="0" w:space="0" w:color="auto"/>
      </w:divBdr>
    </w:div>
    <w:div w:id="1810706546">
      <w:bodyDiv w:val="1"/>
      <w:marLeft w:val="0"/>
      <w:marRight w:val="0"/>
      <w:marTop w:val="0"/>
      <w:marBottom w:val="0"/>
      <w:divBdr>
        <w:top w:val="none" w:sz="0" w:space="0" w:color="auto"/>
        <w:left w:val="none" w:sz="0" w:space="0" w:color="auto"/>
        <w:bottom w:val="none" w:sz="0" w:space="0" w:color="auto"/>
        <w:right w:val="none" w:sz="0" w:space="0" w:color="auto"/>
      </w:divBdr>
    </w:div>
    <w:div w:id="1810976823">
      <w:bodyDiv w:val="1"/>
      <w:marLeft w:val="0"/>
      <w:marRight w:val="0"/>
      <w:marTop w:val="0"/>
      <w:marBottom w:val="0"/>
      <w:divBdr>
        <w:top w:val="none" w:sz="0" w:space="0" w:color="auto"/>
        <w:left w:val="none" w:sz="0" w:space="0" w:color="auto"/>
        <w:bottom w:val="none" w:sz="0" w:space="0" w:color="auto"/>
        <w:right w:val="none" w:sz="0" w:space="0" w:color="auto"/>
      </w:divBdr>
    </w:div>
    <w:div w:id="1810979599">
      <w:bodyDiv w:val="1"/>
      <w:marLeft w:val="0"/>
      <w:marRight w:val="0"/>
      <w:marTop w:val="0"/>
      <w:marBottom w:val="0"/>
      <w:divBdr>
        <w:top w:val="none" w:sz="0" w:space="0" w:color="auto"/>
        <w:left w:val="none" w:sz="0" w:space="0" w:color="auto"/>
        <w:bottom w:val="none" w:sz="0" w:space="0" w:color="auto"/>
        <w:right w:val="none" w:sz="0" w:space="0" w:color="auto"/>
      </w:divBdr>
    </w:div>
    <w:div w:id="1811022541">
      <w:bodyDiv w:val="1"/>
      <w:marLeft w:val="0"/>
      <w:marRight w:val="0"/>
      <w:marTop w:val="0"/>
      <w:marBottom w:val="0"/>
      <w:divBdr>
        <w:top w:val="none" w:sz="0" w:space="0" w:color="auto"/>
        <w:left w:val="none" w:sz="0" w:space="0" w:color="auto"/>
        <w:bottom w:val="none" w:sz="0" w:space="0" w:color="auto"/>
        <w:right w:val="none" w:sz="0" w:space="0" w:color="auto"/>
      </w:divBdr>
    </w:div>
    <w:div w:id="1811363869">
      <w:bodyDiv w:val="1"/>
      <w:marLeft w:val="0"/>
      <w:marRight w:val="0"/>
      <w:marTop w:val="0"/>
      <w:marBottom w:val="0"/>
      <w:divBdr>
        <w:top w:val="none" w:sz="0" w:space="0" w:color="auto"/>
        <w:left w:val="none" w:sz="0" w:space="0" w:color="auto"/>
        <w:bottom w:val="none" w:sz="0" w:space="0" w:color="auto"/>
        <w:right w:val="none" w:sz="0" w:space="0" w:color="auto"/>
      </w:divBdr>
    </w:div>
    <w:div w:id="1811511332">
      <w:bodyDiv w:val="1"/>
      <w:marLeft w:val="0"/>
      <w:marRight w:val="0"/>
      <w:marTop w:val="0"/>
      <w:marBottom w:val="0"/>
      <w:divBdr>
        <w:top w:val="none" w:sz="0" w:space="0" w:color="auto"/>
        <w:left w:val="none" w:sz="0" w:space="0" w:color="auto"/>
        <w:bottom w:val="none" w:sz="0" w:space="0" w:color="auto"/>
        <w:right w:val="none" w:sz="0" w:space="0" w:color="auto"/>
      </w:divBdr>
    </w:div>
    <w:div w:id="1811753280">
      <w:bodyDiv w:val="1"/>
      <w:marLeft w:val="0"/>
      <w:marRight w:val="0"/>
      <w:marTop w:val="0"/>
      <w:marBottom w:val="0"/>
      <w:divBdr>
        <w:top w:val="none" w:sz="0" w:space="0" w:color="auto"/>
        <w:left w:val="none" w:sz="0" w:space="0" w:color="auto"/>
        <w:bottom w:val="none" w:sz="0" w:space="0" w:color="auto"/>
        <w:right w:val="none" w:sz="0" w:space="0" w:color="auto"/>
      </w:divBdr>
    </w:div>
    <w:div w:id="1812017024">
      <w:bodyDiv w:val="1"/>
      <w:marLeft w:val="0"/>
      <w:marRight w:val="0"/>
      <w:marTop w:val="0"/>
      <w:marBottom w:val="0"/>
      <w:divBdr>
        <w:top w:val="none" w:sz="0" w:space="0" w:color="auto"/>
        <w:left w:val="none" w:sz="0" w:space="0" w:color="auto"/>
        <w:bottom w:val="none" w:sz="0" w:space="0" w:color="auto"/>
        <w:right w:val="none" w:sz="0" w:space="0" w:color="auto"/>
      </w:divBdr>
    </w:div>
    <w:div w:id="1812089271">
      <w:bodyDiv w:val="1"/>
      <w:marLeft w:val="0"/>
      <w:marRight w:val="0"/>
      <w:marTop w:val="0"/>
      <w:marBottom w:val="0"/>
      <w:divBdr>
        <w:top w:val="none" w:sz="0" w:space="0" w:color="auto"/>
        <w:left w:val="none" w:sz="0" w:space="0" w:color="auto"/>
        <w:bottom w:val="none" w:sz="0" w:space="0" w:color="auto"/>
        <w:right w:val="none" w:sz="0" w:space="0" w:color="auto"/>
      </w:divBdr>
    </w:div>
    <w:div w:id="1812481410">
      <w:bodyDiv w:val="1"/>
      <w:marLeft w:val="0"/>
      <w:marRight w:val="0"/>
      <w:marTop w:val="0"/>
      <w:marBottom w:val="0"/>
      <w:divBdr>
        <w:top w:val="none" w:sz="0" w:space="0" w:color="auto"/>
        <w:left w:val="none" w:sz="0" w:space="0" w:color="auto"/>
        <w:bottom w:val="none" w:sz="0" w:space="0" w:color="auto"/>
        <w:right w:val="none" w:sz="0" w:space="0" w:color="auto"/>
      </w:divBdr>
    </w:div>
    <w:div w:id="1812559019">
      <w:bodyDiv w:val="1"/>
      <w:marLeft w:val="0"/>
      <w:marRight w:val="0"/>
      <w:marTop w:val="0"/>
      <w:marBottom w:val="0"/>
      <w:divBdr>
        <w:top w:val="none" w:sz="0" w:space="0" w:color="auto"/>
        <w:left w:val="none" w:sz="0" w:space="0" w:color="auto"/>
        <w:bottom w:val="none" w:sz="0" w:space="0" w:color="auto"/>
        <w:right w:val="none" w:sz="0" w:space="0" w:color="auto"/>
      </w:divBdr>
    </w:div>
    <w:div w:id="1812938754">
      <w:bodyDiv w:val="1"/>
      <w:marLeft w:val="0"/>
      <w:marRight w:val="0"/>
      <w:marTop w:val="0"/>
      <w:marBottom w:val="0"/>
      <w:divBdr>
        <w:top w:val="none" w:sz="0" w:space="0" w:color="auto"/>
        <w:left w:val="none" w:sz="0" w:space="0" w:color="auto"/>
        <w:bottom w:val="none" w:sz="0" w:space="0" w:color="auto"/>
        <w:right w:val="none" w:sz="0" w:space="0" w:color="auto"/>
      </w:divBdr>
    </w:div>
    <w:div w:id="1812944240">
      <w:bodyDiv w:val="1"/>
      <w:marLeft w:val="0"/>
      <w:marRight w:val="0"/>
      <w:marTop w:val="0"/>
      <w:marBottom w:val="0"/>
      <w:divBdr>
        <w:top w:val="none" w:sz="0" w:space="0" w:color="auto"/>
        <w:left w:val="none" w:sz="0" w:space="0" w:color="auto"/>
        <w:bottom w:val="none" w:sz="0" w:space="0" w:color="auto"/>
        <w:right w:val="none" w:sz="0" w:space="0" w:color="auto"/>
      </w:divBdr>
    </w:div>
    <w:div w:id="1813516759">
      <w:bodyDiv w:val="1"/>
      <w:marLeft w:val="0"/>
      <w:marRight w:val="0"/>
      <w:marTop w:val="0"/>
      <w:marBottom w:val="0"/>
      <w:divBdr>
        <w:top w:val="none" w:sz="0" w:space="0" w:color="auto"/>
        <w:left w:val="none" w:sz="0" w:space="0" w:color="auto"/>
        <w:bottom w:val="none" w:sz="0" w:space="0" w:color="auto"/>
        <w:right w:val="none" w:sz="0" w:space="0" w:color="auto"/>
      </w:divBdr>
    </w:div>
    <w:div w:id="1813669818">
      <w:bodyDiv w:val="1"/>
      <w:marLeft w:val="0"/>
      <w:marRight w:val="0"/>
      <w:marTop w:val="0"/>
      <w:marBottom w:val="0"/>
      <w:divBdr>
        <w:top w:val="none" w:sz="0" w:space="0" w:color="auto"/>
        <w:left w:val="none" w:sz="0" w:space="0" w:color="auto"/>
        <w:bottom w:val="none" w:sz="0" w:space="0" w:color="auto"/>
        <w:right w:val="none" w:sz="0" w:space="0" w:color="auto"/>
      </w:divBdr>
    </w:div>
    <w:div w:id="1814325024">
      <w:bodyDiv w:val="1"/>
      <w:marLeft w:val="0"/>
      <w:marRight w:val="0"/>
      <w:marTop w:val="0"/>
      <w:marBottom w:val="0"/>
      <w:divBdr>
        <w:top w:val="none" w:sz="0" w:space="0" w:color="auto"/>
        <w:left w:val="none" w:sz="0" w:space="0" w:color="auto"/>
        <w:bottom w:val="none" w:sz="0" w:space="0" w:color="auto"/>
        <w:right w:val="none" w:sz="0" w:space="0" w:color="auto"/>
      </w:divBdr>
    </w:div>
    <w:div w:id="1814562266">
      <w:bodyDiv w:val="1"/>
      <w:marLeft w:val="0"/>
      <w:marRight w:val="0"/>
      <w:marTop w:val="0"/>
      <w:marBottom w:val="0"/>
      <w:divBdr>
        <w:top w:val="none" w:sz="0" w:space="0" w:color="auto"/>
        <w:left w:val="none" w:sz="0" w:space="0" w:color="auto"/>
        <w:bottom w:val="none" w:sz="0" w:space="0" w:color="auto"/>
        <w:right w:val="none" w:sz="0" w:space="0" w:color="auto"/>
      </w:divBdr>
    </w:div>
    <w:div w:id="1815027717">
      <w:bodyDiv w:val="1"/>
      <w:marLeft w:val="0"/>
      <w:marRight w:val="0"/>
      <w:marTop w:val="0"/>
      <w:marBottom w:val="0"/>
      <w:divBdr>
        <w:top w:val="none" w:sz="0" w:space="0" w:color="auto"/>
        <w:left w:val="none" w:sz="0" w:space="0" w:color="auto"/>
        <w:bottom w:val="none" w:sz="0" w:space="0" w:color="auto"/>
        <w:right w:val="none" w:sz="0" w:space="0" w:color="auto"/>
      </w:divBdr>
    </w:div>
    <w:div w:id="1815095729">
      <w:bodyDiv w:val="1"/>
      <w:marLeft w:val="0"/>
      <w:marRight w:val="0"/>
      <w:marTop w:val="0"/>
      <w:marBottom w:val="0"/>
      <w:divBdr>
        <w:top w:val="none" w:sz="0" w:space="0" w:color="auto"/>
        <w:left w:val="none" w:sz="0" w:space="0" w:color="auto"/>
        <w:bottom w:val="none" w:sz="0" w:space="0" w:color="auto"/>
        <w:right w:val="none" w:sz="0" w:space="0" w:color="auto"/>
      </w:divBdr>
    </w:div>
    <w:div w:id="1815370154">
      <w:bodyDiv w:val="1"/>
      <w:marLeft w:val="0"/>
      <w:marRight w:val="0"/>
      <w:marTop w:val="0"/>
      <w:marBottom w:val="0"/>
      <w:divBdr>
        <w:top w:val="none" w:sz="0" w:space="0" w:color="auto"/>
        <w:left w:val="none" w:sz="0" w:space="0" w:color="auto"/>
        <w:bottom w:val="none" w:sz="0" w:space="0" w:color="auto"/>
        <w:right w:val="none" w:sz="0" w:space="0" w:color="auto"/>
      </w:divBdr>
    </w:div>
    <w:div w:id="1816411629">
      <w:bodyDiv w:val="1"/>
      <w:marLeft w:val="0"/>
      <w:marRight w:val="0"/>
      <w:marTop w:val="0"/>
      <w:marBottom w:val="0"/>
      <w:divBdr>
        <w:top w:val="none" w:sz="0" w:space="0" w:color="auto"/>
        <w:left w:val="none" w:sz="0" w:space="0" w:color="auto"/>
        <w:bottom w:val="none" w:sz="0" w:space="0" w:color="auto"/>
        <w:right w:val="none" w:sz="0" w:space="0" w:color="auto"/>
      </w:divBdr>
    </w:div>
    <w:div w:id="1816527962">
      <w:bodyDiv w:val="1"/>
      <w:marLeft w:val="0"/>
      <w:marRight w:val="0"/>
      <w:marTop w:val="0"/>
      <w:marBottom w:val="0"/>
      <w:divBdr>
        <w:top w:val="none" w:sz="0" w:space="0" w:color="auto"/>
        <w:left w:val="none" w:sz="0" w:space="0" w:color="auto"/>
        <w:bottom w:val="none" w:sz="0" w:space="0" w:color="auto"/>
        <w:right w:val="none" w:sz="0" w:space="0" w:color="auto"/>
      </w:divBdr>
    </w:div>
    <w:div w:id="1816873210">
      <w:bodyDiv w:val="1"/>
      <w:marLeft w:val="0"/>
      <w:marRight w:val="0"/>
      <w:marTop w:val="0"/>
      <w:marBottom w:val="0"/>
      <w:divBdr>
        <w:top w:val="none" w:sz="0" w:space="0" w:color="auto"/>
        <w:left w:val="none" w:sz="0" w:space="0" w:color="auto"/>
        <w:bottom w:val="none" w:sz="0" w:space="0" w:color="auto"/>
        <w:right w:val="none" w:sz="0" w:space="0" w:color="auto"/>
      </w:divBdr>
    </w:div>
    <w:div w:id="1817259508">
      <w:bodyDiv w:val="1"/>
      <w:marLeft w:val="0"/>
      <w:marRight w:val="0"/>
      <w:marTop w:val="0"/>
      <w:marBottom w:val="0"/>
      <w:divBdr>
        <w:top w:val="none" w:sz="0" w:space="0" w:color="auto"/>
        <w:left w:val="none" w:sz="0" w:space="0" w:color="auto"/>
        <w:bottom w:val="none" w:sz="0" w:space="0" w:color="auto"/>
        <w:right w:val="none" w:sz="0" w:space="0" w:color="auto"/>
      </w:divBdr>
    </w:div>
    <w:div w:id="1817409633">
      <w:bodyDiv w:val="1"/>
      <w:marLeft w:val="0"/>
      <w:marRight w:val="0"/>
      <w:marTop w:val="0"/>
      <w:marBottom w:val="0"/>
      <w:divBdr>
        <w:top w:val="none" w:sz="0" w:space="0" w:color="auto"/>
        <w:left w:val="none" w:sz="0" w:space="0" w:color="auto"/>
        <w:bottom w:val="none" w:sz="0" w:space="0" w:color="auto"/>
        <w:right w:val="none" w:sz="0" w:space="0" w:color="auto"/>
      </w:divBdr>
    </w:div>
    <w:div w:id="1817449261">
      <w:bodyDiv w:val="1"/>
      <w:marLeft w:val="0"/>
      <w:marRight w:val="0"/>
      <w:marTop w:val="0"/>
      <w:marBottom w:val="0"/>
      <w:divBdr>
        <w:top w:val="none" w:sz="0" w:space="0" w:color="auto"/>
        <w:left w:val="none" w:sz="0" w:space="0" w:color="auto"/>
        <w:bottom w:val="none" w:sz="0" w:space="0" w:color="auto"/>
        <w:right w:val="none" w:sz="0" w:space="0" w:color="auto"/>
      </w:divBdr>
    </w:div>
    <w:div w:id="1817600390">
      <w:bodyDiv w:val="1"/>
      <w:marLeft w:val="0"/>
      <w:marRight w:val="0"/>
      <w:marTop w:val="0"/>
      <w:marBottom w:val="0"/>
      <w:divBdr>
        <w:top w:val="none" w:sz="0" w:space="0" w:color="auto"/>
        <w:left w:val="none" w:sz="0" w:space="0" w:color="auto"/>
        <w:bottom w:val="none" w:sz="0" w:space="0" w:color="auto"/>
        <w:right w:val="none" w:sz="0" w:space="0" w:color="auto"/>
      </w:divBdr>
      <w:divsChild>
        <w:div w:id="994450633">
          <w:marLeft w:val="480"/>
          <w:marRight w:val="0"/>
          <w:marTop w:val="0"/>
          <w:marBottom w:val="0"/>
          <w:divBdr>
            <w:top w:val="none" w:sz="0" w:space="0" w:color="auto"/>
            <w:left w:val="none" w:sz="0" w:space="0" w:color="auto"/>
            <w:bottom w:val="none" w:sz="0" w:space="0" w:color="auto"/>
            <w:right w:val="none" w:sz="0" w:space="0" w:color="auto"/>
          </w:divBdr>
        </w:div>
        <w:div w:id="1321226747">
          <w:marLeft w:val="480"/>
          <w:marRight w:val="0"/>
          <w:marTop w:val="0"/>
          <w:marBottom w:val="0"/>
          <w:divBdr>
            <w:top w:val="none" w:sz="0" w:space="0" w:color="auto"/>
            <w:left w:val="none" w:sz="0" w:space="0" w:color="auto"/>
            <w:bottom w:val="none" w:sz="0" w:space="0" w:color="auto"/>
            <w:right w:val="none" w:sz="0" w:space="0" w:color="auto"/>
          </w:divBdr>
        </w:div>
        <w:div w:id="838350383">
          <w:marLeft w:val="480"/>
          <w:marRight w:val="0"/>
          <w:marTop w:val="0"/>
          <w:marBottom w:val="0"/>
          <w:divBdr>
            <w:top w:val="none" w:sz="0" w:space="0" w:color="auto"/>
            <w:left w:val="none" w:sz="0" w:space="0" w:color="auto"/>
            <w:bottom w:val="none" w:sz="0" w:space="0" w:color="auto"/>
            <w:right w:val="none" w:sz="0" w:space="0" w:color="auto"/>
          </w:divBdr>
        </w:div>
        <w:div w:id="979922598">
          <w:marLeft w:val="480"/>
          <w:marRight w:val="0"/>
          <w:marTop w:val="0"/>
          <w:marBottom w:val="0"/>
          <w:divBdr>
            <w:top w:val="none" w:sz="0" w:space="0" w:color="auto"/>
            <w:left w:val="none" w:sz="0" w:space="0" w:color="auto"/>
            <w:bottom w:val="none" w:sz="0" w:space="0" w:color="auto"/>
            <w:right w:val="none" w:sz="0" w:space="0" w:color="auto"/>
          </w:divBdr>
        </w:div>
        <w:div w:id="2009750780">
          <w:marLeft w:val="480"/>
          <w:marRight w:val="0"/>
          <w:marTop w:val="0"/>
          <w:marBottom w:val="0"/>
          <w:divBdr>
            <w:top w:val="none" w:sz="0" w:space="0" w:color="auto"/>
            <w:left w:val="none" w:sz="0" w:space="0" w:color="auto"/>
            <w:bottom w:val="none" w:sz="0" w:space="0" w:color="auto"/>
            <w:right w:val="none" w:sz="0" w:space="0" w:color="auto"/>
          </w:divBdr>
        </w:div>
        <w:div w:id="1219128736">
          <w:marLeft w:val="480"/>
          <w:marRight w:val="0"/>
          <w:marTop w:val="0"/>
          <w:marBottom w:val="0"/>
          <w:divBdr>
            <w:top w:val="none" w:sz="0" w:space="0" w:color="auto"/>
            <w:left w:val="none" w:sz="0" w:space="0" w:color="auto"/>
            <w:bottom w:val="none" w:sz="0" w:space="0" w:color="auto"/>
            <w:right w:val="none" w:sz="0" w:space="0" w:color="auto"/>
          </w:divBdr>
        </w:div>
        <w:div w:id="1279336364">
          <w:marLeft w:val="480"/>
          <w:marRight w:val="0"/>
          <w:marTop w:val="0"/>
          <w:marBottom w:val="0"/>
          <w:divBdr>
            <w:top w:val="none" w:sz="0" w:space="0" w:color="auto"/>
            <w:left w:val="none" w:sz="0" w:space="0" w:color="auto"/>
            <w:bottom w:val="none" w:sz="0" w:space="0" w:color="auto"/>
            <w:right w:val="none" w:sz="0" w:space="0" w:color="auto"/>
          </w:divBdr>
        </w:div>
        <w:div w:id="139469712">
          <w:marLeft w:val="480"/>
          <w:marRight w:val="0"/>
          <w:marTop w:val="0"/>
          <w:marBottom w:val="0"/>
          <w:divBdr>
            <w:top w:val="none" w:sz="0" w:space="0" w:color="auto"/>
            <w:left w:val="none" w:sz="0" w:space="0" w:color="auto"/>
            <w:bottom w:val="none" w:sz="0" w:space="0" w:color="auto"/>
            <w:right w:val="none" w:sz="0" w:space="0" w:color="auto"/>
          </w:divBdr>
        </w:div>
        <w:div w:id="1851875596">
          <w:marLeft w:val="480"/>
          <w:marRight w:val="0"/>
          <w:marTop w:val="0"/>
          <w:marBottom w:val="0"/>
          <w:divBdr>
            <w:top w:val="none" w:sz="0" w:space="0" w:color="auto"/>
            <w:left w:val="none" w:sz="0" w:space="0" w:color="auto"/>
            <w:bottom w:val="none" w:sz="0" w:space="0" w:color="auto"/>
            <w:right w:val="none" w:sz="0" w:space="0" w:color="auto"/>
          </w:divBdr>
        </w:div>
        <w:div w:id="811604447">
          <w:marLeft w:val="480"/>
          <w:marRight w:val="0"/>
          <w:marTop w:val="0"/>
          <w:marBottom w:val="0"/>
          <w:divBdr>
            <w:top w:val="none" w:sz="0" w:space="0" w:color="auto"/>
            <w:left w:val="none" w:sz="0" w:space="0" w:color="auto"/>
            <w:bottom w:val="none" w:sz="0" w:space="0" w:color="auto"/>
            <w:right w:val="none" w:sz="0" w:space="0" w:color="auto"/>
          </w:divBdr>
        </w:div>
        <w:div w:id="558323976">
          <w:marLeft w:val="480"/>
          <w:marRight w:val="0"/>
          <w:marTop w:val="0"/>
          <w:marBottom w:val="0"/>
          <w:divBdr>
            <w:top w:val="none" w:sz="0" w:space="0" w:color="auto"/>
            <w:left w:val="none" w:sz="0" w:space="0" w:color="auto"/>
            <w:bottom w:val="none" w:sz="0" w:space="0" w:color="auto"/>
            <w:right w:val="none" w:sz="0" w:space="0" w:color="auto"/>
          </w:divBdr>
        </w:div>
        <w:div w:id="741609316">
          <w:marLeft w:val="480"/>
          <w:marRight w:val="0"/>
          <w:marTop w:val="0"/>
          <w:marBottom w:val="0"/>
          <w:divBdr>
            <w:top w:val="none" w:sz="0" w:space="0" w:color="auto"/>
            <w:left w:val="none" w:sz="0" w:space="0" w:color="auto"/>
            <w:bottom w:val="none" w:sz="0" w:space="0" w:color="auto"/>
            <w:right w:val="none" w:sz="0" w:space="0" w:color="auto"/>
          </w:divBdr>
        </w:div>
        <w:div w:id="101532796">
          <w:marLeft w:val="480"/>
          <w:marRight w:val="0"/>
          <w:marTop w:val="0"/>
          <w:marBottom w:val="0"/>
          <w:divBdr>
            <w:top w:val="none" w:sz="0" w:space="0" w:color="auto"/>
            <w:left w:val="none" w:sz="0" w:space="0" w:color="auto"/>
            <w:bottom w:val="none" w:sz="0" w:space="0" w:color="auto"/>
            <w:right w:val="none" w:sz="0" w:space="0" w:color="auto"/>
          </w:divBdr>
        </w:div>
        <w:div w:id="1758942925">
          <w:marLeft w:val="480"/>
          <w:marRight w:val="0"/>
          <w:marTop w:val="0"/>
          <w:marBottom w:val="0"/>
          <w:divBdr>
            <w:top w:val="none" w:sz="0" w:space="0" w:color="auto"/>
            <w:left w:val="none" w:sz="0" w:space="0" w:color="auto"/>
            <w:bottom w:val="none" w:sz="0" w:space="0" w:color="auto"/>
            <w:right w:val="none" w:sz="0" w:space="0" w:color="auto"/>
          </w:divBdr>
        </w:div>
        <w:div w:id="178857592">
          <w:marLeft w:val="480"/>
          <w:marRight w:val="0"/>
          <w:marTop w:val="0"/>
          <w:marBottom w:val="0"/>
          <w:divBdr>
            <w:top w:val="none" w:sz="0" w:space="0" w:color="auto"/>
            <w:left w:val="none" w:sz="0" w:space="0" w:color="auto"/>
            <w:bottom w:val="none" w:sz="0" w:space="0" w:color="auto"/>
            <w:right w:val="none" w:sz="0" w:space="0" w:color="auto"/>
          </w:divBdr>
        </w:div>
        <w:div w:id="1814449036">
          <w:marLeft w:val="480"/>
          <w:marRight w:val="0"/>
          <w:marTop w:val="0"/>
          <w:marBottom w:val="0"/>
          <w:divBdr>
            <w:top w:val="none" w:sz="0" w:space="0" w:color="auto"/>
            <w:left w:val="none" w:sz="0" w:space="0" w:color="auto"/>
            <w:bottom w:val="none" w:sz="0" w:space="0" w:color="auto"/>
            <w:right w:val="none" w:sz="0" w:space="0" w:color="auto"/>
          </w:divBdr>
        </w:div>
        <w:div w:id="1247769801">
          <w:marLeft w:val="480"/>
          <w:marRight w:val="0"/>
          <w:marTop w:val="0"/>
          <w:marBottom w:val="0"/>
          <w:divBdr>
            <w:top w:val="none" w:sz="0" w:space="0" w:color="auto"/>
            <w:left w:val="none" w:sz="0" w:space="0" w:color="auto"/>
            <w:bottom w:val="none" w:sz="0" w:space="0" w:color="auto"/>
            <w:right w:val="none" w:sz="0" w:space="0" w:color="auto"/>
          </w:divBdr>
        </w:div>
        <w:div w:id="1696424496">
          <w:marLeft w:val="480"/>
          <w:marRight w:val="0"/>
          <w:marTop w:val="0"/>
          <w:marBottom w:val="0"/>
          <w:divBdr>
            <w:top w:val="none" w:sz="0" w:space="0" w:color="auto"/>
            <w:left w:val="none" w:sz="0" w:space="0" w:color="auto"/>
            <w:bottom w:val="none" w:sz="0" w:space="0" w:color="auto"/>
            <w:right w:val="none" w:sz="0" w:space="0" w:color="auto"/>
          </w:divBdr>
        </w:div>
        <w:div w:id="1797986800">
          <w:marLeft w:val="480"/>
          <w:marRight w:val="0"/>
          <w:marTop w:val="0"/>
          <w:marBottom w:val="0"/>
          <w:divBdr>
            <w:top w:val="none" w:sz="0" w:space="0" w:color="auto"/>
            <w:left w:val="none" w:sz="0" w:space="0" w:color="auto"/>
            <w:bottom w:val="none" w:sz="0" w:space="0" w:color="auto"/>
            <w:right w:val="none" w:sz="0" w:space="0" w:color="auto"/>
          </w:divBdr>
        </w:div>
        <w:div w:id="763769992">
          <w:marLeft w:val="480"/>
          <w:marRight w:val="0"/>
          <w:marTop w:val="0"/>
          <w:marBottom w:val="0"/>
          <w:divBdr>
            <w:top w:val="none" w:sz="0" w:space="0" w:color="auto"/>
            <w:left w:val="none" w:sz="0" w:space="0" w:color="auto"/>
            <w:bottom w:val="none" w:sz="0" w:space="0" w:color="auto"/>
            <w:right w:val="none" w:sz="0" w:space="0" w:color="auto"/>
          </w:divBdr>
        </w:div>
        <w:div w:id="1306592480">
          <w:marLeft w:val="480"/>
          <w:marRight w:val="0"/>
          <w:marTop w:val="0"/>
          <w:marBottom w:val="0"/>
          <w:divBdr>
            <w:top w:val="none" w:sz="0" w:space="0" w:color="auto"/>
            <w:left w:val="none" w:sz="0" w:space="0" w:color="auto"/>
            <w:bottom w:val="none" w:sz="0" w:space="0" w:color="auto"/>
            <w:right w:val="none" w:sz="0" w:space="0" w:color="auto"/>
          </w:divBdr>
        </w:div>
        <w:div w:id="304747554">
          <w:marLeft w:val="480"/>
          <w:marRight w:val="0"/>
          <w:marTop w:val="0"/>
          <w:marBottom w:val="0"/>
          <w:divBdr>
            <w:top w:val="none" w:sz="0" w:space="0" w:color="auto"/>
            <w:left w:val="none" w:sz="0" w:space="0" w:color="auto"/>
            <w:bottom w:val="none" w:sz="0" w:space="0" w:color="auto"/>
            <w:right w:val="none" w:sz="0" w:space="0" w:color="auto"/>
          </w:divBdr>
        </w:div>
        <w:div w:id="2073964258">
          <w:marLeft w:val="480"/>
          <w:marRight w:val="0"/>
          <w:marTop w:val="0"/>
          <w:marBottom w:val="0"/>
          <w:divBdr>
            <w:top w:val="none" w:sz="0" w:space="0" w:color="auto"/>
            <w:left w:val="none" w:sz="0" w:space="0" w:color="auto"/>
            <w:bottom w:val="none" w:sz="0" w:space="0" w:color="auto"/>
            <w:right w:val="none" w:sz="0" w:space="0" w:color="auto"/>
          </w:divBdr>
        </w:div>
        <w:div w:id="803889105">
          <w:marLeft w:val="480"/>
          <w:marRight w:val="0"/>
          <w:marTop w:val="0"/>
          <w:marBottom w:val="0"/>
          <w:divBdr>
            <w:top w:val="none" w:sz="0" w:space="0" w:color="auto"/>
            <w:left w:val="none" w:sz="0" w:space="0" w:color="auto"/>
            <w:bottom w:val="none" w:sz="0" w:space="0" w:color="auto"/>
            <w:right w:val="none" w:sz="0" w:space="0" w:color="auto"/>
          </w:divBdr>
        </w:div>
        <w:div w:id="97986141">
          <w:marLeft w:val="480"/>
          <w:marRight w:val="0"/>
          <w:marTop w:val="0"/>
          <w:marBottom w:val="0"/>
          <w:divBdr>
            <w:top w:val="none" w:sz="0" w:space="0" w:color="auto"/>
            <w:left w:val="none" w:sz="0" w:space="0" w:color="auto"/>
            <w:bottom w:val="none" w:sz="0" w:space="0" w:color="auto"/>
            <w:right w:val="none" w:sz="0" w:space="0" w:color="auto"/>
          </w:divBdr>
        </w:div>
        <w:div w:id="1405297243">
          <w:marLeft w:val="480"/>
          <w:marRight w:val="0"/>
          <w:marTop w:val="0"/>
          <w:marBottom w:val="0"/>
          <w:divBdr>
            <w:top w:val="none" w:sz="0" w:space="0" w:color="auto"/>
            <w:left w:val="none" w:sz="0" w:space="0" w:color="auto"/>
            <w:bottom w:val="none" w:sz="0" w:space="0" w:color="auto"/>
            <w:right w:val="none" w:sz="0" w:space="0" w:color="auto"/>
          </w:divBdr>
        </w:div>
        <w:div w:id="21781746">
          <w:marLeft w:val="480"/>
          <w:marRight w:val="0"/>
          <w:marTop w:val="0"/>
          <w:marBottom w:val="0"/>
          <w:divBdr>
            <w:top w:val="none" w:sz="0" w:space="0" w:color="auto"/>
            <w:left w:val="none" w:sz="0" w:space="0" w:color="auto"/>
            <w:bottom w:val="none" w:sz="0" w:space="0" w:color="auto"/>
            <w:right w:val="none" w:sz="0" w:space="0" w:color="auto"/>
          </w:divBdr>
        </w:div>
        <w:div w:id="1655142381">
          <w:marLeft w:val="480"/>
          <w:marRight w:val="0"/>
          <w:marTop w:val="0"/>
          <w:marBottom w:val="0"/>
          <w:divBdr>
            <w:top w:val="none" w:sz="0" w:space="0" w:color="auto"/>
            <w:left w:val="none" w:sz="0" w:space="0" w:color="auto"/>
            <w:bottom w:val="none" w:sz="0" w:space="0" w:color="auto"/>
            <w:right w:val="none" w:sz="0" w:space="0" w:color="auto"/>
          </w:divBdr>
        </w:div>
        <w:div w:id="1842698109">
          <w:marLeft w:val="480"/>
          <w:marRight w:val="0"/>
          <w:marTop w:val="0"/>
          <w:marBottom w:val="0"/>
          <w:divBdr>
            <w:top w:val="none" w:sz="0" w:space="0" w:color="auto"/>
            <w:left w:val="none" w:sz="0" w:space="0" w:color="auto"/>
            <w:bottom w:val="none" w:sz="0" w:space="0" w:color="auto"/>
            <w:right w:val="none" w:sz="0" w:space="0" w:color="auto"/>
          </w:divBdr>
        </w:div>
        <w:div w:id="1855874081">
          <w:marLeft w:val="480"/>
          <w:marRight w:val="0"/>
          <w:marTop w:val="0"/>
          <w:marBottom w:val="0"/>
          <w:divBdr>
            <w:top w:val="none" w:sz="0" w:space="0" w:color="auto"/>
            <w:left w:val="none" w:sz="0" w:space="0" w:color="auto"/>
            <w:bottom w:val="none" w:sz="0" w:space="0" w:color="auto"/>
            <w:right w:val="none" w:sz="0" w:space="0" w:color="auto"/>
          </w:divBdr>
        </w:div>
        <w:div w:id="1590844257">
          <w:marLeft w:val="480"/>
          <w:marRight w:val="0"/>
          <w:marTop w:val="0"/>
          <w:marBottom w:val="0"/>
          <w:divBdr>
            <w:top w:val="none" w:sz="0" w:space="0" w:color="auto"/>
            <w:left w:val="none" w:sz="0" w:space="0" w:color="auto"/>
            <w:bottom w:val="none" w:sz="0" w:space="0" w:color="auto"/>
            <w:right w:val="none" w:sz="0" w:space="0" w:color="auto"/>
          </w:divBdr>
        </w:div>
        <w:div w:id="1147939369">
          <w:marLeft w:val="480"/>
          <w:marRight w:val="0"/>
          <w:marTop w:val="0"/>
          <w:marBottom w:val="0"/>
          <w:divBdr>
            <w:top w:val="none" w:sz="0" w:space="0" w:color="auto"/>
            <w:left w:val="none" w:sz="0" w:space="0" w:color="auto"/>
            <w:bottom w:val="none" w:sz="0" w:space="0" w:color="auto"/>
            <w:right w:val="none" w:sz="0" w:space="0" w:color="auto"/>
          </w:divBdr>
        </w:div>
        <w:div w:id="144276606">
          <w:marLeft w:val="480"/>
          <w:marRight w:val="0"/>
          <w:marTop w:val="0"/>
          <w:marBottom w:val="0"/>
          <w:divBdr>
            <w:top w:val="none" w:sz="0" w:space="0" w:color="auto"/>
            <w:left w:val="none" w:sz="0" w:space="0" w:color="auto"/>
            <w:bottom w:val="none" w:sz="0" w:space="0" w:color="auto"/>
            <w:right w:val="none" w:sz="0" w:space="0" w:color="auto"/>
          </w:divBdr>
        </w:div>
        <w:div w:id="282730503">
          <w:marLeft w:val="480"/>
          <w:marRight w:val="0"/>
          <w:marTop w:val="0"/>
          <w:marBottom w:val="0"/>
          <w:divBdr>
            <w:top w:val="none" w:sz="0" w:space="0" w:color="auto"/>
            <w:left w:val="none" w:sz="0" w:space="0" w:color="auto"/>
            <w:bottom w:val="none" w:sz="0" w:space="0" w:color="auto"/>
            <w:right w:val="none" w:sz="0" w:space="0" w:color="auto"/>
          </w:divBdr>
        </w:div>
        <w:div w:id="881097210">
          <w:marLeft w:val="480"/>
          <w:marRight w:val="0"/>
          <w:marTop w:val="0"/>
          <w:marBottom w:val="0"/>
          <w:divBdr>
            <w:top w:val="none" w:sz="0" w:space="0" w:color="auto"/>
            <w:left w:val="none" w:sz="0" w:space="0" w:color="auto"/>
            <w:bottom w:val="none" w:sz="0" w:space="0" w:color="auto"/>
            <w:right w:val="none" w:sz="0" w:space="0" w:color="auto"/>
          </w:divBdr>
        </w:div>
        <w:div w:id="408504472">
          <w:marLeft w:val="480"/>
          <w:marRight w:val="0"/>
          <w:marTop w:val="0"/>
          <w:marBottom w:val="0"/>
          <w:divBdr>
            <w:top w:val="none" w:sz="0" w:space="0" w:color="auto"/>
            <w:left w:val="none" w:sz="0" w:space="0" w:color="auto"/>
            <w:bottom w:val="none" w:sz="0" w:space="0" w:color="auto"/>
            <w:right w:val="none" w:sz="0" w:space="0" w:color="auto"/>
          </w:divBdr>
        </w:div>
        <w:div w:id="321082465">
          <w:marLeft w:val="480"/>
          <w:marRight w:val="0"/>
          <w:marTop w:val="0"/>
          <w:marBottom w:val="0"/>
          <w:divBdr>
            <w:top w:val="none" w:sz="0" w:space="0" w:color="auto"/>
            <w:left w:val="none" w:sz="0" w:space="0" w:color="auto"/>
            <w:bottom w:val="none" w:sz="0" w:space="0" w:color="auto"/>
            <w:right w:val="none" w:sz="0" w:space="0" w:color="auto"/>
          </w:divBdr>
        </w:div>
        <w:div w:id="898630964">
          <w:marLeft w:val="480"/>
          <w:marRight w:val="0"/>
          <w:marTop w:val="0"/>
          <w:marBottom w:val="0"/>
          <w:divBdr>
            <w:top w:val="none" w:sz="0" w:space="0" w:color="auto"/>
            <w:left w:val="none" w:sz="0" w:space="0" w:color="auto"/>
            <w:bottom w:val="none" w:sz="0" w:space="0" w:color="auto"/>
            <w:right w:val="none" w:sz="0" w:space="0" w:color="auto"/>
          </w:divBdr>
        </w:div>
        <w:div w:id="354307122">
          <w:marLeft w:val="480"/>
          <w:marRight w:val="0"/>
          <w:marTop w:val="0"/>
          <w:marBottom w:val="0"/>
          <w:divBdr>
            <w:top w:val="none" w:sz="0" w:space="0" w:color="auto"/>
            <w:left w:val="none" w:sz="0" w:space="0" w:color="auto"/>
            <w:bottom w:val="none" w:sz="0" w:space="0" w:color="auto"/>
            <w:right w:val="none" w:sz="0" w:space="0" w:color="auto"/>
          </w:divBdr>
        </w:div>
        <w:div w:id="1121458464">
          <w:marLeft w:val="480"/>
          <w:marRight w:val="0"/>
          <w:marTop w:val="0"/>
          <w:marBottom w:val="0"/>
          <w:divBdr>
            <w:top w:val="none" w:sz="0" w:space="0" w:color="auto"/>
            <w:left w:val="none" w:sz="0" w:space="0" w:color="auto"/>
            <w:bottom w:val="none" w:sz="0" w:space="0" w:color="auto"/>
            <w:right w:val="none" w:sz="0" w:space="0" w:color="auto"/>
          </w:divBdr>
        </w:div>
        <w:div w:id="1945073685">
          <w:marLeft w:val="480"/>
          <w:marRight w:val="0"/>
          <w:marTop w:val="0"/>
          <w:marBottom w:val="0"/>
          <w:divBdr>
            <w:top w:val="none" w:sz="0" w:space="0" w:color="auto"/>
            <w:left w:val="none" w:sz="0" w:space="0" w:color="auto"/>
            <w:bottom w:val="none" w:sz="0" w:space="0" w:color="auto"/>
            <w:right w:val="none" w:sz="0" w:space="0" w:color="auto"/>
          </w:divBdr>
        </w:div>
        <w:div w:id="1517958388">
          <w:marLeft w:val="480"/>
          <w:marRight w:val="0"/>
          <w:marTop w:val="0"/>
          <w:marBottom w:val="0"/>
          <w:divBdr>
            <w:top w:val="none" w:sz="0" w:space="0" w:color="auto"/>
            <w:left w:val="none" w:sz="0" w:space="0" w:color="auto"/>
            <w:bottom w:val="none" w:sz="0" w:space="0" w:color="auto"/>
            <w:right w:val="none" w:sz="0" w:space="0" w:color="auto"/>
          </w:divBdr>
        </w:div>
        <w:div w:id="2078896467">
          <w:marLeft w:val="480"/>
          <w:marRight w:val="0"/>
          <w:marTop w:val="0"/>
          <w:marBottom w:val="0"/>
          <w:divBdr>
            <w:top w:val="none" w:sz="0" w:space="0" w:color="auto"/>
            <w:left w:val="none" w:sz="0" w:space="0" w:color="auto"/>
            <w:bottom w:val="none" w:sz="0" w:space="0" w:color="auto"/>
            <w:right w:val="none" w:sz="0" w:space="0" w:color="auto"/>
          </w:divBdr>
        </w:div>
        <w:div w:id="856771143">
          <w:marLeft w:val="480"/>
          <w:marRight w:val="0"/>
          <w:marTop w:val="0"/>
          <w:marBottom w:val="0"/>
          <w:divBdr>
            <w:top w:val="none" w:sz="0" w:space="0" w:color="auto"/>
            <w:left w:val="none" w:sz="0" w:space="0" w:color="auto"/>
            <w:bottom w:val="none" w:sz="0" w:space="0" w:color="auto"/>
            <w:right w:val="none" w:sz="0" w:space="0" w:color="auto"/>
          </w:divBdr>
        </w:div>
        <w:div w:id="345980404">
          <w:marLeft w:val="480"/>
          <w:marRight w:val="0"/>
          <w:marTop w:val="0"/>
          <w:marBottom w:val="0"/>
          <w:divBdr>
            <w:top w:val="none" w:sz="0" w:space="0" w:color="auto"/>
            <w:left w:val="none" w:sz="0" w:space="0" w:color="auto"/>
            <w:bottom w:val="none" w:sz="0" w:space="0" w:color="auto"/>
            <w:right w:val="none" w:sz="0" w:space="0" w:color="auto"/>
          </w:divBdr>
        </w:div>
        <w:div w:id="1341010822">
          <w:marLeft w:val="480"/>
          <w:marRight w:val="0"/>
          <w:marTop w:val="0"/>
          <w:marBottom w:val="0"/>
          <w:divBdr>
            <w:top w:val="none" w:sz="0" w:space="0" w:color="auto"/>
            <w:left w:val="none" w:sz="0" w:space="0" w:color="auto"/>
            <w:bottom w:val="none" w:sz="0" w:space="0" w:color="auto"/>
            <w:right w:val="none" w:sz="0" w:space="0" w:color="auto"/>
          </w:divBdr>
        </w:div>
        <w:div w:id="803087607">
          <w:marLeft w:val="480"/>
          <w:marRight w:val="0"/>
          <w:marTop w:val="0"/>
          <w:marBottom w:val="0"/>
          <w:divBdr>
            <w:top w:val="none" w:sz="0" w:space="0" w:color="auto"/>
            <w:left w:val="none" w:sz="0" w:space="0" w:color="auto"/>
            <w:bottom w:val="none" w:sz="0" w:space="0" w:color="auto"/>
            <w:right w:val="none" w:sz="0" w:space="0" w:color="auto"/>
          </w:divBdr>
        </w:div>
        <w:div w:id="562451532">
          <w:marLeft w:val="480"/>
          <w:marRight w:val="0"/>
          <w:marTop w:val="0"/>
          <w:marBottom w:val="0"/>
          <w:divBdr>
            <w:top w:val="none" w:sz="0" w:space="0" w:color="auto"/>
            <w:left w:val="none" w:sz="0" w:space="0" w:color="auto"/>
            <w:bottom w:val="none" w:sz="0" w:space="0" w:color="auto"/>
            <w:right w:val="none" w:sz="0" w:space="0" w:color="auto"/>
          </w:divBdr>
        </w:div>
        <w:div w:id="466163582">
          <w:marLeft w:val="480"/>
          <w:marRight w:val="0"/>
          <w:marTop w:val="0"/>
          <w:marBottom w:val="0"/>
          <w:divBdr>
            <w:top w:val="none" w:sz="0" w:space="0" w:color="auto"/>
            <w:left w:val="none" w:sz="0" w:space="0" w:color="auto"/>
            <w:bottom w:val="none" w:sz="0" w:space="0" w:color="auto"/>
            <w:right w:val="none" w:sz="0" w:space="0" w:color="auto"/>
          </w:divBdr>
        </w:div>
        <w:div w:id="1143354761">
          <w:marLeft w:val="480"/>
          <w:marRight w:val="0"/>
          <w:marTop w:val="0"/>
          <w:marBottom w:val="0"/>
          <w:divBdr>
            <w:top w:val="none" w:sz="0" w:space="0" w:color="auto"/>
            <w:left w:val="none" w:sz="0" w:space="0" w:color="auto"/>
            <w:bottom w:val="none" w:sz="0" w:space="0" w:color="auto"/>
            <w:right w:val="none" w:sz="0" w:space="0" w:color="auto"/>
          </w:divBdr>
        </w:div>
        <w:div w:id="1646466789">
          <w:marLeft w:val="480"/>
          <w:marRight w:val="0"/>
          <w:marTop w:val="0"/>
          <w:marBottom w:val="0"/>
          <w:divBdr>
            <w:top w:val="none" w:sz="0" w:space="0" w:color="auto"/>
            <w:left w:val="none" w:sz="0" w:space="0" w:color="auto"/>
            <w:bottom w:val="none" w:sz="0" w:space="0" w:color="auto"/>
            <w:right w:val="none" w:sz="0" w:space="0" w:color="auto"/>
          </w:divBdr>
        </w:div>
        <w:div w:id="1500119624">
          <w:marLeft w:val="480"/>
          <w:marRight w:val="0"/>
          <w:marTop w:val="0"/>
          <w:marBottom w:val="0"/>
          <w:divBdr>
            <w:top w:val="none" w:sz="0" w:space="0" w:color="auto"/>
            <w:left w:val="none" w:sz="0" w:space="0" w:color="auto"/>
            <w:bottom w:val="none" w:sz="0" w:space="0" w:color="auto"/>
            <w:right w:val="none" w:sz="0" w:space="0" w:color="auto"/>
          </w:divBdr>
        </w:div>
        <w:div w:id="155848319">
          <w:marLeft w:val="480"/>
          <w:marRight w:val="0"/>
          <w:marTop w:val="0"/>
          <w:marBottom w:val="0"/>
          <w:divBdr>
            <w:top w:val="none" w:sz="0" w:space="0" w:color="auto"/>
            <w:left w:val="none" w:sz="0" w:space="0" w:color="auto"/>
            <w:bottom w:val="none" w:sz="0" w:space="0" w:color="auto"/>
            <w:right w:val="none" w:sz="0" w:space="0" w:color="auto"/>
          </w:divBdr>
        </w:div>
        <w:div w:id="468716055">
          <w:marLeft w:val="480"/>
          <w:marRight w:val="0"/>
          <w:marTop w:val="0"/>
          <w:marBottom w:val="0"/>
          <w:divBdr>
            <w:top w:val="none" w:sz="0" w:space="0" w:color="auto"/>
            <w:left w:val="none" w:sz="0" w:space="0" w:color="auto"/>
            <w:bottom w:val="none" w:sz="0" w:space="0" w:color="auto"/>
            <w:right w:val="none" w:sz="0" w:space="0" w:color="auto"/>
          </w:divBdr>
        </w:div>
        <w:div w:id="260262048">
          <w:marLeft w:val="480"/>
          <w:marRight w:val="0"/>
          <w:marTop w:val="0"/>
          <w:marBottom w:val="0"/>
          <w:divBdr>
            <w:top w:val="none" w:sz="0" w:space="0" w:color="auto"/>
            <w:left w:val="none" w:sz="0" w:space="0" w:color="auto"/>
            <w:bottom w:val="none" w:sz="0" w:space="0" w:color="auto"/>
            <w:right w:val="none" w:sz="0" w:space="0" w:color="auto"/>
          </w:divBdr>
        </w:div>
        <w:div w:id="819155107">
          <w:marLeft w:val="480"/>
          <w:marRight w:val="0"/>
          <w:marTop w:val="0"/>
          <w:marBottom w:val="0"/>
          <w:divBdr>
            <w:top w:val="none" w:sz="0" w:space="0" w:color="auto"/>
            <w:left w:val="none" w:sz="0" w:space="0" w:color="auto"/>
            <w:bottom w:val="none" w:sz="0" w:space="0" w:color="auto"/>
            <w:right w:val="none" w:sz="0" w:space="0" w:color="auto"/>
          </w:divBdr>
        </w:div>
        <w:div w:id="500893811">
          <w:marLeft w:val="480"/>
          <w:marRight w:val="0"/>
          <w:marTop w:val="0"/>
          <w:marBottom w:val="0"/>
          <w:divBdr>
            <w:top w:val="none" w:sz="0" w:space="0" w:color="auto"/>
            <w:left w:val="none" w:sz="0" w:space="0" w:color="auto"/>
            <w:bottom w:val="none" w:sz="0" w:space="0" w:color="auto"/>
            <w:right w:val="none" w:sz="0" w:space="0" w:color="auto"/>
          </w:divBdr>
        </w:div>
        <w:div w:id="485167888">
          <w:marLeft w:val="480"/>
          <w:marRight w:val="0"/>
          <w:marTop w:val="0"/>
          <w:marBottom w:val="0"/>
          <w:divBdr>
            <w:top w:val="none" w:sz="0" w:space="0" w:color="auto"/>
            <w:left w:val="none" w:sz="0" w:space="0" w:color="auto"/>
            <w:bottom w:val="none" w:sz="0" w:space="0" w:color="auto"/>
            <w:right w:val="none" w:sz="0" w:space="0" w:color="auto"/>
          </w:divBdr>
        </w:div>
        <w:div w:id="1774395133">
          <w:marLeft w:val="480"/>
          <w:marRight w:val="0"/>
          <w:marTop w:val="0"/>
          <w:marBottom w:val="0"/>
          <w:divBdr>
            <w:top w:val="none" w:sz="0" w:space="0" w:color="auto"/>
            <w:left w:val="none" w:sz="0" w:space="0" w:color="auto"/>
            <w:bottom w:val="none" w:sz="0" w:space="0" w:color="auto"/>
            <w:right w:val="none" w:sz="0" w:space="0" w:color="auto"/>
          </w:divBdr>
        </w:div>
        <w:div w:id="1675456660">
          <w:marLeft w:val="480"/>
          <w:marRight w:val="0"/>
          <w:marTop w:val="0"/>
          <w:marBottom w:val="0"/>
          <w:divBdr>
            <w:top w:val="none" w:sz="0" w:space="0" w:color="auto"/>
            <w:left w:val="none" w:sz="0" w:space="0" w:color="auto"/>
            <w:bottom w:val="none" w:sz="0" w:space="0" w:color="auto"/>
            <w:right w:val="none" w:sz="0" w:space="0" w:color="auto"/>
          </w:divBdr>
        </w:div>
        <w:div w:id="108624518">
          <w:marLeft w:val="480"/>
          <w:marRight w:val="0"/>
          <w:marTop w:val="0"/>
          <w:marBottom w:val="0"/>
          <w:divBdr>
            <w:top w:val="none" w:sz="0" w:space="0" w:color="auto"/>
            <w:left w:val="none" w:sz="0" w:space="0" w:color="auto"/>
            <w:bottom w:val="none" w:sz="0" w:space="0" w:color="auto"/>
            <w:right w:val="none" w:sz="0" w:space="0" w:color="auto"/>
          </w:divBdr>
        </w:div>
        <w:div w:id="84037206">
          <w:marLeft w:val="480"/>
          <w:marRight w:val="0"/>
          <w:marTop w:val="0"/>
          <w:marBottom w:val="0"/>
          <w:divBdr>
            <w:top w:val="none" w:sz="0" w:space="0" w:color="auto"/>
            <w:left w:val="none" w:sz="0" w:space="0" w:color="auto"/>
            <w:bottom w:val="none" w:sz="0" w:space="0" w:color="auto"/>
            <w:right w:val="none" w:sz="0" w:space="0" w:color="auto"/>
          </w:divBdr>
        </w:div>
        <w:div w:id="1354846426">
          <w:marLeft w:val="480"/>
          <w:marRight w:val="0"/>
          <w:marTop w:val="0"/>
          <w:marBottom w:val="0"/>
          <w:divBdr>
            <w:top w:val="none" w:sz="0" w:space="0" w:color="auto"/>
            <w:left w:val="none" w:sz="0" w:space="0" w:color="auto"/>
            <w:bottom w:val="none" w:sz="0" w:space="0" w:color="auto"/>
            <w:right w:val="none" w:sz="0" w:space="0" w:color="auto"/>
          </w:divBdr>
        </w:div>
        <w:div w:id="1378823029">
          <w:marLeft w:val="480"/>
          <w:marRight w:val="0"/>
          <w:marTop w:val="0"/>
          <w:marBottom w:val="0"/>
          <w:divBdr>
            <w:top w:val="none" w:sz="0" w:space="0" w:color="auto"/>
            <w:left w:val="none" w:sz="0" w:space="0" w:color="auto"/>
            <w:bottom w:val="none" w:sz="0" w:space="0" w:color="auto"/>
            <w:right w:val="none" w:sz="0" w:space="0" w:color="auto"/>
          </w:divBdr>
        </w:div>
        <w:div w:id="1022392822">
          <w:marLeft w:val="480"/>
          <w:marRight w:val="0"/>
          <w:marTop w:val="0"/>
          <w:marBottom w:val="0"/>
          <w:divBdr>
            <w:top w:val="none" w:sz="0" w:space="0" w:color="auto"/>
            <w:left w:val="none" w:sz="0" w:space="0" w:color="auto"/>
            <w:bottom w:val="none" w:sz="0" w:space="0" w:color="auto"/>
            <w:right w:val="none" w:sz="0" w:space="0" w:color="auto"/>
          </w:divBdr>
        </w:div>
      </w:divsChild>
    </w:div>
    <w:div w:id="1817602063">
      <w:bodyDiv w:val="1"/>
      <w:marLeft w:val="0"/>
      <w:marRight w:val="0"/>
      <w:marTop w:val="0"/>
      <w:marBottom w:val="0"/>
      <w:divBdr>
        <w:top w:val="none" w:sz="0" w:space="0" w:color="auto"/>
        <w:left w:val="none" w:sz="0" w:space="0" w:color="auto"/>
        <w:bottom w:val="none" w:sz="0" w:space="0" w:color="auto"/>
        <w:right w:val="none" w:sz="0" w:space="0" w:color="auto"/>
      </w:divBdr>
    </w:div>
    <w:div w:id="1817793564">
      <w:bodyDiv w:val="1"/>
      <w:marLeft w:val="0"/>
      <w:marRight w:val="0"/>
      <w:marTop w:val="0"/>
      <w:marBottom w:val="0"/>
      <w:divBdr>
        <w:top w:val="none" w:sz="0" w:space="0" w:color="auto"/>
        <w:left w:val="none" w:sz="0" w:space="0" w:color="auto"/>
        <w:bottom w:val="none" w:sz="0" w:space="0" w:color="auto"/>
        <w:right w:val="none" w:sz="0" w:space="0" w:color="auto"/>
      </w:divBdr>
    </w:div>
    <w:div w:id="1817991193">
      <w:bodyDiv w:val="1"/>
      <w:marLeft w:val="0"/>
      <w:marRight w:val="0"/>
      <w:marTop w:val="0"/>
      <w:marBottom w:val="0"/>
      <w:divBdr>
        <w:top w:val="none" w:sz="0" w:space="0" w:color="auto"/>
        <w:left w:val="none" w:sz="0" w:space="0" w:color="auto"/>
        <w:bottom w:val="none" w:sz="0" w:space="0" w:color="auto"/>
        <w:right w:val="none" w:sz="0" w:space="0" w:color="auto"/>
      </w:divBdr>
    </w:div>
    <w:div w:id="1818180950">
      <w:bodyDiv w:val="1"/>
      <w:marLeft w:val="0"/>
      <w:marRight w:val="0"/>
      <w:marTop w:val="0"/>
      <w:marBottom w:val="0"/>
      <w:divBdr>
        <w:top w:val="none" w:sz="0" w:space="0" w:color="auto"/>
        <w:left w:val="none" w:sz="0" w:space="0" w:color="auto"/>
        <w:bottom w:val="none" w:sz="0" w:space="0" w:color="auto"/>
        <w:right w:val="none" w:sz="0" w:space="0" w:color="auto"/>
      </w:divBdr>
    </w:div>
    <w:div w:id="1818183708">
      <w:bodyDiv w:val="1"/>
      <w:marLeft w:val="0"/>
      <w:marRight w:val="0"/>
      <w:marTop w:val="0"/>
      <w:marBottom w:val="0"/>
      <w:divBdr>
        <w:top w:val="none" w:sz="0" w:space="0" w:color="auto"/>
        <w:left w:val="none" w:sz="0" w:space="0" w:color="auto"/>
        <w:bottom w:val="none" w:sz="0" w:space="0" w:color="auto"/>
        <w:right w:val="none" w:sz="0" w:space="0" w:color="auto"/>
      </w:divBdr>
    </w:div>
    <w:div w:id="1818720986">
      <w:bodyDiv w:val="1"/>
      <w:marLeft w:val="0"/>
      <w:marRight w:val="0"/>
      <w:marTop w:val="0"/>
      <w:marBottom w:val="0"/>
      <w:divBdr>
        <w:top w:val="none" w:sz="0" w:space="0" w:color="auto"/>
        <w:left w:val="none" w:sz="0" w:space="0" w:color="auto"/>
        <w:bottom w:val="none" w:sz="0" w:space="0" w:color="auto"/>
        <w:right w:val="none" w:sz="0" w:space="0" w:color="auto"/>
      </w:divBdr>
    </w:div>
    <w:div w:id="1818953096">
      <w:bodyDiv w:val="1"/>
      <w:marLeft w:val="0"/>
      <w:marRight w:val="0"/>
      <w:marTop w:val="0"/>
      <w:marBottom w:val="0"/>
      <w:divBdr>
        <w:top w:val="none" w:sz="0" w:space="0" w:color="auto"/>
        <w:left w:val="none" w:sz="0" w:space="0" w:color="auto"/>
        <w:bottom w:val="none" w:sz="0" w:space="0" w:color="auto"/>
        <w:right w:val="none" w:sz="0" w:space="0" w:color="auto"/>
      </w:divBdr>
    </w:div>
    <w:div w:id="1818954831">
      <w:bodyDiv w:val="1"/>
      <w:marLeft w:val="0"/>
      <w:marRight w:val="0"/>
      <w:marTop w:val="0"/>
      <w:marBottom w:val="0"/>
      <w:divBdr>
        <w:top w:val="none" w:sz="0" w:space="0" w:color="auto"/>
        <w:left w:val="none" w:sz="0" w:space="0" w:color="auto"/>
        <w:bottom w:val="none" w:sz="0" w:space="0" w:color="auto"/>
        <w:right w:val="none" w:sz="0" w:space="0" w:color="auto"/>
      </w:divBdr>
      <w:divsChild>
        <w:div w:id="1280643430">
          <w:marLeft w:val="480"/>
          <w:marRight w:val="0"/>
          <w:marTop w:val="0"/>
          <w:marBottom w:val="0"/>
          <w:divBdr>
            <w:top w:val="none" w:sz="0" w:space="0" w:color="auto"/>
            <w:left w:val="none" w:sz="0" w:space="0" w:color="auto"/>
            <w:bottom w:val="none" w:sz="0" w:space="0" w:color="auto"/>
            <w:right w:val="none" w:sz="0" w:space="0" w:color="auto"/>
          </w:divBdr>
        </w:div>
        <w:div w:id="2052874435">
          <w:marLeft w:val="480"/>
          <w:marRight w:val="0"/>
          <w:marTop w:val="0"/>
          <w:marBottom w:val="0"/>
          <w:divBdr>
            <w:top w:val="none" w:sz="0" w:space="0" w:color="auto"/>
            <w:left w:val="none" w:sz="0" w:space="0" w:color="auto"/>
            <w:bottom w:val="none" w:sz="0" w:space="0" w:color="auto"/>
            <w:right w:val="none" w:sz="0" w:space="0" w:color="auto"/>
          </w:divBdr>
        </w:div>
        <w:div w:id="1308778947">
          <w:marLeft w:val="480"/>
          <w:marRight w:val="0"/>
          <w:marTop w:val="0"/>
          <w:marBottom w:val="0"/>
          <w:divBdr>
            <w:top w:val="none" w:sz="0" w:space="0" w:color="auto"/>
            <w:left w:val="none" w:sz="0" w:space="0" w:color="auto"/>
            <w:bottom w:val="none" w:sz="0" w:space="0" w:color="auto"/>
            <w:right w:val="none" w:sz="0" w:space="0" w:color="auto"/>
          </w:divBdr>
        </w:div>
        <w:div w:id="276447806">
          <w:marLeft w:val="480"/>
          <w:marRight w:val="0"/>
          <w:marTop w:val="0"/>
          <w:marBottom w:val="0"/>
          <w:divBdr>
            <w:top w:val="none" w:sz="0" w:space="0" w:color="auto"/>
            <w:left w:val="none" w:sz="0" w:space="0" w:color="auto"/>
            <w:bottom w:val="none" w:sz="0" w:space="0" w:color="auto"/>
            <w:right w:val="none" w:sz="0" w:space="0" w:color="auto"/>
          </w:divBdr>
        </w:div>
        <w:div w:id="1377773126">
          <w:marLeft w:val="480"/>
          <w:marRight w:val="0"/>
          <w:marTop w:val="0"/>
          <w:marBottom w:val="0"/>
          <w:divBdr>
            <w:top w:val="none" w:sz="0" w:space="0" w:color="auto"/>
            <w:left w:val="none" w:sz="0" w:space="0" w:color="auto"/>
            <w:bottom w:val="none" w:sz="0" w:space="0" w:color="auto"/>
            <w:right w:val="none" w:sz="0" w:space="0" w:color="auto"/>
          </w:divBdr>
        </w:div>
        <w:div w:id="1836846121">
          <w:marLeft w:val="480"/>
          <w:marRight w:val="0"/>
          <w:marTop w:val="0"/>
          <w:marBottom w:val="0"/>
          <w:divBdr>
            <w:top w:val="none" w:sz="0" w:space="0" w:color="auto"/>
            <w:left w:val="none" w:sz="0" w:space="0" w:color="auto"/>
            <w:bottom w:val="none" w:sz="0" w:space="0" w:color="auto"/>
            <w:right w:val="none" w:sz="0" w:space="0" w:color="auto"/>
          </w:divBdr>
        </w:div>
        <w:div w:id="2060350911">
          <w:marLeft w:val="480"/>
          <w:marRight w:val="0"/>
          <w:marTop w:val="0"/>
          <w:marBottom w:val="0"/>
          <w:divBdr>
            <w:top w:val="none" w:sz="0" w:space="0" w:color="auto"/>
            <w:left w:val="none" w:sz="0" w:space="0" w:color="auto"/>
            <w:bottom w:val="none" w:sz="0" w:space="0" w:color="auto"/>
            <w:right w:val="none" w:sz="0" w:space="0" w:color="auto"/>
          </w:divBdr>
        </w:div>
        <w:div w:id="1044645213">
          <w:marLeft w:val="480"/>
          <w:marRight w:val="0"/>
          <w:marTop w:val="0"/>
          <w:marBottom w:val="0"/>
          <w:divBdr>
            <w:top w:val="none" w:sz="0" w:space="0" w:color="auto"/>
            <w:left w:val="none" w:sz="0" w:space="0" w:color="auto"/>
            <w:bottom w:val="none" w:sz="0" w:space="0" w:color="auto"/>
            <w:right w:val="none" w:sz="0" w:space="0" w:color="auto"/>
          </w:divBdr>
        </w:div>
        <w:div w:id="1006982316">
          <w:marLeft w:val="480"/>
          <w:marRight w:val="0"/>
          <w:marTop w:val="0"/>
          <w:marBottom w:val="0"/>
          <w:divBdr>
            <w:top w:val="none" w:sz="0" w:space="0" w:color="auto"/>
            <w:left w:val="none" w:sz="0" w:space="0" w:color="auto"/>
            <w:bottom w:val="none" w:sz="0" w:space="0" w:color="auto"/>
            <w:right w:val="none" w:sz="0" w:space="0" w:color="auto"/>
          </w:divBdr>
        </w:div>
        <w:div w:id="1966545100">
          <w:marLeft w:val="480"/>
          <w:marRight w:val="0"/>
          <w:marTop w:val="0"/>
          <w:marBottom w:val="0"/>
          <w:divBdr>
            <w:top w:val="none" w:sz="0" w:space="0" w:color="auto"/>
            <w:left w:val="none" w:sz="0" w:space="0" w:color="auto"/>
            <w:bottom w:val="none" w:sz="0" w:space="0" w:color="auto"/>
            <w:right w:val="none" w:sz="0" w:space="0" w:color="auto"/>
          </w:divBdr>
        </w:div>
        <w:div w:id="1709187589">
          <w:marLeft w:val="480"/>
          <w:marRight w:val="0"/>
          <w:marTop w:val="0"/>
          <w:marBottom w:val="0"/>
          <w:divBdr>
            <w:top w:val="none" w:sz="0" w:space="0" w:color="auto"/>
            <w:left w:val="none" w:sz="0" w:space="0" w:color="auto"/>
            <w:bottom w:val="none" w:sz="0" w:space="0" w:color="auto"/>
            <w:right w:val="none" w:sz="0" w:space="0" w:color="auto"/>
          </w:divBdr>
        </w:div>
        <w:div w:id="674377186">
          <w:marLeft w:val="480"/>
          <w:marRight w:val="0"/>
          <w:marTop w:val="0"/>
          <w:marBottom w:val="0"/>
          <w:divBdr>
            <w:top w:val="none" w:sz="0" w:space="0" w:color="auto"/>
            <w:left w:val="none" w:sz="0" w:space="0" w:color="auto"/>
            <w:bottom w:val="none" w:sz="0" w:space="0" w:color="auto"/>
            <w:right w:val="none" w:sz="0" w:space="0" w:color="auto"/>
          </w:divBdr>
        </w:div>
        <w:div w:id="1327897467">
          <w:marLeft w:val="480"/>
          <w:marRight w:val="0"/>
          <w:marTop w:val="0"/>
          <w:marBottom w:val="0"/>
          <w:divBdr>
            <w:top w:val="none" w:sz="0" w:space="0" w:color="auto"/>
            <w:left w:val="none" w:sz="0" w:space="0" w:color="auto"/>
            <w:bottom w:val="none" w:sz="0" w:space="0" w:color="auto"/>
            <w:right w:val="none" w:sz="0" w:space="0" w:color="auto"/>
          </w:divBdr>
        </w:div>
        <w:div w:id="1591889418">
          <w:marLeft w:val="480"/>
          <w:marRight w:val="0"/>
          <w:marTop w:val="0"/>
          <w:marBottom w:val="0"/>
          <w:divBdr>
            <w:top w:val="none" w:sz="0" w:space="0" w:color="auto"/>
            <w:left w:val="none" w:sz="0" w:space="0" w:color="auto"/>
            <w:bottom w:val="none" w:sz="0" w:space="0" w:color="auto"/>
            <w:right w:val="none" w:sz="0" w:space="0" w:color="auto"/>
          </w:divBdr>
        </w:div>
        <w:div w:id="1914120545">
          <w:marLeft w:val="480"/>
          <w:marRight w:val="0"/>
          <w:marTop w:val="0"/>
          <w:marBottom w:val="0"/>
          <w:divBdr>
            <w:top w:val="none" w:sz="0" w:space="0" w:color="auto"/>
            <w:left w:val="none" w:sz="0" w:space="0" w:color="auto"/>
            <w:bottom w:val="none" w:sz="0" w:space="0" w:color="auto"/>
            <w:right w:val="none" w:sz="0" w:space="0" w:color="auto"/>
          </w:divBdr>
        </w:div>
        <w:div w:id="159854834">
          <w:marLeft w:val="480"/>
          <w:marRight w:val="0"/>
          <w:marTop w:val="0"/>
          <w:marBottom w:val="0"/>
          <w:divBdr>
            <w:top w:val="none" w:sz="0" w:space="0" w:color="auto"/>
            <w:left w:val="none" w:sz="0" w:space="0" w:color="auto"/>
            <w:bottom w:val="none" w:sz="0" w:space="0" w:color="auto"/>
            <w:right w:val="none" w:sz="0" w:space="0" w:color="auto"/>
          </w:divBdr>
        </w:div>
        <w:div w:id="1224441474">
          <w:marLeft w:val="480"/>
          <w:marRight w:val="0"/>
          <w:marTop w:val="0"/>
          <w:marBottom w:val="0"/>
          <w:divBdr>
            <w:top w:val="none" w:sz="0" w:space="0" w:color="auto"/>
            <w:left w:val="none" w:sz="0" w:space="0" w:color="auto"/>
            <w:bottom w:val="none" w:sz="0" w:space="0" w:color="auto"/>
            <w:right w:val="none" w:sz="0" w:space="0" w:color="auto"/>
          </w:divBdr>
        </w:div>
        <w:div w:id="2015036118">
          <w:marLeft w:val="480"/>
          <w:marRight w:val="0"/>
          <w:marTop w:val="0"/>
          <w:marBottom w:val="0"/>
          <w:divBdr>
            <w:top w:val="none" w:sz="0" w:space="0" w:color="auto"/>
            <w:left w:val="none" w:sz="0" w:space="0" w:color="auto"/>
            <w:bottom w:val="none" w:sz="0" w:space="0" w:color="auto"/>
            <w:right w:val="none" w:sz="0" w:space="0" w:color="auto"/>
          </w:divBdr>
        </w:div>
        <w:div w:id="1444109299">
          <w:marLeft w:val="480"/>
          <w:marRight w:val="0"/>
          <w:marTop w:val="0"/>
          <w:marBottom w:val="0"/>
          <w:divBdr>
            <w:top w:val="none" w:sz="0" w:space="0" w:color="auto"/>
            <w:left w:val="none" w:sz="0" w:space="0" w:color="auto"/>
            <w:bottom w:val="none" w:sz="0" w:space="0" w:color="auto"/>
            <w:right w:val="none" w:sz="0" w:space="0" w:color="auto"/>
          </w:divBdr>
        </w:div>
        <w:div w:id="330370889">
          <w:marLeft w:val="480"/>
          <w:marRight w:val="0"/>
          <w:marTop w:val="0"/>
          <w:marBottom w:val="0"/>
          <w:divBdr>
            <w:top w:val="none" w:sz="0" w:space="0" w:color="auto"/>
            <w:left w:val="none" w:sz="0" w:space="0" w:color="auto"/>
            <w:bottom w:val="none" w:sz="0" w:space="0" w:color="auto"/>
            <w:right w:val="none" w:sz="0" w:space="0" w:color="auto"/>
          </w:divBdr>
        </w:div>
        <w:div w:id="2131896360">
          <w:marLeft w:val="480"/>
          <w:marRight w:val="0"/>
          <w:marTop w:val="0"/>
          <w:marBottom w:val="0"/>
          <w:divBdr>
            <w:top w:val="none" w:sz="0" w:space="0" w:color="auto"/>
            <w:left w:val="none" w:sz="0" w:space="0" w:color="auto"/>
            <w:bottom w:val="none" w:sz="0" w:space="0" w:color="auto"/>
            <w:right w:val="none" w:sz="0" w:space="0" w:color="auto"/>
          </w:divBdr>
        </w:div>
        <w:div w:id="763189123">
          <w:marLeft w:val="480"/>
          <w:marRight w:val="0"/>
          <w:marTop w:val="0"/>
          <w:marBottom w:val="0"/>
          <w:divBdr>
            <w:top w:val="none" w:sz="0" w:space="0" w:color="auto"/>
            <w:left w:val="none" w:sz="0" w:space="0" w:color="auto"/>
            <w:bottom w:val="none" w:sz="0" w:space="0" w:color="auto"/>
            <w:right w:val="none" w:sz="0" w:space="0" w:color="auto"/>
          </w:divBdr>
        </w:div>
        <w:div w:id="1294823983">
          <w:marLeft w:val="480"/>
          <w:marRight w:val="0"/>
          <w:marTop w:val="0"/>
          <w:marBottom w:val="0"/>
          <w:divBdr>
            <w:top w:val="none" w:sz="0" w:space="0" w:color="auto"/>
            <w:left w:val="none" w:sz="0" w:space="0" w:color="auto"/>
            <w:bottom w:val="none" w:sz="0" w:space="0" w:color="auto"/>
            <w:right w:val="none" w:sz="0" w:space="0" w:color="auto"/>
          </w:divBdr>
        </w:div>
        <w:div w:id="672226987">
          <w:marLeft w:val="480"/>
          <w:marRight w:val="0"/>
          <w:marTop w:val="0"/>
          <w:marBottom w:val="0"/>
          <w:divBdr>
            <w:top w:val="none" w:sz="0" w:space="0" w:color="auto"/>
            <w:left w:val="none" w:sz="0" w:space="0" w:color="auto"/>
            <w:bottom w:val="none" w:sz="0" w:space="0" w:color="auto"/>
            <w:right w:val="none" w:sz="0" w:space="0" w:color="auto"/>
          </w:divBdr>
        </w:div>
        <w:div w:id="1696804871">
          <w:marLeft w:val="480"/>
          <w:marRight w:val="0"/>
          <w:marTop w:val="0"/>
          <w:marBottom w:val="0"/>
          <w:divBdr>
            <w:top w:val="none" w:sz="0" w:space="0" w:color="auto"/>
            <w:left w:val="none" w:sz="0" w:space="0" w:color="auto"/>
            <w:bottom w:val="none" w:sz="0" w:space="0" w:color="auto"/>
            <w:right w:val="none" w:sz="0" w:space="0" w:color="auto"/>
          </w:divBdr>
        </w:div>
        <w:div w:id="26569770">
          <w:marLeft w:val="480"/>
          <w:marRight w:val="0"/>
          <w:marTop w:val="0"/>
          <w:marBottom w:val="0"/>
          <w:divBdr>
            <w:top w:val="none" w:sz="0" w:space="0" w:color="auto"/>
            <w:left w:val="none" w:sz="0" w:space="0" w:color="auto"/>
            <w:bottom w:val="none" w:sz="0" w:space="0" w:color="auto"/>
            <w:right w:val="none" w:sz="0" w:space="0" w:color="auto"/>
          </w:divBdr>
        </w:div>
        <w:div w:id="757365924">
          <w:marLeft w:val="480"/>
          <w:marRight w:val="0"/>
          <w:marTop w:val="0"/>
          <w:marBottom w:val="0"/>
          <w:divBdr>
            <w:top w:val="none" w:sz="0" w:space="0" w:color="auto"/>
            <w:left w:val="none" w:sz="0" w:space="0" w:color="auto"/>
            <w:bottom w:val="none" w:sz="0" w:space="0" w:color="auto"/>
            <w:right w:val="none" w:sz="0" w:space="0" w:color="auto"/>
          </w:divBdr>
        </w:div>
        <w:div w:id="1466387852">
          <w:marLeft w:val="480"/>
          <w:marRight w:val="0"/>
          <w:marTop w:val="0"/>
          <w:marBottom w:val="0"/>
          <w:divBdr>
            <w:top w:val="none" w:sz="0" w:space="0" w:color="auto"/>
            <w:left w:val="none" w:sz="0" w:space="0" w:color="auto"/>
            <w:bottom w:val="none" w:sz="0" w:space="0" w:color="auto"/>
            <w:right w:val="none" w:sz="0" w:space="0" w:color="auto"/>
          </w:divBdr>
        </w:div>
        <w:div w:id="573972761">
          <w:marLeft w:val="480"/>
          <w:marRight w:val="0"/>
          <w:marTop w:val="0"/>
          <w:marBottom w:val="0"/>
          <w:divBdr>
            <w:top w:val="none" w:sz="0" w:space="0" w:color="auto"/>
            <w:left w:val="none" w:sz="0" w:space="0" w:color="auto"/>
            <w:bottom w:val="none" w:sz="0" w:space="0" w:color="auto"/>
            <w:right w:val="none" w:sz="0" w:space="0" w:color="auto"/>
          </w:divBdr>
        </w:div>
        <w:div w:id="1253204475">
          <w:marLeft w:val="480"/>
          <w:marRight w:val="0"/>
          <w:marTop w:val="0"/>
          <w:marBottom w:val="0"/>
          <w:divBdr>
            <w:top w:val="none" w:sz="0" w:space="0" w:color="auto"/>
            <w:left w:val="none" w:sz="0" w:space="0" w:color="auto"/>
            <w:bottom w:val="none" w:sz="0" w:space="0" w:color="auto"/>
            <w:right w:val="none" w:sz="0" w:space="0" w:color="auto"/>
          </w:divBdr>
        </w:div>
        <w:div w:id="157576803">
          <w:marLeft w:val="480"/>
          <w:marRight w:val="0"/>
          <w:marTop w:val="0"/>
          <w:marBottom w:val="0"/>
          <w:divBdr>
            <w:top w:val="none" w:sz="0" w:space="0" w:color="auto"/>
            <w:left w:val="none" w:sz="0" w:space="0" w:color="auto"/>
            <w:bottom w:val="none" w:sz="0" w:space="0" w:color="auto"/>
            <w:right w:val="none" w:sz="0" w:space="0" w:color="auto"/>
          </w:divBdr>
        </w:div>
        <w:div w:id="1916083576">
          <w:marLeft w:val="480"/>
          <w:marRight w:val="0"/>
          <w:marTop w:val="0"/>
          <w:marBottom w:val="0"/>
          <w:divBdr>
            <w:top w:val="none" w:sz="0" w:space="0" w:color="auto"/>
            <w:left w:val="none" w:sz="0" w:space="0" w:color="auto"/>
            <w:bottom w:val="none" w:sz="0" w:space="0" w:color="auto"/>
            <w:right w:val="none" w:sz="0" w:space="0" w:color="auto"/>
          </w:divBdr>
        </w:div>
        <w:div w:id="47804446">
          <w:marLeft w:val="480"/>
          <w:marRight w:val="0"/>
          <w:marTop w:val="0"/>
          <w:marBottom w:val="0"/>
          <w:divBdr>
            <w:top w:val="none" w:sz="0" w:space="0" w:color="auto"/>
            <w:left w:val="none" w:sz="0" w:space="0" w:color="auto"/>
            <w:bottom w:val="none" w:sz="0" w:space="0" w:color="auto"/>
            <w:right w:val="none" w:sz="0" w:space="0" w:color="auto"/>
          </w:divBdr>
        </w:div>
        <w:div w:id="1658849688">
          <w:marLeft w:val="480"/>
          <w:marRight w:val="0"/>
          <w:marTop w:val="0"/>
          <w:marBottom w:val="0"/>
          <w:divBdr>
            <w:top w:val="none" w:sz="0" w:space="0" w:color="auto"/>
            <w:left w:val="none" w:sz="0" w:space="0" w:color="auto"/>
            <w:bottom w:val="none" w:sz="0" w:space="0" w:color="auto"/>
            <w:right w:val="none" w:sz="0" w:space="0" w:color="auto"/>
          </w:divBdr>
        </w:div>
        <w:div w:id="565334801">
          <w:marLeft w:val="480"/>
          <w:marRight w:val="0"/>
          <w:marTop w:val="0"/>
          <w:marBottom w:val="0"/>
          <w:divBdr>
            <w:top w:val="none" w:sz="0" w:space="0" w:color="auto"/>
            <w:left w:val="none" w:sz="0" w:space="0" w:color="auto"/>
            <w:bottom w:val="none" w:sz="0" w:space="0" w:color="auto"/>
            <w:right w:val="none" w:sz="0" w:space="0" w:color="auto"/>
          </w:divBdr>
        </w:div>
        <w:div w:id="1690446211">
          <w:marLeft w:val="480"/>
          <w:marRight w:val="0"/>
          <w:marTop w:val="0"/>
          <w:marBottom w:val="0"/>
          <w:divBdr>
            <w:top w:val="none" w:sz="0" w:space="0" w:color="auto"/>
            <w:left w:val="none" w:sz="0" w:space="0" w:color="auto"/>
            <w:bottom w:val="none" w:sz="0" w:space="0" w:color="auto"/>
            <w:right w:val="none" w:sz="0" w:space="0" w:color="auto"/>
          </w:divBdr>
        </w:div>
        <w:div w:id="337849946">
          <w:marLeft w:val="480"/>
          <w:marRight w:val="0"/>
          <w:marTop w:val="0"/>
          <w:marBottom w:val="0"/>
          <w:divBdr>
            <w:top w:val="none" w:sz="0" w:space="0" w:color="auto"/>
            <w:left w:val="none" w:sz="0" w:space="0" w:color="auto"/>
            <w:bottom w:val="none" w:sz="0" w:space="0" w:color="auto"/>
            <w:right w:val="none" w:sz="0" w:space="0" w:color="auto"/>
          </w:divBdr>
        </w:div>
        <w:div w:id="1148279080">
          <w:marLeft w:val="480"/>
          <w:marRight w:val="0"/>
          <w:marTop w:val="0"/>
          <w:marBottom w:val="0"/>
          <w:divBdr>
            <w:top w:val="none" w:sz="0" w:space="0" w:color="auto"/>
            <w:left w:val="none" w:sz="0" w:space="0" w:color="auto"/>
            <w:bottom w:val="none" w:sz="0" w:space="0" w:color="auto"/>
            <w:right w:val="none" w:sz="0" w:space="0" w:color="auto"/>
          </w:divBdr>
        </w:div>
        <w:div w:id="88428669">
          <w:marLeft w:val="480"/>
          <w:marRight w:val="0"/>
          <w:marTop w:val="0"/>
          <w:marBottom w:val="0"/>
          <w:divBdr>
            <w:top w:val="none" w:sz="0" w:space="0" w:color="auto"/>
            <w:left w:val="none" w:sz="0" w:space="0" w:color="auto"/>
            <w:bottom w:val="none" w:sz="0" w:space="0" w:color="auto"/>
            <w:right w:val="none" w:sz="0" w:space="0" w:color="auto"/>
          </w:divBdr>
        </w:div>
        <w:div w:id="1754663682">
          <w:marLeft w:val="480"/>
          <w:marRight w:val="0"/>
          <w:marTop w:val="0"/>
          <w:marBottom w:val="0"/>
          <w:divBdr>
            <w:top w:val="none" w:sz="0" w:space="0" w:color="auto"/>
            <w:left w:val="none" w:sz="0" w:space="0" w:color="auto"/>
            <w:bottom w:val="none" w:sz="0" w:space="0" w:color="auto"/>
            <w:right w:val="none" w:sz="0" w:space="0" w:color="auto"/>
          </w:divBdr>
        </w:div>
        <w:div w:id="1724866118">
          <w:marLeft w:val="480"/>
          <w:marRight w:val="0"/>
          <w:marTop w:val="0"/>
          <w:marBottom w:val="0"/>
          <w:divBdr>
            <w:top w:val="none" w:sz="0" w:space="0" w:color="auto"/>
            <w:left w:val="none" w:sz="0" w:space="0" w:color="auto"/>
            <w:bottom w:val="none" w:sz="0" w:space="0" w:color="auto"/>
            <w:right w:val="none" w:sz="0" w:space="0" w:color="auto"/>
          </w:divBdr>
        </w:div>
        <w:div w:id="899751447">
          <w:marLeft w:val="480"/>
          <w:marRight w:val="0"/>
          <w:marTop w:val="0"/>
          <w:marBottom w:val="0"/>
          <w:divBdr>
            <w:top w:val="none" w:sz="0" w:space="0" w:color="auto"/>
            <w:left w:val="none" w:sz="0" w:space="0" w:color="auto"/>
            <w:bottom w:val="none" w:sz="0" w:space="0" w:color="auto"/>
            <w:right w:val="none" w:sz="0" w:space="0" w:color="auto"/>
          </w:divBdr>
        </w:div>
        <w:div w:id="1990019268">
          <w:marLeft w:val="480"/>
          <w:marRight w:val="0"/>
          <w:marTop w:val="0"/>
          <w:marBottom w:val="0"/>
          <w:divBdr>
            <w:top w:val="none" w:sz="0" w:space="0" w:color="auto"/>
            <w:left w:val="none" w:sz="0" w:space="0" w:color="auto"/>
            <w:bottom w:val="none" w:sz="0" w:space="0" w:color="auto"/>
            <w:right w:val="none" w:sz="0" w:space="0" w:color="auto"/>
          </w:divBdr>
        </w:div>
        <w:div w:id="526912437">
          <w:marLeft w:val="480"/>
          <w:marRight w:val="0"/>
          <w:marTop w:val="0"/>
          <w:marBottom w:val="0"/>
          <w:divBdr>
            <w:top w:val="none" w:sz="0" w:space="0" w:color="auto"/>
            <w:left w:val="none" w:sz="0" w:space="0" w:color="auto"/>
            <w:bottom w:val="none" w:sz="0" w:space="0" w:color="auto"/>
            <w:right w:val="none" w:sz="0" w:space="0" w:color="auto"/>
          </w:divBdr>
        </w:div>
        <w:div w:id="995036252">
          <w:marLeft w:val="480"/>
          <w:marRight w:val="0"/>
          <w:marTop w:val="0"/>
          <w:marBottom w:val="0"/>
          <w:divBdr>
            <w:top w:val="none" w:sz="0" w:space="0" w:color="auto"/>
            <w:left w:val="none" w:sz="0" w:space="0" w:color="auto"/>
            <w:bottom w:val="none" w:sz="0" w:space="0" w:color="auto"/>
            <w:right w:val="none" w:sz="0" w:space="0" w:color="auto"/>
          </w:divBdr>
        </w:div>
        <w:div w:id="529953693">
          <w:marLeft w:val="480"/>
          <w:marRight w:val="0"/>
          <w:marTop w:val="0"/>
          <w:marBottom w:val="0"/>
          <w:divBdr>
            <w:top w:val="none" w:sz="0" w:space="0" w:color="auto"/>
            <w:left w:val="none" w:sz="0" w:space="0" w:color="auto"/>
            <w:bottom w:val="none" w:sz="0" w:space="0" w:color="auto"/>
            <w:right w:val="none" w:sz="0" w:space="0" w:color="auto"/>
          </w:divBdr>
        </w:div>
        <w:div w:id="1955746524">
          <w:marLeft w:val="480"/>
          <w:marRight w:val="0"/>
          <w:marTop w:val="0"/>
          <w:marBottom w:val="0"/>
          <w:divBdr>
            <w:top w:val="none" w:sz="0" w:space="0" w:color="auto"/>
            <w:left w:val="none" w:sz="0" w:space="0" w:color="auto"/>
            <w:bottom w:val="none" w:sz="0" w:space="0" w:color="auto"/>
            <w:right w:val="none" w:sz="0" w:space="0" w:color="auto"/>
          </w:divBdr>
        </w:div>
      </w:divsChild>
    </w:div>
    <w:div w:id="1819105122">
      <w:bodyDiv w:val="1"/>
      <w:marLeft w:val="0"/>
      <w:marRight w:val="0"/>
      <w:marTop w:val="0"/>
      <w:marBottom w:val="0"/>
      <w:divBdr>
        <w:top w:val="none" w:sz="0" w:space="0" w:color="auto"/>
        <w:left w:val="none" w:sz="0" w:space="0" w:color="auto"/>
        <w:bottom w:val="none" w:sz="0" w:space="0" w:color="auto"/>
        <w:right w:val="none" w:sz="0" w:space="0" w:color="auto"/>
      </w:divBdr>
    </w:div>
    <w:div w:id="1819299809">
      <w:bodyDiv w:val="1"/>
      <w:marLeft w:val="0"/>
      <w:marRight w:val="0"/>
      <w:marTop w:val="0"/>
      <w:marBottom w:val="0"/>
      <w:divBdr>
        <w:top w:val="none" w:sz="0" w:space="0" w:color="auto"/>
        <w:left w:val="none" w:sz="0" w:space="0" w:color="auto"/>
        <w:bottom w:val="none" w:sz="0" w:space="0" w:color="auto"/>
        <w:right w:val="none" w:sz="0" w:space="0" w:color="auto"/>
      </w:divBdr>
    </w:div>
    <w:div w:id="1819608398">
      <w:bodyDiv w:val="1"/>
      <w:marLeft w:val="0"/>
      <w:marRight w:val="0"/>
      <w:marTop w:val="0"/>
      <w:marBottom w:val="0"/>
      <w:divBdr>
        <w:top w:val="none" w:sz="0" w:space="0" w:color="auto"/>
        <w:left w:val="none" w:sz="0" w:space="0" w:color="auto"/>
        <w:bottom w:val="none" w:sz="0" w:space="0" w:color="auto"/>
        <w:right w:val="none" w:sz="0" w:space="0" w:color="auto"/>
      </w:divBdr>
    </w:div>
    <w:div w:id="1819760662">
      <w:bodyDiv w:val="1"/>
      <w:marLeft w:val="0"/>
      <w:marRight w:val="0"/>
      <w:marTop w:val="0"/>
      <w:marBottom w:val="0"/>
      <w:divBdr>
        <w:top w:val="none" w:sz="0" w:space="0" w:color="auto"/>
        <w:left w:val="none" w:sz="0" w:space="0" w:color="auto"/>
        <w:bottom w:val="none" w:sz="0" w:space="0" w:color="auto"/>
        <w:right w:val="none" w:sz="0" w:space="0" w:color="auto"/>
      </w:divBdr>
    </w:div>
    <w:div w:id="1820072810">
      <w:bodyDiv w:val="1"/>
      <w:marLeft w:val="0"/>
      <w:marRight w:val="0"/>
      <w:marTop w:val="0"/>
      <w:marBottom w:val="0"/>
      <w:divBdr>
        <w:top w:val="none" w:sz="0" w:space="0" w:color="auto"/>
        <w:left w:val="none" w:sz="0" w:space="0" w:color="auto"/>
        <w:bottom w:val="none" w:sz="0" w:space="0" w:color="auto"/>
        <w:right w:val="none" w:sz="0" w:space="0" w:color="auto"/>
      </w:divBdr>
    </w:div>
    <w:div w:id="1820339068">
      <w:bodyDiv w:val="1"/>
      <w:marLeft w:val="0"/>
      <w:marRight w:val="0"/>
      <w:marTop w:val="0"/>
      <w:marBottom w:val="0"/>
      <w:divBdr>
        <w:top w:val="none" w:sz="0" w:space="0" w:color="auto"/>
        <w:left w:val="none" w:sz="0" w:space="0" w:color="auto"/>
        <w:bottom w:val="none" w:sz="0" w:space="0" w:color="auto"/>
        <w:right w:val="none" w:sz="0" w:space="0" w:color="auto"/>
      </w:divBdr>
    </w:div>
    <w:div w:id="1820657577">
      <w:bodyDiv w:val="1"/>
      <w:marLeft w:val="0"/>
      <w:marRight w:val="0"/>
      <w:marTop w:val="0"/>
      <w:marBottom w:val="0"/>
      <w:divBdr>
        <w:top w:val="none" w:sz="0" w:space="0" w:color="auto"/>
        <w:left w:val="none" w:sz="0" w:space="0" w:color="auto"/>
        <w:bottom w:val="none" w:sz="0" w:space="0" w:color="auto"/>
        <w:right w:val="none" w:sz="0" w:space="0" w:color="auto"/>
      </w:divBdr>
    </w:div>
    <w:div w:id="1820919126">
      <w:bodyDiv w:val="1"/>
      <w:marLeft w:val="0"/>
      <w:marRight w:val="0"/>
      <w:marTop w:val="0"/>
      <w:marBottom w:val="0"/>
      <w:divBdr>
        <w:top w:val="none" w:sz="0" w:space="0" w:color="auto"/>
        <w:left w:val="none" w:sz="0" w:space="0" w:color="auto"/>
        <w:bottom w:val="none" w:sz="0" w:space="0" w:color="auto"/>
        <w:right w:val="none" w:sz="0" w:space="0" w:color="auto"/>
      </w:divBdr>
    </w:div>
    <w:div w:id="1820919275">
      <w:bodyDiv w:val="1"/>
      <w:marLeft w:val="0"/>
      <w:marRight w:val="0"/>
      <w:marTop w:val="0"/>
      <w:marBottom w:val="0"/>
      <w:divBdr>
        <w:top w:val="none" w:sz="0" w:space="0" w:color="auto"/>
        <w:left w:val="none" w:sz="0" w:space="0" w:color="auto"/>
        <w:bottom w:val="none" w:sz="0" w:space="0" w:color="auto"/>
        <w:right w:val="none" w:sz="0" w:space="0" w:color="auto"/>
      </w:divBdr>
    </w:div>
    <w:div w:id="1821000404">
      <w:bodyDiv w:val="1"/>
      <w:marLeft w:val="0"/>
      <w:marRight w:val="0"/>
      <w:marTop w:val="0"/>
      <w:marBottom w:val="0"/>
      <w:divBdr>
        <w:top w:val="none" w:sz="0" w:space="0" w:color="auto"/>
        <w:left w:val="none" w:sz="0" w:space="0" w:color="auto"/>
        <w:bottom w:val="none" w:sz="0" w:space="0" w:color="auto"/>
        <w:right w:val="none" w:sz="0" w:space="0" w:color="auto"/>
      </w:divBdr>
    </w:div>
    <w:div w:id="1821072849">
      <w:bodyDiv w:val="1"/>
      <w:marLeft w:val="0"/>
      <w:marRight w:val="0"/>
      <w:marTop w:val="0"/>
      <w:marBottom w:val="0"/>
      <w:divBdr>
        <w:top w:val="none" w:sz="0" w:space="0" w:color="auto"/>
        <w:left w:val="none" w:sz="0" w:space="0" w:color="auto"/>
        <w:bottom w:val="none" w:sz="0" w:space="0" w:color="auto"/>
        <w:right w:val="none" w:sz="0" w:space="0" w:color="auto"/>
      </w:divBdr>
    </w:div>
    <w:div w:id="1821074711">
      <w:bodyDiv w:val="1"/>
      <w:marLeft w:val="0"/>
      <w:marRight w:val="0"/>
      <w:marTop w:val="0"/>
      <w:marBottom w:val="0"/>
      <w:divBdr>
        <w:top w:val="none" w:sz="0" w:space="0" w:color="auto"/>
        <w:left w:val="none" w:sz="0" w:space="0" w:color="auto"/>
        <w:bottom w:val="none" w:sz="0" w:space="0" w:color="auto"/>
        <w:right w:val="none" w:sz="0" w:space="0" w:color="auto"/>
      </w:divBdr>
    </w:div>
    <w:div w:id="1821389143">
      <w:bodyDiv w:val="1"/>
      <w:marLeft w:val="0"/>
      <w:marRight w:val="0"/>
      <w:marTop w:val="0"/>
      <w:marBottom w:val="0"/>
      <w:divBdr>
        <w:top w:val="none" w:sz="0" w:space="0" w:color="auto"/>
        <w:left w:val="none" w:sz="0" w:space="0" w:color="auto"/>
        <w:bottom w:val="none" w:sz="0" w:space="0" w:color="auto"/>
        <w:right w:val="none" w:sz="0" w:space="0" w:color="auto"/>
      </w:divBdr>
    </w:div>
    <w:div w:id="1821459748">
      <w:bodyDiv w:val="1"/>
      <w:marLeft w:val="0"/>
      <w:marRight w:val="0"/>
      <w:marTop w:val="0"/>
      <w:marBottom w:val="0"/>
      <w:divBdr>
        <w:top w:val="none" w:sz="0" w:space="0" w:color="auto"/>
        <w:left w:val="none" w:sz="0" w:space="0" w:color="auto"/>
        <w:bottom w:val="none" w:sz="0" w:space="0" w:color="auto"/>
        <w:right w:val="none" w:sz="0" w:space="0" w:color="auto"/>
      </w:divBdr>
    </w:div>
    <w:div w:id="1821995954">
      <w:bodyDiv w:val="1"/>
      <w:marLeft w:val="0"/>
      <w:marRight w:val="0"/>
      <w:marTop w:val="0"/>
      <w:marBottom w:val="0"/>
      <w:divBdr>
        <w:top w:val="none" w:sz="0" w:space="0" w:color="auto"/>
        <w:left w:val="none" w:sz="0" w:space="0" w:color="auto"/>
        <w:bottom w:val="none" w:sz="0" w:space="0" w:color="auto"/>
        <w:right w:val="none" w:sz="0" w:space="0" w:color="auto"/>
      </w:divBdr>
    </w:div>
    <w:div w:id="1822114748">
      <w:bodyDiv w:val="1"/>
      <w:marLeft w:val="0"/>
      <w:marRight w:val="0"/>
      <w:marTop w:val="0"/>
      <w:marBottom w:val="0"/>
      <w:divBdr>
        <w:top w:val="none" w:sz="0" w:space="0" w:color="auto"/>
        <w:left w:val="none" w:sz="0" w:space="0" w:color="auto"/>
        <w:bottom w:val="none" w:sz="0" w:space="0" w:color="auto"/>
        <w:right w:val="none" w:sz="0" w:space="0" w:color="auto"/>
      </w:divBdr>
    </w:div>
    <w:div w:id="1822304342">
      <w:bodyDiv w:val="1"/>
      <w:marLeft w:val="0"/>
      <w:marRight w:val="0"/>
      <w:marTop w:val="0"/>
      <w:marBottom w:val="0"/>
      <w:divBdr>
        <w:top w:val="none" w:sz="0" w:space="0" w:color="auto"/>
        <w:left w:val="none" w:sz="0" w:space="0" w:color="auto"/>
        <w:bottom w:val="none" w:sz="0" w:space="0" w:color="auto"/>
        <w:right w:val="none" w:sz="0" w:space="0" w:color="auto"/>
      </w:divBdr>
    </w:div>
    <w:div w:id="1822651540">
      <w:bodyDiv w:val="1"/>
      <w:marLeft w:val="0"/>
      <w:marRight w:val="0"/>
      <w:marTop w:val="0"/>
      <w:marBottom w:val="0"/>
      <w:divBdr>
        <w:top w:val="none" w:sz="0" w:space="0" w:color="auto"/>
        <w:left w:val="none" w:sz="0" w:space="0" w:color="auto"/>
        <w:bottom w:val="none" w:sz="0" w:space="0" w:color="auto"/>
        <w:right w:val="none" w:sz="0" w:space="0" w:color="auto"/>
      </w:divBdr>
    </w:div>
    <w:div w:id="1822768522">
      <w:bodyDiv w:val="1"/>
      <w:marLeft w:val="0"/>
      <w:marRight w:val="0"/>
      <w:marTop w:val="0"/>
      <w:marBottom w:val="0"/>
      <w:divBdr>
        <w:top w:val="none" w:sz="0" w:space="0" w:color="auto"/>
        <w:left w:val="none" w:sz="0" w:space="0" w:color="auto"/>
        <w:bottom w:val="none" w:sz="0" w:space="0" w:color="auto"/>
        <w:right w:val="none" w:sz="0" w:space="0" w:color="auto"/>
      </w:divBdr>
    </w:div>
    <w:div w:id="1822849656">
      <w:bodyDiv w:val="1"/>
      <w:marLeft w:val="0"/>
      <w:marRight w:val="0"/>
      <w:marTop w:val="0"/>
      <w:marBottom w:val="0"/>
      <w:divBdr>
        <w:top w:val="none" w:sz="0" w:space="0" w:color="auto"/>
        <w:left w:val="none" w:sz="0" w:space="0" w:color="auto"/>
        <w:bottom w:val="none" w:sz="0" w:space="0" w:color="auto"/>
        <w:right w:val="none" w:sz="0" w:space="0" w:color="auto"/>
      </w:divBdr>
    </w:div>
    <w:div w:id="1822883885">
      <w:bodyDiv w:val="1"/>
      <w:marLeft w:val="0"/>
      <w:marRight w:val="0"/>
      <w:marTop w:val="0"/>
      <w:marBottom w:val="0"/>
      <w:divBdr>
        <w:top w:val="none" w:sz="0" w:space="0" w:color="auto"/>
        <w:left w:val="none" w:sz="0" w:space="0" w:color="auto"/>
        <w:bottom w:val="none" w:sz="0" w:space="0" w:color="auto"/>
        <w:right w:val="none" w:sz="0" w:space="0" w:color="auto"/>
      </w:divBdr>
    </w:div>
    <w:div w:id="1822958908">
      <w:bodyDiv w:val="1"/>
      <w:marLeft w:val="0"/>
      <w:marRight w:val="0"/>
      <w:marTop w:val="0"/>
      <w:marBottom w:val="0"/>
      <w:divBdr>
        <w:top w:val="none" w:sz="0" w:space="0" w:color="auto"/>
        <w:left w:val="none" w:sz="0" w:space="0" w:color="auto"/>
        <w:bottom w:val="none" w:sz="0" w:space="0" w:color="auto"/>
        <w:right w:val="none" w:sz="0" w:space="0" w:color="auto"/>
      </w:divBdr>
    </w:div>
    <w:div w:id="1822966109">
      <w:bodyDiv w:val="1"/>
      <w:marLeft w:val="0"/>
      <w:marRight w:val="0"/>
      <w:marTop w:val="0"/>
      <w:marBottom w:val="0"/>
      <w:divBdr>
        <w:top w:val="none" w:sz="0" w:space="0" w:color="auto"/>
        <w:left w:val="none" w:sz="0" w:space="0" w:color="auto"/>
        <w:bottom w:val="none" w:sz="0" w:space="0" w:color="auto"/>
        <w:right w:val="none" w:sz="0" w:space="0" w:color="auto"/>
      </w:divBdr>
    </w:div>
    <w:div w:id="1823085161">
      <w:bodyDiv w:val="1"/>
      <w:marLeft w:val="0"/>
      <w:marRight w:val="0"/>
      <w:marTop w:val="0"/>
      <w:marBottom w:val="0"/>
      <w:divBdr>
        <w:top w:val="none" w:sz="0" w:space="0" w:color="auto"/>
        <w:left w:val="none" w:sz="0" w:space="0" w:color="auto"/>
        <w:bottom w:val="none" w:sz="0" w:space="0" w:color="auto"/>
        <w:right w:val="none" w:sz="0" w:space="0" w:color="auto"/>
      </w:divBdr>
    </w:div>
    <w:div w:id="1823152065">
      <w:bodyDiv w:val="1"/>
      <w:marLeft w:val="0"/>
      <w:marRight w:val="0"/>
      <w:marTop w:val="0"/>
      <w:marBottom w:val="0"/>
      <w:divBdr>
        <w:top w:val="none" w:sz="0" w:space="0" w:color="auto"/>
        <w:left w:val="none" w:sz="0" w:space="0" w:color="auto"/>
        <w:bottom w:val="none" w:sz="0" w:space="0" w:color="auto"/>
        <w:right w:val="none" w:sz="0" w:space="0" w:color="auto"/>
      </w:divBdr>
    </w:div>
    <w:div w:id="1823155485">
      <w:bodyDiv w:val="1"/>
      <w:marLeft w:val="0"/>
      <w:marRight w:val="0"/>
      <w:marTop w:val="0"/>
      <w:marBottom w:val="0"/>
      <w:divBdr>
        <w:top w:val="none" w:sz="0" w:space="0" w:color="auto"/>
        <w:left w:val="none" w:sz="0" w:space="0" w:color="auto"/>
        <w:bottom w:val="none" w:sz="0" w:space="0" w:color="auto"/>
        <w:right w:val="none" w:sz="0" w:space="0" w:color="auto"/>
      </w:divBdr>
    </w:div>
    <w:div w:id="1823768137">
      <w:bodyDiv w:val="1"/>
      <w:marLeft w:val="0"/>
      <w:marRight w:val="0"/>
      <w:marTop w:val="0"/>
      <w:marBottom w:val="0"/>
      <w:divBdr>
        <w:top w:val="none" w:sz="0" w:space="0" w:color="auto"/>
        <w:left w:val="none" w:sz="0" w:space="0" w:color="auto"/>
        <w:bottom w:val="none" w:sz="0" w:space="0" w:color="auto"/>
        <w:right w:val="none" w:sz="0" w:space="0" w:color="auto"/>
      </w:divBdr>
    </w:div>
    <w:div w:id="1823934238">
      <w:bodyDiv w:val="1"/>
      <w:marLeft w:val="0"/>
      <w:marRight w:val="0"/>
      <w:marTop w:val="0"/>
      <w:marBottom w:val="0"/>
      <w:divBdr>
        <w:top w:val="none" w:sz="0" w:space="0" w:color="auto"/>
        <w:left w:val="none" w:sz="0" w:space="0" w:color="auto"/>
        <w:bottom w:val="none" w:sz="0" w:space="0" w:color="auto"/>
        <w:right w:val="none" w:sz="0" w:space="0" w:color="auto"/>
      </w:divBdr>
    </w:div>
    <w:div w:id="1824153492">
      <w:bodyDiv w:val="1"/>
      <w:marLeft w:val="0"/>
      <w:marRight w:val="0"/>
      <w:marTop w:val="0"/>
      <w:marBottom w:val="0"/>
      <w:divBdr>
        <w:top w:val="none" w:sz="0" w:space="0" w:color="auto"/>
        <w:left w:val="none" w:sz="0" w:space="0" w:color="auto"/>
        <w:bottom w:val="none" w:sz="0" w:space="0" w:color="auto"/>
        <w:right w:val="none" w:sz="0" w:space="0" w:color="auto"/>
      </w:divBdr>
    </w:div>
    <w:div w:id="1824546442">
      <w:bodyDiv w:val="1"/>
      <w:marLeft w:val="0"/>
      <w:marRight w:val="0"/>
      <w:marTop w:val="0"/>
      <w:marBottom w:val="0"/>
      <w:divBdr>
        <w:top w:val="none" w:sz="0" w:space="0" w:color="auto"/>
        <w:left w:val="none" w:sz="0" w:space="0" w:color="auto"/>
        <w:bottom w:val="none" w:sz="0" w:space="0" w:color="auto"/>
        <w:right w:val="none" w:sz="0" w:space="0" w:color="auto"/>
      </w:divBdr>
    </w:div>
    <w:div w:id="1825119478">
      <w:bodyDiv w:val="1"/>
      <w:marLeft w:val="0"/>
      <w:marRight w:val="0"/>
      <w:marTop w:val="0"/>
      <w:marBottom w:val="0"/>
      <w:divBdr>
        <w:top w:val="none" w:sz="0" w:space="0" w:color="auto"/>
        <w:left w:val="none" w:sz="0" w:space="0" w:color="auto"/>
        <w:bottom w:val="none" w:sz="0" w:space="0" w:color="auto"/>
        <w:right w:val="none" w:sz="0" w:space="0" w:color="auto"/>
      </w:divBdr>
    </w:div>
    <w:div w:id="1825271061">
      <w:bodyDiv w:val="1"/>
      <w:marLeft w:val="0"/>
      <w:marRight w:val="0"/>
      <w:marTop w:val="0"/>
      <w:marBottom w:val="0"/>
      <w:divBdr>
        <w:top w:val="none" w:sz="0" w:space="0" w:color="auto"/>
        <w:left w:val="none" w:sz="0" w:space="0" w:color="auto"/>
        <w:bottom w:val="none" w:sz="0" w:space="0" w:color="auto"/>
        <w:right w:val="none" w:sz="0" w:space="0" w:color="auto"/>
      </w:divBdr>
    </w:div>
    <w:div w:id="1825272297">
      <w:bodyDiv w:val="1"/>
      <w:marLeft w:val="0"/>
      <w:marRight w:val="0"/>
      <w:marTop w:val="0"/>
      <w:marBottom w:val="0"/>
      <w:divBdr>
        <w:top w:val="none" w:sz="0" w:space="0" w:color="auto"/>
        <w:left w:val="none" w:sz="0" w:space="0" w:color="auto"/>
        <w:bottom w:val="none" w:sz="0" w:space="0" w:color="auto"/>
        <w:right w:val="none" w:sz="0" w:space="0" w:color="auto"/>
      </w:divBdr>
    </w:div>
    <w:div w:id="1825395012">
      <w:bodyDiv w:val="1"/>
      <w:marLeft w:val="0"/>
      <w:marRight w:val="0"/>
      <w:marTop w:val="0"/>
      <w:marBottom w:val="0"/>
      <w:divBdr>
        <w:top w:val="none" w:sz="0" w:space="0" w:color="auto"/>
        <w:left w:val="none" w:sz="0" w:space="0" w:color="auto"/>
        <w:bottom w:val="none" w:sz="0" w:space="0" w:color="auto"/>
        <w:right w:val="none" w:sz="0" w:space="0" w:color="auto"/>
      </w:divBdr>
    </w:div>
    <w:div w:id="1825466227">
      <w:bodyDiv w:val="1"/>
      <w:marLeft w:val="0"/>
      <w:marRight w:val="0"/>
      <w:marTop w:val="0"/>
      <w:marBottom w:val="0"/>
      <w:divBdr>
        <w:top w:val="none" w:sz="0" w:space="0" w:color="auto"/>
        <w:left w:val="none" w:sz="0" w:space="0" w:color="auto"/>
        <w:bottom w:val="none" w:sz="0" w:space="0" w:color="auto"/>
        <w:right w:val="none" w:sz="0" w:space="0" w:color="auto"/>
      </w:divBdr>
    </w:div>
    <w:div w:id="1825512142">
      <w:bodyDiv w:val="1"/>
      <w:marLeft w:val="0"/>
      <w:marRight w:val="0"/>
      <w:marTop w:val="0"/>
      <w:marBottom w:val="0"/>
      <w:divBdr>
        <w:top w:val="none" w:sz="0" w:space="0" w:color="auto"/>
        <w:left w:val="none" w:sz="0" w:space="0" w:color="auto"/>
        <w:bottom w:val="none" w:sz="0" w:space="0" w:color="auto"/>
        <w:right w:val="none" w:sz="0" w:space="0" w:color="auto"/>
      </w:divBdr>
    </w:div>
    <w:div w:id="1825781791">
      <w:bodyDiv w:val="1"/>
      <w:marLeft w:val="0"/>
      <w:marRight w:val="0"/>
      <w:marTop w:val="0"/>
      <w:marBottom w:val="0"/>
      <w:divBdr>
        <w:top w:val="none" w:sz="0" w:space="0" w:color="auto"/>
        <w:left w:val="none" w:sz="0" w:space="0" w:color="auto"/>
        <w:bottom w:val="none" w:sz="0" w:space="0" w:color="auto"/>
        <w:right w:val="none" w:sz="0" w:space="0" w:color="auto"/>
      </w:divBdr>
    </w:div>
    <w:div w:id="1826161003">
      <w:bodyDiv w:val="1"/>
      <w:marLeft w:val="0"/>
      <w:marRight w:val="0"/>
      <w:marTop w:val="0"/>
      <w:marBottom w:val="0"/>
      <w:divBdr>
        <w:top w:val="none" w:sz="0" w:space="0" w:color="auto"/>
        <w:left w:val="none" w:sz="0" w:space="0" w:color="auto"/>
        <w:bottom w:val="none" w:sz="0" w:space="0" w:color="auto"/>
        <w:right w:val="none" w:sz="0" w:space="0" w:color="auto"/>
      </w:divBdr>
    </w:div>
    <w:div w:id="1826166045">
      <w:bodyDiv w:val="1"/>
      <w:marLeft w:val="0"/>
      <w:marRight w:val="0"/>
      <w:marTop w:val="0"/>
      <w:marBottom w:val="0"/>
      <w:divBdr>
        <w:top w:val="none" w:sz="0" w:space="0" w:color="auto"/>
        <w:left w:val="none" w:sz="0" w:space="0" w:color="auto"/>
        <w:bottom w:val="none" w:sz="0" w:space="0" w:color="auto"/>
        <w:right w:val="none" w:sz="0" w:space="0" w:color="auto"/>
      </w:divBdr>
    </w:div>
    <w:div w:id="1826699144">
      <w:bodyDiv w:val="1"/>
      <w:marLeft w:val="0"/>
      <w:marRight w:val="0"/>
      <w:marTop w:val="0"/>
      <w:marBottom w:val="0"/>
      <w:divBdr>
        <w:top w:val="none" w:sz="0" w:space="0" w:color="auto"/>
        <w:left w:val="none" w:sz="0" w:space="0" w:color="auto"/>
        <w:bottom w:val="none" w:sz="0" w:space="0" w:color="auto"/>
        <w:right w:val="none" w:sz="0" w:space="0" w:color="auto"/>
      </w:divBdr>
    </w:div>
    <w:div w:id="1826701844">
      <w:bodyDiv w:val="1"/>
      <w:marLeft w:val="0"/>
      <w:marRight w:val="0"/>
      <w:marTop w:val="0"/>
      <w:marBottom w:val="0"/>
      <w:divBdr>
        <w:top w:val="none" w:sz="0" w:space="0" w:color="auto"/>
        <w:left w:val="none" w:sz="0" w:space="0" w:color="auto"/>
        <w:bottom w:val="none" w:sz="0" w:space="0" w:color="auto"/>
        <w:right w:val="none" w:sz="0" w:space="0" w:color="auto"/>
      </w:divBdr>
    </w:div>
    <w:div w:id="1826972362">
      <w:bodyDiv w:val="1"/>
      <w:marLeft w:val="0"/>
      <w:marRight w:val="0"/>
      <w:marTop w:val="0"/>
      <w:marBottom w:val="0"/>
      <w:divBdr>
        <w:top w:val="none" w:sz="0" w:space="0" w:color="auto"/>
        <w:left w:val="none" w:sz="0" w:space="0" w:color="auto"/>
        <w:bottom w:val="none" w:sz="0" w:space="0" w:color="auto"/>
        <w:right w:val="none" w:sz="0" w:space="0" w:color="auto"/>
      </w:divBdr>
    </w:div>
    <w:div w:id="1827168279">
      <w:bodyDiv w:val="1"/>
      <w:marLeft w:val="0"/>
      <w:marRight w:val="0"/>
      <w:marTop w:val="0"/>
      <w:marBottom w:val="0"/>
      <w:divBdr>
        <w:top w:val="none" w:sz="0" w:space="0" w:color="auto"/>
        <w:left w:val="none" w:sz="0" w:space="0" w:color="auto"/>
        <w:bottom w:val="none" w:sz="0" w:space="0" w:color="auto"/>
        <w:right w:val="none" w:sz="0" w:space="0" w:color="auto"/>
      </w:divBdr>
    </w:div>
    <w:div w:id="1827210083">
      <w:bodyDiv w:val="1"/>
      <w:marLeft w:val="0"/>
      <w:marRight w:val="0"/>
      <w:marTop w:val="0"/>
      <w:marBottom w:val="0"/>
      <w:divBdr>
        <w:top w:val="none" w:sz="0" w:space="0" w:color="auto"/>
        <w:left w:val="none" w:sz="0" w:space="0" w:color="auto"/>
        <w:bottom w:val="none" w:sz="0" w:space="0" w:color="auto"/>
        <w:right w:val="none" w:sz="0" w:space="0" w:color="auto"/>
      </w:divBdr>
      <w:divsChild>
        <w:div w:id="147325821">
          <w:marLeft w:val="480"/>
          <w:marRight w:val="0"/>
          <w:marTop w:val="0"/>
          <w:marBottom w:val="0"/>
          <w:divBdr>
            <w:top w:val="none" w:sz="0" w:space="0" w:color="auto"/>
            <w:left w:val="none" w:sz="0" w:space="0" w:color="auto"/>
            <w:bottom w:val="none" w:sz="0" w:space="0" w:color="auto"/>
            <w:right w:val="none" w:sz="0" w:space="0" w:color="auto"/>
          </w:divBdr>
        </w:div>
        <w:div w:id="1422869127">
          <w:marLeft w:val="480"/>
          <w:marRight w:val="0"/>
          <w:marTop w:val="0"/>
          <w:marBottom w:val="0"/>
          <w:divBdr>
            <w:top w:val="none" w:sz="0" w:space="0" w:color="auto"/>
            <w:left w:val="none" w:sz="0" w:space="0" w:color="auto"/>
            <w:bottom w:val="none" w:sz="0" w:space="0" w:color="auto"/>
            <w:right w:val="none" w:sz="0" w:space="0" w:color="auto"/>
          </w:divBdr>
        </w:div>
        <w:div w:id="1267880737">
          <w:marLeft w:val="480"/>
          <w:marRight w:val="0"/>
          <w:marTop w:val="0"/>
          <w:marBottom w:val="0"/>
          <w:divBdr>
            <w:top w:val="none" w:sz="0" w:space="0" w:color="auto"/>
            <w:left w:val="none" w:sz="0" w:space="0" w:color="auto"/>
            <w:bottom w:val="none" w:sz="0" w:space="0" w:color="auto"/>
            <w:right w:val="none" w:sz="0" w:space="0" w:color="auto"/>
          </w:divBdr>
        </w:div>
        <w:div w:id="782265103">
          <w:marLeft w:val="480"/>
          <w:marRight w:val="0"/>
          <w:marTop w:val="0"/>
          <w:marBottom w:val="0"/>
          <w:divBdr>
            <w:top w:val="none" w:sz="0" w:space="0" w:color="auto"/>
            <w:left w:val="none" w:sz="0" w:space="0" w:color="auto"/>
            <w:bottom w:val="none" w:sz="0" w:space="0" w:color="auto"/>
            <w:right w:val="none" w:sz="0" w:space="0" w:color="auto"/>
          </w:divBdr>
        </w:div>
        <w:div w:id="1468473003">
          <w:marLeft w:val="480"/>
          <w:marRight w:val="0"/>
          <w:marTop w:val="0"/>
          <w:marBottom w:val="0"/>
          <w:divBdr>
            <w:top w:val="none" w:sz="0" w:space="0" w:color="auto"/>
            <w:left w:val="none" w:sz="0" w:space="0" w:color="auto"/>
            <w:bottom w:val="none" w:sz="0" w:space="0" w:color="auto"/>
            <w:right w:val="none" w:sz="0" w:space="0" w:color="auto"/>
          </w:divBdr>
        </w:div>
        <w:div w:id="532110686">
          <w:marLeft w:val="480"/>
          <w:marRight w:val="0"/>
          <w:marTop w:val="0"/>
          <w:marBottom w:val="0"/>
          <w:divBdr>
            <w:top w:val="none" w:sz="0" w:space="0" w:color="auto"/>
            <w:left w:val="none" w:sz="0" w:space="0" w:color="auto"/>
            <w:bottom w:val="none" w:sz="0" w:space="0" w:color="auto"/>
            <w:right w:val="none" w:sz="0" w:space="0" w:color="auto"/>
          </w:divBdr>
        </w:div>
        <w:div w:id="22826150">
          <w:marLeft w:val="480"/>
          <w:marRight w:val="0"/>
          <w:marTop w:val="0"/>
          <w:marBottom w:val="0"/>
          <w:divBdr>
            <w:top w:val="none" w:sz="0" w:space="0" w:color="auto"/>
            <w:left w:val="none" w:sz="0" w:space="0" w:color="auto"/>
            <w:bottom w:val="none" w:sz="0" w:space="0" w:color="auto"/>
            <w:right w:val="none" w:sz="0" w:space="0" w:color="auto"/>
          </w:divBdr>
        </w:div>
        <w:div w:id="221717780">
          <w:marLeft w:val="480"/>
          <w:marRight w:val="0"/>
          <w:marTop w:val="0"/>
          <w:marBottom w:val="0"/>
          <w:divBdr>
            <w:top w:val="none" w:sz="0" w:space="0" w:color="auto"/>
            <w:left w:val="none" w:sz="0" w:space="0" w:color="auto"/>
            <w:bottom w:val="none" w:sz="0" w:space="0" w:color="auto"/>
            <w:right w:val="none" w:sz="0" w:space="0" w:color="auto"/>
          </w:divBdr>
        </w:div>
        <w:div w:id="2086027839">
          <w:marLeft w:val="480"/>
          <w:marRight w:val="0"/>
          <w:marTop w:val="0"/>
          <w:marBottom w:val="0"/>
          <w:divBdr>
            <w:top w:val="none" w:sz="0" w:space="0" w:color="auto"/>
            <w:left w:val="none" w:sz="0" w:space="0" w:color="auto"/>
            <w:bottom w:val="none" w:sz="0" w:space="0" w:color="auto"/>
            <w:right w:val="none" w:sz="0" w:space="0" w:color="auto"/>
          </w:divBdr>
        </w:div>
        <w:div w:id="1949460615">
          <w:marLeft w:val="480"/>
          <w:marRight w:val="0"/>
          <w:marTop w:val="0"/>
          <w:marBottom w:val="0"/>
          <w:divBdr>
            <w:top w:val="none" w:sz="0" w:space="0" w:color="auto"/>
            <w:left w:val="none" w:sz="0" w:space="0" w:color="auto"/>
            <w:bottom w:val="none" w:sz="0" w:space="0" w:color="auto"/>
            <w:right w:val="none" w:sz="0" w:space="0" w:color="auto"/>
          </w:divBdr>
        </w:div>
        <w:div w:id="591671199">
          <w:marLeft w:val="480"/>
          <w:marRight w:val="0"/>
          <w:marTop w:val="0"/>
          <w:marBottom w:val="0"/>
          <w:divBdr>
            <w:top w:val="none" w:sz="0" w:space="0" w:color="auto"/>
            <w:left w:val="none" w:sz="0" w:space="0" w:color="auto"/>
            <w:bottom w:val="none" w:sz="0" w:space="0" w:color="auto"/>
            <w:right w:val="none" w:sz="0" w:space="0" w:color="auto"/>
          </w:divBdr>
        </w:div>
        <w:div w:id="2098357102">
          <w:marLeft w:val="480"/>
          <w:marRight w:val="0"/>
          <w:marTop w:val="0"/>
          <w:marBottom w:val="0"/>
          <w:divBdr>
            <w:top w:val="none" w:sz="0" w:space="0" w:color="auto"/>
            <w:left w:val="none" w:sz="0" w:space="0" w:color="auto"/>
            <w:bottom w:val="none" w:sz="0" w:space="0" w:color="auto"/>
            <w:right w:val="none" w:sz="0" w:space="0" w:color="auto"/>
          </w:divBdr>
        </w:div>
        <w:div w:id="366219723">
          <w:marLeft w:val="480"/>
          <w:marRight w:val="0"/>
          <w:marTop w:val="0"/>
          <w:marBottom w:val="0"/>
          <w:divBdr>
            <w:top w:val="none" w:sz="0" w:space="0" w:color="auto"/>
            <w:left w:val="none" w:sz="0" w:space="0" w:color="auto"/>
            <w:bottom w:val="none" w:sz="0" w:space="0" w:color="auto"/>
            <w:right w:val="none" w:sz="0" w:space="0" w:color="auto"/>
          </w:divBdr>
        </w:div>
        <w:div w:id="317928917">
          <w:marLeft w:val="480"/>
          <w:marRight w:val="0"/>
          <w:marTop w:val="0"/>
          <w:marBottom w:val="0"/>
          <w:divBdr>
            <w:top w:val="none" w:sz="0" w:space="0" w:color="auto"/>
            <w:left w:val="none" w:sz="0" w:space="0" w:color="auto"/>
            <w:bottom w:val="none" w:sz="0" w:space="0" w:color="auto"/>
            <w:right w:val="none" w:sz="0" w:space="0" w:color="auto"/>
          </w:divBdr>
        </w:div>
        <w:div w:id="892810186">
          <w:marLeft w:val="480"/>
          <w:marRight w:val="0"/>
          <w:marTop w:val="0"/>
          <w:marBottom w:val="0"/>
          <w:divBdr>
            <w:top w:val="none" w:sz="0" w:space="0" w:color="auto"/>
            <w:left w:val="none" w:sz="0" w:space="0" w:color="auto"/>
            <w:bottom w:val="none" w:sz="0" w:space="0" w:color="auto"/>
            <w:right w:val="none" w:sz="0" w:space="0" w:color="auto"/>
          </w:divBdr>
        </w:div>
        <w:div w:id="1909144680">
          <w:marLeft w:val="480"/>
          <w:marRight w:val="0"/>
          <w:marTop w:val="0"/>
          <w:marBottom w:val="0"/>
          <w:divBdr>
            <w:top w:val="none" w:sz="0" w:space="0" w:color="auto"/>
            <w:left w:val="none" w:sz="0" w:space="0" w:color="auto"/>
            <w:bottom w:val="none" w:sz="0" w:space="0" w:color="auto"/>
            <w:right w:val="none" w:sz="0" w:space="0" w:color="auto"/>
          </w:divBdr>
        </w:div>
        <w:div w:id="1898783342">
          <w:marLeft w:val="480"/>
          <w:marRight w:val="0"/>
          <w:marTop w:val="0"/>
          <w:marBottom w:val="0"/>
          <w:divBdr>
            <w:top w:val="none" w:sz="0" w:space="0" w:color="auto"/>
            <w:left w:val="none" w:sz="0" w:space="0" w:color="auto"/>
            <w:bottom w:val="none" w:sz="0" w:space="0" w:color="auto"/>
            <w:right w:val="none" w:sz="0" w:space="0" w:color="auto"/>
          </w:divBdr>
        </w:div>
        <w:div w:id="1433939108">
          <w:marLeft w:val="480"/>
          <w:marRight w:val="0"/>
          <w:marTop w:val="0"/>
          <w:marBottom w:val="0"/>
          <w:divBdr>
            <w:top w:val="none" w:sz="0" w:space="0" w:color="auto"/>
            <w:left w:val="none" w:sz="0" w:space="0" w:color="auto"/>
            <w:bottom w:val="none" w:sz="0" w:space="0" w:color="auto"/>
            <w:right w:val="none" w:sz="0" w:space="0" w:color="auto"/>
          </w:divBdr>
        </w:div>
        <w:div w:id="535968388">
          <w:marLeft w:val="480"/>
          <w:marRight w:val="0"/>
          <w:marTop w:val="0"/>
          <w:marBottom w:val="0"/>
          <w:divBdr>
            <w:top w:val="none" w:sz="0" w:space="0" w:color="auto"/>
            <w:left w:val="none" w:sz="0" w:space="0" w:color="auto"/>
            <w:bottom w:val="none" w:sz="0" w:space="0" w:color="auto"/>
            <w:right w:val="none" w:sz="0" w:space="0" w:color="auto"/>
          </w:divBdr>
        </w:div>
        <w:div w:id="44263524">
          <w:marLeft w:val="480"/>
          <w:marRight w:val="0"/>
          <w:marTop w:val="0"/>
          <w:marBottom w:val="0"/>
          <w:divBdr>
            <w:top w:val="none" w:sz="0" w:space="0" w:color="auto"/>
            <w:left w:val="none" w:sz="0" w:space="0" w:color="auto"/>
            <w:bottom w:val="none" w:sz="0" w:space="0" w:color="auto"/>
            <w:right w:val="none" w:sz="0" w:space="0" w:color="auto"/>
          </w:divBdr>
        </w:div>
        <w:div w:id="1712071768">
          <w:marLeft w:val="480"/>
          <w:marRight w:val="0"/>
          <w:marTop w:val="0"/>
          <w:marBottom w:val="0"/>
          <w:divBdr>
            <w:top w:val="none" w:sz="0" w:space="0" w:color="auto"/>
            <w:left w:val="none" w:sz="0" w:space="0" w:color="auto"/>
            <w:bottom w:val="none" w:sz="0" w:space="0" w:color="auto"/>
            <w:right w:val="none" w:sz="0" w:space="0" w:color="auto"/>
          </w:divBdr>
        </w:div>
        <w:div w:id="1637300407">
          <w:marLeft w:val="480"/>
          <w:marRight w:val="0"/>
          <w:marTop w:val="0"/>
          <w:marBottom w:val="0"/>
          <w:divBdr>
            <w:top w:val="none" w:sz="0" w:space="0" w:color="auto"/>
            <w:left w:val="none" w:sz="0" w:space="0" w:color="auto"/>
            <w:bottom w:val="none" w:sz="0" w:space="0" w:color="auto"/>
            <w:right w:val="none" w:sz="0" w:space="0" w:color="auto"/>
          </w:divBdr>
        </w:div>
        <w:div w:id="1385325889">
          <w:marLeft w:val="480"/>
          <w:marRight w:val="0"/>
          <w:marTop w:val="0"/>
          <w:marBottom w:val="0"/>
          <w:divBdr>
            <w:top w:val="none" w:sz="0" w:space="0" w:color="auto"/>
            <w:left w:val="none" w:sz="0" w:space="0" w:color="auto"/>
            <w:bottom w:val="none" w:sz="0" w:space="0" w:color="auto"/>
            <w:right w:val="none" w:sz="0" w:space="0" w:color="auto"/>
          </w:divBdr>
        </w:div>
        <w:div w:id="444153100">
          <w:marLeft w:val="480"/>
          <w:marRight w:val="0"/>
          <w:marTop w:val="0"/>
          <w:marBottom w:val="0"/>
          <w:divBdr>
            <w:top w:val="none" w:sz="0" w:space="0" w:color="auto"/>
            <w:left w:val="none" w:sz="0" w:space="0" w:color="auto"/>
            <w:bottom w:val="none" w:sz="0" w:space="0" w:color="auto"/>
            <w:right w:val="none" w:sz="0" w:space="0" w:color="auto"/>
          </w:divBdr>
        </w:div>
        <w:div w:id="370806031">
          <w:marLeft w:val="480"/>
          <w:marRight w:val="0"/>
          <w:marTop w:val="0"/>
          <w:marBottom w:val="0"/>
          <w:divBdr>
            <w:top w:val="none" w:sz="0" w:space="0" w:color="auto"/>
            <w:left w:val="none" w:sz="0" w:space="0" w:color="auto"/>
            <w:bottom w:val="none" w:sz="0" w:space="0" w:color="auto"/>
            <w:right w:val="none" w:sz="0" w:space="0" w:color="auto"/>
          </w:divBdr>
        </w:div>
        <w:div w:id="364141548">
          <w:marLeft w:val="480"/>
          <w:marRight w:val="0"/>
          <w:marTop w:val="0"/>
          <w:marBottom w:val="0"/>
          <w:divBdr>
            <w:top w:val="none" w:sz="0" w:space="0" w:color="auto"/>
            <w:left w:val="none" w:sz="0" w:space="0" w:color="auto"/>
            <w:bottom w:val="none" w:sz="0" w:space="0" w:color="auto"/>
            <w:right w:val="none" w:sz="0" w:space="0" w:color="auto"/>
          </w:divBdr>
        </w:div>
        <w:div w:id="159736253">
          <w:marLeft w:val="480"/>
          <w:marRight w:val="0"/>
          <w:marTop w:val="0"/>
          <w:marBottom w:val="0"/>
          <w:divBdr>
            <w:top w:val="none" w:sz="0" w:space="0" w:color="auto"/>
            <w:left w:val="none" w:sz="0" w:space="0" w:color="auto"/>
            <w:bottom w:val="none" w:sz="0" w:space="0" w:color="auto"/>
            <w:right w:val="none" w:sz="0" w:space="0" w:color="auto"/>
          </w:divBdr>
        </w:div>
        <w:div w:id="571424685">
          <w:marLeft w:val="480"/>
          <w:marRight w:val="0"/>
          <w:marTop w:val="0"/>
          <w:marBottom w:val="0"/>
          <w:divBdr>
            <w:top w:val="none" w:sz="0" w:space="0" w:color="auto"/>
            <w:left w:val="none" w:sz="0" w:space="0" w:color="auto"/>
            <w:bottom w:val="none" w:sz="0" w:space="0" w:color="auto"/>
            <w:right w:val="none" w:sz="0" w:space="0" w:color="auto"/>
          </w:divBdr>
        </w:div>
        <w:div w:id="1995910305">
          <w:marLeft w:val="480"/>
          <w:marRight w:val="0"/>
          <w:marTop w:val="0"/>
          <w:marBottom w:val="0"/>
          <w:divBdr>
            <w:top w:val="none" w:sz="0" w:space="0" w:color="auto"/>
            <w:left w:val="none" w:sz="0" w:space="0" w:color="auto"/>
            <w:bottom w:val="none" w:sz="0" w:space="0" w:color="auto"/>
            <w:right w:val="none" w:sz="0" w:space="0" w:color="auto"/>
          </w:divBdr>
        </w:div>
        <w:div w:id="761612963">
          <w:marLeft w:val="480"/>
          <w:marRight w:val="0"/>
          <w:marTop w:val="0"/>
          <w:marBottom w:val="0"/>
          <w:divBdr>
            <w:top w:val="none" w:sz="0" w:space="0" w:color="auto"/>
            <w:left w:val="none" w:sz="0" w:space="0" w:color="auto"/>
            <w:bottom w:val="none" w:sz="0" w:space="0" w:color="auto"/>
            <w:right w:val="none" w:sz="0" w:space="0" w:color="auto"/>
          </w:divBdr>
        </w:div>
        <w:div w:id="1903714230">
          <w:marLeft w:val="480"/>
          <w:marRight w:val="0"/>
          <w:marTop w:val="0"/>
          <w:marBottom w:val="0"/>
          <w:divBdr>
            <w:top w:val="none" w:sz="0" w:space="0" w:color="auto"/>
            <w:left w:val="none" w:sz="0" w:space="0" w:color="auto"/>
            <w:bottom w:val="none" w:sz="0" w:space="0" w:color="auto"/>
            <w:right w:val="none" w:sz="0" w:space="0" w:color="auto"/>
          </w:divBdr>
        </w:div>
        <w:div w:id="1954047431">
          <w:marLeft w:val="480"/>
          <w:marRight w:val="0"/>
          <w:marTop w:val="0"/>
          <w:marBottom w:val="0"/>
          <w:divBdr>
            <w:top w:val="none" w:sz="0" w:space="0" w:color="auto"/>
            <w:left w:val="none" w:sz="0" w:space="0" w:color="auto"/>
            <w:bottom w:val="none" w:sz="0" w:space="0" w:color="auto"/>
            <w:right w:val="none" w:sz="0" w:space="0" w:color="auto"/>
          </w:divBdr>
        </w:div>
        <w:div w:id="569462274">
          <w:marLeft w:val="480"/>
          <w:marRight w:val="0"/>
          <w:marTop w:val="0"/>
          <w:marBottom w:val="0"/>
          <w:divBdr>
            <w:top w:val="none" w:sz="0" w:space="0" w:color="auto"/>
            <w:left w:val="none" w:sz="0" w:space="0" w:color="auto"/>
            <w:bottom w:val="none" w:sz="0" w:space="0" w:color="auto"/>
            <w:right w:val="none" w:sz="0" w:space="0" w:color="auto"/>
          </w:divBdr>
        </w:div>
        <w:div w:id="1276521547">
          <w:marLeft w:val="480"/>
          <w:marRight w:val="0"/>
          <w:marTop w:val="0"/>
          <w:marBottom w:val="0"/>
          <w:divBdr>
            <w:top w:val="none" w:sz="0" w:space="0" w:color="auto"/>
            <w:left w:val="none" w:sz="0" w:space="0" w:color="auto"/>
            <w:bottom w:val="none" w:sz="0" w:space="0" w:color="auto"/>
            <w:right w:val="none" w:sz="0" w:space="0" w:color="auto"/>
          </w:divBdr>
        </w:div>
        <w:div w:id="1212234479">
          <w:marLeft w:val="480"/>
          <w:marRight w:val="0"/>
          <w:marTop w:val="0"/>
          <w:marBottom w:val="0"/>
          <w:divBdr>
            <w:top w:val="none" w:sz="0" w:space="0" w:color="auto"/>
            <w:left w:val="none" w:sz="0" w:space="0" w:color="auto"/>
            <w:bottom w:val="none" w:sz="0" w:space="0" w:color="auto"/>
            <w:right w:val="none" w:sz="0" w:space="0" w:color="auto"/>
          </w:divBdr>
        </w:div>
        <w:div w:id="115486031">
          <w:marLeft w:val="480"/>
          <w:marRight w:val="0"/>
          <w:marTop w:val="0"/>
          <w:marBottom w:val="0"/>
          <w:divBdr>
            <w:top w:val="none" w:sz="0" w:space="0" w:color="auto"/>
            <w:left w:val="none" w:sz="0" w:space="0" w:color="auto"/>
            <w:bottom w:val="none" w:sz="0" w:space="0" w:color="auto"/>
            <w:right w:val="none" w:sz="0" w:space="0" w:color="auto"/>
          </w:divBdr>
        </w:div>
        <w:div w:id="1215891549">
          <w:marLeft w:val="480"/>
          <w:marRight w:val="0"/>
          <w:marTop w:val="0"/>
          <w:marBottom w:val="0"/>
          <w:divBdr>
            <w:top w:val="none" w:sz="0" w:space="0" w:color="auto"/>
            <w:left w:val="none" w:sz="0" w:space="0" w:color="auto"/>
            <w:bottom w:val="none" w:sz="0" w:space="0" w:color="auto"/>
            <w:right w:val="none" w:sz="0" w:space="0" w:color="auto"/>
          </w:divBdr>
        </w:div>
        <w:div w:id="1783376980">
          <w:marLeft w:val="480"/>
          <w:marRight w:val="0"/>
          <w:marTop w:val="0"/>
          <w:marBottom w:val="0"/>
          <w:divBdr>
            <w:top w:val="none" w:sz="0" w:space="0" w:color="auto"/>
            <w:left w:val="none" w:sz="0" w:space="0" w:color="auto"/>
            <w:bottom w:val="none" w:sz="0" w:space="0" w:color="auto"/>
            <w:right w:val="none" w:sz="0" w:space="0" w:color="auto"/>
          </w:divBdr>
        </w:div>
        <w:div w:id="715544800">
          <w:marLeft w:val="480"/>
          <w:marRight w:val="0"/>
          <w:marTop w:val="0"/>
          <w:marBottom w:val="0"/>
          <w:divBdr>
            <w:top w:val="none" w:sz="0" w:space="0" w:color="auto"/>
            <w:left w:val="none" w:sz="0" w:space="0" w:color="auto"/>
            <w:bottom w:val="none" w:sz="0" w:space="0" w:color="auto"/>
            <w:right w:val="none" w:sz="0" w:space="0" w:color="auto"/>
          </w:divBdr>
        </w:div>
        <w:div w:id="1057171206">
          <w:marLeft w:val="480"/>
          <w:marRight w:val="0"/>
          <w:marTop w:val="0"/>
          <w:marBottom w:val="0"/>
          <w:divBdr>
            <w:top w:val="none" w:sz="0" w:space="0" w:color="auto"/>
            <w:left w:val="none" w:sz="0" w:space="0" w:color="auto"/>
            <w:bottom w:val="none" w:sz="0" w:space="0" w:color="auto"/>
            <w:right w:val="none" w:sz="0" w:space="0" w:color="auto"/>
          </w:divBdr>
        </w:div>
        <w:div w:id="622659638">
          <w:marLeft w:val="480"/>
          <w:marRight w:val="0"/>
          <w:marTop w:val="0"/>
          <w:marBottom w:val="0"/>
          <w:divBdr>
            <w:top w:val="none" w:sz="0" w:space="0" w:color="auto"/>
            <w:left w:val="none" w:sz="0" w:space="0" w:color="auto"/>
            <w:bottom w:val="none" w:sz="0" w:space="0" w:color="auto"/>
            <w:right w:val="none" w:sz="0" w:space="0" w:color="auto"/>
          </w:divBdr>
        </w:div>
        <w:div w:id="2127314073">
          <w:marLeft w:val="480"/>
          <w:marRight w:val="0"/>
          <w:marTop w:val="0"/>
          <w:marBottom w:val="0"/>
          <w:divBdr>
            <w:top w:val="none" w:sz="0" w:space="0" w:color="auto"/>
            <w:left w:val="none" w:sz="0" w:space="0" w:color="auto"/>
            <w:bottom w:val="none" w:sz="0" w:space="0" w:color="auto"/>
            <w:right w:val="none" w:sz="0" w:space="0" w:color="auto"/>
          </w:divBdr>
        </w:div>
        <w:div w:id="1120949957">
          <w:marLeft w:val="480"/>
          <w:marRight w:val="0"/>
          <w:marTop w:val="0"/>
          <w:marBottom w:val="0"/>
          <w:divBdr>
            <w:top w:val="none" w:sz="0" w:space="0" w:color="auto"/>
            <w:left w:val="none" w:sz="0" w:space="0" w:color="auto"/>
            <w:bottom w:val="none" w:sz="0" w:space="0" w:color="auto"/>
            <w:right w:val="none" w:sz="0" w:space="0" w:color="auto"/>
          </w:divBdr>
        </w:div>
        <w:div w:id="1977757125">
          <w:marLeft w:val="480"/>
          <w:marRight w:val="0"/>
          <w:marTop w:val="0"/>
          <w:marBottom w:val="0"/>
          <w:divBdr>
            <w:top w:val="none" w:sz="0" w:space="0" w:color="auto"/>
            <w:left w:val="none" w:sz="0" w:space="0" w:color="auto"/>
            <w:bottom w:val="none" w:sz="0" w:space="0" w:color="auto"/>
            <w:right w:val="none" w:sz="0" w:space="0" w:color="auto"/>
          </w:divBdr>
        </w:div>
        <w:div w:id="2048335681">
          <w:marLeft w:val="480"/>
          <w:marRight w:val="0"/>
          <w:marTop w:val="0"/>
          <w:marBottom w:val="0"/>
          <w:divBdr>
            <w:top w:val="none" w:sz="0" w:space="0" w:color="auto"/>
            <w:left w:val="none" w:sz="0" w:space="0" w:color="auto"/>
            <w:bottom w:val="none" w:sz="0" w:space="0" w:color="auto"/>
            <w:right w:val="none" w:sz="0" w:space="0" w:color="auto"/>
          </w:divBdr>
        </w:div>
        <w:div w:id="74711072">
          <w:marLeft w:val="480"/>
          <w:marRight w:val="0"/>
          <w:marTop w:val="0"/>
          <w:marBottom w:val="0"/>
          <w:divBdr>
            <w:top w:val="none" w:sz="0" w:space="0" w:color="auto"/>
            <w:left w:val="none" w:sz="0" w:space="0" w:color="auto"/>
            <w:bottom w:val="none" w:sz="0" w:space="0" w:color="auto"/>
            <w:right w:val="none" w:sz="0" w:space="0" w:color="auto"/>
          </w:divBdr>
        </w:div>
        <w:div w:id="1597205644">
          <w:marLeft w:val="480"/>
          <w:marRight w:val="0"/>
          <w:marTop w:val="0"/>
          <w:marBottom w:val="0"/>
          <w:divBdr>
            <w:top w:val="none" w:sz="0" w:space="0" w:color="auto"/>
            <w:left w:val="none" w:sz="0" w:space="0" w:color="auto"/>
            <w:bottom w:val="none" w:sz="0" w:space="0" w:color="auto"/>
            <w:right w:val="none" w:sz="0" w:space="0" w:color="auto"/>
          </w:divBdr>
        </w:div>
        <w:div w:id="1393307879">
          <w:marLeft w:val="480"/>
          <w:marRight w:val="0"/>
          <w:marTop w:val="0"/>
          <w:marBottom w:val="0"/>
          <w:divBdr>
            <w:top w:val="none" w:sz="0" w:space="0" w:color="auto"/>
            <w:left w:val="none" w:sz="0" w:space="0" w:color="auto"/>
            <w:bottom w:val="none" w:sz="0" w:space="0" w:color="auto"/>
            <w:right w:val="none" w:sz="0" w:space="0" w:color="auto"/>
          </w:divBdr>
        </w:div>
        <w:div w:id="878275315">
          <w:marLeft w:val="480"/>
          <w:marRight w:val="0"/>
          <w:marTop w:val="0"/>
          <w:marBottom w:val="0"/>
          <w:divBdr>
            <w:top w:val="none" w:sz="0" w:space="0" w:color="auto"/>
            <w:left w:val="none" w:sz="0" w:space="0" w:color="auto"/>
            <w:bottom w:val="none" w:sz="0" w:space="0" w:color="auto"/>
            <w:right w:val="none" w:sz="0" w:space="0" w:color="auto"/>
          </w:divBdr>
        </w:div>
        <w:div w:id="408188943">
          <w:marLeft w:val="480"/>
          <w:marRight w:val="0"/>
          <w:marTop w:val="0"/>
          <w:marBottom w:val="0"/>
          <w:divBdr>
            <w:top w:val="none" w:sz="0" w:space="0" w:color="auto"/>
            <w:left w:val="none" w:sz="0" w:space="0" w:color="auto"/>
            <w:bottom w:val="none" w:sz="0" w:space="0" w:color="auto"/>
            <w:right w:val="none" w:sz="0" w:space="0" w:color="auto"/>
          </w:divBdr>
        </w:div>
        <w:div w:id="291055927">
          <w:marLeft w:val="480"/>
          <w:marRight w:val="0"/>
          <w:marTop w:val="0"/>
          <w:marBottom w:val="0"/>
          <w:divBdr>
            <w:top w:val="none" w:sz="0" w:space="0" w:color="auto"/>
            <w:left w:val="none" w:sz="0" w:space="0" w:color="auto"/>
            <w:bottom w:val="none" w:sz="0" w:space="0" w:color="auto"/>
            <w:right w:val="none" w:sz="0" w:space="0" w:color="auto"/>
          </w:divBdr>
        </w:div>
        <w:div w:id="1083187652">
          <w:marLeft w:val="480"/>
          <w:marRight w:val="0"/>
          <w:marTop w:val="0"/>
          <w:marBottom w:val="0"/>
          <w:divBdr>
            <w:top w:val="none" w:sz="0" w:space="0" w:color="auto"/>
            <w:left w:val="none" w:sz="0" w:space="0" w:color="auto"/>
            <w:bottom w:val="none" w:sz="0" w:space="0" w:color="auto"/>
            <w:right w:val="none" w:sz="0" w:space="0" w:color="auto"/>
          </w:divBdr>
        </w:div>
        <w:div w:id="1695157131">
          <w:marLeft w:val="480"/>
          <w:marRight w:val="0"/>
          <w:marTop w:val="0"/>
          <w:marBottom w:val="0"/>
          <w:divBdr>
            <w:top w:val="none" w:sz="0" w:space="0" w:color="auto"/>
            <w:left w:val="none" w:sz="0" w:space="0" w:color="auto"/>
            <w:bottom w:val="none" w:sz="0" w:space="0" w:color="auto"/>
            <w:right w:val="none" w:sz="0" w:space="0" w:color="auto"/>
          </w:divBdr>
        </w:div>
        <w:div w:id="1488402938">
          <w:marLeft w:val="480"/>
          <w:marRight w:val="0"/>
          <w:marTop w:val="0"/>
          <w:marBottom w:val="0"/>
          <w:divBdr>
            <w:top w:val="none" w:sz="0" w:space="0" w:color="auto"/>
            <w:left w:val="none" w:sz="0" w:space="0" w:color="auto"/>
            <w:bottom w:val="none" w:sz="0" w:space="0" w:color="auto"/>
            <w:right w:val="none" w:sz="0" w:space="0" w:color="auto"/>
          </w:divBdr>
        </w:div>
        <w:div w:id="993488929">
          <w:marLeft w:val="480"/>
          <w:marRight w:val="0"/>
          <w:marTop w:val="0"/>
          <w:marBottom w:val="0"/>
          <w:divBdr>
            <w:top w:val="none" w:sz="0" w:space="0" w:color="auto"/>
            <w:left w:val="none" w:sz="0" w:space="0" w:color="auto"/>
            <w:bottom w:val="none" w:sz="0" w:space="0" w:color="auto"/>
            <w:right w:val="none" w:sz="0" w:space="0" w:color="auto"/>
          </w:divBdr>
        </w:div>
        <w:div w:id="1058672816">
          <w:marLeft w:val="480"/>
          <w:marRight w:val="0"/>
          <w:marTop w:val="0"/>
          <w:marBottom w:val="0"/>
          <w:divBdr>
            <w:top w:val="none" w:sz="0" w:space="0" w:color="auto"/>
            <w:left w:val="none" w:sz="0" w:space="0" w:color="auto"/>
            <w:bottom w:val="none" w:sz="0" w:space="0" w:color="auto"/>
            <w:right w:val="none" w:sz="0" w:space="0" w:color="auto"/>
          </w:divBdr>
        </w:div>
        <w:div w:id="1180661424">
          <w:marLeft w:val="480"/>
          <w:marRight w:val="0"/>
          <w:marTop w:val="0"/>
          <w:marBottom w:val="0"/>
          <w:divBdr>
            <w:top w:val="none" w:sz="0" w:space="0" w:color="auto"/>
            <w:left w:val="none" w:sz="0" w:space="0" w:color="auto"/>
            <w:bottom w:val="none" w:sz="0" w:space="0" w:color="auto"/>
            <w:right w:val="none" w:sz="0" w:space="0" w:color="auto"/>
          </w:divBdr>
        </w:div>
        <w:div w:id="1913854972">
          <w:marLeft w:val="480"/>
          <w:marRight w:val="0"/>
          <w:marTop w:val="0"/>
          <w:marBottom w:val="0"/>
          <w:divBdr>
            <w:top w:val="none" w:sz="0" w:space="0" w:color="auto"/>
            <w:left w:val="none" w:sz="0" w:space="0" w:color="auto"/>
            <w:bottom w:val="none" w:sz="0" w:space="0" w:color="auto"/>
            <w:right w:val="none" w:sz="0" w:space="0" w:color="auto"/>
          </w:divBdr>
        </w:div>
        <w:div w:id="349993544">
          <w:marLeft w:val="480"/>
          <w:marRight w:val="0"/>
          <w:marTop w:val="0"/>
          <w:marBottom w:val="0"/>
          <w:divBdr>
            <w:top w:val="none" w:sz="0" w:space="0" w:color="auto"/>
            <w:left w:val="none" w:sz="0" w:space="0" w:color="auto"/>
            <w:bottom w:val="none" w:sz="0" w:space="0" w:color="auto"/>
            <w:right w:val="none" w:sz="0" w:space="0" w:color="auto"/>
          </w:divBdr>
        </w:div>
        <w:div w:id="1088771011">
          <w:marLeft w:val="480"/>
          <w:marRight w:val="0"/>
          <w:marTop w:val="0"/>
          <w:marBottom w:val="0"/>
          <w:divBdr>
            <w:top w:val="none" w:sz="0" w:space="0" w:color="auto"/>
            <w:left w:val="none" w:sz="0" w:space="0" w:color="auto"/>
            <w:bottom w:val="none" w:sz="0" w:space="0" w:color="auto"/>
            <w:right w:val="none" w:sz="0" w:space="0" w:color="auto"/>
          </w:divBdr>
        </w:div>
        <w:div w:id="311177064">
          <w:marLeft w:val="480"/>
          <w:marRight w:val="0"/>
          <w:marTop w:val="0"/>
          <w:marBottom w:val="0"/>
          <w:divBdr>
            <w:top w:val="none" w:sz="0" w:space="0" w:color="auto"/>
            <w:left w:val="none" w:sz="0" w:space="0" w:color="auto"/>
            <w:bottom w:val="none" w:sz="0" w:space="0" w:color="auto"/>
            <w:right w:val="none" w:sz="0" w:space="0" w:color="auto"/>
          </w:divBdr>
        </w:div>
        <w:div w:id="921179922">
          <w:marLeft w:val="480"/>
          <w:marRight w:val="0"/>
          <w:marTop w:val="0"/>
          <w:marBottom w:val="0"/>
          <w:divBdr>
            <w:top w:val="none" w:sz="0" w:space="0" w:color="auto"/>
            <w:left w:val="none" w:sz="0" w:space="0" w:color="auto"/>
            <w:bottom w:val="none" w:sz="0" w:space="0" w:color="auto"/>
            <w:right w:val="none" w:sz="0" w:space="0" w:color="auto"/>
          </w:divBdr>
        </w:div>
        <w:div w:id="615597775">
          <w:marLeft w:val="480"/>
          <w:marRight w:val="0"/>
          <w:marTop w:val="0"/>
          <w:marBottom w:val="0"/>
          <w:divBdr>
            <w:top w:val="none" w:sz="0" w:space="0" w:color="auto"/>
            <w:left w:val="none" w:sz="0" w:space="0" w:color="auto"/>
            <w:bottom w:val="none" w:sz="0" w:space="0" w:color="auto"/>
            <w:right w:val="none" w:sz="0" w:space="0" w:color="auto"/>
          </w:divBdr>
        </w:div>
        <w:div w:id="397246042">
          <w:marLeft w:val="480"/>
          <w:marRight w:val="0"/>
          <w:marTop w:val="0"/>
          <w:marBottom w:val="0"/>
          <w:divBdr>
            <w:top w:val="none" w:sz="0" w:space="0" w:color="auto"/>
            <w:left w:val="none" w:sz="0" w:space="0" w:color="auto"/>
            <w:bottom w:val="none" w:sz="0" w:space="0" w:color="auto"/>
            <w:right w:val="none" w:sz="0" w:space="0" w:color="auto"/>
          </w:divBdr>
        </w:div>
        <w:div w:id="1685984383">
          <w:marLeft w:val="480"/>
          <w:marRight w:val="0"/>
          <w:marTop w:val="0"/>
          <w:marBottom w:val="0"/>
          <w:divBdr>
            <w:top w:val="none" w:sz="0" w:space="0" w:color="auto"/>
            <w:left w:val="none" w:sz="0" w:space="0" w:color="auto"/>
            <w:bottom w:val="none" w:sz="0" w:space="0" w:color="auto"/>
            <w:right w:val="none" w:sz="0" w:space="0" w:color="auto"/>
          </w:divBdr>
        </w:div>
      </w:divsChild>
    </w:div>
    <w:div w:id="1827237207">
      <w:bodyDiv w:val="1"/>
      <w:marLeft w:val="0"/>
      <w:marRight w:val="0"/>
      <w:marTop w:val="0"/>
      <w:marBottom w:val="0"/>
      <w:divBdr>
        <w:top w:val="none" w:sz="0" w:space="0" w:color="auto"/>
        <w:left w:val="none" w:sz="0" w:space="0" w:color="auto"/>
        <w:bottom w:val="none" w:sz="0" w:space="0" w:color="auto"/>
        <w:right w:val="none" w:sz="0" w:space="0" w:color="auto"/>
      </w:divBdr>
    </w:div>
    <w:div w:id="1827239647">
      <w:bodyDiv w:val="1"/>
      <w:marLeft w:val="0"/>
      <w:marRight w:val="0"/>
      <w:marTop w:val="0"/>
      <w:marBottom w:val="0"/>
      <w:divBdr>
        <w:top w:val="none" w:sz="0" w:space="0" w:color="auto"/>
        <w:left w:val="none" w:sz="0" w:space="0" w:color="auto"/>
        <w:bottom w:val="none" w:sz="0" w:space="0" w:color="auto"/>
        <w:right w:val="none" w:sz="0" w:space="0" w:color="auto"/>
      </w:divBdr>
    </w:div>
    <w:div w:id="1827940719">
      <w:bodyDiv w:val="1"/>
      <w:marLeft w:val="0"/>
      <w:marRight w:val="0"/>
      <w:marTop w:val="0"/>
      <w:marBottom w:val="0"/>
      <w:divBdr>
        <w:top w:val="none" w:sz="0" w:space="0" w:color="auto"/>
        <w:left w:val="none" w:sz="0" w:space="0" w:color="auto"/>
        <w:bottom w:val="none" w:sz="0" w:space="0" w:color="auto"/>
        <w:right w:val="none" w:sz="0" w:space="0" w:color="auto"/>
      </w:divBdr>
    </w:div>
    <w:div w:id="1828397589">
      <w:bodyDiv w:val="1"/>
      <w:marLeft w:val="0"/>
      <w:marRight w:val="0"/>
      <w:marTop w:val="0"/>
      <w:marBottom w:val="0"/>
      <w:divBdr>
        <w:top w:val="none" w:sz="0" w:space="0" w:color="auto"/>
        <w:left w:val="none" w:sz="0" w:space="0" w:color="auto"/>
        <w:bottom w:val="none" w:sz="0" w:space="0" w:color="auto"/>
        <w:right w:val="none" w:sz="0" w:space="0" w:color="auto"/>
      </w:divBdr>
    </w:div>
    <w:div w:id="1828860055">
      <w:bodyDiv w:val="1"/>
      <w:marLeft w:val="0"/>
      <w:marRight w:val="0"/>
      <w:marTop w:val="0"/>
      <w:marBottom w:val="0"/>
      <w:divBdr>
        <w:top w:val="none" w:sz="0" w:space="0" w:color="auto"/>
        <w:left w:val="none" w:sz="0" w:space="0" w:color="auto"/>
        <w:bottom w:val="none" w:sz="0" w:space="0" w:color="auto"/>
        <w:right w:val="none" w:sz="0" w:space="0" w:color="auto"/>
      </w:divBdr>
    </w:div>
    <w:div w:id="1828980268">
      <w:bodyDiv w:val="1"/>
      <w:marLeft w:val="0"/>
      <w:marRight w:val="0"/>
      <w:marTop w:val="0"/>
      <w:marBottom w:val="0"/>
      <w:divBdr>
        <w:top w:val="none" w:sz="0" w:space="0" w:color="auto"/>
        <w:left w:val="none" w:sz="0" w:space="0" w:color="auto"/>
        <w:bottom w:val="none" w:sz="0" w:space="0" w:color="auto"/>
        <w:right w:val="none" w:sz="0" w:space="0" w:color="auto"/>
      </w:divBdr>
    </w:div>
    <w:div w:id="1829200592">
      <w:bodyDiv w:val="1"/>
      <w:marLeft w:val="0"/>
      <w:marRight w:val="0"/>
      <w:marTop w:val="0"/>
      <w:marBottom w:val="0"/>
      <w:divBdr>
        <w:top w:val="none" w:sz="0" w:space="0" w:color="auto"/>
        <w:left w:val="none" w:sz="0" w:space="0" w:color="auto"/>
        <w:bottom w:val="none" w:sz="0" w:space="0" w:color="auto"/>
        <w:right w:val="none" w:sz="0" w:space="0" w:color="auto"/>
      </w:divBdr>
    </w:div>
    <w:div w:id="1829596620">
      <w:bodyDiv w:val="1"/>
      <w:marLeft w:val="0"/>
      <w:marRight w:val="0"/>
      <w:marTop w:val="0"/>
      <w:marBottom w:val="0"/>
      <w:divBdr>
        <w:top w:val="none" w:sz="0" w:space="0" w:color="auto"/>
        <w:left w:val="none" w:sz="0" w:space="0" w:color="auto"/>
        <w:bottom w:val="none" w:sz="0" w:space="0" w:color="auto"/>
        <w:right w:val="none" w:sz="0" w:space="0" w:color="auto"/>
      </w:divBdr>
    </w:div>
    <w:div w:id="1830096078">
      <w:bodyDiv w:val="1"/>
      <w:marLeft w:val="0"/>
      <w:marRight w:val="0"/>
      <w:marTop w:val="0"/>
      <w:marBottom w:val="0"/>
      <w:divBdr>
        <w:top w:val="none" w:sz="0" w:space="0" w:color="auto"/>
        <w:left w:val="none" w:sz="0" w:space="0" w:color="auto"/>
        <w:bottom w:val="none" w:sz="0" w:space="0" w:color="auto"/>
        <w:right w:val="none" w:sz="0" w:space="0" w:color="auto"/>
      </w:divBdr>
    </w:div>
    <w:div w:id="1830170755">
      <w:bodyDiv w:val="1"/>
      <w:marLeft w:val="0"/>
      <w:marRight w:val="0"/>
      <w:marTop w:val="0"/>
      <w:marBottom w:val="0"/>
      <w:divBdr>
        <w:top w:val="none" w:sz="0" w:space="0" w:color="auto"/>
        <w:left w:val="none" w:sz="0" w:space="0" w:color="auto"/>
        <w:bottom w:val="none" w:sz="0" w:space="0" w:color="auto"/>
        <w:right w:val="none" w:sz="0" w:space="0" w:color="auto"/>
      </w:divBdr>
    </w:div>
    <w:div w:id="1830174520">
      <w:bodyDiv w:val="1"/>
      <w:marLeft w:val="0"/>
      <w:marRight w:val="0"/>
      <w:marTop w:val="0"/>
      <w:marBottom w:val="0"/>
      <w:divBdr>
        <w:top w:val="none" w:sz="0" w:space="0" w:color="auto"/>
        <w:left w:val="none" w:sz="0" w:space="0" w:color="auto"/>
        <w:bottom w:val="none" w:sz="0" w:space="0" w:color="auto"/>
        <w:right w:val="none" w:sz="0" w:space="0" w:color="auto"/>
      </w:divBdr>
    </w:div>
    <w:div w:id="1830320413">
      <w:bodyDiv w:val="1"/>
      <w:marLeft w:val="0"/>
      <w:marRight w:val="0"/>
      <w:marTop w:val="0"/>
      <w:marBottom w:val="0"/>
      <w:divBdr>
        <w:top w:val="none" w:sz="0" w:space="0" w:color="auto"/>
        <w:left w:val="none" w:sz="0" w:space="0" w:color="auto"/>
        <w:bottom w:val="none" w:sz="0" w:space="0" w:color="auto"/>
        <w:right w:val="none" w:sz="0" w:space="0" w:color="auto"/>
      </w:divBdr>
    </w:div>
    <w:div w:id="1830441539">
      <w:bodyDiv w:val="1"/>
      <w:marLeft w:val="0"/>
      <w:marRight w:val="0"/>
      <w:marTop w:val="0"/>
      <w:marBottom w:val="0"/>
      <w:divBdr>
        <w:top w:val="none" w:sz="0" w:space="0" w:color="auto"/>
        <w:left w:val="none" w:sz="0" w:space="0" w:color="auto"/>
        <w:bottom w:val="none" w:sz="0" w:space="0" w:color="auto"/>
        <w:right w:val="none" w:sz="0" w:space="0" w:color="auto"/>
      </w:divBdr>
    </w:div>
    <w:div w:id="1830634710">
      <w:bodyDiv w:val="1"/>
      <w:marLeft w:val="0"/>
      <w:marRight w:val="0"/>
      <w:marTop w:val="0"/>
      <w:marBottom w:val="0"/>
      <w:divBdr>
        <w:top w:val="none" w:sz="0" w:space="0" w:color="auto"/>
        <w:left w:val="none" w:sz="0" w:space="0" w:color="auto"/>
        <w:bottom w:val="none" w:sz="0" w:space="0" w:color="auto"/>
        <w:right w:val="none" w:sz="0" w:space="0" w:color="auto"/>
      </w:divBdr>
    </w:div>
    <w:div w:id="1831024828">
      <w:bodyDiv w:val="1"/>
      <w:marLeft w:val="0"/>
      <w:marRight w:val="0"/>
      <w:marTop w:val="0"/>
      <w:marBottom w:val="0"/>
      <w:divBdr>
        <w:top w:val="none" w:sz="0" w:space="0" w:color="auto"/>
        <w:left w:val="none" w:sz="0" w:space="0" w:color="auto"/>
        <w:bottom w:val="none" w:sz="0" w:space="0" w:color="auto"/>
        <w:right w:val="none" w:sz="0" w:space="0" w:color="auto"/>
      </w:divBdr>
    </w:div>
    <w:div w:id="1831167613">
      <w:bodyDiv w:val="1"/>
      <w:marLeft w:val="0"/>
      <w:marRight w:val="0"/>
      <w:marTop w:val="0"/>
      <w:marBottom w:val="0"/>
      <w:divBdr>
        <w:top w:val="none" w:sz="0" w:space="0" w:color="auto"/>
        <w:left w:val="none" w:sz="0" w:space="0" w:color="auto"/>
        <w:bottom w:val="none" w:sz="0" w:space="0" w:color="auto"/>
        <w:right w:val="none" w:sz="0" w:space="0" w:color="auto"/>
      </w:divBdr>
    </w:div>
    <w:div w:id="1831167867">
      <w:bodyDiv w:val="1"/>
      <w:marLeft w:val="0"/>
      <w:marRight w:val="0"/>
      <w:marTop w:val="0"/>
      <w:marBottom w:val="0"/>
      <w:divBdr>
        <w:top w:val="none" w:sz="0" w:space="0" w:color="auto"/>
        <w:left w:val="none" w:sz="0" w:space="0" w:color="auto"/>
        <w:bottom w:val="none" w:sz="0" w:space="0" w:color="auto"/>
        <w:right w:val="none" w:sz="0" w:space="0" w:color="auto"/>
      </w:divBdr>
    </w:div>
    <w:div w:id="1831632509">
      <w:bodyDiv w:val="1"/>
      <w:marLeft w:val="0"/>
      <w:marRight w:val="0"/>
      <w:marTop w:val="0"/>
      <w:marBottom w:val="0"/>
      <w:divBdr>
        <w:top w:val="none" w:sz="0" w:space="0" w:color="auto"/>
        <w:left w:val="none" w:sz="0" w:space="0" w:color="auto"/>
        <w:bottom w:val="none" w:sz="0" w:space="0" w:color="auto"/>
        <w:right w:val="none" w:sz="0" w:space="0" w:color="auto"/>
      </w:divBdr>
    </w:div>
    <w:div w:id="1832453335">
      <w:bodyDiv w:val="1"/>
      <w:marLeft w:val="0"/>
      <w:marRight w:val="0"/>
      <w:marTop w:val="0"/>
      <w:marBottom w:val="0"/>
      <w:divBdr>
        <w:top w:val="none" w:sz="0" w:space="0" w:color="auto"/>
        <w:left w:val="none" w:sz="0" w:space="0" w:color="auto"/>
        <w:bottom w:val="none" w:sz="0" w:space="0" w:color="auto"/>
        <w:right w:val="none" w:sz="0" w:space="0" w:color="auto"/>
      </w:divBdr>
    </w:div>
    <w:div w:id="1832522499">
      <w:bodyDiv w:val="1"/>
      <w:marLeft w:val="0"/>
      <w:marRight w:val="0"/>
      <w:marTop w:val="0"/>
      <w:marBottom w:val="0"/>
      <w:divBdr>
        <w:top w:val="none" w:sz="0" w:space="0" w:color="auto"/>
        <w:left w:val="none" w:sz="0" w:space="0" w:color="auto"/>
        <w:bottom w:val="none" w:sz="0" w:space="0" w:color="auto"/>
        <w:right w:val="none" w:sz="0" w:space="0" w:color="auto"/>
      </w:divBdr>
    </w:div>
    <w:div w:id="1832673345">
      <w:bodyDiv w:val="1"/>
      <w:marLeft w:val="0"/>
      <w:marRight w:val="0"/>
      <w:marTop w:val="0"/>
      <w:marBottom w:val="0"/>
      <w:divBdr>
        <w:top w:val="none" w:sz="0" w:space="0" w:color="auto"/>
        <w:left w:val="none" w:sz="0" w:space="0" w:color="auto"/>
        <w:bottom w:val="none" w:sz="0" w:space="0" w:color="auto"/>
        <w:right w:val="none" w:sz="0" w:space="0" w:color="auto"/>
      </w:divBdr>
    </w:div>
    <w:div w:id="1832866629">
      <w:bodyDiv w:val="1"/>
      <w:marLeft w:val="0"/>
      <w:marRight w:val="0"/>
      <w:marTop w:val="0"/>
      <w:marBottom w:val="0"/>
      <w:divBdr>
        <w:top w:val="none" w:sz="0" w:space="0" w:color="auto"/>
        <w:left w:val="none" w:sz="0" w:space="0" w:color="auto"/>
        <w:bottom w:val="none" w:sz="0" w:space="0" w:color="auto"/>
        <w:right w:val="none" w:sz="0" w:space="0" w:color="auto"/>
      </w:divBdr>
    </w:div>
    <w:div w:id="1833181950">
      <w:bodyDiv w:val="1"/>
      <w:marLeft w:val="0"/>
      <w:marRight w:val="0"/>
      <w:marTop w:val="0"/>
      <w:marBottom w:val="0"/>
      <w:divBdr>
        <w:top w:val="none" w:sz="0" w:space="0" w:color="auto"/>
        <w:left w:val="none" w:sz="0" w:space="0" w:color="auto"/>
        <w:bottom w:val="none" w:sz="0" w:space="0" w:color="auto"/>
        <w:right w:val="none" w:sz="0" w:space="0" w:color="auto"/>
      </w:divBdr>
    </w:div>
    <w:div w:id="1833373826">
      <w:bodyDiv w:val="1"/>
      <w:marLeft w:val="0"/>
      <w:marRight w:val="0"/>
      <w:marTop w:val="0"/>
      <w:marBottom w:val="0"/>
      <w:divBdr>
        <w:top w:val="none" w:sz="0" w:space="0" w:color="auto"/>
        <w:left w:val="none" w:sz="0" w:space="0" w:color="auto"/>
        <w:bottom w:val="none" w:sz="0" w:space="0" w:color="auto"/>
        <w:right w:val="none" w:sz="0" w:space="0" w:color="auto"/>
      </w:divBdr>
    </w:div>
    <w:div w:id="1833443439">
      <w:bodyDiv w:val="1"/>
      <w:marLeft w:val="0"/>
      <w:marRight w:val="0"/>
      <w:marTop w:val="0"/>
      <w:marBottom w:val="0"/>
      <w:divBdr>
        <w:top w:val="none" w:sz="0" w:space="0" w:color="auto"/>
        <w:left w:val="none" w:sz="0" w:space="0" w:color="auto"/>
        <w:bottom w:val="none" w:sz="0" w:space="0" w:color="auto"/>
        <w:right w:val="none" w:sz="0" w:space="0" w:color="auto"/>
      </w:divBdr>
    </w:div>
    <w:div w:id="1833597223">
      <w:bodyDiv w:val="1"/>
      <w:marLeft w:val="0"/>
      <w:marRight w:val="0"/>
      <w:marTop w:val="0"/>
      <w:marBottom w:val="0"/>
      <w:divBdr>
        <w:top w:val="none" w:sz="0" w:space="0" w:color="auto"/>
        <w:left w:val="none" w:sz="0" w:space="0" w:color="auto"/>
        <w:bottom w:val="none" w:sz="0" w:space="0" w:color="auto"/>
        <w:right w:val="none" w:sz="0" w:space="0" w:color="auto"/>
      </w:divBdr>
    </w:div>
    <w:div w:id="1833910714">
      <w:bodyDiv w:val="1"/>
      <w:marLeft w:val="0"/>
      <w:marRight w:val="0"/>
      <w:marTop w:val="0"/>
      <w:marBottom w:val="0"/>
      <w:divBdr>
        <w:top w:val="none" w:sz="0" w:space="0" w:color="auto"/>
        <w:left w:val="none" w:sz="0" w:space="0" w:color="auto"/>
        <w:bottom w:val="none" w:sz="0" w:space="0" w:color="auto"/>
        <w:right w:val="none" w:sz="0" w:space="0" w:color="auto"/>
      </w:divBdr>
    </w:div>
    <w:div w:id="1834178964">
      <w:bodyDiv w:val="1"/>
      <w:marLeft w:val="0"/>
      <w:marRight w:val="0"/>
      <w:marTop w:val="0"/>
      <w:marBottom w:val="0"/>
      <w:divBdr>
        <w:top w:val="none" w:sz="0" w:space="0" w:color="auto"/>
        <w:left w:val="none" w:sz="0" w:space="0" w:color="auto"/>
        <w:bottom w:val="none" w:sz="0" w:space="0" w:color="auto"/>
        <w:right w:val="none" w:sz="0" w:space="0" w:color="auto"/>
      </w:divBdr>
    </w:div>
    <w:div w:id="1834180975">
      <w:bodyDiv w:val="1"/>
      <w:marLeft w:val="0"/>
      <w:marRight w:val="0"/>
      <w:marTop w:val="0"/>
      <w:marBottom w:val="0"/>
      <w:divBdr>
        <w:top w:val="none" w:sz="0" w:space="0" w:color="auto"/>
        <w:left w:val="none" w:sz="0" w:space="0" w:color="auto"/>
        <w:bottom w:val="none" w:sz="0" w:space="0" w:color="auto"/>
        <w:right w:val="none" w:sz="0" w:space="0" w:color="auto"/>
      </w:divBdr>
    </w:div>
    <w:div w:id="1834222044">
      <w:bodyDiv w:val="1"/>
      <w:marLeft w:val="0"/>
      <w:marRight w:val="0"/>
      <w:marTop w:val="0"/>
      <w:marBottom w:val="0"/>
      <w:divBdr>
        <w:top w:val="none" w:sz="0" w:space="0" w:color="auto"/>
        <w:left w:val="none" w:sz="0" w:space="0" w:color="auto"/>
        <w:bottom w:val="none" w:sz="0" w:space="0" w:color="auto"/>
        <w:right w:val="none" w:sz="0" w:space="0" w:color="auto"/>
      </w:divBdr>
    </w:div>
    <w:div w:id="1834758971">
      <w:bodyDiv w:val="1"/>
      <w:marLeft w:val="0"/>
      <w:marRight w:val="0"/>
      <w:marTop w:val="0"/>
      <w:marBottom w:val="0"/>
      <w:divBdr>
        <w:top w:val="none" w:sz="0" w:space="0" w:color="auto"/>
        <w:left w:val="none" w:sz="0" w:space="0" w:color="auto"/>
        <w:bottom w:val="none" w:sz="0" w:space="0" w:color="auto"/>
        <w:right w:val="none" w:sz="0" w:space="0" w:color="auto"/>
      </w:divBdr>
    </w:div>
    <w:div w:id="1834905731">
      <w:bodyDiv w:val="1"/>
      <w:marLeft w:val="0"/>
      <w:marRight w:val="0"/>
      <w:marTop w:val="0"/>
      <w:marBottom w:val="0"/>
      <w:divBdr>
        <w:top w:val="none" w:sz="0" w:space="0" w:color="auto"/>
        <w:left w:val="none" w:sz="0" w:space="0" w:color="auto"/>
        <w:bottom w:val="none" w:sz="0" w:space="0" w:color="auto"/>
        <w:right w:val="none" w:sz="0" w:space="0" w:color="auto"/>
      </w:divBdr>
    </w:div>
    <w:div w:id="1835684371">
      <w:bodyDiv w:val="1"/>
      <w:marLeft w:val="0"/>
      <w:marRight w:val="0"/>
      <w:marTop w:val="0"/>
      <w:marBottom w:val="0"/>
      <w:divBdr>
        <w:top w:val="none" w:sz="0" w:space="0" w:color="auto"/>
        <w:left w:val="none" w:sz="0" w:space="0" w:color="auto"/>
        <w:bottom w:val="none" w:sz="0" w:space="0" w:color="auto"/>
        <w:right w:val="none" w:sz="0" w:space="0" w:color="auto"/>
      </w:divBdr>
      <w:divsChild>
        <w:div w:id="2119832532">
          <w:marLeft w:val="480"/>
          <w:marRight w:val="0"/>
          <w:marTop w:val="0"/>
          <w:marBottom w:val="0"/>
          <w:divBdr>
            <w:top w:val="none" w:sz="0" w:space="0" w:color="auto"/>
            <w:left w:val="none" w:sz="0" w:space="0" w:color="auto"/>
            <w:bottom w:val="none" w:sz="0" w:space="0" w:color="auto"/>
            <w:right w:val="none" w:sz="0" w:space="0" w:color="auto"/>
          </w:divBdr>
        </w:div>
        <w:div w:id="884025404">
          <w:marLeft w:val="480"/>
          <w:marRight w:val="0"/>
          <w:marTop w:val="0"/>
          <w:marBottom w:val="0"/>
          <w:divBdr>
            <w:top w:val="none" w:sz="0" w:space="0" w:color="auto"/>
            <w:left w:val="none" w:sz="0" w:space="0" w:color="auto"/>
            <w:bottom w:val="none" w:sz="0" w:space="0" w:color="auto"/>
            <w:right w:val="none" w:sz="0" w:space="0" w:color="auto"/>
          </w:divBdr>
        </w:div>
        <w:div w:id="631790327">
          <w:marLeft w:val="480"/>
          <w:marRight w:val="0"/>
          <w:marTop w:val="0"/>
          <w:marBottom w:val="0"/>
          <w:divBdr>
            <w:top w:val="none" w:sz="0" w:space="0" w:color="auto"/>
            <w:left w:val="none" w:sz="0" w:space="0" w:color="auto"/>
            <w:bottom w:val="none" w:sz="0" w:space="0" w:color="auto"/>
            <w:right w:val="none" w:sz="0" w:space="0" w:color="auto"/>
          </w:divBdr>
        </w:div>
        <w:div w:id="1444155535">
          <w:marLeft w:val="480"/>
          <w:marRight w:val="0"/>
          <w:marTop w:val="0"/>
          <w:marBottom w:val="0"/>
          <w:divBdr>
            <w:top w:val="none" w:sz="0" w:space="0" w:color="auto"/>
            <w:left w:val="none" w:sz="0" w:space="0" w:color="auto"/>
            <w:bottom w:val="none" w:sz="0" w:space="0" w:color="auto"/>
            <w:right w:val="none" w:sz="0" w:space="0" w:color="auto"/>
          </w:divBdr>
        </w:div>
        <w:div w:id="935097928">
          <w:marLeft w:val="480"/>
          <w:marRight w:val="0"/>
          <w:marTop w:val="0"/>
          <w:marBottom w:val="0"/>
          <w:divBdr>
            <w:top w:val="none" w:sz="0" w:space="0" w:color="auto"/>
            <w:left w:val="none" w:sz="0" w:space="0" w:color="auto"/>
            <w:bottom w:val="none" w:sz="0" w:space="0" w:color="auto"/>
            <w:right w:val="none" w:sz="0" w:space="0" w:color="auto"/>
          </w:divBdr>
        </w:div>
        <w:div w:id="1193421969">
          <w:marLeft w:val="480"/>
          <w:marRight w:val="0"/>
          <w:marTop w:val="0"/>
          <w:marBottom w:val="0"/>
          <w:divBdr>
            <w:top w:val="none" w:sz="0" w:space="0" w:color="auto"/>
            <w:left w:val="none" w:sz="0" w:space="0" w:color="auto"/>
            <w:bottom w:val="none" w:sz="0" w:space="0" w:color="auto"/>
            <w:right w:val="none" w:sz="0" w:space="0" w:color="auto"/>
          </w:divBdr>
        </w:div>
        <w:div w:id="1313757482">
          <w:marLeft w:val="480"/>
          <w:marRight w:val="0"/>
          <w:marTop w:val="0"/>
          <w:marBottom w:val="0"/>
          <w:divBdr>
            <w:top w:val="none" w:sz="0" w:space="0" w:color="auto"/>
            <w:left w:val="none" w:sz="0" w:space="0" w:color="auto"/>
            <w:bottom w:val="none" w:sz="0" w:space="0" w:color="auto"/>
            <w:right w:val="none" w:sz="0" w:space="0" w:color="auto"/>
          </w:divBdr>
        </w:div>
        <w:div w:id="1123886715">
          <w:marLeft w:val="480"/>
          <w:marRight w:val="0"/>
          <w:marTop w:val="0"/>
          <w:marBottom w:val="0"/>
          <w:divBdr>
            <w:top w:val="none" w:sz="0" w:space="0" w:color="auto"/>
            <w:left w:val="none" w:sz="0" w:space="0" w:color="auto"/>
            <w:bottom w:val="none" w:sz="0" w:space="0" w:color="auto"/>
            <w:right w:val="none" w:sz="0" w:space="0" w:color="auto"/>
          </w:divBdr>
        </w:div>
        <w:div w:id="1087768961">
          <w:marLeft w:val="480"/>
          <w:marRight w:val="0"/>
          <w:marTop w:val="0"/>
          <w:marBottom w:val="0"/>
          <w:divBdr>
            <w:top w:val="none" w:sz="0" w:space="0" w:color="auto"/>
            <w:left w:val="none" w:sz="0" w:space="0" w:color="auto"/>
            <w:bottom w:val="none" w:sz="0" w:space="0" w:color="auto"/>
            <w:right w:val="none" w:sz="0" w:space="0" w:color="auto"/>
          </w:divBdr>
        </w:div>
        <w:div w:id="714428010">
          <w:marLeft w:val="480"/>
          <w:marRight w:val="0"/>
          <w:marTop w:val="0"/>
          <w:marBottom w:val="0"/>
          <w:divBdr>
            <w:top w:val="none" w:sz="0" w:space="0" w:color="auto"/>
            <w:left w:val="none" w:sz="0" w:space="0" w:color="auto"/>
            <w:bottom w:val="none" w:sz="0" w:space="0" w:color="auto"/>
            <w:right w:val="none" w:sz="0" w:space="0" w:color="auto"/>
          </w:divBdr>
        </w:div>
        <w:div w:id="1356924088">
          <w:marLeft w:val="480"/>
          <w:marRight w:val="0"/>
          <w:marTop w:val="0"/>
          <w:marBottom w:val="0"/>
          <w:divBdr>
            <w:top w:val="none" w:sz="0" w:space="0" w:color="auto"/>
            <w:left w:val="none" w:sz="0" w:space="0" w:color="auto"/>
            <w:bottom w:val="none" w:sz="0" w:space="0" w:color="auto"/>
            <w:right w:val="none" w:sz="0" w:space="0" w:color="auto"/>
          </w:divBdr>
        </w:div>
        <w:div w:id="82260881">
          <w:marLeft w:val="480"/>
          <w:marRight w:val="0"/>
          <w:marTop w:val="0"/>
          <w:marBottom w:val="0"/>
          <w:divBdr>
            <w:top w:val="none" w:sz="0" w:space="0" w:color="auto"/>
            <w:left w:val="none" w:sz="0" w:space="0" w:color="auto"/>
            <w:bottom w:val="none" w:sz="0" w:space="0" w:color="auto"/>
            <w:right w:val="none" w:sz="0" w:space="0" w:color="auto"/>
          </w:divBdr>
        </w:div>
        <w:div w:id="1252084832">
          <w:marLeft w:val="480"/>
          <w:marRight w:val="0"/>
          <w:marTop w:val="0"/>
          <w:marBottom w:val="0"/>
          <w:divBdr>
            <w:top w:val="none" w:sz="0" w:space="0" w:color="auto"/>
            <w:left w:val="none" w:sz="0" w:space="0" w:color="auto"/>
            <w:bottom w:val="none" w:sz="0" w:space="0" w:color="auto"/>
            <w:right w:val="none" w:sz="0" w:space="0" w:color="auto"/>
          </w:divBdr>
        </w:div>
        <w:div w:id="220673524">
          <w:marLeft w:val="480"/>
          <w:marRight w:val="0"/>
          <w:marTop w:val="0"/>
          <w:marBottom w:val="0"/>
          <w:divBdr>
            <w:top w:val="none" w:sz="0" w:space="0" w:color="auto"/>
            <w:left w:val="none" w:sz="0" w:space="0" w:color="auto"/>
            <w:bottom w:val="none" w:sz="0" w:space="0" w:color="auto"/>
            <w:right w:val="none" w:sz="0" w:space="0" w:color="auto"/>
          </w:divBdr>
        </w:div>
        <w:div w:id="1536851778">
          <w:marLeft w:val="480"/>
          <w:marRight w:val="0"/>
          <w:marTop w:val="0"/>
          <w:marBottom w:val="0"/>
          <w:divBdr>
            <w:top w:val="none" w:sz="0" w:space="0" w:color="auto"/>
            <w:left w:val="none" w:sz="0" w:space="0" w:color="auto"/>
            <w:bottom w:val="none" w:sz="0" w:space="0" w:color="auto"/>
            <w:right w:val="none" w:sz="0" w:space="0" w:color="auto"/>
          </w:divBdr>
        </w:div>
        <w:div w:id="590967802">
          <w:marLeft w:val="480"/>
          <w:marRight w:val="0"/>
          <w:marTop w:val="0"/>
          <w:marBottom w:val="0"/>
          <w:divBdr>
            <w:top w:val="none" w:sz="0" w:space="0" w:color="auto"/>
            <w:left w:val="none" w:sz="0" w:space="0" w:color="auto"/>
            <w:bottom w:val="none" w:sz="0" w:space="0" w:color="auto"/>
            <w:right w:val="none" w:sz="0" w:space="0" w:color="auto"/>
          </w:divBdr>
        </w:div>
        <w:div w:id="1676758588">
          <w:marLeft w:val="480"/>
          <w:marRight w:val="0"/>
          <w:marTop w:val="0"/>
          <w:marBottom w:val="0"/>
          <w:divBdr>
            <w:top w:val="none" w:sz="0" w:space="0" w:color="auto"/>
            <w:left w:val="none" w:sz="0" w:space="0" w:color="auto"/>
            <w:bottom w:val="none" w:sz="0" w:space="0" w:color="auto"/>
            <w:right w:val="none" w:sz="0" w:space="0" w:color="auto"/>
          </w:divBdr>
        </w:div>
        <w:div w:id="2110345355">
          <w:marLeft w:val="480"/>
          <w:marRight w:val="0"/>
          <w:marTop w:val="0"/>
          <w:marBottom w:val="0"/>
          <w:divBdr>
            <w:top w:val="none" w:sz="0" w:space="0" w:color="auto"/>
            <w:left w:val="none" w:sz="0" w:space="0" w:color="auto"/>
            <w:bottom w:val="none" w:sz="0" w:space="0" w:color="auto"/>
            <w:right w:val="none" w:sz="0" w:space="0" w:color="auto"/>
          </w:divBdr>
        </w:div>
        <w:div w:id="305089403">
          <w:marLeft w:val="480"/>
          <w:marRight w:val="0"/>
          <w:marTop w:val="0"/>
          <w:marBottom w:val="0"/>
          <w:divBdr>
            <w:top w:val="none" w:sz="0" w:space="0" w:color="auto"/>
            <w:left w:val="none" w:sz="0" w:space="0" w:color="auto"/>
            <w:bottom w:val="none" w:sz="0" w:space="0" w:color="auto"/>
            <w:right w:val="none" w:sz="0" w:space="0" w:color="auto"/>
          </w:divBdr>
        </w:div>
        <w:div w:id="1483081665">
          <w:marLeft w:val="480"/>
          <w:marRight w:val="0"/>
          <w:marTop w:val="0"/>
          <w:marBottom w:val="0"/>
          <w:divBdr>
            <w:top w:val="none" w:sz="0" w:space="0" w:color="auto"/>
            <w:left w:val="none" w:sz="0" w:space="0" w:color="auto"/>
            <w:bottom w:val="none" w:sz="0" w:space="0" w:color="auto"/>
            <w:right w:val="none" w:sz="0" w:space="0" w:color="auto"/>
          </w:divBdr>
        </w:div>
        <w:div w:id="245459333">
          <w:marLeft w:val="480"/>
          <w:marRight w:val="0"/>
          <w:marTop w:val="0"/>
          <w:marBottom w:val="0"/>
          <w:divBdr>
            <w:top w:val="none" w:sz="0" w:space="0" w:color="auto"/>
            <w:left w:val="none" w:sz="0" w:space="0" w:color="auto"/>
            <w:bottom w:val="none" w:sz="0" w:space="0" w:color="auto"/>
            <w:right w:val="none" w:sz="0" w:space="0" w:color="auto"/>
          </w:divBdr>
        </w:div>
        <w:div w:id="1298952581">
          <w:marLeft w:val="480"/>
          <w:marRight w:val="0"/>
          <w:marTop w:val="0"/>
          <w:marBottom w:val="0"/>
          <w:divBdr>
            <w:top w:val="none" w:sz="0" w:space="0" w:color="auto"/>
            <w:left w:val="none" w:sz="0" w:space="0" w:color="auto"/>
            <w:bottom w:val="none" w:sz="0" w:space="0" w:color="auto"/>
            <w:right w:val="none" w:sz="0" w:space="0" w:color="auto"/>
          </w:divBdr>
        </w:div>
        <w:div w:id="935093039">
          <w:marLeft w:val="480"/>
          <w:marRight w:val="0"/>
          <w:marTop w:val="0"/>
          <w:marBottom w:val="0"/>
          <w:divBdr>
            <w:top w:val="none" w:sz="0" w:space="0" w:color="auto"/>
            <w:left w:val="none" w:sz="0" w:space="0" w:color="auto"/>
            <w:bottom w:val="none" w:sz="0" w:space="0" w:color="auto"/>
            <w:right w:val="none" w:sz="0" w:space="0" w:color="auto"/>
          </w:divBdr>
        </w:div>
        <w:div w:id="767844993">
          <w:marLeft w:val="480"/>
          <w:marRight w:val="0"/>
          <w:marTop w:val="0"/>
          <w:marBottom w:val="0"/>
          <w:divBdr>
            <w:top w:val="none" w:sz="0" w:space="0" w:color="auto"/>
            <w:left w:val="none" w:sz="0" w:space="0" w:color="auto"/>
            <w:bottom w:val="none" w:sz="0" w:space="0" w:color="auto"/>
            <w:right w:val="none" w:sz="0" w:space="0" w:color="auto"/>
          </w:divBdr>
        </w:div>
        <w:div w:id="206064044">
          <w:marLeft w:val="480"/>
          <w:marRight w:val="0"/>
          <w:marTop w:val="0"/>
          <w:marBottom w:val="0"/>
          <w:divBdr>
            <w:top w:val="none" w:sz="0" w:space="0" w:color="auto"/>
            <w:left w:val="none" w:sz="0" w:space="0" w:color="auto"/>
            <w:bottom w:val="none" w:sz="0" w:space="0" w:color="auto"/>
            <w:right w:val="none" w:sz="0" w:space="0" w:color="auto"/>
          </w:divBdr>
        </w:div>
        <w:div w:id="1658340678">
          <w:marLeft w:val="480"/>
          <w:marRight w:val="0"/>
          <w:marTop w:val="0"/>
          <w:marBottom w:val="0"/>
          <w:divBdr>
            <w:top w:val="none" w:sz="0" w:space="0" w:color="auto"/>
            <w:left w:val="none" w:sz="0" w:space="0" w:color="auto"/>
            <w:bottom w:val="none" w:sz="0" w:space="0" w:color="auto"/>
            <w:right w:val="none" w:sz="0" w:space="0" w:color="auto"/>
          </w:divBdr>
        </w:div>
        <w:div w:id="576861476">
          <w:marLeft w:val="480"/>
          <w:marRight w:val="0"/>
          <w:marTop w:val="0"/>
          <w:marBottom w:val="0"/>
          <w:divBdr>
            <w:top w:val="none" w:sz="0" w:space="0" w:color="auto"/>
            <w:left w:val="none" w:sz="0" w:space="0" w:color="auto"/>
            <w:bottom w:val="none" w:sz="0" w:space="0" w:color="auto"/>
            <w:right w:val="none" w:sz="0" w:space="0" w:color="auto"/>
          </w:divBdr>
        </w:div>
        <w:div w:id="1175998543">
          <w:marLeft w:val="480"/>
          <w:marRight w:val="0"/>
          <w:marTop w:val="0"/>
          <w:marBottom w:val="0"/>
          <w:divBdr>
            <w:top w:val="none" w:sz="0" w:space="0" w:color="auto"/>
            <w:left w:val="none" w:sz="0" w:space="0" w:color="auto"/>
            <w:bottom w:val="none" w:sz="0" w:space="0" w:color="auto"/>
            <w:right w:val="none" w:sz="0" w:space="0" w:color="auto"/>
          </w:divBdr>
        </w:div>
        <w:div w:id="1954095691">
          <w:marLeft w:val="480"/>
          <w:marRight w:val="0"/>
          <w:marTop w:val="0"/>
          <w:marBottom w:val="0"/>
          <w:divBdr>
            <w:top w:val="none" w:sz="0" w:space="0" w:color="auto"/>
            <w:left w:val="none" w:sz="0" w:space="0" w:color="auto"/>
            <w:bottom w:val="none" w:sz="0" w:space="0" w:color="auto"/>
            <w:right w:val="none" w:sz="0" w:space="0" w:color="auto"/>
          </w:divBdr>
        </w:div>
        <w:div w:id="817263289">
          <w:marLeft w:val="480"/>
          <w:marRight w:val="0"/>
          <w:marTop w:val="0"/>
          <w:marBottom w:val="0"/>
          <w:divBdr>
            <w:top w:val="none" w:sz="0" w:space="0" w:color="auto"/>
            <w:left w:val="none" w:sz="0" w:space="0" w:color="auto"/>
            <w:bottom w:val="none" w:sz="0" w:space="0" w:color="auto"/>
            <w:right w:val="none" w:sz="0" w:space="0" w:color="auto"/>
          </w:divBdr>
        </w:div>
        <w:div w:id="1113552905">
          <w:marLeft w:val="480"/>
          <w:marRight w:val="0"/>
          <w:marTop w:val="0"/>
          <w:marBottom w:val="0"/>
          <w:divBdr>
            <w:top w:val="none" w:sz="0" w:space="0" w:color="auto"/>
            <w:left w:val="none" w:sz="0" w:space="0" w:color="auto"/>
            <w:bottom w:val="none" w:sz="0" w:space="0" w:color="auto"/>
            <w:right w:val="none" w:sz="0" w:space="0" w:color="auto"/>
          </w:divBdr>
        </w:div>
        <w:div w:id="469984135">
          <w:marLeft w:val="480"/>
          <w:marRight w:val="0"/>
          <w:marTop w:val="0"/>
          <w:marBottom w:val="0"/>
          <w:divBdr>
            <w:top w:val="none" w:sz="0" w:space="0" w:color="auto"/>
            <w:left w:val="none" w:sz="0" w:space="0" w:color="auto"/>
            <w:bottom w:val="none" w:sz="0" w:space="0" w:color="auto"/>
            <w:right w:val="none" w:sz="0" w:space="0" w:color="auto"/>
          </w:divBdr>
        </w:div>
        <w:div w:id="1649364586">
          <w:marLeft w:val="480"/>
          <w:marRight w:val="0"/>
          <w:marTop w:val="0"/>
          <w:marBottom w:val="0"/>
          <w:divBdr>
            <w:top w:val="none" w:sz="0" w:space="0" w:color="auto"/>
            <w:left w:val="none" w:sz="0" w:space="0" w:color="auto"/>
            <w:bottom w:val="none" w:sz="0" w:space="0" w:color="auto"/>
            <w:right w:val="none" w:sz="0" w:space="0" w:color="auto"/>
          </w:divBdr>
        </w:div>
        <w:div w:id="1632244174">
          <w:marLeft w:val="480"/>
          <w:marRight w:val="0"/>
          <w:marTop w:val="0"/>
          <w:marBottom w:val="0"/>
          <w:divBdr>
            <w:top w:val="none" w:sz="0" w:space="0" w:color="auto"/>
            <w:left w:val="none" w:sz="0" w:space="0" w:color="auto"/>
            <w:bottom w:val="none" w:sz="0" w:space="0" w:color="auto"/>
            <w:right w:val="none" w:sz="0" w:space="0" w:color="auto"/>
          </w:divBdr>
        </w:div>
        <w:div w:id="359865287">
          <w:marLeft w:val="480"/>
          <w:marRight w:val="0"/>
          <w:marTop w:val="0"/>
          <w:marBottom w:val="0"/>
          <w:divBdr>
            <w:top w:val="none" w:sz="0" w:space="0" w:color="auto"/>
            <w:left w:val="none" w:sz="0" w:space="0" w:color="auto"/>
            <w:bottom w:val="none" w:sz="0" w:space="0" w:color="auto"/>
            <w:right w:val="none" w:sz="0" w:space="0" w:color="auto"/>
          </w:divBdr>
        </w:div>
        <w:div w:id="988940194">
          <w:marLeft w:val="480"/>
          <w:marRight w:val="0"/>
          <w:marTop w:val="0"/>
          <w:marBottom w:val="0"/>
          <w:divBdr>
            <w:top w:val="none" w:sz="0" w:space="0" w:color="auto"/>
            <w:left w:val="none" w:sz="0" w:space="0" w:color="auto"/>
            <w:bottom w:val="none" w:sz="0" w:space="0" w:color="auto"/>
            <w:right w:val="none" w:sz="0" w:space="0" w:color="auto"/>
          </w:divBdr>
        </w:div>
        <w:div w:id="1424447852">
          <w:marLeft w:val="480"/>
          <w:marRight w:val="0"/>
          <w:marTop w:val="0"/>
          <w:marBottom w:val="0"/>
          <w:divBdr>
            <w:top w:val="none" w:sz="0" w:space="0" w:color="auto"/>
            <w:left w:val="none" w:sz="0" w:space="0" w:color="auto"/>
            <w:bottom w:val="none" w:sz="0" w:space="0" w:color="auto"/>
            <w:right w:val="none" w:sz="0" w:space="0" w:color="auto"/>
          </w:divBdr>
        </w:div>
        <w:div w:id="829246687">
          <w:marLeft w:val="480"/>
          <w:marRight w:val="0"/>
          <w:marTop w:val="0"/>
          <w:marBottom w:val="0"/>
          <w:divBdr>
            <w:top w:val="none" w:sz="0" w:space="0" w:color="auto"/>
            <w:left w:val="none" w:sz="0" w:space="0" w:color="auto"/>
            <w:bottom w:val="none" w:sz="0" w:space="0" w:color="auto"/>
            <w:right w:val="none" w:sz="0" w:space="0" w:color="auto"/>
          </w:divBdr>
        </w:div>
        <w:div w:id="430391743">
          <w:marLeft w:val="480"/>
          <w:marRight w:val="0"/>
          <w:marTop w:val="0"/>
          <w:marBottom w:val="0"/>
          <w:divBdr>
            <w:top w:val="none" w:sz="0" w:space="0" w:color="auto"/>
            <w:left w:val="none" w:sz="0" w:space="0" w:color="auto"/>
            <w:bottom w:val="none" w:sz="0" w:space="0" w:color="auto"/>
            <w:right w:val="none" w:sz="0" w:space="0" w:color="auto"/>
          </w:divBdr>
        </w:div>
        <w:div w:id="1666199419">
          <w:marLeft w:val="480"/>
          <w:marRight w:val="0"/>
          <w:marTop w:val="0"/>
          <w:marBottom w:val="0"/>
          <w:divBdr>
            <w:top w:val="none" w:sz="0" w:space="0" w:color="auto"/>
            <w:left w:val="none" w:sz="0" w:space="0" w:color="auto"/>
            <w:bottom w:val="none" w:sz="0" w:space="0" w:color="auto"/>
            <w:right w:val="none" w:sz="0" w:space="0" w:color="auto"/>
          </w:divBdr>
        </w:div>
        <w:div w:id="485827745">
          <w:marLeft w:val="480"/>
          <w:marRight w:val="0"/>
          <w:marTop w:val="0"/>
          <w:marBottom w:val="0"/>
          <w:divBdr>
            <w:top w:val="none" w:sz="0" w:space="0" w:color="auto"/>
            <w:left w:val="none" w:sz="0" w:space="0" w:color="auto"/>
            <w:bottom w:val="none" w:sz="0" w:space="0" w:color="auto"/>
            <w:right w:val="none" w:sz="0" w:space="0" w:color="auto"/>
          </w:divBdr>
        </w:div>
        <w:div w:id="1412042442">
          <w:marLeft w:val="480"/>
          <w:marRight w:val="0"/>
          <w:marTop w:val="0"/>
          <w:marBottom w:val="0"/>
          <w:divBdr>
            <w:top w:val="none" w:sz="0" w:space="0" w:color="auto"/>
            <w:left w:val="none" w:sz="0" w:space="0" w:color="auto"/>
            <w:bottom w:val="none" w:sz="0" w:space="0" w:color="auto"/>
            <w:right w:val="none" w:sz="0" w:space="0" w:color="auto"/>
          </w:divBdr>
        </w:div>
        <w:div w:id="1837724459">
          <w:marLeft w:val="480"/>
          <w:marRight w:val="0"/>
          <w:marTop w:val="0"/>
          <w:marBottom w:val="0"/>
          <w:divBdr>
            <w:top w:val="none" w:sz="0" w:space="0" w:color="auto"/>
            <w:left w:val="none" w:sz="0" w:space="0" w:color="auto"/>
            <w:bottom w:val="none" w:sz="0" w:space="0" w:color="auto"/>
            <w:right w:val="none" w:sz="0" w:space="0" w:color="auto"/>
          </w:divBdr>
        </w:div>
        <w:div w:id="1445613414">
          <w:marLeft w:val="480"/>
          <w:marRight w:val="0"/>
          <w:marTop w:val="0"/>
          <w:marBottom w:val="0"/>
          <w:divBdr>
            <w:top w:val="none" w:sz="0" w:space="0" w:color="auto"/>
            <w:left w:val="none" w:sz="0" w:space="0" w:color="auto"/>
            <w:bottom w:val="none" w:sz="0" w:space="0" w:color="auto"/>
            <w:right w:val="none" w:sz="0" w:space="0" w:color="auto"/>
          </w:divBdr>
        </w:div>
        <w:div w:id="541751325">
          <w:marLeft w:val="480"/>
          <w:marRight w:val="0"/>
          <w:marTop w:val="0"/>
          <w:marBottom w:val="0"/>
          <w:divBdr>
            <w:top w:val="none" w:sz="0" w:space="0" w:color="auto"/>
            <w:left w:val="none" w:sz="0" w:space="0" w:color="auto"/>
            <w:bottom w:val="none" w:sz="0" w:space="0" w:color="auto"/>
            <w:right w:val="none" w:sz="0" w:space="0" w:color="auto"/>
          </w:divBdr>
        </w:div>
        <w:div w:id="165485949">
          <w:marLeft w:val="480"/>
          <w:marRight w:val="0"/>
          <w:marTop w:val="0"/>
          <w:marBottom w:val="0"/>
          <w:divBdr>
            <w:top w:val="none" w:sz="0" w:space="0" w:color="auto"/>
            <w:left w:val="none" w:sz="0" w:space="0" w:color="auto"/>
            <w:bottom w:val="none" w:sz="0" w:space="0" w:color="auto"/>
            <w:right w:val="none" w:sz="0" w:space="0" w:color="auto"/>
          </w:divBdr>
        </w:div>
        <w:div w:id="1602030410">
          <w:marLeft w:val="480"/>
          <w:marRight w:val="0"/>
          <w:marTop w:val="0"/>
          <w:marBottom w:val="0"/>
          <w:divBdr>
            <w:top w:val="none" w:sz="0" w:space="0" w:color="auto"/>
            <w:left w:val="none" w:sz="0" w:space="0" w:color="auto"/>
            <w:bottom w:val="none" w:sz="0" w:space="0" w:color="auto"/>
            <w:right w:val="none" w:sz="0" w:space="0" w:color="auto"/>
          </w:divBdr>
        </w:div>
        <w:div w:id="443891430">
          <w:marLeft w:val="480"/>
          <w:marRight w:val="0"/>
          <w:marTop w:val="0"/>
          <w:marBottom w:val="0"/>
          <w:divBdr>
            <w:top w:val="none" w:sz="0" w:space="0" w:color="auto"/>
            <w:left w:val="none" w:sz="0" w:space="0" w:color="auto"/>
            <w:bottom w:val="none" w:sz="0" w:space="0" w:color="auto"/>
            <w:right w:val="none" w:sz="0" w:space="0" w:color="auto"/>
          </w:divBdr>
        </w:div>
        <w:div w:id="415904292">
          <w:marLeft w:val="480"/>
          <w:marRight w:val="0"/>
          <w:marTop w:val="0"/>
          <w:marBottom w:val="0"/>
          <w:divBdr>
            <w:top w:val="none" w:sz="0" w:space="0" w:color="auto"/>
            <w:left w:val="none" w:sz="0" w:space="0" w:color="auto"/>
            <w:bottom w:val="none" w:sz="0" w:space="0" w:color="auto"/>
            <w:right w:val="none" w:sz="0" w:space="0" w:color="auto"/>
          </w:divBdr>
        </w:div>
        <w:div w:id="680739758">
          <w:marLeft w:val="480"/>
          <w:marRight w:val="0"/>
          <w:marTop w:val="0"/>
          <w:marBottom w:val="0"/>
          <w:divBdr>
            <w:top w:val="none" w:sz="0" w:space="0" w:color="auto"/>
            <w:left w:val="none" w:sz="0" w:space="0" w:color="auto"/>
            <w:bottom w:val="none" w:sz="0" w:space="0" w:color="auto"/>
            <w:right w:val="none" w:sz="0" w:space="0" w:color="auto"/>
          </w:divBdr>
        </w:div>
        <w:div w:id="2106411761">
          <w:marLeft w:val="480"/>
          <w:marRight w:val="0"/>
          <w:marTop w:val="0"/>
          <w:marBottom w:val="0"/>
          <w:divBdr>
            <w:top w:val="none" w:sz="0" w:space="0" w:color="auto"/>
            <w:left w:val="none" w:sz="0" w:space="0" w:color="auto"/>
            <w:bottom w:val="none" w:sz="0" w:space="0" w:color="auto"/>
            <w:right w:val="none" w:sz="0" w:space="0" w:color="auto"/>
          </w:divBdr>
        </w:div>
        <w:div w:id="547882869">
          <w:marLeft w:val="480"/>
          <w:marRight w:val="0"/>
          <w:marTop w:val="0"/>
          <w:marBottom w:val="0"/>
          <w:divBdr>
            <w:top w:val="none" w:sz="0" w:space="0" w:color="auto"/>
            <w:left w:val="none" w:sz="0" w:space="0" w:color="auto"/>
            <w:bottom w:val="none" w:sz="0" w:space="0" w:color="auto"/>
            <w:right w:val="none" w:sz="0" w:space="0" w:color="auto"/>
          </w:divBdr>
        </w:div>
        <w:div w:id="561327933">
          <w:marLeft w:val="480"/>
          <w:marRight w:val="0"/>
          <w:marTop w:val="0"/>
          <w:marBottom w:val="0"/>
          <w:divBdr>
            <w:top w:val="none" w:sz="0" w:space="0" w:color="auto"/>
            <w:left w:val="none" w:sz="0" w:space="0" w:color="auto"/>
            <w:bottom w:val="none" w:sz="0" w:space="0" w:color="auto"/>
            <w:right w:val="none" w:sz="0" w:space="0" w:color="auto"/>
          </w:divBdr>
        </w:div>
        <w:div w:id="1195538586">
          <w:marLeft w:val="480"/>
          <w:marRight w:val="0"/>
          <w:marTop w:val="0"/>
          <w:marBottom w:val="0"/>
          <w:divBdr>
            <w:top w:val="none" w:sz="0" w:space="0" w:color="auto"/>
            <w:left w:val="none" w:sz="0" w:space="0" w:color="auto"/>
            <w:bottom w:val="none" w:sz="0" w:space="0" w:color="auto"/>
            <w:right w:val="none" w:sz="0" w:space="0" w:color="auto"/>
          </w:divBdr>
        </w:div>
        <w:div w:id="1485976467">
          <w:marLeft w:val="480"/>
          <w:marRight w:val="0"/>
          <w:marTop w:val="0"/>
          <w:marBottom w:val="0"/>
          <w:divBdr>
            <w:top w:val="none" w:sz="0" w:space="0" w:color="auto"/>
            <w:left w:val="none" w:sz="0" w:space="0" w:color="auto"/>
            <w:bottom w:val="none" w:sz="0" w:space="0" w:color="auto"/>
            <w:right w:val="none" w:sz="0" w:space="0" w:color="auto"/>
          </w:divBdr>
        </w:div>
        <w:div w:id="376248467">
          <w:marLeft w:val="480"/>
          <w:marRight w:val="0"/>
          <w:marTop w:val="0"/>
          <w:marBottom w:val="0"/>
          <w:divBdr>
            <w:top w:val="none" w:sz="0" w:space="0" w:color="auto"/>
            <w:left w:val="none" w:sz="0" w:space="0" w:color="auto"/>
            <w:bottom w:val="none" w:sz="0" w:space="0" w:color="auto"/>
            <w:right w:val="none" w:sz="0" w:space="0" w:color="auto"/>
          </w:divBdr>
        </w:div>
        <w:div w:id="1629972475">
          <w:marLeft w:val="480"/>
          <w:marRight w:val="0"/>
          <w:marTop w:val="0"/>
          <w:marBottom w:val="0"/>
          <w:divBdr>
            <w:top w:val="none" w:sz="0" w:space="0" w:color="auto"/>
            <w:left w:val="none" w:sz="0" w:space="0" w:color="auto"/>
            <w:bottom w:val="none" w:sz="0" w:space="0" w:color="auto"/>
            <w:right w:val="none" w:sz="0" w:space="0" w:color="auto"/>
          </w:divBdr>
        </w:div>
        <w:div w:id="524909794">
          <w:marLeft w:val="480"/>
          <w:marRight w:val="0"/>
          <w:marTop w:val="0"/>
          <w:marBottom w:val="0"/>
          <w:divBdr>
            <w:top w:val="none" w:sz="0" w:space="0" w:color="auto"/>
            <w:left w:val="none" w:sz="0" w:space="0" w:color="auto"/>
            <w:bottom w:val="none" w:sz="0" w:space="0" w:color="auto"/>
            <w:right w:val="none" w:sz="0" w:space="0" w:color="auto"/>
          </w:divBdr>
        </w:div>
        <w:div w:id="173616981">
          <w:marLeft w:val="480"/>
          <w:marRight w:val="0"/>
          <w:marTop w:val="0"/>
          <w:marBottom w:val="0"/>
          <w:divBdr>
            <w:top w:val="none" w:sz="0" w:space="0" w:color="auto"/>
            <w:left w:val="none" w:sz="0" w:space="0" w:color="auto"/>
            <w:bottom w:val="none" w:sz="0" w:space="0" w:color="auto"/>
            <w:right w:val="none" w:sz="0" w:space="0" w:color="auto"/>
          </w:divBdr>
        </w:div>
        <w:div w:id="1894731651">
          <w:marLeft w:val="480"/>
          <w:marRight w:val="0"/>
          <w:marTop w:val="0"/>
          <w:marBottom w:val="0"/>
          <w:divBdr>
            <w:top w:val="none" w:sz="0" w:space="0" w:color="auto"/>
            <w:left w:val="none" w:sz="0" w:space="0" w:color="auto"/>
            <w:bottom w:val="none" w:sz="0" w:space="0" w:color="auto"/>
            <w:right w:val="none" w:sz="0" w:space="0" w:color="auto"/>
          </w:divBdr>
        </w:div>
        <w:div w:id="85813658">
          <w:marLeft w:val="480"/>
          <w:marRight w:val="0"/>
          <w:marTop w:val="0"/>
          <w:marBottom w:val="0"/>
          <w:divBdr>
            <w:top w:val="none" w:sz="0" w:space="0" w:color="auto"/>
            <w:left w:val="none" w:sz="0" w:space="0" w:color="auto"/>
            <w:bottom w:val="none" w:sz="0" w:space="0" w:color="auto"/>
            <w:right w:val="none" w:sz="0" w:space="0" w:color="auto"/>
          </w:divBdr>
        </w:div>
        <w:div w:id="1345664088">
          <w:marLeft w:val="480"/>
          <w:marRight w:val="0"/>
          <w:marTop w:val="0"/>
          <w:marBottom w:val="0"/>
          <w:divBdr>
            <w:top w:val="none" w:sz="0" w:space="0" w:color="auto"/>
            <w:left w:val="none" w:sz="0" w:space="0" w:color="auto"/>
            <w:bottom w:val="none" w:sz="0" w:space="0" w:color="auto"/>
            <w:right w:val="none" w:sz="0" w:space="0" w:color="auto"/>
          </w:divBdr>
        </w:div>
        <w:div w:id="947657905">
          <w:marLeft w:val="480"/>
          <w:marRight w:val="0"/>
          <w:marTop w:val="0"/>
          <w:marBottom w:val="0"/>
          <w:divBdr>
            <w:top w:val="none" w:sz="0" w:space="0" w:color="auto"/>
            <w:left w:val="none" w:sz="0" w:space="0" w:color="auto"/>
            <w:bottom w:val="none" w:sz="0" w:space="0" w:color="auto"/>
            <w:right w:val="none" w:sz="0" w:space="0" w:color="auto"/>
          </w:divBdr>
        </w:div>
        <w:div w:id="1200974860">
          <w:marLeft w:val="480"/>
          <w:marRight w:val="0"/>
          <w:marTop w:val="0"/>
          <w:marBottom w:val="0"/>
          <w:divBdr>
            <w:top w:val="none" w:sz="0" w:space="0" w:color="auto"/>
            <w:left w:val="none" w:sz="0" w:space="0" w:color="auto"/>
            <w:bottom w:val="none" w:sz="0" w:space="0" w:color="auto"/>
            <w:right w:val="none" w:sz="0" w:space="0" w:color="auto"/>
          </w:divBdr>
        </w:div>
        <w:div w:id="1021589911">
          <w:marLeft w:val="480"/>
          <w:marRight w:val="0"/>
          <w:marTop w:val="0"/>
          <w:marBottom w:val="0"/>
          <w:divBdr>
            <w:top w:val="none" w:sz="0" w:space="0" w:color="auto"/>
            <w:left w:val="none" w:sz="0" w:space="0" w:color="auto"/>
            <w:bottom w:val="none" w:sz="0" w:space="0" w:color="auto"/>
            <w:right w:val="none" w:sz="0" w:space="0" w:color="auto"/>
          </w:divBdr>
        </w:div>
      </w:divsChild>
    </w:div>
    <w:div w:id="1835729335">
      <w:bodyDiv w:val="1"/>
      <w:marLeft w:val="0"/>
      <w:marRight w:val="0"/>
      <w:marTop w:val="0"/>
      <w:marBottom w:val="0"/>
      <w:divBdr>
        <w:top w:val="none" w:sz="0" w:space="0" w:color="auto"/>
        <w:left w:val="none" w:sz="0" w:space="0" w:color="auto"/>
        <w:bottom w:val="none" w:sz="0" w:space="0" w:color="auto"/>
        <w:right w:val="none" w:sz="0" w:space="0" w:color="auto"/>
      </w:divBdr>
    </w:div>
    <w:div w:id="1835872374">
      <w:bodyDiv w:val="1"/>
      <w:marLeft w:val="0"/>
      <w:marRight w:val="0"/>
      <w:marTop w:val="0"/>
      <w:marBottom w:val="0"/>
      <w:divBdr>
        <w:top w:val="none" w:sz="0" w:space="0" w:color="auto"/>
        <w:left w:val="none" w:sz="0" w:space="0" w:color="auto"/>
        <w:bottom w:val="none" w:sz="0" w:space="0" w:color="auto"/>
        <w:right w:val="none" w:sz="0" w:space="0" w:color="auto"/>
      </w:divBdr>
    </w:div>
    <w:div w:id="1835991466">
      <w:bodyDiv w:val="1"/>
      <w:marLeft w:val="0"/>
      <w:marRight w:val="0"/>
      <w:marTop w:val="0"/>
      <w:marBottom w:val="0"/>
      <w:divBdr>
        <w:top w:val="none" w:sz="0" w:space="0" w:color="auto"/>
        <w:left w:val="none" w:sz="0" w:space="0" w:color="auto"/>
        <w:bottom w:val="none" w:sz="0" w:space="0" w:color="auto"/>
        <w:right w:val="none" w:sz="0" w:space="0" w:color="auto"/>
      </w:divBdr>
    </w:div>
    <w:div w:id="1836144002">
      <w:bodyDiv w:val="1"/>
      <w:marLeft w:val="0"/>
      <w:marRight w:val="0"/>
      <w:marTop w:val="0"/>
      <w:marBottom w:val="0"/>
      <w:divBdr>
        <w:top w:val="none" w:sz="0" w:space="0" w:color="auto"/>
        <w:left w:val="none" w:sz="0" w:space="0" w:color="auto"/>
        <w:bottom w:val="none" w:sz="0" w:space="0" w:color="auto"/>
        <w:right w:val="none" w:sz="0" w:space="0" w:color="auto"/>
      </w:divBdr>
    </w:div>
    <w:div w:id="1836609496">
      <w:bodyDiv w:val="1"/>
      <w:marLeft w:val="0"/>
      <w:marRight w:val="0"/>
      <w:marTop w:val="0"/>
      <w:marBottom w:val="0"/>
      <w:divBdr>
        <w:top w:val="none" w:sz="0" w:space="0" w:color="auto"/>
        <w:left w:val="none" w:sz="0" w:space="0" w:color="auto"/>
        <w:bottom w:val="none" w:sz="0" w:space="0" w:color="auto"/>
        <w:right w:val="none" w:sz="0" w:space="0" w:color="auto"/>
      </w:divBdr>
    </w:div>
    <w:div w:id="1836650567">
      <w:bodyDiv w:val="1"/>
      <w:marLeft w:val="0"/>
      <w:marRight w:val="0"/>
      <w:marTop w:val="0"/>
      <w:marBottom w:val="0"/>
      <w:divBdr>
        <w:top w:val="none" w:sz="0" w:space="0" w:color="auto"/>
        <w:left w:val="none" w:sz="0" w:space="0" w:color="auto"/>
        <w:bottom w:val="none" w:sz="0" w:space="0" w:color="auto"/>
        <w:right w:val="none" w:sz="0" w:space="0" w:color="auto"/>
      </w:divBdr>
    </w:div>
    <w:div w:id="1836652843">
      <w:bodyDiv w:val="1"/>
      <w:marLeft w:val="0"/>
      <w:marRight w:val="0"/>
      <w:marTop w:val="0"/>
      <w:marBottom w:val="0"/>
      <w:divBdr>
        <w:top w:val="none" w:sz="0" w:space="0" w:color="auto"/>
        <w:left w:val="none" w:sz="0" w:space="0" w:color="auto"/>
        <w:bottom w:val="none" w:sz="0" w:space="0" w:color="auto"/>
        <w:right w:val="none" w:sz="0" w:space="0" w:color="auto"/>
      </w:divBdr>
    </w:div>
    <w:div w:id="1836798625">
      <w:bodyDiv w:val="1"/>
      <w:marLeft w:val="0"/>
      <w:marRight w:val="0"/>
      <w:marTop w:val="0"/>
      <w:marBottom w:val="0"/>
      <w:divBdr>
        <w:top w:val="none" w:sz="0" w:space="0" w:color="auto"/>
        <w:left w:val="none" w:sz="0" w:space="0" w:color="auto"/>
        <w:bottom w:val="none" w:sz="0" w:space="0" w:color="auto"/>
        <w:right w:val="none" w:sz="0" w:space="0" w:color="auto"/>
      </w:divBdr>
    </w:div>
    <w:div w:id="1837378910">
      <w:bodyDiv w:val="1"/>
      <w:marLeft w:val="0"/>
      <w:marRight w:val="0"/>
      <w:marTop w:val="0"/>
      <w:marBottom w:val="0"/>
      <w:divBdr>
        <w:top w:val="none" w:sz="0" w:space="0" w:color="auto"/>
        <w:left w:val="none" w:sz="0" w:space="0" w:color="auto"/>
        <w:bottom w:val="none" w:sz="0" w:space="0" w:color="auto"/>
        <w:right w:val="none" w:sz="0" w:space="0" w:color="auto"/>
      </w:divBdr>
      <w:divsChild>
        <w:div w:id="1292587835">
          <w:marLeft w:val="480"/>
          <w:marRight w:val="0"/>
          <w:marTop w:val="0"/>
          <w:marBottom w:val="0"/>
          <w:divBdr>
            <w:top w:val="none" w:sz="0" w:space="0" w:color="auto"/>
            <w:left w:val="none" w:sz="0" w:space="0" w:color="auto"/>
            <w:bottom w:val="none" w:sz="0" w:space="0" w:color="auto"/>
            <w:right w:val="none" w:sz="0" w:space="0" w:color="auto"/>
          </w:divBdr>
        </w:div>
        <w:div w:id="487287324">
          <w:marLeft w:val="480"/>
          <w:marRight w:val="0"/>
          <w:marTop w:val="0"/>
          <w:marBottom w:val="0"/>
          <w:divBdr>
            <w:top w:val="none" w:sz="0" w:space="0" w:color="auto"/>
            <w:left w:val="none" w:sz="0" w:space="0" w:color="auto"/>
            <w:bottom w:val="none" w:sz="0" w:space="0" w:color="auto"/>
            <w:right w:val="none" w:sz="0" w:space="0" w:color="auto"/>
          </w:divBdr>
        </w:div>
        <w:div w:id="1836601972">
          <w:marLeft w:val="480"/>
          <w:marRight w:val="0"/>
          <w:marTop w:val="0"/>
          <w:marBottom w:val="0"/>
          <w:divBdr>
            <w:top w:val="none" w:sz="0" w:space="0" w:color="auto"/>
            <w:left w:val="none" w:sz="0" w:space="0" w:color="auto"/>
            <w:bottom w:val="none" w:sz="0" w:space="0" w:color="auto"/>
            <w:right w:val="none" w:sz="0" w:space="0" w:color="auto"/>
          </w:divBdr>
        </w:div>
        <w:div w:id="1461455820">
          <w:marLeft w:val="480"/>
          <w:marRight w:val="0"/>
          <w:marTop w:val="0"/>
          <w:marBottom w:val="0"/>
          <w:divBdr>
            <w:top w:val="none" w:sz="0" w:space="0" w:color="auto"/>
            <w:left w:val="none" w:sz="0" w:space="0" w:color="auto"/>
            <w:bottom w:val="none" w:sz="0" w:space="0" w:color="auto"/>
            <w:right w:val="none" w:sz="0" w:space="0" w:color="auto"/>
          </w:divBdr>
        </w:div>
        <w:div w:id="793255157">
          <w:marLeft w:val="480"/>
          <w:marRight w:val="0"/>
          <w:marTop w:val="0"/>
          <w:marBottom w:val="0"/>
          <w:divBdr>
            <w:top w:val="none" w:sz="0" w:space="0" w:color="auto"/>
            <w:left w:val="none" w:sz="0" w:space="0" w:color="auto"/>
            <w:bottom w:val="none" w:sz="0" w:space="0" w:color="auto"/>
            <w:right w:val="none" w:sz="0" w:space="0" w:color="auto"/>
          </w:divBdr>
        </w:div>
        <w:div w:id="56973300">
          <w:marLeft w:val="480"/>
          <w:marRight w:val="0"/>
          <w:marTop w:val="0"/>
          <w:marBottom w:val="0"/>
          <w:divBdr>
            <w:top w:val="none" w:sz="0" w:space="0" w:color="auto"/>
            <w:left w:val="none" w:sz="0" w:space="0" w:color="auto"/>
            <w:bottom w:val="none" w:sz="0" w:space="0" w:color="auto"/>
            <w:right w:val="none" w:sz="0" w:space="0" w:color="auto"/>
          </w:divBdr>
        </w:div>
        <w:div w:id="1207066669">
          <w:marLeft w:val="480"/>
          <w:marRight w:val="0"/>
          <w:marTop w:val="0"/>
          <w:marBottom w:val="0"/>
          <w:divBdr>
            <w:top w:val="none" w:sz="0" w:space="0" w:color="auto"/>
            <w:left w:val="none" w:sz="0" w:space="0" w:color="auto"/>
            <w:bottom w:val="none" w:sz="0" w:space="0" w:color="auto"/>
            <w:right w:val="none" w:sz="0" w:space="0" w:color="auto"/>
          </w:divBdr>
        </w:div>
        <w:div w:id="885335187">
          <w:marLeft w:val="480"/>
          <w:marRight w:val="0"/>
          <w:marTop w:val="0"/>
          <w:marBottom w:val="0"/>
          <w:divBdr>
            <w:top w:val="none" w:sz="0" w:space="0" w:color="auto"/>
            <w:left w:val="none" w:sz="0" w:space="0" w:color="auto"/>
            <w:bottom w:val="none" w:sz="0" w:space="0" w:color="auto"/>
            <w:right w:val="none" w:sz="0" w:space="0" w:color="auto"/>
          </w:divBdr>
        </w:div>
        <w:div w:id="900336570">
          <w:marLeft w:val="480"/>
          <w:marRight w:val="0"/>
          <w:marTop w:val="0"/>
          <w:marBottom w:val="0"/>
          <w:divBdr>
            <w:top w:val="none" w:sz="0" w:space="0" w:color="auto"/>
            <w:left w:val="none" w:sz="0" w:space="0" w:color="auto"/>
            <w:bottom w:val="none" w:sz="0" w:space="0" w:color="auto"/>
            <w:right w:val="none" w:sz="0" w:space="0" w:color="auto"/>
          </w:divBdr>
        </w:div>
        <w:div w:id="2097091650">
          <w:marLeft w:val="480"/>
          <w:marRight w:val="0"/>
          <w:marTop w:val="0"/>
          <w:marBottom w:val="0"/>
          <w:divBdr>
            <w:top w:val="none" w:sz="0" w:space="0" w:color="auto"/>
            <w:left w:val="none" w:sz="0" w:space="0" w:color="auto"/>
            <w:bottom w:val="none" w:sz="0" w:space="0" w:color="auto"/>
            <w:right w:val="none" w:sz="0" w:space="0" w:color="auto"/>
          </w:divBdr>
        </w:div>
        <w:div w:id="1058673625">
          <w:marLeft w:val="480"/>
          <w:marRight w:val="0"/>
          <w:marTop w:val="0"/>
          <w:marBottom w:val="0"/>
          <w:divBdr>
            <w:top w:val="none" w:sz="0" w:space="0" w:color="auto"/>
            <w:left w:val="none" w:sz="0" w:space="0" w:color="auto"/>
            <w:bottom w:val="none" w:sz="0" w:space="0" w:color="auto"/>
            <w:right w:val="none" w:sz="0" w:space="0" w:color="auto"/>
          </w:divBdr>
        </w:div>
        <w:div w:id="1981568583">
          <w:marLeft w:val="480"/>
          <w:marRight w:val="0"/>
          <w:marTop w:val="0"/>
          <w:marBottom w:val="0"/>
          <w:divBdr>
            <w:top w:val="none" w:sz="0" w:space="0" w:color="auto"/>
            <w:left w:val="none" w:sz="0" w:space="0" w:color="auto"/>
            <w:bottom w:val="none" w:sz="0" w:space="0" w:color="auto"/>
            <w:right w:val="none" w:sz="0" w:space="0" w:color="auto"/>
          </w:divBdr>
        </w:div>
        <w:div w:id="172040102">
          <w:marLeft w:val="480"/>
          <w:marRight w:val="0"/>
          <w:marTop w:val="0"/>
          <w:marBottom w:val="0"/>
          <w:divBdr>
            <w:top w:val="none" w:sz="0" w:space="0" w:color="auto"/>
            <w:left w:val="none" w:sz="0" w:space="0" w:color="auto"/>
            <w:bottom w:val="none" w:sz="0" w:space="0" w:color="auto"/>
            <w:right w:val="none" w:sz="0" w:space="0" w:color="auto"/>
          </w:divBdr>
        </w:div>
        <w:div w:id="793214870">
          <w:marLeft w:val="480"/>
          <w:marRight w:val="0"/>
          <w:marTop w:val="0"/>
          <w:marBottom w:val="0"/>
          <w:divBdr>
            <w:top w:val="none" w:sz="0" w:space="0" w:color="auto"/>
            <w:left w:val="none" w:sz="0" w:space="0" w:color="auto"/>
            <w:bottom w:val="none" w:sz="0" w:space="0" w:color="auto"/>
            <w:right w:val="none" w:sz="0" w:space="0" w:color="auto"/>
          </w:divBdr>
        </w:div>
        <w:div w:id="1364792997">
          <w:marLeft w:val="480"/>
          <w:marRight w:val="0"/>
          <w:marTop w:val="0"/>
          <w:marBottom w:val="0"/>
          <w:divBdr>
            <w:top w:val="none" w:sz="0" w:space="0" w:color="auto"/>
            <w:left w:val="none" w:sz="0" w:space="0" w:color="auto"/>
            <w:bottom w:val="none" w:sz="0" w:space="0" w:color="auto"/>
            <w:right w:val="none" w:sz="0" w:space="0" w:color="auto"/>
          </w:divBdr>
        </w:div>
        <w:div w:id="1078092616">
          <w:marLeft w:val="480"/>
          <w:marRight w:val="0"/>
          <w:marTop w:val="0"/>
          <w:marBottom w:val="0"/>
          <w:divBdr>
            <w:top w:val="none" w:sz="0" w:space="0" w:color="auto"/>
            <w:left w:val="none" w:sz="0" w:space="0" w:color="auto"/>
            <w:bottom w:val="none" w:sz="0" w:space="0" w:color="auto"/>
            <w:right w:val="none" w:sz="0" w:space="0" w:color="auto"/>
          </w:divBdr>
        </w:div>
        <w:div w:id="1855997814">
          <w:marLeft w:val="480"/>
          <w:marRight w:val="0"/>
          <w:marTop w:val="0"/>
          <w:marBottom w:val="0"/>
          <w:divBdr>
            <w:top w:val="none" w:sz="0" w:space="0" w:color="auto"/>
            <w:left w:val="none" w:sz="0" w:space="0" w:color="auto"/>
            <w:bottom w:val="none" w:sz="0" w:space="0" w:color="auto"/>
            <w:right w:val="none" w:sz="0" w:space="0" w:color="auto"/>
          </w:divBdr>
        </w:div>
        <w:div w:id="484587302">
          <w:marLeft w:val="480"/>
          <w:marRight w:val="0"/>
          <w:marTop w:val="0"/>
          <w:marBottom w:val="0"/>
          <w:divBdr>
            <w:top w:val="none" w:sz="0" w:space="0" w:color="auto"/>
            <w:left w:val="none" w:sz="0" w:space="0" w:color="auto"/>
            <w:bottom w:val="none" w:sz="0" w:space="0" w:color="auto"/>
            <w:right w:val="none" w:sz="0" w:space="0" w:color="auto"/>
          </w:divBdr>
        </w:div>
        <w:div w:id="882978947">
          <w:marLeft w:val="480"/>
          <w:marRight w:val="0"/>
          <w:marTop w:val="0"/>
          <w:marBottom w:val="0"/>
          <w:divBdr>
            <w:top w:val="none" w:sz="0" w:space="0" w:color="auto"/>
            <w:left w:val="none" w:sz="0" w:space="0" w:color="auto"/>
            <w:bottom w:val="none" w:sz="0" w:space="0" w:color="auto"/>
            <w:right w:val="none" w:sz="0" w:space="0" w:color="auto"/>
          </w:divBdr>
        </w:div>
        <w:div w:id="715619275">
          <w:marLeft w:val="480"/>
          <w:marRight w:val="0"/>
          <w:marTop w:val="0"/>
          <w:marBottom w:val="0"/>
          <w:divBdr>
            <w:top w:val="none" w:sz="0" w:space="0" w:color="auto"/>
            <w:left w:val="none" w:sz="0" w:space="0" w:color="auto"/>
            <w:bottom w:val="none" w:sz="0" w:space="0" w:color="auto"/>
            <w:right w:val="none" w:sz="0" w:space="0" w:color="auto"/>
          </w:divBdr>
        </w:div>
        <w:div w:id="1263731255">
          <w:marLeft w:val="480"/>
          <w:marRight w:val="0"/>
          <w:marTop w:val="0"/>
          <w:marBottom w:val="0"/>
          <w:divBdr>
            <w:top w:val="none" w:sz="0" w:space="0" w:color="auto"/>
            <w:left w:val="none" w:sz="0" w:space="0" w:color="auto"/>
            <w:bottom w:val="none" w:sz="0" w:space="0" w:color="auto"/>
            <w:right w:val="none" w:sz="0" w:space="0" w:color="auto"/>
          </w:divBdr>
        </w:div>
        <w:div w:id="2069645426">
          <w:marLeft w:val="480"/>
          <w:marRight w:val="0"/>
          <w:marTop w:val="0"/>
          <w:marBottom w:val="0"/>
          <w:divBdr>
            <w:top w:val="none" w:sz="0" w:space="0" w:color="auto"/>
            <w:left w:val="none" w:sz="0" w:space="0" w:color="auto"/>
            <w:bottom w:val="none" w:sz="0" w:space="0" w:color="auto"/>
            <w:right w:val="none" w:sz="0" w:space="0" w:color="auto"/>
          </w:divBdr>
        </w:div>
        <w:div w:id="1571840147">
          <w:marLeft w:val="480"/>
          <w:marRight w:val="0"/>
          <w:marTop w:val="0"/>
          <w:marBottom w:val="0"/>
          <w:divBdr>
            <w:top w:val="none" w:sz="0" w:space="0" w:color="auto"/>
            <w:left w:val="none" w:sz="0" w:space="0" w:color="auto"/>
            <w:bottom w:val="none" w:sz="0" w:space="0" w:color="auto"/>
            <w:right w:val="none" w:sz="0" w:space="0" w:color="auto"/>
          </w:divBdr>
        </w:div>
        <w:div w:id="312101222">
          <w:marLeft w:val="480"/>
          <w:marRight w:val="0"/>
          <w:marTop w:val="0"/>
          <w:marBottom w:val="0"/>
          <w:divBdr>
            <w:top w:val="none" w:sz="0" w:space="0" w:color="auto"/>
            <w:left w:val="none" w:sz="0" w:space="0" w:color="auto"/>
            <w:bottom w:val="none" w:sz="0" w:space="0" w:color="auto"/>
            <w:right w:val="none" w:sz="0" w:space="0" w:color="auto"/>
          </w:divBdr>
        </w:div>
        <w:div w:id="1834293983">
          <w:marLeft w:val="480"/>
          <w:marRight w:val="0"/>
          <w:marTop w:val="0"/>
          <w:marBottom w:val="0"/>
          <w:divBdr>
            <w:top w:val="none" w:sz="0" w:space="0" w:color="auto"/>
            <w:left w:val="none" w:sz="0" w:space="0" w:color="auto"/>
            <w:bottom w:val="none" w:sz="0" w:space="0" w:color="auto"/>
            <w:right w:val="none" w:sz="0" w:space="0" w:color="auto"/>
          </w:divBdr>
        </w:div>
        <w:div w:id="1659652488">
          <w:marLeft w:val="480"/>
          <w:marRight w:val="0"/>
          <w:marTop w:val="0"/>
          <w:marBottom w:val="0"/>
          <w:divBdr>
            <w:top w:val="none" w:sz="0" w:space="0" w:color="auto"/>
            <w:left w:val="none" w:sz="0" w:space="0" w:color="auto"/>
            <w:bottom w:val="none" w:sz="0" w:space="0" w:color="auto"/>
            <w:right w:val="none" w:sz="0" w:space="0" w:color="auto"/>
          </w:divBdr>
        </w:div>
        <w:div w:id="176584781">
          <w:marLeft w:val="480"/>
          <w:marRight w:val="0"/>
          <w:marTop w:val="0"/>
          <w:marBottom w:val="0"/>
          <w:divBdr>
            <w:top w:val="none" w:sz="0" w:space="0" w:color="auto"/>
            <w:left w:val="none" w:sz="0" w:space="0" w:color="auto"/>
            <w:bottom w:val="none" w:sz="0" w:space="0" w:color="auto"/>
            <w:right w:val="none" w:sz="0" w:space="0" w:color="auto"/>
          </w:divBdr>
        </w:div>
        <w:div w:id="1404990502">
          <w:marLeft w:val="480"/>
          <w:marRight w:val="0"/>
          <w:marTop w:val="0"/>
          <w:marBottom w:val="0"/>
          <w:divBdr>
            <w:top w:val="none" w:sz="0" w:space="0" w:color="auto"/>
            <w:left w:val="none" w:sz="0" w:space="0" w:color="auto"/>
            <w:bottom w:val="none" w:sz="0" w:space="0" w:color="auto"/>
            <w:right w:val="none" w:sz="0" w:space="0" w:color="auto"/>
          </w:divBdr>
        </w:div>
        <w:div w:id="1994068128">
          <w:marLeft w:val="480"/>
          <w:marRight w:val="0"/>
          <w:marTop w:val="0"/>
          <w:marBottom w:val="0"/>
          <w:divBdr>
            <w:top w:val="none" w:sz="0" w:space="0" w:color="auto"/>
            <w:left w:val="none" w:sz="0" w:space="0" w:color="auto"/>
            <w:bottom w:val="none" w:sz="0" w:space="0" w:color="auto"/>
            <w:right w:val="none" w:sz="0" w:space="0" w:color="auto"/>
          </w:divBdr>
        </w:div>
        <w:div w:id="1671372074">
          <w:marLeft w:val="480"/>
          <w:marRight w:val="0"/>
          <w:marTop w:val="0"/>
          <w:marBottom w:val="0"/>
          <w:divBdr>
            <w:top w:val="none" w:sz="0" w:space="0" w:color="auto"/>
            <w:left w:val="none" w:sz="0" w:space="0" w:color="auto"/>
            <w:bottom w:val="none" w:sz="0" w:space="0" w:color="auto"/>
            <w:right w:val="none" w:sz="0" w:space="0" w:color="auto"/>
          </w:divBdr>
        </w:div>
        <w:div w:id="1911579385">
          <w:marLeft w:val="480"/>
          <w:marRight w:val="0"/>
          <w:marTop w:val="0"/>
          <w:marBottom w:val="0"/>
          <w:divBdr>
            <w:top w:val="none" w:sz="0" w:space="0" w:color="auto"/>
            <w:left w:val="none" w:sz="0" w:space="0" w:color="auto"/>
            <w:bottom w:val="none" w:sz="0" w:space="0" w:color="auto"/>
            <w:right w:val="none" w:sz="0" w:space="0" w:color="auto"/>
          </w:divBdr>
        </w:div>
        <w:div w:id="556091725">
          <w:marLeft w:val="480"/>
          <w:marRight w:val="0"/>
          <w:marTop w:val="0"/>
          <w:marBottom w:val="0"/>
          <w:divBdr>
            <w:top w:val="none" w:sz="0" w:space="0" w:color="auto"/>
            <w:left w:val="none" w:sz="0" w:space="0" w:color="auto"/>
            <w:bottom w:val="none" w:sz="0" w:space="0" w:color="auto"/>
            <w:right w:val="none" w:sz="0" w:space="0" w:color="auto"/>
          </w:divBdr>
        </w:div>
        <w:div w:id="701785397">
          <w:marLeft w:val="480"/>
          <w:marRight w:val="0"/>
          <w:marTop w:val="0"/>
          <w:marBottom w:val="0"/>
          <w:divBdr>
            <w:top w:val="none" w:sz="0" w:space="0" w:color="auto"/>
            <w:left w:val="none" w:sz="0" w:space="0" w:color="auto"/>
            <w:bottom w:val="none" w:sz="0" w:space="0" w:color="auto"/>
            <w:right w:val="none" w:sz="0" w:space="0" w:color="auto"/>
          </w:divBdr>
        </w:div>
        <w:div w:id="1489663400">
          <w:marLeft w:val="480"/>
          <w:marRight w:val="0"/>
          <w:marTop w:val="0"/>
          <w:marBottom w:val="0"/>
          <w:divBdr>
            <w:top w:val="none" w:sz="0" w:space="0" w:color="auto"/>
            <w:left w:val="none" w:sz="0" w:space="0" w:color="auto"/>
            <w:bottom w:val="none" w:sz="0" w:space="0" w:color="auto"/>
            <w:right w:val="none" w:sz="0" w:space="0" w:color="auto"/>
          </w:divBdr>
        </w:div>
        <w:div w:id="1351637857">
          <w:marLeft w:val="480"/>
          <w:marRight w:val="0"/>
          <w:marTop w:val="0"/>
          <w:marBottom w:val="0"/>
          <w:divBdr>
            <w:top w:val="none" w:sz="0" w:space="0" w:color="auto"/>
            <w:left w:val="none" w:sz="0" w:space="0" w:color="auto"/>
            <w:bottom w:val="none" w:sz="0" w:space="0" w:color="auto"/>
            <w:right w:val="none" w:sz="0" w:space="0" w:color="auto"/>
          </w:divBdr>
        </w:div>
        <w:div w:id="745693074">
          <w:marLeft w:val="480"/>
          <w:marRight w:val="0"/>
          <w:marTop w:val="0"/>
          <w:marBottom w:val="0"/>
          <w:divBdr>
            <w:top w:val="none" w:sz="0" w:space="0" w:color="auto"/>
            <w:left w:val="none" w:sz="0" w:space="0" w:color="auto"/>
            <w:bottom w:val="none" w:sz="0" w:space="0" w:color="auto"/>
            <w:right w:val="none" w:sz="0" w:space="0" w:color="auto"/>
          </w:divBdr>
        </w:div>
        <w:div w:id="69928928">
          <w:marLeft w:val="480"/>
          <w:marRight w:val="0"/>
          <w:marTop w:val="0"/>
          <w:marBottom w:val="0"/>
          <w:divBdr>
            <w:top w:val="none" w:sz="0" w:space="0" w:color="auto"/>
            <w:left w:val="none" w:sz="0" w:space="0" w:color="auto"/>
            <w:bottom w:val="none" w:sz="0" w:space="0" w:color="auto"/>
            <w:right w:val="none" w:sz="0" w:space="0" w:color="auto"/>
          </w:divBdr>
        </w:div>
        <w:div w:id="363487689">
          <w:marLeft w:val="480"/>
          <w:marRight w:val="0"/>
          <w:marTop w:val="0"/>
          <w:marBottom w:val="0"/>
          <w:divBdr>
            <w:top w:val="none" w:sz="0" w:space="0" w:color="auto"/>
            <w:left w:val="none" w:sz="0" w:space="0" w:color="auto"/>
            <w:bottom w:val="none" w:sz="0" w:space="0" w:color="auto"/>
            <w:right w:val="none" w:sz="0" w:space="0" w:color="auto"/>
          </w:divBdr>
        </w:div>
        <w:div w:id="1860463332">
          <w:marLeft w:val="480"/>
          <w:marRight w:val="0"/>
          <w:marTop w:val="0"/>
          <w:marBottom w:val="0"/>
          <w:divBdr>
            <w:top w:val="none" w:sz="0" w:space="0" w:color="auto"/>
            <w:left w:val="none" w:sz="0" w:space="0" w:color="auto"/>
            <w:bottom w:val="none" w:sz="0" w:space="0" w:color="auto"/>
            <w:right w:val="none" w:sz="0" w:space="0" w:color="auto"/>
          </w:divBdr>
        </w:div>
        <w:div w:id="1113861733">
          <w:marLeft w:val="480"/>
          <w:marRight w:val="0"/>
          <w:marTop w:val="0"/>
          <w:marBottom w:val="0"/>
          <w:divBdr>
            <w:top w:val="none" w:sz="0" w:space="0" w:color="auto"/>
            <w:left w:val="none" w:sz="0" w:space="0" w:color="auto"/>
            <w:bottom w:val="none" w:sz="0" w:space="0" w:color="auto"/>
            <w:right w:val="none" w:sz="0" w:space="0" w:color="auto"/>
          </w:divBdr>
        </w:div>
        <w:div w:id="1994017727">
          <w:marLeft w:val="480"/>
          <w:marRight w:val="0"/>
          <w:marTop w:val="0"/>
          <w:marBottom w:val="0"/>
          <w:divBdr>
            <w:top w:val="none" w:sz="0" w:space="0" w:color="auto"/>
            <w:left w:val="none" w:sz="0" w:space="0" w:color="auto"/>
            <w:bottom w:val="none" w:sz="0" w:space="0" w:color="auto"/>
            <w:right w:val="none" w:sz="0" w:space="0" w:color="auto"/>
          </w:divBdr>
        </w:div>
        <w:div w:id="1920483429">
          <w:marLeft w:val="480"/>
          <w:marRight w:val="0"/>
          <w:marTop w:val="0"/>
          <w:marBottom w:val="0"/>
          <w:divBdr>
            <w:top w:val="none" w:sz="0" w:space="0" w:color="auto"/>
            <w:left w:val="none" w:sz="0" w:space="0" w:color="auto"/>
            <w:bottom w:val="none" w:sz="0" w:space="0" w:color="auto"/>
            <w:right w:val="none" w:sz="0" w:space="0" w:color="auto"/>
          </w:divBdr>
        </w:div>
        <w:div w:id="232591323">
          <w:marLeft w:val="480"/>
          <w:marRight w:val="0"/>
          <w:marTop w:val="0"/>
          <w:marBottom w:val="0"/>
          <w:divBdr>
            <w:top w:val="none" w:sz="0" w:space="0" w:color="auto"/>
            <w:left w:val="none" w:sz="0" w:space="0" w:color="auto"/>
            <w:bottom w:val="none" w:sz="0" w:space="0" w:color="auto"/>
            <w:right w:val="none" w:sz="0" w:space="0" w:color="auto"/>
          </w:divBdr>
        </w:div>
        <w:div w:id="1669677610">
          <w:marLeft w:val="480"/>
          <w:marRight w:val="0"/>
          <w:marTop w:val="0"/>
          <w:marBottom w:val="0"/>
          <w:divBdr>
            <w:top w:val="none" w:sz="0" w:space="0" w:color="auto"/>
            <w:left w:val="none" w:sz="0" w:space="0" w:color="auto"/>
            <w:bottom w:val="none" w:sz="0" w:space="0" w:color="auto"/>
            <w:right w:val="none" w:sz="0" w:space="0" w:color="auto"/>
          </w:divBdr>
        </w:div>
        <w:div w:id="1410688553">
          <w:marLeft w:val="480"/>
          <w:marRight w:val="0"/>
          <w:marTop w:val="0"/>
          <w:marBottom w:val="0"/>
          <w:divBdr>
            <w:top w:val="none" w:sz="0" w:space="0" w:color="auto"/>
            <w:left w:val="none" w:sz="0" w:space="0" w:color="auto"/>
            <w:bottom w:val="none" w:sz="0" w:space="0" w:color="auto"/>
            <w:right w:val="none" w:sz="0" w:space="0" w:color="auto"/>
          </w:divBdr>
        </w:div>
        <w:div w:id="1289553526">
          <w:marLeft w:val="480"/>
          <w:marRight w:val="0"/>
          <w:marTop w:val="0"/>
          <w:marBottom w:val="0"/>
          <w:divBdr>
            <w:top w:val="none" w:sz="0" w:space="0" w:color="auto"/>
            <w:left w:val="none" w:sz="0" w:space="0" w:color="auto"/>
            <w:bottom w:val="none" w:sz="0" w:space="0" w:color="auto"/>
            <w:right w:val="none" w:sz="0" w:space="0" w:color="auto"/>
          </w:divBdr>
        </w:div>
        <w:div w:id="1853110299">
          <w:marLeft w:val="480"/>
          <w:marRight w:val="0"/>
          <w:marTop w:val="0"/>
          <w:marBottom w:val="0"/>
          <w:divBdr>
            <w:top w:val="none" w:sz="0" w:space="0" w:color="auto"/>
            <w:left w:val="none" w:sz="0" w:space="0" w:color="auto"/>
            <w:bottom w:val="none" w:sz="0" w:space="0" w:color="auto"/>
            <w:right w:val="none" w:sz="0" w:space="0" w:color="auto"/>
          </w:divBdr>
        </w:div>
        <w:div w:id="1870289332">
          <w:marLeft w:val="480"/>
          <w:marRight w:val="0"/>
          <w:marTop w:val="0"/>
          <w:marBottom w:val="0"/>
          <w:divBdr>
            <w:top w:val="none" w:sz="0" w:space="0" w:color="auto"/>
            <w:left w:val="none" w:sz="0" w:space="0" w:color="auto"/>
            <w:bottom w:val="none" w:sz="0" w:space="0" w:color="auto"/>
            <w:right w:val="none" w:sz="0" w:space="0" w:color="auto"/>
          </w:divBdr>
        </w:div>
        <w:div w:id="2086101250">
          <w:marLeft w:val="480"/>
          <w:marRight w:val="0"/>
          <w:marTop w:val="0"/>
          <w:marBottom w:val="0"/>
          <w:divBdr>
            <w:top w:val="none" w:sz="0" w:space="0" w:color="auto"/>
            <w:left w:val="none" w:sz="0" w:space="0" w:color="auto"/>
            <w:bottom w:val="none" w:sz="0" w:space="0" w:color="auto"/>
            <w:right w:val="none" w:sz="0" w:space="0" w:color="auto"/>
          </w:divBdr>
        </w:div>
        <w:div w:id="663435030">
          <w:marLeft w:val="480"/>
          <w:marRight w:val="0"/>
          <w:marTop w:val="0"/>
          <w:marBottom w:val="0"/>
          <w:divBdr>
            <w:top w:val="none" w:sz="0" w:space="0" w:color="auto"/>
            <w:left w:val="none" w:sz="0" w:space="0" w:color="auto"/>
            <w:bottom w:val="none" w:sz="0" w:space="0" w:color="auto"/>
            <w:right w:val="none" w:sz="0" w:space="0" w:color="auto"/>
          </w:divBdr>
        </w:div>
        <w:div w:id="1531719919">
          <w:marLeft w:val="480"/>
          <w:marRight w:val="0"/>
          <w:marTop w:val="0"/>
          <w:marBottom w:val="0"/>
          <w:divBdr>
            <w:top w:val="none" w:sz="0" w:space="0" w:color="auto"/>
            <w:left w:val="none" w:sz="0" w:space="0" w:color="auto"/>
            <w:bottom w:val="none" w:sz="0" w:space="0" w:color="auto"/>
            <w:right w:val="none" w:sz="0" w:space="0" w:color="auto"/>
          </w:divBdr>
        </w:div>
        <w:div w:id="1586264686">
          <w:marLeft w:val="480"/>
          <w:marRight w:val="0"/>
          <w:marTop w:val="0"/>
          <w:marBottom w:val="0"/>
          <w:divBdr>
            <w:top w:val="none" w:sz="0" w:space="0" w:color="auto"/>
            <w:left w:val="none" w:sz="0" w:space="0" w:color="auto"/>
            <w:bottom w:val="none" w:sz="0" w:space="0" w:color="auto"/>
            <w:right w:val="none" w:sz="0" w:space="0" w:color="auto"/>
          </w:divBdr>
        </w:div>
        <w:div w:id="1902863094">
          <w:marLeft w:val="480"/>
          <w:marRight w:val="0"/>
          <w:marTop w:val="0"/>
          <w:marBottom w:val="0"/>
          <w:divBdr>
            <w:top w:val="none" w:sz="0" w:space="0" w:color="auto"/>
            <w:left w:val="none" w:sz="0" w:space="0" w:color="auto"/>
            <w:bottom w:val="none" w:sz="0" w:space="0" w:color="auto"/>
            <w:right w:val="none" w:sz="0" w:space="0" w:color="auto"/>
          </w:divBdr>
        </w:div>
        <w:div w:id="804465877">
          <w:marLeft w:val="480"/>
          <w:marRight w:val="0"/>
          <w:marTop w:val="0"/>
          <w:marBottom w:val="0"/>
          <w:divBdr>
            <w:top w:val="none" w:sz="0" w:space="0" w:color="auto"/>
            <w:left w:val="none" w:sz="0" w:space="0" w:color="auto"/>
            <w:bottom w:val="none" w:sz="0" w:space="0" w:color="auto"/>
            <w:right w:val="none" w:sz="0" w:space="0" w:color="auto"/>
          </w:divBdr>
        </w:div>
        <w:div w:id="2134012236">
          <w:marLeft w:val="480"/>
          <w:marRight w:val="0"/>
          <w:marTop w:val="0"/>
          <w:marBottom w:val="0"/>
          <w:divBdr>
            <w:top w:val="none" w:sz="0" w:space="0" w:color="auto"/>
            <w:left w:val="none" w:sz="0" w:space="0" w:color="auto"/>
            <w:bottom w:val="none" w:sz="0" w:space="0" w:color="auto"/>
            <w:right w:val="none" w:sz="0" w:space="0" w:color="auto"/>
          </w:divBdr>
        </w:div>
        <w:div w:id="741830856">
          <w:marLeft w:val="480"/>
          <w:marRight w:val="0"/>
          <w:marTop w:val="0"/>
          <w:marBottom w:val="0"/>
          <w:divBdr>
            <w:top w:val="none" w:sz="0" w:space="0" w:color="auto"/>
            <w:left w:val="none" w:sz="0" w:space="0" w:color="auto"/>
            <w:bottom w:val="none" w:sz="0" w:space="0" w:color="auto"/>
            <w:right w:val="none" w:sz="0" w:space="0" w:color="auto"/>
          </w:divBdr>
        </w:div>
        <w:div w:id="1084257056">
          <w:marLeft w:val="480"/>
          <w:marRight w:val="0"/>
          <w:marTop w:val="0"/>
          <w:marBottom w:val="0"/>
          <w:divBdr>
            <w:top w:val="none" w:sz="0" w:space="0" w:color="auto"/>
            <w:left w:val="none" w:sz="0" w:space="0" w:color="auto"/>
            <w:bottom w:val="none" w:sz="0" w:space="0" w:color="auto"/>
            <w:right w:val="none" w:sz="0" w:space="0" w:color="auto"/>
          </w:divBdr>
        </w:div>
        <w:div w:id="895821666">
          <w:marLeft w:val="480"/>
          <w:marRight w:val="0"/>
          <w:marTop w:val="0"/>
          <w:marBottom w:val="0"/>
          <w:divBdr>
            <w:top w:val="none" w:sz="0" w:space="0" w:color="auto"/>
            <w:left w:val="none" w:sz="0" w:space="0" w:color="auto"/>
            <w:bottom w:val="none" w:sz="0" w:space="0" w:color="auto"/>
            <w:right w:val="none" w:sz="0" w:space="0" w:color="auto"/>
          </w:divBdr>
        </w:div>
        <w:div w:id="1872955019">
          <w:marLeft w:val="480"/>
          <w:marRight w:val="0"/>
          <w:marTop w:val="0"/>
          <w:marBottom w:val="0"/>
          <w:divBdr>
            <w:top w:val="none" w:sz="0" w:space="0" w:color="auto"/>
            <w:left w:val="none" w:sz="0" w:space="0" w:color="auto"/>
            <w:bottom w:val="none" w:sz="0" w:space="0" w:color="auto"/>
            <w:right w:val="none" w:sz="0" w:space="0" w:color="auto"/>
          </w:divBdr>
        </w:div>
        <w:div w:id="382143628">
          <w:marLeft w:val="480"/>
          <w:marRight w:val="0"/>
          <w:marTop w:val="0"/>
          <w:marBottom w:val="0"/>
          <w:divBdr>
            <w:top w:val="none" w:sz="0" w:space="0" w:color="auto"/>
            <w:left w:val="none" w:sz="0" w:space="0" w:color="auto"/>
            <w:bottom w:val="none" w:sz="0" w:space="0" w:color="auto"/>
            <w:right w:val="none" w:sz="0" w:space="0" w:color="auto"/>
          </w:divBdr>
        </w:div>
        <w:div w:id="1923248659">
          <w:marLeft w:val="480"/>
          <w:marRight w:val="0"/>
          <w:marTop w:val="0"/>
          <w:marBottom w:val="0"/>
          <w:divBdr>
            <w:top w:val="none" w:sz="0" w:space="0" w:color="auto"/>
            <w:left w:val="none" w:sz="0" w:space="0" w:color="auto"/>
            <w:bottom w:val="none" w:sz="0" w:space="0" w:color="auto"/>
            <w:right w:val="none" w:sz="0" w:space="0" w:color="auto"/>
          </w:divBdr>
        </w:div>
        <w:div w:id="1631784708">
          <w:marLeft w:val="480"/>
          <w:marRight w:val="0"/>
          <w:marTop w:val="0"/>
          <w:marBottom w:val="0"/>
          <w:divBdr>
            <w:top w:val="none" w:sz="0" w:space="0" w:color="auto"/>
            <w:left w:val="none" w:sz="0" w:space="0" w:color="auto"/>
            <w:bottom w:val="none" w:sz="0" w:space="0" w:color="auto"/>
            <w:right w:val="none" w:sz="0" w:space="0" w:color="auto"/>
          </w:divBdr>
        </w:div>
        <w:div w:id="461581688">
          <w:marLeft w:val="480"/>
          <w:marRight w:val="0"/>
          <w:marTop w:val="0"/>
          <w:marBottom w:val="0"/>
          <w:divBdr>
            <w:top w:val="none" w:sz="0" w:space="0" w:color="auto"/>
            <w:left w:val="none" w:sz="0" w:space="0" w:color="auto"/>
            <w:bottom w:val="none" w:sz="0" w:space="0" w:color="auto"/>
            <w:right w:val="none" w:sz="0" w:space="0" w:color="auto"/>
          </w:divBdr>
        </w:div>
        <w:div w:id="1886871997">
          <w:marLeft w:val="480"/>
          <w:marRight w:val="0"/>
          <w:marTop w:val="0"/>
          <w:marBottom w:val="0"/>
          <w:divBdr>
            <w:top w:val="none" w:sz="0" w:space="0" w:color="auto"/>
            <w:left w:val="none" w:sz="0" w:space="0" w:color="auto"/>
            <w:bottom w:val="none" w:sz="0" w:space="0" w:color="auto"/>
            <w:right w:val="none" w:sz="0" w:space="0" w:color="auto"/>
          </w:divBdr>
        </w:div>
        <w:div w:id="770514218">
          <w:marLeft w:val="480"/>
          <w:marRight w:val="0"/>
          <w:marTop w:val="0"/>
          <w:marBottom w:val="0"/>
          <w:divBdr>
            <w:top w:val="none" w:sz="0" w:space="0" w:color="auto"/>
            <w:left w:val="none" w:sz="0" w:space="0" w:color="auto"/>
            <w:bottom w:val="none" w:sz="0" w:space="0" w:color="auto"/>
            <w:right w:val="none" w:sz="0" w:space="0" w:color="auto"/>
          </w:divBdr>
        </w:div>
      </w:divsChild>
    </w:div>
    <w:div w:id="1837380306">
      <w:bodyDiv w:val="1"/>
      <w:marLeft w:val="0"/>
      <w:marRight w:val="0"/>
      <w:marTop w:val="0"/>
      <w:marBottom w:val="0"/>
      <w:divBdr>
        <w:top w:val="none" w:sz="0" w:space="0" w:color="auto"/>
        <w:left w:val="none" w:sz="0" w:space="0" w:color="auto"/>
        <w:bottom w:val="none" w:sz="0" w:space="0" w:color="auto"/>
        <w:right w:val="none" w:sz="0" w:space="0" w:color="auto"/>
      </w:divBdr>
    </w:div>
    <w:div w:id="1837380558">
      <w:bodyDiv w:val="1"/>
      <w:marLeft w:val="0"/>
      <w:marRight w:val="0"/>
      <w:marTop w:val="0"/>
      <w:marBottom w:val="0"/>
      <w:divBdr>
        <w:top w:val="none" w:sz="0" w:space="0" w:color="auto"/>
        <w:left w:val="none" w:sz="0" w:space="0" w:color="auto"/>
        <w:bottom w:val="none" w:sz="0" w:space="0" w:color="auto"/>
        <w:right w:val="none" w:sz="0" w:space="0" w:color="auto"/>
      </w:divBdr>
    </w:div>
    <w:div w:id="1837845086">
      <w:bodyDiv w:val="1"/>
      <w:marLeft w:val="0"/>
      <w:marRight w:val="0"/>
      <w:marTop w:val="0"/>
      <w:marBottom w:val="0"/>
      <w:divBdr>
        <w:top w:val="none" w:sz="0" w:space="0" w:color="auto"/>
        <w:left w:val="none" w:sz="0" w:space="0" w:color="auto"/>
        <w:bottom w:val="none" w:sz="0" w:space="0" w:color="auto"/>
        <w:right w:val="none" w:sz="0" w:space="0" w:color="auto"/>
      </w:divBdr>
    </w:div>
    <w:div w:id="1838030307">
      <w:bodyDiv w:val="1"/>
      <w:marLeft w:val="0"/>
      <w:marRight w:val="0"/>
      <w:marTop w:val="0"/>
      <w:marBottom w:val="0"/>
      <w:divBdr>
        <w:top w:val="none" w:sz="0" w:space="0" w:color="auto"/>
        <w:left w:val="none" w:sz="0" w:space="0" w:color="auto"/>
        <w:bottom w:val="none" w:sz="0" w:space="0" w:color="auto"/>
        <w:right w:val="none" w:sz="0" w:space="0" w:color="auto"/>
      </w:divBdr>
      <w:divsChild>
        <w:div w:id="1661808257">
          <w:marLeft w:val="480"/>
          <w:marRight w:val="0"/>
          <w:marTop w:val="0"/>
          <w:marBottom w:val="0"/>
          <w:divBdr>
            <w:top w:val="none" w:sz="0" w:space="0" w:color="auto"/>
            <w:left w:val="none" w:sz="0" w:space="0" w:color="auto"/>
            <w:bottom w:val="none" w:sz="0" w:space="0" w:color="auto"/>
            <w:right w:val="none" w:sz="0" w:space="0" w:color="auto"/>
          </w:divBdr>
        </w:div>
        <w:div w:id="591402589">
          <w:marLeft w:val="480"/>
          <w:marRight w:val="0"/>
          <w:marTop w:val="0"/>
          <w:marBottom w:val="0"/>
          <w:divBdr>
            <w:top w:val="none" w:sz="0" w:space="0" w:color="auto"/>
            <w:left w:val="none" w:sz="0" w:space="0" w:color="auto"/>
            <w:bottom w:val="none" w:sz="0" w:space="0" w:color="auto"/>
            <w:right w:val="none" w:sz="0" w:space="0" w:color="auto"/>
          </w:divBdr>
        </w:div>
        <w:div w:id="2031369952">
          <w:marLeft w:val="480"/>
          <w:marRight w:val="0"/>
          <w:marTop w:val="0"/>
          <w:marBottom w:val="0"/>
          <w:divBdr>
            <w:top w:val="none" w:sz="0" w:space="0" w:color="auto"/>
            <w:left w:val="none" w:sz="0" w:space="0" w:color="auto"/>
            <w:bottom w:val="none" w:sz="0" w:space="0" w:color="auto"/>
            <w:right w:val="none" w:sz="0" w:space="0" w:color="auto"/>
          </w:divBdr>
        </w:div>
        <w:div w:id="693652964">
          <w:marLeft w:val="480"/>
          <w:marRight w:val="0"/>
          <w:marTop w:val="0"/>
          <w:marBottom w:val="0"/>
          <w:divBdr>
            <w:top w:val="none" w:sz="0" w:space="0" w:color="auto"/>
            <w:left w:val="none" w:sz="0" w:space="0" w:color="auto"/>
            <w:bottom w:val="none" w:sz="0" w:space="0" w:color="auto"/>
            <w:right w:val="none" w:sz="0" w:space="0" w:color="auto"/>
          </w:divBdr>
        </w:div>
        <w:div w:id="1349674818">
          <w:marLeft w:val="480"/>
          <w:marRight w:val="0"/>
          <w:marTop w:val="0"/>
          <w:marBottom w:val="0"/>
          <w:divBdr>
            <w:top w:val="none" w:sz="0" w:space="0" w:color="auto"/>
            <w:left w:val="none" w:sz="0" w:space="0" w:color="auto"/>
            <w:bottom w:val="none" w:sz="0" w:space="0" w:color="auto"/>
            <w:right w:val="none" w:sz="0" w:space="0" w:color="auto"/>
          </w:divBdr>
        </w:div>
        <w:div w:id="1821652297">
          <w:marLeft w:val="480"/>
          <w:marRight w:val="0"/>
          <w:marTop w:val="0"/>
          <w:marBottom w:val="0"/>
          <w:divBdr>
            <w:top w:val="none" w:sz="0" w:space="0" w:color="auto"/>
            <w:left w:val="none" w:sz="0" w:space="0" w:color="auto"/>
            <w:bottom w:val="none" w:sz="0" w:space="0" w:color="auto"/>
            <w:right w:val="none" w:sz="0" w:space="0" w:color="auto"/>
          </w:divBdr>
        </w:div>
        <w:div w:id="1353678251">
          <w:marLeft w:val="480"/>
          <w:marRight w:val="0"/>
          <w:marTop w:val="0"/>
          <w:marBottom w:val="0"/>
          <w:divBdr>
            <w:top w:val="none" w:sz="0" w:space="0" w:color="auto"/>
            <w:left w:val="none" w:sz="0" w:space="0" w:color="auto"/>
            <w:bottom w:val="none" w:sz="0" w:space="0" w:color="auto"/>
            <w:right w:val="none" w:sz="0" w:space="0" w:color="auto"/>
          </w:divBdr>
        </w:div>
        <w:div w:id="937055306">
          <w:marLeft w:val="480"/>
          <w:marRight w:val="0"/>
          <w:marTop w:val="0"/>
          <w:marBottom w:val="0"/>
          <w:divBdr>
            <w:top w:val="none" w:sz="0" w:space="0" w:color="auto"/>
            <w:left w:val="none" w:sz="0" w:space="0" w:color="auto"/>
            <w:bottom w:val="none" w:sz="0" w:space="0" w:color="auto"/>
            <w:right w:val="none" w:sz="0" w:space="0" w:color="auto"/>
          </w:divBdr>
        </w:div>
        <w:div w:id="1189223379">
          <w:marLeft w:val="480"/>
          <w:marRight w:val="0"/>
          <w:marTop w:val="0"/>
          <w:marBottom w:val="0"/>
          <w:divBdr>
            <w:top w:val="none" w:sz="0" w:space="0" w:color="auto"/>
            <w:left w:val="none" w:sz="0" w:space="0" w:color="auto"/>
            <w:bottom w:val="none" w:sz="0" w:space="0" w:color="auto"/>
            <w:right w:val="none" w:sz="0" w:space="0" w:color="auto"/>
          </w:divBdr>
        </w:div>
        <w:div w:id="1987395436">
          <w:marLeft w:val="480"/>
          <w:marRight w:val="0"/>
          <w:marTop w:val="0"/>
          <w:marBottom w:val="0"/>
          <w:divBdr>
            <w:top w:val="none" w:sz="0" w:space="0" w:color="auto"/>
            <w:left w:val="none" w:sz="0" w:space="0" w:color="auto"/>
            <w:bottom w:val="none" w:sz="0" w:space="0" w:color="auto"/>
            <w:right w:val="none" w:sz="0" w:space="0" w:color="auto"/>
          </w:divBdr>
        </w:div>
        <w:div w:id="810319496">
          <w:marLeft w:val="480"/>
          <w:marRight w:val="0"/>
          <w:marTop w:val="0"/>
          <w:marBottom w:val="0"/>
          <w:divBdr>
            <w:top w:val="none" w:sz="0" w:space="0" w:color="auto"/>
            <w:left w:val="none" w:sz="0" w:space="0" w:color="auto"/>
            <w:bottom w:val="none" w:sz="0" w:space="0" w:color="auto"/>
            <w:right w:val="none" w:sz="0" w:space="0" w:color="auto"/>
          </w:divBdr>
        </w:div>
        <w:div w:id="1698197962">
          <w:marLeft w:val="480"/>
          <w:marRight w:val="0"/>
          <w:marTop w:val="0"/>
          <w:marBottom w:val="0"/>
          <w:divBdr>
            <w:top w:val="none" w:sz="0" w:space="0" w:color="auto"/>
            <w:left w:val="none" w:sz="0" w:space="0" w:color="auto"/>
            <w:bottom w:val="none" w:sz="0" w:space="0" w:color="auto"/>
            <w:right w:val="none" w:sz="0" w:space="0" w:color="auto"/>
          </w:divBdr>
        </w:div>
        <w:div w:id="35130443">
          <w:marLeft w:val="480"/>
          <w:marRight w:val="0"/>
          <w:marTop w:val="0"/>
          <w:marBottom w:val="0"/>
          <w:divBdr>
            <w:top w:val="none" w:sz="0" w:space="0" w:color="auto"/>
            <w:left w:val="none" w:sz="0" w:space="0" w:color="auto"/>
            <w:bottom w:val="none" w:sz="0" w:space="0" w:color="auto"/>
            <w:right w:val="none" w:sz="0" w:space="0" w:color="auto"/>
          </w:divBdr>
        </w:div>
        <w:div w:id="926232513">
          <w:marLeft w:val="480"/>
          <w:marRight w:val="0"/>
          <w:marTop w:val="0"/>
          <w:marBottom w:val="0"/>
          <w:divBdr>
            <w:top w:val="none" w:sz="0" w:space="0" w:color="auto"/>
            <w:left w:val="none" w:sz="0" w:space="0" w:color="auto"/>
            <w:bottom w:val="none" w:sz="0" w:space="0" w:color="auto"/>
            <w:right w:val="none" w:sz="0" w:space="0" w:color="auto"/>
          </w:divBdr>
        </w:div>
        <w:div w:id="529883220">
          <w:marLeft w:val="480"/>
          <w:marRight w:val="0"/>
          <w:marTop w:val="0"/>
          <w:marBottom w:val="0"/>
          <w:divBdr>
            <w:top w:val="none" w:sz="0" w:space="0" w:color="auto"/>
            <w:left w:val="none" w:sz="0" w:space="0" w:color="auto"/>
            <w:bottom w:val="none" w:sz="0" w:space="0" w:color="auto"/>
            <w:right w:val="none" w:sz="0" w:space="0" w:color="auto"/>
          </w:divBdr>
        </w:div>
        <w:div w:id="346908246">
          <w:marLeft w:val="480"/>
          <w:marRight w:val="0"/>
          <w:marTop w:val="0"/>
          <w:marBottom w:val="0"/>
          <w:divBdr>
            <w:top w:val="none" w:sz="0" w:space="0" w:color="auto"/>
            <w:left w:val="none" w:sz="0" w:space="0" w:color="auto"/>
            <w:bottom w:val="none" w:sz="0" w:space="0" w:color="auto"/>
            <w:right w:val="none" w:sz="0" w:space="0" w:color="auto"/>
          </w:divBdr>
        </w:div>
        <w:div w:id="708915665">
          <w:marLeft w:val="480"/>
          <w:marRight w:val="0"/>
          <w:marTop w:val="0"/>
          <w:marBottom w:val="0"/>
          <w:divBdr>
            <w:top w:val="none" w:sz="0" w:space="0" w:color="auto"/>
            <w:left w:val="none" w:sz="0" w:space="0" w:color="auto"/>
            <w:bottom w:val="none" w:sz="0" w:space="0" w:color="auto"/>
            <w:right w:val="none" w:sz="0" w:space="0" w:color="auto"/>
          </w:divBdr>
        </w:div>
        <w:div w:id="1093088334">
          <w:marLeft w:val="480"/>
          <w:marRight w:val="0"/>
          <w:marTop w:val="0"/>
          <w:marBottom w:val="0"/>
          <w:divBdr>
            <w:top w:val="none" w:sz="0" w:space="0" w:color="auto"/>
            <w:left w:val="none" w:sz="0" w:space="0" w:color="auto"/>
            <w:bottom w:val="none" w:sz="0" w:space="0" w:color="auto"/>
            <w:right w:val="none" w:sz="0" w:space="0" w:color="auto"/>
          </w:divBdr>
        </w:div>
        <w:div w:id="850264644">
          <w:marLeft w:val="480"/>
          <w:marRight w:val="0"/>
          <w:marTop w:val="0"/>
          <w:marBottom w:val="0"/>
          <w:divBdr>
            <w:top w:val="none" w:sz="0" w:space="0" w:color="auto"/>
            <w:left w:val="none" w:sz="0" w:space="0" w:color="auto"/>
            <w:bottom w:val="none" w:sz="0" w:space="0" w:color="auto"/>
            <w:right w:val="none" w:sz="0" w:space="0" w:color="auto"/>
          </w:divBdr>
        </w:div>
        <w:div w:id="1734965961">
          <w:marLeft w:val="480"/>
          <w:marRight w:val="0"/>
          <w:marTop w:val="0"/>
          <w:marBottom w:val="0"/>
          <w:divBdr>
            <w:top w:val="none" w:sz="0" w:space="0" w:color="auto"/>
            <w:left w:val="none" w:sz="0" w:space="0" w:color="auto"/>
            <w:bottom w:val="none" w:sz="0" w:space="0" w:color="auto"/>
            <w:right w:val="none" w:sz="0" w:space="0" w:color="auto"/>
          </w:divBdr>
        </w:div>
        <w:div w:id="748500441">
          <w:marLeft w:val="480"/>
          <w:marRight w:val="0"/>
          <w:marTop w:val="0"/>
          <w:marBottom w:val="0"/>
          <w:divBdr>
            <w:top w:val="none" w:sz="0" w:space="0" w:color="auto"/>
            <w:left w:val="none" w:sz="0" w:space="0" w:color="auto"/>
            <w:bottom w:val="none" w:sz="0" w:space="0" w:color="auto"/>
            <w:right w:val="none" w:sz="0" w:space="0" w:color="auto"/>
          </w:divBdr>
        </w:div>
        <w:div w:id="1562594077">
          <w:marLeft w:val="480"/>
          <w:marRight w:val="0"/>
          <w:marTop w:val="0"/>
          <w:marBottom w:val="0"/>
          <w:divBdr>
            <w:top w:val="none" w:sz="0" w:space="0" w:color="auto"/>
            <w:left w:val="none" w:sz="0" w:space="0" w:color="auto"/>
            <w:bottom w:val="none" w:sz="0" w:space="0" w:color="auto"/>
            <w:right w:val="none" w:sz="0" w:space="0" w:color="auto"/>
          </w:divBdr>
        </w:div>
        <w:div w:id="946543209">
          <w:marLeft w:val="480"/>
          <w:marRight w:val="0"/>
          <w:marTop w:val="0"/>
          <w:marBottom w:val="0"/>
          <w:divBdr>
            <w:top w:val="none" w:sz="0" w:space="0" w:color="auto"/>
            <w:left w:val="none" w:sz="0" w:space="0" w:color="auto"/>
            <w:bottom w:val="none" w:sz="0" w:space="0" w:color="auto"/>
            <w:right w:val="none" w:sz="0" w:space="0" w:color="auto"/>
          </w:divBdr>
        </w:div>
        <w:div w:id="1360006928">
          <w:marLeft w:val="480"/>
          <w:marRight w:val="0"/>
          <w:marTop w:val="0"/>
          <w:marBottom w:val="0"/>
          <w:divBdr>
            <w:top w:val="none" w:sz="0" w:space="0" w:color="auto"/>
            <w:left w:val="none" w:sz="0" w:space="0" w:color="auto"/>
            <w:bottom w:val="none" w:sz="0" w:space="0" w:color="auto"/>
            <w:right w:val="none" w:sz="0" w:space="0" w:color="auto"/>
          </w:divBdr>
        </w:div>
        <w:div w:id="1679766634">
          <w:marLeft w:val="480"/>
          <w:marRight w:val="0"/>
          <w:marTop w:val="0"/>
          <w:marBottom w:val="0"/>
          <w:divBdr>
            <w:top w:val="none" w:sz="0" w:space="0" w:color="auto"/>
            <w:left w:val="none" w:sz="0" w:space="0" w:color="auto"/>
            <w:bottom w:val="none" w:sz="0" w:space="0" w:color="auto"/>
            <w:right w:val="none" w:sz="0" w:space="0" w:color="auto"/>
          </w:divBdr>
        </w:div>
        <w:div w:id="1832792743">
          <w:marLeft w:val="480"/>
          <w:marRight w:val="0"/>
          <w:marTop w:val="0"/>
          <w:marBottom w:val="0"/>
          <w:divBdr>
            <w:top w:val="none" w:sz="0" w:space="0" w:color="auto"/>
            <w:left w:val="none" w:sz="0" w:space="0" w:color="auto"/>
            <w:bottom w:val="none" w:sz="0" w:space="0" w:color="auto"/>
            <w:right w:val="none" w:sz="0" w:space="0" w:color="auto"/>
          </w:divBdr>
        </w:div>
        <w:div w:id="1233541835">
          <w:marLeft w:val="480"/>
          <w:marRight w:val="0"/>
          <w:marTop w:val="0"/>
          <w:marBottom w:val="0"/>
          <w:divBdr>
            <w:top w:val="none" w:sz="0" w:space="0" w:color="auto"/>
            <w:left w:val="none" w:sz="0" w:space="0" w:color="auto"/>
            <w:bottom w:val="none" w:sz="0" w:space="0" w:color="auto"/>
            <w:right w:val="none" w:sz="0" w:space="0" w:color="auto"/>
          </w:divBdr>
        </w:div>
        <w:div w:id="1377462094">
          <w:marLeft w:val="480"/>
          <w:marRight w:val="0"/>
          <w:marTop w:val="0"/>
          <w:marBottom w:val="0"/>
          <w:divBdr>
            <w:top w:val="none" w:sz="0" w:space="0" w:color="auto"/>
            <w:left w:val="none" w:sz="0" w:space="0" w:color="auto"/>
            <w:bottom w:val="none" w:sz="0" w:space="0" w:color="auto"/>
            <w:right w:val="none" w:sz="0" w:space="0" w:color="auto"/>
          </w:divBdr>
        </w:div>
        <w:div w:id="796025723">
          <w:marLeft w:val="480"/>
          <w:marRight w:val="0"/>
          <w:marTop w:val="0"/>
          <w:marBottom w:val="0"/>
          <w:divBdr>
            <w:top w:val="none" w:sz="0" w:space="0" w:color="auto"/>
            <w:left w:val="none" w:sz="0" w:space="0" w:color="auto"/>
            <w:bottom w:val="none" w:sz="0" w:space="0" w:color="auto"/>
            <w:right w:val="none" w:sz="0" w:space="0" w:color="auto"/>
          </w:divBdr>
        </w:div>
        <w:div w:id="344477052">
          <w:marLeft w:val="480"/>
          <w:marRight w:val="0"/>
          <w:marTop w:val="0"/>
          <w:marBottom w:val="0"/>
          <w:divBdr>
            <w:top w:val="none" w:sz="0" w:space="0" w:color="auto"/>
            <w:left w:val="none" w:sz="0" w:space="0" w:color="auto"/>
            <w:bottom w:val="none" w:sz="0" w:space="0" w:color="auto"/>
            <w:right w:val="none" w:sz="0" w:space="0" w:color="auto"/>
          </w:divBdr>
        </w:div>
        <w:div w:id="485168412">
          <w:marLeft w:val="480"/>
          <w:marRight w:val="0"/>
          <w:marTop w:val="0"/>
          <w:marBottom w:val="0"/>
          <w:divBdr>
            <w:top w:val="none" w:sz="0" w:space="0" w:color="auto"/>
            <w:left w:val="none" w:sz="0" w:space="0" w:color="auto"/>
            <w:bottom w:val="none" w:sz="0" w:space="0" w:color="auto"/>
            <w:right w:val="none" w:sz="0" w:space="0" w:color="auto"/>
          </w:divBdr>
        </w:div>
        <w:div w:id="1846285232">
          <w:marLeft w:val="480"/>
          <w:marRight w:val="0"/>
          <w:marTop w:val="0"/>
          <w:marBottom w:val="0"/>
          <w:divBdr>
            <w:top w:val="none" w:sz="0" w:space="0" w:color="auto"/>
            <w:left w:val="none" w:sz="0" w:space="0" w:color="auto"/>
            <w:bottom w:val="none" w:sz="0" w:space="0" w:color="auto"/>
            <w:right w:val="none" w:sz="0" w:space="0" w:color="auto"/>
          </w:divBdr>
        </w:div>
        <w:div w:id="1219632295">
          <w:marLeft w:val="480"/>
          <w:marRight w:val="0"/>
          <w:marTop w:val="0"/>
          <w:marBottom w:val="0"/>
          <w:divBdr>
            <w:top w:val="none" w:sz="0" w:space="0" w:color="auto"/>
            <w:left w:val="none" w:sz="0" w:space="0" w:color="auto"/>
            <w:bottom w:val="none" w:sz="0" w:space="0" w:color="auto"/>
            <w:right w:val="none" w:sz="0" w:space="0" w:color="auto"/>
          </w:divBdr>
        </w:div>
        <w:div w:id="924656760">
          <w:marLeft w:val="480"/>
          <w:marRight w:val="0"/>
          <w:marTop w:val="0"/>
          <w:marBottom w:val="0"/>
          <w:divBdr>
            <w:top w:val="none" w:sz="0" w:space="0" w:color="auto"/>
            <w:left w:val="none" w:sz="0" w:space="0" w:color="auto"/>
            <w:bottom w:val="none" w:sz="0" w:space="0" w:color="auto"/>
            <w:right w:val="none" w:sz="0" w:space="0" w:color="auto"/>
          </w:divBdr>
        </w:div>
        <w:div w:id="891428864">
          <w:marLeft w:val="480"/>
          <w:marRight w:val="0"/>
          <w:marTop w:val="0"/>
          <w:marBottom w:val="0"/>
          <w:divBdr>
            <w:top w:val="none" w:sz="0" w:space="0" w:color="auto"/>
            <w:left w:val="none" w:sz="0" w:space="0" w:color="auto"/>
            <w:bottom w:val="none" w:sz="0" w:space="0" w:color="auto"/>
            <w:right w:val="none" w:sz="0" w:space="0" w:color="auto"/>
          </w:divBdr>
        </w:div>
        <w:div w:id="896671186">
          <w:marLeft w:val="480"/>
          <w:marRight w:val="0"/>
          <w:marTop w:val="0"/>
          <w:marBottom w:val="0"/>
          <w:divBdr>
            <w:top w:val="none" w:sz="0" w:space="0" w:color="auto"/>
            <w:left w:val="none" w:sz="0" w:space="0" w:color="auto"/>
            <w:bottom w:val="none" w:sz="0" w:space="0" w:color="auto"/>
            <w:right w:val="none" w:sz="0" w:space="0" w:color="auto"/>
          </w:divBdr>
        </w:div>
        <w:div w:id="263460353">
          <w:marLeft w:val="480"/>
          <w:marRight w:val="0"/>
          <w:marTop w:val="0"/>
          <w:marBottom w:val="0"/>
          <w:divBdr>
            <w:top w:val="none" w:sz="0" w:space="0" w:color="auto"/>
            <w:left w:val="none" w:sz="0" w:space="0" w:color="auto"/>
            <w:bottom w:val="none" w:sz="0" w:space="0" w:color="auto"/>
            <w:right w:val="none" w:sz="0" w:space="0" w:color="auto"/>
          </w:divBdr>
        </w:div>
        <w:div w:id="775977846">
          <w:marLeft w:val="480"/>
          <w:marRight w:val="0"/>
          <w:marTop w:val="0"/>
          <w:marBottom w:val="0"/>
          <w:divBdr>
            <w:top w:val="none" w:sz="0" w:space="0" w:color="auto"/>
            <w:left w:val="none" w:sz="0" w:space="0" w:color="auto"/>
            <w:bottom w:val="none" w:sz="0" w:space="0" w:color="auto"/>
            <w:right w:val="none" w:sz="0" w:space="0" w:color="auto"/>
          </w:divBdr>
        </w:div>
        <w:div w:id="218522499">
          <w:marLeft w:val="480"/>
          <w:marRight w:val="0"/>
          <w:marTop w:val="0"/>
          <w:marBottom w:val="0"/>
          <w:divBdr>
            <w:top w:val="none" w:sz="0" w:space="0" w:color="auto"/>
            <w:left w:val="none" w:sz="0" w:space="0" w:color="auto"/>
            <w:bottom w:val="none" w:sz="0" w:space="0" w:color="auto"/>
            <w:right w:val="none" w:sz="0" w:space="0" w:color="auto"/>
          </w:divBdr>
        </w:div>
        <w:div w:id="1225413315">
          <w:marLeft w:val="480"/>
          <w:marRight w:val="0"/>
          <w:marTop w:val="0"/>
          <w:marBottom w:val="0"/>
          <w:divBdr>
            <w:top w:val="none" w:sz="0" w:space="0" w:color="auto"/>
            <w:left w:val="none" w:sz="0" w:space="0" w:color="auto"/>
            <w:bottom w:val="none" w:sz="0" w:space="0" w:color="auto"/>
            <w:right w:val="none" w:sz="0" w:space="0" w:color="auto"/>
          </w:divBdr>
        </w:div>
        <w:div w:id="461265275">
          <w:marLeft w:val="480"/>
          <w:marRight w:val="0"/>
          <w:marTop w:val="0"/>
          <w:marBottom w:val="0"/>
          <w:divBdr>
            <w:top w:val="none" w:sz="0" w:space="0" w:color="auto"/>
            <w:left w:val="none" w:sz="0" w:space="0" w:color="auto"/>
            <w:bottom w:val="none" w:sz="0" w:space="0" w:color="auto"/>
            <w:right w:val="none" w:sz="0" w:space="0" w:color="auto"/>
          </w:divBdr>
        </w:div>
        <w:div w:id="1675952633">
          <w:marLeft w:val="480"/>
          <w:marRight w:val="0"/>
          <w:marTop w:val="0"/>
          <w:marBottom w:val="0"/>
          <w:divBdr>
            <w:top w:val="none" w:sz="0" w:space="0" w:color="auto"/>
            <w:left w:val="none" w:sz="0" w:space="0" w:color="auto"/>
            <w:bottom w:val="none" w:sz="0" w:space="0" w:color="auto"/>
            <w:right w:val="none" w:sz="0" w:space="0" w:color="auto"/>
          </w:divBdr>
        </w:div>
        <w:div w:id="775946449">
          <w:marLeft w:val="480"/>
          <w:marRight w:val="0"/>
          <w:marTop w:val="0"/>
          <w:marBottom w:val="0"/>
          <w:divBdr>
            <w:top w:val="none" w:sz="0" w:space="0" w:color="auto"/>
            <w:left w:val="none" w:sz="0" w:space="0" w:color="auto"/>
            <w:bottom w:val="none" w:sz="0" w:space="0" w:color="auto"/>
            <w:right w:val="none" w:sz="0" w:space="0" w:color="auto"/>
          </w:divBdr>
        </w:div>
        <w:div w:id="1522892722">
          <w:marLeft w:val="480"/>
          <w:marRight w:val="0"/>
          <w:marTop w:val="0"/>
          <w:marBottom w:val="0"/>
          <w:divBdr>
            <w:top w:val="none" w:sz="0" w:space="0" w:color="auto"/>
            <w:left w:val="none" w:sz="0" w:space="0" w:color="auto"/>
            <w:bottom w:val="none" w:sz="0" w:space="0" w:color="auto"/>
            <w:right w:val="none" w:sz="0" w:space="0" w:color="auto"/>
          </w:divBdr>
        </w:div>
        <w:div w:id="92671436">
          <w:marLeft w:val="480"/>
          <w:marRight w:val="0"/>
          <w:marTop w:val="0"/>
          <w:marBottom w:val="0"/>
          <w:divBdr>
            <w:top w:val="none" w:sz="0" w:space="0" w:color="auto"/>
            <w:left w:val="none" w:sz="0" w:space="0" w:color="auto"/>
            <w:bottom w:val="none" w:sz="0" w:space="0" w:color="auto"/>
            <w:right w:val="none" w:sz="0" w:space="0" w:color="auto"/>
          </w:divBdr>
        </w:div>
        <w:div w:id="1324045981">
          <w:marLeft w:val="480"/>
          <w:marRight w:val="0"/>
          <w:marTop w:val="0"/>
          <w:marBottom w:val="0"/>
          <w:divBdr>
            <w:top w:val="none" w:sz="0" w:space="0" w:color="auto"/>
            <w:left w:val="none" w:sz="0" w:space="0" w:color="auto"/>
            <w:bottom w:val="none" w:sz="0" w:space="0" w:color="auto"/>
            <w:right w:val="none" w:sz="0" w:space="0" w:color="auto"/>
          </w:divBdr>
        </w:div>
        <w:div w:id="1503810560">
          <w:marLeft w:val="480"/>
          <w:marRight w:val="0"/>
          <w:marTop w:val="0"/>
          <w:marBottom w:val="0"/>
          <w:divBdr>
            <w:top w:val="none" w:sz="0" w:space="0" w:color="auto"/>
            <w:left w:val="none" w:sz="0" w:space="0" w:color="auto"/>
            <w:bottom w:val="none" w:sz="0" w:space="0" w:color="auto"/>
            <w:right w:val="none" w:sz="0" w:space="0" w:color="auto"/>
          </w:divBdr>
        </w:div>
        <w:div w:id="535704581">
          <w:marLeft w:val="480"/>
          <w:marRight w:val="0"/>
          <w:marTop w:val="0"/>
          <w:marBottom w:val="0"/>
          <w:divBdr>
            <w:top w:val="none" w:sz="0" w:space="0" w:color="auto"/>
            <w:left w:val="none" w:sz="0" w:space="0" w:color="auto"/>
            <w:bottom w:val="none" w:sz="0" w:space="0" w:color="auto"/>
            <w:right w:val="none" w:sz="0" w:space="0" w:color="auto"/>
          </w:divBdr>
        </w:div>
        <w:div w:id="688872106">
          <w:marLeft w:val="480"/>
          <w:marRight w:val="0"/>
          <w:marTop w:val="0"/>
          <w:marBottom w:val="0"/>
          <w:divBdr>
            <w:top w:val="none" w:sz="0" w:space="0" w:color="auto"/>
            <w:left w:val="none" w:sz="0" w:space="0" w:color="auto"/>
            <w:bottom w:val="none" w:sz="0" w:space="0" w:color="auto"/>
            <w:right w:val="none" w:sz="0" w:space="0" w:color="auto"/>
          </w:divBdr>
        </w:div>
        <w:div w:id="1508132929">
          <w:marLeft w:val="480"/>
          <w:marRight w:val="0"/>
          <w:marTop w:val="0"/>
          <w:marBottom w:val="0"/>
          <w:divBdr>
            <w:top w:val="none" w:sz="0" w:space="0" w:color="auto"/>
            <w:left w:val="none" w:sz="0" w:space="0" w:color="auto"/>
            <w:bottom w:val="none" w:sz="0" w:space="0" w:color="auto"/>
            <w:right w:val="none" w:sz="0" w:space="0" w:color="auto"/>
          </w:divBdr>
        </w:div>
        <w:div w:id="1971476635">
          <w:marLeft w:val="480"/>
          <w:marRight w:val="0"/>
          <w:marTop w:val="0"/>
          <w:marBottom w:val="0"/>
          <w:divBdr>
            <w:top w:val="none" w:sz="0" w:space="0" w:color="auto"/>
            <w:left w:val="none" w:sz="0" w:space="0" w:color="auto"/>
            <w:bottom w:val="none" w:sz="0" w:space="0" w:color="auto"/>
            <w:right w:val="none" w:sz="0" w:space="0" w:color="auto"/>
          </w:divBdr>
        </w:div>
        <w:div w:id="1613980044">
          <w:marLeft w:val="480"/>
          <w:marRight w:val="0"/>
          <w:marTop w:val="0"/>
          <w:marBottom w:val="0"/>
          <w:divBdr>
            <w:top w:val="none" w:sz="0" w:space="0" w:color="auto"/>
            <w:left w:val="none" w:sz="0" w:space="0" w:color="auto"/>
            <w:bottom w:val="none" w:sz="0" w:space="0" w:color="auto"/>
            <w:right w:val="none" w:sz="0" w:space="0" w:color="auto"/>
          </w:divBdr>
        </w:div>
        <w:div w:id="1500002587">
          <w:marLeft w:val="480"/>
          <w:marRight w:val="0"/>
          <w:marTop w:val="0"/>
          <w:marBottom w:val="0"/>
          <w:divBdr>
            <w:top w:val="none" w:sz="0" w:space="0" w:color="auto"/>
            <w:left w:val="none" w:sz="0" w:space="0" w:color="auto"/>
            <w:bottom w:val="none" w:sz="0" w:space="0" w:color="auto"/>
            <w:right w:val="none" w:sz="0" w:space="0" w:color="auto"/>
          </w:divBdr>
        </w:div>
        <w:div w:id="1364670925">
          <w:marLeft w:val="480"/>
          <w:marRight w:val="0"/>
          <w:marTop w:val="0"/>
          <w:marBottom w:val="0"/>
          <w:divBdr>
            <w:top w:val="none" w:sz="0" w:space="0" w:color="auto"/>
            <w:left w:val="none" w:sz="0" w:space="0" w:color="auto"/>
            <w:bottom w:val="none" w:sz="0" w:space="0" w:color="auto"/>
            <w:right w:val="none" w:sz="0" w:space="0" w:color="auto"/>
          </w:divBdr>
        </w:div>
        <w:div w:id="408162019">
          <w:marLeft w:val="480"/>
          <w:marRight w:val="0"/>
          <w:marTop w:val="0"/>
          <w:marBottom w:val="0"/>
          <w:divBdr>
            <w:top w:val="none" w:sz="0" w:space="0" w:color="auto"/>
            <w:left w:val="none" w:sz="0" w:space="0" w:color="auto"/>
            <w:bottom w:val="none" w:sz="0" w:space="0" w:color="auto"/>
            <w:right w:val="none" w:sz="0" w:space="0" w:color="auto"/>
          </w:divBdr>
        </w:div>
        <w:div w:id="773476325">
          <w:marLeft w:val="480"/>
          <w:marRight w:val="0"/>
          <w:marTop w:val="0"/>
          <w:marBottom w:val="0"/>
          <w:divBdr>
            <w:top w:val="none" w:sz="0" w:space="0" w:color="auto"/>
            <w:left w:val="none" w:sz="0" w:space="0" w:color="auto"/>
            <w:bottom w:val="none" w:sz="0" w:space="0" w:color="auto"/>
            <w:right w:val="none" w:sz="0" w:space="0" w:color="auto"/>
          </w:divBdr>
        </w:div>
        <w:div w:id="787509970">
          <w:marLeft w:val="480"/>
          <w:marRight w:val="0"/>
          <w:marTop w:val="0"/>
          <w:marBottom w:val="0"/>
          <w:divBdr>
            <w:top w:val="none" w:sz="0" w:space="0" w:color="auto"/>
            <w:left w:val="none" w:sz="0" w:space="0" w:color="auto"/>
            <w:bottom w:val="none" w:sz="0" w:space="0" w:color="auto"/>
            <w:right w:val="none" w:sz="0" w:space="0" w:color="auto"/>
          </w:divBdr>
        </w:div>
        <w:div w:id="211424174">
          <w:marLeft w:val="480"/>
          <w:marRight w:val="0"/>
          <w:marTop w:val="0"/>
          <w:marBottom w:val="0"/>
          <w:divBdr>
            <w:top w:val="none" w:sz="0" w:space="0" w:color="auto"/>
            <w:left w:val="none" w:sz="0" w:space="0" w:color="auto"/>
            <w:bottom w:val="none" w:sz="0" w:space="0" w:color="auto"/>
            <w:right w:val="none" w:sz="0" w:space="0" w:color="auto"/>
          </w:divBdr>
        </w:div>
        <w:div w:id="2027167385">
          <w:marLeft w:val="480"/>
          <w:marRight w:val="0"/>
          <w:marTop w:val="0"/>
          <w:marBottom w:val="0"/>
          <w:divBdr>
            <w:top w:val="none" w:sz="0" w:space="0" w:color="auto"/>
            <w:left w:val="none" w:sz="0" w:space="0" w:color="auto"/>
            <w:bottom w:val="none" w:sz="0" w:space="0" w:color="auto"/>
            <w:right w:val="none" w:sz="0" w:space="0" w:color="auto"/>
          </w:divBdr>
        </w:div>
        <w:div w:id="1871644246">
          <w:marLeft w:val="480"/>
          <w:marRight w:val="0"/>
          <w:marTop w:val="0"/>
          <w:marBottom w:val="0"/>
          <w:divBdr>
            <w:top w:val="none" w:sz="0" w:space="0" w:color="auto"/>
            <w:left w:val="none" w:sz="0" w:space="0" w:color="auto"/>
            <w:bottom w:val="none" w:sz="0" w:space="0" w:color="auto"/>
            <w:right w:val="none" w:sz="0" w:space="0" w:color="auto"/>
          </w:divBdr>
        </w:div>
        <w:div w:id="676998228">
          <w:marLeft w:val="480"/>
          <w:marRight w:val="0"/>
          <w:marTop w:val="0"/>
          <w:marBottom w:val="0"/>
          <w:divBdr>
            <w:top w:val="none" w:sz="0" w:space="0" w:color="auto"/>
            <w:left w:val="none" w:sz="0" w:space="0" w:color="auto"/>
            <w:bottom w:val="none" w:sz="0" w:space="0" w:color="auto"/>
            <w:right w:val="none" w:sz="0" w:space="0" w:color="auto"/>
          </w:divBdr>
        </w:div>
        <w:div w:id="491677963">
          <w:marLeft w:val="480"/>
          <w:marRight w:val="0"/>
          <w:marTop w:val="0"/>
          <w:marBottom w:val="0"/>
          <w:divBdr>
            <w:top w:val="none" w:sz="0" w:space="0" w:color="auto"/>
            <w:left w:val="none" w:sz="0" w:space="0" w:color="auto"/>
            <w:bottom w:val="none" w:sz="0" w:space="0" w:color="auto"/>
            <w:right w:val="none" w:sz="0" w:space="0" w:color="auto"/>
          </w:divBdr>
        </w:div>
        <w:div w:id="48502766">
          <w:marLeft w:val="480"/>
          <w:marRight w:val="0"/>
          <w:marTop w:val="0"/>
          <w:marBottom w:val="0"/>
          <w:divBdr>
            <w:top w:val="none" w:sz="0" w:space="0" w:color="auto"/>
            <w:left w:val="none" w:sz="0" w:space="0" w:color="auto"/>
            <w:bottom w:val="none" w:sz="0" w:space="0" w:color="auto"/>
            <w:right w:val="none" w:sz="0" w:space="0" w:color="auto"/>
          </w:divBdr>
        </w:div>
        <w:div w:id="82999879">
          <w:marLeft w:val="480"/>
          <w:marRight w:val="0"/>
          <w:marTop w:val="0"/>
          <w:marBottom w:val="0"/>
          <w:divBdr>
            <w:top w:val="none" w:sz="0" w:space="0" w:color="auto"/>
            <w:left w:val="none" w:sz="0" w:space="0" w:color="auto"/>
            <w:bottom w:val="none" w:sz="0" w:space="0" w:color="auto"/>
            <w:right w:val="none" w:sz="0" w:space="0" w:color="auto"/>
          </w:divBdr>
        </w:div>
        <w:div w:id="625547866">
          <w:marLeft w:val="480"/>
          <w:marRight w:val="0"/>
          <w:marTop w:val="0"/>
          <w:marBottom w:val="0"/>
          <w:divBdr>
            <w:top w:val="none" w:sz="0" w:space="0" w:color="auto"/>
            <w:left w:val="none" w:sz="0" w:space="0" w:color="auto"/>
            <w:bottom w:val="none" w:sz="0" w:space="0" w:color="auto"/>
            <w:right w:val="none" w:sz="0" w:space="0" w:color="auto"/>
          </w:divBdr>
        </w:div>
      </w:divsChild>
    </w:div>
    <w:div w:id="1838113517">
      <w:bodyDiv w:val="1"/>
      <w:marLeft w:val="0"/>
      <w:marRight w:val="0"/>
      <w:marTop w:val="0"/>
      <w:marBottom w:val="0"/>
      <w:divBdr>
        <w:top w:val="none" w:sz="0" w:space="0" w:color="auto"/>
        <w:left w:val="none" w:sz="0" w:space="0" w:color="auto"/>
        <w:bottom w:val="none" w:sz="0" w:space="0" w:color="auto"/>
        <w:right w:val="none" w:sz="0" w:space="0" w:color="auto"/>
      </w:divBdr>
    </w:div>
    <w:div w:id="1838374605">
      <w:bodyDiv w:val="1"/>
      <w:marLeft w:val="0"/>
      <w:marRight w:val="0"/>
      <w:marTop w:val="0"/>
      <w:marBottom w:val="0"/>
      <w:divBdr>
        <w:top w:val="none" w:sz="0" w:space="0" w:color="auto"/>
        <w:left w:val="none" w:sz="0" w:space="0" w:color="auto"/>
        <w:bottom w:val="none" w:sz="0" w:space="0" w:color="auto"/>
        <w:right w:val="none" w:sz="0" w:space="0" w:color="auto"/>
      </w:divBdr>
    </w:div>
    <w:div w:id="1838499985">
      <w:bodyDiv w:val="1"/>
      <w:marLeft w:val="0"/>
      <w:marRight w:val="0"/>
      <w:marTop w:val="0"/>
      <w:marBottom w:val="0"/>
      <w:divBdr>
        <w:top w:val="none" w:sz="0" w:space="0" w:color="auto"/>
        <w:left w:val="none" w:sz="0" w:space="0" w:color="auto"/>
        <w:bottom w:val="none" w:sz="0" w:space="0" w:color="auto"/>
        <w:right w:val="none" w:sz="0" w:space="0" w:color="auto"/>
      </w:divBdr>
    </w:div>
    <w:div w:id="1839033949">
      <w:bodyDiv w:val="1"/>
      <w:marLeft w:val="0"/>
      <w:marRight w:val="0"/>
      <w:marTop w:val="0"/>
      <w:marBottom w:val="0"/>
      <w:divBdr>
        <w:top w:val="none" w:sz="0" w:space="0" w:color="auto"/>
        <w:left w:val="none" w:sz="0" w:space="0" w:color="auto"/>
        <w:bottom w:val="none" w:sz="0" w:space="0" w:color="auto"/>
        <w:right w:val="none" w:sz="0" w:space="0" w:color="auto"/>
      </w:divBdr>
    </w:div>
    <w:div w:id="1839074091">
      <w:bodyDiv w:val="1"/>
      <w:marLeft w:val="0"/>
      <w:marRight w:val="0"/>
      <w:marTop w:val="0"/>
      <w:marBottom w:val="0"/>
      <w:divBdr>
        <w:top w:val="none" w:sz="0" w:space="0" w:color="auto"/>
        <w:left w:val="none" w:sz="0" w:space="0" w:color="auto"/>
        <w:bottom w:val="none" w:sz="0" w:space="0" w:color="auto"/>
        <w:right w:val="none" w:sz="0" w:space="0" w:color="auto"/>
      </w:divBdr>
    </w:div>
    <w:div w:id="1839298659">
      <w:bodyDiv w:val="1"/>
      <w:marLeft w:val="0"/>
      <w:marRight w:val="0"/>
      <w:marTop w:val="0"/>
      <w:marBottom w:val="0"/>
      <w:divBdr>
        <w:top w:val="none" w:sz="0" w:space="0" w:color="auto"/>
        <w:left w:val="none" w:sz="0" w:space="0" w:color="auto"/>
        <w:bottom w:val="none" w:sz="0" w:space="0" w:color="auto"/>
        <w:right w:val="none" w:sz="0" w:space="0" w:color="auto"/>
      </w:divBdr>
    </w:div>
    <w:div w:id="1839417817">
      <w:bodyDiv w:val="1"/>
      <w:marLeft w:val="0"/>
      <w:marRight w:val="0"/>
      <w:marTop w:val="0"/>
      <w:marBottom w:val="0"/>
      <w:divBdr>
        <w:top w:val="none" w:sz="0" w:space="0" w:color="auto"/>
        <w:left w:val="none" w:sz="0" w:space="0" w:color="auto"/>
        <w:bottom w:val="none" w:sz="0" w:space="0" w:color="auto"/>
        <w:right w:val="none" w:sz="0" w:space="0" w:color="auto"/>
      </w:divBdr>
    </w:div>
    <w:div w:id="1839687799">
      <w:bodyDiv w:val="1"/>
      <w:marLeft w:val="0"/>
      <w:marRight w:val="0"/>
      <w:marTop w:val="0"/>
      <w:marBottom w:val="0"/>
      <w:divBdr>
        <w:top w:val="none" w:sz="0" w:space="0" w:color="auto"/>
        <w:left w:val="none" w:sz="0" w:space="0" w:color="auto"/>
        <w:bottom w:val="none" w:sz="0" w:space="0" w:color="auto"/>
        <w:right w:val="none" w:sz="0" w:space="0" w:color="auto"/>
      </w:divBdr>
    </w:div>
    <w:div w:id="1839996918">
      <w:bodyDiv w:val="1"/>
      <w:marLeft w:val="0"/>
      <w:marRight w:val="0"/>
      <w:marTop w:val="0"/>
      <w:marBottom w:val="0"/>
      <w:divBdr>
        <w:top w:val="none" w:sz="0" w:space="0" w:color="auto"/>
        <w:left w:val="none" w:sz="0" w:space="0" w:color="auto"/>
        <w:bottom w:val="none" w:sz="0" w:space="0" w:color="auto"/>
        <w:right w:val="none" w:sz="0" w:space="0" w:color="auto"/>
      </w:divBdr>
    </w:div>
    <w:div w:id="1840189160">
      <w:bodyDiv w:val="1"/>
      <w:marLeft w:val="0"/>
      <w:marRight w:val="0"/>
      <w:marTop w:val="0"/>
      <w:marBottom w:val="0"/>
      <w:divBdr>
        <w:top w:val="none" w:sz="0" w:space="0" w:color="auto"/>
        <w:left w:val="none" w:sz="0" w:space="0" w:color="auto"/>
        <w:bottom w:val="none" w:sz="0" w:space="0" w:color="auto"/>
        <w:right w:val="none" w:sz="0" w:space="0" w:color="auto"/>
      </w:divBdr>
    </w:div>
    <w:div w:id="1840535704">
      <w:bodyDiv w:val="1"/>
      <w:marLeft w:val="0"/>
      <w:marRight w:val="0"/>
      <w:marTop w:val="0"/>
      <w:marBottom w:val="0"/>
      <w:divBdr>
        <w:top w:val="none" w:sz="0" w:space="0" w:color="auto"/>
        <w:left w:val="none" w:sz="0" w:space="0" w:color="auto"/>
        <w:bottom w:val="none" w:sz="0" w:space="0" w:color="auto"/>
        <w:right w:val="none" w:sz="0" w:space="0" w:color="auto"/>
      </w:divBdr>
    </w:div>
    <w:div w:id="1840656956">
      <w:bodyDiv w:val="1"/>
      <w:marLeft w:val="0"/>
      <w:marRight w:val="0"/>
      <w:marTop w:val="0"/>
      <w:marBottom w:val="0"/>
      <w:divBdr>
        <w:top w:val="none" w:sz="0" w:space="0" w:color="auto"/>
        <w:left w:val="none" w:sz="0" w:space="0" w:color="auto"/>
        <w:bottom w:val="none" w:sz="0" w:space="0" w:color="auto"/>
        <w:right w:val="none" w:sz="0" w:space="0" w:color="auto"/>
      </w:divBdr>
    </w:div>
    <w:div w:id="1840845920">
      <w:bodyDiv w:val="1"/>
      <w:marLeft w:val="0"/>
      <w:marRight w:val="0"/>
      <w:marTop w:val="0"/>
      <w:marBottom w:val="0"/>
      <w:divBdr>
        <w:top w:val="none" w:sz="0" w:space="0" w:color="auto"/>
        <w:left w:val="none" w:sz="0" w:space="0" w:color="auto"/>
        <w:bottom w:val="none" w:sz="0" w:space="0" w:color="auto"/>
        <w:right w:val="none" w:sz="0" w:space="0" w:color="auto"/>
      </w:divBdr>
    </w:div>
    <w:div w:id="1840996716">
      <w:bodyDiv w:val="1"/>
      <w:marLeft w:val="0"/>
      <w:marRight w:val="0"/>
      <w:marTop w:val="0"/>
      <w:marBottom w:val="0"/>
      <w:divBdr>
        <w:top w:val="none" w:sz="0" w:space="0" w:color="auto"/>
        <w:left w:val="none" w:sz="0" w:space="0" w:color="auto"/>
        <w:bottom w:val="none" w:sz="0" w:space="0" w:color="auto"/>
        <w:right w:val="none" w:sz="0" w:space="0" w:color="auto"/>
      </w:divBdr>
      <w:divsChild>
        <w:div w:id="476266339">
          <w:marLeft w:val="480"/>
          <w:marRight w:val="0"/>
          <w:marTop w:val="0"/>
          <w:marBottom w:val="0"/>
          <w:divBdr>
            <w:top w:val="none" w:sz="0" w:space="0" w:color="auto"/>
            <w:left w:val="none" w:sz="0" w:space="0" w:color="auto"/>
            <w:bottom w:val="none" w:sz="0" w:space="0" w:color="auto"/>
            <w:right w:val="none" w:sz="0" w:space="0" w:color="auto"/>
          </w:divBdr>
        </w:div>
        <w:div w:id="1481464787">
          <w:marLeft w:val="480"/>
          <w:marRight w:val="0"/>
          <w:marTop w:val="0"/>
          <w:marBottom w:val="0"/>
          <w:divBdr>
            <w:top w:val="none" w:sz="0" w:space="0" w:color="auto"/>
            <w:left w:val="none" w:sz="0" w:space="0" w:color="auto"/>
            <w:bottom w:val="none" w:sz="0" w:space="0" w:color="auto"/>
            <w:right w:val="none" w:sz="0" w:space="0" w:color="auto"/>
          </w:divBdr>
        </w:div>
        <w:div w:id="1377703992">
          <w:marLeft w:val="480"/>
          <w:marRight w:val="0"/>
          <w:marTop w:val="0"/>
          <w:marBottom w:val="0"/>
          <w:divBdr>
            <w:top w:val="none" w:sz="0" w:space="0" w:color="auto"/>
            <w:left w:val="none" w:sz="0" w:space="0" w:color="auto"/>
            <w:bottom w:val="none" w:sz="0" w:space="0" w:color="auto"/>
            <w:right w:val="none" w:sz="0" w:space="0" w:color="auto"/>
          </w:divBdr>
        </w:div>
        <w:div w:id="438649868">
          <w:marLeft w:val="480"/>
          <w:marRight w:val="0"/>
          <w:marTop w:val="0"/>
          <w:marBottom w:val="0"/>
          <w:divBdr>
            <w:top w:val="none" w:sz="0" w:space="0" w:color="auto"/>
            <w:left w:val="none" w:sz="0" w:space="0" w:color="auto"/>
            <w:bottom w:val="none" w:sz="0" w:space="0" w:color="auto"/>
            <w:right w:val="none" w:sz="0" w:space="0" w:color="auto"/>
          </w:divBdr>
        </w:div>
        <w:div w:id="640812321">
          <w:marLeft w:val="480"/>
          <w:marRight w:val="0"/>
          <w:marTop w:val="0"/>
          <w:marBottom w:val="0"/>
          <w:divBdr>
            <w:top w:val="none" w:sz="0" w:space="0" w:color="auto"/>
            <w:left w:val="none" w:sz="0" w:space="0" w:color="auto"/>
            <w:bottom w:val="none" w:sz="0" w:space="0" w:color="auto"/>
            <w:right w:val="none" w:sz="0" w:space="0" w:color="auto"/>
          </w:divBdr>
        </w:div>
        <w:div w:id="1525482546">
          <w:marLeft w:val="480"/>
          <w:marRight w:val="0"/>
          <w:marTop w:val="0"/>
          <w:marBottom w:val="0"/>
          <w:divBdr>
            <w:top w:val="none" w:sz="0" w:space="0" w:color="auto"/>
            <w:left w:val="none" w:sz="0" w:space="0" w:color="auto"/>
            <w:bottom w:val="none" w:sz="0" w:space="0" w:color="auto"/>
            <w:right w:val="none" w:sz="0" w:space="0" w:color="auto"/>
          </w:divBdr>
        </w:div>
        <w:div w:id="99109039">
          <w:marLeft w:val="480"/>
          <w:marRight w:val="0"/>
          <w:marTop w:val="0"/>
          <w:marBottom w:val="0"/>
          <w:divBdr>
            <w:top w:val="none" w:sz="0" w:space="0" w:color="auto"/>
            <w:left w:val="none" w:sz="0" w:space="0" w:color="auto"/>
            <w:bottom w:val="none" w:sz="0" w:space="0" w:color="auto"/>
            <w:right w:val="none" w:sz="0" w:space="0" w:color="auto"/>
          </w:divBdr>
        </w:div>
        <w:div w:id="251937181">
          <w:marLeft w:val="480"/>
          <w:marRight w:val="0"/>
          <w:marTop w:val="0"/>
          <w:marBottom w:val="0"/>
          <w:divBdr>
            <w:top w:val="none" w:sz="0" w:space="0" w:color="auto"/>
            <w:left w:val="none" w:sz="0" w:space="0" w:color="auto"/>
            <w:bottom w:val="none" w:sz="0" w:space="0" w:color="auto"/>
            <w:right w:val="none" w:sz="0" w:space="0" w:color="auto"/>
          </w:divBdr>
        </w:div>
        <w:div w:id="947199100">
          <w:marLeft w:val="480"/>
          <w:marRight w:val="0"/>
          <w:marTop w:val="0"/>
          <w:marBottom w:val="0"/>
          <w:divBdr>
            <w:top w:val="none" w:sz="0" w:space="0" w:color="auto"/>
            <w:left w:val="none" w:sz="0" w:space="0" w:color="auto"/>
            <w:bottom w:val="none" w:sz="0" w:space="0" w:color="auto"/>
            <w:right w:val="none" w:sz="0" w:space="0" w:color="auto"/>
          </w:divBdr>
        </w:div>
        <w:div w:id="1075589856">
          <w:marLeft w:val="480"/>
          <w:marRight w:val="0"/>
          <w:marTop w:val="0"/>
          <w:marBottom w:val="0"/>
          <w:divBdr>
            <w:top w:val="none" w:sz="0" w:space="0" w:color="auto"/>
            <w:left w:val="none" w:sz="0" w:space="0" w:color="auto"/>
            <w:bottom w:val="none" w:sz="0" w:space="0" w:color="auto"/>
            <w:right w:val="none" w:sz="0" w:space="0" w:color="auto"/>
          </w:divBdr>
        </w:div>
        <w:div w:id="1160543833">
          <w:marLeft w:val="480"/>
          <w:marRight w:val="0"/>
          <w:marTop w:val="0"/>
          <w:marBottom w:val="0"/>
          <w:divBdr>
            <w:top w:val="none" w:sz="0" w:space="0" w:color="auto"/>
            <w:left w:val="none" w:sz="0" w:space="0" w:color="auto"/>
            <w:bottom w:val="none" w:sz="0" w:space="0" w:color="auto"/>
            <w:right w:val="none" w:sz="0" w:space="0" w:color="auto"/>
          </w:divBdr>
        </w:div>
        <w:div w:id="1145124824">
          <w:marLeft w:val="480"/>
          <w:marRight w:val="0"/>
          <w:marTop w:val="0"/>
          <w:marBottom w:val="0"/>
          <w:divBdr>
            <w:top w:val="none" w:sz="0" w:space="0" w:color="auto"/>
            <w:left w:val="none" w:sz="0" w:space="0" w:color="auto"/>
            <w:bottom w:val="none" w:sz="0" w:space="0" w:color="auto"/>
            <w:right w:val="none" w:sz="0" w:space="0" w:color="auto"/>
          </w:divBdr>
        </w:div>
        <w:div w:id="1884438767">
          <w:marLeft w:val="480"/>
          <w:marRight w:val="0"/>
          <w:marTop w:val="0"/>
          <w:marBottom w:val="0"/>
          <w:divBdr>
            <w:top w:val="none" w:sz="0" w:space="0" w:color="auto"/>
            <w:left w:val="none" w:sz="0" w:space="0" w:color="auto"/>
            <w:bottom w:val="none" w:sz="0" w:space="0" w:color="auto"/>
            <w:right w:val="none" w:sz="0" w:space="0" w:color="auto"/>
          </w:divBdr>
        </w:div>
        <w:div w:id="864169950">
          <w:marLeft w:val="480"/>
          <w:marRight w:val="0"/>
          <w:marTop w:val="0"/>
          <w:marBottom w:val="0"/>
          <w:divBdr>
            <w:top w:val="none" w:sz="0" w:space="0" w:color="auto"/>
            <w:left w:val="none" w:sz="0" w:space="0" w:color="auto"/>
            <w:bottom w:val="none" w:sz="0" w:space="0" w:color="auto"/>
            <w:right w:val="none" w:sz="0" w:space="0" w:color="auto"/>
          </w:divBdr>
        </w:div>
        <w:div w:id="1880313325">
          <w:marLeft w:val="480"/>
          <w:marRight w:val="0"/>
          <w:marTop w:val="0"/>
          <w:marBottom w:val="0"/>
          <w:divBdr>
            <w:top w:val="none" w:sz="0" w:space="0" w:color="auto"/>
            <w:left w:val="none" w:sz="0" w:space="0" w:color="auto"/>
            <w:bottom w:val="none" w:sz="0" w:space="0" w:color="auto"/>
            <w:right w:val="none" w:sz="0" w:space="0" w:color="auto"/>
          </w:divBdr>
        </w:div>
        <w:div w:id="465200816">
          <w:marLeft w:val="480"/>
          <w:marRight w:val="0"/>
          <w:marTop w:val="0"/>
          <w:marBottom w:val="0"/>
          <w:divBdr>
            <w:top w:val="none" w:sz="0" w:space="0" w:color="auto"/>
            <w:left w:val="none" w:sz="0" w:space="0" w:color="auto"/>
            <w:bottom w:val="none" w:sz="0" w:space="0" w:color="auto"/>
            <w:right w:val="none" w:sz="0" w:space="0" w:color="auto"/>
          </w:divBdr>
        </w:div>
        <w:div w:id="339624091">
          <w:marLeft w:val="480"/>
          <w:marRight w:val="0"/>
          <w:marTop w:val="0"/>
          <w:marBottom w:val="0"/>
          <w:divBdr>
            <w:top w:val="none" w:sz="0" w:space="0" w:color="auto"/>
            <w:left w:val="none" w:sz="0" w:space="0" w:color="auto"/>
            <w:bottom w:val="none" w:sz="0" w:space="0" w:color="auto"/>
            <w:right w:val="none" w:sz="0" w:space="0" w:color="auto"/>
          </w:divBdr>
        </w:div>
        <w:div w:id="187262073">
          <w:marLeft w:val="480"/>
          <w:marRight w:val="0"/>
          <w:marTop w:val="0"/>
          <w:marBottom w:val="0"/>
          <w:divBdr>
            <w:top w:val="none" w:sz="0" w:space="0" w:color="auto"/>
            <w:left w:val="none" w:sz="0" w:space="0" w:color="auto"/>
            <w:bottom w:val="none" w:sz="0" w:space="0" w:color="auto"/>
            <w:right w:val="none" w:sz="0" w:space="0" w:color="auto"/>
          </w:divBdr>
        </w:div>
        <w:div w:id="284167318">
          <w:marLeft w:val="480"/>
          <w:marRight w:val="0"/>
          <w:marTop w:val="0"/>
          <w:marBottom w:val="0"/>
          <w:divBdr>
            <w:top w:val="none" w:sz="0" w:space="0" w:color="auto"/>
            <w:left w:val="none" w:sz="0" w:space="0" w:color="auto"/>
            <w:bottom w:val="none" w:sz="0" w:space="0" w:color="auto"/>
            <w:right w:val="none" w:sz="0" w:space="0" w:color="auto"/>
          </w:divBdr>
        </w:div>
        <w:div w:id="1921324798">
          <w:marLeft w:val="480"/>
          <w:marRight w:val="0"/>
          <w:marTop w:val="0"/>
          <w:marBottom w:val="0"/>
          <w:divBdr>
            <w:top w:val="none" w:sz="0" w:space="0" w:color="auto"/>
            <w:left w:val="none" w:sz="0" w:space="0" w:color="auto"/>
            <w:bottom w:val="none" w:sz="0" w:space="0" w:color="auto"/>
            <w:right w:val="none" w:sz="0" w:space="0" w:color="auto"/>
          </w:divBdr>
        </w:div>
        <w:div w:id="378750718">
          <w:marLeft w:val="480"/>
          <w:marRight w:val="0"/>
          <w:marTop w:val="0"/>
          <w:marBottom w:val="0"/>
          <w:divBdr>
            <w:top w:val="none" w:sz="0" w:space="0" w:color="auto"/>
            <w:left w:val="none" w:sz="0" w:space="0" w:color="auto"/>
            <w:bottom w:val="none" w:sz="0" w:space="0" w:color="auto"/>
            <w:right w:val="none" w:sz="0" w:space="0" w:color="auto"/>
          </w:divBdr>
        </w:div>
        <w:div w:id="525561041">
          <w:marLeft w:val="480"/>
          <w:marRight w:val="0"/>
          <w:marTop w:val="0"/>
          <w:marBottom w:val="0"/>
          <w:divBdr>
            <w:top w:val="none" w:sz="0" w:space="0" w:color="auto"/>
            <w:left w:val="none" w:sz="0" w:space="0" w:color="auto"/>
            <w:bottom w:val="none" w:sz="0" w:space="0" w:color="auto"/>
            <w:right w:val="none" w:sz="0" w:space="0" w:color="auto"/>
          </w:divBdr>
        </w:div>
        <w:div w:id="916985323">
          <w:marLeft w:val="480"/>
          <w:marRight w:val="0"/>
          <w:marTop w:val="0"/>
          <w:marBottom w:val="0"/>
          <w:divBdr>
            <w:top w:val="none" w:sz="0" w:space="0" w:color="auto"/>
            <w:left w:val="none" w:sz="0" w:space="0" w:color="auto"/>
            <w:bottom w:val="none" w:sz="0" w:space="0" w:color="auto"/>
            <w:right w:val="none" w:sz="0" w:space="0" w:color="auto"/>
          </w:divBdr>
        </w:div>
        <w:div w:id="1952740887">
          <w:marLeft w:val="480"/>
          <w:marRight w:val="0"/>
          <w:marTop w:val="0"/>
          <w:marBottom w:val="0"/>
          <w:divBdr>
            <w:top w:val="none" w:sz="0" w:space="0" w:color="auto"/>
            <w:left w:val="none" w:sz="0" w:space="0" w:color="auto"/>
            <w:bottom w:val="none" w:sz="0" w:space="0" w:color="auto"/>
            <w:right w:val="none" w:sz="0" w:space="0" w:color="auto"/>
          </w:divBdr>
        </w:div>
        <w:div w:id="1833831772">
          <w:marLeft w:val="480"/>
          <w:marRight w:val="0"/>
          <w:marTop w:val="0"/>
          <w:marBottom w:val="0"/>
          <w:divBdr>
            <w:top w:val="none" w:sz="0" w:space="0" w:color="auto"/>
            <w:left w:val="none" w:sz="0" w:space="0" w:color="auto"/>
            <w:bottom w:val="none" w:sz="0" w:space="0" w:color="auto"/>
            <w:right w:val="none" w:sz="0" w:space="0" w:color="auto"/>
          </w:divBdr>
        </w:div>
        <w:div w:id="292443365">
          <w:marLeft w:val="480"/>
          <w:marRight w:val="0"/>
          <w:marTop w:val="0"/>
          <w:marBottom w:val="0"/>
          <w:divBdr>
            <w:top w:val="none" w:sz="0" w:space="0" w:color="auto"/>
            <w:left w:val="none" w:sz="0" w:space="0" w:color="auto"/>
            <w:bottom w:val="none" w:sz="0" w:space="0" w:color="auto"/>
            <w:right w:val="none" w:sz="0" w:space="0" w:color="auto"/>
          </w:divBdr>
        </w:div>
        <w:div w:id="1784497765">
          <w:marLeft w:val="480"/>
          <w:marRight w:val="0"/>
          <w:marTop w:val="0"/>
          <w:marBottom w:val="0"/>
          <w:divBdr>
            <w:top w:val="none" w:sz="0" w:space="0" w:color="auto"/>
            <w:left w:val="none" w:sz="0" w:space="0" w:color="auto"/>
            <w:bottom w:val="none" w:sz="0" w:space="0" w:color="auto"/>
            <w:right w:val="none" w:sz="0" w:space="0" w:color="auto"/>
          </w:divBdr>
        </w:div>
        <w:div w:id="827941534">
          <w:marLeft w:val="480"/>
          <w:marRight w:val="0"/>
          <w:marTop w:val="0"/>
          <w:marBottom w:val="0"/>
          <w:divBdr>
            <w:top w:val="none" w:sz="0" w:space="0" w:color="auto"/>
            <w:left w:val="none" w:sz="0" w:space="0" w:color="auto"/>
            <w:bottom w:val="none" w:sz="0" w:space="0" w:color="auto"/>
            <w:right w:val="none" w:sz="0" w:space="0" w:color="auto"/>
          </w:divBdr>
        </w:div>
        <w:div w:id="1927957585">
          <w:marLeft w:val="480"/>
          <w:marRight w:val="0"/>
          <w:marTop w:val="0"/>
          <w:marBottom w:val="0"/>
          <w:divBdr>
            <w:top w:val="none" w:sz="0" w:space="0" w:color="auto"/>
            <w:left w:val="none" w:sz="0" w:space="0" w:color="auto"/>
            <w:bottom w:val="none" w:sz="0" w:space="0" w:color="auto"/>
            <w:right w:val="none" w:sz="0" w:space="0" w:color="auto"/>
          </w:divBdr>
        </w:div>
        <w:div w:id="1583250717">
          <w:marLeft w:val="480"/>
          <w:marRight w:val="0"/>
          <w:marTop w:val="0"/>
          <w:marBottom w:val="0"/>
          <w:divBdr>
            <w:top w:val="none" w:sz="0" w:space="0" w:color="auto"/>
            <w:left w:val="none" w:sz="0" w:space="0" w:color="auto"/>
            <w:bottom w:val="none" w:sz="0" w:space="0" w:color="auto"/>
            <w:right w:val="none" w:sz="0" w:space="0" w:color="auto"/>
          </w:divBdr>
        </w:div>
        <w:div w:id="1756441061">
          <w:marLeft w:val="480"/>
          <w:marRight w:val="0"/>
          <w:marTop w:val="0"/>
          <w:marBottom w:val="0"/>
          <w:divBdr>
            <w:top w:val="none" w:sz="0" w:space="0" w:color="auto"/>
            <w:left w:val="none" w:sz="0" w:space="0" w:color="auto"/>
            <w:bottom w:val="none" w:sz="0" w:space="0" w:color="auto"/>
            <w:right w:val="none" w:sz="0" w:space="0" w:color="auto"/>
          </w:divBdr>
        </w:div>
        <w:div w:id="1427194996">
          <w:marLeft w:val="480"/>
          <w:marRight w:val="0"/>
          <w:marTop w:val="0"/>
          <w:marBottom w:val="0"/>
          <w:divBdr>
            <w:top w:val="none" w:sz="0" w:space="0" w:color="auto"/>
            <w:left w:val="none" w:sz="0" w:space="0" w:color="auto"/>
            <w:bottom w:val="none" w:sz="0" w:space="0" w:color="auto"/>
            <w:right w:val="none" w:sz="0" w:space="0" w:color="auto"/>
          </w:divBdr>
        </w:div>
        <w:div w:id="1165585631">
          <w:marLeft w:val="480"/>
          <w:marRight w:val="0"/>
          <w:marTop w:val="0"/>
          <w:marBottom w:val="0"/>
          <w:divBdr>
            <w:top w:val="none" w:sz="0" w:space="0" w:color="auto"/>
            <w:left w:val="none" w:sz="0" w:space="0" w:color="auto"/>
            <w:bottom w:val="none" w:sz="0" w:space="0" w:color="auto"/>
            <w:right w:val="none" w:sz="0" w:space="0" w:color="auto"/>
          </w:divBdr>
        </w:div>
        <w:div w:id="1096514051">
          <w:marLeft w:val="480"/>
          <w:marRight w:val="0"/>
          <w:marTop w:val="0"/>
          <w:marBottom w:val="0"/>
          <w:divBdr>
            <w:top w:val="none" w:sz="0" w:space="0" w:color="auto"/>
            <w:left w:val="none" w:sz="0" w:space="0" w:color="auto"/>
            <w:bottom w:val="none" w:sz="0" w:space="0" w:color="auto"/>
            <w:right w:val="none" w:sz="0" w:space="0" w:color="auto"/>
          </w:divBdr>
        </w:div>
        <w:div w:id="1936400510">
          <w:marLeft w:val="480"/>
          <w:marRight w:val="0"/>
          <w:marTop w:val="0"/>
          <w:marBottom w:val="0"/>
          <w:divBdr>
            <w:top w:val="none" w:sz="0" w:space="0" w:color="auto"/>
            <w:left w:val="none" w:sz="0" w:space="0" w:color="auto"/>
            <w:bottom w:val="none" w:sz="0" w:space="0" w:color="auto"/>
            <w:right w:val="none" w:sz="0" w:space="0" w:color="auto"/>
          </w:divBdr>
        </w:div>
        <w:div w:id="510220712">
          <w:marLeft w:val="480"/>
          <w:marRight w:val="0"/>
          <w:marTop w:val="0"/>
          <w:marBottom w:val="0"/>
          <w:divBdr>
            <w:top w:val="none" w:sz="0" w:space="0" w:color="auto"/>
            <w:left w:val="none" w:sz="0" w:space="0" w:color="auto"/>
            <w:bottom w:val="none" w:sz="0" w:space="0" w:color="auto"/>
            <w:right w:val="none" w:sz="0" w:space="0" w:color="auto"/>
          </w:divBdr>
        </w:div>
        <w:div w:id="860046558">
          <w:marLeft w:val="480"/>
          <w:marRight w:val="0"/>
          <w:marTop w:val="0"/>
          <w:marBottom w:val="0"/>
          <w:divBdr>
            <w:top w:val="none" w:sz="0" w:space="0" w:color="auto"/>
            <w:left w:val="none" w:sz="0" w:space="0" w:color="auto"/>
            <w:bottom w:val="none" w:sz="0" w:space="0" w:color="auto"/>
            <w:right w:val="none" w:sz="0" w:space="0" w:color="auto"/>
          </w:divBdr>
        </w:div>
        <w:div w:id="369230941">
          <w:marLeft w:val="480"/>
          <w:marRight w:val="0"/>
          <w:marTop w:val="0"/>
          <w:marBottom w:val="0"/>
          <w:divBdr>
            <w:top w:val="none" w:sz="0" w:space="0" w:color="auto"/>
            <w:left w:val="none" w:sz="0" w:space="0" w:color="auto"/>
            <w:bottom w:val="none" w:sz="0" w:space="0" w:color="auto"/>
            <w:right w:val="none" w:sz="0" w:space="0" w:color="auto"/>
          </w:divBdr>
        </w:div>
        <w:div w:id="1917787952">
          <w:marLeft w:val="480"/>
          <w:marRight w:val="0"/>
          <w:marTop w:val="0"/>
          <w:marBottom w:val="0"/>
          <w:divBdr>
            <w:top w:val="none" w:sz="0" w:space="0" w:color="auto"/>
            <w:left w:val="none" w:sz="0" w:space="0" w:color="auto"/>
            <w:bottom w:val="none" w:sz="0" w:space="0" w:color="auto"/>
            <w:right w:val="none" w:sz="0" w:space="0" w:color="auto"/>
          </w:divBdr>
        </w:div>
        <w:div w:id="321471312">
          <w:marLeft w:val="480"/>
          <w:marRight w:val="0"/>
          <w:marTop w:val="0"/>
          <w:marBottom w:val="0"/>
          <w:divBdr>
            <w:top w:val="none" w:sz="0" w:space="0" w:color="auto"/>
            <w:left w:val="none" w:sz="0" w:space="0" w:color="auto"/>
            <w:bottom w:val="none" w:sz="0" w:space="0" w:color="auto"/>
            <w:right w:val="none" w:sz="0" w:space="0" w:color="auto"/>
          </w:divBdr>
        </w:div>
        <w:div w:id="1800414804">
          <w:marLeft w:val="480"/>
          <w:marRight w:val="0"/>
          <w:marTop w:val="0"/>
          <w:marBottom w:val="0"/>
          <w:divBdr>
            <w:top w:val="none" w:sz="0" w:space="0" w:color="auto"/>
            <w:left w:val="none" w:sz="0" w:space="0" w:color="auto"/>
            <w:bottom w:val="none" w:sz="0" w:space="0" w:color="auto"/>
            <w:right w:val="none" w:sz="0" w:space="0" w:color="auto"/>
          </w:divBdr>
        </w:div>
        <w:div w:id="1903369739">
          <w:marLeft w:val="480"/>
          <w:marRight w:val="0"/>
          <w:marTop w:val="0"/>
          <w:marBottom w:val="0"/>
          <w:divBdr>
            <w:top w:val="none" w:sz="0" w:space="0" w:color="auto"/>
            <w:left w:val="none" w:sz="0" w:space="0" w:color="auto"/>
            <w:bottom w:val="none" w:sz="0" w:space="0" w:color="auto"/>
            <w:right w:val="none" w:sz="0" w:space="0" w:color="auto"/>
          </w:divBdr>
        </w:div>
        <w:div w:id="166557921">
          <w:marLeft w:val="480"/>
          <w:marRight w:val="0"/>
          <w:marTop w:val="0"/>
          <w:marBottom w:val="0"/>
          <w:divBdr>
            <w:top w:val="none" w:sz="0" w:space="0" w:color="auto"/>
            <w:left w:val="none" w:sz="0" w:space="0" w:color="auto"/>
            <w:bottom w:val="none" w:sz="0" w:space="0" w:color="auto"/>
            <w:right w:val="none" w:sz="0" w:space="0" w:color="auto"/>
          </w:divBdr>
        </w:div>
        <w:div w:id="1775634534">
          <w:marLeft w:val="480"/>
          <w:marRight w:val="0"/>
          <w:marTop w:val="0"/>
          <w:marBottom w:val="0"/>
          <w:divBdr>
            <w:top w:val="none" w:sz="0" w:space="0" w:color="auto"/>
            <w:left w:val="none" w:sz="0" w:space="0" w:color="auto"/>
            <w:bottom w:val="none" w:sz="0" w:space="0" w:color="auto"/>
            <w:right w:val="none" w:sz="0" w:space="0" w:color="auto"/>
          </w:divBdr>
        </w:div>
        <w:div w:id="1308511773">
          <w:marLeft w:val="480"/>
          <w:marRight w:val="0"/>
          <w:marTop w:val="0"/>
          <w:marBottom w:val="0"/>
          <w:divBdr>
            <w:top w:val="none" w:sz="0" w:space="0" w:color="auto"/>
            <w:left w:val="none" w:sz="0" w:space="0" w:color="auto"/>
            <w:bottom w:val="none" w:sz="0" w:space="0" w:color="auto"/>
            <w:right w:val="none" w:sz="0" w:space="0" w:color="auto"/>
          </w:divBdr>
        </w:div>
        <w:div w:id="1203635547">
          <w:marLeft w:val="480"/>
          <w:marRight w:val="0"/>
          <w:marTop w:val="0"/>
          <w:marBottom w:val="0"/>
          <w:divBdr>
            <w:top w:val="none" w:sz="0" w:space="0" w:color="auto"/>
            <w:left w:val="none" w:sz="0" w:space="0" w:color="auto"/>
            <w:bottom w:val="none" w:sz="0" w:space="0" w:color="auto"/>
            <w:right w:val="none" w:sz="0" w:space="0" w:color="auto"/>
          </w:divBdr>
        </w:div>
        <w:div w:id="1876692198">
          <w:marLeft w:val="480"/>
          <w:marRight w:val="0"/>
          <w:marTop w:val="0"/>
          <w:marBottom w:val="0"/>
          <w:divBdr>
            <w:top w:val="none" w:sz="0" w:space="0" w:color="auto"/>
            <w:left w:val="none" w:sz="0" w:space="0" w:color="auto"/>
            <w:bottom w:val="none" w:sz="0" w:space="0" w:color="auto"/>
            <w:right w:val="none" w:sz="0" w:space="0" w:color="auto"/>
          </w:divBdr>
        </w:div>
        <w:div w:id="1340231852">
          <w:marLeft w:val="480"/>
          <w:marRight w:val="0"/>
          <w:marTop w:val="0"/>
          <w:marBottom w:val="0"/>
          <w:divBdr>
            <w:top w:val="none" w:sz="0" w:space="0" w:color="auto"/>
            <w:left w:val="none" w:sz="0" w:space="0" w:color="auto"/>
            <w:bottom w:val="none" w:sz="0" w:space="0" w:color="auto"/>
            <w:right w:val="none" w:sz="0" w:space="0" w:color="auto"/>
          </w:divBdr>
        </w:div>
        <w:div w:id="1855219388">
          <w:marLeft w:val="480"/>
          <w:marRight w:val="0"/>
          <w:marTop w:val="0"/>
          <w:marBottom w:val="0"/>
          <w:divBdr>
            <w:top w:val="none" w:sz="0" w:space="0" w:color="auto"/>
            <w:left w:val="none" w:sz="0" w:space="0" w:color="auto"/>
            <w:bottom w:val="none" w:sz="0" w:space="0" w:color="auto"/>
            <w:right w:val="none" w:sz="0" w:space="0" w:color="auto"/>
          </w:divBdr>
        </w:div>
        <w:div w:id="1525434656">
          <w:marLeft w:val="480"/>
          <w:marRight w:val="0"/>
          <w:marTop w:val="0"/>
          <w:marBottom w:val="0"/>
          <w:divBdr>
            <w:top w:val="none" w:sz="0" w:space="0" w:color="auto"/>
            <w:left w:val="none" w:sz="0" w:space="0" w:color="auto"/>
            <w:bottom w:val="none" w:sz="0" w:space="0" w:color="auto"/>
            <w:right w:val="none" w:sz="0" w:space="0" w:color="auto"/>
          </w:divBdr>
        </w:div>
        <w:div w:id="1647201768">
          <w:marLeft w:val="480"/>
          <w:marRight w:val="0"/>
          <w:marTop w:val="0"/>
          <w:marBottom w:val="0"/>
          <w:divBdr>
            <w:top w:val="none" w:sz="0" w:space="0" w:color="auto"/>
            <w:left w:val="none" w:sz="0" w:space="0" w:color="auto"/>
            <w:bottom w:val="none" w:sz="0" w:space="0" w:color="auto"/>
            <w:right w:val="none" w:sz="0" w:space="0" w:color="auto"/>
          </w:divBdr>
        </w:div>
        <w:div w:id="1746685306">
          <w:marLeft w:val="480"/>
          <w:marRight w:val="0"/>
          <w:marTop w:val="0"/>
          <w:marBottom w:val="0"/>
          <w:divBdr>
            <w:top w:val="none" w:sz="0" w:space="0" w:color="auto"/>
            <w:left w:val="none" w:sz="0" w:space="0" w:color="auto"/>
            <w:bottom w:val="none" w:sz="0" w:space="0" w:color="auto"/>
            <w:right w:val="none" w:sz="0" w:space="0" w:color="auto"/>
          </w:divBdr>
        </w:div>
        <w:div w:id="1412510260">
          <w:marLeft w:val="480"/>
          <w:marRight w:val="0"/>
          <w:marTop w:val="0"/>
          <w:marBottom w:val="0"/>
          <w:divBdr>
            <w:top w:val="none" w:sz="0" w:space="0" w:color="auto"/>
            <w:left w:val="none" w:sz="0" w:space="0" w:color="auto"/>
            <w:bottom w:val="none" w:sz="0" w:space="0" w:color="auto"/>
            <w:right w:val="none" w:sz="0" w:space="0" w:color="auto"/>
          </w:divBdr>
        </w:div>
        <w:div w:id="220363135">
          <w:marLeft w:val="480"/>
          <w:marRight w:val="0"/>
          <w:marTop w:val="0"/>
          <w:marBottom w:val="0"/>
          <w:divBdr>
            <w:top w:val="none" w:sz="0" w:space="0" w:color="auto"/>
            <w:left w:val="none" w:sz="0" w:space="0" w:color="auto"/>
            <w:bottom w:val="none" w:sz="0" w:space="0" w:color="auto"/>
            <w:right w:val="none" w:sz="0" w:space="0" w:color="auto"/>
          </w:divBdr>
        </w:div>
        <w:div w:id="736787830">
          <w:marLeft w:val="480"/>
          <w:marRight w:val="0"/>
          <w:marTop w:val="0"/>
          <w:marBottom w:val="0"/>
          <w:divBdr>
            <w:top w:val="none" w:sz="0" w:space="0" w:color="auto"/>
            <w:left w:val="none" w:sz="0" w:space="0" w:color="auto"/>
            <w:bottom w:val="none" w:sz="0" w:space="0" w:color="auto"/>
            <w:right w:val="none" w:sz="0" w:space="0" w:color="auto"/>
          </w:divBdr>
        </w:div>
        <w:div w:id="1059597886">
          <w:marLeft w:val="480"/>
          <w:marRight w:val="0"/>
          <w:marTop w:val="0"/>
          <w:marBottom w:val="0"/>
          <w:divBdr>
            <w:top w:val="none" w:sz="0" w:space="0" w:color="auto"/>
            <w:left w:val="none" w:sz="0" w:space="0" w:color="auto"/>
            <w:bottom w:val="none" w:sz="0" w:space="0" w:color="auto"/>
            <w:right w:val="none" w:sz="0" w:space="0" w:color="auto"/>
          </w:divBdr>
        </w:div>
        <w:div w:id="597912629">
          <w:marLeft w:val="480"/>
          <w:marRight w:val="0"/>
          <w:marTop w:val="0"/>
          <w:marBottom w:val="0"/>
          <w:divBdr>
            <w:top w:val="none" w:sz="0" w:space="0" w:color="auto"/>
            <w:left w:val="none" w:sz="0" w:space="0" w:color="auto"/>
            <w:bottom w:val="none" w:sz="0" w:space="0" w:color="auto"/>
            <w:right w:val="none" w:sz="0" w:space="0" w:color="auto"/>
          </w:divBdr>
        </w:div>
        <w:div w:id="1381394518">
          <w:marLeft w:val="480"/>
          <w:marRight w:val="0"/>
          <w:marTop w:val="0"/>
          <w:marBottom w:val="0"/>
          <w:divBdr>
            <w:top w:val="none" w:sz="0" w:space="0" w:color="auto"/>
            <w:left w:val="none" w:sz="0" w:space="0" w:color="auto"/>
            <w:bottom w:val="none" w:sz="0" w:space="0" w:color="auto"/>
            <w:right w:val="none" w:sz="0" w:space="0" w:color="auto"/>
          </w:divBdr>
        </w:div>
        <w:div w:id="1623458757">
          <w:marLeft w:val="480"/>
          <w:marRight w:val="0"/>
          <w:marTop w:val="0"/>
          <w:marBottom w:val="0"/>
          <w:divBdr>
            <w:top w:val="none" w:sz="0" w:space="0" w:color="auto"/>
            <w:left w:val="none" w:sz="0" w:space="0" w:color="auto"/>
            <w:bottom w:val="none" w:sz="0" w:space="0" w:color="auto"/>
            <w:right w:val="none" w:sz="0" w:space="0" w:color="auto"/>
          </w:divBdr>
        </w:div>
        <w:div w:id="482505756">
          <w:marLeft w:val="480"/>
          <w:marRight w:val="0"/>
          <w:marTop w:val="0"/>
          <w:marBottom w:val="0"/>
          <w:divBdr>
            <w:top w:val="none" w:sz="0" w:space="0" w:color="auto"/>
            <w:left w:val="none" w:sz="0" w:space="0" w:color="auto"/>
            <w:bottom w:val="none" w:sz="0" w:space="0" w:color="auto"/>
            <w:right w:val="none" w:sz="0" w:space="0" w:color="auto"/>
          </w:divBdr>
        </w:div>
        <w:div w:id="225530925">
          <w:marLeft w:val="480"/>
          <w:marRight w:val="0"/>
          <w:marTop w:val="0"/>
          <w:marBottom w:val="0"/>
          <w:divBdr>
            <w:top w:val="none" w:sz="0" w:space="0" w:color="auto"/>
            <w:left w:val="none" w:sz="0" w:space="0" w:color="auto"/>
            <w:bottom w:val="none" w:sz="0" w:space="0" w:color="auto"/>
            <w:right w:val="none" w:sz="0" w:space="0" w:color="auto"/>
          </w:divBdr>
        </w:div>
        <w:div w:id="1811482904">
          <w:marLeft w:val="480"/>
          <w:marRight w:val="0"/>
          <w:marTop w:val="0"/>
          <w:marBottom w:val="0"/>
          <w:divBdr>
            <w:top w:val="none" w:sz="0" w:space="0" w:color="auto"/>
            <w:left w:val="none" w:sz="0" w:space="0" w:color="auto"/>
            <w:bottom w:val="none" w:sz="0" w:space="0" w:color="auto"/>
            <w:right w:val="none" w:sz="0" w:space="0" w:color="auto"/>
          </w:divBdr>
        </w:div>
        <w:div w:id="1854680943">
          <w:marLeft w:val="480"/>
          <w:marRight w:val="0"/>
          <w:marTop w:val="0"/>
          <w:marBottom w:val="0"/>
          <w:divBdr>
            <w:top w:val="none" w:sz="0" w:space="0" w:color="auto"/>
            <w:left w:val="none" w:sz="0" w:space="0" w:color="auto"/>
            <w:bottom w:val="none" w:sz="0" w:space="0" w:color="auto"/>
            <w:right w:val="none" w:sz="0" w:space="0" w:color="auto"/>
          </w:divBdr>
        </w:div>
        <w:div w:id="1473519501">
          <w:marLeft w:val="480"/>
          <w:marRight w:val="0"/>
          <w:marTop w:val="0"/>
          <w:marBottom w:val="0"/>
          <w:divBdr>
            <w:top w:val="none" w:sz="0" w:space="0" w:color="auto"/>
            <w:left w:val="none" w:sz="0" w:space="0" w:color="auto"/>
            <w:bottom w:val="none" w:sz="0" w:space="0" w:color="auto"/>
            <w:right w:val="none" w:sz="0" w:space="0" w:color="auto"/>
          </w:divBdr>
        </w:div>
        <w:div w:id="1988708146">
          <w:marLeft w:val="480"/>
          <w:marRight w:val="0"/>
          <w:marTop w:val="0"/>
          <w:marBottom w:val="0"/>
          <w:divBdr>
            <w:top w:val="none" w:sz="0" w:space="0" w:color="auto"/>
            <w:left w:val="none" w:sz="0" w:space="0" w:color="auto"/>
            <w:bottom w:val="none" w:sz="0" w:space="0" w:color="auto"/>
            <w:right w:val="none" w:sz="0" w:space="0" w:color="auto"/>
          </w:divBdr>
        </w:div>
      </w:divsChild>
    </w:div>
    <w:div w:id="1841310619">
      <w:bodyDiv w:val="1"/>
      <w:marLeft w:val="0"/>
      <w:marRight w:val="0"/>
      <w:marTop w:val="0"/>
      <w:marBottom w:val="0"/>
      <w:divBdr>
        <w:top w:val="none" w:sz="0" w:space="0" w:color="auto"/>
        <w:left w:val="none" w:sz="0" w:space="0" w:color="auto"/>
        <w:bottom w:val="none" w:sz="0" w:space="0" w:color="auto"/>
        <w:right w:val="none" w:sz="0" w:space="0" w:color="auto"/>
      </w:divBdr>
    </w:div>
    <w:div w:id="1841575481">
      <w:bodyDiv w:val="1"/>
      <w:marLeft w:val="0"/>
      <w:marRight w:val="0"/>
      <w:marTop w:val="0"/>
      <w:marBottom w:val="0"/>
      <w:divBdr>
        <w:top w:val="none" w:sz="0" w:space="0" w:color="auto"/>
        <w:left w:val="none" w:sz="0" w:space="0" w:color="auto"/>
        <w:bottom w:val="none" w:sz="0" w:space="0" w:color="auto"/>
        <w:right w:val="none" w:sz="0" w:space="0" w:color="auto"/>
      </w:divBdr>
    </w:div>
    <w:div w:id="1841652629">
      <w:bodyDiv w:val="1"/>
      <w:marLeft w:val="0"/>
      <w:marRight w:val="0"/>
      <w:marTop w:val="0"/>
      <w:marBottom w:val="0"/>
      <w:divBdr>
        <w:top w:val="none" w:sz="0" w:space="0" w:color="auto"/>
        <w:left w:val="none" w:sz="0" w:space="0" w:color="auto"/>
        <w:bottom w:val="none" w:sz="0" w:space="0" w:color="auto"/>
        <w:right w:val="none" w:sz="0" w:space="0" w:color="auto"/>
      </w:divBdr>
    </w:div>
    <w:div w:id="1841697916">
      <w:bodyDiv w:val="1"/>
      <w:marLeft w:val="0"/>
      <w:marRight w:val="0"/>
      <w:marTop w:val="0"/>
      <w:marBottom w:val="0"/>
      <w:divBdr>
        <w:top w:val="none" w:sz="0" w:space="0" w:color="auto"/>
        <w:left w:val="none" w:sz="0" w:space="0" w:color="auto"/>
        <w:bottom w:val="none" w:sz="0" w:space="0" w:color="auto"/>
        <w:right w:val="none" w:sz="0" w:space="0" w:color="auto"/>
      </w:divBdr>
    </w:div>
    <w:div w:id="1841770892">
      <w:bodyDiv w:val="1"/>
      <w:marLeft w:val="0"/>
      <w:marRight w:val="0"/>
      <w:marTop w:val="0"/>
      <w:marBottom w:val="0"/>
      <w:divBdr>
        <w:top w:val="none" w:sz="0" w:space="0" w:color="auto"/>
        <w:left w:val="none" w:sz="0" w:space="0" w:color="auto"/>
        <w:bottom w:val="none" w:sz="0" w:space="0" w:color="auto"/>
        <w:right w:val="none" w:sz="0" w:space="0" w:color="auto"/>
      </w:divBdr>
    </w:div>
    <w:div w:id="1841847846">
      <w:bodyDiv w:val="1"/>
      <w:marLeft w:val="0"/>
      <w:marRight w:val="0"/>
      <w:marTop w:val="0"/>
      <w:marBottom w:val="0"/>
      <w:divBdr>
        <w:top w:val="none" w:sz="0" w:space="0" w:color="auto"/>
        <w:left w:val="none" w:sz="0" w:space="0" w:color="auto"/>
        <w:bottom w:val="none" w:sz="0" w:space="0" w:color="auto"/>
        <w:right w:val="none" w:sz="0" w:space="0" w:color="auto"/>
      </w:divBdr>
    </w:div>
    <w:div w:id="1842621664">
      <w:bodyDiv w:val="1"/>
      <w:marLeft w:val="0"/>
      <w:marRight w:val="0"/>
      <w:marTop w:val="0"/>
      <w:marBottom w:val="0"/>
      <w:divBdr>
        <w:top w:val="none" w:sz="0" w:space="0" w:color="auto"/>
        <w:left w:val="none" w:sz="0" w:space="0" w:color="auto"/>
        <w:bottom w:val="none" w:sz="0" w:space="0" w:color="auto"/>
        <w:right w:val="none" w:sz="0" w:space="0" w:color="auto"/>
      </w:divBdr>
    </w:div>
    <w:div w:id="1842701094">
      <w:bodyDiv w:val="1"/>
      <w:marLeft w:val="0"/>
      <w:marRight w:val="0"/>
      <w:marTop w:val="0"/>
      <w:marBottom w:val="0"/>
      <w:divBdr>
        <w:top w:val="none" w:sz="0" w:space="0" w:color="auto"/>
        <w:left w:val="none" w:sz="0" w:space="0" w:color="auto"/>
        <w:bottom w:val="none" w:sz="0" w:space="0" w:color="auto"/>
        <w:right w:val="none" w:sz="0" w:space="0" w:color="auto"/>
      </w:divBdr>
    </w:div>
    <w:div w:id="1842767778">
      <w:bodyDiv w:val="1"/>
      <w:marLeft w:val="0"/>
      <w:marRight w:val="0"/>
      <w:marTop w:val="0"/>
      <w:marBottom w:val="0"/>
      <w:divBdr>
        <w:top w:val="none" w:sz="0" w:space="0" w:color="auto"/>
        <w:left w:val="none" w:sz="0" w:space="0" w:color="auto"/>
        <w:bottom w:val="none" w:sz="0" w:space="0" w:color="auto"/>
        <w:right w:val="none" w:sz="0" w:space="0" w:color="auto"/>
      </w:divBdr>
    </w:div>
    <w:div w:id="1842966108">
      <w:bodyDiv w:val="1"/>
      <w:marLeft w:val="0"/>
      <w:marRight w:val="0"/>
      <w:marTop w:val="0"/>
      <w:marBottom w:val="0"/>
      <w:divBdr>
        <w:top w:val="none" w:sz="0" w:space="0" w:color="auto"/>
        <w:left w:val="none" w:sz="0" w:space="0" w:color="auto"/>
        <w:bottom w:val="none" w:sz="0" w:space="0" w:color="auto"/>
        <w:right w:val="none" w:sz="0" w:space="0" w:color="auto"/>
      </w:divBdr>
    </w:div>
    <w:div w:id="1843079181">
      <w:bodyDiv w:val="1"/>
      <w:marLeft w:val="0"/>
      <w:marRight w:val="0"/>
      <w:marTop w:val="0"/>
      <w:marBottom w:val="0"/>
      <w:divBdr>
        <w:top w:val="none" w:sz="0" w:space="0" w:color="auto"/>
        <w:left w:val="none" w:sz="0" w:space="0" w:color="auto"/>
        <w:bottom w:val="none" w:sz="0" w:space="0" w:color="auto"/>
        <w:right w:val="none" w:sz="0" w:space="0" w:color="auto"/>
      </w:divBdr>
    </w:div>
    <w:div w:id="1843547761">
      <w:bodyDiv w:val="1"/>
      <w:marLeft w:val="0"/>
      <w:marRight w:val="0"/>
      <w:marTop w:val="0"/>
      <w:marBottom w:val="0"/>
      <w:divBdr>
        <w:top w:val="none" w:sz="0" w:space="0" w:color="auto"/>
        <w:left w:val="none" w:sz="0" w:space="0" w:color="auto"/>
        <w:bottom w:val="none" w:sz="0" w:space="0" w:color="auto"/>
        <w:right w:val="none" w:sz="0" w:space="0" w:color="auto"/>
      </w:divBdr>
    </w:div>
    <w:div w:id="1843860992">
      <w:bodyDiv w:val="1"/>
      <w:marLeft w:val="0"/>
      <w:marRight w:val="0"/>
      <w:marTop w:val="0"/>
      <w:marBottom w:val="0"/>
      <w:divBdr>
        <w:top w:val="none" w:sz="0" w:space="0" w:color="auto"/>
        <w:left w:val="none" w:sz="0" w:space="0" w:color="auto"/>
        <w:bottom w:val="none" w:sz="0" w:space="0" w:color="auto"/>
        <w:right w:val="none" w:sz="0" w:space="0" w:color="auto"/>
      </w:divBdr>
      <w:divsChild>
        <w:div w:id="1397625549">
          <w:marLeft w:val="480"/>
          <w:marRight w:val="0"/>
          <w:marTop w:val="0"/>
          <w:marBottom w:val="0"/>
          <w:divBdr>
            <w:top w:val="none" w:sz="0" w:space="0" w:color="auto"/>
            <w:left w:val="none" w:sz="0" w:space="0" w:color="auto"/>
            <w:bottom w:val="none" w:sz="0" w:space="0" w:color="auto"/>
            <w:right w:val="none" w:sz="0" w:space="0" w:color="auto"/>
          </w:divBdr>
        </w:div>
        <w:div w:id="1075469660">
          <w:marLeft w:val="480"/>
          <w:marRight w:val="0"/>
          <w:marTop w:val="0"/>
          <w:marBottom w:val="0"/>
          <w:divBdr>
            <w:top w:val="none" w:sz="0" w:space="0" w:color="auto"/>
            <w:left w:val="none" w:sz="0" w:space="0" w:color="auto"/>
            <w:bottom w:val="none" w:sz="0" w:space="0" w:color="auto"/>
            <w:right w:val="none" w:sz="0" w:space="0" w:color="auto"/>
          </w:divBdr>
        </w:div>
        <w:div w:id="609121118">
          <w:marLeft w:val="480"/>
          <w:marRight w:val="0"/>
          <w:marTop w:val="0"/>
          <w:marBottom w:val="0"/>
          <w:divBdr>
            <w:top w:val="none" w:sz="0" w:space="0" w:color="auto"/>
            <w:left w:val="none" w:sz="0" w:space="0" w:color="auto"/>
            <w:bottom w:val="none" w:sz="0" w:space="0" w:color="auto"/>
            <w:right w:val="none" w:sz="0" w:space="0" w:color="auto"/>
          </w:divBdr>
        </w:div>
        <w:div w:id="271284037">
          <w:marLeft w:val="480"/>
          <w:marRight w:val="0"/>
          <w:marTop w:val="0"/>
          <w:marBottom w:val="0"/>
          <w:divBdr>
            <w:top w:val="none" w:sz="0" w:space="0" w:color="auto"/>
            <w:left w:val="none" w:sz="0" w:space="0" w:color="auto"/>
            <w:bottom w:val="none" w:sz="0" w:space="0" w:color="auto"/>
            <w:right w:val="none" w:sz="0" w:space="0" w:color="auto"/>
          </w:divBdr>
        </w:div>
        <w:div w:id="1052460149">
          <w:marLeft w:val="480"/>
          <w:marRight w:val="0"/>
          <w:marTop w:val="0"/>
          <w:marBottom w:val="0"/>
          <w:divBdr>
            <w:top w:val="none" w:sz="0" w:space="0" w:color="auto"/>
            <w:left w:val="none" w:sz="0" w:space="0" w:color="auto"/>
            <w:bottom w:val="none" w:sz="0" w:space="0" w:color="auto"/>
            <w:right w:val="none" w:sz="0" w:space="0" w:color="auto"/>
          </w:divBdr>
        </w:div>
        <w:div w:id="1243022799">
          <w:marLeft w:val="480"/>
          <w:marRight w:val="0"/>
          <w:marTop w:val="0"/>
          <w:marBottom w:val="0"/>
          <w:divBdr>
            <w:top w:val="none" w:sz="0" w:space="0" w:color="auto"/>
            <w:left w:val="none" w:sz="0" w:space="0" w:color="auto"/>
            <w:bottom w:val="none" w:sz="0" w:space="0" w:color="auto"/>
            <w:right w:val="none" w:sz="0" w:space="0" w:color="auto"/>
          </w:divBdr>
        </w:div>
        <w:div w:id="1729957373">
          <w:marLeft w:val="480"/>
          <w:marRight w:val="0"/>
          <w:marTop w:val="0"/>
          <w:marBottom w:val="0"/>
          <w:divBdr>
            <w:top w:val="none" w:sz="0" w:space="0" w:color="auto"/>
            <w:left w:val="none" w:sz="0" w:space="0" w:color="auto"/>
            <w:bottom w:val="none" w:sz="0" w:space="0" w:color="auto"/>
            <w:right w:val="none" w:sz="0" w:space="0" w:color="auto"/>
          </w:divBdr>
        </w:div>
        <w:div w:id="919212272">
          <w:marLeft w:val="480"/>
          <w:marRight w:val="0"/>
          <w:marTop w:val="0"/>
          <w:marBottom w:val="0"/>
          <w:divBdr>
            <w:top w:val="none" w:sz="0" w:space="0" w:color="auto"/>
            <w:left w:val="none" w:sz="0" w:space="0" w:color="auto"/>
            <w:bottom w:val="none" w:sz="0" w:space="0" w:color="auto"/>
            <w:right w:val="none" w:sz="0" w:space="0" w:color="auto"/>
          </w:divBdr>
        </w:div>
        <w:div w:id="1540508924">
          <w:marLeft w:val="480"/>
          <w:marRight w:val="0"/>
          <w:marTop w:val="0"/>
          <w:marBottom w:val="0"/>
          <w:divBdr>
            <w:top w:val="none" w:sz="0" w:space="0" w:color="auto"/>
            <w:left w:val="none" w:sz="0" w:space="0" w:color="auto"/>
            <w:bottom w:val="none" w:sz="0" w:space="0" w:color="auto"/>
            <w:right w:val="none" w:sz="0" w:space="0" w:color="auto"/>
          </w:divBdr>
        </w:div>
        <w:div w:id="153643219">
          <w:marLeft w:val="480"/>
          <w:marRight w:val="0"/>
          <w:marTop w:val="0"/>
          <w:marBottom w:val="0"/>
          <w:divBdr>
            <w:top w:val="none" w:sz="0" w:space="0" w:color="auto"/>
            <w:left w:val="none" w:sz="0" w:space="0" w:color="auto"/>
            <w:bottom w:val="none" w:sz="0" w:space="0" w:color="auto"/>
            <w:right w:val="none" w:sz="0" w:space="0" w:color="auto"/>
          </w:divBdr>
        </w:div>
        <w:div w:id="23755229">
          <w:marLeft w:val="480"/>
          <w:marRight w:val="0"/>
          <w:marTop w:val="0"/>
          <w:marBottom w:val="0"/>
          <w:divBdr>
            <w:top w:val="none" w:sz="0" w:space="0" w:color="auto"/>
            <w:left w:val="none" w:sz="0" w:space="0" w:color="auto"/>
            <w:bottom w:val="none" w:sz="0" w:space="0" w:color="auto"/>
            <w:right w:val="none" w:sz="0" w:space="0" w:color="auto"/>
          </w:divBdr>
        </w:div>
        <w:div w:id="972439345">
          <w:marLeft w:val="480"/>
          <w:marRight w:val="0"/>
          <w:marTop w:val="0"/>
          <w:marBottom w:val="0"/>
          <w:divBdr>
            <w:top w:val="none" w:sz="0" w:space="0" w:color="auto"/>
            <w:left w:val="none" w:sz="0" w:space="0" w:color="auto"/>
            <w:bottom w:val="none" w:sz="0" w:space="0" w:color="auto"/>
            <w:right w:val="none" w:sz="0" w:space="0" w:color="auto"/>
          </w:divBdr>
        </w:div>
        <w:div w:id="1711344915">
          <w:marLeft w:val="480"/>
          <w:marRight w:val="0"/>
          <w:marTop w:val="0"/>
          <w:marBottom w:val="0"/>
          <w:divBdr>
            <w:top w:val="none" w:sz="0" w:space="0" w:color="auto"/>
            <w:left w:val="none" w:sz="0" w:space="0" w:color="auto"/>
            <w:bottom w:val="none" w:sz="0" w:space="0" w:color="auto"/>
            <w:right w:val="none" w:sz="0" w:space="0" w:color="auto"/>
          </w:divBdr>
        </w:div>
        <w:div w:id="415128781">
          <w:marLeft w:val="480"/>
          <w:marRight w:val="0"/>
          <w:marTop w:val="0"/>
          <w:marBottom w:val="0"/>
          <w:divBdr>
            <w:top w:val="none" w:sz="0" w:space="0" w:color="auto"/>
            <w:left w:val="none" w:sz="0" w:space="0" w:color="auto"/>
            <w:bottom w:val="none" w:sz="0" w:space="0" w:color="auto"/>
            <w:right w:val="none" w:sz="0" w:space="0" w:color="auto"/>
          </w:divBdr>
        </w:div>
        <w:div w:id="1410039226">
          <w:marLeft w:val="480"/>
          <w:marRight w:val="0"/>
          <w:marTop w:val="0"/>
          <w:marBottom w:val="0"/>
          <w:divBdr>
            <w:top w:val="none" w:sz="0" w:space="0" w:color="auto"/>
            <w:left w:val="none" w:sz="0" w:space="0" w:color="auto"/>
            <w:bottom w:val="none" w:sz="0" w:space="0" w:color="auto"/>
            <w:right w:val="none" w:sz="0" w:space="0" w:color="auto"/>
          </w:divBdr>
        </w:div>
        <w:div w:id="2015186603">
          <w:marLeft w:val="480"/>
          <w:marRight w:val="0"/>
          <w:marTop w:val="0"/>
          <w:marBottom w:val="0"/>
          <w:divBdr>
            <w:top w:val="none" w:sz="0" w:space="0" w:color="auto"/>
            <w:left w:val="none" w:sz="0" w:space="0" w:color="auto"/>
            <w:bottom w:val="none" w:sz="0" w:space="0" w:color="auto"/>
            <w:right w:val="none" w:sz="0" w:space="0" w:color="auto"/>
          </w:divBdr>
        </w:div>
        <w:div w:id="222714848">
          <w:marLeft w:val="480"/>
          <w:marRight w:val="0"/>
          <w:marTop w:val="0"/>
          <w:marBottom w:val="0"/>
          <w:divBdr>
            <w:top w:val="none" w:sz="0" w:space="0" w:color="auto"/>
            <w:left w:val="none" w:sz="0" w:space="0" w:color="auto"/>
            <w:bottom w:val="none" w:sz="0" w:space="0" w:color="auto"/>
            <w:right w:val="none" w:sz="0" w:space="0" w:color="auto"/>
          </w:divBdr>
        </w:div>
        <w:div w:id="1118328514">
          <w:marLeft w:val="480"/>
          <w:marRight w:val="0"/>
          <w:marTop w:val="0"/>
          <w:marBottom w:val="0"/>
          <w:divBdr>
            <w:top w:val="none" w:sz="0" w:space="0" w:color="auto"/>
            <w:left w:val="none" w:sz="0" w:space="0" w:color="auto"/>
            <w:bottom w:val="none" w:sz="0" w:space="0" w:color="auto"/>
            <w:right w:val="none" w:sz="0" w:space="0" w:color="auto"/>
          </w:divBdr>
        </w:div>
        <w:div w:id="1878159149">
          <w:marLeft w:val="480"/>
          <w:marRight w:val="0"/>
          <w:marTop w:val="0"/>
          <w:marBottom w:val="0"/>
          <w:divBdr>
            <w:top w:val="none" w:sz="0" w:space="0" w:color="auto"/>
            <w:left w:val="none" w:sz="0" w:space="0" w:color="auto"/>
            <w:bottom w:val="none" w:sz="0" w:space="0" w:color="auto"/>
            <w:right w:val="none" w:sz="0" w:space="0" w:color="auto"/>
          </w:divBdr>
        </w:div>
        <w:div w:id="1232807197">
          <w:marLeft w:val="480"/>
          <w:marRight w:val="0"/>
          <w:marTop w:val="0"/>
          <w:marBottom w:val="0"/>
          <w:divBdr>
            <w:top w:val="none" w:sz="0" w:space="0" w:color="auto"/>
            <w:left w:val="none" w:sz="0" w:space="0" w:color="auto"/>
            <w:bottom w:val="none" w:sz="0" w:space="0" w:color="auto"/>
            <w:right w:val="none" w:sz="0" w:space="0" w:color="auto"/>
          </w:divBdr>
        </w:div>
        <w:div w:id="1733309327">
          <w:marLeft w:val="480"/>
          <w:marRight w:val="0"/>
          <w:marTop w:val="0"/>
          <w:marBottom w:val="0"/>
          <w:divBdr>
            <w:top w:val="none" w:sz="0" w:space="0" w:color="auto"/>
            <w:left w:val="none" w:sz="0" w:space="0" w:color="auto"/>
            <w:bottom w:val="none" w:sz="0" w:space="0" w:color="auto"/>
            <w:right w:val="none" w:sz="0" w:space="0" w:color="auto"/>
          </w:divBdr>
        </w:div>
        <w:div w:id="470176937">
          <w:marLeft w:val="480"/>
          <w:marRight w:val="0"/>
          <w:marTop w:val="0"/>
          <w:marBottom w:val="0"/>
          <w:divBdr>
            <w:top w:val="none" w:sz="0" w:space="0" w:color="auto"/>
            <w:left w:val="none" w:sz="0" w:space="0" w:color="auto"/>
            <w:bottom w:val="none" w:sz="0" w:space="0" w:color="auto"/>
            <w:right w:val="none" w:sz="0" w:space="0" w:color="auto"/>
          </w:divBdr>
        </w:div>
        <w:div w:id="158891369">
          <w:marLeft w:val="480"/>
          <w:marRight w:val="0"/>
          <w:marTop w:val="0"/>
          <w:marBottom w:val="0"/>
          <w:divBdr>
            <w:top w:val="none" w:sz="0" w:space="0" w:color="auto"/>
            <w:left w:val="none" w:sz="0" w:space="0" w:color="auto"/>
            <w:bottom w:val="none" w:sz="0" w:space="0" w:color="auto"/>
            <w:right w:val="none" w:sz="0" w:space="0" w:color="auto"/>
          </w:divBdr>
        </w:div>
        <w:div w:id="1207180658">
          <w:marLeft w:val="480"/>
          <w:marRight w:val="0"/>
          <w:marTop w:val="0"/>
          <w:marBottom w:val="0"/>
          <w:divBdr>
            <w:top w:val="none" w:sz="0" w:space="0" w:color="auto"/>
            <w:left w:val="none" w:sz="0" w:space="0" w:color="auto"/>
            <w:bottom w:val="none" w:sz="0" w:space="0" w:color="auto"/>
            <w:right w:val="none" w:sz="0" w:space="0" w:color="auto"/>
          </w:divBdr>
        </w:div>
        <w:div w:id="911044442">
          <w:marLeft w:val="480"/>
          <w:marRight w:val="0"/>
          <w:marTop w:val="0"/>
          <w:marBottom w:val="0"/>
          <w:divBdr>
            <w:top w:val="none" w:sz="0" w:space="0" w:color="auto"/>
            <w:left w:val="none" w:sz="0" w:space="0" w:color="auto"/>
            <w:bottom w:val="none" w:sz="0" w:space="0" w:color="auto"/>
            <w:right w:val="none" w:sz="0" w:space="0" w:color="auto"/>
          </w:divBdr>
        </w:div>
        <w:div w:id="1983728946">
          <w:marLeft w:val="480"/>
          <w:marRight w:val="0"/>
          <w:marTop w:val="0"/>
          <w:marBottom w:val="0"/>
          <w:divBdr>
            <w:top w:val="none" w:sz="0" w:space="0" w:color="auto"/>
            <w:left w:val="none" w:sz="0" w:space="0" w:color="auto"/>
            <w:bottom w:val="none" w:sz="0" w:space="0" w:color="auto"/>
            <w:right w:val="none" w:sz="0" w:space="0" w:color="auto"/>
          </w:divBdr>
        </w:div>
        <w:div w:id="273876049">
          <w:marLeft w:val="480"/>
          <w:marRight w:val="0"/>
          <w:marTop w:val="0"/>
          <w:marBottom w:val="0"/>
          <w:divBdr>
            <w:top w:val="none" w:sz="0" w:space="0" w:color="auto"/>
            <w:left w:val="none" w:sz="0" w:space="0" w:color="auto"/>
            <w:bottom w:val="none" w:sz="0" w:space="0" w:color="auto"/>
            <w:right w:val="none" w:sz="0" w:space="0" w:color="auto"/>
          </w:divBdr>
        </w:div>
        <w:div w:id="296569960">
          <w:marLeft w:val="480"/>
          <w:marRight w:val="0"/>
          <w:marTop w:val="0"/>
          <w:marBottom w:val="0"/>
          <w:divBdr>
            <w:top w:val="none" w:sz="0" w:space="0" w:color="auto"/>
            <w:left w:val="none" w:sz="0" w:space="0" w:color="auto"/>
            <w:bottom w:val="none" w:sz="0" w:space="0" w:color="auto"/>
            <w:right w:val="none" w:sz="0" w:space="0" w:color="auto"/>
          </w:divBdr>
        </w:div>
        <w:div w:id="1602952443">
          <w:marLeft w:val="480"/>
          <w:marRight w:val="0"/>
          <w:marTop w:val="0"/>
          <w:marBottom w:val="0"/>
          <w:divBdr>
            <w:top w:val="none" w:sz="0" w:space="0" w:color="auto"/>
            <w:left w:val="none" w:sz="0" w:space="0" w:color="auto"/>
            <w:bottom w:val="none" w:sz="0" w:space="0" w:color="auto"/>
            <w:right w:val="none" w:sz="0" w:space="0" w:color="auto"/>
          </w:divBdr>
        </w:div>
        <w:div w:id="1479683996">
          <w:marLeft w:val="480"/>
          <w:marRight w:val="0"/>
          <w:marTop w:val="0"/>
          <w:marBottom w:val="0"/>
          <w:divBdr>
            <w:top w:val="none" w:sz="0" w:space="0" w:color="auto"/>
            <w:left w:val="none" w:sz="0" w:space="0" w:color="auto"/>
            <w:bottom w:val="none" w:sz="0" w:space="0" w:color="auto"/>
            <w:right w:val="none" w:sz="0" w:space="0" w:color="auto"/>
          </w:divBdr>
        </w:div>
        <w:div w:id="255329644">
          <w:marLeft w:val="480"/>
          <w:marRight w:val="0"/>
          <w:marTop w:val="0"/>
          <w:marBottom w:val="0"/>
          <w:divBdr>
            <w:top w:val="none" w:sz="0" w:space="0" w:color="auto"/>
            <w:left w:val="none" w:sz="0" w:space="0" w:color="auto"/>
            <w:bottom w:val="none" w:sz="0" w:space="0" w:color="auto"/>
            <w:right w:val="none" w:sz="0" w:space="0" w:color="auto"/>
          </w:divBdr>
        </w:div>
        <w:div w:id="171650725">
          <w:marLeft w:val="480"/>
          <w:marRight w:val="0"/>
          <w:marTop w:val="0"/>
          <w:marBottom w:val="0"/>
          <w:divBdr>
            <w:top w:val="none" w:sz="0" w:space="0" w:color="auto"/>
            <w:left w:val="none" w:sz="0" w:space="0" w:color="auto"/>
            <w:bottom w:val="none" w:sz="0" w:space="0" w:color="auto"/>
            <w:right w:val="none" w:sz="0" w:space="0" w:color="auto"/>
          </w:divBdr>
        </w:div>
        <w:div w:id="108160565">
          <w:marLeft w:val="480"/>
          <w:marRight w:val="0"/>
          <w:marTop w:val="0"/>
          <w:marBottom w:val="0"/>
          <w:divBdr>
            <w:top w:val="none" w:sz="0" w:space="0" w:color="auto"/>
            <w:left w:val="none" w:sz="0" w:space="0" w:color="auto"/>
            <w:bottom w:val="none" w:sz="0" w:space="0" w:color="auto"/>
            <w:right w:val="none" w:sz="0" w:space="0" w:color="auto"/>
          </w:divBdr>
        </w:div>
        <w:div w:id="327447804">
          <w:marLeft w:val="480"/>
          <w:marRight w:val="0"/>
          <w:marTop w:val="0"/>
          <w:marBottom w:val="0"/>
          <w:divBdr>
            <w:top w:val="none" w:sz="0" w:space="0" w:color="auto"/>
            <w:left w:val="none" w:sz="0" w:space="0" w:color="auto"/>
            <w:bottom w:val="none" w:sz="0" w:space="0" w:color="auto"/>
            <w:right w:val="none" w:sz="0" w:space="0" w:color="auto"/>
          </w:divBdr>
        </w:div>
        <w:div w:id="499782934">
          <w:marLeft w:val="480"/>
          <w:marRight w:val="0"/>
          <w:marTop w:val="0"/>
          <w:marBottom w:val="0"/>
          <w:divBdr>
            <w:top w:val="none" w:sz="0" w:space="0" w:color="auto"/>
            <w:left w:val="none" w:sz="0" w:space="0" w:color="auto"/>
            <w:bottom w:val="none" w:sz="0" w:space="0" w:color="auto"/>
            <w:right w:val="none" w:sz="0" w:space="0" w:color="auto"/>
          </w:divBdr>
        </w:div>
        <w:div w:id="132253914">
          <w:marLeft w:val="480"/>
          <w:marRight w:val="0"/>
          <w:marTop w:val="0"/>
          <w:marBottom w:val="0"/>
          <w:divBdr>
            <w:top w:val="none" w:sz="0" w:space="0" w:color="auto"/>
            <w:left w:val="none" w:sz="0" w:space="0" w:color="auto"/>
            <w:bottom w:val="none" w:sz="0" w:space="0" w:color="auto"/>
            <w:right w:val="none" w:sz="0" w:space="0" w:color="auto"/>
          </w:divBdr>
        </w:div>
        <w:div w:id="320429169">
          <w:marLeft w:val="480"/>
          <w:marRight w:val="0"/>
          <w:marTop w:val="0"/>
          <w:marBottom w:val="0"/>
          <w:divBdr>
            <w:top w:val="none" w:sz="0" w:space="0" w:color="auto"/>
            <w:left w:val="none" w:sz="0" w:space="0" w:color="auto"/>
            <w:bottom w:val="none" w:sz="0" w:space="0" w:color="auto"/>
            <w:right w:val="none" w:sz="0" w:space="0" w:color="auto"/>
          </w:divBdr>
        </w:div>
        <w:div w:id="1934165166">
          <w:marLeft w:val="480"/>
          <w:marRight w:val="0"/>
          <w:marTop w:val="0"/>
          <w:marBottom w:val="0"/>
          <w:divBdr>
            <w:top w:val="none" w:sz="0" w:space="0" w:color="auto"/>
            <w:left w:val="none" w:sz="0" w:space="0" w:color="auto"/>
            <w:bottom w:val="none" w:sz="0" w:space="0" w:color="auto"/>
            <w:right w:val="none" w:sz="0" w:space="0" w:color="auto"/>
          </w:divBdr>
        </w:div>
        <w:div w:id="205484774">
          <w:marLeft w:val="480"/>
          <w:marRight w:val="0"/>
          <w:marTop w:val="0"/>
          <w:marBottom w:val="0"/>
          <w:divBdr>
            <w:top w:val="none" w:sz="0" w:space="0" w:color="auto"/>
            <w:left w:val="none" w:sz="0" w:space="0" w:color="auto"/>
            <w:bottom w:val="none" w:sz="0" w:space="0" w:color="auto"/>
            <w:right w:val="none" w:sz="0" w:space="0" w:color="auto"/>
          </w:divBdr>
        </w:div>
        <w:div w:id="2141529687">
          <w:marLeft w:val="480"/>
          <w:marRight w:val="0"/>
          <w:marTop w:val="0"/>
          <w:marBottom w:val="0"/>
          <w:divBdr>
            <w:top w:val="none" w:sz="0" w:space="0" w:color="auto"/>
            <w:left w:val="none" w:sz="0" w:space="0" w:color="auto"/>
            <w:bottom w:val="none" w:sz="0" w:space="0" w:color="auto"/>
            <w:right w:val="none" w:sz="0" w:space="0" w:color="auto"/>
          </w:divBdr>
        </w:div>
        <w:div w:id="1732776205">
          <w:marLeft w:val="480"/>
          <w:marRight w:val="0"/>
          <w:marTop w:val="0"/>
          <w:marBottom w:val="0"/>
          <w:divBdr>
            <w:top w:val="none" w:sz="0" w:space="0" w:color="auto"/>
            <w:left w:val="none" w:sz="0" w:space="0" w:color="auto"/>
            <w:bottom w:val="none" w:sz="0" w:space="0" w:color="auto"/>
            <w:right w:val="none" w:sz="0" w:space="0" w:color="auto"/>
          </w:divBdr>
        </w:div>
        <w:div w:id="853347440">
          <w:marLeft w:val="480"/>
          <w:marRight w:val="0"/>
          <w:marTop w:val="0"/>
          <w:marBottom w:val="0"/>
          <w:divBdr>
            <w:top w:val="none" w:sz="0" w:space="0" w:color="auto"/>
            <w:left w:val="none" w:sz="0" w:space="0" w:color="auto"/>
            <w:bottom w:val="none" w:sz="0" w:space="0" w:color="auto"/>
            <w:right w:val="none" w:sz="0" w:space="0" w:color="auto"/>
          </w:divBdr>
        </w:div>
        <w:div w:id="846790759">
          <w:marLeft w:val="480"/>
          <w:marRight w:val="0"/>
          <w:marTop w:val="0"/>
          <w:marBottom w:val="0"/>
          <w:divBdr>
            <w:top w:val="none" w:sz="0" w:space="0" w:color="auto"/>
            <w:left w:val="none" w:sz="0" w:space="0" w:color="auto"/>
            <w:bottom w:val="none" w:sz="0" w:space="0" w:color="auto"/>
            <w:right w:val="none" w:sz="0" w:space="0" w:color="auto"/>
          </w:divBdr>
        </w:div>
        <w:div w:id="1969428486">
          <w:marLeft w:val="480"/>
          <w:marRight w:val="0"/>
          <w:marTop w:val="0"/>
          <w:marBottom w:val="0"/>
          <w:divBdr>
            <w:top w:val="none" w:sz="0" w:space="0" w:color="auto"/>
            <w:left w:val="none" w:sz="0" w:space="0" w:color="auto"/>
            <w:bottom w:val="none" w:sz="0" w:space="0" w:color="auto"/>
            <w:right w:val="none" w:sz="0" w:space="0" w:color="auto"/>
          </w:divBdr>
        </w:div>
        <w:div w:id="541598027">
          <w:marLeft w:val="480"/>
          <w:marRight w:val="0"/>
          <w:marTop w:val="0"/>
          <w:marBottom w:val="0"/>
          <w:divBdr>
            <w:top w:val="none" w:sz="0" w:space="0" w:color="auto"/>
            <w:left w:val="none" w:sz="0" w:space="0" w:color="auto"/>
            <w:bottom w:val="none" w:sz="0" w:space="0" w:color="auto"/>
            <w:right w:val="none" w:sz="0" w:space="0" w:color="auto"/>
          </w:divBdr>
        </w:div>
        <w:div w:id="968584170">
          <w:marLeft w:val="480"/>
          <w:marRight w:val="0"/>
          <w:marTop w:val="0"/>
          <w:marBottom w:val="0"/>
          <w:divBdr>
            <w:top w:val="none" w:sz="0" w:space="0" w:color="auto"/>
            <w:left w:val="none" w:sz="0" w:space="0" w:color="auto"/>
            <w:bottom w:val="none" w:sz="0" w:space="0" w:color="auto"/>
            <w:right w:val="none" w:sz="0" w:space="0" w:color="auto"/>
          </w:divBdr>
        </w:div>
        <w:div w:id="652180064">
          <w:marLeft w:val="480"/>
          <w:marRight w:val="0"/>
          <w:marTop w:val="0"/>
          <w:marBottom w:val="0"/>
          <w:divBdr>
            <w:top w:val="none" w:sz="0" w:space="0" w:color="auto"/>
            <w:left w:val="none" w:sz="0" w:space="0" w:color="auto"/>
            <w:bottom w:val="none" w:sz="0" w:space="0" w:color="auto"/>
            <w:right w:val="none" w:sz="0" w:space="0" w:color="auto"/>
          </w:divBdr>
        </w:div>
        <w:div w:id="1535732851">
          <w:marLeft w:val="480"/>
          <w:marRight w:val="0"/>
          <w:marTop w:val="0"/>
          <w:marBottom w:val="0"/>
          <w:divBdr>
            <w:top w:val="none" w:sz="0" w:space="0" w:color="auto"/>
            <w:left w:val="none" w:sz="0" w:space="0" w:color="auto"/>
            <w:bottom w:val="none" w:sz="0" w:space="0" w:color="auto"/>
            <w:right w:val="none" w:sz="0" w:space="0" w:color="auto"/>
          </w:divBdr>
        </w:div>
        <w:div w:id="278921697">
          <w:marLeft w:val="480"/>
          <w:marRight w:val="0"/>
          <w:marTop w:val="0"/>
          <w:marBottom w:val="0"/>
          <w:divBdr>
            <w:top w:val="none" w:sz="0" w:space="0" w:color="auto"/>
            <w:left w:val="none" w:sz="0" w:space="0" w:color="auto"/>
            <w:bottom w:val="none" w:sz="0" w:space="0" w:color="auto"/>
            <w:right w:val="none" w:sz="0" w:space="0" w:color="auto"/>
          </w:divBdr>
        </w:div>
        <w:div w:id="742801633">
          <w:marLeft w:val="480"/>
          <w:marRight w:val="0"/>
          <w:marTop w:val="0"/>
          <w:marBottom w:val="0"/>
          <w:divBdr>
            <w:top w:val="none" w:sz="0" w:space="0" w:color="auto"/>
            <w:left w:val="none" w:sz="0" w:space="0" w:color="auto"/>
            <w:bottom w:val="none" w:sz="0" w:space="0" w:color="auto"/>
            <w:right w:val="none" w:sz="0" w:space="0" w:color="auto"/>
          </w:divBdr>
        </w:div>
        <w:div w:id="81070710">
          <w:marLeft w:val="480"/>
          <w:marRight w:val="0"/>
          <w:marTop w:val="0"/>
          <w:marBottom w:val="0"/>
          <w:divBdr>
            <w:top w:val="none" w:sz="0" w:space="0" w:color="auto"/>
            <w:left w:val="none" w:sz="0" w:space="0" w:color="auto"/>
            <w:bottom w:val="none" w:sz="0" w:space="0" w:color="auto"/>
            <w:right w:val="none" w:sz="0" w:space="0" w:color="auto"/>
          </w:divBdr>
        </w:div>
        <w:div w:id="1728719614">
          <w:marLeft w:val="480"/>
          <w:marRight w:val="0"/>
          <w:marTop w:val="0"/>
          <w:marBottom w:val="0"/>
          <w:divBdr>
            <w:top w:val="none" w:sz="0" w:space="0" w:color="auto"/>
            <w:left w:val="none" w:sz="0" w:space="0" w:color="auto"/>
            <w:bottom w:val="none" w:sz="0" w:space="0" w:color="auto"/>
            <w:right w:val="none" w:sz="0" w:space="0" w:color="auto"/>
          </w:divBdr>
        </w:div>
        <w:div w:id="1481769304">
          <w:marLeft w:val="480"/>
          <w:marRight w:val="0"/>
          <w:marTop w:val="0"/>
          <w:marBottom w:val="0"/>
          <w:divBdr>
            <w:top w:val="none" w:sz="0" w:space="0" w:color="auto"/>
            <w:left w:val="none" w:sz="0" w:space="0" w:color="auto"/>
            <w:bottom w:val="none" w:sz="0" w:space="0" w:color="auto"/>
            <w:right w:val="none" w:sz="0" w:space="0" w:color="auto"/>
          </w:divBdr>
        </w:div>
        <w:div w:id="122700071">
          <w:marLeft w:val="480"/>
          <w:marRight w:val="0"/>
          <w:marTop w:val="0"/>
          <w:marBottom w:val="0"/>
          <w:divBdr>
            <w:top w:val="none" w:sz="0" w:space="0" w:color="auto"/>
            <w:left w:val="none" w:sz="0" w:space="0" w:color="auto"/>
            <w:bottom w:val="none" w:sz="0" w:space="0" w:color="auto"/>
            <w:right w:val="none" w:sz="0" w:space="0" w:color="auto"/>
          </w:divBdr>
        </w:div>
        <w:div w:id="445933418">
          <w:marLeft w:val="480"/>
          <w:marRight w:val="0"/>
          <w:marTop w:val="0"/>
          <w:marBottom w:val="0"/>
          <w:divBdr>
            <w:top w:val="none" w:sz="0" w:space="0" w:color="auto"/>
            <w:left w:val="none" w:sz="0" w:space="0" w:color="auto"/>
            <w:bottom w:val="none" w:sz="0" w:space="0" w:color="auto"/>
            <w:right w:val="none" w:sz="0" w:space="0" w:color="auto"/>
          </w:divBdr>
        </w:div>
        <w:div w:id="2127036919">
          <w:marLeft w:val="480"/>
          <w:marRight w:val="0"/>
          <w:marTop w:val="0"/>
          <w:marBottom w:val="0"/>
          <w:divBdr>
            <w:top w:val="none" w:sz="0" w:space="0" w:color="auto"/>
            <w:left w:val="none" w:sz="0" w:space="0" w:color="auto"/>
            <w:bottom w:val="none" w:sz="0" w:space="0" w:color="auto"/>
            <w:right w:val="none" w:sz="0" w:space="0" w:color="auto"/>
          </w:divBdr>
        </w:div>
        <w:div w:id="1989285894">
          <w:marLeft w:val="480"/>
          <w:marRight w:val="0"/>
          <w:marTop w:val="0"/>
          <w:marBottom w:val="0"/>
          <w:divBdr>
            <w:top w:val="none" w:sz="0" w:space="0" w:color="auto"/>
            <w:left w:val="none" w:sz="0" w:space="0" w:color="auto"/>
            <w:bottom w:val="none" w:sz="0" w:space="0" w:color="auto"/>
            <w:right w:val="none" w:sz="0" w:space="0" w:color="auto"/>
          </w:divBdr>
        </w:div>
        <w:div w:id="512381101">
          <w:marLeft w:val="480"/>
          <w:marRight w:val="0"/>
          <w:marTop w:val="0"/>
          <w:marBottom w:val="0"/>
          <w:divBdr>
            <w:top w:val="none" w:sz="0" w:space="0" w:color="auto"/>
            <w:left w:val="none" w:sz="0" w:space="0" w:color="auto"/>
            <w:bottom w:val="none" w:sz="0" w:space="0" w:color="auto"/>
            <w:right w:val="none" w:sz="0" w:space="0" w:color="auto"/>
          </w:divBdr>
        </w:div>
        <w:div w:id="453716342">
          <w:marLeft w:val="480"/>
          <w:marRight w:val="0"/>
          <w:marTop w:val="0"/>
          <w:marBottom w:val="0"/>
          <w:divBdr>
            <w:top w:val="none" w:sz="0" w:space="0" w:color="auto"/>
            <w:left w:val="none" w:sz="0" w:space="0" w:color="auto"/>
            <w:bottom w:val="none" w:sz="0" w:space="0" w:color="auto"/>
            <w:right w:val="none" w:sz="0" w:space="0" w:color="auto"/>
          </w:divBdr>
        </w:div>
        <w:div w:id="814953111">
          <w:marLeft w:val="480"/>
          <w:marRight w:val="0"/>
          <w:marTop w:val="0"/>
          <w:marBottom w:val="0"/>
          <w:divBdr>
            <w:top w:val="none" w:sz="0" w:space="0" w:color="auto"/>
            <w:left w:val="none" w:sz="0" w:space="0" w:color="auto"/>
            <w:bottom w:val="none" w:sz="0" w:space="0" w:color="auto"/>
            <w:right w:val="none" w:sz="0" w:space="0" w:color="auto"/>
          </w:divBdr>
        </w:div>
        <w:div w:id="1770808215">
          <w:marLeft w:val="480"/>
          <w:marRight w:val="0"/>
          <w:marTop w:val="0"/>
          <w:marBottom w:val="0"/>
          <w:divBdr>
            <w:top w:val="none" w:sz="0" w:space="0" w:color="auto"/>
            <w:left w:val="none" w:sz="0" w:space="0" w:color="auto"/>
            <w:bottom w:val="none" w:sz="0" w:space="0" w:color="auto"/>
            <w:right w:val="none" w:sz="0" w:space="0" w:color="auto"/>
          </w:divBdr>
        </w:div>
        <w:div w:id="1275555199">
          <w:marLeft w:val="480"/>
          <w:marRight w:val="0"/>
          <w:marTop w:val="0"/>
          <w:marBottom w:val="0"/>
          <w:divBdr>
            <w:top w:val="none" w:sz="0" w:space="0" w:color="auto"/>
            <w:left w:val="none" w:sz="0" w:space="0" w:color="auto"/>
            <w:bottom w:val="none" w:sz="0" w:space="0" w:color="auto"/>
            <w:right w:val="none" w:sz="0" w:space="0" w:color="auto"/>
          </w:divBdr>
        </w:div>
        <w:div w:id="1075274472">
          <w:marLeft w:val="480"/>
          <w:marRight w:val="0"/>
          <w:marTop w:val="0"/>
          <w:marBottom w:val="0"/>
          <w:divBdr>
            <w:top w:val="none" w:sz="0" w:space="0" w:color="auto"/>
            <w:left w:val="none" w:sz="0" w:space="0" w:color="auto"/>
            <w:bottom w:val="none" w:sz="0" w:space="0" w:color="auto"/>
            <w:right w:val="none" w:sz="0" w:space="0" w:color="auto"/>
          </w:divBdr>
        </w:div>
        <w:div w:id="130443370">
          <w:marLeft w:val="480"/>
          <w:marRight w:val="0"/>
          <w:marTop w:val="0"/>
          <w:marBottom w:val="0"/>
          <w:divBdr>
            <w:top w:val="none" w:sz="0" w:space="0" w:color="auto"/>
            <w:left w:val="none" w:sz="0" w:space="0" w:color="auto"/>
            <w:bottom w:val="none" w:sz="0" w:space="0" w:color="auto"/>
            <w:right w:val="none" w:sz="0" w:space="0" w:color="auto"/>
          </w:divBdr>
        </w:div>
        <w:div w:id="1632784574">
          <w:marLeft w:val="480"/>
          <w:marRight w:val="0"/>
          <w:marTop w:val="0"/>
          <w:marBottom w:val="0"/>
          <w:divBdr>
            <w:top w:val="none" w:sz="0" w:space="0" w:color="auto"/>
            <w:left w:val="none" w:sz="0" w:space="0" w:color="auto"/>
            <w:bottom w:val="none" w:sz="0" w:space="0" w:color="auto"/>
            <w:right w:val="none" w:sz="0" w:space="0" w:color="auto"/>
          </w:divBdr>
        </w:div>
        <w:div w:id="430785885">
          <w:marLeft w:val="480"/>
          <w:marRight w:val="0"/>
          <w:marTop w:val="0"/>
          <w:marBottom w:val="0"/>
          <w:divBdr>
            <w:top w:val="none" w:sz="0" w:space="0" w:color="auto"/>
            <w:left w:val="none" w:sz="0" w:space="0" w:color="auto"/>
            <w:bottom w:val="none" w:sz="0" w:space="0" w:color="auto"/>
            <w:right w:val="none" w:sz="0" w:space="0" w:color="auto"/>
          </w:divBdr>
        </w:div>
        <w:div w:id="477844081">
          <w:marLeft w:val="480"/>
          <w:marRight w:val="0"/>
          <w:marTop w:val="0"/>
          <w:marBottom w:val="0"/>
          <w:divBdr>
            <w:top w:val="none" w:sz="0" w:space="0" w:color="auto"/>
            <w:left w:val="none" w:sz="0" w:space="0" w:color="auto"/>
            <w:bottom w:val="none" w:sz="0" w:space="0" w:color="auto"/>
            <w:right w:val="none" w:sz="0" w:space="0" w:color="auto"/>
          </w:divBdr>
        </w:div>
        <w:div w:id="1351177891">
          <w:marLeft w:val="480"/>
          <w:marRight w:val="0"/>
          <w:marTop w:val="0"/>
          <w:marBottom w:val="0"/>
          <w:divBdr>
            <w:top w:val="none" w:sz="0" w:space="0" w:color="auto"/>
            <w:left w:val="none" w:sz="0" w:space="0" w:color="auto"/>
            <w:bottom w:val="none" w:sz="0" w:space="0" w:color="auto"/>
            <w:right w:val="none" w:sz="0" w:space="0" w:color="auto"/>
          </w:divBdr>
        </w:div>
        <w:div w:id="1153182841">
          <w:marLeft w:val="480"/>
          <w:marRight w:val="0"/>
          <w:marTop w:val="0"/>
          <w:marBottom w:val="0"/>
          <w:divBdr>
            <w:top w:val="none" w:sz="0" w:space="0" w:color="auto"/>
            <w:left w:val="none" w:sz="0" w:space="0" w:color="auto"/>
            <w:bottom w:val="none" w:sz="0" w:space="0" w:color="auto"/>
            <w:right w:val="none" w:sz="0" w:space="0" w:color="auto"/>
          </w:divBdr>
        </w:div>
        <w:div w:id="871380225">
          <w:marLeft w:val="480"/>
          <w:marRight w:val="0"/>
          <w:marTop w:val="0"/>
          <w:marBottom w:val="0"/>
          <w:divBdr>
            <w:top w:val="none" w:sz="0" w:space="0" w:color="auto"/>
            <w:left w:val="none" w:sz="0" w:space="0" w:color="auto"/>
            <w:bottom w:val="none" w:sz="0" w:space="0" w:color="auto"/>
            <w:right w:val="none" w:sz="0" w:space="0" w:color="auto"/>
          </w:divBdr>
        </w:div>
        <w:div w:id="253245131">
          <w:marLeft w:val="480"/>
          <w:marRight w:val="0"/>
          <w:marTop w:val="0"/>
          <w:marBottom w:val="0"/>
          <w:divBdr>
            <w:top w:val="none" w:sz="0" w:space="0" w:color="auto"/>
            <w:left w:val="none" w:sz="0" w:space="0" w:color="auto"/>
            <w:bottom w:val="none" w:sz="0" w:space="0" w:color="auto"/>
            <w:right w:val="none" w:sz="0" w:space="0" w:color="auto"/>
          </w:divBdr>
        </w:div>
        <w:div w:id="415399264">
          <w:marLeft w:val="480"/>
          <w:marRight w:val="0"/>
          <w:marTop w:val="0"/>
          <w:marBottom w:val="0"/>
          <w:divBdr>
            <w:top w:val="none" w:sz="0" w:space="0" w:color="auto"/>
            <w:left w:val="none" w:sz="0" w:space="0" w:color="auto"/>
            <w:bottom w:val="none" w:sz="0" w:space="0" w:color="auto"/>
            <w:right w:val="none" w:sz="0" w:space="0" w:color="auto"/>
          </w:divBdr>
        </w:div>
        <w:div w:id="1844200817">
          <w:marLeft w:val="480"/>
          <w:marRight w:val="0"/>
          <w:marTop w:val="0"/>
          <w:marBottom w:val="0"/>
          <w:divBdr>
            <w:top w:val="none" w:sz="0" w:space="0" w:color="auto"/>
            <w:left w:val="none" w:sz="0" w:space="0" w:color="auto"/>
            <w:bottom w:val="none" w:sz="0" w:space="0" w:color="auto"/>
            <w:right w:val="none" w:sz="0" w:space="0" w:color="auto"/>
          </w:divBdr>
        </w:div>
        <w:div w:id="394351381">
          <w:marLeft w:val="480"/>
          <w:marRight w:val="0"/>
          <w:marTop w:val="0"/>
          <w:marBottom w:val="0"/>
          <w:divBdr>
            <w:top w:val="none" w:sz="0" w:space="0" w:color="auto"/>
            <w:left w:val="none" w:sz="0" w:space="0" w:color="auto"/>
            <w:bottom w:val="none" w:sz="0" w:space="0" w:color="auto"/>
            <w:right w:val="none" w:sz="0" w:space="0" w:color="auto"/>
          </w:divBdr>
        </w:div>
        <w:div w:id="1988506782">
          <w:marLeft w:val="480"/>
          <w:marRight w:val="0"/>
          <w:marTop w:val="0"/>
          <w:marBottom w:val="0"/>
          <w:divBdr>
            <w:top w:val="none" w:sz="0" w:space="0" w:color="auto"/>
            <w:left w:val="none" w:sz="0" w:space="0" w:color="auto"/>
            <w:bottom w:val="none" w:sz="0" w:space="0" w:color="auto"/>
            <w:right w:val="none" w:sz="0" w:space="0" w:color="auto"/>
          </w:divBdr>
        </w:div>
        <w:div w:id="958798373">
          <w:marLeft w:val="480"/>
          <w:marRight w:val="0"/>
          <w:marTop w:val="0"/>
          <w:marBottom w:val="0"/>
          <w:divBdr>
            <w:top w:val="none" w:sz="0" w:space="0" w:color="auto"/>
            <w:left w:val="none" w:sz="0" w:space="0" w:color="auto"/>
            <w:bottom w:val="none" w:sz="0" w:space="0" w:color="auto"/>
            <w:right w:val="none" w:sz="0" w:space="0" w:color="auto"/>
          </w:divBdr>
        </w:div>
        <w:div w:id="2113890399">
          <w:marLeft w:val="480"/>
          <w:marRight w:val="0"/>
          <w:marTop w:val="0"/>
          <w:marBottom w:val="0"/>
          <w:divBdr>
            <w:top w:val="none" w:sz="0" w:space="0" w:color="auto"/>
            <w:left w:val="none" w:sz="0" w:space="0" w:color="auto"/>
            <w:bottom w:val="none" w:sz="0" w:space="0" w:color="auto"/>
            <w:right w:val="none" w:sz="0" w:space="0" w:color="auto"/>
          </w:divBdr>
        </w:div>
        <w:div w:id="1001664953">
          <w:marLeft w:val="480"/>
          <w:marRight w:val="0"/>
          <w:marTop w:val="0"/>
          <w:marBottom w:val="0"/>
          <w:divBdr>
            <w:top w:val="none" w:sz="0" w:space="0" w:color="auto"/>
            <w:left w:val="none" w:sz="0" w:space="0" w:color="auto"/>
            <w:bottom w:val="none" w:sz="0" w:space="0" w:color="auto"/>
            <w:right w:val="none" w:sz="0" w:space="0" w:color="auto"/>
          </w:divBdr>
        </w:div>
        <w:div w:id="532429033">
          <w:marLeft w:val="480"/>
          <w:marRight w:val="0"/>
          <w:marTop w:val="0"/>
          <w:marBottom w:val="0"/>
          <w:divBdr>
            <w:top w:val="none" w:sz="0" w:space="0" w:color="auto"/>
            <w:left w:val="none" w:sz="0" w:space="0" w:color="auto"/>
            <w:bottom w:val="none" w:sz="0" w:space="0" w:color="auto"/>
            <w:right w:val="none" w:sz="0" w:space="0" w:color="auto"/>
          </w:divBdr>
        </w:div>
        <w:div w:id="1511523305">
          <w:marLeft w:val="480"/>
          <w:marRight w:val="0"/>
          <w:marTop w:val="0"/>
          <w:marBottom w:val="0"/>
          <w:divBdr>
            <w:top w:val="none" w:sz="0" w:space="0" w:color="auto"/>
            <w:left w:val="none" w:sz="0" w:space="0" w:color="auto"/>
            <w:bottom w:val="none" w:sz="0" w:space="0" w:color="auto"/>
            <w:right w:val="none" w:sz="0" w:space="0" w:color="auto"/>
          </w:divBdr>
        </w:div>
        <w:div w:id="1911650726">
          <w:marLeft w:val="480"/>
          <w:marRight w:val="0"/>
          <w:marTop w:val="0"/>
          <w:marBottom w:val="0"/>
          <w:divBdr>
            <w:top w:val="none" w:sz="0" w:space="0" w:color="auto"/>
            <w:left w:val="none" w:sz="0" w:space="0" w:color="auto"/>
            <w:bottom w:val="none" w:sz="0" w:space="0" w:color="auto"/>
            <w:right w:val="none" w:sz="0" w:space="0" w:color="auto"/>
          </w:divBdr>
        </w:div>
        <w:div w:id="209919931">
          <w:marLeft w:val="480"/>
          <w:marRight w:val="0"/>
          <w:marTop w:val="0"/>
          <w:marBottom w:val="0"/>
          <w:divBdr>
            <w:top w:val="none" w:sz="0" w:space="0" w:color="auto"/>
            <w:left w:val="none" w:sz="0" w:space="0" w:color="auto"/>
            <w:bottom w:val="none" w:sz="0" w:space="0" w:color="auto"/>
            <w:right w:val="none" w:sz="0" w:space="0" w:color="auto"/>
          </w:divBdr>
        </w:div>
        <w:div w:id="1561554074">
          <w:marLeft w:val="480"/>
          <w:marRight w:val="0"/>
          <w:marTop w:val="0"/>
          <w:marBottom w:val="0"/>
          <w:divBdr>
            <w:top w:val="none" w:sz="0" w:space="0" w:color="auto"/>
            <w:left w:val="none" w:sz="0" w:space="0" w:color="auto"/>
            <w:bottom w:val="none" w:sz="0" w:space="0" w:color="auto"/>
            <w:right w:val="none" w:sz="0" w:space="0" w:color="auto"/>
          </w:divBdr>
        </w:div>
        <w:div w:id="2039499612">
          <w:marLeft w:val="480"/>
          <w:marRight w:val="0"/>
          <w:marTop w:val="0"/>
          <w:marBottom w:val="0"/>
          <w:divBdr>
            <w:top w:val="none" w:sz="0" w:space="0" w:color="auto"/>
            <w:left w:val="none" w:sz="0" w:space="0" w:color="auto"/>
            <w:bottom w:val="none" w:sz="0" w:space="0" w:color="auto"/>
            <w:right w:val="none" w:sz="0" w:space="0" w:color="auto"/>
          </w:divBdr>
        </w:div>
        <w:div w:id="593125941">
          <w:marLeft w:val="480"/>
          <w:marRight w:val="0"/>
          <w:marTop w:val="0"/>
          <w:marBottom w:val="0"/>
          <w:divBdr>
            <w:top w:val="none" w:sz="0" w:space="0" w:color="auto"/>
            <w:left w:val="none" w:sz="0" w:space="0" w:color="auto"/>
            <w:bottom w:val="none" w:sz="0" w:space="0" w:color="auto"/>
            <w:right w:val="none" w:sz="0" w:space="0" w:color="auto"/>
          </w:divBdr>
        </w:div>
        <w:div w:id="799109486">
          <w:marLeft w:val="480"/>
          <w:marRight w:val="0"/>
          <w:marTop w:val="0"/>
          <w:marBottom w:val="0"/>
          <w:divBdr>
            <w:top w:val="none" w:sz="0" w:space="0" w:color="auto"/>
            <w:left w:val="none" w:sz="0" w:space="0" w:color="auto"/>
            <w:bottom w:val="none" w:sz="0" w:space="0" w:color="auto"/>
            <w:right w:val="none" w:sz="0" w:space="0" w:color="auto"/>
          </w:divBdr>
        </w:div>
        <w:div w:id="1146164915">
          <w:marLeft w:val="480"/>
          <w:marRight w:val="0"/>
          <w:marTop w:val="0"/>
          <w:marBottom w:val="0"/>
          <w:divBdr>
            <w:top w:val="none" w:sz="0" w:space="0" w:color="auto"/>
            <w:left w:val="none" w:sz="0" w:space="0" w:color="auto"/>
            <w:bottom w:val="none" w:sz="0" w:space="0" w:color="auto"/>
            <w:right w:val="none" w:sz="0" w:space="0" w:color="auto"/>
          </w:divBdr>
        </w:div>
        <w:div w:id="1492869829">
          <w:marLeft w:val="480"/>
          <w:marRight w:val="0"/>
          <w:marTop w:val="0"/>
          <w:marBottom w:val="0"/>
          <w:divBdr>
            <w:top w:val="none" w:sz="0" w:space="0" w:color="auto"/>
            <w:left w:val="none" w:sz="0" w:space="0" w:color="auto"/>
            <w:bottom w:val="none" w:sz="0" w:space="0" w:color="auto"/>
            <w:right w:val="none" w:sz="0" w:space="0" w:color="auto"/>
          </w:divBdr>
        </w:div>
        <w:div w:id="1212041464">
          <w:marLeft w:val="480"/>
          <w:marRight w:val="0"/>
          <w:marTop w:val="0"/>
          <w:marBottom w:val="0"/>
          <w:divBdr>
            <w:top w:val="none" w:sz="0" w:space="0" w:color="auto"/>
            <w:left w:val="none" w:sz="0" w:space="0" w:color="auto"/>
            <w:bottom w:val="none" w:sz="0" w:space="0" w:color="auto"/>
            <w:right w:val="none" w:sz="0" w:space="0" w:color="auto"/>
          </w:divBdr>
        </w:div>
        <w:div w:id="1859389210">
          <w:marLeft w:val="480"/>
          <w:marRight w:val="0"/>
          <w:marTop w:val="0"/>
          <w:marBottom w:val="0"/>
          <w:divBdr>
            <w:top w:val="none" w:sz="0" w:space="0" w:color="auto"/>
            <w:left w:val="none" w:sz="0" w:space="0" w:color="auto"/>
            <w:bottom w:val="none" w:sz="0" w:space="0" w:color="auto"/>
            <w:right w:val="none" w:sz="0" w:space="0" w:color="auto"/>
          </w:divBdr>
        </w:div>
        <w:div w:id="2100784052">
          <w:marLeft w:val="480"/>
          <w:marRight w:val="0"/>
          <w:marTop w:val="0"/>
          <w:marBottom w:val="0"/>
          <w:divBdr>
            <w:top w:val="none" w:sz="0" w:space="0" w:color="auto"/>
            <w:left w:val="none" w:sz="0" w:space="0" w:color="auto"/>
            <w:bottom w:val="none" w:sz="0" w:space="0" w:color="auto"/>
            <w:right w:val="none" w:sz="0" w:space="0" w:color="auto"/>
          </w:divBdr>
        </w:div>
        <w:div w:id="257062687">
          <w:marLeft w:val="480"/>
          <w:marRight w:val="0"/>
          <w:marTop w:val="0"/>
          <w:marBottom w:val="0"/>
          <w:divBdr>
            <w:top w:val="none" w:sz="0" w:space="0" w:color="auto"/>
            <w:left w:val="none" w:sz="0" w:space="0" w:color="auto"/>
            <w:bottom w:val="none" w:sz="0" w:space="0" w:color="auto"/>
            <w:right w:val="none" w:sz="0" w:space="0" w:color="auto"/>
          </w:divBdr>
        </w:div>
        <w:div w:id="99761645">
          <w:marLeft w:val="480"/>
          <w:marRight w:val="0"/>
          <w:marTop w:val="0"/>
          <w:marBottom w:val="0"/>
          <w:divBdr>
            <w:top w:val="none" w:sz="0" w:space="0" w:color="auto"/>
            <w:left w:val="none" w:sz="0" w:space="0" w:color="auto"/>
            <w:bottom w:val="none" w:sz="0" w:space="0" w:color="auto"/>
            <w:right w:val="none" w:sz="0" w:space="0" w:color="auto"/>
          </w:divBdr>
        </w:div>
        <w:div w:id="1500660707">
          <w:marLeft w:val="480"/>
          <w:marRight w:val="0"/>
          <w:marTop w:val="0"/>
          <w:marBottom w:val="0"/>
          <w:divBdr>
            <w:top w:val="none" w:sz="0" w:space="0" w:color="auto"/>
            <w:left w:val="none" w:sz="0" w:space="0" w:color="auto"/>
            <w:bottom w:val="none" w:sz="0" w:space="0" w:color="auto"/>
            <w:right w:val="none" w:sz="0" w:space="0" w:color="auto"/>
          </w:divBdr>
        </w:div>
        <w:div w:id="2131312776">
          <w:marLeft w:val="480"/>
          <w:marRight w:val="0"/>
          <w:marTop w:val="0"/>
          <w:marBottom w:val="0"/>
          <w:divBdr>
            <w:top w:val="none" w:sz="0" w:space="0" w:color="auto"/>
            <w:left w:val="none" w:sz="0" w:space="0" w:color="auto"/>
            <w:bottom w:val="none" w:sz="0" w:space="0" w:color="auto"/>
            <w:right w:val="none" w:sz="0" w:space="0" w:color="auto"/>
          </w:divBdr>
        </w:div>
        <w:div w:id="1167402163">
          <w:marLeft w:val="480"/>
          <w:marRight w:val="0"/>
          <w:marTop w:val="0"/>
          <w:marBottom w:val="0"/>
          <w:divBdr>
            <w:top w:val="none" w:sz="0" w:space="0" w:color="auto"/>
            <w:left w:val="none" w:sz="0" w:space="0" w:color="auto"/>
            <w:bottom w:val="none" w:sz="0" w:space="0" w:color="auto"/>
            <w:right w:val="none" w:sz="0" w:space="0" w:color="auto"/>
          </w:divBdr>
        </w:div>
        <w:div w:id="1889370076">
          <w:marLeft w:val="480"/>
          <w:marRight w:val="0"/>
          <w:marTop w:val="0"/>
          <w:marBottom w:val="0"/>
          <w:divBdr>
            <w:top w:val="none" w:sz="0" w:space="0" w:color="auto"/>
            <w:left w:val="none" w:sz="0" w:space="0" w:color="auto"/>
            <w:bottom w:val="none" w:sz="0" w:space="0" w:color="auto"/>
            <w:right w:val="none" w:sz="0" w:space="0" w:color="auto"/>
          </w:divBdr>
        </w:div>
        <w:div w:id="1374306328">
          <w:marLeft w:val="480"/>
          <w:marRight w:val="0"/>
          <w:marTop w:val="0"/>
          <w:marBottom w:val="0"/>
          <w:divBdr>
            <w:top w:val="none" w:sz="0" w:space="0" w:color="auto"/>
            <w:left w:val="none" w:sz="0" w:space="0" w:color="auto"/>
            <w:bottom w:val="none" w:sz="0" w:space="0" w:color="auto"/>
            <w:right w:val="none" w:sz="0" w:space="0" w:color="auto"/>
          </w:divBdr>
        </w:div>
        <w:div w:id="1821537316">
          <w:marLeft w:val="480"/>
          <w:marRight w:val="0"/>
          <w:marTop w:val="0"/>
          <w:marBottom w:val="0"/>
          <w:divBdr>
            <w:top w:val="none" w:sz="0" w:space="0" w:color="auto"/>
            <w:left w:val="none" w:sz="0" w:space="0" w:color="auto"/>
            <w:bottom w:val="none" w:sz="0" w:space="0" w:color="auto"/>
            <w:right w:val="none" w:sz="0" w:space="0" w:color="auto"/>
          </w:divBdr>
        </w:div>
        <w:div w:id="635379629">
          <w:marLeft w:val="480"/>
          <w:marRight w:val="0"/>
          <w:marTop w:val="0"/>
          <w:marBottom w:val="0"/>
          <w:divBdr>
            <w:top w:val="none" w:sz="0" w:space="0" w:color="auto"/>
            <w:left w:val="none" w:sz="0" w:space="0" w:color="auto"/>
            <w:bottom w:val="none" w:sz="0" w:space="0" w:color="auto"/>
            <w:right w:val="none" w:sz="0" w:space="0" w:color="auto"/>
          </w:divBdr>
        </w:div>
        <w:div w:id="1090544533">
          <w:marLeft w:val="480"/>
          <w:marRight w:val="0"/>
          <w:marTop w:val="0"/>
          <w:marBottom w:val="0"/>
          <w:divBdr>
            <w:top w:val="none" w:sz="0" w:space="0" w:color="auto"/>
            <w:left w:val="none" w:sz="0" w:space="0" w:color="auto"/>
            <w:bottom w:val="none" w:sz="0" w:space="0" w:color="auto"/>
            <w:right w:val="none" w:sz="0" w:space="0" w:color="auto"/>
          </w:divBdr>
        </w:div>
      </w:divsChild>
    </w:div>
    <w:div w:id="1843931961">
      <w:bodyDiv w:val="1"/>
      <w:marLeft w:val="0"/>
      <w:marRight w:val="0"/>
      <w:marTop w:val="0"/>
      <w:marBottom w:val="0"/>
      <w:divBdr>
        <w:top w:val="none" w:sz="0" w:space="0" w:color="auto"/>
        <w:left w:val="none" w:sz="0" w:space="0" w:color="auto"/>
        <w:bottom w:val="none" w:sz="0" w:space="0" w:color="auto"/>
        <w:right w:val="none" w:sz="0" w:space="0" w:color="auto"/>
      </w:divBdr>
    </w:div>
    <w:div w:id="1844054705">
      <w:bodyDiv w:val="1"/>
      <w:marLeft w:val="0"/>
      <w:marRight w:val="0"/>
      <w:marTop w:val="0"/>
      <w:marBottom w:val="0"/>
      <w:divBdr>
        <w:top w:val="none" w:sz="0" w:space="0" w:color="auto"/>
        <w:left w:val="none" w:sz="0" w:space="0" w:color="auto"/>
        <w:bottom w:val="none" w:sz="0" w:space="0" w:color="auto"/>
        <w:right w:val="none" w:sz="0" w:space="0" w:color="auto"/>
      </w:divBdr>
    </w:div>
    <w:div w:id="1844128953">
      <w:bodyDiv w:val="1"/>
      <w:marLeft w:val="0"/>
      <w:marRight w:val="0"/>
      <w:marTop w:val="0"/>
      <w:marBottom w:val="0"/>
      <w:divBdr>
        <w:top w:val="none" w:sz="0" w:space="0" w:color="auto"/>
        <w:left w:val="none" w:sz="0" w:space="0" w:color="auto"/>
        <w:bottom w:val="none" w:sz="0" w:space="0" w:color="auto"/>
        <w:right w:val="none" w:sz="0" w:space="0" w:color="auto"/>
      </w:divBdr>
    </w:div>
    <w:div w:id="1844199287">
      <w:bodyDiv w:val="1"/>
      <w:marLeft w:val="0"/>
      <w:marRight w:val="0"/>
      <w:marTop w:val="0"/>
      <w:marBottom w:val="0"/>
      <w:divBdr>
        <w:top w:val="none" w:sz="0" w:space="0" w:color="auto"/>
        <w:left w:val="none" w:sz="0" w:space="0" w:color="auto"/>
        <w:bottom w:val="none" w:sz="0" w:space="0" w:color="auto"/>
        <w:right w:val="none" w:sz="0" w:space="0" w:color="auto"/>
      </w:divBdr>
    </w:div>
    <w:div w:id="1844392140">
      <w:bodyDiv w:val="1"/>
      <w:marLeft w:val="0"/>
      <w:marRight w:val="0"/>
      <w:marTop w:val="0"/>
      <w:marBottom w:val="0"/>
      <w:divBdr>
        <w:top w:val="none" w:sz="0" w:space="0" w:color="auto"/>
        <w:left w:val="none" w:sz="0" w:space="0" w:color="auto"/>
        <w:bottom w:val="none" w:sz="0" w:space="0" w:color="auto"/>
        <w:right w:val="none" w:sz="0" w:space="0" w:color="auto"/>
      </w:divBdr>
    </w:div>
    <w:div w:id="1845119958">
      <w:bodyDiv w:val="1"/>
      <w:marLeft w:val="0"/>
      <w:marRight w:val="0"/>
      <w:marTop w:val="0"/>
      <w:marBottom w:val="0"/>
      <w:divBdr>
        <w:top w:val="none" w:sz="0" w:space="0" w:color="auto"/>
        <w:left w:val="none" w:sz="0" w:space="0" w:color="auto"/>
        <w:bottom w:val="none" w:sz="0" w:space="0" w:color="auto"/>
        <w:right w:val="none" w:sz="0" w:space="0" w:color="auto"/>
      </w:divBdr>
    </w:div>
    <w:div w:id="1845438074">
      <w:bodyDiv w:val="1"/>
      <w:marLeft w:val="0"/>
      <w:marRight w:val="0"/>
      <w:marTop w:val="0"/>
      <w:marBottom w:val="0"/>
      <w:divBdr>
        <w:top w:val="none" w:sz="0" w:space="0" w:color="auto"/>
        <w:left w:val="none" w:sz="0" w:space="0" w:color="auto"/>
        <w:bottom w:val="none" w:sz="0" w:space="0" w:color="auto"/>
        <w:right w:val="none" w:sz="0" w:space="0" w:color="auto"/>
      </w:divBdr>
    </w:div>
    <w:div w:id="1845438245">
      <w:bodyDiv w:val="1"/>
      <w:marLeft w:val="0"/>
      <w:marRight w:val="0"/>
      <w:marTop w:val="0"/>
      <w:marBottom w:val="0"/>
      <w:divBdr>
        <w:top w:val="none" w:sz="0" w:space="0" w:color="auto"/>
        <w:left w:val="none" w:sz="0" w:space="0" w:color="auto"/>
        <w:bottom w:val="none" w:sz="0" w:space="0" w:color="auto"/>
        <w:right w:val="none" w:sz="0" w:space="0" w:color="auto"/>
      </w:divBdr>
    </w:div>
    <w:div w:id="1845632532">
      <w:bodyDiv w:val="1"/>
      <w:marLeft w:val="0"/>
      <w:marRight w:val="0"/>
      <w:marTop w:val="0"/>
      <w:marBottom w:val="0"/>
      <w:divBdr>
        <w:top w:val="none" w:sz="0" w:space="0" w:color="auto"/>
        <w:left w:val="none" w:sz="0" w:space="0" w:color="auto"/>
        <w:bottom w:val="none" w:sz="0" w:space="0" w:color="auto"/>
        <w:right w:val="none" w:sz="0" w:space="0" w:color="auto"/>
      </w:divBdr>
    </w:div>
    <w:div w:id="1845973304">
      <w:bodyDiv w:val="1"/>
      <w:marLeft w:val="0"/>
      <w:marRight w:val="0"/>
      <w:marTop w:val="0"/>
      <w:marBottom w:val="0"/>
      <w:divBdr>
        <w:top w:val="none" w:sz="0" w:space="0" w:color="auto"/>
        <w:left w:val="none" w:sz="0" w:space="0" w:color="auto"/>
        <w:bottom w:val="none" w:sz="0" w:space="0" w:color="auto"/>
        <w:right w:val="none" w:sz="0" w:space="0" w:color="auto"/>
      </w:divBdr>
    </w:div>
    <w:div w:id="1846437818">
      <w:bodyDiv w:val="1"/>
      <w:marLeft w:val="0"/>
      <w:marRight w:val="0"/>
      <w:marTop w:val="0"/>
      <w:marBottom w:val="0"/>
      <w:divBdr>
        <w:top w:val="none" w:sz="0" w:space="0" w:color="auto"/>
        <w:left w:val="none" w:sz="0" w:space="0" w:color="auto"/>
        <w:bottom w:val="none" w:sz="0" w:space="0" w:color="auto"/>
        <w:right w:val="none" w:sz="0" w:space="0" w:color="auto"/>
      </w:divBdr>
    </w:div>
    <w:div w:id="1847019755">
      <w:bodyDiv w:val="1"/>
      <w:marLeft w:val="0"/>
      <w:marRight w:val="0"/>
      <w:marTop w:val="0"/>
      <w:marBottom w:val="0"/>
      <w:divBdr>
        <w:top w:val="none" w:sz="0" w:space="0" w:color="auto"/>
        <w:left w:val="none" w:sz="0" w:space="0" w:color="auto"/>
        <w:bottom w:val="none" w:sz="0" w:space="0" w:color="auto"/>
        <w:right w:val="none" w:sz="0" w:space="0" w:color="auto"/>
      </w:divBdr>
    </w:div>
    <w:div w:id="1847087973">
      <w:bodyDiv w:val="1"/>
      <w:marLeft w:val="0"/>
      <w:marRight w:val="0"/>
      <w:marTop w:val="0"/>
      <w:marBottom w:val="0"/>
      <w:divBdr>
        <w:top w:val="none" w:sz="0" w:space="0" w:color="auto"/>
        <w:left w:val="none" w:sz="0" w:space="0" w:color="auto"/>
        <w:bottom w:val="none" w:sz="0" w:space="0" w:color="auto"/>
        <w:right w:val="none" w:sz="0" w:space="0" w:color="auto"/>
      </w:divBdr>
    </w:div>
    <w:div w:id="1847207596">
      <w:bodyDiv w:val="1"/>
      <w:marLeft w:val="0"/>
      <w:marRight w:val="0"/>
      <w:marTop w:val="0"/>
      <w:marBottom w:val="0"/>
      <w:divBdr>
        <w:top w:val="none" w:sz="0" w:space="0" w:color="auto"/>
        <w:left w:val="none" w:sz="0" w:space="0" w:color="auto"/>
        <w:bottom w:val="none" w:sz="0" w:space="0" w:color="auto"/>
        <w:right w:val="none" w:sz="0" w:space="0" w:color="auto"/>
      </w:divBdr>
    </w:div>
    <w:div w:id="1847671881">
      <w:bodyDiv w:val="1"/>
      <w:marLeft w:val="0"/>
      <w:marRight w:val="0"/>
      <w:marTop w:val="0"/>
      <w:marBottom w:val="0"/>
      <w:divBdr>
        <w:top w:val="none" w:sz="0" w:space="0" w:color="auto"/>
        <w:left w:val="none" w:sz="0" w:space="0" w:color="auto"/>
        <w:bottom w:val="none" w:sz="0" w:space="0" w:color="auto"/>
        <w:right w:val="none" w:sz="0" w:space="0" w:color="auto"/>
      </w:divBdr>
    </w:div>
    <w:div w:id="1848206055">
      <w:bodyDiv w:val="1"/>
      <w:marLeft w:val="0"/>
      <w:marRight w:val="0"/>
      <w:marTop w:val="0"/>
      <w:marBottom w:val="0"/>
      <w:divBdr>
        <w:top w:val="none" w:sz="0" w:space="0" w:color="auto"/>
        <w:left w:val="none" w:sz="0" w:space="0" w:color="auto"/>
        <w:bottom w:val="none" w:sz="0" w:space="0" w:color="auto"/>
        <w:right w:val="none" w:sz="0" w:space="0" w:color="auto"/>
      </w:divBdr>
    </w:div>
    <w:div w:id="1848596377">
      <w:bodyDiv w:val="1"/>
      <w:marLeft w:val="0"/>
      <w:marRight w:val="0"/>
      <w:marTop w:val="0"/>
      <w:marBottom w:val="0"/>
      <w:divBdr>
        <w:top w:val="none" w:sz="0" w:space="0" w:color="auto"/>
        <w:left w:val="none" w:sz="0" w:space="0" w:color="auto"/>
        <w:bottom w:val="none" w:sz="0" w:space="0" w:color="auto"/>
        <w:right w:val="none" w:sz="0" w:space="0" w:color="auto"/>
      </w:divBdr>
    </w:div>
    <w:div w:id="1848709059">
      <w:bodyDiv w:val="1"/>
      <w:marLeft w:val="0"/>
      <w:marRight w:val="0"/>
      <w:marTop w:val="0"/>
      <w:marBottom w:val="0"/>
      <w:divBdr>
        <w:top w:val="none" w:sz="0" w:space="0" w:color="auto"/>
        <w:left w:val="none" w:sz="0" w:space="0" w:color="auto"/>
        <w:bottom w:val="none" w:sz="0" w:space="0" w:color="auto"/>
        <w:right w:val="none" w:sz="0" w:space="0" w:color="auto"/>
      </w:divBdr>
    </w:div>
    <w:div w:id="1848906851">
      <w:bodyDiv w:val="1"/>
      <w:marLeft w:val="0"/>
      <w:marRight w:val="0"/>
      <w:marTop w:val="0"/>
      <w:marBottom w:val="0"/>
      <w:divBdr>
        <w:top w:val="none" w:sz="0" w:space="0" w:color="auto"/>
        <w:left w:val="none" w:sz="0" w:space="0" w:color="auto"/>
        <w:bottom w:val="none" w:sz="0" w:space="0" w:color="auto"/>
        <w:right w:val="none" w:sz="0" w:space="0" w:color="auto"/>
      </w:divBdr>
      <w:divsChild>
        <w:div w:id="1139541173">
          <w:marLeft w:val="480"/>
          <w:marRight w:val="0"/>
          <w:marTop w:val="0"/>
          <w:marBottom w:val="0"/>
          <w:divBdr>
            <w:top w:val="none" w:sz="0" w:space="0" w:color="auto"/>
            <w:left w:val="none" w:sz="0" w:space="0" w:color="auto"/>
            <w:bottom w:val="none" w:sz="0" w:space="0" w:color="auto"/>
            <w:right w:val="none" w:sz="0" w:space="0" w:color="auto"/>
          </w:divBdr>
        </w:div>
        <w:div w:id="707292007">
          <w:marLeft w:val="480"/>
          <w:marRight w:val="0"/>
          <w:marTop w:val="0"/>
          <w:marBottom w:val="0"/>
          <w:divBdr>
            <w:top w:val="none" w:sz="0" w:space="0" w:color="auto"/>
            <w:left w:val="none" w:sz="0" w:space="0" w:color="auto"/>
            <w:bottom w:val="none" w:sz="0" w:space="0" w:color="auto"/>
            <w:right w:val="none" w:sz="0" w:space="0" w:color="auto"/>
          </w:divBdr>
        </w:div>
        <w:div w:id="1985314295">
          <w:marLeft w:val="480"/>
          <w:marRight w:val="0"/>
          <w:marTop w:val="0"/>
          <w:marBottom w:val="0"/>
          <w:divBdr>
            <w:top w:val="none" w:sz="0" w:space="0" w:color="auto"/>
            <w:left w:val="none" w:sz="0" w:space="0" w:color="auto"/>
            <w:bottom w:val="none" w:sz="0" w:space="0" w:color="auto"/>
            <w:right w:val="none" w:sz="0" w:space="0" w:color="auto"/>
          </w:divBdr>
        </w:div>
        <w:div w:id="722365915">
          <w:marLeft w:val="480"/>
          <w:marRight w:val="0"/>
          <w:marTop w:val="0"/>
          <w:marBottom w:val="0"/>
          <w:divBdr>
            <w:top w:val="none" w:sz="0" w:space="0" w:color="auto"/>
            <w:left w:val="none" w:sz="0" w:space="0" w:color="auto"/>
            <w:bottom w:val="none" w:sz="0" w:space="0" w:color="auto"/>
            <w:right w:val="none" w:sz="0" w:space="0" w:color="auto"/>
          </w:divBdr>
        </w:div>
        <w:div w:id="44765065">
          <w:marLeft w:val="480"/>
          <w:marRight w:val="0"/>
          <w:marTop w:val="0"/>
          <w:marBottom w:val="0"/>
          <w:divBdr>
            <w:top w:val="none" w:sz="0" w:space="0" w:color="auto"/>
            <w:left w:val="none" w:sz="0" w:space="0" w:color="auto"/>
            <w:bottom w:val="none" w:sz="0" w:space="0" w:color="auto"/>
            <w:right w:val="none" w:sz="0" w:space="0" w:color="auto"/>
          </w:divBdr>
        </w:div>
        <w:div w:id="29034627">
          <w:marLeft w:val="480"/>
          <w:marRight w:val="0"/>
          <w:marTop w:val="0"/>
          <w:marBottom w:val="0"/>
          <w:divBdr>
            <w:top w:val="none" w:sz="0" w:space="0" w:color="auto"/>
            <w:left w:val="none" w:sz="0" w:space="0" w:color="auto"/>
            <w:bottom w:val="none" w:sz="0" w:space="0" w:color="auto"/>
            <w:right w:val="none" w:sz="0" w:space="0" w:color="auto"/>
          </w:divBdr>
        </w:div>
        <w:div w:id="66461387">
          <w:marLeft w:val="480"/>
          <w:marRight w:val="0"/>
          <w:marTop w:val="0"/>
          <w:marBottom w:val="0"/>
          <w:divBdr>
            <w:top w:val="none" w:sz="0" w:space="0" w:color="auto"/>
            <w:left w:val="none" w:sz="0" w:space="0" w:color="auto"/>
            <w:bottom w:val="none" w:sz="0" w:space="0" w:color="auto"/>
            <w:right w:val="none" w:sz="0" w:space="0" w:color="auto"/>
          </w:divBdr>
        </w:div>
        <w:div w:id="1624311673">
          <w:marLeft w:val="480"/>
          <w:marRight w:val="0"/>
          <w:marTop w:val="0"/>
          <w:marBottom w:val="0"/>
          <w:divBdr>
            <w:top w:val="none" w:sz="0" w:space="0" w:color="auto"/>
            <w:left w:val="none" w:sz="0" w:space="0" w:color="auto"/>
            <w:bottom w:val="none" w:sz="0" w:space="0" w:color="auto"/>
            <w:right w:val="none" w:sz="0" w:space="0" w:color="auto"/>
          </w:divBdr>
        </w:div>
        <w:div w:id="604384093">
          <w:marLeft w:val="480"/>
          <w:marRight w:val="0"/>
          <w:marTop w:val="0"/>
          <w:marBottom w:val="0"/>
          <w:divBdr>
            <w:top w:val="none" w:sz="0" w:space="0" w:color="auto"/>
            <w:left w:val="none" w:sz="0" w:space="0" w:color="auto"/>
            <w:bottom w:val="none" w:sz="0" w:space="0" w:color="auto"/>
            <w:right w:val="none" w:sz="0" w:space="0" w:color="auto"/>
          </w:divBdr>
        </w:div>
        <w:div w:id="531959610">
          <w:marLeft w:val="480"/>
          <w:marRight w:val="0"/>
          <w:marTop w:val="0"/>
          <w:marBottom w:val="0"/>
          <w:divBdr>
            <w:top w:val="none" w:sz="0" w:space="0" w:color="auto"/>
            <w:left w:val="none" w:sz="0" w:space="0" w:color="auto"/>
            <w:bottom w:val="none" w:sz="0" w:space="0" w:color="auto"/>
            <w:right w:val="none" w:sz="0" w:space="0" w:color="auto"/>
          </w:divBdr>
        </w:div>
        <w:div w:id="631012826">
          <w:marLeft w:val="480"/>
          <w:marRight w:val="0"/>
          <w:marTop w:val="0"/>
          <w:marBottom w:val="0"/>
          <w:divBdr>
            <w:top w:val="none" w:sz="0" w:space="0" w:color="auto"/>
            <w:left w:val="none" w:sz="0" w:space="0" w:color="auto"/>
            <w:bottom w:val="none" w:sz="0" w:space="0" w:color="auto"/>
            <w:right w:val="none" w:sz="0" w:space="0" w:color="auto"/>
          </w:divBdr>
        </w:div>
        <w:div w:id="836120269">
          <w:marLeft w:val="480"/>
          <w:marRight w:val="0"/>
          <w:marTop w:val="0"/>
          <w:marBottom w:val="0"/>
          <w:divBdr>
            <w:top w:val="none" w:sz="0" w:space="0" w:color="auto"/>
            <w:left w:val="none" w:sz="0" w:space="0" w:color="auto"/>
            <w:bottom w:val="none" w:sz="0" w:space="0" w:color="auto"/>
            <w:right w:val="none" w:sz="0" w:space="0" w:color="auto"/>
          </w:divBdr>
        </w:div>
        <w:div w:id="1916888400">
          <w:marLeft w:val="480"/>
          <w:marRight w:val="0"/>
          <w:marTop w:val="0"/>
          <w:marBottom w:val="0"/>
          <w:divBdr>
            <w:top w:val="none" w:sz="0" w:space="0" w:color="auto"/>
            <w:left w:val="none" w:sz="0" w:space="0" w:color="auto"/>
            <w:bottom w:val="none" w:sz="0" w:space="0" w:color="auto"/>
            <w:right w:val="none" w:sz="0" w:space="0" w:color="auto"/>
          </w:divBdr>
        </w:div>
        <w:div w:id="1505317133">
          <w:marLeft w:val="480"/>
          <w:marRight w:val="0"/>
          <w:marTop w:val="0"/>
          <w:marBottom w:val="0"/>
          <w:divBdr>
            <w:top w:val="none" w:sz="0" w:space="0" w:color="auto"/>
            <w:left w:val="none" w:sz="0" w:space="0" w:color="auto"/>
            <w:bottom w:val="none" w:sz="0" w:space="0" w:color="auto"/>
            <w:right w:val="none" w:sz="0" w:space="0" w:color="auto"/>
          </w:divBdr>
        </w:div>
        <w:div w:id="2708562">
          <w:marLeft w:val="480"/>
          <w:marRight w:val="0"/>
          <w:marTop w:val="0"/>
          <w:marBottom w:val="0"/>
          <w:divBdr>
            <w:top w:val="none" w:sz="0" w:space="0" w:color="auto"/>
            <w:left w:val="none" w:sz="0" w:space="0" w:color="auto"/>
            <w:bottom w:val="none" w:sz="0" w:space="0" w:color="auto"/>
            <w:right w:val="none" w:sz="0" w:space="0" w:color="auto"/>
          </w:divBdr>
        </w:div>
        <w:div w:id="2111927632">
          <w:marLeft w:val="480"/>
          <w:marRight w:val="0"/>
          <w:marTop w:val="0"/>
          <w:marBottom w:val="0"/>
          <w:divBdr>
            <w:top w:val="none" w:sz="0" w:space="0" w:color="auto"/>
            <w:left w:val="none" w:sz="0" w:space="0" w:color="auto"/>
            <w:bottom w:val="none" w:sz="0" w:space="0" w:color="auto"/>
            <w:right w:val="none" w:sz="0" w:space="0" w:color="auto"/>
          </w:divBdr>
        </w:div>
        <w:div w:id="820464613">
          <w:marLeft w:val="480"/>
          <w:marRight w:val="0"/>
          <w:marTop w:val="0"/>
          <w:marBottom w:val="0"/>
          <w:divBdr>
            <w:top w:val="none" w:sz="0" w:space="0" w:color="auto"/>
            <w:left w:val="none" w:sz="0" w:space="0" w:color="auto"/>
            <w:bottom w:val="none" w:sz="0" w:space="0" w:color="auto"/>
            <w:right w:val="none" w:sz="0" w:space="0" w:color="auto"/>
          </w:divBdr>
        </w:div>
        <w:div w:id="873660881">
          <w:marLeft w:val="480"/>
          <w:marRight w:val="0"/>
          <w:marTop w:val="0"/>
          <w:marBottom w:val="0"/>
          <w:divBdr>
            <w:top w:val="none" w:sz="0" w:space="0" w:color="auto"/>
            <w:left w:val="none" w:sz="0" w:space="0" w:color="auto"/>
            <w:bottom w:val="none" w:sz="0" w:space="0" w:color="auto"/>
            <w:right w:val="none" w:sz="0" w:space="0" w:color="auto"/>
          </w:divBdr>
        </w:div>
        <w:div w:id="1163203164">
          <w:marLeft w:val="480"/>
          <w:marRight w:val="0"/>
          <w:marTop w:val="0"/>
          <w:marBottom w:val="0"/>
          <w:divBdr>
            <w:top w:val="none" w:sz="0" w:space="0" w:color="auto"/>
            <w:left w:val="none" w:sz="0" w:space="0" w:color="auto"/>
            <w:bottom w:val="none" w:sz="0" w:space="0" w:color="auto"/>
            <w:right w:val="none" w:sz="0" w:space="0" w:color="auto"/>
          </w:divBdr>
        </w:div>
        <w:div w:id="1423724171">
          <w:marLeft w:val="480"/>
          <w:marRight w:val="0"/>
          <w:marTop w:val="0"/>
          <w:marBottom w:val="0"/>
          <w:divBdr>
            <w:top w:val="none" w:sz="0" w:space="0" w:color="auto"/>
            <w:left w:val="none" w:sz="0" w:space="0" w:color="auto"/>
            <w:bottom w:val="none" w:sz="0" w:space="0" w:color="auto"/>
            <w:right w:val="none" w:sz="0" w:space="0" w:color="auto"/>
          </w:divBdr>
        </w:div>
        <w:div w:id="1304500105">
          <w:marLeft w:val="480"/>
          <w:marRight w:val="0"/>
          <w:marTop w:val="0"/>
          <w:marBottom w:val="0"/>
          <w:divBdr>
            <w:top w:val="none" w:sz="0" w:space="0" w:color="auto"/>
            <w:left w:val="none" w:sz="0" w:space="0" w:color="auto"/>
            <w:bottom w:val="none" w:sz="0" w:space="0" w:color="auto"/>
            <w:right w:val="none" w:sz="0" w:space="0" w:color="auto"/>
          </w:divBdr>
        </w:div>
        <w:div w:id="1946886251">
          <w:marLeft w:val="480"/>
          <w:marRight w:val="0"/>
          <w:marTop w:val="0"/>
          <w:marBottom w:val="0"/>
          <w:divBdr>
            <w:top w:val="none" w:sz="0" w:space="0" w:color="auto"/>
            <w:left w:val="none" w:sz="0" w:space="0" w:color="auto"/>
            <w:bottom w:val="none" w:sz="0" w:space="0" w:color="auto"/>
            <w:right w:val="none" w:sz="0" w:space="0" w:color="auto"/>
          </w:divBdr>
        </w:div>
        <w:div w:id="726344976">
          <w:marLeft w:val="480"/>
          <w:marRight w:val="0"/>
          <w:marTop w:val="0"/>
          <w:marBottom w:val="0"/>
          <w:divBdr>
            <w:top w:val="none" w:sz="0" w:space="0" w:color="auto"/>
            <w:left w:val="none" w:sz="0" w:space="0" w:color="auto"/>
            <w:bottom w:val="none" w:sz="0" w:space="0" w:color="auto"/>
            <w:right w:val="none" w:sz="0" w:space="0" w:color="auto"/>
          </w:divBdr>
        </w:div>
        <w:div w:id="1880822410">
          <w:marLeft w:val="480"/>
          <w:marRight w:val="0"/>
          <w:marTop w:val="0"/>
          <w:marBottom w:val="0"/>
          <w:divBdr>
            <w:top w:val="none" w:sz="0" w:space="0" w:color="auto"/>
            <w:left w:val="none" w:sz="0" w:space="0" w:color="auto"/>
            <w:bottom w:val="none" w:sz="0" w:space="0" w:color="auto"/>
            <w:right w:val="none" w:sz="0" w:space="0" w:color="auto"/>
          </w:divBdr>
        </w:div>
        <w:div w:id="993802766">
          <w:marLeft w:val="480"/>
          <w:marRight w:val="0"/>
          <w:marTop w:val="0"/>
          <w:marBottom w:val="0"/>
          <w:divBdr>
            <w:top w:val="none" w:sz="0" w:space="0" w:color="auto"/>
            <w:left w:val="none" w:sz="0" w:space="0" w:color="auto"/>
            <w:bottom w:val="none" w:sz="0" w:space="0" w:color="auto"/>
            <w:right w:val="none" w:sz="0" w:space="0" w:color="auto"/>
          </w:divBdr>
        </w:div>
        <w:div w:id="1132476685">
          <w:marLeft w:val="480"/>
          <w:marRight w:val="0"/>
          <w:marTop w:val="0"/>
          <w:marBottom w:val="0"/>
          <w:divBdr>
            <w:top w:val="none" w:sz="0" w:space="0" w:color="auto"/>
            <w:left w:val="none" w:sz="0" w:space="0" w:color="auto"/>
            <w:bottom w:val="none" w:sz="0" w:space="0" w:color="auto"/>
            <w:right w:val="none" w:sz="0" w:space="0" w:color="auto"/>
          </w:divBdr>
        </w:div>
        <w:div w:id="996306559">
          <w:marLeft w:val="480"/>
          <w:marRight w:val="0"/>
          <w:marTop w:val="0"/>
          <w:marBottom w:val="0"/>
          <w:divBdr>
            <w:top w:val="none" w:sz="0" w:space="0" w:color="auto"/>
            <w:left w:val="none" w:sz="0" w:space="0" w:color="auto"/>
            <w:bottom w:val="none" w:sz="0" w:space="0" w:color="auto"/>
            <w:right w:val="none" w:sz="0" w:space="0" w:color="auto"/>
          </w:divBdr>
        </w:div>
        <w:div w:id="949312688">
          <w:marLeft w:val="480"/>
          <w:marRight w:val="0"/>
          <w:marTop w:val="0"/>
          <w:marBottom w:val="0"/>
          <w:divBdr>
            <w:top w:val="none" w:sz="0" w:space="0" w:color="auto"/>
            <w:left w:val="none" w:sz="0" w:space="0" w:color="auto"/>
            <w:bottom w:val="none" w:sz="0" w:space="0" w:color="auto"/>
            <w:right w:val="none" w:sz="0" w:space="0" w:color="auto"/>
          </w:divBdr>
        </w:div>
        <w:div w:id="2095320379">
          <w:marLeft w:val="480"/>
          <w:marRight w:val="0"/>
          <w:marTop w:val="0"/>
          <w:marBottom w:val="0"/>
          <w:divBdr>
            <w:top w:val="none" w:sz="0" w:space="0" w:color="auto"/>
            <w:left w:val="none" w:sz="0" w:space="0" w:color="auto"/>
            <w:bottom w:val="none" w:sz="0" w:space="0" w:color="auto"/>
            <w:right w:val="none" w:sz="0" w:space="0" w:color="auto"/>
          </w:divBdr>
        </w:div>
        <w:div w:id="190187595">
          <w:marLeft w:val="480"/>
          <w:marRight w:val="0"/>
          <w:marTop w:val="0"/>
          <w:marBottom w:val="0"/>
          <w:divBdr>
            <w:top w:val="none" w:sz="0" w:space="0" w:color="auto"/>
            <w:left w:val="none" w:sz="0" w:space="0" w:color="auto"/>
            <w:bottom w:val="none" w:sz="0" w:space="0" w:color="auto"/>
            <w:right w:val="none" w:sz="0" w:space="0" w:color="auto"/>
          </w:divBdr>
        </w:div>
        <w:div w:id="795179715">
          <w:marLeft w:val="480"/>
          <w:marRight w:val="0"/>
          <w:marTop w:val="0"/>
          <w:marBottom w:val="0"/>
          <w:divBdr>
            <w:top w:val="none" w:sz="0" w:space="0" w:color="auto"/>
            <w:left w:val="none" w:sz="0" w:space="0" w:color="auto"/>
            <w:bottom w:val="none" w:sz="0" w:space="0" w:color="auto"/>
            <w:right w:val="none" w:sz="0" w:space="0" w:color="auto"/>
          </w:divBdr>
        </w:div>
        <w:div w:id="863523136">
          <w:marLeft w:val="480"/>
          <w:marRight w:val="0"/>
          <w:marTop w:val="0"/>
          <w:marBottom w:val="0"/>
          <w:divBdr>
            <w:top w:val="none" w:sz="0" w:space="0" w:color="auto"/>
            <w:left w:val="none" w:sz="0" w:space="0" w:color="auto"/>
            <w:bottom w:val="none" w:sz="0" w:space="0" w:color="auto"/>
            <w:right w:val="none" w:sz="0" w:space="0" w:color="auto"/>
          </w:divBdr>
        </w:div>
        <w:div w:id="352459292">
          <w:marLeft w:val="480"/>
          <w:marRight w:val="0"/>
          <w:marTop w:val="0"/>
          <w:marBottom w:val="0"/>
          <w:divBdr>
            <w:top w:val="none" w:sz="0" w:space="0" w:color="auto"/>
            <w:left w:val="none" w:sz="0" w:space="0" w:color="auto"/>
            <w:bottom w:val="none" w:sz="0" w:space="0" w:color="auto"/>
            <w:right w:val="none" w:sz="0" w:space="0" w:color="auto"/>
          </w:divBdr>
        </w:div>
        <w:div w:id="1032221570">
          <w:marLeft w:val="480"/>
          <w:marRight w:val="0"/>
          <w:marTop w:val="0"/>
          <w:marBottom w:val="0"/>
          <w:divBdr>
            <w:top w:val="none" w:sz="0" w:space="0" w:color="auto"/>
            <w:left w:val="none" w:sz="0" w:space="0" w:color="auto"/>
            <w:bottom w:val="none" w:sz="0" w:space="0" w:color="auto"/>
            <w:right w:val="none" w:sz="0" w:space="0" w:color="auto"/>
          </w:divBdr>
        </w:div>
        <w:div w:id="1623530928">
          <w:marLeft w:val="480"/>
          <w:marRight w:val="0"/>
          <w:marTop w:val="0"/>
          <w:marBottom w:val="0"/>
          <w:divBdr>
            <w:top w:val="none" w:sz="0" w:space="0" w:color="auto"/>
            <w:left w:val="none" w:sz="0" w:space="0" w:color="auto"/>
            <w:bottom w:val="none" w:sz="0" w:space="0" w:color="auto"/>
            <w:right w:val="none" w:sz="0" w:space="0" w:color="auto"/>
          </w:divBdr>
        </w:div>
        <w:div w:id="2144035124">
          <w:marLeft w:val="480"/>
          <w:marRight w:val="0"/>
          <w:marTop w:val="0"/>
          <w:marBottom w:val="0"/>
          <w:divBdr>
            <w:top w:val="none" w:sz="0" w:space="0" w:color="auto"/>
            <w:left w:val="none" w:sz="0" w:space="0" w:color="auto"/>
            <w:bottom w:val="none" w:sz="0" w:space="0" w:color="auto"/>
            <w:right w:val="none" w:sz="0" w:space="0" w:color="auto"/>
          </w:divBdr>
        </w:div>
        <w:div w:id="563100672">
          <w:marLeft w:val="480"/>
          <w:marRight w:val="0"/>
          <w:marTop w:val="0"/>
          <w:marBottom w:val="0"/>
          <w:divBdr>
            <w:top w:val="none" w:sz="0" w:space="0" w:color="auto"/>
            <w:left w:val="none" w:sz="0" w:space="0" w:color="auto"/>
            <w:bottom w:val="none" w:sz="0" w:space="0" w:color="auto"/>
            <w:right w:val="none" w:sz="0" w:space="0" w:color="auto"/>
          </w:divBdr>
        </w:div>
        <w:div w:id="1687512889">
          <w:marLeft w:val="480"/>
          <w:marRight w:val="0"/>
          <w:marTop w:val="0"/>
          <w:marBottom w:val="0"/>
          <w:divBdr>
            <w:top w:val="none" w:sz="0" w:space="0" w:color="auto"/>
            <w:left w:val="none" w:sz="0" w:space="0" w:color="auto"/>
            <w:bottom w:val="none" w:sz="0" w:space="0" w:color="auto"/>
            <w:right w:val="none" w:sz="0" w:space="0" w:color="auto"/>
          </w:divBdr>
        </w:div>
        <w:div w:id="487283303">
          <w:marLeft w:val="480"/>
          <w:marRight w:val="0"/>
          <w:marTop w:val="0"/>
          <w:marBottom w:val="0"/>
          <w:divBdr>
            <w:top w:val="none" w:sz="0" w:space="0" w:color="auto"/>
            <w:left w:val="none" w:sz="0" w:space="0" w:color="auto"/>
            <w:bottom w:val="none" w:sz="0" w:space="0" w:color="auto"/>
            <w:right w:val="none" w:sz="0" w:space="0" w:color="auto"/>
          </w:divBdr>
        </w:div>
        <w:div w:id="931935744">
          <w:marLeft w:val="480"/>
          <w:marRight w:val="0"/>
          <w:marTop w:val="0"/>
          <w:marBottom w:val="0"/>
          <w:divBdr>
            <w:top w:val="none" w:sz="0" w:space="0" w:color="auto"/>
            <w:left w:val="none" w:sz="0" w:space="0" w:color="auto"/>
            <w:bottom w:val="none" w:sz="0" w:space="0" w:color="auto"/>
            <w:right w:val="none" w:sz="0" w:space="0" w:color="auto"/>
          </w:divBdr>
        </w:div>
        <w:div w:id="762989820">
          <w:marLeft w:val="480"/>
          <w:marRight w:val="0"/>
          <w:marTop w:val="0"/>
          <w:marBottom w:val="0"/>
          <w:divBdr>
            <w:top w:val="none" w:sz="0" w:space="0" w:color="auto"/>
            <w:left w:val="none" w:sz="0" w:space="0" w:color="auto"/>
            <w:bottom w:val="none" w:sz="0" w:space="0" w:color="auto"/>
            <w:right w:val="none" w:sz="0" w:space="0" w:color="auto"/>
          </w:divBdr>
        </w:div>
        <w:div w:id="1889149761">
          <w:marLeft w:val="480"/>
          <w:marRight w:val="0"/>
          <w:marTop w:val="0"/>
          <w:marBottom w:val="0"/>
          <w:divBdr>
            <w:top w:val="none" w:sz="0" w:space="0" w:color="auto"/>
            <w:left w:val="none" w:sz="0" w:space="0" w:color="auto"/>
            <w:bottom w:val="none" w:sz="0" w:space="0" w:color="auto"/>
            <w:right w:val="none" w:sz="0" w:space="0" w:color="auto"/>
          </w:divBdr>
        </w:div>
        <w:div w:id="175198163">
          <w:marLeft w:val="480"/>
          <w:marRight w:val="0"/>
          <w:marTop w:val="0"/>
          <w:marBottom w:val="0"/>
          <w:divBdr>
            <w:top w:val="none" w:sz="0" w:space="0" w:color="auto"/>
            <w:left w:val="none" w:sz="0" w:space="0" w:color="auto"/>
            <w:bottom w:val="none" w:sz="0" w:space="0" w:color="auto"/>
            <w:right w:val="none" w:sz="0" w:space="0" w:color="auto"/>
          </w:divBdr>
        </w:div>
        <w:div w:id="1605771612">
          <w:marLeft w:val="480"/>
          <w:marRight w:val="0"/>
          <w:marTop w:val="0"/>
          <w:marBottom w:val="0"/>
          <w:divBdr>
            <w:top w:val="none" w:sz="0" w:space="0" w:color="auto"/>
            <w:left w:val="none" w:sz="0" w:space="0" w:color="auto"/>
            <w:bottom w:val="none" w:sz="0" w:space="0" w:color="auto"/>
            <w:right w:val="none" w:sz="0" w:space="0" w:color="auto"/>
          </w:divBdr>
        </w:div>
        <w:div w:id="1165635351">
          <w:marLeft w:val="480"/>
          <w:marRight w:val="0"/>
          <w:marTop w:val="0"/>
          <w:marBottom w:val="0"/>
          <w:divBdr>
            <w:top w:val="none" w:sz="0" w:space="0" w:color="auto"/>
            <w:left w:val="none" w:sz="0" w:space="0" w:color="auto"/>
            <w:bottom w:val="none" w:sz="0" w:space="0" w:color="auto"/>
            <w:right w:val="none" w:sz="0" w:space="0" w:color="auto"/>
          </w:divBdr>
        </w:div>
        <w:div w:id="337394828">
          <w:marLeft w:val="480"/>
          <w:marRight w:val="0"/>
          <w:marTop w:val="0"/>
          <w:marBottom w:val="0"/>
          <w:divBdr>
            <w:top w:val="none" w:sz="0" w:space="0" w:color="auto"/>
            <w:left w:val="none" w:sz="0" w:space="0" w:color="auto"/>
            <w:bottom w:val="none" w:sz="0" w:space="0" w:color="auto"/>
            <w:right w:val="none" w:sz="0" w:space="0" w:color="auto"/>
          </w:divBdr>
        </w:div>
        <w:div w:id="1865895322">
          <w:marLeft w:val="480"/>
          <w:marRight w:val="0"/>
          <w:marTop w:val="0"/>
          <w:marBottom w:val="0"/>
          <w:divBdr>
            <w:top w:val="none" w:sz="0" w:space="0" w:color="auto"/>
            <w:left w:val="none" w:sz="0" w:space="0" w:color="auto"/>
            <w:bottom w:val="none" w:sz="0" w:space="0" w:color="auto"/>
            <w:right w:val="none" w:sz="0" w:space="0" w:color="auto"/>
          </w:divBdr>
        </w:div>
        <w:div w:id="904225613">
          <w:marLeft w:val="480"/>
          <w:marRight w:val="0"/>
          <w:marTop w:val="0"/>
          <w:marBottom w:val="0"/>
          <w:divBdr>
            <w:top w:val="none" w:sz="0" w:space="0" w:color="auto"/>
            <w:left w:val="none" w:sz="0" w:space="0" w:color="auto"/>
            <w:bottom w:val="none" w:sz="0" w:space="0" w:color="auto"/>
            <w:right w:val="none" w:sz="0" w:space="0" w:color="auto"/>
          </w:divBdr>
        </w:div>
        <w:div w:id="849444685">
          <w:marLeft w:val="480"/>
          <w:marRight w:val="0"/>
          <w:marTop w:val="0"/>
          <w:marBottom w:val="0"/>
          <w:divBdr>
            <w:top w:val="none" w:sz="0" w:space="0" w:color="auto"/>
            <w:left w:val="none" w:sz="0" w:space="0" w:color="auto"/>
            <w:bottom w:val="none" w:sz="0" w:space="0" w:color="auto"/>
            <w:right w:val="none" w:sz="0" w:space="0" w:color="auto"/>
          </w:divBdr>
        </w:div>
        <w:div w:id="1445729287">
          <w:marLeft w:val="480"/>
          <w:marRight w:val="0"/>
          <w:marTop w:val="0"/>
          <w:marBottom w:val="0"/>
          <w:divBdr>
            <w:top w:val="none" w:sz="0" w:space="0" w:color="auto"/>
            <w:left w:val="none" w:sz="0" w:space="0" w:color="auto"/>
            <w:bottom w:val="none" w:sz="0" w:space="0" w:color="auto"/>
            <w:right w:val="none" w:sz="0" w:space="0" w:color="auto"/>
          </w:divBdr>
        </w:div>
        <w:div w:id="1472869996">
          <w:marLeft w:val="480"/>
          <w:marRight w:val="0"/>
          <w:marTop w:val="0"/>
          <w:marBottom w:val="0"/>
          <w:divBdr>
            <w:top w:val="none" w:sz="0" w:space="0" w:color="auto"/>
            <w:left w:val="none" w:sz="0" w:space="0" w:color="auto"/>
            <w:bottom w:val="none" w:sz="0" w:space="0" w:color="auto"/>
            <w:right w:val="none" w:sz="0" w:space="0" w:color="auto"/>
          </w:divBdr>
        </w:div>
        <w:div w:id="1672483131">
          <w:marLeft w:val="480"/>
          <w:marRight w:val="0"/>
          <w:marTop w:val="0"/>
          <w:marBottom w:val="0"/>
          <w:divBdr>
            <w:top w:val="none" w:sz="0" w:space="0" w:color="auto"/>
            <w:left w:val="none" w:sz="0" w:space="0" w:color="auto"/>
            <w:bottom w:val="none" w:sz="0" w:space="0" w:color="auto"/>
            <w:right w:val="none" w:sz="0" w:space="0" w:color="auto"/>
          </w:divBdr>
        </w:div>
        <w:div w:id="257105413">
          <w:marLeft w:val="480"/>
          <w:marRight w:val="0"/>
          <w:marTop w:val="0"/>
          <w:marBottom w:val="0"/>
          <w:divBdr>
            <w:top w:val="none" w:sz="0" w:space="0" w:color="auto"/>
            <w:left w:val="none" w:sz="0" w:space="0" w:color="auto"/>
            <w:bottom w:val="none" w:sz="0" w:space="0" w:color="auto"/>
            <w:right w:val="none" w:sz="0" w:space="0" w:color="auto"/>
          </w:divBdr>
        </w:div>
        <w:div w:id="605037886">
          <w:marLeft w:val="480"/>
          <w:marRight w:val="0"/>
          <w:marTop w:val="0"/>
          <w:marBottom w:val="0"/>
          <w:divBdr>
            <w:top w:val="none" w:sz="0" w:space="0" w:color="auto"/>
            <w:left w:val="none" w:sz="0" w:space="0" w:color="auto"/>
            <w:bottom w:val="none" w:sz="0" w:space="0" w:color="auto"/>
            <w:right w:val="none" w:sz="0" w:space="0" w:color="auto"/>
          </w:divBdr>
        </w:div>
        <w:div w:id="1285387824">
          <w:marLeft w:val="480"/>
          <w:marRight w:val="0"/>
          <w:marTop w:val="0"/>
          <w:marBottom w:val="0"/>
          <w:divBdr>
            <w:top w:val="none" w:sz="0" w:space="0" w:color="auto"/>
            <w:left w:val="none" w:sz="0" w:space="0" w:color="auto"/>
            <w:bottom w:val="none" w:sz="0" w:space="0" w:color="auto"/>
            <w:right w:val="none" w:sz="0" w:space="0" w:color="auto"/>
          </w:divBdr>
        </w:div>
        <w:div w:id="1035739234">
          <w:marLeft w:val="480"/>
          <w:marRight w:val="0"/>
          <w:marTop w:val="0"/>
          <w:marBottom w:val="0"/>
          <w:divBdr>
            <w:top w:val="none" w:sz="0" w:space="0" w:color="auto"/>
            <w:left w:val="none" w:sz="0" w:space="0" w:color="auto"/>
            <w:bottom w:val="none" w:sz="0" w:space="0" w:color="auto"/>
            <w:right w:val="none" w:sz="0" w:space="0" w:color="auto"/>
          </w:divBdr>
        </w:div>
        <w:div w:id="1369603056">
          <w:marLeft w:val="480"/>
          <w:marRight w:val="0"/>
          <w:marTop w:val="0"/>
          <w:marBottom w:val="0"/>
          <w:divBdr>
            <w:top w:val="none" w:sz="0" w:space="0" w:color="auto"/>
            <w:left w:val="none" w:sz="0" w:space="0" w:color="auto"/>
            <w:bottom w:val="none" w:sz="0" w:space="0" w:color="auto"/>
            <w:right w:val="none" w:sz="0" w:space="0" w:color="auto"/>
          </w:divBdr>
        </w:div>
        <w:div w:id="1230727520">
          <w:marLeft w:val="480"/>
          <w:marRight w:val="0"/>
          <w:marTop w:val="0"/>
          <w:marBottom w:val="0"/>
          <w:divBdr>
            <w:top w:val="none" w:sz="0" w:space="0" w:color="auto"/>
            <w:left w:val="none" w:sz="0" w:space="0" w:color="auto"/>
            <w:bottom w:val="none" w:sz="0" w:space="0" w:color="auto"/>
            <w:right w:val="none" w:sz="0" w:space="0" w:color="auto"/>
          </w:divBdr>
        </w:div>
        <w:div w:id="1002899520">
          <w:marLeft w:val="480"/>
          <w:marRight w:val="0"/>
          <w:marTop w:val="0"/>
          <w:marBottom w:val="0"/>
          <w:divBdr>
            <w:top w:val="none" w:sz="0" w:space="0" w:color="auto"/>
            <w:left w:val="none" w:sz="0" w:space="0" w:color="auto"/>
            <w:bottom w:val="none" w:sz="0" w:space="0" w:color="auto"/>
            <w:right w:val="none" w:sz="0" w:space="0" w:color="auto"/>
          </w:divBdr>
        </w:div>
        <w:div w:id="428548036">
          <w:marLeft w:val="480"/>
          <w:marRight w:val="0"/>
          <w:marTop w:val="0"/>
          <w:marBottom w:val="0"/>
          <w:divBdr>
            <w:top w:val="none" w:sz="0" w:space="0" w:color="auto"/>
            <w:left w:val="none" w:sz="0" w:space="0" w:color="auto"/>
            <w:bottom w:val="none" w:sz="0" w:space="0" w:color="auto"/>
            <w:right w:val="none" w:sz="0" w:space="0" w:color="auto"/>
          </w:divBdr>
        </w:div>
        <w:div w:id="1096093581">
          <w:marLeft w:val="480"/>
          <w:marRight w:val="0"/>
          <w:marTop w:val="0"/>
          <w:marBottom w:val="0"/>
          <w:divBdr>
            <w:top w:val="none" w:sz="0" w:space="0" w:color="auto"/>
            <w:left w:val="none" w:sz="0" w:space="0" w:color="auto"/>
            <w:bottom w:val="none" w:sz="0" w:space="0" w:color="auto"/>
            <w:right w:val="none" w:sz="0" w:space="0" w:color="auto"/>
          </w:divBdr>
        </w:div>
        <w:div w:id="858155060">
          <w:marLeft w:val="480"/>
          <w:marRight w:val="0"/>
          <w:marTop w:val="0"/>
          <w:marBottom w:val="0"/>
          <w:divBdr>
            <w:top w:val="none" w:sz="0" w:space="0" w:color="auto"/>
            <w:left w:val="none" w:sz="0" w:space="0" w:color="auto"/>
            <w:bottom w:val="none" w:sz="0" w:space="0" w:color="auto"/>
            <w:right w:val="none" w:sz="0" w:space="0" w:color="auto"/>
          </w:divBdr>
        </w:div>
        <w:div w:id="696809609">
          <w:marLeft w:val="480"/>
          <w:marRight w:val="0"/>
          <w:marTop w:val="0"/>
          <w:marBottom w:val="0"/>
          <w:divBdr>
            <w:top w:val="none" w:sz="0" w:space="0" w:color="auto"/>
            <w:left w:val="none" w:sz="0" w:space="0" w:color="auto"/>
            <w:bottom w:val="none" w:sz="0" w:space="0" w:color="auto"/>
            <w:right w:val="none" w:sz="0" w:space="0" w:color="auto"/>
          </w:divBdr>
        </w:div>
        <w:div w:id="1210919652">
          <w:marLeft w:val="480"/>
          <w:marRight w:val="0"/>
          <w:marTop w:val="0"/>
          <w:marBottom w:val="0"/>
          <w:divBdr>
            <w:top w:val="none" w:sz="0" w:space="0" w:color="auto"/>
            <w:left w:val="none" w:sz="0" w:space="0" w:color="auto"/>
            <w:bottom w:val="none" w:sz="0" w:space="0" w:color="auto"/>
            <w:right w:val="none" w:sz="0" w:space="0" w:color="auto"/>
          </w:divBdr>
        </w:div>
        <w:div w:id="1921283416">
          <w:marLeft w:val="480"/>
          <w:marRight w:val="0"/>
          <w:marTop w:val="0"/>
          <w:marBottom w:val="0"/>
          <w:divBdr>
            <w:top w:val="none" w:sz="0" w:space="0" w:color="auto"/>
            <w:left w:val="none" w:sz="0" w:space="0" w:color="auto"/>
            <w:bottom w:val="none" w:sz="0" w:space="0" w:color="auto"/>
            <w:right w:val="none" w:sz="0" w:space="0" w:color="auto"/>
          </w:divBdr>
        </w:div>
      </w:divsChild>
    </w:div>
    <w:div w:id="1849103900">
      <w:bodyDiv w:val="1"/>
      <w:marLeft w:val="0"/>
      <w:marRight w:val="0"/>
      <w:marTop w:val="0"/>
      <w:marBottom w:val="0"/>
      <w:divBdr>
        <w:top w:val="none" w:sz="0" w:space="0" w:color="auto"/>
        <w:left w:val="none" w:sz="0" w:space="0" w:color="auto"/>
        <w:bottom w:val="none" w:sz="0" w:space="0" w:color="auto"/>
        <w:right w:val="none" w:sz="0" w:space="0" w:color="auto"/>
      </w:divBdr>
    </w:div>
    <w:div w:id="1849174320">
      <w:bodyDiv w:val="1"/>
      <w:marLeft w:val="0"/>
      <w:marRight w:val="0"/>
      <w:marTop w:val="0"/>
      <w:marBottom w:val="0"/>
      <w:divBdr>
        <w:top w:val="none" w:sz="0" w:space="0" w:color="auto"/>
        <w:left w:val="none" w:sz="0" w:space="0" w:color="auto"/>
        <w:bottom w:val="none" w:sz="0" w:space="0" w:color="auto"/>
        <w:right w:val="none" w:sz="0" w:space="0" w:color="auto"/>
      </w:divBdr>
    </w:div>
    <w:div w:id="1849179321">
      <w:bodyDiv w:val="1"/>
      <w:marLeft w:val="0"/>
      <w:marRight w:val="0"/>
      <w:marTop w:val="0"/>
      <w:marBottom w:val="0"/>
      <w:divBdr>
        <w:top w:val="none" w:sz="0" w:space="0" w:color="auto"/>
        <w:left w:val="none" w:sz="0" w:space="0" w:color="auto"/>
        <w:bottom w:val="none" w:sz="0" w:space="0" w:color="auto"/>
        <w:right w:val="none" w:sz="0" w:space="0" w:color="auto"/>
      </w:divBdr>
    </w:div>
    <w:div w:id="1849321065">
      <w:bodyDiv w:val="1"/>
      <w:marLeft w:val="0"/>
      <w:marRight w:val="0"/>
      <w:marTop w:val="0"/>
      <w:marBottom w:val="0"/>
      <w:divBdr>
        <w:top w:val="none" w:sz="0" w:space="0" w:color="auto"/>
        <w:left w:val="none" w:sz="0" w:space="0" w:color="auto"/>
        <w:bottom w:val="none" w:sz="0" w:space="0" w:color="auto"/>
        <w:right w:val="none" w:sz="0" w:space="0" w:color="auto"/>
      </w:divBdr>
    </w:div>
    <w:div w:id="1849517586">
      <w:bodyDiv w:val="1"/>
      <w:marLeft w:val="0"/>
      <w:marRight w:val="0"/>
      <w:marTop w:val="0"/>
      <w:marBottom w:val="0"/>
      <w:divBdr>
        <w:top w:val="none" w:sz="0" w:space="0" w:color="auto"/>
        <w:left w:val="none" w:sz="0" w:space="0" w:color="auto"/>
        <w:bottom w:val="none" w:sz="0" w:space="0" w:color="auto"/>
        <w:right w:val="none" w:sz="0" w:space="0" w:color="auto"/>
      </w:divBdr>
    </w:div>
    <w:div w:id="1849632783">
      <w:bodyDiv w:val="1"/>
      <w:marLeft w:val="0"/>
      <w:marRight w:val="0"/>
      <w:marTop w:val="0"/>
      <w:marBottom w:val="0"/>
      <w:divBdr>
        <w:top w:val="none" w:sz="0" w:space="0" w:color="auto"/>
        <w:left w:val="none" w:sz="0" w:space="0" w:color="auto"/>
        <w:bottom w:val="none" w:sz="0" w:space="0" w:color="auto"/>
        <w:right w:val="none" w:sz="0" w:space="0" w:color="auto"/>
      </w:divBdr>
    </w:div>
    <w:div w:id="1849782618">
      <w:bodyDiv w:val="1"/>
      <w:marLeft w:val="0"/>
      <w:marRight w:val="0"/>
      <w:marTop w:val="0"/>
      <w:marBottom w:val="0"/>
      <w:divBdr>
        <w:top w:val="none" w:sz="0" w:space="0" w:color="auto"/>
        <w:left w:val="none" w:sz="0" w:space="0" w:color="auto"/>
        <w:bottom w:val="none" w:sz="0" w:space="0" w:color="auto"/>
        <w:right w:val="none" w:sz="0" w:space="0" w:color="auto"/>
      </w:divBdr>
    </w:div>
    <w:div w:id="1850172226">
      <w:bodyDiv w:val="1"/>
      <w:marLeft w:val="0"/>
      <w:marRight w:val="0"/>
      <w:marTop w:val="0"/>
      <w:marBottom w:val="0"/>
      <w:divBdr>
        <w:top w:val="none" w:sz="0" w:space="0" w:color="auto"/>
        <w:left w:val="none" w:sz="0" w:space="0" w:color="auto"/>
        <w:bottom w:val="none" w:sz="0" w:space="0" w:color="auto"/>
        <w:right w:val="none" w:sz="0" w:space="0" w:color="auto"/>
      </w:divBdr>
    </w:div>
    <w:div w:id="1850832646">
      <w:bodyDiv w:val="1"/>
      <w:marLeft w:val="0"/>
      <w:marRight w:val="0"/>
      <w:marTop w:val="0"/>
      <w:marBottom w:val="0"/>
      <w:divBdr>
        <w:top w:val="none" w:sz="0" w:space="0" w:color="auto"/>
        <w:left w:val="none" w:sz="0" w:space="0" w:color="auto"/>
        <w:bottom w:val="none" w:sz="0" w:space="0" w:color="auto"/>
        <w:right w:val="none" w:sz="0" w:space="0" w:color="auto"/>
      </w:divBdr>
    </w:div>
    <w:div w:id="1851600189">
      <w:bodyDiv w:val="1"/>
      <w:marLeft w:val="0"/>
      <w:marRight w:val="0"/>
      <w:marTop w:val="0"/>
      <w:marBottom w:val="0"/>
      <w:divBdr>
        <w:top w:val="none" w:sz="0" w:space="0" w:color="auto"/>
        <w:left w:val="none" w:sz="0" w:space="0" w:color="auto"/>
        <w:bottom w:val="none" w:sz="0" w:space="0" w:color="auto"/>
        <w:right w:val="none" w:sz="0" w:space="0" w:color="auto"/>
      </w:divBdr>
    </w:div>
    <w:div w:id="1852260525">
      <w:bodyDiv w:val="1"/>
      <w:marLeft w:val="0"/>
      <w:marRight w:val="0"/>
      <w:marTop w:val="0"/>
      <w:marBottom w:val="0"/>
      <w:divBdr>
        <w:top w:val="none" w:sz="0" w:space="0" w:color="auto"/>
        <w:left w:val="none" w:sz="0" w:space="0" w:color="auto"/>
        <w:bottom w:val="none" w:sz="0" w:space="0" w:color="auto"/>
        <w:right w:val="none" w:sz="0" w:space="0" w:color="auto"/>
      </w:divBdr>
    </w:div>
    <w:div w:id="1852715869">
      <w:bodyDiv w:val="1"/>
      <w:marLeft w:val="0"/>
      <w:marRight w:val="0"/>
      <w:marTop w:val="0"/>
      <w:marBottom w:val="0"/>
      <w:divBdr>
        <w:top w:val="none" w:sz="0" w:space="0" w:color="auto"/>
        <w:left w:val="none" w:sz="0" w:space="0" w:color="auto"/>
        <w:bottom w:val="none" w:sz="0" w:space="0" w:color="auto"/>
        <w:right w:val="none" w:sz="0" w:space="0" w:color="auto"/>
      </w:divBdr>
    </w:div>
    <w:div w:id="1852985449">
      <w:bodyDiv w:val="1"/>
      <w:marLeft w:val="0"/>
      <w:marRight w:val="0"/>
      <w:marTop w:val="0"/>
      <w:marBottom w:val="0"/>
      <w:divBdr>
        <w:top w:val="none" w:sz="0" w:space="0" w:color="auto"/>
        <w:left w:val="none" w:sz="0" w:space="0" w:color="auto"/>
        <w:bottom w:val="none" w:sz="0" w:space="0" w:color="auto"/>
        <w:right w:val="none" w:sz="0" w:space="0" w:color="auto"/>
      </w:divBdr>
    </w:div>
    <w:div w:id="1853062921">
      <w:bodyDiv w:val="1"/>
      <w:marLeft w:val="0"/>
      <w:marRight w:val="0"/>
      <w:marTop w:val="0"/>
      <w:marBottom w:val="0"/>
      <w:divBdr>
        <w:top w:val="none" w:sz="0" w:space="0" w:color="auto"/>
        <w:left w:val="none" w:sz="0" w:space="0" w:color="auto"/>
        <w:bottom w:val="none" w:sz="0" w:space="0" w:color="auto"/>
        <w:right w:val="none" w:sz="0" w:space="0" w:color="auto"/>
      </w:divBdr>
    </w:div>
    <w:div w:id="1853181651">
      <w:bodyDiv w:val="1"/>
      <w:marLeft w:val="0"/>
      <w:marRight w:val="0"/>
      <w:marTop w:val="0"/>
      <w:marBottom w:val="0"/>
      <w:divBdr>
        <w:top w:val="none" w:sz="0" w:space="0" w:color="auto"/>
        <w:left w:val="none" w:sz="0" w:space="0" w:color="auto"/>
        <w:bottom w:val="none" w:sz="0" w:space="0" w:color="auto"/>
        <w:right w:val="none" w:sz="0" w:space="0" w:color="auto"/>
      </w:divBdr>
    </w:div>
    <w:div w:id="1853495116">
      <w:bodyDiv w:val="1"/>
      <w:marLeft w:val="0"/>
      <w:marRight w:val="0"/>
      <w:marTop w:val="0"/>
      <w:marBottom w:val="0"/>
      <w:divBdr>
        <w:top w:val="none" w:sz="0" w:space="0" w:color="auto"/>
        <w:left w:val="none" w:sz="0" w:space="0" w:color="auto"/>
        <w:bottom w:val="none" w:sz="0" w:space="0" w:color="auto"/>
        <w:right w:val="none" w:sz="0" w:space="0" w:color="auto"/>
      </w:divBdr>
    </w:div>
    <w:div w:id="1853761313">
      <w:bodyDiv w:val="1"/>
      <w:marLeft w:val="0"/>
      <w:marRight w:val="0"/>
      <w:marTop w:val="0"/>
      <w:marBottom w:val="0"/>
      <w:divBdr>
        <w:top w:val="none" w:sz="0" w:space="0" w:color="auto"/>
        <w:left w:val="none" w:sz="0" w:space="0" w:color="auto"/>
        <w:bottom w:val="none" w:sz="0" w:space="0" w:color="auto"/>
        <w:right w:val="none" w:sz="0" w:space="0" w:color="auto"/>
      </w:divBdr>
    </w:div>
    <w:div w:id="1853832197">
      <w:bodyDiv w:val="1"/>
      <w:marLeft w:val="0"/>
      <w:marRight w:val="0"/>
      <w:marTop w:val="0"/>
      <w:marBottom w:val="0"/>
      <w:divBdr>
        <w:top w:val="none" w:sz="0" w:space="0" w:color="auto"/>
        <w:left w:val="none" w:sz="0" w:space="0" w:color="auto"/>
        <w:bottom w:val="none" w:sz="0" w:space="0" w:color="auto"/>
        <w:right w:val="none" w:sz="0" w:space="0" w:color="auto"/>
      </w:divBdr>
    </w:div>
    <w:div w:id="1854566028">
      <w:bodyDiv w:val="1"/>
      <w:marLeft w:val="0"/>
      <w:marRight w:val="0"/>
      <w:marTop w:val="0"/>
      <w:marBottom w:val="0"/>
      <w:divBdr>
        <w:top w:val="none" w:sz="0" w:space="0" w:color="auto"/>
        <w:left w:val="none" w:sz="0" w:space="0" w:color="auto"/>
        <w:bottom w:val="none" w:sz="0" w:space="0" w:color="auto"/>
        <w:right w:val="none" w:sz="0" w:space="0" w:color="auto"/>
      </w:divBdr>
    </w:div>
    <w:div w:id="1854683364">
      <w:bodyDiv w:val="1"/>
      <w:marLeft w:val="0"/>
      <w:marRight w:val="0"/>
      <w:marTop w:val="0"/>
      <w:marBottom w:val="0"/>
      <w:divBdr>
        <w:top w:val="none" w:sz="0" w:space="0" w:color="auto"/>
        <w:left w:val="none" w:sz="0" w:space="0" w:color="auto"/>
        <w:bottom w:val="none" w:sz="0" w:space="0" w:color="auto"/>
        <w:right w:val="none" w:sz="0" w:space="0" w:color="auto"/>
      </w:divBdr>
      <w:divsChild>
        <w:div w:id="1035498153">
          <w:marLeft w:val="480"/>
          <w:marRight w:val="0"/>
          <w:marTop w:val="0"/>
          <w:marBottom w:val="0"/>
          <w:divBdr>
            <w:top w:val="none" w:sz="0" w:space="0" w:color="auto"/>
            <w:left w:val="none" w:sz="0" w:space="0" w:color="auto"/>
            <w:bottom w:val="none" w:sz="0" w:space="0" w:color="auto"/>
            <w:right w:val="none" w:sz="0" w:space="0" w:color="auto"/>
          </w:divBdr>
        </w:div>
        <w:div w:id="1654720163">
          <w:marLeft w:val="480"/>
          <w:marRight w:val="0"/>
          <w:marTop w:val="0"/>
          <w:marBottom w:val="0"/>
          <w:divBdr>
            <w:top w:val="none" w:sz="0" w:space="0" w:color="auto"/>
            <w:left w:val="none" w:sz="0" w:space="0" w:color="auto"/>
            <w:bottom w:val="none" w:sz="0" w:space="0" w:color="auto"/>
            <w:right w:val="none" w:sz="0" w:space="0" w:color="auto"/>
          </w:divBdr>
        </w:div>
        <w:div w:id="820119707">
          <w:marLeft w:val="480"/>
          <w:marRight w:val="0"/>
          <w:marTop w:val="0"/>
          <w:marBottom w:val="0"/>
          <w:divBdr>
            <w:top w:val="none" w:sz="0" w:space="0" w:color="auto"/>
            <w:left w:val="none" w:sz="0" w:space="0" w:color="auto"/>
            <w:bottom w:val="none" w:sz="0" w:space="0" w:color="auto"/>
            <w:right w:val="none" w:sz="0" w:space="0" w:color="auto"/>
          </w:divBdr>
        </w:div>
        <w:div w:id="543104028">
          <w:marLeft w:val="480"/>
          <w:marRight w:val="0"/>
          <w:marTop w:val="0"/>
          <w:marBottom w:val="0"/>
          <w:divBdr>
            <w:top w:val="none" w:sz="0" w:space="0" w:color="auto"/>
            <w:left w:val="none" w:sz="0" w:space="0" w:color="auto"/>
            <w:bottom w:val="none" w:sz="0" w:space="0" w:color="auto"/>
            <w:right w:val="none" w:sz="0" w:space="0" w:color="auto"/>
          </w:divBdr>
        </w:div>
        <w:div w:id="2004627285">
          <w:marLeft w:val="480"/>
          <w:marRight w:val="0"/>
          <w:marTop w:val="0"/>
          <w:marBottom w:val="0"/>
          <w:divBdr>
            <w:top w:val="none" w:sz="0" w:space="0" w:color="auto"/>
            <w:left w:val="none" w:sz="0" w:space="0" w:color="auto"/>
            <w:bottom w:val="none" w:sz="0" w:space="0" w:color="auto"/>
            <w:right w:val="none" w:sz="0" w:space="0" w:color="auto"/>
          </w:divBdr>
        </w:div>
        <w:div w:id="1623926128">
          <w:marLeft w:val="480"/>
          <w:marRight w:val="0"/>
          <w:marTop w:val="0"/>
          <w:marBottom w:val="0"/>
          <w:divBdr>
            <w:top w:val="none" w:sz="0" w:space="0" w:color="auto"/>
            <w:left w:val="none" w:sz="0" w:space="0" w:color="auto"/>
            <w:bottom w:val="none" w:sz="0" w:space="0" w:color="auto"/>
            <w:right w:val="none" w:sz="0" w:space="0" w:color="auto"/>
          </w:divBdr>
        </w:div>
        <w:div w:id="1101487323">
          <w:marLeft w:val="480"/>
          <w:marRight w:val="0"/>
          <w:marTop w:val="0"/>
          <w:marBottom w:val="0"/>
          <w:divBdr>
            <w:top w:val="none" w:sz="0" w:space="0" w:color="auto"/>
            <w:left w:val="none" w:sz="0" w:space="0" w:color="auto"/>
            <w:bottom w:val="none" w:sz="0" w:space="0" w:color="auto"/>
            <w:right w:val="none" w:sz="0" w:space="0" w:color="auto"/>
          </w:divBdr>
        </w:div>
        <w:div w:id="1467351332">
          <w:marLeft w:val="480"/>
          <w:marRight w:val="0"/>
          <w:marTop w:val="0"/>
          <w:marBottom w:val="0"/>
          <w:divBdr>
            <w:top w:val="none" w:sz="0" w:space="0" w:color="auto"/>
            <w:left w:val="none" w:sz="0" w:space="0" w:color="auto"/>
            <w:bottom w:val="none" w:sz="0" w:space="0" w:color="auto"/>
            <w:right w:val="none" w:sz="0" w:space="0" w:color="auto"/>
          </w:divBdr>
        </w:div>
        <w:div w:id="941914160">
          <w:marLeft w:val="480"/>
          <w:marRight w:val="0"/>
          <w:marTop w:val="0"/>
          <w:marBottom w:val="0"/>
          <w:divBdr>
            <w:top w:val="none" w:sz="0" w:space="0" w:color="auto"/>
            <w:left w:val="none" w:sz="0" w:space="0" w:color="auto"/>
            <w:bottom w:val="none" w:sz="0" w:space="0" w:color="auto"/>
            <w:right w:val="none" w:sz="0" w:space="0" w:color="auto"/>
          </w:divBdr>
        </w:div>
        <w:div w:id="2084915622">
          <w:marLeft w:val="480"/>
          <w:marRight w:val="0"/>
          <w:marTop w:val="0"/>
          <w:marBottom w:val="0"/>
          <w:divBdr>
            <w:top w:val="none" w:sz="0" w:space="0" w:color="auto"/>
            <w:left w:val="none" w:sz="0" w:space="0" w:color="auto"/>
            <w:bottom w:val="none" w:sz="0" w:space="0" w:color="auto"/>
            <w:right w:val="none" w:sz="0" w:space="0" w:color="auto"/>
          </w:divBdr>
        </w:div>
        <w:div w:id="2141026046">
          <w:marLeft w:val="480"/>
          <w:marRight w:val="0"/>
          <w:marTop w:val="0"/>
          <w:marBottom w:val="0"/>
          <w:divBdr>
            <w:top w:val="none" w:sz="0" w:space="0" w:color="auto"/>
            <w:left w:val="none" w:sz="0" w:space="0" w:color="auto"/>
            <w:bottom w:val="none" w:sz="0" w:space="0" w:color="auto"/>
            <w:right w:val="none" w:sz="0" w:space="0" w:color="auto"/>
          </w:divBdr>
        </w:div>
        <w:div w:id="353769248">
          <w:marLeft w:val="480"/>
          <w:marRight w:val="0"/>
          <w:marTop w:val="0"/>
          <w:marBottom w:val="0"/>
          <w:divBdr>
            <w:top w:val="none" w:sz="0" w:space="0" w:color="auto"/>
            <w:left w:val="none" w:sz="0" w:space="0" w:color="auto"/>
            <w:bottom w:val="none" w:sz="0" w:space="0" w:color="auto"/>
            <w:right w:val="none" w:sz="0" w:space="0" w:color="auto"/>
          </w:divBdr>
        </w:div>
        <w:div w:id="756093527">
          <w:marLeft w:val="480"/>
          <w:marRight w:val="0"/>
          <w:marTop w:val="0"/>
          <w:marBottom w:val="0"/>
          <w:divBdr>
            <w:top w:val="none" w:sz="0" w:space="0" w:color="auto"/>
            <w:left w:val="none" w:sz="0" w:space="0" w:color="auto"/>
            <w:bottom w:val="none" w:sz="0" w:space="0" w:color="auto"/>
            <w:right w:val="none" w:sz="0" w:space="0" w:color="auto"/>
          </w:divBdr>
        </w:div>
        <w:div w:id="637488810">
          <w:marLeft w:val="480"/>
          <w:marRight w:val="0"/>
          <w:marTop w:val="0"/>
          <w:marBottom w:val="0"/>
          <w:divBdr>
            <w:top w:val="none" w:sz="0" w:space="0" w:color="auto"/>
            <w:left w:val="none" w:sz="0" w:space="0" w:color="auto"/>
            <w:bottom w:val="none" w:sz="0" w:space="0" w:color="auto"/>
            <w:right w:val="none" w:sz="0" w:space="0" w:color="auto"/>
          </w:divBdr>
        </w:div>
        <w:div w:id="1779446428">
          <w:marLeft w:val="480"/>
          <w:marRight w:val="0"/>
          <w:marTop w:val="0"/>
          <w:marBottom w:val="0"/>
          <w:divBdr>
            <w:top w:val="none" w:sz="0" w:space="0" w:color="auto"/>
            <w:left w:val="none" w:sz="0" w:space="0" w:color="auto"/>
            <w:bottom w:val="none" w:sz="0" w:space="0" w:color="auto"/>
            <w:right w:val="none" w:sz="0" w:space="0" w:color="auto"/>
          </w:divBdr>
        </w:div>
        <w:div w:id="796871815">
          <w:marLeft w:val="480"/>
          <w:marRight w:val="0"/>
          <w:marTop w:val="0"/>
          <w:marBottom w:val="0"/>
          <w:divBdr>
            <w:top w:val="none" w:sz="0" w:space="0" w:color="auto"/>
            <w:left w:val="none" w:sz="0" w:space="0" w:color="auto"/>
            <w:bottom w:val="none" w:sz="0" w:space="0" w:color="auto"/>
            <w:right w:val="none" w:sz="0" w:space="0" w:color="auto"/>
          </w:divBdr>
        </w:div>
        <w:div w:id="1941451063">
          <w:marLeft w:val="480"/>
          <w:marRight w:val="0"/>
          <w:marTop w:val="0"/>
          <w:marBottom w:val="0"/>
          <w:divBdr>
            <w:top w:val="none" w:sz="0" w:space="0" w:color="auto"/>
            <w:left w:val="none" w:sz="0" w:space="0" w:color="auto"/>
            <w:bottom w:val="none" w:sz="0" w:space="0" w:color="auto"/>
            <w:right w:val="none" w:sz="0" w:space="0" w:color="auto"/>
          </w:divBdr>
        </w:div>
        <w:div w:id="322703047">
          <w:marLeft w:val="480"/>
          <w:marRight w:val="0"/>
          <w:marTop w:val="0"/>
          <w:marBottom w:val="0"/>
          <w:divBdr>
            <w:top w:val="none" w:sz="0" w:space="0" w:color="auto"/>
            <w:left w:val="none" w:sz="0" w:space="0" w:color="auto"/>
            <w:bottom w:val="none" w:sz="0" w:space="0" w:color="auto"/>
            <w:right w:val="none" w:sz="0" w:space="0" w:color="auto"/>
          </w:divBdr>
        </w:div>
        <w:div w:id="1998027186">
          <w:marLeft w:val="480"/>
          <w:marRight w:val="0"/>
          <w:marTop w:val="0"/>
          <w:marBottom w:val="0"/>
          <w:divBdr>
            <w:top w:val="none" w:sz="0" w:space="0" w:color="auto"/>
            <w:left w:val="none" w:sz="0" w:space="0" w:color="auto"/>
            <w:bottom w:val="none" w:sz="0" w:space="0" w:color="auto"/>
            <w:right w:val="none" w:sz="0" w:space="0" w:color="auto"/>
          </w:divBdr>
        </w:div>
        <w:div w:id="1560822797">
          <w:marLeft w:val="480"/>
          <w:marRight w:val="0"/>
          <w:marTop w:val="0"/>
          <w:marBottom w:val="0"/>
          <w:divBdr>
            <w:top w:val="none" w:sz="0" w:space="0" w:color="auto"/>
            <w:left w:val="none" w:sz="0" w:space="0" w:color="auto"/>
            <w:bottom w:val="none" w:sz="0" w:space="0" w:color="auto"/>
            <w:right w:val="none" w:sz="0" w:space="0" w:color="auto"/>
          </w:divBdr>
        </w:div>
        <w:div w:id="1055275340">
          <w:marLeft w:val="480"/>
          <w:marRight w:val="0"/>
          <w:marTop w:val="0"/>
          <w:marBottom w:val="0"/>
          <w:divBdr>
            <w:top w:val="none" w:sz="0" w:space="0" w:color="auto"/>
            <w:left w:val="none" w:sz="0" w:space="0" w:color="auto"/>
            <w:bottom w:val="none" w:sz="0" w:space="0" w:color="auto"/>
            <w:right w:val="none" w:sz="0" w:space="0" w:color="auto"/>
          </w:divBdr>
        </w:div>
        <w:div w:id="930746786">
          <w:marLeft w:val="480"/>
          <w:marRight w:val="0"/>
          <w:marTop w:val="0"/>
          <w:marBottom w:val="0"/>
          <w:divBdr>
            <w:top w:val="none" w:sz="0" w:space="0" w:color="auto"/>
            <w:left w:val="none" w:sz="0" w:space="0" w:color="auto"/>
            <w:bottom w:val="none" w:sz="0" w:space="0" w:color="auto"/>
            <w:right w:val="none" w:sz="0" w:space="0" w:color="auto"/>
          </w:divBdr>
        </w:div>
        <w:div w:id="2001149407">
          <w:marLeft w:val="480"/>
          <w:marRight w:val="0"/>
          <w:marTop w:val="0"/>
          <w:marBottom w:val="0"/>
          <w:divBdr>
            <w:top w:val="none" w:sz="0" w:space="0" w:color="auto"/>
            <w:left w:val="none" w:sz="0" w:space="0" w:color="auto"/>
            <w:bottom w:val="none" w:sz="0" w:space="0" w:color="auto"/>
            <w:right w:val="none" w:sz="0" w:space="0" w:color="auto"/>
          </w:divBdr>
        </w:div>
        <w:div w:id="211960427">
          <w:marLeft w:val="480"/>
          <w:marRight w:val="0"/>
          <w:marTop w:val="0"/>
          <w:marBottom w:val="0"/>
          <w:divBdr>
            <w:top w:val="none" w:sz="0" w:space="0" w:color="auto"/>
            <w:left w:val="none" w:sz="0" w:space="0" w:color="auto"/>
            <w:bottom w:val="none" w:sz="0" w:space="0" w:color="auto"/>
            <w:right w:val="none" w:sz="0" w:space="0" w:color="auto"/>
          </w:divBdr>
        </w:div>
        <w:div w:id="327514174">
          <w:marLeft w:val="480"/>
          <w:marRight w:val="0"/>
          <w:marTop w:val="0"/>
          <w:marBottom w:val="0"/>
          <w:divBdr>
            <w:top w:val="none" w:sz="0" w:space="0" w:color="auto"/>
            <w:left w:val="none" w:sz="0" w:space="0" w:color="auto"/>
            <w:bottom w:val="none" w:sz="0" w:space="0" w:color="auto"/>
            <w:right w:val="none" w:sz="0" w:space="0" w:color="auto"/>
          </w:divBdr>
        </w:div>
        <w:div w:id="13390590">
          <w:marLeft w:val="480"/>
          <w:marRight w:val="0"/>
          <w:marTop w:val="0"/>
          <w:marBottom w:val="0"/>
          <w:divBdr>
            <w:top w:val="none" w:sz="0" w:space="0" w:color="auto"/>
            <w:left w:val="none" w:sz="0" w:space="0" w:color="auto"/>
            <w:bottom w:val="none" w:sz="0" w:space="0" w:color="auto"/>
            <w:right w:val="none" w:sz="0" w:space="0" w:color="auto"/>
          </w:divBdr>
        </w:div>
        <w:div w:id="2106612385">
          <w:marLeft w:val="480"/>
          <w:marRight w:val="0"/>
          <w:marTop w:val="0"/>
          <w:marBottom w:val="0"/>
          <w:divBdr>
            <w:top w:val="none" w:sz="0" w:space="0" w:color="auto"/>
            <w:left w:val="none" w:sz="0" w:space="0" w:color="auto"/>
            <w:bottom w:val="none" w:sz="0" w:space="0" w:color="auto"/>
            <w:right w:val="none" w:sz="0" w:space="0" w:color="auto"/>
          </w:divBdr>
        </w:div>
        <w:div w:id="1790855439">
          <w:marLeft w:val="480"/>
          <w:marRight w:val="0"/>
          <w:marTop w:val="0"/>
          <w:marBottom w:val="0"/>
          <w:divBdr>
            <w:top w:val="none" w:sz="0" w:space="0" w:color="auto"/>
            <w:left w:val="none" w:sz="0" w:space="0" w:color="auto"/>
            <w:bottom w:val="none" w:sz="0" w:space="0" w:color="auto"/>
            <w:right w:val="none" w:sz="0" w:space="0" w:color="auto"/>
          </w:divBdr>
        </w:div>
        <w:div w:id="1365204671">
          <w:marLeft w:val="480"/>
          <w:marRight w:val="0"/>
          <w:marTop w:val="0"/>
          <w:marBottom w:val="0"/>
          <w:divBdr>
            <w:top w:val="none" w:sz="0" w:space="0" w:color="auto"/>
            <w:left w:val="none" w:sz="0" w:space="0" w:color="auto"/>
            <w:bottom w:val="none" w:sz="0" w:space="0" w:color="auto"/>
            <w:right w:val="none" w:sz="0" w:space="0" w:color="auto"/>
          </w:divBdr>
        </w:div>
        <w:div w:id="2010399957">
          <w:marLeft w:val="480"/>
          <w:marRight w:val="0"/>
          <w:marTop w:val="0"/>
          <w:marBottom w:val="0"/>
          <w:divBdr>
            <w:top w:val="none" w:sz="0" w:space="0" w:color="auto"/>
            <w:left w:val="none" w:sz="0" w:space="0" w:color="auto"/>
            <w:bottom w:val="none" w:sz="0" w:space="0" w:color="auto"/>
            <w:right w:val="none" w:sz="0" w:space="0" w:color="auto"/>
          </w:divBdr>
        </w:div>
        <w:div w:id="1285190754">
          <w:marLeft w:val="480"/>
          <w:marRight w:val="0"/>
          <w:marTop w:val="0"/>
          <w:marBottom w:val="0"/>
          <w:divBdr>
            <w:top w:val="none" w:sz="0" w:space="0" w:color="auto"/>
            <w:left w:val="none" w:sz="0" w:space="0" w:color="auto"/>
            <w:bottom w:val="none" w:sz="0" w:space="0" w:color="auto"/>
            <w:right w:val="none" w:sz="0" w:space="0" w:color="auto"/>
          </w:divBdr>
        </w:div>
        <w:div w:id="1805342969">
          <w:marLeft w:val="480"/>
          <w:marRight w:val="0"/>
          <w:marTop w:val="0"/>
          <w:marBottom w:val="0"/>
          <w:divBdr>
            <w:top w:val="none" w:sz="0" w:space="0" w:color="auto"/>
            <w:left w:val="none" w:sz="0" w:space="0" w:color="auto"/>
            <w:bottom w:val="none" w:sz="0" w:space="0" w:color="auto"/>
            <w:right w:val="none" w:sz="0" w:space="0" w:color="auto"/>
          </w:divBdr>
        </w:div>
        <w:div w:id="1986161703">
          <w:marLeft w:val="480"/>
          <w:marRight w:val="0"/>
          <w:marTop w:val="0"/>
          <w:marBottom w:val="0"/>
          <w:divBdr>
            <w:top w:val="none" w:sz="0" w:space="0" w:color="auto"/>
            <w:left w:val="none" w:sz="0" w:space="0" w:color="auto"/>
            <w:bottom w:val="none" w:sz="0" w:space="0" w:color="auto"/>
            <w:right w:val="none" w:sz="0" w:space="0" w:color="auto"/>
          </w:divBdr>
        </w:div>
        <w:div w:id="1317683437">
          <w:marLeft w:val="480"/>
          <w:marRight w:val="0"/>
          <w:marTop w:val="0"/>
          <w:marBottom w:val="0"/>
          <w:divBdr>
            <w:top w:val="none" w:sz="0" w:space="0" w:color="auto"/>
            <w:left w:val="none" w:sz="0" w:space="0" w:color="auto"/>
            <w:bottom w:val="none" w:sz="0" w:space="0" w:color="auto"/>
            <w:right w:val="none" w:sz="0" w:space="0" w:color="auto"/>
          </w:divBdr>
        </w:div>
        <w:div w:id="1637905134">
          <w:marLeft w:val="480"/>
          <w:marRight w:val="0"/>
          <w:marTop w:val="0"/>
          <w:marBottom w:val="0"/>
          <w:divBdr>
            <w:top w:val="none" w:sz="0" w:space="0" w:color="auto"/>
            <w:left w:val="none" w:sz="0" w:space="0" w:color="auto"/>
            <w:bottom w:val="none" w:sz="0" w:space="0" w:color="auto"/>
            <w:right w:val="none" w:sz="0" w:space="0" w:color="auto"/>
          </w:divBdr>
        </w:div>
        <w:div w:id="786310619">
          <w:marLeft w:val="480"/>
          <w:marRight w:val="0"/>
          <w:marTop w:val="0"/>
          <w:marBottom w:val="0"/>
          <w:divBdr>
            <w:top w:val="none" w:sz="0" w:space="0" w:color="auto"/>
            <w:left w:val="none" w:sz="0" w:space="0" w:color="auto"/>
            <w:bottom w:val="none" w:sz="0" w:space="0" w:color="auto"/>
            <w:right w:val="none" w:sz="0" w:space="0" w:color="auto"/>
          </w:divBdr>
        </w:div>
        <w:div w:id="1281061863">
          <w:marLeft w:val="480"/>
          <w:marRight w:val="0"/>
          <w:marTop w:val="0"/>
          <w:marBottom w:val="0"/>
          <w:divBdr>
            <w:top w:val="none" w:sz="0" w:space="0" w:color="auto"/>
            <w:left w:val="none" w:sz="0" w:space="0" w:color="auto"/>
            <w:bottom w:val="none" w:sz="0" w:space="0" w:color="auto"/>
            <w:right w:val="none" w:sz="0" w:space="0" w:color="auto"/>
          </w:divBdr>
        </w:div>
        <w:div w:id="513426552">
          <w:marLeft w:val="480"/>
          <w:marRight w:val="0"/>
          <w:marTop w:val="0"/>
          <w:marBottom w:val="0"/>
          <w:divBdr>
            <w:top w:val="none" w:sz="0" w:space="0" w:color="auto"/>
            <w:left w:val="none" w:sz="0" w:space="0" w:color="auto"/>
            <w:bottom w:val="none" w:sz="0" w:space="0" w:color="auto"/>
            <w:right w:val="none" w:sz="0" w:space="0" w:color="auto"/>
          </w:divBdr>
        </w:div>
        <w:div w:id="992831133">
          <w:marLeft w:val="480"/>
          <w:marRight w:val="0"/>
          <w:marTop w:val="0"/>
          <w:marBottom w:val="0"/>
          <w:divBdr>
            <w:top w:val="none" w:sz="0" w:space="0" w:color="auto"/>
            <w:left w:val="none" w:sz="0" w:space="0" w:color="auto"/>
            <w:bottom w:val="none" w:sz="0" w:space="0" w:color="auto"/>
            <w:right w:val="none" w:sz="0" w:space="0" w:color="auto"/>
          </w:divBdr>
        </w:div>
        <w:div w:id="1012606562">
          <w:marLeft w:val="480"/>
          <w:marRight w:val="0"/>
          <w:marTop w:val="0"/>
          <w:marBottom w:val="0"/>
          <w:divBdr>
            <w:top w:val="none" w:sz="0" w:space="0" w:color="auto"/>
            <w:left w:val="none" w:sz="0" w:space="0" w:color="auto"/>
            <w:bottom w:val="none" w:sz="0" w:space="0" w:color="auto"/>
            <w:right w:val="none" w:sz="0" w:space="0" w:color="auto"/>
          </w:divBdr>
        </w:div>
        <w:div w:id="326372891">
          <w:marLeft w:val="480"/>
          <w:marRight w:val="0"/>
          <w:marTop w:val="0"/>
          <w:marBottom w:val="0"/>
          <w:divBdr>
            <w:top w:val="none" w:sz="0" w:space="0" w:color="auto"/>
            <w:left w:val="none" w:sz="0" w:space="0" w:color="auto"/>
            <w:bottom w:val="none" w:sz="0" w:space="0" w:color="auto"/>
            <w:right w:val="none" w:sz="0" w:space="0" w:color="auto"/>
          </w:divBdr>
        </w:div>
        <w:div w:id="796994196">
          <w:marLeft w:val="480"/>
          <w:marRight w:val="0"/>
          <w:marTop w:val="0"/>
          <w:marBottom w:val="0"/>
          <w:divBdr>
            <w:top w:val="none" w:sz="0" w:space="0" w:color="auto"/>
            <w:left w:val="none" w:sz="0" w:space="0" w:color="auto"/>
            <w:bottom w:val="none" w:sz="0" w:space="0" w:color="auto"/>
            <w:right w:val="none" w:sz="0" w:space="0" w:color="auto"/>
          </w:divBdr>
        </w:div>
        <w:div w:id="1930772047">
          <w:marLeft w:val="480"/>
          <w:marRight w:val="0"/>
          <w:marTop w:val="0"/>
          <w:marBottom w:val="0"/>
          <w:divBdr>
            <w:top w:val="none" w:sz="0" w:space="0" w:color="auto"/>
            <w:left w:val="none" w:sz="0" w:space="0" w:color="auto"/>
            <w:bottom w:val="none" w:sz="0" w:space="0" w:color="auto"/>
            <w:right w:val="none" w:sz="0" w:space="0" w:color="auto"/>
          </w:divBdr>
        </w:div>
        <w:div w:id="136797777">
          <w:marLeft w:val="480"/>
          <w:marRight w:val="0"/>
          <w:marTop w:val="0"/>
          <w:marBottom w:val="0"/>
          <w:divBdr>
            <w:top w:val="none" w:sz="0" w:space="0" w:color="auto"/>
            <w:left w:val="none" w:sz="0" w:space="0" w:color="auto"/>
            <w:bottom w:val="none" w:sz="0" w:space="0" w:color="auto"/>
            <w:right w:val="none" w:sz="0" w:space="0" w:color="auto"/>
          </w:divBdr>
        </w:div>
        <w:div w:id="1537087383">
          <w:marLeft w:val="480"/>
          <w:marRight w:val="0"/>
          <w:marTop w:val="0"/>
          <w:marBottom w:val="0"/>
          <w:divBdr>
            <w:top w:val="none" w:sz="0" w:space="0" w:color="auto"/>
            <w:left w:val="none" w:sz="0" w:space="0" w:color="auto"/>
            <w:bottom w:val="none" w:sz="0" w:space="0" w:color="auto"/>
            <w:right w:val="none" w:sz="0" w:space="0" w:color="auto"/>
          </w:divBdr>
        </w:div>
        <w:div w:id="245649115">
          <w:marLeft w:val="480"/>
          <w:marRight w:val="0"/>
          <w:marTop w:val="0"/>
          <w:marBottom w:val="0"/>
          <w:divBdr>
            <w:top w:val="none" w:sz="0" w:space="0" w:color="auto"/>
            <w:left w:val="none" w:sz="0" w:space="0" w:color="auto"/>
            <w:bottom w:val="none" w:sz="0" w:space="0" w:color="auto"/>
            <w:right w:val="none" w:sz="0" w:space="0" w:color="auto"/>
          </w:divBdr>
        </w:div>
        <w:div w:id="1509321573">
          <w:marLeft w:val="480"/>
          <w:marRight w:val="0"/>
          <w:marTop w:val="0"/>
          <w:marBottom w:val="0"/>
          <w:divBdr>
            <w:top w:val="none" w:sz="0" w:space="0" w:color="auto"/>
            <w:left w:val="none" w:sz="0" w:space="0" w:color="auto"/>
            <w:bottom w:val="none" w:sz="0" w:space="0" w:color="auto"/>
            <w:right w:val="none" w:sz="0" w:space="0" w:color="auto"/>
          </w:divBdr>
        </w:div>
        <w:div w:id="652217696">
          <w:marLeft w:val="480"/>
          <w:marRight w:val="0"/>
          <w:marTop w:val="0"/>
          <w:marBottom w:val="0"/>
          <w:divBdr>
            <w:top w:val="none" w:sz="0" w:space="0" w:color="auto"/>
            <w:left w:val="none" w:sz="0" w:space="0" w:color="auto"/>
            <w:bottom w:val="none" w:sz="0" w:space="0" w:color="auto"/>
            <w:right w:val="none" w:sz="0" w:space="0" w:color="auto"/>
          </w:divBdr>
        </w:div>
        <w:div w:id="457375760">
          <w:marLeft w:val="480"/>
          <w:marRight w:val="0"/>
          <w:marTop w:val="0"/>
          <w:marBottom w:val="0"/>
          <w:divBdr>
            <w:top w:val="none" w:sz="0" w:space="0" w:color="auto"/>
            <w:left w:val="none" w:sz="0" w:space="0" w:color="auto"/>
            <w:bottom w:val="none" w:sz="0" w:space="0" w:color="auto"/>
            <w:right w:val="none" w:sz="0" w:space="0" w:color="auto"/>
          </w:divBdr>
        </w:div>
        <w:div w:id="1815443699">
          <w:marLeft w:val="480"/>
          <w:marRight w:val="0"/>
          <w:marTop w:val="0"/>
          <w:marBottom w:val="0"/>
          <w:divBdr>
            <w:top w:val="none" w:sz="0" w:space="0" w:color="auto"/>
            <w:left w:val="none" w:sz="0" w:space="0" w:color="auto"/>
            <w:bottom w:val="none" w:sz="0" w:space="0" w:color="auto"/>
            <w:right w:val="none" w:sz="0" w:space="0" w:color="auto"/>
          </w:divBdr>
        </w:div>
        <w:div w:id="564486511">
          <w:marLeft w:val="480"/>
          <w:marRight w:val="0"/>
          <w:marTop w:val="0"/>
          <w:marBottom w:val="0"/>
          <w:divBdr>
            <w:top w:val="none" w:sz="0" w:space="0" w:color="auto"/>
            <w:left w:val="none" w:sz="0" w:space="0" w:color="auto"/>
            <w:bottom w:val="none" w:sz="0" w:space="0" w:color="auto"/>
            <w:right w:val="none" w:sz="0" w:space="0" w:color="auto"/>
          </w:divBdr>
        </w:div>
        <w:div w:id="30228635">
          <w:marLeft w:val="480"/>
          <w:marRight w:val="0"/>
          <w:marTop w:val="0"/>
          <w:marBottom w:val="0"/>
          <w:divBdr>
            <w:top w:val="none" w:sz="0" w:space="0" w:color="auto"/>
            <w:left w:val="none" w:sz="0" w:space="0" w:color="auto"/>
            <w:bottom w:val="none" w:sz="0" w:space="0" w:color="auto"/>
            <w:right w:val="none" w:sz="0" w:space="0" w:color="auto"/>
          </w:divBdr>
        </w:div>
        <w:div w:id="613946169">
          <w:marLeft w:val="480"/>
          <w:marRight w:val="0"/>
          <w:marTop w:val="0"/>
          <w:marBottom w:val="0"/>
          <w:divBdr>
            <w:top w:val="none" w:sz="0" w:space="0" w:color="auto"/>
            <w:left w:val="none" w:sz="0" w:space="0" w:color="auto"/>
            <w:bottom w:val="none" w:sz="0" w:space="0" w:color="auto"/>
            <w:right w:val="none" w:sz="0" w:space="0" w:color="auto"/>
          </w:divBdr>
        </w:div>
        <w:div w:id="1971090073">
          <w:marLeft w:val="480"/>
          <w:marRight w:val="0"/>
          <w:marTop w:val="0"/>
          <w:marBottom w:val="0"/>
          <w:divBdr>
            <w:top w:val="none" w:sz="0" w:space="0" w:color="auto"/>
            <w:left w:val="none" w:sz="0" w:space="0" w:color="auto"/>
            <w:bottom w:val="none" w:sz="0" w:space="0" w:color="auto"/>
            <w:right w:val="none" w:sz="0" w:space="0" w:color="auto"/>
          </w:divBdr>
        </w:div>
        <w:div w:id="30614217">
          <w:marLeft w:val="480"/>
          <w:marRight w:val="0"/>
          <w:marTop w:val="0"/>
          <w:marBottom w:val="0"/>
          <w:divBdr>
            <w:top w:val="none" w:sz="0" w:space="0" w:color="auto"/>
            <w:left w:val="none" w:sz="0" w:space="0" w:color="auto"/>
            <w:bottom w:val="none" w:sz="0" w:space="0" w:color="auto"/>
            <w:right w:val="none" w:sz="0" w:space="0" w:color="auto"/>
          </w:divBdr>
        </w:div>
        <w:div w:id="126818972">
          <w:marLeft w:val="480"/>
          <w:marRight w:val="0"/>
          <w:marTop w:val="0"/>
          <w:marBottom w:val="0"/>
          <w:divBdr>
            <w:top w:val="none" w:sz="0" w:space="0" w:color="auto"/>
            <w:left w:val="none" w:sz="0" w:space="0" w:color="auto"/>
            <w:bottom w:val="none" w:sz="0" w:space="0" w:color="auto"/>
            <w:right w:val="none" w:sz="0" w:space="0" w:color="auto"/>
          </w:divBdr>
        </w:div>
        <w:div w:id="1772163570">
          <w:marLeft w:val="480"/>
          <w:marRight w:val="0"/>
          <w:marTop w:val="0"/>
          <w:marBottom w:val="0"/>
          <w:divBdr>
            <w:top w:val="none" w:sz="0" w:space="0" w:color="auto"/>
            <w:left w:val="none" w:sz="0" w:space="0" w:color="auto"/>
            <w:bottom w:val="none" w:sz="0" w:space="0" w:color="auto"/>
            <w:right w:val="none" w:sz="0" w:space="0" w:color="auto"/>
          </w:divBdr>
        </w:div>
      </w:divsChild>
    </w:div>
    <w:div w:id="1855531375">
      <w:bodyDiv w:val="1"/>
      <w:marLeft w:val="0"/>
      <w:marRight w:val="0"/>
      <w:marTop w:val="0"/>
      <w:marBottom w:val="0"/>
      <w:divBdr>
        <w:top w:val="none" w:sz="0" w:space="0" w:color="auto"/>
        <w:left w:val="none" w:sz="0" w:space="0" w:color="auto"/>
        <w:bottom w:val="none" w:sz="0" w:space="0" w:color="auto"/>
        <w:right w:val="none" w:sz="0" w:space="0" w:color="auto"/>
      </w:divBdr>
    </w:div>
    <w:div w:id="1855878991">
      <w:bodyDiv w:val="1"/>
      <w:marLeft w:val="0"/>
      <w:marRight w:val="0"/>
      <w:marTop w:val="0"/>
      <w:marBottom w:val="0"/>
      <w:divBdr>
        <w:top w:val="none" w:sz="0" w:space="0" w:color="auto"/>
        <w:left w:val="none" w:sz="0" w:space="0" w:color="auto"/>
        <w:bottom w:val="none" w:sz="0" w:space="0" w:color="auto"/>
        <w:right w:val="none" w:sz="0" w:space="0" w:color="auto"/>
      </w:divBdr>
    </w:div>
    <w:div w:id="1855996283">
      <w:bodyDiv w:val="1"/>
      <w:marLeft w:val="0"/>
      <w:marRight w:val="0"/>
      <w:marTop w:val="0"/>
      <w:marBottom w:val="0"/>
      <w:divBdr>
        <w:top w:val="none" w:sz="0" w:space="0" w:color="auto"/>
        <w:left w:val="none" w:sz="0" w:space="0" w:color="auto"/>
        <w:bottom w:val="none" w:sz="0" w:space="0" w:color="auto"/>
        <w:right w:val="none" w:sz="0" w:space="0" w:color="auto"/>
      </w:divBdr>
    </w:div>
    <w:div w:id="1856118203">
      <w:bodyDiv w:val="1"/>
      <w:marLeft w:val="0"/>
      <w:marRight w:val="0"/>
      <w:marTop w:val="0"/>
      <w:marBottom w:val="0"/>
      <w:divBdr>
        <w:top w:val="none" w:sz="0" w:space="0" w:color="auto"/>
        <w:left w:val="none" w:sz="0" w:space="0" w:color="auto"/>
        <w:bottom w:val="none" w:sz="0" w:space="0" w:color="auto"/>
        <w:right w:val="none" w:sz="0" w:space="0" w:color="auto"/>
      </w:divBdr>
    </w:div>
    <w:div w:id="1856843322">
      <w:bodyDiv w:val="1"/>
      <w:marLeft w:val="0"/>
      <w:marRight w:val="0"/>
      <w:marTop w:val="0"/>
      <w:marBottom w:val="0"/>
      <w:divBdr>
        <w:top w:val="none" w:sz="0" w:space="0" w:color="auto"/>
        <w:left w:val="none" w:sz="0" w:space="0" w:color="auto"/>
        <w:bottom w:val="none" w:sz="0" w:space="0" w:color="auto"/>
        <w:right w:val="none" w:sz="0" w:space="0" w:color="auto"/>
      </w:divBdr>
      <w:divsChild>
        <w:div w:id="245381208">
          <w:marLeft w:val="480"/>
          <w:marRight w:val="0"/>
          <w:marTop w:val="0"/>
          <w:marBottom w:val="0"/>
          <w:divBdr>
            <w:top w:val="none" w:sz="0" w:space="0" w:color="auto"/>
            <w:left w:val="none" w:sz="0" w:space="0" w:color="auto"/>
            <w:bottom w:val="none" w:sz="0" w:space="0" w:color="auto"/>
            <w:right w:val="none" w:sz="0" w:space="0" w:color="auto"/>
          </w:divBdr>
        </w:div>
        <w:div w:id="812407078">
          <w:marLeft w:val="480"/>
          <w:marRight w:val="0"/>
          <w:marTop w:val="0"/>
          <w:marBottom w:val="0"/>
          <w:divBdr>
            <w:top w:val="none" w:sz="0" w:space="0" w:color="auto"/>
            <w:left w:val="none" w:sz="0" w:space="0" w:color="auto"/>
            <w:bottom w:val="none" w:sz="0" w:space="0" w:color="auto"/>
            <w:right w:val="none" w:sz="0" w:space="0" w:color="auto"/>
          </w:divBdr>
        </w:div>
        <w:div w:id="944003352">
          <w:marLeft w:val="480"/>
          <w:marRight w:val="0"/>
          <w:marTop w:val="0"/>
          <w:marBottom w:val="0"/>
          <w:divBdr>
            <w:top w:val="none" w:sz="0" w:space="0" w:color="auto"/>
            <w:left w:val="none" w:sz="0" w:space="0" w:color="auto"/>
            <w:bottom w:val="none" w:sz="0" w:space="0" w:color="auto"/>
            <w:right w:val="none" w:sz="0" w:space="0" w:color="auto"/>
          </w:divBdr>
        </w:div>
        <w:div w:id="261646105">
          <w:marLeft w:val="480"/>
          <w:marRight w:val="0"/>
          <w:marTop w:val="0"/>
          <w:marBottom w:val="0"/>
          <w:divBdr>
            <w:top w:val="none" w:sz="0" w:space="0" w:color="auto"/>
            <w:left w:val="none" w:sz="0" w:space="0" w:color="auto"/>
            <w:bottom w:val="none" w:sz="0" w:space="0" w:color="auto"/>
            <w:right w:val="none" w:sz="0" w:space="0" w:color="auto"/>
          </w:divBdr>
        </w:div>
        <w:div w:id="1318727661">
          <w:marLeft w:val="480"/>
          <w:marRight w:val="0"/>
          <w:marTop w:val="0"/>
          <w:marBottom w:val="0"/>
          <w:divBdr>
            <w:top w:val="none" w:sz="0" w:space="0" w:color="auto"/>
            <w:left w:val="none" w:sz="0" w:space="0" w:color="auto"/>
            <w:bottom w:val="none" w:sz="0" w:space="0" w:color="auto"/>
            <w:right w:val="none" w:sz="0" w:space="0" w:color="auto"/>
          </w:divBdr>
        </w:div>
        <w:div w:id="1078601764">
          <w:marLeft w:val="480"/>
          <w:marRight w:val="0"/>
          <w:marTop w:val="0"/>
          <w:marBottom w:val="0"/>
          <w:divBdr>
            <w:top w:val="none" w:sz="0" w:space="0" w:color="auto"/>
            <w:left w:val="none" w:sz="0" w:space="0" w:color="auto"/>
            <w:bottom w:val="none" w:sz="0" w:space="0" w:color="auto"/>
            <w:right w:val="none" w:sz="0" w:space="0" w:color="auto"/>
          </w:divBdr>
        </w:div>
        <w:div w:id="1846894057">
          <w:marLeft w:val="480"/>
          <w:marRight w:val="0"/>
          <w:marTop w:val="0"/>
          <w:marBottom w:val="0"/>
          <w:divBdr>
            <w:top w:val="none" w:sz="0" w:space="0" w:color="auto"/>
            <w:left w:val="none" w:sz="0" w:space="0" w:color="auto"/>
            <w:bottom w:val="none" w:sz="0" w:space="0" w:color="auto"/>
            <w:right w:val="none" w:sz="0" w:space="0" w:color="auto"/>
          </w:divBdr>
        </w:div>
        <w:div w:id="1181629497">
          <w:marLeft w:val="480"/>
          <w:marRight w:val="0"/>
          <w:marTop w:val="0"/>
          <w:marBottom w:val="0"/>
          <w:divBdr>
            <w:top w:val="none" w:sz="0" w:space="0" w:color="auto"/>
            <w:left w:val="none" w:sz="0" w:space="0" w:color="auto"/>
            <w:bottom w:val="none" w:sz="0" w:space="0" w:color="auto"/>
            <w:right w:val="none" w:sz="0" w:space="0" w:color="auto"/>
          </w:divBdr>
        </w:div>
        <w:div w:id="1802268294">
          <w:marLeft w:val="480"/>
          <w:marRight w:val="0"/>
          <w:marTop w:val="0"/>
          <w:marBottom w:val="0"/>
          <w:divBdr>
            <w:top w:val="none" w:sz="0" w:space="0" w:color="auto"/>
            <w:left w:val="none" w:sz="0" w:space="0" w:color="auto"/>
            <w:bottom w:val="none" w:sz="0" w:space="0" w:color="auto"/>
            <w:right w:val="none" w:sz="0" w:space="0" w:color="auto"/>
          </w:divBdr>
        </w:div>
        <w:div w:id="833911708">
          <w:marLeft w:val="480"/>
          <w:marRight w:val="0"/>
          <w:marTop w:val="0"/>
          <w:marBottom w:val="0"/>
          <w:divBdr>
            <w:top w:val="none" w:sz="0" w:space="0" w:color="auto"/>
            <w:left w:val="none" w:sz="0" w:space="0" w:color="auto"/>
            <w:bottom w:val="none" w:sz="0" w:space="0" w:color="auto"/>
            <w:right w:val="none" w:sz="0" w:space="0" w:color="auto"/>
          </w:divBdr>
        </w:div>
        <w:div w:id="884146414">
          <w:marLeft w:val="480"/>
          <w:marRight w:val="0"/>
          <w:marTop w:val="0"/>
          <w:marBottom w:val="0"/>
          <w:divBdr>
            <w:top w:val="none" w:sz="0" w:space="0" w:color="auto"/>
            <w:left w:val="none" w:sz="0" w:space="0" w:color="auto"/>
            <w:bottom w:val="none" w:sz="0" w:space="0" w:color="auto"/>
            <w:right w:val="none" w:sz="0" w:space="0" w:color="auto"/>
          </w:divBdr>
        </w:div>
        <w:div w:id="804856996">
          <w:marLeft w:val="480"/>
          <w:marRight w:val="0"/>
          <w:marTop w:val="0"/>
          <w:marBottom w:val="0"/>
          <w:divBdr>
            <w:top w:val="none" w:sz="0" w:space="0" w:color="auto"/>
            <w:left w:val="none" w:sz="0" w:space="0" w:color="auto"/>
            <w:bottom w:val="none" w:sz="0" w:space="0" w:color="auto"/>
            <w:right w:val="none" w:sz="0" w:space="0" w:color="auto"/>
          </w:divBdr>
        </w:div>
        <w:div w:id="899289022">
          <w:marLeft w:val="480"/>
          <w:marRight w:val="0"/>
          <w:marTop w:val="0"/>
          <w:marBottom w:val="0"/>
          <w:divBdr>
            <w:top w:val="none" w:sz="0" w:space="0" w:color="auto"/>
            <w:left w:val="none" w:sz="0" w:space="0" w:color="auto"/>
            <w:bottom w:val="none" w:sz="0" w:space="0" w:color="auto"/>
            <w:right w:val="none" w:sz="0" w:space="0" w:color="auto"/>
          </w:divBdr>
        </w:div>
        <w:div w:id="161437240">
          <w:marLeft w:val="480"/>
          <w:marRight w:val="0"/>
          <w:marTop w:val="0"/>
          <w:marBottom w:val="0"/>
          <w:divBdr>
            <w:top w:val="none" w:sz="0" w:space="0" w:color="auto"/>
            <w:left w:val="none" w:sz="0" w:space="0" w:color="auto"/>
            <w:bottom w:val="none" w:sz="0" w:space="0" w:color="auto"/>
            <w:right w:val="none" w:sz="0" w:space="0" w:color="auto"/>
          </w:divBdr>
        </w:div>
        <w:div w:id="1088505877">
          <w:marLeft w:val="480"/>
          <w:marRight w:val="0"/>
          <w:marTop w:val="0"/>
          <w:marBottom w:val="0"/>
          <w:divBdr>
            <w:top w:val="none" w:sz="0" w:space="0" w:color="auto"/>
            <w:left w:val="none" w:sz="0" w:space="0" w:color="auto"/>
            <w:bottom w:val="none" w:sz="0" w:space="0" w:color="auto"/>
            <w:right w:val="none" w:sz="0" w:space="0" w:color="auto"/>
          </w:divBdr>
        </w:div>
        <w:div w:id="1596790613">
          <w:marLeft w:val="480"/>
          <w:marRight w:val="0"/>
          <w:marTop w:val="0"/>
          <w:marBottom w:val="0"/>
          <w:divBdr>
            <w:top w:val="none" w:sz="0" w:space="0" w:color="auto"/>
            <w:left w:val="none" w:sz="0" w:space="0" w:color="auto"/>
            <w:bottom w:val="none" w:sz="0" w:space="0" w:color="auto"/>
            <w:right w:val="none" w:sz="0" w:space="0" w:color="auto"/>
          </w:divBdr>
        </w:div>
        <w:div w:id="328681123">
          <w:marLeft w:val="480"/>
          <w:marRight w:val="0"/>
          <w:marTop w:val="0"/>
          <w:marBottom w:val="0"/>
          <w:divBdr>
            <w:top w:val="none" w:sz="0" w:space="0" w:color="auto"/>
            <w:left w:val="none" w:sz="0" w:space="0" w:color="auto"/>
            <w:bottom w:val="none" w:sz="0" w:space="0" w:color="auto"/>
            <w:right w:val="none" w:sz="0" w:space="0" w:color="auto"/>
          </w:divBdr>
        </w:div>
        <w:div w:id="23791591">
          <w:marLeft w:val="480"/>
          <w:marRight w:val="0"/>
          <w:marTop w:val="0"/>
          <w:marBottom w:val="0"/>
          <w:divBdr>
            <w:top w:val="none" w:sz="0" w:space="0" w:color="auto"/>
            <w:left w:val="none" w:sz="0" w:space="0" w:color="auto"/>
            <w:bottom w:val="none" w:sz="0" w:space="0" w:color="auto"/>
            <w:right w:val="none" w:sz="0" w:space="0" w:color="auto"/>
          </w:divBdr>
        </w:div>
        <w:div w:id="1112745258">
          <w:marLeft w:val="480"/>
          <w:marRight w:val="0"/>
          <w:marTop w:val="0"/>
          <w:marBottom w:val="0"/>
          <w:divBdr>
            <w:top w:val="none" w:sz="0" w:space="0" w:color="auto"/>
            <w:left w:val="none" w:sz="0" w:space="0" w:color="auto"/>
            <w:bottom w:val="none" w:sz="0" w:space="0" w:color="auto"/>
            <w:right w:val="none" w:sz="0" w:space="0" w:color="auto"/>
          </w:divBdr>
        </w:div>
        <w:div w:id="1457601287">
          <w:marLeft w:val="480"/>
          <w:marRight w:val="0"/>
          <w:marTop w:val="0"/>
          <w:marBottom w:val="0"/>
          <w:divBdr>
            <w:top w:val="none" w:sz="0" w:space="0" w:color="auto"/>
            <w:left w:val="none" w:sz="0" w:space="0" w:color="auto"/>
            <w:bottom w:val="none" w:sz="0" w:space="0" w:color="auto"/>
            <w:right w:val="none" w:sz="0" w:space="0" w:color="auto"/>
          </w:divBdr>
        </w:div>
        <w:div w:id="344945667">
          <w:marLeft w:val="480"/>
          <w:marRight w:val="0"/>
          <w:marTop w:val="0"/>
          <w:marBottom w:val="0"/>
          <w:divBdr>
            <w:top w:val="none" w:sz="0" w:space="0" w:color="auto"/>
            <w:left w:val="none" w:sz="0" w:space="0" w:color="auto"/>
            <w:bottom w:val="none" w:sz="0" w:space="0" w:color="auto"/>
            <w:right w:val="none" w:sz="0" w:space="0" w:color="auto"/>
          </w:divBdr>
        </w:div>
        <w:div w:id="986784691">
          <w:marLeft w:val="480"/>
          <w:marRight w:val="0"/>
          <w:marTop w:val="0"/>
          <w:marBottom w:val="0"/>
          <w:divBdr>
            <w:top w:val="none" w:sz="0" w:space="0" w:color="auto"/>
            <w:left w:val="none" w:sz="0" w:space="0" w:color="auto"/>
            <w:bottom w:val="none" w:sz="0" w:space="0" w:color="auto"/>
            <w:right w:val="none" w:sz="0" w:space="0" w:color="auto"/>
          </w:divBdr>
        </w:div>
        <w:div w:id="236016370">
          <w:marLeft w:val="480"/>
          <w:marRight w:val="0"/>
          <w:marTop w:val="0"/>
          <w:marBottom w:val="0"/>
          <w:divBdr>
            <w:top w:val="none" w:sz="0" w:space="0" w:color="auto"/>
            <w:left w:val="none" w:sz="0" w:space="0" w:color="auto"/>
            <w:bottom w:val="none" w:sz="0" w:space="0" w:color="auto"/>
            <w:right w:val="none" w:sz="0" w:space="0" w:color="auto"/>
          </w:divBdr>
        </w:div>
        <w:div w:id="751046526">
          <w:marLeft w:val="480"/>
          <w:marRight w:val="0"/>
          <w:marTop w:val="0"/>
          <w:marBottom w:val="0"/>
          <w:divBdr>
            <w:top w:val="none" w:sz="0" w:space="0" w:color="auto"/>
            <w:left w:val="none" w:sz="0" w:space="0" w:color="auto"/>
            <w:bottom w:val="none" w:sz="0" w:space="0" w:color="auto"/>
            <w:right w:val="none" w:sz="0" w:space="0" w:color="auto"/>
          </w:divBdr>
        </w:div>
        <w:div w:id="1527868309">
          <w:marLeft w:val="480"/>
          <w:marRight w:val="0"/>
          <w:marTop w:val="0"/>
          <w:marBottom w:val="0"/>
          <w:divBdr>
            <w:top w:val="none" w:sz="0" w:space="0" w:color="auto"/>
            <w:left w:val="none" w:sz="0" w:space="0" w:color="auto"/>
            <w:bottom w:val="none" w:sz="0" w:space="0" w:color="auto"/>
            <w:right w:val="none" w:sz="0" w:space="0" w:color="auto"/>
          </w:divBdr>
        </w:div>
        <w:div w:id="1489515180">
          <w:marLeft w:val="480"/>
          <w:marRight w:val="0"/>
          <w:marTop w:val="0"/>
          <w:marBottom w:val="0"/>
          <w:divBdr>
            <w:top w:val="none" w:sz="0" w:space="0" w:color="auto"/>
            <w:left w:val="none" w:sz="0" w:space="0" w:color="auto"/>
            <w:bottom w:val="none" w:sz="0" w:space="0" w:color="auto"/>
            <w:right w:val="none" w:sz="0" w:space="0" w:color="auto"/>
          </w:divBdr>
        </w:div>
        <w:div w:id="440271771">
          <w:marLeft w:val="480"/>
          <w:marRight w:val="0"/>
          <w:marTop w:val="0"/>
          <w:marBottom w:val="0"/>
          <w:divBdr>
            <w:top w:val="none" w:sz="0" w:space="0" w:color="auto"/>
            <w:left w:val="none" w:sz="0" w:space="0" w:color="auto"/>
            <w:bottom w:val="none" w:sz="0" w:space="0" w:color="auto"/>
            <w:right w:val="none" w:sz="0" w:space="0" w:color="auto"/>
          </w:divBdr>
        </w:div>
        <w:div w:id="1743599103">
          <w:marLeft w:val="480"/>
          <w:marRight w:val="0"/>
          <w:marTop w:val="0"/>
          <w:marBottom w:val="0"/>
          <w:divBdr>
            <w:top w:val="none" w:sz="0" w:space="0" w:color="auto"/>
            <w:left w:val="none" w:sz="0" w:space="0" w:color="auto"/>
            <w:bottom w:val="none" w:sz="0" w:space="0" w:color="auto"/>
            <w:right w:val="none" w:sz="0" w:space="0" w:color="auto"/>
          </w:divBdr>
        </w:div>
        <w:div w:id="326251888">
          <w:marLeft w:val="480"/>
          <w:marRight w:val="0"/>
          <w:marTop w:val="0"/>
          <w:marBottom w:val="0"/>
          <w:divBdr>
            <w:top w:val="none" w:sz="0" w:space="0" w:color="auto"/>
            <w:left w:val="none" w:sz="0" w:space="0" w:color="auto"/>
            <w:bottom w:val="none" w:sz="0" w:space="0" w:color="auto"/>
            <w:right w:val="none" w:sz="0" w:space="0" w:color="auto"/>
          </w:divBdr>
        </w:div>
        <w:div w:id="324364417">
          <w:marLeft w:val="480"/>
          <w:marRight w:val="0"/>
          <w:marTop w:val="0"/>
          <w:marBottom w:val="0"/>
          <w:divBdr>
            <w:top w:val="none" w:sz="0" w:space="0" w:color="auto"/>
            <w:left w:val="none" w:sz="0" w:space="0" w:color="auto"/>
            <w:bottom w:val="none" w:sz="0" w:space="0" w:color="auto"/>
            <w:right w:val="none" w:sz="0" w:space="0" w:color="auto"/>
          </w:divBdr>
        </w:div>
        <w:div w:id="1357997099">
          <w:marLeft w:val="480"/>
          <w:marRight w:val="0"/>
          <w:marTop w:val="0"/>
          <w:marBottom w:val="0"/>
          <w:divBdr>
            <w:top w:val="none" w:sz="0" w:space="0" w:color="auto"/>
            <w:left w:val="none" w:sz="0" w:space="0" w:color="auto"/>
            <w:bottom w:val="none" w:sz="0" w:space="0" w:color="auto"/>
            <w:right w:val="none" w:sz="0" w:space="0" w:color="auto"/>
          </w:divBdr>
        </w:div>
        <w:div w:id="1972974277">
          <w:marLeft w:val="480"/>
          <w:marRight w:val="0"/>
          <w:marTop w:val="0"/>
          <w:marBottom w:val="0"/>
          <w:divBdr>
            <w:top w:val="none" w:sz="0" w:space="0" w:color="auto"/>
            <w:left w:val="none" w:sz="0" w:space="0" w:color="auto"/>
            <w:bottom w:val="none" w:sz="0" w:space="0" w:color="auto"/>
            <w:right w:val="none" w:sz="0" w:space="0" w:color="auto"/>
          </w:divBdr>
        </w:div>
        <w:div w:id="1239092251">
          <w:marLeft w:val="480"/>
          <w:marRight w:val="0"/>
          <w:marTop w:val="0"/>
          <w:marBottom w:val="0"/>
          <w:divBdr>
            <w:top w:val="none" w:sz="0" w:space="0" w:color="auto"/>
            <w:left w:val="none" w:sz="0" w:space="0" w:color="auto"/>
            <w:bottom w:val="none" w:sz="0" w:space="0" w:color="auto"/>
            <w:right w:val="none" w:sz="0" w:space="0" w:color="auto"/>
          </w:divBdr>
        </w:div>
        <w:div w:id="41447539">
          <w:marLeft w:val="480"/>
          <w:marRight w:val="0"/>
          <w:marTop w:val="0"/>
          <w:marBottom w:val="0"/>
          <w:divBdr>
            <w:top w:val="none" w:sz="0" w:space="0" w:color="auto"/>
            <w:left w:val="none" w:sz="0" w:space="0" w:color="auto"/>
            <w:bottom w:val="none" w:sz="0" w:space="0" w:color="auto"/>
            <w:right w:val="none" w:sz="0" w:space="0" w:color="auto"/>
          </w:divBdr>
        </w:div>
        <w:div w:id="456534189">
          <w:marLeft w:val="480"/>
          <w:marRight w:val="0"/>
          <w:marTop w:val="0"/>
          <w:marBottom w:val="0"/>
          <w:divBdr>
            <w:top w:val="none" w:sz="0" w:space="0" w:color="auto"/>
            <w:left w:val="none" w:sz="0" w:space="0" w:color="auto"/>
            <w:bottom w:val="none" w:sz="0" w:space="0" w:color="auto"/>
            <w:right w:val="none" w:sz="0" w:space="0" w:color="auto"/>
          </w:divBdr>
        </w:div>
        <w:div w:id="398132345">
          <w:marLeft w:val="480"/>
          <w:marRight w:val="0"/>
          <w:marTop w:val="0"/>
          <w:marBottom w:val="0"/>
          <w:divBdr>
            <w:top w:val="none" w:sz="0" w:space="0" w:color="auto"/>
            <w:left w:val="none" w:sz="0" w:space="0" w:color="auto"/>
            <w:bottom w:val="none" w:sz="0" w:space="0" w:color="auto"/>
            <w:right w:val="none" w:sz="0" w:space="0" w:color="auto"/>
          </w:divBdr>
        </w:div>
        <w:div w:id="812791187">
          <w:marLeft w:val="480"/>
          <w:marRight w:val="0"/>
          <w:marTop w:val="0"/>
          <w:marBottom w:val="0"/>
          <w:divBdr>
            <w:top w:val="none" w:sz="0" w:space="0" w:color="auto"/>
            <w:left w:val="none" w:sz="0" w:space="0" w:color="auto"/>
            <w:bottom w:val="none" w:sz="0" w:space="0" w:color="auto"/>
            <w:right w:val="none" w:sz="0" w:space="0" w:color="auto"/>
          </w:divBdr>
        </w:div>
        <w:div w:id="1881816355">
          <w:marLeft w:val="480"/>
          <w:marRight w:val="0"/>
          <w:marTop w:val="0"/>
          <w:marBottom w:val="0"/>
          <w:divBdr>
            <w:top w:val="none" w:sz="0" w:space="0" w:color="auto"/>
            <w:left w:val="none" w:sz="0" w:space="0" w:color="auto"/>
            <w:bottom w:val="none" w:sz="0" w:space="0" w:color="auto"/>
            <w:right w:val="none" w:sz="0" w:space="0" w:color="auto"/>
          </w:divBdr>
        </w:div>
        <w:div w:id="273055732">
          <w:marLeft w:val="480"/>
          <w:marRight w:val="0"/>
          <w:marTop w:val="0"/>
          <w:marBottom w:val="0"/>
          <w:divBdr>
            <w:top w:val="none" w:sz="0" w:space="0" w:color="auto"/>
            <w:left w:val="none" w:sz="0" w:space="0" w:color="auto"/>
            <w:bottom w:val="none" w:sz="0" w:space="0" w:color="auto"/>
            <w:right w:val="none" w:sz="0" w:space="0" w:color="auto"/>
          </w:divBdr>
        </w:div>
        <w:div w:id="1683777713">
          <w:marLeft w:val="480"/>
          <w:marRight w:val="0"/>
          <w:marTop w:val="0"/>
          <w:marBottom w:val="0"/>
          <w:divBdr>
            <w:top w:val="none" w:sz="0" w:space="0" w:color="auto"/>
            <w:left w:val="none" w:sz="0" w:space="0" w:color="auto"/>
            <w:bottom w:val="none" w:sz="0" w:space="0" w:color="auto"/>
            <w:right w:val="none" w:sz="0" w:space="0" w:color="auto"/>
          </w:divBdr>
        </w:div>
        <w:div w:id="4675480">
          <w:marLeft w:val="480"/>
          <w:marRight w:val="0"/>
          <w:marTop w:val="0"/>
          <w:marBottom w:val="0"/>
          <w:divBdr>
            <w:top w:val="none" w:sz="0" w:space="0" w:color="auto"/>
            <w:left w:val="none" w:sz="0" w:space="0" w:color="auto"/>
            <w:bottom w:val="none" w:sz="0" w:space="0" w:color="auto"/>
            <w:right w:val="none" w:sz="0" w:space="0" w:color="auto"/>
          </w:divBdr>
        </w:div>
        <w:div w:id="2106682494">
          <w:marLeft w:val="480"/>
          <w:marRight w:val="0"/>
          <w:marTop w:val="0"/>
          <w:marBottom w:val="0"/>
          <w:divBdr>
            <w:top w:val="none" w:sz="0" w:space="0" w:color="auto"/>
            <w:left w:val="none" w:sz="0" w:space="0" w:color="auto"/>
            <w:bottom w:val="none" w:sz="0" w:space="0" w:color="auto"/>
            <w:right w:val="none" w:sz="0" w:space="0" w:color="auto"/>
          </w:divBdr>
        </w:div>
        <w:div w:id="1313292403">
          <w:marLeft w:val="480"/>
          <w:marRight w:val="0"/>
          <w:marTop w:val="0"/>
          <w:marBottom w:val="0"/>
          <w:divBdr>
            <w:top w:val="none" w:sz="0" w:space="0" w:color="auto"/>
            <w:left w:val="none" w:sz="0" w:space="0" w:color="auto"/>
            <w:bottom w:val="none" w:sz="0" w:space="0" w:color="auto"/>
            <w:right w:val="none" w:sz="0" w:space="0" w:color="auto"/>
          </w:divBdr>
        </w:div>
        <w:div w:id="534201114">
          <w:marLeft w:val="480"/>
          <w:marRight w:val="0"/>
          <w:marTop w:val="0"/>
          <w:marBottom w:val="0"/>
          <w:divBdr>
            <w:top w:val="none" w:sz="0" w:space="0" w:color="auto"/>
            <w:left w:val="none" w:sz="0" w:space="0" w:color="auto"/>
            <w:bottom w:val="none" w:sz="0" w:space="0" w:color="auto"/>
            <w:right w:val="none" w:sz="0" w:space="0" w:color="auto"/>
          </w:divBdr>
        </w:div>
        <w:div w:id="1206987358">
          <w:marLeft w:val="480"/>
          <w:marRight w:val="0"/>
          <w:marTop w:val="0"/>
          <w:marBottom w:val="0"/>
          <w:divBdr>
            <w:top w:val="none" w:sz="0" w:space="0" w:color="auto"/>
            <w:left w:val="none" w:sz="0" w:space="0" w:color="auto"/>
            <w:bottom w:val="none" w:sz="0" w:space="0" w:color="auto"/>
            <w:right w:val="none" w:sz="0" w:space="0" w:color="auto"/>
          </w:divBdr>
        </w:div>
        <w:div w:id="1551116006">
          <w:marLeft w:val="480"/>
          <w:marRight w:val="0"/>
          <w:marTop w:val="0"/>
          <w:marBottom w:val="0"/>
          <w:divBdr>
            <w:top w:val="none" w:sz="0" w:space="0" w:color="auto"/>
            <w:left w:val="none" w:sz="0" w:space="0" w:color="auto"/>
            <w:bottom w:val="none" w:sz="0" w:space="0" w:color="auto"/>
            <w:right w:val="none" w:sz="0" w:space="0" w:color="auto"/>
          </w:divBdr>
        </w:div>
        <w:div w:id="1416319647">
          <w:marLeft w:val="480"/>
          <w:marRight w:val="0"/>
          <w:marTop w:val="0"/>
          <w:marBottom w:val="0"/>
          <w:divBdr>
            <w:top w:val="none" w:sz="0" w:space="0" w:color="auto"/>
            <w:left w:val="none" w:sz="0" w:space="0" w:color="auto"/>
            <w:bottom w:val="none" w:sz="0" w:space="0" w:color="auto"/>
            <w:right w:val="none" w:sz="0" w:space="0" w:color="auto"/>
          </w:divBdr>
        </w:div>
        <w:div w:id="903030407">
          <w:marLeft w:val="480"/>
          <w:marRight w:val="0"/>
          <w:marTop w:val="0"/>
          <w:marBottom w:val="0"/>
          <w:divBdr>
            <w:top w:val="none" w:sz="0" w:space="0" w:color="auto"/>
            <w:left w:val="none" w:sz="0" w:space="0" w:color="auto"/>
            <w:bottom w:val="none" w:sz="0" w:space="0" w:color="auto"/>
            <w:right w:val="none" w:sz="0" w:space="0" w:color="auto"/>
          </w:divBdr>
        </w:div>
        <w:div w:id="542867024">
          <w:marLeft w:val="480"/>
          <w:marRight w:val="0"/>
          <w:marTop w:val="0"/>
          <w:marBottom w:val="0"/>
          <w:divBdr>
            <w:top w:val="none" w:sz="0" w:space="0" w:color="auto"/>
            <w:left w:val="none" w:sz="0" w:space="0" w:color="auto"/>
            <w:bottom w:val="none" w:sz="0" w:space="0" w:color="auto"/>
            <w:right w:val="none" w:sz="0" w:space="0" w:color="auto"/>
          </w:divBdr>
        </w:div>
        <w:div w:id="1943489345">
          <w:marLeft w:val="480"/>
          <w:marRight w:val="0"/>
          <w:marTop w:val="0"/>
          <w:marBottom w:val="0"/>
          <w:divBdr>
            <w:top w:val="none" w:sz="0" w:space="0" w:color="auto"/>
            <w:left w:val="none" w:sz="0" w:space="0" w:color="auto"/>
            <w:bottom w:val="none" w:sz="0" w:space="0" w:color="auto"/>
            <w:right w:val="none" w:sz="0" w:space="0" w:color="auto"/>
          </w:divBdr>
        </w:div>
        <w:div w:id="263804917">
          <w:marLeft w:val="480"/>
          <w:marRight w:val="0"/>
          <w:marTop w:val="0"/>
          <w:marBottom w:val="0"/>
          <w:divBdr>
            <w:top w:val="none" w:sz="0" w:space="0" w:color="auto"/>
            <w:left w:val="none" w:sz="0" w:space="0" w:color="auto"/>
            <w:bottom w:val="none" w:sz="0" w:space="0" w:color="auto"/>
            <w:right w:val="none" w:sz="0" w:space="0" w:color="auto"/>
          </w:divBdr>
        </w:div>
        <w:div w:id="1707364134">
          <w:marLeft w:val="480"/>
          <w:marRight w:val="0"/>
          <w:marTop w:val="0"/>
          <w:marBottom w:val="0"/>
          <w:divBdr>
            <w:top w:val="none" w:sz="0" w:space="0" w:color="auto"/>
            <w:left w:val="none" w:sz="0" w:space="0" w:color="auto"/>
            <w:bottom w:val="none" w:sz="0" w:space="0" w:color="auto"/>
            <w:right w:val="none" w:sz="0" w:space="0" w:color="auto"/>
          </w:divBdr>
        </w:div>
        <w:div w:id="290483374">
          <w:marLeft w:val="480"/>
          <w:marRight w:val="0"/>
          <w:marTop w:val="0"/>
          <w:marBottom w:val="0"/>
          <w:divBdr>
            <w:top w:val="none" w:sz="0" w:space="0" w:color="auto"/>
            <w:left w:val="none" w:sz="0" w:space="0" w:color="auto"/>
            <w:bottom w:val="none" w:sz="0" w:space="0" w:color="auto"/>
            <w:right w:val="none" w:sz="0" w:space="0" w:color="auto"/>
          </w:divBdr>
        </w:div>
        <w:div w:id="1692415262">
          <w:marLeft w:val="480"/>
          <w:marRight w:val="0"/>
          <w:marTop w:val="0"/>
          <w:marBottom w:val="0"/>
          <w:divBdr>
            <w:top w:val="none" w:sz="0" w:space="0" w:color="auto"/>
            <w:left w:val="none" w:sz="0" w:space="0" w:color="auto"/>
            <w:bottom w:val="none" w:sz="0" w:space="0" w:color="auto"/>
            <w:right w:val="none" w:sz="0" w:space="0" w:color="auto"/>
          </w:divBdr>
        </w:div>
        <w:div w:id="1294213316">
          <w:marLeft w:val="480"/>
          <w:marRight w:val="0"/>
          <w:marTop w:val="0"/>
          <w:marBottom w:val="0"/>
          <w:divBdr>
            <w:top w:val="none" w:sz="0" w:space="0" w:color="auto"/>
            <w:left w:val="none" w:sz="0" w:space="0" w:color="auto"/>
            <w:bottom w:val="none" w:sz="0" w:space="0" w:color="auto"/>
            <w:right w:val="none" w:sz="0" w:space="0" w:color="auto"/>
          </w:divBdr>
        </w:div>
        <w:div w:id="181818332">
          <w:marLeft w:val="480"/>
          <w:marRight w:val="0"/>
          <w:marTop w:val="0"/>
          <w:marBottom w:val="0"/>
          <w:divBdr>
            <w:top w:val="none" w:sz="0" w:space="0" w:color="auto"/>
            <w:left w:val="none" w:sz="0" w:space="0" w:color="auto"/>
            <w:bottom w:val="none" w:sz="0" w:space="0" w:color="auto"/>
            <w:right w:val="none" w:sz="0" w:space="0" w:color="auto"/>
          </w:divBdr>
        </w:div>
        <w:div w:id="981233931">
          <w:marLeft w:val="480"/>
          <w:marRight w:val="0"/>
          <w:marTop w:val="0"/>
          <w:marBottom w:val="0"/>
          <w:divBdr>
            <w:top w:val="none" w:sz="0" w:space="0" w:color="auto"/>
            <w:left w:val="none" w:sz="0" w:space="0" w:color="auto"/>
            <w:bottom w:val="none" w:sz="0" w:space="0" w:color="auto"/>
            <w:right w:val="none" w:sz="0" w:space="0" w:color="auto"/>
          </w:divBdr>
        </w:div>
        <w:div w:id="1483350294">
          <w:marLeft w:val="480"/>
          <w:marRight w:val="0"/>
          <w:marTop w:val="0"/>
          <w:marBottom w:val="0"/>
          <w:divBdr>
            <w:top w:val="none" w:sz="0" w:space="0" w:color="auto"/>
            <w:left w:val="none" w:sz="0" w:space="0" w:color="auto"/>
            <w:bottom w:val="none" w:sz="0" w:space="0" w:color="auto"/>
            <w:right w:val="none" w:sz="0" w:space="0" w:color="auto"/>
          </w:divBdr>
        </w:div>
        <w:div w:id="1349257590">
          <w:marLeft w:val="480"/>
          <w:marRight w:val="0"/>
          <w:marTop w:val="0"/>
          <w:marBottom w:val="0"/>
          <w:divBdr>
            <w:top w:val="none" w:sz="0" w:space="0" w:color="auto"/>
            <w:left w:val="none" w:sz="0" w:space="0" w:color="auto"/>
            <w:bottom w:val="none" w:sz="0" w:space="0" w:color="auto"/>
            <w:right w:val="none" w:sz="0" w:space="0" w:color="auto"/>
          </w:divBdr>
        </w:div>
        <w:div w:id="1940749972">
          <w:marLeft w:val="480"/>
          <w:marRight w:val="0"/>
          <w:marTop w:val="0"/>
          <w:marBottom w:val="0"/>
          <w:divBdr>
            <w:top w:val="none" w:sz="0" w:space="0" w:color="auto"/>
            <w:left w:val="none" w:sz="0" w:space="0" w:color="auto"/>
            <w:bottom w:val="none" w:sz="0" w:space="0" w:color="auto"/>
            <w:right w:val="none" w:sz="0" w:space="0" w:color="auto"/>
          </w:divBdr>
        </w:div>
        <w:div w:id="527909195">
          <w:marLeft w:val="480"/>
          <w:marRight w:val="0"/>
          <w:marTop w:val="0"/>
          <w:marBottom w:val="0"/>
          <w:divBdr>
            <w:top w:val="none" w:sz="0" w:space="0" w:color="auto"/>
            <w:left w:val="none" w:sz="0" w:space="0" w:color="auto"/>
            <w:bottom w:val="none" w:sz="0" w:space="0" w:color="auto"/>
            <w:right w:val="none" w:sz="0" w:space="0" w:color="auto"/>
          </w:divBdr>
        </w:div>
        <w:div w:id="7492997">
          <w:marLeft w:val="480"/>
          <w:marRight w:val="0"/>
          <w:marTop w:val="0"/>
          <w:marBottom w:val="0"/>
          <w:divBdr>
            <w:top w:val="none" w:sz="0" w:space="0" w:color="auto"/>
            <w:left w:val="none" w:sz="0" w:space="0" w:color="auto"/>
            <w:bottom w:val="none" w:sz="0" w:space="0" w:color="auto"/>
            <w:right w:val="none" w:sz="0" w:space="0" w:color="auto"/>
          </w:divBdr>
        </w:div>
        <w:div w:id="10378835">
          <w:marLeft w:val="480"/>
          <w:marRight w:val="0"/>
          <w:marTop w:val="0"/>
          <w:marBottom w:val="0"/>
          <w:divBdr>
            <w:top w:val="none" w:sz="0" w:space="0" w:color="auto"/>
            <w:left w:val="none" w:sz="0" w:space="0" w:color="auto"/>
            <w:bottom w:val="none" w:sz="0" w:space="0" w:color="auto"/>
            <w:right w:val="none" w:sz="0" w:space="0" w:color="auto"/>
          </w:divBdr>
        </w:div>
        <w:div w:id="683362173">
          <w:marLeft w:val="480"/>
          <w:marRight w:val="0"/>
          <w:marTop w:val="0"/>
          <w:marBottom w:val="0"/>
          <w:divBdr>
            <w:top w:val="none" w:sz="0" w:space="0" w:color="auto"/>
            <w:left w:val="none" w:sz="0" w:space="0" w:color="auto"/>
            <w:bottom w:val="none" w:sz="0" w:space="0" w:color="auto"/>
            <w:right w:val="none" w:sz="0" w:space="0" w:color="auto"/>
          </w:divBdr>
        </w:div>
        <w:div w:id="863246234">
          <w:marLeft w:val="480"/>
          <w:marRight w:val="0"/>
          <w:marTop w:val="0"/>
          <w:marBottom w:val="0"/>
          <w:divBdr>
            <w:top w:val="none" w:sz="0" w:space="0" w:color="auto"/>
            <w:left w:val="none" w:sz="0" w:space="0" w:color="auto"/>
            <w:bottom w:val="none" w:sz="0" w:space="0" w:color="auto"/>
            <w:right w:val="none" w:sz="0" w:space="0" w:color="auto"/>
          </w:divBdr>
        </w:div>
        <w:div w:id="1948393306">
          <w:marLeft w:val="480"/>
          <w:marRight w:val="0"/>
          <w:marTop w:val="0"/>
          <w:marBottom w:val="0"/>
          <w:divBdr>
            <w:top w:val="none" w:sz="0" w:space="0" w:color="auto"/>
            <w:left w:val="none" w:sz="0" w:space="0" w:color="auto"/>
            <w:bottom w:val="none" w:sz="0" w:space="0" w:color="auto"/>
            <w:right w:val="none" w:sz="0" w:space="0" w:color="auto"/>
          </w:divBdr>
        </w:div>
        <w:div w:id="1616719377">
          <w:marLeft w:val="480"/>
          <w:marRight w:val="0"/>
          <w:marTop w:val="0"/>
          <w:marBottom w:val="0"/>
          <w:divBdr>
            <w:top w:val="none" w:sz="0" w:space="0" w:color="auto"/>
            <w:left w:val="none" w:sz="0" w:space="0" w:color="auto"/>
            <w:bottom w:val="none" w:sz="0" w:space="0" w:color="auto"/>
            <w:right w:val="none" w:sz="0" w:space="0" w:color="auto"/>
          </w:divBdr>
        </w:div>
        <w:div w:id="1311054746">
          <w:marLeft w:val="480"/>
          <w:marRight w:val="0"/>
          <w:marTop w:val="0"/>
          <w:marBottom w:val="0"/>
          <w:divBdr>
            <w:top w:val="none" w:sz="0" w:space="0" w:color="auto"/>
            <w:left w:val="none" w:sz="0" w:space="0" w:color="auto"/>
            <w:bottom w:val="none" w:sz="0" w:space="0" w:color="auto"/>
            <w:right w:val="none" w:sz="0" w:space="0" w:color="auto"/>
          </w:divBdr>
        </w:div>
        <w:div w:id="2133858809">
          <w:marLeft w:val="480"/>
          <w:marRight w:val="0"/>
          <w:marTop w:val="0"/>
          <w:marBottom w:val="0"/>
          <w:divBdr>
            <w:top w:val="none" w:sz="0" w:space="0" w:color="auto"/>
            <w:left w:val="none" w:sz="0" w:space="0" w:color="auto"/>
            <w:bottom w:val="none" w:sz="0" w:space="0" w:color="auto"/>
            <w:right w:val="none" w:sz="0" w:space="0" w:color="auto"/>
          </w:divBdr>
        </w:div>
        <w:div w:id="2009821193">
          <w:marLeft w:val="480"/>
          <w:marRight w:val="0"/>
          <w:marTop w:val="0"/>
          <w:marBottom w:val="0"/>
          <w:divBdr>
            <w:top w:val="none" w:sz="0" w:space="0" w:color="auto"/>
            <w:left w:val="none" w:sz="0" w:space="0" w:color="auto"/>
            <w:bottom w:val="none" w:sz="0" w:space="0" w:color="auto"/>
            <w:right w:val="none" w:sz="0" w:space="0" w:color="auto"/>
          </w:divBdr>
        </w:div>
        <w:div w:id="756101051">
          <w:marLeft w:val="480"/>
          <w:marRight w:val="0"/>
          <w:marTop w:val="0"/>
          <w:marBottom w:val="0"/>
          <w:divBdr>
            <w:top w:val="none" w:sz="0" w:space="0" w:color="auto"/>
            <w:left w:val="none" w:sz="0" w:space="0" w:color="auto"/>
            <w:bottom w:val="none" w:sz="0" w:space="0" w:color="auto"/>
            <w:right w:val="none" w:sz="0" w:space="0" w:color="auto"/>
          </w:divBdr>
        </w:div>
        <w:div w:id="532617235">
          <w:marLeft w:val="480"/>
          <w:marRight w:val="0"/>
          <w:marTop w:val="0"/>
          <w:marBottom w:val="0"/>
          <w:divBdr>
            <w:top w:val="none" w:sz="0" w:space="0" w:color="auto"/>
            <w:left w:val="none" w:sz="0" w:space="0" w:color="auto"/>
            <w:bottom w:val="none" w:sz="0" w:space="0" w:color="auto"/>
            <w:right w:val="none" w:sz="0" w:space="0" w:color="auto"/>
          </w:divBdr>
        </w:div>
        <w:div w:id="364912762">
          <w:marLeft w:val="480"/>
          <w:marRight w:val="0"/>
          <w:marTop w:val="0"/>
          <w:marBottom w:val="0"/>
          <w:divBdr>
            <w:top w:val="none" w:sz="0" w:space="0" w:color="auto"/>
            <w:left w:val="none" w:sz="0" w:space="0" w:color="auto"/>
            <w:bottom w:val="none" w:sz="0" w:space="0" w:color="auto"/>
            <w:right w:val="none" w:sz="0" w:space="0" w:color="auto"/>
          </w:divBdr>
        </w:div>
        <w:div w:id="162820083">
          <w:marLeft w:val="480"/>
          <w:marRight w:val="0"/>
          <w:marTop w:val="0"/>
          <w:marBottom w:val="0"/>
          <w:divBdr>
            <w:top w:val="none" w:sz="0" w:space="0" w:color="auto"/>
            <w:left w:val="none" w:sz="0" w:space="0" w:color="auto"/>
            <w:bottom w:val="none" w:sz="0" w:space="0" w:color="auto"/>
            <w:right w:val="none" w:sz="0" w:space="0" w:color="auto"/>
          </w:divBdr>
        </w:div>
        <w:div w:id="1409034008">
          <w:marLeft w:val="480"/>
          <w:marRight w:val="0"/>
          <w:marTop w:val="0"/>
          <w:marBottom w:val="0"/>
          <w:divBdr>
            <w:top w:val="none" w:sz="0" w:space="0" w:color="auto"/>
            <w:left w:val="none" w:sz="0" w:space="0" w:color="auto"/>
            <w:bottom w:val="none" w:sz="0" w:space="0" w:color="auto"/>
            <w:right w:val="none" w:sz="0" w:space="0" w:color="auto"/>
          </w:divBdr>
        </w:div>
        <w:div w:id="1774982050">
          <w:marLeft w:val="480"/>
          <w:marRight w:val="0"/>
          <w:marTop w:val="0"/>
          <w:marBottom w:val="0"/>
          <w:divBdr>
            <w:top w:val="none" w:sz="0" w:space="0" w:color="auto"/>
            <w:left w:val="none" w:sz="0" w:space="0" w:color="auto"/>
            <w:bottom w:val="none" w:sz="0" w:space="0" w:color="auto"/>
            <w:right w:val="none" w:sz="0" w:space="0" w:color="auto"/>
          </w:divBdr>
        </w:div>
        <w:div w:id="1099107083">
          <w:marLeft w:val="480"/>
          <w:marRight w:val="0"/>
          <w:marTop w:val="0"/>
          <w:marBottom w:val="0"/>
          <w:divBdr>
            <w:top w:val="none" w:sz="0" w:space="0" w:color="auto"/>
            <w:left w:val="none" w:sz="0" w:space="0" w:color="auto"/>
            <w:bottom w:val="none" w:sz="0" w:space="0" w:color="auto"/>
            <w:right w:val="none" w:sz="0" w:space="0" w:color="auto"/>
          </w:divBdr>
        </w:div>
        <w:div w:id="655183569">
          <w:marLeft w:val="480"/>
          <w:marRight w:val="0"/>
          <w:marTop w:val="0"/>
          <w:marBottom w:val="0"/>
          <w:divBdr>
            <w:top w:val="none" w:sz="0" w:space="0" w:color="auto"/>
            <w:left w:val="none" w:sz="0" w:space="0" w:color="auto"/>
            <w:bottom w:val="none" w:sz="0" w:space="0" w:color="auto"/>
            <w:right w:val="none" w:sz="0" w:space="0" w:color="auto"/>
          </w:divBdr>
        </w:div>
        <w:div w:id="1374696671">
          <w:marLeft w:val="480"/>
          <w:marRight w:val="0"/>
          <w:marTop w:val="0"/>
          <w:marBottom w:val="0"/>
          <w:divBdr>
            <w:top w:val="none" w:sz="0" w:space="0" w:color="auto"/>
            <w:left w:val="none" w:sz="0" w:space="0" w:color="auto"/>
            <w:bottom w:val="none" w:sz="0" w:space="0" w:color="auto"/>
            <w:right w:val="none" w:sz="0" w:space="0" w:color="auto"/>
          </w:divBdr>
        </w:div>
        <w:div w:id="1465855376">
          <w:marLeft w:val="480"/>
          <w:marRight w:val="0"/>
          <w:marTop w:val="0"/>
          <w:marBottom w:val="0"/>
          <w:divBdr>
            <w:top w:val="none" w:sz="0" w:space="0" w:color="auto"/>
            <w:left w:val="none" w:sz="0" w:space="0" w:color="auto"/>
            <w:bottom w:val="none" w:sz="0" w:space="0" w:color="auto"/>
            <w:right w:val="none" w:sz="0" w:space="0" w:color="auto"/>
          </w:divBdr>
        </w:div>
        <w:div w:id="1947275753">
          <w:marLeft w:val="480"/>
          <w:marRight w:val="0"/>
          <w:marTop w:val="0"/>
          <w:marBottom w:val="0"/>
          <w:divBdr>
            <w:top w:val="none" w:sz="0" w:space="0" w:color="auto"/>
            <w:left w:val="none" w:sz="0" w:space="0" w:color="auto"/>
            <w:bottom w:val="none" w:sz="0" w:space="0" w:color="auto"/>
            <w:right w:val="none" w:sz="0" w:space="0" w:color="auto"/>
          </w:divBdr>
        </w:div>
        <w:div w:id="901601423">
          <w:marLeft w:val="480"/>
          <w:marRight w:val="0"/>
          <w:marTop w:val="0"/>
          <w:marBottom w:val="0"/>
          <w:divBdr>
            <w:top w:val="none" w:sz="0" w:space="0" w:color="auto"/>
            <w:left w:val="none" w:sz="0" w:space="0" w:color="auto"/>
            <w:bottom w:val="none" w:sz="0" w:space="0" w:color="auto"/>
            <w:right w:val="none" w:sz="0" w:space="0" w:color="auto"/>
          </w:divBdr>
        </w:div>
        <w:div w:id="132449352">
          <w:marLeft w:val="480"/>
          <w:marRight w:val="0"/>
          <w:marTop w:val="0"/>
          <w:marBottom w:val="0"/>
          <w:divBdr>
            <w:top w:val="none" w:sz="0" w:space="0" w:color="auto"/>
            <w:left w:val="none" w:sz="0" w:space="0" w:color="auto"/>
            <w:bottom w:val="none" w:sz="0" w:space="0" w:color="auto"/>
            <w:right w:val="none" w:sz="0" w:space="0" w:color="auto"/>
          </w:divBdr>
        </w:div>
        <w:div w:id="1106996881">
          <w:marLeft w:val="480"/>
          <w:marRight w:val="0"/>
          <w:marTop w:val="0"/>
          <w:marBottom w:val="0"/>
          <w:divBdr>
            <w:top w:val="none" w:sz="0" w:space="0" w:color="auto"/>
            <w:left w:val="none" w:sz="0" w:space="0" w:color="auto"/>
            <w:bottom w:val="none" w:sz="0" w:space="0" w:color="auto"/>
            <w:right w:val="none" w:sz="0" w:space="0" w:color="auto"/>
          </w:divBdr>
        </w:div>
        <w:div w:id="1747457660">
          <w:marLeft w:val="480"/>
          <w:marRight w:val="0"/>
          <w:marTop w:val="0"/>
          <w:marBottom w:val="0"/>
          <w:divBdr>
            <w:top w:val="none" w:sz="0" w:space="0" w:color="auto"/>
            <w:left w:val="none" w:sz="0" w:space="0" w:color="auto"/>
            <w:bottom w:val="none" w:sz="0" w:space="0" w:color="auto"/>
            <w:right w:val="none" w:sz="0" w:space="0" w:color="auto"/>
          </w:divBdr>
        </w:div>
        <w:div w:id="573319579">
          <w:marLeft w:val="480"/>
          <w:marRight w:val="0"/>
          <w:marTop w:val="0"/>
          <w:marBottom w:val="0"/>
          <w:divBdr>
            <w:top w:val="none" w:sz="0" w:space="0" w:color="auto"/>
            <w:left w:val="none" w:sz="0" w:space="0" w:color="auto"/>
            <w:bottom w:val="none" w:sz="0" w:space="0" w:color="auto"/>
            <w:right w:val="none" w:sz="0" w:space="0" w:color="auto"/>
          </w:divBdr>
        </w:div>
        <w:div w:id="1085997920">
          <w:marLeft w:val="480"/>
          <w:marRight w:val="0"/>
          <w:marTop w:val="0"/>
          <w:marBottom w:val="0"/>
          <w:divBdr>
            <w:top w:val="none" w:sz="0" w:space="0" w:color="auto"/>
            <w:left w:val="none" w:sz="0" w:space="0" w:color="auto"/>
            <w:bottom w:val="none" w:sz="0" w:space="0" w:color="auto"/>
            <w:right w:val="none" w:sz="0" w:space="0" w:color="auto"/>
          </w:divBdr>
        </w:div>
        <w:div w:id="1914318405">
          <w:marLeft w:val="480"/>
          <w:marRight w:val="0"/>
          <w:marTop w:val="0"/>
          <w:marBottom w:val="0"/>
          <w:divBdr>
            <w:top w:val="none" w:sz="0" w:space="0" w:color="auto"/>
            <w:left w:val="none" w:sz="0" w:space="0" w:color="auto"/>
            <w:bottom w:val="none" w:sz="0" w:space="0" w:color="auto"/>
            <w:right w:val="none" w:sz="0" w:space="0" w:color="auto"/>
          </w:divBdr>
        </w:div>
        <w:div w:id="471563875">
          <w:marLeft w:val="480"/>
          <w:marRight w:val="0"/>
          <w:marTop w:val="0"/>
          <w:marBottom w:val="0"/>
          <w:divBdr>
            <w:top w:val="none" w:sz="0" w:space="0" w:color="auto"/>
            <w:left w:val="none" w:sz="0" w:space="0" w:color="auto"/>
            <w:bottom w:val="none" w:sz="0" w:space="0" w:color="auto"/>
            <w:right w:val="none" w:sz="0" w:space="0" w:color="auto"/>
          </w:divBdr>
        </w:div>
        <w:div w:id="1302730993">
          <w:marLeft w:val="480"/>
          <w:marRight w:val="0"/>
          <w:marTop w:val="0"/>
          <w:marBottom w:val="0"/>
          <w:divBdr>
            <w:top w:val="none" w:sz="0" w:space="0" w:color="auto"/>
            <w:left w:val="none" w:sz="0" w:space="0" w:color="auto"/>
            <w:bottom w:val="none" w:sz="0" w:space="0" w:color="auto"/>
            <w:right w:val="none" w:sz="0" w:space="0" w:color="auto"/>
          </w:divBdr>
        </w:div>
        <w:div w:id="1760559606">
          <w:marLeft w:val="480"/>
          <w:marRight w:val="0"/>
          <w:marTop w:val="0"/>
          <w:marBottom w:val="0"/>
          <w:divBdr>
            <w:top w:val="none" w:sz="0" w:space="0" w:color="auto"/>
            <w:left w:val="none" w:sz="0" w:space="0" w:color="auto"/>
            <w:bottom w:val="none" w:sz="0" w:space="0" w:color="auto"/>
            <w:right w:val="none" w:sz="0" w:space="0" w:color="auto"/>
          </w:divBdr>
        </w:div>
        <w:div w:id="1177888371">
          <w:marLeft w:val="480"/>
          <w:marRight w:val="0"/>
          <w:marTop w:val="0"/>
          <w:marBottom w:val="0"/>
          <w:divBdr>
            <w:top w:val="none" w:sz="0" w:space="0" w:color="auto"/>
            <w:left w:val="none" w:sz="0" w:space="0" w:color="auto"/>
            <w:bottom w:val="none" w:sz="0" w:space="0" w:color="auto"/>
            <w:right w:val="none" w:sz="0" w:space="0" w:color="auto"/>
          </w:divBdr>
        </w:div>
        <w:div w:id="474686829">
          <w:marLeft w:val="480"/>
          <w:marRight w:val="0"/>
          <w:marTop w:val="0"/>
          <w:marBottom w:val="0"/>
          <w:divBdr>
            <w:top w:val="none" w:sz="0" w:space="0" w:color="auto"/>
            <w:left w:val="none" w:sz="0" w:space="0" w:color="auto"/>
            <w:bottom w:val="none" w:sz="0" w:space="0" w:color="auto"/>
            <w:right w:val="none" w:sz="0" w:space="0" w:color="auto"/>
          </w:divBdr>
        </w:div>
        <w:div w:id="1588080519">
          <w:marLeft w:val="480"/>
          <w:marRight w:val="0"/>
          <w:marTop w:val="0"/>
          <w:marBottom w:val="0"/>
          <w:divBdr>
            <w:top w:val="none" w:sz="0" w:space="0" w:color="auto"/>
            <w:left w:val="none" w:sz="0" w:space="0" w:color="auto"/>
            <w:bottom w:val="none" w:sz="0" w:space="0" w:color="auto"/>
            <w:right w:val="none" w:sz="0" w:space="0" w:color="auto"/>
          </w:divBdr>
        </w:div>
        <w:div w:id="1782990087">
          <w:marLeft w:val="480"/>
          <w:marRight w:val="0"/>
          <w:marTop w:val="0"/>
          <w:marBottom w:val="0"/>
          <w:divBdr>
            <w:top w:val="none" w:sz="0" w:space="0" w:color="auto"/>
            <w:left w:val="none" w:sz="0" w:space="0" w:color="auto"/>
            <w:bottom w:val="none" w:sz="0" w:space="0" w:color="auto"/>
            <w:right w:val="none" w:sz="0" w:space="0" w:color="auto"/>
          </w:divBdr>
        </w:div>
        <w:div w:id="1237784007">
          <w:marLeft w:val="480"/>
          <w:marRight w:val="0"/>
          <w:marTop w:val="0"/>
          <w:marBottom w:val="0"/>
          <w:divBdr>
            <w:top w:val="none" w:sz="0" w:space="0" w:color="auto"/>
            <w:left w:val="none" w:sz="0" w:space="0" w:color="auto"/>
            <w:bottom w:val="none" w:sz="0" w:space="0" w:color="auto"/>
            <w:right w:val="none" w:sz="0" w:space="0" w:color="auto"/>
          </w:divBdr>
        </w:div>
        <w:div w:id="314838836">
          <w:marLeft w:val="480"/>
          <w:marRight w:val="0"/>
          <w:marTop w:val="0"/>
          <w:marBottom w:val="0"/>
          <w:divBdr>
            <w:top w:val="none" w:sz="0" w:space="0" w:color="auto"/>
            <w:left w:val="none" w:sz="0" w:space="0" w:color="auto"/>
            <w:bottom w:val="none" w:sz="0" w:space="0" w:color="auto"/>
            <w:right w:val="none" w:sz="0" w:space="0" w:color="auto"/>
          </w:divBdr>
        </w:div>
        <w:div w:id="1359311664">
          <w:marLeft w:val="480"/>
          <w:marRight w:val="0"/>
          <w:marTop w:val="0"/>
          <w:marBottom w:val="0"/>
          <w:divBdr>
            <w:top w:val="none" w:sz="0" w:space="0" w:color="auto"/>
            <w:left w:val="none" w:sz="0" w:space="0" w:color="auto"/>
            <w:bottom w:val="none" w:sz="0" w:space="0" w:color="auto"/>
            <w:right w:val="none" w:sz="0" w:space="0" w:color="auto"/>
          </w:divBdr>
        </w:div>
        <w:div w:id="476458688">
          <w:marLeft w:val="480"/>
          <w:marRight w:val="0"/>
          <w:marTop w:val="0"/>
          <w:marBottom w:val="0"/>
          <w:divBdr>
            <w:top w:val="none" w:sz="0" w:space="0" w:color="auto"/>
            <w:left w:val="none" w:sz="0" w:space="0" w:color="auto"/>
            <w:bottom w:val="none" w:sz="0" w:space="0" w:color="auto"/>
            <w:right w:val="none" w:sz="0" w:space="0" w:color="auto"/>
          </w:divBdr>
        </w:div>
        <w:div w:id="536426688">
          <w:marLeft w:val="480"/>
          <w:marRight w:val="0"/>
          <w:marTop w:val="0"/>
          <w:marBottom w:val="0"/>
          <w:divBdr>
            <w:top w:val="none" w:sz="0" w:space="0" w:color="auto"/>
            <w:left w:val="none" w:sz="0" w:space="0" w:color="auto"/>
            <w:bottom w:val="none" w:sz="0" w:space="0" w:color="auto"/>
            <w:right w:val="none" w:sz="0" w:space="0" w:color="auto"/>
          </w:divBdr>
        </w:div>
        <w:div w:id="721293513">
          <w:marLeft w:val="480"/>
          <w:marRight w:val="0"/>
          <w:marTop w:val="0"/>
          <w:marBottom w:val="0"/>
          <w:divBdr>
            <w:top w:val="none" w:sz="0" w:space="0" w:color="auto"/>
            <w:left w:val="none" w:sz="0" w:space="0" w:color="auto"/>
            <w:bottom w:val="none" w:sz="0" w:space="0" w:color="auto"/>
            <w:right w:val="none" w:sz="0" w:space="0" w:color="auto"/>
          </w:divBdr>
        </w:div>
      </w:divsChild>
    </w:div>
    <w:div w:id="1856992502">
      <w:bodyDiv w:val="1"/>
      <w:marLeft w:val="0"/>
      <w:marRight w:val="0"/>
      <w:marTop w:val="0"/>
      <w:marBottom w:val="0"/>
      <w:divBdr>
        <w:top w:val="none" w:sz="0" w:space="0" w:color="auto"/>
        <w:left w:val="none" w:sz="0" w:space="0" w:color="auto"/>
        <w:bottom w:val="none" w:sz="0" w:space="0" w:color="auto"/>
        <w:right w:val="none" w:sz="0" w:space="0" w:color="auto"/>
      </w:divBdr>
    </w:div>
    <w:div w:id="1857233617">
      <w:bodyDiv w:val="1"/>
      <w:marLeft w:val="0"/>
      <w:marRight w:val="0"/>
      <w:marTop w:val="0"/>
      <w:marBottom w:val="0"/>
      <w:divBdr>
        <w:top w:val="none" w:sz="0" w:space="0" w:color="auto"/>
        <w:left w:val="none" w:sz="0" w:space="0" w:color="auto"/>
        <w:bottom w:val="none" w:sz="0" w:space="0" w:color="auto"/>
        <w:right w:val="none" w:sz="0" w:space="0" w:color="auto"/>
      </w:divBdr>
    </w:div>
    <w:div w:id="1857424002">
      <w:bodyDiv w:val="1"/>
      <w:marLeft w:val="0"/>
      <w:marRight w:val="0"/>
      <w:marTop w:val="0"/>
      <w:marBottom w:val="0"/>
      <w:divBdr>
        <w:top w:val="none" w:sz="0" w:space="0" w:color="auto"/>
        <w:left w:val="none" w:sz="0" w:space="0" w:color="auto"/>
        <w:bottom w:val="none" w:sz="0" w:space="0" w:color="auto"/>
        <w:right w:val="none" w:sz="0" w:space="0" w:color="auto"/>
      </w:divBdr>
    </w:div>
    <w:div w:id="1858350566">
      <w:bodyDiv w:val="1"/>
      <w:marLeft w:val="0"/>
      <w:marRight w:val="0"/>
      <w:marTop w:val="0"/>
      <w:marBottom w:val="0"/>
      <w:divBdr>
        <w:top w:val="none" w:sz="0" w:space="0" w:color="auto"/>
        <w:left w:val="none" w:sz="0" w:space="0" w:color="auto"/>
        <w:bottom w:val="none" w:sz="0" w:space="0" w:color="auto"/>
        <w:right w:val="none" w:sz="0" w:space="0" w:color="auto"/>
      </w:divBdr>
    </w:div>
    <w:div w:id="1859125645">
      <w:bodyDiv w:val="1"/>
      <w:marLeft w:val="0"/>
      <w:marRight w:val="0"/>
      <w:marTop w:val="0"/>
      <w:marBottom w:val="0"/>
      <w:divBdr>
        <w:top w:val="none" w:sz="0" w:space="0" w:color="auto"/>
        <w:left w:val="none" w:sz="0" w:space="0" w:color="auto"/>
        <w:bottom w:val="none" w:sz="0" w:space="0" w:color="auto"/>
        <w:right w:val="none" w:sz="0" w:space="0" w:color="auto"/>
      </w:divBdr>
    </w:div>
    <w:div w:id="1859151324">
      <w:bodyDiv w:val="1"/>
      <w:marLeft w:val="0"/>
      <w:marRight w:val="0"/>
      <w:marTop w:val="0"/>
      <w:marBottom w:val="0"/>
      <w:divBdr>
        <w:top w:val="none" w:sz="0" w:space="0" w:color="auto"/>
        <w:left w:val="none" w:sz="0" w:space="0" w:color="auto"/>
        <w:bottom w:val="none" w:sz="0" w:space="0" w:color="auto"/>
        <w:right w:val="none" w:sz="0" w:space="0" w:color="auto"/>
      </w:divBdr>
    </w:div>
    <w:div w:id="1859654933">
      <w:bodyDiv w:val="1"/>
      <w:marLeft w:val="0"/>
      <w:marRight w:val="0"/>
      <w:marTop w:val="0"/>
      <w:marBottom w:val="0"/>
      <w:divBdr>
        <w:top w:val="none" w:sz="0" w:space="0" w:color="auto"/>
        <w:left w:val="none" w:sz="0" w:space="0" w:color="auto"/>
        <w:bottom w:val="none" w:sz="0" w:space="0" w:color="auto"/>
        <w:right w:val="none" w:sz="0" w:space="0" w:color="auto"/>
      </w:divBdr>
    </w:div>
    <w:div w:id="1860000764">
      <w:bodyDiv w:val="1"/>
      <w:marLeft w:val="0"/>
      <w:marRight w:val="0"/>
      <w:marTop w:val="0"/>
      <w:marBottom w:val="0"/>
      <w:divBdr>
        <w:top w:val="none" w:sz="0" w:space="0" w:color="auto"/>
        <w:left w:val="none" w:sz="0" w:space="0" w:color="auto"/>
        <w:bottom w:val="none" w:sz="0" w:space="0" w:color="auto"/>
        <w:right w:val="none" w:sz="0" w:space="0" w:color="auto"/>
      </w:divBdr>
    </w:div>
    <w:div w:id="1860313464">
      <w:bodyDiv w:val="1"/>
      <w:marLeft w:val="0"/>
      <w:marRight w:val="0"/>
      <w:marTop w:val="0"/>
      <w:marBottom w:val="0"/>
      <w:divBdr>
        <w:top w:val="none" w:sz="0" w:space="0" w:color="auto"/>
        <w:left w:val="none" w:sz="0" w:space="0" w:color="auto"/>
        <w:bottom w:val="none" w:sz="0" w:space="0" w:color="auto"/>
        <w:right w:val="none" w:sz="0" w:space="0" w:color="auto"/>
      </w:divBdr>
    </w:div>
    <w:div w:id="1860466274">
      <w:bodyDiv w:val="1"/>
      <w:marLeft w:val="0"/>
      <w:marRight w:val="0"/>
      <w:marTop w:val="0"/>
      <w:marBottom w:val="0"/>
      <w:divBdr>
        <w:top w:val="none" w:sz="0" w:space="0" w:color="auto"/>
        <w:left w:val="none" w:sz="0" w:space="0" w:color="auto"/>
        <w:bottom w:val="none" w:sz="0" w:space="0" w:color="auto"/>
        <w:right w:val="none" w:sz="0" w:space="0" w:color="auto"/>
      </w:divBdr>
    </w:div>
    <w:div w:id="1860779488">
      <w:bodyDiv w:val="1"/>
      <w:marLeft w:val="0"/>
      <w:marRight w:val="0"/>
      <w:marTop w:val="0"/>
      <w:marBottom w:val="0"/>
      <w:divBdr>
        <w:top w:val="none" w:sz="0" w:space="0" w:color="auto"/>
        <w:left w:val="none" w:sz="0" w:space="0" w:color="auto"/>
        <w:bottom w:val="none" w:sz="0" w:space="0" w:color="auto"/>
        <w:right w:val="none" w:sz="0" w:space="0" w:color="auto"/>
      </w:divBdr>
      <w:divsChild>
        <w:div w:id="452133361">
          <w:marLeft w:val="480"/>
          <w:marRight w:val="0"/>
          <w:marTop w:val="0"/>
          <w:marBottom w:val="0"/>
          <w:divBdr>
            <w:top w:val="none" w:sz="0" w:space="0" w:color="auto"/>
            <w:left w:val="none" w:sz="0" w:space="0" w:color="auto"/>
            <w:bottom w:val="none" w:sz="0" w:space="0" w:color="auto"/>
            <w:right w:val="none" w:sz="0" w:space="0" w:color="auto"/>
          </w:divBdr>
        </w:div>
        <w:div w:id="1916159226">
          <w:marLeft w:val="480"/>
          <w:marRight w:val="0"/>
          <w:marTop w:val="0"/>
          <w:marBottom w:val="0"/>
          <w:divBdr>
            <w:top w:val="none" w:sz="0" w:space="0" w:color="auto"/>
            <w:left w:val="none" w:sz="0" w:space="0" w:color="auto"/>
            <w:bottom w:val="none" w:sz="0" w:space="0" w:color="auto"/>
            <w:right w:val="none" w:sz="0" w:space="0" w:color="auto"/>
          </w:divBdr>
        </w:div>
        <w:div w:id="1054424278">
          <w:marLeft w:val="480"/>
          <w:marRight w:val="0"/>
          <w:marTop w:val="0"/>
          <w:marBottom w:val="0"/>
          <w:divBdr>
            <w:top w:val="none" w:sz="0" w:space="0" w:color="auto"/>
            <w:left w:val="none" w:sz="0" w:space="0" w:color="auto"/>
            <w:bottom w:val="none" w:sz="0" w:space="0" w:color="auto"/>
            <w:right w:val="none" w:sz="0" w:space="0" w:color="auto"/>
          </w:divBdr>
        </w:div>
        <w:div w:id="1813985805">
          <w:marLeft w:val="480"/>
          <w:marRight w:val="0"/>
          <w:marTop w:val="0"/>
          <w:marBottom w:val="0"/>
          <w:divBdr>
            <w:top w:val="none" w:sz="0" w:space="0" w:color="auto"/>
            <w:left w:val="none" w:sz="0" w:space="0" w:color="auto"/>
            <w:bottom w:val="none" w:sz="0" w:space="0" w:color="auto"/>
            <w:right w:val="none" w:sz="0" w:space="0" w:color="auto"/>
          </w:divBdr>
        </w:div>
        <w:div w:id="188179411">
          <w:marLeft w:val="480"/>
          <w:marRight w:val="0"/>
          <w:marTop w:val="0"/>
          <w:marBottom w:val="0"/>
          <w:divBdr>
            <w:top w:val="none" w:sz="0" w:space="0" w:color="auto"/>
            <w:left w:val="none" w:sz="0" w:space="0" w:color="auto"/>
            <w:bottom w:val="none" w:sz="0" w:space="0" w:color="auto"/>
            <w:right w:val="none" w:sz="0" w:space="0" w:color="auto"/>
          </w:divBdr>
        </w:div>
        <w:div w:id="814294190">
          <w:marLeft w:val="480"/>
          <w:marRight w:val="0"/>
          <w:marTop w:val="0"/>
          <w:marBottom w:val="0"/>
          <w:divBdr>
            <w:top w:val="none" w:sz="0" w:space="0" w:color="auto"/>
            <w:left w:val="none" w:sz="0" w:space="0" w:color="auto"/>
            <w:bottom w:val="none" w:sz="0" w:space="0" w:color="auto"/>
            <w:right w:val="none" w:sz="0" w:space="0" w:color="auto"/>
          </w:divBdr>
        </w:div>
        <w:div w:id="968245556">
          <w:marLeft w:val="480"/>
          <w:marRight w:val="0"/>
          <w:marTop w:val="0"/>
          <w:marBottom w:val="0"/>
          <w:divBdr>
            <w:top w:val="none" w:sz="0" w:space="0" w:color="auto"/>
            <w:left w:val="none" w:sz="0" w:space="0" w:color="auto"/>
            <w:bottom w:val="none" w:sz="0" w:space="0" w:color="auto"/>
            <w:right w:val="none" w:sz="0" w:space="0" w:color="auto"/>
          </w:divBdr>
        </w:div>
        <w:div w:id="294143949">
          <w:marLeft w:val="480"/>
          <w:marRight w:val="0"/>
          <w:marTop w:val="0"/>
          <w:marBottom w:val="0"/>
          <w:divBdr>
            <w:top w:val="none" w:sz="0" w:space="0" w:color="auto"/>
            <w:left w:val="none" w:sz="0" w:space="0" w:color="auto"/>
            <w:bottom w:val="none" w:sz="0" w:space="0" w:color="auto"/>
            <w:right w:val="none" w:sz="0" w:space="0" w:color="auto"/>
          </w:divBdr>
        </w:div>
        <w:div w:id="451024414">
          <w:marLeft w:val="480"/>
          <w:marRight w:val="0"/>
          <w:marTop w:val="0"/>
          <w:marBottom w:val="0"/>
          <w:divBdr>
            <w:top w:val="none" w:sz="0" w:space="0" w:color="auto"/>
            <w:left w:val="none" w:sz="0" w:space="0" w:color="auto"/>
            <w:bottom w:val="none" w:sz="0" w:space="0" w:color="auto"/>
            <w:right w:val="none" w:sz="0" w:space="0" w:color="auto"/>
          </w:divBdr>
        </w:div>
        <w:div w:id="2103599639">
          <w:marLeft w:val="480"/>
          <w:marRight w:val="0"/>
          <w:marTop w:val="0"/>
          <w:marBottom w:val="0"/>
          <w:divBdr>
            <w:top w:val="none" w:sz="0" w:space="0" w:color="auto"/>
            <w:left w:val="none" w:sz="0" w:space="0" w:color="auto"/>
            <w:bottom w:val="none" w:sz="0" w:space="0" w:color="auto"/>
            <w:right w:val="none" w:sz="0" w:space="0" w:color="auto"/>
          </w:divBdr>
        </w:div>
        <w:div w:id="511649332">
          <w:marLeft w:val="480"/>
          <w:marRight w:val="0"/>
          <w:marTop w:val="0"/>
          <w:marBottom w:val="0"/>
          <w:divBdr>
            <w:top w:val="none" w:sz="0" w:space="0" w:color="auto"/>
            <w:left w:val="none" w:sz="0" w:space="0" w:color="auto"/>
            <w:bottom w:val="none" w:sz="0" w:space="0" w:color="auto"/>
            <w:right w:val="none" w:sz="0" w:space="0" w:color="auto"/>
          </w:divBdr>
        </w:div>
        <w:div w:id="744491187">
          <w:marLeft w:val="480"/>
          <w:marRight w:val="0"/>
          <w:marTop w:val="0"/>
          <w:marBottom w:val="0"/>
          <w:divBdr>
            <w:top w:val="none" w:sz="0" w:space="0" w:color="auto"/>
            <w:left w:val="none" w:sz="0" w:space="0" w:color="auto"/>
            <w:bottom w:val="none" w:sz="0" w:space="0" w:color="auto"/>
            <w:right w:val="none" w:sz="0" w:space="0" w:color="auto"/>
          </w:divBdr>
        </w:div>
        <w:div w:id="1090927074">
          <w:marLeft w:val="480"/>
          <w:marRight w:val="0"/>
          <w:marTop w:val="0"/>
          <w:marBottom w:val="0"/>
          <w:divBdr>
            <w:top w:val="none" w:sz="0" w:space="0" w:color="auto"/>
            <w:left w:val="none" w:sz="0" w:space="0" w:color="auto"/>
            <w:bottom w:val="none" w:sz="0" w:space="0" w:color="auto"/>
            <w:right w:val="none" w:sz="0" w:space="0" w:color="auto"/>
          </w:divBdr>
        </w:div>
        <w:div w:id="441922986">
          <w:marLeft w:val="480"/>
          <w:marRight w:val="0"/>
          <w:marTop w:val="0"/>
          <w:marBottom w:val="0"/>
          <w:divBdr>
            <w:top w:val="none" w:sz="0" w:space="0" w:color="auto"/>
            <w:left w:val="none" w:sz="0" w:space="0" w:color="auto"/>
            <w:bottom w:val="none" w:sz="0" w:space="0" w:color="auto"/>
            <w:right w:val="none" w:sz="0" w:space="0" w:color="auto"/>
          </w:divBdr>
        </w:div>
        <w:div w:id="1578595136">
          <w:marLeft w:val="480"/>
          <w:marRight w:val="0"/>
          <w:marTop w:val="0"/>
          <w:marBottom w:val="0"/>
          <w:divBdr>
            <w:top w:val="none" w:sz="0" w:space="0" w:color="auto"/>
            <w:left w:val="none" w:sz="0" w:space="0" w:color="auto"/>
            <w:bottom w:val="none" w:sz="0" w:space="0" w:color="auto"/>
            <w:right w:val="none" w:sz="0" w:space="0" w:color="auto"/>
          </w:divBdr>
        </w:div>
        <w:div w:id="2118912885">
          <w:marLeft w:val="480"/>
          <w:marRight w:val="0"/>
          <w:marTop w:val="0"/>
          <w:marBottom w:val="0"/>
          <w:divBdr>
            <w:top w:val="none" w:sz="0" w:space="0" w:color="auto"/>
            <w:left w:val="none" w:sz="0" w:space="0" w:color="auto"/>
            <w:bottom w:val="none" w:sz="0" w:space="0" w:color="auto"/>
            <w:right w:val="none" w:sz="0" w:space="0" w:color="auto"/>
          </w:divBdr>
        </w:div>
        <w:div w:id="19791941">
          <w:marLeft w:val="480"/>
          <w:marRight w:val="0"/>
          <w:marTop w:val="0"/>
          <w:marBottom w:val="0"/>
          <w:divBdr>
            <w:top w:val="none" w:sz="0" w:space="0" w:color="auto"/>
            <w:left w:val="none" w:sz="0" w:space="0" w:color="auto"/>
            <w:bottom w:val="none" w:sz="0" w:space="0" w:color="auto"/>
            <w:right w:val="none" w:sz="0" w:space="0" w:color="auto"/>
          </w:divBdr>
        </w:div>
        <w:div w:id="1379941018">
          <w:marLeft w:val="480"/>
          <w:marRight w:val="0"/>
          <w:marTop w:val="0"/>
          <w:marBottom w:val="0"/>
          <w:divBdr>
            <w:top w:val="none" w:sz="0" w:space="0" w:color="auto"/>
            <w:left w:val="none" w:sz="0" w:space="0" w:color="auto"/>
            <w:bottom w:val="none" w:sz="0" w:space="0" w:color="auto"/>
            <w:right w:val="none" w:sz="0" w:space="0" w:color="auto"/>
          </w:divBdr>
        </w:div>
        <w:div w:id="784537846">
          <w:marLeft w:val="480"/>
          <w:marRight w:val="0"/>
          <w:marTop w:val="0"/>
          <w:marBottom w:val="0"/>
          <w:divBdr>
            <w:top w:val="none" w:sz="0" w:space="0" w:color="auto"/>
            <w:left w:val="none" w:sz="0" w:space="0" w:color="auto"/>
            <w:bottom w:val="none" w:sz="0" w:space="0" w:color="auto"/>
            <w:right w:val="none" w:sz="0" w:space="0" w:color="auto"/>
          </w:divBdr>
        </w:div>
        <w:div w:id="655231751">
          <w:marLeft w:val="480"/>
          <w:marRight w:val="0"/>
          <w:marTop w:val="0"/>
          <w:marBottom w:val="0"/>
          <w:divBdr>
            <w:top w:val="none" w:sz="0" w:space="0" w:color="auto"/>
            <w:left w:val="none" w:sz="0" w:space="0" w:color="auto"/>
            <w:bottom w:val="none" w:sz="0" w:space="0" w:color="auto"/>
            <w:right w:val="none" w:sz="0" w:space="0" w:color="auto"/>
          </w:divBdr>
        </w:div>
        <w:div w:id="308948335">
          <w:marLeft w:val="480"/>
          <w:marRight w:val="0"/>
          <w:marTop w:val="0"/>
          <w:marBottom w:val="0"/>
          <w:divBdr>
            <w:top w:val="none" w:sz="0" w:space="0" w:color="auto"/>
            <w:left w:val="none" w:sz="0" w:space="0" w:color="auto"/>
            <w:bottom w:val="none" w:sz="0" w:space="0" w:color="auto"/>
            <w:right w:val="none" w:sz="0" w:space="0" w:color="auto"/>
          </w:divBdr>
        </w:div>
        <w:div w:id="231039791">
          <w:marLeft w:val="480"/>
          <w:marRight w:val="0"/>
          <w:marTop w:val="0"/>
          <w:marBottom w:val="0"/>
          <w:divBdr>
            <w:top w:val="none" w:sz="0" w:space="0" w:color="auto"/>
            <w:left w:val="none" w:sz="0" w:space="0" w:color="auto"/>
            <w:bottom w:val="none" w:sz="0" w:space="0" w:color="auto"/>
            <w:right w:val="none" w:sz="0" w:space="0" w:color="auto"/>
          </w:divBdr>
        </w:div>
        <w:div w:id="923103762">
          <w:marLeft w:val="480"/>
          <w:marRight w:val="0"/>
          <w:marTop w:val="0"/>
          <w:marBottom w:val="0"/>
          <w:divBdr>
            <w:top w:val="none" w:sz="0" w:space="0" w:color="auto"/>
            <w:left w:val="none" w:sz="0" w:space="0" w:color="auto"/>
            <w:bottom w:val="none" w:sz="0" w:space="0" w:color="auto"/>
            <w:right w:val="none" w:sz="0" w:space="0" w:color="auto"/>
          </w:divBdr>
        </w:div>
        <w:div w:id="1316179784">
          <w:marLeft w:val="480"/>
          <w:marRight w:val="0"/>
          <w:marTop w:val="0"/>
          <w:marBottom w:val="0"/>
          <w:divBdr>
            <w:top w:val="none" w:sz="0" w:space="0" w:color="auto"/>
            <w:left w:val="none" w:sz="0" w:space="0" w:color="auto"/>
            <w:bottom w:val="none" w:sz="0" w:space="0" w:color="auto"/>
            <w:right w:val="none" w:sz="0" w:space="0" w:color="auto"/>
          </w:divBdr>
        </w:div>
        <w:div w:id="511529374">
          <w:marLeft w:val="480"/>
          <w:marRight w:val="0"/>
          <w:marTop w:val="0"/>
          <w:marBottom w:val="0"/>
          <w:divBdr>
            <w:top w:val="none" w:sz="0" w:space="0" w:color="auto"/>
            <w:left w:val="none" w:sz="0" w:space="0" w:color="auto"/>
            <w:bottom w:val="none" w:sz="0" w:space="0" w:color="auto"/>
            <w:right w:val="none" w:sz="0" w:space="0" w:color="auto"/>
          </w:divBdr>
        </w:div>
        <w:div w:id="1144814373">
          <w:marLeft w:val="480"/>
          <w:marRight w:val="0"/>
          <w:marTop w:val="0"/>
          <w:marBottom w:val="0"/>
          <w:divBdr>
            <w:top w:val="none" w:sz="0" w:space="0" w:color="auto"/>
            <w:left w:val="none" w:sz="0" w:space="0" w:color="auto"/>
            <w:bottom w:val="none" w:sz="0" w:space="0" w:color="auto"/>
            <w:right w:val="none" w:sz="0" w:space="0" w:color="auto"/>
          </w:divBdr>
        </w:div>
        <w:div w:id="1764181880">
          <w:marLeft w:val="480"/>
          <w:marRight w:val="0"/>
          <w:marTop w:val="0"/>
          <w:marBottom w:val="0"/>
          <w:divBdr>
            <w:top w:val="none" w:sz="0" w:space="0" w:color="auto"/>
            <w:left w:val="none" w:sz="0" w:space="0" w:color="auto"/>
            <w:bottom w:val="none" w:sz="0" w:space="0" w:color="auto"/>
            <w:right w:val="none" w:sz="0" w:space="0" w:color="auto"/>
          </w:divBdr>
        </w:div>
        <w:div w:id="1752848410">
          <w:marLeft w:val="480"/>
          <w:marRight w:val="0"/>
          <w:marTop w:val="0"/>
          <w:marBottom w:val="0"/>
          <w:divBdr>
            <w:top w:val="none" w:sz="0" w:space="0" w:color="auto"/>
            <w:left w:val="none" w:sz="0" w:space="0" w:color="auto"/>
            <w:bottom w:val="none" w:sz="0" w:space="0" w:color="auto"/>
            <w:right w:val="none" w:sz="0" w:space="0" w:color="auto"/>
          </w:divBdr>
        </w:div>
        <w:div w:id="1995526773">
          <w:marLeft w:val="480"/>
          <w:marRight w:val="0"/>
          <w:marTop w:val="0"/>
          <w:marBottom w:val="0"/>
          <w:divBdr>
            <w:top w:val="none" w:sz="0" w:space="0" w:color="auto"/>
            <w:left w:val="none" w:sz="0" w:space="0" w:color="auto"/>
            <w:bottom w:val="none" w:sz="0" w:space="0" w:color="auto"/>
            <w:right w:val="none" w:sz="0" w:space="0" w:color="auto"/>
          </w:divBdr>
        </w:div>
        <w:div w:id="1671331360">
          <w:marLeft w:val="480"/>
          <w:marRight w:val="0"/>
          <w:marTop w:val="0"/>
          <w:marBottom w:val="0"/>
          <w:divBdr>
            <w:top w:val="none" w:sz="0" w:space="0" w:color="auto"/>
            <w:left w:val="none" w:sz="0" w:space="0" w:color="auto"/>
            <w:bottom w:val="none" w:sz="0" w:space="0" w:color="auto"/>
            <w:right w:val="none" w:sz="0" w:space="0" w:color="auto"/>
          </w:divBdr>
        </w:div>
        <w:div w:id="894390194">
          <w:marLeft w:val="480"/>
          <w:marRight w:val="0"/>
          <w:marTop w:val="0"/>
          <w:marBottom w:val="0"/>
          <w:divBdr>
            <w:top w:val="none" w:sz="0" w:space="0" w:color="auto"/>
            <w:left w:val="none" w:sz="0" w:space="0" w:color="auto"/>
            <w:bottom w:val="none" w:sz="0" w:space="0" w:color="auto"/>
            <w:right w:val="none" w:sz="0" w:space="0" w:color="auto"/>
          </w:divBdr>
        </w:div>
        <w:div w:id="2130318123">
          <w:marLeft w:val="480"/>
          <w:marRight w:val="0"/>
          <w:marTop w:val="0"/>
          <w:marBottom w:val="0"/>
          <w:divBdr>
            <w:top w:val="none" w:sz="0" w:space="0" w:color="auto"/>
            <w:left w:val="none" w:sz="0" w:space="0" w:color="auto"/>
            <w:bottom w:val="none" w:sz="0" w:space="0" w:color="auto"/>
            <w:right w:val="none" w:sz="0" w:space="0" w:color="auto"/>
          </w:divBdr>
        </w:div>
        <w:div w:id="1463882161">
          <w:marLeft w:val="480"/>
          <w:marRight w:val="0"/>
          <w:marTop w:val="0"/>
          <w:marBottom w:val="0"/>
          <w:divBdr>
            <w:top w:val="none" w:sz="0" w:space="0" w:color="auto"/>
            <w:left w:val="none" w:sz="0" w:space="0" w:color="auto"/>
            <w:bottom w:val="none" w:sz="0" w:space="0" w:color="auto"/>
            <w:right w:val="none" w:sz="0" w:space="0" w:color="auto"/>
          </w:divBdr>
        </w:div>
        <w:div w:id="1235891592">
          <w:marLeft w:val="480"/>
          <w:marRight w:val="0"/>
          <w:marTop w:val="0"/>
          <w:marBottom w:val="0"/>
          <w:divBdr>
            <w:top w:val="none" w:sz="0" w:space="0" w:color="auto"/>
            <w:left w:val="none" w:sz="0" w:space="0" w:color="auto"/>
            <w:bottom w:val="none" w:sz="0" w:space="0" w:color="auto"/>
            <w:right w:val="none" w:sz="0" w:space="0" w:color="auto"/>
          </w:divBdr>
        </w:div>
        <w:div w:id="1230534872">
          <w:marLeft w:val="480"/>
          <w:marRight w:val="0"/>
          <w:marTop w:val="0"/>
          <w:marBottom w:val="0"/>
          <w:divBdr>
            <w:top w:val="none" w:sz="0" w:space="0" w:color="auto"/>
            <w:left w:val="none" w:sz="0" w:space="0" w:color="auto"/>
            <w:bottom w:val="none" w:sz="0" w:space="0" w:color="auto"/>
            <w:right w:val="none" w:sz="0" w:space="0" w:color="auto"/>
          </w:divBdr>
        </w:div>
        <w:div w:id="340544437">
          <w:marLeft w:val="480"/>
          <w:marRight w:val="0"/>
          <w:marTop w:val="0"/>
          <w:marBottom w:val="0"/>
          <w:divBdr>
            <w:top w:val="none" w:sz="0" w:space="0" w:color="auto"/>
            <w:left w:val="none" w:sz="0" w:space="0" w:color="auto"/>
            <w:bottom w:val="none" w:sz="0" w:space="0" w:color="auto"/>
            <w:right w:val="none" w:sz="0" w:space="0" w:color="auto"/>
          </w:divBdr>
        </w:div>
        <w:div w:id="72048367">
          <w:marLeft w:val="480"/>
          <w:marRight w:val="0"/>
          <w:marTop w:val="0"/>
          <w:marBottom w:val="0"/>
          <w:divBdr>
            <w:top w:val="none" w:sz="0" w:space="0" w:color="auto"/>
            <w:left w:val="none" w:sz="0" w:space="0" w:color="auto"/>
            <w:bottom w:val="none" w:sz="0" w:space="0" w:color="auto"/>
            <w:right w:val="none" w:sz="0" w:space="0" w:color="auto"/>
          </w:divBdr>
        </w:div>
        <w:div w:id="204606963">
          <w:marLeft w:val="480"/>
          <w:marRight w:val="0"/>
          <w:marTop w:val="0"/>
          <w:marBottom w:val="0"/>
          <w:divBdr>
            <w:top w:val="none" w:sz="0" w:space="0" w:color="auto"/>
            <w:left w:val="none" w:sz="0" w:space="0" w:color="auto"/>
            <w:bottom w:val="none" w:sz="0" w:space="0" w:color="auto"/>
            <w:right w:val="none" w:sz="0" w:space="0" w:color="auto"/>
          </w:divBdr>
        </w:div>
        <w:div w:id="545147638">
          <w:marLeft w:val="480"/>
          <w:marRight w:val="0"/>
          <w:marTop w:val="0"/>
          <w:marBottom w:val="0"/>
          <w:divBdr>
            <w:top w:val="none" w:sz="0" w:space="0" w:color="auto"/>
            <w:left w:val="none" w:sz="0" w:space="0" w:color="auto"/>
            <w:bottom w:val="none" w:sz="0" w:space="0" w:color="auto"/>
            <w:right w:val="none" w:sz="0" w:space="0" w:color="auto"/>
          </w:divBdr>
        </w:div>
        <w:div w:id="1880118197">
          <w:marLeft w:val="480"/>
          <w:marRight w:val="0"/>
          <w:marTop w:val="0"/>
          <w:marBottom w:val="0"/>
          <w:divBdr>
            <w:top w:val="none" w:sz="0" w:space="0" w:color="auto"/>
            <w:left w:val="none" w:sz="0" w:space="0" w:color="auto"/>
            <w:bottom w:val="none" w:sz="0" w:space="0" w:color="auto"/>
            <w:right w:val="none" w:sz="0" w:space="0" w:color="auto"/>
          </w:divBdr>
        </w:div>
        <w:div w:id="1595867367">
          <w:marLeft w:val="480"/>
          <w:marRight w:val="0"/>
          <w:marTop w:val="0"/>
          <w:marBottom w:val="0"/>
          <w:divBdr>
            <w:top w:val="none" w:sz="0" w:space="0" w:color="auto"/>
            <w:left w:val="none" w:sz="0" w:space="0" w:color="auto"/>
            <w:bottom w:val="none" w:sz="0" w:space="0" w:color="auto"/>
            <w:right w:val="none" w:sz="0" w:space="0" w:color="auto"/>
          </w:divBdr>
        </w:div>
        <w:div w:id="859663285">
          <w:marLeft w:val="480"/>
          <w:marRight w:val="0"/>
          <w:marTop w:val="0"/>
          <w:marBottom w:val="0"/>
          <w:divBdr>
            <w:top w:val="none" w:sz="0" w:space="0" w:color="auto"/>
            <w:left w:val="none" w:sz="0" w:space="0" w:color="auto"/>
            <w:bottom w:val="none" w:sz="0" w:space="0" w:color="auto"/>
            <w:right w:val="none" w:sz="0" w:space="0" w:color="auto"/>
          </w:divBdr>
        </w:div>
        <w:div w:id="407846333">
          <w:marLeft w:val="480"/>
          <w:marRight w:val="0"/>
          <w:marTop w:val="0"/>
          <w:marBottom w:val="0"/>
          <w:divBdr>
            <w:top w:val="none" w:sz="0" w:space="0" w:color="auto"/>
            <w:left w:val="none" w:sz="0" w:space="0" w:color="auto"/>
            <w:bottom w:val="none" w:sz="0" w:space="0" w:color="auto"/>
            <w:right w:val="none" w:sz="0" w:space="0" w:color="auto"/>
          </w:divBdr>
        </w:div>
        <w:div w:id="273368175">
          <w:marLeft w:val="480"/>
          <w:marRight w:val="0"/>
          <w:marTop w:val="0"/>
          <w:marBottom w:val="0"/>
          <w:divBdr>
            <w:top w:val="none" w:sz="0" w:space="0" w:color="auto"/>
            <w:left w:val="none" w:sz="0" w:space="0" w:color="auto"/>
            <w:bottom w:val="none" w:sz="0" w:space="0" w:color="auto"/>
            <w:right w:val="none" w:sz="0" w:space="0" w:color="auto"/>
          </w:divBdr>
        </w:div>
        <w:div w:id="97145355">
          <w:marLeft w:val="480"/>
          <w:marRight w:val="0"/>
          <w:marTop w:val="0"/>
          <w:marBottom w:val="0"/>
          <w:divBdr>
            <w:top w:val="none" w:sz="0" w:space="0" w:color="auto"/>
            <w:left w:val="none" w:sz="0" w:space="0" w:color="auto"/>
            <w:bottom w:val="none" w:sz="0" w:space="0" w:color="auto"/>
            <w:right w:val="none" w:sz="0" w:space="0" w:color="auto"/>
          </w:divBdr>
        </w:div>
        <w:div w:id="326370761">
          <w:marLeft w:val="480"/>
          <w:marRight w:val="0"/>
          <w:marTop w:val="0"/>
          <w:marBottom w:val="0"/>
          <w:divBdr>
            <w:top w:val="none" w:sz="0" w:space="0" w:color="auto"/>
            <w:left w:val="none" w:sz="0" w:space="0" w:color="auto"/>
            <w:bottom w:val="none" w:sz="0" w:space="0" w:color="auto"/>
            <w:right w:val="none" w:sz="0" w:space="0" w:color="auto"/>
          </w:divBdr>
        </w:div>
        <w:div w:id="2097942786">
          <w:marLeft w:val="480"/>
          <w:marRight w:val="0"/>
          <w:marTop w:val="0"/>
          <w:marBottom w:val="0"/>
          <w:divBdr>
            <w:top w:val="none" w:sz="0" w:space="0" w:color="auto"/>
            <w:left w:val="none" w:sz="0" w:space="0" w:color="auto"/>
            <w:bottom w:val="none" w:sz="0" w:space="0" w:color="auto"/>
            <w:right w:val="none" w:sz="0" w:space="0" w:color="auto"/>
          </w:divBdr>
        </w:div>
        <w:div w:id="126432387">
          <w:marLeft w:val="480"/>
          <w:marRight w:val="0"/>
          <w:marTop w:val="0"/>
          <w:marBottom w:val="0"/>
          <w:divBdr>
            <w:top w:val="none" w:sz="0" w:space="0" w:color="auto"/>
            <w:left w:val="none" w:sz="0" w:space="0" w:color="auto"/>
            <w:bottom w:val="none" w:sz="0" w:space="0" w:color="auto"/>
            <w:right w:val="none" w:sz="0" w:space="0" w:color="auto"/>
          </w:divBdr>
        </w:div>
        <w:div w:id="345519516">
          <w:marLeft w:val="480"/>
          <w:marRight w:val="0"/>
          <w:marTop w:val="0"/>
          <w:marBottom w:val="0"/>
          <w:divBdr>
            <w:top w:val="none" w:sz="0" w:space="0" w:color="auto"/>
            <w:left w:val="none" w:sz="0" w:space="0" w:color="auto"/>
            <w:bottom w:val="none" w:sz="0" w:space="0" w:color="auto"/>
            <w:right w:val="none" w:sz="0" w:space="0" w:color="auto"/>
          </w:divBdr>
        </w:div>
        <w:div w:id="949363915">
          <w:marLeft w:val="480"/>
          <w:marRight w:val="0"/>
          <w:marTop w:val="0"/>
          <w:marBottom w:val="0"/>
          <w:divBdr>
            <w:top w:val="none" w:sz="0" w:space="0" w:color="auto"/>
            <w:left w:val="none" w:sz="0" w:space="0" w:color="auto"/>
            <w:bottom w:val="none" w:sz="0" w:space="0" w:color="auto"/>
            <w:right w:val="none" w:sz="0" w:space="0" w:color="auto"/>
          </w:divBdr>
        </w:div>
        <w:div w:id="260458945">
          <w:marLeft w:val="480"/>
          <w:marRight w:val="0"/>
          <w:marTop w:val="0"/>
          <w:marBottom w:val="0"/>
          <w:divBdr>
            <w:top w:val="none" w:sz="0" w:space="0" w:color="auto"/>
            <w:left w:val="none" w:sz="0" w:space="0" w:color="auto"/>
            <w:bottom w:val="none" w:sz="0" w:space="0" w:color="auto"/>
            <w:right w:val="none" w:sz="0" w:space="0" w:color="auto"/>
          </w:divBdr>
        </w:div>
        <w:div w:id="2080982073">
          <w:marLeft w:val="480"/>
          <w:marRight w:val="0"/>
          <w:marTop w:val="0"/>
          <w:marBottom w:val="0"/>
          <w:divBdr>
            <w:top w:val="none" w:sz="0" w:space="0" w:color="auto"/>
            <w:left w:val="none" w:sz="0" w:space="0" w:color="auto"/>
            <w:bottom w:val="none" w:sz="0" w:space="0" w:color="auto"/>
            <w:right w:val="none" w:sz="0" w:space="0" w:color="auto"/>
          </w:divBdr>
        </w:div>
        <w:div w:id="1790590890">
          <w:marLeft w:val="480"/>
          <w:marRight w:val="0"/>
          <w:marTop w:val="0"/>
          <w:marBottom w:val="0"/>
          <w:divBdr>
            <w:top w:val="none" w:sz="0" w:space="0" w:color="auto"/>
            <w:left w:val="none" w:sz="0" w:space="0" w:color="auto"/>
            <w:bottom w:val="none" w:sz="0" w:space="0" w:color="auto"/>
            <w:right w:val="none" w:sz="0" w:space="0" w:color="auto"/>
          </w:divBdr>
        </w:div>
        <w:div w:id="1928224136">
          <w:marLeft w:val="480"/>
          <w:marRight w:val="0"/>
          <w:marTop w:val="0"/>
          <w:marBottom w:val="0"/>
          <w:divBdr>
            <w:top w:val="none" w:sz="0" w:space="0" w:color="auto"/>
            <w:left w:val="none" w:sz="0" w:space="0" w:color="auto"/>
            <w:bottom w:val="none" w:sz="0" w:space="0" w:color="auto"/>
            <w:right w:val="none" w:sz="0" w:space="0" w:color="auto"/>
          </w:divBdr>
        </w:div>
        <w:div w:id="1204247582">
          <w:marLeft w:val="480"/>
          <w:marRight w:val="0"/>
          <w:marTop w:val="0"/>
          <w:marBottom w:val="0"/>
          <w:divBdr>
            <w:top w:val="none" w:sz="0" w:space="0" w:color="auto"/>
            <w:left w:val="none" w:sz="0" w:space="0" w:color="auto"/>
            <w:bottom w:val="none" w:sz="0" w:space="0" w:color="auto"/>
            <w:right w:val="none" w:sz="0" w:space="0" w:color="auto"/>
          </w:divBdr>
        </w:div>
        <w:div w:id="268511542">
          <w:marLeft w:val="480"/>
          <w:marRight w:val="0"/>
          <w:marTop w:val="0"/>
          <w:marBottom w:val="0"/>
          <w:divBdr>
            <w:top w:val="none" w:sz="0" w:space="0" w:color="auto"/>
            <w:left w:val="none" w:sz="0" w:space="0" w:color="auto"/>
            <w:bottom w:val="none" w:sz="0" w:space="0" w:color="auto"/>
            <w:right w:val="none" w:sz="0" w:space="0" w:color="auto"/>
          </w:divBdr>
        </w:div>
        <w:div w:id="448742121">
          <w:marLeft w:val="480"/>
          <w:marRight w:val="0"/>
          <w:marTop w:val="0"/>
          <w:marBottom w:val="0"/>
          <w:divBdr>
            <w:top w:val="none" w:sz="0" w:space="0" w:color="auto"/>
            <w:left w:val="none" w:sz="0" w:space="0" w:color="auto"/>
            <w:bottom w:val="none" w:sz="0" w:space="0" w:color="auto"/>
            <w:right w:val="none" w:sz="0" w:space="0" w:color="auto"/>
          </w:divBdr>
        </w:div>
        <w:div w:id="327905577">
          <w:marLeft w:val="480"/>
          <w:marRight w:val="0"/>
          <w:marTop w:val="0"/>
          <w:marBottom w:val="0"/>
          <w:divBdr>
            <w:top w:val="none" w:sz="0" w:space="0" w:color="auto"/>
            <w:left w:val="none" w:sz="0" w:space="0" w:color="auto"/>
            <w:bottom w:val="none" w:sz="0" w:space="0" w:color="auto"/>
            <w:right w:val="none" w:sz="0" w:space="0" w:color="auto"/>
          </w:divBdr>
        </w:div>
        <w:div w:id="1537543929">
          <w:marLeft w:val="480"/>
          <w:marRight w:val="0"/>
          <w:marTop w:val="0"/>
          <w:marBottom w:val="0"/>
          <w:divBdr>
            <w:top w:val="none" w:sz="0" w:space="0" w:color="auto"/>
            <w:left w:val="none" w:sz="0" w:space="0" w:color="auto"/>
            <w:bottom w:val="none" w:sz="0" w:space="0" w:color="auto"/>
            <w:right w:val="none" w:sz="0" w:space="0" w:color="auto"/>
          </w:divBdr>
        </w:div>
        <w:div w:id="1695888740">
          <w:marLeft w:val="480"/>
          <w:marRight w:val="0"/>
          <w:marTop w:val="0"/>
          <w:marBottom w:val="0"/>
          <w:divBdr>
            <w:top w:val="none" w:sz="0" w:space="0" w:color="auto"/>
            <w:left w:val="none" w:sz="0" w:space="0" w:color="auto"/>
            <w:bottom w:val="none" w:sz="0" w:space="0" w:color="auto"/>
            <w:right w:val="none" w:sz="0" w:space="0" w:color="auto"/>
          </w:divBdr>
        </w:div>
        <w:div w:id="1649631033">
          <w:marLeft w:val="480"/>
          <w:marRight w:val="0"/>
          <w:marTop w:val="0"/>
          <w:marBottom w:val="0"/>
          <w:divBdr>
            <w:top w:val="none" w:sz="0" w:space="0" w:color="auto"/>
            <w:left w:val="none" w:sz="0" w:space="0" w:color="auto"/>
            <w:bottom w:val="none" w:sz="0" w:space="0" w:color="auto"/>
            <w:right w:val="none" w:sz="0" w:space="0" w:color="auto"/>
          </w:divBdr>
        </w:div>
        <w:div w:id="679549708">
          <w:marLeft w:val="480"/>
          <w:marRight w:val="0"/>
          <w:marTop w:val="0"/>
          <w:marBottom w:val="0"/>
          <w:divBdr>
            <w:top w:val="none" w:sz="0" w:space="0" w:color="auto"/>
            <w:left w:val="none" w:sz="0" w:space="0" w:color="auto"/>
            <w:bottom w:val="none" w:sz="0" w:space="0" w:color="auto"/>
            <w:right w:val="none" w:sz="0" w:space="0" w:color="auto"/>
          </w:divBdr>
        </w:div>
        <w:div w:id="492600411">
          <w:marLeft w:val="480"/>
          <w:marRight w:val="0"/>
          <w:marTop w:val="0"/>
          <w:marBottom w:val="0"/>
          <w:divBdr>
            <w:top w:val="none" w:sz="0" w:space="0" w:color="auto"/>
            <w:left w:val="none" w:sz="0" w:space="0" w:color="auto"/>
            <w:bottom w:val="none" w:sz="0" w:space="0" w:color="auto"/>
            <w:right w:val="none" w:sz="0" w:space="0" w:color="auto"/>
          </w:divBdr>
        </w:div>
        <w:div w:id="1646279126">
          <w:marLeft w:val="480"/>
          <w:marRight w:val="0"/>
          <w:marTop w:val="0"/>
          <w:marBottom w:val="0"/>
          <w:divBdr>
            <w:top w:val="none" w:sz="0" w:space="0" w:color="auto"/>
            <w:left w:val="none" w:sz="0" w:space="0" w:color="auto"/>
            <w:bottom w:val="none" w:sz="0" w:space="0" w:color="auto"/>
            <w:right w:val="none" w:sz="0" w:space="0" w:color="auto"/>
          </w:divBdr>
        </w:div>
        <w:div w:id="1799952502">
          <w:marLeft w:val="480"/>
          <w:marRight w:val="0"/>
          <w:marTop w:val="0"/>
          <w:marBottom w:val="0"/>
          <w:divBdr>
            <w:top w:val="none" w:sz="0" w:space="0" w:color="auto"/>
            <w:left w:val="none" w:sz="0" w:space="0" w:color="auto"/>
            <w:bottom w:val="none" w:sz="0" w:space="0" w:color="auto"/>
            <w:right w:val="none" w:sz="0" w:space="0" w:color="auto"/>
          </w:divBdr>
        </w:div>
      </w:divsChild>
    </w:div>
    <w:div w:id="1861122941">
      <w:bodyDiv w:val="1"/>
      <w:marLeft w:val="0"/>
      <w:marRight w:val="0"/>
      <w:marTop w:val="0"/>
      <w:marBottom w:val="0"/>
      <w:divBdr>
        <w:top w:val="none" w:sz="0" w:space="0" w:color="auto"/>
        <w:left w:val="none" w:sz="0" w:space="0" w:color="auto"/>
        <w:bottom w:val="none" w:sz="0" w:space="0" w:color="auto"/>
        <w:right w:val="none" w:sz="0" w:space="0" w:color="auto"/>
      </w:divBdr>
    </w:div>
    <w:div w:id="1861233443">
      <w:bodyDiv w:val="1"/>
      <w:marLeft w:val="0"/>
      <w:marRight w:val="0"/>
      <w:marTop w:val="0"/>
      <w:marBottom w:val="0"/>
      <w:divBdr>
        <w:top w:val="none" w:sz="0" w:space="0" w:color="auto"/>
        <w:left w:val="none" w:sz="0" w:space="0" w:color="auto"/>
        <w:bottom w:val="none" w:sz="0" w:space="0" w:color="auto"/>
        <w:right w:val="none" w:sz="0" w:space="0" w:color="auto"/>
      </w:divBdr>
      <w:divsChild>
        <w:div w:id="2066179228">
          <w:marLeft w:val="480"/>
          <w:marRight w:val="0"/>
          <w:marTop w:val="0"/>
          <w:marBottom w:val="0"/>
          <w:divBdr>
            <w:top w:val="none" w:sz="0" w:space="0" w:color="auto"/>
            <w:left w:val="none" w:sz="0" w:space="0" w:color="auto"/>
            <w:bottom w:val="none" w:sz="0" w:space="0" w:color="auto"/>
            <w:right w:val="none" w:sz="0" w:space="0" w:color="auto"/>
          </w:divBdr>
        </w:div>
        <w:div w:id="1512139348">
          <w:marLeft w:val="480"/>
          <w:marRight w:val="0"/>
          <w:marTop w:val="0"/>
          <w:marBottom w:val="0"/>
          <w:divBdr>
            <w:top w:val="none" w:sz="0" w:space="0" w:color="auto"/>
            <w:left w:val="none" w:sz="0" w:space="0" w:color="auto"/>
            <w:bottom w:val="none" w:sz="0" w:space="0" w:color="auto"/>
            <w:right w:val="none" w:sz="0" w:space="0" w:color="auto"/>
          </w:divBdr>
        </w:div>
        <w:div w:id="938296031">
          <w:marLeft w:val="480"/>
          <w:marRight w:val="0"/>
          <w:marTop w:val="0"/>
          <w:marBottom w:val="0"/>
          <w:divBdr>
            <w:top w:val="none" w:sz="0" w:space="0" w:color="auto"/>
            <w:left w:val="none" w:sz="0" w:space="0" w:color="auto"/>
            <w:bottom w:val="none" w:sz="0" w:space="0" w:color="auto"/>
            <w:right w:val="none" w:sz="0" w:space="0" w:color="auto"/>
          </w:divBdr>
        </w:div>
        <w:div w:id="2032605694">
          <w:marLeft w:val="480"/>
          <w:marRight w:val="0"/>
          <w:marTop w:val="0"/>
          <w:marBottom w:val="0"/>
          <w:divBdr>
            <w:top w:val="none" w:sz="0" w:space="0" w:color="auto"/>
            <w:left w:val="none" w:sz="0" w:space="0" w:color="auto"/>
            <w:bottom w:val="none" w:sz="0" w:space="0" w:color="auto"/>
            <w:right w:val="none" w:sz="0" w:space="0" w:color="auto"/>
          </w:divBdr>
        </w:div>
        <w:div w:id="859858717">
          <w:marLeft w:val="480"/>
          <w:marRight w:val="0"/>
          <w:marTop w:val="0"/>
          <w:marBottom w:val="0"/>
          <w:divBdr>
            <w:top w:val="none" w:sz="0" w:space="0" w:color="auto"/>
            <w:left w:val="none" w:sz="0" w:space="0" w:color="auto"/>
            <w:bottom w:val="none" w:sz="0" w:space="0" w:color="auto"/>
            <w:right w:val="none" w:sz="0" w:space="0" w:color="auto"/>
          </w:divBdr>
        </w:div>
        <w:div w:id="1559825103">
          <w:marLeft w:val="480"/>
          <w:marRight w:val="0"/>
          <w:marTop w:val="0"/>
          <w:marBottom w:val="0"/>
          <w:divBdr>
            <w:top w:val="none" w:sz="0" w:space="0" w:color="auto"/>
            <w:left w:val="none" w:sz="0" w:space="0" w:color="auto"/>
            <w:bottom w:val="none" w:sz="0" w:space="0" w:color="auto"/>
            <w:right w:val="none" w:sz="0" w:space="0" w:color="auto"/>
          </w:divBdr>
        </w:div>
        <w:div w:id="719479589">
          <w:marLeft w:val="480"/>
          <w:marRight w:val="0"/>
          <w:marTop w:val="0"/>
          <w:marBottom w:val="0"/>
          <w:divBdr>
            <w:top w:val="none" w:sz="0" w:space="0" w:color="auto"/>
            <w:left w:val="none" w:sz="0" w:space="0" w:color="auto"/>
            <w:bottom w:val="none" w:sz="0" w:space="0" w:color="auto"/>
            <w:right w:val="none" w:sz="0" w:space="0" w:color="auto"/>
          </w:divBdr>
        </w:div>
        <w:div w:id="956527477">
          <w:marLeft w:val="480"/>
          <w:marRight w:val="0"/>
          <w:marTop w:val="0"/>
          <w:marBottom w:val="0"/>
          <w:divBdr>
            <w:top w:val="none" w:sz="0" w:space="0" w:color="auto"/>
            <w:left w:val="none" w:sz="0" w:space="0" w:color="auto"/>
            <w:bottom w:val="none" w:sz="0" w:space="0" w:color="auto"/>
            <w:right w:val="none" w:sz="0" w:space="0" w:color="auto"/>
          </w:divBdr>
        </w:div>
        <w:div w:id="2142915487">
          <w:marLeft w:val="480"/>
          <w:marRight w:val="0"/>
          <w:marTop w:val="0"/>
          <w:marBottom w:val="0"/>
          <w:divBdr>
            <w:top w:val="none" w:sz="0" w:space="0" w:color="auto"/>
            <w:left w:val="none" w:sz="0" w:space="0" w:color="auto"/>
            <w:bottom w:val="none" w:sz="0" w:space="0" w:color="auto"/>
            <w:right w:val="none" w:sz="0" w:space="0" w:color="auto"/>
          </w:divBdr>
        </w:div>
        <w:div w:id="864444018">
          <w:marLeft w:val="480"/>
          <w:marRight w:val="0"/>
          <w:marTop w:val="0"/>
          <w:marBottom w:val="0"/>
          <w:divBdr>
            <w:top w:val="none" w:sz="0" w:space="0" w:color="auto"/>
            <w:left w:val="none" w:sz="0" w:space="0" w:color="auto"/>
            <w:bottom w:val="none" w:sz="0" w:space="0" w:color="auto"/>
            <w:right w:val="none" w:sz="0" w:space="0" w:color="auto"/>
          </w:divBdr>
        </w:div>
        <w:div w:id="1399740441">
          <w:marLeft w:val="480"/>
          <w:marRight w:val="0"/>
          <w:marTop w:val="0"/>
          <w:marBottom w:val="0"/>
          <w:divBdr>
            <w:top w:val="none" w:sz="0" w:space="0" w:color="auto"/>
            <w:left w:val="none" w:sz="0" w:space="0" w:color="auto"/>
            <w:bottom w:val="none" w:sz="0" w:space="0" w:color="auto"/>
            <w:right w:val="none" w:sz="0" w:space="0" w:color="auto"/>
          </w:divBdr>
        </w:div>
        <w:div w:id="1241283795">
          <w:marLeft w:val="480"/>
          <w:marRight w:val="0"/>
          <w:marTop w:val="0"/>
          <w:marBottom w:val="0"/>
          <w:divBdr>
            <w:top w:val="none" w:sz="0" w:space="0" w:color="auto"/>
            <w:left w:val="none" w:sz="0" w:space="0" w:color="auto"/>
            <w:bottom w:val="none" w:sz="0" w:space="0" w:color="auto"/>
            <w:right w:val="none" w:sz="0" w:space="0" w:color="auto"/>
          </w:divBdr>
        </w:div>
        <w:div w:id="1751194194">
          <w:marLeft w:val="480"/>
          <w:marRight w:val="0"/>
          <w:marTop w:val="0"/>
          <w:marBottom w:val="0"/>
          <w:divBdr>
            <w:top w:val="none" w:sz="0" w:space="0" w:color="auto"/>
            <w:left w:val="none" w:sz="0" w:space="0" w:color="auto"/>
            <w:bottom w:val="none" w:sz="0" w:space="0" w:color="auto"/>
            <w:right w:val="none" w:sz="0" w:space="0" w:color="auto"/>
          </w:divBdr>
        </w:div>
        <w:div w:id="1219902901">
          <w:marLeft w:val="480"/>
          <w:marRight w:val="0"/>
          <w:marTop w:val="0"/>
          <w:marBottom w:val="0"/>
          <w:divBdr>
            <w:top w:val="none" w:sz="0" w:space="0" w:color="auto"/>
            <w:left w:val="none" w:sz="0" w:space="0" w:color="auto"/>
            <w:bottom w:val="none" w:sz="0" w:space="0" w:color="auto"/>
            <w:right w:val="none" w:sz="0" w:space="0" w:color="auto"/>
          </w:divBdr>
        </w:div>
        <w:div w:id="1706053164">
          <w:marLeft w:val="480"/>
          <w:marRight w:val="0"/>
          <w:marTop w:val="0"/>
          <w:marBottom w:val="0"/>
          <w:divBdr>
            <w:top w:val="none" w:sz="0" w:space="0" w:color="auto"/>
            <w:left w:val="none" w:sz="0" w:space="0" w:color="auto"/>
            <w:bottom w:val="none" w:sz="0" w:space="0" w:color="auto"/>
            <w:right w:val="none" w:sz="0" w:space="0" w:color="auto"/>
          </w:divBdr>
        </w:div>
        <w:div w:id="3675503">
          <w:marLeft w:val="480"/>
          <w:marRight w:val="0"/>
          <w:marTop w:val="0"/>
          <w:marBottom w:val="0"/>
          <w:divBdr>
            <w:top w:val="none" w:sz="0" w:space="0" w:color="auto"/>
            <w:left w:val="none" w:sz="0" w:space="0" w:color="auto"/>
            <w:bottom w:val="none" w:sz="0" w:space="0" w:color="auto"/>
            <w:right w:val="none" w:sz="0" w:space="0" w:color="auto"/>
          </w:divBdr>
        </w:div>
        <w:div w:id="1305157179">
          <w:marLeft w:val="480"/>
          <w:marRight w:val="0"/>
          <w:marTop w:val="0"/>
          <w:marBottom w:val="0"/>
          <w:divBdr>
            <w:top w:val="none" w:sz="0" w:space="0" w:color="auto"/>
            <w:left w:val="none" w:sz="0" w:space="0" w:color="auto"/>
            <w:bottom w:val="none" w:sz="0" w:space="0" w:color="auto"/>
            <w:right w:val="none" w:sz="0" w:space="0" w:color="auto"/>
          </w:divBdr>
        </w:div>
        <w:div w:id="1017852903">
          <w:marLeft w:val="480"/>
          <w:marRight w:val="0"/>
          <w:marTop w:val="0"/>
          <w:marBottom w:val="0"/>
          <w:divBdr>
            <w:top w:val="none" w:sz="0" w:space="0" w:color="auto"/>
            <w:left w:val="none" w:sz="0" w:space="0" w:color="auto"/>
            <w:bottom w:val="none" w:sz="0" w:space="0" w:color="auto"/>
            <w:right w:val="none" w:sz="0" w:space="0" w:color="auto"/>
          </w:divBdr>
        </w:div>
        <w:div w:id="1178083475">
          <w:marLeft w:val="480"/>
          <w:marRight w:val="0"/>
          <w:marTop w:val="0"/>
          <w:marBottom w:val="0"/>
          <w:divBdr>
            <w:top w:val="none" w:sz="0" w:space="0" w:color="auto"/>
            <w:left w:val="none" w:sz="0" w:space="0" w:color="auto"/>
            <w:bottom w:val="none" w:sz="0" w:space="0" w:color="auto"/>
            <w:right w:val="none" w:sz="0" w:space="0" w:color="auto"/>
          </w:divBdr>
        </w:div>
        <w:div w:id="1254976035">
          <w:marLeft w:val="480"/>
          <w:marRight w:val="0"/>
          <w:marTop w:val="0"/>
          <w:marBottom w:val="0"/>
          <w:divBdr>
            <w:top w:val="none" w:sz="0" w:space="0" w:color="auto"/>
            <w:left w:val="none" w:sz="0" w:space="0" w:color="auto"/>
            <w:bottom w:val="none" w:sz="0" w:space="0" w:color="auto"/>
            <w:right w:val="none" w:sz="0" w:space="0" w:color="auto"/>
          </w:divBdr>
        </w:div>
        <w:div w:id="1567717568">
          <w:marLeft w:val="480"/>
          <w:marRight w:val="0"/>
          <w:marTop w:val="0"/>
          <w:marBottom w:val="0"/>
          <w:divBdr>
            <w:top w:val="none" w:sz="0" w:space="0" w:color="auto"/>
            <w:left w:val="none" w:sz="0" w:space="0" w:color="auto"/>
            <w:bottom w:val="none" w:sz="0" w:space="0" w:color="auto"/>
            <w:right w:val="none" w:sz="0" w:space="0" w:color="auto"/>
          </w:divBdr>
        </w:div>
        <w:div w:id="179778719">
          <w:marLeft w:val="480"/>
          <w:marRight w:val="0"/>
          <w:marTop w:val="0"/>
          <w:marBottom w:val="0"/>
          <w:divBdr>
            <w:top w:val="none" w:sz="0" w:space="0" w:color="auto"/>
            <w:left w:val="none" w:sz="0" w:space="0" w:color="auto"/>
            <w:bottom w:val="none" w:sz="0" w:space="0" w:color="auto"/>
            <w:right w:val="none" w:sz="0" w:space="0" w:color="auto"/>
          </w:divBdr>
        </w:div>
        <w:div w:id="1035229375">
          <w:marLeft w:val="480"/>
          <w:marRight w:val="0"/>
          <w:marTop w:val="0"/>
          <w:marBottom w:val="0"/>
          <w:divBdr>
            <w:top w:val="none" w:sz="0" w:space="0" w:color="auto"/>
            <w:left w:val="none" w:sz="0" w:space="0" w:color="auto"/>
            <w:bottom w:val="none" w:sz="0" w:space="0" w:color="auto"/>
            <w:right w:val="none" w:sz="0" w:space="0" w:color="auto"/>
          </w:divBdr>
        </w:div>
        <w:div w:id="1192453231">
          <w:marLeft w:val="480"/>
          <w:marRight w:val="0"/>
          <w:marTop w:val="0"/>
          <w:marBottom w:val="0"/>
          <w:divBdr>
            <w:top w:val="none" w:sz="0" w:space="0" w:color="auto"/>
            <w:left w:val="none" w:sz="0" w:space="0" w:color="auto"/>
            <w:bottom w:val="none" w:sz="0" w:space="0" w:color="auto"/>
            <w:right w:val="none" w:sz="0" w:space="0" w:color="auto"/>
          </w:divBdr>
        </w:div>
        <w:div w:id="367678981">
          <w:marLeft w:val="480"/>
          <w:marRight w:val="0"/>
          <w:marTop w:val="0"/>
          <w:marBottom w:val="0"/>
          <w:divBdr>
            <w:top w:val="none" w:sz="0" w:space="0" w:color="auto"/>
            <w:left w:val="none" w:sz="0" w:space="0" w:color="auto"/>
            <w:bottom w:val="none" w:sz="0" w:space="0" w:color="auto"/>
            <w:right w:val="none" w:sz="0" w:space="0" w:color="auto"/>
          </w:divBdr>
        </w:div>
        <w:div w:id="403143452">
          <w:marLeft w:val="480"/>
          <w:marRight w:val="0"/>
          <w:marTop w:val="0"/>
          <w:marBottom w:val="0"/>
          <w:divBdr>
            <w:top w:val="none" w:sz="0" w:space="0" w:color="auto"/>
            <w:left w:val="none" w:sz="0" w:space="0" w:color="auto"/>
            <w:bottom w:val="none" w:sz="0" w:space="0" w:color="auto"/>
            <w:right w:val="none" w:sz="0" w:space="0" w:color="auto"/>
          </w:divBdr>
        </w:div>
        <w:div w:id="315575844">
          <w:marLeft w:val="480"/>
          <w:marRight w:val="0"/>
          <w:marTop w:val="0"/>
          <w:marBottom w:val="0"/>
          <w:divBdr>
            <w:top w:val="none" w:sz="0" w:space="0" w:color="auto"/>
            <w:left w:val="none" w:sz="0" w:space="0" w:color="auto"/>
            <w:bottom w:val="none" w:sz="0" w:space="0" w:color="auto"/>
            <w:right w:val="none" w:sz="0" w:space="0" w:color="auto"/>
          </w:divBdr>
        </w:div>
        <w:div w:id="1553225340">
          <w:marLeft w:val="480"/>
          <w:marRight w:val="0"/>
          <w:marTop w:val="0"/>
          <w:marBottom w:val="0"/>
          <w:divBdr>
            <w:top w:val="none" w:sz="0" w:space="0" w:color="auto"/>
            <w:left w:val="none" w:sz="0" w:space="0" w:color="auto"/>
            <w:bottom w:val="none" w:sz="0" w:space="0" w:color="auto"/>
            <w:right w:val="none" w:sz="0" w:space="0" w:color="auto"/>
          </w:divBdr>
        </w:div>
        <w:div w:id="1914512314">
          <w:marLeft w:val="480"/>
          <w:marRight w:val="0"/>
          <w:marTop w:val="0"/>
          <w:marBottom w:val="0"/>
          <w:divBdr>
            <w:top w:val="none" w:sz="0" w:space="0" w:color="auto"/>
            <w:left w:val="none" w:sz="0" w:space="0" w:color="auto"/>
            <w:bottom w:val="none" w:sz="0" w:space="0" w:color="auto"/>
            <w:right w:val="none" w:sz="0" w:space="0" w:color="auto"/>
          </w:divBdr>
        </w:div>
        <w:div w:id="516507135">
          <w:marLeft w:val="480"/>
          <w:marRight w:val="0"/>
          <w:marTop w:val="0"/>
          <w:marBottom w:val="0"/>
          <w:divBdr>
            <w:top w:val="none" w:sz="0" w:space="0" w:color="auto"/>
            <w:left w:val="none" w:sz="0" w:space="0" w:color="auto"/>
            <w:bottom w:val="none" w:sz="0" w:space="0" w:color="auto"/>
            <w:right w:val="none" w:sz="0" w:space="0" w:color="auto"/>
          </w:divBdr>
        </w:div>
        <w:div w:id="1434280783">
          <w:marLeft w:val="480"/>
          <w:marRight w:val="0"/>
          <w:marTop w:val="0"/>
          <w:marBottom w:val="0"/>
          <w:divBdr>
            <w:top w:val="none" w:sz="0" w:space="0" w:color="auto"/>
            <w:left w:val="none" w:sz="0" w:space="0" w:color="auto"/>
            <w:bottom w:val="none" w:sz="0" w:space="0" w:color="auto"/>
            <w:right w:val="none" w:sz="0" w:space="0" w:color="auto"/>
          </w:divBdr>
        </w:div>
        <w:div w:id="2097288452">
          <w:marLeft w:val="480"/>
          <w:marRight w:val="0"/>
          <w:marTop w:val="0"/>
          <w:marBottom w:val="0"/>
          <w:divBdr>
            <w:top w:val="none" w:sz="0" w:space="0" w:color="auto"/>
            <w:left w:val="none" w:sz="0" w:space="0" w:color="auto"/>
            <w:bottom w:val="none" w:sz="0" w:space="0" w:color="auto"/>
            <w:right w:val="none" w:sz="0" w:space="0" w:color="auto"/>
          </w:divBdr>
        </w:div>
        <w:div w:id="1454444589">
          <w:marLeft w:val="480"/>
          <w:marRight w:val="0"/>
          <w:marTop w:val="0"/>
          <w:marBottom w:val="0"/>
          <w:divBdr>
            <w:top w:val="none" w:sz="0" w:space="0" w:color="auto"/>
            <w:left w:val="none" w:sz="0" w:space="0" w:color="auto"/>
            <w:bottom w:val="none" w:sz="0" w:space="0" w:color="auto"/>
            <w:right w:val="none" w:sz="0" w:space="0" w:color="auto"/>
          </w:divBdr>
        </w:div>
        <w:div w:id="510293856">
          <w:marLeft w:val="480"/>
          <w:marRight w:val="0"/>
          <w:marTop w:val="0"/>
          <w:marBottom w:val="0"/>
          <w:divBdr>
            <w:top w:val="none" w:sz="0" w:space="0" w:color="auto"/>
            <w:left w:val="none" w:sz="0" w:space="0" w:color="auto"/>
            <w:bottom w:val="none" w:sz="0" w:space="0" w:color="auto"/>
            <w:right w:val="none" w:sz="0" w:space="0" w:color="auto"/>
          </w:divBdr>
        </w:div>
        <w:div w:id="935792949">
          <w:marLeft w:val="480"/>
          <w:marRight w:val="0"/>
          <w:marTop w:val="0"/>
          <w:marBottom w:val="0"/>
          <w:divBdr>
            <w:top w:val="none" w:sz="0" w:space="0" w:color="auto"/>
            <w:left w:val="none" w:sz="0" w:space="0" w:color="auto"/>
            <w:bottom w:val="none" w:sz="0" w:space="0" w:color="auto"/>
            <w:right w:val="none" w:sz="0" w:space="0" w:color="auto"/>
          </w:divBdr>
        </w:div>
        <w:div w:id="779489717">
          <w:marLeft w:val="480"/>
          <w:marRight w:val="0"/>
          <w:marTop w:val="0"/>
          <w:marBottom w:val="0"/>
          <w:divBdr>
            <w:top w:val="none" w:sz="0" w:space="0" w:color="auto"/>
            <w:left w:val="none" w:sz="0" w:space="0" w:color="auto"/>
            <w:bottom w:val="none" w:sz="0" w:space="0" w:color="auto"/>
            <w:right w:val="none" w:sz="0" w:space="0" w:color="auto"/>
          </w:divBdr>
        </w:div>
        <w:div w:id="1613129558">
          <w:marLeft w:val="480"/>
          <w:marRight w:val="0"/>
          <w:marTop w:val="0"/>
          <w:marBottom w:val="0"/>
          <w:divBdr>
            <w:top w:val="none" w:sz="0" w:space="0" w:color="auto"/>
            <w:left w:val="none" w:sz="0" w:space="0" w:color="auto"/>
            <w:bottom w:val="none" w:sz="0" w:space="0" w:color="auto"/>
            <w:right w:val="none" w:sz="0" w:space="0" w:color="auto"/>
          </w:divBdr>
        </w:div>
        <w:div w:id="1964386687">
          <w:marLeft w:val="480"/>
          <w:marRight w:val="0"/>
          <w:marTop w:val="0"/>
          <w:marBottom w:val="0"/>
          <w:divBdr>
            <w:top w:val="none" w:sz="0" w:space="0" w:color="auto"/>
            <w:left w:val="none" w:sz="0" w:space="0" w:color="auto"/>
            <w:bottom w:val="none" w:sz="0" w:space="0" w:color="auto"/>
            <w:right w:val="none" w:sz="0" w:space="0" w:color="auto"/>
          </w:divBdr>
        </w:div>
        <w:div w:id="145830432">
          <w:marLeft w:val="480"/>
          <w:marRight w:val="0"/>
          <w:marTop w:val="0"/>
          <w:marBottom w:val="0"/>
          <w:divBdr>
            <w:top w:val="none" w:sz="0" w:space="0" w:color="auto"/>
            <w:left w:val="none" w:sz="0" w:space="0" w:color="auto"/>
            <w:bottom w:val="none" w:sz="0" w:space="0" w:color="auto"/>
            <w:right w:val="none" w:sz="0" w:space="0" w:color="auto"/>
          </w:divBdr>
        </w:div>
        <w:div w:id="199361100">
          <w:marLeft w:val="480"/>
          <w:marRight w:val="0"/>
          <w:marTop w:val="0"/>
          <w:marBottom w:val="0"/>
          <w:divBdr>
            <w:top w:val="none" w:sz="0" w:space="0" w:color="auto"/>
            <w:left w:val="none" w:sz="0" w:space="0" w:color="auto"/>
            <w:bottom w:val="none" w:sz="0" w:space="0" w:color="auto"/>
            <w:right w:val="none" w:sz="0" w:space="0" w:color="auto"/>
          </w:divBdr>
        </w:div>
        <w:div w:id="598375583">
          <w:marLeft w:val="480"/>
          <w:marRight w:val="0"/>
          <w:marTop w:val="0"/>
          <w:marBottom w:val="0"/>
          <w:divBdr>
            <w:top w:val="none" w:sz="0" w:space="0" w:color="auto"/>
            <w:left w:val="none" w:sz="0" w:space="0" w:color="auto"/>
            <w:bottom w:val="none" w:sz="0" w:space="0" w:color="auto"/>
            <w:right w:val="none" w:sz="0" w:space="0" w:color="auto"/>
          </w:divBdr>
        </w:div>
        <w:div w:id="486676276">
          <w:marLeft w:val="480"/>
          <w:marRight w:val="0"/>
          <w:marTop w:val="0"/>
          <w:marBottom w:val="0"/>
          <w:divBdr>
            <w:top w:val="none" w:sz="0" w:space="0" w:color="auto"/>
            <w:left w:val="none" w:sz="0" w:space="0" w:color="auto"/>
            <w:bottom w:val="none" w:sz="0" w:space="0" w:color="auto"/>
            <w:right w:val="none" w:sz="0" w:space="0" w:color="auto"/>
          </w:divBdr>
        </w:div>
        <w:div w:id="1183862037">
          <w:marLeft w:val="480"/>
          <w:marRight w:val="0"/>
          <w:marTop w:val="0"/>
          <w:marBottom w:val="0"/>
          <w:divBdr>
            <w:top w:val="none" w:sz="0" w:space="0" w:color="auto"/>
            <w:left w:val="none" w:sz="0" w:space="0" w:color="auto"/>
            <w:bottom w:val="none" w:sz="0" w:space="0" w:color="auto"/>
            <w:right w:val="none" w:sz="0" w:space="0" w:color="auto"/>
          </w:divBdr>
        </w:div>
        <w:div w:id="892816406">
          <w:marLeft w:val="480"/>
          <w:marRight w:val="0"/>
          <w:marTop w:val="0"/>
          <w:marBottom w:val="0"/>
          <w:divBdr>
            <w:top w:val="none" w:sz="0" w:space="0" w:color="auto"/>
            <w:left w:val="none" w:sz="0" w:space="0" w:color="auto"/>
            <w:bottom w:val="none" w:sz="0" w:space="0" w:color="auto"/>
            <w:right w:val="none" w:sz="0" w:space="0" w:color="auto"/>
          </w:divBdr>
        </w:div>
        <w:div w:id="82265332">
          <w:marLeft w:val="480"/>
          <w:marRight w:val="0"/>
          <w:marTop w:val="0"/>
          <w:marBottom w:val="0"/>
          <w:divBdr>
            <w:top w:val="none" w:sz="0" w:space="0" w:color="auto"/>
            <w:left w:val="none" w:sz="0" w:space="0" w:color="auto"/>
            <w:bottom w:val="none" w:sz="0" w:space="0" w:color="auto"/>
            <w:right w:val="none" w:sz="0" w:space="0" w:color="auto"/>
          </w:divBdr>
        </w:div>
        <w:div w:id="1338313709">
          <w:marLeft w:val="480"/>
          <w:marRight w:val="0"/>
          <w:marTop w:val="0"/>
          <w:marBottom w:val="0"/>
          <w:divBdr>
            <w:top w:val="none" w:sz="0" w:space="0" w:color="auto"/>
            <w:left w:val="none" w:sz="0" w:space="0" w:color="auto"/>
            <w:bottom w:val="none" w:sz="0" w:space="0" w:color="auto"/>
            <w:right w:val="none" w:sz="0" w:space="0" w:color="auto"/>
          </w:divBdr>
        </w:div>
        <w:div w:id="255749656">
          <w:marLeft w:val="480"/>
          <w:marRight w:val="0"/>
          <w:marTop w:val="0"/>
          <w:marBottom w:val="0"/>
          <w:divBdr>
            <w:top w:val="none" w:sz="0" w:space="0" w:color="auto"/>
            <w:left w:val="none" w:sz="0" w:space="0" w:color="auto"/>
            <w:bottom w:val="none" w:sz="0" w:space="0" w:color="auto"/>
            <w:right w:val="none" w:sz="0" w:space="0" w:color="auto"/>
          </w:divBdr>
        </w:div>
        <w:div w:id="808746700">
          <w:marLeft w:val="480"/>
          <w:marRight w:val="0"/>
          <w:marTop w:val="0"/>
          <w:marBottom w:val="0"/>
          <w:divBdr>
            <w:top w:val="none" w:sz="0" w:space="0" w:color="auto"/>
            <w:left w:val="none" w:sz="0" w:space="0" w:color="auto"/>
            <w:bottom w:val="none" w:sz="0" w:space="0" w:color="auto"/>
            <w:right w:val="none" w:sz="0" w:space="0" w:color="auto"/>
          </w:divBdr>
        </w:div>
        <w:div w:id="386536677">
          <w:marLeft w:val="480"/>
          <w:marRight w:val="0"/>
          <w:marTop w:val="0"/>
          <w:marBottom w:val="0"/>
          <w:divBdr>
            <w:top w:val="none" w:sz="0" w:space="0" w:color="auto"/>
            <w:left w:val="none" w:sz="0" w:space="0" w:color="auto"/>
            <w:bottom w:val="none" w:sz="0" w:space="0" w:color="auto"/>
            <w:right w:val="none" w:sz="0" w:space="0" w:color="auto"/>
          </w:divBdr>
        </w:div>
        <w:div w:id="530849284">
          <w:marLeft w:val="480"/>
          <w:marRight w:val="0"/>
          <w:marTop w:val="0"/>
          <w:marBottom w:val="0"/>
          <w:divBdr>
            <w:top w:val="none" w:sz="0" w:space="0" w:color="auto"/>
            <w:left w:val="none" w:sz="0" w:space="0" w:color="auto"/>
            <w:bottom w:val="none" w:sz="0" w:space="0" w:color="auto"/>
            <w:right w:val="none" w:sz="0" w:space="0" w:color="auto"/>
          </w:divBdr>
        </w:div>
        <w:div w:id="586813980">
          <w:marLeft w:val="480"/>
          <w:marRight w:val="0"/>
          <w:marTop w:val="0"/>
          <w:marBottom w:val="0"/>
          <w:divBdr>
            <w:top w:val="none" w:sz="0" w:space="0" w:color="auto"/>
            <w:left w:val="none" w:sz="0" w:space="0" w:color="auto"/>
            <w:bottom w:val="none" w:sz="0" w:space="0" w:color="auto"/>
            <w:right w:val="none" w:sz="0" w:space="0" w:color="auto"/>
          </w:divBdr>
        </w:div>
        <w:div w:id="1517118433">
          <w:marLeft w:val="480"/>
          <w:marRight w:val="0"/>
          <w:marTop w:val="0"/>
          <w:marBottom w:val="0"/>
          <w:divBdr>
            <w:top w:val="none" w:sz="0" w:space="0" w:color="auto"/>
            <w:left w:val="none" w:sz="0" w:space="0" w:color="auto"/>
            <w:bottom w:val="none" w:sz="0" w:space="0" w:color="auto"/>
            <w:right w:val="none" w:sz="0" w:space="0" w:color="auto"/>
          </w:divBdr>
        </w:div>
        <w:div w:id="1229534857">
          <w:marLeft w:val="480"/>
          <w:marRight w:val="0"/>
          <w:marTop w:val="0"/>
          <w:marBottom w:val="0"/>
          <w:divBdr>
            <w:top w:val="none" w:sz="0" w:space="0" w:color="auto"/>
            <w:left w:val="none" w:sz="0" w:space="0" w:color="auto"/>
            <w:bottom w:val="none" w:sz="0" w:space="0" w:color="auto"/>
            <w:right w:val="none" w:sz="0" w:space="0" w:color="auto"/>
          </w:divBdr>
        </w:div>
        <w:div w:id="1044451266">
          <w:marLeft w:val="480"/>
          <w:marRight w:val="0"/>
          <w:marTop w:val="0"/>
          <w:marBottom w:val="0"/>
          <w:divBdr>
            <w:top w:val="none" w:sz="0" w:space="0" w:color="auto"/>
            <w:left w:val="none" w:sz="0" w:space="0" w:color="auto"/>
            <w:bottom w:val="none" w:sz="0" w:space="0" w:color="auto"/>
            <w:right w:val="none" w:sz="0" w:space="0" w:color="auto"/>
          </w:divBdr>
        </w:div>
        <w:div w:id="229118088">
          <w:marLeft w:val="480"/>
          <w:marRight w:val="0"/>
          <w:marTop w:val="0"/>
          <w:marBottom w:val="0"/>
          <w:divBdr>
            <w:top w:val="none" w:sz="0" w:space="0" w:color="auto"/>
            <w:left w:val="none" w:sz="0" w:space="0" w:color="auto"/>
            <w:bottom w:val="none" w:sz="0" w:space="0" w:color="auto"/>
            <w:right w:val="none" w:sz="0" w:space="0" w:color="auto"/>
          </w:divBdr>
        </w:div>
        <w:div w:id="1331715535">
          <w:marLeft w:val="480"/>
          <w:marRight w:val="0"/>
          <w:marTop w:val="0"/>
          <w:marBottom w:val="0"/>
          <w:divBdr>
            <w:top w:val="none" w:sz="0" w:space="0" w:color="auto"/>
            <w:left w:val="none" w:sz="0" w:space="0" w:color="auto"/>
            <w:bottom w:val="none" w:sz="0" w:space="0" w:color="auto"/>
            <w:right w:val="none" w:sz="0" w:space="0" w:color="auto"/>
          </w:divBdr>
        </w:div>
        <w:div w:id="1701465890">
          <w:marLeft w:val="480"/>
          <w:marRight w:val="0"/>
          <w:marTop w:val="0"/>
          <w:marBottom w:val="0"/>
          <w:divBdr>
            <w:top w:val="none" w:sz="0" w:space="0" w:color="auto"/>
            <w:left w:val="none" w:sz="0" w:space="0" w:color="auto"/>
            <w:bottom w:val="none" w:sz="0" w:space="0" w:color="auto"/>
            <w:right w:val="none" w:sz="0" w:space="0" w:color="auto"/>
          </w:divBdr>
        </w:div>
        <w:div w:id="2007393987">
          <w:marLeft w:val="480"/>
          <w:marRight w:val="0"/>
          <w:marTop w:val="0"/>
          <w:marBottom w:val="0"/>
          <w:divBdr>
            <w:top w:val="none" w:sz="0" w:space="0" w:color="auto"/>
            <w:left w:val="none" w:sz="0" w:space="0" w:color="auto"/>
            <w:bottom w:val="none" w:sz="0" w:space="0" w:color="auto"/>
            <w:right w:val="none" w:sz="0" w:space="0" w:color="auto"/>
          </w:divBdr>
        </w:div>
        <w:div w:id="1829327726">
          <w:marLeft w:val="480"/>
          <w:marRight w:val="0"/>
          <w:marTop w:val="0"/>
          <w:marBottom w:val="0"/>
          <w:divBdr>
            <w:top w:val="none" w:sz="0" w:space="0" w:color="auto"/>
            <w:left w:val="none" w:sz="0" w:space="0" w:color="auto"/>
            <w:bottom w:val="none" w:sz="0" w:space="0" w:color="auto"/>
            <w:right w:val="none" w:sz="0" w:space="0" w:color="auto"/>
          </w:divBdr>
        </w:div>
        <w:div w:id="1004283211">
          <w:marLeft w:val="480"/>
          <w:marRight w:val="0"/>
          <w:marTop w:val="0"/>
          <w:marBottom w:val="0"/>
          <w:divBdr>
            <w:top w:val="none" w:sz="0" w:space="0" w:color="auto"/>
            <w:left w:val="none" w:sz="0" w:space="0" w:color="auto"/>
            <w:bottom w:val="none" w:sz="0" w:space="0" w:color="auto"/>
            <w:right w:val="none" w:sz="0" w:space="0" w:color="auto"/>
          </w:divBdr>
        </w:div>
        <w:div w:id="938296110">
          <w:marLeft w:val="480"/>
          <w:marRight w:val="0"/>
          <w:marTop w:val="0"/>
          <w:marBottom w:val="0"/>
          <w:divBdr>
            <w:top w:val="none" w:sz="0" w:space="0" w:color="auto"/>
            <w:left w:val="none" w:sz="0" w:space="0" w:color="auto"/>
            <w:bottom w:val="none" w:sz="0" w:space="0" w:color="auto"/>
            <w:right w:val="none" w:sz="0" w:space="0" w:color="auto"/>
          </w:divBdr>
        </w:div>
        <w:div w:id="1788893669">
          <w:marLeft w:val="480"/>
          <w:marRight w:val="0"/>
          <w:marTop w:val="0"/>
          <w:marBottom w:val="0"/>
          <w:divBdr>
            <w:top w:val="none" w:sz="0" w:space="0" w:color="auto"/>
            <w:left w:val="none" w:sz="0" w:space="0" w:color="auto"/>
            <w:bottom w:val="none" w:sz="0" w:space="0" w:color="auto"/>
            <w:right w:val="none" w:sz="0" w:space="0" w:color="auto"/>
          </w:divBdr>
        </w:div>
        <w:div w:id="1046224622">
          <w:marLeft w:val="480"/>
          <w:marRight w:val="0"/>
          <w:marTop w:val="0"/>
          <w:marBottom w:val="0"/>
          <w:divBdr>
            <w:top w:val="none" w:sz="0" w:space="0" w:color="auto"/>
            <w:left w:val="none" w:sz="0" w:space="0" w:color="auto"/>
            <w:bottom w:val="none" w:sz="0" w:space="0" w:color="auto"/>
            <w:right w:val="none" w:sz="0" w:space="0" w:color="auto"/>
          </w:divBdr>
        </w:div>
        <w:div w:id="593130424">
          <w:marLeft w:val="480"/>
          <w:marRight w:val="0"/>
          <w:marTop w:val="0"/>
          <w:marBottom w:val="0"/>
          <w:divBdr>
            <w:top w:val="none" w:sz="0" w:space="0" w:color="auto"/>
            <w:left w:val="none" w:sz="0" w:space="0" w:color="auto"/>
            <w:bottom w:val="none" w:sz="0" w:space="0" w:color="auto"/>
            <w:right w:val="none" w:sz="0" w:space="0" w:color="auto"/>
          </w:divBdr>
        </w:div>
        <w:div w:id="1995640195">
          <w:marLeft w:val="480"/>
          <w:marRight w:val="0"/>
          <w:marTop w:val="0"/>
          <w:marBottom w:val="0"/>
          <w:divBdr>
            <w:top w:val="none" w:sz="0" w:space="0" w:color="auto"/>
            <w:left w:val="none" w:sz="0" w:space="0" w:color="auto"/>
            <w:bottom w:val="none" w:sz="0" w:space="0" w:color="auto"/>
            <w:right w:val="none" w:sz="0" w:space="0" w:color="auto"/>
          </w:divBdr>
        </w:div>
        <w:div w:id="2032679911">
          <w:marLeft w:val="480"/>
          <w:marRight w:val="0"/>
          <w:marTop w:val="0"/>
          <w:marBottom w:val="0"/>
          <w:divBdr>
            <w:top w:val="none" w:sz="0" w:space="0" w:color="auto"/>
            <w:left w:val="none" w:sz="0" w:space="0" w:color="auto"/>
            <w:bottom w:val="none" w:sz="0" w:space="0" w:color="auto"/>
            <w:right w:val="none" w:sz="0" w:space="0" w:color="auto"/>
          </w:divBdr>
        </w:div>
        <w:div w:id="946038232">
          <w:marLeft w:val="480"/>
          <w:marRight w:val="0"/>
          <w:marTop w:val="0"/>
          <w:marBottom w:val="0"/>
          <w:divBdr>
            <w:top w:val="none" w:sz="0" w:space="0" w:color="auto"/>
            <w:left w:val="none" w:sz="0" w:space="0" w:color="auto"/>
            <w:bottom w:val="none" w:sz="0" w:space="0" w:color="auto"/>
            <w:right w:val="none" w:sz="0" w:space="0" w:color="auto"/>
          </w:divBdr>
        </w:div>
        <w:div w:id="686055358">
          <w:marLeft w:val="480"/>
          <w:marRight w:val="0"/>
          <w:marTop w:val="0"/>
          <w:marBottom w:val="0"/>
          <w:divBdr>
            <w:top w:val="none" w:sz="0" w:space="0" w:color="auto"/>
            <w:left w:val="none" w:sz="0" w:space="0" w:color="auto"/>
            <w:bottom w:val="none" w:sz="0" w:space="0" w:color="auto"/>
            <w:right w:val="none" w:sz="0" w:space="0" w:color="auto"/>
          </w:divBdr>
        </w:div>
        <w:div w:id="579676482">
          <w:marLeft w:val="480"/>
          <w:marRight w:val="0"/>
          <w:marTop w:val="0"/>
          <w:marBottom w:val="0"/>
          <w:divBdr>
            <w:top w:val="none" w:sz="0" w:space="0" w:color="auto"/>
            <w:left w:val="none" w:sz="0" w:space="0" w:color="auto"/>
            <w:bottom w:val="none" w:sz="0" w:space="0" w:color="auto"/>
            <w:right w:val="none" w:sz="0" w:space="0" w:color="auto"/>
          </w:divBdr>
        </w:div>
      </w:divsChild>
    </w:div>
    <w:div w:id="1861239055">
      <w:bodyDiv w:val="1"/>
      <w:marLeft w:val="0"/>
      <w:marRight w:val="0"/>
      <w:marTop w:val="0"/>
      <w:marBottom w:val="0"/>
      <w:divBdr>
        <w:top w:val="none" w:sz="0" w:space="0" w:color="auto"/>
        <w:left w:val="none" w:sz="0" w:space="0" w:color="auto"/>
        <w:bottom w:val="none" w:sz="0" w:space="0" w:color="auto"/>
        <w:right w:val="none" w:sz="0" w:space="0" w:color="auto"/>
      </w:divBdr>
    </w:div>
    <w:div w:id="1861311841">
      <w:bodyDiv w:val="1"/>
      <w:marLeft w:val="0"/>
      <w:marRight w:val="0"/>
      <w:marTop w:val="0"/>
      <w:marBottom w:val="0"/>
      <w:divBdr>
        <w:top w:val="none" w:sz="0" w:space="0" w:color="auto"/>
        <w:left w:val="none" w:sz="0" w:space="0" w:color="auto"/>
        <w:bottom w:val="none" w:sz="0" w:space="0" w:color="auto"/>
        <w:right w:val="none" w:sz="0" w:space="0" w:color="auto"/>
      </w:divBdr>
    </w:div>
    <w:div w:id="1861431289">
      <w:bodyDiv w:val="1"/>
      <w:marLeft w:val="0"/>
      <w:marRight w:val="0"/>
      <w:marTop w:val="0"/>
      <w:marBottom w:val="0"/>
      <w:divBdr>
        <w:top w:val="none" w:sz="0" w:space="0" w:color="auto"/>
        <w:left w:val="none" w:sz="0" w:space="0" w:color="auto"/>
        <w:bottom w:val="none" w:sz="0" w:space="0" w:color="auto"/>
        <w:right w:val="none" w:sz="0" w:space="0" w:color="auto"/>
      </w:divBdr>
    </w:div>
    <w:div w:id="1861770653">
      <w:bodyDiv w:val="1"/>
      <w:marLeft w:val="0"/>
      <w:marRight w:val="0"/>
      <w:marTop w:val="0"/>
      <w:marBottom w:val="0"/>
      <w:divBdr>
        <w:top w:val="none" w:sz="0" w:space="0" w:color="auto"/>
        <w:left w:val="none" w:sz="0" w:space="0" w:color="auto"/>
        <w:bottom w:val="none" w:sz="0" w:space="0" w:color="auto"/>
        <w:right w:val="none" w:sz="0" w:space="0" w:color="auto"/>
      </w:divBdr>
    </w:div>
    <w:div w:id="1861820775">
      <w:bodyDiv w:val="1"/>
      <w:marLeft w:val="0"/>
      <w:marRight w:val="0"/>
      <w:marTop w:val="0"/>
      <w:marBottom w:val="0"/>
      <w:divBdr>
        <w:top w:val="none" w:sz="0" w:space="0" w:color="auto"/>
        <w:left w:val="none" w:sz="0" w:space="0" w:color="auto"/>
        <w:bottom w:val="none" w:sz="0" w:space="0" w:color="auto"/>
        <w:right w:val="none" w:sz="0" w:space="0" w:color="auto"/>
      </w:divBdr>
    </w:div>
    <w:div w:id="1861888564">
      <w:bodyDiv w:val="1"/>
      <w:marLeft w:val="0"/>
      <w:marRight w:val="0"/>
      <w:marTop w:val="0"/>
      <w:marBottom w:val="0"/>
      <w:divBdr>
        <w:top w:val="none" w:sz="0" w:space="0" w:color="auto"/>
        <w:left w:val="none" w:sz="0" w:space="0" w:color="auto"/>
        <w:bottom w:val="none" w:sz="0" w:space="0" w:color="auto"/>
        <w:right w:val="none" w:sz="0" w:space="0" w:color="auto"/>
      </w:divBdr>
    </w:div>
    <w:div w:id="1861889400">
      <w:bodyDiv w:val="1"/>
      <w:marLeft w:val="0"/>
      <w:marRight w:val="0"/>
      <w:marTop w:val="0"/>
      <w:marBottom w:val="0"/>
      <w:divBdr>
        <w:top w:val="none" w:sz="0" w:space="0" w:color="auto"/>
        <w:left w:val="none" w:sz="0" w:space="0" w:color="auto"/>
        <w:bottom w:val="none" w:sz="0" w:space="0" w:color="auto"/>
        <w:right w:val="none" w:sz="0" w:space="0" w:color="auto"/>
      </w:divBdr>
    </w:div>
    <w:div w:id="1862233288">
      <w:bodyDiv w:val="1"/>
      <w:marLeft w:val="0"/>
      <w:marRight w:val="0"/>
      <w:marTop w:val="0"/>
      <w:marBottom w:val="0"/>
      <w:divBdr>
        <w:top w:val="none" w:sz="0" w:space="0" w:color="auto"/>
        <w:left w:val="none" w:sz="0" w:space="0" w:color="auto"/>
        <w:bottom w:val="none" w:sz="0" w:space="0" w:color="auto"/>
        <w:right w:val="none" w:sz="0" w:space="0" w:color="auto"/>
      </w:divBdr>
    </w:div>
    <w:div w:id="1862278638">
      <w:bodyDiv w:val="1"/>
      <w:marLeft w:val="0"/>
      <w:marRight w:val="0"/>
      <w:marTop w:val="0"/>
      <w:marBottom w:val="0"/>
      <w:divBdr>
        <w:top w:val="none" w:sz="0" w:space="0" w:color="auto"/>
        <w:left w:val="none" w:sz="0" w:space="0" w:color="auto"/>
        <w:bottom w:val="none" w:sz="0" w:space="0" w:color="auto"/>
        <w:right w:val="none" w:sz="0" w:space="0" w:color="auto"/>
      </w:divBdr>
    </w:div>
    <w:div w:id="1862283585">
      <w:bodyDiv w:val="1"/>
      <w:marLeft w:val="0"/>
      <w:marRight w:val="0"/>
      <w:marTop w:val="0"/>
      <w:marBottom w:val="0"/>
      <w:divBdr>
        <w:top w:val="none" w:sz="0" w:space="0" w:color="auto"/>
        <w:left w:val="none" w:sz="0" w:space="0" w:color="auto"/>
        <w:bottom w:val="none" w:sz="0" w:space="0" w:color="auto"/>
        <w:right w:val="none" w:sz="0" w:space="0" w:color="auto"/>
      </w:divBdr>
    </w:div>
    <w:div w:id="1862352881">
      <w:bodyDiv w:val="1"/>
      <w:marLeft w:val="0"/>
      <w:marRight w:val="0"/>
      <w:marTop w:val="0"/>
      <w:marBottom w:val="0"/>
      <w:divBdr>
        <w:top w:val="none" w:sz="0" w:space="0" w:color="auto"/>
        <w:left w:val="none" w:sz="0" w:space="0" w:color="auto"/>
        <w:bottom w:val="none" w:sz="0" w:space="0" w:color="auto"/>
        <w:right w:val="none" w:sz="0" w:space="0" w:color="auto"/>
      </w:divBdr>
    </w:div>
    <w:div w:id="1862353165">
      <w:bodyDiv w:val="1"/>
      <w:marLeft w:val="0"/>
      <w:marRight w:val="0"/>
      <w:marTop w:val="0"/>
      <w:marBottom w:val="0"/>
      <w:divBdr>
        <w:top w:val="none" w:sz="0" w:space="0" w:color="auto"/>
        <w:left w:val="none" w:sz="0" w:space="0" w:color="auto"/>
        <w:bottom w:val="none" w:sz="0" w:space="0" w:color="auto"/>
        <w:right w:val="none" w:sz="0" w:space="0" w:color="auto"/>
      </w:divBdr>
    </w:div>
    <w:div w:id="1862356246">
      <w:bodyDiv w:val="1"/>
      <w:marLeft w:val="0"/>
      <w:marRight w:val="0"/>
      <w:marTop w:val="0"/>
      <w:marBottom w:val="0"/>
      <w:divBdr>
        <w:top w:val="none" w:sz="0" w:space="0" w:color="auto"/>
        <w:left w:val="none" w:sz="0" w:space="0" w:color="auto"/>
        <w:bottom w:val="none" w:sz="0" w:space="0" w:color="auto"/>
        <w:right w:val="none" w:sz="0" w:space="0" w:color="auto"/>
      </w:divBdr>
    </w:div>
    <w:div w:id="1862428735">
      <w:bodyDiv w:val="1"/>
      <w:marLeft w:val="0"/>
      <w:marRight w:val="0"/>
      <w:marTop w:val="0"/>
      <w:marBottom w:val="0"/>
      <w:divBdr>
        <w:top w:val="none" w:sz="0" w:space="0" w:color="auto"/>
        <w:left w:val="none" w:sz="0" w:space="0" w:color="auto"/>
        <w:bottom w:val="none" w:sz="0" w:space="0" w:color="auto"/>
        <w:right w:val="none" w:sz="0" w:space="0" w:color="auto"/>
      </w:divBdr>
    </w:div>
    <w:div w:id="1862695583">
      <w:bodyDiv w:val="1"/>
      <w:marLeft w:val="0"/>
      <w:marRight w:val="0"/>
      <w:marTop w:val="0"/>
      <w:marBottom w:val="0"/>
      <w:divBdr>
        <w:top w:val="none" w:sz="0" w:space="0" w:color="auto"/>
        <w:left w:val="none" w:sz="0" w:space="0" w:color="auto"/>
        <w:bottom w:val="none" w:sz="0" w:space="0" w:color="auto"/>
        <w:right w:val="none" w:sz="0" w:space="0" w:color="auto"/>
      </w:divBdr>
    </w:div>
    <w:div w:id="1862930772">
      <w:bodyDiv w:val="1"/>
      <w:marLeft w:val="0"/>
      <w:marRight w:val="0"/>
      <w:marTop w:val="0"/>
      <w:marBottom w:val="0"/>
      <w:divBdr>
        <w:top w:val="none" w:sz="0" w:space="0" w:color="auto"/>
        <w:left w:val="none" w:sz="0" w:space="0" w:color="auto"/>
        <w:bottom w:val="none" w:sz="0" w:space="0" w:color="auto"/>
        <w:right w:val="none" w:sz="0" w:space="0" w:color="auto"/>
      </w:divBdr>
    </w:div>
    <w:div w:id="1863007665">
      <w:bodyDiv w:val="1"/>
      <w:marLeft w:val="0"/>
      <w:marRight w:val="0"/>
      <w:marTop w:val="0"/>
      <w:marBottom w:val="0"/>
      <w:divBdr>
        <w:top w:val="none" w:sz="0" w:space="0" w:color="auto"/>
        <w:left w:val="none" w:sz="0" w:space="0" w:color="auto"/>
        <w:bottom w:val="none" w:sz="0" w:space="0" w:color="auto"/>
        <w:right w:val="none" w:sz="0" w:space="0" w:color="auto"/>
      </w:divBdr>
    </w:div>
    <w:div w:id="1863593817">
      <w:bodyDiv w:val="1"/>
      <w:marLeft w:val="0"/>
      <w:marRight w:val="0"/>
      <w:marTop w:val="0"/>
      <w:marBottom w:val="0"/>
      <w:divBdr>
        <w:top w:val="none" w:sz="0" w:space="0" w:color="auto"/>
        <w:left w:val="none" w:sz="0" w:space="0" w:color="auto"/>
        <w:bottom w:val="none" w:sz="0" w:space="0" w:color="auto"/>
        <w:right w:val="none" w:sz="0" w:space="0" w:color="auto"/>
      </w:divBdr>
    </w:div>
    <w:div w:id="1864198491">
      <w:bodyDiv w:val="1"/>
      <w:marLeft w:val="0"/>
      <w:marRight w:val="0"/>
      <w:marTop w:val="0"/>
      <w:marBottom w:val="0"/>
      <w:divBdr>
        <w:top w:val="none" w:sz="0" w:space="0" w:color="auto"/>
        <w:left w:val="none" w:sz="0" w:space="0" w:color="auto"/>
        <w:bottom w:val="none" w:sz="0" w:space="0" w:color="auto"/>
        <w:right w:val="none" w:sz="0" w:space="0" w:color="auto"/>
      </w:divBdr>
    </w:div>
    <w:div w:id="1864394716">
      <w:bodyDiv w:val="1"/>
      <w:marLeft w:val="0"/>
      <w:marRight w:val="0"/>
      <w:marTop w:val="0"/>
      <w:marBottom w:val="0"/>
      <w:divBdr>
        <w:top w:val="none" w:sz="0" w:space="0" w:color="auto"/>
        <w:left w:val="none" w:sz="0" w:space="0" w:color="auto"/>
        <w:bottom w:val="none" w:sz="0" w:space="0" w:color="auto"/>
        <w:right w:val="none" w:sz="0" w:space="0" w:color="auto"/>
      </w:divBdr>
    </w:div>
    <w:div w:id="1864780894">
      <w:bodyDiv w:val="1"/>
      <w:marLeft w:val="0"/>
      <w:marRight w:val="0"/>
      <w:marTop w:val="0"/>
      <w:marBottom w:val="0"/>
      <w:divBdr>
        <w:top w:val="none" w:sz="0" w:space="0" w:color="auto"/>
        <w:left w:val="none" w:sz="0" w:space="0" w:color="auto"/>
        <w:bottom w:val="none" w:sz="0" w:space="0" w:color="auto"/>
        <w:right w:val="none" w:sz="0" w:space="0" w:color="auto"/>
      </w:divBdr>
    </w:div>
    <w:div w:id="1864855711">
      <w:bodyDiv w:val="1"/>
      <w:marLeft w:val="0"/>
      <w:marRight w:val="0"/>
      <w:marTop w:val="0"/>
      <w:marBottom w:val="0"/>
      <w:divBdr>
        <w:top w:val="none" w:sz="0" w:space="0" w:color="auto"/>
        <w:left w:val="none" w:sz="0" w:space="0" w:color="auto"/>
        <w:bottom w:val="none" w:sz="0" w:space="0" w:color="auto"/>
        <w:right w:val="none" w:sz="0" w:space="0" w:color="auto"/>
      </w:divBdr>
    </w:div>
    <w:div w:id="1864896524">
      <w:bodyDiv w:val="1"/>
      <w:marLeft w:val="0"/>
      <w:marRight w:val="0"/>
      <w:marTop w:val="0"/>
      <w:marBottom w:val="0"/>
      <w:divBdr>
        <w:top w:val="none" w:sz="0" w:space="0" w:color="auto"/>
        <w:left w:val="none" w:sz="0" w:space="0" w:color="auto"/>
        <w:bottom w:val="none" w:sz="0" w:space="0" w:color="auto"/>
        <w:right w:val="none" w:sz="0" w:space="0" w:color="auto"/>
      </w:divBdr>
    </w:div>
    <w:div w:id="1865166821">
      <w:bodyDiv w:val="1"/>
      <w:marLeft w:val="0"/>
      <w:marRight w:val="0"/>
      <w:marTop w:val="0"/>
      <w:marBottom w:val="0"/>
      <w:divBdr>
        <w:top w:val="none" w:sz="0" w:space="0" w:color="auto"/>
        <w:left w:val="none" w:sz="0" w:space="0" w:color="auto"/>
        <w:bottom w:val="none" w:sz="0" w:space="0" w:color="auto"/>
        <w:right w:val="none" w:sz="0" w:space="0" w:color="auto"/>
      </w:divBdr>
    </w:div>
    <w:div w:id="1865170474">
      <w:bodyDiv w:val="1"/>
      <w:marLeft w:val="0"/>
      <w:marRight w:val="0"/>
      <w:marTop w:val="0"/>
      <w:marBottom w:val="0"/>
      <w:divBdr>
        <w:top w:val="none" w:sz="0" w:space="0" w:color="auto"/>
        <w:left w:val="none" w:sz="0" w:space="0" w:color="auto"/>
        <w:bottom w:val="none" w:sz="0" w:space="0" w:color="auto"/>
        <w:right w:val="none" w:sz="0" w:space="0" w:color="auto"/>
      </w:divBdr>
    </w:div>
    <w:div w:id="1865366185">
      <w:bodyDiv w:val="1"/>
      <w:marLeft w:val="0"/>
      <w:marRight w:val="0"/>
      <w:marTop w:val="0"/>
      <w:marBottom w:val="0"/>
      <w:divBdr>
        <w:top w:val="none" w:sz="0" w:space="0" w:color="auto"/>
        <w:left w:val="none" w:sz="0" w:space="0" w:color="auto"/>
        <w:bottom w:val="none" w:sz="0" w:space="0" w:color="auto"/>
        <w:right w:val="none" w:sz="0" w:space="0" w:color="auto"/>
      </w:divBdr>
    </w:div>
    <w:div w:id="1865512402">
      <w:bodyDiv w:val="1"/>
      <w:marLeft w:val="0"/>
      <w:marRight w:val="0"/>
      <w:marTop w:val="0"/>
      <w:marBottom w:val="0"/>
      <w:divBdr>
        <w:top w:val="none" w:sz="0" w:space="0" w:color="auto"/>
        <w:left w:val="none" w:sz="0" w:space="0" w:color="auto"/>
        <w:bottom w:val="none" w:sz="0" w:space="0" w:color="auto"/>
        <w:right w:val="none" w:sz="0" w:space="0" w:color="auto"/>
      </w:divBdr>
    </w:div>
    <w:div w:id="1865635759">
      <w:bodyDiv w:val="1"/>
      <w:marLeft w:val="0"/>
      <w:marRight w:val="0"/>
      <w:marTop w:val="0"/>
      <w:marBottom w:val="0"/>
      <w:divBdr>
        <w:top w:val="none" w:sz="0" w:space="0" w:color="auto"/>
        <w:left w:val="none" w:sz="0" w:space="0" w:color="auto"/>
        <w:bottom w:val="none" w:sz="0" w:space="0" w:color="auto"/>
        <w:right w:val="none" w:sz="0" w:space="0" w:color="auto"/>
      </w:divBdr>
    </w:div>
    <w:div w:id="1865704760">
      <w:bodyDiv w:val="1"/>
      <w:marLeft w:val="0"/>
      <w:marRight w:val="0"/>
      <w:marTop w:val="0"/>
      <w:marBottom w:val="0"/>
      <w:divBdr>
        <w:top w:val="none" w:sz="0" w:space="0" w:color="auto"/>
        <w:left w:val="none" w:sz="0" w:space="0" w:color="auto"/>
        <w:bottom w:val="none" w:sz="0" w:space="0" w:color="auto"/>
        <w:right w:val="none" w:sz="0" w:space="0" w:color="auto"/>
      </w:divBdr>
    </w:div>
    <w:div w:id="1865707994">
      <w:bodyDiv w:val="1"/>
      <w:marLeft w:val="0"/>
      <w:marRight w:val="0"/>
      <w:marTop w:val="0"/>
      <w:marBottom w:val="0"/>
      <w:divBdr>
        <w:top w:val="none" w:sz="0" w:space="0" w:color="auto"/>
        <w:left w:val="none" w:sz="0" w:space="0" w:color="auto"/>
        <w:bottom w:val="none" w:sz="0" w:space="0" w:color="auto"/>
        <w:right w:val="none" w:sz="0" w:space="0" w:color="auto"/>
      </w:divBdr>
    </w:div>
    <w:div w:id="1865828054">
      <w:bodyDiv w:val="1"/>
      <w:marLeft w:val="0"/>
      <w:marRight w:val="0"/>
      <w:marTop w:val="0"/>
      <w:marBottom w:val="0"/>
      <w:divBdr>
        <w:top w:val="none" w:sz="0" w:space="0" w:color="auto"/>
        <w:left w:val="none" w:sz="0" w:space="0" w:color="auto"/>
        <w:bottom w:val="none" w:sz="0" w:space="0" w:color="auto"/>
        <w:right w:val="none" w:sz="0" w:space="0" w:color="auto"/>
      </w:divBdr>
      <w:divsChild>
        <w:div w:id="12877213">
          <w:marLeft w:val="480"/>
          <w:marRight w:val="0"/>
          <w:marTop w:val="0"/>
          <w:marBottom w:val="0"/>
          <w:divBdr>
            <w:top w:val="none" w:sz="0" w:space="0" w:color="auto"/>
            <w:left w:val="none" w:sz="0" w:space="0" w:color="auto"/>
            <w:bottom w:val="none" w:sz="0" w:space="0" w:color="auto"/>
            <w:right w:val="none" w:sz="0" w:space="0" w:color="auto"/>
          </w:divBdr>
        </w:div>
        <w:div w:id="285090136">
          <w:marLeft w:val="480"/>
          <w:marRight w:val="0"/>
          <w:marTop w:val="0"/>
          <w:marBottom w:val="0"/>
          <w:divBdr>
            <w:top w:val="none" w:sz="0" w:space="0" w:color="auto"/>
            <w:left w:val="none" w:sz="0" w:space="0" w:color="auto"/>
            <w:bottom w:val="none" w:sz="0" w:space="0" w:color="auto"/>
            <w:right w:val="none" w:sz="0" w:space="0" w:color="auto"/>
          </w:divBdr>
        </w:div>
        <w:div w:id="1122964743">
          <w:marLeft w:val="480"/>
          <w:marRight w:val="0"/>
          <w:marTop w:val="0"/>
          <w:marBottom w:val="0"/>
          <w:divBdr>
            <w:top w:val="none" w:sz="0" w:space="0" w:color="auto"/>
            <w:left w:val="none" w:sz="0" w:space="0" w:color="auto"/>
            <w:bottom w:val="none" w:sz="0" w:space="0" w:color="auto"/>
            <w:right w:val="none" w:sz="0" w:space="0" w:color="auto"/>
          </w:divBdr>
        </w:div>
        <w:div w:id="1129318029">
          <w:marLeft w:val="480"/>
          <w:marRight w:val="0"/>
          <w:marTop w:val="0"/>
          <w:marBottom w:val="0"/>
          <w:divBdr>
            <w:top w:val="none" w:sz="0" w:space="0" w:color="auto"/>
            <w:left w:val="none" w:sz="0" w:space="0" w:color="auto"/>
            <w:bottom w:val="none" w:sz="0" w:space="0" w:color="auto"/>
            <w:right w:val="none" w:sz="0" w:space="0" w:color="auto"/>
          </w:divBdr>
        </w:div>
        <w:div w:id="1769428382">
          <w:marLeft w:val="480"/>
          <w:marRight w:val="0"/>
          <w:marTop w:val="0"/>
          <w:marBottom w:val="0"/>
          <w:divBdr>
            <w:top w:val="none" w:sz="0" w:space="0" w:color="auto"/>
            <w:left w:val="none" w:sz="0" w:space="0" w:color="auto"/>
            <w:bottom w:val="none" w:sz="0" w:space="0" w:color="auto"/>
            <w:right w:val="none" w:sz="0" w:space="0" w:color="auto"/>
          </w:divBdr>
        </w:div>
        <w:div w:id="1097139859">
          <w:marLeft w:val="480"/>
          <w:marRight w:val="0"/>
          <w:marTop w:val="0"/>
          <w:marBottom w:val="0"/>
          <w:divBdr>
            <w:top w:val="none" w:sz="0" w:space="0" w:color="auto"/>
            <w:left w:val="none" w:sz="0" w:space="0" w:color="auto"/>
            <w:bottom w:val="none" w:sz="0" w:space="0" w:color="auto"/>
            <w:right w:val="none" w:sz="0" w:space="0" w:color="auto"/>
          </w:divBdr>
        </w:div>
        <w:div w:id="1133869052">
          <w:marLeft w:val="480"/>
          <w:marRight w:val="0"/>
          <w:marTop w:val="0"/>
          <w:marBottom w:val="0"/>
          <w:divBdr>
            <w:top w:val="none" w:sz="0" w:space="0" w:color="auto"/>
            <w:left w:val="none" w:sz="0" w:space="0" w:color="auto"/>
            <w:bottom w:val="none" w:sz="0" w:space="0" w:color="auto"/>
            <w:right w:val="none" w:sz="0" w:space="0" w:color="auto"/>
          </w:divBdr>
        </w:div>
        <w:div w:id="848762804">
          <w:marLeft w:val="480"/>
          <w:marRight w:val="0"/>
          <w:marTop w:val="0"/>
          <w:marBottom w:val="0"/>
          <w:divBdr>
            <w:top w:val="none" w:sz="0" w:space="0" w:color="auto"/>
            <w:left w:val="none" w:sz="0" w:space="0" w:color="auto"/>
            <w:bottom w:val="none" w:sz="0" w:space="0" w:color="auto"/>
            <w:right w:val="none" w:sz="0" w:space="0" w:color="auto"/>
          </w:divBdr>
        </w:div>
        <w:div w:id="1438133475">
          <w:marLeft w:val="480"/>
          <w:marRight w:val="0"/>
          <w:marTop w:val="0"/>
          <w:marBottom w:val="0"/>
          <w:divBdr>
            <w:top w:val="none" w:sz="0" w:space="0" w:color="auto"/>
            <w:left w:val="none" w:sz="0" w:space="0" w:color="auto"/>
            <w:bottom w:val="none" w:sz="0" w:space="0" w:color="auto"/>
            <w:right w:val="none" w:sz="0" w:space="0" w:color="auto"/>
          </w:divBdr>
        </w:div>
        <w:div w:id="183372464">
          <w:marLeft w:val="480"/>
          <w:marRight w:val="0"/>
          <w:marTop w:val="0"/>
          <w:marBottom w:val="0"/>
          <w:divBdr>
            <w:top w:val="none" w:sz="0" w:space="0" w:color="auto"/>
            <w:left w:val="none" w:sz="0" w:space="0" w:color="auto"/>
            <w:bottom w:val="none" w:sz="0" w:space="0" w:color="auto"/>
            <w:right w:val="none" w:sz="0" w:space="0" w:color="auto"/>
          </w:divBdr>
        </w:div>
        <w:div w:id="474372570">
          <w:marLeft w:val="480"/>
          <w:marRight w:val="0"/>
          <w:marTop w:val="0"/>
          <w:marBottom w:val="0"/>
          <w:divBdr>
            <w:top w:val="none" w:sz="0" w:space="0" w:color="auto"/>
            <w:left w:val="none" w:sz="0" w:space="0" w:color="auto"/>
            <w:bottom w:val="none" w:sz="0" w:space="0" w:color="auto"/>
            <w:right w:val="none" w:sz="0" w:space="0" w:color="auto"/>
          </w:divBdr>
        </w:div>
        <w:div w:id="864753441">
          <w:marLeft w:val="480"/>
          <w:marRight w:val="0"/>
          <w:marTop w:val="0"/>
          <w:marBottom w:val="0"/>
          <w:divBdr>
            <w:top w:val="none" w:sz="0" w:space="0" w:color="auto"/>
            <w:left w:val="none" w:sz="0" w:space="0" w:color="auto"/>
            <w:bottom w:val="none" w:sz="0" w:space="0" w:color="auto"/>
            <w:right w:val="none" w:sz="0" w:space="0" w:color="auto"/>
          </w:divBdr>
        </w:div>
        <w:div w:id="1314990558">
          <w:marLeft w:val="480"/>
          <w:marRight w:val="0"/>
          <w:marTop w:val="0"/>
          <w:marBottom w:val="0"/>
          <w:divBdr>
            <w:top w:val="none" w:sz="0" w:space="0" w:color="auto"/>
            <w:left w:val="none" w:sz="0" w:space="0" w:color="auto"/>
            <w:bottom w:val="none" w:sz="0" w:space="0" w:color="auto"/>
            <w:right w:val="none" w:sz="0" w:space="0" w:color="auto"/>
          </w:divBdr>
        </w:div>
        <w:div w:id="1255825502">
          <w:marLeft w:val="480"/>
          <w:marRight w:val="0"/>
          <w:marTop w:val="0"/>
          <w:marBottom w:val="0"/>
          <w:divBdr>
            <w:top w:val="none" w:sz="0" w:space="0" w:color="auto"/>
            <w:left w:val="none" w:sz="0" w:space="0" w:color="auto"/>
            <w:bottom w:val="none" w:sz="0" w:space="0" w:color="auto"/>
            <w:right w:val="none" w:sz="0" w:space="0" w:color="auto"/>
          </w:divBdr>
        </w:div>
        <w:div w:id="301619672">
          <w:marLeft w:val="480"/>
          <w:marRight w:val="0"/>
          <w:marTop w:val="0"/>
          <w:marBottom w:val="0"/>
          <w:divBdr>
            <w:top w:val="none" w:sz="0" w:space="0" w:color="auto"/>
            <w:left w:val="none" w:sz="0" w:space="0" w:color="auto"/>
            <w:bottom w:val="none" w:sz="0" w:space="0" w:color="auto"/>
            <w:right w:val="none" w:sz="0" w:space="0" w:color="auto"/>
          </w:divBdr>
        </w:div>
        <w:div w:id="1350327781">
          <w:marLeft w:val="480"/>
          <w:marRight w:val="0"/>
          <w:marTop w:val="0"/>
          <w:marBottom w:val="0"/>
          <w:divBdr>
            <w:top w:val="none" w:sz="0" w:space="0" w:color="auto"/>
            <w:left w:val="none" w:sz="0" w:space="0" w:color="auto"/>
            <w:bottom w:val="none" w:sz="0" w:space="0" w:color="auto"/>
            <w:right w:val="none" w:sz="0" w:space="0" w:color="auto"/>
          </w:divBdr>
        </w:div>
        <w:div w:id="875001021">
          <w:marLeft w:val="480"/>
          <w:marRight w:val="0"/>
          <w:marTop w:val="0"/>
          <w:marBottom w:val="0"/>
          <w:divBdr>
            <w:top w:val="none" w:sz="0" w:space="0" w:color="auto"/>
            <w:left w:val="none" w:sz="0" w:space="0" w:color="auto"/>
            <w:bottom w:val="none" w:sz="0" w:space="0" w:color="auto"/>
            <w:right w:val="none" w:sz="0" w:space="0" w:color="auto"/>
          </w:divBdr>
        </w:div>
        <w:div w:id="594679347">
          <w:marLeft w:val="480"/>
          <w:marRight w:val="0"/>
          <w:marTop w:val="0"/>
          <w:marBottom w:val="0"/>
          <w:divBdr>
            <w:top w:val="none" w:sz="0" w:space="0" w:color="auto"/>
            <w:left w:val="none" w:sz="0" w:space="0" w:color="auto"/>
            <w:bottom w:val="none" w:sz="0" w:space="0" w:color="auto"/>
            <w:right w:val="none" w:sz="0" w:space="0" w:color="auto"/>
          </w:divBdr>
        </w:div>
        <w:div w:id="947195927">
          <w:marLeft w:val="480"/>
          <w:marRight w:val="0"/>
          <w:marTop w:val="0"/>
          <w:marBottom w:val="0"/>
          <w:divBdr>
            <w:top w:val="none" w:sz="0" w:space="0" w:color="auto"/>
            <w:left w:val="none" w:sz="0" w:space="0" w:color="auto"/>
            <w:bottom w:val="none" w:sz="0" w:space="0" w:color="auto"/>
            <w:right w:val="none" w:sz="0" w:space="0" w:color="auto"/>
          </w:divBdr>
        </w:div>
        <w:div w:id="1305696592">
          <w:marLeft w:val="480"/>
          <w:marRight w:val="0"/>
          <w:marTop w:val="0"/>
          <w:marBottom w:val="0"/>
          <w:divBdr>
            <w:top w:val="none" w:sz="0" w:space="0" w:color="auto"/>
            <w:left w:val="none" w:sz="0" w:space="0" w:color="auto"/>
            <w:bottom w:val="none" w:sz="0" w:space="0" w:color="auto"/>
            <w:right w:val="none" w:sz="0" w:space="0" w:color="auto"/>
          </w:divBdr>
        </w:div>
        <w:div w:id="1667170546">
          <w:marLeft w:val="480"/>
          <w:marRight w:val="0"/>
          <w:marTop w:val="0"/>
          <w:marBottom w:val="0"/>
          <w:divBdr>
            <w:top w:val="none" w:sz="0" w:space="0" w:color="auto"/>
            <w:left w:val="none" w:sz="0" w:space="0" w:color="auto"/>
            <w:bottom w:val="none" w:sz="0" w:space="0" w:color="auto"/>
            <w:right w:val="none" w:sz="0" w:space="0" w:color="auto"/>
          </w:divBdr>
        </w:div>
        <w:div w:id="1337999434">
          <w:marLeft w:val="480"/>
          <w:marRight w:val="0"/>
          <w:marTop w:val="0"/>
          <w:marBottom w:val="0"/>
          <w:divBdr>
            <w:top w:val="none" w:sz="0" w:space="0" w:color="auto"/>
            <w:left w:val="none" w:sz="0" w:space="0" w:color="auto"/>
            <w:bottom w:val="none" w:sz="0" w:space="0" w:color="auto"/>
            <w:right w:val="none" w:sz="0" w:space="0" w:color="auto"/>
          </w:divBdr>
        </w:div>
        <w:div w:id="1742869522">
          <w:marLeft w:val="480"/>
          <w:marRight w:val="0"/>
          <w:marTop w:val="0"/>
          <w:marBottom w:val="0"/>
          <w:divBdr>
            <w:top w:val="none" w:sz="0" w:space="0" w:color="auto"/>
            <w:left w:val="none" w:sz="0" w:space="0" w:color="auto"/>
            <w:bottom w:val="none" w:sz="0" w:space="0" w:color="auto"/>
            <w:right w:val="none" w:sz="0" w:space="0" w:color="auto"/>
          </w:divBdr>
        </w:div>
        <w:div w:id="2084061610">
          <w:marLeft w:val="480"/>
          <w:marRight w:val="0"/>
          <w:marTop w:val="0"/>
          <w:marBottom w:val="0"/>
          <w:divBdr>
            <w:top w:val="none" w:sz="0" w:space="0" w:color="auto"/>
            <w:left w:val="none" w:sz="0" w:space="0" w:color="auto"/>
            <w:bottom w:val="none" w:sz="0" w:space="0" w:color="auto"/>
            <w:right w:val="none" w:sz="0" w:space="0" w:color="auto"/>
          </w:divBdr>
        </w:div>
        <w:div w:id="733701802">
          <w:marLeft w:val="480"/>
          <w:marRight w:val="0"/>
          <w:marTop w:val="0"/>
          <w:marBottom w:val="0"/>
          <w:divBdr>
            <w:top w:val="none" w:sz="0" w:space="0" w:color="auto"/>
            <w:left w:val="none" w:sz="0" w:space="0" w:color="auto"/>
            <w:bottom w:val="none" w:sz="0" w:space="0" w:color="auto"/>
            <w:right w:val="none" w:sz="0" w:space="0" w:color="auto"/>
          </w:divBdr>
        </w:div>
        <w:div w:id="597716614">
          <w:marLeft w:val="480"/>
          <w:marRight w:val="0"/>
          <w:marTop w:val="0"/>
          <w:marBottom w:val="0"/>
          <w:divBdr>
            <w:top w:val="none" w:sz="0" w:space="0" w:color="auto"/>
            <w:left w:val="none" w:sz="0" w:space="0" w:color="auto"/>
            <w:bottom w:val="none" w:sz="0" w:space="0" w:color="auto"/>
            <w:right w:val="none" w:sz="0" w:space="0" w:color="auto"/>
          </w:divBdr>
        </w:div>
        <w:div w:id="1009137571">
          <w:marLeft w:val="480"/>
          <w:marRight w:val="0"/>
          <w:marTop w:val="0"/>
          <w:marBottom w:val="0"/>
          <w:divBdr>
            <w:top w:val="none" w:sz="0" w:space="0" w:color="auto"/>
            <w:left w:val="none" w:sz="0" w:space="0" w:color="auto"/>
            <w:bottom w:val="none" w:sz="0" w:space="0" w:color="auto"/>
            <w:right w:val="none" w:sz="0" w:space="0" w:color="auto"/>
          </w:divBdr>
        </w:div>
        <w:div w:id="2035617479">
          <w:marLeft w:val="480"/>
          <w:marRight w:val="0"/>
          <w:marTop w:val="0"/>
          <w:marBottom w:val="0"/>
          <w:divBdr>
            <w:top w:val="none" w:sz="0" w:space="0" w:color="auto"/>
            <w:left w:val="none" w:sz="0" w:space="0" w:color="auto"/>
            <w:bottom w:val="none" w:sz="0" w:space="0" w:color="auto"/>
            <w:right w:val="none" w:sz="0" w:space="0" w:color="auto"/>
          </w:divBdr>
        </w:div>
        <w:div w:id="44110830">
          <w:marLeft w:val="480"/>
          <w:marRight w:val="0"/>
          <w:marTop w:val="0"/>
          <w:marBottom w:val="0"/>
          <w:divBdr>
            <w:top w:val="none" w:sz="0" w:space="0" w:color="auto"/>
            <w:left w:val="none" w:sz="0" w:space="0" w:color="auto"/>
            <w:bottom w:val="none" w:sz="0" w:space="0" w:color="auto"/>
            <w:right w:val="none" w:sz="0" w:space="0" w:color="auto"/>
          </w:divBdr>
        </w:div>
        <w:div w:id="651953991">
          <w:marLeft w:val="480"/>
          <w:marRight w:val="0"/>
          <w:marTop w:val="0"/>
          <w:marBottom w:val="0"/>
          <w:divBdr>
            <w:top w:val="none" w:sz="0" w:space="0" w:color="auto"/>
            <w:left w:val="none" w:sz="0" w:space="0" w:color="auto"/>
            <w:bottom w:val="none" w:sz="0" w:space="0" w:color="auto"/>
            <w:right w:val="none" w:sz="0" w:space="0" w:color="auto"/>
          </w:divBdr>
        </w:div>
        <w:div w:id="1235359570">
          <w:marLeft w:val="480"/>
          <w:marRight w:val="0"/>
          <w:marTop w:val="0"/>
          <w:marBottom w:val="0"/>
          <w:divBdr>
            <w:top w:val="none" w:sz="0" w:space="0" w:color="auto"/>
            <w:left w:val="none" w:sz="0" w:space="0" w:color="auto"/>
            <w:bottom w:val="none" w:sz="0" w:space="0" w:color="auto"/>
            <w:right w:val="none" w:sz="0" w:space="0" w:color="auto"/>
          </w:divBdr>
        </w:div>
        <w:div w:id="1079525347">
          <w:marLeft w:val="480"/>
          <w:marRight w:val="0"/>
          <w:marTop w:val="0"/>
          <w:marBottom w:val="0"/>
          <w:divBdr>
            <w:top w:val="none" w:sz="0" w:space="0" w:color="auto"/>
            <w:left w:val="none" w:sz="0" w:space="0" w:color="auto"/>
            <w:bottom w:val="none" w:sz="0" w:space="0" w:color="auto"/>
            <w:right w:val="none" w:sz="0" w:space="0" w:color="auto"/>
          </w:divBdr>
        </w:div>
        <w:div w:id="2000384155">
          <w:marLeft w:val="480"/>
          <w:marRight w:val="0"/>
          <w:marTop w:val="0"/>
          <w:marBottom w:val="0"/>
          <w:divBdr>
            <w:top w:val="none" w:sz="0" w:space="0" w:color="auto"/>
            <w:left w:val="none" w:sz="0" w:space="0" w:color="auto"/>
            <w:bottom w:val="none" w:sz="0" w:space="0" w:color="auto"/>
            <w:right w:val="none" w:sz="0" w:space="0" w:color="auto"/>
          </w:divBdr>
        </w:div>
        <w:div w:id="648821877">
          <w:marLeft w:val="480"/>
          <w:marRight w:val="0"/>
          <w:marTop w:val="0"/>
          <w:marBottom w:val="0"/>
          <w:divBdr>
            <w:top w:val="none" w:sz="0" w:space="0" w:color="auto"/>
            <w:left w:val="none" w:sz="0" w:space="0" w:color="auto"/>
            <w:bottom w:val="none" w:sz="0" w:space="0" w:color="auto"/>
            <w:right w:val="none" w:sz="0" w:space="0" w:color="auto"/>
          </w:divBdr>
        </w:div>
        <w:div w:id="2028365818">
          <w:marLeft w:val="480"/>
          <w:marRight w:val="0"/>
          <w:marTop w:val="0"/>
          <w:marBottom w:val="0"/>
          <w:divBdr>
            <w:top w:val="none" w:sz="0" w:space="0" w:color="auto"/>
            <w:left w:val="none" w:sz="0" w:space="0" w:color="auto"/>
            <w:bottom w:val="none" w:sz="0" w:space="0" w:color="auto"/>
            <w:right w:val="none" w:sz="0" w:space="0" w:color="auto"/>
          </w:divBdr>
        </w:div>
        <w:div w:id="2027977548">
          <w:marLeft w:val="480"/>
          <w:marRight w:val="0"/>
          <w:marTop w:val="0"/>
          <w:marBottom w:val="0"/>
          <w:divBdr>
            <w:top w:val="none" w:sz="0" w:space="0" w:color="auto"/>
            <w:left w:val="none" w:sz="0" w:space="0" w:color="auto"/>
            <w:bottom w:val="none" w:sz="0" w:space="0" w:color="auto"/>
            <w:right w:val="none" w:sz="0" w:space="0" w:color="auto"/>
          </w:divBdr>
        </w:div>
        <w:div w:id="822240746">
          <w:marLeft w:val="480"/>
          <w:marRight w:val="0"/>
          <w:marTop w:val="0"/>
          <w:marBottom w:val="0"/>
          <w:divBdr>
            <w:top w:val="none" w:sz="0" w:space="0" w:color="auto"/>
            <w:left w:val="none" w:sz="0" w:space="0" w:color="auto"/>
            <w:bottom w:val="none" w:sz="0" w:space="0" w:color="auto"/>
            <w:right w:val="none" w:sz="0" w:space="0" w:color="auto"/>
          </w:divBdr>
        </w:div>
        <w:div w:id="1705671854">
          <w:marLeft w:val="480"/>
          <w:marRight w:val="0"/>
          <w:marTop w:val="0"/>
          <w:marBottom w:val="0"/>
          <w:divBdr>
            <w:top w:val="none" w:sz="0" w:space="0" w:color="auto"/>
            <w:left w:val="none" w:sz="0" w:space="0" w:color="auto"/>
            <w:bottom w:val="none" w:sz="0" w:space="0" w:color="auto"/>
            <w:right w:val="none" w:sz="0" w:space="0" w:color="auto"/>
          </w:divBdr>
        </w:div>
        <w:div w:id="1557547208">
          <w:marLeft w:val="480"/>
          <w:marRight w:val="0"/>
          <w:marTop w:val="0"/>
          <w:marBottom w:val="0"/>
          <w:divBdr>
            <w:top w:val="none" w:sz="0" w:space="0" w:color="auto"/>
            <w:left w:val="none" w:sz="0" w:space="0" w:color="auto"/>
            <w:bottom w:val="none" w:sz="0" w:space="0" w:color="auto"/>
            <w:right w:val="none" w:sz="0" w:space="0" w:color="auto"/>
          </w:divBdr>
        </w:div>
        <w:div w:id="1351949998">
          <w:marLeft w:val="480"/>
          <w:marRight w:val="0"/>
          <w:marTop w:val="0"/>
          <w:marBottom w:val="0"/>
          <w:divBdr>
            <w:top w:val="none" w:sz="0" w:space="0" w:color="auto"/>
            <w:left w:val="none" w:sz="0" w:space="0" w:color="auto"/>
            <w:bottom w:val="none" w:sz="0" w:space="0" w:color="auto"/>
            <w:right w:val="none" w:sz="0" w:space="0" w:color="auto"/>
          </w:divBdr>
        </w:div>
        <w:div w:id="405345573">
          <w:marLeft w:val="480"/>
          <w:marRight w:val="0"/>
          <w:marTop w:val="0"/>
          <w:marBottom w:val="0"/>
          <w:divBdr>
            <w:top w:val="none" w:sz="0" w:space="0" w:color="auto"/>
            <w:left w:val="none" w:sz="0" w:space="0" w:color="auto"/>
            <w:bottom w:val="none" w:sz="0" w:space="0" w:color="auto"/>
            <w:right w:val="none" w:sz="0" w:space="0" w:color="auto"/>
          </w:divBdr>
        </w:div>
        <w:div w:id="1283611495">
          <w:marLeft w:val="480"/>
          <w:marRight w:val="0"/>
          <w:marTop w:val="0"/>
          <w:marBottom w:val="0"/>
          <w:divBdr>
            <w:top w:val="none" w:sz="0" w:space="0" w:color="auto"/>
            <w:left w:val="none" w:sz="0" w:space="0" w:color="auto"/>
            <w:bottom w:val="none" w:sz="0" w:space="0" w:color="auto"/>
            <w:right w:val="none" w:sz="0" w:space="0" w:color="auto"/>
          </w:divBdr>
        </w:div>
        <w:div w:id="883911880">
          <w:marLeft w:val="480"/>
          <w:marRight w:val="0"/>
          <w:marTop w:val="0"/>
          <w:marBottom w:val="0"/>
          <w:divBdr>
            <w:top w:val="none" w:sz="0" w:space="0" w:color="auto"/>
            <w:left w:val="none" w:sz="0" w:space="0" w:color="auto"/>
            <w:bottom w:val="none" w:sz="0" w:space="0" w:color="auto"/>
            <w:right w:val="none" w:sz="0" w:space="0" w:color="auto"/>
          </w:divBdr>
        </w:div>
        <w:div w:id="1422139550">
          <w:marLeft w:val="480"/>
          <w:marRight w:val="0"/>
          <w:marTop w:val="0"/>
          <w:marBottom w:val="0"/>
          <w:divBdr>
            <w:top w:val="none" w:sz="0" w:space="0" w:color="auto"/>
            <w:left w:val="none" w:sz="0" w:space="0" w:color="auto"/>
            <w:bottom w:val="none" w:sz="0" w:space="0" w:color="auto"/>
            <w:right w:val="none" w:sz="0" w:space="0" w:color="auto"/>
          </w:divBdr>
        </w:div>
        <w:div w:id="1448891929">
          <w:marLeft w:val="480"/>
          <w:marRight w:val="0"/>
          <w:marTop w:val="0"/>
          <w:marBottom w:val="0"/>
          <w:divBdr>
            <w:top w:val="none" w:sz="0" w:space="0" w:color="auto"/>
            <w:left w:val="none" w:sz="0" w:space="0" w:color="auto"/>
            <w:bottom w:val="none" w:sz="0" w:space="0" w:color="auto"/>
            <w:right w:val="none" w:sz="0" w:space="0" w:color="auto"/>
          </w:divBdr>
        </w:div>
        <w:div w:id="726270148">
          <w:marLeft w:val="480"/>
          <w:marRight w:val="0"/>
          <w:marTop w:val="0"/>
          <w:marBottom w:val="0"/>
          <w:divBdr>
            <w:top w:val="none" w:sz="0" w:space="0" w:color="auto"/>
            <w:left w:val="none" w:sz="0" w:space="0" w:color="auto"/>
            <w:bottom w:val="none" w:sz="0" w:space="0" w:color="auto"/>
            <w:right w:val="none" w:sz="0" w:space="0" w:color="auto"/>
          </w:divBdr>
        </w:div>
        <w:div w:id="1442802072">
          <w:marLeft w:val="480"/>
          <w:marRight w:val="0"/>
          <w:marTop w:val="0"/>
          <w:marBottom w:val="0"/>
          <w:divBdr>
            <w:top w:val="none" w:sz="0" w:space="0" w:color="auto"/>
            <w:left w:val="none" w:sz="0" w:space="0" w:color="auto"/>
            <w:bottom w:val="none" w:sz="0" w:space="0" w:color="auto"/>
            <w:right w:val="none" w:sz="0" w:space="0" w:color="auto"/>
          </w:divBdr>
        </w:div>
        <w:div w:id="415445867">
          <w:marLeft w:val="480"/>
          <w:marRight w:val="0"/>
          <w:marTop w:val="0"/>
          <w:marBottom w:val="0"/>
          <w:divBdr>
            <w:top w:val="none" w:sz="0" w:space="0" w:color="auto"/>
            <w:left w:val="none" w:sz="0" w:space="0" w:color="auto"/>
            <w:bottom w:val="none" w:sz="0" w:space="0" w:color="auto"/>
            <w:right w:val="none" w:sz="0" w:space="0" w:color="auto"/>
          </w:divBdr>
        </w:div>
        <w:div w:id="769934728">
          <w:marLeft w:val="480"/>
          <w:marRight w:val="0"/>
          <w:marTop w:val="0"/>
          <w:marBottom w:val="0"/>
          <w:divBdr>
            <w:top w:val="none" w:sz="0" w:space="0" w:color="auto"/>
            <w:left w:val="none" w:sz="0" w:space="0" w:color="auto"/>
            <w:bottom w:val="none" w:sz="0" w:space="0" w:color="auto"/>
            <w:right w:val="none" w:sz="0" w:space="0" w:color="auto"/>
          </w:divBdr>
        </w:div>
        <w:div w:id="301347167">
          <w:marLeft w:val="480"/>
          <w:marRight w:val="0"/>
          <w:marTop w:val="0"/>
          <w:marBottom w:val="0"/>
          <w:divBdr>
            <w:top w:val="none" w:sz="0" w:space="0" w:color="auto"/>
            <w:left w:val="none" w:sz="0" w:space="0" w:color="auto"/>
            <w:bottom w:val="none" w:sz="0" w:space="0" w:color="auto"/>
            <w:right w:val="none" w:sz="0" w:space="0" w:color="auto"/>
          </w:divBdr>
        </w:div>
        <w:div w:id="454104980">
          <w:marLeft w:val="480"/>
          <w:marRight w:val="0"/>
          <w:marTop w:val="0"/>
          <w:marBottom w:val="0"/>
          <w:divBdr>
            <w:top w:val="none" w:sz="0" w:space="0" w:color="auto"/>
            <w:left w:val="none" w:sz="0" w:space="0" w:color="auto"/>
            <w:bottom w:val="none" w:sz="0" w:space="0" w:color="auto"/>
            <w:right w:val="none" w:sz="0" w:space="0" w:color="auto"/>
          </w:divBdr>
        </w:div>
        <w:div w:id="283586788">
          <w:marLeft w:val="480"/>
          <w:marRight w:val="0"/>
          <w:marTop w:val="0"/>
          <w:marBottom w:val="0"/>
          <w:divBdr>
            <w:top w:val="none" w:sz="0" w:space="0" w:color="auto"/>
            <w:left w:val="none" w:sz="0" w:space="0" w:color="auto"/>
            <w:bottom w:val="none" w:sz="0" w:space="0" w:color="auto"/>
            <w:right w:val="none" w:sz="0" w:space="0" w:color="auto"/>
          </w:divBdr>
        </w:div>
        <w:div w:id="1120150442">
          <w:marLeft w:val="480"/>
          <w:marRight w:val="0"/>
          <w:marTop w:val="0"/>
          <w:marBottom w:val="0"/>
          <w:divBdr>
            <w:top w:val="none" w:sz="0" w:space="0" w:color="auto"/>
            <w:left w:val="none" w:sz="0" w:space="0" w:color="auto"/>
            <w:bottom w:val="none" w:sz="0" w:space="0" w:color="auto"/>
            <w:right w:val="none" w:sz="0" w:space="0" w:color="auto"/>
          </w:divBdr>
        </w:div>
        <w:div w:id="899439774">
          <w:marLeft w:val="480"/>
          <w:marRight w:val="0"/>
          <w:marTop w:val="0"/>
          <w:marBottom w:val="0"/>
          <w:divBdr>
            <w:top w:val="none" w:sz="0" w:space="0" w:color="auto"/>
            <w:left w:val="none" w:sz="0" w:space="0" w:color="auto"/>
            <w:bottom w:val="none" w:sz="0" w:space="0" w:color="auto"/>
            <w:right w:val="none" w:sz="0" w:space="0" w:color="auto"/>
          </w:divBdr>
        </w:div>
        <w:div w:id="725029127">
          <w:marLeft w:val="480"/>
          <w:marRight w:val="0"/>
          <w:marTop w:val="0"/>
          <w:marBottom w:val="0"/>
          <w:divBdr>
            <w:top w:val="none" w:sz="0" w:space="0" w:color="auto"/>
            <w:left w:val="none" w:sz="0" w:space="0" w:color="auto"/>
            <w:bottom w:val="none" w:sz="0" w:space="0" w:color="auto"/>
            <w:right w:val="none" w:sz="0" w:space="0" w:color="auto"/>
          </w:divBdr>
        </w:div>
        <w:div w:id="930898158">
          <w:marLeft w:val="480"/>
          <w:marRight w:val="0"/>
          <w:marTop w:val="0"/>
          <w:marBottom w:val="0"/>
          <w:divBdr>
            <w:top w:val="none" w:sz="0" w:space="0" w:color="auto"/>
            <w:left w:val="none" w:sz="0" w:space="0" w:color="auto"/>
            <w:bottom w:val="none" w:sz="0" w:space="0" w:color="auto"/>
            <w:right w:val="none" w:sz="0" w:space="0" w:color="auto"/>
          </w:divBdr>
        </w:div>
        <w:div w:id="988435569">
          <w:marLeft w:val="480"/>
          <w:marRight w:val="0"/>
          <w:marTop w:val="0"/>
          <w:marBottom w:val="0"/>
          <w:divBdr>
            <w:top w:val="none" w:sz="0" w:space="0" w:color="auto"/>
            <w:left w:val="none" w:sz="0" w:space="0" w:color="auto"/>
            <w:bottom w:val="none" w:sz="0" w:space="0" w:color="auto"/>
            <w:right w:val="none" w:sz="0" w:space="0" w:color="auto"/>
          </w:divBdr>
        </w:div>
        <w:div w:id="157770368">
          <w:marLeft w:val="480"/>
          <w:marRight w:val="0"/>
          <w:marTop w:val="0"/>
          <w:marBottom w:val="0"/>
          <w:divBdr>
            <w:top w:val="none" w:sz="0" w:space="0" w:color="auto"/>
            <w:left w:val="none" w:sz="0" w:space="0" w:color="auto"/>
            <w:bottom w:val="none" w:sz="0" w:space="0" w:color="auto"/>
            <w:right w:val="none" w:sz="0" w:space="0" w:color="auto"/>
          </w:divBdr>
        </w:div>
        <w:div w:id="1592275290">
          <w:marLeft w:val="480"/>
          <w:marRight w:val="0"/>
          <w:marTop w:val="0"/>
          <w:marBottom w:val="0"/>
          <w:divBdr>
            <w:top w:val="none" w:sz="0" w:space="0" w:color="auto"/>
            <w:left w:val="none" w:sz="0" w:space="0" w:color="auto"/>
            <w:bottom w:val="none" w:sz="0" w:space="0" w:color="auto"/>
            <w:right w:val="none" w:sz="0" w:space="0" w:color="auto"/>
          </w:divBdr>
        </w:div>
        <w:div w:id="1909529812">
          <w:marLeft w:val="480"/>
          <w:marRight w:val="0"/>
          <w:marTop w:val="0"/>
          <w:marBottom w:val="0"/>
          <w:divBdr>
            <w:top w:val="none" w:sz="0" w:space="0" w:color="auto"/>
            <w:left w:val="none" w:sz="0" w:space="0" w:color="auto"/>
            <w:bottom w:val="none" w:sz="0" w:space="0" w:color="auto"/>
            <w:right w:val="none" w:sz="0" w:space="0" w:color="auto"/>
          </w:divBdr>
        </w:div>
        <w:div w:id="276109410">
          <w:marLeft w:val="480"/>
          <w:marRight w:val="0"/>
          <w:marTop w:val="0"/>
          <w:marBottom w:val="0"/>
          <w:divBdr>
            <w:top w:val="none" w:sz="0" w:space="0" w:color="auto"/>
            <w:left w:val="none" w:sz="0" w:space="0" w:color="auto"/>
            <w:bottom w:val="none" w:sz="0" w:space="0" w:color="auto"/>
            <w:right w:val="none" w:sz="0" w:space="0" w:color="auto"/>
          </w:divBdr>
        </w:div>
        <w:div w:id="4095740">
          <w:marLeft w:val="480"/>
          <w:marRight w:val="0"/>
          <w:marTop w:val="0"/>
          <w:marBottom w:val="0"/>
          <w:divBdr>
            <w:top w:val="none" w:sz="0" w:space="0" w:color="auto"/>
            <w:left w:val="none" w:sz="0" w:space="0" w:color="auto"/>
            <w:bottom w:val="none" w:sz="0" w:space="0" w:color="auto"/>
            <w:right w:val="none" w:sz="0" w:space="0" w:color="auto"/>
          </w:divBdr>
        </w:div>
        <w:div w:id="716128608">
          <w:marLeft w:val="480"/>
          <w:marRight w:val="0"/>
          <w:marTop w:val="0"/>
          <w:marBottom w:val="0"/>
          <w:divBdr>
            <w:top w:val="none" w:sz="0" w:space="0" w:color="auto"/>
            <w:left w:val="none" w:sz="0" w:space="0" w:color="auto"/>
            <w:bottom w:val="none" w:sz="0" w:space="0" w:color="auto"/>
            <w:right w:val="none" w:sz="0" w:space="0" w:color="auto"/>
          </w:divBdr>
        </w:div>
        <w:div w:id="545221686">
          <w:marLeft w:val="480"/>
          <w:marRight w:val="0"/>
          <w:marTop w:val="0"/>
          <w:marBottom w:val="0"/>
          <w:divBdr>
            <w:top w:val="none" w:sz="0" w:space="0" w:color="auto"/>
            <w:left w:val="none" w:sz="0" w:space="0" w:color="auto"/>
            <w:bottom w:val="none" w:sz="0" w:space="0" w:color="auto"/>
            <w:right w:val="none" w:sz="0" w:space="0" w:color="auto"/>
          </w:divBdr>
        </w:div>
        <w:div w:id="1935673341">
          <w:marLeft w:val="480"/>
          <w:marRight w:val="0"/>
          <w:marTop w:val="0"/>
          <w:marBottom w:val="0"/>
          <w:divBdr>
            <w:top w:val="none" w:sz="0" w:space="0" w:color="auto"/>
            <w:left w:val="none" w:sz="0" w:space="0" w:color="auto"/>
            <w:bottom w:val="none" w:sz="0" w:space="0" w:color="auto"/>
            <w:right w:val="none" w:sz="0" w:space="0" w:color="auto"/>
          </w:divBdr>
        </w:div>
      </w:divsChild>
    </w:div>
    <w:div w:id="1866208221">
      <w:bodyDiv w:val="1"/>
      <w:marLeft w:val="0"/>
      <w:marRight w:val="0"/>
      <w:marTop w:val="0"/>
      <w:marBottom w:val="0"/>
      <w:divBdr>
        <w:top w:val="none" w:sz="0" w:space="0" w:color="auto"/>
        <w:left w:val="none" w:sz="0" w:space="0" w:color="auto"/>
        <w:bottom w:val="none" w:sz="0" w:space="0" w:color="auto"/>
        <w:right w:val="none" w:sz="0" w:space="0" w:color="auto"/>
      </w:divBdr>
    </w:div>
    <w:div w:id="1866483768">
      <w:bodyDiv w:val="1"/>
      <w:marLeft w:val="0"/>
      <w:marRight w:val="0"/>
      <w:marTop w:val="0"/>
      <w:marBottom w:val="0"/>
      <w:divBdr>
        <w:top w:val="none" w:sz="0" w:space="0" w:color="auto"/>
        <w:left w:val="none" w:sz="0" w:space="0" w:color="auto"/>
        <w:bottom w:val="none" w:sz="0" w:space="0" w:color="auto"/>
        <w:right w:val="none" w:sz="0" w:space="0" w:color="auto"/>
      </w:divBdr>
    </w:div>
    <w:div w:id="1866752856">
      <w:bodyDiv w:val="1"/>
      <w:marLeft w:val="0"/>
      <w:marRight w:val="0"/>
      <w:marTop w:val="0"/>
      <w:marBottom w:val="0"/>
      <w:divBdr>
        <w:top w:val="none" w:sz="0" w:space="0" w:color="auto"/>
        <w:left w:val="none" w:sz="0" w:space="0" w:color="auto"/>
        <w:bottom w:val="none" w:sz="0" w:space="0" w:color="auto"/>
        <w:right w:val="none" w:sz="0" w:space="0" w:color="auto"/>
      </w:divBdr>
    </w:div>
    <w:div w:id="1867061481">
      <w:bodyDiv w:val="1"/>
      <w:marLeft w:val="0"/>
      <w:marRight w:val="0"/>
      <w:marTop w:val="0"/>
      <w:marBottom w:val="0"/>
      <w:divBdr>
        <w:top w:val="none" w:sz="0" w:space="0" w:color="auto"/>
        <w:left w:val="none" w:sz="0" w:space="0" w:color="auto"/>
        <w:bottom w:val="none" w:sz="0" w:space="0" w:color="auto"/>
        <w:right w:val="none" w:sz="0" w:space="0" w:color="auto"/>
      </w:divBdr>
      <w:divsChild>
        <w:div w:id="694498637">
          <w:marLeft w:val="480"/>
          <w:marRight w:val="0"/>
          <w:marTop w:val="0"/>
          <w:marBottom w:val="0"/>
          <w:divBdr>
            <w:top w:val="none" w:sz="0" w:space="0" w:color="auto"/>
            <w:left w:val="none" w:sz="0" w:space="0" w:color="auto"/>
            <w:bottom w:val="none" w:sz="0" w:space="0" w:color="auto"/>
            <w:right w:val="none" w:sz="0" w:space="0" w:color="auto"/>
          </w:divBdr>
        </w:div>
        <w:div w:id="1379936595">
          <w:marLeft w:val="480"/>
          <w:marRight w:val="0"/>
          <w:marTop w:val="0"/>
          <w:marBottom w:val="0"/>
          <w:divBdr>
            <w:top w:val="none" w:sz="0" w:space="0" w:color="auto"/>
            <w:left w:val="none" w:sz="0" w:space="0" w:color="auto"/>
            <w:bottom w:val="none" w:sz="0" w:space="0" w:color="auto"/>
            <w:right w:val="none" w:sz="0" w:space="0" w:color="auto"/>
          </w:divBdr>
        </w:div>
        <w:div w:id="1609236859">
          <w:marLeft w:val="480"/>
          <w:marRight w:val="0"/>
          <w:marTop w:val="0"/>
          <w:marBottom w:val="0"/>
          <w:divBdr>
            <w:top w:val="none" w:sz="0" w:space="0" w:color="auto"/>
            <w:left w:val="none" w:sz="0" w:space="0" w:color="auto"/>
            <w:bottom w:val="none" w:sz="0" w:space="0" w:color="auto"/>
            <w:right w:val="none" w:sz="0" w:space="0" w:color="auto"/>
          </w:divBdr>
        </w:div>
        <w:div w:id="1115519826">
          <w:marLeft w:val="480"/>
          <w:marRight w:val="0"/>
          <w:marTop w:val="0"/>
          <w:marBottom w:val="0"/>
          <w:divBdr>
            <w:top w:val="none" w:sz="0" w:space="0" w:color="auto"/>
            <w:left w:val="none" w:sz="0" w:space="0" w:color="auto"/>
            <w:bottom w:val="none" w:sz="0" w:space="0" w:color="auto"/>
            <w:right w:val="none" w:sz="0" w:space="0" w:color="auto"/>
          </w:divBdr>
        </w:div>
        <w:div w:id="780149881">
          <w:marLeft w:val="480"/>
          <w:marRight w:val="0"/>
          <w:marTop w:val="0"/>
          <w:marBottom w:val="0"/>
          <w:divBdr>
            <w:top w:val="none" w:sz="0" w:space="0" w:color="auto"/>
            <w:left w:val="none" w:sz="0" w:space="0" w:color="auto"/>
            <w:bottom w:val="none" w:sz="0" w:space="0" w:color="auto"/>
            <w:right w:val="none" w:sz="0" w:space="0" w:color="auto"/>
          </w:divBdr>
        </w:div>
        <w:div w:id="1461534152">
          <w:marLeft w:val="480"/>
          <w:marRight w:val="0"/>
          <w:marTop w:val="0"/>
          <w:marBottom w:val="0"/>
          <w:divBdr>
            <w:top w:val="none" w:sz="0" w:space="0" w:color="auto"/>
            <w:left w:val="none" w:sz="0" w:space="0" w:color="auto"/>
            <w:bottom w:val="none" w:sz="0" w:space="0" w:color="auto"/>
            <w:right w:val="none" w:sz="0" w:space="0" w:color="auto"/>
          </w:divBdr>
        </w:div>
        <w:div w:id="1265458853">
          <w:marLeft w:val="480"/>
          <w:marRight w:val="0"/>
          <w:marTop w:val="0"/>
          <w:marBottom w:val="0"/>
          <w:divBdr>
            <w:top w:val="none" w:sz="0" w:space="0" w:color="auto"/>
            <w:left w:val="none" w:sz="0" w:space="0" w:color="auto"/>
            <w:bottom w:val="none" w:sz="0" w:space="0" w:color="auto"/>
            <w:right w:val="none" w:sz="0" w:space="0" w:color="auto"/>
          </w:divBdr>
        </w:div>
        <w:div w:id="123928593">
          <w:marLeft w:val="480"/>
          <w:marRight w:val="0"/>
          <w:marTop w:val="0"/>
          <w:marBottom w:val="0"/>
          <w:divBdr>
            <w:top w:val="none" w:sz="0" w:space="0" w:color="auto"/>
            <w:left w:val="none" w:sz="0" w:space="0" w:color="auto"/>
            <w:bottom w:val="none" w:sz="0" w:space="0" w:color="auto"/>
            <w:right w:val="none" w:sz="0" w:space="0" w:color="auto"/>
          </w:divBdr>
        </w:div>
        <w:div w:id="640353044">
          <w:marLeft w:val="480"/>
          <w:marRight w:val="0"/>
          <w:marTop w:val="0"/>
          <w:marBottom w:val="0"/>
          <w:divBdr>
            <w:top w:val="none" w:sz="0" w:space="0" w:color="auto"/>
            <w:left w:val="none" w:sz="0" w:space="0" w:color="auto"/>
            <w:bottom w:val="none" w:sz="0" w:space="0" w:color="auto"/>
            <w:right w:val="none" w:sz="0" w:space="0" w:color="auto"/>
          </w:divBdr>
        </w:div>
        <w:div w:id="450711797">
          <w:marLeft w:val="480"/>
          <w:marRight w:val="0"/>
          <w:marTop w:val="0"/>
          <w:marBottom w:val="0"/>
          <w:divBdr>
            <w:top w:val="none" w:sz="0" w:space="0" w:color="auto"/>
            <w:left w:val="none" w:sz="0" w:space="0" w:color="auto"/>
            <w:bottom w:val="none" w:sz="0" w:space="0" w:color="auto"/>
            <w:right w:val="none" w:sz="0" w:space="0" w:color="auto"/>
          </w:divBdr>
        </w:div>
        <w:div w:id="1526864783">
          <w:marLeft w:val="480"/>
          <w:marRight w:val="0"/>
          <w:marTop w:val="0"/>
          <w:marBottom w:val="0"/>
          <w:divBdr>
            <w:top w:val="none" w:sz="0" w:space="0" w:color="auto"/>
            <w:left w:val="none" w:sz="0" w:space="0" w:color="auto"/>
            <w:bottom w:val="none" w:sz="0" w:space="0" w:color="auto"/>
            <w:right w:val="none" w:sz="0" w:space="0" w:color="auto"/>
          </w:divBdr>
        </w:div>
        <w:div w:id="1414349619">
          <w:marLeft w:val="480"/>
          <w:marRight w:val="0"/>
          <w:marTop w:val="0"/>
          <w:marBottom w:val="0"/>
          <w:divBdr>
            <w:top w:val="none" w:sz="0" w:space="0" w:color="auto"/>
            <w:left w:val="none" w:sz="0" w:space="0" w:color="auto"/>
            <w:bottom w:val="none" w:sz="0" w:space="0" w:color="auto"/>
            <w:right w:val="none" w:sz="0" w:space="0" w:color="auto"/>
          </w:divBdr>
        </w:div>
        <w:div w:id="348409484">
          <w:marLeft w:val="480"/>
          <w:marRight w:val="0"/>
          <w:marTop w:val="0"/>
          <w:marBottom w:val="0"/>
          <w:divBdr>
            <w:top w:val="none" w:sz="0" w:space="0" w:color="auto"/>
            <w:left w:val="none" w:sz="0" w:space="0" w:color="auto"/>
            <w:bottom w:val="none" w:sz="0" w:space="0" w:color="auto"/>
            <w:right w:val="none" w:sz="0" w:space="0" w:color="auto"/>
          </w:divBdr>
        </w:div>
        <w:div w:id="2126800669">
          <w:marLeft w:val="480"/>
          <w:marRight w:val="0"/>
          <w:marTop w:val="0"/>
          <w:marBottom w:val="0"/>
          <w:divBdr>
            <w:top w:val="none" w:sz="0" w:space="0" w:color="auto"/>
            <w:left w:val="none" w:sz="0" w:space="0" w:color="auto"/>
            <w:bottom w:val="none" w:sz="0" w:space="0" w:color="auto"/>
            <w:right w:val="none" w:sz="0" w:space="0" w:color="auto"/>
          </w:divBdr>
        </w:div>
        <w:div w:id="1577283606">
          <w:marLeft w:val="480"/>
          <w:marRight w:val="0"/>
          <w:marTop w:val="0"/>
          <w:marBottom w:val="0"/>
          <w:divBdr>
            <w:top w:val="none" w:sz="0" w:space="0" w:color="auto"/>
            <w:left w:val="none" w:sz="0" w:space="0" w:color="auto"/>
            <w:bottom w:val="none" w:sz="0" w:space="0" w:color="auto"/>
            <w:right w:val="none" w:sz="0" w:space="0" w:color="auto"/>
          </w:divBdr>
        </w:div>
        <w:div w:id="796607396">
          <w:marLeft w:val="480"/>
          <w:marRight w:val="0"/>
          <w:marTop w:val="0"/>
          <w:marBottom w:val="0"/>
          <w:divBdr>
            <w:top w:val="none" w:sz="0" w:space="0" w:color="auto"/>
            <w:left w:val="none" w:sz="0" w:space="0" w:color="auto"/>
            <w:bottom w:val="none" w:sz="0" w:space="0" w:color="auto"/>
            <w:right w:val="none" w:sz="0" w:space="0" w:color="auto"/>
          </w:divBdr>
        </w:div>
        <w:div w:id="2104180611">
          <w:marLeft w:val="480"/>
          <w:marRight w:val="0"/>
          <w:marTop w:val="0"/>
          <w:marBottom w:val="0"/>
          <w:divBdr>
            <w:top w:val="none" w:sz="0" w:space="0" w:color="auto"/>
            <w:left w:val="none" w:sz="0" w:space="0" w:color="auto"/>
            <w:bottom w:val="none" w:sz="0" w:space="0" w:color="auto"/>
            <w:right w:val="none" w:sz="0" w:space="0" w:color="auto"/>
          </w:divBdr>
        </w:div>
        <w:div w:id="694233177">
          <w:marLeft w:val="480"/>
          <w:marRight w:val="0"/>
          <w:marTop w:val="0"/>
          <w:marBottom w:val="0"/>
          <w:divBdr>
            <w:top w:val="none" w:sz="0" w:space="0" w:color="auto"/>
            <w:left w:val="none" w:sz="0" w:space="0" w:color="auto"/>
            <w:bottom w:val="none" w:sz="0" w:space="0" w:color="auto"/>
            <w:right w:val="none" w:sz="0" w:space="0" w:color="auto"/>
          </w:divBdr>
        </w:div>
        <w:div w:id="1913586916">
          <w:marLeft w:val="480"/>
          <w:marRight w:val="0"/>
          <w:marTop w:val="0"/>
          <w:marBottom w:val="0"/>
          <w:divBdr>
            <w:top w:val="none" w:sz="0" w:space="0" w:color="auto"/>
            <w:left w:val="none" w:sz="0" w:space="0" w:color="auto"/>
            <w:bottom w:val="none" w:sz="0" w:space="0" w:color="auto"/>
            <w:right w:val="none" w:sz="0" w:space="0" w:color="auto"/>
          </w:divBdr>
        </w:div>
        <w:div w:id="460805211">
          <w:marLeft w:val="480"/>
          <w:marRight w:val="0"/>
          <w:marTop w:val="0"/>
          <w:marBottom w:val="0"/>
          <w:divBdr>
            <w:top w:val="none" w:sz="0" w:space="0" w:color="auto"/>
            <w:left w:val="none" w:sz="0" w:space="0" w:color="auto"/>
            <w:bottom w:val="none" w:sz="0" w:space="0" w:color="auto"/>
            <w:right w:val="none" w:sz="0" w:space="0" w:color="auto"/>
          </w:divBdr>
        </w:div>
        <w:div w:id="1279142237">
          <w:marLeft w:val="480"/>
          <w:marRight w:val="0"/>
          <w:marTop w:val="0"/>
          <w:marBottom w:val="0"/>
          <w:divBdr>
            <w:top w:val="none" w:sz="0" w:space="0" w:color="auto"/>
            <w:left w:val="none" w:sz="0" w:space="0" w:color="auto"/>
            <w:bottom w:val="none" w:sz="0" w:space="0" w:color="auto"/>
            <w:right w:val="none" w:sz="0" w:space="0" w:color="auto"/>
          </w:divBdr>
        </w:div>
        <w:div w:id="1452090853">
          <w:marLeft w:val="480"/>
          <w:marRight w:val="0"/>
          <w:marTop w:val="0"/>
          <w:marBottom w:val="0"/>
          <w:divBdr>
            <w:top w:val="none" w:sz="0" w:space="0" w:color="auto"/>
            <w:left w:val="none" w:sz="0" w:space="0" w:color="auto"/>
            <w:bottom w:val="none" w:sz="0" w:space="0" w:color="auto"/>
            <w:right w:val="none" w:sz="0" w:space="0" w:color="auto"/>
          </w:divBdr>
        </w:div>
        <w:div w:id="1254127549">
          <w:marLeft w:val="480"/>
          <w:marRight w:val="0"/>
          <w:marTop w:val="0"/>
          <w:marBottom w:val="0"/>
          <w:divBdr>
            <w:top w:val="none" w:sz="0" w:space="0" w:color="auto"/>
            <w:left w:val="none" w:sz="0" w:space="0" w:color="auto"/>
            <w:bottom w:val="none" w:sz="0" w:space="0" w:color="auto"/>
            <w:right w:val="none" w:sz="0" w:space="0" w:color="auto"/>
          </w:divBdr>
        </w:div>
        <w:div w:id="903686312">
          <w:marLeft w:val="480"/>
          <w:marRight w:val="0"/>
          <w:marTop w:val="0"/>
          <w:marBottom w:val="0"/>
          <w:divBdr>
            <w:top w:val="none" w:sz="0" w:space="0" w:color="auto"/>
            <w:left w:val="none" w:sz="0" w:space="0" w:color="auto"/>
            <w:bottom w:val="none" w:sz="0" w:space="0" w:color="auto"/>
            <w:right w:val="none" w:sz="0" w:space="0" w:color="auto"/>
          </w:divBdr>
        </w:div>
        <w:div w:id="1409766689">
          <w:marLeft w:val="480"/>
          <w:marRight w:val="0"/>
          <w:marTop w:val="0"/>
          <w:marBottom w:val="0"/>
          <w:divBdr>
            <w:top w:val="none" w:sz="0" w:space="0" w:color="auto"/>
            <w:left w:val="none" w:sz="0" w:space="0" w:color="auto"/>
            <w:bottom w:val="none" w:sz="0" w:space="0" w:color="auto"/>
            <w:right w:val="none" w:sz="0" w:space="0" w:color="auto"/>
          </w:divBdr>
        </w:div>
        <w:div w:id="93745630">
          <w:marLeft w:val="480"/>
          <w:marRight w:val="0"/>
          <w:marTop w:val="0"/>
          <w:marBottom w:val="0"/>
          <w:divBdr>
            <w:top w:val="none" w:sz="0" w:space="0" w:color="auto"/>
            <w:left w:val="none" w:sz="0" w:space="0" w:color="auto"/>
            <w:bottom w:val="none" w:sz="0" w:space="0" w:color="auto"/>
            <w:right w:val="none" w:sz="0" w:space="0" w:color="auto"/>
          </w:divBdr>
        </w:div>
        <w:div w:id="112871065">
          <w:marLeft w:val="480"/>
          <w:marRight w:val="0"/>
          <w:marTop w:val="0"/>
          <w:marBottom w:val="0"/>
          <w:divBdr>
            <w:top w:val="none" w:sz="0" w:space="0" w:color="auto"/>
            <w:left w:val="none" w:sz="0" w:space="0" w:color="auto"/>
            <w:bottom w:val="none" w:sz="0" w:space="0" w:color="auto"/>
            <w:right w:val="none" w:sz="0" w:space="0" w:color="auto"/>
          </w:divBdr>
        </w:div>
        <w:div w:id="1721903911">
          <w:marLeft w:val="480"/>
          <w:marRight w:val="0"/>
          <w:marTop w:val="0"/>
          <w:marBottom w:val="0"/>
          <w:divBdr>
            <w:top w:val="none" w:sz="0" w:space="0" w:color="auto"/>
            <w:left w:val="none" w:sz="0" w:space="0" w:color="auto"/>
            <w:bottom w:val="none" w:sz="0" w:space="0" w:color="auto"/>
            <w:right w:val="none" w:sz="0" w:space="0" w:color="auto"/>
          </w:divBdr>
        </w:div>
        <w:div w:id="144126775">
          <w:marLeft w:val="480"/>
          <w:marRight w:val="0"/>
          <w:marTop w:val="0"/>
          <w:marBottom w:val="0"/>
          <w:divBdr>
            <w:top w:val="none" w:sz="0" w:space="0" w:color="auto"/>
            <w:left w:val="none" w:sz="0" w:space="0" w:color="auto"/>
            <w:bottom w:val="none" w:sz="0" w:space="0" w:color="auto"/>
            <w:right w:val="none" w:sz="0" w:space="0" w:color="auto"/>
          </w:divBdr>
        </w:div>
        <w:div w:id="1854034119">
          <w:marLeft w:val="480"/>
          <w:marRight w:val="0"/>
          <w:marTop w:val="0"/>
          <w:marBottom w:val="0"/>
          <w:divBdr>
            <w:top w:val="none" w:sz="0" w:space="0" w:color="auto"/>
            <w:left w:val="none" w:sz="0" w:space="0" w:color="auto"/>
            <w:bottom w:val="none" w:sz="0" w:space="0" w:color="auto"/>
            <w:right w:val="none" w:sz="0" w:space="0" w:color="auto"/>
          </w:divBdr>
        </w:div>
        <w:div w:id="352725911">
          <w:marLeft w:val="480"/>
          <w:marRight w:val="0"/>
          <w:marTop w:val="0"/>
          <w:marBottom w:val="0"/>
          <w:divBdr>
            <w:top w:val="none" w:sz="0" w:space="0" w:color="auto"/>
            <w:left w:val="none" w:sz="0" w:space="0" w:color="auto"/>
            <w:bottom w:val="none" w:sz="0" w:space="0" w:color="auto"/>
            <w:right w:val="none" w:sz="0" w:space="0" w:color="auto"/>
          </w:divBdr>
        </w:div>
        <w:div w:id="1176457805">
          <w:marLeft w:val="480"/>
          <w:marRight w:val="0"/>
          <w:marTop w:val="0"/>
          <w:marBottom w:val="0"/>
          <w:divBdr>
            <w:top w:val="none" w:sz="0" w:space="0" w:color="auto"/>
            <w:left w:val="none" w:sz="0" w:space="0" w:color="auto"/>
            <w:bottom w:val="none" w:sz="0" w:space="0" w:color="auto"/>
            <w:right w:val="none" w:sz="0" w:space="0" w:color="auto"/>
          </w:divBdr>
        </w:div>
        <w:div w:id="1872111256">
          <w:marLeft w:val="480"/>
          <w:marRight w:val="0"/>
          <w:marTop w:val="0"/>
          <w:marBottom w:val="0"/>
          <w:divBdr>
            <w:top w:val="none" w:sz="0" w:space="0" w:color="auto"/>
            <w:left w:val="none" w:sz="0" w:space="0" w:color="auto"/>
            <w:bottom w:val="none" w:sz="0" w:space="0" w:color="auto"/>
            <w:right w:val="none" w:sz="0" w:space="0" w:color="auto"/>
          </w:divBdr>
        </w:div>
        <w:div w:id="827743907">
          <w:marLeft w:val="480"/>
          <w:marRight w:val="0"/>
          <w:marTop w:val="0"/>
          <w:marBottom w:val="0"/>
          <w:divBdr>
            <w:top w:val="none" w:sz="0" w:space="0" w:color="auto"/>
            <w:left w:val="none" w:sz="0" w:space="0" w:color="auto"/>
            <w:bottom w:val="none" w:sz="0" w:space="0" w:color="auto"/>
            <w:right w:val="none" w:sz="0" w:space="0" w:color="auto"/>
          </w:divBdr>
        </w:div>
        <w:div w:id="805701008">
          <w:marLeft w:val="480"/>
          <w:marRight w:val="0"/>
          <w:marTop w:val="0"/>
          <w:marBottom w:val="0"/>
          <w:divBdr>
            <w:top w:val="none" w:sz="0" w:space="0" w:color="auto"/>
            <w:left w:val="none" w:sz="0" w:space="0" w:color="auto"/>
            <w:bottom w:val="none" w:sz="0" w:space="0" w:color="auto"/>
            <w:right w:val="none" w:sz="0" w:space="0" w:color="auto"/>
          </w:divBdr>
        </w:div>
        <w:div w:id="1671056241">
          <w:marLeft w:val="480"/>
          <w:marRight w:val="0"/>
          <w:marTop w:val="0"/>
          <w:marBottom w:val="0"/>
          <w:divBdr>
            <w:top w:val="none" w:sz="0" w:space="0" w:color="auto"/>
            <w:left w:val="none" w:sz="0" w:space="0" w:color="auto"/>
            <w:bottom w:val="none" w:sz="0" w:space="0" w:color="auto"/>
            <w:right w:val="none" w:sz="0" w:space="0" w:color="auto"/>
          </w:divBdr>
        </w:div>
        <w:div w:id="1504200538">
          <w:marLeft w:val="480"/>
          <w:marRight w:val="0"/>
          <w:marTop w:val="0"/>
          <w:marBottom w:val="0"/>
          <w:divBdr>
            <w:top w:val="none" w:sz="0" w:space="0" w:color="auto"/>
            <w:left w:val="none" w:sz="0" w:space="0" w:color="auto"/>
            <w:bottom w:val="none" w:sz="0" w:space="0" w:color="auto"/>
            <w:right w:val="none" w:sz="0" w:space="0" w:color="auto"/>
          </w:divBdr>
        </w:div>
        <w:div w:id="1459033903">
          <w:marLeft w:val="480"/>
          <w:marRight w:val="0"/>
          <w:marTop w:val="0"/>
          <w:marBottom w:val="0"/>
          <w:divBdr>
            <w:top w:val="none" w:sz="0" w:space="0" w:color="auto"/>
            <w:left w:val="none" w:sz="0" w:space="0" w:color="auto"/>
            <w:bottom w:val="none" w:sz="0" w:space="0" w:color="auto"/>
            <w:right w:val="none" w:sz="0" w:space="0" w:color="auto"/>
          </w:divBdr>
        </w:div>
        <w:div w:id="74978182">
          <w:marLeft w:val="480"/>
          <w:marRight w:val="0"/>
          <w:marTop w:val="0"/>
          <w:marBottom w:val="0"/>
          <w:divBdr>
            <w:top w:val="none" w:sz="0" w:space="0" w:color="auto"/>
            <w:left w:val="none" w:sz="0" w:space="0" w:color="auto"/>
            <w:bottom w:val="none" w:sz="0" w:space="0" w:color="auto"/>
            <w:right w:val="none" w:sz="0" w:space="0" w:color="auto"/>
          </w:divBdr>
        </w:div>
        <w:div w:id="388723313">
          <w:marLeft w:val="480"/>
          <w:marRight w:val="0"/>
          <w:marTop w:val="0"/>
          <w:marBottom w:val="0"/>
          <w:divBdr>
            <w:top w:val="none" w:sz="0" w:space="0" w:color="auto"/>
            <w:left w:val="none" w:sz="0" w:space="0" w:color="auto"/>
            <w:bottom w:val="none" w:sz="0" w:space="0" w:color="auto"/>
            <w:right w:val="none" w:sz="0" w:space="0" w:color="auto"/>
          </w:divBdr>
        </w:div>
        <w:div w:id="326053457">
          <w:marLeft w:val="480"/>
          <w:marRight w:val="0"/>
          <w:marTop w:val="0"/>
          <w:marBottom w:val="0"/>
          <w:divBdr>
            <w:top w:val="none" w:sz="0" w:space="0" w:color="auto"/>
            <w:left w:val="none" w:sz="0" w:space="0" w:color="auto"/>
            <w:bottom w:val="none" w:sz="0" w:space="0" w:color="auto"/>
            <w:right w:val="none" w:sz="0" w:space="0" w:color="auto"/>
          </w:divBdr>
        </w:div>
        <w:div w:id="1765808355">
          <w:marLeft w:val="480"/>
          <w:marRight w:val="0"/>
          <w:marTop w:val="0"/>
          <w:marBottom w:val="0"/>
          <w:divBdr>
            <w:top w:val="none" w:sz="0" w:space="0" w:color="auto"/>
            <w:left w:val="none" w:sz="0" w:space="0" w:color="auto"/>
            <w:bottom w:val="none" w:sz="0" w:space="0" w:color="auto"/>
            <w:right w:val="none" w:sz="0" w:space="0" w:color="auto"/>
          </w:divBdr>
        </w:div>
        <w:div w:id="1498882734">
          <w:marLeft w:val="480"/>
          <w:marRight w:val="0"/>
          <w:marTop w:val="0"/>
          <w:marBottom w:val="0"/>
          <w:divBdr>
            <w:top w:val="none" w:sz="0" w:space="0" w:color="auto"/>
            <w:left w:val="none" w:sz="0" w:space="0" w:color="auto"/>
            <w:bottom w:val="none" w:sz="0" w:space="0" w:color="auto"/>
            <w:right w:val="none" w:sz="0" w:space="0" w:color="auto"/>
          </w:divBdr>
        </w:div>
        <w:div w:id="1869291588">
          <w:marLeft w:val="480"/>
          <w:marRight w:val="0"/>
          <w:marTop w:val="0"/>
          <w:marBottom w:val="0"/>
          <w:divBdr>
            <w:top w:val="none" w:sz="0" w:space="0" w:color="auto"/>
            <w:left w:val="none" w:sz="0" w:space="0" w:color="auto"/>
            <w:bottom w:val="none" w:sz="0" w:space="0" w:color="auto"/>
            <w:right w:val="none" w:sz="0" w:space="0" w:color="auto"/>
          </w:divBdr>
        </w:div>
        <w:div w:id="1458987304">
          <w:marLeft w:val="480"/>
          <w:marRight w:val="0"/>
          <w:marTop w:val="0"/>
          <w:marBottom w:val="0"/>
          <w:divBdr>
            <w:top w:val="none" w:sz="0" w:space="0" w:color="auto"/>
            <w:left w:val="none" w:sz="0" w:space="0" w:color="auto"/>
            <w:bottom w:val="none" w:sz="0" w:space="0" w:color="auto"/>
            <w:right w:val="none" w:sz="0" w:space="0" w:color="auto"/>
          </w:divBdr>
        </w:div>
        <w:div w:id="1557543189">
          <w:marLeft w:val="480"/>
          <w:marRight w:val="0"/>
          <w:marTop w:val="0"/>
          <w:marBottom w:val="0"/>
          <w:divBdr>
            <w:top w:val="none" w:sz="0" w:space="0" w:color="auto"/>
            <w:left w:val="none" w:sz="0" w:space="0" w:color="auto"/>
            <w:bottom w:val="none" w:sz="0" w:space="0" w:color="auto"/>
            <w:right w:val="none" w:sz="0" w:space="0" w:color="auto"/>
          </w:divBdr>
        </w:div>
        <w:div w:id="1711495707">
          <w:marLeft w:val="480"/>
          <w:marRight w:val="0"/>
          <w:marTop w:val="0"/>
          <w:marBottom w:val="0"/>
          <w:divBdr>
            <w:top w:val="none" w:sz="0" w:space="0" w:color="auto"/>
            <w:left w:val="none" w:sz="0" w:space="0" w:color="auto"/>
            <w:bottom w:val="none" w:sz="0" w:space="0" w:color="auto"/>
            <w:right w:val="none" w:sz="0" w:space="0" w:color="auto"/>
          </w:divBdr>
        </w:div>
        <w:div w:id="1678776515">
          <w:marLeft w:val="480"/>
          <w:marRight w:val="0"/>
          <w:marTop w:val="0"/>
          <w:marBottom w:val="0"/>
          <w:divBdr>
            <w:top w:val="none" w:sz="0" w:space="0" w:color="auto"/>
            <w:left w:val="none" w:sz="0" w:space="0" w:color="auto"/>
            <w:bottom w:val="none" w:sz="0" w:space="0" w:color="auto"/>
            <w:right w:val="none" w:sz="0" w:space="0" w:color="auto"/>
          </w:divBdr>
        </w:div>
        <w:div w:id="2123919020">
          <w:marLeft w:val="480"/>
          <w:marRight w:val="0"/>
          <w:marTop w:val="0"/>
          <w:marBottom w:val="0"/>
          <w:divBdr>
            <w:top w:val="none" w:sz="0" w:space="0" w:color="auto"/>
            <w:left w:val="none" w:sz="0" w:space="0" w:color="auto"/>
            <w:bottom w:val="none" w:sz="0" w:space="0" w:color="auto"/>
            <w:right w:val="none" w:sz="0" w:space="0" w:color="auto"/>
          </w:divBdr>
        </w:div>
        <w:div w:id="1940525043">
          <w:marLeft w:val="480"/>
          <w:marRight w:val="0"/>
          <w:marTop w:val="0"/>
          <w:marBottom w:val="0"/>
          <w:divBdr>
            <w:top w:val="none" w:sz="0" w:space="0" w:color="auto"/>
            <w:left w:val="none" w:sz="0" w:space="0" w:color="auto"/>
            <w:bottom w:val="none" w:sz="0" w:space="0" w:color="auto"/>
            <w:right w:val="none" w:sz="0" w:space="0" w:color="auto"/>
          </w:divBdr>
        </w:div>
        <w:div w:id="1938322215">
          <w:marLeft w:val="480"/>
          <w:marRight w:val="0"/>
          <w:marTop w:val="0"/>
          <w:marBottom w:val="0"/>
          <w:divBdr>
            <w:top w:val="none" w:sz="0" w:space="0" w:color="auto"/>
            <w:left w:val="none" w:sz="0" w:space="0" w:color="auto"/>
            <w:bottom w:val="none" w:sz="0" w:space="0" w:color="auto"/>
            <w:right w:val="none" w:sz="0" w:space="0" w:color="auto"/>
          </w:divBdr>
        </w:div>
        <w:div w:id="1291521394">
          <w:marLeft w:val="480"/>
          <w:marRight w:val="0"/>
          <w:marTop w:val="0"/>
          <w:marBottom w:val="0"/>
          <w:divBdr>
            <w:top w:val="none" w:sz="0" w:space="0" w:color="auto"/>
            <w:left w:val="none" w:sz="0" w:space="0" w:color="auto"/>
            <w:bottom w:val="none" w:sz="0" w:space="0" w:color="auto"/>
            <w:right w:val="none" w:sz="0" w:space="0" w:color="auto"/>
          </w:divBdr>
        </w:div>
        <w:div w:id="1823229305">
          <w:marLeft w:val="480"/>
          <w:marRight w:val="0"/>
          <w:marTop w:val="0"/>
          <w:marBottom w:val="0"/>
          <w:divBdr>
            <w:top w:val="none" w:sz="0" w:space="0" w:color="auto"/>
            <w:left w:val="none" w:sz="0" w:space="0" w:color="auto"/>
            <w:bottom w:val="none" w:sz="0" w:space="0" w:color="auto"/>
            <w:right w:val="none" w:sz="0" w:space="0" w:color="auto"/>
          </w:divBdr>
        </w:div>
        <w:div w:id="1243611327">
          <w:marLeft w:val="480"/>
          <w:marRight w:val="0"/>
          <w:marTop w:val="0"/>
          <w:marBottom w:val="0"/>
          <w:divBdr>
            <w:top w:val="none" w:sz="0" w:space="0" w:color="auto"/>
            <w:left w:val="none" w:sz="0" w:space="0" w:color="auto"/>
            <w:bottom w:val="none" w:sz="0" w:space="0" w:color="auto"/>
            <w:right w:val="none" w:sz="0" w:space="0" w:color="auto"/>
          </w:divBdr>
        </w:div>
        <w:div w:id="645476204">
          <w:marLeft w:val="480"/>
          <w:marRight w:val="0"/>
          <w:marTop w:val="0"/>
          <w:marBottom w:val="0"/>
          <w:divBdr>
            <w:top w:val="none" w:sz="0" w:space="0" w:color="auto"/>
            <w:left w:val="none" w:sz="0" w:space="0" w:color="auto"/>
            <w:bottom w:val="none" w:sz="0" w:space="0" w:color="auto"/>
            <w:right w:val="none" w:sz="0" w:space="0" w:color="auto"/>
          </w:divBdr>
        </w:div>
        <w:div w:id="1588610820">
          <w:marLeft w:val="480"/>
          <w:marRight w:val="0"/>
          <w:marTop w:val="0"/>
          <w:marBottom w:val="0"/>
          <w:divBdr>
            <w:top w:val="none" w:sz="0" w:space="0" w:color="auto"/>
            <w:left w:val="none" w:sz="0" w:space="0" w:color="auto"/>
            <w:bottom w:val="none" w:sz="0" w:space="0" w:color="auto"/>
            <w:right w:val="none" w:sz="0" w:space="0" w:color="auto"/>
          </w:divBdr>
        </w:div>
        <w:div w:id="2031101643">
          <w:marLeft w:val="480"/>
          <w:marRight w:val="0"/>
          <w:marTop w:val="0"/>
          <w:marBottom w:val="0"/>
          <w:divBdr>
            <w:top w:val="none" w:sz="0" w:space="0" w:color="auto"/>
            <w:left w:val="none" w:sz="0" w:space="0" w:color="auto"/>
            <w:bottom w:val="none" w:sz="0" w:space="0" w:color="auto"/>
            <w:right w:val="none" w:sz="0" w:space="0" w:color="auto"/>
          </w:divBdr>
        </w:div>
        <w:div w:id="1392195347">
          <w:marLeft w:val="480"/>
          <w:marRight w:val="0"/>
          <w:marTop w:val="0"/>
          <w:marBottom w:val="0"/>
          <w:divBdr>
            <w:top w:val="none" w:sz="0" w:space="0" w:color="auto"/>
            <w:left w:val="none" w:sz="0" w:space="0" w:color="auto"/>
            <w:bottom w:val="none" w:sz="0" w:space="0" w:color="auto"/>
            <w:right w:val="none" w:sz="0" w:space="0" w:color="auto"/>
          </w:divBdr>
        </w:div>
        <w:div w:id="1747797994">
          <w:marLeft w:val="480"/>
          <w:marRight w:val="0"/>
          <w:marTop w:val="0"/>
          <w:marBottom w:val="0"/>
          <w:divBdr>
            <w:top w:val="none" w:sz="0" w:space="0" w:color="auto"/>
            <w:left w:val="none" w:sz="0" w:space="0" w:color="auto"/>
            <w:bottom w:val="none" w:sz="0" w:space="0" w:color="auto"/>
            <w:right w:val="none" w:sz="0" w:space="0" w:color="auto"/>
          </w:divBdr>
        </w:div>
        <w:div w:id="2146654514">
          <w:marLeft w:val="480"/>
          <w:marRight w:val="0"/>
          <w:marTop w:val="0"/>
          <w:marBottom w:val="0"/>
          <w:divBdr>
            <w:top w:val="none" w:sz="0" w:space="0" w:color="auto"/>
            <w:left w:val="none" w:sz="0" w:space="0" w:color="auto"/>
            <w:bottom w:val="none" w:sz="0" w:space="0" w:color="auto"/>
            <w:right w:val="none" w:sz="0" w:space="0" w:color="auto"/>
          </w:divBdr>
        </w:div>
        <w:div w:id="54861758">
          <w:marLeft w:val="480"/>
          <w:marRight w:val="0"/>
          <w:marTop w:val="0"/>
          <w:marBottom w:val="0"/>
          <w:divBdr>
            <w:top w:val="none" w:sz="0" w:space="0" w:color="auto"/>
            <w:left w:val="none" w:sz="0" w:space="0" w:color="auto"/>
            <w:bottom w:val="none" w:sz="0" w:space="0" w:color="auto"/>
            <w:right w:val="none" w:sz="0" w:space="0" w:color="auto"/>
          </w:divBdr>
        </w:div>
        <w:div w:id="1126315850">
          <w:marLeft w:val="480"/>
          <w:marRight w:val="0"/>
          <w:marTop w:val="0"/>
          <w:marBottom w:val="0"/>
          <w:divBdr>
            <w:top w:val="none" w:sz="0" w:space="0" w:color="auto"/>
            <w:left w:val="none" w:sz="0" w:space="0" w:color="auto"/>
            <w:bottom w:val="none" w:sz="0" w:space="0" w:color="auto"/>
            <w:right w:val="none" w:sz="0" w:space="0" w:color="auto"/>
          </w:divBdr>
        </w:div>
        <w:div w:id="521747637">
          <w:marLeft w:val="480"/>
          <w:marRight w:val="0"/>
          <w:marTop w:val="0"/>
          <w:marBottom w:val="0"/>
          <w:divBdr>
            <w:top w:val="none" w:sz="0" w:space="0" w:color="auto"/>
            <w:left w:val="none" w:sz="0" w:space="0" w:color="auto"/>
            <w:bottom w:val="none" w:sz="0" w:space="0" w:color="auto"/>
            <w:right w:val="none" w:sz="0" w:space="0" w:color="auto"/>
          </w:divBdr>
        </w:div>
        <w:div w:id="302542954">
          <w:marLeft w:val="480"/>
          <w:marRight w:val="0"/>
          <w:marTop w:val="0"/>
          <w:marBottom w:val="0"/>
          <w:divBdr>
            <w:top w:val="none" w:sz="0" w:space="0" w:color="auto"/>
            <w:left w:val="none" w:sz="0" w:space="0" w:color="auto"/>
            <w:bottom w:val="none" w:sz="0" w:space="0" w:color="auto"/>
            <w:right w:val="none" w:sz="0" w:space="0" w:color="auto"/>
          </w:divBdr>
        </w:div>
        <w:div w:id="1006905109">
          <w:marLeft w:val="480"/>
          <w:marRight w:val="0"/>
          <w:marTop w:val="0"/>
          <w:marBottom w:val="0"/>
          <w:divBdr>
            <w:top w:val="none" w:sz="0" w:space="0" w:color="auto"/>
            <w:left w:val="none" w:sz="0" w:space="0" w:color="auto"/>
            <w:bottom w:val="none" w:sz="0" w:space="0" w:color="auto"/>
            <w:right w:val="none" w:sz="0" w:space="0" w:color="auto"/>
          </w:divBdr>
        </w:div>
      </w:divsChild>
    </w:div>
    <w:div w:id="1867133448">
      <w:bodyDiv w:val="1"/>
      <w:marLeft w:val="0"/>
      <w:marRight w:val="0"/>
      <w:marTop w:val="0"/>
      <w:marBottom w:val="0"/>
      <w:divBdr>
        <w:top w:val="none" w:sz="0" w:space="0" w:color="auto"/>
        <w:left w:val="none" w:sz="0" w:space="0" w:color="auto"/>
        <w:bottom w:val="none" w:sz="0" w:space="0" w:color="auto"/>
        <w:right w:val="none" w:sz="0" w:space="0" w:color="auto"/>
      </w:divBdr>
    </w:div>
    <w:div w:id="1867405290">
      <w:bodyDiv w:val="1"/>
      <w:marLeft w:val="0"/>
      <w:marRight w:val="0"/>
      <w:marTop w:val="0"/>
      <w:marBottom w:val="0"/>
      <w:divBdr>
        <w:top w:val="none" w:sz="0" w:space="0" w:color="auto"/>
        <w:left w:val="none" w:sz="0" w:space="0" w:color="auto"/>
        <w:bottom w:val="none" w:sz="0" w:space="0" w:color="auto"/>
        <w:right w:val="none" w:sz="0" w:space="0" w:color="auto"/>
      </w:divBdr>
    </w:div>
    <w:div w:id="1867715203">
      <w:bodyDiv w:val="1"/>
      <w:marLeft w:val="0"/>
      <w:marRight w:val="0"/>
      <w:marTop w:val="0"/>
      <w:marBottom w:val="0"/>
      <w:divBdr>
        <w:top w:val="none" w:sz="0" w:space="0" w:color="auto"/>
        <w:left w:val="none" w:sz="0" w:space="0" w:color="auto"/>
        <w:bottom w:val="none" w:sz="0" w:space="0" w:color="auto"/>
        <w:right w:val="none" w:sz="0" w:space="0" w:color="auto"/>
      </w:divBdr>
    </w:div>
    <w:div w:id="1868059711">
      <w:bodyDiv w:val="1"/>
      <w:marLeft w:val="0"/>
      <w:marRight w:val="0"/>
      <w:marTop w:val="0"/>
      <w:marBottom w:val="0"/>
      <w:divBdr>
        <w:top w:val="none" w:sz="0" w:space="0" w:color="auto"/>
        <w:left w:val="none" w:sz="0" w:space="0" w:color="auto"/>
        <w:bottom w:val="none" w:sz="0" w:space="0" w:color="auto"/>
        <w:right w:val="none" w:sz="0" w:space="0" w:color="auto"/>
      </w:divBdr>
    </w:div>
    <w:div w:id="1868059748">
      <w:bodyDiv w:val="1"/>
      <w:marLeft w:val="0"/>
      <w:marRight w:val="0"/>
      <w:marTop w:val="0"/>
      <w:marBottom w:val="0"/>
      <w:divBdr>
        <w:top w:val="none" w:sz="0" w:space="0" w:color="auto"/>
        <w:left w:val="none" w:sz="0" w:space="0" w:color="auto"/>
        <w:bottom w:val="none" w:sz="0" w:space="0" w:color="auto"/>
        <w:right w:val="none" w:sz="0" w:space="0" w:color="auto"/>
      </w:divBdr>
    </w:div>
    <w:div w:id="1868447831">
      <w:bodyDiv w:val="1"/>
      <w:marLeft w:val="0"/>
      <w:marRight w:val="0"/>
      <w:marTop w:val="0"/>
      <w:marBottom w:val="0"/>
      <w:divBdr>
        <w:top w:val="none" w:sz="0" w:space="0" w:color="auto"/>
        <w:left w:val="none" w:sz="0" w:space="0" w:color="auto"/>
        <w:bottom w:val="none" w:sz="0" w:space="0" w:color="auto"/>
        <w:right w:val="none" w:sz="0" w:space="0" w:color="auto"/>
      </w:divBdr>
    </w:div>
    <w:div w:id="1868518264">
      <w:bodyDiv w:val="1"/>
      <w:marLeft w:val="0"/>
      <w:marRight w:val="0"/>
      <w:marTop w:val="0"/>
      <w:marBottom w:val="0"/>
      <w:divBdr>
        <w:top w:val="none" w:sz="0" w:space="0" w:color="auto"/>
        <w:left w:val="none" w:sz="0" w:space="0" w:color="auto"/>
        <w:bottom w:val="none" w:sz="0" w:space="0" w:color="auto"/>
        <w:right w:val="none" w:sz="0" w:space="0" w:color="auto"/>
      </w:divBdr>
    </w:div>
    <w:div w:id="1868565772">
      <w:bodyDiv w:val="1"/>
      <w:marLeft w:val="0"/>
      <w:marRight w:val="0"/>
      <w:marTop w:val="0"/>
      <w:marBottom w:val="0"/>
      <w:divBdr>
        <w:top w:val="none" w:sz="0" w:space="0" w:color="auto"/>
        <w:left w:val="none" w:sz="0" w:space="0" w:color="auto"/>
        <w:bottom w:val="none" w:sz="0" w:space="0" w:color="auto"/>
        <w:right w:val="none" w:sz="0" w:space="0" w:color="auto"/>
      </w:divBdr>
    </w:div>
    <w:div w:id="1869832940">
      <w:bodyDiv w:val="1"/>
      <w:marLeft w:val="0"/>
      <w:marRight w:val="0"/>
      <w:marTop w:val="0"/>
      <w:marBottom w:val="0"/>
      <w:divBdr>
        <w:top w:val="none" w:sz="0" w:space="0" w:color="auto"/>
        <w:left w:val="none" w:sz="0" w:space="0" w:color="auto"/>
        <w:bottom w:val="none" w:sz="0" w:space="0" w:color="auto"/>
        <w:right w:val="none" w:sz="0" w:space="0" w:color="auto"/>
      </w:divBdr>
    </w:div>
    <w:div w:id="1869949930">
      <w:bodyDiv w:val="1"/>
      <w:marLeft w:val="0"/>
      <w:marRight w:val="0"/>
      <w:marTop w:val="0"/>
      <w:marBottom w:val="0"/>
      <w:divBdr>
        <w:top w:val="none" w:sz="0" w:space="0" w:color="auto"/>
        <w:left w:val="none" w:sz="0" w:space="0" w:color="auto"/>
        <w:bottom w:val="none" w:sz="0" w:space="0" w:color="auto"/>
        <w:right w:val="none" w:sz="0" w:space="0" w:color="auto"/>
      </w:divBdr>
    </w:div>
    <w:div w:id="1870140669">
      <w:bodyDiv w:val="1"/>
      <w:marLeft w:val="0"/>
      <w:marRight w:val="0"/>
      <w:marTop w:val="0"/>
      <w:marBottom w:val="0"/>
      <w:divBdr>
        <w:top w:val="none" w:sz="0" w:space="0" w:color="auto"/>
        <w:left w:val="none" w:sz="0" w:space="0" w:color="auto"/>
        <w:bottom w:val="none" w:sz="0" w:space="0" w:color="auto"/>
        <w:right w:val="none" w:sz="0" w:space="0" w:color="auto"/>
      </w:divBdr>
      <w:divsChild>
        <w:div w:id="1926987356">
          <w:marLeft w:val="480"/>
          <w:marRight w:val="0"/>
          <w:marTop w:val="0"/>
          <w:marBottom w:val="0"/>
          <w:divBdr>
            <w:top w:val="none" w:sz="0" w:space="0" w:color="auto"/>
            <w:left w:val="none" w:sz="0" w:space="0" w:color="auto"/>
            <w:bottom w:val="none" w:sz="0" w:space="0" w:color="auto"/>
            <w:right w:val="none" w:sz="0" w:space="0" w:color="auto"/>
          </w:divBdr>
        </w:div>
        <w:div w:id="817571872">
          <w:marLeft w:val="480"/>
          <w:marRight w:val="0"/>
          <w:marTop w:val="0"/>
          <w:marBottom w:val="0"/>
          <w:divBdr>
            <w:top w:val="none" w:sz="0" w:space="0" w:color="auto"/>
            <w:left w:val="none" w:sz="0" w:space="0" w:color="auto"/>
            <w:bottom w:val="none" w:sz="0" w:space="0" w:color="auto"/>
            <w:right w:val="none" w:sz="0" w:space="0" w:color="auto"/>
          </w:divBdr>
        </w:div>
        <w:div w:id="1874465149">
          <w:marLeft w:val="480"/>
          <w:marRight w:val="0"/>
          <w:marTop w:val="0"/>
          <w:marBottom w:val="0"/>
          <w:divBdr>
            <w:top w:val="none" w:sz="0" w:space="0" w:color="auto"/>
            <w:left w:val="none" w:sz="0" w:space="0" w:color="auto"/>
            <w:bottom w:val="none" w:sz="0" w:space="0" w:color="auto"/>
            <w:right w:val="none" w:sz="0" w:space="0" w:color="auto"/>
          </w:divBdr>
        </w:div>
        <w:div w:id="2135824607">
          <w:marLeft w:val="480"/>
          <w:marRight w:val="0"/>
          <w:marTop w:val="0"/>
          <w:marBottom w:val="0"/>
          <w:divBdr>
            <w:top w:val="none" w:sz="0" w:space="0" w:color="auto"/>
            <w:left w:val="none" w:sz="0" w:space="0" w:color="auto"/>
            <w:bottom w:val="none" w:sz="0" w:space="0" w:color="auto"/>
            <w:right w:val="none" w:sz="0" w:space="0" w:color="auto"/>
          </w:divBdr>
        </w:div>
        <w:div w:id="661854230">
          <w:marLeft w:val="480"/>
          <w:marRight w:val="0"/>
          <w:marTop w:val="0"/>
          <w:marBottom w:val="0"/>
          <w:divBdr>
            <w:top w:val="none" w:sz="0" w:space="0" w:color="auto"/>
            <w:left w:val="none" w:sz="0" w:space="0" w:color="auto"/>
            <w:bottom w:val="none" w:sz="0" w:space="0" w:color="auto"/>
            <w:right w:val="none" w:sz="0" w:space="0" w:color="auto"/>
          </w:divBdr>
        </w:div>
        <w:div w:id="133644049">
          <w:marLeft w:val="480"/>
          <w:marRight w:val="0"/>
          <w:marTop w:val="0"/>
          <w:marBottom w:val="0"/>
          <w:divBdr>
            <w:top w:val="none" w:sz="0" w:space="0" w:color="auto"/>
            <w:left w:val="none" w:sz="0" w:space="0" w:color="auto"/>
            <w:bottom w:val="none" w:sz="0" w:space="0" w:color="auto"/>
            <w:right w:val="none" w:sz="0" w:space="0" w:color="auto"/>
          </w:divBdr>
        </w:div>
        <w:div w:id="2052268164">
          <w:marLeft w:val="480"/>
          <w:marRight w:val="0"/>
          <w:marTop w:val="0"/>
          <w:marBottom w:val="0"/>
          <w:divBdr>
            <w:top w:val="none" w:sz="0" w:space="0" w:color="auto"/>
            <w:left w:val="none" w:sz="0" w:space="0" w:color="auto"/>
            <w:bottom w:val="none" w:sz="0" w:space="0" w:color="auto"/>
            <w:right w:val="none" w:sz="0" w:space="0" w:color="auto"/>
          </w:divBdr>
        </w:div>
        <w:div w:id="1947730010">
          <w:marLeft w:val="480"/>
          <w:marRight w:val="0"/>
          <w:marTop w:val="0"/>
          <w:marBottom w:val="0"/>
          <w:divBdr>
            <w:top w:val="none" w:sz="0" w:space="0" w:color="auto"/>
            <w:left w:val="none" w:sz="0" w:space="0" w:color="auto"/>
            <w:bottom w:val="none" w:sz="0" w:space="0" w:color="auto"/>
            <w:right w:val="none" w:sz="0" w:space="0" w:color="auto"/>
          </w:divBdr>
        </w:div>
        <w:div w:id="341207467">
          <w:marLeft w:val="480"/>
          <w:marRight w:val="0"/>
          <w:marTop w:val="0"/>
          <w:marBottom w:val="0"/>
          <w:divBdr>
            <w:top w:val="none" w:sz="0" w:space="0" w:color="auto"/>
            <w:left w:val="none" w:sz="0" w:space="0" w:color="auto"/>
            <w:bottom w:val="none" w:sz="0" w:space="0" w:color="auto"/>
            <w:right w:val="none" w:sz="0" w:space="0" w:color="auto"/>
          </w:divBdr>
        </w:div>
        <w:div w:id="1700473272">
          <w:marLeft w:val="480"/>
          <w:marRight w:val="0"/>
          <w:marTop w:val="0"/>
          <w:marBottom w:val="0"/>
          <w:divBdr>
            <w:top w:val="none" w:sz="0" w:space="0" w:color="auto"/>
            <w:left w:val="none" w:sz="0" w:space="0" w:color="auto"/>
            <w:bottom w:val="none" w:sz="0" w:space="0" w:color="auto"/>
            <w:right w:val="none" w:sz="0" w:space="0" w:color="auto"/>
          </w:divBdr>
        </w:div>
        <w:div w:id="388766452">
          <w:marLeft w:val="480"/>
          <w:marRight w:val="0"/>
          <w:marTop w:val="0"/>
          <w:marBottom w:val="0"/>
          <w:divBdr>
            <w:top w:val="none" w:sz="0" w:space="0" w:color="auto"/>
            <w:left w:val="none" w:sz="0" w:space="0" w:color="auto"/>
            <w:bottom w:val="none" w:sz="0" w:space="0" w:color="auto"/>
            <w:right w:val="none" w:sz="0" w:space="0" w:color="auto"/>
          </w:divBdr>
        </w:div>
        <w:div w:id="138958143">
          <w:marLeft w:val="480"/>
          <w:marRight w:val="0"/>
          <w:marTop w:val="0"/>
          <w:marBottom w:val="0"/>
          <w:divBdr>
            <w:top w:val="none" w:sz="0" w:space="0" w:color="auto"/>
            <w:left w:val="none" w:sz="0" w:space="0" w:color="auto"/>
            <w:bottom w:val="none" w:sz="0" w:space="0" w:color="auto"/>
            <w:right w:val="none" w:sz="0" w:space="0" w:color="auto"/>
          </w:divBdr>
        </w:div>
        <w:div w:id="38288910">
          <w:marLeft w:val="480"/>
          <w:marRight w:val="0"/>
          <w:marTop w:val="0"/>
          <w:marBottom w:val="0"/>
          <w:divBdr>
            <w:top w:val="none" w:sz="0" w:space="0" w:color="auto"/>
            <w:left w:val="none" w:sz="0" w:space="0" w:color="auto"/>
            <w:bottom w:val="none" w:sz="0" w:space="0" w:color="auto"/>
            <w:right w:val="none" w:sz="0" w:space="0" w:color="auto"/>
          </w:divBdr>
        </w:div>
        <w:div w:id="1143694881">
          <w:marLeft w:val="480"/>
          <w:marRight w:val="0"/>
          <w:marTop w:val="0"/>
          <w:marBottom w:val="0"/>
          <w:divBdr>
            <w:top w:val="none" w:sz="0" w:space="0" w:color="auto"/>
            <w:left w:val="none" w:sz="0" w:space="0" w:color="auto"/>
            <w:bottom w:val="none" w:sz="0" w:space="0" w:color="auto"/>
            <w:right w:val="none" w:sz="0" w:space="0" w:color="auto"/>
          </w:divBdr>
        </w:div>
        <w:div w:id="637999374">
          <w:marLeft w:val="480"/>
          <w:marRight w:val="0"/>
          <w:marTop w:val="0"/>
          <w:marBottom w:val="0"/>
          <w:divBdr>
            <w:top w:val="none" w:sz="0" w:space="0" w:color="auto"/>
            <w:left w:val="none" w:sz="0" w:space="0" w:color="auto"/>
            <w:bottom w:val="none" w:sz="0" w:space="0" w:color="auto"/>
            <w:right w:val="none" w:sz="0" w:space="0" w:color="auto"/>
          </w:divBdr>
        </w:div>
        <w:div w:id="771818938">
          <w:marLeft w:val="480"/>
          <w:marRight w:val="0"/>
          <w:marTop w:val="0"/>
          <w:marBottom w:val="0"/>
          <w:divBdr>
            <w:top w:val="none" w:sz="0" w:space="0" w:color="auto"/>
            <w:left w:val="none" w:sz="0" w:space="0" w:color="auto"/>
            <w:bottom w:val="none" w:sz="0" w:space="0" w:color="auto"/>
            <w:right w:val="none" w:sz="0" w:space="0" w:color="auto"/>
          </w:divBdr>
        </w:div>
        <w:div w:id="1257329420">
          <w:marLeft w:val="480"/>
          <w:marRight w:val="0"/>
          <w:marTop w:val="0"/>
          <w:marBottom w:val="0"/>
          <w:divBdr>
            <w:top w:val="none" w:sz="0" w:space="0" w:color="auto"/>
            <w:left w:val="none" w:sz="0" w:space="0" w:color="auto"/>
            <w:bottom w:val="none" w:sz="0" w:space="0" w:color="auto"/>
            <w:right w:val="none" w:sz="0" w:space="0" w:color="auto"/>
          </w:divBdr>
        </w:div>
        <w:div w:id="496923850">
          <w:marLeft w:val="480"/>
          <w:marRight w:val="0"/>
          <w:marTop w:val="0"/>
          <w:marBottom w:val="0"/>
          <w:divBdr>
            <w:top w:val="none" w:sz="0" w:space="0" w:color="auto"/>
            <w:left w:val="none" w:sz="0" w:space="0" w:color="auto"/>
            <w:bottom w:val="none" w:sz="0" w:space="0" w:color="auto"/>
            <w:right w:val="none" w:sz="0" w:space="0" w:color="auto"/>
          </w:divBdr>
        </w:div>
        <w:div w:id="378826931">
          <w:marLeft w:val="480"/>
          <w:marRight w:val="0"/>
          <w:marTop w:val="0"/>
          <w:marBottom w:val="0"/>
          <w:divBdr>
            <w:top w:val="none" w:sz="0" w:space="0" w:color="auto"/>
            <w:left w:val="none" w:sz="0" w:space="0" w:color="auto"/>
            <w:bottom w:val="none" w:sz="0" w:space="0" w:color="auto"/>
            <w:right w:val="none" w:sz="0" w:space="0" w:color="auto"/>
          </w:divBdr>
        </w:div>
        <w:div w:id="492139790">
          <w:marLeft w:val="480"/>
          <w:marRight w:val="0"/>
          <w:marTop w:val="0"/>
          <w:marBottom w:val="0"/>
          <w:divBdr>
            <w:top w:val="none" w:sz="0" w:space="0" w:color="auto"/>
            <w:left w:val="none" w:sz="0" w:space="0" w:color="auto"/>
            <w:bottom w:val="none" w:sz="0" w:space="0" w:color="auto"/>
            <w:right w:val="none" w:sz="0" w:space="0" w:color="auto"/>
          </w:divBdr>
        </w:div>
        <w:div w:id="890265626">
          <w:marLeft w:val="480"/>
          <w:marRight w:val="0"/>
          <w:marTop w:val="0"/>
          <w:marBottom w:val="0"/>
          <w:divBdr>
            <w:top w:val="none" w:sz="0" w:space="0" w:color="auto"/>
            <w:left w:val="none" w:sz="0" w:space="0" w:color="auto"/>
            <w:bottom w:val="none" w:sz="0" w:space="0" w:color="auto"/>
            <w:right w:val="none" w:sz="0" w:space="0" w:color="auto"/>
          </w:divBdr>
        </w:div>
        <w:div w:id="1729496892">
          <w:marLeft w:val="480"/>
          <w:marRight w:val="0"/>
          <w:marTop w:val="0"/>
          <w:marBottom w:val="0"/>
          <w:divBdr>
            <w:top w:val="none" w:sz="0" w:space="0" w:color="auto"/>
            <w:left w:val="none" w:sz="0" w:space="0" w:color="auto"/>
            <w:bottom w:val="none" w:sz="0" w:space="0" w:color="auto"/>
            <w:right w:val="none" w:sz="0" w:space="0" w:color="auto"/>
          </w:divBdr>
        </w:div>
        <w:div w:id="16271158">
          <w:marLeft w:val="480"/>
          <w:marRight w:val="0"/>
          <w:marTop w:val="0"/>
          <w:marBottom w:val="0"/>
          <w:divBdr>
            <w:top w:val="none" w:sz="0" w:space="0" w:color="auto"/>
            <w:left w:val="none" w:sz="0" w:space="0" w:color="auto"/>
            <w:bottom w:val="none" w:sz="0" w:space="0" w:color="auto"/>
            <w:right w:val="none" w:sz="0" w:space="0" w:color="auto"/>
          </w:divBdr>
        </w:div>
        <w:div w:id="158468570">
          <w:marLeft w:val="480"/>
          <w:marRight w:val="0"/>
          <w:marTop w:val="0"/>
          <w:marBottom w:val="0"/>
          <w:divBdr>
            <w:top w:val="none" w:sz="0" w:space="0" w:color="auto"/>
            <w:left w:val="none" w:sz="0" w:space="0" w:color="auto"/>
            <w:bottom w:val="none" w:sz="0" w:space="0" w:color="auto"/>
            <w:right w:val="none" w:sz="0" w:space="0" w:color="auto"/>
          </w:divBdr>
        </w:div>
        <w:div w:id="181942703">
          <w:marLeft w:val="480"/>
          <w:marRight w:val="0"/>
          <w:marTop w:val="0"/>
          <w:marBottom w:val="0"/>
          <w:divBdr>
            <w:top w:val="none" w:sz="0" w:space="0" w:color="auto"/>
            <w:left w:val="none" w:sz="0" w:space="0" w:color="auto"/>
            <w:bottom w:val="none" w:sz="0" w:space="0" w:color="auto"/>
            <w:right w:val="none" w:sz="0" w:space="0" w:color="auto"/>
          </w:divBdr>
        </w:div>
        <w:div w:id="343751571">
          <w:marLeft w:val="480"/>
          <w:marRight w:val="0"/>
          <w:marTop w:val="0"/>
          <w:marBottom w:val="0"/>
          <w:divBdr>
            <w:top w:val="none" w:sz="0" w:space="0" w:color="auto"/>
            <w:left w:val="none" w:sz="0" w:space="0" w:color="auto"/>
            <w:bottom w:val="none" w:sz="0" w:space="0" w:color="auto"/>
            <w:right w:val="none" w:sz="0" w:space="0" w:color="auto"/>
          </w:divBdr>
        </w:div>
        <w:div w:id="376513770">
          <w:marLeft w:val="480"/>
          <w:marRight w:val="0"/>
          <w:marTop w:val="0"/>
          <w:marBottom w:val="0"/>
          <w:divBdr>
            <w:top w:val="none" w:sz="0" w:space="0" w:color="auto"/>
            <w:left w:val="none" w:sz="0" w:space="0" w:color="auto"/>
            <w:bottom w:val="none" w:sz="0" w:space="0" w:color="auto"/>
            <w:right w:val="none" w:sz="0" w:space="0" w:color="auto"/>
          </w:divBdr>
        </w:div>
        <w:div w:id="1055739710">
          <w:marLeft w:val="480"/>
          <w:marRight w:val="0"/>
          <w:marTop w:val="0"/>
          <w:marBottom w:val="0"/>
          <w:divBdr>
            <w:top w:val="none" w:sz="0" w:space="0" w:color="auto"/>
            <w:left w:val="none" w:sz="0" w:space="0" w:color="auto"/>
            <w:bottom w:val="none" w:sz="0" w:space="0" w:color="auto"/>
            <w:right w:val="none" w:sz="0" w:space="0" w:color="auto"/>
          </w:divBdr>
        </w:div>
        <w:div w:id="256332212">
          <w:marLeft w:val="480"/>
          <w:marRight w:val="0"/>
          <w:marTop w:val="0"/>
          <w:marBottom w:val="0"/>
          <w:divBdr>
            <w:top w:val="none" w:sz="0" w:space="0" w:color="auto"/>
            <w:left w:val="none" w:sz="0" w:space="0" w:color="auto"/>
            <w:bottom w:val="none" w:sz="0" w:space="0" w:color="auto"/>
            <w:right w:val="none" w:sz="0" w:space="0" w:color="auto"/>
          </w:divBdr>
        </w:div>
        <w:div w:id="216166943">
          <w:marLeft w:val="480"/>
          <w:marRight w:val="0"/>
          <w:marTop w:val="0"/>
          <w:marBottom w:val="0"/>
          <w:divBdr>
            <w:top w:val="none" w:sz="0" w:space="0" w:color="auto"/>
            <w:left w:val="none" w:sz="0" w:space="0" w:color="auto"/>
            <w:bottom w:val="none" w:sz="0" w:space="0" w:color="auto"/>
            <w:right w:val="none" w:sz="0" w:space="0" w:color="auto"/>
          </w:divBdr>
        </w:div>
        <w:div w:id="1269267901">
          <w:marLeft w:val="480"/>
          <w:marRight w:val="0"/>
          <w:marTop w:val="0"/>
          <w:marBottom w:val="0"/>
          <w:divBdr>
            <w:top w:val="none" w:sz="0" w:space="0" w:color="auto"/>
            <w:left w:val="none" w:sz="0" w:space="0" w:color="auto"/>
            <w:bottom w:val="none" w:sz="0" w:space="0" w:color="auto"/>
            <w:right w:val="none" w:sz="0" w:space="0" w:color="auto"/>
          </w:divBdr>
        </w:div>
        <w:div w:id="1897158540">
          <w:marLeft w:val="480"/>
          <w:marRight w:val="0"/>
          <w:marTop w:val="0"/>
          <w:marBottom w:val="0"/>
          <w:divBdr>
            <w:top w:val="none" w:sz="0" w:space="0" w:color="auto"/>
            <w:left w:val="none" w:sz="0" w:space="0" w:color="auto"/>
            <w:bottom w:val="none" w:sz="0" w:space="0" w:color="auto"/>
            <w:right w:val="none" w:sz="0" w:space="0" w:color="auto"/>
          </w:divBdr>
        </w:div>
        <w:div w:id="723722102">
          <w:marLeft w:val="480"/>
          <w:marRight w:val="0"/>
          <w:marTop w:val="0"/>
          <w:marBottom w:val="0"/>
          <w:divBdr>
            <w:top w:val="none" w:sz="0" w:space="0" w:color="auto"/>
            <w:left w:val="none" w:sz="0" w:space="0" w:color="auto"/>
            <w:bottom w:val="none" w:sz="0" w:space="0" w:color="auto"/>
            <w:right w:val="none" w:sz="0" w:space="0" w:color="auto"/>
          </w:divBdr>
        </w:div>
        <w:div w:id="1973554220">
          <w:marLeft w:val="480"/>
          <w:marRight w:val="0"/>
          <w:marTop w:val="0"/>
          <w:marBottom w:val="0"/>
          <w:divBdr>
            <w:top w:val="none" w:sz="0" w:space="0" w:color="auto"/>
            <w:left w:val="none" w:sz="0" w:space="0" w:color="auto"/>
            <w:bottom w:val="none" w:sz="0" w:space="0" w:color="auto"/>
            <w:right w:val="none" w:sz="0" w:space="0" w:color="auto"/>
          </w:divBdr>
        </w:div>
        <w:div w:id="36131014">
          <w:marLeft w:val="480"/>
          <w:marRight w:val="0"/>
          <w:marTop w:val="0"/>
          <w:marBottom w:val="0"/>
          <w:divBdr>
            <w:top w:val="none" w:sz="0" w:space="0" w:color="auto"/>
            <w:left w:val="none" w:sz="0" w:space="0" w:color="auto"/>
            <w:bottom w:val="none" w:sz="0" w:space="0" w:color="auto"/>
            <w:right w:val="none" w:sz="0" w:space="0" w:color="auto"/>
          </w:divBdr>
        </w:div>
        <w:div w:id="1681740239">
          <w:marLeft w:val="480"/>
          <w:marRight w:val="0"/>
          <w:marTop w:val="0"/>
          <w:marBottom w:val="0"/>
          <w:divBdr>
            <w:top w:val="none" w:sz="0" w:space="0" w:color="auto"/>
            <w:left w:val="none" w:sz="0" w:space="0" w:color="auto"/>
            <w:bottom w:val="none" w:sz="0" w:space="0" w:color="auto"/>
            <w:right w:val="none" w:sz="0" w:space="0" w:color="auto"/>
          </w:divBdr>
        </w:div>
        <w:div w:id="613750248">
          <w:marLeft w:val="480"/>
          <w:marRight w:val="0"/>
          <w:marTop w:val="0"/>
          <w:marBottom w:val="0"/>
          <w:divBdr>
            <w:top w:val="none" w:sz="0" w:space="0" w:color="auto"/>
            <w:left w:val="none" w:sz="0" w:space="0" w:color="auto"/>
            <w:bottom w:val="none" w:sz="0" w:space="0" w:color="auto"/>
            <w:right w:val="none" w:sz="0" w:space="0" w:color="auto"/>
          </w:divBdr>
        </w:div>
        <w:div w:id="21832822">
          <w:marLeft w:val="480"/>
          <w:marRight w:val="0"/>
          <w:marTop w:val="0"/>
          <w:marBottom w:val="0"/>
          <w:divBdr>
            <w:top w:val="none" w:sz="0" w:space="0" w:color="auto"/>
            <w:left w:val="none" w:sz="0" w:space="0" w:color="auto"/>
            <w:bottom w:val="none" w:sz="0" w:space="0" w:color="auto"/>
            <w:right w:val="none" w:sz="0" w:space="0" w:color="auto"/>
          </w:divBdr>
        </w:div>
        <w:div w:id="1184201576">
          <w:marLeft w:val="480"/>
          <w:marRight w:val="0"/>
          <w:marTop w:val="0"/>
          <w:marBottom w:val="0"/>
          <w:divBdr>
            <w:top w:val="none" w:sz="0" w:space="0" w:color="auto"/>
            <w:left w:val="none" w:sz="0" w:space="0" w:color="auto"/>
            <w:bottom w:val="none" w:sz="0" w:space="0" w:color="auto"/>
            <w:right w:val="none" w:sz="0" w:space="0" w:color="auto"/>
          </w:divBdr>
        </w:div>
        <w:div w:id="1941643933">
          <w:marLeft w:val="480"/>
          <w:marRight w:val="0"/>
          <w:marTop w:val="0"/>
          <w:marBottom w:val="0"/>
          <w:divBdr>
            <w:top w:val="none" w:sz="0" w:space="0" w:color="auto"/>
            <w:left w:val="none" w:sz="0" w:space="0" w:color="auto"/>
            <w:bottom w:val="none" w:sz="0" w:space="0" w:color="auto"/>
            <w:right w:val="none" w:sz="0" w:space="0" w:color="auto"/>
          </w:divBdr>
        </w:div>
        <w:div w:id="17971943">
          <w:marLeft w:val="480"/>
          <w:marRight w:val="0"/>
          <w:marTop w:val="0"/>
          <w:marBottom w:val="0"/>
          <w:divBdr>
            <w:top w:val="none" w:sz="0" w:space="0" w:color="auto"/>
            <w:left w:val="none" w:sz="0" w:space="0" w:color="auto"/>
            <w:bottom w:val="none" w:sz="0" w:space="0" w:color="auto"/>
            <w:right w:val="none" w:sz="0" w:space="0" w:color="auto"/>
          </w:divBdr>
        </w:div>
        <w:div w:id="941692933">
          <w:marLeft w:val="480"/>
          <w:marRight w:val="0"/>
          <w:marTop w:val="0"/>
          <w:marBottom w:val="0"/>
          <w:divBdr>
            <w:top w:val="none" w:sz="0" w:space="0" w:color="auto"/>
            <w:left w:val="none" w:sz="0" w:space="0" w:color="auto"/>
            <w:bottom w:val="none" w:sz="0" w:space="0" w:color="auto"/>
            <w:right w:val="none" w:sz="0" w:space="0" w:color="auto"/>
          </w:divBdr>
        </w:div>
        <w:div w:id="52316216">
          <w:marLeft w:val="480"/>
          <w:marRight w:val="0"/>
          <w:marTop w:val="0"/>
          <w:marBottom w:val="0"/>
          <w:divBdr>
            <w:top w:val="none" w:sz="0" w:space="0" w:color="auto"/>
            <w:left w:val="none" w:sz="0" w:space="0" w:color="auto"/>
            <w:bottom w:val="none" w:sz="0" w:space="0" w:color="auto"/>
            <w:right w:val="none" w:sz="0" w:space="0" w:color="auto"/>
          </w:divBdr>
        </w:div>
        <w:div w:id="438331944">
          <w:marLeft w:val="480"/>
          <w:marRight w:val="0"/>
          <w:marTop w:val="0"/>
          <w:marBottom w:val="0"/>
          <w:divBdr>
            <w:top w:val="none" w:sz="0" w:space="0" w:color="auto"/>
            <w:left w:val="none" w:sz="0" w:space="0" w:color="auto"/>
            <w:bottom w:val="none" w:sz="0" w:space="0" w:color="auto"/>
            <w:right w:val="none" w:sz="0" w:space="0" w:color="auto"/>
          </w:divBdr>
        </w:div>
        <w:div w:id="943654216">
          <w:marLeft w:val="480"/>
          <w:marRight w:val="0"/>
          <w:marTop w:val="0"/>
          <w:marBottom w:val="0"/>
          <w:divBdr>
            <w:top w:val="none" w:sz="0" w:space="0" w:color="auto"/>
            <w:left w:val="none" w:sz="0" w:space="0" w:color="auto"/>
            <w:bottom w:val="none" w:sz="0" w:space="0" w:color="auto"/>
            <w:right w:val="none" w:sz="0" w:space="0" w:color="auto"/>
          </w:divBdr>
        </w:div>
        <w:div w:id="432632417">
          <w:marLeft w:val="480"/>
          <w:marRight w:val="0"/>
          <w:marTop w:val="0"/>
          <w:marBottom w:val="0"/>
          <w:divBdr>
            <w:top w:val="none" w:sz="0" w:space="0" w:color="auto"/>
            <w:left w:val="none" w:sz="0" w:space="0" w:color="auto"/>
            <w:bottom w:val="none" w:sz="0" w:space="0" w:color="auto"/>
            <w:right w:val="none" w:sz="0" w:space="0" w:color="auto"/>
          </w:divBdr>
        </w:div>
        <w:div w:id="636229123">
          <w:marLeft w:val="480"/>
          <w:marRight w:val="0"/>
          <w:marTop w:val="0"/>
          <w:marBottom w:val="0"/>
          <w:divBdr>
            <w:top w:val="none" w:sz="0" w:space="0" w:color="auto"/>
            <w:left w:val="none" w:sz="0" w:space="0" w:color="auto"/>
            <w:bottom w:val="none" w:sz="0" w:space="0" w:color="auto"/>
            <w:right w:val="none" w:sz="0" w:space="0" w:color="auto"/>
          </w:divBdr>
        </w:div>
        <w:div w:id="1933931301">
          <w:marLeft w:val="480"/>
          <w:marRight w:val="0"/>
          <w:marTop w:val="0"/>
          <w:marBottom w:val="0"/>
          <w:divBdr>
            <w:top w:val="none" w:sz="0" w:space="0" w:color="auto"/>
            <w:left w:val="none" w:sz="0" w:space="0" w:color="auto"/>
            <w:bottom w:val="none" w:sz="0" w:space="0" w:color="auto"/>
            <w:right w:val="none" w:sz="0" w:space="0" w:color="auto"/>
          </w:divBdr>
        </w:div>
        <w:div w:id="36586546">
          <w:marLeft w:val="480"/>
          <w:marRight w:val="0"/>
          <w:marTop w:val="0"/>
          <w:marBottom w:val="0"/>
          <w:divBdr>
            <w:top w:val="none" w:sz="0" w:space="0" w:color="auto"/>
            <w:left w:val="none" w:sz="0" w:space="0" w:color="auto"/>
            <w:bottom w:val="none" w:sz="0" w:space="0" w:color="auto"/>
            <w:right w:val="none" w:sz="0" w:space="0" w:color="auto"/>
          </w:divBdr>
        </w:div>
        <w:div w:id="1309936334">
          <w:marLeft w:val="480"/>
          <w:marRight w:val="0"/>
          <w:marTop w:val="0"/>
          <w:marBottom w:val="0"/>
          <w:divBdr>
            <w:top w:val="none" w:sz="0" w:space="0" w:color="auto"/>
            <w:left w:val="none" w:sz="0" w:space="0" w:color="auto"/>
            <w:bottom w:val="none" w:sz="0" w:space="0" w:color="auto"/>
            <w:right w:val="none" w:sz="0" w:space="0" w:color="auto"/>
          </w:divBdr>
        </w:div>
        <w:div w:id="429930545">
          <w:marLeft w:val="480"/>
          <w:marRight w:val="0"/>
          <w:marTop w:val="0"/>
          <w:marBottom w:val="0"/>
          <w:divBdr>
            <w:top w:val="none" w:sz="0" w:space="0" w:color="auto"/>
            <w:left w:val="none" w:sz="0" w:space="0" w:color="auto"/>
            <w:bottom w:val="none" w:sz="0" w:space="0" w:color="auto"/>
            <w:right w:val="none" w:sz="0" w:space="0" w:color="auto"/>
          </w:divBdr>
        </w:div>
        <w:div w:id="1309552497">
          <w:marLeft w:val="480"/>
          <w:marRight w:val="0"/>
          <w:marTop w:val="0"/>
          <w:marBottom w:val="0"/>
          <w:divBdr>
            <w:top w:val="none" w:sz="0" w:space="0" w:color="auto"/>
            <w:left w:val="none" w:sz="0" w:space="0" w:color="auto"/>
            <w:bottom w:val="none" w:sz="0" w:space="0" w:color="auto"/>
            <w:right w:val="none" w:sz="0" w:space="0" w:color="auto"/>
          </w:divBdr>
        </w:div>
        <w:div w:id="564409935">
          <w:marLeft w:val="480"/>
          <w:marRight w:val="0"/>
          <w:marTop w:val="0"/>
          <w:marBottom w:val="0"/>
          <w:divBdr>
            <w:top w:val="none" w:sz="0" w:space="0" w:color="auto"/>
            <w:left w:val="none" w:sz="0" w:space="0" w:color="auto"/>
            <w:bottom w:val="none" w:sz="0" w:space="0" w:color="auto"/>
            <w:right w:val="none" w:sz="0" w:space="0" w:color="auto"/>
          </w:divBdr>
        </w:div>
        <w:div w:id="119963226">
          <w:marLeft w:val="480"/>
          <w:marRight w:val="0"/>
          <w:marTop w:val="0"/>
          <w:marBottom w:val="0"/>
          <w:divBdr>
            <w:top w:val="none" w:sz="0" w:space="0" w:color="auto"/>
            <w:left w:val="none" w:sz="0" w:space="0" w:color="auto"/>
            <w:bottom w:val="none" w:sz="0" w:space="0" w:color="auto"/>
            <w:right w:val="none" w:sz="0" w:space="0" w:color="auto"/>
          </w:divBdr>
        </w:div>
        <w:div w:id="1908999797">
          <w:marLeft w:val="480"/>
          <w:marRight w:val="0"/>
          <w:marTop w:val="0"/>
          <w:marBottom w:val="0"/>
          <w:divBdr>
            <w:top w:val="none" w:sz="0" w:space="0" w:color="auto"/>
            <w:left w:val="none" w:sz="0" w:space="0" w:color="auto"/>
            <w:bottom w:val="none" w:sz="0" w:space="0" w:color="auto"/>
            <w:right w:val="none" w:sz="0" w:space="0" w:color="auto"/>
          </w:divBdr>
        </w:div>
        <w:div w:id="824737125">
          <w:marLeft w:val="480"/>
          <w:marRight w:val="0"/>
          <w:marTop w:val="0"/>
          <w:marBottom w:val="0"/>
          <w:divBdr>
            <w:top w:val="none" w:sz="0" w:space="0" w:color="auto"/>
            <w:left w:val="none" w:sz="0" w:space="0" w:color="auto"/>
            <w:bottom w:val="none" w:sz="0" w:space="0" w:color="auto"/>
            <w:right w:val="none" w:sz="0" w:space="0" w:color="auto"/>
          </w:divBdr>
        </w:div>
        <w:div w:id="1127237078">
          <w:marLeft w:val="480"/>
          <w:marRight w:val="0"/>
          <w:marTop w:val="0"/>
          <w:marBottom w:val="0"/>
          <w:divBdr>
            <w:top w:val="none" w:sz="0" w:space="0" w:color="auto"/>
            <w:left w:val="none" w:sz="0" w:space="0" w:color="auto"/>
            <w:bottom w:val="none" w:sz="0" w:space="0" w:color="auto"/>
            <w:right w:val="none" w:sz="0" w:space="0" w:color="auto"/>
          </w:divBdr>
        </w:div>
        <w:div w:id="952981515">
          <w:marLeft w:val="480"/>
          <w:marRight w:val="0"/>
          <w:marTop w:val="0"/>
          <w:marBottom w:val="0"/>
          <w:divBdr>
            <w:top w:val="none" w:sz="0" w:space="0" w:color="auto"/>
            <w:left w:val="none" w:sz="0" w:space="0" w:color="auto"/>
            <w:bottom w:val="none" w:sz="0" w:space="0" w:color="auto"/>
            <w:right w:val="none" w:sz="0" w:space="0" w:color="auto"/>
          </w:divBdr>
        </w:div>
        <w:div w:id="993682731">
          <w:marLeft w:val="480"/>
          <w:marRight w:val="0"/>
          <w:marTop w:val="0"/>
          <w:marBottom w:val="0"/>
          <w:divBdr>
            <w:top w:val="none" w:sz="0" w:space="0" w:color="auto"/>
            <w:left w:val="none" w:sz="0" w:space="0" w:color="auto"/>
            <w:bottom w:val="none" w:sz="0" w:space="0" w:color="auto"/>
            <w:right w:val="none" w:sz="0" w:space="0" w:color="auto"/>
          </w:divBdr>
        </w:div>
        <w:div w:id="1028750141">
          <w:marLeft w:val="480"/>
          <w:marRight w:val="0"/>
          <w:marTop w:val="0"/>
          <w:marBottom w:val="0"/>
          <w:divBdr>
            <w:top w:val="none" w:sz="0" w:space="0" w:color="auto"/>
            <w:left w:val="none" w:sz="0" w:space="0" w:color="auto"/>
            <w:bottom w:val="none" w:sz="0" w:space="0" w:color="auto"/>
            <w:right w:val="none" w:sz="0" w:space="0" w:color="auto"/>
          </w:divBdr>
        </w:div>
        <w:div w:id="289940587">
          <w:marLeft w:val="480"/>
          <w:marRight w:val="0"/>
          <w:marTop w:val="0"/>
          <w:marBottom w:val="0"/>
          <w:divBdr>
            <w:top w:val="none" w:sz="0" w:space="0" w:color="auto"/>
            <w:left w:val="none" w:sz="0" w:space="0" w:color="auto"/>
            <w:bottom w:val="none" w:sz="0" w:space="0" w:color="auto"/>
            <w:right w:val="none" w:sz="0" w:space="0" w:color="auto"/>
          </w:divBdr>
        </w:div>
        <w:div w:id="733966162">
          <w:marLeft w:val="480"/>
          <w:marRight w:val="0"/>
          <w:marTop w:val="0"/>
          <w:marBottom w:val="0"/>
          <w:divBdr>
            <w:top w:val="none" w:sz="0" w:space="0" w:color="auto"/>
            <w:left w:val="none" w:sz="0" w:space="0" w:color="auto"/>
            <w:bottom w:val="none" w:sz="0" w:space="0" w:color="auto"/>
            <w:right w:val="none" w:sz="0" w:space="0" w:color="auto"/>
          </w:divBdr>
        </w:div>
        <w:div w:id="1053117938">
          <w:marLeft w:val="480"/>
          <w:marRight w:val="0"/>
          <w:marTop w:val="0"/>
          <w:marBottom w:val="0"/>
          <w:divBdr>
            <w:top w:val="none" w:sz="0" w:space="0" w:color="auto"/>
            <w:left w:val="none" w:sz="0" w:space="0" w:color="auto"/>
            <w:bottom w:val="none" w:sz="0" w:space="0" w:color="auto"/>
            <w:right w:val="none" w:sz="0" w:space="0" w:color="auto"/>
          </w:divBdr>
        </w:div>
        <w:div w:id="1670597160">
          <w:marLeft w:val="480"/>
          <w:marRight w:val="0"/>
          <w:marTop w:val="0"/>
          <w:marBottom w:val="0"/>
          <w:divBdr>
            <w:top w:val="none" w:sz="0" w:space="0" w:color="auto"/>
            <w:left w:val="none" w:sz="0" w:space="0" w:color="auto"/>
            <w:bottom w:val="none" w:sz="0" w:space="0" w:color="auto"/>
            <w:right w:val="none" w:sz="0" w:space="0" w:color="auto"/>
          </w:divBdr>
        </w:div>
        <w:div w:id="2001615361">
          <w:marLeft w:val="480"/>
          <w:marRight w:val="0"/>
          <w:marTop w:val="0"/>
          <w:marBottom w:val="0"/>
          <w:divBdr>
            <w:top w:val="none" w:sz="0" w:space="0" w:color="auto"/>
            <w:left w:val="none" w:sz="0" w:space="0" w:color="auto"/>
            <w:bottom w:val="none" w:sz="0" w:space="0" w:color="auto"/>
            <w:right w:val="none" w:sz="0" w:space="0" w:color="auto"/>
          </w:divBdr>
        </w:div>
        <w:div w:id="1483349816">
          <w:marLeft w:val="480"/>
          <w:marRight w:val="0"/>
          <w:marTop w:val="0"/>
          <w:marBottom w:val="0"/>
          <w:divBdr>
            <w:top w:val="none" w:sz="0" w:space="0" w:color="auto"/>
            <w:left w:val="none" w:sz="0" w:space="0" w:color="auto"/>
            <w:bottom w:val="none" w:sz="0" w:space="0" w:color="auto"/>
            <w:right w:val="none" w:sz="0" w:space="0" w:color="auto"/>
          </w:divBdr>
        </w:div>
        <w:div w:id="1091048342">
          <w:marLeft w:val="480"/>
          <w:marRight w:val="0"/>
          <w:marTop w:val="0"/>
          <w:marBottom w:val="0"/>
          <w:divBdr>
            <w:top w:val="none" w:sz="0" w:space="0" w:color="auto"/>
            <w:left w:val="none" w:sz="0" w:space="0" w:color="auto"/>
            <w:bottom w:val="none" w:sz="0" w:space="0" w:color="auto"/>
            <w:right w:val="none" w:sz="0" w:space="0" w:color="auto"/>
          </w:divBdr>
        </w:div>
        <w:div w:id="1708024288">
          <w:marLeft w:val="480"/>
          <w:marRight w:val="0"/>
          <w:marTop w:val="0"/>
          <w:marBottom w:val="0"/>
          <w:divBdr>
            <w:top w:val="none" w:sz="0" w:space="0" w:color="auto"/>
            <w:left w:val="none" w:sz="0" w:space="0" w:color="auto"/>
            <w:bottom w:val="none" w:sz="0" w:space="0" w:color="auto"/>
            <w:right w:val="none" w:sz="0" w:space="0" w:color="auto"/>
          </w:divBdr>
        </w:div>
      </w:divsChild>
    </w:div>
    <w:div w:id="1870216578">
      <w:bodyDiv w:val="1"/>
      <w:marLeft w:val="0"/>
      <w:marRight w:val="0"/>
      <w:marTop w:val="0"/>
      <w:marBottom w:val="0"/>
      <w:divBdr>
        <w:top w:val="none" w:sz="0" w:space="0" w:color="auto"/>
        <w:left w:val="none" w:sz="0" w:space="0" w:color="auto"/>
        <w:bottom w:val="none" w:sz="0" w:space="0" w:color="auto"/>
        <w:right w:val="none" w:sz="0" w:space="0" w:color="auto"/>
      </w:divBdr>
    </w:div>
    <w:div w:id="1870558876">
      <w:bodyDiv w:val="1"/>
      <w:marLeft w:val="0"/>
      <w:marRight w:val="0"/>
      <w:marTop w:val="0"/>
      <w:marBottom w:val="0"/>
      <w:divBdr>
        <w:top w:val="none" w:sz="0" w:space="0" w:color="auto"/>
        <w:left w:val="none" w:sz="0" w:space="0" w:color="auto"/>
        <w:bottom w:val="none" w:sz="0" w:space="0" w:color="auto"/>
        <w:right w:val="none" w:sz="0" w:space="0" w:color="auto"/>
      </w:divBdr>
    </w:div>
    <w:div w:id="1870681323">
      <w:bodyDiv w:val="1"/>
      <w:marLeft w:val="0"/>
      <w:marRight w:val="0"/>
      <w:marTop w:val="0"/>
      <w:marBottom w:val="0"/>
      <w:divBdr>
        <w:top w:val="none" w:sz="0" w:space="0" w:color="auto"/>
        <w:left w:val="none" w:sz="0" w:space="0" w:color="auto"/>
        <w:bottom w:val="none" w:sz="0" w:space="0" w:color="auto"/>
        <w:right w:val="none" w:sz="0" w:space="0" w:color="auto"/>
      </w:divBdr>
    </w:div>
    <w:div w:id="1870870368">
      <w:bodyDiv w:val="1"/>
      <w:marLeft w:val="0"/>
      <w:marRight w:val="0"/>
      <w:marTop w:val="0"/>
      <w:marBottom w:val="0"/>
      <w:divBdr>
        <w:top w:val="none" w:sz="0" w:space="0" w:color="auto"/>
        <w:left w:val="none" w:sz="0" w:space="0" w:color="auto"/>
        <w:bottom w:val="none" w:sz="0" w:space="0" w:color="auto"/>
        <w:right w:val="none" w:sz="0" w:space="0" w:color="auto"/>
      </w:divBdr>
    </w:div>
    <w:div w:id="1870996276">
      <w:bodyDiv w:val="1"/>
      <w:marLeft w:val="0"/>
      <w:marRight w:val="0"/>
      <w:marTop w:val="0"/>
      <w:marBottom w:val="0"/>
      <w:divBdr>
        <w:top w:val="none" w:sz="0" w:space="0" w:color="auto"/>
        <w:left w:val="none" w:sz="0" w:space="0" w:color="auto"/>
        <w:bottom w:val="none" w:sz="0" w:space="0" w:color="auto"/>
        <w:right w:val="none" w:sz="0" w:space="0" w:color="auto"/>
      </w:divBdr>
    </w:div>
    <w:div w:id="1871142227">
      <w:bodyDiv w:val="1"/>
      <w:marLeft w:val="0"/>
      <w:marRight w:val="0"/>
      <w:marTop w:val="0"/>
      <w:marBottom w:val="0"/>
      <w:divBdr>
        <w:top w:val="none" w:sz="0" w:space="0" w:color="auto"/>
        <w:left w:val="none" w:sz="0" w:space="0" w:color="auto"/>
        <w:bottom w:val="none" w:sz="0" w:space="0" w:color="auto"/>
        <w:right w:val="none" w:sz="0" w:space="0" w:color="auto"/>
      </w:divBdr>
    </w:div>
    <w:div w:id="1871456264">
      <w:bodyDiv w:val="1"/>
      <w:marLeft w:val="0"/>
      <w:marRight w:val="0"/>
      <w:marTop w:val="0"/>
      <w:marBottom w:val="0"/>
      <w:divBdr>
        <w:top w:val="none" w:sz="0" w:space="0" w:color="auto"/>
        <w:left w:val="none" w:sz="0" w:space="0" w:color="auto"/>
        <w:bottom w:val="none" w:sz="0" w:space="0" w:color="auto"/>
        <w:right w:val="none" w:sz="0" w:space="0" w:color="auto"/>
      </w:divBdr>
    </w:div>
    <w:div w:id="1871458468">
      <w:bodyDiv w:val="1"/>
      <w:marLeft w:val="0"/>
      <w:marRight w:val="0"/>
      <w:marTop w:val="0"/>
      <w:marBottom w:val="0"/>
      <w:divBdr>
        <w:top w:val="none" w:sz="0" w:space="0" w:color="auto"/>
        <w:left w:val="none" w:sz="0" w:space="0" w:color="auto"/>
        <w:bottom w:val="none" w:sz="0" w:space="0" w:color="auto"/>
        <w:right w:val="none" w:sz="0" w:space="0" w:color="auto"/>
      </w:divBdr>
    </w:div>
    <w:div w:id="1871869507">
      <w:bodyDiv w:val="1"/>
      <w:marLeft w:val="0"/>
      <w:marRight w:val="0"/>
      <w:marTop w:val="0"/>
      <w:marBottom w:val="0"/>
      <w:divBdr>
        <w:top w:val="none" w:sz="0" w:space="0" w:color="auto"/>
        <w:left w:val="none" w:sz="0" w:space="0" w:color="auto"/>
        <w:bottom w:val="none" w:sz="0" w:space="0" w:color="auto"/>
        <w:right w:val="none" w:sz="0" w:space="0" w:color="auto"/>
      </w:divBdr>
    </w:div>
    <w:div w:id="1872037516">
      <w:bodyDiv w:val="1"/>
      <w:marLeft w:val="0"/>
      <w:marRight w:val="0"/>
      <w:marTop w:val="0"/>
      <w:marBottom w:val="0"/>
      <w:divBdr>
        <w:top w:val="none" w:sz="0" w:space="0" w:color="auto"/>
        <w:left w:val="none" w:sz="0" w:space="0" w:color="auto"/>
        <w:bottom w:val="none" w:sz="0" w:space="0" w:color="auto"/>
        <w:right w:val="none" w:sz="0" w:space="0" w:color="auto"/>
      </w:divBdr>
    </w:div>
    <w:div w:id="1872066004">
      <w:bodyDiv w:val="1"/>
      <w:marLeft w:val="0"/>
      <w:marRight w:val="0"/>
      <w:marTop w:val="0"/>
      <w:marBottom w:val="0"/>
      <w:divBdr>
        <w:top w:val="none" w:sz="0" w:space="0" w:color="auto"/>
        <w:left w:val="none" w:sz="0" w:space="0" w:color="auto"/>
        <w:bottom w:val="none" w:sz="0" w:space="0" w:color="auto"/>
        <w:right w:val="none" w:sz="0" w:space="0" w:color="auto"/>
      </w:divBdr>
    </w:div>
    <w:div w:id="1872259990">
      <w:bodyDiv w:val="1"/>
      <w:marLeft w:val="0"/>
      <w:marRight w:val="0"/>
      <w:marTop w:val="0"/>
      <w:marBottom w:val="0"/>
      <w:divBdr>
        <w:top w:val="none" w:sz="0" w:space="0" w:color="auto"/>
        <w:left w:val="none" w:sz="0" w:space="0" w:color="auto"/>
        <w:bottom w:val="none" w:sz="0" w:space="0" w:color="auto"/>
        <w:right w:val="none" w:sz="0" w:space="0" w:color="auto"/>
      </w:divBdr>
    </w:div>
    <w:div w:id="1872264390">
      <w:bodyDiv w:val="1"/>
      <w:marLeft w:val="0"/>
      <w:marRight w:val="0"/>
      <w:marTop w:val="0"/>
      <w:marBottom w:val="0"/>
      <w:divBdr>
        <w:top w:val="none" w:sz="0" w:space="0" w:color="auto"/>
        <w:left w:val="none" w:sz="0" w:space="0" w:color="auto"/>
        <w:bottom w:val="none" w:sz="0" w:space="0" w:color="auto"/>
        <w:right w:val="none" w:sz="0" w:space="0" w:color="auto"/>
      </w:divBdr>
    </w:div>
    <w:div w:id="1872962023">
      <w:bodyDiv w:val="1"/>
      <w:marLeft w:val="0"/>
      <w:marRight w:val="0"/>
      <w:marTop w:val="0"/>
      <w:marBottom w:val="0"/>
      <w:divBdr>
        <w:top w:val="none" w:sz="0" w:space="0" w:color="auto"/>
        <w:left w:val="none" w:sz="0" w:space="0" w:color="auto"/>
        <w:bottom w:val="none" w:sz="0" w:space="0" w:color="auto"/>
        <w:right w:val="none" w:sz="0" w:space="0" w:color="auto"/>
      </w:divBdr>
    </w:div>
    <w:div w:id="1873151077">
      <w:bodyDiv w:val="1"/>
      <w:marLeft w:val="0"/>
      <w:marRight w:val="0"/>
      <w:marTop w:val="0"/>
      <w:marBottom w:val="0"/>
      <w:divBdr>
        <w:top w:val="none" w:sz="0" w:space="0" w:color="auto"/>
        <w:left w:val="none" w:sz="0" w:space="0" w:color="auto"/>
        <w:bottom w:val="none" w:sz="0" w:space="0" w:color="auto"/>
        <w:right w:val="none" w:sz="0" w:space="0" w:color="auto"/>
      </w:divBdr>
    </w:div>
    <w:div w:id="1873378185">
      <w:bodyDiv w:val="1"/>
      <w:marLeft w:val="0"/>
      <w:marRight w:val="0"/>
      <w:marTop w:val="0"/>
      <w:marBottom w:val="0"/>
      <w:divBdr>
        <w:top w:val="none" w:sz="0" w:space="0" w:color="auto"/>
        <w:left w:val="none" w:sz="0" w:space="0" w:color="auto"/>
        <w:bottom w:val="none" w:sz="0" w:space="0" w:color="auto"/>
        <w:right w:val="none" w:sz="0" w:space="0" w:color="auto"/>
      </w:divBdr>
    </w:div>
    <w:div w:id="1873763331">
      <w:bodyDiv w:val="1"/>
      <w:marLeft w:val="0"/>
      <w:marRight w:val="0"/>
      <w:marTop w:val="0"/>
      <w:marBottom w:val="0"/>
      <w:divBdr>
        <w:top w:val="none" w:sz="0" w:space="0" w:color="auto"/>
        <w:left w:val="none" w:sz="0" w:space="0" w:color="auto"/>
        <w:bottom w:val="none" w:sz="0" w:space="0" w:color="auto"/>
        <w:right w:val="none" w:sz="0" w:space="0" w:color="auto"/>
      </w:divBdr>
    </w:div>
    <w:div w:id="1873836269">
      <w:bodyDiv w:val="1"/>
      <w:marLeft w:val="0"/>
      <w:marRight w:val="0"/>
      <w:marTop w:val="0"/>
      <w:marBottom w:val="0"/>
      <w:divBdr>
        <w:top w:val="none" w:sz="0" w:space="0" w:color="auto"/>
        <w:left w:val="none" w:sz="0" w:space="0" w:color="auto"/>
        <w:bottom w:val="none" w:sz="0" w:space="0" w:color="auto"/>
        <w:right w:val="none" w:sz="0" w:space="0" w:color="auto"/>
      </w:divBdr>
    </w:div>
    <w:div w:id="1874346186">
      <w:bodyDiv w:val="1"/>
      <w:marLeft w:val="0"/>
      <w:marRight w:val="0"/>
      <w:marTop w:val="0"/>
      <w:marBottom w:val="0"/>
      <w:divBdr>
        <w:top w:val="none" w:sz="0" w:space="0" w:color="auto"/>
        <w:left w:val="none" w:sz="0" w:space="0" w:color="auto"/>
        <w:bottom w:val="none" w:sz="0" w:space="0" w:color="auto"/>
        <w:right w:val="none" w:sz="0" w:space="0" w:color="auto"/>
      </w:divBdr>
    </w:div>
    <w:div w:id="1874490938">
      <w:bodyDiv w:val="1"/>
      <w:marLeft w:val="0"/>
      <w:marRight w:val="0"/>
      <w:marTop w:val="0"/>
      <w:marBottom w:val="0"/>
      <w:divBdr>
        <w:top w:val="none" w:sz="0" w:space="0" w:color="auto"/>
        <w:left w:val="none" w:sz="0" w:space="0" w:color="auto"/>
        <w:bottom w:val="none" w:sz="0" w:space="0" w:color="auto"/>
        <w:right w:val="none" w:sz="0" w:space="0" w:color="auto"/>
      </w:divBdr>
    </w:div>
    <w:div w:id="1874995160">
      <w:bodyDiv w:val="1"/>
      <w:marLeft w:val="0"/>
      <w:marRight w:val="0"/>
      <w:marTop w:val="0"/>
      <w:marBottom w:val="0"/>
      <w:divBdr>
        <w:top w:val="none" w:sz="0" w:space="0" w:color="auto"/>
        <w:left w:val="none" w:sz="0" w:space="0" w:color="auto"/>
        <w:bottom w:val="none" w:sz="0" w:space="0" w:color="auto"/>
        <w:right w:val="none" w:sz="0" w:space="0" w:color="auto"/>
      </w:divBdr>
    </w:div>
    <w:div w:id="1874998948">
      <w:bodyDiv w:val="1"/>
      <w:marLeft w:val="0"/>
      <w:marRight w:val="0"/>
      <w:marTop w:val="0"/>
      <w:marBottom w:val="0"/>
      <w:divBdr>
        <w:top w:val="none" w:sz="0" w:space="0" w:color="auto"/>
        <w:left w:val="none" w:sz="0" w:space="0" w:color="auto"/>
        <w:bottom w:val="none" w:sz="0" w:space="0" w:color="auto"/>
        <w:right w:val="none" w:sz="0" w:space="0" w:color="auto"/>
      </w:divBdr>
    </w:div>
    <w:div w:id="1875077232">
      <w:bodyDiv w:val="1"/>
      <w:marLeft w:val="0"/>
      <w:marRight w:val="0"/>
      <w:marTop w:val="0"/>
      <w:marBottom w:val="0"/>
      <w:divBdr>
        <w:top w:val="none" w:sz="0" w:space="0" w:color="auto"/>
        <w:left w:val="none" w:sz="0" w:space="0" w:color="auto"/>
        <w:bottom w:val="none" w:sz="0" w:space="0" w:color="auto"/>
        <w:right w:val="none" w:sz="0" w:space="0" w:color="auto"/>
      </w:divBdr>
    </w:div>
    <w:div w:id="1875583029">
      <w:bodyDiv w:val="1"/>
      <w:marLeft w:val="0"/>
      <w:marRight w:val="0"/>
      <w:marTop w:val="0"/>
      <w:marBottom w:val="0"/>
      <w:divBdr>
        <w:top w:val="none" w:sz="0" w:space="0" w:color="auto"/>
        <w:left w:val="none" w:sz="0" w:space="0" w:color="auto"/>
        <w:bottom w:val="none" w:sz="0" w:space="0" w:color="auto"/>
        <w:right w:val="none" w:sz="0" w:space="0" w:color="auto"/>
      </w:divBdr>
    </w:div>
    <w:div w:id="1875843769">
      <w:bodyDiv w:val="1"/>
      <w:marLeft w:val="0"/>
      <w:marRight w:val="0"/>
      <w:marTop w:val="0"/>
      <w:marBottom w:val="0"/>
      <w:divBdr>
        <w:top w:val="none" w:sz="0" w:space="0" w:color="auto"/>
        <w:left w:val="none" w:sz="0" w:space="0" w:color="auto"/>
        <w:bottom w:val="none" w:sz="0" w:space="0" w:color="auto"/>
        <w:right w:val="none" w:sz="0" w:space="0" w:color="auto"/>
      </w:divBdr>
    </w:div>
    <w:div w:id="1875921584">
      <w:bodyDiv w:val="1"/>
      <w:marLeft w:val="0"/>
      <w:marRight w:val="0"/>
      <w:marTop w:val="0"/>
      <w:marBottom w:val="0"/>
      <w:divBdr>
        <w:top w:val="none" w:sz="0" w:space="0" w:color="auto"/>
        <w:left w:val="none" w:sz="0" w:space="0" w:color="auto"/>
        <w:bottom w:val="none" w:sz="0" w:space="0" w:color="auto"/>
        <w:right w:val="none" w:sz="0" w:space="0" w:color="auto"/>
      </w:divBdr>
      <w:divsChild>
        <w:div w:id="355158918">
          <w:marLeft w:val="480"/>
          <w:marRight w:val="0"/>
          <w:marTop w:val="0"/>
          <w:marBottom w:val="0"/>
          <w:divBdr>
            <w:top w:val="none" w:sz="0" w:space="0" w:color="auto"/>
            <w:left w:val="none" w:sz="0" w:space="0" w:color="auto"/>
            <w:bottom w:val="none" w:sz="0" w:space="0" w:color="auto"/>
            <w:right w:val="none" w:sz="0" w:space="0" w:color="auto"/>
          </w:divBdr>
        </w:div>
        <w:div w:id="1710110674">
          <w:marLeft w:val="480"/>
          <w:marRight w:val="0"/>
          <w:marTop w:val="0"/>
          <w:marBottom w:val="0"/>
          <w:divBdr>
            <w:top w:val="none" w:sz="0" w:space="0" w:color="auto"/>
            <w:left w:val="none" w:sz="0" w:space="0" w:color="auto"/>
            <w:bottom w:val="none" w:sz="0" w:space="0" w:color="auto"/>
            <w:right w:val="none" w:sz="0" w:space="0" w:color="auto"/>
          </w:divBdr>
        </w:div>
        <w:div w:id="58483045">
          <w:marLeft w:val="480"/>
          <w:marRight w:val="0"/>
          <w:marTop w:val="0"/>
          <w:marBottom w:val="0"/>
          <w:divBdr>
            <w:top w:val="none" w:sz="0" w:space="0" w:color="auto"/>
            <w:left w:val="none" w:sz="0" w:space="0" w:color="auto"/>
            <w:bottom w:val="none" w:sz="0" w:space="0" w:color="auto"/>
            <w:right w:val="none" w:sz="0" w:space="0" w:color="auto"/>
          </w:divBdr>
        </w:div>
        <w:div w:id="2120830709">
          <w:marLeft w:val="480"/>
          <w:marRight w:val="0"/>
          <w:marTop w:val="0"/>
          <w:marBottom w:val="0"/>
          <w:divBdr>
            <w:top w:val="none" w:sz="0" w:space="0" w:color="auto"/>
            <w:left w:val="none" w:sz="0" w:space="0" w:color="auto"/>
            <w:bottom w:val="none" w:sz="0" w:space="0" w:color="auto"/>
            <w:right w:val="none" w:sz="0" w:space="0" w:color="auto"/>
          </w:divBdr>
        </w:div>
        <w:div w:id="1019088687">
          <w:marLeft w:val="480"/>
          <w:marRight w:val="0"/>
          <w:marTop w:val="0"/>
          <w:marBottom w:val="0"/>
          <w:divBdr>
            <w:top w:val="none" w:sz="0" w:space="0" w:color="auto"/>
            <w:left w:val="none" w:sz="0" w:space="0" w:color="auto"/>
            <w:bottom w:val="none" w:sz="0" w:space="0" w:color="auto"/>
            <w:right w:val="none" w:sz="0" w:space="0" w:color="auto"/>
          </w:divBdr>
        </w:div>
        <w:div w:id="2004047086">
          <w:marLeft w:val="480"/>
          <w:marRight w:val="0"/>
          <w:marTop w:val="0"/>
          <w:marBottom w:val="0"/>
          <w:divBdr>
            <w:top w:val="none" w:sz="0" w:space="0" w:color="auto"/>
            <w:left w:val="none" w:sz="0" w:space="0" w:color="auto"/>
            <w:bottom w:val="none" w:sz="0" w:space="0" w:color="auto"/>
            <w:right w:val="none" w:sz="0" w:space="0" w:color="auto"/>
          </w:divBdr>
        </w:div>
        <w:div w:id="1651249937">
          <w:marLeft w:val="480"/>
          <w:marRight w:val="0"/>
          <w:marTop w:val="0"/>
          <w:marBottom w:val="0"/>
          <w:divBdr>
            <w:top w:val="none" w:sz="0" w:space="0" w:color="auto"/>
            <w:left w:val="none" w:sz="0" w:space="0" w:color="auto"/>
            <w:bottom w:val="none" w:sz="0" w:space="0" w:color="auto"/>
            <w:right w:val="none" w:sz="0" w:space="0" w:color="auto"/>
          </w:divBdr>
        </w:div>
        <w:div w:id="133111110">
          <w:marLeft w:val="480"/>
          <w:marRight w:val="0"/>
          <w:marTop w:val="0"/>
          <w:marBottom w:val="0"/>
          <w:divBdr>
            <w:top w:val="none" w:sz="0" w:space="0" w:color="auto"/>
            <w:left w:val="none" w:sz="0" w:space="0" w:color="auto"/>
            <w:bottom w:val="none" w:sz="0" w:space="0" w:color="auto"/>
            <w:right w:val="none" w:sz="0" w:space="0" w:color="auto"/>
          </w:divBdr>
        </w:div>
        <w:div w:id="699209350">
          <w:marLeft w:val="480"/>
          <w:marRight w:val="0"/>
          <w:marTop w:val="0"/>
          <w:marBottom w:val="0"/>
          <w:divBdr>
            <w:top w:val="none" w:sz="0" w:space="0" w:color="auto"/>
            <w:left w:val="none" w:sz="0" w:space="0" w:color="auto"/>
            <w:bottom w:val="none" w:sz="0" w:space="0" w:color="auto"/>
            <w:right w:val="none" w:sz="0" w:space="0" w:color="auto"/>
          </w:divBdr>
        </w:div>
        <w:div w:id="832768328">
          <w:marLeft w:val="480"/>
          <w:marRight w:val="0"/>
          <w:marTop w:val="0"/>
          <w:marBottom w:val="0"/>
          <w:divBdr>
            <w:top w:val="none" w:sz="0" w:space="0" w:color="auto"/>
            <w:left w:val="none" w:sz="0" w:space="0" w:color="auto"/>
            <w:bottom w:val="none" w:sz="0" w:space="0" w:color="auto"/>
            <w:right w:val="none" w:sz="0" w:space="0" w:color="auto"/>
          </w:divBdr>
        </w:div>
        <w:div w:id="403918949">
          <w:marLeft w:val="480"/>
          <w:marRight w:val="0"/>
          <w:marTop w:val="0"/>
          <w:marBottom w:val="0"/>
          <w:divBdr>
            <w:top w:val="none" w:sz="0" w:space="0" w:color="auto"/>
            <w:left w:val="none" w:sz="0" w:space="0" w:color="auto"/>
            <w:bottom w:val="none" w:sz="0" w:space="0" w:color="auto"/>
            <w:right w:val="none" w:sz="0" w:space="0" w:color="auto"/>
          </w:divBdr>
        </w:div>
        <w:div w:id="1332297235">
          <w:marLeft w:val="480"/>
          <w:marRight w:val="0"/>
          <w:marTop w:val="0"/>
          <w:marBottom w:val="0"/>
          <w:divBdr>
            <w:top w:val="none" w:sz="0" w:space="0" w:color="auto"/>
            <w:left w:val="none" w:sz="0" w:space="0" w:color="auto"/>
            <w:bottom w:val="none" w:sz="0" w:space="0" w:color="auto"/>
            <w:right w:val="none" w:sz="0" w:space="0" w:color="auto"/>
          </w:divBdr>
        </w:div>
        <w:div w:id="2064517449">
          <w:marLeft w:val="480"/>
          <w:marRight w:val="0"/>
          <w:marTop w:val="0"/>
          <w:marBottom w:val="0"/>
          <w:divBdr>
            <w:top w:val="none" w:sz="0" w:space="0" w:color="auto"/>
            <w:left w:val="none" w:sz="0" w:space="0" w:color="auto"/>
            <w:bottom w:val="none" w:sz="0" w:space="0" w:color="auto"/>
            <w:right w:val="none" w:sz="0" w:space="0" w:color="auto"/>
          </w:divBdr>
        </w:div>
        <w:div w:id="1136682894">
          <w:marLeft w:val="480"/>
          <w:marRight w:val="0"/>
          <w:marTop w:val="0"/>
          <w:marBottom w:val="0"/>
          <w:divBdr>
            <w:top w:val="none" w:sz="0" w:space="0" w:color="auto"/>
            <w:left w:val="none" w:sz="0" w:space="0" w:color="auto"/>
            <w:bottom w:val="none" w:sz="0" w:space="0" w:color="auto"/>
            <w:right w:val="none" w:sz="0" w:space="0" w:color="auto"/>
          </w:divBdr>
        </w:div>
        <w:div w:id="1418945815">
          <w:marLeft w:val="480"/>
          <w:marRight w:val="0"/>
          <w:marTop w:val="0"/>
          <w:marBottom w:val="0"/>
          <w:divBdr>
            <w:top w:val="none" w:sz="0" w:space="0" w:color="auto"/>
            <w:left w:val="none" w:sz="0" w:space="0" w:color="auto"/>
            <w:bottom w:val="none" w:sz="0" w:space="0" w:color="auto"/>
            <w:right w:val="none" w:sz="0" w:space="0" w:color="auto"/>
          </w:divBdr>
        </w:div>
        <w:div w:id="1160928743">
          <w:marLeft w:val="480"/>
          <w:marRight w:val="0"/>
          <w:marTop w:val="0"/>
          <w:marBottom w:val="0"/>
          <w:divBdr>
            <w:top w:val="none" w:sz="0" w:space="0" w:color="auto"/>
            <w:left w:val="none" w:sz="0" w:space="0" w:color="auto"/>
            <w:bottom w:val="none" w:sz="0" w:space="0" w:color="auto"/>
            <w:right w:val="none" w:sz="0" w:space="0" w:color="auto"/>
          </w:divBdr>
        </w:div>
        <w:div w:id="37897891">
          <w:marLeft w:val="480"/>
          <w:marRight w:val="0"/>
          <w:marTop w:val="0"/>
          <w:marBottom w:val="0"/>
          <w:divBdr>
            <w:top w:val="none" w:sz="0" w:space="0" w:color="auto"/>
            <w:left w:val="none" w:sz="0" w:space="0" w:color="auto"/>
            <w:bottom w:val="none" w:sz="0" w:space="0" w:color="auto"/>
            <w:right w:val="none" w:sz="0" w:space="0" w:color="auto"/>
          </w:divBdr>
        </w:div>
        <w:div w:id="175770998">
          <w:marLeft w:val="480"/>
          <w:marRight w:val="0"/>
          <w:marTop w:val="0"/>
          <w:marBottom w:val="0"/>
          <w:divBdr>
            <w:top w:val="none" w:sz="0" w:space="0" w:color="auto"/>
            <w:left w:val="none" w:sz="0" w:space="0" w:color="auto"/>
            <w:bottom w:val="none" w:sz="0" w:space="0" w:color="auto"/>
            <w:right w:val="none" w:sz="0" w:space="0" w:color="auto"/>
          </w:divBdr>
        </w:div>
        <w:div w:id="74087297">
          <w:marLeft w:val="480"/>
          <w:marRight w:val="0"/>
          <w:marTop w:val="0"/>
          <w:marBottom w:val="0"/>
          <w:divBdr>
            <w:top w:val="none" w:sz="0" w:space="0" w:color="auto"/>
            <w:left w:val="none" w:sz="0" w:space="0" w:color="auto"/>
            <w:bottom w:val="none" w:sz="0" w:space="0" w:color="auto"/>
            <w:right w:val="none" w:sz="0" w:space="0" w:color="auto"/>
          </w:divBdr>
        </w:div>
        <w:div w:id="508518802">
          <w:marLeft w:val="480"/>
          <w:marRight w:val="0"/>
          <w:marTop w:val="0"/>
          <w:marBottom w:val="0"/>
          <w:divBdr>
            <w:top w:val="none" w:sz="0" w:space="0" w:color="auto"/>
            <w:left w:val="none" w:sz="0" w:space="0" w:color="auto"/>
            <w:bottom w:val="none" w:sz="0" w:space="0" w:color="auto"/>
            <w:right w:val="none" w:sz="0" w:space="0" w:color="auto"/>
          </w:divBdr>
        </w:div>
        <w:div w:id="1167481903">
          <w:marLeft w:val="480"/>
          <w:marRight w:val="0"/>
          <w:marTop w:val="0"/>
          <w:marBottom w:val="0"/>
          <w:divBdr>
            <w:top w:val="none" w:sz="0" w:space="0" w:color="auto"/>
            <w:left w:val="none" w:sz="0" w:space="0" w:color="auto"/>
            <w:bottom w:val="none" w:sz="0" w:space="0" w:color="auto"/>
            <w:right w:val="none" w:sz="0" w:space="0" w:color="auto"/>
          </w:divBdr>
        </w:div>
        <w:div w:id="217519791">
          <w:marLeft w:val="480"/>
          <w:marRight w:val="0"/>
          <w:marTop w:val="0"/>
          <w:marBottom w:val="0"/>
          <w:divBdr>
            <w:top w:val="none" w:sz="0" w:space="0" w:color="auto"/>
            <w:left w:val="none" w:sz="0" w:space="0" w:color="auto"/>
            <w:bottom w:val="none" w:sz="0" w:space="0" w:color="auto"/>
            <w:right w:val="none" w:sz="0" w:space="0" w:color="auto"/>
          </w:divBdr>
        </w:div>
        <w:div w:id="917907650">
          <w:marLeft w:val="480"/>
          <w:marRight w:val="0"/>
          <w:marTop w:val="0"/>
          <w:marBottom w:val="0"/>
          <w:divBdr>
            <w:top w:val="none" w:sz="0" w:space="0" w:color="auto"/>
            <w:left w:val="none" w:sz="0" w:space="0" w:color="auto"/>
            <w:bottom w:val="none" w:sz="0" w:space="0" w:color="auto"/>
            <w:right w:val="none" w:sz="0" w:space="0" w:color="auto"/>
          </w:divBdr>
        </w:div>
        <w:div w:id="466361524">
          <w:marLeft w:val="480"/>
          <w:marRight w:val="0"/>
          <w:marTop w:val="0"/>
          <w:marBottom w:val="0"/>
          <w:divBdr>
            <w:top w:val="none" w:sz="0" w:space="0" w:color="auto"/>
            <w:left w:val="none" w:sz="0" w:space="0" w:color="auto"/>
            <w:bottom w:val="none" w:sz="0" w:space="0" w:color="auto"/>
            <w:right w:val="none" w:sz="0" w:space="0" w:color="auto"/>
          </w:divBdr>
        </w:div>
        <w:div w:id="859078112">
          <w:marLeft w:val="480"/>
          <w:marRight w:val="0"/>
          <w:marTop w:val="0"/>
          <w:marBottom w:val="0"/>
          <w:divBdr>
            <w:top w:val="none" w:sz="0" w:space="0" w:color="auto"/>
            <w:left w:val="none" w:sz="0" w:space="0" w:color="auto"/>
            <w:bottom w:val="none" w:sz="0" w:space="0" w:color="auto"/>
            <w:right w:val="none" w:sz="0" w:space="0" w:color="auto"/>
          </w:divBdr>
        </w:div>
        <w:div w:id="600188262">
          <w:marLeft w:val="480"/>
          <w:marRight w:val="0"/>
          <w:marTop w:val="0"/>
          <w:marBottom w:val="0"/>
          <w:divBdr>
            <w:top w:val="none" w:sz="0" w:space="0" w:color="auto"/>
            <w:left w:val="none" w:sz="0" w:space="0" w:color="auto"/>
            <w:bottom w:val="none" w:sz="0" w:space="0" w:color="auto"/>
            <w:right w:val="none" w:sz="0" w:space="0" w:color="auto"/>
          </w:divBdr>
        </w:div>
        <w:div w:id="1513763438">
          <w:marLeft w:val="480"/>
          <w:marRight w:val="0"/>
          <w:marTop w:val="0"/>
          <w:marBottom w:val="0"/>
          <w:divBdr>
            <w:top w:val="none" w:sz="0" w:space="0" w:color="auto"/>
            <w:left w:val="none" w:sz="0" w:space="0" w:color="auto"/>
            <w:bottom w:val="none" w:sz="0" w:space="0" w:color="auto"/>
            <w:right w:val="none" w:sz="0" w:space="0" w:color="auto"/>
          </w:divBdr>
        </w:div>
        <w:div w:id="1157963974">
          <w:marLeft w:val="480"/>
          <w:marRight w:val="0"/>
          <w:marTop w:val="0"/>
          <w:marBottom w:val="0"/>
          <w:divBdr>
            <w:top w:val="none" w:sz="0" w:space="0" w:color="auto"/>
            <w:left w:val="none" w:sz="0" w:space="0" w:color="auto"/>
            <w:bottom w:val="none" w:sz="0" w:space="0" w:color="auto"/>
            <w:right w:val="none" w:sz="0" w:space="0" w:color="auto"/>
          </w:divBdr>
        </w:div>
        <w:div w:id="1558013456">
          <w:marLeft w:val="480"/>
          <w:marRight w:val="0"/>
          <w:marTop w:val="0"/>
          <w:marBottom w:val="0"/>
          <w:divBdr>
            <w:top w:val="none" w:sz="0" w:space="0" w:color="auto"/>
            <w:left w:val="none" w:sz="0" w:space="0" w:color="auto"/>
            <w:bottom w:val="none" w:sz="0" w:space="0" w:color="auto"/>
            <w:right w:val="none" w:sz="0" w:space="0" w:color="auto"/>
          </w:divBdr>
        </w:div>
        <w:div w:id="348220410">
          <w:marLeft w:val="480"/>
          <w:marRight w:val="0"/>
          <w:marTop w:val="0"/>
          <w:marBottom w:val="0"/>
          <w:divBdr>
            <w:top w:val="none" w:sz="0" w:space="0" w:color="auto"/>
            <w:left w:val="none" w:sz="0" w:space="0" w:color="auto"/>
            <w:bottom w:val="none" w:sz="0" w:space="0" w:color="auto"/>
            <w:right w:val="none" w:sz="0" w:space="0" w:color="auto"/>
          </w:divBdr>
        </w:div>
        <w:div w:id="2029141867">
          <w:marLeft w:val="480"/>
          <w:marRight w:val="0"/>
          <w:marTop w:val="0"/>
          <w:marBottom w:val="0"/>
          <w:divBdr>
            <w:top w:val="none" w:sz="0" w:space="0" w:color="auto"/>
            <w:left w:val="none" w:sz="0" w:space="0" w:color="auto"/>
            <w:bottom w:val="none" w:sz="0" w:space="0" w:color="auto"/>
            <w:right w:val="none" w:sz="0" w:space="0" w:color="auto"/>
          </w:divBdr>
        </w:div>
        <w:div w:id="339045693">
          <w:marLeft w:val="480"/>
          <w:marRight w:val="0"/>
          <w:marTop w:val="0"/>
          <w:marBottom w:val="0"/>
          <w:divBdr>
            <w:top w:val="none" w:sz="0" w:space="0" w:color="auto"/>
            <w:left w:val="none" w:sz="0" w:space="0" w:color="auto"/>
            <w:bottom w:val="none" w:sz="0" w:space="0" w:color="auto"/>
            <w:right w:val="none" w:sz="0" w:space="0" w:color="auto"/>
          </w:divBdr>
        </w:div>
        <w:div w:id="1609239758">
          <w:marLeft w:val="480"/>
          <w:marRight w:val="0"/>
          <w:marTop w:val="0"/>
          <w:marBottom w:val="0"/>
          <w:divBdr>
            <w:top w:val="none" w:sz="0" w:space="0" w:color="auto"/>
            <w:left w:val="none" w:sz="0" w:space="0" w:color="auto"/>
            <w:bottom w:val="none" w:sz="0" w:space="0" w:color="auto"/>
            <w:right w:val="none" w:sz="0" w:space="0" w:color="auto"/>
          </w:divBdr>
        </w:div>
        <w:div w:id="1108038101">
          <w:marLeft w:val="480"/>
          <w:marRight w:val="0"/>
          <w:marTop w:val="0"/>
          <w:marBottom w:val="0"/>
          <w:divBdr>
            <w:top w:val="none" w:sz="0" w:space="0" w:color="auto"/>
            <w:left w:val="none" w:sz="0" w:space="0" w:color="auto"/>
            <w:bottom w:val="none" w:sz="0" w:space="0" w:color="auto"/>
            <w:right w:val="none" w:sz="0" w:space="0" w:color="auto"/>
          </w:divBdr>
        </w:div>
        <w:div w:id="123013320">
          <w:marLeft w:val="480"/>
          <w:marRight w:val="0"/>
          <w:marTop w:val="0"/>
          <w:marBottom w:val="0"/>
          <w:divBdr>
            <w:top w:val="none" w:sz="0" w:space="0" w:color="auto"/>
            <w:left w:val="none" w:sz="0" w:space="0" w:color="auto"/>
            <w:bottom w:val="none" w:sz="0" w:space="0" w:color="auto"/>
            <w:right w:val="none" w:sz="0" w:space="0" w:color="auto"/>
          </w:divBdr>
        </w:div>
        <w:div w:id="1810780595">
          <w:marLeft w:val="480"/>
          <w:marRight w:val="0"/>
          <w:marTop w:val="0"/>
          <w:marBottom w:val="0"/>
          <w:divBdr>
            <w:top w:val="none" w:sz="0" w:space="0" w:color="auto"/>
            <w:left w:val="none" w:sz="0" w:space="0" w:color="auto"/>
            <w:bottom w:val="none" w:sz="0" w:space="0" w:color="auto"/>
            <w:right w:val="none" w:sz="0" w:space="0" w:color="auto"/>
          </w:divBdr>
        </w:div>
        <w:div w:id="1688827629">
          <w:marLeft w:val="480"/>
          <w:marRight w:val="0"/>
          <w:marTop w:val="0"/>
          <w:marBottom w:val="0"/>
          <w:divBdr>
            <w:top w:val="none" w:sz="0" w:space="0" w:color="auto"/>
            <w:left w:val="none" w:sz="0" w:space="0" w:color="auto"/>
            <w:bottom w:val="none" w:sz="0" w:space="0" w:color="auto"/>
            <w:right w:val="none" w:sz="0" w:space="0" w:color="auto"/>
          </w:divBdr>
        </w:div>
        <w:div w:id="200021882">
          <w:marLeft w:val="480"/>
          <w:marRight w:val="0"/>
          <w:marTop w:val="0"/>
          <w:marBottom w:val="0"/>
          <w:divBdr>
            <w:top w:val="none" w:sz="0" w:space="0" w:color="auto"/>
            <w:left w:val="none" w:sz="0" w:space="0" w:color="auto"/>
            <w:bottom w:val="none" w:sz="0" w:space="0" w:color="auto"/>
            <w:right w:val="none" w:sz="0" w:space="0" w:color="auto"/>
          </w:divBdr>
        </w:div>
        <w:div w:id="546382823">
          <w:marLeft w:val="480"/>
          <w:marRight w:val="0"/>
          <w:marTop w:val="0"/>
          <w:marBottom w:val="0"/>
          <w:divBdr>
            <w:top w:val="none" w:sz="0" w:space="0" w:color="auto"/>
            <w:left w:val="none" w:sz="0" w:space="0" w:color="auto"/>
            <w:bottom w:val="none" w:sz="0" w:space="0" w:color="auto"/>
            <w:right w:val="none" w:sz="0" w:space="0" w:color="auto"/>
          </w:divBdr>
        </w:div>
        <w:div w:id="1720588480">
          <w:marLeft w:val="480"/>
          <w:marRight w:val="0"/>
          <w:marTop w:val="0"/>
          <w:marBottom w:val="0"/>
          <w:divBdr>
            <w:top w:val="none" w:sz="0" w:space="0" w:color="auto"/>
            <w:left w:val="none" w:sz="0" w:space="0" w:color="auto"/>
            <w:bottom w:val="none" w:sz="0" w:space="0" w:color="auto"/>
            <w:right w:val="none" w:sz="0" w:space="0" w:color="auto"/>
          </w:divBdr>
        </w:div>
        <w:div w:id="468715180">
          <w:marLeft w:val="480"/>
          <w:marRight w:val="0"/>
          <w:marTop w:val="0"/>
          <w:marBottom w:val="0"/>
          <w:divBdr>
            <w:top w:val="none" w:sz="0" w:space="0" w:color="auto"/>
            <w:left w:val="none" w:sz="0" w:space="0" w:color="auto"/>
            <w:bottom w:val="none" w:sz="0" w:space="0" w:color="auto"/>
            <w:right w:val="none" w:sz="0" w:space="0" w:color="auto"/>
          </w:divBdr>
        </w:div>
        <w:div w:id="1976594472">
          <w:marLeft w:val="480"/>
          <w:marRight w:val="0"/>
          <w:marTop w:val="0"/>
          <w:marBottom w:val="0"/>
          <w:divBdr>
            <w:top w:val="none" w:sz="0" w:space="0" w:color="auto"/>
            <w:left w:val="none" w:sz="0" w:space="0" w:color="auto"/>
            <w:bottom w:val="none" w:sz="0" w:space="0" w:color="auto"/>
            <w:right w:val="none" w:sz="0" w:space="0" w:color="auto"/>
          </w:divBdr>
        </w:div>
        <w:div w:id="1615988578">
          <w:marLeft w:val="480"/>
          <w:marRight w:val="0"/>
          <w:marTop w:val="0"/>
          <w:marBottom w:val="0"/>
          <w:divBdr>
            <w:top w:val="none" w:sz="0" w:space="0" w:color="auto"/>
            <w:left w:val="none" w:sz="0" w:space="0" w:color="auto"/>
            <w:bottom w:val="none" w:sz="0" w:space="0" w:color="auto"/>
            <w:right w:val="none" w:sz="0" w:space="0" w:color="auto"/>
          </w:divBdr>
        </w:div>
        <w:div w:id="1019115811">
          <w:marLeft w:val="480"/>
          <w:marRight w:val="0"/>
          <w:marTop w:val="0"/>
          <w:marBottom w:val="0"/>
          <w:divBdr>
            <w:top w:val="none" w:sz="0" w:space="0" w:color="auto"/>
            <w:left w:val="none" w:sz="0" w:space="0" w:color="auto"/>
            <w:bottom w:val="none" w:sz="0" w:space="0" w:color="auto"/>
            <w:right w:val="none" w:sz="0" w:space="0" w:color="auto"/>
          </w:divBdr>
        </w:div>
        <w:div w:id="1342246319">
          <w:marLeft w:val="480"/>
          <w:marRight w:val="0"/>
          <w:marTop w:val="0"/>
          <w:marBottom w:val="0"/>
          <w:divBdr>
            <w:top w:val="none" w:sz="0" w:space="0" w:color="auto"/>
            <w:left w:val="none" w:sz="0" w:space="0" w:color="auto"/>
            <w:bottom w:val="none" w:sz="0" w:space="0" w:color="auto"/>
            <w:right w:val="none" w:sz="0" w:space="0" w:color="auto"/>
          </w:divBdr>
        </w:div>
        <w:div w:id="1981113178">
          <w:marLeft w:val="480"/>
          <w:marRight w:val="0"/>
          <w:marTop w:val="0"/>
          <w:marBottom w:val="0"/>
          <w:divBdr>
            <w:top w:val="none" w:sz="0" w:space="0" w:color="auto"/>
            <w:left w:val="none" w:sz="0" w:space="0" w:color="auto"/>
            <w:bottom w:val="none" w:sz="0" w:space="0" w:color="auto"/>
            <w:right w:val="none" w:sz="0" w:space="0" w:color="auto"/>
          </w:divBdr>
        </w:div>
        <w:div w:id="390271717">
          <w:marLeft w:val="480"/>
          <w:marRight w:val="0"/>
          <w:marTop w:val="0"/>
          <w:marBottom w:val="0"/>
          <w:divBdr>
            <w:top w:val="none" w:sz="0" w:space="0" w:color="auto"/>
            <w:left w:val="none" w:sz="0" w:space="0" w:color="auto"/>
            <w:bottom w:val="none" w:sz="0" w:space="0" w:color="auto"/>
            <w:right w:val="none" w:sz="0" w:space="0" w:color="auto"/>
          </w:divBdr>
        </w:div>
        <w:div w:id="1893999483">
          <w:marLeft w:val="480"/>
          <w:marRight w:val="0"/>
          <w:marTop w:val="0"/>
          <w:marBottom w:val="0"/>
          <w:divBdr>
            <w:top w:val="none" w:sz="0" w:space="0" w:color="auto"/>
            <w:left w:val="none" w:sz="0" w:space="0" w:color="auto"/>
            <w:bottom w:val="none" w:sz="0" w:space="0" w:color="auto"/>
            <w:right w:val="none" w:sz="0" w:space="0" w:color="auto"/>
          </w:divBdr>
        </w:div>
        <w:div w:id="876743310">
          <w:marLeft w:val="480"/>
          <w:marRight w:val="0"/>
          <w:marTop w:val="0"/>
          <w:marBottom w:val="0"/>
          <w:divBdr>
            <w:top w:val="none" w:sz="0" w:space="0" w:color="auto"/>
            <w:left w:val="none" w:sz="0" w:space="0" w:color="auto"/>
            <w:bottom w:val="none" w:sz="0" w:space="0" w:color="auto"/>
            <w:right w:val="none" w:sz="0" w:space="0" w:color="auto"/>
          </w:divBdr>
        </w:div>
        <w:div w:id="2008706582">
          <w:marLeft w:val="480"/>
          <w:marRight w:val="0"/>
          <w:marTop w:val="0"/>
          <w:marBottom w:val="0"/>
          <w:divBdr>
            <w:top w:val="none" w:sz="0" w:space="0" w:color="auto"/>
            <w:left w:val="none" w:sz="0" w:space="0" w:color="auto"/>
            <w:bottom w:val="none" w:sz="0" w:space="0" w:color="auto"/>
            <w:right w:val="none" w:sz="0" w:space="0" w:color="auto"/>
          </w:divBdr>
        </w:div>
        <w:div w:id="1713458572">
          <w:marLeft w:val="480"/>
          <w:marRight w:val="0"/>
          <w:marTop w:val="0"/>
          <w:marBottom w:val="0"/>
          <w:divBdr>
            <w:top w:val="none" w:sz="0" w:space="0" w:color="auto"/>
            <w:left w:val="none" w:sz="0" w:space="0" w:color="auto"/>
            <w:bottom w:val="none" w:sz="0" w:space="0" w:color="auto"/>
            <w:right w:val="none" w:sz="0" w:space="0" w:color="auto"/>
          </w:divBdr>
        </w:div>
        <w:div w:id="363209640">
          <w:marLeft w:val="480"/>
          <w:marRight w:val="0"/>
          <w:marTop w:val="0"/>
          <w:marBottom w:val="0"/>
          <w:divBdr>
            <w:top w:val="none" w:sz="0" w:space="0" w:color="auto"/>
            <w:left w:val="none" w:sz="0" w:space="0" w:color="auto"/>
            <w:bottom w:val="none" w:sz="0" w:space="0" w:color="auto"/>
            <w:right w:val="none" w:sz="0" w:space="0" w:color="auto"/>
          </w:divBdr>
        </w:div>
        <w:div w:id="1853717354">
          <w:marLeft w:val="480"/>
          <w:marRight w:val="0"/>
          <w:marTop w:val="0"/>
          <w:marBottom w:val="0"/>
          <w:divBdr>
            <w:top w:val="none" w:sz="0" w:space="0" w:color="auto"/>
            <w:left w:val="none" w:sz="0" w:space="0" w:color="auto"/>
            <w:bottom w:val="none" w:sz="0" w:space="0" w:color="auto"/>
            <w:right w:val="none" w:sz="0" w:space="0" w:color="auto"/>
          </w:divBdr>
        </w:div>
        <w:div w:id="1328942975">
          <w:marLeft w:val="480"/>
          <w:marRight w:val="0"/>
          <w:marTop w:val="0"/>
          <w:marBottom w:val="0"/>
          <w:divBdr>
            <w:top w:val="none" w:sz="0" w:space="0" w:color="auto"/>
            <w:left w:val="none" w:sz="0" w:space="0" w:color="auto"/>
            <w:bottom w:val="none" w:sz="0" w:space="0" w:color="auto"/>
            <w:right w:val="none" w:sz="0" w:space="0" w:color="auto"/>
          </w:divBdr>
        </w:div>
        <w:div w:id="3435384">
          <w:marLeft w:val="480"/>
          <w:marRight w:val="0"/>
          <w:marTop w:val="0"/>
          <w:marBottom w:val="0"/>
          <w:divBdr>
            <w:top w:val="none" w:sz="0" w:space="0" w:color="auto"/>
            <w:left w:val="none" w:sz="0" w:space="0" w:color="auto"/>
            <w:bottom w:val="none" w:sz="0" w:space="0" w:color="auto"/>
            <w:right w:val="none" w:sz="0" w:space="0" w:color="auto"/>
          </w:divBdr>
        </w:div>
        <w:div w:id="77756575">
          <w:marLeft w:val="480"/>
          <w:marRight w:val="0"/>
          <w:marTop w:val="0"/>
          <w:marBottom w:val="0"/>
          <w:divBdr>
            <w:top w:val="none" w:sz="0" w:space="0" w:color="auto"/>
            <w:left w:val="none" w:sz="0" w:space="0" w:color="auto"/>
            <w:bottom w:val="none" w:sz="0" w:space="0" w:color="auto"/>
            <w:right w:val="none" w:sz="0" w:space="0" w:color="auto"/>
          </w:divBdr>
        </w:div>
        <w:div w:id="331834123">
          <w:marLeft w:val="480"/>
          <w:marRight w:val="0"/>
          <w:marTop w:val="0"/>
          <w:marBottom w:val="0"/>
          <w:divBdr>
            <w:top w:val="none" w:sz="0" w:space="0" w:color="auto"/>
            <w:left w:val="none" w:sz="0" w:space="0" w:color="auto"/>
            <w:bottom w:val="none" w:sz="0" w:space="0" w:color="auto"/>
            <w:right w:val="none" w:sz="0" w:space="0" w:color="auto"/>
          </w:divBdr>
        </w:div>
        <w:div w:id="939414569">
          <w:marLeft w:val="480"/>
          <w:marRight w:val="0"/>
          <w:marTop w:val="0"/>
          <w:marBottom w:val="0"/>
          <w:divBdr>
            <w:top w:val="none" w:sz="0" w:space="0" w:color="auto"/>
            <w:left w:val="none" w:sz="0" w:space="0" w:color="auto"/>
            <w:bottom w:val="none" w:sz="0" w:space="0" w:color="auto"/>
            <w:right w:val="none" w:sz="0" w:space="0" w:color="auto"/>
          </w:divBdr>
        </w:div>
        <w:div w:id="1036663734">
          <w:marLeft w:val="480"/>
          <w:marRight w:val="0"/>
          <w:marTop w:val="0"/>
          <w:marBottom w:val="0"/>
          <w:divBdr>
            <w:top w:val="none" w:sz="0" w:space="0" w:color="auto"/>
            <w:left w:val="none" w:sz="0" w:space="0" w:color="auto"/>
            <w:bottom w:val="none" w:sz="0" w:space="0" w:color="auto"/>
            <w:right w:val="none" w:sz="0" w:space="0" w:color="auto"/>
          </w:divBdr>
        </w:div>
        <w:div w:id="1598757494">
          <w:marLeft w:val="480"/>
          <w:marRight w:val="0"/>
          <w:marTop w:val="0"/>
          <w:marBottom w:val="0"/>
          <w:divBdr>
            <w:top w:val="none" w:sz="0" w:space="0" w:color="auto"/>
            <w:left w:val="none" w:sz="0" w:space="0" w:color="auto"/>
            <w:bottom w:val="none" w:sz="0" w:space="0" w:color="auto"/>
            <w:right w:val="none" w:sz="0" w:space="0" w:color="auto"/>
          </w:divBdr>
        </w:div>
        <w:div w:id="581917411">
          <w:marLeft w:val="480"/>
          <w:marRight w:val="0"/>
          <w:marTop w:val="0"/>
          <w:marBottom w:val="0"/>
          <w:divBdr>
            <w:top w:val="none" w:sz="0" w:space="0" w:color="auto"/>
            <w:left w:val="none" w:sz="0" w:space="0" w:color="auto"/>
            <w:bottom w:val="none" w:sz="0" w:space="0" w:color="auto"/>
            <w:right w:val="none" w:sz="0" w:space="0" w:color="auto"/>
          </w:divBdr>
        </w:div>
        <w:div w:id="1320112255">
          <w:marLeft w:val="480"/>
          <w:marRight w:val="0"/>
          <w:marTop w:val="0"/>
          <w:marBottom w:val="0"/>
          <w:divBdr>
            <w:top w:val="none" w:sz="0" w:space="0" w:color="auto"/>
            <w:left w:val="none" w:sz="0" w:space="0" w:color="auto"/>
            <w:bottom w:val="none" w:sz="0" w:space="0" w:color="auto"/>
            <w:right w:val="none" w:sz="0" w:space="0" w:color="auto"/>
          </w:divBdr>
        </w:div>
        <w:div w:id="1103720758">
          <w:marLeft w:val="480"/>
          <w:marRight w:val="0"/>
          <w:marTop w:val="0"/>
          <w:marBottom w:val="0"/>
          <w:divBdr>
            <w:top w:val="none" w:sz="0" w:space="0" w:color="auto"/>
            <w:left w:val="none" w:sz="0" w:space="0" w:color="auto"/>
            <w:bottom w:val="none" w:sz="0" w:space="0" w:color="auto"/>
            <w:right w:val="none" w:sz="0" w:space="0" w:color="auto"/>
          </w:divBdr>
        </w:div>
        <w:div w:id="1240167875">
          <w:marLeft w:val="480"/>
          <w:marRight w:val="0"/>
          <w:marTop w:val="0"/>
          <w:marBottom w:val="0"/>
          <w:divBdr>
            <w:top w:val="none" w:sz="0" w:space="0" w:color="auto"/>
            <w:left w:val="none" w:sz="0" w:space="0" w:color="auto"/>
            <w:bottom w:val="none" w:sz="0" w:space="0" w:color="auto"/>
            <w:right w:val="none" w:sz="0" w:space="0" w:color="auto"/>
          </w:divBdr>
        </w:div>
        <w:div w:id="1978685712">
          <w:marLeft w:val="480"/>
          <w:marRight w:val="0"/>
          <w:marTop w:val="0"/>
          <w:marBottom w:val="0"/>
          <w:divBdr>
            <w:top w:val="none" w:sz="0" w:space="0" w:color="auto"/>
            <w:left w:val="none" w:sz="0" w:space="0" w:color="auto"/>
            <w:bottom w:val="none" w:sz="0" w:space="0" w:color="auto"/>
            <w:right w:val="none" w:sz="0" w:space="0" w:color="auto"/>
          </w:divBdr>
        </w:div>
      </w:divsChild>
    </w:div>
    <w:div w:id="1876186826">
      <w:bodyDiv w:val="1"/>
      <w:marLeft w:val="0"/>
      <w:marRight w:val="0"/>
      <w:marTop w:val="0"/>
      <w:marBottom w:val="0"/>
      <w:divBdr>
        <w:top w:val="none" w:sz="0" w:space="0" w:color="auto"/>
        <w:left w:val="none" w:sz="0" w:space="0" w:color="auto"/>
        <w:bottom w:val="none" w:sz="0" w:space="0" w:color="auto"/>
        <w:right w:val="none" w:sz="0" w:space="0" w:color="auto"/>
      </w:divBdr>
    </w:div>
    <w:div w:id="1876574089">
      <w:bodyDiv w:val="1"/>
      <w:marLeft w:val="0"/>
      <w:marRight w:val="0"/>
      <w:marTop w:val="0"/>
      <w:marBottom w:val="0"/>
      <w:divBdr>
        <w:top w:val="none" w:sz="0" w:space="0" w:color="auto"/>
        <w:left w:val="none" w:sz="0" w:space="0" w:color="auto"/>
        <w:bottom w:val="none" w:sz="0" w:space="0" w:color="auto"/>
        <w:right w:val="none" w:sz="0" w:space="0" w:color="auto"/>
      </w:divBdr>
    </w:div>
    <w:div w:id="1876574801">
      <w:bodyDiv w:val="1"/>
      <w:marLeft w:val="0"/>
      <w:marRight w:val="0"/>
      <w:marTop w:val="0"/>
      <w:marBottom w:val="0"/>
      <w:divBdr>
        <w:top w:val="none" w:sz="0" w:space="0" w:color="auto"/>
        <w:left w:val="none" w:sz="0" w:space="0" w:color="auto"/>
        <w:bottom w:val="none" w:sz="0" w:space="0" w:color="auto"/>
        <w:right w:val="none" w:sz="0" w:space="0" w:color="auto"/>
      </w:divBdr>
    </w:div>
    <w:div w:id="1876962618">
      <w:bodyDiv w:val="1"/>
      <w:marLeft w:val="0"/>
      <w:marRight w:val="0"/>
      <w:marTop w:val="0"/>
      <w:marBottom w:val="0"/>
      <w:divBdr>
        <w:top w:val="none" w:sz="0" w:space="0" w:color="auto"/>
        <w:left w:val="none" w:sz="0" w:space="0" w:color="auto"/>
        <w:bottom w:val="none" w:sz="0" w:space="0" w:color="auto"/>
        <w:right w:val="none" w:sz="0" w:space="0" w:color="auto"/>
      </w:divBdr>
    </w:div>
    <w:div w:id="1876966751">
      <w:bodyDiv w:val="1"/>
      <w:marLeft w:val="0"/>
      <w:marRight w:val="0"/>
      <w:marTop w:val="0"/>
      <w:marBottom w:val="0"/>
      <w:divBdr>
        <w:top w:val="none" w:sz="0" w:space="0" w:color="auto"/>
        <w:left w:val="none" w:sz="0" w:space="0" w:color="auto"/>
        <w:bottom w:val="none" w:sz="0" w:space="0" w:color="auto"/>
        <w:right w:val="none" w:sz="0" w:space="0" w:color="auto"/>
      </w:divBdr>
    </w:div>
    <w:div w:id="1877308324">
      <w:bodyDiv w:val="1"/>
      <w:marLeft w:val="0"/>
      <w:marRight w:val="0"/>
      <w:marTop w:val="0"/>
      <w:marBottom w:val="0"/>
      <w:divBdr>
        <w:top w:val="none" w:sz="0" w:space="0" w:color="auto"/>
        <w:left w:val="none" w:sz="0" w:space="0" w:color="auto"/>
        <w:bottom w:val="none" w:sz="0" w:space="0" w:color="auto"/>
        <w:right w:val="none" w:sz="0" w:space="0" w:color="auto"/>
      </w:divBdr>
    </w:div>
    <w:div w:id="1877423986">
      <w:bodyDiv w:val="1"/>
      <w:marLeft w:val="0"/>
      <w:marRight w:val="0"/>
      <w:marTop w:val="0"/>
      <w:marBottom w:val="0"/>
      <w:divBdr>
        <w:top w:val="none" w:sz="0" w:space="0" w:color="auto"/>
        <w:left w:val="none" w:sz="0" w:space="0" w:color="auto"/>
        <w:bottom w:val="none" w:sz="0" w:space="0" w:color="auto"/>
        <w:right w:val="none" w:sz="0" w:space="0" w:color="auto"/>
      </w:divBdr>
    </w:div>
    <w:div w:id="1877500608">
      <w:bodyDiv w:val="1"/>
      <w:marLeft w:val="0"/>
      <w:marRight w:val="0"/>
      <w:marTop w:val="0"/>
      <w:marBottom w:val="0"/>
      <w:divBdr>
        <w:top w:val="none" w:sz="0" w:space="0" w:color="auto"/>
        <w:left w:val="none" w:sz="0" w:space="0" w:color="auto"/>
        <w:bottom w:val="none" w:sz="0" w:space="0" w:color="auto"/>
        <w:right w:val="none" w:sz="0" w:space="0" w:color="auto"/>
      </w:divBdr>
    </w:div>
    <w:div w:id="1877695479">
      <w:bodyDiv w:val="1"/>
      <w:marLeft w:val="0"/>
      <w:marRight w:val="0"/>
      <w:marTop w:val="0"/>
      <w:marBottom w:val="0"/>
      <w:divBdr>
        <w:top w:val="none" w:sz="0" w:space="0" w:color="auto"/>
        <w:left w:val="none" w:sz="0" w:space="0" w:color="auto"/>
        <w:bottom w:val="none" w:sz="0" w:space="0" w:color="auto"/>
        <w:right w:val="none" w:sz="0" w:space="0" w:color="auto"/>
      </w:divBdr>
    </w:div>
    <w:div w:id="1877742341">
      <w:bodyDiv w:val="1"/>
      <w:marLeft w:val="0"/>
      <w:marRight w:val="0"/>
      <w:marTop w:val="0"/>
      <w:marBottom w:val="0"/>
      <w:divBdr>
        <w:top w:val="none" w:sz="0" w:space="0" w:color="auto"/>
        <w:left w:val="none" w:sz="0" w:space="0" w:color="auto"/>
        <w:bottom w:val="none" w:sz="0" w:space="0" w:color="auto"/>
        <w:right w:val="none" w:sz="0" w:space="0" w:color="auto"/>
      </w:divBdr>
    </w:div>
    <w:div w:id="1877817278">
      <w:bodyDiv w:val="1"/>
      <w:marLeft w:val="0"/>
      <w:marRight w:val="0"/>
      <w:marTop w:val="0"/>
      <w:marBottom w:val="0"/>
      <w:divBdr>
        <w:top w:val="none" w:sz="0" w:space="0" w:color="auto"/>
        <w:left w:val="none" w:sz="0" w:space="0" w:color="auto"/>
        <w:bottom w:val="none" w:sz="0" w:space="0" w:color="auto"/>
        <w:right w:val="none" w:sz="0" w:space="0" w:color="auto"/>
      </w:divBdr>
    </w:div>
    <w:div w:id="1878010350">
      <w:bodyDiv w:val="1"/>
      <w:marLeft w:val="0"/>
      <w:marRight w:val="0"/>
      <w:marTop w:val="0"/>
      <w:marBottom w:val="0"/>
      <w:divBdr>
        <w:top w:val="none" w:sz="0" w:space="0" w:color="auto"/>
        <w:left w:val="none" w:sz="0" w:space="0" w:color="auto"/>
        <w:bottom w:val="none" w:sz="0" w:space="0" w:color="auto"/>
        <w:right w:val="none" w:sz="0" w:space="0" w:color="auto"/>
      </w:divBdr>
    </w:div>
    <w:div w:id="1878348127">
      <w:bodyDiv w:val="1"/>
      <w:marLeft w:val="0"/>
      <w:marRight w:val="0"/>
      <w:marTop w:val="0"/>
      <w:marBottom w:val="0"/>
      <w:divBdr>
        <w:top w:val="none" w:sz="0" w:space="0" w:color="auto"/>
        <w:left w:val="none" w:sz="0" w:space="0" w:color="auto"/>
        <w:bottom w:val="none" w:sz="0" w:space="0" w:color="auto"/>
        <w:right w:val="none" w:sz="0" w:space="0" w:color="auto"/>
      </w:divBdr>
    </w:div>
    <w:div w:id="1878354177">
      <w:bodyDiv w:val="1"/>
      <w:marLeft w:val="0"/>
      <w:marRight w:val="0"/>
      <w:marTop w:val="0"/>
      <w:marBottom w:val="0"/>
      <w:divBdr>
        <w:top w:val="none" w:sz="0" w:space="0" w:color="auto"/>
        <w:left w:val="none" w:sz="0" w:space="0" w:color="auto"/>
        <w:bottom w:val="none" w:sz="0" w:space="0" w:color="auto"/>
        <w:right w:val="none" w:sz="0" w:space="0" w:color="auto"/>
      </w:divBdr>
    </w:div>
    <w:div w:id="1878539748">
      <w:bodyDiv w:val="1"/>
      <w:marLeft w:val="0"/>
      <w:marRight w:val="0"/>
      <w:marTop w:val="0"/>
      <w:marBottom w:val="0"/>
      <w:divBdr>
        <w:top w:val="none" w:sz="0" w:space="0" w:color="auto"/>
        <w:left w:val="none" w:sz="0" w:space="0" w:color="auto"/>
        <w:bottom w:val="none" w:sz="0" w:space="0" w:color="auto"/>
        <w:right w:val="none" w:sz="0" w:space="0" w:color="auto"/>
      </w:divBdr>
    </w:div>
    <w:div w:id="1878543348">
      <w:bodyDiv w:val="1"/>
      <w:marLeft w:val="0"/>
      <w:marRight w:val="0"/>
      <w:marTop w:val="0"/>
      <w:marBottom w:val="0"/>
      <w:divBdr>
        <w:top w:val="none" w:sz="0" w:space="0" w:color="auto"/>
        <w:left w:val="none" w:sz="0" w:space="0" w:color="auto"/>
        <w:bottom w:val="none" w:sz="0" w:space="0" w:color="auto"/>
        <w:right w:val="none" w:sz="0" w:space="0" w:color="auto"/>
      </w:divBdr>
    </w:div>
    <w:div w:id="1878617909">
      <w:bodyDiv w:val="1"/>
      <w:marLeft w:val="0"/>
      <w:marRight w:val="0"/>
      <w:marTop w:val="0"/>
      <w:marBottom w:val="0"/>
      <w:divBdr>
        <w:top w:val="none" w:sz="0" w:space="0" w:color="auto"/>
        <w:left w:val="none" w:sz="0" w:space="0" w:color="auto"/>
        <w:bottom w:val="none" w:sz="0" w:space="0" w:color="auto"/>
        <w:right w:val="none" w:sz="0" w:space="0" w:color="auto"/>
      </w:divBdr>
    </w:div>
    <w:div w:id="1878661549">
      <w:bodyDiv w:val="1"/>
      <w:marLeft w:val="0"/>
      <w:marRight w:val="0"/>
      <w:marTop w:val="0"/>
      <w:marBottom w:val="0"/>
      <w:divBdr>
        <w:top w:val="none" w:sz="0" w:space="0" w:color="auto"/>
        <w:left w:val="none" w:sz="0" w:space="0" w:color="auto"/>
        <w:bottom w:val="none" w:sz="0" w:space="0" w:color="auto"/>
        <w:right w:val="none" w:sz="0" w:space="0" w:color="auto"/>
      </w:divBdr>
    </w:div>
    <w:div w:id="1878663027">
      <w:bodyDiv w:val="1"/>
      <w:marLeft w:val="0"/>
      <w:marRight w:val="0"/>
      <w:marTop w:val="0"/>
      <w:marBottom w:val="0"/>
      <w:divBdr>
        <w:top w:val="none" w:sz="0" w:space="0" w:color="auto"/>
        <w:left w:val="none" w:sz="0" w:space="0" w:color="auto"/>
        <w:bottom w:val="none" w:sz="0" w:space="0" w:color="auto"/>
        <w:right w:val="none" w:sz="0" w:space="0" w:color="auto"/>
      </w:divBdr>
    </w:div>
    <w:div w:id="1878666139">
      <w:bodyDiv w:val="1"/>
      <w:marLeft w:val="0"/>
      <w:marRight w:val="0"/>
      <w:marTop w:val="0"/>
      <w:marBottom w:val="0"/>
      <w:divBdr>
        <w:top w:val="none" w:sz="0" w:space="0" w:color="auto"/>
        <w:left w:val="none" w:sz="0" w:space="0" w:color="auto"/>
        <w:bottom w:val="none" w:sz="0" w:space="0" w:color="auto"/>
        <w:right w:val="none" w:sz="0" w:space="0" w:color="auto"/>
      </w:divBdr>
    </w:div>
    <w:div w:id="1878740122">
      <w:bodyDiv w:val="1"/>
      <w:marLeft w:val="0"/>
      <w:marRight w:val="0"/>
      <w:marTop w:val="0"/>
      <w:marBottom w:val="0"/>
      <w:divBdr>
        <w:top w:val="none" w:sz="0" w:space="0" w:color="auto"/>
        <w:left w:val="none" w:sz="0" w:space="0" w:color="auto"/>
        <w:bottom w:val="none" w:sz="0" w:space="0" w:color="auto"/>
        <w:right w:val="none" w:sz="0" w:space="0" w:color="auto"/>
      </w:divBdr>
    </w:div>
    <w:div w:id="1879196303">
      <w:bodyDiv w:val="1"/>
      <w:marLeft w:val="0"/>
      <w:marRight w:val="0"/>
      <w:marTop w:val="0"/>
      <w:marBottom w:val="0"/>
      <w:divBdr>
        <w:top w:val="none" w:sz="0" w:space="0" w:color="auto"/>
        <w:left w:val="none" w:sz="0" w:space="0" w:color="auto"/>
        <w:bottom w:val="none" w:sz="0" w:space="0" w:color="auto"/>
        <w:right w:val="none" w:sz="0" w:space="0" w:color="auto"/>
      </w:divBdr>
    </w:div>
    <w:div w:id="1879318775">
      <w:bodyDiv w:val="1"/>
      <w:marLeft w:val="0"/>
      <w:marRight w:val="0"/>
      <w:marTop w:val="0"/>
      <w:marBottom w:val="0"/>
      <w:divBdr>
        <w:top w:val="none" w:sz="0" w:space="0" w:color="auto"/>
        <w:left w:val="none" w:sz="0" w:space="0" w:color="auto"/>
        <w:bottom w:val="none" w:sz="0" w:space="0" w:color="auto"/>
        <w:right w:val="none" w:sz="0" w:space="0" w:color="auto"/>
      </w:divBdr>
    </w:div>
    <w:div w:id="1879510543">
      <w:bodyDiv w:val="1"/>
      <w:marLeft w:val="0"/>
      <w:marRight w:val="0"/>
      <w:marTop w:val="0"/>
      <w:marBottom w:val="0"/>
      <w:divBdr>
        <w:top w:val="none" w:sz="0" w:space="0" w:color="auto"/>
        <w:left w:val="none" w:sz="0" w:space="0" w:color="auto"/>
        <w:bottom w:val="none" w:sz="0" w:space="0" w:color="auto"/>
        <w:right w:val="none" w:sz="0" w:space="0" w:color="auto"/>
      </w:divBdr>
    </w:div>
    <w:div w:id="1879538664">
      <w:bodyDiv w:val="1"/>
      <w:marLeft w:val="0"/>
      <w:marRight w:val="0"/>
      <w:marTop w:val="0"/>
      <w:marBottom w:val="0"/>
      <w:divBdr>
        <w:top w:val="none" w:sz="0" w:space="0" w:color="auto"/>
        <w:left w:val="none" w:sz="0" w:space="0" w:color="auto"/>
        <w:bottom w:val="none" w:sz="0" w:space="0" w:color="auto"/>
        <w:right w:val="none" w:sz="0" w:space="0" w:color="auto"/>
      </w:divBdr>
    </w:div>
    <w:div w:id="1879969691">
      <w:bodyDiv w:val="1"/>
      <w:marLeft w:val="0"/>
      <w:marRight w:val="0"/>
      <w:marTop w:val="0"/>
      <w:marBottom w:val="0"/>
      <w:divBdr>
        <w:top w:val="none" w:sz="0" w:space="0" w:color="auto"/>
        <w:left w:val="none" w:sz="0" w:space="0" w:color="auto"/>
        <w:bottom w:val="none" w:sz="0" w:space="0" w:color="auto"/>
        <w:right w:val="none" w:sz="0" w:space="0" w:color="auto"/>
      </w:divBdr>
    </w:div>
    <w:div w:id="1880049932">
      <w:bodyDiv w:val="1"/>
      <w:marLeft w:val="0"/>
      <w:marRight w:val="0"/>
      <w:marTop w:val="0"/>
      <w:marBottom w:val="0"/>
      <w:divBdr>
        <w:top w:val="none" w:sz="0" w:space="0" w:color="auto"/>
        <w:left w:val="none" w:sz="0" w:space="0" w:color="auto"/>
        <w:bottom w:val="none" w:sz="0" w:space="0" w:color="auto"/>
        <w:right w:val="none" w:sz="0" w:space="0" w:color="auto"/>
      </w:divBdr>
    </w:div>
    <w:div w:id="1880194324">
      <w:bodyDiv w:val="1"/>
      <w:marLeft w:val="0"/>
      <w:marRight w:val="0"/>
      <w:marTop w:val="0"/>
      <w:marBottom w:val="0"/>
      <w:divBdr>
        <w:top w:val="none" w:sz="0" w:space="0" w:color="auto"/>
        <w:left w:val="none" w:sz="0" w:space="0" w:color="auto"/>
        <w:bottom w:val="none" w:sz="0" w:space="0" w:color="auto"/>
        <w:right w:val="none" w:sz="0" w:space="0" w:color="auto"/>
      </w:divBdr>
    </w:div>
    <w:div w:id="1880194585">
      <w:bodyDiv w:val="1"/>
      <w:marLeft w:val="0"/>
      <w:marRight w:val="0"/>
      <w:marTop w:val="0"/>
      <w:marBottom w:val="0"/>
      <w:divBdr>
        <w:top w:val="none" w:sz="0" w:space="0" w:color="auto"/>
        <w:left w:val="none" w:sz="0" w:space="0" w:color="auto"/>
        <w:bottom w:val="none" w:sz="0" w:space="0" w:color="auto"/>
        <w:right w:val="none" w:sz="0" w:space="0" w:color="auto"/>
      </w:divBdr>
    </w:div>
    <w:div w:id="1880317315">
      <w:bodyDiv w:val="1"/>
      <w:marLeft w:val="0"/>
      <w:marRight w:val="0"/>
      <w:marTop w:val="0"/>
      <w:marBottom w:val="0"/>
      <w:divBdr>
        <w:top w:val="none" w:sz="0" w:space="0" w:color="auto"/>
        <w:left w:val="none" w:sz="0" w:space="0" w:color="auto"/>
        <w:bottom w:val="none" w:sz="0" w:space="0" w:color="auto"/>
        <w:right w:val="none" w:sz="0" w:space="0" w:color="auto"/>
      </w:divBdr>
    </w:div>
    <w:div w:id="1880823230">
      <w:bodyDiv w:val="1"/>
      <w:marLeft w:val="0"/>
      <w:marRight w:val="0"/>
      <w:marTop w:val="0"/>
      <w:marBottom w:val="0"/>
      <w:divBdr>
        <w:top w:val="none" w:sz="0" w:space="0" w:color="auto"/>
        <w:left w:val="none" w:sz="0" w:space="0" w:color="auto"/>
        <w:bottom w:val="none" w:sz="0" w:space="0" w:color="auto"/>
        <w:right w:val="none" w:sz="0" w:space="0" w:color="auto"/>
      </w:divBdr>
    </w:div>
    <w:div w:id="1881091835">
      <w:bodyDiv w:val="1"/>
      <w:marLeft w:val="0"/>
      <w:marRight w:val="0"/>
      <w:marTop w:val="0"/>
      <w:marBottom w:val="0"/>
      <w:divBdr>
        <w:top w:val="none" w:sz="0" w:space="0" w:color="auto"/>
        <w:left w:val="none" w:sz="0" w:space="0" w:color="auto"/>
        <w:bottom w:val="none" w:sz="0" w:space="0" w:color="auto"/>
        <w:right w:val="none" w:sz="0" w:space="0" w:color="auto"/>
      </w:divBdr>
    </w:div>
    <w:div w:id="1881358359">
      <w:bodyDiv w:val="1"/>
      <w:marLeft w:val="0"/>
      <w:marRight w:val="0"/>
      <w:marTop w:val="0"/>
      <w:marBottom w:val="0"/>
      <w:divBdr>
        <w:top w:val="none" w:sz="0" w:space="0" w:color="auto"/>
        <w:left w:val="none" w:sz="0" w:space="0" w:color="auto"/>
        <w:bottom w:val="none" w:sz="0" w:space="0" w:color="auto"/>
        <w:right w:val="none" w:sz="0" w:space="0" w:color="auto"/>
      </w:divBdr>
    </w:div>
    <w:div w:id="1881553533">
      <w:bodyDiv w:val="1"/>
      <w:marLeft w:val="0"/>
      <w:marRight w:val="0"/>
      <w:marTop w:val="0"/>
      <w:marBottom w:val="0"/>
      <w:divBdr>
        <w:top w:val="none" w:sz="0" w:space="0" w:color="auto"/>
        <w:left w:val="none" w:sz="0" w:space="0" w:color="auto"/>
        <w:bottom w:val="none" w:sz="0" w:space="0" w:color="auto"/>
        <w:right w:val="none" w:sz="0" w:space="0" w:color="auto"/>
      </w:divBdr>
    </w:div>
    <w:div w:id="1881740739">
      <w:bodyDiv w:val="1"/>
      <w:marLeft w:val="0"/>
      <w:marRight w:val="0"/>
      <w:marTop w:val="0"/>
      <w:marBottom w:val="0"/>
      <w:divBdr>
        <w:top w:val="none" w:sz="0" w:space="0" w:color="auto"/>
        <w:left w:val="none" w:sz="0" w:space="0" w:color="auto"/>
        <w:bottom w:val="none" w:sz="0" w:space="0" w:color="auto"/>
        <w:right w:val="none" w:sz="0" w:space="0" w:color="auto"/>
      </w:divBdr>
    </w:div>
    <w:div w:id="1881934924">
      <w:bodyDiv w:val="1"/>
      <w:marLeft w:val="0"/>
      <w:marRight w:val="0"/>
      <w:marTop w:val="0"/>
      <w:marBottom w:val="0"/>
      <w:divBdr>
        <w:top w:val="none" w:sz="0" w:space="0" w:color="auto"/>
        <w:left w:val="none" w:sz="0" w:space="0" w:color="auto"/>
        <w:bottom w:val="none" w:sz="0" w:space="0" w:color="auto"/>
        <w:right w:val="none" w:sz="0" w:space="0" w:color="auto"/>
      </w:divBdr>
    </w:div>
    <w:div w:id="1882210773">
      <w:bodyDiv w:val="1"/>
      <w:marLeft w:val="0"/>
      <w:marRight w:val="0"/>
      <w:marTop w:val="0"/>
      <w:marBottom w:val="0"/>
      <w:divBdr>
        <w:top w:val="none" w:sz="0" w:space="0" w:color="auto"/>
        <w:left w:val="none" w:sz="0" w:space="0" w:color="auto"/>
        <w:bottom w:val="none" w:sz="0" w:space="0" w:color="auto"/>
        <w:right w:val="none" w:sz="0" w:space="0" w:color="auto"/>
      </w:divBdr>
    </w:div>
    <w:div w:id="1882669995">
      <w:bodyDiv w:val="1"/>
      <w:marLeft w:val="0"/>
      <w:marRight w:val="0"/>
      <w:marTop w:val="0"/>
      <w:marBottom w:val="0"/>
      <w:divBdr>
        <w:top w:val="none" w:sz="0" w:space="0" w:color="auto"/>
        <w:left w:val="none" w:sz="0" w:space="0" w:color="auto"/>
        <w:bottom w:val="none" w:sz="0" w:space="0" w:color="auto"/>
        <w:right w:val="none" w:sz="0" w:space="0" w:color="auto"/>
      </w:divBdr>
    </w:div>
    <w:div w:id="1883394698">
      <w:bodyDiv w:val="1"/>
      <w:marLeft w:val="0"/>
      <w:marRight w:val="0"/>
      <w:marTop w:val="0"/>
      <w:marBottom w:val="0"/>
      <w:divBdr>
        <w:top w:val="none" w:sz="0" w:space="0" w:color="auto"/>
        <w:left w:val="none" w:sz="0" w:space="0" w:color="auto"/>
        <w:bottom w:val="none" w:sz="0" w:space="0" w:color="auto"/>
        <w:right w:val="none" w:sz="0" w:space="0" w:color="auto"/>
      </w:divBdr>
    </w:div>
    <w:div w:id="1884100766">
      <w:bodyDiv w:val="1"/>
      <w:marLeft w:val="0"/>
      <w:marRight w:val="0"/>
      <w:marTop w:val="0"/>
      <w:marBottom w:val="0"/>
      <w:divBdr>
        <w:top w:val="none" w:sz="0" w:space="0" w:color="auto"/>
        <w:left w:val="none" w:sz="0" w:space="0" w:color="auto"/>
        <w:bottom w:val="none" w:sz="0" w:space="0" w:color="auto"/>
        <w:right w:val="none" w:sz="0" w:space="0" w:color="auto"/>
      </w:divBdr>
    </w:div>
    <w:div w:id="1884244191">
      <w:bodyDiv w:val="1"/>
      <w:marLeft w:val="0"/>
      <w:marRight w:val="0"/>
      <w:marTop w:val="0"/>
      <w:marBottom w:val="0"/>
      <w:divBdr>
        <w:top w:val="none" w:sz="0" w:space="0" w:color="auto"/>
        <w:left w:val="none" w:sz="0" w:space="0" w:color="auto"/>
        <w:bottom w:val="none" w:sz="0" w:space="0" w:color="auto"/>
        <w:right w:val="none" w:sz="0" w:space="0" w:color="auto"/>
      </w:divBdr>
    </w:div>
    <w:div w:id="1884322119">
      <w:bodyDiv w:val="1"/>
      <w:marLeft w:val="0"/>
      <w:marRight w:val="0"/>
      <w:marTop w:val="0"/>
      <w:marBottom w:val="0"/>
      <w:divBdr>
        <w:top w:val="none" w:sz="0" w:space="0" w:color="auto"/>
        <w:left w:val="none" w:sz="0" w:space="0" w:color="auto"/>
        <w:bottom w:val="none" w:sz="0" w:space="0" w:color="auto"/>
        <w:right w:val="none" w:sz="0" w:space="0" w:color="auto"/>
      </w:divBdr>
    </w:div>
    <w:div w:id="1884442586">
      <w:bodyDiv w:val="1"/>
      <w:marLeft w:val="0"/>
      <w:marRight w:val="0"/>
      <w:marTop w:val="0"/>
      <w:marBottom w:val="0"/>
      <w:divBdr>
        <w:top w:val="none" w:sz="0" w:space="0" w:color="auto"/>
        <w:left w:val="none" w:sz="0" w:space="0" w:color="auto"/>
        <w:bottom w:val="none" w:sz="0" w:space="0" w:color="auto"/>
        <w:right w:val="none" w:sz="0" w:space="0" w:color="auto"/>
      </w:divBdr>
    </w:div>
    <w:div w:id="1884750314">
      <w:bodyDiv w:val="1"/>
      <w:marLeft w:val="0"/>
      <w:marRight w:val="0"/>
      <w:marTop w:val="0"/>
      <w:marBottom w:val="0"/>
      <w:divBdr>
        <w:top w:val="none" w:sz="0" w:space="0" w:color="auto"/>
        <w:left w:val="none" w:sz="0" w:space="0" w:color="auto"/>
        <w:bottom w:val="none" w:sz="0" w:space="0" w:color="auto"/>
        <w:right w:val="none" w:sz="0" w:space="0" w:color="auto"/>
      </w:divBdr>
      <w:divsChild>
        <w:div w:id="1304000528">
          <w:marLeft w:val="480"/>
          <w:marRight w:val="0"/>
          <w:marTop w:val="0"/>
          <w:marBottom w:val="0"/>
          <w:divBdr>
            <w:top w:val="none" w:sz="0" w:space="0" w:color="auto"/>
            <w:left w:val="none" w:sz="0" w:space="0" w:color="auto"/>
            <w:bottom w:val="none" w:sz="0" w:space="0" w:color="auto"/>
            <w:right w:val="none" w:sz="0" w:space="0" w:color="auto"/>
          </w:divBdr>
        </w:div>
        <w:div w:id="619579651">
          <w:marLeft w:val="480"/>
          <w:marRight w:val="0"/>
          <w:marTop w:val="0"/>
          <w:marBottom w:val="0"/>
          <w:divBdr>
            <w:top w:val="none" w:sz="0" w:space="0" w:color="auto"/>
            <w:left w:val="none" w:sz="0" w:space="0" w:color="auto"/>
            <w:bottom w:val="none" w:sz="0" w:space="0" w:color="auto"/>
            <w:right w:val="none" w:sz="0" w:space="0" w:color="auto"/>
          </w:divBdr>
        </w:div>
        <w:div w:id="1154494588">
          <w:marLeft w:val="480"/>
          <w:marRight w:val="0"/>
          <w:marTop w:val="0"/>
          <w:marBottom w:val="0"/>
          <w:divBdr>
            <w:top w:val="none" w:sz="0" w:space="0" w:color="auto"/>
            <w:left w:val="none" w:sz="0" w:space="0" w:color="auto"/>
            <w:bottom w:val="none" w:sz="0" w:space="0" w:color="auto"/>
            <w:right w:val="none" w:sz="0" w:space="0" w:color="auto"/>
          </w:divBdr>
        </w:div>
        <w:div w:id="548147284">
          <w:marLeft w:val="480"/>
          <w:marRight w:val="0"/>
          <w:marTop w:val="0"/>
          <w:marBottom w:val="0"/>
          <w:divBdr>
            <w:top w:val="none" w:sz="0" w:space="0" w:color="auto"/>
            <w:left w:val="none" w:sz="0" w:space="0" w:color="auto"/>
            <w:bottom w:val="none" w:sz="0" w:space="0" w:color="auto"/>
            <w:right w:val="none" w:sz="0" w:space="0" w:color="auto"/>
          </w:divBdr>
        </w:div>
        <w:div w:id="2077851602">
          <w:marLeft w:val="480"/>
          <w:marRight w:val="0"/>
          <w:marTop w:val="0"/>
          <w:marBottom w:val="0"/>
          <w:divBdr>
            <w:top w:val="none" w:sz="0" w:space="0" w:color="auto"/>
            <w:left w:val="none" w:sz="0" w:space="0" w:color="auto"/>
            <w:bottom w:val="none" w:sz="0" w:space="0" w:color="auto"/>
            <w:right w:val="none" w:sz="0" w:space="0" w:color="auto"/>
          </w:divBdr>
        </w:div>
        <w:div w:id="1325620554">
          <w:marLeft w:val="480"/>
          <w:marRight w:val="0"/>
          <w:marTop w:val="0"/>
          <w:marBottom w:val="0"/>
          <w:divBdr>
            <w:top w:val="none" w:sz="0" w:space="0" w:color="auto"/>
            <w:left w:val="none" w:sz="0" w:space="0" w:color="auto"/>
            <w:bottom w:val="none" w:sz="0" w:space="0" w:color="auto"/>
            <w:right w:val="none" w:sz="0" w:space="0" w:color="auto"/>
          </w:divBdr>
        </w:div>
        <w:div w:id="2036884858">
          <w:marLeft w:val="480"/>
          <w:marRight w:val="0"/>
          <w:marTop w:val="0"/>
          <w:marBottom w:val="0"/>
          <w:divBdr>
            <w:top w:val="none" w:sz="0" w:space="0" w:color="auto"/>
            <w:left w:val="none" w:sz="0" w:space="0" w:color="auto"/>
            <w:bottom w:val="none" w:sz="0" w:space="0" w:color="auto"/>
            <w:right w:val="none" w:sz="0" w:space="0" w:color="auto"/>
          </w:divBdr>
        </w:div>
        <w:div w:id="817037927">
          <w:marLeft w:val="480"/>
          <w:marRight w:val="0"/>
          <w:marTop w:val="0"/>
          <w:marBottom w:val="0"/>
          <w:divBdr>
            <w:top w:val="none" w:sz="0" w:space="0" w:color="auto"/>
            <w:left w:val="none" w:sz="0" w:space="0" w:color="auto"/>
            <w:bottom w:val="none" w:sz="0" w:space="0" w:color="auto"/>
            <w:right w:val="none" w:sz="0" w:space="0" w:color="auto"/>
          </w:divBdr>
        </w:div>
        <w:div w:id="1026759129">
          <w:marLeft w:val="480"/>
          <w:marRight w:val="0"/>
          <w:marTop w:val="0"/>
          <w:marBottom w:val="0"/>
          <w:divBdr>
            <w:top w:val="none" w:sz="0" w:space="0" w:color="auto"/>
            <w:left w:val="none" w:sz="0" w:space="0" w:color="auto"/>
            <w:bottom w:val="none" w:sz="0" w:space="0" w:color="auto"/>
            <w:right w:val="none" w:sz="0" w:space="0" w:color="auto"/>
          </w:divBdr>
        </w:div>
        <w:div w:id="870146727">
          <w:marLeft w:val="480"/>
          <w:marRight w:val="0"/>
          <w:marTop w:val="0"/>
          <w:marBottom w:val="0"/>
          <w:divBdr>
            <w:top w:val="none" w:sz="0" w:space="0" w:color="auto"/>
            <w:left w:val="none" w:sz="0" w:space="0" w:color="auto"/>
            <w:bottom w:val="none" w:sz="0" w:space="0" w:color="auto"/>
            <w:right w:val="none" w:sz="0" w:space="0" w:color="auto"/>
          </w:divBdr>
        </w:div>
        <w:div w:id="1277756024">
          <w:marLeft w:val="480"/>
          <w:marRight w:val="0"/>
          <w:marTop w:val="0"/>
          <w:marBottom w:val="0"/>
          <w:divBdr>
            <w:top w:val="none" w:sz="0" w:space="0" w:color="auto"/>
            <w:left w:val="none" w:sz="0" w:space="0" w:color="auto"/>
            <w:bottom w:val="none" w:sz="0" w:space="0" w:color="auto"/>
            <w:right w:val="none" w:sz="0" w:space="0" w:color="auto"/>
          </w:divBdr>
        </w:div>
        <w:div w:id="1218083783">
          <w:marLeft w:val="480"/>
          <w:marRight w:val="0"/>
          <w:marTop w:val="0"/>
          <w:marBottom w:val="0"/>
          <w:divBdr>
            <w:top w:val="none" w:sz="0" w:space="0" w:color="auto"/>
            <w:left w:val="none" w:sz="0" w:space="0" w:color="auto"/>
            <w:bottom w:val="none" w:sz="0" w:space="0" w:color="auto"/>
            <w:right w:val="none" w:sz="0" w:space="0" w:color="auto"/>
          </w:divBdr>
        </w:div>
        <w:div w:id="576791318">
          <w:marLeft w:val="480"/>
          <w:marRight w:val="0"/>
          <w:marTop w:val="0"/>
          <w:marBottom w:val="0"/>
          <w:divBdr>
            <w:top w:val="none" w:sz="0" w:space="0" w:color="auto"/>
            <w:left w:val="none" w:sz="0" w:space="0" w:color="auto"/>
            <w:bottom w:val="none" w:sz="0" w:space="0" w:color="auto"/>
            <w:right w:val="none" w:sz="0" w:space="0" w:color="auto"/>
          </w:divBdr>
        </w:div>
        <w:div w:id="532888009">
          <w:marLeft w:val="480"/>
          <w:marRight w:val="0"/>
          <w:marTop w:val="0"/>
          <w:marBottom w:val="0"/>
          <w:divBdr>
            <w:top w:val="none" w:sz="0" w:space="0" w:color="auto"/>
            <w:left w:val="none" w:sz="0" w:space="0" w:color="auto"/>
            <w:bottom w:val="none" w:sz="0" w:space="0" w:color="auto"/>
            <w:right w:val="none" w:sz="0" w:space="0" w:color="auto"/>
          </w:divBdr>
        </w:div>
        <w:div w:id="1528790302">
          <w:marLeft w:val="480"/>
          <w:marRight w:val="0"/>
          <w:marTop w:val="0"/>
          <w:marBottom w:val="0"/>
          <w:divBdr>
            <w:top w:val="none" w:sz="0" w:space="0" w:color="auto"/>
            <w:left w:val="none" w:sz="0" w:space="0" w:color="auto"/>
            <w:bottom w:val="none" w:sz="0" w:space="0" w:color="auto"/>
            <w:right w:val="none" w:sz="0" w:space="0" w:color="auto"/>
          </w:divBdr>
        </w:div>
        <w:div w:id="586888392">
          <w:marLeft w:val="480"/>
          <w:marRight w:val="0"/>
          <w:marTop w:val="0"/>
          <w:marBottom w:val="0"/>
          <w:divBdr>
            <w:top w:val="none" w:sz="0" w:space="0" w:color="auto"/>
            <w:left w:val="none" w:sz="0" w:space="0" w:color="auto"/>
            <w:bottom w:val="none" w:sz="0" w:space="0" w:color="auto"/>
            <w:right w:val="none" w:sz="0" w:space="0" w:color="auto"/>
          </w:divBdr>
        </w:div>
        <w:div w:id="35862493">
          <w:marLeft w:val="480"/>
          <w:marRight w:val="0"/>
          <w:marTop w:val="0"/>
          <w:marBottom w:val="0"/>
          <w:divBdr>
            <w:top w:val="none" w:sz="0" w:space="0" w:color="auto"/>
            <w:left w:val="none" w:sz="0" w:space="0" w:color="auto"/>
            <w:bottom w:val="none" w:sz="0" w:space="0" w:color="auto"/>
            <w:right w:val="none" w:sz="0" w:space="0" w:color="auto"/>
          </w:divBdr>
        </w:div>
        <w:div w:id="689062845">
          <w:marLeft w:val="480"/>
          <w:marRight w:val="0"/>
          <w:marTop w:val="0"/>
          <w:marBottom w:val="0"/>
          <w:divBdr>
            <w:top w:val="none" w:sz="0" w:space="0" w:color="auto"/>
            <w:left w:val="none" w:sz="0" w:space="0" w:color="auto"/>
            <w:bottom w:val="none" w:sz="0" w:space="0" w:color="auto"/>
            <w:right w:val="none" w:sz="0" w:space="0" w:color="auto"/>
          </w:divBdr>
        </w:div>
        <w:div w:id="880361875">
          <w:marLeft w:val="480"/>
          <w:marRight w:val="0"/>
          <w:marTop w:val="0"/>
          <w:marBottom w:val="0"/>
          <w:divBdr>
            <w:top w:val="none" w:sz="0" w:space="0" w:color="auto"/>
            <w:left w:val="none" w:sz="0" w:space="0" w:color="auto"/>
            <w:bottom w:val="none" w:sz="0" w:space="0" w:color="auto"/>
            <w:right w:val="none" w:sz="0" w:space="0" w:color="auto"/>
          </w:divBdr>
        </w:div>
        <w:div w:id="974599849">
          <w:marLeft w:val="480"/>
          <w:marRight w:val="0"/>
          <w:marTop w:val="0"/>
          <w:marBottom w:val="0"/>
          <w:divBdr>
            <w:top w:val="none" w:sz="0" w:space="0" w:color="auto"/>
            <w:left w:val="none" w:sz="0" w:space="0" w:color="auto"/>
            <w:bottom w:val="none" w:sz="0" w:space="0" w:color="auto"/>
            <w:right w:val="none" w:sz="0" w:space="0" w:color="auto"/>
          </w:divBdr>
        </w:div>
        <w:div w:id="117602267">
          <w:marLeft w:val="480"/>
          <w:marRight w:val="0"/>
          <w:marTop w:val="0"/>
          <w:marBottom w:val="0"/>
          <w:divBdr>
            <w:top w:val="none" w:sz="0" w:space="0" w:color="auto"/>
            <w:left w:val="none" w:sz="0" w:space="0" w:color="auto"/>
            <w:bottom w:val="none" w:sz="0" w:space="0" w:color="auto"/>
            <w:right w:val="none" w:sz="0" w:space="0" w:color="auto"/>
          </w:divBdr>
        </w:div>
        <w:div w:id="805977373">
          <w:marLeft w:val="480"/>
          <w:marRight w:val="0"/>
          <w:marTop w:val="0"/>
          <w:marBottom w:val="0"/>
          <w:divBdr>
            <w:top w:val="none" w:sz="0" w:space="0" w:color="auto"/>
            <w:left w:val="none" w:sz="0" w:space="0" w:color="auto"/>
            <w:bottom w:val="none" w:sz="0" w:space="0" w:color="auto"/>
            <w:right w:val="none" w:sz="0" w:space="0" w:color="auto"/>
          </w:divBdr>
        </w:div>
        <w:div w:id="252082424">
          <w:marLeft w:val="480"/>
          <w:marRight w:val="0"/>
          <w:marTop w:val="0"/>
          <w:marBottom w:val="0"/>
          <w:divBdr>
            <w:top w:val="none" w:sz="0" w:space="0" w:color="auto"/>
            <w:left w:val="none" w:sz="0" w:space="0" w:color="auto"/>
            <w:bottom w:val="none" w:sz="0" w:space="0" w:color="auto"/>
            <w:right w:val="none" w:sz="0" w:space="0" w:color="auto"/>
          </w:divBdr>
        </w:div>
        <w:div w:id="1678800928">
          <w:marLeft w:val="480"/>
          <w:marRight w:val="0"/>
          <w:marTop w:val="0"/>
          <w:marBottom w:val="0"/>
          <w:divBdr>
            <w:top w:val="none" w:sz="0" w:space="0" w:color="auto"/>
            <w:left w:val="none" w:sz="0" w:space="0" w:color="auto"/>
            <w:bottom w:val="none" w:sz="0" w:space="0" w:color="auto"/>
            <w:right w:val="none" w:sz="0" w:space="0" w:color="auto"/>
          </w:divBdr>
        </w:div>
        <w:div w:id="83115329">
          <w:marLeft w:val="480"/>
          <w:marRight w:val="0"/>
          <w:marTop w:val="0"/>
          <w:marBottom w:val="0"/>
          <w:divBdr>
            <w:top w:val="none" w:sz="0" w:space="0" w:color="auto"/>
            <w:left w:val="none" w:sz="0" w:space="0" w:color="auto"/>
            <w:bottom w:val="none" w:sz="0" w:space="0" w:color="auto"/>
            <w:right w:val="none" w:sz="0" w:space="0" w:color="auto"/>
          </w:divBdr>
        </w:div>
        <w:div w:id="178469047">
          <w:marLeft w:val="480"/>
          <w:marRight w:val="0"/>
          <w:marTop w:val="0"/>
          <w:marBottom w:val="0"/>
          <w:divBdr>
            <w:top w:val="none" w:sz="0" w:space="0" w:color="auto"/>
            <w:left w:val="none" w:sz="0" w:space="0" w:color="auto"/>
            <w:bottom w:val="none" w:sz="0" w:space="0" w:color="auto"/>
            <w:right w:val="none" w:sz="0" w:space="0" w:color="auto"/>
          </w:divBdr>
        </w:div>
        <w:div w:id="1265846289">
          <w:marLeft w:val="480"/>
          <w:marRight w:val="0"/>
          <w:marTop w:val="0"/>
          <w:marBottom w:val="0"/>
          <w:divBdr>
            <w:top w:val="none" w:sz="0" w:space="0" w:color="auto"/>
            <w:left w:val="none" w:sz="0" w:space="0" w:color="auto"/>
            <w:bottom w:val="none" w:sz="0" w:space="0" w:color="auto"/>
            <w:right w:val="none" w:sz="0" w:space="0" w:color="auto"/>
          </w:divBdr>
        </w:div>
        <w:div w:id="1052121649">
          <w:marLeft w:val="480"/>
          <w:marRight w:val="0"/>
          <w:marTop w:val="0"/>
          <w:marBottom w:val="0"/>
          <w:divBdr>
            <w:top w:val="none" w:sz="0" w:space="0" w:color="auto"/>
            <w:left w:val="none" w:sz="0" w:space="0" w:color="auto"/>
            <w:bottom w:val="none" w:sz="0" w:space="0" w:color="auto"/>
            <w:right w:val="none" w:sz="0" w:space="0" w:color="auto"/>
          </w:divBdr>
        </w:div>
        <w:div w:id="1338312654">
          <w:marLeft w:val="480"/>
          <w:marRight w:val="0"/>
          <w:marTop w:val="0"/>
          <w:marBottom w:val="0"/>
          <w:divBdr>
            <w:top w:val="none" w:sz="0" w:space="0" w:color="auto"/>
            <w:left w:val="none" w:sz="0" w:space="0" w:color="auto"/>
            <w:bottom w:val="none" w:sz="0" w:space="0" w:color="auto"/>
            <w:right w:val="none" w:sz="0" w:space="0" w:color="auto"/>
          </w:divBdr>
        </w:div>
        <w:div w:id="2124298380">
          <w:marLeft w:val="480"/>
          <w:marRight w:val="0"/>
          <w:marTop w:val="0"/>
          <w:marBottom w:val="0"/>
          <w:divBdr>
            <w:top w:val="none" w:sz="0" w:space="0" w:color="auto"/>
            <w:left w:val="none" w:sz="0" w:space="0" w:color="auto"/>
            <w:bottom w:val="none" w:sz="0" w:space="0" w:color="auto"/>
            <w:right w:val="none" w:sz="0" w:space="0" w:color="auto"/>
          </w:divBdr>
        </w:div>
        <w:div w:id="1886603247">
          <w:marLeft w:val="480"/>
          <w:marRight w:val="0"/>
          <w:marTop w:val="0"/>
          <w:marBottom w:val="0"/>
          <w:divBdr>
            <w:top w:val="none" w:sz="0" w:space="0" w:color="auto"/>
            <w:left w:val="none" w:sz="0" w:space="0" w:color="auto"/>
            <w:bottom w:val="none" w:sz="0" w:space="0" w:color="auto"/>
            <w:right w:val="none" w:sz="0" w:space="0" w:color="auto"/>
          </w:divBdr>
        </w:div>
        <w:div w:id="1266035547">
          <w:marLeft w:val="480"/>
          <w:marRight w:val="0"/>
          <w:marTop w:val="0"/>
          <w:marBottom w:val="0"/>
          <w:divBdr>
            <w:top w:val="none" w:sz="0" w:space="0" w:color="auto"/>
            <w:left w:val="none" w:sz="0" w:space="0" w:color="auto"/>
            <w:bottom w:val="none" w:sz="0" w:space="0" w:color="auto"/>
            <w:right w:val="none" w:sz="0" w:space="0" w:color="auto"/>
          </w:divBdr>
        </w:div>
        <w:div w:id="1284191761">
          <w:marLeft w:val="480"/>
          <w:marRight w:val="0"/>
          <w:marTop w:val="0"/>
          <w:marBottom w:val="0"/>
          <w:divBdr>
            <w:top w:val="none" w:sz="0" w:space="0" w:color="auto"/>
            <w:left w:val="none" w:sz="0" w:space="0" w:color="auto"/>
            <w:bottom w:val="none" w:sz="0" w:space="0" w:color="auto"/>
            <w:right w:val="none" w:sz="0" w:space="0" w:color="auto"/>
          </w:divBdr>
        </w:div>
        <w:div w:id="1094476851">
          <w:marLeft w:val="480"/>
          <w:marRight w:val="0"/>
          <w:marTop w:val="0"/>
          <w:marBottom w:val="0"/>
          <w:divBdr>
            <w:top w:val="none" w:sz="0" w:space="0" w:color="auto"/>
            <w:left w:val="none" w:sz="0" w:space="0" w:color="auto"/>
            <w:bottom w:val="none" w:sz="0" w:space="0" w:color="auto"/>
            <w:right w:val="none" w:sz="0" w:space="0" w:color="auto"/>
          </w:divBdr>
        </w:div>
        <w:div w:id="646784522">
          <w:marLeft w:val="480"/>
          <w:marRight w:val="0"/>
          <w:marTop w:val="0"/>
          <w:marBottom w:val="0"/>
          <w:divBdr>
            <w:top w:val="none" w:sz="0" w:space="0" w:color="auto"/>
            <w:left w:val="none" w:sz="0" w:space="0" w:color="auto"/>
            <w:bottom w:val="none" w:sz="0" w:space="0" w:color="auto"/>
            <w:right w:val="none" w:sz="0" w:space="0" w:color="auto"/>
          </w:divBdr>
        </w:div>
        <w:div w:id="1726878827">
          <w:marLeft w:val="480"/>
          <w:marRight w:val="0"/>
          <w:marTop w:val="0"/>
          <w:marBottom w:val="0"/>
          <w:divBdr>
            <w:top w:val="none" w:sz="0" w:space="0" w:color="auto"/>
            <w:left w:val="none" w:sz="0" w:space="0" w:color="auto"/>
            <w:bottom w:val="none" w:sz="0" w:space="0" w:color="auto"/>
            <w:right w:val="none" w:sz="0" w:space="0" w:color="auto"/>
          </w:divBdr>
        </w:div>
        <w:div w:id="1205870432">
          <w:marLeft w:val="480"/>
          <w:marRight w:val="0"/>
          <w:marTop w:val="0"/>
          <w:marBottom w:val="0"/>
          <w:divBdr>
            <w:top w:val="none" w:sz="0" w:space="0" w:color="auto"/>
            <w:left w:val="none" w:sz="0" w:space="0" w:color="auto"/>
            <w:bottom w:val="none" w:sz="0" w:space="0" w:color="auto"/>
            <w:right w:val="none" w:sz="0" w:space="0" w:color="auto"/>
          </w:divBdr>
        </w:div>
        <w:div w:id="1173573673">
          <w:marLeft w:val="480"/>
          <w:marRight w:val="0"/>
          <w:marTop w:val="0"/>
          <w:marBottom w:val="0"/>
          <w:divBdr>
            <w:top w:val="none" w:sz="0" w:space="0" w:color="auto"/>
            <w:left w:val="none" w:sz="0" w:space="0" w:color="auto"/>
            <w:bottom w:val="none" w:sz="0" w:space="0" w:color="auto"/>
            <w:right w:val="none" w:sz="0" w:space="0" w:color="auto"/>
          </w:divBdr>
        </w:div>
        <w:div w:id="1586378606">
          <w:marLeft w:val="480"/>
          <w:marRight w:val="0"/>
          <w:marTop w:val="0"/>
          <w:marBottom w:val="0"/>
          <w:divBdr>
            <w:top w:val="none" w:sz="0" w:space="0" w:color="auto"/>
            <w:left w:val="none" w:sz="0" w:space="0" w:color="auto"/>
            <w:bottom w:val="none" w:sz="0" w:space="0" w:color="auto"/>
            <w:right w:val="none" w:sz="0" w:space="0" w:color="auto"/>
          </w:divBdr>
        </w:div>
        <w:div w:id="324817989">
          <w:marLeft w:val="480"/>
          <w:marRight w:val="0"/>
          <w:marTop w:val="0"/>
          <w:marBottom w:val="0"/>
          <w:divBdr>
            <w:top w:val="none" w:sz="0" w:space="0" w:color="auto"/>
            <w:left w:val="none" w:sz="0" w:space="0" w:color="auto"/>
            <w:bottom w:val="none" w:sz="0" w:space="0" w:color="auto"/>
            <w:right w:val="none" w:sz="0" w:space="0" w:color="auto"/>
          </w:divBdr>
        </w:div>
        <w:div w:id="2141681963">
          <w:marLeft w:val="480"/>
          <w:marRight w:val="0"/>
          <w:marTop w:val="0"/>
          <w:marBottom w:val="0"/>
          <w:divBdr>
            <w:top w:val="none" w:sz="0" w:space="0" w:color="auto"/>
            <w:left w:val="none" w:sz="0" w:space="0" w:color="auto"/>
            <w:bottom w:val="none" w:sz="0" w:space="0" w:color="auto"/>
            <w:right w:val="none" w:sz="0" w:space="0" w:color="auto"/>
          </w:divBdr>
        </w:div>
        <w:div w:id="252326406">
          <w:marLeft w:val="480"/>
          <w:marRight w:val="0"/>
          <w:marTop w:val="0"/>
          <w:marBottom w:val="0"/>
          <w:divBdr>
            <w:top w:val="none" w:sz="0" w:space="0" w:color="auto"/>
            <w:left w:val="none" w:sz="0" w:space="0" w:color="auto"/>
            <w:bottom w:val="none" w:sz="0" w:space="0" w:color="auto"/>
            <w:right w:val="none" w:sz="0" w:space="0" w:color="auto"/>
          </w:divBdr>
        </w:div>
        <w:div w:id="482163089">
          <w:marLeft w:val="480"/>
          <w:marRight w:val="0"/>
          <w:marTop w:val="0"/>
          <w:marBottom w:val="0"/>
          <w:divBdr>
            <w:top w:val="none" w:sz="0" w:space="0" w:color="auto"/>
            <w:left w:val="none" w:sz="0" w:space="0" w:color="auto"/>
            <w:bottom w:val="none" w:sz="0" w:space="0" w:color="auto"/>
            <w:right w:val="none" w:sz="0" w:space="0" w:color="auto"/>
          </w:divBdr>
        </w:div>
        <w:div w:id="17320428">
          <w:marLeft w:val="480"/>
          <w:marRight w:val="0"/>
          <w:marTop w:val="0"/>
          <w:marBottom w:val="0"/>
          <w:divBdr>
            <w:top w:val="none" w:sz="0" w:space="0" w:color="auto"/>
            <w:left w:val="none" w:sz="0" w:space="0" w:color="auto"/>
            <w:bottom w:val="none" w:sz="0" w:space="0" w:color="auto"/>
            <w:right w:val="none" w:sz="0" w:space="0" w:color="auto"/>
          </w:divBdr>
        </w:div>
        <w:div w:id="2119985329">
          <w:marLeft w:val="480"/>
          <w:marRight w:val="0"/>
          <w:marTop w:val="0"/>
          <w:marBottom w:val="0"/>
          <w:divBdr>
            <w:top w:val="none" w:sz="0" w:space="0" w:color="auto"/>
            <w:left w:val="none" w:sz="0" w:space="0" w:color="auto"/>
            <w:bottom w:val="none" w:sz="0" w:space="0" w:color="auto"/>
            <w:right w:val="none" w:sz="0" w:space="0" w:color="auto"/>
          </w:divBdr>
        </w:div>
        <w:div w:id="110438281">
          <w:marLeft w:val="480"/>
          <w:marRight w:val="0"/>
          <w:marTop w:val="0"/>
          <w:marBottom w:val="0"/>
          <w:divBdr>
            <w:top w:val="none" w:sz="0" w:space="0" w:color="auto"/>
            <w:left w:val="none" w:sz="0" w:space="0" w:color="auto"/>
            <w:bottom w:val="none" w:sz="0" w:space="0" w:color="auto"/>
            <w:right w:val="none" w:sz="0" w:space="0" w:color="auto"/>
          </w:divBdr>
        </w:div>
        <w:div w:id="1321037120">
          <w:marLeft w:val="480"/>
          <w:marRight w:val="0"/>
          <w:marTop w:val="0"/>
          <w:marBottom w:val="0"/>
          <w:divBdr>
            <w:top w:val="none" w:sz="0" w:space="0" w:color="auto"/>
            <w:left w:val="none" w:sz="0" w:space="0" w:color="auto"/>
            <w:bottom w:val="none" w:sz="0" w:space="0" w:color="auto"/>
            <w:right w:val="none" w:sz="0" w:space="0" w:color="auto"/>
          </w:divBdr>
        </w:div>
        <w:div w:id="1511069233">
          <w:marLeft w:val="480"/>
          <w:marRight w:val="0"/>
          <w:marTop w:val="0"/>
          <w:marBottom w:val="0"/>
          <w:divBdr>
            <w:top w:val="none" w:sz="0" w:space="0" w:color="auto"/>
            <w:left w:val="none" w:sz="0" w:space="0" w:color="auto"/>
            <w:bottom w:val="none" w:sz="0" w:space="0" w:color="auto"/>
            <w:right w:val="none" w:sz="0" w:space="0" w:color="auto"/>
          </w:divBdr>
        </w:div>
        <w:div w:id="1641033958">
          <w:marLeft w:val="480"/>
          <w:marRight w:val="0"/>
          <w:marTop w:val="0"/>
          <w:marBottom w:val="0"/>
          <w:divBdr>
            <w:top w:val="none" w:sz="0" w:space="0" w:color="auto"/>
            <w:left w:val="none" w:sz="0" w:space="0" w:color="auto"/>
            <w:bottom w:val="none" w:sz="0" w:space="0" w:color="auto"/>
            <w:right w:val="none" w:sz="0" w:space="0" w:color="auto"/>
          </w:divBdr>
        </w:div>
        <w:div w:id="2051108542">
          <w:marLeft w:val="480"/>
          <w:marRight w:val="0"/>
          <w:marTop w:val="0"/>
          <w:marBottom w:val="0"/>
          <w:divBdr>
            <w:top w:val="none" w:sz="0" w:space="0" w:color="auto"/>
            <w:left w:val="none" w:sz="0" w:space="0" w:color="auto"/>
            <w:bottom w:val="none" w:sz="0" w:space="0" w:color="auto"/>
            <w:right w:val="none" w:sz="0" w:space="0" w:color="auto"/>
          </w:divBdr>
        </w:div>
        <w:div w:id="557015068">
          <w:marLeft w:val="480"/>
          <w:marRight w:val="0"/>
          <w:marTop w:val="0"/>
          <w:marBottom w:val="0"/>
          <w:divBdr>
            <w:top w:val="none" w:sz="0" w:space="0" w:color="auto"/>
            <w:left w:val="none" w:sz="0" w:space="0" w:color="auto"/>
            <w:bottom w:val="none" w:sz="0" w:space="0" w:color="auto"/>
            <w:right w:val="none" w:sz="0" w:space="0" w:color="auto"/>
          </w:divBdr>
        </w:div>
        <w:div w:id="1159151713">
          <w:marLeft w:val="480"/>
          <w:marRight w:val="0"/>
          <w:marTop w:val="0"/>
          <w:marBottom w:val="0"/>
          <w:divBdr>
            <w:top w:val="none" w:sz="0" w:space="0" w:color="auto"/>
            <w:left w:val="none" w:sz="0" w:space="0" w:color="auto"/>
            <w:bottom w:val="none" w:sz="0" w:space="0" w:color="auto"/>
            <w:right w:val="none" w:sz="0" w:space="0" w:color="auto"/>
          </w:divBdr>
        </w:div>
        <w:div w:id="1603999088">
          <w:marLeft w:val="480"/>
          <w:marRight w:val="0"/>
          <w:marTop w:val="0"/>
          <w:marBottom w:val="0"/>
          <w:divBdr>
            <w:top w:val="none" w:sz="0" w:space="0" w:color="auto"/>
            <w:left w:val="none" w:sz="0" w:space="0" w:color="auto"/>
            <w:bottom w:val="none" w:sz="0" w:space="0" w:color="auto"/>
            <w:right w:val="none" w:sz="0" w:space="0" w:color="auto"/>
          </w:divBdr>
        </w:div>
        <w:div w:id="2039230333">
          <w:marLeft w:val="480"/>
          <w:marRight w:val="0"/>
          <w:marTop w:val="0"/>
          <w:marBottom w:val="0"/>
          <w:divBdr>
            <w:top w:val="none" w:sz="0" w:space="0" w:color="auto"/>
            <w:left w:val="none" w:sz="0" w:space="0" w:color="auto"/>
            <w:bottom w:val="none" w:sz="0" w:space="0" w:color="auto"/>
            <w:right w:val="none" w:sz="0" w:space="0" w:color="auto"/>
          </w:divBdr>
        </w:div>
        <w:div w:id="1813523008">
          <w:marLeft w:val="480"/>
          <w:marRight w:val="0"/>
          <w:marTop w:val="0"/>
          <w:marBottom w:val="0"/>
          <w:divBdr>
            <w:top w:val="none" w:sz="0" w:space="0" w:color="auto"/>
            <w:left w:val="none" w:sz="0" w:space="0" w:color="auto"/>
            <w:bottom w:val="none" w:sz="0" w:space="0" w:color="auto"/>
            <w:right w:val="none" w:sz="0" w:space="0" w:color="auto"/>
          </w:divBdr>
        </w:div>
        <w:div w:id="1572079804">
          <w:marLeft w:val="480"/>
          <w:marRight w:val="0"/>
          <w:marTop w:val="0"/>
          <w:marBottom w:val="0"/>
          <w:divBdr>
            <w:top w:val="none" w:sz="0" w:space="0" w:color="auto"/>
            <w:left w:val="none" w:sz="0" w:space="0" w:color="auto"/>
            <w:bottom w:val="none" w:sz="0" w:space="0" w:color="auto"/>
            <w:right w:val="none" w:sz="0" w:space="0" w:color="auto"/>
          </w:divBdr>
        </w:div>
        <w:div w:id="825240246">
          <w:marLeft w:val="480"/>
          <w:marRight w:val="0"/>
          <w:marTop w:val="0"/>
          <w:marBottom w:val="0"/>
          <w:divBdr>
            <w:top w:val="none" w:sz="0" w:space="0" w:color="auto"/>
            <w:left w:val="none" w:sz="0" w:space="0" w:color="auto"/>
            <w:bottom w:val="none" w:sz="0" w:space="0" w:color="auto"/>
            <w:right w:val="none" w:sz="0" w:space="0" w:color="auto"/>
          </w:divBdr>
        </w:div>
        <w:div w:id="682820243">
          <w:marLeft w:val="480"/>
          <w:marRight w:val="0"/>
          <w:marTop w:val="0"/>
          <w:marBottom w:val="0"/>
          <w:divBdr>
            <w:top w:val="none" w:sz="0" w:space="0" w:color="auto"/>
            <w:left w:val="none" w:sz="0" w:space="0" w:color="auto"/>
            <w:bottom w:val="none" w:sz="0" w:space="0" w:color="auto"/>
            <w:right w:val="none" w:sz="0" w:space="0" w:color="auto"/>
          </w:divBdr>
        </w:div>
        <w:div w:id="934099426">
          <w:marLeft w:val="480"/>
          <w:marRight w:val="0"/>
          <w:marTop w:val="0"/>
          <w:marBottom w:val="0"/>
          <w:divBdr>
            <w:top w:val="none" w:sz="0" w:space="0" w:color="auto"/>
            <w:left w:val="none" w:sz="0" w:space="0" w:color="auto"/>
            <w:bottom w:val="none" w:sz="0" w:space="0" w:color="auto"/>
            <w:right w:val="none" w:sz="0" w:space="0" w:color="auto"/>
          </w:divBdr>
        </w:div>
        <w:div w:id="861164736">
          <w:marLeft w:val="480"/>
          <w:marRight w:val="0"/>
          <w:marTop w:val="0"/>
          <w:marBottom w:val="0"/>
          <w:divBdr>
            <w:top w:val="none" w:sz="0" w:space="0" w:color="auto"/>
            <w:left w:val="none" w:sz="0" w:space="0" w:color="auto"/>
            <w:bottom w:val="none" w:sz="0" w:space="0" w:color="auto"/>
            <w:right w:val="none" w:sz="0" w:space="0" w:color="auto"/>
          </w:divBdr>
        </w:div>
        <w:div w:id="2029603930">
          <w:marLeft w:val="480"/>
          <w:marRight w:val="0"/>
          <w:marTop w:val="0"/>
          <w:marBottom w:val="0"/>
          <w:divBdr>
            <w:top w:val="none" w:sz="0" w:space="0" w:color="auto"/>
            <w:left w:val="none" w:sz="0" w:space="0" w:color="auto"/>
            <w:bottom w:val="none" w:sz="0" w:space="0" w:color="auto"/>
            <w:right w:val="none" w:sz="0" w:space="0" w:color="auto"/>
          </w:divBdr>
        </w:div>
        <w:div w:id="977997579">
          <w:marLeft w:val="480"/>
          <w:marRight w:val="0"/>
          <w:marTop w:val="0"/>
          <w:marBottom w:val="0"/>
          <w:divBdr>
            <w:top w:val="none" w:sz="0" w:space="0" w:color="auto"/>
            <w:left w:val="none" w:sz="0" w:space="0" w:color="auto"/>
            <w:bottom w:val="none" w:sz="0" w:space="0" w:color="auto"/>
            <w:right w:val="none" w:sz="0" w:space="0" w:color="auto"/>
          </w:divBdr>
        </w:div>
        <w:div w:id="674650777">
          <w:marLeft w:val="480"/>
          <w:marRight w:val="0"/>
          <w:marTop w:val="0"/>
          <w:marBottom w:val="0"/>
          <w:divBdr>
            <w:top w:val="none" w:sz="0" w:space="0" w:color="auto"/>
            <w:left w:val="none" w:sz="0" w:space="0" w:color="auto"/>
            <w:bottom w:val="none" w:sz="0" w:space="0" w:color="auto"/>
            <w:right w:val="none" w:sz="0" w:space="0" w:color="auto"/>
          </w:divBdr>
        </w:div>
        <w:div w:id="1107310195">
          <w:marLeft w:val="480"/>
          <w:marRight w:val="0"/>
          <w:marTop w:val="0"/>
          <w:marBottom w:val="0"/>
          <w:divBdr>
            <w:top w:val="none" w:sz="0" w:space="0" w:color="auto"/>
            <w:left w:val="none" w:sz="0" w:space="0" w:color="auto"/>
            <w:bottom w:val="none" w:sz="0" w:space="0" w:color="auto"/>
            <w:right w:val="none" w:sz="0" w:space="0" w:color="auto"/>
          </w:divBdr>
        </w:div>
      </w:divsChild>
    </w:div>
    <w:div w:id="1885408834">
      <w:bodyDiv w:val="1"/>
      <w:marLeft w:val="0"/>
      <w:marRight w:val="0"/>
      <w:marTop w:val="0"/>
      <w:marBottom w:val="0"/>
      <w:divBdr>
        <w:top w:val="none" w:sz="0" w:space="0" w:color="auto"/>
        <w:left w:val="none" w:sz="0" w:space="0" w:color="auto"/>
        <w:bottom w:val="none" w:sz="0" w:space="0" w:color="auto"/>
        <w:right w:val="none" w:sz="0" w:space="0" w:color="auto"/>
      </w:divBdr>
    </w:div>
    <w:div w:id="1885410489">
      <w:bodyDiv w:val="1"/>
      <w:marLeft w:val="0"/>
      <w:marRight w:val="0"/>
      <w:marTop w:val="0"/>
      <w:marBottom w:val="0"/>
      <w:divBdr>
        <w:top w:val="none" w:sz="0" w:space="0" w:color="auto"/>
        <w:left w:val="none" w:sz="0" w:space="0" w:color="auto"/>
        <w:bottom w:val="none" w:sz="0" w:space="0" w:color="auto"/>
        <w:right w:val="none" w:sz="0" w:space="0" w:color="auto"/>
      </w:divBdr>
    </w:div>
    <w:div w:id="1885632168">
      <w:bodyDiv w:val="1"/>
      <w:marLeft w:val="0"/>
      <w:marRight w:val="0"/>
      <w:marTop w:val="0"/>
      <w:marBottom w:val="0"/>
      <w:divBdr>
        <w:top w:val="none" w:sz="0" w:space="0" w:color="auto"/>
        <w:left w:val="none" w:sz="0" w:space="0" w:color="auto"/>
        <w:bottom w:val="none" w:sz="0" w:space="0" w:color="auto"/>
        <w:right w:val="none" w:sz="0" w:space="0" w:color="auto"/>
      </w:divBdr>
    </w:div>
    <w:div w:id="1885675430">
      <w:bodyDiv w:val="1"/>
      <w:marLeft w:val="0"/>
      <w:marRight w:val="0"/>
      <w:marTop w:val="0"/>
      <w:marBottom w:val="0"/>
      <w:divBdr>
        <w:top w:val="none" w:sz="0" w:space="0" w:color="auto"/>
        <w:left w:val="none" w:sz="0" w:space="0" w:color="auto"/>
        <w:bottom w:val="none" w:sz="0" w:space="0" w:color="auto"/>
        <w:right w:val="none" w:sz="0" w:space="0" w:color="auto"/>
      </w:divBdr>
    </w:div>
    <w:div w:id="1886141648">
      <w:bodyDiv w:val="1"/>
      <w:marLeft w:val="0"/>
      <w:marRight w:val="0"/>
      <w:marTop w:val="0"/>
      <w:marBottom w:val="0"/>
      <w:divBdr>
        <w:top w:val="none" w:sz="0" w:space="0" w:color="auto"/>
        <w:left w:val="none" w:sz="0" w:space="0" w:color="auto"/>
        <w:bottom w:val="none" w:sz="0" w:space="0" w:color="auto"/>
        <w:right w:val="none" w:sz="0" w:space="0" w:color="auto"/>
      </w:divBdr>
      <w:divsChild>
        <w:div w:id="403525746">
          <w:marLeft w:val="480"/>
          <w:marRight w:val="0"/>
          <w:marTop w:val="0"/>
          <w:marBottom w:val="0"/>
          <w:divBdr>
            <w:top w:val="none" w:sz="0" w:space="0" w:color="auto"/>
            <w:left w:val="none" w:sz="0" w:space="0" w:color="auto"/>
            <w:bottom w:val="none" w:sz="0" w:space="0" w:color="auto"/>
            <w:right w:val="none" w:sz="0" w:space="0" w:color="auto"/>
          </w:divBdr>
        </w:div>
        <w:div w:id="1160345248">
          <w:marLeft w:val="480"/>
          <w:marRight w:val="0"/>
          <w:marTop w:val="0"/>
          <w:marBottom w:val="0"/>
          <w:divBdr>
            <w:top w:val="none" w:sz="0" w:space="0" w:color="auto"/>
            <w:left w:val="none" w:sz="0" w:space="0" w:color="auto"/>
            <w:bottom w:val="none" w:sz="0" w:space="0" w:color="auto"/>
            <w:right w:val="none" w:sz="0" w:space="0" w:color="auto"/>
          </w:divBdr>
        </w:div>
        <w:div w:id="361594488">
          <w:marLeft w:val="480"/>
          <w:marRight w:val="0"/>
          <w:marTop w:val="0"/>
          <w:marBottom w:val="0"/>
          <w:divBdr>
            <w:top w:val="none" w:sz="0" w:space="0" w:color="auto"/>
            <w:left w:val="none" w:sz="0" w:space="0" w:color="auto"/>
            <w:bottom w:val="none" w:sz="0" w:space="0" w:color="auto"/>
            <w:right w:val="none" w:sz="0" w:space="0" w:color="auto"/>
          </w:divBdr>
        </w:div>
        <w:div w:id="2027632597">
          <w:marLeft w:val="480"/>
          <w:marRight w:val="0"/>
          <w:marTop w:val="0"/>
          <w:marBottom w:val="0"/>
          <w:divBdr>
            <w:top w:val="none" w:sz="0" w:space="0" w:color="auto"/>
            <w:left w:val="none" w:sz="0" w:space="0" w:color="auto"/>
            <w:bottom w:val="none" w:sz="0" w:space="0" w:color="auto"/>
            <w:right w:val="none" w:sz="0" w:space="0" w:color="auto"/>
          </w:divBdr>
        </w:div>
        <w:div w:id="214312915">
          <w:marLeft w:val="480"/>
          <w:marRight w:val="0"/>
          <w:marTop w:val="0"/>
          <w:marBottom w:val="0"/>
          <w:divBdr>
            <w:top w:val="none" w:sz="0" w:space="0" w:color="auto"/>
            <w:left w:val="none" w:sz="0" w:space="0" w:color="auto"/>
            <w:bottom w:val="none" w:sz="0" w:space="0" w:color="auto"/>
            <w:right w:val="none" w:sz="0" w:space="0" w:color="auto"/>
          </w:divBdr>
        </w:div>
        <w:div w:id="1434979062">
          <w:marLeft w:val="480"/>
          <w:marRight w:val="0"/>
          <w:marTop w:val="0"/>
          <w:marBottom w:val="0"/>
          <w:divBdr>
            <w:top w:val="none" w:sz="0" w:space="0" w:color="auto"/>
            <w:left w:val="none" w:sz="0" w:space="0" w:color="auto"/>
            <w:bottom w:val="none" w:sz="0" w:space="0" w:color="auto"/>
            <w:right w:val="none" w:sz="0" w:space="0" w:color="auto"/>
          </w:divBdr>
        </w:div>
        <w:div w:id="173879377">
          <w:marLeft w:val="480"/>
          <w:marRight w:val="0"/>
          <w:marTop w:val="0"/>
          <w:marBottom w:val="0"/>
          <w:divBdr>
            <w:top w:val="none" w:sz="0" w:space="0" w:color="auto"/>
            <w:left w:val="none" w:sz="0" w:space="0" w:color="auto"/>
            <w:bottom w:val="none" w:sz="0" w:space="0" w:color="auto"/>
            <w:right w:val="none" w:sz="0" w:space="0" w:color="auto"/>
          </w:divBdr>
        </w:div>
        <w:div w:id="970864083">
          <w:marLeft w:val="480"/>
          <w:marRight w:val="0"/>
          <w:marTop w:val="0"/>
          <w:marBottom w:val="0"/>
          <w:divBdr>
            <w:top w:val="none" w:sz="0" w:space="0" w:color="auto"/>
            <w:left w:val="none" w:sz="0" w:space="0" w:color="auto"/>
            <w:bottom w:val="none" w:sz="0" w:space="0" w:color="auto"/>
            <w:right w:val="none" w:sz="0" w:space="0" w:color="auto"/>
          </w:divBdr>
        </w:div>
        <w:div w:id="1975022299">
          <w:marLeft w:val="480"/>
          <w:marRight w:val="0"/>
          <w:marTop w:val="0"/>
          <w:marBottom w:val="0"/>
          <w:divBdr>
            <w:top w:val="none" w:sz="0" w:space="0" w:color="auto"/>
            <w:left w:val="none" w:sz="0" w:space="0" w:color="auto"/>
            <w:bottom w:val="none" w:sz="0" w:space="0" w:color="auto"/>
            <w:right w:val="none" w:sz="0" w:space="0" w:color="auto"/>
          </w:divBdr>
        </w:div>
        <w:div w:id="1726680085">
          <w:marLeft w:val="480"/>
          <w:marRight w:val="0"/>
          <w:marTop w:val="0"/>
          <w:marBottom w:val="0"/>
          <w:divBdr>
            <w:top w:val="none" w:sz="0" w:space="0" w:color="auto"/>
            <w:left w:val="none" w:sz="0" w:space="0" w:color="auto"/>
            <w:bottom w:val="none" w:sz="0" w:space="0" w:color="auto"/>
            <w:right w:val="none" w:sz="0" w:space="0" w:color="auto"/>
          </w:divBdr>
        </w:div>
        <w:div w:id="235627363">
          <w:marLeft w:val="480"/>
          <w:marRight w:val="0"/>
          <w:marTop w:val="0"/>
          <w:marBottom w:val="0"/>
          <w:divBdr>
            <w:top w:val="none" w:sz="0" w:space="0" w:color="auto"/>
            <w:left w:val="none" w:sz="0" w:space="0" w:color="auto"/>
            <w:bottom w:val="none" w:sz="0" w:space="0" w:color="auto"/>
            <w:right w:val="none" w:sz="0" w:space="0" w:color="auto"/>
          </w:divBdr>
        </w:div>
        <w:div w:id="2058508086">
          <w:marLeft w:val="480"/>
          <w:marRight w:val="0"/>
          <w:marTop w:val="0"/>
          <w:marBottom w:val="0"/>
          <w:divBdr>
            <w:top w:val="none" w:sz="0" w:space="0" w:color="auto"/>
            <w:left w:val="none" w:sz="0" w:space="0" w:color="auto"/>
            <w:bottom w:val="none" w:sz="0" w:space="0" w:color="auto"/>
            <w:right w:val="none" w:sz="0" w:space="0" w:color="auto"/>
          </w:divBdr>
        </w:div>
        <w:div w:id="1310403783">
          <w:marLeft w:val="480"/>
          <w:marRight w:val="0"/>
          <w:marTop w:val="0"/>
          <w:marBottom w:val="0"/>
          <w:divBdr>
            <w:top w:val="none" w:sz="0" w:space="0" w:color="auto"/>
            <w:left w:val="none" w:sz="0" w:space="0" w:color="auto"/>
            <w:bottom w:val="none" w:sz="0" w:space="0" w:color="auto"/>
            <w:right w:val="none" w:sz="0" w:space="0" w:color="auto"/>
          </w:divBdr>
        </w:div>
        <w:div w:id="1539202845">
          <w:marLeft w:val="480"/>
          <w:marRight w:val="0"/>
          <w:marTop w:val="0"/>
          <w:marBottom w:val="0"/>
          <w:divBdr>
            <w:top w:val="none" w:sz="0" w:space="0" w:color="auto"/>
            <w:left w:val="none" w:sz="0" w:space="0" w:color="auto"/>
            <w:bottom w:val="none" w:sz="0" w:space="0" w:color="auto"/>
            <w:right w:val="none" w:sz="0" w:space="0" w:color="auto"/>
          </w:divBdr>
        </w:div>
        <w:div w:id="2039238709">
          <w:marLeft w:val="480"/>
          <w:marRight w:val="0"/>
          <w:marTop w:val="0"/>
          <w:marBottom w:val="0"/>
          <w:divBdr>
            <w:top w:val="none" w:sz="0" w:space="0" w:color="auto"/>
            <w:left w:val="none" w:sz="0" w:space="0" w:color="auto"/>
            <w:bottom w:val="none" w:sz="0" w:space="0" w:color="auto"/>
            <w:right w:val="none" w:sz="0" w:space="0" w:color="auto"/>
          </w:divBdr>
        </w:div>
        <w:div w:id="597564497">
          <w:marLeft w:val="480"/>
          <w:marRight w:val="0"/>
          <w:marTop w:val="0"/>
          <w:marBottom w:val="0"/>
          <w:divBdr>
            <w:top w:val="none" w:sz="0" w:space="0" w:color="auto"/>
            <w:left w:val="none" w:sz="0" w:space="0" w:color="auto"/>
            <w:bottom w:val="none" w:sz="0" w:space="0" w:color="auto"/>
            <w:right w:val="none" w:sz="0" w:space="0" w:color="auto"/>
          </w:divBdr>
        </w:div>
        <w:div w:id="1626037037">
          <w:marLeft w:val="480"/>
          <w:marRight w:val="0"/>
          <w:marTop w:val="0"/>
          <w:marBottom w:val="0"/>
          <w:divBdr>
            <w:top w:val="none" w:sz="0" w:space="0" w:color="auto"/>
            <w:left w:val="none" w:sz="0" w:space="0" w:color="auto"/>
            <w:bottom w:val="none" w:sz="0" w:space="0" w:color="auto"/>
            <w:right w:val="none" w:sz="0" w:space="0" w:color="auto"/>
          </w:divBdr>
        </w:div>
        <w:div w:id="2098862423">
          <w:marLeft w:val="480"/>
          <w:marRight w:val="0"/>
          <w:marTop w:val="0"/>
          <w:marBottom w:val="0"/>
          <w:divBdr>
            <w:top w:val="none" w:sz="0" w:space="0" w:color="auto"/>
            <w:left w:val="none" w:sz="0" w:space="0" w:color="auto"/>
            <w:bottom w:val="none" w:sz="0" w:space="0" w:color="auto"/>
            <w:right w:val="none" w:sz="0" w:space="0" w:color="auto"/>
          </w:divBdr>
        </w:div>
        <w:div w:id="764690475">
          <w:marLeft w:val="480"/>
          <w:marRight w:val="0"/>
          <w:marTop w:val="0"/>
          <w:marBottom w:val="0"/>
          <w:divBdr>
            <w:top w:val="none" w:sz="0" w:space="0" w:color="auto"/>
            <w:left w:val="none" w:sz="0" w:space="0" w:color="auto"/>
            <w:bottom w:val="none" w:sz="0" w:space="0" w:color="auto"/>
            <w:right w:val="none" w:sz="0" w:space="0" w:color="auto"/>
          </w:divBdr>
        </w:div>
        <w:div w:id="980572286">
          <w:marLeft w:val="480"/>
          <w:marRight w:val="0"/>
          <w:marTop w:val="0"/>
          <w:marBottom w:val="0"/>
          <w:divBdr>
            <w:top w:val="none" w:sz="0" w:space="0" w:color="auto"/>
            <w:left w:val="none" w:sz="0" w:space="0" w:color="auto"/>
            <w:bottom w:val="none" w:sz="0" w:space="0" w:color="auto"/>
            <w:right w:val="none" w:sz="0" w:space="0" w:color="auto"/>
          </w:divBdr>
        </w:div>
        <w:div w:id="48001570">
          <w:marLeft w:val="480"/>
          <w:marRight w:val="0"/>
          <w:marTop w:val="0"/>
          <w:marBottom w:val="0"/>
          <w:divBdr>
            <w:top w:val="none" w:sz="0" w:space="0" w:color="auto"/>
            <w:left w:val="none" w:sz="0" w:space="0" w:color="auto"/>
            <w:bottom w:val="none" w:sz="0" w:space="0" w:color="auto"/>
            <w:right w:val="none" w:sz="0" w:space="0" w:color="auto"/>
          </w:divBdr>
        </w:div>
        <w:div w:id="776294850">
          <w:marLeft w:val="480"/>
          <w:marRight w:val="0"/>
          <w:marTop w:val="0"/>
          <w:marBottom w:val="0"/>
          <w:divBdr>
            <w:top w:val="none" w:sz="0" w:space="0" w:color="auto"/>
            <w:left w:val="none" w:sz="0" w:space="0" w:color="auto"/>
            <w:bottom w:val="none" w:sz="0" w:space="0" w:color="auto"/>
            <w:right w:val="none" w:sz="0" w:space="0" w:color="auto"/>
          </w:divBdr>
        </w:div>
        <w:div w:id="272253231">
          <w:marLeft w:val="480"/>
          <w:marRight w:val="0"/>
          <w:marTop w:val="0"/>
          <w:marBottom w:val="0"/>
          <w:divBdr>
            <w:top w:val="none" w:sz="0" w:space="0" w:color="auto"/>
            <w:left w:val="none" w:sz="0" w:space="0" w:color="auto"/>
            <w:bottom w:val="none" w:sz="0" w:space="0" w:color="auto"/>
            <w:right w:val="none" w:sz="0" w:space="0" w:color="auto"/>
          </w:divBdr>
        </w:div>
        <w:div w:id="1139033726">
          <w:marLeft w:val="480"/>
          <w:marRight w:val="0"/>
          <w:marTop w:val="0"/>
          <w:marBottom w:val="0"/>
          <w:divBdr>
            <w:top w:val="none" w:sz="0" w:space="0" w:color="auto"/>
            <w:left w:val="none" w:sz="0" w:space="0" w:color="auto"/>
            <w:bottom w:val="none" w:sz="0" w:space="0" w:color="auto"/>
            <w:right w:val="none" w:sz="0" w:space="0" w:color="auto"/>
          </w:divBdr>
        </w:div>
        <w:div w:id="1676689083">
          <w:marLeft w:val="480"/>
          <w:marRight w:val="0"/>
          <w:marTop w:val="0"/>
          <w:marBottom w:val="0"/>
          <w:divBdr>
            <w:top w:val="none" w:sz="0" w:space="0" w:color="auto"/>
            <w:left w:val="none" w:sz="0" w:space="0" w:color="auto"/>
            <w:bottom w:val="none" w:sz="0" w:space="0" w:color="auto"/>
            <w:right w:val="none" w:sz="0" w:space="0" w:color="auto"/>
          </w:divBdr>
        </w:div>
        <w:div w:id="821965720">
          <w:marLeft w:val="480"/>
          <w:marRight w:val="0"/>
          <w:marTop w:val="0"/>
          <w:marBottom w:val="0"/>
          <w:divBdr>
            <w:top w:val="none" w:sz="0" w:space="0" w:color="auto"/>
            <w:left w:val="none" w:sz="0" w:space="0" w:color="auto"/>
            <w:bottom w:val="none" w:sz="0" w:space="0" w:color="auto"/>
            <w:right w:val="none" w:sz="0" w:space="0" w:color="auto"/>
          </w:divBdr>
        </w:div>
        <w:div w:id="2020886491">
          <w:marLeft w:val="480"/>
          <w:marRight w:val="0"/>
          <w:marTop w:val="0"/>
          <w:marBottom w:val="0"/>
          <w:divBdr>
            <w:top w:val="none" w:sz="0" w:space="0" w:color="auto"/>
            <w:left w:val="none" w:sz="0" w:space="0" w:color="auto"/>
            <w:bottom w:val="none" w:sz="0" w:space="0" w:color="auto"/>
            <w:right w:val="none" w:sz="0" w:space="0" w:color="auto"/>
          </w:divBdr>
        </w:div>
        <w:div w:id="942346723">
          <w:marLeft w:val="480"/>
          <w:marRight w:val="0"/>
          <w:marTop w:val="0"/>
          <w:marBottom w:val="0"/>
          <w:divBdr>
            <w:top w:val="none" w:sz="0" w:space="0" w:color="auto"/>
            <w:left w:val="none" w:sz="0" w:space="0" w:color="auto"/>
            <w:bottom w:val="none" w:sz="0" w:space="0" w:color="auto"/>
            <w:right w:val="none" w:sz="0" w:space="0" w:color="auto"/>
          </w:divBdr>
        </w:div>
        <w:div w:id="1290937373">
          <w:marLeft w:val="480"/>
          <w:marRight w:val="0"/>
          <w:marTop w:val="0"/>
          <w:marBottom w:val="0"/>
          <w:divBdr>
            <w:top w:val="none" w:sz="0" w:space="0" w:color="auto"/>
            <w:left w:val="none" w:sz="0" w:space="0" w:color="auto"/>
            <w:bottom w:val="none" w:sz="0" w:space="0" w:color="auto"/>
            <w:right w:val="none" w:sz="0" w:space="0" w:color="auto"/>
          </w:divBdr>
        </w:div>
        <w:div w:id="64230577">
          <w:marLeft w:val="480"/>
          <w:marRight w:val="0"/>
          <w:marTop w:val="0"/>
          <w:marBottom w:val="0"/>
          <w:divBdr>
            <w:top w:val="none" w:sz="0" w:space="0" w:color="auto"/>
            <w:left w:val="none" w:sz="0" w:space="0" w:color="auto"/>
            <w:bottom w:val="none" w:sz="0" w:space="0" w:color="auto"/>
            <w:right w:val="none" w:sz="0" w:space="0" w:color="auto"/>
          </w:divBdr>
        </w:div>
        <w:div w:id="1338384571">
          <w:marLeft w:val="480"/>
          <w:marRight w:val="0"/>
          <w:marTop w:val="0"/>
          <w:marBottom w:val="0"/>
          <w:divBdr>
            <w:top w:val="none" w:sz="0" w:space="0" w:color="auto"/>
            <w:left w:val="none" w:sz="0" w:space="0" w:color="auto"/>
            <w:bottom w:val="none" w:sz="0" w:space="0" w:color="auto"/>
            <w:right w:val="none" w:sz="0" w:space="0" w:color="auto"/>
          </w:divBdr>
        </w:div>
        <w:div w:id="940650437">
          <w:marLeft w:val="480"/>
          <w:marRight w:val="0"/>
          <w:marTop w:val="0"/>
          <w:marBottom w:val="0"/>
          <w:divBdr>
            <w:top w:val="none" w:sz="0" w:space="0" w:color="auto"/>
            <w:left w:val="none" w:sz="0" w:space="0" w:color="auto"/>
            <w:bottom w:val="none" w:sz="0" w:space="0" w:color="auto"/>
            <w:right w:val="none" w:sz="0" w:space="0" w:color="auto"/>
          </w:divBdr>
        </w:div>
        <w:div w:id="947128339">
          <w:marLeft w:val="480"/>
          <w:marRight w:val="0"/>
          <w:marTop w:val="0"/>
          <w:marBottom w:val="0"/>
          <w:divBdr>
            <w:top w:val="none" w:sz="0" w:space="0" w:color="auto"/>
            <w:left w:val="none" w:sz="0" w:space="0" w:color="auto"/>
            <w:bottom w:val="none" w:sz="0" w:space="0" w:color="auto"/>
            <w:right w:val="none" w:sz="0" w:space="0" w:color="auto"/>
          </w:divBdr>
        </w:div>
        <w:div w:id="1247573262">
          <w:marLeft w:val="480"/>
          <w:marRight w:val="0"/>
          <w:marTop w:val="0"/>
          <w:marBottom w:val="0"/>
          <w:divBdr>
            <w:top w:val="none" w:sz="0" w:space="0" w:color="auto"/>
            <w:left w:val="none" w:sz="0" w:space="0" w:color="auto"/>
            <w:bottom w:val="none" w:sz="0" w:space="0" w:color="auto"/>
            <w:right w:val="none" w:sz="0" w:space="0" w:color="auto"/>
          </w:divBdr>
        </w:div>
        <w:div w:id="987980003">
          <w:marLeft w:val="480"/>
          <w:marRight w:val="0"/>
          <w:marTop w:val="0"/>
          <w:marBottom w:val="0"/>
          <w:divBdr>
            <w:top w:val="none" w:sz="0" w:space="0" w:color="auto"/>
            <w:left w:val="none" w:sz="0" w:space="0" w:color="auto"/>
            <w:bottom w:val="none" w:sz="0" w:space="0" w:color="auto"/>
            <w:right w:val="none" w:sz="0" w:space="0" w:color="auto"/>
          </w:divBdr>
        </w:div>
        <w:div w:id="195704612">
          <w:marLeft w:val="480"/>
          <w:marRight w:val="0"/>
          <w:marTop w:val="0"/>
          <w:marBottom w:val="0"/>
          <w:divBdr>
            <w:top w:val="none" w:sz="0" w:space="0" w:color="auto"/>
            <w:left w:val="none" w:sz="0" w:space="0" w:color="auto"/>
            <w:bottom w:val="none" w:sz="0" w:space="0" w:color="auto"/>
            <w:right w:val="none" w:sz="0" w:space="0" w:color="auto"/>
          </w:divBdr>
        </w:div>
        <w:div w:id="1938825120">
          <w:marLeft w:val="480"/>
          <w:marRight w:val="0"/>
          <w:marTop w:val="0"/>
          <w:marBottom w:val="0"/>
          <w:divBdr>
            <w:top w:val="none" w:sz="0" w:space="0" w:color="auto"/>
            <w:left w:val="none" w:sz="0" w:space="0" w:color="auto"/>
            <w:bottom w:val="none" w:sz="0" w:space="0" w:color="auto"/>
            <w:right w:val="none" w:sz="0" w:space="0" w:color="auto"/>
          </w:divBdr>
        </w:div>
        <w:div w:id="1083113996">
          <w:marLeft w:val="480"/>
          <w:marRight w:val="0"/>
          <w:marTop w:val="0"/>
          <w:marBottom w:val="0"/>
          <w:divBdr>
            <w:top w:val="none" w:sz="0" w:space="0" w:color="auto"/>
            <w:left w:val="none" w:sz="0" w:space="0" w:color="auto"/>
            <w:bottom w:val="none" w:sz="0" w:space="0" w:color="auto"/>
            <w:right w:val="none" w:sz="0" w:space="0" w:color="auto"/>
          </w:divBdr>
        </w:div>
        <w:div w:id="183371450">
          <w:marLeft w:val="480"/>
          <w:marRight w:val="0"/>
          <w:marTop w:val="0"/>
          <w:marBottom w:val="0"/>
          <w:divBdr>
            <w:top w:val="none" w:sz="0" w:space="0" w:color="auto"/>
            <w:left w:val="none" w:sz="0" w:space="0" w:color="auto"/>
            <w:bottom w:val="none" w:sz="0" w:space="0" w:color="auto"/>
            <w:right w:val="none" w:sz="0" w:space="0" w:color="auto"/>
          </w:divBdr>
        </w:div>
        <w:div w:id="77599611">
          <w:marLeft w:val="480"/>
          <w:marRight w:val="0"/>
          <w:marTop w:val="0"/>
          <w:marBottom w:val="0"/>
          <w:divBdr>
            <w:top w:val="none" w:sz="0" w:space="0" w:color="auto"/>
            <w:left w:val="none" w:sz="0" w:space="0" w:color="auto"/>
            <w:bottom w:val="none" w:sz="0" w:space="0" w:color="auto"/>
            <w:right w:val="none" w:sz="0" w:space="0" w:color="auto"/>
          </w:divBdr>
        </w:div>
        <w:div w:id="1866673016">
          <w:marLeft w:val="480"/>
          <w:marRight w:val="0"/>
          <w:marTop w:val="0"/>
          <w:marBottom w:val="0"/>
          <w:divBdr>
            <w:top w:val="none" w:sz="0" w:space="0" w:color="auto"/>
            <w:left w:val="none" w:sz="0" w:space="0" w:color="auto"/>
            <w:bottom w:val="none" w:sz="0" w:space="0" w:color="auto"/>
            <w:right w:val="none" w:sz="0" w:space="0" w:color="auto"/>
          </w:divBdr>
        </w:div>
        <w:div w:id="678429920">
          <w:marLeft w:val="480"/>
          <w:marRight w:val="0"/>
          <w:marTop w:val="0"/>
          <w:marBottom w:val="0"/>
          <w:divBdr>
            <w:top w:val="none" w:sz="0" w:space="0" w:color="auto"/>
            <w:left w:val="none" w:sz="0" w:space="0" w:color="auto"/>
            <w:bottom w:val="none" w:sz="0" w:space="0" w:color="auto"/>
            <w:right w:val="none" w:sz="0" w:space="0" w:color="auto"/>
          </w:divBdr>
        </w:div>
        <w:div w:id="107747830">
          <w:marLeft w:val="480"/>
          <w:marRight w:val="0"/>
          <w:marTop w:val="0"/>
          <w:marBottom w:val="0"/>
          <w:divBdr>
            <w:top w:val="none" w:sz="0" w:space="0" w:color="auto"/>
            <w:left w:val="none" w:sz="0" w:space="0" w:color="auto"/>
            <w:bottom w:val="none" w:sz="0" w:space="0" w:color="auto"/>
            <w:right w:val="none" w:sz="0" w:space="0" w:color="auto"/>
          </w:divBdr>
        </w:div>
        <w:div w:id="256402834">
          <w:marLeft w:val="480"/>
          <w:marRight w:val="0"/>
          <w:marTop w:val="0"/>
          <w:marBottom w:val="0"/>
          <w:divBdr>
            <w:top w:val="none" w:sz="0" w:space="0" w:color="auto"/>
            <w:left w:val="none" w:sz="0" w:space="0" w:color="auto"/>
            <w:bottom w:val="none" w:sz="0" w:space="0" w:color="auto"/>
            <w:right w:val="none" w:sz="0" w:space="0" w:color="auto"/>
          </w:divBdr>
        </w:div>
        <w:div w:id="1053693287">
          <w:marLeft w:val="480"/>
          <w:marRight w:val="0"/>
          <w:marTop w:val="0"/>
          <w:marBottom w:val="0"/>
          <w:divBdr>
            <w:top w:val="none" w:sz="0" w:space="0" w:color="auto"/>
            <w:left w:val="none" w:sz="0" w:space="0" w:color="auto"/>
            <w:bottom w:val="none" w:sz="0" w:space="0" w:color="auto"/>
            <w:right w:val="none" w:sz="0" w:space="0" w:color="auto"/>
          </w:divBdr>
        </w:div>
        <w:div w:id="572349448">
          <w:marLeft w:val="480"/>
          <w:marRight w:val="0"/>
          <w:marTop w:val="0"/>
          <w:marBottom w:val="0"/>
          <w:divBdr>
            <w:top w:val="none" w:sz="0" w:space="0" w:color="auto"/>
            <w:left w:val="none" w:sz="0" w:space="0" w:color="auto"/>
            <w:bottom w:val="none" w:sz="0" w:space="0" w:color="auto"/>
            <w:right w:val="none" w:sz="0" w:space="0" w:color="auto"/>
          </w:divBdr>
        </w:div>
        <w:div w:id="954170619">
          <w:marLeft w:val="480"/>
          <w:marRight w:val="0"/>
          <w:marTop w:val="0"/>
          <w:marBottom w:val="0"/>
          <w:divBdr>
            <w:top w:val="none" w:sz="0" w:space="0" w:color="auto"/>
            <w:left w:val="none" w:sz="0" w:space="0" w:color="auto"/>
            <w:bottom w:val="none" w:sz="0" w:space="0" w:color="auto"/>
            <w:right w:val="none" w:sz="0" w:space="0" w:color="auto"/>
          </w:divBdr>
        </w:div>
        <w:div w:id="1175995479">
          <w:marLeft w:val="480"/>
          <w:marRight w:val="0"/>
          <w:marTop w:val="0"/>
          <w:marBottom w:val="0"/>
          <w:divBdr>
            <w:top w:val="none" w:sz="0" w:space="0" w:color="auto"/>
            <w:left w:val="none" w:sz="0" w:space="0" w:color="auto"/>
            <w:bottom w:val="none" w:sz="0" w:space="0" w:color="auto"/>
            <w:right w:val="none" w:sz="0" w:space="0" w:color="auto"/>
          </w:divBdr>
        </w:div>
        <w:div w:id="1637953092">
          <w:marLeft w:val="480"/>
          <w:marRight w:val="0"/>
          <w:marTop w:val="0"/>
          <w:marBottom w:val="0"/>
          <w:divBdr>
            <w:top w:val="none" w:sz="0" w:space="0" w:color="auto"/>
            <w:left w:val="none" w:sz="0" w:space="0" w:color="auto"/>
            <w:bottom w:val="none" w:sz="0" w:space="0" w:color="auto"/>
            <w:right w:val="none" w:sz="0" w:space="0" w:color="auto"/>
          </w:divBdr>
        </w:div>
        <w:div w:id="1829010374">
          <w:marLeft w:val="480"/>
          <w:marRight w:val="0"/>
          <w:marTop w:val="0"/>
          <w:marBottom w:val="0"/>
          <w:divBdr>
            <w:top w:val="none" w:sz="0" w:space="0" w:color="auto"/>
            <w:left w:val="none" w:sz="0" w:space="0" w:color="auto"/>
            <w:bottom w:val="none" w:sz="0" w:space="0" w:color="auto"/>
            <w:right w:val="none" w:sz="0" w:space="0" w:color="auto"/>
          </w:divBdr>
        </w:div>
        <w:div w:id="131362983">
          <w:marLeft w:val="480"/>
          <w:marRight w:val="0"/>
          <w:marTop w:val="0"/>
          <w:marBottom w:val="0"/>
          <w:divBdr>
            <w:top w:val="none" w:sz="0" w:space="0" w:color="auto"/>
            <w:left w:val="none" w:sz="0" w:space="0" w:color="auto"/>
            <w:bottom w:val="none" w:sz="0" w:space="0" w:color="auto"/>
            <w:right w:val="none" w:sz="0" w:space="0" w:color="auto"/>
          </w:divBdr>
        </w:div>
        <w:div w:id="1717969512">
          <w:marLeft w:val="480"/>
          <w:marRight w:val="0"/>
          <w:marTop w:val="0"/>
          <w:marBottom w:val="0"/>
          <w:divBdr>
            <w:top w:val="none" w:sz="0" w:space="0" w:color="auto"/>
            <w:left w:val="none" w:sz="0" w:space="0" w:color="auto"/>
            <w:bottom w:val="none" w:sz="0" w:space="0" w:color="auto"/>
            <w:right w:val="none" w:sz="0" w:space="0" w:color="auto"/>
          </w:divBdr>
        </w:div>
        <w:div w:id="1940212465">
          <w:marLeft w:val="480"/>
          <w:marRight w:val="0"/>
          <w:marTop w:val="0"/>
          <w:marBottom w:val="0"/>
          <w:divBdr>
            <w:top w:val="none" w:sz="0" w:space="0" w:color="auto"/>
            <w:left w:val="none" w:sz="0" w:space="0" w:color="auto"/>
            <w:bottom w:val="none" w:sz="0" w:space="0" w:color="auto"/>
            <w:right w:val="none" w:sz="0" w:space="0" w:color="auto"/>
          </w:divBdr>
        </w:div>
        <w:div w:id="532350542">
          <w:marLeft w:val="480"/>
          <w:marRight w:val="0"/>
          <w:marTop w:val="0"/>
          <w:marBottom w:val="0"/>
          <w:divBdr>
            <w:top w:val="none" w:sz="0" w:space="0" w:color="auto"/>
            <w:left w:val="none" w:sz="0" w:space="0" w:color="auto"/>
            <w:bottom w:val="none" w:sz="0" w:space="0" w:color="auto"/>
            <w:right w:val="none" w:sz="0" w:space="0" w:color="auto"/>
          </w:divBdr>
        </w:div>
        <w:div w:id="1770657948">
          <w:marLeft w:val="480"/>
          <w:marRight w:val="0"/>
          <w:marTop w:val="0"/>
          <w:marBottom w:val="0"/>
          <w:divBdr>
            <w:top w:val="none" w:sz="0" w:space="0" w:color="auto"/>
            <w:left w:val="none" w:sz="0" w:space="0" w:color="auto"/>
            <w:bottom w:val="none" w:sz="0" w:space="0" w:color="auto"/>
            <w:right w:val="none" w:sz="0" w:space="0" w:color="auto"/>
          </w:divBdr>
        </w:div>
        <w:div w:id="589193780">
          <w:marLeft w:val="480"/>
          <w:marRight w:val="0"/>
          <w:marTop w:val="0"/>
          <w:marBottom w:val="0"/>
          <w:divBdr>
            <w:top w:val="none" w:sz="0" w:space="0" w:color="auto"/>
            <w:left w:val="none" w:sz="0" w:space="0" w:color="auto"/>
            <w:bottom w:val="none" w:sz="0" w:space="0" w:color="auto"/>
            <w:right w:val="none" w:sz="0" w:space="0" w:color="auto"/>
          </w:divBdr>
        </w:div>
        <w:div w:id="187372980">
          <w:marLeft w:val="480"/>
          <w:marRight w:val="0"/>
          <w:marTop w:val="0"/>
          <w:marBottom w:val="0"/>
          <w:divBdr>
            <w:top w:val="none" w:sz="0" w:space="0" w:color="auto"/>
            <w:left w:val="none" w:sz="0" w:space="0" w:color="auto"/>
            <w:bottom w:val="none" w:sz="0" w:space="0" w:color="auto"/>
            <w:right w:val="none" w:sz="0" w:space="0" w:color="auto"/>
          </w:divBdr>
        </w:div>
        <w:div w:id="672026293">
          <w:marLeft w:val="480"/>
          <w:marRight w:val="0"/>
          <w:marTop w:val="0"/>
          <w:marBottom w:val="0"/>
          <w:divBdr>
            <w:top w:val="none" w:sz="0" w:space="0" w:color="auto"/>
            <w:left w:val="none" w:sz="0" w:space="0" w:color="auto"/>
            <w:bottom w:val="none" w:sz="0" w:space="0" w:color="auto"/>
            <w:right w:val="none" w:sz="0" w:space="0" w:color="auto"/>
          </w:divBdr>
        </w:div>
        <w:div w:id="612248693">
          <w:marLeft w:val="480"/>
          <w:marRight w:val="0"/>
          <w:marTop w:val="0"/>
          <w:marBottom w:val="0"/>
          <w:divBdr>
            <w:top w:val="none" w:sz="0" w:space="0" w:color="auto"/>
            <w:left w:val="none" w:sz="0" w:space="0" w:color="auto"/>
            <w:bottom w:val="none" w:sz="0" w:space="0" w:color="auto"/>
            <w:right w:val="none" w:sz="0" w:space="0" w:color="auto"/>
          </w:divBdr>
        </w:div>
        <w:div w:id="434978731">
          <w:marLeft w:val="480"/>
          <w:marRight w:val="0"/>
          <w:marTop w:val="0"/>
          <w:marBottom w:val="0"/>
          <w:divBdr>
            <w:top w:val="none" w:sz="0" w:space="0" w:color="auto"/>
            <w:left w:val="none" w:sz="0" w:space="0" w:color="auto"/>
            <w:bottom w:val="none" w:sz="0" w:space="0" w:color="auto"/>
            <w:right w:val="none" w:sz="0" w:space="0" w:color="auto"/>
          </w:divBdr>
        </w:div>
        <w:div w:id="186912219">
          <w:marLeft w:val="480"/>
          <w:marRight w:val="0"/>
          <w:marTop w:val="0"/>
          <w:marBottom w:val="0"/>
          <w:divBdr>
            <w:top w:val="none" w:sz="0" w:space="0" w:color="auto"/>
            <w:left w:val="none" w:sz="0" w:space="0" w:color="auto"/>
            <w:bottom w:val="none" w:sz="0" w:space="0" w:color="auto"/>
            <w:right w:val="none" w:sz="0" w:space="0" w:color="auto"/>
          </w:divBdr>
        </w:div>
        <w:div w:id="630601210">
          <w:marLeft w:val="480"/>
          <w:marRight w:val="0"/>
          <w:marTop w:val="0"/>
          <w:marBottom w:val="0"/>
          <w:divBdr>
            <w:top w:val="none" w:sz="0" w:space="0" w:color="auto"/>
            <w:left w:val="none" w:sz="0" w:space="0" w:color="auto"/>
            <w:bottom w:val="none" w:sz="0" w:space="0" w:color="auto"/>
            <w:right w:val="none" w:sz="0" w:space="0" w:color="auto"/>
          </w:divBdr>
        </w:div>
        <w:div w:id="1123112650">
          <w:marLeft w:val="480"/>
          <w:marRight w:val="0"/>
          <w:marTop w:val="0"/>
          <w:marBottom w:val="0"/>
          <w:divBdr>
            <w:top w:val="none" w:sz="0" w:space="0" w:color="auto"/>
            <w:left w:val="none" w:sz="0" w:space="0" w:color="auto"/>
            <w:bottom w:val="none" w:sz="0" w:space="0" w:color="auto"/>
            <w:right w:val="none" w:sz="0" w:space="0" w:color="auto"/>
          </w:divBdr>
        </w:div>
        <w:div w:id="570851300">
          <w:marLeft w:val="480"/>
          <w:marRight w:val="0"/>
          <w:marTop w:val="0"/>
          <w:marBottom w:val="0"/>
          <w:divBdr>
            <w:top w:val="none" w:sz="0" w:space="0" w:color="auto"/>
            <w:left w:val="none" w:sz="0" w:space="0" w:color="auto"/>
            <w:bottom w:val="none" w:sz="0" w:space="0" w:color="auto"/>
            <w:right w:val="none" w:sz="0" w:space="0" w:color="auto"/>
          </w:divBdr>
        </w:div>
        <w:div w:id="1774856975">
          <w:marLeft w:val="480"/>
          <w:marRight w:val="0"/>
          <w:marTop w:val="0"/>
          <w:marBottom w:val="0"/>
          <w:divBdr>
            <w:top w:val="none" w:sz="0" w:space="0" w:color="auto"/>
            <w:left w:val="none" w:sz="0" w:space="0" w:color="auto"/>
            <w:bottom w:val="none" w:sz="0" w:space="0" w:color="auto"/>
            <w:right w:val="none" w:sz="0" w:space="0" w:color="auto"/>
          </w:divBdr>
        </w:div>
      </w:divsChild>
    </w:div>
    <w:div w:id="1886526533">
      <w:bodyDiv w:val="1"/>
      <w:marLeft w:val="0"/>
      <w:marRight w:val="0"/>
      <w:marTop w:val="0"/>
      <w:marBottom w:val="0"/>
      <w:divBdr>
        <w:top w:val="none" w:sz="0" w:space="0" w:color="auto"/>
        <w:left w:val="none" w:sz="0" w:space="0" w:color="auto"/>
        <w:bottom w:val="none" w:sz="0" w:space="0" w:color="auto"/>
        <w:right w:val="none" w:sz="0" w:space="0" w:color="auto"/>
      </w:divBdr>
    </w:div>
    <w:div w:id="1886597110">
      <w:bodyDiv w:val="1"/>
      <w:marLeft w:val="0"/>
      <w:marRight w:val="0"/>
      <w:marTop w:val="0"/>
      <w:marBottom w:val="0"/>
      <w:divBdr>
        <w:top w:val="none" w:sz="0" w:space="0" w:color="auto"/>
        <w:left w:val="none" w:sz="0" w:space="0" w:color="auto"/>
        <w:bottom w:val="none" w:sz="0" w:space="0" w:color="auto"/>
        <w:right w:val="none" w:sz="0" w:space="0" w:color="auto"/>
      </w:divBdr>
    </w:div>
    <w:div w:id="1886788870">
      <w:bodyDiv w:val="1"/>
      <w:marLeft w:val="0"/>
      <w:marRight w:val="0"/>
      <w:marTop w:val="0"/>
      <w:marBottom w:val="0"/>
      <w:divBdr>
        <w:top w:val="none" w:sz="0" w:space="0" w:color="auto"/>
        <w:left w:val="none" w:sz="0" w:space="0" w:color="auto"/>
        <w:bottom w:val="none" w:sz="0" w:space="0" w:color="auto"/>
        <w:right w:val="none" w:sz="0" w:space="0" w:color="auto"/>
      </w:divBdr>
    </w:div>
    <w:div w:id="1886872066">
      <w:bodyDiv w:val="1"/>
      <w:marLeft w:val="0"/>
      <w:marRight w:val="0"/>
      <w:marTop w:val="0"/>
      <w:marBottom w:val="0"/>
      <w:divBdr>
        <w:top w:val="none" w:sz="0" w:space="0" w:color="auto"/>
        <w:left w:val="none" w:sz="0" w:space="0" w:color="auto"/>
        <w:bottom w:val="none" w:sz="0" w:space="0" w:color="auto"/>
        <w:right w:val="none" w:sz="0" w:space="0" w:color="auto"/>
      </w:divBdr>
    </w:div>
    <w:div w:id="1886942984">
      <w:bodyDiv w:val="1"/>
      <w:marLeft w:val="0"/>
      <w:marRight w:val="0"/>
      <w:marTop w:val="0"/>
      <w:marBottom w:val="0"/>
      <w:divBdr>
        <w:top w:val="none" w:sz="0" w:space="0" w:color="auto"/>
        <w:left w:val="none" w:sz="0" w:space="0" w:color="auto"/>
        <w:bottom w:val="none" w:sz="0" w:space="0" w:color="auto"/>
        <w:right w:val="none" w:sz="0" w:space="0" w:color="auto"/>
      </w:divBdr>
    </w:div>
    <w:div w:id="1887523982">
      <w:bodyDiv w:val="1"/>
      <w:marLeft w:val="0"/>
      <w:marRight w:val="0"/>
      <w:marTop w:val="0"/>
      <w:marBottom w:val="0"/>
      <w:divBdr>
        <w:top w:val="none" w:sz="0" w:space="0" w:color="auto"/>
        <w:left w:val="none" w:sz="0" w:space="0" w:color="auto"/>
        <w:bottom w:val="none" w:sz="0" w:space="0" w:color="auto"/>
        <w:right w:val="none" w:sz="0" w:space="0" w:color="auto"/>
      </w:divBdr>
      <w:divsChild>
        <w:div w:id="1882742064">
          <w:marLeft w:val="480"/>
          <w:marRight w:val="0"/>
          <w:marTop w:val="0"/>
          <w:marBottom w:val="0"/>
          <w:divBdr>
            <w:top w:val="none" w:sz="0" w:space="0" w:color="auto"/>
            <w:left w:val="none" w:sz="0" w:space="0" w:color="auto"/>
            <w:bottom w:val="none" w:sz="0" w:space="0" w:color="auto"/>
            <w:right w:val="none" w:sz="0" w:space="0" w:color="auto"/>
          </w:divBdr>
        </w:div>
        <w:div w:id="463887683">
          <w:marLeft w:val="480"/>
          <w:marRight w:val="0"/>
          <w:marTop w:val="0"/>
          <w:marBottom w:val="0"/>
          <w:divBdr>
            <w:top w:val="none" w:sz="0" w:space="0" w:color="auto"/>
            <w:left w:val="none" w:sz="0" w:space="0" w:color="auto"/>
            <w:bottom w:val="none" w:sz="0" w:space="0" w:color="auto"/>
            <w:right w:val="none" w:sz="0" w:space="0" w:color="auto"/>
          </w:divBdr>
        </w:div>
        <w:div w:id="2088571853">
          <w:marLeft w:val="480"/>
          <w:marRight w:val="0"/>
          <w:marTop w:val="0"/>
          <w:marBottom w:val="0"/>
          <w:divBdr>
            <w:top w:val="none" w:sz="0" w:space="0" w:color="auto"/>
            <w:left w:val="none" w:sz="0" w:space="0" w:color="auto"/>
            <w:bottom w:val="none" w:sz="0" w:space="0" w:color="auto"/>
            <w:right w:val="none" w:sz="0" w:space="0" w:color="auto"/>
          </w:divBdr>
        </w:div>
        <w:div w:id="676738713">
          <w:marLeft w:val="480"/>
          <w:marRight w:val="0"/>
          <w:marTop w:val="0"/>
          <w:marBottom w:val="0"/>
          <w:divBdr>
            <w:top w:val="none" w:sz="0" w:space="0" w:color="auto"/>
            <w:left w:val="none" w:sz="0" w:space="0" w:color="auto"/>
            <w:bottom w:val="none" w:sz="0" w:space="0" w:color="auto"/>
            <w:right w:val="none" w:sz="0" w:space="0" w:color="auto"/>
          </w:divBdr>
        </w:div>
        <w:div w:id="438187978">
          <w:marLeft w:val="480"/>
          <w:marRight w:val="0"/>
          <w:marTop w:val="0"/>
          <w:marBottom w:val="0"/>
          <w:divBdr>
            <w:top w:val="none" w:sz="0" w:space="0" w:color="auto"/>
            <w:left w:val="none" w:sz="0" w:space="0" w:color="auto"/>
            <w:bottom w:val="none" w:sz="0" w:space="0" w:color="auto"/>
            <w:right w:val="none" w:sz="0" w:space="0" w:color="auto"/>
          </w:divBdr>
        </w:div>
        <w:div w:id="1199006516">
          <w:marLeft w:val="480"/>
          <w:marRight w:val="0"/>
          <w:marTop w:val="0"/>
          <w:marBottom w:val="0"/>
          <w:divBdr>
            <w:top w:val="none" w:sz="0" w:space="0" w:color="auto"/>
            <w:left w:val="none" w:sz="0" w:space="0" w:color="auto"/>
            <w:bottom w:val="none" w:sz="0" w:space="0" w:color="auto"/>
            <w:right w:val="none" w:sz="0" w:space="0" w:color="auto"/>
          </w:divBdr>
        </w:div>
        <w:div w:id="1948460281">
          <w:marLeft w:val="480"/>
          <w:marRight w:val="0"/>
          <w:marTop w:val="0"/>
          <w:marBottom w:val="0"/>
          <w:divBdr>
            <w:top w:val="none" w:sz="0" w:space="0" w:color="auto"/>
            <w:left w:val="none" w:sz="0" w:space="0" w:color="auto"/>
            <w:bottom w:val="none" w:sz="0" w:space="0" w:color="auto"/>
            <w:right w:val="none" w:sz="0" w:space="0" w:color="auto"/>
          </w:divBdr>
        </w:div>
        <w:div w:id="81028274">
          <w:marLeft w:val="480"/>
          <w:marRight w:val="0"/>
          <w:marTop w:val="0"/>
          <w:marBottom w:val="0"/>
          <w:divBdr>
            <w:top w:val="none" w:sz="0" w:space="0" w:color="auto"/>
            <w:left w:val="none" w:sz="0" w:space="0" w:color="auto"/>
            <w:bottom w:val="none" w:sz="0" w:space="0" w:color="auto"/>
            <w:right w:val="none" w:sz="0" w:space="0" w:color="auto"/>
          </w:divBdr>
        </w:div>
        <w:div w:id="503011135">
          <w:marLeft w:val="480"/>
          <w:marRight w:val="0"/>
          <w:marTop w:val="0"/>
          <w:marBottom w:val="0"/>
          <w:divBdr>
            <w:top w:val="none" w:sz="0" w:space="0" w:color="auto"/>
            <w:left w:val="none" w:sz="0" w:space="0" w:color="auto"/>
            <w:bottom w:val="none" w:sz="0" w:space="0" w:color="auto"/>
            <w:right w:val="none" w:sz="0" w:space="0" w:color="auto"/>
          </w:divBdr>
        </w:div>
        <w:div w:id="843276894">
          <w:marLeft w:val="480"/>
          <w:marRight w:val="0"/>
          <w:marTop w:val="0"/>
          <w:marBottom w:val="0"/>
          <w:divBdr>
            <w:top w:val="none" w:sz="0" w:space="0" w:color="auto"/>
            <w:left w:val="none" w:sz="0" w:space="0" w:color="auto"/>
            <w:bottom w:val="none" w:sz="0" w:space="0" w:color="auto"/>
            <w:right w:val="none" w:sz="0" w:space="0" w:color="auto"/>
          </w:divBdr>
        </w:div>
        <w:div w:id="1646885218">
          <w:marLeft w:val="480"/>
          <w:marRight w:val="0"/>
          <w:marTop w:val="0"/>
          <w:marBottom w:val="0"/>
          <w:divBdr>
            <w:top w:val="none" w:sz="0" w:space="0" w:color="auto"/>
            <w:left w:val="none" w:sz="0" w:space="0" w:color="auto"/>
            <w:bottom w:val="none" w:sz="0" w:space="0" w:color="auto"/>
            <w:right w:val="none" w:sz="0" w:space="0" w:color="auto"/>
          </w:divBdr>
        </w:div>
        <w:div w:id="1098789028">
          <w:marLeft w:val="480"/>
          <w:marRight w:val="0"/>
          <w:marTop w:val="0"/>
          <w:marBottom w:val="0"/>
          <w:divBdr>
            <w:top w:val="none" w:sz="0" w:space="0" w:color="auto"/>
            <w:left w:val="none" w:sz="0" w:space="0" w:color="auto"/>
            <w:bottom w:val="none" w:sz="0" w:space="0" w:color="auto"/>
            <w:right w:val="none" w:sz="0" w:space="0" w:color="auto"/>
          </w:divBdr>
        </w:div>
        <w:div w:id="284040403">
          <w:marLeft w:val="480"/>
          <w:marRight w:val="0"/>
          <w:marTop w:val="0"/>
          <w:marBottom w:val="0"/>
          <w:divBdr>
            <w:top w:val="none" w:sz="0" w:space="0" w:color="auto"/>
            <w:left w:val="none" w:sz="0" w:space="0" w:color="auto"/>
            <w:bottom w:val="none" w:sz="0" w:space="0" w:color="auto"/>
            <w:right w:val="none" w:sz="0" w:space="0" w:color="auto"/>
          </w:divBdr>
        </w:div>
        <w:div w:id="1368094631">
          <w:marLeft w:val="480"/>
          <w:marRight w:val="0"/>
          <w:marTop w:val="0"/>
          <w:marBottom w:val="0"/>
          <w:divBdr>
            <w:top w:val="none" w:sz="0" w:space="0" w:color="auto"/>
            <w:left w:val="none" w:sz="0" w:space="0" w:color="auto"/>
            <w:bottom w:val="none" w:sz="0" w:space="0" w:color="auto"/>
            <w:right w:val="none" w:sz="0" w:space="0" w:color="auto"/>
          </w:divBdr>
        </w:div>
        <w:div w:id="1639266631">
          <w:marLeft w:val="480"/>
          <w:marRight w:val="0"/>
          <w:marTop w:val="0"/>
          <w:marBottom w:val="0"/>
          <w:divBdr>
            <w:top w:val="none" w:sz="0" w:space="0" w:color="auto"/>
            <w:left w:val="none" w:sz="0" w:space="0" w:color="auto"/>
            <w:bottom w:val="none" w:sz="0" w:space="0" w:color="auto"/>
            <w:right w:val="none" w:sz="0" w:space="0" w:color="auto"/>
          </w:divBdr>
        </w:div>
        <w:div w:id="2070107241">
          <w:marLeft w:val="480"/>
          <w:marRight w:val="0"/>
          <w:marTop w:val="0"/>
          <w:marBottom w:val="0"/>
          <w:divBdr>
            <w:top w:val="none" w:sz="0" w:space="0" w:color="auto"/>
            <w:left w:val="none" w:sz="0" w:space="0" w:color="auto"/>
            <w:bottom w:val="none" w:sz="0" w:space="0" w:color="auto"/>
            <w:right w:val="none" w:sz="0" w:space="0" w:color="auto"/>
          </w:divBdr>
        </w:div>
        <w:div w:id="1841192232">
          <w:marLeft w:val="480"/>
          <w:marRight w:val="0"/>
          <w:marTop w:val="0"/>
          <w:marBottom w:val="0"/>
          <w:divBdr>
            <w:top w:val="none" w:sz="0" w:space="0" w:color="auto"/>
            <w:left w:val="none" w:sz="0" w:space="0" w:color="auto"/>
            <w:bottom w:val="none" w:sz="0" w:space="0" w:color="auto"/>
            <w:right w:val="none" w:sz="0" w:space="0" w:color="auto"/>
          </w:divBdr>
        </w:div>
        <w:div w:id="1765762838">
          <w:marLeft w:val="480"/>
          <w:marRight w:val="0"/>
          <w:marTop w:val="0"/>
          <w:marBottom w:val="0"/>
          <w:divBdr>
            <w:top w:val="none" w:sz="0" w:space="0" w:color="auto"/>
            <w:left w:val="none" w:sz="0" w:space="0" w:color="auto"/>
            <w:bottom w:val="none" w:sz="0" w:space="0" w:color="auto"/>
            <w:right w:val="none" w:sz="0" w:space="0" w:color="auto"/>
          </w:divBdr>
        </w:div>
        <w:div w:id="1459252572">
          <w:marLeft w:val="480"/>
          <w:marRight w:val="0"/>
          <w:marTop w:val="0"/>
          <w:marBottom w:val="0"/>
          <w:divBdr>
            <w:top w:val="none" w:sz="0" w:space="0" w:color="auto"/>
            <w:left w:val="none" w:sz="0" w:space="0" w:color="auto"/>
            <w:bottom w:val="none" w:sz="0" w:space="0" w:color="auto"/>
            <w:right w:val="none" w:sz="0" w:space="0" w:color="auto"/>
          </w:divBdr>
        </w:div>
        <w:div w:id="346297707">
          <w:marLeft w:val="480"/>
          <w:marRight w:val="0"/>
          <w:marTop w:val="0"/>
          <w:marBottom w:val="0"/>
          <w:divBdr>
            <w:top w:val="none" w:sz="0" w:space="0" w:color="auto"/>
            <w:left w:val="none" w:sz="0" w:space="0" w:color="auto"/>
            <w:bottom w:val="none" w:sz="0" w:space="0" w:color="auto"/>
            <w:right w:val="none" w:sz="0" w:space="0" w:color="auto"/>
          </w:divBdr>
        </w:div>
        <w:div w:id="622003417">
          <w:marLeft w:val="480"/>
          <w:marRight w:val="0"/>
          <w:marTop w:val="0"/>
          <w:marBottom w:val="0"/>
          <w:divBdr>
            <w:top w:val="none" w:sz="0" w:space="0" w:color="auto"/>
            <w:left w:val="none" w:sz="0" w:space="0" w:color="auto"/>
            <w:bottom w:val="none" w:sz="0" w:space="0" w:color="auto"/>
            <w:right w:val="none" w:sz="0" w:space="0" w:color="auto"/>
          </w:divBdr>
        </w:div>
        <w:div w:id="2058042611">
          <w:marLeft w:val="480"/>
          <w:marRight w:val="0"/>
          <w:marTop w:val="0"/>
          <w:marBottom w:val="0"/>
          <w:divBdr>
            <w:top w:val="none" w:sz="0" w:space="0" w:color="auto"/>
            <w:left w:val="none" w:sz="0" w:space="0" w:color="auto"/>
            <w:bottom w:val="none" w:sz="0" w:space="0" w:color="auto"/>
            <w:right w:val="none" w:sz="0" w:space="0" w:color="auto"/>
          </w:divBdr>
        </w:div>
        <w:div w:id="1131552272">
          <w:marLeft w:val="480"/>
          <w:marRight w:val="0"/>
          <w:marTop w:val="0"/>
          <w:marBottom w:val="0"/>
          <w:divBdr>
            <w:top w:val="none" w:sz="0" w:space="0" w:color="auto"/>
            <w:left w:val="none" w:sz="0" w:space="0" w:color="auto"/>
            <w:bottom w:val="none" w:sz="0" w:space="0" w:color="auto"/>
            <w:right w:val="none" w:sz="0" w:space="0" w:color="auto"/>
          </w:divBdr>
        </w:div>
        <w:div w:id="1264651560">
          <w:marLeft w:val="480"/>
          <w:marRight w:val="0"/>
          <w:marTop w:val="0"/>
          <w:marBottom w:val="0"/>
          <w:divBdr>
            <w:top w:val="none" w:sz="0" w:space="0" w:color="auto"/>
            <w:left w:val="none" w:sz="0" w:space="0" w:color="auto"/>
            <w:bottom w:val="none" w:sz="0" w:space="0" w:color="auto"/>
            <w:right w:val="none" w:sz="0" w:space="0" w:color="auto"/>
          </w:divBdr>
        </w:div>
        <w:div w:id="1438405536">
          <w:marLeft w:val="480"/>
          <w:marRight w:val="0"/>
          <w:marTop w:val="0"/>
          <w:marBottom w:val="0"/>
          <w:divBdr>
            <w:top w:val="none" w:sz="0" w:space="0" w:color="auto"/>
            <w:left w:val="none" w:sz="0" w:space="0" w:color="auto"/>
            <w:bottom w:val="none" w:sz="0" w:space="0" w:color="auto"/>
            <w:right w:val="none" w:sz="0" w:space="0" w:color="auto"/>
          </w:divBdr>
        </w:div>
        <w:div w:id="872814386">
          <w:marLeft w:val="480"/>
          <w:marRight w:val="0"/>
          <w:marTop w:val="0"/>
          <w:marBottom w:val="0"/>
          <w:divBdr>
            <w:top w:val="none" w:sz="0" w:space="0" w:color="auto"/>
            <w:left w:val="none" w:sz="0" w:space="0" w:color="auto"/>
            <w:bottom w:val="none" w:sz="0" w:space="0" w:color="auto"/>
            <w:right w:val="none" w:sz="0" w:space="0" w:color="auto"/>
          </w:divBdr>
        </w:div>
        <w:div w:id="1478107301">
          <w:marLeft w:val="480"/>
          <w:marRight w:val="0"/>
          <w:marTop w:val="0"/>
          <w:marBottom w:val="0"/>
          <w:divBdr>
            <w:top w:val="none" w:sz="0" w:space="0" w:color="auto"/>
            <w:left w:val="none" w:sz="0" w:space="0" w:color="auto"/>
            <w:bottom w:val="none" w:sz="0" w:space="0" w:color="auto"/>
            <w:right w:val="none" w:sz="0" w:space="0" w:color="auto"/>
          </w:divBdr>
        </w:div>
        <w:div w:id="1508981420">
          <w:marLeft w:val="480"/>
          <w:marRight w:val="0"/>
          <w:marTop w:val="0"/>
          <w:marBottom w:val="0"/>
          <w:divBdr>
            <w:top w:val="none" w:sz="0" w:space="0" w:color="auto"/>
            <w:left w:val="none" w:sz="0" w:space="0" w:color="auto"/>
            <w:bottom w:val="none" w:sz="0" w:space="0" w:color="auto"/>
            <w:right w:val="none" w:sz="0" w:space="0" w:color="auto"/>
          </w:divBdr>
        </w:div>
        <w:div w:id="17853212">
          <w:marLeft w:val="480"/>
          <w:marRight w:val="0"/>
          <w:marTop w:val="0"/>
          <w:marBottom w:val="0"/>
          <w:divBdr>
            <w:top w:val="none" w:sz="0" w:space="0" w:color="auto"/>
            <w:left w:val="none" w:sz="0" w:space="0" w:color="auto"/>
            <w:bottom w:val="none" w:sz="0" w:space="0" w:color="auto"/>
            <w:right w:val="none" w:sz="0" w:space="0" w:color="auto"/>
          </w:divBdr>
        </w:div>
        <w:div w:id="674454885">
          <w:marLeft w:val="480"/>
          <w:marRight w:val="0"/>
          <w:marTop w:val="0"/>
          <w:marBottom w:val="0"/>
          <w:divBdr>
            <w:top w:val="none" w:sz="0" w:space="0" w:color="auto"/>
            <w:left w:val="none" w:sz="0" w:space="0" w:color="auto"/>
            <w:bottom w:val="none" w:sz="0" w:space="0" w:color="auto"/>
            <w:right w:val="none" w:sz="0" w:space="0" w:color="auto"/>
          </w:divBdr>
        </w:div>
        <w:div w:id="243031135">
          <w:marLeft w:val="480"/>
          <w:marRight w:val="0"/>
          <w:marTop w:val="0"/>
          <w:marBottom w:val="0"/>
          <w:divBdr>
            <w:top w:val="none" w:sz="0" w:space="0" w:color="auto"/>
            <w:left w:val="none" w:sz="0" w:space="0" w:color="auto"/>
            <w:bottom w:val="none" w:sz="0" w:space="0" w:color="auto"/>
            <w:right w:val="none" w:sz="0" w:space="0" w:color="auto"/>
          </w:divBdr>
        </w:div>
        <w:div w:id="1334916777">
          <w:marLeft w:val="480"/>
          <w:marRight w:val="0"/>
          <w:marTop w:val="0"/>
          <w:marBottom w:val="0"/>
          <w:divBdr>
            <w:top w:val="none" w:sz="0" w:space="0" w:color="auto"/>
            <w:left w:val="none" w:sz="0" w:space="0" w:color="auto"/>
            <w:bottom w:val="none" w:sz="0" w:space="0" w:color="auto"/>
            <w:right w:val="none" w:sz="0" w:space="0" w:color="auto"/>
          </w:divBdr>
        </w:div>
        <w:div w:id="168714086">
          <w:marLeft w:val="480"/>
          <w:marRight w:val="0"/>
          <w:marTop w:val="0"/>
          <w:marBottom w:val="0"/>
          <w:divBdr>
            <w:top w:val="none" w:sz="0" w:space="0" w:color="auto"/>
            <w:left w:val="none" w:sz="0" w:space="0" w:color="auto"/>
            <w:bottom w:val="none" w:sz="0" w:space="0" w:color="auto"/>
            <w:right w:val="none" w:sz="0" w:space="0" w:color="auto"/>
          </w:divBdr>
        </w:div>
        <w:div w:id="2135365913">
          <w:marLeft w:val="480"/>
          <w:marRight w:val="0"/>
          <w:marTop w:val="0"/>
          <w:marBottom w:val="0"/>
          <w:divBdr>
            <w:top w:val="none" w:sz="0" w:space="0" w:color="auto"/>
            <w:left w:val="none" w:sz="0" w:space="0" w:color="auto"/>
            <w:bottom w:val="none" w:sz="0" w:space="0" w:color="auto"/>
            <w:right w:val="none" w:sz="0" w:space="0" w:color="auto"/>
          </w:divBdr>
        </w:div>
        <w:div w:id="1570340761">
          <w:marLeft w:val="480"/>
          <w:marRight w:val="0"/>
          <w:marTop w:val="0"/>
          <w:marBottom w:val="0"/>
          <w:divBdr>
            <w:top w:val="none" w:sz="0" w:space="0" w:color="auto"/>
            <w:left w:val="none" w:sz="0" w:space="0" w:color="auto"/>
            <w:bottom w:val="none" w:sz="0" w:space="0" w:color="auto"/>
            <w:right w:val="none" w:sz="0" w:space="0" w:color="auto"/>
          </w:divBdr>
        </w:div>
        <w:div w:id="756366248">
          <w:marLeft w:val="480"/>
          <w:marRight w:val="0"/>
          <w:marTop w:val="0"/>
          <w:marBottom w:val="0"/>
          <w:divBdr>
            <w:top w:val="none" w:sz="0" w:space="0" w:color="auto"/>
            <w:left w:val="none" w:sz="0" w:space="0" w:color="auto"/>
            <w:bottom w:val="none" w:sz="0" w:space="0" w:color="auto"/>
            <w:right w:val="none" w:sz="0" w:space="0" w:color="auto"/>
          </w:divBdr>
        </w:div>
        <w:div w:id="917861017">
          <w:marLeft w:val="480"/>
          <w:marRight w:val="0"/>
          <w:marTop w:val="0"/>
          <w:marBottom w:val="0"/>
          <w:divBdr>
            <w:top w:val="none" w:sz="0" w:space="0" w:color="auto"/>
            <w:left w:val="none" w:sz="0" w:space="0" w:color="auto"/>
            <w:bottom w:val="none" w:sz="0" w:space="0" w:color="auto"/>
            <w:right w:val="none" w:sz="0" w:space="0" w:color="auto"/>
          </w:divBdr>
        </w:div>
        <w:div w:id="112288032">
          <w:marLeft w:val="480"/>
          <w:marRight w:val="0"/>
          <w:marTop w:val="0"/>
          <w:marBottom w:val="0"/>
          <w:divBdr>
            <w:top w:val="none" w:sz="0" w:space="0" w:color="auto"/>
            <w:left w:val="none" w:sz="0" w:space="0" w:color="auto"/>
            <w:bottom w:val="none" w:sz="0" w:space="0" w:color="auto"/>
            <w:right w:val="none" w:sz="0" w:space="0" w:color="auto"/>
          </w:divBdr>
        </w:div>
        <w:div w:id="568224931">
          <w:marLeft w:val="480"/>
          <w:marRight w:val="0"/>
          <w:marTop w:val="0"/>
          <w:marBottom w:val="0"/>
          <w:divBdr>
            <w:top w:val="none" w:sz="0" w:space="0" w:color="auto"/>
            <w:left w:val="none" w:sz="0" w:space="0" w:color="auto"/>
            <w:bottom w:val="none" w:sz="0" w:space="0" w:color="auto"/>
            <w:right w:val="none" w:sz="0" w:space="0" w:color="auto"/>
          </w:divBdr>
        </w:div>
        <w:div w:id="1567837354">
          <w:marLeft w:val="480"/>
          <w:marRight w:val="0"/>
          <w:marTop w:val="0"/>
          <w:marBottom w:val="0"/>
          <w:divBdr>
            <w:top w:val="none" w:sz="0" w:space="0" w:color="auto"/>
            <w:left w:val="none" w:sz="0" w:space="0" w:color="auto"/>
            <w:bottom w:val="none" w:sz="0" w:space="0" w:color="auto"/>
            <w:right w:val="none" w:sz="0" w:space="0" w:color="auto"/>
          </w:divBdr>
        </w:div>
        <w:div w:id="1126972513">
          <w:marLeft w:val="480"/>
          <w:marRight w:val="0"/>
          <w:marTop w:val="0"/>
          <w:marBottom w:val="0"/>
          <w:divBdr>
            <w:top w:val="none" w:sz="0" w:space="0" w:color="auto"/>
            <w:left w:val="none" w:sz="0" w:space="0" w:color="auto"/>
            <w:bottom w:val="none" w:sz="0" w:space="0" w:color="auto"/>
            <w:right w:val="none" w:sz="0" w:space="0" w:color="auto"/>
          </w:divBdr>
        </w:div>
        <w:div w:id="1606420830">
          <w:marLeft w:val="480"/>
          <w:marRight w:val="0"/>
          <w:marTop w:val="0"/>
          <w:marBottom w:val="0"/>
          <w:divBdr>
            <w:top w:val="none" w:sz="0" w:space="0" w:color="auto"/>
            <w:left w:val="none" w:sz="0" w:space="0" w:color="auto"/>
            <w:bottom w:val="none" w:sz="0" w:space="0" w:color="auto"/>
            <w:right w:val="none" w:sz="0" w:space="0" w:color="auto"/>
          </w:divBdr>
        </w:div>
        <w:div w:id="1765417720">
          <w:marLeft w:val="480"/>
          <w:marRight w:val="0"/>
          <w:marTop w:val="0"/>
          <w:marBottom w:val="0"/>
          <w:divBdr>
            <w:top w:val="none" w:sz="0" w:space="0" w:color="auto"/>
            <w:left w:val="none" w:sz="0" w:space="0" w:color="auto"/>
            <w:bottom w:val="none" w:sz="0" w:space="0" w:color="auto"/>
            <w:right w:val="none" w:sz="0" w:space="0" w:color="auto"/>
          </w:divBdr>
        </w:div>
        <w:div w:id="538978537">
          <w:marLeft w:val="480"/>
          <w:marRight w:val="0"/>
          <w:marTop w:val="0"/>
          <w:marBottom w:val="0"/>
          <w:divBdr>
            <w:top w:val="none" w:sz="0" w:space="0" w:color="auto"/>
            <w:left w:val="none" w:sz="0" w:space="0" w:color="auto"/>
            <w:bottom w:val="none" w:sz="0" w:space="0" w:color="auto"/>
            <w:right w:val="none" w:sz="0" w:space="0" w:color="auto"/>
          </w:divBdr>
        </w:div>
        <w:div w:id="373122974">
          <w:marLeft w:val="480"/>
          <w:marRight w:val="0"/>
          <w:marTop w:val="0"/>
          <w:marBottom w:val="0"/>
          <w:divBdr>
            <w:top w:val="none" w:sz="0" w:space="0" w:color="auto"/>
            <w:left w:val="none" w:sz="0" w:space="0" w:color="auto"/>
            <w:bottom w:val="none" w:sz="0" w:space="0" w:color="auto"/>
            <w:right w:val="none" w:sz="0" w:space="0" w:color="auto"/>
          </w:divBdr>
        </w:div>
        <w:div w:id="913441078">
          <w:marLeft w:val="480"/>
          <w:marRight w:val="0"/>
          <w:marTop w:val="0"/>
          <w:marBottom w:val="0"/>
          <w:divBdr>
            <w:top w:val="none" w:sz="0" w:space="0" w:color="auto"/>
            <w:left w:val="none" w:sz="0" w:space="0" w:color="auto"/>
            <w:bottom w:val="none" w:sz="0" w:space="0" w:color="auto"/>
            <w:right w:val="none" w:sz="0" w:space="0" w:color="auto"/>
          </w:divBdr>
        </w:div>
        <w:div w:id="2002538852">
          <w:marLeft w:val="480"/>
          <w:marRight w:val="0"/>
          <w:marTop w:val="0"/>
          <w:marBottom w:val="0"/>
          <w:divBdr>
            <w:top w:val="none" w:sz="0" w:space="0" w:color="auto"/>
            <w:left w:val="none" w:sz="0" w:space="0" w:color="auto"/>
            <w:bottom w:val="none" w:sz="0" w:space="0" w:color="auto"/>
            <w:right w:val="none" w:sz="0" w:space="0" w:color="auto"/>
          </w:divBdr>
        </w:div>
        <w:div w:id="2131388918">
          <w:marLeft w:val="480"/>
          <w:marRight w:val="0"/>
          <w:marTop w:val="0"/>
          <w:marBottom w:val="0"/>
          <w:divBdr>
            <w:top w:val="none" w:sz="0" w:space="0" w:color="auto"/>
            <w:left w:val="none" w:sz="0" w:space="0" w:color="auto"/>
            <w:bottom w:val="none" w:sz="0" w:space="0" w:color="auto"/>
            <w:right w:val="none" w:sz="0" w:space="0" w:color="auto"/>
          </w:divBdr>
        </w:div>
        <w:div w:id="529805715">
          <w:marLeft w:val="480"/>
          <w:marRight w:val="0"/>
          <w:marTop w:val="0"/>
          <w:marBottom w:val="0"/>
          <w:divBdr>
            <w:top w:val="none" w:sz="0" w:space="0" w:color="auto"/>
            <w:left w:val="none" w:sz="0" w:space="0" w:color="auto"/>
            <w:bottom w:val="none" w:sz="0" w:space="0" w:color="auto"/>
            <w:right w:val="none" w:sz="0" w:space="0" w:color="auto"/>
          </w:divBdr>
        </w:div>
        <w:div w:id="1830365133">
          <w:marLeft w:val="480"/>
          <w:marRight w:val="0"/>
          <w:marTop w:val="0"/>
          <w:marBottom w:val="0"/>
          <w:divBdr>
            <w:top w:val="none" w:sz="0" w:space="0" w:color="auto"/>
            <w:left w:val="none" w:sz="0" w:space="0" w:color="auto"/>
            <w:bottom w:val="none" w:sz="0" w:space="0" w:color="auto"/>
            <w:right w:val="none" w:sz="0" w:space="0" w:color="auto"/>
          </w:divBdr>
        </w:div>
        <w:div w:id="147983316">
          <w:marLeft w:val="480"/>
          <w:marRight w:val="0"/>
          <w:marTop w:val="0"/>
          <w:marBottom w:val="0"/>
          <w:divBdr>
            <w:top w:val="none" w:sz="0" w:space="0" w:color="auto"/>
            <w:left w:val="none" w:sz="0" w:space="0" w:color="auto"/>
            <w:bottom w:val="none" w:sz="0" w:space="0" w:color="auto"/>
            <w:right w:val="none" w:sz="0" w:space="0" w:color="auto"/>
          </w:divBdr>
        </w:div>
        <w:div w:id="1046223793">
          <w:marLeft w:val="480"/>
          <w:marRight w:val="0"/>
          <w:marTop w:val="0"/>
          <w:marBottom w:val="0"/>
          <w:divBdr>
            <w:top w:val="none" w:sz="0" w:space="0" w:color="auto"/>
            <w:left w:val="none" w:sz="0" w:space="0" w:color="auto"/>
            <w:bottom w:val="none" w:sz="0" w:space="0" w:color="auto"/>
            <w:right w:val="none" w:sz="0" w:space="0" w:color="auto"/>
          </w:divBdr>
        </w:div>
        <w:div w:id="1825200660">
          <w:marLeft w:val="480"/>
          <w:marRight w:val="0"/>
          <w:marTop w:val="0"/>
          <w:marBottom w:val="0"/>
          <w:divBdr>
            <w:top w:val="none" w:sz="0" w:space="0" w:color="auto"/>
            <w:left w:val="none" w:sz="0" w:space="0" w:color="auto"/>
            <w:bottom w:val="none" w:sz="0" w:space="0" w:color="auto"/>
            <w:right w:val="none" w:sz="0" w:space="0" w:color="auto"/>
          </w:divBdr>
        </w:div>
        <w:div w:id="1568104697">
          <w:marLeft w:val="480"/>
          <w:marRight w:val="0"/>
          <w:marTop w:val="0"/>
          <w:marBottom w:val="0"/>
          <w:divBdr>
            <w:top w:val="none" w:sz="0" w:space="0" w:color="auto"/>
            <w:left w:val="none" w:sz="0" w:space="0" w:color="auto"/>
            <w:bottom w:val="none" w:sz="0" w:space="0" w:color="auto"/>
            <w:right w:val="none" w:sz="0" w:space="0" w:color="auto"/>
          </w:divBdr>
        </w:div>
        <w:div w:id="1722168974">
          <w:marLeft w:val="480"/>
          <w:marRight w:val="0"/>
          <w:marTop w:val="0"/>
          <w:marBottom w:val="0"/>
          <w:divBdr>
            <w:top w:val="none" w:sz="0" w:space="0" w:color="auto"/>
            <w:left w:val="none" w:sz="0" w:space="0" w:color="auto"/>
            <w:bottom w:val="none" w:sz="0" w:space="0" w:color="auto"/>
            <w:right w:val="none" w:sz="0" w:space="0" w:color="auto"/>
          </w:divBdr>
        </w:div>
        <w:div w:id="83959272">
          <w:marLeft w:val="480"/>
          <w:marRight w:val="0"/>
          <w:marTop w:val="0"/>
          <w:marBottom w:val="0"/>
          <w:divBdr>
            <w:top w:val="none" w:sz="0" w:space="0" w:color="auto"/>
            <w:left w:val="none" w:sz="0" w:space="0" w:color="auto"/>
            <w:bottom w:val="none" w:sz="0" w:space="0" w:color="auto"/>
            <w:right w:val="none" w:sz="0" w:space="0" w:color="auto"/>
          </w:divBdr>
        </w:div>
        <w:div w:id="1707289165">
          <w:marLeft w:val="480"/>
          <w:marRight w:val="0"/>
          <w:marTop w:val="0"/>
          <w:marBottom w:val="0"/>
          <w:divBdr>
            <w:top w:val="none" w:sz="0" w:space="0" w:color="auto"/>
            <w:left w:val="none" w:sz="0" w:space="0" w:color="auto"/>
            <w:bottom w:val="none" w:sz="0" w:space="0" w:color="auto"/>
            <w:right w:val="none" w:sz="0" w:space="0" w:color="auto"/>
          </w:divBdr>
        </w:div>
        <w:div w:id="1654211191">
          <w:marLeft w:val="480"/>
          <w:marRight w:val="0"/>
          <w:marTop w:val="0"/>
          <w:marBottom w:val="0"/>
          <w:divBdr>
            <w:top w:val="none" w:sz="0" w:space="0" w:color="auto"/>
            <w:left w:val="none" w:sz="0" w:space="0" w:color="auto"/>
            <w:bottom w:val="none" w:sz="0" w:space="0" w:color="auto"/>
            <w:right w:val="none" w:sz="0" w:space="0" w:color="auto"/>
          </w:divBdr>
        </w:div>
        <w:div w:id="1611475379">
          <w:marLeft w:val="480"/>
          <w:marRight w:val="0"/>
          <w:marTop w:val="0"/>
          <w:marBottom w:val="0"/>
          <w:divBdr>
            <w:top w:val="none" w:sz="0" w:space="0" w:color="auto"/>
            <w:left w:val="none" w:sz="0" w:space="0" w:color="auto"/>
            <w:bottom w:val="none" w:sz="0" w:space="0" w:color="auto"/>
            <w:right w:val="none" w:sz="0" w:space="0" w:color="auto"/>
          </w:divBdr>
        </w:div>
        <w:div w:id="1424958968">
          <w:marLeft w:val="480"/>
          <w:marRight w:val="0"/>
          <w:marTop w:val="0"/>
          <w:marBottom w:val="0"/>
          <w:divBdr>
            <w:top w:val="none" w:sz="0" w:space="0" w:color="auto"/>
            <w:left w:val="none" w:sz="0" w:space="0" w:color="auto"/>
            <w:bottom w:val="none" w:sz="0" w:space="0" w:color="auto"/>
            <w:right w:val="none" w:sz="0" w:space="0" w:color="auto"/>
          </w:divBdr>
        </w:div>
        <w:div w:id="799878143">
          <w:marLeft w:val="480"/>
          <w:marRight w:val="0"/>
          <w:marTop w:val="0"/>
          <w:marBottom w:val="0"/>
          <w:divBdr>
            <w:top w:val="none" w:sz="0" w:space="0" w:color="auto"/>
            <w:left w:val="none" w:sz="0" w:space="0" w:color="auto"/>
            <w:bottom w:val="none" w:sz="0" w:space="0" w:color="auto"/>
            <w:right w:val="none" w:sz="0" w:space="0" w:color="auto"/>
          </w:divBdr>
        </w:div>
        <w:div w:id="2110538963">
          <w:marLeft w:val="480"/>
          <w:marRight w:val="0"/>
          <w:marTop w:val="0"/>
          <w:marBottom w:val="0"/>
          <w:divBdr>
            <w:top w:val="none" w:sz="0" w:space="0" w:color="auto"/>
            <w:left w:val="none" w:sz="0" w:space="0" w:color="auto"/>
            <w:bottom w:val="none" w:sz="0" w:space="0" w:color="auto"/>
            <w:right w:val="none" w:sz="0" w:space="0" w:color="auto"/>
          </w:divBdr>
        </w:div>
      </w:divsChild>
    </w:div>
    <w:div w:id="1888642268">
      <w:bodyDiv w:val="1"/>
      <w:marLeft w:val="0"/>
      <w:marRight w:val="0"/>
      <w:marTop w:val="0"/>
      <w:marBottom w:val="0"/>
      <w:divBdr>
        <w:top w:val="none" w:sz="0" w:space="0" w:color="auto"/>
        <w:left w:val="none" w:sz="0" w:space="0" w:color="auto"/>
        <w:bottom w:val="none" w:sz="0" w:space="0" w:color="auto"/>
        <w:right w:val="none" w:sz="0" w:space="0" w:color="auto"/>
      </w:divBdr>
    </w:div>
    <w:div w:id="1888644148">
      <w:bodyDiv w:val="1"/>
      <w:marLeft w:val="0"/>
      <w:marRight w:val="0"/>
      <w:marTop w:val="0"/>
      <w:marBottom w:val="0"/>
      <w:divBdr>
        <w:top w:val="none" w:sz="0" w:space="0" w:color="auto"/>
        <w:left w:val="none" w:sz="0" w:space="0" w:color="auto"/>
        <w:bottom w:val="none" w:sz="0" w:space="0" w:color="auto"/>
        <w:right w:val="none" w:sz="0" w:space="0" w:color="auto"/>
      </w:divBdr>
    </w:div>
    <w:div w:id="1888684958">
      <w:bodyDiv w:val="1"/>
      <w:marLeft w:val="0"/>
      <w:marRight w:val="0"/>
      <w:marTop w:val="0"/>
      <w:marBottom w:val="0"/>
      <w:divBdr>
        <w:top w:val="none" w:sz="0" w:space="0" w:color="auto"/>
        <w:left w:val="none" w:sz="0" w:space="0" w:color="auto"/>
        <w:bottom w:val="none" w:sz="0" w:space="0" w:color="auto"/>
        <w:right w:val="none" w:sz="0" w:space="0" w:color="auto"/>
      </w:divBdr>
    </w:div>
    <w:div w:id="1888880975">
      <w:bodyDiv w:val="1"/>
      <w:marLeft w:val="0"/>
      <w:marRight w:val="0"/>
      <w:marTop w:val="0"/>
      <w:marBottom w:val="0"/>
      <w:divBdr>
        <w:top w:val="none" w:sz="0" w:space="0" w:color="auto"/>
        <w:left w:val="none" w:sz="0" w:space="0" w:color="auto"/>
        <w:bottom w:val="none" w:sz="0" w:space="0" w:color="auto"/>
        <w:right w:val="none" w:sz="0" w:space="0" w:color="auto"/>
      </w:divBdr>
    </w:div>
    <w:div w:id="1889149644">
      <w:bodyDiv w:val="1"/>
      <w:marLeft w:val="0"/>
      <w:marRight w:val="0"/>
      <w:marTop w:val="0"/>
      <w:marBottom w:val="0"/>
      <w:divBdr>
        <w:top w:val="none" w:sz="0" w:space="0" w:color="auto"/>
        <w:left w:val="none" w:sz="0" w:space="0" w:color="auto"/>
        <w:bottom w:val="none" w:sz="0" w:space="0" w:color="auto"/>
        <w:right w:val="none" w:sz="0" w:space="0" w:color="auto"/>
      </w:divBdr>
    </w:div>
    <w:div w:id="1889294975">
      <w:bodyDiv w:val="1"/>
      <w:marLeft w:val="0"/>
      <w:marRight w:val="0"/>
      <w:marTop w:val="0"/>
      <w:marBottom w:val="0"/>
      <w:divBdr>
        <w:top w:val="none" w:sz="0" w:space="0" w:color="auto"/>
        <w:left w:val="none" w:sz="0" w:space="0" w:color="auto"/>
        <w:bottom w:val="none" w:sz="0" w:space="0" w:color="auto"/>
        <w:right w:val="none" w:sz="0" w:space="0" w:color="auto"/>
      </w:divBdr>
    </w:div>
    <w:div w:id="1889563360">
      <w:bodyDiv w:val="1"/>
      <w:marLeft w:val="0"/>
      <w:marRight w:val="0"/>
      <w:marTop w:val="0"/>
      <w:marBottom w:val="0"/>
      <w:divBdr>
        <w:top w:val="none" w:sz="0" w:space="0" w:color="auto"/>
        <w:left w:val="none" w:sz="0" w:space="0" w:color="auto"/>
        <w:bottom w:val="none" w:sz="0" w:space="0" w:color="auto"/>
        <w:right w:val="none" w:sz="0" w:space="0" w:color="auto"/>
      </w:divBdr>
    </w:div>
    <w:div w:id="1889758457">
      <w:bodyDiv w:val="1"/>
      <w:marLeft w:val="0"/>
      <w:marRight w:val="0"/>
      <w:marTop w:val="0"/>
      <w:marBottom w:val="0"/>
      <w:divBdr>
        <w:top w:val="none" w:sz="0" w:space="0" w:color="auto"/>
        <w:left w:val="none" w:sz="0" w:space="0" w:color="auto"/>
        <w:bottom w:val="none" w:sz="0" w:space="0" w:color="auto"/>
        <w:right w:val="none" w:sz="0" w:space="0" w:color="auto"/>
      </w:divBdr>
    </w:div>
    <w:div w:id="1890068773">
      <w:bodyDiv w:val="1"/>
      <w:marLeft w:val="0"/>
      <w:marRight w:val="0"/>
      <w:marTop w:val="0"/>
      <w:marBottom w:val="0"/>
      <w:divBdr>
        <w:top w:val="none" w:sz="0" w:space="0" w:color="auto"/>
        <w:left w:val="none" w:sz="0" w:space="0" w:color="auto"/>
        <w:bottom w:val="none" w:sz="0" w:space="0" w:color="auto"/>
        <w:right w:val="none" w:sz="0" w:space="0" w:color="auto"/>
      </w:divBdr>
    </w:div>
    <w:div w:id="1890189658">
      <w:bodyDiv w:val="1"/>
      <w:marLeft w:val="0"/>
      <w:marRight w:val="0"/>
      <w:marTop w:val="0"/>
      <w:marBottom w:val="0"/>
      <w:divBdr>
        <w:top w:val="none" w:sz="0" w:space="0" w:color="auto"/>
        <w:left w:val="none" w:sz="0" w:space="0" w:color="auto"/>
        <w:bottom w:val="none" w:sz="0" w:space="0" w:color="auto"/>
        <w:right w:val="none" w:sz="0" w:space="0" w:color="auto"/>
      </w:divBdr>
    </w:div>
    <w:div w:id="1890191903">
      <w:bodyDiv w:val="1"/>
      <w:marLeft w:val="0"/>
      <w:marRight w:val="0"/>
      <w:marTop w:val="0"/>
      <w:marBottom w:val="0"/>
      <w:divBdr>
        <w:top w:val="none" w:sz="0" w:space="0" w:color="auto"/>
        <w:left w:val="none" w:sz="0" w:space="0" w:color="auto"/>
        <w:bottom w:val="none" w:sz="0" w:space="0" w:color="auto"/>
        <w:right w:val="none" w:sz="0" w:space="0" w:color="auto"/>
      </w:divBdr>
    </w:div>
    <w:div w:id="1890847616">
      <w:bodyDiv w:val="1"/>
      <w:marLeft w:val="0"/>
      <w:marRight w:val="0"/>
      <w:marTop w:val="0"/>
      <w:marBottom w:val="0"/>
      <w:divBdr>
        <w:top w:val="none" w:sz="0" w:space="0" w:color="auto"/>
        <w:left w:val="none" w:sz="0" w:space="0" w:color="auto"/>
        <w:bottom w:val="none" w:sz="0" w:space="0" w:color="auto"/>
        <w:right w:val="none" w:sz="0" w:space="0" w:color="auto"/>
      </w:divBdr>
    </w:div>
    <w:div w:id="1890996749">
      <w:bodyDiv w:val="1"/>
      <w:marLeft w:val="0"/>
      <w:marRight w:val="0"/>
      <w:marTop w:val="0"/>
      <w:marBottom w:val="0"/>
      <w:divBdr>
        <w:top w:val="none" w:sz="0" w:space="0" w:color="auto"/>
        <w:left w:val="none" w:sz="0" w:space="0" w:color="auto"/>
        <w:bottom w:val="none" w:sz="0" w:space="0" w:color="auto"/>
        <w:right w:val="none" w:sz="0" w:space="0" w:color="auto"/>
      </w:divBdr>
    </w:div>
    <w:div w:id="1891191569">
      <w:bodyDiv w:val="1"/>
      <w:marLeft w:val="0"/>
      <w:marRight w:val="0"/>
      <w:marTop w:val="0"/>
      <w:marBottom w:val="0"/>
      <w:divBdr>
        <w:top w:val="none" w:sz="0" w:space="0" w:color="auto"/>
        <w:left w:val="none" w:sz="0" w:space="0" w:color="auto"/>
        <w:bottom w:val="none" w:sz="0" w:space="0" w:color="auto"/>
        <w:right w:val="none" w:sz="0" w:space="0" w:color="auto"/>
      </w:divBdr>
    </w:div>
    <w:div w:id="1891305931">
      <w:bodyDiv w:val="1"/>
      <w:marLeft w:val="0"/>
      <w:marRight w:val="0"/>
      <w:marTop w:val="0"/>
      <w:marBottom w:val="0"/>
      <w:divBdr>
        <w:top w:val="none" w:sz="0" w:space="0" w:color="auto"/>
        <w:left w:val="none" w:sz="0" w:space="0" w:color="auto"/>
        <w:bottom w:val="none" w:sz="0" w:space="0" w:color="auto"/>
        <w:right w:val="none" w:sz="0" w:space="0" w:color="auto"/>
      </w:divBdr>
    </w:div>
    <w:div w:id="1891383257">
      <w:bodyDiv w:val="1"/>
      <w:marLeft w:val="0"/>
      <w:marRight w:val="0"/>
      <w:marTop w:val="0"/>
      <w:marBottom w:val="0"/>
      <w:divBdr>
        <w:top w:val="none" w:sz="0" w:space="0" w:color="auto"/>
        <w:left w:val="none" w:sz="0" w:space="0" w:color="auto"/>
        <w:bottom w:val="none" w:sz="0" w:space="0" w:color="auto"/>
        <w:right w:val="none" w:sz="0" w:space="0" w:color="auto"/>
      </w:divBdr>
    </w:div>
    <w:div w:id="1891719862">
      <w:bodyDiv w:val="1"/>
      <w:marLeft w:val="0"/>
      <w:marRight w:val="0"/>
      <w:marTop w:val="0"/>
      <w:marBottom w:val="0"/>
      <w:divBdr>
        <w:top w:val="none" w:sz="0" w:space="0" w:color="auto"/>
        <w:left w:val="none" w:sz="0" w:space="0" w:color="auto"/>
        <w:bottom w:val="none" w:sz="0" w:space="0" w:color="auto"/>
        <w:right w:val="none" w:sz="0" w:space="0" w:color="auto"/>
      </w:divBdr>
    </w:div>
    <w:div w:id="1891844080">
      <w:bodyDiv w:val="1"/>
      <w:marLeft w:val="0"/>
      <w:marRight w:val="0"/>
      <w:marTop w:val="0"/>
      <w:marBottom w:val="0"/>
      <w:divBdr>
        <w:top w:val="none" w:sz="0" w:space="0" w:color="auto"/>
        <w:left w:val="none" w:sz="0" w:space="0" w:color="auto"/>
        <w:bottom w:val="none" w:sz="0" w:space="0" w:color="auto"/>
        <w:right w:val="none" w:sz="0" w:space="0" w:color="auto"/>
      </w:divBdr>
    </w:div>
    <w:div w:id="1892422320">
      <w:bodyDiv w:val="1"/>
      <w:marLeft w:val="0"/>
      <w:marRight w:val="0"/>
      <w:marTop w:val="0"/>
      <w:marBottom w:val="0"/>
      <w:divBdr>
        <w:top w:val="none" w:sz="0" w:space="0" w:color="auto"/>
        <w:left w:val="none" w:sz="0" w:space="0" w:color="auto"/>
        <w:bottom w:val="none" w:sz="0" w:space="0" w:color="auto"/>
        <w:right w:val="none" w:sz="0" w:space="0" w:color="auto"/>
      </w:divBdr>
    </w:div>
    <w:div w:id="1892496216">
      <w:bodyDiv w:val="1"/>
      <w:marLeft w:val="0"/>
      <w:marRight w:val="0"/>
      <w:marTop w:val="0"/>
      <w:marBottom w:val="0"/>
      <w:divBdr>
        <w:top w:val="none" w:sz="0" w:space="0" w:color="auto"/>
        <w:left w:val="none" w:sz="0" w:space="0" w:color="auto"/>
        <w:bottom w:val="none" w:sz="0" w:space="0" w:color="auto"/>
        <w:right w:val="none" w:sz="0" w:space="0" w:color="auto"/>
      </w:divBdr>
    </w:div>
    <w:div w:id="1892768508">
      <w:bodyDiv w:val="1"/>
      <w:marLeft w:val="0"/>
      <w:marRight w:val="0"/>
      <w:marTop w:val="0"/>
      <w:marBottom w:val="0"/>
      <w:divBdr>
        <w:top w:val="none" w:sz="0" w:space="0" w:color="auto"/>
        <w:left w:val="none" w:sz="0" w:space="0" w:color="auto"/>
        <w:bottom w:val="none" w:sz="0" w:space="0" w:color="auto"/>
        <w:right w:val="none" w:sz="0" w:space="0" w:color="auto"/>
      </w:divBdr>
    </w:div>
    <w:div w:id="1893073602">
      <w:bodyDiv w:val="1"/>
      <w:marLeft w:val="0"/>
      <w:marRight w:val="0"/>
      <w:marTop w:val="0"/>
      <w:marBottom w:val="0"/>
      <w:divBdr>
        <w:top w:val="none" w:sz="0" w:space="0" w:color="auto"/>
        <w:left w:val="none" w:sz="0" w:space="0" w:color="auto"/>
        <w:bottom w:val="none" w:sz="0" w:space="0" w:color="auto"/>
        <w:right w:val="none" w:sz="0" w:space="0" w:color="auto"/>
      </w:divBdr>
    </w:div>
    <w:div w:id="1893424372">
      <w:bodyDiv w:val="1"/>
      <w:marLeft w:val="0"/>
      <w:marRight w:val="0"/>
      <w:marTop w:val="0"/>
      <w:marBottom w:val="0"/>
      <w:divBdr>
        <w:top w:val="none" w:sz="0" w:space="0" w:color="auto"/>
        <w:left w:val="none" w:sz="0" w:space="0" w:color="auto"/>
        <w:bottom w:val="none" w:sz="0" w:space="0" w:color="auto"/>
        <w:right w:val="none" w:sz="0" w:space="0" w:color="auto"/>
      </w:divBdr>
    </w:div>
    <w:div w:id="1893887743">
      <w:bodyDiv w:val="1"/>
      <w:marLeft w:val="0"/>
      <w:marRight w:val="0"/>
      <w:marTop w:val="0"/>
      <w:marBottom w:val="0"/>
      <w:divBdr>
        <w:top w:val="none" w:sz="0" w:space="0" w:color="auto"/>
        <w:left w:val="none" w:sz="0" w:space="0" w:color="auto"/>
        <w:bottom w:val="none" w:sz="0" w:space="0" w:color="auto"/>
        <w:right w:val="none" w:sz="0" w:space="0" w:color="auto"/>
      </w:divBdr>
    </w:div>
    <w:div w:id="1894349794">
      <w:bodyDiv w:val="1"/>
      <w:marLeft w:val="0"/>
      <w:marRight w:val="0"/>
      <w:marTop w:val="0"/>
      <w:marBottom w:val="0"/>
      <w:divBdr>
        <w:top w:val="none" w:sz="0" w:space="0" w:color="auto"/>
        <w:left w:val="none" w:sz="0" w:space="0" w:color="auto"/>
        <w:bottom w:val="none" w:sz="0" w:space="0" w:color="auto"/>
        <w:right w:val="none" w:sz="0" w:space="0" w:color="auto"/>
      </w:divBdr>
    </w:div>
    <w:div w:id="1894466903">
      <w:bodyDiv w:val="1"/>
      <w:marLeft w:val="0"/>
      <w:marRight w:val="0"/>
      <w:marTop w:val="0"/>
      <w:marBottom w:val="0"/>
      <w:divBdr>
        <w:top w:val="none" w:sz="0" w:space="0" w:color="auto"/>
        <w:left w:val="none" w:sz="0" w:space="0" w:color="auto"/>
        <w:bottom w:val="none" w:sz="0" w:space="0" w:color="auto"/>
        <w:right w:val="none" w:sz="0" w:space="0" w:color="auto"/>
      </w:divBdr>
    </w:div>
    <w:div w:id="1894610458">
      <w:bodyDiv w:val="1"/>
      <w:marLeft w:val="0"/>
      <w:marRight w:val="0"/>
      <w:marTop w:val="0"/>
      <w:marBottom w:val="0"/>
      <w:divBdr>
        <w:top w:val="none" w:sz="0" w:space="0" w:color="auto"/>
        <w:left w:val="none" w:sz="0" w:space="0" w:color="auto"/>
        <w:bottom w:val="none" w:sz="0" w:space="0" w:color="auto"/>
        <w:right w:val="none" w:sz="0" w:space="0" w:color="auto"/>
      </w:divBdr>
    </w:div>
    <w:div w:id="1894658068">
      <w:bodyDiv w:val="1"/>
      <w:marLeft w:val="0"/>
      <w:marRight w:val="0"/>
      <w:marTop w:val="0"/>
      <w:marBottom w:val="0"/>
      <w:divBdr>
        <w:top w:val="none" w:sz="0" w:space="0" w:color="auto"/>
        <w:left w:val="none" w:sz="0" w:space="0" w:color="auto"/>
        <w:bottom w:val="none" w:sz="0" w:space="0" w:color="auto"/>
        <w:right w:val="none" w:sz="0" w:space="0" w:color="auto"/>
      </w:divBdr>
    </w:div>
    <w:div w:id="1895120079">
      <w:bodyDiv w:val="1"/>
      <w:marLeft w:val="0"/>
      <w:marRight w:val="0"/>
      <w:marTop w:val="0"/>
      <w:marBottom w:val="0"/>
      <w:divBdr>
        <w:top w:val="none" w:sz="0" w:space="0" w:color="auto"/>
        <w:left w:val="none" w:sz="0" w:space="0" w:color="auto"/>
        <w:bottom w:val="none" w:sz="0" w:space="0" w:color="auto"/>
        <w:right w:val="none" w:sz="0" w:space="0" w:color="auto"/>
      </w:divBdr>
    </w:div>
    <w:div w:id="1895265310">
      <w:bodyDiv w:val="1"/>
      <w:marLeft w:val="0"/>
      <w:marRight w:val="0"/>
      <w:marTop w:val="0"/>
      <w:marBottom w:val="0"/>
      <w:divBdr>
        <w:top w:val="none" w:sz="0" w:space="0" w:color="auto"/>
        <w:left w:val="none" w:sz="0" w:space="0" w:color="auto"/>
        <w:bottom w:val="none" w:sz="0" w:space="0" w:color="auto"/>
        <w:right w:val="none" w:sz="0" w:space="0" w:color="auto"/>
      </w:divBdr>
    </w:div>
    <w:div w:id="1895433864">
      <w:bodyDiv w:val="1"/>
      <w:marLeft w:val="0"/>
      <w:marRight w:val="0"/>
      <w:marTop w:val="0"/>
      <w:marBottom w:val="0"/>
      <w:divBdr>
        <w:top w:val="none" w:sz="0" w:space="0" w:color="auto"/>
        <w:left w:val="none" w:sz="0" w:space="0" w:color="auto"/>
        <w:bottom w:val="none" w:sz="0" w:space="0" w:color="auto"/>
        <w:right w:val="none" w:sz="0" w:space="0" w:color="auto"/>
      </w:divBdr>
    </w:div>
    <w:div w:id="1895460031">
      <w:bodyDiv w:val="1"/>
      <w:marLeft w:val="0"/>
      <w:marRight w:val="0"/>
      <w:marTop w:val="0"/>
      <w:marBottom w:val="0"/>
      <w:divBdr>
        <w:top w:val="none" w:sz="0" w:space="0" w:color="auto"/>
        <w:left w:val="none" w:sz="0" w:space="0" w:color="auto"/>
        <w:bottom w:val="none" w:sz="0" w:space="0" w:color="auto"/>
        <w:right w:val="none" w:sz="0" w:space="0" w:color="auto"/>
      </w:divBdr>
    </w:div>
    <w:div w:id="1895695190">
      <w:bodyDiv w:val="1"/>
      <w:marLeft w:val="0"/>
      <w:marRight w:val="0"/>
      <w:marTop w:val="0"/>
      <w:marBottom w:val="0"/>
      <w:divBdr>
        <w:top w:val="none" w:sz="0" w:space="0" w:color="auto"/>
        <w:left w:val="none" w:sz="0" w:space="0" w:color="auto"/>
        <w:bottom w:val="none" w:sz="0" w:space="0" w:color="auto"/>
        <w:right w:val="none" w:sz="0" w:space="0" w:color="auto"/>
      </w:divBdr>
    </w:div>
    <w:div w:id="1895893202">
      <w:bodyDiv w:val="1"/>
      <w:marLeft w:val="0"/>
      <w:marRight w:val="0"/>
      <w:marTop w:val="0"/>
      <w:marBottom w:val="0"/>
      <w:divBdr>
        <w:top w:val="none" w:sz="0" w:space="0" w:color="auto"/>
        <w:left w:val="none" w:sz="0" w:space="0" w:color="auto"/>
        <w:bottom w:val="none" w:sz="0" w:space="0" w:color="auto"/>
        <w:right w:val="none" w:sz="0" w:space="0" w:color="auto"/>
      </w:divBdr>
    </w:div>
    <w:div w:id="1896042081">
      <w:bodyDiv w:val="1"/>
      <w:marLeft w:val="0"/>
      <w:marRight w:val="0"/>
      <w:marTop w:val="0"/>
      <w:marBottom w:val="0"/>
      <w:divBdr>
        <w:top w:val="none" w:sz="0" w:space="0" w:color="auto"/>
        <w:left w:val="none" w:sz="0" w:space="0" w:color="auto"/>
        <w:bottom w:val="none" w:sz="0" w:space="0" w:color="auto"/>
        <w:right w:val="none" w:sz="0" w:space="0" w:color="auto"/>
      </w:divBdr>
    </w:div>
    <w:div w:id="1896162680">
      <w:bodyDiv w:val="1"/>
      <w:marLeft w:val="0"/>
      <w:marRight w:val="0"/>
      <w:marTop w:val="0"/>
      <w:marBottom w:val="0"/>
      <w:divBdr>
        <w:top w:val="none" w:sz="0" w:space="0" w:color="auto"/>
        <w:left w:val="none" w:sz="0" w:space="0" w:color="auto"/>
        <w:bottom w:val="none" w:sz="0" w:space="0" w:color="auto"/>
        <w:right w:val="none" w:sz="0" w:space="0" w:color="auto"/>
      </w:divBdr>
    </w:div>
    <w:div w:id="1896307264">
      <w:bodyDiv w:val="1"/>
      <w:marLeft w:val="0"/>
      <w:marRight w:val="0"/>
      <w:marTop w:val="0"/>
      <w:marBottom w:val="0"/>
      <w:divBdr>
        <w:top w:val="none" w:sz="0" w:space="0" w:color="auto"/>
        <w:left w:val="none" w:sz="0" w:space="0" w:color="auto"/>
        <w:bottom w:val="none" w:sz="0" w:space="0" w:color="auto"/>
        <w:right w:val="none" w:sz="0" w:space="0" w:color="auto"/>
      </w:divBdr>
    </w:div>
    <w:div w:id="1896311546">
      <w:bodyDiv w:val="1"/>
      <w:marLeft w:val="0"/>
      <w:marRight w:val="0"/>
      <w:marTop w:val="0"/>
      <w:marBottom w:val="0"/>
      <w:divBdr>
        <w:top w:val="none" w:sz="0" w:space="0" w:color="auto"/>
        <w:left w:val="none" w:sz="0" w:space="0" w:color="auto"/>
        <w:bottom w:val="none" w:sz="0" w:space="0" w:color="auto"/>
        <w:right w:val="none" w:sz="0" w:space="0" w:color="auto"/>
      </w:divBdr>
    </w:div>
    <w:div w:id="1896432705">
      <w:bodyDiv w:val="1"/>
      <w:marLeft w:val="0"/>
      <w:marRight w:val="0"/>
      <w:marTop w:val="0"/>
      <w:marBottom w:val="0"/>
      <w:divBdr>
        <w:top w:val="none" w:sz="0" w:space="0" w:color="auto"/>
        <w:left w:val="none" w:sz="0" w:space="0" w:color="auto"/>
        <w:bottom w:val="none" w:sz="0" w:space="0" w:color="auto"/>
        <w:right w:val="none" w:sz="0" w:space="0" w:color="auto"/>
      </w:divBdr>
    </w:div>
    <w:div w:id="1896549031">
      <w:bodyDiv w:val="1"/>
      <w:marLeft w:val="0"/>
      <w:marRight w:val="0"/>
      <w:marTop w:val="0"/>
      <w:marBottom w:val="0"/>
      <w:divBdr>
        <w:top w:val="none" w:sz="0" w:space="0" w:color="auto"/>
        <w:left w:val="none" w:sz="0" w:space="0" w:color="auto"/>
        <w:bottom w:val="none" w:sz="0" w:space="0" w:color="auto"/>
        <w:right w:val="none" w:sz="0" w:space="0" w:color="auto"/>
      </w:divBdr>
    </w:div>
    <w:div w:id="1896771981">
      <w:bodyDiv w:val="1"/>
      <w:marLeft w:val="0"/>
      <w:marRight w:val="0"/>
      <w:marTop w:val="0"/>
      <w:marBottom w:val="0"/>
      <w:divBdr>
        <w:top w:val="none" w:sz="0" w:space="0" w:color="auto"/>
        <w:left w:val="none" w:sz="0" w:space="0" w:color="auto"/>
        <w:bottom w:val="none" w:sz="0" w:space="0" w:color="auto"/>
        <w:right w:val="none" w:sz="0" w:space="0" w:color="auto"/>
      </w:divBdr>
    </w:div>
    <w:div w:id="1896816455">
      <w:bodyDiv w:val="1"/>
      <w:marLeft w:val="0"/>
      <w:marRight w:val="0"/>
      <w:marTop w:val="0"/>
      <w:marBottom w:val="0"/>
      <w:divBdr>
        <w:top w:val="none" w:sz="0" w:space="0" w:color="auto"/>
        <w:left w:val="none" w:sz="0" w:space="0" w:color="auto"/>
        <w:bottom w:val="none" w:sz="0" w:space="0" w:color="auto"/>
        <w:right w:val="none" w:sz="0" w:space="0" w:color="auto"/>
      </w:divBdr>
    </w:div>
    <w:div w:id="1896892186">
      <w:bodyDiv w:val="1"/>
      <w:marLeft w:val="0"/>
      <w:marRight w:val="0"/>
      <w:marTop w:val="0"/>
      <w:marBottom w:val="0"/>
      <w:divBdr>
        <w:top w:val="none" w:sz="0" w:space="0" w:color="auto"/>
        <w:left w:val="none" w:sz="0" w:space="0" w:color="auto"/>
        <w:bottom w:val="none" w:sz="0" w:space="0" w:color="auto"/>
        <w:right w:val="none" w:sz="0" w:space="0" w:color="auto"/>
      </w:divBdr>
    </w:div>
    <w:div w:id="1897619015">
      <w:bodyDiv w:val="1"/>
      <w:marLeft w:val="0"/>
      <w:marRight w:val="0"/>
      <w:marTop w:val="0"/>
      <w:marBottom w:val="0"/>
      <w:divBdr>
        <w:top w:val="none" w:sz="0" w:space="0" w:color="auto"/>
        <w:left w:val="none" w:sz="0" w:space="0" w:color="auto"/>
        <w:bottom w:val="none" w:sz="0" w:space="0" w:color="auto"/>
        <w:right w:val="none" w:sz="0" w:space="0" w:color="auto"/>
      </w:divBdr>
    </w:div>
    <w:div w:id="1897623252">
      <w:bodyDiv w:val="1"/>
      <w:marLeft w:val="0"/>
      <w:marRight w:val="0"/>
      <w:marTop w:val="0"/>
      <w:marBottom w:val="0"/>
      <w:divBdr>
        <w:top w:val="none" w:sz="0" w:space="0" w:color="auto"/>
        <w:left w:val="none" w:sz="0" w:space="0" w:color="auto"/>
        <w:bottom w:val="none" w:sz="0" w:space="0" w:color="auto"/>
        <w:right w:val="none" w:sz="0" w:space="0" w:color="auto"/>
      </w:divBdr>
    </w:div>
    <w:div w:id="1898318935">
      <w:bodyDiv w:val="1"/>
      <w:marLeft w:val="0"/>
      <w:marRight w:val="0"/>
      <w:marTop w:val="0"/>
      <w:marBottom w:val="0"/>
      <w:divBdr>
        <w:top w:val="none" w:sz="0" w:space="0" w:color="auto"/>
        <w:left w:val="none" w:sz="0" w:space="0" w:color="auto"/>
        <w:bottom w:val="none" w:sz="0" w:space="0" w:color="auto"/>
        <w:right w:val="none" w:sz="0" w:space="0" w:color="auto"/>
      </w:divBdr>
    </w:div>
    <w:div w:id="1898666583">
      <w:bodyDiv w:val="1"/>
      <w:marLeft w:val="0"/>
      <w:marRight w:val="0"/>
      <w:marTop w:val="0"/>
      <w:marBottom w:val="0"/>
      <w:divBdr>
        <w:top w:val="none" w:sz="0" w:space="0" w:color="auto"/>
        <w:left w:val="none" w:sz="0" w:space="0" w:color="auto"/>
        <w:bottom w:val="none" w:sz="0" w:space="0" w:color="auto"/>
        <w:right w:val="none" w:sz="0" w:space="0" w:color="auto"/>
      </w:divBdr>
    </w:div>
    <w:div w:id="1898859179">
      <w:bodyDiv w:val="1"/>
      <w:marLeft w:val="0"/>
      <w:marRight w:val="0"/>
      <w:marTop w:val="0"/>
      <w:marBottom w:val="0"/>
      <w:divBdr>
        <w:top w:val="none" w:sz="0" w:space="0" w:color="auto"/>
        <w:left w:val="none" w:sz="0" w:space="0" w:color="auto"/>
        <w:bottom w:val="none" w:sz="0" w:space="0" w:color="auto"/>
        <w:right w:val="none" w:sz="0" w:space="0" w:color="auto"/>
      </w:divBdr>
    </w:div>
    <w:div w:id="1899167806">
      <w:bodyDiv w:val="1"/>
      <w:marLeft w:val="0"/>
      <w:marRight w:val="0"/>
      <w:marTop w:val="0"/>
      <w:marBottom w:val="0"/>
      <w:divBdr>
        <w:top w:val="none" w:sz="0" w:space="0" w:color="auto"/>
        <w:left w:val="none" w:sz="0" w:space="0" w:color="auto"/>
        <w:bottom w:val="none" w:sz="0" w:space="0" w:color="auto"/>
        <w:right w:val="none" w:sz="0" w:space="0" w:color="auto"/>
      </w:divBdr>
    </w:div>
    <w:div w:id="1899172696">
      <w:bodyDiv w:val="1"/>
      <w:marLeft w:val="0"/>
      <w:marRight w:val="0"/>
      <w:marTop w:val="0"/>
      <w:marBottom w:val="0"/>
      <w:divBdr>
        <w:top w:val="none" w:sz="0" w:space="0" w:color="auto"/>
        <w:left w:val="none" w:sz="0" w:space="0" w:color="auto"/>
        <w:bottom w:val="none" w:sz="0" w:space="0" w:color="auto"/>
        <w:right w:val="none" w:sz="0" w:space="0" w:color="auto"/>
      </w:divBdr>
    </w:div>
    <w:div w:id="1899200430">
      <w:bodyDiv w:val="1"/>
      <w:marLeft w:val="0"/>
      <w:marRight w:val="0"/>
      <w:marTop w:val="0"/>
      <w:marBottom w:val="0"/>
      <w:divBdr>
        <w:top w:val="none" w:sz="0" w:space="0" w:color="auto"/>
        <w:left w:val="none" w:sz="0" w:space="0" w:color="auto"/>
        <w:bottom w:val="none" w:sz="0" w:space="0" w:color="auto"/>
        <w:right w:val="none" w:sz="0" w:space="0" w:color="auto"/>
      </w:divBdr>
    </w:div>
    <w:div w:id="1899318066">
      <w:bodyDiv w:val="1"/>
      <w:marLeft w:val="0"/>
      <w:marRight w:val="0"/>
      <w:marTop w:val="0"/>
      <w:marBottom w:val="0"/>
      <w:divBdr>
        <w:top w:val="none" w:sz="0" w:space="0" w:color="auto"/>
        <w:left w:val="none" w:sz="0" w:space="0" w:color="auto"/>
        <w:bottom w:val="none" w:sz="0" w:space="0" w:color="auto"/>
        <w:right w:val="none" w:sz="0" w:space="0" w:color="auto"/>
      </w:divBdr>
      <w:divsChild>
        <w:div w:id="1646542391">
          <w:marLeft w:val="480"/>
          <w:marRight w:val="0"/>
          <w:marTop w:val="0"/>
          <w:marBottom w:val="0"/>
          <w:divBdr>
            <w:top w:val="none" w:sz="0" w:space="0" w:color="auto"/>
            <w:left w:val="none" w:sz="0" w:space="0" w:color="auto"/>
            <w:bottom w:val="none" w:sz="0" w:space="0" w:color="auto"/>
            <w:right w:val="none" w:sz="0" w:space="0" w:color="auto"/>
          </w:divBdr>
        </w:div>
        <w:div w:id="1634172070">
          <w:marLeft w:val="480"/>
          <w:marRight w:val="0"/>
          <w:marTop w:val="0"/>
          <w:marBottom w:val="0"/>
          <w:divBdr>
            <w:top w:val="none" w:sz="0" w:space="0" w:color="auto"/>
            <w:left w:val="none" w:sz="0" w:space="0" w:color="auto"/>
            <w:bottom w:val="none" w:sz="0" w:space="0" w:color="auto"/>
            <w:right w:val="none" w:sz="0" w:space="0" w:color="auto"/>
          </w:divBdr>
        </w:div>
        <w:div w:id="310718846">
          <w:marLeft w:val="480"/>
          <w:marRight w:val="0"/>
          <w:marTop w:val="0"/>
          <w:marBottom w:val="0"/>
          <w:divBdr>
            <w:top w:val="none" w:sz="0" w:space="0" w:color="auto"/>
            <w:left w:val="none" w:sz="0" w:space="0" w:color="auto"/>
            <w:bottom w:val="none" w:sz="0" w:space="0" w:color="auto"/>
            <w:right w:val="none" w:sz="0" w:space="0" w:color="auto"/>
          </w:divBdr>
        </w:div>
        <w:div w:id="1150516168">
          <w:marLeft w:val="480"/>
          <w:marRight w:val="0"/>
          <w:marTop w:val="0"/>
          <w:marBottom w:val="0"/>
          <w:divBdr>
            <w:top w:val="none" w:sz="0" w:space="0" w:color="auto"/>
            <w:left w:val="none" w:sz="0" w:space="0" w:color="auto"/>
            <w:bottom w:val="none" w:sz="0" w:space="0" w:color="auto"/>
            <w:right w:val="none" w:sz="0" w:space="0" w:color="auto"/>
          </w:divBdr>
        </w:div>
        <w:div w:id="1309673077">
          <w:marLeft w:val="480"/>
          <w:marRight w:val="0"/>
          <w:marTop w:val="0"/>
          <w:marBottom w:val="0"/>
          <w:divBdr>
            <w:top w:val="none" w:sz="0" w:space="0" w:color="auto"/>
            <w:left w:val="none" w:sz="0" w:space="0" w:color="auto"/>
            <w:bottom w:val="none" w:sz="0" w:space="0" w:color="auto"/>
            <w:right w:val="none" w:sz="0" w:space="0" w:color="auto"/>
          </w:divBdr>
        </w:div>
        <w:div w:id="968123064">
          <w:marLeft w:val="480"/>
          <w:marRight w:val="0"/>
          <w:marTop w:val="0"/>
          <w:marBottom w:val="0"/>
          <w:divBdr>
            <w:top w:val="none" w:sz="0" w:space="0" w:color="auto"/>
            <w:left w:val="none" w:sz="0" w:space="0" w:color="auto"/>
            <w:bottom w:val="none" w:sz="0" w:space="0" w:color="auto"/>
            <w:right w:val="none" w:sz="0" w:space="0" w:color="auto"/>
          </w:divBdr>
        </w:div>
        <w:div w:id="1545943612">
          <w:marLeft w:val="480"/>
          <w:marRight w:val="0"/>
          <w:marTop w:val="0"/>
          <w:marBottom w:val="0"/>
          <w:divBdr>
            <w:top w:val="none" w:sz="0" w:space="0" w:color="auto"/>
            <w:left w:val="none" w:sz="0" w:space="0" w:color="auto"/>
            <w:bottom w:val="none" w:sz="0" w:space="0" w:color="auto"/>
            <w:right w:val="none" w:sz="0" w:space="0" w:color="auto"/>
          </w:divBdr>
        </w:div>
        <w:div w:id="808982884">
          <w:marLeft w:val="480"/>
          <w:marRight w:val="0"/>
          <w:marTop w:val="0"/>
          <w:marBottom w:val="0"/>
          <w:divBdr>
            <w:top w:val="none" w:sz="0" w:space="0" w:color="auto"/>
            <w:left w:val="none" w:sz="0" w:space="0" w:color="auto"/>
            <w:bottom w:val="none" w:sz="0" w:space="0" w:color="auto"/>
            <w:right w:val="none" w:sz="0" w:space="0" w:color="auto"/>
          </w:divBdr>
        </w:div>
        <w:div w:id="812022453">
          <w:marLeft w:val="480"/>
          <w:marRight w:val="0"/>
          <w:marTop w:val="0"/>
          <w:marBottom w:val="0"/>
          <w:divBdr>
            <w:top w:val="none" w:sz="0" w:space="0" w:color="auto"/>
            <w:left w:val="none" w:sz="0" w:space="0" w:color="auto"/>
            <w:bottom w:val="none" w:sz="0" w:space="0" w:color="auto"/>
            <w:right w:val="none" w:sz="0" w:space="0" w:color="auto"/>
          </w:divBdr>
        </w:div>
        <w:div w:id="344789667">
          <w:marLeft w:val="480"/>
          <w:marRight w:val="0"/>
          <w:marTop w:val="0"/>
          <w:marBottom w:val="0"/>
          <w:divBdr>
            <w:top w:val="none" w:sz="0" w:space="0" w:color="auto"/>
            <w:left w:val="none" w:sz="0" w:space="0" w:color="auto"/>
            <w:bottom w:val="none" w:sz="0" w:space="0" w:color="auto"/>
            <w:right w:val="none" w:sz="0" w:space="0" w:color="auto"/>
          </w:divBdr>
        </w:div>
        <w:div w:id="1979987991">
          <w:marLeft w:val="480"/>
          <w:marRight w:val="0"/>
          <w:marTop w:val="0"/>
          <w:marBottom w:val="0"/>
          <w:divBdr>
            <w:top w:val="none" w:sz="0" w:space="0" w:color="auto"/>
            <w:left w:val="none" w:sz="0" w:space="0" w:color="auto"/>
            <w:bottom w:val="none" w:sz="0" w:space="0" w:color="auto"/>
            <w:right w:val="none" w:sz="0" w:space="0" w:color="auto"/>
          </w:divBdr>
        </w:div>
        <w:div w:id="1665889029">
          <w:marLeft w:val="480"/>
          <w:marRight w:val="0"/>
          <w:marTop w:val="0"/>
          <w:marBottom w:val="0"/>
          <w:divBdr>
            <w:top w:val="none" w:sz="0" w:space="0" w:color="auto"/>
            <w:left w:val="none" w:sz="0" w:space="0" w:color="auto"/>
            <w:bottom w:val="none" w:sz="0" w:space="0" w:color="auto"/>
            <w:right w:val="none" w:sz="0" w:space="0" w:color="auto"/>
          </w:divBdr>
        </w:div>
        <w:div w:id="580456891">
          <w:marLeft w:val="480"/>
          <w:marRight w:val="0"/>
          <w:marTop w:val="0"/>
          <w:marBottom w:val="0"/>
          <w:divBdr>
            <w:top w:val="none" w:sz="0" w:space="0" w:color="auto"/>
            <w:left w:val="none" w:sz="0" w:space="0" w:color="auto"/>
            <w:bottom w:val="none" w:sz="0" w:space="0" w:color="auto"/>
            <w:right w:val="none" w:sz="0" w:space="0" w:color="auto"/>
          </w:divBdr>
        </w:div>
        <w:div w:id="1136532211">
          <w:marLeft w:val="480"/>
          <w:marRight w:val="0"/>
          <w:marTop w:val="0"/>
          <w:marBottom w:val="0"/>
          <w:divBdr>
            <w:top w:val="none" w:sz="0" w:space="0" w:color="auto"/>
            <w:left w:val="none" w:sz="0" w:space="0" w:color="auto"/>
            <w:bottom w:val="none" w:sz="0" w:space="0" w:color="auto"/>
            <w:right w:val="none" w:sz="0" w:space="0" w:color="auto"/>
          </w:divBdr>
        </w:div>
        <w:div w:id="2094356508">
          <w:marLeft w:val="480"/>
          <w:marRight w:val="0"/>
          <w:marTop w:val="0"/>
          <w:marBottom w:val="0"/>
          <w:divBdr>
            <w:top w:val="none" w:sz="0" w:space="0" w:color="auto"/>
            <w:left w:val="none" w:sz="0" w:space="0" w:color="auto"/>
            <w:bottom w:val="none" w:sz="0" w:space="0" w:color="auto"/>
            <w:right w:val="none" w:sz="0" w:space="0" w:color="auto"/>
          </w:divBdr>
        </w:div>
        <w:div w:id="1435133589">
          <w:marLeft w:val="480"/>
          <w:marRight w:val="0"/>
          <w:marTop w:val="0"/>
          <w:marBottom w:val="0"/>
          <w:divBdr>
            <w:top w:val="none" w:sz="0" w:space="0" w:color="auto"/>
            <w:left w:val="none" w:sz="0" w:space="0" w:color="auto"/>
            <w:bottom w:val="none" w:sz="0" w:space="0" w:color="auto"/>
            <w:right w:val="none" w:sz="0" w:space="0" w:color="auto"/>
          </w:divBdr>
        </w:div>
        <w:div w:id="2044134286">
          <w:marLeft w:val="480"/>
          <w:marRight w:val="0"/>
          <w:marTop w:val="0"/>
          <w:marBottom w:val="0"/>
          <w:divBdr>
            <w:top w:val="none" w:sz="0" w:space="0" w:color="auto"/>
            <w:left w:val="none" w:sz="0" w:space="0" w:color="auto"/>
            <w:bottom w:val="none" w:sz="0" w:space="0" w:color="auto"/>
            <w:right w:val="none" w:sz="0" w:space="0" w:color="auto"/>
          </w:divBdr>
        </w:div>
        <w:div w:id="1986928902">
          <w:marLeft w:val="480"/>
          <w:marRight w:val="0"/>
          <w:marTop w:val="0"/>
          <w:marBottom w:val="0"/>
          <w:divBdr>
            <w:top w:val="none" w:sz="0" w:space="0" w:color="auto"/>
            <w:left w:val="none" w:sz="0" w:space="0" w:color="auto"/>
            <w:bottom w:val="none" w:sz="0" w:space="0" w:color="auto"/>
            <w:right w:val="none" w:sz="0" w:space="0" w:color="auto"/>
          </w:divBdr>
        </w:div>
        <w:div w:id="1908564296">
          <w:marLeft w:val="480"/>
          <w:marRight w:val="0"/>
          <w:marTop w:val="0"/>
          <w:marBottom w:val="0"/>
          <w:divBdr>
            <w:top w:val="none" w:sz="0" w:space="0" w:color="auto"/>
            <w:left w:val="none" w:sz="0" w:space="0" w:color="auto"/>
            <w:bottom w:val="none" w:sz="0" w:space="0" w:color="auto"/>
            <w:right w:val="none" w:sz="0" w:space="0" w:color="auto"/>
          </w:divBdr>
        </w:div>
        <w:div w:id="877820831">
          <w:marLeft w:val="480"/>
          <w:marRight w:val="0"/>
          <w:marTop w:val="0"/>
          <w:marBottom w:val="0"/>
          <w:divBdr>
            <w:top w:val="none" w:sz="0" w:space="0" w:color="auto"/>
            <w:left w:val="none" w:sz="0" w:space="0" w:color="auto"/>
            <w:bottom w:val="none" w:sz="0" w:space="0" w:color="auto"/>
            <w:right w:val="none" w:sz="0" w:space="0" w:color="auto"/>
          </w:divBdr>
        </w:div>
        <w:div w:id="1071538203">
          <w:marLeft w:val="480"/>
          <w:marRight w:val="0"/>
          <w:marTop w:val="0"/>
          <w:marBottom w:val="0"/>
          <w:divBdr>
            <w:top w:val="none" w:sz="0" w:space="0" w:color="auto"/>
            <w:left w:val="none" w:sz="0" w:space="0" w:color="auto"/>
            <w:bottom w:val="none" w:sz="0" w:space="0" w:color="auto"/>
            <w:right w:val="none" w:sz="0" w:space="0" w:color="auto"/>
          </w:divBdr>
        </w:div>
        <w:div w:id="2142116321">
          <w:marLeft w:val="480"/>
          <w:marRight w:val="0"/>
          <w:marTop w:val="0"/>
          <w:marBottom w:val="0"/>
          <w:divBdr>
            <w:top w:val="none" w:sz="0" w:space="0" w:color="auto"/>
            <w:left w:val="none" w:sz="0" w:space="0" w:color="auto"/>
            <w:bottom w:val="none" w:sz="0" w:space="0" w:color="auto"/>
            <w:right w:val="none" w:sz="0" w:space="0" w:color="auto"/>
          </w:divBdr>
        </w:div>
        <w:div w:id="1483962142">
          <w:marLeft w:val="480"/>
          <w:marRight w:val="0"/>
          <w:marTop w:val="0"/>
          <w:marBottom w:val="0"/>
          <w:divBdr>
            <w:top w:val="none" w:sz="0" w:space="0" w:color="auto"/>
            <w:left w:val="none" w:sz="0" w:space="0" w:color="auto"/>
            <w:bottom w:val="none" w:sz="0" w:space="0" w:color="auto"/>
            <w:right w:val="none" w:sz="0" w:space="0" w:color="auto"/>
          </w:divBdr>
        </w:div>
        <w:div w:id="1607810187">
          <w:marLeft w:val="480"/>
          <w:marRight w:val="0"/>
          <w:marTop w:val="0"/>
          <w:marBottom w:val="0"/>
          <w:divBdr>
            <w:top w:val="none" w:sz="0" w:space="0" w:color="auto"/>
            <w:left w:val="none" w:sz="0" w:space="0" w:color="auto"/>
            <w:bottom w:val="none" w:sz="0" w:space="0" w:color="auto"/>
            <w:right w:val="none" w:sz="0" w:space="0" w:color="auto"/>
          </w:divBdr>
        </w:div>
        <w:div w:id="960765974">
          <w:marLeft w:val="480"/>
          <w:marRight w:val="0"/>
          <w:marTop w:val="0"/>
          <w:marBottom w:val="0"/>
          <w:divBdr>
            <w:top w:val="none" w:sz="0" w:space="0" w:color="auto"/>
            <w:left w:val="none" w:sz="0" w:space="0" w:color="auto"/>
            <w:bottom w:val="none" w:sz="0" w:space="0" w:color="auto"/>
            <w:right w:val="none" w:sz="0" w:space="0" w:color="auto"/>
          </w:divBdr>
        </w:div>
        <w:div w:id="1982078462">
          <w:marLeft w:val="480"/>
          <w:marRight w:val="0"/>
          <w:marTop w:val="0"/>
          <w:marBottom w:val="0"/>
          <w:divBdr>
            <w:top w:val="none" w:sz="0" w:space="0" w:color="auto"/>
            <w:left w:val="none" w:sz="0" w:space="0" w:color="auto"/>
            <w:bottom w:val="none" w:sz="0" w:space="0" w:color="auto"/>
            <w:right w:val="none" w:sz="0" w:space="0" w:color="auto"/>
          </w:divBdr>
        </w:div>
        <w:div w:id="392853963">
          <w:marLeft w:val="480"/>
          <w:marRight w:val="0"/>
          <w:marTop w:val="0"/>
          <w:marBottom w:val="0"/>
          <w:divBdr>
            <w:top w:val="none" w:sz="0" w:space="0" w:color="auto"/>
            <w:left w:val="none" w:sz="0" w:space="0" w:color="auto"/>
            <w:bottom w:val="none" w:sz="0" w:space="0" w:color="auto"/>
            <w:right w:val="none" w:sz="0" w:space="0" w:color="auto"/>
          </w:divBdr>
        </w:div>
        <w:div w:id="2050491112">
          <w:marLeft w:val="480"/>
          <w:marRight w:val="0"/>
          <w:marTop w:val="0"/>
          <w:marBottom w:val="0"/>
          <w:divBdr>
            <w:top w:val="none" w:sz="0" w:space="0" w:color="auto"/>
            <w:left w:val="none" w:sz="0" w:space="0" w:color="auto"/>
            <w:bottom w:val="none" w:sz="0" w:space="0" w:color="auto"/>
            <w:right w:val="none" w:sz="0" w:space="0" w:color="auto"/>
          </w:divBdr>
        </w:div>
        <w:div w:id="2049715285">
          <w:marLeft w:val="480"/>
          <w:marRight w:val="0"/>
          <w:marTop w:val="0"/>
          <w:marBottom w:val="0"/>
          <w:divBdr>
            <w:top w:val="none" w:sz="0" w:space="0" w:color="auto"/>
            <w:left w:val="none" w:sz="0" w:space="0" w:color="auto"/>
            <w:bottom w:val="none" w:sz="0" w:space="0" w:color="auto"/>
            <w:right w:val="none" w:sz="0" w:space="0" w:color="auto"/>
          </w:divBdr>
        </w:div>
        <w:div w:id="1156800325">
          <w:marLeft w:val="480"/>
          <w:marRight w:val="0"/>
          <w:marTop w:val="0"/>
          <w:marBottom w:val="0"/>
          <w:divBdr>
            <w:top w:val="none" w:sz="0" w:space="0" w:color="auto"/>
            <w:left w:val="none" w:sz="0" w:space="0" w:color="auto"/>
            <w:bottom w:val="none" w:sz="0" w:space="0" w:color="auto"/>
            <w:right w:val="none" w:sz="0" w:space="0" w:color="auto"/>
          </w:divBdr>
        </w:div>
        <w:div w:id="1866944881">
          <w:marLeft w:val="480"/>
          <w:marRight w:val="0"/>
          <w:marTop w:val="0"/>
          <w:marBottom w:val="0"/>
          <w:divBdr>
            <w:top w:val="none" w:sz="0" w:space="0" w:color="auto"/>
            <w:left w:val="none" w:sz="0" w:space="0" w:color="auto"/>
            <w:bottom w:val="none" w:sz="0" w:space="0" w:color="auto"/>
            <w:right w:val="none" w:sz="0" w:space="0" w:color="auto"/>
          </w:divBdr>
        </w:div>
        <w:div w:id="246158397">
          <w:marLeft w:val="480"/>
          <w:marRight w:val="0"/>
          <w:marTop w:val="0"/>
          <w:marBottom w:val="0"/>
          <w:divBdr>
            <w:top w:val="none" w:sz="0" w:space="0" w:color="auto"/>
            <w:left w:val="none" w:sz="0" w:space="0" w:color="auto"/>
            <w:bottom w:val="none" w:sz="0" w:space="0" w:color="auto"/>
            <w:right w:val="none" w:sz="0" w:space="0" w:color="auto"/>
          </w:divBdr>
        </w:div>
        <w:div w:id="1986231575">
          <w:marLeft w:val="480"/>
          <w:marRight w:val="0"/>
          <w:marTop w:val="0"/>
          <w:marBottom w:val="0"/>
          <w:divBdr>
            <w:top w:val="none" w:sz="0" w:space="0" w:color="auto"/>
            <w:left w:val="none" w:sz="0" w:space="0" w:color="auto"/>
            <w:bottom w:val="none" w:sz="0" w:space="0" w:color="auto"/>
            <w:right w:val="none" w:sz="0" w:space="0" w:color="auto"/>
          </w:divBdr>
        </w:div>
        <w:div w:id="310448454">
          <w:marLeft w:val="480"/>
          <w:marRight w:val="0"/>
          <w:marTop w:val="0"/>
          <w:marBottom w:val="0"/>
          <w:divBdr>
            <w:top w:val="none" w:sz="0" w:space="0" w:color="auto"/>
            <w:left w:val="none" w:sz="0" w:space="0" w:color="auto"/>
            <w:bottom w:val="none" w:sz="0" w:space="0" w:color="auto"/>
            <w:right w:val="none" w:sz="0" w:space="0" w:color="auto"/>
          </w:divBdr>
        </w:div>
        <w:div w:id="1151409546">
          <w:marLeft w:val="480"/>
          <w:marRight w:val="0"/>
          <w:marTop w:val="0"/>
          <w:marBottom w:val="0"/>
          <w:divBdr>
            <w:top w:val="none" w:sz="0" w:space="0" w:color="auto"/>
            <w:left w:val="none" w:sz="0" w:space="0" w:color="auto"/>
            <w:bottom w:val="none" w:sz="0" w:space="0" w:color="auto"/>
            <w:right w:val="none" w:sz="0" w:space="0" w:color="auto"/>
          </w:divBdr>
        </w:div>
        <w:div w:id="1015381085">
          <w:marLeft w:val="480"/>
          <w:marRight w:val="0"/>
          <w:marTop w:val="0"/>
          <w:marBottom w:val="0"/>
          <w:divBdr>
            <w:top w:val="none" w:sz="0" w:space="0" w:color="auto"/>
            <w:left w:val="none" w:sz="0" w:space="0" w:color="auto"/>
            <w:bottom w:val="none" w:sz="0" w:space="0" w:color="auto"/>
            <w:right w:val="none" w:sz="0" w:space="0" w:color="auto"/>
          </w:divBdr>
        </w:div>
        <w:div w:id="771433189">
          <w:marLeft w:val="480"/>
          <w:marRight w:val="0"/>
          <w:marTop w:val="0"/>
          <w:marBottom w:val="0"/>
          <w:divBdr>
            <w:top w:val="none" w:sz="0" w:space="0" w:color="auto"/>
            <w:left w:val="none" w:sz="0" w:space="0" w:color="auto"/>
            <w:bottom w:val="none" w:sz="0" w:space="0" w:color="auto"/>
            <w:right w:val="none" w:sz="0" w:space="0" w:color="auto"/>
          </w:divBdr>
        </w:div>
        <w:div w:id="806312271">
          <w:marLeft w:val="480"/>
          <w:marRight w:val="0"/>
          <w:marTop w:val="0"/>
          <w:marBottom w:val="0"/>
          <w:divBdr>
            <w:top w:val="none" w:sz="0" w:space="0" w:color="auto"/>
            <w:left w:val="none" w:sz="0" w:space="0" w:color="auto"/>
            <w:bottom w:val="none" w:sz="0" w:space="0" w:color="auto"/>
            <w:right w:val="none" w:sz="0" w:space="0" w:color="auto"/>
          </w:divBdr>
        </w:div>
        <w:div w:id="1508058266">
          <w:marLeft w:val="480"/>
          <w:marRight w:val="0"/>
          <w:marTop w:val="0"/>
          <w:marBottom w:val="0"/>
          <w:divBdr>
            <w:top w:val="none" w:sz="0" w:space="0" w:color="auto"/>
            <w:left w:val="none" w:sz="0" w:space="0" w:color="auto"/>
            <w:bottom w:val="none" w:sz="0" w:space="0" w:color="auto"/>
            <w:right w:val="none" w:sz="0" w:space="0" w:color="auto"/>
          </w:divBdr>
        </w:div>
        <w:div w:id="1235581213">
          <w:marLeft w:val="480"/>
          <w:marRight w:val="0"/>
          <w:marTop w:val="0"/>
          <w:marBottom w:val="0"/>
          <w:divBdr>
            <w:top w:val="none" w:sz="0" w:space="0" w:color="auto"/>
            <w:left w:val="none" w:sz="0" w:space="0" w:color="auto"/>
            <w:bottom w:val="none" w:sz="0" w:space="0" w:color="auto"/>
            <w:right w:val="none" w:sz="0" w:space="0" w:color="auto"/>
          </w:divBdr>
        </w:div>
        <w:div w:id="53551927">
          <w:marLeft w:val="480"/>
          <w:marRight w:val="0"/>
          <w:marTop w:val="0"/>
          <w:marBottom w:val="0"/>
          <w:divBdr>
            <w:top w:val="none" w:sz="0" w:space="0" w:color="auto"/>
            <w:left w:val="none" w:sz="0" w:space="0" w:color="auto"/>
            <w:bottom w:val="none" w:sz="0" w:space="0" w:color="auto"/>
            <w:right w:val="none" w:sz="0" w:space="0" w:color="auto"/>
          </w:divBdr>
        </w:div>
        <w:div w:id="6832451">
          <w:marLeft w:val="480"/>
          <w:marRight w:val="0"/>
          <w:marTop w:val="0"/>
          <w:marBottom w:val="0"/>
          <w:divBdr>
            <w:top w:val="none" w:sz="0" w:space="0" w:color="auto"/>
            <w:left w:val="none" w:sz="0" w:space="0" w:color="auto"/>
            <w:bottom w:val="none" w:sz="0" w:space="0" w:color="auto"/>
            <w:right w:val="none" w:sz="0" w:space="0" w:color="auto"/>
          </w:divBdr>
        </w:div>
        <w:div w:id="836966994">
          <w:marLeft w:val="480"/>
          <w:marRight w:val="0"/>
          <w:marTop w:val="0"/>
          <w:marBottom w:val="0"/>
          <w:divBdr>
            <w:top w:val="none" w:sz="0" w:space="0" w:color="auto"/>
            <w:left w:val="none" w:sz="0" w:space="0" w:color="auto"/>
            <w:bottom w:val="none" w:sz="0" w:space="0" w:color="auto"/>
            <w:right w:val="none" w:sz="0" w:space="0" w:color="auto"/>
          </w:divBdr>
        </w:div>
        <w:div w:id="1095588949">
          <w:marLeft w:val="480"/>
          <w:marRight w:val="0"/>
          <w:marTop w:val="0"/>
          <w:marBottom w:val="0"/>
          <w:divBdr>
            <w:top w:val="none" w:sz="0" w:space="0" w:color="auto"/>
            <w:left w:val="none" w:sz="0" w:space="0" w:color="auto"/>
            <w:bottom w:val="none" w:sz="0" w:space="0" w:color="auto"/>
            <w:right w:val="none" w:sz="0" w:space="0" w:color="auto"/>
          </w:divBdr>
        </w:div>
        <w:div w:id="1022129091">
          <w:marLeft w:val="480"/>
          <w:marRight w:val="0"/>
          <w:marTop w:val="0"/>
          <w:marBottom w:val="0"/>
          <w:divBdr>
            <w:top w:val="none" w:sz="0" w:space="0" w:color="auto"/>
            <w:left w:val="none" w:sz="0" w:space="0" w:color="auto"/>
            <w:bottom w:val="none" w:sz="0" w:space="0" w:color="auto"/>
            <w:right w:val="none" w:sz="0" w:space="0" w:color="auto"/>
          </w:divBdr>
        </w:div>
        <w:div w:id="409274904">
          <w:marLeft w:val="480"/>
          <w:marRight w:val="0"/>
          <w:marTop w:val="0"/>
          <w:marBottom w:val="0"/>
          <w:divBdr>
            <w:top w:val="none" w:sz="0" w:space="0" w:color="auto"/>
            <w:left w:val="none" w:sz="0" w:space="0" w:color="auto"/>
            <w:bottom w:val="none" w:sz="0" w:space="0" w:color="auto"/>
            <w:right w:val="none" w:sz="0" w:space="0" w:color="auto"/>
          </w:divBdr>
        </w:div>
        <w:div w:id="1026171854">
          <w:marLeft w:val="480"/>
          <w:marRight w:val="0"/>
          <w:marTop w:val="0"/>
          <w:marBottom w:val="0"/>
          <w:divBdr>
            <w:top w:val="none" w:sz="0" w:space="0" w:color="auto"/>
            <w:left w:val="none" w:sz="0" w:space="0" w:color="auto"/>
            <w:bottom w:val="none" w:sz="0" w:space="0" w:color="auto"/>
            <w:right w:val="none" w:sz="0" w:space="0" w:color="auto"/>
          </w:divBdr>
        </w:div>
        <w:div w:id="569315016">
          <w:marLeft w:val="480"/>
          <w:marRight w:val="0"/>
          <w:marTop w:val="0"/>
          <w:marBottom w:val="0"/>
          <w:divBdr>
            <w:top w:val="none" w:sz="0" w:space="0" w:color="auto"/>
            <w:left w:val="none" w:sz="0" w:space="0" w:color="auto"/>
            <w:bottom w:val="none" w:sz="0" w:space="0" w:color="auto"/>
            <w:right w:val="none" w:sz="0" w:space="0" w:color="auto"/>
          </w:divBdr>
        </w:div>
        <w:div w:id="469638571">
          <w:marLeft w:val="480"/>
          <w:marRight w:val="0"/>
          <w:marTop w:val="0"/>
          <w:marBottom w:val="0"/>
          <w:divBdr>
            <w:top w:val="none" w:sz="0" w:space="0" w:color="auto"/>
            <w:left w:val="none" w:sz="0" w:space="0" w:color="auto"/>
            <w:bottom w:val="none" w:sz="0" w:space="0" w:color="auto"/>
            <w:right w:val="none" w:sz="0" w:space="0" w:color="auto"/>
          </w:divBdr>
        </w:div>
        <w:div w:id="736585543">
          <w:marLeft w:val="480"/>
          <w:marRight w:val="0"/>
          <w:marTop w:val="0"/>
          <w:marBottom w:val="0"/>
          <w:divBdr>
            <w:top w:val="none" w:sz="0" w:space="0" w:color="auto"/>
            <w:left w:val="none" w:sz="0" w:space="0" w:color="auto"/>
            <w:bottom w:val="none" w:sz="0" w:space="0" w:color="auto"/>
            <w:right w:val="none" w:sz="0" w:space="0" w:color="auto"/>
          </w:divBdr>
        </w:div>
        <w:div w:id="1125461208">
          <w:marLeft w:val="480"/>
          <w:marRight w:val="0"/>
          <w:marTop w:val="0"/>
          <w:marBottom w:val="0"/>
          <w:divBdr>
            <w:top w:val="none" w:sz="0" w:space="0" w:color="auto"/>
            <w:left w:val="none" w:sz="0" w:space="0" w:color="auto"/>
            <w:bottom w:val="none" w:sz="0" w:space="0" w:color="auto"/>
            <w:right w:val="none" w:sz="0" w:space="0" w:color="auto"/>
          </w:divBdr>
        </w:div>
        <w:div w:id="1894345353">
          <w:marLeft w:val="480"/>
          <w:marRight w:val="0"/>
          <w:marTop w:val="0"/>
          <w:marBottom w:val="0"/>
          <w:divBdr>
            <w:top w:val="none" w:sz="0" w:space="0" w:color="auto"/>
            <w:left w:val="none" w:sz="0" w:space="0" w:color="auto"/>
            <w:bottom w:val="none" w:sz="0" w:space="0" w:color="auto"/>
            <w:right w:val="none" w:sz="0" w:space="0" w:color="auto"/>
          </w:divBdr>
        </w:div>
        <w:div w:id="962034746">
          <w:marLeft w:val="480"/>
          <w:marRight w:val="0"/>
          <w:marTop w:val="0"/>
          <w:marBottom w:val="0"/>
          <w:divBdr>
            <w:top w:val="none" w:sz="0" w:space="0" w:color="auto"/>
            <w:left w:val="none" w:sz="0" w:space="0" w:color="auto"/>
            <w:bottom w:val="none" w:sz="0" w:space="0" w:color="auto"/>
            <w:right w:val="none" w:sz="0" w:space="0" w:color="auto"/>
          </w:divBdr>
        </w:div>
      </w:divsChild>
    </w:div>
    <w:div w:id="1899824230">
      <w:bodyDiv w:val="1"/>
      <w:marLeft w:val="0"/>
      <w:marRight w:val="0"/>
      <w:marTop w:val="0"/>
      <w:marBottom w:val="0"/>
      <w:divBdr>
        <w:top w:val="none" w:sz="0" w:space="0" w:color="auto"/>
        <w:left w:val="none" w:sz="0" w:space="0" w:color="auto"/>
        <w:bottom w:val="none" w:sz="0" w:space="0" w:color="auto"/>
        <w:right w:val="none" w:sz="0" w:space="0" w:color="auto"/>
      </w:divBdr>
    </w:div>
    <w:div w:id="1900438023">
      <w:bodyDiv w:val="1"/>
      <w:marLeft w:val="0"/>
      <w:marRight w:val="0"/>
      <w:marTop w:val="0"/>
      <w:marBottom w:val="0"/>
      <w:divBdr>
        <w:top w:val="none" w:sz="0" w:space="0" w:color="auto"/>
        <w:left w:val="none" w:sz="0" w:space="0" w:color="auto"/>
        <w:bottom w:val="none" w:sz="0" w:space="0" w:color="auto"/>
        <w:right w:val="none" w:sz="0" w:space="0" w:color="auto"/>
      </w:divBdr>
    </w:div>
    <w:div w:id="1900438487">
      <w:bodyDiv w:val="1"/>
      <w:marLeft w:val="0"/>
      <w:marRight w:val="0"/>
      <w:marTop w:val="0"/>
      <w:marBottom w:val="0"/>
      <w:divBdr>
        <w:top w:val="none" w:sz="0" w:space="0" w:color="auto"/>
        <w:left w:val="none" w:sz="0" w:space="0" w:color="auto"/>
        <w:bottom w:val="none" w:sz="0" w:space="0" w:color="auto"/>
        <w:right w:val="none" w:sz="0" w:space="0" w:color="auto"/>
      </w:divBdr>
    </w:div>
    <w:div w:id="1901012267">
      <w:bodyDiv w:val="1"/>
      <w:marLeft w:val="0"/>
      <w:marRight w:val="0"/>
      <w:marTop w:val="0"/>
      <w:marBottom w:val="0"/>
      <w:divBdr>
        <w:top w:val="none" w:sz="0" w:space="0" w:color="auto"/>
        <w:left w:val="none" w:sz="0" w:space="0" w:color="auto"/>
        <w:bottom w:val="none" w:sz="0" w:space="0" w:color="auto"/>
        <w:right w:val="none" w:sz="0" w:space="0" w:color="auto"/>
      </w:divBdr>
    </w:div>
    <w:div w:id="1901479116">
      <w:bodyDiv w:val="1"/>
      <w:marLeft w:val="0"/>
      <w:marRight w:val="0"/>
      <w:marTop w:val="0"/>
      <w:marBottom w:val="0"/>
      <w:divBdr>
        <w:top w:val="none" w:sz="0" w:space="0" w:color="auto"/>
        <w:left w:val="none" w:sz="0" w:space="0" w:color="auto"/>
        <w:bottom w:val="none" w:sz="0" w:space="0" w:color="auto"/>
        <w:right w:val="none" w:sz="0" w:space="0" w:color="auto"/>
      </w:divBdr>
    </w:div>
    <w:div w:id="1902135890">
      <w:bodyDiv w:val="1"/>
      <w:marLeft w:val="0"/>
      <w:marRight w:val="0"/>
      <w:marTop w:val="0"/>
      <w:marBottom w:val="0"/>
      <w:divBdr>
        <w:top w:val="none" w:sz="0" w:space="0" w:color="auto"/>
        <w:left w:val="none" w:sz="0" w:space="0" w:color="auto"/>
        <w:bottom w:val="none" w:sz="0" w:space="0" w:color="auto"/>
        <w:right w:val="none" w:sz="0" w:space="0" w:color="auto"/>
      </w:divBdr>
      <w:divsChild>
        <w:div w:id="1382828549">
          <w:marLeft w:val="480"/>
          <w:marRight w:val="0"/>
          <w:marTop w:val="0"/>
          <w:marBottom w:val="0"/>
          <w:divBdr>
            <w:top w:val="none" w:sz="0" w:space="0" w:color="auto"/>
            <w:left w:val="none" w:sz="0" w:space="0" w:color="auto"/>
            <w:bottom w:val="none" w:sz="0" w:space="0" w:color="auto"/>
            <w:right w:val="none" w:sz="0" w:space="0" w:color="auto"/>
          </w:divBdr>
        </w:div>
        <w:div w:id="1390768859">
          <w:marLeft w:val="480"/>
          <w:marRight w:val="0"/>
          <w:marTop w:val="0"/>
          <w:marBottom w:val="0"/>
          <w:divBdr>
            <w:top w:val="none" w:sz="0" w:space="0" w:color="auto"/>
            <w:left w:val="none" w:sz="0" w:space="0" w:color="auto"/>
            <w:bottom w:val="none" w:sz="0" w:space="0" w:color="auto"/>
            <w:right w:val="none" w:sz="0" w:space="0" w:color="auto"/>
          </w:divBdr>
        </w:div>
        <w:div w:id="1693219532">
          <w:marLeft w:val="480"/>
          <w:marRight w:val="0"/>
          <w:marTop w:val="0"/>
          <w:marBottom w:val="0"/>
          <w:divBdr>
            <w:top w:val="none" w:sz="0" w:space="0" w:color="auto"/>
            <w:left w:val="none" w:sz="0" w:space="0" w:color="auto"/>
            <w:bottom w:val="none" w:sz="0" w:space="0" w:color="auto"/>
            <w:right w:val="none" w:sz="0" w:space="0" w:color="auto"/>
          </w:divBdr>
        </w:div>
        <w:div w:id="385841060">
          <w:marLeft w:val="480"/>
          <w:marRight w:val="0"/>
          <w:marTop w:val="0"/>
          <w:marBottom w:val="0"/>
          <w:divBdr>
            <w:top w:val="none" w:sz="0" w:space="0" w:color="auto"/>
            <w:left w:val="none" w:sz="0" w:space="0" w:color="auto"/>
            <w:bottom w:val="none" w:sz="0" w:space="0" w:color="auto"/>
            <w:right w:val="none" w:sz="0" w:space="0" w:color="auto"/>
          </w:divBdr>
        </w:div>
        <w:div w:id="2040743584">
          <w:marLeft w:val="480"/>
          <w:marRight w:val="0"/>
          <w:marTop w:val="0"/>
          <w:marBottom w:val="0"/>
          <w:divBdr>
            <w:top w:val="none" w:sz="0" w:space="0" w:color="auto"/>
            <w:left w:val="none" w:sz="0" w:space="0" w:color="auto"/>
            <w:bottom w:val="none" w:sz="0" w:space="0" w:color="auto"/>
            <w:right w:val="none" w:sz="0" w:space="0" w:color="auto"/>
          </w:divBdr>
        </w:div>
        <w:div w:id="252207874">
          <w:marLeft w:val="480"/>
          <w:marRight w:val="0"/>
          <w:marTop w:val="0"/>
          <w:marBottom w:val="0"/>
          <w:divBdr>
            <w:top w:val="none" w:sz="0" w:space="0" w:color="auto"/>
            <w:left w:val="none" w:sz="0" w:space="0" w:color="auto"/>
            <w:bottom w:val="none" w:sz="0" w:space="0" w:color="auto"/>
            <w:right w:val="none" w:sz="0" w:space="0" w:color="auto"/>
          </w:divBdr>
        </w:div>
        <w:div w:id="1709179038">
          <w:marLeft w:val="480"/>
          <w:marRight w:val="0"/>
          <w:marTop w:val="0"/>
          <w:marBottom w:val="0"/>
          <w:divBdr>
            <w:top w:val="none" w:sz="0" w:space="0" w:color="auto"/>
            <w:left w:val="none" w:sz="0" w:space="0" w:color="auto"/>
            <w:bottom w:val="none" w:sz="0" w:space="0" w:color="auto"/>
            <w:right w:val="none" w:sz="0" w:space="0" w:color="auto"/>
          </w:divBdr>
        </w:div>
        <w:div w:id="665978044">
          <w:marLeft w:val="480"/>
          <w:marRight w:val="0"/>
          <w:marTop w:val="0"/>
          <w:marBottom w:val="0"/>
          <w:divBdr>
            <w:top w:val="none" w:sz="0" w:space="0" w:color="auto"/>
            <w:left w:val="none" w:sz="0" w:space="0" w:color="auto"/>
            <w:bottom w:val="none" w:sz="0" w:space="0" w:color="auto"/>
            <w:right w:val="none" w:sz="0" w:space="0" w:color="auto"/>
          </w:divBdr>
        </w:div>
        <w:div w:id="527792780">
          <w:marLeft w:val="480"/>
          <w:marRight w:val="0"/>
          <w:marTop w:val="0"/>
          <w:marBottom w:val="0"/>
          <w:divBdr>
            <w:top w:val="none" w:sz="0" w:space="0" w:color="auto"/>
            <w:left w:val="none" w:sz="0" w:space="0" w:color="auto"/>
            <w:bottom w:val="none" w:sz="0" w:space="0" w:color="auto"/>
            <w:right w:val="none" w:sz="0" w:space="0" w:color="auto"/>
          </w:divBdr>
        </w:div>
        <w:div w:id="1989362546">
          <w:marLeft w:val="480"/>
          <w:marRight w:val="0"/>
          <w:marTop w:val="0"/>
          <w:marBottom w:val="0"/>
          <w:divBdr>
            <w:top w:val="none" w:sz="0" w:space="0" w:color="auto"/>
            <w:left w:val="none" w:sz="0" w:space="0" w:color="auto"/>
            <w:bottom w:val="none" w:sz="0" w:space="0" w:color="auto"/>
            <w:right w:val="none" w:sz="0" w:space="0" w:color="auto"/>
          </w:divBdr>
        </w:div>
        <w:div w:id="463278876">
          <w:marLeft w:val="480"/>
          <w:marRight w:val="0"/>
          <w:marTop w:val="0"/>
          <w:marBottom w:val="0"/>
          <w:divBdr>
            <w:top w:val="none" w:sz="0" w:space="0" w:color="auto"/>
            <w:left w:val="none" w:sz="0" w:space="0" w:color="auto"/>
            <w:bottom w:val="none" w:sz="0" w:space="0" w:color="auto"/>
            <w:right w:val="none" w:sz="0" w:space="0" w:color="auto"/>
          </w:divBdr>
        </w:div>
        <w:div w:id="810706892">
          <w:marLeft w:val="480"/>
          <w:marRight w:val="0"/>
          <w:marTop w:val="0"/>
          <w:marBottom w:val="0"/>
          <w:divBdr>
            <w:top w:val="none" w:sz="0" w:space="0" w:color="auto"/>
            <w:left w:val="none" w:sz="0" w:space="0" w:color="auto"/>
            <w:bottom w:val="none" w:sz="0" w:space="0" w:color="auto"/>
            <w:right w:val="none" w:sz="0" w:space="0" w:color="auto"/>
          </w:divBdr>
        </w:div>
        <w:div w:id="585071835">
          <w:marLeft w:val="480"/>
          <w:marRight w:val="0"/>
          <w:marTop w:val="0"/>
          <w:marBottom w:val="0"/>
          <w:divBdr>
            <w:top w:val="none" w:sz="0" w:space="0" w:color="auto"/>
            <w:left w:val="none" w:sz="0" w:space="0" w:color="auto"/>
            <w:bottom w:val="none" w:sz="0" w:space="0" w:color="auto"/>
            <w:right w:val="none" w:sz="0" w:space="0" w:color="auto"/>
          </w:divBdr>
        </w:div>
        <w:div w:id="286743053">
          <w:marLeft w:val="480"/>
          <w:marRight w:val="0"/>
          <w:marTop w:val="0"/>
          <w:marBottom w:val="0"/>
          <w:divBdr>
            <w:top w:val="none" w:sz="0" w:space="0" w:color="auto"/>
            <w:left w:val="none" w:sz="0" w:space="0" w:color="auto"/>
            <w:bottom w:val="none" w:sz="0" w:space="0" w:color="auto"/>
            <w:right w:val="none" w:sz="0" w:space="0" w:color="auto"/>
          </w:divBdr>
        </w:div>
        <w:div w:id="1151486444">
          <w:marLeft w:val="480"/>
          <w:marRight w:val="0"/>
          <w:marTop w:val="0"/>
          <w:marBottom w:val="0"/>
          <w:divBdr>
            <w:top w:val="none" w:sz="0" w:space="0" w:color="auto"/>
            <w:left w:val="none" w:sz="0" w:space="0" w:color="auto"/>
            <w:bottom w:val="none" w:sz="0" w:space="0" w:color="auto"/>
            <w:right w:val="none" w:sz="0" w:space="0" w:color="auto"/>
          </w:divBdr>
        </w:div>
        <w:div w:id="2116246008">
          <w:marLeft w:val="480"/>
          <w:marRight w:val="0"/>
          <w:marTop w:val="0"/>
          <w:marBottom w:val="0"/>
          <w:divBdr>
            <w:top w:val="none" w:sz="0" w:space="0" w:color="auto"/>
            <w:left w:val="none" w:sz="0" w:space="0" w:color="auto"/>
            <w:bottom w:val="none" w:sz="0" w:space="0" w:color="auto"/>
            <w:right w:val="none" w:sz="0" w:space="0" w:color="auto"/>
          </w:divBdr>
        </w:div>
        <w:div w:id="618606380">
          <w:marLeft w:val="480"/>
          <w:marRight w:val="0"/>
          <w:marTop w:val="0"/>
          <w:marBottom w:val="0"/>
          <w:divBdr>
            <w:top w:val="none" w:sz="0" w:space="0" w:color="auto"/>
            <w:left w:val="none" w:sz="0" w:space="0" w:color="auto"/>
            <w:bottom w:val="none" w:sz="0" w:space="0" w:color="auto"/>
            <w:right w:val="none" w:sz="0" w:space="0" w:color="auto"/>
          </w:divBdr>
        </w:div>
        <w:div w:id="1387267045">
          <w:marLeft w:val="480"/>
          <w:marRight w:val="0"/>
          <w:marTop w:val="0"/>
          <w:marBottom w:val="0"/>
          <w:divBdr>
            <w:top w:val="none" w:sz="0" w:space="0" w:color="auto"/>
            <w:left w:val="none" w:sz="0" w:space="0" w:color="auto"/>
            <w:bottom w:val="none" w:sz="0" w:space="0" w:color="auto"/>
            <w:right w:val="none" w:sz="0" w:space="0" w:color="auto"/>
          </w:divBdr>
        </w:div>
        <w:div w:id="1740977079">
          <w:marLeft w:val="480"/>
          <w:marRight w:val="0"/>
          <w:marTop w:val="0"/>
          <w:marBottom w:val="0"/>
          <w:divBdr>
            <w:top w:val="none" w:sz="0" w:space="0" w:color="auto"/>
            <w:left w:val="none" w:sz="0" w:space="0" w:color="auto"/>
            <w:bottom w:val="none" w:sz="0" w:space="0" w:color="auto"/>
            <w:right w:val="none" w:sz="0" w:space="0" w:color="auto"/>
          </w:divBdr>
        </w:div>
        <w:div w:id="2059087343">
          <w:marLeft w:val="480"/>
          <w:marRight w:val="0"/>
          <w:marTop w:val="0"/>
          <w:marBottom w:val="0"/>
          <w:divBdr>
            <w:top w:val="none" w:sz="0" w:space="0" w:color="auto"/>
            <w:left w:val="none" w:sz="0" w:space="0" w:color="auto"/>
            <w:bottom w:val="none" w:sz="0" w:space="0" w:color="auto"/>
            <w:right w:val="none" w:sz="0" w:space="0" w:color="auto"/>
          </w:divBdr>
        </w:div>
        <w:div w:id="853686362">
          <w:marLeft w:val="480"/>
          <w:marRight w:val="0"/>
          <w:marTop w:val="0"/>
          <w:marBottom w:val="0"/>
          <w:divBdr>
            <w:top w:val="none" w:sz="0" w:space="0" w:color="auto"/>
            <w:left w:val="none" w:sz="0" w:space="0" w:color="auto"/>
            <w:bottom w:val="none" w:sz="0" w:space="0" w:color="auto"/>
            <w:right w:val="none" w:sz="0" w:space="0" w:color="auto"/>
          </w:divBdr>
        </w:div>
        <w:div w:id="1613199398">
          <w:marLeft w:val="480"/>
          <w:marRight w:val="0"/>
          <w:marTop w:val="0"/>
          <w:marBottom w:val="0"/>
          <w:divBdr>
            <w:top w:val="none" w:sz="0" w:space="0" w:color="auto"/>
            <w:left w:val="none" w:sz="0" w:space="0" w:color="auto"/>
            <w:bottom w:val="none" w:sz="0" w:space="0" w:color="auto"/>
            <w:right w:val="none" w:sz="0" w:space="0" w:color="auto"/>
          </w:divBdr>
        </w:div>
        <w:div w:id="107436982">
          <w:marLeft w:val="480"/>
          <w:marRight w:val="0"/>
          <w:marTop w:val="0"/>
          <w:marBottom w:val="0"/>
          <w:divBdr>
            <w:top w:val="none" w:sz="0" w:space="0" w:color="auto"/>
            <w:left w:val="none" w:sz="0" w:space="0" w:color="auto"/>
            <w:bottom w:val="none" w:sz="0" w:space="0" w:color="auto"/>
            <w:right w:val="none" w:sz="0" w:space="0" w:color="auto"/>
          </w:divBdr>
        </w:div>
        <w:div w:id="171842340">
          <w:marLeft w:val="480"/>
          <w:marRight w:val="0"/>
          <w:marTop w:val="0"/>
          <w:marBottom w:val="0"/>
          <w:divBdr>
            <w:top w:val="none" w:sz="0" w:space="0" w:color="auto"/>
            <w:left w:val="none" w:sz="0" w:space="0" w:color="auto"/>
            <w:bottom w:val="none" w:sz="0" w:space="0" w:color="auto"/>
            <w:right w:val="none" w:sz="0" w:space="0" w:color="auto"/>
          </w:divBdr>
        </w:div>
        <w:div w:id="902062428">
          <w:marLeft w:val="480"/>
          <w:marRight w:val="0"/>
          <w:marTop w:val="0"/>
          <w:marBottom w:val="0"/>
          <w:divBdr>
            <w:top w:val="none" w:sz="0" w:space="0" w:color="auto"/>
            <w:left w:val="none" w:sz="0" w:space="0" w:color="auto"/>
            <w:bottom w:val="none" w:sz="0" w:space="0" w:color="auto"/>
            <w:right w:val="none" w:sz="0" w:space="0" w:color="auto"/>
          </w:divBdr>
        </w:div>
        <w:div w:id="665207591">
          <w:marLeft w:val="480"/>
          <w:marRight w:val="0"/>
          <w:marTop w:val="0"/>
          <w:marBottom w:val="0"/>
          <w:divBdr>
            <w:top w:val="none" w:sz="0" w:space="0" w:color="auto"/>
            <w:left w:val="none" w:sz="0" w:space="0" w:color="auto"/>
            <w:bottom w:val="none" w:sz="0" w:space="0" w:color="auto"/>
            <w:right w:val="none" w:sz="0" w:space="0" w:color="auto"/>
          </w:divBdr>
        </w:div>
        <w:div w:id="1015814442">
          <w:marLeft w:val="480"/>
          <w:marRight w:val="0"/>
          <w:marTop w:val="0"/>
          <w:marBottom w:val="0"/>
          <w:divBdr>
            <w:top w:val="none" w:sz="0" w:space="0" w:color="auto"/>
            <w:left w:val="none" w:sz="0" w:space="0" w:color="auto"/>
            <w:bottom w:val="none" w:sz="0" w:space="0" w:color="auto"/>
            <w:right w:val="none" w:sz="0" w:space="0" w:color="auto"/>
          </w:divBdr>
        </w:div>
        <w:div w:id="2059430352">
          <w:marLeft w:val="480"/>
          <w:marRight w:val="0"/>
          <w:marTop w:val="0"/>
          <w:marBottom w:val="0"/>
          <w:divBdr>
            <w:top w:val="none" w:sz="0" w:space="0" w:color="auto"/>
            <w:left w:val="none" w:sz="0" w:space="0" w:color="auto"/>
            <w:bottom w:val="none" w:sz="0" w:space="0" w:color="auto"/>
            <w:right w:val="none" w:sz="0" w:space="0" w:color="auto"/>
          </w:divBdr>
        </w:div>
        <w:div w:id="31343416">
          <w:marLeft w:val="480"/>
          <w:marRight w:val="0"/>
          <w:marTop w:val="0"/>
          <w:marBottom w:val="0"/>
          <w:divBdr>
            <w:top w:val="none" w:sz="0" w:space="0" w:color="auto"/>
            <w:left w:val="none" w:sz="0" w:space="0" w:color="auto"/>
            <w:bottom w:val="none" w:sz="0" w:space="0" w:color="auto"/>
            <w:right w:val="none" w:sz="0" w:space="0" w:color="auto"/>
          </w:divBdr>
        </w:div>
        <w:div w:id="1175389042">
          <w:marLeft w:val="480"/>
          <w:marRight w:val="0"/>
          <w:marTop w:val="0"/>
          <w:marBottom w:val="0"/>
          <w:divBdr>
            <w:top w:val="none" w:sz="0" w:space="0" w:color="auto"/>
            <w:left w:val="none" w:sz="0" w:space="0" w:color="auto"/>
            <w:bottom w:val="none" w:sz="0" w:space="0" w:color="auto"/>
            <w:right w:val="none" w:sz="0" w:space="0" w:color="auto"/>
          </w:divBdr>
        </w:div>
        <w:div w:id="660430245">
          <w:marLeft w:val="480"/>
          <w:marRight w:val="0"/>
          <w:marTop w:val="0"/>
          <w:marBottom w:val="0"/>
          <w:divBdr>
            <w:top w:val="none" w:sz="0" w:space="0" w:color="auto"/>
            <w:left w:val="none" w:sz="0" w:space="0" w:color="auto"/>
            <w:bottom w:val="none" w:sz="0" w:space="0" w:color="auto"/>
            <w:right w:val="none" w:sz="0" w:space="0" w:color="auto"/>
          </w:divBdr>
        </w:div>
        <w:div w:id="455762007">
          <w:marLeft w:val="480"/>
          <w:marRight w:val="0"/>
          <w:marTop w:val="0"/>
          <w:marBottom w:val="0"/>
          <w:divBdr>
            <w:top w:val="none" w:sz="0" w:space="0" w:color="auto"/>
            <w:left w:val="none" w:sz="0" w:space="0" w:color="auto"/>
            <w:bottom w:val="none" w:sz="0" w:space="0" w:color="auto"/>
            <w:right w:val="none" w:sz="0" w:space="0" w:color="auto"/>
          </w:divBdr>
        </w:div>
        <w:div w:id="28192519">
          <w:marLeft w:val="480"/>
          <w:marRight w:val="0"/>
          <w:marTop w:val="0"/>
          <w:marBottom w:val="0"/>
          <w:divBdr>
            <w:top w:val="none" w:sz="0" w:space="0" w:color="auto"/>
            <w:left w:val="none" w:sz="0" w:space="0" w:color="auto"/>
            <w:bottom w:val="none" w:sz="0" w:space="0" w:color="auto"/>
            <w:right w:val="none" w:sz="0" w:space="0" w:color="auto"/>
          </w:divBdr>
        </w:div>
        <w:div w:id="717358851">
          <w:marLeft w:val="480"/>
          <w:marRight w:val="0"/>
          <w:marTop w:val="0"/>
          <w:marBottom w:val="0"/>
          <w:divBdr>
            <w:top w:val="none" w:sz="0" w:space="0" w:color="auto"/>
            <w:left w:val="none" w:sz="0" w:space="0" w:color="auto"/>
            <w:bottom w:val="none" w:sz="0" w:space="0" w:color="auto"/>
            <w:right w:val="none" w:sz="0" w:space="0" w:color="auto"/>
          </w:divBdr>
        </w:div>
        <w:div w:id="393551949">
          <w:marLeft w:val="480"/>
          <w:marRight w:val="0"/>
          <w:marTop w:val="0"/>
          <w:marBottom w:val="0"/>
          <w:divBdr>
            <w:top w:val="none" w:sz="0" w:space="0" w:color="auto"/>
            <w:left w:val="none" w:sz="0" w:space="0" w:color="auto"/>
            <w:bottom w:val="none" w:sz="0" w:space="0" w:color="auto"/>
            <w:right w:val="none" w:sz="0" w:space="0" w:color="auto"/>
          </w:divBdr>
        </w:div>
        <w:div w:id="1157039927">
          <w:marLeft w:val="480"/>
          <w:marRight w:val="0"/>
          <w:marTop w:val="0"/>
          <w:marBottom w:val="0"/>
          <w:divBdr>
            <w:top w:val="none" w:sz="0" w:space="0" w:color="auto"/>
            <w:left w:val="none" w:sz="0" w:space="0" w:color="auto"/>
            <w:bottom w:val="none" w:sz="0" w:space="0" w:color="auto"/>
            <w:right w:val="none" w:sz="0" w:space="0" w:color="auto"/>
          </w:divBdr>
        </w:div>
        <w:div w:id="1609849414">
          <w:marLeft w:val="480"/>
          <w:marRight w:val="0"/>
          <w:marTop w:val="0"/>
          <w:marBottom w:val="0"/>
          <w:divBdr>
            <w:top w:val="none" w:sz="0" w:space="0" w:color="auto"/>
            <w:left w:val="none" w:sz="0" w:space="0" w:color="auto"/>
            <w:bottom w:val="none" w:sz="0" w:space="0" w:color="auto"/>
            <w:right w:val="none" w:sz="0" w:space="0" w:color="auto"/>
          </w:divBdr>
        </w:div>
        <w:div w:id="1308238806">
          <w:marLeft w:val="480"/>
          <w:marRight w:val="0"/>
          <w:marTop w:val="0"/>
          <w:marBottom w:val="0"/>
          <w:divBdr>
            <w:top w:val="none" w:sz="0" w:space="0" w:color="auto"/>
            <w:left w:val="none" w:sz="0" w:space="0" w:color="auto"/>
            <w:bottom w:val="none" w:sz="0" w:space="0" w:color="auto"/>
            <w:right w:val="none" w:sz="0" w:space="0" w:color="auto"/>
          </w:divBdr>
        </w:div>
        <w:div w:id="1657345323">
          <w:marLeft w:val="480"/>
          <w:marRight w:val="0"/>
          <w:marTop w:val="0"/>
          <w:marBottom w:val="0"/>
          <w:divBdr>
            <w:top w:val="none" w:sz="0" w:space="0" w:color="auto"/>
            <w:left w:val="none" w:sz="0" w:space="0" w:color="auto"/>
            <w:bottom w:val="none" w:sz="0" w:space="0" w:color="auto"/>
            <w:right w:val="none" w:sz="0" w:space="0" w:color="auto"/>
          </w:divBdr>
        </w:div>
        <w:div w:id="760369823">
          <w:marLeft w:val="480"/>
          <w:marRight w:val="0"/>
          <w:marTop w:val="0"/>
          <w:marBottom w:val="0"/>
          <w:divBdr>
            <w:top w:val="none" w:sz="0" w:space="0" w:color="auto"/>
            <w:left w:val="none" w:sz="0" w:space="0" w:color="auto"/>
            <w:bottom w:val="none" w:sz="0" w:space="0" w:color="auto"/>
            <w:right w:val="none" w:sz="0" w:space="0" w:color="auto"/>
          </w:divBdr>
        </w:div>
        <w:div w:id="803472090">
          <w:marLeft w:val="480"/>
          <w:marRight w:val="0"/>
          <w:marTop w:val="0"/>
          <w:marBottom w:val="0"/>
          <w:divBdr>
            <w:top w:val="none" w:sz="0" w:space="0" w:color="auto"/>
            <w:left w:val="none" w:sz="0" w:space="0" w:color="auto"/>
            <w:bottom w:val="none" w:sz="0" w:space="0" w:color="auto"/>
            <w:right w:val="none" w:sz="0" w:space="0" w:color="auto"/>
          </w:divBdr>
        </w:div>
        <w:div w:id="1764061240">
          <w:marLeft w:val="480"/>
          <w:marRight w:val="0"/>
          <w:marTop w:val="0"/>
          <w:marBottom w:val="0"/>
          <w:divBdr>
            <w:top w:val="none" w:sz="0" w:space="0" w:color="auto"/>
            <w:left w:val="none" w:sz="0" w:space="0" w:color="auto"/>
            <w:bottom w:val="none" w:sz="0" w:space="0" w:color="auto"/>
            <w:right w:val="none" w:sz="0" w:space="0" w:color="auto"/>
          </w:divBdr>
        </w:div>
        <w:div w:id="1275676963">
          <w:marLeft w:val="480"/>
          <w:marRight w:val="0"/>
          <w:marTop w:val="0"/>
          <w:marBottom w:val="0"/>
          <w:divBdr>
            <w:top w:val="none" w:sz="0" w:space="0" w:color="auto"/>
            <w:left w:val="none" w:sz="0" w:space="0" w:color="auto"/>
            <w:bottom w:val="none" w:sz="0" w:space="0" w:color="auto"/>
            <w:right w:val="none" w:sz="0" w:space="0" w:color="auto"/>
          </w:divBdr>
        </w:div>
        <w:div w:id="1386874699">
          <w:marLeft w:val="480"/>
          <w:marRight w:val="0"/>
          <w:marTop w:val="0"/>
          <w:marBottom w:val="0"/>
          <w:divBdr>
            <w:top w:val="none" w:sz="0" w:space="0" w:color="auto"/>
            <w:left w:val="none" w:sz="0" w:space="0" w:color="auto"/>
            <w:bottom w:val="none" w:sz="0" w:space="0" w:color="auto"/>
            <w:right w:val="none" w:sz="0" w:space="0" w:color="auto"/>
          </w:divBdr>
        </w:div>
        <w:div w:id="1698003250">
          <w:marLeft w:val="480"/>
          <w:marRight w:val="0"/>
          <w:marTop w:val="0"/>
          <w:marBottom w:val="0"/>
          <w:divBdr>
            <w:top w:val="none" w:sz="0" w:space="0" w:color="auto"/>
            <w:left w:val="none" w:sz="0" w:space="0" w:color="auto"/>
            <w:bottom w:val="none" w:sz="0" w:space="0" w:color="auto"/>
            <w:right w:val="none" w:sz="0" w:space="0" w:color="auto"/>
          </w:divBdr>
        </w:div>
        <w:div w:id="741417183">
          <w:marLeft w:val="480"/>
          <w:marRight w:val="0"/>
          <w:marTop w:val="0"/>
          <w:marBottom w:val="0"/>
          <w:divBdr>
            <w:top w:val="none" w:sz="0" w:space="0" w:color="auto"/>
            <w:left w:val="none" w:sz="0" w:space="0" w:color="auto"/>
            <w:bottom w:val="none" w:sz="0" w:space="0" w:color="auto"/>
            <w:right w:val="none" w:sz="0" w:space="0" w:color="auto"/>
          </w:divBdr>
        </w:div>
        <w:div w:id="445537954">
          <w:marLeft w:val="480"/>
          <w:marRight w:val="0"/>
          <w:marTop w:val="0"/>
          <w:marBottom w:val="0"/>
          <w:divBdr>
            <w:top w:val="none" w:sz="0" w:space="0" w:color="auto"/>
            <w:left w:val="none" w:sz="0" w:space="0" w:color="auto"/>
            <w:bottom w:val="none" w:sz="0" w:space="0" w:color="auto"/>
            <w:right w:val="none" w:sz="0" w:space="0" w:color="auto"/>
          </w:divBdr>
        </w:div>
        <w:div w:id="177819112">
          <w:marLeft w:val="480"/>
          <w:marRight w:val="0"/>
          <w:marTop w:val="0"/>
          <w:marBottom w:val="0"/>
          <w:divBdr>
            <w:top w:val="none" w:sz="0" w:space="0" w:color="auto"/>
            <w:left w:val="none" w:sz="0" w:space="0" w:color="auto"/>
            <w:bottom w:val="none" w:sz="0" w:space="0" w:color="auto"/>
            <w:right w:val="none" w:sz="0" w:space="0" w:color="auto"/>
          </w:divBdr>
        </w:div>
        <w:div w:id="1458834852">
          <w:marLeft w:val="480"/>
          <w:marRight w:val="0"/>
          <w:marTop w:val="0"/>
          <w:marBottom w:val="0"/>
          <w:divBdr>
            <w:top w:val="none" w:sz="0" w:space="0" w:color="auto"/>
            <w:left w:val="none" w:sz="0" w:space="0" w:color="auto"/>
            <w:bottom w:val="none" w:sz="0" w:space="0" w:color="auto"/>
            <w:right w:val="none" w:sz="0" w:space="0" w:color="auto"/>
          </w:divBdr>
        </w:div>
        <w:div w:id="1672175728">
          <w:marLeft w:val="480"/>
          <w:marRight w:val="0"/>
          <w:marTop w:val="0"/>
          <w:marBottom w:val="0"/>
          <w:divBdr>
            <w:top w:val="none" w:sz="0" w:space="0" w:color="auto"/>
            <w:left w:val="none" w:sz="0" w:space="0" w:color="auto"/>
            <w:bottom w:val="none" w:sz="0" w:space="0" w:color="auto"/>
            <w:right w:val="none" w:sz="0" w:space="0" w:color="auto"/>
          </w:divBdr>
        </w:div>
        <w:div w:id="1178620570">
          <w:marLeft w:val="480"/>
          <w:marRight w:val="0"/>
          <w:marTop w:val="0"/>
          <w:marBottom w:val="0"/>
          <w:divBdr>
            <w:top w:val="none" w:sz="0" w:space="0" w:color="auto"/>
            <w:left w:val="none" w:sz="0" w:space="0" w:color="auto"/>
            <w:bottom w:val="none" w:sz="0" w:space="0" w:color="auto"/>
            <w:right w:val="none" w:sz="0" w:space="0" w:color="auto"/>
          </w:divBdr>
        </w:div>
        <w:div w:id="1810980088">
          <w:marLeft w:val="480"/>
          <w:marRight w:val="0"/>
          <w:marTop w:val="0"/>
          <w:marBottom w:val="0"/>
          <w:divBdr>
            <w:top w:val="none" w:sz="0" w:space="0" w:color="auto"/>
            <w:left w:val="none" w:sz="0" w:space="0" w:color="auto"/>
            <w:bottom w:val="none" w:sz="0" w:space="0" w:color="auto"/>
            <w:right w:val="none" w:sz="0" w:space="0" w:color="auto"/>
          </w:divBdr>
        </w:div>
        <w:div w:id="1238442755">
          <w:marLeft w:val="480"/>
          <w:marRight w:val="0"/>
          <w:marTop w:val="0"/>
          <w:marBottom w:val="0"/>
          <w:divBdr>
            <w:top w:val="none" w:sz="0" w:space="0" w:color="auto"/>
            <w:left w:val="none" w:sz="0" w:space="0" w:color="auto"/>
            <w:bottom w:val="none" w:sz="0" w:space="0" w:color="auto"/>
            <w:right w:val="none" w:sz="0" w:space="0" w:color="auto"/>
          </w:divBdr>
        </w:div>
        <w:div w:id="851264433">
          <w:marLeft w:val="480"/>
          <w:marRight w:val="0"/>
          <w:marTop w:val="0"/>
          <w:marBottom w:val="0"/>
          <w:divBdr>
            <w:top w:val="none" w:sz="0" w:space="0" w:color="auto"/>
            <w:left w:val="none" w:sz="0" w:space="0" w:color="auto"/>
            <w:bottom w:val="none" w:sz="0" w:space="0" w:color="auto"/>
            <w:right w:val="none" w:sz="0" w:space="0" w:color="auto"/>
          </w:divBdr>
        </w:div>
        <w:div w:id="2050063223">
          <w:marLeft w:val="480"/>
          <w:marRight w:val="0"/>
          <w:marTop w:val="0"/>
          <w:marBottom w:val="0"/>
          <w:divBdr>
            <w:top w:val="none" w:sz="0" w:space="0" w:color="auto"/>
            <w:left w:val="none" w:sz="0" w:space="0" w:color="auto"/>
            <w:bottom w:val="none" w:sz="0" w:space="0" w:color="auto"/>
            <w:right w:val="none" w:sz="0" w:space="0" w:color="auto"/>
          </w:divBdr>
        </w:div>
        <w:div w:id="661200456">
          <w:marLeft w:val="480"/>
          <w:marRight w:val="0"/>
          <w:marTop w:val="0"/>
          <w:marBottom w:val="0"/>
          <w:divBdr>
            <w:top w:val="none" w:sz="0" w:space="0" w:color="auto"/>
            <w:left w:val="none" w:sz="0" w:space="0" w:color="auto"/>
            <w:bottom w:val="none" w:sz="0" w:space="0" w:color="auto"/>
            <w:right w:val="none" w:sz="0" w:space="0" w:color="auto"/>
          </w:divBdr>
        </w:div>
        <w:div w:id="1296057056">
          <w:marLeft w:val="480"/>
          <w:marRight w:val="0"/>
          <w:marTop w:val="0"/>
          <w:marBottom w:val="0"/>
          <w:divBdr>
            <w:top w:val="none" w:sz="0" w:space="0" w:color="auto"/>
            <w:left w:val="none" w:sz="0" w:space="0" w:color="auto"/>
            <w:bottom w:val="none" w:sz="0" w:space="0" w:color="auto"/>
            <w:right w:val="none" w:sz="0" w:space="0" w:color="auto"/>
          </w:divBdr>
        </w:div>
        <w:div w:id="954603192">
          <w:marLeft w:val="480"/>
          <w:marRight w:val="0"/>
          <w:marTop w:val="0"/>
          <w:marBottom w:val="0"/>
          <w:divBdr>
            <w:top w:val="none" w:sz="0" w:space="0" w:color="auto"/>
            <w:left w:val="none" w:sz="0" w:space="0" w:color="auto"/>
            <w:bottom w:val="none" w:sz="0" w:space="0" w:color="auto"/>
            <w:right w:val="none" w:sz="0" w:space="0" w:color="auto"/>
          </w:divBdr>
        </w:div>
        <w:div w:id="589240225">
          <w:marLeft w:val="480"/>
          <w:marRight w:val="0"/>
          <w:marTop w:val="0"/>
          <w:marBottom w:val="0"/>
          <w:divBdr>
            <w:top w:val="none" w:sz="0" w:space="0" w:color="auto"/>
            <w:left w:val="none" w:sz="0" w:space="0" w:color="auto"/>
            <w:bottom w:val="none" w:sz="0" w:space="0" w:color="auto"/>
            <w:right w:val="none" w:sz="0" w:space="0" w:color="auto"/>
          </w:divBdr>
        </w:div>
        <w:div w:id="294069948">
          <w:marLeft w:val="480"/>
          <w:marRight w:val="0"/>
          <w:marTop w:val="0"/>
          <w:marBottom w:val="0"/>
          <w:divBdr>
            <w:top w:val="none" w:sz="0" w:space="0" w:color="auto"/>
            <w:left w:val="none" w:sz="0" w:space="0" w:color="auto"/>
            <w:bottom w:val="none" w:sz="0" w:space="0" w:color="auto"/>
            <w:right w:val="none" w:sz="0" w:space="0" w:color="auto"/>
          </w:divBdr>
        </w:div>
        <w:div w:id="2078479023">
          <w:marLeft w:val="480"/>
          <w:marRight w:val="0"/>
          <w:marTop w:val="0"/>
          <w:marBottom w:val="0"/>
          <w:divBdr>
            <w:top w:val="none" w:sz="0" w:space="0" w:color="auto"/>
            <w:left w:val="none" w:sz="0" w:space="0" w:color="auto"/>
            <w:bottom w:val="none" w:sz="0" w:space="0" w:color="auto"/>
            <w:right w:val="none" w:sz="0" w:space="0" w:color="auto"/>
          </w:divBdr>
        </w:div>
        <w:div w:id="1078096936">
          <w:marLeft w:val="480"/>
          <w:marRight w:val="0"/>
          <w:marTop w:val="0"/>
          <w:marBottom w:val="0"/>
          <w:divBdr>
            <w:top w:val="none" w:sz="0" w:space="0" w:color="auto"/>
            <w:left w:val="none" w:sz="0" w:space="0" w:color="auto"/>
            <w:bottom w:val="none" w:sz="0" w:space="0" w:color="auto"/>
            <w:right w:val="none" w:sz="0" w:space="0" w:color="auto"/>
          </w:divBdr>
        </w:div>
        <w:div w:id="1264915435">
          <w:marLeft w:val="480"/>
          <w:marRight w:val="0"/>
          <w:marTop w:val="0"/>
          <w:marBottom w:val="0"/>
          <w:divBdr>
            <w:top w:val="none" w:sz="0" w:space="0" w:color="auto"/>
            <w:left w:val="none" w:sz="0" w:space="0" w:color="auto"/>
            <w:bottom w:val="none" w:sz="0" w:space="0" w:color="auto"/>
            <w:right w:val="none" w:sz="0" w:space="0" w:color="auto"/>
          </w:divBdr>
        </w:div>
        <w:div w:id="610089687">
          <w:marLeft w:val="480"/>
          <w:marRight w:val="0"/>
          <w:marTop w:val="0"/>
          <w:marBottom w:val="0"/>
          <w:divBdr>
            <w:top w:val="none" w:sz="0" w:space="0" w:color="auto"/>
            <w:left w:val="none" w:sz="0" w:space="0" w:color="auto"/>
            <w:bottom w:val="none" w:sz="0" w:space="0" w:color="auto"/>
            <w:right w:val="none" w:sz="0" w:space="0" w:color="auto"/>
          </w:divBdr>
        </w:div>
      </w:divsChild>
    </w:div>
    <w:div w:id="1902784732">
      <w:bodyDiv w:val="1"/>
      <w:marLeft w:val="0"/>
      <w:marRight w:val="0"/>
      <w:marTop w:val="0"/>
      <w:marBottom w:val="0"/>
      <w:divBdr>
        <w:top w:val="none" w:sz="0" w:space="0" w:color="auto"/>
        <w:left w:val="none" w:sz="0" w:space="0" w:color="auto"/>
        <w:bottom w:val="none" w:sz="0" w:space="0" w:color="auto"/>
        <w:right w:val="none" w:sz="0" w:space="0" w:color="auto"/>
      </w:divBdr>
    </w:div>
    <w:div w:id="1902982410">
      <w:bodyDiv w:val="1"/>
      <w:marLeft w:val="0"/>
      <w:marRight w:val="0"/>
      <w:marTop w:val="0"/>
      <w:marBottom w:val="0"/>
      <w:divBdr>
        <w:top w:val="none" w:sz="0" w:space="0" w:color="auto"/>
        <w:left w:val="none" w:sz="0" w:space="0" w:color="auto"/>
        <w:bottom w:val="none" w:sz="0" w:space="0" w:color="auto"/>
        <w:right w:val="none" w:sz="0" w:space="0" w:color="auto"/>
      </w:divBdr>
    </w:div>
    <w:div w:id="1903171698">
      <w:bodyDiv w:val="1"/>
      <w:marLeft w:val="0"/>
      <w:marRight w:val="0"/>
      <w:marTop w:val="0"/>
      <w:marBottom w:val="0"/>
      <w:divBdr>
        <w:top w:val="none" w:sz="0" w:space="0" w:color="auto"/>
        <w:left w:val="none" w:sz="0" w:space="0" w:color="auto"/>
        <w:bottom w:val="none" w:sz="0" w:space="0" w:color="auto"/>
        <w:right w:val="none" w:sz="0" w:space="0" w:color="auto"/>
      </w:divBdr>
    </w:div>
    <w:div w:id="1903174821">
      <w:bodyDiv w:val="1"/>
      <w:marLeft w:val="0"/>
      <w:marRight w:val="0"/>
      <w:marTop w:val="0"/>
      <w:marBottom w:val="0"/>
      <w:divBdr>
        <w:top w:val="none" w:sz="0" w:space="0" w:color="auto"/>
        <w:left w:val="none" w:sz="0" w:space="0" w:color="auto"/>
        <w:bottom w:val="none" w:sz="0" w:space="0" w:color="auto"/>
        <w:right w:val="none" w:sz="0" w:space="0" w:color="auto"/>
      </w:divBdr>
    </w:div>
    <w:div w:id="1903326855">
      <w:bodyDiv w:val="1"/>
      <w:marLeft w:val="0"/>
      <w:marRight w:val="0"/>
      <w:marTop w:val="0"/>
      <w:marBottom w:val="0"/>
      <w:divBdr>
        <w:top w:val="none" w:sz="0" w:space="0" w:color="auto"/>
        <w:left w:val="none" w:sz="0" w:space="0" w:color="auto"/>
        <w:bottom w:val="none" w:sz="0" w:space="0" w:color="auto"/>
        <w:right w:val="none" w:sz="0" w:space="0" w:color="auto"/>
      </w:divBdr>
    </w:div>
    <w:div w:id="1903952387">
      <w:bodyDiv w:val="1"/>
      <w:marLeft w:val="0"/>
      <w:marRight w:val="0"/>
      <w:marTop w:val="0"/>
      <w:marBottom w:val="0"/>
      <w:divBdr>
        <w:top w:val="none" w:sz="0" w:space="0" w:color="auto"/>
        <w:left w:val="none" w:sz="0" w:space="0" w:color="auto"/>
        <w:bottom w:val="none" w:sz="0" w:space="0" w:color="auto"/>
        <w:right w:val="none" w:sz="0" w:space="0" w:color="auto"/>
      </w:divBdr>
    </w:div>
    <w:div w:id="1904291373">
      <w:bodyDiv w:val="1"/>
      <w:marLeft w:val="0"/>
      <w:marRight w:val="0"/>
      <w:marTop w:val="0"/>
      <w:marBottom w:val="0"/>
      <w:divBdr>
        <w:top w:val="none" w:sz="0" w:space="0" w:color="auto"/>
        <w:left w:val="none" w:sz="0" w:space="0" w:color="auto"/>
        <w:bottom w:val="none" w:sz="0" w:space="0" w:color="auto"/>
        <w:right w:val="none" w:sz="0" w:space="0" w:color="auto"/>
      </w:divBdr>
    </w:div>
    <w:div w:id="1904414760">
      <w:bodyDiv w:val="1"/>
      <w:marLeft w:val="0"/>
      <w:marRight w:val="0"/>
      <w:marTop w:val="0"/>
      <w:marBottom w:val="0"/>
      <w:divBdr>
        <w:top w:val="none" w:sz="0" w:space="0" w:color="auto"/>
        <w:left w:val="none" w:sz="0" w:space="0" w:color="auto"/>
        <w:bottom w:val="none" w:sz="0" w:space="0" w:color="auto"/>
        <w:right w:val="none" w:sz="0" w:space="0" w:color="auto"/>
      </w:divBdr>
    </w:div>
    <w:div w:id="1904757049">
      <w:bodyDiv w:val="1"/>
      <w:marLeft w:val="0"/>
      <w:marRight w:val="0"/>
      <w:marTop w:val="0"/>
      <w:marBottom w:val="0"/>
      <w:divBdr>
        <w:top w:val="none" w:sz="0" w:space="0" w:color="auto"/>
        <w:left w:val="none" w:sz="0" w:space="0" w:color="auto"/>
        <w:bottom w:val="none" w:sz="0" w:space="0" w:color="auto"/>
        <w:right w:val="none" w:sz="0" w:space="0" w:color="auto"/>
      </w:divBdr>
    </w:div>
    <w:div w:id="1905489841">
      <w:bodyDiv w:val="1"/>
      <w:marLeft w:val="0"/>
      <w:marRight w:val="0"/>
      <w:marTop w:val="0"/>
      <w:marBottom w:val="0"/>
      <w:divBdr>
        <w:top w:val="none" w:sz="0" w:space="0" w:color="auto"/>
        <w:left w:val="none" w:sz="0" w:space="0" w:color="auto"/>
        <w:bottom w:val="none" w:sz="0" w:space="0" w:color="auto"/>
        <w:right w:val="none" w:sz="0" w:space="0" w:color="auto"/>
      </w:divBdr>
    </w:div>
    <w:div w:id="1905527159">
      <w:bodyDiv w:val="1"/>
      <w:marLeft w:val="0"/>
      <w:marRight w:val="0"/>
      <w:marTop w:val="0"/>
      <w:marBottom w:val="0"/>
      <w:divBdr>
        <w:top w:val="none" w:sz="0" w:space="0" w:color="auto"/>
        <w:left w:val="none" w:sz="0" w:space="0" w:color="auto"/>
        <w:bottom w:val="none" w:sz="0" w:space="0" w:color="auto"/>
        <w:right w:val="none" w:sz="0" w:space="0" w:color="auto"/>
      </w:divBdr>
    </w:div>
    <w:div w:id="1905530012">
      <w:bodyDiv w:val="1"/>
      <w:marLeft w:val="0"/>
      <w:marRight w:val="0"/>
      <w:marTop w:val="0"/>
      <w:marBottom w:val="0"/>
      <w:divBdr>
        <w:top w:val="none" w:sz="0" w:space="0" w:color="auto"/>
        <w:left w:val="none" w:sz="0" w:space="0" w:color="auto"/>
        <w:bottom w:val="none" w:sz="0" w:space="0" w:color="auto"/>
        <w:right w:val="none" w:sz="0" w:space="0" w:color="auto"/>
      </w:divBdr>
    </w:div>
    <w:div w:id="1906253638">
      <w:bodyDiv w:val="1"/>
      <w:marLeft w:val="0"/>
      <w:marRight w:val="0"/>
      <w:marTop w:val="0"/>
      <w:marBottom w:val="0"/>
      <w:divBdr>
        <w:top w:val="none" w:sz="0" w:space="0" w:color="auto"/>
        <w:left w:val="none" w:sz="0" w:space="0" w:color="auto"/>
        <w:bottom w:val="none" w:sz="0" w:space="0" w:color="auto"/>
        <w:right w:val="none" w:sz="0" w:space="0" w:color="auto"/>
      </w:divBdr>
    </w:div>
    <w:div w:id="1906256187">
      <w:bodyDiv w:val="1"/>
      <w:marLeft w:val="0"/>
      <w:marRight w:val="0"/>
      <w:marTop w:val="0"/>
      <w:marBottom w:val="0"/>
      <w:divBdr>
        <w:top w:val="none" w:sz="0" w:space="0" w:color="auto"/>
        <w:left w:val="none" w:sz="0" w:space="0" w:color="auto"/>
        <w:bottom w:val="none" w:sz="0" w:space="0" w:color="auto"/>
        <w:right w:val="none" w:sz="0" w:space="0" w:color="auto"/>
      </w:divBdr>
    </w:div>
    <w:div w:id="1906256992">
      <w:bodyDiv w:val="1"/>
      <w:marLeft w:val="0"/>
      <w:marRight w:val="0"/>
      <w:marTop w:val="0"/>
      <w:marBottom w:val="0"/>
      <w:divBdr>
        <w:top w:val="none" w:sz="0" w:space="0" w:color="auto"/>
        <w:left w:val="none" w:sz="0" w:space="0" w:color="auto"/>
        <w:bottom w:val="none" w:sz="0" w:space="0" w:color="auto"/>
        <w:right w:val="none" w:sz="0" w:space="0" w:color="auto"/>
      </w:divBdr>
    </w:div>
    <w:div w:id="1906262932">
      <w:bodyDiv w:val="1"/>
      <w:marLeft w:val="0"/>
      <w:marRight w:val="0"/>
      <w:marTop w:val="0"/>
      <w:marBottom w:val="0"/>
      <w:divBdr>
        <w:top w:val="none" w:sz="0" w:space="0" w:color="auto"/>
        <w:left w:val="none" w:sz="0" w:space="0" w:color="auto"/>
        <w:bottom w:val="none" w:sz="0" w:space="0" w:color="auto"/>
        <w:right w:val="none" w:sz="0" w:space="0" w:color="auto"/>
      </w:divBdr>
    </w:div>
    <w:div w:id="1906331731">
      <w:bodyDiv w:val="1"/>
      <w:marLeft w:val="0"/>
      <w:marRight w:val="0"/>
      <w:marTop w:val="0"/>
      <w:marBottom w:val="0"/>
      <w:divBdr>
        <w:top w:val="none" w:sz="0" w:space="0" w:color="auto"/>
        <w:left w:val="none" w:sz="0" w:space="0" w:color="auto"/>
        <w:bottom w:val="none" w:sz="0" w:space="0" w:color="auto"/>
        <w:right w:val="none" w:sz="0" w:space="0" w:color="auto"/>
      </w:divBdr>
    </w:div>
    <w:div w:id="1907179204">
      <w:bodyDiv w:val="1"/>
      <w:marLeft w:val="0"/>
      <w:marRight w:val="0"/>
      <w:marTop w:val="0"/>
      <w:marBottom w:val="0"/>
      <w:divBdr>
        <w:top w:val="none" w:sz="0" w:space="0" w:color="auto"/>
        <w:left w:val="none" w:sz="0" w:space="0" w:color="auto"/>
        <w:bottom w:val="none" w:sz="0" w:space="0" w:color="auto"/>
        <w:right w:val="none" w:sz="0" w:space="0" w:color="auto"/>
      </w:divBdr>
    </w:div>
    <w:div w:id="1907884751">
      <w:bodyDiv w:val="1"/>
      <w:marLeft w:val="0"/>
      <w:marRight w:val="0"/>
      <w:marTop w:val="0"/>
      <w:marBottom w:val="0"/>
      <w:divBdr>
        <w:top w:val="none" w:sz="0" w:space="0" w:color="auto"/>
        <w:left w:val="none" w:sz="0" w:space="0" w:color="auto"/>
        <w:bottom w:val="none" w:sz="0" w:space="0" w:color="auto"/>
        <w:right w:val="none" w:sz="0" w:space="0" w:color="auto"/>
      </w:divBdr>
    </w:div>
    <w:div w:id="1908107790">
      <w:bodyDiv w:val="1"/>
      <w:marLeft w:val="0"/>
      <w:marRight w:val="0"/>
      <w:marTop w:val="0"/>
      <w:marBottom w:val="0"/>
      <w:divBdr>
        <w:top w:val="none" w:sz="0" w:space="0" w:color="auto"/>
        <w:left w:val="none" w:sz="0" w:space="0" w:color="auto"/>
        <w:bottom w:val="none" w:sz="0" w:space="0" w:color="auto"/>
        <w:right w:val="none" w:sz="0" w:space="0" w:color="auto"/>
      </w:divBdr>
    </w:div>
    <w:div w:id="1908303675">
      <w:bodyDiv w:val="1"/>
      <w:marLeft w:val="0"/>
      <w:marRight w:val="0"/>
      <w:marTop w:val="0"/>
      <w:marBottom w:val="0"/>
      <w:divBdr>
        <w:top w:val="none" w:sz="0" w:space="0" w:color="auto"/>
        <w:left w:val="none" w:sz="0" w:space="0" w:color="auto"/>
        <w:bottom w:val="none" w:sz="0" w:space="0" w:color="auto"/>
        <w:right w:val="none" w:sz="0" w:space="0" w:color="auto"/>
      </w:divBdr>
    </w:div>
    <w:div w:id="1908564225">
      <w:bodyDiv w:val="1"/>
      <w:marLeft w:val="0"/>
      <w:marRight w:val="0"/>
      <w:marTop w:val="0"/>
      <w:marBottom w:val="0"/>
      <w:divBdr>
        <w:top w:val="none" w:sz="0" w:space="0" w:color="auto"/>
        <w:left w:val="none" w:sz="0" w:space="0" w:color="auto"/>
        <w:bottom w:val="none" w:sz="0" w:space="0" w:color="auto"/>
        <w:right w:val="none" w:sz="0" w:space="0" w:color="auto"/>
      </w:divBdr>
    </w:div>
    <w:div w:id="1909341202">
      <w:bodyDiv w:val="1"/>
      <w:marLeft w:val="0"/>
      <w:marRight w:val="0"/>
      <w:marTop w:val="0"/>
      <w:marBottom w:val="0"/>
      <w:divBdr>
        <w:top w:val="none" w:sz="0" w:space="0" w:color="auto"/>
        <w:left w:val="none" w:sz="0" w:space="0" w:color="auto"/>
        <w:bottom w:val="none" w:sz="0" w:space="0" w:color="auto"/>
        <w:right w:val="none" w:sz="0" w:space="0" w:color="auto"/>
      </w:divBdr>
    </w:div>
    <w:div w:id="1909418891">
      <w:bodyDiv w:val="1"/>
      <w:marLeft w:val="0"/>
      <w:marRight w:val="0"/>
      <w:marTop w:val="0"/>
      <w:marBottom w:val="0"/>
      <w:divBdr>
        <w:top w:val="none" w:sz="0" w:space="0" w:color="auto"/>
        <w:left w:val="none" w:sz="0" w:space="0" w:color="auto"/>
        <w:bottom w:val="none" w:sz="0" w:space="0" w:color="auto"/>
        <w:right w:val="none" w:sz="0" w:space="0" w:color="auto"/>
      </w:divBdr>
    </w:div>
    <w:div w:id="1909726227">
      <w:bodyDiv w:val="1"/>
      <w:marLeft w:val="0"/>
      <w:marRight w:val="0"/>
      <w:marTop w:val="0"/>
      <w:marBottom w:val="0"/>
      <w:divBdr>
        <w:top w:val="none" w:sz="0" w:space="0" w:color="auto"/>
        <w:left w:val="none" w:sz="0" w:space="0" w:color="auto"/>
        <w:bottom w:val="none" w:sz="0" w:space="0" w:color="auto"/>
        <w:right w:val="none" w:sz="0" w:space="0" w:color="auto"/>
      </w:divBdr>
    </w:div>
    <w:div w:id="1909801779">
      <w:bodyDiv w:val="1"/>
      <w:marLeft w:val="0"/>
      <w:marRight w:val="0"/>
      <w:marTop w:val="0"/>
      <w:marBottom w:val="0"/>
      <w:divBdr>
        <w:top w:val="none" w:sz="0" w:space="0" w:color="auto"/>
        <w:left w:val="none" w:sz="0" w:space="0" w:color="auto"/>
        <w:bottom w:val="none" w:sz="0" w:space="0" w:color="auto"/>
        <w:right w:val="none" w:sz="0" w:space="0" w:color="auto"/>
      </w:divBdr>
    </w:div>
    <w:div w:id="1909919847">
      <w:bodyDiv w:val="1"/>
      <w:marLeft w:val="0"/>
      <w:marRight w:val="0"/>
      <w:marTop w:val="0"/>
      <w:marBottom w:val="0"/>
      <w:divBdr>
        <w:top w:val="none" w:sz="0" w:space="0" w:color="auto"/>
        <w:left w:val="none" w:sz="0" w:space="0" w:color="auto"/>
        <w:bottom w:val="none" w:sz="0" w:space="0" w:color="auto"/>
        <w:right w:val="none" w:sz="0" w:space="0" w:color="auto"/>
      </w:divBdr>
    </w:div>
    <w:div w:id="1909994101">
      <w:bodyDiv w:val="1"/>
      <w:marLeft w:val="0"/>
      <w:marRight w:val="0"/>
      <w:marTop w:val="0"/>
      <w:marBottom w:val="0"/>
      <w:divBdr>
        <w:top w:val="none" w:sz="0" w:space="0" w:color="auto"/>
        <w:left w:val="none" w:sz="0" w:space="0" w:color="auto"/>
        <w:bottom w:val="none" w:sz="0" w:space="0" w:color="auto"/>
        <w:right w:val="none" w:sz="0" w:space="0" w:color="auto"/>
      </w:divBdr>
    </w:div>
    <w:div w:id="1909994199">
      <w:bodyDiv w:val="1"/>
      <w:marLeft w:val="0"/>
      <w:marRight w:val="0"/>
      <w:marTop w:val="0"/>
      <w:marBottom w:val="0"/>
      <w:divBdr>
        <w:top w:val="none" w:sz="0" w:space="0" w:color="auto"/>
        <w:left w:val="none" w:sz="0" w:space="0" w:color="auto"/>
        <w:bottom w:val="none" w:sz="0" w:space="0" w:color="auto"/>
        <w:right w:val="none" w:sz="0" w:space="0" w:color="auto"/>
      </w:divBdr>
      <w:divsChild>
        <w:div w:id="824857133">
          <w:marLeft w:val="480"/>
          <w:marRight w:val="0"/>
          <w:marTop w:val="0"/>
          <w:marBottom w:val="0"/>
          <w:divBdr>
            <w:top w:val="none" w:sz="0" w:space="0" w:color="auto"/>
            <w:left w:val="none" w:sz="0" w:space="0" w:color="auto"/>
            <w:bottom w:val="none" w:sz="0" w:space="0" w:color="auto"/>
            <w:right w:val="none" w:sz="0" w:space="0" w:color="auto"/>
          </w:divBdr>
        </w:div>
        <w:div w:id="978266820">
          <w:marLeft w:val="480"/>
          <w:marRight w:val="0"/>
          <w:marTop w:val="0"/>
          <w:marBottom w:val="0"/>
          <w:divBdr>
            <w:top w:val="none" w:sz="0" w:space="0" w:color="auto"/>
            <w:left w:val="none" w:sz="0" w:space="0" w:color="auto"/>
            <w:bottom w:val="none" w:sz="0" w:space="0" w:color="auto"/>
            <w:right w:val="none" w:sz="0" w:space="0" w:color="auto"/>
          </w:divBdr>
        </w:div>
        <w:div w:id="862862207">
          <w:marLeft w:val="480"/>
          <w:marRight w:val="0"/>
          <w:marTop w:val="0"/>
          <w:marBottom w:val="0"/>
          <w:divBdr>
            <w:top w:val="none" w:sz="0" w:space="0" w:color="auto"/>
            <w:left w:val="none" w:sz="0" w:space="0" w:color="auto"/>
            <w:bottom w:val="none" w:sz="0" w:space="0" w:color="auto"/>
            <w:right w:val="none" w:sz="0" w:space="0" w:color="auto"/>
          </w:divBdr>
        </w:div>
        <w:div w:id="263151885">
          <w:marLeft w:val="480"/>
          <w:marRight w:val="0"/>
          <w:marTop w:val="0"/>
          <w:marBottom w:val="0"/>
          <w:divBdr>
            <w:top w:val="none" w:sz="0" w:space="0" w:color="auto"/>
            <w:left w:val="none" w:sz="0" w:space="0" w:color="auto"/>
            <w:bottom w:val="none" w:sz="0" w:space="0" w:color="auto"/>
            <w:right w:val="none" w:sz="0" w:space="0" w:color="auto"/>
          </w:divBdr>
        </w:div>
        <w:div w:id="1387607256">
          <w:marLeft w:val="480"/>
          <w:marRight w:val="0"/>
          <w:marTop w:val="0"/>
          <w:marBottom w:val="0"/>
          <w:divBdr>
            <w:top w:val="none" w:sz="0" w:space="0" w:color="auto"/>
            <w:left w:val="none" w:sz="0" w:space="0" w:color="auto"/>
            <w:bottom w:val="none" w:sz="0" w:space="0" w:color="auto"/>
            <w:right w:val="none" w:sz="0" w:space="0" w:color="auto"/>
          </w:divBdr>
        </w:div>
        <w:div w:id="1620454545">
          <w:marLeft w:val="480"/>
          <w:marRight w:val="0"/>
          <w:marTop w:val="0"/>
          <w:marBottom w:val="0"/>
          <w:divBdr>
            <w:top w:val="none" w:sz="0" w:space="0" w:color="auto"/>
            <w:left w:val="none" w:sz="0" w:space="0" w:color="auto"/>
            <w:bottom w:val="none" w:sz="0" w:space="0" w:color="auto"/>
            <w:right w:val="none" w:sz="0" w:space="0" w:color="auto"/>
          </w:divBdr>
        </w:div>
        <w:div w:id="1439328792">
          <w:marLeft w:val="480"/>
          <w:marRight w:val="0"/>
          <w:marTop w:val="0"/>
          <w:marBottom w:val="0"/>
          <w:divBdr>
            <w:top w:val="none" w:sz="0" w:space="0" w:color="auto"/>
            <w:left w:val="none" w:sz="0" w:space="0" w:color="auto"/>
            <w:bottom w:val="none" w:sz="0" w:space="0" w:color="auto"/>
            <w:right w:val="none" w:sz="0" w:space="0" w:color="auto"/>
          </w:divBdr>
        </w:div>
        <w:div w:id="1142382943">
          <w:marLeft w:val="480"/>
          <w:marRight w:val="0"/>
          <w:marTop w:val="0"/>
          <w:marBottom w:val="0"/>
          <w:divBdr>
            <w:top w:val="none" w:sz="0" w:space="0" w:color="auto"/>
            <w:left w:val="none" w:sz="0" w:space="0" w:color="auto"/>
            <w:bottom w:val="none" w:sz="0" w:space="0" w:color="auto"/>
            <w:right w:val="none" w:sz="0" w:space="0" w:color="auto"/>
          </w:divBdr>
        </w:div>
        <w:div w:id="377776353">
          <w:marLeft w:val="480"/>
          <w:marRight w:val="0"/>
          <w:marTop w:val="0"/>
          <w:marBottom w:val="0"/>
          <w:divBdr>
            <w:top w:val="none" w:sz="0" w:space="0" w:color="auto"/>
            <w:left w:val="none" w:sz="0" w:space="0" w:color="auto"/>
            <w:bottom w:val="none" w:sz="0" w:space="0" w:color="auto"/>
            <w:right w:val="none" w:sz="0" w:space="0" w:color="auto"/>
          </w:divBdr>
        </w:div>
        <w:div w:id="697776014">
          <w:marLeft w:val="480"/>
          <w:marRight w:val="0"/>
          <w:marTop w:val="0"/>
          <w:marBottom w:val="0"/>
          <w:divBdr>
            <w:top w:val="none" w:sz="0" w:space="0" w:color="auto"/>
            <w:left w:val="none" w:sz="0" w:space="0" w:color="auto"/>
            <w:bottom w:val="none" w:sz="0" w:space="0" w:color="auto"/>
            <w:right w:val="none" w:sz="0" w:space="0" w:color="auto"/>
          </w:divBdr>
        </w:div>
        <w:div w:id="1360275505">
          <w:marLeft w:val="480"/>
          <w:marRight w:val="0"/>
          <w:marTop w:val="0"/>
          <w:marBottom w:val="0"/>
          <w:divBdr>
            <w:top w:val="none" w:sz="0" w:space="0" w:color="auto"/>
            <w:left w:val="none" w:sz="0" w:space="0" w:color="auto"/>
            <w:bottom w:val="none" w:sz="0" w:space="0" w:color="auto"/>
            <w:right w:val="none" w:sz="0" w:space="0" w:color="auto"/>
          </w:divBdr>
        </w:div>
        <w:div w:id="1954052821">
          <w:marLeft w:val="480"/>
          <w:marRight w:val="0"/>
          <w:marTop w:val="0"/>
          <w:marBottom w:val="0"/>
          <w:divBdr>
            <w:top w:val="none" w:sz="0" w:space="0" w:color="auto"/>
            <w:left w:val="none" w:sz="0" w:space="0" w:color="auto"/>
            <w:bottom w:val="none" w:sz="0" w:space="0" w:color="auto"/>
            <w:right w:val="none" w:sz="0" w:space="0" w:color="auto"/>
          </w:divBdr>
        </w:div>
        <w:div w:id="1725786673">
          <w:marLeft w:val="480"/>
          <w:marRight w:val="0"/>
          <w:marTop w:val="0"/>
          <w:marBottom w:val="0"/>
          <w:divBdr>
            <w:top w:val="none" w:sz="0" w:space="0" w:color="auto"/>
            <w:left w:val="none" w:sz="0" w:space="0" w:color="auto"/>
            <w:bottom w:val="none" w:sz="0" w:space="0" w:color="auto"/>
            <w:right w:val="none" w:sz="0" w:space="0" w:color="auto"/>
          </w:divBdr>
        </w:div>
        <w:div w:id="129784395">
          <w:marLeft w:val="480"/>
          <w:marRight w:val="0"/>
          <w:marTop w:val="0"/>
          <w:marBottom w:val="0"/>
          <w:divBdr>
            <w:top w:val="none" w:sz="0" w:space="0" w:color="auto"/>
            <w:left w:val="none" w:sz="0" w:space="0" w:color="auto"/>
            <w:bottom w:val="none" w:sz="0" w:space="0" w:color="auto"/>
            <w:right w:val="none" w:sz="0" w:space="0" w:color="auto"/>
          </w:divBdr>
        </w:div>
        <w:div w:id="120654449">
          <w:marLeft w:val="480"/>
          <w:marRight w:val="0"/>
          <w:marTop w:val="0"/>
          <w:marBottom w:val="0"/>
          <w:divBdr>
            <w:top w:val="none" w:sz="0" w:space="0" w:color="auto"/>
            <w:left w:val="none" w:sz="0" w:space="0" w:color="auto"/>
            <w:bottom w:val="none" w:sz="0" w:space="0" w:color="auto"/>
            <w:right w:val="none" w:sz="0" w:space="0" w:color="auto"/>
          </w:divBdr>
        </w:div>
        <w:div w:id="152837605">
          <w:marLeft w:val="480"/>
          <w:marRight w:val="0"/>
          <w:marTop w:val="0"/>
          <w:marBottom w:val="0"/>
          <w:divBdr>
            <w:top w:val="none" w:sz="0" w:space="0" w:color="auto"/>
            <w:left w:val="none" w:sz="0" w:space="0" w:color="auto"/>
            <w:bottom w:val="none" w:sz="0" w:space="0" w:color="auto"/>
            <w:right w:val="none" w:sz="0" w:space="0" w:color="auto"/>
          </w:divBdr>
        </w:div>
        <w:div w:id="2081948690">
          <w:marLeft w:val="480"/>
          <w:marRight w:val="0"/>
          <w:marTop w:val="0"/>
          <w:marBottom w:val="0"/>
          <w:divBdr>
            <w:top w:val="none" w:sz="0" w:space="0" w:color="auto"/>
            <w:left w:val="none" w:sz="0" w:space="0" w:color="auto"/>
            <w:bottom w:val="none" w:sz="0" w:space="0" w:color="auto"/>
            <w:right w:val="none" w:sz="0" w:space="0" w:color="auto"/>
          </w:divBdr>
        </w:div>
        <w:div w:id="790977686">
          <w:marLeft w:val="480"/>
          <w:marRight w:val="0"/>
          <w:marTop w:val="0"/>
          <w:marBottom w:val="0"/>
          <w:divBdr>
            <w:top w:val="none" w:sz="0" w:space="0" w:color="auto"/>
            <w:left w:val="none" w:sz="0" w:space="0" w:color="auto"/>
            <w:bottom w:val="none" w:sz="0" w:space="0" w:color="auto"/>
            <w:right w:val="none" w:sz="0" w:space="0" w:color="auto"/>
          </w:divBdr>
        </w:div>
        <w:div w:id="144203896">
          <w:marLeft w:val="480"/>
          <w:marRight w:val="0"/>
          <w:marTop w:val="0"/>
          <w:marBottom w:val="0"/>
          <w:divBdr>
            <w:top w:val="none" w:sz="0" w:space="0" w:color="auto"/>
            <w:left w:val="none" w:sz="0" w:space="0" w:color="auto"/>
            <w:bottom w:val="none" w:sz="0" w:space="0" w:color="auto"/>
            <w:right w:val="none" w:sz="0" w:space="0" w:color="auto"/>
          </w:divBdr>
        </w:div>
        <w:div w:id="1953511400">
          <w:marLeft w:val="480"/>
          <w:marRight w:val="0"/>
          <w:marTop w:val="0"/>
          <w:marBottom w:val="0"/>
          <w:divBdr>
            <w:top w:val="none" w:sz="0" w:space="0" w:color="auto"/>
            <w:left w:val="none" w:sz="0" w:space="0" w:color="auto"/>
            <w:bottom w:val="none" w:sz="0" w:space="0" w:color="auto"/>
            <w:right w:val="none" w:sz="0" w:space="0" w:color="auto"/>
          </w:divBdr>
        </w:div>
        <w:div w:id="1601138875">
          <w:marLeft w:val="480"/>
          <w:marRight w:val="0"/>
          <w:marTop w:val="0"/>
          <w:marBottom w:val="0"/>
          <w:divBdr>
            <w:top w:val="none" w:sz="0" w:space="0" w:color="auto"/>
            <w:left w:val="none" w:sz="0" w:space="0" w:color="auto"/>
            <w:bottom w:val="none" w:sz="0" w:space="0" w:color="auto"/>
            <w:right w:val="none" w:sz="0" w:space="0" w:color="auto"/>
          </w:divBdr>
        </w:div>
        <w:div w:id="1543597197">
          <w:marLeft w:val="480"/>
          <w:marRight w:val="0"/>
          <w:marTop w:val="0"/>
          <w:marBottom w:val="0"/>
          <w:divBdr>
            <w:top w:val="none" w:sz="0" w:space="0" w:color="auto"/>
            <w:left w:val="none" w:sz="0" w:space="0" w:color="auto"/>
            <w:bottom w:val="none" w:sz="0" w:space="0" w:color="auto"/>
            <w:right w:val="none" w:sz="0" w:space="0" w:color="auto"/>
          </w:divBdr>
        </w:div>
        <w:div w:id="185562745">
          <w:marLeft w:val="480"/>
          <w:marRight w:val="0"/>
          <w:marTop w:val="0"/>
          <w:marBottom w:val="0"/>
          <w:divBdr>
            <w:top w:val="none" w:sz="0" w:space="0" w:color="auto"/>
            <w:left w:val="none" w:sz="0" w:space="0" w:color="auto"/>
            <w:bottom w:val="none" w:sz="0" w:space="0" w:color="auto"/>
            <w:right w:val="none" w:sz="0" w:space="0" w:color="auto"/>
          </w:divBdr>
        </w:div>
        <w:div w:id="1014772167">
          <w:marLeft w:val="480"/>
          <w:marRight w:val="0"/>
          <w:marTop w:val="0"/>
          <w:marBottom w:val="0"/>
          <w:divBdr>
            <w:top w:val="none" w:sz="0" w:space="0" w:color="auto"/>
            <w:left w:val="none" w:sz="0" w:space="0" w:color="auto"/>
            <w:bottom w:val="none" w:sz="0" w:space="0" w:color="auto"/>
            <w:right w:val="none" w:sz="0" w:space="0" w:color="auto"/>
          </w:divBdr>
        </w:div>
        <w:div w:id="1006791136">
          <w:marLeft w:val="480"/>
          <w:marRight w:val="0"/>
          <w:marTop w:val="0"/>
          <w:marBottom w:val="0"/>
          <w:divBdr>
            <w:top w:val="none" w:sz="0" w:space="0" w:color="auto"/>
            <w:left w:val="none" w:sz="0" w:space="0" w:color="auto"/>
            <w:bottom w:val="none" w:sz="0" w:space="0" w:color="auto"/>
            <w:right w:val="none" w:sz="0" w:space="0" w:color="auto"/>
          </w:divBdr>
        </w:div>
        <w:div w:id="1385332662">
          <w:marLeft w:val="480"/>
          <w:marRight w:val="0"/>
          <w:marTop w:val="0"/>
          <w:marBottom w:val="0"/>
          <w:divBdr>
            <w:top w:val="none" w:sz="0" w:space="0" w:color="auto"/>
            <w:left w:val="none" w:sz="0" w:space="0" w:color="auto"/>
            <w:bottom w:val="none" w:sz="0" w:space="0" w:color="auto"/>
            <w:right w:val="none" w:sz="0" w:space="0" w:color="auto"/>
          </w:divBdr>
        </w:div>
        <w:div w:id="185019455">
          <w:marLeft w:val="480"/>
          <w:marRight w:val="0"/>
          <w:marTop w:val="0"/>
          <w:marBottom w:val="0"/>
          <w:divBdr>
            <w:top w:val="none" w:sz="0" w:space="0" w:color="auto"/>
            <w:left w:val="none" w:sz="0" w:space="0" w:color="auto"/>
            <w:bottom w:val="none" w:sz="0" w:space="0" w:color="auto"/>
            <w:right w:val="none" w:sz="0" w:space="0" w:color="auto"/>
          </w:divBdr>
        </w:div>
        <w:div w:id="220943250">
          <w:marLeft w:val="480"/>
          <w:marRight w:val="0"/>
          <w:marTop w:val="0"/>
          <w:marBottom w:val="0"/>
          <w:divBdr>
            <w:top w:val="none" w:sz="0" w:space="0" w:color="auto"/>
            <w:left w:val="none" w:sz="0" w:space="0" w:color="auto"/>
            <w:bottom w:val="none" w:sz="0" w:space="0" w:color="auto"/>
            <w:right w:val="none" w:sz="0" w:space="0" w:color="auto"/>
          </w:divBdr>
        </w:div>
        <w:div w:id="591817922">
          <w:marLeft w:val="480"/>
          <w:marRight w:val="0"/>
          <w:marTop w:val="0"/>
          <w:marBottom w:val="0"/>
          <w:divBdr>
            <w:top w:val="none" w:sz="0" w:space="0" w:color="auto"/>
            <w:left w:val="none" w:sz="0" w:space="0" w:color="auto"/>
            <w:bottom w:val="none" w:sz="0" w:space="0" w:color="auto"/>
            <w:right w:val="none" w:sz="0" w:space="0" w:color="auto"/>
          </w:divBdr>
        </w:div>
        <w:div w:id="1801875685">
          <w:marLeft w:val="480"/>
          <w:marRight w:val="0"/>
          <w:marTop w:val="0"/>
          <w:marBottom w:val="0"/>
          <w:divBdr>
            <w:top w:val="none" w:sz="0" w:space="0" w:color="auto"/>
            <w:left w:val="none" w:sz="0" w:space="0" w:color="auto"/>
            <w:bottom w:val="none" w:sz="0" w:space="0" w:color="auto"/>
            <w:right w:val="none" w:sz="0" w:space="0" w:color="auto"/>
          </w:divBdr>
        </w:div>
        <w:div w:id="748313428">
          <w:marLeft w:val="480"/>
          <w:marRight w:val="0"/>
          <w:marTop w:val="0"/>
          <w:marBottom w:val="0"/>
          <w:divBdr>
            <w:top w:val="none" w:sz="0" w:space="0" w:color="auto"/>
            <w:left w:val="none" w:sz="0" w:space="0" w:color="auto"/>
            <w:bottom w:val="none" w:sz="0" w:space="0" w:color="auto"/>
            <w:right w:val="none" w:sz="0" w:space="0" w:color="auto"/>
          </w:divBdr>
        </w:div>
        <w:div w:id="1064068075">
          <w:marLeft w:val="480"/>
          <w:marRight w:val="0"/>
          <w:marTop w:val="0"/>
          <w:marBottom w:val="0"/>
          <w:divBdr>
            <w:top w:val="none" w:sz="0" w:space="0" w:color="auto"/>
            <w:left w:val="none" w:sz="0" w:space="0" w:color="auto"/>
            <w:bottom w:val="none" w:sz="0" w:space="0" w:color="auto"/>
            <w:right w:val="none" w:sz="0" w:space="0" w:color="auto"/>
          </w:divBdr>
        </w:div>
        <w:div w:id="1229535925">
          <w:marLeft w:val="480"/>
          <w:marRight w:val="0"/>
          <w:marTop w:val="0"/>
          <w:marBottom w:val="0"/>
          <w:divBdr>
            <w:top w:val="none" w:sz="0" w:space="0" w:color="auto"/>
            <w:left w:val="none" w:sz="0" w:space="0" w:color="auto"/>
            <w:bottom w:val="none" w:sz="0" w:space="0" w:color="auto"/>
            <w:right w:val="none" w:sz="0" w:space="0" w:color="auto"/>
          </w:divBdr>
        </w:div>
        <w:div w:id="1289779768">
          <w:marLeft w:val="480"/>
          <w:marRight w:val="0"/>
          <w:marTop w:val="0"/>
          <w:marBottom w:val="0"/>
          <w:divBdr>
            <w:top w:val="none" w:sz="0" w:space="0" w:color="auto"/>
            <w:left w:val="none" w:sz="0" w:space="0" w:color="auto"/>
            <w:bottom w:val="none" w:sz="0" w:space="0" w:color="auto"/>
            <w:right w:val="none" w:sz="0" w:space="0" w:color="auto"/>
          </w:divBdr>
        </w:div>
        <w:div w:id="1963804715">
          <w:marLeft w:val="480"/>
          <w:marRight w:val="0"/>
          <w:marTop w:val="0"/>
          <w:marBottom w:val="0"/>
          <w:divBdr>
            <w:top w:val="none" w:sz="0" w:space="0" w:color="auto"/>
            <w:left w:val="none" w:sz="0" w:space="0" w:color="auto"/>
            <w:bottom w:val="none" w:sz="0" w:space="0" w:color="auto"/>
            <w:right w:val="none" w:sz="0" w:space="0" w:color="auto"/>
          </w:divBdr>
        </w:div>
        <w:div w:id="1218515013">
          <w:marLeft w:val="480"/>
          <w:marRight w:val="0"/>
          <w:marTop w:val="0"/>
          <w:marBottom w:val="0"/>
          <w:divBdr>
            <w:top w:val="none" w:sz="0" w:space="0" w:color="auto"/>
            <w:left w:val="none" w:sz="0" w:space="0" w:color="auto"/>
            <w:bottom w:val="none" w:sz="0" w:space="0" w:color="auto"/>
            <w:right w:val="none" w:sz="0" w:space="0" w:color="auto"/>
          </w:divBdr>
        </w:div>
        <w:div w:id="781264975">
          <w:marLeft w:val="480"/>
          <w:marRight w:val="0"/>
          <w:marTop w:val="0"/>
          <w:marBottom w:val="0"/>
          <w:divBdr>
            <w:top w:val="none" w:sz="0" w:space="0" w:color="auto"/>
            <w:left w:val="none" w:sz="0" w:space="0" w:color="auto"/>
            <w:bottom w:val="none" w:sz="0" w:space="0" w:color="auto"/>
            <w:right w:val="none" w:sz="0" w:space="0" w:color="auto"/>
          </w:divBdr>
        </w:div>
        <w:div w:id="1838884116">
          <w:marLeft w:val="480"/>
          <w:marRight w:val="0"/>
          <w:marTop w:val="0"/>
          <w:marBottom w:val="0"/>
          <w:divBdr>
            <w:top w:val="none" w:sz="0" w:space="0" w:color="auto"/>
            <w:left w:val="none" w:sz="0" w:space="0" w:color="auto"/>
            <w:bottom w:val="none" w:sz="0" w:space="0" w:color="auto"/>
            <w:right w:val="none" w:sz="0" w:space="0" w:color="auto"/>
          </w:divBdr>
        </w:div>
        <w:div w:id="42141104">
          <w:marLeft w:val="480"/>
          <w:marRight w:val="0"/>
          <w:marTop w:val="0"/>
          <w:marBottom w:val="0"/>
          <w:divBdr>
            <w:top w:val="none" w:sz="0" w:space="0" w:color="auto"/>
            <w:left w:val="none" w:sz="0" w:space="0" w:color="auto"/>
            <w:bottom w:val="none" w:sz="0" w:space="0" w:color="auto"/>
            <w:right w:val="none" w:sz="0" w:space="0" w:color="auto"/>
          </w:divBdr>
        </w:div>
        <w:div w:id="843280494">
          <w:marLeft w:val="480"/>
          <w:marRight w:val="0"/>
          <w:marTop w:val="0"/>
          <w:marBottom w:val="0"/>
          <w:divBdr>
            <w:top w:val="none" w:sz="0" w:space="0" w:color="auto"/>
            <w:left w:val="none" w:sz="0" w:space="0" w:color="auto"/>
            <w:bottom w:val="none" w:sz="0" w:space="0" w:color="auto"/>
            <w:right w:val="none" w:sz="0" w:space="0" w:color="auto"/>
          </w:divBdr>
        </w:div>
        <w:div w:id="1430349199">
          <w:marLeft w:val="480"/>
          <w:marRight w:val="0"/>
          <w:marTop w:val="0"/>
          <w:marBottom w:val="0"/>
          <w:divBdr>
            <w:top w:val="none" w:sz="0" w:space="0" w:color="auto"/>
            <w:left w:val="none" w:sz="0" w:space="0" w:color="auto"/>
            <w:bottom w:val="none" w:sz="0" w:space="0" w:color="auto"/>
            <w:right w:val="none" w:sz="0" w:space="0" w:color="auto"/>
          </w:divBdr>
        </w:div>
        <w:div w:id="1115909900">
          <w:marLeft w:val="480"/>
          <w:marRight w:val="0"/>
          <w:marTop w:val="0"/>
          <w:marBottom w:val="0"/>
          <w:divBdr>
            <w:top w:val="none" w:sz="0" w:space="0" w:color="auto"/>
            <w:left w:val="none" w:sz="0" w:space="0" w:color="auto"/>
            <w:bottom w:val="none" w:sz="0" w:space="0" w:color="auto"/>
            <w:right w:val="none" w:sz="0" w:space="0" w:color="auto"/>
          </w:divBdr>
        </w:div>
        <w:div w:id="983972999">
          <w:marLeft w:val="480"/>
          <w:marRight w:val="0"/>
          <w:marTop w:val="0"/>
          <w:marBottom w:val="0"/>
          <w:divBdr>
            <w:top w:val="none" w:sz="0" w:space="0" w:color="auto"/>
            <w:left w:val="none" w:sz="0" w:space="0" w:color="auto"/>
            <w:bottom w:val="none" w:sz="0" w:space="0" w:color="auto"/>
            <w:right w:val="none" w:sz="0" w:space="0" w:color="auto"/>
          </w:divBdr>
        </w:div>
        <w:div w:id="462886369">
          <w:marLeft w:val="480"/>
          <w:marRight w:val="0"/>
          <w:marTop w:val="0"/>
          <w:marBottom w:val="0"/>
          <w:divBdr>
            <w:top w:val="none" w:sz="0" w:space="0" w:color="auto"/>
            <w:left w:val="none" w:sz="0" w:space="0" w:color="auto"/>
            <w:bottom w:val="none" w:sz="0" w:space="0" w:color="auto"/>
            <w:right w:val="none" w:sz="0" w:space="0" w:color="auto"/>
          </w:divBdr>
        </w:div>
        <w:div w:id="1959529106">
          <w:marLeft w:val="480"/>
          <w:marRight w:val="0"/>
          <w:marTop w:val="0"/>
          <w:marBottom w:val="0"/>
          <w:divBdr>
            <w:top w:val="none" w:sz="0" w:space="0" w:color="auto"/>
            <w:left w:val="none" w:sz="0" w:space="0" w:color="auto"/>
            <w:bottom w:val="none" w:sz="0" w:space="0" w:color="auto"/>
            <w:right w:val="none" w:sz="0" w:space="0" w:color="auto"/>
          </w:divBdr>
        </w:div>
        <w:div w:id="246229877">
          <w:marLeft w:val="480"/>
          <w:marRight w:val="0"/>
          <w:marTop w:val="0"/>
          <w:marBottom w:val="0"/>
          <w:divBdr>
            <w:top w:val="none" w:sz="0" w:space="0" w:color="auto"/>
            <w:left w:val="none" w:sz="0" w:space="0" w:color="auto"/>
            <w:bottom w:val="none" w:sz="0" w:space="0" w:color="auto"/>
            <w:right w:val="none" w:sz="0" w:space="0" w:color="auto"/>
          </w:divBdr>
        </w:div>
        <w:div w:id="1296987952">
          <w:marLeft w:val="480"/>
          <w:marRight w:val="0"/>
          <w:marTop w:val="0"/>
          <w:marBottom w:val="0"/>
          <w:divBdr>
            <w:top w:val="none" w:sz="0" w:space="0" w:color="auto"/>
            <w:left w:val="none" w:sz="0" w:space="0" w:color="auto"/>
            <w:bottom w:val="none" w:sz="0" w:space="0" w:color="auto"/>
            <w:right w:val="none" w:sz="0" w:space="0" w:color="auto"/>
          </w:divBdr>
        </w:div>
        <w:div w:id="536281381">
          <w:marLeft w:val="480"/>
          <w:marRight w:val="0"/>
          <w:marTop w:val="0"/>
          <w:marBottom w:val="0"/>
          <w:divBdr>
            <w:top w:val="none" w:sz="0" w:space="0" w:color="auto"/>
            <w:left w:val="none" w:sz="0" w:space="0" w:color="auto"/>
            <w:bottom w:val="none" w:sz="0" w:space="0" w:color="auto"/>
            <w:right w:val="none" w:sz="0" w:space="0" w:color="auto"/>
          </w:divBdr>
        </w:div>
        <w:div w:id="1636762691">
          <w:marLeft w:val="480"/>
          <w:marRight w:val="0"/>
          <w:marTop w:val="0"/>
          <w:marBottom w:val="0"/>
          <w:divBdr>
            <w:top w:val="none" w:sz="0" w:space="0" w:color="auto"/>
            <w:left w:val="none" w:sz="0" w:space="0" w:color="auto"/>
            <w:bottom w:val="none" w:sz="0" w:space="0" w:color="auto"/>
            <w:right w:val="none" w:sz="0" w:space="0" w:color="auto"/>
          </w:divBdr>
        </w:div>
        <w:div w:id="205877005">
          <w:marLeft w:val="480"/>
          <w:marRight w:val="0"/>
          <w:marTop w:val="0"/>
          <w:marBottom w:val="0"/>
          <w:divBdr>
            <w:top w:val="none" w:sz="0" w:space="0" w:color="auto"/>
            <w:left w:val="none" w:sz="0" w:space="0" w:color="auto"/>
            <w:bottom w:val="none" w:sz="0" w:space="0" w:color="auto"/>
            <w:right w:val="none" w:sz="0" w:space="0" w:color="auto"/>
          </w:divBdr>
        </w:div>
        <w:div w:id="1944917624">
          <w:marLeft w:val="480"/>
          <w:marRight w:val="0"/>
          <w:marTop w:val="0"/>
          <w:marBottom w:val="0"/>
          <w:divBdr>
            <w:top w:val="none" w:sz="0" w:space="0" w:color="auto"/>
            <w:left w:val="none" w:sz="0" w:space="0" w:color="auto"/>
            <w:bottom w:val="none" w:sz="0" w:space="0" w:color="auto"/>
            <w:right w:val="none" w:sz="0" w:space="0" w:color="auto"/>
          </w:divBdr>
        </w:div>
        <w:div w:id="2097507993">
          <w:marLeft w:val="480"/>
          <w:marRight w:val="0"/>
          <w:marTop w:val="0"/>
          <w:marBottom w:val="0"/>
          <w:divBdr>
            <w:top w:val="none" w:sz="0" w:space="0" w:color="auto"/>
            <w:left w:val="none" w:sz="0" w:space="0" w:color="auto"/>
            <w:bottom w:val="none" w:sz="0" w:space="0" w:color="auto"/>
            <w:right w:val="none" w:sz="0" w:space="0" w:color="auto"/>
          </w:divBdr>
        </w:div>
        <w:div w:id="2130968603">
          <w:marLeft w:val="480"/>
          <w:marRight w:val="0"/>
          <w:marTop w:val="0"/>
          <w:marBottom w:val="0"/>
          <w:divBdr>
            <w:top w:val="none" w:sz="0" w:space="0" w:color="auto"/>
            <w:left w:val="none" w:sz="0" w:space="0" w:color="auto"/>
            <w:bottom w:val="none" w:sz="0" w:space="0" w:color="auto"/>
            <w:right w:val="none" w:sz="0" w:space="0" w:color="auto"/>
          </w:divBdr>
        </w:div>
        <w:div w:id="419567924">
          <w:marLeft w:val="480"/>
          <w:marRight w:val="0"/>
          <w:marTop w:val="0"/>
          <w:marBottom w:val="0"/>
          <w:divBdr>
            <w:top w:val="none" w:sz="0" w:space="0" w:color="auto"/>
            <w:left w:val="none" w:sz="0" w:space="0" w:color="auto"/>
            <w:bottom w:val="none" w:sz="0" w:space="0" w:color="auto"/>
            <w:right w:val="none" w:sz="0" w:space="0" w:color="auto"/>
          </w:divBdr>
        </w:div>
        <w:div w:id="1878085021">
          <w:marLeft w:val="480"/>
          <w:marRight w:val="0"/>
          <w:marTop w:val="0"/>
          <w:marBottom w:val="0"/>
          <w:divBdr>
            <w:top w:val="none" w:sz="0" w:space="0" w:color="auto"/>
            <w:left w:val="none" w:sz="0" w:space="0" w:color="auto"/>
            <w:bottom w:val="none" w:sz="0" w:space="0" w:color="auto"/>
            <w:right w:val="none" w:sz="0" w:space="0" w:color="auto"/>
          </w:divBdr>
        </w:div>
        <w:div w:id="503976105">
          <w:marLeft w:val="480"/>
          <w:marRight w:val="0"/>
          <w:marTop w:val="0"/>
          <w:marBottom w:val="0"/>
          <w:divBdr>
            <w:top w:val="none" w:sz="0" w:space="0" w:color="auto"/>
            <w:left w:val="none" w:sz="0" w:space="0" w:color="auto"/>
            <w:bottom w:val="none" w:sz="0" w:space="0" w:color="auto"/>
            <w:right w:val="none" w:sz="0" w:space="0" w:color="auto"/>
          </w:divBdr>
        </w:div>
        <w:div w:id="913513527">
          <w:marLeft w:val="480"/>
          <w:marRight w:val="0"/>
          <w:marTop w:val="0"/>
          <w:marBottom w:val="0"/>
          <w:divBdr>
            <w:top w:val="none" w:sz="0" w:space="0" w:color="auto"/>
            <w:left w:val="none" w:sz="0" w:space="0" w:color="auto"/>
            <w:bottom w:val="none" w:sz="0" w:space="0" w:color="auto"/>
            <w:right w:val="none" w:sz="0" w:space="0" w:color="auto"/>
          </w:divBdr>
        </w:div>
        <w:div w:id="1879973006">
          <w:marLeft w:val="480"/>
          <w:marRight w:val="0"/>
          <w:marTop w:val="0"/>
          <w:marBottom w:val="0"/>
          <w:divBdr>
            <w:top w:val="none" w:sz="0" w:space="0" w:color="auto"/>
            <w:left w:val="none" w:sz="0" w:space="0" w:color="auto"/>
            <w:bottom w:val="none" w:sz="0" w:space="0" w:color="auto"/>
            <w:right w:val="none" w:sz="0" w:space="0" w:color="auto"/>
          </w:divBdr>
        </w:div>
        <w:div w:id="193664985">
          <w:marLeft w:val="480"/>
          <w:marRight w:val="0"/>
          <w:marTop w:val="0"/>
          <w:marBottom w:val="0"/>
          <w:divBdr>
            <w:top w:val="none" w:sz="0" w:space="0" w:color="auto"/>
            <w:left w:val="none" w:sz="0" w:space="0" w:color="auto"/>
            <w:bottom w:val="none" w:sz="0" w:space="0" w:color="auto"/>
            <w:right w:val="none" w:sz="0" w:space="0" w:color="auto"/>
          </w:divBdr>
        </w:div>
        <w:div w:id="1896163929">
          <w:marLeft w:val="480"/>
          <w:marRight w:val="0"/>
          <w:marTop w:val="0"/>
          <w:marBottom w:val="0"/>
          <w:divBdr>
            <w:top w:val="none" w:sz="0" w:space="0" w:color="auto"/>
            <w:left w:val="none" w:sz="0" w:space="0" w:color="auto"/>
            <w:bottom w:val="none" w:sz="0" w:space="0" w:color="auto"/>
            <w:right w:val="none" w:sz="0" w:space="0" w:color="auto"/>
          </w:divBdr>
        </w:div>
        <w:div w:id="546726009">
          <w:marLeft w:val="480"/>
          <w:marRight w:val="0"/>
          <w:marTop w:val="0"/>
          <w:marBottom w:val="0"/>
          <w:divBdr>
            <w:top w:val="none" w:sz="0" w:space="0" w:color="auto"/>
            <w:left w:val="none" w:sz="0" w:space="0" w:color="auto"/>
            <w:bottom w:val="none" w:sz="0" w:space="0" w:color="auto"/>
            <w:right w:val="none" w:sz="0" w:space="0" w:color="auto"/>
          </w:divBdr>
        </w:div>
        <w:div w:id="918367722">
          <w:marLeft w:val="480"/>
          <w:marRight w:val="0"/>
          <w:marTop w:val="0"/>
          <w:marBottom w:val="0"/>
          <w:divBdr>
            <w:top w:val="none" w:sz="0" w:space="0" w:color="auto"/>
            <w:left w:val="none" w:sz="0" w:space="0" w:color="auto"/>
            <w:bottom w:val="none" w:sz="0" w:space="0" w:color="auto"/>
            <w:right w:val="none" w:sz="0" w:space="0" w:color="auto"/>
          </w:divBdr>
        </w:div>
        <w:div w:id="208997529">
          <w:marLeft w:val="480"/>
          <w:marRight w:val="0"/>
          <w:marTop w:val="0"/>
          <w:marBottom w:val="0"/>
          <w:divBdr>
            <w:top w:val="none" w:sz="0" w:space="0" w:color="auto"/>
            <w:left w:val="none" w:sz="0" w:space="0" w:color="auto"/>
            <w:bottom w:val="none" w:sz="0" w:space="0" w:color="auto"/>
            <w:right w:val="none" w:sz="0" w:space="0" w:color="auto"/>
          </w:divBdr>
        </w:div>
        <w:div w:id="1682466181">
          <w:marLeft w:val="480"/>
          <w:marRight w:val="0"/>
          <w:marTop w:val="0"/>
          <w:marBottom w:val="0"/>
          <w:divBdr>
            <w:top w:val="none" w:sz="0" w:space="0" w:color="auto"/>
            <w:left w:val="none" w:sz="0" w:space="0" w:color="auto"/>
            <w:bottom w:val="none" w:sz="0" w:space="0" w:color="auto"/>
            <w:right w:val="none" w:sz="0" w:space="0" w:color="auto"/>
          </w:divBdr>
        </w:div>
        <w:div w:id="1435321976">
          <w:marLeft w:val="480"/>
          <w:marRight w:val="0"/>
          <w:marTop w:val="0"/>
          <w:marBottom w:val="0"/>
          <w:divBdr>
            <w:top w:val="none" w:sz="0" w:space="0" w:color="auto"/>
            <w:left w:val="none" w:sz="0" w:space="0" w:color="auto"/>
            <w:bottom w:val="none" w:sz="0" w:space="0" w:color="auto"/>
            <w:right w:val="none" w:sz="0" w:space="0" w:color="auto"/>
          </w:divBdr>
        </w:div>
        <w:div w:id="115294011">
          <w:marLeft w:val="480"/>
          <w:marRight w:val="0"/>
          <w:marTop w:val="0"/>
          <w:marBottom w:val="0"/>
          <w:divBdr>
            <w:top w:val="none" w:sz="0" w:space="0" w:color="auto"/>
            <w:left w:val="none" w:sz="0" w:space="0" w:color="auto"/>
            <w:bottom w:val="none" w:sz="0" w:space="0" w:color="auto"/>
            <w:right w:val="none" w:sz="0" w:space="0" w:color="auto"/>
          </w:divBdr>
        </w:div>
        <w:div w:id="1140146742">
          <w:marLeft w:val="480"/>
          <w:marRight w:val="0"/>
          <w:marTop w:val="0"/>
          <w:marBottom w:val="0"/>
          <w:divBdr>
            <w:top w:val="none" w:sz="0" w:space="0" w:color="auto"/>
            <w:left w:val="none" w:sz="0" w:space="0" w:color="auto"/>
            <w:bottom w:val="none" w:sz="0" w:space="0" w:color="auto"/>
            <w:right w:val="none" w:sz="0" w:space="0" w:color="auto"/>
          </w:divBdr>
        </w:div>
        <w:div w:id="763573234">
          <w:marLeft w:val="480"/>
          <w:marRight w:val="0"/>
          <w:marTop w:val="0"/>
          <w:marBottom w:val="0"/>
          <w:divBdr>
            <w:top w:val="none" w:sz="0" w:space="0" w:color="auto"/>
            <w:left w:val="none" w:sz="0" w:space="0" w:color="auto"/>
            <w:bottom w:val="none" w:sz="0" w:space="0" w:color="auto"/>
            <w:right w:val="none" w:sz="0" w:space="0" w:color="auto"/>
          </w:divBdr>
        </w:div>
        <w:div w:id="1829323507">
          <w:marLeft w:val="480"/>
          <w:marRight w:val="0"/>
          <w:marTop w:val="0"/>
          <w:marBottom w:val="0"/>
          <w:divBdr>
            <w:top w:val="none" w:sz="0" w:space="0" w:color="auto"/>
            <w:left w:val="none" w:sz="0" w:space="0" w:color="auto"/>
            <w:bottom w:val="none" w:sz="0" w:space="0" w:color="auto"/>
            <w:right w:val="none" w:sz="0" w:space="0" w:color="auto"/>
          </w:divBdr>
        </w:div>
      </w:divsChild>
    </w:div>
    <w:div w:id="1910075104">
      <w:bodyDiv w:val="1"/>
      <w:marLeft w:val="0"/>
      <w:marRight w:val="0"/>
      <w:marTop w:val="0"/>
      <w:marBottom w:val="0"/>
      <w:divBdr>
        <w:top w:val="none" w:sz="0" w:space="0" w:color="auto"/>
        <w:left w:val="none" w:sz="0" w:space="0" w:color="auto"/>
        <w:bottom w:val="none" w:sz="0" w:space="0" w:color="auto"/>
        <w:right w:val="none" w:sz="0" w:space="0" w:color="auto"/>
      </w:divBdr>
    </w:div>
    <w:div w:id="1910382544">
      <w:bodyDiv w:val="1"/>
      <w:marLeft w:val="0"/>
      <w:marRight w:val="0"/>
      <w:marTop w:val="0"/>
      <w:marBottom w:val="0"/>
      <w:divBdr>
        <w:top w:val="none" w:sz="0" w:space="0" w:color="auto"/>
        <w:left w:val="none" w:sz="0" w:space="0" w:color="auto"/>
        <w:bottom w:val="none" w:sz="0" w:space="0" w:color="auto"/>
        <w:right w:val="none" w:sz="0" w:space="0" w:color="auto"/>
      </w:divBdr>
    </w:div>
    <w:div w:id="1910991532">
      <w:bodyDiv w:val="1"/>
      <w:marLeft w:val="0"/>
      <w:marRight w:val="0"/>
      <w:marTop w:val="0"/>
      <w:marBottom w:val="0"/>
      <w:divBdr>
        <w:top w:val="none" w:sz="0" w:space="0" w:color="auto"/>
        <w:left w:val="none" w:sz="0" w:space="0" w:color="auto"/>
        <w:bottom w:val="none" w:sz="0" w:space="0" w:color="auto"/>
        <w:right w:val="none" w:sz="0" w:space="0" w:color="auto"/>
      </w:divBdr>
    </w:div>
    <w:div w:id="1911962040">
      <w:bodyDiv w:val="1"/>
      <w:marLeft w:val="0"/>
      <w:marRight w:val="0"/>
      <w:marTop w:val="0"/>
      <w:marBottom w:val="0"/>
      <w:divBdr>
        <w:top w:val="none" w:sz="0" w:space="0" w:color="auto"/>
        <w:left w:val="none" w:sz="0" w:space="0" w:color="auto"/>
        <w:bottom w:val="none" w:sz="0" w:space="0" w:color="auto"/>
        <w:right w:val="none" w:sz="0" w:space="0" w:color="auto"/>
      </w:divBdr>
    </w:div>
    <w:div w:id="1912036633">
      <w:bodyDiv w:val="1"/>
      <w:marLeft w:val="0"/>
      <w:marRight w:val="0"/>
      <w:marTop w:val="0"/>
      <w:marBottom w:val="0"/>
      <w:divBdr>
        <w:top w:val="none" w:sz="0" w:space="0" w:color="auto"/>
        <w:left w:val="none" w:sz="0" w:space="0" w:color="auto"/>
        <w:bottom w:val="none" w:sz="0" w:space="0" w:color="auto"/>
        <w:right w:val="none" w:sz="0" w:space="0" w:color="auto"/>
      </w:divBdr>
    </w:div>
    <w:div w:id="1912540953">
      <w:bodyDiv w:val="1"/>
      <w:marLeft w:val="0"/>
      <w:marRight w:val="0"/>
      <w:marTop w:val="0"/>
      <w:marBottom w:val="0"/>
      <w:divBdr>
        <w:top w:val="none" w:sz="0" w:space="0" w:color="auto"/>
        <w:left w:val="none" w:sz="0" w:space="0" w:color="auto"/>
        <w:bottom w:val="none" w:sz="0" w:space="0" w:color="auto"/>
        <w:right w:val="none" w:sz="0" w:space="0" w:color="auto"/>
      </w:divBdr>
    </w:div>
    <w:div w:id="1912886473">
      <w:bodyDiv w:val="1"/>
      <w:marLeft w:val="0"/>
      <w:marRight w:val="0"/>
      <w:marTop w:val="0"/>
      <w:marBottom w:val="0"/>
      <w:divBdr>
        <w:top w:val="none" w:sz="0" w:space="0" w:color="auto"/>
        <w:left w:val="none" w:sz="0" w:space="0" w:color="auto"/>
        <w:bottom w:val="none" w:sz="0" w:space="0" w:color="auto"/>
        <w:right w:val="none" w:sz="0" w:space="0" w:color="auto"/>
      </w:divBdr>
    </w:div>
    <w:div w:id="1912888414">
      <w:bodyDiv w:val="1"/>
      <w:marLeft w:val="0"/>
      <w:marRight w:val="0"/>
      <w:marTop w:val="0"/>
      <w:marBottom w:val="0"/>
      <w:divBdr>
        <w:top w:val="none" w:sz="0" w:space="0" w:color="auto"/>
        <w:left w:val="none" w:sz="0" w:space="0" w:color="auto"/>
        <w:bottom w:val="none" w:sz="0" w:space="0" w:color="auto"/>
        <w:right w:val="none" w:sz="0" w:space="0" w:color="auto"/>
      </w:divBdr>
    </w:div>
    <w:div w:id="1913000206">
      <w:bodyDiv w:val="1"/>
      <w:marLeft w:val="0"/>
      <w:marRight w:val="0"/>
      <w:marTop w:val="0"/>
      <w:marBottom w:val="0"/>
      <w:divBdr>
        <w:top w:val="none" w:sz="0" w:space="0" w:color="auto"/>
        <w:left w:val="none" w:sz="0" w:space="0" w:color="auto"/>
        <w:bottom w:val="none" w:sz="0" w:space="0" w:color="auto"/>
        <w:right w:val="none" w:sz="0" w:space="0" w:color="auto"/>
      </w:divBdr>
    </w:div>
    <w:div w:id="1913001101">
      <w:bodyDiv w:val="1"/>
      <w:marLeft w:val="0"/>
      <w:marRight w:val="0"/>
      <w:marTop w:val="0"/>
      <w:marBottom w:val="0"/>
      <w:divBdr>
        <w:top w:val="none" w:sz="0" w:space="0" w:color="auto"/>
        <w:left w:val="none" w:sz="0" w:space="0" w:color="auto"/>
        <w:bottom w:val="none" w:sz="0" w:space="0" w:color="auto"/>
        <w:right w:val="none" w:sz="0" w:space="0" w:color="auto"/>
      </w:divBdr>
    </w:div>
    <w:div w:id="1913855791">
      <w:bodyDiv w:val="1"/>
      <w:marLeft w:val="0"/>
      <w:marRight w:val="0"/>
      <w:marTop w:val="0"/>
      <w:marBottom w:val="0"/>
      <w:divBdr>
        <w:top w:val="none" w:sz="0" w:space="0" w:color="auto"/>
        <w:left w:val="none" w:sz="0" w:space="0" w:color="auto"/>
        <w:bottom w:val="none" w:sz="0" w:space="0" w:color="auto"/>
        <w:right w:val="none" w:sz="0" w:space="0" w:color="auto"/>
      </w:divBdr>
    </w:div>
    <w:div w:id="1914389450">
      <w:bodyDiv w:val="1"/>
      <w:marLeft w:val="0"/>
      <w:marRight w:val="0"/>
      <w:marTop w:val="0"/>
      <w:marBottom w:val="0"/>
      <w:divBdr>
        <w:top w:val="none" w:sz="0" w:space="0" w:color="auto"/>
        <w:left w:val="none" w:sz="0" w:space="0" w:color="auto"/>
        <w:bottom w:val="none" w:sz="0" w:space="0" w:color="auto"/>
        <w:right w:val="none" w:sz="0" w:space="0" w:color="auto"/>
      </w:divBdr>
    </w:div>
    <w:div w:id="1914852061">
      <w:bodyDiv w:val="1"/>
      <w:marLeft w:val="0"/>
      <w:marRight w:val="0"/>
      <w:marTop w:val="0"/>
      <w:marBottom w:val="0"/>
      <w:divBdr>
        <w:top w:val="none" w:sz="0" w:space="0" w:color="auto"/>
        <w:left w:val="none" w:sz="0" w:space="0" w:color="auto"/>
        <w:bottom w:val="none" w:sz="0" w:space="0" w:color="auto"/>
        <w:right w:val="none" w:sz="0" w:space="0" w:color="auto"/>
      </w:divBdr>
    </w:div>
    <w:div w:id="1916939438">
      <w:bodyDiv w:val="1"/>
      <w:marLeft w:val="0"/>
      <w:marRight w:val="0"/>
      <w:marTop w:val="0"/>
      <w:marBottom w:val="0"/>
      <w:divBdr>
        <w:top w:val="none" w:sz="0" w:space="0" w:color="auto"/>
        <w:left w:val="none" w:sz="0" w:space="0" w:color="auto"/>
        <w:bottom w:val="none" w:sz="0" w:space="0" w:color="auto"/>
        <w:right w:val="none" w:sz="0" w:space="0" w:color="auto"/>
      </w:divBdr>
    </w:div>
    <w:div w:id="1917548416">
      <w:bodyDiv w:val="1"/>
      <w:marLeft w:val="0"/>
      <w:marRight w:val="0"/>
      <w:marTop w:val="0"/>
      <w:marBottom w:val="0"/>
      <w:divBdr>
        <w:top w:val="none" w:sz="0" w:space="0" w:color="auto"/>
        <w:left w:val="none" w:sz="0" w:space="0" w:color="auto"/>
        <w:bottom w:val="none" w:sz="0" w:space="0" w:color="auto"/>
        <w:right w:val="none" w:sz="0" w:space="0" w:color="auto"/>
      </w:divBdr>
    </w:div>
    <w:div w:id="1917586409">
      <w:bodyDiv w:val="1"/>
      <w:marLeft w:val="0"/>
      <w:marRight w:val="0"/>
      <w:marTop w:val="0"/>
      <w:marBottom w:val="0"/>
      <w:divBdr>
        <w:top w:val="none" w:sz="0" w:space="0" w:color="auto"/>
        <w:left w:val="none" w:sz="0" w:space="0" w:color="auto"/>
        <w:bottom w:val="none" w:sz="0" w:space="0" w:color="auto"/>
        <w:right w:val="none" w:sz="0" w:space="0" w:color="auto"/>
      </w:divBdr>
    </w:div>
    <w:div w:id="1917857632">
      <w:bodyDiv w:val="1"/>
      <w:marLeft w:val="0"/>
      <w:marRight w:val="0"/>
      <w:marTop w:val="0"/>
      <w:marBottom w:val="0"/>
      <w:divBdr>
        <w:top w:val="none" w:sz="0" w:space="0" w:color="auto"/>
        <w:left w:val="none" w:sz="0" w:space="0" w:color="auto"/>
        <w:bottom w:val="none" w:sz="0" w:space="0" w:color="auto"/>
        <w:right w:val="none" w:sz="0" w:space="0" w:color="auto"/>
      </w:divBdr>
    </w:div>
    <w:div w:id="1918201431">
      <w:bodyDiv w:val="1"/>
      <w:marLeft w:val="0"/>
      <w:marRight w:val="0"/>
      <w:marTop w:val="0"/>
      <w:marBottom w:val="0"/>
      <w:divBdr>
        <w:top w:val="none" w:sz="0" w:space="0" w:color="auto"/>
        <w:left w:val="none" w:sz="0" w:space="0" w:color="auto"/>
        <w:bottom w:val="none" w:sz="0" w:space="0" w:color="auto"/>
        <w:right w:val="none" w:sz="0" w:space="0" w:color="auto"/>
      </w:divBdr>
    </w:div>
    <w:div w:id="1918711353">
      <w:bodyDiv w:val="1"/>
      <w:marLeft w:val="0"/>
      <w:marRight w:val="0"/>
      <w:marTop w:val="0"/>
      <w:marBottom w:val="0"/>
      <w:divBdr>
        <w:top w:val="none" w:sz="0" w:space="0" w:color="auto"/>
        <w:left w:val="none" w:sz="0" w:space="0" w:color="auto"/>
        <w:bottom w:val="none" w:sz="0" w:space="0" w:color="auto"/>
        <w:right w:val="none" w:sz="0" w:space="0" w:color="auto"/>
      </w:divBdr>
    </w:div>
    <w:div w:id="1918712059">
      <w:bodyDiv w:val="1"/>
      <w:marLeft w:val="0"/>
      <w:marRight w:val="0"/>
      <w:marTop w:val="0"/>
      <w:marBottom w:val="0"/>
      <w:divBdr>
        <w:top w:val="none" w:sz="0" w:space="0" w:color="auto"/>
        <w:left w:val="none" w:sz="0" w:space="0" w:color="auto"/>
        <w:bottom w:val="none" w:sz="0" w:space="0" w:color="auto"/>
        <w:right w:val="none" w:sz="0" w:space="0" w:color="auto"/>
      </w:divBdr>
      <w:divsChild>
        <w:div w:id="674117903">
          <w:marLeft w:val="480"/>
          <w:marRight w:val="0"/>
          <w:marTop w:val="0"/>
          <w:marBottom w:val="0"/>
          <w:divBdr>
            <w:top w:val="none" w:sz="0" w:space="0" w:color="auto"/>
            <w:left w:val="none" w:sz="0" w:space="0" w:color="auto"/>
            <w:bottom w:val="none" w:sz="0" w:space="0" w:color="auto"/>
            <w:right w:val="none" w:sz="0" w:space="0" w:color="auto"/>
          </w:divBdr>
        </w:div>
        <w:div w:id="395130503">
          <w:marLeft w:val="480"/>
          <w:marRight w:val="0"/>
          <w:marTop w:val="0"/>
          <w:marBottom w:val="0"/>
          <w:divBdr>
            <w:top w:val="none" w:sz="0" w:space="0" w:color="auto"/>
            <w:left w:val="none" w:sz="0" w:space="0" w:color="auto"/>
            <w:bottom w:val="none" w:sz="0" w:space="0" w:color="auto"/>
            <w:right w:val="none" w:sz="0" w:space="0" w:color="auto"/>
          </w:divBdr>
        </w:div>
        <w:div w:id="1742017043">
          <w:marLeft w:val="480"/>
          <w:marRight w:val="0"/>
          <w:marTop w:val="0"/>
          <w:marBottom w:val="0"/>
          <w:divBdr>
            <w:top w:val="none" w:sz="0" w:space="0" w:color="auto"/>
            <w:left w:val="none" w:sz="0" w:space="0" w:color="auto"/>
            <w:bottom w:val="none" w:sz="0" w:space="0" w:color="auto"/>
            <w:right w:val="none" w:sz="0" w:space="0" w:color="auto"/>
          </w:divBdr>
        </w:div>
        <w:div w:id="1819301066">
          <w:marLeft w:val="480"/>
          <w:marRight w:val="0"/>
          <w:marTop w:val="0"/>
          <w:marBottom w:val="0"/>
          <w:divBdr>
            <w:top w:val="none" w:sz="0" w:space="0" w:color="auto"/>
            <w:left w:val="none" w:sz="0" w:space="0" w:color="auto"/>
            <w:bottom w:val="none" w:sz="0" w:space="0" w:color="auto"/>
            <w:right w:val="none" w:sz="0" w:space="0" w:color="auto"/>
          </w:divBdr>
        </w:div>
        <w:div w:id="1581403208">
          <w:marLeft w:val="480"/>
          <w:marRight w:val="0"/>
          <w:marTop w:val="0"/>
          <w:marBottom w:val="0"/>
          <w:divBdr>
            <w:top w:val="none" w:sz="0" w:space="0" w:color="auto"/>
            <w:left w:val="none" w:sz="0" w:space="0" w:color="auto"/>
            <w:bottom w:val="none" w:sz="0" w:space="0" w:color="auto"/>
            <w:right w:val="none" w:sz="0" w:space="0" w:color="auto"/>
          </w:divBdr>
        </w:div>
        <w:div w:id="1939482815">
          <w:marLeft w:val="480"/>
          <w:marRight w:val="0"/>
          <w:marTop w:val="0"/>
          <w:marBottom w:val="0"/>
          <w:divBdr>
            <w:top w:val="none" w:sz="0" w:space="0" w:color="auto"/>
            <w:left w:val="none" w:sz="0" w:space="0" w:color="auto"/>
            <w:bottom w:val="none" w:sz="0" w:space="0" w:color="auto"/>
            <w:right w:val="none" w:sz="0" w:space="0" w:color="auto"/>
          </w:divBdr>
        </w:div>
        <w:div w:id="935215717">
          <w:marLeft w:val="480"/>
          <w:marRight w:val="0"/>
          <w:marTop w:val="0"/>
          <w:marBottom w:val="0"/>
          <w:divBdr>
            <w:top w:val="none" w:sz="0" w:space="0" w:color="auto"/>
            <w:left w:val="none" w:sz="0" w:space="0" w:color="auto"/>
            <w:bottom w:val="none" w:sz="0" w:space="0" w:color="auto"/>
            <w:right w:val="none" w:sz="0" w:space="0" w:color="auto"/>
          </w:divBdr>
        </w:div>
        <w:div w:id="664354967">
          <w:marLeft w:val="480"/>
          <w:marRight w:val="0"/>
          <w:marTop w:val="0"/>
          <w:marBottom w:val="0"/>
          <w:divBdr>
            <w:top w:val="none" w:sz="0" w:space="0" w:color="auto"/>
            <w:left w:val="none" w:sz="0" w:space="0" w:color="auto"/>
            <w:bottom w:val="none" w:sz="0" w:space="0" w:color="auto"/>
            <w:right w:val="none" w:sz="0" w:space="0" w:color="auto"/>
          </w:divBdr>
        </w:div>
        <w:div w:id="1961958615">
          <w:marLeft w:val="480"/>
          <w:marRight w:val="0"/>
          <w:marTop w:val="0"/>
          <w:marBottom w:val="0"/>
          <w:divBdr>
            <w:top w:val="none" w:sz="0" w:space="0" w:color="auto"/>
            <w:left w:val="none" w:sz="0" w:space="0" w:color="auto"/>
            <w:bottom w:val="none" w:sz="0" w:space="0" w:color="auto"/>
            <w:right w:val="none" w:sz="0" w:space="0" w:color="auto"/>
          </w:divBdr>
        </w:div>
        <w:div w:id="96759711">
          <w:marLeft w:val="480"/>
          <w:marRight w:val="0"/>
          <w:marTop w:val="0"/>
          <w:marBottom w:val="0"/>
          <w:divBdr>
            <w:top w:val="none" w:sz="0" w:space="0" w:color="auto"/>
            <w:left w:val="none" w:sz="0" w:space="0" w:color="auto"/>
            <w:bottom w:val="none" w:sz="0" w:space="0" w:color="auto"/>
            <w:right w:val="none" w:sz="0" w:space="0" w:color="auto"/>
          </w:divBdr>
        </w:div>
        <w:div w:id="1163735394">
          <w:marLeft w:val="480"/>
          <w:marRight w:val="0"/>
          <w:marTop w:val="0"/>
          <w:marBottom w:val="0"/>
          <w:divBdr>
            <w:top w:val="none" w:sz="0" w:space="0" w:color="auto"/>
            <w:left w:val="none" w:sz="0" w:space="0" w:color="auto"/>
            <w:bottom w:val="none" w:sz="0" w:space="0" w:color="auto"/>
            <w:right w:val="none" w:sz="0" w:space="0" w:color="auto"/>
          </w:divBdr>
        </w:div>
        <w:div w:id="373624869">
          <w:marLeft w:val="480"/>
          <w:marRight w:val="0"/>
          <w:marTop w:val="0"/>
          <w:marBottom w:val="0"/>
          <w:divBdr>
            <w:top w:val="none" w:sz="0" w:space="0" w:color="auto"/>
            <w:left w:val="none" w:sz="0" w:space="0" w:color="auto"/>
            <w:bottom w:val="none" w:sz="0" w:space="0" w:color="auto"/>
            <w:right w:val="none" w:sz="0" w:space="0" w:color="auto"/>
          </w:divBdr>
        </w:div>
        <w:div w:id="1697851494">
          <w:marLeft w:val="480"/>
          <w:marRight w:val="0"/>
          <w:marTop w:val="0"/>
          <w:marBottom w:val="0"/>
          <w:divBdr>
            <w:top w:val="none" w:sz="0" w:space="0" w:color="auto"/>
            <w:left w:val="none" w:sz="0" w:space="0" w:color="auto"/>
            <w:bottom w:val="none" w:sz="0" w:space="0" w:color="auto"/>
            <w:right w:val="none" w:sz="0" w:space="0" w:color="auto"/>
          </w:divBdr>
        </w:div>
        <w:div w:id="1947343144">
          <w:marLeft w:val="480"/>
          <w:marRight w:val="0"/>
          <w:marTop w:val="0"/>
          <w:marBottom w:val="0"/>
          <w:divBdr>
            <w:top w:val="none" w:sz="0" w:space="0" w:color="auto"/>
            <w:left w:val="none" w:sz="0" w:space="0" w:color="auto"/>
            <w:bottom w:val="none" w:sz="0" w:space="0" w:color="auto"/>
            <w:right w:val="none" w:sz="0" w:space="0" w:color="auto"/>
          </w:divBdr>
        </w:div>
        <w:div w:id="397485084">
          <w:marLeft w:val="480"/>
          <w:marRight w:val="0"/>
          <w:marTop w:val="0"/>
          <w:marBottom w:val="0"/>
          <w:divBdr>
            <w:top w:val="none" w:sz="0" w:space="0" w:color="auto"/>
            <w:left w:val="none" w:sz="0" w:space="0" w:color="auto"/>
            <w:bottom w:val="none" w:sz="0" w:space="0" w:color="auto"/>
            <w:right w:val="none" w:sz="0" w:space="0" w:color="auto"/>
          </w:divBdr>
        </w:div>
        <w:div w:id="1410153956">
          <w:marLeft w:val="480"/>
          <w:marRight w:val="0"/>
          <w:marTop w:val="0"/>
          <w:marBottom w:val="0"/>
          <w:divBdr>
            <w:top w:val="none" w:sz="0" w:space="0" w:color="auto"/>
            <w:left w:val="none" w:sz="0" w:space="0" w:color="auto"/>
            <w:bottom w:val="none" w:sz="0" w:space="0" w:color="auto"/>
            <w:right w:val="none" w:sz="0" w:space="0" w:color="auto"/>
          </w:divBdr>
        </w:div>
        <w:div w:id="1817838126">
          <w:marLeft w:val="480"/>
          <w:marRight w:val="0"/>
          <w:marTop w:val="0"/>
          <w:marBottom w:val="0"/>
          <w:divBdr>
            <w:top w:val="none" w:sz="0" w:space="0" w:color="auto"/>
            <w:left w:val="none" w:sz="0" w:space="0" w:color="auto"/>
            <w:bottom w:val="none" w:sz="0" w:space="0" w:color="auto"/>
            <w:right w:val="none" w:sz="0" w:space="0" w:color="auto"/>
          </w:divBdr>
        </w:div>
        <w:div w:id="481774602">
          <w:marLeft w:val="480"/>
          <w:marRight w:val="0"/>
          <w:marTop w:val="0"/>
          <w:marBottom w:val="0"/>
          <w:divBdr>
            <w:top w:val="none" w:sz="0" w:space="0" w:color="auto"/>
            <w:left w:val="none" w:sz="0" w:space="0" w:color="auto"/>
            <w:bottom w:val="none" w:sz="0" w:space="0" w:color="auto"/>
            <w:right w:val="none" w:sz="0" w:space="0" w:color="auto"/>
          </w:divBdr>
        </w:div>
        <w:div w:id="1246497015">
          <w:marLeft w:val="480"/>
          <w:marRight w:val="0"/>
          <w:marTop w:val="0"/>
          <w:marBottom w:val="0"/>
          <w:divBdr>
            <w:top w:val="none" w:sz="0" w:space="0" w:color="auto"/>
            <w:left w:val="none" w:sz="0" w:space="0" w:color="auto"/>
            <w:bottom w:val="none" w:sz="0" w:space="0" w:color="auto"/>
            <w:right w:val="none" w:sz="0" w:space="0" w:color="auto"/>
          </w:divBdr>
        </w:div>
        <w:div w:id="1908571451">
          <w:marLeft w:val="480"/>
          <w:marRight w:val="0"/>
          <w:marTop w:val="0"/>
          <w:marBottom w:val="0"/>
          <w:divBdr>
            <w:top w:val="none" w:sz="0" w:space="0" w:color="auto"/>
            <w:left w:val="none" w:sz="0" w:space="0" w:color="auto"/>
            <w:bottom w:val="none" w:sz="0" w:space="0" w:color="auto"/>
            <w:right w:val="none" w:sz="0" w:space="0" w:color="auto"/>
          </w:divBdr>
        </w:div>
        <w:div w:id="1884633834">
          <w:marLeft w:val="480"/>
          <w:marRight w:val="0"/>
          <w:marTop w:val="0"/>
          <w:marBottom w:val="0"/>
          <w:divBdr>
            <w:top w:val="none" w:sz="0" w:space="0" w:color="auto"/>
            <w:left w:val="none" w:sz="0" w:space="0" w:color="auto"/>
            <w:bottom w:val="none" w:sz="0" w:space="0" w:color="auto"/>
            <w:right w:val="none" w:sz="0" w:space="0" w:color="auto"/>
          </w:divBdr>
        </w:div>
        <w:div w:id="997611312">
          <w:marLeft w:val="480"/>
          <w:marRight w:val="0"/>
          <w:marTop w:val="0"/>
          <w:marBottom w:val="0"/>
          <w:divBdr>
            <w:top w:val="none" w:sz="0" w:space="0" w:color="auto"/>
            <w:left w:val="none" w:sz="0" w:space="0" w:color="auto"/>
            <w:bottom w:val="none" w:sz="0" w:space="0" w:color="auto"/>
            <w:right w:val="none" w:sz="0" w:space="0" w:color="auto"/>
          </w:divBdr>
        </w:div>
        <w:div w:id="1921478700">
          <w:marLeft w:val="480"/>
          <w:marRight w:val="0"/>
          <w:marTop w:val="0"/>
          <w:marBottom w:val="0"/>
          <w:divBdr>
            <w:top w:val="none" w:sz="0" w:space="0" w:color="auto"/>
            <w:left w:val="none" w:sz="0" w:space="0" w:color="auto"/>
            <w:bottom w:val="none" w:sz="0" w:space="0" w:color="auto"/>
            <w:right w:val="none" w:sz="0" w:space="0" w:color="auto"/>
          </w:divBdr>
        </w:div>
        <w:div w:id="20516714">
          <w:marLeft w:val="480"/>
          <w:marRight w:val="0"/>
          <w:marTop w:val="0"/>
          <w:marBottom w:val="0"/>
          <w:divBdr>
            <w:top w:val="none" w:sz="0" w:space="0" w:color="auto"/>
            <w:left w:val="none" w:sz="0" w:space="0" w:color="auto"/>
            <w:bottom w:val="none" w:sz="0" w:space="0" w:color="auto"/>
            <w:right w:val="none" w:sz="0" w:space="0" w:color="auto"/>
          </w:divBdr>
        </w:div>
        <w:div w:id="1921790393">
          <w:marLeft w:val="480"/>
          <w:marRight w:val="0"/>
          <w:marTop w:val="0"/>
          <w:marBottom w:val="0"/>
          <w:divBdr>
            <w:top w:val="none" w:sz="0" w:space="0" w:color="auto"/>
            <w:left w:val="none" w:sz="0" w:space="0" w:color="auto"/>
            <w:bottom w:val="none" w:sz="0" w:space="0" w:color="auto"/>
            <w:right w:val="none" w:sz="0" w:space="0" w:color="auto"/>
          </w:divBdr>
        </w:div>
        <w:div w:id="242687593">
          <w:marLeft w:val="480"/>
          <w:marRight w:val="0"/>
          <w:marTop w:val="0"/>
          <w:marBottom w:val="0"/>
          <w:divBdr>
            <w:top w:val="none" w:sz="0" w:space="0" w:color="auto"/>
            <w:left w:val="none" w:sz="0" w:space="0" w:color="auto"/>
            <w:bottom w:val="none" w:sz="0" w:space="0" w:color="auto"/>
            <w:right w:val="none" w:sz="0" w:space="0" w:color="auto"/>
          </w:divBdr>
        </w:div>
        <w:div w:id="1052853396">
          <w:marLeft w:val="480"/>
          <w:marRight w:val="0"/>
          <w:marTop w:val="0"/>
          <w:marBottom w:val="0"/>
          <w:divBdr>
            <w:top w:val="none" w:sz="0" w:space="0" w:color="auto"/>
            <w:left w:val="none" w:sz="0" w:space="0" w:color="auto"/>
            <w:bottom w:val="none" w:sz="0" w:space="0" w:color="auto"/>
            <w:right w:val="none" w:sz="0" w:space="0" w:color="auto"/>
          </w:divBdr>
        </w:div>
        <w:div w:id="2060283092">
          <w:marLeft w:val="480"/>
          <w:marRight w:val="0"/>
          <w:marTop w:val="0"/>
          <w:marBottom w:val="0"/>
          <w:divBdr>
            <w:top w:val="none" w:sz="0" w:space="0" w:color="auto"/>
            <w:left w:val="none" w:sz="0" w:space="0" w:color="auto"/>
            <w:bottom w:val="none" w:sz="0" w:space="0" w:color="auto"/>
            <w:right w:val="none" w:sz="0" w:space="0" w:color="auto"/>
          </w:divBdr>
        </w:div>
        <w:div w:id="643583376">
          <w:marLeft w:val="480"/>
          <w:marRight w:val="0"/>
          <w:marTop w:val="0"/>
          <w:marBottom w:val="0"/>
          <w:divBdr>
            <w:top w:val="none" w:sz="0" w:space="0" w:color="auto"/>
            <w:left w:val="none" w:sz="0" w:space="0" w:color="auto"/>
            <w:bottom w:val="none" w:sz="0" w:space="0" w:color="auto"/>
            <w:right w:val="none" w:sz="0" w:space="0" w:color="auto"/>
          </w:divBdr>
        </w:div>
        <w:div w:id="932469960">
          <w:marLeft w:val="480"/>
          <w:marRight w:val="0"/>
          <w:marTop w:val="0"/>
          <w:marBottom w:val="0"/>
          <w:divBdr>
            <w:top w:val="none" w:sz="0" w:space="0" w:color="auto"/>
            <w:left w:val="none" w:sz="0" w:space="0" w:color="auto"/>
            <w:bottom w:val="none" w:sz="0" w:space="0" w:color="auto"/>
            <w:right w:val="none" w:sz="0" w:space="0" w:color="auto"/>
          </w:divBdr>
        </w:div>
        <w:div w:id="2054304494">
          <w:marLeft w:val="480"/>
          <w:marRight w:val="0"/>
          <w:marTop w:val="0"/>
          <w:marBottom w:val="0"/>
          <w:divBdr>
            <w:top w:val="none" w:sz="0" w:space="0" w:color="auto"/>
            <w:left w:val="none" w:sz="0" w:space="0" w:color="auto"/>
            <w:bottom w:val="none" w:sz="0" w:space="0" w:color="auto"/>
            <w:right w:val="none" w:sz="0" w:space="0" w:color="auto"/>
          </w:divBdr>
        </w:div>
        <w:div w:id="2014338581">
          <w:marLeft w:val="480"/>
          <w:marRight w:val="0"/>
          <w:marTop w:val="0"/>
          <w:marBottom w:val="0"/>
          <w:divBdr>
            <w:top w:val="none" w:sz="0" w:space="0" w:color="auto"/>
            <w:left w:val="none" w:sz="0" w:space="0" w:color="auto"/>
            <w:bottom w:val="none" w:sz="0" w:space="0" w:color="auto"/>
            <w:right w:val="none" w:sz="0" w:space="0" w:color="auto"/>
          </w:divBdr>
        </w:div>
        <w:div w:id="1590656532">
          <w:marLeft w:val="480"/>
          <w:marRight w:val="0"/>
          <w:marTop w:val="0"/>
          <w:marBottom w:val="0"/>
          <w:divBdr>
            <w:top w:val="none" w:sz="0" w:space="0" w:color="auto"/>
            <w:left w:val="none" w:sz="0" w:space="0" w:color="auto"/>
            <w:bottom w:val="none" w:sz="0" w:space="0" w:color="auto"/>
            <w:right w:val="none" w:sz="0" w:space="0" w:color="auto"/>
          </w:divBdr>
        </w:div>
        <w:div w:id="100150754">
          <w:marLeft w:val="480"/>
          <w:marRight w:val="0"/>
          <w:marTop w:val="0"/>
          <w:marBottom w:val="0"/>
          <w:divBdr>
            <w:top w:val="none" w:sz="0" w:space="0" w:color="auto"/>
            <w:left w:val="none" w:sz="0" w:space="0" w:color="auto"/>
            <w:bottom w:val="none" w:sz="0" w:space="0" w:color="auto"/>
            <w:right w:val="none" w:sz="0" w:space="0" w:color="auto"/>
          </w:divBdr>
        </w:div>
        <w:div w:id="1009063952">
          <w:marLeft w:val="480"/>
          <w:marRight w:val="0"/>
          <w:marTop w:val="0"/>
          <w:marBottom w:val="0"/>
          <w:divBdr>
            <w:top w:val="none" w:sz="0" w:space="0" w:color="auto"/>
            <w:left w:val="none" w:sz="0" w:space="0" w:color="auto"/>
            <w:bottom w:val="none" w:sz="0" w:space="0" w:color="auto"/>
            <w:right w:val="none" w:sz="0" w:space="0" w:color="auto"/>
          </w:divBdr>
        </w:div>
        <w:div w:id="989480498">
          <w:marLeft w:val="480"/>
          <w:marRight w:val="0"/>
          <w:marTop w:val="0"/>
          <w:marBottom w:val="0"/>
          <w:divBdr>
            <w:top w:val="none" w:sz="0" w:space="0" w:color="auto"/>
            <w:left w:val="none" w:sz="0" w:space="0" w:color="auto"/>
            <w:bottom w:val="none" w:sz="0" w:space="0" w:color="auto"/>
            <w:right w:val="none" w:sz="0" w:space="0" w:color="auto"/>
          </w:divBdr>
        </w:div>
        <w:div w:id="76094735">
          <w:marLeft w:val="480"/>
          <w:marRight w:val="0"/>
          <w:marTop w:val="0"/>
          <w:marBottom w:val="0"/>
          <w:divBdr>
            <w:top w:val="none" w:sz="0" w:space="0" w:color="auto"/>
            <w:left w:val="none" w:sz="0" w:space="0" w:color="auto"/>
            <w:bottom w:val="none" w:sz="0" w:space="0" w:color="auto"/>
            <w:right w:val="none" w:sz="0" w:space="0" w:color="auto"/>
          </w:divBdr>
        </w:div>
        <w:div w:id="1501966524">
          <w:marLeft w:val="480"/>
          <w:marRight w:val="0"/>
          <w:marTop w:val="0"/>
          <w:marBottom w:val="0"/>
          <w:divBdr>
            <w:top w:val="none" w:sz="0" w:space="0" w:color="auto"/>
            <w:left w:val="none" w:sz="0" w:space="0" w:color="auto"/>
            <w:bottom w:val="none" w:sz="0" w:space="0" w:color="auto"/>
            <w:right w:val="none" w:sz="0" w:space="0" w:color="auto"/>
          </w:divBdr>
        </w:div>
        <w:div w:id="896472535">
          <w:marLeft w:val="480"/>
          <w:marRight w:val="0"/>
          <w:marTop w:val="0"/>
          <w:marBottom w:val="0"/>
          <w:divBdr>
            <w:top w:val="none" w:sz="0" w:space="0" w:color="auto"/>
            <w:left w:val="none" w:sz="0" w:space="0" w:color="auto"/>
            <w:bottom w:val="none" w:sz="0" w:space="0" w:color="auto"/>
            <w:right w:val="none" w:sz="0" w:space="0" w:color="auto"/>
          </w:divBdr>
        </w:div>
        <w:div w:id="2058042812">
          <w:marLeft w:val="480"/>
          <w:marRight w:val="0"/>
          <w:marTop w:val="0"/>
          <w:marBottom w:val="0"/>
          <w:divBdr>
            <w:top w:val="none" w:sz="0" w:space="0" w:color="auto"/>
            <w:left w:val="none" w:sz="0" w:space="0" w:color="auto"/>
            <w:bottom w:val="none" w:sz="0" w:space="0" w:color="auto"/>
            <w:right w:val="none" w:sz="0" w:space="0" w:color="auto"/>
          </w:divBdr>
        </w:div>
        <w:div w:id="1768230150">
          <w:marLeft w:val="480"/>
          <w:marRight w:val="0"/>
          <w:marTop w:val="0"/>
          <w:marBottom w:val="0"/>
          <w:divBdr>
            <w:top w:val="none" w:sz="0" w:space="0" w:color="auto"/>
            <w:left w:val="none" w:sz="0" w:space="0" w:color="auto"/>
            <w:bottom w:val="none" w:sz="0" w:space="0" w:color="auto"/>
            <w:right w:val="none" w:sz="0" w:space="0" w:color="auto"/>
          </w:divBdr>
        </w:div>
        <w:div w:id="482891837">
          <w:marLeft w:val="480"/>
          <w:marRight w:val="0"/>
          <w:marTop w:val="0"/>
          <w:marBottom w:val="0"/>
          <w:divBdr>
            <w:top w:val="none" w:sz="0" w:space="0" w:color="auto"/>
            <w:left w:val="none" w:sz="0" w:space="0" w:color="auto"/>
            <w:bottom w:val="none" w:sz="0" w:space="0" w:color="auto"/>
            <w:right w:val="none" w:sz="0" w:space="0" w:color="auto"/>
          </w:divBdr>
        </w:div>
        <w:div w:id="789714050">
          <w:marLeft w:val="480"/>
          <w:marRight w:val="0"/>
          <w:marTop w:val="0"/>
          <w:marBottom w:val="0"/>
          <w:divBdr>
            <w:top w:val="none" w:sz="0" w:space="0" w:color="auto"/>
            <w:left w:val="none" w:sz="0" w:space="0" w:color="auto"/>
            <w:bottom w:val="none" w:sz="0" w:space="0" w:color="auto"/>
            <w:right w:val="none" w:sz="0" w:space="0" w:color="auto"/>
          </w:divBdr>
        </w:div>
        <w:div w:id="1515412275">
          <w:marLeft w:val="480"/>
          <w:marRight w:val="0"/>
          <w:marTop w:val="0"/>
          <w:marBottom w:val="0"/>
          <w:divBdr>
            <w:top w:val="none" w:sz="0" w:space="0" w:color="auto"/>
            <w:left w:val="none" w:sz="0" w:space="0" w:color="auto"/>
            <w:bottom w:val="none" w:sz="0" w:space="0" w:color="auto"/>
            <w:right w:val="none" w:sz="0" w:space="0" w:color="auto"/>
          </w:divBdr>
        </w:div>
        <w:div w:id="1351369206">
          <w:marLeft w:val="480"/>
          <w:marRight w:val="0"/>
          <w:marTop w:val="0"/>
          <w:marBottom w:val="0"/>
          <w:divBdr>
            <w:top w:val="none" w:sz="0" w:space="0" w:color="auto"/>
            <w:left w:val="none" w:sz="0" w:space="0" w:color="auto"/>
            <w:bottom w:val="none" w:sz="0" w:space="0" w:color="auto"/>
            <w:right w:val="none" w:sz="0" w:space="0" w:color="auto"/>
          </w:divBdr>
        </w:div>
        <w:div w:id="165752866">
          <w:marLeft w:val="480"/>
          <w:marRight w:val="0"/>
          <w:marTop w:val="0"/>
          <w:marBottom w:val="0"/>
          <w:divBdr>
            <w:top w:val="none" w:sz="0" w:space="0" w:color="auto"/>
            <w:left w:val="none" w:sz="0" w:space="0" w:color="auto"/>
            <w:bottom w:val="none" w:sz="0" w:space="0" w:color="auto"/>
            <w:right w:val="none" w:sz="0" w:space="0" w:color="auto"/>
          </w:divBdr>
        </w:div>
        <w:div w:id="663316152">
          <w:marLeft w:val="480"/>
          <w:marRight w:val="0"/>
          <w:marTop w:val="0"/>
          <w:marBottom w:val="0"/>
          <w:divBdr>
            <w:top w:val="none" w:sz="0" w:space="0" w:color="auto"/>
            <w:left w:val="none" w:sz="0" w:space="0" w:color="auto"/>
            <w:bottom w:val="none" w:sz="0" w:space="0" w:color="auto"/>
            <w:right w:val="none" w:sz="0" w:space="0" w:color="auto"/>
          </w:divBdr>
        </w:div>
        <w:div w:id="1094670591">
          <w:marLeft w:val="480"/>
          <w:marRight w:val="0"/>
          <w:marTop w:val="0"/>
          <w:marBottom w:val="0"/>
          <w:divBdr>
            <w:top w:val="none" w:sz="0" w:space="0" w:color="auto"/>
            <w:left w:val="none" w:sz="0" w:space="0" w:color="auto"/>
            <w:bottom w:val="none" w:sz="0" w:space="0" w:color="auto"/>
            <w:right w:val="none" w:sz="0" w:space="0" w:color="auto"/>
          </w:divBdr>
        </w:div>
        <w:div w:id="1453133695">
          <w:marLeft w:val="480"/>
          <w:marRight w:val="0"/>
          <w:marTop w:val="0"/>
          <w:marBottom w:val="0"/>
          <w:divBdr>
            <w:top w:val="none" w:sz="0" w:space="0" w:color="auto"/>
            <w:left w:val="none" w:sz="0" w:space="0" w:color="auto"/>
            <w:bottom w:val="none" w:sz="0" w:space="0" w:color="auto"/>
            <w:right w:val="none" w:sz="0" w:space="0" w:color="auto"/>
          </w:divBdr>
        </w:div>
        <w:div w:id="2140873345">
          <w:marLeft w:val="480"/>
          <w:marRight w:val="0"/>
          <w:marTop w:val="0"/>
          <w:marBottom w:val="0"/>
          <w:divBdr>
            <w:top w:val="none" w:sz="0" w:space="0" w:color="auto"/>
            <w:left w:val="none" w:sz="0" w:space="0" w:color="auto"/>
            <w:bottom w:val="none" w:sz="0" w:space="0" w:color="auto"/>
            <w:right w:val="none" w:sz="0" w:space="0" w:color="auto"/>
          </w:divBdr>
        </w:div>
        <w:div w:id="1044212628">
          <w:marLeft w:val="480"/>
          <w:marRight w:val="0"/>
          <w:marTop w:val="0"/>
          <w:marBottom w:val="0"/>
          <w:divBdr>
            <w:top w:val="none" w:sz="0" w:space="0" w:color="auto"/>
            <w:left w:val="none" w:sz="0" w:space="0" w:color="auto"/>
            <w:bottom w:val="none" w:sz="0" w:space="0" w:color="auto"/>
            <w:right w:val="none" w:sz="0" w:space="0" w:color="auto"/>
          </w:divBdr>
        </w:div>
        <w:div w:id="916792979">
          <w:marLeft w:val="480"/>
          <w:marRight w:val="0"/>
          <w:marTop w:val="0"/>
          <w:marBottom w:val="0"/>
          <w:divBdr>
            <w:top w:val="none" w:sz="0" w:space="0" w:color="auto"/>
            <w:left w:val="none" w:sz="0" w:space="0" w:color="auto"/>
            <w:bottom w:val="none" w:sz="0" w:space="0" w:color="auto"/>
            <w:right w:val="none" w:sz="0" w:space="0" w:color="auto"/>
          </w:divBdr>
        </w:div>
        <w:div w:id="1670520867">
          <w:marLeft w:val="480"/>
          <w:marRight w:val="0"/>
          <w:marTop w:val="0"/>
          <w:marBottom w:val="0"/>
          <w:divBdr>
            <w:top w:val="none" w:sz="0" w:space="0" w:color="auto"/>
            <w:left w:val="none" w:sz="0" w:space="0" w:color="auto"/>
            <w:bottom w:val="none" w:sz="0" w:space="0" w:color="auto"/>
            <w:right w:val="none" w:sz="0" w:space="0" w:color="auto"/>
          </w:divBdr>
        </w:div>
        <w:div w:id="1588343755">
          <w:marLeft w:val="480"/>
          <w:marRight w:val="0"/>
          <w:marTop w:val="0"/>
          <w:marBottom w:val="0"/>
          <w:divBdr>
            <w:top w:val="none" w:sz="0" w:space="0" w:color="auto"/>
            <w:left w:val="none" w:sz="0" w:space="0" w:color="auto"/>
            <w:bottom w:val="none" w:sz="0" w:space="0" w:color="auto"/>
            <w:right w:val="none" w:sz="0" w:space="0" w:color="auto"/>
          </w:divBdr>
        </w:div>
        <w:div w:id="392434961">
          <w:marLeft w:val="480"/>
          <w:marRight w:val="0"/>
          <w:marTop w:val="0"/>
          <w:marBottom w:val="0"/>
          <w:divBdr>
            <w:top w:val="none" w:sz="0" w:space="0" w:color="auto"/>
            <w:left w:val="none" w:sz="0" w:space="0" w:color="auto"/>
            <w:bottom w:val="none" w:sz="0" w:space="0" w:color="auto"/>
            <w:right w:val="none" w:sz="0" w:space="0" w:color="auto"/>
          </w:divBdr>
        </w:div>
        <w:div w:id="1136293655">
          <w:marLeft w:val="480"/>
          <w:marRight w:val="0"/>
          <w:marTop w:val="0"/>
          <w:marBottom w:val="0"/>
          <w:divBdr>
            <w:top w:val="none" w:sz="0" w:space="0" w:color="auto"/>
            <w:left w:val="none" w:sz="0" w:space="0" w:color="auto"/>
            <w:bottom w:val="none" w:sz="0" w:space="0" w:color="auto"/>
            <w:right w:val="none" w:sz="0" w:space="0" w:color="auto"/>
          </w:divBdr>
        </w:div>
        <w:div w:id="1793087303">
          <w:marLeft w:val="480"/>
          <w:marRight w:val="0"/>
          <w:marTop w:val="0"/>
          <w:marBottom w:val="0"/>
          <w:divBdr>
            <w:top w:val="none" w:sz="0" w:space="0" w:color="auto"/>
            <w:left w:val="none" w:sz="0" w:space="0" w:color="auto"/>
            <w:bottom w:val="none" w:sz="0" w:space="0" w:color="auto"/>
            <w:right w:val="none" w:sz="0" w:space="0" w:color="auto"/>
          </w:divBdr>
        </w:div>
        <w:div w:id="1486235854">
          <w:marLeft w:val="480"/>
          <w:marRight w:val="0"/>
          <w:marTop w:val="0"/>
          <w:marBottom w:val="0"/>
          <w:divBdr>
            <w:top w:val="none" w:sz="0" w:space="0" w:color="auto"/>
            <w:left w:val="none" w:sz="0" w:space="0" w:color="auto"/>
            <w:bottom w:val="none" w:sz="0" w:space="0" w:color="auto"/>
            <w:right w:val="none" w:sz="0" w:space="0" w:color="auto"/>
          </w:divBdr>
        </w:div>
        <w:div w:id="132599143">
          <w:marLeft w:val="480"/>
          <w:marRight w:val="0"/>
          <w:marTop w:val="0"/>
          <w:marBottom w:val="0"/>
          <w:divBdr>
            <w:top w:val="none" w:sz="0" w:space="0" w:color="auto"/>
            <w:left w:val="none" w:sz="0" w:space="0" w:color="auto"/>
            <w:bottom w:val="none" w:sz="0" w:space="0" w:color="auto"/>
            <w:right w:val="none" w:sz="0" w:space="0" w:color="auto"/>
          </w:divBdr>
        </w:div>
        <w:div w:id="2144887893">
          <w:marLeft w:val="480"/>
          <w:marRight w:val="0"/>
          <w:marTop w:val="0"/>
          <w:marBottom w:val="0"/>
          <w:divBdr>
            <w:top w:val="none" w:sz="0" w:space="0" w:color="auto"/>
            <w:left w:val="none" w:sz="0" w:space="0" w:color="auto"/>
            <w:bottom w:val="none" w:sz="0" w:space="0" w:color="auto"/>
            <w:right w:val="none" w:sz="0" w:space="0" w:color="auto"/>
          </w:divBdr>
        </w:div>
        <w:div w:id="1126700741">
          <w:marLeft w:val="480"/>
          <w:marRight w:val="0"/>
          <w:marTop w:val="0"/>
          <w:marBottom w:val="0"/>
          <w:divBdr>
            <w:top w:val="none" w:sz="0" w:space="0" w:color="auto"/>
            <w:left w:val="none" w:sz="0" w:space="0" w:color="auto"/>
            <w:bottom w:val="none" w:sz="0" w:space="0" w:color="auto"/>
            <w:right w:val="none" w:sz="0" w:space="0" w:color="auto"/>
          </w:divBdr>
        </w:div>
        <w:div w:id="595136114">
          <w:marLeft w:val="480"/>
          <w:marRight w:val="0"/>
          <w:marTop w:val="0"/>
          <w:marBottom w:val="0"/>
          <w:divBdr>
            <w:top w:val="none" w:sz="0" w:space="0" w:color="auto"/>
            <w:left w:val="none" w:sz="0" w:space="0" w:color="auto"/>
            <w:bottom w:val="none" w:sz="0" w:space="0" w:color="auto"/>
            <w:right w:val="none" w:sz="0" w:space="0" w:color="auto"/>
          </w:divBdr>
        </w:div>
        <w:div w:id="1028527492">
          <w:marLeft w:val="480"/>
          <w:marRight w:val="0"/>
          <w:marTop w:val="0"/>
          <w:marBottom w:val="0"/>
          <w:divBdr>
            <w:top w:val="none" w:sz="0" w:space="0" w:color="auto"/>
            <w:left w:val="none" w:sz="0" w:space="0" w:color="auto"/>
            <w:bottom w:val="none" w:sz="0" w:space="0" w:color="auto"/>
            <w:right w:val="none" w:sz="0" w:space="0" w:color="auto"/>
          </w:divBdr>
        </w:div>
        <w:div w:id="119538232">
          <w:marLeft w:val="480"/>
          <w:marRight w:val="0"/>
          <w:marTop w:val="0"/>
          <w:marBottom w:val="0"/>
          <w:divBdr>
            <w:top w:val="none" w:sz="0" w:space="0" w:color="auto"/>
            <w:left w:val="none" w:sz="0" w:space="0" w:color="auto"/>
            <w:bottom w:val="none" w:sz="0" w:space="0" w:color="auto"/>
            <w:right w:val="none" w:sz="0" w:space="0" w:color="auto"/>
          </w:divBdr>
        </w:div>
        <w:div w:id="350494360">
          <w:marLeft w:val="480"/>
          <w:marRight w:val="0"/>
          <w:marTop w:val="0"/>
          <w:marBottom w:val="0"/>
          <w:divBdr>
            <w:top w:val="none" w:sz="0" w:space="0" w:color="auto"/>
            <w:left w:val="none" w:sz="0" w:space="0" w:color="auto"/>
            <w:bottom w:val="none" w:sz="0" w:space="0" w:color="auto"/>
            <w:right w:val="none" w:sz="0" w:space="0" w:color="auto"/>
          </w:divBdr>
        </w:div>
        <w:div w:id="1281378193">
          <w:marLeft w:val="480"/>
          <w:marRight w:val="0"/>
          <w:marTop w:val="0"/>
          <w:marBottom w:val="0"/>
          <w:divBdr>
            <w:top w:val="none" w:sz="0" w:space="0" w:color="auto"/>
            <w:left w:val="none" w:sz="0" w:space="0" w:color="auto"/>
            <w:bottom w:val="none" w:sz="0" w:space="0" w:color="auto"/>
            <w:right w:val="none" w:sz="0" w:space="0" w:color="auto"/>
          </w:divBdr>
        </w:div>
        <w:div w:id="493301655">
          <w:marLeft w:val="480"/>
          <w:marRight w:val="0"/>
          <w:marTop w:val="0"/>
          <w:marBottom w:val="0"/>
          <w:divBdr>
            <w:top w:val="none" w:sz="0" w:space="0" w:color="auto"/>
            <w:left w:val="none" w:sz="0" w:space="0" w:color="auto"/>
            <w:bottom w:val="none" w:sz="0" w:space="0" w:color="auto"/>
            <w:right w:val="none" w:sz="0" w:space="0" w:color="auto"/>
          </w:divBdr>
        </w:div>
        <w:div w:id="1513447774">
          <w:marLeft w:val="480"/>
          <w:marRight w:val="0"/>
          <w:marTop w:val="0"/>
          <w:marBottom w:val="0"/>
          <w:divBdr>
            <w:top w:val="none" w:sz="0" w:space="0" w:color="auto"/>
            <w:left w:val="none" w:sz="0" w:space="0" w:color="auto"/>
            <w:bottom w:val="none" w:sz="0" w:space="0" w:color="auto"/>
            <w:right w:val="none" w:sz="0" w:space="0" w:color="auto"/>
          </w:divBdr>
        </w:div>
        <w:div w:id="91249760">
          <w:marLeft w:val="480"/>
          <w:marRight w:val="0"/>
          <w:marTop w:val="0"/>
          <w:marBottom w:val="0"/>
          <w:divBdr>
            <w:top w:val="none" w:sz="0" w:space="0" w:color="auto"/>
            <w:left w:val="none" w:sz="0" w:space="0" w:color="auto"/>
            <w:bottom w:val="none" w:sz="0" w:space="0" w:color="auto"/>
            <w:right w:val="none" w:sz="0" w:space="0" w:color="auto"/>
          </w:divBdr>
        </w:div>
        <w:div w:id="2104260802">
          <w:marLeft w:val="480"/>
          <w:marRight w:val="0"/>
          <w:marTop w:val="0"/>
          <w:marBottom w:val="0"/>
          <w:divBdr>
            <w:top w:val="none" w:sz="0" w:space="0" w:color="auto"/>
            <w:left w:val="none" w:sz="0" w:space="0" w:color="auto"/>
            <w:bottom w:val="none" w:sz="0" w:space="0" w:color="auto"/>
            <w:right w:val="none" w:sz="0" w:space="0" w:color="auto"/>
          </w:divBdr>
        </w:div>
        <w:div w:id="1436444002">
          <w:marLeft w:val="480"/>
          <w:marRight w:val="0"/>
          <w:marTop w:val="0"/>
          <w:marBottom w:val="0"/>
          <w:divBdr>
            <w:top w:val="none" w:sz="0" w:space="0" w:color="auto"/>
            <w:left w:val="none" w:sz="0" w:space="0" w:color="auto"/>
            <w:bottom w:val="none" w:sz="0" w:space="0" w:color="auto"/>
            <w:right w:val="none" w:sz="0" w:space="0" w:color="auto"/>
          </w:divBdr>
        </w:div>
        <w:div w:id="275866362">
          <w:marLeft w:val="480"/>
          <w:marRight w:val="0"/>
          <w:marTop w:val="0"/>
          <w:marBottom w:val="0"/>
          <w:divBdr>
            <w:top w:val="none" w:sz="0" w:space="0" w:color="auto"/>
            <w:left w:val="none" w:sz="0" w:space="0" w:color="auto"/>
            <w:bottom w:val="none" w:sz="0" w:space="0" w:color="auto"/>
            <w:right w:val="none" w:sz="0" w:space="0" w:color="auto"/>
          </w:divBdr>
        </w:div>
        <w:div w:id="1116606876">
          <w:marLeft w:val="480"/>
          <w:marRight w:val="0"/>
          <w:marTop w:val="0"/>
          <w:marBottom w:val="0"/>
          <w:divBdr>
            <w:top w:val="none" w:sz="0" w:space="0" w:color="auto"/>
            <w:left w:val="none" w:sz="0" w:space="0" w:color="auto"/>
            <w:bottom w:val="none" w:sz="0" w:space="0" w:color="auto"/>
            <w:right w:val="none" w:sz="0" w:space="0" w:color="auto"/>
          </w:divBdr>
        </w:div>
        <w:div w:id="200439870">
          <w:marLeft w:val="480"/>
          <w:marRight w:val="0"/>
          <w:marTop w:val="0"/>
          <w:marBottom w:val="0"/>
          <w:divBdr>
            <w:top w:val="none" w:sz="0" w:space="0" w:color="auto"/>
            <w:left w:val="none" w:sz="0" w:space="0" w:color="auto"/>
            <w:bottom w:val="none" w:sz="0" w:space="0" w:color="auto"/>
            <w:right w:val="none" w:sz="0" w:space="0" w:color="auto"/>
          </w:divBdr>
        </w:div>
        <w:div w:id="257298361">
          <w:marLeft w:val="480"/>
          <w:marRight w:val="0"/>
          <w:marTop w:val="0"/>
          <w:marBottom w:val="0"/>
          <w:divBdr>
            <w:top w:val="none" w:sz="0" w:space="0" w:color="auto"/>
            <w:left w:val="none" w:sz="0" w:space="0" w:color="auto"/>
            <w:bottom w:val="none" w:sz="0" w:space="0" w:color="auto"/>
            <w:right w:val="none" w:sz="0" w:space="0" w:color="auto"/>
          </w:divBdr>
        </w:div>
        <w:div w:id="885406693">
          <w:marLeft w:val="480"/>
          <w:marRight w:val="0"/>
          <w:marTop w:val="0"/>
          <w:marBottom w:val="0"/>
          <w:divBdr>
            <w:top w:val="none" w:sz="0" w:space="0" w:color="auto"/>
            <w:left w:val="none" w:sz="0" w:space="0" w:color="auto"/>
            <w:bottom w:val="none" w:sz="0" w:space="0" w:color="auto"/>
            <w:right w:val="none" w:sz="0" w:space="0" w:color="auto"/>
          </w:divBdr>
        </w:div>
        <w:div w:id="1779568216">
          <w:marLeft w:val="480"/>
          <w:marRight w:val="0"/>
          <w:marTop w:val="0"/>
          <w:marBottom w:val="0"/>
          <w:divBdr>
            <w:top w:val="none" w:sz="0" w:space="0" w:color="auto"/>
            <w:left w:val="none" w:sz="0" w:space="0" w:color="auto"/>
            <w:bottom w:val="none" w:sz="0" w:space="0" w:color="auto"/>
            <w:right w:val="none" w:sz="0" w:space="0" w:color="auto"/>
          </w:divBdr>
        </w:div>
        <w:div w:id="1490168985">
          <w:marLeft w:val="480"/>
          <w:marRight w:val="0"/>
          <w:marTop w:val="0"/>
          <w:marBottom w:val="0"/>
          <w:divBdr>
            <w:top w:val="none" w:sz="0" w:space="0" w:color="auto"/>
            <w:left w:val="none" w:sz="0" w:space="0" w:color="auto"/>
            <w:bottom w:val="none" w:sz="0" w:space="0" w:color="auto"/>
            <w:right w:val="none" w:sz="0" w:space="0" w:color="auto"/>
          </w:divBdr>
        </w:div>
        <w:div w:id="1971468937">
          <w:marLeft w:val="480"/>
          <w:marRight w:val="0"/>
          <w:marTop w:val="0"/>
          <w:marBottom w:val="0"/>
          <w:divBdr>
            <w:top w:val="none" w:sz="0" w:space="0" w:color="auto"/>
            <w:left w:val="none" w:sz="0" w:space="0" w:color="auto"/>
            <w:bottom w:val="none" w:sz="0" w:space="0" w:color="auto"/>
            <w:right w:val="none" w:sz="0" w:space="0" w:color="auto"/>
          </w:divBdr>
        </w:div>
        <w:div w:id="1179202269">
          <w:marLeft w:val="480"/>
          <w:marRight w:val="0"/>
          <w:marTop w:val="0"/>
          <w:marBottom w:val="0"/>
          <w:divBdr>
            <w:top w:val="none" w:sz="0" w:space="0" w:color="auto"/>
            <w:left w:val="none" w:sz="0" w:space="0" w:color="auto"/>
            <w:bottom w:val="none" w:sz="0" w:space="0" w:color="auto"/>
            <w:right w:val="none" w:sz="0" w:space="0" w:color="auto"/>
          </w:divBdr>
        </w:div>
        <w:div w:id="1737430412">
          <w:marLeft w:val="480"/>
          <w:marRight w:val="0"/>
          <w:marTop w:val="0"/>
          <w:marBottom w:val="0"/>
          <w:divBdr>
            <w:top w:val="none" w:sz="0" w:space="0" w:color="auto"/>
            <w:left w:val="none" w:sz="0" w:space="0" w:color="auto"/>
            <w:bottom w:val="none" w:sz="0" w:space="0" w:color="auto"/>
            <w:right w:val="none" w:sz="0" w:space="0" w:color="auto"/>
          </w:divBdr>
        </w:div>
        <w:div w:id="955064167">
          <w:marLeft w:val="480"/>
          <w:marRight w:val="0"/>
          <w:marTop w:val="0"/>
          <w:marBottom w:val="0"/>
          <w:divBdr>
            <w:top w:val="none" w:sz="0" w:space="0" w:color="auto"/>
            <w:left w:val="none" w:sz="0" w:space="0" w:color="auto"/>
            <w:bottom w:val="none" w:sz="0" w:space="0" w:color="auto"/>
            <w:right w:val="none" w:sz="0" w:space="0" w:color="auto"/>
          </w:divBdr>
        </w:div>
        <w:div w:id="1099060628">
          <w:marLeft w:val="480"/>
          <w:marRight w:val="0"/>
          <w:marTop w:val="0"/>
          <w:marBottom w:val="0"/>
          <w:divBdr>
            <w:top w:val="none" w:sz="0" w:space="0" w:color="auto"/>
            <w:left w:val="none" w:sz="0" w:space="0" w:color="auto"/>
            <w:bottom w:val="none" w:sz="0" w:space="0" w:color="auto"/>
            <w:right w:val="none" w:sz="0" w:space="0" w:color="auto"/>
          </w:divBdr>
        </w:div>
        <w:div w:id="905725188">
          <w:marLeft w:val="480"/>
          <w:marRight w:val="0"/>
          <w:marTop w:val="0"/>
          <w:marBottom w:val="0"/>
          <w:divBdr>
            <w:top w:val="none" w:sz="0" w:space="0" w:color="auto"/>
            <w:left w:val="none" w:sz="0" w:space="0" w:color="auto"/>
            <w:bottom w:val="none" w:sz="0" w:space="0" w:color="auto"/>
            <w:right w:val="none" w:sz="0" w:space="0" w:color="auto"/>
          </w:divBdr>
        </w:div>
        <w:div w:id="1458181631">
          <w:marLeft w:val="480"/>
          <w:marRight w:val="0"/>
          <w:marTop w:val="0"/>
          <w:marBottom w:val="0"/>
          <w:divBdr>
            <w:top w:val="none" w:sz="0" w:space="0" w:color="auto"/>
            <w:left w:val="none" w:sz="0" w:space="0" w:color="auto"/>
            <w:bottom w:val="none" w:sz="0" w:space="0" w:color="auto"/>
            <w:right w:val="none" w:sz="0" w:space="0" w:color="auto"/>
          </w:divBdr>
        </w:div>
        <w:div w:id="1682706833">
          <w:marLeft w:val="480"/>
          <w:marRight w:val="0"/>
          <w:marTop w:val="0"/>
          <w:marBottom w:val="0"/>
          <w:divBdr>
            <w:top w:val="none" w:sz="0" w:space="0" w:color="auto"/>
            <w:left w:val="none" w:sz="0" w:space="0" w:color="auto"/>
            <w:bottom w:val="none" w:sz="0" w:space="0" w:color="auto"/>
            <w:right w:val="none" w:sz="0" w:space="0" w:color="auto"/>
          </w:divBdr>
        </w:div>
        <w:div w:id="2096244522">
          <w:marLeft w:val="480"/>
          <w:marRight w:val="0"/>
          <w:marTop w:val="0"/>
          <w:marBottom w:val="0"/>
          <w:divBdr>
            <w:top w:val="none" w:sz="0" w:space="0" w:color="auto"/>
            <w:left w:val="none" w:sz="0" w:space="0" w:color="auto"/>
            <w:bottom w:val="none" w:sz="0" w:space="0" w:color="auto"/>
            <w:right w:val="none" w:sz="0" w:space="0" w:color="auto"/>
          </w:divBdr>
        </w:div>
        <w:div w:id="50663732">
          <w:marLeft w:val="480"/>
          <w:marRight w:val="0"/>
          <w:marTop w:val="0"/>
          <w:marBottom w:val="0"/>
          <w:divBdr>
            <w:top w:val="none" w:sz="0" w:space="0" w:color="auto"/>
            <w:left w:val="none" w:sz="0" w:space="0" w:color="auto"/>
            <w:bottom w:val="none" w:sz="0" w:space="0" w:color="auto"/>
            <w:right w:val="none" w:sz="0" w:space="0" w:color="auto"/>
          </w:divBdr>
        </w:div>
        <w:div w:id="249507514">
          <w:marLeft w:val="480"/>
          <w:marRight w:val="0"/>
          <w:marTop w:val="0"/>
          <w:marBottom w:val="0"/>
          <w:divBdr>
            <w:top w:val="none" w:sz="0" w:space="0" w:color="auto"/>
            <w:left w:val="none" w:sz="0" w:space="0" w:color="auto"/>
            <w:bottom w:val="none" w:sz="0" w:space="0" w:color="auto"/>
            <w:right w:val="none" w:sz="0" w:space="0" w:color="auto"/>
          </w:divBdr>
        </w:div>
        <w:div w:id="880166465">
          <w:marLeft w:val="480"/>
          <w:marRight w:val="0"/>
          <w:marTop w:val="0"/>
          <w:marBottom w:val="0"/>
          <w:divBdr>
            <w:top w:val="none" w:sz="0" w:space="0" w:color="auto"/>
            <w:left w:val="none" w:sz="0" w:space="0" w:color="auto"/>
            <w:bottom w:val="none" w:sz="0" w:space="0" w:color="auto"/>
            <w:right w:val="none" w:sz="0" w:space="0" w:color="auto"/>
          </w:divBdr>
        </w:div>
        <w:div w:id="1500542172">
          <w:marLeft w:val="480"/>
          <w:marRight w:val="0"/>
          <w:marTop w:val="0"/>
          <w:marBottom w:val="0"/>
          <w:divBdr>
            <w:top w:val="none" w:sz="0" w:space="0" w:color="auto"/>
            <w:left w:val="none" w:sz="0" w:space="0" w:color="auto"/>
            <w:bottom w:val="none" w:sz="0" w:space="0" w:color="auto"/>
            <w:right w:val="none" w:sz="0" w:space="0" w:color="auto"/>
          </w:divBdr>
        </w:div>
        <w:div w:id="1018431781">
          <w:marLeft w:val="480"/>
          <w:marRight w:val="0"/>
          <w:marTop w:val="0"/>
          <w:marBottom w:val="0"/>
          <w:divBdr>
            <w:top w:val="none" w:sz="0" w:space="0" w:color="auto"/>
            <w:left w:val="none" w:sz="0" w:space="0" w:color="auto"/>
            <w:bottom w:val="none" w:sz="0" w:space="0" w:color="auto"/>
            <w:right w:val="none" w:sz="0" w:space="0" w:color="auto"/>
          </w:divBdr>
        </w:div>
        <w:div w:id="1721049626">
          <w:marLeft w:val="480"/>
          <w:marRight w:val="0"/>
          <w:marTop w:val="0"/>
          <w:marBottom w:val="0"/>
          <w:divBdr>
            <w:top w:val="none" w:sz="0" w:space="0" w:color="auto"/>
            <w:left w:val="none" w:sz="0" w:space="0" w:color="auto"/>
            <w:bottom w:val="none" w:sz="0" w:space="0" w:color="auto"/>
            <w:right w:val="none" w:sz="0" w:space="0" w:color="auto"/>
          </w:divBdr>
        </w:div>
        <w:div w:id="1616593956">
          <w:marLeft w:val="480"/>
          <w:marRight w:val="0"/>
          <w:marTop w:val="0"/>
          <w:marBottom w:val="0"/>
          <w:divBdr>
            <w:top w:val="none" w:sz="0" w:space="0" w:color="auto"/>
            <w:left w:val="none" w:sz="0" w:space="0" w:color="auto"/>
            <w:bottom w:val="none" w:sz="0" w:space="0" w:color="auto"/>
            <w:right w:val="none" w:sz="0" w:space="0" w:color="auto"/>
          </w:divBdr>
        </w:div>
        <w:div w:id="1057170500">
          <w:marLeft w:val="480"/>
          <w:marRight w:val="0"/>
          <w:marTop w:val="0"/>
          <w:marBottom w:val="0"/>
          <w:divBdr>
            <w:top w:val="none" w:sz="0" w:space="0" w:color="auto"/>
            <w:left w:val="none" w:sz="0" w:space="0" w:color="auto"/>
            <w:bottom w:val="none" w:sz="0" w:space="0" w:color="auto"/>
            <w:right w:val="none" w:sz="0" w:space="0" w:color="auto"/>
          </w:divBdr>
        </w:div>
        <w:div w:id="1487208706">
          <w:marLeft w:val="480"/>
          <w:marRight w:val="0"/>
          <w:marTop w:val="0"/>
          <w:marBottom w:val="0"/>
          <w:divBdr>
            <w:top w:val="none" w:sz="0" w:space="0" w:color="auto"/>
            <w:left w:val="none" w:sz="0" w:space="0" w:color="auto"/>
            <w:bottom w:val="none" w:sz="0" w:space="0" w:color="auto"/>
            <w:right w:val="none" w:sz="0" w:space="0" w:color="auto"/>
          </w:divBdr>
        </w:div>
        <w:div w:id="805782873">
          <w:marLeft w:val="480"/>
          <w:marRight w:val="0"/>
          <w:marTop w:val="0"/>
          <w:marBottom w:val="0"/>
          <w:divBdr>
            <w:top w:val="none" w:sz="0" w:space="0" w:color="auto"/>
            <w:left w:val="none" w:sz="0" w:space="0" w:color="auto"/>
            <w:bottom w:val="none" w:sz="0" w:space="0" w:color="auto"/>
            <w:right w:val="none" w:sz="0" w:space="0" w:color="auto"/>
          </w:divBdr>
        </w:div>
        <w:div w:id="1972784194">
          <w:marLeft w:val="480"/>
          <w:marRight w:val="0"/>
          <w:marTop w:val="0"/>
          <w:marBottom w:val="0"/>
          <w:divBdr>
            <w:top w:val="none" w:sz="0" w:space="0" w:color="auto"/>
            <w:left w:val="none" w:sz="0" w:space="0" w:color="auto"/>
            <w:bottom w:val="none" w:sz="0" w:space="0" w:color="auto"/>
            <w:right w:val="none" w:sz="0" w:space="0" w:color="auto"/>
          </w:divBdr>
        </w:div>
        <w:div w:id="610555828">
          <w:marLeft w:val="480"/>
          <w:marRight w:val="0"/>
          <w:marTop w:val="0"/>
          <w:marBottom w:val="0"/>
          <w:divBdr>
            <w:top w:val="none" w:sz="0" w:space="0" w:color="auto"/>
            <w:left w:val="none" w:sz="0" w:space="0" w:color="auto"/>
            <w:bottom w:val="none" w:sz="0" w:space="0" w:color="auto"/>
            <w:right w:val="none" w:sz="0" w:space="0" w:color="auto"/>
          </w:divBdr>
        </w:div>
        <w:div w:id="1058431886">
          <w:marLeft w:val="480"/>
          <w:marRight w:val="0"/>
          <w:marTop w:val="0"/>
          <w:marBottom w:val="0"/>
          <w:divBdr>
            <w:top w:val="none" w:sz="0" w:space="0" w:color="auto"/>
            <w:left w:val="none" w:sz="0" w:space="0" w:color="auto"/>
            <w:bottom w:val="none" w:sz="0" w:space="0" w:color="auto"/>
            <w:right w:val="none" w:sz="0" w:space="0" w:color="auto"/>
          </w:divBdr>
        </w:div>
        <w:div w:id="1892380469">
          <w:marLeft w:val="480"/>
          <w:marRight w:val="0"/>
          <w:marTop w:val="0"/>
          <w:marBottom w:val="0"/>
          <w:divBdr>
            <w:top w:val="none" w:sz="0" w:space="0" w:color="auto"/>
            <w:left w:val="none" w:sz="0" w:space="0" w:color="auto"/>
            <w:bottom w:val="none" w:sz="0" w:space="0" w:color="auto"/>
            <w:right w:val="none" w:sz="0" w:space="0" w:color="auto"/>
          </w:divBdr>
        </w:div>
        <w:div w:id="1518302729">
          <w:marLeft w:val="480"/>
          <w:marRight w:val="0"/>
          <w:marTop w:val="0"/>
          <w:marBottom w:val="0"/>
          <w:divBdr>
            <w:top w:val="none" w:sz="0" w:space="0" w:color="auto"/>
            <w:left w:val="none" w:sz="0" w:space="0" w:color="auto"/>
            <w:bottom w:val="none" w:sz="0" w:space="0" w:color="auto"/>
            <w:right w:val="none" w:sz="0" w:space="0" w:color="auto"/>
          </w:divBdr>
        </w:div>
      </w:divsChild>
    </w:div>
    <w:div w:id="1919047415">
      <w:bodyDiv w:val="1"/>
      <w:marLeft w:val="0"/>
      <w:marRight w:val="0"/>
      <w:marTop w:val="0"/>
      <w:marBottom w:val="0"/>
      <w:divBdr>
        <w:top w:val="none" w:sz="0" w:space="0" w:color="auto"/>
        <w:left w:val="none" w:sz="0" w:space="0" w:color="auto"/>
        <w:bottom w:val="none" w:sz="0" w:space="0" w:color="auto"/>
        <w:right w:val="none" w:sz="0" w:space="0" w:color="auto"/>
      </w:divBdr>
    </w:div>
    <w:div w:id="1919052309">
      <w:bodyDiv w:val="1"/>
      <w:marLeft w:val="0"/>
      <w:marRight w:val="0"/>
      <w:marTop w:val="0"/>
      <w:marBottom w:val="0"/>
      <w:divBdr>
        <w:top w:val="none" w:sz="0" w:space="0" w:color="auto"/>
        <w:left w:val="none" w:sz="0" w:space="0" w:color="auto"/>
        <w:bottom w:val="none" w:sz="0" w:space="0" w:color="auto"/>
        <w:right w:val="none" w:sz="0" w:space="0" w:color="auto"/>
      </w:divBdr>
    </w:div>
    <w:div w:id="1919053084">
      <w:bodyDiv w:val="1"/>
      <w:marLeft w:val="0"/>
      <w:marRight w:val="0"/>
      <w:marTop w:val="0"/>
      <w:marBottom w:val="0"/>
      <w:divBdr>
        <w:top w:val="none" w:sz="0" w:space="0" w:color="auto"/>
        <w:left w:val="none" w:sz="0" w:space="0" w:color="auto"/>
        <w:bottom w:val="none" w:sz="0" w:space="0" w:color="auto"/>
        <w:right w:val="none" w:sz="0" w:space="0" w:color="auto"/>
      </w:divBdr>
    </w:div>
    <w:div w:id="1919096331">
      <w:bodyDiv w:val="1"/>
      <w:marLeft w:val="0"/>
      <w:marRight w:val="0"/>
      <w:marTop w:val="0"/>
      <w:marBottom w:val="0"/>
      <w:divBdr>
        <w:top w:val="none" w:sz="0" w:space="0" w:color="auto"/>
        <w:left w:val="none" w:sz="0" w:space="0" w:color="auto"/>
        <w:bottom w:val="none" w:sz="0" w:space="0" w:color="auto"/>
        <w:right w:val="none" w:sz="0" w:space="0" w:color="auto"/>
      </w:divBdr>
    </w:div>
    <w:div w:id="1919443794">
      <w:bodyDiv w:val="1"/>
      <w:marLeft w:val="0"/>
      <w:marRight w:val="0"/>
      <w:marTop w:val="0"/>
      <w:marBottom w:val="0"/>
      <w:divBdr>
        <w:top w:val="none" w:sz="0" w:space="0" w:color="auto"/>
        <w:left w:val="none" w:sz="0" w:space="0" w:color="auto"/>
        <w:bottom w:val="none" w:sz="0" w:space="0" w:color="auto"/>
        <w:right w:val="none" w:sz="0" w:space="0" w:color="auto"/>
      </w:divBdr>
    </w:div>
    <w:div w:id="1919703741">
      <w:bodyDiv w:val="1"/>
      <w:marLeft w:val="0"/>
      <w:marRight w:val="0"/>
      <w:marTop w:val="0"/>
      <w:marBottom w:val="0"/>
      <w:divBdr>
        <w:top w:val="none" w:sz="0" w:space="0" w:color="auto"/>
        <w:left w:val="none" w:sz="0" w:space="0" w:color="auto"/>
        <w:bottom w:val="none" w:sz="0" w:space="0" w:color="auto"/>
        <w:right w:val="none" w:sz="0" w:space="0" w:color="auto"/>
      </w:divBdr>
    </w:div>
    <w:div w:id="1919709762">
      <w:bodyDiv w:val="1"/>
      <w:marLeft w:val="0"/>
      <w:marRight w:val="0"/>
      <w:marTop w:val="0"/>
      <w:marBottom w:val="0"/>
      <w:divBdr>
        <w:top w:val="none" w:sz="0" w:space="0" w:color="auto"/>
        <w:left w:val="none" w:sz="0" w:space="0" w:color="auto"/>
        <w:bottom w:val="none" w:sz="0" w:space="0" w:color="auto"/>
        <w:right w:val="none" w:sz="0" w:space="0" w:color="auto"/>
      </w:divBdr>
    </w:div>
    <w:div w:id="1919751945">
      <w:bodyDiv w:val="1"/>
      <w:marLeft w:val="0"/>
      <w:marRight w:val="0"/>
      <w:marTop w:val="0"/>
      <w:marBottom w:val="0"/>
      <w:divBdr>
        <w:top w:val="none" w:sz="0" w:space="0" w:color="auto"/>
        <w:left w:val="none" w:sz="0" w:space="0" w:color="auto"/>
        <w:bottom w:val="none" w:sz="0" w:space="0" w:color="auto"/>
        <w:right w:val="none" w:sz="0" w:space="0" w:color="auto"/>
      </w:divBdr>
    </w:div>
    <w:div w:id="1919944057">
      <w:bodyDiv w:val="1"/>
      <w:marLeft w:val="0"/>
      <w:marRight w:val="0"/>
      <w:marTop w:val="0"/>
      <w:marBottom w:val="0"/>
      <w:divBdr>
        <w:top w:val="none" w:sz="0" w:space="0" w:color="auto"/>
        <w:left w:val="none" w:sz="0" w:space="0" w:color="auto"/>
        <w:bottom w:val="none" w:sz="0" w:space="0" w:color="auto"/>
        <w:right w:val="none" w:sz="0" w:space="0" w:color="auto"/>
      </w:divBdr>
    </w:div>
    <w:div w:id="1920094904">
      <w:bodyDiv w:val="1"/>
      <w:marLeft w:val="0"/>
      <w:marRight w:val="0"/>
      <w:marTop w:val="0"/>
      <w:marBottom w:val="0"/>
      <w:divBdr>
        <w:top w:val="none" w:sz="0" w:space="0" w:color="auto"/>
        <w:left w:val="none" w:sz="0" w:space="0" w:color="auto"/>
        <w:bottom w:val="none" w:sz="0" w:space="0" w:color="auto"/>
        <w:right w:val="none" w:sz="0" w:space="0" w:color="auto"/>
      </w:divBdr>
    </w:div>
    <w:div w:id="1921064393">
      <w:bodyDiv w:val="1"/>
      <w:marLeft w:val="0"/>
      <w:marRight w:val="0"/>
      <w:marTop w:val="0"/>
      <w:marBottom w:val="0"/>
      <w:divBdr>
        <w:top w:val="none" w:sz="0" w:space="0" w:color="auto"/>
        <w:left w:val="none" w:sz="0" w:space="0" w:color="auto"/>
        <w:bottom w:val="none" w:sz="0" w:space="0" w:color="auto"/>
        <w:right w:val="none" w:sz="0" w:space="0" w:color="auto"/>
      </w:divBdr>
    </w:div>
    <w:div w:id="1921131948">
      <w:bodyDiv w:val="1"/>
      <w:marLeft w:val="0"/>
      <w:marRight w:val="0"/>
      <w:marTop w:val="0"/>
      <w:marBottom w:val="0"/>
      <w:divBdr>
        <w:top w:val="none" w:sz="0" w:space="0" w:color="auto"/>
        <w:left w:val="none" w:sz="0" w:space="0" w:color="auto"/>
        <w:bottom w:val="none" w:sz="0" w:space="0" w:color="auto"/>
        <w:right w:val="none" w:sz="0" w:space="0" w:color="auto"/>
      </w:divBdr>
    </w:div>
    <w:div w:id="1921214177">
      <w:bodyDiv w:val="1"/>
      <w:marLeft w:val="0"/>
      <w:marRight w:val="0"/>
      <w:marTop w:val="0"/>
      <w:marBottom w:val="0"/>
      <w:divBdr>
        <w:top w:val="none" w:sz="0" w:space="0" w:color="auto"/>
        <w:left w:val="none" w:sz="0" w:space="0" w:color="auto"/>
        <w:bottom w:val="none" w:sz="0" w:space="0" w:color="auto"/>
        <w:right w:val="none" w:sz="0" w:space="0" w:color="auto"/>
      </w:divBdr>
    </w:div>
    <w:div w:id="1921325704">
      <w:bodyDiv w:val="1"/>
      <w:marLeft w:val="0"/>
      <w:marRight w:val="0"/>
      <w:marTop w:val="0"/>
      <w:marBottom w:val="0"/>
      <w:divBdr>
        <w:top w:val="none" w:sz="0" w:space="0" w:color="auto"/>
        <w:left w:val="none" w:sz="0" w:space="0" w:color="auto"/>
        <w:bottom w:val="none" w:sz="0" w:space="0" w:color="auto"/>
        <w:right w:val="none" w:sz="0" w:space="0" w:color="auto"/>
      </w:divBdr>
    </w:div>
    <w:div w:id="1921406145">
      <w:bodyDiv w:val="1"/>
      <w:marLeft w:val="0"/>
      <w:marRight w:val="0"/>
      <w:marTop w:val="0"/>
      <w:marBottom w:val="0"/>
      <w:divBdr>
        <w:top w:val="none" w:sz="0" w:space="0" w:color="auto"/>
        <w:left w:val="none" w:sz="0" w:space="0" w:color="auto"/>
        <w:bottom w:val="none" w:sz="0" w:space="0" w:color="auto"/>
        <w:right w:val="none" w:sz="0" w:space="0" w:color="auto"/>
      </w:divBdr>
    </w:div>
    <w:div w:id="1921517876">
      <w:bodyDiv w:val="1"/>
      <w:marLeft w:val="0"/>
      <w:marRight w:val="0"/>
      <w:marTop w:val="0"/>
      <w:marBottom w:val="0"/>
      <w:divBdr>
        <w:top w:val="none" w:sz="0" w:space="0" w:color="auto"/>
        <w:left w:val="none" w:sz="0" w:space="0" w:color="auto"/>
        <w:bottom w:val="none" w:sz="0" w:space="0" w:color="auto"/>
        <w:right w:val="none" w:sz="0" w:space="0" w:color="auto"/>
      </w:divBdr>
    </w:div>
    <w:div w:id="1922135890">
      <w:bodyDiv w:val="1"/>
      <w:marLeft w:val="0"/>
      <w:marRight w:val="0"/>
      <w:marTop w:val="0"/>
      <w:marBottom w:val="0"/>
      <w:divBdr>
        <w:top w:val="none" w:sz="0" w:space="0" w:color="auto"/>
        <w:left w:val="none" w:sz="0" w:space="0" w:color="auto"/>
        <w:bottom w:val="none" w:sz="0" w:space="0" w:color="auto"/>
        <w:right w:val="none" w:sz="0" w:space="0" w:color="auto"/>
      </w:divBdr>
    </w:div>
    <w:div w:id="1922565815">
      <w:bodyDiv w:val="1"/>
      <w:marLeft w:val="0"/>
      <w:marRight w:val="0"/>
      <w:marTop w:val="0"/>
      <w:marBottom w:val="0"/>
      <w:divBdr>
        <w:top w:val="none" w:sz="0" w:space="0" w:color="auto"/>
        <w:left w:val="none" w:sz="0" w:space="0" w:color="auto"/>
        <w:bottom w:val="none" w:sz="0" w:space="0" w:color="auto"/>
        <w:right w:val="none" w:sz="0" w:space="0" w:color="auto"/>
      </w:divBdr>
    </w:div>
    <w:div w:id="1922829078">
      <w:bodyDiv w:val="1"/>
      <w:marLeft w:val="0"/>
      <w:marRight w:val="0"/>
      <w:marTop w:val="0"/>
      <w:marBottom w:val="0"/>
      <w:divBdr>
        <w:top w:val="none" w:sz="0" w:space="0" w:color="auto"/>
        <w:left w:val="none" w:sz="0" w:space="0" w:color="auto"/>
        <w:bottom w:val="none" w:sz="0" w:space="0" w:color="auto"/>
        <w:right w:val="none" w:sz="0" w:space="0" w:color="auto"/>
      </w:divBdr>
    </w:div>
    <w:div w:id="1923099248">
      <w:bodyDiv w:val="1"/>
      <w:marLeft w:val="0"/>
      <w:marRight w:val="0"/>
      <w:marTop w:val="0"/>
      <w:marBottom w:val="0"/>
      <w:divBdr>
        <w:top w:val="none" w:sz="0" w:space="0" w:color="auto"/>
        <w:left w:val="none" w:sz="0" w:space="0" w:color="auto"/>
        <w:bottom w:val="none" w:sz="0" w:space="0" w:color="auto"/>
        <w:right w:val="none" w:sz="0" w:space="0" w:color="auto"/>
      </w:divBdr>
    </w:div>
    <w:div w:id="1923103760">
      <w:bodyDiv w:val="1"/>
      <w:marLeft w:val="0"/>
      <w:marRight w:val="0"/>
      <w:marTop w:val="0"/>
      <w:marBottom w:val="0"/>
      <w:divBdr>
        <w:top w:val="none" w:sz="0" w:space="0" w:color="auto"/>
        <w:left w:val="none" w:sz="0" w:space="0" w:color="auto"/>
        <w:bottom w:val="none" w:sz="0" w:space="0" w:color="auto"/>
        <w:right w:val="none" w:sz="0" w:space="0" w:color="auto"/>
      </w:divBdr>
    </w:div>
    <w:div w:id="1923441095">
      <w:bodyDiv w:val="1"/>
      <w:marLeft w:val="0"/>
      <w:marRight w:val="0"/>
      <w:marTop w:val="0"/>
      <w:marBottom w:val="0"/>
      <w:divBdr>
        <w:top w:val="none" w:sz="0" w:space="0" w:color="auto"/>
        <w:left w:val="none" w:sz="0" w:space="0" w:color="auto"/>
        <w:bottom w:val="none" w:sz="0" w:space="0" w:color="auto"/>
        <w:right w:val="none" w:sz="0" w:space="0" w:color="auto"/>
      </w:divBdr>
    </w:div>
    <w:div w:id="1923835217">
      <w:bodyDiv w:val="1"/>
      <w:marLeft w:val="0"/>
      <w:marRight w:val="0"/>
      <w:marTop w:val="0"/>
      <w:marBottom w:val="0"/>
      <w:divBdr>
        <w:top w:val="none" w:sz="0" w:space="0" w:color="auto"/>
        <w:left w:val="none" w:sz="0" w:space="0" w:color="auto"/>
        <w:bottom w:val="none" w:sz="0" w:space="0" w:color="auto"/>
        <w:right w:val="none" w:sz="0" w:space="0" w:color="auto"/>
      </w:divBdr>
    </w:div>
    <w:div w:id="1923875587">
      <w:bodyDiv w:val="1"/>
      <w:marLeft w:val="0"/>
      <w:marRight w:val="0"/>
      <w:marTop w:val="0"/>
      <w:marBottom w:val="0"/>
      <w:divBdr>
        <w:top w:val="none" w:sz="0" w:space="0" w:color="auto"/>
        <w:left w:val="none" w:sz="0" w:space="0" w:color="auto"/>
        <w:bottom w:val="none" w:sz="0" w:space="0" w:color="auto"/>
        <w:right w:val="none" w:sz="0" w:space="0" w:color="auto"/>
      </w:divBdr>
    </w:div>
    <w:div w:id="1924220835">
      <w:bodyDiv w:val="1"/>
      <w:marLeft w:val="0"/>
      <w:marRight w:val="0"/>
      <w:marTop w:val="0"/>
      <w:marBottom w:val="0"/>
      <w:divBdr>
        <w:top w:val="none" w:sz="0" w:space="0" w:color="auto"/>
        <w:left w:val="none" w:sz="0" w:space="0" w:color="auto"/>
        <w:bottom w:val="none" w:sz="0" w:space="0" w:color="auto"/>
        <w:right w:val="none" w:sz="0" w:space="0" w:color="auto"/>
      </w:divBdr>
      <w:divsChild>
        <w:div w:id="1447575945">
          <w:marLeft w:val="480"/>
          <w:marRight w:val="0"/>
          <w:marTop w:val="0"/>
          <w:marBottom w:val="0"/>
          <w:divBdr>
            <w:top w:val="none" w:sz="0" w:space="0" w:color="auto"/>
            <w:left w:val="none" w:sz="0" w:space="0" w:color="auto"/>
            <w:bottom w:val="none" w:sz="0" w:space="0" w:color="auto"/>
            <w:right w:val="none" w:sz="0" w:space="0" w:color="auto"/>
          </w:divBdr>
        </w:div>
        <w:div w:id="1070229831">
          <w:marLeft w:val="480"/>
          <w:marRight w:val="0"/>
          <w:marTop w:val="0"/>
          <w:marBottom w:val="0"/>
          <w:divBdr>
            <w:top w:val="none" w:sz="0" w:space="0" w:color="auto"/>
            <w:left w:val="none" w:sz="0" w:space="0" w:color="auto"/>
            <w:bottom w:val="none" w:sz="0" w:space="0" w:color="auto"/>
            <w:right w:val="none" w:sz="0" w:space="0" w:color="auto"/>
          </w:divBdr>
        </w:div>
        <w:div w:id="1895891292">
          <w:marLeft w:val="480"/>
          <w:marRight w:val="0"/>
          <w:marTop w:val="0"/>
          <w:marBottom w:val="0"/>
          <w:divBdr>
            <w:top w:val="none" w:sz="0" w:space="0" w:color="auto"/>
            <w:left w:val="none" w:sz="0" w:space="0" w:color="auto"/>
            <w:bottom w:val="none" w:sz="0" w:space="0" w:color="auto"/>
            <w:right w:val="none" w:sz="0" w:space="0" w:color="auto"/>
          </w:divBdr>
        </w:div>
        <w:div w:id="981038401">
          <w:marLeft w:val="480"/>
          <w:marRight w:val="0"/>
          <w:marTop w:val="0"/>
          <w:marBottom w:val="0"/>
          <w:divBdr>
            <w:top w:val="none" w:sz="0" w:space="0" w:color="auto"/>
            <w:left w:val="none" w:sz="0" w:space="0" w:color="auto"/>
            <w:bottom w:val="none" w:sz="0" w:space="0" w:color="auto"/>
            <w:right w:val="none" w:sz="0" w:space="0" w:color="auto"/>
          </w:divBdr>
        </w:div>
        <w:div w:id="2067799248">
          <w:marLeft w:val="480"/>
          <w:marRight w:val="0"/>
          <w:marTop w:val="0"/>
          <w:marBottom w:val="0"/>
          <w:divBdr>
            <w:top w:val="none" w:sz="0" w:space="0" w:color="auto"/>
            <w:left w:val="none" w:sz="0" w:space="0" w:color="auto"/>
            <w:bottom w:val="none" w:sz="0" w:space="0" w:color="auto"/>
            <w:right w:val="none" w:sz="0" w:space="0" w:color="auto"/>
          </w:divBdr>
        </w:div>
        <w:div w:id="1570966401">
          <w:marLeft w:val="480"/>
          <w:marRight w:val="0"/>
          <w:marTop w:val="0"/>
          <w:marBottom w:val="0"/>
          <w:divBdr>
            <w:top w:val="none" w:sz="0" w:space="0" w:color="auto"/>
            <w:left w:val="none" w:sz="0" w:space="0" w:color="auto"/>
            <w:bottom w:val="none" w:sz="0" w:space="0" w:color="auto"/>
            <w:right w:val="none" w:sz="0" w:space="0" w:color="auto"/>
          </w:divBdr>
        </w:div>
        <w:div w:id="1595357709">
          <w:marLeft w:val="480"/>
          <w:marRight w:val="0"/>
          <w:marTop w:val="0"/>
          <w:marBottom w:val="0"/>
          <w:divBdr>
            <w:top w:val="none" w:sz="0" w:space="0" w:color="auto"/>
            <w:left w:val="none" w:sz="0" w:space="0" w:color="auto"/>
            <w:bottom w:val="none" w:sz="0" w:space="0" w:color="auto"/>
            <w:right w:val="none" w:sz="0" w:space="0" w:color="auto"/>
          </w:divBdr>
        </w:div>
        <w:div w:id="208886272">
          <w:marLeft w:val="480"/>
          <w:marRight w:val="0"/>
          <w:marTop w:val="0"/>
          <w:marBottom w:val="0"/>
          <w:divBdr>
            <w:top w:val="none" w:sz="0" w:space="0" w:color="auto"/>
            <w:left w:val="none" w:sz="0" w:space="0" w:color="auto"/>
            <w:bottom w:val="none" w:sz="0" w:space="0" w:color="auto"/>
            <w:right w:val="none" w:sz="0" w:space="0" w:color="auto"/>
          </w:divBdr>
        </w:div>
        <w:div w:id="1195727006">
          <w:marLeft w:val="480"/>
          <w:marRight w:val="0"/>
          <w:marTop w:val="0"/>
          <w:marBottom w:val="0"/>
          <w:divBdr>
            <w:top w:val="none" w:sz="0" w:space="0" w:color="auto"/>
            <w:left w:val="none" w:sz="0" w:space="0" w:color="auto"/>
            <w:bottom w:val="none" w:sz="0" w:space="0" w:color="auto"/>
            <w:right w:val="none" w:sz="0" w:space="0" w:color="auto"/>
          </w:divBdr>
        </w:div>
        <w:div w:id="1144740034">
          <w:marLeft w:val="480"/>
          <w:marRight w:val="0"/>
          <w:marTop w:val="0"/>
          <w:marBottom w:val="0"/>
          <w:divBdr>
            <w:top w:val="none" w:sz="0" w:space="0" w:color="auto"/>
            <w:left w:val="none" w:sz="0" w:space="0" w:color="auto"/>
            <w:bottom w:val="none" w:sz="0" w:space="0" w:color="auto"/>
            <w:right w:val="none" w:sz="0" w:space="0" w:color="auto"/>
          </w:divBdr>
        </w:div>
        <w:div w:id="1007707736">
          <w:marLeft w:val="480"/>
          <w:marRight w:val="0"/>
          <w:marTop w:val="0"/>
          <w:marBottom w:val="0"/>
          <w:divBdr>
            <w:top w:val="none" w:sz="0" w:space="0" w:color="auto"/>
            <w:left w:val="none" w:sz="0" w:space="0" w:color="auto"/>
            <w:bottom w:val="none" w:sz="0" w:space="0" w:color="auto"/>
            <w:right w:val="none" w:sz="0" w:space="0" w:color="auto"/>
          </w:divBdr>
        </w:div>
        <w:div w:id="1460955984">
          <w:marLeft w:val="480"/>
          <w:marRight w:val="0"/>
          <w:marTop w:val="0"/>
          <w:marBottom w:val="0"/>
          <w:divBdr>
            <w:top w:val="none" w:sz="0" w:space="0" w:color="auto"/>
            <w:left w:val="none" w:sz="0" w:space="0" w:color="auto"/>
            <w:bottom w:val="none" w:sz="0" w:space="0" w:color="auto"/>
            <w:right w:val="none" w:sz="0" w:space="0" w:color="auto"/>
          </w:divBdr>
        </w:div>
        <w:div w:id="174731339">
          <w:marLeft w:val="480"/>
          <w:marRight w:val="0"/>
          <w:marTop w:val="0"/>
          <w:marBottom w:val="0"/>
          <w:divBdr>
            <w:top w:val="none" w:sz="0" w:space="0" w:color="auto"/>
            <w:left w:val="none" w:sz="0" w:space="0" w:color="auto"/>
            <w:bottom w:val="none" w:sz="0" w:space="0" w:color="auto"/>
            <w:right w:val="none" w:sz="0" w:space="0" w:color="auto"/>
          </w:divBdr>
        </w:div>
        <w:div w:id="1191918643">
          <w:marLeft w:val="480"/>
          <w:marRight w:val="0"/>
          <w:marTop w:val="0"/>
          <w:marBottom w:val="0"/>
          <w:divBdr>
            <w:top w:val="none" w:sz="0" w:space="0" w:color="auto"/>
            <w:left w:val="none" w:sz="0" w:space="0" w:color="auto"/>
            <w:bottom w:val="none" w:sz="0" w:space="0" w:color="auto"/>
            <w:right w:val="none" w:sz="0" w:space="0" w:color="auto"/>
          </w:divBdr>
        </w:div>
        <w:div w:id="107942333">
          <w:marLeft w:val="480"/>
          <w:marRight w:val="0"/>
          <w:marTop w:val="0"/>
          <w:marBottom w:val="0"/>
          <w:divBdr>
            <w:top w:val="none" w:sz="0" w:space="0" w:color="auto"/>
            <w:left w:val="none" w:sz="0" w:space="0" w:color="auto"/>
            <w:bottom w:val="none" w:sz="0" w:space="0" w:color="auto"/>
            <w:right w:val="none" w:sz="0" w:space="0" w:color="auto"/>
          </w:divBdr>
        </w:div>
        <w:div w:id="2047097259">
          <w:marLeft w:val="480"/>
          <w:marRight w:val="0"/>
          <w:marTop w:val="0"/>
          <w:marBottom w:val="0"/>
          <w:divBdr>
            <w:top w:val="none" w:sz="0" w:space="0" w:color="auto"/>
            <w:left w:val="none" w:sz="0" w:space="0" w:color="auto"/>
            <w:bottom w:val="none" w:sz="0" w:space="0" w:color="auto"/>
            <w:right w:val="none" w:sz="0" w:space="0" w:color="auto"/>
          </w:divBdr>
        </w:div>
        <w:div w:id="1731802214">
          <w:marLeft w:val="480"/>
          <w:marRight w:val="0"/>
          <w:marTop w:val="0"/>
          <w:marBottom w:val="0"/>
          <w:divBdr>
            <w:top w:val="none" w:sz="0" w:space="0" w:color="auto"/>
            <w:left w:val="none" w:sz="0" w:space="0" w:color="auto"/>
            <w:bottom w:val="none" w:sz="0" w:space="0" w:color="auto"/>
            <w:right w:val="none" w:sz="0" w:space="0" w:color="auto"/>
          </w:divBdr>
        </w:div>
        <w:div w:id="1058210704">
          <w:marLeft w:val="480"/>
          <w:marRight w:val="0"/>
          <w:marTop w:val="0"/>
          <w:marBottom w:val="0"/>
          <w:divBdr>
            <w:top w:val="none" w:sz="0" w:space="0" w:color="auto"/>
            <w:left w:val="none" w:sz="0" w:space="0" w:color="auto"/>
            <w:bottom w:val="none" w:sz="0" w:space="0" w:color="auto"/>
            <w:right w:val="none" w:sz="0" w:space="0" w:color="auto"/>
          </w:divBdr>
        </w:div>
        <w:div w:id="766731038">
          <w:marLeft w:val="480"/>
          <w:marRight w:val="0"/>
          <w:marTop w:val="0"/>
          <w:marBottom w:val="0"/>
          <w:divBdr>
            <w:top w:val="none" w:sz="0" w:space="0" w:color="auto"/>
            <w:left w:val="none" w:sz="0" w:space="0" w:color="auto"/>
            <w:bottom w:val="none" w:sz="0" w:space="0" w:color="auto"/>
            <w:right w:val="none" w:sz="0" w:space="0" w:color="auto"/>
          </w:divBdr>
        </w:div>
        <w:div w:id="468281806">
          <w:marLeft w:val="480"/>
          <w:marRight w:val="0"/>
          <w:marTop w:val="0"/>
          <w:marBottom w:val="0"/>
          <w:divBdr>
            <w:top w:val="none" w:sz="0" w:space="0" w:color="auto"/>
            <w:left w:val="none" w:sz="0" w:space="0" w:color="auto"/>
            <w:bottom w:val="none" w:sz="0" w:space="0" w:color="auto"/>
            <w:right w:val="none" w:sz="0" w:space="0" w:color="auto"/>
          </w:divBdr>
        </w:div>
        <w:div w:id="692078330">
          <w:marLeft w:val="480"/>
          <w:marRight w:val="0"/>
          <w:marTop w:val="0"/>
          <w:marBottom w:val="0"/>
          <w:divBdr>
            <w:top w:val="none" w:sz="0" w:space="0" w:color="auto"/>
            <w:left w:val="none" w:sz="0" w:space="0" w:color="auto"/>
            <w:bottom w:val="none" w:sz="0" w:space="0" w:color="auto"/>
            <w:right w:val="none" w:sz="0" w:space="0" w:color="auto"/>
          </w:divBdr>
        </w:div>
        <w:div w:id="2082437068">
          <w:marLeft w:val="480"/>
          <w:marRight w:val="0"/>
          <w:marTop w:val="0"/>
          <w:marBottom w:val="0"/>
          <w:divBdr>
            <w:top w:val="none" w:sz="0" w:space="0" w:color="auto"/>
            <w:left w:val="none" w:sz="0" w:space="0" w:color="auto"/>
            <w:bottom w:val="none" w:sz="0" w:space="0" w:color="auto"/>
            <w:right w:val="none" w:sz="0" w:space="0" w:color="auto"/>
          </w:divBdr>
        </w:div>
        <w:div w:id="154759991">
          <w:marLeft w:val="480"/>
          <w:marRight w:val="0"/>
          <w:marTop w:val="0"/>
          <w:marBottom w:val="0"/>
          <w:divBdr>
            <w:top w:val="none" w:sz="0" w:space="0" w:color="auto"/>
            <w:left w:val="none" w:sz="0" w:space="0" w:color="auto"/>
            <w:bottom w:val="none" w:sz="0" w:space="0" w:color="auto"/>
            <w:right w:val="none" w:sz="0" w:space="0" w:color="auto"/>
          </w:divBdr>
        </w:div>
        <w:div w:id="800148597">
          <w:marLeft w:val="480"/>
          <w:marRight w:val="0"/>
          <w:marTop w:val="0"/>
          <w:marBottom w:val="0"/>
          <w:divBdr>
            <w:top w:val="none" w:sz="0" w:space="0" w:color="auto"/>
            <w:left w:val="none" w:sz="0" w:space="0" w:color="auto"/>
            <w:bottom w:val="none" w:sz="0" w:space="0" w:color="auto"/>
            <w:right w:val="none" w:sz="0" w:space="0" w:color="auto"/>
          </w:divBdr>
        </w:div>
        <w:div w:id="1155492419">
          <w:marLeft w:val="480"/>
          <w:marRight w:val="0"/>
          <w:marTop w:val="0"/>
          <w:marBottom w:val="0"/>
          <w:divBdr>
            <w:top w:val="none" w:sz="0" w:space="0" w:color="auto"/>
            <w:left w:val="none" w:sz="0" w:space="0" w:color="auto"/>
            <w:bottom w:val="none" w:sz="0" w:space="0" w:color="auto"/>
            <w:right w:val="none" w:sz="0" w:space="0" w:color="auto"/>
          </w:divBdr>
        </w:div>
        <w:div w:id="654257186">
          <w:marLeft w:val="480"/>
          <w:marRight w:val="0"/>
          <w:marTop w:val="0"/>
          <w:marBottom w:val="0"/>
          <w:divBdr>
            <w:top w:val="none" w:sz="0" w:space="0" w:color="auto"/>
            <w:left w:val="none" w:sz="0" w:space="0" w:color="auto"/>
            <w:bottom w:val="none" w:sz="0" w:space="0" w:color="auto"/>
            <w:right w:val="none" w:sz="0" w:space="0" w:color="auto"/>
          </w:divBdr>
        </w:div>
        <w:div w:id="636642254">
          <w:marLeft w:val="480"/>
          <w:marRight w:val="0"/>
          <w:marTop w:val="0"/>
          <w:marBottom w:val="0"/>
          <w:divBdr>
            <w:top w:val="none" w:sz="0" w:space="0" w:color="auto"/>
            <w:left w:val="none" w:sz="0" w:space="0" w:color="auto"/>
            <w:bottom w:val="none" w:sz="0" w:space="0" w:color="auto"/>
            <w:right w:val="none" w:sz="0" w:space="0" w:color="auto"/>
          </w:divBdr>
        </w:div>
        <w:div w:id="55249491">
          <w:marLeft w:val="480"/>
          <w:marRight w:val="0"/>
          <w:marTop w:val="0"/>
          <w:marBottom w:val="0"/>
          <w:divBdr>
            <w:top w:val="none" w:sz="0" w:space="0" w:color="auto"/>
            <w:left w:val="none" w:sz="0" w:space="0" w:color="auto"/>
            <w:bottom w:val="none" w:sz="0" w:space="0" w:color="auto"/>
            <w:right w:val="none" w:sz="0" w:space="0" w:color="auto"/>
          </w:divBdr>
        </w:div>
        <w:div w:id="360667149">
          <w:marLeft w:val="480"/>
          <w:marRight w:val="0"/>
          <w:marTop w:val="0"/>
          <w:marBottom w:val="0"/>
          <w:divBdr>
            <w:top w:val="none" w:sz="0" w:space="0" w:color="auto"/>
            <w:left w:val="none" w:sz="0" w:space="0" w:color="auto"/>
            <w:bottom w:val="none" w:sz="0" w:space="0" w:color="auto"/>
            <w:right w:val="none" w:sz="0" w:space="0" w:color="auto"/>
          </w:divBdr>
        </w:div>
        <w:div w:id="418336080">
          <w:marLeft w:val="480"/>
          <w:marRight w:val="0"/>
          <w:marTop w:val="0"/>
          <w:marBottom w:val="0"/>
          <w:divBdr>
            <w:top w:val="none" w:sz="0" w:space="0" w:color="auto"/>
            <w:left w:val="none" w:sz="0" w:space="0" w:color="auto"/>
            <w:bottom w:val="none" w:sz="0" w:space="0" w:color="auto"/>
            <w:right w:val="none" w:sz="0" w:space="0" w:color="auto"/>
          </w:divBdr>
        </w:div>
        <w:div w:id="402220543">
          <w:marLeft w:val="480"/>
          <w:marRight w:val="0"/>
          <w:marTop w:val="0"/>
          <w:marBottom w:val="0"/>
          <w:divBdr>
            <w:top w:val="none" w:sz="0" w:space="0" w:color="auto"/>
            <w:left w:val="none" w:sz="0" w:space="0" w:color="auto"/>
            <w:bottom w:val="none" w:sz="0" w:space="0" w:color="auto"/>
            <w:right w:val="none" w:sz="0" w:space="0" w:color="auto"/>
          </w:divBdr>
        </w:div>
        <w:div w:id="269315244">
          <w:marLeft w:val="480"/>
          <w:marRight w:val="0"/>
          <w:marTop w:val="0"/>
          <w:marBottom w:val="0"/>
          <w:divBdr>
            <w:top w:val="none" w:sz="0" w:space="0" w:color="auto"/>
            <w:left w:val="none" w:sz="0" w:space="0" w:color="auto"/>
            <w:bottom w:val="none" w:sz="0" w:space="0" w:color="auto"/>
            <w:right w:val="none" w:sz="0" w:space="0" w:color="auto"/>
          </w:divBdr>
        </w:div>
        <w:div w:id="535777970">
          <w:marLeft w:val="480"/>
          <w:marRight w:val="0"/>
          <w:marTop w:val="0"/>
          <w:marBottom w:val="0"/>
          <w:divBdr>
            <w:top w:val="none" w:sz="0" w:space="0" w:color="auto"/>
            <w:left w:val="none" w:sz="0" w:space="0" w:color="auto"/>
            <w:bottom w:val="none" w:sz="0" w:space="0" w:color="auto"/>
            <w:right w:val="none" w:sz="0" w:space="0" w:color="auto"/>
          </w:divBdr>
        </w:div>
        <w:div w:id="130175681">
          <w:marLeft w:val="480"/>
          <w:marRight w:val="0"/>
          <w:marTop w:val="0"/>
          <w:marBottom w:val="0"/>
          <w:divBdr>
            <w:top w:val="none" w:sz="0" w:space="0" w:color="auto"/>
            <w:left w:val="none" w:sz="0" w:space="0" w:color="auto"/>
            <w:bottom w:val="none" w:sz="0" w:space="0" w:color="auto"/>
            <w:right w:val="none" w:sz="0" w:space="0" w:color="auto"/>
          </w:divBdr>
        </w:div>
        <w:div w:id="1760634226">
          <w:marLeft w:val="480"/>
          <w:marRight w:val="0"/>
          <w:marTop w:val="0"/>
          <w:marBottom w:val="0"/>
          <w:divBdr>
            <w:top w:val="none" w:sz="0" w:space="0" w:color="auto"/>
            <w:left w:val="none" w:sz="0" w:space="0" w:color="auto"/>
            <w:bottom w:val="none" w:sz="0" w:space="0" w:color="auto"/>
            <w:right w:val="none" w:sz="0" w:space="0" w:color="auto"/>
          </w:divBdr>
        </w:div>
        <w:div w:id="688028225">
          <w:marLeft w:val="480"/>
          <w:marRight w:val="0"/>
          <w:marTop w:val="0"/>
          <w:marBottom w:val="0"/>
          <w:divBdr>
            <w:top w:val="none" w:sz="0" w:space="0" w:color="auto"/>
            <w:left w:val="none" w:sz="0" w:space="0" w:color="auto"/>
            <w:bottom w:val="none" w:sz="0" w:space="0" w:color="auto"/>
            <w:right w:val="none" w:sz="0" w:space="0" w:color="auto"/>
          </w:divBdr>
        </w:div>
        <w:div w:id="1227229600">
          <w:marLeft w:val="480"/>
          <w:marRight w:val="0"/>
          <w:marTop w:val="0"/>
          <w:marBottom w:val="0"/>
          <w:divBdr>
            <w:top w:val="none" w:sz="0" w:space="0" w:color="auto"/>
            <w:left w:val="none" w:sz="0" w:space="0" w:color="auto"/>
            <w:bottom w:val="none" w:sz="0" w:space="0" w:color="auto"/>
            <w:right w:val="none" w:sz="0" w:space="0" w:color="auto"/>
          </w:divBdr>
        </w:div>
        <w:div w:id="1069690348">
          <w:marLeft w:val="480"/>
          <w:marRight w:val="0"/>
          <w:marTop w:val="0"/>
          <w:marBottom w:val="0"/>
          <w:divBdr>
            <w:top w:val="none" w:sz="0" w:space="0" w:color="auto"/>
            <w:left w:val="none" w:sz="0" w:space="0" w:color="auto"/>
            <w:bottom w:val="none" w:sz="0" w:space="0" w:color="auto"/>
            <w:right w:val="none" w:sz="0" w:space="0" w:color="auto"/>
          </w:divBdr>
        </w:div>
        <w:div w:id="1257330249">
          <w:marLeft w:val="480"/>
          <w:marRight w:val="0"/>
          <w:marTop w:val="0"/>
          <w:marBottom w:val="0"/>
          <w:divBdr>
            <w:top w:val="none" w:sz="0" w:space="0" w:color="auto"/>
            <w:left w:val="none" w:sz="0" w:space="0" w:color="auto"/>
            <w:bottom w:val="none" w:sz="0" w:space="0" w:color="auto"/>
            <w:right w:val="none" w:sz="0" w:space="0" w:color="auto"/>
          </w:divBdr>
        </w:div>
        <w:div w:id="1392848922">
          <w:marLeft w:val="480"/>
          <w:marRight w:val="0"/>
          <w:marTop w:val="0"/>
          <w:marBottom w:val="0"/>
          <w:divBdr>
            <w:top w:val="none" w:sz="0" w:space="0" w:color="auto"/>
            <w:left w:val="none" w:sz="0" w:space="0" w:color="auto"/>
            <w:bottom w:val="none" w:sz="0" w:space="0" w:color="auto"/>
            <w:right w:val="none" w:sz="0" w:space="0" w:color="auto"/>
          </w:divBdr>
        </w:div>
        <w:div w:id="1549562507">
          <w:marLeft w:val="480"/>
          <w:marRight w:val="0"/>
          <w:marTop w:val="0"/>
          <w:marBottom w:val="0"/>
          <w:divBdr>
            <w:top w:val="none" w:sz="0" w:space="0" w:color="auto"/>
            <w:left w:val="none" w:sz="0" w:space="0" w:color="auto"/>
            <w:bottom w:val="none" w:sz="0" w:space="0" w:color="auto"/>
            <w:right w:val="none" w:sz="0" w:space="0" w:color="auto"/>
          </w:divBdr>
        </w:div>
        <w:div w:id="1798840087">
          <w:marLeft w:val="480"/>
          <w:marRight w:val="0"/>
          <w:marTop w:val="0"/>
          <w:marBottom w:val="0"/>
          <w:divBdr>
            <w:top w:val="none" w:sz="0" w:space="0" w:color="auto"/>
            <w:left w:val="none" w:sz="0" w:space="0" w:color="auto"/>
            <w:bottom w:val="none" w:sz="0" w:space="0" w:color="auto"/>
            <w:right w:val="none" w:sz="0" w:space="0" w:color="auto"/>
          </w:divBdr>
        </w:div>
        <w:div w:id="1300650731">
          <w:marLeft w:val="480"/>
          <w:marRight w:val="0"/>
          <w:marTop w:val="0"/>
          <w:marBottom w:val="0"/>
          <w:divBdr>
            <w:top w:val="none" w:sz="0" w:space="0" w:color="auto"/>
            <w:left w:val="none" w:sz="0" w:space="0" w:color="auto"/>
            <w:bottom w:val="none" w:sz="0" w:space="0" w:color="auto"/>
            <w:right w:val="none" w:sz="0" w:space="0" w:color="auto"/>
          </w:divBdr>
        </w:div>
        <w:div w:id="163935570">
          <w:marLeft w:val="480"/>
          <w:marRight w:val="0"/>
          <w:marTop w:val="0"/>
          <w:marBottom w:val="0"/>
          <w:divBdr>
            <w:top w:val="none" w:sz="0" w:space="0" w:color="auto"/>
            <w:left w:val="none" w:sz="0" w:space="0" w:color="auto"/>
            <w:bottom w:val="none" w:sz="0" w:space="0" w:color="auto"/>
            <w:right w:val="none" w:sz="0" w:space="0" w:color="auto"/>
          </w:divBdr>
        </w:div>
        <w:div w:id="55856820">
          <w:marLeft w:val="480"/>
          <w:marRight w:val="0"/>
          <w:marTop w:val="0"/>
          <w:marBottom w:val="0"/>
          <w:divBdr>
            <w:top w:val="none" w:sz="0" w:space="0" w:color="auto"/>
            <w:left w:val="none" w:sz="0" w:space="0" w:color="auto"/>
            <w:bottom w:val="none" w:sz="0" w:space="0" w:color="auto"/>
            <w:right w:val="none" w:sz="0" w:space="0" w:color="auto"/>
          </w:divBdr>
        </w:div>
        <w:div w:id="1977759224">
          <w:marLeft w:val="480"/>
          <w:marRight w:val="0"/>
          <w:marTop w:val="0"/>
          <w:marBottom w:val="0"/>
          <w:divBdr>
            <w:top w:val="none" w:sz="0" w:space="0" w:color="auto"/>
            <w:left w:val="none" w:sz="0" w:space="0" w:color="auto"/>
            <w:bottom w:val="none" w:sz="0" w:space="0" w:color="auto"/>
            <w:right w:val="none" w:sz="0" w:space="0" w:color="auto"/>
          </w:divBdr>
        </w:div>
        <w:div w:id="229387535">
          <w:marLeft w:val="480"/>
          <w:marRight w:val="0"/>
          <w:marTop w:val="0"/>
          <w:marBottom w:val="0"/>
          <w:divBdr>
            <w:top w:val="none" w:sz="0" w:space="0" w:color="auto"/>
            <w:left w:val="none" w:sz="0" w:space="0" w:color="auto"/>
            <w:bottom w:val="none" w:sz="0" w:space="0" w:color="auto"/>
            <w:right w:val="none" w:sz="0" w:space="0" w:color="auto"/>
          </w:divBdr>
        </w:div>
        <w:div w:id="1048408695">
          <w:marLeft w:val="480"/>
          <w:marRight w:val="0"/>
          <w:marTop w:val="0"/>
          <w:marBottom w:val="0"/>
          <w:divBdr>
            <w:top w:val="none" w:sz="0" w:space="0" w:color="auto"/>
            <w:left w:val="none" w:sz="0" w:space="0" w:color="auto"/>
            <w:bottom w:val="none" w:sz="0" w:space="0" w:color="auto"/>
            <w:right w:val="none" w:sz="0" w:space="0" w:color="auto"/>
          </w:divBdr>
        </w:div>
        <w:div w:id="1931624681">
          <w:marLeft w:val="480"/>
          <w:marRight w:val="0"/>
          <w:marTop w:val="0"/>
          <w:marBottom w:val="0"/>
          <w:divBdr>
            <w:top w:val="none" w:sz="0" w:space="0" w:color="auto"/>
            <w:left w:val="none" w:sz="0" w:space="0" w:color="auto"/>
            <w:bottom w:val="none" w:sz="0" w:space="0" w:color="auto"/>
            <w:right w:val="none" w:sz="0" w:space="0" w:color="auto"/>
          </w:divBdr>
        </w:div>
        <w:div w:id="949698567">
          <w:marLeft w:val="480"/>
          <w:marRight w:val="0"/>
          <w:marTop w:val="0"/>
          <w:marBottom w:val="0"/>
          <w:divBdr>
            <w:top w:val="none" w:sz="0" w:space="0" w:color="auto"/>
            <w:left w:val="none" w:sz="0" w:space="0" w:color="auto"/>
            <w:bottom w:val="none" w:sz="0" w:space="0" w:color="auto"/>
            <w:right w:val="none" w:sz="0" w:space="0" w:color="auto"/>
          </w:divBdr>
        </w:div>
        <w:div w:id="1469785867">
          <w:marLeft w:val="480"/>
          <w:marRight w:val="0"/>
          <w:marTop w:val="0"/>
          <w:marBottom w:val="0"/>
          <w:divBdr>
            <w:top w:val="none" w:sz="0" w:space="0" w:color="auto"/>
            <w:left w:val="none" w:sz="0" w:space="0" w:color="auto"/>
            <w:bottom w:val="none" w:sz="0" w:space="0" w:color="auto"/>
            <w:right w:val="none" w:sz="0" w:space="0" w:color="auto"/>
          </w:divBdr>
        </w:div>
        <w:div w:id="1427531573">
          <w:marLeft w:val="480"/>
          <w:marRight w:val="0"/>
          <w:marTop w:val="0"/>
          <w:marBottom w:val="0"/>
          <w:divBdr>
            <w:top w:val="none" w:sz="0" w:space="0" w:color="auto"/>
            <w:left w:val="none" w:sz="0" w:space="0" w:color="auto"/>
            <w:bottom w:val="none" w:sz="0" w:space="0" w:color="auto"/>
            <w:right w:val="none" w:sz="0" w:space="0" w:color="auto"/>
          </w:divBdr>
        </w:div>
        <w:div w:id="2073116772">
          <w:marLeft w:val="480"/>
          <w:marRight w:val="0"/>
          <w:marTop w:val="0"/>
          <w:marBottom w:val="0"/>
          <w:divBdr>
            <w:top w:val="none" w:sz="0" w:space="0" w:color="auto"/>
            <w:left w:val="none" w:sz="0" w:space="0" w:color="auto"/>
            <w:bottom w:val="none" w:sz="0" w:space="0" w:color="auto"/>
            <w:right w:val="none" w:sz="0" w:space="0" w:color="auto"/>
          </w:divBdr>
        </w:div>
        <w:div w:id="1541629303">
          <w:marLeft w:val="480"/>
          <w:marRight w:val="0"/>
          <w:marTop w:val="0"/>
          <w:marBottom w:val="0"/>
          <w:divBdr>
            <w:top w:val="none" w:sz="0" w:space="0" w:color="auto"/>
            <w:left w:val="none" w:sz="0" w:space="0" w:color="auto"/>
            <w:bottom w:val="none" w:sz="0" w:space="0" w:color="auto"/>
            <w:right w:val="none" w:sz="0" w:space="0" w:color="auto"/>
          </w:divBdr>
        </w:div>
        <w:div w:id="778453814">
          <w:marLeft w:val="480"/>
          <w:marRight w:val="0"/>
          <w:marTop w:val="0"/>
          <w:marBottom w:val="0"/>
          <w:divBdr>
            <w:top w:val="none" w:sz="0" w:space="0" w:color="auto"/>
            <w:left w:val="none" w:sz="0" w:space="0" w:color="auto"/>
            <w:bottom w:val="none" w:sz="0" w:space="0" w:color="auto"/>
            <w:right w:val="none" w:sz="0" w:space="0" w:color="auto"/>
          </w:divBdr>
        </w:div>
        <w:div w:id="2065903322">
          <w:marLeft w:val="480"/>
          <w:marRight w:val="0"/>
          <w:marTop w:val="0"/>
          <w:marBottom w:val="0"/>
          <w:divBdr>
            <w:top w:val="none" w:sz="0" w:space="0" w:color="auto"/>
            <w:left w:val="none" w:sz="0" w:space="0" w:color="auto"/>
            <w:bottom w:val="none" w:sz="0" w:space="0" w:color="auto"/>
            <w:right w:val="none" w:sz="0" w:space="0" w:color="auto"/>
          </w:divBdr>
        </w:div>
        <w:div w:id="2629052">
          <w:marLeft w:val="480"/>
          <w:marRight w:val="0"/>
          <w:marTop w:val="0"/>
          <w:marBottom w:val="0"/>
          <w:divBdr>
            <w:top w:val="none" w:sz="0" w:space="0" w:color="auto"/>
            <w:left w:val="none" w:sz="0" w:space="0" w:color="auto"/>
            <w:bottom w:val="none" w:sz="0" w:space="0" w:color="auto"/>
            <w:right w:val="none" w:sz="0" w:space="0" w:color="auto"/>
          </w:divBdr>
        </w:div>
        <w:div w:id="1157960392">
          <w:marLeft w:val="480"/>
          <w:marRight w:val="0"/>
          <w:marTop w:val="0"/>
          <w:marBottom w:val="0"/>
          <w:divBdr>
            <w:top w:val="none" w:sz="0" w:space="0" w:color="auto"/>
            <w:left w:val="none" w:sz="0" w:space="0" w:color="auto"/>
            <w:bottom w:val="none" w:sz="0" w:space="0" w:color="auto"/>
            <w:right w:val="none" w:sz="0" w:space="0" w:color="auto"/>
          </w:divBdr>
        </w:div>
        <w:div w:id="533614885">
          <w:marLeft w:val="480"/>
          <w:marRight w:val="0"/>
          <w:marTop w:val="0"/>
          <w:marBottom w:val="0"/>
          <w:divBdr>
            <w:top w:val="none" w:sz="0" w:space="0" w:color="auto"/>
            <w:left w:val="none" w:sz="0" w:space="0" w:color="auto"/>
            <w:bottom w:val="none" w:sz="0" w:space="0" w:color="auto"/>
            <w:right w:val="none" w:sz="0" w:space="0" w:color="auto"/>
          </w:divBdr>
        </w:div>
        <w:div w:id="547037425">
          <w:marLeft w:val="480"/>
          <w:marRight w:val="0"/>
          <w:marTop w:val="0"/>
          <w:marBottom w:val="0"/>
          <w:divBdr>
            <w:top w:val="none" w:sz="0" w:space="0" w:color="auto"/>
            <w:left w:val="none" w:sz="0" w:space="0" w:color="auto"/>
            <w:bottom w:val="none" w:sz="0" w:space="0" w:color="auto"/>
            <w:right w:val="none" w:sz="0" w:space="0" w:color="auto"/>
          </w:divBdr>
        </w:div>
        <w:div w:id="1316449582">
          <w:marLeft w:val="480"/>
          <w:marRight w:val="0"/>
          <w:marTop w:val="0"/>
          <w:marBottom w:val="0"/>
          <w:divBdr>
            <w:top w:val="none" w:sz="0" w:space="0" w:color="auto"/>
            <w:left w:val="none" w:sz="0" w:space="0" w:color="auto"/>
            <w:bottom w:val="none" w:sz="0" w:space="0" w:color="auto"/>
            <w:right w:val="none" w:sz="0" w:space="0" w:color="auto"/>
          </w:divBdr>
        </w:div>
        <w:div w:id="943465737">
          <w:marLeft w:val="480"/>
          <w:marRight w:val="0"/>
          <w:marTop w:val="0"/>
          <w:marBottom w:val="0"/>
          <w:divBdr>
            <w:top w:val="none" w:sz="0" w:space="0" w:color="auto"/>
            <w:left w:val="none" w:sz="0" w:space="0" w:color="auto"/>
            <w:bottom w:val="none" w:sz="0" w:space="0" w:color="auto"/>
            <w:right w:val="none" w:sz="0" w:space="0" w:color="auto"/>
          </w:divBdr>
        </w:div>
        <w:div w:id="1488087857">
          <w:marLeft w:val="480"/>
          <w:marRight w:val="0"/>
          <w:marTop w:val="0"/>
          <w:marBottom w:val="0"/>
          <w:divBdr>
            <w:top w:val="none" w:sz="0" w:space="0" w:color="auto"/>
            <w:left w:val="none" w:sz="0" w:space="0" w:color="auto"/>
            <w:bottom w:val="none" w:sz="0" w:space="0" w:color="auto"/>
            <w:right w:val="none" w:sz="0" w:space="0" w:color="auto"/>
          </w:divBdr>
        </w:div>
        <w:div w:id="1340160636">
          <w:marLeft w:val="480"/>
          <w:marRight w:val="0"/>
          <w:marTop w:val="0"/>
          <w:marBottom w:val="0"/>
          <w:divBdr>
            <w:top w:val="none" w:sz="0" w:space="0" w:color="auto"/>
            <w:left w:val="none" w:sz="0" w:space="0" w:color="auto"/>
            <w:bottom w:val="none" w:sz="0" w:space="0" w:color="auto"/>
            <w:right w:val="none" w:sz="0" w:space="0" w:color="auto"/>
          </w:divBdr>
        </w:div>
        <w:div w:id="784084861">
          <w:marLeft w:val="480"/>
          <w:marRight w:val="0"/>
          <w:marTop w:val="0"/>
          <w:marBottom w:val="0"/>
          <w:divBdr>
            <w:top w:val="none" w:sz="0" w:space="0" w:color="auto"/>
            <w:left w:val="none" w:sz="0" w:space="0" w:color="auto"/>
            <w:bottom w:val="none" w:sz="0" w:space="0" w:color="auto"/>
            <w:right w:val="none" w:sz="0" w:space="0" w:color="auto"/>
          </w:divBdr>
        </w:div>
      </w:divsChild>
    </w:div>
    <w:div w:id="1924223540">
      <w:bodyDiv w:val="1"/>
      <w:marLeft w:val="0"/>
      <w:marRight w:val="0"/>
      <w:marTop w:val="0"/>
      <w:marBottom w:val="0"/>
      <w:divBdr>
        <w:top w:val="none" w:sz="0" w:space="0" w:color="auto"/>
        <w:left w:val="none" w:sz="0" w:space="0" w:color="auto"/>
        <w:bottom w:val="none" w:sz="0" w:space="0" w:color="auto"/>
        <w:right w:val="none" w:sz="0" w:space="0" w:color="auto"/>
      </w:divBdr>
    </w:div>
    <w:div w:id="1925264634">
      <w:bodyDiv w:val="1"/>
      <w:marLeft w:val="0"/>
      <w:marRight w:val="0"/>
      <w:marTop w:val="0"/>
      <w:marBottom w:val="0"/>
      <w:divBdr>
        <w:top w:val="none" w:sz="0" w:space="0" w:color="auto"/>
        <w:left w:val="none" w:sz="0" w:space="0" w:color="auto"/>
        <w:bottom w:val="none" w:sz="0" w:space="0" w:color="auto"/>
        <w:right w:val="none" w:sz="0" w:space="0" w:color="auto"/>
      </w:divBdr>
    </w:div>
    <w:div w:id="1925409182">
      <w:bodyDiv w:val="1"/>
      <w:marLeft w:val="0"/>
      <w:marRight w:val="0"/>
      <w:marTop w:val="0"/>
      <w:marBottom w:val="0"/>
      <w:divBdr>
        <w:top w:val="none" w:sz="0" w:space="0" w:color="auto"/>
        <w:left w:val="none" w:sz="0" w:space="0" w:color="auto"/>
        <w:bottom w:val="none" w:sz="0" w:space="0" w:color="auto"/>
        <w:right w:val="none" w:sz="0" w:space="0" w:color="auto"/>
      </w:divBdr>
    </w:div>
    <w:div w:id="1925721165">
      <w:bodyDiv w:val="1"/>
      <w:marLeft w:val="0"/>
      <w:marRight w:val="0"/>
      <w:marTop w:val="0"/>
      <w:marBottom w:val="0"/>
      <w:divBdr>
        <w:top w:val="none" w:sz="0" w:space="0" w:color="auto"/>
        <w:left w:val="none" w:sz="0" w:space="0" w:color="auto"/>
        <w:bottom w:val="none" w:sz="0" w:space="0" w:color="auto"/>
        <w:right w:val="none" w:sz="0" w:space="0" w:color="auto"/>
      </w:divBdr>
    </w:div>
    <w:div w:id="1925871562">
      <w:bodyDiv w:val="1"/>
      <w:marLeft w:val="0"/>
      <w:marRight w:val="0"/>
      <w:marTop w:val="0"/>
      <w:marBottom w:val="0"/>
      <w:divBdr>
        <w:top w:val="none" w:sz="0" w:space="0" w:color="auto"/>
        <w:left w:val="none" w:sz="0" w:space="0" w:color="auto"/>
        <w:bottom w:val="none" w:sz="0" w:space="0" w:color="auto"/>
        <w:right w:val="none" w:sz="0" w:space="0" w:color="auto"/>
      </w:divBdr>
    </w:div>
    <w:div w:id="1925991729">
      <w:bodyDiv w:val="1"/>
      <w:marLeft w:val="0"/>
      <w:marRight w:val="0"/>
      <w:marTop w:val="0"/>
      <w:marBottom w:val="0"/>
      <w:divBdr>
        <w:top w:val="none" w:sz="0" w:space="0" w:color="auto"/>
        <w:left w:val="none" w:sz="0" w:space="0" w:color="auto"/>
        <w:bottom w:val="none" w:sz="0" w:space="0" w:color="auto"/>
        <w:right w:val="none" w:sz="0" w:space="0" w:color="auto"/>
      </w:divBdr>
    </w:div>
    <w:div w:id="1926838956">
      <w:bodyDiv w:val="1"/>
      <w:marLeft w:val="0"/>
      <w:marRight w:val="0"/>
      <w:marTop w:val="0"/>
      <w:marBottom w:val="0"/>
      <w:divBdr>
        <w:top w:val="none" w:sz="0" w:space="0" w:color="auto"/>
        <w:left w:val="none" w:sz="0" w:space="0" w:color="auto"/>
        <w:bottom w:val="none" w:sz="0" w:space="0" w:color="auto"/>
        <w:right w:val="none" w:sz="0" w:space="0" w:color="auto"/>
      </w:divBdr>
    </w:div>
    <w:div w:id="1926956384">
      <w:bodyDiv w:val="1"/>
      <w:marLeft w:val="0"/>
      <w:marRight w:val="0"/>
      <w:marTop w:val="0"/>
      <w:marBottom w:val="0"/>
      <w:divBdr>
        <w:top w:val="none" w:sz="0" w:space="0" w:color="auto"/>
        <w:left w:val="none" w:sz="0" w:space="0" w:color="auto"/>
        <w:bottom w:val="none" w:sz="0" w:space="0" w:color="auto"/>
        <w:right w:val="none" w:sz="0" w:space="0" w:color="auto"/>
      </w:divBdr>
    </w:div>
    <w:div w:id="1927612920">
      <w:bodyDiv w:val="1"/>
      <w:marLeft w:val="0"/>
      <w:marRight w:val="0"/>
      <w:marTop w:val="0"/>
      <w:marBottom w:val="0"/>
      <w:divBdr>
        <w:top w:val="none" w:sz="0" w:space="0" w:color="auto"/>
        <w:left w:val="none" w:sz="0" w:space="0" w:color="auto"/>
        <w:bottom w:val="none" w:sz="0" w:space="0" w:color="auto"/>
        <w:right w:val="none" w:sz="0" w:space="0" w:color="auto"/>
      </w:divBdr>
    </w:div>
    <w:div w:id="1928533745">
      <w:bodyDiv w:val="1"/>
      <w:marLeft w:val="0"/>
      <w:marRight w:val="0"/>
      <w:marTop w:val="0"/>
      <w:marBottom w:val="0"/>
      <w:divBdr>
        <w:top w:val="none" w:sz="0" w:space="0" w:color="auto"/>
        <w:left w:val="none" w:sz="0" w:space="0" w:color="auto"/>
        <w:bottom w:val="none" w:sz="0" w:space="0" w:color="auto"/>
        <w:right w:val="none" w:sz="0" w:space="0" w:color="auto"/>
      </w:divBdr>
      <w:divsChild>
        <w:div w:id="1465004641">
          <w:marLeft w:val="480"/>
          <w:marRight w:val="0"/>
          <w:marTop w:val="0"/>
          <w:marBottom w:val="0"/>
          <w:divBdr>
            <w:top w:val="none" w:sz="0" w:space="0" w:color="auto"/>
            <w:left w:val="none" w:sz="0" w:space="0" w:color="auto"/>
            <w:bottom w:val="none" w:sz="0" w:space="0" w:color="auto"/>
            <w:right w:val="none" w:sz="0" w:space="0" w:color="auto"/>
          </w:divBdr>
        </w:div>
        <w:div w:id="1225684079">
          <w:marLeft w:val="480"/>
          <w:marRight w:val="0"/>
          <w:marTop w:val="0"/>
          <w:marBottom w:val="0"/>
          <w:divBdr>
            <w:top w:val="none" w:sz="0" w:space="0" w:color="auto"/>
            <w:left w:val="none" w:sz="0" w:space="0" w:color="auto"/>
            <w:bottom w:val="none" w:sz="0" w:space="0" w:color="auto"/>
            <w:right w:val="none" w:sz="0" w:space="0" w:color="auto"/>
          </w:divBdr>
        </w:div>
        <w:div w:id="1973902074">
          <w:marLeft w:val="480"/>
          <w:marRight w:val="0"/>
          <w:marTop w:val="0"/>
          <w:marBottom w:val="0"/>
          <w:divBdr>
            <w:top w:val="none" w:sz="0" w:space="0" w:color="auto"/>
            <w:left w:val="none" w:sz="0" w:space="0" w:color="auto"/>
            <w:bottom w:val="none" w:sz="0" w:space="0" w:color="auto"/>
            <w:right w:val="none" w:sz="0" w:space="0" w:color="auto"/>
          </w:divBdr>
        </w:div>
        <w:div w:id="1100296170">
          <w:marLeft w:val="480"/>
          <w:marRight w:val="0"/>
          <w:marTop w:val="0"/>
          <w:marBottom w:val="0"/>
          <w:divBdr>
            <w:top w:val="none" w:sz="0" w:space="0" w:color="auto"/>
            <w:left w:val="none" w:sz="0" w:space="0" w:color="auto"/>
            <w:bottom w:val="none" w:sz="0" w:space="0" w:color="auto"/>
            <w:right w:val="none" w:sz="0" w:space="0" w:color="auto"/>
          </w:divBdr>
        </w:div>
        <w:div w:id="1018242191">
          <w:marLeft w:val="480"/>
          <w:marRight w:val="0"/>
          <w:marTop w:val="0"/>
          <w:marBottom w:val="0"/>
          <w:divBdr>
            <w:top w:val="none" w:sz="0" w:space="0" w:color="auto"/>
            <w:left w:val="none" w:sz="0" w:space="0" w:color="auto"/>
            <w:bottom w:val="none" w:sz="0" w:space="0" w:color="auto"/>
            <w:right w:val="none" w:sz="0" w:space="0" w:color="auto"/>
          </w:divBdr>
        </w:div>
        <w:div w:id="56823222">
          <w:marLeft w:val="480"/>
          <w:marRight w:val="0"/>
          <w:marTop w:val="0"/>
          <w:marBottom w:val="0"/>
          <w:divBdr>
            <w:top w:val="none" w:sz="0" w:space="0" w:color="auto"/>
            <w:left w:val="none" w:sz="0" w:space="0" w:color="auto"/>
            <w:bottom w:val="none" w:sz="0" w:space="0" w:color="auto"/>
            <w:right w:val="none" w:sz="0" w:space="0" w:color="auto"/>
          </w:divBdr>
        </w:div>
        <w:div w:id="251084292">
          <w:marLeft w:val="480"/>
          <w:marRight w:val="0"/>
          <w:marTop w:val="0"/>
          <w:marBottom w:val="0"/>
          <w:divBdr>
            <w:top w:val="none" w:sz="0" w:space="0" w:color="auto"/>
            <w:left w:val="none" w:sz="0" w:space="0" w:color="auto"/>
            <w:bottom w:val="none" w:sz="0" w:space="0" w:color="auto"/>
            <w:right w:val="none" w:sz="0" w:space="0" w:color="auto"/>
          </w:divBdr>
        </w:div>
        <w:div w:id="1047140609">
          <w:marLeft w:val="480"/>
          <w:marRight w:val="0"/>
          <w:marTop w:val="0"/>
          <w:marBottom w:val="0"/>
          <w:divBdr>
            <w:top w:val="none" w:sz="0" w:space="0" w:color="auto"/>
            <w:left w:val="none" w:sz="0" w:space="0" w:color="auto"/>
            <w:bottom w:val="none" w:sz="0" w:space="0" w:color="auto"/>
            <w:right w:val="none" w:sz="0" w:space="0" w:color="auto"/>
          </w:divBdr>
        </w:div>
        <w:div w:id="1080832293">
          <w:marLeft w:val="480"/>
          <w:marRight w:val="0"/>
          <w:marTop w:val="0"/>
          <w:marBottom w:val="0"/>
          <w:divBdr>
            <w:top w:val="none" w:sz="0" w:space="0" w:color="auto"/>
            <w:left w:val="none" w:sz="0" w:space="0" w:color="auto"/>
            <w:bottom w:val="none" w:sz="0" w:space="0" w:color="auto"/>
            <w:right w:val="none" w:sz="0" w:space="0" w:color="auto"/>
          </w:divBdr>
        </w:div>
        <w:div w:id="1595358874">
          <w:marLeft w:val="480"/>
          <w:marRight w:val="0"/>
          <w:marTop w:val="0"/>
          <w:marBottom w:val="0"/>
          <w:divBdr>
            <w:top w:val="none" w:sz="0" w:space="0" w:color="auto"/>
            <w:left w:val="none" w:sz="0" w:space="0" w:color="auto"/>
            <w:bottom w:val="none" w:sz="0" w:space="0" w:color="auto"/>
            <w:right w:val="none" w:sz="0" w:space="0" w:color="auto"/>
          </w:divBdr>
        </w:div>
        <w:div w:id="1151675398">
          <w:marLeft w:val="480"/>
          <w:marRight w:val="0"/>
          <w:marTop w:val="0"/>
          <w:marBottom w:val="0"/>
          <w:divBdr>
            <w:top w:val="none" w:sz="0" w:space="0" w:color="auto"/>
            <w:left w:val="none" w:sz="0" w:space="0" w:color="auto"/>
            <w:bottom w:val="none" w:sz="0" w:space="0" w:color="auto"/>
            <w:right w:val="none" w:sz="0" w:space="0" w:color="auto"/>
          </w:divBdr>
        </w:div>
        <w:div w:id="1746758162">
          <w:marLeft w:val="480"/>
          <w:marRight w:val="0"/>
          <w:marTop w:val="0"/>
          <w:marBottom w:val="0"/>
          <w:divBdr>
            <w:top w:val="none" w:sz="0" w:space="0" w:color="auto"/>
            <w:left w:val="none" w:sz="0" w:space="0" w:color="auto"/>
            <w:bottom w:val="none" w:sz="0" w:space="0" w:color="auto"/>
            <w:right w:val="none" w:sz="0" w:space="0" w:color="auto"/>
          </w:divBdr>
        </w:div>
        <w:div w:id="1819298244">
          <w:marLeft w:val="480"/>
          <w:marRight w:val="0"/>
          <w:marTop w:val="0"/>
          <w:marBottom w:val="0"/>
          <w:divBdr>
            <w:top w:val="none" w:sz="0" w:space="0" w:color="auto"/>
            <w:left w:val="none" w:sz="0" w:space="0" w:color="auto"/>
            <w:bottom w:val="none" w:sz="0" w:space="0" w:color="auto"/>
            <w:right w:val="none" w:sz="0" w:space="0" w:color="auto"/>
          </w:divBdr>
        </w:div>
        <w:div w:id="307054554">
          <w:marLeft w:val="480"/>
          <w:marRight w:val="0"/>
          <w:marTop w:val="0"/>
          <w:marBottom w:val="0"/>
          <w:divBdr>
            <w:top w:val="none" w:sz="0" w:space="0" w:color="auto"/>
            <w:left w:val="none" w:sz="0" w:space="0" w:color="auto"/>
            <w:bottom w:val="none" w:sz="0" w:space="0" w:color="auto"/>
            <w:right w:val="none" w:sz="0" w:space="0" w:color="auto"/>
          </w:divBdr>
        </w:div>
        <w:div w:id="638536211">
          <w:marLeft w:val="480"/>
          <w:marRight w:val="0"/>
          <w:marTop w:val="0"/>
          <w:marBottom w:val="0"/>
          <w:divBdr>
            <w:top w:val="none" w:sz="0" w:space="0" w:color="auto"/>
            <w:left w:val="none" w:sz="0" w:space="0" w:color="auto"/>
            <w:bottom w:val="none" w:sz="0" w:space="0" w:color="auto"/>
            <w:right w:val="none" w:sz="0" w:space="0" w:color="auto"/>
          </w:divBdr>
        </w:div>
        <w:div w:id="1280650527">
          <w:marLeft w:val="480"/>
          <w:marRight w:val="0"/>
          <w:marTop w:val="0"/>
          <w:marBottom w:val="0"/>
          <w:divBdr>
            <w:top w:val="none" w:sz="0" w:space="0" w:color="auto"/>
            <w:left w:val="none" w:sz="0" w:space="0" w:color="auto"/>
            <w:bottom w:val="none" w:sz="0" w:space="0" w:color="auto"/>
            <w:right w:val="none" w:sz="0" w:space="0" w:color="auto"/>
          </w:divBdr>
        </w:div>
        <w:div w:id="209852741">
          <w:marLeft w:val="480"/>
          <w:marRight w:val="0"/>
          <w:marTop w:val="0"/>
          <w:marBottom w:val="0"/>
          <w:divBdr>
            <w:top w:val="none" w:sz="0" w:space="0" w:color="auto"/>
            <w:left w:val="none" w:sz="0" w:space="0" w:color="auto"/>
            <w:bottom w:val="none" w:sz="0" w:space="0" w:color="auto"/>
            <w:right w:val="none" w:sz="0" w:space="0" w:color="auto"/>
          </w:divBdr>
        </w:div>
        <w:div w:id="68699162">
          <w:marLeft w:val="480"/>
          <w:marRight w:val="0"/>
          <w:marTop w:val="0"/>
          <w:marBottom w:val="0"/>
          <w:divBdr>
            <w:top w:val="none" w:sz="0" w:space="0" w:color="auto"/>
            <w:left w:val="none" w:sz="0" w:space="0" w:color="auto"/>
            <w:bottom w:val="none" w:sz="0" w:space="0" w:color="auto"/>
            <w:right w:val="none" w:sz="0" w:space="0" w:color="auto"/>
          </w:divBdr>
        </w:div>
        <w:div w:id="1047071033">
          <w:marLeft w:val="480"/>
          <w:marRight w:val="0"/>
          <w:marTop w:val="0"/>
          <w:marBottom w:val="0"/>
          <w:divBdr>
            <w:top w:val="none" w:sz="0" w:space="0" w:color="auto"/>
            <w:left w:val="none" w:sz="0" w:space="0" w:color="auto"/>
            <w:bottom w:val="none" w:sz="0" w:space="0" w:color="auto"/>
            <w:right w:val="none" w:sz="0" w:space="0" w:color="auto"/>
          </w:divBdr>
        </w:div>
        <w:div w:id="1666131780">
          <w:marLeft w:val="480"/>
          <w:marRight w:val="0"/>
          <w:marTop w:val="0"/>
          <w:marBottom w:val="0"/>
          <w:divBdr>
            <w:top w:val="none" w:sz="0" w:space="0" w:color="auto"/>
            <w:left w:val="none" w:sz="0" w:space="0" w:color="auto"/>
            <w:bottom w:val="none" w:sz="0" w:space="0" w:color="auto"/>
            <w:right w:val="none" w:sz="0" w:space="0" w:color="auto"/>
          </w:divBdr>
        </w:div>
        <w:div w:id="1846434818">
          <w:marLeft w:val="480"/>
          <w:marRight w:val="0"/>
          <w:marTop w:val="0"/>
          <w:marBottom w:val="0"/>
          <w:divBdr>
            <w:top w:val="none" w:sz="0" w:space="0" w:color="auto"/>
            <w:left w:val="none" w:sz="0" w:space="0" w:color="auto"/>
            <w:bottom w:val="none" w:sz="0" w:space="0" w:color="auto"/>
            <w:right w:val="none" w:sz="0" w:space="0" w:color="auto"/>
          </w:divBdr>
        </w:div>
        <w:div w:id="1669821270">
          <w:marLeft w:val="480"/>
          <w:marRight w:val="0"/>
          <w:marTop w:val="0"/>
          <w:marBottom w:val="0"/>
          <w:divBdr>
            <w:top w:val="none" w:sz="0" w:space="0" w:color="auto"/>
            <w:left w:val="none" w:sz="0" w:space="0" w:color="auto"/>
            <w:bottom w:val="none" w:sz="0" w:space="0" w:color="auto"/>
            <w:right w:val="none" w:sz="0" w:space="0" w:color="auto"/>
          </w:divBdr>
        </w:div>
        <w:div w:id="1599562738">
          <w:marLeft w:val="480"/>
          <w:marRight w:val="0"/>
          <w:marTop w:val="0"/>
          <w:marBottom w:val="0"/>
          <w:divBdr>
            <w:top w:val="none" w:sz="0" w:space="0" w:color="auto"/>
            <w:left w:val="none" w:sz="0" w:space="0" w:color="auto"/>
            <w:bottom w:val="none" w:sz="0" w:space="0" w:color="auto"/>
            <w:right w:val="none" w:sz="0" w:space="0" w:color="auto"/>
          </w:divBdr>
        </w:div>
        <w:div w:id="1901598243">
          <w:marLeft w:val="480"/>
          <w:marRight w:val="0"/>
          <w:marTop w:val="0"/>
          <w:marBottom w:val="0"/>
          <w:divBdr>
            <w:top w:val="none" w:sz="0" w:space="0" w:color="auto"/>
            <w:left w:val="none" w:sz="0" w:space="0" w:color="auto"/>
            <w:bottom w:val="none" w:sz="0" w:space="0" w:color="auto"/>
            <w:right w:val="none" w:sz="0" w:space="0" w:color="auto"/>
          </w:divBdr>
        </w:div>
        <w:div w:id="952444878">
          <w:marLeft w:val="480"/>
          <w:marRight w:val="0"/>
          <w:marTop w:val="0"/>
          <w:marBottom w:val="0"/>
          <w:divBdr>
            <w:top w:val="none" w:sz="0" w:space="0" w:color="auto"/>
            <w:left w:val="none" w:sz="0" w:space="0" w:color="auto"/>
            <w:bottom w:val="none" w:sz="0" w:space="0" w:color="auto"/>
            <w:right w:val="none" w:sz="0" w:space="0" w:color="auto"/>
          </w:divBdr>
        </w:div>
        <w:div w:id="466095572">
          <w:marLeft w:val="480"/>
          <w:marRight w:val="0"/>
          <w:marTop w:val="0"/>
          <w:marBottom w:val="0"/>
          <w:divBdr>
            <w:top w:val="none" w:sz="0" w:space="0" w:color="auto"/>
            <w:left w:val="none" w:sz="0" w:space="0" w:color="auto"/>
            <w:bottom w:val="none" w:sz="0" w:space="0" w:color="auto"/>
            <w:right w:val="none" w:sz="0" w:space="0" w:color="auto"/>
          </w:divBdr>
        </w:div>
        <w:div w:id="2064673867">
          <w:marLeft w:val="480"/>
          <w:marRight w:val="0"/>
          <w:marTop w:val="0"/>
          <w:marBottom w:val="0"/>
          <w:divBdr>
            <w:top w:val="none" w:sz="0" w:space="0" w:color="auto"/>
            <w:left w:val="none" w:sz="0" w:space="0" w:color="auto"/>
            <w:bottom w:val="none" w:sz="0" w:space="0" w:color="auto"/>
            <w:right w:val="none" w:sz="0" w:space="0" w:color="auto"/>
          </w:divBdr>
        </w:div>
        <w:div w:id="510488323">
          <w:marLeft w:val="480"/>
          <w:marRight w:val="0"/>
          <w:marTop w:val="0"/>
          <w:marBottom w:val="0"/>
          <w:divBdr>
            <w:top w:val="none" w:sz="0" w:space="0" w:color="auto"/>
            <w:left w:val="none" w:sz="0" w:space="0" w:color="auto"/>
            <w:bottom w:val="none" w:sz="0" w:space="0" w:color="auto"/>
            <w:right w:val="none" w:sz="0" w:space="0" w:color="auto"/>
          </w:divBdr>
        </w:div>
        <w:div w:id="1958639926">
          <w:marLeft w:val="480"/>
          <w:marRight w:val="0"/>
          <w:marTop w:val="0"/>
          <w:marBottom w:val="0"/>
          <w:divBdr>
            <w:top w:val="none" w:sz="0" w:space="0" w:color="auto"/>
            <w:left w:val="none" w:sz="0" w:space="0" w:color="auto"/>
            <w:bottom w:val="none" w:sz="0" w:space="0" w:color="auto"/>
            <w:right w:val="none" w:sz="0" w:space="0" w:color="auto"/>
          </w:divBdr>
        </w:div>
        <w:div w:id="834996214">
          <w:marLeft w:val="480"/>
          <w:marRight w:val="0"/>
          <w:marTop w:val="0"/>
          <w:marBottom w:val="0"/>
          <w:divBdr>
            <w:top w:val="none" w:sz="0" w:space="0" w:color="auto"/>
            <w:left w:val="none" w:sz="0" w:space="0" w:color="auto"/>
            <w:bottom w:val="none" w:sz="0" w:space="0" w:color="auto"/>
            <w:right w:val="none" w:sz="0" w:space="0" w:color="auto"/>
          </w:divBdr>
        </w:div>
        <w:div w:id="59914548">
          <w:marLeft w:val="480"/>
          <w:marRight w:val="0"/>
          <w:marTop w:val="0"/>
          <w:marBottom w:val="0"/>
          <w:divBdr>
            <w:top w:val="none" w:sz="0" w:space="0" w:color="auto"/>
            <w:left w:val="none" w:sz="0" w:space="0" w:color="auto"/>
            <w:bottom w:val="none" w:sz="0" w:space="0" w:color="auto"/>
            <w:right w:val="none" w:sz="0" w:space="0" w:color="auto"/>
          </w:divBdr>
        </w:div>
        <w:div w:id="264926004">
          <w:marLeft w:val="480"/>
          <w:marRight w:val="0"/>
          <w:marTop w:val="0"/>
          <w:marBottom w:val="0"/>
          <w:divBdr>
            <w:top w:val="none" w:sz="0" w:space="0" w:color="auto"/>
            <w:left w:val="none" w:sz="0" w:space="0" w:color="auto"/>
            <w:bottom w:val="none" w:sz="0" w:space="0" w:color="auto"/>
            <w:right w:val="none" w:sz="0" w:space="0" w:color="auto"/>
          </w:divBdr>
        </w:div>
        <w:div w:id="1252810882">
          <w:marLeft w:val="480"/>
          <w:marRight w:val="0"/>
          <w:marTop w:val="0"/>
          <w:marBottom w:val="0"/>
          <w:divBdr>
            <w:top w:val="none" w:sz="0" w:space="0" w:color="auto"/>
            <w:left w:val="none" w:sz="0" w:space="0" w:color="auto"/>
            <w:bottom w:val="none" w:sz="0" w:space="0" w:color="auto"/>
            <w:right w:val="none" w:sz="0" w:space="0" w:color="auto"/>
          </w:divBdr>
        </w:div>
        <w:div w:id="84350222">
          <w:marLeft w:val="480"/>
          <w:marRight w:val="0"/>
          <w:marTop w:val="0"/>
          <w:marBottom w:val="0"/>
          <w:divBdr>
            <w:top w:val="none" w:sz="0" w:space="0" w:color="auto"/>
            <w:left w:val="none" w:sz="0" w:space="0" w:color="auto"/>
            <w:bottom w:val="none" w:sz="0" w:space="0" w:color="auto"/>
            <w:right w:val="none" w:sz="0" w:space="0" w:color="auto"/>
          </w:divBdr>
        </w:div>
        <w:div w:id="1492061617">
          <w:marLeft w:val="480"/>
          <w:marRight w:val="0"/>
          <w:marTop w:val="0"/>
          <w:marBottom w:val="0"/>
          <w:divBdr>
            <w:top w:val="none" w:sz="0" w:space="0" w:color="auto"/>
            <w:left w:val="none" w:sz="0" w:space="0" w:color="auto"/>
            <w:bottom w:val="none" w:sz="0" w:space="0" w:color="auto"/>
            <w:right w:val="none" w:sz="0" w:space="0" w:color="auto"/>
          </w:divBdr>
        </w:div>
        <w:div w:id="1476602402">
          <w:marLeft w:val="480"/>
          <w:marRight w:val="0"/>
          <w:marTop w:val="0"/>
          <w:marBottom w:val="0"/>
          <w:divBdr>
            <w:top w:val="none" w:sz="0" w:space="0" w:color="auto"/>
            <w:left w:val="none" w:sz="0" w:space="0" w:color="auto"/>
            <w:bottom w:val="none" w:sz="0" w:space="0" w:color="auto"/>
            <w:right w:val="none" w:sz="0" w:space="0" w:color="auto"/>
          </w:divBdr>
        </w:div>
        <w:div w:id="1641300085">
          <w:marLeft w:val="480"/>
          <w:marRight w:val="0"/>
          <w:marTop w:val="0"/>
          <w:marBottom w:val="0"/>
          <w:divBdr>
            <w:top w:val="none" w:sz="0" w:space="0" w:color="auto"/>
            <w:left w:val="none" w:sz="0" w:space="0" w:color="auto"/>
            <w:bottom w:val="none" w:sz="0" w:space="0" w:color="auto"/>
            <w:right w:val="none" w:sz="0" w:space="0" w:color="auto"/>
          </w:divBdr>
        </w:div>
        <w:div w:id="1900700780">
          <w:marLeft w:val="480"/>
          <w:marRight w:val="0"/>
          <w:marTop w:val="0"/>
          <w:marBottom w:val="0"/>
          <w:divBdr>
            <w:top w:val="none" w:sz="0" w:space="0" w:color="auto"/>
            <w:left w:val="none" w:sz="0" w:space="0" w:color="auto"/>
            <w:bottom w:val="none" w:sz="0" w:space="0" w:color="auto"/>
            <w:right w:val="none" w:sz="0" w:space="0" w:color="auto"/>
          </w:divBdr>
        </w:div>
        <w:div w:id="798763477">
          <w:marLeft w:val="480"/>
          <w:marRight w:val="0"/>
          <w:marTop w:val="0"/>
          <w:marBottom w:val="0"/>
          <w:divBdr>
            <w:top w:val="none" w:sz="0" w:space="0" w:color="auto"/>
            <w:left w:val="none" w:sz="0" w:space="0" w:color="auto"/>
            <w:bottom w:val="none" w:sz="0" w:space="0" w:color="auto"/>
            <w:right w:val="none" w:sz="0" w:space="0" w:color="auto"/>
          </w:divBdr>
        </w:div>
        <w:div w:id="1386635270">
          <w:marLeft w:val="480"/>
          <w:marRight w:val="0"/>
          <w:marTop w:val="0"/>
          <w:marBottom w:val="0"/>
          <w:divBdr>
            <w:top w:val="none" w:sz="0" w:space="0" w:color="auto"/>
            <w:left w:val="none" w:sz="0" w:space="0" w:color="auto"/>
            <w:bottom w:val="none" w:sz="0" w:space="0" w:color="auto"/>
            <w:right w:val="none" w:sz="0" w:space="0" w:color="auto"/>
          </w:divBdr>
        </w:div>
        <w:div w:id="2034915389">
          <w:marLeft w:val="480"/>
          <w:marRight w:val="0"/>
          <w:marTop w:val="0"/>
          <w:marBottom w:val="0"/>
          <w:divBdr>
            <w:top w:val="none" w:sz="0" w:space="0" w:color="auto"/>
            <w:left w:val="none" w:sz="0" w:space="0" w:color="auto"/>
            <w:bottom w:val="none" w:sz="0" w:space="0" w:color="auto"/>
            <w:right w:val="none" w:sz="0" w:space="0" w:color="auto"/>
          </w:divBdr>
        </w:div>
        <w:div w:id="1080365899">
          <w:marLeft w:val="480"/>
          <w:marRight w:val="0"/>
          <w:marTop w:val="0"/>
          <w:marBottom w:val="0"/>
          <w:divBdr>
            <w:top w:val="none" w:sz="0" w:space="0" w:color="auto"/>
            <w:left w:val="none" w:sz="0" w:space="0" w:color="auto"/>
            <w:bottom w:val="none" w:sz="0" w:space="0" w:color="auto"/>
            <w:right w:val="none" w:sz="0" w:space="0" w:color="auto"/>
          </w:divBdr>
        </w:div>
        <w:div w:id="951402888">
          <w:marLeft w:val="480"/>
          <w:marRight w:val="0"/>
          <w:marTop w:val="0"/>
          <w:marBottom w:val="0"/>
          <w:divBdr>
            <w:top w:val="none" w:sz="0" w:space="0" w:color="auto"/>
            <w:left w:val="none" w:sz="0" w:space="0" w:color="auto"/>
            <w:bottom w:val="none" w:sz="0" w:space="0" w:color="auto"/>
            <w:right w:val="none" w:sz="0" w:space="0" w:color="auto"/>
          </w:divBdr>
        </w:div>
        <w:div w:id="436560930">
          <w:marLeft w:val="480"/>
          <w:marRight w:val="0"/>
          <w:marTop w:val="0"/>
          <w:marBottom w:val="0"/>
          <w:divBdr>
            <w:top w:val="none" w:sz="0" w:space="0" w:color="auto"/>
            <w:left w:val="none" w:sz="0" w:space="0" w:color="auto"/>
            <w:bottom w:val="none" w:sz="0" w:space="0" w:color="auto"/>
            <w:right w:val="none" w:sz="0" w:space="0" w:color="auto"/>
          </w:divBdr>
        </w:div>
        <w:div w:id="460614444">
          <w:marLeft w:val="480"/>
          <w:marRight w:val="0"/>
          <w:marTop w:val="0"/>
          <w:marBottom w:val="0"/>
          <w:divBdr>
            <w:top w:val="none" w:sz="0" w:space="0" w:color="auto"/>
            <w:left w:val="none" w:sz="0" w:space="0" w:color="auto"/>
            <w:bottom w:val="none" w:sz="0" w:space="0" w:color="auto"/>
            <w:right w:val="none" w:sz="0" w:space="0" w:color="auto"/>
          </w:divBdr>
        </w:div>
        <w:div w:id="260800151">
          <w:marLeft w:val="480"/>
          <w:marRight w:val="0"/>
          <w:marTop w:val="0"/>
          <w:marBottom w:val="0"/>
          <w:divBdr>
            <w:top w:val="none" w:sz="0" w:space="0" w:color="auto"/>
            <w:left w:val="none" w:sz="0" w:space="0" w:color="auto"/>
            <w:bottom w:val="none" w:sz="0" w:space="0" w:color="auto"/>
            <w:right w:val="none" w:sz="0" w:space="0" w:color="auto"/>
          </w:divBdr>
        </w:div>
        <w:div w:id="377239636">
          <w:marLeft w:val="480"/>
          <w:marRight w:val="0"/>
          <w:marTop w:val="0"/>
          <w:marBottom w:val="0"/>
          <w:divBdr>
            <w:top w:val="none" w:sz="0" w:space="0" w:color="auto"/>
            <w:left w:val="none" w:sz="0" w:space="0" w:color="auto"/>
            <w:bottom w:val="none" w:sz="0" w:space="0" w:color="auto"/>
            <w:right w:val="none" w:sz="0" w:space="0" w:color="auto"/>
          </w:divBdr>
        </w:div>
        <w:div w:id="2137291561">
          <w:marLeft w:val="480"/>
          <w:marRight w:val="0"/>
          <w:marTop w:val="0"/>
          <w:marBottom w:val="0"/>
          <w:divBdr>
            <w:top w:val="none" w:sz="0" w:space="0" w:color="auto"/>
            <w:left w:val="none" w:sz="0" w:space="0" w:color="auto"/>
            <w:bottom w:val="none" w:sz="0" w:space="0" w:color="auto"/>
            <w:right w:val="none" w:sz="0" w:space="0" w:color="auto"/>
          </w:divBdr>
        </w:div>
        <w:div w:id="62069029">
          <w:marLeft w:val="480"/>
          <w:marRight w:val="0"/>
          <w:marTop w:val="0"/>
          <w:marBottom w:val="0"/>
          <w:divBdr>
            <w:top w:val="none" w:sz="0" w:space="0" w:color="auto"/>
            <w:left w:val="none" w:sz="0" w:space="0" w:color="auto"/>
            <w:bottom w:val="none" w:sz="0" w:space="0" w:color="auto"/>
            <w:right w:val="none" w:sz="0" w:space="0" w:color="auto"/>
          </w:divBdr>
        </w:div>
        <w:div w:id="835389444">
          <w:marLeft w:val="480"/>
          <w:marRight w:val="0"/>
          <w:marTop w:val="0"/>
          <w:marBottom w:val="0"/>
          <w:divBdr>
            <w:top w:val="none" w:sz="0" w:space="0" w:color="auto"/>
            <w:left w:val="none" w:sz="0" w:space="0" w:color="auto"/>
            <w:bottom w:val="none" w:sz="0" w:space="0" w:color="auto"/>
            <w:right w:val="none" w:sz="0" w:space="0" w:color="auto"/>
          </w:divBdr>
        </w:div>
        <w:div w:id="18045496">
          <w:marLeft w:val="480"/>
          <w:marRight w:val="0"/>
          <w:marTop w:val="0"/>
          <w:marBottom w:val="0"/>
          <w:divBdr>
            <w:top w:val="none" w:sz="0" w:space="0" w:color="auto"/>
            <w:left w:val="none" w:sz="0" w:space="0" w:color="auto"/>
            <w:bottom w:val="none" w:sz="0" w:space="0" w:color="auto"/>
            <w:right w:val="none" w:sz="0" w:space="0" w:color="auto"/>
          </w:divBdr>
        </w:div>
        <w:div w:id="996037660">
          <w:marLeft w:val="480"/>
          <w:marRight w:val="0"/>
          <w:marTop w:val="0"/>
          <w:marBottom w:val="0"/>
          <w:divBdr>
            <w:top w:val="none" w:sz="0" w:space="0" w:color="auto"/>
            <w:left w:val="none" w:sz="0" w:space="0" w:color="auto"/>
            <w:bottom w:val="none" w:sz="0" w:space="0" w:color="auto"/>
            <w:right w:val="none" w:sz="0" w:space="0" w:color="auto"/>
          </w:divBdr>
        </w:div>
        <w:div w:id="1189641054">
          <w:marLeft w:val="480"/>
          <w:marRight w:val="0"/>
          <w:marTop w:val="0"/>
          <w:marBottom w:val="0"/>
          <w:divBdr>
            <w:top w:val="none" w:sz="0" w:space="0" w:color="auto"/>
            <w:left w:val="none" w:sz="0" w:space="0" w:color="auto"/>
            <w:bottom w:val="none" w:sz="0" w:space="0" w:color="auto"/>
            <w:right w:val="none" w:sz="0" w:space="0" w:color="auto"/>
          </w:divBdr>
        </w:div>
        <w:div w:id="42607445">
          <w:marLeft w:val="480"/>
          <w:marRight w:val="0"/>
          <w:marTop w:val="0"/>
          <w:marBottom w:val="0"/>
          <w:divBdr>
            <w:top w:val="none" w:sz="0" w:space="0" w:color="auto"/>
            <w:left w:val="none" w:sz="0" w:space="0" w:color="auto"/>
            <w:bottom w:val="none" w:sz="0" w:space="0" w:color="auto"/>
            <w:right w:val="none" w:sz="0" w:space="0" w:color="auto"/>
          </w:divBdr>
        </w:div>
        <w:div w:id="52239351">
          <w:marLeft w:val="480"/>
          <w:marRight w:val="0"/>
          <w:marTop w:val="0"/>
          <w:marBottom w:val="0"/>
          <w:divBdr>
            <w:top w:val="none" w:sz="0" w:space="0" w:color="auto"/>
            <w:left w:val="none" w:sz="0" w:space="0" w:color="auto"/>
            <w:bottom w:val="none" w:sz="0" w:space="0" w:color="auto"/>
            <w:right w:val="none" w:sz="0" w:space="0" w:color="auto"/>
          </w:divBdr>
        </w:div>
        <w:div w:id="1797795428">
          <w:marLeft w:val="480"/>
          <w:marRight w:val="0"/>
          <w:marTop w:val="0"/>
          <w:marBottom w:val="0"/>
          <w:divBdr>
            <w:top w:val="none" w:sz="0" w:space="0" w:color="auto"/>
            <w:left w:val="none" w:sz="0" w:space="0" w:color="auto"/>
            <w:bottom w:val="none" w:sz="0" w:space="0" w:color="auto"/>
            <w:right w:val="none" w:sz="0" w:space="0" w:color="auto"/>
          </w:divBdr>
        </w:div>
        <w:div w:id="1234241722">
          <w:marLeft w:val="480"/>
          <w:marRight w:val="0"/>
          <w:marTop w:val="0"/>
          <w:marBottom w:val="0"/>
          <w:divBdr>
            <w:top w:val="none" w:sz="0" w:space="0" w:color="auto"/>
            <w:left w:val="none" w:sz="0" w:space="0" w:color="auto"/>
            <w:bottom w:val="none" w:sz="0" w:space="0" w:color="auto"/>
            <w:right w:val="none" w:sz="0" w:space="0" w:color="auto"/>
          </w:divBdr>
        </w:div>
        <w:div w:id="1406608297">
          <w:marLeft w:val="480"/>
          <w:marRight w:val="0"/>
          <w:marTop w:val="0"/>
          <w:marBottom w:val="0"/>
          <w:divBdr>
            <w:top w:val="none" w:sz="0" w:space="0" w:color="auto"/>
            <w:left w:val="none" w:sz="0" w:space="0" w:color="auto"/>
            <w:bottom w:val="none" w:sz="0" w:space="0" w:color="auto"/>
            <w:right w:val="none" w:sz="0" w:space="0" w:color="auto"/>
          </w:divBdr>
        </w:div>
        <w:div w:id="732386360">
          <w:marLeft w:val="480"/>
          <w:marRight w:val="0"/>
          <w:marTop w:val="0"/>
          <w:marBottom w:val="0"/>
          <w:divBdr>
            <w:top w:val="none" w:sz="0" w:space="0" w:color="auto"/>
            <w:left w:val="none" w:sz="0" w:space="0" w:color="auto"/>
            <w:bottom w:val="none" w:sz="0" w:space="0" w:color="auto"/>
            <w:right w:val="none" w:sz="0" w:space="0" w:color="auto"/>
          </w:divBdr>
        </w:div>
        <w:div w:id="139930915">
          <w:marLeft w:val="480"/>
          <w:marRight w:val="0"/>
          <w:marTop w:val="0"/>
          <w:marBottom w:val="0"/>
          <w:divBdr>
            <w:top w:val="none" w:sz="0" w:space="0" w:color="auto"/>
            <w:left w:val="none" w:sz="0" w:space="0" w:color="auto"/>
            <w:bottom w:val="none" w:sz="0" w:space="0" w:color="auto"/>
            <w:right w:val="none" w:sz="0" w:space="0" w:color="auto"/>
          </w:divBdr>
        </w:div>
        <w:div w:id="717510395">
          <w:marLeft w:val="480"/>
          <w:marRight w:val="0"/>
          <w:marTop w:val="0"/>
          <w:marBottom w:val="0"/>
          <w:divBdr>
            <w:top w:val="none" w:sz="0" w:space="0" w:color="auto"/>
            <w:left w:val="none" w:sz="0" w:space="0" w:color="auto"/>
            <w:bottom w:val="none" w:sz="0" w:space="0" w:color="auto"/>
            <w:right w:val="none" w:sz="0" w:space="0" w:color="auto"/>
          </w:divBdr>
        </w:div>
        <w:div w:id="1821992856">
          <w:marLeft w:val="480"/>
          <w:marRight w:val="0"/>
          <w:marTop w:val="0"/>
          <w:marBottom w:val="0"/>
          <w:divBdr>
            <w:top w:val="none" w:sz="0" w:space="0" w:color="auto"/>
            <w:left w:val="none" w:sz="0" w:space="0" w:color="auto"/>
            <w:bottom w:val="none" w:sz="0" w:space="0" w:color="auto"/>
            <w:right w:val="none" w:sz="0" w:space="0" w:color="auto"/>
          </w:divBdr>
        </w:div>
        <w:div w:id="1502505119">
          <w:marLeft w:val="480"/>
          <w:marRight w:val="0"/>
          <w:marTop w:val="0"/>
          <w:marBottom w:val="0"/>
          <w:divBdr>
            <w:top w:val="none" w:sz="0" w:space="0" w:color="auto"/>
            <w:left w:val="none" w:sz="0" w:space="0" w:color="auto"/>
            <w:bottom w:val="none" w:sz="0" w:space="0" w:color="auto"/>
            <w:right w:val="none" w:sz="0" w:space="0" w:color="auto"/>
          </w:divBdr>
        </w:div>
        <w:div w:id="1018506453">
          <w:marLeft w:val="480"/>
          <w:marRight w:val="0"/>
          <w:marTop w:val="0"/>
          <w:marBottom w:val="0"/>
          <w:divBdr>
            <w:top w:val="none" w:sz="0" w:space="0" w:color="auto"/>
            <w:left w:val="none" w:sz="0" w:space="0" w:color="auto"/>
            <w:bottom w:val="none" w:sz="0" w:space="0" w:color="auto"/>
            <w:right w:val="none" w:sz="0" w:space="0" w:color="auto"/>
          </w:divBdr>
        </w:div>
        <w:div w:id="121265942">
          <w:marLeft w:val="480"/>
          <w:marRight w:val="0"/>
          <w:marTop w:val="0"/>
          <w:marBottom w:val="0"/>
          <w:divBdr>
            <w:top w:val="none" w:sz="0" w:space="0" w:color="auto"/>
            <w:left w:val="none" w:sz="0" w:space="0" w:color="auto"/>
            <w:bottom w:val="none" w:sz="0" w:space="0" w:color="auto"/>
            <w:right w:val="none" w:sz="0" w:space="0" w:color="auto"/>
          </w:divBdr>
        </w:div>
      </w:divsChild>
    </w:div>
    <w:div w:id="1928536454">
      <w:bodyDiv w:val="1"/>
      <w:marLeft w:val="0"/>
      <w:marRight w:val="0"/>
      <w:marTop w:val="0"/>
      <w:marBottom w:val="0"/>
      <w:divBdr>
        <w:top w:val="none" w:sz="0" w:space="0" w:color="auto"/>
        <w:left w:val="none" w:sz="0" w:space="0" w:color="auto"/>
        <w:bottom w:val="none" w:sz="0" w:space="0" w:color="auto"/>
        <w:right w:val="none" w:sz="0" w:space="0" w:color="auto"/>
      </w:divBdr>
    </w:div>
    <w:div w:id="1929774762">
      <w:bodyDiv w:val="1"/>
      <w:marLeft w:val="0"/>
      <w:marRight w:val="0"/>
      <w:marTop w:val="0"/>
      <w:marBottom w:val="0"/>
      <w:divBdr>
        <w:top w:val="none" w:sz="0" w:space="0" w:color="auto"/>
        <w:left w:val="none" w:sz="0" w:space="0" w:color="auto"/>
        <w:bottom w:val="none" w:sz="0" w:space="0" w:color="auto"/>
        <w:right w:val="none" w:sz="0" w:space="0" w:color="auto"/>
      </w:divBdr>
    </w:div>
    <w:div w:id="1929777375">
      <w:bodyDiv w:val="1"/>
      <w:marLeft w:val="0"/>
      <w:marRight w:val="0"/>
      <w:marTop w:val="0"/>
      <w:marBottom w:val="0"/>
      <w:divBdr>
        <w:top w:val="none" w:sz="0" w:space="0" w:color="auto"/>
        <w:left w:val="none" w:sz="0" w:space="0" w:color="auto"/>
        <w:bottom w:val="none" w:sz="0" w:space="0" w:color="auto"/>
        <w:right w:val="none" w:sz="0" w:space="0" w:color="auto"/>
      </w:divBdr>
    </w:div>
    <w:div w:id="1930045937">
      <w:bodyDiv w:val="1"/>
      <w:marLeft w:val="0"/>
      <w:marRight w:val="0"/>
      <w:marTop w:val="0"/>
      <w:marBottom w:val="0"/>
      <w:divBdr>
        <w:top w:val="none" w:sz="0" w:space="0" w:color="auto"/>
        <w:left w:val="none" w:sz="0" w:space="0" w:color="auto"/>
        <w:bottom w:val="none" w:sz="0" w:space="0" w:color="auto"/>
        <w:right w:val="none" w:sz="0" w:space="0" w:color="auto"/>
      </w:divBdr>
    </w:div>
    <w:div w:id="1930697807">
      <w:bodyDiv w:val="1"/>
      <w:marLeft w:val="0"/>
      <w:marRight w:val="0"/>
      <w:marTop w:val="0"/>
      <w:marBottom w:val="0"/>
      <w:divBdr>
        <w:top w:val="none" w:sz="0" w:space="0" w:color="auto"/>
        <w:left w:val="none" w:sz="0" w:space="0" w:color="auto"/>
        <w:bottom w:val="none" w:sz="0" w:space="0" w:color="auto"/>
        <w:right w:val="none" w:sz="0" w:space="0" w:color="auto"/>
      </w:divBdr>
    </w:div>
    <w:div w:id="1930962683">
      <w:bodyDiv w:val="1"/>
      <w:marLeft w:val="0"/>
      <w:marRight w:val="0"/>
      <w:marTop w:val="0"/>
      <w:marBottom w:val="0"/>
      <w:divBdr>
        <w:top w:val="none" w:sz="0" w:space="0" w:color="auto"/>
        <w:left w:val="none" w:sz="0" w:space="0" w:color="auto"/>
        <w:bottom w:val="none" w:sz="0" w:space="0" w:color="auto"/>
        <w:right w:val="none" w:sz="0" w:space="0" w:color="auto"/>
      </w:divBdr>
    </w:div>
    <w:div w:id="1930963944">
      <w:bodyDiv w:val="1"/>
      <w:marLeft w:val="0"/>
      <w:marRight w:val="0"/>
      <w:marTop w:val="0"/>
      <w:marBottom w:val="0"/>
      <w:divBdr>
        <w:top w:val="none" w:sz="0" w:space="0" w:color="auto"/>
        <w:left w:val="none" w:sz="0" w:space="0" w:color="auto"/>
        <w:bottom w:val="none" w:sz="0" w:space="0" w:color="auto"/>
        <w:right w:val="none" w:sz="0" w:space="0" w:color="auto"/>
      </w:divBdr>
    </w:div>
    <w:div w:id="1931230827">
      <w:bodyDiv w:val="1"/>
      <w:marLeft w:val="0"/>
      <w:marRight w:val="0"/>
      <w:marTop w:val="0"/>
      <w:marBottom w:val="0"/>
      <w:divBdr>
        <w:top w:val="none" w:sz="0" w:space="0" w:color="auto"/>
        <w:left w:val="none" w:sz="0" w:space="0" w:color="auto"/>
        <w:bottom w:val="none" w:sz="0" w:space="0" w:color="auto"/>
        <w:right w:val="none" w:sz="0" w:space="0" w:color="auto"/>
      </w:divBdr>
    </w:div>
    <w:div w:id="1931306259">
      <w:bodyDiv w:val="1"/>
      <w:marLeft w:val="0"/>
      <w:marRight w:val="0"/>
      <w:marTop w:val="0"/>
      <w:marBottom w:val="0"/>
      <w:divBdr>
        <w:top w:val="none" w:sz="0" w:space="0" w:color="auto"/>
        <w:left w:val="none" w:sz="0" w:space="0" w:color="auto"/>
        <w:bottom w:val="none" w:sz="0" w:space="0" w:color="auto"/>
        <w:right w:val="none" w:sz="0" w:space="0" w:color="auto"/>
      </w:divBdr>
    </w:div>
    <w:div w:id="1931427536">
      <w:bodyDiv w:val="1"/>
      <w:marLeft w:val="0"/>
      <w:marRight w:val="0"/>
      <w:marTop w:val="0"/>
      <w:marBottom w:val="0"/>
      <w:divBdr>
        <w:top w:val="none" w:sz="0" w:space="0" w:color="auto"/>
        <w:left w:val="none" w:sz="0" w:space="0" w:color="auto"/>
        <w:bottom w:val="none" w:sz="0" w:space="0" w:color="auto"/>
        <w:right w:val="none" w:sz="0" w:space="0" w:color="auto"/>
      </w:divBdr>
    </w:div>
    <w:div w:id="1931962390">
      <w:bodyDiv w:val="1"/>
      <w:marLeft w:val="0"/>
      <w:marRight w:val="0"/>
      <w:marTop w:val="0"/>
      <w:marBottom w:val="0"/>
      <w:divBdr>
        <w:top w:val="none" w:sz="0" w:space="0" w:color="auto"/>
        <w:left w:val="none" w:sz="0" w:space="0" w:color="auto"/>
        <w:bottom w:val="none" w:sz="0" w:space="0" w:color="auto"/>
        <w:right w:val="none" w:sz="0" w:space="0" w:color="auto"/>
      </w:divBdr>
    </w:div>
    <w:div w:id="1932004563">
      <w:bodyDiv w:val="1"/>
      <w:marLeft w:val="0"/>
      <w:marRight w:val="0"/>
      <w:marTop w:val="0"/>
      <w:marBottom w:val="0"/>
      <w:divBdr>
        <w:top w:val="none" w:sz="0" w:space="0" w:color="auto"/>
        <w:left w:val="none" w:sz="0" w:space="0" w:color="auto"/>
        <w:bottom w:val="none" w:sz="0" w:space="0" w:color="auto"/>
        <w:right w:val="none" w:sz="0" w:space="0" w:color="auto"/>
      </w:divBdr>
    </w:div>
    <w:div w:id="1932279720">
      <w:bodyDiv w:val="1"/>
      <w:marLeft w:val="0"/>
      <w:marRight w:val="0"/>
      <w:marTop w:val="0"/>
      <w:marBottom w:val="0"/>
      <w:divBdr>
        <w:top w:val="none" w:sz="0" w:space="0" w:color="auto"/>
        <w:left w:val="none" w:sz="0" w:space="0" w:color="auto"/>
        <w:bottom w:val="none" w:sz="0" w:space="0" w:color="auto"/>
        <w:right w:val="none" w:sz="0" w:space="0" w:color="auto"/>
      </w:divBdr>
    </w:div>
    <w:div w:id="1932349181">
      <w:bodyDiv w:val="1"/>
      <w:marLeft w:val="0"/>
      <w:marRight w:val="0"/>
      <w:marTop w:val="0"/>
      <w:marBottom w:val="0"/>
      <w:divBdr>
        <w:top w:val="none" w:sz="0" w:space="0" w:color="auto"/>
        <w:left w:val="none" w:sz="0" w:space="0" w:color="auto"/>
        <w:bottom w:val="none" w:sz="0" w:space="0" w:color="auto"/>
        <w:right w:val="none" w:sz="0" w:space="0" w:color="auto"/>
      </w:divBdr>
    </w:div>
    <w:div w:id="1933006069">
      <w:bodyDiv w:val="1"/>
      <w:marLeft w:val="0"/>
      <w:marRight w:val="0"/>
      <w:marTop w:val="0"/>
      <w:marBottom w:val="0"/>
      <w:divBdr>
        <w:top w:val="none" w:sz="0" w:space="0" w:color="auto"/>
        <w:left w:val="none" w:sz="0" w:space="0" w:color="auto"/>
        <w:bottom w:val="none" w:sz="0" w:space="0" w:color="auto"/>
        <w:right w:val="none" w:sz="0" w:space="0" w:color="auto"/>
      </w:divBdr>
    </w:div>
    <w:div w:id="1933271482">
      <w:bodyDiv w:val="1"/>
      <w:marLeft w:val="0"/>
      <w:marRight w:val="0"/>
      <w:marTop w:val="0"/>
      <w:marBottom w:val="0"/>
      <w:divBdr>
        <w:top w:val="none" w:sz="0" w:space="0" w:color="auto"/>
        <w:left w:val="none" w:sz="0" w:space="0" w:color="auto"/>
        <w:bottom w:val="none" w:sz="0" w:space="0" w:color="auto"/>
        <w:right w:val="none" w:sz="0" w:space="0" w:color="auto"/>
      </w:divBdr>
    </w:div>
    <w:div w:id="1933273481">
      <w:bodyDiv w:val="1"/>
      <w:marLeft w:val="0"/>
      <w:marRight w:val="0"/>
      <w:marTop w:val="0"/>
      <w:marBottom w:val="0"/>
      <w:divBdr>
        <w:top w:val="none" w:sz="0" w:space="0" w:color="auto"/>
        <w:left w:val="none" w:sz="0" w:space="0" w:color="auto"/>
        <w:bottom w:val="none" w:sz="0" w:space="0" w:color="auto"/>
        <w:right w:val="none" w:sz="0" w:space="0" w:color="auto"/>
      </w:divBdr>
      <w:divsChild>
        <w:div w:id="1280184774">
          <w:marLeft w:val="480"/>
          <w:marRight w:val="0"/>
          <w:marTop w:val="0"/>
          <w:marBottom w:val="0"/>
          <w:divBdr>
            <w:top w:val="none" w:sz="0" w:space="0" w:color="auto"/>
            <w:left w:val="none" w:sz="0" w:space="0" w:color="auto"/>
            <w:bottom w:val="none" w:sz="0" w:space="0" w:color="auto"/>
            <w:right w:val="none" w:sz="0" w:space="0" w:color="auto"/>
          </w:divBdr>
        </w:div>
        <w:div w:id="1594315294">
          <w:marLeft w:val="480"/>
          <w:marRight w:val="0"/>
          <w:marTop w:val="0"/>
          <w:marBottom w:val="0"/>
          <w:divBdr>
            <w:top w:val="none" w:sz="0" w:space="0" w:color="auto"/>
            <w:left w:val="none" w:sz="0" w:space="0" w:color="auto"/>
            <w:bottom w:val="none" w:sz="0" w:space="0" w:color="auto"/>
            <w:right w:val="none" w:sz="0" w:space="0" w:color="auto"/>
          </w:divBdr>
        </w:div>
        <w:div w:id="1643729403">
          <w:marLeft w:val="480"/>
          <w:marRight w:val="0"/>
          <w:marTop w:val="0"/>
          <w:marBottom w:val="0"/>
          <w:divBdr>
            <w:top w:val="none" w:sz="0" w:space="0" w:color="auto"/>
            <w:left w:val="none" w:sz="0" w:space="0" w:color="auto"/>
            <w:bottom w:val="none" w:sz="0" w:space="0" w:color="auto"/>
            <w:right w:val="none" w:sz="0" w:space="0" w:color="auto"/>
          </w:divBdr>
        </w:div>
        <w:div w:id="448090374">
          <w:marLeft w:val="480"/>
          <w:marRight w:val="0"/>
          <w:marTop w:val="0"/>
          <w:marBottom w:val="0"/>
          <w:divBdr>
            <w:top w:val="none" w:sz="0" w:space="0" w:color="auto"/>
            <w:left w:val="none" w:sz="0" w:space="0" w:color="auto"/>
            <w:bottom w:val="none" w:sz="0" w:space="0" w:color="auto"/>
            <w:right w:val="none" w:sz="0" w:space="0" w:color="auto"/>
          </w:divBdr>
        </w:div>
        <w:div w:id="1795060612">
          <w:marLeft w:val="480"/>
          <w:marRight w:val="0"/>
          <w:marTop w:val="0"/>
          <w:marBottom w:val="0"/>
          <w:divBdr>
            <w:top w:val="none" w:sz="0" w:space="0" w:color="auto"/>
            <w:left w:val="none" w:sz="0" w:space="0" w:color="auto"/>
            <w:bottom w:val="none" w:sz="0" w:space="0" w:color="auto"/>
            <w:right w:val="none" w:sz="0" w:space="0" w:color="auto"/>
          </w:divBdr>
        </w:div>
        <w:div w:id="981422201">
          <w:marLeft w:val="480"/>
          <w:marRight w:val="0"/>
          <w:marTop w:val="0"/>
          <w:marBottom w:val="0"/>
          <w:divBdr>
            <w:top w:val="none" w:sz="0" w:space="0" w:color="auto"/>
            <w:left w:val="none" w:sz="0" w:space="0" w:color="auto"/>
            <w:bottom w:val="none" w:sz="0" w:space="0" w:color="auto"/>
            <w:right w:val="none" w:sz="0" w:space="0" w:color="auto"/>
          </w:divBdr>
        </w:div>
        <w:div w:id="1281256560">
          <w:marLeft w:val="480"/>
          <w:marRight w:val="0"/>
          <w:marTop w:val="0"/>
          <w:marBottom w:val="0"/>
          <w:divBdr>
            <w:top w:val="none" w:sz="0" w:space="0" w:color="auto"/>
            <w:left w:val="none" w:sz="0" w:space="0" w:color="auto"/>
            <w:bottom w:val="none" w:sz="0" w:space="0" w:color="auto"/>
            <w:right w:val="none" w:sz="0" w:space="0" w:color="auto"/>
          </w:divBdr>
        </w:div>
        <w:div w:id="626201174">
          <w:marLeft w:val="480"/>
          <w:marRight w:val="0"/>
          <w:marTop w:val="0"/>
          <w:marBottom w:val="0"/>
          <w:divBdr>
            <w:top w:val="none" w:sz="0" w:space="0" w:color="auto"/>
            <w:left w:val="none" w:sz="0" w:space="0" w:color="auto"/>
            <w:bottom w:val="none" w:sz="0" w:space="0" w:color="auto"/>
            <w:right w:val="none" w:sz="0" w:space="0" w:color="auto"/>
          </w:divBdr>
        </w:div>
        <w:div w:id="183787779">
          <w:marLeft w:val="480"/>
          <w:marRight w:val="0"/>
          <w:marTop w:val="0"/>
          <w:marBottom w:val="0"/>
          <w:divBdr>
            <w:top w:val="none" w:sz="0" w:space="0" w:color="auto"/>
            <w:left w:val="none" w:sz="0" w:space="0" w:color="auto"/>
            <w:bottom w:val="none" w:sz="0" w:space="0" w:color="auto"/>
            <w:right w:val="none" w:sz="0" w:space="0" w:color="auto"/>
          </w:divBdr>
        </w:div>
        <w:div w:id="1560361921">
          <w:marLeft w:val="480"/>
          <w:marRight w:val="0"/>
          <w:marTop w:val="0"/>
          <w:marBottom w:val="0"/>
          <w:divBdr>
            <w:top w:val="none" w:sz="0" w:space="0" w:color="auto"/>
            <w:left w:val="none" w:sz="0" w:space="0" w:color="auto"/>
            <w:bottom w:val="none" w:sz="0" w:space="0" w:color="auto"/>
            <w:right w:val="none" w:sz="0" w:space="0" w:color="auto"/>
          </w:divBdr>
        </w:div>
        <w:div w:id="22555248">
          <w:marLeft w:val="480"/>
          <w:marRight w:val="0"/>
          <w:marTop w:val="0"/>
          <w:marBottom w:val="0"/>
          <w:divBdr>
            <w:top w:val="none" w:sz="0" w:space="0" w:color="auto"/>
            <w:left w:val="none" w:sz="0" w:space="0" w:color="auto"/>
            <w:bottom w:val="none" w:sz="0" w:space="0" w:color="auto"/>
            <w:right w:val="none" w:sz="0" w:space="0" w:color="auto"/>
          </w:divBdr>
        </w:div>
        <w:div w:id="845821686">
          <w:marLeft w:val="480"/>
          <w:marRight w:val="0"/>
          <w:marTop w:val="0"/>
          <w:marBottom w:val="0"/>
          <w:divBdr>
            <w:top w:val="none" w:sz="0" w:space="0" w:color="auto"/>
            <w:left w:val="none" w:sz="0" w:space="0" w:color="auto"/>
            <w:bottom w:val="none" w:sz="0" w:space="0" w:color="auto"/>
            <w:right w:val="none" w:sz="0" w:space="0" w:color="auto"/>
          </w:divBdr>
        </w:div>
        <w:div w:id="44722744">
          <w:marLeft w:val="480"/>
          <w:marRight w:val="0"/>
          <w:marTop w:val="0"/>
          <w:marBottom w:val="0"/>
          <w:divBdr>
            <w:top w:val="none" w:sz="0" w:space="0" w:color="auto"/>
            <w:left w:val="none" w:sz="0" w:space="0" w:color="auto"/>
            <w:bottom w:val="none" w:sz="0" w:space="0" w:color="auto"/>
            <w:right w:val="none" w:sz="0" w:space="0" w:color="auto"/>
          </w:divBdr>
        </w:div>
        <w:div w:id="2122794154">
          <w:marLeft w:val="480"/>
          <w:marRight w:val="0"/>
          <w:marTop w:val="0"/>
          <w:marBottom w:val="0"/>
          <w:divBdr>
            <w:top w:val="none" w:sz="0" w:space="0" w:color="auto"/>
            <w:left w:val="none" w:sz="0" w:space="0" w:color="auto"/>
            <w:bottom w:val="none" w:sz="0" w:space="0" w:color="auto"/>
            <w:right w:val="none" w:sz="0" w:space="0" w:color="auto"/>
          </w:divBdr>
        </w:div>
        <w:div w:id="1548376413">
          <w:marLeft w:val="480"/>
          <w:marRight w:val="0"/>
          <w:marTop w:val="0"/>
          <w:marBottom w:val="0"/>
          <w:divBdr>
            <w:top w:val="none" w:sz="0" w:space="0" w:color="auto"/>
            <w:left w:val="none" w:sz="0" w:space="0" w:color="auto"/>
            <w:bottom w:val="none" w:sz="0" w:space="0" w:color="auto"/>
            <w:right w:val="none" w:sz="0" w:space="0" w:color="auto"/>
          </w:divBdr>
        </w:div>
        <w:div w:id="1543714860">
          <w:marLeft w:val="480"/>
          <w:marRight w:val="0"/>
          <w:marTop w:val="0"/>
          <w:marBottom w:val="0"/>
          <w:divBdr>
            <w:top w:val="none" w:sz="0" w:space="0" w:color="auto"/>
            <w:left w:val="none" w:sz="0" w:space="0" w:color="auto"/>
            <w:bottom w:val="none" w:sz="0" w:space="0" w:color="auto"/>
            <w:right w:val="none" w:sz="0" w:space="0" w:color="auto"/>
          </w:divBdr>
        </w:div>
        <w:div w:id="70205470">
          <w:marLeft w:val="480"/>
          <w:marRight w:val="0"/>
          <w:marTop w:val="0"/>
          <w:marBottom w:val="0"/>
          <w:divBdr>
            <w:top w:val="none" w:sz="0" w:space="0" w:color="auto"/>
            <w:left w:val="none" w:sz="0" w:space="0" w:color="auto"/>
            <w:bottom w:val="none" w:sz="0" w:space="0" w:color="auto"/>
            <w:right w:val="none" w:sz="0" w:space="0" w:color="auto"/>
          </w:divBdr>
        </w:div>
        <w:div w:id="1701667459">
          <w:marLeft w:val="480"/>
          <w:marRight w:val="0"/>
          <w:marTop w:val="0"/>
          <w:marBottom w:val="0"/>
          <w:divBdr>
            <w:top w:val="none" w:sz="0" w:space="0" w:color="auto"/>
            <w:left w:val="none" w:sz="0" w:space="0" w:color="auto"/>
            <w:bottom w:val="none" w:sz="0" w:space="0" w:color="auto"/>
            <w:right w:val="none" w:sz="0" w:space="0" w:color="auto"/>
          </w:divBdr>
        </w:div>
        <w:div w:id="1756241291">
          <w:marLeft w:val="480"/>
          <w:marRight w:val="0"/>
          <w:marTop w:val="0"/>
          <w:marBottom w:val="0"/>
          <w:divBdr>
            <w:top w:val="none" w:sz="0" w:space="0" w:color="auto"/>
            <w:left w:val="none" w:sz="0" w:space="0" w:color="auto"/>
            <w:bottom w:val="none" w:sz="0" w:space="0" w:color="auto"/>
            <w:right w:val="none" w:sz="0" w:space="0" w:color="auto"/>
          </w:divBdr>
        </w:div>
        <w:div w:id="1828788644">
          <w:marLeft w:val="480"/>
          <w:marRight w:val="0"/>
          <w:marTop w:val="0"/>
          <w:marBottom w:val="0"/>
          <w:divBdr>
            <w:top w:val="none" w:sz="0" w:space="0" w:color="auto"/>
            <w:left w:val="none" w:sz="0" w:space="0" w:color="auto"/>
            <w:bottom w:val="none" w:sz="0" w:space="0" w:color="auto"/>
            <w:right w:val="none" w:sz="0" w:space="0" w:color="auto"/>
          </w:divBdr>
        </w:div>
        <w:div w:id="706295316">
          <w:marLeft w:val="480"/>
          <w:marRight w:val="0"/>
          <w:marTop w:val="0"/>
          <w:marBottom w:val="0"/>
          <w:divBdr>
            <w:top w:val="none" w:sz="0" w:space="0" w:color="auto"/>
            <w:left w:val="none" w:sz="0" w:space="0" w:color="auto"/>
            <w:bottom w:val="none" w:sz="0" w:space="0" w:color="auto"/>
            <w:right w:val="none" w:sz="0" w:space="0" w:color="auto"/>
          </w:divBdr>
        </w:div>
        <w:div w:id="655842540">
          <w:marLeft w:val="480"/>
          <w:marRight w:val="0"/>
          <w:marTop w:val="0"/>
          <w:marBottom w:val="0"/>
          <w:divBdr>
            <w:top w:val="none" w:sz="0" w:space="0" w:color="auto"/>
            <w:left w:val="none" w:sz="0" w:space="0" w:color="auto"/>
            <w:bottom w:val="none" w:sz="0" w:space="0" w:color="auto"/>
            <w:right w:val="none" w:sz="0" w:space="0" w:color="auto"/>
          </w:divBdr>
        </w:div>
        <w:div w:id="1922063620">
          <w:marLeft w:val="480"/>
          <w:marRight w:val="0"/>
          <w:marTop w:val="0"/>
          <w:marBottom w:val="0"/>
          <w:divBdr>
            <w:top w:val="none" w:sz="0" w:space="0" w:color="auto"/>
            <w:left w:val="none" w:sz="0" w:space="0" w:color="auto"/>
            <w:bottom w:val="none" w:sz="0" w:space="0" w:color="auto"/>
            <w:right w:val="none" w:sz="0" w:space="0" w:color="auto"/>
          </w:divBdr>
        </w:div>
        <w:div w:id="269357859">
          <w:marLeft w:val="480"/>
          <w:marRight w:val="0"/>
          <w:marTop w:val="0"/>
          <w:marBottom w:val="0"/>
          <w:divBdr>
            <w:top w:val="none" w:sz="0" w:space="0" w:color="auto"/>
            <w:left w:val="none" w:sz="0" w:space="0" w:color="auto"/>
            <w:bottom w:val="none" w:sz="0" w:space="0" w:color="auto"/>
            <w:right w:val="none" w:sz="0" w:space="0" w:color="auto"/>
          </w:divBdr>
        </w:div>
        <w:div w:id="562911420">
          <w:marLeft w:val="480"/>
          <w:marRight w:val="0"/>
          <w:marTop w:val="0"/>
          <w:marBottom w:val="0"/>
          <w:divBdr>
            <w:top w:val="none" w:sz="0" w:space="0" w:color="auto"/>
            <w:left w:val="none" w:sz="0" w:space="0" w:color="auto"/>
            <w:bottom w:val="none" w:sz="0" w:space="0" w:color="auto"/>
            <w:right w:val="none" w:sz="0" w:space="0" w:color="auto"/>
          </w:divBdr>
        </w:div>
        <w:div w:id="1304698943">
          <w:marLeft w:val="480"/>
          <w:marRight w:val="0"/>
          <w:marTop w:val="0"/>
          <w:marBottom w:val="0"/>
          <w:divBdr>
            <w:top w:val="none" w:sz="0" w:space="0" w:color="auto"/>
            <w:left w:val="none" w:sz="0" w:space="0" w:color="auto"/>
            <w:bottom w:val="none" w:sz="0" w:space="0" w:color="auto"/>
            <w:right w:val="none" w:sz="0" w:space="0" w:color="auto"/>
          </w:divBdr>
        </w:div>
        <w:div w:id="376706477">
          <w:marLeft w:val="480"/>
          <w:marRight w:val="0"/>
          <w:marTop w:val="0"/>
          <w:marBottom w:val="0"/>
          <w:divBdr>
            <w:top w:val="none" w:sz="0" w:space="0" w:color="auto"/>
            <w:left w:val="none" w:sz="0" w:space="0" w:color="auto"/>
            <w:bottom w:val="none" w:sz="0" w:space="0" w:color="auto"/>
            <w:right w:val="none" w:sz="0" w:space="0" w:color="auto"/>
          </w:divBdr>
        </w:div>
        <w:div w:id="458036399">
          <w:marLeft w:val="480"/>
          <w:marRight w:val="0"/>
          <w:marTop w:val="0"/>
          <w:marBottom w:val="0"/>
          <w:divBdr>
            <w:top w:val="none" w:sz="0" w:space="0" w:color="auto"/>
            <w:left w:val="none" w:sz="0" w:space="0" w:color="auto"/>
            <w:bottom w:val="none" w:sz="0" w:space="0" w:color="auto"/>
            <w:right w:val="none" w:sz="0" w:space="0" w:color="auto"/>
          </w:divBdr>
        </w:div>
        <w:div w:id="2131433350">
          <w:marLeft w:val="480"/>
          <w:marRight w:val="0"/>
          <w:marTop w:val="0"/>
          <w:marBottom w:val="0"/>
          <w:divBdr>
            <w:top w:val="none" w:sz="0" w:space="0" w:color="auto"/>
            <w:left w:val="none" w:sz="0" w:space="0" w:color="auto"/>
            <w:bottom w:val="none" w:sz="0" w:space="0" w:color="auto"/>
            <w:right w:val="none" w:sz="0" w:space="0" w:color="auto"/>
          </w:divBdr>
        </w:div>
        <w:div w:id="2063749484">
          <w:marLeft w:val="480"/>
          <w:marRight w:val="0"/>
          <w:marTop w:val="0"/>
          <w:marBottom w:val="0"/>
          <w:divBdr>
            <w:top w:val="none" w:sz="0" w:space="0" w:color="auto"/>
            <w:left w:val="none" w:sz="0" w:space="0" w:color="auto"/>
            <w:bottom w:val="none" w:sz="0" w:space="0" w:color="auto"/>
            <w:right w:val="none" w:sz="0" w:space="0" w:color="auto"/>
          </w:divBdr>
        </w:div>
        <w:div w:id="1317150500">
          <w:marLeft w:val="480"/>
          <w:marRight w:val="0"/>
          <w:marTop w:val="0"/>
          <w:marBottom w:val="0"/>
          <w:divBdr>
            <w:top w:val="none" w:sz="0" w:space="0" w:color="auto"/>
            <w:left w:val="none" w:sz="0" w:space="0" w:color="auto"/>
            <w:bottom w:val="none" w:sz="0" w:space="0" w:color="auto"/>
            <w:right w:val="none" w:sz="0" w:space="0" w:color="auto"/>
          </w:divBdr>
        </w:div>
        <w:div w:id="664364332">
          <w:marLeft w:val="480"/>
          <w:marRight w:val="0"/>
          <w:marTop w:val="0"/>
          <w:marBottom w:val="0"/>
          <w:divBdr>
            <w:top w:val="none" w:sz="0" w:space="0" w:color="auto"/>
            <w:left w:val="none" w:sz="0" w:space="0" w:color="auto"/>
            <w:bottom w:val="none" w:sz="0" w:space="0" w:color="auto"/>
            <w:right w:val="none" w:sz="0" w:space="0" w:color="auto"/>
          </w:divBdr>
        </w:div>
        <w:div w:id="1645501133">
          <w:marLeft w:val="480"/>
          <w:marRight w:val="0"/>
          <w:marTop w:val="0"/>
          <w:marBottom w:val="0"/>
          <w:divBdr>
            <w:top w:val="none" w:sz="0" w:space="0" w:color="auto"/>
            <w:left w:val="none" w:sz="0" w:space="0" w:color="auto"/>
            <w:bottom w:val="none" w:sz="0" w:space="0" w:color="auto"/>
            <w:right w:val="none" w:sz="0" w:space="0" w:color="auto"/>
          </w:divBdr>
        </w:div>
        <w:div w:id="160246165">
          <w:marLeft w:val="480"/>
          <w:marRight w:val="0"/>
          <w:marTop w:val="0"/>
          <w:marBottom w:val="0"/>
          <w:divBdr>
            <w:top w:val="none" w:sz="0" w:space="0" w:color="auto"/>
            <w:left w:val="none" w:sz="0" w:space="0" w:color="auto"/>
            <w:bottom w:val="none" w:sz="0" w:space="0" w:color="auto"/>
            <w:right w:val="none" w:sz="0" w:space="0" w:color="auto"/>
          </w:divBdr>
        </w:div>
        <w:div w:id="1121531284">
          <w:marLeft w:val="480"/>
          <w:marRight w:val="0"/>
          <w:marTop w:val="0"/>
          <w:marBottom w:val="0"/>
          <w:divBdr>
            <w:top w:val="none" w:sz="0" w:space="0" w:color="auto"/>
            <w:left w:val="none" w:sz="0" w:space="0" w:color="auto"/>
            <w:bottom w:val="none" w:sz="0" w:space="0" w:color="auto"/>
            <w:right w:val="none" w:sz="0" w:space="0" w:color="auto"/>
          </w:divBdr>
        </w:div>
        <w:div w:id="2059894018">
          <w:marLeft w:val="480"/>
          <w:marRight w:val="0"/>
          <w:marTop w:val="0"/>
          <w:marBottom w:val="0"/>
          <w:divBdr>
            <w:top w:val="none" w:sz="0" w:space="0" w:color="auto"/>
            <w:left w:val="none" w:sz="0" w:space="0" w:color="auto"/>
            <w:bottom w:val="none" w:sz="0" w:space="0" w:color="auto"/>
            <w:right w:val="none" w:sz="0" w:space="0" w:color="auto"/>
          </w:divBdr>
        </w:div>
        <w:div w:id="1786654591">
          <w:marLeft w:val="480"/>
          <w:marRight w:val="0"/>
          <w:marTop w:val="0"/>
          <w:marBottom w:val="0"/>
          <w:divBdr>
            <w:top w:val="none" w:sz="0" w:space="0" w:color="auto"/>
            <w:left w:val="none" w:sz="0" w:space="0" w:color="auto"/>
            <w:bottom w:val="none" w:sz="0" w:space="0" w:color="auto"/>
            <w:right w:val="none" w:sz="0" w:space="0" w:color="auto"/>
          </w:divBdr>
        </w:div>
        <w:div w:id="713584090">
          <w:marLeft w:val="480"/>
          <w:marRight w:val="0"/>
          <w:marTop w:val="0"/>
          <w:marBottom w:val="0"/>
          <w:divBdr>
            <w:top w:val="none" w:sz="0" w:space="0" w:color="auto"/>
            <w:left w:val="none" w:sz="0" w:space="0" w:color="auto"/>
            <w:bottom w:val="none" w:sz="0" w:space="0" w:color="auto"/>
            <w:right w:val="none" w:sz="0" w:space="0" w:color="auto"/>
          </w:divBdr>
        </w:div>
        <w:div w:id="1903977736">
          <w:marLeft w:val="480"/>
          <w:marRight w:val="0"/>
          <w:marTop w:val="0"/>
          <w:marBottom w:val="0"/>
          <w:divBdr>
            <w:top w:val="none" w:sz="0" w:space="0" w:color="auto"/>
            <w:left w:val="none" w:sz="0" w:space="0" w:color="auto"/>
            <w:bottom w:val="none" w:sz="0" w:space="0" w:color="auto"/>
            <w:right w:val="none" w:sz="0" w:space="0" w:color="auto"/>
          </w:divBdr>
        </w:div>
        <w:div w:id="316569545">
          <w:marLeft w:val="480"/>
          <w:marRight w:val="0"/>
          <w:marTop w:val="0"/>
          <w:marBottom w:val="0"/>
          <w:divBdr>
            <w:top w:val="none" w:sz="0" w:space="0" w:color="auto"/>
            <w:left w:val="none" w:sz="0" w:space="0" w:color="auto"/>
            <w:bottom w:val="none" w:sz="0" w:space="0" w:color="auto"/>
            <w:right w:val="none" w:sz="0" w:space="0" w:color="auto"/>
          </w:divBdr>
        </w:div>
        <w:div w:id="190531704">
          <w:marLeft w:val="480"/>
          <w:marRight w:val="0"/>
          <w:marTop w:val="0"/>
          <w:marBottom w:val="0"/>
          <w:divBdr>
            <w:top w:val="none" w:sz="0" w:space="0" w:color="auto"/>
            <w:left w:val="none" w:sz="0" w:space="0" w:color="auto"/>
            <w:bottom w:val="none" w:sz="0" w:space="0" w:color="auto"/>
            <w:right w:val="none" w:sz="0" w:space="0" w:color="auto"/>
          </w:divBdr>
        </w:div>
        <w:div w:id="1082407275">
          <w:marLeft w:val="480"/>
          <w:marRight w:val="0"/>
          <w:marTop w:val="0"/>
          <w:marBottom w:val="0"/>
          <w:divBdr>
            <w:top w:val="none" w:sz="0" w:space="0" w:color="auto"/>
            <w:left w:val="none" w:sz="0" w:space="0" w:color="auto"/>
            <w:bottom w:val="none" w:sz="0" w:space="0" w:color="auto"/>
            <w:right w:val="none" w:sz="0" w:space="0" w:color="auto"/>
          </w:divBdr>
        </w:div>
        <w:div w:id="1316570550">
          <w:marLeft w:val="480"/>
          <w:marRight w:val="0"/>
          <w:marTop w:val="0"/>
          <w:marBottom w:val="0"/>
          <w:divBdr>
            <w:top w:val="none" w:sz="0" w:space="0" w:color="auto"/>
            <w:left w:val="none" w:sz="0" w:space="0" w:color="auto"/>
            <w:bottom w:val="none" w:sz="0" w:space="0" w:color="auto"/>
            <w:right w:val="none" w:sz="0" w:space="0" w:color="auto"/>
          </w:divBdr>
        </w:div>
        <w:div w:id="1911646768">
          <w:marLeft w:val="480"/>
          <w:marRight w:val="0"/>
          <w:marTop w:val="0"/>
          <w:marBottom w:val="0"/>
          <w:divBdr>
            <w:top w:val="none" w:sz="0" w:space="0" w:color="auto"/>
            <w:left w:val="none" w:sz="0" w:space="0" w:color="auto"/>
            <w:bottom w:val="none" w:sz="0" w:space="0" w:color="auto"/>
            <w:right w:val="none" w:sz="0" w:space="0" w:color="auto"/>
          </w:divBdr>
        </w:div>
        <w:div w:id="1606040961">
          <w:marLeft w:val="480"/>
          <w:marRight w:val="0"/>
          <w:marTop w:val="0"/>
          <w:marBottom w:val="0"/>
          <w:divBdr>
            <w:top w:val="none" w:sz="0" w:space="0" w:color="auto"/>
            <w:left w:val="none" w:sz="0" w:space="0" w:color="auto"/>
            <w:bottom w:val="none" w:sz="0" w:space="0" w:color="auto"/>
            <w:right w:val="none" w:sz="0" w:space="0" w:color="auto"/>
          </w:divBdr>
        </w:div>
        <w:div w:id="367412408">
          <w:marLeft w:val="480"/>
          <w:marRight w:val="0"/>
          <w:marTop w:val="0"/>
          <w:marBottom w:val="0"/>
          <w:divBdr>
            <w:top w:val="none" w:sz="0" w:space="0" w:color="auto"/>
            <w:left w:val="none" w:sz="0" w:space="0" w:color="auto"/>
            <w:bottom w:val="none" w:sz="0" w:space="0" w:color="auto"/>
            <w:right w:val="none" w:sz="0" w:space="0" w:color="auto"/>
          </w:divBdr>
        </w:div>
        <w:div w:id="1681812304">
          <w:marLeft w:val="480"/>
          <w:marRight w:val="0"/>
          <w:marTop w:val="0"/>
          <w:marBottom w:val="0"/>
          <w:divBdr>
            <w:top w:val="none" w:sz="0" w:space="0" w:color="auto"/>
            <w:left w:val="none" w:sz="0" w:space="0" w:color="auto"/>
            <w:bottom w:val="none" w:sz="0" w:space="0" w:color="auto"/>
            <w:right w:val="none" w:sz="0" w:space="0" w:color="auto"/>
          </w:divBdr>
        </w:div>
        <w:div w:id="206068624">
          <w:marLeft w:val="480"/>
          <w:marRight w:val="0"/>
          <w:marTop w:val="0"/>
          <w:marBottom w:val="0"/>
          <w:divBdr>
            <w:top w:val="none" w:sz="0" w:space="0" w:color="auto"/>
            <w:left w:val="none" w:sz="0" w:space="0" w:color="auto"/>
            <w:bottom w:val="none" w:sz="0" w:space="0" w:color="auto"/>
            <w:right w:val="none" w:sz="0" w:space="0" w:color="auto"/>
          </w:divBdr>
        </w:div>
        <w:div w:id="1373652800">
          <w:marLeft w:val="480"/>
          <w:marRight w:val="0"/>
          <w:marTop w:val="0"/>
          <w:marBottom w:val="0"/>
          <w:divBdr>
            <w:top w:val="none" w:sz="0" w:space="0" w:color="auto"/>
            <w:left w:val="none" w:sz="0" w:space="0" w:color="auto"/>
            <w:bottom w:val="none" w:sz="0" w:space="0" w:color="auto"/>
            <w:right w:val="none" w:sz="0" w:space="0" w:color="auto"/>
          </w:divBdr>
        </w:div>
        <w:div w:id="1831631253">
          <w:marLeft w:val="480"/>
          <w:marRight w:val="0"/>
          <w:marTop w:val="0"/>
          <w:marBottom w:val="0"/>
          <w:divBdr>
            <w:top w:val="none" w:sz="0" w:space="0" w:color="auto"/>
            <w:left w:val="none" w:sz="0" w:space="0" w:color="auto"/>
            <w:bottom w:val="none" w:sz="0" w:space="0" w:color="auto"/>
            <w:right w:val="none" w:sz="0" w:space="0" w:color="auto"/>
          </w:divBdr>
        </w:div>
        <w:div w:id="1888757464">
          <w:marLeft w:val="480"/>
          <w:marRight w:val="0"/>
          <w:marTop w:val="0"/>
          <w:marBottom w:val="0"/>
          <w:divBdr>
            <w:top w:val="none" w:sz="0" w:space="0" w:color="auto"/>
            <w:left w:val="none" w:sz="0" w:space="0" w:color="auto"/>
            <w:bottom w:val="none" w:sz="0" w:space="0" w:color="auto"/>
            <w:right w:val="none" w:sz="0" w:space="0" w:color="auto"/>
          </w:divBdr>
        </w:div>
        <w:div w:id="1189031218">
          <w:marLeft w:val="480"/>
          <w:marRight w:val="0"/>
          <w:marTop w:val="0"/>
          <w:marBottom w:val="0"/>
          <w:divBdr>
            <w:top w:val="none" w:sz="0" w:space="0" w:color="auto"/>
            <w:left w:val="none" w:sz="0" w:space="0" w:color="auto"/>
            <w:bottom w:val="none" w:sz="0" w:space="0" w:color="auto"/>
            <w:right w:val="none" w:sz="0" w:space="0" w:color="auto"/>
          </w:divBdr>
        </w:div>
        <w:div w:id="2114157670">
          <w:marLeft w:val="480"/>
          <w:marRight w:val="0"/>
          <w:marTop w:val="0"/>
          <w:marBottom w:val="0"/>
          <w:divBdr>
            <w:top w:val="none" w:sz="0" w:space="0" w:color="auto"/>
            <w:left w:val="none" w:sz="0" w:space="0" w:color="auto"/>
            <w:bottom w:val="none" w:sz="0" w:space="0" w:color="auto"/>
            <w:right w:val="none" w:sz="0" w:space="0" w:color="auto"/>
          </w:divBdr>
        </w:div>
        <w:div w:id="245455722">
          <w:marLeft w:val="480"/>
          <w:marRight w:val="0"/>
          <w:marTop w:val="0"/>
          <w:marBottom w:val="0"/>
          <w:divBdr>
            <w:top w:val="none" w:sz="0" w:space="0" w:color="auto"/>
            <w:left w:val="none" w:sz="0" w:space="0" w:color="auto"/>
            <w:bottom w:val="none" w:sz="0" w:space="0" w:color="auto"/>
            <w:right w:val="none" w:sz="0" w:space="0" w:color="auto"/>
          </w:divBdr>
        </w:div>
        <w:div w:id="366101227">
          <w:marLeft w:val="480"/>
          <w:marRight w:val="0"/>
          <w:marTop w:val="0"/>
          <w:marBottom w:val="0"/>
          <w:divBdr>
            <w:top w:val="none" w:sz="0" w:space="0" w:color="auto"/>
            <w:left w:val="none" w:sz="0" w:space="0" w:color="auto"/>
            <w:bottom w:val="none" w:sz="0" w:space="0" w:color="auto"/>
            <w:right w:val="none" w:sz="0" w:space="0" w:color="auto"/>
          </w:divBdr>
        </w:div>
        <w:div w:id="1119373782">
          <w:marLeft w:val="480"/>
          <w:marRight w:val="0"/>
          <w:marTop w:val="0"/>
          <w:marBottom w:val="0"/>
          <w:divBdr>
            <w:top w:val="none" w:sz="0" w:space="0" w:color="auto"/>
            <w:left w:val="none" w:sz="0" w:space="0" w:color="auto"/>
            <w:bottom w:val="none" w:sz="0" w:space="0" w:color="auto"/>
            <w:right w:val="none" w:sz="0" w:space="0" w:color="auto"/>
          </w:divBdr>
        </w:div>
        <w:div w:id="1049764674">
          <w:marLeft w:val="480"/>
          <w:marRight w:val="0"/>
          <w:marTop w:val="0"/>
          <w:marBottom w:val="0"/>
          <w:divBdr>
            <w:top w:val="none" w:sz="0" w:space="0" w:color="auto"/>
            <w:left w:val="none" w:sz="0" w:space="0" w:color="auto"/>
            <w:bottom w:val="none" w:sz="0" w:space="0" w:color="auto"/>
            <w:right w:val="none" w:sz="0" w:space="0" w:color="auto"/>
          </w:divBdr>
        </w:div>
        <w:div w:id="916015507">
          <w:marLeft w:val="480"/>
          <w:marRight w:val="0"/>
          <w:marTop w:val="0"/>
          <w:marBottom w:val="0"/>
          <w:divBdr>
            <w:top w:val="none" w:sz="0" w:space="0" w:color="auto"/>
            <w:left w:val="none" w:sz="0" w:space="0" w:color="auto"/>
            <w:bottom w:val="none" w:sz="0" w:space="0" w:color="auto"/>
            <w:right w:val="none" w:sz="0" w:space="0" w:color="auto"/>
          </w:divBdr>
        </w:div>
        <w:div w:id="932476916">
          <w:marLeft w:val="480"/>
          <w:marRight w:val="0"/>
          <w:marTop w:val="0"/>
          <w:marBottom w:val="0"/>
          <w:divBdr>
            <w:top w:val="none" w:sz="0" w:space="0" w:color="auto"/>
            <w:left w:val="none" w:sz="0" w:space="0" w:color="auto"/>
            <w:bottom w:val="none" w:sz="0" w:space="0" w:color="auto"/>
            <w:right w:val="none" w:sz="0" w:space="0" w:color="auto"/>
          </w:divBdr>
        </w:div>
        <w:div w:id="2033990321">
          <w:marLeft w:val="480"/>
          <w:marRight w:val="0"/>
          <w:marTop w:val="0"/>
          <w:marBottom w:val="0"/>
          <w:divBdr>
            <w:top w:val="none" w:sz="0" w:space="0" w:color="auto"/>
            <w:left w:val="none" w:sz="0" w:space="0" w:color="auto"/>
            <w:bottom w:val="none" w:sz="0" w:space="0" w:color="auto"/>
            <w:right w:val="none" w:sz="0" w:space="0" w:color="auto"/>
          </w:divBdr>
        </w:div>
        <w:div w:id="971250976">
          <w:marLeft w:val="480"/>
          <w:marRight w:val="0"/>
          <w:marTop w:val="0"/>
          <w:marBottom w:val="0"/>
          <w:divBdr>
            <w:top w:val="none" w:sz="0" w:space="0" w:color="auto"/>
            <w:left w:val="none" w:sz="0" w:space="0" w:color="auto"/>
            <w:bottom w:val="none" w:sz="0" w:space="0" w:color="auto"/>
            <w:right w:val="none" w:sz="0" w:space="0" w:color="auto"/>
          </w:divBdr>
        </w:div>
        <w:div w:id="1394739518">
          <w:marLeft w:val="480"/>
          <w:marRight w:val="0"/>
          <w:marTop w:val="0"/>
          <w:marBottom w:val="0"/>
          <w:divBdr>
            <w:top w:val="none" w:sz="0" w:space="0" w:color="auto"/>
            <w:left w:val="none" w:sz="0" w:space="0" w:color="auto"/>
            <w:bottom w:val="none" w:sz="0" w:space="0" w:color="auto"/>
            <w:right w:val="none" w:sz="0" w:space="0" w:color="auto"/>
          </w:divBdr>
        </w:div>
        <w:div w:id="458959454">
          <w:marLeft w:val="480"/>
          <w:marRight w:val="0"/>
          <w:marTop w:val="0"/>
          <w:marBottom w:val="0"/>
          <w:divBdr>
            <w:top w:val="none" w:sz="0" w:space="0" w:color="auto"/>
            <w:left w:val="none" w:sz="0" w:space="0" w:color="auto"/>
            <w:bottom w:val="none" w:sz="0" w:space="0" w:color="auto"/>
            <w:right w:val="none" w:sz="0" w:space="0" w:color="auto"/>
          </w:divBdr>
        </w:div>
        <w:div w:id="1787457170">
          <w:marLeft w:val="480"/>
          <w:marRight w:val="0"/>
          <w:marTop w:val="0"/>
          <w:marBottom w:val="0"/>
          <w:divBdr>
            <w:top w:val="none" w:sz="0" w:space="0" w:color="auto"/>
            <w:left w:val="none" w:sz="0" w:space="0" w:color="auto"/>
            <w:bottom w:val="none" w:sz="0" w:space="0" w:color="auto"/>
            <w:right w:val="none" w:sz="0" w:space="0" w:color="auto"/>
          </w:divBdr>
        </w:div>
        <w:div w:id="2108653020">
          <w:marLeft w:val="480"/>
          <w:marRight w:val="0"/>
          <w:marTop w:val="0"/>
          <w:marBottom w:val="0"/>
          <w:divBdr>
            <w:top w:val="none" w:sz="0" w:space="0" w:color="auto"/>
            <w:left w:val="none" w:sz="0" w:space="0" w:color="auto"/>
            <w:bottom w:val="none" w:sz="0" w:space="0" w:color="auto"/>
            <w:right w:val="none" w:sz="0" w:space="0" w:color="auto"/>
          </w:divBdr>
        </w:div>
        <w:div w:id="234318942">
          <w:marLeft w:val="480"/>
          <w:marRight w:val="0"/>
          <w:marTop w:val="0"/>
          <w:marBottom w:val="0"/>
          <w:divBdr>
            <w:top w:val="none" w:sz="0" w:space="0" w:color="auto"/>
            <w:left w:val="none" w:sz="0" w:space="0" w:color="auto"/>
            <w:bottom w:val="none" w:sz="0" w:space="0" w:color="auto"/>
            <w:right w:val="none" w:sz="0" w:space="0" w:color="auto"/>
          </w:divBdr>
        </w:div>
        <w:div w:id="1994523773">
          <w:marLeft w:val="480"/>
          <w:marRight w:val="0"/>
          <w:marTop w:val="0"/>
          <w:marBottom w:val="0"/>
          <w:divBdr>
            <w:top w:val="none" w:sz="0" w:space="0" w:color="auto"/>
            <w:left w:val="none" w:sz="0" w:space="0" w:color="auto"/>
            <w:bottom w:val="none" w:sz="0" w:space="0" w:color="auto"/>
            <w:right w:val="none" w:sz="0" w:space="0" w:color="auto"/>
          </w:divBdr>
        </w:div>
        <w:div w:id="899367543">
          <w:marLeft w:val="480"/>
          <w:marRight w:val="0"/>
          <w:marTop w:val="0"/>
          <w:marBottom w:val="0"/>
          <w:divBdr>
            <w:top w:val="none" w:sz="0" w:space="0" w:color="auto"/>
            <w:left w:val="none" w:sz="0" w:space="0" w:color="auto"/>
            <w:bottom w:val="none" w:sz="0" w:space="0" w:color="auto"/>
            <w:right w:val="none" w:sz="0" w:space="0" w:color="auto"/>
          </w:divBdr>
        </w:div>
        <w:div w:id="1601259293">
          <w:marLeft w:val="480"/>
          <w:marRight w:val="0"/>
          <w:marTop w:val="0"/>
          <w:marBottom w:val="0"/>
          <w:divBdr>
            <w:top w:val="none" w:sz="0" w:space="0" w:color="auto"/>
            <w:left w:val="none" w:sz="0" w:space="0" w:color="auto"/>
            <w:bottom w:val="none" w:sz="0" w:space="0" w:color="auto"/>
            <w:right w:val="none" w:sz="0" w:space="0" w:color="auto"/>
          </w:divBdr>
        </w:div>
        <w:div w:id="1300846493">
          <w:marLeft w:val="480"/>
          <w:marRight w:val="0"/>
          <w:marTop w:val="0"/>
          <w:marBottom w:val="0"/>
          <w:divBdr>
            <w:top w:val="none" w:sz="0" w:space="0" w:color="auto"/>
            <w:left w:val="none" w:sz="0" w:space="0" w:color="auto"/>
            <w:bottom w:val="none" w:sz="0" w:space="0" w:color="auto"/>
            <w:right w:val="none" w:sz="0" w:space="0" w:color="auto"/>
          </w:divBdr>
        </w:div>
        <w:div w:id="1049722048">
          <w:marLeft w:val="480"/>
          <w:marRight w:val="0"/>
          <w:marTop w:val="0"/>
          <w:marBottom w:val="0"/>
          <w:divBdr>
            <w:top w:val="none" w:sz="0" w:space="0" w:color="auto"/>
            <w:left w:val="none" w:sz="0" w:space="0" w:color="auto"/>
            <w:bottom w:val="none" w:sz="0" w:space="0" w:color="auto"/>
            <w:right w:val="none" w:sz="0" w:space="0" w:color="auto"/>
          </w:divBdr>
        </w:div>
        <w:div w:id="1970013744">
          <w:marLeft w:val="480"/>
          <w:marRight w:val="0"/>
          <w:marTop w:val="0"/>
          <w:marBottom w:val="0"/>
          <w:divBdr>
            <w:top w:val="none" w:sz="0" w:space="0" w:color="auto"/>
            <w:left w:val="none" w:sz="0" w:space="0" w:color="auto"/>
            <w:bottom w:val="none" w:sz="0" w:space="0" w:color="auto"/>
            <w:right w:val="none" w:sz="0" w:space="0" w:color="auto"/>
          </w:divBdr>
        </w:div>
        <w:div w:id="1856382366">
          <w:marLeft w:val="480"/>
          <w:marRight w:val="0"/>
          <w:marTop w:val="0"/>
          <w:marBottom w:val="0"/>
          <w:divBdr>
            <w:top w:val="none" w:sz="0" w:space="0" w:color="auto"/>
            <w:left w:val="none" w:sz="0" w:space="0" w:color="auto"/>
            <w:bottom w:val="none" w:sz="0" w:space="0" w:color="auto"/>
            <w:right w:val="none" w:sz="0" w:space="0" w:color="auto"/>
          </w:divBdr>
        </w:div>
        <w:div w:id="805121519">
          <w:marLeft w:val="480"/>
          <w:marRight w:val="0"/>
          <w:marTop w:val="0"/>
          <w:marBottom w:val="0"/>
          <w:divBdr>
            <w:top w:val="none" w:sz="0" w:space="0" w:color="auto"/>
            <w:left w:val="none" w:sz="0" w:space="0" w:color="auto"/>
            <w:bottom w:val="none" w:sz="0" w:space="0" w:color="auto"/>
            <w:right w:val="none" w:sz="0" w:space="0" w:color="auto"/>
          </w:divBdr>
        </w:div>
        <w:div w:id="824052120">
          <w:marLeft w:val="480"/>
          <w:marRight w:val="0"/>
          <w:marTop w:val="0"/>
          <w:marBottom w:val="0"/>
          <w:divBdr>
            <w:top w:val="none" w:sz="0" w:space="0" w:color="auto"/>
            <w:left w:val="none" w:sz="0" w:space="0" w:color="auto"/>
            <w:bottom w:val="none" w:sz="0" w:space="0" w:color="auto"/>
            <w:right w:val="none" w:sz="0" w:space="0" w:color="auto"/>
          </w:divBdr>
        </w:div>
        <w:div w:id="265311260">
          <w:marLeft w:val="480"/>
          <w:marRight w:val="0"/>
          <w:marTop w:val="0"/>
          <w:marBottom w:val="0"/>
          <w:divBdr>
            <w:top w:val="none" w:sz="0" w:space="0" w:color="auto"/>
            <w:left w:val="none" w:sz="0" w:space="0" w:color="auto"/>
            <w:bottom w:val="none" w:sz="0" w:space="0" w:color="auto"/>
            <w:right w:val="none" w:sz="0" w:space="0" w:color="auto"/>
          </w:divBdr>
        </w:div>
        <w:div w:id="1377269002">
          <w:marLeft w:val="480"/>
          <w:marRight w:val="0"/>
          <w:marTop w:val="0"/>
          <w:marBottom w:val="0"/>
          <w:divBdr>
            <w:top w:val="none" w:sz="0" w:space="0" w:color="auto"/>
            <w:left w:val="none" w:sz="0" w:space="0" w:color="auto"/>
            <w:bottom w:val="none" w:sz="0" w:space="0" w:color="auto"/>
            <w:right w:val="none" w:sz="0" w:space="0" w:color="auto"/>
          </w:divBdr>
        </w:div>
        <w:div w:id="1017003740">
          <w:marLeft w:val="480"/>
          <w:marRight w:val="0"/>
          <w:marTop w:val="0"/>
          <w:marBottom w:val="0"/>
          <w:divBdr>
            <w:top w:val="none" w:sz="0" w:space="0" w:color="auto"/>
            <w:left w:val="none" w:sz="0" w:space="0" w:color="auto"/>
            <w:bottom w:val="none" w:sz="0" w:space="0" w:color="auto"/>
            <w:right w:val="none" w:sz="0" w:space="0" w:color="auto"/>
          </w:divBdr>
        </w:div>
        <w:div w:id="636839291">
          <w:marLeft w:val="480"/>
          <w:marRight w:val="0"/>
          <w:marTop w:val="0"/>
          <w:marBottom w:val="0"/>
          <w:divBdr>
            <w:top w:val="none" w:sz="0" w:space="0" w:color="auto"/>
            <w:left w:val="none" w:sz="0" w:space="0" w:color="auto"/>
            <w:bottom w:val="none" w:sz="0" w:space="0" w:color="auto"/>
            <w:right w:val="none" w:sz="0" w:space="0" w:color="auto"/>
          </w:divBdr>
        </w:div>
        <w:div w:id="1294602904">
          <w:marLeft w:val="480"/>
          <w:marRight w:val="0"/>
          <w:marTop w:val="0"/>
          <w:marBottom w:val="0"/>
          <w:divBdr>
            <w:top w:val="none" w:sz="0" w:space="0" w:color="auto"/>
            <w:left w:val="none" w:sz="0" w:space="0" w:color="auto"/>
            <w:bottom w:val="none" w:sz="0" w:space="0" w:color="auto"/>
            <w:right w:val="none" w:sz="0" w:space="0" w:color="auto"/>
          </w:divBdr>
        </w:div>
        <w:div w:id="1452556342">
          <w:marLeft w:val="480"/>
          <w:marRight w:val="0"/>
          <w:marTop w:val="0"/>
          <w:marBottom w:val="0"/>
          <w:divBdr>
            <w:top w:val="none" w:sz="0" w:space="0" w:color="auto"/>
            <w:left w:val="none" w:sz="0" w:space="0" w:color="auto"/>
            <w:bottom w:val="none" w:sz="0" w:space="0" w:color="auto"/>
            <w:right w:val="none" w:sz="0" w:space="0" w:color="auto"/>
          </w:divBdr>
        </w:div>
        <w:div w:id="1671254599">
          <w:marLeft w:val="480"/>
          <w:marRight w:val="0"/>
          <w:marTop w:val="0"/>
          <w:marBottom w:val="0"/>
          <w:divBdr>
            <w:top w:val="none" w:sz="0" w:space="0" w:color="auto"/>
            <w:left w:val="none" w:sz="0" w:space="0" w:color="auto"/>
            <w:bottom w:val="none" w:sz="0" w:space="0" w:color="auto"/>
            <w:right w:val="none" w:sz="0" w:space="0" w:color="auto"/>
          </w:divBdr>
        </w:div>
        <w:div w:id="84498430">
          <w:marLeft w:val="480"/>
          <w:marRight w:val="0"/>
          <w:marTop w:val="0"/>
          <w:marBottom w:val="0"/>
          <w:divBdr>
            <w:top w:val="none" w:sz="0" w:space="0" w:color="auto"/>
            <w:left w:val="none" w:sz="0" w:space="0" w:color="auto"/>
            <w:bottom w:val="none" w:sz="0" w:space="0" w:color="auto"/>
            <w:right w:val="none" w:sz="0" w:space="0" w:color="auto"/>
          </w:divBdr>
        </w:div>
        <w:div w:id="1336372996">
          <w:marLeft w:val="480"/>
          <w:marRight w:val="0"/>
          <w:marTop w:val="0"/>
          <w:marBottom w:val="0"/>
          <w:divBdr>
            <w:top w:val="none" w:sz="0" w:space="0" w:color="auto"/>
            <w:left w:val="none" w:sz="0" w:space="0" w:color="auto"/>
            <w:bottom w:val="none" w:sz="0" w:space="0" w:color="auto"/>
            <w:right w:val="none" w:sz="0" w:space="0" w:color="auto"/>
          </w:divBdr>
        </w:div>
        <w:div w:id="208225806">
          <w:marLeft w:val="480"/>
          <w:marRight w:val="0"/>
          <w:marTop w:val="0"/>
          <w:marBottom w:val="0"/>
          <w:divBdr>
            <w:top w:val="none" w:sz="0" w:space="0" w:color="auto"/>
            <w:left w:val="none" w:sz="0" w:space="0" w:color="auto"/>
            <w:bottom w:val="none" w:sz="0" w:space="0" w:color="auto"/>
            <w:right w:val="none" w:sz="0" w:space="0" w:color="auto"/>
          </w:divBdr>
        </w:div>
        <w:div w:id="598367395">
          <w:marLeft w:val="480"/>
          <w:marRight w:val="0"/>
          <w:marTop w:val="0"/>
          <w:marBottom w:val="0"/>
          <w:divBdr>
            <w:top w:val="none" w:sz="0" w:space="0" w:color="auto"/>
            <w:left w:val="none" w:sz="0" w:space="0" w:color="auto"/>
            <w:bottom w:val="none" w:sz="0" w:space="0" w:color="auto"/>
            <w:right w:val="none" w:sz="0" w:space="0" w:color="auto"/>
          </w:divBdr>
        </w:div>
        <w:div w:id="199902806">
          <w:marLeft w:val="480"/>
          <w:marRight w:val="0"/>
          <w:marTop w:val="0"/>
          <w:marBottom w:val="0"/>
          <w:divBdr>
            <w:top w:val="none" w:sz="0" w:space="0" w:color="auto"/>
            <w:left w:val="none" w:sz="0" w:space="0" w:color="auto"/>
            <w:bottom w:val="none" w:sz="0" w:space="0" w:color="auto"/>
            <w:right w:val="none" w:sz="0" w:space="0" w:color="auto"/>
          </w:divBdr>
        </w:div>
        <w:div w:id="1549758909">
          <w:marLeft w:val="480"/>
          <w:marRight w:val="0"/>
          <w:marTop w:val="0"/>
          <w:marBottom w:val="0"/>
          <w:divBdr>
            <w:top w:val="none" w:sz="0" w:space="0" w:color="auto"/>
            <w:left w:val="none" w:sz="0" w:space="0" w:color="auto"/>
            <w:bottom w:val="none" w:sz="0" w:space="0" w:color="auto"/>
            <w:right w:val="none" w:sz="0" w:space="0" w:color="auto"/>
          </w:divBdr>
        </w:div>
        <w:div w:id="437214775">
          <w:marLeft w:val="480"/>
          <w:marRight w:val="0"/>
          <w:marTop w:val="0"/>
          <w:marBottom w:val="0"/>
          <w:divBdr>
            <w:top w:val="none" w:sz="0" w:space="0" w:color="auto"/>
            <w:left w:val="none" w:sz="0" w:space="0" w:color="auto"/>
            <w:bottom w:val="none" w:sz="0" w:space="0" w:color="auto"/>
            <w:right w:val="none" w:sz="0" w:space="0" w:color="auto"/>
          </w:divBdr>
        </w:div>
        <w:div w:id="356002063">
          <w:marLeft w:val="480"/>
          <w:marRight w:val="0"/>
          <w:marTop w:val="0"/>
          <w:marBottom w:val="0"/>
          <w:divBdr>
            <w:top w:val="none" w:sz="0" w:space="0" w:color="auto"/>
            <w:left w:val="none" w:sz="0" w:space="0" w:color="auto"/>
            <w:bottom w:val="none" w:sz="0" w:space="0" w:color="auto"/>
            <w:right w:val="none" w:sz="0" w:space="0" w:color="auto"/>
          </w:divBdr>
        </w:div>
        <w:div w:id="1190603339">
          <w:marLeft w:val="480"/>
          <w:marRight w:val="0"/>
          <w:marTop w:val="0"/>
          <w:marBottom w:val="0"/>
          <w:divBdr>
            <w:top w:val="none" w:sz="0" w:space="0" w:color="auto"/>
            <w:left w:val="none" w:sz="0" w:space="0" w:color="auto"/>
            <w:bottom w:val="none" w:sz="0" w:space="0" w:color="auto"/>
            <w:right w:val="none" w:sz="0" w:space="0" w:color="auto"/>
          </w:divBdr>
        </w:div>
        <w:div w:id="623312951">
          <w:marLeft w:val="480"/>
          <w:marRight w:val="0"/>
          <w:marTop w:val="0"/>
          <w:marBottom w:val="0"/>
          <w:divBdr>
            <w:top w:val="none" w:sz="0" w:space="0" w:color="auto"/>
            <w:left w:val="none" w:sz="0" w:space="0" w:color="auto"/>
            <w:bottom w:val="none" w:sz="0" w:space="0" w:color="auto"/>
            <w:right w:val="none" w:sz="0" w:space="0" w:color="auto"/>
          </w:divBdr>
        </w:div>
        <w:div w:id="1453355118">
          <w:marLeft w:val="480"/>
          <w:marRight w:val="0"/>
          <w:marTop w:val="0"/>
          <w:marBottom w:val="0"/>
          <w:divBdr>
            <w:top w:val="none" w:sz="0" w:space="0" w:color="auto"/>
            <w:left w:val="none" w:sz="0" w:space="0" w:color="auto"/>
            <w:bottom w:val="none" w:sz="0" w:space="0" w:color="auto"/>
            <w:right w:val="none" w:sz="0" w:space="0" w:color="auto"/>
          </w:divBdr>
        </w:div>
        <w:div w:id="1438984443">
          <w:marLeft w:val="480"/>
          <w:marRight w:val="0"/>
          <w:marTop w:val="0"/>
          <w:marBottom w:val="0"/>
          <w:divBdr>
            <w:top w:val="none" w:sz="0" w:space="0" w:color="auto"/>
            <w:left w:val="none" w:sz="0" w:space="0" w:color="auto"/>
            <w:bottom w:val="none" w:sz="0" w:space="0" w:color="auto"/>
            <w:right w:val="none" w:sz="0" w:space="0" w:color="auto"/>
          </w:divBdr>
        </w:div>
        <w:div w:id="857040966">
          <w:marLeft w:val="480"/>
          <w:marRight w:val="0"/>
          <w:marTop w:val="0"/>
          <w:marBottom w:val="0"/>
          <w:divBdr>
            <w:top w:val="none" w:sz="0" w:space="0" w:color="auto"/>
            <w:left w:val="none" w:sz="0" w:space="0" w:color="auto"/>
            <w:bottom w:val="none" w:sz="0" w:space="0" w:color="auto"/>
            <w:right w:val="none" w:sz="0" w:space="0" w:color="auto"/>
          </w:divBdr>
        </w:div>
        <w:div w:id="2067534543">
          <w:marLeft w:val="480"/>
          <w:marRight w:val="0"/>
          <w:marTop w:val="0"/>
          <w:marBottom w:val="0"/>
          <w:divBdr>
            <w:top w:val="none" w:sz="0" w:space="0" w:color="auto"/>
            <w:left w:val="none" w:sz="0" w:space="0" w:color="auto"/>
            <w:bottom w:val="none" w:sz="0" w:space="0" w:color="auto"/>
            <w:right w:val="none" w:sz="0" w:space="0" w:color="auto"/>
          </w:divBdr>
        </w:div>
        <w:div w:id="562957290">
          <w:marLeft w:val="480"/>
          <w:marRight w:val="0"/>
          <w:marTop w:val="0"/>
          <w:marBottom w:val="0"/>
          <w:divBdr>
            <w:top w:val="none" w:sz="0" w:space="0" w:color="auto"/>
            <w:left w:val="none" w:sz="0" w:space="0" w:color="auto"/>
            <w:bottom w:val="none" w:sz="0" w:space="0" w:color="auto"/>
            <w:right w:val="none" w:sz="0" w:space="0" w:color="auto"/>
          </w:divBdr>
        </w:div>
        <w:div w:id="198788268">
          <w:marLeft w:val="480"/>
          <w:marRight w:val="0"/>
          <w:marTop w:val="0"/>
          <w:marBottom w:val="0"/>
          <w:divBdr>
            <w:top w:val="none" w:sz="0" w:space="0" w:color="auto"/>
            <w:left w:val="none" w:sz="0" w:space="0" w:color="auto"/>
            <w:bottom w:val="none" w:sz="0" w:space="0" w:color="auto"/>
            <w:right w:val="none" w:sz="0" w:space="0" w:color="auto"/>
          </w:divBdr>
        </w:div>
        <w:div w:id="274600485">
          <w:marLeft w:val="480"/>
          <w:marRight w:val="0"/>
          <w:marTop w:val="0"/>
          <w:marBottom w:val="0"/>
          <w:divBdr>
            <w:top w:val="none" w:sz="0" w:space="0" w:color="auto"/>
            <w:left w:val="none" w:sz="0" w:space="0" w:color="auto"/>
            <w:bottom w:val="none" w:sz="0" w:space="0" w:color="auto"/>
            <w:right w:val="none" w:sz="0" w:space="0" w:color="auto"/>
          </w:divBdr>
        </w:div>
        <w:div w:id="390276852">
          <w:marLeft w:val="480"/>
          <w:marRight w:val="0"/>
          <w:marTop w:val="0"/>
          <w:marBottom w:val="0"/>
          <w:divBdr>
            <w:top w:val="none" w:sz="0" w:space="0" w:color="auto"/>
            <w:left w:val="none" w:sz="0" w:space="0" w:color="auto"/>
            <w:bottom w:val="none" w:sz="0" w:space="0" w:color="auto"/>
            <w:right w:val="none" w:sz="0" w:space="0" w:color="auto"/>
          </w:divBdr>
        </w:div>
      </w:divsChild>
    </w:div>
    <w:div w:id="1933313355">
      <w:bodyDiv w:val="1"/>
      <w:marLeft w:val="0"/>
      <w:marRight w:val="0"/>
      <w:marTop w:val="0"/>
      <w:marBottom w:val="0"/>
      <w:divBdr>
        <w:top w:val="none" w:sz="0" w:space="0" w:color="auto"/>
        <w:left w:val="none" w:sz="0" w:space="0" w:color="auto"/>
        <w:bottom w:val="none" w:sz="0" w:space="0" w:color="auto"/>
        <w:right w:val="none" w:sz="0" w:space="0" w:color="auto"/>
      </w:divBdr>
    </w:div>
    <w:div w:id="1933932850">
      <w:bodyDiv w:val="1"/>
      <w:marLeft w:val="0"/>
      <w:marRight w:val="0"/>
      <w:marTop w:val="0"/>
      <w:marBottom w:val="0"/>
      <w:divBdr>
        <w:top w:val="none" w:sz="0" w:space="0" w:color="auto"/>
        <w:left w:val="none" w:sz="0" w:space="0" w:color="auto"/>
        <w:bottom w:val="none" w:sz="0" w:space="0" w:color="auto"/>
        <w:right w:val="none" w:sz="0" w:space="0" w:color="auto"/>
      </w:divBdr>
    </w:div>
    <w:div w:id="1934390926">
      <w:bodyDiv w:val="1"/>
      <w:marLeft w:val="0"/>
      <w:marRight w:val="0"/>
      <w:marTop w:val="0"/>
      <w:marBottom w:val="0"/>
      <w:divBdr>
        <w:top w:val="none" w:sz="0" w:space="0" w:color="auto"/>
        <w:left w:val="none" w:sz="0" w:space="0" w:color="auto"/>
        <w:bottom w:val="none" w:sz="0" w:space="0" w:color="auto"/>
        <w:right w:val="none" w:sz="0" w:space="0" w:color="auto"/>
      </w:divBdr>
    </w:div>
    <w:div w:id="1934629403">
      <w:bodyDiv w:val="1"/>
      <w:marLeft w:val="0"/>
      <w:marRight w:val="0"/>
      <w:marTop w:val="0"/>
      <w:marBottom w:val="0"/>
      <w:divBdr>
        <w:top w:val="none" w:sz="0" w:space="0" w:color="auto"/>
        <w:left w:val="none" w:sz="0" w:space="0" w:color="auto"/>
        <w:bottom w:val="none" w:sz="0" w:space="0" w:color="auto"/>
        <w:right w:val="none" w:sz="0" w:space="0" w:color="auto"/>
      </w:divBdr>
    </w:div>
    <w:div w:id="1934630252">
      <w:bodyDiv w:val="1"/>
      <w:marLeft w:val="0"/>
      <w:marRight w:val="0"/>
      <w:marTop w:val="0"/>
      <w:marBottom w:val="0"/>
      <w:divBdr>
        <w:top w:val="none" w:sz="0" w:space="0" w:color="auto"/>
        <w:left w:val="none" w:sz="0" w:space="0" w:color="auto"/>
        <w:bottom w:val="none" w:sz="0" w:space="0" w:color="auto"/>
        <w:right w:val="none" w:sz="0" w:space="0" w:color="auto"/>
      </w:divBdr>
    </w:div>
    <w:div w:id="1935088921">
      <w:bodyDiv w:val="1"/>
      <w:marLeft w:val="0"/>
      <w:marRight w:val="0"/>
      <w:marTop w:val="0"/>
      <w:marBottom w:val="0"/>
      <w:divBdr>
        <w:top w:val="none" w:sz="0" w:space="0" w:color="auto"/>
        <w:left w:val="none" w:sz="0" w:space="0" w:color="auto"/>
        <w:bottom w:val="none" w:sz="0" w:space="0" w:color="auto"/>
        <w:right w:val="none" w:sz="0" w:space="0" w:color="auto"/>
      </w:divBdr>
    </w:div>
    <w:div w:id="1935750019">
      <w:bodyDiv w:val="1"/>
      <w:marLeft w:val="0"/>
      <w:marRight w:val="0"/>
      <w:marTop w:val="0"/>
      <w:marBottom w:val="0"/>
      <w:divBdr>
        <w:top w:val="none" w:sz="0" w:space="0" w:color="auto"/>
        <w:left w:val="none" w:sz="0" w:space="0" w:color="auto"/>
        <w:bottom w:val="none" w:sz="0" w:space="0" w:color="auto"/>
        <w:right w:val="none" w:sz="0" w:space="0" w:color="auto"/>
      </w:divBdr>
    </w:div>
    <w:div w:id="1936089267">
      <w:bodyDiv w:val="1"/>
      <w:marLeft w:val="0"/>
      <w:marRight w:val="0"/>
      <w:marTop w:val="0"/>
      <w:marBottom w:val="0"/>
      <w:divBdr>
        <w:top w:val="none" w:sz="0" w:space="0" w:color="auto"/>
        <w:left w:val="none" w:sz="0" w:space="0" w:color="auto"/>
        <w:bottom w:val="none" w:sz="0" w:space="0" w:color="auto"/>
        <w:right w:val="none" w:sz="0" w:space="0" w:color="auto"/>
      </w:divBdr>
    </w:div>
    <w:div w:id="1936285126">
      <w:bodyDiv w:val="1"/>
      <w:marLeft w:val="0"/>
      <w:marRight w:val="0"/>
      <w:marTop w:val="0"/>
      <w:marBottom w:val="0"/>
      <w:divBdr>
        <w:top w:val="none" w:sz="0" w:space="0" w:color="auto"/>
        <w:left w:val="none" w:sz="0" w:space="0" w:color="auto"/>
        <w:bottom w:val="none" w:sz="0" w:space="0" w:color="auto"/>
        <w:right w:val="none" w:sz="0" w:space="0" w:color="auto"/>
      </w:divBdr>
    </w:div>
    <w:div w:id="1936548765">
      <w:bodyDiv w:val="1"/>
      <w:marLeft w:val="0"/>
      <w:marRight w:val="0"/>
      <w:marTop w:val="0"/>
      <w:marBottom w:val="0"/>
      <w:divBdr>
        <w:top w:val="none" w:sz="0" w:space="0" w:color="auto"/>
        <w:left w:val="none" w:sz="0" w:space="0" w:color="auto"/>
        <w:bottom w:val="none" w:sz="0" w:space="0" w:color="auto"/>
        <w:right w:val="none" w:sz="0" w:space="0" w:color="auto"/>
      </w:divBdr>
    </w:div>
    <w:div w:id="1937668824">
      <w:bodyDiv w:val="1"/>
      <w:marLeft w:val="0"/>
      <w:marRight w:val="0"/>
      <w:marTop w:val="0"/>
      <w:marBottom w:val="0"/>
      <w:divBdr>
        <w:top w:val="none" w:sz="0" w:space="0" w:color="auto"/>
        <w:left w:val="none" w:sz="0" w:space="0" w:color="auto"/>
        <w:bottom w:val="none" w:sz="0" w:space="0" w:color="auto"/>
        <w:right w:val="none" w:sz="0" w:space="0" w:color="auto"/>
      </w:divBdr>
    </w:div>
    <w:div w:id="1938172023">
      <w:bodyDiv w:val="1"/>
      <w:marLeft w:val="0"/>
      <w:marRight w:val="0"/>
      <w:marTop w:val="0"/>
      <w:marBottom w:val="0"/>
      <w:divBdr>
        <w:top w:val="none" w:sz="0" w:space="0" w:color="auto"/>
        <w:left w:val="none" w:sz="0" w:space="0" w:color="auto"/>
        <w:bottom w:val="none" w:sz="0" w:space="0" w:color="auto"/>
        <w:right w:val="none" w:sz="0" w:space="0" w:color="auto"/>
      </w:divBdr>
    </w:div>
    <w:div w:id="1938515288">
      <w:bodyDiv w:val="1"/>
      <w:marLeft w:val="0"/>
      <w:marRight w:val="0"/>
      <w:marTop w:val="0"/>
      <w:marBottom w:val="0"/>
      <w:divBdr>
        <w:top w:val="none" w:sz="0" w:space="0" w:color="auto"/>
        <w:left w:val="none" w:sz="0" w:space="0" w:color="auto"/>
        <w:bottom w:val="none" w:sz="0" w:space="0" w:color="auto"/>
        <w:right w:val="none" w:sz="0" w:space="0" w:color="auto"/>
      </w:divBdr>
    </w:div>
    <w:div w:id="1938632837">
      <w:bodyDiv w:val="1"/>
      <w:marLeft w:val="0"/>
      <w:marRight w:val="0"/>
      <w:marTop w:val="0"/>
      <w:marBottom w:val="0"/>
      <w:divBdr>
        <w:top w:val="none" w:sz="0" w:space="0" w:color="auto"/>
        <w:left w:val="none" w:sz="0" w:space="0" w:color="auto"/>
        <w:bottom w:val="none" w:sz="0" w:space="0" w:color="auto"/>
        <w:right w:val="none" w:sz="0" w:space="0" w:color="auto"/>
      </w:divBdr>
    </w:div>
    <w:div w:id="1938635141">
      <w:bodyDiv w:val="1"/>
      <w:marLeft w:val="0"/>
      <w:marRight w:val="0"/>
      <w:marTop w:val="0"/>
      <w:marBottom w:val="0"/>
      <w:divBdr>
        <w:top w:val="none" w:sz="0" w:space="0" w:color="auto"/>
        <w:left w:val="none" w:sz="0" w:space="0" w:color="auto"/>
        <w:bottom w:val="none" w:sz="0" w:space="0" w:color="auto"/>
        <w:right w:val="none" w:sz="0" w:space="0" w:color="auto"/>
      </w:divBdr>
    </w:div>
    <w:div w:id="1938902249">
      <w:bodyDiv w:val="1"/>
      <w:marLeft w:val="0"/>
      <w:marRight w:val="0"/>
      <w:marTop w:val="0"/>
      <w:marBottom w:val="0"/>
      <w:divBdr>
        <w:top w:val="none" w:sz="0" w:space="0" w:color="auto"/>
        <w:left w:val="none" w:sz="0" w:space="0" w:color="auto"/>
        <w:bottom w:val="none" w:sz="0" w:space="0" w:color="auto"/>
        <w:right w:val="none" w:sz="0" w:space="0" w:color="auto"/>
      </w:divBdr>
    </w:div>
    <w:div w:id="1939289651">
      <w:bodyDiv w:val="1"/>
      <w:marLeft w:val="0"/>
      <w:marRight w:val="0"/>
      <w:marTop w:val="0"/>
      <w:marBottom w:val="0"/>
      <w:divBdr>
        <w:top w:val="none" w:sz="0" w:space="0" w:color="auto"/>
        <w:left w:val="none" w:sz="0" w:space="0" w:color="auto"/>
        <w:bottom w:val="none" w:sz="0" w:space="0" w:color="auto"/>
        <w:right w:val="none" w:sz="0" w:space="0" w:color="auto"/>
      </w:divBdr>
    </w:div>
    <w:div w:id="1939486745">
      <w:bodyDiv w:val="1"/>
      <w:marLeft w:val="0"/>
      <w:marRight w:val="0"/>
      <w:marTop w:val="0"/>
      <w:marBottom w:val="0"/>
      <w:divBdr>
        <w:top w:val="none" w:sz="0" w:space="0" w:color="auto"/>
        <w:left w:val="none" w:sz="0" w:space="0" w:color="auto"/>
        <w:bottom w:val="none" w:sz="0" w:space="0" w:color="auto"/>
        <w:right w:val="none" w:sz="0" w:space="0" w:color="auto"/>
      </w:divBdr>
    </w:div>
    <w:div w:id="1939558965">
      <w:bodyDiv w:val="1"/>
      <w:marLeft w:val="0"/>
      <w:marRight w:val="0"/>
      <w:marTop w:val="0"/>
      <w:marBottom w:val="0"/>
      <w:divBdr>
        <w:top w:val="none" w:sz="0" w:space="0" w:color="auto"/>
        <w:left w:val="none" w:sz="0" w:space="0" w:color="auto"/>
        <w:bottom w:val="none" w:sz="0" w:space="0" w:color="auto"/>
        <w:right w:val="none" w:sz="0" w:space="0" w:color="auto"/>
      </w:divBdr>
    </w:div>
    <w:div w:id="1939561892">
      <w:bodyDiv w:val="1"/>
      <w:marLeft w:val="0"/>
      <w:marRight w:val="0"/>
      <w:marTop w:val="0"/>
      <w:marBottom w:val="0"/>
      <w:divBdr>
        <w:top w:val="none" w:sz="0" w:space="0" w:color="auto"/>
        <w:left w:val="none" w:sz="0" w:space="0" w:color="auto"/>
        <w:bottom w:val="none" w:sz="0" w:space="0" w:color="auto"/>
        <w:right w:val="none" w:sz="0" w:space="0" w:color="auto"/>
      </w:divBdr>
    </w:div>
    <w:div w:id="1939828403">
      <w:bodyDiv w:val="1"/>
      <w:marLeft w:val="0"/>
      <w:marRight w:val="0"/>
      <w:marTop w:val="0"/>
      <w:marBottom w:val="0"/>
      <w:divBdr>
        <w:top w:val="none" w:sz="0" w:space="0" w:color="auto"/>
        <w:left w:val="none" w:sz="0" w:space="0" w:color="auto"/>
        <w:bottom w:val="none" w:sz="0" w:space="0" w:color="auto"/>
        <w:right w:val="none" w:sz="0" w:space="0" w:color="auto"/>
      </w:divBdr>
    </w:div>
    <w:div w:id="1940019333">
      <w:bodyDiv w:val="1"/>
      <w:marLeft w:val="0"/>
      <w:marRight w:val="0"/>
      <w:marTop w:val="0"/>
      <w:marBottom w:val="0"/>
      <w:divBdr>
        <w:top w:val="none" w:sz="0" w:space="0" w:color="auto"/>
        <w:left w:val="none" w:sz="0" w:space="0" w:color="auto"/>
        <w:bottom w:val="none" w:sz="0" w:space="0" w:color="auto"/>
        <w:right w:val="none" w:sz="0" w:space="0" w:color="auto"/>
      </w:divBdr>
    </w:div>
    <w:div w:id="1940597818">
      <w:bodyDiv w:val="1"/>
      <w:marLeft w:val="0"/>
      <w:marRight w:val="0"/>
      <w:marTop w:val="0"/>
      <w:marBottom w:val="0"/>
      <w:divBdr>
        <w:top w:val="none" w:sz="0" w:space="0" w:color="auto"/>
        <w:left w:val="none" w:sz="0" w:space="0" w:color="auto"/>
        <w:bottom w:val="none" w:sz="0" w:space="0" w:color="auto"/>
        <w:right w:val="none" w:sz="0" w:space="0" w:color="auto"/>
      </w:divBdr>
    </w:div>
    <w:div w:id="1940942823">
      <w:bodyDiv w:val="1"/>
      <w:marLeft w:val="0"/>
      <w:marRight w:val="0"/>
      <w:marTop w:val="0"/>
      <w:marBottom w:val="0"/>
      <w:divBdr>
        <w:top w:val="none" w:sz="0" w:space="0" w:color="auto"/>
        <w:left w:val="none" w:sz="0" w:space="0" w:color="auto"/>
        <w:bottom w:val="none" w:sz="0" w:space="0" w:color="auto"/>
        <w:right w:val="none" w:sz="0" w:space="0" w:color="auto"/>
      </w:divBdr>
    </w:div>
    <w:div w:id="1940984964">
      <w:bodyDiv w:val="1"/>
      <w:marLeft w:val="0"/>
      <w:marRight w:val="0"/>
      <w:marTop w:val="0"/>
      <w:marBottom w:val="0"/>
      <w:divBdr>
        <w:top w:val="none" w:sz="0" w:space="0" w:color="auto"/>
        <w:left w:val="none" w:sz="0" w:space="0" w:color="auto"/>
        <w:bottom w:val="none" w:sz="0" w:space="0" w:color="auto"/>
        <w:right w:val="none" w:sz="0" w:space="0" w:color="auto"/>
      </w:divBdr>
    </w:div>
    <w:div w:id="1940990490">
      <w:bodyDiv w:val="1"/>
      <w:marLeft w:val="0"/>
      <w:marRight w:val="0"/>
      <w:marTop w:val="0"/>
      <w:marBottom w:val="0"/>
      <w:divBdr>
        <w:top w:val="none" w:sz="0" w:space="0" w:color="auto"/>
        <w:left w:val="none" w:sz="0" w:space="0" w:color="auto"/>
        <w:bottom w:val="none" w:sz="0" w:space="0" w:color="auto"/>
        <w:right w:val="none" w:sz="0" w:space="0" w:color="auto"/>
      </w:divBdr>
    </w:div>
    <w:div w:id="1941259351">
      <w:bodyDiv w:val="1"/>
      <w:marLeft w:val="0"/>
      <w:marRight w:val="0"/>
      <w:marTop w:val="0"/>
      <w:marBottom w:val="0"/>
      <w:divBdr>
        <w:top w:val="none" w:sz="0" w:space="0" w:color="auto"/>
        <w:left w:val="none" w:sz="0" w:space="0" w:color="auto"/>
        <w:bottom w:val="none" w:sz="0" w:space="0" w:color="auto"/>
        <w:right w:val="none" w:sz="0" w:space="0" w:color="auto"/>
      </w:divBdr>
    </w:div>
    <w:div w:id="1941402665">
      <w:bodyDiv w:val="1"/>
      <w:marLeft w:val="0"/>
      <w:marRight w:val="0"/>
      <w:marTop w:val="0"/>
      <w:marBottom w:val="0"/>
      <w:divBdr>
        <w:top w:val="none" w:sz="0" w:space="0" w:color="auto"/>
        <w:left w:val="none" w:sz="0" w:space="0" w:color="auto"/>
        <w:bottom w:val="none" w:sz="0" w:space="0" w:color="auto"/>
        <w:right w:val="none" w:sz="0" w:space="0" w:color="auto"/>
      </w:divBdr>
    </w:div>
    <w:div w:id="1941404293">
      <w:bodyDiv w:val="1"/>
      <w:marLeft w:val="0"/>
      <w:marRight w:val="0"/>
      <w:marTop w:val="0"/>
      <w:marBottom w:val="0"/>
      <w:divBdr>
        <w:top w:val="none" w:sz="0" w:space="0" w:color="auto"/>
        <w:left w:val="none" w:sz="0" w:space="0" w:color="auto"/>
        <w:bottom w:val="none" w:sz="0" w:space="0" w:color="auto"/>
        <w:right w:val="none" w:sz="0" w:space="0" w:color="auto"/>
      </w:divBdr>
    </w:div>
    <w:div w:id="1941527007">
      <w:bodyDiv w:val="1"/>
      <w:marLeft w:val="0"/>
      <w:marRight w:val="0"/>
      <w:marTop w:val="0"/>
      <w:marBottom w:val="0"/>
      <w:divBdr>
        <w:top w:val="none" w:sz="0" w:space="0" w:color="auto"/>
        <w:left w:val="none" w:sz="0" w:space="0" w:color="auto"/>
        <w:bottom w:val="none" w:sz="0" w:space="0" w:color="auto"/>
        <w:right w:val="none" w:sz="0" w:space="0" w:color="auto"/>
      </w:divBdr>
    </w:div>
    <w:div w:id="1941837662">
      <w:bodyDiv w:val="1"/>
      <w:marLeft w:val="0"/>
      <w:marRight w:val="0"/>
      <w:marTop w:val="0"/>
      <w:marBottom w:val="0"/>
      <w:divBdr>
        <w:top w:val="none" w:sz="0" w:space="0" w:color="auto"/>
        <w:left w:val="none" w:sz="0" w:space="0" w:color="auto"/>
        <w:bottom w:val="none" w:sz="0" w:space="0" w:color="auto"/>
        <w:right w:val="none" w:sz="0" w:space="0" w:color="auto"/>
      </w:divBdr>
    </w:div>
    <w:div w:id="1941911375">
      <w:bodyDiv w:val="1"/>
      <w:marLeft w:val="0"/>
      <w:marRight w:val="0"/>
      <w:marTop w:val="0"/>
      <w:marBottom w:val="0"/>
      <w:divBdr>
        <w:top w:val="none" w:sz="0" w:space="0" w:color="auto"/>
        <w:left w:val="none" w:sz="0" w:space="0" w:color="auto"/>
        <w:bottom w:val="none" w:sz="0" w:space="0" w:color="auto"/>
        <w:right w:val="none" w:sz="0" w:space="0" w:color="auto"/>
      </w:divBdr>
    </w:div>
    <w:div w:id="1942107793">
      <w:bodyDiv w:val="1"/>
      <w:marLeft w:val="0"/>
      <w:marRight w:val="0"/>
      <w:marTop w:val="0"/>
      <w:marBottom w:val="0"/>
      <w:divBdr>
        <w:top w:val="none" w:sz="0" w:space="0" w:color="auto"/>
        <w:left w:val="none" w:sz="0" w:space="0" w:color="auto"/>
        <w:bottom w:val="none" w:sz="0" w:space="0" w:color="auto"/>
        <w:right w:val="none" w:sz="0" w:space="0" w:color="auto"/>
      </w:divBdr>
    </w:div>
    <w:div w:id="1942180296">
      <w:bodyDiv w:val="1"/>
      <w:marLeft w:val="0"/>
      <w:marRight w:val="0"/>
      <w:marTop w:val="0"/>
      <w:marBottom w:val="0"/>
      <w:divBdr>
        <w:top w:val="none" w:sz="0" w:space="0" w:color="auto"/>
        <w:left w:val="none" w:sz="0" w:space="0" w:color="auto"/>
        <w:bottom w:val="none" w:sz="0" w:space="0" w:color="auto"/>
        <w:right w:val="none" w:sz="0" w:space="0" w:color="auto"/>
      </w:divBdr>
    </w:div>
    <w:div w:id="1942687565">
      <w:bodyDiv w:val="1"/>
      <w:marLeft w:val="0"/>
      <w:marRight w:val="0"/>
      <w:marTop w:val="0"/>
      <w:marBottom w:val="0"/>
      <w:divBdr>
        <w:top w:val="none" w:sz="0" w:space="0" w:color="auto"/>
        <w:left w:val="none" w:sz="0" w:space="0" w:color="auto"/>
        <w:bottom w:val="none" w:sz="0" w:space="0" w:color="auto"/>
        <w:right w:val="none" w:sz="0" w:space="0" w:color="auto"/>
      </w:divBdr>
    </w:div>
    <w:div w:id="1942910139">
      <w:bodyDiv w:val="1"/>
      <w:marLeft w:val="0"/>
      <w:marRight w:val="0"/>
      <w:marTop w:val="0"/>
      <w:marBottom w:val="0"/>
      <w:divBdr>
        <w:top w:val="none" w:sz="0" w:space="0" w:color="auto"/>
        <w:left w:val="none" w:sz="0" w:space="0" w:color="auto"/>
        <w:bottom w:val="none" w:sz="0" w:space="0" w:color="auto"/>
        <w:right w:val="none" w:sz="0" w:space="0" w:color="auto"/>
      </w:divBdr>
    </w:div>
    <w:div w:id="1943292915">
      <w:bodyDiv w:val="1"/>
      <w:marLeft w:val="0"/>
      <w:marRight w:val="0"/>
      <w:marTop w:val="0"/>
      <w:marBottom w:val="0"/>
      <w:divBdr>
        <w:top w:val="none" w:sz="0" w:space="0" w:color="auto"/>
        <w:left w:val="none" w:sz="0" w:space="0" w:color="auto"/>
        <w:bottom w:val="none" w:sz="0" w:space="0" w:color="auto"/>
        <w:right w:val="none" w:sz="0" w:space="0" w:color="auto"/>
      </w:divBdr>
    </w:div>
    <w:div w:id="1943487401">
      <w:bodyDiv w:val="1"/>
      <w:marLeft w:val="0"/>
      <w:marRight w:val="0"/>
      <w:marTop w:val="0"/>
      <w:marBottom w:val="0"/>
      <w:divBdr>
        <w:top w:val="none" w:sz="0" w:space="0" w:color="auto"/>
        <w:left w:val="none" w:sz="0" w:space="0" w:color="auto"/>
        <w:bottom w:val="none" w:sz="0" w:space="0" w:color="auto"/>
        <w:right w:val="none" w:sz="0" w:space="0" w:color="auto"/>
      </w:divBdr>
    </w:div>
    <w:div w:id="1943489050">
      <w:bodyDiv w:val="1"/>
      <w:marLeft w:val="0"/>
      <w:marRight w:val="0"/>
      <w:marTop w:val="0"/>
      <w:marBottom w:val="0"/>
      <w:divBdr>
        <w:top w:val="none" w:sz="0" w:space="0" w:color="auto"/>
        <w:left w:val="none" w:sz="0" w:space="0" w:color="auto"/>
        <w:bottom w:val="none" w:sz="0" w:space="0" w:color="auto"/>
        <w:right w:val="none" w:sz="0" w:space="0" w:color="auto"/>
      </w:divBdr>
    </w:div>
    <w:div w:id="1943605787">
      <w:bodyDiv w:val="1"/>
      <w:marLeft w:val="0"/>
      <w:marRight w:val="0"/>
      <w:marTop w:val="0"/>
      <w:marBottom w:val="0"/>
      <w:divBdr>
        <w:top w:val="none" w:sz="0" w:space="0" w:color="auto"/>
        <w:left w:val="none" w:sz="0" w:space="0" w:color="auto"/>
        <w:bottom w:val="none" w:sz="0" w:space="0" w:color="auto"/>
        <w:right w:val="none" w:sz="0" w:space="0" w:color="auto"/>
      </w:divBdr>
    </w:div>
    <w:div w:id="1943687910">
      <w:bodyDiv w:val="1"/>
      <w:marLeft w:val="0"/>
      <w:marRight w:val="0"/>
      <w:marTop w:val="0"/>
      <w:marBottom w:val="0"/>
      <w:divBdr>
        <w:top w:val="none" w:sz="0" w:space="0" w:color="auto"/>
        <w:left w:val="none" w:sz="0" w:space="0" w:color="auto"/>
        <w:bottom w:val="none" w:sz="0" w:space="0" w:color="auto"/>
        <w:right w:val="none" w:sz="0" w:space="0" w:color="auto"/>
      </w:divBdr>
    </w:div>
    <w:div w:id="1943755803">
      <w:bodyDiv w:val="1"/>
      <w:marLeft w:val="0"/>
      <w:marRight w:val="0"/>
      <w:marTop w:val="0"/>
      <w:marBottom w:val="0"/>
      <w:divBdr>
        <w:top w:val="none" w:sz="0" w:space="0" w:color="auto"/>
        <w:left w:val="none" w:sz="0" w:space="0" w:color="auto"/>
        <w:bottom w:val="none" w:sz="0" w:space="0" w:color="auto"/>
        <w:right w:val="none" w:sz="0" w:space="0" w:color="auto"/>
      </w:divBdr>
    </w:div>
    <w:div w:id="1944651095">
      <w:bodyDiv w:val="1"/>
      <w:marLeft w:val="0"/>
      <w:marRight w:val="0"/>
      <w:marTop w:val="0"/>
      <w:marBottom w:val="0"/>
      <w:divBdr>
        <w:top w:val="none" w:sz="0" w:space="0" w:color="auto"/>
        <w:left w:val="none" w:sz="0" w:space="0" w:color="auto"/>
        <w:bottom w:val="none" w:sz="0" w:space="0" w:color="auto"/>
        <w:right w:val="none" w:sz="0" w:space="0" w:color="auto"/>
      </w:divBdr>
    </w:div>
    <w:div w:id="1944922387">
      <w:bodyDiv w:val="1"/>
      <w:marLeft w:val="0"/>
      <w:marRight w:val="0"/>
      <w:marTop w:val="0"/>
      <w:marBottom w:val="0"/>
      <w:divBdr>
        <w:top w:val="none" w:sz="0" w:space="0" w:color="auto"/>
        <w:left w:val="none" w:sz="0" w:space="0" w:color="auto"/>
        <w:bottom w:val="none" w:sz="0" w:space="0" w:color="auto"/>
        <w:right w:val="none" w:sz="0" w:space="0" w:color="auto"/>
      </w:divBdr>
    </w:div>
    <w:div w:id="1945460866">
      <w:bodyDiv w:val="1"/>
      <w:marLeft w:val="0"/>
      <w:marRight w:val="0"/>
      <w:marTop w:val="0"/>
      <w:marBottom w:val="0"/>
      <w:divBdr>
        <w:top w:val="none" w:sz="0" w:space="0" w:color="auto"/>
        <w:left w:val="none" w:sz="0" w:space="0" w:color="auto"/>
        <w:bottom w:val="none" w:sz="0" w:space="0" w:color="auto"/>
        <w:right w:val="none" w:sz="0" w:space="0" w:color="auto"/>
      </w:divBdr>
    </w:div>
    <w:div w:id="1945575128">
      <w:bodyDiv w:val="1"/>
      <w:marLeft w:val="0"/>
      <w:marRight w:val="0"/>
      <w:marTop w:val="0"/>
      <w:marBottom w:val="0"/>
      <w:divBdr>
        <w:top w:val="none" w:sz="0" w:space="0" w:color="auto"/>
        <w:left w:val="none" w:sz="0" w:space="0" w:color="auto"/>
        <w:bottom w:val="none" w:sz="0" w:space="0" w:color="auto"/>
        <w:right w:val="none" w:sz="0" w:space="0" w:color="auto"/>
      </w:divBdr>
    </w:div>
    <w:div w:id="1945768566">
      <w:bodyDiv w:val="1"/>
      <w:marLeft w:val="0"/>
      <w:marRight w:val="0"/>
      <w:marTop w:val="0"/>
      <w:marBottom w:val="0"/>
      <w:divBdr>
        <w:top w:val="none" w:sz="0" w:space="0" w:color="auto"/>
        <w:left w:val="none" w:sz="0" w:space="0" w:color="auto"/>
        <w:bottom w:val="none" w:sz="0" w:space="0" w:color="auto"/>
        <w:right w:val="none" w:sz="0" w:space="0" w:color="auto"/>
      </w:divBdr>
    </w:div>
    <w:div w:id="1945796391">
      <w:bodyDiv w:val="1"/>
      <w:marLeft w:val="0"/>
      <w:marRight w:val="0"/>
      <w:marTop w:val="0"/>
      <w:marBottom w:val="0"/>
      <w:divBdr>
        <w:top w:val="none" w:sz="0" w:space="0" w:color="auto"/>
        <w:left w:val="none" w:sz="0" w:space="0" w:color="auto"/>
        <w:bottom w:val="none" w:sz="0" w:space="0" w:color="auto"/>
        <w:right w:val="none" w:sz="0" w:space="0" w:color="auto"/>
      </w:divBdr>
    </w:div>
    <w:div w:id="1945838400">
      <w:bodyDiv w:val="1"/>
      <w:marLeft w:val="0"/>
      <w:marRight w:val="0"/>
      <w:marTop w:val="0"/>
      <w:marBottom w:val="0"/>
      <w:divBdr>
        <w:top w:val="none" w:sz="0" w:space="0" w:color="auto"/>
        <w:left w:val="none" w:sz="0" w:space="0" w:color="auto"/>
        <w:bottom w:val="none" w:sz="0" w:space="0" w:color="auto"/>
        <w:right w:val="none" w:sz="0" w:space="0" w:color="auto"/>
      </w:divBdr>
    </w:div>
    <w:div w:id="1945962139">
      <w:bodyDiv w:val="1"/>
      <w:marLeft w:val="0"/>
      <w:marRight w:val="0"/>
      <w:marTop w:val="0"/>
      <w:marBottom w:val="0"/>
      <w:divBdr>
        <w:top w:val="none" w:sz="0" w:space="0" w:color="auto"/>
        <w:left w:val="none" w:sz="0" w:space="0" w:color="auto"/>
        <w:bottom w:val="none" w:sz="0" w:space="0" w:color="auto"/>
        <w:right w:val="none" w:sz="0" w:space="0" w:color="auto"/>
      </w:divBdr>
    </w:div>
    <w:div w:id="1946186861">
      <w:bodyDiv w:val="1"/>
      <w:marLeft w:val="0"/>
      <w:marRight w:val="0"/>
      <w:marTop w:val="0"/>
      <w:marBottom w:val="0"/>
      <w:divBdr>
        <w:top w:val="none" w:sz="0" w:space="0" w:color="auto"/>
        <w:left w:val="none" w:sz="0" w:space="0" w:color="auto"/>
        <w:bottom w:val="none" w:sz="0" w:space="0" w:color="auto"/>
        <w:right w:val="none" w:sz="0" w:space="0" w:color="auto"/>
      </w:divBdr>
    </w:div>
    <w:div w:id="1946231110">
      <w:bodyDiv w:val="1"/>
      <w:marLeft w:val="0"/>
      <w:marRight w:val="0"/>
      <w:marTop w:val="0"/>
      <w:marBottom w:val="0"/>
      <w:divBdr>
        <w:top w:val="none" w:sz="0" w:space="0" w:color="auto"/>
        <w:left w:val="none" w:sz="0" w:space="0" w:color="auto"/>
        <w:bottom w:val="none" w:sz="0" w:space="0" w:color="auto"/>
        <w:right w:val="none" w:sz="0" w:space="0" w:color="auto"/>
      </w:divBdr>
    </w:div>
    <w:div w:id="1946576716">
      <w:bodyDiv w:val="1"/>
      <w:marLeft w:val="0"/>
      <w:marRight w:val="0"/>
      <w:marTop w:val="0"/>
      <w:marBottom w:val="0"/>
      <w:divBdr>
        <w:top w:val="none" w:sz="0" w:space="0" w:color="auto"/>
        <w:left w:val="none" w:sz="0" w:space="0" w:color="auto"/>
        <w:bottom w:val="none" w:sz="0" w:space="0" w:color="auto"/>
        <w:right w:val="none" w:sz="0" w:space="0" w:color="auto"/>
      </w:divBdr>
    </w:div>
    <w:div w:id="1946840081">
      <w:bodyDiv w:val="1"/>
      <w:marLeft w:val="0"/>
      <w:marRight w:val="0"/>
      <w:marTop w:val="0"/>
      <w:marBottom w:val="0"/>
      <w:divBdr>
        <w:top w:val="none" w:sz="0" w:space="0" w:color="auto"/>
        <w:left w:val="none" w:sz="0" w:space="0" w:color="auto"/>
        <w:bottom w:val="none" w:sz="0" w:space="0" w:color="auto"/>
        <w:right w:val="none" w:sz="0" w:space="0" w:color="auto"/>
      </w:divBdr>
    </w:div>
    <w:div w:id="1947080253">
      <w:bodyDiv w:val="1"/>
      <w:marLeft w:val="0"/>
      <w:marRight w:val="0"/>
      <w:marTop w:val="0"/>
      <w:marBottom w:val="0"/>
      <w:divBdr>
        <w:top w:val="none" w:sz="0" w:space="0" w:color="auto"/>
        <w:left w:val="none" w:sz="0" w:space="0" w:color="auto"/>
        <w:bottom w:val="none" w:sz="0" w:space="0" w:color="auto"/>
        <w:right w:val="none" w:sz="0" w:space="0" w:color="auto"/>
      </w:divBdr>
    </w:div>
    <w:div w:id="1947228823">
      <w:bodyDiv w:val="1"/>
      <w:marLeft w:val="0"/>
      <w:marRight w:val="0"/>
      <w:marTop w:val="0"/>
      <w:marBottom w:val="0"/>
      <w:divBdr>
        <w:top w:val="none" w:sz="0" w:space="0" w:color="auto"/>
        <w:left w:val="none" w:sz="0" w:space="0" w:color="auto"/>
        <w:bottom w:val="none" w:sz="0" w:space="0" w:color="auto"/>
        <w:right w:val="none" w:sz="0" w:space="0" w:color="auto"/>
      </w:divBdr>
    </w:div>
    <w:div w:id="1947275478">
      <w:bodyDiv w:val="1"/>
      <w:marLeft w:val="0"/>
      <w:marRight w:val="0"/>
      <w:marTop w:val="0"/>
      <w:marBottom w:val="0"/>
      <w:divBdr>
        <w:top w:val="none" w:sz="0" w:space="0" w:color="auto"/>
        <w:left w:val="none" w:sz="0" w:space="0" w:color="auto"/>
        <w:bottom w:val="none" w:sz="0" w:space="0" w:color="auto"/>
        <w:right w:val="none" w:sz="0" w:space="0" w:color="auto"/>
      </w:divBdr>
    </w:div>
    <w:div w:id="1947423028">
      <w:bodyDiv w:val="1"/>
      <w:marLeft w:val="0"/>
      <w:marRight w:val="0"/>
      <w:marTop w:val="0"/>
      <w:marBottom w:val="0"/>
      <w:divBdr>
        <w:top w:val="none" w:sz="0" w:space="0" w:color="auto"/>
        <w:left w:val="none" w:sz="0" w:space="0" w:color="auto"/>
        <w:bottom w:val="none" w:sz="0" w:space="0" w:color="auto"/>
        <w:right w:val="none" w:sz="0" w:space="0" w:color="auto"/>
      </w:divBdr>
    </w:div>
    <w:div w:id="1947954736">
      <w:bodyDiv w:val="1"/>
      <w:marLeft w:val="0"/>
      <w:marRight w:val="0"/>
      <w:marTop w:val="0"/>
      <w:marBottom w:val="0"/>
      <w:divBdr>
        <w:top w:val="none" w:sz="0" w:space="0" w:color="auto"/>
        <w:left w:val="none" w:sz="0" w:space="0" w:color="auto"/>
        <w:bottom w:val="none" w:sz="0" w:space="0" w:color="auto"/>
        <w:right w:val="none" w:sz="0" w:space="0" w:color="auto"/>
      </w:divBdr>
    </w:div>
    <w:div w:id="1949073326">
      <w:bodyDiv w:val="1"/>
      <w:marLeft w:val="0"/>
      <w:marRight w:val="0"/>
      <w:marTop w:val="0"/>
      <w:marBottom w:val="0"/>
      <w:divBdr>
        <w:top w:val="none" w:sz="0" w:space="0" w:color="auto"/>
        <w:left w:val="none" w:sz="0" w:space="0" w:color="auto"/>
        <w:bottom w:val="none" w:sz="0" w:space="0" w:color="auto"/>
        <w:right w:val="none" w:sz="0" w:space="0" w:color="auto"/>
      </w:divBdr>
    </w:div>
    <w:div w:id="1949503162">
      <w:bodyDiv w:val="1"/>
      <w:marLeft w:val="0"/>
      <w:marRight w:val="0"/>
      <w:marTop w:val="0"/>
      <w:marBottom w:val="0"/>
      <w:divBdr>
        <w:top w:val="none" w:sz="0" w:space="0" w:color="auto"/>
        <w:left w:val="none" w:sz="0" w:space="0" w:color="auto"/>
        <w:bottom w:val="none" w:sz="0" w:space="0" w:color="auto"/>
        <w:right w:val="none" w:sz="0" w:space="0" w:color="auto"/>
      </w:divBdr>
    </w:div>
    <w:div w:id="1949777413">
      <w:bodyDiv w:val="1"/>
      <w:marLeft w:val="0"/>
      <w:marRight w:val="0"/>
      <w:marTop w:val="0"/>
      <w:marBottom w:val="0"/>
      <w:divBdr>
        <w:top w:val="none" w:sz="0" w:space="0" w:color="auto"/>
        <w:left w:val="none" w:sz="0" w:space="0" w:color="auto"/>
        <w:bottom w:val="none" w:sz="0" w:space="0" w:color="auto"/>
        <w:right w:val="none" w:sz="0" w:space="0" w:color="auto"/>
      </w:divBdr>
    </w:div>
    <w:div w:id="1950311805">
      <w:bodyDiv w:val="1"/>
      <w:marLeft w:val="0"/>
      <w:marRight w:val="0"/>
      <w:marTop w:val="0"/>
      <w:marBottom w:val="0"/>
      <w:divBdr>
        <w:top w:val="none" w:sz="0" w:space="0" w:color="auto"/>
        <w:left w:val="none" w:sz="0" w:space="0" w:color="auto"/>
        <w:bottom w:val="none" w:sz="0" w:space="0" w:color="auto"/>
        <w:right w:val="none" w:sz="0" w:space="0" w:color="auto"/>
      </w:divBdr>
    </w:div>
    <w:div w:id="1950313677">
      <w:bodyDiv w:val="1"/>
      <w:marLeft w:val="0"/>
      <w:marRight w:val="0"/>
      <w:marTop w:val="0"/>
      <w:marBottom w:val="0"/>
      <w:divBdr>
        <w:top w:val="none" w:sz="0" w:space="0" w:color="auto"/>
        <w:left w:val="none" w:sz="0" w:space="0" w:color="auto"/>
        <w:bottom w:val="none" w:sz="0" w:space="0" w:color="auto"/>
        <w:right w:val="none" w:sz="0" w:space="0" w:color="auto"/>
      </w:divBdr>
    </w:div>
    <w:div w:id="1950356762">
      <w:bodyDiv w:val="1"/>
      <w:marLeft w:val="0"/>
      <w:marRight w:val="0"/>
      <w:marTop w:val="0"/>
      <w:marBottom w:val="0"/>
      <w:divBdr>
        <w:top w:val="none" w:sz="0" w:space="0" w:color="auto"/>
        <w:left w:val="none" w:sz="0" w:space="0" w:color="auto"/>
        <w:bottom w:val="none" w:sz="0" w:space="0" w:color="auto"/>
        <w:right w:val="none" w:sz="0" w:space="0" w:color="auto"/>
      </w:divBdr>
      <w:divsChild>
        <w:div w:id="1817918798">
          <w:marLeft w:val="480"/>
          <w:marRight w:val="0"/>
          <w:marTop w:val="0"/>
          <w:marBottom w:val="0"/>
          <w:divBdr>
            <w:top w:val="none" w:sz="0" w:space="0" w:color="auto"/>
            <w:left w:val="none" w:sz="0" w:space="0" w:color="auto"/>
            <w:bottom w:val="none" w:sz="0" w:space="0" w:color="auto"/>
            <w:right w:val="none" w:sz="0" w:space="0" w:color="auto"/>
          </w:divBdr>
        </w:div>
        <w:div w:id="1748073641">
          <w:marLeft w:val="480"/>
          <w:marRight w:val="0"/>
          <w:marTop w:val="0"/>
          <w:marBottom w:val="0"/>
          <w:divBdr>
            <w:top w:val="none" w:sz="0" w:space="0" w:color="auto"/>
            <w:left w:val="none" w:sz="0" w:space="0" w:color="auto"/>
            <w:bottom w:val="none" w:sz="0" w:space="0" w:color="auto"/>
            <w:right w:val="none" w:sz="0" w:space="0" w:color="auto"/>
          </w:divBdr>
        </w:div>
        <w:div w:id="41633027">
          <w:marLeft w:val="480"/>
          <w:marRight w:val="0"/>
          <w:marTop w:val="0"/>
          <w:marBottom w:val="0"/>
          <w:divBdr>
            <w:top w:val="none" w:sz="0" w:space="0" w:color="auto"/>
            <w:left w:val="none" w:sz="0" w:space="0" w:color="auto"/>
            <w:bottom w:val="none" w:sz="0" w:space="0" w:color="auto"/>
            <w:right w:val="none" w:sz="0" w:space="0" w:color="auto"/>
          </w:divBdr>
        </w:div>
        <w:div w:id="479539541">
          <w:marLeft w:val="480"/>
          <w:marRight w:val="0"/>
          <w:marTop w:val="0"/>
          <w:marBottom w:val="0"/>
          <w:divBdr>
            <w:top w:val="none" w:sz="0" w:space="0" w:color="auto"/>
            <w:left w:val="none" w:sz="0" w:space="0" w:color="auto"/>
            <w:bottom w:val="none" w:sz="0" w:space="0" w:color="auto"/>
            <w:right w:val="none" w:sz="0" w:space="0" w:color="auto"/>
          </w:divBdr>
        </w:div>
        <w:div w:id="689067608">
          <w:marLeft w:val="480"/>
          <w:marRight w:val="0"/>
          <w:marTop w:val="0"/>
          <w:marBottom w:val="0"/>
          <w:divBdr>
            <w:top w:val="none" w:sz="0" w:space="0" w:color="auto"/>
            <w:left w:val="none" w:sz="0" w:space="0" w:color="auto"/>
            <w:bottom w:val="none" w:sz="0" w:space="0" w:color="auto"/>
            <w:right w:val="none" w:sz="0" w:space="0" w:color="auto"/>
          </w:divBdr>
        </w:div>
        <w:div w:id="279533006">
          <w:marLeft w:val="480"/>
          <w:marRight w:val="0"/>
          <w:marTop w:val="0"/>
          <w:marBottom w:val="0"/>
          <w:divBdr>
            <w:top w:val="none" w:sz="0" w:space="0" w:color="auto"/>
            <w:left w:val="none" w:sz="0" w:space="0" w:color="auto"/>
            <w:bottom w:val="none" w:sz="0" w:space="0" w:color="auto"/>
            <w:right w:val="none" w:sz="0" w:space="0" w:color="auto"/>
          </w:divBdr>
        </w:div>
        <w:div w:id="1534462272">
          <w:marLeft w:val="480"/>
          <w:marRight w:val="0"/>
          <w:marTop w:val="0"/>
          <w:marBottom w:val="0"/>
          <w:divBdr>
            <w:top w:val="none" w:sz="0" w:space="0" w:color="auto"/>
            <w:left w:val="none" w:sz="0" w:space="0" w:color="auto"/>
            <w:bottom w:val="none" w:sz="0" w:space="0" w:color="auto"/>
            <w:right w:val="none" w:sz="0" w:space="0" w:color="auto"/>
          </w:divBdr>
        </w:div>
        <w:div w:id="1980264752">
          <w:marLeft w:val="480"/>
          <w:marRight w:val="0"/>
          <w:marTop w:val="0"/>
          <w:marBottom w:val="0"/>
          <w:divBdr>
            <w:top w:val="none" w:sz="0" w:space="0" w:color="auto"/>
            <w:left w:val="none" w:sz="0" w:space="0" w:color="auto"/>
            <w:bottom w:val="none" w:sz="0" w:space="0" w:color="auto"/>
            <w:right w:val="none" w:sz="0" w:space="0" w:color="auto"/>
          </w:divBdr>
        </w:div>
        <w:div w:id="1788699517">
          <w:marLeft w:val="480"/>
          <w:marRight w:val="0"/>
          <w:marTop w:val="0"/>
          <w:marBottom w:val="0"/>
          <w:divBdr>
            <w:top w:val="none" w:sz="0" w:space="0" w:color="auto"/>
            <w:left w:val="none" w:sz="0" w:space="0" w:color="auto"/>
            <w:bottom w:val="none" w:sz="0" w:space="0" w:color="auto"/>
            <w:right w:val="none" w:sz="0" w:space="0" w:color="auto"/>
          </w:divBdr>
        </w:div>
        <w:div w:id="1619484991">
          <w:marLeft w:val="480"/>
          <w:marRight w:val="0"/>
          <w:marTop w:val="0"/>
          <w:marBottom w:val="0"/>
          <w:divBdr>
            <w:top w:val="none" w:sz="0" w:space="0" w:color="auto"/>
            <w:left w:val="none" w:sz="0" w:space="0" w:color="auto"/>
            <w:bottom w:val="none" w:sz="0" w:space="0" w:color="auto"/>
            <w:right w:val="none" w:sz="0" w:space="0" w:color="auto"/>
          </w:divBdr>
        </w:div>
        <w:div w:id="1682658567">
          <w:marLeft w:val="480"/>
          <w:marRight w:val="0"/>
          <w:marTop w:val="0"/>
          <w:marBottom w:val="0"/>
          <w:divBdr>
            <w:top w:val="none" w:sz="0" w:space="0" w:color="auto"/>
            <w:left w:val="none" w:sz="0" w:space="0" w:color="auto"/>
            <w:bottom w:val="none" w:sz="0" w:space="0" w:color="auto"/>
            <w:right w:val="none" w:sz="0" w:space="0" w:color="auto"/>
          </w:divBdr>
        </w:div>
        <w:div w:id="150752269">
          <w:marLeft w:val="480"/>
          <w:marRight w:val="0"/>
          <w:marTop w:val="0"/>
          <w:marBottom w:val="0"/>
          <w:divBdr>
            <w:top w:val="none" w:sz="0" w:space="0" w:color="auto"/>
            <w:left w:val="none" w:sz="0" w:space="0" w:color="auto"/>
            <w:bottom w:val="none" w:sz="0" w:space="0" w:color="auto"/>
            <w:right w:val="none" w:sz="0" w:space="0" w:color="auto"/>
          </w:divBdr>
        </w:div>
        <w:div w:id="631980437">
          <w:marLeft w:val="480"/>
          <w:marRight w:val="0"/>
          <w:marTop w:val="0"/>
          <w:marBottom w:val="0"/>
          <w:divBdr>
            <w:top w:val="none" w:sz="0" w:space="0" w:color="auto"/>
            <w:left w:val="none" w:sz="0" w:space="0" w:color="auto"/>
            <w:bottom w:val="none" w:sz="0" w:space="0" w:color="auto"/>
            <w:right w:val="none" w:sz="0" w:space="0" w:color="auto"/>
          </w:divBdr>
        </w:div>
        <w:div w:id="2059428216">
          <w:marLeft w:val="480"/>
          <w:marRight w:val="0"/>
          <w:marTop w:val="0"/>
          <w:marBottom w:val="0"/>
          <w:divBdr>
            <w:top w:val="none" w:sz="0" w:space="0" w:color="auto"/>
            <w:left w:val="none" w:sz="0" w:space="0" w:color="auto"/>
            <w:bottom w:val="none" w:sz="0" w:space="0" w:color="auto"/>
            <w:right w:val="none" w:sz="0" w:space="0" w:color="auto"/>
          </w:divBdr>
        </w:div>
        <w:div w:id="1743941555">
          <w:marLeft w:val="480"/>
          <w:marRight w:val="0"/>
          <w:marTop w:val="0"/>
          <w:marBottom w:val="0"/>
          <w:divBdr>
            <w:top w:val="none" w:sz="0" w:space="0" w:color="auto"/>
            <w:left w:val="none" w:sz="0" w:space="0" w:color="auto"/>
            <w:bottom w:val="none" w:sz="0" w:space="0" w:color="auto"/>
            <w:right w:val="none" w:sz="0" w:space="0" w:color="auto"/>
          </w:divBdr>
        </w:div>
        <w:div w:id="1199586851">
          <w:marLeft w:val="480"/>
          <w:marRight w:val="0"/>
          <w:marTop w:val="0"/>
          <w:marBottom w:val="0"/>
          <w:divBdr>
            <w:top w:val="none" w:sz="0" w:space="0" w:color="auto"/>
            <w:left w:val="none" w:sz="0" w:space="0" w:color="auto"/>
            <w:bottom w:val="none" w:sz="0" w:space="0" w:color="auto"/>
            <w:right w:val="none" w:sz="0" w:space="0" w:color="auto"/>
          </w:divBdr>
        </w:div>
        <w:div w:id="1739159699">
          <w:marLeft w:val="480"/>
          <w:marRight w:val="0"/>
          <w:marTop w:val="0"/>
          <w:marBottom w:val="0"/>
          <w:divBdr>
            <w:top w:val="none" w:sz="0" w:space="0" w:color="auto"/>
            <w:left w:val="none" w:sz="0" w:space="0" w:color="auto"/>
            <w:bottom w:val="none" w:sz="0" w:space="0" w:color="auto"/>
            <w:right w:val="none" w:sz="0" w:space="0" w:color="auto"/>
          </w:divBdr>
        </w:div>
        <w:div w:id="1045525439">
          <w:marLeft w:val="480"/>
          <w:marRight w:val="0"/>
          <w:marTop w:val="0"/>
          <w:marBottom w:val="0"/>
          <w:divBdr>
            <w:top w:val="none" w:sz="0" w:space="0" w:color="auto"/>
            <w:left w:val="none" w:sz="0" w:space="0" w:color="auto"/>
            <w:bottom w:val="none" w:sz="0" w:space="0" w:color="auto"/>
            <w:right w:val="none" w:sz="0" w:space="0" w:color="auto"/>
          </w:divBdr>
        </w:div>
        <w:div w:id="250509251">
          <w:marLeft w:val="480"/>
          <w:marRight w:val="0"/>
          <w:marTop w:val="0"/>
          <w:marBottom w:val="0"/>
          <w:divBdr>
            <w:top w:val="none" w:sz="0" w:space="0" w:color="auto"/>
            <w:left w:val="none" w:sz="0" w:space="0" w:color="auto"/>
            <w:bottom w:val="none" w:sz="0" w:space="0" w:color="auto"/>
            <w:right w:val="none" w:sz="0" w:space="0" w:color="auto"/>
          </w:divBdr>
        </w:div>
        <w:div w:id="494078075">
          <w:marLeft w:val="480"/>
          <w:marRight w:val="0"/>
          <w:marTop w:val="0"/>
          <w:marBottom w:val="0"/>
          <w:divBdr>
            <w:top w:val="none" w:sz="0" w:space="0" w:color="auto"/>
            <w:left w:val="none" w:sz="0" w:space="0" w:color="auto"/>
            <w:bottom w:val="none" w:sz="0" w:space="0" w:color="auto"/>
            <w:right w:val="none" w:sz="0" w:space="0" w:color="auto"/>
          </w:divBdr>
        </w:div>
        <w:div w:id="1345009442">
          <w:marLeft w:val="480"/>
          <w:marRight w:val="0"/>
          <w:marTop w:val="0"/>
          <w:marBottom w:val="0"/>
          <w:divBdr>
            <w:top w:val="none" w:sz="0" w:space="0" w:color="auto"/>
            <w:left w:val="none" w:sz="0" w:space="0" w:color="auto"/>
            <w:bottom w:val="none" w:sz="0" w:space="0" w:color="auto"/>
            <w:right w:val="none" w:sz="0" w:space="0" w:color="auto"/>
          </w:divBdr>
        </w:div>
        <w:div w:id="472908702">
          <w:marLeft w:val="480"/>
          <w:marRight w:val="0"/>
          <w:marTop w:val="0"/>
          <w:marBottom w:val="0"/>
          <w:divBdr>
            <w:top w:val="none" w:sz="0" w:space="0" w:color="auto"/>
            <w:left w:val="none" w:sz="0" w:space="0" w:color="auto"/>
            <w:bottom w:val="none" w:sz="0" w:space="0" w:color="auto"/>
            <w:right w:val="none" w:sz="0" w:space="0" w:color="auto"/>
          </w:divBdr>
        </w:div>
        <w:div w:id="1474788824">
          <w:marLeft w:val="480"/>
          <w:marRight w:val="0"/>
          <w:marTop w:val="0"/>
          <w:marBottom w:val="0"/>
          <w:divBdr>
            <w:top w:val="none" w:sz="0" w:space="0" w:color="auto"/>
            <w:left w:val="none" w:sz="0" w:space="0" w:color="auto"/>
            <w:bottom w:val="none" w:sz="0" w:space="0" w:color="auto"/>
            <w:right w:val="none" w:sz="0" w:space="0" w:color="auto"/>
          </w:divBdr>
        </w:div>
        <w:div w:id="1959678580">
          <w:marLeft w:val="480"/>
          <w:marRight w:val="0"/>
          <w:marTop w:val="0"/>
          <w:marBottom w:val="0"/>
          <w:divBdr>
            <w:top w:val="none" w:sz="0" w:space="0" w:color="auto"/>
            <w:left w:val="none" w:sz="0" w:space="0" w:color="auto"/>
            <w:bottom w:val="none" w:sz="0" w:space="0" w:color="auto"/>
            <w:right w:val="none" w:sz="0" w:space="0" w:color="auto"/>
          </w:divBdr>
        </w:div>
        <w:div w:id="1026255172">
          <w:marLeft w:val="480"/>
          <w:marRight w:val="0"/>
          <w:marTop w:val="0"/>
          <w:marBottom w:val="0"/>
          <w:divBdr>
            <w:top w:val="none" w:sz="0" w:space="0" w:color="auto"/>
            <w:left w:val="none" w:sz="0" w:space="0" w:color="auto"/>
            <w:bottom w:val="none" w:sz="0" w:space="0" w:color="auto"/>
            <w:right w:val="none" w:sz="0" w:space="0" w:color="auto"/>
          </w:divBdr>
        </w:div>
        <w:div w:id="191845135">
          <w:marLeft w:val="480"/>
          <w:marRight w:val="0"/>
          <w:marTop w:val="0"/>
          <w:marBottom w:val="0"/>
          <w:divBdr>
            <w:top w:val="none" w:sz="0" w:space="0" w:color="auto"/>
            <w:left w:val="none" w:sz="0" w:space="0" w:color="auto"/>
            <w:bottom w:val="none" w:sz="0" w:space="0" w:color="auto"/>
            <w:right w:val="none" w:sz="0" w:space="0" w:color="auto"/>
          </w:divBdr>
        </w:div>
        <w:div w:id="214581564">
          <w:marLeft w:val="480"/>
          <w:marRight w:val="0"/>
          <w:marTop w:val="0"/>
          <w:marBottom w:val="0"/>
          <w:divBdr>
            <w:top w:val="none" w:sz="0" w:space="0" w:color="auto"/>
            <w:left w:val="none" w:sz="0" w:space="0" w:color="auto"/>
            <w:bottom w:val="none" w:sz="0" w:space="0" w:color="auto"/>
            <w:right w:val="none" w:sz="0" w:space="0" w:color="auto"/>
          </w:divBdr>
        </w:div>
        <w:div w:id="1077433205">
          <w:marLeft w:val="480"/>
          <w:marRight w:val="0"/>
          <w:marTop w:val="0"/>
          <w:marBottom w:val="0"/>
          <w:divBdr>
            <w:top w:val="none" w:sz="0" w:space="0" w:color="auto"/>
            <w:left w:val="none" w:sz="0" w:space="0" w:color="auto"/>
            <w:bottom w:val="none" w:sz="0" w:space="0" w:color="auto"/>
            <w:right w:val="none" w:sz="0" w:space="0" w:color="auto"/>
          </w:divBdr>
        </w:div>
        <w:div w:id="1213887613">
          <w:marLeft w:val="480"/>
          <w:marRight w:val="0"/>
          <w:marTop w:val="0"/>
          <w:marBottom w:val="0"/>
          <w:divBdr>
            <w:top w:val="none" w:sz="0" w:space="0" w:color="auto"/>
            <w:left w:val="none" w:sz="0" w:space="0" w:color="auto"/>
            <w:bottom w:val="none" w:sz="0" w:space="0" w:color="auto"/>
            <w:right w:val="none" w:sz="0" w:space="0" w:color="auto"/>
          </w:divBdr>
        </w:div>
        <w:div w:id="36593712">
          <w:marLeft w:val="480"/>
          <w:marRight w:val="0"/>
          <w:marTop w:val="0"/>
          <w:marBottom w:val="0"/>
          <w:divBdr>
            <w:top w:val="none" w:sz="0" w:space="0" w:color="auto"/>
            <w:left w:val="none" w:sz="0" w:space="0" w:color="auto"/>
            <w:bottom w:val="none" w:sz="0" w:space="0" w:color="auto"/>
            <w:right w:val="none" w:sz="0" w:space="0" w:color="auto"/>
          </w:divBdr>
        </w:div>
        <w:div w:id="1111627384">
          <w:marLeft w:val="480"/>
          <w:marRight w:val="0"/>
          <w:marTop w:val="0"/>
          <w:marBottom w:val="0"/>
          <w:divBdr>
            <w:top w:val="none" w:sz="0" w:space="0" w:color="auto"/>
            <w:left w:val="none" w:sz="0" w:space="0" w:color="auto"/>
            <w:bottom w:val="none" w:sz="0" w:space="0" w:color="auto"/>
            <w:right w:val="none" w:sz="0" w:space="0" w:color="auto"/>
          </w:divBdr>
        </w:div>
        <w:div w:id="205602749">
          <w:marLeft w:val="480"/>
          <w:marRight w:val="0"/>
          <w:marTop w:val="0"/>
          <w:marBottom w:val="0"/>
          <w:divBdr>
            <w:top w:val="none" w:sz="0" w:space="0" w:color="auto"/>
            <w:left w:val="none" w:sz="0" w:space="0" w:color="auto"/>
            <w:bottom w:val="none" w:sz="0" w:space="0" w:color="auto"/>
            <w:right w:val="none" w:sz="0" w:space="0" w:color="auto"/>
          </w:divBdr>
        </w:div>
        <w:div w:id="1227060993">
          <w:marLeft w:val="480"/>
          <w:marRight w:val="0"/>
          <w:marTop w:val="0"/>
          <w:marBottom w:val="0"/>
          <w:divBdr>
            <w:top w:val="none" w:sz="0" w:space="0" w:color="auto"/>
            <w:left w:val="none" w:sz="0" w:space="0" w:color="auto"/>
            <w:bottom w:val="none" w:sz="0" w:space="0" w:color="auto"/>
            <w:right w:val="none" w:sz="0" w:space="0" w:color="auto"/>
          </w:divBdr>
        </w:div>
        <w:div w:id="86115870">
          <w:marLeft w:val="480"/>
          <w:marRight w:val="0"/>
          <w:marTop w:val="0"/>
          <w:marBottom w:val="0"/>
          <w:divBdr>
            <w:top w:val="none" w:sz="0" w:space="0" w:color="auto"/>
            <w:left w:val="none" w:sz="0" w:space="0" w:color="auto"/>
            <w:bottom w:val="none" w:sz="0" w:space="0" w:color="auto"/>
            <w:right w:val="none" w:sz="0" w:space="0" w:color="auto"/>
          </w:divBdr>
        </w:div>
        <w:div w:id="1119840656">
          <w:marLeft w:val="480"/>
          <w:marRight w:val="0"/>
          <w:marTop w:val="0"/>
          <w:marBottom w:val="0"/>
          <w:divBdr>
            <w:top w:val="none" w:sz="0" w:space="0" w:color="auto"/>
            <w:left w:val="none" w:sz="0" w:space="0" w:color="auto"/>
            <w:bottom w:val="none" w:sz="0" w:space="0" w:color="auto"/>
            <w:right w:val="none" w:sz="0" w:space="0" w:color="auto"/>
          </w:divBdr>
        </w:div>
        <w:div w:id="1494831170">
          <w:marLeft w:val="480"/>
          <w:marRight w:val="0"/>
          <w:marTop w:val="0"/>
          <w:marBottom w:val="0"/>
          <w:divBdr>
            <w:top w:val="none" w:sz="0" w:space="0" w:color="auto"/>
            <w:left w:val="none" w:sz="0" w:space="0" w:color="auto"/>
            <w:bottom w:val="none" w:sz="0" w:space="0" w:color="auto"/>
            <w:right w:val="none" w:sz="0" w:space="0" w:color="auto"/>
          </w:divBdr>
        </w:div>
        <w:div w:id="149946824">
          <w:marLeft w:val="480"/>
          <w:marRight w:val="0"/>
          <w:marTop w:val="0"/>
          <w:marBottom w:val="0"/>
          <w:divBdr>
            <w:top w:val="none" w:sz="0" w:space="0" w:color="auto"/>
            <w:left w:val="none" w:sz="0" w:space="0" w:color="auto"/>
            <w:bottom w:val="none" w:sz="0" w:space="0" w:color="auto"/>
            <w:right w:val="none" w:sz="0" w:space="0" w:color="auto"/>
          </w:divBdr>
        </w:div>
        <w:div w:id="1553152379">
          <w:marLeft w:val="480"/>
          <w:marRight w:val="0"/>
          <w:marTop w:val="0"/>
          <w:marBottom w:val="0"/>
          <w:divBdr>
            <w:top w:val="none" w:sz="0" w:space="0" w:color="auto"/>
            <w:left w:val="none" w:sz="0" w:space="0" w:color="auto"/>
            <w:bottom w:val="none" w:sz="0" w:space="0" w:color="auto"/>
            <w:right w:val="none" w:sz="0" w:space="0" w:color="auto"/>
          </w:divBdr>
        </w:div>
        <w:div w:id="783424968">
          <w:marLeft w:val="480"/>
          <w:marRight w:val="0"/>
          <w:marTop w:val="0"/>
          <w:marBottom w:val="0"/>
          <w:divBdr>
            <w:top w:val="none" w:sz="0" w:space="0" w:color="auto"/>
            <w:left w:val="none" w:sz="0" w:space="0" w:color="auto"/>
            <w:bottom w:val="none" w:sz="0" w:space="0" w:color="auto"/>
            <w:right w:val="none" w:sz="0" w:space="0" w:color="auto"/>
          </w:divBdr>
        </w:div>
        <w:div w:id="228659247">
          <w:marLeft w:val="480"/>
          <w:marRight w:val="0"/>
          <w:marTop w:val="0"/>
          <w:marBottom w:val="0"/>
          <w:divBdr>
            <w:top w:val="none" w:sz="0" w:space="0" w:color="auto"/>
            <w:left w:val="none" w:sz="0" w:space="0" w:color="auto"/>
            <w:bottom w:val="none" w:sz="0" w:space="0" w:color="auto"/>
            <w:right w:val="none" w:sz="0" w:space="0" w:color="auto"/>
          </w:divBdr>
        </w:div>
        <w:div w:id="1956674013">
          <w:marLeft w:val="480"/>
          <w:marRight w:val="0"/>
          <w:marTop w:val="0"/>
          <w:marBottom w:val="0"/>
          <w:divBdr>
            <w:top w:val="none" w:sz="0" w:space="0" w:color="auto"/>
            <w:left w:val="none" w:sz="0" w:space="0" w:color="auto"/>
            <w:bottom w:val="none" w:sz="0" w:space="0" w:color="auto"/>
            <w:right w:val="none" w:sz="0" w:space="0" w:color="auto"/>
          </w:divBdr>
        </w:div>
        <w:div w:id="1089274477">
          <w:marLeft w:val="480"/>
          <w:marRight w:val="0"/>
          <w:marTop w:val="0"/>
          <w:marBottom w:val="0"/>
          <w:divBdr>
            <w:top w:val="none" w:sz="0" w:space="0" w:color="auto"/>
            <w:left w:val="none" w:sz="0" w:space="0" w:color="auto"/>
            <w:bottom w:val="none" w:sz="0" w:space="0" w:color="auto"/>
            <w:right w:val="none" w:sz="0" w:space="0" w:color="auto"/>
          </w:divBdr>
        </w:div>
        <w:div w:id="402920034">
          <w:marLeft w:val="480"/>
          <w:marRight w:val="0"/>
          <w:marTop w:val="0"/>
          <w:marBottom w:val="0"/>
          <w:divBdr>
            <w:top w:val="none" w:sz="0" w:space="0" w:color="auto"/>
            <w:left w:val="none" w:sz="0" w:space="0" w:color="auto"/>
            <w:bottom w:val="none" w:sz="0" w:space="0" w:color="auto"/>
            <w:right w:val="none" w:sz="0" w:space="0" w:color="auto"/>
          </w:divBdr>
        </w:div>
        <w:div w:id="1118571733">
          <w:marLeft w:val="480"/>
          <w:marRight w:val="0"/>
          <w:marTop w:val="0"/>
          <w:marBottom w:val="0"/>
          <w:divBdr>
            <w:top w:val="none" w:sz="0" w:space="0" w:color="auto"/>
            <w:left w:val="none" w:sz="0" w:space="0" w:color="auto"/>
            <w:bottom w:val="none" w:sz="0" w:space="0" w:color="auto"/>
            <w:right w:val="none" w:sz="0" w:space="0" w:color="auto"/>
          </w:divBdr>
        </w:div>
        <w:div w:id="1105266789">
          <w:marLeft w:val="480"/>
          <w:marRight w:val="0"/>
          <w:marTop w:val="0"/>
          <w:marBottom w:val="0"/>
          <w:divBdr>
            <w:top w:val="none" w:sz="0" w:space="0" w:color="auto"/>
            <w:left w:val="none" w:sz="0" w:space="0" w:color="auto"/>
            <w:bottom w:val="none" w:sz="0" w:space="0" w:color="auto"/>
            <w:right w:val="none" w:sz="0" w:space="0" w:color="auto"/>
          </w:divBdr>
        </w:div>
        <w:div w:id="616956119">
          <w:marLeft w:val="480"/>
          <w:marRight w:val="0"/>
          <w:marTop w:val="0"/>
          <w:marBottom w:val="0"/>
          <w:divBdr>
            <w:top w:val="none" w:sz="0" w:space="0" w:color="auto"/>
            <w:left w:val="none" w:sz="0" w:space="0" w:color="auto"/>
            <w:bottom w:val="none" w:sz="0" w:space="0" w:color="auto"/>
            <w:right w:val="none" w:sz="0" w:space="0" w:color="auto"/>
          </w:divBdr>
        </w:div>
        <w:div w:id="1045257733">
          <w:marLeft w:val="480"/>
          <w:marRight w:val="0"/>
          <w:marTop w:val="0"/>
          <w:marBottom w:val="0"/>
          <w:divBdr>
            <w:top w:val="none" w:sz="0" w:space="0" w:color="auto"/>
            <w:left w:val="none" w:sz="0" w:space="0" w:color="auto"/>
            <w:bottom w:val="none" w:sz="0" w:space="0" w:color="auto"/>
            <w:right w:val="none" w:sz="0" w:space="0" w:color="auto"/>
          </w:divBdr>
        </w:div>
        <w:div w:id="437677399">
          <w:marLeft w:val="480"/>
          <w:marRight w:val="0"/>
          <w:marTop w:val="0"/>
          <w:marBottom w:val="0"/>
          <w:divBdr>
            <w:top w:val="none" w:sz="0" w:space="0" w:color="auto"/>
            <w:left w:val="none" w:sz="0" w:space="0" w:color="auto"/>
            <w:bottom w:val="none" w:sz="0" w:space="0" w:color="auto"/>
            <w:right w:val="none" w:sz="0" w:space="0" w:color="auto"/>
          </w:divBdr>
        </w:div>
        <w:div w:id="1387608647">
          <w:marLeft w:val="480"/>
          <w:marRight w:val="0"/>
          <w:marTop w:val="0"/>
          <w:marBottom w:val="0"/>
          <w:divBdr>
            <w:top w:val="none" w:sz="0" w:space="0" w:color="auto"/>
            <w:left w:val="none" w:sz="0" w:space="0" w:color="auto"/>
            <w:bottom w:val="none" w:sz="0" w:space="0" w:color="auto"/>
            <w:right w:val="none" w:sz="0" w:space="0" w:color="auto"/>
          </w:divBdr>
        </w:div>
        <w:div w:id="1641958046">
          <w:marLeft w:val="480"/>
          <w:marRight w:val="0"/>
          <w:marTop w:val="0"/>
          <w:marBottom w:val="0"/>
          <w:divBdr>
            <w:top w:val="none" w:sz="0" w:space="0" w:color="auto"/>
            <w:left w:val="none" w:sz="0" w:space="0" w:color="auto"/>
            <w:bottom w:val="none" w:sz="0" w:space="0" w:color="auto"/>
            <w:right w:val="none" w:sz="0" w:space="0" w:color="auto"/>
          </w:divBdr>
        </w:div>
        <w:div w:id="573399014">
          <w:marLeft w:val="480"/>
          <w:marRight w:val="0"/>
          <w:marTop w:val="0"/>
          <w:marBottom w:val="0"/>
          <w:divBdr>
            <w:top w:val="none" w:sz="0" w:space="0" w:color="auto"/>
            <w:left w:val="none" w:sz="0" w:space="0" w:color="auto"/>
            <w:bottom w:val="none" w:sz="0" w:space="0" w:color="auto"/>
            <w:right w:val="none" w:sz="0" w:space="0" w:color="auto"/>
          </w:divBdr>
        </w:div>
        <w:div w:id="455028480">
          <w:marLeft w:val="480"/>
          <w:marRight w:val="0"/>
          <w:marTop w:val="0"/>
          <w:marBottom w:val="0"/>
          <w:divBdr>
            <w:top w:val="none" w:sz="0" w:space="0" w:color="auto"/>
            <w:left w:val="none" w:sz="0" w:space="0" w:color="auto"/>
            <w:bottom w:val="none" w:sz="0" w:space="0" w:color="auto"/>
            <w:right w:val="none" w:sz="0" w:space="0" w:color="auto"/>
          </w:divBdr>
        </w:div>
        <w:div w:id="583953076">
          <w:marLeft w:val="480"/>
          <w:marRight w:val="0"/>
          <w:marTop w:val="0"/>
          <w:marBottom w:val="0"/>
          <w:divBdr>
            <w:top w:val="none" w:sz="0" w:space="0" w:color="auto"/>
            <w:left w:val="none" w:sz="0" w:space="0" w:color="auto"/>
            <w:bottom w:val="none" w:sz="0" w:space="0" w:color="auto"/>
            <w:right w:val="none" w:sz="0" w:space="0" w:color="auto"/>
          </w:divBdr>
        </w:div>
        <w:div w:id="442069675">
          <w:marLeft w:val="480"/>
          <w:marRight w:val="0"/>
          <w:marTop w:val="0"/>
          <w:marBottom w:val="0"/>
          <w:divBdr>
            <w:top w:val="none" w:sz="0" w:space="0" w:color="auto"/>
            <w:left w:val="none" w:sz="0" w:space="0" w:color="auto"/>
            <w:bottom w:val="none" w:sz="0" w:space="0" w:color="auto"/>
            <w:right w:val="none" w:sz="0" w:space="0" w:color="auto"/>
          </w:divBdr>
        </w:div>
        <w:div w:id="658925534">
          <w:marLeft w:val="480"/>
          <w:marRight w:val="0"/>
          <w:marTop w:val="0"/>
          <w:marBottom w:val="0"/>
          <w:divBdr>
            <w:top w:val="none" w:sz="0" w:space="0" w:color="auto"/>
            <w:left w:val="none" w:sz="0" w:space="0" w:color="auto"/>
            <w:bottom w:val="none" w:sz="0" w:space="0" w:color="auto"/>
            <w:right w:val="none" w:sz="0" w:space="0" w:color="auto"/>
          </w:divBdr>
        </w:div>
        <w:div w:id="1423918064">
          <w:marLeft w:val="480"/>
          <w:marRight w:val="0"/>
          <w:marTop w:val="0"/>
          <w:marBottom w:val="0"/>
          <w:divBdr>
            <w:top w:val="none" w:sz="0" w:space="0" w:color="auto"/>
            <w:left w:val="none" w:sz="0" w:space="0" w:color="auto"/>
            <w:bottom w:val="none" w:sz="0" w:space="0" w:color="auto"/>
            <w:right w:val="none" w:sz="0" w:space="0" w:color="auto"/>
          </w:divBdr>
        </w:div>
        <w:div w:id="1857041644">
          <w:marLeft w:val="480"/>
          <w:marRight w:val="0"/>
          <w:marTop w:val="0"/>
          <w:marBottom w:val="0"/>
          <w:divBdr>
            <w:top w:val="none" w:sz="0" w:space="0" w:color="auto"/>
            <w:left w:val="none" w:sz="0" w:space="0" w:color="auto"/>
            <w:bottom w:val="none" w:sz="0" w:space="0" w:color="auto"/>
            <w:right w:val="none" w:sz="0" w:space="0" w:color="auto"/>
          </w:divBdr>
        </w:div>
        <w:div w:id="1664772855">
          <w:marLeft w:val="480"/>
          <w:marRight w:val="0"/>
          <w:marTop w:val="0"/>
          <w:marBottom w:val="0"/>
          <w:divBdr>
            <w:top w:val="none" w:sz="0" w:space="0" w:color="auto"/>
            <w:left w:val="none" w:sz="0" w:space="0" w:color="auto"/>
            <w:bottom w:val="none" w:sz="0" w:space="0" w:color="auto"/>
            <w:right w:val="none" w:sz="0" w:space="0" w:color="auto"/>
          </w:divBdr>
        </w:div>
        <w:div w:id="970789645">
          <w:marLeft w:val="480"/>
          <w:marRight w:val="0"/>
          <w:marTop w:val="0"/>
          <w:marBottom w:val="0"/>
          <w:divBdr>
            <w:top w:val="none" w:sz="0" w:space="0" w:color="auto"/>
            <w:left w:val="none" w:sz="0" w:space="0" w:color="auto"/>
            <w:bottom w:val="none" w:sz="0" w:space="0" w:color="auto"/>
            <w:right w:val="none" w:sz="0" w:space="0" w:color="auto"/>
          </w:divBdr>
        </w:div>
        <w:div w:id="2020497406">
          <w:marLeft w:val="480"/>
          <w:marRight w:val="0"/>
          <w:marTop w:val="0"/>
          <w:marBottom w:val="0"/>
          <w:divBdr>
            <w:top w:val="none" w:sz="0" w:space="0" w:color="auto"/>
            <w:left w:val="none" w:sz="0" w:space="0" w:color="auto"/>
            <w:bottom w:val="none" w:sz="0" w:space="0" w:color="auto"/>
            <w:right w:val="none" w:sz="0" w:space="0" w:color="auto"/>
          </w:divBdr>
        </w:div>
        <w:div w:id="1252200630">
          <w:marLeft w:val="480"/>
          <w:marRight w:val="0"/>
          <w:marTop w:val="0"/>
          <w:marBottom w:val="0"/>
          <w:divBdr>
            <w:top w:val="none" w:sz="0" w:space="0" w:color="auto"/>
            <w:left w:val="none" w:sz="0" w:space="0" w:color="auto"/>
            <w:bottom w:val="none" w:sz="0" w:space="0" w:color="auto"/>
            <w:right w:val="none" w:sz="0" w:space="0" w:color="auto"/>
          </w:divBdr>
        </w:div>
        <w:div w:id="750466947">
          <w:marLeft w:val="480"/>
          <w:marRight w:val="0"/>
          <w:marTop w:val="0"/>
          <w:marBottom w:val="0"/>
          <w:divBdr>
            <w:top w:val="none" w:sz="0" w:space="0" w:color="auto"/>
            <w:left w:val="none" w:sz="0" w:space="0" w:color="auto"/>
            <w:bottom w:val="none" w:sz="0" w:space="0" w:color="auto"/>
            <w:right w:val="none" w:sz="0" w:space="0" w:color="auto"/>
          </w:divBdr>
        </w:div>
        <w:div w:id="1190945333">
          <w:marLeft w:val="480"/>
          <w:marRight w:val="0"/>
          <w:marTop w:val="0"/>
          <w:marBottom w:val="0"/>
          <w:divBdr>
            <w:top w:val="none" w:sz="0" w:space="0" w:color="auto"/>
            <w:left w:val="none" w:sz="0" w:space="0" w:color="auto"/>
            <w:bottom w:val="none" w:sz="0" w:space="0" w:color="auto"/>
            <w:right w:val="none" w:sz="0" w:space="0" w:color="auto"/>
          </w:divBdr>
        </w:div>
        <w:div w:id="598223675">
          <w:marLeft w:val="480"/>
          <w:marRight w:val="0"/>
          <w:marTop w:val="0"/>
          <w:marBottom w:val="0"/>
          <w:divBdr>
            <w:top w:val="none" w:sz="0" w:space="0" w:color="auto"/>
            <w:left w:val="none" w:sz="0" w:space="0" w:color="auto"/>
            <w:bottom w:val="none" w:sz="0" w:space="0" w:color="auto"/>
            <w:right w:val="none" w:sz="0" w:space="0" w:color="auto"/>
          </w:divBdr>
        </w:div>
        <w:div w:id="36857216">
          <w:marLeft w:val="480"/>
          <w:marRight w:val="0"/>
          <w:marTop w:val="0"/>
          <w:marBottom w:val="0"/>
          <w:divBdr>
            <w:top w:val="none" w:sz="0" w:space="0" w:color="auto"/>
            <w:left w:val="none" w:sz="0" w:space="0" w:color="auto"/>
            <w:bottom w:val="none" w:sz="0" w:space="0" w:color="auto"/>
            <w:right w:val="none" w:sz="0" w:space="0" w:color="auto"/>
          </w:divBdr>
        </w:div>
      </w:divsChild>
    </w:div>
    <w:div w:id="1950695944">
      <w:bodyDiv w:val="1"/>
      <w:marLeft w:val="0"/>
      <w:marRight w:val="0"/>
      <w:marTop w:val="0"/>
      <w:marBottom w:val="0"/>
      <w:divBdr>
        <w:top w:val="none" w:sz="0" w:space="0" w:color="auto"/>
        <w:left w:val="none" w:sz="0" w:space="0" w:color="auto"/>
        <w:bottom w:val="none" w:sz="0" w:space="0" w:color="auto"/>
        <w:right w:val="none" w:sz="0" w:space="0" w:color="auto"/>
      </w:divBdr>
      <w:divsChild>
        <w:div w:id="1970428607">
          <w:marLeft w:val="480"/>
          <w:marRight w:val="0"/>
          <w:marTop w:val="0"/>
          <w:marBottom w:val="0"/>
          <w:divBdr>
            <w:top w:val="none" w:sz="0" w:space="0" w:color="auto"/>
            <w:left w:val="none" w:sz="0" w:space="0" w:color="auto"/>
            <w:bottom w:val="none" w:sz="0" w:space="0" w:color="auto"/>
            <w:right w:val="none" w:sz="0" w:space="0" w:color="auto"/>
          </w:divBdr>
        </w:div>
        <w:div w:id="1727491249">
          <w:marLeft w:val="480"/>
          <w:marRight w:val="0"/>
          <w:marTop w:val="0"/>
          <w:marBottom w:val="0"/>
          <w:divBdr>
            <w:top w:val="none" w:sz="0" w:space="0" w:color="auto"/>
            <w:left w:val="none" w:sz="0" w:space="0" w:color="auto"/>
            <w:bottom w:val="none" w:sz="0" w:space="0" w:color="auto"/>
            <w:right w:val="none" w:sz="0" w:space="0" w:color="auto"/>
          </w:divBdr>
        </w:div>
        <w:div w:id="1474061970">
          <w:marLeft w:val="480"/>
          <w:marRight w:val="0"/>
          <w:marTop w:val="0"/>
          <w:marBottom w:val="0"/>
          <w:divBdr>
            <w:top w:val="none" w:sz="0" w:space="0" w:color="auto"/>
            <w:left w:val="none" w:sz="0" w:space="0" w:color="auto"/>
            <w:bottom w:val="none" w:sz="0" w:space="0" w:color="auto"/>
            <w:right w:val="none" w:sz="0" w:space="0" w:color="auto"/>
          </w:divBdr>
        </w:div>
        <w:div w:id="533618927">
          <w:marLeft w:val="480"/>
          <w:marRight w:val="0"/>
          <w:marTop w:val="0"/>
          <w:marBottom w:val="0"/>
          <w:divBdr>
            <w:top w:val="none" w:sz="0" w:space="0" w:color="auto"/>
            <w:left w:val="none" w:sz="0" w:space="0" w:color="auto"/>
            <w:bottom w:val="none" w:sz="0" w:space="0" w:color="auto"/>
            <w:right w:val="none" w:sz="0" w:space="0" w:color="auto"/>
          </w:divBdr>
        </w:div>
        <w:div w:id="1310359020">
          <w:marLeft w:val="480"/>
          <w:marRight w:val="0"/>
          <w:marTop w:val="0"/>
          <w:marBottom w:val="0"/>
          <w:divBdr>
            <w:top w:val="none" w:sz="0" w:space="0" w:color="auto"/>
            <w:left w:val="none" w:sz="0" w:space="0" w:color="auto"/>
            <w:bottom w:val="none" w:sz="0" w:space="0" w:color="auto"/>
            <w:right w:val="none" w:sz="0" w:space="0" w:color="auto"/>
          </w:divBdr>
        </w:div>
        <w:div w:id="2056661934">
          <w:marLeft w:val="480"/>
          <w:marRight w:val="0"/>
          <w:marTop w:val="0"/>
          <w:marBottom w:val="0"/>
          <w:divBdr>
            <w:top w:val="none" w:sz="0" w:space="0" w:color="auto"/>
            <w:left w:val="none" w:sz="0" w:space="0" w:color="auto"/>
            <w:bottom w:val="none" w:sz="0" w:space="0" w:color="auto"/>
            <w:right w:val="none" w:sz="0" w:space="0" w:color="auto"/>
          </w:divBdr>
        </w:div>
        <w:div w:id="1024675588">
          <w:marLeft w:val="480"/>
          <w:marRight w:val="0"/>
          <w:marTop w:val="0"/>
          <w:marBottom w:val="0"/>
          <w:divBdr>
            <w:top w:val="none" w:sz="0" w:space="0" w:color="auto"/>
            <w:left w:val="none" w:sz="0" w:space="0" w:color="auto"/>
            <w:bottom w:val="none" w:sz="0" w:space="0" w:color="auto"/>
            <w:right w:val="none" w:sz="0" w:space="0" w:color="auto"/>
          </w:divBdr>
        </w:div>
        <w:div w:id="1662538805">
          <w:marLeft w:val="480"/>
          <w:marRight w:val="0"/>
          <w:marTop w:val="0"/>
          <w:marBottom w:val="0"/>
          <w:divBdr>
            <w:top w:val="none" w:sz="0" w:space="0" w:color="auto"/>
            <w:left w:val="none" w:sz="0" w:space="0" w:color="auto"/>
            <w:bottom w:val="none" w:sz="0" w:space="0" w:color="auto"/>
            <w:right w:val="none" w:sz="0" w:space="0" w:color="auto"/>
          </w:divBdr>
        </w:div>
        <w:div w:id="368335639">
          <w:marLeft w:val="480"/>
          <w:marRight w:val="0"/>
          <w:marTop w:val="0"/>
          <w:marBottom w:val="0"/>
          <w:divBdr>
            <w:top w:val="none" w:sz="0" w:space="0" w:color="auto"/>
            <w:left w:val="none" w:sz="0" w:space="0" w:color="auto"/>
            <w:bottom w:val="none" w:sz="0" w:space="0" w:color="auto"/>
            <w:right w:val="none" w:sz="0" w:space="0" w:color="auto"/>
          </w:divBdr>
        </w:div>
        <w:div w:id="911500486">
          <w:marLeft w:val="480"/>
          <w:marRight w:val="0"/>
          <w:marTop w:val="0"/>
          <w:marBottom w:val="0"/>
          <w:divBdr>
            <w:top w:val="none" w:sz="0" w:space="0" w:color="auto"/>
            <w:left w:val="none" w:sz="0" w:space="0" w:color="auto"/>
            <w:bottom w:val="none" w:sz="0" w:space="0" w:color="auto"/>
            <w:right w:val="none" w:sz="0" w:space="0" w:color="auto"/>
          </w:divBdr>
        </w:div>
        <w:div w:id="583803470">
          <w:marLeft w:val="480"/>
          <w:marRight w:val="0"/>
          <w:marTop w:val="0"/>
          <w:marBottom w:val="0"/>
          <w:divBdr>
            <w:top w:val="none" w:sz="0" w:space="0" w:color="auto"/>
            <w:left w:val="none" w:sz="0" w:space="0" w:color="auto"/>
            <w:bottom w:val="none" w:sz="0" w:space="0" w:color="auto"/>
            <w:right w:val="none" w:sz="0" w:space="0" w:color="auto"/>
          </w:divBdr>
        </w:div>
        <w:div w:id="418065231">
          <w:marLeft w:val="480"/>
          <w:marRight w:val="0"/>
          <w:marTop w:val="0"/>
          <w:marBottom w:val="0"/>
          <w:divBdr>
            <w:top w:val="none" w:sz="0" w:space="0" w:color="auto"/>
            <w:left w:val="none" w:sz="0" w:space="0" w:color="auto"/>
            <w:bottom w:val="none" w:sz="0" w:space="0" w:color="auto"/>
            <w:right w:val="none" w:sz="0" w:space="0" w:color="auto"/>
          </w:divBdr>
        </w:div>
        <w:div w:id="448546837">
          <w:marLeft w:val="480"/>
          <w:marRight w:val="0"/>
          <w:marTop w:val="0"/>
          <w:marBottom w:val="0"/>
          <w:divBdr>
            <w:top w:val="none" w:sz="0" w:space="0" w:color="auto"/>
            <w:left w:val="none" w:sz="0" w:space="0" w:color="auto"/>
            <w:bottom w:val="none" w:sz="0" w:space="0" w:color="auto"/>
            <w:right w:val="none" w:sz="0" w:space="0" w:color="auto"/>
          </w:divBdr>
        </w:div>
        <w:div w:id="1631284626">
          <w:marLeft w:val="480"/>
          <w:marRight w:val="0"/>
          <w:marTop w:val="0"/>
          <w:marBottom w:val="0"/>
          <w:divBdr>
            <w:top w:val="none" w:sz="0" w:space="0" w:color="auto"/>
            <w:left w:val="none" w:sz="0" w:space="0" w:color="auto"/>
            <w:bottom w:val="none" w:sz="0" w:space="0" w:color="auto"/>
            <w:right w:val="none" w:sz="0" w:space="0" w:color="auto"/>
          </w:divBdr>
        </w:div>
        <w:div w:id="703018059">
          <w:marLeft w:val="480"/>
          <w:marRight w:val="0"/>
          <w:marTop w:val="0"/>
          <w:marBottom w:val="0"/>
          <w:divBdr>
            <w:top w:val="none" w:sz="0" w:space="0" w:color="auto"/>
            <w:left w:val="none" w:sz="0" w:space="0" w:color="auto"/>
            <w:bottom w:val="none" w:sz="0" w:space="0" w:color="auto"/>
            <w:right w:val="none" w:sz="0" w:space="0" w:color="auto"/>
          </w:divBdr>
        </w:div>
        <w:div w:id="693503468">
          <w:marLeft w:val="480"/>
          <w:marRight w:val="0"/>
          <w:marTop w:val="0"/>
          <w:marBottom w:val="0"/>
          <w:divBdr>
            <w:top w:val="none" w:sz="0" w:space="0" w:color="auto"/>
            <w:left w:val="none" w:sz="0" w:space="0" w:color="auto"/>
            <w:bottom w:val="none" w:sz="0" w:space="0" w:color="auto"/>
            <w:right w:val="none" w:sz="0" w:space="0" w:color="auto"/>
          </w:divBdr>
        </w:div>
        <w:div w:id="698117788">
          <w:marLeft w:val="480"/>
          <w:marRight w:val="0"/>
          <w:marTop w:val="0"/>
          <w:marBottom w:val="0"/>
          <w:divBdr>
            <w:top w:val="none" w:sz="0" w:space="0" w:color="auto"/>
            <w:left w:val="none" w:sz="0" w:space="0" w:color="auto"/>
            <w:bottom w:val="none" w:sz="0" w:space="0" w:color="auto"/>
            <w:right w:val="none" w:sz="0" w:space="0" w:color="auto"/>
          </w:divBdr>
        </w:div>
        <w:div w:id="1834904716">
          <w:marLeft w:val="480"/>
          <w:marRight w:val="0"/>
          <w:marTop w:val="0"/>
          <w:marBottom w:val="0"/>
          <w:divBdr>
            <w:top w:val="none" w:sz="0" w:space="0" w:color="auto"/>
            <w:left w:val="none" w:sz="0" w:space="0" w:color="auto"/>
            <w:bottom w:val="none" w:sz="0" w:space="0" w:color="auto"/>
            <w:right w:val="none" w:sz="0" w:space="0" w:color="auto"/>
          </w:divBdr>
        </w:div>
        <w:div w:id="1488667727">
          <w:marLeft w:val="480"/>
          <w:marRight w:val="0"/>
          <w:marTop w:val="0"/>
          <w:marBottom w:val="0"/>
          <w:divBdr>
            <w:top w:val="none" w:sz="0" w:space="0" w:color="auto"/>
            <w:left w:val="none" w:sz="0" w:space="0" w:color="auto"/>
            <w:bottom w:val="none" w:sz="0" w:space="0" w:color="auto"/>
            <w:right w:val="none" w:sz="0" w:space="0" w:color="auto"/>
          </w:divBdr>
        </w:div>
        <w:div w:id="682321992">
          <w:marLeft w:val="480"/>
          <w:marRight w:val="0"/>
          <w:marTop w:val="0"/>
          <w:marBottom w:val="0"/>
          <w:divBdr>
            <w:top w:val="none" w:sz="0" w:space="0" w:color="auto"/>
            <w:left w:val="none" w:sz="0" w:space="0" w:color="auto"/>
            <w:bottom w:val="none" w:sz="0" w:space="0" w:color="auto"/>
            <w:right w:val="none" w:sz="0" w:space="0" w:color="auto"/>
          </w:divBdr>
        </w:div>
        <w:div w:id="1240939345">
          <w:marLeft w:val="480"/>
          <w:marRight w:val="0"/>
          <w:marTop w:val="0"/>
          <w:marBottom w:val="0"/>
          <w:divBdr>
            <w:top w:val="none" w:sz="0" w:space="0" w:color="auto"/>
            <w:left w:val="none" w:sz="0" w:space="0" w:color="auto"/>
            <w:bottom w:val="none" w:sz="0" w:space="0" w:color="auto"/>
            <w:right w:val="none" w:sz="0" w:space="0" w:color="auto"/>
          </w:divBdr>
        </w:div>
        <w:div w:id="538669253">
          <w:marLeft w:val="480"/>
          <w:marRight w:val="0"/>
          <w:marTop w:val="0"/>
          <w:marBottom w:val="0"/>
          <w:divBdr>
            <w:top w:val="none" w:sz="0" w:space="0" w:color="auto"/>
            <w:left w:val="none" w:sz="0" w:space="0" w:color="auto"/>
            <w:bottom w:val="none" w:sz="0" w:space="0" w:color="auto"/>
            <w:right w:val="none" w:sz="0" w:space="0" w:color="auto"/>
          </w:divBdr>
        </w:div>
        <w:div w:id="1631937842">
          <w:marLeft w:val="480"/>
          <w:marRight w:val="0"/>
          <w:marTop w:val="0"/>
          <w:marBottom w:val="0"/>
          <w:divBdr>
            <w:top w:val="none" w:sz="0" w:space="0" w:color="auto"/>
            <w:left w:val="none" w:sz="0" w:space="0" w:color="auto"/>
            <w:bottom w:val="none" w:sz="0" w:space="0" w:color="auto"/>
            <w:right w:val="none" w:sz="0" w:space="0" w:color="auto"/>
          </w:divBdr>
        </w:div>
        <w:div w:id="1654871416">
          <w:marLeft w:val="480"/>
          <w:marRight w:val="0"/>
          <w:marTop w:val="0"/>
          <w:marBottom w:val="0"/>
          <w:divBdr>
            <w:top w:val="none" w:sz="0" w:space="0" w:color="auto"/>
            <w:left w:val="none" w:sz="0" w:space="0" w:color="auto"/>
            <w:bottom w:val="none" w:sz="0" w:space="0" w:color="auto"/>
            <w:right w:val="none" w:sz="0" w:space="0" w:color="auto"/>
          </w:divBdr>
        </w:div>
        <w:div w:id="188955826">
          <w:marLeft w:val="480"/>
          <w:marRight w:val="0"/>
          <w:marTop w:val="0"/>
          <w:marBottom w:val="0"/>
          <w:divBdr>
            <w:top w:val="none" w:sz="0" w:space="0" w:color="auto"/>
            <w:left w:val="none" w:sz="0" w:space="0" w:color="auto"/>
            <w:bottom w:val="none" w:sz="0" w:space="0" w:color="auto"/>
            <w:right w:val="none" w:sz="0" w:space="0" w:color="auto"/>
          </w:divBdr>
        </w:div>
        <w:div w:id="617683930">
          <w:marLeft w:val="480"/>
          <w:marRight w:val="0"/>
          <w:marTop w:val="0"/>
          <w:marBottom w:val="0"/>
          <w:divBdr>
            <w:top w:val="none" w:sz="0" w:space="0" w:color="auto"/>
            <w:left w:val="none" w:sz="0" w:space="0" w:color="auto"/>
            <w:bottom w:val="none" w:sz="0" w:space="0" w:color="auto"/>
            <w:right w:val="none" w:sz="0" w:space="0" w:color="auto"/>
          </w:divBdr>
        </w:div>
        <w:div w:id="112747101">
          <w:marLeft w:val="480"/>
          <w:marRight w:val="0"/>
          <w:marTop w:val="0"/>
          <w:marBottom w:val="0"/>
          <w:divBdr>
            <w:top w:val="none" w:sz="0" w:space="0" w:color="auto"/>
            <w:left w:val="none" w:sz="0" w:space="0" w:color="auto"/>
            <w:bottom w:val="none" w:sz="0" w:space="0" w:color="auto"/>
            <w:right w:val="none" w:sz="0" w:space="0" w:color="auto"/>
          </w:divBdr>
        </w:div>
        <w:div w:id="1051342274">
          <w:marLeft w:val="480"/>
          <w:marRight w:val="0"/>
          <w:marTop w:val="0"/>
          <w:marBottom w:val="0"/>
          <w:divBdr>
            <w:top w:val="none" w:sz="0" w:space="0" w:color="auto"/>
            <w:left w:val="none" w:sz="0" w:space="0" w:color="auto"/>
            <w:bottom w:val="none" w:sz="0" w:space="0" w:color="auto"/>
            <w:right w:val="none" w:sz="0" w:space="0" w:color="auto"/>
          </w:divBdr>
        </w:div>
        <w:div w:id="2011524166">
          <w:marLeft w:val="480"/>
          <w:marRight w:val="0"/>
          <w:marTop w:val="0"/>
          <w:marBottom w:val="0"/>
          <w:divBdr>
            <w:top w:val="none" w:sz="0" w:space="0" w:color="auto"/>
            <w:left w:val="none" w:sz="0" w:space="0" w:color="auto"/>
            <w:bottom w:val="none" w:sz="0" w:space="0" w:color="auto"/>
            <w:right w:val="none" w:sz="0" w:space="0" w:color="auto"/>
          </w:divBdr>
        </w:div>
        <w:div w:id="1703895677">
          <w:marLeft w:val="480"/>
          <w:marRight w:val="0"/>
          <w:marTop w:val="0"/>
          <w:marBottom w:val="0"/>
          <w:divBdr>
            <w:top w:val="none" w:sz="0" w:space="0" w:color="auto"/>
            <w:left w:val="none" w:sz="0" w:space="0" w:color="auto"/>
            <w:bottom w:val="none" w:sz="0" w:space="0" w:color="auto"/>
            <w:right w:val="none" w:sz="0" w:space="0" w:color="auto"/>
          </w:divBdr>
        </w:div>
        <w:div w:id="2041199114">
          <w:marLeft w:val="480"/>
          <w:marRight w:val="0"/>
          <w:marTop w:val="0"/>
          <w:marBottom w:val="0"/>
          <w:divBdr>
            <w:top w:val="none" w:sz="0" w:space="0" w:color="auto"/>
            <w:left w:val="none" w:sz="0" w:space="0" w:color="auto"/>
            <w:bottom w:val="none" w:sz="0" w:space="0" w:color="auto"/>
            <w:right w:val="none" w:sz="0" w:space="0" w:color="auto"/>
          </w:divBdr>
        </w:div>
        <w:div w:id="506990976">
          <w:marLeft w:val="480"/>
          <w:marRight w:val="0"/>
          <w:marTop w:val="0"/>
          <w:marBottom w:val="0"/>
          <w:divBdr>
            <w:top w:val="none" w:sz="0" w:space="0" w:color="auto"/>
            <w:left w:val="none" w:sz="0" w:space="0" w:color="auto"/>
            <w:bottom w:val="none" w:sz="0" w:space="0" w:color="auto"/>
            <w:right w:val="none" w:sz="0" w:space="0" w:color="auto"/>
          </w:divBdr>
        </w:div>
        <w:div w:id="1499274431">
          <w:marLeft w:val="480"/>
          <w:marRight w:val="0"/>
          <w:marTop w:val="0"/>
          <w:marBottom w:val="0"/>
          <w:divBdr>
            <w:top w:val="none" w:sz="0" w:space="0" w:color="auto"/>
            <w:left w:val="none" w:sz="0" w:space="0" w:color="auto"/>
            <w:bottom w:val="none" w:sz="0" w:space="0" w:color="auto"/>
            <w:right w:val="none" w:sz="0" w:space="0" w:color="auto"/>
          </w:divBdr>
        </w:div>
        <w:div w:id="1402875480">
          <w:marLeft w:val="480"/>
          <w:marRight w:val="0"/>
          <w:marTop w:val="0"/>
          <w:marBottom w:val="0"/>
          <w:divBdr>
            <w:top w:val="none" w:sz="0" w:space="0" w:color="auto"/>
            <w:left w:val="none" w:sz="0" w:space="0" w:color="auto"/>
            <w:bottom w:val="none" w:sz="0" w:space="0" w:color="auto"/>
            <w:right w:val="none" w:sz="0" w:space="0" w:color="auto"/>
          </w:divBdr>
        </w:div>
        <w:div w:id="1764649518">
          <w:marLeft w:val="480"/>
          <w:marRight w:val="0"/>
          <w:marTop w:val="0"/>
          <w:marBottom w:val="0"/>
          <w:divBdr>
            <w:top w:val="none" w:sz="0" w:space="0" w:color="auto"/>
            <w:left w:val="none" w:sz="0" w:space="0" w:color="auto"/>
            <w:bottom w:val="none" w:sz="0" w:space="0" w:color="auto"/>
            <w:right w:val="none" w:sz="0" w:space="0" w:color="auto"/>
          </w:divBdr>
        </w:div>
        <w:div w:id="505172454">
          <w:marLeft w:val="480"/>
          <w:marRight w:val="0"/>
          <w:marTop w:val="0"/>
          <w:marBottom w:val="0"/>
          <w:divBdr>
            <w:top w:val="none" w:sz="0" w:space="0" w:color="auto"/>
            <w:left w:val="none" w:sz="0" w:space="0" w:color="auto"/>
            <w:bottom w:val="none" w:sz="0" w:space="0" w:color="auto"/>
            <w:right w:val="none" w:sz="0" w:space="0" w:color="auto"/>
          </w:divBdr>
        </w:div>
        <w:div w:id="2098820935">
          <w:marLeft w:val="480"/>
          <w:marRight w:val="0"/>
          <w:marTop w:val="0"/>
          <w:marBottom w:val="0"/>
          <w:divBdr>
            <w:top w:val="none" w:sz="0" w:space="0" w:color="auto"/>
            <w:left w:val="none" w:sz="0" w:space="0" w:color="auto"/>
            <w:bottom w:val="none" w:sz="0" w:space="0" w:color="auto"/>
            <w:right w:val="none" w:sz="0" w:space="0" w:color="auto"/>
          </w:divBdr>
        </w:div>
        <w:div w:id="125703124">
          <w:marLeft w:val="480"/>
          <w:marRight w:val="0"/>
          <w:marTop w:val="0"/>
          <w:marBottom w:val="0"/>
          <w:divBdr>
            <w:top w:val="none" w:sz="0" w:space="0" w:color="auto"/>
            <w:left w:val="none" w:sz="0" w:space="0" w:color="auto"/>
            <w:bottom w:val="none" w:sz="0" w:space="0" w:color="auto"/>
            <w:right w:val="none" w:sz="0" w:space="0" w:color="auto"/>
          </w:divBdr>
        </w:div>
        <w:div w:id="1157184322">
          <w:marLeft w:val="480"/>
          <w:marRight w:val="0"/>
          <w:marTop w:val="0"/>
          <w:marBottom w:val="0"/>
          <w:divBdr>
            <w:top w:val="none" w:sz="0" w:space="0" w:color="auto"/>
            <w:left w:val="none" w:sz="0" w:space="0" w:color="auto"/>
            <w:bottom w:val="none" w:sz="0" w:space="0" w:color="auto"/>
            <w:right w:val="none" w:sz="0" w:space="0" w:color="auto"/>
          </w:divBdr>
        </w:div>
        <w:div w:id="1924952525">
          <w:marLeft w:val="480"/>
          <w:marRight w:val="0"/>
          <w:marTop w:val="0"/>
          <w:marBottom w:val="0"/>
          <w:divBdr>
            <w:top w:val="none" w:sz="0" w:space="0" w:color="auto"/>
            <w:left w:val="none" w:sz="0" w:space="0" w:color="auto"/>
            <w:bottom w:val="none" w:sz="0" w:space="0" w:color="auto"/>
            <w:right w:val="none" w:sz="0" w:space="0" w:color="auto"/>
          </w:divBdr>
        </w:div>
        <w:div w:id="1789011578">
          <w:marLeft w:val="480"/>
          <w:marRight w:val="0"/>
          <w:marTop w:val="0"/>
          <w:marBottom w:val="0"/>
          <w:divBdr>
            <w:top w:val="none" w:sz="0" w:space="0" w:color="auto"/>
            <w:left w:val="none" w:sz="0" w:space="0" w:color="auto"/>
            <w:bottom w:val="none" w:sz="0" w:space="0" w:color="auto"/>
            <w:right w:val="none" w:sz="0" w:space="0" w:color="auto"/>
          </w:divBdr>
        </w:div>
        <w:div w:id="662314618">
          <w:marLeft w:val="480"/>
          <w:marRight w:val="0"/>
          <w:marTop w:val="0"/>
          <w:marBottom w:val="0"/>
          <w:divBdr>
            <w:top w:val="none" w:sz="0" w:space="0" w:color="auto"/>
            <w:left w:val="none" w:sz="0" w:space="0" w:color="auto"/>
            <w:bottom w:val="none" w:sz="0" w:space="0" w:color="auto"/>
            <w:right w:val="none" w:sz="0" w:space="0" w:color="auto"/>
          </w:divBdr>
        </w:div>
        <w:div w:id="1204824758">
          <w:marLeft w:val="480"/>
          <w:marRight w:val="0"/>
          <w:marTop w:val="0"/>
          <w:marBottom w:val="0"/>
          <w:divBdr>
            <w:top w:val="none" w:sz="0" w:space="0" w:color="auto"/>
            <w:left w:val="none" w:sz="0" w:space="0" w:color="auto"/>
            <w:bottom w:val="none" w:sz="0" w:space="0" w:color="auto"/>
            <w:right w:val="none" w:sz="0" w:space="0" w:color="auto"/>
          </w:divBdr>
        </w:div>
        <w:div w:id="609824069">
          <w:marLeft w:val="480"/>
          <w:marRight w:val="0"/>
          <w:marTop w:val="0"/>
          <w:marBottom w:val="0"/>
          <w:divBdr>
            <w:top w:val="none" w:sz="0" w:space="0" w:color="auto"/>
            <w:left w:val="none" w:sz="0" w:space="0" w:color="auto"/>
            <w:bottom w:val="none" w:sz="0" w:space="0" w:color="auto"/>
            <w:right w:val="none" w:sz="0" w:space="0" w:color="auto"/>
          </w:divBdr>
        </w:div>
        <w:div w:id="1384252032">
          <w:marLeft w:val="480"/>
          <w:marRight w:val="0"/>
          <w:marTop w:val="0"/>
          <w:marBottom w:val="0"/>
          <w:divBdr>
            <w:top w:val="none" w:sz="0" w:space="0" w:color="auto"/>
            <w:left w:val="none" w:sz="0" w:space="0" w:color="auto"/>
            <w:bottom w:val="none" w:sz="0" w:space="0" w:color="auto"/>
            <w:right w:val="none" w:sz="0" w:space="0" w:color="auto"/>
          </w:divBdr>
        </w:div>
        <w:div w:id="2120106015">
          <w:marLeft w:val="480"/>
          <w:marRight w:val="0"/>
          <w:marTop w:val="0"/>
          <w:marBottom w:val="0"/>
          <w:divBdr>
            <w:top w:val="none" w:sz="0" w:space="0" w:color="auto"/>
            <w:left w:val="none" w:sz="0" w:space="0" w:color="auto"/>
            <w:bottom w:val="none" w:sz="0" w:space="0" w:color="auto"/>
            <w:right w:val="none" w:sz="0" w:space="0" w:color="auto"/>
          </w:divBdr>
        </w:div>
        <w:div w:id="2057968047">
          <w:marLeft w:val="480"/>
          <w:marRight w:val="0"/>
          <w:marTop w:val="0"/>
          <w:marBottom w:val="0"/>
          <w:divBdr>
            <w:top w:val="none" w:sz="0" w:space="0" w:color="auto"/>
            <w:left w:val="none" w:sz="0" w:space="0" w:color="auto"/>
            <w:bottom w:val="none" w:sz="0" w:space="0" w:color="auto"/>
            <w:right w:val="none" w:sz="0" w:space="0" w:color="auto"/>
          </w:divBdr>
        </w:div>
        <w:div w:id="1523127317">
          <w:marLeft w:val="480"/>
          <w:marRight w:val="0"/>
          <w:marTop w:val="0"/>
          <w:marBottom w:val="0"/>
          <w:divBdr>
            <w:top w:val="none" w:sz="0" w:space="0" w:color="auto"/>
            <w:left w:val="none" w:sz="0" w:space="0" w:color="auto"/>
            <w:bottom w:val="none" w:sz="0" w:space="0" w:color="auto"/>
            <w:right w:val="none" w:sz="0" w:space="0" w:color="auto"/>
          </w:divBdr>
        </w:div>
        <w:div w:id="2141603923">
          <w:marLeft w:val="480"/>
          <w:marRight w:val="0"/>
          <w:marTop w:val="0"/>
          <w:marBottom w:val="0"/>
          <w:divBdr>
            <w:top w:val="none" w:sz="0" w:space="0" w:color="auto"/>
            <w:left w:val="none" w:sz="0" w:space="0" w:color="auto"/>
            <w:bottom w:val="none" w:sz="0" w:space="0" w:color="auto"/>
            <w:right w:val="none" w:sz="0" w:space="0" w:color="auto"/>
          </w:divBdr>
        </w:div>
        <w:div w:id="1217202199">
          <w:marLeft w:val="480"/>
          <w:marRight w:val="0"/>
          <w:marTop w:val="0"/>
          <w:marBottom w:val="0"/>
          <w:divBdr>
            <w:top w:val="none" w:sz="0" w:space="0" w:color="auto"/>
            <w:left w:val="none" w:sz="0" w:space="0" w:color="auto"/>
            <w:bottom w:val="none" w:sz="0" w:space="0" w:color="auto"/>
            <w:right w:val="none" w:sz="0" w:space="0" w:color="auto"/>
          </w:divBdr>
        </w:div>
        <w:div w:id="1929190610">
          <w:marLeft w:val="480"/>
          <w:marRight w:val="0"/>
          <w:marTop w:val="0"/>
          <w:marBottom w:val="0"/>
          <w:divBdr>
            <w:top w:val="none" w:sz="0" w:space="0" w:color="auto"/>
            <w:left w:val="none" w:sz="0" w:space="0" w:color="auto"/>
            <w:bottom w:val="none" w:sz="0" w:space="0" w:color="auto"/>
            <w:right w:val="none" w:sz="0" w:space="0" w:color="auto"/>
          </w:divBdr>
        </w:div>
        <w:div w:id="1185363219">
          <w:marLeft w:val="480"/>
          <w:marRight w:val="0"/>
          <w:marTop w:val="0"/>
          <w:marBottom w:val="0"/>
          <w:divBdr>
            <w:top w:val="none" w:sz="0" w:space="0" w:color="auto"/>
            <w:left w:val="none" w:sz="0" w:space="0" w:color="auto"/>
            <w:bottom w:val="none" w:sz="0" w:space="0" w:color="auto"/>
            <w:right w:val="none" w:sz="0" w:space="0" w:color="auto"/>
          </w:divBdr>
        </w:div>
        <w:div w:id="804081591">
          <w:marLeft w:val="480"/>
          <w:marRight w:val="0"/>
          <w:marTop w:val="0"/>
          <w:marBottom w:val="0"/>
          <w:divBdr>
            <w:top w:val="none" w:sz="0" w:space="0" w:color="auto"/>
            <w:left w:val="none" w:sz="0" w:space="0" w:color="auto"/>
            <w:bottom w:val="none" w:sz="0" w:space="0" w:color="auto"/>
            <w:right w:val="none" w:sz="0" w:space="0" w:color="auto"/>
          </w:divBdr>
        </w:div>
        <w:div w:id="1232040617">
          <w:marLeft w:val="480"/>
          <w:marRight w:val="0"/>
          <w:marTop w:val="0"/>
          <w:marBottom w:val="0"/>
          <w:divBdr>
            <w:top w:val="none" w:sz="0" w:space="0" w:color="auto"/>
            <w:left w:val="none" w:sz="0" w:space="0" w:color="auto"/>
            <w:bottom w:val="none" w:sz="0" w:space="0" w:color="auto"/>
            <w:right w:val="none" w:sz="0" w:space="0" w:color="auto"/>
          </w:divBdr>
        </w:div>
        <w:div w:id="1656492333">
          <w:marLeft w:val="480"/>
          <w:marRight w:val="0"/>
          <w:marTop w:val="0"/>
          <w:marBottom w:val="0"/>
          <w:divBdr>
            <w:top w:val="none" w:sz="0" w:space="0" w:color="auto"/>
            <w:left w:val="none" w:sz="0" w:space="0" w:color="auto"/>
            <w:bottom w:val="none" w:sz="0" w:space="0" w:color="auto"/>
            <w:right w:val="none" w:sz="0" w:space="0" w:color="auto"/>
          </w:divBdr>
        </w:div>
        <w:div w:id="1894193321">
          <w:marLeft w:val="480"/>
          <w:marRight w:val="0"/>
          <w:marTop w:val="0"/>
          <w:marBottom w:val="0"/>
          <w:divBdr>
            <w:top w:val="none" w:sz="0" w:space="0" w:color="auto"/>
            <w:left w:val="none" w:sz="0" w:space="0" w:color="auto"/>
            <w:bottom w:val="none" w:sz="0" w:space="0" w:color="auto"/>
            <w:right w:val="none" w:sz="0" w:space="0" w:color="auto"/>
          </w:divBdr>
        </w:div>
        <w:div w:id="641421720">
          <w:marLeft w:val="480"/>
          <w:marRight w:val="0"/>
          <w:marTop w:val="0"/>
          <w:marBottom w:val="0"/>
          <w:divBdr>
            <w:top w:val="none" w:sz="0" w:space="0" w:color="auto"/>
            <w:left w:val="none" w:sz="0" w:space="0" w:color="auto"/>
            <w:bottom w:val="none" w:sz="0" w:space="0" w:color="auto"/>
            <w:right w:val="none" w:sz="0" w:space="0" w:color="auto"/>
          </w:divBdr>
        </w:div>
        <w:div w:id="1183739440">
          <w:marLeft w:val="480"/>
          <w:marRight w:val="0"/>
          <w:marTop w:val="0"/>
          <w:marBottom w:val="0"/>
          <w:divBdr>
            <w:top w:val="none" w:sz="0" w:space="0" w:color="auto"/>
            <w:left w:val="none" w:sz="0" w:space="0" w:color="auto"/>
            <w:bottom w:val="none" w:sz="0" w:space="0" w:color="auto"/>
            <w:right w:val="none" w:sz="0" w:space="0" w:color="auto"/>
          </w:divBdr>
        </w:div>
        <w:div w:id="1584491658">
          <w:marLeft w:val="480"/>
          <w:marRight w:val="0"/>
          <w:marTop w:val="0"/>
          <w:marBottom w:val="0"/>
          <w:divBdr>
            <w:top w:val="none" w:sz="0" w:space="0" w:color="auto"/>
            <w:left w:val="none" w:sz="0" w:space="0" w:color="auto"/>
            <w:bottom w:val="none" w:sz="0" w:space="0" w:color="auto"/>
            <w:right w:val="none" w:sz="0" w:space="0" w:color="auto"/>
          </w:divBdr>
        </w:div>
        <w:div w:id="197357160">
          <w:marLeft w:val="480"/>
          <w:marRight w:val="0"/>
          <w:marTop w:val="0"/>
          <w:marBottom w:val="0"/>
          <w:divBdr>
            <w:top w:val="none" w:sz="0" w:space="0" w:color="auto"/>
            <w:left w:val="none" w:sz="0" w:space="0" w:color="auto"/>
            <w:bottom w:val="none" w:sz="0" w:space="0" w:color="auto"/>
            <w:right w:val="none" w:sz="0" w:space="0" w:color="auto"/>
          </w:divBdr>
        </w:div>
        <w:div w:id="924604988">
          <w:marLeft w:val="480"/>
          <w:marRight w:val="0"/>
          <w:marTop w:val="0"/>
          <w:marBottom w:val="0"/>
          <w:divBdr>
            <w:top w:val="none" w:sz="0" w:space="0" w:color="auto"/>
            <w:left w:val="none" w:sz="0" w:space="0" w:color="auto"/>
            <w:bottom w:val="none" w:sz="0" w:space="0" w:color="auto"/>
            <w:right w:val="none" w:sz="0" w:space="0" w:color="auto"/>
          </w:divBdr>
        </w:div>
        <w:div w:id="1066294012">
          <w:marLeft w:val="480"/>
          <w:marRight w:val="0"/>
          <w:marTop w:val="0"/>
          <w:marBottom w:val="0"/>
          <w:divBdr>
            <w:top w:val="none" w:sz="0" w:space="0" w:color="auto"/>
            <w:left w:val="none" w:sz="0" w:space="0" w:color="auto"/>
            <w:bottom w:val="none" w:sz="0" w:space="0" w:color="auto"/>
            <w:right w:val="none" w:sz="0" w:space="0" w:color="auto"/>
          </w:divBdr>
        </w:div>
        <w:div w:id="362053593">
          <w:marLeft w:val="480"/>
          <w:marRight w:val="0"/>
          <w:marTop w:val="0"/>
          <w:marBottom w:val="0"/>
          <w:divBdr>
            <w:top w:val="none" w:sz="0" w:space="0" w:color="auto"/>
            <w:left w:val="none" w:sz="0" w:space="0" w:color="auto"/>
            <w:bottom w:val="none" w:sz="0" w:space="0" w:color="auto"/>
            <w:right w:val="none" w:sz="0" w:space="0" w:color="auto"/>
          </w:divBdr>
        </w:div>
        <w:div w:id="1349018369">
          <w:marLeft w:val="480"/>
          <w:marRight w:val="0"/>
          <w:marTop w:val="0"/>
          <w:marBottom w:val="0"/>
          <w:divBdr>
            <w:top w:val="none" w:sz="0" w:space="0" w:color="auto"/>
            <w:left w:val="none" w:sz="0" w:space="0" w:color="auto"/>
            <w:bottom w:val="none" w:sz="0" w:space="0" w:color="auto"/>
            <w:right w:val="none" w:sz="0" w:space="0" w:color="auto"/>
          </w:divBdr>
        </w:div>
        <w:div w:id="821120188">
          <w:marLeft w:val="480"/>
          <w:marRight w:val="0"/>
          <w:marTop w:val="0"/>
          <w:marBottom w:val="0"/>
          <w:divBdr>
            <w:top w:val="none" w:sz="0" w:space="0" w:color="auto"/>
            <w:left w:val="none" w:sz="0" w:space="0" w:color="auto"/>
            <w:bottom w:val="none" w:sz="0" w:space="0" w:color="auto"/>
            <w:right w:val="none" w:sz="0" w:space="0" w:color="auto"/>
          </w:divBdr>
        </w:div>
      </w:divsChild>
    </w:div>
    <w:div w:id="1950696499">
      <w:bodyDiv w:val="1"/>
      <w:marLeft w:val="0"/>
      <w:marRight w:val="0"/>
      <w:marTop w:val="0"/>
      <w:marBottom w:val="0"/>
      <w:divBdr>
        <w:top w:val="none" w:sz="0" w:space="0" w:color="auto"/>
        <w:left w:val="none" w:sz="0" w:space="0" w:color="auto"/>
        <w:bottom w:val="none" w:sz="0" w:space="0" w:color="auto"/>
        <w:right w:val="none" w:sz="0" w:space="0" w:color="auto"/>
      </w:divBdr>
    </w:div>
    <w:div w:id="1951088090">
      <w:bodyDiv w:val="1"/>
      <w:marLeft w:val="0"/>
      <w:marRight w:val="0"/>
      <w:marTop w:val="0"/>
      <w:marBottom w:val="0"/>
      <w:divBdr>
        <w:top w:val="none" w:sz="0" w:space="0" w:color="auto"/>
        <w:left w:val="none" w:sz="0" w:space="0" w:color="auto"/>
        <w:bottom w:val="none" w:sz="0" w:space="0" w:color="auto"/>
        <w:right w:val="none" w:sz="0" w:space="0" w:color="auto"/>
      </w:divBdr>
    </w:div>
    <w:div w:id="1951234199">
      <w:bodyDiv w:val="1"/>
      <w:marLeft w:val="0"/>
      <w:marRight w:val="0"/>
      <w:marTop w:val="0"/>
      <w:marBottom w:val="0"/>
      <w:divBdr>
        <w:top w:val="none" w:sz="0" w:space="0" w:color="auto"/>
        <w:left w:val="none" w:sz="0" w:space="0" w:color="auto"/>
        <w:bottom w:val="none" w:sz="0" w:space="0" w:color="auto"/>
        <w:right w:val="none" w:sz="0" w:space="0" w:color="auto"/>
      </w:divBdr>
    </w:div>
    <w:div w:id="1951349892">
      <w:bodyDiv w:val="1"/>
      <w:marLeft w:val="0"/>
      <w:marRight w:val="0"/>
      <w:marTop w:val="0"/>
      <w:marBottom w:val="0"/>
      <w:divBdr>
        <w:top w:val="none" w:sz="0" w:space="0" w:color="auto"/>
        <w:left w:val="none" w:sz="0" w:space="0" w:color="auto"/>
        <w:bottom w:val="none" w:sz="0" w:space="0" w:color="auto"/>
        <w:right w:val="none" w:sz="0" w:space="0" w:color="auto"/>
      </w:divBdr>
    </w:div>
    <w:div w:id="1952087858">
      <w:bodyDiv w:val="1"/>
      <w:marLeft w:val="0"/>
      <w:marRight w:val="0"/>
      <w:marTop w:val="0"/>
      <w:marBottom w:val="0"/>
      <w:divBdr>
        <w:top w:val="none" w:sz="0" w:space="0" w:color="auto"/>
        <w:left w:val="none" w:sz="0" w:space="0" w:color="auto"/>
        <w:bottom w:val="none" w:sz="0" w:space="0" w:color="auto"/>
        <w:right w:val="none" w:sz="0" w:space="0" w:color="auto"/>
      </w:divBdr>
    </w:div>
    <w:div w:id="1952274711">
      <w:bodyDiv w:val="1"/>
      <w:marLeft w:val="0"/>
      <w:marRight w:val="0"/>
      <w:marTop w:val="0"/>
      <w:marBottom w:val="0"/>
      <w:divBdr>
        <w:top w:val="none" w:sz="0" w:space="0" w:color="auto"/>
        <w:left w:val="none" w:sz="0" w:space="0" w:color="auto"/>
        <w:bottom w:val="none" w:sz="0" w:space="0" w:color="auto"/>
        <w:right w:val="none" w:sz="0" w:space="0" w:color="auto"/>
      </w:divBdr>
    </w:div>
    <w:div w:id="1952280026">
      <w:bodyDiv w:val="1"/>
      <w:marLeft w:val="0"/>
      <w:marRight w:val="0"/>
      <w:marTop w:val="0"/>
      <w:marBottom w:val="0"/>
      <w:divBdr>
        <w:top w:val="none" w:sz="0" w:space="0" w:color="auto"/>
        <w:left w:val="none" w:sz="0" w:space="0" w:color="auto"/>
        <w:bottom w:val="none" w:sz="0" w:space="0" w:color="auto"/>
        <w:right w:val="none" w:sz="0" w:space="0" w:color="auto"/>
      </w:divBdr>
    </w:div>
    <w:div w:id="1953047464">
      <w:bodyDiv w:val="1"/>
      <w:marLeft w:val="0"/>
      <w:marRight w:val="0"/>
      <w:marTop w:val="0"/>
      <w:marBottom w:val="0"/>
      <w:divBdr>
        <w:top w:val="none" w:sz="0" w:space="0" w:color="auto"/>
        <w:left w:val="none" w:sz="0" w:space="0" w:color="auto"/>
        <w:bottom w:val="none" w:sz="0" w:space="0" w:color="auto"/>
        <w:right w:val="none" w:sz="0" w:space="0" w:color="auto"/>
      </w:divBdr>
    </w:div>
    <w:div w:id="1953128220">
      <w:bodyDiv w:val="1"/>
      <w:marLeft w:val="0"/>
      <w:marRight w:val="0"/>
      <w:marTop w:val="0"/>
      <w:marBottom w:val="0"/>
      <w:divBdr>
        <w:top w:val="none" w:sz="0" w:space="0" w:color="auto"/>
        <w:left w:val="none" w:sz="0" w:space="0" w:color="auto"/>
        <w:bottom w:val="none" w:sz="0" w:space="0" w:color="auto"/>
        <w:right w:val="none" w:sz="0" w:space="0" w:color="auto"/>
      </w:divBdr>
      <w:divsChild>
        <w:div w:id="52239756">
          <w:marLeft w:val="480"/>
          <w:marRight w:val="0"/>
          <w:marTop w:val="0"/>
          <w:marBottom w:val="0"/>
          <w:divBdr>
            <w:top w:val="none" w:sz="0" w:space="0" w:color="auto"/>
            <w:left w:val="none" w:sz="0" w:space="0" w:color="auto"/>
            <w:bottom w:val="none" w:sz="0" w:space="0" w:color="auto"/>
            <w:right w:val="none" w:sz="0" w:space="0" w:color="auto"/>
          </w:divBdr>
        </w:div>
        <w:div w:id="550532803">
          <w:marLeft w:val="480"/>
          <w:marRight w:val="0"/>
          <w:marTop w:val="0"/>
          <w:marBottom w:val="0"/>
          <w:divBdr>
            <w:top w:val="none" w:sz="0" w:space="0" w:color="auto"/>
            <w:left w:val="none" w:sz="0" w:space="0" w:color="auto"/>
            <w:bottom w:val="none" w:sz="0" w:space="0" w:color="auto"/>
            <w:right w:val="none" w:sz="0" w:space="0" w:color="auto"/>
          </w:divBdr>
        </w:div>
        <w:div w:id="1105033235">
          <w:marLeft w:val="480"/>
          <w:marRight w:val="0"/>
          <w:marTop w:val="0"/>
          <w:marBottom w:val="0"/>
          <w:divBdr>
            <w:top w:val="none" w:sz="0" w:space="0" w:color="auto"/>
            <w:left w:val="none" w:sz="0" w:space="0" w:color="auto"/>
            <w:bottom w:val="none" w:sz="0" w:space="0" w:color="auto"/>
            <w:right w:val="none" w:sz="0" w:space="0" w:color="auto"/>
          </w:divBdr>
        </w:div>
        <w:div w:id="441920391">
          <w:marLeft w:val="480"/>
          <w:marRight w:val="0"/>
          <w:marTop w:val="0"/>
          <w:marBottom w:val="0"/>
          <w:divBdr>
            <w:top w:val="none" w:sz="0" w:space="0" w:color="auto"/>
            <w:left w:val="none" w:sz="0" w:space="0" w:color="auto"/>
            <w:bottom w:val="none" w:sz="0" w:space="0" w:color="auto"/>
            <w:right w:val="none" w:sz="0" w:space="0" w:color="auto"/>
          </w:divBdr>
        </w:div>
        <w:div w:id="1616132608">
          <w:marLeft w:val="480"/>
          <w:marRight w:val="0"/>
          <w:marTop w:val="0"/>
          <w:marBottom w:val="0"/>
          <w:divBdr>
            <w:top w:val="none" w:sz="0" w:space="0" w:color="auto"/>
            <w:left w:val="none" w:sz="0" w:space="0" w:color="auto"/>
            <w:bottom w:val="none" w:sz="0" w:space="0" w:color="auto"/>
            <w:right w:val="none" w:sz="0" w:space="0" w:color="auto"/>
          </w:divBdr>
        </w:div>
        <w:div w:id="955209984">
          <w:marLeft w:val="480"/>
          <w:marRight w:val="0"/>
          <w:marTop w:val="0"/>
          <w:marBottom w:val="0"/>
          <w:divBdr>
            <w:top w:val="none" w:sz="0" w:space="0" w:color="auto"/>
            <w:left w:val="none" w:sz="0" w:space="0" w:color="auto"/>
            <w:bottom w:val="none" w:sz="0" w:space="0" w:color="auto"/>
            <w:right w:val="none" w:sz="0" w:space="0" w:color="auto"/>
          </w:divBdr>
        </w:div>
        <w:div w:id="1918245686">
          <w:marLeft w:val="480"/>
          <w:marRight w:val="0"/>
          <w:marTop w:val="0"/>
          <w:marBottom w:val="0"/>
          <w:divBdr>
            <w:top w:val="none" w:sz="0" w:space="0" w:color="auto"/>
            <w:left w:val="none" w:sz="0" w:space="0" w:color="auto"/>
            <w:bottom w:val="none" w:sz="0" w:space="0" w:color="auto"/>
            <w:right w:val="none" w:sz="0" w:space="0" w:color="auto"/>
          </w:divBdr>
        </w:div>
        <w:div w:id="1686206153">
          <w:marLeft w:val="480"/>
          <w:marRight w:val="0"/>
          <w:marTop w:val="0"/>
          <w:marBottom w:val="0"/>
          <w:divBdr>
            <w:top w:val="none" w:sz="0" w:space="0" w:color="auto"/>
            <w:left w:val="none" w:sz="0" w:space="0" w:color="auto"/>
            <w:bottom w:val="none" w:sz="0" w:space="0" w:color="auto"/>
            <w:right w:val="none" w:sz="0" w:space="0" w:color="auto"/>
          </w:divBdr>
        </w:div>
        <w:div w:id="954100851">
          <w:marLeft w:val="480"/>
          <w:marRight w:val="0"/>
          <w:marTop w:val="0"/>
          <w:marBottom w:val="0"/>
          <w:divBdr>
            <w:top w:val="none" w:sz="0" w:space="0" w:color="auto"/>
            <w:left w:val="none" w:sz="0" w:space="0" w:color="auto"/>
            <w:bottom w:val="none" w:sz="0" w:space="0" w:color="auto"/>
            <w:right w:val="none" w:sz="0" w:space="0" w:color="auto"/>
          </w:divBdr>
        </w:div>
        <w:div w:id="819884803">
          <w:marLeft w:val="480"/>
          <w:marRight w:val="0"/>
          <w:marTop w:val="0"/>
          <w:marBottom w:val="0"/>
          <w:divBdr>
            <w:top w:val="none" w:sz="0" w:space="0" w:color="auto"/>
            <w:left w:val="none" w:sz="0" w:space="0" w:color="auto"/>
            <w:bottom w:val="none" w:sz="0" w:space="0" w:color="auto"/>
            <w:right w:val="none" w:sz="0" w:space="0" w:color="auto"/>
          </w:divBdr>
        </w:div>
        <w:div w:id="1586496272">
          <w:marLeft w:val="480"/>
          <w:marRight w:val="0"/>
          <w:marTop w:val="0"/>
          <w:marBottom w:val="0"/>
          <w:divBdr>
            <w:top w:val="none" w:sz="0" w:space="0" w:color="auto"/>
            <w:left w:val="none" w:sz="0" w:space="0" w:color="auto"/>
            <w:bottom w:val="none" w:sz="0" w:space="0" w:color="auto"/>
            <w:right w:val="none" w:sz="0" w:space="0" w:color="auto"/>
          </w:divBdr>
        </w:div>
        <w:div w:id="1956863310">
          <w:marLeft w:val="480"/>
          <w:marRight w:val="0"/>
          <w:marTop w:val="0"/>
          <w:marBottom w:val="0"/>
          <w:divBdr>
            <w:top w:val="none" w:sz="0" w:space="0" w:color="auto"/>
            <w:left w:val="none" w:sz="0" w:space="0" w:color="auto"/>
            <w:bottom w:val="none" w:sz="0" w:space="0" w:color="auto"/>
            <w:right w:val="none" w:sz="0" w:space="0" w:color="auto"/>
          </w:divBdr>
        </w:div>
        <w:div w:id="700668246">
          <w:marLeft w:val="480"/>
          <w:marRight w:val="0"/>
          <w:marTop w:val="0"/>
          <w:marBottom w:val="0"/>
          <w:divBdr>
            <w:top w:val="none" w:sz="0" w:space="0" w:color="auto"/>
            <w:left w:val="none" w:sz="0" w:space="0" w:color="auto"/>
            <w:bottom w:val="none" w:sz="0" w:space="0" w:color="auto"/>
            <w:right w:val="none" w:sz="0" w:space="0" w:color="auto"/>
          </w:divBdr>
        </w:div>
        <w:div w:id="1401715363">
          <w:marLeft w:val="480"/>
          <w:marRight w:val="0"/>
          <w:marTop w:val="0"/>
          <w:marBottom w:val="0"/>
          <w:divBdr>
            <w:top w:val="none" w:sz="0" w:space="0" w:color="auto"/>
            <w:left w:val="none" w:sz="0" w:space="0" w:color="auto"/>
            <w:bottom w:val="none" w:sz="0" w:space="0" w:color="auto"/>
            <w:right w:val="none" w:sz="0" w:space="0" w:color="auto"/>
          </w:divBdr>
        </w:div>
        <w:div w:id="2090928946">
          <w:marLeft w:val="480"/>
          <w:marRight w:val="0"/>
          <w:marTop w:val="0"/>
          <w:marBottom w:val="0"/>
          <w:divBdr>
            <w:top w:val="none" w:sz="0" w:space="0" w:color="auto"/>
            <w:left w:val="none" w:sz="0" w:space="0" w:color="auto"/>
            <w:bottom w:val="none" w:sz="0" w:space="0" w:color="auto"/>
            <w:right w:val="none" w:sz="0" w:space="0" w:color="auto"/>
          </w:divBdr>
        </w:div>
        <w:div w:id="398794220">
          <w:marLeft w:val="480"/>
          <w:marRight w:val="0"/>
          <w:marTop w:val="0"/>
          <w:marBottom w:val="0"/>
          <w:divBdr>
            <w:top w:val="none" w:sz="0" w:space="0" w:color="auto"/>
            <w:left w:val="none" w:sz="0" w:space="0" w:color="auto"/>
            <w:bottom w:val="none" w:sz="0" w:space="0" w:color="auto"/>
            <w:right w:val="none" w:sz="0" w:space="0" w:color="auto"/>
          </w:divBdr>
        </w:div>
        <w:div w:id="2069843192">
          <w:marLeft w:val="480"/>
          <w:marRight w:val="0"/>
          <w:marTop w:val="0"/>
          <w:marBottom w:val="0"/>
          <w:divBdr>
            <w:top w:val="none" w:sz="0" w:space="0" w:color="auto"/>
            <w:left w:val="none" w:sz="0" w:space="0" w:color="auto"/>
            <w:bottom w:val="none" w:sz="0" w:space="0" w:color="auto"/>
            <w:right w:val="none" w:sz="0" w:space="0" w:color="auto"/>
          </w:divBdr>
        </w:div>
        <w:div w:id="1809663248">
          <w:marLeft w:val="480"/>
          <w:marRight w:val="0"/>
          <w:marTop w:val="0"/>
          <w:marBottom w:val="0"/>
          <w:divBdr>
            <w:top w:val="none" w:sz="0" w:space="0" w:color="auto"/>
            <w:left w:val="none" w:sz="0" w:space="0" w:color="auto"/>
            <w:bottom w:val="none" w:sz="0" w:space="0" w:color="auto"/>
            <w:right w:val="none" w:sz="0" w:space="0" w:color="auto"/>
          </w:divBdr>
        </w:div>
        <w:div w:id="280065768">
          <w:marLeft w:val="480"/>
          <w:marRight w:val="0"/>
          <w:marTop w:val="0"/>
          <w:marBottom w:val="0"/>
          <w:divBdr>
            <w:top w:val="none" w:sz="0" w:space="0" w:color="auto"/>
            <w:left w:val="none" w:sz="0" w:space="0" w:color="auto"/>
            <w:bottom w:val="none" w:sz="0" w:space="0" w:color="auto"/>
            <w:right w:val="none" w:sz="0" w:space="0" w:color="auto"/>
          </w:divBdr>
        </w:div>
        <w:div w:id="1132938207">
          <w:marLeft w:val="480"/>
          <w:marRight w:val="0"/>
          <w:marTop w:val="0"/>
          <w:marBottom w:val="0"/>
          <w:divBdr>
            <w:top w:val="none" w:sz="0" w:space="0" w:color="auto"/>
            <w:left w:val="none" w:sz="0" w:space="0" w:color="auto"/>
            <w:bottom w:val="none" w:sz="0" w:space="0" w:color="auto"/>
            <w:right w:val="none" w:sz="0" w:space="0" w:color="auto"/>
          </w:divBdr>
        </w:div>
        <w:div w:id="1503273057">
          <w:marLeft w:val="480"/>
          <w:marRight w:val="0"/>
          <w:marTop w:val="0"/>
          <w:marBottom w:val="0"/>
          <w:divBdr>
            <w:top w:val="none" w:sz="0" w:space="0" w:color="auto"/>
            <w:left w:val="none" w:sz="0" w:space="0" w:color="auto"/>
            <w:bottom w:val="none" w:sz="0" w:space="0" w:color="auto"/>
            <w:right w:val="none" w:sz="0" w:space="0" w:color="auto"/>
          </w:divBdr>
        </w:div>
        <w:div w:id="787117300">
          <w:marLeft w:val="480"/>
          <w:marRight w:val="0"/>
          <w:marTop w:val="0"/>
          <w:marBottom w:val="0"/>
          <w:divBdr>
            <w:top w:val="none" w:sz="0" w:space="0" w:color="auto"/>
            <w:left w:val="none" w:sz="0" w:space="0" w:color="auto"/>
            <w:bottom w:val="none" w:sz="0" w:space="0" w:color="auto"/>
            <w:right w:val="none" w:sz="0" w:space="0" w:color="auto"/>
          </w:divBdr>
        </w:div>
        <w:div w:id="1358963084">
          <w:marLeft w:val="480"/>
          <w:marRight w:val="0"/>
          <w:marTop w:val="0"/>
          <w:marBottom w:val="0"/>
          <w:divBdr>
            <w:top w:val="none" w:sz="0" w:space="0" w:color="auto"/>
            <w:left w:val="none" w:sz="0" w:space="0" w:color="auto"/>
            <w:bottom w:val="none" w:sz="0" w:space="0" w:color="auto"/>
            <w:right w:val="none" w:sz="0" w:space="0" w:color="auto"/>
          </w:divBdr>
        </w:div>
        <w:div w:id="80681728">
          <w:marLeft w:val="480"/>
          <w:marRight w:val="0"/>
          <w:marTop w:val="0"/>
          <w:marBottom w:val="0"/>
          <w:divBdr>
            <w:top w:val="none" w:sz="0" w:space="0" w:color="auto"/>
            <w:left w:val="none" w:sz="0" w:space="0" w:color="auto"/>
            <w:bottom w:val="none" w:sz="0" w:space="0" w:color="auto"/>
            <w:right w:val="none" w:sz="0" w:space="0" w:color="auto"/>
          </w:divBdr>
        </w:div>
        <w:div w:id="1314070069">
          <w:marLeft w:val="480"/>
          <w:marRight w:val="0"/>
          <w:marTop w:val="0"/>
          <w:marBottom w:val="0"/>
          <w:divBdr>
            <w:top w:val="none" w:sz="0" w:space="0" w:color="auto"/>
            <w:left w:val="none" w:sz="0" w:space="0" w:color="auto"/>
            <w:bottom w:val="none" w:sz="0" w:space="0" w:color="auto"/>
            <w:right w:val="none" w:sz="0" w:space="0" w:color="auto"/>
          </w:divBdr>
        </w:div>
        <w:div w:id="1826311821">
          <w:marLeft w:val="480"/>
          <w:marRight w:val="0"/>
          <w:marTop w:val="0"/>
          <w:marBottom w:val="0"/>
          <w:divBdr>
            <w:top w:val="none" w:sz="0" w:space="0" w:color="auto"/>
            <w:left w:val="none" w:sz="0" w:space="0" w:color="auto"/>
            <w:bottom w:val="none" w:sz="0" w:space="0" w:color="auto"/>
            <w:right w:val="none" w:sz="0" w:space="0" w:color="auto"/>
          </w:divBdr>
        </w:div>
        <w:div w:id="495993457">
          <w:marLeft w:val="480"/>
          <w:marRight w:val="0"/>
          <w:marTop w:val="0"/>
          <w:marBottom w:val="0"/>
          <w:divBdr>
            <w:top w:val="none" w:sz="0" w:space="0" w:color="auto"/>
            <w:left w:val="none" w:sz="0" w:space="0" w:color="auto"/>
            <w:bottom w:val="none" w:sz="0" w:space="0" w:color="auto"/>
            <w:right w:val="none" w:sz="0" w:space="0" w:color="auto"/>
          </w:divBdr>
        </w:div>
        <w:div w:id="250897774">
          <w:marLeft w:val="480"/>
          <w:marRight w:val="0"/>
          <w:marTop w:val="0"/>
          <w:marBottom w:val="0"/>
          <w:divBdr>
            <w:top w:val="none" w:sz="0" w:space="0" w:color="auto"/>
            <w:left w:val="none" w:sz="0" w:space="0" w:color="auto"/>
            <w:bottom w:val="none" w:sz="0" w:space="0" w:color="auto"/>
            <w:right w:val="none" w:sz="0" w:space="0" w:color="auto"/>
          </w:divBdr>
        </w:div>
        <w:div w:id="1330401162">
          <w:marLeft w:val="480"/>
          <w:marRight w:val="0"/>
          <w:marTop w:val="0"/>
          <w:marBottom w:val="0"/>
          <w:divBdr>
            <w:top w:val="none" w:sz="0" w:space="0" w:color="auto"/>
            <w:left w:val="none" w:sz="0" w:space="0" w:color="auto"/>
            <w:bottom w:val="none" w:sz="0" w:space="0" w:color="auto"/>
            <w:right w:val="none" w:sz="0" w:space="0" w:color="auto"/>
          </w:divBdr>
        </w:div>
        <w:div w:id="2107386166">
          <w:marLeft w:val="480"/>
          <w:marRight w:val="0"/>
          <w:marTop w:val="0"/>
          <w:marBottom w:val="0"/>
          <w:divBdr>
            <w:top w:val="none" w:sz="0" w:space="0" w:color="auto"/>
            <w:left w:val="none" w:sz="0" w:space="0" w:color="auto"/>
            <w:bottom w:val="none" w:sz="0" w:space="0" w:color="auto"/>
            <w:right w:val="none" w:sz="0" w:space="0" w:color="auto"/>
          </w:divBdr>
        </w:div>
        <w:div w:id="424885870">
          <w:marLeft w:val="480"/>
          <w:marRight w:val="0"/>
          <w:marTop w:val="0"/>
          <w:marBottom w:val="0"/>
          <w:divBdr>
            <w:top w:val="none" w:sz="0" w:space="0" w:color="auto"/>
            <w:left w:val="none" w:sz="0" w:space="0" w:color="auto"/>
            <w:bottom w:val="none" w:sz="0" w:space="0" w:color="auto"/>
            <w:right w:val="none" w:sz="0" w:space="0" w:color="auto"/>
          </w:divBdr>
        </w:div>
        <w:div w:id="764034730">
          <w:marLeft w:val="480"/>
          <w:marRight w:val="0"/>
          <w:marTop w:val="0"/>
          <w:marBottom w:val="0"/>
          <w:divBdr>
            <w:top w:val="none" w:sz="0" w:space="0" w:color="auto"/>
            <w:left w:val="none" w:sz="0" w:space="0" w:color="auto"/>
            <w:bottom w:val="none" w:sz="0" w:space="0" w:color="auto"/>
            <w:right w:val="none" w:sz="0" w:space="0" w:color="auto"/>
          </w:divBdr>
        </w:div>
        <w:div w:id="704140119">
          <w:marLeft w:val="480"/>
          <w:marRight w:val="0"/>
          <w:marTop w:val="0"/>
          <w:marBottom w:val="0"/>
          <w:divBdr>
            <w:top w:val="none" w:sz="0" w:space="0" w:color="auto"/>
            <w:left w:val="none" w:sz="0" w:space="0" w:color="auto"/>
            <w:bottom w:val="none" w:sz="0" w:space="0" w:color="auto"/>
            <w:right w:val="none" w:sz="0" w:space="0" w:color="auto"/>
          </w:divBdr>
        </w:div>
        <w:div w:id="1057972799">
          <w:marLeft w:val="480"/>
          <w:marRight w:val="0"/>
          <w:marTop w:val="0"/>
          <w:marBottom w:val="0"/>
          <w:divBdr>
            <w:top w:val="none" w:sz="0" w:space="0" w:color="auto"/>
            <w:left w:val="none" w:sz="0" w:space="0" w:color="auto"/>
            <w:bottom w:val="none" w:sz="0" w:space="0" w:color="auto"/>
            <w:right w:val="none" w:sz="0" w:space="0" w:color="auto"/>
          </w:divBdr>
        </w:div>
        <w:div w:id="986861550">
          <w:marLeft w:val="480"/>
          <w:marRight w:val="0"/>
          <w:marTop w:val="0"/>
          <w:marBottom w:val="0"/>
          <w:divBdr>
            <w:top w:val="none" w:sz="0" w:space="0" w:color="auto"/>
            <w:left w:val="none" w:sz="0" w:space="0" w:color="auto"/>
            <w:bottom w:val="none" w:sz="0" w:space="0" w:color="auto"/>
            <w:right w:val="none" w:sz="0" w:space="0" w:color="auto"/>
          </w:divBdr>
        </w:div>
        <w:div w:id="212665019">
          <w:marLeft w:val="480"/>
          <w:marRight w:val="0"/>
          <w:marTop w:val="0"/>
          <w:marBottom w:val="0"/>
          <w:divBdr>
            <w:top w:val="none" w:sz="0" w:space="0" w:color="auto"/>
            <w:left w:val="none" w:sz="0" w:space="0" w:color="auto"/>
            <w:bottom w:val="none" w:sz="0" w:space="0" w:color="auto"/>
            <w:right w:val="none" w:sz="0" w:space="0" w:color="auto"/>
          </w:divBdr>
        </w:div>
        <w:div w:id="1132553264">
          <w:marLeft w:val="480"/>
          <w:marRight w:val="0"/>
          <w:marTop w:val="0"/>
          <w:marBottom w:val="0"/>
          <w:divBdr>
            <w:top w:val="none" w:sz="0" w:space="0" w:color="auto"/>
            <w:left w:val="none" w:sz="0" w:space="0" w:color="auto"/>
            <w:bottom w:val="none" w:sz="0" w:space="0" w:color="auto"/>
            <w:right w:val="none" w:sz="0" w:space="0" w:color="auto"/>
          </w:divBdr>
        </w:div>
        <w:div w:id="1030031864">
          <w:marLeft w:val="480"/>
          <w:marRight w:val="0"/>
          <w:marTop w:val="0"/>
          <w:marBottom w:val="0"/>
          <w:divBdr>
            <w:top w:val="none" w:sz="0" w:space="0" w:color="auto"/>
            <w:left w:val="none" w:sz="0" w:space="0" w:color="auto"/>
            <w:bottom w:val="none" w:sz="0" w:space="0" w:color="auto"/>
            <w:right w:val="none" w:sz="0" w:space="0" w:color="auto"/>
          </w:divBdr>
        </w:div>
        <w:div w:id="2020113910">
          <w:marLeft w:val="480"/>
          <w:marRight w:val="0"/>
          <w:marTop w:val="0"/>
          <w:marBottom w:val="0"/>
          <w:divBdr>
            <w:top w:val="none" w:sz="0" w:space="0" w:color="auto"/>
            <w:left w:val="none" w:sz="0" w:space="0" w:color="auto"/>
            <w:bottom w:val="none" w:sz="0" w:space="0" w:color="auto"/>
            <w:right w:val="none" w:sz="0" w:space="0" w:color="auto"/>
          </w:divBdr>
        </w:div>
        <w:div w:id="2015524041">
          <w:marLeft w:val="480"/>
          <w:marRight w:val="0"/>
          <w:marTop w:val="0"/>
          <w:marBottom w:val="0"/>
          <w:divBdr>
            <w:top w:val="none" w:sz="0" w:space="0" w:color="auto"/>
            <w:left w:val="none" w:sz="0" w:space="0" w:color="auto"/>
            <w:bottom w:val="none" w:sz="0" w:space="0" w:color="auto"/>
            <w:right w:val="none" w:sz="0" w:space="0" w:color="auto"/>
          </w:divBdr>
        </w:div>
        <w:div w:id="1796024720">
          <w:marLeft w:val="480"/>
          <w:marRight w:val="0"/>
          <w:marTop w:val="0"/>
          <w:marBottom w:val="0"/>
          <w:divBdr>
            <w:top w:val="none" w:sz="0" w:space="0" w:color="auto"/>
            <w:left w:val="none" w:sz="0" w:space="0" w:color="auto"/>
            <w:bottom w:val="none" w:sz="0" w:space="0" w:color="auto"/>
            <w:right w:val="none" w:sz="0" w:space="0" w:color="auto"/>
          </w:divBdr>
        </w:div>
        <w:div w:id="113646771">
          <w:marLeft w:val="480"/>
          <w:marRight w:val="0"/>
          <w:marTop w:val="0"/>
          <w:marBottom w:val="0"/>
          <w:divBdr>
            <w:top w:val="none" w:sz="0" w:space="0" w:color="auto"/>
            <w:left w:val="none" w:sz="0" w:space="0" w:color="auto"/>
            <w:bottom w:val="none" w:sz="0" w:space="0" w:color="auto"/>
            <w:right w:val="none" w:sz="0" w:space="0" w:color="auto"/>
          </w:divBdr>
        </w:div>
        <w:div w:id="317541186">
          <w:marLeft w:val="480"/>
          <w:marRight w:val="0"/>
          <w:marTop w:val="0"/>
          <w:marBottom w:val="0"/>
          <w:divBdr>
            <w:top w:val="none" w:sz="0" w:space="0" w:color="auto"/>
            <w:left w:val="none" w:sz="0" w:space="0" w:color="auto"/>
            <w:bottom w:val="none" w:sz="0" w:space="0" w:color="auto"/>
            <w:right w:val="none" w:sz="0" w:space="0" w:color="auto"/>
          </w:divBdr>
        </w:div>
        <w:div w:id="1282344794">
          <w:marLeft w:val="480"/>
          <w:marRight w:val="0"/>
          <w:marTop w:val="0"/>
          <w:marBottom w:val="0"/>
          <w:divBdr>
            <w:top w:val="none" w:sz="0" w:space="0" w:color="auto"/>
            <w:left w:val="none" w:sz="0" w:space="0" w:color="auto"/>
            <w:bottom w:val="none" w:sz="0" w:space="0" w:color="auto"/>
            <w:right w:val="none" w:sz="0" w:space="0" w:color="auto"/>
          </w:divBdr>
        </w:div>
        <w:div w:id="469439435">
          <w:marLeft w:val="480"/>
          <w:marRight w:val="0"/>
          <w:marTop w:val="0"/>
          <w:marBottom w:val="0"/>
          <w:divBdr>
            <w:top w:val="none" w:sz="0" w:space="0" w:color="auto"/>
            <w:left w:val="none" w:sz="0" w:space="0" w:color="auto"/>
            <w:bottom w:val="none" w:sz="0" w:space="0" w:color="auto"/>
            <w:right w:val="none" w:sz="0" w:space="0" w:color="auto"/>
          </w:divBdr>
        </w:div>
        <w:div w:id="1823815801">
          <w:marLeft w:val="480"/>
          <w:marRight w:val="0"/>
          <w:marTop w:val="0"/>
          <w:marBottom w:val="0"/>
          <w:divBdr>
            <w:top w:val="none" w:sz="0" w:space="0" w:color="auto"/>
            <w:left w:val="none" w:sz="0" w:space="0" w:color="auto"/>
            <w:bottom w:val="none" w:sz="0" w:space="0" w:color="auto"/>
            <w:right w:val="none" w:sz="0" w:space="0" w:color="auto"/>
          </w:divBdr>
        </w:div>
        <w:div w:id="5642638">
          <w:marLeft w:val="480"/>
          <w:marRight w:val="0"/>
          <w:marTop w:val="0"/>
          <w:marBottom w:val="0"/>
          <w:divBdr>
            <w:top w:val="none" w:sz="0" w:space="0" w:color="auto"/>
            <w:left w:val="none" w:sz="0" w:space="0" w:color="auto"/>
            <w:bottom w:val="none" w:sz="0" w:space="0" w:color="auto"/>
            <w:right w:val="none" w:sz="0" w:space="0" w:color="auto"/>
          </w:divBdr>
        </w:div>
        <w:div w:id="1591087464">
          <w:marLeft w:val="480"/>
          <w:marRight w:val="0"/>
          <w:marTop w:val="0"/>
          <w:marBottom w:val="0"/>
          <w:divBdr>
            <w:top w:val="none" w:sz="0" w:space="0" w:color="auto"/>
            <w:left w:val="none" w:sz="0" w:space="0" w:color="auto"/>
            <w:bottom w:val="none" w:sz="0" w:space="0" w:color="auto"/>
            <w:right w:val="none" w:sz="0" w:space="0" w:color="auto"/>
          </w:divBdr>
        </w:div>
        <w:div w:id="1539587664">
          <w:marLeft w:val="480"/>
          <w:marRight w:val="0"/>
          <w:marTop w:val="0"/>
          <w:marBottom w:val="0"/>
          <w:divBdr>
            <w:top w:val="none" w:sz="0" w:space="0" w:color="auto"/>
            <w:left w:val="none" w:sz="0" w:space="0" w:color="auto"/>
            <w:bottom w:val="none" w:sz="0" w:space="0" w:color="auto"/>
            <w:right w:val="none" w:sz="0" w:space="0" w:color="auto"/>
          </w:divBdr>
        </w:div>
        <w:div w:id="281422560">
          <w:marLeft w:val="480"/>
          <w:marRight w:val="0"/>
          <w:marTop w:val="0"/>
          <w:marBottom w:val="0"/>
          <w:divBdr>
            <w:top w:val="none" w:sz="0" w:space="0" w:color="auto"/>
            <w:left w:val="none" w:sz="0" w:space="0" w:color="auto"/>
            <w:bottom w:val="none" w:sz="0" w:space="0" w:color="auto"/>
            <w:right w:val="none" w:sz="0" w:space="0" w:color="auto"/>
          </w:divBdr>
        </w:div>
        <w:div w:id="1927761854">
          <w:marLeft w:val="480"/>
          <w:marRight w:val="0"/>
          <w:marTop w:val="0"/>
          <w:marBottom w:val="0"/>
          <w:divBdr>
            <w:top w:val="none" w:sz="0" w:space="0" w:color="auto"/>
            <w:left w:val="none" w:sz="0" w:space="0" w:color="auto"/>
            <w:bottom w:val="none" w:sz="0" w:space="0" w:color="auto"/>
            <w:right w:val="none" w:sz="0" w:space="0" w:color="auto"/>
          </w:divBdr>
        </w:div>
        <w:div w:id="1503086449">
          <w:marLeft w:val="480"/>
          <w:marRight w:val="0"/>
          <w:marTop w:val="0"/>
          <w:marBottom w:val="0"/>
          <w:divBdr>
            <w:top w:val="none" w:sz="0" w:space="0" w:color="auto"/>
            <w:left w:val="none" w:sz="0" w:space="0" w:color="auto"/>
            <w:bottom w:val="none" w:sz="0" w:space="0" w:color="auto"/>
            <w:right w:val="none" w:sz="0" w:space="0" w:color="auto"/>
          </w:divBdr>
        </w:div>
        <w:div w:id="1711804404">
          <w:marLeft w:val="480"/>
          <w:marRight w:val="0"/>
          <w:marTop w:val="0"/>
          <w:marBottom w:val="0"/>
          <w:divBdr>
            <w:top w:val="none" w:sz="0" w:space="0" w:color="auto"/>
            <w:left w:val="none" w:sz="0" w:space="0" w:color="auto"/>
            <w:bottom w:val="none" w:sz="0" w:space="0" w:color="auto"/>
            <w:right w:val="none" w:sz="0" w:space="0" w:color="auto"/>
          </w:divBdr>
        </w:div>
        <w:div w:id="553392117">
          <w:marLeft w:val="480"/>
          <w:marRight w:val="0"/>
          <w:marTop w:val="0"/>
          <w:marBottom w:val="0"/>
          <w:divBdr>
            <w:top w:val="none" w:sz="0" w:space="0" w:color="auto"/>
            <w:left w:val="none" w:sz="0" w:space="0" w:color="auto"/>
            <w:bottom w:val="none" w:sz="0" w:space="0" w:color="auto"/>
            <w:right w:val="none" w:sz="0" w:space="0" w:color="auto"/>
          </w:divBdr>
        </w:div>
        <w:div w:id="313603435">
          <w:marLeft w:val="480"/>
          <w:marRight w:val="0"/>
          <w:marTop w:val="0"/>
          <w:marBottom w:val="0"/>
          <w:divBdr>
            <w:top w:val="none" w:sz="0" w:space="0" w:color="auto"/>
            <w:left w:val="none" w:sz="0" w:space="0" w:color="auto"/>
            <w:bottom w:val="none" w:sz="0" w:space="0" w:color="auto"/>
            <w:right w:val="none" w:sz="0" w:space="0" w:color="auto"/>
          </w:divBdr>
        </w:div>
        <w:div w:id="1469467472">
          <w:marLeft w:val="480"/>
          <w:marRight w:val="0"/>
          <w:marTop w:val="0"/>
          <w:marBottom w:val="0"/>
          <w:divBdr>
            <w:top w:val="none" w:sz="0" w:space="0" w:color="auto"/>
            <w:left w:val="none" w:sz="0" w:space="0" w:color="auto"/>
            <w:bottom w:val="none" w:sz="0" w:space="0" w:color="auto"/>
            <w:right w:val="none" w:sz="0" w:space="0" w:color="auto"/>
          </w:divBdr>
        </w:div>
        <w:div w:id="1755206100">
          <w:marLeft w:val="480"/>
          <w:marRight w:val="0"/>
          <w:marTop w:val="0"/>
          <w:marBottom w:val="0"/>
          <w:divBdr>
            <w:top w:val="none" w:sz="0" w:space="0" w:color="auto"/>
            <w:left w:val="none" w:sz="0" w:space="0" w:color="auto"/>
            <w:bottom w:val="none" w:sz="0" w:space="0" w:color="auto"/>
            <w:right w:val="none" w:sz="0" w:space="0" w:color="auto"/>
          </w:divBdr>
        </w:div>
        <w:div w:id="1123306108">
          <w:marLeft w:val="480"/>
          <w:marRight w:val="0"/>
          <w:marTop w:val="0"/>
          <w:marBottom w:val="0"/>
          <w:divBdr>
            <w:top w:val="none" w:sz="0" w:space="0" w:color="auto"/>
            <w:left w:val="none" w:sz="0" w:space="0" w:color="auto"/>
            <w:bottom w:val="none" w:sz="0" w:space="0" w:color="auto"/>
            <w:right w:val="none" w:sz="0" w:space="0" w:color="auto"/>
          </w:divBdr>
        </w:div>
        <w:div w:id="663556696">
          <w:marLeft w:val="480"/>
          <w:marRight w:val="0"/>
          <w:marTop w:val="0"/>
          <w:marBottom w:val="0"/>
          <w:divBdr>
            <w:top w:val="none" w:sz="0" w:space="0" w:color="auto"/>
            <w:left w:val="none" w:sz="0" w:space="0" w:color="auto"/>
            <w:bottom w:val="none" w:sz="0" w:space="0" w:color="auto"/>
            <w:right w:val="none" w:sz="0" w:space="0" w:color="auto"/>
          </w:divBdr>
        </w:div>
        <w:div w:id="949429474">
          <w:marLeft w:val="480"/>
          <w:marRight w:val="0"/>
          <w:marTop w:val="0"/>
          <w:marBottom w:val="0"/>
          <w:divBdr>
            <w:top w:val="none" w:sz="0" w:space="0" w:color="auto"/>
            <w:left w:val="none" w:sz="0" w:space="0" w:color="auto"/>
            <w:bottom w:val="none" w:sz="0" w:space="0" w:color="auto"/>
            <w:right w:val="none" w:sz="0" w:space="0" w:color="auto"/>
          </w:divBdr>
        </w:div>
        <w:div w:id="312680030">
          <w:marLeft w:val="480"/>
          <w:marRight w:val="0"/>
          <w:marTop w:val="0"/>
          <w:marBottom w:val="0"/>
          <w:divBdr>
            <w:top w:val="none" w:sz="0" w:space="0" w:color="auto"/>
            <w:left w:val="none" w:sz="0" w:space="0" w:color="auto"/>
            <w:bottom w:val="none" w:sz="0" w:space="0" w:color="auto"/>
            <w:right w:val="none" w:sz="0" w:space="0" w:color="auto"/>
          </w:divBdr>
        </w:div>
        <w:div w:id="402720159">
          <w:marLeft w:val="480"/>
          <w:marRight w:val="0"/>
          <w:marTop w:val="0"/>
          <w:marBottom w:val="0"/>
          <w:divBdr>
            <w:top w:val="none" w:sz="0" w:space="0" w:color="auto"/>
            <w:left w:val="none" w:sz="0" w:space="0" w:color="auto"/>
            <w:bottom w:val="none" w:sz="0" w:space="0" w:color="auto"/>
            <w:right w:val="none" w:sz="0" w:space="0" w:color="auto"/>
          </w:divBdr>
        </w:div>
        <w:div w:id="754329658">
          <w:marLeft w:val="480"/>
          <w:marRight w:val="0"/>
          <w:marTop w:val="0"/>
          <w:marBottom w:val="0"/>
          <w:divBdr>
            <w:top w:val="none" w:sz="0" w:space="0" w:color="auto"/>
            <w:left w:val="none" w:sz="0" w:space="0" w:color="auto"/>
            <w:bottom w:val="none" w:sz="0" w:space="0" w:color="auto"/>
            <w:right w:val="none" w:sz="0" w:space="0" w:color="auto"/>
          </w:divBdr>
        </w:div>
        <w:div w:id="1208831718">
          <w:marLeft w:val="480"/>
          <w:marRight w:val="0"/>
          <w:marTop w:val="0"/>
          <w:marBottom w:val="0"/>
          <w:divBdr>
            <w:top w:val="none" w:sz="0" w:space="0" w:color="auto"/>
            <w:left w:val="none" w:sz="0" w:space="0" w:color="auto"/>
            <w:bottom w:val="none" w:sz="0" w:space="0" w:color="auto"/>
            <w:right w:val="none" w:sz="0" w:space="0" w:color="auto"/>
          </w:divBdr>
        </w:div>
      </w:divsChild>
    </w:div>
    <w:div w:id="1953323686">
      <w:bodyDiv w:val="1"/>
      <w:marLeft w:val="0"/>
      <w:marRight w:val="0"/>
      <w:marTop w:val="0"/>
      <w:marBottom w:val="0"/>
      <w:divBdr>
        <w:top w:val="none" w:sz="0" w:space="0" w:color="auto"/>
        <w:left w:val="none" w:sz="0" w:space="0" w:color="auto"/>
        <w:bottom w:val="none" w:sz="0" w:space="0" w:color="auto"/>
        <w:right w:val="none" w:sz="0" w:space="0" w:color="auto"/>
      </w:divBdr>
    </w:div>
    <w:div w:id="1954164177">
      <w:bodyDiv w:val="1"/>
      <w:marLeft w:val="0"/>
      <w:marRight w:val="0"/>
      <w:marTop w:val="0"/>
      <w:marBottom w:val="0"/>
      <w:divBdr>
        <w:top w:val="none" w:sz="0" w:space="0" w:color="auto"/>
        <w:left w:val="none" w:sz="0" w:space="0" w:color="auto"/>
        <w:bottom w:val="none" w:sz="0" w:space="0" w:color="auto"/>
        <w:right w:val="none" w:sz="0" w:space="0" w:color="auto"/>
      </w:divBdr>
    </w:div>
    <w:div w:id="1954437459">
      <w:bodyDiv w:val="1"/>
      <w:marLeft w:val="0"/>
      <w:marRight w:val="0"/>
      <w:marTop w:val="0"/>
      <w:marBottom w:val="0"/>
      <w:divBdr>
        <w:top w:val="none" w:sz="0" w:space="0" w:color="auto"/>
        <w:left w:val="none" w:sz="0" w:space="0" w:color="auto"/>
        <w:bottom w:val="none" w:sz="0" w:space="0" w:color="auto"/>
        <w:right w:val="none" w:sz="0" w:space="0" w:color="auto"/>
      </w:divBdr>
    </w:div>
    <w:div w:id="1954708378">
      <w:bodyDiv w:val="1"/>
      <w:marLeft w:val="0"/>
      <w:marRight w:val="0"/>
      <w:marTop w:val="0"/>
      <w:marBottom w:val="0"/>
      <w:divBdr>
        <w:top w:val="none" w:sz="0" w:space="0" w:color="auto"/>
        <w:left w:val="none" w:sz="0" w:space="0" w:color="auto"/>
        <w:bottom w:val="none" w:sz="0" w:space="0" w:color="auto"/>
        <w:right w:val="none" w:sz="0" w:space="0" w:color="auto"/>
      </w:divBdr>
    </w:div>
    <w:div w:id="1954899161">
      <w:bodyDiv w:val="1"/>
      <w:marLeft w:val="0"/>
      <w:marRight w:val="0"/>
      <w:marTop w:val="0"/>
      <w:marBottom w:val="0"/>
      <w:divBdr>
        <w:top w:val="none" w:sz="0" w:space="0" w:color="auto"/>
        <w:left w:val="none" w:sz="0" w:space="0" w:color="auto"/>
        <w:bottom w:val="none" w:sz="0" w:space="0" w:color="auto"/>
        <w:right w:val="none" w:sz="0" w:space="0" w:color="auto"/>
      </w:divBdr>
    </w:div>
    <w:div w:id="1955281681">
      <w:bodyDiv w:val="1"/>
      <w:marLeft w:val="0"/>
      <w:marRight w:val="0"/>
      <w:marTop w:val="0"/>
      <w:marBottom w:val="0"/>
      <w:divBdr>
        <w:top w:val="none" w:sz="0" w:space="0" w:color="auto"/>
        <w:left w:val="none" w:sz="0" w:space="0" w:color="auto"/>
        <w:bottom w:val="none" w:sz="0" w:space="0" w:color="auto"/>
        <w:right w:val="none" w:sz="0" w:space="0" w:color="auto"/>
      </w:divBdr>
    </w:div>
    <w:div w:id="1955332263">
      <w:bodyDiv w:val="1"/>
      <w:marLeft w:val="0"/>
      <w:marRight w:val="0"/>
      <w:marTop w:val="0"/>
      <w:marBottom w:val="0"/>
      <w:divBdr>
        <w:top w:val="none" w:sz="0" w:space="0" w:color="auto"/>
        <w:left w:val="none" w:sz="0" w:space="0" w:color="auto"/>
        <w:bottom w:val="none" w:sz="0" w:space="0" w:color="auto"/>
        <w:right w:val="none" w:sz="0" w:space="0" w:color="auto"/>
      </w:divBdr>
    </w:div>
    <w:div w:id="1955556434">
      <w:bodyDiv w:val="1"/>
      <w:marLeft w:val="0"/>
      <w:marRight w:val="0"/>
      <w:marTop w:val="0"/>
      <w:marBottom w:val="0"/>
      <w:divBdr>
        <w:top w:val="none" w:sz="0" w:space="0" w:color="auto"/>
        <w:left w:val="none" w:sz="0" w:space="0" w:color="auto"/>
        <w:bottom w:val="none" w:sz="0" w:space="0" w:color="auto"/>
        <w:right w:val="none" w:sz="0" w:space="0" w:color="auto"/>
      </w:divBdr>
    </w:div>
    <w:div w:id="1955596754">
      <w:bodyDiv w:val="1"/>
      <w:marLeft w:val="0"/>
      <w:marRight w:val="0"/>
      <w:marTop w:val="0"/>
      <w:marBottom w:val="0"/>
      <w:divBdr>
        <w:top w:val="none" w:sz="0" w:space="0" w:color="auto"/>
        <w:left w:val="none" w:sz="0" w:space="0" w:color="auto"/>
        <w:bottom w:val="none" w:sz="0" w:space="0" w:color="auto"/>
        <w:right w:val="none" w:sz="0" w:space="0" w:color="auto"/>
      </w:divBdr>
    </w:div>
    <w:div w:id="1955599938">
      <w:bodyDiv w:val="1"/>
      <w:marLeft w:val="0"/>
      <w:marRight w:val="0"/>
      <w:marTop w:val="0"/>
      <w:marBottom w:val="0"/>
      <w:divBdr>
        <w:top w:val="none" w:sz="0" w:space="0" w:color="auto"/>
        <w:left w:val="none" w:sz="0" w:space="0" w:color="auto"/>
        <w:bottom w:val="none" w:sz="0" w:space="0" w:color="auto"/>
        <w:right w:val="none" w:sz="0" w:space="0" w:color="auto"/>
      </w:divBdr>
    </w:div>
    <w:div w:id="1956253813">
      <w:bodyDiv w:val="1"/>
      <w:marLeft w:val="0"/>
      <w:marRight w:val="0"/>
      <w:marTop w:val="0"/>
      <w:marBottom w:val="0"/>
      <w:divBdr>
        <w:top w:val="none" w:sz="0" w:space="0" w:color="auto"/>
        <w:left w:val="none" w:sz="0" w:space="0" w:color="auto"/>
        <w:bottom w:val="none" w:sz="0" w:space="0" w:color="auto"/>
        <w:right w:val="none" w:sz="0" w:space="0" w:color="auto"/>
      </w:divBdr>
    </w:div>
    <w:div w:id="1956280878">
      <w:bodyDiv w:val="1"/>
      <w:marLeft w:val="0"/>
      <w:marRight w:val="0"/>
      <w:marTop w:val="0"/>
      <w:marBottom w:val="0"/>
      <w:divBdr>
        <w:top w:val="none" w:sz="0" w:space="0" w:color="auto"/>
        <w:left w:val="none" w:sz="0" w:space="0" w:color="auto"/>
        <w:bottom w:val="none" w:sz="0" w:space="0" w:color="auto"/>
        <w:right w:val="none" w:sz="0" w:space="0" w:color="auto"/>
      </w:divBdr>
    </w:div>
    <w:div w:id="1956325865">
      <w:bodyDiv w:val="1"/>
      <w:marLeft w:val="0"/>
      <w:marRight w:val="0"/>
      <w:marTop w:val="0"/>
      <w:marBottom w:val="0"/>
      <w:divBdr>
        <w:top w:val="none" w:sz="0" w:space="0" w:color="auto"/>
        <w:left w:val="none" w:sz="0" w:space="0" w:color="auto"/>
        <w:bottom w:val="none" w:sz="0" w:space="0" w:color="auto"/>
        <w:right w:val="none" w:sz="0" w:space="0" w:color="auto"/>
      </w:divBdr>
    </w:div>
    <w:div w:id="1956477895">
      <w:bodyDiv w:val="1"/>
      <w:marLeft w:val="0"/>
      <w:marRight w:val="0"/>
      <w:marTop w:val="0"/>
      <w:marBottom w:val="0"/>
      <w:divBdr>
        <w:top w:val="none" w:sz="0" w:space="0" w:color="auto"/>
        <w:left w:val="none" w:sz="0" w:space="0" w:color="auto"/>
        <w:bottom w:val="none" w:sz="0" w:space="0" w:color="auto"/>
        <w:right w:val="none" w:sz="0" w:space="0" w:color="auto"/>
      </w:divBdr>
    </w:div>
    <w:div w:id="1956519423">
      <w:bodyDiv w:val="1"/>
      <w:marLeft w:val="0"/>
      <w:marRight w:val="0"/>
      <w:marTop w:val="0"/>
      <w:marBottom w:val="0"/>
      <w:divBdr>
        <w:top w:val="none" w:sz="0" w:space="0" w:color="auto"/>
        <w:left w:val="none" w:sz="0" w:space="0" w:color="auto"/>
        <w:bottom w:val="none" w:sz="0" w:space="0" w:color="auto"/>
        <w:right w:val="none" w:sz="0" w:space="0" w:color="auto"/>
      </w:divBdr>
    </w:div>
    <w:div w:id="1956596236">
      <w:bodyDiv w:val="1"/>
      <w:marLeft w:val="0"/>
      <w:marRight w:val="0"/>
      <w:marTop w:val="0"/>
      <w:marBottom w:val="0"/>
      <w:divBdr>
        <w:top w:val="none" w:sz="0" w:space="0" w:color="auto"/>
        <w:left w:val="none" w:sz="0" w:space="0" w:color="auto"/>
        <w:bottom w:val="none" w:sz="0" w:space="0" w:color="auto"/>
        <w:right w:val="none" w:sz="0" w:space="0" w:color="auto"/>
      </w:divBdr>
    </w:div>
    <w:div w:id="1956979576">
      <w:bodyDiv w:val="1"/>
      <w:marLeft w:val="0"/>
      <w:marRight w:val="0"/>
      <w:marTop w:val="0"/>
      <w:marBottom w:val="0"/>
      <w:divBdr>
        <w:top w:val="none" w:sz="0" w:space="0" w:color="auto"/>
        <w:left w:val="none" w:sz="0" w:space="0" w:color="auto"/>
        <w:bottom w:val="none" w:sz="0" w:space="0" w:color="auto"/>
        <w:right w:val="none" w:sz="0" w:space="0" w:color="auto"/>
      </w:divBdr>
    </w:div>
    <w:div w:id="1957102224">
      <w:bodyDiv w:val="1"/>
      <w:marLeft w:val="0"/>
      <w:marRight w:val="0"/>
      <w:marTop w:val="0"/>
      <w:marBottom w:val="0"/>
      <w:divBdr>
        <w:top w:val="none" w:sz="0" w:space="0" w:color="auto"/>
        <w:left w:val="none" w:sz="0" w:space="0" w:color="auto"/>
        <w:bottom w:val="none" w:sz="0" w:space="0" w:color="auto"/>
        <w:right w:val="none" w:sz="0" w:space="0" w:color="auto"/>
      </w:divBdr>
    </w:div>
    <w:div w:id="1957365122">
      <w:bodyDiv w:val="1"/>
      <w:marLeft w:val="0"/>
      <w:marRight w:val="0"/>
      <w:marTop w:val="0"/>
      <w:marBottom w:val="0"/>
      <w:divBdr>
        <w:top w:val="none" w:sz="0" w:space="0" w:color="auto"/>
        <w:left w:val="none" w:sz="0" w:space="0" w:color="auto"/>
        <w:bottom w:val="none" w:sz="0" w:space="0" w:color="auto"/>
        <w:right w:val="none" w:sz="0" w:space="0" w:color="auto"/>
      </w:divBdr>
    </w:div>
    <w:div w:id="1957635542">
      <w:bodyDiv w:val="1"/>
      <w:marLeft w:val="0"/>
      <w:marRight w:val="0"/>
      <w:marTop w:val="0"/>
      <w:marBottom w:val="0"/>
      <w:divBdr>
        <w:top w:val="none" w:sz="0" w:space="0" w:color="auto"/>
        <w:left w:val="none" w:sz="0" w:space="0" w:color="auto"/>
        <w:bottom w:val="none" w:sz="0" w:space="0" w:color="auto"/>
        <w:right w:val="none" w:sz="0" w:space="0" w:color="auto"/>
      </w:divBdr>
    </w:div>
    <w:div w:id="1957828858">
      <w:bodyDiv w:val="1"/>
      <w:marLeft w:val="0"/>
      <w:marRight w:val="0"/>
      <w:marTop w:val="0"/>
      <w:marBottom w:val="0"/>
      <w:divBdr>
        <w:top w:val="none" w:sz="0" w:space="0" w:color="auto"/>
        <w:left w:val="none" w:sz="0" w:space="0" w:color="auto"/>
        <w:bottom w:val="none" w:sz="0" w:space="0" w:color="auto"/>
        <w:right w:val="none" w:sz="0" w:space="0" w:color="auto"/>
      </w:divBdr>
    </w:div>
    <w:div w:id="1957828900">
      <w:bodyDiv w:val="1"/>
      <w:marLeft w:val="0"/>
      <w:marRight w:val="0"/>
      <w:marTop w:val="0"/>
      <w:marBottom w:val="0"/>
      <w:divBdr>
        <w:top w:val="none" w:sz="0" w:space="0" w:color="auto"/>
        <w:left w:val="none" w:sz="0" w:space="0" w:color="auto"/>
        <w:bottom w:val="none" w:sz="0" w:space="0" w:color="auto"/>
        <w:right w:val="none" w:sz="0" w:space="0" w:color="auto"/>
      </w:divBdr>
    </w:div>
    <w:div w:id="1957977435">
      <w:bodyDiv w:val="1"/>
      <w:marLeft w:val="0"/>
      <w:marRight w:val="0"/>
      <w:marTop w:val="0"/>
      <w:marBottom w:val="0"/>
      <w:divBdr>
        <w:top w:val="none" w:sz="0" w:space="0" w:color="auto"/>
        <w:left w:val="none" w:sz="0" w:space="0" w:color="auto"/>
        <w:bottom w:val="none" w:sz="0" w:space="0" w:color="auto"/>
        <w:right w:val="none" w:sz="0" w:space="0" w:color="auto"/>
      </w:divBdr>
    </w:div>
    <w:div w:id="1958022733">
      <w:bodyDiv w:val="1"/>
      <w:marLeft w:val="0"/>
      <w:marRight w:val="0"/>
      <w:marTop w:val="0"/>
      <w:marBottom w:val="0"/>
      <w:divBdr>
        <w:top w:val="none" w:sz="0" w:space="0" w:color="auto"/>
        <w:left w:val="none" w:sz="0" w:space="0" w:color="auto"/>
        <w:bottom w:val="none" w:sz="0" w:space="0" w:color="auto"/>
        <w:right w:val="none" w:sz="0" w:space="0" w:color="auto"/>
      </w:divBdr>
    </w:div>
    <w:div w:id="1958296519">
      <w:bodyDiv w:val="1"/>
      <w:marLeft w:val="0"/>
      <w:marRight w:val="0"/>
      <w:marTop w:val="0"/>
      <w:marBottom w:val="0"/>
      <w:divBdr>
        <w:top w:val="none" w:sz="0" w:space="0" w:color="auto"/>
        <w:left w:val="none" w:sz="0" w:space="0" w:color="auto"/>
        <w:bottom w:val="none" w:sz="0" w:space="0" w:color="auto"/>
        <w:right w:val="none" w:sz="0" w:space="0" w:color="auto"/>
      </w:divBdr>
      <w:divsChild>
        <w:div w:id="1872104148">
          <w:marLeft w:val="480"/>
          <w:marRight w:val="0"/>
          <w:marTop w:val="0"/>
          <w:marBottom w:val="0"/>
          <w:divBdr>
            <w:top w:val="none" w:sz="0" w:space="0" w:color="auto"/>
            <w:left w:val="none" w:sz="0" w:space="0" w:color="auto"/>
            <w:bottom w:val="none" w:sz="0" w:space="0" w:color="auto"/>
            <w:right w:val="none" w:sz="0" w:space="0" w:color="auto"/>
          </w:divBdr>
        </w:div>
        <w:div w:id="1626235059">
          <w:marLeft w:val="480"/>
          <w:marRight w:val="0"/>
          <w:marTop w:val="0"/>
          <w:marBottom w:val="0"/>
          <w:divBdr>
            <w:top w:val="none" w:sz="0" w:space="0" w:color="auto"/>
            <w:left w:val="none" w:sz="0" w:space="0" w:color="auto"/>
            <w:bottom w:val="none" w:sz="0" w:space="0" w:color="auto"/>
            <w:right w:val="none" w:sz="0" w:space="0" w:color="auto"/>
          </w:divBdr>
        </w:div>
        <w:div w:id="1675567748">
          <w:marLeft w:val="480"/>
          <w:marRight w:val="0"/>
          <w:marTop w:val="0"/>
          <w:marBottom w:val="0"/>
          <w:divBdr>
            <w:top w:val="none" w:sz="0" w:space="0" w:color="auto"/>
            <w:left w:val="none" w:sz="0" w:space="0" w:color="auto"/>
            <w:bottom w:val="none" w:sz="0" w:space="0" w:color="auto"/>
            <w:right w:val="none" w:sz="0" w:space="0" w:color="auto"/>
          </w:divBdr>
        </w:div>
        <w:div w:id="605121488">
          <w:marLeft w:val="480"/>
          <w:marRight w:val="0"/>
          <w:marTop w:val="0"/>
          <w:marBottom w:val="0"/>
          <w:divBdr>
            <w:top w:val="none" w:sz="0" w:space="0" w:color="auto"/>
            <w:left w:val="none" w:sz="0" w:space="0" w:color="auto"/>
            <w:bottom w:val="none" w:sz="0" w:space="0" w:color="auto"/>
            <w:right w:val="none" w:sz="0" w:space="0" w:color="auto"/>
          </w:divBdr>
        </w:div>
        <w:div w:id="1069302432">
          <w:marLeft w:val="480"/>
          <w:marRight w:val="0"/>
          <w:marTop w:val="0"/>
          <w:marBottom w:val="0"/>
          <w:divBdr>
            <w:top w:val="none" w:sz="0" w:space="0" w:color="auto"/>
            <w:left w:val="none" w:sz="0" w:space="0" w:color="auto"/>
            <w:bottom w:val="none" w:sz="0" w:space="0" w:color="auto"/>
            <w:right w:val="none" w:sz="0" w:space="0" w:color="auto"/>
          </w:divBdr>
        </w:div>
        <w:div w:id="280495825">
          <w:marLeft w:val="480"/>
          <w:marRight w:val="0"/>
          <w:marTop w:val="0"/>
          <w:marBottom w:val="0"/>
          <w:divBdr>
            <w:top w:val="none" w:sz="0" w:space="0" w:color="auto"/>
            <w:left w:val="none" w:sz="0" w:space="0" w:color="auto"/>
            <w:bottom w:val="none" w:sz="0" w:space="0" w:color="auto"/>
            <w:right w:val="none" w:sz="0" w:space="0" w:color="auto"/>
          </w:divBdr>
        </w:div>
        <w:div w:id="335689085">
          <w:marLeft w:val="480"/>
          <w:marRight w:val="0"/>
          <w:marTop w:val="0"/>
          <w:marBottom w:val="0"/>
          <w:divBdr>
            <w:top w:val="none" w:sz="0" w:space="0" w:color="auto"/>
            <w:left w:val="none" w:sz="0" w:space="0" w:color="auto"/>
            <w:bottom w:val="none" w:sz="0" w:space="0" w:color="auto"/>
            <w:right w:val="none" w:sz="0" w:space="0" w:color="auto"/>
          </w:divBdr>
        </w:div>
        <w:div w:id="56755656">
          <w:marLeft w:val="480"/>
          <w:marRight w:val="0"/>
          <w:marTop w:val="0"/>
          <w:marBottom w:val="0"/>
          <w:divBdr>
            <w:top w:val="none" w:sz="0" w:space="0" w:color="auto"/>
            <w:left w:val="none" w:sz="0" w:space="0" w:color="auto"/>
            <w:bottom w:val="none" w:sz="0" w:space="0" w:color="auto"/>
            <w:right w:val="none" w:sz="0" w:space="0" w:color="auto"/>
          </w:divBdr>
        </w:div>
        <w:div w:id="1353872827">
          <w:marLeft w:val="480"/>
          <w:marRight w:val="0"/>
          <w:marTop w:val="0"/>
          <w:marBottom w:val="0"/>
          <w:divBdr>
            <w:top w:val="none" w:sz="0" w:space="0" w:color="auto"/>
            <w:left w:val="none" w:sz="0" w:space="0" w:color="auto"/>
            <w:bottom w:val="none" w:sz="0" w:space="0" w:color="auto"/>
            <w:right w:val="none" w:sz="0" w:space="0" w:color="auto"/>
          </w:divBdr>
        </w:div>
        <w:div w:id="674067960">
          <w:marLeft w:val="480"/>
          <w:marRight w:val="0"/>
          <w:marTop w:val="0"/>
          <w:marBottom w:val="0"/>
          <w:divBdr>
            <w:top w:val="none" w:sz="0" w:space="0" w:color="auto"/>
            <w:left w:val="none" w:sz="0" w:space="0" w:color="auto"/>
            <w:bottom w:val="none" w:sz="0" w:space="0" w:color="auto"/>
            <w:right w:val="none" w:sz="0" w:space="0" w:color="auto"/>
          </w:divBdr>
        </w:div>
        <w:div w:id="1408308565">
          <w:marLeft w:val="480"/>
          <w:marRight w:val="0"/>
          <w:marTop w:val="0"/>
          <w:marBottom w:val="0"/>
          <w:divBdr>
            <w:top w:val="none" w:sz="0" w:space="0" w:color="auto"/>
            <w:left w:val="none" w:sz="0" w:space="0" w:color="auto"/>
            <w:bottom w:val="none" w:sz="0" w:space="0" w:color="auto"/>
            <w:right w:val="none" w:sz="0" w:space="0" w:color="auto"/>
          </w:divBdr>
        </w:div>
        <w:div w:id="2096779837">
          <w:marLeft w:val="480"/>
          <w:marRight w:val="0"/>
          <w:marTop w:val="0"/>
          <w:marBottom w:val="0"/>
          <w:divBdr>
            <w:top w:val="none" w:sz="0" w:space="0" w:color="auto"/>
            <w:left w:val="none" w:sz="0" w:space="0" w:color="auto"/>
            <w:bottom w:val="none" w:sz="0" w:space="0" w:color="auto"/>
            <w:right w:val="none" w:sz="0" w:space="0" w:color="auto"/>
          </w:divBdr>
        </w:div>
        <w:div w:id="2141528627">
          <w:marLeft w:val="480"/>
          <w:marRight w:val="0"/>
          <w:marTop w:val="0"/>
          <w:marBottom w:val="0"/>
          <w:divBdr>
            <w:top w:val="none" w:sz="0" w:space="0" w:color="auto"/>
            <w:left w:val="none" w:sz="0" w:space="0" w:color="auto"/>
            <w:bottom w:val="none" w:sz="0" w:space="0" w:color="auto"/>
            <w:right w:val="none" w:sz="0" w:space="0" w:color="auto"/>
          </w:divBdr>
        </w:div>
        <w:div w:id="381826190">
          <w:marLeft w:val="480"/>
          <w:marRight w:val="0"/>
          <w:marTop w:val="0"/>
          <w:marBottom w:val="0"/>
          <w:divBdr>
            <w:top w:val="none" w:sz="0" w:space="0" w:color="auto"/>
            <w:left w:val="none" w:sz="0" w:space="0" w:color="auto"/>
            <w:bottom w:val="none" w:sz="0" w:space="0" w:color="auto"/>
            <w:right w:val="none" w:sz="0" w:space="0" w:color="auto"/>
          </w:divBdr>
        </w:div>
        <w:div w:id="1426607673">
          <w:marLeft w:val="480"/>
          <w:marRight w:val="0"/>
          <w:marTop w:val="0"/>
          <w:marBottom w:val="0"/>
          <w:divBdr>
            <w:top w:val="none" w:sz="0" w:space="0" w:color="auto"/>
            <w:left w:val="none" w:sz="0" w:space="0" w:color="auto"/>
            <w:bottom w:val="none" w:sz="0" w:space="0" w:color="auto"/>
            <w:right w:val="none" w:sz="0" w:space="0" w:color="auto"/>
          </w:divBdr>
        </w:div>
        <w:div w:id="1859662033">
          <w:marLeft w:val="480"/>
          <w:marRight w:val="0"/>
          <w:marTop w:val="0"/>
          <w:marBottom w:val="0"/>
          <w:divBdr>
            <w:top w:val="none" w:sz="0" w:space="0" w:color="auto"/>
            <w:left w:val="none" w:sz="0" w:space="0" w:color="auto"/>
            <w:bottom w:val="none" w:sz="0" w:space="0" w:color="auto"/>
            <w:right w:val="none" w:sz="0" w:space="0" w:color="auto"/>
          </w:divBdr>
        </w:div>
        <w:div w:id="1762948909">
          <w:marLeft w:val="480"/>
          <w:marRight w:val="0"/>
          <w:marTop w:val="0"/>
          <w:marBottom w:val="0"/>
          <w:divBdr>
            <w:top w:val="none" w:sz="0" w:space="0" w:color="auto"/>
            <w:left w:val="none" w:sz="0" w:space="0" w:color="auto"/>
            <w:bottom w:val="none" w:sz="0" w:space="0" w:color="auto"/>
            <w:right w:val="none" w:sz="0" w:space="0" w:color="auto"/>
          </w:divBdr>
        </w:div>
        <w:div w:id="320503065">
          <w:marLeft w:val="480"/>
          <w:marRight w:val="0"/>
          <w:marTop w:val="0"/>
          <w:marBottom w:val="0"/>
          <w:divBdr>
            <w:top w:val="none" w:sz="0" w:space="0" w:color="auto"/>
            <w:left w:val="none" w:sz="0" w:space="0" w:color="auto"/>
            <w:bottom w:val="none" w:sz="0" w:space="0" w:color="auto"/>
            <w:right w:val="none" w:sz="0" w:space="0" w:color="auto"/>
          </w:divBdr>
        </w:div>
        <w:div w:id="1397630814">
          <w:marLeft w:val="480"/>
          <w:marRight w:val="0"/>
          <w:marTop w:val="0"/>
          <w:marBottom w:val="0"/>
          <w:divBdr>
            <w:top w:val="none" w:sz="0" w:space="0" w:color="auto"/>
            <w:left w:val="none" w:sz="0" w:space="0" w:color="auto"/>
            <w:bottom w:val="none" w:sz="0" w:space="0" w:color="auto"/>
            <w:right w:val="none" w:sz="0" w:space="0" w:color="auto"/>
          </w:divBdr>
        </w:div>
        <w:div w:id="1214537523">
          <w:marLeft w:val="480"/>
          <w:marRight w:val="0"/>
          <w:marTop w:val="0"/>
          <w:marBottom w:val="0"/>
          <w:divBdr>
            <w:top w:val="none" w:sz="0" w:space="0" w:color="auto"/>
            <w:left w:val="none" w:sz="0" w:space="0" w:color="auto"/>
            <w:bottom w:val="none" w:sz="0" w:space="0" w:color="auto"/>
            <w:right w:val="none" w:sz="0" w:space="0" w:color="auto"/>
          </w:divBdr>
        </w:div>
        <w:div w:id="1328360589">
          <w:marLeft w:val="480"/>
          <w:marRight w:val="0"/>
          <w:marTop w:val="0"/>
          <w:marBottom w:val="0"/>
          <w:divBdr>
            <w:top w:val="none" w:sz="0" w:space="0" w:color="auto"/>
            <w:left w:val="none" w:sz="0" w:space="0" w:color="auto"/>
            <w:bottom w:val="none" w:sz="0" w:space="0" w:color="auto"/>
            <w:right w:val="none" w:sz="0" w:space="0" w:color="auto"/>
          </w:divBdr>
        </w:div>
        <w:div w:id="1076901446">
          <w:marLeft w:val="480"/>
          <w:marRight w:val="0"/>
          <w:marTop w:val="0"/>
          <w:marBottom w:val="0"/>
          <w:divBdr>
            <w:top w:val="none" w:sz="0" w:space="0" w:color="auto"/>
            <w:left w:val="none" w:sz="0" w:space="0" w:color="auto"/>
            <w:bottom w:val="none" w:sz="0" w:space="0" w:color="auto"/>
            <w:right w:val="none" w:sz="0" w:space="0" w:color="auto"/>
          </w:divBdr>
        </w:div>
        <w:div w:id="908463515">
          <w:marLeft w:val="480"/>
          <w:marRight w:val="0"/>
          <w:marTop w:val="0"/>
          <w:marBottom w:val="0"/>
          <w:divBdr>
            <w:top w:val="none" w:sz="0" w:space="0" w:color="auto"/>
            <w:left w:val="none" w:sz="0" w:space="0" w:color="auto"/>
            <w:bottom w:val="none" w:sz="0" w:space="0" w:color="auto"/>
            <w:right w:val="none" w:sz="0" w:space="0" w:color="auto"/>
          </w:divBdr>
        </w:div>
        <w:div w:id="5374759">
          <w:marLeft w:val="480"/>
          <w:marRight w:val="0"/>
          <w:marTop w:val="0"/>
          <w:marBottom w:val="0"/>
          <w:divBdr>
            <w:top w:val="none" w:sz="0" w:space="0" w:color="auto"/>
            <w:left w:val="none" w:sz="0" w:space="0" w:color="auto"/>
            <w:bottom w:val="none" w:sz="0" w:space="0" w:color="auto"/>
            <w:right w:val="none" w:sz="0" w:space="0" w:color="auto"/>
          </w:divBdr>
        </w:div>
        <w:div w:id="1740516540">
          <w:marLeft w:val="480"/>
          <w:marRight w:val="0"/>
          <w:marTop w:val="0"/>
          <w:marBottom w:val="0"/>
          <w:divBdr>
            <w:top w:val="none" w:sz="0" w:space="0" w:color="auto"/>
            <w:left w:val="none" w:sz="0" w:space="0" w:color="auto"/>
            <w:bottom w:val="none" w:sz="0" w:space="0" w:color="auto"/>
            <w:right w:val="none" w:sz="0" w:space="0" w:color="auto"/>
          </w:divBdr>
        </w:div>
        <w:div w:id="888152691">
          <w:marLeft w:val="480"/>
          <w:marRight w:val="0"/>
          <w:marTop w:val="0"/>
          <w:marBottom w:val="0"/>
          <w:divBdr>
            <w:top w:val="none" w:sz="0" w:space="0" w:color="auto"/>
            <w:left w:val="none" w:sz="0" w:space="0" w:color="auto"/>
            <w:bottom w:val="none" w:sz="0" w:space="0" w:color="auto"/>
            <w:right w:val="none" w:sz="0" w:space="0" w:color="auto"/>
          </w:divBdr>
        </w:div>
        <w:div w:id="703674805">
          <w:marLeft w:val="480"/>
          <w:marRight w:val="0"/>
          <w:marTop w:val="0"/>
          <w:marBottom w:val="0"/>
          <w:divBdr>
            <w:top w:val="none" w:sz="0" w:space="0" w:color="auto"/>
            <w:left w:val="none" w:sz="0" w:space="0" w:color="auto"/>
            <w:bottom w:val="none" w:sz="0" w:space="0" w:color="auto"/>
            <w:right w:val="none" w:sz="0" w:space="0" w:color="auto"/>
          </w:divBdr>
        </w:div>
        <w:div w:id="1893808285">
          <w:marLeft w:val="480"/>
          <w:marRight w:val="0"/>
          <w:marTop w:val="0"/>
          <w:marBottom w:val="0"/>
          <w:divBdr>
            <w:top w:val="none" w:sz="0" w:space="0" w:color="auto"/>
            <w:left w:val="none" w:sz="0" w:space="0" w:color="auto"/>
            <w:bottom w:val="none" w:sz="0" w:space="0" w:color="auto"/>
            <w:right w:val="none" w:sz="0" w:space="0" w:color="auto"/>
          </w:divBdr>
        </w:div>
        <w:div w:id="2075616161">
          <w:marLeft w:val="480"/>
          <w:marRight w:val="0"/>
          <w:marTop w:val="0"/>
          <w:marBottom w:val="0"/>
          <w:divBdr>
            <w:top w:val="none" w:sz="0" w:space="0" w:color="auto"/>
            <w:left w:val="none" w:sz="0" w:space="0" w:color="auto"/>
            <w:bottom w:val="none" w:sz="0" w:space="0" w:color="auto"/>
            <w:right w:val="none" w:sz="0" w:space="0" w:color="auto"/>
          </w:divBdr>
        </w:div>
        <w:div w:id="747385889">
          <w:marLeft w:val="480"/>
          <w:marRight w:val="0"/>
          <w:marTop w:val="0"/>
          <w:marBottom w:val="0"/>
          <w:divBdr>
            <w:top w:val="none" w:sz="0" w:space="0" w:color="auto"/>
            <w:left w:val="none" w:sz="0" w:space="0" w:color="auto"/>
            <w:bottom w:val="none" w:sz="0" w:space="0" w:color="auto"/>
            <w:right w:val="none" w:sz="0" w:space="0" w:color="auto"/>
          </w:divBdr>
        </w:div>
        <w:div w:id="2057390702">
          <w:marLeft w:val="480"/>
          <w:marRight w:val="0"/>
          <w:marTop w:val="0"/>
          <w:marBottom w:val="0"/>
          <w:divBdr>
            <w:top w:val="none" w:sz="0" w:space="0" w:color="auto"/>
            <w:left w:val="none" w:sz="0" w:space="0" w:color="auto"/>
            <w:bottom w:val="none" w:sz="0" w:space="0" w:color="auto"/>
            <w:right w:val="none" w:sz="0" w:space="0" w:color="auto"/>
          </w:divBdr>
        </w:div>
        <w:div w:id="1904632694">
          <w:marLeft w:val="480"/>
          <w:marRight w:val="0"/>
          <w:marTop w:val="0"/>
          <w:marBottom w:val="0"/>
          <w:divBdr>
            <w:top w:val="none" w:sz="0" w:space="0" w:color="auto"/>
            <w:left w:val="none" w:sz="0" w:space="0" w:color="auto"/>
            <w:bottom w:val="none" w:sz="0" w:space="0" w:color="auto"/>
            <w:right w:val="none" w:sz="0" w:space="0" w:color="auto"/>
          </w:divBdr>
        </w:div>
        <w:div w:id="1477408533">
          <w:marLeft w:val="480"/>
          <w:marRight w:val="0"/>
          <w:marTop w:val="0"/>
          <w:marBottom w:val="0"/>
          <w:divBdr>
            <w:top w:val="none" w:sz="0" w:space="0" w:color="auto"/>
            <w:left w:val="none" w:sz="0" w:space="0" w:color="auto"/>
            <w:bottom w:val="none" w:sz="0" w:space="0" w:color="auto"/>
            <w:right w:val="none" w:sz="0" w:space="0" w:color="auto"/>
          </w:divBdr>
        </w:div>
        <w:div w:id="359164457">
          <w:marLeft w:val="480"/>
          <w:marRight w:val="0"/>
          <w:marTop w:val="0"/>
          <w:marBottom w:val="0"/>
          <w:divBdr>
            <w:top w:val="none" w:sz="0" w:space="0" w:color="auto"/>
            <w:left w:val="none" w:sz="0" w:space="0" w:color="auto"/>
            <w:bottom w:val="none" w:sz="0" w:space="0" w:color="auto"/>
            <w:right w:val="none" w:sz="0" w:space="0" w:color="auto"/>
          </w:divBdr>
        </w:div>
        <w:div w:id="1340234649">
          <w:marLeft w:val="480"/>
          <w:marRight w:val="0"/>
          <w:marTop w:val="0"/>
          <w:marBottom w:val="0"/>
          <w:divBdr>
            <w:top w:val="none" w:sz="0" w:space="0" w:color="auto"/>
            <w:left w:val="none" w:sz="0" w:space="0" w:color="auto"/>
            <w:bottom w:val="none" w:sz="0" w:space="0" w:color="auto"/>
            <w:right w:val="none" w:sz="0" w:space="0" w:color="auto"/>
          </w:divBdr>
        </w:div>
        <w:div w:id="719482191">
          <w:marLeft w:val="480"/>
          <w:marRight w:val="0"/>
          <w:marTop w:val="0"/>
          <w:marBottom w:val="0"/>
          <w:divBdr>
            <w:top w:val="none" w:sz="0" w:space="0" w:color="auto"/>
            <w:left w:val="none" w:sz="0" w:space="0" w:color="auto"/>
            <w:bottom w:val="none" w:sz="0" w:space="0" w:color="auto"/>
            <w:right w:val="none" w:sz="0" w:space="0" w:color="auto"/>
          </w:divBdr>
        </w:div>
        <w:div w:id="679967386">
          <w:marLeft w:val="480"/>
          <w:marRight w:val="0"/>
          <w:marTop w:val="0"/>
          <w:marBottom w:val="0"/>
          <w:divBdr>
            <w:top w:val="none" w:sz="0" w:space="0" w:color="auto"/>
            <w:left w:val="none" w:sz="0" w:space="0" w:color="auto"/>
            <w:bottom w:val="none" w:sz="0" w:space="0" w:color="auto"/>
            <w:right w:val="none" w:sz="0" w:space="0" w:color="auto"/>
          </w:divBdr>
        </w:div>
        <w:div w:id="623538452">
          <w:marLeft w:val="480"/>
          <w:marRight w:val="0"/>
          <w:marTop w:val="0"/>
          <w:marBottom w:val="0"/>
          <w:divBdr>
            <w:top w:val="none" w:sz="0" w:space="0" w:color="auto"/>
            <w:left w:val="none" w:sz="0" w:space="0" w:color="auto"/>
            <w:bottom w:val="none" w:sz="0" w:space="0" w:color="auto"/>
            <w:right w:val="none" w:sz="0" w:space="0" w:color="auto"/>
          </w:divBdr>
        </w:div>
        <w:div w:id="716509860">
          <w:marLeft w:val="480"/>
          <w:marRight w:val="0"/>
          <w:marTop w:val="0"/>
          <w:marBottom w:val="0"/>
          <w:divBdr>
            <w:top w:val="none" w:sz="0" w:space="0" w:color="auto"/>
            <w:left w:val="none" w:sz="0" w:space="0" w:color="auto"/>
            <w:bottom w:val="none" w:sz="0" w:space="0" w:color="auto"/>
            <w:right w:val="none" w:sz="0" w:space="0" w:color="auto"/>
          </w:divBdr>
        </w:div>
        <w:div w:id="687564470">
          <w:marLeft w:val="480"/>
          <w:marRight w:val="0"/>
          <w:marTop w:val="0"/>
          <w:marBottom w:val="0"/>
          <w:divBdr>
            <w:top w:val="none" w:sz="0" w:space="0" w:color="auto"/>
            <w:left w:val="none" w:sz="0" w:space="0" w:color="auto"/>
            <w:bottom w:val="none" w:sz="0" w:space="0" w:color="auto"/>
            <w:right w:val="none" w:sz="0" w:space="0" w:color="auto"/>
          </w:divBdr>
        </w:div>
        <w:div w:id="1764647246">
          <w:marLeft w:val="480"/>
          <w:marRight w:val="0"/>
          <w:marTop w:val="0"/>
          <w:marBottom w:val="0"/>
          <w:divBdr>
            <w:top w:val="none" w:sz="0" w:space="0" w:color="auto"/>
            <w:left w:val="none" w:sz="0" w:space="0" w:color="auto"/>
            <w:bottom w:val="none" w:sz="0" w:space="0" w:color="auto"/>
            <w:right w:val="none" w:sz="0" w:space="0" w:color="auto"/>
          </w:divBdr>
        </w:div>
        <w:div w:id="278952427">
          <w:marLeft w:val="480"/>
          <w:marRight w:val="0"/>
          <w:marTop w:val="0"/>
          <w:marBottom w:val="0"/>
          <w:divBdr>
            <w:top w:val="none" w:sz="0" w:space="0" w:color="auto"/>
            <w:left w:val="none" w:sz="0" w:space="0" w:color="auto"/>
            <w:bottom w:val="none" w:sz="0" w:space="0" w:color="auto"/>
            <w:right w:val="none" w:sz="0" w:space="0" w:color="auto"/>
          </w:divBdr>
        </w:div>
        <w:div w:id="1636107724">
          <w:marLeft w:val="480"/>
          <w:marRight w:val="0"/>
          <w:marTop w:val="0"/>
          <w:marBottom w:val="0"/>
          <w:divBdr>
            <w:top w:val="none" w:sz="0" w:space="0" w:color="auto"/>
            <w:left w:val="none" w:sz="0" w:space="0" w:color="auto"/>
            <w:bottom w:val="none" w:sz="0" w:space="0" w:color="auto"/>
            <w:right w:val="none" w:sz="0" w:space="0" w:color="auto"/>
          </w:divBdr>
        </w:div>
        <w:div w:id="1639992071">
          <w:marLeft w:val="480"/>
          <w:marRight w:val="0"/>
          <w:marTop w:val="0"/>
          <w:marBottom w:val="0"/>
          <w:divBdr>
            <w:top w:val="none" w:sz="0" w:space="0" w:color="auto"/>
            <w:left w:val="none" w:sz="0" w:space="0" w:color="auto"/>
            <w:bottom w:val="none" w:sz="0" w:space="0" w:color="auto"/>
            <w:right w:val="none" w:sz="0" w:space="0" w:color="auto"/>
          </w:divBdr>
        </w:div>
        <w:div w:id="1957366659">
          <w:marLeft w:val="480"/>
          <w:marRight w:val="0"/>
          <w:marTop w:val="0"/>
          <w:marBottom w:val="0"/>
          <w:divBdr>
            <w:top w:val="none" w:sz="0" w:space="0" w:color="auto"/>
            <w:left w:val="none" w:sz="0" w:space="0" w:color="auto"/>
            <w:bottom w:val="none" w:sz="0" w:space="0" w:color="auto"/>
            <w:right w:val="none" w:sz="0" w:space="0" w:color="auto"/>
          </w:divBdr>
        </w:div>
        <w:div w:id="506288369">
          <w:marLeft w:val="480"/>
          <w:marRight w:val="0"/>
          <w:marTop w:val="0"/>
          <w:marBottom w:val="0"/>
          <w:divBdr>
            <w:top w:val="none" w:sz="0" w:space="0" w:color="auto"/>
            <w:left w:val="none" w:sz="0" w:space="0" w:color="auto"/>
            <w:bottom w:val="none" w:sz="0" w:space="0" w:color="auto"/>
            <w:right w:val="none" w:sz="0" w:space="0" w:color="auto"/>
          </w:divBdr>
        </w:div>
        <w:div w:id="1231305874">
          <w:marLeft w:val="480"/>
          <w:marRight w:val="0"/>
          <w:marTop w:val="0"/>
          <w:marBottom w:val="0"/>
          <w:divBdr>
            <w:top w:val="none" w:sz="0" w:space="0" w:color="auto"/>
            <w:left w:val="none" w:sz="0" w:space="0" w:color="auto"/>
            <w:bottom w:val="none" w:sz="0" w:space="0" w:color="auto"/>
            <w:right w:val="none" w:sz="0" w:space="0" w:color="auto"/>
          </w:divBdr>
        </w:div>
        <w:div w:id="1047483996">
          <w:marLeft w:val="480"/>
          <w:marRight w:val="0"/>
          <w:marTop w:val="0"/>
          <w:marBottom w:val="0"/>
          <w:divBdr>
            <w:top w:val="none" w:sz="0" w:space="0" w:color="auto"/>
            <w:left w:val="none" w:sz="0" w:space="0" w:color="auto"/>
            <w:bottom w:val="none" w:sz="0" w:space="0" w:color="auto"/>
            <w:right w:val="none" w:sz="0" w:space="0" w:color="auto"/>
          </w:divBdr>
        </w:div>
        <w:div w:id="526331721">
          <w:marLeft w:val="480"/>
          <w:marRight w:val="0"/>
          <w:marTop w:val="0"/>
          <w:marBottom w:val="0"/>
          <w:divBdr>
            <w:top w:val="none" w:sz="0" w:space="0" w:color="auto"/>
            <w:left w:val="none" w:sz="0" w:space="0" w:color="auto"/>
            <w:bottom w:val="none" w:sz="0" w:space="0" w:color="auto"/>
            <w:right w:val="none" w:sz="0" w:space="0" w:color="auto"/>
          </w:divBdr>
        </w:div>
        <w:div w:id="108009524">
          <w:marLeft w:val="480"/>
          <w:marRight w:val="0"/>
          <w:marTop w:val="0"/>
          <w:marBottom w:val="0"/>
          <w:divBdr>
            <w:top w:val="none" w:sz="0" w:space="0" w:color="auto"/>
            <w:left w:val="none" w:sz="0" w:space="0" w:color="auto"/>
            <w:bottom w:val="none" w:sz="0" w:space="0" w:color="auto"/>
            <w:right w:val="none" w:sz="0" w:space="0" w:color="auto"/>
          </w:divBdr>
        </w:div>
        <w:div w:id="194121699">
          <w:marLeft w:val="480"/>
          <w:marRight w:val="0"/>
          <w:marTop w:val="0"/>
          <w:marBottom w:val="0"/>
          <w:divBdr>
            <w:top w:val="none" w:sz="0" w:space="0" w:color="auto"/>
            <w:left w:val="none" w:sz="0" w:space="0" w:color="auto"/>
            <w:bottom w:val="none" w:sz="0" w:space="0" w:color="auto"/>
            <w:right w:val="none" w:sz="0" w:space="0" w:color="auto"/>
          </w:divBdr>
        </w:div>
        <w:div w:id="171141076">
          <w:marLeft w:val="480"/>
          <w:marRight w:val="0"/>
          <w:marTop w:val="0"/>
          <w:marBottom w:val="0"/>
          <w:divBdr>
            <w:top w:val="none" w:sz="0" w:space="0" w:color="auto"/>
            <w:left w:val="none" w:sz="0" w:space="0" w:color="auto"/>
            <w:bottom w:val="none" w:sz="0" w:space="0" w:color="auto"/>
            <w:right w:val="none" w:sz="0" w:space="0" w:color="auto"/>
          </w:divBdr>
        </w:div>
        <w:div w:id="1565486479">
          <w:marLeft w:val="480"/>
          <w:marRight w:val="0"/>
          <w:marTop w:val="0"/>
          <w:marBottom w:val="0"/>
          <w:divBdr>
            <w:top w:val="none" w:sz="0" w:space="0" w:color="auto"/>
            <w:left w:val="none" w:sz="0" w:space="0" w:color="auto"/>
            <w:bottom w:val="none" w:sz="0" w:space="0" w:color="auto"/>
            <w:right w:val="none" w:sz="0" w:space="0" w:color="auto"/>
          </w:divBdr>
        </w:div>
        <w:div w:id="685449483">
          <w:marLeft w:val="480"/>
          <w:marRight w:val="0"/>
          <w:marTop w:val="0"/>
          <w:marBottom w:val="0"/>
          <w:divBdr>
            <w:top w:val="none" w:sz="0" w:space="0" w:color="auto"/>
            <w:left w:val="none" w:sz="0" w:space="0" w:color="auto"/>
            <w:bottom w:val="none" w:sz="0" w:space="0" w:color="auto"/>
            <w:right w:val="none" w:sz="0" w:space="0" w:color="auto"/>
          </w:divBdr>
        </w:div>
        <w:div w:id="714235004">
          <w:marLeft w:val="480"/>
          <w:marRight w:val="0"/>
          <w:marTop w:val="0"/>
          <w:marBottom w:val="0"/>
          <w:divBdr>
            <w:top w:val="none" w:sz="0" w:space="0" w:color="auto"/>
            <w:left w:val="none" w:sz="0" w:space="0" w:color="auto"/>
            <w:bottom w:val="none" w:sz="0" w:space="0" w:color="auto"/>
            <w:right w:val="none" w:sz="0" w:space="0" w:color="auto"/>
          </w:divBdr>
        </w:div>
        <w:div w:id="589195034">
          <w:marLeft w:val="480"/>
          <w:marRight w:val="0"/>
          <w:marTop w:val="0"/>
          <w:marBottom w:val="0"/>
          <w:divBdr>
            <w:top w:val="none" w:sz="0" w:space="0" w:color="auto"/>
            <w:left w:val="none" w:sz="0" w:space="0" w:color="auto"/>
            <w:bottom w:val="none" w:sz="0" w:space="0" w:color="auto"/>
            <w:right w:val="none" w:sz="0" w:space="0" w:color="auto"/>
          </w:divBdr>
        </w:div>
        <w:div w:id="1724677261">
          <w:marLeft w:val="480"/>
          <w:marRight w:val="0"/>
          <w:marTop w:val="0"/>
          <w:marBottom w:val="0"/>
          <w:divBdr>
            <w:top w:val="none" w:sz="0" w:space="0" w:color="auto"/>
            <w:left w:val="none" w:sz="0" w:space="0" w:color="auto"/>
            <w:bottom w:val="none" w:sz="0" w:space="0" w:color="auto"/>
            <w:right w:val="none" w:sz="0" w:space="0" w:color="auto"/>
          </w:divBdr>
        </w:div>
        <w:div w:id="1642536493">
          <w:marLeft w:val="480"/>
          <w:marRight w:val="0"/>
          <w:marTop w:val="0"/>
          <w:marBottom w:val="0"/>
          <w:divBdr>
            <w:top w:val="none" w:sz="0" w:space="0" w:color="auto"/>
            <w:left w:val="none" w:sz="0" w:space="0" w:color="auto"/>
            <w:bottom w:val="none" w:sz="0" w:space="0" w:color="auto"/>
            <w:right w:val="none" w:sz="0" w:space="0" w:color="auto"/>
          </w:divBdr>
        </w:div>
        <w:div w:id="1014528178">
          <w:marLeft w:val="480"/>
          <w:marRight w:val="0"/>
          <w:marTop w:val="0"/>
          <w:marBottom w:val="0"/>
          <w:divBdr>
            <w:top w:val="none" w:sz="0" w:space="0" w:color="auto"/>
            <w:left w:val="none" w:sz="0" w:space="0" w:color="auto"/>
            <w:bottom w:val="none" w:sz="0" w:space="0" w:color="auto"/>
            <w:right w:val="none" w:sz="0" w:space="0" w:color="auto"/>
          </w:divBdr>
        </w:div>
        <w:div w:id="1761678463">
          <w:marLeft w:val="480"/>
          <w:marRight w:val="0"/>
          <w:marTop w:val="0"/>
          <w:marBottom w:val="0"/>
          <w:divBdr>
            <w:top w:val="none" w:sz="0" w:space="0" w:color="auto"/>
            <w:left w:val="none" w:sz="0" w:space="0" w:color="auto"/>
            <w:bottom w:val="none" w:sz="0" w:space="0" w:color="auto"/>
            <w:right w:val="none" w:sz="0" w:space="0" w:color="auto"/>
          </w:divBdr>
        </w:div>
        <w:div w:id="1729719658">
          <w:marLeft w:val="480"/>
          <w:marRight w:val="0"/>
          <w:marTop w:val="0"/>
          <w:marBottom w:val="0"/>
          <w:divBdr>
            <w:top w:val="none" w:sz="0" w:space="0" w:color="auto"/>
            <w:left w:val="none" w:sz="0" w:space="0" w:color="auto"/>
            <w:bottom w:val="none" w:sz="0" w:space="0" w:color="auto"/>
            <w:right w:val="none" w:sz="0" w:space="0" w:color="auto"/>
          </w:divBdr>
        </w:div>
        <w:div w:id="457916830">
          <w:marLeft w:val="480"/>
          <w:marRight w:val="0"/>
          <w:marTop w:val="0"/>
          <w:marBottom w:val="0"/>
          <w:divBdr>
            <w:top w:val="none" w:sz="0" w:space="0" w:color="auto"/>
            <w:left w:val="none" w:sz="0" w:space="0" w:color="auto"/>
            <w:bottom w:val="none" w:sz="0" w:space="0" w:color="auto"/>
            <w:right w:val="none" w:sz="0" w:space="0" w:color="auto"/>
          </w:divBdr>
        </w:div>
        <w:div w:id="1635913244">
          <w:marLeft w:val="480"/>
          <w:marRight w:val="0"/>
          <w:marTop w:val="0"/>
          <w:marBottom w:val="0"/>
          <w:divBdr>
            <w:top w:val="none" w:sz="0" w:space="0" w:color="auto"/>
            <w:left w:val="none" w:sz="0" w:space="0" w:color="auto"/>
            <w:bottom w:val="none" w:sz="0" w:space="0" w:color="auto"/>
            <w:right w:val="none" w:sz="0" w:space="0" w:color="auto"/>
          </w:divBdr>
        </w:div>
        <w:div w:id="1420253106">
          <w:marLeft w:val="480"/>
          <w:marRight w:val="0"/>
          <w:marTop w:val="0"/>
          <w:marBottom w:val="0"/>
          <w:divBdr>
            <w:top w:val="none" w:sz="0" w:space="0" w:color="auto"/>
            <w:left w:val="none" w:sz="0" w:space="0" w:color="auto"/>
            <w:bottom w:val="none" w:sz="0" w:space="0" w:color="auto"/>
            <w:right w:val="none" w:sz="0" w:space="0" w:color="auto"/>
          </w:divBdr>
        </w:div>
        <w:div w:id="1786070868">
          <w:marLeft w:val="480"/>
          <w:marRight w:val="0"/>
          <w:marTop w:val="0"/>
          <w:marBottom w:val="0"/>
          <w:divBdr>
            <w:top w:val="none" w:sz="0" w:space="0" w:color="auto"/>
            <w:left w:val="none" w:sz="0" w:space="0" w:color="auto"/>
            <w:bottom w:val="none" w:sz="0" w:space="0" w:color="auto"/>
            <w:right w:val="none" w:sz="0" w:space="0" w:color="auto"/>
          </w:divBdr>
        </w:div>
      </w:divsChild>
    </w:div>
    <w:div w:id="1958563388">
      <w:bodyDiv w:val="1"/>
      <w:marLeft w:val="0"/>
      <w:marRight w:val="0"/>
      <w:marTop w:val="0"/>
      <w:marBottom w:val="0"/>
      <w:divBdr>
        <w:top w:val="none" w:sz="0" w:space="0" w:color="auto"/>
        <w:left w:val="none" w:sz="0" w:space="0" w:color="auto"/>
        <w:bottom w:val="none" w:sz="0" w:space="0" w:color="auto"/>
        <w:right w:val="none" w:sz="0" w:space="0" w:color="auto"/>
      </w:divBdr>
    </w:div>
    <w:div w:id="1958565419">
      <w:bodyDiv w:val="1"/>
      <w:marLeft w:val="0"/>
      <w:marRight w:val="0"/>
      <w:marTop w:val="0"/>
      <w:marBottom w:val="0"/>
      <w:divBdr>
        <w:top w:val="none" w:sz="0" w:space="0" w:color="auto"/>
        <w:left w:val="none" w:sz="0" w:space="0" w:color="auto"/>
        <w:bottom w:val="none" w:sz="0" w:space="0" w:color="auto"/>
        <w:right w:val="none" w:sz="0" w:space="0" w:color="auto"/>
      </w:divBdr>
    </w:div>
    <w:div w:id="1959143525">
      <w:bodyDiv w:val="1"/>
      <w:marLeft w:val="0"/>
      <w:marRight w:val="0"/>
      <w:marTop w:val="0"/>
      <w:marBottom w:val="0"/>
      <w:divBdr>
        <w:top w:val="none" w:sz="0" w:space="0" w:color="auto"/>
        <w:left w:val="none" w:sz="0" w:space="0" w:color="auto"/>
        <w:bottom w:val="none" w:sz="0" w:space="0" w:color="auto"/>
        <w:right w:val="none" w:sz="0" w:space="0" w:color="auto"/>
      </w:divBdr>
    </w:div>
    <w:div w:id="1959557935">
      <w:bodyDiv w:val="1"/>
      <w:marLeft w:val="0"/>
      <w:marRight w:val="0"/>
      <w:marTop w:val="0"/>
      <w:marBottom w:val="0"/>
      <w:divBdr>
        <w:top w:val="none" w:sz="0" w:space="0" w:color="auto"/>
        <w:left w:val="none" w:sz="0" w:space="0" w:color="auto"/>
        <w:bottom w:val="none" w:sz="0" w:space="0" w:color="auto"/>
        <w:right w:val="none" w:sz="0" w:space="0" w:color="auto"/>
      </w:divBdr>
    </w:div>
    <w:div w:id="1959801135">
      <w:bodyDiv w:val="1"/>
      <w:marLeft w:val="0"/>
      <w:marRight w:val="0"/>
      <w:marTop w:val="0"/>
      <w:marBottom w:val="0"/>
      <w:divBdr>
        <w:top w:val="none" w:sz="0" w:space="0" w:color="auto"/>
        <w:left w:val="none" w:sz="0" w:space="0" w:color="auto"/>
        <w:bottom w:val="none" w:sz="0" w:space="0" w:color="auto"/>
        <w:right w:val="none" w:sz="0" w:space="0" w:color="auto"/>
      </w:divBdr>
    </w:div>
    <w:div w:id="1960329748">
      <w:bodyDiv w:val="1"/>
      <w:marLeft w:val="0"/>
      <w:marRight w:val="0"/>
      <w:marTop w:val="0"/>
      <w:marBottom w:val="0"/>
      <w:divBdr>
        <w:top w:val="none" w:sz="0" w:space="0" w:color="auto"/>
        <w:left w:val="none" w:sz="0" w:space="0" w:color="auto"/>
        <w:bottom w:val="none" w:sz="0" w:space="0" w:color="auto"/>
        <w:right w:val="none" w:sz="0" w:space="0" w:color="auto"/>
      </w:divBdr>
    </w:div>
    <w:div w:id="1960525068">
      <w:bodyDiv w:val="1"/>
      <w:marLeft w:val="0"/>
      <w:marRight w:val="0"/>
      <w:marTop w:val="0"/>
      <w:marBottom w:val="0"/>
      <w:divBdr>
        <w:top w:val="none" w:sz="0" w:space="0" w:color="auto"/>
        <w:left w:val="none" w:sz="0" w:space="0" w:color="auto"/>
        <w:bottom w:val="none" w:sz="0" w:space="0" w:color="auto"/>
        <w:right w:val="none" w:sz="0" w:space="0" w:color="auto"/>
      </w:divBdr>
    </w:div>
    <w:div w:id="1960644787">
      <w:bodyDiv w:val="1"/>
      <w:marLeft w:val="0"/>
      <w:marRight w:val="0"/>
      <w:marTop w:val="0"/>
      <w:marBottom w:val="0"/>
      <w:divBdr>
        <w:top w:val="none" w:sz="0" w:space="0" w:color="auto"/>
        <w:left w:val="none" w:sz="0" w:space="0" w:color="auto"/>
        <w:bottom w:val="none" w:sz="0" w:space="0" w:color="auto"/>
        <w:right w:val="none" w:sz="0" w:space="0" w:color="auto"/>
      </w:divBdr>
    </w:div>
    <w:div w:id="1960719207">
      <w:bodyDiv w:val="1"/>
      <w:marLeft w:val="0"/>
      <w:marRight w:val="0"/>
      <w:marTop w:val="0"/>
      <w:marBottom w:val="0"/>
      <w:divBdr>
        <w:top w:val="none" w:sz="0" w:space="0" w:color="auto"/>
        <w:left w:val="none" w:sz="0" w:space="0" w:color="auto"/>
        <w:bottom w:val="none" w:sz="0" w:space="0" w:color="auto"/>
        <w:right w:val="none" w:sz="0" w:space="0" w:color="auto"/>
      </w:divBdr>
    </w:div>
    <w:div w:id="1961295942">
      <w:bodyDiv w:val="1"/>
      <w:marLeft w:val="0"/>
      <w:marRight w:val="0"/>
      <w:marTop w:val="0"/>
      <w:marBottom w:val="0"/>
      <w:divBdr>
        <w:top w:val="none" w:sz="0" w:space="0" w:color="auto"/>
        <w:left w:val="none" w:sz="0" w:space="0" w:color="auto"/>
        <w:bottom w:val="none" w:sz="0" w:space="0" w:color="auto"/>
        <w:right w:val="none" w:sz="0" w:space="0" w:color="auto"/>
      </w:divBdr>
    </w:div>
    <w:div w:id="1961297376">
      <w:bodyDiv w:val="1"/>
      <w:marLeft w:val="0"/>
      <w:marRight w:val="0"/>
      <w:marTop w:val="0"/>
      <w:marBottom w:val="0"/>
      <w:divBdr>
        <w:top w:val="none" w:sz="0" w:space="0" w:color="auto"/>
        <w:left w:val="none" w:sz="0" w:space="0" w:color="auto"/>
        <w:bottom w:val="none" w:sz="0" w:space="0" w:color="auto"/>
        <w:right w:val="none" w:sz="0" w:space="0" w:color="auto"/>
      </w:divBdr>
    </w:div>
    <w:div w:id="1961572304">
      <w:bodyDiv w:val="1"/>
      <w:marLeft w:val="0"/>
      <w:marRight w:val="0"/>
      <w:marTop w:val="0"/>
      <w:marBottom w:val="0"/>
      <w:divBdr>
        <w:top w:val="none" w:sz="0" w:space="0" w:color="auto"/>
        <w:left w:val="none" w:sz="0" w:space="0" w:color="auto"/>
        <w:bottom w:val="none" w:sz="0" w:space="0" w:color="auto"/>
        <w:right w:val="none" w:sz="0" w:space="0" w:color="auto"/>
      </w:divBdr>
    </w:div>
    <w:div w:id="1962295169">
      <w:bodyDiv w:val="1"/>
      <w:marLeft w:val="0"/>
      <w:marRight w:val="0"/>
      <w:marTop w:val="0"/>
      <w:marBottom w:val="0"/>
      <w:divBdr>
        <w:top w:val="none" w:sz="0" w:space="0" w:color="auto"/>
        <w:left w:val="none" w:sz="0" w:space="0" w:color="auto"/>
        <w:bottom w:val="none" w:sz="0" w:space="0" w:color="auto"/>
        <w:right w:val="none" w:sz="0" w:space="0" w:color="auto"/>
      </w:divBdr>
    </w:div>
    <w:div w:id="1962607922">
      <w:bodyDiv w:val="1"/>
      <w:marLeft w:val="0"/>
      <w:marRight w:val="0"/>
      <w:marTop w:val="0"/>
      <w:marBottom w:val="0"/>
      <w:divBdr>
        <w:top w:val="none" w:sz="0" w:space="0" w:color="auto"/>
        <w:left w:val="none" w:sz="0" w:space="0" w:color="auto"/>
        <w:bottom w:val="none" w:sz="0" w:space="0" w:color="auto"/>
        <w:right w:val="none" w:sz="0" w:space="0" w:color="auto"/>
      </w:divBdr>
    </w:div>
    <w:div w:id="1962689146">
      <w:bodyDiv w:val="1"/>
      <w:marLeft w:val="0"/>
      <w:marRight w:val="0"/>
      <w:marTop w:val="0"/>
      <w:marBottom w:val="0"/>
      <w:divBdr>
        <w:top w:val="none" w:sz="0" w:space="0" w:color="auto"/>
        <w:left w:val="none" w:sz="0" w:space="0" w:color="auto"/>
        <w:bottom w:val="none" w:sz="0" w:space="0" w:color="auto"/>
        <w:right w:val="none" w:sz="0" w:space="0" w:color="auto"/>
      </w:divBdr>
    </w:div>
    <w:div w:id="1963144043">
      <w:bodyDiv w:val="1"/>
      <w:marLeft w:val="0"/>
      <w:marRight w:val="0"/>
      <w:marTop w:val="0"/>
      <w:marBottom w:val="0"/>
      <w:divBdr>
        <w:top w:val="none" w:sz="0" w:space="0" w:color="auto"/>
        <w:left w:val="none" w:sz="0" w:space="0" w:color="auto"/>
        <w:bottom w:val="none" w:sz="0" w:space="0" w:color="auto"/>
        <w:right w:val="none" w:sz="0" w:space="0" w:color="auto"/>
      </w:divBdr>
    </w:div>
    <w:div w:id="1963724141">
      <w:bodyDiv w:val="1"/>
      <w:marLeft w:val="0"/>
      <w:marRight w:val="0"/>
      <w:marTop w:val="0"/>
      <w:marBottom w:val="0"/>
      <w:divBdr>
        <w:top w:val="none" w:sz="0" w:space="0" w:color="auto"/>
        <w:left w:val="none" w:sz="0" w:space="0" w:color="auto"/>
        <w:bottom w:val="none" w:sz="0" w:space="0" w:color="auto"/>
        <w:right w:val="none" w:sz="0" w:space="0" w:color="auto"/>
      </w:divBdr>
    </w:div>
    <w:div w:id="1963808519">
      <w:bodyDiv w:val="1"/>
      <w:marLeft w:val="0"/>
      <w:marRight w:val="0"/>
      <w:marTop w:val="0"/>
      <w:marBottom w:val="0"/>
      <w:divBdr>
        <w:top w:val="none" w:sz="0" w:space="0" w:color="auto"/>
        <w:left w:val="none" w:sz="0" w:space="0" w:color="auto"/>
        <w:bottom w:val="none" w:sz="0" w:space="0" w:color="auto"/>
        <w:right w:val="none" w:sz="0" w:space="0" w:color="auto"/>
      </w:divBdr>
    </w:div>
    <w:div w:id="1963881155">
      <w:bodyDiv w:val="1"/>
      <w:marLeft w:val="0"/>
      <w:marRight w:val="0"/>
      <w:marTop w:val="0"/>
      <w:marBottom w:val="0"/>
      <w:divBdr>
        <w:top w:val="none" w:sz="0" w:space="0" w:color="auto"/>
        <w:left w:val="none" w:sz="0" w:space="0" w:color="auto"/>
        <w:bottom w:val="none" w:sz="0" w:space="0" w:color="auto"/>
        <w:right w:val="none" w:sz="0" w:space="0" w:color="auto"/>
      </w:divBdr>
    </w:div>
    <w:div w:id="1963995065">
      <w:bodyDiv w:val="1"/>
      <w:marLeft w:val="0"/>
      <w:marRight w:val="0"/>
      <w:marTop w:val="0"/>
      <w:marBottom w:val="0"/>
      <w:divBdr>
        <w:top w:val="none" w:sz="0" w:space="0" w:color="auto"/>
        <w:left w:val="none" w:sz="0" w:space="0" w:color="auto"/>
        <w:bottom w:val="none" w:sz="0" w:space="0" w:color="auto"/>
        <w:right w:val="none" w:sz="0" w:space="0" w:color="auto"/>
      </w:divBdr>
    </w:div>
    <w:div w:id="1964313253">
      <w:bodyDiv w:val="1"/>
      <w:marLeft w:val="0"/>
      <w:marRight w:val="0"/>
      <w:marTop w:val="0"/>
      <w:marBottom w:val="0"/>
      <w:divBdr>
        <w:top w:val="none" w:sz="0" w:space="0" w:color="auto"/>
        <w:left w:val="none" w:sz="0" w:space="0" w:color="auto"/>
        <w:bottom w:val="none" w:sz="0" w:space="0" w:color="auto"/>
        <w:right w:val="none" w:sz="0" w:space="0" w:color="auto"/>
      </w:divBdr>
    </w:div>
    <w:div w:id="1964380905">
      <w:bodyDiv w:val="1"/>
      <w:marLeft w:val="0"/>
      <w:marRight w:val="0"/>
      <w:marTop w:val="0"/>
      <w:marBottom w:val="0"/>
      <w:divBdr>
        <w:top w:val="none" w:sz="0" w:space="0" w:color="auto"/>
        <w:left w:val="none" w:sz="0" w:space="0" w:color="auto"/>
        <w:bottom w:val="none" w:sz="0" w:space="0" w:color="auto"/>
        <w:right w:val="none" w:sz="0" w:space="0" w:color="auto"/>
      </w:divBdr>
    </w:div>
    <w:div w:id="1964727931">
      <w:bodyDiv w:val="1"/>
      <w:marLeft w:val="0"/>
      <w:marRight w:val="0"/>
      <w:marTop w:val="0"/>
      <w:marBottom w:val="0"/>
      <w:divBdr>
        <w:top w:val="none" w:sz="0" w:space="0" w:color="auto"/>
        <w:left w:val="none" w:sz="0" w:space="0" w:color="auto"/>
        <w:bottom w:val="none" w:sz="0" w:space="0" w:color="auto"/>
        <w:right w:val="none" w:sz="0" w:space="0" w:color="auto"/>
      </w:divBdr>
    </w:div>
    <w:div w:id="1964922876">
      <w:bodyDiv w:val="1"/>
      <w:marLeft w:val="0"/>
      <w:marRight w:val="0"/>
      <w:marTop w:val="0"/>
      <w:marBottom w:val="0"/>
      <w:divBdr>
        <w:top w:val="none" w:sz="0" w:space="0" w:color="auto"/>
        <w:left w:val="none" w:sz="0" w:space="0" w:color="auto"/>
        <w:bottom w:val="none" w:sz="0" w:space="0" w:color="auto"/>
        <w:right w:val="none" w:sz="0" w:space="0" w:color="auto"/>
      </w:divBdr>
    </w:div>
    <w:div w:id="1966227511">
      <w:bodyDiv w:val="1"/>
      <w:marLeft w:val="0"/>
      <w:marRight w:val="0"/>
      <w:marTop w:val="0"/>
      <w:marBottom w:val="0"/>
      <w:divBdr>
        <w:top w:val="none" w:sz="0" w:space="0" w:color="auto"/>
        <w:left w:val="none" w:sz="0" w:space="0" w:color="auto"/>
        <w:bottom w:val="none" w:sz="0" w:space="0" w:color="auto"/>
        <w:right w:val="none" w:sz="0" w:space="0" w:color="auto"/>
      </w:divBdr>
    </w:div>
    <w:div w:id="1966351037">
      <w:bodyDiv w:val="1"/>
      <w:marLeft w:val="0"/>
      <w:marRight w:val="0"/>
      <w:marTop w:val="0"/>
      <w:marBottom w:val="0"/>
      <w:divBdr>
        <w:top w:val="none" w:sz="0" w:space="0" w:color="auto"/>
        <w:left w:val="none" w:sz="0" w:space="0" w:color="auto"/>
        <w:bottom w:val="none" w:sz="0" w:space="0" w:color="auto"/>
        <w:right w:val="none" w:sz="0" w:space="0" w:color="auto"/>
      </w:divBdr>
    </w:div>
    <w:div w:id="1966615456">
      <w:bodyDiv w:val="1"/>
      <w:marLeft w:val="0"/>
      <w:marRight w:val="0"/>
      <w:marTop w:val="0"/>
      <w:marBottom w:val="0"/>
      <w:divBdr>
        <w:top w:val="none" w:sz="0" w:space="0" w:color="auto"/>
        <w:left w:val="none" w:sz="0" w:space="0" w:color="auto"/>
        <w:bottom w:val="none" w:sz="0" w:space="0" w:color="auto"/>
        <w:right w:val="none" w:sz="0" w:space="0" w:color="auto"/>
      </w:divBdr>
    </w:div>
    <w:div w:id="1966882517">
      <w:bodyDiv w:val="1"/>
      <w:marLeft w:val="0"/>
      <w:marRight w:val="0"/>
      <w:marTop w:val="0"/>
      <w:marBottom w:val="0"/>
      <w:divBdr>
        <w:top w:val="none" w:sz="0" w:space="0" w:color="auto"/>
        <w:left w:val="none" w:sz="0" w:space="0" w:color="auto"/>
        <w:bottom w:val="none" w:sz="0" w:space="0" w:color="auto"/>
        <w:right w:val="none" w:sz="0" w:space="0" w:color="auto"/>
      </w:divBdr>
    </w:div>
    <w:div w:id="1966888930">
      <w:bodyDiv w:val="1"/>
      <w:marLeft w:val="0"/>
      <w:marRight w:val="0"/>
      <w:marTop w:val="0"/>
      <w:marBottom w:val="0"/>
      <w:divBdr>
        <w:top w:val="none" w:sz="0" w:space="0" w:color="auto"/>
        <w:left w:val="none" w:sz="0" w:space="0" w:color="auto"/>
        <w:bottom w:val="none" w:sz="0" w:space="0" w:color="auto"/>
        <w:right w:val="none" w:sz="0" w:space="0" w:color="auto"/>
      </w:divBdr>
    </w:div>
    <w:div w:id="1967617207">
      <w:bodyDiv w:val="1"/>
      <w:marLeft w:val="0"/>
      <w:marRight w:val="0"/>
      <w:marTop w:val="0"/>
      <w:marBottom w:val="0"/>
      <w:divBdr>
        <w:top w:val="none" w:sz="0" w:space="0" w:color="auto"/>
        <w:left w:val="none" w:sz="0" w:space="0" w:color="auto"/>
        <w:bottom w:val="none" w:sz="0" w:space="0" w:color="auto"/>
        <w:right w:val="none" w:sz="0" w:space="0" w:color="auto"/>
      </w:divBdr>
    </w:div>
    <w:div w:id="1968313851">
      <w:bodyDiv w:val="1"/>
      <w:marLeft w:val="0"/>
      <w:marRight w:val="0"/>
      <w:marTop w:val="0"/>
      <w:marBottom w:val="0"/>
      <w:divBdr>
        <w:top w:val="none" w:sz="0" w:space="0" w:color="auto"/>
        <w:left w:val="none" w:sz="0" w:space="0" w:color="auto"/>
        <w:bottom w:val="none" w:sz="0" w:space="0" w:color="auto"/>
        <w:right w:val="none" w:sz="0" w:space="0" w:color="auto"/>
      </w:divBdr>
    </w:div>
    <w:div w:id="1968506269">
      <w:bodyDiv w:val="1"/>
      <w:marLeft w:val="0"/>
      <w:marRight w:val="0"/>
      <w:marTop w:val="0"/>
      <w:marBottom w:val="0"/>
      <w:divBdr>
        <w:top w:val="none" w:sz="0" w:space="0" w:color="auto"/>
        <w:left w:val="none" w:sz="0" w:space="0" w:color="auto"/>
        <w:bottom w:val="none" w:sz="0" w:space="0" w:color="auto"/>
        <w:right w:val="none" w:sz="0" w:space="0" w:color="auto"/>
      </w:divBdr>
    </w:div>
    <w:div w:id="1968507964">
      <w:bodyDiv w:val="1"/>
      <w:marLeft w:val="0"/>
      <w:marRight w:val="0"/>
      <w:marTop w:val="0"/>
      <w:marBottom w:val="0"/>
      <w:divBdr>
        <w:top w:val="none" w:sz="0" w:space="0" w:color="auto"/>
        <w:left w:val="none" w:sz="0" w:space="0" w:color="auto"/>
        <w:bottom w:val="none" w:sz="0" w:space="0" w:color="auto"/>
        <w:right w:val="none" w:sz="0" w:space="0" w:color="auto"/>
      </w:divBdr>
    </w:div>
    <w:div w:id="1968658771">
      <w:bodyDiv w:val="1"/>
      <w:marLeft w:val="0"/>
      <w:marRight w:val="0"/>
      <w:marTop w:val="0"/>
      <w:marBottom w:val="0"/>
      <w:divBdr>
        <w:top w:val="none" w:sz="0" w:space="0" w:color="auto"/>
        <w:left w:val="none" w:sz="0" w:space="0" w:color="auto"/>
        <w:bottom w:val="none" w:sz="0" w:space="0" w:color="auto"/>
        <w:right w:val="none" w:sz="0" w:space="0" w:color="auto"/>
      </w:divBdr>
    </w:div>
    <w:div w:id="1969116681">
      <w:bodyDiv w:val="1"/>
      <w:marLeft w:val="0"/>
      <w:marRight w:val="0"/>
      <w:marTop w:val="0"/>
      <w:marBottom w:val="0"/>
      <w:divBdr>
        <w:top w:val="none" w:sz="0" w:space="0" w:color="auto"/>
        <w:left w:val="none" w:sz="0" w:space="0" w:color="auto"/>
        <w:bottom w:val="none" w:sz="0" w:space="0" w:color="auto"/>
        <w:right w:val="none" w:sz="0" w:space="0" w:color="auto"/>
      </w:divBdr>
    </w:div>
    <w:div w:id="1969166900">
      <w:bodyDiv w:val="1"/>
      <w:marLeft w:val="0"/>
      <w:marRight w:val="0"/>
      <w:marTop w:val="0"/>
      <w:marBottom w:val="0"/>
      <w:divBdr>
        <w:top w:val="none" w:sz="0" w:space="0" w:color="auto"/>
        <w:left w:val="none" w:sz="0" w:space="0" w:color="auto"/>
        <w:bottom w:val="none" w:sz="0" w:space="0" w:color="auto"/>
        <w:right w:val="none" w:sz="0" w:space="0" w:color="auto"/>
      </w:divBdr>
    </w:div>
    <w:div w:id="1969385899">
      <w:bodyDiv w:val="1"/>
      <w:marLeft w:val="0"/>
      <w:marRight w:val="0"/>
      <w:marTop w:val="0"/>
      <w:marBottom w:val="0"/>
      <w:divBdr>
        <w:top w:val="none" w:sz="0" w:space="0" w:color="auto"/>
        <w:left w:val="none" w:sz="0" w:space="0" w:color="auto"/>
        <w:bottom w:val="none" w:sz="0" w:space="0" w:color="auto"/>
        <w:right w:val="none" w:sz="0" w:space="0" w:color="auto"/>
      </w:divBdr>
    </w:div>
    <w:div w:id="1969432240">
      <w:bodyDiv w:val="1"/>
      <w:marLeft w:val="0"/>
      <w:marRight w:val="0"/>
      <w:marTop w:val="0"/>
      <w:marBottom w:val="0"/>
      <w:divBdr>
        <w:top w:val="none" w:sz="0" w:space="0" w:color="auto"/>
        <w:left w:val="none" w:sz="0" w:space="0" w:color="auto"/>
        <w:bottom w:val="none" w:sz="0" w:space="0" w:color="auto"/>
        <w:right w:val="none" w:sz="0" w:space="0" w:color="auto"/>
      </w:divBdr>
    </w:div>
    <w:div w:id="1969581967">
      <w:bodyDiv w:val="1"/>
      <w:marLeft w:val="0"/>
      <w:marRight w:val="0"/>
      <w:marTop w:val="0"/>
      <w:marBottom w:val="0"/>
      <w:divBdr>
        <w:top w:val="none" w:sz="0" w:space="0" w:color="auto"/>
        <w:left w:val="none" w:sz="0" w:space="0" w:color="auto"/>
        <w:bottom w:val="none" w:sz="0" w:space="0" w:color="auto"/>
        <w:right w:val="none" w:sz="0" w:space="0" w:color="auto"/>
      </w:divBdr>
    </w:div>
    <w:div w:id="1969624319">
      <w:bodyDiv w:val="1"/>
      <w:marLeft w:val="0"/>
      <w:marRight w:val="0"/>
      <w:marTop w:val="0"/>
      <w:marBottom w:val="0"/>
      <w:divBdr>
        <w:top w:val="none" w:sz="0" w:space="0" w:color="auto"/>
        <w:left w:val="none" w:sz="0" w:space="0" w:color="auto"/>
        <w:bottom w:val="none" w:sz="0" w:space="0" w:color="auto"/>
        <w:right w:val="none" w:sz="0" w:space="0" w:color="auto"/>
      </w:divBdr>
    </w:div>
    <w:div w:id="1969892469">
      <w:bodyDiv w:val="1"/>
      <w:marLeft w:val="0"/>
      <w:marRight w:val="0"/>
      <w:marTop w:val="0"/>
      <w:marBottom w:val="0"/>
      <w:divBdr>
        <w:top w:val="none" w:sz="0" w:space="0" w:color="auto"/>
        <w:left w:val="none" w:sz="0" w:space="0" w:color="auto"/>
        <w:bottom w:val="none" w:sz="0" w:space="0" w:color="auto"/>
        <w:right w:val="none" w:sz="0" w:space="0" w:color="auto"/>
      </w:divBdr>
    </w:div>
    <w:div w:id="1969969853">
      <w:bodyDiv w:val="1"/>
      <w:marLeft w:val="0"/>
      <w:marRight w:val="0"/>
      <w:marTop w:val="0"/>
      <w:marBottom w:val="0"/>
      <w:divBdr>
        <w:top w:val="none" w:sz="0" w:space="0" w:color="auto"/>
        <w:left w:val="none" w:sz="0" w:space="0" w:color="auto"/>
        <w:bottom w:val="none" w:sz="0" w:space="0" w:color="auto"/>
        <w:right w:val="none" w:sz="0" w:space="0" w:color="auto"/>
      </w:divBdr>
    </w:div>
    <w:div w:id="1970086303">
      <w:bodyDiv w:val="1"/>
      <w:marLeft w:val="0"/>
      <w:marRight w:val="0"/>
      <w:marTop w:val="0"/>
      <w:marBottom w:val="0"/>
      <w:divBdr>
        <w:top w:val="none" w:sz="0" w:space="0" w:color="auto"/>
        <w:left w:val="none" w:sz="0" w:space="0" w:color="auto"/>
        <w:bottom w:val="none" w:sz="0" w:space="0" w:color="auto"/>
        <w:right w:val="none" w:sz="0" w:space="0" w:color="auto"/>
      </w:divBdr>
    </w:div>
    <w:div w:id="1970282785">
      <w:bodyDiv w:val="1"/>
      <w:marLeft w:val="0"/>
      <w:marRight w:val="0"/>
      <w:marTop w:val="0"/>
      <w:marBottom w:val="0"/>
      <w:divBdr>
        <w:top w:val="none" w:sz="0" w:space="0" w:color="auto"/>
        <w:left w:val="none" w:sz="0" w:space="0" w:color="auto"/>
        <w:bottom w:val="none" w:sz="0" w:space="0" w:color="auto"/>
        <w:right w:val="none" w:sz="0" w:space="0" w:color="auto"/>
      </w:divBdr>
    </w:div>
    <w:div w:id="1970429429">
      <w:bodyDiv w:val="1"/>
      <w:marLeft w:val="0"/>
      <w:marRight w:val="0"/>
      <w:marTop w:val="0"/>
      <w:marBottom w:val="0"/>
      <w:divBdr>
        <w:top w:val="none" w:sz="0" w:space="0" w:color="auto"/>
        <w:left w:val="none" w:sz="0" w:space="0" w:color="auto"/>
        <w:bottom w:val="none" w:sz="0" w:space="0" w:color="auto"/>
        <w:right w:val="none" w:sz="0" w:space="0" w:color="auto"/>
      </w:divBdr>
    </w:div>
    <w:div w:id="1970668524">
      <w:bodyDiv w:val="1"/>
      <w:marLeft w:val="0"/>
      <w:marRight w:val="0"/>
      <w:marTop w:val="0"/>
      <w:marBottom w:val="0"/>
      <w:divBdr>
        <w:top w:val="none" w:sz="0" w:space="0" w:color="auto"/>
        <w:left w:val="none" w:sz="0" w:space="0" w:color="auto"/>
        <w:bottom w:val="none" w:sz="0" w:space="0" w:color="auto"/>
        <w:right w:val="none" w:sz="0" w:space="0" w:color="auto"/>
      </w:divBdr>
    </w:div>
    <w:div w:id="1970672197">
      <w:bodyDiv w:val="1"/>
      <w:marLeft w:val="0"/>
      <w:marRight w:val="0"/>
      <w:marTop w:val="0"/>
      <w:marBottom w:val="0"/>
      <w:divBdr>
        <w:top w:val="none" w:sz="0" w:space="0" w:color="auto"/>
        <w:left w:val="none" w:sz="0" w:space="0" w:color="auto"/>
        <w:bottom w:val="none" w:sz="0" w:space="0" w:color="auto"/>
        <w:right w:val="none" w:sz="0" w:space="0" w:color="auto"/>
      </w:divBdr>
      <w:divsChild>
        <w:div w:id="1902055244">
          <w:marLeft w:val="480"/>
          <w:marRight w:val="0"/>
          <w:marTop w:val="0"/>
          <w:marBottom w:val="0"/>
          <w:divBdr>
            <w:top w:val="none" w:sz="0" w:space="0" w:color="auto"/>
            <w:left w:val="none" w:sz="0" w:space="0" w:color="auto"/>
            <w:bottom w:val="none" w:sz="0" w:space="0" w:color="auto"/>
            <w:right w:val="none" w:sz="0" w:space="0" w:color="auto"/>
          </w:divBdr>
        </w:div>
        <w:div w:id="1627588727">
          <w:marLeft w:val="480"/>
          <w:marRight w:val="0"/>
          <w:marTop w:val="0"/>
          <w:marBottom w:val="0"/>
          <w:divBdr>
            <w:top w:val="none" w:sz="0" w:space="0" w:color="auto"/>
            <w:left w:val="none" w:sz="0" w:space="0" w:color="auto"/>
            <w:bottom w:val="none" w:sz="0" w:space="0" w:color="auto"/>
            <w:right w:val="none" w:sz="0" w:space="0" w:color="auto"/>
          </w:divBdr>
        </w:div>
        <w:div w:id="1188834299">
          <w:marLeft w:val="480"/>
          <w:marRight w:val="0"/>
          <w:marTop w:val="0"/>
          <w:marBottom w:val="0"/>
          <w:divBdr>
            <w:top w:val="none" w:sz="0" w:space="0" w:color="auto"/>
            <w:left w:val="none" w:sz="0" w:space="0" w:color="auto"/>
            <w:bottom w:val="none" w:sz="0" w:space="0" w:color="auto"/>
            <w:right w:val="none" w:sz="0" w:space="0" w:color="auto"/>
          </w:divBdr>
        </w:div>
        <w:div w:id="1377898733">
          <w:marLeft w:val="480"/>
          <w:marRight w:val="0"/>
          <w:marTop w:val="0"/>
          <w:marBottom w:val="0"/>
          <w:divBdr>
            <w:top w:val="none" w:sz="0" w:space="0" w:color="auto"/>
            <w:left w:val="none" w:sz="0" w:space="0" w:color="auto"/>
            <w:bottom w:val="none" w:sz="0" w:space="0" w:color="auto"/>
            <w:right w:val="none" w:sz="0" w:space="0" w:color="auto"/>
          </w:divBdr>
        </w:div>
        <w:div w:id="1790314032">
          <w:marLeft w:val="480"/>
          <w:marRight w:val="0"/>
          <w:marTop w:val="0"/>
          <w:marBottom w:val="0"/>
          <w:divBdr>
            <w:top w:val="none" w:sz="0" w:space="0" w:color="auto"/>
            <w:left w:val="none" w:sz="0" w:space="0" w:color="auto"/>
            <w:bottom w:val="none" w:sz="0" w:space="0" w:color="auto"/>
            <w:right w:val="none" w:sz="0" w:space="0" w:color="auto"/>
          </w:divBdr>
        </w:div>
        <w:div w:id="1744792952">
          <w:marLeft w:val="480"/>
          <w:marRight w:val="0"/>
          <w:marTop w:val="0"/>
          <w:marBottom w:val="0"/>
          <w:divBdr>
            <w:top w:val="none" w:sz="0" w:space="0" w:color="auto"/>
            <w:left w:val="none" w:sz="0" w:space="0" w:color="auto"/>
            <w:bottom w:val="none" w:sz="0" w:space="0" w:color="auto"/>
            <w:right w:val="none" w:sz="0" w:space="0" w:color="auto"/>
          </w:divBdr>
        </w:div>
        <w:div w:id="1301229207">
          <w:marLeft w:val="480"/>
          <w:marRight w:val="0"/>
          <w:marTop w:val="0"/>
          <w:marBottom w:val="0"/>
          <w:divBdr>
            <w:top w:val="none" w:sz="0" w:space="0" w:color="auto"/>
            <w:left w:val="none" w:sz="0" w:space="0" w:color="auto"/>
            <w:bottom w:val="none" w:sz="0" w:space="0" w:color="auto"/>
            <w:right w:val="none" w:sz="0" w:space="0" w:color="auto"/>
          </w:divBdr>
        </w:div>
        <w:div w:id="2029914280">
          <w:marLeft w:val="480"/>
          <w:marRight w:val="0"/>
          <w:marTop w:val="0"/>
          <w:marBottom w:val="0"/>
          <w:divBdr>
            <w:top w:val="none" w:sz="0" w:space="0" w:color="auto"/>
            <w:left w:val="none" w:sz="0" w:space="0" w:color="auto"/>
            <w:bottom w:val="none" w:sz="0" w:space="0" w:color="auto"/>
            <w:right w:val="none" w:sz="0" w:space="0" w:color="auto"/>
          </w:divBdr>
        </w:div>
        <w:div w:id="750734437">
          <w:marLeft w:val="480"/>
          <w:marRight w:val="0"/>
          <w:marTop w:val="0"/>
          <w:marBottom w:val="0"/>
          <w:divBdr>
            <w:top w:val="none" w:sz="0" w:space="0" w:color="auto"/>
            <w:left w:val="none" w:sz="0" w:space="0" w:color="auto"/>
            <w:bottom w:val="none" w:sz="0" w:space="0" w:color="auto"/>
            <w:right w:val="none" w:sz="0" w:space="0" w:color="auto"/>
          </w:divBdr>
        </w:div>
        <w:div w:id="1264264699">
          <w:marLeft w:val="480"/>
          <w:marRight w:val="0"/>
          <w:marTop w:val="0"/>
          <w:marBottom w:val="0"/>
          <w:divBdr>
            <w:top w:val="none" w:sz="0" w:space="0" w:color="auto"/>
            <w:left w:val="none" w:sz="0" w:space="0" w:color="auto"/>
            <w:bottom w:val="none" w:sz="0" w:space="0" w:color="auto"/>
            <w:right w:val="none" w:sz="0" w:space="0" w:color="auto"/>
          </w:divBdr>
        </w:div>
        <w:div w:id="283006431">
          <w:marLeft w:val="480"/>
          <w:marRight w:val="0"/>
          <w:marTop w:val="0"/>
          <w:marBottom w:val="0"/>
          <w:divBdr>
            <w:top w:val="none" w:sz="0" w:space="0" w:color="auto"/>
            <w:left w:val="none" w:sz="0" w:space="0" w:color="auto"/>
            <w:bottom w:val="none" w:sz="0" w:space="0" w:color="auto"/>
            <w:right w:val="none" w:sz="0" w:space="0" w:color="auto"/>
          </w:divBdr>
        </w:div>
        <w:div w:id="1828353529">
          <w:marLeft w:val="480"/>
          <w:marRight w:val="0"/>
          <w:marTop w:val="0"/>
          <w:marBottom w:val="0"/>
          <w:divBdr>
            <w:top w:val="none" w:sz="0" w:space="0" w:color="auto"/>
            <w:left w:val="none" w:sz="0" w:space="0" w:color="auto"/>
            <w:bottom w:val="none" w:sz="0" w:space="0" w:color="auto"/>
            <w:right w:val="none" w:sz="0" w:space="0" w:color="auto"/>
          </w:divBdr>
        </w:div>
        <w:div w:id="253249512">
          <w:marLeft w:val="480"/>
          <w:marRight w:val="0"/>
          <w:marTop w:val="0"/>
          <w:marBottom w:val="0"/>
          <w:divBdr>
            <w:top w:val="none" w:sz="0" w:space="0" w:color="auto"/>
            <w:left w:val="none" w:sz="0" w:space="0" w:color="auto"/>
            <w:bottom w:val="none" w:sz="0" w:space="0" w:color="auto"/>
            <w:right w:val="none" w:sz="0" w:space="0" w:color="auto"/>
          </w:divBdr>
        </w:div>
        <w:div w:id="812991056">
          <w:marLeft w:val="480"/>
          <w:marRight w:val="0"/>
          <w:marTop w:val="0"/>
          <w:marBottom w:val="0"/>
          <w:divBdr>
            <w:top w:val="none" w:sz="0" w:space="0" w:color="auto"/>
            <w:left w:val="none" w:sz="0" w:space="0" w:color="auto"/>
            <w:bottom w:val="none" w:sz="0" w:space="0" w:color="auto"/>
            <w:right w:val="none" w:sz="0" w:space="0" w:color="auto"/>
          </w:divBdr>
        </w:div>
        <w:div w:id="479922704">
          <w:marLeft w:val="480"/>
          <w:marRight w:val="0"/>
          <w:marTop w:val="0"/>
          <w:marBottom w:val="0"/>
          <w:divBdr>
            <w:top w:val="none" w:sz="0" w:space="0" w:color="auto"/>
            <w:left w:val="none" w:sz="0" w:space="0" w:color="auto"/>
            <w:bottom w:val="none" w:sz="0" w:space="0" w:color="auto"/>
            <w:right w:val="none" w:sz="0" w:space="0" w:color="auto"/>
          </w:divBdr>
        </w:div>
        <w:div w:id="631791174">
          <w:marLeft w:val="480"/>
          <w:marRight w:val="0"/>
          <w:marTop w:val="0"/>
          <w:marBottom w:val="0"/>
          <w:divBdr>
            <w:top w:val="none" w:sz="0" w:space="0" w:color="auto"/>
            <w:left w:val="none" w:sz="0" w:space="0" w:color="auto"/>
            <w:bottom w:val="none" w:sz="0" w:space="0" w:color="auto"/>
            <w:right w:val="none" w:sz="0" w:space="0" w:color="auto"/>
          </w:divBdr>
        </w:div>
        <w:div w:id="1355768711">
          <w:marLeft w:val="480"/>
          <w:marRight w:val="0"/>
          <w:marTop w:val="0"/>
          <w:marBottom w:val="0"/>
          <w:divBdr>
            <w:top w:val="none" w:sz="0" w:space="0" w:color="auto"/>
            <w:left w:val="none" w:sz="0" w:space="0" w:color="auto"/>
            <w:bottom w:val="none" w:sz="0" w:space="0" w:color="auto"/>
            <w:right w:val="none" w:sz="0" w:space="0" w:color="auto"/>
          </w:divBdr>
        </w:div>
        <w:div w:id="1493375547">
          <w:marLeft w:val="480"/>
          <w:marRight w:val="0"/>
          <w:marTop w:val="0"/>
          <w:marBottom w:val="0"/>
          <w:divBdr>
            <w:top w:val="none" w:sz="0" w:space="0" w:color="auto"/>
            <w:left w:val="none" w:sz="0" w:space="0" w:color="auto"/>
            <w:bottom w:val="none" w:sz="0" w:space="0" w:color="auto"/>
            <w:right w:val="none" w:sz="0" w:space="0" w:color="auto"/>
          </w:divBdr>
        </w:div>
        <w:div w:id="1201631593">
          <w:marLeft w:val="480"/>
          <w:marRight w:val="0"/>
          <w:marTop w:val="0"/>
          <w:marBottom w:val="0"/>
          <w:divBdr>
            <w:top w:val="none" w:sz="0" w:space="0" w:color="auto"/>
            <w:left w:val="none" w:sz="0" w:space="0" w:color="auto"/>
            <w:bottom w:val="none" w:sz="0" w:space="0" w:color="auto"/>
            <w:right w:val="none" w:sz="0" w:space="0" w:color="auto"/>
          </w:divBdr>
        </w:div>
        <w:div w:id="1916360773">
          <w:marLeft w:val="480"/>
          <w:marRight w:val="0"/>
          <w:marTop w:val="0"/>
          <w:marBottom w:val="0"/>
          <w:divBdr>
            <w:top w:val="none" w:sz="0" w:space="0" w:color="auto"/>
            <w:left w:val="none" w:sz="0" w:space="0" w:color="auto"/>
            <w:bottom w:val="none" w:sz="0" w:space="0" w:color="auto"/>
            <w:right w:val="none" w:sz="0" w:space="0" w:color="auto"/>
          </w:divBdr>
        </w:div>
        <w:div w:id="1733237166">
          <w:marLeft w:val="480"/>
          <w:marRight w:val="0"/>
          <w:marTop w:val="0"/>
          <w:marBottom w:val="0"/>
          <w:divBdr>
            <w:top w:val="none" w:sz="0" w:space="0" w:color="auto"/>
            <w:left w:val="none" w:sz="0" w:space="0" w:color="auto"/>
            <w:bottom w:val="none" w:sz="0" w:space="0" w:color="auto"/>
            <w:right w:val="none" w:sz="0" w:space="0" w:color="auto"/>
          </w:divBdr>
        </w:div>
        <w:div w:id="1039747646">
          <w:marLeft w:val="480"/>
          <w:marRight w:val="0"/>
          <w:marTop w:val="0"/>
          <w:marBottom w:val="0"/>
          <w:divBdr>
            <w:top w:val="none" w:sz="0" w:space="0" w:color="auto"/>
            <w:left w:val="none" w:sz="0" w:space="0" w:color="auto"/>
            <w:bottom w:val="none" w:sz="0" w:space="0" w:color="auto"/>
            <w:right w:val="none" w:sz="0" w:space="0" w:color="auto"/>
          </w:divBdr>
        </w:div>
        <w:div w:id="1164053843">
          <w:marLeft w:val="480"/>
          <w:marRight w:val="0"/>
          <w:marTop w:val="0"/>
          <w:marBottom w:val="0"/>
          <w:divBdr>
            <w:top w:val="none" w:sz="0" w:space="0" w:color="auto"/>
            <w:left w:val="none" w:sz="0" w:space="0" w:color="auto"/>
            <w:bottom w:val="none" w:sz="0" w:space="0" w:color="auto"/>
            <w:right w:val="none" w:sz="0" w:space="0" w:color="auto"/>
          </w:divBdr>
        </w:div>
        <w:div w:id="604651295">
          <w:marLeft w:val="480"/>
          <w:marRight w:val="0"/>
          <w:marTop w:val="0"/>
          <w:marBottom w:val="0"/>
          <w:divBdr>
            <w:top w:val="none" w:sz="0" w:space="0" w:color="auto"/>
            <w:left w:val="none" w:sz="0" w:space="0" w:color="auto"/>
            <w:bottom w:val="none" w:sz="0" w:space="0" w:color="auto"/>
            <w:right w:val="none" w:sz="0" w:space="0" w:color="auto"/>
          </w:divBdr>
        </w:div>
        <w:div w:id="572351185">
          <w:marLeft w:val="480"/>
          <w:marRight w:val="0"/>
          <w:marTop w:val="0"/>
          <w:marBottom w:val="0"/>
          <w:divBdr>
            <w:top w:val="none" w:sz="0" w:space="0" w:color="auto"/>
            <w:left w:val="none" w:sz="0" w:space="0" w:color="auto"/>
            <w:bottom w:val="none" w:sz="0" w:space="0" w:color="auto"/>
            <w:right w:val="none" w:sz="0" w:space="0" w:color="auto"/>
          </w:divBdr>
        </w:div>
        <w:div w:id="463426030">
          <w:marLeft w:val="480"/>
          <w:marRight w:val="0"/>
          <w:marTop w:val="0"/>
          <w:marBottom w:val="0"/>
          <w:divBdr>
            <w:top w:val="none" w:sz="0" w:space="0" w:color="auto"/>
            <w:left w:val="none" w:sz="0" w:space="0" w:color="auto"/>
            <w:bottom w:val="none" w:sz="0" w:space="0" w:color="auto"/>
            <w:right w:val="none" w:sz="0" w:space="0" w:color="auto"/>
          </w:divBdr>
        </w:div>
        <w:div w:id="1215850947">
          <w:marLeft w:val="480"/>
          <w:marRight w:val="0"/>
          <w:marTop w:val="0"/>
          <w:marBottom w:val="0"/>
          <w:divBdr>
            <w:top w:val="none" w:sz="0" w:space="0" w:color="auto"/>
            <w:left w:val="none" w:sz="0" w:space="0" w:color="auto"/>
            <w:bottom w:val="none" w:sz="0" w:space="0" w:color="auto"/>
            <w:right w:val="none" w:sz="0" w:space="0" w:color="auto"/>
          </w:divBdr>
        </w:div>
        <w:div w:id="108089038">
          <w:marLeft w:val="480"/>
          <w:marRight w:val="0"/>
          <w:marTop w:val="0"/>
          <w:marBottom w:val="0"/>
          <w:divBdr>
            <w:top w:val="none" w:sz="0" w:space="0" w:color="auto"/>
            <w:left w:val="none" w:sz="0" w:space="0" w:color="auto"/>
            <w:bottom w:val="none" w:sz="0" w:space="0" w:color="auto"/>
            <w:right w:val="none" w:sz="0" w:space="0" w:color="auto"/>
          </w:divBdr>
        </w:div>
        <w:div w:id="1574241331">
          <w:marLeft w:val="480"/>
          <w:marRight w:val="0"/>
          <w:marTop w:val="0"/>
          <w:marBottom w:val="0"/>
          <w:divBdr>
            <w:top w:val="none" w:sz="0" w:space="0" w:color="auto"/>
            <w:left w:val="none" w:sz="0" w:space="0" w:color="auto"/>
            <w:bottom w:val="none" w:sz="0" w:space="0" w:color="auto"/>
            <w:right w:val="none" w:sz="0" w:space="0" w:color="auto"/>
          </w:divBdr>
        </w:div>
        <w:div w:id="502013498">
          <w:marLeft w:val="480"/>
          <w:marRight w:val="0"/>
          <w:marTop w:val="0"/>
          <w:marBottom w:val="0"/>
          <w:divBdr>
            <w:top w:val="none" w:sz="0" w:space="0" w:color="auto"/>
            <w:left w:val="none" w:sz="0" w:space="0" w:color="auto"/>
            <w:bottom w:val="none" w:sz="0" w:space="0" w:color="auto"/>
            <w:right w:val="none" w:sz="0" w:space="0" w:color="auto"/>
          </w:divBdr>
        </w:div>
        <w:div w:id="841702799">
          <w:marLeft w:val="480"/>
          <w:marRight w:val="0"/>
          <w:marTop w:val="0"/>
          <w:marBottom w:val="0"/>
          <w:divBdr>
            <w:top w:val="none" w:sz="0" w:space="0" w:color="auto"/>
            <w:left w:val="none" w:sz="0" w:space="0" w:color="auto"/>
            <w:bottom w:val="none" w:sz="0" w:space="0" w:color="auto"/>
            <w:right w:val="none" w:sz="0" w:space="0" w:color="auto"/>
          </w:divBdr>
        </w:div>
        <w:div w:id="1794862405">
          <w:marLeft w:val="480"/>
          <w:marRight w:val="0"/>
          <w:marTop w:val="0"/>
          <w:marBottom w:val="0"/>
          <w:divBdr>
            <w:top w:val="none" w:sz="0" w:space="0" w:color="auto"/>
            <w:left w:val="none" w:sz="0" w:space="0" w:color="auto"/>
            <w:bottom w:val="none" w:sz="0" w:space="0" w:color="auto"/>
            <w:right w:val="none" w:sz="0" w:space="0" w:color="auto"/>
          </w:divBdr>
        </w:div>
        <w:div w:id="718479225">
          <w:marLeft w:val="480"/>
          <w:marRight w:val="0"/>
          <w:marTop w:val="0"/>
          <w:marBottom w:val="0"/>
          <w:divBdr>
            <w:top w:val="none" w:sz="0" w:space="0" w:color="auto"/>
            <w:left w:val="none" w:sz="0" w:space="0" w:color="auto"/>
            <w:bottom w:val="none" w:sz="0" w:space="0" w:color="auto"/>
            <w:right w:val="none" w:sz="0" w:space="0" w:color="auto"/>
          </w:divBdr>
        </w:div>
        <w:div w:id="64383541">
          <w:marLeft w:val="480"/>
          <w:marRight w:val="0"/>
          <w:marTop w:val="0"/>
          <w:marBottom w:val="0"/>
          <w:divBdr>
            <w:top w:val="none" w:sz="0" w:space="0" w:color="auto"/>
            <w:left w:val="none" w:sz="0" w:space="0" w:color="auto"/>
            <w:bottom w:val="none" w:sz="0" w:space="0" w:color="auto"/>
            <w:right w:val="none" w:sz="0" w:space="0" w:color="auto"/>
          </w:divBdr>
        </w:div>
        <w:div w:id="583758872">
          <w:marLeft w:val="480"/>
          <w:marRight w:val="0"/>
          <w:marTop w:val="0"/>
          <w:marBottom w:val="0"/>
          <w:divBdr>
            <w:top w:val="none" w:sz="0" w:space="0" w:color="auto"/>
            <w:left w:val="none" w:sz="0" w:space="0" w:color="auto"/>
            <w:bottom w:val="none" w:sz="0" w:space="0" w:color="auto"/>
            <w:right w:val="none" w:sz="0" w:space="0" w:color="auto"/>
          </w:divBdr>
        </w:div>
      </w:divsChild>
    </w:div>
    <w:div w:id="1971011852">
      <w:bodyDiv w:val="1"/>
      <w:marLeft w:val="0"/>
      <w:marRight w:val="0"/>
      <w:marTop w:val="0"/>
      <w:marBottom w:val="0"/>
      <w:divBdr>
        <w:top w:val="none" w:sz="0" w:space="0" w:color="auto"/>
        <w:left w:val="none" w:sz="0" w:space="0" w:color="auto"/>
        <w:bottom w:val="none" w:sz="0" w:space="0" w:color="auto"/>
        <w:right w:val="none" w:sz="0" w:space="0" w:color="auto"/>
      </w:divBdr>
    </w:div>
    <w:div w:id="1971132682">
      <w:bodyDiv w:val="1"/>
      <w:marLeft w:val="0"/>
      <w:marRight w:val="0"/>
      <w:marTop w:val="0"/>
      <w:marBottom w:val="0"/>
      <w:divBdr>
        <w:top w:val="none" w:sz="0" w:space="0" w:color="auto"/>
        <w:left w:val="none" w:sz="0" w:space="0" w:color="auto"/>
        <w:bottom w:val="none" w:sz="0" w:space="0" w:color="auto"/>
        <w:right w:val="none" w:sz="0" w:space="0" w:color="auto"/>
      </w:divBdr>
    </w:div>
    <w:div w:id="1971352324">
      <w:bodyDiv w:val="1"/>
      <w:marLeft w:val="0"/>
      <w:marRight w:val="0"/>
      <w:marTop w:val="0"/>
      <w:marBottom w:val="0"/>
      <w:divBdr>
        <w:top w:val="none" w:sz="0" w:space="0" w:color="auto"/>
        <w:left w:val="none" w:sz="0" w:space="0" w:color="auto"/>
        <w:bottom w:val="none" w:sz="0" w:space="0" w:color="auto"/>
        <w:right w:val="none" w:sz="0" w:space="0" w:color="auto"/>
      </w:divBdr>
    </w:div>
    <w:div w:id="1971551348">
      <w:bodyDiv w:val="1"/>
      <w:marLeft w:val="0"/>
      <w:marRight w:val="0"/>
      <w:marTop w:val="0"/>
      <w:marBottom w:val="0"/>
      <w:divBdr>
        <w:top w:val="none" w:sz="0" w:space="0" w:color="auto"/>
        <w:left w:val="none" w:sz="0" w:space="0" w:color="auto"/>
        <w:bottom w:val="none" w:sz="0" w:space="0" w:color="auto"/>
        <w:right w:val="none" w:sz="0" w:space="0" w:color="auto"/>
      </w:divBdr>
    </w:div>
    <w:div w:id="1971669960">
      <w:bodyDiv w:val="1"/>
      <w:marLeft w:val="0"/>
      <w:marRight w:val="0"/>
      <w:marTop w:val="0"/>
      <w:marBottom w:val="0"/>
      <w:divBdr>
        <w:top w:val="none" w:sz="0" w:space="0" w:color="auto"/>
        <w:left w:val="none" w:sz="0" w:space="0" w:color="auto"/>
        <w:bottom w:val="none" w:sz="0" w:space="0" w:color="auto"/>
        <w:right w:val="none" w:sz="0" w:space="0" w:color="auto"/>
      </w:divBdr>
    </w:div>
    <w:div w:id="1971744145">
      <w:bodyDiv w:val="1"/>
      <w:marLeft w:val="0"/>
      <w:marRight w:val="0"/>
      <w:marTop w:val="0"/>
      <w:marBottom w:val="0"/>
      <w:divBdr>
        <w:top w:val="none" w:sz="0" w:space="0" w:color="auto"/>
        <w:left w:val="none" w:sz="0" w:space="0" w:color="auto"/>
        <w:bottom w:val="none" w:sz="0" w:space="0" w:color="auto"/>
        <w:right w:val="none" w:sz="0" w:space="0" w:color="auto"/>
      </w:divBdr>
    </w:div>
    <w:div w:id="1971980009">
      <w:bodyDiv w:val="1"/>
      <w:marLeft w:val="0"/>
      <w:marRight w:val="0"/>
      <w:marTop w:val="0"/>
      <w:marBottom w:val="0"/>
      <w:divBdr>
        <w:top w:val="none" w:sz="0" w:space="0" w:color="auto"/>
        <w:left w:val="none" w:sz="0" w:space="0" w:color="auto"/>
        <w:bottom w:val="none" w:sz="0" w:space="0" w:color="auto"/>
        <w:right w:val="none" w:sz="0" w:space="0" w:color="auto"/>
      </w:divBdr>
    </w:div>
    <w:div w:id="1972052509">
      <w:bodyDiv w:val="1"/>
      <w:marLeft w:val="0"/>
      <w:marRight w:val="0"/>
      <w:marTop w:val="0"/>
      <w:marBottom w:val="0"/>
      <w:divBdr>
        <w:top w:val="none" w:sz="0" w:space="0" w:color="auto"/>
        <w:left w:val="none" w:sz="0" w:space="0" w:color="auto"/>
        <w:bottom w:val="none" w:sz="0" w:space="0" w:color="auto"/>
        <w:right w:val="none" w:sz="0" w:space="0" w:color="auto"/>
      </w:divBdr>
    </w:div>
    <w:div w:id="1972058601">
      <w:bodyDiv w:val="1"/>
      <w:marLeft w:val="0"/>
      <w:marRight w:val="0"/>
      <w:marTop w:val="0"/>
      <w:marBottom w:val="0"/>
      <w:divBdr>
        <w:top w:val="none" w:sz="0" w:space="0" w:color="auto"/>
        <w:left w:val="none" w:sz="0" w:space="0" w:color="auto"/>
        <w:bottom w:val="none" w:sz="0" w:space="0" w:color="auto"/>
        <w:right w:val="none" w:sz="0" w:space="0" w:color="auto"/>
      </w:divBdr>
    </w:div>
    <w:div w:id="1972130877">
      <w:bodyDiv w:val="1"/>
      <w:marLeft w:val="0"/>
      <w:marRight w:val="0"/>
      <w:marTop w:val="0"/>
      <w:marBottom w:val="0"/>
      <w:divBdr>
        <w:top w:val="none" w:sz="0" w:space="0" w:color="auto"/>
        <w:left w:val="none" w:sz="0" w:space="0" w:color="auto"/>
        <w:bottom w:val="none" w:sz="0" w:space="0" w:color="auto"/>
        <w:right w:val="none" w:sz="0" w:space="0" w:color="auto"/>
      </w:divBdr>
    </w:div>
    <w:div w:id="1972393329">
      <w:bodyDiv w:val="1"/>
      <w:marLeft w:val="0"/>
      <w:marRight w:val="0"/>
      <w:marTop w:val="0"/>
      <w:marBottom w:val="0"/>
      <w:divBdr>
        <w:top w:val="none" w:sz="0" w:space="0" w:color="auto"/>
        <w:left w:val="none" w:sz="0" w:space="0" w:color="auto"/>
        <w:bottom w:val="none" w:sz="0" w:space="0" w:color="auto"/>
        <w:right w:val="none" w:sz="0" w:space="0" w:color="auto"/>
      </w:divBdr>
    </w:div>
    <w:div w:id="1972589717">
      <w:bodyDiv w:val="1"/>
      <w:marLeft w:val="0"/>
      <w:marRight w:val="0"/>
      <w:marTop w:val="0"/>
      <w:marBottom w:val="0"/>
      <w:divBdr>
        <w:top w:val="none" w:sz="0" w:space="0" w:color="auto"/>
        <w:left w:val="none" w:sz="0" w:space="0" w:color="auto"/>
        <w:bottom w:val="none" w:sz="0" w:space="0" w:color="auto"/>
        <w:right w:val="none" w:sz="0" w:space="0" w:color="auto"/>
      </w:divBdr>
    </w:div>
    <w:div w:id="1972636482">
      <w:bodyDiv w:val="1"/>
      <w:marLeft w:val="0"/>
      <w:marRight w:val="0"/>
      <w:marTop w:val="0"/>
      <w:marBottom w:val="0"/>
      <w:divBdr>
        <w:top w:val="none" w:sz="0" w:space="0" w:color="auto"/>
        <w:left w:val="none" w:sz="0" w:space="0" w:color="auto"/>
        <w:bottom w:val="none" w:sz="0" w:space="0" w:color="auto"/>
        <w:right w:val="none" w:sz="0" w:space="0" w:color="auto"/>
      </w:divBdr>
    </w:div>
    <w:div w:id="1972712194">
      <w:bodyDiv w:val="1"/>
      <w:marLeft w:val="0"/>
      <w:marRight w:val="0"/>
      <w:marTop w:val="0"/>
      <w:marBottom w:val="0"/>
      <w:divBdr>
        <w:top w:val="none" w:sz="0" w:space="0" w:color="auto"/>
        <w:left w:val="none" w:sz="0" w:space="0" w:color="auto"/>
        <w:bottom w:val="none" w:sz="0" w:space="0" w:color="auto"/>
        <w:right w:val="none" w:sz="0" w:space="0" w:color="auto"/>
      </w:divBdr>
    </w:div>
    <w:div w:id="1972781564">
      <w:bodyDiv w:val="1"/>
      <w:marLeft w:val="0"/>
      <w:marRight w:val="0"/>
      <w:marTop w:val="0"/>
      <w:marBottom w:val="0"/>
      <w:divBdr>
        <w:top w:val="none" w:sz="0" w:space="0" w:color="auto"/>
        <w:left w:val="none" w:sz="0" w:space="0" w:color="auto"/>
        <w:bottom w:val="none" w:sz="0" w:space="0" w:color="auto"/>
        <w:right w:val="none" w:sz="0" w:space="0" w:color="auto"/>
      </w:divBdr>
    </w:div>
    <w:div w:id="1972899372">
      <w:bodyDiv w:val="1"/>
      <w:marLeft w:val="0"/>
      <w:marRight w:val="0"/>
      <w:marTop w:val="0"/>
      <w:marBottom w:val="0"/>
      <w:divBdr>
        <w:top w:val="none" w:sz="0" w:space="0" w:color="auto"/>
        <w:left w:val="none" w:sz="0" w:space="0" w:color="auto"/>
        <w:bottom w:val="none" w:sz="0" w:space="0" w:color="auto"/>
        <w:right w:val="none" w:sz="0" w:space="0" w:color="auto"/>
      </w:divBdr>
    </w:div>
    <w:div w:id="1973289746">
      <w:bodyDiv w:val="1"/>
      <w:marLeft w:val="0"/>
      <w:marRight w:val="0"/>
      <w:marTop w:val="0"/>
      <w:marBottom w:val="0"/>
      <w:divBdr>
        <w:top w:val="none" w:sz="0" w:space="0" w:color="auto"/>
        <w:left w:val="none" w:sz="0" w:space="0" w:color="auto"/>
        <w:bottom w:val="none" w:sz="0" w:space="0" w:color="auto"/>
        <w:right w:val="none" w:sz="0" w:space="0" w:color="auto"/>
      </w:divBdr>
    </w:div>
    <w:div w:id="1973514913">
      <w:bodyDiv w:val="1"/>
      <w:marLeft w:val="0"/>
      <w:marRight w:val="0"/>
      <w:marTop w:val="0"/>
      <w:marBottom w:val="0"/>
      <w:divBdr>
        <w:top w:val="none" w:sz="0" w:space="0" w:color="auto"/>
        <w:left w:val="none" w:sz="0" w:space="0" w:color="auto"/>
        <w:bottom w:val="none" w:sz="0" w:space="0" w:color="auto"/>
        <w:right w:val="none" w:sz="0" w:space="0" w:color="auto"/>
      </w:divBdr>
    </w:div>
    <w:div w:id="1974673076">
      <w:bodyDiv w:val="1"/>
      <w:marLeft w:val="0"/>
      <w:marRight w:val="0"/>
      <w:marTop w:val="0"/>
      <w:marBottom w:val="0"/>
      <w:divBdr>
        <w:top w:val="none" w:sz="0" w:space="0" w:color="auto"/>
        <w:left w:val="none" w:sz="0" w:space="0" w:color="auto"/>
        <w:bottom w:val="none" w:sz="0" w:space="0" w:color="auto"/>
        <w:right w:val="none" w:sz="0" w:space="0" w:color="auto"/>
      </w:divBdr>
    </w:div>
    <w:div w:id="1974747009">
      <w:bodyDiv w:val="1"/>
      <w:marLeft w:val="0"/>
      <w:marRight w:val="0"/>
      <w:marTop w:val="0"/>
      <w:marBottom w:val="0"/>
      <w:divBdr>
        <w:top w:val="none" w:sz="0" w:space="0" w:color="auto"/>
        <w:left w:val="none" w:sz="0" w:space="0" w:color="auto"/>
        <w:bottom w:val="none" w:sz="0" w:space="0" w:color="auto"/>
        <w:right w:val="none" w:sz="0" w:space="0" w:color="auto"/>
      </w:divBdr>
    </w:div>
    <w:div w:id="1975137162">
      <w:bodyDiv w:val="1"/>
      <w:marLeft w:val="0"/>
      <w:marRight w:val="0"/>
      <w:marTop w:val="0"/>
      <w:marBottom w:val="0"/>
      <w:divBdr>
        <w:top w:val="none" w:sz="0" w:space="0" w:color="auto"/>
        <w:left w:val="none" w:sz="0" w:space="0" w:color="auto"/>
        <w:bottom w:val="none" w:sz="0" w:space="0" w:color="auto"/>
        <w:right w:val="none" w:sz="0" w:space="0" w:color="auto"/>
      </w:divBdr>
    </w:div>
    <w:div w:id="1975331981">
      <w:bodyDiv w:val="1"/>
      <w:marLeft w:val="0"/>
      <w:marRight w:val="0"/>
      <w:marTop w:val="0"/>
      <w:marBottom w:val="0"/>
      <w:divBdr>
        <w:top w:val="none" w:sz="0" w:space="0" w:color="auto"/>
        <w:left w:val="none" w:sz="0" w:space="0" w:color="auto"/>
        <w:bottom w:val="none" w:sz="0" w:space="0" w:color="auto"/>
        <w:right w:val="none" w:sz="0" w:space="0" w:color="auto"/>
      </w:divBdr>
    </w:div>
    <w:div w:id="1975595382">
      <w:bodyDiv w:val="1"/>
      <w:marLeft w:val="0"/>
      <w:marRight w:val="0"/>
      <w:marTop w:val="0"/>
      <w:marBottom w:val="0"/>
      <w:divBdr>
        <w:top w:val="none" w:sz="0" w:space="0" w:color="auto"/>
        <w:left w:val="none" w:sz="0" w:space="0" w:color="auto"/>
        <w:bottom w:val="none" w:sz="0" w:space="0" w:color="auto"/>
        <w:right w:val="none" w:sz="0" w:space="0" w:color="auto"/>
      </w:divBdr>
    </w:div>
    <w:div w:id="1975793249">
      <w:bodyDiv w:val="1"/>
      <w:marLeft w:val="0"/>
      <w:marRight w:val="0"/>
      <w:marTop w:val="0"/>
      <w:marBottom w:val="0"/>
      <w:divBdr>
        <w:top w:val="none" w:sz="0" w:space="0" w:color="auto"/>
        <w:left w:val="none" w:sz="0" w:space="0" w:color="auto"/>
        <w:bottom w:val="none" w:sz="0" w:space="0" w:color="auto"/>
        <w:right w:val="none" w:sz="0" w:space="0" w:color="auto"/>
      </w:divBdr>
    </w:div>
    <w:div w:id="1976250638">
      <w:bodyDiv w:val="1"/>
      <w:marLeft w:val="0"/>
      <w:marRight w:val="0"/>
      <w:marTop w:val="0"/>
      <w:marBottom w:val="0"/>
      <w:divBdr>
        <w:top w:val="none" w:sz="0" w:space="0" w:color="auto"/>
        <w:left w:val="none" w:sz="0" w:space="0" w:color="auto"/>
        <w:bottom w:val="none" w:sz="0" w:space="0" w:color="auto"/>
        <w:right w:val="none" w:sz="0" w:space="0" w:color="auto"/>
      </w:divBdr>
    </w:div>
    <w:div w:id="1976373436">
      <w:bodyDiv w:val="1"/>
      <w:marLeft w:val="0"/>
      <w:marRight w:val="0"/>
      <w:marTop w:val="0"/>
      <w:marBottom w:val="0"/>
      <w:divBdr>
        <w:top w:val="none" w:sz="0" w:space="0" w:color="auto"/>
        <w:left w:val="none" w:sz="0" w:space="0" w:color="auto"/>
        <w:bottom w:val="none" w:sz="0" w:space="0" w:color="auto"/>
        <w:right w:val="none" w:sz="0" w:space="0" w:color="auto"/>
      </w:divBdr>
    </w:div>
    <w:div w:id="1976447687">
      <w:bodyDiv w:val="1"/>
      <w:marLeft w:val="0"/>
      <w:marRight w:val="0"/>
      <w:marTop w:val="0"/>
      <w:marBottom w:val="0"/>
      <w:divBdr>
        <w:top w:val="none" w:sz="0" w:space="0" w:color="auto"/>
        <w:left w:val="none" w:sz="0" w:space="0" w:color="auto"/>
        <w:bottom w:val="none" w:sz="0" w:space="0" w:color="auto"/>
        <w:right w:val="none" w:sz="0" w:space="0" w:color="auto"/>
      </w:divBdr>
    </w:div>
    <w:div w:id="1976913336">
      <w:bodyDiv w:val="1"/>
      <w:marLeft w:val="0"/>
      <w:marRight w:val="0"/>
      <w:marTop w:val="0"/>
      <w:marBottom w:val="0"/>
      <w:divBdr>
        <w:top w:val="none" w:sz="0" w:space="0" w:color="auto"/>
        <w:left w:val="none" w:sz="0" w:space="0" w:color="auto"/>
        <w:bottom w:val="none" w:sz="0" w:space="0" w:color="auto"/>
        <w:right w:val="none" w:sz="0" w:space="0" w:color="auto"/>
      </w:divBdr>
    </w:div>
    <w:div w:id="1977056837">
      <w:bodyDiv w:val="1"/>
      <w:marLeft w:val="0"/>
      <w:marRight w:val="0"/>
      <w:marTop w:val="0"/>
      <w:marBottom w:val="0"/>
      <w:divBdr>
        <w:top w:val="none" w:sz="0" w:space="0" w:color="auto"/>
        <w:left w:val="none" w:sz="0" w:space="0" w:color="auto"/>
        <w:bottom w:val="none" w:sz="0" w:space="0" w:color="auto"/>
        <w:right w:val="none" w:sz="0" w:space="0" w:color="auto"/>
      </w:divBdr>
    </w:div>
    <w:div w:id="1977105002">
      <w:bodyDiv w:val="1"/>
      <w:marLeft w:val="0"/>
      <w:marRight w:val="0"/>
      <w:marTop w:val="0"/>
      <w:marBottom w:val="0"/>
      <w:divBdr>
        <w:top w:val="none" w:sz="0" w:space="0" w:color="auto"/>
        <w:left w:val="none" w:sz="0" w:space="0" w:color="auto"/>
        <w:bottom w:val="none" w:sz="0" w:space="0" w:color="auto"/>
        <w:right w:val="none" w:sz="0" w:space="0" w:color="auto"/>
      </w:divBdr>
    </w:div>
    <w:div w:id="1977250695">
      <w:bodyDiv w:val="1"/>
      <w:marLeft w:val="0"/>
      <w:marRight w:val="0"/>
      <w:marTop w:val="0"/>
      <w:marBottom w:val="0"/>
      <w:divBdr>
        <w:top w:val="none" w:sz="0" w:space="0" w:color="auto"/>
        <w:left w:val="none" w:sz="0" w:space="0" w:color="auto"/>
        <w:bottom w:val="none" w:sz="0" w:space="0" w:color="auto"/>
        <w:right w:val="none" w:sz="0" w:space="0" w:color="auto"/>
      </w:divBdr>
    </w:div>
    <w:div w:id="1977490250">
      <w:bodyDiv w:val="1"/>
      <w:marLeft w:val="0"/>
      <w:marRight w:val="0"/>
      <w:marTop w:val="0"/>
      <w:marBottom w:val="0"/>
      <w:divBdr>
        <w:top w:val="none" w:sz="0" w:space="0" w:color="auto"/>
        <w:left w:val="none" w:sz="0" w:space="0" w:color="auto"/>
        <w:bottom w:val="none" w:sz="0" w:space="0" w:color="auto"/>
        <w:right w:val="none" w:sz="0" w:space="0" w:color="auto"/>
      </w:divBdr>
    </w:div>
    <w:div w:id="1977641408">
      <w:bodyDiv w:val="1"/>
      <w:marLeft w:val="0"/>
      <w:marRight w:val="0"/>
      <w:marTop w:val="0"/>
      <w:marBottom w:val="0"/>
      <w:divBdr>
        <w:top w:val="none" w:sz="0" w:space="0" w:color="auto"/>
        <w:left w:val="none" w:sz="0" w:space="0" w:color="auto"/>
        <w:bottom w:val="none" w:sz="0" w:space="0" w:color="auto"/>
        <w:right w:val="none" w:sz="0" w:space="0" w:color="auto"/>
      </w:divBdr>
    </w:div>
    <w:div w:id="1977903913">
      <w:bodyDiv w:val="1"/>
      <w:marLeft w:val="0"/>
      <w:marRight w:val="0"/>
      <w:marTop w:val="0"/>
      <w:marBottom w:val="0"/>
      <w:divBdr>
        <w:top w:val="none" w:sz="0" w:space="0" w:color="auto"/>
        <w:left w:val="none" w:sz="0" w:space="0" w:color="auto"/>
        <w:bottom w:val="none" w:sz="0" w:space="0" w:color="auto"/>
        <w:right w:val="none" w:sz="0" w:space="0" w:color="auto"/>
      </w:divBdr>
    </w:div>
    <w:div w:id="1978139853">
      <w:bodyDiv w:val="1"/>
      <w:marLeft w:val="0"/>
      <w:marRight w:val="0"/>
      <w:marTop w:val="0"/>
      <w:marBottom w:val="0"/>
      <w:divBdr>
        <w:top w:val="none" w:sz="0" w:space="0" w:color="auto"/>
        <w:left w:val="none" w:sz="0" w:space="0" w:color="auto"/>
        <w:bottom w:val="none" w:sz="0" w:space="0" w:color="auto"/>
        <w:right w:val="none" w:sz="0" w:space="0" w:color="auto"/>
      </w:divBdr>
    </w:div>
    <w:div w:id="1978340906">
      <w:bodyDiv w:val="1"/>
      <w:marLeft w:val="0"/>
      <w:marRight w:val="0"/>
      <w:marTop w:val="0"/>
      <w:marBottom w:val="0"/>
      <w:divBdr>
        <w:top w:val="none" w:sz="0" w:space="0" w:color="auto"/>
        <w:left w:val="none" w:sz="0" w:space="0" w:color="auto"/>
        <w:bottom w:val="none" w:sz="0" w:space="0" w:color="auto"/>
        <w:right w:val="none" w:sz="0" w:space="0" w:color="auto"/>
      </w:divBdr>
    </w:div>
    <w:div w:id="1978412851">
      <w:bodyDiv w:val="1"/>
      <w:marLeft w:val="0"/>
      <w:marRight w:val="0"/>
      <w:marTop w:val="0"/>
      <w:marBottom w:val="0"/>
      <w:divBdr>
        <w:top w:val="none" w:sz="0" w:space="0" w:color="auto"/>
        <w:left w:val="none" w:sz="0" w:space="0" w:color="auto"/>
        <w:bottom w:val="none" w:sz="0" w:space="0" w:color="auto"/>
        <w:right w:val="none" w:sz="0" w:space="0" w:color="auto"/>
      </w:divBdr>
    </w:div>
    <w:div w:id="1978752670">
      <w:bodyDiv w:val="1"/>
      <w:marLeft w:val="0"/>
      <w:marRight w:val="0"/>
      <w:marTop w:val="0"/>
      <w:marBottom w:val="0"/>
      <w:divBdr>
        <w:top w:val="none" w:sz="0" w:space="0" w:color="auto"/>
        <w:left w:val="none" w:sz="0" w:space="0" w:color="auto"/>
        <w:bottom w:val="none" w:sz="0" w:space="0" w:color="auto"/>
        <w:right w:val="none" w:sz="0" w:space="0" w:color="auto"/>
      </w:divBdr>
    </w:div>
    <w:div w:id="1979455181">
      <w:bodyDiv w:val="1"/>
      <w:marLeft w:val="0"/>
      <w:marRight w:val="0"/>
      <w:marTop w:val="0"/>
      <w:marBottom w:val="0"/>
      <w:divBdr>
        <w:top w:val="none" w:sz="0" w:space="0" w:color="auto"/>
        <w:left w:val="none" w:sz="0" w:space="0" w:color="auto"/>
        <w:bottom w:val="none" w:sz="0" w:space="0" w:color="auto"/>
        <w:right w:val="none" w:sz="0" w:space="0" w:color="auto"/>
      </w:divBdr>
    </w:div>
    <w:div w:id="1979610129">
      <w:bodyDiv w:val="1"/>
      <w:marLeft w:val="0"/>
      <w:marRight w:val="0"/>
      <w:marTop w:val="0"/>
      <w:marBottom w:val="0"/>
      <w:divBdr>
        <w:top w:val="none" w:sz="0" w:space="0" w:color="auto"/>
        <w:left w:val="none" w:sz="0" w:space="0" w:color="auto"/>
        <w:bottom w:val="none" w:sz="0" w:space="0" w:color="auto"/>
        <w:right w:val="none" w:sz="0" w:space="0" w:color="auto"/>
      </w:divBdr>
    </w:div>
    <w:div w:id="1979799243">
      <w:bodyDiv w:val="1"/>
      <w:marLeft w:val="0"/>
      <w:marRight w:val="0"/>
      <w:marTop w:val="0"/>
      <w:marBottom w:val="0"/>
      <w:divBdr>
        <w:top w:val="none" w:sz="0" w:space="0" w:color="auto"/>
        <w:left w:val="none" w:sz="0" w:space="0" w:color="auto"/>
        <w:bottom w:val="none" w:sz="0" w:space="0" w:color="auto"/>
        <w:right w:val="none" w:sz="0" w:space="0" w:color="auto"/>
      </w:divBdr>
    </w:div>
    <w:div w:id="1979844730">
      <w:bodyDiv w:val="1"/>
      <w:marLeft w:val="0"/>
      <w:marRight w:val="0"/>
      <w:marTop w:val="0"/>
      <w:marBottom w:val="0"/>
      <w:divBdr>
        <w:top w:val="none" w:sz="0" w:space="0" w:color="auto"/>
        <w:left w:val="none" w:sz="0" w:space="0" w:color="auto"/>
        <w:bottom w:val="none" w:sz="0" w:space="0" w:color="auto"/>
        <w:right w:val="none" w:sz="0" w:space="0" w:color="auto"/>
      </w:divBdr>
    </w:div>
    <w:div w:id="1979872167">
      <w:bodyDiv w:val="1"/>
      <w:marLeft w:val="0"/>
      <w:marRight w:val="0"/>
      <w:marTop w:val="0"/>
      <w:marBottom w:val="0"/>
      <w:divBdr>
        <w:top w:val="none" w:sz="0" w:space="0" w:color="auto"/>
        <w:left w:val="none" w:sz="0" w:space="0" w:color="auto"/>
        <w:bottom w:val="none" w:sz="0" w:space="0" w:color="auto"/>
        <w:right w:val="none" w:sz="0" w:space="0" w:color="auto"/>
      </w:divBdr>
    </w:div>
    <w:div w:id="1979914076">
      <w:bodyDiv w:val="1"/>
      <w:marLeft w:val="0"/>
      <w:marRight w:val="0"/>
      <w:marTop w:val="0"/>
      <w:marBottom w:val="0"/>
      <w:divBdr>
        <w:top w:val="none" w:sz="0" w:space="0" w:color="auto"/>
        <w:left w:val="none" w:sz="0" w:space="0" w:color="auto"/>
        <w:bottom w:val="none" w:sz="0" w:space="0" w:color="auto"/>
        <w:right w:val="none" w:sz="0" w:space="0" w:color="auto"/>
      </w:divBdr>
    </w:div>
    <w:div w:id="1980108362">
      <w:bodyDiv w:val="1"/>
      <w:marLeft w:val="0"/>
      <w:marRight w:val="0"/>
      <w:marTop w:val="0"/>
      <w:marBottom w:val="0"/>
      <w:divBdr>
        <w:top w:val="none" w:sz="0" w:space="0" w:color="auto"/>
        <w:left w:val="none" w:sz="0" w:space="0" w:color="auto"/>
        <w:bottom w:val="none" w:sz="0" w:space="0" w:color="auto"/>
        <w:right w:val="none" w:sz="0" w:space="0" w:color="auto"/>
      </w:divBdr>
    </w:div>
    <w:div w:id="1980262061">
      <w:bodyDiv w:val="1"/>
      <w:marLeft w:val="0"/>
      <w:marRight w:val="0"/>
      <w:marTop w:val="0"/>
      <w:marBottom w:val="0"/>
      <w:divBdr>
        <w:top w:val="none" w:sz="0" w:space="0" w:color="auto"/>
        <w:left w:val="none" w:sz="0" w:space="0" w:color="auto"/>
        <w:bottom w:val="none" w:sz="0" w:space="0" w:color="auto"/>
        <w:right w:val="none" w:sz="0" w:space="0" w:color="auto"/>
      </w:divBdr>
    </w:div>
    <w:div w:id="1980575067">
      <w:bodyDiv w:val="1"/>
      <w:marLeft w:val="0"/>
      <w:marRight w:val="0"/>
      <w:marTop w:val="0"/>
      <w:marBottom w:val="0"/>
      <w:divBdr>
        <w:top w:val="none" w:sz="0" w:space="0" w:color="auto"/>
        <w:left w:val="none" w:sz="0" w:space="0" w:color="auto"/>
        <w:bottom w:val="none" w:sz="0" w:space="0" w:color="auto"/>
        <w:right w:val="none" w:sz="0" w:space="0" w:color="auto"/>
      </w:divBdr>
    </w:div>
    <w:div w:id="1981617359">
      <w:bodyDiv w:val="1"/>
      <w:marLeft w:val="0"/>
      <w:marRight w:val="0"/>
      <w:marTop w:val="0"/>
      <w:marBottom w:val="0"/>
      <w:divBdr>
        <w:top w:val="none" w:sz="0" w:space="0" w:color="auto"/>
        <w:left w:val="none" w:sz="0" w:space="0" w:color="auto"/>
        <w:bottom w:val="none" w:sz="0" w:space="0" w:color="auto"/>
        <w:right w:val="none" w:sz="0" w:space="0" w:color="auto"/>
      </w:divBdr>
    </w:div>
    <w:div w:id="1981688888">
      <w:bodyDiv w:val="1"/>
      <w:marLeft w:val="0"/>
      <w:marRight w:val="0"/>
      <w:marTop w:val="0"/>
      <w:marBottom w:val="0"/>
      <w:divBdr>
        <w:top w:val="none" w:sz="0" w:space="0" w:color="auto"/>
        <w:left w:val="none" w:sz="0" w:space="0" w:color="auto"/>
        <w:bottom w:val="none" w:sz="0" w:space="0" w:color="auto"/>
        <w:right w:val="none" w:sz="0" w:space="0" w:color="auto"/>
      </w:divBdr>
    </w:div>
    <w:div w:id="1981762759">
      <w:bodyDiv w:val="1"/>
      <w:marLeft w:val="0"/>
      <w:marRight w:val="0"/>
      <w:marTop w:val="0"/>
      <w:marBottom w:val="0"/>
      <w:divBdr>
        <w:top w:val="none" w:sz="0" w:space="0" w:color="auto"/>
        <w:left w:val="none" w:sz="0" w:space="0" w:color="auto"/>
        <w:bottom w:val="none" w:sz="0" w:space="0" w:color="auto"/>
        <w:right w:val="none" w:sz="0" w:space="0" w:color="auto"/>
      </w:divBdr>
    </w:div>
    <w:div w:id="1981879970">
      <w:bodyDiv w:val="1"/>
      <w:marLeft w:val="0"/>
      <w:marRight w:val="0"/>
      <w:marTop w:val="0"/>
      <w:marBottom w:val="0"/>
      <w:divBdr>
        <w:top w:val="none" w:sz="0" w:space="0" w:color="auto"/>
        <w:left w:val="none" w:sz="0" w:space="0" w:color="auto"/>
        <w:bottom w:val="none" w:sz="0" w:space="0" w:color="auto"/>
        <w:right w:val="none" w:sz="0" w:space="0" w:color="auto"/>
      </w:divBdr>
    </w:div>
    <w:div w:id="1982691663">
      <w:bodyDiv w:val="1"/>
      <w:marLeft w:val="0"/>
      <w:marRight w:val="0"/>
      <w:marTop w:val="0"/>
      <w:marBottom w:val="0"/>
      <w:divBdr>
        <w:top w:val="none" w:sz="0" w:space="0" w:color="auto"/>
        <w:left w:val="none" w:sz="0" w:space="0" w:color="auto"/>
        <w:bottom w:val="none" w:sz="0" w:space="0" w:color="auto"/>
        <w:right w:val="none" w:sz="0" w:space="0" w:color="auto"/>
      </w:divBdr>
    </w:div>
    <w:div w:id="1983192208">
      <w:bodyDiv w:val="1"/>
      <w:marLeft w:val="0"/>
      <w:marRight w:val="0"/>
      <w:marTop w:val="0"/>
      <w:marBottom w:val="0"/>
      <w:divBdr>
        <w:top w:val="none" w:sz="0" w:space="0" w:color="auto"/>
        <w:left w:val="none" w:sz="0" w:space="0" w:color="auto"/>
        <w:bottom w:val="none" w:sz="0" w:space="0" w:color="auto"/>
        <w:right w:val="none" w:sz="0" w:space="0" w:color="auto"/>
      </w:divBdr>
    </w:div>
    <w:div w:id="1983194615">
      <w:bodyDiv w:val="1"/>
      <w:marLeft w:val="0"/>
      <w:marRight w:val="0"/>
      <w:marTop w:val="0"/>
      <w:marBottom w:val="0"/>
      <w:divBdr>
        <w:top w:val="none" w:sz="0" w:space="0" w:color="auto"/>
        <w:left w:val="none" w:sz="0" w:space="0" w:color="auto"/>
        <w:bottom w:val="none" w:sz="0" w:space="0" w:color="auto"/>
        <w:right w:val="none" w:sz="0" w:space="0" w:color="auto"/>
      </w:divBdr>
    </w:div>
    <w:div w:id="1983846469">
      <w:bodyDiv w:val="1"/>
      <w:marLeft w:val="0"/>
      <w:marRight w:val="0"/>
      <w:marTop w:val="0"/>
      <w:marBottom w:val="0"/>
      <w:divBdr>
        <w:top w:val="none" w:sz="0" w:space="0" w:color="auto"/>
        <w:left w:val="none" w:sz="0" w:space="0" w:color="auto"/>
        <w:bottom w:val="none" w:sz="0" w:space="0" w:color="auto"/>
        <w:right w:val="none" w:sz="0" w:space="0" w:color="auto"/>
      </w:divBdr>
    </w:div>
    <w:div w:id="1984044619">
      <w:bodyDiv w:val="1"/>
      <w:marLeft w:val="0"/>
      <w:marRight w:val="0"/>
      <w:marTop w:val="0"/>
      <w:marBottom w:val="0"/>
      <w:divBdr>
        <w:top w:val="none" w:sz="0" w:space="0" w:color="auto"/>
        <w:left w:val="none" w:sz="0" w:space="0" w:color="auto"/>
        <w:bottom w:val="none" w:sz="0" w:space="0" w:color="auto"/>
        <w:right w:val="none" w:sz="0" w:space="0" w:color="auto"/>
      </w:divBdr>
    </w:div>
    <w:div w:id="1985112998">
      <w:bodyDiv w:val="1"/>
      <w:marLeft w:val="0"/>
      <w:marRight w:val="0"/>
      <w:marTop w:val="0"/>
      <w:marBottom w:val="0"/>
      <w:divBdr>
        <w:top w:val="none" w:sz="0" w:space="0" w:color="auto"/>
        <w:left w:val="none" w:sz="0" w:space="0" w:color="auto"/>
        <w:bottom w:val="none" w:sz="0" w:space="0" w:color="auto"/>
        <w:right w:val="none" w:sz="0" w:space="0" w:color="auto"/>
      </w:divBdr>
    </w:div>
    <w:div w:id="1985625661">
      <w:bodyDiv w:val="1"/>
      <w:marLeft w:val="0"/>
      <w:marRight w:val="0"/>
      <w:marTop w:val="0"/>
      <w:marBottom w:val="0"/>
      <w:divBdr>
        <w:top w:val="none" w:sz="0" w:space="0" w:color="auto"/>
        <w:left w:val="none" w:sz="0" w:space="0" w:color="auto"/>
        <w:bottom w:val="none" w:sz="0" w:space="0" w:color="auto"/>
        <w:right w:val="none" w:sz="0" w:space="0" w:color="auto"/>
      </w:divBdr>
    </w:div>
    <w:div w:id="1985887407">
      <w:bodyDiv w:val="1"/>
      <w:marLeft w:val="0"/>
      <w:marRight w:val="0"/>
      <w:marTop w:val="0"/>
      <w:marBottom w:val="0"/>
      <w:divBdr>
        <w:top w:val="none" w:sz="0" w:space="0" w:color="auto"/>
        <w:left w:val="none" w:sz="0" w:space="0" w:color="auto"/>
        <w:bottom w:val="none" w:sz="0" w:space="0" w:color="auto"/>
        <w:right w:val="none" w:sz="0" w:space="0" w:color="auto"/>
      </w:divBdr>
    </w:div>
    <w:div w:id="1986200637">
      <w:bodyDiv w:val="1"/>
      <w:marLeft w:val="0"/>
      <w:marRight w:val="0"/>
      <w:marTop w:val="0"/>
      <w:marBottom w:val="0"/>
      <w:divBdr>
        <w:top w:val="none" w:sz="0" w:space="0" w:color="auto"/>
        <w:left w:val="none" w:sz="0" w:space="0" w:color="auto"/>
        <w:bottom w:val="none" w:sz="0" w:space="0" w:color="auto"/>
        <w:right w:val="none" w:sz="0" w:space="0" w:color="auto"/>
      </w:divBdr>
    </w:div>
    <w:div w:id="1986228992">
      <w:bodyDiv w:val="1"/>
      <w:marLeft w:val="0"/>
      <w:marRight w:val="0"/>
      <w:marTop w:val="0"/>
      <w:marBottom w:val="0"/>
      <w:divBdr>
        <w:top w:val="none" w:sz="0" w:space="0" w:color="auto"/>
        <w:left w:val="none" w:sz="0" w:space="0" w:color="auto"/>
        <w:bottom w:val="none" w:sz="0" w:space="0" w:color="auto"/>
        <w:right w:val="none" w:sz="0" w:space="0" w:color="auto"/>
      </w:divBdr>
    </w:div>
    <w:div w:id="1987078180">
      <w:bodyDiv w:val="1"/>
      <w:marLeft w:val="0"/>
      <w:marRight w:val="0"/>
      <w:marTop w:val="0"/>
      <w:marBottom w:val="0"/>
      <w:divBdr>
        <w:top w:val="none" w:sz="0" w:space="0" w:color="auto"/>
        <w:left w:val="none" w:sz="0" w:space="0" w:color="auto"/>
        <w:bottom w:val="none" w:sz="0" w:space="0" w:color="auto"/>
        <w:right w:val="none" w:sz="0" w:space="0" w:color="auto"/>
      </w:divBdr>
    </w:div>
    <w:div w:id="1987391610">
      <w:bodyDiv w:val="1"/>
      <w:marLeft w:val="0"/>
      <w:marRight w:val="0"/>
      <w:marTop w:val="0"/>
      <w:marBottom w:val="0"/>
      <w:divBdr>
        <w:top w:val="none" w:sz="0" w:space="0" w:color="auto"/>
        <w:left w:val="none" w:sz="0" w:space="0" w:color="auto"/>
        <w:bottom w:val="none" w:sz="0" w:space="0" w:color="auto"/>
        <w:right w:val="none" w:sz="0" w:space="0" w:color="auto"/>
      </w:divBdr>
    </w:div>
    <w:div w:id="1987395392">
      <w:bodyDiv w:val="1"/>
      <w:marLeft w:val="0"/>
      <w:marRight w:val="0"/>
      <w:marTop w:val="0"/>
      <w:marBottom w:val="0"/>
      <w:divBdr>
        <w:top w:val="none" w:sz="0" w:space="0" w:color="auto"/>
        <w:left w:val="none" w:sz="0" w:space="0" w:color="auto"/>
        <w:bottom w:val="none" w:sz="0" w:space="0" w:color="auto"/>
        <w:right w:val="none" w:sz="0" w:space="0" w:color="auto"/>
      </w:divBdr>
    </w:div>
    <w:div w:id="1987660134">
      <w:bodyDiv w:val="1"/>
      <w:marLeft w:val="0"/>
      <w:marRight w:val="0"/>
      <w:marTop w:val="0"/>
      <w:marBottom w:val="0"/>
      <w:divBdr>
        <w:top w:val="none" w:sz="0" w:space="0" w:color="auto"/>
        <w:left w:val="none" w:sz="0" w:space="0" w:color="auto"/>
        <w:bottom w:val="none" w:sz="0" w:space="0" w:color="auto"/>
        <w:right w:val="none" w:sz="0" w:space="0" w:color="auto"/>
      </w:divBdr>
    </w:div>
    <w:div w:id="1987661898">
      <w:bodyDiv w:val="1"/>
      <w:marLeft w:val="0"/>
      <w:marRight w:val="0"/>
      <w:marTop w:val="0"/>
      <w:marBottom w:val="0"/>
      <w:divBdr>
        <w:top w:val="none" w:sz="0" w:space="0" w:color="auto"/>
        <w:left w:val="none" w:sz="0" w:space="0" w:color="auto"/>
        <w:bottom w:val="none" w:sz="0" w:space="0" w:color="auto"/>
        <w:right w:val="none" w:sz="0" w:space="0" w:color="auto"/>
      </w:divBdr>
    </w:div>
    <w:div w:id="1987664266">
      <w:bodyDiv w:val="1"/>
      <w:marLeft w:val="0"/>
      <w:marRight w:val="0"/>
      <w:marTop w:val="0"/>
      <w:marBottom w:val="0"/>
      <w:divBdr>
        <w:top w:val="none" w:sz="0" w:space="0" w:color="auto"/>
        <w:left w:val="none" w:sz="0" w:space="0" w:color="auto"/>
        <w:bottom w:val="none" w:sz="0" w:space="0" w:color="auto"/>
        <w:right w:val="none" w:sz="0" w:space="0" w:color="auto"/>
      </w:divBdr>
    </w:div>
    <w:div w:id="1987664742">
      <w:bodyDiv w:val="1"/>
      <w:marLeft w:val="0"/>
      <w:marRight w:val="0"/>
      <w:marTop w:val="0"/>
      <w:marBottom w:val="0"/>
      <w:divBdr>
        <w:top w:val="none" w:sz="0" w:space="0" w:color="auto"/>
        <w:left w:val="none" w:sz="0" w:space="0" w:color="auto"/>
        <w:bottom w:val="none" w:sz="0" w:space="0" w:color="auto"/>
        <w:right w:val="none" w:sz="0" w:space="0" w:color="auto"/>
      </w:divBdr>
    </w:div>
    <w:div w:id="1987929828">
      <w:bodyDiv w:val="1"/>
      <w:marLeft w:val="0"/>
      <w:marRight w:val="0"/>
      <w:marTop w:val="0"/>
      <w:marBottom w:val="0"/>
      <w:divBdr>
        <w:top w:val="none" w:sz="0" w:space="0" w:color="auto"/>
        <w:left w:val="none" w:sz="0" w:space="0" w:color="auto"/>
        <w:bottom w:val="none" w:sz="0" w:space="0" w:color="auto"/>
        <w:right w:val="none" w:sz="0" w:space="0" w:color="auto"/>
      </w:divBdr>
    </w:div>
    <w:div w:id="1988703216">
      <w:bodyDiv w:val="1"/>
      <w:marLeft w:val="0"/>
      <w:marRight w:val="0"/>
      <w:marTop w:val="0"/>
      <w:marBottom w:val="0"/>
      <w:divBdr>
        <w:top w:val="none" w:sz="0" w:space="0" w:color="auto"/>
        <w:left w:val="none" w:sz="0" w:space="0" w:color="auto"/>
        <w:bottom w:val="none" w:sz="0" w:space="0" w:color="auto"/>
        <w:right w:val="none" w:sz="0" w:space="0" w:color="auto"/>
      </w:divBdr>
    </w:div>
    <w:div w:id="1989481837">
      <w:bodyDiv w:val="1"/>
      <w:marLeft w:val="0"/>
      <w:marRight w:val="0"/>
      <w:marTop w:val="0"/>
      <w:marBottom w:val="0"/>
      <w:divBdr>
        <w:top w:val="none" w:sz="0" w:space="0" w:color="auto"/>
        <w:left w:val="none" w:sz="0" w:space="0" w:color="auto"/>
        <w:bottom w:val="none" w:sz="0" w:space="0" w:color="auto"/>
        <w:right w:val="none" w:sz="0" w:space="0" w:color="auto"/>
      </w:divBdr>
    </w:div>
    <w:div w:id="1989508853">
      <w:bodyDiv w:val="1"/>
      <w:marLeft w:val="0"/>
      <w:marRight w:val="0"/>
      <w:marTop w:val="0"/>
      <w:marBottom w:val="0"/>
      <w:divBdr>
        <w:top w:val="none" w:sz="0" w:space="0" w:color="auto"/>
        <w:left w:val="none" w:sz="0" w:space="0" w:color="auto"/>
        <w:bottom w:val="none" w:sz="0" w:space="0" w:color="auto"/>
        <w:right w:val="none" w:sz="0" w:space="0" w:color="auto"/>
      </w:divBdr>
    </w:div>
    <w:div w:id="1989509018">
      <w:bodyDiv w:val="1"/>
      <w:marLeft w:val="0"/>
      <w:marRight w:val="0"/>
      <w:marTop w:val="0"/>
      <w:marBottom w:val="0"/>
      <w:divBdr>
        <w:top w:val="none" w:sz="0" w:space="0" w:color="auto"/>
        <w:left w:val="none" w:sz="0" w:space="0" w:color="auto"/>
        <w:bottom w:val="none" w:sz="0" w:space="0" w:color="auto"/>
        <w:right w:val="none" w:sz="0" w:space="0" w:color="auto"/>
      </w:divBdr>
    </w:div>
    <w:div w:id="1989742462">
      <w:bodyDiv w:val="1"/>
      <w:marLeft w:val="0"/>
      <w:marRight w:val="0"/>
      <w:marTop w:val="0"/>
      <w:marBottom w:val="0"/>
      <w:divBdr>
        <w:top w:val="none" w:sz="0" w:space="0" w:color="auto"/>
        <w:left w:val="none" w:sz="0" w:space="0" w:color="auto"/>
        <w:bottom w:val="none" w:sz="0" w:space="0" w:color="auto"/>
        <w:right w:val="none" w:sz="0" w:space="0" w:color="auto"/>
      </w:divBdr>
    </w:div>
    <w:div w:id="1989750562">
      <w:bodyDiv w:val="1"/>
      <w:marLeft w:val="0"/>
      <w:marRight w:val="0"/>
      <w:marTop w:val="0"/>
      <w:marBottom w:val="0"/>
      <w:divBdr>
        <w:top w:val="none" w:sz="0" w:space="0" w:color="auto"/>
        <w:left w:val="none" w:sz="0" w:space="0" w:color="auto"/>
        <w:bottom w:val="none" w:sz="0" w:space="0" w:color="auto"/>
        <w:right w:val="none" w:sz="0" w:space="0" w:color="auto"/>
      </w:divBdr>
    </w:div>
    <w:div w:id="1989892916">
      <w:bodyDiv w:val="1"/>
      <w:marLeft w:val="0"/>
      <w:marRight w:val="0"/>
      <w:marTop w:val="0"/>
      <w:marBottom w:val="0"/>
      <w:divBdr>
        <w:top w:val="none" w:sz="0" w:space="0" w:color="auto"/>
        <w:left w:val="none" w:sz="0" w:space="0" w:color="auto"/>
        <w:bottom w:val="none" w:sz="0" w:space="0" w:color="auto"/>
        <w:right w:val="none" w:sz="0" w:space="0" w:color="auto"/>
      </w:divBdr>
    </w:div>
    <w:div w:id="1989896455">
      <w:bodyDiv w:val="1"/>
      <w:marLeft w:val="0"/>
      <w:marRight w:val="0"/>
      <w:marTop w:val="0"/>
      <w:marBottom w:val="0"/>
      <w:divBdr>
        <w:top w:val="none" w:sz="0" w:space="0" w:color="auto"/>
        <w:left w:val="none" w:sz="0" w:space="0" w:color="auto"/>
        <w:bottom w:val="none" w:sz="0" w:space="0" w:color="auto"/>
        <w:right w:val="none" w:sz="0" w:space="0" w:color="auto"/>
      </w:divBdr>
    </w:div>
    <w:div w:id="1989897791">
      <w:bodyDiv w:val="1"/>
      <w:marLeft w:val="0"/>
      <w:marRight w:val="0"/>
      <w:marTop w:val="0"/>
      <w:marBottom w:val="0"/>
      <w:divBdr>
        <w:top w:val="none" w:sz="0" w:space="0" w:color="auto"/>
        <w:left w:val="none" w:sz="0" w:space="0" w:color="auto"/>
        <w:bottom w:val="none" w:sz="0" w:space="0" w:color="auto"/>
        <w:right w:val="none" w:sz="0" w:space="0" w:color="auto"/>
      </w:divBdr>
    </w:div>
    <w:div w:id="1990359636">
      <w:bodyDiv w:val="1"/>
      <w:marLeft w:val="0"/>
      <w:marRight w:val="0"/>
      <w:marTop w:val="0"/>
      <w:marBottom w:val="0"/>
      <w:divBdr>
        <w:top w:val="none" w:sz="0" w:space="0" w:color="auto"/>
        <w:left w:val="none" w:sz="0" w:space="0" w:color="auto"/>
        <w:bottom w:val="none" w:sz="0" w:space="0" w:color="auto"/>
        <w:right w:val="none" w:sz="0" w:space="0" w:color="auto"/>
      </w:divBdr>
    </w:div>
    <w:div w:id="1991445356">
      <w:bodyDiv w:val="1"/>
      <w:marLeft w:val="0"/>
      <w:marRight w:val="0"/>
      <w:marTop w:val="0"/>
      <w:marBottom w:val="0"/>
      <w:divBdr>
        <w:top w:val="none" w:sz="0" w:space="0" w:color="auto"/>
        <w:left w:val="none" w:sz="0" w:space="0" w:color="auto"/>
        <w:bottom w:val="none" w:sz="0" w:space="0" w:color="auto"/>
        <w:right w:val="none" w:sz="0" w:space="0" w:color="auto"/>
      </w:divBdr>
    </w:div>
    <w:div w:id="1991591020">
      <w:bodyDiv w:val="1"/>
      <w:marLeft w:val="0"/>
      <w:marRight w:val="0"/>
      <w:marTop w:val="0"/>
      <w:marBottom w:val="0"/>
      <w:divBdr>
        <w:top w:val="none" w:sz="0" w:space="0" w:color="auto"/>
        <w:left w:val="none" w:sz="0" w:space="0" w:color="auto"/>
        <w:bottom w:val="none" w:sz="0" w:space="0" w:color="auto"/>
        <w:right w:val="none" w:sz="0" w:space="0" w:color="auto"/>
      </w:divBdr>
    </w:div>
    <w:div w:id="1991713564">
      <w:bodyDiv w:val="1"/>
      <w:marLeft w:val="0"/>
      <w:marRight w:val="0"/>
      <w:marTop w:val="0"/>
      <w:marBottom w:val="0"/>
      <w:divBdr>
        <w:top w:val="none" w:sz="0" w:space="0" w:color="auto"/>
        <w:left w:val="none" w:sz="0" w:space="0" w:color="auto"/>
        <w:bottom w:val="none" w:sz="0" w:space="0" w:color="auto"/>
        <w:right w:val="none" w:sz="0" w:space="0" w:color="auto"/>
      </w:divBdr>
    </w:div>
    <w:div w:id="1991789702">
      <w:bodyDiv w:val="1"/>
      <w:marLeft w:val="0"/>
      <w:marRight w:val="0"/>
      <w:marTop w:val="0"/>
      <w:marBottom w:val="0"/>
      <w:divBdr>
        <w:top w:val="none" w:sz="0" w:space="0" w:color="auto"/>
        <w:left w:val="none" w:sz="0" w:space="0" w:color="auto"/>
        <w:bottom w:val="none" w:sz="0" w:space="0" w:color="auto"/>
        <w:right w:val="none" w:sz="0" w:space="0" w:color="auto"/>
      </w:divBdr>
    </w:div>
    <w:div w:id="1991862070">
      <w:bodyDiv w:val="1"/>
      <w:marLeft w:val="0"/>
      <w:marRight w:val="0"/>
      <w:marTop w:val="0"/>
      <w:marBottom w:val="0"/>
      <w:divBdr>
        <w:top w:val="none" w:sz="0" w:space="0" w:color="auto"/>
        <w:left w:val="none" w:sz="0" w:space="0" w:color="auto"/>
        <w:bottom w:val="none" w:sz="0" w:space="0" w:color="auto"/>
        <w:right w:val="none" w:sz="0" w:space="0" w:color="auto"/>
      </w:divBdr>
    </w:div>
    <w:div w:id="1991905646">
      <w:bodyDiv w:val="1"/>
      <w:marLeft w:val="0"/>
      <w:marRight w:val="0"/>
      <w:marTop w:val="0"/>
      <w:marBottom w:val="0"/>
      <w:divBdr>
        <w:top w:val="none" w:sz="0" w:space="0" w:color="auto"/>
        <w:left w:val="none" w:sz="0" w:space="0" w:color="auto"/>
        <w:bottom w:val="none" w:sz="0" w:space="0" w:color="auto"/>
        <w:right w:val="none" w:sz="0" w:space="0" w:color="auto"/>
      </w:divBdr>
    </w:div>
    <w:div w:id="1991906103">
      <w:bodyDiv w:val="1"/>
      <w:marLeft w:val="0"/>
      <w:marRight w:val="0"/>
      <w:marTop w:val="0"/>
      <w:marBottom w:val="0"/>
      <w:divBdr>
        <w:top w:val="none" w:sz="0" w:space="0" w:color="auto"/>
        <w:left w:val="none" w:sz="0" w:space="0" w:color="auto"/>
        <w:bottom w:val="none" w:sz="0" w:space="0" w:color="auto"/>
        <w:right w:val="none" w:sz="0" w:space="0" w:color="auto"/>
      </w:divBdr>
    </w:div>
    <w:div w:id="1992055240">
      <w:bodyDiv w:val="1"/>
      <w:marLeft w:val="0"/>
      <w:marRight w:val="0"/>
      <w:marTop w:val="0"/>
      <w:marBottom w:val="0"/>
      <w:divBdr>
        <w:top w:val="none" w:sz="0" w:space="0" w:color="auto"/>
        <w:left w:val="none" w:sz="0" w:space="0" w:color="auto"/>
        <w:bottom w:val="none" w:sz="0" w:space="0" w:color="auto"/>
        <w:right w:val="none" w:sz="0" w:space="0" w:color="auto"/>
      </w:divBdr>
    </w:div>
    <w:div w:id="1992172353">
      <w:bodyDiv w:val="1"/>
      <w:marLeft w:val="0"/>
      <w:marRight w:val="0"/>
      <w:marTop w:val="0"/>
      <w:marBottom w:val="0"/>
      <w:divBdr>
        <w:top w:val="none" w:sz="0" w:space="0" w:color="auto"/>
        <w:left w:val="none" w:sz="0" w:space="0" w:color="auto"/>
        <w:bottom w:val="none" w:sz="0" w:space="0" w:color="auto"/>
        <w:right w:val="none" w:sz="0" w:space="0" w:color="auto"/>
      </w:divBdr>
    </w:div>
    <w:div w:id="1992370200">
      <w:bodyDiv w:val="1"/>
      <w:marLeft w:val="0"/>
      <w:marRight w:val="0"/>
      <w:marTop w:val="0"/>
      <w:marBottom w:val="0"/>
      <w:divBdr>
        <w:top w:val="none" w:sz="0" w:space="0" w:color="auto"/>
        <w:left w:val="none" w:sz="0" w:space="0" w:color="auto"/>
        <w:bottom w:val="none" w:sz="0" w:space="0" w:color="auto"/>
        <w:right w:val="none" w:sz="0" w:space="0" w:color="auto"/>
      </w:divBdr>
    </w:div>
    <w:div w:id="1992638090">
      <w:bodyDiv w:val="1"/>
      <w:marLeft w:val="0"/>
      <w:marRight w:val="0"/>
      <w:marTop w:val="0"/>
      <w:marBottom w:val="0"/>
      <w:divBdr>
        <w:top w:val="none" w:sz="0" w:space="0" w:color="auto"/>
        <w:left w:val="none" w:sz="0" w:space="0" w:color="auto"/>
        <w:bottom w:val="none" w:sz="0" w:space="0" w:color="auto"/>
        <w:right w:val="none" w:sz="0" w:space="0" w:color="auto"/>
      </w:divBdr>
    </w:div>
    <w:div w:id="1992713538">
      <w:bodyDiv w:val="1"/>
      <w:marLeft w:val="0"/>
      <w:marRight w:val="0"/>
      <w:marTop w:val="0"/>
      <w:marBottom w:val="0"/>
      <w:divBdr>
        <w:top w:val="none" w:sz="0" w:space="0" w:color="auto"/>
        <w:left w:val="none" w:sz="0" w:space="0" w:color="auto"/>
        <w:bottom w:val="none" w:sz="0" w:space="0" w:color="auto"/>
        <w:right w:val="none" w:sz="0" w:space="0" w:color="auto"/>
      </w:divBdr>
    </w:div>
    <w:div w:id="1993606357">
      <w:bodyDiv w:val="1"/>
      <w:marLeft w:val="0"/>
      <w:marRight w:val="0"/>
      <w:marTop w:val="0"/>
      <w:marBottom w:val="0"/>
      <w:divBdr>
        <w:top w:val="none" w:sz="0" w:space="0" w:color="auto"/>
        <w:left w:val="none" w:sz="0" w:space="0" w:color="auto"/>
        <w:bottom w:val="none" w:sz="0" w:space="0" w:color="auto"/>
        <w:right w:val="none" w:sz="0" w:space="0" w:color="auto"/>
      </w:divBdr>
    </w:div>
    <w:div w:id="1993949538">
      <w:bodyDiv w:val="1"/>
      <w:marLeft w:val="0"/>
      <w:marRight w:val="0"/>
      <w:marTop w:val="0"/>
      <w:marBottom w:val="0"/>
      <w:divBdr>
        <w:top w:val="none" w:sz="0" w:space="0" w:color="auto"/>
        <w:left w:val="none" w:sz="0" w:space="0" w:color="auto"/>
        <w:bottom w:val="none" w:sz="0" w:space="0" w:color="auto"/>
        <w:right w:val="none" w:sz="0" w:space="0" w:color="auto"/>
      </w:divBdr>
    </w:div>
    <w:div w:id="1993949939">
      <w:bodyDiv w:val="1"/>
      <w:marLeft w:val="0"/>
      <w:marRight w:val="0"/>
      <w:marTop w:val="0"/>
      <w:marBottom w:val="0"/>
      <w:divBdr>
        <w:top w:val="none" w:sz="0" w:space="0" w:color="auto"/>
        <w:left w:val="none" w:sz="0" w:space="0" w:color="auto"/>
        <w:bottom w:val="none" w:sz="0" w:space="0" w:color="auto"/>
        <w:right w:val="none" w:sz="0" w:space="0" w:color="auto"/>
      </w:divBdr>
    </w:div>
    <w:div w:id="1994020697">
      <w:bodyDiv w:val="1"/>
      <w:marLeft w:val="0"/>
      <w:marRight w:val="0"/>
      <w:marTop w:val="0"/>
      <w:marBottom w:val="0"/>
      <w:divBdr>
        <w:top w:val="none" w:sz="0" w:space="0" w:color="auto"/>
        <w:left w:val="none" w:sz="0" w:space="0" w:color="auto"/>
        <w:bottom w:val="none" w:sz="0" w:space="0" w:color="auto"/>
        <w:right w:val="none" w:sz="0" w:space="0" w:color="auto"/>
      </w:divBdr>
    </w:div>
    <w:div w:id="1994138255">
      <w:bodyDiv w:val="1"/>
      <w:marLeft w:val="0"/>
      <w:marRight w:val="0"/>
      <w:marTop w:val="0"/>
      <w:marBottom w:val="0"/>
      <w:divBdr>
        <w:top w:val="none" w:sz="0" w:space="0" w:color="auto"/>
        <w:left w:val="none" w:sz="0" w:space="0" w:color="auto"/>
        <w:bottom w:val="none" w:sz="0" w:space="0" w:color="auto"/>
        <w:right w:val="none" w:sz="0" w:space="0" w:color="auto"/>
      </w:divBdr>
    </w:div>
    <w:div w:id="1994482421">
      <w:bodyDiv w:val="1"/>
      <w:marLeft w:val="0"/>
      <w:marRight w:val="0"/>
      <w:marTop w:val="0"/>
      <w:marBottom w:val="0"/>
      <w:divBdr>
        <w:top w:val="none" w:sz="0" w:space="0" w:color="auto"/>
        <w:left w:val="none" w:sz="0" w:space="0" w:color="auto"/>
        <w:bottom w:val="none" w:sz="0" w:space="0" w:color="auto"/>
        <w:right w:val="none" w:sz="0" w:space="0" w:color="auto"/>
      </w:divBdr>
    </w:div>
    <w:div w:id="1994525331">
      <w:bodyDiv w:val="1"/>
      <w:marLeft w:val="0"/>
      <w:marRight w:val="0"/>
      <w:marTop w:val="0"/>
      <w:marBottom w:val="0"/>
      <w:divBdr>
        <w:top w:val="none" w:sz="0" w:space="0" w:color="auto"/>
        <w:left w:val="none" w:sz="0" w:space="0" w:color="auto"/>
        <w:bottom w:val="none" w:sz="0" w:space="0" w:color="auto"/>
        <w:right w:val="none" w:sz="0" w:space="0" w:color="auto"/>
      </w:divBdr>
    </w:div>
    <w:div w:id="1994749041">
      <w:bodyDiv w:val="1"/>
      <w:marLeft w:val="0"/>
      <w:marRight w:val="0"/>
      <w:marTop w:val="0"/>
      <w:marBottom w:val="0"/>
      <w:divBdr>
        <w:top w:val="none" w:sz="0" w:space="0" w:color="auto"/>
        <w:left w:val="none" w:sz="0" w:space="0" w:color="auto"/>
        <w:bottom w:val="none" w:sz="0" w:space="0" w:color="auto"/>
        <w:right w:val="none" w:sz="0" w:space="0" w:color="auto"/>
      </w:divBdr>
    </w:div>
    <w:div w:id="1995991456">
      <w:bodyDiv w:val="1"/>
      <w:marLeft w:val="0"/>
      <w:marRight w:val="0"/>
      <w:marTop w:val="0"/>
      <w:marBottom w:val="0"/>
      <w:divBdr>
        <w:top w:val="none" w:sz="0" w:space="0" w:color="auto"/>
        <w:left w:val="none" w:sz="0" w:space="0" w:color="auto"/>
        <w:bottom w:val="none" w:sz="0" w:space="0" w:color="auto"/>
        <w:right w:val="none" w:sz="0" w:space="0" w:color="auto"/>
      </w:divBdr>
    </w:div>
    <w:div w:id="1996454299">
      <w:bodyDiv w:val="1"/>
      <w:marLeft w:val="0"/>
      <w:marRight w:val="0"/>
      <w:marTop w:val="0"/>
      <w:marBottom w:val="0"/>
      <w:divBdr>
        <w:top w:val="none" w:sz="0" w:space="0" w:color="auto"/>
        <w:left w:val="none" w:sz="0" w:space="0" w:color="auto"/>
        <w:bottom w:val="none" w:sz="0" w:space="0" w:color="auto"/>
        <w:right w:val="none" w:sz="0" w:space="0" w:color="auto"/>
      </w:divBdr>
      <w:divsChild>
        <w:div w:id="1053239513">
          <w:marLeft w:val="480"/>
          <w:marRight w:val="0"/>
          <w:marTop w:val="0"/>
          <w:marBottom w:val="0"/>
          <w:divBdr>
            <w:top w:val="none" w:sz="0" w:space="0" w:color="auto"/>
            <w:left w:val="none" w:sz="0" w:space="0" w:color="auto"/>
            <w:bottom w:val="none" w:sz="0" w:space="0" w:color="auto"/>
            <w:right w:val="none" w:sz="0" w:space="0" w:color="auto"/>
          </w:divBdr>
        </w:div>
        <w:div w:id="297152714">
          <w:marLeft w:val="480"/>
          <w:marRight w:val="0"/>
          <w:marTop w:val="0"/>
          <w:marBottom w:val="0"/>
          <w:divBdr>
            <w:top w:val="none" w:sz="0" w:space="0" w:color="auto"/>
            <w:left w:val="none" w:sz="0" w:space="0" w:color="auto"/>
            <w:bottom w:val="none" w:sz="0" w:space="0" w:color="auto"/>
            <w:right w:val="none" w:sz="0" w:space="0" w:color="auto"/>
          </w:divBdr>
        </w:div>
        <w:div w:id="1143305258">
          <w:marLeft w:val="480"/>
          <w:marRight w:val="0"/>
          <w:marTop w:val="0"/>
          <w:marBottom w:val="0"/>
          <w:divBdr>
            <w:top w:val="none" w:sz="0" w:space="0" w:color="auto"/>
            <w:left w:val="none" w:sz="0" w:space="0" w:color="auto"/>
            <w:bottom w:val="none" w:sz="0" w:space="0" w:color="auto"/>
            <w:right w:val="none" w:sz="0" w:space="0" w:color="auto"/>
          </w:divBdr>
        </w:div>
        <w:div w:id="214203657">
          <w:marLeft w:val="480"/>
          <w:marRight w:val="0"/>
          <w:marTop w:val="0"/>
          <w:marBottom w:val="0"/>
          <w:divBdr>
            <w:top w:val="none" w:sz="0" w:space="0" w:color="auto"/>
            <w:left w:val="none" w:sz="0" w:space="0" w:color="auto"/>
            <w:bottom w:val="none" w:sz="0" w:space="0" w:color="auto"/>
            <w:right w:val="none" w:sz="0" w:space="0" w:color="auto"/>
          </w:divBdr>
        </w:div>
        <w:div w:id="1946573648">
          <w:marLeft w:val="480"/>
          <w:marRight w:val="0"/>
          <w:marTop w:val="0"/>
          <w:marBottom w:val="0"/>
          <w:divBdr>
            <w:top w:val="none" w:sz="0" w:space="0" w:color="auto"/>
            <w:left w:val="none" w:sz="0" w:space="0" w:color="auto"/>
            <w:bottom w:val="none" w:sz="0" w:space="0" w:color="auto"/>
            <w:right w:val="none" w:sz="0" w:space="0" w:color="auto"/>
          </w:divBdr>
        </w:div>
        <w:div w:id="540704764">
          <w:marLeft w:val="480"/>
          <w:marRight w:val="0"/>
          <w:marTop w:val="0"/>
          <w:marBottom w:val="0"/>
          <w:divBdr>
            <w:top w:val="none" w:sz="0" w:space="0" w:color="auto"/>
            <w:left w:val="none" w:sz="0" w:space="0" w:color="auto"/>
            <w:bottom w:val="none" w:sz="0" w:space="0" w:color="auto"/>
            <w:right w:val="none" w:sz="0" w:space="0" w:color="auto"/>
          </w:divBdr>
        </w:div>
        <w:div w:id="122624828">
          <w:marLeft w:val="480"/>
          <w:marRight w:val="0"/>
          <w:marTop w:val="0"/>
          <w:marBottom w:val="0"/>
          <w:divBdr>
            <w:top w:val="none" w:sz="0" w:space="0" w:color="auto"/>
            <w:left w:val="none" w:sz="0" w:space="0" w:color="auto"/>
            <w:bottom w:val="none" w:sz="0" w:space="0" w:color="auto"/>
            <w:right w:val="none" w:sz="0" w:space="0" w:color="auto"/>
          </w:divBdr>
        </w:div>
        <w:div w:id="1797872194">
          <w:marLeft w:val="480"/>
          <w:marRight w:val="0"/>
          <w:marTop w:val="0"/>
          <w:marBottom w:val="0"/>
          <w:divBdr>
            <w:top w:val="none" w:sz="0" w:space="0" w:color="auto"/>
            <w:left w:val="none" w:sz="0" w:space="0" w:color="auto"/>
            <w:bottom w:val="none" w:sz="0" w:space="0" w:color="auto"/>
            <w:right w:val="none" w:sz="0" w:space="0" w:color="auto"/>
          </w:divBdr>
        </w:div>
        <w:div w:id="1257060402">
          <w:marLeft w:val="480"/>
          <w:marRight w:val="0"/>
          <w:marTop w:val="0"/>
          <w:marBottom w:val="0"/>
          <w:divBdr>
            <w:top w:val="none" w:sz="0" w:space="0" w:color="auto"/>
            <w:left w:val="none" w:sz="0" w:space="0" w:color="auto"/>
            <w:bottom w:val="none" w:sz="0" w:space="0" w:color="auto"/>
            <w:right w:val="none" w:sz="0" w:space="0" w:color="auto"/>
          </w:divBdr>
        </w:div>
        <w:div w:id="1762556634">
          <w:marLeft w:val="480"/>
          <w:marRight w:val="0"/>
          <w:marTop w:val="0"/>
          <w:marBottom w:val="0"/>
          <w:divBdr>
            <w:top w:val="none" w:sz="0" w:space="0" w:color="auto"/>
            <w:left w:val="none" w:sz="0" w:space="0" w:color="auto"/>
            <w:bottom w:val="none" w:sz="0" w:space="0" w:color="auto"/>
            <w:right w:val="none" w:sz="0" w:space="0" w:color="auto"/>
          </w:divBdr>
        </w:div>
        <w:div w:id="696470932">
          <w:marLeft w:val="480"/>
          <w:marRight w:val="0"/>
          <w:marTop w:val="0"/>
          <w:marBottom w:val="0"/>
          <w:divBdr>
            <w:top w:val="none" w:sz="0" w:space="0" w:color="auto"/>
            <w:left w:val="none" w:sz="0" w:space="0" w:color="auto"/>
            <w:bottom w:val="none" w:sz="0" w:space="0" w:color="auto"/>
            <w:right w:val="none" w:sz="0" w:space="0" w:color="auto"/>
          </w:divBdr>
        </w:div>
        <w:div w:id="1256746928">
          <w:marLeft w:val="480"/>
          <w:marRight w:val="0"/>
          <w:marTop w:val="0"/>
          <w:marBottom w:val="0"/>
          <w:divBdr>
            <w:top w:val="none" w:sz="0" w:space="0" w:color="auto"/>
            <w:left w:val="none" w:sz="0" w:space="0" w:color="auto"/>
            <w:bottom w:val="none" w:sz="0" w:space="0" w:color="auto"/>
            <w:right w:val="none" w:sz="0" w:space="0" w:color="auto"/>
          </w:divBdr>
        </w:div>
        <w:div w:id="1798184590">
          <w:marLeft w:val="480"/>
          <w:marRight w:val="0"/>
          <w:marTop w:val="0"/>
          <w:marBottom w:val="0"/>
          <w:divBdr>
            <w:top w:val="none" w:sz="0" w:space="0" w:color="auto"/>
            <w:left w:val="none" w:sz="0" w:space="0" w:color="auto"/>
            <w:bottom w:val="none" w:sz="0" w:space="0" w:color="auto"/>
            <w:right w:val="none" w:sz="0" w:space="0" w:color="auto"/>
          </w:divBdr>
        </w:div>
        <w:div w:id="1060790593">
          <w:marLeft w:val="480"/>
          <w:marRight w:val="0"/>
          <w:marTop w:val="0"/>
          <w:marBottom w:val="0"/>
          <w:divBdr>
            <w:top w:val="none" w:sz="0" w:space="0" w:color="auto"/>
            <w:left w:val="none" w:sz="0" w:space="0" w:color="auto"/>
            <w:bottom w:val="none" w:sz="0" w:space="0" w:color="auto"/>
            <w:right w:val="none" w:sz="0" w:space="0" w:color="auto"/>
          </w:divBdr>
        </w:div>
        <w:div w:id="543710596">
          <w:marLeft w:val="480"/>
          <w:marRight w:val="0"/>
          <w:marTop w:val="0"/>
          <w:marBottom w:val="0"/>
          <w:divBdr>
            <w:top w:val="none" w:sz="0" w:space="0" w:color="auto"/>
            <w:left w:val="none" w:sz="0" w:space="0" w:color="auto"/>
            <w:bottom w:val="none" w:sz="0" w:space="0" w:color="auto"/>
            <w:right w:val="none" w:sz="0" w:space="0" w:color="auto"/>
          </w:divBdr>
        </w:div>
        <w:div w:id="934558652">
          <w:marLeft w:val="480"/>
          <w:marRight w:val="0"/>
          <w:marTop w:val="0"/>
          <w:marBottom w:val="0"/>
          <w:divBdr>
            <w:top w:val="none" w:sz="0" w:space="0" w:color="auto"/>
            <w:left w:val="none" w:sz="0" w:space="0" w:color="auto"/>
            <w:bottom w:val="none" w:sz="0" w:space="0" w:color="auto"/>
            <w:right w:val="none" w:sz="0" w:space="0" w:color="auto"/>
          </w:divBdr>
        </w:div>
        <w:div w:id="759955776">
          <w:marLeft w:val="480"/>
          <w:marRight w:val="0"/>
          <w:marTop w:val="0"/>
          <w:marBottom w:val="0"/>
          <w:divBdr>
            <w:top w:val="none" w:sz="0" w:space="0" w:color="auto"/>
            <w:left w:val="none" w:sz="0" w:space="0" w:color="auto"/>
            <w:bottom w:val="none" w:sz="0" w:space="0" w:color="auto"/>
            <w:right w:val="none" w:sz="0" w:space="0" w:color="auto"/>
          </w:divBdr>
        </w:div>
        <w:div w:id="1839689144">
          <w:marLeft w:val="480"/>
          <w:marRight w:val="0"/>
          <w:marTop w:val="0"/>
          <w:marBottom w:val="0"/>
          <w:divBdr>
            <w:top w:val="none" w:sz="0" w:space="0" w:color="auto"/>
            <w:left w:val="none" w:sz="0" w:space="0" w:color="auto"/>
            <w:bottom w:val="none" w:sz="0" w:space="0" w:color="auto"/>
            <w:right w:val="none" w:sz="0" w:space="0" w:color="auto"/>
          </w:divBdr>
        </w:div>
        <w:div w:id="1216425864">
          <w:marLeft w:val="480"/>
          <w:marRight w:val="0"/>
          <w:marTop w:val="0"/>
          <w:marBottom w:val="0"/>
          <w:divBdr>
            <w:top w:val="none" w:sz="0" w:space="0" w:color="auto"/>
            <w:left w:val="none" w:sz="0" w:space="0" w:color="auto"/>
            <w:bottom w:val="none" w:sz="0" w:space="0" w:color="auto"/>
            <w:right w:val="none" w:sz="0" w:space="0" w:color="auto"/>
          </w:divBdr>
        </w:div>
        <w:div w:id="221061054">
          <w:marLeft w:val="480"/>
          <w:marRight w:val="0"/>
          <w:marTop w:val="0"/>
          <w:marBottom w:val="0"/>
          <w:divBdr>
            <w:top w:val="none" w:sz="0" w:space="0" w:color="auto"/>
            <w:left w:val="none" w:sz="0" w:space="0" w:color="auto"/>
            <w:bottom w:val="none" w:sz="0" w:space="0" w:color="auto"/>
            <w:right w:val="none" w:sz="0" w:space="0" w:color="auto"/>
          </w:divBdr>
        </w:div>
        <w:div w:id="1215505917">
          <w:marLeft w:val="480"/>
          <w:marRight w:val="0"/>
          <w:marTop w:val="0"/>
          <w:marBottom w:val="0"/>
          <w:divBdr>
            <w:top w:val="none" w:sz="0" w:space="0" w:color="auto"/>
            <w:left w:val="none" w:sz="0" w:space="0" w:color="auto"/>
            <w:bottom w:val="none" w:sz="0" w:space="0" w:color="auto"/>
            <w:right w:val="none" w:sz="0" w:space="0" w:color="auto"/>
          </w:divBdr>
        </w:div>
        <w:div w:id="1562326158">
          <w:marLeft w:val="480"/>
          <w:marRight w:val="0"/>
          <w:marTop w:val="0"/>
          <w:marBottom w:val="0"/>
          <w:divBdr>
            <w:top w:val="none" w:sz="0" w:space="0" w:color="auto"/>
            <w:left w:val="none" w:sz="0" w:space="0" w:color="auto"/>
            <w:bottom w:val="none" w:sz="0" w:space="0" w:color="auto"/>
            <w:right w:val="none" w:sz="0" w:space="0" w:color="auto"/>
          </w:divBdr>
        </w:div>
        <w:div w:id="1440223392">
          <w:marLeft w:val="480"/>
          <w:marRight w:val="0"/>
          <w:marTop w:val="0"/>
          <w:marBottom w:val="0"/>
          <w:divBdr>
            <w:top w:val="none" w:sz="0" w:space="0" w:color="auto"/>
            <w:left w:val="none" w:sz="0" w:space="0" w:color="auto"/>
            <w:bottom w:val="none" w:sz="0" w:space="0" w:color="auto"/>
            <w:right w:val="none" w:sz="0" w:space="0" w:color="auto"/>
          </w:divBdr>
        </w:div>
        <w:div w:id="1539006708">
          <w:marLeft w:val="480"/>
          <w:marRight w:val="0"/>
          <w:marTop w:val="0"/>
          <w:marBottom w:val="0"/>
          <w:divBdr>
            <w:top w:val="none" w:sz="0" w:space="0" w:color="auto"/>
            <w:left w:val="none" w:sz="0" w:space="0" w:color="auto"/>
            <w:bottom w:val="none" w:sz="0" w:space="0" w:color="auto"/>
            <w:right w:val="none" w:sz="0" w:space="0" w:color="auto"/>
          </w:divBdr>
        </w:div>
        <w:div w:id="512376824">
          <w:marLeft w:val="480"/>
          <w:marRight w:val="0"/>
          <w:marTop w:val="0"/>
          <w:marBottom w:val="0"/>
          <w:divBdr>
            <w:top w:val="none" w:sz="0" w:space="0" w:color="auto"/>
            <w:left w:val="none" w:sz="0" w:space="0" w:color="auto"/>
            <w:bottom w:val="none" w:sz="0" w:space="0" w:color="auto"/>
            <w:right w:val="none" w:sz="0" w:space="0" w:color="auto"/>
          </w:divBdr>
        </w:div>
        <w:div w:id="869954304">
          <w:marLeft w:val="480"/>
          <w:marRight w:val="0"/>
          <w:marTop w:val="0"/>
          <w:marBottom w:val="0"/>
          <w:divBdr>
            <w:top w:val="none" w:sz="0" w:space="0" w:color="auto"/>
            <w:left w:val="none" w:sz="0" w:space="0" w:color="auto"/>
            <w:bottom w:val="none" w:sz="0" w:space="0" w:color="auto"/>
            <w:right w:val="none" w:sz="0" w:space="0" w:color="auto"/>
          </w:divBdr>
        </w:div>
        <w:div w:id="1793791582">
          <w:marLeft w:val="480"/>
          <w:marRight w:val="0"/>
          <w:marTop w:val="0"/>
          <w:marBottom w:val="0"/>
          <w:divBdr>
            <w:top w:val="none" w:sz="0" w:space="0" w:color="auto"/>
            <w:left w:val="none" w:sz="0" w:space="0" w:color="auto"/>
            <w:bottom w:val="none" w:sz="0" w:space="0" w:color="auto"/>
            <w:right w:val="none" w:sz="0" w:space="0" w:color="auto"/>
          </w:divBdr>
        </w:div>
        <w:div w:id="477504531">
          <w:marLeft w:val="480"/>
          <w:marRight w:val="0"/>
          <w:marTop w:val="0"/>
          <w:marBottom w:val="0"/>
          <w:divBdr>
            <w:top w:val="none" w:sz="0" w:space="0" w:color="auto"/>
            <w:left w:val="none" w:sz="0" w:space="0" w:color="auto"/>
            <w:bottom w:val="none" w:sz="0" w:space="0" w:color="auto"/>
            <w:right w:val="none" w:sz="0" w:space="0" w:color="auto"/>
          </w:divBdr>
        </w:div>
        <w:div w:id="2046514129">
          <w:marLeft w:val="480"/>
          <w:marRight w:val="0"/>
          <w:marTop w:val="0"/>
          <w:marBottom w:val="0"/>
          <w:divBdr>
            <w:top w:val="none" w:sz="0" w:space="0" w:color="auto"/>
            <w:left w:val="none" w:sz="0" w:space="0" w:color="auto"/>
            <w:bottom w:val="none" w:sz="0" w:space="0" w:color="auto"/>
            <w:right w:val="none" w:sz="0" w:space="0" w:color="auto"/>
          </w:divBdr>
        </w:div>
        <w:div w:id="343020435">
          <w:marLeft w:val="480"/>
          <w:marRight w:val="0"/>
          <w:marTop w:val="0"/>
          <w:marBottom w:val="0"/>
          <w:divBdr>
            <w:top w:val="none" w:sz="0" w:space="0" w:color="auto"/>
            <w:left w:val="none" w:sz="0" w:space="0" w:color="auto"/>
            <w:bottom w:val="none" w:sz="0" w:space="0" w:color="auto"/>
            <w:right w:val="none" w:sz="0" w:space="0" w:color="auto"/>
          </w:divBdr>
        </w:div>
        <w:div w:id="218976342">
          <w:marLeft w:val="480"/>
          <w:marRight w:val="0"/>
          <w:marTop w:val="0"/>
          <w:marBottom w:val="0"/>
          <w:divBdr>
            <w:top w:val="none" w:sz="0" w:space="0" w:color="auto"/>
            <w:left w:val="none" w:sz="0" w:space="0" w:color="auto"/>
            <w:bottom w:val="none" w:sz="0" w:space="0" w:color="auto"/>
            <w:right w:val="none" w:sz="0" w:space="0" w:color="auto"/>
          </w:divBdr>
        </w:div>
        <w:div w:id="427039681">
          <w:marLeft w:val="480"/>
          <w:marRight w:val="0"/>
          <w:marTop w:val="0"/>
          <w:marBottom w:val="0"/>
          <w:divBdr>
            <w:top w:val="none" w:sz="0" w:space="0" w:color="auto"/>
            <w:left w:val="none" w:sz="0" w:space="0" w:color="auto"/>
            <w:bottom w:val="none" w:sz="0" w:space="0" w:color="auto"/>
            <w:right w:val="none" w:sz="0" w:space="0" w:color="auto"/>
          </w:divBdr>
        </w:div>
        <w:div w:id="1132794822">
          <w:marLeft w:val="480"/>
          <w:marRight w:val="0"/>
          <w:marTop w:val="0"/>
          <w:marBottom w:val="0"/>
          <w:divBdr>
            <w:top w:val="none" w:sz="0" w:space="0" w:color="auto"/>
            <w:left w:val="none" w:sz="0" w:space="0" w:color="auto"/>
            <w:bottom w:val="none" w:sz="0" w:space="0" w:color="auto"/>
            <w:right w:val="none" w:sz="0" w:space="0" w:color="auto"/>
          </w:divBdr>
        </w:div>
        <w:div w:id="594901927">
          <w:marLeft w:val="480"/>
          <w:marRight w:val="0"/>
          <w:marTop w:val="0"/>
          <w:marBottom w:val="0"/>
          <w:divBdr>
            <w:top w:val="none" w:sz="0" w:space="0" w:color="auto"/>
            <w:left w:val="none" w:sz="0" w:space="0" w:color="auto"/>
            <w:bottom w:val="none" w:sz="0" w:space="0" w:color="auto"/>
            <w:right w:val="none" w:sz="0" w:space="0" w:color="auto"/>
          </w:divBdr>
        </w:div>
        <w:div w:id="1968850939">
          <w:marLeft w:val="480"/>
          <w:marRight w:val="0"/>
          <w:marTop w:val="0"/>
          <w:marBottom w:val="0"/>
          <w:divBdr>
            <w:top w:val="none" w:sz="0" w:space="0" w:color="auto"/>
            <w:left w:val="none" w:sz="0" w:space="0" w:color="auto"/>
            <w:bottom w:val="none" w:sz="0" w:space="0" w:color="auto"/>
            <w:right w:val="none" w:sz="0" w:space="0" w:color="auto"/>
          </w:divBdr>
        </w:div>
        <w:div w:id="2107726201">
          <w:marLeft w:val="480"/>
          <w:marRight w:val="0"/>
          <w:marTop w:val="0"/>
          <w:marBottom w:val="0"/>
          <w:divBdr>
            <w:top w:val="none" w:sz="0" w:space="0" w:color="auto"/>
            <w:left w:val="none" w:sz="0" w:space="0" w:color="auto"/>
            <w:bottom w:val="none" w:sz="0" w:space="0" w:color="auto"/>
            <w:right w:val="none" w:sz="0" w:space="0" w:color="auto"/>
          </w:divBdr>
        </w:div>
        <w:div w:id="163516075">
          <w:marLeft w:val="480"/>
          <w:marRight w:val="0"/>
          <w:marTop w:val="0"/>
          <w:marBottom w:val="0"/>
          <w:divBdr>
            <w:top w:val="none" w:sz="0" w:space="0" w:color="auto"/>
            <w:left w:val="none" w:sz="0" w:space="0" w:color="auto"/>
            <w:bottom w:val="none" w:sz="0" w:space="0" w:color="auto"/>
            <w:right w:val="none" w:sz="0" w:space="0" w:color="auto"/>
          </w:divBdr>
        </w:div>
        <w:div w:id="1302422569">
          <w:marLeft w:val="480"/>
          <w:marRight w:val="0"/>
          <w:marTop w:val="0"/>
          <w:marBottom w:val="0"/>
          <w:divBdr>
            <w:top w:val="none" w:sz="0" w:space="0" w:color="auto"/>
            <w:left w:val="none" w:sz="0" w:space="0" w:color="auto"/>
            <w:bottom w:val="none" w:sz="0" w:space="0" w:color="auto"/>
            <w:right w:val="none" w:sz="0" w:space="0" w:color="auto"/>
          </w:divBdr>
        </w:div>
        <w:div w:id="462115622">
          <w:marLeft w:val="480"/>
          <w:marRight w:val="0"/>
          <w:marTop w:val="0"/>
          <w:marBottom w:val="0"/>
          <w:divBdr>
            <w:top w:val="none" w:sz="0" w:space="0" w:color="auto"/>
            <w:left w:val="none" w:sz="0" w:space="0" w:color="auto"/>
            <w:bottom w:val="none" w:sz="0" w:space="0" w:color="auto"/>
            <w:right w:val="none" w:sz="0" w:space="0" w:color="auto"/>
          </w:divBdr>
        </w:div>
        <w:div w:id="198512486">
          <w:marLeft w:val="480"/>
          <w:marRight w:val="0"/>
          <w:marTop w:val="0"/>
          <w:marBottom w:val="0"/>
          <w:divBdr>
            <w:top w:val="none" w:sz="0" w:space="0" w:color="auto"/>
            <w:left w:val="none" w:sz="0" w:space="0" w:color="auto"/>
            <w:bottom w:val="none" w:sz="0" w:space="0" w:color="auto"/>
            <w:right w:val="none" w:sz="0" w:space="0" w:color="auto"/>
          </w:divBdr>
        </w:div>
        <w:div w:id="1303802851">
          <w:marLeft w:val="480"/>
          <w:marRight w:val="0"/>
          <w:marTop w:val="0"/>
          <w:marBottom w:val="0"/>
          <w:divBdr>
            <w:top w:val="none" w:sz="0" w:space="0" w:color="auto"/>
            <w:left w:val="none" w:sz="0" w:space="0" w:color="auto"/>
            <w:bottom w:val="none" w:sz="0" w:space="0" w:color="auto"/>
            <w:right w:val="none" w:sz="0" w:space="0" w:color="auto"/>
          </w:divBdr>
        </w:div>
        <w:div w:id="1703506844">
          <w:marLeft w:val="480"/>
          <w:marRight w:val="0"/>
          <w:marTop w:val="0"/>
          <w:marBottom w:val="0"/>
          <w:divBdr>
            <w:top w:val="none" w:sz="0" w:space="0" w:color="auto"/>
            <w:left w:val="none" w:sz="0" w:space="0" w:color="auto"/>
            <w:bottom w:val="none" w:sz="0" w:space="0" w:color="auto"/>
            <w:right w:val="none" w:sz="0" w:space="0" w:color="auto"/>
          </w:divBdr>
        </w:div>
        <w:div w:id="1542667694">
          <w:marLeft w:val="480"/>
          <w:marRight w:val="0"/>
          <w:marTop w:val="0"/>
          <w:marBottom w:val="0"/>
          <w:divBdr>
            <w:top w:val="none" w:sz="0" w:space="0" w:color="auto"/>
            <w:left w:val="none" w:sz="0" w:space="0" w:color="auto"/>
            <w:bottom w:val="none" w:sz="0" w:space="0" w:color="auto"/>
            <w:right w:val="none" w:sz="0" w:space="0" w:color="auto"/>
          </w:divBdr>
        </w:div>
        <w:div w:id="1238518631">
          <w:marLeft w:val="480"/>
          <w:marRight w:val="0"/>
          <w:marTop w:val="0"/>
          <w:marBottom w:val="0"/>
          <w:divBdr>
            <w:top w:val="none" w:sz="0" w:space="0" w:color="auto"/>
            <w:left w:val="none" w:sz="0" w:space="0" w:color="auto"/>
            <w:bottom w:val="none" w:sz="0" w:space="0" w:color="auto"/>
            <w:right w:val="none" w:sz="0" w:space="0" w:color="auto"/>
          </w:divBdr>
        </w:div>
        <w:div w:id="968978507">
          <w:marLeft w:val="480"/>
          <w:marRight w:val="0"/>
          <w:marTop w:val="0"/>
          <w:marBottom w:val="0"/>
          <w:divBdr>
            <w:top w:val="none" w:sz="0" w:space="0" w:color="auto"/>
            <w:left w:val="none" w:sz="0" w:space="0" w:color="auto"/>
            <w:bottom w:val="none" w:sz="0" w:space="0" w:color="auto"/>
            <w:right w:val="none" w:sz="0" w:space="0" w:color="auto"/>
          </w:divBdr>
        </w:div>
        <w:div w:id="667946962">
          <w:marLeft w:val="480"/>
          <w:marRight w:val="0"/>
          <w:marTop w:val="0"/>
          <w:marBottom w:val="0"/>
          <w:divBdr>
            <w:top w:val="none" w:sz="0" w:space="0" w:color="auto"/>
            <w:left w:val="none" w:sz="0" w:space="0" w:color="auto"/>
            <w:bottom w:val="none" w:sz="0" w:space="0" w:color="auto"/>
            <w:right w:val="none" w:sz="0" w:space="0" w:color="auto"/>
          </w:divBdr>
        </w:div>
        <w:div w:id="1963656682">
          <w:marLeft w:val="480"/>
          <w:marRight w:val="0"/>
          <w:marTop w:val="0"/>
          <w:marBottom w:val="0"/>
          <w:divBdr>
            <w:top w:val="none" w:sz="0" w:space="0" w:color="auto"/>
            <w:left w:val="none" w:sz="0" w:space="0" w:color="auto"/>
            <w:bottom w:val="none" w:sz="0" w:space="0" w:color="auto"/>
            <w:right w:val="none" w:sz="0" w:space="0" w:color="auto"/>
          </w:divBdr>
        </w:div>
        <w:div w:id="1706638761">
          <w:marLeft w:val="480"/>
          <w:marRight w:val="0"/>
          <w:marTop w:val="0"/>
          <w:marBottom w:val="0"/>
          <w:divBdr>
            <w:top w:val="none" w:sz="0" w:space="0" w:color="auto"/>
            <w:left w:val="none" w:sz="0" w:space="0" w:color="auto"/>
            <w:bottom w:val="none" w:sz="0" w:space="0" w:color="auto"/>
            <w:right w:val="none" w:sz="0" w:space="0" w:color="auto"/>
          </w:divBdr>
        </w:div>
        <w:div w:id="342705909">
          <w:marLeft w:val="480"/>
          <w:marRight w:val="0"/>
          <w:marTop w:val="0"/>
          <w:marBottom w:val="0"/>
          <w:divBdr>
            <w:top w:val="none" w:sz="0" w:space="0" w:color="auto"/>
            <w:left w:val="none" w:sz="0" w:space="0" w:color="auto"/>
            <w:bottom w:val="none" w:sz="0" w:space="0" w:color="auto"/>
            <w:right w:val="none" w:sz="0" w:space="0" w:color="auto"/>
          </w:divBdr>
        </w:div>
        <w:div w:id="1385791299">
          <w:marLeft w:val="480"/>
          <w:marRight w:val="0"/>
          <w:marTop w:val="0"/>
          <w:marBottom w:val="0"/>
          <w:divBdr>
            <w:top w:val="none" w:sz="0" w:space="0" w:color="auto"/>
            <w:left w:val="none" w:sz="0" w:space="0" w:color="auto"/>
            <w:bottom w:val="none" w:sz="0" w:space="0" w:color="auto"/>
            <w:right w:val="none" w:sz="0" w:space="0" w:color="auto"/>
          </w:divBdr>
        </w:div>
        <w:div w:id="1571767619">
          <w:marLeft w:val="480"/>
          <w:marRight w:val="0"/>
          <w:marTop w:val="0"/>
          <w:marBottom w:val="0"/>
          <w:divBdr>
            <w:top w:val="none" w:sz="0" w:space="0" w:color="auto"/>
            <w:left w:val="none" w:sz="0" w:space="0" w:color="auto"/>
            <w:bottom w:val="none" w:sz="0" w:space="0" w:color="auto"/>
            <w:right w:val="none" w:sz="0" w:space="0" w:color="auto"/>
          </w:divBdr>
        </w:div>
        <w:div w:id="1188830138">
          <w:marLeft w:val="480"/>
          <w:marRight w:val="0"/>
          <w:marTop w:val="0"/>
          <w:marBottom w:val="0"/>
          <w:divBdr>
            <w:top w:val="none" w:sz="0" w:space="0" w:color="auto"/>
            <w:left w:val="none" w:sz="0" w:space="0" w:color="auto"/>
            <w:bottom w:val="none" w:sz="0" w:space="0" w:color="auto"/>
            <w:right w:val="none" w:sz="0" w:space="0" w:color="auto"/>
          </w:divBdr>
        </w:div>
        <w:div w:id="1066491407">
          <w:marLeft w:val="480"/>
          <w:marRight w:val="0"/>
          <w:marTop w:val="0"/>
          <w:marBottom w:val="0"/>
          <w:divBdr>
            <w:top w:val="none" w:sz="0" w:space="0" w:color="auto"/>
            <w:left w:val="none" w:sz="0" w:space="0" w:color="auto"/>
            <w:bottom w:val="none" w:sz="0" w:space="0" w:color="auto"/>
            <w:right w:val="none" w:sz="0" w:space="0" w:color="auto"/>
          </w:divBdr>
        </w:div>
        <w:div w:id="343166896">
          <w:marLeft w:val="480"/>
          <w:marRight w:val="0"/>
          <w:marTop w:val="0"/>
          <w:marBottom w:val="0"/>
          <w:divBdr>
            <w:top w:val="none" w:sz="0" w:space="0" w:color="auto"/>
            <w:left w:val="none" w:sz="0" w:space="0" w:color="auto"/>
            <w:bottom w:val="none" w:sz="0" w:space="0" w:color="auto"/>
            <w:right w:val="none" w:sz="0" w:space="0" w:color="auto"/>
          </w:divBdr>
        </w:div>
        <w:div w:id="901255005">
          <w:marLeft w:val="480"/>
          <w:marRight w:val="0"/>
          <w:marTop w:val="0"/>
          <w:marBottom w:val="0"/>
          <w:divBdr>
            <w:top w:val="none" w:sz="0" w:space="0" w:color="auto"/>
            <w:left w:val="none" w:sz="0" w:space="0" w:color="auto"/>
            <w:bottom w:val="none" w:sz="0" w:space="0" w:color="auto"/>
            <w:right w:val="none" w:sz="0" w:space="0" w:color="auto"/>
          </w:divBdr>
        </w:div>
        <w:div w:id="1971083277">
          <w:marLeft w:val="480"/>
          <w:marRight w:val="0"/>
          <w:marTop w:val="0"/>
          <w:marBottom w:val="0"/>
          <w:divBdr>
            <w:top w:val="none" w:sz="0" w:space="0" w:color="auto"/>
            <w:left w:val="none" w:sz="0" w:space="0" w:color="auto"/>
            <w:bottom w:val="none" w:sz="0" w:space="0" w:color="auto"/>
            <w:right w:val="none" w:sz="0" w:space="0" w:color="auto"/>
          </w:divBdr>
        </w:div>
        <w:div w:id="201946367">
          <w:marLeft w:val="480"/>
          <w:marRight w:val="0"/>
          <w:marTop w:val="0"/>
          <w:marBottom w:val="0"/>
          <w:divBdr>
            <w:top w:val="none" w:sz="0" w:space="0" w:color="auto"/>
            <w:left w:val="none" w:sz="0" w:space="0" w:color="auto"/>
            <w:bottom w:val="none" w:sz="0" w:space="0" w:color="auto"/>
            <w:right w:val="none" w:sz="0" w:space="0" w:color="auto"/>
          </w:divBdr>
        </w:div>
        <w:div w:id="1937252232">
          <w:marLeft w:val="480"/>
          <w:marRight w:val="0"/>
          <w:marTop w:val="0"/>
          <w:marBottom w:val="0"/>
          <w:divBdr>
            <w:top w:val="none" w:sz="0" w:space="0" w:color="auto"/>
            <w:left w:val="none" w:sz="0" w:space="0" w:color="auto"/>
            <w:bottom w:val="none" w:sz="0" w:space="0" w:color="auto"/>
            <w:right w:val="none" w:sz="0" w:space="0" w:color="auto"/>
          </w:divBdr>
        </w:div>
        <w:div w:id="751974681">
          <w:marLeft w:val="480"/>
          <w:marRight w:val="0"/>
          <w:marTop w:val="0"/>
          <w:marBottom w:val="0"/>
          <w:divBdr>
            <w:top w:val="none" w:sz="0" w:space="0" w:color="auto"/>
            <w:left w:val="none" w:sz="0" w:space="0" w:color="auto"/>
            <w:bottom w:val="none" w:sz="0" w:space="0" w:color="auto"/>
            <w:right w:val="none" w:sz="0" w:space="0" w:color="auto"/>
          </w:divBdr>
        </w:div>
        <w:div w:id="226695415">
          <w:marLeft w:val="480"/>
          <w:marRight w:val="0"/>
          <w:marTop w:val="0"/>
          <w:marBottom w:val="0"/>
          <w:divBdr>
            <w:top w:val="none" w:sz="0" w:space="0" w:color="auto"/>
            <w:left w:val="none" w:sz="0" w:space="0" w:color="auto"/>
            <w:bottom w:val="none" w:sz="0" w:space="0" w:color="auto"/>
            <w:right w:val="none" w:sz="0" w:space="0" w:color="auto"/>
          </w:divBdr>
        </w:div>
        <w:div w:id="1173838023">
          <w:marLeft w:val="480"/>
          <w:marRight w:val="0"/>
          <w:marTop w:val="0"/>
          <w:marBottom w:val="0"/>
          <w:divBdr>
            <w:top w:val="none" w:sz="0" w:space="0" w:color="auto"/>
            <w:left w:val="none" w:sz="0" w:space="0" w:color="auto"/>
            <w:bottom w:val="none" w:sz="0" w:space="0" w:color="auto"/>
            <w:right w:val="none" w:sz="0" w:space="0" w:color="auto"/>
          </w:divBdr>
        </w:div>
        <w:div w:id="1814909732">
          <w:marLeft w:val="480"/>
          <w:marRight w:val="0"/>
          <w:marTop w:val="0"/>
          <w:marBottom w:val="0"/>
          <w:divBdr>
            <w:top w:val="none" w:sz="0" w:space="0" w:color="auto"/>
            <w:left w:val="none" w:sz="0" w:space="0" w:color="auto"/>
            <w:bottom w:val="none" w:sz="0" w:space="0" w:color="auto"/>
            <w:right w:val="none" w:sz="0" w:space="0" w:color="auto"/>
          </w:divBdr>
        </w:div>
        <w:div w:id="540098962">
          <w:marLeft w:val="480"/>
          <w:marRight w:val="0"/>
          <w:marTop w:val="0"/>
          <w:marBottom w:val="0"/>
          <w:divBdr>
            <w:top w:val="none" w:sz="0" w:space="0" w:color="auto"/>
            <w:left w:val="none" w:sz="0" w:space="0" w:color="auto"/>
            <w:bottom w:val="none" w:sz="0" w:space="0" w:color="auto"/>
            <w:right w:val="none" w:sz="0" w:space="0" w:color="auto"/>
          </w:divBdr>
        </w:div>
        <w:div w:id="664556546">
          <w:marLeft w:val="480"/>
          <w:marRight w:val="0"/>
          <w:marTop w:val="0"/>
          <w:marBottom w:val="0"/>
          <w:divBdr>
            <w:top w:val="none" w:sz="0" w:space="0" w:color="auto"/>
            <w:left w:val="none" w:sz="0" w:space="0" w:color="auto"/>
            <w:bottom w:val="none" w:sz="0" w:space="0" w:color="auto"/>
            <w:right w:val="none" w:sz="0" w:space="0" w:color="auto"/>
          </w:divBdr>
        </w:div>
        <w:div w:id="2001734874">
          <w:marLeft w:val="480"/>
          <w:marRight w:val="0"/>
          <w:marTop w:val="0"/>
          <w:marBottom w:val="0"/>
          <w:divBdr>
            <w:top w:val="none" w:sz="0" w:space="0" w:color="auto"/>
            <w:left w:val="none" w:sz="0" w:space="0" w:color="auto"/>
            <w:bottom w:val="none" w:sz="0" w:space="0" w:color="auto"/>
            <w:right w:val="none" w:sz="0" w:space="0" w:color="auto"/>
          </w:divBdr>
        </w:div>
        <w:div w:id="28190894">
          <w:marLeft w:val="480"/>
          <w:marRight w:val="0"/>
          <w:marTop w:val="0"/>
          <w:marBottom w:val="0"/>
          <w:divBdr>
            <w:top w:val="none" w:sz="0" w:space="0" w:color="auto"/>
            <w:left w:val="none" w:sz="0" w:space="0" w:color="auto"/>
            <w:bottom w:val="none" w:sz="0" w:space="0" w:color="auto"/>
            <w:right w:val="none" w:sz="0" w:space="0" w:color="auto"/>
          </w:divBdr>
        </w:div>
        <w:div w:id="532183984">
          <w:marLeft w:val="480"/>
          <w:marRight w:val="0"/>
          <w:marTop w:val="0"/>
          <w:marBottom w:val="0"/>
          <w:divBdr>
            <w:top w:val="none" w:sz="0" w:space="0" w:color="auto"/>
            <w:left w:val="none" w:sz="0" w:space="0" w:color="auto"/>
            <w:bottom w:val="none" w:sz="0" w:space="0" w:color="auto"/>
            <w:right w:val="none" w:sz="0" w:space="0" w:color="auto"/>
          </w:divBdr>
        </w:div>
        <w:div w:id="824202476">
          <w:marLeft w:val="480"/>
          <w:marRight w:val="0"/>
          <w:marTop w:val="0"/>
          <w:marBottom w:val="0"/>
          <w:divBdr>
            <w:top w:val="none" w:sz="0" w:space="0" w:color="auto"/>
            <w:left w:val="none" w:sz="0" w:space="0" w:color="auto"/>
            <w:bottom w:val="none" w:sz="0" w:space="0" w:color="auto"/>
            <w:right w:val="none" w:sz="0" w:space="0" w:color="auto"/>
          </w:divBdr>
        </w:div>
      </w:divsChild>
    </w:div>
    <w:div w:id="1996488999">
      <w:bodyDiv w:val="1"/>
      <w:marLeft w:val="0"/>
      <w:marRight w:val="0"/>
      <w:marTop w:val="0"/>
      <w:marBottom w:val="0"/>
      <w:divBdr>
        <w:top w:val="none" w:sz="0" w:space="0" w:color="auto"/>
        <w:left w:val="none" w:sz="0" w:space="0" w:color="auto"/>
        <w:bottom w:val="none" w:sz="0" w:space="0" w:color="auto"/>
        <w:right w:val="none" w:sz="0" w:space="0" w:color="auto"/>
      </w:divBdr>
    </w:div>
    <w:div w:id="1996495570">
      <w:bodyDiv w:val="1"/>
      <w:marLeft w:val="0"/>
      <w:marRight w:val="0"/>
      <w:marTop w:val="0"/>
      <w:marBottom w:val="0"/>
      <w:divBdr>
        <w:top w:val="none" w:sz="0" w:space="0" w:color="auto"/>
        <w:left w:val="none" w:sz="0" w:space="0" w:color="auto"/>
        <w:bottom w:val="none" w:sz="0" w:space="0" w:color="auto"/>
        <w:right w:val="none" w:sz="0" w:space="0" w:color="auto"/>
      </w:divBdr>
    </w:div>
    <w:div w:id="1996689302">
      <w:bodyDiv w:val="1"/>
      <w:marLeft w:val="0"/>
      <w:marRight w:val="0"/>
      <w:marTop w:val="0"/>
      <w:marBottom w:val="0"/>
      <w:divBdr>
        <w:top w:val="none" w:sz="0" w:space="0" w:color="auto"/>
        <w:left w:val="none" w:sz="0" w:space="0" w:color="auto"/>
        <w:bottom w:val="none" w:sz="0" w:space="0" w:color="auto"/>
        <w:right w:val="none" w:sz="0" w:space="0" w:color="auto"/>
      </w:divBdr>
    </w:div>
    <w:div w:id="1996911473">
      <w:bodyDiv w:val="1"/>
      <w:marLeft w:val="0"/>
      <w:marRight w:val="0"/>
      <w:marTop w:val="0"/>
      <w:marBottom w:val="0"/>
      <w:divBdr>
        <w:top w:val="none" w:sz="0" w:space="0" w:color="auto"/>
        <w:left w:val="none" w:sz="0" w:space="0" w:color="auto"/>
        <w:bottom w:val="none" w:sz="0" w:space="0" w:color="auto"/>
        <w:right w:val="none" w:sz="0" w:space="0" w:color="auto"/>
      </w:divBdr>
    </w:div>
    <w:div w:id="1997220962">
      <w:bodyDiv w:val="1"/>
      <w:marLeft w:val="0"/>
      <w:marRight w:val="0"/>
      <w:marTop w:val="0"/>
      <w:marBottom w:val="0"/>
      <w:divBdr>
        <w:top w:val="none" w:sz="0" w:space="0" w:color="auto"/>
        <w:left w:val="none" w:sz="0" w:space="0" w:color="auto"/>
        <w:bottom w:val="none" w:sz="0" w:space="0" w:color="auto"/>
        <w:right w:val="none" w:sz="0" w:space="0" w:color="auto"/>
      </w:divBdr>
    </w:div>
    <w:div w:id="1997293284">
      <w:bodyDiv w:val="1"/>
      <w:marLeft w:val="0"/>
      <w:marRight w:val="0"/>
      <w:marTop w:val="0"/>
      <w:marBottom w:val="0"/>
      <w:divBdr>
        <w:top w:val="none" w:sz="0" w:space="0" w:color="auto"/>
        <w:left w:val="none" w:sz="0" w:space="0" w:color="auto"/>
        <w:bottom w:val="none" w:sz="0" w:space="0" w:color="auto"/>
        <w:right w:val="none" w:sz="0" w:space="0" w:color="auto"/>
      </w:divBdr>
    </w:div>
    <w:div w:id="1997369320">
      <w:bodyDiv w:val="1"/>
      <w:marLeft w:val="0"/>
      <w:marRight w:val="0"/>
      <w:marTop w:val="0"/>
      <w:marBottom w:val="0"/>
      <w:divBdr>
        <w:top w:val="none" w:sz="0" w:space="0" w:color="auto"/>
        <w:left w:val="none" w:sz="0" w:space="0" w:color="auto"/>
        <w:bottom w:val="none" w:sz="0" w:space="0" w:color="auto"/>
        <w:right w:val="none" w:sz="0" w:space="0" w:color="auto"/>
      </w:divBdr>
    </w:div>
    <w:div w:id="1997412042">
      <w:bodyDiv w:val="1"/>
      <w:marLeft w:val="0"/>
      <w:marRight w:val="0"/>
      <w:marTop w:val="0"/>
      <w:marBottom w:val="0"/>
      <w:divBdr>
        <w:top w:val="none" w:sz="0" w:space="0" w:color="auto"/>
        <w:left w:val="none" w:sz="0" w:space="0" w:color="auto"/>
        <w:bottom w:val="none" w:sz="0" w:space="0" w:color="auto"/>
        <w:right w:val="none" w:sz="0" w:space="0" w:color="auto"/>
      </w:divBdr>
      <w:divsChild>
        <w:div w:id="1767463171">
          <w:marLeft w:val="480"/>
          <w:marRight w:val="0"/>
          <w:marTop w:val="0"/>
          <w:marBottom w:val="0"/>
          <w:divBdr>
            <w:top w:val="none" w:sz="0" w:space="0" w:color="auto"/>
            <w:left w:val="none" w:sz="0" w:space="0" w:color="auto"/>
            <w:bottom w:val="none" w:sz="0" w:space="0" w:color="auto"/>
            <w:right w:val="none" w:sz="0" w:space="0" w:color="auto"/>
          </w:divBdr>
        </w:div>
        <w:div w:id="1875969928">
          <w:marLeft w:val="480"/>
          <w:marRight w:val="0"/>
          <w:marTop w:val="0"/>
          <w:marBottom w:val="0"/>
          <w:divBdr>
            <w:top w:val="none" w:sz="0" w:space="0" w:color="auto"/>
            <w:left w:val="none" w:sz="0" w:space="0" w:color="auto"/>
            <w:bottom w:val="none" w:sz="0" w:space="0" w:color="auto"/>
            <w:right w:val="none" w:sz="0" w:space="0" w:color="auto"/>
          </w:divBdr>
        </w:div>
        <w:div w:id="2136630221">
          <w:marLeft w:val="480"/>
          <w:marRight w:val="0"/>
          <w:marTop w:val="0"/>
          <w:marBottom w:val="0"/>
          <w:divBdr>
            <w:top w:val="none" w:sz="0" w:space="0" w:color="auto"/>
            <w:left w:val="none" w:sz="0" w:space="0" w:color="auto"/>
            <w:bottom w:val="none" w:sz="0" w:space="0" w:color="auto"/>
            <w:right w:val="none" w:sz="0" w:space="0" w:color="auto"/>
          </w:divBdr>
        </w:div>
        <w:div w:id="1382896750">
          <w:marLeft w:val="480"/>
          <w:marRight w:val="0"/>
          <w:marTop w:val="0"/>
          <w:marBottom w:val="0"/>
          <w:divBdr>
            <w:top w:val="none" w:sz="0" w:space="0" w:color="auto"/>
            <w:left w:val="none" w:sz="0" w:space="0" w:color="auto"/>
            <w:bottom w:val="none" w:sz="0" w:space="0" w:color="auto"/>
            <w:right w:val="none" w:sz="0" w:space="0" w:color="auto"/>
          </w:divBdr>
        </w:div>
        <w:div w:id="623345548">
          <w:marLeft w:val="480"/>
          <w:marRight w:val="0"/>
          <w:marTop w:val="0"/>
          <w:marBottom w:val="0"/>
          <w:divBdr>
            <w:top w:val="none" w:sz="0" w:space="0" w:color="auto"/>
            <w:left w:val="none" w:sz="0" w:space="0" w:color="auto"/>
            <w:bottom w:val="none" w:sz="0" w:space="0" w:color="auto"/>
            <w:right w:val="none" w:sz="0" w:space="0" w:color="auto"/>
          </w:divBdr>
        </w:div>
        <w:div w:id="1565792441">
          <w:marLeft w:val="480"/>
          <w:marRight w:val="0"/>
          <w:marTop w:val="0"/>
          <w:marBottom w:val="0"/>
          <w:divBdr>
            <w:top w:val="none" w:sz="0" w:space="0" w:color="auto"/>
            <w:left w:val="none" w:sz="0" w:space="0" w:color="auto"/>
            <w:bottom w:val="none" w:sz="0" w:space="0" w:color="auto"/>
            <w:right w:val="none" w:sz="0" w:space="0" w:color="auto"/>
          </w:divBdr>
        </w:div>
        <w:div w:id="78259807">
          <w:marLeft w:val="480"/>
          <w:marRight w:val="0"/>
          <w:marTop w:val="0"/>
          <w:marBottom w:val="0"/>
          <w:divBdr>
            <w:top w:val="none" w:sz="0" w:space="0" w:color="auto"/>
            <w:left w:val="none" w:sz="0" w:space="0" w:color="auto"/>
            <w:bottom w:val="none" w:sz="0" w:space="0" w:color="auto"/>
            <w:right w:val="none" w:sz="0" w:space="0" w:color="auto"/>
          </w:divBdr>
        </w:div>
        <w:div w:id="464590267">
          <w:marLeft w:val="480"/>
          <w:marRight w:val="0"/>
          <w:marTop w:val="0"/>
          <w:marBottom w:val="0"/>
          <w:divBdr>
            <w:top w:val="none" w:sz="0" w:space="0" w:color="auto"/>
            <w:left w:val="none" w:sz="0" w:space="0" w:color="auto"/>
            <w:bottom w:val="none" w:sz="0" w:space="0" w:color="auto"/>
            <w:right w:val="none" w:sz="0" w:space="0" w:color="auto"/>
          </w:divBdr>
        </w:div>
        <w:div w:id="718551371">
          <w:marLeft w:val="480"/>
          <w:marRight w:val="0"/>
          <w:marTop w:val="0"/>
          <w:marBottom w:val="0"/>
          <w:divBdr>
            <w:top w:val="none" w:sz="0" w:space="0" w:color="auto"/>
            <w:left w:val="none" w:sz="0" w:space="0" w:color="auto"/>
            <w:bottom w:val="none" w:sz="0" w:space="0" w:color="auto"/>
            <w:right w:val="none" w:sz="0" w:space="0" w:color="auto"/>
          </w:divBdr>
        </w:div>
        <w:div w:id="154303514">
          <w:marLeft w:val="480"/>
          <w:marRight w:val="0"/>
          <w:marTop w:val="0"/>
          <w:marBottom w:val="0"/>
          <w:divBdr>
            <w:top w:val="none" w:sz="0" w:space="0" w:color="auto"/>
            <w:left w:val="none" w:sz="0" w:space="0" w:color="auto"/>
            <w:bottom w:val="none" w:sz="0" w:space="0" w:color="auto"/>
            <w:right w:val="none" w:sz="0" w:space="0" w:color="auto"/>
          </w:divBdr>
        </w:div>
        <w:div w:id="813449922">
          <w:marLeft w:val="480"/>
          <w:marRight w:val="0"/>
          <w:marTop w:val="0"/>
          <w:marBottom w:val="0"/>
          <w:divBdr>
            <w:top w:val="none" w:sz="0" w:space="0" w:color="auto"/>
            <w:left w:val="none" w:sz="0" w:space="0" w:color="auto"/>
            <w:bottom w:val="none" w:sz="0" w:space="0" w:color="auto"/>
            <w:right w:val="none" w:sz="0" w:space="0" w:color="auto"/>
          </w:divBdr>
        </w:div>
        <w:div w:id="395590102">
          <w:marLeft w:val="480"/>
          <w:marRight w:val="0"/>
          <w:marTop w:val="0"/>
          <w:marBottom w:val="0"/>
          <w:divBdr>
            <w:top w:val="none" w:sz="0" w:space="0" w:color="auto"/>
            <w:left w:val="none" w:sz="0" w:space="0" w:color="auto"/>
            <w:bottom w:val="none" w:sz="0" w:space="0" w:color="auto"/>
            <w:right w:val="none" w:sz="0" w:space="0" w:color="auto"/>
          </w:divBdr>
        </w:div>
        <w:div w:id="1309937549">
          <w:marLeft w:val="480"/>
          <w:marRight w:val="0"/>
          <w:marTop w:val="0"/>
          <w:marBottom w:val="0"/>
          <w:divBdr>
            <w:top w:val="none" w:sz="0" w:space="0" w:color="auto"/>
            <w:left w:val="none" w:sz="0" w:space="0" w:color="auto"/>
            <w:bottom w:val="none" w:sz="0" w:space="0" w:color="auto"/>
            <w:right w:val="none" w:sz="0" w:space="0" w:color="auto"/>
          </w:divBdr>
        </w:div>
        <w:div w:id="587809414">
          <w:marLeft w:val="480"/>
          <w:marRight w:val="0"/>
          <w:marTop w:val="0"/>
          <w:marBottom w:val="0"/>
          <w:divBdr>
            <w:top w:val="none" w:sz="0" w:space="0" w:color="auto"/>
            <w:left w:val="none" w:sz="0" w:space="0" w:color="auto"/>
            <w:bottom w:val="none" w:sz="0" w:space="0" w:color="auto"/>
            <w:right w:val="none" w:sz="0" w:space="0" w:color="auto"/>
          </w:divBdr>
        </w:div>
        <w:div w:id="852767235">
          <w:marLeft w:val="480"/>
          <w:marRight w:val="0"/>
          <w:marTop w:val="0"/>
          <w:marBottom w:val="0"/>
          <w:divBdr>
            <w:top w:val="none" w:sz="0" w:space="0" w:color="auto"/>
            <w:left w:val="none" w:sz="0" w:space="0" w:color="auto"/>
            <w:bottom w:val="none" w:sz="0" w:space="0" w:color="auto"/>
            <w:right w:val="none" w:sz="0" w:space="0" w:color="auto"/>
          </w:divBdr>
        </w:div>
        <w:div w:id="843784914">
          <w:marLeft w:val="480"/>
          <w:marRight w:val="0"/>
          <w:marTop w:val="0"/>
          <w:marBottom w:val="0"/>
          <w:divBdr>
            <w:top w:val="none" w:sz="0" w:space="0" w:color="auto"/>
            <w:left w:val="none" w:sz="0" w:space="0" w:color="auto"/>
            <w:bottom w:val="none" w:sz="0" w:space="0" w:color="auto"/>
            <w:right w:val="none" w:sz="0" w:space="0" w:color="auto"/>
          </w:divBdr>
        </w:div>
        <w:div w:id="1570267721">
          <w:marLeft w:val="480"/>
          <w:marRight w:val="0"/>
          <w:marTop w:val="0"/>
          <w:marBottom w:val="0"/>
          <w:divBdr>
            <w:top w:val="none" w:sz="0" w:space="0" w:color="auto"/>
            <w:left w:val="none" w:sz="0" w:space="0" w:color="auto"/>
            <w:bottom w:val="none" w:sz="0" w:space="0" w:color="auto"/>
            <w:right w:val="none" w:sz="0" w:space="0" w:color="auto"/>
          </w:divBdr>
        </w:div>
        <w:div w:id="630138842">
          <w:marLeft w:val="480"/>
          <w:marRight w:val="0"/>
          <w:marTop w:val="0"/>
          <w:marBottom w:val="0"/>
          <w:divBdr>
            <w:top w:val="none" w:sz="0" w:space="0" w:color="auto"/>
            <w:left w:val="none" w:sz="0" w:space="0" w:color="auto"/>
            <w:bottom w:val="none" w:sz="0" w:space="0" w:color="auto"/>
            <w:right w:val="none" w:sz="0" w:space="0" w:color="auto"/>
          </w:divBdr>
        </w:div>
        <w:div w:id="1805271827">
          <w:marLeft w:val="480"/>
          <w:marRight w:val="0"/>
          <w:marTop w:val="0"/>
          <w:marBottom w:val="0"/>
          <w:divBdr>
            <w:top w:val="none" w:sz="0" w:space="0" w:color="auto"/>
            <w:left w:val="none" w:sz="0" w:space="0" w:color="auto"/>
            <w:bottom w:val="none" w:sz="0" w:space="0" w:color="auto"/>
            <w:right w:val="none" w:sz="0" w:space="0" w:color="auto"/>
          </w:divBdr>
        </w:div>
        <w:div w:id="1362365637">
          <w:marLeft w:val="480"/>
          <w:marRight w:val="0"/>
          <w:marTop w:val="0"/>
          <w:marBottom w:val="0"/>
          <w:divBdr>
            <w:top w:val="none" w:sz="0" w:space="0" w:color="auto"/>
            <w:left w:val="none" w:sz="0" w:space="0" w:color="auto"/>
            <w:bottom w:val="none" w:sz="0" w:space="0" w:color="auto"/>
            <w:right w:val="none" w:sz="0" w:space="0" w:color="auto"/>
          </w:divBdr>
        </w:div>
        <w:div w:id="2038309257">
          <w:marLeft w:val="480"/>
          <w:marRight w:val="0"/>
          <w:marTop w:val="0"/>
          <w:marBottom w:val="0"/>
          <w:divBdr>
            <w:top w:val="none" w:sz="0" w:space="0" w:color="auto"/>
            <w:left w:val="none" w:sz="0" w:space="0" w:color="auto"/>
            <w:bottom w:val="none" w:sz="0" w:space="0" w:color="auto"/>
            <w:right w:val="none" w:sz="0" w:space="0" w:color="auto"/>
          </w:divBdr>
        </w:div>
        <w:div w:id="220143751">
          <w:marLeft w:val="480"/>
          <w:marRight w:val="0"/>
          <w:marTop w:val="0"/>
          <w:marBottom w:val="0"/>
          <w:divBdr>
            <w:top w:val="none" w:sz="0" w:space="0" w:color="auto"/>
            <w:left w:val="none" w:sz="0" w:space="0" w:color="auto"/>
            <w:bottom w:val="none" w:sz="0" w:space="0" w:color="auto"/>
            <w:right w:val="none" w:sz="0" w:space="0" w:color="auto"/>
          </w:divBdr>
        </w:div>
        <w:div w:id="2102293386">
          <w:marLeft w:val="480"/>
          <w:marRight w:val="0"/>
          <w:marTop w:val="0"/>
          <w:marBottom w:val="0"/>
          <w:divBdr>
            <w:top w:val="none" w:sz="0" w:space="0" w:color="auto"/>
            <w:left w:val="none" w:sz="0" w:space="0" w:color="auto"/>
            <w:bottom w:val="none" w:sz="0" w:space="0" w:color="auto"/>
            <w:right w:val="none" w:sz="0" w:space="0" w:color="auto"/>
          </w:divBdr>
        </w:div>
        <w:div w:id="486626254">
          <w:marLeft w:val="480"/>
          <w:marRight w:val="0"/>
          <w:marTop w:val="0"/>
          <w:marBottom w:val="0"/>
          <w:divBdr>
            <w:top w:val="none" w:sz="0" w:space="0" w:color="auto"/>
            <w:left w:val="none" w:sz="0" w:space="0" w:color="auto"/>
            <w:bottom w:val="none" w:sz="0" w:space="0" w:color="auto"/>
            <w:right w:val="none" w:sz="0" w:space="0" w:color="auto"/>
          </w:divBdr>
        </w:div>
        <w:div w:id="535041761">
          <w:marLeft w:val="480"/>
          <w:marRight w:val="0"/>
          <w:marTop w:val="0"/>
          <w:marBottom w:val="0"/>
          <w:divBdr>
            <w:top w:val="none" w:sz="0" w:space="0" w:color="auto"/>
            <w:left w:val="none" w:sz="0" w:space="0" w:color="auto"/>
            <w:bottom w:val="none" w:sz="0" w:space="0" w:color="auto"/>
            <w:right w:val="none" w:sz="0" w:space="0" w:color="auto"/>
          </w:divBdr>
        </w:div>
        <w:div w:id="1186017268">
          <w:marLeft w:val="480"/>
          <w:marRight w:val="0"/>
          <w:marTop w:val="0"/>
          <w:marBottom w:val="0"/>
          <w:divBdr>
            <w:top w:val="none" w:sz="0" w:space="0" w:color="auto"/>
            <w:left w:val="none" w:sz="0" w:space="0" w:color="auto"/>
            <w:bottom w:val="none" w:sz="0" w:space="0" w:color="auto"/>
            <w:right w:val="none" w:sz="0" w:space="0" w:color="auto"/>
          </w:divBdr>
        </w:div>
        <w:div w:id="1192717972">
          <w:marLeft w:val="480"/>
          <w:marRight w:val="0"/>
          <w:marTop w:val="0"/>
          <w:marBottom w:val="0"/>
          <w:divBdr>
            <w:top w:val="none" w:sz="0" w:space="0" w:color="auto"/>
            <w:left w:val="none" w:sz="0" w:space="0" w:color="auto"/>
            <w:bottom w:val="none" w:sz="0" w:space="0" w:color="auto"/>
            <w:right w:val="none" w:sz="0" w:space="0" w:color="auto"/>
          </w:divBdr>
        </w:div>
        <w:div w:id="1601067303">
          <w:marLeft w:val="480"/>
          <w:marRight w:val="0"/>
          <w:marTop w:val="0"/>
          <w:marBottom w:val="0"/>
          <w:divBdr>
            <w:top w:val="none" w:sz="0" w:space="0" w:color="auto"/>
            <w:left w:val="none" w:sz="0" w:space="0" w:color="auto"/>
            <w:bottom w:val="none" w:sz="0" w:space="0" w:color="auto"/>
            <w:right w:val="none" w:sz="0" w:space="0" w:color="auto"/>
          </w:divBdr>
        </w:div>
        <w:div w:id="1412505729">
          <w:marLeft w:val="480"/>
          <w:marRight w:val="0"/>
          <w:marTop w:val="0"/>
          <w:marBottom w:val="0"/>
          <w:divBdr>
            <w:top w:val="none" w:sz="0" w:space="0" w:color="auto"/>
            <w:left w:val="none" w:sz="0" w:space="0" w:color="auto"/>
            <w:bottom w:val="none" w:sz="0" w:space="0" w:color="auto"/>
            <w:right w:val="none" w:sz="0" w:space="0" w:color="auto"/>
          </w:divBdr>
        </w:div>
        <w:div w:id="388115244">
          <w:marLeft w:val="480"/>
          <w:marRight w:val="0"/>
          <w:marTop w:val="0"/>
          <w:marBottom w:val="0"/>
          <w:divBdr>
            <w:top w:val="none" w:sz="0" w:space="0" w:color="auto"/>
            <w:left w:val="none" w:sz="0" w:space="0" w:color="auto"/>
            <w:bottom w:val="none" w:sz="0" w:space="0" w:color="auto"/>
            <w:right w:val="none" w:sz="0" w:space="0" w:color="auto"/>
          </w:divBdr>
        </w:div>
        <w:div w:id="1411152393">
          <w:marLeft w:val="480"/>
          <w:marRight w:val="0"/>
          <w:marTop w:val="0"/>
          <w:marBottom w:val="0"/>
          <w:divBdr>
            <w:top w:val="none" w:sz="0" w:space="0" w:color="auto"/>
            <w:left w:val="none" w:sz="0" w:space="0" w:color="auto"/>
            <w:bottom w:val="none" w:sz="0" w:space="0" w:color="auto"/>
            <w:right w:val="none" w:sz="0" w:space="0" w:color="auto"/>
          </w:divBdr>
        </w:div>
        <w:div w:id="1435976288">
          <w:marLeft w:val="480"/>
          <w:marRight w:val="0"/>
          <w:marTop w:val="0"/>
          <w:marBottom w:val="0"/>
          <w:divBdr>
            <w:top w:val="none" w:sz="0" w:space="0" w:color="auto"/>
            <w:left w:val="none" w:sz="0" w:space="0" w:color="auto"/>
            <w:bottom w:val="none" w:sz="0" w:space="0" w:color="auto"/>
            <w:right w:val="none" w:sz="0" w:space="0" w:color="auto"/>
          </w:divBdr>
        </w:div>
        <w:div w:id="1938900342">
          <w:marLeft w:val="480"/>
          <w:marRight w:val="0"/>
          <w:marTop w:val="0"/>
          <w:marBottom w:val="0"/>
          <w:divBdr>
            <w:top w:val="none" w:sz="0" w:space="0" w:color="auto"/>
            <w:left w:val="none" w:sz="0" w:space="0" w:color="auto"/>
            <w:bottom w:val="none" w:sz="0" w:space="0" w:color="auto"/>
            <w:right w:val="none" w:sz="0" w:space="0" w:color="auto"/>
          </w:divBdr>
        </w:div>
        <w:div w:id="1278178762">
          <w:marLeft w:val="480"/>
          <w:marRight w:val="0"/>
          <w:marTop w:val="0"/>
          <w:marBottom w:val="0"/>
          <w:divBdr>
            <w:top w:val="none" w:sz="0" w:space="0" w:color="auto"/>
            <w:left w:val="none" w:sz="0" w:space="0" w:color="auto"/>
            <w:bottom w:val="none" w:sz="0" w:space="0" w:color="auto"/>
            <w:right w:val="none" w:sz="0" w:space="0" w:color="auto"/>
          </w:divBdr>
        </w:div>
        <w:div w:id="1629972796">
          <w:marLeft w:val="480"/>
          <w:marRight w:val="0"/>
          <w:marTop w:val="0"/>
          <w:marBottom w:val="0"/>
          <w:divBdr>
            <w:top w:val="none" w:sz="0" w:space="0" w:color="auto"/>
            <w:left w:val="none" w:sz="0" w:space="0" w:color="auto"/>
            <w:bottom w:val="none" w:sz="0" w:space="0" w:color="auto"/>
            <w:right w:val="none" w:sz="0" w:space="0" w:color="auto"/>
          </w:divBdr>
        </w:div>
        <w:div w:id="1243294893">
          <w:marLeft w:val="480"/>
          <w:marRight w:val="0"/>
          <w:marTop w:val="0"/>
          <w:marBottom w:val="0"/>
          <w:divBdr>
            <w:top w:val="none" w:sz="0" w:space="0" w:color="auto"/>
            <w:left w:val="none" w:sz="0" w:space="0" w:color="auto"/>
            <w:bottom w:val="none" w:sz="0" w:space="0" w:color="auto"/>
            <w:right w:val="none" w:sz="0" w:space="0" w:color="auto"/>
          </w:divBdr>
        </w:div>
        <w:div w:id="35276217">
          <w:marLeft w:val="480"/>
          <w:marRight w:val="0"/>
          <w:marTop w:val="0"/>
          <w:marBottom w:val="0"/>
          <w:divBdr>
            <w:top w:val="none" w:sz="0" w:space="0" w:color="auto"/>
            <w:left w:val="none" w:sz="0" w:space="0" w:color="auto"/>
            <w:bottom w:val="none" w:sz="0" w:space="0" w:color="auto"/>
            <w:right w:val="none" w:sz="0" w:space="0" w:color="auto"/>
          </w:divBdr>
        </w:div>
        <w:div w:id="1660574231">
          <w:marLeft w:val="480"/>
          <w:marRight w:val="0"/>
          <w:marTop w:val="0"/>
          <w:marBottom w:val="0"/>
          <w:divBdr>
            <w:top w:val="none" w:sz="0" w:space="0" w:color="auto"/>
            <w:left w:val="none" w:sz="0" w:space="0" w:color="auto"/>
            <w:bottom w:val="none" w:sz="0" w:space="0" w:color="auto"/>
            <w:right w:val="none" w:sz="0" w:space="0" w:color="auto"/>
          </w:divBdr>
        </w:div>
        <w:div w:id="1211527747">
          <w:marLeft w:val="480"/>
          <w:marRight w:val="0"/>
          <w:marTop w:val="0"/>
          <w:marBottom w:val="0"/>
          <w:divBdr>
            <w:top w:val="none" w:sz="0" w:space="0" w:color="auto"/>
            <w:left w:val="none" w:sz="0" w:space="0" w:color="auto"/>
            <w:bottom w:val="none" w:sz="0" w:space="0" w:color="auto"/>
            <w:right w:val="none" w:sz="0" w:space="0" w:color="auto"/>
          </w:divBdr>
        </w:div>
        <w:div w:id="681587671">
          <w:marLeft w:val="480"/>
          <w:marRight w:val="0"/>
          <w:marTop w:val="0"/>
          <w:marBottom w:val="0"/>
          <w:divBdr>
            <w:top w:val="none" w:sz="0" w:space="0" w:color="auto"/>
            <w:left w:val="none" w:sz="0" w:space="0" w:color="auto"/>
            <w:bottom w:val="none" w:sz="0" w:space="0" w:color="auto"/>
            <w:right w:val="none" w:sz="0" w:space="0" w:color="auto"/>
          </w:divBdr>
        </w:div>
        <w:div w:id="1457023203">
          <w:marLeft w:val="480"/>
          <w:marRight w:val="0"/>
          <w:marTop w:val="0"/>
          <w:marBottom w:val="0"/>
          <w:divBdr>
            <w:top w:val="none" w:sz="0" w:space="0" w:color="auto"/>
            <w:left w:val="none" w:sz="0" w:space="0" w:color="auto"/>
            <w:bottom w:val="none" w:sz="0" w:space="0" w:color="auto"/>
            <w:right w:val="none" w:sz="0" w:space="0" w:color="auto"/>
          </w:divBdr>
        </w:div>
        <w:div w:id="2001034760">
          <w:marLeft w:val="480"/>
          <w:marRight w:val="0"/>
          <w:marTop w:val="0"/>
          <w:marBottom w:val="0"/>
          <w:divBdr>
            <w:top w:val="none" w:sz="0" w:space="0" w:color="auto"/>
            <w:left w:val="none" w:sz="0" w:space="0" w:color="auto"/>
            <w:bottom w:val="none" w:sz="0" w:space="0" w:color="auto"/>
            <w:right w:val="none" w:sz="0" w:space="0" w:color="auto"/>
          </w:divBdr>
        </w:div>
        <w:div w:id="182792563">
          <w:marLeft w:val="480"/>
          <w:marRight w:val="0"/>
          <w:marTop w:val="0"/>
          <w:marBottom w:val="0"/>
          <w:divBdr>
            <w:top w:val="none" w:sz="0" w:space="0" w:color="auto"/>
            <w:left w:val="none" w:sz="0" w:space="0" w:color="auto"/>
            <w:bottom w:val="none" w:sz="0" w:space="0" w:color="auto"/>
            <w:right w:val="none" w:sz="0" w:space="0" w:color="auto"/>
          </w:divBdr>
        </w:div>
        <w:div w:id="430130576">
          <w:marLeft w:val="480"/>
          <w:marRight w:val="0"/>
          <w:marTop w:val="0"/>
          <w:marBottom w:val="0"/>
          <w:divBdr>
            <w:top w:val="none" w:sz="0" w:space="0" w:color="auto"/>
            <w:left w:val="none" w:sz="0" w:space="0" w:color="auto"/>
            <w:bottom w:val="none" w:sz="0" w:space="0" w:color="auto"/>
            <w:right w:val="none" w:sz="0" w:space="0" w:color="auto"/>
          </w:divBdr>
        </w:div>
        <w:div w:id="1351175032">
          <w:marLeft w:val="480"/>
          <w:marRight w:val="0"/>
          <w:marTop w:val="0"/>
          <w:marBottom w:val="0"/>
          <w:divBdr>
            <w:top w:val="none" w:sz="0" w:space="0" w:color="auto"/>
            <w:left w:val="none" w:sz="0" w:space="0" w:color="auto"/>
            <w:bottom w:val="none" w:sz="0" w:space="0" w:color="auto"/>
            <w:right w:val="none" w:sz="0" w:space="0" w:color="auto"/>
          </w:divBdr>
        </w:div>
        <w:div w:id="1522624576">
          <w:marLeft w:val="480"/>
          <w:marRight w:val="0"/>
          <w:marTop w:val="0"/>
          <w:marBottom w:val="0"/>
          <w:divBdr>
            <w:top w:val="none" w:sz="0" w:space="0" w:color="auto"/>
            <w:left w:val="none" w:sz="0" w:space="0" w:color="auto"/>
            <w:bottom w:val="none" w:sz="0" w:space="0" w:color="auto"/>
            <w:right w:val="none" w:sz="0" w:space="0" w:color="auto"/>
          </w:divBdr>
        </w:div>
        <w:div w:id="1982687318">
          <w:marLeft w:val="480"/>
          <w:marRight w:val="0"/>
          <w:marTop w:val="0"/>
          <w:marBottom w:val="0"/>
          <w:divBdr>
            <w:top w:val="none" w:sz="0" w:space="0" w:color="auto"/>
            <w:left w:val="none" w:sz="0" w:space="0" w:color="auto"/>
            <w:bottom w:val="none" w:sz="0" w:space="0" w:color="auto"/>
            <w:right w:val="none" w:sz="0" w:space="0" w:color="auto"/>
          </w:divBdr>
        </w:div>
        <w:div w:id="1701932447">
          <w:marLeft w:val="480"/>
          <w:marRight w:val="0"/>
          <w:marTop w:val="0"/>
          <w:marBottom w:val="0"/>
          <w:divBdr>
            <w:top w:val="none" w:sz="0" w:space="0" w:color="auto"/>
            <w:left w:val="none" w:sz="0" w:space="0" w:color="auto"/>
            <w:bottom w:val="none" w:sz="0" w:space="0" w:color="auto"/>
            <w:right w:val="none" w:sz="0" w:space="0" w:color="auto"/>
          </w:divBdr>
        </w:div>
        <w:div w:id="615797809">
          <w:marLeft w:val="480"/>
          <w:marRight w:val="0"/>
          <w:marTop w:val="0"/>
          <w:marBottom w:val="0"/>
          <w:divBdr>
            <w:top w:val="none" w:sz="0" w:space="0" w:color="auto"/>
            <w:left w:val="none" w:sz="0" w:space="0" w:color="auto"/>
            <w:bottom w:val="none" w:sz="0" w:space="0" w:color="auto"/>
            <w:right w:val="none" w:sz="0" w:space="0" w:color="auto"/>
          </w:divBdr>
        </w:div>
        <w:div w:id="125435981">
          <w:marLeft w:val="480"/>
          <w:marRight w:val="0"/>
          <w:marTop w:val="0"/>
          <w:marBottom w:val="0"/>
          <w:divBdr>
            <w:top w:val="none" w:sz="0" w:space="0" w:color="auto"/>
            <w:left w:val="none" w:sz="0" w:space="0" w:color="auto"/>
            <w:bottom w:val="none" w:sz="0" w:space="0" w:color="auto"/>
            <w:right w:val="none" w:sz="0" w:space="0" w:color="auto"/>
          </w:divBdr>
        </w:div>
        <w:div w:id="199711599">
          <w:marLeft w:val="480"/>
          <w:marRight w:val="0"/>
          <w:marTop w:val="0"/>
          <w:marBottom w:val="0"/>
          <w:divBdr>
            <w:top w:val="none" w:sz="0" w:space="0" w:color="auto"/>
            <w:left w:val="none" w:sz="0" w:space="0" w:color="auto"/>
            <w:bottom w:val="none" w:sz="0" w:space="0" w:color="auto"/>
            <w:right w:val="none" w:sz="0" w:space="0" w:color="auto"/>
          </w:divBdr>
        </w:div>
        <w:div w:id="1292983474">
          <w:marLeft w:val="480"/>
          <w:marRight w:val="0"/>
          <w:marTop w:val="0"/>
          <w:marBottom w:val="0"/>
          <w:divBdr>
            <w:top w:val="none" w:sz="0" w:space="0" w:color="auto"/>
            <w:left w:val="none" w:sz="0" w:space="0" w:color="auto"/>
            <w:bottom w:val="none" w:sz="0" w:space="0" w:color="auto"/>
            <w:right w:val="none" w:sz="0" w:space="0" w:color="auto"/>
          </w:divBdr>
        </w:div>
        <w:div w:id="807552164">
          <w:marLeft w:val="480"/>
          <w:marRight w:val="0"/>
          <w:marTop w:val="0"/>
          <w:marBottom w:val="0"/>
          <w:divBdr>
            <w:top w:val="none" w:sz="0" w:space="0" w:color="auto"/>
            <w:left w:val="none" w:sz="0" w:space="0" w:color="auto"/>
            <w:bottom w:val="none" w:sz="0" w:space="0" w:color="auto"/>
            <w:right w:val="none" w:sz="0" w:space="0" w:color="auto"/>
          </w:divBdr>
        </w:div>
        <w:div w:id="1641884713">
          <w:marLeft w:val="480"/>
          <w:marRight w:val="0"/>
          <w:marTop w:val="0"/>
          <w:marBottom w:val="0"/>
          <w:divBdr>
            <w:top w:val="none" w:sz="0" w:space="0" w:color="auto"/>
            <w:left w:val="none" w:sz="0" w:space="0" w:color="auto"/>
            <w:bottom w:val="none" w:sz="0" w:space="0" w:color="auto"/>
            <w:right w:val="none" w:sz="0" w:space="0" w:color="auto"/>
          </w:divBdr>
        </w:div>
        <w:div w:id="594679419">
          <w:marLeft w:val="480"/>
          <w:marRight w:val="0"/>
          <w:marTop w:val="0"/>
          <w:marBottom w:val="0"/>
          <w:divBdr>
            <w:top w:val="none" w:sz="0" w:space="0" w:color="auto"/>
            <w:left w:val="none" w:sz="0" w:space="0" w:color="auto"/>
            <w:bottom w:val="none" w:sz="0" w:space="0" w:color="auto"/>
            <w:right w:val="none" w:sz="0" w:space="0" w:color="auto"/>
          </w:divBdr>
        </w:div>
      </w:divsChild>
    </w:div>
    <w:div w:id="1997756453">
      <w:bodyDiv w:val="1"/>
      <w:marLeft w:val="0"/>
      <w:marRight w:val="0"/>
      <w:marTop w:val="0"/>
      <w:marBottom w:val="0"/>
      <w:divBdr>
        <w:top w:val="none" w:sz="0" w:space="0" w:color="auto"/>
        <w:left w:val="none" w:sz="0" w:space="0" w:color="auto"/>
        <w:bottom w:val="none" w:sz="0" w:space="0" w:color="auto"/>
        <w:right w:val="none" w:sz="0" w:space="0" w:color="auto"/>
      </w:divBdr>
    </w:div>
    <w:div w:id="1997876319">
      <w:bodyDiv w:val="1"/>
      <w:marLeft w:val="0"/>
      <w:marRight w:val="0"/>
      <w:marTop w:val="0"/>
      <w:marBottom w:val="0"/>
      <w:divBdr>
        <w:top w:val="none" w:sz="0" w:space="0" w:color="auto"/>
        <w:left w:val="none" w:sz="0" w:space="0" w:color="auto"/>
        <w:bottom w:val="none" w:sz="0" w:space="0" w:color="auto"/>
        <w:right w:val="none" w:sz="0" w:space="0" w:color="auto"/>
      </w:divBdr>
    </w:div>
    <w:div w:id="1997955513">
      <w:bodyDiv w:val="1"/>
      <w:marLeft w:val="0"/>
      <w:marRight w:val="0"/>
      <w:marTop w:val="0"/>
      <w:marBottom w:val="0"/>
      <w:divBdr>
        <w:top w:val="none" w:sz="0" w:space="0" w:color="auto"/>
        <w:left w:val="none" w:sz="0" w:space="0" w:color="auto"/>
        <w:bottom w:val="none" w:sz="0" w:space="0" w:color="auto"/>
        <w:right w:val="none" w:sz="0" w:space="0" w:color="auto"/>
      </w:divBdr>
    </w:div>
    <w:div w:id="1998223197">
      <w:bodyDiv w:val="1"/>
      <w:marLeft w:val="0"/>
      <w:marRight w:val="0"/>
      <w:marTop w:val="0"/>
      <w:marBottom w:val="0"/>
      <w:divBdr>
        <w:top w:val="none" w:sz="0" w:space="0" w:color="auto"/>
        <w:left w:val="none" w:sz="0" w:space="0" w:color="auto"/>
        <w:bottom w:val="none" w:sz="0" w:space="0" w:color="auto"/>
        <w:right w:val="none" w:sz="0" w:space="0" w:color="auto"/>
      </w:divBdr>
    </w:div>
    <w:div w:id="1998457482">
      <w:bodyDiv w:val="1"/>
      <w:marLeft w:val="0"/>
      <w:marRight w:val="0"/>
      <w:marTop w:val="0"/>
      <w:marBottom w:val="0"/>
      <w:divBdr>
        <w:top w:val="none" w:sz="0" w:space="0" w:color="auto"/>
        <w:left w:val="none" w:sz="0" w:space="0" w:color="auto"/>
        <w:bottom w:val="none" w:sz="0" w:space="0" w:color="auto"/>
        <w:right w:val="none" w:sz="0" w:space="0" w:color="auto"/>
      </w:divBdr>
      <w:divsChild>
        <w:div w:id="1459447081">
          <w:marLeft w:val="480"/>
          <w:marRight w:val="0"/>
          <w:marTop w:val="0"/>
          <w:marBottom w:val="0"/>
          <w:divBdr>
            <w:top w:val="none" w:sz="0" w:space="0" w:color="auto"/>
            <w:left w:val="none" w:sz="0" w:space="0" w:color="auto"/>
            <w:bottom w:val="none" w:sz="0" w:space="0" w:color="auto"/>
            <w:right w:val="none" w:sz="0" w:space="0" w:color="auto"/>
          </w:divBdr>
        </w:div>
        <w:div w:id="117528374">
          <w:marLeft w:val="480"/>
          <w:marRight w:val="0"/>
          <w:marTop w:val="0"/>
          <w:marBottom w:val="0"/>
          <w:divBdr>
            <w:top w:val="none" w:sz="0" w:space="0" w:color="auto"/>
            <w:left w:val="none" w:sz="0" w:space="0" w:color="auto"/>
            <w:bottom w:val="none" w:sz="0" w:space="0" w:color="auto"/>
            <w:right w:val="none" w:sz="0" w:space="0" w:color="auto"/>
          </w:divBdr>
        </w:div>
        <w:div w:id="1178540150">
          <w:marLeft w:val="480"/>
          <w:marRight w:val="0"/>
          <w:marTop w:val="0"/>
          <w:marBottom w:val="0"/>
          <w:divBdr>
            <w:top w:val="none" w:sz="0" w:space="0" w:color="auto"/>
            <w:left w:val="none" w:sz="0" w:space="0" w:color="auto"/>
            <w:bottom w:val="none" w:sz="0" w:space="0" w:color="auto"/>
            <w:right w:val="none" w:sz="0" w:space="0" w:color="auto"/>
          </w:divBdr>
        </w:div>
        <w:div w:id="2022390684">
          <w:marLeft w:val="480"/>
          <w:marRight w:val="0"/>
          <w:marTop w:val="0"/>
          <w:marBottom w:val="0"/>
          <w:divBdr>
            <w:top w:val="none" w:sz="0" w:space="0" w:color="auto"/>
            <w:left w:val="none" w:sz="0" w:space="0" w:color="auto"/>
            <w:bottom w:val="none" w:sz="0" w:space="0" w:color="auto"/>
            <w:right w:val="none" w:sz="0" w:space="0" w:color="auto"/>
          </w:divBdr>
        </w:div>
        <w:div w:id="1490753651">
          <w:marLeft w:val="480"/>
          <w:marRight w:val="0"/>
          <w:marTop w:val="0"/>
          <w:marBottom w:val="0"/>
          <w:divBdr>
            <w:top w:val="none" w:sz="0" w:space="0" w:color="auto"/>
            <w:left w:val="none" w:sz="0" w:space="0" w:color="auto"/>
            <w:bottom w:val="none" w:sz="0" w:space="0" w:color="auto"/>
            <w:right w:val="none" w:sz="0" w:space="0" w:color="auto"/>
          </w:divBdr>
        </w:div>
        <w:div w:id="2063560279">
          <w:marLeft w:val="480"/>
          <w:marRight w:val="0"/>
          <w:marTop w:val="0"/>
          <w:marBottom w:val="0"/>
          <w:divBdr>
            <w:top w:val="none" w:sz="0" w:space="0" w:color="auto"/>
            <w:left w:val="none" w:sz="0" w:space="0" w:color="auto"/>
            <w:bottom w:val="none" w:sz="0" w:space="0" w:color="auto"/>
            <w:right w:val="none" w:sz="0" w:space="0" w:color="auto"/>
          </w:divBdr>
        </w:div>
        <w:div w:id="693337322">
          <w:marLeft w:val="480"/>
          <w:marRight w:val="0"/>
          <w:marTop w:val="0"/>
          <w:marBottom w:val="0"/>
          <w:divBdr>
            <w:top w:val="none" w:sz="0" w:space="0" w:color="auto"/>
            <w:left w:val="none" w:sz="0" w:space="0" w:color="auto"/>
            <w:bottom w:val="none" w:sz="0" w:space="0" w:color="auto"/>
            <w:right w:val="none" w:sz="0" w:space="0" w:color="auto"/>
          </w:divBdr>
        </w:div>
        <w:div w:id="1538199203">
          <w:marLeft w:val="480"/>
          <w:marRight w:val="0"/>
          <w:marTop w:val="0"/>
          <w:marBottom w:val="0"/>
          <w:divBdr>
            <w:top w:val="none" w:sz="0" w:space="0" w:color="auto"/>
            <w:left w:val="none" w:sz="0" w:space="0" w:color="auto"/>
            <w:bottom w:val="none" w:sz="0" w:space="0" w:color="auto"/>
            <w:right w:val="none" w:sz="0" w:space="0" w:color="auto"/>
          </w:divBdr>
        </w:div>
        <w:div w:id="331422292">
          <w:marLeft w:val="480"/>
          <w:marRight w:val="0"/>
          <w:marTop w:val="0"/>
          <w:marBottom w:val="0"/>
          <w:divBdr>
            <w:top w:val="none" w:sz="0" w:space="0" w:color="auto"/>
            <w:left w:val="none" w:sz="0" w:space="0" w:color="auto"/>
            <w:bottom w:val="none" w:sz="0" w:space="0" w:color="auto"/>
            <w:right w:val="none" w:sz="0" w:space="0" w:color="auto"/>
          </w:divBdr>
        </w:div>
        <w:div w:id="535117708">
          <w:marLeft w:val="480"/>
          <w:marRight w:val="0"/>
          <w:marTop w:val="0"/>
          <w:marBottom w:val="0"/>
          <w:divBdr>
            <w:top w:val="none" w:sz="0" w:space="0" w:color="auto"/>
            <w:left w:val="none" w:sz="0" w:space="0" w:color="auto"/>
            <w:bottom w:val="none" w:sz="0" w:space="0" w:color="auto"/>
            <w:right w:val="none" w:sz="0" w:space="0" w:color="auto"/>
          </w:divBdr>
        </w:div>
        <w:div w:id="1828936367">
          <w:marLeft w:val="480"/>
          <w:marRight w:val="0"/>
          <w:marTop w:val="0"/>
          <w:marBottom w:val="0"/>
          <w:divBdr>
            <w:top w:val="none" w:sz="0" w:space="0" w:color="auto"/>
            <w:left w:val="none" w:sz="0" w:space="0" w:color="auto"/>
            <w:bottom w:val="none" w:sz="0" w:space="0" w:color="auto"/>
            <w:right w:val="none" w:sz="0" w:space="0" w:color="auto"/>
          </w:divBdr>
        </w:div>
        <w:div w:id="2130277039">
          <w:marLeft w:val="480"/>
          <w:marRight w:val="0"/>
          <w:marTop w:val="0"/>
          <w:marBottom w:val="0"/>
          <w:divBdr>
            <w:top w:val="none" w:sz="0" w:space="0" w:color="auto"/>
            <w:left w:val="none" w:sz="0" w:space="0" w:color="auto"/>
            <w:bottom w:val="none" w:sz="0" w:space="0" w:color="auto"/>
            <w:right w:val="none" w:sz="0" w:space="0" w:color="auto"/>
          </w:divBdr>
        </w:div>
        <w:div w:id="1472333535">
          <w:marLeft w:val="480"/>
          <w:marRight w:val="0"/>
          <w:marTop w:val="0"/>
          <w:marBottom w:val="0"/>
          <w:divBdr>
            <w:top w:val="none" w:sz="0" w:space="0" w:color="auto"/>
            <w:left w:val="none" w:sz="0" w:space="0" w:color="auto"/>
            <w:bottom w:val="none" w:sz="0" w:space="0" w:color="auto"/>
            <w:right w:val="none" w:sz="0" w:space="0" w:color="auto"/>
          </w:divBdr>
        </w:div>
        <w:div w:id="393628628">
          <w:marLeft w:val="480"/>
          <w:marRight w:val="0"/>
          <w:marTop w:val="0"/>
          <w:marBottom w:val="0"/>
          <w:divBdr>
            <w:top w:val="none" w:sz="0" w:space="0" w:color="auto"/>
            <w:left w:val="none" w:sz="0" w:space="0" w:color="auto"/>
            <w:bottom w:val="none" w:sz="0" w:space="0" w:color="auto"/>
            <w:right w:val="none" w:sz="0" w:space="0" w:color="auto"/>
          </w:divBdr>
        </w:div>
        <w:div w:id="666009491">
          <w:marLeft w:val="480"/>
          <w:marRight w:val="0"/>
          <w:marTop w:val="0"/>
          <w:marBottom w:val="0"/>
          <w:divBdr>
            <w:top w:val="none" w:sz="0" w:space="0" w:color="auto"/>
            <w:left w:val="none" w:sz="0" w:space="0" w:color="auto"/>
            <w:bottom w:val="none" w:sz="0" w:space="0" w:color="auto"/>
            <w:right w:val="none" w:sz="0" w:space="0" w:color="auto"/>
          </w:divBdr>
        </w:div>
        <w:div w:id="1606420573">
          <w:marLeft w:val="480"/>
          <w:marRight w:val="0"/>
          <w:marTop w:val="0"/>
          <w:marBottom w:val="0"/>
          <w:divBdr>
            <w:top w:val="none" w:sz="0" w:space="0" w:color="auto"/>
            <w:left w:val="none" w:sz="0" w:space="0" w:color="auto"/>
            <w:bottom w:val="none" w:sz="0" w:space="0" w:color="auto"/>
            <w:right w:val="none" w:sz="0" w:space="0" w:color="auto"/>
          </w:divBdr>
        </w:div>
        <w:div w:id="1729062196">
          <w:marLeft w:val="480"/>
          <w:marRight w:val="0"/>
          <w:marTop w:val="0"/>
          <w:marBottom w:val="0"/>
          <w:divBdr>
            <w:top w:val="none" w:sz="0" w:space="0" w:color="auto"/>
            <w:left w:val="none" w:sz="0" w:space="0" w:color="auto"/>
            <w:bottom w:val="none" w:sz="0" w:space="0" w:color="auto"/>
            <w:right w:val="none" w:sz="0" w:space="0" w:color="auto"/>
          </w:divBdr>
        </w:div>
        <w:div w:id="827211443">
          <w:marLeft w:val="480"/>
          <w:marRight w:val="0"/>
          <w:marTop w:val="0"/>
          <w:marBottom w:val="0"/>
          <w:divBdr>
            <w:top w:val="none" w:sz="0" w:space="0" w:color="auto"/>
            <w:left w:val="none" w:sz="0" w:space="0" w:color="auto"/>
            <w:bottom w:val="none" w:sz="0" w:space="0" w:color="auto"/>
            <w:right w:val="none" w:sz="0" w:space="0" w:color="auto"/>
          </w:divBdr>
        </w:div>
        <w:div w:id="1639649991">
          <w:marLeft w:val="480"/>
          <w:marRight w:val="0"/>
          <w:marTop w:val="0"/>
          <w:marBottom w:val="0"/>
          <w:divBdr>
            <w:top w:val="none" w:sz="0" w:space="0" w:color="auto"/>
            <w:left w:val="none" w:sz="0" w:space="0" w:color="auto"/>
            <w:bottom w:val="none" w:sz="0" w:space="0" w:color="auto"/>
            <w:right w:val="none" w:sz="0" w:space="0" w:color="auto"/>
          </w:divBdr>
        </w:div>
        <w:div w:id="1592081875">
          <w:marLeft w:val="480"/>
          <w:marRight w:val="0"/>
          <w:marTop w:val="0"/>
          <w:marBottom w:val="0"/>
          <w:divBdr>
            <w:top w:val="none" w:sz="0" w:space="0" w:color="auto"/>
            <w:left w:val="none" w:sz="0" w:space="0" w:color="auto"/>
            <w:bottom w:val="none" w:sz="0" w:space="0" w:color="auto"/>
            <w:right w:val="none" w:sz="0" w:space="0" w:color="auto"/>
          </w:divBdr>
        </w:div>
        <w:div w:id="1354577643">
          <w:marLeft w:val="480"/>
          <w:marRight w:val="0"/>
          <w:marTop w:val="0"/>
          <w:marBottom w:val="0"/>
          <w:divBdr>
            <w:top w:val="none" w:sz="0" w:space="0" w:color="auto"/>
            <w:left w:val="none" w:sz="0" w:space="0" w:color="auto"/>
            <w:bottom w:val="none" w:sz="0" w:space="0" w:color="auto"/>
            <w:right w:val="none" w:sz="0" w:space="0" w:color="auto"/>
          </w:divBdr>
        </w:div>
        <w:div w:id="1574968225">
          <w:marLeft w:val="480"/>
          <w:marRight w:val="0"/>
          <w:marTop w:val="0"/>
          <w:marBottom w:val="0"/>
          <w:divBdr>
            <w:top w:val="none" w:sz="0" w:space="0" w:color="auto"/>
            <w:left w:val="none" w:sz="0" w:space="0" w:color="auto"/>
            <w:bottom w:val="none" w:sz="0" w:space="0" w:color="auto"/>
            <w:right w:val="none" w:sz="0" w:space="0" w:color="auto"/>
          </w:divBdr>
        </w:div>
        <w:div w:id="1870484349">
          <w:marLeft w:val="480"/>
          <w:marRight w:val="0"/>
          <w:marTop w:val="0"/>
          <w:marBottom w:val="0"/>
          <w:divBdr>
            <w:top w:val="none" w:sz="0" w:space="0" w:color="auto"/>
            <w:left w:val="none" w:sz="0" w:space="0" w:color="auto"/>
            <w:bottom w:val="none" w:sz="0" w:space="0" w:color="auto"/>
            <w:right w:val="none" w:sz="0" w:space="0" w:color="auto"/>
          </w:divBdr>
        </w:div>
        <w:div w:id="192035090">
          <w:marLeft w:val="480"/>
          <w:marRight w:val="0"/>
          <w:marTop w:val="0"/>
          <w:marBottom w:val="0"/>
          <w:divBdr>
            <w:top w:val="none" w:sz="0" w:space="0" w:color="auto"/>
            <w:left w:val="none" w:sz="0" w:space="0" w:color="auto"/>
            <w:bottom w:val="none" w:sz="0" w:space="0" w:color="auto"/>
            <w:right w:val="none" w:sz="0" w:space="0" w:color="auto"/>
          </w:divBdr>
        </w:div>
        <w:div w:id="2105638668">
          <w:marLeft w:val="480"/>
          <w:marRight w:val="0"/>
          <w:marTop w:val="0"/>
          <w:marBottom w:val="0"/>
          <w:divBdr>
            <w:top w:val="none" w:sz="0" w:space="0" w:color="auto"/>
            <w:left w:val="none" w:sz="0" w:space="0" w:color="auto"/>
            <w:bottom w:val="none" w:sz="0" w:space="0" w:color="auto"/>
            <w:right w:val="none" w:sz="0" w:space="0" w:color="auto"/>
          </w:divBdr>
        </w:div>
        <w:div w:id="588538637">
          <w:marLeft w:val="480"/>
          <w:marRight w:val="0"/>
          <w:marTop w:val="0"/>
          <w:marBottom w:val="0"/>
          <w:divBdr>
            <w:top w:val="none" w:sz="0" w:space="0" w:color="auto"/>
            <w:left w:val="none" w:sz="0" w:space="0" w:color="auto"/>
            <w:bottom w:val="none" w:sz="0" w:space="0" w:color="auto"/>
            <w:right w:val="none" w:sz="0" w:space="0" w:color="auto"/>
          </w:divBdr>
        </w:div>
        <w:div w:id="179708644">
          <w:marLeft w:val="480"/>
          <w:marRight w:val="0"/>
          <w:marTop w:val="0"/>
          <w:marBottom w:val="0"/>
          <w:divBdr>
            <w:top w:val="none" w:sz="0" w:space="0" w:color="auto"/>
            <w:left w:val="none" w:sz="0" w:space="0" w:color="auto"/>
            <w:bottom w:val="none" w:sz="0" w:space="0" w:color="auto"/>
            <w:right w:val="none" w:sz="0" w:space="0" w:color="auto"/>
          </w:divBdr>
        </w:div>
        <w:div w:id="404686799">
          <w:marLeft w:val="480"/>
          <w:marRight w:val="0"/>
          <w:marTop w:val="0"/>
          <w:marBottom w:val="0"/>
          <w:divBdr>
            <w:top w:val="none" w:sz="0" w:space="0" w:color="auto"/>
            <w:left w:val="none" w:sz="0" w:space="0" w:color="auto"/>
            <w:bottom w:val="none" w:sz="0" w:space="0" w:color="auto"/>
            <w:right w:val="none" w:sz="0" w:space="0" w:color="auto"/>
          </w:divBdr>
        </w:div>
        <w:div w:id="479418376">
          <w:marLeft w:val="480"/>
          <w:marRight w:val="0"/>
          <w:marTop w:val="0"/>
          <w:marBottom w:val="0"/>
          <w:divBdr>
            <w:top w:val="none" w:sz="0" w:space="0" w:color="auto"/>
            <w:left w:val="none" w:sz="0" w:space="0" w:color="auto"/>
            <w:bottom w:val="none" w:sz="0" w:space="0" w:color="auto"/>
            <w:right w:val="none" w:sz="0" w:space="0" w:color="auto"/>
          </w:divBdr>
        </w:div>
        <w:div w:id="1412585955">
          <w:marLeft w:val="480"/>
          <w:marRight w:val="0"/>
          <w:marTop w:val="0"/>
          <w:marBottom w:val="0"/>
          <w:divBdr>
            <w:top w:val="none" w:sz="0" w:space="0" w:color="auto"/>
            <w:left w:val="none" w:sz="0" w:space="0" w:color="auto"/>
            <w:bottom w:val="none" w:sz="0" w:space="0" w:color="auto"/>
            <w:right w:val="none" w:sz="0" w:space="0" w:color="auto"/>
          </w:divBdr>
        </w:div>
        <w:div w:id="1958170564">
          <w:marLeft w:val="480"/>
          <w:marRight w:val="0"/>
          <w:marTop w:val="0"/>
          <w:marBottom w:val="0"/>
          <w:divBdr>
            <w:top w:val="none" w:sz="0" w:space="0" w:color="auto"/>
            <w:left w:val="none" w:sz="0" w:space="0" w:color="auto"/>
            <w:bottom w:val="none" w:sz="0" w:space="0" w:color="auto"/>
            <w:right w:val="none" w:sz="0" w:space="0" w:color="auto"/>
          </w:divBdr>
        </w:div>
        <w:div w:id="811941037">
          <w:marLeft w:val="480"/>
          <w:marRight w:val="0"/>
          <w:marTop w:val="0"/>
          <w:marBottom w:val="0"/>
          <w:divBdr>
            <w:top w:val="none" w:sz="0" w:space="0" w:color="auto"/>
            <w:left w:val="none" w:sz="0" w:space="0" w:color="auto"/>
            <w:bottom w:val="none" w:sz="0" w:space="0" w:color="auto"/>
            <w:right w:val="none" w:sz="0" w:space="0" w:color="auto"/>
          </w:divBdr>
        </w:div>
        <w:div w:id="1401563811">
          <w:marLeft w:val="480"/>
          <w:marRight w:val="0"/>
          <w:marTop w:val="0"/>
          <w:marBottom w:val="0"/>
          <w:divBdr>
            <w:top w:val="none" w:sz="0" w:space="0" w:color="auto"/>
            <w:left w:val="none" w:sz="0" w:space="0" w:color="auto"/>
            <w:bottom w:val="none" w:sz="0" w:space="0" w:color="auto"/>
            <w:right w:val="none" w:sz="0" w:space="0" w:color="auto"/>
          </w:divBdr>
        </w:div>
        <w:div w:id="1422607154">
          <w:marLeft w:val="480"/>
          <w:marRight w:val="0"/>
          <w:marTop w:val="0"/>
          <w:marBottom w:val="0"/>
          <w:divBdr>
            <w:top w:val="none" w:sz="0" w:space="0" w:color="auto"/>
            <w:left w:val="none" w:sz="0" w:space="0" w:color="auto"/>
            <w:bottom w:val="none" w:sz="0" w:space="0" w:color="auto"/>
            <w:right w:val="none" w:sz="0" w:space="0" w:color="auto"/>
          </w:divBdr>
        </w:div>
        <w:div w:id="1733381786">
          <w:marLeft w:val="480"/>
          <w:marRight w:val="0"/>
          <w:marTop w:val="0"/>
          <w:marBottom w:val="0"/>
          <w:divBdr>
            <w:top w:val="none" w:sz="0" w:space="0" w:color="auto"/>
            <w:left w:val="none" w:sz="0" w:space="0" w:color="auto"/>
            <w:bottom w:val="none" w:sz="0" w:space="0" w:color="auto"/>
            <w:right w:val="none" w:sz="0" w:space="0" w:color="auto"/>
          </w:divBdr>
        </w:div>
        <w:div w:id="2076706683">
          <w:marLeft w:val="480"/>
          <w:marRight w:val="0"/>
          <w:marTop w:val="0"/>
          <w:marBottom w:val="0"/>
          <w:divBdr>
            <w:top w:val="none" w:sz="0" w:space="0" w:color="auto"/>
            <w:left w:val="none" w:sz="0" w:space="0" w:color="auto"/>
            <w:bottom w:val="none" w:sz="0" w:space="0" w:color="auto"/>
            <w:right w:val="none" w:sz="0" w:space="0" w:color="auto"/>
          </w:divBdr>
        </w:div>
        <w:div w:id="278144096">
          <w:marLeft w:val="480"/>
          <w:marRight w:val="0"/>
          <w:marTop w:val="0"/>
          <w:marBottom w:val="0"/>
          <w:divBdr>
            <w:top w:val="none" w:sz="0" w:space="0" w:color="auto"/>
            <w:left w:val="none" w:sz="0" w:space="0" w:color="auto"/>
            <w:bottom w:val="none" w:sz="0" w:space="0" w:color="auto"/>
            <w:right w:val="none" w:sz="0" w:space="0" w:color="auto"/>
          </w:divBdr>
        </w:div>
        <w:div w:id="334111613">
          <w:marLeft w:val="480"/>
          <w:marRight w:val="0"/>
          <w:marTop w:val="0"/>
          <w:marBottom w:val="0"/>
          <w:divBdr>
            <w:top w:val="none" w:sz="0" w:space="0" w:color="auto"/>
            <w:left w:val="none" w:sz="0" w:space="0" w:color="auto"/>
            <w:bottom w:val="none" w:sz="0" w:space="0" w:color="auto"/>
            <w:right w:val="none" w:sz="0" w:space="0" w:color="auto"/>
          </w:divBdr>
        </w:div>
        <w:div w:id="2110736579">
          <w:marLeft w:val="480"/>
          <w:marRight w:val="0"/>
          <w:marTop w:val="0"/>
          <w:marBottom w:val="0"/>
          <w:divBdr>
            <w:top w:val="none" w:sz="0" w:space="0" w:color="auto"/>
            <w:left w:val="none" w:sz="0" w:space="0" w:color="auto"/>
            <w:bottom w:val="none" w:sz="0" w:space="0" w:color="auto"/>
            <w:right w:val="none" w:sz="0" w:space="0" w:color="auto"/>
          </w:divBdr>
        </w:div>
        <w:div w:id="1961764517">
          <w:marLeft w:val="480"/>
          <w:marRight w:val="0"/>
          <w:marTop w:val="0"/>
          <w:marBottom w:val="0"/>
          <w:divBdr>
            <w:top w:val="none" w:sz="0" w:space="0" w:color="auto"/>
            <w:left w:val="none" w:sz="0" w:space="0" w:color="auto"/>
            <w:bottom w:val="none" w:sz="0" w:space="0" w:color="auto"/>
            <w:right w:val="none" w:sz="0" w:space="0" w:color="auto"/>
          </w:divBdr>
        </w:div>
        <w:div w:id="642466707">
          <w:marLeft w:val="480"/>
          <w:marRight w:val="0"/>
          <w:marTop w:val="0"/>
          <w:marBottom w:val="0"/>
          <w:divBdr>
            <w:top w:val="none" w:sz="0" w:space="0" w:color="auto"/>
            <w:left w:val="none" w:sz="0" w:space="0" w:color="auto"/>
            <w:bottom w:val="none" w:sz="0" w:space="0" w:color="auto"/>
            <w:right w:val="none" w:sz="0" w:space="0" w:color="auto"/>
          </w:divBdr>
        </w:div>
        <w:div w:id="1927955451">
          <w:marLeft w:val="480"/>
          <w:marRight w:val="0"/>
          <w:marTop w:val="0"/>
          <w:marBottom w:val="0"/>
          <w:divBdr>
            <w:top w:val="none" w:sz="0" w:space="0" w:color="auto"/>
            <w:left w:val="none" w:sz="0" w:space="0" w:color="auto"/>
            <w:bottom w:val="none" w:sz="0" w:space="0" w:color="auto"/>
            <w:right w:val="none" w:sz="0" w:space="0" w:color="auto"/>
          </w:divBdr>
        </w:div>
        <w:div w:id="6492624">
          <w:marLeft w:val="480"/>
          <w:marRight w:val="0"/>
          <w:marTop w:val="0"/>
          <w:marBottom w:val="0"/>
          <w:divBdr>
            <w:top w:val="none" w:sz="0" w:space="0" w:color="auto"/>
            <w:left w:val="none" w:sz="0" w:space="0" w:color="auto"/>
            <w:bottom w:val="none" w:sz="0" w:space="0" w:color="auto"/>
            <w:right w:val="none" w:sz="0" w:space="0" w:color="auto"/>
          </w:divBdr>
        </w:div>
        <w:div w:id="1389761482">
          <w:marLeft w:val="480"/>
          <w:marRight w:val="0"/>
          <w:marTop w:val="0"/>
          <w:marBottom w:val="0"/>
          <w:divBdr>
            <w:top w:val="none" w:sz="0" w:space="0" w:color="auto"/>
            <w:left w:val="none" w:sz="0" w:space="0" w:color="auto"/>
            <w:bottom w:val="none" w:sz="0" w:space="0" w:color="auto"/>
            <w:right w:val="none" w:sz="0" w:space="0" w:color="auto"/>
          </w:divBdr>
        </w:div>
        <w:div w:id="838809704">
          <w:marLeft w:val="480"/>
          <w:marRight w:val="0"/>
          <w:marTop w:val="0"/>
          <w:marBottom w:val="0"/>
          <w:divBdr>
            <w:top w:val="none" w:sz="0" w:space="0" w:color="auto"/>
            <w:left w:val="none" w:sz="0" w:space="0" w:color="auto"/>
            <w:bottom w:val="none" w:sz="0" w:space="0" w:color="auto"/>
            <w:right w:val="none" w:sz="0" w:space="0" w:color="auto"/>
          </w:divBdr>
        </w:div>
        <w:div w:id="2033723557">
          <w:marLeft w:val="480"/>
          <w:marRight w:val="0"/>
          <w:marTop w:val="0"/>
          <w:marBottom w:val="0"/>
          <w:divBdr>
            <w:top w:val="none" w:sz="0" w:space="0" w:color="auto"/>
            <w:left w:val="none" w:sz="0" w:space="0" w:color="auto"/>
            <w:bottom w:val="none" w:sz="0" w:space="0" w:color="auto"/>
            <w:right w:val="none" w:sz="0" w:space="0" w:color="auto"/>
          </w:divBdr>
        </w:div>
        <w:div w:id="1360856663">
          <w:marLeft w:val="480"/>
          <w:marRight w:val="0"/>
          <w:marTop w:val="0"/>
          <w:marBottom w:val="0"/>
          <w:divBdr>
            <w:top w:val="none" w:sz="0" w:space="0" w:color="auto"/>
            <w:left w:val="none" w:sz="0" w:space="0" w:color="auto"/>
            <w:bottom w:val="none" w:sz="0" w:space="0" w:color="auto"/>
            <w:right w:val="none" w:sz="0" w:space="0" w:color="auto"/>
          </w:divBdr>
        </w:div>
        <w:div w:id="1332679281">
          <w:marLeft w:val="480"/>
          <w:marRight w:val="0"/>
          <w:marTop w:val="0"/>
          <w:marBottom w:val="0"/>
          <w:divBdr>
            <w:top w:val="none" w:sz="0" w:space="0" w:color="auto"/>
            <w:left w:val="none" w:sz="0" w:space="0" w:color="auto"/>
            <w:bottom w:val="none" w:sz="0" w:space="0" w:color="auto"/>
            <w:right w:val="none" w:sz="0" w:space="0" w:color="auto"/>
          </w:divBdr>
        </w:div>
        <w:div w:id="354159725">
          <w:marLeft w:val="480"/>
          <w:marRight w:val="0"/>
          <w:marTop w:val="0"/>
          <w:marBottom w:val="0"/>
          <w:divBdr>
            <w:top w:val="none" w:sz="0" w:space="0" w:color="auto"/>
            <w:left w:val="none" w:sz="0" w:space="0" w:color="auto"/>
            <w:bottom w:val="none" w:sz="0" w:space="0" w:color="auto"/>
            <w:right w:val="none" w:sz="0" w:space="0" w:color="auto"/>
          </w:divBdr>
        </w:div>
        <w:div w:id="1091048888">
          <w:marLeft w:val="480"/>
          <w:marRight w:val="0"/>
          <w:marTop w:val="0"/>
          <w:marBottom w:val="0"/>
          <w:divBdr>
            <w:top w:val="none" w:sz="0" w:space="0" w:color="auto"/>
            <w:left w:val="none" w:sz="0" w:space="0" w:color="auto"/>
            <w:bottom w:val="none" w:sz="0" w:space="0" w:color="auto"/>
            <w:right w:val="none" w:sz="0" w:space="0" w:color="auto"/>
          </w:divBdr>
        </w:div>
        <w:div w:id="872570385">
          <w:marLeft w:val="480"/>
          <w:marRight w:val="0"/>
          <w:marTop w:val="0"/>
          <w:marBottom w:val="0"/>
          <w:divBdr>
            <w:top w:val="none" w:sz="0" w:space="0" w:color="auto"/>
            <w:left w:val="none" w:sz="0" w:space="0" w:color="auto"/>
            <w:bottom w:val="none" w:sz="0" w:space="0" w:color="auto"/>
            <w:right w:val="none" w:sz="0" w:space="0" w:color="auto"/>
          </w:divBdr>
        </w:div>
        <w:div w:id="1337925104">
          <w:marLeft w:val="480"/>
          <w:marRight w:val="0"/>
          <w:marTop w:val="0"/>
          <w:marBottom w:val="0"/>
          <w:divBdr>
            <w:top w:val="none" w:sz="0" w:space="0" w:color="auto"/>
            <w:left w:val="none" w:sz="0" w:space="0" w:color="auto"/>
            <w:bottom w:val="none" w:sz="0" w:space="0" w:color="auto"/>
            <w:right w:val="none" w:sz="0" w:space="0" w:color="auto"/>
          </w:divBdr>
        </w:div>
        <w:div w:id="562375840">
          <w:marLeft w:val="480"/>
          <w:marRight w:val="0"/>
          <w:marTop w:val="0"/>
          <w:marBottom w:val="0"/>
          <w:divBdr>
            <w:top w:val="none" w:sz="0" w:space="0" w:color="auto"/>
            <w:left w:val="none" w:sz="0" w:space="0" w:color="auto"/>
            <w:bottom w:val="none" w:sz="0" w:space="0" w:color="auto"/>
            <w:right w:val="none" w:sz="0" w:space="0" w:color="auto"/>
          </w:divBdr>
        </w:div>
        <w:div w:id="443312462">
          <w:marLeft w:val="480"/>
          <w:marRight w:val="0"/>
          <w:marTop w:val="0"/>
          <w:marBottom w:val="0"/>
          <w:divBdr>
            <w:top w:val="none" w:sz="0" w:space="0" w:color="auto"/>
            <w:left w:val="none" w:sz="0" w:space="0" w:color="auto"/>
            <w:bottom w:val="none" w:sz="0" w:space="0" w:color="auto"/>
            <w:right w:val="none" w:sz="0" w:space="0" w:color="auto"/>
          </w:divBdr>
        </w:div>
        <w:div w:id="160509504">
          <w:marLeft w:val="480"/>
          <w:marRight w:val="0"/>
          <w:marTop w:val="0"/>
          <w:marBottom w:val="0"/>
          <w:divBdr>
            <w:top w:val="none" w:sz="0" w:space="0" w:color="auto"/>
            <w:left w:val="none" w:sz="0" w:space="0" w:color="auto"/>
            <w:bottom w:val="none" w:sz="0" w:space="0" w:color="auto"/>
            <w:right w:val="none" w:sz="0" w:space="0" w:color="auto"/>
          </w:divBdr>
        </w:div>
        <w:div w:id="1890533751">
          <w:marLeft w:val="480"/>
          <w:marRight w:val="0"/>
          <w:marTop w:val="0"/>
          <w:marBottom w:val="0"/>
          <w:divBdr>
            <w:top w:val="none" w:sz="0" w:space="0" w:color="auto"/>
            <w:left w:val="none" w:sz="0" w:space="0" w:color="auto"/>
            <w:bottom w:val="none" w:sz="0" w:space="0" w:color="auto"/>
            <w:right w:val="none" w:sz="0" w:space="0" w:color="auto"/>
          </w:divBdr>
        </w:div>
        <w:div w:id="151803074">
          <w:marLeft w:val="480"/>
          <w:marRight w:val="0"/>
          <w:marTop w:val="0"/>
          <w:marBottom w:val="0"/>
          <w:divBdr>
            <w:top w:val="none" w:sz="0" w:space="0" w:color="auto"/>
            <w:left w:val="none" w:sz="0" w:space="0" w:color="auto"/>
            <w:bottom w:val="none" w:sz="0" w:space="0" w:color="auto"/>
            <w:right w:val="none" w:sz="0" w:space="0" w:color="auto"/>
          </w:divBdr>
        </w:div>
        <w:div w:id="1008799964">
          <w:marLeft w:val="480"/>
          <w:marRight w:val="0"/>
          <w:marTop w:val="0"/>
          <w:marBottom w:val="0"/>
          <w:divBdr>
            <w:top w:val="none" w:sz="0" w:space="0" w:color="auto"/>
            <w:left w:val="none" w:sz="0" w:space="0" w:color="auto"/>
            <w:bottom w:val="none" w:sz="0" w:space="0" w:color="auto"/>
            <w:right w:val="none" w:sz="0" w:space="0" w:color="auto"/>
          </w:divBdr>
        </w:div>
        <w:div w:id="1660572362">
          <w:marLeft w:val="480"/>
          <w:marRight w:val="0"/>
          <w:marTop w:val="0"/>
          <w:marBottom w:val="0"/>
          <w:divBdr>
            <w:top w:val="none" w:sz="0" w:space="0" w:color="auto"/>
            <w:left w:val="none" w:sz="0" w:space="0" w:color="auto"/>
            <w:bottom w:val="none" w:sz="0" w:space="0" w:color="auto"/>
            <w:right w:val="none" w:sz="0" w:space="0" w:color="auto"/>
          </w:divBdr>
        </w:div>
        <w:div w:id="799345403">
          <w:marLeft w:val="480"/>
          <w:marRight w:val="0"/>
          <w:marTop w:val="0"/>
          <w:marBottom w:val="0"/>
          <w:divBdr>
            <w:top w:val="none" w:sz="0" w:space="0" w:color="auto"/>
            <w:left w:val="none" w:sz="0" w:space="0" w:color="auto"/>
            <w:bottom w:val="none" w:sz="0" w:space="0" w:color="auto"/>
            <w:right w:val="none" w:sz="0" w:space="0" w:color="auto"/>
          </w:divBdr>
        </w:div>
        <w:div w:id="1070427557">
          <w:marLeft w:val="480"/>
          <w:marRight w:val="0"/>
          <w:marTop w:val="0"/>
          <w:marBottom w:val="0"/>
          <w:divBdr>
            <w:top w:val="none" w:sz="0" w:space="0" w:color="auto"/>
            <w:left w:val="none" w:sz="0" w:space="0" w:color="auto"/>
            <w:bottom w:val="none" w:sz="0" w:space="0" w:color="auto"/>
            <w:right w:val="none" w:sz="0" w:space="0" w:color="auto"/>
          </w:divBdr>
        </w:div>
        <w:div w:id="2130510517">
          <w:marLeft w:val="480"/>
          <w:marRight w:val="0"/>
          <w:marTop w:val="0"/>
          <w:marBottom w:val="0"/>
          <w:divBdr>
            <w:top w:val="none" w:sz="0" w:space="0" w:color="auto"/>
            <w:left w:val="none" w:sz="0" w:space="0" w:color="auto"/>
            <w:bottom w:val="none" w:sz="0" w:space="0" w:color="auto"/>
            <w:right w:val="none" w:sz="0" w:space="0" w:color="auto"/>
          </w:divBdr>
        </w:div>
        <w:div w:id="1669675119">
          <w:marLeft w:val="480"/>
          <w:marRight w:val="0"/>
          <w:marTop w:val="0"/>
          <w:marBottom w:val="0"/>
          <w:divBdr>
            <w:top w:val="none" w:sz="0" w:space="0" w:color="auto"/>
            <w:left w:val="none" w:sz="0" w:space="0" w:color="auto"/>
            <w:bottom w:val="none" w:sz="0" w:space="0" w:color="auto"/>
            <w:right w:val="none" w:sz="0" w:space="0" w:color="auto"/>
          </w:divBdr>
        </w:div>
        <w:div w:id="274752673">
          <w:marLeft w:val="480"/>
          <w:marRight w:val="0"/>
          <w:marTop w:val="0"/>
          <w:marBottom w:val="0"/>
          <w:divBdr>
            <w:top w:val="none" w:sz="0" w:space="0" w:color="auto"/>
            <w:left w:val="none" w:sz="0" w:space="0" w:color="auto"/>
            <w:bottom w:val="none" w:sz="0" w:space="0" w:color="auto"/>
            <w:right w:val="none" w:sz="0" w:space="0" w:color="auto"/>
          </w:divBdr>
        </w:div>
        <w:div w:id="576287478">
          <w:marLeft w:val="480"/>
          <w:marRight w:val="0"/>
          <w:marTop w:val="0"/>
          <w:marBottom w:val="0"/>
          <w:divBdr>
            <w:top w:val="none" w:sz="0" w:space="0" w:color="auto"/>
            <w:left w:val="none" w:sz="0" w:space="0" w:color="auto"/>
            <w:bottom w:val="none" w:sz="0" w:space="0" w:color="auto"/>
            <w:right w:val="none" w:sz="0" w:space="0" w:color="auto"/>
          </w:divBdr>
        </w:div>
      </w:divsChild>
    </w:div>
    <w:div w:id="1998536281">
      <w:bodyDiv w:val="1"/>
      <w:marLeft w:val="0"/>
      <w:marRight w:val="0"/>
      <w:marTop w:val="0"/>
      <w:marBottom w:val="0"/>
      <w:divBdr>
        <w:top w:val="none" w:sz="0" w:space="0" w:color="auto"/>
        <w:left w:val="none" w:sz="0" w:space="0" w:color="auto"/>
        <w:bottom w:val="none" w:sz="0" w:space="0" w:color="auto"/>
        <w:right w:val="none" w:sz="0" w:space="0" w:color="auto"/>
      </w:divBdr>
    </w:div>
    <w:div w:id="1998729895">
      <w:bodyDiv w:val="1"/>
      <w:marLeft w:val="0"/>
      <w:marRight w:val="0"/>
      <w:marTop w:val="0"/>
      <w:marBottom w:val="0"/>
      <w:divBdr>
        <w:top w:val="none" w:sz="0" w:space="0" w:color="auto"/>
        <w:left w:val="none" w:sz="0" w:space="0" w:color="auto"/>
        <w:bottom w:val="none" w:sz="0" w:space="0" w:color="auto"/>
        <w:right w:val="none" w:sz="0" w:space="0" w:color="auto"/>
      </w:divBdr>
    </w:div>
    <w:div w:id="1998878219">
      <w:bodyDiv w:val="1"/>
      <w:marLeft w:val="0"/>
      <w:marRight w:val="0"/>
      <w:marTop w:val="0"/>
      <w:marBottom w:val="0"/>
      <w:divBdr>
        <w:top w:val="none" w:sz="0" w:space="0" w:color="auto"/>
        <w:left w:val="none" w:sz="0" w:space="0" w:color="auto"/>
        <w:bottom w:val="none" w:sz="0" w:space="0" w:color="auto"/>
        <w:right w:val="none" w:sz="0" w:space="0" w:color="auto"/>
      </w:divBdr>
    </w:div>
    <w:div w:id="1998991563">
      <w:bodyDiv w:val="1"/>
      <w:marLeft w:val="0"/>
      <w:marRight w:val="0"/>
      <w:marTop w:val="0"/>
      <w:marBottom w:val="0"/>
      <w:divBdr>
        <w:top w:val="none" w:sz="0" w:space="0" w:color="auto"/>
        <w:left w:val="none" w:sz="0" w:space="0" w:color="auto"/>
        <w:bottom w:val="none" w:sz="0" w:space="0" w:color="auto"/>
        <w:right w:val="none" w:sz="0" w:space="0" w:color="auto"/>
      </w:divBdr>
    </w:div>
    <w:div w:id="2000234735">
      <w:bodyDiv w:val="1"/>
      <w:marLeft w:val="0"/>
      <w:marRight w:val="0"/>
      <w:marTop w:val="0"/>
      <w:marBottom w:val="0"/>
      <w:divBdr>
        <w:top w:val="none" w:sz="0" w:space="0" w:color="auto"/>
        <w:left w:val="none" w:sz="0" w:space="0" w:color="auto"/>
        <w:bottom w:val="none" w:sz="0" w:space="0" w:color="auto"/>
        <w:right w:val="none" w:sz="0" w:space="0" w:color="auto"/>
      </w:divBdr>
    </w:div>
    <w:div w:id="2000497634">
      <w:bodyDiv w:val="1"/>
      <w:marLeft w:val="0"/>
      <w:marRight w:val="0"/>
      <w:marTop w:val="0"/>
      <w:marBottom w:val="0"/>
      <w:divBdr>
        <w:top w:val="none" w:sz="0" w:space="0" w:color="auto"/>
        <w:left w:val="none" w:sz="0" w:space="0" w:color="auto"/>
        <w:bottom w:val="none" w:sz="0" w:space="0" w:color="auto"/>
        <w:right w:val="none" w:sz="0" w:space="0" w:color="auto"/>
      </w:divBdr>
    </w:div>
    <w:div w:id="2000499928">
      <w:bodyDiv w:val="1"/>
      <w:marLeft w:val="0"/>
      <w:marRight w:val="0"/>
      <w:marTop w:val="0"/>
      <w:marBottom w:val="0"/>
      <w:divBdr>
        <w:top w:val="none" w:sz="0" w:space="0" w:color="auto"/>
        <w:left w:val="none" w:sz="0" w:space="0" w:color="auto"/>
        <w:bottom w:val="none" w:sz="0" w:space="0" w:color="auto"/>
        <w:right w:val="none" w:sz="0" w:space="0" w:color="auto"/>
      </w:divBdr>
    </w:div>
    <w:div w:id="2000769069">
      <w:bodyDiv w:val="1"/>
      <w:marLeft w:val="0"/>
      <w:marRight w:val="0"/>
      <w:marTop w:val="0"/>
      <w:marBottom w:val="0"/>
      <w:divBdr>
        <w:top w:val="none" w:sz="0" w:space="0" w:color="auto"/>
        <w:left w:val="none" w:sz="0" w:space="0" w:color="auto"/>
        <w:bottom w:val="none" w:sz="0" w:space="0" w:color="auto"/>
        <w:right w:val="none" w:sz="0" w:space="0" w:color="auto"/>
      </w:divBdr>
    </w:div>
    <w:div w:id="2001424373">
      <w:bodyDiv w:val="1"/>
      <w:marLeft w:val="0"/>
      <w:marRight w:val="0"/>
      <w:marTop w:val="0"/>
      <w:marBottom w:val="0"/>
      <w:divBdr>
        <w:top w:val="none" w:sz="0" w:space="0" w:color="auto"/>
        <w:left w:val="none" w:sz="0" w:space="0" w:color="auto"/>
        <w:bottom w:val="none" w:sz="0" w:space="0" w:color="auto"/>
        <w:right w:val="none" w:sz="0" w:space="0" w:color="auto"/>
      </w:divBdr>
    </w:div>
    <w:div w:id="2001958649">
      <w:bodyDiv w:val="1"/>
      <w:marLeft w:val="0"/>
      <w:marRight w:val="0"/>
      <w:marTop w:val="0"/>
      <w:marBottom w:val="0"/>
      <w:divBdr>
        <w:top w:val="none" w:sz="0" w:space="0" w:color="auto"/>
        <w:left w:val="none" w:sz="0" w:space="0" w:color="auto"/>
        <w:bottom w:val="none" w:sz="0" w:space="0" w:color="auto"/>
        <w:right w:val="none" w:sz="0" w:space="0" w:color="auto"/>
      </w:divBdr>
    </w:div>
    <w:div w:id="2002077730">
      <w:bodyDiv w:val="1"/>
      <w:marLeft w:val="0"/>
      <w:marRight w:val="0"/>
      <w:marTop w:val="0"/>
      <w:marBottom w:val="0"/>
      <w:divBdr>
        <w:top w:val="none" w:sz="0" w:space="0" w:color="auto"/>
        <w:left w:val="none" w:sz="0" w:space="0" w:color="auto"/>
        <w:bottom w:val="none" w:sz="0" w:space="0" w:color="auto"/>
        <w:right w:val="none" w:sz="0" w:space="0" w:color="auto"/>
      </w:divBdr>
    </w:div>
    <w:div w:id="2002390519">
      <w:bodyDiv w:val="1"/>
      <w:marLeft w:val="0"/>
      <w:marRight w:val="0"/>
      <w:marTop w:val="0"/>
      <w:marBottom w:val="0"/>
      <w:divBdr>
        <w:top w:val="none" w:sz="0" w:space="0" w:color="auto"/>
        <w:left w:val="none" w:sz="0" w:space="0" w:color="auto"/>
        <w:bottom w:val="none" w:sz="0" w:space="0" w:color="auto"/>
        <w:right w:val="none" w:sz="0" w:space="0" w:color="auto"/>
      </w:divBdr>
    </w:div>
    <w:div w:id="2002538776">
      <w:bodyDiv w:val="1"/>
      <w:marLeft w:val="0"/>
      <w:marRight w:val="0"/>
      <w:marTop w:val="0"/>
      <w:marBottom w:val="0"/>
      <w:divBdr>
        <w:top w:val="none" w:sz="0" w:space="0" w:color="auto"/>
        <w:left w:val="none" w:sz="0" w:space="0" w:color="auto"/>
        <w:bottom w:val="none" w:sz="0" w:space="0" w:color="auto"/>
        <w:right w:val="none" w:sz="0" w:space="0" w:color="auto"/>
      </w:divBdr>
    </w:div>
    <w:div w:id="2002539239">
      <w:bodyDiv w:val="1"/>
      <w:marLeft w:val="0"/>
      <w:marRight w:val="0"/>
      <w:marTop w:val="0"/>
      <w:marBottom w:val="0"/>
      <w:divBdr>
        <w:top w:val="none" w:sz="0" w:space="0" w:color="auto"/>
        <w:left w:val="none" w:sz="0" w:space="0" w:color="auto"/>
        <w:bottom w:val="none" w:sz="0" w:space="0" w:color="auto"/>
        <w:right w:val="none" w:sz="0" w:space="0" w:color="auto"/>
      </w:divBdr>
    </w:div>
    <w:div w:id="2003240136">
      <w:bodyDiv w:val="1"/>
      <w:marLeft w:val="0"/>
      <w:marRight w:val="0"/>
      <w:marTop w:val="0"/>
      <w:marBottom w:val="0"/>
      <w:divBdr>
        <w:top w:val="none" w:sz="0" w:space="0" w:color="auto"/>
        <w:left w:val="none" w:sz="0" w:space="0" w:color="auto"/>
        <w:bottom w:val="none" w:sz="0" w:space="0" w:color="auto"/>
        <w:right w:val="none" w:sz="0" w:space="0" w:color="auto"/>
      </w:divBdr>
      <w:divsChild>
        <w:div w:id="1343970706">
          <w:marLeft w:val="480"/>
          <w:marRight w:val="0"/>
          <w:marTop w:val="0"/>
          <w:marBottom w:val="0"/>
          <w:divBdr>
            <w:top w:val="none" w:sz="0" w:space="0" w:color="auto"/>
            <w:left w:val="none" w:sz="0" w:space="0" w:color="auto"/>
            <w:bottom w:val="none" w:sz="0" w:space="0" w:color="auto"/>
            <w:right w:val="none" w:sz="0" w:space="0" w:color="auto"/>
          </w:divBdr>
        </w:div>
        <w:div w:id="1404984140">
          <w:marLeft w:val="480"/>
          <w:marRight w:val="0"/>
          <w:marTop w:val="0"/>
          <w:marBottom w:val="0"/>
          <w:divBdr>
            <w:top w:val="none" w:sz="0" w:space="0" w:color="auto"/>
            <w:left w:val="none" w:sz="0" w:space="0" w:color="auto"/>
            <w:bottom w:val="none" w:sz="0" w:space="0" w:color="auto"/>
            <w:right w:val="none" w:sz="0" w:space="0" w:color="auto"/>
          </w:divBdr>
        </w:div>
        <w:div w:id="280460674">
          <w:marLeft w:val="480"/>
          <w:marRight w:val="0"/>
          <w:marTop w:val="0"/>
          <w:marBottom w:val="0"/>
          <w:divBdr>
            <w:top w:val="none" w:sz="0" w:space="0" w:color="auto"/>
            <w:left w:val="none" w:sz="0" w:space="0" w:color="auto"/>
            <w:bottom w:val="none" w:sz="0" w:space="0" w:color="auto"/>
            <w:right w:val="none" w:sz="0" w:space="0" w:color="auto"/>
          </w:divBdr>
        </w:div>
        <w:div w:id="20668101">
          <w:marLeft w:val="480"/>
          <w:marRight w:val="0"/>
          <w:marTop w:val="0"/>
          <w:marBottom w:val="0"/>
          <w:divBdr>
            <w:top w:val="none" w:sz="0" w:space="0" w:color="auto"/>
            <w:left w:val="none" w:sz="0" w:space="0" w:color="auto"/>
            <w:bottom w:val="none" w:sz="0" w:space="0" w:color="auto"/>
            <w:right w:val="none" w:sz="0" w:space="0" w:color="auto"/>
          </w:divBdr>
        </w:div>
        <w:div w:id="1540629101">
          <w:marLeft w:val="480"/>
          <w:marRight w:val="0"/>
          <w:marTop w:val="0"/>
          <w:marBottom w:val="0"/>
          <w:divBdr>
            <w:top w:val="none" w:sz="0" w:space="0" w:color="auto"/>
            <w:left w:val="none" w:sz="0" w:space="0" w:color="auto"/>
            <w:bottom w:val="none" w:sz="0" w:space="0" w:color="auto"/>
            <w:right w:val="none" w:sz="0" w:space="0" w:color="auto"/>
          </w:divBdr>
        </w:div>
        <w:div w:id="813134999">
          <w:marLeft w:val="480"/>
          <w:marRight w:val="0"/>
          <w:marTop w:val="0"/>
          <w:marBottom w:val="0"/>
          <w:divBdr>
            <w:top w:val="none" w:sz="0" w:space="0" w:color="auto"/>
            <w:left w:val="none" w:sz="0" w:space="0" w:color="auto"/>
            <w:bottom w:val="none" w:sz="0" w:space="0" w:color="auto"/>
            <w:right w:val="none" w:sz="0" w:space="0" w:color="auto"/>
          </w:divBdr>
        </w:div>
        <w:div w:id="1799300493">
          <w:marLeft w:val="480"/>
          <w:marRight w:val="0"/>
          <w:marTop w:val="0"/>
          <w:marBottom w:val="0"/>
          <w:divBdr>
            <w:top w:val="none" w:sz="0" w:space="0" w:color="auto"/>
            <w:left w:val="none" w:sz="0" w:space="0" w:color="auto"/>
            <w:bottom w:val="none" w:sz="0" w:space="0" w:color="auto"/>
            <w:right w:val="none" w:sz="0" w:space="0" w:color="auto"/>
          </w:divBdr>
        </w:div>
        <w:div w:id="380980895">
          <w:marLeft w:val="480"/>
          <w:marRight w:val="0"/>
          <w:marTop w:val="0"/>
          <w:marBottom w:val="0"/>
          <w:divBdr>
            <w:top w:val="none" w:sz="0" w:space="0" w:color="auto"/>
            <w:left w:val="none" w:sz="0" w:space="0" w:color="auto"/>
            <w:bottom w:val="none" w:sz="0" w:space="0" w:color="auto"/>
            <w:right w:val="none" w:sz="0" w:space="0" w:color="auto"/>
          </w:divBdr>
        </w:div>
        <w:div w:id="965430591">
          <w:marLeft w:val="480"/>
          <w:marRight w:val="0"/>
          <w:marTop w:val="0"/>
          <w:marBottom w:val="0"/>
          <w:divBdr>
            <w:top w:val="none" w:sz="0" w:space="0" w:color="auto"/>
            <w:left w:val="none" w:sz="0" w:space="0" w:color="auto"/>
            <w:bottom w:val="none" w:sz="0" w:space="0" w:color="auto"/>
            <w:right w:val="none" w:sz="0" w:space="0" w:color="auto"/>
          </w:divBdr>
        </w:div>
        <w:div w:id="101001043">
          <w:marLeft w:val="480"/>
          <w:marRight w:val="0"/>
          <w:marTop w:val="0"/>
          <w:marBottom w:val="0"/>
          <w:divBdr>
            <w:top w:val="none" w:sz="0" w:space="0" w:color="auto"/>
            <w:left w:val="none" w:sz="0" w:space="0" w:color="auto"/>
            <w:bottom w:val="none" w:sz="0" w:space="0" w:color="auto"/>
            <w:right w:val="none" w:sz="0" w:space="0" w:color="auto"/>
          </w:divBdr>
        </w:div>
        <w:div w:id="678893014">
          <w:marLeft w:val="480"/>
          <w:marRight w:val="0"/>
          <w:marTop w:val="0"/>
          <w:marBottom w:val="0"/>
          <w:divBdr>
            <w:top w:val="none" w:sz="0" w:space="0" w:color="auto"/>
            <w:left w:val="none" w:sz="0" w:space="0" w:color="auto"/>
            <w:bottom w:val="none" w:sz="0" w:space="0" w:color="auto"/>
            <w:right w:val="none" w:sz="0" w:space="0" w:color="auto"/>
          </w:divBdr>
        </w:div>
        <w:div w:id="1214193719">
          <w:marLeft w:val="480"/>
          <w:marRight w:val="0"/>
          <w:marTop w:val="0"/>
          <w:marBottom w:val="0"/>
          <w:divBdr>
            <w:top w:val="none" w:sz="0" w:space="0" w:color="auto"/>
            <w:left w:val="none" w:sz="0" w:space="0" w:color="auto"/>
            <w:bottom w:val="none" w:sz="0" w:space="0" w:color="auto"/>
            <w:right w:val="none" w:sz="0" w:space="0" w:color="auto"/>
          </w:divBdr>
        </w:div>
        <w:div w:id="1918123981">
          <w:marLeft w:val="480"/>
          <w:marRight w:val="0"/>
          <w:marTop w:val="0"/>
          <w:marBottom w:val="0"/>
          <w:divBdr>
            <w:top w:val="none" w:sz="0" w:space="0" w:color="auto"/>
            <w:left w:val="none" w:sz="0" w:space="0" w:color="auto"/>
            <w:bottom w:val="none" w:sz="0" w:space="0" w:color="auto"/>
            <w:right w:val="none" w:sz="0" w:space="0" w:color="auto"/>
          </w:divBdr>
        </w:div>
        <w:div w:id="619142696">
          <w:marLeft w:val="480"/>
          <w:marRight w:val="0"/>
          <w:marTop w:val="0"/>
          <w:marBottom w:val="0"/>
          <w:divBdr>
            <w:top w:val="none" w:sz="0" w:space="0" w:color="auto"/>
            <w:left w:val="none" w:sz="0" w:space="0" w:color="auto"/>
            <w:bottom w:val="none" w:sz="0" w:space="0" w:color="auto"/>
            <w:right w:val="none" w:sz="0" w:space="0" w:color="auto"/>
          </w:divBdr>
        </w:div>
        <w:div w:id="1262640636">
          <w:marLeft w:val="480"/>
          <w:marRight w:val="0"/>
          <w:marTop w:val="0"/>
          <w:marBottom w:val="0"/>
          <w:divBdr>
            <w:top w:val="none" w:sz="0" w:space="0" w:color="auto"/>
            <w:left w:val="none" w:sz="0" w:space="0" w:color="auto"/>
            <w:bottom w:val="none" w:sz="0" w:space="0" w:color="auto"/>
            <w:right w:val="none" w:sz="0" w:space="0" w:color="auto"/>
          </w:divBdr>
        </w:div>
        <w:div w:id="937837261">
          <w:marLeft w:val="480"/>
          <w:marRight w:val="0"/>
          <w:marTop w:val="0"/>
          <w:marBottom w:val="0"/>
          <w:divBdr>
            <w:top w:val="none" w:sz="0" w:space="0" w:color="auto"/>
            <w:left w:val="none" w:sz="0" w:space="0" w:color="auto"/>
            <w:bottom w:val="none" w:sz="0" w:space="0" w:color="auto"/>
            <w:right w:val="none" w:sz="0" w:space="0" w:color="auto"/>
          </w:divBdr>
        </w:div>
        <w:div w:id="1069619772">
          <w:marLeft w:val="480"/>
          <w:marRight w:val="0"/>
          <w:marTop w:val="0"/>
          <w:marBottom w:val="0"/>
          <w:divBdr>
            <w:top w:val="none" w:sz="0" w:space="0" w:color="auto"/>
            <w:left w:val="none" w:sz="0" w:space="0" w:color="auto"/>
            <w:bottom w:val="none" w:sz="0" w:space="0" w:color="auto"/>
            <w:right w:val="none" w:sz="0" w:space="0" w:color="auto"/>
          </w:divBdr>
        </w:div>
        <w:div w:id="1900626034">
          <w:marLeft w:val="480"/>
          <w:marRight w:val="0"/>
          <w:marTop w:val="0"/>
          <w:marBottom w:val="0"/>
          <w:divBdr>
            <w:top w:val="none" w:sz="0" w:space="0" w:color="auto"/>
            <w:left w:val="none" w:sz="0" w:space="0" w:color="auto"/>
            <w:bottom w:val="none" w:sz="0" w:space="0" w:color="auto"/>
            <w:right w:val="none" w:sz="0" w:space="0" w:color="auto"/>
          </w:divBdr>
        </w:div>
        <w:div w:id="2036226827">
          <w:marLeft w:val="480"/>
          <w:marRight w:val="0"/>
          <w:marTop w:val="0"/>
          <w:marBottom w:val="0"/>
          <w:divBdr>
            <w:top w:val="none" w:sz="0" w:space="0" w:color="auto"/>
            <w:left w:val="none" w:sz="0" w:space="0" w:color="auto"/>
            <w:bottom w:val="none" w:sz="0" w:space="0" w:color="auto"/>
            <w:right w:val="none" w:sz="0" w:space="0" w:color="auto"/>
          </w:divBdr>
        </w:div>
        <w:div w:id="1788238799">
          <w:marLeft w:val="480"/>
          <w:marRight w:val="0"/>
          <w:marTop w:val="0"/>
          <w:marBottom w:val="0"/>
          <w:divBdr>
            <w:top w:val="none" w:sz="0" w:space="0" w:color="auto"/>
            <w:left w:val="none" w:sz="0" w:space="0" w:color="auto"/>
            <w:bottom w:val="none" w:sz="0" w:space="0" w:color="auto"/>
            <w:right w:val="none" w:sz="0" w:space="0" w:color="auto"/>
          </w:divBdr>
        </w:div>
        <w:div w:id="1197697133">
          <w:marLeft w:val="480"/>
          <w:marRight w:val="0"/>
          <w:marTop w:val="0"/>
          <w:marBottom w:val="0"/>
          <w:divBdr>
            <w:top w:val="none" w:sz="0" w:space="0" w:color="auto"/>
            <w:left w:val="none" w:sz="0" w:space="0" w:color="auto"/>
            <w:bottom w:val="none" w:sz="0" w:space="0" w:color="auto"/>
            <w:right w:val="none" w:sz="0" w:space="0" w:color="auto"/>
          </w:divBdr>
        </w:div>
        <w:div w:id="911620379">
          <w:marLeft w:val="480"/>
          <w:marRight w:val="0"/>
          <w:marTop w:val="0"/>
          <w:marBottom w:val="0"/>
          <w:divBdr>
            <w:top w:val="none" w:sz="0" w:space="0" w:color="auto"/>
            <w:left w:val="none" w:sz="0" w:space="0" w:color="auto"/>
            <w:bottom w:val="none" w:sz="0" w:space="0" w:color="auto"/>
            <w:right w:val="none" w:sz="0" w:space="0" w:color="auto"/>
          </w:divBdr>
        </w:div>
        <w:div w:id="1609193930">
          <w:marLeft w:val="480"/>
          <w:marRight w:val="0"/>
          <w:marTop w:val="0"/>
          <w:marBottom w:val="0"/>
          <w:divBdr>
            <w:top w:val="none" w:sz="0" w:space="0" w:color="auto"/>
            <w:left w:val="none" w:sz="0" w:space="0" w:color="auto"/>
            <w:bottom w:val="none" w:sz="0" w:space="0" w:color="auto"/>
            <w:right w:val="none" w:sz="0" w:space="0" w:color="auto"/>
          </w:divBdr>
        </w:div>
        <w:div w:id="804616954">
          <w:marLeft w:val="480"/>
          <w:marRight w:val="0"/>
          <w:marTop w:val="0"/>
          <w:marBottom w:val="0"/>
          <w:divBdr>
            <w:top w:val="none" w:sz="0" w:space="0" w:color="auto"/>
            <w:left w:val="none" w:sz="0" w:space="0" w:color="auto"/>
            <w:bottom w:val="none" w:sz="0" w:space="0" w:color="auto"/>
            <w:right w:val="none" w:sz="0" w:space="0" w:color="auto"/>
          </w:divBdr>
        </w:div>
        <w:div w:id="1657494107">
          <w:marLeft w:val="480"/>
          <w:marRight w:val="0"/>
          <w:marTop w:val="0"/>
          <w:marBottom w:val="0"/>
          <w:divBdr>
            <w:top w:val="none" w:sz="0" w:space="0" w:color="auto"/>
            <w:left w:val="none" w:sz="0" w:space="0" w:color="auto"/>
            <w:bottom w:val="none" w:sz="0" w:space="0" w:color="auto"/>
            <w:right w:val="none" w:sz="0" w:space="0" w:color="auto"/>
          </w:divBdr>
        </w:div>
        <w:div w:id="150564475">
          <w:marLeft w:val="480"/>
          <w:marRight w:val="0"/>
          <w:marTop w:val="0"/>
          <w:marBottom w:val="0"/>
          <w:divBdr>
            <w:top w:val="none" w:sz="0" w:space="0" w:color="auto"/>
            <w:left w:val="none" w:sz="0" w:space="0" w:color="auto"/>
            <w:bottom w:val="none" w:sz="0" w:space="0" w:color="auto"/>
            <w:right w:val="none" w:sz="0" w:space="0" w:color="auto"/>
          </w:divBdr>
        </w:div>
        <w:div w:id="519469481">
          <w:marLeft w:val="480"/>
          <w:marRight w:val="0"/>
          <w:marTop w:val="0"/>
          <w:marBottom w:val="0"/>
          <w:divBdr>
            <w:top w:val="none" w:sz="0" w:space="0" w:color="auto"/>
            <w:left w:val="none" w:sz="0" w:space="0" w:color="auto"/>
            <w:bottom w:val="none" w:sz="0" w:space="0" w:color="auto"/>
            <w:right w:val="none" w:sz="0" w:space="0" w:color="auto"/>
          </w:divBdr>
        </w:div>
        <w:div w:id="104085678">
          <w:marLeft w:val="480"/>
          <w:marRight w:val="0"/>
          <w:marTop w:val="0"/>
          <w:marBottom w:val="0"/>
          <w:divBdr>
            <w:top w:val="none" w:sz="0" w:space="0" w:color="auto"/>
            <w:left w:val="none" w:sz="0" w:space="0" w:color="auto"/>
            <w:bottom w:val="none" w:sz="0" w:space="0" w:color="auto"/>
            <w:right w:val="none" w:sz="0" w:space="0" w:color="auto"/>
          </w:divBdr>
        </w:div>
        <w:div w:id="2046058792">
          <w:marLeft w:val="480"/>
          <w:marRight w:val="0"/>
          <w:marTop w:val="0"/>
          <w:marBottom w:val="0"/>
          <w:divBdr>
            <w:top w:val="none" w:sz="0" w:space="0" w:color="auto"/>
            <w:left w:val="none" w:sz="0" w:space="0" w:color="auto"/>
            <w:bottom w:val="none" w:sz="0" w:space="0" w:color="auto"/>
            <w:right w:val="none" w:sz="0" w:space="0" w:color="auto"/>
          </w:divBdr>
        </w:div>
        <w:div w:id="1741363123">
          <w:marLeft w:val="480"/>
          <w:marRight w:val="0"/>
          <w:marTop w:val="0"/>
          <w:marBottom w:val="0"/>
          <w:divBdr>
            <w:top w:val="none" w:sz="0" w:space="0" w:color="auto"/>
            <w:left w:val="none" w:sz="0" w:space="0" w:color="auto"/>
            <w:bottom w:val="none" w:sz="0" w:space="0" w:color="auto"/>
            <w:right w:val="none" w:sz="0" w:space="0" w:color="auto"/>
          </w:divBdr>
        </w:div>
        <w:div w:id="1175994382">
          <w:marLeft w:val="480"/>
          <w:marRight w:val="0"/>
          <w:marTop w:val="0"/>
          <w:marBottom w:val="0"/>
          <w:divBdr>
            <w:top w:val="none" w:sz="0" w:space="0" w:color="auto"/>
            <w:left w:val="none" w:sz="0" w:space="0" w:color="auto"/>
            <w:bottom w:val="none" w:sz="0" w:space="0" w:color="auto"/>
            <w:right w:val="none" w:sz="0" w:space="0" w:color="auto"/>
          </w:divBdr>
        </w:div>
        <w:div w:id="65301437">
          <w:marLeft w:val="480"/>
          <w:marRight w:val="0"/>
          <w:marTop w:val="0"/>
          <w:marBottom w:val="0"/>
          <w:divBdr>
            <w:top w:val="none" w:sz="0" w:space="0" w:color="auto"/>
            <w:left w:val="none" w:sz="0" w:space="0" w:color="auto"/>
            <w:bottom w:val="none" w:sz="0" w:space="0" w:color="auto"/>
            <w:right w:val="none" w:sz="0" w:space="0" w:color="auto"/>
          </w:divBdr>
        </w:div>
        <w:div w:id="1451169129">
          <w:marLeft w:val="480"/>
          <w:marRight w:val="0"/>
          <w:marTop w:val="0"/>
          <w:marBottom w:val="0"/>
          <w:divBdr>
            <w:top w:val="none" w:sz="0" w:space="0" w:color="auto"/>
            <w:left w:val="none" w:sz="0" w:space="0" w:color="auto"/>
            <w:bottom w:val="none" w:sz="0" w:space="0" w:color="auto"/>
            <w:right w:val="none" w:sz="0" w:space="0" w:color="auto"/>
          </w:divBdr>
        </w:div>
        <w:div w:id="1788305455">
          <w:marLeft w:val="480"/>
          <w:marRight w:val="0"/>
          <w:marTop w:val="0"/>
          <w:marBottom w:val="0"/>
          <w:divBdr>
            <w:top w:val="none" w:sz="0" w:space="0" w:color="auto"/>
            <w:left w:val="none" w:sz="0" w:space="0" w:color="auto"/>
            <w:bottom w:val="none" w:sz="0" w:space="0" w:color="auto"/>
            <w:right w:val="none" w:sz="0" w:space="0" w:color="auto"/>
          </w:divBdr>
        </w:div>
        <w:div w:id="2145539846">
          <w:marLeft w:val="480"/>
          <w:marRight w:val="0"/>
          <w:marTop w:val="0"/>
          <w:marBottom w:val="0"/>
          <w:divBdr>
            <w:top w:val="none" w:sz="0" w:space="0" w:color="auto"/>
            <w:left w:val="none" w:sz="0" w:space="0" w:color="auto"/>
            <w:bottom w:val="none" w:sz="0" w:space="0" w:color="auto"/>
            <w:right w:val="none" w:sz="0" w:space="0" w:color="auto"/>
          </w:divBdr>
        </w:div>
        <w:div w:id="460542673">
          <w:marLeft w:val="480"/>
          <w:marRight w:val="0"/>
          <w:marTop w:val="0"/>
          <w:marBottom w:val="0"/>
          <w:divBdr>
            <w:top w:val="none" w:sz="0" w:space="0" w:color="auto"/>
            <w:left w:val="none" w:sz="0" w:space="0" w:color="auto"/>
            <w:bottom w:val="none" w:sz="0" w:space="0" w:color="auto"/>
            <w:right w:val="none" w:sz="0" w:space="0" w:color="auto"/>
          </w:divBdr>
        </w:div>
        <w:div w:id="1107579664">
          <w:marLeft w:val="480"/>
          <w:marRight w:val="0"/>
          <w:marTop w:val="0"/>
          <w:marBottom w:val="0"/>
          <w:divBdr>
            <w:top w:val="none" w:sz="0" w:space="0" w:color="auto"/>
            <w:left w:val="none" w:sz="0" w:space="0" w:color="auto"/>
            <w:bottom w:val="none" w:sz="0" w:space="0" w:color="auto"/>
            <w:right w:val="none" w:sz="0" w:space="0" w:color="auto"/>
          </w:divBdr>
        </w:div>
        <w:div w:id="1026100476">
          <w:marLeft w:val="480"/>
          <w:marRight w:val="0"/>
          <w:marTop w:val="0"/>
          <w:marBottom w:val="0"/>
          <w:divBdr>
            <w:top w:val="none" w:sz="0" w:space="0" w:color="auto"/>
            <w:left w:val="none" w:sz="0" w:space="0" w:color="auto"/>
            <w:bottom w:val="none" w:sz="0" w:space="0" w:color="auto"/>
            <w:right w:val="none" w:sz="0" w:space="0" w:color="auto"/>
          </w:divBdr>
        </w:div>
        <w:div w:id="896234938">
          <w:marLeft w:val="480"/>
          <w:marRight w:val="0"/>
          <w:marTop w:val="0"/>
          <w:marBottom w:val="0"/>
          <w:divBdr>
            <w:top w:val="none" w:sz="0" w:space="0" w:color="auto"/>
            <w:left w:val="none" w:sz="0" w:space="0" w:color="auto"/>
            <w:bottom w:val="none" w:sz="0" w:space="0" w:color="auto"/>
            <w:right w:val="none" w:sz="0" w:space="0" w:color="auto"/>
          </w:divBdr>
        </w:div>
        <w:div w:id="104540973">
          <w:marLeft w:val="480"/>
          <w:marRight w:val="0"/>
          <w:marTop w:val="0"/>
          <w:marBottom w:val="0"/>
          <w:divBdr>
            <w:top w:val="none" w:sz="0" w:space="0" w:color="auto"/>
            <w:left w:val="none" w:sz="0" w:space="0" w:color="auto"/>
            <w:bottom w:val="none" w:sz="0" w:space="0" w:color="auto"/>
            <w:right w:val="none" w:sz="0" w:space="0" w:color="auto"/>
          </w:divBdr>
        </w:div>
        <w:div w:id="1909732450">
          <w:marLeft w:val="480"/>
          <w:marRight w:val="0"/>
          <w:marTop w:val="0"/>
          <w:marBottom w:val="0"/>
          <w:divBdr>
            <w:top w:val="none" w:sz="0" w:space="0" w:color="auto"/>
            <w:left w:val="none" w:sz="0" w:space="0" w:color="auto"/>
            <w:bottom w:val="none" w:sz="0" w:space="0" w:color="auto"/>
            <w:right w:val="none" w:sz="0" w:space="0" w:color="auto"/>
          </w:divBdr>
        </w:div>
        <w:div w:id="881401322">
          <w:marLeft w:val="480"/>
          <w:marRight w:val="0"/>
          <w:marTop w:val="0"/>
          <w:marBottom w:val="0"/>
          <w:divBdr>
            <w:top w:val="none" w:sz="0" w:space="0" w:color="auto"/>
            <w:left w:val="none" w:sz="0" w:space="0" w:color="auto"/>
            <w:bottom w:val="none" w:sz="0" w:space="0" w:color="auto"/>
            <w:right w:val="none" w:sz="0" w:space="0" w:color="auto"/>
          </w:divBdr>
        </w:div>
        <w:div w:id="552304205">
          <w:marLeft w:val="480"/>
          <w:marRight w:val="0"/>
          <w:marTop w:val="0"/>
          <w:marBottom w:val="0"/>
          <w:divBdr>
            <w:top w:val="none" w:sz="0" w:space="0" w:color="auto"/>
            <w:left w:val="none" w:sz="0" w:space="0" w:color="auto"/>
            <w:bottom w:val="none" w:sz="0" w:space="0" w:color="auto"/>
            <w:right w:val="none" w:sz="0" w:space="0" w:color="auto"/>
          </w:divBdr>
        </w:div>
        <w:div w:id="1995209537">
          <w:marLeft w:val="480"/>
          <w:marRight w:val="0"/>
          <w:marTop w:val="0"/>
          <w:marBottom w:val="0"/>
          <w:divBdr>
            <w:top w:val="none" w:sz="0" w:space="0" w:color="auto"/>
            <w:left w:val="none" w:sz="0" w:space="0" w:color="auto"/>
            <w:bottom w:val="none" w:sz="0" w:space="0" w:color="auto"/>
            <w:right w:val="none" w:sz="0" w:space="0" w:color="auto"/>
          </w:divBdr>
        </w:div>
        <w:div w:id="347829165">
          <w:marLeft w:val="480"/>
          <w:marRight w:val="0"/>
          <w:marTop w:val="0"/>
          <w:marBottom w:val="0"/>
          <w:divBdr>
            <w:top w:val="none" w:sz="0" w:space="0" w:color="auto"/>
            <w:left w:val="none" w:sz="0" w:space="0" w:color="auto"/>
            <w:bottom w:val="none" w:sz="0" w:space="0" w:color="auto"/>
            <w:right w:val="none" w:sz="0" w:space="0" w:color="auto"/>
          </w:divBdr>
        </w:div>
        <w:div w:id="1483155343">
          <w:marLeft w:val="480"/>
          <w:marRight w:val="0"/>
          <w:marTop w:val="0"/>
          <w:marBottom w:val="0"/>
          <w:divBdr>
            <w:top w:val="none" w:sz="0" w:space="0" w:color="auto"/>
            <w:left w:val="none" w:sz="0" w:space="0" w:color="auto"/>
            <w:bottom w:val="none" w:sz="0" w:space="0" w:color="auto"/>
            <w:right w:val="none" w:sz="0" w:space="0" w:color="auto"/>
          </w:divBdr>
        </w:div>
        <w:div w:id="532966193">
          <w:marLeft w:val="480"/>
          <w:marRight w:val="0"/>
          <w:marTop w:val="0"/>
          <w:marBottom w:val="0"/>
          <w:divBdr>
            <w:top w:val="none" w:sz="0" w:space="0" w:color="auto"/>
            <w:left w:val="none" w:sz="0" w:space="0" w:color="auto"/>
            <w:bottom w:val="none" w:sz="0" w:space="0" w:color="auto"/>
            <w:right w:val="none" w:sz="0" w:space="0" w:color="auto"/>
          </w:divBdr>
        </w:div>
        <w:div w:id="1905290135">
          <w:marLeft w:val="480"/>
          <w:marRight w:val="0"/>
          <w:marTop w:val="0"/>
          <w:marBottom w:val="0"/>
          <w:divBdr>
            <w:top w:val="none" w:sz="0" w:space="0" w:color="auto"/>
            <w:left w:val="none" w:sz="0" w:space="0" w:color="auto"/>
            <w:bottom w:val="none" w:sz="0" w:space="0" w:color="auto"/>
            <w:right w:val="none" w:sz="0" w:space="0" w:color="auto"/>
          </w:divBdr>
        </w:div>
        <w:div w:id="601450312">
          <w:marLeft w:val="480"/>
          <w:marRight w:val="0"/>
          <w:marTop w:val="0"/>
          <w:marBottom w:val="0"/>
          <w:divBdr>
            <w:top w:val="none" w:sz="0" w:space="0" w:color="auto"/>
            <w:left w:val="none" w:sz="0" w:space="0" w:color="auto"/>
            <w:bottom w:val="none" w:sz="0" w:space="0" w:color="auto"/>
            <w:right w:val="none" w:sz="0" w:space="0" w:color="auto"/>
          </w:divBdr>
        </w:div>
        <w:div w:id="1392000892">
          <w:marLeft w:val="480"/>
          <w:marRight w:val="0"/>
          <w:marTop w:val="0"/>
          <w:marBottom w:val="0"/>
          <w:divBdr>
            <w:top w:val="none" w:sz="0" w:space="0" w:color="auto"/>
            <w:left w:val="none" w:sz="0" w:space="0" w:color="auto"/>
            <w:bottom w:val="none" w:sz="0" w:space="0" w:color="auto"/>
            <w:right w:val="none" w:sz="0" w:space="0" w:color="auto"/>
          </w:divBdr>
        </w:div>
        <w:div w:id="503328339">
          <w:marLeft w:val="480"/>
          <w:marRight w:val="0"/>
          <w:marTop w:val="0"/>
          <w:marBottom w:val="0"/>
          <w:divBdr>
            <w:top w:val="none" w:sz="0" w:space="0" w:color="auto"/>
            <w:left w:val="none" w:sz="0" w:space="0" w:color="auto"/>
            <w:bottom w:val="none" w:sz="0" w:space="0" w:color="auto"/>
            <w:right w:val="none" w:sz="0" w:space="0" w:color="auto"/>
          </w:divBdr>
        </w:div>
        <w:div w:id="1221360374">
          <w:marLeft w:val="480"/>
          <w:marRight w:val="0"/>
          <w:marTop w:val="0"/>
          <w:marBottom w:val="0"/>
          <w:divBdr>
            <w:top w:val="none" w:sz="0" w:space="0" w:color="auto"/>
            <w:left w:val="none" w:sz="0" w:space="0" w:color="auto"/>
            <w:bottom w:val="none" w:sz="0" w:space="0" w:color="auto"/>
            <w:right w:val="none" w:sz="0" w:space="0" w:color="auto"/>
          </w:divBdr>
        </w:div>
        <w:div w:id="1378629829">
          <w:marLeft w:val="480"/>
          <w:marRight w:val="0"/>
          <w:marTop w:val="0"/>
          <w:marBottom w:val="0"/>
          <w:divBdr>
            <w:top w:val="none" w:sz="0" w:space="0" w:color="auto"/>
            <w:left w:val="none" w:sz="0" w:space="0" w:color="auto"/>
            <w:bottom w:val="none" w:sz="0" w:space="0" w:color="auto"/>
            <w:right w:val="none" w:sz="0" w:space="0" w:color="auto"/>
          </w:divBdr>
        </w:div>
        <w:div w:id="4602114">
          <w:marLeft w:val="480"/>
          <w:marRight w:val="0"/>
          <w:marTop w:val="0"/>
          <w:marBottom w:val="0"/>
          <w:divBdr>
            <w:top w:val="none" w:sz="0" w:space="0" w:color="auto"/>
            <w:left w:val="none" w:sz="0" w:space="0" w:color="auto"/>
            <w:bottom w:val="none" w:sz="0" w:space="0" w:color="auto"/>
            <w:right w:val="none" w:sz="0" w:space="0" w:color="auto"/>
          </w:divBdr>
        </w:div>
        <w:div w:id="691033498">
          <w:marLeft w:val="480"/>
          <w:marRight w:val="0"/>
          <w:marTop w:val="0"/>
          <w:marBottom w:val="0"/>
          <w:divBdr>
            <w:top w:val="none" w:sz="0" w:space="0" w:color="auto"/>
            <w:left w:val="none" w:sz="0" w:space="0" w:color="auto"/>
            <w:bottom w:val="none" w:sz="0" w:space="0" w:color="auto"/>
            <w:right w:val="none" w:sz="0" w:space="0" w:color="auto"/>
          </w:divBdr>
        </w:div>
        <w:div w:id="546456576">
          <w:marLeft w:val="480"/>
          <w:marRight w:val="0"/>
          <w:marTop w:val="0"/>
          <w:marBottom w:val="0"/>
          <w:divBdr>
            <w:top w:val="none" w:sz="0" w:space="0" w:color="auto"/>
            <w:left w:val="none" w:sz="0" w:space="0" w:color="auto"/>
            <w:bottom w:val="none" w:sz="0" w:space="0" w:color="auto"/>
            <w:right w:val="none" w:sz="0" w:space="0" w:color="auto"/>
          </w:divBdr>
        </w:div>
        <w:div w:id="1354646138">
          <w:marLeft w:val="480"/>
          <w:marRight w:val="0"/>
          <w:marTop w:val="0"/>
          <w:marBottom w:val="0"/>
          <w:divBdr>
            <w:top w:val="none" w:sz="0" w:space="0" w:color="auto"/>
            <w:left w:val="none" w:sz="0" w:space="0" w:color="auto"/>
            <w:bottom w:val="none" w:sz="0" w:space="0" w:color="auto"/>
            <w:right w:val="none" w:sz="0" w:space="0" w:color="auto"/>
          </w:divBdr>
        </w:div>
        <w:div w:id="1736392087">
          <w:marLeft w:val="480"/>
          <w:marRight w:val="0"/>
          <w:marTop w:val="0"/>
          <w:marBottom w:val="0"/>
          <w:divBdr>
            <w:top w:val="none" w:sz="0" w:space="0" w:color="auto"/>
            <w:left w:val="none" w:sz="0" w:space="0" w:color="auto"/>
            <w:bottom w:val="none" w:sz="0" w:space="0" w:color="auto"/>
            <w:right w:val="none" w:sz="0" w:space="0" w:color="auto"/>
          </w:divBdr>
        </w:div>
        <w:div w:id="1580481127">
          <w:marLeft w:val="480"/>
          <w:marRight w:val="0"/>
          <w:marTop w:val="0"/>
          <w:marBottom w:val="0"/>
          <w:divBdr>
            <w:top w:val="none" w:sz="0" w:space="0" w:color="auto"/>
            <w:left w:val="none" w:sz="0" w:space="0" w:color="auto"/>
            <w:bottom w:val="none" w:sz="0" w:space="0" w:color="auto"/>
            <w:right w:val="none" w:sz="0" w:space="0" w:color="auto"/>
          </w:divBdr>
        </w:div>
        <w:div w:id="609826330">
          <w:marLeft w:val="480"/>
          <w:marRight w:val="0"/>
          <w:marTop w:val="0"/>
          <w:marBottom w:val="0"/>
          <w:divBdr>
            <w:top w:val="none" w:sz="0" w:space="0" w:color="auto"/>
            <w:left w:val="none" w:sz="0" w:space="0" w:color="auto"/>
            <w:bottom w:val="none" w:sz="0" w:space="0" w:color="auto"/>
            <w:right w:val="none" w:sz="0" w:space="0" w:color="auto"/>
          </w:divBdr>
        </w:div>
        <w:div w:id="327245892">
          <w:marLeft w:val="480"/>
          <w:marRight w:val="0"/>
          <w:marTop w:val="0"/>
          <w:marBottom w:val="0"/>
          <w:divBdr>
            <w:top w:val="none" w:sz="0" w:space="0" w:color="auto"/>
            <w:left w:val="none" w:sz="0" w:space="0" w:color="auto"/>
            <w:bottom w:val="none" w:sz="0" w:space="0" w:color="auto"/>
            <w:right w:val="none" w:sz="0" w:space="0" w:color="auto"/>
          </w:divBdr>
        </w:div>
        <w:div w:id="1067342069">
          <w:marLeft w:val="480"/>
          <w:marRight w:val="0"/>
          <w:marTop w:val="0"/>
          <w:marBottom w:val="0"/>
          <w:divBdr>
            <w:top w:val="none" w:sz="0" w:space="0" w:color="auto"/>
            <w:left w:val="none" w:sz="0" w:space="0" w:color="auto"/>
            <w:bottom w:val="none" w:sz="0" w:space="0" w:color="auto"/>
            <w:right w:val="none" w:sz="0" w:space="0" w:color="auto"/>
          </w:divBdr>
        </w:div>
        <w:div w:id="1245143496">
          <w:marLeft w:val="480"/>
          <w:marRight w:val="0"/>
          <w:marTop w:val="0"/>
          <w:marBottom w:val="0"/>
          <w:divBdr>
            <w:top w:val="none" w:sz="0" w:space="0" w:color="auto"/>
            <w:left w:val="none" w:sz="0" w:space="0" w:color="auto"/>
            <w:bottom w:val="none" w:sz="0" w:space="0" w:color="auto"/>
            <w:right w:val="none" w:sz="0" w:space="0" w:color="auto"/>
          </w:divBdr>
        </w:div>
        <w:div w:id="1340305482">
          <w:marLeft w:val="480"/>
          <w:marRight w:val="0"/>
          <w:marTop w:val="0"/>
          <w:marBottom w:val="0"/>
          <w:divBdr>
            <w:top w:val="none" w:sz="0" w:space="0" w:color="auto"/>
            <w:left w:val="none" w:sz="0" w:space="0" w:color="auto"/>
            <w:bottom w:val="none" w:sz="0" w:space="0" w:color="auto"/>
            <w:right w:val="none" w:sz="0" w:space="0" w:color="auto"/>
          </w:divBdr>
        </w:div>
        <w:div w:id="1872955823">
          <w:marLeft w:val="480"/>
          <w:marRight w:val="0"/>
          <w:marTop w:val="0"/>
          <w:marBottom w:val="0"/>
          <w:divBdr>
            <w:top w:val="none" w:sz="0" w:space="0" w:color="auto"/>
            <w:left w:val="none" w:sz="0" w:space="0" w:color="auto"/>
            <w:bottom w:val="none" w:sz="0" w:space="0" w:color="auto"/>
            <w:right w:val="none" w:sz="0" w:space="0" w:color="auto"/>
          </w:divBdr>
        </w:div>
      </w:divsChild>
    </w:div>
    <w:div w:id="2003314291">
      <w:bodyDiv w:val="1"/>
      <w:marLeft w:val="0"/>
      <w:marRight w:val="0"/>
      <w:marTop w:val="0"/>
      <w:marBottom w:val="0"/>
      <w:divBdr>
        <w:top w:val="none" w:sz="0" w:space="0" w:color="auto"/>
        <w:left w:val="none" w:sz="0" w:space="0" w:color="auto"/>
        <w:bottom w:val="none" w:sz="0" w:space="0" w:color="auto"/>
        <w:right w:val="none" w:sz="0" w:space="0" w:color="auto"/>
      </w:divBdr>
    </w:div>
    <w:div w:id="2003315899">
      <w:bodyDiv w:val="1"/>
      <w:marLeft w:val="0"/>
      <w:marRight w:val="0"/>
      <w:marTop w:val="0"/>
      <w:marBottom w:val="0"/>
      <w:divBdr>
        <w:top w:val="none" w:sz="0" w:space="0" w:color="auto"/>
        <w:left w:val="none" w:sz="0" w:space="0" w:color="auto"/>
        <w:bottom w:val="none" w:sz="0" w:space="0" w:color="auto"/>
        <w:right w:val="none" w:sz="0" w:space="0" w:color="auto"/>
      </w:divBdr>
    </w:div>
    <w:div w:id="2004316029">
      <w:bodyDiv w:val="1"/>
      <w:marLeft w:val="0"/>
      <w:marRight w:val="0"/>
      <w:marTop w:val="0"/>
      <w:marBottom w:val="0"/>
      <w:divBdr>
        <w:top w:val="none" w:sz="0" w:space="0" w:color="auto"/>
        <w:left w:val="none" w:sz="0" w:space="0" w:color="auto"/>
        <w:bottom w:val="none" w:sz="0" w:space="0" w:color="auto"/>
        <w:right w:val="none" w:sz="0" w:space="0" w:color="auto"/>
      </w:divBdr>
    </w:div>
    <w:div w:id="2004353699">
      <w:bodyDiv w:val="1"/>
      <w:marLeft w:val="0"/>
      <w:marRight w:val="0"/>
      <w:marTop w:val="0"/>
      <w:marBottom w:val="0"/>
      <w:divBdr>
        <w:top w:val="none" w:sz="0" w:space="0" w:color="auto"/>
        <w:left w:val="none" w:sz="0" w:space="0" w:color="auto"/>
        <w:bottom w:val="none" w:sz="0" w:space="0" w:color="auto"/>
        <w:right w:val="none" w:sz="0" w:space="0" w:color="auto"/>
      </w:divBdr>
    </w:div>
    <w:div w:id="2004619628">
      <w:bodyDiv w:val="1"/>
      <w:marLeft w:val="0"/>
      <w:marRight w:val="0"/>
      <w:marTop w:val="0"/>
      <w:marBottom w:val="0"/>
      <w:divBdr>
        <w:top w:val="none" w:sz="0" w:space="0" w:color="auto"/>
        <w:left w:val="none" w:sz="0" w:space="0" w:color="auto"/>
        <w:bottom w:val="none" w:sz="0" w:space="0" w:color="auto"/>
        <w:right w:val="none" w:sz="0" w:space="0" w:color="auto"/>
      </w:divBdr>
    </w:div>
    <w:div w:id="2004627324">
      <w:bodyDiv w:val="1"/>
      <w:marLeft w:val="0"/>
      <w:marRight w:val="0"/>
      <w:marTop w:val="0"/>
      <w:marBottom w:val="0"/>
      <w:divBdr>
        <w:top w:val="none" w:sz="0" w:space="0" w:color="auto"/>
        <w:left w:val="none" w:sz="0" w:space="0" w:color="auto"/>
        <w:bottom w:val="none" w:sz="0" w:space="0" w:color="auto"/>
        <w:right w:val="none" w:sz="0" w:space="0" w:color="auto"/>
      </w:divBdr>
    </w:div>
    <w:div w:id="2004702997">
      <w:bodyDiv w:val="1"/>
      <w:marLeft w:val="0"/>
      <w:marRight w:val="0"/>
      <w:marTop w:val="0"/>
      <w:marBottom w:val="0"/>
      <w:divBdr>
        <w:top w:val="none" w:sz="0" w:space="0" w:color="auto"/>
        <w:left w:val="none" w:sz="0" w:space="0" w:color="auto"/>
        <w:bottom w:val="none" w:sz="0" w:space="0" w:color="auto"/>
        <w:right w:val="none" w:sz="0" w:space="0" w:color="auto"/>
      </w:divBdr>
    </w:div>
    <w:div w:id="2005162192">
      <w:bodyDiv w:val="1"/>
      <w:marLeft w:val="0"/>
      <w:marRight w:val="0"/>
      <w:marTop w:val="0"/>
      <w:marBottom w:val="0"/>
      <w:divBdr>
        <w:top w:val="none" w:sz="0" w:space="0" w:color="auto"/>
        <w:left w:val="none" w:sz="0" w:space="0" w:color="auto"/>
        <w:bottom w:val="none" w:sz="0" w:space="0" w:color="auto"/>
        <w:right w:val="none" w:sz="0" w:space="0" w:color="auto"/>
      </w:divBdr>
    </w:div>
    <w:div w:id="2005821277">
      <w:bodyDiv w:val="1"/>
      <w:marLeft w:val="0"/>
      <w:marRight w:val="0"/>
      <w:marTop w:val="0"/>
      <w:marBottom w:val="0"/>
      <w:divBdr>
        <w:top w:val="none" w:sz="0" w:space="0" w:color="auto"/>
        <w:left w:val="none" w:sz="0" w:space="0" w:color="auto"/>
        <w:bottom w:val="none" w:sz="0" w:space="0" w:color="auto"/>
        <w:right w:val="none" w:sz="0" w:space="0" w:color="auto"/>
      </w:divBdr>
    </w:div>
    <w:div w:id="2006006107">
      <w:bodyDiv w:val="1"/>
      <w:marLeft w:val="0"/>
      <w:marRight w:val="0"/>
      <w:marTop w:val="0"/>
      <w:marBottom w:val="0"/>
      <w:divBdr>
        <w:top w:val="none" w:sz="0" w:space="0" w:color="auto"/>
        <w:left w:val="none" w:sz="0" w:space="0" w:color="auto"/>
        <w:bottom w:val="none" w:sz="0" w:space="0" w:color="auto"/>
        <w:right w:val="none" w:sz="0" w:space="0" w:color="auto"/>
      </w:divBdr>
    </w:div>
    <w:div w:id="2006081133">
      <w:bodyDiv w:val="1"/>
      <w:marLeft w:val="0"/>
      <w:marRight w:val="0"/>
      <w:marTop w:val="0"/>
      <w:marBottom w:val="0"/>
      <w:divBdr>
        <w:top w:val="none" w:sz="0" w:space="0" w:color="auto"/>
        <w:left w:val="none" w:sz="0" w:space="0" w:color="auto"/>
        <w:bottom w:val="none" w:sz="0" w:space="0" w:color="auto"/>
        <w:right w:val="none" w:sz="0" w:space="0" w:color="auto"/>
      </w:divBdr>
    </w:div>
    <w:div w:id="2006200737">
      <w:bodyDiv w:val="1"/>
      <w:marLeft w:val="0"/>
      <w:marRight w:val="0"/>
      <w:marTop w:val="0"/>
      <w:marBottom w:val="0"/>
      <w:divBdr>
        <w:top w:val="none" w:sz="0" w:space="0" w:color="auto"/>
        <w:left w:val="none" w:sz="0" w:space="0" w:color="auto"/>
        <w:bottom w:val="none" w:sz="0" w:space="0" w:color="auto"/>
        <w:right w:val="none" w:sz="0" w:space="0" w:color="auto"/>
      </w:divBdr>
      <w:divsChild>
        <w:div w:id="1207763759">
          <w:marLeft w:val="480"/>
          <w:marRight w:val="0"/>
          <w:marTop w:val="0"/>
          <w:marBottom w:val="0"/>
          <w:divBdr>
            <w:top w:val="none" w:sz="0" w:space="0" w:color="auto"/>
            <w:left w:val="none" w:sz="0" w:space="0" w:color="auto"/>
            <w:bottom w:val="none" w:sz="0" w:space="0" w:color="auto"/>
            <w:right w:val="none" w:sz="0" w:space="0" w:color="auto"/>
          </w:divBdr>
        </w:div>
        <w:div w:id="618802645">
          <w:marLeft w:val="480"/>
          <w:marRight w:val="0"/>
          <w:marTop w:val="0"/>
          <w:marBottom w:val="0"/>
          <w:divBdr>
            <w:top w:val="none" w:sz="0" w:space="0" w:color="auto"/>
            <w:left w:val="none" w:sz="0" w:space="0" w:color="auto"/>
            <w:bottom w:val="none" w:sz="0" w:space="0" w:color="auto"/>
            <w:right w:val="none" w:sz="0" w:space="0" w:color="auto"/>
          </w:divBdr>
        </w:div>
        <w:div w:id="1549219980">
          <w:marLeft w:val="480"/>
          <w:marRight w:val="0"/>
          <w:marTop w:val="0"/>
          <w:marBottom w:val="0"/>
          <w:divBdr>
            <w:top w:val="none" w:sz="0" w:space="0" w:color="auto"/>
            <w:left w:val="none" w:sz="0" w:space="0" w:color="auto"/>
            <w:bottom w:val="none" w:sz="0" w:space="0" w:color="auto"/>
            <w:right w:val="none" w:sz="0" w:space="0" w:color="auto"/>
          </w:divBdr>
        </w:div>
        <w:div w:id="1654406235">
          <w:marLeft w:val="480"/>
          <w:marRight w:val="0"/>
          <w:marTop w:val="0"/>
          <w:marBottom w:val="0"/>
          <w:divBdr>
            <w:top w:val="none" w:sz="0" w:space="0" w:color="auto"/>
            <w:left w:val="none" w:sz="0" w:space="0" w:color="auto"/>
            <w:bottom w:val="none" w:sz="0" w:space="0" w:color="auto"/>
            <w:right w:val="none" w:sz="0" w:space="0" w:color="auto"/>
          </w:divBdr>
        </w:div>
        <w:div w:id="2030140166">
          <w:marLeft w:val="480"/>
          <w:marRight w:val="0"/>
          <w:marTop w:val="0"/>
          <w:marBottom w:val="0"/>
          <w:divBdr>
            <w:top w:val="none" w:sz="0" w:space="0" w:color="auto"/>
            <w:left w:val="none" w:sz="0" w:space="0" w:color="auto"/>
            <w:bottom w:val="none" w:sz="0" w:space="0" w:color="auto"/>
            <w:right w:val="none" w:sz="0" w:space="0" w:color="auto"/>
          </w:divBdr>
        </w:div>
        <w:div w:id="1314022936">
          <w:marLeft w:val="480"/>
          <w:marRight w:val="0"/>
          <w:marTop w:val="0"/>
          <w:marBottom w:val="0"/>
          <w:divBdr>
            <w:top w:val="none" w:sz="0" w:space="0" w:color="auto"/>
            <w:left w:val="none" w:sz="0" w:space="0" w:color="auto"/>
            <w:bottom w:val="none" w:sz="0" w:space="0" w:color="auto"/>
            <w:right w:val="none" w:sz="0" w:space="0" w:color="auto"/>
          </w:divBdr>
        </w:div>
        <w:div w:id="1151824872">
          <w:marLeft w:val="480"/>
          <w:marRight w:val="0"/>
          <w:marTop w:val="0"/>
          <w:marBottom w:val="0"/>
          <w:divBdr>
            <w:top w:val="none" w:sz="0" w:space="0" w:color="auto"/>
            <w:left w:val="none" w:sz="0" w:space="0" w:color="auto"/>
            <w:bottom w:val="none" w:sz="0" w:space="0" w:color="auto"/>
            <w:right w:val="none" w:sz="0" w:space="0" w:color="auto"/>
          </w:divBdr>
        </w:div>
        <w:div w:id="865212223">
          <w:marLeft w:val="480"/>
          <w:marRight w:val="0"/>
          <w:marTop w:val="0"/>
          <w:marBottom w:val="0"/>
          <w:divBdr>
            <w:top w:val="none" w:sz="0" w:space="0" w:color="auto"/>
            <w:left w:val="none" w:sz="0" w:space="0" w:color="auto"/>
            <w:bottom w:val="none" w:sz="0" w:space="0" w:color="auto"/>
            <w:right w:val="none" w:sz="0" w:space="0" w:color="auto"/>
          </w:divBdr>
        </w:div>
        <w:div w:id="1684162698">
          <w:marLeft w:val="480"/>
          <w:marRight w:val="0"/>
          <w:marTop w:val="0"/>
          <w:marBottom w:val="0"/>
          <w:divBdr>
            <w:top w:val="none" w:sz="0" w:space="0" w:color="auto"/>
            <w:left w:val="none" w:sz="0" w:space="0" w:color="auto"/>
            <w:bottom w:val="none" w:sz="0" w:space="0" w:color="auto"/>
            <w:right w:val="none" w:sz="0" w:space="0" w:color="auto"/>
          </w:divBdr>
        </w:div>
        <w:div w:id="1676347201">
          <w:marLeft w:val="480"/>
          <w:marRight w:val="0"/>
          <w:marTop w:val="0"/>
          <w:marBottom w:val="0"/>
          <w:divBdr>
            <w:top w:val="none" w:sz="0" w:space="0" w:color="auto"/>
            <w:left w:val="none" w:sz="0" w:space="0" w:color="auto"/>
            <w:bottom w:val="none" w:sz="0" w:space="0" w:color="auto"/>
            <w:right w:val="none" w:sz="0" w:space="0" w:color="auto"/>
          </w:divBdr>
        </w:div>
        <w:div w:id="1148284308">
          <w:marLeft w:val="480"/>
          <w:marRight w:val="0"/>
          <w:marTop w:val="0"/>
          <w:marBottom w:val="0"/>
          <w:divBdr>
            <w:top w:val="none" w:sz="0" w:space="0" w:color="auto"/>
            <w:left w:val="none" w:sz="0" w:space="0" w:color="auto"/>
            <w:bottom w:val="none" w:sz="0" w:space="0" w:color="auto"/>
            <w:right w:val="none" w:sz="0" w:space="0" w:color="auto"/>
          </w:divBdr>
        </w:div>
        <w:div w:id="1629705706">
          <w:marLeft w:val="480"/>
          <w:marRight w:val="0"/>
          <w:marTop w:val="0"/>
          <w:marBottom w:val="0"/>
          <w:divBdr>
            <w:top w:val="none" w:sz="0" w:space="0" w:color="auto"/>
            <w:left w:val="none" w:sz="0" w:space="0" w:color="auto"/>
            <w:bottom w:val="none" w:sz="0" w:space="0" w:color="auto"/>
            <w:right w:val="none" w:sz="0" w:space="0" w:color="auto"/>
          </w:divBdr>
        </w:div>
        <w:div w:id="521479356">
          <w:marLeft w:val="480"/>
          <w:marRight w:val="0"/>
          <w:marTop w:val="0"/>
          <w:marBottom w:val="0"/>
          <w:divBdr>
            <w:top w:val="none" w:sz="0" w:space="0" w:color="auto"/>
            <w:left w:val="none" w:sz="0" w:space="0" w:color="auto"/>
            <w:bottom w:val="none" w:sz="0" w:space="0" w:color="auto"/>
            <w:right w:val="none" w:sz="0" w:space="0" w:color="auto"/>
          </w:divBdr>
        </w:div>
        <w:div w:id="1216088951">
          <w:marLeft w:val="480"/>
          <w:marRight w:val="0"/>
          <w:marTop w:val="0"/>
          <w:marBottom w:val="0"/>
          <w:divBdr>
            <w:top w:val="none" w:sz="0" w:space="0" w:color="auto"/>
            <w:left w:val="none" w:sz="0" w:space="0" w:color="auto"/>
            <w:bottom w:val="none" w:sz="0" w:space="0" w:color="auto"/>
            <w:right w:val="none" w:sz="0" w:space="0" w:color="auto"/>
          </w:divBdr>
        </w:div>
        <w:div w:id="1872188016">
          <w:marLeft w:val="480"/>
          <w:marRight w:val="0"/>
          <w:marTop w:val="0"/>
          <w:marBottom w:val="0"/>
          <w:divBdr>
            <w:top w:val="none" w:sz="0" w:space="0" w:color="auto"/>
            <w:left w:val="none" w:sz="0" w:space="0" w:color="auto"/>
            <w:bottom w:val="none" w:sz="0" w:space="0" w:color="auto"/>
            <w:right w:val="none" w:sz="0" w:space="0" w:color="auto"/>
          </w:divBdr>
        </w:div>
        <w:div w:id="668213997">
          <w:marLeft w:val="480"/>
          <w:marRight w:val="0"/>
          <w:marTop w:val="0"/>
          <w:marBottom w:val="0"/>
          <w:divBdr>
            <w:top w:val="none" w:sz="0" w:space="0" w:color="auto"/>
            <w:left w:val="none" w:sz="0" w:space="0" w:color="auto"/>
            <w:bottom w:val="none" w:sz="0" w:space="0" w:color="auto"/>
            <w:right w:val="none" w:sz="0" w:space="0" w:color="auto"/>
          </w:divBdr>
        </w:div>
        <w:div w:id="26804627">
          <w:marLeft w:val="480"/>
          <w:marRight w:val="0"/>
          <w:marTop w:val="0"/>
          <w:marBottom w:val="0"/>
          <w:divBdr>
            <w:top w:val="none" w:sz="0" w:space="0" w:color="auto"/>
            <w:left w:val="none" w:sz="0" w:space="0" w:color="auto"/>
            <w:bottom w:val="none" w:sz="0" w:space="0" w:color="auto"/>
            <w:right w:val="none" w:sz="0" w:space="0" w:color="auto"/>
          </w:divBdr>
        </w:div>
        <w:div w:id="1512716728">
          <w:marLeft w:val="480"/>
          <w:marRight w:val="0"/>
          <w:marTop w:val="0"/>
          <w:marBottom w:val="0"/>
          <w:divBdr>
            <w:top w:val="none" w:sz="0" w:space="0" w:color="auto"/>
            <w:left w:val="none" w:sz="0" w:space="0" w:color="auto"/>
            <w:bottom w:val="none" w:sz="0" w:space="0" w:color="auto"/>
            <w:right w:val="none" w:sz="0" w:space="0" w:color="auto"/>
          </w:divBdr>
        </w:div>
        <w:div w:id="1823812062">
          <w:marLeft w:val="480"/>
          <w:marRight w:val="0"/>
          <w:marTop w:val="0"/>
          <w:marBottom w:val="0"/>
          <w:divBdr>
            <w:top w:val="none" w:sz="0" w:space="0" w:color="auto"/>
            <w:left w:val="none" w:sz="0" w:space="0" w:color="auto"/>
            <w:bottom w:val="none" w:sz="0" w:space="0" w:color="auto"/>
            <w:right w:val="none" w:sz="0" w:space="0" w:color="auto"/>
          </w:divBdr>
        </w:div>
        <w:div w:id="1146315382">
          <w:marLeft w:val="480"/>
          <w:marRight w:val="0"/>
          <w:marTop w:val="0"/>
          <w:marBottom w:val="0"/>
          <w:divBdr>
            <w:top w:val="none" w:sz="0" w:space="0" w:color="auto"/>
            <w:left w:val="none" w:sz="0" w:space="0" w:color="auto"/>
            <w:bottom w:val="none" w:sz="0" w:space="0" w:color="auto"/>
            <w:right w:val="none" w:sz="0" w:space="0" w:color="auto"/>
          </w:divBdr>
        </w:div>
        <w:div w:id="2141024642">
          <w:marLeft w:val="480"/>
          <w:marRight w:val="0"/>
          <w:marTop w:val="0"/>
          <w:marBottom w:val="0"/>
          <w:divBdr>
            <w:top w:val="none" w:sz="0" w:space="0" w:color="auto"/>
            <w:left w:val="none" w:sz="0" w:space="0" w:color="auto"/>
            <w:bottom w:val="none" w:sz="0" w:space="0" w:color="auto"/>
            <w:right w:val="none" w:sz="0" w:space="0" w:color="auto"/>
          </w:divBdr>
        </w:div>
        <w:div w:id="628825115">
          <w:marLeft w:val="480"/>
          <w:marRight w:val="0"/>
          <w:marTop w:val="0"/>
          <w:marBottom w:val="0"/>
          <w:divBdr>
            <w:top w:val="none" w:sz="0" w:space="0" w:color="auto"/>
            <w:left w:val="none" w:sz="0" w:space="0" w:color="auto"/>
            <w:bottom w:val="none" w:sz="0" w:space="0" w:color="auto"/>
            <w:right w:val="none" w:sz="0" w:space="0" w:color="auto"/>
          </w:divBdr>
        </w:div>
        <w:div w:id="1486895684">
          <w:marLeft w:val="480"/>
          <w:marRight w:val="0"/>
          <w:marTop w:val="0"/>
          <w:marBottom w:val="0"/>
          <w:divBdr>
            <w:top w:val="none" w:sz="0" w:space="0" w:color="auto"/>
            <w:left w:val="none" w:sz="0" w:space="0" w:color="auto"/>
            <w:bottom w:val="none" w:sz="0" w:space="0" w:color="auto"/>
            <w:right w:val="none" w:sz="0" w:space="0" w:color="auto"/>
          </w:divBdr>
        </w:div>
        <w:div w:id="1341347784">
          <w:marLeft w:val="480"/>
          <w:marRight w:val="0"/>
          <w:marTop w:val="0"/>
          <w:marBottom w:val="0"/>
          <w:divBdr>
            <w:top w:val="none" w:sz="0" w:space="0" w:color="auto"/>
            <w:left w:val="none" w:sz="0" w:space="0" w:color="auto"/>
            <w:bottom w:val="none" w:sz="0" w:space="0" w:color="auto"/>
            <w:right w:val="none" w:sz="0" w:space="0" w:color="auto"/>
          </w:divBdr>
        </w:div>
        <w:div w:id="938177324">
          <w:marLeft w:val="480"/>
          <w:marRight w:val="0"/>
          <w:marTop w:val="0"/>
          <w:marBottom w:val="0"/>
          <w:divBdr>
            <w:top w:val="none" w:sz="0" w:space="0" w:color="auto"/>
            <w:left w:val="none" w:sz="0" w:space="0" w:color="auto"/>
            <w:bottom w:val="none" w:sz="0" w:space="0" w:color="auto"/>
            <w:right w:val="none" w:sz="0" w:space="0" w:color="auto"/>
          </w:divBdr>
        </w:div>
        <w:div w:id="2139030400">
          <w:marLeft w:val="480"/>
          <w:marRight w:val="0"/>
          <w:marTop w:val="0"/>
          <w:marBottom w:val="0"/>
          <w:divBdr>
            <w:top w:val="none" w:sz="0" w:space="0" w:color="auto"/>
            <w:left w:val="none" w:sz="0" w:space="0" w:color="auto"/>
            <w:bottom w:val="none" w:sz="0" w:space="0" w:color="auto"/>
            <w:right w:val="none" w:sz="0" w:space="0" w:color="auto"/>
          </w:divBdr>
        </w:div>
        <w:div w:id="1483346582">
          <w:marLeft w:val="480"/>
          <w:marRight w:val="0"/>
          <w:marTop w:val="0"/>
          <w:marBottom w:val="0"/>
          <w:divBdr>
            <w:top w:val="none" w:sz="0" w:space="0" w:color="auto"/>
            <w:left w:val="none" w:sz="0" w:space="0" w:color="auto"/>
            <w:bottom w:val="none" w:sz="0" w:space="0" w:color="auto"/>
            <w:right w:val="none" w:sz="0" w:space="0" w:color="auto"/>
          </w:divBdr>
        </w:div>
        <w:div w:id="564683437">
          <w:marLeft w:val="480"/>
          <w:marRight w:val="0"/>
          <w:marTop w:val="0"/>
          <w:marBottom w:val="0"/>
          <w:divBdr>
            <w:top w:val="none" w:sz="0" w:space="0" w:color="auto"/>
            <w:left w:val="none" w:sz="0" w:space="0" w:color="auto"/>
            <w:bottom w:val="none" w:sz="0" w:space="0" w:color="auto"/>
            <w:right w:val="none" w:sz="0" w:space="0" w:color="auto"/>
          </w:divBdr>
        </w:div>
        <w:div w:id="1062871541">
          <w:marLeft w:val="480"/>
          <w:marRight w:val="0"/>
          <w:marTop w:val="0"/>
          <w:marBottom w:val="0"/>
          <w:divBdr>
            <w:top w:val="none" w:sz="0" w:space="0" w:color="auto"/>
            <w:left w:val="none" w:sz="0" w:space="0" w:color="auto"/>
            <w:bottom w:val="none" w:sz="0" w:space="0" w:color="auto"/>
            <w:right w:val="none" w:sz="0" w:space="0" w:color="auto"/>
          </w:divBdr>
        </w:div>
        <w:div w:id="1225947045">
          <w:marLeft w:val="480"/>
          <w:marRight w:val="0"/>
          <w:marTop w:val="0"/>
          <w:marBottom w:val="0"/>
          <w:divBdr>
            <w:top w:val="none" w:sz="0" w:space="0" w:color="auto"/>
            <w:left w:val="none" w:sz="0" w:space="0" w:color="auto"/>
            <w:bottom w:val="none" w:sz="0" w:space="0" w:color="auto"/>
            <w:right w:val="none" w:sz="0" w:space="0" w:color="auto"/>
          </w:divBdr>
        </w:div>
        <w:div w:id="860701526">
          <w:marLeft w:val="480"/>
          <w:marRight w:val="0"/>
          <w:marTop w:val="0"/>
          <w:marBottom w:val="0"/>
          <w:divBdr>
            <w:top w:val="none" w:sz="0" w:space="0" w:color="auto"/>
            <w:left w:val="none" w:sz="0" w:space="0" w:color="auto"/>
            <w:bottom w:val="none" w:sz="0" w:space="0" w:color="auto"/>
            <w:right w:val="none" w:sz="0" w:space="0" w:color="auto"/>
          </w:divBdr>
        </w:div>
        <w:div w:id="1297491585">
          <w:marLeft w:val="480"/>
          <w:marRight w:val="0"/>
          <w:marTop w:val="0"/>
          <w:marBottom w:val="0"/>
          <w:divBdr>
            <w:top w:val="none" w:sz="0" w:space="0" w:color="auto"/>
            <w:left w:val="none" w:sz="0" w:space="0" w:color="auto"/>
            <w:bottom w:val="none" w:sz="0" w:space="0" w:color="auto"/>
            <w:right w:val="none" w:sz="0" w:space="0" w:color="auto"/>
          </w:divBdr>
        </w:div>
        <w:div w:id="1017003113">
          <w:marLeft w:val="480"/>
          <w:marRight w:val="0"/>
          <w:marTop w:val="0"/>
          <w:marBottom w:val="0"/>
          <w:divBdr>
            <w:top w:val="none" w:sz="0" w:space="0" w:color="auto"/>
            <w:left w:val="none" w:sz="0" w:space="0" w:color="auto"/>
            <w:bottom w:val="none" w:sz="0" w:space="0" w:color="auto"/>
            <w:right w:val="none" w:sz="0" w:space="0" w:color="auto"/>
          </w:divBdr>
        </w:div>
        <w:div w:id="732313871">
          <w:marLeft w:val="480"/>
          <w:marRight w:val="0"/>
          <w:marTop w:val="0"/>
          <w:marBottom w:val="0"/>
          <w:divBdr>
            <w:top w:val="none" w:sz="0" w:space="0" w:color="auto"/>
            <w:left w:val="none" w:sz="0" w:space="0" w:color="auto"/>
            <w:bottom w:val="none" w:sz="0" w:space="0" w:color="auto"/>
            <w:right w:val="none" w:sz="0" w:space="0" w:color="auto"/>
          </w:divBdr>
        </w:div>
        <w:div w:id="454761700">
          <w:marLeft w:val="480"/>
          <w:marRight w:val="0"/>
          <w:marTop w:val="0"/>
          <w:marBottom w:val="0"/>
          <w:divBdr>
            <w:top w:val="none" w:sz="0" w:space="0" w:color="auto"/>
            <w:left w:val="none" w:sz="0" w:space="0" w:color="auto"/>
            <w:bottom w:val="none" w:sz="0" w:space="0" w:color="auto"/>
            <w:right w:val="none" w:sz="0" w:space="0" w:color="auto"/>
          </w:divBdr>
        </w:div>
        <w:div w:id="1781611114">
          <w:marLeft w:val="480"/>
          <w:marRight w:val="0"/>
          <w:marTop w:val="0"/>
          <w:marBottom w:val="0"/>
          <w:divBdr>
            <w:top w:val="none" w:sz="0" w:space="0" w:color="auto"/>
            <w:left w:val="none" w:sz="0" w:space="0" w:color="auto"/>
            <w:bottom w:val="none" w:sz="0" w:space="0" w:color="auto"/>
            <w:right w:val="none" w:sz="0" w:space="0" w:color="auto"/>
          </w:divBdr>
        </w:div>
        <w:div w:id="175392808">
          <w:marLeft w:val="480"/>
          <w:marRight w:val="0"/>
          <w:marTop w:val="0"/>
          <w:marBottom w:val="0"/>
          <w:divBdr>
            <w:top w:val="none" w:sz="0" w:space="0" w:color="auto"/>
            <w:left w:val="none" w:sz="0" w:space="0" w:color="auto"/>
            <w:bottom w:val="none" w:sz="0" w:space="0" w:color="auto"/>
            <w:right w:val="none" w:sz="0" w:space="0" w:color="auto"/>
          </w:divBdr>
        </w:div>
        <w:div w:id="1113591187">
          <w:marLeft w:val="480"/>
          <w:marRight w:val="0"/>
          <w:marTop w:val="0"/>
          <w:marBottom w:val="0"/>
          <w:divBdr>
            <w:top w:val="none" w:sz="0" w:space="0" w:color="auto"/>
            <w:left w:val="none" w:sz="0" w:space="0" w:color="auto"/>
            <w:bottom w:val="none" w:sz="0" w:space="0" w:color="auto"/>
            <w:right w:val="none" w:sz="0" w:space="0" w:color="auto"/>
          </w:divBdr>
        </w:div>
        <w:div w:id="1139692628">
          <w:marLeft w:val="480"/>
          <w:marRight w:val="0"/>
          <w:marTop w:val="0"/>
          <w:marBottom w:val="0"/>
          <w:divBdr>
            <w:top w:val="none" w:sz="0" w:space="0" w:color="auto"/>
            <w:left w:val="none" w:sz="0" w:space="0" w:color="auto"/>
            <w:bottom w:val="none" w:sz="0" w:space="0" w:color="auto"/>
            <w:right w:val="none" w:sz="0" w:space="0" w:color="auto"/>
          </w:divBdr>
        </w:div>
        <w:div w:id="847449376">
          <w:marLeft w:val="480"/>
          <w:marRight w:val="0"/>
          <w:marTop w:val="0"/>
          <w:marBottom w:val="0"/>
          <w:divBdr>
            <w:top w:val="none" w:sz="0" w:space="0" w:color="auto"/>
            <w:left w:val="none" w:sz="0" w:space="0" w:color="auto"/>
            <w:bottom w:val="none" w:sz="0" w:space="0" w:color="auto"/>
            <w:right w:val="none" w:sz="0" w:space="0" w:color="auto"/>
          </w:divBdr>
        </w:div>
        <w:div w:id="39013380">
          <w:marLeft w:val="480"/>
          <w:marRight w:val="0"/>
          <w:marTop w:val="0"/>
          <w:marBottom w:val="0"/>
          <w:divBdr>
            <w:top w:val="none" w:sz="0" w:space="0" w:color="auto"/>
            <w:left w:val="none" w:sz="0" w:space="0" w:color="auto"/>
            <w:bottom w:val="none" w:sz="0" w:space="0" w:color="auto"/>
            <w:right w:val="none" w:sz="0" w:space="0" w:color="auto"/>
          </w:divBdr>
        </w:div>
        <w:div w:id="1228420722">
          <w:marLeft w:val="480"/>
          <w:marRight w:val="0"/>
          <w:marTop w:val="0"/>
          <w:marBottom w:val="0"/>
          <w:divBdr>
            <w:top w:val="none" w:sz="0" w:space="0" w:color="auto"/>
            <w:left w:val="none" w:sz="0" w:space="0" w:color="auto"/>
            <w:bottom w:val="none" w:sz="0" w:space="0" w:color="auto"/>
            <w:right w:val="none" w:sz="0" w:space="0" w:color="auto"/>
          </w:divBdr>
        </w:div>
        <w:div w:id="1031419283">
          <w:marLeft w:val="480"/>
          <w:marRight w:val="0"/>
          <w:marTop w:val="0"/>
          <w:marBottom w:val="0"/>
          <w:divBdr>
            <w:top w:val="none" w:sz="0" w:space="0" w:color="auto"/>
            <w:left w:val="none" w:sz="0" w:space="0" w:color="auto"/>
            <w:bottom w:val="none" w:sz="0" w:space="0" w:color="auto"/>
            <w:right w:val="none" w:sz="0" w:space="0" w:color="auto"/>
          </w:divBdr>
        </w:div>
        <w:div w:id="1741054395">
          <w:marLeft w:val="480"/>
          <w:marRight w:val="0"/>
          <w:marTop w:val="0"/>
          <w:marBottom w:val="0"/>
          <w:divBdr>
            <w:top w:val="none" w:sz="0" w:space="0" w:color="auto"/>
            <w:left w:val="none" w:sz="0" w:space="0" w:color="auto"/>
            <w:bottom w:val="none" w:sz="0" w:space="0" w:color="auto"/>
            <w:right w:val="none" w:sz="0" w:space="0" w:color="auto"/>
          </w:divBdr>
        </w:div>
        <w:div w:id="1746487089">
          <w:marLeft w:val="480"/>
          <w:marRight w:val="0"/>
          <w:marTop w:val="0"/>
          <w:marBottom w:val="0"/>
          <w:divBdr>
            <w:top w:val="none" w:sz="0" w:space="0" w:color="auto"/>
            <w:left w:val="none" w:sz="0" w:space="0" w:color="auto"/>
            <w:bottom w:val="none" w:sz="0" w:space="0" w:color="auto"/>
            <w:right w:val="none" w:sz="0" w:space="0" w:color="auto"/>
          </w:divBdr>
        </w:div>
        <w:div w:id="937130600">
          <w:marLeft w:val="480"/>
          <w:marRight w:val="0"/>
          <w:marTop w:val="0"/>
          <w:marBottom w:val="0"/>
          <w:divBdr>
            <w:top w:val="none" w:sz="0" w:space="0" w:color="auto"/>
            <w:left w:val="none" w:sz="0" w:space="0" w:color="auto"/>
            <w:bottom w:val="none" w:sz="0" w:space="0" w:color="auto"/>
            <w:right w:val="none" w:sz="0" w:space="0" w:color="auto"/>
          </w:divBdr>
        </w:div>
        <w:div w:id="317803801">
          <w:marLeft w:val="480"/>
          <w:marRight w:val="0"/>
          <w:marTop w:val="0"/>
          <w:marBottom w:val="0"/>
          <w:divBdr>
            <w:top w:val="none" w:sz="0" w:space="0" w:color="auto"/>
            <w:left w:val="none" w:sz="0" w:space="0" w:color="auto"/>
            <w:bottom w:val="none" w:sz="0" w:space="0" w:color="auto"/>
            <w:right w:val="none" w:sz="0" w:space="0" w:color="auto"/>
          </w:divBdr>
        </w:div>
        <w:div w:id="1482383717">
          <w:marLeft w:val="480"/>
          <w:marRight w:val="0"/>
          <w:marTop w:val="0"/>
          <w:marBottom w:val="0"/>
          <w:divBdr>
            <w:top w:val="none" w:sz="0" w:space="0" w:color="auto"/>
            <w:left w:val="none" w:sz="0" w:space="0" w:color="auto"/>
            <w:bottom w:val="none" w:sz="0" w:space="0" w:color="auto"/>
            <w:right w:val="none" w:sz="0" w:space="0" w:color="auto"/>
          </w:divBdr>
        </w:div>
        <w:div w:id="2145854451">
          <w:marLeft w:val="480"/>
          <w:marRight w:val="0"/>
          <w:marTop w:val="0"/>
          <w:marBottom w:val="0"/>
          <w:divBdr>
            <w:top w:val="none" w:sz="0" w:space="0" w:color="auto"/>
            <w:left w:val="none" w:sz="0" w:space="0" w:color="auto"/>
            <w:bottom w:val="none" w:sz="0" w:space="0" w:color="auto"/>
            <w:right w:val="none" w:sz="0" w:space="0" w:color="auto"/>
          </w:divBdr>
        </w:div>
        <w:div w:id="1146974740">
          <w:marLeft w:val="480"/>
          <w:marRight w:val="0"/>
          <w:marTop w:val="0"/>
          <w:marBottom w:val="0"/>
          <w:divBdr>
            <w:top w:val="none" w:sz="0" w:space="0" w:color="auto"/>
            <w:left w:val="none" w:sz="0" w:space="0" w:color="auto"/>
            <w:bottom w:val="none" w:sz="0" w:space="0" w:color="auto"/>
            <w:right w:val="none" w:sz="0" w:space="0" w:color="auto"/>
          </w:divBdr>
        </w:div>
        <w:div w:id="352416002">
          <w:marLeft w:val="480"/>
          <w:marRight w:val="0"/>
          <w:marTop w:val="0"/>
          <w:marBottom w:val="0"/>
          <w:divBdr>
            <w:top w:val="none" w:sz="0" w:space="0" w:color="auto"/>
            <w:left w:val="none" w:sz="0" w:space="0" w:color="auto"/>
            <w:bottom w:val="none" w:sz="0" w:space="0" w:color="auto"/>
            <w:right w:val="none" w:sz="0" w:space="0" w:color="auto"/>
          </w:divBdr>
        </w:div>
        <w:div w:id="297301853">
          <w:marLeft w:val="480"/>
          <w:marRight w:val="0"/>
          <w:marTop w:val="0"/>
          <w:marBottom w:val="0"/>
          <w:divBdr>
            <w:top w:val="none" w:sz="0" w:space="0" w:color="auto"/>
            <w:left w:val="none" w:sz="0" w:space="0" w:color="auto"/>
            <w:bottom w:val="none" w:sz="0" w:space="0" w:color="auto"/>
            <w:right w:val="none" w:sz="0" w:space="0" w:color="auto"/>
          </w:divBdr>
        </w:div>
        <w:div w:id="1691376254">
          <w:marLeft w:val="480"/>
          <w:marRight w:val="0"/>
          <w:marTop w:val="0"/>
          <w:marBottom w:val="0"/>
          <w:divBdr>
            <w:top w:val="none" w:sz="0" w:space="0" w:color="auto"/>
            <w:left w:val="none" w:sz="0" w:space="0" w:color="auto"/>
            <w:bottom w:val="none" w:sz="0" w:space="0" w:color="auto"/>
            <w:right w:val="none" w:sz="0" w:space="0" w:color="auto"/>
          </w:divBdr>
        </w:div>
        <w:div w:id="606428340">
          <w:marLeft w:val="480"/>
          <w:marRight w:val="0"/>
          <w:marTop w:val="0"/>
          <w:marBottom w:val="0"/>
          <w:divBdr>
            <w:top w:val="none" w:sz="0" w:space="0" w:color="auto"/>
            <w:left w:val="none" w:sz="0" w:space="0" w:color="auto"/>
            <w:bottom w:val="none" w:sz="0" w:space="0" w:color="auto"/>
            <w:right w:val="none" w:sz="0" w:space="0" w:color="auto"/>
          </w:divBdr>
        </w:div>
        <w:div w:id="374089558">
          <w:marLeft w:val="480"/>
          <w:marRight w:val="0"/>
          <w:marTop w:val="0"/>
          <w:marBottom w:val="0"/>
          <w:divBdr>
            <w:top w:val="none" w:sz="0" w:space="0" w:color="auto"/>
            <w:left w:val="none" w:sz="0" w:space="0" w:color="auto"/>
            <w:bottom w:val="none" w:sz="0" w:space="0" w:color="auto"/>
            <w:right w:val="none" w:sz="0" w:space="0" w:color="auto"/>
          </w:divBdr>
        </w:div>
        <w:div w:id="772625182">
          <w:marLeft w:val="480"/>
          <w:marRight w:val="0"/>
          <w:marTop w:val="0"/>
          <w:marBottom w:val="0"/>
          <w:divBdr>
            <w:top w:val="none" w:sz="0" w:space="0" w:color="auto"/>
            <w:left w:val="none" w:sz="0" w:space="0" w:color="auto"/>
            <w:bottom w:val="none" w:sz="0" w:space="0" w:color="auto"/>
            <w:right w:val="none" w:sz="0" w:space="0" w:color="auto"/>
          </w:divBdr>
        </w:div>
        <w:div w:id="951471428">
          <w:marLeft w:val="480"/>
          <w:marRight w:val="0"/>
          <w:marTop w:val="0"/>
          <w:marBottom w:val="0"/>
          <w:divBdr>
            <w:top w:val="none" w:sz="0" w:space="0" w:color="auto"/>
            <w:left w:val="none" w:sz="0" w:space="0" w:color="auto"/>
            <w:bottom w:val="none" w:sz="0" w:space="0" w:color="auto"/>
            <w:right w:val="none" w:sz="0" w:space="0" w:color="auto"/>
          </w:divBdr>
        </w:div>
        <w:div w:id="965428728">
          <w:marLeft w:val="480"/>
          <w:marRight w:val="0"/>
          <w:marTop w:val="0"/>
          <w:marBottom w:val="0"/>
          <w:divBdr>
            <w:top w:val="none" w:sz="0" w:space="0" w:color="auto"/>
            <w:left w:val="none" w:sz="0" w:space="0" w:color="auto"/>
            <w:bottom w:val="none" w:sz="0" w:space="0" w:color="auto"/>
            <w:right w:val="none" w:sz="0" w:space="0" w:color="auto"/>
          </w:divBdr>
        </w:div>
        <w:div w:id="1664505376">
          <w:marLeft w:val="480"/>
          <w:marRight w:val="0"/>
          <w:marTop w:val="0"/>
          <w:marBottom w:val="0"/>
          <w:divBdr>
            <w:top w:val="none" w:sz="0" w:space="0" w:color="auto"/>
            <w:left w:val="none" w:sz="0" w:space="0" w:color="auto"/>
            <w:bottom w:val="none" w:sz="0" w:space="0" w:color="auto"/>
            <w:right w:val="none" w:sz="0" w:space="0" w:color="auto"/>
          </w:divBdr>
        </w:div>
        <w:div w:id="958529778">
          <w:marLeft w:val="480"/>
          <w:marRight w:val="0"/>
          <w:marTop w:val="0"/>
          <w:marBottom w:val="0"/>
          <w:divBdr>
            <w:top w:val="none" w:sz="0" w:space="0" w:color="auto"/>
            <w:left w:val="none" w:sz="0" w:space="0" w:color="auto"/>
            <w:bottom w:val="none" w:sz="0" w:space="0" w:color="auto"/>
            <w:right w:val="none" w:sz="0" w:space="0" w:color="auto"/>
          </w:divBdr>
        </w:div>
        <w:div w:id="1333336935">
          <w:marLeft w:val="480"/>
          <w:marRight w:val="0"/>
          <w:marTop w:val="0"/>
          <w:marBottom w:val="0"/>
          <w:divBdr>
            <w:top w:val="none" w:sz="0" w:space="0" w:color="auto"/>
            <w:left w:val="none" w:sz="0" w:space="0" w:color="auto"/>
            <w:bottom w:val="none" w:sz="0" w:space="0" w:color="auto"/>
            <w:right w:val="none" w:sz="0" w:space="0" w:color="auto"/>
          </w:divBdr>
        </w:div>
        <w:div w:id="1393500837">
          <w:marLeft w:val="480"/>
          <w:marRight w:val="0"/>
          <w:marTop w:val="0"/>
          <w:marBottom w:val="0"/>
          <w:divBdr>
            <w:top w:val="none" w:sz="0" w:space="0" w:color="auto"/>
            <w:left w:val="none" w:sz="0" w:space="0" w:color="auto"/>
            <w:bottom w:val="none" w:sz="0" w:space="0" w:color="auto"/>
            <w:right w:val="none" w:sz="0" w:space="0" w:color="auto"/>
          </w:divBdr>
        </w:div>
        <w:div w:id="775517873">
          <w:marLeft w:val="480"/>
          <w:marRight w:val="0"/>
          <w:marTop w:val="0"/>
          <w:marBottom w:val="0"/>
          <w:divBdr>
            <w:top w:val="none" w:sz="0" w:space="0" w:color="auto"/>
            <w:left w:val="none" w:sz="0" w:space="0" w:color="auto"/>
            <w:bottom w:val="none" w:sz="0" w:space="0" w:color="auto"/>
            <w:right w:val="none" w:sz="0" w:space="0" w:color="auto"/>
          </w:divBdr>
        </w:div>
        <w:div w:id="421682955">
          <w:marLeft w:val="480"/>
          <w:marRight w:val="0"/>
          <w:marTop w:val="0"/>
          <w:marBottom w:val="0"/>
          <w:divBdr>
            <w:top w:val="none" w:sz="0" w:space="0" w:color="auto"/>
            <w:left w:val="none" w:sz="0" w:space="0" w:color="auto"/>
            <w:bottom w:val="none" w:sz="0" w:space="0" w:color="auto"/>
            <w:right w:val="none" w:sz="0" w:space="0" w:color="auto"/>
          </w:divBdr>
        </w:div>
        <w:div w:id="1157962216">
          <w:marLeft w:val="480"/>
          <w:marRight w:val="0"/>
          <w:marTop w:val="0"/>
          <w:marBottom w:val="0"/>
          <w:divBdr>
            <w:top w:val="none" w:sz="0" w:space="0" w:color="auto"/>
            <w:left w:val="none" w:sz="0" w:space="0" w:color="auto"/>
            <w:bottom w:val="none" w:sz="0" w:space="0" w:color="auto"/>
            <w:right w:val="none" w:sz="0" w:space="0" w:color="auto"/>
          </w:divBdr>
        </w:div>
        <w:div w:id="1883249286">
          <w:marLeft w:val="480"/>
          <w:marRight w:val="0"/>
          <w:marTop w:val="0"/>
          <w:marBottom w:val="0"/>
          <w:divBdr>
            <w:top w:val="none" w:sz="0" w:space="0" w:color="auto"/>
            <w:left w:val="none" w:sz="0" w:space="0" w:color="auto"/>
            <w:bottom w:val="none" w:sz="0" w:space="0" w:color="auto"/>
            <w:right w:val="none" w:sz="0" w:space="0" w:color="auto"/>
          </w:divBdr>
        </w:div>
        <w:div w:id="323557736">
          <w:marLeft w:val="480"/>
          <w:marRight w:val="0"/>
          <w:marTop w:val="0"/>
          <w:marBottom w:val="0"/>
          <w:divBdr>
            <w:top w:val="none" w:sz="0" w:space="0" w:color="auto"/>
            <w:left w:val="none" w:sz="0" w:space="0" w:color="auto"/>
            <w:bottom w:val="none" w:sz="0" w:space="0" w:color="auto"/>
            <w:right w:val="none" w:sz="0" w:space="0" w:color="auto"/>
          </w:divBdr>
        </w:div>
        <w:div w:id="1233539223">
          <w:marLeft w:val="480"/>
          <w:marRight w:val="0"/>
          <w:marTop w:val="0"/>
          <w:marBottom w:val="0"/>
          <w:divBdr>
            <w:top w:val="none" w:sz="0" w:space="0" w:color="auto"/>
            <w:left w:val="none" w:sz="0" w:space="0" w:color="auto"/>
            <w:bottom w:val="none" w:sz="0" w:space="0" w:color="auto"/>
            <w:right w:val="none" w:sz="0" w:space="0" w:color="auto"/>
          </w:divBdr>
        </w:div>
        <w:div w:id="1623422733">
          <w:marLeft w:val="480"/>
          <w:marRight w:val="0"/>
          <w:marTop w:val="0"/>
          <w:marBottom w:val="0"/>
          <w:divBdr>
            <w:top w:val="none" w:sz="0" w:space="0" w:color="auto"/>
            <w:left w:val="none" w:sz="0" w:space="0" w:color="auto"/>
            <w:bottom w:val="none" w:sz="0" w:space="0" w:color="auto"/>
            <w:right w:val="none" w:sz="0" w:space="0" w:color="auto"/>
          </w:divBdr>
        </w:div>
        <w:div w:id="1544098684">
          <w:marLeft w:val="480"/>
          <w:marRight w:val="0"/>
          <w:marTop w:val="0"/>
          <w:marBottom w:val="0"/>
          <w:divBdr>
            <w:top w:val="none" w:sz="0" w:space="0" w:color="auto"/>
            <w:left w:val="none" w:sz="0" w:space="0" w:color="auto"/>
            <w:bottom w:val="none" w:sz="0" w:space="0" w:color="auto"/>
            <w:right w:val="none" w:sz="0" w:space="0" w:color="auto"/>
          </w:divBdr>
        </w:div>
      </w:divsChild>
    </w:div>
    <w:div w:id="2008701491">
      <w:bodyDiv w:val="1"/>
      <w:marLeft w:val="0"/>
      <w:marRight w:val="0"/>
      <w:marTop w:val="0"/>
      <w:marBottom w:val="0"/>
      <w:divBdr>
        <w:top w:val="none" w:sz="0" w:space="0" w:color="auto"/>
        <w:left w:val="none" w:sz="0" w:space="0" w:color="auto"/>
        <w:bottom w:val="none" w:sz="0" w:space="0" w:color="auto"/>
        <w:right w:val="none" w:sz="0" w:space="0" w:color="auto"/>
      </w:divBdr>
    </w:div>
    <w:div w:id="2008746940">
      <w:bodyDiv w:val="1"/>
      <w:marLeft w:val="0"/>
      <w:marRight w:val="0"/>
      <w:marTop w:val="0"/>
      <w:marBottom w:val="0"/>
      <w:divBdr>
        <w:top w:val="none" w:sz="0" w:space="0" w:color="auto"/>
        <w:left w:val="none" w:sz="0" w:space="0" w:color="auto"/>
        <w:bottom w:val="none" w:sz="0" w:space="0" w:color="auto"/>
        <w:right w:val="none" w:sz="0" w:space="0" w:color="auto"/>
      </w:divBdr>
    </w:div>
    <w:div w:id="2008823439">
      <w:bodyDiv w:val="1"/>
      <w:marLeft w:val="0"/>
      <w:marRight w:val="0"/>
      <w:marTop w:val="0"/>
      <w:marBottom w:val="0"/>
      <w:divBdr>
        <w:top w:val="none" w:sz="0" w:space="0" w:color="auto"/>
        <w:left w:val="none" w:sz="0" w:space="0" w:color="auto"/>
        <w:bottom w:val="none" w:sz="0" w:space="0" w:color="auto"/>
        <w:right w:val="none" w:sz="0" w:space="0" w:color="auto"/>
      </w:divBdr>
    </w:div>
    <w:div w:id="2009282435">
      <w:bodyDiv w:val="1"/>
      <w:marLeft w:val="0"/>
      <w:marRight w:val="0"/>
      <w:marTop w:val="0"/>
      <w:marBottom w:val="0"/>
      <w:divBdr>
        <w:top w:val="none" w:sz="0" w:space="0" w:color="auto"/>
        <w:left w:val="none" w:sz="0" w:space="0" w:color="auto"/>
        <w:bottom w:val="none" w:sz="0" w:space="0" w:color="auto"/>
        <w:right w:val="none" w:sz="0" w:space="0" w:color="auto"/>
      </w:divBdr>
    </w:div>
    <w:div w:id="2009283551">
      <w:bodyDiv w:val="1"/>
      <w:marLeft w:val="0"/>
      <w:marRight w:val="0"/>
      <w:marTop w:val="0"/>
      <w:marBottom w:val="0"/>
      <w:divBdr>
        <w:top w:val="none" w:sz="0" w:space="0" w:color="auto"/>
        <w:left w:val="none" w:sz="0" w:space="0" w:color="auto"/>
        <w:bottom w:val="none" w:sz="0" w:space="0" w:color="auto"/>
        <w:right w:val="none" w:sz="0" w:space="0" w:color="auto"/>
      </w:divBdr>
    </w:div>
    <w:div w:id="2009363007">
      <w:bodyDiv w:val="1"/>
      <w:marLeft w:val="0"/>
      <w:marRight w:val="0"/>
      <w:marTop w:val="0"/>
      <w:marBottom w:val="0"/>
      <w:divBdr>
        <w:top w:val="none" w:sz="0" w:space="0" w:color="auto"/>
        <w:left w:val="none" w:sz="0" w:space="0" w:color="auto"/>
        <w:bottom w:val="none" w:sz="0" w:space="0" w:color="auto"/>
        <w:right w:val="none" w:sz="0" w:space="0" w:color="auto"/>
      </w:divBdr>
    </w:div>
    <w:div w:id="2009481975">
      <w:bodyDiv w:val="1"/>
      <w:marLeft w:val="0"/>
      <w:marRight w:val="0"/>
      <w:marTop w:val="0"/>
      <w:marBottom w:val="0"/>
      <w:divBdr>
        <w:top w:val="none" w:sz="0" w:space="0" w:color="auto"/>
        <w:left w:val="none" w:sz="0" w:space="0" w:color="auto"/>
        <w:bottom w:val="none" w:sz="0" w:space="0" w:color="auto"/>
        <w:right w:val="none" w:sz="0" w:space="0" w:color="auto"/>
      </w:divBdr>
    </w:div>
    <w:div w:id="2009597351">
      <w:bodyDiv w:val="1"/>
      <w:marLeft w:val="0"/>
      <w:marRight w:val="0"/>
      <w:marTop w:val="0"/>
      <w:marBottom w:val="0"/>
      <w:divBdr>
        <w:top w:val="none" w:sz="0" w:space="0" w:color="auto"/>
        <w:left w:val="none" w:sz="0" w:space="0" w:color="auto"/>
        <w:bottom w:val="none" w:sz="0" w:space="0" w:color="auto"/>
        <w:right w:val="none" w:sz="0" w:space="0" w:color="auto"/>
      </w:divBdr>
    </w:div>
    <w:div w:id="2009863644">
      <w:bodyDiv w:val="1"/>
      <w:marLeft w:val="0"/>
      <w:marRight w:val="0"/>
      <w:marTop w:val="0"/>
      <w:marBottom w:val="0"/>
      <w:divBdr>
        <w:top w:val="none" w:sz="0" w:space="0" w:color="auto"/>
        <w:left w:val="none" w:sz="0" w:space="0" w:color="auto"/>
        <w:bottom w:val="none" w:sz="0" w:space="0" w:color="auto"/>
        <w:right w:val="none" w:sz="0" w:space="0" w:color="auto"/>
      </w:divBdr>
    </w:div>
    <w:div w:id="2009939652">
      <w:bodyDiv w:val="1"/>
      <w:marLeft w:val="0"/>
      <w:marRight w:val="0"/>
      <w:marTop w:val="0"/>
      <w:marBottom w:val="0"/>
      <w:divBdr>
        <w:top w:val="none" w:sz="0" w:space="0" w:color="auto"/>
        <w:left w:val="none" w:sz="0" w:space="0" w:color="auto"/>
        <w:bottom w:val="none" w:sz="0" w:space="0" w:color="auto"/>
        <w:right w:val="none" w:sz="0" w:space="0" w:color="auto"/>
      </w:divBdr>
      <w:divsChild>
        <w:div w:id="1670906403">
          <w:marLeft w:val="480"/>
          <w:marRight w:val="0"/>
          <w:marTop w:val="0"/>
          <w:marBottom w:val="0"/>
          <w:divBdr>
            <w:top w:val="none" w:sz="0" w:space="0" w:color="auto"/>
            <w:left w:val="none" w:sz="0" w:space="0" w:color="auto"/>
            <w:bottom w:val="none" w:sz="0" w:space="0" w:color="auto"/>
            <w:right w:val="none" w:sz="0" w:space="0" w:color="auto"/>
          </w:divBdr>
        </w:div>
        <w:div w:id="2118791212">
          <w:marLeft w:val="480"/>
          <w:marRight w:val="0"/>
          <w:marTop w:val="0"/>
          <w:marBottom w:val="0"/>
          <w:divBdr>
            <w:top w:val="none" w:sz="0" w:space="0" w:color="auto"/>
            <w:left w:val="none" w:sz="0" w:space="0" w:color="auto"/>
            <w:bottom w:val="none" w:sz="0" w:space="0" w:color="auto"/>
            <w:right w:val="none" w:sz="0" w:space="0" w:color="auto"/>
          </w:divBdr>
        </w:div>
        <w:div w:id="253127459">
          <w:marLeft w:val="480"/>
          <w:marRight w:val="0"/>
          <w:marTop w:val="0"/>
          <w:marBottom w:val="0"/>
          <w:divBdr>
            <w:top w:val="none" w:sz="0" w:space="0" w:color="auto"/>
            <w:left w:val="none" w:sz="0" w:space="0" w:color="auto"/>
            <w:bottom w:val="none" w:sz="0" w:space="0" w:color="auto"/>
            <w:right w:val="none" w:sz="0" w:space="0" w:color="auto"/>
          </w:divBdr>
        </w:div>
        <w:div w:id="1436172126">
          <w:marLeft w:val="480"/>
          <w:marRight w:val="0"/>
          <w:marTop w:val="0"/>
          <w:marBottom w:val="0"/>
          <w:divBdr>
            <w:top w:val="none" w:sz="0" w:space="0" w:color="auto"/>
            <w:left w:val="none" w:sz="0" w:space="0" w:color="auto"/>
            <w:bottom w:val="none" w:sz="0" w:space="0" w:color="auto"/>
            <w:right w:val="none" w:sz="0" w:space="0" w:color="auto"/>
          </w:divBdr>
        </w:div>
        <w:div w:id="457572452">
          <w:marLeft w:val="480"/>
          <w:marRight w:val="0"/>
          <w:marTop w:val="0"/>
          <w:marBottom w:val="0"/>
          <w:divBdr>
            <w:top w:val="none" w:sz="0" w:space="0" w:color="auto"/>
            <w:left w:val="none" w:sz="0" w:space="0" w:color="auto"/>
            <w:bottom w:val="none" w:sz="0" w:space="0" w:color="auto"/>
            <w:right w:val="none" w:sz="0" w:space="0" w:color="auto"/>
          </w:divBdr>
        </w:div>
        <w:div w:id="289016591">
          <w:marLeft w:val="480"/>
          <w:marRight w:val="0"/>
          <w:marTop w:val="0"/>
          <w:marBottom w:val="0"/>
          <w:divBdr>
            <w:top w:val="none" w:sz="0" w:space="0" w:color="auto"/>
            <w:left w:val="none" w:sz="0" w:space="0" w:color="auto"/>
            <w:bottom w:val="none" w:sz="0" w:space="0" w:color="auto"/>
            <w:right w:val="none" w:sz="0" w:space="0" w:color="auto"/>
          </w:divBdr>
        </w:div>
        <w:div w:id="937450895">
          <w:marLeft w:val="480"/>
          <w:marRight w:val="0"/>
          <w:marTop w:val="0"/>
          <w:marBottom w:val="0"/>
          <w:divBdr>
            <w:top w:val="none" w:sz="0" w:space="0" w:color="auto"/>
            <w:left w:val="none" w:sz="0" w:space="0" w:color="auto"/>
            <w:bottom w:val="none" w:sz="0" w:space="0" w:color="auto"/>
            <w:right w:val="none" w:sz="0" w:space="0" w:color="auto"/>
          </w:divBdr>
        </w:div>
        <w:div w:id="1666124588">
          <w:marLeft w:val="480"/>
          <w:marRight w:val="0"/>
          <w:marTop w:val="0"/>
          <w:marBottom w:val="0"/>
          <w:divBdr>
            <w:top w:val="none" w:sz="0" w:space="0" w:color="auto"/>
            <w:left w:val="none" w:sz="0" w:space="0" w:color="auto"/>
            <w:bottom w:val="none" w:sz="0" w:space="0" w:color="auto"/>
            <w:right w:val="none" w:sz="0" w:space="0" w:color="auto"/>
          </w:divBdr>
        </w:div>
        <w:div w:id="713240024">
          <w:marLeft w:val="480"/>
          <w:marRight w:val="0"/>
          <w:marTop w:val="0"/>
          <w:marBottom w:val="0"/>
          <w:divBdr>
            <w:top w:val="none" w:sz="0" w:space="0" w:color="auto"/>
            <w:left w:val="none" w:sz="0" w:space="0" w:color="auto"/>
            <w:bottom w:val="none" w:sz="0" w:space="0" w:color="auto"/>
            <w:right w:val="none" w:sz="0" w:space="0" w:color="auto"/>
          </w:divBdr>
        </w:div>
        <w:div w:id="1468814773">
          <w:marLeft w:val="480"/>
          <w:marRight w:val="0"/>
          <w:marTop w:val="0"/>
          <w:marBottom w:val="0"/>
          <w:divBdr>
            <w:top w:val="none" w:sz="0" w:space="0" w:color="auto"/>
            <w:left w:val="none" w:sz="0" w:space="0" w:color="auto"/>
            <w:bottom w:val="none" w:sz="0" w:space="0" w:color="auto"/>
            <w:right w:val="none" w:sz="0" w:space="0" w:color="auto"/>
          </w:divBdr>
        </w:div>
        <w:div w:id="290402398">
          <w:marLeft w:val="480"/>
          <w:marRight w:val="0"/>
          <w:marTop w:val="0"/>
          <w:marBottom w:val="0"/>
          <w:divBdr>
            <w:top w:val="none" w:sz="0" w:space="0" w:color="auto"/>
            <w:left w:val="none" w:sz="0" w:space="0" w:color="auto"/>
            <w:bottom w:val="none" w:sz="0" w:space="0" w:color="auto"/>
            <w:right w:val="none" w:sz="0" w:space="0" w:color="auto"/>
          </w:divBdr>
        </w:div>
        <w:div w:id="199630427">
          <w:marLeft w:val="480"/>
          <w:marRight w:val="0"/>
          <w:marTop w:val="0"/>
          <w:marBottom w:val="0"/>
          <w:divBdr>
            <w:top w:val="none" w:sz="0" w:space="0" w:color="auto"/>
            <w:left w:val="none" w:sz="0" w:space="0" w:color="auto"/>
            <w:bottom w:val="none" w:sz="0" w:space="0" w:color="auto"/>
            <w:right w:val="none" w:sz="0" w:space="0" w:color="auto"/>
          </w:divBdr>
        </w:div>
        <w:div w:id="294796831">
          <w:marLeft w:val="480"/>
          <w:marRight w:val="0"/>
          <w:marTop w:val="0"/>
          <w:marBottom w:val="0"/>
          <w:divBdr>
            <w:top w:val="none" w:sz="0" w:space="0" w:color="auto"/>
            <w:left w:val="none" w:sz="0" w:space="0" w:color="auto"/>
            <w:bottom w:val="none" w:sz="0" w:space="0" w:color="auto"/>
            <w:right w:val="none" w:sz="0" w:space="0" w:color="auto"/>
          </w:divBdr>
        </w:div>
        <w:div w:id="932129547">
          <w:marLeft w:val="480"/>
          <w:marRight w:val="0"/>
          <w:marTop w:val="0"/>
          <w:marBottom w:val="0"/>
          <w:divBdr>
            <w:top w:val="none" w:sz="0" w:space="0" w:color="auto"/>
            <w:left w:val="none" w:sz="0" w:space="0" w:color="auto"/>
            <w:bottom w:val="none" w:sz="0" w:space="0" w:color="auto"/>
            <w:right w:val="none" w:sz="0" w:space="0" w:color="auto"/>
          </w:divBdr>
        </w:div>
        <w:div w:id="1653561785">
          <w:marLeft w:val="480"/>
          <w:marRight w:val="0"/>
          <w:marTop w:val="0"/>
          <w:marBottom w:val="0"/>
          <w:divBdr>
            <w:top w:val="none" w:sz="0" w:space="0" w:color="auto"/>
            <w:left w:val="none" w:sz="0" w:space="0" w:color="auto"/>
            <w:bottom w:val="none" w:sz="0" w:space="0" w:color="auto"/>
            <w:right w:val="none" w:sz="0" w:space="0" w:color="auto"/>
          </w:divBdr>
        </w:div>
        <w:div w:id="827864567">
          <w:marLeft w:val="480"/>
          <w:marRight w:val="0"/>
          <w:marTop w:val="0"/>
          <w:marBottom w:val="0"/>
          <w:divBdr>
            <w:top w:val="none" w:sz="0" w:space="0" w:color="auto"/>
            <w:left w:val="none" w:sz="0" w:space="0" w:color="auto"/>
            <w:bottom w:val="none" w:sz="0" w:space="0" w:color="auto"/>
            <w:right w:val="none" w:sz="0" w:space="0" w:color="auto"/>
          </w:divBdr>
        </w:div>
        <w:div w:id="1658538374">
          <w:marLeft w:val="480"/>
          <w:marRight w:val="0"/>
          <w:marTop w:val="0"/>
          <w:marBottom w:val="0"/>
          <w:divBdr>
            <w:top w:val="none" w:sz="0" w:space="0" w:color="auto"/>
            <w:left w:val="none" w:sz="0" w:space="0" w:color="auto"/>
            <w:bottom w:val="none" w:sz="0" w:space="0" w:color="auto"/>
            <w:right w:val="none" w:sz="0" w:space="0" w:color="auto"/>
          </w:divBdr>
        </w:div>
        <w:div w:id="639531519">
          <w:marLeft w:val="480"/>
          <w:marRight w:val="0"/>
          <w:marTop w:val="0"/>
          <w:marBottom w:val="0"/>
          <w:divBdr>
            <w:top w:val="none" w:sz="0" w:space="0" w:color="auto"/>
            <w:left w:val="none" w:sz="0" w:space="0" w:color="auto"/>
            <w:bottom w:val="none" w:sz="0" w:space="0" w:color="auto"/>
            <w:right w:val="none" w:sz="0" w:space="0" w:color="auto"/>
          </w:divBdr>
        </w:div>
        <w:div w:id="1748573677">
          <w:marLeft w:val="480"/>
          <w:marRight w:val="0"/>
          <w:marTop w:val="0"/>
          <w:marBottom w:val="0"/>
          <w:divBdr>
            <w:top w:val="none" w:sz="0" w:space="0" w:color="auto"/>
            <w:left w:val="none" w:sz="0" w:space="0" w:color="auto"/>
            <w:bottom w:val="none" w:sz="0" w:space="0" w:color="auto"/>
            <w:right w:val="none" w:sz="0" w:space="0" w:color="auto"/>
          </w:divBdr>
        </w:div>
        <w:div w:id="448939167">
          <w:marLeft w:val="480"/>
          <w:marRight w:val="0"/>
          <w:marTop w:val="0"/>
          <w:marBottom w:val="0"/>
          <w:divBdr>
            <w:top w:val="none" w:sz="0" w:space="0" w:color="auto"/>
            <w:left w:val="none" w:sz="0" w:space="0" w:color="auto"/>
            <w:bottom w:val="none" w:sz="0" w:space="0" w:color="auto"/>
            <w:right w:val="none" w:sz="0" w:space="0" w:color="auto"/>
          </w:divBdr>
        </w:div>
        <w:div w:id="764808769">
          <w:marLeft w:val="480"/>
          <w:marRight w:val="0"/>
          <w:marTop w:val="0"/>
          <w:marBottom w:val="0"/>
          <w:divBdr>
            <w:top w:val="none" w:sz="0" w:space="0" w:color="auto"/>
            <w:left w:val="none" w:sz="0" w:space="0" w:color="auto"/>
            <w:bottom w:val="none" w:sz="0" w:space="0" w:color="auto"/>
            <w:right w:val="none" w:sz="0" w:space="0" w:color="auto"/>
          </w:divBdr>
        </w:div>
        <w:div w:id="1384325988">
          <w:marLeft w:val="480"/>
          <w:marRight w:val="0"/>
          <w:marTop w:val="0"/>
          <w:marBottom w:val="0"/>
          <w:divBdr>
            <w:top w:val="none" w:sz="0" w:space="0" w:color="auto"/>
            <w:left w:val="none" w:sz="0" w:space="0" w:color="auto"/>
            <w:bottom w:val="none" w:sz="0" w:space="0" w:color="auto"/>
            <w:right w:val="none" w:sz="0" w:space="0" w:color="auto"/>
          </w:divBdr>
        </w:div>
        <w:div w:id="1117141121">
          <w:marLeft w:val="480"/>
          <w:marRight w:val="0"/>
          <w:marTop w:val="0"/>
          <w:marBottom w:val="0"/>
          <w:divBdr>
            <w:top w:val="none" w:sz="0" w:space="0" w:color="auto"/>
            <w:left w:val="none" w:sz="0" w:space="0" w:color="auto"/>
            <w:bottom w:val="none" w:sz="0" w:space="0" w:color="auto"/>
            <w:right w:val="none" w:sz="0" w:space="0" w:color="auto"/>
          </w:divBdr>
        </w:div>
        <w:div w:id="1479880250">
          <w:marLeft w:val="480"/>
          <w:marRight w:val="0"/>
          <w:marTop w:val="0"/>
          <w:marBottom w:val="0"/>
          <w:divBdr>
            <w:top w:val="none" w:sz="0" w:space="0" w:color="auto"/>
            <w:left w:val="none" w:sz="0" w:space="0" w:color="auto"/>
            <w:bottom w:val="none" w:sz="0" w:space="0" w:color="auto"/>
            <w:right w:val="none" w:sz="0" w:space="0" w:color="auto"/>
          </w:divBdr>
        </w:div>
        <w:div w:id="180554909">
          <w:marLeft w:val="480"/>
          <w:marRight w:val="0"/>
          <w:marTop w:val="0"/>
          <w:marBottom w:val="0"/>
          <w:divBdr>
            <w:top w:val="none" w:sz="0" w:space="0" w:color="auto"/>
            <w:left w:val="none" w:sz="0" w:space="0" w:color="auto"/>
            <w:bottom w:val="none" w:sz="0" w:space="0" w:color="auto"/>
            <w:right w:val="none" w:sz="0" w:space="0" w:color="auto"/>
          </w:divBdr>
        </w:div>
        <w:div w:id="8996065">
          <w:marLeft w:val="480"/>
          <w:marRight w:val="0"/>
          <w:marTop w:val="0"/>
          <w:marBottom w:val="0"/>
          <w:divBdr>
            <w:top w:val="none" w:sz="0" w:space="0" w:color="auto"/>
            <w:left w:val="none" w:sz="0" w:space="0" w:color="auto"/>
            <w:bottom w:val="none" w:sz="0" w:space="0" w:color="auto"/>
            <w:right w:val="none" w:sz="0" w:space="0" w:color="auto"/>
          </w:divBdr>
        </w:div>
        <w:div w:id="118038986">
          <w:marLeft w:val="480"/>
          <w:marRight w:val="0"/>
          <w:marTop w:val="0"/>
          <w:marBottom w:val="0"/>
          <w:divBdr>
            <w:top w:val="none" w:sz="0" w:space="0" w:color="auto"/>
            <w:left w:val="none" w:sz="0" w:space="0" w:color="auto"/>
            <w:bottom w:val="none" w:sz="0" w:space="0" w:color="auto"/>
            <w:right w:val="none" w:sz="0" w:space="0" w:color="auto"/>
          </w:divBdr>
        </w:div>
        <w:div w:id="1724669201">
          <w:marLeft w:val="480"/>
          <w:marRight w:val="0"/>
          <w:marTop w:val="0"/>
          <w:marBottom w:val="0"/>
          <w:divBdr>
            <w:top w:val="none" w:sz="0" w:space="0" w:color="auto"/>
            <w:left w:val="none" w:sz="0" w:space="0" w:color="auto"/>
            <w:bottom w:val="none" w:sz="0" w:space="0" w:color="auto"/>
            <w:right w:val="none" w:sz="0" w:space="0" w:color="auto"/>
          </w:divBdr>
        </w:div>
        <w:div w:id="1803385587">
          <w:marLeft w:val="480"/>
          <w:marRight w:val="0"/>
          <w:marTop w:val="0"/>
          <w:marBottom w:val="0"/>
          <w:divBdr>
            <w:top w:val="none" w:sz="0" w:space="0" w:color="auto"/>
            <w:left w:val="none" w:sz="0" w:space="0" w:color="auto"/>
            <w:bottom w:val="none" w:sz="0" w:space="0" w:color="auto"/>
            <w:right w:val="none" w:sz="0" w:space="0" w:color="auto"/>
          </w:divBdr>
        </w:div>
        <w:div w:id="2024167114">
          <w:marLeft w:val="480"/>
          <w:marRight w:val="0"/>
          <w:marTop w:val="0"/>
          <w:marBottom w:val="0"/>
          <w:divBdr>
            <w:top w:val="none" w:sz="0" w:space="0" w:color="auto"/>
            <w:left w:val="none" w:sz="0" w:space="0" w:color="auto"/>
            <w:bottom w:val="none" w:sz="0" w:space="0" w:color="auto"/>
            <w:right w:val="none" w:sz="0" w:space="0" w:color="auto"/>
          </w:divBdr>
        </w:div>
        <w:div w:id="728847874">
          <w:marLeft w:val="480"/>
          <w:marRight w:val="0"/>
          <w:marTop w:val="0"/>
          <w:marBottom w:val="0"/>
          <w:divBdr>
            <w:top w:val="none" w:sz="0" w:space="0" w:color="auto"/>
            <w:left w:val="none" w:sz="0" w:space="0" w:color="auto"/>
            <w:bottom w:val="none" w:sz="0" w:space="0" w:color="auto"/>
            <w:right w:val="none" w:sz="0" w:space="0" w:color="auto"/>
          </w:divBdr>
        </w:div>
        <w:div w:id="973635084">
          <w:marLeft w:val="480"/>
          <w:marRight w:val="0"/>
          <w:marTop w:val="0"/>
          <w:marBottom w:val="0"/>
          <w:divBdr>
            <w:top w:val="none" w:sz="0" w:space="0" w:color="auto"/>
            <w:left w:val="none" w:sz="0" w:space="0" w:color="auto"/>
            <w:bottom w:val="none" w:sz="0" w:space="0" w:color="auto"/>
            <w:right w:val="none" w:sz="0" w:space="0" w:color="auto"/>
          </w:divBdr>
        </w:div>
        <w:div w:id="905605131">
          <w:marLeft w:val="480"/>
          <w:marRight w:val="0"/>
          <w:marTop w:val="0"/>
          <w:marBottom w:val="0"/>
          <w:divBdr>
            <w:top w:val="none" w:sz="0" w:space="0" w:color="auto"/>
            <w:left w:val="none" w:sz="0" w:space="0" w:color="auto"/>
            <w:bottom w:val="none" w:sz="0" w:space="0" w:color="auto"/>
            <w:right w:val="none" w:sz="0" w:space="0" w:color="auto"/>
          </w:divBdr>
        </w:div>
        <w:div w:id="2020765856">
          <w:marLeft w:val="480"/>
          <w:marRight w:val="0"/>
          <w:marTop w:val="0"/>
          <w:marBottom w:val="0"/>
          <w:divBdr>
            <w:top w:val="none" w:sz="0" w:space="0" w:color="auto"/>
            <w:left w:val="none" w:sz="0" w:space="0" w:color="auto"/>
            <w:bottom w:val="none" w:sz="0" w:space="0" w:color="auto"/>
            <w:right w:val="none" w:sz="0" w:space="0" w:color="auto"/>
          </w:divBdr>
        </w:div>
        <w:div w:id="1093935855">
          <w:marLeft w:val="480"/>
          <w:marRight w:val="0"/>
          <w:marTop w:val="0"/>
          <w:marBottom w:val="0"/>
          <w:divBdr>
            <w:top w:val="none" w:sz="0" w:space="0" w:color="auto"/>
            <w:left w:val="none" w:sz="0" w:space="0" w:color="auto"/>
            <w:bottom w:val="none" w:sz="0" w:space="0" w:color="auto"/>
            <w:right w:val="none" w:sz="0" w:space="0" w:color="auto"/>
          </w:divBdr>
        </w:div>
        <w:div w:id="1179387703">
          <w:marLeft w:val="480"/>
          <w:marRight w:val="0"/>
          <w:marTop w:val="0"/>
          <w:marBottom w:val="0"/>
          <w:divBdr>
            <w:top w:val="none" w:sz="0" w:space="0" w:color="auto"/>
            <w:left w:val="none" w:sz="0" w:space="0" w:color="auto"/>
            <w:bottom w:val="none" w:sz="0" w:space="0" w:color="auto"/>
            <w:right w:val="none" w:sz="0" w:space="0" w:color="auto"/>
          </w:divBdr>
        </w:div>
        <w:div w:id="1443761165">
          <w:marLeft w:val="480"/>
          <w:marRight w:val="0"/>
          <w:marTop w:val="0"/>
          <w:marBottom w:val="0"/>
          <w:divBdr>
            <w:top w:val="none" w:sz="0" w:space="0" w:color="auto"/>
            <w:left w:val="none" w:sz="0" w:space="0" w:color="auto"/>
            <w:bottom w:val="none" w:sz="0" w:space="0" w:color="auto"/>
            <w:right w:val="none" w:sz="0" w:space="0" w:color="auto"/>
          </w:divBdr>
        </w:div>
        <w:div w:id="1409839643">
          <w:marLeft w:val="480"/>
          <w:marRight w:val="0"/>
          <w:marTop w:val="0"/>
          <w:marBottom w:val="0"/>
          <w:divBdr>
            <w:top w:val="none" w:sz="0" w:space="0" w:color="auto"/>
            <w:left w:val="none" w:sz="0" w:space="0" w:color="auto"/>
            <w:bottom w:val="none" w:sz="0" w:space="0" w:color="auto"/>
            <w:right w:val="none" w:sz="0" w:space="0" w:color="auto"/>
          </w:divBdr>
        </w:div>
        <w:div w:id="399597392">
          <w:marLeft w:val="480"/>
          <w:marRight w:val="0"/>
          <w:marTop w:val="0"/>
          <w:marBottom w:val="0"/>
          <w:divBdr>
            <w:top w:val="none" w:sz="0" w:space="0" w:color="auto"/>
            <w:left w:val="none" w:sz="0" w:space="0" w:color="auto"/>
            <w:bottom w:val="none" w:sz="0" w:space="0" w:color="auto"/>
            <w:right w:val="none" w:sz="0" w:space="0" w:color="auto"/>
          </w:divBdr>
        </w:div>
        <w:div w:id="738210840">
          <w:marLeft w:val="480"/>
          <w:marRight w:val="0"/>
          <w:marTop w:val="0"/>
          <w:marBottom w:val="0"/>
          <w:divBdr>
            <w:top w:val="none" w:sz="0" w:space="0" w:color="auto"/>
            <w:left w:val="none" w:sz="0" w:space="0" w:color="auto"/>
            <w:bottom w:val="none" w:sz="0" w:space="0" w:color="auto"/>
            <w:right w:val="none" w:sz="0" w:space="0" w:color="auto"/>
          </w:divBdr>
        </w:div>
        <w:div w:id="47073344">
          <w:marLeft w:val="480"/>
          <w:marRight w:val="0"/>
          <w:marTop w:val="0"/>
          <w:marBottom w:val="0"/>
          <w:divBdr>
            <w:top w:val="none" w:sz="0" w:space="0" w:color="auto"/>
            <w:left w:val="none" w:sz="0" w:space="0" w:color="auto"/>
            <w:bottom w:val="none" w:sz="0" w:space="0" w:color="auto"/>
            <w:right w:val="none" w:sz="0" w:space="0" w:color="auto"/>
          </w:divBdr>
        </w:div>
        <w:div w:id="1829326043">
          <w:marLeft w:val="480"/>
          <w:marRight w:val="0"/>
          <w:marTop w:val="0"/>
          <w:marBottom w:val="0"/>
          <w:divBdr>
            <w:top w:val="none" w:sz="0" w:space="0" w:color="auto"/>
            <w:left w:val="none" w:sz="0" w:space="0" w:color="auto"/>
            <w:bottom w:val="none" w:sz="0" w:space="0" w:color="auto"/>
            <w:right w:val="none" w:sz="0" w:space="0" w:color="auto"/>
          </w:divBdr>
        </w:div>
        <w:div w:id="205996428">
          <w:marLeft w:val="480"/>
          <w:marRight w:val="0"/>
          <w:marTop w:val="0"/>
          <w:marBottom w:val="0"/>
          <w:divBdr>
            <w:top w:val="none" w:sz="0" w:space="0" w:color="auto"/>
            <w:left w:val="none" w:sz="0" w:space="0" w:color="auto"/>
            <w:bottom w:val="none" w:sz="0" w:space="0" w:color="auto"/>
            <w:right w:val="none" w:sz="0" w:space="0" w:color="auto"/>
          </w:divBdr>
        </w:div>
        <w:div w:id="958338017">
          <w:marLeft w:val="480"/>
          <w:marRight w:val="0"/>
          <w:marTop w:val="0"/>
          <w:marBottom w:val="0"/>
          <w:divBdr>
            <w:top w:val="none" w:sz="0" w:space="0" w:color="auto"/>
            <w:left w:val="none" w:sz="0" w:space="0" w:color="auto"/>
            <w:bottom w:val="none" w:sz="0" w:space="0" w:color="auto"/>
            <w:right w:val="none" w:sz="0" w:space="0" w:color="auto"/>
          </w:divBdr>
        </w:div>
        <w:div w:id="747577009">
          <w:marLeft w:val="480"/>
          <w:marRight w:val="0"/>
          <w:marTop w:val="0"/>
          <w:marBottom w:val="0"/>
          <w:divBdr>
            <w:top w:val="none" w:sz="0" w:space="0" w:color="auto"/>
            <w:left w:val="none" w:sz="0" w:space="0" w:color="auto"/>
            <w:bottom w:val="none" w:sz="0" w:space="0" w:color="auto"/>
            <w:right w:val="none" w:sz="0" w:space="0" w:color="auto"/>
          </w:divBdr>
        </w:div>
        <w:div w:id="61022352">
          <w:marLeft w:val="480"/>
          <w:marRight w:val="0"/>
          <w:marTop w:val="0"/>
          <w:marBottom w:val="0"/>
          <w:divBdr>
            <w:top w:val="none" w:sz="0" w:space="0" w:color="auto"/>
            <w:left w:val="none" w:sz="0" w:space="0" w:color="auto"/>
            <w:bottom w:val="none" w:sz="0" w:space="0" w:color="auto"/>
            <w:right w:val="none" w:sz="0" w:space="0" w:color="auto"/>
          </w:divBdr>
        </w:div>
        <w:div w:id="1476947686">
          <w:marLeft w:val="480"/>
          <w:marRight w:val="0"/>
          <w:marTop w:val="0"/>
          <w:marBottom w:val="0"/>
          <w:divBdr>
            <w:top w:val="none" w:sz="0" w:space="0" w:color="auto"/>
            <w:left w:val="none" w:sz="0" w:space="0" w:color="auto"/>
            <w:bottom w:val="none" w:sz="0" w:space="0" w:color="auto"/>
            <w:right w:val="none" w:sz="0" w:space="0" w:color="auto"/>
          </w:divBdr>
        </w:div>
        <w:div w:id="650984764">
          <w:marLeft w:val="480"/>
          <w:marRight w:val="0"/>
          <w:marTop w:val="0"/>
          <w:marBottom w:val="0"/>
          <w:divBdr>
            <w:top w:val="none" w:sz="0" w:space="0" w:color="auto"/>
            <w:left w:val="none" w:sz="0" w:space="0" w:color="auto"/>
            <w:bottom w:val="none" w:sz="0" w:space="0" w:color="auto"/>
            <w:right w:val="none" w:sz="0" w:space="0" w:color="auto"/>
          </w:divBdr>
        </w:div>
        <w:div w:id="1215777851">
          <w:marLeft w:val="480"/>
          <w:marRight w:val="0"/>
          <w:marTop w:val="0"/>
          <w:marBottom w:val="0"/>
          <w:divBdr>
            <w:top w:val="none" w:sz="0" w:space="0" w:color="auto"/>
            <w:left w:val="none" w:sz="0" w:space="0" w:color="auto"/>
            <w:bottom w:val="none" w:sz="0" w:space="0" w:color="auto"/>
            <w:right w:val="none" w:sz="0" w:space="0" w:color="auto"/>
          </w:divBdr>
        </w:div>
        <w:div w:id="445395075">
          <w:marLeft w:val="480"/>
          <w:marRight w:val="0"/>
          <w:marTop w:val="0"/>
          <w:marBottom w:val="0"/>
          <w:divBdr>
            <w:top w:val="none" w:sz="0" w:space="0" w:color="auto"/>
            <w:left w:val="none" w:sz="0" w:space="0" w:color="auto"/>
            <w:bottom w:val="none" w:sz="0" w:space="0" w:color="auto"/>
            <w:right w:val="none" w:sz="0" w:space="0" w:color="auto"/>
          </w:divBdr>
        </w:div>
        <w:div w:id="451368878">
          <w:marLeft w:val="480"/>
          <w:marRight w:val="0"/>
          <w:marTop w:val="0"/>
          <w:marBottom w:val="0"/>
          <w:divBdr>
            <w:top w:val="none" w:sz="0" w:space="0" w:color="auto"/>
            <w:left w:val="none" w:sz="0" w:space="0" w:color="auto"/>
            <w:bottom w:val="none" w:sz="0" w:space="0" w:color="auto"/>
            <w:right w:val="none" w:sz="0" w:space="0" w:color="auto"/>
          </w:divBdr>
        </w:div>
        <w:div w:id="1049571247">
          <w:marLeft w:val="480"/>
          <w:marRight w:val="0"/>
          <w:marTop w:val="0"/>
          <w:marBottom w:val="0"/>
          <w:divBdr>
            <w:top w:val="none" w:sz="0" w:space="0" w:color="auto"/>
            <w:left w:val="none" w:sz="0" w:space="0" w:color="auto"/>
            <w:bottom w:val="none" w:sz="0" w:space="0" w:color="auto"/>
            <w:right w:val="none" w:sz="0" w:space="0" w:color="auto"/>
          </w:divBdr>
        </w:div>
        <w:div w:id="1413238773">
          <w:marLeft w:val="480"/>
          <w:marRight w:val="0"/>
          <w:marTop w:val="0"/>
          <w:marBottom w:val="0"/>
          <w:divBdr>
            <w:top w:val="none" w:sz="0" w:space="0" w:color="auto"/>
            <w:left w:val="none" w:sz="0" w:space="0" w:color="auto"/>
            <w:bottom w:val="none" w:sz="0" w:space="0" w:color="auto"/>
            <w:right w:val="none" w:sz="0" w:space="0" w:color="auto"/>
          </w:divBdr>
        </w:div>
        <w:div w:id="103578004">
          <w:marLeft w:val="480"/>
          <w:marRight w:val="0"/>
          <w:marTop w:val="0"/>
          <w:marBottom w:val="0"/>
          <w:divBdr>
            <w:top w:val="none" w:sz="0" w:space="0" w:color="auto"/>
            <w:left w:val="none" w:sz="0" w:space="0" w:color="auto"/>
            <w:bottom w:val="none" w:sz="0" w:space="0" w:color="auto"/>
            <w:right w:val="none" w:sz="0" w:space="0" w:color="auto"/>
          </w:divBdr>
        </w:div>
        <w:div w:id="1358193884">
          <w:marLeft w:val="480"/>
          <w:marRight w:val="0"/>
          <w:marTop w:val="0"/>
          <w:marBottom w:val="0"/>
          <w:divBdr>
            <w:top w:val="none" w:sz="0" w:space="0" w:color="auto"/>
            <w:left w:val="none" w:sz="0" w:space="0" w:color="auto"/>
            <w:bottom w:val="none" w:sz="0" w:space="0" w:color="auto"/>
            <w:right w:val="none" w:sz="0" w:space="0" w:color="auto"/>
          </w:divBdr>
        </w:div>
        <w:div w:id="2039424210">
          <w:marLeft w:val="480"/>
          <w:marRight w:val="0"/>
          <w:marTop w:val="0"/>
          <w:marBottom w:val="0"/>
          <w:divBdr>
            <w:top w:val="none" w:sz="0" w:space="0" w:color="auto"/>
            <w:left w:val="none" w:sz="0" w:space="0" w:color="auto"/>
            <w:bottom w:val="none" w:sz="0" w:space="0" w:color="auto"/>
            <w:right w:val="none" w:sz="0" w:space="0" w:color="auto"/>
          </w:divBdr>
        </w:div>
        <w:div w:id="470557670">
          <w:marLeft w:val="480"/>
          <w:marRight w:val="0"/>
          <w:marTop w:val="0"/>
          <w:marBottom w:val="0"/>
          <w:divBdr>
            <w:top w:val="none" w:sz="0" w:space="0" w:color="auto"/>
            <w:left w:val="none" w:sz="0" w:space="0" w:color="auto"/>
            <w:bottom w:val="none" w:sz="0" w:space="0" w:color="auto"/>
            <w:right w:val="none" w:sz="0" w:space="0" w:color="auto"/>
          </w:divBdr>
        </w:div>
        <w:div w:id="896084540">
          <w:marLeft w:val="480"/>
          <w:marRight w:val="0"/>
          <w:marTop w:val="0"/>
          <w:marBottom w:val="0"/>
          <w:divBdr>
            <w:top w:val="none" w:sz="0" w:space="0" w:color="auto"/>
            <w:left w:val="none" w:sz="0" w:space="0" w:color="auto"/>
            <w:bottom w:val="none" w:sz="0" w:space="0" w:color="auto"/>
            <w:right w:val="none" w:sz="0" w:space="0" w:color="auto"/>
          </w:divBdr>
        </w:div>
        <w:div w:id="1329141424">
          <w:marLeft w:val="480"/>
          <w:marRight w:val="0"/>
          <w:marTop w:val="0"/>
          <w:marBottom w:val="0"/>
          <w:divBdr>
            <w:top w:val="none" w:sz="0" w:space="0" w:color="auto"/>
            <w:left w:val="none" w:sz="0" w:space="0" w:color="auto"/>
            <w:bottom w:val="none" w:sz="0" w:space="0" w:color="auto"/>
            <w:right w:val="none" w:sz="0" w:space="0" w:color="auto"/>
          </w:divBdr>
        </w:div>
        <w:div w:id="1797288706">
          <w:marLeft w:val="480"/>
          <w:marRight w:val="0"/>
          <w:marTop w:val="0"/>
          <w:marBottom w:val="0"/>
          <w:divBdr>
            <w:top w:val="none" w:sz="0" w:space="0" w:color="auto"/>
            <w:left w:val="none" w:sz="0" w:space="0" w:color="auto"/>
            <w:bottom w:val="none" w:sz="0" w:space="0" w:color="auto"/>
            <w:right w:val="none" w:sz="0" w:space="0" w:color="auto"/>
          </w:divBdr>
        </w:div>
        <w:div w:id="868878222">
          <w:marLeft w:val="480"/>
          <w:marRight w:val="0"/>
          <w:marTop w:val="0"/>
          <w:marBottom w:val="0"/>
          <w:divBdr>
            <w:top w:val="none" w:sz="0" w:space="0" w:color="auto"/>
            <w:left w:val="none" w:sz="0" w:space="0" w:color="auto"/>
            <w:bottom w:val="none" w:sz="0" w:space="0" w:color="auto"/>
            <w:right w:val="none" w:sz="0" w:space="0" w:color="auto"/>
          </w:divBdr>
        </w:div>
        <w:div w:id="1334840526">
          <w:marLeft w:val="480"/>
          <w:marRight w:val="0"/>
          <w:marTop w:val="0"/>
          <w:marBottom w:val="0"/>
          <w:divBdr>
            <w:top w:val="none" w:sz="0" w:space="0" w:color="auto"/>
            <w:left w:val="none" w:sz="0" w:space="0" w:color="auto"/>
            <w:bottom w:val="none" w:sz="0" w:space="0" w:color="auto"/>
            <w:right w:val="none" w:sz="0" w:space="0" w:color="auto"/>
          </w:divBdr>
        </w:div>
        <w:div w:id="1290548355">
          <w:marLeft w:val="480"/>
          <w:marRight w:val="0"/>
          <w:marTop w:val="0"/>
          <w:marBottom w:val="0"/>
          <w:divBdr>
            <w:top w:val="none" w:sz="0" w:space="0" w:color="auto"/>
            <w:left w:val="none" w:sz="0" w:space="0" w:color="auto"/>
            <w:bottom w:val="none" w:sz="0" w:space="0" w:color="auto"/>
            <w:right w:val="none" w:sz="0" w:space="0" w:color="auto"/>
          </w:divBdr>
        </w:div>
        <w:div w:id="367225159">
          <w:marLeft w:val="480"/>
          <w:marRight w:val="0"/>
          <w:marTop w:val="0"/>
          <w:marBottom w:val="0"/>
          <w:divBdr>
            <w:top w:val="none" w:sz="0" w:space="0" w:color="auto"/>
            <w:left w:val="none" w:sz="0" w:space="0" w:color="auto"/>
            <w:bottom w:val="none" w:sz="0" w:space="0" w:color="auto"/>
            <w:right w:val="none" w:sz="0" w:space="0" w:color="auto"/>
          </w:divBdr>
        </w:div>
        <w:div w:id="2041273120">
          <w:marLeft w:val="480"/>
          <w:marRight w:val="0"/>
          <w:marTop w:val="0"/>
          <w:marBottom w:val="0"/>
          <w:divBdr>
            <w:top w:val="none" w:sz="0" w:space="0" w:color="auto"/>
            <w:left w:val="none" w:sz="0" w:space="0" w:color="auto"/>
            <w:bottom w:val="none" w:sz="0" w:space="0" w:color="auto"/>
            <w:right w:val="none" w:sz="0" w:space="0" w:color="auto"/>
          </w:divBdr>
        </w:div>
        <w:div w:id="96758696">
          <w:marLeft w:val="480"/>
          <w:marRight w:val="0"/>
          <w:marTop w:val="0"/>
          <w:marBottom w:val="0"/>
          <w:divBdr>
            <w:top w:val="none" w:sz="0" w:space="0" w:color="auto"/>
            <w:left w:val="none" w:sz="0" w:space="0" w:color="auto"/>
            <w:bottom w:val="none" w:sz="0" w:space="0" w:color="auto"/>
            <w:right w:val="none" w:sz="0" w:space="0" w:color="auto"/>
          </w:divBdr>
        </w:div>
        <w:div w:id="836075137">
          <w:marLeft w:val="480"/>
          <w:marRight w:val="0"/>
          <w:marTop w:val="0"/>
          <w:marBottom w:val="0"/>
          <w:divBdr>
            <w:top w:val="none" w:sz="0" w:space="0" w:color="auto"/>
            <w:left w:val="none" w:sz="0" w:space="0" w:color="auto"/>
            <w:bottom w:val="none" w:sz="0" w:space="0" w:color="auto"/>
            <w:right w:val="none" w:sz="0" w:space="0" w:color="auto"/>
          </w:divBdr>
        </w:div>
        <w:div w:id="1539047670">
          <w:marLeft w:val="480"/>
          <w:marRight w:val="0"/>
          <w:marTop w:val="0"/>
          <w:marBottom w:val="0"/>
          <w:divBdr>
            <w:top w:val="none" w:sz="0" w:space="0" w:color="auto"/>
            <w:left w:val="none" w:sz="0" w:space="0" w:color="auto"/>
            <w:bottom w:val="none" w:sz="0" w:space="0" w:color="auto"/>
            <w:right w:val="none" w:sz="0" w:space="0" w:color="auto"/>
          </w:divBdr>
        </w:div>
      </w:divsChild>
    </w:div>
    <w:div w:id="2010137434">
      <w:bodyDiv w:val="1"/>
      <w:marLeft w:val="0"/>
      <w:marRight w:val="0"/>
      <w:marTop w:val="0"/>
      <w:marBottom w:val="0"/>
      <w:divBdr>
        <w:top w:val="none" w:sz="0" w:space="0" w:color="auto"/>
        <w:left w:val="none" w:sz="0" w:space="0" w:color="auto"/>
        <w:bottom w:val="none" w:sz="0" w:space="0" w:color="auto"/>
        <w:right w:val="none" w:sz="0" w:space="0" w:color="auto"/>
      </w:divBdr>
    </w:div>
    <w:div w:id="2010520880">
      <w:bodyDiv w:val="1"/>
      <w:marLeft w:val="0"/>
      <w:marRight w:val="0"/>
      <w:marTop w:val="0"/>
      <w:marBottom w:val="0"/>
      <w:divBdr>
        <w:top w:val="none" w:sz="0" w:space="0" w:color="auto"/>
        <w:left w:val="none" w:sz="0" w:space="0" w:color="auto"/>
        <w:bottom w:val="none" w:sz="0" w:space="0" w:color="auto"/>
        <w:right w:val="none" w:sz="0" w:space="0" w:color="auto"/>
      </w:divBdr>
    </w:div>
    <w:div w:id="2010792613">
      <w:bodyDiv w:val="1"/>
      <w:marLeft w:val="0"/>
      <w:marRight w:val="0"/>
      <w:marTop w:val="0"/>
      <w:marBottom w:val="0"/>
      <w:divBdr>
        <w:top w:val="none" w:sz="0" w:space="0" w:color="auto"/>
        <w:left w:val="none" w:sz="0" w:space="0" w:color="auto"/>
        <w:bottom w:val="none" w:sz="0" w:space="0" w:color="auto"/>
        <w:right w:val="none" w:sz="0" w:space="0" w:color="auto"/>
      </w:divBdr>
    </w:div>
    <w:div w:id="2010909264">
      <w:bodyDiv w:val="1"/>
      <w:marLeft w:val="0"/>
      <w:marRight w:val="0"/>
      <w:marTop w:val="0"/>
      <w:marBottom w:val="0"/>
      <w:divBdr>
        <w:top w:val="none" w:sz="0" w:space="0" w:color="auto"/>
        <w:left w:val="none" w:sz="0" w:space="0" w:color="auto"/>
        <w:bottom w:val="none" w:sz="0" w:space="0" w:color="auto"/>
        <w:right w:val="none" w:sz="0" w:space="0" w:color="auto"/>
      </w:divBdr>
    </w:div>
    <w:div w:id="2010981838">
      <w:bodyDiv w:val="1"/>
      <w:marLeft w:val="0"/>
      <w:marRight w:val="0"/>
      <w:marTop w:val="0"/>
      <w:marBottom w:val="0"/>
      <w:divBdr>
        <w:top w:val="none" w:sz="0" w:space="0" w:color="auto"/>
        <w:left w:val="none" w:sz="0" w:space="0" w:color="auto"/>
        <w:bottom w:val="none" w:sz="0" w:space="0" w:color="auto"/>
        <w:right w:val="none" w:sz="0" w:space="0" w:color="auto"/>
      </w:divBdr>
    </w:div>
    <w:div w:id="2011055008">
      <w:bodyDiv w:val="1"/>
      <w:marLeft w:val="0"/>
      <w:marRight w:val="0"/>
      <w:marTop w:val="0"/>
      <w:marBottom w:val="0"/>
      <w:divBdr>
        <w:top w:val="none" w:sz="0" w:space="0" w:color="auto"/>
        <w:left w:val="none" w:sz="0" w:space="0" w:color="auto"/>
        <w:bottom w:val="none" w:sz="0" w:space="0" w:color="auto"/>
        <w:right w:val="none" w:sz="0" w:space="0" w:color="auto"/>
      </w:divBdr>
    </w:div>
    <w:div w:id="2011249774">
      <w:bodyDiv w:val="1"/>
      <w:marLeft w:val="0"/>
      <w:marRight w:val="0"/>
      <w:marTop w:val="0"/>
      <w:marBottom w:val="0"/>
      <w:divBdr>
        <w:top w:val="none" w:sz="0" w:space="0" w:color="auto"/>
        <w:left w:val="none" w:sz="0" w:space="0" w:color="auto"/>
        <w:bottom w:val="none" w:sz="0" w:space="0" w:color="auto"/>
        <w:right w:val="none" w:sz="0" w:space="0" w:color="auto"/>
      </w:divBdr>
    </w:div>
    <w:div w:id="2012222427">
      <w:bodyDiv w:val="1"/>
      <w:marLeft w:val="0"/>
      <w:marRight w:val="0"/>
      <w:marTop w:val="0"/>
      <w:marBottom w:val="0"/>
      <w:divBdr>
        <w:top w:val="none" w:sz="0" w:space="0" w:color="auto"/>
        <w:left w:val="none" w:sz="0" w:space="0" w:color="auto"/>
        <w:bottom w:val="none" w:sz="0" w:space="0" w:color="auto"/>
        <w:right w:val="none" w:sz="0" w:space="0" w:color="auto"/>
      </w:divBdr>
    </w:div>
    <w:div w:id="2012222948">
      <w:bodyDiv w:val="1"/>
      <w:marLeft w:val="0"/>
      <w:marRight w:val="0"/>
      <w:marTop w:val="0"/>
      <w:marBottom w:val="0"/>
      <w:divBdr>
        <w:top w:val="none" w:sz="0" w:space="0" w:color="auto"/>
        <w:left w:val="none" w:sz="0" w:space="0" w:color="auto"/>
        <w:bottom w:val="none" w:sz="0" w:space="0" w:color="auto"/>
        <w:right w:val="none" w:sz="0" w:space="0" w:color="auto"/>
      </w:divBdr>
    </w:div>
    <w:div w:id="2012295475">
      <w:bodyDiv w:val="1"/>
      <w:marLeft w:val="0"/>
      <w:marRight w:val="0"/>
      <w:marTop w:val="0"/>
      <w:marBottom w:val="0"/>
      <w:divBdr>
        <w:top w:val="none" w:sz="0" w:space="0" w:color="auto"/>
        <w:left w:val="none" w:sz="0" w:space="0" w:color="auto"/>
        <w:bottom w:val="none" w:sz="0" w:space="0" w:color="auto"/>
        <w:right w:val="none" w:sz="0" w:space="0" w:color="auto"/>
      </w:divBdr>
    </w:div>
    <w:div w:id="2012759752">
      <w:bodyDiv w:val="1"/>
      <w:marLeft w:val="0"/>
      <w:marRight w:val="0"/>
      <w:marTop w:val="0"/>
      <w:marBottom w:val="0"/>
      <w:divBdr>
        <w:top w:val="none" w:sz="0" w:space="0" w:color="auto"/>
        <w:left w:val="none" w:sz="0" w:space="0" w:color="auto"/>
        <w:bottom w:val="none" w:sz="0" w:space="0" w:color="auto"/>
        <w:right w:val="none" w:sz="0" w:space="0" w:color="auto"/>
      </w:divBdr>
    </w:div>
    <w:div w:id="2012947860">
      <w:bodyDiv w:val="1"/>
      <w:marLeft w:val="0"/>
      <w:marRight w:val="0"/>
      <w:marTop w:val="0"/>
      <w:marBottom w:val="0"/>
      <w:divBdr>
        <w:top w:val="none" w:sz="0" w:space="0" w:color="auto"/>
        <w:left w:val="none" w:sz="0" w:space="0" w:color="auto"/>
        <w:bottom w:val="none" w:sz="0" w:space="0" w:color="auto"/>
        <w:right w:val="none" w:sz="0" w:space="0" w:color="auto"/>
      </w:divBdr>
    </w:div>
    <w:div w:id="2013071096">
      <w:bodyDiv w:val="1"/>
      <w:marLeft w:val="0"/>
      <w:marRight w:val="0"/>
      <w:marTop w:val="0"/>
      <w:marBottom w:val="0"/>
      <w:divBdr>
        <w:top w:val="none" w:sz="0" w:space="0" w:color="auto"/>
        <w:left w:val="none" w:sz="0" w:space="0" w:color="auto"/>
        <w:bottom w:val="none" w:sz="0" w:space="0" w:color="auto"/>
        <w:right w:val="none" w:sz="0" w:space="0" w:color="auto"/>
      </w:divBdr>
    </w:div>
    <w:div w:id="2013213955">
      <w:bodyDiv w:val="1"/>
      <w:marLeft w:val="0"/>
      <w:marRight w:val="0"/>
      <w:marTop w:val="0"/>
      <w:marBottom w:val="0"/>
      <w:divBdr>
        <w:top w:val="none" w:sz="0" w:space="0" w:color="auto"/>
        <w:left w:val="none" w:sz="0" w:space="0" w:color="auto"/>
        <w:bottom w:val="none" w:sz="0" w:space="0" w:color="auto"/>
        <w:right w:val="none" w:sz="0" w:space="0" w:color="auto"/>
      </w:divBdr>
    </w:div>
    <w:div w:id="2013216924">
      <w:bodyDiv w:val="1"/>
      <w:marLeft w:val="0"/>
      <w:marRight w:val="0"/>
      <w:marTop w:val="0"/>
      <w:marBottom w:val="0"/>
      <w:divBdr>
        <w:top w:val="none" w:sz="0" w:space="0" w:color="auto"/>
        <w:left w:val="none" w:sz="0" w:space="0" w:color="auto"/>
        <w:bottom w:val="none" w:sz="0" w:space="0" w:color="auto"/>
        <w:right w:val="none" w:sz="0" w:space="0" w:color="auto"/>
      </w:divBdr>
    </w:div>
    <w:div w:id="2015455823">
      <w:bodyDiv w:val="1"/>
      <w:marLeft w:val="0"/>
      <w:marRight w:val="0"/>
      <w:marTop w:val="0"/>
      <w:marBottom w:val="0"/>
      <w:divBdr>
        <w:top w:val="none" w:sz="0" w:space="0" w:color="auto"/>
        <w:left w:val="none" w:sz="0" w:space="0" w:color="auto"/>
        <w:bottom w:val="none" w:sz="0" w:space="0" w:color="auto"/>
        <w:right w:val="none" w:sz="0" w:space="0" w:color="auto"/>
      </w:divBdr>
    </w:div>
    <w:div w:id="2015565385">
      <w:bodyDiv w:val="1"/>
      <w:marLeft w:val="0"/>
      <w:marRight w:val="0"/>
      <w:marTop w:val="0"/>
      <w:marBottom w:val="0"/>
      <w:divBdr>
        <w:top w:val="none" w:sz="0" w:space="0" w:color="auto"/>
        <w:left w:val="none" w:sz="0" w:space="0" w:color="auto"/>
        <w:bottom w:val="none" w:sz="0" w:space="0" w:color="auto"/>
        <w:right w:val="none" w:sz="0" w:space="0" w:color="auto"/>
      </w:divBdr>
    </w:div>
    <w:div w:id="2015574275">
      <w:bodyDiv w:val="1"/>
      <w:marLeft w:val="0"/>
      <w:marRight w:val="0"/>
      <w:marTop w:val="0"/>
      <w:marBottom w:val="0"/>
      <w:divBdr>
        <w:top w:val="none" w:sz="0" w:space="0" w:color="auto"/>
        <w:left w:val="none" w:sz="0" w:space="0" w:color="auto"/>
        <w:bottom w:val="none" w:sz="0" w:space="0" w:color="auto"/>
        <w:right w:val="none" w:sz="0" w:space="0" w:color="auto"/>
      </w:divBdr>
    </w:div>
    <w:div w:id="2016760109">
      <w:bodyDiv w:val="1"/>
      <w:marLeft w:val="0"/>
      <w:marRight w:val="0"/>
      <w:marTop w:val="0"/>
      <w:marBottom w:val="0"/>
      <w:divBdr>
        <w:top w:val="none" w:sz="0" w:space="0" w:color="auto"/>
        <w:left w:val="none" w:sz="0" w:space="0" w:color="auto"/>
        <w:bottom w:val="none" w:sz="0" w:space="0" w:color="auto"/>
        <w:right w:val="none" w:sz="0" w:space="0" w:color="auto"/>
      </w:divBdr>
    </w:div>
    <w:div w:id="2016955923">
      <w:bodyDiv w:val="1"/>
      <w:marLeft w:val="0"/>
      <w:marRight w:val="0"/>
      <w:marTop w:val="0"/>
      <w:marBottom w:val="0"/>
      <w:divBdr>
        <w:top w:val="none" w:sz="0" w:space="0" w:color="auto"/>
        <w:left w:val="none" w:sz="0" w:space="0" w:color="auto"/>
        <w:bottom w:val="none" w:sz="0" w:space="0" w:color="auto"/>
        <w:right w:val="none" w:sz="0" w:space="0" w:color="auto"/>
      </w:divBdr>
    </w:div>
    <w:div w:id="2017220782">
      <w:bodyDiv w:val="1"/>
      <w:marLeft w:val="0"/>
      <w:marRight w:val="0"/>
      <w:marTop w:val="0"/>
      <w:marBottom w:val="0"/>
      <w:divBdr>
        <w:top w:val="none" w:sz="0" w:space="0" w:color="auto"/>
        <w:left w:val="none" w:sz="0" w:space="0" w:color="auto"/>
        <w:bottom w:val="none" w:sz="0" w:space="0" w:color="auto"/>
        <w:right w:val="none" w:sz="0" w:space="0" w:color="auto"/>
      </w:divBdr>
    </w:div>
    <w:div w:id="2017339016">
      <w:bodyDiv w:val="1"/>
      <w:marLeft w:val="0"/>
      <w:marRight w:val="0"/>
      <w:marTop w:val="0"/>
      <w:marBottom w:val="0"/>
      <w:divBdr>
        <w:top w:val="none" w:sz="0" w:space="0" w:color="auto"/>
        <w:left w:val="none" w:sz="0" w:space="0" w:color="auto"/>
        <w:bottom w:val="none" w:sz="0" w:space="0" w:color="auto"/>
        <w:right w:val="none" w:sz="0" w:space="0" w:color="auto"/>
      </w:divBdr>
    </w:div>
    <w:div w:id="2017418605">
      <w:bodyDiv w:val="1"/>
      <w:marLeft w:val="0"/>
      <w:marRight w:val="0"/>
      <w:marTop w:val="0"/>
      <w:marBottom w:val="0"/>
      <w:divBdr>
        <w:top w:val="none" w:sz="0" w:space="0" w:color="auto"/>
        <w:left w:val="none" w:sz="0" w:space="0" w:color="auto"/>
        <w:bottom w:val="none" w:sz="0" w:space="0" w:color="auto"/>
        <w:right w:val="none" w:sz="0" w:space="0" w:color="auto"/>
      </w:divBdr>
    </w:div>
    <w:div w:id="2017532837">
      <w:bodyDiv w:val="1"/>
      <w:marLeft w:val="0"/>
      <w:marRight w:val="0"/>
      <w:marTop w:val="0"/>
      <w:marBottom w:val="0"/>
      <w:divBdr>
        <w:top w:val="none" w:sz="0" w:space="0" w:color="auto"/>
        <w:left w:val="none" w:sz="0" w:space="0" w:color="auto"/>
        <w:bottom w:val="none" w:sz="0" w:space="0" w:color="auto"/>
        <w:right w:val="none" w:sz="0" w:space="0" w:color="auto"/>
      </w:divBdr>
    </w:div>
    <w:div w:id="2018188182">
      <w:bodyDiv w:val="1"/>
      <w:marLeft w:val="0"/>
      <w:marRight w:val="0"/>
      <w:marTop w:val="0"/>
      <w:marBottom w:val="0"/>
      <w:divBdr>
        <w:top w:val="none" w:sz="0" w:space="0" w:color="auto"/>
        <w:left w:val="none" w:sz="0" w:space="0" w:color="auto"/>
        <w:bottom w:val="none" w:sz="0" w:space="0" w:color="auto"/>
        <w:right w:val="none" w:sz="0" w:space="0" w:color="auto"/>
      </w:divBdr>
    </w:div>
    <w:div w:id="2018188820">
      <w:bodyDiv w:val="1"/>
      <w:marLeft w:val="0"/>
      <w:marRight w:val="0"/>
      <w:marTop w:val="0"/>
      <w:marBottom w:val="0"/>
      <w:divBdr>
        <w:top w:val="none" w:sz="0" w:space="0" w:color="auto"/>
        <w:left w:val="none" w:sz="0" w:space="0" w:color="auto"/>
        <w:bottom w:val="none" w:sz="0" w:space="0" w:color="auto"/>
        <w:right w:val="none" w:sz="0" w:space="0" w:color="auto"/>
      </w:divBdr>
    </w:div>
    <w:div w:id="2018268885">
      <w:bodyDiv w:val="1"/>
      <w:marLeft w:val="0"/>
      <w:marRight w:val="0"/>
      <w:marTop w:val="0"/>
      <w:marBottom w:val="0"/>
      <w:divBdr>
        <w:top w:val="none" w:sz="0" w:space="0" w:color="auto"/>
        <w:left w:val="none" w:sz="0" w:space="0" w:color="auto"/>
        <w:bottom w:val="none" w:sz="0" w:space="0" w:color="auto"/>
        <w:right w:val="none" w:sz="0" w:space="0" w:color="auto"/>
      </w:divBdr>
    </w:div>
    <w:div w:id="2018581524">
      <w:bodyDiv w:val="1"/>
      <w:marLeft w:val="0"/>
      <w:marRight w:val="0"/>
      <w:marTop w:val="0"/>
      <w:marBottom w:val="0"/>
      <w:divBdr>
        <w:top w:val="none" w:sz="0" w:space="0" w:color="auto"/>
        <w:left w:val="none" w:sz="0" w:space="0" w:color="auto"/>
        <w:bottom w:val="none" w:sz="0" w:space="0" w:color="auto"/>
        <w:right w:val="none" w:sz="0" w:space="0" w:color="auto"/>
      </w:divBdr>
    </w:div>
    <w:div w:id="2018802410">
      <w:bodyDiv w:val="1"/>
      <w:marLeft w:val="0"/>
      <w:marRight w:val="0"/>
      <w:marTop w:val="0"/>
      <w:marBottom w:val="0"/>
      <w:divBdr>
        <w:top w:val="none" w:sz="0" w:space="0" w:color="auto"/>
        <w:left w:val="none" w:sz="0" w:space="0" w:color="auto"/>
        <w:bottom w:val="none" w:sz="0" w:space="0" w:color="auto"/>
        <w:right w:val="none" w:sz="0" w:space="0" w:color="auto"/>
      </w:divBdr>
    </w:div>
    <w:div w:id="2018842092">
      <w:bodyDiv w:val="1"/>
      <w:marLeft w:val="0"/>
      <w:marRight w:val="0"/>
      <w:marTop w:val="0"/>
      <w:marBottom w:val="0"/>
      <w:divBdr>
        <w:top w:val="none" w:sz="0" w:space="0" w:color="auto"/>
        <w:left w:val="none" w:sz="0" w:space="0" w:color="auto"/>
        <w:bottom w:val="none" w:sz="0" w:space="0" w:color="auto"/>
        <w:right w:val="none" w:sz="0" w:space="0" w:color="auto"/>
      </w:divBdr>
    </w:div>
    <w:div w:id="2018847157">
      <w:bodyDiv w:val="1"/>
      <w:marLeft w:val="0"/>
      <w:marRight w:val="0"/>
      <w:marTop w:val="0"/>
      <w:marBottom w:val="0"/>
      <w:divBdr>
        <w:top w:val="none" w:sz="0" w:space="0" w:color="auto"/>
        <w:left w:val="none" w:sz="0" w:space="0" w:color="auto"/>
        <w:bottom w:val="none" w:sz="0" w:space="0" w:color="auto"/>
        <w:right w:val="none" w:sz="0" w:space="0" w:color="auto"/>
      </w:divBdr>
    </w:div>
    <w:div w:id="2018920225">
      <w:bodyDiv w:val="1"/>
      <w:marLeft w:val="0"/>
      <w:marRight w:val="0"/>
      <w:marTop w:val="0"/>
      <w:marBottom w:val="0"/>
      <w:divBdr>
        <w:top w:val="none" w:sz="0" w:space="0" w:color="auto"/>
        <w:left w:val="none" w:sz="0" w:space="0" w:color="auto"/>
        <w:bottom w:val="none" w:sz="0" w:space="0" w:color="auto"/>
        <w:right w:val="none" w:sz="0" w:space="0" w:color="auto"/>
      </w:divBdr>
      <w:divsChild>
        <w:div w:id="1436435793">
          <w:marLeft w:val="480"/>
          <w:marRight w:val="0"/>
          <w:marTop w:val="0"/>
          <w:marBottom w:val="0"/>
          <w:divBdr>
            <w:top w:val="none" w:sz="0" w:space="0" w:color="auto"/>
            <w:left w:val="none" w:sz="0" w:space="0" w:color="auto"/>
            <w:bottom w:val="none" w:sz="0" w:space="0" w:color="auto"/>
            <w:right w:val="none" w:sz="0" w:space="0" w:color="auto"/>
          </w:divBdr>
        </w:div>
        <w:div w:id="1337808003">
          <w:marLeft w:val="480"/>
          <w:marRight w:val="0"/>
          <w:marTop w:val="0"/>
          <w:marBottom w:val="0"/>
          <w:divBdr>
            <w:top w:val="none" w:sz="0" w:space="0" w:color="auto"/>
            <w:left w:val="none" w:sz="0" w:space="0" w:color="auto"/>
            <w:bottom w:val="none" w:sz="0" w:space="0" w:color="auto"/>
            <w:right w:val="none" w:sz="0" w:space="0" w:color="auto"/>
          </w:divBdr>
        </w:div>
        <w:div w:id="1255363713">
          <w:marLeft w:val="480"/>
          <w:marRight w:val="0"/>
          <w:marTop w:val="0"/>
          <w:marBottom w:val="0"/>
          <w:divBdr>
            <w:top w:val="none" w:sz="0" w:space="0" w:color="auto"/>
            <w:left w:val="none" w:sz="0" w:space="0" w:color="auto"/>
            <w:bottom w:val="none" w:sz="0" w:space="0" w:color="auto"/>
            <w:right w:val="none" w:sz="0" w:space="0" w:color="auto"/>
          </w:divBdr>
        </w:div>
        <w:div w:id="1791826823">
          <w:marLeft w:val="480"/>
          <w:marRight w:val="0"/>
          <w:marTop w:val="0"/>
          <w:marBottom w:val="0"/>
          <w:divBdr>
            <w:top w:val="none" w:sz="0" w:space="0" w:color="auto"/>
            <w:left w:val="none" w:sz="0" w:space="0" w:color="auto"/>
            <w:bottom w:val="none" w:sz="0" w:space="0" w:color="auto"/>
            <w:right w:val="none" w:sz="0" w:space="0" w:color="auto"/>
          </w:divBdr>
        </w:div>
        <w:div w:id="194658094">
          <w:marLeft w:val="480"/>
          <w:marRight w:val="0"/>
          <w:marTop w:val="0"/>
          <w:marBottom w:val="0"/>
          <w:divBdr>
            <w:top w:val="none" w:sz="0" w:space="0" w:color="auto"/>
            <w:left w:val="none" w:sz="0" w:space="0" w:color="auto"/>
            <w:bottom w:val="none" w:sz="0" w:space="0" w:color="auto"/>
            <w:right w:val="none" w:sz="0" w:space="0" w:color="auto"/>
          </w:divBdr>
        </w:div>
        <w:div w:id="1936939667">
          <w:marLeft w:val="480"/>
          <w:marRight w:val="0"/>
          <w:marTop w:val="0"/>
          <w:marBottom w:val="0"/>
          <w:divBdr>
            <w:top w:val="none" w:sz="0" w:space="0" w:color="auto"/>
            <w:left w:val="none" w:sz="0" w:space="0" w:color="auto"/>
            <w:bottom w:val="none" w:sz="0" w:space="0" w:color="auto"/>
            <w:right w:val="none" w:sz="0" w:space="0" w:color="auto"/>
          </w:divBdr>
        </w:div>
        <w:div w:id="1370449030">
          <w:marLeft w:val="480"/>
          <w:marRight w:val="0"/>
          <w:marTop w:val="0"/>
          <w:marBottom w:val="0"/>
          <w:divBdr>
            <w:top w:val="none" w:sz="0" w:space="0" w:color="auto"/>
            <w:left w:val="none" w:sz="0" w:space="0" w:color="auto"/>
            <w:bottom w:val="none" w:sz="0" w:space="0" w:color="auto"/>
            <w:right w:val="none" w:sz="0" w:space="0" w:color="auto"/>
          </w:divBdr>
        </w:div>
        <w:div w:id="560290757">
          <w:marLeft w:val="480"/>
          <w:marRight w:val="0"/>
          <w:marTop w:val="0"/>
          <w:marBottom w:val="0"/>
          <w:divBdr>
            <w:top w:val="none" w:sz="0" w:space="0" w:color="auto"/>
            <w:left w:val="none" w:sz="0" w:space="0" w:color="auto"/>
            <w:bottom w:val="none" w:sz="0" w:space="0" w:color="auto"/>
            <w:right w:val="none" w:sz="0" w:space="0" w:color="auto"/>
          </w:divBdr>
        </w:div>
        <w:div w:id="1229002980">
          <w:marLeft w:val="480"/>
          <w:marRight w:val="0"/>
          <w:marTop w:val="0"/>
          <w:marBottom w:val="0"/>
          <w:divBdr>
            <w:top w:val="none" w:sz="0" w:space="0" w:color="auto"/>
            <w:left w:val="none" w:sz="0" w:space="0" w:color="auto"/>
            <w:bottom w:val="none" w:sz="0" w:space="0" w:color="auto"/>
            <w:right w:val="none" w:sz="0" w:space="0" w:color="auto"/>
          </w:divBdr>
        </w:div>
        <w:div w:id="1945114702">
          <w:marLeft w:val="480"/>
          <w:marRight w:val="0"/>
          <w:marTop w:val="0"/>
          <w:marBottom w:val="0"/>
          <w:divBdr>
            <w:top w:val="none" w:sz="0" w:space="0" w:color="auto"/>
            <w:left w:val="none" w:sz="0" w:space="0" w:color="auto"/>
            <w:bottom w:val="none" w:sz="0" w:space="0" w:color="auto"/>
            <w:right w:val="none" w:sz="0" w:space="0" w:color="auto"/>
          </w:divBdr>
        </w:div>
        <w:div w:id="2000578341">
          <w:marLeft w:val="480"/>
          <w:marRight w:val="0"/>
          <w:marTop w:val="0"/>
          <w:marBottom w:val="0"/>
          <w:divBdr>
            <w:top w:val="none" w:sz="0" w:space="0" w:color="auto"/>
            <w:left w:val="none" w:sz="0" w:space="0" w:color="auto"/>
            <w:bottom w:val="none" w:sz="0" w:space="0" w:color="auto"/>
            <w:right w:val="none" w:sz="0" w:space="0" w:color="auto"/>
          </w:divBdr>
        </w:div>
        <w:div w:id="652099273">
          <w:marLeft w:val="480"/>
          <w:marRight w:val="0"/>
          <w:marTop w:val="0"/>
          <w:marBottom w:val="0"/>
          <w:divBdr>
            <w:top w:val="none" w:sz="0" w:space="0" w:color="auto"/>
            <w:left w:val="none" w:sz="0" w:space="0" w:color="auto"/>
            <w:bottom w:val="none" w:sz="0" w:space="0" w:color="auto"/>
            <w:right w:val="none" w:sz="0" w:space="0" w:color="auto"/>
          </w:divBdr>
        </w:div>
        <w:div w:id="880436318">
          <w:marLeft w:val="480"/>
          <w:marRight w:val="0"/>
          <w:marTop w:val="0"/>
          <w:marBottom w:val="0"/>
          <w:divBdr>
            <w:top w:val="none" w:sz="0" w:space="0" w:color="auto"/>
            <w:left w:val="none" w:sz="0" w:space="0" w:color="auto"/>
            <w:bottom w:val="none" w:sz="0" w:space="0" w:color="auto"/>
            <w:right w:val="none" w:sz="0" w:space="0" w:color="auto"/>
          </w:divBdr>
        </w:div>
        <w:div w:id="288247483">
          <w:marLeft w:val="480"/>
          <w:marRight w:val="0"/>
          <w:marTop w:val="0"/>
          <w:marBottom w:val="0"/>
          <w:divBdr>
            <w:top w:val="none" w:sz="0" w:space="0" w:color="auto"/>
            <w:left w:val="none" w:sz="0" w:space="0" w:color="auto"/>
            <w:bottom w:val="none" w:sz="0" w:space="0" w:color="auto"/>
            <w:right w:val="none" w:sz="0" w:space="0" w:color="auto"/>
          </w:divBdr>
        </w:div>
        <w:div w:id="142814230">
          <w:marLeft w:val="480"/>
          <w:marRight w:val="0"/>
          <w:marTop w:val="0"/>
          <w:marBottom w:val="0"/>
          <w:divBdr>
            <w:top w:val="none" w:sz="0" w:space="0" w:color="auto"/>
            <w:left w:val="none" w:sz="0" w:space="0" w:color="auto"/>
            <w:bottom w:val="none" w:sz="0" w:space="0" w:color="auto"/>
            <w:right w:val="none" w:sz="0" w:space="0" w:color="auto"/>
          </w:divBdr>
        </w:div>
        <w:div w:id="1331446445">
          <w:marLeft w:val="480"/>
          <w:marRight w:val="0"/>
          <w:marTop w:val="0"/>
          <w:marBottom w:val="0"/>
          <w:divBdr>
            <w:top w:val="none" w:sz="0" w:space="0" w:color="auto"/>
            <w:left w:val="none" w:sz="0" w:space="0" w:color="auto"/>
            <w:bottom w:val="none" w:sz="0" w:space="0" w:color="auto"/>
            <w:right w:val="none" w:sz="0" w:space="0" w:color="auto"/>
          </w:divBdr>
        </w:div>
        <w:div w:id="327559036">
          <w:marLeft w:val="480"/>
          <w:marRight w:val="0"/>
          <w:marTop w:val="0"/>
          <w:marBottom w:val="0"/>
          <w:divBdr>
            <w:top w:val="none" w:sz="0" w:space="0" w:color="auto"/>
            <w:left w:val="none" w:sz="0" w:space="0" w:color="auto"/>
            <w:bottom w:val="none" w:sz="0" w:space="0" w:color="auto"/>
            <w:right w:val="none" w:sz="0" w:space="0" w:color="auto"/>
          </w:divBdr>
        </w:div>
        <w:div w:id="1153983099">
          <w:marLeft w:val="480"/>
          <w:marRight w:val="0"/>
          <w:marTop w:val="0"/>
          <w:marBottom w:val="0"/>
          <w:divBdr>
            <w:top w:val="none" w:sz="0" w:space="0" w:color="auto"/>
            <w:left w:val="none" w:sz="0" w:space="0" w:color="auto"/>
            <w:bottom w:val="none" w:sz="0" w:space="0" w:color="auto"/>
            <w:right w:val="none" w:sz="0" w:space="0" w:color="auto"/>
          </w:divBdr>
        </w:div>
        <w:div w:id="612060417">
          <w:marLeft w:val="480"/>
          <w:marRight w:val="0"/>
          <w:marTop w:val="0"/>
          <w:marBottom w:val="0"/>
          <w:divBdr>
            <w:top w:val="none" w:sz="0" w:space="0" w:color="auto"/>
            <w:left w:val="none" w:sz="0" w:space="0" w:color="auto"/>
            <w:bottom w:val="none" w:sz="0" w:space="0" w:color="auto"/>
            <w:right w:val="none" w:sz="0" w:space="0" w:color="auto"/>
          </w:divBdr>
        </w:div>
        <w:div w:id="1347512985">
          <w:marLeft w:val="480"/>
          <w:marRight w:val="0"/>
          <w:marTop w:val="0"/>
          <w:marBottom w:val="0"/>
          <w:divBdr>
            <w:top w:val="none" w:sz="0" w:space="0" w:color="auto"/>
            <w:left w:val="none" w:sz="0" w:space="0" w:color="auto"/>
            <w:bottom w:val="none" w:sz="0" w:space="0" w:color="auto"/>
            <w:right w:val="none" w:sz="0" w:space="0" w:color="auto"/>
          </w:divBdr>
        </w:div>
        <w:div w:id="301890917">
          <w:marLeft w:val="480"/>
          <w:marRight w:val="0"/>
          <w:marTop w:val="0"/>
          <w:marBottom w:val="0"/>
          <w:divBdr>
            <w:top w:val="none" w:sz="0" w:space="0" w:color="auto"/>
            <w:left w:val="none" w:sz="0" w:space="0" w:color="auto"/>
            <w:bottom w:val="none" w:sz="0" w:space="0" w:color="auto"/>
            <w:right w:val="none" w:sz="0" w:space="0" w:color="auto"/>
          </w:divBdr>
        </w:div>
        <w:div w:id="920141947">
          <w:marLeft w:val="480"/>
          <w:marRight w:val="0"/>
          <w:marTop w:val="0"/>
          <w:marBottom w:val="0"/>
          <w:divBdr>
            <w:top w:val="none" w:sz="0" w:space="0" w:color="auto"/>
            <w:left w:val="none" w:sz="0" w:space="0" w:color="auto"/>
            <w:bottom w:val="none" w:sz="0" w:space="0" w:color="auto"/>
            <w:right w:val="none" w:sz="0" w:space="0" w:color="auto"/>
          </w:divBdr>
        </w:div>
        <w:div w:id="1377044680">
          <w:marLeft w:val="480"/>
          <w:marRight w:val="0"/>
          <w:marTop w:val="0"/>
          <w:marBottom w:val="0"/>
          <w:divBdr>
            <w:top w:val="none" w:sz="0" w:space="0" w:color="auto"/>
            <w:left w:val="none" w:sz="0" w:space="0" w:color="auto"/>
            <w:bottom w:val="none" w:sz="0" w:space="0" w:color="auto"/>
            <w:right w:val="none" w:sz="0" w:space="0" w:color="auto"/>
          </w:divBdr>
        </w:div>
        <w:div w:id="1670861027">
          <w:marLeft w:val="480"/>
          <w:marRight w:val="0"/>
          <w:marTop w:val="0"/>
          <w:marBottom w:val="0"/>
          <w:divBdr>
            <w:top w:val="none" w:sz="0" w:space="0" w:color="auto"/>
            <w:left w:val="none" w:sz="0" w:space="0" w:color="auto"/>
            <w:bottom w:val="none" w:sz="0" w:space="0" w:color="auto"/>
            <w:right w:val="none" w:sz="0" w:space="0" w:color="auto"/>
          </w:divBdr>
        </w:div>
        <w:div w:id="1076512488">
          <w:marLeft w:val="480"/>
          <w:marRight w:val="0"/>
          <w:marTop w:val="0"/>
          <w:marBottom w:val="0"/>
          <w:divBdr>
            <w:top w:val="none" w:sz="0" w:space="0" w:color="auto"/>
            <w:left w:val="none" w:sz="0" w:space="0" w:color="auto"/>
            <w:bottom w:val="none" w:sz="0" w:space="0" w:color="auto"/>
            <w:right w:val="none" w:sz="0" w:space="0" w:color="auto"/>
          </w:divBdr>
        </w:div>
        <w:div w:id="1026635033">
          <w:marLeft w:val="480"/>
          <w:marRight w:val="0"/>
          <w:marTop w:val="0"/>
          <w:marBottom w:val="0"/>
          <w:divBdr>
            <w:top w:val="none" w:sz="0" w:space="0" w:color="auto"/>
            <w:left w:val="none" w:sz="0" w:space="0" w:color="auto"/>
            <w:bottom w:val="none" w:sz="0" w:space="0" w:color="auto"/>
            <w:right w:val="none" w:sz="0" w:space="0" w:color="auto"/>
          </w:divBdr>
        </w:div>
        <w:div w:id="239410820">
          <w:marLeft w:val="480"/>
          <w:marRight w:val="0"/>
          <w:marTop w:val="0"/>
          <w:marBottom w:val="0"/>
          <w:divBdr>
            <w:top w:val="none" w:sz="0" w:space="0" w:color="auto"/>
            <w:left w:val="none" w:sz="0" w:space="0" w:color="auto"/>
            <w:bottom w:val="none" w:sz="0" w:space="0" w:color="auto"/>
            <w:right w:val="none" w:sz="0" w:space="0" w:color="auto"/>
          </w:divBdr>
        </w:div>
        <w:div w:id="859705946">
          <w:marLeft w:val="480"/>
          <w:marRight w:val="0"/>
          <w:marTop w:val="0"/>
          <w:marBottom w:val="0"/>
          <w:divBdr>
            <w:top w:val="none" w:sz="0" w:space="0" w:color="auto"/>
            <w:left w:val="none" w:sz="0" w:space="0" w:color="auto"/>
            <w:bottom w:val="none" w:sz="0" w:space="0" w:color="auto"/>
            <w:right w:val="none" w:sz="0" w:space="0" w:color="auto"/>
          </w:divBdr>
        </w:div>
        <w:div w:id="120926821">
          <w:marLeft w:val="480"/>
          <w:marRight w:val="0"/>
          <w:marTop w:val="0"/>
          <w:marBottom w:val="0"/>
          <w:divBdr>
            <w:top w:val="none" w:sz="0" w:space="0" w:color="auto"/>
            <w:left w:val="none" w:sz="0" w:space="0" w:color="auto"/>
            <w:bottom w:val="none" w:sz="0" w:space="0" w:color="auto"/>
            <w:right w:val="none" w:sz="0" w:space="0" w:color="auto"/>
          </w:divBdr>
        </w:div>
        <w:div w:id="1374429669">
          <w:marLeft w:val="480"/>
          <w:marRight w:val="0"/>
          <w:marTop w:val="0"/>
          <w:marBottom w:val="0"/>
          <w:divBdr>
            <w:top w:val="none" w:sz="0" w:space="0" w:color="auto"/>
            <w:left w:val="none" w:sz="0" w:space="0" w:color="auto"/>
            <w:bottom w:val="none" w:sz="0" w:space="0" w:color="auto"/>
            <w:right w:val="none" w:sz="0" w:space="0" w:color="auto"/>
          </w:divBdr>
        </w:div>
        <w:div w:id="1568297917">
          <w:marLeft w:val="480"/>
          <w:marRight w:val="0"/>
          <w:marTop w:val="0"/>
          <w:marBottom w:val="0"/>
          <w:divBdr>
            <w:top w:val="none" w:sz="0" w:space="0" w:color="auto"/>
            <w:left w:val="none" w:sz="0" w:space="0" w:color="auto"/>
            <w:bottom w:val="none" w:sz="0" w:space="0" w:color="auto"/>
            <w:right w:val="none" w:sz="0" w:space="0" w:color="auto"/>
          </w:divBdr>
        </w:div>
        <w:div w:id="131605900">
          <w:marLeft w:val="480"/>
          <w:marRight w:val="0"/>
          <w:marTop w:val="0"/>
          <w:marBottom w:val="0"/>
          <w:divBdr>
            <w:top w:val="none" w:sz="0" w:space="0" w:color="auto"/>
            <w:left w:val="none" w:sz="0" w:space="0" w:color="auto"/>
            <w:bottom w:val="none" w:sz="0" w:space="0" w:color="auto"/>
            <w:right w:val="none" w:sz="0" w:space="0" w:color="auto"/>
          </w:divBdr>
        </w:div>
        <w:div w:id="1896890351">
          <w:marLeft w:val="480"/>
          <w:marRight w:val="0"/>
          <w:marTop w:val="0"/>
          <w:marBottom w:val="0"/>
          <w:divBdr>
            <w:top w:val="none" w:sz="0" w:space="0" w:color="auto"/>
            <w:left w:val="none" w:sz="0" w:space="0" w:color="auto"/>
            <w:bottom w:val="none" w:sz="0" w:space="0" w:color="auto"/>
            <w:right w:val="none" w:sz="0" w:space="0" w:color="auto"/>
          </w:divBdr>
        </w:div>
        <w:div w:id="1630168513">
          <w:marLeft w:val="480"/>
          <w:marRight w:val="0"/>
          <w:marTop w:val="0"/>
          <w:marBottom w:val="0"/>
          <w:divBdr>
            <w:top w:val="none" w:sz="0" w:space="0" w:color="auto"/>
            <w:left w:val="none" w:sz="0" w:space="0" w:color="auto"/>
            <w:bottom w:val="none" w:sz="0" w:space="0" w:color="auto"/>
            <w:right w:val="none" w:sz="0" w:space="0" w:color="auto"/>
          </w:divBdr>
        </w:div>
        <w:div w:id="1433473303">
          <w:marLeft w:val="480"/>
          <w:marRight w:val="0"/>
          <w:marTop w:val="0"/>
          <w:marBottom w:val="0"/>
          <w:divBdr>
            <w:top w:val="none" w:sz="0" w:space="0" w:color="auto"/>
            <w:left w:val="none" w:sz="0" w:space="0" w:color="auto"/>
            <w:bottom w:val="none" w:sz="0" w:space="0" w:color="auto"/>
            <w:right w:val="none" w:sz="0" w:space="0" w:color="auto"/>
          </w:divBdr>
        </w:div>
        <w:div w:id="702439088">
          <w:marLeft w:val="480"/>
          <w:marRight w:val="0"/>
          <w:marTop w:val="0"/>
          <w:marBottom w:val="0"/>
          <w:divBdr>
            <w:top w:val="none" w:sz="0" w:space="0" w:color="auto"/>
            <w:left w:val="none" w:sz="0" w:space="0" w:color="auto"/>
            <w:bottom w:val="none" w:sz="0" w:space="0" w:color="auto"/>
            <w:right w:val="none" w:sz="0" w:space="0" w:color="auto"/>
          </w:divBdr>
        </w:div>
        <w:div w:id="590626103">
          <w:marLeft w:val="480"/>
          <w:marRight w:val="0"/>
          <w:marTop w:val="0"/>
          <w:marBottom w:val="0"/>
          <w:divBdr>
            <w:top w:val="none" w:sz="0" w:space="0" w:color="auto"/>
            <w:left w:val="none" w:sz="0" w:space="0" w:color="auto"/>
            <w:bottom w:val="none" w:sz="0" w:space="0" w:color="auto"/>
            <w:right w:val="none" w:sz="0" w:space="0" w:color="auto"/>
          </w:divBdr>
        </w:div>
        <w:div w:id="47921880">
          <w:marLeft w:val="480"/>
          <w:marRight w:val="0"/>
          <w:marTop w:val="0"/>
          <w:marBottom w:val="0"/>
          <w:divBdr>
            <w:top w:val="none" w:sz="0" w:space="0" w:color="auto"/>
            <w:left w:val="none" w:sz="0" w:space="0" w:color="auto"/>
            <w:bottom w:val="none" w:sz="0" w:space="0" w:color="auto"/>
            <w:right w:val="none" w:sz="0" w:space="0" w:color="auto"/>
          </w:divBdr>
        </w:div>
        <w:div w:id="43676146">
          <w:marLeft w:val="480"/>
          <w:marRight w:val="0"/>
          <w:marTop w:val="0"/>
          <w:marBottom w:val="0"/>
          <w:divBdr>
            <w:top w:val="none" w:sz="0" w:space="0" w:color="auto"/>
            <w:left w:val="none" w:sz="0" w:space="0" w:color="auto"/>
            <w:bottom w:val="none" w:sz="0" w:space="0" w:color="auto"/>
            <w:right w:val="none" w:sz="0" w:space="0" w:color="auto"/>
          </w:divBdr>
        </w:div>
        <w:div w:id="144856600">
          <w:marLeft w:val="480"/>
          <w:marRight w:val="0"/>
          <w:marTop w:val="0"/>
          <w:marBottom w:val="0"/>
          <w:divBdr>
            <w:top w:val="none" w:sz="0" w:space="0" w:color="auto"/>
            <w:left w:val="none" w:sz="0" w:space="0" w:color="auto"/>
            <w:bottom w:val="none" w:sz="0" w:space="0" w:color="auto"/>
            <w:right w:val="none" w:sz="0" w:space="0" w:color="auto"/>
          </w:divBdr>
        </w:div>
        <w:div w:id="1876427008">
          <w:marLeft w:val="480"/>
          <w:marRight w:val="0"/>
          <w:marTop w:val="0"/>
          <w:marBottom w:val="0"/>
          <w:divBdr>
            <w:top w:val="none" w:sz="0" w:space="0" w:color="auto"/>
            <w:left w:val="none" w:sz="0" w:space="0" w:color="auto"/>
            <w:bottom w:val="none" w:sz="0" w:space="0" w:color="auto"/>
            <w:right w:val="none" w:sz="0" w:space="0" w:color="auto"/>
          </w:divBdr>
        </w:div>
        <w:div w:id="1558740641">
          <w:marLeft w:val="480"/>
          <w:marRight w:val="0"/>
          <w:marTop w:val="0"/>
          <w:marBottom w:val="0"/>
          <w:divBdr>
            <w:top w:val="none" w:sz="0" w:space="0" w:color="auto"/>
            <w:left w:val="none" w:sz="0" w:space="0" w:color="auto"/>
            <w:bottom w:val="none" w:sz="0" w:space="0" w:color="auto"/>
            <w:right w:val="none" w:sz="0" w:space="0" w:color="auto"/>
          </w:divBdr>
        </w:div>
        <w:div w:id="23556547">
          <w:marLeft w:val="480"/>
          <w:marRight w:val="0"/>
          <w:marTop w:val="0"/>
          <w:marBottom w:val="0"/>
          <w:divBdr>
            <w:top w:val="none" w:sz="0" w:space="0" w:color="auto"/>
            <w:left w:val="none" w:sz="0" w:space="0" w:color="auto"/>
            <w:bottom w:val="none" w:sz="0" w:space="0" w:color="auto"/>
            <w:right w:val="none" w:sz="0" w:space="0" w:color="auto"/>
          </w:divBdr>
        </w:div>
        <w:div w:id="1583446374">
          <w:marLeft w:val="480"/>
          <w:marRight w:val="0"/>
          <w:marTop w:val="0"/>
          <w:marBottom w:val="0"/>
          <w:divBdr>
            <w:top w:val="none" w:sz="0" w:space="0" w:color="auto"/>
            <w:left w:val="none" w:sz="0" w:space="0" w:color="auto"/>
            <w:bottom w:val="none" w:sz="0" w:space="0" w:color="auto"/>
            <w:right w:val="none" w:sz="0" w:space="0" w:color="auto"/>
          </w:divBdr>
        </w:div>
        <w:div w:id="1802767728">
          <w:marLeft w:val="480"/>
          <w:marRight w:val="0"/>
          <w:marTop w:val="0"/>
          <w:marBottom w:val="0"/>
          <w:divBdr>
            <w:top w:val="none" w:sz="0" w:space="0" w:color="auto"/>
            <w:left w:val="none" w:sz="0" w:space="0" w:color="auto"/>
            <w:bottom w:val="none" w:sz="0" w:space="0" w:color="auto"/>
            <w:right w:val="none" w:sz="0" w:space="0" w:color="auto"/>
          </w:divBdr>
        </w:div>
        <w:div w:id="496843873">
          <w:marLeft w:val="480"/>
          <w:marRight w:val="0"/>
          <w:marTop w:val="0"/>
          <w:marBottom w:val="0"/>
          <w:divBdr>
            <w:top w:val="none" w:sz="0" w:space="0" w:color="auto"/>
            <w:left w:val="none" w:sz="0" w:space="0" w:color="auto"/>
            <w:bottom w:val="none" w:sz="0" w:space="0" w:color="auto"/>
            <w:right w:val="none" w:sz="0" w:space="0" w:color="auto"/>
          </w:divBdr>
        </w:div>
        <w:div w:id="2020161469">
          <w:marLeft w:val="480"/>
          <w:marRight w:val="0"/>
          <w:marTop w:val="0"/>
          <w:marBottom w:val="0"/>
          <w:divBdr>
            <w:top w:val="none" w:sz="0" w:space="0" w:color="auto"/>
            <w:left w:val="none" w:sz="0" w:space="0" w:color="auto"/>
            <w:bottom w:val="none" w:sz="0" w:space="0" w:color="auto"/>
            <w:right w:val="none" w:sz="0" w:space="0" w:color="auto"/>
          </w:divBdr>
        </w:div>
        <w:div w:id="1598976743">
          <w:marLeft w:val="480"/>
          <w:marRight w:val="0"/>
          <w:marTop w:val="0"/>
          <w:marBottom w:val="0"/>
          <w:divBdr>
            <w:top w:val="none" w:sz="0" w:space="0" w:color="auto"/>
            <w:left w:val="none" w:sz="0" w:space="0" w:color="auto"/>
            <w:bottom w:val="none" w:sz="0" w:space="0" w:color="auto"/>
            <w:right w:val="none" w:sz="0" w:space="0" w:color="auto"/>
          </w:divBdr>
        </w:div>
        <w:div w:id="1015692006">
          <w:marLeft w:val="480"/>
          <w:marRight w:val="0"/>
          <w:marTop w:val="0"/>
          <w:marBottom w:val="0"/>
          <w:divBdr>
            <w:top w:val="none" w:sz="0" w:space="0" w:color="auto"/>
            <w:left w:val="none" w:sz="0" w:space="0" w:color="auto"/>
            <w:bottom w:val="none" w:sz="0" w:space="0" w:color="auto"/>
            <w:right w:val="none" w:sz="0" w:space="0" w:color="auto"/>
          </w:divBdr>
        </w:div>
        <w:div w:id="486023169">
          <w:marLeft w:val="480"/>
          <w:marRight w:val="0"/>
          <w:marTop w:val="0"/>
          <w:marBottom w:val="0"/>
          <w:divBdr>
            <w:top w:val="none" w:sz="0" w:space="0" w:color="auto"/>
            <w:left w:val="none" w:sz="0" w:space="0" w:color="auto"/>
            <w:bottom w:val="none" w:sz="0" w:space="0" w:color="auto"/>
            <w:right w:val="none" w:sz="0" w:space="0" w:color="auto"/>
          </w:divBdr>
        </w:div>
        <w:div w:id="1763262820">
          <w:marLeft w:val="480"/>
          <w:marRight w:val="0"/>
          <w:marTop w:val="0"/>
          <w:marBottom w:val="0"/>
          <w:divBdr>
            <w:top w:val="none" w:sz="0" w:space="0" w:color="auto"/>
            <w:left w:val="none" w:sz="0" w:space="0" w:color="auto"/>
            <w:bottom w:val="none" w:sz="0" w:space="0" w:color="auto"/>
            <w:right w:val="none" w:sz="0" w:space="0" w:color="auto"/>
          </w:divBdr>
        </w:div>
        <w:div w:id="701174377">
          <w:marLeft w:val="480"/>
          <w:marRight w:val="0"/>
          <w:marTop w:val="0"/>
          <w:marBottom w:val="0"/>
          <w:divBdr>
            <w:top w:val="none" w:sz="0" w:space="0" w:color="auto"/>
            <w:left w:val="none" w:sz="0" w:space="0" w:color="auto"/>
            <w:bottom w:val="none" w:sz="0" w:space="0" w:color="auto"/>
            <w:right w:val="none" w:sz="0" w:space="0" w:color="auto"/>
          </w:divBdr>
        </w:div>
        <w:div w:id="1114514808">
          <w:marLeft w:val="480"/>
          <w:marRight w:val="0"/>
          <w:marTop w:val="0"/>
          <w:marBottom w:val="0"/>
          <w:divBdr>
            <w:top w:val="none" w:sz="0" w:space="0" w:color="auto"/>
            <w:left w:val="none" w:sz="0" w:space="0" w:color="auto"/>
            <w:bottom w:val="none" w:sz="0" w:space="0" w:color="auto"/>
            <w:right w:val="none" w:sz="0" w:space="0" w:color="auto"/>
          </w:divBdr>
        </w:div>
        <w:div w:id="293371636">
          <w:marLeft w:val="480"/>
          <w:marRight w:val="0"/>
          <w:marTop w:val="0"/>
          <w:marBottom w:val="0"/>
          <w:divBdr>
            <w:top w:val="none" w:sz="0" w:space="0" w:color="auto"/>
            <w:left w:val="none" w:sz="0" w:space="0" w:color="auto"/>
            <w:bottom w:val="none" w:sz="0" w:space="0" w:color="auto"/>
            <w:right w:val="none" w:sz="0" w:space="0" w:color="auto"/>
          </w:divBdr>
        </w:div>
        <w:div w:id="199129816">
          <w:marLeft w:val="480"/>
          <w:marRight w:val="0"/>
          <w:marTop w:val="0"/>
          <w:marBottom w:val="0"/>
          <w:divBdr>
            <w:top w:val="none" w:sz="0" w:space="0" w:color="auto"/>
            <w:left w:val="none" w:sz="0" w:space="0" w:color="auto"/>
            <w:bottom w:val="none" w:sz="0" w:space="0" w:color="auto"/>
            <w:right w:val="none" w:sz="0" w:space="0" w:color="auto"/>
          </w:divBdr>
        </w:div>
        <w:div w:id="1638678013">
          <w:marLeft w:val="480"/>
          <w:marRight w:val="0"/>
          <w:marTop w:val="0"/>
          <w:marBottom w:val="0"/>
          <w:divBdr>
            <w:top w:val="none" w:sz="0" w:space="0" w:color="auto"/>
            <w:left w:val="none" w:sz="0" w:space="0" w:color="auto"/>
            <w:bottom w:val="none" w:sz="0" w:space="0" w:color="auto"/>
            <w:right w:val="none" w:sz="0" w:space="0" w:color="auto"/>
          </w:divBdr>
        </w:div>
        <w:div w:id="580529124">
          <w:marLeft w:val="480"/>
          <w:marRight w:val="0"/>
          <w:marTop w:val="0"/>
          <w:marBottom w:val="0"/>
          <w:divBdr>
            <w:top w:val="none" w:sz="0" w:space="0" w:color="auto"/>
            <w:left w:val="none" w:sz="0" w:space="0" w:color="auto"/>
            <w:bottom w:val="none" w:sz="0" w:space="0" w:color="auto"/>
            <w:right w:val="none" w:sz="0" w:space="0" w:color="auto"/>
          </w:divBdr>
        </w:div>
        <w:div w:id="1282103487">
          <w:marLeft w:val="480"/>
          <w:marRight w:val="0"/>
          <w:marTop w:val="0"/>
          <w:marBottom w:val="0"/>
          <w:divBdr>
            <w:top w:val="none" w:sz="0" w:space="0" w:color="auto"/>
            <w:left w:val="none" w:sz="0" w:space="0" w:color="auto"/>
            <w:bottom w:val="none" w:sz="0" w:space="0" w:color="auto"/>
            <w:right w:val="none" w:sz="0" w:space="0" w:color="auto"/>
          </w:divBdr>
        </w:div>
        <w:div w:id="1202475329">
          <w:marLeft w:val="480"/>
          <w:marRight w:val="0"/>
          <w:marTop w:val="0"/>
          <w:marBottom w:val="0"/>
          <w:divBdr>
            <w:top w:val="none" w:sz="0" w:space="0" w:color="auto"/>
            <w:left w:val="none" w:sz="0" w:space="0" w:color="auto"/>
            <w:bottom w:val="none" w:sz="0" w:space="0" w:color="auto"/>
            <w:right w:val="none" w:sz="0" w:space="0" w:color="auto"/>
          </w:divBdr>
        </w:div>
        <w:div w:id="1217201642">
          <w:marLeft w:val="480"/>
          <w:marRight w:val="0"/>
          <w:marTop w:val="0"/>
          <w:marBottom w:val="0"/>
          <w:divBdr>
            <w:top w:val="none" w:sz="0" w:space="0" w:color="auto"/>
            <w:left w:val="none" w:sz="0" w:space="0" w:color="auto"/>
            <w:bottom w:val="none" w:sz="0" w:space="0" w:color="auto"/>
            <w:right w:val="none" w:sz="0" w:space="0" w:color="auto"/>
          </w:divBdr>
        </w:div>
        <w:div w:id="2074741975">
          <w:marLeft w:val="480"/>
          <w:marRight w:val="0"/>
          <w:marTop w:val="0"/>
          <w:marBottom w:val="0"/>
          <w:divBdr>
            <w:top w:val="none" w:sz="0" w:space="0" w:color="auto"/>
            <w:left w:val="none" w:sz="0" w:space="0" w:color="auto"/>
            <w:bottom w:val="none" w:sz="0" w:space="0" w:color="auto"/>
            <w:right w:val="none" w:sz="0" w:space="0" w:color="auto"/>
          </w:divBdr>
        </w:div>
        <w:div w:id="554656406">
          <w:marLeft w:val="480"/>
          <w:marRight w:val="0"/>
          <w:marTop w:val="0"/>
          <w:marBottom w:val="0"/>
          <w:divBdr>
            <w:top w:val="none" w:sz="0" w:space="0" w:color="auto"/>
            <w:left w:val="none" w:sz="0" w:space="0" w:color="auto"/>
            <w:bottom w:val="none" w:sz="0" w:space="0" w:color="auto"/>
            <w:right w:val="none" w:sz="0" w:space="0" w:color="auto"/>
          </w:divBdr>
        </w:div>
        <w:div w:id="785539611">
          <w:marLeft w:val="480"/>
          <w:marRight w:val="0"/>
          <w:marTop w:val="0"/>
          <w:marBottom w:val="0"/>
          <w:divBdr>
            <w:top w:val="none" w:sz="0" w:space="0" w:color="auto"/>
            <w:left w:val="none" w:sz="0" w:space="0" w:color="auto"/>
            <w:bottom w:val="none" w:sz="0" w:space="0" w:color="auto"/>
            <w:right w:val="none" w:sz="0" w:space="0" w:color="auto"/>
          </w:divBdr>
        </w:div>
        <w:div w:id="1286160388">
          <w:marLeft w:val="480"/>
          <w:marRight w:val="0"/>
          <w:marTop w:val="0"/>
          <w:marBottom w:val="0"/>
          <w:divBdr>
            <w:top w:val="none" w:sz="0" w:space="0" w:color="auto"/>
            <w:left w:val="none" w:sz="0" w:space="0" w:color="auto"/>
            <w:bottom w:val="none" w:sz="0" w:space="0" w:color="auto"/>
            <w:right w:val="none" w:sz="0" w:space="0" w:color="auto"/>
          </w:divBdr>
        </w:div>
        <w:div w:id="2096633464">
          <w:marLeft w:val="480"/>
          <w:marRight w:val="0"/>
          <w:marTop w:val="0"/>
          <w:marBottom w:val="0"/>
          <w:divBdr>
            <w:top w:val="none" w:sz="0" w:space="0" w:color="auto"/>
            <w:left w:val="none" w:sz="0" w:space="0" w:color="auto"/>
            <w:bottom w:val="none" w:sz="0" w:space="0" w:color="auto"/>
            <w:right w:val="none" w:sz="0" w:space="0" w:color="auto"/>
          </w:divBdr>
        </w:div>
      </w:divsChild>
    </w:div>
    <w:div w:id="2019307832">
      <w:bodyDiv w:val="1"/>
      <w:marLeft w:val="0"/>
      <w:marRight w:val="0"/>
      <w:marTop w:val="0"/>
      <w:marBottom w:val="0"/>
      <w:divBdr>
        <w:top w:val="none" w:sz="0" w:space="0" w:color="auto"/>
        <w:left w:val="none" w:sz="0" w:space="0" w:color="auto"/>
        <w:bottom w:val="none" w:sz="0" w:space="0" w:color="auto"/>
        <w:right w:val="none" w:sz="0" w:space="0" w:color="auto"/>
      </w:divBdr>
    </w:div>
    <w:div w:id="2019309002">
      <w:bodyDiv w:val="1"/>
      <w:marLeft w:val="0"/>
      <w:marRight w:val="0"/>
      <w:marTop w:val="0"/>
      <w:marBottom w:val="0"/>
      <w:divBdr>
        <w:top w:val="none" w:sz="0" w:space="0" w:color="auto"/>
        <w:left w:val="none" w:sz="0" w:space="0" w:color="auto"/>
        <w:bottom w:val="none" w:sz="0" w:space="0" w:color="auto"/>
        <w:right w:val="none" w:sz="0" w:space="0" w:color="auto"/>
      </w:divBdr>
    </w:div>
    <w:div w:id="2019843040">
      <w:bodyDiv w:val="1"/>
      <w:marLeft w:val="0"/>
      <w:marRight w:val="0"/>
      <w:marTop w:val="0"/>
      <w:marBottom w:val="0"/>
      <w:divBdr>
        <w:top w:val="none" w:sz="0" w:space="0" w:color="auto"/>
        <w:left w:val="none" w:sz="0" w:space="0" w:color="auto"/>
        <w:bottom w:val="none" w:sz="0" w:space="0" w:color="auto"/>
        <w:right w:val="none" w:sz="0" w:space="0" w:color="auto"/>
      </w:divBdr>
    </w:div>
    <w:div w:id="2020155205">
      <w:bodyDiv w:val="1"/>
      <w:marLeft w:val="0"/>
      <w:marRight w:val="0"/>
      <w:marTop w:val="0"/>
      <w:marBottom w:val="0"/>
      <w:divBdr>
        <w:top w:val="none" w:sz="0" w:space="0" w:color="auto"/>
        <w:left w:val="none" w:sz="0" w:space="0" w:color="auto"/>
        <w:bottom w:val="none" w:sz="0" w:space="0" w:color="auto"/>
        <w:right w:val="none" w:sz="0" w:space="0" w:color="auto"/>
      </w:divBdr>
    </w:div>
    <w:div w:id="2020305309">
      <w:bodyDiv w:val="1"/>
      <w:marLeft w:val="0"/>
      <w:marRight w:val="0"/>
      <w:marTop w:val="0"/>
      <w:marBottom w:val="0"/>
      <w:divBdr>
        <w:top w:val="none" w:sz="0" w:space="0" w:color="auto"/>
        <w:left w:val="none" w:sz="0" w:space="0" w:color="auto"/>
        <w:bottom w:val="none" w:sz="0" w:space="0" w:color="auto"/>
        <w:right w:val="none" w:sz="0" w:space="0" w:color="auto"/>
      </w:divBdr>
    </w:div>
    <w:div w:id="2020541079">
      <w:bodyDiv w:val="1"/>
      <w:marLeft w:val="0"/>
      <w:marRight w:val="0"/>
      <w:marTop w:val="0"/>
      <w:marBottom w:val="0"/>
      <w:divBdr>
        <w:top w:val="none" w:sz="0" w:space="0" w:color="auto"/>
        <w:left w:val="none" w:sz="0" w:space="0" w:color="auto"/>
        <w:bottom w:val="none" w:sz="0" w:space="0" w:color="auto"/>
        <w:right w:val="none" w:sz="0" w:space="0" w:color="auto"/>
      </w:divBdr>
    </w:div>
    <w:div w:id="2020617102">
      <w:bodyDiv w:val="1"/>
      <w:marLeft w:val="0"/>
      <w:marRight w:val="0"/>
      <w:marTop w:val="0"/>
      <w:marBottom w:val="0"/>
      <w:divBdr>
        <w:top w:val="none" w:sz="0" w:space="0" w:color="auto"/>
        <w:left w:val="none" w:sz="0" w:space="0" w:color="auto"/>
        <w:bottom w:val="none" w:sz="0" w:space="0" w:color="auto"/>
        <w:right w:val="none" w:sz="0" w:space="0" w:color="auto"/>
      </w:divBdr>
    </w:div>
    <w:div w:id="2020696879">
      <w:bodyDiv w:val="1"/>
      <w:marLeft w:val="0"/>
      <w:marRight w:val="0"/>
      <w:marTop w:val="0"/>
      <w:marBottom w:val="0"/>
      <w:divBdr>
        <w:top w:val="none" w:sz="0" w:space="0" w:color="auto"/>
        <w:left w:val="none" w:sz="0" w:space="0" w:color="auto"/>
        <w:bottom w:val="none" w:sz="0" w:space="0" w:color="auto"/>
        <w:right w:val="none" w:sz="0" w:space="0" w:color="auto"/>
      </w:divBdr>
    </w:div>
    <w:div w:id="2020765718">
      <w:bodyDiv w:val="1"/>
      <w:marLeft w:val="0"/>
      <w:marRight w:val="0"/>
      <w:marTop w:val="0"/>
      <w:marBottom w:val="0"/>
      <w:divBdr>
        <w:top w:val="none" w:sz="0" w:space="0" w:color="auto"/>
        <w:left w:val="none" w:sz="0" w:space="0" w:color="auto"/>
        <w:bottom w:val="none" w:sz="0" w:space="0" w:color="auto"/>
        <w:right w:val="none" w:sz="0" w:space="0" w:color="auto"/>
      </w:divBdr>
    </w:div>
    <w:div w:id="2021008192">
      <w:bodyDiv w:val="1"/>
      <w:marLeft w:val="0"/>
      <w:marRight w:val="0"/>
      <w:marTop w:val="0"/>
      <w:marBottom w:val="0"/>
      <w:divBdr>
        <w:top w:val="none" w:sz="0" w:space="0" w:color="auto"/>
        <w:left w:val="none" w:sz="0" w:space="0" w:color="auto"/>
        <w:bottom w:val="none" w:sz="0" w:space="0" w:color="auto"/>
        <w:right w:val="none" w:sz="0" w:space="0" w:color="auto"/>
      </w:divBdr>
    </w:div>
    <w:div w:id="2021082965">
      <w:bodyDiv w:val="1"/>
      <w:marLeft w:val="0"/>
      <w:marRight w:val="0"/>
      <w:marTop w:val="0"/>
      <w:marBottom w:val="0"/>
      <w:divBdr>
        <w:top w:val="none" w:sz="0" w:space="0" w:color="auto"/>
        <w:left w:val="none" w:sz="0" w:space="0" w:color="auto"/>
        <w:bottom w:val="none" w:sz="0" w:space="0" w:color="auto"/>
        <w:right w:val="none" w:sz="0" w:space="0" w:color="auto"/>
      </w:divBdr>
    </w:div>
    <w:div w:id="2022002774">
      <w:bodyDiv w:val="1"/>
      <w:marLeft w:val="0"/>
      <w:marRight w:val="0"/>
      <w:marTop w:val="0"/>
      <w:marBottom w:val="0"/>
      <w:divBdr>
        <w:top w:val="none" w:sz="0" w:space="0" w:color="auto"/>
        <w:left w:val="none" w:sz="0" w:space="0" w:color="auto"/>
        <w:bottom w:val="none" w:sz="0" w:space="0" w:color="auto"/>
        <w:right w:val="none" w:sz="0" w:space="0" w:color="auto"/>
      </w:divBdr>
    </w:div>
    <w:div w:id="2022510021">
      <w:bodyDiv w:val="1"/>
      <w:marLeft w:val="0"/>
      <w:marRight w:val="0"/>
      <w:marTop w:val="0"/>
      <w:marBottom w:val="0"/>
      <w:divBdr>
        <w:top w:val="none" w:sz="0" w:space="0" w:color="auto"/>
        <w:left w:val="none" w:sz="0" w:space="0" w:color="auto"/>
        <w:bottom w:val="none" w:sz="0" w:space="0" w:color="auto"/>
        <w:right w:val="none" w:sz="0" w:space="0" w:color="auto"/>
      </w:divBdr>
    </w:div>
    <w:div w:id="2022510227">
      <w:bodyDiv w:val="1"/>
      <w:marLeft w:val="0"/>
      <w:marRight w:val="0"/>
      <w:marTop w:val="0"/>
      <w:marBottom w:val="0"/>
      <w:divBdr>
        <w:top w:val="none" w:sz="0" w:space="0" w:color="auto"/>
        <w:left w:val="none" w:sz="0" w:space="0" w:color="auto"/>
        <w:bottom w:val="none" w:sz="0" w:space="0" w:color="auto"/>
        <w:right w:val="none" w:sz="0" w:space="0" w:color="auto"/>
      </w:divBdr>
    </w:div>
    <w:div w:id="2022538892">
      <w:bodyDiv w:val="1"/>
      <w:marLeft w:val="0"/>
      <w:marRight w:val="0"/>
      <w:marTop w:val="0"/>
      <w:marBottom w:val="0"/>
      <w:divBdr>
        <w:top w:val="none" w:sz="0" w:space="0" w:color="auto"/>
        <w:left w:val="none" w:sz="0" w:space="0" w:color="auto"/>
        <w:bottom w:val="none" w:sz="0" w:space="0" w:color="auto"/>
        <w:right w:val="none" w:sz="0" w:space="0" w:color="auto"/>
      </w:divBdr>
    </w:div>
    <w:div w:id="2022655311">
      <w:bodyDiv w:val="1"/>
      <w:marLeft w:val="0"/>
      <w:marRight w:val="0"/>
      <w:marTop w:val="0"/>
      <w:marBottom w:val="0"/>
      <w:divBdr>
        <w:top w:val="none" w:sz="0" w:space="0" w:color="auto"/>
        <w:left w:val="none" w:sz="0" w:space="0" w:color="auto"/>
        <w:bottom w:val="none" w:sz="0" w:space="0" w:color="auto"/>
        <w:right w:val="none" w:sz="0" w:space="0" w:color="auto"/>
      </w:divBdr>
    </w:div>
    <w:div w:id="2022927118">
      <w:bodyDiv w:val="1"/>
      <w:marLeft w:val="0"/>
      <w:marRight w:val="0"/>
      <w:marTop w:val="0"/>
      <w:marBottom w:val="0"/>
      <w:divBdr>
        <w:top w:val="none" w:sz="0" w:space="0" w:color="auto"/>
        <w:left w:val="none" w:sz="0" w:space="0" w:color="auto"/>
        <w:bottom w:val="none" w:sz="0" w:space="0" w:color="auto"/>
        <w:right w:val="none" w:sz="0" w:space="0" w:color="auto"/>
      </w:divBdr>
    </w:div>
    <w:div w:id="2023313611">
      <w:bodyDiv w:val="1"/>
      <w:marLeft w:val="0"/>
      <w:marRight w:val="0"/>
      <w:marTop w:val="0"/>
      <w:marBottom w:val="0"/>
      <w:divBdr>
        <w:top w:val="none" w:sz="0" w:space="0" w:color="auto"/>
        <w:left w:val="none" w:sz="0" w:space="0" w:color="auto"/>
        <w:bottom w:val="none" w:sz="0" w:space="0" w:color="auto"/>
        <w:right w:val="none" w:sz="0" w:space="0" w:color="auto"/>
      </w:divBdr>
    </w:div>
    <w:div w:id="2023629166">
      <w:bodyDiv w:val="1"/>
      <w:marLeft w:val="0"/>
      <w:marRight w:val="0"/>
      <w:marTop w:val="0"/>
      <w:marBottom w:val="0"/>
      <w:divBdr>
        <w:top w:val="none" w:sz="0" w:space="0" w:color="auto"/>
        <w:left w:val="none" w:sz="0" w:space="0" w:color="auto"/>
        <w:bottom w:val="none" w:sz="0" w:space="0" w:color="auto"/>
        <w:right w:val="none" w:sz="0" w:space="0" w:color="auto"/>
      </w:divBdr>
    </w:div>
    <w:div w:id="2023781392">
      <w:bodyDiv w:val="1"/>
      <w:marLeft w:val="0"/>
      <w:marRight w:val="0"/>
      <w:marTop w:val="0"/>
      <w:marBottom w:val="0"/>
      <w:divBdr>
        <w:top w:val="none" w:sz="0" w:space="0" w:color="auto"/>
        <w:left w:val="none" w:sz="0" w:space="0" w:color="auto"/>
        <w:bottom w:val="none" w:sz="0" w:space="0" w:color="auto"/>
        <w:right w:val="none" w:sz="0" w:space="0" w:color="auto"/>
      </w:divBdr>
    </w:div>
    <w:div w:id="2023972113">
      <w:bodyDiv w:val="1"/>
      <w:marLeft w:val="0"/>
      <w:marRight w:val="0"/>
      <w:marTop w:val="0"/>
      <w:marBottom w:val="0"/>
      <w:divBdr>
        <w:top w:val="none" w:sz="0" w:space="0" w:color="auto"/>
        <w:left w:val="none" w:sz="0" w:space="0" w:color="auto"/>
        <w:bottom w:val="none" w:sz="0" w:space="0" w:color="auto"/>
        <w:right w:val="none" w:sz="0" w:space="0" w:color="auto"/>
      </w:divBdr>
    </w:div>
    <w:div w:id="2024281739">
      <w:bodyDiv w:val="1"/>
      <w:marLeft w:val="0"/>
      <w:marRight w:val="0"/>
      <w:marTop w:val="0"/>
      <w:marBottom w:val="0"/>
      <w:divBdr>
        <w:top w:val="none" w:sz="0" w:space="0" w:color="auto"/>
        <w:left w:val="none" w:sz="0" w:space="0" w:color="auto"/>
        <w:bottom w:val="none" w:sz="0" w:space="0" w:color="auto"/>
        <w:right w:val="none" w:sz="0" w:space="0" w:color="auto"/>
      </w:divBdr>
    </w:div>
    <w:div w:id="2024479350">
      <w:bodyDiv w:val="1"/>
      <w:marLeft w:val="0"/>
      <w:marRight w:val="0"/>
      <w:marTop w:val="0"/>
      <w:marBottom w:val="0"/>
      <w:divBdr>
        <w:top w:val="none" w:sz="0" w:space="0" w:color="auto"/>
        <w:left w:val="none" w:sz="0" w:space="0" w:color="auto"/>
        <w:bottom w:val="none" w:sz="0" w:space="0" w:color="auto"/>
        <w:right w:val="none" w:sz="0" w:space="0" w:color="auto"/>
      </w:divBdr>
    </w:div>
    <w:div w:id="2024504195">
      <w:bodyDiv w:val="1"/>
      <w:marLeft w:val="0"/>
      <w:marRight w:val="0"/>
      <w:marTop w:val="0"/>
      <w:marBottom w:val="0"/>
      <w:divBdr>
        <w:top w:val="none" w:sz="0" w:space="0" w:color="auto"/>
        <w:left w:val="none" w:sz="0" w:space="0" w:color="auto"/>
        <w:bottom w:val="none" w:sz="0" w:space="0" w:color="auto"/>
        <w:right w:val="none" w:sz="0" w:space="0" w:color="auto"/>
      </w:divBdr>
    </w:div>
    <w:div w:id="2024545844">
      <w:bodyDiv w:val="1"/>
      <w:marLeft w:val="0"/>
      <w:marRight w:val="0"/>
      <w:marTop w:val="0"/>
      <w:marBottom w:val="0"/>
      <w:divBdr>
        <w:top w:val="none" w:sz="0" w:space="0" w:color="auto"/>
        <w:left w:val="none" w:sz="0" w:space="0" w:color="auto"/>
        <w:bottom w:val="none" w:sz="0" w:space="0" w:color="auto"/>
        <w:right w:val="none" w:sz="0" w:space="0" w:color="auto"/>
      </w:divBdr>
    </w:div>
    <w:div w:id="2025131106">
      <w:bodyDiv w:val="1"/>
      <w:marLeft w:val="0"/>
      <w:marRight w:val="0"/>
      <w:marTop w:val="0"/>
      <w:marBottom w:val="0"/>
      <w:divBdr>
        <w:top w:val="none" w:sz="0" w:space="0" w:color="auto"/>
        <w:left w:val="none" w:sz="0" w:space="0" w:color="auto"/>
        <w:bottom w:val="none" w:sz="0" w:space="0" w:color="auto"/>
        <w:right w:val="none" w:sz="0" w:space="0" w:color="auto"/>
      </w:divBdr>
    </w:div>
    <w:div w:id="2025865956">
      <w:bodyDiv w:val="1"/>
      <w:marLeft w:val="0"/>
      <w:marRight w:val="0"/>
      <w:marTop w:val="0"/>
      <w:marBottom w:val="0"/>
      <w:divBdr>
        <w:top w:val="none" w:sz="0" w:space="0" w:color="auto"/>
        <w:left w:val="none" w:sz="0" w:space="0" w:color="auto"/>
        <w:bottom w:val="none" w:sz="0" w:space="0" w:color="auto"/>
        <w:right w:val="none" w:sz="0" w:space="0" w:color="auto"/>
      </w:divBdr>
    </w:div>
    <w:div w:id="2026248450">
      <w:bodyDiv w:val="1"/>
      <w:marLeft w:val="0"/>
      <w:marRight w:val="0"/>
      <w:marTop w:val="0"/>
      <w:marBottom w:val="0"/>
      <w:divBdr>
        <w:top w:val="none" w:sz="0" w:space="0" w:color="auto"/>
        <w:left w:val="none" w:sz="0" w:space="0" w:color="auto"/>
        <w:bottom w:val="none" w:sz="0" w:space="0" w:color="auto"/>
        <w:right w:val="none" w:sz="0" w:space="0" w:color="auto"/>
      </w:divBdr>
    </w:div>
    <w:div w:id="2026516812">
      <w:bodyDiv w:val="1"/>
      <w:marLeft w:val="0"/>
      <w:marRight w:val="0"/>
      <w:marTop w:val="0"/>
      <w:marBottom w:val="0"/>
      <w:divBdr>
        <w:top w:val="none" w:sz="0" w:space="0" w:color="auto"/>
        <w:left w:val="none" w:sz="0" w:space="0" w:color="auto"/>
        <w:bottom w:val="none" w:sz="0" w:space="0" w:color="auto"/>
        <w:right w:val="none" w:sz="0" w:space="0" w:color="auto"/>
      </w:divBdr>
    </w:div>
    <w:div w:id="2027175629">
      <w:bodyDiv w:val="1"/>
      <w:marLeft w:val="0"/>
      <w:marRight w:val="0"/>
      <w:marTop w:val="0"/>
      <w:marBottom w:val="0"/>
      <w:divBdr>
        <w:top w:val="none" w:sz="0" w:space="0" w:color="auto"/>
        <w:left w:val="none" w:sz="0" w:space="0" w:color="auto"/>
        <w:bottom w:val="none" w:sz="0" w:space="0" w:color="auto"/>
        <w:right w:val="none" w:sz="0" w:space="0" w:color="auto"/>
      </w:divBdr>
    </w:div>
    <w:div w:id="2027320623">
      <w:bodyDiv w:val="1"/>
      <w:marLeft w:val="0"/>
      <w:marRight w:val="0"/>
      <w:marTop w:val="0"/>
      <w:marBottom w:val="0"/>
      <w:divBdr>
        <w:top w:val="none" w:sz="0" w:space="0" w:color="auto"/>
        <w:left w:val="none" w:sz="0" w:space="0" w:color="auto"/>
        <w:bottom w:val="none" w:sz="0" w:space="0" w:color="auto"/>
        <w:right w:val="none" w:sz="0" w:space="0" w:color="auto"/>
      </w:divBdr>
    </w:div>
    <w:div w:id="2027554793">
      <w:bodyDiv w:val="1"/>
      <w:marLeft w:val="0"/>
      <w:marRight w:val="0"/>
      <w:marTop w:val="0"/>
      <w:marBottom w:val="0"/>
      <w:divBdr>
        <w:top w:val="none" w:sz="0" w:space="0" w:color="auto"/>
        <w:left w:val="none" w:sz="0" w:space="0" w:color="auto"/>
        <w:bottom w:val="none" w:sz="0" w:space="0" w:color="auto"/>
        <w:right w:val="none" w:sz="0" w:space="0" w:color="auto"/>
      </w:divBdr>
    </w:div>
    <w:div w:id="2027780477">
      <w:bodyDiv w:val="1"/>
      <w:marLeft w:val="0"/>
      <w:marRight w:val="0"/>
      <w:marTop w:val="0"/>
      <w:marBottom w:val="0"/>
      <w:divBdr>
        <w:top w:val="none" w:sz="0" w:space="0" w:color="auto"/>
        <w:left w:val="none" w:sz="0" w:space="0" w:color="auto"/>
        <w:bottom w:val="none" w:sz="0" w:space="0" w:color="auto"/>
        <w:right w:val="none" w:sz="0" w:space="0" w:color="auto"/>
      </w:divBdr>
    </w:div>
    <w:div w:id="2027903924">
      <w:bodyDiv w:val="1"/>
      <w:marLeft w:val="0"/>
      <w:marRight w:val="0"/>
      <w:marTop w:val="0"/>
      <w:marBottom w:val="0"/>
      <w:divBdr>
        <w:top w:val="none" w:sz="0" w:space="0" w:color="auto"/>
        <w:left w:val="none" w:sz="0" w:space="0" w:color="auto"/>
        <w:bottom w:val="none" w:sz="0" w:space="0" w:color="auto"/>
        <w:right w:val="none" w:sz="0" w:space="0" w:color="auto"/>
      </w:divBdr>
    </w:div>
    <w:div w:id="2028098868">
      <w:bodyDiv w:val="1"/>
      <w:marLeft w:val="0"/>
      <w:marRight w:val="0"/>
      <w:marTop w:val="0"/>
      <w:marBottom w:val="0"/>
      <w:divBdr>
        <w:top w:val="none" w:sz="0" w:space="0" w:color="auto"/>
        <w:left w:val="none" w:sz="0" w:space="0" w:color="auto"/>
        <w:bottom w:val="none" w:sz="0" w:space="0" w:color="auto"/>
        <w:right w:val="none" w:sz="0" w:space="0" w:color="auto"/>
      </w:divBdr>
    </w:div>
    <w:div w:id="2028359939">
      <w:bodyDiv w:val="1"/>
      <w:marLeft w:val="0"/>
      <w:marRight w:val="0"/>
      <w:marTop w:val="0"/>
      <w:marBottom w:val="0"/>
      <w:divBdr>
        <w:top w:val="none" w:sz="0" w:space="0" w:color="auto"/>
        <w:left w:val="none" w:sz="0" w:space="0" w:color="auto"/>
        <w:bottom w:val="none" w:sz="0" w:space="0" w:color="auto"/>
        <w:right w:val="none" w:sz="0" w:space="0" w:color="auto"/>
      </w:divBdr>
    </w:div>
    <w:div w:id="2028673140">
      <w:bodyDiv w:val="1"/>
      <w:marLeft w:val="0"/>
      <w:marRight w:val="0"/>
      <w:marTop w:val="0"/>
      <w:marBottom w:val="0"/>
      <w:divBdr>
        <w:top w:val="none" w:sz="0" w:space="0" w:color="auto"/>
        <w:left w:val="none" w:sz="0" w:space="0" w:color="auto"/>
        <w:bottom w:val="none" w:sz="0" w:space="0" w:color="auto"/>
        <w:right w:val="none" w:sz="0" w:space="0" w:color="auto"/>
      </w:divBdr>
    </w:div>
    <w:div w:id="2028940559">
      <w:bodyDiv w:val="1"/>
      <w:marLeft w:val="0"/>
      <w:marRight w:val="0"/>
      <w:marTop w:val="0"/>
      <w:marBottom w:val="0"/>
      <w:divBdr>
        <w:top w:val="none" w:sz="0" w:space="0" w:color="auto"/>
        <w:left w:val="none" w:sz="0" w:space="0" w:color="auto"/>
        <w:bottom w:val="none" w:sz="0" w:space="0" w:color="auto"/>
        <w:right w:val="none" w:sz="0" w:space="0" w:color="auto"/>
      </w:divBdr>
    </w:div>
    <w:div w:id="2029328940">
      <w:bodyDiv w:val="1"/>
      <w:marLeft w:val="0"/>
      <w:marRight w:val="0"/>
      <w:marTop w:val="0"/>
      <w:marBottom w:val="0"/>
      <w:divBdr>
        <w:top w:val="none" w:sz="0" w:space="0" w:color="auto"/>
        <w:left w:val="none" w:sz="0" w:space="0" w:color="auto"/>
        <w:bottom w:val="none" w:sz="0" w:space="0" w:color="auto"/>
        <w:right w:val="none" w:sz="0" w:space="0" w:color="auto"/>
      </w:divBdr>
    </w:div>
    <w:div w:id="2029595790">
      <w:bodyDiv w:val="1"/>
      <w:marLeft w:val="0"/>
      <w:marRight w:val="0"/>
      <w:marTop w:val="0"/>
      <w:marBottom w:val="0"/>
      <w:divBdr>
        <w:top w:val="none" w:sz="0" w:space="0" w:color="auto"/>
        <w:left w:val="none" w:sz="0" w:space="0" w:color="auto"/>
        <w:bottom w:val="none" w:sz="0" w:space="0" w:color="auto"/>
        <w:right w:val="none" w:sz="0" w:space="0" w:color="auto"/>
      </w:divBdr>
    </w:div>
    <w:div w:id="2029598922">
      <w:bodyDiv w:val="1"/>
      <w:marLeft w:val="0"/>
      <w:marRight w:val="0"/>
      <w:marTop w:val="0"/>
      <w:marBottom w:val="0"/>
      <w:divBdr>
        <w:top w:val="none" w:sz="0" w:space="0" w:color="auto"/>
        <w:left w:val="none" w:sz="0" w:space="0" w:color="auto"/>
        <w:bottom w:val="none" w:sz="0" w:space="0" w:color="auto"/>
        <w:right w:val="none" w:sz="0" w:space="0" w:color="auto"/>
      </w:divBdr>
    </w:div>
    <w:div w:id="2029715540">
      <w:bodyDiv w:val="1"/>
      <w:marLeft w:val="0"/>
      <w:marRight w:val="0"/>
      <w:marTop w:val="0"/>
      <w:marBottom w:val="0"/>
      <w:divBdr>
        <w:top w:val="none" w:sz="0" w:space="0" w:color="auto"/>
        <w:left w:val="none" w:sz="0" w:space="0" w:color="auto"/>
        <w:bottom w:val="none" w:sz="0" w:space="0" w:color="auto"/>
        <w:right w:val="none" w:sz="0" w:space="0" w:color="auto"/>
      </w:divBdr>
    </w:div>
    <w:div w:id="2029871253">
      <w:bodyDiv w:val="1"/>
      <w:marLeft w:val="0"/>
      <w:marRight w:val="0"/>
      <w:marTop w:val="0"/>
      <w:marBottom w:val="0"/>
      <w:divBdr>
        <w:top w:val="none" w:sz="0" w:space="0" w:color="auto"/>
        <w:left w:val="none" w:sz="0" w:space="0" w:color="auto"/>
        <w:bottom w:val="none" w:sz="0" w:space="0" w:color="auto"/>
        <w:right w:val="none" w:sz="0" w:space="0" w:color="auto"/>
      </w:divBdr>
    </w:div>
    <w:div w:id="2029944473">
      <w:bodyDiv w:val="1"/>
      <w:marLeft w:val="0"/>
      <w:marRight w:val="0"/>
      <w:marTop w:val="0"/>
      <w:marBottom w:val="0"/>
      <w:divBdr>
        <w:top w:val="none" w:sz="0" w:space="0" w:color="auto"/>
        <w:left w:val="none" w:sz="0" w:space="0" w:color="auto"/>
        <w:bottom w:val="none" w:sz="0" w:space="0" w:color="auto"/>
        <w:right w:val="none" w:sz="0" w:space="0" w:color="auto"/>
      </w:divBdr>
      <w:divsChild>
        <w:div w:id="1942643236">
          <w:marLeft w:val="480"/>
          <w:marRight w:val="0"/>
          <w:marTop w:val="0"/>
          <w:marBottom w:val="0"/>
          <w:divBdr>
            <w:top w:val="none" w:sz="0" w:space="0" w:color="auto"/>
            <w:left w:val="none" w:sz="0" w:space="0" w:color="auto"/>
            <w:bottom w:val="none" w:sz="0" w:space="0" w:color="auto"/>
            <w:right w:val="none" w:sz="0" w:space="0" w:color="auto"/>
          </w:divBdr>
        </w:div>
        <w:div w:id="394789494">
          <w:marLeft w:val="480"/>
          <w:marRight w:val="0"/>
          <w:marTop w:val="0"/>
          <w:marBottom w:val="0"/>
          <w:divBdr>
            <w:top w:val="none" w:sz="0" w:space="0" w:color="auto"/>
            <w:left w:val="none" w:sz="0" w:space="0" w:color="auto"/>
            <w:bottom w:val="none" w:sz="0" w:space="0" w:color="auto"/>
            <w:right w:val="none" w:sz="0" w:space="0" w:color="auto"/>
          </w:divBdr>
        </w:div>
        <w:div w:id="43214994">
          <w:marLeft w:val="480"/>
          <w:marRight w:val="0"/>
          <w:marTop w:val="0"/>
          <w:marBottom w:val="0"/>
          <w:divBdr>
            <w:top w:val="none" w:sz="0" w:space="0" w:color="auto"/>
            <w:left w:val="none" w:sz="0" w:space="0" w:color="auto"/>
            <w:bottom w:val="none" w:sz="0" w:space="0" w:color="auto"/>
            <w:right w:val="none" w:sz="0" w:space="0" w:color="auto"/>
          </w:divBdr>
        </w:div>
        <w:div w:id="1180974205">
          <w:marLeft w:val="480"/>
          <w:marRight w:val="0"/>
          <w:marTop w:val="0"/>
          <w:marBottom w:val="0"/>
          <w:divBdr>
            <w:top w:val="none" w:sz="0" w:space="0" w:color="auto"/>
            <w:left w:val="none" w:sz="0" w:space="0" w:color="auto"/>
            <w:bottom w:val="none" w:sz="0" w:space="0" w:color="auto"/>
            <w:right w:val="none" w:sz="0" w:space="0" w:color="auto"/>
          </w:divBdr>
        </w:div>
        <w:div w:id="557207398">
          <w:marLeft w:val="480"/>
          <w:marRight w:val="0"/>
          <w:marTop w:val="0"/>
          <w:marBottom w:val="0"/>
          <w:divBdr>
            <w:top w:val="none" w:sz="0" w:space="0" w:color="auto"/>
            <w:left w:val="none" w:sz="0" w:space="0" w:color="auto"/>
            <w:bottom w:val="none" w:sz="0" w:space="0" w:color="auto"/>
            <w:right w:val="none" w:sz="0" w:space="0" w:color="auto"/>
          </w:divBdr>
        </w:div>
        <w:div w:id="148787466">
          <w:marLeft w:val="480"/>
          <w:marRight w:val="0"/>
          <w:marTop w:val="0"/>
          <w:marBottom w:val="0"/>
          <w:divBdr>
            <w:top w:val="none" w:sz="0" w:space="0" w:color="auto"/>
            <w:left w:val="none" w:sz="0" w:space="0" w:color="auto"/>
            <w:bottom w:val="none" w:sz="0" w:space="0" w:color="auto"/>
            <w:right w:val="none" w:sz="0" w:space="0" w:color="auto"/>
          </w:divBdr>
        </w:div>
        <w:div w:id="335226648">
          <w:marLeft w:val="480"/>
          <w:marRight w:val="0"/>
          <w:marTop w:val="0"/>
          <w:marBottom w:val="0"/>
          <w:divBdr>
            <w:top w:val="none" w:sz="0" w:space="0" w:color="auto"/>
            <w:left w:val="none" w:sz="0" w:space="0" w:color="auto"/>
            <w:bottom w:val="none" w:sz="0" w:space="0" w:color="auto"/>
            <w:right w:val="none" w:sz="0" w:space="0" w:color="auto"/>
          </w:divBdr>
        </w:div>
        <w:div w:id="1236696442">
          <w:marLeft w:val="480"/>
          <w:marRight w:val="0"/>
          <w:marTop w:val="0"/>
          <w:marBottom w:val="0"/>
          <w:divBdr>
            <w:top w:val="none" w:sz="0" w:space="0" w:color="auto"/>
            <w:left w:val="none" w:sz="0" w:space="0" w:color="auto"/>
            <w:bottom w:val="none" w:sz="0" w:space="0" w:color="auto"/>
            <w:right w:val="none" w:sz="0" w:space="0" w:color="auto"/>
          </w:divBdr>
        </w:div>
        <w:div w:id="1783114356">
          <w:marLeft w:val="480"/>
          <w:marRight w:val="0"/>
          <w:marTop w:val="0"/>
          <w:marBottom w:val="0"/>
          <w:divBdr>
            <w:top w:val="none" w:sz="0" w:space="0" w:color="auto"/>
            <w:left w:val="none" w:sz="0" w:space="0" w:color="auto"/>
            <w:bottom w:val="none" w:sz="0" w:space="0" w:color="auto"/>
            <w:right w:val="none" w:sz="0" w:space="0" w:color="auto"/>
          </w:divBdr>
        </w:div>
        <w:div w:id="910119046">
          <w:marLeft w:val="480"/>
          <w:marRight w:val="0"/>
          <w:marTop w:val="0"/>
          <w:marBottom w:val="0"/>
          <w:divBdr>
            <w:top w:val="none" w:sz="0" w:space="0" w:color="auto"/>
            <w:left w:val="none" w:sz="0" w:space="0" w:color="auto"/>
            <w:bottom w:val="none" w:sz="0" w:space="0" w:color="auto"/>
            <w:right w:val="none" w:sz="0" w:space="0" w:color="auto"/>
          </w:divBdr>
        </w:div>
        <w:div w:id="1089231965">
          <w:marLeft w:val="480"/>
          <w:marRight w:val="0"/>
          <w:marTop w:val="0"/>
          <w:marBottom w:val="0"/>
          <w:divBdr>
            <w:top w:val="none" w:sz="0" w:space="0" w:color="auto"/>
            <w:left w:val="none" w:sz="0" w:space="0" w:color="auto"/>
            <w:bottom w:val="none" w:sz="0" w:space="0" w:color="auto"/>
            <w:right w:val="none" w:sz="0" w:space="0" w:color="auto"/>
          </w:divBdr>
        </w:div>
        <w:div w:id="1967008859">
          <w:marLeft w:val="480"/>
          <w:marRight w:val="0"/>
          <w:marTop w:val="0"/>
          <w:marBottom w:val="0"/>
          <w:divBdr>
            <w:top w:val="none" w:sz="0" w:space="0" w:color="auto"/>
            <w:left w:val="none" w:sz="0" w:space="0" w:color="auto"/>
            <w:bottom w:val="none" w:sz="0" w:space="0" w:color="auto"/>
            <w:right w:val="none" w:sz="0" w:space="0" w:color="auto"/>
          </w:divBdr>
        </w:div>
        <w:div w:id="849028736">
          <w:marLeft w:val="480"/>
          <w:marRight w:val="0"/>
          <w:marTop w:val="0"/>
          <w:marBottom w:val="0"/>
          <w:divBdr>
            <w:top w:val="none" w:sz="0" w:space="0" w:color="auto"/>
            <w:left w:val="none" w:sz="0" w:space="0" w:color="auto"/>
            <w:bottom w:val="none" w:sz="0" w:space="0" w:color="auto"/>
            <w:right w:val="none" w:sz="0" w:space="0" w:color="auto"/>
          </w:divBdr>
        </w:div>
        <w:div w:id="548809591">
          <w:marLeft w:val="480"/>
          <w:marRight w:val="0"/>
          <w:marTop w:val="0"/>
          <w:marBottom w:val="0"/>
          <w:divBdr>
            <w:top w:val="none" w:sz="0" w:space="0" w:color="auto"/>
            <w:left w:val="none" w:sz="0" w:space="0" w:color="auto"/>
            <w:bottom w:val="none" w:sz="0" w:space="0" w:color="auto"/>
            <w:right w:val="none" w:sz="0" w:space="0" w:color="auto"/>
          </w:divBdr>
        </w:div>
        <w:div w:id="96096023">
          <w:marLeft w:val="480"/>
          <w:marRight w:val="0"/>
          <w:marTop w:val="0"/>
          <w:marBottom w:val="0"/>
          <w:divBdr>
            <w:top w:val="none" w:sz="0" w:space="0" w:color="auto"/>
            <w:left w:val="none" w:sz="0" w:space="0" w:color="auto"/>
            <w:bottom w:val="none" w:sz="0" w:space="0" w:color="auto"/>
            <w:right w:val="none" w:sz="0" w:space="0" w:color="auto"/>
          </w:divBdr>
        </w:div>
        <w:div w:id="1396735482">
          <w:marLeft w:val="480"/>
          <w:marRight w:val="0"/>
          <w:marTop w:val="0"/>
          <w:marBottom w:val="0"/>
          <w:divBdr>
            <w:top w:val="none" w:sz="0" w:space="0" w:color="auto"/>
            <w:left w:val="none" w:sz="0" w:space="0" w:color="auto"/>
            <w:bottom w:val="none" w:sz="0" w:space="0" w:color="auto"/>
            <w:right w:val="none" w:sz="0" w:space="0" w:color="auto"/>
          </w:divBdr>
        </w:div>
        <w:div w:id="403915060">
          <w:marLeft w:val="480"/>
          <w:marRight w:val="0"/>
          <w:marTop w:val="0"/>
          <w:marBottom w:val="0"/>
          <w:divBdr>
            <w:top w:val="none" w:sz="0" w:space="0" w:color="auto"/>
            <w:left w:val="none" w:sz="0" w:space="0" w:color="auto"/>
            <w:bottom w:val="none" w:sz="0" w:space="0" w:color="auto"/>
            <w:right w:val="none" w:sz="0" w:space="0" w:color="auto"/>
          </w:divBdr>
        </w:div>
        <w:div w:id="2110618867">
          <w:marLeft w:val="480"/>
          <w:marRight w:val="0"/>
          <w:marTop w:val="0"/>
          <w:marBottom w:val="0"/>
          <w:divBdr>
            <w:top w:val="none" w:sz="0" w:space="0" w:color="auto"/>
            <w:left w:val="none" w:sz="0" w:space="0" w:color="auto"/>
            <w:bottom w:val="none" w:sz="0" w:space="0" w:color="auto"/>
            <w:right w:val="none" w:sz="0" w:space="0" w:color="auto"/>
          </w:divBdr>
        </w:div>
        <w:div w:id="290136829">
          <w:marLeft w:val="480"/>
          <w:marRight w:val="0"/>
          <w:marTop w:val="0"/>
          <w:marBottom w:val="0"/>
          <w:divBdr>
            <w:top w:val="none" w:sz="0" w:space="0" w:color="auto"/>
            <w:left w:val="none" w:sz="0" w:space="0" w:color="auto"/>
            <w:bottom w:val="none" w:sz="0" w:space="0" w:color="auto"/>
            <w:right w:val="none" w:sz="0" w:space="0" w:color="auto"/>
          </w:divBdr>
        </w:div>
        <w:div w:id="1149908774">
          <w:marLeft w:val="480"/>
          <w:marRight w:val="0"/>
          <w:marTop w:val="0"/>
          <w:marBottom w:val="0"/>
          <w:divBdr>
            <w:top w:val="none" w:sz="0" w:space="0" w:color="auto"/>
            <w:left w:val="none" w:sz="0" w:space="0" w:color="auto"/>
            <w:bottom w:val="none" w:sz="0" w:space="0" w:color="auto"/>
            <w:right w:val="none" w:sz="0" w:space="0" w:color="auto"/>
          </w:divBdr>
        </w:div>
        <w:div w:id="1374304837">
          <w:marLeft w:val="480"/>
          <w:marRight w:val="0"/>
          <w:marTop w:val="0"/>
          <w:marBottom w:val="0"/>
          <w:divBdr>
            <w:top w:val="none" w:sz="0" w:space="0" w:color="auto"/>
            <w:left w:val="none" w:sz="0" w:space="0" w:color="auto"/>
            <w:bottom w:val="none" w:sz="0" w:space="0" w:color="auto"/>
            <w:right w:val="none" w:sz="0" w:space="0" w:color="auto"/>
          </w:divBdr>
        </w:div>
        <w:div w:id="104930779">
          <w:marLeft w:val="480"/>
          <w:marRight w:val="0"/>
          <w:marTop w:val="0"/>
          <w:marBottom w:val="0"/>
          <w:divBdr>
            <w:top w:val="none" w:sz="0" w:space="0" w:color="auto"/>
            <w:left w:val="none" w:sz="0" w:space="0" w:color="auto"/>
            <w:bottom w:val="none" w:sz="0" w:space="0" w:color="auto"/>
            <w:right w:val="none" w:sz="0" w:space="0" w:color="auto"/>
          </w:divBdr>
        </w:div>
        <w:div w:id="1699623076">
          <w:marLeft w:val="480"/>
          <w:marRight w:val="0"/>
          <w:marTop w:val="0"/>
          <w:marBottom w:val="0"/>
          <w:divBdr>
            <w:top w:val="none" w:sz="0" w:space="0" w:color="auto"/>
            <w:left w:val="none" w:sz="0" w:space="0" w:color="auto"/>
            <w:bottom w:val="none" w:sz="0" w:space="0" w:color="auto"/>
            <w:right w:val="none" w:sz="0" w:space="0" w:color="auto"/>
          </w:divBdr>
        </w:div>
        <w:div w:id="154347660">
          <w:marLeft w:val="480"/>
          <w:marRight w:val="0"/>
          <w:marTop w:val="0"/>
          <w:marBottom w:val="0"/>
          <w:divBdr>
            <w:top w:val="none" w:sz="0" w:space="0" w:color="auto"/>
            <w:left w:val="none" w:sz="0" w:space="0" w:color="auto"/>
            <w:bottom w:val="none" w:sz="0" w:space="0" w:color="auto"/>
            <w:right w:val="none" w:sz="0" w:space="0" w:color="auto"/>
          </w:divBdr>
        </w:div>
        <w:div w:id="134952882">
          <w:marLeft w:val="480"/>
          <w:marRight w:val="0"/>
          <w:marTop w:val="0"/>
          <w:marBottom w:val="0"/>
          <w:divBdr>
            <w:top w:val="none" w:sz="0" w:space="0" w:color="auto"/>
            <w:left w:val="none" w:sz="0" w:space="0" w:color="auto"/>
            <w:bottom w:val="none" w:sz="0" w:space="0" w:color="auto"/>
            <w:right w:val="none" w:sz="0" w:space="0" w:color="auto"/>
          </w:divBdr>
        </w:div>
        <w:div w:id="765730259">
          <w:marLeft w:val="480"/>
          <w:marRight w:val="0"/>
          <w:marTop w:val="0"/>
          <w:marBottom w:val="0"/>
          <w:divBdr>
            <w:top w:val="none" w:sz="0" w:space="0" w:color="auto"/>
            <w:left w:val="none" w:sz="0" w:space="0" w:color="auto"/>
            <w:bottom w:val="none" w:sz="0" w:space="0" w:color="auto"/>
            <w:right w:val="none" w:sz="0" w:space="0" w:color="auto"/>
          </w:divBdr>
        </w:div>
        <w:div w:id="787043469">
          <w:marLeft w:val="480"/>
          <w:marRight w:val="0"/>
          <w:marTop w:val="0"/>
          <w:marBottom w:val="0"/>
          <w:divBdr>
            <w:top w:val="none" w:sz="0" w:space="0" w:color="auto"/>
            <w:left w:val="none" w:sz="0" w:space="0" w:color="auto"/>
            <w:bottom w:val="none" w:sz="0" w:space="0" w:color="auto"/>
            <w:right w:val="none" w:sz="0" w:space="0" w:color="auto"/>
          </w:divBdr>
        </w:div>
        <w:div w:id="1070467090">
          <w:marLeft w:val="480"/>
          <w:marRight w:val="0"/>
          <w:marTop w:val="0"/>
          <w:marBottom w:val="0"/>
          <w:divBdr>
            <w:top w:val="none" w:sz="0" w:space="0" w:color="auto"/>
            <w:left w:val="none" w:sz="0" w:space="0" w:color="auto"/>
            <w:bottom w:val="none" w:sz="0" w:space="0" w:color="auto"/>
            <w:right w:val="none" w:sz="0" w:space="0" w:color="auto"/>
          </w:divBdr>
        </w:div>
        <w:div w:id="522281736">
          <w:marLeft w:val="480"/>
          <w:marRight w:val="0"/>
          <w:marTop w:val="0"/>
          <w:marBottom w:val="0"/>
          <w:divBdr>
            <w:top w:val="none" w:sz="0" w:space="0" w:color="auto"/>
            <w:left w:val="none" w:sz="0" w:space="0" w:color="auto"/>
            <w:bottom w:val="none" w:sz="0" w:space="0" w:color="auto"/>
            <w:right w:val="none" w:sz="0" w:space="0" w:color="auto"/>
          </w:divBdr>
        </w:div>
        <w:div w:id="1547138566">
          <w:marLeft w:val="480"/>
          <w:marRight w:val="0"/>
          <w:marTop w:val="0"/>
          <w:marBottom w:val="0"/>
          <w:divBdr>
            <w:top w:val="none" w:sz="0" w:space="0" w:color="auto"/>
            <w:left w:val="none" w:sz="0" w:space="0" w:color="auto"/>
            <w:bottom w:val="none" w:sz="0" w:space="0" w:color="auto"/>
            <w:right w:val="none" w:sz="0" w:space="0" w:color="auto"/>
          </w:divBdr>
        </w:div>
        <w:div w:id="1570310986">
          <w:marLeft w:val="480"/>
          <w:marRight w:val="0"/>
          <w:marTop w:val="0"/>
          <w:marBottom w:val="0"/>
          <w:divBdr>
            <w:top w:val="none" w:sz="0" w:space="0" w:color="auto"/>
            <w:left w:val="none" w:sz="0" w:space="0" w:color="auto"/>
            <w:bottom w:val="none" w:sz="0" w:space="0" w:color="auto"/>
            <w:right w:val="none" w:sz="0" w:space="0" w:color="auto"/>
          </w:divBdr>
        </w:div>
        <w:div w:id="409011117">
          <w:marLeft w:val="480"/>
          <w:marRight w:val="0"/>
          <w:marTop w:val="0"/>
          <w:marBottom w:val="0"/>
          <w:divBdr>
            <w:top w:val="none" w:sz="0" w:space="0" w:color="auto"/>
            <w:left w:val="none" w:sz="0" w:space="0" w:color="auto"/>
            <w:bottom w:val="none" w:sz="0" w:space="0" w:color="auto"/>
            <w:right w:val="none" w:sz="0" w:space="0" w:color="auto"/>
          </w:divBdr>
        </w:div>
        <w:div w:id="2068843100">
          <w:marLeft w:val="480"/>
          <w:marRight w:val="0"/>
          <w:marTop w:val="0"/>
          <w:marBottom w:val="0"/>
          <w:divBdr>
            <w:top w:val="none" w:sz="0" w:space="0" w:color="auto"/>
            <w:left w:val="none" w:sz="0" w:space="0" w:color="auto"/>
            <w:bottom w:val="none" w:sz="0" w:space="0" w:color="auto"/>
            <w:right w:val="none" w:sz="0" w:space="0" w:color="auto"/>
          </w:divBdr>
        </w:div>
        <w:div w:id="2114279883">
          <w:marLeft w:val="480"/>
          <w:marRight w:val="0"/>
          <w:marTop w:val="0"/>
          <w:marBottom w:val="0"/>
          <w:divBdr>
            <w:top w:val="none" w:sz="0" w:space="0" w:color="auto"/>
            <w:left w:val="none" w:sz="0" w:space="0" w:color="auto"/>
            <w:bottom w:val="none" w:sz="0" w:space="0" w:color="auto"/>
            <w:right w:val="none" w:sz="0" w:space="0" w:color="auto"/>
          </w:divBdr>
        </w:div>
        <w:div w:id="1608001468">
          <w:marLeft w:val="480"/>
          <w:marRight w:val="0"/>
          <w:marTop w:val="0"/>
          <w:marBottom w:val="0"/>
          <w:divBdr>
            <w:top w:val="none" w:sz="0" w:space="0" w:color="auto"/>
            <w:left w:val="none" w:sz="0" w:space="0" w:color="auto"/>
            <w:bottom w:val="none" w:sz="0" w:space="0" w:color="auto"/>
            <w:right w:val="none" w:sz="0" w:space="0" w:color="auto"/>
          </w:divBdr>
        </w:div>
        <w:div w:id="1942487187">
          <w:marLeft w:val="480"/>
          <w:marRight w:val="0"/>
          <w:marTop w:val="0"/>
          <w:marBottom w:val="0"/>
          <w:divBdr>
            <w:top w:val="none" w:sz="0" w:space="0" w:color="auto"/>
            <w:left w:val="none" w:sz="0" w:space="0" w:color="auto"/>
            <w:bottom w:val="none" w:sz="0" w:space="0" w:color="auto"/>
            <w:right w:val="none" w:sz="0" w:space="0" w:color="auto"/>
          </w:divBdr>
        </w:div>
        <w:div w:id="397099833">
          <w:marLeft w:val="480"/>
          <w:marRight w:val="0"/>
          <w:marTop w:val="0"/>
          <w:marBottom w:val="0"/>
          <w:divBdr>
            <w:top w:val="none" w:sz="0" w:space="0" w:color="auto"/>
            <w:left w:val="none" w:sz="0" w:space="0" w:color="auto"/>
            <w:bottom w:val="none" w:sz="0" w:space="0" w:color="auto"/>
            <w:right w:val="none" w:sz="0" w:space="0" w:color="auto"/>
          </w:divBdr>
        </w:div>
        <w:div w:id="2131046106">
          <w:marLeft w:val="480"/>
          <w:marRight w:val="0"/>
          <w:marTop w:val="0"/>
          <w:marBottom w:val="0"/>
          <w:divBdr>
            <w:top w:val="none" w:sz="0" w:space="0" w:color="auto"/>
            <w:left w:val="none" w:sz="0" w:space="0" w:color="auto"/>
            <w:bottom w:val="none" w:sz="0" w:space="0" w:color="auto"/>
            <w:right w:val="none" w:sz="0" w:space="0" w:color="auto"/>
          </w:divBdr>
        </w:div>
        <w:div w:id="14501069">
          <w:marLeft w:val="480"/>
          <w:marRight w:val="0"/>
          <w:marTop w:val="0"/>
          <w:marBottom w:val="0"/>
          <w:divBdr>
            <w:top w:val="none" w:sz="0" w:space="0" w:color="auto"/>
            <w:left w:val="none" w:sz="0" w:space="0" w:color="auto"/>
            <w:bottom w:val="none" w:sz="0" w:space="0" w:color="auto"/>
            <w:right w:val="none" w:sz="0" w:space="0" w:color="auto"/>
          </w:divBdr>
        </w:div>
        <w:div w:id="107314849">
          <w:marLeft w:val="480"/>
          <w:marRight w:val="0"/>
          <w:marTop w:val="0"/>
          <w:marBottom w:val="0"/>
          <w:divBdr>
            <w:top w:val="none" w:sz="0" w:space="0" w:color="auto"/>
            <w:left w:val="none" w:sz="0" w:space="0" w:color="auto"/>
            <w:bottom w:val="none" w:sz="0" w:space="0" w:color="auto"/>
            <w:right w:val="none" w:sz="0" w:space="0" w:color="auto"/>
          </w:divBdr>
        </w:div>
        <w:div w:id="264272779">
          <w:marLeft w:val="480"/>
          <w:marRight w:val="0"/>
          <w:marTop w:val="0"/>
          <w:marBottom w:val="0"/>
          <w:divBdr>
            <w:top w:val="none" w:sz="0" w:space="0" w:color="auto"/>
            <w:left w:val="none" w:sz="0" w:space="0" w:color="auto"/>
            <w:bottom w:val="none" w:sz="0" w:space="0" w:color="auto"/>
            <w:right w:val="none" w:sz="0" w:space="0" w:color="auto"/>
          </w:divBdr>
        </w:div>
        <w:div w:id="852836528">
          <w:marLeft w:val="480"/>
          <w:marRight w:val="0"/>
          <w:marTop w:val="0"/>
          <w:marBottom w:val="0"/>
          <w:divBdr>
            <w:top w:val="none" w:sz="0" w:space="0" w:color="auto"/>
            <w:left w:val="none" w:sz="0" w:space="0" w:color="auto"/>
            <w:bottom w:val="none" w:sz="0" w:space="0" w:color="auto"/>
            <w:right w:val="none" w:sz="0" w:space="0" w:color="auto"/>
          </w:divBdr>
        </w:div>
        <w:div w:id="1255625758">
          <w:marLeft w:val="480"/>
          <w:marRight w:val="0"/>
          <w:marTop w:val="0"/>
          <w:marBottom w:val="0"/>
          <w:divBdr>
            <w:top w:val="none" w:sz="0" w:space="0" w:color="auto"/>
            <w:left w:val="none" w:sz="0" w:space="0" w:color="auto"/>
            <w:bottom w:val="none" w:sz="0" w:space="0" w:color="auto"/>
            <w:right w:val="none" w:sz="0" w:space="0" w:color="auto"/>
          </w:divBdr>
        </w:div>
        <w:div w:id="667102272">
          <w:marLeft w:val="480"/>
          <w:marRight w:val="0"/>
          <w:marTop w:val="0"/>
          <w:marBottom w:val="0"/>
          <w:divBdr>
            <w:top w:val="none" w:sz="0" w:space="0" w:color="auto"/>
            <w:left w:val="none" w:sz="0" w:space="0" w:color="auto"/>
            <w:bottom w:val="none" w:sz="0" w:space="0" w:color="auto"/>
            <w:right w:val="none" w:sz="0" w:space="0" w:color="auto"/>
          </w:divBdr>
        </w:div>
        <w:div w:id="613903946">
          <w:marLeft w:val="480"/>
          <w:marRight w:val="0"/>
          <w:marTop w:val="0"/>
          <w:marBottom w:val="0"/>
          <w:divBdr>
            <w:top w:val="none" w:sz="0" w:space="0" w:color="auto"/>
            <w:left w:val="none" w:sz="0" w:space="0" w:color="auto"/>
            <w:bottom w:val="none" w:sz="0" w:space="0" w:color="auto"/>
            <w:right w:val="none" w:sz="0" w:space="0" w:color="auto"/>
          </w:divBdr>
        </w:div>
        <w:div w:id="1117337407">
          <w:marLeft w:val="480"/>
          <w:marRight w:val="0"/>
          <w:marTop w:val="0"/>
          <w:marBottom w:val="0"/>
          <w:divBdr>
            <w:top w:val="none" w:sz="0" w:space="0" w:color="auto"/>
            <w:left w:val="none" w:sz="0" w:space="0" w:color="auto"/>
            <w:bottom w:val="none" w:sz="0" w:space="0" w:color="auto"/>
            <w:right w:val="none" w:sz="0" w:space="0" w:color="auto"/>
          </w:divBdr>
        </w:div>
        <w:div w:id="101386944">
          <w:marLeft w:val="480"/>
          <w:marRight w:val="0"/>
          <w:marTop w:val="0"/>
          <w:marBottom w:val="0"/>
          <w:divBdr>
            <w:top w:val="none" w:sz="0" w:space="0" w:color="auto"/>
            <w:left w:val="none" w:sz="0" w:space="0" w:color="auto"/>
            <w:bottom w:val="none" w:sz="0" w:space="0" w:color="auto"/>
            <w:right w:val="none" w:sz="0" w:space="0" w:color="auto"/>
          </w:divBdr>
        </w:div>
      </w:divsChild>
    </w:div>
    <w:div w:id="2030257116">
      <w:bodyDiv w:val="1"/>
      <w:marLeft w:val="0"/>
      <w:marRight w:val="0"/>
      <w:marTop w:val="0"/>
      <w:marBottom w:val="0"/>
      <w:divBdr>
        <w:top w:val="none" w:sz="0" w:space="0" w:color="auto"/>
        <w:left w:val="none" w:sz="0" w:space="0" w:color="auto"/>
        <w:bottom w:val="none" w:sz="0" w:space="0" w:color="auto"/>
        <w:right w:val="none" w:sz="0" w:space="0" w:color="auto"/>
      </w:divBdr>
    </w:div>
    <w:div w:id="2030644011">
      <w:bodyDiv w:val="1"/>
      <w:marLeft w:val="0"/>
      <w:marRight w:val="0"/>
      <w:marTop w:val="0"/>
      <w:marBottom w:val="0"/>
      <w:divBdr>
        <w:top w:val="none" w:sz="0" w:space="0" w:color="auto"/>
        <w:left w:val="none" w:sz="0" w:space="0" w:color="auto"/>
        <w:bottom w:val="none" w:sz="0" w:space="0" w:color="auto"/>
        <w:right w:val="none" w:sz="0" w:space="0" w:color="auto"/>
      </w:divBdr>
    </w:div>
    <w:div w:id="2030837990">
      <w:bodyDiv w:val="1"/>
      <w:marLeft w:val="0"/>
      <w:marRight w:val="0"/>
      <w:marTop w:val="0"/>
      <w:marBottom w:val="0"/>
      <w:divBdr>
        <w:top w:val="none" w:sz="0" w:space="0" w:color="auto"/>
        <w:left w:val="none" w:sz="0" w:space="0" w:color="auto"/>
        <w:bottom w:val="none" w:sz="0" w:space="0" w:color="auto"/>
        <w:right w:val="none" w:sz="0" w:space="0" w:color="auto"/>
      </w:divBdr>
    </w:div>
    <w:div w:id="2031027563">
      <w:bodyDiv w:val="1"/>
      <w:marLeft w:val="0"/>
      <w:marRight w:val="0"/>
      <w:marTop w:val="0"/>
      <w:marBottom w:val="0"/>
      <w:divBdr>
        <w:top w:val="none" w:sz="0" w:space="0" w:color="auto"/>
        <w:left w:val="none" w:sz="0" w:space="0" w:color="auto"/>
        <w:bottom w:val="none" w:sz="0" w:space="0" w:color="auto"/>
        <w:right w:val="none" w:sz="0" w:space="0" w:color="auto"/>
      </w:divBdr>
    </w:div>
    <w:div w:id="2031104657">
      <w:bodyDiv w:val="1"/>
      <w:marLeft w:val="0"/>
      <w:marRight w:val="0"/>
      <w:marTop w:val="0"/>
      <w:marBottom w:val="0"/>
      <w:divBdr>
        <w:top w:val="none" w:sz="0" w:space="0" w:color="auto"/>
        <w:left w:val="none" w:sz="0" w:space="0" w:color="auto"/>
        <w:bottom w:val="none" w:sz="0" w:space="0" w:color="auto"/>
        <w:right w:val="none" w:sz="0" w:space="0" w:color="auto"/>
      </w:divBdr>
    </w:div>
    <w:div w:id="2031104950">
      <w:bodyDiv w:val="1"/>
      <w:marLeft w:val="0"/>
      <w:marRight w:val="0"/>
      <w:marTop w:val="0"/>
      <w:marBottom w:val="0"/>
      <w:divBdr>
        <w:top w:val="none" w:sz="0" w:space="0" w:color="auto"/>
        <w:left w:val="none" w:sz="0" w:space="0" w:color="auto"/>
        <w:bottom w:val="none" w:sz="0" w:space="0" w:color="auto"/>
        <w:right w:val="none" w:sz="0" w:space="0" w:color="auto"/>
      </w:divBdr>
    </w:div>
    <w:div w:id="2032300274">
      <w:bodyDiv w:val="1"/>
      <w:marLeft w:val="0"/>
      <w:marRight w:val="0"/>
      <w:marTop w:val="0"/>
      <w:marBottom w:val="0"/>
      <w:divBdr>
        <w:top w:val="none" w:sz="0" w:space="0" w:color="auto"/>
        <w:left w:val="none" w:sz="0" w:space="0" w:color="auto"/>
        <w:bottom w:val="none" w:sz="0" w:space="0" w:color="auto"/>
        <w:right w:val="none" w:sz="0" w:space="0" w:color="auto"/>
      </w:divBdr>
    </w:div>
    <w:div w:id="2032340342">
      <w:bodyDiv w:val="1"/>
      <w:marLeft w:val="0"/>
      <w:marRight w:val="0"/>
      <w:marTop w:val="0"/>
      <w:marBottom w:val="0"/>
      <w:divBdr>
        <w:top w:val="none" w:sz="0" w:space="0" w:color="auto"/>
        <w:left w:val="none" w:sz="0" w:space="0" w:color="auto"/>
        <w:bottom w:val="none" w:sz="0" w:space="0" w:color="auto"/>
        <w:right w:val="none" w:sz="0" w:space="0" w:color="auto"/>
      </w:divBdr>
    </w:div>
    <w:div w:id="2032878455">
      <w:bodyDiv w:val="1"/>
      <w:marLeft w:val="0"/>
      <w:marRight w:val="0"/>
      <w:marTop w:val="0"/>
      <w:marBottom w:val="0"/>
      <w:divBdr>
        <w:top w:val="none" w:sz="0" w:space="0" w:color="auto"/>
        <w:left w:val="none" w:sz="0" w:space="0" w:color="auto"/>
        <w:bottom w:val="none" w:sz="0" w:space="0" w:color="auto"/>
        <w:right w:val="none" w:sz="0" w:space="0" w:color="auto"/>
      </w:divBdr>
    </w:div>
    <w:div w:id="2033023514">
      <w:bodyDiv w:val="1"/>
      <w:marLeft w:val="0"/>
      <w:marRight w:val="0"/>
      <w:marTop w:val="0"/>
      <w:marBottom w:val="0"/>
      <w:divBdr>
        <w:top w:val="none" w:sz="0" w:space="0" w:color="auto"/>
        <w:left w:val="none" w:sz="0" w:space="0" w:color="auto"/>
        <w:bottom w:val="none" w:sz="0" w:space="0" w:color="auto"/>
        <w:right w:val="none" w:sz="0" w:space="0" w:color="auto"/>
      </w:divBdr>
    </w:div>
    <w:div w:id="2033264692">
      <w:bodyDiv w:val="1"/>
      <w:marLeft w:val="0"/>
      <w:marRight w:val="0"/>
      <w:marTop w:val="0"/>
      <w:marBottom w:val="0"/>
      <w:divBdr>
        <w:top w:val="none" w:sz="0" w:space="0" w:color="auto"/>
        <w:left w:val="none" w:sz="0" w:space="0" w:color="auto"/>
        <w:bottom w:val="none" w:sz="0" w:space="0" w:color="auto"/>
        <w:right w:val="none" w:sz="0" w:space="0" w:color="auto"/>
      </w:divBdr>
    </w:div>
    <w:div w:id="2033339313">
      <w:bodyDiv w:val="1"/>
      <w:marLeft w:val="0"/>
      <w:marRight w:val="0"/>
      <w:marTop w:val="0"/>
      <w:marBottom w:val="0"/>
      <w:divBdr>
        <w:top w:val="none" w:sz="0" w:space="0" w:color="auto"/>
        <w:left w:val="none" w:sz="0" w:space="0" w:color="auto"/>
        <w:bottom w:val="none" w:sz="0" w:space="0" w:color="auto"/>
        <w:right w:val="none" w:sz="0" w:space="0" w:color="auto"/>
      </w:divBdr>
    </w:div>
    <w:div w:id="2033417155">
      <w:bodyDiv w:val="1"/>
      <w:marLeft w:val="0"/>
      <w:marRight w:val="0"/>
      <w:marTop w:val="0"/>
      <w:marBottom w:val="0"/>
      <w:divBdr>
        <w:top w:val="none" w:sz="0" w:space="0" w:color="auto"/>
        <w:left w:val="none" w:sz="0" w:space="0" w:color="auto"/>
        <w:bottom w:val="none" w:sz="0" w:space="0" w:color="auto"/>
        <w:right w:val="none" w:sz="0" w:space="0" w:color="auto"/>
      </w:divBdr>
    </w:div>
    <w:div w:id="2033652694">
      <w:bodyDiv w:val="1"/>
      <w:marLeft w:val="0"/>
      <w:marRight w:val="0"/>
      <w:marTop w:val="0"/>
      <w:marBottom w:val="0"/>
      <w:divBdr>
        <w:top w:val="none" w:sz="0" w:space="0" w:color="auto"/>
        <w:left w:val="none" w:sz="0" w:space="0" w:color="auto"/>
        <w:bottom w:val="none" w:sz="0" w:space="0" w:color="auto"/>
        <w:right w:val="none" w:sz="0" w:space="0" w:color="auto"/>
      </w:divBdr>
    </w:div>
    <w:div w:id="2033873170">
      <w:bodyDiv w:val="1"/>
      <w:marLeft w:val="0"/>
      <w:marRight w:val="0"/>
      <w:marTop w:val="0"/>
      <w:marBottom w:val="0"/>
      <w:divBdr>
        <w:top w:val="none" w:sz="0" w:space="0" w:color="auto"/>
        <w:left w:val="none" w:sz="0" w:space="0" w:color="auto"/>
        <w:bottom w:val="none" w:sz="0" w:space="0" w:color="auto"/>
        <w:right w:val="none" w:sz="0" w:space="0" w:color="auto"/>
      </w:divBdr>
    </w:div>
    <w:div w:id="2034067211">
      <w:bodyDiv w:val="1"/>
      <w:marLeft w:val="0"/>
      <w:marRight w:val="0"/>
      <w:marTop w:val="0"/>
      <w:marBottom w:val="0"/>
      <w:divBdr>
        <w:top w:val="none" w:sz="0" w:space="0" w:color="auto"/>
        <w:left w:val="none" w:sz="0" w:space="0" w:color="auto"/>
        <w:bottom w:val="none" w:sz="0" w:space="0" w:color="auto"/>
        <w:right w:val="none" w:sz="0" w:space="0" w:color="auto"/>
      </w:divBdr>
    </w:div>
    <w:div w:id="2034186834">
      <w:bodyDiv w:val="1"/>
      <w:marLeft w:val="0"/>
      <w:marRight w:val="0"/>
      <w:marTop w:val="0"/>
      <w:marBottom w:val="0"/>
      <w:divBdr>
        <w:top w:val="none" w:sz="0" w:space="0" w:color="auto"/>
        <w:left w:val="none" w:sz="0" w:space="0" w:color="auto"/>
        <w:bottom w:val="none" w:sz="0" w:space="0" w:color="auto"/>
        <w:right w:val="none" w:sz="0" w:space="0" w:color="auto"/>
      </w:divBdr>
      <w:divsChild>
        <w:div w:id="259140638">
          <w:marLeft w:val="480"/>
          <w:marRight w:val="0"/>
          <w:marTop w:val="0"/>
          <w:marBottom w:val="0"/>
          <w:divBdr>
            <w:top w:val="none" w:sz="0" w:space="0" w:color="auto"/>
            <w:left w:val="none" w:sz="0" w:space="0" w:color="auto"/>
            <w:bottom w:val="none" w:sz="0" w:space="0" w:color="auto"/>
            <w:right w:val="none" w:sz="0" w:space="0" w:color="auto"/>
          </w:divBdr>
        </w:div>
        <w:div w:id="255941962">
          <w:marLeft w:val="480"/>
          <w:marRight w:val="0"/>
          <w:marTop w:val="0"/>
          <w:marBottom w:val="0"/>
          <w:divBdr>
            <w:top w:val="none" w:sz="0" w:space="0" w:color="auto"/>
            <w:left w:val="none" w:sz="0" w:space="0" w:color="auto"/>
            <w:bottom w:val="none" w:sz="0" w:space="0" w:color="auto"/>
            <w:right w:val="none" w:sz="0" w:space="0" w:color="auto"/>
          </w:divBdr>
        </w:div>
        <w:div w:id="2014721461">
          <w:marLeft w:val="480"/>
          <w:marRight w:val="0"/>
          <w:marTop w:val="0"/>
          <w:marBottom w:val="0"/>
          <w:divBdr>
            <w:top w:val="none" w:sz="0" w:space="0" w:color="auto"/>
            <w:left w:val="none" w:sz="0" w:space="0" w:color="auto"/>
            <w:bottom w:val="none" w:sz="0" w:space="0" w:color="auto"/>
            <w:right w:val="none" w:sz="0" w:space="0" w:color="auto"/>
          </w:divBdr>
        </w:div>
        <w:div w:id="2015300394">
          <w:marLeft w:val="480"/>
          <w:marRight w:val="0"/>
          <w:marTop w:val="0"/>
          <w:marBottom w:val="0"/>
          <w:divBdr>
            <w:top w:val="none" w:sz="0" w:space="0" w:color="auto"/>
            <w:left w:val="none" w:sz="0" w:space="0" w:color="auto"/>
            <w:bottom w:val="none" w:sz="0" w:space="0" w:color="auto"/>
            <w:right w:val="none" w:sz="0" w:space="0" w:color="auto"/>
          </w:divBdr>
        </w:div>
        <w:div w:id="1660113570">
          <w:marLeft w:val="480"/>
          <w:marRight w:val="0"/>
          <w:marTop w:val="0"/>
          <w:marBottom w:val="0"/>
          <w:divBdr>
            <w:top w:val="none" w:sz="0" w:space="0" w:color="auto"/>
            <w:left w:val="none" w:sz="0" w:space="0" w:color="auto"/>
            <w:bottom w:val="none" w:sz="0" w:space="0" w:color="auto"/>
            <w:right w:val="none" w:sz="0" w:space="0" w:color="auto"/>
          </w:divBdr>
        </w:div>
        <w:div w:id="933321837">
          <w:marLeft w:val="480"/>
          <w:marRight w:val="0"/>
          <w:marTop w:val="0"/>
          <w:marBottom w:val="0"/>
          <w:divBdr>
            <w:top w:val="none" w:sz="0" w:space="0" w:color="auto"/>
            <w:left w:val="none" w:sz="0" w:space="0" w:color="auto"/>
            <w:bottom w:val="none" w:sz="0" w:space="0" w:color="auto"/>
            <w:right w:val="none" w:sz="0" w:space="0" w:color="auto"/>
          </w:divBdr>
        </w:div>
        <w:div w:id="2017883687">
          <w:marLeft w:val="480"/>
          <w:marRight w:val="0"/>
          <w:marTop w:val="0"/>
          <w:marBottom w:val="0"/>
          <w:divBdr>
            <w:top w:val="none" w:sz="0" w:space="0" w:color="auto"/>
            <w:left w:val="none" w:sz="0" w:space="0" w:color="auto"/>
            <w:bottom w:val="none" w:sz="0" w:space="0" w:color="auto"/>
            <w:right w:val="none" w:sz="0" w:space="0" w:color="auto"/>
          </w:divBdr>
        </w:div>
        <w:div w:id="1516649325">
          <w:marLeft w:val="480"/>
          <w:marRight w:val="0"/>
          <w:marTop w:val="0"/>
          <w:marBottom w:val="0"/>
          <w:divBdr>
            <w:top w:val="none" w:sz="0" w:space="0" w:color="auto"/>
            <w:left w:val="none" w:sz="0" w:space="0" w:color="auto"/>
            <w:bottom w:val="none" w:sz="0" w:space="0" w:color="auto"/>
            <w:right w:val="none" w:sz="0" w:space="0" w:color="auto"/>
          </w:divBdr>
        </w:div>
        <w:div w:id="1826772498">
          <w:marLeft w:val="480"/>
          <w:marRight w:val="0"/>
          <w:marTop w:val="0"/>
          <w:marBottom w:val="0"/>
          <w:divBdr>
            <w:top w:val="none" w:sz="0" w:space="0" w:color="auto"/>
            <w:left w:val="none" w:sz="0" w:space="0" w:color="auto"/>
            <w:bottom w:val="none" w:sz="0" w:space="0" w:color="auto"/>
            <w:right w:val="none" w:sz="0" w:space="0" w:color="auto"/>
          </w:divBdr>
        </w:div>
        <w:div w:id="249000682">
          <w:marLeft w:val="480"/>
          <w:marRight w:val="0"/>
          <w:marTop w:val="0"/>
          <w:marBottom w:val="0"/>
          <w:divBdr>
            <w:top w:val="none" w:sz="0" w:space="0" w:color="auto"/>
            <w:left w:val="none" w:sz="0" w:space="0" w:color="auto"/>
            <w:bottom w:val="none" w:sz="0" w:space="0" w:color="auto"/>
            <w:right w:val="none" w:sz="0" w:space="0" w:color="auto"/>
          </w:divBdr>
        </w:div>
        <w:div w:id="624704132">
          <w:marLeft w:val="480"/>
          <w:marRight w:val="0"/>
          <w:marTop w:val="0"/>
          <w:marBottom w:val="0"/>
          <w:divBdr>
            <w:top w:val="none" w:sz="0" w:space="0" w:color="auto"/>
            <w:left w:val="none" w:sz="0" w:space="0" w:color="auto"/>
            <w:bottom w:val="none" w:sz="0" w:space="0" w:color="auto"/>
            <w:right w:val="none" w:sz="0" w:space="0" w:color="auto"/>
          </w:divBdr>
        </w:div>
        <w:div w:id="1919048992">
          <w:marLeft w:val="480"/>
          <w:marRight w:val="0"/>
          <w:marTop w:val="0"/>
          <w:marBottom w:val="0"/>
          <w:divBdr>
            <w:top w:val="none" w:sz="0" w:space="0" w:color="auto"/>
            <w:left w:val="none" w:sz="0" w:space="0" w:color="auto"/>
            <w:bottom w:val="none" w:sz="0" w:space="0" w:color="auto"/>
            <w:right w:val="none" w:sz="0" w:space="0" w:color="auto"/>
          </w:divBdr>
        </w:div>
        <w:div w:id="838348252">
          <w:marLeft w:val="480"/>
          <w:marRight w:val="0"/>
          <w:marTop w:val="0"/>
          <w:marBottom w:val="0"/>
          <w:divBdr>
            <w:top w:val="none" w:sz="0" w:space="0" w:color="auto"/>
            <w:left w:val="none" w:sz="0" w:space="0" w:color="auto"/>
            <w:bottom w:val="none" w:sz="0" w:space="0" w:color="auto"/>
            <w:right w:val="none" w:sz="0" w:space="0" w:color="auto"/>
          </w:divBdr>
        </w:div>
        <w:div w:id="1783570161">
          <w:marLeft w:val="480"/>
          <w:marRight w:val="0"/>
          <w:marTop w:val="0"/>
          <w:marBottom w:val="0"/>
          <w:divBdr>
            <w:top w:val="none" w:sz="0" w:space="0" w:color="auto"/>
            <w:left w:val="none" w:sz="0" w:space="0" w:color="auto"/>
            <w:bottom w:val="none" w:sz="0" w:space="0" w:color="auto"/>
            <w:right w:val="none" w:sz="0" w:space="0" w:color="auto"/>
          </w:divBdr>
        </w:div>
        <w:div w:id="155416703">
          <w:marLeft w:val="480"/>
          <w:marRight w:val="0"/>
          <w:marTop w:val="0"/>
          <w:marBottom w:val="0"/>
          <w:divBdr>
            <w:top w:val="none" w:sz="0" w:space="0" w:color="auto"/>
            <w:left w:val="none" w:sz="0" w:space="0" w:color="auto"/>
            <w:bottom w:val="none" w:sz="0" w:space="0" w:color="auto"/>
            <w:right w:val="none" w:sz="0" w:space="0" w:color="auto"/>
          </w:divBdr>
        </w:div>
        <w:div w:id="1212157276">
          <w:marLeft w:val="480"/>
          <w:marRight w:val="0"/>
          <w:marTop w:val="0"/>
          <w:marBottom w:val="0"/>
          <w:divBdr>
            <w:top w:val="none" w:sz="0" w:space="0" w:color="auto"/>
            <w:left w:val="none" w:sz="0" w:space="0" w:color="auto"/>
            <w:bottom w:val="none" w:sz="0" w:space="0" w:color="auto"/>
            <w:right w:val="none" w:sz="0" w:space="0" w:color="auto"/>
          </w:divBdr>
        </w:div>
        <w:div w:id="229117469">
          <w:marLeft w:val="480"/>
          <w:marRight w:val="0"/>
          <w:marTop w:val="0"/>
          <w:marBottom w:val="0"/>
          <w:divBdr>
            <w:top w:val="none" w:sz="0" w:space="0" w:color="auto"/>
            <w:left w:val="none" w:sz="0" w:space="0" w:color="auto"/>
            <w:bottom w:val="none" w:sz="0" w:space="0" w:color="auto"/>
            <w:right w:val="none" w:sz="0" w:space="0" w:color="auto"/>
          </w:divBdr>
        </w:div>
        <w:div w:id="2119446309">
          <w:marLeft w:val="480"/>
          <w:marRight w:val="0"/>
          <w:marTop w:val="0"/>
          <w:marBottom w:val="0"/>
          <w:divBdr>
            <w:top w:val="none" w:sz="0" w:space="0" w:color="auto"/>
            <w:left w:val="none" w:sz="0" w:space="0" w:color="auto"/>
            <w:bottom w:val="none" w:sz="0" w:space="0" w:color="auto"/>
            <w:right w:val="none" w:sz="0" w:space="0" w:color="auto"/>
          </w:divBdr>
        </w:div>
        <w:div w:id="1161383602">
          <w:marLeft w:val="480"/>
          <w:marRight w:val="0"/>
          <w:marTop w:val="0"/>
          <w:marBottom w:val="0"/>
          <w:divBdr>
            <w:top w:val="none" w:sz="0" w:space="0" w:color="auto"/>
            <w:left w:val="none" w:sz="0" w:space="0" w:color="auto"/>
            <w:bottom w:val="none" w:sz="0" w:space="0" w:color="auto"/>
            <w:right w:val="none" w:sz="0" w:space="0" w:color="auto"/>
          </w:divBdr>
        </w:div>
        <w:div w:id="416101419">
          <w:marLeft w:val="480"/>
          <w:marRight w:val="0"/>
          <w:marTop w:val="0"/>
          <w:marBottom w:val="0"/>
          <w:divBdr>
            <w:top w:val="none" w:sz="0" w:space="0" w:color="auto"/>
            <w:left w:val="none" w:sz="0" w:space="0" w:color="auto"/>
            <w:bottom w:val="none" w:sz="0" w:space="0" w:color="auto"/>
            <w:right w:val="none" w:sz="0" w:space="0" w:color="auto"/>
          </w:divBdr>
        </w:div>
        <w:div w:id="2106656927">
          <w:marLeft w:val="480"/>
          <w:marRight w:val="0"/>
          <w:marTop w:val="0"/>
          <w:marBottom w:val="0"/>
          <w:divBdr>
            <w:top w:val="none" w:sz="0" w:space="0" w:color="auto"/>
            <w:left w:val="none" w:sz="0" w:space="0" w:color="auto"/>
            <w:bottom w:val="none" w:sz="0" w:space="0" w:color="auto"/>
            <w:right w:val="none" w:sz="0" w:space="0" w:color="auto"/>
          </w:divBdr>
        </w:div>
        <w:div w:id="1313408699">
          <w:marLeft w:val="480"/>
          <w:marRight w:val="0"/>
          <w:marTop w:val="0"/>
          <w:marBottom w:val="0"/>
          <w:divBdr>
            <w:top w:val="none" w:sz="0" w:space="0" w:color="auto"/>
            <w:left w:val="none" w:sz="0" w:space="0" w:color="auto"/>
            <w:bottom w:val="none" w:sz="0" w:space="0" w:color="auto"/>
            <w:right w:val="none" w:sz="0" w:space="0" w:color="auto"/>
          </w:divBdr>
        </w:div>
        <w:div w:id="867447136">
          <w:marLeft w:val="480"/>
          <w:marRight w:val="0"/>
          <w:marTop w:val="0"/>
          <w:marBottom w:val="0"/>
          <w:divBdr>
            <w:top w:val="none" w:sz="0" w:space="0" w:color="auto"/>
            <w:left w:val="none" w:sz="0" w:space="0" w:color="auto"/>
            <w:bottom w:val="none" w:sz="0" w:space="0" w:color="auto"/>
            <w:right w:val="none" w:sz="0" w:space="0" w:color="auto"/>
          </w:divBdr>
        </w:div>
        <w:div w:id="1403262011">
          <w:marLeft w:val="480"/>
          <w:marRight w:val="0"/>
          <w:marTop w:val="0"/>
          <w:marBottom w:val="0"/>
          <w:divBdr>
            <w:top w:val="none" w:sz="0" w:space="0" w:color="auto"/>
            <w:left w:val="none" w:sz="0" w:space="0" w:color="auto"/>
            <w:bottom w:val="none" w:sz="0" w:space="0" w:color="auto"/>
            <w:right w:val="none" w:sz="0" w:space="0" w:color="auto"/>
          </w:divBdr>
        </w:div>
        <w:div w:id="978924501">
          <w:marLeft w:val="480"/>
          <w:marRight w:val="0"/>
          <w:marTop w:val="0"/>
          <w:marBottom w:val="0"/>
          <w:divBdr>
            <w:top w:val="none" w:sz="0" w:space="0" w:color="auto"/>
            <w:left w:val="none" w:sz="0" w:space="0" w:color="auto"/>
            <w:bottom w:val="none" w:sz="0" w:space="0" w:color="auto"/>
            <w:right w:val="none" w:sz="0" w:space="0" w:color="auto"/>
          </w:divBdr>
        </w:div>
        <w:div w:id="337149496">
          <w:marLeft w:val="480"/>
          <w:marRight w:val="0"/>
          <w:marTop w:val="0"/>
          <w:marBottom w:val="0"/>
          <w:divBdr>
            <w:top w:val="none" w:sz="0" w:space="0" w:color="auto"/>
            <w:left w:val="none" w:sz="0" w:space="0" w:color="auto"/>
            <w:bottom w:val="none" w:sz="0" w:space="0" w:color="auto"/>
            <w:right w:val="none" w:sz="0" w:space="0" w:color="auto"/>
          </w:divBdr>
        </w:div>
        <w:div w:id="1341002055">
          <w:marLeft w:val="480"/>
          <w:marRight w:val="0"/>
          <w:marTop w:val="0"/>
          <w:marBottom w:val="0"/>
          <w:divBdr>
            <w:top w:val="none" w:sz="0" w:space="0" w:color="auto"/>
            <w:left w:val="none" w:sz="0" w:space="0" w:color="auto"/>
            <w:bottom w:val="none" w:sz="0" w:space="0" w:color="auto"/>
            <w:right w:val="none" w:sz="0" w:space="0" w:color="auto"/>
          </w:divBdr>
        </w:div>
        <w:div w:id="1641687472">
          <w:marLeft w:val="480"/>
          <w:marRight w:val="0"/>
          <w:marTop w:val="0"/>
          <w:marBottom w:val="0"/>
          <w:divBdr>
            <w:top w:val="none" w:sz="0" w:space="0" w:color="auto"/>
            <w:left w:val="none" w:sz="0" w:space="0" w:color="auto"/>
            <w:bottom w:val="none" w:sz="0" w:space="0" w:color="auto"/>
            <w:right w:val="none" w:sz="0" w:space="0" w:color="auto"/>
          </w:divBdr>
        </w:div>
        <w:div w:id="1194920931">
          <w:marLeft w:val="480"/>
          <w:marRight w:val="0"/>
          <w:marTop w:val="0"/>
          <w:marBottom w:val="0"/>
          <w:divBdr>
            <w:top w:val="none" w:sz="0" w:space="0" w:color="auto"/>
            <w:left w:val="none" w:sz="0" w:space="0" w:color="auto"/>
            <w:bottom w:val="none" w:sz="0" w:space="0" w:color="auto"/>
            <w:right w:val="none" w:sz="0" w:space="0" w:color="auto"/>
          </w:divBdr>
        </w:div>
        <w:div w:id="79261202">
          <w:marLeft w:val="480"/>
          <w:marRight w:val="0"/>
          <w:marTop w:val="0"/>
          <w:marBottom w:val="0"/>
          <w:divBdr>
            <w:top w:val="none" w:sz="0" w:space="0" w:color="auto"/>
            <w:left w:val="none" w:sz="0" w:space="0" w:color="auto"/>
            <w:bottom w:val="none" w:sz="0" w:space="0" w:color="auto"/>
            <w:right w:val="none" w:sz="0" w:space="0" w:color="auto"/>
          </w:divBdr>
        </w:div>
        <w:div w:id="1477409550">
          <w:marLeft w:val="480"/>
          <w:marRight w:val="0"/>
          <w:marTop w:val="0"/>
          <w:marBottom w:val="0"/>
          <w:divBdr>
            <w:top w:val="none" w:sz="0" w:space="0" w:color="auto"/>
            <w:left w:val="none" w:sz="0" w:space="0" w:color="auto"/>
            <w:bottom w:val="none" w:sz="0" w:space="0" w:color="auto"/>
            <w:right w:val="none" w:sz="0" w:space="0" w:color="auto"/>
          </w:divBdr>
        </w:div>
        <w:div w:id="1790856992">
          <w:marLeft w:val="480"/>
          <w:marRight w:val="0"/>
          <w:marTop w:val="0"/>
          <w:marBottom w:val="0"/>
          <w:divBdr>
            <w:top w:val="none" w:sz="0" w:space="0" w:color="auto"/>
            <w:left w:val="none" w:sz="0" w:space="0" w:color="auto"/>
            <w:bottom w:val="none" w:sz="0" w:space="0" w:color="auto"/>
            <w:right w:val="none" w:sz="0" w:space="0" w:color="auto"/>
          </w:divBdr>
        </w:div>
        <w:div w:id="211163506">
          <w:marLeft w:val="480"/>
          <w:marRight w:val="0"/>
          <w:marTop w:val="0"/>
          <w:marBottom w:val="0"/>
          <w:divBdr>
            <w:top w:val="none" w:sz="0" w:space="0" w:color="auto"/>
            <w:left w:val="none" w:sz="0" w:space="0" w:color="auto"/>
            <w:bottom w:val="none" w:sz="0" w:space="0" w:color="auto"/>
            <w:right w:val="none" w:sz="0" w:space="0" w:color="auto"/>
          </w:divBdr>
        </w:div>
        <w:div w:id="684670886">
          <w:marLeft w:val="480"/>
          <w:marRight w:val="0"/>
          <w:marTop w:val="0"/>
          <w:marBottom w:val="0"/>
          <w:divBdr>
            <w:top w:val="none" w:sz="0" w:space="0" w:color="auto"/>
            <w:left w:val="none" w:sz="0" w:space="0" w:color="auto"/>
            <w:bottom w:val="none" w:sz="0" w:space="0" w:color="auto"/>
            <w:right w:val="none" w:sz="0" w:space="0" w:color="auto"/>
          </w:divBdr>
        </w:div>
        <w:div w:id="1477920244">
          <w:marLeft w:val="480"/>
          <w:marRight w:val="0"/>
          <w:marTop w:val="0"/>
          <w:marBottom w:val="0"/>
          <w:divBdr>
            <w:top w:val="none" w:sz="0" w:space="0" w:color="auto"/>
            <w:left w:val="none" w:sz="0" w:space="0" w:color="auto"/>
            <w:bottom w:val="none" w:sz="0" w:space="0" w:color="auto"/>
            <w:right w:val="none" w:sz="0" w:space="0" w:color="auto"/>
          </w:divBdr>
        </w:div>
        <w:div w:id="1230769606">
          <w:marLeft w:val="480"/>
          <w:marRight w:val="0"/>
          <w:marTop w:val="0"/>
          <w:marBottom w:val="0"/>
          <w:divBdr>
            <w:top w:val="none" w:sz="0" w:space="0" w:color="auto"/>
            <w:left w:val="none" w:sz="0" w:space="0" w:color="auto"/>
            <w:bottom w:val="none" w:sz="0" w:space="0" w:color="auto"/>
            <w:right w:val="none" w:sz="0" w:space="0" w:color="auto"/>
          </w:divBdr>
        </w:div>
        <w:div w:id="1794396062">
          <w:marLeft w:val="480"/>
          <w:marRight w:val="0"/>
          <w:marTop w:val="0"/>
          <w:marBottom w:val="0"/>
          <w:divBdr>
            <w:top w:val="none" w:sz="0" w:space="0" w:color="auto"/>
            <w:left w:val="none" w:sz="0" w:space="0" w:color="auto"/>
            <w:bottom w:val="none" w:sz="0" w:space="0" w:color="auto"/>
            <w:right w:val="none" w:sz="0" w:space="0" w:color="auto"/>
          </w:divBdr>
        </w:div>
        <w:div w:id="1906528296">
          <w:marLeft w:val="480"/>
          <w:marRight w:val="0"/>
          <w:marTop w:val="0"/>
          <w:marBottom w:val="0"/>
          <w:divBdr>
            <w:top w:val="none" w:sz="0" w:space="0" w:color="auto"/>
            <w:left w:val="none" w:sz="0" w:space="0" w:color="auto"/>
            <w:bottom w:val="none" w:sz="0" w:space="0" w:color="auto"/>
            <w:right w:val="none" w:sz="0" w:space="0" w:color="auto"/>
          </w:divBdr>
        </w:div>
        <w:div w:id="642002470">
          <w:marLeft w:val="480"/>
          <w:marRight w:val="0"/>
          <w:marTop w:val="0"/>
          <w:marBottom w:val="0"/>
          <w:divBdr>
            <w:top w:val="none" w:sz="0" w:space="0" w:color="auto"/>
            <w:left w:val="none" w:sz="0" w:space="0" w:color="auto"/>
            <w:bottom w:val="none" w:sz="0" w:space="0" w:color="auto"/>
            <w:right w:val="none" w:sz="0" w:space="0" w:color="auto"/>
          </w:divBdr>
        </w:div>
        <w:div w:id="89935991">
          <w:marLeft w:val="480"/>
          <w:marRight w:val="0"/>
          <w:marTop w:val="0"/>
          <w:marBottom w:val="0"/>
          <w:divBdr>
            <w:top w:val="none" w:sz="0" w:space="0" w:color="auto"/>
            <w:left w:val="none" w:sz="0" w:space="0" w:color="auto"/>
            <w:bottom w:val="none" w:sz="0" w:space="0" w:color="auto"/>
            <w:right w:val="none" w:sz="0" w:space="0" w:color="auto"/>
          </w:divBdr>
        </w:div>
        <w:div w:id="2014069196">
          <w:marLeft w:val="480"/>
          <w:marRight w:val="0"/>
          <w:marTop w:val="0"/>
          <w:marBottom w:val="0"/>
          <w:divBdr>
            <w:top w:val="none" w:sz="0" w:space="0" w:color="auto"/>
            <w:left w:val="none" w:sz="0" w:space="0" w:color="auto"/>
            <w:bottom w:val="none" w:sz="0" w:space="0" w:color="auto"/>
            <w:right w:val="none" w:sz="0" w:space="0" w:color="auto"/>
          </w:divBdr>
        </w:div>
        <w:div w:id="937954053">
          <w:marLeft w:val="480"/>
          <w:marRight w:val="0"/>
          <w:marTop w:val="0"/>
          <w:marBottom w:val="0"/>
          <w:divBdr>
            <w:top w:val="none" w:sz="0" w:space="0" w:color="auto"/>
            <w:left w:val="none" w:sz="0" w:space="0" w:color="auto"/>
            <w:bottom w:val="none" w:sz="0" w:space="0" w:color="auto"/>
            <w:right w:val="none" w:sz="0" w:space="0" w:color="auto"/>
          </w:divBdr>
        </w:div>
        <w:div w:id="1506674159">
          <w:marLeft w:val="480"/>
          <w:marRight w:val="0"/>
          <w:marTop w:val="0"/>
          <w:marBottom w:val="0"/>
          <w:divBdr>
            <w:top w:val="none" w:sz="0" w:space="0" w:color="auto"/>
            <w:left w:val="none" w:sz="0" w:space="0" w:color="auto"/>
            <w:bottom w:val="none" w:sz="0" w:space="0" w:color="auto"/>
            <w:right w:val="none" w:sz="0" w:space="0" w:color="auto"/>
          </w:divBdr>
        </w:div>
        <w:div w:id="700939608">
          <w:marLeft w:val="480"/>
          <w:marRight w:val="0"/>
          <w:marTop w:val="0"/>
          <w:marBottom w:val="0"/>
          <w:divBdr>
            <w:top w:val="none" w:sz="0" w:space="0" w:color="auto"/>
            <w:left w:val="none" w:sz="0" w:space="0" w:color="auto"/>
            <w:bottom w:val="none" w:sz="0" w:space="0" w:color="auto"/>
            <w:right w:val="none" w:sz="0" w:space="0" w:color="auto"/>
          </w:divBdr>
        </w:div>
        <w:div w:id="1239095278">
          <w:marLeft w:val="480"/>
          <w:marRight w:val="0"/>
          <w:marTop w:val="0"/>
          <w:marBottom w:val="0"/>
          <w:divBdr>
            <w:top w:val="none" w:sz="0" w:space="0" w:color="auto"/>
            <w:left w:val="none" w:sz="0" w:space="0" w:color="auto"/>
            <w:bottom w:val="none" w:sz="0" w:space="0" w:color="auto"/>
            <w:right w:val="none" w:sz="0" w:space="0" w:color="auto"/>
          </w:divBdr>
        </w:div>
        <w:div w:id="433016371">
          <w:marLeft w:val="480"/>
          <w:marRight w:val="0"/>
          <w:marTop w:val="0"/>
          <w:marBottom w:val="0"/>
          <w:divBdr>
            <w:top w:val="none" w:sz="0" w:space="0" w:color="auto"/>
            <w:left w:val="none" w:sz="0" w:space="0" w:color="auto"/>
            <w:bottom w:val="none" w:sz="0" w:space="0" w:color="auto"/>
            <w:right w:val="none" w:sz="0" w:space="0" w:color="auto"/>
          </w:divBdr>
        </w:div>
        <w:div w:id="151800056">
          <w:marLeft w:val="480"/>
          <w:marRight w:val="0"/>
          <w:marTop w:val="0"/>
          <w:marBottom w:val="0"/>
          <w:divBdr>
            <w:top w:val="none" w:sz="0" w:space="0" w:color="auto"/>
            <w:left w:val="none" w:sz="0" w:space="0" w:color="auto"/>
            <w:bottom w:val="none" w:sz="0" w:space="0" w:color="auto"/>
            <w:right w:val="none" w:sz="0" w:space="0" w:color="auto"/>
          </w:divBdr>
        </w:div>
        <w:div w:id="2118059367">
          <w:marLeft w:val="480"/>
          <w:marRight w:val="0"/>
          <w:marTop w:val="0"/>
          <w:marBottom w:val="0"/>
          <w:divBdr>
            <w:top w:val="none" w:sz="0" w:space="0" w:color="auto"/>
            <w:left w:val="none" w:sz="0" w:space="0" w:color="auto"/>
            <w:bottom w:val="none" w:sz="0" w:space="0" w:color="auto"/>
            <w:right w:val="none" w:sz="0" w:space="0" w:color="auto"/>
          </w:divBdr>
        </w:div>
        <w:div w:id="1383286877">
          <w:marLeft w:val="480"/>
          <w:marRight w:val="0"/>
          <w:marTop w:val="0"/>
          <w:marBottom w:val="0"/>
          <w:divBdr>
            <w:top w:val="none" w:sz="0" w:space="0" w:color="auto"/>
            <w:left w:val="none" w:sz="0" w:space="0" w:color="auto"/>
            <w:bottom w:val="none" w:sz="0" w:space="0" w:color="auto"/>
            <w:right w:val="none" w:sz="0" w:space="0" w:color="auto"/>
          </w:divBdr>
        </w:div>
        <w:div w:id="632366773">
          <w:marLeft w:val="480"/>
          <w:marRight w:val="0"/>
          <w:marTop w:val="0"/>
          <w:marBottom w:val="0"/>
          <w:divBdr>
            <w:top w:val="none" w:sz="0" w:space="0" w:color="auto"/>
            <w:left w:val="none" w:sz="0" w:space="0" w:color="auto"/>
            <w:bottom w:val="none" w:sz="0" w:space="0" w:color="auto"/>
            <w:right w:val="none" w:sz="0" w:space="0" w:color="auto"/>
          </w:divBdr>
        </w:div>
        <w:div w:id="97066188">
          <w:marLeft w:val="480"/>
          <w:marRight w:val="0"/>
          <w:marTop w:val="0"/>
          <w:marBottom w:val="0"/>
          <w:divBdr>
            <w:top w:val="none" w:sz="0" w:space="0" w:color="auto"/>
            <w:left w:val="none" w:sz="0" w:space="0" w:color="auto"/>
            <w:bottom w:val="none" w:sz="0" w:space="0" w:color="auto"/>
            <w:right w:val="none" w:sz="0" w:space="0" w:color="auto"/>
          </w:divBdr>
        </w:div>
        <w:div w:id="1502046863">
          <w:marLeft w:val="480"/>
          <w:marRight w:val="0"/>
          <w:marTop w:val="0"/>
          <w:marBottom w:val="0"/>
          <w:divBdr>
            <w:top w:val="none" w:sz="0" w:space="0" w:color="auto"/>
            <w:left w:val="none" w:sz="0" w:space="0" w:color="auto"/>
            <w:bottom w:val="none" w:sz="0" w:space="0" w:color="auto"/>
            <w:right w:val="none" w:sz="0" w:space="0" w:color="auto"/>
          </w:divBdr>
        </w:div>
        <w:div w:id="354423466">
          <w:marLeft w:val="480"/>
          <w:marRight w:val="0"/>
          <w:marTop w:val="0"/>
          <w:marBottom w:val="0"/>
          <w:divBdr>
            <w:top w:val="none" w:sz="0" w:space="0" w:color="auto"/>
            <w:left w:val="none" w:sz="0" w:space="0" w:color="auto"/>
            <w:bottom w:val="none" w:sz="0" w:space="0" w:color="auto"/>
            <w:right w:val="none" w:sz="0" w:space="0" w:color="auto"/>
          </w:divBdr>
        </w:div>
        <w:div w:id="413015760">
          <w:marLeft w:val="480"/>
          <w:marRight w:val="0"/>
          <w:marTop w:val="0"/>
          <w:marBottom w:val="0"/>
          <w:divBdr>
            <w:top w:val="none" w:sz="0" w:space="0" w:color="auto"/>
            <w:left w:val="none" w:sz="0" w:space="0" w:color="auto"/>
            <w:bottom w:val="none" w:sz="0" w:space="0" w:color="auto"/>
            <w:right w:val="none" w:sz="0" w:space="0" w:color="auto"/>
          </w:divBdr>
        </w:div>
        <w:div w:id="876742838">
          <w:marLeft w:val="480"/>
          <w:marRight w:val="0"/>
          <w:marTop w:val="0"/>
          <w:marBottom w:val="0"/>
          <w:divBdr>
            <w:top w:val="none" w:sz="0" w:space="0" w:color="auto"/>
            <w:left w:val="none" w:sz="0" w:space="0" w:color="auto"/>
            <w:bottom w:val="none" w:sz="0" w:space="0" w:color="auto"/>
            <w:right w:val="none" w:sz="0" w:space="0" w:color="auto"/>
          </w:divBdr>
        </w:div>
        <w:div w:id="677080550">
          <w:marLeft w:val="480"/>
          <w:marRight w:val="0"/>
          <w:marTop w:val="0"/>
          <w:marBottom w:val="0"/>
          <w:divBdr>
            <w:top w:val="none" w:sz="0" w:space="0" w:color="auto"/>
            <w:left w:val="none" w:sz="0" w:space="0" w:color="auto"/>
            <w:bottom w:val="none" w:sz="0" w:space="0" w:color="auto"/>
            <w:right w:val="none" w:sz="0" w:space="0" w:color="auto"/>
          </w:divBdr>
        </w:div>
        <w:div w:id="688682794">
          <w:marLeft w:val="480"/>
          <w:marRight w:val="0"/>
          <w:marTop w:val="0"/>
          <w:marBottom w:val="0"/>
          <w:divBdr>
            <w:top w:val="none" w:sz="0" w:space="0" w:color="auto"/>
            <w:left w:val="none" w:sz="0" w:space="0" w:color="auto"/>
            <w:bottom w:val="none" w:sz="0" w:space="0" w:color="auto"/>
            <w:right w:val="none" w:sz="0" w:space="0" w:color="auto"/>
          </w:divBdr>
        </w:div>
        <w:div w:id="1019895939">
          <w:marLeft w:val="480"/>
          <w:marRight w:val="0"/>
          <w:marTop w:val="0"/>
          <w:marBottom w:val="0"/>
          <w:divBdr>
            <w:top w:val="none" w:sz="0" w:space="0" w:color="auto"/>
            <w:left w:val="none" w:sz="0" w:space="0" w:color="auto"/>
            <w:bottom w:val="none" w:sz="0" w:space="0" w:color="auto"/>
            <w:right w:val="none" w:sz="0" w:space="0" w:color="auto"/>
          </w:divBdr>
        </w:div>
        <w:div w:id="814033222">
          <w:marLeft w:val="480"/>
          <w:marRight w:val="0"/>
          <w:marTop w:val="0"/>
          <w:marBottom w:val="0"/>
          <w:divBdr>
            <w:top w:val="none" w:sz="0" w:space="0" w:color="auto"/>
            <w:left w:val="none" w:sz="0" w:space="0" w:color="auto"/>
            <w:bottom w:val="none" w:sz="0" w:space="0" w:color="auto"/>
            <w:right w:val="none" w:sz="0" w:space="0" w:color="auto"/>
          </w:divBdr>
        </w:div>
        <w:div w:id="2100248531">
          <w:marLeft w:val="480"/>
          <w:marRight w:val="0"/>
          <w:marTop w:val="0"/>
          <w:marBottom w:val="0"/>
          <w:divBdr>
            <w:top w:val="none" w:sz="0" w:space="0" w:color="auto"/>
            <w:left w:val="none" w:sz="0" w:space="0" w:color="auto"/>
            <w:bottom w:val="none" w:sz="0" w:space="0" w:color="auto"/>
            <w:right w:val="none" w:sz="0" w:space="0" w:color="auto"/>
          </w:divBdr>
        </w:div>
        <w:div w:id="785583856">
          <w:marLeft w:val="480"/>
          <w:marRight w:val="0"/>
          <w:marTop w:val="0"/>
          <w:marBottom w:val="0"/>
          <w:divBdr>
            <w:top w:val="none" w:sz="0" w:space="0" w:color="auto"/>
            <w:left w:val="none" w:sz="0" w:space="0" w:color="auto"/>
            <w:bottom w:val="none" w:sz="0" w:space="0" w:color="auto"/>
            <w:right w:val="none" w:sz="0" w:space="0" w:color="auto"/>
          </w:divBdr>
        </w:div>
        <w:div w:id="556209793">
          <w:marLeft w:val="480"/>
          <w:marRight w:val="0"/>
          <w:marTop w:val="0"/>
          <w:marBottom w:val="0"/>
          <w:divBdr>
            <w:top w:val="none" w:sz="0" w:space="0" w:color="auto"/>
            <w:left w:val="none" w:sz="0" w:space="0" w:color="auto"/>
            <w:bottom w:val="none" w:sz="0" w:space="0" w:color="auto"/>
            <w:right w:val="none" w:sz="0" w:space="0" w:color="auto"/>
          </w:divBdr>
        </w:div>
        <w:div w:id="1905682744">
          <w:marLeft w:val="480"/>
          <w:marRight w:val="0"/>
          <w:marTop w:val="0"/>
          <w:marBottom w:val="0"/>
          <w:divBdr>
            <w:top w:val="none" w:sz="0" w:space="0" w:color="auto"/>
            <w:left w:val="none" w:sz="0" w:space="0" w:color="auto"/>
            <w:bottom w:val="none" w:sz="0" w:space="0" w:color="auto"/>
            <w:right w:val="none" w:sz="0" w:space="0" w:color="auto"/>
          </w:divBdr>
        </w:div>
        <w:div w:id="608973239">
          <w:marLeft w:val="480"/>
          <w:marRight w:val="0"/>
          <w:marTop w:val="0"/>
          <w:marBottom w:val="0"/>
          <w:divBdr>
            <w:top w:val="none" w:sz="0" w:space="0" w:color="auto"/>
            <w:left w:val="none" w:sz="0" w:space="0" w:color="auto"/>
            <w:bottom w:val="none" w:sz="0" w:space="0" w:color="auto"/>
            <w:right w:val="none" w:sz="0" w:space="0" w:color="auto"/>
          </w:divBdr>
        </w:div>
        <w:div w:id="1331641525">
          <w:marLeft w:val="480"/>
          <w:marRight w:val="0"/>
          <w:marTop w:val="0"/>
          <w:marBottom w:val="0"/>
          <w:divBdr>
            <w:top w:val="none" w:sz="0" w:space="0" w:color="auto"/>
            <w:left w:val="none" w:sz="0" w:space="0" w:color="auto"/>
            <w:bottom w:val="none" w:sz="0" w:space="0" w:color="auto"/>
            <w:right w:val="none" w:sz="0" w:space="0" w:color="auto"/>
          </w:divBdr>
        </w:div>
      </w:divsChild>
    </w:div>
    <w:div w:id="2034375433">
      <w:bodyDiv w:val="1"/>
      <w:marLeft w:val="0"/>
      <w:marRight w:val="0"/>
      <w:marTop w:val="0"/>
      <w:marBottom w:val="0"/>
      <w:divBdr>
        <w:top w:val="none" w:sz="0" w:space="0" w:color="auto"/>
        <w:left w:val="none" w:sz="0" w:space="0" w:color="auto"/>
        <w:bottom w:val="none" w:sz="0" w:space="0" w:color="auto"/>
        <w:right w:val="none" w:sz="0" w:space="0" w:color="auto"/>
      </w:divBdr>
    </w:div>
    <w:div w:id="2034575344">
      <w:bodyDiv w:val="1"/>
      <w:marLeft w:val="0"/>
      <w:marRight w:val="0"/>
      <w:marTop w:val="0"/>
      <w:marBottom w:val="0"/>
      <w:divBdr>
        <w:top w:val="none" w:sz="0" w:space="0" w:color="auto"/>
        <w:left w:val="none" w:sz="0" w:space="0" w:color="auto"/>
        <w:bottom w:val="none" w:sz="0" w:space="0" w:color="auto"/>
        <w:right w:val="none" w:sz="0" w:space="0" w:color="auto"/>
      </w:divBdr>
    </w:div>
    <w:div w:id="2034961500">
      <w:bodyDiv w:val="1"/>
      <w:marLeft w:val="0"/>
      <w:marRight w:val="0"/>
      <w:marTop w:val="0"/>
      <w:marBottom w:val="0"/>
      <w:divBdr>
        <w:top w:val="none" w:sz="0" w:space="0" w:color="auto"/>
        <w:left w:val="none" w:sz="0" w:space="0" w:color="auto"/>
        <w:bottom w:val="none" w:sz="0" w:space="0" w:color="auto"/>
        <w:right w:val="none" w:sz="0" w:space="0" w:color="auto"/>
      </w:divBdr>
    </w:div>
    <w:div w:id="2035182756">
      <w:bodyDiv w:val="1"/>
      <w:marLeft w:val="0"/>
      <w:marRight w:val="0"/>
      <w:marTop w:val="0"/>
      <w:marBottom w:val="0"/>
      <w:divBdr>
        <w:top w:val="none" w:sz="0" w:space="0" w:color="auto"/>
        <w:left w:val="none" w:sz="0" w:space="0" w:color="auto"/>
        <w:bottom w:val="none" w:sz="0" w:space="0" w:color="auto"/>
        <w:right w:val="none" w:sz="0" w:space="0" w:color="auto"/>
      </w:divBdr>
    </w:div>
    <w:div w:id="2035228603">
      <w:bodyDiv w:val="1"/>
      <w:marLeft w:val="0"/>
      <w:marRight w:val="0"/>
      <w:marTop w:val="0"/>
      <w:marBottom w:val="0"/>
      <w:divBdr>
        <w:top w:val="none" w:sz="0" w:space="0" w:color="auto"/>
        <w:left w:val="none" w:sz="0" w:space="0" w:color="auto"/>
        <w:bottom w:val="none" w:sz="0" w:space="0" w:color="auto"/>
        <w:right w:val="none" w:sz="0" w:space="0" w:color="auto"/>
      </w:divBdr>
    </w:div>
    <w:div w:id="2035300598">
      <w:bodyDiv w:val="1"/>
      <w:marLeft w:val="0"/>
      <w:marRight w:val="0"/>
      <w:marTop w:val="0"/>
      <w:marBottom w:val="0"/>
      <w:divBdr>
        <w:top w:val="none" w:sz="0" w:space="0" w:color="auto"/>
        <w:left w:val="none" w:sz="0" w:space="0" w:color="auto"/>
        <w:bottom w:val="none" w:sz="0" w:space="0" w:color="auto"/>
        <w:right w:val="none" w:sz="0" w:space="0" w:color="auto"/>
      </w:divBdr>
    </w:div>
    <w:div w:id="2036075039">
      <w:bodyDiv w:val="1"/>
      <w:marLeft w:val="0"/>
      <w:marRight w:val="0"/>
      <w:marTop w:val="0"/>
      <w:marBottom w:val="0"/>
      <w:divBdr>
        <w:top w:val="none" w:sz="0" w:space="0" w:color="auto"/>
        <w:left w:val="none" w:sz="0" w:space="0" w:color="auto"/>
        <w:bottom w:val="none" w:sz="0" w:space="0" w:color="auto"/>
        <w:right w:val="none" w:sz="0" w:space="0" w:color="auto"/>
      </w:divBdr>
    </w:div>
    <w:div w:id="2036080635">
      <w:bodyDiv w:val="1"/>
      <w:marLeft w:val="0"/>
      <w:marRight w:val="0"/>
      <w:marTop w:val="0"/>
      <w:marBottom w:val="0"/>
      <w:divBdr>
        <w:top w:val="none" w:sz="0" w:space="0" w:color="auto"/>
        <w:left w:val="none" w:sz="0" w:space="0" w:color="auto"/>
        <w:bottom w:val="none" w:sz="0" w:space="0" w:color="auto"/>
        <w:right w:val="none" w:sz="0" w:space="0" w:color="auto"/>
      </w:divBdr>
      <w:divsChild>
        <w:div w:id="1921675438">
          <w:marLeft w:val="480"/>
          <w:marRight w:val="0"/>
          <w:marTop w:val="0"/>
          <w:marBottom w:val="0"/>
          <w:divBdr>
            <w:top w:val="none" w:sz="0" w:space="0" w:color="auto"/>
            <w:left w:val="none" w:sz="0" w:space="0" w:color="auto"/>
            <w:bottom w:val="none" w:sz="0" w:space="0" w:color="auto"/>
            <w:right w:val="none" w:sz="0" w:space="0" w:color="auto"/>
          </w:divBdr>
        </w:div>
        <w:div w:id="1744568698">
          <w:marLeft w:val="480"/>
          <w:marRight w:val="0"/>
          <w:marTop w:val="0"/>
          <w:marBottom w:val="0"/>
          <w:divBdr>
            <w:top w:val="none" w:sz="0" w:space="0" w:color="auto"/>
            <w:left w:val="none" w:sz="0" w:space="0" w:color="auto"/>
            <w:bottom w:val="none" w:sz="0" w:space="0" w:color="auto"/>
            <w:right w:val="none" w:sz="0" w:space="0" w:color="auto"/>
          </w:divBdr>
        </w:div>
        <w:div w:id="820464959">
          <w:marLeft w:val="480"/>
          <w:marRight w:val="0"/>
          <w:marTop w:val="0"/>
          <w:marBottom w:val="0"/>
          <w:divBdr>
            <w:top w:val="none" w:sz="0" w:space="0" w:color="auto"/>
            <w:left w:val="none" w:sz="0" w:space="0" w:color="auto"/>
            <w:bottom w:val="none" w:sz="0" w:space="0" w:color="auto"/>
            <w:right w:val="none" w:sz="0" w:space="0" w:color="auto"/>
          </w:divBdr>
        </w:div>
        <w:div w:id="434911670">
          <w:marLeft w:val="480"/>
          <w:marRight w:val="0"/>
          <w:marTop w:val="0"/>
          <w:marBottom w:val="0"/>
          <w:divBdr>
            <w:top w:val="none" w:sz="0" w:space="0" w:color="auto"/>
            <w:left w:val="none" w:sz="0" w:space="0" w:color="auto"/>
            <w:bottom w:val="none" w:sz="0" w:space="0" w:color="auto"/>
            <w:right w:val="none" w:sz="0" w:space="0" w:color="auto"/>
          </w:divBdr>
        </w:div>
        <w:div w:id="550264352">
          <w:marLeft w:val="480"/>
          <w:marRight w:val="0"/>
          <w:marTop w:val="0"/>
          <w:marBottom w:val="0"/>
          <w:divBdr>
            <w:top w:val="none" w:sz="0" w:space="0" w:color="auto"/>
            <w:left w:val="none" w:sz="0" w:space="0" w:color="auto"/>
            <w:bottom w:val="none" w:sz="0" w:space="0" w:color="auto"/>
            <w:right w:val="none" w:sz="0" w:space="0" w:color="auto"/>
          </w:divBdr>
        </w:div>
        <w:div w:id="641496038">
          <w:marLeft w:val="480"/>
          <w:marRight w:val="0"/>
          <w:marTop w:val="0"/>
          <w:marBottom w:val="0"/>
          <w:divBdr>
            <w:top w:val="none" w:sz="0" w:space="0" w:color="auto"/>
            <w:left w:val="none" w:sz="0" w:space="0" w:color="auto"/>
            <w:bottom w:val="none" w:sz="0" w:space="0" w:color="auto"/>
            <w:right w:val="none" w:sz="0" w:space="0" w:color="auto"/>
          </w:divBdr>
        </w:div>
        <w:div w:id="2042778144">
          <w:marLeft w:val="480"/>
          <w:marRight w:val="0"/>
          <w:marTop w:val="0"/>
          <w:marBottom w:val="0"/>
          <w:divBdr>
            <w:top w:val="none" w:sz="0" w:space="0" w:color="auto"/>
            <w:left w:val="none" w:sz="0" w:space="0" w:color="auto"/>
            <w:bottom w:val="none" w:sz="0" w:space="0" w:color="auto"/>
            <w:right w:val="none" w:sz="0" w:space="0" w:color="auto"/>
          </w:divBdr>
        </w:div>
        <w:div w:id="1173296629">
          <w:marLeft w:val="480"/>
          <w:marRight w:val="0"/>
          <w:marTop w:val="0"/>
          <w:marBottom w:val="0"/>
          <w:divBdr>
            <w:top w:val="none" w:sz="0" w:space="0" w:color="auto"/>
            <w:left w:val="none" w:sz="0" w:space="0" w:color="auto"/>
            <w:bottom w:val="none" w:sz="0" w:space="0" w:color="auto"/>
            <w:right w:val="none" w:sz="0" w:space="0" w:color="auto"/>
          </w:divBdr>
        </w:div>
        <w:div w:id="1523475456">
          <w:marLeft w:val="480"/>
          <w:marRight w:val="0"/>
          <w:marTop w:val="0"/>
          <w:marBottom w:val="0"/>
          <w:divBdr>
            <w:top w:val="none" w:sz="0" w:space="0" w:color="auto"/>
            <w:left w:val="none" w:sz="0" w:space="0" w:color="auto"/>
            <w:bottom w:val="none" w:sz="0" w:space="0" w:color="auto"/>
            <w:right w:val="none" w:sz="0" w:space="0" w:color="auto"/>
          </w:divBdr>
        </w:div>
        <w:div w:id="80612857">
          <w:marLeft w:val="480"/>
          <w:marRight w:val="0"/>
          <w:marTop w:val="0"/>
          <w:marBottom w:val="0"/>
          <w:divBdr>
            <w:top w:val="none" w:sz="0" w:space="0" w:color="auto"/>
            <w:left w:val="none" w:sz="0" w:space="0" w:color="auto"/>
            <w:bottom w:val="none" w:sz="0" w:space="0" w:color="auto"/>
            <w:right w:val="none" w:sz="0" w:space="0" w:color="auto"/>
          </w:divBdr>
        </w:div>
        <w:div w:id="195118424">
          <w:marLeft w:val="480"/>
          <w:marRight w:val="0"/>
          <w:marTop w:val="0"/>
          <w:marBottom w:val="0"/>
          <w:divBdr>
            <w:top w:val="none" w:sz="0" w:space="0" w:color="auto"/>
            <w:left w:val="none" w:sz="0" w:space="0" w:color="auto"/>
            <w:bottom w:val="none" w:sz="0" w:space="0" w:color="auto"/>
            <w:right w:val="none" w:sz="0" w:space="0" w:color="auto"/>
          </w:divBdr>
        </w:div>
        <w:div w:id="1537963598">
          <w:marLeft w:val="480"/>
          <w:marRight w:val="0"/>
          <w:marTop w:val="0"/>
          <w:marBottom w:val="0"/>
          <w:divBdr>
            <w:top w:val="none" w:sz="0" w:space="0" w:color="auto"/>
            <w:left w:val="none" w:sz="0" w:space="0" w:color="auto"/>
            <w:bottom w:val="none" w:sz="0" w:space="0" w:color="auto"/>
            <w:right w:val="none" w:sz="0" w:space="0" w:color="auto"/>
          </w:divBdr>
        </w:div>
        <w:div w:id="1155612322">
          <w:marLeft w:val="480"/>
          <w:marRight w:val="0"/>
          <w:marTop w:val="0"/>
          <w:marBottom w:val="0"/>
          <w:divBdr>
            <w:top w:val="none" w:sz="0" w:space="0" w:color="auto"/>
            <w:left w:val="none" w:sz="0" w:space="0" w:color="auto"/>
            <w:bottom w:val="none" w:sz="0" w:space="0" w:color="auto"/>
            <w:right w:val="none" w:sz="0" w:space="0" w:color="auto"/>
          </w:divBdr>
        </w:div>
        <w:div w:id="1772511684">
          <w:marLeft w:val="480"/>
          <w:marRight w:val="0"/>
          <w:marTop w:val="0"/>
          <w:marBottom w:val="0"/>
          <w:divBdr>
            <w:top w:val="none" w:sz="0" w:space="0" w:color="auto"/>
            <w:left w:val="none" w:sz="0" w:space="0" w:color="auto"/>
            <w:bottom w:val="none" w:sz="0" w:space="0" w:color="auto"/>
            <w:right w:val="none" w:sz="0" w:space="0" w:color="auto"/>
          </w:divBdr>
        </w:div>
        <w:div w:id="782266363">
          <w:marLeft w:val="480"/>
          <w:marRight w:val="0"/>
          <w:marTop w:val="0"/>
          <w:marBottom w:val="0"/>
          <w:divBdr>
            <w:top w:val="none" w:sz="0" w:space="0" w:color="auto"/>
            <w:left w:val="none" w:sz="0" w:space="0" w:color="auto"/>
            <w:bottom w:val="none" w:sz="0" w:space="0" w:color="auto"/>
            <w:right w:val="none" w:sz="0" w:space="0" w:color="auto"/>
          </w:divBdr>
        </w:div>
        <w:div w:id="224265378">
          <w:marLeft w:val="480"/>
          <w:marRight w:val="0"/>
          <w:marTop w:val="0"/>
          <w:marBottom w:val="0"/>
          <w:divBdr>
            <w:top w:val="none" w:sz="0" w:space="0" w:color="auto"/>
            <w:left w:val="none" w:sz="0" w:space="0" w:color="auto"/>
            <w:bottom w:val="none" w:sz="0" w:space="0" w:color="auto"/>
            <w:right w:val="none" w:sz="0" w:space="0" w:color="auto"/>
          </w:divBdr>
        </w:div>
        <w:div w:id="897864786">
          <w:marLeft w:val="480"/>
          <w:marRight w:val="0"/>
          <w:marTop w:val="0"/>
          <w:marBottom w:val="0"/>
          <w:divBdr>
            <w:top w:val="none" w:sz="0" w:space="0" w:color="auto"/>
            <w:left w:val="none" w:sz="0" w:space="0" w:color="auto"/>
            <w:bottom w:val="none" w:sz="0" w:space="0" w:color="auto"/>
            <w:right w:val="none" w:sz="0" w:space="0" w:color="auto"/>
          </w:divBdr>
        </w:div>
        <w:div w:id="1946301202">
          <w:marLeft w:val="480"/>
          <w:marRight w:val="0"/>
          <w:marTop w:val="0"/>
          <w:marBottom w:val="0"/>
          <w:divBdr>
            <w:top w:val="none" w:sz="0" w:space="0" w:color="auto"/>
            <w:left w:val="none" w:sz="0" w:space="0" w:color="auto"/>
            <w:bottom w:val="none" w:sz="0" w:space="0" w:color="auto"/>
            <w:right w:val="none" w:sz="0" w:space="0" w:color="auto"/>
          </w:divBdr>
        </w:div>
        <w:div w:id="1161387467">
          <w:marLeft w:val="480"/>
          <w:marRight w:val="0"/>
          <w:marTop w:val="0"/>
          <w:marBottom w:val="0"/>
          <w:divBdr>
            <w:top w:val="none" w:sz="0" w:space="0" w:color="auto"/>
            <w:left w:val="none" w:sz="0" w:space="0" w:color="auto"/>
            <w:bottom w:val="none" w:sz="0" w:space="0" w:color="auto"/>
            <w:right w:val="none" w:sz="0" w:space="0" w:color="auto"/>
          </w:divBdr>
        </w:div>
        <w:div w:id="1288664532">
          <w:marLeft w:val="480"/>
          <w:marRight w:val="0"/>
          <w:marTop w:val="0"/>
          <w:marBottom w:val="0"/>
          <w:divBdr>
            <w:top w:val="none" w:sz="0" w:space="0" w:color="auto"/>
            <w:left w:val="none" w:sz="0" w:space="0" w:color="auto"/>
            <w:bottom w:val="none" w:sz="0" w:space="0" w:color="auto"/>
            <w:right w:val="none" w:sz="0" w:space="0" w:color="auto"/>
          </w:divBdr>
        </w:div>
        <w:div w:id="1730615657">
          <w:marLeft w:val="480"/>
          <w:marRight w:val="0"/>
          <w:marTop w:val="0"/>
          <w:marBottom w:val="0"/>
          <w:divBdr>
            <w:top w:val="none" w:sz="0" w:space="0" w:color="auto"/>
            <w:left w:val="none" w:sz="0" w:space="0" w:color="auto"/>
            <w:bottom w:val="none" w:sz="0" w:space="0" w:color="auto"/>
            <w:right w:val="none" w:sz="0" w:space="0" w:color="auto"/>
          </w:divBdr>
        </w:div>
        <w:div w:id="1396507178">
          <w:marLeft w:val="480"/>
          <w:marRight w:val="0"/>
          <w:marTop w:val="0"/>
          <w:marBottom w:val="0"/>
          <w:divBdr>
            <w:top w:val="none" w:sz="0" w:space="0" w:color="auto"/>
            <w:left w:val="none" w:sz="0" w:space="0" w:color="auto"/>
            <w:bottom w:val="none" w:sz="0" w:space="0" w:color="auto"/>
            <w:right w:val="none" w:sz="0" w:space="0" w:color="auto"/>
          </w:divBdr>
        </w:div>
        <w:div w:id="132985665">
          <w:marLeft w:val="480"/>
          <w:marRight w:val="0"/>
          <w:marTop w:val="0"/>
          <w:marBottom w:val="0"/>
          <w:divBdr>
            <w:top w:val="none" w:sz="0" w:space="0" w:color="auto"/>
            <w:left w:val="none" w:sz="0" w:space="0" w:color="auto"/>
            <w:bottom w:val="none" w:sz="0" w:space="0" w:color="auto"/>
            <w:right w:val="none" w:sz="0" w:space="0" w:color="auto"/>
          </w:divBdr>
        </w:div>
        <w:div w:id="1759984178">
          <w:marLeft w:val="480"/>
          <w:marRight w:val="0"/>
          <w:marTop w:val="0"/>
          <w:marBottom w:val="0"/>
          <w:divBdr>
            <w:top w:val="none" w:sz="0" w:space="0" w:color="auto"/>
            <w:left w:val="none" w:sz="0" w:space="0" w:color="auto"/>
            <w:bottom w:val="none" w:sz="0" w:space="0" w:color="auto"/>
            <w:right w:val="none" w:sz="0" w:space="0" w:color="auto"/>
          </w:divBdr>
        </w:div>
        <w:div w:id="1014502706">
          <w:marLeft w:val="480"/>
          <w:marRight w:val="0"/>
          <w:marTop w:val="0"/>
          <w:marBottom w:val="0"/>
          <w:divBdr>
            <w:top w:val="none" w:sz="0" w:space="0" w:color="auto"/>
            <w:left w:val="none" w:sz="0" w:space="0" w:color="auto"/>
            <w:bottom w:val="none" w:sz="0" w:space="0" w:color="auto"/>
            <w:right w:val="none" w:sz="0" w:space="0" w:color="auto"/>
          </w:divBdr>
        </w:div>
        <w:div w:id="810756436">
          <w:marLeft w:val="480"/>
          <w:marRight w:val="0"/>
          <w:marTop w:val="0"/>
          <w:marBottom w:val="0"/>
          <w:divBdr>
            <w:top w:val="none" w:sz="0" w:space="0" w:color="auto"/>
            <w:left w:val="none" w:sz="0" w:space="0" w:color="auto"/>
            <w:bottom w:val="none" w:sz="0" w:space="0" w:color="auto"/>
            <w:right w:val="none" w:sz="0" w:space="0" w:color="auto"/>
          </w:divBdr>
        </w:div>
        <w:div w:id="142281818">
          <w:marLeft w:val="480"/>
          <w:marRight w:val="0"/>
          <w:marTop w:val="0"/>
          <w:marBottom w:val="0"/>
          <w:divBdr>
            <w:top w:val="none" w:sz="0" w:space="0" w:color="auto"/>
            <w:left w:val="none" w:sz="0" w:space="0" w:color="auto"/>
            <w:bottom w:val="none" w:sz="0" w:space="0" w:color="auto"/>
            <w:right w:val="none" w:sz="0" w:space="0" w:color="auto"/>
          </w:divBdr>
        </w:div>
        <w:div w:id="1928613361">
          <w:marLeft w:val="480"/>
          <w:marRight w:val="0"/>
          <w:marTop w:val="0"/>
          <w:marBottom w:val="0"/>
          <w:divBdr>
            <w:top w:val="none" w:sz="0" w:space="0" w:color="auto"/>
            <w:left w:val="none" w:sz="0" w:space="0" w:color="auto"/>
            <w:bottom w:val="none" w:sz="0" w:space="0" w:color="auto"/>
            <w:right w:val="none" w:sz="0" w:space="0" w:color="auto"/>
          </w:divBdr>
        </w:div>
        <w:div w:id="725419811">
          <w:marLeft w:val="480"/>
          <w:marRight w:val="0"/>
          <w:marTop w:val="0"/>
          <w:marBottom w:val="0"/>
          <w:divBdr>
            <w:top w:val="none" w:sz="0" w:space="0" w:color="auto"/>
            <w:left w:val="none" w:sz="0" w:space="0" w:color="auto"/>
            <w:bottom w:val="none" w:sz="0" w:space="0" w:color="auto"/>
            <w:right w:val="none" w:sz="0" w:space="0" w:color="auto"/>
          </w:divBdr>
        </w:div>
        <w:div w:id="1315987377">
          <w:marLeft w:val="480"/>
          <w:marRight w:val="0"/>
          <w:marTop w:val="0"/>
          <w:marBottom w:val="0"/>
          <w:divBdr>
            <w:top w:val="none" w:sz="0" w:space="0" w:color="auto"/>
            <w:left w:val="none" w:sz="0" w:space="0" w:color="auto"/>
            <w:bottom w:val="none" w:sz="0" w:space="0" w:color="auto"/>
            <w:right w:val="none" w:sz="0" w:space="0" w:color="auto"/>
          </w:divBdr>
        </w:div>
        <w:div w:id="895966397">
          <w:marLeft w:val="480"/>
          <w:marRight w:val="0"/>
          <w:marTop w:val="0"/>
          <w:marBottom w:val="0"/>
          <w:divBdr>
            <w:top w:val="none" w:sz="0" w:space="0" w:color="auto"/>
            <w:left w:val="none" w:sz="0" w:space="0" w:color="auto"/>
            <w:bottom w:val="none" w:sz="0" w:space="0" w:color="auto"/>
            <w:right w:val="none" w:sz="0" w:space="0" w:color="auto"/>
          </w:divBdr>
        </w:div>
        <w:div w:id="1740788049">
          <w:marLeft w:val="480"/>
          <w:marRight w:val="0"/>
          <w:marTop w:val="0"/>
          <w:marBottom w:val="0"/>
          <w:divBdr>
            <w:top w:val="none" w:sz="0" w:space="0" w:color="auto"/>
            <w:left w:val="none" w:sz="0" w:space="0" w:color="auto"/>
            <w:bottom w:val="none" w:sz="0" w:space="0" w:color="auto"/>
            <w:right w:val="none" w:sz="0" w:space="0" w:color="auto"/>
          </w:divBdr>
        </w:div>
        <w:div w:id="1133982920">
          <w:marLeft w:val="480"/>
          <w:marRight w:val="0"/>
          <w:marTop w:val="0"/>
          <w:marBottom w:val="0"/>
          <w:divBdr>
            <w:top w:val="none" w:sz="0" w:space="0" w:color="auto"/>
            <w:left w:val="none" w:sz="0" w:space="0" w:color="auto"/>
            <w:bottom w:val="none" w:sz="0" w:space="0" w:color="auto"/>
            <w:right w:val="none" w:sz="0" w:space="0" w:color="auto"/>
          </w:divBdr>
        </w:div>
        <w:div w:id="1699235225">
          <w:marLeft w:val="480"/>
          <w:marRight w:val="0"/>
          <w:marTop w:val="0"/>
          <w:marBottom w:val="0"/>
          <w:divBdr>
            <w:top w:val="none" w:sz="0" w:space="0" w:color="auto"/>
            <w:left w:val="none" w:sz="0" w:space="0" w:color="auto"/>
            <w:bottom w:val="none" w:sz="0" w:space="0" w:color="auto"/>
            <w:right w:val="none" w:sz="0" w:space="0" w:color="auto"/>
          </w:divBdr>
        </w:div>
        <w:div w:id="269553637">
          <w:marLeft w:val="480"/>
          <w:marRight w:val="0"/>
          <w:marTop w:val="0"/>
          <w:marBottom w:val="0"/>
          <w:divBdr>
            <w:top w:val="none" w:sz="0" w:space="0" w:color="auto"/>
            <w:left w:val="none" w:sz="0" w:space="0" w:color="auto"/>
            <w:bottom w:val="none" w:sz="0" w:space="0" w:color="auto"/>
            <w:right w:val="none" w:sz="0" w:space="0" w:color="auto"/>
          </w:divBdr>
        </w:div>
        <w:div w:id="1575700233">
          <w:marLeft w:val="480"/>
          <w:marRight w:val="0"/>
          <w:marTop w:val="0"/>
          <w:marBottom w:val="0"/>
          <w:divBdr>
            <w:top w:val="none" w:sz="0" w:space="0" w:color="auto"/>
            <w:left w:val="none" w:sz="0" w:space="0" w:color="auto"/>
            <w:bottom w:val="none" w:sz="0" w:space="0" w:color="auto"/>
            <w:right w:val="none" w:sz="0" w:space="0" w:color="auto"/>
          </w:divBdr>
        </w:div>
        <w:div w:id="1070731841">
          <w:marLeft w:val="480"/>
          <w:marRight w:val="0"/>
          <w:marTop w:val="0"/>
          <w:marBottom w:val="0"/>
          <w:divBdr>
            <w:top w:val="none" w:sz="0" w:space="0" w:color="auto"/>
            <w:left w:val="none" w:sz="0" w:space="0" w:color="auto"/>
            <w:bottom w:val="none" w:sz="0" w:space="0" w:color="auto"/>
            <w:right w:val="none" w:sz="0" w:space="0" w:color="auto"/>
          </w:divBdr>
        </w:div>
        <w:div w:id="1288200200">
          <w:marLeft w:val="480"/>
          <w:marRight w:val="0"/>
          <w:marTop w:val="0"/>
          <w:marBottom w:val="0"/>
          <w:divBdr>
            <w:top w:val="none" w:sz="0" w:space="0" w:color="auto"/>
            <w:left w:val="none" w:sz="0" w:space="0" w:color="auto"/>
            <w:bottom w:val="none" w:sz="0" w:space="0" w:color="auto"/>
            <w:right w:val="none" w:sz="0" w:space="0" w:color="auto"/>
          </w:divBdr>
        </w:div>
        <w:div w:id="909004997">
          <w:marLeft w:val="480"/>
          <w:marRight w:val="0"/>
          <w:marTop w:val="0"/>
          <w:marBottom w:val="0"/>
          <w:divBdr>
            <w:top w:val="none" w:sz="0" w:space="0" w:color="auto"/>
            <w:left w:val="none" w:sz="0" w:space="0" w:color="auto"/>
            <w:bottom w:val="none" w:sz="0" w:space="0" w:color="auto"/>
            <w:right w:val="none" w:sz="0" w:space="0" w:color="auto"/>
          </w:divBdr>
        </w:div>
        <w:div w:id="1200388660">
          <w:marLeft w:val="480"/>
          <w:marRight w:val="0"/>
          <w:marTop w:val="0"/>
          <w:marBottom w:val="0"/>
          <w:divBdr>
            <w:top w:val="none" w:sz="0" w:space="0" w:color="auto"/>
            <w:left w:val="none" w:sz="0" w:space="0" w:color="auto"/>
            <w:bottom w:val="none" w:sz="0" w:space="0" w:color="auto"/>
            <w:right w:val="none" w:sz="0" w:space="0" w:color="auto"/>
          </w:divBdr>
        </w:div>
        <w:div w:id="1023677628">
          <w:marLeft w:val="480"/>
          <w:marRight w:val="0"/>
          <w:marTop w:val="0"/>
          <w:marBottom w:val="0"/>
          <w:divBdr>
            <w:top w:val="none" w:sz="0" w:space="0" w:color="auto"/>
            <w:left w:val="none" w:sz="0" w:space="0" w:color="auto"/>
            <w:bottom w:val="none" w:sz="0" w:space="0" w:color="auto"/>
            <w:right w:val="none" w:sz="0" w:space="0" w:color="auto"/>
          </w:divBdr>
        </w:div>
        <w:div w:id="229266427">
          <w:marLeft w:val="480"/>
          <w:marRight w:val="0"/>
          <w:marTop w:val="0"/>
          <w:marBottom w:val="0"/>
          <w:divBdr>
            <w:top w:val="none" w:sz="0" w:space="0" w:color="auto"/>
            <w:left w:val="none" w:sz="0" w:space="0" w:color="auto"/>
            <w:bottom w:val="none" w:sz="0" w:space="0" w:color="auto"/>
            <w:right w:val="none" w:sz="0" w:space="0" w:color="auto"/>
          </w:divBdr>
        </w:div>
        <w:div w:id="1562323782">
          <w:marLeft w:val="480"/>
          <w:marRight w:val="0"/>
          <w:marTop w:val="0"/>
          <w:marBottom w:val="0"/>
          <w:divBdr>
            <w:top w:val="none" w:sz="0" w:space="0" w:color="auto"/>
            <w:left w:val="none" w:sz="0" w:space="0" w:color="auto"/>
            <w:bottom w:val="none" w:sz="0" w:space="0" w:color="auto"/>
            <w:right w:val="none" w:sz="0" w:space="0" w:color="auto"/>
          </w:divBdr>
        </w:div>
        <w:div w:id="752749842">
          <w:marLeft w:val="480"/>
          <w:marRight w:val="0"/>
          <w:marTop w:val="0"/>
          <w:marBottom w:val="0"/>
          <w:divBdr>
            <w:top w:val="none" w:sz="0" w:space="0" w:color="auto"/>
            <w:left w:val="none" w:sz="0" w:space="0" w:color="auto"/>
            <w:bottom w:val="none" w:sz="0" w:space="0" w:color="auto"/>
            <w:right w:val="none" w:sz="0" w:space="0" w:color="auto"/>
          </w:divBdr>
        </w:div>
        <w:div w:id="1965768506">
          <w:marLeft w:val="480"/>
          <w:marRight w:val="0"/>
          <w:marTop w:val="0"/>
          <w:marBottom w:val="0"/>
          <w:divBdr>
            <w:top w:val="none" w:sz="0" w:space="0" w:color="auto"/>
            <w:left w:val="none" w:sz="0" w:space="0" w:color="auto"/>
            <w:bottom w:val="none" w:sz="0" w:space="0" w:color="auto"/>
            <w:right w:val="none" w:sz="0" w:space="0" w:color="auto"/>
          </w:divBdr>
        </w:div>
        <w:div w:id="595866438">
          <w:marLeft w:val="480"/>
          <w:marRight w:val="0"/>
          <w:marTop w:val="0"/>
          <w:marBottom w:val="0"/>
          <w:divBdr>
            <w:top w:val="none" w:sz="0" w:space="0" w:color="auto"/>
            <w:left w:val="none" w:sz="0" w:space="0" w:color="auto"/>
            <w:bottom w:val="none" w:sz="0" w:space="0" w:color="auto"/>
            <w:right w:val="none" w:sz="0" w:space="0" w:color="auto"/>
          </w:divBdr>
        </w:div>
        <w:div w:id="147213697">
          <w:marLeft w:val="480"/>
          <w:marRight w:val="0"/>
          <w:marTop w:val="0"/>
          <w:marBottom w:val="0"/>
          <w:divBdr>
            <w:top w:val="none" w:sz="0" w:space="0" w:color="auto"/>
            <w:left w:val="none" w:sz="0" w:space="0" w:color="auto"/>
            <w:bottom w:val="none" w:sz="0" w:space="0" w:color="auto"/>
            <w:right w:val="none" w:sz="0" w:space="0" w:color="auto"/>
          </w:divBdr>
        </w:div>
        <w:div w:id="1889031181">
          <w:marLeft w:val="480"/>
          <w:marRight w:val="0"/>
          <w:marTop w:val="0"/>
          <w:marBottom w:val="0"/>
          <w:divBdr>
            <w:top w:val="none" w:sz="0" w:space="0" w:color="auto"/>
            <w:left w:val="none" w:sz="0" w:space="0" w:color="auto"/>
            <w:bottom w:val="none" w:sz="0" w:space="0" w:color="auto"/>
            <w:right w:val="none" w:sz="0" w:space="0" w:color="auto"/>
          </w:divBdr>
        </w:div>
        <w:div w:id="199436238">
          <w:marLeft w:val="480"/>
          <w:marRight w:val="0"/>
          <w:marTop w:val="0"/>
          <w:marBottom w:val="0"/>
          <w:divBdr>
            <w:top w:val="none" w:sz="0" w:space="0" w:color="auto"/>
            <w:left w:val="none" w:sz="0" w:space="0" w:color="auto"/>
            <w:bottom w:val="none" w:sz="0" w:space="0" w:color="auto"/>
            <w:right w:val="none" w:sz="0" w:space="0" w:color="auto"/>
          </w:divBdr>
        </w:div>
        <w:div w:id="792485847">
          <w:marLeft w:val="480"/>
          <w:marRight w:val="0"/>
          <w:marTop w:val="0"/>
          <w:marBottom w:val="0"/>
          <w:divBdr>
            <w:top w:val="none" w:sz="0" w:space="0" w:color="auto"/>
            <w:left w:val="none" w:sz="0" w:space="0" w:color="auto"/>
            <w:bottom w:val="none" w:sz="0" w:space="0" w:color="auto"/>
            <w:right w:val="none" w:sz="0" w:space="0" w:color="auto"/>
          </w:divBdr>
        </w:div>
        <w:div w:id="1356691571">
          <w:marLeft w:val="480"/>
          <w:marRight w:val="0"/>
          <w:marTop w:val="0"/>
          <w:marBottom w:val="0"/>
          <w:divBdr>
            <w:top w:val="none" w:sz="0" w:space="0" w:color="auto"/>
            <w:left w:val="none" w:sz="0" w:space="0" w:color="auto"/>
            <w:bottom w:val="none" w:sz="0" w:space="0" w:color="auto"/>
            <w:right w:val="none" w:sz="0" w:space="0" w:color="auto"/>
          </w:divBdr>
        </w:div>
        <w:div w:id="173225884">
          <w:marLeft w:val="480"/>
          <w:marRight w:val="0"/>
          <w:marTop w:val="0"/>
          <w:marBottom w:val="0"/>
          <w:divBdr>
            <w:top w:val="none" w:sz="0" w:space="0" w:color="auto"/>
            <w:left w:val="none" w:sz="0" w:space="0" w:color="auto"/>
            <w:bottom w:val="none" w:sz="0" w:space="0" w:color="auto"/>
            <w:right w:val="none" w:sz="0" w:space="0" w:color="auto"/>
          </w:divBdr>
        </w:div>
        <w:div w:id="2065131307">
          <w:marLeft w:val="480"/>
          <w:marRight w:val="0"/>
          <w:marTop w:val="0"/>
          <w:marBottom w:val="0"/>
          <w:divBdr>
            <w:top w:val="none" w:sz="0" w:space="0" w:color="auto"/>
            <w:left w:val="none" w:sz="0" w:space="0" w:color="auto"/>
            <w:bottom w:val="none" w:sz="0" w:space="0" w:color="auto"/>
            <w:right w:val="none" w:sz="0" w:space="0" w:color="auto"/>
          </w:divBdr>
        </w:div>
        <w:div w:id="118426099">
          <w:marLeft w:val="480"/>
          <w:marRight w:val="0"/>
          <w:marTop w:val="0"/>
          <w:marBottom w:val="0"/>
          <w:divBdr>
            <w:top w:val="none" w:sz="0" w:space="0" w:color="auto"/>
            <w:left w:val="none" w:sz="0" w:space="0" w:color="auto"/>
            <w:bottom w:val="none" w:sz="0" w:space="0" w:color="auto"/>
            <w:right w:val="none" w:sz="0" w:space="0" w:color="auto"/>
          </w:divBdr>
        </w:div>
        <w:div w:id="782000287">
          <w:marLeft w:val="480"/>
          <w:marRight w:val="0"/>
          <w:marTop w:val="0"/>
          <w:marBottom w:val="0"/>
          <w:divBdr>
            <w:top w:val="none" w:sz="0" w:space="0" w:color="auto"/>
            <w:left w:val="none" w:sz="0" w:space="0" w:color="auto"/>
            <w:bottom w:val="none" w:sz="0" w:space="0" w:color="auto"/>
            <w:right w:val="none" w:sz="0" w:space="0" w:color="auto"/>
          </w:divBdr>
        </w:div>
        <w:div w:id="1267925360">
          <w:marLeft w:val="480"/>
          <w:marRight w:val="0"/>
          <w:marTop w:val="0"/>
          <w:marBottom w:val="0"/>
          <w:divBdr>
            <w:top w:val="none" w:sz="0" w:space="0" w:color="auto"/>
            <w:left w:val="none" w:sz="0" w:space="0" w:color="auto"/>
            <w:bottom w:val="none" w:sz="0" w:space="0" w:color="auto"/>
            <w:right w:val="none" w:sz="0" w:space="0" w:color="auto"/>
          </w:divBdr>
        </w:div>
        <w:div w:id="779764721">
          <w:marLeft w:val="480"/>
          <w:marRight w:val="0"/>
          <w:marTop w:val="0"/>
          <w:marBottom w:val="0"/>
          <w:divBdr>
            <w:top w:val="none" w:sz="0" w:space="0" w:color="auto"/>
            <w:left w:val="none" w:sz="0" w:space="0" w:color="auto"/>
            <w:bottom w:val="none" w:sz="0" w:space="0" w:color="auto"/>
            <w:right w:val="none" w:sz="0" w:space="0" w:color="auto"/>
          </w:divBdr>
        </w:div>
        <w:div w:id="246115116">
          <w:marLeft w:val="480"/>
          <w:marRight w:val="0"/>
          <w:marTop w:val="0"/>
          <w:marBottom w:val="0"/>
          <w:divBdr>
            <w:top w:val="none" w:sz="0" w:space="0" w:color="auto"/>
            <w:left w:val="none" w:sz="0" w:space="0" w:color="auto"/>
            <w:bottom w:val="none" w:sz="0" w:space="0" w:color="auto"/>
            <w:right w:val="none" w:sz="0" w:space="0" w:color="auto"/>
          </w:divBdr>
        </w:div>
        <w:div w:id="475419277">
          <w:marLeft w:val="480"/>
          <w:marRight w:val="0"/>
          <w:marTop w:val="0"/>
          <w:marBottom w:val="0"/>
          <w:divBdr>
            <w:top w:val="none" w:sz="0" w:space="0" w:color="auto"/>
            <w:left w:val="none" w:sz="0" w:space="0" w:color="auto"/>
            <w:bottom w:val="none" w:sz="0" w:space="0" w:color="auto"/>
            <w:right w:val="none" w:sz="0" w:space="0" w:color="auto"/>
          </w:divBdr>
        </w:div>
        <w:div w:id="492769076">
          <w:marLeft w:val="480"/>
          <w:marRight w:val="0"/>
          <w:marTop w:val="0"/>
          <w:marBottom w:val="0"/>
          <w:divBdr>
            <w:top w:val="none" w:sz="0" w:space="0" w:color="auto"/>
            <w:left w:val="none" w:sz="0" w:space="0" w:color="auto"/>
            <w:bottom w:val="none" w:sz="0" w:space="0" w:color="auto"/>
            <w:right w:val="none" w:sz="0" w:space="0" w:color="auto"/>
          </w:divBdr>
        </w:div>
        <w:div w:id="1543059351">
          <w:marLeft w:val="480"/>
          <w:marRight w:val="0"/>
          <w:marTop w:val="0"/>
          <w:marBottom w:val="0"/>
          <w:divBdr>
            <w:top w:val="none" w:sz="0" w:space="0" w:color="auto"/>
            <w:left w:val="none" w:sz="0" w:space="0" w:color="auto"/>
            <w:bottom w:val="none" w:sz="0" w:space="0" w:color="auto"/>
            <w:right w:val="none" w:sz="0" w:space="0" w:color="auto"/>
          </w:divBdr>
        </w:div>
        <w:div w:id="674922403">
          <w:marLeft w:val="480"/>
          <w:marRight w:val="0"/>
          <w:marTop w:val="0"/>
          <w:marBottom w:val="0"/>
          <w:divBdr>
            <w:top w:val="none" w:sz="0" w:space="0" w:color="auto"/>
            <w:left w:val="none" w:sz="0" w:space="0" w:color="auto"/>
            <w:bottom w:val="none" w:sz="0" w:space="0" w:color="auto"/>
            <w:right w:val="none" w:sz="0" w:space="0" w:color="auto"/>
          </w:divBdr>
        </w:div>
        <w:div w:id="1253851320">
          <w:marLeft w:val="480"/>
          <w:marRight w:val="0"/>
          <w:marTop w:val="0"/>
          <w:marBottom w:val="0"/>
          <w:divBdr>
            <w:top w:val="none" w:sz="0" w:space="0" w:color="auto"/>
            <w:left w:val="none" w:sz="0" w:space="0" w:color="auto"/>
            <w:bottom w:val="none" w:sz="0" w:space="0" w:color="auto"/>
            <w:right w:val="none" w:sz="0" w:space="0" w:color="auto"/>
          </w:divBdr>
        </w:div>
        <w:div w:id="1566140790">
          <w:marLeft w:val="480"/>
          <w:marRight w:val="0"/>
          <w:marTop w:val="0"/>
          <w:marBottom w:val="0"/>
          <w:divBdr>
            <w:top w:val="none" w:sz="0" w:space="0" w:color="auto"/>
            <w:left w:val="none" w:sz="0" w:space="0" w:color="auto"/>
            <w:bottom w:val="none" w:sz="0" w:space="0" w:color="auto"/>
            <w:right w:val="none" w:sz="0" w:space="0" w:color="auto"/>
          </w:divBdr>
        </w:div>
        <w:div w:id="1819611284">
          <w:marLeft w:val="480"/>
          <w:marRight w:val="0"/>
          <w:marTop w:val="0"/>
          <w:marBottom w:val="0"/>
          <w:divBdr>
            <w:top w:val="none" w:sz="0" w:space="0" w:color="auto"/>
            <w:left w:val="none" w:sz="0" w:space="0" w:color="auto"/>
            <w:bottom w:val="none" w:sz="0" w:space="0" w:color="auto"/>
            <w:right w:val="none" w:sz="0" w:space="0" w:color="auto"/>
          </w:divBdr>
        </w:div>
        <w:div w:id="197090882">
          <w:marLeft w:val="480"/>
          <w:marRight w:val="0"/>
          <w:marTop w:val="0"/>
          <w:marBottom w:val="0"/>
          <w:divBdr>
            <w:top w:val="none" w:sz="0" w:space="0" w:color="auto"/>
            <w:left w:val="none" w:sz="0" w:space="0" w:color="auto"/>
            <w:bottom w:val="none" w:sz="0" w:space="0" w:color="auto"/>
            <w:right w:val="none" w:sz="0" w:space="0" w:color="auto"/>
          </w:divBdr>
        </w:div>
        <w:div w:id="1030842648">
          <w:marLeft w:val="480"/>
          <w:marRight w:val="0"/>
          <w:marTop w:val="0"/>
          <w:marBottom w:val="0"/>
          <w:divBdr>
            <w:top w:val="none" w:sz="0" w:space="0" w:color="auto"/>
            <w:left w:val="none" w:sz="0" w:space="0" w:color="auto"/>
            <w:bottom w:val="none" w:sz="0" w:space="0" w:color="auto"/>
            <w:right w:val="none" w:sz="0" w:space="0" w:color="auto"/>
          </w:divBdr>
        </w:div>
        <w:div w:id="1465461960">
          <w:marLeft w:val="480"/>
          <w:marRight w:val="0"/>
          <w:marTop w:val="0"/>
          <w:marBottom w:val="0"/>
          <w:divBdr>
            <w:top w:val="none" w:sz="0" w:space="0" w:color="auto"/>
            <w:left w:val="none" w:sz="0" w:space="0" w:color="auto"/>
            <w:bottom w:val="none" w:sz="0" w:space="0" w:color="auto"/>
            <w:right w:val="none" w:sz="0" w:space="0" w:color="auto"/>
          </w:divBdr>
        </w:div>
      </w:divsChild>
    </w:div>
    <w:div w:id="2036148118">
      <w:bodyDiv w:val="1"/>
      <w:marLeft w:val="0"/>
      <w:marRight w:val="0"/>
      <w:marTop w:val="0"/>
      <w:marBottom w:val="0"/>
      <w:divBdr>
        <w:top w:val="none" w:sz="0" w:space="0" w:color="auto"/>
        <w:left w:val="none" w:sz="0" w:space="0" w:color="auto"/>
        <w:bottom w:val="none" w:sz="0" w:space="0" w:color="auto"/>
        <w:right w:val="none" w:sz="0" w:space="0" w:color="auto"/>
      </w:divBdr>
    </w:div>
    <w:div w:id="2036273773">
      <w:bodyDiv w:val="1"/>
      <w:marLeft w:val="0"/>
      <w:marRight w:val="0"/>
      <w:marTop w:val="0"/>
      <w:marBottom w:val="0"/>
      <w:divBdr>
        <w:top w:val="none" w:sz="0" w:space="0" w:color="auto"/>
        <w:left w:val="none" w:sz="0" w:space="0" w:color="auto"/>
        <w:bottom w:val="none" w:sz="0" w:space="0" w:color="auto"/>
        <w:right w:val="none" w:sz="0" w:space="0" w:color="auto"/>
      </w:divBdr>
      <w:divsChild>
        <w:div w:id="631597905">
          <w:marLeft w:val="480"/>
          <w:marRight w:val="0"/>
          <w:marTop w:val="0"/>
          <w:marBottom w:val="0"/>
          <w:divBdr>
            <w:top w:val="none" w:sz="0" w:space="0" w:color="auto"/>
            <w:left w:val="none" w:sz="0" w:space="0" w:color="auto"/>
            <w:bottom w:val="none" w:sz="0" w:space="0" w:color="auto"/>
            <w:right w:val="none" w:sz="0" w:space="0" w:color="auto"/>
          </w:divBdr>
        </w:div>
        <w:div w:id="771124646">
          <w:marLeft w:val="480"/>
          <w:marRight w:val="0"/>
          <w:marTop w:val="0"/>
          <w:marBottom w:val="0"/>
          <w:divBdr>
            <w:top w:val="none" w:sz="0" w:space="0" w:color="auto"/>
            <w:left w:val="none" w:sz="0" w:space="0" w:color="auto"/>
            <w:bottom w:val="none" w:sz="0" w:space="0" w:color="auto"/>
            <w:right w:val="none" w:sz="0" w:space="0" w:color="auto"/>
          </w:divBdr>
        </w:div>
        <w:div w:id="352801960">
          <w:marLeft w:val="480"/>
          <w:marRight w:val="0"/>
          <w:marTop w:val="0"/>
          <w:marBottom w:val="0"/>
          <w:divBdr>
            <w:top w:val="none" w:sz="0" w:space="0" w:color="auto"/>
            <w:left w:val="none" w:sz="0" w:space="0" w:color="auto"/>
            <w:bottom w:val="none" w:sz="0" w:space="0" w:color="auto"/>
            <w:right w:val="none" w:sz="0" w:space="0" w:color="auto"/>
          </w:divBdr>
        </w:div>
        <w:div w:id="1485273941">
          <w:marLeft w:val="480"/>
          <w:marRight w:val="0"/>
          <w:marTop w:val="0"/>
          <w:marBottom w:val="0"/>
          <w:divBdr>
            <w:top w:val="none" w:sz="0" w:space="0" w:color="auto"/>
            <w:left w:val="none" w:sz="0" w:space="0" w:color="auto"/>
            <w:bottom w:val="none" w:sz="0" w:space="0" w:color="auto"/>
            <w:right w:val="none" w:sz="0" w:space="0" w:color="auto"/>
          </w:divBdr>
        </w:div>
        <w:div w:id="233048655">
          <w:marLeft w:val="480"/>
          <w:marRight w:val="0"/>
          <w:marTop w:val="0"/>
          <w:marBottom w:val="0"/>
          <w:divBdr>
            <w:top w:val="none" w:sz="0" w:space="0" w:color="auto"/>
            <w:left w:val="none" w:sz="0" w:space="0" w:color="auto"/>
            <w:bottom w:val="none" w:sz="0" w:space="0" w:color="auto"/>
            <w:right w:val="none" w:sz="0" w:space="0" w:color="auto"/>
          </w:divBdr>
        </w:div>
        <w:div w:id="170486979">
          <w:marLeft w:val="480"/>
          <w:marRight w:val="0"/>
          <w:marTop w:val="0"/>
          <w:marBottom w:val="0"/>
          <w:divBdr>
            <w:top w:val="none" w:sz="0" w:space="0" w:color="auto"/>
            <w:left w:val="none" w:sz="0" w:space="0" w:color="auto"/>
            <w:bottom w:val="none" w:sz="0" w:space="0" w:color="auto"/>
            <w:right w:val="none" w:sz="0" w:space="0" w:color="auto"/>
          </w:divBdr>
        </w:div>
        <w:div w:id="633216011">
          <w:marLeft w:val="480"/>
          <w:marRight w:val="0"/>
          <w:marTop w:val="0"/>
          <w:marBottom w:val="0"/>
          <w:divBdr>
            <w:top w:val="none" w:sz="0" w:space="0" w:color="auto"/>
            <w:left w:val="none" w:sz="0" w:space="0" w:color="auto"/>
            <w:bottom w:val="none" w:sz="0" w:space="0" w:color="auto"/>
            <w:right w:val="none" w:sz="0" w:space="0" w:color="auto"/>
          </w:divBdr>
        </w:div>
        <w:div w:id="1338267288">
          <w:marLeft w:val="480"/>
          <w:marRight w:val="0"/>
          <w:marTop w:val="0"/>
          <w:marBottom w:val="0"/>
          <w:divBdr>
            <w:top w:val="none" w:sz="0" w:space="0" w:color="auto"/>
            <w:left w:val="none" w:sz="0" w:space="0" w:color="auto"/>
            <w:bottom w:val="none" w:sz="0" w:space="0" w:color="auto"/>
            <w:right w:val="none" w:sz="0" w:space="0" w:color="auto"/>
          </w:divBdr>
        </w:div>
        <w:div w:id="823811259">
          <w:marLeft w:val="480"/>
          <w:marRight w:val="0"/>
          <w:marTop w:val="0"/>
          <w:marBottom w:val="0"/>
          <w:divBdr>
            <w:top w:val="none" w:sz="0" w:space="0" w:color="auto"/>
            <w:left w:val="none" w:sz="0" w:space="0" w:color="auto"/>
            <w:bottom w:val="none" w:sz="0" w:space="0" w:color="auto"/>
            <w:right w:val="none" w:sz="0" w:space="0" w:color="auto"/>
          </w:divBdr>
        </w:div>
        <w:div w:id="210505398">
          <w:marLeft w:val="480"/>
          <w:marRight w:val="0"/>
          <w:marTop w:val="0"/>
          <w:marBottom w:val="0"/>
          <w:divBdr>
            <w:top w:val="none" w:sz="0" w:space="0" w:color="auto"/>
            <w:left w:val="none" w:sz="0" w:space="0" w:color="auto"/>
            <w:bottom w:val="none" w:sz="0" w:space="0" w:color="auto"/>
            <w:right w:val="none" w:sz="0" w:space="0" w:color="auto"/>
          </w:divBdr>
        </w:div>
        <w:div w:id="1840657577">
          <w:marLeft w:val="480"/>
          <w:marRight w:val="0"/>
          <w:marTop w:val="0"/>
          <w:marBottom w:val="0"/>
          <w:divBdr>
            <w:top w:val="none" w:sz="0" w:space="0" w:color="auto"/>
            <w:left w:val="none" w:sz="0" w:space="0" w:color="auto"/>
            <w:bottom w:val="none" w:sz="0" w:space="0" w:color="auto"/>
            <w:right w:val="none" w:sz="0" w:space="0" w:color="auto"/>
          </w:divBdr>
        </w:div>
        <w:div w:id="1055549751">
          <w:marLeft w:val="480"/>
          <w:marRight w:val="0"/>
          <w:marTop w:val="0"/>
          <w:marBottom w:val="0"/>
          <w:divBdr>
            <w:top w:val="none" w:sz="0" w:space="0" w:color="auto"/>
            <w:left w:val="none" w:sz="0" w:space="0" w:color="auto"/>
            <w:bottom w:val="none" w:sz="0" w:space="0" w:color="auto"/>
            <w:right w:val="none" w:sz="0" w:space="0" w:color="auto"/>
          </w:divBdr>
        </w:div>
        <w:div w:id="358165181">
          <w:marLeft w:val="480"/>
          <w:marRight w:val="0"/>
          <w:marTop w:val="0"/>
          <w:marBottom w:val="0"/>
          <w:divBdr>
            <w:top w:val="none" w:sz="0" w:space="0" w:color="auto"/>
            <w:left w:val="none" w:sz="0" w:space="0" w:color="auto"/>
            <w:bottom w:val="none" w:sz="0" w:space="0" w:color="auto"/>
            <w:right w:val="none" w:sz="0" w:space="0" w:color="auto"/>
          </w:divBdr>
        </w:div>
        <w:div w:id="994147556">
          <w:marLeft w:val="480"/>
          <w:marRight w:val="0"/>
          <w:marTop w:val="0"/>
          <w:marBottom w:val="0"/>
          <w:divBdr>
            <w:top w:val="none" w:sz="0" w:space="0" w:color="auto"/>
            <w:left w:val="none" w:sz="0" w:space="0" w:color="auto"/>
            <w:bottom w:val="none" w:sz="0" w:space="0" w:color="auto"/>
            <w:right w:val="none" w:sz="0" w:space="0" w:color="auto"/>
          </w:divBdr>
        </w:div>
        <w:div w:id="1954091442">
          <w:marLeft w:val="480"/>
          <w:marRight w:val="0"/>
          <w:marTop w:val="0"/>
          <w:marBottom w:val="0"/>
          <w:divBdr>
            <w:top w:val="none" w:sz="0" w:space="0" w:color="auto"/>
            <w:left w:val="none" w:sz="0" w:space="0" w:color="auto"/>
            <w:bottom w:val="none" w:sz="0" w:space="0" w:color="auto"/>
            <w:right w:val="none" w:sz="0" w:space="0" w:color="auto"/>
          </w:divBdr>
        </w:div>
        <w:div w:id="1802458357">
          <w:marLeft w:val="480"/>
          <w:marRight w:val="0"/>
          <w:marTop w:val="0"/>
          <w:marBottom w:val="0"/>
          <w:divBdr>
            <w:top w:val="none" w:sz="0" w:space="0" w:color="auto"/>
            <w:left w:val="none" w:sz="0" w:space="0" w:color="auto"/>
            <w:bottom w:val="none" w:sz="0" w:space="0" w:color="auto"/>
            <w:right w:val="none" w:sz="0" w:space="0" w:color="auto"/>
          </w:divBdr>
        </w:div>
        <w:div w:id="1303465231">
          <w:marLeft w:val="480"/>
          <w:marRight w:val="0"/>
          <w:marTop w:val="0"/>
          <w:marBottom w:val="0"/>
          <w:divBdr>
            <w:top w:val="none" w:sz="0" w:space="0" w:color="auto"/>
            <w:left w:val="none" w:sz="0" w:space="0" w:color="auto"/>
            <w:bottom w:val="none" w:sz="0" w:space="0" w:color="auto"/>
            <w:right w:val="none" w:sz="0" w:space="0" w:color="auto"/>
          </w:divBdr>
        </w:div>
        <w:div w:id="1521507757">
          <w:marLeft w:val="480"/>
          <w:marRight w:val="0"/>
          <w:marTop w:val="0"/>
          <w:marBottom w:val="0"/>
          <w:divBdr>
            <w:top w:val="none" w:sz="0" w:space="0" w:color="auto"/>
            <w:left w:val="none" w:sz="0" w:space="0" w:color="auto"/>
            <w:bottom w:val="none" w:sz="0" w:space="0" w:color="auto"/>
            <w:right w:val="none" w:sz="0" w:space="0" w:color="auto"/>
          </w:divBdr>
        </w:div>
        <w:div w:id="1254896604">
          <w:marLeft w:val="480"/>
          <w:marRight w:val="0"/>
          <w:marTop w:val="0"/>
          <w:marBottom w:val="0"/>
          <w:divBdr>
            <w:top w:val="none" w:sz="0" w:space="0" w:color="auto"/>
            <w:left w:val="none" w:sz="0" w:space="0" w:color="auto"/>
            <w:bottom w:val="none" w:sz="0" w:space="0" w:color="auto"/>
            <w:right w:val="none" w:sz="0" w:space="0" w:color="auto"/>
          </w:divBdr>
        </w:div>
        <w:div w:id="414130812">
          <w:marLeft w:val="480"/>
          <w:marRight w:val="0"/>
          <w:marTop w:val="0"/>
          <w:marBottom w:val="0"/>
          <w:divBdr>
            <w:top w:val="none" w:sz="0" w:space="0" w:color="auto"/>
            <w:left w:val="none" w:sz="0" w:space="0" w:color="auto"/>
            <w:bottom w:val="none" w:sz="0" w:space="0" w:color="auto"/>
            <w:right w:val="none" w:sz="0" w:space="0" w:color="auto"/>
          </w:divBdr>
        </w:div>
        <w:div w:id="142278842">
          <w:marLeft w:val="480"/>
          <w:marRight w:val="0"/>
          <w:marTop w:val="0"/>
          <w:marBottom w:val="0"/>
          <w:divBdr>
            <w:top w:val="none" w:sz="0" w:space="0" w:color="auto"/>
            <w:left w:val="none" w:sz="0" w:space="0" w:color="auto"/>
            <w:bottom w:val="none" w:sz="0" w:space="0" w:color="auto"/>
            <w:right w:val="none" w:sz="0" w:space="0" w:color="auto"/>
          </w:divBdr>
        </w:div>
        <w:div w:id="2057463897">
          <w:marLeft w:val="480"/>
          <w:marRight w:val="0"/>
          <w:marTop w:val="0"/>
          <w:marBottom w:val="0"/>
          <w:divBdr>
            <w:top w:val="none" w:sz="0" w:space="0" w:color="auto"/>
            <w:left w:val="none" w:sz="0" w:space="0" w:color="auto"/>
            <w:bottom w:val="none" w:sz="0" w:space="0" w:color="auto"/>
            <w:right w:val="none" w:sz="0" w:space="0" w:color="auto"/>
          </w:divBdr>
        </w:div>
        <w:div w:id="1172062481">
          <w:marLeft w:val="480"/>
          <w:marRight w:val="0"/>
          <w:marTop w:val="0"/>
          <w:marBottom w:val="0"/>
          <w:divBdr>
            <w:top w:val="none" w:sz="0" w:space="0" w:color="auto"/>
            <w:left w:val="none" w:sz="0" w:space="0" w:color="auto"/>
            <w:bottom w:val="none" w:sz="0" w:space="0" w:color="auto"/>
            <w:right w:val="none" w:sz="0" w:space="0" w:color="auto"/>
          </w:divBdr>
        </w:div>
        <w:div w:id="1289318676">
          <w:marLeft w:val="480"/>
          <w:marRight w:val="0"/>
          <w:marTop w:val="0"/>
          <w:marBottom w:val="0"/>
          <w:divBdr>
            <w:top w:val="none" w:sz="0" w:space="0" w:color="auto"/>
            <w:left w:val="none" w:sz="0" w:space="0" w:color="auto"/>
            <w:bottom w:val="none" w:sz="0" w:space="0" w:color="auto"/>
            <w:right w:val="none" w:sz="0" w:space="0" w:color="auto"/>
          </w:divBdr>
        </w:div>
        <w:div w:id="947783943">
          <w:marLeft w:val="480"/>
          <w:marRight w:val="0"/>
          <w:marTop w:val="0"/>
          <w:marBottom w:val="0"/>
          <w:divBdr>
            <w:top w:val="none" w:sz="0" w:space="0" w:color="auto"/>
            <w:left w:val="none" w:sz="0" w:space="0" w:color="auto"/>
            <w:bottom w:val="none" w:sz="0" w:space="0" w:color="auto"/>
            <w:right w:val="none" w:sz="0" w:space="0" w:color="auto"/>
          </w:divBdr>
        </w:div>
        <w:div w:id="1379820350">
          <w:marLeft w:val="480"/>
          <w:marRight w:val="0"/>
          <w:marTop w:val="0"/>
          <w:marBottom w:val="0"/>
          <w:divBdr>
            <w:top w:val="none" w:sz="0" w:space="0" w:color="auto"/>
            <w:left w:val="none" w:sz="0" w:space="0" w:color="auto"/>
            <w:bottom w:val="none" w:sz="0" w:space="0" w:color="auto"/>
            <w:right w:val="none" w:sz="0" w:space="0" w:color="auto"/>
          </w:divBdr>
        </w:div>
        <w:div w:id="1699619323">
          <w:marLeft w:val="480"/>
          <w:marRight w:val="0"/>
          <w:marTop w:val="0"/>
          <w:marBottom w:val="0"/>
          <w:divBdr>
            <w:top w:val="none" w:sz="0" w:space="0" w:color="auto"/>
            <w:left w:val="none" w:sz="0" w:space="0" w:color="auto"/>
            <w:bottom w:val="none" w:sz="0" w:space="0" w:color="auto"/>
            <w:right w:val="none" w:sz="0" w:space="0" w:color="auto"/>
          </w:divBdr>
        </w:div>
        <w:div w:id="537205511">
          <w:marLeft w:val="480"/>
          <w:marRight w:val="0"/>
          <w:marTop w:val="0"/>
          <w:marBottom w:val="0"/>
          <w:divBdr>
            <w:top w:val="none" w:sz="0" w:space="0" w:color="auto"/>
            <w:left w:val="none" w:sz="0" w:space="0" w:color="auto"/>
            <w:bottom w:val="none" w:sz="0" w:space="0" w:color="auto"/>
            <w:right w:val="none" w:sz="0" w:space="0" w:color="auto"/>
          </w:divBdr>
        </w:div>
        <w:div w:id="1939099214">
          <w:marLeft w:val="480"/>
          <w:marRight w:val="0"/>
          <w:marTop w:val="0"/>
          <w:marBottom w:val="0"/>
          <w:divBdr>
            <w:top w:val="none" w:sz="0" w:space="0" w:color="auto"/>
            <w:left w:val="none" w:sz="0" w:space="0" w:color="auto"/>
            <w:bottom w:val="none" w:sz="0" w:space="0" w:color="auto"/>
            <w:right w:val="none" w:sz="0" w:space="0" w:color="auto"/>
          </w:divBdr>
        </w:div>
        <w:div w:id="492453719">
          <w:marLeft w:val="480"/>
          <w:marRight w:val="0"/>
          <w:marTop w:val="0"/>
          <w:marBottom w:val="0"/>
          <w:divBdr>
            <w:top w:val="none" w:sz="0" w:space="0" w:color="auto"/>
            <w:left w:val="none" w:sz="0" w:space="0" w:color="auto"/>
            <w:bottom w:val="none" w:sz="0" w:space="0" w:color="auto"/>
            <w:right w:val="none" w:sz="0" w:space="0" w:color="auto"/>
          </w:divBdr>
        </w:div>
        <w:div w:id="411318057">
          <w:marLeft w:val="480"/>
          <w:marRight w:val="0"/>
          <w:marTop w:val="0"/>
          <w:marBottom w:val="0"/>
          <w:divBdr>
            <w:top w:val="none" w:sz="0" w:space="0" w:color="auto"/>
            <w:left w:val="none" w:sz="0" w:space="0" w:color="auto"/>
            <w:bottom w:val="none" w:sz="0" w:space="0" w:color="auto"/>
            <w:right w:val="none" w:sz="0" w:space="0" w:color="auto"/>
          </w:divBdr>
        </w:div>
        <w:div w:id="956914966">
          <w:marLeft w:val="480"/>
          <w:marRight w:val="0"/>
          <w:marTop w:val="0"/>
          <w:marBottom w:val="0"/>
          <w:divBdr>
            <w:top w:val="none" w:sz="0" w:space="0" w:color="auto"/>
            <w:left w:val="none" w:sz="0" w:space="0" w:color="auto"/>
            <w:bottom w:val="none" w:sz="0" w:space="0" w:color="auto"/>
            <w:right w:val="none" w:sz="0" w:space="0" w:color="auto"/>
          </w:divBdr>
        </w:div>
        <w:div w:id="835343497">
          <w:marLeft w:val="480"/>
          <w:marRight w:val="0"/>
          <w:marTop w:val="0"/>
          <w:marBottom w:val="0"/>
          <w:divBdr>
            <w:top w:val="none" w:sz="0" w:space="0" w:color="auto"/>
            <w:left w:val="none" w:sz="0" w:space="0" w:color="auto"/>
            <w:bottom w:val="none" w:sz="0" w:space="0" w:color="auto"/>
            <w:right w:val="none" w:sz="0" w:space="0" w:color="auto"/>
          </w:divBdr>
        </w:div>
        <w:div w:id="544295229">
          <w:marLeft w:val="480"/>
          <w:marRight w:val="0"/>
          <w:marTop w:val="0"/>
          <w:marBottom w:val="0"/>
          <w:divBdr>
            <w:top w:val="none" w:sz="0" w:space="0" w:color="auto"/>
            <w:left w:val="none" w:sz="0" w:space="0" w:color="auto"/>
            <w:bottom w:val="none" w:sz="0" w:space="0" w:color="auto"/>
            <w:right w:val="none" w:sz="0" w:space="0" w:color="auto"/>
          </w:divBdr>
        </w:div>
        <w:div w:id="1152327175">
          <w:marLeft w:val="480"/>
          <w:marRight w:val="0"/>
          <w:marTop w:val="0"/>
          <w:marBottom w:val="0"/>
          <w:divBdr>
            <w:top w:val="none" w:sz="0" w:space="0" w:color="auto"/>
            <w:left w:val="none" w:sz="0" w:space="0" w:color="auto"/>
            <w:bottom w:val="none" w:sz="0" w:space="0" w:color="auto"/>
            <w:right w:val="none" w:sz="0" w:space="0" w:color="auto"/>
          </w:divBdr>
        </w:div>
        <w:div w:id="102236738">
          <w:marLeft w:val="480"/>
          <w:marRight w:val="0"/>
          <w:marTop w:val="0"/>
          <w:marBottom w:val="0"/>
          <w:divBdr>
            <w:top w:val="none" w:sz="0" w:space="0" w:color="auto"/>
            <w:left w:val="none" w:sz="0" w:space="0" w:color="auto"/>
            <w:bottom w:val="none" w:sz="0" w:space="0" w:color="auto"/>
            <w:right w:val="none" w:sz="0" w:space="0" w:color="auto"/>
          </w:divBdr>
        </w:div>
        <w:div w:id="835849912">
          <w:marLeft w:val="480"/>
          <w:marRight w:val="0"/>
          <w:marTop w:val="0"/>
          <w:marBottom w:val="0"/>
          <w:divBdr>
            <w:top w:val="none" w:sz="0" w:space="0" w:color="auto"/>
            <w:left w:val="none" w:sz="0" w:space="0" w:color="auto"/>
            <w:bottom w:val="none" w:sz="0" w:space="0" w:color="auto"/>
            <w:right w:val="none" w:sz="0" w:space="0" w:color="auto"/>
          </w:divBdr>
        </w:div>
        <w:div w:id="809325672">
          <w:marLeft w:val="480"/>
          <w:marRight w:val="0"/>
          <w:marTop w:val="0"/>
          <w:marBottom w:val="0"/>
          <w:divBdr>
            <w:top w:val="none" w:sz="0" w:space="0" w:color="auto"/>
            <w:left w:val="none" w:sz="0" w:space="0" w:color="auto"/>
            <w:bottom w:val="none" w:sz="0" w:space="0" w:color="auto"/>
            <w:right w:val="none" w:sz="0" w:space="0" w:color="auto"/>
          </w:divBdr>
        </w:div>
        <w:div w:id="901059735">
          <w:marLeft w:val="480"/>
          <w:marRight w:val="0"/>
          <w:marTop w:val="0"/>
          <w:marBottom w:val="0"/>
          <w:divBdr>
            <w:top w:val="none" w:sz="0" w:space="0" w:color="auto"/>
            <w:left w:val="none" w:sz="0" w:space="0" w:color="auto"/>
            <w:bottom w:val="none" w:sz="0" w:space="0" w:color="auto"/>
            <w:right w:val="none" w:sz="0" w:space="0" w:color="auto"/>
          </w:divBdr>
        </w:div>
        <w:div w:id="1823934474">
          <w:marLeft w:val="480"/>
          <w:marRight w:val="0"/>
          <w:marTop w:val="0"/>
          <w:marBottom w:val="0"/>
          <w:divBdr>
            <w:top w:val="none" w:sz="0" w:space="0" w:color="auto"/>
            <w:left w:val="none" w:sz="0" w:space="0" w:color="auto"/>
            <w:bottom w:val="none" w:sz="0" w:space="0" w:color="auto"/>
            <w:right w:val="none" w:sz="0" w:space="0" w:color="auto"/>
          </w:divBdr>
        </w:div>
        <w:div w:id="2012677011">
          <w:marLeft w:val="480"/>
          <w:marRight w:val="0"/>
          <w:marTop w:val="0"/>
          <w:marBottom w:val="0"/>
          <w:divBdr>
            <w:top w:val="none" w:sz="0" w:space="0" w:color="auto"/>
            <w:left w:val="none" w:sz="0" w:space="0" w:color="auto"/>
            <w:bottom w:val="none" w:sz="0" w:space="0" w:color="auto"/>
            <w:right w:val="none" w:sz="0" w:space="0" w:color="auto"/>
          </w:divBdr>
        </w:div>
        <w:div w:id="876163592">
          <w:marLeft w:val="480"/>
          <w:marRight w:val="0"/>
          <w:marTop w:val="0"/>
          <w:marBottom w:val="0"/>
          <w:divBdr>
            <w:top w:val="none" w:sz="0" w:space="0" w:color="auto"/>
            <w:left w:val="none" w:sz="0" w:space="0" w:color="auto"/>
            <w:bottom w:val="none" w:sz="0" w:space="0" w:color="auto"/>
            <w:right w:val="none" w:sz="0" w:space="0" w:color="auto"/>
          </w:divBdr>
        </w:div>
        <w:div w:id="1631941151">
          <w:marLeft w:val="480"/>
          <w:marRight w:val="0"/>
          <w:marTop w:val="0"/>
          <w:marBottom w:val="0"/>
          <w:divBdr>
            <w:top w:val="none" w:sz="0" w:space="0" w:color="auto"/>
            <w:left w:val="none" w:sz="0" w:space="0" w:color="auto"/>
            <w:bottom w:val="none" w:sz="0" w:space="0" w:color="auto"/>
            <w:right w:val="none" w:sz="0" w:space="0" w:color="auto"/>
          </w:divBdr>
        </w:div>
        <w:div w:id="986009441">
          <w:marLeft w:val="480"/>
          <w:marRight w:val="0"/>
          <w:marTop w:val="0"/>
          <w:marBottom w:val="0"/>
          <w:divBdr>
            <w:top w:val="none" w:sz="0" w:space="0" w:color="auto"/>
            <w:left w:val="none" w:sz="0" w:space="0" w:color="auto"/>
            <w:bottom w:val="none" w:sz="0" w:space="0" w:color="auto"/>
            <w:right w:val="none" w:sz="0" w:space="0" w:color="auto"/>
          </w:divBdr>
        </w:div>
        <w:div w:id="1271935179">
          <w:marLeft w:val="480"/>
          <w:marRight w:val="0"/>
          <w:marTop w:val="0"/>
          <w:marBottom w:val="0"/>
          <w:divBdr>
            <w:top w:val="none" w:sz="0" w:space="0" w:color="auto"/>
            <w:left w:val="none" w:sz="0" w:space="0" w:color="auto"/>
            <w:bottom w:val="none" w:sz="0" w:space="0" w:color="auto"/>
            <w:right w:val="none" w:sz="0" w:space="0" w:color="auto"/>
          </w:divBdr>
        </w:div>
        <w:div w:id="1844660443">
          <w:marLeft w:val="480"/>
          <w:marRight w:val="0"/>
          <w:marTop w:val="0"/>
          <w:marBottom w:val="0"/>
          <w:divBdr>
            <w:top w:val="none" w:sz="0" w:space="0" w:color="auto"/>
            <w:left w:val="none" w:sz="0" w:space="0" w:color="auto"/>
            <w:bottom w:val="none" w:sz="0" w:space="0" w:color="auto"/>
            <w:right w:val="none" w:sz="0" w:space="0" w:color="auto"/>
          </w:divBdr>
        </w:div>
        <w:div w:id="316111652">
          <w:marLeft w:val="480"/>
          <w:marRight w:val="0"/>
          <w:marTop w:val="0"/>
          <w:marBottom w:val="0"/>
          <w:divBdr>
            <w:top w:val="none" w:sz="0" w:space="0" w:color="auto"/>
            <w:left w:val="none" w:sz="0" w:space="0" w:color="auto"/>
            <w:bottom w:val="none" w:sz="0" w:space="0" w:color="auto"/>
            <w:right w:val="none" w:sz="0" w:space="0" w:color="auto"/>
          </w:divBdr>
        </w:div>
        <w:div w:id="1202323994">
          <w:marLeft w:val="480"/>
          <w:marRight w:val="0"/>
          <w:marTop w:val="0"/>
          <w:marBottom w:val="0"/>
          <w:divBdr>
            <w:top w:val="none" w:sz="0" w:space="0" w:color="auto"/>
            <w:left w:val="none" w:sz="0" w:space="0" w:color="auto"/>
            <w:bottom w:val="none" w:sz="0" w:space="0" w:color="auto"/>
            <w:right w:val="none" w:sz="0" w:space="0" w:color="auto"/>
          </w:divBdr>
        </w:div>
        <w:div w:id="559024009">
          <w:marLeft w:val="480"/>
          <w:marRight w:val="0"/>
          <w:marTop w:val="0"/>
          <w:marBottom w:val="0"/>
          <w:divBdr>
            <w:top w:val="none" w:sz="0" w:space="0" w:color="auto"/>
            <w:left w:val="none" w:sz="0" w:space="0" w:color="auto"/>
            <w:bottom w:val="none" w:sz="0" w:space="0" w:color="auto"/>
            <w:right w:val="none" w:sz="0" w:space="0" w:color="auto"/>
          </w:divBdr>
        </w:div>
        <w:div w:id="338699191">
          <w:marLeft w:val="480"/>
          <w:marRight w:val="0"/>
          <w:marTop w:val="0"/>
          <w:marBottom w:val="0"/>
          <w:divBdr>
            <w:top w:val="none" w:sz="0" w:space="0" w:color="auto"/>
            <w:left w:val="none" w:sz="0" w:space="0" w:color="auto"/>
            <w:bottom w:val="none" w:sz="0" w:space="0" w:color="auto"/>
            <w:right w:val="none" w:sz="0" w:space="0" w:color="auto"/>
          </w:divBdr>
        </w:div>
        <w:div w:id="713888488">
          <w:marLeft w:val="480"/>
          <w:marRight w:val="0"/>
          <w:marTop w:val="0"/>
          <w:marBottom w:val="0"/>
          <w:divBdr>
            <w:top w:val="none" w:sz="0" w:space="0" w:color="auto"/>
            <w:left w:val="none" w:sz="0" w:space="0" w:color="auto"/>
            <w:bottom w:val="none" w:sz="0" w:space="0" w:color="auto"/>
            <w:right w:val="none" w:sz="0" w:space="0" w:color="auto"/>
          </w:divBdr>
        </w:div>
        <w:div w:id="1542286544">
          <w:marLeft w:val="480"/>
          <w:marRight w:val="0"/>
          <w:marTop w:val="0"/>
          <w:marBottom w:val="0"/>
          <w:divBdr>
            <w:top w:val="none" w:sz="0" w:space="0" w:color="auto"/>
            <w:left w:val="none" w:sz="0" w:space="0" w:color="auto"/>
            <w:bottom w:val="none" w:sz="0" w:space="0" w:color="auto"/>
            <w:right w:val="none" w:sz="0" w:space="0" w:color="auto"/>
          </w:divBdr>
        </w:div>
        <w:div w:id="468210207">
          <w:marLeft w:val="480"/>
          <w:marRight w:val="0"/>
          <w:marTop w:val="0"/>
          <w:marBottom w:val="0"/>
          <w:divBdr>
            <w:top w:val="none" w:sz="0" w:space="0" w:color="auto"/>
            <w:left w:val="none" w:sz="0" w:space="0" w:color="auto"/>
            <w:bottom w:val="none" w:sz="0" w:space="0" w:color="auto"/>
            <w:right w:val="none" w:sz="0" w:space="0" w:color="auto"/>
          </w:divBdr>
        </w:div>
        <w:div w:id="290980031">
          <w:marLeft w:val="480"/>
          <w:marRight w:val="0"/>
          <w:marTop w:val="0"/>
          <w:marBottom w:val="0"/>
          <w:divBdr>
            <w:top w:val="none" w:sz="0" w:space="0" w:color="auto"/>
            <w:left w:val="none" w:sz="0" w:space="0" w:color="auto"/>
            <w:bottom w:val="none" w:sz="0" w:space="0" w:color="auto"/>
            <w:right w:val="none" w:sz="0" w:space="0" w:color="auto"/>
          </w:divBdr>
        </w:div>
        <w:div w:id="693190813">
          <w:marLeft w:val="480"/>
          <w:marRight w:val="0"/>
          <w:marTop w:val="0"/>
          <w:marBottom w:val="0"/>
          <w:divBdr>
            <w:top w:val="none" w:sz="0" w:space="0" w:color="auto"/>
            <w:left w:val="none" w:sz="0" w:space="0" w:color="auto"/>
            <w:bottom w:val="none" w:sz="0" w:space="0" w:color="auto"/>
            <w:right w:val="none" w:sz="0" w:space="0" w:color="auto"/>
          </w:divBdr>
        </w:div>
        <w:div w:id="1783569796">
          <w:marLeft w:val="480"/>
          <w:marRight w:val="0"/>
          <w:marTop w:val="0"/>
          <w:marBottom w:val="0"/>
          <w:divBdr>
            <w:top w:val="none" w:sz="0" w:space="0" w:color="auto"/>
            <w:left w:val="none" w:sz="0" w:space="0" w:color="auto"/>
            <w:bottom w:val="none" w:sz="0" w:space="0" w:color="auto"/>
            <w:right w:val="none" w:sz="0" w:space="0" w:color="auto"/>
          </w:divBdr>
        </w:div>
        <w:div w:id="1458647994">
          <w:marLeft w:val="480"/>
          <w:marRight w:val="0"/>
          <w:marTop w:val="0"/>
          <w:marBottom w:val="0"/>
          <w:divBdr>
            <w:top w:val="none" w:sz="0" w:space="0" w:color="auto"/>
            <w:left w:val="none" w:sz="0" w:space="0" w:color="auto"/>
            <w:bottom w:val="none" w:sz="0" w:space="0" w:color="auto"/>
            <w:right w:val="none" w:sz="0" w:space="0" w:color="auto"/>
          </w:divBdr>
        </w:div>
        <w:div w:id="2129275653">
          <w:marLeft w:val="480"/>
          <w:marRight w:val="0"/>
          <w:marTop w:val="0"/>
          <w:marBottom w:val="0"/>
          <w:divBdr>
            <w:top w:val="none" w:sz="0" w:space="0" w:color="auto"/>
            <w:left w:val="none" w:sz="0" w:space="0" w:color="auto"/>
            <w:bottom w:val="none" w:sz="0" w:space="0" w:color="auto"/>
            <w:right w:val="none" w:sz="0" w:space="0" w:color="auto"/>
          </w:divBdr>
        </w:div>
        <w:div w:id="1668049138">
          <w:marLeft w:val="480"/>
          <w:marRight w:val="0"/>
          <w:marTop w:val="0"/>
          <w:marBottom w:val="0"/>
          <w:divBdr>
            <w:top w:val="none" w:sz="0" w:space="0" w:color="auto"/>
            <w:left w:val="none" w:sz="0" w:space="0" w:color="auto"/>
            <w:bottom w:val="none" w:sz="0" w:space="0" w:color="auto"/>
            <w:right w:val="none" w:sz="0" w:space="0" w:color="auto"/>
          </w:divBdr>
        </w:div>
        <w:div w:id="909576968">
          <w:marLeft w:val="480"/>
          <w:marRight w:val="0"/>
          <w:marTop w:val="0"/>
          <w:marBottom w:val="0"/>
          <w:divBdr>
            <w:top w:val="none" w:sz="0" w:space="0" w:color="auto"/>
            <w:left w:val="none" w:sz="0" w:space="0" w:color="auto"/>
            <w:bottom w:val="none" w:sz="0" w:space="0" w:color="auto"/>
            <w:right w:val="none" w:sz="0" w:space="0" w:color="auto"/>
          </w:divBdr>
        </w:div>
        <w:div w:id="761687915">
          <w:marLeft w:val="480"/>
          <w:marRight w:val="0"/>
          <w:marTop w:val="0"/>
          <w:marBottom w:val="0"/>
          <w:divBdr>
            <w:top w:val="none" w:sz="0" w:space="0" w:color="auto"/>
            <w:left w:val="none" w:sz="0" w:space="0" w:color="auto"/>
            <w:bottom w:val="none" w:sz="0" w:space="0" w:color="auto"/>
            <w:right w:val="none" w:sz="0" w:space="0" w:color="auto"/>
          </w:divBdr>
        </w:div>
        <w:div w:id="2101562631">
          <w:marLeft w:val="480"/>
          <w:marRight w:val="0"/>
          <w:marTop w:val="0"/>
          <w:marBottom w:val="0"/>
          <w:divBdr>
            <w:top w:val="none" w:sz="0" w:space="0" w:color="auto"/>
            <w:left w:val="none" w:sz="0" w:space="0" w:color="auto"/>
            <w:bottom w:val="none" w:sz="0" w:space="0" w:color="auto"/>
            <w:right w:val="none" w:sz="0" w:space="0" w:color="auto"/>
          </w:divBdr>
        </w:div>
        <w:div w:id="388960883">
          <w:marLeft w:val="480"/>
          <w:marRight w:val="0"/>
          <w:marTop w:val="0"/>
          <w:marBottom w:val="0"/>
          <w:divBdr>
            <w:top w:val="none" w:sz="0" w:space="0" w:color="auto"/>
            <w:left w:val="none" w:sz="0" w:space="0" w:color="auto"/>
            <w:bottom w:val="none" w:sz="0" w:space="0" w:color="auto"/>
            <w:right w:val="none" w:sz="0" w:space="0" w:color="auto"/>
          </w:divBdr>
        </w:div>
        <w:div w:id="1628395586">
          <w:marLeft w:val="480"/>
          <w:marRight w:val="0"/>
          <w:marTop w:val="0"/>
          <w:marBottom w:val="0"/>
          <w:divBdr>
            <w:top w:val="none" w:sz="0" w:space="0" w:color="auto"/>
            <w:left w:val="none" w:sz="0" w:space="0" w:color="auto"/>
            <w:bottom w:val="none" w:sz="0" w:space="0" w:color="auto"/>
            <w:right w:val="none" w:sz="0" w:space="0" w:color="auto"/>
          </w:divBdr>
        </w:div>
        <w:div w:id="1910453845">
          <w:marLeft w:val="480"/>
          <w:marRight w:val="0"/>
          <w:marTop w:val="0"/>
          <w:marBottom w:val="0"/>
          <w:divBdr>
            <w:top w:val="none" w:sz="0" w:space="0" w:color="auto"/>
            <w:left w:val="none" w:sz="0" w:space="0" w:color="auto"/>
            <w:bottom w:val="none" w:sz="0" w:space="0" w:color="auto"/>
            <w:right w:val="none" w:sz="0" w:space="0" w:color="auto"/>
          </w:divBdr>
        </w:div>
      </w:divsChild>
    </w:div>
    <w:div w:id="2036424709">
      <w:bodyDiv w:val="1"/>
      <w:marLeft w:val="0"/>
      <w:marRight w:val="0"/>
      <w:marTop w:val="0"/>
      <w:marBottom w:val="0"/>
      <w:divBdr>
        <w:top w:val="none" w:sz="0" w:space="0" w:color="auto"/>
        <w:left w:val="none" w:sz="0" w:space="0" w:color="auto"/>
        <w:bottom w:val="none" w:sz="0" w:space="0" w:color="auto"/>
        <w:right w:val="none" w:sz="0" w:space="0" w:color="auto"/>
      </w:divBdr>
    </w:div>
    <w:div w:id="2036467338">
      <w:bodyDiv w:val="1"/>
      <w:marLeft w:val="0"/>
      <w:marRight w:val="0"/>
      <w:marTop w:val="0"/>
      <w:marBottom w:val="0"/>
      <w:divBdr>
        <w:top w:val="none" w:sz="0" w:space="0" w:color="auto"/>
        <w:left w:val="none" w:sz="0" w:space="0" w:color="auto"/>
        <w:bottom w:val="none" w:sz="0" w:space="0" w:color="auto"/>
        <w:right w:val="none" w:sz="0" w:space="0" w:color="auto"/>
      </w:divBdr>
    </w:div>
    <w:div w:id="2036997171">
      <w:bodyDiv w:val="1"/>
      <w:marLeft w:val="0"/>
      <w:marRight w:val="0"/>
      <w:marTop w:val="0"/>
      <w:marBottom w:val="0"/>
      <w:divBdr>
        <w:top w:val="none" w:sz="0" w:space="0" w:color="auto"/>
        <w:left w:val="none" w:sz="0" w:space="0" w:color="auto"/>
        <w:bottom w:val="none" w:sz="0" w:space="0" w:color="auto"/>
        <w:right w:val="none" w:sz="0" w:space="0" w:color="auto"/>
      </w:divBdr>
    </w:div>
    <w:div w:id="2037149562">
      <w:bodyDiv w:val="1"/>
      <w:marLeft w:val="0"/>
      <w:marRight w:val="0"/>
      <w:marTop w:val="0"/>
      <w:marBottom w:val="0"/>
      <w:divBdr>
        <w:top w:val="none" w:sz="0" w:space="0" w:color="auto"/>
        <w:left w:val="none" w:sz="0" w:space="0" w:color="auto"/>
        <w:bottom w:val="none" w:sz="0" w:space="0" w:color="auto"/>
        <w:right w:val="none" w:sz="0" w:space="0" w:color="auto"/>
      </w:divBdr>
    </w:div>
    <w:div w:id="2037149727">
      <w:bodyDiv w:val="1"/>
      <w:marLeft w:val="0"/>
      <w:marRight w:val="0"/>
      <w:marTop w:val="0"/>
      <w:marBottom w:val="0"/>
      <w:divBdr>
        <w:top w:val="none" w:sz="0" w:space="0" w:color="auto"/>
        <w:left w:val="none" w:sz="0" w:space="0" w:color="auto"/>
        <w:bottom w:val="none" w:sz="0" w:space="0" w:color="auto"/>
        <w:right w:val="none" w:sz="0" w:space="0" w:color="auto"/>
      </w:divBdr>
    </w:div>
    <w:div w:id="2037194881">
      <w:bodyDiv w:val="1"/>
      <w:marLeft w:val="0"/>
      <w:marRight w:val="0"/>
      <w:marTop w:val="0"/>
      <w:marBottom w:val="0"/>
      <w:divBdr>
        <w:top w:val="none" w:sz="0" w:space="0" w:color="auto"/>
        <w:left w:val="none" w:sz="0" w:space="0" w:color="auto"/>
        <w:bottom w:val="none" w:sz="0" w:space="0" w:color="auto"/>
        <w:right w:val="none" w:sz="0" w:space="0" w:color="auto"/>
      </w:divBdr>
    </w:div>
    <w:div w:id="2037346822">
      <w:bodyDiv w:val="1"/>
      <w:marLeft w:val="0"/>
      <w:marRight w:val="0"/>
      <w:marTop w:val="0"/>
      <w:marBottom w:val="0"/>
      <w:divBdr>
        <w:top w:val="none" w:sz="0" w:space="0" w:color="auto"/>
        <w:left w:val="none" w:sz="0" w:space="0" w:color="auto"/>
        <w:bottom w:val="none" w:sz="0" w:space="0" w:color="auto"/>
        <w:right w:val="none" w:sz="0" w:space="0" w:color="auto"/>
      </w:divBdr>
    </w:div>
    <w:div w:id="2038070778">
      <w:bodyDiv w:val="1"/>
      <w:marLeft w:val="0"/>
      <w:marRight w:val="0"/>
      <w:marTop w:val="0"/>
      <w:marBottom w:val="0"/>
      <w:divBdr>
        <w:top w:val="none" w:sz="0" w:space="0" w:color="auto"/>
        <w:left w:val="none" w:sz="0" w:space="0" w:color="auto"/>
        <w:bottom w:val="none" w:sz="0" w:space="0" w:color="auto"/>
        <w:right w:val="none" w:sz="0" w:space="0" w:color="auto"/>
      </w:divBdr>
    </w:div>
    <w:div w:id="2038891166">
      <w:bodyDiv w:val="1"/>
      <w:marLeft w:val="0"/>
      <w:marRight w:val="0"/>
      <w:marTop w:val="0"/>
      <w:marBottom w:val="0"/>
      <w:divBdr>
        <w:top w:val="none" w:sz="0" w:space="0" w:color="auto"/>
        <w:left w:val="none" w:sz="0" w:space="0" w:color="auto"/>
        <w:bottom w:val="none" w:sz="0" w:space="0" w:color="auto"/>
        <w:right w:val="none" w:sz="0" w:space="0" w:color="auto"/>
      </w:divBdr>
    </w:div>
    <w:div w:id="2039352907">
      <w:bodyDiv w:val="1"/>
      <w:marLeft w:val="0"/>
      <w:marRight w:val="0"/>
      <w:marTop w:val="0"/>
      <w:marBottom w:val="0"/>
      <w:divBdr>
        <w:top w:val="none" w:sz="0" w:space="0" w:color="auto"/>
        <w:left w:val="none" w:sz="0" w:space="0" w:color="auto"/>
        <w:bottom w:val="none" w:sz="0" w:space="0" w:color="auto"/>
        <w:right w:val="none" w:sz="0" w:space="0" w:color="auto"/>
      </w:divBdr>
    </w:div>
    <w:div w:id="2039810572">
      <w:bodyDiv w:val="1"/>
      <w:marLeft w:val="0"/>
      <w:marRight w:val="0"/>
      <w:marTop w:val="0"/>
      <w:marBottom w:val="0"/>
      <w:divBdr>
        <w:top w:val="none" w:sz="0" w:space="0" w:color="auto"/>
        <w:left w:val="none" w:sz="0" w:space="0" w:color="auto"/>
        <w:bottom w:val="none" w:sz="0" w:space="0" w:color="auto"/>
        <w:right w:val="none" w:sz="0" w:space="0" w:color="auto"/>
      </w:divBdr>
    </w:div>
    <w:div w:id="2039892218">
      <w:bodyDiv w:val="1"/>
      <w:marLeft w:val="0"/>
      <w:marRight w:val="0"/>
      <w:marTop w:val="0"/>
      <w:marBottom w:val="0"/>
      <w:divBdr>
        <w:top w:val="none" w:sz="0" w:space="0" w:color="auto"/>
        <w:left w:val="none" w:sz="0" w:space="0" w:color="auto"/>
        <w:bottom w:val="none" w:sz="0" w:space="0" w:color="auto"/>
        <w:right w:val="none" w:sz="0" w:space="0" w:color="auto"/>
      </w:divBdr>
    </w:div>
    <w:div w:id="2039895011">
      <w:bodyDiv w:val="1"/>
      <w:marLeft w:val="0"/>
      <w:marRight w:val="0"/>
      <w:marTop w:val="0"/>
      <w:marBottom w:val="0"/>
      <w:divBdr>
        <w:top w:val="none" w:sz="0" w:space="0" w:color="auto"/>
        <w:left w:val="none" w:sz="0" w:space="0" w:color="auto"/>
        <w:bottom w:val="none" w:sz="0" w:space="0" w:color="auto"/>
        <w:right w:val="none" w:sz="0" w:space="0" w:color="auto"/>
      </w:divBdr>
    </w:div>
    <w:div w:id="2040082849">
      <w:bodyDiv w:val="1"/>
      <w:marLeft w:val="0"/>
      <w:marRight w:val="0"/>
      <w:marTop w:val="0"/>
      <w:marBottom w:val="0"/>
      <w:divBdr>
        <w:top w:val="none" w:sz="0" w:space="0" w:color="auto"/>
        <w:left w:val="none" w:sz="0" w:space="0" w:color="auto"/>
        <w:bottom w:val="none" w:sz="0" w:space="0" w:color="auto"/>
        <w:right w:val="none" w:sz="0" w:space="0" w:color="auto"/>
      </w:divBdr>
      <w:divsChild>
        <w:div w:id="10183176">
          <w:marLeft w:val="480"/>
          <w:marRight w:val="0"/>
          <w:marTop w:val="0"/>
          <w:marBottom w:val="0"/>
          <w:divBdr>
            <w:top w:val="none" w:sz="0" w:space="0" w:color="auto"/>
            <w:left w:val="none" w:sz="0" w:space="0" w:color="auto"/>
            <w:bottom w:val="none" w:sz="0" w:space="0" w:color="auto"/>
            <w:right w:val="none" w:sz="0" w:space="0" w:color="auto"/>
          </w:divBdr>
        </w:div>
        <w:div w:id="1667173020">
          <w:marLeft w:val="480"/>
          <w:marRight w:val="0"/>
          <w:marTop w:val="0"/>
          <w:marBottom w:val="0"/>
          <w:divBdr>
            <w:top w:val="none" w:sz="0" w:space="0" w:color="auto"/>
            <w:left w:val="none" w:sz="0" w:space="0" w:color="auto"/>
            <w:bottom w:val="none" w:sz="0" w:space="0" w:color="auto"/>
            <w:right w:val="none" w:sz="0" w:space="0" w:color="auto"/>
          </w:divBdr>
        </w:div>
        <w:div w:id="31882648">
          <w:marLeft w:val="480"/>
          <w:marRight w:val="0"/>
          <w:marTop w:val="0"/>
          <w:marBottom w:val="0"/>
          <w:divBdr>
            <w:top w:val="none" w:sz="0" w:space="0" w:color="auto"/>
            <w:left w:val="none" w:sz="0" w:space="0" w:color="auto"/>
            <w:bottom w:val="none" w:sz="0" w:space="0" w:color="auto"/>
            <w:right w:val="none" w:sz="0" w:space="0" w:color="auto"/>
          </w:divBdr>
        </w:div>
        <w:div w:id="1502893226">
          <w:marLeft w:val="480"/>
          <w:marRight w:val="0"/>
          <w:marTop w:val="0"/>
          <w:marBottom w:val="0"/>
          <w:divBdr>
            <w:top w:val="none" w:sz="0" w:space="0" w:color="auto"/>
            <w:left w:val="none" w:sz="0" w:space="0" w:color="auto"/>
            <w:bottom w:val="none" w:sz="0" w:space="0" w:color="auto"/>
            <w:right w:val="none" w:sz="0" w:space="0" w:color="auto"/>
          </w:divBdr>
        </w:div>
        <w:div w:id="280769820">
          <w:marLeft w:val="480"/>
          <w:marRight w:val="0"/>
          <w:marTop w:val="0"/>
          <w:marBottom w:val="0"/>
          <w:divBdr>
            <w:top w:val="none" w:sz="0" w:space="0" w:color="auto"/>
            <w:left w:val="none" w:sz="0" w:space="0" w:color="auto"/>
            <w:bottom w:val="none" w:sz="0" w:space="0" w:color="auto"/>
            <w:right w:val="none" w:sz="0" w:space="0" w:color="auto"/>
          </w:divBdr>
        </w:div>
        <w:div w:id="258680887">
          <w:marLeft w:val="480"/>
          <w:marRight w:val="0"/>
          <w:marTop w:val="0"/>
          <w:marBottom w:val="0"/>
          <w:divBdr>
            <w:top w:val="none" w:sz="0" w:space="0" w:color="auto"/>
            <w:left w:val="none" w:sz="0" w:space="0" w:color="auto"/>
            <w:bottom w:val="none" w:sz="0" w:space="0" w:color="auto"/>
            <w:right w:val="none" w:sz="0" w:space="0" w:color="auto"/>
          </w:divBdr>
        </w:div>
        <w:div w:id="1341664721">
          <w:marLeft w:val="480"/>
          <w:marRight w:val="0"/>
          <w:marTop w:val="0"/>
          <w:marBottom w:val="0"/>
          <w:divBdr>
            <w:top w:val="none" w:sz="0" w:space="0" w:color="auto"/>
            <w:left w:val="none" w:sz="0" w:space="0" w:color="auto"/>
            <w:bottom w:val="none" w:sz="0" w:space="0" w:color="auto"/>
            <w:right w:val="none" w:sz="0" w:space="0" w:color="auto"/>
          </w:divBdr>
        </w:div>
        <w:div w:id="1155072863">
          <w:marLeft w:val="480"/>
          <w:marRight w:val="0"/>
          <w:marTop w:val="0"/>
          <w:marBottom w:val="0"/>
          <w:divBdr>
            <w:top w:val="none" w:sz="0" w:space="0" w:color="auto"/>
            <w:left w:val="none" w:sz="0" w:space="0" w:color="auto"/>
            <w:bottom w:val="none" w:sz="0" w:space="0" w:color="auto"/>
            <w:right w:val="none" w:sz="0" w:space="0" w:color="auto"/>
          </w:divBdr>
        </w:div>
        <w:div w:id="1638677500">
          <w:marLeft w:val="480"/>
          <w:marRight w:val="0"/>
          <w:marTop w:val="0"/>
          <w:marBottom w:val="0"/>
          <w:divBdr>
            <w:top w:val="none" w:sz="0" w:space="0" w:color="auto"/>
            <w:left w:val="none" w:sz="0" w:space="0" w:color="auto"/>
            <w:bottom w:val="none" w:sz="0" w:space="0" w:color="auto"/>
            <w:right w:val="none" w:sz="0" w:space="0" w:color="auto"/>
          </w:divBdr>
        </w:div>
        <w:div w:id="1428888928">
          <w:marLeft w:val="480"/>
          <w:marRight w:val="0"/>
          <w:marTop w:val="0"/>
          <w:marBottom w:val="0"/>
          <w:divBdr>
            <w:top w:val="none" w:sz="0" w:space="0" w:color="auto"/>
            <w:left w:val="none" w:sz="0" w:space="0" w:color="auto"/>
            <w:bottom w:val="none" w:sz="0" w:space="0" w:color="auto"/>
            <w:right w:val="none" w:sz="0" w:space="0" w:color="auto"/>
          </w:divBdr>
        </w:div>
        <w:div w:id="1853497508">
          <w:marLeft w:val="480"/>
          <w:marRight w:val="0"/>
          <w:marTop w:val="0"/>
          <w:marBottom w:val="0"/>
          <w:divBdr>
            <w:top w:val="none" w:sz="0" w:space="0" w:color="auto"/>
            <w:left w:val="none" w:sz="0" w:space="0" w:color="auto"/>
            <w:bottom w:val="none" w:sz="0" w:space="0" w:color="auto"/>
            <w:right w:val="none" w:sz="0" w:space="0" w:color="auto"/>
          </w:divBdr>
        </w:div>
        <w:div w:id="1342321139">
          <w:marLeft w:val="480"/>
          <w:marRight w:val="0"/>
          <w:marTop w:val="0"/>
          <w:marBottom w:val="0"/>
          <w:divBdr>
            <w:top w:val="none" w:sz="0" w:space="0" w:color="auto"/>
            <w:left w:val="none" w:sz="0" w:space="0" w:color="auto"/>
            <w:bottom w:val="none" w:sz="0" w:space="0" w:color="auto"/>
            <w:right w:val="none" w:sz="0" w:space="0" w:color="auto"/>
          </w:divBdr>
        </w:div>
        <w:div w:id="1361469678">
          <w:marLeft w:val="480"/>
          <w:marRight w:val="0"/>
          <w:marTop w:val="0"/>
          <w:marBottom w:val="0"/>
          <w:divBdr>
            <w:top w:val="none" w:sz="0" w:space="0" w:color="auto"/>
            <w:left w:val="none" w:sz="0" w:space="0" w:color="auto"/>
            <w:bottom w:val="none" w:sz="0" w:space="0" w:color="auto"/>
            <w:right w:val="none" w:sz="0" w:space="0" w:color="auto"/>
          </w:divBdr>
        </w:div>
        <w:div w:id="697199388">
          <w:marLeft w:val="480"/>
          <w:marRight w:val="0"/>
          <w:marTop w:val="0"/>
          <w:marBottom w:val="0"/>
          <w:divBdr>
            <w:top w:val="none" w:sz="0" w:space="0" w:color="auto"/>
            <w:left w:val="none" w:sz="0" w:space="0" w:color="auto"/>
            <w:bottom w:val="none" w:sz="0" w:space="0" w:color="auto"/>
            <w:right w:val="none" w:sz="0" w:space="0" w:color="auto"/>
          </w:divBdr>
        </w:div>
        <w:div w:id="974717736">
          <w:marLeft w:val="480"/>
          <w:marRight w:val="0"/>
          <w:marTop w:val="0"/>
          <w:marBottom w:val="0"/>
          <w:divBdr>
            <w:top w:val="none" w:sz="0" w:space="0" w:color="auto"/>
            <w:left w:val="none" w:sz="0" w:space="0" w:color="auto"/>
            <w:bottom w:val="none" w:sz="0" w:space="0" w:color="auto"/>
            <w:right w:val="none" w:sz="0" w:space="0" w:color="auto"/>
          </w:divBdr>
        </w:div>
        <w:div w:id="391584702">
          <w:marLeft w:val="480"/>
          <w:marRight w:val="0"/>
          <w:marTop w:val="0"/>
          <w:marBottom w:val="0"/>
          <w:divBdr>
            <w:top w:val="none" w:sz="0" w:space="0" w:color="auto"/>
            <w:left w:val="none" w:sz="0" w:space="0" w:color="auto"/>
            <w:bottom w:val="none" w:sz="0" w:space="0" w:color="auto"/>
            <w:right w:val="none" w:sz="0" w:space="0" w:color="auto"/>
          </w:divBdr>
        </w:div>
        <w:div w:id="1247761100">
          <w:marLeft w:val="480"/>
          <w:marRight w:val="0"/>
          <w:marTop w:val="0"/>
          <w:marBottom w:val="0"/>
          <w:divBdr>
            <w:top w:val="none" w:sz="0" w:space="0" w:color="auto"/>
            <w:left w:val="none" w:sz="0" w:space="0" w:color="auto"/>
            <w:bottom w:val="none" w:sz="0" w:space="0" w:color="auto"/>
            <w:right w:val="none" w:sz="0" w:space="0" w:color="auto"/>
          </w:divBdr>
        </w:div>
        <w:div w:id="1788036606">
          <w:marLeft w:val="480"/>
          <w:marRight w:val="0"/>
          <w:marTop w:val="0"/>
          <w:marBottom w:val="0"/>
          <w:divBdr>
            <w:top w:val="none" w:sz="0" w:space="0" w:color="auto"/>
            <w:left w:val="none" w:sz="0" w:space="0" w:color="auto"/>
            <w:bottom w:val="none" w:sz="0" w:space="0" w:color="auto"/>
            <w:right w:val="none" w:sz="0" w:space="0" w:color="auto"/>
          </w:divBdr>
        </w:div>
        <w:div w:id="1019039669">
          <w:marLeft w:val="480"/>
          <w:marRight w:val="0"/>
          <w:marTop w:val="0"/>
          <w:marBottom w:val="0"/>
          <w:divBdr>
            <w:top w:val="none" w:sz="0" w:space="0" w:color="auto"/>
            <w:left w:val="none" w:sz="0" w:space="0" w:color="auto"/>
            <w:bottom w:val="none" w:sz="0" w:space="0" w:color="auto"/>
            <w:right w:val="none" w:sz="0" w:space="0" w:color="auto"/>
          </w:divBdr>
        </w:div>
        <w:div w:id="1950118235">
          <w:marLeft w:val="480"/>
          <w:marRight w:val="0"/>
          <w:marTop w:val="0"/>
          <w:marBottom w:val="0"/>
          <w:divBdr>
            <w:top w:val="none" w:sz="0" w:space="0" w:color="auto"/>
            <w:left w:val="none" w:sz="0" w:space="0" w:color="auto"/>
            <w:bottom w:val="none" w:sz="0" w:space="0" w:color="auto"/>
            <w:right w:val="none" w:sz="0" w:space="0" w:color="auto"/>
          </w:divBdr>
        </w:div>
        <w:div w:id="1589725924">
          <w:marLeft w:val="480"/>
          <w:marRight w:val="0"/>
          <w:marTop w:val="0"/>
          <w:marBottom w:val="0"/>
          <w:divBdr>
            <w:top w:val="none" w:sz="0" w:space="0" w:color="auto"/>
            <w:left w:val="none" w:sz="0" w:space="0" w:color="auto"/>
            <w:bottom w:val="none" w:sz="0" w:space="0" w:color="auto"/>
            <w:right w:val="none" w:sz="0" w:space="0" w:color="auto"/>
          </w:divBdr>
        </w:div>
        <w:div w:id="826898883">
          <w:marLeft w:val="480"/>
          <w:marRight w:val="0"/>
          <w:marTop w:val="0"/>
          <w:marBottom w:val="0"/>
          <w:divBdr>
            <w:top w:val="none" w:sz="0" w:space="0" w:color="auto"/>
            <w:left w:val="none" w:sz="0" w:space="0" w:color="auto"/>
            <w:bottom w:val="none" w:sz="0" w:space="0" w:color="auto"/>
            <w:right w:val="none" w:sz="0" w:space="0" w:color="auto"/>
          </w:divBdr>
        </w:div>
        <w:div w:id="1253661836">
          <w:marLeft w:val="480"/>
          <w:marRight w:val="0"/>
          <w:marTop w:val="0"/>
          <w:marBottom w:val="0"/>
          <w:divBdr>
            <w:top w:val="none" w:sz="0" w:space="0" w:color="auto"/>
            <w:left w:val="none" w:sz="0" w:space="0" w:color="auto"/>
            <w:bottom w:val="none" w:sz="0" w:space="0" w:color="auto"/>
            <w:right w:val="none" w:sz="0" w:space="0" w:color="auto"/>
          </w:divBdr>
        </w:div>
        <w:div w:id="207961500">
          <w:marLeft w:val="480"/>
          <w:marRight w:val="0"/>
          <w:marTop w:val="0"/>
          <w:marBottom w:val="0"/>
          <w:divBdr>
            <w:top w:val="none" w:sz="0" w:space="0" w:color="auto"/>
            <w:left w:val="none" w:sz="0" w:space="0" w:color="auto"/>
            <w:bottom w:val="none" w:sz="0" w:space="0" w:color="auto"/>
            <w:right w:val="none" w:sz="0" w:space="0" w:color="auto"/>
          </w:divBdr>
        </w:div>
        <w:div w:id="649990004">
          <w:marLeft w:val="480"/>
          <w:marRight w:val="0"/>
          <w:marTop w:val="0"/>
          <w:marBottom w:val="0"/>
          <w:divBdr>
            <w:top w:val="none" w:sz="0" w:space="0" w:color="auto"/>
            <w:left w:val="none" w:sz="0" w:space="0" w:color="auto"/>
            <w:bottom w:val="none" w:sz="0" w:space="0" w:color="auto"/>
            <w:right w:val="none" w:sz="0" w:space="0" w:color="auto"/>
          </w:divBdr>
        </w:div>
        <w:div w:id="1629118509">
          <w:marLeft w:val="480"/>
          <w:marRight w:val="0"/>
          <w:marTop w:val="0"/>
          <w:marBottom w:val="0"/>
          <w:divBdr>
            <w:top w:val="none" w:sz="0" w:space="0" w:color="auto"/>
            <w:left w:val="none" w:sz="0" w:space="0" w:color="auto"/>
            <w:bottom w:val="none" w:sz="0" w:space="0" w:color="auto"/>
            <w:right w:val="none" w:sz="0" w:space="0" w:color="auto"/>
          </w:divBdr>
        </w:div>
        <w:div w:id="1411776943">
          <w:marLeft w:val="480"/>
          <w:marRight w:val="0"/>
          <w:marTop w:val="0"/>
          <w:marBottom w:val="0"/>
          <w:divBdr>
            <w:top w:val="none" w:sz="0" w:space="0" w:color="auto"/>
            <w:left w:val="none" w:sz="0" w:space="0" w:color="auto"/>
            <w:bottom w:val="none" w:sz="0" w:space="0" w:color="auto"/>
            <w:right w:val="none" w:sz="0" w:space="0" w:color="auto"/>
          </w:divBdr>
        </w:div>
        <w:div w:id="623468598">
          <w:marLeft w:val="480"/>
          <w:marRight w:val="0"/>
          <w:marTop w:val="0"/>
          <w:marBottom w:val="0"/>
          <w:divBdr>
            <w:top w:val="none" w:sz="0" w:space="0" w:color="auto"/>
            <w:left w:val="none" w:sz="0" w:space="0" w:color="auto"/>
            <w:bottom w:val="none" w:sz="0" w:space="0" w:color="auto"/>
            <w:right w:val="none" w:sz="0" w:space="0" w:color="auto"/>
          </w:divBdr>
        </w:div>
        <w:div w:id="160314340">
          <w:marLeft w:val="480"/>
          <w:marRight w:val="0"/>
          <w:marTop w:val="0"/>
          <w:marBottom w:val="0"/>
          <w:divBdr>
            <w:top w:val="none" w:sz="0" w:space="0" w:color="auto"/>
            <w:left w:val="none" w:sz="0" w:space="0" w:color="auto"/>
            <w:bottom w:val="none" w:sz="0" w:space="0" w:color="auto"/>
            <w:right w:val="none" w:sz="0" w:space="0" w:color="auto"/>
          </w:divBdr>
        </w:div>
        <w:div w:id="1166630609">
          <w:marLeft w:val="480"/>
          <w:marRight w:val="0"/>
          <w:marTop w:val="0"/>
          <w:marBottom w:val="0"/>
          <w:divBdr>
            <w:top w:val="none" w:sz="0" w:space="0" w:color="auto"/>
            <w:left w:val="none" w:sz="0" w:space="0" w:color="auto"/>
            <w:bottom w:val="none" w:sz="0" w:space="0" w:color="auto"/>
            <w:right w:val="none" w:sz="0" w:space="0" w:color="auto"/>
          </w:divBdr>
        </w:div>
        <w:div w:id="511184266">
          <w:marLeft w:val="480"/>
          <w:marRight w:val="0"/>
          <w:marTop w:val="0"/>
          <w:marBottom w:val="0"/>
          <w:divBdr>
            <w:top w:val="none" w:sz="0" w:space="0" w:color="auto"/>
            <w:left w:val="none" w:sz="0" w:space="0" w:color="auto"/>
            <w:bottom w:val="none" w:sz="0" w:space="0" w:color="auto"/>
            <w:right w:val="none" w:sz="0" w:space="0" w:color="auto"/>
          </w:divBdr>
        </w:div>
        <w:div w:id="1845901573">
          <w:marLeft w:val="480"/>
          <w:marRight w:val="0"/>
          <w:marTop w:val="0"/>
          <w:marBottom w:val="0"/>
          <w:divBdr>
            <w:top w:val="none" w:sz="0" w:space="0" w:color="auto"/>
            <w:left w:val="none" w:sz="0" w:space="0" w:color="auto"/>
            <w:bottom w:val="none" w:sz="0" w:space="0" w:color="auto"/>
            <w:right w:val="none" w:sz="0" w:space="0" w:color="auto"/>
          </w:divBdr>
        </w:div>
        <w:div w:id="114835873">
          <w:marLeft w:val="480"/>
          <w:marRight w:val="0"/>
          <w:marTop w:val="0"/>
          <w:marBottom w:val="0"/>
          <w:divBdr>
            <w:top w:val="none" w:sz="0" w:space="0" w:color="auto"/>
            <w:left w:val="none" w:sz="0" w:space="0" w:color="auto"/>
            <w:bottom w:val="none" w:sz="0" w:space="0" w:color="auto"/>
            <w:right w:val="none" w:sz="0" w:space="0" w:color="auto"/>
          </w:divBdr>
        </w:div>
        <w:div w:id="1799057886">
          <w:marLeft w:val="480"/>
          <w:marRight w:val="0"/>
          <w:marTop w:val="0"/>
          <w:marBottom w:val="0"/>
          <w:divBdr>
            <w:top w:val="none" w:sz="0" w:space="0" w:color="auto"/>
            <w:left w:val="none" w:sz="0" w:space="0" w:color="auto"/>
            <w:bottom w:val="none" w:sz="0" w:space="0" w:color="auto"/>
            <w:right w:val="none" w:sz="0" w:space="0" w:color="auto"/>
          </w:divBdr>
        </w:div>
        <w:div w:id="1835414765">
          <w:marLeft w:val="480"/>
          <w:marRight w:val="0"/>
          <w:marTop w:val="0"/>
          <w:marBottom w:val="0"/>
          <w:divBdr>
            <w:top w:val="none" w:sz="0" w:space="0" w:color="auto"/>
            <w:left w:val="none" w:sz="0" w:space="0" w:color="auto"/>
            <w:bottom w:val="none" w:sz="0" w:space="0" w:color="auto"/>
            <w:right w:val="none" w:sz="0" w:space="0" w:color="auto"/>
          </w:divBdr>
        </w:div>
        <w:div w:id="1974098127">
          <w:marLeft w:val="480"/>
          <w:marRight w:val="0"/>
          <w:marTop w:val="0"/>
          <w:marBottom w:val="0"/>
          <w:divBdr>
            <w:top w:val="none" w:sz="0" w:space="0" w:color="auto"/>
            <w:left w:val="none" w:sz="0" w:space="0" w:color="auto"/>
            <w:bottom w:val="none" w:sz="0" w:space="0" w:color="auto"/>
            <w:right w:val="none" w:sz="0" w:space="0" w:color="auto"/>
          </w:divBdr>
        </w:div>
        <w:div w:id="557596315">
          <w:marLeft w:val="480"/>
          <w:marRight w:val="0"/>
          <w:marTop w:val="0"/>
          <w:marBottom w:val="0"/>
          <w:divBdr>
            <w:top w:val="none" w:sz="0" w:space="0" w:color="auto"/>
            <w:left w:val="none" w:sz="0" w:space="0" w:color="auto"/>
            <w:bottom w:val="none" w:sz="0" w:space="0" w:color="auto"/>
            <w:right w:val="none" w:sz="0" w:space="0" w:color="auto"/>
          </w:divBdr>
        </w:div>
        <w:div w:id="1526212084">
          <w:marLeft w:val="480"/>
          <w:marRight w:val="0"/>
          <w:marTop w:val="0"/>
          <w:marBottom w:val="0"/>
          <w:divBdr>
            <w:top w:val="none" w:sz="0" w:space="0" w:color="auto"/>
            <w:left w:val="none" w:sz="0" w:space="0" w:color="auto"/>
            <w:bottom w:val="none" w:sz="0" w:space="0" w:color="auto"/>
            <w:right w:val="none" w:sz="0" w:space="0" w:color="auto"/>
          </w:divBdr>
        </w:div>
        <w:div w:id="388962672">
          <w:marLeft w:val="480"/>
          <w:marRight w:val="0"/>
          <w:marTop w:val="0"/>
          <w:marBottom w:val="0"/>
          <w:divBdr>
            <w:top w:val="none" w:sz="0" w:space="0" w:color="auto"/>
            <w:left w:val="none" w:sz="0" w:space="0" w:color="auto"/>
            <w:bottom w:val="none" w:sz="0" w:space="0" w:color="auto"/>
            <w:right w:val="none" w:sz="0" w:space="0" w:color="auto"/>
          </w:divBdr>
        </w:div>
        <w:div w:id="1814759990">
          <w:marLeft w:val="480"/>
          <w:marRight w:val="0"/>
          <w:marTop w:val="0"/>
          <w:marBottom w:val="0"/>
          <w:divBdr>
            <w:top w:val="none" w:sz="0" w:space="0" w:color="auto"/>
            <w:left w:val="none" w:sz="0" w:space="0" w:color="auto"/>
            <w:bottom w:val="none" w:sz="0" w:space="0" w:color="auto"/>
            <w:right w:val="none" w:sz="0" w:space="0" w:color="auto"/>
          </w:divBdr>
        </w:div>
        <w:div w:id="884489984">
          <w:marLeft w:val="480"/>
          <w:marRight w:val="0"/>
          <w:marTop w:val="0"/>
          <w:marBottom w:val="0"/>
          <w:divBdr>
            <w:top w:val="none" w:sz="0" w:space="0" w:color="auto"/>
            <w:left w:val="none" w:sz="0" w:space="0" w:color="auto"/>
            <w:bottom w:val="none" w:sz="0" w:space="0" w:color="auto"/>
            <w:right w:val="none" w:sz="0" w:space="0" w:color="auto"/>
          </w:divBdr>
        </w:div>
        <w:div w:id="1792507092">
          <w:marLeft w:val="480"/>
          <w:marRight w:val="0"/>
          <w:marTop w:val="0"/>
          <w:marBottom w:val="0"/>
          <w:divBdr>
            <w:top w:val="none" w:sz="0" w:space="0" w:color="auto"/>
            <w:left w:val="none" w:sz="0" w:space="0" w:color="auto"/>
            <w:bottom w:val="none" w:sz="0" w:space="0" w:color="auto"/>
            <w:right w:val="none" w:sz="0" w:space="0" w:color="auto"/>
          </w:divBdr>
        </w:div>
        <w:div w:id="1827747673">
          <w:marLeft w:val="480"/>
          <w:marRight w:val="0"/>
          <w:marTop w:val="0"/>
          <w:marBottom w:val="0"/>
          <w:divBdr>
            <w:top w:val="none" w:sz="0" w:space="0" w:color="auto"/>
            <w:left w:val="none" w:sz="0" w:space="0" w:color="auto"/>
            <w:bottom w:val="none" w:sz="0" w:space="0" w:color="auto"/>
            <w:right w:val="none" w:sz="0" w:space="0" w:color="auto"/>
          </w:divBdr>
        </w:div>
        <w:div w:id="1488326526">
          <w:marLeft w:val="480"/>
          <w:marRight w:val="0"/>
          <w:marTop w:val="0"/>
          <w:marBottom w:val="0"/>
          <w:divBdr>
            <w:top w:val="none" w:sz="0" w:space="0" w:color="auto"/>
            <w:left w:val="none" w:sz="0" w:space="0" w:color="auto"/>
            <w:bottom w:val="none" w:sz="0" w:space="0" w:color="auto"/>
            <w:right w:val="none" w:sz="0" w:space="0" w:color="auto"/>
          </w:divBdr>
        </w:div>
        <w:div w:id="1735204048">
          <w:marLeft w:val="480"/>
          <w:marRight w:val="0"/>
          <w:marTop w:val="0"/>
          <w:marBottom w:val="0"/>
          <w:divBdr>
            <w:top w:val="none" w:sz="0" w:space="0" w:color="auto"/>
            <w:left w:val="none" w:sz="0" w:space="0" w:color="auto"/>
            <w:bottom w:val="none" w:sz="0" w:space="0" w:color="auto"/>
            <w:right w:val="none" w:sz="0" w:space="0" w:color="auto"/>
          </w:divBdr>
        </w:div>
        <w:div w:id="1807627760">
          <w:marLeft w:val="480"/>
          <w:marRight w:val="0"/>
          <w:marTop w:val="0"/>
          <w:marBottom w:val="0"/>
          <w:divBdr>
            <w:top w:val="none" w:sz="0" w:space="0" w:color="auto"/>
            <w:left w:val="none" w:sz="0" w:space="0" w:color="auto"/>
            <w:bottom w:val="none" w:sz="0" w:space="0" w:color="auto"/>
            <w:right w:val="none" w:sz="0" w:space="0" w:color="auto"/>
          </w:divBdr>
        </w:div>
        <w:div w:id="1158615659">
          <w:marLeft w:val="480"/>
          <w:marRight w:val="0"/>
          <w:marTop w:val="0"/>
          <w:marBottom w:val="0"/>
          <w:divBdr>
            <w:top w:val="none" w:sz="0" w:space="0" w:color="auto"/>
            <w:left w:val="none" w:sz="0" w:space="0" w:color="auto"/>
            <w:bottom w:val="none" w:sz="0" w:space="0" w:color="auto"/>
            <w:right w:val="none" w:sz="0" w:space="0" w:color="auto"/>
          </w:divBdr>
        </w:div>
        <w:div w:id="593367863">
          <w:marLeft w:val="480"/>
          <w:marRight w:val="0"/>
          <w:marTop w:val="0"/>
          <w:marBottom w:val="0"/>
          <w:divBdr>
            <w:top w:val="none" w:sz="0" w:space="0" w:color="auto"/>
            <w:left w:val="none" w:sz="0" w:space="0" w:color="auto"/>
            <w:bottom w:val="none" w:sz="0" w:space="0" w:color="auto"/>
            <w:right w:val="none" w:sz="0" w:space="0" w:color="auto"/>
          </w:divBdr>
        </w:div>
        <w:div w:id="795561209">
          <w:marLeft w:val="480"/>
          <w:marRight w:val="0"/>
          <w:marTop w:val="0"/>
          <w:marBottom w:val="0"/>
          <w:divBdr>
            <w:top w:val="none" w:sz="0" w:space="0" w:color="auto"/>
            <w:left w:val="none" w:sz="0" w:space="0" w:color="auto"/>
            <w:bottom w:val="none" w:sz="0" w:space="0" w:color="auto"/>
            <w:right w:val="none" w:sz="0" w:space="0" w:color="auto"/>
          </w:divBdr>
        </w:div>
        <w:div w:id="305398688">
          <w:marLeft w:val="480"/>
          <w:marRight w:val="0"/>
          <w:marTop w:val="0"/>
          <w:marBottom w:val="0"/>
          <w:divBdr>
            <w:top w:val="none" w:sz="0" w:space="0" w:color="auto"/>
            <w:left w:val="none" w:sz="0" w:space="0" w:color="auto"/>
            <w:bottom w:val="none" w:sz="0" w:space="0" w:color="auto"/>
            <w:right w:val="none" w:sz="0" w:space="0" w:color="auto"/>
          </w:divBdr>
        </w:div>
        <w:div w:id="549390571">
          <w:marLeft w:val="480"/>
          <w:marRight w:val="0"/>
          <w:marTop w:val="0"/>
          <w:marBottom w:val="0"/>
          <w:divBdr>
            <w:top w:val="none" w:sz="0" w:space="0" w:color="auto"/>
            <w:left w:val="none" w:sz="0" w:space="0" w:color="auto"/>
            <w:bottom w:val="none" w:sz="0" w:space="0" w:color="auto"/>
            <w:right w:val="none" w:sz="0" w:space="0" w:color="auto"/>
          </w:divBdr>
        </w:div>
        <w:div w:id="519390639">
          <w:marLeft w:val="480"/>
          <w:marRight w:val="0"/>
          <w:marTop w:val="0"/>
          <w:marBottom w:val="0"/>
          <w:divBdr>
            <w:top w:val="none" w:sz="0" w:space="0" w:color="auto"/>
            <w:left w:val="none" w:sz="0" w:space="0" w:color="auto"/>
            <w:bottom w:val="none" w:sz="0" w:space="0" w:color="auto"/>
            <w:right w:val="none" w:sz="0" w:space="0" w:color="auto"/>
          </w:divBdr>
        </w:div>
        <w:div w:id="1526553631">
          <w:marLeft w:val="480"/>
          <w:marRight w:val="0"/>
          <w:marTop w:val="0"/>
          <w:marBottom w:val="0"/>
          <w:divBdr>
            <w:top w:val="none" w:sz="0" w:space="0" w:color="auto"/>
            <w:left w:val="none" w:sz="0" w:space="0" w:color="auto"/>
            <w:bottom w:val="none" w:sz="0" w:space="0" w:color="auto"/>
            <w:right w:val="none" w:sz="0" w:space="0" w:color="auto"/>
          </w:divBdr>
        </w:div>
        <w:div w:id="631599587">
          <w:marLeft w:val="480"/>
          <w:marRight w:val="0"/>
          <w:marTop w:val="0"/>
          <w:marBottom w:val="0"/>
          <w:divBdr>
            <w:top w:val="none" w:sz="0" w:space="0" w:color="auto"/>
            <w:left w:val="none" w:sz="0" w:space="0" w:color="auto"/>
            <w:bottom w:val="none" w:sz="0" w:space="0" w:color="auto"/>
            <w:right w:val="none" w:sz="0" w:space="0" w:color="auto"/>
          </w:divBdr>
        </w:div>
        <w:div w:id="1172836456">
          <w:marLeft w:val="480"/>
          <w:marRight w:val="0"/>
          <w:marTop w:val="0"/>
          <w:marBottom w:val="0"/>
          <w:divBdr>
            <w:top w:val="none" w:sz="0" w:space="0" w:color="auto"/>
            <w:left w:val="none" w:sz="0" w:space="0" w:color="auto"/>
            <w:bottom w:val="none" w:sz="0" w:space="0" w:color="auto"/>
            <w:right w:val="none" w:sz="0" w:space="0" w:color="auto"/>
          </w:divBdr>
        </w:div>
        <w:div w:id="1968730545">
          <w:marLeft w:val="480"/>
          <w:marRight w:val="0"/>
          <w:marTop w:val="0"/>
          <w:marBottom w:val="0"/>
          <w:divBdr>
            <w:top w:val="none" w:sz="0" w:space="0" w:color="auto"/>
            <w:left w:val="none" w:sz="0" w:space="0" w:color="auto"/>
            <w:bottom w:val="none" w:sz="0" w:space="0" w:color="auto"/>
            <w:right w:val="none" w:sz="0" w:space="0" w:color="auto"/>
          </w:divBdr>
        </w:div>
        <w:div w:id="1225020160">
          <w:marLeft w:val="480"/>
          <w:marRight w:val="0"/>
          <w:marTop w:val="0"/>
          <w:marBottom w:val="0"/>
          <w:divBdr>
            <w:top w:val="none" w:sz="0" w:space="0" w:color="auto"/>
            <w:left w:val="none" w:sz="0" w:space="0" w:color="auto"/>
            <w:bottom w:val="none" w:sz="0" w:space="0" w:color="auto"/>
            <w:right w:val="none" w:sz="0" w:space="0" w:color="auto"/>
          </w:divBdr>
        </w:div>
        <w:div w:id="1154487349">
          <w:marLeft w:val="480"/>
          <w:marRight w:val="0"/>
          <w:marTop w:val="0"/>
          <w:marBottom w:val="0"/>
          <w:divBdr>
            <w:top w:val="none" w:sz="0" w:space="0" w:color="auto"/>
            <w:left w:val="none" w:sz="0" w:space="0" w:color="auto"/>
            <w:bottom w:val="none" w:sz="0" w:space="0" w:color="auto"/>
            <w:right w:val="none" w:sz="0" w:space="0" w:color="auto"/>
          </w:divBdr>
        </w:div>
        <w:div w:id="1062604185">
          <w:marLeft w:val="480"/>
          <w:marRight w:val="0"/>
          <w:marTop w:val="0"/>
          <w:marBottom w:val="0"/>
          <w:divBdr>
            <w:top w:val="none" w:sz="0" w:space="0" w:color="auto"/>
            <w:left w:val="none" w:sz="0" w:space="0" w:color="auto"/>
            <w:bottom w:val="none" w:sz="0" w:space="0" w:color="auto"/>
            <w:right w:val="none" w:sz="0" w:space="0" w:color="auto"/>
          </w:divBdr>
        </w:div>
        <w:div w:id="758908577">
          <w:marLeft w:val="480"/>
          <w:marRight w:val="0"/>
          <w:marTop w:val="0"/>
          <w:marBottom w:val="0"/>
          <w:divBdr>
            <w:top w:val="none" w:sz="0" w:space="0" w:color="auto"/>
            <w:left w:val="none" w:sz="0" w:space="0" w:color="auto"/>
            <w:bottom w:val="none" w:sz="0" w:space="0" w:color="auto"/>
            <w:right w:val="none" w:sz="0" w:space="0" w:color="auto"/>
          </w:divBdr>
        </w:div>
        <w:div w:id="1577856367">
          <w:marLeft w:val="480"/>
          <w:marRight w:val="0"/>
          <w:marTop w:val="0"/>
          <w:marBottom w:val="0"/>
          <w:divBdr>
            <w:top w:val="none" w:sz="0" w:space="0" w:color="auto"/>
            <w:left w:val="none" w:sz="0" w:space="0" w:color="auto"/>
            <w:bottom w:val="none" w:sz="0" w:space="0" w:color="auto"/>
            <w:right w:val="none" w:sz="0" w:space="0" w:color="auto"/>
          </w:divBdr>
        </w:div>
        <w:div w:id="166479354">
          <w:marLeft w:val="480"/>
          <w:marRight w:val="0"/>
          <w:marTop w:val="0"/>
          <w:marBottom w:val="0"/>
          <w:divBdr>
            <w:top w:val="none" w:sz="0" w:space="0" w:color="auto"/>
            <w:left w:val="none" w:sz="0" w:space="0" w:color="auto"/>
            <w:bottom w:val="none" w:sz="0" w:space="0" w:color="auto"/>
            <w:right w:val="none" w:sz="0" w:space="0" w:color="auto"/>
          </w:divBdr>
        </w:div>
        <w:div w:id="644505682">
          <w:marLeft w:val="480"/>
          <w:marRight w:val="0"/>
          <w:marTop w:val="0"/>
          <w:marBottom w:val="0"/>
          <w:divBdr>
            <w:top w:val="none" w:sz="0" w:space="0" w:color="auto"/>
            <w:left w:val="none" w:sz="0" w:space="0" w:color="auto"/>
            <w:bottom w:val="none" w:sz="0" w:space="0" w:color="auto"/>
            <w:right w:val="none" w:sz="0" w:space="0" w:color="auto"/>
          </w:divBdr>
        </w:div>
        <w:div w:id="1364676706">
          <w:marLeft w:val="480"/>
          <w:marRight w:val="0"/>
          <w:marTop w:val="0"/>
          <w:marBottom w:val="0"/>
          <w:divBdr>
            <w:top w:val="none" w:sz="0" w:space="0" w:color="auto"/>
            <w:left w:val="none" w:sz="0" w:space="0" w:color="auto"/>
            <w:bottom w:val="none" w:sz="0" w:space="0" w:color="auto"/>
            <w:right w:val="none" w:sz="0" w:space="0" w:color="auto"/>
          </w:divBdr>
        </w:div>
        <w:div w:id="1830175538">
          <w:marLeft w:val="480"/>
          <w:marRight w:val="0"/>
          <w:marTop w:val="0"/>
          <w:marBottom w:val="0"/>
          <w:divBdr>
            <w:top w:val="none" w:sz="0" w:space="0" w:color="auto"/>
            <w:left w:val="none" w:sz="0" w:space="0" w:color="auto"/>
            <w:bottom w:val="none" w:sz="0" w:space="0" w:color="auto"/>
            <w:right w:val="none" w:sz="0" w:space="0" w:color="auto"/>
          </w:divBdr>
        </w:div>
      </w:divsChild>
    </w:div>
    <w:div w:id="2040425187">
      <w:bodyDiv w:val="1"/>
      <w:marLeft w:val="0"/>
      <w:marRight w:val="0"/>
      <w:marTop w:val="0"/>
      <w:marBottom w:val="0"/>
      <w:divBdr>
        <w:top w:val="none" w:sz="0" w:space="0" w:color="auto"/>
        <w:left w:val="none" w:sz="0" w:space="0" w:color="auto"/>
        <w:bottom w:val="none" w:sz="0" w:space="0" w:color="auto"/>
        <w:right w:val="none" w:sz="0" w:space="0" w:color="auto"/>
      </w:divBdr>
    </w:div>
    <w:div w:id="2040619285">
      <w:bodyDiv w:val="1"/>
      <w:marLeft w:val="0"/>
      <w:marRight w:val="0"/>
      <w:marTop w:val="0"/>
      <w:marBottom w:val="0"/>
      <w:divBdr>
        <w:top w:val="none" w:sz="0" w:space="0" w:color="auto"/>
        <w:left w:val="none" w:sz="0" w:space="0" w:color="auto"/>
        <w:bottom w:val="none" w:sz="0" w:space="0" w:color="auto"/>
        <w:right w:val="none" w:sz="0" w:space="0" w:color="auto"/>
      </w:divBdr>
    </w:div>
    <w:div w:id="2040666192">
      <w:bodyDiv w:val="1"/>
      <w:marLeft w:val="0"/>
      <w:marRight w:val="0"/>
      <w:marTop w:val="0"/>
      <w:marBottom w:val="0"/>
      <w:divBdr>
        <w:top w:val="none" w:sz="0" w:space="0" w:color="auto"/>
        <w:left w:val="none" w:sz="0" w:space="0" w:color="auto"/>
        <w:bottom w:val="none" w:sz="0" w:space="0" w:color="auto"/>
        <w:right w:val="none" w:sz="0" w:space="0" w:color="auto"/>
      </w:divBdr>
    </w:div>
    <w:div w:id="2040817799">
      <w:bodyDiv w:val="1"/>
      <w:marLeft w:val="0"/>
      <w:marRight w:val="0"/>
      <w:marTop w:val="0"/>
      <w:marBottom w:val="0"/>
      <w:divBdr>
        <w:top w:val="none" w:sz="0" w:space="0" w:color="auto"/>
        <w:left w:val="none" w:sz="0" w:space="0" w:color="auto"/>
        <w:bottom w:val="none" w:sz="0" w:space="0" w:color="auto"/>
        <w:right w:val="none" w:sz="0" w:space="0" w:color="auto"/>
      </w:divBdr>
    </w:div>
    <w:div w:id="2040936449">
      <w:bodyDiv w:val="1"/>
      <w:marLeft w:val="0"/>
      <w:marRight w:val="0"/>
      <w:marTop w:val="0"/>
      <w:marBottom w:val="0"/>
      <w:divBdr>
        <w:top w:val="none" w:sz="0" w:space="0" w:color="auto"/>
        <w:left w:val="none" w:sz="0" w:space="0" w:color="auto"/>
        <w:bottom w:val="none" w:sz="0" w:space="0" w:color="auto"/>
        <w:right w:val="none" w:sz="0" w:space="0" w:color="auto"/>
      </w:divBdr>
    </w:div>
    <w:div w:id="2040936965">
      <w:bodyDiv w:val="1"/>
      <w:marLeft w:val="0"/>
      <w:marRight w:val="0"/>
      <w:marTop w:val="0"/>
      <w:marBottom w:val="0"/>
      <w:divBdr>
        <w:top w:val="none" w:sz="0" w:space="0" w:color="auto"/>
        <w:left w:val="none" w:sz="0" w:space="0" w:color="auto"/>
        <w:bottom w:val="none" w:sz="0" w:space="0" w:color="auto"/>
        <w:right w:val="none" w:sz="0" w:space="0" w:color="auto"/>
      </w:divBdr>
    </w:div>
    <w:div w:id="2041009999">
      <w:bodyDiv w:val="1"/>
      <w:marLeft w:val="0"/>
      <w:marRight w:val="0"/>
      <w:marTop w:val="0"/>
      <w:marBottom w:val="0"/>
      <w:divBdr>
        <w:top w:val="none" w:sz="0" w:space="0" w:color="auto"/>
        <w:left w:val="none" w:sz="0" w:space="0" w:color="auto"/>
        <w:bottom w:val="none" w:sz="0" w:space="0" w:color="auto"/>
        <w:right w:val="none" w:sz="0" w:space="0" w:color="auto"/>
      </w:divBdr>
    </w:div>
    <w:div w:id="2041011602">
      <w:bodyDiv w:val="1"/>
      <w:marLeft w:val="0"/>
      <w:marRight w:val="0"/>
      <w:marTop w:val="0"/>
      <w:marBottom w:val="0"/>
      <w:divBdr>
        <w:top w:val="none" w:sz="0" w:space="0" w:color="auto"/>
        <w:left w:val="none" w:sz="0" w:space="0" w:color="auto"/>
        <w:bottom w:val="none" w:sz="0" w:space="0" w:color="auto"/>
        <w:right w:val="none" w:sz="0" w:space="0" w:color="auto"/>
      </w:divBdr>
    </w:div>
    <w:div w:id="2041393822">
      <w:bodyDiv w:val="1"/>
      <w:marLeft w:val="0"/>
      <w:marRight w:val="0"/>
      <w:marTop w:val="0"/>
      <w:marBottom w:val="0"/>
      <w:divBdr>
        <w:top w:val="none" w:sz="0" w:space="0" w:color="auto"/>
        <w:left w:val="none" w:sz="0" w:space="0" w:color="auto"/>
        <w:bottom w:val="none" w:sz="0" w:space="0" w:color="auto"/>
        <w:right w:val="none" w:sz="0" w:space="0" w:color="auto"/>
      </w:divBdr>
    </w:div>
    <w:div w:id="2041585653">
      <w:bodyDiv w:val="1"/>
      <w:marLeft w:val="0"/>
      <w:marRight w:val="0"/>
      <w:marTop w:val="0"/>
      <w:marBottom w:val="0"/>
      <w:divBdr>
        <w:top w:val="none" w:sz="0" w:space="0" w:color="auto"/>
        <w:left w:val="none" w:sz="0" w:space="0" w:color="auto"/>
        <w:bottom w:val="none" w:sz="0" w:space="0" w:color="auto"/>
        <w:right w:val="none" w:sz="0" w:space="0" w:color="auto"/>
      </w:divBdr>
    </w:div>
    <w:div w:id="2042123346">
      <w:bodyDiv w:val="1"/>
      <w:marLeft w:val="0"/>
      <w:marRight w:val="0"/>
      <w:marTop w:val="0"/>
      <w:marBottom w:val="0"/>
      <w:divBdr>
        <w:top w:val="none" w:sz="0" w:space="0" w:color="auto"/>
        <w:left w:val="none" w:sz="0" w:space="0" w:color="auto"/>
        <w:bottom w:val="none" w:sz="0" w:space="0" w:color="auto"/>
        <w:right w:val="none" w:sz="0" w:space="0" w:color="auto"/>
      </w:divBdr>
    </w:div>
    <w:div w:id="2042628012">
      <w:bodyDiv w:val="1"/>
      <w:marLeft w:val="0"/>
      <w:marRight w:val="0"/>
      <w:marTop w:val="0"/>
      <w:marBottom w:val="0"/>
      <w:divBdr>
        <w:top w:val="none" w:sz="0" w:space="0" w:color="auto"/>
        <w:left w:val="none" w:sz="0" w:space="0" w:color="auto"/>
        <w:bottom w:val="none" w:sz="0" w:space="0" w:color="auto"/>
        <w:right w:val="none" w:sz="0" w:space="0" w:color="auto"/>
      </w:divBdr>
    </w:div>
    <w:div w:id="2042851814">
      <w:bodyDiv w:val="1"/>
      <w:marLeft w:val="0"/>
      <w:marRight w:val="0"/>
      <w:marTop w:val="0"/>
      <w:marBottom w:val="0"/>
      <w:divBdr>
        <w:top w:val="none" w:sz="0" w:space="0" w:color="auto"/>
        <w:left w:val="none" w:sz="0" w:space="0" w:color="auto"/>
        <w:bottom w:val="none" w:sz="0" w:space="0" w:color="auto"/>
        <w:right w:val="none" w:sz="0" w:space="0" w:color="auto"/>
      </w:divBdr>
    </w:div>
    <w:div w:id="2042974302">
      <w:bodyDiv w:val="1"/>
      <w:marLeft w:val="0"/>
      <w:marRight w:val="0"/>
      <w:marTop w:val="0"/>
      <w:marBottom w:val="0"/>
      <w:divBdr>
        <w:top w:val="none" w:sz="0" w:space="0" w:color="auto"/>
        <w:left w:val="none" w:sz="0" w:space="0" w:color="auto"/>
        <w:bottom w:val="none" w:sz="0" w:space="0" w:color="auto"/>
        <w:right w:val="none" w:sz="0" w:space="0" w:color="auto"/>
      </w:divBdr>
    </w:div>
    <w:div w:id="2043167626">
      <w:bodyDiv w:val="1"/>
      <w:marLeft w:val="0"/>
      <w:marRight w:val="0"/>
      <w:marTop w:val="0"/>
      <w:marBottom w:val="0"/>
      <w:divBdr>
        <w:top w:val="none" w:sz="0" w:space="0" w:color="auto"/>
        <w:left w:val="none" w:sz="0" w:space="0" w:color="auto"/>
        <w:bottom w:val="none" w:sz="0" w:space="0" w:color="auto"/>
        <w:right w:val="none" w:sz="0" w:space="0" w:color="auto"/>
      </w:divBdr>
    </w:div>
    <w:div w:id="2043170770">
      <w:bodyDiv w:val="1"/>
      <w:marLeft w:val="0"/>
      <w:marRight w:val="0"/>
      <w:marTop w:val="0"/>
      <w:marBottom w:val="0"/>
      <w:divBdr>
        <w:top w:val="none" w:sz="0" w:space="0" w:color="auto"/>
        <w:left w:val="none" w:sz="0" w:space="0" w:color="auto"/>
        <w:bottom w:val="none" w:sz="0" w:space="0" w:color="auto"/>
        <w:right w:val="none" w:sz="0" w:space="0" w:color="auto"/>
      </w:divBdr>
    </w:div>
    <w:div w:id="2043478387">
      <w:bodyDiv w:val="1"/>
      <w:marLeft w:val="0"/>
      <w:marRight w:val="0"/>
      <w:marTop w:val="0"/>
      <w:marBottom w:val="0"/>
      <w:divBdr>
        <w:top w:val="none" w:sz="0" w:space="0" w:color="auto"/>
        <w:left w:val="none" w:sz="0" w:space="0" w:color="auto"/>
        <w:bottom w:val="none" w:sz="0" w:space="0" w:color="auto"/>
        <w:right w:val="none" w:sz="0" w:space="0" w:color="auto"/>
      </w:divBdr>
    </w:div>
    <w:div w:id="2043481967">
      <w:bodyDiv w:val="1"/>
      <w:marLeft w:val="0"/>
      <w:marRight w:val="0"/>
      <w:marTop w:val="0"/>
      <w:marBottom w:val="0"/>
      <w:divBdr>
        <w:top w:val="none" w:sz="0" w:space="0" w:color="auto"/>
        <w:left w:val="none" w:sz="0" w:space="0" w:color="auto"/>
        <w:bottom w:val="none" w:sz="0" w:space="0" w:color="auto"/>
        <w:right w:val="none" w:sz="0" w:space="0" w:color="auto"/>
      </w:divBdr>
    </w:div>
    <w:div w:id="2044211395">
      <w:bodyDiv w:val="1"/>
      <w:marLeft w:val="0"/>
      <w:marRight w:val="0"/>
      <w:marTop w:val="0"/>
      <w:marBottom w:val="0"/>
      <w:divBdr>
        <w:top w:val="none" w:sz="0" w:space="0" w:color="auto"/>
        <w:left w:val="none" w:sz="0" w:space="0" w:color="auto"/>
        <w:bottom w:val="none" w:sz="0" w:space="0" w:color="auto"/>
        <w:right w:val="none" w:sz="0" w:space="0" w:color="auto"/>
      </w:divBdr>
    </w:div>
    <w:div w:id="2044818259">
      <w:bodyDiv w:val="1"/>
      <w:marLeft w:val="0"/>
      <w:marRight w:val="0"/>
      <w:marTop w:val="0"/>
      <w:marBottom w:val="0"/>
      <w:divBdr>
        <w:top w:val="none" w:sz="0" w:space="0" w:color="auto"/>
        <w:left w:val="none" w:sz="0" w:space="0" w:color="auto"/>
        <w:bottom w:val="none" w:sz="0" w:space="0" w:color="auto"/>
        <w:right w:val="none" w:sz="0" w:space="0" w:color="auto"/>
      </w:divBdr>
    </w:div>
    <w:div w:id="2045017235">
      <w:bodyDiv w:val="1"/>
      <w:marLeft w:val="0"/>
      <w:marRight w:val="0"/>
      <w:marTop w:val="0"/>
      <w:marBottom w:val="0"/>
      <w:divBdr>
        <w:top w:val="none" w:sz="0" w:space="0" w:color="auto"/>
        <w:left w:val="none" w:sz="0" w:space="0" w:color="auto"/>
        <w:bottom w:val="none" w:sz="0" w:space="0" w:color="auto"/>
        <w:right w:val="none" w:sz="0" w:space="0" w:color="auto"/>
      </w:divBdr>
    </w:div>
    <w:div w:id="2045056745">
      <w:bodyDiv w:val="1"/>
      <w:marLeft w:val="0"/>
      <w:marRight w:val="0"/>
      <w:marTop w:val="0"/>
      <w:marBottom w:val="0"/>
      <w:divBdr>
        <w:top w:val="none" w:sz="0" w:space="0" w:color="auto"/>
        <w:left w:val="none" w:sz="0" w:space="0" w:color="auto"/>
        <w:bottom w:val="none" w:sz="0" w:space="0" w:color="auto"/>
        <w:right w:val="none" w:sz="0" w:space="0" w:color="auto"/>
      </w:divBdr>
    </w:div>
    <w:div w:id="2045523988">
      <w:bodyDiv w:val="1"/>
      <w:marLeft w:val="0"/>
      <w:marRight w:val="0"/>
      <w:marTop w:val="0"/>
      <w:marBottom w:val="0"/>
      <w:divBdr>
        <w:top w:val="none" w:sz="0" w:space="0" w:color="auto"/>
        <w:left w:val="none" w:sz="0" w:space="0" w:color="auto"/>
        <w:bottom w:val="none" w:sz="0" w:space="0" w:color="auto"/>
        <w:right w:val="none" w:sz="0" w:space="0" w:color="auto"/>
      </w:divBdr>
    </w:div>
    <w:div w:id="2045980723">
      <w:bodyDiv w:val="1"/>
      <w:marLeft w:val="0"/>
      <w:marRight w:val="0"/>
      <w:marTop w:val="0"/>
      <w:marBottom w:val="0"/>
      <w:divBdr>
        <w:top w:val="none" w:sz="0" w:space="0" w:color="auto"/>
        <w:left w:val="none" w:sz="0" w:space="0" w:color="auto"/>
        <w:bottom w:val="none" w:sz="0" w:space="0" w:color="auto"/>
        <w:right w:val="none" w:sz="0" w:space="0" w:color="auto"/>
      </w:divBdr>
    </w:div>
    <w:div w:id="2045982190">
      <w:bodyDiv w:val="1"/>
      <w:marLeft w:val="0"/>
      <w:marRight w:val="0"/>
      <w:marTop w:val="0"/>
      <w:marBottom w:val="0"/>
      <w:divBdr>
        <w:top w:val="none" w:sz="0" w:space="0" w:color="auto"/>
        <w:left w:val="none" w:sz="0" w:space="0" w:color="auto"/>
        <w:bottom w:val="none" w:sz="0" w:space="0" w:color="auto"/>
        <w:right w:val="none" w:sz="0" w:space="0" w:color="auto"/>
      </w:divBdr>
    </w:div>
    <w:div w:id="2046055712">
      <w:bodyDiv w:val="1"/>
      <w:marLeft w:val="0"/>
      <w:marRight w:val="0"/>
      <w:marTop w:val="0"/>
      <w:marBottom w:val="0"/>
      <w:divBdr>
        <w:top w:val="none" w:sz="0" w:space="0" w:color="auto"/>
        <w:left w:val="none" w:sz="0" w:space="0" w:color="auto"/>
        <w:bottom w:val="none" w:sz="0" w:space="0" w:color="auto"/>
        <w:right w:val="none" w:sz="0" w:space="0" w:color="auto"/>
      </w:divBdr>
    </w:div>
    <w:div w:id="2046369170">
      <w:bodyDiv w:val="1"/>
      <w:marLeft w:val="0"/>
      <w:marRight w:val="0"/>
      <w:marTop w:val="0"/>
      <w:marBottom w:val="0"/>
      <w:divBdr>
        <w:top w:val="none" w:sz="0" w:space="0" w:color="auto"/>
        <w:left w:val="none" w:sz="0" w:space="0" w:color="auto"/>
        <w:bottom w:val="none" w:sz="0" w:space="0" w:color="auto"/>
        <w:right w:val="none" w:sz="0" w:space="0" w:color="auto"/>
      </w:divBdr>
    </w:div>
    <w:div w:id="2047294248">
      <w:bodyDiv w:val="1"/>
      <w:marLeft w:val="0"/>
      <w:marRight w:val="0"/>
      <w:marTop w:val="0"/>
      <w:marBottom w:val="0"/>
      <w:divBdr>
        <w:top w:val="none" w:sz="0" w:space="0" w:color="auto"/>
        <w:left w:val="none" w:sz="0" w:space="0" w:color="auto"/>
        <w:bottom w:val="none" w:sz="0" w:space="0" w:color="auto"/>
        <w:right w:val="none" w:sz="0" w:space="0" w:color="auto"/>
      </w:divBdr>
    </w:div>
    <w:div w:id="2047371248">
      <w:bodyDiv w:val="1"/>
      <w:marLeft w:val="0"/>
      <w:marRight w:val="0"/>
      <w:marTop w:val="0"/>
      <w:marBottom w:val="0"/>
      <w:divBdr>
        <w:top w:val="none" w:sz="0" w:space="0" w:color="auto"/>
        <w:left w:val="none" w:sz="0" w:space="0" w:color="auto"/>
        <w:bottom w:val="none" w:sz="0" w:space="0" w:color="auto"/>
        <w:right w:val="none" w:sz="0" w:space="0" w:color="auto"/>
      </w:divBdr>
    </w:div>
    <w:div w:id="2047636760">
      <w:bodyDiv w:val="1"/>
      <w:marLeft w:val="0"/>
      <w:marRight w:val="0"/>
      <w:marTop w:val="0"/>
      <w:marBottom w:val="0"/>
      <w:divBdr>
        <w:top w:val="none" w:sz="0" w:space="0" w:color="auto"/>
        <w:left w:val="none" w:sz="0" w:space="0" w:color="auto"/>
        <w:bottom w:val="none" w:sz="0" w:space="0" w:color="auto"/>
        <w:right w:val="none" w:sz="0" w:space="0" w:color="auto"/>
      </w:divBdr>
    </w:div>
    <w:div w:id="2048067255">
      <w:bodyDiv w:val="1"/>
      <w:marLeft w:val="0"/>
      <w:marRight w:val="0"/>
      <w:marTop w:val="0"/>
      <w:marBottom w:val="0"/>
      <w:divBdr>
        <w:top w:val="none" w:sz="0" w:space="0" w:color="auto"/>
        <w:left w:val="none" w:sz="0" w:space="0" w:color="auto"/>
        <w:bottom w:val="none" w:sz="0" w:space="0" w:color="auto"/>
        <w:right w:val="none" w:sz="0" w:space="0" w:color="auto"/>
      </w:divBdr>
    </w:div>
    <w:div w:id="2048094698">
      <w:bodyDiv w:val="1"/>
      <w:marLeft w:val="0"/>
      <w:marRight w:val="0"/>
      <w:marTop w:val="0"/>
      <w:marBottom w:val="0"/>
      <w:divBdr>
        <w:top w:val="none" w:sz="0" w:space="0" w:color="auto"/>
        <w:left w:val="none" w:sz="0" w:space="0" w:color="auto"/>
        <w:bottom w:val="none" w:sz="0" w:space="0" w:color="auto"/>
        <w:right w:val="none" w:sz="0" w:space="0" w:color="auto"/>
      </w:divBdr>
    </w:div>
    <w:div w:id="2048672908">
      <w:bodyDiv w:val="1"/>
      <w:marLeft w:val="0"/>
      <w:marRight w:val="0"/>
      <w:marTop w:val="0"/>
      <w:marBottom w:val="0"/>
      <w:divBdr>
        <w:top w:val="none" w:sz="0" w:space="0" w:color="auto"/>
        <w:left w:val="none" w:sz="0" w:space="0" w:color="auto"/>
        <w:bottom w:val="none" w:sz="0" w:space="0" w:color="auto"/>
        <w:right w:val="none" w:sz="0" w:space="0" w:color="auto"/>
      </w:divBdr>
    </w:div>
    <w:div w:id="2048798816">
      <w:bodyDiv w:val="1"/>
      <w:marLeft w:val="0"/>
      <w:marRight w:val="0"/>
      <w:marTop w:val="0"/>
      <w:marBottom w:val="0"/>
      <w:divBdr>
        <w:top w:val="none" w:sz="0" w:space="0" w:color="auto"/>
        <w:left w:val="none" w:sz="0" w:space="0" w:color="auto"/>
        <w:bottom w:val="none" w:sz="0" w:space="0" w:color="auto"/>
        <w:right w:val="none" w:sz="0" w:space="0" w:color="auto"/>
      </w:divBdr>
    </w:div>
    <w:div w:id="2048945565">
      <w:bodyDiv w:val="1"/>
      <w:marLeft w:val="0"/>
      <w:marRight w:val="0"/>
      <w:marTop w:val="0"/>
      <w:marBottom w:val="0"/>
      <w:divBdr>
        <w:top w:val="none" w:sz="0" w:space="0" w:color="auto"/>
        <w:left w:val="none" w:sz="0" w:space="0" w:color="auto"/>
        <w:bottom w:val="none" w:sz="0" w:space="0" w:color="auto"/>
        <w:right w:val="none" w:sz="0" w:space="0" w:color="auto"/>
      </w:divBdr>
      <w:divsChild>
        <w:div w:id="2097968629">
          <w:marLeft w:val="480"/>
          <w:marRight w:val="0"/>
          <w:marTop w:val="0"/>
          <w:marBottom w:val="0"/>
          <w:divBdr>
            <w:top w:val="none" w:sz="0" w:space="0" w:color="auto"/>
            <w:left w:val="none" w:sz="0" w:space="0" w:color="auto"/>
            <w:bottom w:val="none" w:sz="0" w:space="0" w:color="auto"/>
            <w:right w:val="none" w:sz="0" w:space="0" w:color="auto"/>
          </w:divBdr>
        </w:div>
        <w:div w:id="1408458347">
          <w:marLeft w:val="480"/>
          <w:marRight w:val="0"/>
          <w:marTop w:val="0"/>
          <w:marBottom w:val="0"/>
          <w:divBdr>
            <w:top w:val="none" w:sz="0" w:space="0" w:color="auto"/>
            <w:left w:val="none" w:sz="0" w:space="0" w:color="auto"/>
            <w:bottom w:val="none" w:sz="0" w:space="0" w:color="auto"/>
            <w:right w:val="none" w:sz="0" w:space="0" w:color="auto"/>
          </w:divBdr>
        </w:div>
        <w:div w:id="1630549187">
          <w:marLeft w:val="480"/>
          <w:marRight w:val="0"/>
          <w:marTop w:val="0"/>
          <w:marBottom w:val="0"/>
          <w:divBdr>
            <w:top w:val="none" w:sz="0" w:space="0" w:color="auto"/>
            <w:left w:val="none" w:sz="0" w:space="0" w:color="auto"/>
            <w:bottom w:val="none" w:sz="0" w:space="0" w:color="auto"/>
            <w:right w:val="none" w:sz="0" w:space="0" w:color="auto"/>
          </w:divBdr>
        </w:div>
        <w:div w:id="1106777418">
          <w:marLeft w:val="480"/>
          <w:marRight w:val="0"/>
          <w:marTop w:val="0"/>
          <w:marBottom w:val="0"/>
          <w:divBdr>
            <w:top w:val="none" w:sz="0" w:space="0" w:color="auto"/>
            <w:left w:val="none" w:sz="0" w:space="0" w:color="auto"/>
            <w:bottom w:val="none" w:sz="0" w:space="0" w:color="auto"/>
            <w:right w:val="none" w:sz="0" w:space="0" w:color="auto"/>
          </w:divBdr>
        </w:div>
        <w:div w:id="1146125955">
          <w:marLeft w:val="480"/>
          <w:marRight w:val="0"/>
          <w:marTop w:val="0"/>
          <w:marBottom w:val="0"/>
          <w:divBdr>
            <w:top w:val="none" w:sz="0" w:space="0" w:color="auto"/>
            <w:left w:val="none" w:sz="0" w:space="0" w:color="auto"/>
            <w:bottom w:val="none" w:sz="0" w:space="0" w:color="auto"/>
            <w:right w:val="none" w:sz="0" w:space="0" w:color="auto"/>
          </w:divBdr>
        </w:div>
        <w:div w:id="604728026">
          <w:marLeft w:val="480"/>
          <w:marRight w:val="0"/>
          <w:marTop w:val="0"/>
          <w:marBottom w:val="0"/>
          <w:divBdr>
            <w:top w:val="none" w:sz="0" w:space="0" w:color="auto"/>
            <w:left w:val="none" w:sz="0" w:space="0" w:color="auto"/>
            <w:bottom w:val="none" w:sz="0" w:space="0" w:color="auto"/>
            <w:right w:val="none" w:sz="0" w:space="0" w:color="auto"/>
          </w:divBdr>
        </w:div>
        <w:div w:id="1547255834">
          <w:marLeft w:val="480"/>
          <w:marRight w:val="0"/>
          <w:marTop w:val="0"/>
          <w:marBottom w:val="0"/>
          <w:divBdr>
            <w:top w:val="none" w:sz="0" w:space="0" w:color="auto"/>
            <w:left w:val="none" w:sz="0" w:space="0" w:color="auto"/>
            <w:bottom w:val="none" w:sz="0" w:space="0" w:color="auto"/>
            <w:right w:val="none" w:sz="0" w:space="0" w:color="auto"/>
          </w:divBdr>
        </w:div>
        <w:div w:id="1348022036">
          <w:marLeft w:val="480"/>
          <w:marRight w:val="0"/>
          <w:marTop w:val="0"/>
          <w:marBottom w:val="0"/>
          <w:divBdr>
            <w:top w:val="none" w:sz="0" w:space="0" w:color="auto"/>
            <w:left w:val="none" w:sz="0" w:space="0" w:color="auto"/>
            <w:bottom w:val="none" w:sz="0" w:space="0" w:color="auto"/>
            <w:right w:val="none" w:sz="0" w:space="0" w:color="auto"/>
          </w:divBdr>
        </w:div>
        <w:div w:id="498351845">
          <w:marLeft w:val="480"/>
          <w:marRight w:val="0"/>
          <w:marTop w:val="0"/>
          <w:marBottom w:val="0"/>
          <w:divBdr>
            <w:top w:val="none" w:sz="0" w:space="0" w:color="auto"/>
            <w:left w:val="none" w:sz="0" w:space="0" w:color="auto"/>
            <w:bottom w:val="none" w:sz="0" w:space="0" w:color="auto"/>
            <w:right w:val="none" w:sz="0" w:space="0" w:color="auto"/>
          </w:divBdr>
        </w:div>
        <w:div w:id="1778912188">
          <w:marLeft w:val="480"/>
          <w:marRight w:val="0"/>
          <w:marTop w:val="0"/>
          <w:marBottom w:val="0"/>
          <w:divBdr>
            <w:top w:val="none" w:sz="0" w:space="0" w:color="auto"/>
            <w:left w:val="none" w:sz="0" w:space="0" w:color="auto"/>
            <w:bottom w:val="none" w:sz="0" w:space="0" w:color="auto"/>
            <w:right w:val="none" w:sz="0" w:space="0" w:color="auto"/>
          </w:divBdr>
        </w:div>
        <w:div w:id="916748607">
          <w:marLeft w:val="480"/>
          <w:marRight w:val="0"/>
          <w:marTop w:val="0"/>
          <w:marBottom w:val="0"/>
          <w:divBdr>
            <w:top w:val="none" w:sz="0" w:space="0" w:color="auto"/>
            <w:left w:val="none" w:sz="0" w:space="0" w:color="auto"/>
            <w:bottom w:val="none" w:sz="0" w:space="0" w:color="auto"/>
            <w:right w:val="none" w:sz="0" w:space="0" w:color="auto"/>
          </w:divBdr>
        </w:div>
        <w:div w:id="149369266">
          <w:marLeft w:val="480"/>
          <w:marRight w:val="0"/>
          <w:marTop w:val="0"/>
          <w:marBottom w:val="0"/>
          <w:divBdr>
            <w:top w:val="none" w:sz="0" w:space="0" w:color="auto"/>
            <w:left w:val="none" w:sz="0" w:space="0" w:color="auto"/>
            <w:bottom w:val="none" w:sz="0" w:space="0" w:color="auto"/>
            <w:right w:val="none" w:sz="0" w:space="0" w:color="auto"/>
          </w:divBdr>
        </w:div>
        <w:div w:id="142548090">
          <w:marLeft w:val="480"/>
          <w:marRight w:val="0"/>
          <w:marTop w:val="0"/>
          <w:marBottom w:val="0"/>
          <w:divBdr>
            <w:top w:val="none" w:sz="0" w:space="0" w:color="auto"/>
            <w:left w:val="none" w:sz="0" w:space="0" w:color="auto"/>
            <w:bottom w:val="none" w:sz="0" w:space="0" w:color="auto"/>
            <w:right w:val="none" w:sz="0" w:space="0" w:color="auto"/>
          </w:divBdr>
        </w:div>
        <w:div w:id="2002075787">
          <w:marLeft w:val="480"/>
          <w:marRight w:val="0"/>
          <w:marTop w:val="0"/>
          <w:marBottom w:val="0"/>
          <w:divBdr>
            <w:top w:val="none" w:sz="0" w:space="0" w:color="auto"/>
            <w:left w:val="none" w:sz="0" w:space="0" w:color="auto"/>
            <w:bottom w:val="none" w:sz="0" w:space="0" w:color="auto"/>
            <w:right w:val="none" w:sz="0" w:space="0" w:color="auto"/>
          </w:divBdr>
        </w:div>
        <w:div w:id="611597792">
          <w:marLeft w:val="480"/>
          <w:marRight w:val="0"/>
          <w:marTop w:val="0"/>
          <w:marBottom w:val="0"/>
          <w:divBdr>
            <w:top w:val="none" w:sz="0" w:space="0" w:color="auto"/>
            <w:left w:val="none" w:sz="0" w:space="0" w:color="auto"/>
            <w:bottom w:val="none" w:sz="0" w:space="0" w:color="auto"/>
            <w:right w:val="none" w:sz="0" w:space="0" w:color="auto"/>
          </w:divBdr>
        </w:div>
        <w:div w:id="1709404317">
          <w:marLeft w:val="480"/>
          <w:marRight w:val="0"/>
          <w:marTop w:val="0"/>
          <w:marBottom w:val="0"/>
          <w:divBdr>
            <w:top w:val="none" w:sz="0" w:space="0" w:color="auto"/>
            <w:left w:val="none" w:sz="0" w:space="0" w:color="auto"/>
            <w:bottom w:val="none" w:sz="0" w:space="0" w:color="auto"/>
            <w:right w:val="none" w:sz="0" w:space="0" w:color="auto"/>
          </w:divBdr>
        </w:div>
        <w:div w:id="1746803513">
          <w:marLeft w:val="480"/>
          <w:marRight w:val="0"/>
          <w:marTop w:val="0"/>
          <w:marBottom w:val="0"/>
          <w:divBdr>
            <w:top w:val="none" w:sz="0" w:space="0" w:color="auto"/>
            <w:left w:val="none" w:sz="0" w:space="0" w:color="auto"/>
            <w:bottom w:val="none" w:sz="0" w:space="0" w:color="auto"/>
            <w:right w:val="none" w:sz="0" w:space="0" w:color="auto"/>
          </w:divBdr>
        </w:div>
        <w:div w:id="1909146096">
          <w:marLeft w:val="480"/>
          <w:marRight w:val="0"/>
          <w:marTop w:val="0"/>
          <w:marBottom w:val="0"/>
          <w:divBdr>
            <w:top w:val="none" w:sz="0" w:space="0" w:color="auto"/>
            <w:left w:val="none" w:sz="0" w:space="0" w:color="auto"/>
            <w:bottom w:val="none" w:sz="0" w:space="0" w:color="auto"/>
            <w:right w:val="none" w:sz="0" w:space="0" w:color="auto"/>
          </w:divBdr>
        </w:div>
        <w:div w:id="916356220">
          <w:marLeft w:val="480"/>
          <w:marRight w:val="0"/>
          <w:marTop w:val="0"/>
          <w:marBottom w:val="0"/>
          <w:divBdr>
            <w:top w:val="none" w:sz="0" w:space="0" w:color="auto"/>
            <w:left w:val="none" w:sz="0" w:space="0" w:color="auto"/>
            <w:bottom w:val="none" w:sz="0" w:space="0" w:color="auto"/>
            <w:right w:val="none" w:sz="0" w:space="0" w:color="auto"/>
          </w:divBdr>
        </w:div>
        <w:div w:id="1308320966">
          <w:marLeft w:val="480"/>
          <w:marRight w:val="0"/>
          <w:marTop w:val="0"/>
          <w:marBottom w:val="0"/>
          <w:divBdr>
            <w:top w:val="none" w:sz="0" w:space="0" w:color="auto"/>
            <w:left w:val="none" w:sz="0" w:space="0" w:color="auto"/>
            <w:bottom w:val="none" w:sz="0" w:space="0" w:color="auto"/>
            <w:right w:val="none" w:sz="0" w:space="0" w:color="auto"/>
          </w:divBdr>
        </w:div>
        <w:div w:id="895242585">
          <w:marLeft w:val="480"/>
          <w:marRight w:val="0"/>
          <w:marTop w:val="0"/>
          <w:marBottom w:val="0"/>
          <w:divBdr>
            <w:top w:val="none" w:sz="0" w:space="0" w:color="auto"/>
            <w:left w:val="none" w:sz="0" w:space="0" w:color="auto"/>
            <w:bottom w:val="none" w:sz="0" w:space="0" w:color="auto"/>
            <w:right w:val="none" w:sz="0" w:space="0" w:color="auto"/>
          </w:divBdr>
        </w:div>
        <w:div w:id="1659071141">
          <w:marLeft w:val="480"/>
          <w:marRight w:val="0"/>
          <w:marTop w:val="0"/>
          <w:marBottom w:val="0"/>
          <w:divBdr>
            <w:top w:val="none" w:sz="0" w:space="0" w:color="auto"/>
            <w:left w:val="none" w:sz="0" w:space="0" w:color="auto"/>
            <w:bottom w:val="none" w:sz="0" w:space="0" w:color="auto"/>
            <w:right w:val="none" w:sz="0" w:space="0" w:color="auto"/>
          </w:divBdr>
        </w:div>
        <w:div w:id="1591311413">
          <w:marLeft w:val="480"/>
          <w:marRight w:val="0"/>
          <w:marTop w:val="0"/>
          <w:marBottom w:val="0"/>
          <w:divBdr>
            <w:top w:val="none" w:sz="0" w:space="0" w:color="auto"/>
            <w:left w:val="none" w:sz="0" w:space="0" w:color="auto"/>
            <w:bottom w:val="none" w:sz="0" w:space="0" w:color="auto"/>
            <w:right w:val="none" w:sz="0" w:space="0" w:color="auto"/>
          </w:divBdr>
        </w:div>
        <w:div w:id="933628649">
          <w:marLeft w:val="480"/>
          <w:marRight w:val="0"/>
          <w:marTop w:val="0"/>
          <w:marBottom w:val="0"/>
          <w:divBdr>
            <w:top w:val="none" w:sz="0" w:space="0" w:color="auto"/>
            <w:left w:val="none" w:sz="0" w:space="0" w:color="auto"/>
            <w:bottom w:val="none" w:sz="0" w:space="0" w:color="auto"/>
            <w:right w:val="none" w:sz="0" w:space="0" w:color="auto"/>
          </w:divBdr>
        </w:div>
        <w:div w:id="457914840">
          <w:marLeft w:val="480"/>
          <w:marRight w:val="0"/>
          <w:marTop w:val="0"/>
          <w:marBottom w:val="0"/>
          <w:divBdr>
            <w:top w:val="none" w:sz="0" w:space="0" w:color="auto"/>
            <w:left w:val="none" w:sz="0" w:space="0" w:color="auto"/>
            <w:bottom w:val="none" w:sz="0" w:space="0" w:color="auto"/>
            <w:right w:val="none" w:sz="0" w:space="0" w:color="auto"/>
          </w:divBdr>
        </w:div>
        <w:div w:id="740909088">
          <w:marLeft w:val="480"/>
          <w:marRight w:val="0"/>
          <w:marTop w:val="0"/>
          <w:marBottom w:val="0"/>
          <w:divBdr>
            <w:top w:val="none" w:sz="0" w:space="0" w:color="auto"/>
            <w:left w:val="none" w:sz="0" w:space="0" w:color="auto"/>
            <w:bottom w:val="none" w:sz="0" w:space="0" w:color="auto"/>
            <w:right w:val="none" w:sz="0" w:space="0" w:color="auto"/>
          </w:divBdr>
        </w:div>
        <w:div w:id="1418207218">
          <w:marLeft w:val="480"/>
          <w:marRight w:val="0"/>
          <w:marTop w:val="0"/>
          <w:marBottom w:val="0"/>
          <w:divBdr>
            <w:top w:val="none" w:sz="0" w:space="0" w:color="auto"/>
            <w:left w:val="none" w:sz="0" w:space="0" w:color="auto"/>
            <w:bottom w:val="none" w:sz="0" w:space="0" w:color="auto"/>
            <w:right w:val="none" w:sz="0" w:space="0" w:color="auto"/>
          </w:divBdr>
        </w:div>
        <w:div w:id="386954003">
          <w:marLeft w:val="480"/>
          <w:marRight w:val="0"/>
          <w:marTop w:val="0"/>
          <w:marBottom w:val="0"/>
          <w:divBdr>
            <w:top w:val="none" w:sz="0" w:space="0" w:color="auto"/>
            <w:left w:val="none" w:sz="0" w:space="0" w:color="auto"/>
            <w:bottom w:val="none" w:sz="0" w:space="0" w:color="auto"/>
            <w:right w:val="none" w:sz="0" w:space="0" w:color="auto"/>
          </w:divBdr>
        </w:div>
        <w:div w:id="1115517786">
          <w:marLeft w:val="480"/>
          <w:marRight w:val="0"/>
          <w:marTop w:val="0"/>
          <w:marBottom w:val="0"/>
          <w:divBdr>
            <w:top w:val="none" w:sz="0" w:space="0" w:color="auto"/>
            <w:left w:val="none" w:sz="0" w:space="0" w:color="auto"/>
            <w:bottom w:val="none" w:sz="0" w:space="0" w:color="auto"/>
            <w:right w:val="none" w:sz="0" w:space="0" w:color="auto"/>
          </w:divBdr>
        </w:div>
        <w:div w:id="2055233433">
          <w:marLeft w:val="480"/>
          <w:marRight w:val="0"/>
          <w:marTop w:val="0"/>
          <w:marBottom w:val="0"/>
          <w:divBdr>
            <w:top w:val="none" w:sz="0" w:space="0" w:color="auto"/>
            <w:left w:val="none" w:sz="0" w:space="0" w:color="auto"/>
            <w:bottom w:val="none" w:sz="0" w:space="0" w:color="auto"/>
            <w:right w:val="none" w:sz="0" w:space="0" w:color="auto"/>
          </w:divBdr>
        </w:div>
        <w:div w:id="182475334">
          <w:marLeft w:val="480"/>
          <w:marRight w:val="0"/>
          <w:marTop w:val="0"/>
          <w:marBottom w:val="0"/>
          <w:divBdr>
            <w:top w:val="none" w:sz="0" w:space="0" w:color="auto"/>
            <w:left w:val="none" w:sz="0" w:space="0" w:color="auto"/>
            <w:bottom w:val="none" w:sz="0" w:space="0" w:color="auto"/>
            <w:right w:val="none" w:sz="0" w:space="0" w:color="auto"/>
          </w:divBdr>
        </w:div>
        <w:div w:id="1199901470">
          <w:marLeft w:val="480"/>
          <w:marRight w:val="0"/>
          <w:marTop w:val="0"/>
          <w:marBottom w:val="0"/>
          <w:divBdr>
            <w:top w:val="none" w:sz="0" w:space="0" w:color="auto"/>
            <w:left w:val="none" w:sz="0" w:space="0" w:color="auto"/>
            <w:bottom w:val="none" w:sz="0" w:space="0" w:color="auto"/>
            <w:right w:val="none" w:sz="0" w:space="0" w:color="auto"/>
          </w:divBdr>
        </w:div>
        <w:div w:id="2053772553">
          <w:marLeft w:val="480"/>
          <w:marRight w:val="0"/>
          <w:marTop w:val="0"/>
          <w:marBottom w:val="0"/>
          <w:divBdr>
            <w:top w:val="none" w:sz="0" w:space="0" w:color="auto"/>
            <w:left w:val="none" w:sz="0" w:space="0" w:color="auto"/>
            <w:bottom w:val="none" w:sz="0" w:space="0" w:color="auto"/>
            <w:right w:val="none" w:sz="0" w:space="0" w:color="auto"/>
          </w:divBdr>
        </w:div>
        <w:div w:id="417142965">
          <w:marLeft w:val="480"/>
          <w:marRight w:val="0"/>
          <w:marTop w:val="0"/>
          <w:marBottom w:val="0"/>
          <w:divBdr>
            <w:top w:val="none" w:sz="0" w:space="0" w:color="auto"/>
            <w:left w:val="none" w:sz="0" w:space="0" w:color="auto"/>
            <w:bottom w:val="none" w:sz="0" w:space="0" w:color="auto"/>
            <w:right w:val="none" w:sz="0" w:space="0" w:color="auto"/>
          </w:divBdr>
        </w:div>
        <w:div w:id="1516649877">
          <w:marLeft w:val="480"/>
          <w:marRight w:val="0"/>
          <w:marTop w:val="0"/>
          <w:marBottom w:val="0"/>
          <w:divBdr>
            <w:top w:val="none" w:sz="0" w:space="0" w:color="auto"/>
            <w:left w:val="none" w:sz="0" w:space="0" w:color="auto"/>
            <w:bottom w:val="none" w:sz="0" w:space="0" w:color="auto"/>
            <w:right w:val="none" w:sz="0" w:space="0" w:color="auto"/>
          </w:divBdr>
        </w:div>
        <w:div w:id="151800208">
          <w:marLeft w:val="480"/>
          <w:marRight w:val="0"/>
          <w:marTop w:val="0"/>
          <w:marBottom w:val="0"/>
          <w:divBdr>
            <w:top w:val="none" w:sz="0" w:space="0" w:color="auto"/>
            <w:left w:val="none" w:sz="0" w:space="0" w:color="auto"/>
            <w:bottom w:val="none" w:sz="0" w:space="0" w:color="auto"/>
            <w:right w:val="none" w:sz="0" w:space="0" w:color="auto"/>
          </w:divBdr>
        </w:div>
        <w:div w:id="1076128387">
          <w:marLeft w:val="480"/>
          <w:marRight w:val="0"/>
          <w:marTop w:val="0"/>
          <w:marBottom w:val="0"/>
          <w:divBdr>
            <w:top w:val="none" w:sz="0" w:space="0" w:color="auto"/>
            <w:left w:val="none" w:sz="0" w:space="0" w:color="auto"/>
            <w:bottom w:val="none" w:sz="0" w:space="0" w:color="auto"/>
            <w:right w:val="none" w:sz="0" w:space="0" w:color="auto"/>
          </w:divBdr>
        </w:div>
        <w:div w:id="1102458894">
          <w:marLeft w:val="480"/>
          <w:marRight w:val="0"/>
          <w:marTop w:val="0"/>
          <w:marBottom w:val="0"/>
          <w:divBdr>
            <w:top w:val="none" w:sz="0" w:space="0" w:color="auto"/>
            <w:left w:val="none" w:sz="0" w:space="0" w:color="auto"/>
            <w:bottom w:val="none" w:sz="0" w:space="0" w:color="auto"/>
            <w:right w:val="none" w:sz="0" w:space="0" w:color="auto"/>
          </w:divBdr>
        </w:div>
        <w:div w:id="436414151">
          <w:marLeft w:val="480"/>
          <w:marRight w:val="0"/>
          <w:marTop w:val="0"/>
          <w:marBottom w:val="0"/>
          <w:divBdr>
            <w:top w:val="none" w:sz="0" w:space="0" w:color="auto"/>
            <w:left w:val="none" w:sz="0" w:space="0" w:color="auto"/>
            <w:bottom w:val="none" w:sz="0" w:space="0" w:color="auto"/>
            <w:right w:val="none" w:sz="0" w:space="0" w:color="auto"/>
          </w:divBdr>
        </w:div>
        <w:div w:id="612328721">
          <w:marLeft w:val="480"/>
          <w:marRight w:val="0"/>
          <w:marTop w:val="0"/>
          <w:marBottom w:val="0"/>
          <w:divBdr>
            <w:top w:val="none" w:sz="0" w:space="0" w:color="auto"/>
            <w:left w:val="none" w:sz="0" w:space="0" w:color="auto"/>
            <w:bottom w:val="none" w:sz="0" w:space="0" w:color="auto"/>
            <w:right w:val="none" w:sz="0" w:space="0" w:color="auto"/>
          </w:divBdr>
        </w:div>
        <w:div w:id="1734544285">
          <w:marLeft w:val="480"/>
          <w:marRight w:val="0"/>
          <w:marTop w:val="0"/>
          <w:marBottom w:val="0"/>
          <w:divBdr>
            <w:top w:val="none" w:sz="0" w:space="0" w:color="auto"/>
            <w:left w:val="none" w:sz="0" w:space="0" w:color="auto"/>
            <w:bottom w:val="none" w:sz="0" w:space="0" w:color="auto"/>
            <w:right w:val="none" w:sz="0" w:space="0" w:color="auto"/>
          </w:divBdr>
        </w:div>
        <w:div w:id="2144929090">
          <w:marLeft w:val="480"/>
          <w:marRight w:val="0"/>
          <w:marTop w:val="0"/>
          <w:marBottom w:val="0"/>
          <w:divBdr>
            <w:top w:val="none" w:sz="0" w:space="0" w:color="auto"/>
            <w:left w:val="none" w:sz="0" w:space="0" w:color="auto"/>
            <w:bottom w:val="none" w:sz="0" w:space="0" w:color="auto"/>
            <w:right w:val="none" w:sz="0" w:space="0" w:color="auto"/>
          </w:divBdr>
        </w:div>
        <w:div w:id="776827828">
          <w:marLeft w:val="480"/>
          <w:marRight w:val="0"/>
          <w:marTop w:val="0"/>
          <w:marBottom w:val="0"/>
          <w:divBdr>
            <w:top w:val="none" w:sz="0" w:space="0" w:color="auto"/>
            <w:left w:val="none" w:sz="0" w:space="0" w:color="auto"/>
            <w:bottom w:val="none" w:sz="0" w:space="0" w:color="auto"/>
            <w:right w:val="none" w:sz="0" w:space="0" w:color="auto"/>
          </w:divBdr>
        </w:div>
        <w:div w:id="1692416257">
          <w:marLeft w:val="480"/>
          <w:marRight w:val="0"/>
          <w:marTop w:val="0"/>
          <w:marBottom w:val="0"/>
          <w:divBdr>
            <w:top w:val="none" w:sz="0" w:space="0" w:color="auto"/>
            <w:left w:val="none" w:sz="0" w:space="0" w:color="auto"/>
            <w:bottom w:val="none" w:sz="0" w:space="0" w:color="auto"/>
            <w:right w:val="none" w:sz="0" w:space="0" w:color="auto"/>
          </w:divBdr>
        </w:div>
        <w:div w:id="2011709416">
          <w:marLeft w:val="480"/>
          <w:marRight w:val="0"/>
          <w:marTop w:val="0"/>
          <w:marBottom w:val="0"/>
          <w:divBdr>
            <w:top w:val="none" w:sz="0" w:space="0" w:color="auto"/>
            <w:left w:val="none" w:sz="0" w:space="0" w:color="auto"/>
            <w:bottom w:val="none" w:sz="0" w:space="0" w:color="auto"/>
            <w:right w:val="none" w:sz="0" w:space="0" w:color="auto"/>
          </w:divBdr>
        </w:div>
        <w:div w:id="1091701269">
          <w:marLeft w:val="480"/>
          <w:marRight w:val="0"/>
          <w:marTop w:val="0"/>
          <w:marBottom w:val="0"/>
          <w:divBdr>
            <w:top w:val="none" w:sz="0" w:space="0" w:color="auto"/>
            <w:left w:val="none" w:sz="0" w:space="0" w:color="auto"/>
            <w:bottom w:val="none" w:sz="0" w:space="0" w:color="auto"/>
            <w:right w:val="none" w:sz="0" w:space="0" w:color="auto"/>
          </w:divBdr>
        </w:div>
        <w:div w:id="1457673631">
          <w:marLeft w:val="480"/>
          <w:marRight w:val="0"/>
          <w:marTop w:val="0"/>
          <w:marBottom w:val="0"/>
          <w:divBdr>
            <w:top w:val="none" w:sz="0" w:space="0" w:color="auto"/>
            <w:left w:val="none" w:sz="0" w:space="0" w:color="auto"/>
            <w:bottom w:val="none" w:sz="0" w:space="0" w:color="auto"/>
            <w:right w:val="none" w:sz="0" w:space="0" w:color="auto"/>
          </w:divBdr>
        </w:div>
        <w:div w:id="1659383220">
          <w:marLeft w:val="480"/>
          <w:marRight w:val="0"/>
          <w:marTop w:val="0"/>
          <w:marBottom w:val="0"/>
          <w:divBdr>
            <w:top w:val="none" w:sz="0" w:space="0" w:color="auto"/>
            <w:left w:val="none" w:sz="0" w:space="0" w:color="auto"/>
            <w:bottom w:val="none" w:sz="0" w:space="0" w:color="auto"/>
            <w:right w:val="none" w:sz="0" w:space="0" w:color="auto"/>
          </w:divBdr>
        </w:div>
        <w:div w:id="1894998491">
          <w:marLeft w:val="480"/>
          <w:marRight w:val="0"/>
          <w:marTop w:val="0"/>
          <w:marBottom w:val="0"/>
          <w:divBdr>
            <w:top w:val="none" w:sz="0" w:space="0" w:color="auto"/>
            <w:left w:val="none" w:sz="0" w:space="0" w:color="auto"/>
            <w:bottom w:val="none" w:sz="0" w:space="0" w:color="auto"/>
            <w:right w:val="none" w:sz="0" w:space="0" w:color="auto"/>
          </w:divBdr>
        </w:div>
        <w:div w:id="643855046">
          <w:marLeft w:val="480"/>
          <w:marRight w:val="0"/>
          <w:marTop w:val="0"/>
          <w:marBottom w:val="0"/>
          <w:divBdr>
            <w:top w:val="none" w:sz="0" w:space="0" w:color="auto"/>
            <w:left w:val="none" w:sz="0" w:space="0" w:color="auto"/>
            <w:bottom w:val="none" w:sz="0" w:space="0" w:color="auto"/>
            <w:right w:val="none" w:sz="0" w:space="0" w:color="auto"/>
          </w:divBdr>
        </w:div>
        <w:div w:id="814763691">
          <w:marLeft w:val="480"/>
          <w:marRight w:val="0"/>
          <w:marTop w:val="0"/>
          <w:marBottom w:val="0"/>
          <w:divBdr>
            <w:top w:val="none" w:sz="0" w:space="0" w:color="auto"/>
            <w:left w:val="none" w:sz="0" w:space="0" w:color="auto"/>
            <w:bottom w:val="none" w:sz="0" w:space="0" w:color="auto"/>
            <w:right w:val="none" w:sz="0" w:space="0" w:color="auto"/>
          </w:divBdr>
        </w:div>
        <w:div w:id="234315674">
          <w:marLeft w:val="480"/>
          <w:marRight w:val="0"/>
          <w:marTop w:val="0"/>
          <w:marBottom w:val="0"/>
          <w:divBdr>
            <w:top w:val="none" w:sz="0" w:space="0" w:color="auto"/>
            <w:left w:val="none" w:sz="0" w:space="0" w:color="auto"/>
            <w:bottom w:val="none" w:sz="0" w:space="0" w:color="auto"/>
            <w:right w:val="none" w:sz="0" w:space="0" w:color="auto"/>
          </w:divBdr>
        </w:div>
        <w:div w:id="953440554">
          <w:marLeft w:val="480"/>
          <w:marRight w:val="0"/>
          <w:marTop w:val="0"/>
          <w:marBottom w:val="0"/>
          <w:divBdr>
            <w:top w:val="none" w:sz="0" w:space="0" w:color="auto"/>
            <w:left w:val="none" w:sz="0" w:space="0" w:color="auto"/>
            <w:bottom w:val="none" w:sz="0" w:space="0" w:color="auto"/>
            <w:right w:val="none" w:sz="0" w:space="0" w:color="auto"/>
          </w:divBdr>
        </w:div>
        <w:div w:id="984046434">
          <w:marLeft w:val="480"/>
          <w:marRight w:val="0"/>
          <w:marTop w:val="0"/>
          <w:marBottom w:val="0"/>
          <w:divBdr>
            <w:top w:val="none" w:sz="0" w:space="0" w:color="auto"/>
            <w:left w:val="none" w:sz="0" w:space="0" w:color="auto"/>
            <w:bottom w:val="none" w:sz="0" w:space="0" w:color="auto"/>
            <w:right w:val="none" w:sz="0" w:space="0" w:color="auto"/>
          </w:divBdr>
        </w:div>
        <w:div w:id="1613855640">
          <w:marLeft w:val="480"/>
          <w:marRight w:val="0"/>
          <w:marTop w:val="0"/>
          <w:marBottom w:val="0"/>
          <w:divBdr>
            <w:top w:val="none" w:sz="0" w:space="0" w:color="auto"/>
            <w:left w:val="none" w:sz="0" w:space="0" w:color="auto"/>
            <w:bottom w:val="none" w:sz="0" w:space="0" w:color="auto"/>
            <w:right w:val="none" w:sz="0" w:space="0" w:color="auto"/>
          </w:divBdr>
        </w:div>
        <w:div w:id="668558936">
          <w:marLeft w:val="480"/>
          <w:marRight w:val="0"/>
          <w:marTop w:val="0"/>
          <w:marBottom w:val="0"/>
          <w:divBdr>
            <w:top w:val="none" w:sz="0" w:space="0" w:color="auto"/>
            <w:left w:val="none" w:sz="0" w:space="0" w:color="auto"/>
            <w:bottom w:val="none" w:sz="0" w:space="0" w:color="auto"/>
            <w:right w:val="none" w:sz="0" w:space="0" w:color="auto"/>
          </w:divBdr>
        </w:div>
        <w:div w:id="1493134064">
          <w:marLeft w:val="480"/>
          <w:marRight w:val="0"/>
          <w:marTop w:val="0"/>
          <w:marBottom w:val="0"/>
          <w:divBdr>
            <w:top w:val="none" w:sz="0" w:space="0" w:color="auto"/>
            <w:left w:val="none" w:sz="0" w:space="0" w:color="auto"/>
            <w:bottom w:val="none" w:sz="0" w:space="0" w:color="auto"/>
            <w:right w:val="none" w:sz="0" w:space="0" w:color="auto"/>
          </w:divBdr>
        </w:div>
        <w:div w:id="402528856">
          <w:marLeft w:val="480"/>
          <w:marRight w:val="0"/>
          <w:marTop w:val="0"/>
          <w:marBottom w:val="0"/>
          <w:divBdr>
            <w:top w:val="none" w:sz="0" w:space="0" w:color="auto"/>
            <w:left w:val="none" w:sz="0" w:space="0" w:color="auto"/>
            <w:bottom w:val="none" w:sz="0" w:space="0" w:color="auto"/>
            <w:right w:val="none" w:sz="0" w:space="0" w:color="auto"/>
          </w:divBdr>
        </w:div>
        <w:div w:id="641270677">
          <w:marLeft w:val="480"/>
          <w:marRight w:val="0"/>
          <w:marTop w:val="0"/>
          <w:marBottom w:val="0"/>
          <w:divBdr>
            <w:top w:val="none" w:sz="0" w:space="0" w:color="auto"/>
            <w:left w:val="none" w:sz="0" w:space="0" w:color="auto"/>
            <w:bottom w:val="none" w:sz="0" w:space="0" w:color="auto"/>
            <w:right w:val="none" w:sz="0" w:space="0" w:color="auto"/>
          </w:divBdr>
        </w:div>
        <w:div w:id="61568853">
          <w:marLeft w:val="480"/>
          <w:marRight w:val="0"/>
          <w:marTop w:val="0"/>
          <w:marBottom w:val="0"/>
          <w:divBdr>
            <w:top w:val="none" w:sz="0" w:space="0" w:color="auto"/>
            <w:left w:val="none" w:sz="0" w:space="0" w:color="auto"/>
            <w:bottom w:val="none" w:sz="0" w:space="0" w:color="auto"/>
            <w:right w:val="none" w:sz="0" w:space="0" w:color="auto"/>
          </w:divBdr>
        </w:div>
        <w:div w:id="723605353">
          <w:marLeft w:val="480"/>
          <w:marRight w:val="0"/>
          <w:marTop w:val="0"/>
          <w:marBottom w:val="0"/>
          <w:divBdr>
            <w:top w:val="none" w:sz="0" w:space="0" w:color="auto"/>
            <w:left w:val="none" w:sz="0" w:space="0" w:color="auto"/>
            <w:bottom w:val="none" w:sz="0" w:space="0" w:color="auto"/>
            <w:right w:val="none" w:sz="0" w:space="0" w:color="auto"/>
          </w:divBdr>
        </w:div>
        <w:div w:id="1752501044">
          <w:marLeft w:val="480"/>
          <w:marRight w:val="0"/>
          <w:marTop w:val="0"/>
          <w:marBottom w:val="0"/>
          <w:divBdr>
            <w:top w:val="none" w:sz="0" w:space="0" w:color="auto"/>
            <w:left w:val="none" w:sz="0" w:space="0" w:color="auto"/>
            <w:bottom w:val="none" w:sz="0" w:space="0" w:color="auto"/>
            <w:right w:val="none" w:sz="0" w:space="0" w:color="auto"/>
          </w:divBdr>
        </w:div>
        <w:div w:id="1191724742">
          <w:marLeft w:val="480"/>
          <w:marRight w:val="0"/>
          <w:marTop w:val="0"/>
          <w:marBottom w:val="0"/>
          <w:divBdr>
            <w:top w:val="none" w:sz="0" w:space="0" w:color="auto"/>
            <w:left w:val="none" w:sz="0" w:space="0" w:color="auto"/>
            <w:bottom w:val="none" w:sz="0" w:space="0" w:color="auto"/>
            <w:right w:val="none" w:sz="0" w:space="0" w:color="auto"/>
          </w:divBdr>
        </w:div>
        <w:div w:id="1128664332">
          <w:marLeft w:val="480"/>
          <w:marRight w:val="0"/>
          <w:marTop w:val="0"/>
          <w:marBottom w:val="0"/>
          <w:divBdr>
            <w:top w:val="none" w:sz="0" w:space="0" w:color="auto"/>
            <w:left w:val="none" w:sz="0" w:space="0" w:color="auto"/>
            <w:bottom w:val="none" w:sz="0" w:space="0" w:color="auto"/>
            <w:right w:val="none" w:sz="0" w:space="0" w:color="auto"/>
          </w:divBdr>
        </w:div>
        <w:div w:id="216085968">
          <w:marLeft w:val="480"/>
          <w:marRight w:val="0"/>
          <w:marTop w:val="0"/>
          <w:marBottom w:val="0"/>
          <w:divBdr>
            <w:top w:val="none" w:sz="0" w:space="0" w:color="auto"/>
            <w:left w:val="none" w:sz="0" w:space="0" w:color="auto"/>
            <w:bottom w:val="none" w:sz="0" w:space="0" w:color="auto"/>
            <w:right w:val="none" w:sz="0" w:space="0" w:color="auto"/>
          </w:divBdr>
        </w:div>
      </w:divsChild>
    </w:div>
    <w:div w:id="2048988736">
      <w:bodyDiv w:val="1"/>
      <w:marLeft w:val="0"/>
      <w:marRight w:val="0"/>
      <w:marTop w:val="0"/>
      <w:marBottom w:val="0"/>
      <w:divBdr>
        <w:top w:val="none" w:sz="0" w:space="0" w:color="auto"/>
        <w:left w:val="none" w:sz="0" w:space="0" w:color="auto"/>
        <w:bottom w:val="none" w:sz="0" w:space="0" w:color="auto"/>
        <w:right w:val="none" w:sz="0" w:space="0" w:color="auto"/>
      </w:divBdr>
      <w:divsChild>
        <w:div w:id="747504377">
          <w:marLeft w:val="480"/>
          <w:marRight w:val="0"/>
          <w:marTop w:val="0"/>
          <w:marBottom w:val="0"/>
          <w:divBdr>
            <w:top w:val="none" w:sz="0" w:space="0" w:color="auto"/>
            <w:left w:val="none" w:sz="0" w:space="0" w:color="auto"/>
            <w:bottom w:val="none" w:sz="0" w:space="0" w:color="auto"/>
            <w:right w:val="none" w:sz="0" w:space="0" w:color="auto"/>
          </w:divBdr>
        </w:div>
        <w:div w:id="40055812">
          <w:marLeft w:val="480"/>
          <w:marRight w:val="0"/>
          <w:marTop w:val="0"/>
          <w:marBottom w:val="0"/>
          <w:divBdr>
            <w:top w:val="none" w:sz="0" w:space="0" w:color="auto"/>
            <w:left w:val="none" w:sz="0" w:space="0" w:color="auto"/>
            <w:bottom w:val="none" w:sz="0" w:space="0" w:color="auto"/>
            <w:right w:val="none" w:sz="0" w:space="0" w:color="auto"/>
          </w:divBdr>
        </w:div>
        <w:div w:id="93718415">
          <w:marLeft w:val="480"/>
          <w:marRight w:val="0"/>
          <w:marTop w:val="0"/>
          <w:marBottom w:val="0"/>
          <w:divBdr>
            <w:top w:val="none" w:sz="0" w:space="0" w:color="auto"/>
            <w:left w:val="none" w:sz="0" w:space="0" w:color="auto"/>
            <w:bottom w:val="none" w:sz="0" w:space="0" w:color="auto"/>
            <w:right w:val="none" w:sz="0" w:space="0" w:color="auto"/>
          </w:divBdr>
        </w:div>
        <w:div w:id="1963686984">
          <w:marLeft w:val="480"/>
          <w:marRight w:val="0"/>
          <w:marTop w:val="0"/>
          <w:marBottom w:val="0"/>
          <w:divBdr>
            <w:top w:val="none" w:sz="0" w:space="0" w:color="auto"/>
            <w:left w:val="none" w:sz="0" w:space="0" w:color="auto"/>
            <w:bottom w:val="none" w:sz="0" w:space="0" w:color="auto"/>
            <w:right w:val="none" w:sz="0" w:space="0" w:color="auto"/>
          </w:divBdr>
        </w:div>
        <w:div w:id="2063823659">
          <w:marLeft w:val="480"/>
          <w:marRight w:val="0"/>
          <w:marTop w:val="0"/>
          <w:marBottom w:val="0"/>
          <w:divBdr>
            <w:top w:val="none" w:sz="0" w:space="0" w:color="auto"/>
            <w:left w:val="none" w:sz="0" w:space="0" w:color="auto"/>
            <w:bottom w:val="none" w:sz="0" w:space="0" w:color="auto"/>
            <w:right w:val="none" w:sz="0" w:space="0" w:color="auto"/>
          </w:divBdr>
        </w:div>
        <w:div w:id="1683126039">
          <w:marLeft w:val="480"/>
          <w:marRight w:val="0"/>
          <w:marTop w:val="0"/>
          <w:marBottom w:val="0"/>
          <w:divBdr>
            <w:top w:val="none" w:sz="0" w:space="0" w:color="auto"/>
            <w:left w:val="none" w:sz="0" w:space="0" w:color="auto"/>
            <w:bottom w:val="none" w:sz="0" w:space="0" w:color="auto"/>
            <w:right w:val="none" w:sz="0" w:space="0" w:color="auto"/>
          </w:divBdr>
        </w:div>
        <w:div w:id="1292246639">
          <w:marLeft w:val="480"/>
          <w:marRight w:val="0"/>
          <w:marTop w:val="0"/>
          <w:marBottom w:val="0"/>
          <w:divBdr>
            <w:top w:val="none" w:sz="0" w:space="0" w:color="auto"/>
            <w:left w:val="none" w:sz="0" w:space="0" w:color="auto"/>
            <w:bottom w:val="none" w:sz="0" w:space="0" w:color="auto"/>
            <w:right w:val="none" w:sz="0" w:space="0" w:color="auto"/>
          </w:divBdr>
        </w:div>
        <w:div w:id="260915633">
          <w:marLeft w:val="480"/>
          <w:marRight w:val="0"/>
          <w:marTop w:val="0"/>
          <w:marBottom w:val="0"/>
          <w:divBdr>
            <w:top w:val="none" w:sz="0" w:space="0" w:color="auto"/>
            <w:left w:val="none" w:sz="0" w:space="0" w:color="auto"/>
            <w:bottom w:val="none" w:sz="0" w:space="0" w:color="auto"/>
            <w:right w:val="none" w:sz="0" w:space="0" w:color="auto"/>
          </w:divBdr>
        </w:div>
        <w:div w:id="1261913775">
          <w:marLeft w:val="480"/>
          <w:marRight w:val="0"/>
          <w:marTop w:val="0"/>
          <w:marBottom w:val="0"/>
          <w:divBdr>
            <w:top w:val="none" w:sz="0" w:space="0" w:color="auto"/>
            <w:left w:val="none" w:sz="0" w:space="0" w:color="auto"/>
            <w:bottom w:val="none" w:sz="0" w:space="0" w:color="auto"/>
            <w:right w:val="none" w:sz="0" w:space="0" w:color="auto"/>
          </w:divBdr>
        </w:div>
        <w:div w:id="915937020">
          <w:marLeft w:val="480"/>
          <w:marRight w:val="0"/>
          <w:marTop w:val="0"/>
          <w:marBottom w:val="0"/>
          <w:divBdr>
            <w:top w:val="none" w:sz="0" w:space="0" w:color="auto"/>
            <w:left w:val="none" w:sz="0" w:space="0" w:color="auto"/>
            <w:bottom w:val="none" w:sz="0" w:space="0" w:color="auto"/>
            <w:right w:val="none" w:sz="0" w:space="0" w:color="auto"/>
          </w:divBdr>
        </w:div>
        <w:div w:id="1091122530">
          <w:marLeft w:val="480"/>
          <w:marRight w:val="0"/>
          <w:marTop w:val="0"/>
          <w:marBottom w:val="0"/>
          <w:divBdr>
            <w:top w:val="none" w:sz="0" w:space="0" w:color="auto"/>
            <w:left w:val="none" w:sz="0" w:space="0" w:color="auto"/>
            <w:bottom w:val="none" w:sz="0" w:space="0" w:color="auto"/>
            <w:right w:val="none" w:sz="0" w:space="0" w:color="auto"/>
          </w:divBdr>
        </w:div>
        <w:div w:id="187957630">
          <w:marLeft w:val="480"/>
          <w:marRight w:val="0"/>
          <w:marTop w:val="0"/>
          <w:marBottom w:val="0"/>
          <w:divBdr>
            <w:top w:val="none" w:sz="0" w:space="0" w:color="auto"/>
            <w:left w:val="none" w:sz="0" w:space="0" w:color="auto"/>
            <w:bottom w:val="none" w:sz="0" w:space="0" w:color="auto"/>
            <w:right w:val="none" w:sz="0" w:space="0" w:color="auto"/>
          </w:divBdr>
        </w:div>
        <w:div w:id="1470132205">
          <w:marLeft w:val="480"/>
          <w:marRight w:val="0"/>
          <w:marTop w:val="0"/>
          <w:marBottom w:val="0"/>
          <w:divBdr>
            <w:top w:val="none" w:sz="0" w:space="0" w:color="auto"/>
            <w:left w:val="none" w:sz="0" w:space="0" w:color="auto"/>
            <w:bottom w:val="none" w:sz="0" w:space="0" w:color="auto"/>
            <w:right w:val="none" w:sz="0" w:space="0" w:color="auto"/>
          </w:divBdr>
        </w:div>
        <w:div w:id="2143501311">
          <w:marLeft w:val="480"/>
          <w:marRight w:val="0"/>
          <w:marTop w:val="0"/>
          <w:marBottom w:val="0"/>
          <w:divBdr>
            <w:top w:val="none" w:sz="0" w:space="0" w:color="auto"/>
            <w:left w:val="none" w:sz="0" w:space="0" w:color="auto"/>
            <w:bottom w:val="none" w:sz="0" w:space="0" w:color="auto"/>
            <w:right w:val="none" w:sz="0" w:space="0" w:color="auto"/>
          </w:divBdr>
        </w:div>
        <w:div w:id="1027564130">
          <w:marLeft w:val="480"/>
          <w:marRight w:val="0"/>
          <w:marTop w:val="0"/>
          <w:marBottom w:val="0"/>
          <w:divBdr>
            <w:top w:val="none" w:sz="0" w:space="0" w:color="auto"/>
            <w:left w:val="none" w:sz="0" w:space="0" w:color="auto"/>
            <w:bottom w:val="none" w:sz="0" w:space="0" w:color="auto"/>
            <w:right w:val="none" w:sz="0" w:space="0" w:color="auto"/>
          </w:divBdr>
        </w:div>
        <w:div w:id="2119831965">
          <w:marLeft w:val="480"/>
          <w:marRight w:val="0"/>
          <w:marTop w:val="0"/>
          <w:marBottom w:val="0"/>
          <w:divBdr>
            <w:top w:val="none" w:sz="0" w:space="0" w:color="auto"/>
            <w:left w:val="none" w:sz="0" w:space="0" w:color="auto"/>
            <w:bottom w:val="none" w:sz="0" w:space="0" w:color="auto"/>
            <w:right w:val="none" w:sz="0" w:space="0" w:color="auto"/>
          </w:divBdr>
        </w:div>
        <w:div w:id="815954891">
          <w:marLeft w:val="480"/>
          <w:marRight w:val="0"/>
          <w:marTop w:val="0"/>
          <w:marBottom w:val="0"/>
          <w:divBdr>
            <w:top w:val="none" w:sz="0" w:space="0" w:color="auto"/>
            <w:left w:val="none" w:sz="0" w:space="0" w:color="auto"/>
            <w:bottom w:val="none" w:sz="0" w:space="0" w:color="auto"/>
            <w:right w:val="none" w:sz="0" w:space="0" w:color="auto"/>
          </w:divBdr>
        </w:div>
        <w:div w:id="1280717626">
          <w:marLeft w:val="480"/>
          <w:marRight w:val="0"/>
          <w:marTop w:val="0"/>
          <w:marBottom w:val="0"/>
          <w:divBdr>
            <w:top w:val="none" w:sz="0" w:space="0" w:color="auto"/>
            <w:left w:val="none" w:sz="0" w:space="0" w:color="auto"/>
            <w:bottom w:val="none" w:sz="0" w:space="0" w:color="auto"/>
            <w:right w:val="none" w:sz="0" w:space="0" w:color="auto"/>
          </w:divBdr>
        </w:div>
        <w:div w:id="1554347759">
          <w:marLeft w:val="480"/>
          <w:marRight w:val="0"/>
          <w:marTop w:val="0"/>
          <w:marBottom w:val="0"/>
          <w:divBdr>
            <w:top w:val="none" w:sz="0" w:space="0" w:color="auto"/>
            <w:left w:val="none" w:sz="0" w:space="0" w:color="auto"/>
            <w:bottom w:val="none" w:sz="0" w:space="0" w:color="auto"/>
            <w:right w:val="none" w:sz="0" w:space="0" w:color="auto"/>
          </w:divBdr>
        </w:div>
        <w:div w:id="1293710381">
          <w:marLeft w:val="480"/>
          <w:marRight w:val="0"/>
          <w:marTop w:val="0"/>
          <w:marBottom w:val="0"/>
          <w:divBdr>
            <w:top w:val="none" w:sz="0" w:space="0" w:color="auto"/>
            <w:left w:val="none" w:sz="0" w:space="0" w:color="auto"/>
            <w:bottom w:val="none" w:sz="0" w:space="0" w:color="auto"/>
            <w:right w:val="none" w:sz="0" w:space="0" w:color="auto"/>
          </w:divBdr>
        </w:div>
        <w:div w:id="2133937266">
          <w:marLeft w:val="480"/>
          <w:marRight w:val="0"/>
          <w:marTop w:val="0"/>
          <w:marBottom w:val="0"/>
          <w:divBdr>
            <w:top w:val="none" w:sz="0" w:space="0" w:color="auto"/>
            <w:left w:val="none" w:sz="0" w:space="0" w:color="auto"/>
            <w:bottom w:val="none" w:sz="0" w:space="0" w:color="auto"/>
            <w:right w:val="none" w:sz="0" w:space="0" w:color="auto"/>
          </w:divBdr>
        </w:div>
        <w:div w:id="1315257013">
          <w:marLeft w:val="480"/>
          <w:marRight w:val="0"/>
          <w:marTop w:val="0"/>
          <w:marBottom w:val="0"/>
          <w:divBdr>
            <w:top w:val="none" w:sz="0" w:space="0" w:color="auto"/>
            <w:left w:val="none" w:sz="0" w:space="0" w:color="auto"/>
            <w:bottom w:val="none" w:sz="0" w:space="0" w:color="auto"/>
            <w:right w:val="none" w:sz="0" w:space="0" w:color="auto"/>
          </w:divBdr>
        </w:div>
        <w:div w:id="1107122298">
          <w:marLeft w:val="480"/>
          <w:marRight w:val="0"/>
          <w:marTop w:val="0"/>
          <w:marBottom w:val="0"/>
          <w:divBdr>
            <w:top w:val="none" w:sz="0" w:space="0" w:color="auto"/>
            <w:left w:val="none" w:sz="0" w:space="0" w:color="auto"/>
            <w:bottom w:val="none" w:sz="0" w:space="0" w:color="auto"/>
            <w:right w:val="none" w:sz="0" w:space="0" w:color="auto"/>
          </w:divBdr>
        </w:div>
        <w:div w:id="1334184512">
          <w:marLeft w:val="480"/>
          <w:marRight w:val="0"/>
          <w:marTop w:val="0"/>
          <w:marBottom w:val="0"/>
          <w:divBdr>
            <w:top w:val="none" w:sz="0" w:space="0" w:color="auto"/>
            <w:left w:val="none" w:sz="0" w:space="0" w:color="auto"/>
            <w:bottom w:val="none" w:sz="0" w:space="0" w:color="auto"/>
            <w:right w:val="none" w:sz="0" w:space="0" w:color="auto"/>
          </w:divBdr>
        </w:div>
        <w:div w:id="1271888658">
          <w:marLeft w:val="480"/>
          <w:marRight w:val="0"/>
          <w:marTop w:val="0"/>
          <w:marBottom w:val="0"/>
          <w:divBdr>
            <w:top w:val="none" w:sz="0" w:space="0" w:color="auto"/>
            <w:left w:val="none" w:sz="0" w:space="0" w:color="auto"/>
            <w:bottom w:val="none" w:sz="0" w:space="0" w:color="auto"/>
            <w:right w:val="none" w:sz="0" w:space="0" w:color="auto"/>
          </w:divBdr>
        </w:div>
        <w:div w:id="216284502">
          <w:marLeft w:val="480"/>
          <w:marRight w:val="0"/>
          <w:marTop w:val="0"/>
          <w:marBottom w:val="0"/>
          <w:divBdr>
            <w:top w:val="none" w:sz="0" w:space="0" w:color="auto"/>
            <w:left w:val="none" w:sz="0" w:space="0" w:color="auto"/>
            <w:bottom w:val="none" w:sz="0" w:space="0" w:color="auto"/>
            <w:right w:val="none" w:sz="0" w:space="0" w:color="auto"/>
          </w:divBdr>
        </w:div>
        <w:div w:id="851843642">
          <w:marLeft w:val="480"/>
          <w:marRight w:val="0"/>
          <w:marTop w:val="0"/>
          <w:marBottom w:val="0"/>
          <w:divBdr>
            <w:top w:val="none" w:sz="0" w:space="0" w:color="auto"/>
            <w:left w:val="none" w:sz="0" w:space="0" w:color="auto"/>
            <w:bottom w:val="none" w:sz="0" w:space="0" w:color="auto"/>
            <w:right w:val="none" w:sz="0" w:space="0" w:color="auto"/>
          </w:divBdr>
        </w:div>
        <w:div w:id="837503658">
          <w:marLeft w:val="480"/>
          <w:marRight w:val="0"/>
          <w:marTop w:val="0"/>
          <w:marBottom w:val="0"/>
          <w:divBdr>
            <w:top w:val="none" w:sz="0" w:space="0" w:color="auto"/>
            <w:left w:val="none" w:sz="0" w:space="0" w:color="auto"/>
            <w:bottom w:val="none" w:sz="0" w:space="0" w:color="auto"/>
            <w:right w:val="none" w:sz="0" w:space="0" w:color="auto"/>
          </w:divBdr>
        </w:div>
        <w:div w:id="2026514585">
          <w:marLeft w:val="480"/>
          <w:marRight w:val="0"/>
          <w:marTop w:val="0"/>
          <w:marBottom w:val="0"/>
          <w:divBdr>
            <w:top w:val="none" w:sz="0" w:space="0" w:color="auto"/>
            <w:left w:val="none" w:sz="0" w:space="0" w:color="auto"/>
            <w:bottom w:val="none" w:sz="0" w:space="0" w:color="auto"/>
            <w:right w:val="none" w:sz="0" w:space="0" w:color="auto"/>
          </w:divBdr>
        </w:div>
        <w:div w:id="2099130804">
          <w:marLeft w:val="480"/>
          <w:marRight w:val="0"/>
          <w:marTop w:val="0"/>
          <w:marBottom w:val="0"/>
          <w:divBdr>
            <w:top w:val="none" w:sz="0" w:space="0" w:color="auto"/>
            <w:left w:val="none" w:sz="0" w:space="0" w:color="auto"/>
            <w:bottom w:val="none" w:sz="0" w:space="0" w:color="auto"/>
            <w:right w:val="none" w:sz="0" w:space="0" w:color="auto"/>
          </w:divBdr>
        </w:div>
        <w:div w:id="1848397444">
          <w:marLeft w:val="480"/>
          <w:marRight w:val="0"/>
          <w:marTop w:val="0"/>
          <w:marBottom w:val="0"/>
          <w:divBdr>
            <w:top w:val="none" w:sz="0" w:space="0" w:color="auto"/>
            <w:left w:val="none" w:sz="0" w:space="0" w:color="auto"/>
            <w:bottom w:val="none" w:sz="0" w:space="0" w:color="auto"/>
            <w:right w:val="none" w:sz="0" w:space="0" w:color="auto"/>
          </w:divBdr>
        </w:div>
        <w:div w:id="1218783119">
          <w:marLeft w:val="480"/>
          <w:marRight w:val="0"/>
          <w:marTop w:val="0"/>
          <w:marBottom w:val="0"/>
          <w:divBdr>
            <w:top w:val="none" w:sz="0" w:space="0" w:color="auto"/>
            <w:left w:val="none" w:sz="0" w:space="0" w:color="auto"/>
            <w:bottom w:val="none" w:sz="0" w:space="0" w:color="auto"/>
            <w:right w:val="none" w:sz="0" w:space="0" w:color="auto"/>
          </w:divBdr>
        </w:div>
        <w:div w:id="751774522">
          <w:marLeft w:val="480"/>
          <w:marRight w:val="0"/>
          <w:marTop w:val="0"/>
          <w:marBottom w:val="0"/>
          <w:divBdr>
            <w:top w:val="none" w:sz="0" w:space="0" w:color="auto"/>
            <w:left w:val="none" w:sz="0" w:space="0" w:color="auto"/>
            <w:bottom w:val="none" w:sz="0" w:space="0" w:color="auto"/>
            <w:right w:val="none" w:sz="0" w:space="0" w:color="auto"/>
          </w:divBdr>
        </w:div>
        <w:div w:id="1955744296">
          <w:marLeft w:val="480"/>
          <w:marRight w:val="0"/>
          <w:marTop w:val="0"/>
          <w:marBottom w:val="0"/>
          <w:divBdr>
            <w:top w:val="none" w:sz="0" w:space="0" w:color="auto"/>
            <w:left w:val="none" w:sz="0" w:space="0" w:color="auto"/>
            <w:bottom w:val="none" w:sz="0" w:space="0" w:color="auto"/>
            <w:right w:val="none" w:sz="0" w:space="0" w:color="auto"/>
          </w:divBdr>
        </w:div>
        <w:div w:id="2097511098">
          <w:marLeft w:val="480"/>
          <w:marRight w:val="0"/>
          <w:marTop w:val="0"/>
          <w:marBottom w:val="0"/>
          <w:divBdr>
            <w:top w:val="none" w:sz="0" w:space="0" w:color="auto"/>
            <w:left w:val="none" w:sz="0" w:space="0" w:color="auto"/>
            <w:bottom w:val="none" w:sz="0" w:space="0" w:color="auto"/>
            <w:right w:val="none" w:sz="0" w:space="0" w:color="auto"/>
          </w:divBdr>
        </w:div>
        <w:div w:id="1271551243">
          <w:marLeft w:val="480"/>
          <w:marRight w:val="0"/>
          <w:marTop w:val="0"/>
          <w:marBottom w:val="0"/>
          <w:divBdr>
            <w:top w:val="none" w:sz="0" w:space="0" w:color="auto"/>
            <w:left w:val="none" w:sz="0" w:space="0" w:color="auto"/>
            <w:bottom w:val="none" w:sz="0" w:space="0" w:color="auto"/>
            <w:right w:val="none" w:sz="0" w:space="0" w:color="auto"/>
          </w:divBdr>
        </w:div>
        <w:div w:id="788889568">
          <w:marLeft w:val="480"/>
          <w:marRight w:val="0"/>
          <w:marTop w:val="0"/>
          <w:marBottom w:val="0"/>
          <w:divBdr>
            <w:top w:val="none" w:sz="0" w:space="0" w:color="auto"/>
            <w:left w:val="none" w:sz="0" w:space="0" w:color="auto"/>
            <w:bottom w:val="none" w:sz="0" w:space="0" w:color="auto"/>
            <w:right w:val="none" w:sz="0" w:space="0" w:color="auto"/>
          </w:divBdr>
        </w:div>
        <w:div w:id="1588147361">
          <w:marLeft w:val="480"/>
          <w:marRight w:val="0"/>
          <w:marTop w:val="0"/>
          <w:marBottom w:val="0"/>
          <w:divBdr>
            <w:top w:val="none" w:sz="0" w:space="0" w:color="auto"/>
            <w:left w:val="none" w:sz="0" w:space="0" w:color="auto"/>
            <w:bottom w:val="none" w:sz="0" w:space="0" w:color="auto"/>
            <w:right w:val="none" w:sz="0" w:space="0" w:color="auto"/>
          </w:divBdr>
        </w:div>
        <w:div w:id="630936663">
          <w:marLeft w:val="480"/>
          <w:marRight w:val="0"/>
          <w:marTop w:val="0"/>
          <w:marBottom w:val="0"/>
          <w:divBdr>
            <w:top w:val="none" w:sz="0" w:space="0" w:color="auto"/>
            <w:left w:val="none" w:sz="0" w:space="0" w:color="auto"/>
            <w:bottom w:val="none" w:sz="0" w:space="0" w:color="auto"/>
            <w:right w:val="none" w:sz="0" w:space="0" w:color="auto"/>
          </w:divBdr>
        </w:div>
        <w:div w:id="1092706478">
          <w:marLeft w:val="480"/>
          <w:marRight w:val="0"/>
          <w:marTop w:val="0"/>
          <w:marBottom w:val="0"/>
          <w:divBdr>
            <w:top w:val="none" w:sz="0" w:space="0" w:color="auto"/>
            <w:left w:val="none" w:sz="0" w:space="0" w:color="auto"/>
            <w:bottom w:val="none" w:sz="0" w:space="0" w:color="auto"/>
            <w:right w:val="none" w:sz="0" w:space="0" w:color="auto"/>
          </w:divBdr>
        </w:div>
        <w:div w:id="669648507">
          <w:marLeft w:val="480"/>
          <w:marRight w:val="0"/>
          <w:marTop w:val="0"/>
          <w:marBottom w:val="0"/>
          <w:divBdr>
            <w:top w:val="none" w:sz="0" w:space="0" w:color="auto"/>
            <w:left w:val="none" w:sz="0" w:space="0" w:color="auto"/>
            <w:bottom w:val="none" w:sz="0" w:space="0" w:color="auto"/>
            <w:right w:val="none" w:sz="0" w:space="0" w:color="auto"/>
          </w:divBdr>
        </w:div>
        <w:div w:id="608853771">
          <w:marLeft w:val="480"/>
          <w:marRight w:val="0"/>
          <w:marTop w:val="0"/>
          <w:marBottom w:val="0"/>
          <w:divBdr>
            <w:top w:val="none" w:sz="0" w:space="0" w:color="auto"/>
            <w:left w:val="none" w:sz="0" w:space="0" w:color="auto"/>
            <w:bottom w:val="none" w:sz="0" w:space="0" w:color="auto"/>
            <w:right w:val="none" w:sz="0" w:space="0" w:color="auto"/>
          </w:divBdr>
        </w:div>
        <w:div w:id="1053382929">
          <w:marLeft w:val="480"/>
          <w:marRight w:val="0"/>
          <w:marTop w:val="0"/>
          <w:marBottom w:val="0"/>
          <w:divBdr>
            <w:top w:val="none" w:sz="0" w:space="0" w:color="auto"/>
            <w:left w:val="none" w:sz="0" w:space="0" w:color="auto"/>
            <w:bottom w:val="none" w:sz="0" w:space="0" w:color="auto"/>
            <w:right w:val="none" w:sz="0" w:space="0" w:color="auto"/>
          </w:divBdr>
        </w:div>
        <w:div w:id="277102270">
          <w:marLeft w:val="480"/>
          <w:marRight w:val="0"/>
          <w:marTop w:val="0"/>
          <w:marBottom w:val="0"/>
          <w:divBdr>
            <w:top w:val="none" w:sz="0" w:space="0" w:color="auto"/>
            <w:left w:val="none" w:sz="0" w:space="0" w:color="auto"/>
            <w:bottom w:val="none" w:sz="0" w:space="0" w:color="auto"/>
            <w:right w:val="none" w:sz="0" w:space="0" w:color="auto"/>
          </w:divBdr>
        </w:div>
        <w:div w:id="527569008">
          <w:marLeft w:val="480"/>
          <w:marRight w:val="0"/>
          <w:marTop w:val="0"/>
          <w:marBottom w:val="0"/>
          <w:divBdr>
            <w:top w:val="none" w:sz="0" w:space="0" w:color="auto"/>
            <w:left w:val="none" w:sz="0" w:space="0" w:color="auto"/>
            <w:bottom w:val="none" w:sz="0" w:space="0" w:color="auto"/>
            <w:right w:val="none" w:sz="0" w:space="0" w:color="auto"/>
          </w:divBdr>
        </w:div>
        <w:div w:id="668992780">
          <w:marLeft w:val="480"/>
          <w:marRight w:val="0"/>
          <w:marTop w:val="0"/>
          <w:marBottom w:val="0"/>
          <w:divBdr>
            <w:top w:val="none" w:sz="0" w:space="0" w:color="auto"/>
            <w:left w:val="none" w:sz="0" w:space="0" w:color="auto"/>
            <w:bottom w:val="none" w:sz="0" w:space="0" w:color="auto"/>
            <w:right w:val="none" w:sz="0" w:space="0" w:color="auto"/>
          </w:divBdr>
        </w:div>
        <w:div w:id="806818805">
          <w:marLeft w:val="480"/>
          <w:marRight w:val="0"/>
          <w:marTop w:val="0"/>
          <w:marBottom w:val="0"/>
          <w:divBdr>
            <w:top w:val="none" w:sz="0" w:space="0" w:color="auto"/>
            <w:left w:val="none" w:sz="0" w:space="0" w:color="auto"/>
            <w:bottom w:val="none" w:sz="0" w:space="0" w:color="auto"/>
            <w:right w:val="none" w:sz="0" w:space="0" w:color="auto"/>
          </w:divBdr>
        </w:div>
        <w:div w:id="1017266757">
          <w:marLeft w:val="480"/>
          <w:marRight w:val="0"/>
          <w:marTop w:val="0"/>
          <w:marBottom w:val="0"/>
          <w:divBdr>
            <w:top w:val="none" w:sz="0" w:space="0" w:color="auto"/>
            <w:left w:val="none" w:sz="0" w:space="0" w:color="auto"/>
            <w:bottom w:val="none" w:sz="0" w:space="0" w:color="auto"/>
            <w:right w:val="none" w:sz="0" w:space="0" w:color="auto"/>
          </w:divBdr>
        </w:div>
        <w:div w:id="1530603804">
          <w:marLeft w:val="480"/>
          <w:marRight w:val="0"/>
          <w:marTop w:val="0"/>
          <w:marBottom w:val="0"/>
          <w:divBdr>
            <w:top w:val="none" w:sz="0" w:space="0" w:color="auto"/>
            <w:left w:val="none" w:sz="0" w:space="0" w:color="auto"/>
            <w:bottom w:val="none" w:sz="0" w:space="0" w:color="auto"/>
            <w:right w:val="none" w:sz="0" w:space="0" w:color="auto"/>
          </w:divBdr>
        </w:div>
        <w:div w:id="799346093">
          <w:marLeft w:val="480"/>
          <w:marRight w:val="0"/>
          <w:marTop w:val="0"/>
          <w:marBottom w:val="0"/>
          <w:divBdr>
            <w:top w:val="none" w:sz="0" w:space="0" w:color="auto"/>
            <w:left w:val="none" w:sz="0" w:space="0" w:color="auto"/>
            <w:bottom w:val="none" w:sz="0" w:space="0" w:color="auto"/>
            <w:right w:val="none" w:sz="0" w:space="0" w:color="auto"/>
          </w:divBdr>
        </w:div>
        <w:div w:id="734468906">
          <w:marLeft w:val="480"/>
          <w:marRight w:val="0"/>
          <w:marTop w:val="0"/>
          <w:marBottom w:val="0"/>
          <w:divBdr>
            <w:top w:val="none" w:sz="0" w:space="0" w:color="auto"/>
            <w:left w:val="none" w:sz="0" w:space="0" w:color="auto"/>
            <w:bottom w:val="none" w:sz="0" w:space="0" w:color="auto"/>
            <w:right w:val="none" w:sz="0" w:space="0" w:color="auto"/>
          </w:divBdr>
        </w:div>
        <w:div w:id="590436829">
          <w:marLeft w:val="480"/>
          <w:marRight w:val="0"/>
          <w:marTop w:val="0"/>
          <w:marBottom w:val="0"/>
          <w:divBdr>
            <w:top w:val="none" w:sz="0" w:space="0" w:color="auto"/>
            <w:left w:val="none" w:sz="0" w:space="0" w:color="auto"/>
            <w:bottom w:val="none" w:sz="0" w:space="0" w:color="auto"/>
            <w:right w:val="none" w:sz="0" w:space="0" w:color="auto"/>
          </w:divBdr>
        </w:div>
        <w:div w:id="558439870">
          <w:marLeft w:val="480"/>
          <w:marRight w:val="0"/>
          <w:marTop w:val="0"/>
          <w:marBottom w:val="0"/>
          <w:divBdr>
            <w:top w:val="none" w:sz="0" w:space="0" w:color="auto"/>
            <w:left w:val="none" w:sz="0" w:space="0" w:color="auto"/>
            <w:bottom w:val="none" w:sz="0" w:space="0" w:color="auto"/>
            <w:right w:val="none" w:sz="0" w:space="0" w:color="auto"/>
          </w:divBdr>
        </w:div>
        <w:div w:id="154492722">
          <w:marLeft w:val="480"/>
          <w:marRight w:val="0"/>
          <w:marTop w:val="0"/>
          <w:marBottom w:val="0"/>
          <w:divBdr>
            <w:top w:val="none" w:sz="0" w:space="0" w:color="auto"/>
            <w:left w:val="none" w:sz="0" w:space="0" w:color="auto"/>
            <w:bottom w:val="none" w:sz="0" w:space="0" w:color="auto"/>
            <w:right w:val="none" w:sz="0" w:space="0" w:color="auto"/>
          </w:divBdr>
        </w:div>
        <w:div w:id="328605081">
          <w:marLeft w:val="480"/>
          <w:marRight w:val="0"/>
          <w:marTop w:val="0"/>
          <w:marBottom w:val="0"/>
          <w:divBdr>
            <w:top w:val="none" w:sz="0" w:space="0" w:color="auto"/>
            <w:left w:val="none" w:sz="0" w:space="0" w:color="auto"/>
            <w:bottom w:val="none" w:sz="0" w:space="0" w:color="auto"/>
            <w:right w:val="none" w:sz="0" w:space="0" w:color="auto"/>
          </w:divBdr>
        </w:div>
        <w:div w:id="279338974">
          <w:marLeft w:val="480"/>
          <w:marRight w:val="0"/>
          <w:marTop w:val="0"/>
          <w:marBottom w:val="0"/>
          <w:divBdr>
            <w:top w:val="none" w:sz="0" w:space="0" w:color="auto"/>
            <w:left w:val="none" w:sz="0" w:space="0" w:color="auto"/>
            <w:bottom w:val="none" w:sz="0" w:space="0" w:color="auto"/>
            <w:right w:val="none" w:sz="0" w:space="0" w:color="auto"/>
          </w:divBdr>
        </w:div>
        <w:div w:id="1987781144">
          <w:marLeft w:val="480"/>
          <w:marRight w:val="0"/>
          <w:marTop w:val="0"/>
          <w:marBottom w:val="0"/>
          <w:divBdr>
            <w:top w:val="none" w:sz="0" w:space="0" w:color="auto"/>
            <w:left w:val="none" w:sz="0" w:space="0" w:color="auto"/>
            <w:bottom w:val="none" w:sz="0" w:space="0" w:color="auto"/>
            <w:right w:val="none" w:sz="0" w:space="0" w:color="auto"/>
          </w:divBdr>
        </w:div>
        <w:div w:id="341666189">
          <w:marLeft w:val="480"/>
          <w:marRight w:val="0"/>
          <w:marTop w:val="0"/>
          <w:marBottom w:val="0"/>
          <w:divBdr>
            <w:top w:val="none" w:sz="0" w:space="0" w:color="auto"/>
            <w:left w:val="none" w:sz="0" w:space="0" w:color="auto"/>
            <w:bottom w:val="none" w:sz="0" w:space="0" w:color="auto"/>
            <w:right w:val="none" w:sz="0" w:space="0" w:color="auto"/>
          </w:divBdr>
        </w:div>
        <w:div w:id="1748336196">
          <w:marLeft w:val="480"/>
          <w:marRight w:val="0"/>
          <w:marTop w:val="0"/>
          <w:marBottom w:val="0"/>
          <w:divBdr>
            <w:top w:val="none" w:sz="0" w:space="0" w:color="auto"/>
            <w:left w:val="none" w:sz="0" w:space="0" w:color="auto"/>
            <w:bottom w:val="none" w:sz="0" w:space="0" w:color="auto"/>
            <w:right w:val="none" w:sz="0" w:space="0" w:color="auto"/>
          </w:divBdr>
        </w:div>
        <w:div w:id="351492783">
          <w:marLeft w:val="480"/>
          <w:marRight w:val="0"/>
          <w:marTop w:val="0"/>
          <w:marBottom w:val="0"/>
          <w:divBdr>
            <w:top w:val="none" w:sz="0" w:space="0" w:color="auto"/>
            <w:left w:val="none" w:sz="0" w:space="0" w:color="auto"/>
            <w:bottom w:val="none" w:sz="0" w:space="0" w:color="auto"/>
            <w:right w:val="none" w:sz="0" w:space="0" w:color="auto"/>
          </w:divBdr>
        </w:div>
        <w:div w:id="2077168247">
          <w:marLeft w:val="480"/>
          <w:marRight w:val="0"/>
          <w:marTop w:val="0"/>
          <w:marBottom w:val="0"/>
          <w:divBdr>
            <w:top w:val="none" w:sz="0" w:space="0" w:color="auto"/>
            <w:left w:val="none" w:sz="0" w:space="0" w:color="auto"/>
            <w:bottom w:val="none" w:sz="0" w:space="0" w:color="auto"/>
            <w:right w:val="none" w:sz="0" w:space="0" w:color="auto"/>
          </w:divBdr>
        </w:div>
        <w:div w:id="1887260035">
          <w:marLeft w:val="480"/>
          <w:marRight w:val="0"/>
          <w:marTop w:val="0"/>
          <w:marBottom w:val="0"/>
          <w:divBdr>
            <w:top w:val="none" w:sz="0" w:space="0" w:color="auto"/>
            <w:left w:val="none" w:sz="0" w:space="0" w:color="auto"/>
            <w:bottom w:val="none" w:sz="0" w:space="0" w:color="auto"/>
            <w:right w:val="none" w:sz="0" w:space="0" w:color="auto"/>
          </w:divBdr>
        </w:div>
        <w:div w:id="891230616">
          <w:marLeft w:val="480"/>
          <w:marRight w:val="0"/>
          <w:marTop w:val="0"/>
          <w:marBottom w:val="0"/>
          <w:divBdr>
            <w:top w:val="none" w:sz="0" w:space="0" w:color="auto"/>
            <w:left w:val="none" w:sz="0" w:space="0" w:color="auto"/>
            <w:bottom w:val="none" w:sz="0" w:space="0" w:color="auto"/>
            <w:right w:val="none" w:sz="0" w:space="0" w:color="auto"/>
          </w:divBdr>
        </w:div>
        <w:div w:id="2051028688">
          <w:marLeft w:val="480"/>
          <w:marRight w:val="0"/>
          <w:marTop w:val="0"/>
          <w:marBottom w:val="0"/>
          <w:divBdr>
            <w:top w:val="none" w:sz="0" w:space="0" w:color="auto"/>
            <w:left w:val="none" w:sz="0" w:space="0" w:color="auto"/>
            <w:bottom w:val="none" w:sz="0" w:space="0" w:color="auto"/>
            <w:right w:val="none" w:sz="0" w:space="0" w:color="auto"/>
          </w:divBdr>
        </w:div>
        <w:div w:id="1788305258">
          <w:marLeft w:val="480"/>
          <w:marRight w:val="0"/>
          <w:marTop w:val="0"/>
          <w:marBottom w:val="0"/>
          <w:divBdr>
            <w:top w:val="none" w:sz="0" w:space="0" w:color="auto"/>
            <w:left w:val="none" w:sz="0" w:space="0" w:color="auto"/>
            <w:bottom w:val="none" w:sz="0" w:space="0" w:color="auto"/>
            <w:right w:val="none" w:sz="0" w:space="0" w:color="auto"/>
          </w:divBdr>
        </w:div>
      </w:divsChild>
    </w:div>
    <w:div w:id="2049181744">
      <w:bodyDiv w:val="1"/>
      <w:marLeft w:val="0"/>
      <w:marRight w:val="0"/>
      <w:marTop w:val="0"/>
      <w:marBottom w:val="0"/>
      <w:divBdr>
        <w:top w:val="none" w:sz="0" w:space="0" w:color="auto"/>
        <w:left w:val="none" w:sz="0" w:space="0" w:color="auto"/>
        <w:bottom w:val="none" w:sz="0" w:space="0" w:color="auto"/>
        <w:right w:val="none" w:sz="0" w:space="0" w:color="auto"/>
      </w:divBdr>
    </w:div>
    <w:div w:id="2049446255">
      <w:bodyDiv w:val="1"/>
      <w:marLeft w:val="0"/>
      <w:marRight w:val="0"/>
      <w:marTop w:val="0"/>
      <w:marBottom w:val="0"/>
      <w:divBdr>
        <w:top w:val="none" w:sz="0" w:space="0" w:color="auto"/>
        <w:left w:val="none" w:sz="0" w:space="0" w:color="auto"/>
        <w:bottom w:val="none" w:sz="0" w:space="0" w:color="auto"/>
        <w:right w:val="none" w:sz="0" w:space="0" w:color="auto"/>
      </w:divBdr>
    </w:div>
    <w:div w:id="2049986383">
      <w:bodyDiv w:val="1"/>
      <w:marLeft w:val="0"/>
      <w:marRight w:val="0"/>
      <w:marTop w:val="0"/>
      <w:marBottom w:val="0"/>
      <w:divBdr>
        <w:top w:val="none" w:sz="0" w:space="0" w:color="auto"/>
        <w:left w:val="none" w:sz="0" w:space="0" w:color="auto"/>
        <w:bottom w:val="none" w:sz="0" w:space="0" w:color="auto"/>
        <w:right w:val="none" w:sz="0" w:space="0" w:color="auto"/>
      </w:divBdr>
    </w:div>
    <w:div w:id="2050951002">
      <w:bodyDiv w:val="1"/>
      <w:marLeft w:val="0"/>
      <w:marRight w:val="0"/>
      <w:marTop w:val="0"/>
      <w:marBottom w:val="0"/>
      <w:divBdr>
        <w:top w:val="none" w:sz="0" w:space="0" w:color="auto"/>
        <w:left w:val="none" w:sz="0" w:space="0" w:color="auto"/>
        <w:bottom w:val="none" w:sz="0" w:space="0" w:color="auto"/>
        <w:right w:val="none" w:sz="0" w:space="0" w:color="auto"/>
      </w:divBdr>
    </w:div>
    <w:div w:id="2050951022">
      <w:bodyDiv w:val="1"/>
      <w:marLeft w:val="0"/>
      <w:marRight w:val="0"/>
      <w:marTop w:val="0"/>
      <w:marBottom w:val="0"/>
      <w:divBdr>
        <w:top w:val="none" w:sz="0" w:space="0" w:color="auto"/>
        <w:left w:val="none" w:sz="0" w:space="0" w:color="auto"/>
        <w:bottom w:val="none" w:sz="0" w:space="0" w:color="auto"/>
        <w:right w:val="none" w:sz="0" w:space="0" w:color="auto"/>
      </w:divBdr>
    </w:div>
    <w:div w:id="2051833788">
      <w:bodyDiv w:val="1"/>
      <w:marLeft w:val="0"/>
      <w:marRight w:val="0"/>
      <w:marTop w:val="0"/>
      <w:marBottom w:val="0"/>
      <w:divBdr>
        <w:top w:val="none" w:sz="0" w:space="0" w:color="auto"/>
        <w:left w:val="none" w:sz="0" w:space="0" w:color="auto"/>
        <w:bottom w:val="none" w:sz="0" w:space="0" w:color="auto"/>
        <w:right w:val="none" w:sz="0" w:space="0" w:color="auto"/>
      </w:divBdr>
    </w:div>
    <w:div w:id="2052803930">
      <w:bodyDiv w:val="1"/>
      <w:marLeft w:val="0"/>
      <w:marRight w:val="0"/>
      <w:marTop w:val="0"/>
      <w:marBottom w:val="0"/>
      <w:divBdr>
        <w:top w:val="none" w:sz="0" w:space="0" w:color="auto"/>
        <w:left w:val="none" w:sz="0" w:space="0" w:color="auto"/>
        <w:bottom w:val="none" w:sz="0" w:space="0" w:color="auto"/>
        <w:right w:val="none" w:sz="0" w:space="0" w:color="auto"/>
      </w:divBdr>
    </w:div>
    <w:div w:id="2052882411">
      <w:bodyDiv w:val="1"/>
      <w:marLeft w:val="0"/>
      <w:marRight w:val="0"/>
      <w:marTop w:val="0"/>
      <w:marBottom w:val="0"/>
      <w:divBdr>
        <w:top w:val="none" w:sz="0" w:space="0" w:color="auto"/>
        <w:left w:val="none" w:sz="0" w:space="0" w:color="auto"/>
        <w:bottom w:val="none" w:sz="0" w:space="0" w:color="auto"/>
        <w:right w:val="none" w:sz="0" w:space="0" w:color="auto"/>
      </w:divBdr>
    </w:div>
    <w:div w:id="2052995166">
      <w:bodyDiv w:val="1"/>
      <w:marLeft w:val="0"/>
      <w:marRight w:val="0"/>
      <w:marTop w:val="0"/>
      <w:marBottom w:val="0"/>
      <w:divBdr>
        <w:top w:val="none" w:sz="0" w:space="0" w:color="auto"/>
        <w:left w:val="none" w:sz="0" w:space="0" w:color="auto"/>
        <w:bottom w:val="none" w:sz="0" w:space="0" w:color="auto"/>
        <w:right w:val="none" w:sz="0" w:space="0" w:color="auto"/>
      </w:divBdr>
    </w:div>
    <w:div w:id="2053338294">
      <w:bodyDiv w:val="1"/>
      <w:marLeft w:val="0"/>
      <w:marRight w:val="0"/>
      <w:marTop w:val="0"/>
      <w:marBottom w:val="0"/>
      <w:divBdr>
        <w:top w:val="none" w:sz="0" w:space="0" w:color="auto"/>
        <w:left w:val="none" w:sz="0" w:space="0" w:color="auto"/>
        <w:bottom w:val="none" w:sz="0" w:space="0" w:color="auto"/>
        <w:right w:val="none" w:sz="0" w:space="0" w:color="auto"/>
      </w:divBdr>
    </w:div>
    <w:div w:id="2053382052">
      <w:bodyDiv w:val="1"/>
      <w:marLeft w:val="0"/>
      <w:marRight w:val="0"/>
      <w:marTop w:val="0"/>
      <w:marBottom w:val="0"/>
      <w:divBdr>
        <w:top w:val="none" w:sz="0" w:space="0" w:color="auto"/>
        <w:left w:val="none" w:sz="0" w:space="0" w:color="auto"/>
        <w:bottom w:val="none" w:sz="0" w:space="0" w:color="auto"/>
        <w:right w:val="none" w:sz="0" w:space="0" w:color="auto"/>
      </w:divBdr>
    </w:div>
    <w:div w:id="2053455476">
      <w:bodyDiv w:val="1"/>
      <w:marLeft w:val="0"/>
      <w:marRight w:val="0"/>
      <w:marTop w:val="0"/>
      <w:marBottom w:val="0"/>
      <w:divBdr>
        <w:top w:val="none" w:sz="0" w:space="0" w:color="auto"/>
        <w:left w:val="none" w:sz="0" w:space="0" w:color="auto"/>
        <w:bottom w:val="none" w:sz="0" w:space="0" w:color="auto"/>
        <w:right w:val="none" w:sz="0" w:space="0" w:color="auto"/>
      </w:divBdr>
    </w:div>
    <w:div w:id="2053535006">
      <w:bodyDiv w:val="1"/>
      <w:marLeft w:val="0"/>
      <w:marRight w:val="0"/>
      <w:marTop w:val="0"/>
      <w:marBottom w:val="0"/>
      <w:divBdr>
        <w:top w:val="none" w:sz="0" w:space="0" w:color="auto"/>
        <w:left w:val="none" w:sz="0" w:space="0" w:color="auto"/>
        <w:bottom w:val="none" w:sz="0" w:space="0" w:color="auto"/>
        <w:right w:val="none" w:sz="0" w:space="0" w:color="auto"/>
      </w:divBdr>
    </w:div>
    <w:div w:id="2053535342">
      <w:bodyDiv w:val="1"/>
      <w:marLeft w:val="0"/>
      <w:marRight w:val="0"/>
      <w:marTop w:val="0"/>
      <w:marBottom w:val="0"/>
      <w:divBdr>
        <w:top w:val="none" w:sz="0" w:space="0" w:color="auto"/>
        <w:left w:val="none" w:sz="0" w:space="0" w:color="auto"/>
        <w:bottom w:val="none" w:sz="0" w:space="0" w:color="auto"/>
        <w:right w:val="none" w:sz="0" w:space="0" w:color="auto"/>
      </w:divBdr>
    </w:div>
    <w:div w:id="2053572444">
      <w:bodyDiv w:val="1"/>
      <w:marLeft w:val="0"/>
      <w:marRight w:val="0"/>
      <w:marTop w:val="0"/>
      <w:marBottom w:val="0"/>
      <w:divBdr>
        <w:top w:val="none" w:sz="0" w:space="0" w:color="auto"/>
        <w:left w:val="none" w:sz="0" w:space="0" w:color="auto"/>
        <w:bottom w:val="none" w:sz="0" w:space="0" w:color="auto"/>
        <w:right w:val="none" w:sz="0" w:space="0" w:color="auto"/>
      </w:divBdr>
    </w:div>
    <w:div w:id="2053923155">
      <w:bodyDiv w:val="1"/>
      <w:marLeft w:val="0"/>
      <w:marRight w:val="0"/>
      <w:marTop w:val="0"/>
      <w:marBottom w:val="0"/>
      <w:divBdr>
        <w:top w:val="none" w:sz="0" w:space="0" w:color="auto"/>
        <w:left w:val="none" w:sz="0" w:space="0" w:color="auto"/>
        <w:bottom w:val="none" w:sz="0" w:space="0" w:color="auto"/>
        <w:right w:val="none" w:sz="0" w:space="0" w:color="auto"/>
      </w:divBdr>
    </w:div>
    <w:div w:id="2054310395">
      <w:bodyDiv w:val="1"/>
      <w:marLeft w:val="0"/>
      <w:marRight w:val="0"/>
      <w:marTop w:val="0"/>
      <w:marBottom w:val="0"/>
      <w:divBdr>
        <w:top w:val="none" w:sz="0" w:space="0" w:color="auto"/>
        <w:left w:val="none" w:sz="0" w:space="0" w:color="auto"/>
        <w:bottom w:val="none" w:sz="0" w:space="0" w:color="auto"/>
        <w:right w:val="none" w:sz="0" w:space="0" w:color="auto"/>
      </w:divBdr>
    </w:div>
    <w:div w:id="2054697595">
      <w:bodyDiv w:val="1"/>
      <w:marLeft w:val="0"/>
      <w:marRight w:val="0"/>
      <w:marTop w:val="0"/>
      <w:marBottom w:val="0"/>
      <w:divBdr>
        <w:top w:val="none" w:sz="0" w:space="0" w:color="auto"/>
        <w:left w:val="none" w:sz="0" w:space="0" w:color="auto"/>
        <w:bottom w:val="none" w:sz="0" w:space="0" w:color="auto"/>
        <w:right w:val="none" w:sz="0" w:space="0" w:color="auto"/>
      </w:divBdr>
    </w:div>
    <w:div w:id="2054883318">
      <w:bodyDiv w:val="1"/>
      <w:marLeft w:val="0"/>
      <w:marRight w:val="0"/>
      <w:marTop w:val="0"/>
      <w:marBottom w:val="0"/>
      <w:divBdr>
        <w:top w:val="none" w:sz="0" w:space="0" w:color="auto"/>
        <w:left w:val="none" w:sz="0" w:space="0" w:color="auto"/>
        <w:bottom w:val="none" w:sz="0" w:space="0" w:color="auto"/>
        <w:right w:val="none" w:sz="0" w:space="0" w:color="auto"/>
      </w:divBdr>
    </w:div>
    <w:div w:id="2055039617">
      <w:bodyDiv w:val="1"/>
      <w:marLeft w:val="0"/>
      <w:marRight w:val="0"/>
      <w:marTop w:val="0"/>
      <w:marBottom w:val="0"/>
      <w:divBdr>
        <w:top w:val="none" w:sz="0" w:space="0" w:color="auto"/>
        <w:left w:val="none" w:sz="0" w:space="0" w:color="auto"/>
        <w:bottom w:val="none" w:sz="0" w:space="0" w:color="auto"/>
        <w:right w:val="none" w:sz="0" w:space="0" w:color="auto"/>
      </w:divBdr>
    </w:div>
    <w:div w:id="2055155462">
      <w:bodyDiv w:val="1"/>
      <w:marLeft w:val="0"/>
      <w:marRight w:val="0"/>
      <w:marTop w:val="0"/>
      <w:marBottom w:val="0"/>
      <w:divBdr>
        <w:top w:val="none" w:sz="0" w:space="0" w:color="auto"/>
        <w:left w:val="none" w:sz="0" w:space="0" w:color="auto"/>
        <w:bottom w:val="none" w:sz="0" w:space="0" w:color="auto"/>
        <w:right w:val="none" w:sz="0" w:space="0" w:color="auto"/>
      </w:divBdr>
    </w:div>
    <w:div w:id="2055157159">
      <w:bodyDiv w:val="1"/>
      <w:marLeft w:val="0"/>
      <w:marRight w:val="0"/>
      <w:marTop w:val="0"/>
      <w:marBottom w:val="0"/>
      <w:divBdr>
        <w:top w:val="none" w:sz="0" w:space="0" w:color="auto"/>
        <w:left w:val="none" w:sz="0" w:space="0" w:color="auto"/>
        <w:bottom w:val="none" w:sz="0" w:space="0" w:color="auto"/>
        <w:right w:val="none" w:sz="0" w:space="0" w:color="auto"/>
      </w:divBdr>
    </w:div>
    <w:div w:id="2056194044">
      <w:bodyDiv w:val="1"/>
      <w:marLeft w:val="0"/>
      <w:marRight w:val="0"/>
      <w:marTop w:val="0"/>
      <w:marBottom w:val="0"/>
      <w:divBdr>
        <w:top w:val="none" w:sz="0" w:space="0" w:color="auto"/>
        <w:left w:val="none" w:sz="0" w:space="0" w:color="auto"/>
        <w:bottom w:val="none" w:sz="0" w:space="0" w:color="auto"/>
        <w:right w:val="none" w:sz="0" w:space="0" w:color="auto"/>
      </w:divBdr>
    </w:div>
    <w:div w:id="2057047101">
      <w:bodyDiv w:val="1"/>
      <w:marLeft w:val="0"/>
      <w:marRight w:val="0"/>
      <w:marTop w:val="0"/>
      <w:marBottom w:val="0"/>
      <w:divBdr>
        <w:top w:val="none" w:sz="0" w:space="0" w:color="auto"/>
        <w:left w:val="none" w:sz="0" w:space="0" w:color="auto"/>
        <w:bottom w:val="none" w:sz="0" w:space="0" w:color="auto"/>
        <w:right w:val="none" w:sz="0" w:space="0" w:color="auto"/>
      </w:divBdr>
    </w:div>
    <w:div w:id="2057464415">
      <w:bodyDiv w:val="1"/>
      <w:marLeft w:val="0"/>
      <w:marRight w:val="0"/>
      <w:marTop w:val="0"/>
      <w:marBottom w:val="0"/>
      <w:divBdr>
        <w:top w:val="none" w:sz="0" w:space="0" w:color="auto"/>
        <w:left w:val="none" w:sz="0" w:space="0" w:color="auto"/>
        <w:bottom w:val="none" w:sz="0" w:space="0" w:color="auto"/>
        <w:right w:val="none" w:sz="0" w:space="0" w:color="auto"/>
      </w:divBdr>
    </w:div>
    <w:div w:id="2057465994">
      <w:bodyDiv w:val="1"/>
      <w:marLeft w:val="0"/>
      <w:marRight w:val="0"/>
      <w:marTop w:val="0"/>
      <w:marBottom w:val="0"/>
      <w:divBdr>
        <w:top w:val="none" w:sz="0" w:space="0" w:color="auto"/>
        <w:left w:val="none" w:sz="0" w:space="0" w:color="auto"/>
        <w:bottom w:val="none" w:sz="0" w:space="0" w:color="auto"/>
        <w:right w:val="none" w:sz="0" w:space="0" w:color="auto"/>
      </w:divBdr>
    </w:div>
    <w:div w:id="2057662988">
      <w:bodyDiv w:val="1"/>
      <w:marLeft w:val="0"/>
      <w:marRight w:val="0"/>
      <w:marTop w:val="0"/>
      <w:marBottom w:val="0"/>
      <w:divBdr>
        <w:top w:val="none" w:sz="0" w:space="0" w:color="auto"/>
        <w:left w:val="none" w:sz="0" w:space="0" w:color="auto"/>
        <w:bottom w:val="none" w:sz="0" w:space="0" w:color="auto"/>
        <w:right w:val="none" w:sz="0" w:space="0" w:color="auto"/>
      </w:divBdr>
    </w:div>
    <w:div w:id="2057729679">
      <w:bodyDiv w:val="1"/>
      <w:marLeft w:val="0"/>
      <w:marRight w:val="0"/>
      <w:marTop w:val="0"/>
      <w:marBottom w:val="0"/>
      <w:divBdr>
        <w:top w:val="none" w:sz="0" w:space="0" w:color="auto"/>
        <w:left w:val="none" w:sz="0" w:space="0" w:color="auto"/>
        <w:bottom w:val="none" w:sz="0" w:space="0" w:color="auto"/>
        <w:right w:val="none" w:sz="0" w:space="0" w:color="auto"/>
      </w:divBdr>
    </w:div>
    <w:div w:id="2058159410">
      <w:bodyDiv w:val="1"/>
      <w:marLeft w:val="0"/>
      <w:marRight w:val="0"/>
      <w:marTop w:val="0"/>
      <w:marBottom w:val="0"/>
      <w:divBdr>
        <w:top w:val="none" w:sz="0" w:space="0" w:color="auto"/>
        <w:left w:val="none" w:sz="0" w:space="0" w:color="auto"/>
        <w:bottom w:val="none" w:sz="0" w:space="0" w:color="auto"/>
        <w:right w:val="none" w:sz="0" w:space="0" w:color="auto"/>
      </w:divBdr>
    </w:div>
    <w:div w:id="2058551506">
      <w:bodyDiv w:val="1"/>
      <w:marLeft w:val="0"/>
      <w:marRight w:val="0"/>
      <w:marTop w:val="0"/>
      <w:marBottom w:val="0"/>
      <w:divBdr>
        <w:top w:val="none" w:sz="0" w:space="0" w:color="auto"/>
        <w:left w:val="none" w:sz="0" w:space="0" w:color="auto"/>
        <w:bottom w:val="none" w:sz="0" w:space="0" w:color="auto"/>
        <w:right w:val="none" w:sz="0" w:space="0" w:color="auto"/>
      </w:divBdr>
    </w:div>
    <w:div w:id="2058773490">
      <w:bodyDiv w:val="1"/>
      <w:marLeft w:val="0"/>
      <w:marRight w:val="0"/>
      <w:marTop w:val="0"/>
      <w:marBottom w:val="0"/>
      <w:divBdr>
        <w:top w:val="none" w:sz="0" w:space="0" w:color="auto"/>
        <w:left w:val="none" w:sz="0" w:space="0" w:color="auto"/>
        <w:bottom w:val="none" w:sz="0" w:space="0" w:color="auto"/>
        <w:right w:val="none" w:sz="0" w:space="0" w:color="auto"/>
      </w:divBdr>
    </w:div>
    <w:div w:id="2059356069">
      <w:bodyDiv w:val="1"/>
      <w:marLeft w:val="0"/>
      <w:marRight w:val="0"/>
      <w:marTop w:val="0"/>
      <w:marBottom w:val="0"/>
      <w:divBdr>
        <w:top w:val="none" w:sz="0" w:space="0" w:color="auto"/>
        <w:left w:val="none" w:sz="0" w:space="0" w:color="auto"/>
        <w:bottom w:val="none" w:sz="0" w:space="0" w:color="auto"/>
        <w:right w:val="none" w:sz="0" w:space="0" w:color="auto"/>
      </w:divBdr>
    </w:div>
    <w:div w:id="2060132837">
      <w:bodyDiv w:val="1"/>
      <w:marLeft w:val="0"/>
      <w:marRight w:val="0"/>
      <w:marTop w:val="0"/>
      <w:marBottom w:val="0"/>
      <w:divBdr>
        <w:top w:val="none" w:sz="0" w:space="0" w:color="auto"/>
        <w:left w:val="none" w:sz="0" w:space="0" w:color="auto"/>
        <w:bottom w:val="none" w:sz="0" w:space="0" w:color="auto"/>
        <w:right w:val="none" w:sz="0" w:space="0" w:color="auto"/>
      </w:divBdr>
    </w:div>
    <w:div w:id="2060324205">
      <w:bodyDiv w:val="1"/>
      <w:marLeft w:val="0"/>
      <w:marRight w:val="0"/>
      <w:marTop w:val="0"/>
      <w:marBottom w:val="0"/>
      <w:divBdr>
        <w:top w:val="none" w:sz="0" w:space="0" w:color="auto"/>
        <w:left w:val="none" w:sz="0" w:space="0" w:color="auto"/>
        <w:bottom w:val="none" w:sz="0" w:space="0" w:color="auto"/>
        <w:right w:val="none" w:sz="0" w:space="0" w:color="auto"/>
      </w:divBdr>
    </w:div>
    <w:div w:id="2060587591">
      <w:bodyDiv w:val="1"/>
      <w:marLeft w:val="0"/>
      <w:marRight w:val="0"/>
      <w:marTop w:val="0"/>
      <w:marBottom w:val="0"/>
      <w:divBdr>
        <w:top w:val="none" w:sz="0" w:space="0" w:color="auto"/>
        <w:left w:val="none" w:sz="0" w:space="0" w:color="auto"/>
        <w:bottom w:val="none" w:sz="0" w:space="0" w:color="auto"/>
        <w:right w:val="none" w:sz="0" w:space="0" w:color="auto"/>
      </w:divBdr>
    </w:div>
    <w:div w:id="2060592623">
      <w:bodyDiv w:val="1"/>
      <w:marLeft w:val="0"/>
      <w:marRight w:val="0"/>
      <w:marTop w:val="0"/>
      <w:marBottom w:val="0"/>
      <w:divBdr>
        <w:top w:val="none" w:sz="0" w:space="0" w:color="auto"/>
        <w:left w:val="none" w:sz="0" w:space="0" w:color="auto"/>
        <w:bottom w:val="none" w:sz="0" w:space="0" w:color="auto"/>
        <w:right w:val="none" w:sz="0" w:space="0" w:color="auto"/>
      </w:divBdr>
    </w:div>
    <w:div w:id="2060661287">
      <w:bodyDiv w:val="1"/>
      <w:marLeft w:val="0"/>
      <w:marRight w:val="0"/>
      <w:marTop w:val="0"/>
      <w:marBottom w:val="0"/>
      <w:divBdr>
        <w:top w:val="none" w:sz="0" w:space="0" w:color="auto"/>
        <w:left w:val="none" w:sz="0" w:space="0" w:color="auto"/>
        <w:bottom w:val="none" w:sz="0" w:space="0" w:color="auto"/>
        <w:right w:val="none" w:sz="0" w:space="0" w:color="auto"/>
      </w:divBdr>
    </w:div>
    <w:div w:id="2060786623">
      <w:bodyDiv w:val="1"/>
      <w:marLeft w:val="0"/>
      <w:marRight w:val="0"/>
      <w:marTop w:val="0"/>
      <w:marBottom w:val="0"/>
      <w:divBdr>
        <w:top w:val="none" w:sz="0" w:space="0" w:color="auto"/>
        <w:left w:val="none" w:sz="0" w:space="0" w:color="auto"/>
        <w:bottom w:val="none" w:sz="0" w:space="0" w:color="auto"/>
        <w:right w:val="none" w:sz="0" w:space="0" w:color="auto"/>
      </w:divBdr>
    </w:div>
    <w:div w:id="2061443893">
      <w:bodyDiv w:val="1"/>
      <w:marLeft w:val="0"/>
      <w:marRight w:val="0"/>
      <w:marTop w:val="0"/>
      <w:marBottom w:val="0"/>
      <w:divBdr>
        <w:top w:val="none" w:sz="0" w:space="0" w:color="auto"/>
        <w:left w:val="none" w:sz="0" w:space="0" w:color="auto"/>
        <w:bottom w:val="none" w:sz="0" w:space="0" w:color="auto"/>
        <w:right w:val="none" w:sz="0" w:space="0" w:color="auto"/>
      </w:divBdr>
    </w:div>
    <w:div w:id="2061704970">
      <w:bodyDiv w:val="1"/>
      <w:marLeft w:val="0"/>
      <w:marRight w:val="0"/>
      <w:marTop w:val="0"/>
      <w:marBottom w:val="0"/>
      <w:divBdr>
        <w:top w:val="none" w:sz="0" w:space="0" w:color="auto"/>
        <w:left w:val="none" w:sz="0" w:space="0" w:color="auto"/>
        <w:bottom w:val="none" w:sz="0" w:space="0" w:color="auto"/>
        <w:right w:val="none" w:sz="0" w:space="0" w:color="auto"/>
      </w:divBdr>
    </w:div>
    <w:div w:id="2061706327">
      <w:bodyDiv w:val="1"/>
      <w:marLeft w:val="0"/>
      <w:marRight w:val="0"/>
      <w:marTop w:val="0"/>
      <w:marBottom w:val="0"/>
      <w:divBdr>
        <w:top w:val="none" w:sz="0" w:space="0" w:color="auto"/>
        <w:left w:val="none" w:sz="0" w:space="0" w:color="auto"/>
        <w:bottom w:val="none" w:sz="0" w:space="0" w:color="auto"/>
        <w:right w:val="none" w:sz="0" w:space="0" w:color="auto"/>
      </w:divBdr>
    </w:div>
    <w:div w:id="2062289244">
      <w:bodyDiv w:val="1"/>
      <w:marLeft w:val="0"/>
      <w:marRight w:val="0"/>
      <w:marTop w:val="0"/>
      <w:marBottom w:val="0"/>
      <w:divBdr>
        <w:top w:val="none" w:sz="0" w:space="0" w:color="auto"/>
        <w:left w:val="none" w:sz="0" w:space="0" w:color="auto"/>
        <w:bottom w:val="none" w:sz="0" w:space="0" w:color="auto"/>
        <w:right w:val="none" w:sz="0" w:space="0" w:color="auto"/>
      </w:divBdr>
    </w:div>
    <w:div w:id="2062635813">
      <w:bodyDiv w:val="1"/>
      <w:marLeft w:val="0"/>
      <w:marRight w:val="0"/>
      <w:marTop w:val="0"/>
      <w:marBottom w:val="0"/>
      <w:divBdr>
        <w:top w:val="none" w:sz="0" w:space="0" w:color="auto"/>
        <w:left w:val="none" w:sz="0" w:space="0" w:color="auto"/>
        <w:bottom w:val="none" w:sz="0" w:space="0" w:color="auto"/>
        <w:right w:val="none" w:sz="0" w:space="0" w:color="auto"/>
      </w:divBdr>
    </w:div>
    <w:div w:id="2063016683">
      <w:bodyDiv w:val="1"/>
      <w:marLeft w:val="0"/>
      <w:marRight w:val="0"/>
      <w:marTop w:val="0"/>
      <w:marBottom w:val="0"/>
      <w:divBdr>
        <w:top w:val="none" w:sz="0" w:space="0" w:color="auto"/>
        <w:left w:val="none" w:sz="0" w:space="0" w:color="auto"/>
        <w:bottom w:val="none" w:sz="0" w:space="0" w:color="auto"/>
        <w:right w:val="none" w:sz="0" w:space="0" w:color="auto"/>
      </w:divBdr>
    </w:div>
    <w:div w:id="2063169248">
      <w:bodyDiv w:val="1"/>
      <w:marLeft w:val="0"/>
      <w:marRight w:val="0"/>
      <w:marTop w:val="0"/>
      <w:marBottom w:val="0"/>
      <w:divBdr>
        <w:top w:val="none" w:sz="0" w:space="0" w:color="auto"/>
        <w:left w:val="none" w:sz="0" w:space="0" w:color="auto"/>
        <w:bottom w:val="none" w:sz="0" w:space="0" w:color="auto"/>
        <w:right w:val="none" w:sz="0" w:space="0" w:color="auto"/>
      </w:divBdr>
    </w:div>
    <w:div w:id="2063171070">
      <w:bodyDiv w:val="1"/>
      <w:marLeft w:val="0"/>
      <w:marRight w:val="0"/>
      <w:marTop w:val="0"/>
      <w:marBottom w:val="0"/>
      <w:divBdr>
        <w:top w:val="none" w:sz="0" w:space="0" w:color="auto"/>
        <w:left w:val="none" w:sz="0" w:space="0" w:color="auto"/>
        <w:bottom w:val="none" w:sz="0" w:space="0" w:color="auto"/>
        <w:right w:val="none" w:sz="0" w:space="0" w:color="auto"/>
      </w:divBdr>
    </w:div>
    <w:div w:id="2063433271">
      <w:bodyDiv w:val="1"/>
      <w:marLeft w:val="0"/>
      <w:marRight w:val="0"/>
      <w:marTop w:val="0"/>
      <w:marBottom w:val="0"/>
      <w:divBdr>
        <w:top w:val="none" w:sz="0" w:space="0" w:color="auto"/>
        <w:left w:val="none" w:sz="0" w:space="0" w:color="auto"/>
        <w:bottom w:val="none" w:sz="0" w:space="0" w:color="auto"/>
        <w:right w:val="none" w:sz="0" w:space="0" w:color="auto"/>
      </w:divBdr>
    </w:div>
    <w:div w:id="2063673016">
      <w:bodyDiv w:val="1"/>
      <w:marLeft w:val="0"/>
      <w:marRight w:val="0"/>
      <w:marTop w:val="0"/>
      <w:marBottom w:val="0"/>
      <w:divBdr>
        <w:top w:val="none" w:sz="0" w:space="0" w:color="auto"/>
        <w:left w:val="none" w:sz="0" w:space="0" w:color="auto"/>
        <w:bottom w:val="none" w:sz="0" w:space="0" w:color="auto"/>
        <w:right w:val="none" w:sz="0" w:space="0" w:color="auto"/>
      </w:divBdr>
    </w:div>
    <w:div w:id="2063862838">
      <w:bodyDiv w:val="1"/>
      <w:marLeft w:val="0"/>
      <w:marRight w:val="0"/>
      <w:marTop w:val="0"/>
      <w:marBottom w:val="0"/>
      <w:divBdr>
        <w:top w:val="none" w:sz="0" w:space="0" w:color="auto"/>
        <w:left w:val="none" w:sz="0" w:space="0" w:color="auto"/>
        <w:bottom w:val="none" w:sz="0" w:space="0" w:color="auto"/>
        <w:right w:val="none" w:sz="0" w:space="0" w:color="auto"/>
      </w:divBdr>
    </w:div>
    <w:div w:id="2064064089">
      <w:bodyDiv w:val="1"/>
      <w:marLeft w:val="0"/>
      <w:marRight w:val="0"/>
      <w:marTop w:val="0"/>
      <w:marBottom w:val="0"/>
      <w:divBdr>
        <w:top w:val="none" w:sz="0" w:space="0" w:color="auto"/>
        <w:left w:val="none" w:sz="0" w:space="0" w:color="auto"/>
        <w:bottom w:val="none" w:sz="0" w:space="0" w:color="auto"/>
        <w:right w:val="none" w:sz="0" w:space="0" w:color="auto"/>
      </w:divBdr>
    </w:div>
    <w:div w:id="2064401349">
      <w:bodyDiv w:val="1"/>
      <w:marLeft w:val="0"/>
      <w:marRight w:val="0"/>
      <w:marTop w:val="0"/>
      <w:marBottom w:val="0"/>
      <w:divBdr>
        <w:top w:val="none" w:sz="0" w:space="0" w:color="auto"/>
        <w:left w:val="none" w:sz="0" w:space="0" w:color="auto"/>
        <w:bottom w:val="none" w:sz="0" w:space="0" w:color="auto"/>
        <w:right w:val="none" w:sz="0" w:space="0" w:color="auto"/>
      </w:divBdr>
    </w:div>
    <w:div w:id="2064403479">
      <w:bodyDiv w:val="1"/>
      <w:marLeft w:val="0"/>
      <w:marRight w:val="0"/>
      <w:marTop w:val="0"/>
      <w:marBottom w:val="0"/>
      <w:divBdr>
        <w:top w:val="none" w:sz="0" w:space="0" w:color="auto"/>
        <w:left w:val="none" w:sz="0" w:space="0" w:color="auto"/>
        <w:bottom w:val="none" w:sz="0" w:space="0" w:color="auto"/>
        <w:right w:val="none" w:sz="0" w:space="0" w:color="auto"/>
      </w:divBdr>
    </w:div>
    <w:div w:id="2064597881">
      <w:bodyDiv w:val="1"/>
      <w:marLeft w:val="0"/>
      <w:marRight w:val="0"/>
      <w:marTop w:val="0"/>
      <w:marBottom w:val="0"/>
      <w:divBdr>
        <w:top w:val="none" w:sz="0" w:space="0" w:color="auto"/>
        <w:left w:val="none" w:sz="0" w:space="0" w:color="auto"/>
        <w:bottom w:val="none" w:sz="0" w:space="0" w:color="auto"/>
        <w:right w:val="none" w:sz="0" w:space="0" w:color="auto"/>
      </w:divBdr>
    </w:div>
    <w:div w:id="2064598111">
      <w:bodyDiv w:val="1"/>
      <w:marLeft w:val="0"/>
      <w:marRight w:val="0"/>
      <w:marTop w:val="0"/>
      <w:marBottom w:val="0"/>
      <w:divBdr>
        <w:top w:val="none" w:sz="0" w:space="0" w:color="auto"/>
        <w:left w:val="none" w:sz="0" w:space="0" w:color="auto"/>
        <w:bottom w:val="none" w:sz="0" w:space="0" w:color="auto"/>
        <w:right w:val="none" w:sz="0" w:space="0" w:color="auto"/>
      </w:divBdr>
    </w:div>
    <w:div w:id="2064870881">
      <w:bodyDiv w:val="1"/>
      <w:marLeft w:val="0"/>
      <w:marRight w:val="0"/>
      <w:marTop w:val="0"/>
      <w:marBottom w:val="0"/>
      <w:divBdr>
        <w:top w:val="none" w:sz="0" w:space="0" w:color="auto"/>
        <w:left w:val="none" w:sz="0" w:space="0" w:color="auto"/>
        <w:bottom w:val="none" w:sz="0" w:space="0" w:color="auto"/>
        <w:right w:val="none" w:sz="0" w:space="0" w:color="auto"/>
      </w:divBdr>
    </w:div>
    <w:div w:id="2064912849">
      <w:bodyDiv w:val="1"/>
      <w:marLeft w:val="0"/>
      <w:marRight w:val="0"/>
      <w:marTop w:val="0"/>
      <w:marBottom w:val="0"/>
      <w:divBdr>
        <w:top w:val="none" w:sz="0" w:space="0" w:color="auto"/>
        <w:left w:val="none" w:sz="0" w:space="0" w:color="auto"/>
        <w:bottom w:val="none" w:sz="0" w:space="0" w:color="auto"/>
        <w:right w:val="none" w:sz="0" w:space="0" w:color="auto"/>
      </w:divBdr>
    </w:div>
    <w:div w:id="2064980843">
      <w:bodyDiv w:val="1"/>
      <w:marLeft w:val="0"/>
      <w:marRight w:val="0"/>
      <w:marTop w:val="0"/>
      <w:marBottom w:val="0"/>
      <w:divBdr>
        <w:top w:val="none" w:sz="0" w:space="0" w:color="auto"/>
        <w:left w:val="none" w:sz="0" w:space="0" w:color="auto"/>
        <w:bottom w:val="none" w:sz="0" w:space="0" w:color="auto"/>
        <w:right w:val="none" w:sz="0" w:space="0" w:color="auto"/>
      </w:divBdr>
    </w:div>
    <w:div w:id="2065179275">
      <w:bodyDiv w:val="1"/>
      <w:marLeft w:val="0"/>
      <w:marRight w:val="0"/>
      <w:marTop w:val="0"/>
      <w:marBottom w:val="0"/>
      <w:divBdr>
        <w:top w:val="none" w:sz="0" w:space="0" w:color="auto"/>
        <w:left w:val="none" w:sz="0" w:space="0" w:color="auto"/>
        <w:bottom w:val="none" w:sz="0" w:space="0" w:color="auto"/>
        <w:right w:val="none" w:sz="0" w:space="0" w:color="auto"/>
      </w:divBdr>
    </w:div>
    <w:div w:id="2065372402">
      <w:bodyDiv w:val="1"/>
      <w:marLeft w:val="0"/>
      <w:marRight w:val="0"/>
      <w:marTop w:val="0"/>
      <w:marBottom w:val="0"/>
      <w:divBdr>
        <w:top w:val="none" w:sz="0" w:space="0" w:color="auto"/>
        <w:left w:val="none" w:sz="0" w:space="0" w:color="auto"/>
        <w:bottom w:val="none" w:sz="0" w:space="0" w:color="auto"/>
        <w:right w:val="none" w:sz="0" w:space="0" w:color="auto"/>
      </w:divBdr>
    </w:div>
    <w:div w:id="2065713656">
      <w:bodyDiv w:val="1"/>
      <w:marLeft w:val="0"/>
      <w:marRight w:val="0"/>
      <w:marTop w:val="0"/>
      <w:marBottom w:val="0"/>
      <w:divBdr>
        <w:top w:val="none" w:sz="0" w:space="0" w:color="auto"/>
        <w:left w:val="none" w:sz="0" w:space="0" w:color="auto"/>
        <w:bottom w:val="none" w:sz="0" w:space="0" w:color="auto"/>
        <w:right w:val="none" w:sz="0" w:space="0" w:color="auto"/>
      </w:divBdr>
    </w:div>
    <w:div w:id="2065905947">
      <w:bodyDiv w:val="1"/>
      <w:marLeft w:val="0"/>
      <w:marRight w:val="0"/>
      <w:marTop w:val="0"/>
      <w:marBottom w:val="0"/>
      <w:divBdr>
        <w:top w:val="none" w:sz="0" w:space="0" w:color="auto"/>
        <w:left w:val="none" w:sz="0" w:space="0" w:color="auto"/>
        <w:bottom w:val="none" w:sz="0" w:space="0" w:color="auto"/>
        <w:right w:val="none" w:sz="0" w:space="0" w:color="auto"/>
      </w:divBdr>
    </w:div>
    <w:div w:id="2066101560">
      <w:bodyDiv w:val="1"/>
      <w:marLeft w:val="0"/>
      <w:marRight w:val="0"/>
      <w:marTop w:val="0"/>
      <w:marBottom w:val="0"/>
      <w:divBdr>
        <w:top w:val="none" w:sz="0" w:space="0" w:color="auto"/>
        <w:left w:val="none" w:sz="0" w:space="0" w:color="auto"/>
        <w:bottom w:val="none" w:sz="0" w:space="0" w:color="auto"/>
        <w:right w:val="none" w:sz="0" w:space="0" w:color="auto"/>
      </w:divBdr>
    </w:div>
    <w:div w:id="2066372621">
      <w:bodyDiv w:val="1"/>
      <w:marLeft w:val="0"/>
      <w:marRight w:val="0"/>
      <w:marTop w:val="0"/>
      <w:marBottom w:val="0"/>
      <w:divBdr>
        <w:top w:val="none" w:sz="0" w:space="0" w:color="auto"/>
        <w:left w:val="none" w:sz="0" w:space="0" w:color="auto"/>
        <w:bottom w:val="none" w:sz="0" w:space="0" w:color="auto"/>
        <w:right w:val="none" w:sz="0" w:space="0" w:color="auto"/>
      </w:divBdr>
    </w:div>
    <w:div w:id="2066447044">
      <w:bodyDiv w:val="1"/>
      <w:marLeft w:val="0"/>
      <w:marRight w:val="0"/>
      <w:marTop w:val="0"/>
      <w:marBottom w:val="0"/>
      <w:divBdr>
        <w:top w:val="none" w:sz="0" w:space="0" w:color="auto"/>
        <w:left w:val="none" w:sz="0" w:space="0" w:color="auto"/>
        <w:bottom w:val="none" w:sz="0" w:space="0" w:color="auto"/>
        <w:right w:val="none" w:sz="0" w:space="0" w:color="auto"/>
      </w:divBdr>
      <w:divsChild>
        <w:div w:id="964894459">
          <w:marLeft w:val="480"/>
          <w:marRight w:val="0"/>
          <w:marTop w:val="0"/>
          <w:marBottom w:val="0"/>
          <w:divBdr>
            <w:top w:val="none" w:sz="0" w:space="0" w:color="auto"/>
            <w:left w:val="none" w:sz="0" w:space="0" w:color="auto"/>
            <w:bottom w:val="none" w:sz="0" w:space="0" w:color="auto"/>
            <w:right w:val="none" w:sz="0" w:space="0" w:color="auto"/>
          </w:divBdr>
        </w:div>
        <w:div w:id="550458167">
          <w:marLeft w:val="480"/>
          <w:marRight w:val="0"/>
          <w:marTop w:val="0"/>
          <w:marBottom w:val="0"/>
          <w:divBdr>
            <w:top w:val="none" w:sz="0" w:space="0" w:color="auto"/>
            <w:left w:val="none" w:sz="0" w:space="0" w:color="auto"/>
            <w:bottom w:val="none" w:sz="0" w:space="0" w:color="auto"/>
            <w:right w:val="none" w:sz="0" w:space="0" w:color="auto"/>
          </w:divBdr>
        </w:div>
        <w:div w:id="51194452">
          <w:marLeft w:val="480"/>
          <w:marRight w:val="0"/>
          <w:marTop w:val="0"/>
          <w:marBottom w:val="0"/>
          <w:divBdr>
            <w:top w:val="none" w:sz="0" w:space="0" w:color="auto"/>
            <w:left w:val="none" w:sz="0" w:space="0" w:color="auto"/>
            <w:bottom w:val="none" w:sz="0" w:space="0" w:color="auto"/>
            <w:right w:val="none" w:sz="0" w:space="0" w:color="auto"/>
          </w:divBdr>
        </w:div>
        <w:div w:id="1725593722">
          <w:marLeft w:val="480"/>
          <w:marRight w:val="0"/>
          <w:marTop w:val="0"/>
          <w:marBottom w:val="0"/>
          <w:divBdr>
            <w:top w:val="none" w:sz="0" w:space="0" w:color="auto"/>
            <w:left w:val="none" w:sz="0" w:space="0" w:color="auto"/>
            <w:bottom w:val="none" w:sz="0" w:space="0" w:color="auto"/>
            <w:right w:val="none" w:sz="0" w:space="0" w:color="auto"/>
          </w:divBdr>
        </w:div>
        <w:div w:id="203834798">
          <w:marLeft w:val="480"/>
          <w:marRight w:val="0"/>
          <w:marTop w:val="0"/>
          <w:marBottom w:val="0"/>
          <w:divBdr>
            <w:top w:val="none" w:sz="0" w:space="0" w:color="auto"/>
            <w:left w:val="none" w:sz="0" w:space="0" w:color="auto"/>
            <w:bottom w:val="none" w:sz="0" w:space="0" w:color="auto"/>
            <w:right w:val="none" w:sz="0" w:space="0" w:color="auto"/>
          </w:divBdr>
        </w:div>
        <w:div w:id="1249074894">
          <w:marLeft w:val="480"/>
          <w:marRight w:val="0"/>
          <w:marTop w:val="0"/>
          <w:marBottom w:val="0"/>
          <w:divBdr>
            <w:top w:val="none" w:sz="0" w:space="0" w:color="auto"/>
            <w:left w:val="none" w:sz="0" w:space="0" w:color="auto"/>
            <w:bottom w:val="none" w:sz="0" w:space="0" w:color="auto"/>
            <w:right w:val="none" w:sz="0" w:space="0" w:color="auto"/>
          </w:divBdr>
        </w:div>
        <w:div w:id="714277232">
          <w:marLeft w:val="480"/>
          <w:marRight w:val="0"/>
          <w:marTop w:val="0"/>
          <w:marBottom w:val="0"/>
          <w:divBdr>
            <w:top w:val="none" w:sz="0" w:space="0" w:color="auto"/>
            <w:left w:val="none" w:sz="0" w:space="0" w:color="auto"/>
            <w:bottom w:val="none" w:sz="0" w:space="0" w:color="auto"/>
            <w:right w:val="none" w:sz="0" w:space="0" w:color="auto"/>
          </w:divBdr>
        </w:div>
        <w:div w:id="674721210">
          <w:marLeft w:val="480"/>
          <w:marRight w:val="0"/>
          <w:marTop w:val="0"/>
          <w:marBottom w:val="0"/>
          <w:divBdr>
            <w:top w:val="none" w:sz="0" w:space="0" w:color="auto"/>
            <w:left w:val="none" w:sz="0" w:space="0" w:color="auto"/>
            <w:bottom w:val="none" w:sz="0" w:space="0" w:color="auto"/>
            <w:right w:val="none" w:sz="0" w:space="0" w:color="auto"/>
          </w:divBdr>
        </w:div>
        <w:div w:id="306859637">
          <w:marLeft w:val="480"/>
          <w:marRight w:val="0"/>
          <w:marTop w:val="0"/>
          <w:marBottom w:val="0"/>
          <w:divBdr>
            <w:top w:val="none" w:sz="0" w:space="0" w:color="auto"/>
            <w:left w:val="none" w:sz="0" w:space="0" w:color="auto"/>
            <w:bottom w:val="none" w:sz="0" w:space="0" w:color="auto"/>
            <w:right w:val="none" w:sz="0" w:space="0" w:color="auto"/>
          </w:divBdr>
        </w:div>
        <w:div w:id="233899462">
          <w:marLeft w:val="480"/>
          <w:marRight w:val="0"/>
          <w:marTop w:val="0"/>
          <w:marBottom w:val="0"/>
          <w:divBdr>
            <w:top w:val="none" w:sz="0" w:space="0" w:color="auto"/>
            <w:left w:val="none" w:sz="0" w:space="0" w:color="auto"/>
            <w:bottom w:val="none" w:sz="0" w:space="0" w:color="auto"/>
            <w:right w:val="none" w:sz="0" w:space="0" w:color="auto"/>
          </w:divBdr>
        </w:div>
        <w:div w:id="312687375">
          <w:marLeft w:val="480"/>
          <w:marRight w:val="0"/>
          <w:marTop w:val="0"/>
          <w:marBottom w:val="0"/>
          <w:divBdr>
            <w:top w:val="none" w:sz="0" w:space="0" w:color="auto"/>
            <w:left w:val="none" w:sz="0" w:space="0" w:color="auto"/>
            <w:bottom w:val="none" w:sz="0" w:space="0" w:color="auto"/>
            <w:right w:val="none" w:sz="0" w:space="0" w:color="auto"/>
          </w:divBdr>
        </w:div>
        <w:div w:id="1113481099">
          <w:marLeft w:val="480"/>
          <w:marRight w:val="0"/>
          <w:marTop w:val="0"/>
          <w:marBottom w:val="0"/>
          <w:divBdr>
            <w:top w:val="none" w:sz="0" w:space="0" w:color="auto"/>
            <w:left w:val="none" w:sz="0" w:space="0" w:color="auto"/>
            <w:bottom w:val="none" w:sz="0" w:space="0" w:color="auto"/>
            <w:right w:val="none" w:sz="0" w:space="0" w:color="auto"/>
          </w:divBdr>
        </w:div>
        <w:div w:id="128472574">
          <w:marLeft w:val="480"/>
          <w:marRight w:val="0"/>
          <w:marTop w:val="0"/>
          <w:marBottom w:val="0"/>
          <w:divBdr>
            <w:top w:val="none" w:sz="0" w:space="0" w:color="auto"/>
            <w:left w:val="none" w:sz="0" w:space="0" w:color="auto"/>
            <w:bottom w:val="none" w:sz="0" w:space="0" w:color="auto"/>
            <w:right w:val="none" w:sz="0" w:space="0" w:color="auto"/>
          </w:divBdr>
        </w:div>
        <w:div w:id="578835314">
          <w:marLeft w:val="480"/>
          <w:marRight w:val="0"/>
          <w:marTop w:val="0"/>
          <w:marBottom w:val="0"/>
          <w:divBdr>
            <w:top w:val="none" w:sz="0" w:space="0" w:color="auto"/>
            <w:left w:val="none" w:sz="0" w:space="0" w:color="auto"/>
            <w:bottom w:val="none" w:sz="0" w:space="0" w:color="auto"/>
            <w:right w:val="none" w:sz="0" w:space="0" w:color="auto"/>
          </w:divBdr>
        </w:div>
        <w:div w:id="1536654029">
          <w:marLeft w:val="480"/>
          <w:marRight w:val="0"/>
          <w:marTop w:val="0"/>
          <w:marBottom w:val="0"/>
          <w:divBdr>
            <w:top w:val="none" w:sz="0" w:space="0" w:color="auto"/>
            <w:left w:val="none" w:sz="0" w:space="0" w:color="auto"/>
            <w:bottom w:val="none" w:sz="0" w:space="0" w:color="auto"/>
            <w:right w:val="none" w:sz="0" w:space="0" w:color="auto"/>
          </w:divBdr>
        </w:div>
        <w:div w:id="1068382184">
          <w:marLeft w:val="480"/>
          <w:marRight w:val="0"/>
          <w:marTop w:val="0"/>
          <w:marBottom w:val="0"/>
          <w:divBdr>
            <w:top w:val="none" w:sz="0" w:space="0" w:color="auto"/>
            <w:left w:val="none" w:sz="0" w:space="0" w:color="auto"/>
            <w:bottom w:val="none" w:sz="0" w:space="0" w:color="auto"/>
            <w:right w:val="none" w:sz="0" w:space="0" w:color="auto"/>
          </w:divBdr>
        </w:div>
        <w:div w:id="1666785139">
          <w:marLeft w:val="480"/>
          <w:marRight w:val="0"/>
          <w:marTop w:val="0"/>
          <w:marBottom w:val="0"/>
          <w:divBdr>
            <w:top w:val="none" w:sz="0" w:space="0" w:color="auto"/>
            <w:left w:val="none" w:sz="0" w:space="0" w:color="auto"/>
            <w:bottom w:val="none" w:sz="0" w:space="0" w:color="auto"/>
            <w:right w:val="none" w:sz="0" w:space="0" w:color="auto"/>
          </w:divBdr>
        </w:div>
        <w:div w:id="216556819">
          <w:marLeft w:val="480"/>
          <w:marRight w:val="0"/>
          <w:marTop w:val="0"/>
          <w:marBottom w:val="0"/>
          <w:divBdr>
            <w:top w:val="none" w:sz="0" w:space="0" w:color="auto"/>
            <w:left w:val="none" w:sz="0" w:space="0" w:color="auto"/>
            <w:bottom w:val="none" w:sz="0" w:space="0" w:color="auto"/>
            <w:right w:val="none" w:sz="0" w:space="0" w:color="auto"/>
          </w:divBdr>
        </w:div>
        <w:div w:id="750128688">
          <w:marLeft w:val="480"/>
          <w:marRight w:val="0"/>
          <w:marTop w:val="0"/>
          <w:marBottom w:val="0"/>
          <w:divBdr>
            <w:top w:val="none" w:sz="0" w:space="0" w:color="auto"/>
            <w:left w:val="none" w:sz="0" w:space="0" w:color="auto"/>
            <w:bottom w:val="none" w:sz="0" w:space="0" w:color="auto"/>
            <w:right w:val="none" w:sz="0" w:space="0" w:color="auto"/>
          </w:divBdr>
        </w:div>
        <w:div w:id="1141194139">
          <w:marLeft w:val="480"/>
          <w:marRight w:val="0"/>
          <w:marTop w:val="0"/>
          <w:marBottom w:val="0"/>
          <w:divBdr>
            <w:top w:val="none" w:sz="0" w:space="0" w:color="auto"/>
            <w:left w:val="none" w:sz="0" w:space="0" w:color="auto"/>
            <w:bottom w:val="none" w:sz="0" w:space="0" w:color="auto"/>
            <w:right w:val="none" w:sz="0" w:space="0" w:color="auto"/>
          </w:divBdr>
        </w:div>
        <w:div w:id="1893730791">
          <w:marLeft w:val="480"/>
          <w:marRight w:val="0"/>
          <w:marTop w:val="0"/>
          <w:marBottom w:val="0"/>
          <w:divBdr>
            <w:top w:val="none" w:sz="0" w:space="0" w:color="auto"/>
            <w:left w:val="none" w:sz="0" w:space="0" w:color="auto"/>
            <w:bottom w:val="none" w:sz="0" w:space="0" w:color="auto"/>
            <w:right w:val="none" w:sz="0" w:space="0" w:color="auto"/>
          </w:divBdr>
        </w:div>
        <w:div w:id="2002461746">
          <w:marLeft w:val="480"/>
          <w:marRight w:val="0"/>
          <w:marTop w:val="0"/>
          <w:marBottom w:val="0"/>
          <w:divBdr>
            <w:top w:val="none" w:sz="0" w:space="0" w:color="auto"/>
            <w:left w:val="none" w:sz="0" w:space="0" w:color="auto"/>
            <w:bottom w:val="none" w:sz="0" w:space="0" w:color="auto"/>
            <w:right w:val="none" w:sz="0" w:space="0" w:color="auto"/>
          </w:divBdr>
        </w:div>
        <w:div w:id="458962403">
          <w:marLeft w:val="480"/>
          <w:marRight w:val="0"/>
          <w:marTop w:val="0"/>
          <w:marBottom w:val="0"/>
          <w:divBdr>
            <w:top w:val="none" w:sz="0" w:space="0" w:color="auto"/>
            <w:left w:val="none" w:sz="0" w:space="0" w:color="auto"/>
            <w:bottom w:val="none" w:sz="0" w:space="0" w:color="auto"/>
            <w:right w:val="none" w:sz="0" w:space="0" w:color="auto"/>
          </w:divBdr>
        </w:div>
        <w:div w:id="1316028950">
          <w:marLeft w:val="480"/>
          <w:marRight w:val="0"/>
          <w:marTop w:val="0"/>
          <w:marBottom w:val="0"/>
          <w:divBdr>
            <w:top w:val="none" w:sz="0" w:space="0" w:color="auto"/>
            <w:left w:val="none" w:sz="0" w:space="0" w:color="auto"/>
            <w:bottom w:val="none" w:sz="0" w:space="0" w:color="auto"/>
            <w:right w:val="none" w:sz="0" w:space="0" w:color="auto"/>
          </w:divBdr>
        </w:div>
        <w:div w:id="241791897">
          <w:marLeft w:val="480"/>
          <w:marRight w:val="0"/>
          <w:marTop w:val="0"/>
          <w:marBottom w:val="0"/>
          <w:divBdr>
            <w:top w:val="none" w:sz="0" w:space="0" w:color="auto"/>
            <w:left w:val="none" w:sz="0" w:space="0" w:color="auto"/>
            <w:bottom w:val="none" w:sz="0" w:space="0" w:color="auto"/>
            <w:right w:val="none" w:sz="0" w:space="0" w:color="auto"/>
          </w:divBdr>
        </w:div>
        <w:div w:id="1543514171">
          <w:marLeft w:val="480"/>
          <w:marRight w:val="0"/>
          <w:marTop w:val="0"/>
          <w:marBottom w:val="0"/>
          <w:divBdr>
            <w:top w:val="none" w:sz="0" w:space="0" w:color="auto"/>
            <w:left w:val="none" w:sz="0" w:space="0" w:color="auto"/>
            <w:bottom w:val="none" w:sz="0" w:space="0" w:color="auto"/>
            <w:right w:val="none" w:sz="0" w:space="0" w:color="auto"/>
          </w:divBdr>
        </w:div>
        <w:div w:id="2050955320">
          <w:marLeft w:val="480"/>
          <w:marRight w:val="0"/>
          <w:marTop w:val="0"/>
          <w:marBottom w:val="0"/>
          <w:divBdr>
            <w:top w:val="none" w:sz="0" w:space="0" w:color="auto"/>
            <w:left w:val="none" w:sz="0" w:space="0" w:color="auto"/>
            <w:bottom w:val="none" w:sz="0" w:space="0" w:color="auto"/>
            <w:right w:val="none" w:sz="0" w:space="0" w:color="auto"/>
          </w:divBdr>
        </w:div>
        <w:div w:id="544146816">
          <w:marLeft w:val="480"/>
          <w:marRight w:val="0"/>
          <w:marTop w:val="0"/>
          <w:marBottom w:val="0"/>
          <w:divBdr>
            <w:top w:val="none" w:sz="0" w:space="0" w:color="auto"/>
            <w:left w:val="none" w:sz="0" w:space="0" w:color="auto"/>
            <w:bottom w:val="none" w:sz="0" w:space="0" w:color="auto"/>
            <w:right w:val="none" w:sz="0" w:space="0" w:color="auto"/>
          </w:divBdr>
        </w:div>
        <w:div w:id="418449668">
          <w:marLeft w:val="480"/>
          <w:marRight w:val="0"/>
          <w:marTop w:val="0"/>
          <w:marBottom w:val="0"/>
          <w:divBdr>
            <w:top w:val="none" w:sz="0" w:space="0" w:color="auto"/>
            <w:left w:val="none" w:sz="0" w:space="0" w:color="auto"/>
            <w:bottom w:val="none" w:sz="0" w:space="0" w:color="auto"/>
            <w:right w:val="none" w:sz="0" w:space="0" w:color="auto"/>
          </w:divBdr>
        </w:div>
        <w:div w:id="1475096993">
          <w:marLeft w:val="480"/>
          <w:marRight w:val="0"/>
          <w:marTop w:val="0"/>
          <w:marBottom w:val="0"/>
          <w:divBdr>
            <w:top w:val="none" w:sz="0" w:space="0" w:color="auto"/>
            <w:left w:val="none" w:sz="0" w:space="0" w:color="auto"/>
            <w:bottom w:val="none" w:sz="0" w:space="0" w:color="auto"/>
            <w:right w:val="none" w:sz="0" w:space="0" w:color="auto"/>
          </w:divBdr>
        </w:div>
        <w:div w:id="80175967">
          <w:marLeft w:val="480"/>
          <w:marRight w:val="0"/>
          <w:marTop w:val="0"/>
          <w:marBottom w:val="0"/>
          <w:divBdr>
            <w:top w:val="none" w:sz="0" w:space="0" w:color="auto"/>
            <w:left w:val="none" w:sz="0" w:space="0" w:color="auto"/>
            <w:bottom w:val="none" w:sz="0" w:space="0" w:color="auto"/>
            <w:right w:val="none" w:sz="0" w:space="0" w:color="auto"/>
          </w:divBdr>
        </w:div>
        <w:div w:id="1739593847">
          <w:marLeft w:val="480"/>
          <w:marRight w:val="0"/>
          <w:marTop w:val="0"/>
          <w:marBottom w:val="0"/>
          <w:divBdr>
            <w:top w:val="none" w:sz="0" w:space="0" w:color="auto"/>
            <w:left w:val="none" w:sz="0" w:space="0" w:color="auto"/>
            <w:bottom w:val="none" w:sz="0" w:space="0" w:color="auto"/>
            <w:right w:val="none" w:sz="0" w:space="0" w:color="auto"/>
          </w:divBdr>
        </w:div>
        <w:div w:id="347604798">
          <w:marLeft w:val="480"/>
          <w:marRight w:val="0"/>
          <w:marTop w:val="0"/>
          <w:marBottom w:val="0"/>
          <w:divBdr>
            <w:top w:val="none" w:sz="0" w:space="0" w:color="auto"/>
            <w:left w:val="none" w:sz="0" w:space="0" w:color="auto"/>
            <w:bottom w:val="none" w:sz="0" w:space="0" w:color="auto"/>
            <w:right w:val="none" w:sz="0" w:space="0" w:color="auto"/>
          </w:divBdr>
        </w:div>
        <w:div w:id="1848056425">
          <w:marLeft w:val="480"/>
          <w:marRight w:val="0"/>
          <w:marTop w:val="0"/>
          <w:marBottom w:val="0"/>
          <w:divBdr>
            <w:top w:val="none" w:sz="0" w:space="0" w:color="auto"/>
            <w:left w:val="none" w:sz="0" w:space="0" w:color="auto"/>
            <w:bottom w:val="none" w:sz="0" w:space="0" w:color="auto"/>
            <w:right w:val="none" w:sz="0" w:space="0" w:color="auto"/>
          </w:divBdr>
        </w:div>
        <w:div w:id="1077871321">
          <w:marLeft w:val="480"/>
          <w:marRight w:val="0"/>
          <w:marTop w:val="0"/>
          <w:marBottom w:val="0"/>
          <w:divBdr>
            <w:top w:val="none" w:sz="0" w:space="0" w:color="auto"/>
            <w:left w:val="none" w:sz="0" w:space="0" w:color="auto"/>
            <w:bottom w:val="none" w:sz="0" w:space="0" w:color="auto"/>
            <w:right w:val="none" w:sz="0" w:space="0" w:color="auto"/>
          </w:divBdr>
        </w:div>
        <w:div w:id="1120341047">
          <w:marLeft w:val="480"/>
          <w:marRight w:val="0"/>
          <w:marTop w:val="0"/>
          <w:marBottom w:val="0"/>
          <w:divBdr>
            <w:top w:val="none" w:sz="0" w:space="0" w:color="auto"/>
            <w:left w:val="none" w:sz="0" w:space="0" w:color="auto"/>
            <w:bottom w:val="none" w:sz="0" w:space="0" w:color="auto"/>
            <w:right w:val="none" w:sz="0" w:space="0" w:color="auto"/>
          </w:divBdr>
        </w:div>
        <w:div w:id="868026008">
          <w:marLeft w:val="480"/>
          <w:marRight w:val="0"/>
          <w:marTop w:val="0"/>
          <w:marBottom w:val="0"/>
          <w:divBdr>
            <w:top w:val="none" w:sz="0" w:space="0" w:color="auto"/>
            <w:left w:val="none" w:sz="0" w:space="0" w:color="auto"/>
            <w:bottom w:val="none" w:sz="0" w:space="0" w:color="auto"/>
            <w:right w:val="none" w:sz="0" w:space="0" w:color="auto"/>
          </w:divBdr>
        </w:div>
        <w:div w:id="1929849572">
          <w:marLeft w:val="480"/>
          <w:marRight w:val="0"/>
          <w:marTop w:val="0"/>
          <w:marBottom w:val="0"/>
          <w:divBdr>
            <w:top w:val="none" w:sz="0" w:space="0" w:color="auto"/>
            <w:left w:val="none" w:sz="0" w:space="0" w:color="auto"/>
            <w:bottom w:val="none" w:sz="0" w:space="0" w:color="auto"/>
            <w:right w:val="none" w:sz="0" w:space="0" w:color="auto"/>
          </w:divBdr>
        </w:div>
        <w:div w:id="2006744803">
          <w:marLeft w:val="480"/>
          <w:marRight w:val="0"/>
          <w:marTop w:val="0"/>
          <w:marBottom w:val="0"/>
          <w:divBdr>
            <w:top w:val="none" w:sz="0" w:space="0" w:color="auto"/>
            <w:left w:val="none" w:sz="0" w:space="0" w:color="auto"/>
            <w:bottom w:val="none" w:sz="0" w:space="0" w:color="auto"/>
            <w:right w:val="none" w:sz="0" w:space="0" w:color="auto"/>
          </w:divBdr>
        </w:div>
        <w:div w:id="2112777211">
          <w:marLeft w:val="480"/>
          <w:marRight w:val="0"/>
          <w:marTop w:val="0"/>
          <w:marBottom w:val="0"/>
          <w:divBdr>
            <w:top w:val="none" w:sz="0" w:space="0" w:color="auto"/>
            <w:left w:val="none" w:sz="0" w:space="0" w:color="auto"/>
            <w:bottom w:val="none" w:sz="0" w:space="0" w:color="auto"/>
            <w:right w:val="none" w:sz="0" w:space="0" w:color="auto"/>
          </w:divBdr>
        </w:div>
        <w:div w:id="632297995">
          <w:marLeft w:val="480"/>
          <w:marRight w:val="0"/>
          <w:marTop w:val="0"/>
          <w:marBottom w:val="0"/>
          <w:divBdr>
            <w:top w:val="none" w:sz="0" w:space="0" w:color="auto"/>
            <w:left w:val="none" w:sz="0" w:space="0" w:color="auto"/>
            <w:bottom w:val="none" w:sz="0" w:space="0" w:color="auto"/>
            <w:right w:val="none" w:sz="0" w:space="0" w:color="auto"/>
          </w:divBdr>
        </w:div>
        <w:div w:id="443576817">
          <w:marLeft w:val="480"/>
          <w:marRight w:val="0"/>
          <w:marTop w:val="0"/>
          <w:marBottom w:val="0"/>
          <w:divBdr>
            <w:top w:val="none" w:sz="0" w:space="0" w:color="auto"/>
            <w:left w:val="none" w:sz="0" w:space="0" w:color="auto"/>
            <w:bottom w:val="none" w:sz="0" w:space="0" w:color="auto"/>
            <w:right w:val="none" w:sz="0" w:space="0" w:color="auto"/>
          </w:divBdr>
        </w:div>
        <w:div w:id="1321807196">
          <w:marLeft w:val="480"/>
          <w:marRight w:val="0"/>
          <w:marTop w:val="0"/>
          <w:marBottom w:val="0"/>
          <w:divBdr>
            <w:top w:val="none" w:sz="0" w:space="0" w:color="auto"/>
            <w:left w:val="none" w:sz="0" w:space="0" w:color="auto"/>
            <w:bottom w:val="none" w:sz="0" w:space="0" w:color="auto"/>
            <w:right w:val="none" w:sz="0" w:space="0" w:color="auto"/>
          </w:divBdr>
        </w:div>
        <w:div w:id="616303072">
          <w:marLeft w:val="480"/>
          <w:marRight w:val="0"/>
          <w:marTop w:val="0"/>
          <w:marBottom w:val="0"/>
          <w:divBdr>
            <w:top w:val="none" w:sz="0" w:space="0" w:color="auto"/>
            <w:left w:val="none" w:sz="0" w:space="0" w:color="auto"/>
            <w:bottom w:val="none" w:sz="0" w:space="0" w:color="auto"/>
            <w:right w:val="none" w:sz="0" w:space="0" w:color="auto"/>
          </w:divBdr>
        </w:div>
        <w:div w:id="1821114865">
          <w:marLeft w:val="480"/>
          <w:marRight w:val="0"/>
          <w:marTop w:val="0"/>
          <w:marBottom w:val="0"/>
          <w:divBdr>
            <w:top w:val="none" w:sz="0" w:space="0" w:color="auto"/>
            <w:left w:val="none" w:sz="0" w:space="0" w:color="auto"/>
            <w:bottom w:val="none" w:sz="0" w:space="0" w:color="auto"/>
            <w:right w:val="none" w:sz="0" w:space="0" w:color="auto"/>
          </w:divBdr>
        </w:div>
        <w:div w:id="101808787">
          <w:marLeft w:val="480"/>
          <w:marRight w:val="0"/>
          <w:marTop w:val="0"/>
          <w:marBottom w:val="0"/>
          <w:divBdr>
            <w:top w:val="none" w:sz="0" w:space="0" w:color="auto"/>
            <w:left w:val="none" w:sz="0" w:space="0" w:color="auto"/>
            <w:bottom w:val="none" w:sz="0" w:space="0" w:color="auto"/>
            <w:right w:val="none" w:sz="0" w:space="0" w:color="auto"/>
          </w:divBdr>
        </w:div>
        <w:div w:id="2092658363">
          <w:marLeft w:val="480"/>
          <w:marRight w:val="0"/>
          <w:marTop w:val="0"/>
          <w:marBottom w:val="0"/>
          <w:divBdr>
            <w:top w:val="none" w:sz="0" w:space="0" w:color="auto"/>
            <w:left w:val="none" w:sz="0" w:space="0" w:color="auto"/>
            <w:bottom w:val="none" w:sz="0" w:space="0" w:color="auto"/>
            <w:right w:val="none" w:sz="0" w:space="0" w:color="auto"/>
          </w:divBdr>
        </w:div>
        <w:div w:id="570235532">
          <w:marLeft w:val="480"/>
          <w:marRight w:val="0"/>
          <w:marTop w:val="0"/>
          <w:marBottom w:val="0"/>
          <w:divBdr>
            <w:top w:val="none" w:sz="0" w:space="0" w:color="auto"/>
            <w:left w:val="none" w:sz="0" w:space="0" w:color="auto"/>
            <w:bottom w:val="none" w:sz="0" w:space="0" w:color="auto"/>
            <w:right w:val="none" w:sz="0" w:space="0" w:color="auto"/>
          </w:divBdr>
        </w:div>
        <w:div w:id="2040858365">
          <w:marLeft w:val="480"/>
          <w:marRight w:val="0"/>
          <w:marTop w:val="0"/>
          <w:marBottom w:val="0"/>
          <w:divBdr>
            <w:top w:val="none" w:sz="0" w:space="0" w:color="auto"/>
            <w:left w:val="none" w:sz="0" w:space="0" w:color="auto"/>
            <w:bottom w:val="none" w:sz="0" w:space="0" w:color="auto"/>
            <w:right w:val="none" w:sz="0" w:space="0" w:color="auto"/>
          </w:divBdr>
        </w:div>
        <w:div w:id="583758092">
          <w:marLeft w:val="480"/>
          <w:marRight w:val="0"/>
          <w:marTop w:val="0"/>
          <w:marBottom w:val="0"/>
          <w:divBdr>
            <w:top w:val="none" w:sz="0" w:space="0" w:color="auto"/>
            <w:left w:val="none" w:sz="0" w:space="0" w:color="auto"/>
            <w:bottom w:val="none" w:sz="0" w:space="0" w:color="auto"/>
            <w:right w:val="none" w:sz="0" w:space="0" w:color="auto"/>
          </w:divBdr>
        </w:div>
        <w:div w:id="305165196">
          <w:marLeft w:val="480"/>
          <w:marRight w:val="0"/>
          <w:marTop w:val="0"/>
          <w:marBottom w:val="0"/>
          <w:divBdr>
            <w:top w:val="none" w:sz="0" w:space="0" w:color="auto"/>
            <w:left w:val="none" w:sz="0" w:space="0" w:color="auto"/>
            <w:bottom w:val="none" w:sz="0" w:space="0" w:color="auto"/>
            <w:right w:val="none" w:sz="0" w:space="0" w:color="auto"/>
          </w:divBdr>
        </w:div>
        <w:div w:id="2069305667">
          <w:marLeft w:val="480"/>
          <w:marRight w:val="0"/>
          <w:marTop w:val="0"/>
          <w:marBottom w:val="0"/>
          <w:divBdr>
            <w:top w:val="none" w:sz="0" w:space="0" w:color="auto"/>
            <w:left w:val="none" w:sz="0" w:space="0" w:color="auto"/>
            <w:bottom w:val="none" w:sz="0" w:space="0" w:color="auto"/>
            <w:right w:val="none" w:sz="0" w:space="0" w:color="auto"/>
          </w:divBdr>
        </w:div>
        <w:div w:id="884803011">
          <w:marLeft w:val="480"/>
          <w:marRight w:val="0"/>
          <w:marTop w:val="0"/>
          <w:marBottom w:val="0"/>
          <w:divBdr>
            <w:top w:val="none" w:sz="0" w:space="0" w:color="auto"/>
            <w:left w:val="none" w:sz="0" w:space="0" w:color="auto"/>
            <w:bottom w:val="none" w:sz="0" w:space="0" w:color="auto"/>
            <w:right w:val="none" w:sz="0" w:space="0" w:color="auto"/>
          </w:divBdr>
        </w:div>
        <w:div w:id="159656742">
          <w:marLeft w:val="480"/>
          <w:marRight w:val="0"/>
          <w:marTop w:val="0"/>
          <w:marBottom w:val="0"/>
          <w:divBdr>
            <w:top w:val="none" w:sz="0" w:space="0" w:color="auto"/>
            <w:left w:val="none" w:sz="0" w:space="0" w:color="auto"/>
            <w:bottom w:val="none" w:sz="0" w:space="0" w:color="auto"/>
            <w:right w:val="none" w:sz="0" w:space="0" w:color="auto"/>
          </w:divBdr>
        </w:div>
        <w:div w:id="1485507390">
          <w:marLeft w:val="480"/>
          <w:marRight w:val="0"/>
          <w:marTop w:val="0"/>
          <w:marBottom w:val="0"/>
          <w:divBdr>
            <w:top w:val="none" w:sz="0" w:space="0" w:color="auto"/>
            <w:left w:val="none" w:sz="0" w:space="0" w:color="auto"/>
            <w:bottom w:val="none" w:sz="0" w:space="0" w:color="auto"/>
            <w:right w:val="none" w:sz="0" w:space="0" w:color="auto"/>
          </w:divBdr>
        </w:div>
        <w:div w:id="1254706209">
          <w:marLeft w:val="480"/>
          <w:marRight w:val="0"/>
          <w:marTop w:val="0"/>
          <w:marBottom w:val="0"/>
          <w:divBdr>
            <w:top w:val="none" w:sz="0" w:space="0" w:color="auto"/>
            <w:left w:val="none" w:sz="0" w:space="0" w:color="auto"/>
            <w:bottom w:val="none" w:sz="0" w:space="0" w:color="auto"/>
            <w:right w:val="none" w:sz="0" w:space="0" w:color="auto"/>
          </w:divBdr>
        </w:div>
        <w:div w:id="831215313">
          <w:marLeft w:val="480"/>
          <w:marRight w:val="0"/>
          <w:marTop w:val="0"/>
          <w:marBottom w:val="0"/>
          <w:divBdr>
            <w:top w:val="none" w:sz="0" w:space="0" w:color="auto"/>
            <w:left w:val="none" w:sz="0" w:space="0" w:color="auto"/>
            <w:bottom w:val="none" w:sz="0" w:space="0" w:color="auto"/>
            <w:right w:val="none" w:sz="0" w:space="0" w:color="auto"/>
          </w:divBdr>
        </w:div>
        <w:div w:id="1003625400">
          <w:marLeft w:val="480"/>
          <w:marRight w:val="0"/>
          <w:marTop w:val="0"/>
          <w:marBottom w:val="0"/>
          <w:divBdr>
            <w:top w:val="none" w:sz="0" w:space="0" w:color="auto"/>
            <w:left w:val="none" w:sz="0" w:space="0" w:color="auto"/>
            <w:bottom w:val="none" w:sz="0" w:space="0" w:color="auto"/>
            <w:right w:val="none" w:sz="0" w:space="0" w:color="auto"/>
          </w:divBdr>
        </w:div>
        <w:div w:id="1599364081">
          <w:marLeft w:val="480"/>
          <w:marRight w:val="0"/>
          <w:marTop w:val="0"/>
          <w:marBottom w:val="0"/>
          <w:divBdr>
            <w:top w:val="none" w:sz="0" w:space="0" w:color="auto"/>
            <w:left w:val="none" w:sz="0" w:space="0" w:color="auto"/>
            <w:bottom w:val="none" w:sz="0" w:space="0" w:color="auto"/>
            <w:right w:val="none" w:sz="0" w:space="0" w:color="auto"/>
          </w:divBdr>
        </w:div>
        <w:div w:id="1136802146">
          <w:marLeft w:val="480"/>
          <w:marRight w:val="0"/>
          <w:marTop w:val="0"/>
          <w:marBottom w:val="0"/>
          <w:divBdr>
            <w:top w:val="none" w:sz="0" w:space="0" w:color="auto"/>
            <w:left w:val="none" w:sz="0" w:space="0" w:color="auto"/>
            <w:bottom w:val="none" w:sz="0" w:space="0" w:color="auto"/>
            <w:right w:val="none" w:sz="0" w:space="0" w:color="auto"/>
          </w:divBdr>
        </w:div>
        <w:div w:id="228543226">
          <w:marLeft w:val="480"/>
          <w:marRight w:val="0"/>
          <w:marTop w:val="0"/>
          <w:marBottom w:val="0"/>
          <w:divBdr>
            <w:top w:val="none" w:sz="0" w:space="0" w:color="auto"/>
            <w:left w:val="none" w:sz="0" w:space="0" w:color="auto"/>
            <w:bottom w:val="none" w:sz="0" w:space="0" w:color="auto"/>
            <w:right w:val="none" w:sz="0" w:space="0" w:color="auto"/>
          </w:divBdr>
        </w:div>
        <w:div w:id="35591338">
          <w:marLeft w:val="480"/>
          <w:marRight w:val="0"/>
          <w:marTop w:val="0"/>
          <w:marBottom w:val="0"/>
          <w:divBdr>
            <w:top w:val="none" w:sz="0" w:space="0" w:color="auto"/>
            <w:left w:val="none" w:sz="0" w:space="0" w:color="auto"/>
            <w:bottom w:val="none" w:sz="0" w:space="0" w:color="auto"/>
            <w:right w:val="none" w:sz="0" w:space="0" w:color="auto"/>
          </w:divBdr>
        </w:div>
        <w:div w:id="1004941456">
          <w:marLeft w:val="480"/>
          <w:marRight w:val="0"/>
          <w:marTop w:val="0"/>
          <w:marBottom w:val="0"/>
          <w:divBdr>
            <w:top w:val="none" w:sz="0" w:space="0" w:color="auto"/>
            <w:left w:val="none" w:sz="0" w:space="0" w:color="auto"/>
            <w:bottom w:val="none" w:sz="0" w:space="0" w:color="auto"/>
            <w:right w:val="none" w:sz="0" w:space="0" w:color="auto"/>
          </w:divBdr>
        </w:div>
        <w:div w:id="321197579">
          <w:marLeft w:val="480"/>
          <w:marRight w:val="0"/>
          <w:marTop w:val="0"/>
          <w:marBottom w:val="0"/>
          <w:divBdr>
            <w:top w:val="none" w:sz="0" w:space="0" w:color="auto"/>
            <w:left w:val="none" w:sz="0" w:space="0" w:color="auto"/>
            <w:bottom w:val="none" w:sz="0" w:space="0" w:color="auto"/>
            <w:right w:val="none" w:sz="0" w:space="0" w:color="auto"/>
          </w:divBdr>
        </w:div>
        <w:div w:id="1068310493">
          <w:marLeft w:val="480"/>
          <w:marRight w:val="0"/>
          <w:marTop w:val="0"/>
          <w:marBottom w:val="0"/>
          <w:divBdr>
            <w:top w:val="none" w:sz="0" w:space="0" w:color="auto"/>
            <w:left w:val="none" w:sz="0" w:space="0" w:color="auto"/>
            <w:bottom w:val="none" w:sz="0" w:space="0" w:color="auto"/>
            <w:right w:val="none" w:sz="0" w:space="0" w:color="auto"/>
          </w:divBdr>
        </w:div>
      </w:divsChild>
    </w:div>
    <w:div w:id="2066641786">
      <w:bodyDiv w:val="1"/>
      <w:marLeft w:val="0"/>
      <w:marRight w:val="0"/>
      <w:marTop w:val="0"/>
      <w:marBottom w:val="0"/>
      <w:divBdr>
        <w:top w:val="none" w:sz="0" w:space="0" w:color="auto"/>
        <w:left w:val="none" w:sz="0" w:space="0" w:color="auto"/>
        <w:bottom w:val="none" w:sz="0" w:space="0" w:color="auto"/>
        <w:right w:val="none" w:sz="0" w:space="0" w:color="auto"/>
      </w:divBdr>
    </w:div>
    <w:div w:id="2066759139">
      <w:bodyDiv w:val="1"/>
      <w:marLeft w:val="0"/>
      <w:marRight w:val="0"/>
      <w:marTop w:val="0"/>
      <w:marBottom w:val="0"/>
      <w:divBdr>
        <w:top w:val="none" w:sz="0" w:space="0" w:color="auto"/>
        <w:left w:val="none" w:sz="0" w:space="0" w:color="auto"/>
        <w:bottom w:val="none" w:sz="0" w:space="0" w:color="auto"/>
        <w:right w:val="none" w:sz="0" w:space="0" w:color="auto"/>
      </w:divBdr>
    </w:div>
    <w:div w:id="2066953067">
      <w:bodyDiv w:val="1"/>
      <w:marLeft w:val="0"/>
      <w:marRight w:val="0"/>
      <w:marTop w:val="0"/>
      <w:marBottom w:val="0"/>
      <w:divBdr>
        <w:top w:val="none" w:sz="0" w:space="0" w:color="auto"/>
        <w:left w:val="none" w:sz="0" w:space="0" w:color="auto"/>
        <w:bottom w:val="none" w:sz="0" w:space="0" w:color="auto"/>
        <w:right w:val="none" w:sz="0" w:space="0" w:color="auto"/>
      </w:divBdr>
    </w:div>
    <w:div w:id="2067290118">
      <w:bodyDiv w:val="1"/>
      <w:marLeft w:val="0"/>
      <w:marRight w:val="0"/>
      <w:marTop w:val="0"/>
      <w:marBottom w:val="0"/>
      <w:divBdr>
        <w:top w:val="none" w:sz="0" w:space="0" w:color="auto"/>
        <w:left w:val="none" w:sz="0" w:space="0" w:color="auto"/>
        <w:bottom w:val="none" w:sz="0" w:space="0" w:color="auto"/>
        <w:right w:val="none" w:sz="0" w:space="0" w:color="auto"/>
      </w:divBdr>
    </w:div>
    <w:div w:id="2067294207">
      <w:bodyDiv w:val="1"/>
      <w:marLeft w:val="0"/>
      <w:marRight w:val="0"/>
      <w:marTop w:val="0"/>
      <w:marBottom w:val="0"/>
      <w:divBdr>
        <w:top w:val="none" w:sz="0" w:space="0" w:color="auto"/>
        <w:left w:val="none" w:sz="0" w:space="0" w:color="auto"/>
        <w:bottom w:val="none" w:sz="0" w:space="0" w:color="auto"/>
        <w:right w:val="none" w:sz="0" w:space="0" w:color="auto"/>
      </w:divBdr>
    </w:div>
    <w:div w:id="2067558564">
      <w:bodyDiv w:val="1"/>
      <w:marLeft w:val="0"/>
      <w:marRight w:val="0"/>
      <w:marTop w:val="0"/>
      <w:marBottom w:val="0"/>
      <w:divBdr>
        <w:top w:val="none" w:sz="0" w:space="0" w:color="auto"/>
        <w:left w:val="none" w:sz="0" w:space="0" w:color="auto"/>
        <w:bottom w:val="none" w:sz="0" w:space="0" w:color="auto"/>
        <w:right w:val="none" w:sz="0" w:space="0" w:color="auto"/>
      </w:divBdr>
    </w:div>
    <w:div w:id="2067560899">
      <w:bodyDiv w:val="1"/>
      <w:marLeft w:val="0"/>
      <w:marRight w:val="0"/>
      <w:marTop w:val="0"/>
      <w:marBottom w:val="0"/>
      <w:divBdr>
        <w:top w:val="none" w:sz="0" w:space="0" w:color="auto"/>
        <w:left w:val="none" w:sz="0" w:space="0" w:color="auto"/>
        <w:bottom w:val="none" w:sz="0" w:space="0" w:color="auto"/>
        <w:right w:val="none" w:sz="0" w:space="0" w:color="auto"/>
      </w:divBdr>
    </w:div>
    <w:div w:id="2067727108">
      <w:bodyDiv w:val="1"/>
      <w:marLeft w:val="0"/>
      <w:marRight w:val="0"/>
      <w:marTop w:val="0"/>
      <w:marBottom w:val="0"/>
      <w:divBdr>
        <w:top w:val="none" w:sz="0" w:space="0" w:color="auto"/>
        <w:left w:val="none" w:sz="0" w:space="0" w:color="auto"/>
        <w:bottom w:val="none" w:sz="0" w:space="0" w:color="auto"/>
        <w:right w:val="none" w:sz="0" w:space="0" w:color="auto"/>
      </w:divBdr>
    </w:div>
    <w:div w:id="2068408108">
      <w:bodyDiv w:val="1"/>
      <w:marLeft w:val="0"/>
      <w:marRight w:val="0"/>
      <w:marTop w:val="0"/>
      <w:marBottom w:val="0"/>
      <w:divBdr>
        <w:top w:val="none" w:sz="0" w:space="0" w:color="auto"/>
        <w:left w:val="none" w:sz="0" w:space="0" w:color="auto"/>
        <w:bottom w:val="none" w:sz="0" w:space="0" w:color="auto"/>
        <w:right w:val="none" w:sz="0" w:space="0" w:color="auto"/>
      </w:divBdr>
    </w:div>
    <w:div w:id="2068798586">
      <w:bodyDiv w:val="1"/>
      <w:marLeft w:val="0"/>
      <w:marRight w:val="0"/>
      <w:marTop w:val="0"/>
      <w:marBottom w:val="0"/>
      <w:divBdr>
        <w:top w:val="none" w:sz="0" w:space="0" w:color="auto"/>
        <w:left w:val="none" w:sz="0" w:space="0" w:color="auto"/>
        <w:bottom w:val="none" w:sz="0" w:space="0" w:color="auto"/>
        <w:right w:val="none" w:sz="0" w:space="0" w:color="auto"/>
      </w:divBdr>
    </w:div>
    <w:div w:id="2068919276">
      <w:bodyDiv w:val="1"/>
      <w:marLeft w:val="0"/>
      <w:marRight w:val="0"/>
      <w:marTop w:val="0"/>
      <w:marBottom w:val="0"/>
      <w:divBdr>
        <w:top w:val="none" w:sz="0" w:space="0" w:color="auto"/>
        <w:left w:val="none" w:sz="0" w:space="0" w:color="auto"/>
        <w:bottom w:val="none" w:sz="0" w:space="0" w:color="auto"/>
        <w:right w:val="none" w:sz="0" w:space="0" w:color="auto"/>
      </w:divBdr>
    </w:div>
    <w:div w:id="2069499198">
      <w:bodyDiv w:val="1"/>
      <w:marLeft w:val="0"/>
      <w:marRight w:val="0"/>
      <w:marTop w:val="0"/>
      <w:marBottom w:val="0"/>
      <w:divBdr>
        <w:top w:val="none" w:sz="0" w:space="0" w:color="auto"/>
        <w:left w:val="none" w:sz="0" w:space="0" w:color="auto"/>
        <w:bottom w:val="none" w:sz="0" w:space="0" w:color="auto"/>
        <w:right w:val="none" w:sz="0" w:space="0" w:color="auto"/>
      </w:divBdr>
    </w:div>
    <w:div w:id="2070493261">
      <w:bodyDiv w:val="1"/>
      <w:marLeft w:val="0"/>
      <w:marRight w:val="0"/>
      <w:marTop w:val="0"/>
      <w:marBottom w:val="0"/>
      <w:divBdr>
        <w:top w:val="none" w:sz="0" w:space="0" w:color="auto"/>
        <w:left w:val="none" w:sz="0" w:space="0" w:color="auto"/>
        <w:bottom w:val="none" w:sz="0" w:space="0" w:color="auto"/>
        <w:right w:val="none" w:sz="0" w:space="0" w:color="auto"/>
      </w:divBdr>
    </w:div>
    <w:div w:id="2070574828">
      <w:bodyDiv w:val="1"/>
      <w:marLeft w:val="0"/>
      <w:marRight w:val="0"/>
      <w:marTop w:val="0"/>
      <w:marBottom w:val="0"/>
      <w:divBdr>
        <w:top w:val="none" w:sz="0" w:space="0" w:color="auto"/>
        <w:left w:val="none" w:sz="0" w:space="0" w:color="auto"/>
        <w:bottom w:val="none" w:sz="0" w:space="0" w:color="auto"/>
        <w:right w:val="none" w:sz="0" w:space="0" w:color="auto"/>
      </w:divBdr>
    </w:div>
    <w:div w:id="2071152796">
      <w:bodyDiv w:val="1"/>
      <w:marLeft w:val="0"/>
      <w:marRight w:val="0"/>
      <w:marTop w:val="0"/>
      <w:marBottom w:val="0"/>
      <w:divBdr>
        <w:top w:val="none" w:sz="0" w:space="0" w:color="auto"/>
        <w:left w:val="none" w:sz="0" w:space="0" w:color="auto"/>
        <w:bottom w:val="none" w:sz="0" w:space="0" w:color="auto"/>
        <w:right w:val="none" w:sz="0" w:space="0" w:color="auto"/>
      </w:divBdr>
    </w:div>
    <w:div w:id="2071272499">
      <w:bodyDiv w:val="1"/>
      <w:marLeft w:val="0"/>
      <w:marRight w:val="0"/>
      <w:marTop w:val="0"/>
      <w:marBottom w:val="0"/>
      <w:divBdr>
        <w:top w:val="none" w:sz="0" w:space="0" w:color="auto"/>
        <w:left w:val="none" w:sz="0" w:space="0" w:color="auto"/>
        <w:bottom w:val="none" w:sz="0" w:space="0" w:color="auto"/>
        <w:right w:val="none" w:sz="0" w:space="0" w:color="auto"/>
      </w:divBdr>
    </w:div>
    <w:div w:id="2071683059">
      <w:bodyDiv w:val="1"/>
      <w:marLeft w:val="0"/>
      <w:marRight w:val="0"/>
      <w:marTop w:val="0"/>
      <w:marBottom w:val="0"/>
      <w:divBdr>
        <w:top w:val="none" w:sz="0" w:space="0" w:color="auto"/>
        <w:left w:val="none" w:sz="0" w:space="0" w:color="auto"/>
        <w:bottom w:val="none" w:sz="0" w:space="0" w:color="auto"/>
        <w:right w:val="none" w:sz="0" w:space="0" w:color="auto"/>
      </w:divBdr>
    </w:div>
    <w:div w:id="2072194945">
      <w:bodyDiv w:val="1"/>
      <w:marLeft w:val="0"/>
      <w:marRight w:val="0"/>
      <w:marTop w:val="0"/>
      <w:marBottom w:val="0"/>
      <w:divBdr>
        <w:top w:val="none" w:sz="0" w:space="0" w:color="auto"/>
        <w:left w:val="none" w:sz="0" w:space="0" w:color="auto"/>
        <w:bottom w:val="none" w:sz="0" w:space="0" w:color="auto"/>
        <w:right w:val="none" w:sz="0" w:space="0" w:color="auto"/>
      </w:divBdr>
    </w:div>
    <w:div w:id="2072654511">
      <w:bodyDiv w:val="1"/>
      <w:marLeft w:val="0"/>
      <w:marRight w:val="0"/>
      <w:marTop w:val="0"/>
      <w:marBottom w:val="0"/>
      <w:divBdr>
        <w:top w:val="none" w:sz="0" w:space="0" w:color="auto"/>
        <w:left w:val="none" w:sz="0" w:space="0" w:color="auto"/>
        <w:bottom w:val="none" w:sz="0" w:space="0" w:color="auto"/>
        <w:right w:val="none" w:sz="0" w:space="0" w:color="auto"/>
      </w:divBdr>
    </w:div>
    <w:div w:id="2072656219">
      <w:bodyDiv w:val="1"/>
      <w:marLeft w:val="0"/>
      <w:marRight w:val="0"/>
      <w:marTop w:val="0"/>
      <w:marBottom w:val="0"/>
      <w:divBdr>
        <w:top w:val="none" w:sz="0" w:space="0" w:color="auto"/>
        <w:left w:val="none" w:sz="0" w:space="0" w:color="auto"/>
        <w:bottom w:val="none" w:sz="0" w:space="0" w:color="auto"/>
        <w:right w:val="none" w:sz="0" w:space="0" w:color="auto"/>
      </w:divBdr>
    </w:div>
    <w:div w:id="2072803607">
      <w:bodyDiv w:val="1"/>
      <w:marLeft w:val="0"/>
      <w:marRight w:val="0"/>
      <w:marTop w:val="0"/>
      <w:marBottom w:val="0"/>
      <w:divBdr>
        <w:top w:val="none" w:sz="0" w:space="0" w:color="auto"/>
        <w:left w:val="none" w:sz="0" w:space="0" w:color="auto"/>
        <w:bottom w:val="none" w:sz="0" w:space="0" w:color="auto"/>
        <w:right w:val="none" w:sz="0" w:space="0" w:color="auto"/>
      </w:divBdr>
    </w:div>
    <w:div w:id="2072994726">
      <w:bodyDiv w:val="1"/>
      <w:marLeft w:val="0"/>
      <w:marRight w:val="0"/>
      <w:marTop w:val="0"/>
      <w:marBottom w:val="0"/>
      <w:divBdr>
        <w:top w:val="none" w:sz="0" w:space="0" w:color="auto"/>
        <w:left w:val="none" w:sz="0" w:space="0" w:color="auto"/>
        <w:bottom w:val="none" w:sz="0" w:space="0" w:color="auto"/>
        <w:right w:val="none" w:sz="0" w:space="0" w:color="auto"/>
      </w:divBdr>
    </w:div>
    <w:div w:id="2073888470">
      <w:bodyDiv w:val="1"/>
      <w:marLeft w:val="0"/>
      <w:marRight w:val="0"/>
      <w:marTop w:val="0"/>
      <w:marBottom w:val="0"/>
      <w:divBdr>
        <w:top w:val="none" w:sz="0" w:space="0" w:color="auto"/>
        <w:left w:val="none" w:sz="0" w:space="0" w:color="auto"/>
        <w:bottom w:val="none" w:sz="0" w:space="0" w:color="auto"/>
        <w:right w:val="none" w:sz="0" w:space="0" w:color="auto"/>
      </w:divBdr>
    </w:div>
    <w:div w:id="2074309926">
      <w:bodyDiv w:val="1"/>
      <w:marLeft w:val="0"/>
      <w:marRight w:val="0"/>
      <w:marTop w:val="0"/>
      <w:marBottom w:val="0"/>
      <w:divBdr>
        <w:top w:val="none" w:sz="0" w:space="0" w:color="auto"/>
        <w:left w:val="none" w:sz="0" w:space="0" w:color="auto"/>
        <w:bottom w:val="none" w:sz="0" w:space="0" w:color="auto"/>
        <w:right w:val="none" w:sz="0" w:space="0" w:color="auto"/>
      </w:divBdr>
      <w:divsChild>
        <w:div w:id="1215308433">
          <w:marLeft w:val="480"/>
          <w:marRight w:val="0"/>
          <w:marTop w:val="0"/>
          <w:marBottom w:val="0"/>
          <w:divBdr>
            <w:top w:val="none" w:sz="0" w:space="0" w:color="auto"/>
            <w:left w:val="none" w:sz="0" w:space="0" w:color="auto"/>
            <w:bottom w:val="none" w:sz="0" w:space="0" w:color="auto"/>
            <w:right w:val="none" w:sz="0" w:space="0" w:color="auto"/>
          </w:divBdr>
        </w:div>
        <w:div w:id="805783510">
          <w:marLeft w:val="480"/>
          <w:marRight w:val="0"/>
          <w:marTop w:val="0"/>
          <w:marBottom w:val="0"/>
          <w:divBdr>
            <w:top w:val="none" w:sz="0" w:space="0" w:color="auto"/>
            <w:left w:val="none" w:sz="0" w:space="0" w:color="auto"/>
            <w:bottom w:val="none" w:sz="0" w:space="0" w:color="auto"/>
            <w:right w:val="none" w:sz="0" w:space="0" w:color="auto"/>
          </w:divBdr>
        </w:div>
        <w:div w:id="2035960601">
          <w:marLeft w:val="480"/>
          <w:marRight w:val="0"/>
          <w:marTop w:val="0"/>
          <w:marBottom w:val="0"/>
          <w:divBdr>
            <w:top w:val="none" w:sz="0" w:space="0" w:color="auto"/>
            <w:left w:val="none" w:sz="0" w:space="0" w:color="auto"/>
            <w:bottom w:val="none" w:sz="0" w:space="0" w:color="auto"/>
            <w:right w:val="none" w:sz="0" w:space="0" w:color="auto"/>
          </w:divBdr>
        </w:div>
        <w:div w:id="669716491">
          <w:marLeft w:val="480"/>
          <w:marRight w:val="0"/>
          <w:marTop w:val="0"/>
          <w:marBottom w:val="0"/>
          <w:divBdr>
            <w:top w:val="none" w:sz="0" w:space="0" w:color="auto"/>
            <w:left w:val="none" w:sz="0" w:space="0" w:color="auto"/>
            <w:bottom w:val="none" w:sz="0" w:space="0" w:color="auto"/>
            <w:right w:val="none" w:sz="0" w:space="0" w:color="auto"/>
          </w:divBdr>
        </w:div>
        <w:div w:id="210579475">
          <w:marLeft w:val="480"/>
          <w:marRight w:val="0"/>
          <w:marTop w:val="0"/>
          <w:marBottom w:val="0"/>
          <w:divBdr>
            <w:top w:val="none" w:sz="0" w:space="0" w:color="auto"/>
            <w:left w:val="none" w:sz="0" w:space="0" w:color="auto"/>
            <w:bottom w:val="none" w:sz="0" w:space="0" w:color="auto"/>
            <w:right w:val="none" w:sz="0" w:space="0" w:color="auto"/>
          </w:divBdr>
        </w:div>
        <w:div w:id="1620649958">
          <w:marLeft w:val="480"/>
          <w:marRight w:val="0"/>
          <w:marTop w:val="0"/>
          <w:marBottom w:val="0"/>
          <w:divBdr>
            <w:top w:val="none" w:sz="0" w:space="0" w:color="auto"/>
            <w:left w:val="none" w:sz="0" w:space="0" w:color="auto"/>
            <w:bottom w:val="none" w:sz="0" w:space="0" w:color="auto"/>
            <w:right w:val="none" w:sz="0" w:space="0" w:color="auto"/>
          </w:divBdr>
        </w:div>
        <w:div w:id="966930846">
          <w:marLeft w:val="480"/>
          <w:marRight w:val="0"/>
          <w:marTop w:val="0"/>
          <w:marBottom w:val="0"/>
          <w:divBdr>
            <w:top w:val="none" w:sz="0" w:space="0" w:color="auto"/>
            <w:left w:val="none" w:sz="0" w:space="0" w:color="auto"/>
            <w:bottom w:val="none" w:sz="0" w:space="0" w:color="auto"/>
            <w:right w:val="none" w:sz="0" w:space="0" w:color="auto"/>
          </w:divBdr>
        </w:div>
        <w:div w:id="358700283">
          <w:marLeft w:val="480"/>
          <w:marRight w:val="0"/>
          <w:marTop w:val="0"/>
          <w:marBottom w:val="0"/>
          <w:divBdr>
            <w:top w:val="none" w:sz="0" w:space="0" w:color="auto"/>
            <w:left w:val="none" w:sz="0" w:space="0" w:color="auto"/>
            <w:bottom w:val="none" w:sz="0" w:space="0" w:color="auto"/>
            <w:right w:val="none" w:sz="0" w:space="0" w:color="auto"/>
          </w:divBdr>
        </w:div>
        <w:div w:id="994336643">
          <w:marLeft w:val="480"/>
          <w:marRight w:val="0"/>
          <w:marTop w:val="0"/>
          <w:marBottom w:val="0"/>
          <w:divBdr>
            <w:top w:val="none" w:sz="0" w:space="0" w:color="auto"/>
            <w:left w:val="none" w:sz="0" w:space="0" w:color="auto"/>
            <w:bottom w:val="none" w:sz="0" w:space="0" w:color="auto"/>
            <w:right w:val="none" w:sz="0" w:space="0" w:color="auto"/>
          </w:divBdr>
        </w:div>
        <w:div w:id="910654276">
          <w:marLeft w:val="480"/>
          <w:marRight w:val="0"/>
          <w:marTop w:val="0"/>
          <w:marBottom w:val="0"/>
          <w:divBdr>
            <w:top w:val="none" w:sz="0" w:space="0" w:color="auto"/>
            <w:left w:val="none" w:sz="0" w:space="0" w:color="auto"/>
            <w:bottom w:val="none" w:sz="0" w:space="0" w:color="auto"/>
            <w:right w:val="none" w:sz="0" w:space="0" w:color="auto"/>
          </w:divBdr>
        </w:div>
        <w:div w:id="526454561">
          <w:marLeft w:val="480"/>
          <w:marRight w:val="0"/>
          <w:marTop w:val="0"/>
          <w:marBottom w:val="0"/>
          <w:divBdr>
            <w:top w:val="none" w:sz="0" w:space="0" w:color="auto"/>
            <w:left w:val="none" w:sz="0" w:space="0" w:color="auto"/>
            <w:bottom w:val="none" w:sz="0" w:space="0" w:color="auto"/>
            <w:right w:val="none" w:sz="0" w:space="0" w:color="auto"/>
          </w:divBdr>
        </w:div>
        <w:div w:id="1593781832">
          <w:marLeft w:val="480"/>
          <w:marRight w:val="0"/>
          <w:marTop w:val="0"/>
          <w:marBottom w:val="0"/>
          <w:divBdr>
            <w:top w:val="none" w:sz="0" w:space="0" w:color="auto"/>
            <w:left w:val="none" w:sz="0" w:space="0" w:color="auto"/>
            <w:bottom w:val="none" w:sz="0" w:space="0" w:color="auto"/>
            <w:right w:val="none" w:sz="0" w:space="0" w:color="auto"/>
          </w:divBdr>
        </w:div>
        <w:div w:id="280117494">
          <w:marLeft w:val="480"/>
          <w:marRight w:val="0"/>
          <w:marTop w:val="0"/>
          <w:marBottom w:val="0"/>
          <w:divBdr>
            <w:top w:val="none" w:sz="0" w:space="0" w:color="auto"/>
            <w:left w:val="none" w:sz="0" w:space="0" w:color="auto"/>
            <w:bottom w:val="none" w:sz="0" w:space="0" w:color="auto"/>
            <w:right w:val="none" w:sz="0" w:space="0" w:color="auto"/>
          </w:divBdr>
        </w:div>
        <w:div w:id="647634623">
          <w:marLeft w:val="480"/>
          <w:marRight w:val="0"/>
          <w:marTop w:val="0"/>
          <w:marBottom w:val="0"/>
          <w:divBdr>
            <w:top w:val="none" w:sz="0" w:space="0" w:color="auto"/>
            <w:left w:val="none" w:sz="0" w:space="0" w:color="auto"/>
            <w:bottom w:val="none" w:sz="0" w:space="0" w:color="auto"/>
            <w:right w:val="none" w:sz="0" w:space="0" w:color="auto"/>
          </w:divBdr>
        </w:div>
        <w:div w:id="694843887">
          <w:marLeft w:val="480"/>
          <w:marRight w:val="0"/>
          <w:marTop w:val="0"/>
          <w:marBottom w:val="0"/>
          <w:divBdr>
            <w:top w:val="none" w:sz="0" w:space="0" w:color="auto"/>
            <w:left w:val="none" w:sz="0" w:space="0" w:color="auto"/>
            <w:bottom w:val="none" w:sz="0" w:space="0" w:color="auto"/>
            <w:right w:val="none" w:sz="0" w:space="0" w:color="auto"/>
          </w:divBdr>
        </w:div>
        <w:div w:id="24139142">
          <w:marLeft w:val="480"/>
          <w:marRight w:val="0"/>
          <w:marTop w:val="0"/>
          <w:marBottom w:val="0"/>
          <w:divBdr>
            <w:top w:val="none" w:sz="0" w:space="0" w:color="auto"/>
            <w:left w:val="none" w:sz="0" w:space="0" w:color="auto"/>
            <w:bottom w:val="none" w:sz="0" w:space="0" w:color="auto"/>
            <w:right w:val="none" w:sz="0" w:space="0" w:color="auto"/>
          </w:divBdr>
        </w:div>
        <w:div w:id="380908035">
          <w:marLeft w:val="480"/>
          <w:marRight w:val="0"/>
          <w:marTop w:val="0"/>
          <w:marBottom w:val="0"/>
          <w:divBdr>
            <w:top w:val="none" w:sz="0" w:space="0" w:color="auto"/>
            <w:left w:val="none" w:sz="0" w:space="0" w:color="auto"/>
            <w:bottom w:val="none" w:sz="0" w:space="0" w:color="auto"/>
            <w:right w:val="none" w:sz="0" w:space="0" w:color="auto"/>
          </w:divBdr>
        </w:div>
        <w:div w:id="1144851979">
          <w:marLeft w:val="480"/>
          <w:marRight w:val="0"/>
          <w:marTop w:val="0"/>
          <w:marBottom w:val="0"/>
          <w:divBdr>
            <w:top w:val="none" w:sz="0" w:space="0" w:color="auto"/>
            <w:left w:val="none" w:sz="0" w:space="0" w:color="auto"/>
            <w:bottom w:val="none" w:sz="0" w:space="0" w:color="auto"/>
            <w:right w:val="none" w:sz="0" w:space="0" w:color="auto"/>
          </w:divBdr>
        </w:div>
        <w:div w:id="976568763">
          <w:marLeft w:val="480"/>
          <w:marRight w:val="0"/>
          <w:marTop w:val="0"/>
          <w:marBottom w:val="0"/>
          <w:divBdr>
            <w:top w:val="none" w:sz="0" w:space="0" w:color="auto"/>
            <w:left w:val="none" w:sz="0" w:space="0" w:color="auto"/>
            <w:bottom w:val="none" w:sz="0" w:space="0" w:color="auto"/>
            <w:right w:val="none" w:sz="0" w:space="0" w:color="auto"/>
          </w:divBdr>
        </w:div>
        <w:div w:id="1067190637">
          <w:marLeft w:val="480"/>
          <w:marRight w:val="0"/>
          <w:marTop w:val="0"/>
          <w:marBottom w:val="0"/>
          <w:divBdr>
            <w:top w:val="none" w:sz="0" w:space="0" w:color="auto"/>
            <w:left w:val="none" w:sz="0" w:space="0" w:color="auto"/>
            <w:bottom w:val="none" w:sz="0" w:space="0" w:color="auto"/>
            <w:right w:val="none" w:sz="0" w:space="0" w:color="auto"/>
          </w:divBdr>
        </w:div>
        <w:div w:id="531723136">
          <w:marLeft w:val="480"/>
          <w:marRight w:val="0"/>
          <w:marTop w:val="0"/>
          <w:marBottom w:val="0"/>
          <w:divBdr>
            <w:top w:val="none" w:sz="0" w:space="0" w:color="auto"/>
            <w:left w:val="none" w:sz="0" w:space="0" w:color="auto"/>
            <w:bottom w:val="none" w:sz="0" w:space="0" w:color="auto"/>
            <w:right w:val="none" w:sz="0" w:space="0" w:color="auto"/>
          </w:divBdr>
        </w:div>
        <w:div w:id="439184826">
          <w:marLeft w:val="480"/>
          <w:marRight w:val="0"/>
          <w:marTop w:val="0"/>
          <w:marBottom w:val="0"/>
          <w:divBdr>
            <w:top w:val="none" w:sz="0" w:space="0" w:color="auto"/>
            <w:left w:val="none" w:sz="0" w:space="0" w:color="auto"/>
            <w:bottom w:val="none" w:sz="0" w:space="0" w:color="auto"/>
            <w:right w:val="none" w:sz="0" w:space="0" w:color="auto"/>
          </w:divBdr>
        </w:div>
        <w:div w:id="629240968">
          <w:marLeft w:val="480"/>
          <w:marRight w:val="0"/>
          <w:marTop w:val="0"/>
          <w:marBottom w:val="0"/>
          <w:divBdr>
            <w:top w:val="none" w:sz="0" w:space="0" w:color="auto"/>
            <w:left w:val="none" w:sz="0" w:space="0" w:color="auto"/>
            <w:bottom w:val="none" w:sz="0" w:space="0" w:color="auto"/>
            <w:right w:val="none" w:sz="0" w:space="0" w:color="auto"/>
          </w:divBdr>
        </w:div>
        <w:div w:id="865413170">
          <w:marLeft w:val="480"/>
          <w:marRight w:val="0"/>
          <w:marTop w:val="0"/>
          <w:marBottom w:val="0"/>
          <w:divBdr>
            <w:top w:val="none" w:sz="0" w:space="0" w:color="auto"/>
            <w:left w:val="none" w:sz="0" w:space="0" w:color="auto"/>
            <w:bottom w:val="none" w:sz="0" w:space="0" w:color="auto"/>
            <w:right w:val="none" w:sz="0" w:space="0" w:color="auto"/>
          </w:divBdr>
        </w:div>
        <w:div w:id="566962166">
          <w:marLeft w:val="480"/>
          <w:marRight w:val="0"/>
          <w:marTop w:val="0"/>
          <w:marBottom w:val="0"/>
          <w:divBdr>
            <w:top w:val="none" w:sz="0" w:space="0" w:color="auto"/>
            <w:left w:val="none" w:sz="0" w:space="0" w:color="auto"/>
            <w:bottom w:val="none" w:sz="0" w:space="0" w:color="auto"/>
            <w:right w:val="none" w:sz="0" w:space="0" w:color="auto"/>
          </w:divBdr>
        </w:div>
        <w:div w:id="699432779">
          <w:marLeft w:val="480"/>
          <w:marRight w:val="0"/>
          <w:marTop w:val="0"/>
          <w:marBottom w:val="0"/>
          <w:divBdr>
            <w:top w:val="none" w:sz="0" w:space="0" w:color="auto"/>
            <w:left w:val="none" w:sz="0" w:space="0" w:color="auto"/>
            <w:bottom w:val="none" w:sz="0" w:space="0" w:color="auto"/>
            <w:right w:val="none" w:sz="0" w:space="0" w:color="auto"/>
          </w:divBdr>
        </w:div>
        <w:div w:id="150829867">
          <w:marLeft w:val="480"/>
          <w:marRight w:val="0"/>
          <w:marTop w:val="0"/>
          <w:marBottom w:val="0"/>
          <w:divBdr>
            <w:top w:val="none" w:sz="0" w:space="0" w:color="auto"/>
            <w:left w:val="none" w:sz="0" w:space="0" w:color="auto"/>
            <w:bottom w:val="none" w:sz="0" w:space="0" w:color="auto"/>
            <w:right w:val="none" w:sz="0" w:space="0" w:color="auto"/>
          </w:divBdr>
        </w:div>
        <w:div w:id="1313605549">
          <w:marLeft w:val="480"/>
          <w:marRight w:val="0"/>
          <w:marTop w:val="0"/>
          <w:marBottom w:val="0"/>
          <w:divBdr>
            <w:top w:val="none" w:sz="0" w:space="0" w:color="auto"/>
            <w:left w:val="none" w:sz="0" w:space="0" w:color="auto"/>
            <w:bottom w:val="none" w:sz="0" w:space="0" w:color="auto"/>
            <w:right w:val="none" w:sz="0" w:space="0" w:color="auto"/>
          </w:divBdr>
        </w:div>
        <w:div w:id="2076780675">
          <w:marLeft w:val="480"/>
          <w:marRight w:val="0"/>
          <w:marTop w:val="0"/>
          <w:marBottom w:val="0"/>
          <w:divBdr>
            <w:top w:val="none" w:sz="0" w:space="0" w:color="auto"/>
            <w:left w:val="none" w:sz="0" w:space="0" w:color="auto"/>
            <w:bottom w:val="none" w:sz="0" w:space="0" w:color="auto"/>
            <w:right w:val="none" w:sz="0" w:space="0" w:color="auto"/>
          </w:divBdr>
        </w:div>
        <w:div w:id="892810144">
          <w:marLeft w:val="480"/>
          <w:marRight w:val="0"/>
          <w:marTop w:val="0"/>
          <w:marBottom w:val="0"/>
          <w:divBdr>
            <w:top w:val="none" w:sz="0" w:space="0" w:color="auto"/>
            <w:left w:val="none" w:sz="0" w:space="0" w:color="auto"/>
            <w:bottom w:val="none" w:sz="0" w:space="0" w:color="auto"/>
            <w:right w:val="none" w:sz="0" w:space="0" w:color="auto"/>
          </w:divBdr>
        </w:div>
        <w:div w:id="580067838">
          <w:marLeft w:val="480"/>
          <w:marRight w:val="0"/>
          <w:marTop w:val="0"/>
          <w:marBottom w:val="0"/>
          <w:divBdr>
            <w:top w:val="none" w:sz="0" w:space="0" w:color="auto"/>
            <w:left w:val="none" w:sz="0" w:space="0" w:color="auto"/>
            <w:bottom w:val="none" w:sz="0" w:space="0" w:color="auto"/>
            <w:right w:val="none" w:sz="0" w:space="0" w:color="auto"/>
          </w:divBdr>
        </w:div>
        <w:div w:id="833297267">
          <w:marLeft w:val="480"/>
          <w:marRight w:val="0"/>
          <w:marTop w:val="0"/>
          <w:marBottom w:val="0"/>
          <w:divBdr>
            <w:top w:val="none" w:sz="0" w:space="0" w:color="auto"/>
            <w:left w:val="none" w:sz="0" w:space="0" w:color="auto"/>
            <w:bottom w:val="none" w:sz="0" w:space="0" w:color="auto"/>
            <w:right w:val="none" w:sz="0" w:space="0" w:color="auto"/>
          </w:divBdr>
        </w:div>
        <w:div w:id="258028176">
          <w:marLeft w:val="480"/>
          <w:marRight w:val="0"/>
          <w:marTop w:val="0"/>
          <w:marBottom w:val="0"/>
          <w:divBdr>
            <w:top w:val="none" w:sz="0" w:space="0" w:color="auto"/>
            <w:left w:val="none" w:sz="0" w:space="0" w:color="auto"/>
            <w:bottom w:val="none" w:sz="0" w:space="0" w:color="auto"/>
            <w:right w:val="none" w:sz="0" w:space="0" w:color="auto"/>
          </w:divBdr>
        </w:div>
        <w:div w:id="1293900653">
          <w:marLeft w:val="480"/>
          <w:marRight w:val="0"/>
          <w:marTop w:val="0"/>
          <w:marBottom w:val="0"/>
          <w:divBdr>
            <w:top w:val="none" w:sz="0" w:space="0" w:color="auto"/>
            <w:left w:val="none" w:sz="0" w:space="0" w:color="auto"/>
            <w:bottom w:val="none" w:sz="0" w:space="0" w:color="auto"/>
            <w:right w:val="none" w:sz="0" w:space="0" w:color="auto"/>
          </w:divBdr>
        </w:div>
        <w:div w:id="56786075">
          <w:marLeft w:val="480"/>
          <w:marRight w:val="0"/>
          <w:marTop w:val="0"/>
          <w:marBottom w:val="0"/>
          <w:divBdr>
            <w:top w:val="none" w:sz="0" w:space="0" w:color="auto"/>
            <w:left w:val="none" w:sz="0" w:space="0" w:color="auto"/>
            <w:bottom w:val="none" w:sz="0" w:space="0" w:color="auto"/>
            <w:right w:val="none" w:sz="0" w:space="0" w:color="auto"/>
          </w:divBdr>
        </w:div>
        <w:div w:id="32048496">
          <w:marLeft w:val="480"/>
          <w:marRight w:val="0"/>
          <w:marTop w:val="0"/>
          <w:marBottom w:val="0"/>
          <w:divBdr>
            <w:top w:val="none" w:sz="0" w:space="0" w:color="auto"/>
            <w:left w:val="none" w:sz="0" w:space="0" w:color="auto"/>
            <w:bottom w:val="none" w:sz="0" w:space="0" w:color="auto"/>
            <w:right w:val="none" w:sz="0" w:space="0" w:color="auto"/>
          </w:divBdr>
        </w:div>
        <w:div w:id="615217340">
          <w:marLeft w:val="480"/>
          <w:marRight w:val="0"/>
          <w:marTop w:val="0"/>
          <w:marBottom w:val="0"/>
          <w:divBdr>
            <w:top w:val="none" w:sz="0" w:space="0" w:color="auto"/>
            <w:left w:val="none" w:sz="0" w:space="0" w:color="auto"/>
            <w:bottom w:val="none" w:sz="0" w:space="0" w:color="auto"/>
            <w:right w:val="none" w:sz="0" w:space="0" w:color="auto"/>
          </w:divBdr>
        </w:div>
        <w:div w:id="1569069599">
          <w:marLeft w:val="480"/>
          <w:marRight w:val="0"/>
          <w:marTop w:val="0"/>
          <w:marBottom w:val="0"/>
          <w:divBdr>
            <w:top w:val="none" w:sz="0" w:space="0" w:color="auto"/>
            <w:left w:val="none" w:sz="0" w:space="0" w:color="auto"/>
            <w:bottom w:val="none" w:sz="0" w:space="0" w:color="auto"/>
            <w:right w:val="none" w:sz="0" w:space="0" w:color="auto"/>
          </w:divBdr>
        </w:div>
        <w:div w:id="418136561">
          <w:marLeft w:val="480"/>
          <w:marRight w:val="0"/>
          <w:marTop w:val="0"/>
          <w:marBottom w:val="0"/>
          <w:divBdr>
            <w:top w:val="none" w:sz="0" w:space="0" w:color="auto"/>
            <w:left w:val="none" w:sz="0" w:space="0" w:color="auto"/>
            <w:bottom w:val="none" w:sz="0" w:space="0" w:color="auto"/>
            <w:right w:val="none" w:sz="0" w:space="0" w:color="auto"/>
          </w:divBdr>
        </w:div>
        <w:div w:id="1394623356">
          <w:marLeft w:val="480"/>
          <w:marRight w:val="0"/>
          <w:marTop w:val="0"/>
          <w:marBottom w:val="0"/>
          <w:divBdr>
            <w:top w:val="none" w:sz="0" w:space="0" w:color="auto"/>
            <w:left w:val="none" w:sz="0" w:space="0" w:color="auto"/>
            <w:bottom w:val="none" w:sz="0" w:space="0" w:color="auto"/>
            <w:right w:val="none" w:sz="0" w:space="0" w:color="auto"/>
          </w:divBdr>
        </w:div>
        <w:div w:id="343016663">
          <w:marLeft w:val="480"/>
          <w:marRight w:val="0"/>
          <w:marTop w:val="0"/>
          <w:marBottom w:val="0"/>
          <w:divBdr>
            <w:top w:val="none" w:sz="0" w:space="0" w:color="auto"/>
            <w:left w:val="none" w:sz="0" w:space="0" w:color="auto"/>
            <w:bottom w:val="none" w:sz="0" w:space="0" w:color="auto"/>
            <w:right w:val="none" w:sz="0" w:space="0" w:color="auto"/>
          </w:divBdr>
        </w:div>
        <w:div w:id="1049039099">
          <w:marLeft w:val="480"/>
          <w:marRight w:val="0"/>
          <w:marTop w:val="0"/>
          <w:marBottom w:val="0"/>
          <w:divBdr>
            <w:top w:val="none" w:sz="0" w:space="0" w:color="auto"/>
            <w:left w:val="none" w:sz="0" w:space="0" w:color="auto"/>
            <w:bottom w:val="none" w:sz="0" w:space="0" w:color="auto"/>
            <w:right w:val="none" w:sz="0" w:space="0" w:color="auto"/>
          </w:divBdr>
        </w:div>
        <w:div w:id="1855799045">
          <w:marLeft w:val="480"/>
          <w:marRight w:val="0"/>
          <w:marTop w:val="0"/>
          <w:marBottom w:val="0"/>
          <w:divBdr>
            <w:top w:val="none" w:sz="0" w:space="0" w:color="auto"/>
            <w:left w:val="none" w:sz="0" w:space="0" w:color="auto"/>
            <w:bottom w:val="none" w:sz="0" w:space="0" w:color="auto"/>
            <w:right w:val="none" w:sz="0" w:space="0" w:color="auto"/>
          </w:divBdr>
        </w:div>
        <w:div w:id="902451369">
          <w:marLeft w:val="480"/>
          <w:marRight w:val="0"/>
          <w:marTop w:val="0"/>
          <w:marBottom w:val="0"/>
          <w:divBdr>
            <w:top w:val="none" w:sz="0" w:space="0" w:color="auto"/>
            <w:left w:val="none" w:sz="0" w:space="0" w:color="auto"/>
            <w:bottom w:val="none" w:sz="0" w:space="0" w:color="auto"/>
            <w:right w:val="none" w:sz="0" w:space="0" w:color="auto"/>
          </w:divBdr>
        </w:div>
        <w:div w:id="357703615">
          <w:marLeft w:val="480"/>
          <w:marRight w:val="0"/>
          <w:marTop w:val="0"/>
          <w:marBottom w:val="0"/>
          <w:divBdr>
            <w:top w:val="none" w:sz="0" w:space="0" w:color="auto"/>
            <w:left w:val="none" w:sz="0" w:space="0" w:color="auto"/>
            <w:bottom w:val="none" w:sz="0" w:space="0" w:color="auto"/>
            <w:right w:val="none" w:sz="0" w:space="0" w:color="auto"/>
          </w:divBdr>
        </w:div>
        <w:div w:id="1794715984">
          <w:marLeft w:val="480"/>
          <w:marRight w:val="0"/>
          <w:marTop w:val="0"/>
          <w:marBottom w:val="0"/>
          <w:divBdr>
            <w:top w:val="none" w:sz="0" w:space="0" w:color="auto"/>
            <w:left w:val="none" w:sz="0" w:space="0" w:color="auto"/>
            <w:bottom w:val="none" w:sz="0" w:space="0" w:color="auto"/>
            <w:right w:val="none" w:sz="0" w:space="0" w:color="auto"/>
          </w:divBdr>
        </w:div>
        <w:div w:id="1433863590">
          <w:marLeft w:val="480"/>
          <w:marRight w:val="0"/>
          <w:marTop w:val="0"/>
          <w:marBottom w:val="0"/>
          <w:divBdr>
            <w:top w:val="none" w:sz="0" w:space="0" w:color="auto"/>
            <w:left w:val="none" w:sz="0" w:space="0" w:color="auto"/>
            <w:bottom w:val="none" w:sz="0" w:space="0" w:color="auto"/>
            <w:right w:val="none" w:sz="0" w:space="0" w:color="auto"/>
          </w:divBdr>
        </w:div>
        <w:div w:id="1019744122">
          <w:marLeft w:val="480"/>
          <w:marRight w:val="0"/>
          <w:marTop w:val="0"/>
          <w:marBottom w:val="0"/>
          <w:divBdr>
            <w:top w:val="none" w:sz="0" w:space="0" w:color="auto"/>
            <w:left w:val="none" w:sz="0" w:space="0" w:color="auto"/>
            <w:bottom w:val="none" w:sz="0" w:space="0" w:color="auto"/>
            <w:right w:val="none" w:sz="0" w:space="0" w:color="auto"/>
          </w:divBdr>
        </w:div>
        <w:div w:id="1292635865">
          <w:marLeft w:val="480"/>
          <w:marRight w:val="0"/>
          <w:marTop w:val="0"/>
          <w:marBottom w:val="0"/>
          <w:divBdr>
            <w:top w:val="none" w:sz="0" w:space="0" w:color="auto"/>
            <w:left w:val="none" w:sz="0" w:space="0" w:color="auto"/>
            <w:bottom w:val="none" w:sz="0" w:space="0" w:color="auto"/>
            <w:right w:val="none" w:sz="0" w:space="0" w:color="auto"/>
          </w:divBdr>
        </w:div>
        <w:div w:id="887497398">
          <w:marLeft w:val="480"/>
          <w:marRight w:val="0"/>
          <w:marTop w:val="0"/>
          <w:marBottom w:val="0"/>
          <w:divBdr>
            <w:top w:val="none" w:sz="0" w:space="0" w:color="auto"/>
            <w:left w:val="none" w:sz="0" w:space="0" w:color="auto"/>
            <w:bottom w:val="none" w:sz="0" w:space="0" w:color="auto"/>
            <w:right w:val="none" w:sz="0" w:space="0" w:color="auto"/>
          </w:divBdr>
        </w:div>
        <w:div w:id="882862246">
          <w:marLeft w:val="480"/>
          <w:marRight w:val="0"/>
          <w:marTop w:val="0"/>
          <w:marBottom w:val="0"/>
          <w:divBdr>
            <w:top w:val="none" w:sz="0" w:space="0" w:color="auto"/>
            <w:left w:val="none" w:sz="0" w:space="0" w:color="auto"/>
            <w:bottom w:val="none" w:sz="0" w:space="0" w:color="auto"/>
            <w:right w:val="none" w:sz="0" w:space="0" w:color="auto"/>
          </w:divBdr>
        </w:div>
        <w:div w:id="1386489870">
          <w:marLeft w:val="480"/>
          <w:marRight w:val="0"/>
          <w:marTop w:val="0"/>
          <w:marBottom w:val="0"/>
          <w:divBdr>
            <w:top w:val="none" w:sz="0" w:space="0" w:color="auto"/>
            <w:left w:val="none" w:sz="0" w:space="0" w:color="auto"/>
            <w:bottom w:val="none" w:sz="0" w:space="0" w:color="auto"/>
            <w:right w:val="none" w:sz="0" w:space="0" w:color="auto"/>
          </w:divBdr>
        </w:div>
        <w:div w:id="628898782">
          <w:marLeft w:val="480"/>
          <w:marRight w:val="0"/>
          <w:marTop w:val="0"/>
          <w:marBottom w:val="0"/>
          <w:divBdr>
            <w:top w:val="none" w:sz="0" w:space="0" w:color="auto"/>
            <w:left w:val="none" w:sz="0" w:space="0" w:color="auto"/>
            <w:bottom w:val="none" w:sz="0" w:space="0" w:color="auto"/>
            <w:right w:val="none" w:sz="0" w:space="0" w:color="auto"/>
          </w:divBdr>
        </w:div>
        <w:div w:id="1291522158">
          <w:marLeft w:val="480"/>
          <w:marRight w:val="0"/>
          <w:marTop w:val="0"/>
          <w:marBottom w:val="0"/>
          <w:divBdr>
            <w:top w:val="none" w:sz="0" w:space="0" w:color="auto"/>
            <w:left w:val="none" w:sz="0" w:space="0" w:color="auto"/>
            <w:bottom w:val="none" w:sz="0" w:space="0" w:color="auto"/>
            <w:right w:val="none" w:sz="0" w:space="0" w:color="auto"/>
          </w:divBdr>
        </w:div>
        <w:div w:id="1466006730">
          <w:marLeft w:val="480"/>
          <w:marRight w:val="0"/>
          <w:marTop w:val="0"/>
          <w:marBottom w:val="0"/>
          <w:divBdr>
            <w:top w:val="none" w:sz="0" w:space="0" w:color="auto"/>
            <w:left w:val="none" w:sz="0" w:space="0" w:color="auto"/>
            <w:bottom w:val="none" w:sz="0" w:space="0" w:color="auto"/>
            <w:right w:val="none" w:sz="0" w:space="0" w:color="auto"/>
          </w:divBdr>
        </w:div>
        <w:div w:id="1998804336">
          <w:marLeft w:val="480"/>
          <w:marRight w:val="0"/>
          <w:marTop w:val="0"/>
          <w:marBottom w:val="0"/>
          <w:divBdr>
            <w:top w:val="none" w:sz="0" w:space="0" w:color="auto"/>
            <w:left w:val="none" w:sz="0" w:space="0" w:color="auto"/>
            <w:bottom w:val="none" w:sz="0" w:space="0" w:color="auto"/>
            <w:right w:val="none" w:sz="0" w:space="0" w:color="auto"/>
          </w:divBdr>
        </w:div>
        <w:div w:id="1298874169">
          <w:marLeft w:val="480"/>
          <w:marRight w:val="0"/>
          <w:marTop w:val="0"/>
          <w:marBottom w:val="0"/>
          <w:divBdr>
            <w:top w:val="none" w:sz="0" w:space="0" w:color="auto"/>
            <w:left w:val="none" w:sz="0" w:space="0" w:color="auto"/>
            <w:bottom w:val="none" w:sz="0" w:space="0" w:color="auto"/>
            <w:right w:val="none" w:sz="0" w:space="0" w:color="auto"/>
          </w:divBdr>
        </w:div>
      </w:divsChild>
    </w:div>
    <w:div w:id="2074354963">
      <w:bodyDiv w:val="1"/>
      <w:marLeft w:val="0"/>
      <w:marRight w:val="0"/>
      <w:marTop w:val="0"/>
      <w:marBottom w:val="0"/>
      <w:divBdr>
        <w:top w:val="none" w:sz="0" w:space="0" w:color="auto"/>
        <w:left w:val="none" w:sz="0" w:space="0" w:color="auto"/>
        <w:bottom w:val="none" w:sz="0" w:space="0" w:color="auto"/>
        <w:right w:val="none" w:sz="0" w:space="0" w:color="auto"/>
      </w:divBdr>
    </w:div>
    <w:div w:id="2074355233">
      <w:bodyDiv w:val="1"/>
      <w:marLeft w:val="0"/>
      <w:marRight w:val="0"/>
      <w:marTop w:val="0"/>
      <w:marBottom w:val="0"/>
      <w:divBdr>
        <w:top w:val="none" w:sz="0" w:space="0" w:color="auto"/>
        <w:left w:val="none" w:sz="0" w:space="0" w:color="auto"/>
        <w:bottom w:val="none" w:sz="0" w:space="0" w:color="auto"/>
        <w:right w:val="none" w:sz="0" w:space="0" w:color="auto"/>
      </w:divBdr>
    </w:div>
    <w:div w:id="2074500897">
      <w:bodyDiv w:val="1"/>
      <w:marLeft w:val="0"/>
      <w:marRight w:val="0"/>
      <w:marTop w:val="0"/>
      <w:marBottom w:val="0"/>
      <w:divBdr>
        <w:top w:val="none" w:sz="0" w:space="0" w:color="auto"/>
        <w:left w:val="none" w:sz="0" w:space="0" w:color="auto"/>
        <w:bottom w:val="none" w:sz="0" w:space="0" w:color="auto"/>
        <w:right w:val="none" w:sz="0" w:space="0" w:color="auto"/>
      </w:divBdr>
    </w:div>
    <w:div w:id="2074547087">
      <w:bodyDiv w:val="1"/>
      <w:marLeft w:val="0"/>
      <w:marRight w:val="0"/>
      <w:marTop w:val="0"/>
      <w:marBottom w:val="0"/>
      <w:divBdr>
        <w:top w:val="none" w:sz="0" w:space="0" w:color="auto"/>
        <w:left w:val="none" w:sz="0" w:space="0" w:color="auto"/>
        <w:bottom w:val="none" w:sz="0" w:space="0" w:color="auto"/>
        <w:right w:val="none" w:sz="0" w:space="0" w:color="auto"/>
      </w:divBdr>
    </w:div>
    <w:div w:id="2074739103">
      <w:bodyDiv w:val="1"/>
      <w:marLeft w:val="0"/>
      <w:marRight w:val="0"/>
      <w:marTop w:val="0"/>
      <w:marBottom w:val="0"/>
      <w:divBdr>
        <w:top w:val="none" w:sz="0" w:space="0" w:color="auto"/>
        <w:left w:val="none" w:sz="0" w:space="0" w:color="auto"/>
        <w:bottom w:val="none" w:sz="0" w:space="0" w:color="auto"/>
        <w:right w:val="none" w:sz="0" w:space="0" w:color="auto"/>
      </w:divBdr>
    </w:div>
    <w:div w:id="2074768486">
      <w:bodyDiv w:val="1"/>
      <w:marLeft w:val="0"/>
      <w:marRight w:val="0"/>
      <w:marTop w:val="0"/>
      <w:marBottom w:val="0"/>
      <w:divBdr>
        <w:top w:val="none" w:sz="0" w:space="0" w:color="auto"/>
        <w:left w:val="none" w:sz="0" w:space="0" w:color="auto"/>
        <w:bottom w:val="none" w:sz="0" w:space="0" w:color="auto"/>
        <w:right w:val="none" w:sz="0" w:space="0" w:color="auto"/>
      </w:divBdr>
    </w:div>
    <w:div w:id="2074964082">
      <w:bodyDiv w:val="1"/>
      <w:marLeft w:val="0"/>
      <w:marRight w:val="0"/>
      <w:marTop w:val="0"/>
      <w:marBottom w:val="0"/>
      <w:divBdr>
        <w:top w:val="none" w:sz="0" w:space="0" w:color="auto"/>
        <w:left w:val="none" w:sz="0" w:space="0" w:color="auto"/>
        <w:bottom w:val="none" w:sz="0" w:space="0" w:color="auto"/>
        <w:right w:val="none" w:sz="0" w:space="0" w:color="auto"/>
      </w:divBdr>
    </w:div>
    <w:div w:id="2075005286">
      <w:bodyDiv w:val="1"/>
      <w:marLeft w:val="0"/>
      <w:marRight w:val="0"/>
      <w:marTop w:val="0"/>
      <w:marBottom w:val="0"/>
      <w:divBdr>
        <w:top w:val="none" w:sz="0" w:space="0" w:color="auto"/>
        <w:left w:val="none" w:sz="0" w:space="0" w:color="auto"/>
        <w:bottom w:val="none" w:sz="0" w:space="0" w:color="auto"/>
        <w:right w:val="none" w:sz="0" w:space="0" w:color="auto"/>
      </w:divBdr>
    </w:div>
    <w:div w:id="2075660228">
      <w:bodyDiv w:val="1"/>
      <w:marLeft w:val="0"/>
      <w:marRight w:val="0"/>
      <w:marTop w:val="0"/>
      <w:marBottom w:val="0"/>
      <w:divBdr>
        <w:top w:val="none" w:sz="0" w:space="0" w:color="auto"/>
        <w:left w:val="none" w:sz="0" w:space="0" w:color="auto"/>
        <w:bottom w:val="none" w:sz="0" w:space="0" w:color="auto"/>
        <w:right w:val="none" w:sz="0" w:space="0" w:color="auto"/>
      </w:divBdr>
    </w:div>
    <w:div w:id="2076005159">
      <w:bodyDiv w:val="1"/>
      <w:marLeft w:val="0"/>
      <w:marRight w:val="0"/>
      <w:marTop w:val="0"/>
      <w:marBottom w:val="0"/>
      <w:divBdr>
        <w:top w:val="none" w:sz="0" w:space="0" w:color="auto"/>
        <w:left w:val="none" w:sz="0" w:space="0" w:color="auto"/>
        <w:bottom w:val="none" w:sz="0" w:space="0" w:color="auto"/>
        <w:right w:val="none" w:sz="0" w:space="0" w:color="auto"/>
      </w:divBdr>
    </w:div>
    <w:div w:id="2076316075">
      <w:bodyDiv w:val="1"/>
      <w:marLeft w:val="0"/>
      <w:marRight w:val="0"/>
      <w:marTop w:val="0"/>
      <w:marBottom w:val="0"/>
      <w:divBdr>
        <w:top w:val="none" w:sz="0" w:space="0" w:color="auto"/>
        <w:left w:val="none" w:sz="0" w:space="0" w:color="auto"/>
        <w:bottom w:val="none" w:sz="0" w:space="0" w:color="auto"/>
        <w:right w:val="none" w:sz="0" w:space="0" w:color="auto"/>
      </w:divBdr>
    </w:div>
    <w:div w:id="2076509207">
      <w:bodyDiv w:val="1"/>
      <w:marLeft w:val="0"/>
      <w:marRight w:val="0"/>
      <w:marTop w:val="0"/>
      <w:marBottom w:val="0"/>
      <w:divBdr>
        <w:top w:val="none" w:sz="0" w:space="0" w:color="auto"/>
        <w:left w:val="none" w:sz="0" w:space="0" w:color="auto"/>
        <w:bottom w:val="none" w:sz="0" w:space="0" w:color="auto"/>
        <w:right w:val="none" w:sz="0" w:space="0" w:color="auto"/>
      </w:divBdr>
    </w:div>
    <w:div w:id="2076538910">
      <w:bodyDiv w:val="1"/>
      <w:marLeft w:val="0"/>
      <w:marRight w:val="0"/>
      <w:marTop w:val="0"/>
      <w:marBottom w:val="0"/>
      <w:divBdr>
        <w:top w:val="none" w:sz="0" w:space="0" w:color="auto"/>
        <w:left w:val="none" w:sz="0" w:space="0" w:color="auto"/>
        <w:bottom w:val="none" w:sz="0" w:space="0" w:color="auto"/>
        <w:right w:val="none" w:sz="0" w:space="0" w:color="auto"/>
      </w:divBdr>
    </w:div>
    <w:div w:id="2076584663">
      <w:bodyDiv w:val="1"/>
      <w:marLeft w:val="0"/>
      <w:marRight w:val="0"/>
      <w:marTop w:val="0"/>
      <w:marBottom w:val="0"/>
      <w:divBdr>
        <w:top w:val="none" w:sz="0" w:space="0" w:color="auto"/>
        <w:left w:val="none" w:sz="0" w:space="0" w:color="auto"/>
        <w:bottom w:val="none" w:sz="0" w:space="0" w:color="auto"/>
        <w:right w:val="none" w:sz="0" w:space="0" w:color="auto"/>
      </w:divBdr>
    </w:div>
    <w:div w:id="2077433000">
      <w:bodyDiv w:val="1"/>
      <w:marLeft w:val="0"/>
      <w:marRight w:val="0"/>
      <w:marTop w:val="0"/>
      <w:marBottom w:val="0"/>
      <w:divBdr>
        <w:top w:val="none" w:sz="0" w:space="0" w:color="auto"/>
        <w:left w:val="none" w:sz="0" w:space="0" w:color="auto"/>
        <w:bottom w:val="none" w:sz="0" w:space="0" w:color="auto"/>
        <w:right w:val="none" w:sz="0" w:space="0" w:color="auto"/>
      </w:divBdr>
    </w:div>
    <w:div w:id="2077435542">
      <w:bodyDiv w:val="1"/>
      <w:marLeft w:val="0"/>
      <w:marRight w:val="0"/>
      <w:marTop w:val="0"/>
      <w:marBottom w:val="0"/>
      <w:divBdr>
        <w:top w:val="none" w:sz="0" w:space="0" w:color="auto"/>
        <w:left w:val="none" w:sz="0" w:space="0" w:color="auto"/>
        <w:bottom w:val="none" w:sz="0" w:space="0" w:color="auto"/>
        <w:right w:val="none" w:sz="0" w:space="0" w:color="auto"/>
      </w:divBdr>
    </w:div>
    <w:div w:id="2077556792">
      <w:bodyDiv w:val="1"/>
      <w:marLeft w:val="0"/>
      <w:marRight w:val="0"/>
      <w:marTop w:val="0"/>
      <w:marBottom w:val="0"/>
      <w:divBdr>
        <w:top w:val="none" w:sz="0" w:space="0" w:color="auto"/>
        <w:left w:val="none" w:sz="0" w:space="0" w:color="auto"/>
        <w:bottom w:val="none" w:sz="0" w:space="0" w:color="auto"/>
        <w:right w:val="none" w:sz="0" w:space="0" w:color="auto"/>
      </w:divBdr>
    </w:div>
    <w:div w:id="2077703020">
      <w:bodyDiv w:val="1"/>
      <w:marLeft w:val="0"/>
      <w:marRight w:val="0"/>
      <w:marTop w:val="0"/>
      <w:marBottom w:val="0"/>
      <w:divBdr>
        <w:top w:val="none" w:sz="0" w:space="0" w:color="auto"/>
        <w:left w:val="none" w:sz="0" w:space="0" w:color="auto"/>
        <w:bottom w:val="none" w:sz="0" w:space="0" w:color="auto"/>
        <w:right w:val="none" w:sz="0" w:space="0" w:color="auto"/>
      </w:divBdr>
    </w:div>
    <w:div w:id="2077893563">
      <w:bodyDiv w:val="1"/>
      <w:marLeft w:val="0"/>
      <w:marRight w:val="0"/>
      <w:marTop w:val="0"/>
      <w:marBottom w:val="0"/>
      <w:divBdr>
        <w:top w:val="none" w:sz="0" w:space="0" w:color="auto"/>
        <w:left w:val="none" w:sz="0" w:space="0" w:color="auto"/>
        <w:bottom w:val="none" w:sz="0" w:space="0" w:color="auto"/>
        <w:right w:val="none" w:sz="0" w:space="0" w:color="auto"/>
      </w:divBdr>
    </w:div>
    <w:div w:id="2078163392">
      <w:bodyDiv w:val="1"/>
      <w:marLeft w:val="0"/>
      <w:marRight w:val="0"/>
      <w:marTop w:val="0"/>
      <w:marBottom w:val="0"/>
      <w:divBdr>
        <w:top w:val="none" w:sz="0" w:space="0" w:color="auto"/>
        <w:left w:val="none" w:sz="0" w:space="0" w:color="auto"/>
        <w:bottom w:val="none" w:sz="0" w:space="0" w:color="auto"/>
        <w:right w:val="none" w:sz="0" w:space="0" w:color="auto"/>
      </w:divBdr>
    </w:div>
    <w:div w:id="2078278103">
      <w:bodyDiv w:val="1"/>
      <w:marLeft w:val="0"/>
      <w:marRight w:val="0"/>
      <w:marTop w:val="0"/>
      <w:marBottom w:val="0"/>
      <w:divBdr>
        <w:top w:val="none" w:sz="0" w:space="0" w:color="auto"/>
        <w:left w:val="none" w:sz="0" w:space="0" w:color="auto"/>
        <w:bottom w:val="none" w:sz="0" w:space="0" w:color="auto"/>
        <w:right w:val="none" w:sz="0" w:space="0" w:color="auto"/>
      </w:divBdr>
    </w:div>
    <w:div w:id="2078360223">
      <w:bodyDiv w:val="1"/>
      <w:marLeft w:val="0"/>
      <w:marRight w:val="0"/>
      <w:marTop w:val="0"/>
      <w:marBottom w:val="0"/>
      <w:divBdr>
        <w:top w:val="none" w:sz="0" w:space="0" w:color="auto"/>
        <w:left w:val="none" w:sz="0" w:space="0" w:color="auto"/>
        <w:bottom w:val="none" w:sz="0" w:space="0" w:color="auto"/>
        <w:right w:val="none" w:sz="0" w:space="0" w:color="auto"/>
      </w:divBdr>
    </w:div>
    <w:div w:id="2078432564">
      <w:bodyDiv w:val="1"/>
      <w:marLeft w:val="0"/>
      <w:marRight w:val="0"/>
      <w:marTop w:val="0"/>
      <w:marBottom w:val="0"/>
      <w:divBdr>
        <w:top w:val="none" w:sz="0" w:space="0" w:color="auto"/>
        <w:left w:val="none" w:sz="0" w:space="0" w:color="auto"/>
        <w:bottom w:val="none" w:sz="0" w:space="0" w:color="auto"/>
        <w:right w:val="none" w:sz="0" w:space="0" w:color="auto"/>
      </w:divBdr>
    </w:div>
    <w:div w:id="2078629583">
      <w:bodyDiv w:val="1"/>
      <w:marLeft w:val="0"/>
      <w:marRight w:val="0"/>
      <w:marTop w:val="0"/>
      <w:marBottom w:val="0"/>
      <w:divBdr>
        <w:top w:val="none" w:sz="0" w:space="0" w:color="auto"/>
        <w:left w:val="none" w:sz="0" w:space="0" w:color="auto"/>
        <w:bottom w:val="none" w:sz="0" w:space="0" w:color="auto"/>
        <w:right w:val="none" w:sz="0" w:space="0" w:color="auto"/>
      </w:divBdr>
      <w:divsChild>
        <w:div w:id="49621899">
          <w:marLeft w:val="480"/>
          <w:marRight w:val="0"/>
          <w:marTop w:val="0"/>
          <w:marBottom w:val="0"/>
          <w:divBdr>
            <w:top w:val="none" w:sz="0" w:space="0" w:color="auto"/>
            <w:left w:val="none" w:sz="0" w:space="0" w:color="auto"/>
            <w:bottom w:val="none" w:sz="0" w:space="0" w:color="auto"/>
            <w:right w:val="none" w:sz="0" w:space="0" w:color="auto"/>
          </w:divBdr>
        </w:div>
        <w:div w:id="194126181">
          <w:marLeft w:val="480"/>
          <w:marRight w:val="0"/>
          <w:marTop w:val="0"/>
          <w:marBottom w:val="0"/>
          <w:divBdr>
            <w:top w:val="none" w:sz="0" w:space="0" w:color="auto"/>
            <w:left w:val="none" w:sz="0" w:space="0" w:color="auto"/>
            <w:bottom w:val="none" w:sz="0" w:space="0" w:color="auto"/>
            <w:right w:val="none" w:sz="0" w:space="0" w:color="auto"/>
          </w:divBdr>
        </w:div>
        <w:div w:id="543293511">
          <w:marLeft w:val="480"/>
          <w:marRight w:val="0"/>
          <w:marTop w:val="0"/>
          <w:marBottom w:val="0"/>
          <w:divBdr>
            <w:top w:val="none" w:sz="0" w:space="0" w:color="auto"/>
            <w:left w:val="none" w:sz="0" w:space="0" w:color="auto"/>
            <w:bottom w:val="none" w:sz="0" w:space="0" w:color="auto"/>
            <w:right w:val="none" w:sz="0" w:space="0" w:color="auto"/>
          </w:divBdr>
        </w:div>
        <w:div w:id="833181465">
          <w:marLeft w:val="480"/>
          <w:marRight w:val="0"/>
          <w:marTop w:val="0"/>
          <w:marBottom w:val="0"/>
          <w:divBdr>
            <w:top w:val="none" w:sz="0" w:space="0" w:color="auto"/>
            <w:left w:val="none" w:sz="0" w:space="0" w:color="auto"/>
            <w:bottom w:val="none" w:sz="0" w:space="0" w:color="auto"/>
            <w:right w:val="none" w:sz="0" w:space="0" w:color="auto"/>
          </w:divBdr>
        </w:div>
        <w:div w:id="44834794">
          <w:marLeft w:val="480"/>
          <w:marRight w:val="0"/>
          <w:marTop w:val="0"/>
          <w:marBottom w:val="0"/>
          <w:divBdr>
            <w:top w:val="none" w:sz="0" w:space="0" w:color="auto"/>
            <w:left w:val="none" w:sz="0" w:space="0" w:color="auto"/>
            <w:bottom w:val="none" w:sz="0" w:space="0" w:color="auto"/>
            <w:right w:val="none" w:sz="0" w:space="0" w:color="auto"/>
          </w:divBdr>
        </w:div>
        <w:div w:id="1616137574">
          <w:marLeft w:val="480"/>
          <w:marRight w:val="0"/>
          <w:marTop w:val="0"/>
          <w:marBottom w:val="0"/>
          <w:divBdr>
            <w:top w:val="none" w:sz="0" w:space="0" w:color="auto"/>
            <w:left w:val="none" w:sz="0" w:space="0" w:color="auto"/>
            <w:bottom w:val="none" w:sz="0" w:space="0" w:color="auto"/>
            <w:right w:val="none" w:sz="0" w:space="0" w:color="auto"/>
          </w:divBdr>
        </w:div>
        <w:div w:id="1555042228">
          <w:marLeft w:val="480"/>
          <w:marRight w:val="0"/>
          <w:marTop w:val="0"/>
          <w:marBottom w:val="0"/>
          <w:divBdr>
            <w:top w:val="none" w:sz="0" w:space="0" w:color="auto"/>
            <w:left w:val="none" w:sz="0" w:space="0" w:color="auto"/>
            <w:bottom w:val="none" w:sz="0" w:space="0" w:color="auto"/>
            <w:right w:val="none" w:sz="0" w:space="0" w:color="auto"/>
          </w:divBdr>
        </w:div>
        <w:div w:id="2006859256">
          <w:marLeft w:val="480"/>
          <w:marRight w:val="0"/>
          <w:marTop w:val="0"/>
          <w:marBottom w:val="0"/>
          <w:divBdr>
            <w:top w:val="none" w:sz="0" w:space="0" w:color="auto"/>
            <w:left w:val="none" w:sz="0" w:space="0" w:color="auto"/>
            <w:bottom w:val="none" w:sz="0" w:space="0" w:color="auto"/>
            <w:right w:val="none" w:sz="0" w:space="0" w:color="auto"/>
          </w:divBdr>
        </w:div>
        <w:div w:id="1759062449">
          <w:marLeft w:val="480"/>
          <w:marRight w:val="0"/>
          <w:marTop w:val="0"/>
          <w:marBottom w:val="0"/>
          <w:divBdr>
            <w:top w:val="none" w:sz="0" w:space="0" w:color="auto"/>
            <w:left w:val="none" w:sz="0" w:space="0" w:color="auto"/>
            <w:bottom w:val="none" w:sz="0" w:space="0" w:color="auto"/>
            <w:right w:val="none" w:sz="0" w:space="0" w:color="auto"/>
          </w:divBdr>
        </w:div>
        <w:div w:id="1997686088">
          <w:marLeft w:val="480"/>
          <w:marRight w:val="0"/>
          <w:marTop w:val="0"/>
          <w:marBottom w:val="0"/>
          <w:divBdr>
            <w:top w:val="none" w:sz="0" w:space="0" w:color="auto"/>
            <w:left w:val="none" w:sz="0" w:space="0" w:color="auto"/>
            <w:bottom w:val="none" w:sz="0" w:space="0" w:color="auto"/>
            <w:right w:val="none" w:sz="0" w:space="0" w:color="auto"/>
          </w:divBdr>
        </w:div>
        <w:div w:id="2128576068">
          <w:marLeft w:val="480"/>
          <w:marRight w:val="0"/>
          <w:marTop w:val="0"/>
          <w:marBottom w:val="0"/>
          <w:divBdr>
            <w:top w:val="none" w:sz="0" w:space="0" w:color="auto"/>
            <w:left w:val="none" w:sz="0" w:space="0" w:color="auto"/>
            <w:bottom w:val="none" w:sz="0" w:space="0" w:color="auto"/>
            <w:right w:val="none" w:sz="0" w:space="0" w:color="auto"/>
          </w:divBdr>
        </w:div>
        <w:div w:id="360012494">
          <w:marLeft w:val="480"/>
          <w:marRight w:val="0"/>
          <w:marTop w:val="0"/>
          <w:marBottom w:val="0"/>
          <w:divBdr>
            <w:top w:val="none" w:sz="0" w:space="0" w:color="auto"/>
            <w:left w:val="none" w:sz="0" w:space="0" w:color="auto"/>
            <w:bottom w:val="none" w:sz="0" w:space="0" w:color="auto"/>
            <w:right w:val="none" w:sz="0" w:space="0" w:color="auto"/>
          </w:divBdr>
        </w:div>
        <w:div w:id="651713894">
          <w:marLeft w:val="480"/>
          <w:marRight w:val="0"/>
          <w:marTop w:val="0"/>
          <w:marBottom w:val="0"/>
          <w:divBdr>
            <w:top w:val="none" w:sz="0" w:space="0" w:color="auto"/>
            <w:left w:val="none" w:sz="0" w:space="0" w:color="auto"/>
            <w:bottom w:val="none" w:sz="0" w:space="0" w:color="auto"/>
            <w:right w:val="none" w:sz="0" w:space="0" w:color="auto"/>
          </w:divBdr>
        </w:div>
        <w:div w:id="1087117905">
          <w:marLeft w:val="480"/>
          <w:marRight w:val="0"/>
          <w:marTop w:val="0"/>
          <w:marBottom w:val="0"/>
          <w:divBdr>
            <w:top w:val="none" w:sz="0" w:space="0" w:color="auto"/>
            <w:left w:val="none" w:sz="0" w:space="0" w:color="auto"/>
            <w:bottom w:val="none" w:sz="0" w:space="0" w:color="auto"/>
            <w:right w:val="none" w:sz="0" w:space="0" w:color="auto"/>
          </w:divBdr>
        </w:div>
        <w:div w:id="307368911">
          <w:marLeft w:val="480"/>
          <w:marRight w:val="0"/>
          <w:marTop w:val="0"/>
          <w:marBottom w:val="0"/>
          <w:divBdr>
            <w:top w:val="none" w:sz="0" w:space="0" w:color="auto"/>
            <w:left w:val="none" w:sz="0" w:space="0" w:color="auto"/>
            <w:bottom w:val="none" w:sz="0" w:space="0" w:color="auto"/>
            <w:right w:val="none" w:sz="0" w:space="0" w:color="auto"/>
          </w:divBdr>
        </w:div>
        <w:div w:id="2113624383">
          <w:marLeft w:val="480"/>
          <w:marRight w:val="0"/>
          <w:marTop w:val="0"/>
          <w:marBottom w:val="0"/>
          <w:divBdr>
            <w:top w:val="none" w:sz="0" w:space="0" w:color="auto"/>
            <w:left w:val="none" w:sz="0" w:space="0" w:color="auto"/>
            <w:bottom w:val="none" w:sz="0" w:space="0" w:color="auto"/>
            <w:right w:val="none" w:sz="0" w:space="0" w:color="auto"/>
          </w:divBdr>
        </w:div>
        <w:div w:id="1468471055">
          <w:marLeft w:val="480"/>
          <w:marRight w:val="0"/>
          <w:marTop w:val="0"/>
          <w:marBottom w:val="0"/>
          <w:divBdr>
            <w:top w:val="none" w:sz="0" w:space="0" w:color="auto"/>
            <w:left w:val="none" w:sz="0" w:space="0" w:color="auto"/>
            <w:bottom w:val="none" w:sz="0" w:space="0" w:color="auto"/>
            <w:right w:val="none" w:sz="0" w:space="0" w:color="auto"/>
          </w:divBdr>
        </w:div>
        <w:div w:id="464783330">
          <w:marLeft w:val="480"/>
          <w:marRight w:val="0"/>
          <w:marTop w:val="0"/>
          <w:marBottom w:val="0"/>
          <w:divBdr>
            <w:top w:val="none" w:sz="0" w:space="0" w:color="auto"/>
            <w:left w:val="none" w:sz="0" w:space="0" w:color="auto"/>
            <w:bottom w:val="none" w:sz="0" w:space="0" w:color="auto"/>
            <w:right w:val="none" w:sz="0" w:space="0" w:color="auto"/>
          </w:divBdr>
        </w:div>
        <w:div w:id="2021733890">
          <w:marLeft w:val="480"/>
          <w:marRight w:val="0"/>
          <w:marTop w:val="0"/>
          <w:marBottom w:val="0"/>
          <w:divBdr>
            <w:top w:val="none" w:sz="0" w:space="0" w:color="auto"/>
            <w:left w:val="none" w:sz="0" w:space="0" w:color="auto"/>
            <w:bottom w:val="none" w:sz="0" w:space="0" w:color="auto"/>
            <w:right w:val="none" w:sz="0" w:space="0" w:color="auto"/>
          </w:divBdr>
        </w:div>
        <w:div w:id="1895001141">
          <w:marLeft w:val="480"/>
          <w:marRight w:val="0"/>
          <w:marTop w:val="0"/>
          <w:marBottom w:val="0"/>
          <w:divBdr>
            <w:top w:val="none" w:sz="0" w:space="0" w:color="auto"/>
            <w:left w:val="none" w:sz="0" w:space="0" w:color="auto"/>
            <w:bottom w:val="none" w:sz="0" w:space="0" w:color="auto"/>
            <w:right w:val="none" w:sz="0" w:space="0" w:color="auto"/>
          </w:divBdr>
        </w:div>
        <w:div w:id="1631859514">
          <w:marLeft w:val="480"/>
          <w:marRight w:val="0"/>
          <w:marTop w:val="0"/>
          <w:marBottom w:val="0"/>
          <w:divBdr>
            <w:top w:val="none" w:sz="0" w:space="0" w:color="auto"/>
            <w:left w:val="none" w:sz="0" w:space="0" w:color="auto"/>
            <w:bottom w:val="none" w:sz="0" w:space="0" w:color="auto"/>
            <w:right w:val="none" w:sz="0" w:space="0" w:color="auto"/>
          </w:divBdr>
        </w:div>
        <w:div w:id="1132094310">
          <w:marLeft w:val="480"/>
          <w:marRight w:val="0"/>
          <w:marTop w:val="0"/>
          <w:marBottom w:val="0"/>
          <w:divBdr>
            <w:top w:val="none" w:sz="0" w:space="0" w:color="auto"/>
            <w:left w:val="none" w:sz="0" w:space="0" w:color="auto"/>
            <w:bottom w:val="none" w:sz="0" w:space="0" w:color="auto"/>
            <w:right w:val="none" w:sz="0" w:space="0" w:color="auto"/>
          </w:divBdr>
        </w:div>
        <w:div w:id="1852327946">
          <w:marLeft w:val="480"/>
          <w:marRight w:val="0"/>
          <w:marTop w:val="0"/>
          <w:marBottom w:val="0"/>
          <w:divBdr>
            <w:top w:val="none" w:sz="0" w:space="0" w:color="auto"/>
            <w:left w:val="none" w:sz="0" w:space="0" w:color="auto"/>
            <w:bottom w:val="none" w:sz="0" w:space="0" w:color="auto"/>
            <w:right w:val="none" w:sz="0" w:space="0" w:color="auto"/>
          </w:divBdr>
        </w:div>
        <w:div w:id="1022826549">
          <w:marLeft w:val="480"/>
          <w:marRight w:val="0"/>
          <w:marTop w:val="0"/>
          <w:marBottom w:val="0"/>
          <w:divBdr>
            <w:top w:val="none" w:sz="0" w:space="0" w:color="auto"/>
            <w:left w:val="none" w:sz="0" w:space="0" w:color="auto"/>
            <w:bottom w:val="none" w:sz="0" w:space="0" w:color="auto"/>
            <w:right w:val="none" w:sz="0" w:space="0" w:color="auto"/>
          </w:divBdr>
        </w:div>
        <w:div w:id="1098451599">
          <w:marLeft w:val="480"/>
          <w:marRight w:val="0"/>
          <w:marTop w:val="0"/>
          <w:marBottom w:val="0"/>
          <w:divBdr>
            <w:top w:val="none" w:sz="0" w:space="0" w:color="auto"/>
            <w:left w:val="none" w:sz="0" w:space="0" w:color="auto"/>
            <w:bottom w:val="none" w:sz="0" w:space="0" w:color="auto"/>
            <w:right w:val="none" w:sz="0" w:space="0" w:color="auto"/>
          </w:divBdr>
        </w:div>
        <w:div w:id="737558438">
          <w:marLeft w:val="480"/>
          <w:marRight w:val="0"/>
          <w:marTop w:val="0"/>
          <w:marBottom w:val="0"/>
          <w:divBdr>
            <w:top w:val="none" w:sz="0" w:space="0" w:color="auto"/>
            <w:left w:val="none" w:sz="0" w:space="0" w:color="auto"/>
            <w:bottom w:val="none" w:sz="0" w:space="0" w:color="auto"/>
            <w:right w:val="none" w:sz="0" w:space="0" w:color="auto"/>
          </w:divBdr>
        </w:div>
        <w:div w:id="1716848297">
          <w:marLeft w:val="480"/>
          <w:marRight w:val="0"/>
          <w:marTop w:val="0"/>
          <w:marBottom w:val="0"/>
          <w:divBdr>
            <w:top w:val="none" w:sz="0" w:space="0" w:color="auto"/>
            <w:left w:val="none" w:sz="0" w:space="0" w:color="auto"/>
            <w:bottom w:val="none" w:sz="0" w:space="0" w:color="auto"/>
            <w:right w:val="none" w:sz="0" w:space="0" w:color="auto"/>
          </w:divBdr>
        </w:div>
        <w:div w:id="96146514">
          <w:marLeft w:val="480"/>
          <w:marRight w:val="0"/>
          <w:marTop w:val="0"/>
          <w:marBottom w:val="0"/>
          <w:divBdr>
            <w:top w:val="none" w:sz="0" w:space="0" w:color="auto"/>
            <w:left w:val="none" w:sz="0" w:space="0" w:color="auto"/>
            <w:bottom w:val="none" w:sz="0" w:space="0" w:color="auto"/>
            <w:right w:val="none" w:sz="0" w:space="0" w:color="auto"/>
          </w:divBdr>
        </w:div>
        <w:div w:id="190190342">
          <w:marLeft w:val="480"/>
          <w:marRight w:val="0"/>
          <w:marTop w:val="0"/>
          <w:marBottom w:val="0"/>
          <w:divBdr>
            <w:top w:val="none" w:sz="0" w:space="0" w:color="auto"/>
            <w:left w:val="none" w:sz="0" w:space="0" w:color="auto"/>
            <w:bottom w:val="none" w:sz="0" w:space="0" w:color="auto"/>
            <w:right w:val="none" w:sz="0" w:space="0" w:color="auto"/>
          </w:divBdr>
        </w:div>
        <w:div w:id="1316104798">
          <w:marLeft w:val="480"/>
          <w:marRight w:val="0"/>
          <w:marTop w:val="0"/>
          <w:marBottom w:val="0"/>
          <w:divBdr>
            <w:top w:val="none" w:sz="0" w:space="0" w:color="auto"/>
            <w:left w:val="none" w:sz="0" w:space="0" w:color="auto"/>
            <w:bottom w:val="none" w:sz="0" w:space="0" w:color="auto"/>
            <w:right w:val="none" w:sz="0" w:space="0" w:color="auto"/>
          </w:divBdr>
        </w:div>
        <w:div w:id="2121022173">
          <w:marLeft w:val="480"/>
          <w:marRight w:val="0"/>
          <w:marTop w:val="0"/>
          <w:marBottom w:val="0"/>
          <w:divBdr>
            <w:top w:val="none" w:sz="0" w:space="0" w:color="auto"/>
            <w:left w:val="none" w:sz="0" w:space="0" w:color="auto"/>
            <w:bottom w:val="none" w:sz="0" w:space="0" w:color="auto"/>
            <w:right w:val="none" w:sz="0" w:space="0" w:color="auto"/>
          </w:divBdr>
        </w:div>
        <w:div w:id="1046835861">
          <w:marLeft w:val="480"/>
          <w:marRight w:val="0"/>
          <w:marTop w:val="0"/>
          <w:marBottom w:val="0"/>
          <w:divBdr>
            <w:top w:val="none" w:sz="0" w:space="0" w:color="auto"/>
            <w:left w:val="none" w:sz="0" w:space="0" w:color="auto"/>
            <w:bottom w:val="none" w:sz="0" w:space="0" w:color="auto"/>
            <w:right w:val="none" w:sz="0" w:space="0" w:color="auto"/>
          </w:divBdr>
        </w:div>
        <w:div w:id="1642879395">
          <w:marLeft w:val="480"/>
          <w:marRight w:val="0"/>
          <w:marTop w:val="0"/>
          <w:marBottom w:val="0"/>
          <w:divBdr>
            <w:top w:val="none" w:sz="0" w:space="0" w:color="auto"/>
            <w:left w:val="none" w:sz="0" w:space="0" w:color="auto"/>
            <w:bottom w:val="none" w:sz="0" w:space="0" w:color="auto"/>
            <w:right w:val="none" w:sz="0" w:space="0" w:color="auto"/>
          </w:divBdr>
        </w:div>
        <w:div w:id="1868832419">
          <w:marLeft w:val="480"/>
          <w:marRight w:val="0"/>
          <w:marTop w:val="0"/>
          <w:marBottom w:val="0"/>
          <w:divBdr>
            <w:top w:val="none" w:sz="0" w:space="0" w:color="auto"/>
            <w:left w:val="none" w:sz="0" w:space="0" w:color="auto"/>
            <w:bottom w:val="none" w:sz="0" w:space="0" w:color="auto"/>
            <w:right w:val="none" w:sz="0" w:space="0" w:color="auto"/>
          </w:divBdr>
        </w:div>
        <w:div w:id="1861778680">
          <w:marLeft w:val="480"/>
          <w:marRight w:val="0"/>
          <w:marTop w:val="0"/>
          <w:marBottom w:val="0"/>
          <w:divBdr>
            <w:top w:val="none" w:sz="0" w:space="0" w:color="auto"/>
            <w:left w:val="none" w:sz="0" w:space="0" w:color="auto"/>
            <w:bottom w:val="none" w:sz="0" w:space="0" w:color="auto"/>
            <w:right w:val="none" w:sz="0" w:space="0" w:color="auto"/>
          </w:divBdr>
        </w:div>
        <w:div w:id="1986935446">
          <w:marLeft w:val="480"/>
          <w:marRight w:val="0"/>
          <w:marTop w:val="0"/>
          <w:marBottom w:val="0"/>
          <w:divBdr>
            <w:top w:val="none" w:sz="0" w:space="0" w:color="auto"/>
            <w:left w:val="none" w:sz="0" w:space="0" w:color="auto"/>
            <w:bottom w:val="none" w:sz="0" w:space="0" w:color="auto"/>
            <w:right w:val="none" w:sz="0" w:space="0" w:color="auto"/>
          </w:divBdr>
        </w:div>
        <w:div w:id="893546917">
          <w:marLeft w:val="480"/>
          <w:marRight w:val="0"/>
          <w:marTop w:val="0"/>
          <w:marBottom w:val="0"/>
          <w:divBdr>
            <w:top w:val="none" w:sz="0" w:space="0" w:color="auto"/>
            <w:left w:val="none" w:sz="0" w:space="0" w:color="auto"/>
            <w:bottom w:val="none" w:sz="0" w:space="0" w:color="auto"/>
            <w:right w:val="none" w:sz="0" w:space="0" w:color="auto"/>
          </w:divBdr>
        </w:div>
        <w:div w:id="1586723400">
          <w:marLeft w:val="480"/>
          <w:marRight w:val="0"/>
          <w:marTop w:val="0"/>
          <w:marBottom w:val="0"/>
          <w:divBdr>
            <w:top w:val="none" w:sz="0" w:space="0" w:color="auto"/>
            <w:left w:val="none" w:sz="0" w:space="0" w:color="auto"/>
            <w:bottom w:val="none" w:sz="0" w:space="0" w:color="auto"/>
            <w:right w:val="none" w:sz="0" w:space="0" w:color="auto"/>
          </w:divBdr>
        </w:div>
        <w:div w:id="1484273585">
          <w:marLeft w:val="480"/>
          <w:marRight w:val="0"/>
          <w:marTop w:val="0"/>
          <w:marBottom w:val="0"/>
          <w:divBdr>
            <w:top w:val="none" w:sz="0" w:space="0" w:color="auto"/>
            <w:left w:val="none" w:sz="0" w:space="0" w:color="auto"/>
            <w:bottom w:val="none" w:sz="0" w:space="0" w:color="auto"/>
            <w:right w:val="none" w:sz="0" w:space="0" w:color="auto"/>
          </w:divBdr>
        </w:div>
        <w:div w:id="662898771">
          <w:marLeft w:val="480"/>
          <w:marRight w:val="0"/>
          <w:marTop w:val="0"/>
          <w:marBottom w:val="0"/>
          <w:divBdr>
            <w:top w:val="none" w:sz="0" w:space="0" w:color="auto"/>
            <w:left w:val="none" w:sz="0" w:space="0" w:color="auto"/>
            <w:bottom w:val="none" w:sz="0" w:space="0" w:color="auto"/>
            <w:right w:val="none" w:sz="0" w:space="0" w:color="auto"/>
          </w:divBdr>
        </w:div>
        <w:div w:id="1352800474">
          <w:marLeft w:val="480"/>
          <w:marRight w:val="0"/>
          <w:marTop w:val="0"/>
          <w:marBottom w:val="0"/>
          <w:divBdr>
            <w:top w:val="none" w:sz="0" w:space="0" w:color="auto"/>
            <w:left w:val="none" w:sz="0" w:space="0" w:color="auto"/>
            <w:bottom w:val="none" w:sz="0" w:space="0" w:color="auto"/>
            <w:right w:val="none" w:sz="0" w:space="0" w:color="auto"/>
          </w:divBdr>
        </w:div>
        <w:div w:id="1985499655">
          <w:marLeft w:val="480"/>
          <w:marRight w:val="0"/>
          <w:marTop w:val="0"/>
          <w:marBottom w:val="0"/>
          <w:divBdr>
            <w:top w:val="none" w:sz="0" w:space="0" w:color="auto"/>
            <w:left w:val="none" w:sz="0" w:space="0" w:color="auto"/>
            <w:bottom w:val="none" w:sz="0" w:space="0" w:color="auto"/>
            <w:right w:val="none" w:sz="0" w:space="0" w:color="auto"/>
          </w:divBdr>
        </w:div>
        <w:div w:id="1958102860">
          <w:marLeft w:val="480"/>
          <w:marRight w:val="0"/>
          <w:marTop w:val="0"/>
          <w:marBottom w:val="0"/>
          <w:divBdr>
            <w:top w:val="none" w:sz="0" w:space="0" w:color="auto"/>
            <w:left w:val="none" w:sz="0" w:space="0" w:color="auto"/>
            <w:bottom w:val="none" w:sz="0" w:space="0" w:color="auto"/>
            <w:right w:val="none" w:sz="0" w:space="0" w:color="auto"/>
          </w:divBdr>
        </w:div>
        <w:div w:id="1585454245">
          <w:marLeft w:val="480"/>
          <w:marRight w:val="0"/>
          <w:marTop w:val="0"/>
          <w:marBottom w:val="0"/>
          <w:divBdr>
            <w:top w:val="none" w:sz="0" w:space="0" w:color="auto"/>
            <w:left w:val="none" w:sz="0" w:space="0" w:color="auto"/>
            <w:bottom w:val="none" w:sz="0" w:space="0" w:color="auto"/>
            <w:right w:val="none" w:sz="0" w:space="0" w:color="auto"/>
          </w:divBdr>
        </w:div>
        <w:div w:id="1777364062">
          <w:marLeft w:val="480"/>
          <w:marRight w:val="0"/>
          <w:marTop w:val="0"/>
          <w:marBottom w:val="0"/>
          <w:divBdr>
            <w:top w:val="none" w:sz="0" w:space="0" w:color="auto"/>
            <w:left w:val="none" w:sz="0" w:space="0" w:color="auto"/>
            <w:bottom w:val="none" w:sz="0" w:space="0" w:color="auto"/>
            <w:right w:val="none" w:sz="0" w:space="0" w:color="auto"/>
          </w:divBdr>
        </w:div>
        <w:div w:id="197396146">
          <w:marLeft w:val="480"/>
          <w:marRight w:val="0"/>
          <w:marTop w:val="0"/>
          <w:marBottom w:val="0"/>
          <w:divBdr>
            <w:top w:val="none" w:sz="0" w:space="0" w:color="auto"/>
            <w:left w:val="none" w:sz="0" w:space="0" w:color="auto"/>
            <w:bottom w:val="none" w:sz="0" w:space="0" w:color="auto"/>
            <w:right w:val="none" w:sz="0" w:space="0" w:color="auto"/>
          </w:divBdr>
        </w:div>
        <w:div w:id="1714305621">
          <w:marLeft w:val="480"/>
          <w:marRight w:val="0"/>
          <w:marTop w:val="0"/>
          <w:marBottom w:val="0"/>
          <w:divBdr>
            <w:top w:val="none" w:sz="0" w:space="0" w:color="auto"/>
            <w:left w:val="none" w:sz="0" w:space="0" w:color="auto"/>
            <w:bottom w:val="none" w:sz="0" w:space="0" w:color="auto"/>
            <w:right w:val="none" w:sz="0" w:space="0" w:color="auto"/>
          </w:divBdr>
        </w:div>
        <w:div w:id="1465662600">
          <w:marLeft w:val="480"/>
          <w:marRight w:val="0"/>
          <w:marTop w:val="0"/>
          <w:marBottom w:val="0"/>
          <w:divBdr>
            <w:top w:val="none" w:sz="0" w:space="0" w:color="auto"/>
            <w:left w:val="none" w:sz="0" w:space="0" w:color="auto"/>
            <w:bottom w:val="none" w:sz="0" w:space="0" w:color="auto"/>
            <w:right w:val="none" w:sz="0" w:space="0" w:color="auto"/>
          </w:divBdr>
        </w:div>
        <w:div w:id="972710638">
          <w:marLeft w:val="480"/>
          <w:marRight w:val="0"/>
          <w:marTop w:val="0"/>
          <w:marBottom w:val="0"/>
          <w:divBdr>
            <w:top w:val="none" w:sz="0" w:space="0" w:color="auto"/>
            <w:left w:val="none" w:sz="0" w:space="0" w:color="auto"/>
            <w:bottom w:val="none" w:sz="0" w:space="0" w:color="auto"/>
            <w:right w:val="none" w:sz="0" w:space="0" w:color="auto"/>
          </w:divBdr>
        </w:div>
      </w:divsChild>
    </w:div>
    <w:div w:id="2078817796">
      <w:bodyDiv w:val="1"/>
      <w:marLeft w:val="0"/>
      <w:marRight w:val="0"/>
      <w:marTop w:val="0"/>
      <w:marBottom w:val="0"/>
      <w:divBdr>
        <w:top w:val="none" w:sz="0" w:space="0" w:color="auto"/>
        <w:left w:val="none" w:sz="0" w:space="0" w:color="auto"/>
        <w:bottom w:val="none" w:sz="0" w:space="0" w:color="auto"/>
        <w:right w:val="none" w:sz="0" w:space="0" w:color="auto"/>
      </w:divBdr>
    </w:div>
    <w:div w:id="2079327246">
      <w:bodyDiv w:val="1"/>
      <w:marLeft w:val="0"/>
      <w:marRight w:val="0"/>
      <w:marTop w:val="0"/>
      <w:marBottom w:val="0"/>
      <w:divBdr>
        <w:top w:val="none" w:sz="0" w:space="0" w:color="auto"/>
        <w:left w:val="none" w:sz="0" w:space="0" w:color="auto"/>
        <w:bottom w:val="none" w:sz="0" w:space="0" w:color="auto"/>
        <w:right w:val="none" w:sz="0" w:space="0" w:color="auto"/>
      </w:divBdr>
    </w:div>
    <w:div w:id="2079589104">
      <w:bodyDiv w:val="1"/>
      <w:marLeft w:val="0"/>
      <w:marRight w:val="0"/>
      <w:marTop w:val="0"/>
      <w:marBottom w:val="0"/>
      <w:divBdr>
        <w:top w:val="none" w:sz="0" w:space="0" w:color="auto"/>
        <w:left w:val="none" w:sz="0" w:space="0" w:color="auto"/>
        <w:bottom w:val="none" w:sz="0" w:space="0" w:color="auto"/>
        <w:right w:val="none" w:sz="0" w:space="0" w:color="auto"/>
      </w:divBdr>
    </w:div>
    <w:div w:id="2079816898">
      <w:bodyDiv w:val="1"/>
      <w:marLeft w:val="0"/>
      <w:marRight w:val="0"/>
      <w:marTop w:val="0"/>
      <w:marBottom w:val="0"/>
      <w:divBdr>
        <w:top w:val="none" w:sz="0" w:space="0" w:color="auto"/>
        <w:left w:val="none" w:sz="0" w:space="0" w:color="auto"/>
        <w:bottom w:val="none" w:sz="0" w:space="0" w:color="auto"/>
        <w:right w:val="none" w:sz="0" w:space="0" w:color="auto"/>
      </w:divBdr>
    </w:div>
    <w:div w:id="2079861535">
      <w:bodyDiv w:val="1"/>
      <w:marLeft w:val="0"/>
      <w:marRight w:val="0"/>
      <w:marTop w:val="0"/>
      <w:marBottom w:val="0"/>
      <w:divBdr>
        <w:top w:val="none" w:sz="0" w:space="0" w:color="auto"/>
        <w:left w:val="none" w:sz="0" w:space="0" w:color="auto"/>
        <w:bottom w:val="none" w:sz="0" w:space="0" w:color="auto"/>
        <w:right w:val="none" w:sz="0" w:space="0" w:color="auto"/>
      </w:divBdr>
    </w:div>
    <w:div w:id="2080208960">
      <w:bodyDiv w:val="1"/>
      <w:marLeft w:val="0"/>
      <w:marRight w:val="0"/>
      <w:marTop w:val="0"/>
      <w:marBottom w:val="0"/>
      <w:divBdr>
        <w:top w:val="none" w:sz="0" w:space="0" w:color="auto"/>
        <w:left w:val="none" w:sz="0" w:space="0" w:color="auto"/>
        <w:bottom w:val="none" w:sz="0" w:space="0" w:color="auto"/>
        <w:right w:val="none" w:sz="0" w:space="0" w:color="auto"/>
      </w:divBdr>
    </w:div>
    <w:div w:id="2080664931">
      <w:bodyDiv w:val="1"/>
      <w:marLeft w:val="0"/>
      <w:marRight w:val="0"/>
      <w:marTop w:val="0"/>
      <w:marBottom w:val="0"/>
      <w:divBdr>
        <w:top w:val="none" w:sz="0" w:space="0" w:color="auto"/>
        <w:left w:val="none" w:sz="0" w:space="0" w:color="auto"/>
        <w:bottom w:val="none" w:sz="0" w:space="0" w:color="auto"/>
        <w:right w:val="none" w:sz="0" w:space="0" w:color="auto"/>
      </w:divBdr>
    </w:div>
    <w:div w:id="2080906514">
      <w:bodyDiv w:val="1"/>
      <w:marLeft w:val="0"/>
      <w:marRight w:val="0"/>
      <w:marTop w:val="0"/>
      <w:marBottom w:val="0"/>
      <w:divBdr>
        <w:top w:val="none" w:sz="0" w:space="0" w:color="auto"/>
        <w:left w:val="none" w:sz="0" w:space="0" w:color="auto"/>
        <w:bottom w:val="none" w:sz="0" w:space="0" w:color="auto"/>
        <w:right w:val="none" w:sz="0" w:space="0" w:color="auto"/>
      </w:divBdr>
    </w:div>
    <w:div w:id="2081168415">
      <w:bodyDiv w:val="1"/>
      <w:marLeft w:val="0"/>
      <w:marRight w:val="0"/>
      <w:marTop w:val="0"/>
      <w:marBottom w:val="0"/>
      <w:divBdr>
        <w:top w:val="none" w:sz="0" w:space="0" w:color="auto"/>
        <w:left w:val="none" w:sz="0" w:space="0" w:color="auto"/>
        <w:bottom w:val="none" w:sz="0" w:space="0" w:color="auto"/>
        <w:right w:val="none" w:sz="0" w:space="0" w:color="auto"/>
      </w:divBdr>
    </w:div>
    <w:div w:id="2081441644">
      <w:bodyDiv w:val="1"/>
      <w:marLeft w:val="0"/>
      <w:marRight w:val="0"/>
      <w:marTop w:val="0"/>
      <w:marBottom w:val="0"/>
      <w:divBdr>
        <w:top w:val="none" w:sz="0" w:space="0" w:color="auto"/>
        <w:left w:val="none" w:sz="0" w:space="0" w:color="auto"/>
        <w:bottom w:val="none" w:sz="0" w:space="0" w:color="auto"/>
        <w:right w:val="none" w:sz="0" w:space="0" w:color="auto"/>
      </w:divBdr>
    </w:div>
    <w:div w:id="2082293329">
      <w:bodyDiv w:val="1"/>
      <w:marLeft w:val="0"/>
      <w:marRight w:val="0"/>
      <w:marTop w:val="0"/>
      <w:marBottom w:val="0"/>
      <w:divBdr>
        <w:top w:val="none" w:sz="0" w:space="0" w:color="auto"/>
        <w:left w:val="none" w:sz="0" w:space="0" w:color="auto"/>
        <w:bottom w:val="none" w:sz="0" w:space="0" w:color="auto"/>
        <w:right w:val="none" w:sz="0" w:space="0" w:color="auto"/>
      </w:divBdr>
    </w:div>
    <w:div w:id="2082294005">
      <w:bodyDiv w:val="1"/>
      <w:marLeft w:val="0"/>
      <w:marRight w:val="0"/>
      <w:marTop w:val="0"/>
      <w:marBottom w:val="0"/>
      <w:divBdr>
        <w:top w:val="none" w:sz="0" w:space="0" w:color="auto"/>
        <w:left w:val="none" w:sz="0" w:space="0" w:color="auto"/>
        <w:bottom w:val="none" w:sz="0" w:space="0" w:color="auto"/>
        <w:right w:val="none" w:sz="0" w:space="0" w:color="auto"/>
      </w:divBdr>
    </w:div>
    <w:div w:id="2082632431">
      <w:bodyDiv w:val="1"/>
      <w:marLeft w:val="0"/>
      <w:marRight w:val="0"/>
      <w:marTop w:val="0"/>
      <w:marBottom w:val="0"/>
      <w:divBdr>
        <w:top w:val="none" w:sz="0" w:space="0" w:color="auto"/>
        <w:left w:val="none" w:sz="0" w:space="0" w:color="auto"/>
        <w:bottom w:val="none" w:sz="0" w:space="0" w:color="auto"/>
        <w:right w:val="none" w:sz="0" w:space="0" w:color="auto"/>
      </w:divBdr>
    </w:div>
    <w:div w:id="2082680514">
      <w:bodyDiv w:val="1"/>
      <w:marLeft w:val="0"/>
      <w:marRight w:val="0"/>
      <w:marTop w:val="0"/>
      <w:marBottom w:val="0"/>
      <w:divBdr>
        <w:top w:val="none" w:sz="0" w:space="0" w:color="auto"/>
        <w:left w:val="none" w:sz="0" w:space="0" w:color="auto"/>
        <w:bottom w:val="none" w:sz="0" w:space="0" w:color="auto"/>
        <w:right w:val="none" w:sz="0" w:space="0" w:color="auto"/>
      </w:divBdr>
    </w:div>
    <w:div w:id="2083019175">
      <w:bodyDiv w:val="1"/>
      <w:marLeft w:val="0"/>
      <w:marRight w:val="0"/>
      <w:marTop w:val="0"/>
      <w:marBottom w:val="0"/>
      <w:divBdr>
        <w:top w:val="none" w:sz="0" w:space="0" w:color="auto"/>
        <w:left w:val="none" w:sz="0" w:space="0" w:color="auto"/>
        <w:bottom w:val="none" w:sz="0" w:space="0" w:color="auto"/>
        <w:right w:val="none" w:sz="0" w:space="0" w:color="auto"/>
      </w:divBdr>
    </w:div>
    <w:div w:id="2083135871">
      <w:bodyDiv w:val="1"/>
      <w:marLeft w:val="0"/>
      <w:marRight w:val="0"/>
      <w:marTop w:val="0"/>
      <w:marBottom w:val="0"/>
      <w:divBdr>
        <w:top w:val="none" w:sz="0" w:space="0" w:color="auto"/>
        <w:left w:val="none" w:sz="0" w:space="0" w:color="auto"/>
        <w:bottom w:val="none" w:sz="0" w:space="0" w:color="auto"/>
        <w:right w:val="none" w:sz="0" w:space="0" w:color="auto"/>
      </w:divBdr>
    </w:div>
    <w:div w:id="2083214861">
      <w:bodyDiv w:val="1"/>
      <w:marLeft w:val="0"/>
      <w:marRight w:val="0"/>
      <w:marTop w:val="0"/>
      <w:marBottom w:val="0"/>
      <w:divBdr>
        <w:top w:val="none" w:sz="0" w:space="0" w:color="auto"/>
        <w:left w:val="none" w:sz="0" w:space="0" w:color="auto"/>
        <w:bottom w:val="none" w:sz="0" w:space="0" w:color="auto"/>
        <w:right w:val="none" w:sz="0" w:space="0" w:color="auto"/>
      </w:divBdr>
    </w:div>
    <w:div w:id="2083483717">
      <w:bodyDiv w:val="1"/>
      <w:marLeft w:val="0"/>
      <w:marRight w:val="0"/>
      <w:marTop w:val="0"/>
      <w:marBottom w:val="0"/>
      <w:divBdr>
        <w:top w:val="none" w:sz="0" w:space="0" w:color="auto"/>
        <w:left w:val="none" w:sz="0" w:space="0" w:color="auto"/>
        <w:bottom w:val="none" w:sz="0" w:space="0" w:color="auto"/>
        <w:right w:val="none" w:sz="0" w:space="0" w:color="auto"/>
      </w:divBdr>
    </w:div>
    <w:div w:id="2083598047">
      <w:bodyDiv w:val="1"/>
      <w:marLeft w:val="0"/>
      <w:marRight w:val="0"/>
      <w:marTop w:val="0"/>
      <w:marBottom w:val="0"/>
      <w:divBdr>
        <w:top w:val="none" w:sz="0" w:space="0" w:color="auto"/>
        <w:left w:val="none" w:sz="0" w:space="0" w:color="auto"/>
        <w:bottom w:val="none" w:sz="0" w:space="0" w:color="auto"/>
        <w:right w:val="none" w:sz="0" w:space="0" w:color="auto"/>
      </w:divBdr>
    </w:div>
    <w:div w:id="2083791070">
      <w:bodyDiv w:val="1"/>
      <w:marLeft w:val="0"/>
      <w:marRight w:val="0"/>
      <w:marTop w:val="0"/>
      <w:marBottom w:val="0"/>
      <w:divBdr>
        <w:top w:val="none" w:sz="0" w:space="0" w:color="auto"/>
        <w:left w:val="none" w:sz="0" w:space="0" w:color="auto"/>
        <w:bottom w:val="none" w:sz="0" w:space="0" w:color="auto"/>
        <w:right w:val="none" w:sz="0" w:space="0" w:color="auto"/>
      </w:divBdr>
    </w:div>
    <w:div w:id="2083868606">
      <w:bodyDiv w:val="1"/>
      <w:marLeft w:val="0"/>
      <w:marRight w:val="0"/>
      <w:marTop w:val="0"/>
      <w:marBottom w:val="0"/>
      <w:divBdr>
        <w:top w:val="none" w:sz="0" w:space="0" w:color="auto"/>
        <w:left w:val="none" w:sz="0" w:space="0" w:color="auto"/>
        <w:bottom w:val="none" w:sz="0" w:space="0" w:color="auto"/>
        <w:right w:val="none" w:sz="0" w:space="0" w:color="auto"/>
      </w:divBdr>
    </w:div>
    <w:div w:id="2084252130">
      <w:bodyDiv w:val="1"/>
      <w:marLeft w:val="0"/>
      <w:marRight w:val="0"/>
      <w:marTop w:val="0"/>
      <w:marBottom w:val="0"/>
      <w:divBdr>
        <w:top w:val="none" w:sz="0" w:space="0" w:color="auto"/>
        <w:left w:val="none" w:sz="0" w:space="0" w:color="auto"/>
        <w:bottom w:val="none" w:sz="0" w:space="0" w:color="auto"/>
        <w:right w:val="none" w:sz="0" w:space="0" w:color="auto"/>
      </w:divBdr>
    </w:div>
    <w:div w:id="2084334604">
      <w:bodyDiv w:val="1"/>
      <w:marLeft w:val="0"/>
      <w:marRight w:val="0"/>
      <w:marTop w:val="0"/>
      <w:marBottom w:val="0"/>
      <w:divBdr>
        <w:top w:val="none" w:sz="0" w:space="0" w:color="auto"/>
        <w:left w:val="none" w:sz="0" w:space="0" w:color="auto"/>
        <w:bottom w:val="none" w:sz="0" w:space="0" w:color="auto"/>
        <w:right w:val="none" w:sz="0" w:space="0" w:color="auto"/>
      </w:divBdr>
    </w:div>
    <w:div w:id="2084983349">
      <w:bodyDiv w:val="1"/>
      <w:marLeft w:val="0"/>
      <w:marRight w:val="0"/>
      <w:marTop w:val="0"/>
      <w:marBottom w:val="0"/>
      <w:divBdr>
        <w:top w:val="none" w:sz="0" w:space="0" w:color="auto"/>
        <w:left w:val="none" w:sz="0" w:space="0" w:color="auto"/>
        <w:bottom w:val="none" w:sz="0" w:space="0" w:color="auto"/>
        <w:right w:val="none" w:sz="0" w:space="0" w:color="auto"/>
      </w:divBdr>
    </w:div>
    <w:div w:id="2085105799">
      <w:bodyDiv w:val="1"/>
      <w:marLeft w:val="0"/>
      <w:marRight w:val="0"/>
      <w:marTop w:val="0"/>
      <w:marBottom w:val="0"/>
      <w:divBdr>
        <w:top w:val="none" w:sz="0" w:space="0" w:color="auto"/>
        <w:left w:val="none" w:sz="0" w:space="0" w:color="auto"/>
        <w:bottom w:val="none" w:sz="0" w:space="0" w:color="auto"/>
        <w:right w:val="none" w:sz="0" w:space="0" w:color="auto"/>
      </w:divBdr>
    </w:div>
    <w:div w:id="2085106145">
      <w:bodyDiv w:val="1"/>
      <w:marLeft w:val="0"/>
      <w:marRight w:val="0"/>
      <w:marTop w:val="0"/>
      <w:marBottom w:val="0"/>
      <w:divBdr>
        <w:top w:val="none" w:sz="0" w:space="0" w:color="auto"/>
        <w:left w:val="none" w:sz="0" w:space="0" w:color="auto"/>
        <w:bottom w:val="none" w:sz="0" w:space="0" w:color="auto"/>
        <w:right w:val="none" w:sz="0" w:space="0" w:color="auto"/>
      </w:divBdr>
    </w:div>
    <w:div w:id="2085683423">
      <w:bodyDiv w:val="1"/>
      <w:marLeft w:val="0"/>
      <w:marRight w:val="0"/>
      <w:marTop w:val="0"/>
      <w:marBottom w:val="0"/>
      <w:divBdr>
        <w:top w:val="none" w:sz="0" w:space="0" w:color="auto"/>
        <w:left w:val="none" w:sz="0" w:space="0" w:color="auto"/>
        <w:bottom w:val="none" w:sz="0" w:space="0" w:color="auto"/>
        <w:right w:val="none" w:sz="0" w:space="0" w:color="auto"/>
      </w:divBdr>
    </w:div>
    <w:div w:id="2085950663">
      <w:bodyDiv w:val="1"/>
      <w:marLeft w:val="0"/>
      <w:marRight w:val="0"/>
      <w:marTop w:val="0"/>
      <w:marBottom w:val="0"/>
      <w:divBdr>
        <w:top w:val="none" w:sz="0" w:space="0" w:color="auto"/>
        <w:left w:val="none" w:sz="0" w:space="0" w:color="auto"/>
        <w:bottom w:val="none" w:sz="0" w:space="0" w:color="auto"/>
        <w:right w:val="none" w:sz="0" w:space="0" w:color="auto"/>
      </w:divBdr>
    </w:div>
    <w:div w:id="2086221781">
      <w:bodyDiv w:val="1"/>
      <w:marLeft w:val="0"/>
      <w:marRight w:val="0"/>
      <w:marTop w:val="0"/>
      <w:marBottom w:val="0"/>
      <w:divBdr>
        <w:top w:val="none" w:sz="0" w:space="0" w:color="auto"/>
        <w:left w:val="none" w:sz="0" w:space="0" w:color="auto"/>
        <w:bottom w:val="none" w:sz="0" w:space="0" w:color="auto"/>
        <w:right w:val="none" w:sz="0" w:space="0" w:color="auto"/>
      </w:divBdr>
    </w:div>
    <w:div w:id="2086291956">
      <w:bodyDiv w:val="1"/>
      <w:marLeft w:val="0"/>
      <w:marRight w:val="0"/>
      <w:marTop w:val="0"/>
      <w:marBottom w:val="0"/>
      <w:divBdr>
        <w:top w:val="none" w:sz="0" w:space="0" w:color="auto"/>
        <w:left w:val="none" w:sz="0" w:space="0" w:color="auto"/>
        <w:bottom w:val="none" w:sz="0" w:space="0" w:color="auto"/>
        <w:right w:val="none" w:sz="0" w:space="0" w:color="auto"/>
      </w:divBdr>
    </w:div>
    <w:div w:id="2086339433">
      <w:bodyDiv w:val="1"/>
      <w:marLeft w:val="0"/>
      <w:marRight w:val="0"/>
      <w:marTop w:val="0"/>
      <w:marBottom w:val="0"/>
      <w:divBdr>
        <w:top w:val="none" w:sz="0" w:space="0" w:color="auto"/>
        <w:left w:val="none" w:sz="0" w:space="0" w:color="auto"/>
        <w:bottom w:val="none" w:sz="0" w:space="0" w:color="auto"/>
        <w:right w:val="none" w:sz="0" w:space="0" w:color="auto"/>
      </w:divBdr>
    </w:div>
    <w:div w:id="2086415732">
      <w:bodyDiv w:val="1"/>
      <w:marLeft w:val="0"/>
      <w:marRight w:val="0"/>
      <w:marTop w:val="0"/>
      <w:marBottom w:val="0"/>
      <w:divBdr>
        <w:top w:val="none" w:sz="0" w:space="0" w:color="auto"/>
        <w:left w:val="none" w:sz="0" w:space="0" w:color="auto"/>
        <w:bottom w:val="none" w:sz="0" w:space="0" w:color="auto"/>
        <w:right w:val="none" w:sz="0" w:space="0" w:color="auto"/>
      </w:divBdr>
    </w:div>
    <w:div w:id="2086417510">
      <w:bodyDiv w:val="1"/>
      <w:marLeft w:val="0"/>
      <w:marRight w:val="0"/>
      <w:marTop w:val="0"/>
      <w:marBottom w:val="0"/>
      <w:divBdr>
        <w:top w:val="none" w:sz="0" w:space="0" w:color="auto"/>
        <w:left w:val="none" w:sz="0" w:space="0" w:color="auto"/>
        <w:bottom w:val="none" w:sz="0" w:space="0" w:color="auto"/>
        <w:right w:val="none" w:sz="0" w:space="0" w:color="auto"/>
      </w:divBdr>
    </w:div>
    <w:div w:id="2086996267">
      <w:bodyDiv w:val="1"/>
      <w:marLeft w:val="0"/>
      <w:marRight w:val="0"/>
      <w:marTop w:val="0"/>
      <w:marBottom w:val="0"/>
      <w:divBdr>
        <w:top w:val="none" w:sz="0" w:space="0" w:color="auto"/>
        <w:left w:val="none" w:sz="0" w:space="0" w:color="auto"/>
        <w:bottom w:val="none" w:sz="0" w:space="0" w:color="auto"/>
        <w:right w:val="none" w:sz="0" w:space="0" w:color="auto"/>
      </w:divBdr>
    </w:div>
    <w:div w:id="2087608084">
      <w:bodyDiv w:val="1"/>
      <w:marLeft w:val="0"/>
      <w:marRight w:val="0"/>
      <w:marTop w:val="0"/>
      <w:marBottom w:val="0"/>
      <w:divBdr>
        <w:top w:val="none" w:sz="0" w:space="0" w:color="auto"/>
        <w:left w:val="none" w:sz="0" w:space="0" w:color="auto"/>
        <w:bottom w:val="none" w:sz="0" w:space="0" w:color="auto"/>
        <w:right w:val="none" w:sz="0" w:space="0" w:color="auto"/>
      </w:divBdr>
    </w:div>
    <w:div w:id="2087720212">
      <w:bodyDiv w:val="1"/>
      <w:marLeft w:val="0"/>
      <w:marRight w:val="0"/>
      <w:marTop w:val="0"/>
      <w:marBottom w:val="0"/>
      <w:divBdr>
        <w:top w:val="none" w:sz="0" w:space="0" w:color="auto"/>
        <w:left w:val="none" w:sz="0" w:space="0" w:color="auto"/>
        <w:bottom w:val="none" w:sz="0" w:space="0" w:color="auto"/>
        <w:right w:val="none" w:sz="0" w:space="0" w:color="auto"/>
      </w:divBdr>
    </w:div>
    <w:div w:id="2087846863">
      <w:bodyDiv w:val="1"/>
      <w:marLeft w:val="0"/>
      <w:marRight w:val="0"/>
      <w:marTop w:val="0"/>
      <w:marBottom w:val="0"/>
      <w:divBdr>
        <w:top w:val="none" w:sz="0" w:space="0" w:color="auto"/>
        <w:left w:val="none" w:sz="0" w:space="0" w:color="auto"/>
        <w:bottom w:val="none" w:sz="0" w:space="0" w:color="auto"/>
        <w:right w:val="none" w:sz="0" w:space="0" w:color="auto"/>
      </w:divBdr>
    </w:div>
    <w:div w:id="2087997762">
      <w:bodyDiv w:val="1"/>
      <w:marLeft w:val="0"/>
      <w:marRight w:val="0"/>
      <w:marTop w:val="0"/>
      <w:marBottom w:val="0"/>
      <w:divBdr>
        <w:top w:val="none" w:sz="0" w:space="0" w:color="auto"/>
        <w:left w:val="none" w:sz="0" w:space="0" w:color="auto"/>
        <w:bottom w:val="none" w:sz="0" w:space="0" w:color="auto"/>
        <w:right w:val="none" w:sz="0" w:space="0" w:color="auto"/>
      </w:divBdr>
      <w:divsChild>
        <w:div w:id="543099882">
          <w:marLeft w:val="480"/>
          <w:marRight w:val="0"/>
          <w:marTop w:val="0"/>
          <w:marBottom w:val="0"/>
          <w:divBdr>
            <w:top w:val="none" w:sz="0" w:space="0" w:color="auto"/>
            <w:left w:val="none" w:sz="0" w:space="0" w:color="auto"/>
            <w:bottom w:val="none" w:sz="0" w:space="0" w:color="auto"/>
            <w:right w:val="none" w:sz="0" w:space="0" w:color="auto"/>
          </w:divBdr>
        </w:div>
        <w:div w:id="458451194">
          <w:marLeft w:val="480"/>
          <w:marRight w:val="0"/>
          <w:marTop w:val="0"/>
          <w:marBottom w:val="0"/>
          <w:divBdr>
            <w:top w:val="none" w:sz="0" w:space="0" w:color="auto"/>
            <w:left w:val="none" w:sz="0" w:space="0" w:color="auto"/>
            <w:bottom w:val="none" w:sz="0" w:space="0" w:color="auto"/>
            <w:right w:val="none" w:sz="0" w:space="0" w:color="auto"/>
          </w:divBdr>
        </w:div>
        <w:div w:id="1753775506">
          <w:marLeft w:val="480"/>
          <w:marRight w:val="0"/>
          <w:marTop w:val="0"/>
          <w:marBottom w:val="0"/>
          <w:divBdr>
            <w:top w:val="none" w:sz="0" w:space="0" w:color="auto"/>
            <w:left w:val="none" w:sz="0" w:space="0" w:color="auto"/>
            <w:bottom w:val="none" w:sz="0" w:space="0" w:color="auto"/>
            <w:right w:val="none" w:sz="0" w:space="0" w:color="auto"/>
          </w:divBdr>
        </w:div>
        <w:div w:id="1861893429">
          <w:marLeft w:val="480"/>
          <w:marRight w:val="0"/>
          <w:marTop w:val="0"/>
          <w:marBottom w:val="0"/>
          <w:divBdr>
            <w:top w:val="none" w:sz="0" w:space="0" w:color="auto"/>
            <w:left w:val="none" w:sz="0" w:space="0" w:color="auto"/>
            <w:bottom w:val="none" w:sz="0" w:space="0" w:color="auto"/>
            <w:right w:val="none" w:sz="0" w:space="0" w:color="auto"/>
          </w:divBdr>
        </w:div>
        <w:div w:id="1116096406">
          <w:marLeft w:val="480"/>
          <w:marRight w:val="0"/>
          <w:marTop w:val="0"/>
          <w:marBottom w:val="0"/>
          <w:divBdr>
            <w:top w:val="none" w:sz="0" w:space="0" w:color="auto"/>
            <w:left w:val="none" w:sz="0" w:space="0" w:color="auto"/>
            <w:bottom w:val="none" w:sz="0" w:space="0" w:color="auto"/>
            <w:right w:val="none" w:sz="0" w:space="0" w:color="auto"/>
          </w:divBdr>
        </w:div>
        <w:div w:id="1942375164">
          <w:marLeft w:val="480"/>
          <w:marRight w:val="0"/>
          <w:marTop w:val="0"/>
          <w:marBottom w:val="0"/>
          <w:divBdr>
            <w:top w:val="none" w:sz="0" w:space="0" w:color="auto"/>
            <w:left w:val="none" w:sz="0" w:space="0" w:color="auto"/>
            <w:bottom w:val="none" w:sz="0" w:space="0" w:color="auto"/>
            <w:right w:val="none" w:sz="0" w:space="0" w:color="auto"/>
          </w:divBdr>
        </w:div>
        <w:div w:id="1433357235">
          <w:marLeft w:val="480"/>
          <w:marRight w:val="0"/>
          <w:marTop w:val="0"/>
          <w:marBottom w:val="0"/>
          <w:divBdr>
            <w:top w:val="none" w:sz="0" w:space="0" w:color="auto"/>
            <w:left w:val="none" w:sz="0" w:space="0" w:color="auto"/>
            <w:bottom w:val="none" w:sz="0" w:space="0" w:color="auto"/>
            <w:right w:val="none" w:sz="0" w:space="0" w:color="auto"/>
          </w:divBdr>
        </w:div>
        <w:div w:id="508329654">
          <w:marLeft w:val="480"/>
          <w:marRight w:val="0"/>
          <w:marTop w:val="0"/>
          <w:marBottom w:val="0"/>
          <w:divBdr>
            <w:top w:val="none" w:sz="0" w:space="0" w:color="auto"/>
            <w:left w:val="none" w:sz="0" w:space="0" w:color="auto"/>
            <w:bottom w:val="none" w:sz="0" w:space="0" w:color="auto"/>
            <w:right w:val="none" w:sz="0" w:space="0" w:color="auto"/>
          </w:divBdr>
        </w:div>
        <w:div w:id="1208645202">
          <w:marLeft w:val="480"/>
          <w:marRight w:val="0"/>
          <w:marTop w:val="0"/>
          <w:marBottom w:val="0"/>
          <w:divBdr>
            <w:top w:val="none" w:sz="0" w:space="0" w:color="auto"/>
            <w:left w:val="none" w:sz="0" w:space="0" w:color="auto"/>
            <w:bottom w:val="none" w:sz="0" w:space="0" w:color="auto"/>
            <w:right w:val="none" w:sz="0" w:space="0" w:color="auto"/>
          </w:divBdr>
        </w:div>
        <w:div w:id="1146703890">
          <w:marLeft w:val="480"/>
          <w:marRight w:val="0"/>
          <w:marTop w:val="0"/>
          <w:marBottom w:val="0"/>
          <w:divBdr>
            <w:top w:val="none" w:sz="0" w:space="0" w:color="auto"/>
            <w:left w:val="none" w:sz="0" w:space="0" w:color="auto"/>
            <w:bottom w:val="none" w:sz="0" w:space="0" w:color="auto"/>
            <w:right w:val="none" w:sz="0" w:space="0" w:color="auto"/>
          </w:divBdr>
        </w:div>
        <w:div w:id="1945795711">
          <w:marLeft w:val="480"/>
          <w:marRight w:val="0"/>
          <w:marTop w:val="0"/>
          <w:marBottom w:val="0"/>
          <w:divBdr>
            <w:top w:val="none" w:sz="0" w:space="0" w:color="auto"/>
            <w:left w:val="none" w:sz="0" w:space="0" w:color="auto"/>
            <w:bottom w:val="none" w:sz="0" w:space="0" w:color="auto"/>
            <w:right w:val="none" w:sz="0" w:space="0" w:color="auto"/>
          </w:divBdr>
        </w:div>
        <w:div w:id="1406731688">
          <w:marLeft w:val="480"/>
          <w:marRight w:val="0"/>
          <w:marTop w:val="0"/>
          <w:marBottom w:val="0"/>
          <w:divBdr>
            <w:top w:val="none" w:sz="0" w:space="0" w:color="auto"/>
            <w:left w:val="none" w:sz="0" w:space="0" w:color="auto"/>
            <w:bottom w:val="none" w:sz="0" w:space="0" w:color="auto"/>
            <w:right w:val="none" w:sz="0" w:space="0" w:color="auto"/>
          </w:divBdr>
        </w:div>
        <w:div w:id="145974196">
          <w:marLeft w:val="480"/>
          <w:marRight w:val="0"/>
          <w:marTop w:val="0"/>
          <w:marBottom w:val="0"/>
          <w:divBdr>
            <w:top w:val="none" w:sz="0" w:space="0" w:color="auto"/>
            <w:left w:val="none" w:sz="0" w:space="0" w:color="auto"/>
            <w:bottom w:val="none" w:sz="0" w:space="0" w:color="auto"/>
            <w:right w:val="none" w:sz="0" w:space="0" w:color="auto"/>
          </w:divBdr>
        </w:div>
        <w:div w:id="320158403">
          <w:marLeft w:val="480"/>
          <w:marRight w:val="0"/>
          <w:marTop w:val="0"/>
          <w:marBottom w:val="0"/>
          <w:divBdr>
            <w:top w:val="none" w:sz="0" w:space="0" w:color="auto"/>
            <w:left w:val="none" w:sz="0" w:space="0" w:color="auto"/>
            <w:bottom w:val="none" w:sz="0" w:space="0" w:color="auto"/>
            <w:right w:val="none" w:sz="0" w:space="0" w:color="auto"/>
          </w:divBdr>
        </w:div>
        <w:div w:id="1601572041">
          <w:marLeft w:val="480"/>
          <w:marRight w:val="0"/>
          <w:marTop w:val="0"/>
          <w:marBottom w:val="0"/>
          <w:divBdr>
            <w:top w:val="none" w:sz="0" w:space="0" w:color="auto"/>
            <w:left w:val="none" w:sz="0" w:space="0" w:color="auto"/>
            <w:bottom w:val="none" w:sz="0" w:space="0" w:color="auto"/>
            <w:right w:val="none" w:sz="0" w:space="0" w:color="auto"/>
          </w:divBdr>
        </w:div>
        <w:div w:id="114638587">
          <w:marLeft w:val="480"/>
          <w:marRight w:val="0"/>
          <w:marTop w:val="0"/>
          <w:marBottom w:val="0"/>
          <w:divBdr>
            <w:top w:val="none" w:sz="0" w:space="0" w:color="auto"/>
            <w:left w:val="none" w:sz="0" w:space="0" w:color="auto"/>
            <w:bottom w:val="none" w:sz="0" w:space="0" w:color="auto"/>
            <w:right w:val="none" w:sz="0" w:space="0" w:color="auto"/>
          </w:divBdr>
        </w:div>
        <w:div w:id="961033215">
          <w:marLeft w:val="480"/>
          <w:marRight w:val="0"/>
          <w:marTop w:val="0"/>
          <w:marBottom w:val="0"/>
          <w:divBdr>
            <w:top w:val="none" w:sz="0" w:space="0" w:color="auto"/>
            <w:left w:val="none" w:sz="0" w:space="0" w:color="auto"/>
            <w:bottom w:val="none" w:sz="0" w:space="0" w:color="auto"/>
            <w:right w:val="none" w:sz="0" w:space="0" w:color="auto"/>
          </w:divBdr>
        </w:div>
        <w:div w:id="1738628349">
          <w:marLeft w:val="480"/>
          <w:marRight w:val="0"/>
          <w:marTop w:val="0"/>
          <w:marBottom w:val="0"/>
          <w:divBdr>
            <w:top w:val="none" w:sz="0" w:space="0" w:color="auto"/>
            <w:left w:val="none" w:sz="0" w:space="0" w:color="auto"/>
            <w:bottom w:val="none" w:sz="0" w:space="0" w:color="auto"/>
            <w:right w:val="none" w:sz="0" w:space="0" w:color="auto"/>
          </w:divBdr>
        </w:div>
        <w:div w:id="2124227957">
          <w:marLeft w:val="480"/>
          <w:marRight w:val="0"/>
          <w:marTop w:val="0"/>
          <w:marBottom w:val="0"/>
          <w:divBdr>
            <w:top w:val="none" w:sz="0" w:space="0" w:color="auto"/>
            <w:left w:val="none" w:sz="0" w:space="0" w:color="auto"/>
            <w:bottom w:val="none" w:sz="0" w:space="0" w:color="auto"/>
            <w:right w:val="none" w:sz="0" w:space="0" w:color="auto"/>
          </w:divBdr>
        </w:div>
        <w:div w:id="2088843424">
          <w:marLeft w:val="480"/>
          <w:marRight w:val="0"/>
          <w:marTop w:val="0"/>
          <w:marBottom w:val="0"/>
          <w:divBdr>
            <w:top w:val="none" w:sz="0" w:space="0" w:color="auto"/>
            <w:left w:val="none" w:sz="0" w:space="0" w:color="auto"/>
            <w:bottom w:val="none" w:sz="0" w:space="0" w:color="auto"/>
            <w:right w:val="none" w:sz="0" w:space="0" w:color="auto"/>
          </w:divBdr>
        </w:div>
        <w:div w:id="2046907964">
          <w:marLeft w:val="480"/>
          <w:marRight w:val="0"/>
          <w:marTop w:val="0"/>
          <w:marBottom w:val="0"/>
          <w:divBdr>
            <w:top w:val="none" w:sz="0" w:space="0" w:color="auto"/>
            <w:left w:val="none" w:sz="0" w:space="0" w:color="auto"/>
            <w:bottom w:val="none" w:sz="0" w:space="0" w:color="auto"/>
            <w:right w:val="none" w:sz="0" w:space="0" w:color="auto"/>
          </w:divBdr>
        </w:div>
        <w:div w:id="1738823493">
          <w:marLeft w:val="480"/>
          <w:marRight w:val="0"/>
          <w:marTop w:val="0"/>
          <w:marBottom w:val="0"/>
          <w:divBdr>
            <w:top w:val="none" w:sz="0" w:space="0" w:color="auto"/>
            <w:left w:val="none" w:sz="0" w:space="0" w:color="auto"/>
            <w:bottom w:val="none" w:sz="0" w:space="0" w:color="auto"/>
            <w:right w:val="none" w:sz="0" w:space="0" w:color="auto"/>
          </w:divBdr>
        </w:div>
        <w:div w:id="403919820">
          <w:marLeft w:val="480"/>
          <w:marRight w:val="0"/>
          <w:marTop w:val="0"/>
          <w:marBottom w:val="0"/>
          <w:divBdr>
            <w:top w:val="none" w:sz="0" w:space="0" w:color="auto"/>
            <w:left w:val="none" w:sz="0" w:space="0" w:color="auto"/>
            <w:bottom w:val="none" w:sz="0" w:space="0" w:color="auto"/>
            <w:right w:val="none" w:sz="0" w:space="0" w:color="auto"/>
          </w:divBdr>
        </w:div>
        <w:div w:id="1832404669">
          <w:marLeft w:val="480"/>
          <w:marRight w:val="0"/>
          <w:marTop w:val="0"/>
          <w:marBottom w:val="0"/>
          <w:divBdr>
            <w:top w:val="none" w:sz="0" w:space="0" w:color="auto"/>
            <w:left w:val="none" w:sz="0" w:space="0" w:color="auto"/>
            <w:bottom w:val="none" w:sz="0" w:space="0" w:color="auto"/>
            <w:right w:val="none" w:sz="0" w:space="0" w:color="auto"/>
          </w:divBdr>
        </w:div>
        <w:div w:id="1710957921">
          <w:marLeft w:val="480"/>
          <w:marRight w:val="0"/>
          <w:marTop w:val="0"/>
          <w:marBottom w:val="0"/>
          <w:divBdr>
            <w:top w:val="none" w:sz="0" w:space="0" w:color="auto"/>
            <w:left w:val="none" w:sz="0" w:space="0" w:color="auto"/>
            <w:bottom w:val="none" w:sz="0" w:space="0" w:color="auto"/>
            <w:right w:val="none" w:sz="0" w:space="0" w:color="auto"/>
          </w:divBdr>
        </w:div>
        <w:div w:id="206071630">
          <w:marLeft w:val="480"/>
          <w:marRight w:val="0"/>
          <w:marTop w:val="0"/>
          <w:marBottom w:val="0"/>
          <w:divBdr>
            <w:top w:val="none" w:sz="0" w:space="0" w:color="auto"/>
            <w:left w:val="none" w:sz="0" w:space="0" w:color="auto"/>
            <w:bottom w:val="none" w:sz="0" w:space="0" w:color="auto"/>
            <w:right w:val="none" w:sz="0" w:space="0" w:color="auto"/>
          </w:divBdr>
        </w:div>
        <w:div w:id="1101610794">
          <w:marLeft w:val="480"/>
          <w:marRight w:val="0"/>
          <w:marTop w:val="0"/>
          <w:marBottom w:val="0"/>
          <w:divBdr>
            <w:top w:val="none" w:sz="0" w:space="0" w:color="auto"/>
            <w:left w:val="none" w:sz="0" w:space="0" w:color="auto"/>
            <w:bottom w:val="none" w:sz="0" w:space="0" w:color="auto"/>
            <w:right w:val="none" w:sz="0" w:space="0" w:color="auto"/>
          </w:divBdr>
        </w:div>
        <w:div w:id="1270773639">
          <w:marLeft w:val="480"/>
          <w:marRight w:val="0"/>
          <w:marTop w:val="0"/>
          <w:marBottom w:val="0"/>
          <w:divBdr>
            <w:top w:val="none" w:sz="0" w:space="0" w:color="auto"/>
            <w:left w:val="none" w:sz="0" w:space="0" w:color="auto"/>
            <w:bottom w:val="none" w:sz="0" w:space="0" w:color="auto"/>
            <w:right w:val="none" w:sz="0" w:space="0" w:color="auto"/>
          </w:divBdr>
        </w:div>
        <w:div w:id="561991828">
          <w:marLeft w:val="480"/>
          <w:marRight w:val="0"/>
          <w:marTop w:val="0"/>
          <w:marBottom w:val="0"/>
          <w:divBdr>
            <w:top w:val="none" w:sz="0" w:space="0" w:color="auto"/>
            <w:left w:val="none" w:sz="0" w:space="0" w:color="auto"/>
            <w:bottom w:val="none" w:sz="0" w:space="0" w:color="auto"/>
            <w:right w:val="none" w:sz="0" w:space="0" w:color="auto"/>
          </w:divBdr>
        </w:div>
        <w:div w:id="1800027421">
          <w:marLeft w:val="480"/>
          <w:marRight w:val="0"/>
          <w:marTop w:val="0"/>
          <w:marBottom w:val="0"/>
          <w:divBdr>
            <w:top w:val="none" w:sz="0" w:space="0" w:color="auto"/>
            <w:left w:val="none" w:sz="0" w:space="0" w:color="auto"/>
            <w:bottom w:val="none" w:sz="0" w:space="0" w:color="auto"/>
            <w:right w:val="none" w:sz="0" w:space="0" w:color="auto"/>
          </w:divBdr>
        </w:div>
        <w:div w:id="491407202">
          <w:marLeft w:val="480"/>
          <w:marRight w:val="0"/>
          <w:marTop w:val="0"/>
          <w:marBottom w:val="0"/>
          <w:divBdr>
            <w:top w:val="none" w:sz="0" w:space="0" w:color="auto"/>
            <w:left w:val="none" w:sz="0" w:space="0" w:color="auto"/>
            <w:bottom w:val="none" w:sz="0" w:space="0" w:color="auto"/>
            <w:right w:val="none" w:sz="0" w:space="0" w:color="auto"/>
          </w:divBdr>
        </w:div>
        <w:div w:id="121074433">
          <w:marLeft w:val="480"/>
          <w:marRight w:val="0"/>
          <w:marTop w:val="0"/>
          <w:marBottom w:val="0"/>
          <w:divBdr>
            <w:top w:val="none" w:sz="0" w:space="0" w:color="auto"/>
            <w:left w:val="none" w:sz="0" w:space="0" w:color="auto"/>
            <w:bottom w:val="none" w:sz="0" w:space="0" w:color="auto"/>
            <w:right w:val="none" w:sz="0" w:space="0" w:color="auto"/>
          </w:divBdr>
        </w:div>
        <w:div w:id="281353127">
          <w:marLeft w:val="480"/>
          <w:marRight w:val="0"/>
          <w:marTop w:val="0"/>
          <w:marBottom w:val="0"/>
          <w:divBdr>
            <w:top w:val="none" w:sz="0" w:space="0" w:color="auto"/>
            <w:left w:val="none" w:sz="0" w:space="0" w:color="auto"/>
            <w:bottom w:val="none" w:sz="0" w:space="0" w:color="auto"/>
            <w:right w:val="none" w:sz="0" w:space="0" w:color="auto"/>
          </w:divBdr>
        </w:div>
        <w:div w:id="1584103286">
          <w:marLeft w:val="480"/>
          <w:marRight w:val="0"/>
          <w:marTop w:val="0"/>
          <w:marBottom w:val="0"/>
          <w:divBdr>
            <w:top w:val="none" w:sz="0" w:space="0" w:color="auto"/>
            <w:left w:val="none" w:sz="0" w:space="0" w:color="auto"/>
            <w:bottom w:val="none" w:sz="0" w:space="0" w:color="auto"/>
            <w:right w:val="none" w:sz="0" w:space="0" w:color="auto"/>
          </w:divBdr>
        </w:div>
        <w:div w:id="2063555776">
          <w:marLeft w:val="480"/>
          <w:marRight w:val="0"/>
          <w:marTop w:val="0"/>
          <w:marBottom w:val="0"/>
          <w:divBdr>
            <w:top w:val="none" w:sz="0" w:space="0" w:color="auto"/>
            <w:left w:val="none" w:sz="0" w:space="0" w:color="auto"/>
            <w:bottom w:val="none" w:sz="0" w:space="0" w:color="auto"/>
            <w:right w:val="none" w:sz="0" w:space="0" w:color="auto"/>
          </w:divBdr>
        </w:div>
        <w:div w:id="1406880631">
          <w:marLeft w:val="480"/>
          <w:marRight w:val="0"/>
          <w:marTop w:val="0"/>
          <w:marBottom w:val="0"/>
          <w:divBdr>
            <w:top w:val="none" w:sz="0" w:space="0" w:color="auto"/>
            <w:left w:val="none" w:sz="0" w:space="0" w:color="auto"/>
            <w:bottom w:val="none" w:sz="0" w:space="0" w:color="auto"/>
            <w:right w:val="none" w:sz="0" w:space="0" w:color="auto"/>
          </w:divBdr>
        </w:div>
        <w:div w:id="762536499">
          <w:marLeft w:val="480"/>
          <w:marRight w:val="0"/>
          <w:marTop w:val="0"/>
          <w:marBottom w:val="0"/>
          <w:divBdr>
            <w:top w:val="none" w:sz="0" w:space="0" w:color="auto"/>
            <w:left w:val="none" w:sz="0" w:space="0" w:color="auto"/>
            <w:bottom w:val="none" w:sz="0" w:space="0" w:color="auto"/>
            <w:right w:val="none" w:sz="0" w:space="0" w:color="auto"/>
          </w:divBdr>
        </w:div>
        <w:div w:id="1881474800">
          <w:marLeft w:val="480"/>
          <w:marRight w:val="0"/>
          <w:marTop w:val="0"/>
          <w:marBottom w:val="0"/>
          <w:divBdr>
            <w:top w:val="none" w:sz="0" w:space="0" w:color="auto"/>
            <w:left w:val="none" w:sz="0" w:space="0" w:color="auto"/>
            <w:bottom w:val="none" w:sz="0" w:space="0" w:color="auto"/>
            <w:right w:val="none" w:sz="0" w:space="0" w:color="auto"/>
          </w:divBdr>
        </w:div>
        <w:div w:id="986518307">
          <w:marLeft w:val="480"/>
          <w:marRight w:val="0"/>
          <w:marTop w:val="0"/>
          <w:marBottom w:val="0"/>
          <w:divBdr>
            <w:top w:val="none" w:sz="0" w:space="0" w:color="auto"/>
            <w:left w:val="none" w:sz="0" w:space="0" w:color="auto"/>
            <w:bottom w:val="none" w:sz="0" w:space="0" w:color="auto"/>
            <w:right w:val="none" w:sz="0" w:space="0" w:color="auto"/>
          </w:divBdr>
        </w:div>
        <w:div w:id="1180588598">
          <w:marLeft w:val="480"/>
          <w:marRight w:val="0"/>
          <w:marTop w:val="0"/>
          <w:marBottom w:val="0"/>
          <w:divBdr>
            <w:top w:val="none" w:sz="0" w:space="0" w:color="auto"/>
            <w:left w:val="none" w:sz="0" w:space="0" w:color="auto"/>
            <w:bottom w:val="none" w:sz="0" w:space="0" w:color="auto"/>
            <w:right w:val="none" w:sz="0" w:space="0" w:color="auto"/>
          </w:divBdr>
        </w:div>
        <w:div w:id="2094662573">
          <w:marLeft w:val="480"/>
          <w:marRight w:val="0"/>
          <w:marTop w:val="0"/>
          <w:marBottom w:val="0"/>
          <w:divBdr>
            <w:top w:val="none" w:sz="0" w:space="0" w:color="auto"/>
            <w:left w:val="none" w:sz="0" w:space="0" w:color="auto"/>
            <w:bottom w:val="none" w:sz="0" w:space="0" w:color="auto"/>
            <w:right w:val="none" w:sz="0" w:space="0" w:color="auto"/>
          </w:divBdr>
        </w:div>
        <w:div w:id="37048632">
          <w:marLeft w:val="480"/>
          <w:marRight w:val="0"/>
          <w:marTop w:val="0"/>
          <w:marBottom w:val="0"/>
          <w:divBdr>
            <w:top w:val="none" w:sz="0" w:space="0" w:color="auto"/>
            <w:left w:val="none" w:sz="0" w:space="0" w:color="auto"/>
            <w:bottom w:val="none" w:sz="0" w:space="0" w:color="auto"/>
            <w:right w:val="none" w:sz="0" w:space="0" w:color="auto"/>
          </w:divBdr>
        </w:div>
        <w:div w:id="29770854">
          <w:marLeft w:val="480"/>
          <w:marRight w:val="0"/>
          <w:marTop w:val="0"/>
          <w:marBottom w:val="0"/>
          <w:divBdr>
            <w:top w:val="none" w:sz="0" w:space="0" w:color="auto"/>
            <w:left w:val="none" w:sz="0" w:space="0" w:color="auto"/>
            <w:bottom w:val="none" w:sz="0" w:space="0" w:color="auto"/>
            <w:right w:val="none" w:sz="0" w:space="0" w:color="auto"/>
          </w:divBdr>
        </w:div>
        <w:div w:id="161119444">
          <w:marLeft w:val="480"/>
          <w:marRight w:val="0"/>
          <w:marTop w:val="0"/>
          <w:marBottom w:val="0"/>
          <w:divBdr>
            <w:top w:val="none" w:sz="0" w:space="0" w:color="auto"/>
            <w:left w:val="none" w:sz="0" w:space="0" w:color="auto"/>
            <w:bottom w:val="none" w:sz="0" w:space="0" w:color="auto"/>
            <w:right w:val="none" w:sz="0" w:space="0" w:color="auto"/>
          </w:divBdr>
        </w:div>
        <w:div w:id="20132384">
          <w:marLeft w:val="480"/>
          <w:marRight w:val="0"/>
          <w:marTop w:val="0"/>
          <w:marBottom w:val="0"/>
          <w:divBdr>
            <w:top w:val="none" w:sz="0" w:space="0" w:color="auto"/>
            <w:left w:val="none" w:sz="0" w:space="0" w:color="auto"/>
            <w:bottom w:val="none" w:sz="0" w:space="0" w:color="auto"/>
            <w:right w:val="none" w:sz="0" w:space="0" w:color="auto"/>
          </w:divBdr>
        </w:div>
        <w:div w:id="2111243236">
          <w:marLeft w:val="480"/>
          <w:marRight w:val="0"/>
          <w:marTop w:val="0"/>
          <w:marBottom w:val="0"/>
          <w:divBdr>
            <w:top w:val="none" w:sz="0" w:space="0" w:color="auto"/>
            <w:left w:val="none" w:sz="0" w:space="0" w:color="auto"/>
            <w:bottom w:val="none" w:sz="0" w:space="0" w:color="auto"/>
            <w:right w:val="none" w:sz="0" w:space="0" w:color="auto"/>
          </w:divBdr>
        </w:div>
        <w:div w:id="1432623206">
          <w:marLeft w:val="480"/>
          <w:marRight w:val="0"/>
          <w:marTop w:val="0"/>
          <w:marBottom w:val="0"/>
          <w:divBdr>
            <w:top w:val="none" w:sz="0" w:space="0" w:color="auto"/>
            <w:left w:val="none" w:sz="0" w:space="0" w:color="auto"/>
            <w:bottom w:val="none" w:sz="0" w:space="0" w:color="auto"/>
            <w:right w:val="none" w:sz="0" w:space="0" w:color="auto"/>
          </w:divBdr>
        </w:div>
        <w:div w:id="249701923">
          <w:marLeft w:val="480"/>
          <w:marRight w:val="0"/>
          <w:marTop w:val="0"/>
          <w:marBottom w:val="0"/>
          <w:divBdr>
            <w:top w:val="none" w:sz="0" w:space="0" w:color="auto"/>
            <w:left w:val="none" w:sz="0" w:space="0" w:color="auto"/>
            <w:bottom w:val="none" w:sz="0" w:space="0" w:color="auto"/>
            <w:right w:val="none" w:sz="0" w:space="0" w:color="auto"/>
          </w:divBdr>
        </w:div>
        <w:div w:id="392315190">
          <w:marLeft w:val="480"/>
          <w:marRight w:val="0"/>
          <w:marTop w:val="0"/>
          <w:marBottom w:val="0"/>
          <w:divBdr>
            <w:top w:val="none" w:sz="0" w:space="0" w:color="auto"/>
            <w:left w:val="none" w:sz="0" w:space="0" w:color="auto"/>
            <w:bottom w:val="none" w:sz="0" w:space="0" w:color="auto"/>
            <w:right w:val="none" w:sz="0" w:space="0" w:color="auto"/>
          </w:divBdr>
        </w:div>
        <w:div w:id="1624455455">
          <w:marLeft w:val="480"/>
          <w:marRight w:val="0"/>
          <w:marTop w:val="0"/>
          <w:marBottom w:val="0"/>
          <w:divBdr>
            <w:top w:val="none" w:sz="0" w:space="0" w:color="auto"/>
            <w:left w:val="none" w:sz="0" w:space="0" w:color="auto"/>
            <w:bottom w:val="none" w:sz="0" w:space="0" w:color="auto"/>
            <w:right w:val="none" w:sz="0" w:space="0" w:color="auto"/>
          </w:divBdr>
        </w:div>
        <w:div w:id="1728651398">
          <w:marLeft w:val="480"/>
          <w:marRight w:val="0"/>
          <w:marTop w:val="0"/>
          <w:marBottom w:val="0"/>
          <w:divBdr>
            <w:top w:val="none" w:sz="0" w:space="0" w:color="auto"/>
            <w:left w:val="none" w:sz="0" w:space="0" w:color="auto"/>
            <w:bottom w:val="none" w:sz="0" w:space="0" w:color="auto"/>
            <w:right w:val="none" w:sz="0" w:space="0" w:color="auto"/>
          </w:divBdr>
        </w:div>
        <w:div w:id="1300452179">
          <w:marLeft w:val="480"/>
          <w:marRight w:val="0"/>
          <w:marTop w:val="0"/>
          <w:marBottom w:val="0"/>
          <w:divBdr>
            <w:top w:val="none" w:sz="0" w:space="0" w:color="auto"/>
            <w:left w:val="none" w:sz="0" w:space="0" w:color="auto"/>
            <w:bottom w:val="none" w:sz="0" w:space="0" w:color="auto"/>
            <w:right w:val="none" w:sz="0" w:space="0" w:color="auto"/>
          </w:divBdr>
        </w:div>
        <w:div w:id="934091765">
          <w:marLeft w:val="480"/>
          <w:marRight w:val="0"/>
          <w:marTop w:val="0"/>
          <w:marBottom w:val="0"/>
          <w:divBdr>
            <w:top w:val="none" w:sz="0" w:space="0" w:color="auto"/>
            <w:left w:val="none" w:sz="0" w:space="0" w:color="auto"/>
            <w:bottom w:val="none" w:sz="0" w:space="0" w:color="auto"/>
            <w:right w:val="none" w:sz="0" w:space="0" w:color="auto"/>
          </w:divBdr>
        </w:div>
        <w:div w:id="307443550">
          <w:marLeft w:val="480"/>
          <w:marRight w:val="0"/>
          <w:marTop w:val="0"/>
          <w:marBottom w:val="0"/>
          <w:divBdr>
            <w:top w:val="none" w:sz="0" w:space="0" w:color="auto"/>
            <w:left w:val="none" w:sz="0" w:space="0" w:color="auto"/>
            <w:bottom w:val="none" w:sz="0" w:space="0" w:color="auto"/>
            <w:right w:val="none" w:sz="0" w:space="0" w:color="auto"/>
          </w:divBdr>
        </w:div>
        <w:div w:id="615452618">
          <w:marLeft w:val="480"/>
          <w:marRight w:val="0"/>
          <w:marTop w:val="0"/>
          <w:marBottom w:val="0"/>
          <w:divBdr>
            <w:top w:val="none" w:sz="0" w:space="0" w:color="auto"/>
            <w:left w:val="none" w:sz="0" w:space="0" w:color="auto"/>
            <w:bottom w:val="none" w:sz="0" w:space="0" w:color="auto"/>
            <w:right w:val="none" w:sz="0" w:space="0" w:color="auto"/>
          </w:divBdr>
        </w:div>
        <w:div w:id="1023825663">
          <w:marLeft w:val="480"/>
          <w:marRight w:val="0"/>
          <w:marTop w:val="0"/>
          <w:marBottom w:val="0"/>
          <w:divBdr>
            <w:top w:val="none" w:sz="0" w:space="0" w:color="auto"/>
            <w:left w:val="none" w:sz="0" w:space="0" w:color="auto"/>
            <w:bottom w:val="none" w:sz="0" w:space="0" w:color="auto"/>
            <w:right w:val="none" w:sz="0" w:space="0" w:color="auto"/>
          </w:divBdr>
        </w:div>
        <w:div w:id="349377724">
          <w:marLeft w:val="480"/>
          <w:marRight w:val="0"/>
          <w:marTop w:val="0"/>
          <w:marBottom w:val="0"/>
          <w:divBdr>
            <w:top w:val="none" w:sz="0" w:space="0" w:color="auto"/>
            <w:left w:val="none" w:sz="0" w:space="0" w:color="auto"/>
            <w:bottom w:val="none" w:sz="0" w:space="0" w:color="auto"/>
            <w:right w:val="none" w:sz="0" w:space="0" w:color="auto"/>
          </w:divBdr>
        </w:div>
        <w:div w:id="282273628">
          <w:marLeft w:val="480"/>
          <w:marRight w:val="0"/>
          <w:marTop w:val="0"/>
          <w:marBottom w:val="0"/>
          <w:divBdr>
            <w:top w:val="none" w:sz="0" w:space="0" w:color="auto"/>
            <w:left w:val="none" w:sz="0" w:space="0" w:color="auto"/>
            <w:bottom w:val="none" w:sz="0" w:space="0" w:color="auto"/>
            <w:right w:val="none" w:sz="0" w:space="0" w:color="auto"/>
          </w:divBdr>
        </w:div>
        <w:div w:id="2042242974">
          <w:marLeft w:val="480"/>
          <w:marRight w:val="0"/>
          <w:marTop w:val="0"/>
          <w:marBottom w:val="0"/>
          <w:divBdr>
            <w:top w:val="none" w:sz="0" w:space="0" w:color="auto"/>
            <w:left w:val="none" w:sz="0" w:space="0" w:color="auto"/>
            <w:bottom w:val="none" w:sz="0" w:space="0" w:color="auto"/>
            <w:right w:val="none" w:sz="0" w:space="0" w:color="auto"/>
          </w:divBdr>
        </w:div>
        <w:div w:id="1589070686">
          <w:marLeft w:val="480"/>
          <w:marRight w:val="0"/>
          <w:marTop w:val="0"/>
          <w:marBottom w:val="0"/>
          <w:divBdr>
            <w:top w:val="none" w:sz="0" w:space="0" w:color="auto"/>
            <w:left w:val="none" w:sz="0" w:space="0" w:color="auto"/>
            <w:bottom w:val="none" w:sz="0" w:space="0" w:color="auto"/>
            <w:right w:val="none" w:sz="0" w:space="0" w:color="auto"/>
          </w:divBdr>
        </w:div>
        <w:div w:id="2109891150">
          <w:marLeft w:val="480"/>
          <w:marRight w:val="0"/>
          <w:marTop w:val="0"/>
          <w:marBottom w:val="0"/>
          <w:divBdr>
            <w:top w:val="none" w:sz="0" w:space="0" w:color="auto"/>
            <w:left w:val="none" w:sz="0" w:space="0" w:color="auto"/>
            <w:bottom w:val="none" w:sz="0" w:space="0" w:color="auto"/>
            <w:right w:val="none" w:sz="0" w:space="0" w:color="auto"/>
          </w:divBdr>
        </w:div>
        <w:div w:id="2038070979">
          <w:marLeft w:val="480"/>
          <w:marRight w:val="0"/>
          <w:marTop w:val="0"/>
          <w:marBottom w:val="0"/>
          <w:divBdr>
            <w:top w:val="none" w:sz="0" w:space="0" w:color="auto"/>
            <w:left w:val="none" w:sz="0" w:space="0" w:color="auto"/>
            <w:bottom w:val="none" w:sz="0" w:space="0" w:color="auto"/>
            <w:right w:val="none" w:sz="0" w:space="0" w:color="auto"/>
          </w:divBdr>
        </w:div>
        <w:div w:id="493379616">
          <w:marLeft w:val="480"/>
          <w:marRight w:val="0"/>
          <w:marTop w:val="0"/>
          <w:marBottom w:val="0"/>
          <w:divBdr>
            <w:top w:val="none" w:sz="0" w:space="0" w:color="auto"/>
            <w:left w:val="none" w:sz="0" w:space="0" w:color="auto"/>
            <w:bottom w:val="none" w:sz="0" w:space="0" w:color="auto"/>
            <w:right w:val="none" w:sz="0" w:space="0" w:color="auto"/>
          </w:divBdr>
        </w:div>
        <w:div w:id="1182234818">
          <w:marLeft w:val="480"/>
          <w:marRight w:val="0"/>
          <w:marTop w:val="0"/>
          <w:marBottom w:val="0"/>
          <w:divBdr>
            <w:top w:val="none" w:sz="0" w:space="0" w:color="auto"/>
            <w:left w:val="none" w:sz="0" w:space="0" w:color="auto"/>
            <w:bottom w:val="none" w:sz="0" w:space="0" w:color="auto"/>
            <w:right w:val="none" w:sz="0" w:space="0" w:color="auto"/>
          </w:divBdr>
        </w:div>
        <w:div w:id="1327590287">
          <w:marLeft w:val="480"/>
          <w:marRight w:val="0"/>
          <w:marTop w:val="0"/>
          <w:marBottom w:val="0"/>
          <w:divBdr>
            <w:top w:val="none" w:sz="0" w:space="0" w:color="auto"/>
            <w:left w:val="none" w:sz="0" w:space="0" w:color="auto"/>
            <w:bottom w:val="none" w:sz="0" w:space="0" w:color="auto"/>
            <w:right w:val="none" w:sz="0" w:space="0" w:color="auto"/>
          </w:divBdr>
        </w:div>
      </w:divsChild>
    </w:div>
    <w:div w:id="2088457423">
      <w:bodyDiv w:val="1"/>
      <w:marLeft w:val="0"/>
      <w:marRight w:val="0"/>
      <w:marTop w:val="0"/>
      <w:marBottom w:val="0"/>
      <w:divBdr>
        <w:top w:val="none" w:sz="0" w:space="0" w:color="auto"/>
        <w:left w:val="none" w:sz="0" w:space="0" w:color="auto"/>
        <w:bottom w:val="none" w:sz="0" w:space="0" w:color="auto"/>
        <w:right w:val="none" w:sz="0" w:space="0" w:color="auto"/>
      </w:divBdr>
    </w:div>
    <w:div w:id="2088570655">
      <w:bodyDiv w:val="1"/>
      <w:marLeft w:val="0"/>
      <w:marRight w:val="0"/>
      <w:marTop w:val="0"/>
      <w:marBottom w:val="0"/>
      <w:divBdr>
        <w:top w:val="none" w:sz="0" w:space="0" w:color="auto"/>
        <w:left w:val="none" w:sz="0" w:space="0" w:color="auto"/>
        <w:bottom w:val="none" w:sz="0" w:space="0" w:color="auto"/>
        <w:right w:val="none" w:sz="0" w:space="0" w:color="auto"/>
      </w:divBdr>
    </w:div>
    <w:div w:id="2088647733">
      <w:bodyDiv w:val="1"/>
      <w:marLeft w:val="0"/>
      <w:marRight w:val="0"/>
      <w:marTop w:val="0"/>
      <w:marBottom w:val="0"/>
      <w:divBdr>
        <w:top w:val="none" w:sz="0" w:space="0" w:color="auto"/>
        <w:left w:val="none" w:sz="0" w:space="0" w:color="auto"/>
        <w:bottom w:val="none" w:sz="0" w:space="0" w:color="auto"/>
        <w:right w:val="none" w:sz="0" w:space="0" w:color="auto"/>
      </w:divBdr>
    </w:div>
    <w:div w:id="2088765801">
      <w:bodyDiv w:val="1"/>
      <w:marLeft w:val="0"/>
      <w:marRight w:val="0"/>
      <w:marTop w:val="0"/>
      <w:marBottom w:val="0"/>
      <w:divBdr>
        <w:top w:val="none" w:sz="0" w:space="0" w:color="auto"/>
        <w:left w:val="none" w:sz="0" w:space="0" w:color="auto"/>
        <w:bottom w:val="none" w:sz="0" w:space="0" w:color="auto"/>
        <w:right w:val="none" w:sz="0" w:space="0" w:color="auto"/>
      </w:divBdr>
    </w:div>
    <w:div w:id="2089224800">
      <w:bodyDiv w:val="1"/>
      <w:marLeft w:val="0"/>
      <w:marRight w:val="0"/>
      <w:marTop w:val="0"/>
      <w:marBottom w:val="0"/>
      <w:divBdr>
        <w:top w:val="none" w:sz="0" w:space="0" w:color="auto"/>
        <w:left w:val="none" w:sz="0" w:space="0" w:color="auto"/>
        <w:bottom w:val="none" w:sz="0" w:space="0" w:color="auto"/>
        <w:right w:val="none" w:sz="0" w:space="0" w:color="auto"/>
      </w:divBdr>
    </w:div>
    <w:div w:id="2089497110">
      <w:bodyDiv w:val="1"/>
      <w:marLeft w:val="0"/>
      <w:marRight w:val="0"/>
      <w:marTop w:val="0"/>
      <w:marBottom w:val="0"/>
      <w:divBdr>
        <w:top w:val="none" w:sz="0" w:space="0" w:color="auto"/>
        <w:left w:val="none" w:sz="0" w:space="0" w:color="auto"/>
        <w:bottom w:val="none" w:sz="0" w:space="0" w:color="auto"/>
        <w:right w:val="none" w:sz="0" w:space="0" w:color="auto"/>
      </w:divBdr>
    </w:div>
    <w:div w:id="2090148550">
      <w:bodyDiv w:val="1"/>
      <w:marLeft w:val="0"/>
      <w:marRight w:val="0"/>
      <w:marTop w:val="0"/>
      <w:marBottom w:val="0"/>
      <w:divBdr>
        <w:top w:val="none" w:sz="0" w:space="0" w:color="auto"/>
        <w:left w:val="none" w:sz="0" w:space="0" w:color="auto"/>
        <w:bottom w:val="none" w:sz="0" w:space="0" w:color="auto"/>
        <w:right w:val="none" w:sz="0" w:space="0" w:color="auto"/>
      </w:divBdr>
    </w:div>
    <w:div w:id="2090345949">
      <w:bodyDiv w:val="1"/>
      <w:marLeft w:val="0"/>
      <w:marRight w:val="0"/>
      <w:marTop w:val="0"/>
      <w:marBottom w:val="0"/>
      <w:divBdr>
        <w:top w:val="none" w:sz="0" w:space="0" w:color="auto"/>
        <w:left w:val="none" w:sz="0" w:space="0" w:color="auto"/>
        <w:bottom w:val="none" w:sz="0" w:space="0" w:color="auto"/>
        <w:right w:val="none" w:sz="0" w:space="0" w:color="auto"/>
      </w:divBdr>
    </w:div>
    <w:div w:id="2090424164">
      <w:bodyDiv w:val="1"/>
      <w:marLeft w:val="0"/>
      <w:marRight w:val="0"/>
      <w:marTop w:val="0"/>
      <w:marBottom w:val="0"/>
      <w:divBdr>
        <w:top w:val="none" w:sz="0" w:space="0" w:color="auto"/>
        <w:left w:val="none" w:sz="0" w:space="0" w:color="auto"/>
        <w:bottom w:val="none" w:sz="0" w:space="0" w:color="auto"/>
        <w:right w:val="none" w:sz="0" w:space="0" w:color="auto"/>
      </w:divBdr>
    </w:div>
    <w:div w:id="2090616176">
      <w:bodyDiv w:val="1"/>
      <w:marLeft w:val="0"/>
      <w:marRight w:val="0"/>
      <w:marTop w:val="0"/>
      <w:marBottom w:val="0"/>
      <w:divBdr>
        <w:top w:val="none" w:sz="0" w:space="0" w:color="auto"/>
        <w:left w:val="none" w:sz="0" w:space="0" w:color="auto"/>
        <w:bottom w:val="none" w:sz="0" w:space="0" w:color="auto"/>
        <w:right w:val="none" w:sz="0" w:space="0" w:color="auto"/>
      </w:divBdr>
    </w:div>
    <w:div w:id="2090930295">
      <w:bodyDiv w:val="1"/>
      <w:marLeft w:val="0"/>
      <w:marRight w:val="0"/>
      <w:marTop w:val="0"/>
      <w:marBottom w:val="0"/>
      <w:divBdr>
        <w:top w:val="none" w:sz="0" w:space="0" w:color="auto"/>
        <w:left w:val="none" w:sz="0" w:space="0" w:color="auto"/>
        <w:bottom w:val="none" w:sz="0" w:space="0" w:color="auto"/>
        <w:right w:val="none" w:sz="0" w:space="0" w:color="auto"/>
      </w:divBdr>
    </w:div>
    <w:div w:id="2090930419">
      <w:bodyDiv w:val="1"/>
      <w:marLeft w:val="0"/>
      <w:marRight w:val="0"/>
      <w:marTop w:val="0"/>
      <w:marBottom w:val="0"/>
      <w:divBdr>
        <w:top w:val="none" w:sz="0" w:space="0" w:color="auto"/>
        <w:left w:val="none" w:sz="0" w:space="0" w:color="auto"/>
        <w:bottom w:val="none" w:sz="0" w:space="0" w:color="auto"/>
        <w:right w:val="none" w:sz="0" w:space="0" w:color="auto"/>
      </w:divBdr>
    </w:div>
    <w:div w:id="2091270521">
      <w:bodyDiv w:val="1"/>
      <w:marLeft w:val="0"/>
      <w:marRight w:val="0"/>
      <w:marTop w:val="0"/>
      <w:marBottom w:val="0"/>
      <w:divBdr>
        <w:top w:val="none" w:sz="0" w:space="0" w:color="auto"/>
        <w:left w:val="none" w:sz="0" w:space="0" w:color="auto"/>
        <w:bottom w:val="none" w:sz="0" w:space="0" w:color="auto"/>
        <w:right w:val="none" w:sz="0" w:space="0" w:color="auto"/>
      </w:divBdr>
    </w:div>
    <w:div w:id="2092312191">
      <w:bodyDiv w:val="1"/>
      <w:marLeft w:val="0"/>
      <w:marRight w:val="0"/>
      <w:marTop w:val="0"/>
      <w:marBottom w:val="0"/>
      <w:divBdr>
        <w:top w:val="none" w:sz="0" w:space="0" w:color="auto"/>
        <w:left w:val="none" w:sz="0" w:space="0" w:color="auto"/>
        <w:bottom w:val="none" w:sz="0" w:space="0" w:color="auto"/>
        <w:right w:val="none" w:sz="0" w:space="0" w:color="auto"/>
      </w:divBdr>
    </w:div>
    <w:div w:id="2092966119">
      <w:bodyDiv w:val="1"/>
      <w:marLeft w:val="0"/>
      <w:marRight w:val="0"/>
      <w:marTop w:val="0"/>
      <w:marBottom w:val="0"/>
      <w:divBdr>
        <w:top w:val="none" w:sz="0" w:space="0" w:color="auto"/>
        <w:left w:val="none" w:sz="0" w:space="0" w:color="auto"/>
        <w:bottom w:val="none" w:sz="0" w:space="0" w:color="auto"/>
        <w:right w:val="none" w:sz="0" w:space="0" w:color="auto"/>
      </w:divBdr>
    </w:div>
    <w:div w:id="2093548622">
      <w:bodyDiv w:val="1"/>
      <w:marLeft w:val="0"/>
      <w:marRight w:val="0"/>
      <w:marTop w:val="0"/>
      <w:marBottom w:val="0"/>
      <w:divBdr>
        <w:top w:val="none" w:sz="0" w:space="0" w:color="auto"/>
        <w:left w:val="none" w:sz="0" w:space="0" w:color="auto"/>
        <w:bottom w:val="none" w:sz="0" w:space="0" w:color="auto"/>
        <w:right w:val="none" w:sz="0" w:space="0" w:color="auto"/>
      </w:divBdr>
    </w:div>
    <w:div w:id="2093700078">
      <w:bodyDiv w:val="1"/>
      <w:marLeft w:val="0"/>
      <w:marRight w:val="0"/>
      <w:marTop w:val="0"/>
      <w:marBottom w:val="0"/>
      <w:divBdr>
        <w:top w:val="none" w:sz="0" w:space="0" w:color="auto"/>
        <w:left w:val="none" w:sz="0" w:space="0" w:color="auto"/>
        <w:bottom w:val="none" w:sz="0" w:space="0" w:color="auto"/>
        <w:right w:val="none" w:sz="0" w:space="0" w:color="auto"/>
      </w:divBdr>
    </w:div>
    <w:div w:id="2093776620">
      <w:bodyDiv w:val="1"/>
      <w:marLeft w:val="0"/>
      <w:marRight w:val="0"/>
      <w:marTop w:val="0"/>
      <w:marBottom w:val="0"/>
      <w:divBdr>
        <w:top w:val="none" w:sz="0" w:space="0" w:color="auto"/>
        <w:left w:val="none" w:sz="0" w:space="0" w:color="auto"/>
        <w:bottom w:val="none" w:sz="0" w:space="0" w:color="auto"/>
        <w:right w:val="none" w:sz="0" w:space="0" w:color="auto"/>
      </w:divBdr>
    </w:div>
    <w:div w:id="2093894953">
      <w:bodyDiv w:val="1"/>
      <w:marLeft w:val="0"/>
      <w:marRight w:val="0"/>
      <w:marTop w:val="0"/>
      <w:marBottom w:val="0"/>
      <w:divBdr>
        <w:top w:val="none" w:sz="0" w:space="0" w:color="auto"/>
        <w:left w:val="none" w:sz="0" w:space="0" w:color="auto"/>
        <w:bottom w:val="none" w:sz="0" w:space="0" w:color="auto"/>
        <w:right w:val="none" w:sz="0" w:space="0" w:color="auto"/>
      </w:divBdr>
    </w:div>
    <w:div w:id="2093964715">
      <w:bodyDiv w:val="1"/>
      <w:marLeft w:val="0"/>
      <w:marRight w:val="0"/>
      <w:marTop w:val="0"/>
      <w:marBottom w:val="0"/>
      <w:divBdr>
        <w:top w:val="none" w:sz="0" w:space="0" w:color="auto"/>
        <w:left w:val="none" w:sz="0" w:space="0" w:color="auto"/>
        <w:bottom w:val="none" w:sz="0" w:space="0" w:color="auto"/>
        <w:right w:val="none" w:sz="0" w:space="0" w:color="auto"/>
      </w:divBdr>
    </w:div>
    <w:div w:id="2094037278">
      <w:bodyDiv w:val="1"/>
      <w:marLeft w:val="0"/>
      <w:marRight w:val="0"/>
      <w:marTop w:val="0"/>
      <w:marBottom w:val="0"/>
      <w:divBdr>
        <w:top w:val="none" w:sz="0" w:space="0" w:color="auto"/>
        <w:left w:val="none" w:sz="0" w:space="0" w:color="auto"/>
        <w:bottom w:val="none" w:sz="0" w:space="0" w:color="auto"/>
        <w:right w:val="none" w:sz="0" w:space="0" w:color="auto"/>
      </w:divBdr>
    </w:div>
    <w:div w:id="2094088992">
      <w:bodyDiv w:val="1"/>
      <w:marLeft w:val="0"/>
      <w:marRight w:val="0"/>
      <w:marTop w:val="0"/>
      <w:marBottom w:val="0"/>
      <w:divBdr>
        <w:top w:val="none" w:sz="0" w:space="0" w:color="auto"/>
        <w:left w:val="none" w:sz="0" w:space="0" w:color="auto"/>
        <w:bottom w:val="none" w:sz="0" w:space="0" w:color="auto"/>
        <w:right w:val="none" w:sz="0" w:space="0" w:color="auto"/>
      </w:divBdr>
    </w:div>
    <w:div w:id="2094164153">
      <w:bodyDiv w:val="1"/>
      <w:marLeft w:val="0"/>
      <w:marRight w:val="0"/>
      <w:marTop w:val="0"/>
      <w:marBottom w:val="0"/>
      <w:divBdr>
        <w:top w:val="none" w:sz="0" w:space="0" w:color="auto"/>
        <w:left w:val="none" w:sz="0" w:space="0" w:color="auto"/>
        <w:bottom w:val="none" w:sz="0" w:space="0" w:color="auto"/>
        <w:right w:val="none" w:sz="0" w:space="0" w:color="auto"/>
      </w:divBdr>
    </w:div>
    <w:div w:id="2094230929">
      <w:bodyDiv w:val="1"/>
      <w:marLeft w:val="0"/>
      <w:marRight w:val="0"/>
      <w:marTop w:val="0"/>
      <w:marBottom w:val="0"/>
      <w:divBdr>
        <w:top w:val="none" w:sz="0" w:space="0" w:color="auto"/>
        <w:left w:val="none" w:sz="0" w:space="0" w:color="auto"/>
        <w:bottom w:val="none" w:sz="0" w:space="0" w:color="auto"/>
        <w:right w:val="none" w:sz="0" w:space="0" w:color="auto"/>
      </w:divBdr>
    </w:div>
    <w:div w:id="2094427276">
      <w:bodyDiv w:val="1"/>
      <w:marLeft w:val="0"/>
      <w:marRight w:val="0"/>
      <w:marTop w:val="0"/>
      <w:marBottom w:val="0"/>
      <w:divBdr>
        <w:top w:val="none" w:sz="0" w:space="0" w:color="auto"/>
        <w:left w:val="none" w:sz="0" w:space="0" w:color="auto"/>
        <w:bottom w:val="none" w:sz="0" w:space="0" w:color="auto"/>
        <w:right w:val="none" w:sz="0" w:space="0" w:color="auto"/>
      </w:divBdr>
    </w:div>
    <w:div w:id="2094469347">
      <w:bodyDiv w:val="1"/>
      <w:marLeft w:val="0"/>
      <w:marRight w:val="0"/>
      <w:marTop w:val="0"/>
      <w:marBottom w:val="0"/>
      <w:divBdr>
        <w:top w:val="none" w:sz="0" w:space="0" w:color="auto"/>
        <w:left w:val="none" w:sz="0" w:space="0" w:color="auto"/>
        <w:bottom w:val="none" w:sz="0" w:space="0" w:color="auto"/>
        <w:right w:val="none" w:sz="0" w:space="0" w:color="auto"/>
      </w:divBdr>
      <w:divsChild>
        <w:div w:id="1729109989">
          <w:marLeft w:val="480"/>
          <w:marRight w:val="0"/>
          <w:marTop w:val="0"/>
          <w:marBottom w:val="0"/>
          <w:divBdr>
            <w:top w:val="none" w:sz="0" w:space="0" w:color="auto"/>
            <w:left w:val="none" w:sz="0" w:space="0" w:color="auto"/>
            <w:bottom w:val="none" w:sz="0" w:space="0" w:color="auto"/>
            <w:right w:val="none" w:sz="0" w:space="0" w:color="auto"/>
          </w:divBdr>
        </w:div>
        <w:div w:id="873159254">
          <w:marLeft w:val="480"/>
          <w:marRight w:val="0"/>
          <w:marTop w:val="0"/>
          <w:marBottom w:val="0"/>
          <w:divBdr>
            <w:top w:val="none" w:sz="0" w:space="0" w:color="auto"/>
            <w:left w:val="none" w:sz="0" w:space="0" w:color="auto"/>
            <w:bottom w:val="none" w:sz="0" w:space="0" w:color="auto"/>
            <w:right w:val="none" w:sz="0" w:space="0" w:color="auto"/>
          </w:divBdr>
        </w:div>
        <w:div w:id="708606907">
          <w:marLeft w:val="480"/>
          <w:marRight w:val="0"/>
          <w:marTop w:val="0"/>
          <w:marBottom w:val="0"/>
          <w:divBdr>
            <w:top w:val="none" w:sz="0" w:space="0" w:color="auto"/>
            <w:left w:val="none" w:sz="0" w:space="0" w:color="auto"/>
            <w:bottom w:val="none" w:sz="0" w:space="0" w:color="auto"/>
            <w:right w:val="none" w:sz="0" w:space="0" w:color="auto"/>
          </w:divBdr>
        </w:div>
        <w:div w:id="1841968781">
          <w:marLeft w:val="480"/>
          <w:marRight w:val="0"/>
          <w:marTop w:val="0"/>
          <w:marBottom w:val="0"/>
          <w:divBdr>
            <w:top w:val="none" w:sz="0" w:space="0" w:color="auto"/>
            <w:left w:val="none" w:sz="0" w:space="0" w:color="auto"/>
            <w:bottom w:val="none" w:sz="0" w:space="0" w:color="auto"/>
            <w:right w:val="none" w:sz="0" w:space="0" w:color="auto"/>
          </w:divBdr>
        </w:div>
        <w:div w:id="1446195782">
          <w:marLeft w:val="480"/>
          <w:marRight w:val="0"/>
          <w:marTop w:val="0"/>
          <w:marBottom w:val="0"/>
          <w:divBdr>
            <w:top w:val="none" w:sz="0" w:space="0" w:color="auto"/>
            <w:left w:val="none" w:sz="0" w:space="0" w:color="auto"/>
            <w:bottom w:val="none" w:sz="0" w:space="0" w:color="auto"/>
            <w:right w:val="none" w:sz="0" w:space="0" w:color="auto"/>
          </w:divBdr>
        </w:div>
        <w:div w:id="764762984">
          <w:marLeft w:val="480"/>
          <w:marRight w:val="0"/>
          <w:marTop w:val="0"/>
          <w:marBottom w:val="0"/>
          <w:divBdr>
            <w:top w:val="none" w:sz="0" w:space="0" w:color="auto"/>
            <w:left w:val="none" w:sz="0" w:space="0" w:color="auto"/>
            <w:bottom w:val="none" w:sz="0" w:space="0" w:color="auto"/>
            <w:right w:val="none" w:sz="0" w:space="0" w:color="auto"/>
          </w:divBdr>
        </w:div>
        <w:div w:id="1439452538">
          <w:marLeft w:val="480"/>
          <w:marRight w:val="0"/>
          <w:marTop w:val="0"/>
          <w:marBottom w:val="0"/>
          <w:divBdr>
            <w:top w:val="none" w:sz="0" w:space="0" w:color="auto"/>
            <w:left w:val="none" w:sz="0" w:space="0" w:color="auto"/>
            <w:bottom w:val="none" w:sz="0" w:space="0" w:color="auto"/>
            <w:right w:val="none" w:sz="0" w:space="0" w:color="auto"/>
          </w:divBdr>
        </w:div>
        <w:div w:id="1544902297">
          <w:marLeft w:val="480"/>
          <w:marRight w:val="0"/>
          <w:marTop w:val="0"/>
          <w:marBottom w:val="0"/>
          <w:divBdr>
            <w:top w:val="none" w:sz="0" w:space="0" w:color="auto"/>
            <w:left w:val="none" w:sz="0" w:space="0" w:color="auto"/>
            <w:bottom w:val="none" w:sz="0" w:space="0" w:color="auto"/>
            <w:right w:val="none" w:sz="0" w:space="0" w:color="auto"/>
          </w:divBdr>
        </w:div>
        <w:div w:id="992299324">
          <w:marLeft w:val="480"/>
          <w:marRight w:val="0"/>
          <w:marTop w:val="0"/>
          <w:marBottom w:val="0"/>
          <w:divBdr>
            <w:top w:val="none" w:sz="0" w:space="0" w:color="auto"/>
            <w:left w:val="none" w:sz="0" w:space="0" w:color="auto"/>
            <w:bottom w:val="none" w:sz="0" w:space="0" w:color="auto"/>
            <w:right w:val="none" w:sz="0" w:space="0" w:color="auto"/>
          </w:divBdr>
        </w:div>
        <w:div w:id="782072962">
          <w:marLeft w:val="480"/>
          <w:marRight w:val="0"/>
          <w:marTop w:val="0"/>
          <w:marBottom w:val="0"/>
          <w:divBdr>
            <w:top w:val="none" w:sz="0" w:space="0" w:color="auto"/>
            <w:left w:val="none" w:sz="0" w:space="0" w:color="auto"/>
            <w:bottom w:val="none" w:sz="0" w:space="0" w:color="auto"/>
            <w:right w:val="none" w:sz="0" w:space="0" w:color="auto"/>
          </w:divBdr>
        </w:div>
        <w:div w:id="1059203568">
          <w:marLeft w:val="480"/>
          <w:marRight w:val="0"/>
          <w:marTop w:val="0"/>
          <w:marBottom w:val="0"/>
          <w:divBdr>
            <w:top w:val="none" w:sz="0" w:space="0" w:color="auto"/>
            <w:left w:val="none" w:sz="0" w:space="0" w:color="auto"/>
            <w:bottom w:val="none" w:sz="0" w:space="0" w:color="auto"/>
            <w:right w:val="none" w:sz="0" w:space="0" w:color="auto"/>
          </w:divBdr>
        </w:div>
        <w:div w:id="50466147">
          <w:marLeft w:val="480"/>
          <w:marRight w:val="0"/>
          <w:marTop w:val="0"/>
          <w:marBottom w:val="0"/>
          <w:divBdr>
            <w:top w:val="none" w:sz="0" w:space="0" w:color="auto"/>
            <w:left w:val="none" w:sz="0" w:space="0" w:color="auto"/>
            <w:bottom w:val="none" w:sz="0" w:space="0" w:color="auto"/>
            <w:right w:val="none" w:sz="0" w:space="0" w:color="auto"/>
          </w:divBdr>
        </w:div>
        <w:div w:id="162207494">
          <w:marLeft w:val="480"/>
          <w:marRight w:val="0"/>
          <w:marTop w:val="0"/>
          <w:marBottom w:val="0"/>
          <w:divBdr>
            <w:top w:val="none" w:sz="0" w:space="0" w:color="auto"/>
            <w:left w:val="none" w:sz="0" w:space="0" w:color="auto"/>
            <w:bottom w:val="none" w:sz="0" w:space="0" w:color="auto"/>
            <w:right w:val="none" w:sz="0" w:space="0" w:color="auto"/>
          </w:divBdr>
        </w:div>
        <w:div w:id="1558130901">
          <w:marLeft w:val="480"/>
          <w:marRight w:val="0"/>
          <w:marTop w:val="0"/>
          <w:marBottom w:val="0"/>
          <w:divBdr>
            <w:top w:val="none" w:sz="0" w:space="0" w:color="auto"/>
            <w:left w:val="none" w:sz="0" w:space="0" w:color="auto"/>
            <w:bottom w:val="none" w:sz="0" w:space="0" w:color="auto"/>
            <w:right w:val="none" w:sz="0" w:space="0" w:color="auto"/>
          </w:divBdr>
        </w:div>
        <w:div w:id="1971130736">
          <w:marLeft w:val="480"/>
          <w:marRight w:val="0"/>
          <w:marTop w:val="0"/>
          <w:marBottom w:val="0"/>
          <w:divBdr>
            <w:top w:val="none" w:sz="0" w:space="0" w:color="auto"/>
            <w:left w:val="none" w:sz="0" w:space="0" w:color="auto"/>
            <w:bottom w:val="none" w:sz="0" w:space="0" w:color="auto"/>
            <w:right w:val="none" w:sz="0" w:space="0" w:color="auto"/>
          </w:divBdr>
        </w:div>
        <w:div w:id="261039362">
          <w:marLeft w:val="480"/>
          <w:marRight w:val="0"/>
          <w:marTop w:val="0"/>
          <w:marBottom w:val="0"/>
          <w:divBdr>
            <w:top w:val="none" w:sz="0" w:space="0" w:color="auto"/>
            <w:left w:val="none" w:sz="0" w:space="0" w:color="auto"/>
            <w:bottom w:val="none" w:sz="0" w:space="0" w:color="auto"/>
            <w:right w:val="none" w:sz="0" w:space="0" w:color="auto"/>
          </w:divBdr>
        </w:div>
        <w:div w:id="1179542127">
          <w:marLeft w:val="480"/>
          <w:marRight w:val="0"/>
          <w:marTop w:val="0"/>
          <w:marBottom w:val="0"/>
          <w:divBdr>
            <w:top w:val="none" w:sz="0" w:space="0" w:color="auto"/>
            <w:left w:val="none" w:sz="0" w:space="0" w:color="auto"/>
            <w:bottom w:val="none" w:sz="0" w:space="0" w:color="auto"/>
            <w:right w:val="none" w:sz="0" w:space="0" w:color="auto"/>
          </w:divBdr>
        </w:div>
        <w:div w:id="1625426706">
          <w:marLeft w:val="480"/>
          <w:marRight w:val="0"/>
          <w:marTop w:val="0"/>
          <w:marBottom w:val="0"/>
          <w:divBdr>
            <w:top w:val="none" w:sz="0" w:space="0" w:color="auto"/>
            <w:left w:val="none" w:sz="0" w:space="0" w:color="auto"/>
            <w:bottom w:val="none" w:sz="0" w:space="0" w:color="auto"/>
            <w:right w:val="none" w:sz="0" w:space="0" w:color="auto"/>
          </w:divBdr>
        </w:div>
        <w:div w:id="830874012">
          <w:marLeft w:val="480"/>
          <w:marRight w:val="0"/>
          <w:marTop w:val="0"/>
          <w:marBottom w:val="0"/>
          <w:divBdr>
            <w:top w:val="none" w:sz="0" w:space="0" w:color="auto"/>
            <w:left w:val="none" w:sz="0" w:space="0" w:color="auto"/>
            <w:bottom w:val="none" w:sz="0" w:space="0" w:color="auto"/>
            <w:right w:val="none" w:sz="0" w:space="0" w:color="auto"/>
          </w:divBdr>
        </w:div>
        <w:div w:id="2105881003">
          <w:marLeft w:val="480"/>
          <w:marRight w:val="0"/>
          <w:marTop w:val="0"/>
          <w:marBottom w:val="0"/>
          <w:divBdr>
            <w:top w:val="none" w:sz="0" w:space="0" w:color="auto"/>
            <w:left w:val="none" w:sz="0" w:space="0" w:color="auto"/>
            <w:bottom w:val="none" w:sz="0" w:space="0" w:color="auto"/>
            <w:right w:val="none" w:sz="0" w:space="0" w:color="auto"/>
          </w:divBdr>
        </w:div>
        <w:div w:id="2118941557">
          <w:marLeft w:val="480"/>
          <w:marRight w:val="0"/>
          <w:marTop w:val="0"/>
          <w:marBottom w:val="0"/>
          <w:divBdr>
            <w:top w:val="none" w:sz="0" w:space="0" w:color="auto"/>
            <w:left w:val="none" w:sz="0" w:space="0" w:color="auto"/>
            <w:bottom w:val="none" w:sz="0" w:space="0" w:color="auto"/>
            <w:right w:val="none" w:sz="0" w:space="0" w:color="auto"/>
          </w:divBdr>
        </w:div>
        <w:div w:id="1683390312">
          <w:marLeft w:val="480"/>
          <w:marRight w:val="0"/>
          <w:marTop w:val="0"/>
          <w:marBottom w:val="0"/>
          <w:divBdr>
            <w:top w:val="none" w:sz="0" w:space="0" w:color="auto"/>
            <w:left w:val="none" w:sz="0" w:space="0" w:color="auto"/>
            <w:bottom w:val="none" w:sz="0" w:space="0" w:color="auto"/>
            <w:right w:val="none" w:sz="0" w:space="0" w:color="auto"/>
          </w:divBdr>
        </w:div>
        <w:div w:id="1633442408">
          <w:marLeft w:val="480"/>
          <w:marRight w:val="0"/>
          <w:marTop w:val="0"/>
          <w:marBottom w:val="0"/>
          <w:divBdr>
            <w:top w:val="none" w:sz="0" w:space="0" w:color="auto"/>
            <w:left w:val="none" w:sz="0" w:space="0" w:color="auto"/>
            <w:bottom w:val="none" w:sz="0" w:space="0" w:color="auto"/>
            <w:right w:val="none" w:sz="0" w:space="0" w:color="auto"/>
          </w:divBdr>
        </w:div>
        <w:div w:id="2015304789">
          <w:marLeft w:val="480"/>
          <w:marRight w:val="0"/>
          <w:marTop w:val="0"/>
          <w:marBottom w:val="0"/>
          <w:divBdr>
            <w:top w:val="none" w:sz="0" w:space="0" w:color="auto"/>
            <w:left w:val="none" w:sz="0" w:space="0" w:color="auto"/>
            <w:bottom w:val="none" w:sz="0" w:space="0" w:color="auto"/>
            <w:right w:val="none" w:sz="0" w:space="0" w:color="auto"/>
          </w:divBdr>
        </w:div>
        <w:div w:id="67962281">
          <w:marLeft w:val="480"/>
          <w:marRight w:val="0"/>
          <w:marTop w:val="0"/>
          <w:marBottom w:val="0"/>
          <w:divBdr>
            <w:top w:val="none" w:sz="0" w:space="0" w:color="auto"/>
            <w:left w:val="none" w:sz="0" w:space="0" w:color="auto"/>
            <w:bottom w:val="none" w:sz="0" w:space="0" w:color="auto"/>
            <w:right w:val="none" w:sz="0" w:space="0" w:color="auto"/>
          </w:divBdr>
        </w:div>
        <w:div w:id="859858489">
          <w:marLeft w:val="480"/>
          <w:marRight w:val="0"/>
          <w:marTop w:val="0"/>
          <w:marBottom w:val="0"/>
          <w:divBdr>
            <w:top w:val="none" w:sz="0" w:space="0" w:color="auto"/>
            <w:left w:val="none" w:sz="0" w:space="0" w:color="auto"/>
            <w:bottom w:val="none" w:sz="0" w:space="0" w:color="auto"/>
            <w:right w:val="none" w:sz="0" w:space="0" w:color="auto"/>
          </w:divBdr>
        </w:div>
        <w:div w:id="1286110679">
          <w:marLeft w:val="480"/>
          <w:marRight w:val="0"/>
          <w:marTop w:val="0"/>
          <w:marBottom w:val="0"/>
          <w:divBdr>
            <w:top w:val="none" w:sz="0" w:space="0" w:color="auto"/>
            <w:left w:val="none" w:sz="0" w:space="0" w:color="auto"/>
            <w:bottom w:val="none" w:sz="0" w:space="0" w:color="auto"/>
            <w:right w:val="none" w:sz="0" w:space="0" w:color="auto"/>
          </w:divBdr>
        </w:div>
        <w:div w:id="1144274164">
          <w:marLeft w:val="480"/>
          <w:marRight w:val="0"/>
          <w:marTop w:val="0"/>
          <w:marBottom w:val="0"/>
          <w:divBdr>
            <w:top w:val="none" w:sz="0" w:space="0" w:color="auto"/>
            <w:left w:val="none" w:sz="0" w:space="0" w:color="auto"/>
            <w:bottom w:val="none" w:sz="0" w:space="0" w:color="auto"/>
            <w:right w:val="none" w:sz="0" w:space="0" w:color="auto"/>
          </w:divBdr>
        </w:div>
        <w:div w:id="1678338787">
          <w:marLeft w:val="480"/>
          <w:marRight w:val="0"/>
          <w:marTop w:val="0"/>
          <w:marBottom w:val="0"/>
          <w:divBdr>
            <w:top w:val="none" w:sz="0" w:space="0" w:color="auto"/>
            <w:left w:val="none" w:sz="0" w:space="0" w:color="auto"/>
            <w:bottom w:val="none" w:sz="0" w:space="0" w:color="auto"/>
            <w:right w:val="none" w:sz="0" w:space="0" w:color="auto"/>
          </w:divBdr>
        </w:div>
        <w:div w:id="813986769">
          <w:marLeft w:val="480"/>
          <w:marRight w:val="0"/>
          <w:marTop w:val="0"/>
          <w:marBottom w:val="0"/>
          <w:divBdr>
            <w:top w:val="none" w:sz="0" w:space="0" w:color="auto"/>
            <w:left w:val="none" w:sz="0" w:space="0" w:color="auto"/>
            <w:bottom w:val="none" w:sz="0" w:space="0" w:color="auto"/>
            <w:right w:val="none" w:sz="0" w:space="0" w:color="auto"/>
          </w:divBdr>
        </w:div>
        <w:div w:id="993992301">
          <w:marLeft w:val="480"/>
          <w:marRight w:val="0"/>
          <w:marTop w:val="0"/>
          <w:marBottom w:val="0"/>
          <w:divBdr>
            <w:top w:val="none" w:sz="0" w:space="0" w:color="auto"/>
            <w:left w:val="none" w:sz="0" w:space="0" w:color="auto"/>
            <w:bottom w:val="none" w:sz="0" w:space="0" w:color="auto"/>
            <w:right w:val="none" w:sz="0" w:space="0" w:color="auto"/>
          </w:divBdr>
        </w:div>
        <w:div w:id="1173452676">
          <w:marLeft w:val="480"/>
          <w:marRight w:val="0"/>
          <w:marTop w:val="0"/>
          <w:marBottom w:val="0"/>
          <w:divBdr>
            <w:top w:val="none" w:sz="0" w:space="0" w:color="auto"/>
            <w:left w:val="none" w:sz="0" w:space="0" w:color="auto"/>
            <w:bottom w:val="none" w:sz="0" w:space="0" w:color="auto"/>
            <w:right w:val="none" w:sz="0" w:space="0" w:color="auto"/>
          </w:divBdr>
        </w:div>
        <w:div w:id="988635050">
          <w:marLeft w:val="480"/>
          <w:marRight w:val="0"/>
          <w:marTop w:val="0"/>
          <w:marBottom w:val="0"/>
          <w:divBdr>
            <w:top w:val="none" w:sz="0" w:space="0" w:color="auto"/>
            <w:left w:val="none" w:sz="0" w:space="0" w:color="auto"/>
            <w:bottom w:val="none" w:sz="0" w:space="0" w:color="auto"/>
            <w:right w:val="none" w:sz="0" w:space="0" w:color="auto"/>
          </w:divBdr>
        </w:div>
        <w:div w:id="480384832">
          <w:marLeft w:val="480"/>
          <w:marRight w:val="0"/>
          <w:marTop w:val="0"/>
          <w:marBottom w:val="0"/>
          <w:divBdr>
            <w:top w:val="none" w:sz="0" w:space="0" w:color="auto"/>
            <w:left w:val="none" w:sz="0" w:space="0" w:color="auto"/>
            <w:bottom w:val="none" w:sz="0" w:space="0" w:color="auto"/>
            <w:right w:val="none" w:sz="0" w:space="0" w:color="auto"/>
          </w:divBdr>
        </w:div>
        <w:div w:id="1864203477">
          <w:marLeft w:val="480"/>
          <w:marRight w:val="0"/>
          <w:marTop w:val="0"/>
          <w:marBottom w:val="0"/>
          <w:divBdr>
            <w:top w:val="none" w:sz="0" w:space="0" w:color="auto"/>
            <w:left w:val="none" w:sz="0" w:space="0" w:color="auto"/>
            <w:bottom w:val="none" w:sz="0" w:space="0" w:color="auto"/>
            <w:right w:val="none" w:sz="0" w:space="0" w:color="auto"/>
          </w:divBdr>
        </w:div>
        <w:div w:id="334311992">
          <w:marLeft w:val="480"/>
          <w:marRight w:val="0"/>
          <w:marTop w:val="0"/>
          <w:marBottom w:val="0"/>
          <w:divBdr>
            <w:top w:val="none" w:sz="0" w:space="0" w:color="auto"/>
            <w:left w:val="none" w:sz="0" w:space="0" w:color="auto"/>
            <w:bottom w:val="none" w:sz="0" w:space="0" w:color="auto"/>
            <w:right w:val="none" w:sz="0" w:space="0" w:color="auto"/>
          </w:divBdr>
        </w:div>
        <w:div w:id="420420692">
          <w:marLeft w:val="480"/>
          <w:marRight w:val="0"/>
          <w:marTop w:val="0"/>
          <w:marBottom w:val="0"/>
          <w:divBdr>
            <w:top w:val="none" w:sz="0" w:space="0" w:color="auto"/>
            <w:left w:val="none" w:sz="0" w:space="0" w:color="auto"/>
            <w:bottom w:val="none" w:sz="0" w:space="0" w:color="auto"/>
            <w:right w:val="none" w:sz="0" w:space="0" w:color="auto"/>
          </w:divBdr>
        </w:div>
        <w:div w:id="1462504575">
          <w:marLeft w:val="480"/>
          <w:marRight w:val="0"/>
          <w:marTop w:val="0"/>
          <w:marBottom w:val="0"/>
          <w:divBdr>
            <w:top w:val="none" w:sz="0" w:space="0" w:color="auto"/>
            <w:left w:val="none" w:sz="0" w:space="0" w:color="auto"/>
            <w:bottom w:val="none" w:sz="0" w:space="0" w:color="auto"/>
            <w:right w:val="none" w:sz="0" w:space="0" w:color="auto"/>
          </w:divBdr>
        </w:div>
        <w:div w:id="1575241302">
          <w:marLeft w:val="480"/>
          <w:marRight w:val="0"/>
          <w:marTop w:val="0"/>
          <w:marBottom w:val="0"/>
          <w:divBdr>
            <w:top w:val="none" w:sz="0" w:space="0" w:color="auto"/>
            <w:left w:val="none" w:sz="0" w:space="0" w:color="auto"/>
            <w:bottom w:val="none" w:sz="0" w:space="0" w:color="auto"/>
            <w:right w:val="none" w:sz="0" w:space="0" w:color="auto"/>
          </w:divBdr>
        </w:div>
        <w:div w:id="1898468396">
          <w:marLeft w:val="480"/>
          <w:marRight w:val="0"/>
          <w:marTop w:val="0"/>
          <w:marBottom w:val="0"/>
          <w:divBdr>
            <w:top w:val="none" w:sz="0" w:space="0" w:color="auto"/>
            <w:left w:val="none" w:sz="0" w:space="0" w:color="auto"/>
            <w:bottom w:val="none" w:sz="0" w:space="0" w:color="auto"/>
            <w:right w:val="none" w:sz="0" w:space="0" w:color="auto"/>
          </w:divBdr>
        </w:div>
        <w:div w:id="970015839">
          <w:marLeft w:val="480"/>
          <w:marRight w:val="0"/>
          <w:marTop w:val="0"/>
          <w:marBottom w:val="0"/>
          <w:divBdr>
            <w:top w:val="none" w:sz="0" w:space="0" w:color="auto"/>
            <w:left w:val="none" w:sz="0" w:space="0" w:color="auto"/>
            <w:bottom w:val="none" w:sz="0" w:space="0" w:color="auto"/>
            <w:right w:val="none" w:sz="0" w:space="0" w:color="auto"/>
          </w:divBdr>
        </w:div>
        <w:div w:id="294872486">
          <w:marLeft w:val="480"/>
          <w:marRight w:val="0"/>
          <w:marTop w:val="0"/>
          <w:marBottom w:val="0"/>
          <w:divBdr>
            <w:top w:val="none" w:sz="0" w:space="0" w:color="auto"/>
            <w:left w:val="none" w:sz="0" w:space="0" w:color="auto"/>
            <w:bottom w:val="none" w:sz="0" w:space="0" w:color="auto"/>
            <w:right w:val="none" w:sz="0" w:space="0" w:color="auto"/>
          </w:divBdr>
        </w:div>
        <w:div w:id="781147404">
          <w:marLeft w:val="480"/>
          <w:marRight w:val="0"/>
          <w:marTop w:val="0"/>
          <w:marBottom w:val="0"/>
          <w:divBdr>
            <w:top w:val="none" w:sz="0" w:space="0" w:color="auto"/>
            <w:left w:val="none" w:sz="0" w:space="0" w:color="auto"/>
            <w:bottom w:val="none" w:sz="0" w:space="0" w:color="auto"/>
            <w:right w:val="none" w:sz="0" w:space="0" w:color="auto"/>
          </w:divBdr>
        </w:div>
        <w:div w:id="1005013284">
          <w:marLeft w:val="480"/>
          <w:marRight w:val="0"/>
          <w:marTop w:val="0"/>
          <w:marBottom w:val="0"/>
          <w:divBdr>
            <w:top w:val="none" w:sz="0" w:space="0" w:color="auto"/>
            <w:left w:val="none" w:sz="0" w:space="0" w:color="auto"/>
            <w:bottom w:val="none" w:sz="0" w:space="0" w:color="auto"/>
            <w:right w:val="none" w:sz="0" w:space="0" w:color="auto"/>
          </w:divBdr>
        </w:div>
        <w:div w:id="402797166">
          <w:marLeft w:val="480"/>
          <w:marRight w:val="0"/>
          <w:marTop w:val="0"/>
          <w:marBottom w:val="0"/>
          <w:divBdr>
            <w:top w:val="none" w:sz="0" w:space="0" w:color="auto"/>
            <w:left w:val="none" w:sz="0" w:space="0" w:color="auto"/>
            <w:bottom w:val="none" w:sz="0" w:space="0" w:color="auto"/>
            <w:right w:val="none" w:sz="0" w:space="0" w:color="auto"/>
          </w:divBdr>
        </w:div>
        <w:div w:id="1115363484">
          <w:marLeft w:val="480"/>
          <w:marRight w:val="0"/>
          <w:marTop w:val="0"/>
          <w:marBottom w:val="0"/>
          <w:divBdr>
            <w:top w:val="none" w:sz="0" w:space="0" w:color="auto"/>
            <w:left w:val="none" w:sz="0" w:space="0" w:color="auto"/>
            <w:bottom w:val="none" w:sz="0" w:space="0" w:color="auto"/>
            <w:right w:val="none" w:sz="0" w:space="0" w:color="auto"/>
          </w:divBdr>
        </w:div>
        <w:div w:id="513426370">
          <w:marLeft w:val="480"/>
          <w:marRight w:val="0"/>
          <w:marTop w:val="0"/>
          <w:marBottom w:val="0"/>
          <w:divBdr>
            <w:top w:val="none" w:sz="0" w:space="0" w:color="auto"/>
            <w:left w:val="none" w:sz="0" w:space="0" w:color="auto"/>
            <w:bottom w:val="none" w:sz="0" w:space="0" w:color="auto"/>
            <w:right w:val="none" w:sz="0" w:space="0" w:color="auto"/>
          </w:divBdr>
        </w:div>
        <w:div w:id="375592724">
          <w:marLeft w:val="480"/>
          <w:marRight w:val="0"/>
          <w:marTop w:val="0"/>
          <w:marBottom w:val="0"/>
          <w:divBdr>
            <w:top w:val="none" w:sz="0" w:space="0" w:color="auto"/>
            <w:left w:val="none" w:sz="0" w:space="0" w:color="auto"/>
            <w:bottom w:val="none" w:sz="0" w:space="0" w:color="auto"/>
            <w:right w:val="none" w:sz="0" w:space="0" w:color="auto"/>
          </w:divBdr>
        </w:div>
        <w:div w:id="1845852042">
          <w:marLeft w:val="480"/>
          <w:marRight w:val="0"/>
          <w:marTop w:val="0"/>
          <w:marBottom w:val="0"/>
          <w:divBdr>
            <w:top w:val="none" w:sz="0" w:space="0" w:color="auto"/>
            <w:left w:val="none" w:sz="0" w:space="0" w:color="auto"/>
            <w:bottom w:val="none" w:sz="0" w:space="0" w:color="auto"/>
            <w:right w:val="none" w:sz="0" w:space="0" w:color="auto"/>
          </w:divBdr>
        </w:div>
        <w:div w:id="90903740">
          <w:marLeft w:val="480"/>
          <w:marRight w:val="0"/>
          <w:marTop w:val="0"/>
          <w:marBottom w:val="0"/>
          <w:divBdr>
            <w:top w:val="none" w:sz="0" w:space="0" w:color="auto"/>
            <w:left w:val="none" w:sz="0" w:space="0" w:color="auto"/>
            <w:bottom w:val="none" w:sz="0" w:space="0" w:color="auto"/>
            <w:right w:val="none" w:sz="0" w:space="0" w:color="auto"/>
          </w:divBdr>
        </w:div>
        <w:div w:id="1866362158">
          <w:marLeft w:val="480"/>
          <w:marRight w:val="0"/>
          <w:marTop w:val="0"/>
          <w:marBottom w:val="0"/>
          <w:divBdr>
            <w:top w:val="none" w:sz="0" w:space="0" w:color="auto"/>
            <w:left w:val="none" w:sz="0" w:space="0" w:color="auto"/>
            <w:bottom w:val="none" w:sz="0" w:space="0" w:color="auto"/>
            <w:right w:val="none" w:sz="0" w:space="0" w:color="auto"/>
          </w:divBdr>
        </w:div>
        <w:div w:id="677581606">
          <w:marLeft w:val="480"/>
          <w:marRight w:val="0"/>
          <w:marTop w:val="0"/>
          <w:marBottom w:val="0"/>
          <w:divBdr>
            <w:top w:val="none" w:sz="0" w:space="0" w:color="auto"/>
            <w:left w:val="none" w:sz="0" w:space="0" w:color="auto"/>
            <w:bottom w:val="none" w:sz="0" w:space="0" w:color="auto"/>
            <w:right w:val="none" w:sz="0" w:space="0" w:color="auto"/>
          </w:divBdr>
        </w:div>
        <w:div w:id="680860687">
          <w:marLeft w:val="480"/>
          <w:marRight w:val="0"/>
          <w:marTop w:val="0"/>
          <w:marBottom w:val="0"/>
          <w:divBdr>
            <w:top w:val="none" w:sz="0" w:space="0" w:color="auto"/>
            <w:left w:val="none" w:sz="0" w:space="0" w:color="auto"/>
            <w:bottom w:val="none" w:sz="0" w:space="0" w:color="auto"/>
            <w:right w:val="none" w:sz="0" w:space="0" w:color="auto"/>
          </w:divBdr>
        </w:div>
        <w:div w:id="1967588245">
          <w:marLeft w:val="480"/>
          <w:marRight w:val="0"/>
          <w:marTop w:val="0"/>
          <w:marBottom w:val="0"/>
          <w:divBdr>
            <w:top w:val="none" w:sz="0" w:space="0" w:color="auto"/>
            <w:left w:val="none" w:sz="0" w:space="0" w:color="auto"/>
            <w:bottom w:val="none" w:sz="0" w:space="0" w:color="auto"/>
            <w:right w:val="none" w:sz="0" w:space="0" w:color="auto"/>
          </w:divBdr>
        </w:div>
        <w:div w:id="1996059203">
          <w:marLeft w:val="480"/>
          <w:marRight w:val="0"/>
          <w:marTop w:val="0"/>
          <w:marBottom w:val="0"/>
          <w:divBdr>
            <w:top w:val="none" w:sz="0" w:space="0" w:color="auto"/>
            <w:left w:val="none" w:sz="0" w:space="0" w:color="auto"/>
            <w:bottom w:val="none" w:sz="0" w:space="0" w:color="auto"/>
            <w:right w:val="none" w:sz="0" w:space="0" w:color="auto"/>
          </w:divBdr>
        </w:div>
        <w:div w:id="791678814">
          <w:marLeft w:val="480"/>
          <w:marRight w:val="0"/>
          <w:marTop w:val="0"/>
          <w:marBottom w:val="0"/>
          <w:divBdr>
            <w:top w:val="none" w:sz="0" w:space="0" w:color="auto"/>
            <w:left w:val="none" w:sz="0" w:space="0" w:color="auto"/>
            <w:bottom w:val="none" w:sz="0" w:space="0" w:color="auto"/>
            <w:right w:val="none" w:sz="0" w:space="0" w:color="auto"/>
          </w:divBdr>
        </w:div>
        <w:div w:id="193689120">
          <w:marLeft w:val="480"/>
          <w:marRight w:val="0"/>
          <w:marTop w:val="0"/>
          <w:marBottom w:val="0"/>
          <w:divBdr>
            <w:top w:val="none" w:sz="0" w:space="0" w:color="auto"/>
            <w:left w:val="none" w:sz="0" w:space="0" w:color="auto"/>
            <w:bottom w:val="none" w:sz="0" w:space="0" w:color="auto"/>
            <w:right w:val="none" w:sz="0" w:space="0" w:color="auto"/>
          </w:divBdr>
        </w:div>
        <w:div w:id="1396276674">
          <w:marLeft w:val="480"/>
          <w:marRight w:val="0"/>
          <w:marTop w:val="0"/>
          <w:marBottom w:val="0"/>
          <w:divBdr>
            <w:top w:val="none" w:sz="0" w:space="0" w:color="auto"/>
            <w:left w:val="none" w:sz="0" w:space="0" w:color="auto"/>
            <w:bottom w:val="none" w:sz="0" w:space="0" w:color="auto"/>
            <w:right w:val="none" w:sz="0" w:space="0" w:color="auto"/>
          </w:divBdr>
        </w:div>
        <w:div w:id="491681735">
          <w:marLeft w:val="480"/>
          <w:marRight w:val="0"/>
          <w:marTop w:val="0"/>
          <w:marBottom w:val="0"/>
          <w:divBdr>
            <w:top w:val="none" w:sz="0" w:space="0" w:color="auto"/>
            <w:left w:val="none" w:sz="0" w:space="0" w:color="auto"/>
            <w:bottom w:val="none" w:sz="0" w:space="0" w:color="auto"/>
            <w:right w:val="none" w:sz="0" w:space="0" w:color="auto"/>
          </w:divBdr>
        </w:div>
        <w:div w:id="1027101885">
          <w:marLeft w:val="480"/>
          <w:marRight w:val="0"/>
          <w:marTop w:val="0"/>
          <w:marBottom w:val="0"/>
          <w:divBdr>
            <w:top w:val="none" w:sz="0" w:space="0" w:color="auto"/>
            <w:left w:val="none" w:sz="0" w:space="0" w:color="auto"/>
            <w:bottom w:val="none" w:sz="0" w:space="0" w:color="auto"/>
            <w:right w:val="none" w:sz="0" w:space="0" w:color="auto"/>
          </w:divBdr>
        </w:div>
        <w:div w:id="97723880">
          <w:marLeft w:val="480"/>
          <w:marRight w:val="0"/>
          <w:marTop w:val="0"/>
          <w:marBottom w:val="0"/>
          <w:divBdr>
            <w:top w:val="none" w:sz="0" w:space="0" w:color="auto"/>
            <w:left w:val="none" w:sz="0" w:space="0" w:color="auto"/>
            <w:bottom w:val="none" w:sz="0" w:space="0" w:color="auto"/>
            <w:right w:val="none" w:sz="0" w:space="0" w:color="auto"/>
          </w:divBdr>
        </w:div>
        <w:div w:id="938489995">
          <w:marLeft w:val="480"/>
          <w:marRight w:val="0"/>
          <w:marTop w:val="0"/>
          <w:marBottom w:val="0"/>
          <w:divBdr>
            <w:top w:val="none" w:sz="0" w:space="0" w:color="auto"/>
            <w:left w:val="none" w:sz="0" w:space="0" w:color="auto"/>
            <w:bottom w:val="none" w:sz="0" w:space="0" w:color="auto"/>
            <w:right w:val="none" w:sz="0" w:space="0" w:color="auto"/>
          </w:divBdr>
        </w:div>
        <w:div w:id="1445005150">
          <w:marLeft w:val="480"/>
          <w:marRight w:val="0"/>
          <w:marTop w:val="0"/>
          <w:marBottom w:val="0"/>
          <w:divBdr>
            <w:top w:val="none" w:sz="0" w:space="0" w:color="auto"/>
            <w:left w:val="none" w:sz="0" w:space="0" w:color="auto"/>
            <w:bottom w:val="none" w:sz="0" w:space="0" w:color="auto"/>
            <w:right w:val="none" w:sz="0" w:space="0" w:color="auto"/>
          </w:divBdr>
        </w:div>
        <w:div w:id="612983592">
          <w:marLeft w:val="480"/>
          <w:marRight w:val="0"/>
          <w:marTop w:val="0"/>
          <w:marBottom w:val="0"/>
          <w:divBdr>
            <w:top w:val="none" w:sz="0" w:space="0" w:color="auto"/>
            <w:left w:val="none" w:sz="0" w:space="0" w:color="auto"/>
            <w:bottom w:val="none" w:sz="0" w:space="0" w:color="auto"/>
            <w:right w:val="none" w:sz="0" w:space="0" w:color="auto"/>
          </w:divBdr>
        </w:div>
        <w:div w:id="325018275">
          <w:marLeft w:val="480"/>
          <w:marRight w:val="0"/>
          <w:marTop w:val="0"/>
          <w:marBottom w:val="0"/>
          <w:divBdr>
            <w:top w:val="none" w:sz="0" w:space="0" w:color="auto"/>
            <w:left w:val="none" w:sz="0" w:space="0" w:color="auto"/>
            <w:bottom w:val="none" w:sz="0" w:space="0" w:color="auto"/>
            <w:right w:val="none" w:sz="0" w:space="0" w:color="auto"/>
          </w:divBdr>
        </w:div>
        <w:div w:id="1060207617">
          <w:marLeft w:val="480"/>
          <w:marRight w:val="0"/>
          <w:marTop w:val="0"/>
          <w:marBottom w:val="0"/>
          <w:divBdr>
            <w:top w:val="none" w:sz="0" w:space="0" w:color="auto"/>
            <w:left w:val="none" w:sz="0" w:space="0" w:color="auto"/>
            <w:bottom w:val="none" w:sz="0" w:space="0" w:color="auto"/>
            <w:right w:val="none" w:sz="0" w:space="0" w:color="auto"/>
          </w:divBdr>
        </w:div>
        <w:div w:id="1798140179">
          <w:marLeft w:val="480"/>
          <w:marRight w:val="0"/>
          <w:marTop w:val="0"/>
          <w:marBottom w:val="0"/>
          <w:divBdr>
            <w:top w:val="none" w:sz="0" w:space="0" w:color="auto"/>
            <w:left w:val="none" w:sz="0" w:space="0" w:color="auto"/>
            <w:bottom w:val="none" w:sz="0" w:space="0" w:color="auto"/>
            <w:right w:val="none" w:sz="0" w:space="0" w:color="auto"/>
          </w:divBdr>
        </w:div>
        <w:div w:id="228469446">
          <w:marLeft w:val="480"/>
          <w:marRight w:val="0"/>
          <w:marTop w:val="0"/>
          <w:marBottom w:val="0"/>
          <w:divBdr>
            <w:top w:val="none" w:sz="0" w:space="0" w:color="auto"/>
            <w:left w:val="none" w:sz="0" w:space="0" w:color="auto"/>
            <w:bottom w:val="none" w:sz="0" w:space="0" w:color="auto"/>
            <w:right w:val="none" w:sz="0" w:space="0" w:color="auto"/>
          </w:divBdr>
        </w:div>
        <w:div w:id="200289061">
          <w:marLeft w:val="480"/>
          <w:marRight w:val="0"/>
          <w:marTop w:val="0"/>
          <w:marBottom w:val="0"/>
          <w:divBdr>
            <w:top w:val="none" w:sz="0" w:space="0" w:color="auto"/>
            <w:left w:val="none" w:sz="0" w:space="0" w:color="auto"/>
            <w:bottom w:val="none" w:sz="0" w:space="0" w:color="auto"/>
            <w:right w:val="none" w:sz="0" w:space="0" w:color="auto"/>
          </w:divBdr>
        </w:div>
        <w:div w:id="1161892559">
          <w:marLeft w:val="480"/>
          <w:marRight w:val="0"/>
          <w:marTop w:val="0"/>
          <w:marBottom w:val="0"/>
          <w:divBdr>
            <w:top w:val="none" w:sz="0" w:space="0" w:color="auto"/>
            <w:left w:val="none" w:sz="0" w:space="0" w:color="auto"/>
            <w:bottom w:val="none" w:sz="0" w:space="0" w:color="auto"/>
            <w:right w:val="none" w:sz="0" w:space="0" w:color="auto"/>
          </w:divBdr>
        </w:div>
        <w:div w:id="658924449">
          <w:marLeft w:val="480"/>
          <w:marRight w:val="0"/>
          <w:marTop w:val="0"/>
          <w:marBottom w:val="0"/>
          <w:divBdr>
            <w:top w:val="none" w:sz="0" w:space="0" w:color="auto"/>
            <w:left w:val="none" w:sz="0" w:space="0" w:color="auto"/>
            <w:bottom w:val="none" w:sz="0" w:space="0" w:color="auto"/>
            <w:right w:val="none" w:sz="0" w:space="0" w:color="auto"/>
          </w:divBdr>
        </w:div>
        <w:div w:id="847863038">
          <w:marLeft w:val="480"/>
          <w:marRight w:val="0"/>
          <w:marTop w:val="0"/>
          <w:marBottom w:val="0"/>
          <w:divBdr>
            <w:top w:val="none" w:sz="0" w:space="0" w:color="auto"/>
            <w:left w:val="none" w:sz="0" w:space="0" w:color="auto"/>
            <w:bottom w:val="none" w:sz="0" w:space="0" w:color="auto"/>
            <w:right w:val="none" w:sz="0" w:space="0" w:color="auto"/>
          </w:divBdr>
        </w:div>
        <w:div w:id="382484212">
          <w:marLeft w:val="480"/>
          <w:marRight w:val="0"/>
          <w:marTop w:val="0"/>
          <w:marBottom w:val="0"/>
          <w:divBdr>
            <w:top w:val="none" w:sz="0" w:space="0" w:color="auto"/>
            <w:left w:val="none" w:sz="0" w:space="0" w:color="auto"/>
            <w:bottom w:val="none" w:sz="0" w:space="0" w:color="auto"/>
            <w:right w:val="none" w:sz="0" w:space="0" w:color="auto"/>
          </w:divBdr>
        </w:div>
        <w:div w:id="741484565">
          <w:marLeft w:val="480"/>
          <w:marRight w:val="0"/>
          <w:marTop w:val="0"/>
          <w:marBottom w:val="0"/>
          <w:divBdr>
            <w:top w:val="none" w:sz="0" w:space="0" w:color="auto"/>
            <w:left w:val="none" w:sz="0" w:space="0" w:color="auto"/>
            <w:bottom w:val="none" w:sz="0" w:space="0" w:color="auto"/>
            <w:right w:val="none" w:sz="0" w:space="0" w:color="auto"/>
          </w:divBdr>
        </w:div>
        <w:div w:id="1292976420">
          <w:marLeft w:val="480"/>
          <w:marRight w:val="0"/>
          <w:marTop w:val="0"/>
          <w:marBottom w:val="0"/>
          <w:divBdr>
            <w:top w:val="none" w:sz="0" w:space="0" w:color="auto"/>
            <w:left w:val="none" w:sz="0" w:space="0" w:color="auto"/>
            <w:bottom w:val="none" w:sz="0" w:space="0" w:color="auto"/>
            <w:right w:val="none" w:sz="0" w:space="0" w:color="auto"/>
          </w:divBdr>
        </w:div>
        <w:div w:id="787436725">
          <w:marLeft w:val="480"/>
          <w:marRight w:val="0"/>
          <w:marTop w:val="0"/>
          <w:marBottom w:val="0"/>
          <w:divBdr>
            <w:top w:val="none" w:sz="0" w:space="0" w:color="auto"/>
            <w:left w:val="none" w:sz="0" w:space="0" w:color="auto"/>
            <w:bottom w:val="none" w:sz="0" w:space="0" w:color="auto"/>
            <w:right w:val="none" w:sz="0" w:space="0" w:color="auto"/>
          </w:divBdr>
        </w:div>
        <w:div w:id="1448960707">
          <w:marLeft w:val="480"/>
          <w:marRight w:val="0"/>
          <w:marTop w:val="0"/>
          <w:marBottom w:val="0"/>
          <w:divBdr>
            <w:top w:val="none" w:sz="0" w:space="0" w:color="auto"/>
            <w:left w:val="none" w:sz="0" w:space="0" w:color="auto"/>
            <w:bottom w:val="none" w:sz="0" w:space="0" w:color="auto"/>
            <w:right w:val="none" w:sz="0" w:space="0" w:color="auto"/>
          </w:divBdr>
        </w:div>
        <w:div w:id="1903904631">
          <w:marLeft w:val="480"/>
          <w:marRight w:val="0"/>
          <w:marTop w:val="0"/>
          <w:marBottom w:val="0"/>
          <w:divBdr>
            <w:top w:val="none" w:sz="0" w:space="0" w:color="auto"/>
            <w:left w:val="none" w:sz="0" w:space="0" w:color="auto"/>
            <w:bottom w:val="none" w:sz="0" w:space="0" w:color="auto"/>
            <w:right w:val="none" w:sz="0" w:space="0" w:color="auto"/>
          </w:divBdr>
        </w:div>
        <w:div w:id="1062631887">
          <w:marLeft w:val="480"/>
          <w:marRight w:val="0"/>
          <w:marTop w:val="0"/>
          <w:marBottom w:val="0"/>
          <w:divBdr>
            <w:top w:val="none" w:sz="0" w:space="0" w:color="auto"/>
            <w:left w:val="none" w:sz="0" w:space="0" w:color="auto"/>
            <w:bottom w:val="none" w:sz="0" w:space="0" w:color="auto"/>
            <w:right w:val="none" w:sz="0" w:space="0" w:color="auto"/>
          </w:divBdr>
        </w:div>
        <w:div w:id="631132818">
          <w:marLeft w:val="480"/>
          <w:marRight w:val="0"/>
          <w:marTop w:val="0"/>
          <w:marBottom w:val="0"/>
          <w:divBdr>
            <w:top w:val="none" w:sz="0" w:space="0" w:color="auto"/>
            <w:left w:val="none" w:sz="0" w:space="0" w:color="auto"/>
            <w:bottom w:val="none" w:sz="0" w:space="0" w:color="auto"/>
            <w:right w:val="none" w:sz="0" w:space="0" w:color="auto"/>
          </w:divBdr>
        </w:div>
        <w:div w:id="1055274930">
          <w:marLeft w:val="480"/>
          <w:marRight w:val="0"/>
          <w:marTop w:val="0"/>
          <w:marBottom w:val="0"/>
          <w:divBdr>
            <w:top w:val="none" w:sz="0" w:space="0" w:color="auto"/>
            <w:left w:val="none" w:sz="0" w:space="0" w:color="auto"/>
            <w:bottom w:val="none" w:sz="0" w:space="0" w:color="auto"/>
            <w:right w:val="none" w:sz="0" w:space="0" w:color="auto"/>
          </w:divBdr>
        </w:div>
        <w:div w:id="1213536609">
          <w:marLeft w:val="480"/>
          <w:marRight w:val="0"/>
          <w:marTop w:val="0"/>
          <w:marBottom w:val="0"/>
          <w:divBdr>
            <w:top w:val="none" w:sz="0" w:space="0" w:color="auto"/>
            <w:left w:val="none" w:sz="0" w:space="0" w:color="auto"/>
            <w:bottom w:val="none" w:sz="0" w:space="0" w:color="auto"/>
            <w:right w:val="none" w:sz="0" w:space="0" w:color="auto"/>
          </w:divBdr>
        </w:div>
        <w:div w:id="711226168">
          <w:marLeft w:val="480"/>
          <w:marRight w:val="0"/>
          <w:marTop w:val="0"/>
          <w:marBottom w:val="0"/>
          <w:divBdr>
            <w:top w:val="none" w:sz="0" w:space="0" w:color="auto"/>
            <w:left w:val="none" w:sz="0" w:space="0" w:color="auto"/>
            <w:bottom w:val="none" w:sz="0" w:space="0" w:color="auto"/>
            <w:right w:val="none" w:sz="0" w:space="0" w:color="auto"/>
          </w:divBdr>
        </w:div>
        <w:div w:id="1355686958">
          <w:marLeft w:val="480"/>
          <w:marRight w:val="0"/>
          <w:marTop w:val="0"/>
          <w:marBottom w:val="0"/>
          <w:divBdr>
            <w:top w:val="none" w:sz="0" w:space="0" w:color="auto"/>
            <w:left w:val="none" w:sz="0" w:space="0" w:color="auto"/>
            <w:bottom w:val="none" w:sz="0" w:space="0" w:color="auto"/>
            <w:right w:val="none" w:sz="0" w:space="0" w:color="auto"/>
          </w:divBdr>
        </w:div>
        <w:div w:id="510416144">
          <w:marLeft w:val="480"/>
          <w:marRight w:val="0"/>
          <w:marTop w:val="0"/>
          <w:marBottom w:val="0"/>
          <w:divBdr>
            <w:top w:val="none" w:sz="0" w:space="0" w:color="auto"/>
            <w:left w:val="none" w:sz="0" w:space="0" w:color="auto"/>
            <w:bottom w:val="none" w:sz="0" w:space="0" w:color="auto"/>
            <w:right w:val="none" w:sz="0" w:space="0" w:color="auto"/>
          </w:divBdr>
        </w:div>
        <w:div w:id="1540162727">
          <w:marLeft w:val="480"/>
          <w:marRight w:val="0"/>
          <w:marTop w:val="0"/>
          <w:marBottom w:val="0"/>
          <w:divBdr>
            <w:top w:val="none" w:sz="0" w:space="0" w:color="auto"/>
            <w:left w:val="none" w:sz="0" w:space="0" w:color="auto"/>
            <w:bottom w:val="none" w:sz="0" w:space="0" w:color="auto"/>
            <w:right w:val="none" w:sz="0" w:space="0" w:color="auto"/>
          </w:divBdr>
        </w:div>
        <w:div w:id="169486051">
          <w:marLeft w:val="480"/>
          <w:marRight w:val="0"/>
          <w:marTop w:val="0"/>
          <w:marBottom w:val="0"/>
          <w:divBdr>
            <w:top w:val="none" w:sz="0" w:space="0" w:color="auto"/>
            <w:left w:val="none" w:sz="0" w:space="0" w:color="auto"/>
            <w:bottom w:val="none" w:sz="0" w:space="0" w:color="auto"/>
            <w:right w:val="none" w:sz="0" w:space="0" w:color="auto"/>
          </w:divBdr>
        </w:div>
        <w:div w:id="1934120400">
          <w:marLeft w:val="480"/>
          <w:marRight w:val="0"/>
          <w:marTop w:val="0"/>
          <w:marBottom w:val="0"/>
          <w:divBdr>
            <w:top w:val="none" w:sz="0" w:space="0" w:color="auto"/>
            <w:left w:val="none" w:sz="0" w:space="0" w:color="auto"/>
            <w:bottom w:val="none" w:sz="0" w:space="0" w:color="auto"/>
            <w:right w:val="none" w:sz="0" w:space="0" w:color="auto"/>
          </w:divBdr>
        </w:div>
        <w:div w:id="1016536746">
          <w:marLeft w:val="480"/>
          <w:marRight w:val="0"/>
          <w:marTop w:val="0"/>
          <w:marBottom w:val="0"/>
          <w:divBdr>
            <w:top w:val="none" w:sz="0" w:space="0" w:color="auto"/>
            <w:left w:val="none" w:sz="0" w:space="0" w:color="auto"/>
            <w:bottom w:val="none" w:sz="0" w:space="0" w:color="auto"/>
            <w:right w:val="none" w:sz="0" w:space="0" w:color="auto"/>
          </w:divBdr>
        </w:div>
        <w:div w:id="2056542251">
          <w:marLeft w:val="480"/>
          <w:marRight w:val="0"/>
          <w:marTop w:val="0"/>
          <w:marBottom w:val="0"/>
          <w:divBdr>
            <w:top w:val="none" w:sz="0" w:space="0" w:color="auto"/>
            <w:left w:val="none" w:sz="0" w:space="0" w:color="auto"/>
            <w:bottom w:val="none" w:sz="0" w:space="0" w:color="auto"/>
            <w:right w:val="none" w:sz="0" w:space="0" w:color="auto"/>
          </w:divBdr>
        </w:div>
        <w:div w:id="359165618">
          <w:marLeft w:val="480"/>
          <w:marRight w:val="0"/>
          <w:marTop w:val="0"/>
          <w:marBottom w:val="0"/>
          <w:divBdr>
            <w:top w:val="none" w:sz="0" w:space="0" w:color="auto"/>
            <w:left w:val="none" w:sz="0" w:space="0" w:color="auto"/>
            <w:bottom w:val="none" w:sz="0" w:space="0" w:color="auto"/>
            <w:right w:val="none" w:sz="0" w:space="0" w:color="auto"/>
          </w:divBdr>
        </w:div>
        <w:div w:id="1453864321">
          <w:marLeft w:val="480"/>
          <w:marRight w:val="0"/>
          <w:marTop w:val="0"/>
          <w:marBottom w:val="0"/>
          <w:divBdr>
            <w:top w:val="none" w:sz="0" w:space="0" w:color="auto"/>
            <w:left w:val="none" w:sz="0" w:space="0" w:color="auto"/>
            <w:bottom w:val="none" w:sz="0" w:space="0" w:color="auto"/>
            <w:right w:val="none" w:sz="0" w:space="0" w:color="auto"/>
          </w:divBdr>
        </w:div>
        <w:div w:id="981159806">
          <w:marLeft w:val="480"/>
          <w:marRight w:val="0"/>
          <w:marTop w:val="0"/>
          <w:marBottom w:val="0"/>
          <w:divBdr>
            <w:top w:val="none" w:sz="0" w:space="0" w:color="auto"/>
            <w:left w:val="none" w:sz="0" w:space="0" w:color="auto"/>
            <w:bottom w:val="none" w:sz="0" w:space="0" w:color="auto"/>
            <w:right w:val="none" w:sz="0" w:space="0" w:color="auto"/>
          </w:divBdr>
        </w:div>
        <w:div w:id="607129206">
          <w:marLeft w:val="480"/>
          <w:marRight w:val="0"/>
          <w:marTop w:val="0"/>
          <w:marBottom w:val="0"/>
          <w:divBdr>
            <w:top w:val="none" w:sz="0" w:space="0" w:color="auto"/>
            <w:left w:val="none" w:sz="0" w:space="0" w:color="auto"/>
            <w:bottom w:val="none" w:sz="0" w:space="0" w:color="auto"/>
            <w:right w:val="none" w:sz="0" w:space="0" w:color="auto"/>
          </w:divBdr>
        </w:div>
        <w:div w:id="1229262792">
          <w:marLeft w:val="480"/>
          <w:marRight w:val="0"/>
          <w:marTop w:val="0"/>
          <w:marBottom w:val="0"/>
          <w:divBdr>
            <w:top w:val="none" w:sz="0" w:space="0" w:color="auto"/>
            <w:left w:val="none" w:sz="0" w:space="0" w:color="auto"/>
            <w:bottom w:val="none" w:sz="0" w:space="0" w:color="auto"/>
            <w:right w:val="none" w:sz="0" w:space="0" w:color="auto"/>
          </w:divBdr>
        </w:div>
        <w:div w:id="2066291941">
          <w:marLeft w:val="480"/>
          <w:marRight w:val="0"/>
          <w:marTop w:val="0"/>
          <w:marBottom w:val="0"/>
          <w:divBdr>
            <w:top w:val="none" w:sz="0" w:space="0" w:color="auto"/>
            <w:left w:val="none" w:sz="0" w:space="0" w:color="auto"/>
            <w:bottom w:val="none" w:sz="0" w:space="0" w:color="auto"/>
            <w:right w:val="none" w:sz="0" w:space="0" w:color="auto"/>
          </w:divBdr>
        </w:div>
        <w:div w:id="543567567">
          <w:marLeft w:val="480"/>
          <w:marRight w:val="0"/>
          <w:marTop w:val="0"/>
          <w:marBottom w:val="0"/>
          <w:divBdr>
            <w:top w:val="none" w:sz="0" w:space="0" w:color="auto"/>
            <w:left w:val="none" w:sz="0" w:space="0" w:color="auto"/>
            <w:bottom w:val="none" w:sz="0" w:space="0" w:color="auto"/>
            <w:right w:val="none" w:sz="0" w:space="0" w:color="auto"/>
          </w:divBdr>
        </w:div>
        <w:div w:id="1487815901">
          <w:marLeft w:val="480"/>
          <w:marRight w:val="0"/>
          <w:marTop w:val="0"/>
          <w:marBottom w:val="0"/>
          <w:divBdr>
            <w:top w:val="none" w:sz="0" w:space="0" w:color="auto"/>
            <w:left w:val="none" w:sz="0" w:space="0" w:color="auto"/>
            <w:bottom w:val="none" w:sz="0" w:space="0" w:color="auto"/>
            <w:right w:val="none" w:sz="0" w:space="0" w:color="auto"/>
          </w:divBdr>
        </w:div>
        <w:div w:id="1619991904">
          <w:marLeft w:val="480"/>
          <w:marRight w:val="0"/>
          <w:marTop w:val="0"/>
          <w:marBottom w:val="0"/>
          <w:divBdr>
            <w:top w:val="none" w:sz="0" w:space="0" w:color="auto"/>
            <w:left w:val="none" w:sz="0" w:space="0" w:color="auto"/>
            <w:bottom w:val="none" w:sz="0" w:space="0" w:color="auto"/>
            <w:right w:val="none" w:sz="0" w:space="0" w:color="auto"/>
          </w:divBdr>
        </w:div>
      </w:divsChild>
    </w:div>
    <w:div w:id="2094475420">
      <w:bodyDiv w:val="1"/>
      <w:marLeft w:val="0"/>
      <w:marRight w:val="0"/>
      <w:marTop w:val="0"/>
      <w:marBottom w:val="0"/>
      <w:divBdr>
        <w:top w:val="none" w:sz="0" w:space="0" w:color="auto"/>
        <w:left w:val="none" w:sz="0" w:space="0" w:color="auto"/>
        <w:bottom w:val="none" w:sz="0" w:space="0" w:color="auto"/>
        <w:right w:val="none" w:sz="0" w:space="0" w:color="auto"/>
      </w:divBdr>
    </w:div>
    <w:div w:id="2094544850">
      <w:bodyDiv w:val="1"/>
      <w:marLeft w:val="0"/>
      <w:marRight w:val="0"/>
      <w:marTop w:val="0"/>
      <w:marBottom w:val="0"/>
      <w:divBdr>
        <w:top w:val="none" w:sz="0" w:space="0" w:color="auto"/>
        <w:left w:val="none" w:sz="0" w:space="0" w:color="auto"/>
        <w:bottom w:val="none" w:sz="0" w:space="0" w:color="auto"/>
        <w:right w:val="none" w:sz="0" w:space="0" w:color="auto"/>
      </w:divBdr>
    </w:div>
    <w:div w:id="2094811149">
      <w:bodyDiv w:val="1"/>
      <w:marLeft w:val="0"/>
      <w:marRight w:val="0"/>
      <w:marTop w:val="0"/>
      <w:marBottom w:val="0"/>
      <w:divBdr>
        <w:top w:val="none" w:sz="0" w:space="0" w:color="auto"/>
        <w:left w:val="none" w:sz="0" w:space="0" w:color="auto"/>
        <w:bottom w:val="none" w:sz="0" w:space="0" w:color="auto"/>
        <w:right w:val="none" w:sz="0" w:space="0" w:color="auto"/>
      </w:divBdr>
    </w:div>
    <w:div w:id="2095081363">
      <w:bodyDiv w:val="1"/>
      <w:marLeft w:val="0"/>
      <w:marRight w:val="0"/>
      <w:marTop w:val="0"/>
      <w:marBottom w:val="0"/>
      <w:divBdr>
        <w:top w:val="none" w:sz="0" w:space="0" w:color="auto"/>
        <w:left w:val="none" w:sz="0" w:space="0" w:color="auto"/>
        <w:bottom w:val="none" w:sz="0" w:space="0" w:color="auto"/>
        <w:right w:val="none" w:sz="0" w:space="0" w:color="auto"/>
      </w:divBdr>
    </w:div>
    <w:div w:id="2095739066">
      <w:bodyDiv w:val="1"/>
      <w:marLeft w:val="0"/>
      <w:marRight w:val="0"/>
      <w:marTop w:val="0"/>
      <w:marBottom w:val="0"/>
      <w:divBdr>
        <w:top w:val="none" w:sz="0" w:space="0" w:color="auto"/>
        <w:left w:val="none" w:sz="0" w:space="0" w:color="auto"/>
        <w:bottom w:val="none" w:sz="0" w:space="0" w:color="auto"/>
        <w:right w:val="none" w:sz="0" w:space="0" w:color="auto"/>
      </w:divBdr>
    </w:div>
    <w:div w:id="2095858698">
      <w:bodyDiv w:val="1"/>
      <w:marLeft w:val="0"/>
      <w:marRight w:val="0"/>
      <w:marTop w:val="0"/>
      <w:marBottom w:val="0"/>
      <w:divBdr>
        <w:top w:val="none" w:sz="0" w:space="0" w:color="auto"/>
        <w:left w:val="none" w:sz="0" w:space="0" w:color="auto"/>
        <w:bottom w:val="none" w:sz="0" w:space="0" w:color="auto"/>
        <w:right w:val="none" w:sz="0" w:space="0" w:color="auto"/>
      </w:divBdr>
    </w:div>
    <w:div w:id="2096052277">
      <w:bodyDiv w:val="1"/>
      <w:marLeft w:val="0"/>
      <w:marRight w:val="0"/>
      <w:marTop w:val="0"/>
      <w:marBottom w:val="0"/>
      <w:divBdr>
        <w:top w:val="none" w:sz="0" w:space="0" w:color="auto"/>
        <w:left w:val="none" w:sz="0" w:space="0" w:color="auto"/>
        <w:bottom w:val="none" w:sz="0" w:space="0" w:color="auto"/>
        <w:right w:val="none" w:sz="0" w:space="0" w:color="auto"/>
      </w:divBdr>
    </w:div>
    <w:div w:id="2096201651">
      <w:bodyDiv w:val="1"/>
      <w:marLeft w:val="0"/>
      <w:marRight w:val="0"/>
      <w:marTop w:val="0"/>
      <w:marBottom w:val="0"/>
      <w:divBdr>
        <w:top w:val="none" w:sz="0" w:space="0" w:color="auto"/>
        <w:left w:val="none" w:sz="0" w:space="0" w:color="auto"/>
        <w:bottom w:val="none" w:sz="0" w:space="0" w:color="auto"/>
        <w:right w:val="none" w:sz="0" w:space="0" w:color="auto"/>
      </w:divBdr>
    </w:div>
    <w:div w:id="2096394603">
      <w:bodyDiv w:val="1"/>
      <w:marLeft w:val="0"/>
      <w:marRight w:val="0"/>
      <w:marTop w:val="0"/>
      <w:marBottom w:val="0"/>
      <w:divBdr>
        <w:top w:val="none" w:sz="0" w:space="0" w:color="auto"/>
        <w:left w:val="none" w:sz="0" w:space="0" w:color="auto"/>
        <w:bottom w:val="none" w:sz="0" w:space="0" w:color="auto"/>
        <w:right w:val="none" w:sz="0" w:space="0" w:color="auto"/>
      </w:divBdr>
    </w:div>
    <w:div w:id="2096397356">
      <w:bodyDiv w:val="1"/>
      <w:marLeft w:val="0"/>
      <w:marRight w:val="0"/>
      <w:marTop w:val="0"/>
      <w:marBottom w:val="0"/>
      <w:divBdr>
        <w:top w:val="none" w:sz="0" w:space="0" w:color="auto"/>
        <w:left w:val="none" w:sz="0" w:space="0" w:color="auto"/>
        <w:bottom w:val="none" w:sz="0" w:space="0" w:color="auto"/>
        <w:right w:val="none" w:sz="0" w:space="0" w:color="auto"/>
      </w:divBdr>
    </w:div>
    <w:div w:id="2096627814">
      <w:bodyDiv w:val="1"/>
      <w:marLeft w:val="0"/>
      <w:marRight w:val="0"/>
      <w:marTop w:val="0"/>
      <w:marBottom w:val="0"/>
      <w:divBdr>
        <w:top w:val="none" w:sz="0" w:space="0" w:color="auto"/>
        <w:left w:val="none" w:sz="0" w:space="0" w:color="auto"/>
        <w:bottom w:val="none" w:sz="0" w:space="0" w:color="auto"/>
        <w:right w:val="none" w:sz="0" w:space="0" w:color="auto"/>
      </w:divBdr>
    </w:div>
    <w:div w:id="2096630896">
      <w:bodyDiv w:val="1"/>
      <w:marLeft w:val="0"/>
      <w:marRight w:val="0"/>
      <w:marTop w:val="0"/>
      <w:marBottom w:val="0"/>
      <w:divBdr>
        <w:top w:val="none" w:sz="0" w:space="0" w:color="auto"/>
        <w:left w:val="none" w:sz="0" w:space="0" w:color="auto"/>
        <w:bottom w:val="none" w:sz="0" w:space="0" w:color="auto"/>
        <w:right w:val="none" w:sz="0" w:space="0" w:color="auto"/>
      </w:divBdr>
    </w:div>
    <w:div w:id="2097483491">
      <w:bodyDiv w:val="1"/>
      <w:marLeft w:val="0"/>
      <w:marRight w:val="0"/>
      <w:marTop w:val="0"/>
      <w:marBottom w:val="0"/>
      <w:divBdr>
        <w:top w:val="none" w:sz="0" w:space="0" w:color="auto"/>
        <w:left w:val="none" w:sz="0" w:space="0" w:color="auto"/>
        <w:bottom w:val="none" w:sz="0" w:space="0" w:color="auto"/>
        <w:right w:val="none" w:sz="0" w:space="0" w:color="auto"/>
      </w:divBdr>
    </w:div>
    <w:div w:id="2097554119">
      <w:bodyDiv w:val="1"/>
      <w:marLeft w:val="0"/>
      <w:marRight w:val="0"/>
      <w:marTop w:val="0"/>
      <w:marBottom w:val="0"/>
      <w:divBdr>
        <w:top w:val="none" w:sz="0" w:space="0" w:color="auto"/>
        <w:left w:val="none" w:sz="0" w:space="0" w:color="auto"/>
        <w:bottom w:val="none" w:sz="0" w:space="0" w:color="auto"/>
        <w:right w:val="none" w:sz="0" w:space="0" w:color="auto"/>
      </w:divBdr>
    </w:div>
    <w:div w:id="2097633077">
      <w:bodyDiv w:val="1"/>
      <w:marLeft w:val="0"/>
      <w:marRight w:val="0"/>
      <w:marTop w:val="0"/>
      <w:marBottom w:val="0"/>
      <w:divBdr>
        <w:top w:val="none" w:sz="0" w:space="0" w:color="auto"/>
        <w:left w:val="none" w:sz="0" w:space="0" w:color="auto"/>
        <w:bottom w:val="none" w:sz="0" w:space="0" w:color="auto"/>
        <w:right w:val="none" w:sz="0" w:space="0" w:color="auto"/>
      </w:divBdr>
    </w:div>
    <w:div w:id="2097750316">
      <w:bodyDiv w:val="1"/>
      <w:marLeft w:val="0"/>
      <w:marRight w:val="0"/>
      <w:marTop w:val="0"/>
      <w:marBottom w:val="0"/>
      <w:divBdr>
        <w:top w:val="none" w:sz="0" w:space="0" w:color="auto"/>
        <w:left w:val="none" w:sz="0" w:space="0" w:color="auto"/>
        <w:bottom w:val="none" w:sz="0" w:space="0" w:color="auto"/>
        <w:right w:val="none" w:sz="0" w:space="0" w:color="auto"/>
      </w:divBdr>
    </w:div>
    <w:div w:id="2097823350">
      <w:bodyDiv w:val="1"/>
      <w:marLeft w:val="0"/>
      <w:marRight w:val="0"/>
      <w:marTop w:val="0"/>
      <w:marBottom w:val="0"/>
      <w:divBdr>
        <w:top w:val="none" w:sz="0" w:space="0" w:color="auto"/>
        <w:left w:val="none" w:sz="0" w:space="0" w:color="auto"/>
        <w:bottom w:val="none" w:sz="0" w:space="0" w:color="auto"/>
        <w:right w:val="none" w:sz="0" w:space="0" w:color="auto"/>
      </w:divBdr>
    </w:div>
    <w:div w:id="2098088432">
      <w:bodyDiv w:val="1"/>
      <w:marLeft w:val="0"/>
      <w:marRight w:val="0"/>
      <w:marTop w:val="0"/>
      <w:marBottom w:val="0"/>
      <w:divBdr>
        <w:top w:val="none" w:sz="0" w:space="0" w:color="auto"/>
        <w:left w:val="none" w:sz="0" w:space="0" w:color="auto"/>
        <w:bottom w:val="none" w:sz="0" w:space="0" w:color="auto"/>
        <w:right w:val="none" w:sz="0" w:space="0" w:color="auto"/>
      </w:divBdr>
    </w:div>
    <w:div w:id="2098282362">
      <w:bodyDiv w:val="1"/>
      <w:marLeft w:val="0"/>
      <w:marRight w:val="0"/>
      <w:marTop w:val="0"/>
      <w:marBottom w:val="0"/>
      <w:divBdr>
        <w:top w:val="none" w:sz="0" w:space="0" w:color="auto"/>
        <w:left w:val="none" w:sz="0" w:space="0" w:color="auto"/>
        <w:bottom w:val="none" w:sz="0" w:space="0" w:color="auto"/>
        <w:right w:val="none" w:sz="0" w:space="0" w:color="auto"/>
      </w:divBdr>
    </w:div>
    <w:div w:id="2098557499">
      <w:bodyDiv w:val="1"/>
      <w:marLeft w:val="0"/>
      <w:marRight w:val="0"/>
      <w:marTop w:val="0"/>
      <w:marBottom w:val="0"/>
      <w:divBdr>
        <w:top w:val="none" w:sz="0" w:space="0" w:color="auto"/>
        <w:left w:val="none" w:sz="0" w:space="0" w:color="auto"/>
        <w:bottom w:val="none" w:sz="0" w:space="0" w:color="auto"/>
        <w:right w:val="none" w:sz="0" w:space="0" w:color="auto"/>
      </w:divBdr>
    </w:div>
    <w:div w:id="2098861094">
      <w:bodyDiv w:val="1"/>
      <w:marLeft w:val="0"/>
      <w:marRight w:val="0"/>
      <w:marTop w:val="0"/>
      <w:marBottom w:val="0"/>
      <w:divBdr>
        <w:top w:val="none" w:sz="0" w:space="0" w:color="auto"/>
        <w:left w:val="none" w:sz="0" w:space="0" w:color="auto"/>
        <w:bottom w:val="none" w:sz="0" w:space="0" w:color="auto"/>
        <w:right w:val="none" w:sz="0" w:space="0" w:color="auto"/>
      </w:divBdr>
    </w:div>
    <w:div w:id="2098864911">
      <w:bodyDiv w:val="1"/>
      <w:marLeft w:val="0"/>
      <w:marRight w:val="0"/>
      <w:marTop w:val="0"/>
      <w:marBottom w:val="0"/>
      <w:divBdr>
        <w:top w:val="none" w:sz="0" w:space="0" w:color="auto"/>
        <w:left w:val="none" w:sz="0" w:space="0" w:color="auto"/>
        <w:bottom w:val="none" w:sz="0" w:space="0" w:color="auto"/>
        <w:right w:val="none" w:sz="0" w:space="0" w:color="auto"/>
      </w:divBdr>
    </w:div>
    <w:div w:id="2099135062">
      <w:bodyDiv w:val="1"/>
      <w:marLeft w:val="0"/>
      <w:marRight w:val="0"/>
      <w:marTop w:val="0"/>
      <w:marBottom w:val="0"/>
      <w:divBdr>
        <w:top w:val="none" w:sz="0" w:space="0" w:color="auto"/>
        <w:left w:val="none" w:sz="0" w:space="0" w:color="auto"/>
        <w:bottom w:val="none" w:sz="0" w:space="0" w:color="auto"/>
        <w:right w:val="none" w:sz="0" w:space="0" w:color="auto"/>
      </w:divBdr>
    </w:div>
    <w:div w:id="2099329035">
      <w:bodyDiv w:val="1"/>
      <w:marLeft w:val="0"/>
      <w:marRight w:val="0"/>
      <w:marTop w:val="0"/>
      <w:marBottom w:val="0"/>
      <w:divBdr>
        <w:top w:val="none" w:sz="0" w:space="0" w:color="auto"/>
        <w:left w:val="none" w:sz="0" w:space="0" w:color="auto"/>
        <w:bottom w:val="none" w:sz="0" w:space="0" w:color="auto"/>
        <w:right w:val="none" w:sz="0" w:space="0" w:color="auto"/>
      </w:divBdr>
    </w:div>
    <w:div w:id="2099935652">
      <w:bodyDiv w:val="1"/>
      <w:marLeft w:val="0"/>
      <w:marRight w:val="0"/>
      <w:marTop w:val="0"/>
      <w:marBottom w:val="0"/>
      <w:divBdr>
        <w:top w:val="none" w:sz="0" w:space="0" w:color="auto"/>
        <w:left w:val="none" w:sz="0" w:space="0" w:color="auto"/>
        <w:bottom w:val="none" w:sz="0" w:space="0" w:color="auto"/>
        <w:right w:val="none" w:sz="0" w:space="0" w:color="auto"/>
      </w:divBdr>
    </w:div>
    <w:div w:id="2099983835">
      <w:bodyDiv w:val="1"/>
      <w:marLeft w:val="0"/>
      <w:marRight w:val="0"/>
      <w:marTop w:val="0"/>
      <w:marBottom w:val="0"/>
      <w:divBdr>
        <w:top w:val="none" w:sz="0" w:space="0" w:color="auto"/>
        <w:left w:val="none" w:sz="0" w:space="0" w:color="auto"/>
        <w:bottom w:val="none" w:sz="0" w:space="0" w:color="auto"/>
        <w:right w:val="none" w:sz="0" w:space="0" w:color="auto"/>
      </w:divBdr>
    </w:div>
    <w:div w:id="2100101222">
      <w:bodyDiv w:val="1"/>
      <w:marLeft w:val="0"/>
      <w:marRight w:val="0"/>
      <w:marTop w:val="0"/>
      <w:marBottom w:val="0"/>
      <w:divBdr>
        <w:top w:val="none" w:sz="0" w:space="0" w:color="auto"/>
        <w:left w:val="none" w:sz="0" w:space="0" w:color="auto"/>
        <w:bottom w:val="none" w:sz="0" w:space="0" w:color="auto"/>
        <w:right w:val="none" w:sz="0" w:space="0" w:color="auto"/>
      </w:divBdr>
    </w:div>
    <w:div w:id="2100250554">
      <w:bodyDiv w:val="1"/>
      <w:marLeft w:val="0"/>
      <w:marRight w:val="0"/>
      <w:marTop w:val="0"/>
      <w:marBottom w:val="0"/>
      <w:divBdr>
        <w:top w:val="none" w:sz="0" w:space="0" w:color="auto"/>
        <w:left w:val="none" w:sz="0" w:space="0" w:color="auto"/>
        <w:bottom w:val="none" w:sz="0" w:space="0" w:color="auto"/>
        <w:right w:val="none" w:sz="0" w:space="0" w:color="auto"/>
      </w:divBdr>
    </w:div>
    <w:div w:id="2100715654">
      <w:bodyDiv w:val="1"/>
      <w:marLeft w:val="0"/>
      <w:marRight w:val="0"/>
      <w:marTop w:val="0"/>
      <w:marBottom w:val="0"/>
      <w:divBdr>
        <w:top w:val="none" w:sz="0" w:space="0" w:color="auto"/>
        <w:left w:val="none" w:sz="0" w:space="0" w:color="auto"/>
        <w:bottom w:val="none" w:sz="0" w:space="0" w:color="auto"/>
        <w:right w:val="none" w:sz="0" w:space="0" w:color="auto"/>
      </w:divBdr>
    </w:div>
    <w:div w:id="2100827971">
      <w:bodyDiv w:val="1"/>
      <w:marLeft w:val="0"/>
      <w:marRight w:val="0"/>
      <w:marTop w:val="0"/>
      <w:marBottom w:val="0"/>
      <w:divBdr>
        <w:top w:val="none" w:sz="0" w:space="0" w:color="auto"/>
        <w:left w:val="none" w:sz="0" w:space="0" w:color="auto"/>
        <w:bottom w:val="none" w:sz="0" w:space="0" w:color="auto"/>
        <w:right w:val="none" w:sz="0" w:space="0" w:color="auto"/>
      </w:divBdr>
    </w:div>
    <w:div w:id="2100834261">
      <w:bodyDiv w:val="1"/>
      <w:marLeft w:val="0"/>
      <w:marRight w:val="0"/>
      <w:marTop w:val="0"/>
      <w:marBottom w:val="0"/>
      <w:divBdr>
        <w:top w:val="none" w:sz="0" w:space="0" w:color="auto"/>
        <w:left w:val="none" w:sz="0" w:space="0" w:color="auto"/>
        <w:bottom w:val="none" w:sz="0" w:space="0" w:color="auto"/>
        <w:right w:val="none" w:sz="0" w:space="0" w:color="auto"/>
      </w:divBdr>
    </w:div>
    <w:div w:id="2101754629">
      <w:bodyDiv w:val="1"/>
      <w:marLeft w:val="0"/>
      <w:marRight w:val="0"/>
      <w:marTop w:val="0"/>
      <w:marBottom w:val="0"/>
      <w:divBdr>
        <w:top w:val="none" w:sz="0" w:space="0" w:color="auto"/>
        <w:left w:val="none" w:sz="0" w:space="0" w:color="auto"/>
        <w:bottom w:val="none" w:sz="0" w:space="0" w:color="auto"/>
        <w:right w:val="none" w:sz="0" w:space="0" w:color="auto"/>
      </w:divBdr>
    </w:div>
    <w:div w:id="2101830006">
      <w:bodyDiv w:val="1"/>
      <w:marLeft w:val="0"/>
      <w:marRight w:val="0"/>
      <w:marTop w:val="0"/>
      <w:marBottom w:val="0"/>
      <w:divBdr>
        <w:top w:val="none" w:sz="0" w:space="0" w:color="auto"/>
        <w:left w:val="none" w:sz="0" w:space="0" w:color="auto"/>
        <w:bottom w:val="none" w:sz="0" w:space="0" w:color="auto"/>
        <w:right w:val="none" w:sz="0" w:space="0" w:color="auto"/>
      </w:divBdr>
    </w:div>
    <w:div w:id="2102329615">
      <w:bodyDiv w:val="1"/>
      <w:marLeft w:val="0"/>
      <w:marRight w:val="0"/>
      <w:marTop w:val="0"/>
      <w:marBottom w:val="0"/>
      <w:divBdr>
        <w:top w:val="none" w:sz="0" w:space="0" w:color="auto"/>
        <w:left w:val="none" w:sz="0" w:space="0" w:color="auto"/>
        <w:bottom w:val="none" w:sz="0" w:space="0" w:color="auto"/>
        <w:right w:val="none" w:sz="0" w:space="0" w:color="auto"/>
      </w:divBdr>
    </w:div>
    <w:div w:id="2102600957">
      <w:bodyDiv w:val="1"/>
      <w:marLeft w:val="0"/>
      <w:marRight w:val="0"/>
      <w:marTop w:val="0"/>
      <w:marBottom w:val="0"/>
      <w:divBdr>
        <w:top w:val="none" w:sz="0" w:space="0" w:color="auto"/>
        <w:left w:val="none" w:sz="0" w:space="0" w:color="auto"/>
        <w:bottom w:val="none" w:sz="0" w:space="0" w:color="auto"/>
        <w:right w:val="none" w:sz="0" w:space="0" w:color="auto"/>
      </w:divBdr>
    </w:div>
    <w:div w:id="2102873685">
      <w:bodyDiv w:val="1"/>
      <w:marLeft w:val="0"/>
      <w:marRight w:val="0"/>
      <w:marTop w:val="0"/>
      <w:marBottom w:val="0"/>
      <w:divBdr>
        <w:top w:val="none" w:sz="0" w:space="0" w:color="auto"/>
        <w:left w:val="none" w:sz="0" w:space="0" w:color="auto"/>
        <w:bottom w:val="none" w:sz="0" w:space="0" w:color="auto"/>
        <w:right w:val="none" w:sz="0" w:space="0" w:color="auto"/>
      </w:divBdr>
    </w:div>
    <w:div w:id="2102946635">
      <w:bodyDiv w:val="1"/>
      <w:marLeft w:val="0"/>
      <w:marRight w:val="0"/>
      <w:marTop w:val="0"/>
      <w:marBottom w:val="0"/>
      <w:divBdr>
        <w:top w:val="none" w:sz="0" w:space="0" w:color="auto"/>
        <w:left w:val="none" w:sz="0" w:space="0" w:color="auto"/>
        <w:bottom w:val="none" w:sz="0" w:space="0" w:color="auto"/>
        <w:right w:val="none" w:sz="0" w:space="0" w:color="auto"/>
      </w:divBdr>
    </w:div>
    <w:div w:id="2102986730">
      <w:bodyDiv w:val="1"/>
      <w:marLeft w:val="0"/>
      <w:marRight w:val="0"/>
      <w:marTop w:val="0"/>
      <w:marBottom w:val="0"/>
      <w:divBdr>
        <w:top w:val="none" w:sz="0" w:space="0" w:color="auto"/>
        <w:left w:val="none" w:sz="0" w:space="0" w:color="auto"/>
        <w:bottom w:val="none" w:sz="0" w:space="0" w:color="auto"/>
        <w:right w:val="none" w:sz="0" w:space="0" w:color="auto"/>
      </w:divBdr>
    </w:div>
    <w:div w:id="2103453942">
      <w:bodyDiv w:val="1"/>
      <w:marLeft w:val="0"/>
      <w:marRight w:val="0"/>
      <w:marTop w:val="0"/>
      <w:marBottom w:val="0"/>
      <w:divBdr>
        <w:top w:val="none" w:sz="0" w:space="0" w:color="auto"/>
        <w:left w:val="none" w:sz="0" w:space="0" w:color="auto"/>
        <w:bottom w:val="none" w:sz="0" w:space="0" w:color="auto"/>
        <w:right w:val="none" w:sz="0" w:space="0" w:color="auto"/>
      </w:divBdr>
    </w:div>
    <w:div w:id="2103718923">
      <w:bodyDiv w:val="1"/>
      <w:marLeft w:val="0"/>
      <w:marRight w:val="0"/>
      <w:marTop w:val="0"/>
      <w:marBottom w:val="0"/>
      <w:divBdr>
        <w:top w:val="none" w:sz="0" w:space="0" w:color="auto"/>
        <w:left w:val="none" w:sz="0" w:space="0" w:color="auto"/>
        <w:bottom w:val="none" w:sz="0" w:space="0" w:color="auto"/>
        <w:right w:val="none" w:sz="0" w:space="0" w:color="auto"/>
      </w:divBdr>
    </w:div>
    <w:div w:id="2103721347">
      <w:bodyDiv w:val="1"/>
      <w:marLeft w:val="0"/>
      <w:marRight w:val="0"/>
      <w:marTop w:val="0"/>
      <w:marBottom w:val="0"/>
      <w:divBdr>
        <w:top w:val="none" w:sz="0" w:space="0" w:color="auto"/>
        <w:left w:val="none" w:sz="0" w:space="0" w:color="auto"/>
        <w:bottom w:val="none" w:sz="0" w:space="0" w:color="auto"/>
        <w:right w:val="none" w:sz="0" w:space="0" w:color="auto"/>
      </w:divBdr>
    </w:div>
    <w:div w:id="2103838993">
      <w:bodyDiv w:val="1"/>
      <w:marLeft w:val="0"/>
      <w:marRight w:val="0"/>
      <w:marTop w:val="0"/>
      <w:marBottom w:val="0"/>
      <w:divBdr>
        <w:top w:val="none" w:sz="0" w:space="0" w:color="auto"/>
        <w:left w:val="none" w:sz="0" w:space="0" w:color="auto"/>
        <w:bottom w:val="none" w:sz="0" w:space="0" w:color="auto"/>
        <w:right w:val="none" w:sz="0" w:space="0" w:color="auto"/>
      </w:divBdr>
    </w:div>
    <w:div w:id="2103990600">
      <w:bodyDiv w:val="1"/>
      <w:marLeft w:val="0"/>
      <w:marRight w:val="0"/>
      <w:marTop w:val="0"/>
      <w:marBottom w:val="0"/>
      <w:divBdr>
        <w:top w:val="none" w:sz="0" w:space="0" w:color="auto"/>
        <w:left w:val="none" w:sz="0" w:space="0" w:color="auto"/>
        <w:bottom w:val="none" w:sz="0" w:space="0" w:color="auto"/>
        <w:right w:val="none" w:sz="0" w:space="0" w:color="auto"/>
      </w:divBdr>
    </w:div>
    <w:div w:id="2104453042">
      <w:bodyDiv w:val="1"/>
      <w:marLeft w:val="0"/>
      <w:marRight w:val="0"/>
      <w:marTop w:val="0"/>
      <w:marBottom w:val="0"/>
      <w:divBdr>
        <w:top w:val="none" w:sz="0" w:space="0" w:color="auto"/>
        <w:left w:val="none" w:sz="0" w:space="0" w:color="auto"/>
        <w:bottom w:val="none" w:sz="0" w:space="0" w:color="auto"/>
        <w:right w:val="none" w:sz="0" w:space="0" w:color="auto"/>
      </w:divBdr>
    </w:div>
    <w:div w:id="2104763547">
      <w:bodyDiv w:val="1"/>
      <w:marLeft w:val="0"/>
      <w:marRight w:val="0"/>
      <w:marTop w:val="0"/>
      <w:marBottom w:val="0"/>
      <w:divBdr>
        <w:top w:val="none" w:sz="0" w:space="0" w:color="auto"/>
        <w:left w:val="none" w:sz="0" w:space="0" w:color="auto"/>
        <w:bottom w:val="none" w:sz="0" w:space="0" w:color="auto"/>
        <w:right w:val="none" w:sz="0" w:space="0" w:color="auto"/>
      </w:divBdr>
    </w:div>
    <w:div w:id="2105030020">
      <w:bodyDiv w:val="1"/>
      <w:marLeft w:val="0"/>
      <w:marRight w:val="0"/>
      <w:marTop w:val="0"/>
      <w:marBottom w:val="0"/>
      <w:divBdr>
        <w:top w:val="none" w:sz="0" w:space="0" w:color="auto"/>
        <w:left w:val="none" w:sz="0" w:space="0" w:color="auto"/>
        <w:bottom w:val="none" w:sz="0" w:space="0" w:color="auto"/>
        <w:right w:val="none" w:sz="0" w:space="0" w:color="auto"/>
      </w:divBdr>
    </w:div>
    <w:div w:id="2105225972">
      <w:bodyDiv w:val="1"/>
      <w:marLeft w:val="0"/>
      <w:marRight w:val="0"/>
      <w:marTop w:val="0"/>
      <w:marBottom w:val="0"/>
      <w:divBdr>
        <w:top w:val="none" w:sz="0" w:space="0" w:color="auto"/>
        <w:left w:val="none" w:sz="0" w:space="0" w:color="auto"/>
        <w:bottom w:val="none" w:sz="0" w:space="0" w:color="auto"/>
        <w:right w:val="none" w:sz="0" w:space="0" w:color="auto"/>
      </w:divBdr>
    </w:div>
    <w:div w:id="2105682591">
      <w:bodyDiv w:val="1"/>
      <w:marLeft w:val="0"/>
      <w:marRight w:val="0"/>
      <w:marTop w:val="0"/>
      <w:marBottom w:val="0"/>
      <w:divBdr>
        <w:top w:val="none" w:sz="0" w:space="0" w:color="auto"/>
        <w:left w:val="none" w:sz="0" w:space="0" w:color="auto"/>
        <w:bottom w:val="none" w:sz="0" w:space="0" w:color="auto"/>
        <w:right w:val="none" w:sz="0" w:space="0" w:color="auto"/>
      </w:divBdr>
    </w:div>
    <w:div w:id="2105880002">
      <w:bodyDiv w:val="1"/>
      <w:marLeft w:val="0"/>
      <w:marRight w:val="0"/>
      <w:marTop w:val="0"/>
      <w:marBottom w:val="0"/>
      <w:divBdr>
        <w:top w:val="none" w:sz="0" w:space="0" w:color="auto"/>
        <w:left w:val="none" w:sz="0" w:space="0" w:color="auto"/>
        <w:bottom w:val="none" w:sz="0" w:space="0" w:color="auto"/>
        <w:right w:val="none" w:sz="0" w:space="0" w:color="auto"/>
      </w:divBdr>
    </w:div>
    <w:div w:id="2106076345">
      <w:bodyDiv w:val="1"/>
      <w:marLeft w:val="0"/>
      <w:marRight w:val="0"/>
      <w:marTop w:val="0"/>
      <w:marBottom w:val="0"/>
      <w:divBdr>
        <w:top w:val="none" w:sz="0" w:space="0" w:color="auto"/>
        <w:left w:val="none" w:sz="0" w:space="0" w:color="auto"/>
        <w:bottom w:val="none" w:sz="0" w:space="0" w:color="auto"/>
        <w:right w:val="none" w:sz="0" w:space="0" w:color="auto"/>
      </w:divBdr>
    </w:div>
    <w:div w:id="2106077322">
      <w:bodyDiv w:val="1"/>
      <w:marLeft w:val="0"/>
      <w:marRight w:val="0"/>
      <w:marTop w:val="0"/>
      <w:marBottom w:val="0"/>
      <w:divBdr>
        <w:top w:val="none" w:sz="0" w:space="0" w:color="auto"/>
        <w:left w:val="none" w:sz="0" w:space="0" w:color="auto"/>
        <w:bottom w:val="none" w:sz="0" w:space="0" w:color="auto"/>
        <w:right w:val="none" w:sz="0" w:space="0" w:color="auto"/>
      </w:divBdr>
    </w:div>
    <w:div w:id="2106338222">
      <w:bodyDiv w:val="1"/>
      <w:marLeft w:val="0"/>
      <w:marRight w:val="0"/>
      <w:marTop w:val="0"/>
      <w:marBottom w:val="0"/>
      <w:divBdr>
        <w:top w:val="none" w:sz="0" w:space="0" w:color="auto"/>
        <w:left w:val="none" w:sz="0" w:space="0" w:color="auto"/>
        <w:bottom w:val="none" w:sz="0" w:space="0" w:color="auto"/>
        <w:right w:val="none" w:sz="0" w:space="0" w:color="auto"/>
      </w:divBdr>
    </w:div>
    <w:div w:id="2106341906">
      <w:bodyDiv w:val="1"/>
      <w:marLeft w:val="0"/>
      <w:marRight w:val="0"/>
      <w:marTop w:val="0"/>
      <w:marBottom w:val="0"/>
      <w:divBdr>
        <w:top w:val="none" w:sz="0" w:space="0" w:color="auto"/>
        <w:left w:val="none" w:sz="0" w:space="0" w:color="auto"/>
        <w:bottom w:val="none" w:sz="0" w:space="0" w:color="auto"/>
        <w:right w:val="none" w:sz="0" w:space="0" w:color="auto"/>
      </w:divBdr>
    </w:div>
    <w:div w:id="2106613398">
      <w:bodyDiv w:val="1"/>
      <w:marLeft w:val="0"/>
      <w:marRight w:val="0"/>
      <w:marTop w:val="0"/>
      <w:marBottom w:val="0"/>
      <w:divBdr>
        <w:top w:val="none" w:sz="0" w:space="0" w:color="auto"/>
        <w:left w:val="none" w:sz="0" w:space="0" w:color="auto"/>
        <w:bottom w:val="none" w:sz="0" w:space="0" w:color="auto"/>
        <w:right w:val="none" w:sz="0" w:space="0" w:color="auto"/>
      </w:divBdr>
    </w:div>
    <w:div w:id="2106724647">
      <w:bodyDiv w:val="1"/>
      <w:marLeft w:val="0"/>
      <w:marRight w:val="0"/>
      <w:marTop w:val="0"/>
      <w:marBottom w:val="0"/>
      <w:divBdr>
        <w:top w:val="none" w:sz="0" w:space="0" w:color="auto"/>
        <w:left w:val="none" w:sz="0" w:space="0" w:color="auto"/>
        <w:bottom w:val="none" w:sz="0" w:space="0" w:color="auto"/>
        <w:right w:val="none" w:sz="0" w:space="0" w:color="auto"/>
      </w:divBdr>
    </w:div>
    <w:div w:id="2106805991">
      <w:bodyDiv w:val="1"/>
      <w:marLeft w:val="0"/>
      <w:marRight w:val="0"/>
      <w:marTop w:val="0"/>
      <w:marBottom w:val="0"/>
      <w:divBdr>
        <w:top w:val="none" w:sz="0" w:space="0" w:color="auto"/>
        <w:left w:val="none" w:sz="0" w:space="0" w:color="auto"/>
        <w:bottom w:val="none" w:sz="0" w:space="0" w:color="auto"/>
        <w:right w:val="none" w:sz="0" w:space="0" w:color="auto"/>
      </w:divBdr>
    </w:div>
    <w:div w:id="2106923773">
      <w:bodyDiv w:val="1"/>
      <w:marLeft w:val="0"/>
      <w:marRight w:val="0"/>
      <w:marTop w:val="0"/>
      <w:marBottom w:val="0"/>
      <w:divBdr>
        <w:top w:val="none" w:sz="0" w:space="0" w:color="auto"/>
        <w:left w:val="none" w:sz="0" w:space="0" w:color="auto"/>
        <w:bottom w:val="none" w:sz="0" w:space="0" w:color="auto"/>
        <w:right w:val="none" w:sz="0" w:space="0" w:color="auto"/>
      </w:divBdr>
    </w:div>
    <w:div w:id="2107454397">
      <w:bodyDiv w:val="1"/>
      <w:marLeft w:val="0"/>
      <w:marRight w:val="0"/>
      <w:marTop w:val="0"/>
      <w:marBottom w:val="0"/>
      <w:divBdr>
        <w:top w:val="none" w:sz="0" w:space="0" w:color="auto"/>
        <w:left w:val="none" w:sz="0" w:space="0" w:color="auto"/>
        <w:bottom w:val="none" w:sz="0" w:space="0" w:color="auto"/>
        <w:right w:val="none" w:sz="0" w:space="0" w:color="auto"/>
      </w:divBdr>
    </w:div>
    <w:div w:id="2107653944">
      <w:bodyDiv w:val="1"/>
      <w:marLeft w:val="0"/>
      <w:marRight w:val="0"/>
      <w:marTop w:val="0"/>
      <w:marBottom w:val="0"/>
      <w:divBdr>
        <w:top w:val="none" w:sz="0" w:space="0" w:color="auto"/>
        <w:left w:val="none" w:sz="0" w:space="0" w:color="auto"/>
        <w:bottom w:val="none" w:sz="0" w:space="0" w:color="auto"/>
        <w:right w:val="none" w:sz="0" w:space="0" w:color="auto"/>
      </w:divBdr>
    </w:div>
    <w:div w:id="2107654655">
      <w:bodyDiv w:val="1"/>
      <w:marLeft w:val="0"/>
      <w:marRight w:val="0"/>
      <w:marTop w:val="0"/>
      <w:marBottom w:val="0"/>
      <w:divBdr>
        <w:top w:val="none" w:sz="0" w:space="0" w:color="auto"/>
        <w:left w:val="none" w:sz="0" w:space="0" w:color="auto"/>
        <w:bottom w:val="none" w:sz="0" w:space="0" w:color="auto"/>
        <w:right w:val="none" w:sz="0" w:space="0" w:color="auto"/>
      </w:divBdr>
    </w:div>
    <w:div w:id="2107726392">
      <w:bodyDiv w:val="1"/>
      <w:marLeft w:val="0"/>
      <w:marRight w:val="0"/>
      <w:marTop w:val="0"/>
      <w:marBottom w:val="0"/>
      <w:divBdr>
        <w:top w:val="none" w:sz="0" w:space="0" w:color="auto"/>
        <w:left w:val="none" w:sz="0" w:space="0" w:color="auto"/>
        <w:bottom w:val="none" w:sz="0" w:space="0" w:color="auto"/>
        <w:right w:val="none" w:sz="0" w:space="0" w:color="auto"/>
      </w:divBdr>
    </w:div>
    <w:div w:id="2107727358">
      <w:bodyDiv w:val="1"/>
      <w:marLeft w:val="0"/>
      <w:marRight w:val="0"/>
      <w:marTop w:val="0"/>
      <w:marBottom w:val="0"/>
      <w:divBdr>
        <w:top w:val="none" w:sz="0" w:space="0" w:color="auto"/>
        <w:left w:val="none" w:sz="0" w:space="0" w:color="auto"/>
        <w:bottom w:val="none" w:sz="0" w:space="0" w:color="auto"/>
        <w:right w:val="none" w:sz="0" w:space="0" w:color="auto"/>
      </w:divBdr>
    </w:div>
    <w:div w:id="2107798295">
      <w:bodyDiv w:val="1"/>
      <w:marLeft w:val="0"/>
      <w:marRight w:val="0"/>
      <w:marTop w:val="0"/>
      <w:marBottom w:val="0"/>
      <w:divBdr>
        <w:top w:val="none" w:sz="0" w:space="0" w:color="auto"/>
        <w:left w:val="none" w:sz="0" w:space="0" w:color="auto"/>
        <w:bottom w:val="none" w:sz="0" w:space="0" w:color="auto"/>
        <w:right w:val="none" w:sz="0" w:space="0" w:color="auto"/>
      </w:divBdr>
    </w:div>
    <w:div w:id="2108111421">
      <w:bodyDiv w:val="1"/>
      <w:marLeft w:val="0"/>
      <w:marRight w:val="0"/>
      <w:marTop w:val="0"/>
      <w:marBottom w:val="0"/>
      <w:divBdr>
        <w:top w:val="none" w:sz="0" w:space="0" w:color="auto"/>
        <w:left w:val="none" w:sz="0" w:space="0" w:color="auto"/>
        <w:bottom w:val="none" w:sz="0" w:space="0" w:color="auto"/>
        <w:right w:val="none" w:sz="0" w:space="0" w:color="auto"/>
      </w:divBdr>
    </w:div>
    <w:div w:id="2108186445">
      <w:bodyDiv w:val="1"/>
      <w:marLeft w:val="0"/>
      <w:marRight w:val="0"/>
      <w:marTop w:val="0"/>
      <w:marBottom w:val="0"/>
      <w:divBdr>
        <w:top w:val="none" w:sz="0" w:space="0" w:color="auto"/>
        <w:left w:val="none" w:sz="0" w:space="0" w:color="auto"/>
        <w:bottom w:val="none" w:sz="0" w:space="0" w:color="auto"/>
        <w:right w:val="none" w:sz="0" w:space="0" w:color="auto"/>
      </w:divBdr>
    </w:div>
    <w:div w:id="2108499475">
      <w:bodyDiv w:val="1"/>
      <w:marLeft w:val="0"/>
      <w:marRight w:val="0"/>
      <w:marTop w:val="0"/>
      <w:marBottom w:val="0"/>
      <w:divBdr>
        <w:top w:val="none" w:sz="0" w:space="0" w:color="auto"/>
        <w:left w:val="none" w:sz="0" w:space="0" w:color="auto"/>
        <w:bottom w:val="none" w:sz="0" w:space="0" w:color="auto"/>
        <w:right w:val="none" w:sz="0" w:space="0" w:color="auto"/>
      </w:divBdr>
    </w:div>
    <w:div w:id="2108767518">
      <w:bodyDiv w:val="1"/>
      <w:marLeft w:val="0"/>
      <w:marRight w:val="0"/>
      <w:marTop w:val="0"/>
      <w:marBottom w:val="0"/>
      <w:divBdr>
        <w:top w:val="none" w:sz="0" w:space="0" w:color="auto"/>
        <w:left w:val="none" w:sz="0" w:space="0" w:color="auto"/>
        <w:bottom w:val="none" w:sz="0" w:space="0" w:color="auto"/>
        <w:right w:val="none" w:sz="0" w:space="0" w:color="auto"/>
      </w:divBdr>
    </w:div>
    <w:div w:id="2108963133">
      <w:bodyDiv w:val="1"/>
      <w:marLeft w:val="0"/>
      <w:marRight w:val="0"/>
      <w:marTop w:val="0"/>
      <w:marBottom w:val="0"/>
      <w:divBdr>
        <w:top w:val="none" w:sz="0" w:space="0" w:color="auto"/>
        <w:left w:val="none" w:sz="0" w:space="0" w:color="auto"/>
        <w:bottom w:val="none" w:sz="0" w:space="0" w:color="auto"/>
        <w:right w:val="none" w:sz="0" w:space="0" w:color="auto"/>
      </w:divBdr>
    </w:div>
    <w:div w:id="2109229359">
      <w:bodyDiv w:val="1"/>
      <w:marLeft w:val="0"/>
      <w:marRight w:val="0"/>
      <w:marTop w:val="0"/>
      <w:marBottom w:val="0"/>
      <w:divBdr>
        <w:top w:val="none" w:sz="0" w:space="0" w:color="auto"/>
        <w:left w:val="none" w:sz="0" w:space="0" w:color="auto"/>
        <w:bottom w:val="none" w:sz="0" w:space="0" w:color="auto"/>
        <w:right w:val="none" w:sz="0" w:space="0" w:color="auto"/>
      </w:divBdr>
    </w:div>
    <w:div w:id="2109232586">
      <w:bodyDiv w:val="1"/>
      <w:marLeft w:val="0"/>
      <w:marRight w:val="0"/>
      <w:marTop w:val="0"/>
      <w:marBottom w:val="0"/>
      <w:divBdr>
        <w:top w:val="none" w:sz="0" w:space="0" w:color="auto"/>
        <w:left w:val="none" w:sz="0" w:space="0" w:color="auto"/>
        <w:bottom w:val="none" w:sz="0" w:space="0" w:color="auto"/>
        <w:right w:val="none" w:sz="0" w:space="0" w:color="auto"/>
      </w:divBdr>
    </w:div>
    <w:div w:id="2109348660">
      <w:bodyDiv w:val="1"/>
      <w:marLeft w:val="0"/>
      <w:marRight w:val="0"/>
      <w:marTop w:val="0"/>
      <w:marBottom w:val="0"/>
      <w:divBdr>
        <w:top w:val="none" w:sz="0" w:space="0" w:color="auto"/>
        <w:left w:val="none" w:sz="0" w:space="0" w:color="auto"/>
        <w:bottom w:val="none" w:sz="0" w:space="0" w:color="auto"/>
        <w:right w:val="none" w:sz="0" w:space="0" w:color="auto"/>
      </w:divBdr>
    </w:div>
    <w:div w:id="2109693288">
      <w:bodyDiv w:val="1"/>
      <w:marLeft w:val="0"/>
      <w:marRight w:val="0"/>
      <w:marTop w:val="0"/>
      <w:marBottom w:val="0"/>
      <w:divBdr>
        <w:top w:val="none" w:sz="0" w:space="0" w:color="auto"/>
        <w:left w:val="none" w:sz="0" w:space="0" w:color="auto"/>
        <w:bottom w:val="none" w:sz="0" w:space="0" w:color="auto"/>
        <w:right w:val="none" w:sz="0" w:space="0" w:color="auto"/>
      </w:divBdr>
    </w:div>
    <w:div w:id="2109766699">
      <w:bodyDiv w:val="1"/>
      <w:marLeft w:val="0"/>
      <w:marRight w:val="0"/>
      <w:marTop w:val="0"/>
      <w:marBottom w:val="0"/>
      <w:divBdr>
        <w:top w:val="none" w:sz="0" w:space="0" w:color="auto"/>
        <w:left w:val="none" w:sz="0" w:space="0" w:color="auto"/>
        <w:bottom w:val="none" w:sz="0" w:space="0" w:color="auto"/>
        <w:right w:val="none" w:sz="0" w:space="0" w:color="auto"/>
      </w:divBdr>
    </w:div>
    <w:div w:id="2109933085">
      <w:bodyDiv w:val="1"/>
      <w:marLeft w:val="0"/>
      <w:marRight w:val="0"/>
      <w:marTop w:val="0"/>
      <w:marBottom w:val="0"/>
      <w:divBdr>
        <w:top w:val="none" w:sz="0" w:space="0" w:color="auto"/>
        <w:left w:val="none" w:sz="0" w:space="0" w:color="auto"/>
        <w:bottom w:val="none" w:sz="0" w:space="0" w:color="auto"/>
        <w:right w:val="none" w:sz="0" w:space="0" w:color="auto"/>
      </w:divBdr>
    </w:div>
    <w:div w:id="2110154873">
      <w:bodyDiv w:val="1"/>
      <w:marLeft w:val="0"/>
      <w:marRight w:val="0"/>
      <w:marTop w:val="0"/>
      <w:marBottom w:val="0"/>
      <w:divBdr>
        <w:top w:val="none" w:sz="0" w:space="0" w:color="auto"/>
        <w:left w:val="none" w:sz="0" w:space="0" w:color="auto"/>
        <w:bottom w:val="none" w:sz="0" w:space="0" w:color="auto"/>
        <w:right w:val="none" w:sz="0" w:space="0" w:color="auto"/>
      </w:divBdr>
    </w:div>
    <w:div w:id="2110198818">
      <w:bodyDiv w:val="1"/>
      <w:marLeft w:val="0"/>
      <w:marRight w:val="0"/>
      <w:marTop w:val="0"/>
      <w:marBottom w:val="0"/>
      <w:divBdr>
        <w:top w:val="none" w:sz="0" w:space="0" w:color="auto"/>
        <w:left w:val="none" w:sz="0" w:space="0" w:color="auto"/>
        <w:bottom w:val="none" w:sz="0" w:space="0" w:color="auto"/>
        <w:right w:val="none" w:sz="0" w:space="0" w:color="auto"/>
      </w:divBdr>
    </w:div>
    <w:div w:id="2110467472">
      <w:bodyDiv w:val="1"/>
      <w:marLeft w:val="0"/>
      <w:marRight w:val="0"/>
      <w:marTop w:val="0"/>
      <w:marBottom w:val="0"/>
      <w:divBdr>
        <w:top w:val="none" w:sz="0" w:space="0" w:color="auto"/>
        <w:left w:val="none" w:sz="0" w:space="0" w:color="auto"/>
        <w:bottom w:val="none" w:sz="0" w:space="0" w:color="auto"/>
        <w:right w:val="none" w:sz="0" w:space="0" w:color="auto"/>
      </w:divBdr>
    </w:div>
    <w:div w:id="2110543392">
      <w:bodyDiv w:val="1"/>
      <w:marLeft w:val="0"/>
      <w:marRight w:val="0"/>
      <w:marTop w:val="0"/>
      <w:marBottom w:val="0"/>
      <w:divBdr>
        <w:top w:val="none" w:sz="0" w:space="0" w:color="auto"/>
        <w:left w:val="none" w:sz="0" w:space="0" w:color="auto"/>
        <w:bottom w:val="none" w:sz="0" w:space="0" w:color="auto"/>
        <w:right w:val="none" w:sz="0" w:space="0" w:color="auto"/>
      </w:divBdr>
    </w:div>
    <w:div w:id="2110735037">
      <w:bodyDiv w:val="1"/>
      <w:marLeft w:val="0"/>
      <w:marRight w:val="0"/>
      <w:marTop w:val="0"/>
      <w:marBottom w:val="0"/>
      <w:divBdr>
        <w:top w:val="none" w:sz="0" w:space="0" w:color="auto"/>
        <w:left w:val="none" w:sz="0" w:space="0" w:color="auto"/>
        <w:bottom w:val="none" w:sz="0" w:space="0" w:color="auto"/>
        <w:right w:val="none" w:sz="0" w:space="0" w:color="auto"/>
      </w:divBdr>
    </w:div>
    <w:div w:id="2110850682">
      <w:bodyDiv w:val="1"/>
      <w:marLeft w:val="0"/>
      <w:marRight w:val="0"/>
      <w:marTop w:val="0"/>
      <w:marBottom w:val="0"/>
      <w:divBdr>
        <w:top w:val="none" w:sz="0" w:space="0" w:color="auto"/>
        <w:left w:val="none" w:sz="0" w:space="0" w:color="auto"/>
        <w:bottom w:val="none" w:sz="0" w:space="0" w:color="auto"/>
        <w:right w:val="none" w:sz="0" w:space="0" w:color="auto"/>
      </w:divBdr>
    </w:div>
    <w:div w:id="2111046332">
      <w:bodyDiv w:val="1"/>
      <w:marLeft w:val="0"/>
      <w:marRight w:val="0"/>
      <w:marTop w:val="0"/>
      <w:marBottom w:val="0"/>
      <w:divBdr>
        <w:top w:val="none" w:sz="0" w:space="0" w:color="auto"/>
        <w:left w:val="none" w:sz="0" w:space="0" w:color="auto"/>
        <w:bottom w:val="none" w:sz="0" w:space="0" w:color="auto"/>
        <w:right w:val="none" w:sz="0" w:space="0" w:color="auto"/>
      </w:divBdr>
    </w:div>
    <w:div w:id="2111122989">
      <w:bodyDiv w:val="1"/>
      <w:marLeft w:val="0"/>
      <w:marRight w:val="0"/>
      <w:marTop w:val="0"/>
      <w:marBottom w:val="0"/>
      <w:divBdr>
        <w:top w:val="none" w:sz="0" w:space="0" w:color="auto"/>
        <w:left w:val="none" w:sz="0" w:space="0" w:color="auto"/>
        <w:bottom w:val="none" w:sz="0" w:space="0" w:color="auto"/>
        <w:right w:val="none" w:sz="0" w:space="0" w:color="auto"/>
      </w:divBdr>
    </w:div>
    <w:div w:id="2111319602">
      <w:bodyDiv w:val="1"/>
      <w:marLeft w:val="0"/>
      <w:marRight w:val="0"/>
      <w:marTop w:val="0"/>
      <w:marBottom w:val="0"/>
      <w:divBdr>
        <w:top w:val="none" w:sz="0" w:space="0" w:color="auto"/>
        <w:left w:val="none" w:sz="0" w:space="0" w:color="auto"/>
        <w:bottom w:val="none" w:sz="0" w:space="0" w:color="auto"/>
        <w:right w:val="none" w:sz="0" w:space="0" w:color="auto"/>
      </w:divBdr>
    </w:div>
    <w:div w:id="2112240634">
      <w:bodyDiv w:val="1"/>
      <w:marLeft w:val="0"/>
      <w:marRight w:val="0"/>
      <w:marTop w:val="0"/>
      <w:marBottom w:val="0"/>
      <w:divBdr>
        <w:top w:val="none" w:sz="0" w:space="0" w:color="auto"/>
        <w:left w:val="none" w:sz="0" w:space="0" w:color="auto"/>
        <w:bottom w:val="none" w:sz="0" w:space="0" w:color="auto"/>
        <w:right w:val="none" w:sz="0" w:space="0" w:color="auto"/>
      </w:divBdr>
    </w:div>
    <w:div w:id="2112313779">
      <w:bodyDiv w:val="1"/>
      <w:marLeft w:val="0"/>
      <w:marRight w:val="0"/>
      <w:marTop w:val="0"/>
      <w:marBottom w:val="0"/>
      <w:divBdr>
        <w:top w:val="none" w:sz="0" w:space="0" w:color="auto"/>
        <w:left w:val="none" w:sz="0" w:space="0" w:color="auto"/>
        <w:bottom w:val="none" w:sz="0" w:space="0" w:color="auto"/>
        <w:right w:val="none" w:sz="0" w:space="0" w:color="auto"/>
      </w:divBdr>
    </w:div>
    <w:div w:id="2112314789">
      <w:bodyDiv w:val="1"/>
      <w:marLeft w:val="0"/>
      <w:marRight w:val="0"/>
      <w:marTop w:val="0"/>
      <w:marBottom w:val="0"/>
      <w:divBdr>
        <w:top w:val="none" w:sz="0" w:space="0" w:color="auto"/>
        <w:left w:val="none" w:sz="0" w:space="0" w:color="auto"/>
        <w:bottom w:val="none" w:sz="0" w:space="0" w:color="auto"/>
        <w:right w:val="none" w:sz="0" w:space="0" w:color="auto"/>
      </w:divBdr>
    </w:div>
    <w:div w:id="2112388059">
      <w:bodyDiv w:val="1"/>
      <w:marLeft w:val="0"/>
      <w:marRight w:val="0"/>
      <w:marTop w:val="0"/>
      <w:marBottom w:val="0"/>
      <w:divBdr>
        <w:top w:val="none" w:sz="0" w:space="0" w:color="auto"/>
        <w:left w:val="none" w:sz="0" w:space="0" w:color="auto"/>
        <w:bottom w:val="none" w:sz="0" w:space="0" w:color="auto"/>
        <w:right w:val="none" w:sz="0" w:space="0" w:color="auto"/>
      </w:divBdr>
    </w:div>
    <w:div w:id="2112432844">
      <w:bodyDiv w:val="1"/>
      <w:marLeft w:val="0"/>
      <w:marRight w:val="0"/>
      <w:marTop w:val="0"/>
      <w:marBottom w:val="0"/>
      <w:divBdr>
        <w:top w:val="none" w:sz="0" w:space="0" w:color="auto"/>
        <w:left w:val="none" w:sz="0" w:space="0" w:color="auto"/>
        <w:bottom w:val="none" w:sz="0" w:space="0" w:color="auto"/>
        <w:right w:val="none" w:sz="0" w:space="0" w:color="auto"/>
      </w:divBdr>
    </w:div>
    <w:div w:id="2113086904">
      <w:bodyDiv w:val="1"/>
      <w:marLeft w:val="0"/>
      <w:marRight w:val="0"/>
      <w:marTop w:val="0"/>
      <w:marBottom w:val="0"/>
      <w:divBdr>
        <w:top w:val="none" w:sz="0" w:space="0" w:color="auto"/>
        <w:left w:val="none" w:sz="0" w:space="0" w:color="auto"/>
        <w:bottom w:val="none" w:sz="0" w:space="0" w:color="auto"/>
        <w:right w:val="none" w:sz="0" w:space="0" w:color="auto"/>
      </w:divBdr>
    </w:div>
    <w:div w:id="2113089012">
      <w:bodyDiv w:val="1"/>
      <w:marLeft w:val="0"/>
      <w:marRight w:val="0"/>
      <w:marTop w:val="0"/>
      <w:marBottom w:val="0"/>
      <w:divBdr>
        <w:top w:val="none" w:sz="0" w:space="0" w:color="auto"/>
        <w:left w:val="none" w:sz="0" w:space="0" w:color="auto"/>
        <w:bottom w:val="none" w:sz="0" w:space="0" w:color="auto"/>
        <w:right w:val="none" w:sz="0" w:space="0" w:color="auto"/>
      </w:divBdr>
    </w:div>
    <w:div w:id="2113161482">
      <w:bodyDiv w:val="1"/>
      <w:marLeft w:val="0"/>
      <w:marRight w:val="0"/>
      <w:marTop w:val="0"/>
      <w:marBottom w:val="0"/>
      <w:divBdr>
        <w:top w:val="none" w:sz="0" w:space="0" w:color="auto"/>
        <w:left w:val="none" w:sz="0" w:space="0" w:color="auto"/>
        <w:bottom w:val="none" w:sz="0" w:space="0" w:color="auto"/>
        <w:right w:val="none" w:sz="0" w:space="0" w:color="auto"/>
      </w:divBdr>
    </w:div>
    <w:div w:id="2113667962">
      <w:bodyDiv w:val="1"/>
      <w:marLeft w:val="0"/>
      <w:marRight w:val="0"/>
      <w:marTop w:val="0"/>
      <w:marBottom w:val="0"/>
      <w:divBdr>
        <w:top w:val="none" w:sz="0" w:space="0" w:color="auto"/>
        <w:left w:val="none" w:sz="0" w:space="0" w:color="auto"/>
        <w:bottom w:val="none" w:sz="0" w:space="0" w:color="auto"/>
        <w:right w:val="none" w:sz="0" w:space="0" w:color="auto"/>
      </w:divBdr>
    </w:div>
    <w:div w:id="2113938139">
      <w:bodyDiv w:val="1"/>
      <w:marLeft w:val="0"/>
      <w:marRight w:val="0"/>
      <w:marTop w:val="0"/>
      <w:marBottom w:val="0"/>
      <w:divBdr>
        <w:top w:val="none" w:sz="0" w:space="0" w:color="auto"/>
        <w:left w:val="none" w:sz="0" w:space="0" w:color="auto"/>
        <w:bottom w:val="none" w:sz="0" w:space="0" w:color="auto"/>
        <w:right w:val="none" w:sz="0" w:space="0" w:color="auto"/>
      </w:divBdr>
    </w:div>
    <w:div w:id="2114082171">
      <w:bodyDiv w:val="1"/>
      <w:marLeft w:val="0"/>
      <w:marRight w:val="0"/>
      <w:marTop w:val="0"/>
      <w:marBottom w:val="0"/>
      <w:divBdr>
        <w:top w:val="none" w:sz="0" w:space="0" w:color="auto"/>
        <w:left w:val="none" w:sz="0" w:space="0" w:color="auto"/>
        <w:bottom w:val="none" w:sz="0" w:space="0" w:color="auto"/>
        <w:right w:val="none" w:sz="0" w:space="0" w:color="auto"/>
      </w:divBdr>
    </w:div>
    <w:div w:id="2114519132">
      <w:bodyDiv w:val="1"/>
      <w:marLeft w:val="0"/>
      <w:marRight w:val="0"/>
      <w:marTop w:val="0"/>
      <w:marBottom w:val="0"/>
      <w:divBdr>
        <w:top w:val="none" w:sz="0" w:space="0" w:color="auto"/>
        <w:left w:val="none" w:sz="0" w:space="0" w:color="auto"/>
        <w:bottom w:val="none" w:sz="0" w:space="0" w:color="auto"/>
        <w:right w:val="none" w:sz="0" w:space="0" w:color="auto"/>
      </w:divBdr>
    </w:div>
    <w:div w:id="2115440406">
      <w:bodyDiv w:val="1"/>
      <w:marLeft w:val="0"/>
      <w:marRight w:val="0"/>
      <w:marTop w:val="0"/>
      <w:marBottom w:val="0"/>
      <w:divBdr>
        <w:top w:val="none" w:sz="0" w:space="0" w:color="auto"/>
        <w:left w:val="none" w:sz="0" w:space="0" w:color="auto"/>
        <w:bottom w:val="none" w:sz="0" w:space="0" w:color="auto"/>
        <w:right w:val="none" w:sz="0" w:space="0" w:color="auto"/>
      </w:divBdr>
    </w:div>
    <w:div w:id="2115704562">
      <w:bodyDiv w:val="1"/>
      <w:marLeft w:val="0"/>
      <w:marRight w:val="0"/>
      <w:marTop w:val="0"/>
      <w:marBottom w:val="0"/>
      <w:divBdr>
        <w:top w:val="none" w:sz="0" w:space="0" w:color="auto"/>
        <w:left w:val="none" w:sz="0" w:space="0" w:color="auto"/>
        <w:bottom w:val="none" w:sz="0" w:space="0" w:color="auto"/>
        <w:right w:val="none" w:sz="0" w:space="0" w:color="auto"/>
      </w:divBdr>
    </w:div>
    <w:div w:id="2116095509">
      <w:bodyDiv w:val="1"/>
      <w:marLeft w:val="0"/>
      <w:marRight w:val="0"/>
      <w:marTop w:val="0"/>
      <w:marBottom w:val="0"/>
      <w:divBdr>
        <w:top w:val="none" w:sz="0" w:space="0" w:color="auto"/>
        <w:left w:val="none" w:sz="0" w:space="0" w:color="auto"/>
        <w:bottom w:val="none" w:sz="0" w:space="0" w:color="auto"/>
        <w:right w:val="none" w:sz="0" w:space="0" w:color="auto"/>
      </w:divBdr>
      <w:divsChild>
        <w:div w:id="1058285186">
          <w:marLeft w:val="480"/>
          <w:marRight w:val="0"/>
          <w:marTop w:val="0"/>
          <w:marBottom w:val="0"/>
          <w:divBdr>
            <w:top w:val="none" w:sz="0" w:space="0" w:color="auto"/>
            <w:left w:val="none" w:sz="0" w:space="0" w:color="auto"/>
            <w:bottom w:val="none" w:sz="0" w:space="0" w:color="auto"/>
            <w:right w:val="none" w:sz="0" w:space="0" w:color="auto"/>
          </w:divBdr>
        </w:div>
        <w:div w:id="1286539946">
          <w:marLeft w:val="480"/>
          <w:marRight w:val="0"/>
          <w:marTop w:val="0"/>
          <w:marBottom w:val="0"/>
          <w:divBdr>
            <w:top w:val="none" w:sz="0" w:space="0" w:color="auto"/>
            <w:left w:val="none" w:sz="0" w:space="0" w:color="auto"/>
            <w:bottom w:val="none" w:sz="0" w:space="0" w:color="auto"/>
            <w:right w:val="none" w:sz="0" w:space="0" w:color="auto"/>
          </w:divBdr>
        </w:div>
        <w:div w:id="406657257">
          <w:marLeft w:val="480"/>
          <w:marRight w:val="0"/>
          <w:marTop w:val="0"/>
          <w:marBottom w:val="0"/>
          <w:divBdr>
            <w:top w:val="none" w:sz="0" w:space="0" w:color="auto"/>
            <w:left w:val="none" w:sz="0" w:space="0" w:color="auto"/>
            <w:bottom w:val="none" w:sz="0" w:space="0" w:color="auto"/>
            <w:right w:val="none" w:sz="0" w:space="0" w:color="auto"/>
          </w:divBdr>
        </w:div>
        <w:div w:id="543447475">
          <w:marLeft w:val="480"/>
          <w:marRight w:val="0"/>
          <w:marTop w:val="0"/>
          <w:marBottom w:val="0"/>
          <w:divBdr>
            <w:top w:val="none" w:sz="0" w:space="0" w:color="auto"/>
            <w:left w:val="none" w:sz="0" w:space="0" w:color="auto"/>
            <w:bottom w:val="none" w:sz="0" w:space="0" w:color="auto"/>
            <w:right w:val="none" w:sz="0" w:space="0" w:color="auto"/>
          </w:divBdr>
        </w:div>
        <w:div w:id="955217826">
          <w:marLeft w:val="480"/>
          <w:marRight w:val="0"/>
          <w:marTop w:val="0"/>
          <w:marBottom w:val="0"/>
          <w:divBdr>
            <w:top w:val="none" w:sz="0" w:space="0" w:color="auto"/>
            <w:left w:val="none" w:sz="0" w:space="0" w:color="auto"/>
            <w:bottom w:val="none" w:sz="0" w:space="0" w:color="auto"/>
            <w:right w:val="none" w:sz="0" w:space="0" w:color="auto"/>
          </w:divBdr>
        </w:div>
        <w:div w:id="931545557">
          <w:marLeft w:val="480"/>
          <w:marRight w:val="0"/>
          <w:marTop w:val="0"/>
          <w:marBottom w:val="0"/>
          <w:divBdr>
            <w:top w:val="none" w:sz="0" w:space="0" w:color="auto"/>
            <w:left w:val="none" w:sz="0" w:space="0" w:color="auto"/>
            <w:bottom w:val="none" w:sz="0" w:space="0" w:color="auto"/>
            <w:right w:val="none" w:sz="0" w:space="0" w:color="auto"/>
          </w:divBdr>
        </w:div>
        <w:div w:id="379287044">
          <w:marLeft w:val="480"/>
          <w:marRight w:val="0"/>
          <w:marTop w:val="0"/>
          <w:marBottom w:val="0"/>
          <w:divBdr>
            <w:top w:val="none" w:sz="0" w:space="0" w:color="auto"/>
            <w:left w:val="none" w:sz="0" w:space="0" w:color="auto"/>
            <w:bottom w:val="none" w:sz="0" w:space="0" w:color="auto"/>
            <w:right w:val="none" w:sz="0" w:space="0" w:color="auto"/>
          </w:divBdr>
        </w:div>
        <w:div w:id="549345331">
          <w:marLeft w:val="480"/>
          <w:marRight w:val="0"/>
          <w:marTop w:val="0"/>
          <w:marBottom w:val="0"/>
          <w:divBdr>
            <w:top w:val="none" w:sz="0" w:space="0" w:color="auto"/>
            <w:left w:val="none" w:sz="0" w:space="0" w:color="auto"/>
            <w:bottom w:val="none" w:sz="0" w:space="0" w:color="auto"/>
            <w:right w:val="none" w:sz="0" w:space="0" w:color="auto"/>
          </w:divBdr>
        </w:div>
        <w:div w:id="1164206440">
          <w:marLeft w:val="480"/>
          <w:marRight w:val="0"/>
          <w:marTop w:val="0"/>
          <w:marBottom w:val="0"/>
          <w:divBdr>
            <w:top w:val="none" w:sz="0" w:space="0" w:color="auto"/>
            <w:left w:val="none" w:sz="0" w:space="0" w:color="auto"/>
            <w:bottom w:val="none" w:sz="0" w:space="0" w:color="auto"/>
            <w:right w:val="none" w:sz="0" w:space="0" w:color="auto"/>
          </w:divBdr>
        </w:div>
        <w:div w:id="1876573776">
          <w:marLeft w:val="480"/>
          <w:marRight w:val="0"/>
          <w:marTop w:val="0"/>
          <w:marBottom w:val="0"/>
          <w:divBdr>
            <w:top w:val="none" w:sz="0" w:space="0" w:color="auto"/>
            <w:left w:val="none" w:sz="0" w:space="0" w:color="auto"/>
            <w:bottom w:val="none" w:sz="0" w:space="0" w:color="auto"/>
            <w:right w:val="none" w:sz="0" w:space="0" w:color="auto"/>
          </w:divBdr>
        </w:div>
        <w:div w:id="814490917">
          <w:marLeft w:val="480"/>
          <w:marRight w:val="0"/>
          <w:marTop w:val="0"/>
          <w:marBottom w:val="0"/>
          <w:divBdr>
            <w:top w:val="none" w:sz="0" w:space="0" w:color="auto"/>
            <w:left w:val="none" w:sz="0" w:space="0" w:color="auto"/>
            <w:bottom w:val="none" w:sz="0" w:space="0" w:color="auto"/>
            <w:right w:val="none" w:sz="0" w:space="0" w:color="auto"/>
          </w:divBdr>
        </w:div>
        <w:div w:id="224099405">
          <w:marLeft w:val="480"/>
          <w:marRight w:val="0"/>
          <w:marTop w:val="0"/>
          <w:marBottom w:val="0"/>
          <w:divBdr>
            <w:top w:val="none" w:sz="0" w:space="0" w:color="auto"/>
            <w:left w:val="none" w:sz="0" w:space="0" w:color="auto"/>
            <w:bottom w:val="none" w:sz="0" w:space="0" w:color="auto"/>
            <w:right w:val="none" w:sz="0" w:space="0" w:color="auto"/>
          </w:divBdr>
        </w:div>
        <w:div w:id="1200312984">
          <w:marLeft w:val="480"/>
          <w:marRight w:val="0"/>
          <w:marTop w:val="0"/>
          <w:marBottom w:val="0"/>
          <w:divBdr>
            <w:top w:val="none" w:sz="0" w:space="0" w:color="auto"/>
            <w:left w:val="none" w:sz="0" w:space="0" w:color="auto"/>
            <w:bottom w:val="none" w:sz="0" w:space="0" w:color="auto"/>
            <w:right w:val="none" w:sz="0" w:space="0" w:color="auto"/>
          </w:divBdr>
        </w:div>
        <w:div w:id="850990361">
          <w:marLeft w:val="480"/>
          <w:marRight w:val="0"/>
          <w:marTop w:val="0"/>
          <w:marBottom w:val="0"/>
          <w:divBdr>
            <w:top w:val="none" w:sz="0" w:space="0" w:color="auto"/>
            <w:left w:val="none" w:sz="0" w:space="0" w:color="auto"/>
            <w:bottom w:val="none" w:sz="0" w:space="0" w:color="auto"/>
            <w:right w:val="none" w:sz="0" w:space="0" w:color="auto"/>
          </w:divBdr>
        </w:div>
        <w:div w:id="1657801054">
          <w:marLeft w:val="480"/>
          <w:marRight w:val="0"/>
          <w:marTop w:val="0"/>
          <w:marBottom w:val="0"/>
          <w:divBdr>
            <w:top w:val="none" w:sz="0" w:space="0" w:color="auto"/>
            <w:left w:val="none" w:sz="0" w:space="0" w:color="auto"/>
            <w:bottom w:val="none" w:sz="0" w:space="0" w:color="auto"/>
            <w:right w:val="none" w:sz="0" w:space="0" w:color="auto"/>
          </w:divBdr>
        </w:div>
        <w:div w:id="1790666952">
          <w:marLeft w:val="480"/>
          <w:marRight w:val="0"/>
          <w:marTop w:val="0"/>
          <w:marBottom w:val="0"/>
          <w:divBdr>
            <w:top w:val="none" w:sz="0" w:space="0" w:color="auto"/>
            <w:left w:val="none" w:sz="0" w:space="0" w:color="auto"/>
            <w:bottom w:val="none" w:sz="0" w:space="0" w:color="auto"/>
            <w:right w:val="none" w:sz="0" w:space="0" w:color="auto"/>
          </w:divBdr>
        </w:div>
        <w:div w:id="1937473307">
          <w:marLeft w:val="480"/>
          <w:marRight w:val="0"/>
          <w:marTop w:val="0"/>
          <w:marBottom w:val="0"/>
          <w:divBdr>
            <w:top w:val="none" w:sz="0" w:space="0" w:color="auto"/>
            <w:left w:val="none" w:sz="0" w:space="0" w:color="auto"/>
            <w:bottom w:val="none" w:sz="0" w:space="0" w:color="auto"/>
            <w:right w:val="none" w:sz="0" w:space="0" w:color="auto"/>
          </w:divBdr>
        </w:div>
        <w:div w:id="1557082487">
          <w:marLeft w:val="480"/>
          <w:marRight w:val="0"/>
          <w:marTop w:val="0"/>
          <w:marBottom w:val="0"/>
          <w:divBdr>
            <w:top w:val="none" w:sz="0" w:space="0" w:color="auto"/>
            <w:left w:val="none" w:sz="0" w:space="0" w:color="auto"/>
            <w:bottom w:val="none" w:sz="0" w:space="0" w:color="auto"/>
            <w:right w:val="none" w:sz="0" w:space="0" w:color="auto"/>
          </w:divBdr>
        </w:div>
        <w:div w:id="1115295762">
          <w:marLeft w:val="480"/>
          <w:marRight w:val="0"/>
          <w:marTop w:val="0"/>
          <w:marBottom w:val="0"/>
          <w:divBdr>
            <w:top w:val="none" w:sz="0" w:space="0" w:color="auto"/>
            <w:left w:val="none" w:sz="0" w:space="0" w:color="auto"/>
            <w:bottom w:val="none" w:sz="0" w:space="0" w:color="auto"/>
            <w:right w:val="none" w:sz="0" w:space="0" w:color="auto"/>
          </w:divBdr>
        </w:div>
        <w:div w:id="421218843">
          <w:marLeft w:val="480"/>
          <w:marRight w:val="0"/>
          <w:marTop w:val="0"/>
          <w:marBottom w:val="0"/>
          <w:divBdr>
            <w:top w:val="none" w:sz="0" w:space="0" w:color="auto"/>
            <w:left w:val="none" w:sz="0" w:space="0" w:color="auto"/>
            <w:bottom w:val="none" w:sz="0" w:space="0" w:color="auto"/>
            <w:right w:val="none" w:sz="0" w:space="0" w:color="auto"/>
          </w:divBdr>
        </w:div>
        <w:div w:id="334959986">
          <w:marLeft w:val="480"/>
          <w:marRight w:val="0"/>
          <w:marTop w:val="0"/>
          <w:marBottom w:val="0"/>
          <w:divBdr>
            <w:top w:val="none" w:sz="0" w:space="0" w:color="auto"/>
            <w:left w:val="none" w:sz="0" w:space="0" w:color="auto"/>
            <w:bottom w:val="none" w:sz="0" w:space="0" w:color="auto"/>
            <w:right w:val="none" w:sz="0" w:space="0" w:color="auto"/>
          </w:divBdr>
        </w:div>
        <w:div w:id="1063257296">
          <w:marLeft w:val="480"/>
          <w:marRight w:val="0"/>
          <w:marTop w:val="0"/>
          <w:marBottom w:val="0"/>
          <w:divBdr>
            <w:top w:val="none" w:sz="0" w:space="0" w:color="auto"/>
            <w:left w:val="none" w:sz="0" w:space="0" w:color="auto"/>
            <w:bottom w:val="none" w:sz="0" w:space="0" w:color="auto"/>
            <w:right w:val="none" w:sz="0" w:space="0" w:color="auto"/>
          </w:divBdr>
        </w:div>
        <w:div w:id="634330600">
          <w:marLeft w:val="480"/>
          <w:marRight w:val="0"/>
          <w:marTop w:val="0"/>
          <w:marBottom w:val="0"/>
          <w:divBdr>
            <w:top w:val="none" w:sz="0" w:space="0" w:color="auto"/>
            <w:left w:val="none" w:sz="0" w:space="0" w:color="auto"/>
            <w:bottom w:val="none" w:sz="0" w:space="0" w:color="auto"/>
            <w:right w:val="none" w:sz="0" w:space="0" w:color="auto"/>
          </w:divBdr>
        </w:div>
        <w:div w:id="1634210370">
          <w:marLeft w:val="480"/>
          <w:marRight w:val="0"/>
          <w:marTop w:val="0"/>
          <w:marBottom w:val="0"/>
          <w:divBdr>
            <w:top w:val="none" w:sz="0" w:space="0" w:color="auto"/>
            <w:left w:val="none" w:sz="0" w:space="0" w:color="auto"/>
            <w:bottom w:val="none" w:sz="0" w:space="0" w:color="auto"/>
            <w:right w:val="none" w:sz="0" w:space="0" w:color="auto"/>
          </w:divBdr>
        </w:div>
        <w:div w:id="176387886">
          <w:marLeft w:val="480"/>
          <w:marRight w:val="0"/>
          <w:marTop w:val="0"/>
          <w:marBottom w:val="0"/>
          <w:divBdr>
            <w:top w:val="none" w:sz="0" w:space="0" w:color="auto"/>
            <w:left w:val="none" w:sz="0" w:space="0" w:color="auto"/>
            <w:bottom w:val="none" w:sz="0" w:space="0" w:color="auto"/>
            <w:right w:val="none" w:sz="0" w:space="0" w:color="auto"/>
          </w:divBdr>
        </w:div>
        <w:div w:id="1150292515">
          <w:marLeft w:val="480"/>
          <w:marRight w:val="0"/>
          <w:marTop w:val="0"/>
          <w:marBottom w:val="0"/>
          <w:divBdr>
            <w:top w:val="none" w:sz="0" w:space="0" w:color="auto"/>
            <w:left w:val="none" w:sz="0" w:space="0" w:color="auto"/>
            <w:bottom w:val="none" w:sz="0" w:space="0" w:color="auto"/>
            <w:right w:val="none" w:sz="0" w:space="0" w:color="auto"/>
          </w:divBdr>
        </w:div>
        <w:div w:id="1262686311">
          <w:marLeft w:val="480"/>
          <w:marRight w:val="0"/>
          <w:marTop w:val="0"/>
          <w:marBottom w:val="0"/>
          <w:divBdr>
            <w:top w:val="none" w:sz="0" w:space="0" w:color="auto"/>
            <w:left w:val="none" w:sz="0" w:space="0" w:color="auto"/>
            <w:bottom w:val="none" w:sz="0" w:space="0" w:color="auto"/>
            <w:right w:val="none" w:sz="0" w:space="0" w:color="auto"/>
          </w:divBdr>
        </w:div>
        <w:div w:id="1470396337">
          <w:marLeft w:val="480"/>
          <w:marRight w:val="0"/>
          <w:marTop w:val="0"/>
          <w:marBottom w:val="0"/>
          <w:divBdr>
            <w:top w:val="none" w:sz="0" w:space="0" w:color="auto"/>
            <w:left w:val="none" w:sz="0" w:space="0" w:color="auto"/>
            <w:bottom w:val="none" w:sz="0" w:space="0" w:color="auto"/>
            <w:right w:val="none" w:sz="0" w:space="0" w:color="auto"/>
          </w:divBdr>
        </w:div>
        <w:div w:id="1572546533">
          <w:marLeft w:val="480"/>
          <w:marRight w:val="0"/>
          <w:marTop w:val="0"/>
          <w:marBottom w:val="0"/>
          <w:divBdr>
            <w:top w:val="none" w:sz="0" w:space="0" w:color="auto"/>
            <w:left w:val="none" w:sz="0" w:space="0" w:color="auto"/>
            <w:bottom w:val="none" w:sz="0" w:space="0" w:color="auto"/>
            <w:right w:val="none" w:sz="0" w:space="0" w:color="auto"/>
          </w:divBdr>
        </w:div>
        <w:div w:id="503665756">
          <w:marLeft w:val="480"/>
          <w:marRight w:val="0"/>
          <w:marTop w:val="0"/>
          <w:marBottom w:val="0"/>
          <w:divBdr>
            <w:top w:val="none" w:sz="0" w:space="0" w:color="auto"/>
            <w:left w:val="none" w:sz="0" w:space="0" w:color="auto"/>
            <w:bottom w:val="none" w:sz="0" w:space="0" w:color="auto"/>
            <w:right w:val="none" w:sz="0" w:space="0" w:color="auto"/>
          </w:divBdr>
        </w:div>
        <w:div w:id="1919366568">
          <w:marLeft w:val="480"/>
          <w:marRight w:val="0"/>
          <w:marTop w:val="0"/>
          <w:marBottom w:val="0"/>
          <w:divBdr>
            <w:top w:val="none" w:sz="0" w:space="0" w:color="auto"/>
            <w:left w:val="none" w:sz="0" w:space="0" w:color="auto"/>
            <w:bottom w:val="none" w:sz="0" w:space="0" w:color="auto"/>
            <w:right w:val="none" w:sz="0" w:space="0" w:color="auto"/>
          </w:divBdr>
        </w:div>
        <w:div w:id="200561636">
          <w:marLeft w:val="480"/>
          <w:marRight w:val="0"/>
          <w:marTop w:val="0"/>
          <w:marBottom w:val="0"/>
          <w:divBdr>
            <w:top w:val="none" w:sz="0" w:space="0" w:color="auto"/>
            <w:left w:val="none" w:sz="0" w:space="0" w:color="auto"/>
            <w:bottom w:val="none" w:sz="0" w:space="0" w:color="auto"/>
            <w:right w:val="none" w:sz="0" w:space="0" w:color="auto"/>
          </w:divBdr>
        </w:div>
        <w:div w:id="99226043">
          <w:marLeft w:val="480"/>
          <w:marRight w:val="0"/>
          <w:marTop w:val="0"/>
          <w:marBottom w:val="0"/>
          <w:divBdr>
            <w:top w:val="none" w:sz="0" w:space="0" w:color="auto"/>
            <w:left w:val="none" w:sz="0" w:space="0" w:color="auto"/>
            <w:bottom w:val="none" w:sz="0" w:space="0" w:color="auto"/>
            <w:right w:val="none" w:sz="0" w:space="0" w:color="auto"/>
          </w:divBdr>
        </w:div>
        <w:div w:id="1326862968">
          <w:marLeft w:val="480"/>
          <w:marRight w:val="0"/>
          <w:marTop w:val="0"/>
          <w:marBottom w:val="0"/>
          <w:divBdr>
            <w:top w:val="none" w:sz="0" w:space="0" w:color="auto"/>
            <w:left w:val="none" w:sz="0" w:space="0" w:color="auto"/>
            <w:bottom w:val="none" w:sz="0" w:space="0" w:color="auto"/>
            <w:right w:val="none" w:sz="0" w:space="0" w:color="auto"/>
          </w:divBdr>
        </w:div>
        <w:div w:id="1842431230">
          <w:marLeft w:val="480"/>
          <w:marRight w:val="0"/>
          <w:marTop w:val="0"/>
          <w:marBottom w:val="0"/>
          <w:divBdr>
            <w:top w:val="none" w:sz="0" w:space="0" w:color="auto"/>
            <w:left w:val="none" w:sz="0" w:space="0" w:color="auto"/>
            <w:bottom w:val="none" w:sz="0" w:space="0" w:color="auto"/>
            <w:right w:val="none" w:sz="0" w:space="0" w:color="auto"/>
          </w:divBdr>
        </w:div>
        <w:div w:id="1902670904">
          <w:marLeft w:val="480"/>
          <w:marRight w:val="0"/>
          <w:marTop w:val="0"/>
          <w:marBottom w:val="0"/>
          <w:divBdr>
            <w:top w:val="none" w:sz="0" w:space="0" w:color="auto"/>
            <w:left w:val="none" w:sz="0" w:space="0" w:color="auto"/>
            <w:bottom w:val="none" w:sz="0" w:space="0" w:color="auto"/>
            <w:right w:val="none" w:sz="0" w:space="0" w:color="auto"/>
          </w:divBdr>
        </w:div>
        <w:div w:id="615448952">
          <w:marLeft w:val="480"/>
          <w:marRight w:val="0"/>
          <w:marTop w:val="0"/>
          <w:marBottom w:val="0"/>
          <w:divBdr>
            <w:top w:val="none" w:sz="0" w:space="0" w:color="auto"/>
            <w:left w:val="none" w:sz="0" w:space="0" w:color="auto"/>
            <w:bottom w:val="none" w:sz="0" w:space="0" w:color="auto"/>
            <w:right w:val="none" w:sz="0" w:space="0" w:color="auto"/>
          </w:divBdr>
        </w:div>
        <w:div w:id="1886746387">
          <w:marLeft w:val="480"/>
          <w:marRight w:val="0"/>
          <w:marTop w:val="0"/>
          <w:marBottom w:val="0"/>
          <w:divBdr>
            <w:top w:val="none" w:sz="0" w:space="0" w:color="auto"/>
            <w:left w:val="none" w:sz="0" w:space="0" w:color="auto"/>
            <w:bottom w:val="none" w:sz="0" w:space="0" w:color="auto"/>
            <w:right w:val="none" w:sz="0" w:space="0" w:color="auto"/>
          </w:divBdr>
        </w:div>
        <w:div w:id="1142893850">
          <w:marLeft w:val="480"/>
          <w:marRight w:val="0"/>
          <w:marTop w:val="0"/>
          <w:marBottom w:val="0"/>
          <w:divBdr>
            <w:top w:val="none" w:sz="0" w:space="0" w:color="auto"/>
            <w:left w:val="none" w:sz="0" w:space="0" w:color="auto"/>
            <w:bottom w:val="none" w:sz="0" w:space="0" w:color="auto"/>
            <w:right w:val="none" w:sz="0" w:space="0" w:color="auto"/>
          </w:divBdr>
        </w:div>
        <w:div w:id="1108623436">
          <w:marLeft w:val="480"/>
          <w:marRight w:val="0"/>
          <w:marTop w:val="0"/>
          <w:marBottom w:val="0"/>
          <w:divBdr>
            <w:top w:val="none" w:sz="0" w:space="0" w:color="auto"/>
            <w:left w:val="none" w:sz="0" w:space="0" w:color="auto"/>
            <w:bottom w:val="none" w:sz="0" w:space="0" w:color="auto"/>
            <w:right w:val="none" w:sz="0" w:space="0" w:color="auto"/>
          </w:divBdr>
        </w:div>
        <w:div w:id="794524200">
          <w:marLeft w:val="480"/>
          <w:marRight w:val="0"/>
          <w:marTop w:val="0"/>
          <w:marBottom w:val="0"/>
          <w:divBdr>
            <w:top w:val="none" w:sz="0" w:space="0" w:color="auto"/>
            <w:left w:val="none" w:sz="0" w:space="0" w:color="auto"/>
            <w:bottom w:val="none" w:sz="0" w:space="0" w:color="auto"/>
            <w:right w:val="none" w:sz="0" w:space="0" w:color="auto"/>
          </w:divBdr>
        </w:div>
        <w:div w:id="37629033">
          <w:marLeft w:val="480"/>
          <w:marRight w:val="0"/>
          <w:marTop w:val="0"/>
          <w:marBottom w:val="0"/>
          <w:divBdr>
            <w:top w:val="none" w:sz="0" w:space="0" w:color="auto"/>
            <w:left w:val="none" w:sz="0" w:space="0" w:color="auto"/>
            <w:bottom w:val="none" w:sz="0" w:space="0" w:color="auto"/>
            <w:right w:val="none" w:sz="0" w:space="0" w:color="auto"/>
          </w:divBdr>
        </w:div>
        <w:div w:id="1178344683">
          <w:marLeft w:val="480"/>
          <w:marRight w:val="0"/>
          <w:marTop w:val="0"/>
          <w:marBottom w:val="0"/>
          <w:divBdr>
            <w:top w:val="none" w:sz="0" w:space="0" w:color="auto"/>
            <w:left w:val="none" w:sz="0" w:space="0" w:color="auto"/>
            <w:bottom w:val="none" w:sz="0" w:space="0" w:color="auto"/>
            <w:right w:val="none" w:sz="0" w:space="0" w:color="auto"/>
          </w:divBdr>
        </w:div>
        <w:div w:id="93986394">
          <w:marLeft w:val="480"/>
          <w:marRight w:val="0"/>
          <w:marTop w:val="0"/>
          <w:marBottom w:val="0"/>
          <w:divBdr>
            <w:top w:val="none" w:sz="0" w:space="0" w:color="auto"/>
            <w:left w:val="none" w:sz="0" w:space="0" w:color="auto"/>
            <w:bottom w:val="none" w:sz="0" w:space="0" w:color="auto"/>
            <w:right w:val="none" w:sz="0" w:space="0" w:color="auto"/>
          </w:divBdr>
        </w:div>
        <w:div w:id="1702779075">
          <w:marLeft w:val="480"/>
          <w:marRight w:val="0"/>
          <w:marTop w:val="0"/>
          <w:marBottom w:val="0"/>
          <w:divBdr>
            <w:top w:val="none" w:sz="0" w:space="0" w:color="auto"/>
            <w:left w:val="none" w:sz="0" w:space="0" w:color="auto"/>
            <w:bottom w:val="none" w:sz="0" w:space="0" w:color="auto"/>
            <w:right w:val="none" w:sz="0" w:space="0" w:color="auto"/>
          </w:divBdr>
        </w:div>
        <w:div w:id="1682467111">
          <w:marLeft w:val="480"/>
          <w:marRight w:val="0"/>
          <w:marTop w:val="0"/>
          <w:marBottom w:val="0"/>
          <w:divBdr>
            <w:top w:val="none" w:sz="0" w:space="0" w:color="auto"/>
            <w:left w:val="none" w:sz="0" w:space="0" w:color="auto"/>
            <w:bottom w:val="none" w:sz="0" w:space="0" w:color="auto"/>
            <w:right w:val="none" w:sz="0" w:space="0" w:color="auto"/>
          </w:divBdr>
        </w:div>
        <w:div w:id="625741234">
          <w:marLeft w:val="480"/>
          <w:marRight w:val="0"/>
          <w:marTop w:val="0"/>
          <w:marBottom w:val="0"/>
          <w:divBdr>
            <w:top w:val="none" w:sz="0" w:space="0" w:color="auto"/>
            <w:left w:val="none" w:sz="0" w:space="0" w:color="auto"/>
            <w:bottom w:val="none" w:sz="0" w:space="0" w:color="auto"/>
            <w:right w:val="none" w:sz="0" w:space="0" w:color="auto"/>
          </w:divBdr>
        </w:div>
        <w:div w:id="1759978181">
          <w:marLeft w:val="480"/>
          <w:marRight w:val="0"/>
          <w:marTop w:val="0"/>
          <w:marBottom w:val="0"/>
          <w:divBdr>
            <w:top w:val="none" w:sz="0" w:space="0" w:color="auto"/>
            <w:left w:val="none" w:sz="0" w:space="0" w:color="auto"/>
            <w:bottom w:val="none" w:sz="0" w:space="0" w:color="auto"/>
            <w:right w:val="none" w:sz="0" w:space="0" w:color="auto"/>
          </w:divBdr>
        </w:div>
        <w:div w:id="76750883">
          <w:marLeft w:val="480"/>
          <w:marRight w:val="0"/>
          <w:marTop w:val="0"/>
          <w:marBottom w:val="0"/>
          <w:divBdr>
            <w:top w:val="none" w:sz="0" w:space="0" w:color="auto"/>
            <w:left w:val="none" w:sz="0" w:space="0" w:color="auto"/>
            <w:bottom w:val="none" w:sz="0" w:space="0" w:color="auto"/>
            <w:right w:val="none" w:sz="0" w:space="0" w:color="auto"/>
          </w:divBdr>
        </w:div>
        <w:div w:id="1956054383">
          <w:marLeft w:val="480"/>
          <w:marRight w:val="0"/>
          <w:marTop w:val="0"/>
          <w:marBottom w:val="0"/>
          <w:divBdr>
            <w:top w:val="none" w:sz="0" w:space="0" w:color="auto"/>
            <w:left w:val="none" w:sz="0" w:space="0" w:color="auto"/>
            <w:bottom w:val="none" w:sz="0" w:space="0" w:color="auto"/>
            <w:right w:val="none" w:sz="0" w:space="0" w:color="auto"/>
          </w:divBdr>
        </w:div>
        <w:div w:id="156387746">
          <w:marLeft w:val="480"/>
          <w:marRight w:val="0"/>
          <w:marTop w:val="0"/>
          <w:marBottom w:val="0"/>
          <w:divBdr>
            <w:top w:val="none" w:sz="0" w:space="0" w:color="auto"/>
            <w:left w:val="none" w:sz="0" w:space="0" w:color="auto"/>
            <w:bottom w:val="none" w:sz="0" w:space="0" w:color="auto"/>
            <w:right w:val="none" w:sz="0" w:space="0" w:color="auto"/>
          </w:divBdr>
        </w:div>
        <w:div w:id="1803813239">
          <w:marLeft w:val="480"/>
          <w:marRight w:val="0"/>
          <w:marTop w:val="0"/>
          <w:marBottom w:val="0"/>
          <w:divBdr>
            <w:top w:val="none" w:sz="0" w:space="0" w:color="auto"/>
            <w:left w:val="none" w:sz="0" w:space="0" w:color="auto"/>
            <w:bottom w:val="none" w:sz="0" w:space="0" w:color="auto"/>
            <w:right w:val="none" w:sz="0" w:space="0" w:color="auto"/>
          </w:divBdr>
        </w:div>
        <w:div w:id="1043822541">
          <w:marLeft w:val="480"/>
          <w:marRight w:val="0"/>
          <w:marTop w:val="0"/>
          <w:marBottom w:val="0"/>
          <w:divBdr>
            <w:top w:val="none" w:sz="0" w:space="0" w:color="auto"/>
            <w:left w:val="none" w:sz="0" w:space="0" w:color="auto"/>
            <w:bottom w:val="none" w:sz="0" w:space="0" w:color="auto"/>
            <w:right w:val="none" w:sz="0" w:space="0" w:color="auto"/>
          </w:divBdr>
        </w:div>
        <w:div w:id="669910952">
          <w:marLeft w:val="480"/>
          <w:marRight w:val="0"/>
          <w:marTop w:val="0"/>
          <w:marBottom w:val="0"/>
          <w:divBdr>
            <w:top w:val="none" w:sz="0" w:space="0" w:color="auto"/>
            <w:left w:val="none" w:sz="0" w:space="0" w:color="auto"/>
            <w:bottom w:val="none" w:sz="0" w:space="0" w:color="auto"/>
            <w:right w:val="none" w:sz="0" w:space="0" w:color="auto"/>
          </w:divBdr>
        </w:div>
        <w:div w:id="958606295">
          <w:marLeft w:val="480"/>
          <w:marRight w:val="0"/>
          <w:marTop w:val="0"/>
          <w:marBottom w:val="0"/>
          <w:divBdr>
            <w:top w:val="none" w:sz="0" w:space="0" w:color="auto"/>
            <w:left w:val="none" w:sz="0" w:space="0" w:color="auto"/>
            <w:bottom w:val="none" w:sz="0" w:space="0" w:color="auto"/>
            <w:right w:val="none" w:sz="0" w:space="0" w:color="auto"/>
          </w:divBdr>
        </w:div>
        <w:div w:id="1587419878">
          <w:marLeft w:val="480"/>
          <w:marRight w:val="0"/>
          <w:marTop w:val="0"/>
          <w:marBottom w:val="0"/>
          <w:divBdr>
            <w:top w:val="none" w:sz="0" w:space="0" w:color="auto"/>
            <w:left w:val="none" w:sz="0" w:space="0" w:color="auto"/>
            <w:bottom w:val="none" w:sz="0" w:space="0" w:color="auto"/>
            <w:right w:val="none" w:sz="0" w:space="0" w:color="auto"/>
          </w:divBdr>
        </w:div>
        <w:div w:id="23602944">
          <w:marLeft w:val="480"/>
          <w:marRight w:val="0"/>
          <w:marTop w:val="0"/>
          <w:marBottom w:val="0"/>
          <w:divBdr>
            <w:top w:val="none" w:sz="0" w:space="0" w:color="auto"/>
            <w:left w:val="none" w:sz="0" w:space="0" w:color="auto"/>
            <w:bottom w:val="none" w:sz="0" w:space="0" w:color="auto"/>
            <w:right w:val="none" w:sz="0" w:space="0" w:color="auto"/>
          </w:divBdr>
        </w:div>
        <w:div w:id="979386830">
          <w:marLeft w:val="480"/>
          <w:marRight w:val="0"/>
          <w:marTop w:val="0"/>
          <w:marBottom w:val="0"/>
          <w:divBdr>
            <w:top w:val="none" w:sz="0" w:space="0" w:color="auto"/>
            <w:left w:val="none" w:sz="0" w:space="0" w:color="auto"/>
            <w:bottom w:val="none" w:sz="0" w:space="0" w:color="auto"/>
            <w:right w:val="none" w:sz="0" w:space="0" w:color="auto"/>
          </w:divBdr>
        </w:div>
        <w:div w:id="248004361">
          <w:marLeft w:val="480"/>
          <w:marRight w:val="0"/>
          <w:marTop w:val="0"/>
          <w:marBottom w:val="0"/>
          <w:divBdr>
            <w:top w:val="none" w:sz="0" w:space="0" w:color="auto"/>
            <w:left w:val="none" w:sz="0" w:space="0" w:color="auto"/>
            <w:bottom w:val="none" w:sz="0" w:space="0" w:color="auto"/>
            <w:right w:val="none" w:sz="0" w:space="0" w:color="auto"/>
          </w:divBdr>
        </w:div>
        <w:div w:id="1283878604">
          <w:marLeft w:val="480"/>
          <w:marRight w:val="0"/>
          <w:marTop w:val="0"/>
          <w:marBottom w:val="0"/>
          <w:divBdr>
            <w:top w:val="none" w:sz="0" w:space="0" w:color="auto"/>
            <w:left w:val="none" w:sz="0" w:space="0" w:color="auto"/>
            <w:bottom w:val="none" w:sz="0" w:space="0" w:color="auto"/>
            <w:right w:val="none" w:sz="0" w:space="0" w:color="auto"/>
          </w:divBdr>
        </w:div>
        <w:div w:id="629285873">
          <w:marLeft w:val="480"/>
          <w:marRight w:val="0"/>
          <w:marTop w:val="0"/>
          <w:marBottom w:val="0"/>
          <w:divBdr>
            <w:top w:val="none" w:sz="0" w:space="0" w:color="auto"/>
            <w:left w:val="none" w:sz="0" w:space="0" w:color="auto"/>
            <w:bottom w:val="none" w:sz="0" w:space="0" w:color="auto"/>
            <w:right w:val="none" w:sz="0" w:space="0" w:color="auto"/>
          </w:divBdr>
        </w:div>
        <w:div w:id="1953198057">
          <w:marLeft w:val="480"/>
          <w:marRight w:val="0"/>
          <w:marTop w:val="0"/>
          <w:marBottom w:val="0"/>
          <w:divBdr>
            <w:top w:val="none" w:sz="0" w:space="0" w:color="auto"/>
            <w:left w:val="none" w:sz="0" w:space="0" w:color="auto"/>
            <w:bottom w:val="none" w:sz="0" w:space="0" w:color="auto"/>
            <w:right w:val="none" w:sz="0" w:space="0" w:color="auto"/>
          </w:divBdr>
        </w:div>
        <w:div w:id="1672440937">
          <w:marLeft w:val="480"/>
          <w:marRight w:val="0"/>
          <w:marTop w:val="0"/>
          <w:marBottom w:val="0"/>
          <w:divBdr>
            <w:top w:val="none" w:sz="0" w:space="0" w:color="auto"/>
            <w:left w:val="none" w:sz="0" w:space="0" w:color="auto"/>
            <w:bottom w:val="none" w:sz="0" w:space="0" w:color="auto"/>
            <w:right w:val="none" w:sz="0" w:space="0" w:color="auto"/>
          </w:divBdr>
        </w:div>
        <w:div w:id="427120470">
          <w:marLeft w:val="480"/>
          <w:marRight w:val="0"/>
          <w:marTop w:val="0"/>
          <w:marBottom w:val="0"/>
          <w:divBdr>
            <w:top w:val="none" w:sz="0" w:space="0" w:color="auto"/>
            <w:left w:val="none" w:sz="0" w:space="0" w:color="auto"/>
            <w:bottom w:val="none" w:sz="0" w:space="0" w:color="auto"/>
            <w:right w:val="none" w:sz="0" w:space="0" w:color="auto"/>
          </w:divBdr>
        </w:div>
        <w:div w:id="316571427">
          <w:marLeft w:val="480"/>
          <w:marRight w:val="0"/>
          <w:marTop w:val="0"/>
          <w:marBottom w:val="0"/>
          <w:divBdr>
            <w:top w:val="none" w:sz="0" w:space="0" w:color="auto"/>
            <w:left w:val="none" w:sz="0" w:space="0" w:color="auto"/>
            <w:bottom w:val="none" w:sz="0" w:space="0" w:color="auto"/>
            <w:right w:val="none" w:sz="0" w:space="0" w:color="auto"/>
          </w:divBdr>
        </w:div>
      </w:divsChild>
    </w:div>
    <w:div w:id="2116436309">
      <w:bodyDiv w:val="1"/>
      <w:marLeft w:val="0"/>
      <w:marRight w:val="0"/>
      <w:marTop w:val="0"/>
      <w:marBottom w:val="0"/>
      <w:divBdr>
        <w:top w:val="none" w:sz="0" w:space="0" w:color="auto"/>
        <w:left w:val="none" w:sz="0" w:space="0" w:color="auto"/>
        <w:bottom w:val="none" w:sz="0" w:space="0" w:color="auto"/>
        <w:right w:val="none" w:sz="0" w:space="0" w:color="auto"/>
      </w:divBdr>
    </w:div>
    <w:div w:id="2116778347">
      <w:bodyDiv w:val="1"/>
      <w:marLeft w:val="0"/>
      <w:marRight w:val="0"/>
      <w:marTop w:val="0"/>
      <w:marBottom w:val="0"/>
      <w:divBdr>
        <w:top w:val="none" w:sz="0" w:space="0" w:color="auto"/>
        <w:left w:val="none" w:sz="0" w:space="0" w:color="auto"/>
        <w:bottom w:val="none" w:sz="0" w:space="0" w:color="auto"/>
        <w:right w:val="none" w:sz="0" w:space="0" w:color="auto"/>
      </w:divBdr>
    </w:div>
    <w:div w:id="2117476510">
      <w:bodyDiv w:val="1"/>
      <w:marLeft w:val="0"/>
      <w:marRight w:val="0"/>
      <w:marTop w:val="0"/>
      <w:marBottom w:val="0"/>
      <w:divBdr>
        <w:top w:val="none" w:sz="0" w:space="0" w:color="auto"/>
        <w:left w:val="none" w:sz="0" w:space="0" w:color="auto"/>
        <w:bottom w:val="none" w:sz="0" w:space="0" w:color="auto"/>
        <w:right w:val="none" w:sz="0" w:space="0" w:color="auto"/>
      </w:divBdr>
    </w:div>
    <w:div w:id="2117670554">
      <w:bodyDiv w:val="1"/>
      <w:marLeft w:val="0"/>
      <w:marRight w:val="0"/>
      <w:marTop w:val="0"/>
      <w:marBottom w:val="0"/>
      <w:divBdr>
        <w:top w:val="none" w:sz="0" w:space="0" w:color="auto"/>
        <w:left w:val="none" w:sz="0" w:space="0" w:color="auto"/>
        <w:bottom w:val="none" w:sz="0" w:space="0" w:color="auto"/>
        <w:right w:val="none" w:sz="0" w:space="0" w:color="auto"/>
      </w:divBdr>
    </w:div>
    <w:div w:id="2117672558">
      <w:bodyDiv w:val="1"/>
      <w:marLeft w:val="0"/>
      <w:marRight w:val="0"/>
      <w:marTop w:val="0"/>
      <w:marBottom w:val="0"/>
      <w:divBdr>
        <w:top w:val="none" w:sz="0" w:space="0" w:color="auto"/>
        <w:left w:val="none" w:sz="0" w:space="0" w:color="auto"/>
        <w:bottom w:val="none" w:sz="0" w:space="0" w:color="auto"/>
        <w:right w:val="none" w:sz="0" w:space="0" w:color="auto"/>
      </w:divBdr>
    </w:div>
    <w:div w:id="2117746631">
      <w:bodyDiv w:val="1"/>
      <w:marLeft w:val="0"/>
      <w:marRight w:val="0"/>
      <w:marTop w:val="0"/>
      <w:marBottom w:val="0"/>
      <w:divBdr>
        <w:top w:val="none" w:sz="0" w:space="0" w:color="auto"/>
        <w:left w:val="none" w:sz="0" w:space="0" w:color="auto"/>
        <w:bottom w:val="none" w:sz="0" w:space="0" w:color="auto"/>
        <w:right w:val="none" w:sz="0" w:space="0" w:color="auto"/>
      </w:divBdr>
    </w:div>
    <w:div w:id="2117754069">
      <w:bodyDiv w:val="1"/>
      <w:marLeft w:val="0"/>
      <w:marRight w:val="0"/>
      <w:marTop w:val="0"/>
      <w:marBottom w:val="0"/>
      <w:divBdr>
        <w:top w:val="none" w:sz="0" w:space="0" w:color="auto"/>
        <w:left w:val="none" w:sz="0" w:space="0" w:color="auto"/>
        <w:bottom w:val="none" w:sz="0" w:space="0" w:color="auto"/>
        <w:right w:val="none" w:sz="0" w:space="0" w:color="auto"/>
      </w:divBdr>
    </w:div>
    <w:div w:id="2117826149">
      <w:bodyDiv w:val="1"/>
      <w:marLeft w:val="0"/>
      <w:marRight w:val="0"/>
      <w:marTop w:val="0"/>
      <w:marBottom w:val="0"/>
      <w:divBdr>
        <w:top w:val="none" w:sz="0" w:space="0" w:color="auto"/>
        <w:left w:val="none" w:sz="0" w:space="0" w:color="auto"/>
        <w:bottom w:val="none" w:sz="0" w:space="0" w:color="auto"/>
        <w:right w:val="none" w:sz="0" w:space="0" w:color="auto"/>
      </w:divBdr>
    </w:div>
    <w:div w:id="2117939698">
      <w:bodyDiv w:val="1"/>
      <w:marLeft w:val="0"/>
      <w:marRight w:val="0"/>
      <w:marTop w:val="0"/>
      <w:marBottom w:val="0"/>
      <w:divBdr>
        <w:top w:val="none" w:sz="0" w:space="0" w:color="auto"/>
        <w:left w:val="none" w:sz="0" w:space="0" w:color="auto"/>
        <w:bottom w:val="none" w:sz="0" w:space="0" w:color="auto"/>
        <w:right w:val="none" w:sz="0" w:space="0" w:color="auto"/>
      </w:divBdr>
    </w:div>
    <w:div w:id="2118017635">
      <w:bodyDiv w:val="1"/>
      <w:marLeft w:val="0"/>
      <w:marRight w:val="0"/>
      <w:marTop w:val="0"/>
      <w:marBottom w:val="0"/>
      <w:divBdr>
        <w:top w:val="none" w:sz="0" w:space="0" w:color="auto"/>
        <w:left w:val="none" w:sz="0" w:space="0" w:color="auto"/>
        <w:bottom w:val="none" w:sz="0" w:space="0" w:color="auto"/>
        <w:right w:val="none" w:sz="0" w:space="0" w:color="auto"/>
      </w:divBdr>
    </w:div>
    <w:div w:id="2118282938">
      <w:bodyDiv w:val="1"/>
      <w:marLeft w:val="0"/>
      <w:marRight w:val="0"/>
      <w:marTop w:val="0"/>
      <w:marBottom w:val="0"/>
      <w:divBdr>
        <w:top w:val="none" w:sz="0" w:space="0" w:color="auto"/>
        <w:left w:val="none" w:sz="0" w:space="0" w:color="auto"/>
        <w:bottom w:val="none" w:sz="0" w:space="0" w:color="auto"/>
        <w:right w:val="none" w:sz="0" w:space="0" w:color="auto"/>
      </w:divBdr>
      <w:divsChild>
        <w:div w:id="474567518">
          <w:marLeft w:val="480"/>
          <w:marRight w:val="0"/>
          <w:marTop w:val="0"/>
          <w:marBottom w:val="0"/>
          <w:divBdr>
            <w:top w:val="none" w:sz="0" w:space="0" w:color="auto"/>
            <w:left w:val="none" w:sz="0" w:space="0" w:color="auto"/>
            <w:bottom w:val="none" w:sz="0" w:space="0" w:color="auto"/>
            <w:right w:val="none" w:sz="0" w:space="0" w:color="auto"/>
          </w:divBdr>
        </w:div>
        <w:div w:id="1407070683">
          <w:marLeft w:val="480"/>
          <w:marRight w:val="0"/>
          <w:marTop w:val="0"/>
          <w:marBottom w:val="0"/>
          <w:divBdr>
            <w:top w:val="none" w:sz="0" w:space="0" w:color="auto"/>
            <w:left w:val="none" w:sz="0" w:space="0" w:color="auto"/>
            <w:bottom w:val="none" w:sz="0" w:space="0" w:color="auto"/>
            <w:right w:val="none" w:sz="0" w:space="0" w:color="auto"/>
          </w:divBdr>
        </w:div>
        <w:div w:id="918252765">
          <w:marLeft w:val="480"/>
          <w:marRight w:val="0"/>
          <w:marTop w:val="0"/>
          <w:marBottom w:val="0"/>
          <w:divBdr>
            <w:top w:val="none" w:sz="0" w:space="0" w:color="auto"/>
            <w:left w:val="none" w:sz="0" w:space="0" w:color="auto"/>
            <w:bottom w:val="none" w:sz="0" w:space="0" w:color="auto"/>
            <w:right w:val="none" w:sz="0" w:space="0" w:color="auto"/>
          </w:divBdr>
        </w:div>
        <w:div w:id="131413625">
          <w:marLeft w:val="480"/>
          <w:marRight w:val="0"/>
          <w:marTop w:val="0"/>
          <w:marBottom w:val="0"/>
          <w:divBdr>
            <w:top w:val="none" w:sz="0" w:space="0" w:color="auto"/>
            <w:left w:val="none" w:sz="0" w:space="0" w:color="auto"/>
            <w:bottom w:val="none" w:sz="0" w:space="0" w:color="auto"/>
            <w:right w:val="none" w:sz="0" w:space="0" w:color="auto"/>
          </w:divBdr>
        </w:div>
        <w:div w:id="1516504052">
          <w:marLeft w:val="480"/>
          <w:marRight w:val="0"/>
          <w:marTop w:val="0"/>
          <w:marBottom w:val="0"/>
          <w:divBdr>
            <w:top w:val="none" w:sz="0" w:space="0" w:color="auto"/>
            <w:left w:val="none" w:sz="0" w:space="0" w:color="auto"/>
            <w:bottom w:val="none" w:sz="0" w:space="0" w:color="auto"/>
            <w:right w:val="none" w:sz="0" w:space="0" w:color="auto"/>
          </w:divBdr>
        </w:div>
        <w:div w:id="996495087">
          <w:marLeft w:val="480"/>
          <w:marRight w:val="0"/>
          <w:marTop w:val="0"/>
          <w:marBottom w:val="0"/>
          <w:divBdr>
            <w:top w:val="none" w:sz="0" w:space="0" w:color="auto"/>
            <w:left w:val="none" w:sz="0" w:space="0" w:color="auto"/>
            <w:bottom w:val="none" w:sz="0" w:space="0" w:color="auto"/>
            <w:right w:val="none" w:sz="0" w:space="0" w:color="auto"/>
          </w:divBdr>
        </w:div>
        <w:div w:id="1175221156">
          <w:marLeft w:val="480"/>
          <w:marRight w:val="0"/>
          <w:marTop w:val="0"/>
          <w:marBottom w:val="0"/>
          <w:divBdr>
            <w:top w:val="none" w:sz="0" w:space="0" w:color="auto"/>
            <w:left w:val="none" w:sz="0" w:space="0" w:color="auto"/>
            <w:bottom w:val="none" w:sz="0" w:space="0" w:color="auto"/>
            <w:right w:val="none" w:sz="0" w:space="0" w:color="auto"/>
          </w:divBdr>
        </w:div>
        <w:div w:id="157237965">
          <w:marLeft w:val="480"/>
          <w:marRight w:val="0"/>
          <w:marTop w:val="0"/>
          <w:marBottom w:val="0"/>
          <w:divBdr>
            <w:top w:val="none" w:sz="0" w:space="0" w:color="auto"/>
            <w:left w:val="none" w:sz="0" w:space="0" w:color="auto"/>
            <w:bottom w:val="none" w:sz="0" w:space="0" w:color="auto"/>
            <w:right w:val="none" w:sz="0" w:space="0" w:color="auto"/>
          </w:divBdr>
        </w:div>
        <w:div w:id="1356691239">
          <w:marLeft w:val="480"/>
          <w:marRight w:val="0"/>
          <w:marTop w:val="0"/>
          <w:marBottom w:val="0"/>
          <w:divBdr>
            <w:top w:val="none" w:sz="0" w:space="0" w:color="auto"/>
            <w:left w:val="none" w:sz="0" w:space="0" w:color="auto"/>
            <w:bottom w:val="none" w:sz="0" w:space="0" w:color="auto"/>
            <w:right w:val="none" w:sz="0" w:space="0" w:color="auto"/>
          </w:divBdr>
        </w:div>
        <w:div w:id="743603604">
          <w:marLeft w:val="480"/>
          <w:marRight w:val="0"/>
          <w:marTop w:val="0"/>
          <w:marBottom w:val="0"/>
          <w:divBdr>
            <w:top w:val="none" w:sz="0" w:space="0" w:color="auto"/>
            <w:left w:val="none" w:sz="0" w:space="0" w:color="auto"/>
            <w:bottom w:val="none" w:sz="0" w:space="0" w:color="auto"/>
            <w:right w:val="none" w:sz="0" w:space="0" w:color="auto"/>
          </w:divBdr>
        </w:div>
        <w:div w:id="854222339">
          <w:marLeft w:val="480"/>
          <w:marRight w:val="0"/>
          <w:marTop w:val="0"/>
          <w:marBottom w:val="0"/>
          <w:divBdr>
            <w:top w:val="none" w:sz="0" w:space="0" w:color="auto"/>
            <w:left w:val="none" w:sz="0" w:space="0" w:color="auto"/>
            <w:bottom w:val="none" w:sz="0" w:space="0" w:color="auto"/>
            <w:right w:val="none" w:sz="0" w:space="0" w:color="auto"/>
          </w:divBdr>
        </w:div>
        <w:div w:id="804128961">
          <w:marLeft w:val="480"/>
          <w:marRight w:val="0"/>
          <w:marTop w:val="0"/>
          <w:marBottom w:val="0"/>
          <w:divBdr>
            <w:top w:val="none" w:sz="0" w:space="0" w:color="auto"/>
            <w:left w:val="none" w:sz="0" w:space="0" w:color="auto"/>
            <w:bottom w:val="none" w:sz="0" w:space="0" w:color="auto"/>
            <w:right w:val="none" w:sz="0" w:space="0" w:color="auto"/>
          </w:divBdr>
        </w:div>
        <w:div w:id="1655913746">
          <w:marLeft w:val="480"/>
          <w:marRight w:val="0"/>
          <w:marTop w:val="0"/>
          <w:marBottom w:val="0"/>
          <w:divBdr>
            <w:top w:val="none" w:sz="0" w:space="0" w:color="auto"/>
            <w:left w:val="none" w:sz="0" w:space="0" w:color="auto"/>
            <w:bottom w:val="none" w:sz="0" w:space="0" w:color="auto"/>
            <w:right w:val="none" w:sz="0" w:space="0" w:color="auto"/>
          </w:divBdr>
        </w:div>
        <w:div w:id="1831749163">
          <w:marLeft w:val="480"/>
          <w:marRight w:val="0"/>
          <w:marTop w:val="0"/>
          <w:marBottom w:val="0"/>
          <w:divBdr>
            <w:top w:val="none" w:sz="0" w:space="0" w:color="auto"/>
            <w:left w:val="none" w:sz="0" w:space="0" w:color="auto"/>
            <w:bottom w:val="none" w:sz="0" w:space="0" w:color="auto"/>
            <w:right w:val="none" w:sz="0" w:space="0" w:color="auto"/>
          </w:divBdr>
        </w:div>
        <w:div w:id="2133817035">
          <w:marLeft w:val="480"/>
          <w:marRight w:val="0"/>
          <w:marTop w:val="0"/>
          <w:marBottom w:val="0"/>
          <w:divBdr>
            <w:top w:val="none" w:sz="0" w:space="0" w:color="auto"/>
            <w:left w:val="none" w:sz="0" w:space="0" w:color="auto"/>
            <w:bottom w:val="none" w:sz="0" w:space="0" w:color="auto"/>
            <w:right w:val="none" w:sz="0" w:space="0" w:color="auto"/>
          </w:divBdr>
        </w:div>
        <w:div w:id="1873570240">
          <w:marLeft w:val="480"/>
          <w:marRight w:val="0"/>
          <w:marTop w:val="0"/>
          <w:marBottom w:val="0"/>
          <w:divBdr>
            <w:top w:val="none" w:sz="0" w:space="0" w:color="auto"/>
            <w:left w:val="none" w:sz="0" w:space="0" w:color="auto"/>
            <w:bottom w:val="none" w:sz="0" w:space="0" w:color="auto"/>
            <w:right w:val="none" w:sz="0" w:space="0" w:color="auto"/>
          </w:divBdr>
        </w:div>
        <w:div w:id="128210987">
          <w:marLeft w:val="480"/>
          <w:marRight w:val="0"/>
          <w:marTop w:val="0"/>
          <w:marBottom w:val="0"/>
          <w:divBdr>
            <w:top w:val="none" w:sz="0" w:space="0" w:color="auto"/>
            <w:left w:val="none" w:sz="0" w:space="0" w:color="auto"/>
            <w:bottom w:val="none" w:sz="0" w:space="0" w:color="auto"/>
            <w:right w:val="none" w:sz="0" w:space="0" w:color="auto"/>
          </w:divBdr>
        </w:div>
        <w:div w:id="268245602">
          <w:marLeft w:val="480"/>
          <w:marRight w:val="0"/>
          <w:marTop w:val="0"/>
          <w:marBottom w:val="0"/>
          <w:divBdr>
            <w:top w:val="none" w:sz="0" w:space="0" w:color="auto"/>
            <w:left w:val="none" w:sz="0" w:space="0" w:color="auto"/>
            <w:bottom w:val="none" w:sz="0" w:space="0" w:color="auto"/>
            <w:right w:val="none" w:sz="0" w:space="0" w:color="auto"/>
          </w:divBdr>
        </w:div>
        <w:div w:id="763845896">
          <w:marLeft w:val="480"/>
          <w:marRight w:val="0"/>
          <w:marTop w:val="0"/>
          <w:marBottom w:val="0"/>
          <w:divBdr>
            <w:top w:val="none" w:sz="0" w:space="0" w:color="auto"/>
            <w:left w:val="none" w:sz="0" w:space="0" w:color="auto"/>
            <w:bottom w:val="none" w:sz="0" w:space="0" w:color="auto"/>
            <w:right w:val="none" w:sz="0" w:space="0" w:color="auto"/>
          </w:divBdr>
        </w:div>
        <w:div w:id="449475441">
          <w:marLeft w:val="480"/>
          <w:marRight w:val="0"/>
          <w:marTop w:val="0"/>
          <w:marBottom w:val="0"/>
          <w:divBdr>
            <w:top w:val="none" w:sz="0" w:space="0" w:color="auto"/>
            <w:left w:val="none" w:sz="0" w:space="0" w:color="auto"/>
            <w:bottom w:val="none" w:sz="0" w:space="0" w:color="auto"/>
            <w:right w:val="none" w:sz="0" w:space="0" w:color="auto"/>
          </w:divBdr>
        </w:div>
        <w:div w:id="1474105028">
          <w:marLeft w:val="480"/>
          <w:marRight w:val="0"/>
          <w:marTop w:val="0"/>
          <w:marBottom w:val="0"/>
          <w:divBdr>
            <w:top w:val="none" w:sz="0" w:space="0" w:color="auto"/>
            <w:left w:val="none" w:sz="0" w:space="0" w:color="auto"/>
            <w:bottom w:val="none" w:sz="0" w:space="0" w:color="auto"/>
            <w:right w:val="none" w:sz="0" w:space="0" w:color="auto"/>
          </w:divBdr>
        </w:div>
        <w:div w:id="1960919019">
          <w:marLeft w:val="480"/>
          <w:marRight w:val="0"/>
          <w:marTop w:val="0"/>
          <w:marBottom w:val="0"/>
          <w:divBdr>
            <w:top w:val="none" w:sz="0" w:space="0" w:color="auto"/>
            <w:left w:val="none" w:sz="0" w:space="0" w:color="auto"/>
            <w:bottom w:val="none" w:sz="0" w:space="0" w:color="auto"/>
            <w:right w:val="none" w:sz="0" w:space="0" w:color="auto"/>
          </w:divBdr>
        </w:div>
        <w:div w:id="1039669534">
          <w:marLeft w:val="480"/>
          <w:marRight w:val="0"/>
          <w:marTop w:val="0"/>
          <w:marBottom w:val="0"/>
          <w:divBdr>
            <w:top w:val="none" w:sz="0" w:space="0" w:color="auto"/>
            <w:left w:val="none" w:sz="0" w:space="0" w:color="auto"/>
            <w:bottom w:val="none" w:sz="0" w:space="0" w:color="auto"/>
            <w:right w:val="none" w:sz="0" w:space="0" w:color="auto"/>
          </w:divBdr>
        </w:div>
        <w:div w:id="756630106">
          <w:marLeft w:val="480"/>
          <w:marRight w:val="0"/>
          <w:marTop w:val="0"/>
          <w:marBottom w:val="0"/>
          <w:divBdr>
            <w:top w:val="none" w:sz="0" w:space="0" w:color="auto"/>
            <w:left w:val="none" w:sz="0" w:space="0" w:color="auto"/>
            <w:bottom w:val="none" w:sz="0" w:space="0" w:color="auto"/>
            <w:right w:val="none" w:sz="0" w:space="0" w:color="auto"/>
          </w:divBdr>
        </w:div>
        <w:div w:id="8139138">
          <w:marLeft w:val="480"/>
          <w:marRight w:val="0"/>
          <w:marTop w:val="0"/>
          <w:marBottom w:val="0"/>
          <w:divBdr>
            <w:top w:val="none" w:sz="0" w:space="0" w:color="auto"/>
            <w:left w:val="none" w:sz="0" w:space="0" w:color="auto"/>
            <w:bottom w:val="none" w:sz="0" w:space="0" w:color="auto"/>
            <w:right w:val="none" w:sz="0" w:space="0" w:color="auto"/>
          </w:divBdr>
        </w:div>
        <w:div w:id="1647975878">
          <w:marLeft w:val="480"/>
          <w:marRight w:val="0"/>
          <w:marTop w:val="0"/>
          <w:marBottom w:val="0"/>
          <w:divBdr>
            <w:top w:val="none" w:sz="0" w:space="0" w:color="auto"/>
            <w:left w:val="none" w:sz="0" w:space="0" w:color="auto"/>
            <w:bottom w:val="none" w:sz="0" w:space="0" w:color="auto"/>
            <w:right w:val="none" w:sz="0" w:space="0" w:color="auto"/>
          </w:divBdr>
        </w:div>
        <w:div w:id="985745692">
          <w:marLeft w:val="480"/>
          <w:marRight w:val="0"/>
          <w:marTop w:val="0"/>
          <w:marBottom w:val="0"/>
          <w:divBdr>
            <w:top w:val="none" w:sz="0" w:space="0" w:color="auto"/>
            <w:left w:val="none" w:sz="0" w:space="0" w:color="auto"/>
            <w:bottom w:val="none" w:sz="0" w:space="0" w:color="auto"/>
            <w:right w:val="none" w:sz="0" w:space="0" w:color="auto"/>
          </w:divBdr>
        </w:div>
        <w:div w:id="1308171174">
          <w:marLeft w:val="480"/>
          <w:marRight w:val="0"/>
          <w:marTop w:val="0"/>
          <w:marBottom w:val="0"/>
          <w:divBdr>
            <w:top w:val="none" w:sz="0" w:space="0" w:color="auto"/>
            <w:left w:val="none" w:sz="0" w:space="0" w:color="auto"/>
            <w:bottom w:val="none" w:sz="0" w:space="0" w:color="auto"/>
            <w:right w:val="none" w:sz="0" w:space="0" w:color="auto"/>
          </w:divBdr>
        </w:div>
        <w:div w:id="1337465176">
          <w:marLeft w:val="480"/>
          <w:marRight w:val="0"/>
          <w:marTop w:val="0"/>
          <w:marBottom w:val="0"/>
          <w:divBdr>
            <w:top w:val="none" w:sz="0" w:space="0" w:color="auto"/>
            <w:left w:val="none" w:sz="0" w:space="0" w:color="auto"/>
            <w:bottom w:val="none" w:sz="0" w:space="0" w:color="auto"/>
            <w:right w:val="none" w:sz="0" w:space="0" w:color="auto"/>
          </w:divBdr>
        </w:div>
        <w:div w:id="1711682814">
          <w:marLeft w:val="480"/>
          <w:marRight w:val="0"/>
          <w:marTop w:val="0"/>
          <w:marBottom w:val="0"/>
          <w:divBdr>
            <w:top w:val="none" w:sz="0" w:space="0" w:color="auto"/>
            <w:left w:val="none" w:sz="0" w:space="0" w:color="auto"/>
            <w:bottom w:val="none" w:sz="0" w:space="0" w:color="auto"/>
            <w:right w:val="none" w:sz="0" w:space="0" w:color="auto"/>
          </w:divBdr>
        </w:div>
        <w:div w:id="53821079">
          <w:marLeft w:val="480"/>
          <w:marRight w:val="0"/>
          <w:marTop w:val="0"/>
          <w:marBottom w:val="0"/>
          <w:divBdr>
            <w:top w:val="none" w:sz="0" w:space="0" w:color="auto"/>
            <w:left w:val="none" w:sz="0" w:space="0" w:color="auto"/>
            <w:bottom w:val="none" w:sz="0" w:space="0" w:color="auto"/>
            <w:right w:val="none" w:sz="0" w:space="0" w:color="auto"/>
          </w:divBdr>
        </w:div>
        <w:div w:id="975531420">
          <w:marLeft w:val="480"/>
          <w:marRight w:val="0"/>
          <w:marTop w:val="0"/>
          <w:marBottom w:val="0"/>
          <w:divBdr>
            <w:top w:val="none" w:sz="0" w:space="0" w:color="auto"/>
            <w:left w:val="none" w:sz="0" w:space="0" w:color="auto"/>
            <w:bottom w:val="none" w:sz="0" w:space="0" w:color="auto"/>
            <w:right w:val="none" w:sz="0" w:space="0" w:color="auto"/>
          </w:divBdr>
        </w:div>
        <w:div w:id="341663471">
          <w:marLeft w:val="480"/>
          <w:marRight w:val="0"/>
          <w:marTop w:val="0"/>
          <w:marBottom w:val="0"/>
          <w:divBdr>
            <w:top w:val="none" w:sz="0" w:space="0" w:color="auto"/>
            <w:left w:val="none" w:sz="0" w:space="0" w:color="auto"/>
            <w:bottom w:val="none" w:sz="0" w:space="0" w:color="auto"/>
            <w:right w:val="none" w:sz="0" w:space="0" w:color="auto"/>
          </w:divBdr>
        </w:div>
        <w:div w:id="737752362">
          <w:marLeft w:val="480"/>
          <w:marRight w:val="0"/>
          <w:marTop w:val="0"/>
          <w:marBottom w:val="0"/>
          <w:divBdr>
            <w:top w:val="none" w:sz="0" w:space="0" w:color="auto"/>
            <w:left w:val="none" w:sz="0" w:space="0" w:color="auto"/>
            <w:bottom w:val="none" w:sz="0" w:space="0" w:color="auto"/>
            <w:right w:val="none" w:sz="0" w:space="0" w:color="auto"/>
          </w:divBdr>
        </w:div>
        <w:div w:id="301664720">
          <w:marLeft w:val="480"/>
          <w:marRight w:val="0"/>
          <w:marTop w:val="0"/>
          <w:marBottom w:val="0"/>
          <w:divBdr>
            <w:top w:val="none" w:sz="0" w:space="0" w:color="auto"/>
            <w:left w:val="none" w:sz="0" w:space="0" w:color="auto"/>
            <w:bottom w:val="none" w:sz="0" w:space="0" w:color="auto"/>
            <w:right w:val="none" w:sz="0" w:space="0" w:color="auto"/>
          </w:divBdr>
        </w:div>
        <w:div w:id="51082726">
          <w:marLeft w:val="480"/>
          <w:marRight w:val="0"/>
          <w:marTop w:val="0"/>
          <w:marBottom w:val="0"/>
          <w:divBdr>
            <w:top w:val="none" w:sz="0" w:space="0" w:color="auto"/>
            <w:left w:val="none" w:sz="0" w:space="0" w:color="auto"/>
            <w:bottom w:val="none" w:sz="0" w:space="0" w:color="auto"/>
            <w:right w:val="none" w:sz="0" w:space="0" w:color="auto"/>
          </w:divBdr>
        </w:div>
        <w:div w:id="797724971">
          <w:marLeft w:val="480"/>
          <w:marRight w:val="0"/>
          <w:marTop w:val="0"/>
          <w:marBottom w:val="0"/>
          <w:divBdr>
            <w:top w:val="none" w:sz="0" w:space="0" w:color="auto"/>
            <w:left w:val="none" w:sz="0" w:space="0" w:color="auto"/>
            <w:bottom w:val="none" w:sz="0" w:space="0" w:color="auto"/>
            <w:right w:val="none" w:sz="0" w:space="0" w:color="auto"/>
          </w:divBdr>
        </w:div>
        <w:div w:id="36929085">
          <w:marLeft w:val="480"/>
          <w:marRight w:val="0"/>
          <w:marTop w:val="0"/>
          <w:marBottom w:val="0"/>
          <w:divBdr>
            <w:top w:val="none" w:sz="0" w:space="0" w:color="auto"/>
            <w:left w:val="none" w:sz="0" w:space="0" w:color="auto"/>
            <w:bottom w:val="none" w:sz="0" w:space="0" w:color="auto"/>
            <w:right w:val="none" w:sz="0" w:space="0" w:color="auto"/>
          </w:divBdr>
        </w:div>
        <w:div w:id="203492625">
          <w:marLeft w:val="480"/>
          <w:marRight w:val="0"/>
          <w:marTop w:val="0"/>
          <w:marBottom w:val="0"/>
          <w:divBdr>
            <w:top w:val="none" w:sz="0" w:space="0" w:color="auto"/>
            <w:left w:val="none" w:sz="0" w:space="0" w:color="auto"/>
            <w:bottom w:val="none" w:sz="0" w:space="0" w:color="auto"/>
            <w:right w:val="none" w:sz="0" w:space="0" w:color="auto"/>
          </w:divBdr>
        </w:div>
        <w:div w:id="1433819795">
          <w:marLeft w:val="480"/>
          <w:marRight w:val="0"/>
          <w:marTop w:val="0"/>
          <w:marBottom w:val="0"/>
          <w:divBdr>
            <w:top w:val="none" w:sz="0" w:space="0" w:color="auto"/>
            <w:left w:val="none" w:sz="0" w:space="0" w:color="auto"/>
            <w:bottom w:val="none" w:sz="0" w:space="0" w:color="auto"/>
            <w:right w:val="none" w:sz="0" w:space="0" w:color="auto"/>
          </w:divBdr>
        </w:div>
        <w:div w:id="1376199828">
          <w:marLeft w:val="480"/>
          <w:marRight w:val="0"/>
          <w:marTop w:val="0"/>
          <w:marBottom w:val="0"/>
          <w:divBdr>
            <w:top w:val="none" w:sz="0" w:space="0" w:color="auto"/>
            <w:left w:val="none" w:sz="0" w:space="0" w:color="auto"/>
            <w:bottom w:val="none" w:sz="0" w:space="0" w:color="auto"/>
            <w:right w:val="none" w:sz="0" w:space="0" w:color="auto"/>
          </w:divBdr>
        </w:div>
        <w:div w:id="1259292757">
          <w:marLeft w:val="480"/>
          <w:marRight w:val="0"/>
          <w:marTop w:val="0"/>
          <w:marBottom w:val="0"/>
          <w:divBdr>
            <w:top w:val="none" w:sz="0" w:space="0" w:color="auto"/>
            <w:left w:val="none" w:sz="0" w:space="0" w:color="auto"/>
            <w:bottom w:val="none" w:sz="0" w:space="0" w:color="auto"/>
            <w:right w:val="none" w:sz="0" w:space="0" w:color="auto"/>
          </w:divBdr>
        </w:div>
        <w:div w:id="2368123">
          <w:marLeft w:val="480"/>
          <w:marRight w:val="0"/>
          <w:marTop w:val="0"/>
          <w:marBottom w:val="0"/>
          <w:divBdr>
            <w:top w:val="none" w:sz="0" w:space="0" w:color="auto"/>
            <w:left w:val="none" w:sz="0" w:space="0" w:color="auto"/>
            <w:bottom w:val="none" w:sz="0" w:space="0" w:color="auto"/>
            <w:right w:val="none" w:sz="0" w:space="0" w:color="auto"/>
          </w:divBdr>
        </w:div>
        <w:div w:id="1504979243">
          <w:marLeft w:val="480"/>
          <w:marRight w:val="0"/>
          <w:marTop w:val="0"/>
          <w:marBottom w:val="0"/>
          <w:divBdr>
            <w:top w:val="none" w:sz="0" w:space="0" w:color="auto"/>
            <w:left w:val="none" w:sz="0" w:space="0" w:color="auto"/>
            <w:bottom w:val="none" w:sz="0" w:space="0" w:color="auto"/>
            <w:right w:val="none" w:sz="0" w:space="0" w:color="auto"/>
          </w:divBdr>
        </w:div>
        <w:div w:id="1767379104">
          <w:marLeft w:val="480"/>
          <w:marRight w:val="0"/>
          <w:marTop w:val="0"/>
          <w:marBottom w:val="0"/>
          <w:divBdr>
            <w:top w:val="none" w:sz="0" w:space="0" w:color="auto"/>
            <w:left w:val="none" w:sz="0" w:space="0" w:color="auto"/>
            <w:bottom w:val="none" w:sz="0" w:space="0" w:color="auto"/>
            <w:right w:val="none" w:sz="0" w:space="0" w:color="auto"/>
          </w:divBdr>
        </w:div>
        <w:div w:id="1274558583">
          <w:marLeft w:val="480"/>
          <w:marRight w:val="0"/>
          <w:marTop w:val="0"/>
          <w:marBottom w:val="0"/>
          <w:divBdr>
            <w:top w:val="none" w:sz="0" w:space="0" w:color="auto"/>
            <w:left w:val="none" w:sz="0" w:space="0" w:color="auto"/>
            <w:bottom w:val="none" w:sz="0" w:space="0" w:color="auto"/>
            <w:right w:val="none" w:sz="0" w:space="0" w:color="auto"/>
          </w:divBdr>
        </w:div>
        <w:div w:id="1361710119">
          <w:marLeft w:val="480"/>
          <w:marRight w:val="0"/>
          <w:marTop w:val="0"/>
          <w:marBottom w:val="0"/>
          <w:divBdr>
            <w:top w:val="none" w:sz="0" w:space="0" w:color="auto"/>
            <w:left w:val="none" w:sz="0" w:space="0" w:color="auto"/>
            <w:bottom w:val="none" w:sz="0" w:space="0" w:color="auto"/>
            <w:right w:val="none" w:sz="0" w:space="0" w:color="auto"/>
          </w:divBdr>
        </w:div>
        <w:div w:id="1340038034">
          <w:marLeft w:val="480"/>
          <w:marRight w:val="0"/>
          <w:marTop w:val="0"/>
          <w:marBottom w:val="0"/>
          <w:divBdr>
            <w:top w:val="none" w:sz="0" w:space="0" w:color="auto"/>
            <w:left w:val="none" w:sz="0" w:space="0" w:color="auto"/>
            <w:bottom w:val="none" w:sz="0" w:space="0" w:color="auto"/>
            <w:right w:val="none" w:sz="0" w:space="0" w:color="auto"/>
          </w:divBdr>
        </w:div>
        <w:div w:id="471799956">
          <w:marLeft w:val="480"/>
          <w:marRight w:val="0"/>
          <w:marTop w:val="0"/>
          <w:marBottom w:val="0"/>
          <w:divBdr>
            <w:top w:val="none" w:sz="0" w:space="0" w:color="auto"/>
            <w:left w:val="none" w:sz="0" w:space="0" w:color="auto"/>
            <w:bottom w:val="none" w:sz="0" w:space="0" w:color="auto"/>
            <w:right w:val="none" w:sz="0" w:space="0" w:color="auto"/>
          </w:divBdr>
        </w:div>
        <w:div w:id="1940217400">
          <w:marLeft w:val="480"/>
          <w:marRight w:val="0"/>
          <w:marTop w:val="0"/>
          <w:marBottom w:val="0"/>
          <w:divBdr>
            <w:top w:val="none" w:sz="0" w:space="0" w:color="auto"/>
            <w:left w:val="none" w:sz="0" w:space="0" w:color="auto"/>
            <w:bottom w:val="none" w:sz="0" w:space="0" w:color="auto"/>
            <w:right w:val="none" w:sz="0" w:space="0" w:color="auto"/>
          </w:divBdr>
        </w:div>
        <w:div w:id="507985437">
          <w:marLeft w:val="480"/>
          <w:marRight w:val="0"/>
          <w:marTop w:val="0"/>
          <w:marBottom w:val="0"/>
          <w:divBdr>
            <w:top w:val="none" w:sz="0" w:space="0" w:color="auto"/>
            <w:left w:val="none" w:sz="0" w:space="0" w:color="auto"/>
            <w:bottom w:val="none" w:sz="0" w:space="0" w:color="auto"/>
            <w:right w:val="none" w:sz="0" w:space="0" w:color="auto"/>
          </w:divBdr>
        </w:div>
        <w:div w:id="2032994706">
          <w:marLeft w:val="480"/>
          <w:marRight w:val="0"/>
          <w:marTop w:val="0"/>
          <w:marBottom w:val="0"/>
          <w:divBdr>
            <w:top w:val="none" w:sz="0" w:space="0" w:color="auto"/>
            <w:left w:val="none" w:sz="0" w:space="0" w:color="auto"/>
            <w:bottom w:val="none" w:sz="0" w:space="0" w:color="auto"/>
            <w:right w:val="none" w:sz="0" w:space="0" w:color="auto"/>
          </w:divBdr>
        </w:div>
        <w:div w:id="886184545">
          <w:marLeft w:val="480"/>
          <w:marRight w:val="0"/>
          <w:marTop w:val="0"/>
          <w:marBottom w:val="0"/>
          <w:divBdr>
            <w:top w:val="none" w:sz="0" w:space="0" w:color="auto"/>
            <w:left w:val="none" w:sz="0" w:space="0" w:color="auto"/>
            <w:bottom w:val="none" w:sz="0" w:space="0" w:color="auto"/>
            <w:right w:val="none" w:sz="0" w:space="0" w:color="auto"/>
          </w:divBdr>
        </w:div>
        <w:div w:id="2127381595">
          <w:marLeft w:val="480"/>
          <w:marRight w:val="0"/>
          <w:marTop w:val="0"/>
          <w:marBottom w:val="0"/>
          <w:divBdr>
            <w:top w:val="none" w:sz="0" w:space="0" w:color="auto"/>
            <w:left w:val="none" w:sz="0" w:space="0" w:color="auto"/>
            <w:bottom w:val="none" w:sz="0" w:space="0" w:color="auto"/>
            <w:right w:val="none" w:sz="0" w:space="0" w:color="auto"/>
          </w:divBdr>
        </w:div>
        <w:div w:id="1815028721">
          <w:marLeft w:val="480"/>
          <w:marRight w:val="0"/>
          <w:marTop w:val="0"/>
          <w:marBottom w:val="0"/>
          <w:divBdr>
            <w:top w:val="none" w:sz="0" w:space="0" w:color="auto"/>
            <w:left w:val="none" w:sz="0" w:space="0" w:color="auto"/>
            <w:bottom w:val="none" w:sz="0" w:space="0" w:color="auto"/>
            <w:right w:val="none" w:sz="0" w:space="0" w:color="auto"/>
          </w:divBdr>
        </w:div>
        <w:div w:id="1541939540">
          <w:marLeft w:val="480"/>
          <w:marRight w:val="0"/>
          <w:marTop w:val="0"/>
          <w:marBottom w:val="0"/>
          <w:divBdr>
            <w:top w:val="none" w:sz="0" w:space="0" w:color="auto"/>
            <w:left w:val="none" w:sz="0" w:space="0" w:color="auto"/>
            <w:bottom w:val="none" w:sz="0" w:space="0" w:color="auto"/>
            <w:right w:val="none" w:sz="0" w:space="0" w:color="auto"/>
          </w:divBdr>
        </w:div>
        <w:div w:id="644088229">
          <w:marLeft w:val="480"/>
          <w:marRight w:val="0"/>
          <w:marTop w:val="0"/>
          <w:marBottom w:val="0"/>
          <w:divBdr>
            <w:top w:val="none" w:sz="0" w:space="0" w:color="auto"/>
            <w:left w:val="none" w:sz="0" w:space="0" w:color="auto"/>
            <w:bottom w:val="none" w:sz="0" w:space="0" w:color="auto"/>
            <w:right w:val="none" w:sz="0" w:space="0" w:color="auto"/>
          </w:divBdr>
        </w:div>
        <w:div w:id="580943268">
          <w:marLeft w:val="480"/>
          <w:marRight w:val="0"/>
          <w:marTop w:val="0"/>
          <w:marBottom w:val="0"/>
          <w:divBdr>
            <w:top w:val="none" w:sz="0" w:space="0" w:color="auto"/>
            <w:left w:val="none" w:sz="0" w:space="0" w:color="auto"/>
            <w:bottom w:val="none" w:sz="0" w:space="0" w:color="auto"/>
            <w:right w:val="none" w:sz="0" w:space="0" w:color="auto"/>
          </w:divBdr>
        </w:div>
        <w:div w:id="735973971">
          <w:marLeft w:val="480"/>
          <w:marRight w:val="0"/>
          <w:marTop w:val="0"/>
          <w:marBottom w:val="0"/>
          <w:divBdr>
            <w:top w:val="none" w:sz="0" w:space="0" w:color="auto"/>
            <w:left w:val="none" w:sz="0" w:space="0" w:color="auto"/>
            <w:bottom w:val="none" w:sz="0" w:space="0" w:color="auto"/>
            <w:right w:val="none" w:sz="0" w:space="0" w:color="auto"/>
          </w:divBdr>
        </w:div>
        <w:div w:id="298535787">
          <w:marLeft w:val="480"/>
          <w:marRight w:val="0"/>
          <w:marTop w:val="0"/>
          <w:marBottom w:val="0"/>
          <w:divBdr>
            <w:top w:val="none" w:sz="0" w:space="0" w:color="auto"/>
            <w:left w:val="none" w:sz="0" w:space="0" w:color="auto"/>
            <w:bottom w:val="none" w:sz="0" w:space="0" w:color="auto"/>
            <w:right w:val="none" w:sz="0" w:space="0" w:color="auto"/>
          </w:divBdr>
        </w:div>
        <w:div w:id="1800564638">
          <w:marLeft w:val="480"/>
          <w:marRight w:val="0"/>
          <w:marTop w:val="0"/>
          <w:marBottom w:val="0"/>
          <w:divBdr>
            <w:top w:val="none" w:sz="0" w:space="0" w:color="auto"/>
            <w:left w:val="none" w:sz="0" w:space="0" w:color="auto"/>
            <w:bottom w:val="none" w:sz="0" w:space="0" w:color="auto"/>
            <w:right w:val="none" w:sz="0" w:space="0" w:color="auto"/>
          </w:divBdr>
        </w:div>
        <w:div w:id="704016348">
          <w:marLeft w:val="480"/>
          <w:marRight w:val="0"/>
          <w:marTop w:val="0"/>
          <w:marBottom w:val="0"/>
          <w:divBdr>
            <w:top w:val="none" w:sz="0" w:space="0" w:color="auto"/>
            <w:left w:val="none" w:sz="0" w:space="0" w:color="auto"/>
            <w:bottom w:val="none" w:sz="0" w:space="0" w:color="auto"/>
            <w:right w:val="none" w:sz="0" w:space="0" w:color="auto"/>
          </w:divBdr>
        </w:div>
        <w:div w:id="1685590338">
          <w:marLeft w:val="480"/>
          <w:marRight w:val="0"/>
          <w:marTop w:val="0"/>
          <w:marBottom w:val="0"/>
          <w:divBdr>
            <w:top w:val="none" w:sz="0" w:space="0" w:color="auto"/>
            <w:left w:val="none" w:sz="0" w:space="0" w:color="auto"/>
            <w:bottom w:val="none" w:sz="0" w:space="0" w:color="auto"/>
            <w:right w:val="none" w:sz="0" w:space="0" w:color="auto"/>
          </w:divBdr>
        </w:div>
        <w:div w:id="583420378">
          <w:marLeft w:val="480"/>
          <w:marRight w:val="0"/>
          <w:marTop w:val="0"/>
          <w:marBottom w:val="0"/>
          <w:divBdr>
            <w:top w:val="none" w:sz="0" w:space="0" w:color="auto"/>
            <w:left w:val="none" w:sz="0" w:space="0" w:color="auto"/>
            <w:bottom w:val="none" w:sz="0" w:space="0" w:color="auto"/>
            <w:right w:val="none" w:sz="0" w:space="0" w:color="auto"/>
          </w:divBdr>
        </w:div>
        <w:div w:id="1122072809">
          <w:marLeft w:val="480"/>
          <w:marRight w:val="0"/>
          <w:marTop w:val="0"/>
          <w:marBottom w:val="0"/>
          <w:divBdr>
            <w:top w:val="none" w:sz="0" w:space="0" w:color="auto"/>
            <w:left w:val="none" w:sz="0" w:space="0" w:color="auto"/>
            <w:bottom w:val="none" w:sz="0" w:space="0" w:color="auto"/>
            <w:right w:val="none" w:sz="0" w:space="0" w:color="auto"/>
          </w:divBdr>
        </w:div>
        <w:div w:id="874536280">
          <w:marLeft w:val="480"/>
          <w:marRight w:val="0"/>
          <w:marTop w:val="0"/>
          <w:marBottom w:val="0"/>
          <w:divBdr>
            <w:top w:val="none" w:sz="0" w:space="0" w:color="auto"/>
            <w:left w:val="none" w:sz="0" w:space="0" w:color="auto"/>
            <w:bottom w:val="none" w:sz="0" w:space="0" w:color="auto"/>
            <w:right w:val="none" w:sz="0" w:space="0" w:color="auto"/>
          </w:divBdr>
        </w:div>
        <w:div w:id="164328381">
          <w:marLeft w:val="480"/>
          <w:marRight w:val="0"/>
          <w:marTop w:val="0"/>
          <w:marBottom w:val="0"/>
          <w:divBdr>
            <w:top w:val="none" w:sz="0" w:space="0" w:color="auto"/>
            <w:left w:val="none" w:sz="0" w:space="0" w:color="auto"/>
            <w:bottom w:val="none" w:sz="0" w:space="0" w:color="auto"/>
            <w:right w:val="none" w:sz="0" w:space="0" w:color="auto"/>
          </w:divBdr>
        </w:div>
        <w:div w:id="1268200870">
          <w:marLeft w:val="480"/>
          <w:marRight w:val="0"/>
          <w:marTop w:val="0"/>
          <w:marBottom w:val="0"/>
          <w:divBdr>
            <w:top w:val="none" w:sz="0" w:space="0" w:color="auto"/>
            <w:left w:val="none" w:sz="0" w:space="0" w:color="auto"/>
            <w:bottom w:val="none" w:sz="0" w:space="0" w:color="auto"/>
            <w:right w:val="none" w:sz="0" w:space="0" w:color="auto"/>
          </w:divBdr>
        </w:div>
        <w:div w:id="813371875">
          <w:marLeft w:val="480"/>
          <w:marRight w:val="0"/>
          <w:marTop w:val="0"/>
          <w:marBottom w:val="0"/>
          <w:divBdr>
            <w:top w:val="none" w:sz="0" w:space="0" w:color="auto"/>
            <w:left w:val="none" w:sz="0" w:space="0" w:color="auto"/>
            <w:bottom w:val="none" w:sz="0" w:space="0" w:color="auto"/>
            <w:right w:val="none" w:sz="0" w:space="0" w:color="auto"/>
          </w:divBdr>
        </w:div>
        <w:div w:id="754089872">
          <w:marLeft w:val="480"/>
          <w:marRight w:val="0"/>
          <w:marTop w:val="0"/>
          <w:marBottom w:val="0"/>
          <w:divBdr>
            <w:top w:val="none" w:sz="0" w:space="0" w:color="auto"/>
            <w:left w:val="none" w:sz="0" w:space="0" w:color="auto"/>
            <w:bottom w:val="none" w:sz="0" w:space="0" w:color="auto"/>
            <w:right w:val="none" w:sz="0" w:space="0" w:color="auto"/>
          </w:divBdr>
        </w:div>
        <w:div w:id="1919367764">
          <w:marLeft w:val="480"/>
          <w:marRight w:val="0"/>
          <w:marTop w:val="0"/>
          <w:marBottom w:val="0"/>
          <w:divBdr>
            <w:top w:val="none" w:sz="0" w:space="0" w:color="auto"/>
            <w:left w:val="none" w:sz="0" w:space="0" w:color="auto"/>
            <w:bottom w:val="none" w:sz="0" w:space="0" w:color="auto"/>
            <w:right w:val="none" w:sz="0" w:space="0" w:color="auto"/>
          </w:divBdr>
        </w:div>
        <w:div w:id="1121877484">
          <w:marLeft w:val="480"/>
          <w:marRight w:val="0"/>
          <w:marTop w:val="0"/>
          <w:marBottom w:val="0"/>
          <w:divBdr>
            <w:top w:val="none" w:sz="0" w:space="0" w:color="auto"/>
            <w:left w:val="none" w:sz="0" w:space="0" w:color="auto"/>
            <w:bottom w:val="none" w:sz="0" w:space="0" w:color="auto"/>
            <w:right w:val="none" w:sz="0" w:space="0" w:color="auto"/>
          </w:divBdr>
        </w:div>
        <w:div w:id="1921258297">
          <w:marLeft w:val="480"/>
          <w:marRight w:val="0"/>
          <w:marTop w:val="0"/>
          <w:marBottom w:val="0"/>
          <w:divBdr>
            <w:top w:val="none" w:sz="0" w:space="0" w:color="auto"/>
            <w:left w:val="none" w:sz="0" w:space="0" w:color="auto"/>
            <w:bottom w:val="none" w:sz="0" w:space="0" w:color="auto"/>
            <w:right w:val="none" w:sz="0" w:space="0" w:color="auto"/>
          </w:divBdr>
        </w:div>
        <w:div w:id="1889143463">
          <w:marLeft w:val="480"/>
          <w:marRight w:val="0"/>
          <w:marTop w:val="0"/>
          <w:marBottom w:val="0"/>
          <w:divBdr>
            <w:top w:val="none" w:sz="0" w:space="0" w:color="auto"/>
            <w:left w:val="none" w:sz="0" w:space="0" w:color="auto"/>
            <w:bottom w:val="none" w:sz="0" w:space="0" w:color="auto"/>
            <w:right w:val="none" w:sz="0" w:space="0" w:color="auto"/>
          </w:divBdr>
        </w:div>
        <w:div w:id="1054352703">
          <w:marLeft w:val="480"/>
          <w:marRight w:val="0"/>
          <w:marTop w:val="0"/>
          <w:marBottom w:val="0"/>
          <w:divBdr>
            <w:top w:val="none" w:sz="0" w:space="0" w:color="auto"/>
            <w:left w:val="none" w:sz="0" w:space="0" w:color="auto"/>
            <w:bottom w:val="none" w:sz="0" w:space="0" w:color="auto"/>
            <w:right w:val="none" w:sz="0" w:space="0" w:color="auto"/>
          </w:divBdr>
        </w:div>
        <w:div w:id="2068799482">
          <w:marLeft w:val="480"/>
          <w:marRight w:val="0"/>
          <w:marTop w:val="0"/>
          <w:marBottom w:val="0"/>
          <w:divBdr>
            <w:top w:val="none" w:sz="0" w:space="0" w:color="auto"/>
            <w:left w:val="none" w:sz="0" w:space="0" w:color="auto"/>
            <w:bottom w:val="none" w:sz="0" w:space="0" w:color="auto"/>
            <w:right w:val="none" w:sz="0" w:space="0" w:color="auto"/>
          </w:divBdr>
        </w:div>
        <w:div w:id="516385195">
          <w:marLeft w:val="480"/>
          <w:marRight w:val="0"/>
          <w:marTop w:val="0"/>
          <w:marBottom w:val="0"/>
          <w:divBdr>
            <w:top w:val="none" w:sz="0" w:space="0" w:color="auto"/>
            <w:left w:val="none" w:sz="0" w:space="0" w:color="auto"/>
            <w:bottom w:val="none" w:sz="0" w:space="0" w:color="auto"/>
            <w:right w:val="none" w:sz="0" w:space="0" w:color="auto"/>
          </w:divBdr>
        </w:div>
        <w:div w:id="1603344898">
          <w:marLeft w:val="480"/>
          <w:marRight w:val="0"/>
          <w:marTop w:val="0"/>
          <w:marBottom w:val="0"/>
          <w:divBdr>
            <w:top w:val="none" w:sz="0" w:space="0" w:color="auto"/>
            <w:left w:val="none" w:sz="0" w:space="0" w:color="auto"/>
            <w:bottom w:val="none" w:sz="0" w:space="0" w:color="auto"/>
            <w:right w:val="none" w:sz="0" w:space="0" w:color="auto"/>
          </w:divBdr>
        </w:div>
        <w:div w:id="1155561275">
          <w:marLeft w:val="480"/>
          <w:marRight w:val="0"/>
          <w:marTop w:val="0"/>
          <w:marBottom w:val="0"/>
          <w:divBdr>
            <w:top w:val="none" w:sz="0" w:space="0" w:color="auto"/>
            <w:left w:val="none" w:sz="0" w:space="0" w:color="auto"/>
            <w:bottom w:val="none" w:sz="0" w:space="0" w:color="auto"/>
            <w:right w:val="none" w:sz="0" w:space="0" w:color="auto"/>
          </w:divBdr>
        </w:div>
        <w:div w:id="1012611187">
          <w:marLeft w:val="480"/>
          <w:marRight w:val="0"/>
          <w:marTop w:val="0"/>
          <w:marBottom w:val="0"/>
          <w:divBdr>
            <w:top w:val="none" w:sz="0" w:space="0" w:color="auto"/>
            <w:left w:val="none" w:sz="0" w:space="0" w:color="auto"/>
            <w:bottom w:val="none" w:sz="0" w:space="0" w:color="auto"/>
            <w:right w:val="none" w:sz="0" w:space="0" w:color="auto"/>
          </w:divBdr>
        </w:div>
        <w:div w:id="1052115126">
          <w:marLeft w:val="480"/>
          <w:marRight w:val="0"/>
          <w:marTop w:val="0"/>
          <w:marBottom w:val="0"/>
          <w:divBdr>
            <w:top w:val="none" w:sz="0" w:space="0" w:color="auto"/>
            <w:left w:val="none" w:sz="0" w:space="0" w:color="auto"/>
            <w:bottom w:val="none" w:sz="0" w:space="0" w:color="auto"/>
            <w:right w:val="none" w:sz="0" w:space="0" w:color="auto"/>
          </w:divBdr>
        </w:div>
        <w:div w:id="1270894951">
          <w:marLeft w:val="480"/>
          <w:marRight w:val="0"/>
          <w:marTop w:val="0"/>
          <w:marBottom w:val="0"/>
          <w:divBdr>
            <w:top w:val="none" w:sz="0" w:space="0" w:color="auto"/>
            <w:left w:val="none" w:sz="0" w:space="0" w:color="auto"/>
            <w:bottom w:val="none" w:sz="0" w:space="0" w:color="auto"/>
            <w:right w:val="none" w:sz="0" w:space="0" w:color="auto"/>
          </w:divBdr>
        </w:div>
        <w:div w:id="1771702147">
          <w:marLeft w:val="480"/>
          <w:marRight w:val="0"/>
          <w:marTop w:val="0"/>
          <w:marBottom w:val="0"/>
          <w:divBdr>
            <w:top w:val="none" w:sz="0" w:space="0" w:color="auto"/>
            <w:left w:val="none" w:sz="0" w:space="0" w:color="auto"/>
            <w:bottom w:val="none" w:sz="0" w:space="0" w:color="auto"/>
            <w:right w:val="none" w:sz="0" w:space="0" w:color="auto"/>
          </w:divBdr>
        </w:div>
        <w:div w:id="1091513237">
          <w:marLeft w:val="480"/>
          <w:marRight w:val="0"/>
          <w:marTop w:val="0"/>
          <w:marBottom w:val="0"/>
          <w:divBdr>
            <w:top w:val="none" w:sz="0" w:space="0" w:color="auto"/>
            <w:left w:val="none" w:sz="0" w:space="0" w:color="auto"/>
            <w:bottom w:val="none" w:sz="0" w:space="0" w:color="auto"/>
            <w:right w:val="none" w:sz="0" w:space="0" w:color="auto"/>
          </w:divBdr>
        </w:div>
        <w:div w:id="2109766388">
          <w:marLeft w:val="480"/>
          <w:marRight w:val="0"/>
          <w:marTop w:val="0"/>
          <w:marBottom w:val="0"/>
          <w:divBdr>
            <w:top w:val="none" w:sz="0" w:space="0" w:color="auto"/>
            <w:left w:val="none" w:sz="0" w:space="0" w:color="auto"/>
            <w:bottom w:val="none" w:sz="0" w:space="0" w:color="auto"/>
            <w:right w:val="none" w:sz="0" w:space="0" w:color="auto"/>
          </w:divBdr>
        </w:div>
        <w:div w:id="403840175">
          <w:marLeft w:val="480"/>
          <w:marRight w:val="0"/>
          <w:marTop w:val="0"/>
          <w:marBottom w:val="0"/>
          <w:divBdr>
            <w:top w:val="none" w:sz="0" w:space="0" w:color="auto"/>
            <w:left w:val="none" w:sz="0" w:space="0" w:color="auto"/>
            <w:bottom w:val="none" w:sz="0" w:space="0" w:color="auto"/>
            <w:right w:val="none" w:sz="0" w:space="0" w:color="auto"/>
          </w:divBdr>
        </w:div>
        <w:div w:id="1789664690">
          <w:marLeft w:val="480"/>
          <w:marRight w:val="0"/>
          <w:marTop w:val="0"/>
          <w:marBottom w:val="0"/>
          <w:divBdr>
            <w:top w:val="none" w:sz="0" w:space="0" w:color="auto"/>
            <w:left w:val="none" w:sz="0" w:space="0" w:color="auto"/>
            <w:bottom w:val="none" w:sz="0" w:space="0" w:color="auto"/>
            <w:right w:val="none" w:sz="0" w:space="0" w:color="auto"/>
          </w:divBdr>
        </w:div>
        <w:div w:id="1170608623">
          <w:marLeft w:val="480"/>
          <w:marRight w:val="0"/>
          <w:marTop w:val="0"/>
          <w:marBottom w:val="0"/>
          <w:divBdr>
            <w:top w:val="none" w:sz="0" w:space="0" w:color="auto"/>
            <w:left w:val="none" w:sz="0" w:space="0" w:color="auto"/>
            <w:bottom w:val="none" w:sz="0" w:space="0" w:color="auto"/>
            <w:right w:val="none" w:sz="0" w:space="0" w:color="auto"/>
          </w:divBdr>
        </w:div>
        <w:div w:id="348720788">
          <w:marLeft w:val="480"/>
          <w:marRight w:val="0"/>
          <w:marTop w:val="0"/>
          <w:marBottom w:val="0"/>
          <w:divBdr>
            <w:top w:val="none" w:sz="0" w:space="0" w:color="auto"/>
            <w:left w:val="none" w:sz="0" w:space="0" w:color="auto"/>
            <w:bottom w:val="none" w:sz="0" w:space="0" w:color="auto"/>
            <w:right w:val="none" w:sz="0" w:space="0" w:color="auto"/>
          </w:divBdr>
        </w:div>
        <w:div w:id="1662930643">
          <w:marLeft w:val="480"/>
          <w:marRight w:val="0"/>
          <w:marTop w:val="0"/>
          <w:marBottom w:val="0"/>
          <w:divBdr>
            <w:top w:val="none" w:sz="0" w:space="0" w:color="auto"/>
            <w:left w:val="none" w:sz="0" w:space="0" w:color="auto"/>
            <w:bottom w:val="none" w:sz="0" w:space="0" w:color="auto"/>
            <w:right w:val="none" w:sz="0" w:space="0" w:color="auto"/>
          </w:divBdr>
        </w:div>
        <w:div w:id="510031768">
          <w:marLeft w:val="480"/>
          <w:marRight w:val="0"/>
          <w:marTop w:val="0"/>
          <w:marBottom w:val="0"/>
          <w:divBdr>
            <w:top w:val="none" w:sz="0" w:space="0" w:color="auto"/>
            <w:left w:val="none" w:sz="0" w:space="0" w:color="auto"/>
            <w:bottom w:val="none" w:sz="0" w:space="0" w:color="auto"/>
            <w:right w:val="none" w:sz="0" w:space="0" w:color="auto"/>
          </w:divBdr>
        </w:div>
        <w:div w:id="489030164">
          <w:marLeft w:val="480"/>
          <w:marRight w:val="0"/>
          <w:marTop w:val="0"/>
          <w:marBottom w:val="0"/>
          <w:divBdr>
            <w:top w:val="none" w:sz="0" w:space="0" w:color="auto"/>
            <w:left w:val="none" w:sz="0" w:space="0" w:color="auto"/>
            <w:bottom w:val="none" w:sz="0" w:space="0" w:color="auto"/>
            <w:right w:val="none" w:sz="0" w:space="0" w:color="auto"/>
          </w:divBdr>
        </w:div>
        <w:div w:id="1095441082">
          <w:marLeft w:val="480"/>
          <w:marRight w:val="0"/>
          <w:marTop w:val="0"/>
          <w:marBottom w:val="0"/>
          <w:divBdr>
            <w:top w:val="none" w:sz="0" w:space="0" w:color="auto"/>
            <w:left w:val="none" w:sz="0" w:space="0" w:color="auto"/>
            <w:bottom w:val="none" w:sz="0" w:space="0" w:color="auto"/>
            <w:right w:val="none" w:sz="0" w:space="0" w:color="auto"/>
          </w:divBdr>
        </w:div>
        <w:div w:id="1597785295">
          <w:marLeft w:val="480"/>
          <w:marRight w:val="0"/>
          <w:marTop w:val="0"/>
          <w:marBottom w:val="0"/>
          <w:divBdr>
            <w:top w:val="none" w:sz="0" w:space="0" w:color="auto"/>
            <w:left w:val="none" w:sz="0" w:space="0" w:color="auto"/>
            <w:bottom w:val="none" w:sz="0" w:space="0" w:color="auto"/>
            <w:right w:val="none" w:sz="0" w:space="0" w:color="auto"/>
          </w:divBdr>
        </w:div>
        <w:div w:id="1578131651">
          <w:marLeft w:val="480"/>
          <w:marRight w:val="0"/>
          <w:marTop w:val="0"/>
          <w:marBottom w:val="0"/>
          <w:divBdr>
            <w:top w:val="none" w:sz="0" w:space="0" w:color="auto"/>
            <w:left w:val="none" w:sz="0" w:space="0" w:color="auto"/>
            <w:bottom w:val="none" w:sz="0" w:space="0" w:color="auto"/>
            <w:right w:val="none" w:sz="0" w:space="0" w:color="auto"/>
          </w:divBdr>
        </w:div>
        <w:div w:id="1229457862">
          <w:marLeft w:val="480"/>
          <w:marRight w:val="0"/>
          <w:marTop w:val="0"/>
          <w:marBottom w:val="0"/>
          <w:divBdr>
            <w:top w:val="none" w:sz="0" w:space="0" w:color="auto"/>
            <w:left w:val="none" w:sz="0" w:space="0" w:color="auto"/>
            <w:bottom w:val="none" w:sz="0" w:space="0" w:color="auto"/>
            <w:right w:val="none" w:sz="0" w:space="0" w:color="auto"/>
          </w:divBdr>
        </w:div>
      </w:divsChild>
    </w:div>
    <w:div w:id="2118985052">
      <w:bodyDiv w:val="1"/>
      <w:marLeft w:val="0"/>
      <w:marRight w:val="0"/>
      <w:marTop w:val="0"/>
      <w:marBottom w:val="0"/>
      <w:divBdr>
        <w:top w:val="none" w:sz="0" w:space="0" w:color="auto"/>
        <w:left w:val="none" w:sz="0" w:space="0" w:color="auto"/>
        <w:bottom w:val="none" w:sz="0" w:space="0" w:color="auto"/>
        <w:right w:val="none" w:sz="0" w:space="0" w:color="auto"/>
      </w:divBdr>
    </w:div>
    <w:div w:id="2119255786">
      <w:bodyDiv w:val="1"/>
      <w:marLeft w:val="0"/>
      <w:marRight w:val="0"/>
      <w:marTop w:val="0"/>
      <w:marBottom w:val="0"/>
      <w:divBdr>
        <w:top w:val="none" w:sz="0" w:space="0" w:color="auto"/>
        <w:left w:val="none" w:sz="0" w:space="0" w:color="auto"/>
        <w:bottom w:val="none" w:sz="0" w:space="0" w:color="auto"/>
        <w:right w:val="none" w:sz="0" w:space="0" w:color="auto"/>
      </w:divBdr>
    </w:div>
    <w:div w:id="2119524848">
      <w:bodyDiv w:val="1"/>
      <w:marLeft w:val="0"/>
      <w:marRight w:val="0"/>
      <w:marTop w:val="0"/>
      <w:marBottom w:val="0"/>
      <w:divBdr>
        <w:top w:val="none" w:sz="0" w:space="0" w:color="auto"/>
        <w:left w:val="none" w:sz="0" w:space="0" w:color="auto"/>
        <w:bottom w:val="none" w:sz="0" w:space="0" w:color="auto"/>
        <w:right w:val="none" w:sz="0" w:space="0" w:color="auto"/>
      </w:divBdr>
    </w:div>
    <w:div w:id="2119983978">
      <w:bodyDiv w:val="1"/>
      <w:marLeft w:val="0"/>
      <w:marRight w:val="0"/>
      <w:marTop w:val="0"/>
      <w:marBottom w:val="0"/>
      <w:divBdr>
        <w:top w:val="none" w:sz="0" w:space="0" w:color="auto"/>
        <w:left w:val="none" w:sz="0" w:space="0" w:color="auto"/>
        <w:bottom w:val="none" w:sz="0" w:space="0" w:color="auto"/>
        <w:right w:val="none" w:sz="0" w:space="0" w:color="auto"/>
      </w:divBdr>
    </w:div>
    <w:div w:id="2120030037">
      <w:bodyDiv w:val="1"/>
      <w:marLeft w:val="0"/>
      <w:marRight w:val="0"/>
      <w:marTop w:val="0"/>
      <w:marBottom w:val="0"/>
      <w:divBdr>
        <w:top w:val="none" w:sz="0" w:space="0" w:color="auto"/>
        <w:left w:val="none" w:sz="0" w:space="0" w:color="auto"/>
        <w:bottom w:val="none" w:sz="0" w:space="0" w:color="auto"/>
        <w:right w:val="none" w:sz="0" w:space="0" w:color="auto"/>
      </w:divBdr>
    </w:div>
    <w:div w:id="2120489583">
      <w:bodyDiv w:val="1"/>
      <w:marLeft w:val="0"/>
      <w:marRight w:val="0"/>
      <w:marTop w:val="0"/>
      <w:marBottom w:val="0"/>
      <w:divBdr>
        <w:top w:val="none" w:sz="0" w:space="0" w:color="auto"/>
        <w:left w:val="none" w:sz="0" w:space="0" w:color="auto"/>
        <w:bottom w:val="none" w:sz="0" w:space="0" w:color="auto"/>
        <w:right w:val="none" w:sz="0" w:space="0" w:color="auto"/>
      </w:divBdr>
    </w:div>
    <w:div w:id="2120492112">
      <w:bodyDiv w:val="1"/>
      <w:marLeft w:val="0"/>
      <w:marRight w:val="0"/>
      <w:marTop w:val="0"/>
      <w:marBottom w:val="0"/>
      <w:divBdr>
        <w:top w:val="none" w:sz="0" w:space="0" w:color="auto"/>
        <w:left w:val="none" w:sz="0" w:space="0" w:color="auto"/>
        <w:bottom w:val="none" w:sz="0" w:space="0" w:color="auto"/>
        <w:right w:val="none" w:sz="0" w:space="0" w:color="auto"/>
      </w:divBdr>
    </w:div>
    <w:div w:id="2120560218">
      <w:bodyDiv w:val="1"/>
      <w:marLeft w:val="0"/>
      <w:marRight w:val="0"/>
      <w:marTop w:val="0"/>
      <w:marBottom w:val="0"/>
      <w:divBdr>
        <w:top w:val="none" w:sz="0" w:space="0" w:color="auto"/>
        <w:left w:val="none" w:sz="0" w:space="0" w:color="auto"/>
        <w:bottom w:val="none" w:sz="0" w:space="0" w:color="auto"/>
        <w:right w:val="none" w:sz="0" w:space="0" w:color="auto"/>
      </w:divBdr>
    </w:div>
    <w:div w:id="2120829154">
      <w:bodyDiv w:val="1"/>
      <w:marLeft w:val="0"/>
      <w:marRight w:val="0"/>
      <w:marTop w:val="0"/>
      <w:marBottom w:val="0"/>
      <w:divBdr>
        <w:top w:val="none" w:sz="0" w:space="0" w:color="auto"/>
        <w:left w:val="none" w:sz="0" w:space="0" w:color="auto"/>
        <w:bottom w:val="none" w:sz="0" w:space="0" w:color="auto"/>
        <w:right w:val="none" w:sz="0" w:space="0" w:color="auto"/>
      </w:divBdr>
    </w:div>
    <w:div w:id="2121030697">
      <w:bodyDiv w:val="1"/>
      <w:marLeft w:val="0"/>
      <w:marRight w:val="0"/>
      <w:marTop w:val="0"/>
      <w:marBottom w:val="0"/>
      <w:divBdr>
        <w:top w:val="none" w:sz="0" w:space="0" w:color="auto"/>
        <w:left w:val="none" w:sz="0" w:space="0" w:color="auto"/>
        <w:bottom w:val="none" w:sz="0" w:space="0" w:color="auto"/>
        <w:right w:val="none" w:sz="0" w:space="0" w:color="auto"/>
      </w:divBdr>
    </w:div>
    <w:div w:id="2121483209">
      <w:bodyDiv w:val="1"/>
      <w:marLeft w:val="0"/>
      <w:marRight w:val="0"/>
      <w:marTop w:val="0"/>
      <w:marBottom w:val="0"/>
      <w:divBdr>
        <w:top w:val="none" w:sz="0" w:space="0" w:color="auto"/>
        <w:left w:val="none" w:sz="0" w:space="0" w:color="auto"/>
        <w:bottom w:val="none" w:sz="0" w:space="0" w:color="auto"/>
        <w:right w:val="none" w:sz="0" w:space="0" w:color="auto"/>
      </w:divBdr>
      <w:divsChild>
        <w:div w:id="256132670">
          <w:marLeft w:val="480"/>
          <w:marRight w:val="0"/>
          <w:marTop w:val="0"/>
          <w:marBottom w:val="0"/>
          <w:divBdr>
            <w:top w:val="none" w:sz="0" w:space="0" w:color="auto"/>
            <w:left w:val="none" w:sz="0" w:space="0" w:color="auto"/>
            <w:bottom w:val="none" w:sz="0" w:space="0" w:color="auto"/>
            <w:right w:val="none" w:sz="0" w:space="0" w:color="auto"/>
          </w:divBdr>
        </w:div>
        <w:div w:id="1368523958">
          <w:marLeft w:val="480"/>
          <w:marRight w:val="0"/>
          <w:marTop w:val="0"/>
          <w:marBottom w:val="0"/>
          <w:divBdr>
            <w:top w:val="none" w:sz="0" w:space="0" w:color="auto"/>
            <w:left w:val="none" w:sz="0" w:space="0" w:color="auto"/>
            <w:bottom w:val="none" w:sz="0" w:space="0" w:color="auto"/>
            <w:right w:val="none" w:sz="0" w:space="0" w:color="auto"/>
          </w:divBdr>
        </w:div>
        <w:div w:id="901676022">
          <w:marLeft w:val="480"/>
          <w:marRight w:val="0"/>
          <w:marTop w:val="0"/>
          <w:marBottom w:val="0"/>
          <w:divBdr>
            <w:top w:val="none" w:sz="0" w:space="0" w:color="auto"/>
            <w:left w:val="none" w:sz="0" w:space="0" w:color="auto"/>
            <w:bottom w:val="none" w:sz="0" w:space="0" w:color="auto"/>
            <w:right w:val="none" w:sz="0" w:space="0" w:color="auto"/>
          </w:divBdr>
        </w:div>
        <w:div w:id="1060707396">
          <w:marLeft w:val="480"/>
          <w:marRight w:val="0"/>
          <w:marTop w:val="0"/>
          <w:marBottom w:val="0"/>
          <w:divBdr>
            <w:top w:val="none" w:sz="0" w:space="0" w:color="auto"/>
            <w:left w:val="none" w:sz="0" w:space="0" w:color="auto"/>
            <w:bottom w:val="none" w:sz="0" w:space="0" w:color="auto"/>
            <w:right w:val="none" w:sz="0" w:space="0" w:color="auto"/>
          </w:divBdr>
        </w:div>
        <w:div w:id="1619602072">
          <w:marLeft w:val="480"/>
          <w:marRight w:val="0"/>
          <w:marTop w:val="0"/>
          <w:marBottom w:val="0"/>
          <w:divBdr>
            <w:top w:val="none" w:sz="0" w:space="0" w:color="auto"/>
            <w:left w:val="none" w:sz="0" w:space="0" w:color="auto"/>
            <w:bottom w:val="none" w:sz="0" w:space="0" w:color="auto"/>
            <w:right w:val="none" w:sz="0" w:space="0" w:color="auto"/>
          </w:divBdr>
        </w:div>
        <w:div w:id="456992891">
          <w:marLeft w:val="480"/>
          <w:marRight w:val="0"/>
          <w:marTop w:val="0"/>
          <w:marBottom w:val="0"/>
          <w:divBdr>
            <w:top w:val="none" w:sz="0" w:space="0" w:color="auto"/>
            <w:left w:val="none" w:sz="0" w:space="0" w:color="auto"/>
            <w:bottom w:val="none" w:sz="0" w:space="0" w:color="auto"/>
            <w:right w:val="none" w:sz="0" w:space="0" w:color="auto"/>
          </w:divBdr>
        </w:div>
        <w:div w:id="495220260">
          <w:marLeft w:val="480"/>
          <w:marRight w:val="0"/>
          <w:marTop w:val="0"/>
          <w:marBottom w:val="0"/>
          <w:divBdr>
            <w:top w:val="none" w:sz="0" w:space="0" w:color="auto"/>
            <w:left w:val="none" w:sz="0" w:space="0" w:color="auto"/>
            <w:bottom w:val="none" w:sz="0" w:space="0" w:color="auto"/>
            <w:right w:val="none" w:sz="0" w:space="0" w:color="auto"/>
          </w:divBdr>
        </w:div>
        <w:div w:id="2016690271">
          <w:marLeft w:val="480"/>
          <w:marRight w:val="0"/>
          <w:marTop w:val="0"/>
          <w:marBottom w:val="0"/>
          <w:divBdr>
            <w:top w:val="none" w:sz="0" w:space="0" w:color="auto"/>
            <w:left w:val="none" w:sz="0" w:space="0" w:color="auto"/>
            <w:bottom w:val="none" w:sz="0" w:space="0" w:color="auto"/>
            <w:right w:val="none" w:sz="0" w:space="0" w:color="auto"/>
          </w:divBdr>
        </w:div>
        <w:div w:id="704478576">
          <w:marLeft w:val="480"/>
          <w:marRight w:val="0"/>
          <w:marTop w:val="0"/>
          <w:marBottom w:val="0"/>
          <w:divBdr>
            <w:top w:val="none" w:sz="0" w:space="0" w:color="auto"/>
            <w:left w:val="none" w:sz="0" w:space="0" w:color="auto"/>
            <w:bottom w:val="none" w:sz="0" w:space="0" w:color="auto"/>
            <w:right w:val="none" w:sz="0" w:space="0" w:color="auto"/>
          </w:divBdr>
        </w:div>
        <w:div w:id="1748577928">
          <w:marLeft w:val="480"/>
          <w:marRight w:val="0"/>
          <w:marTop w:val="0"/>
          <w:marBottom w:val="0"/>
          <w:divBdr>
            <w:top w:val="none" w:sz="0" w:space="0" w:color="auto"/>
            <w:left w:val="none" w:sz="0" w:space="0" w:color="auto"/>
            <w:bottom w:val="none" w:sz="0" w:space="0" w:color="auto"/>
            <w:right w:val="none" w:sz="0" w:space="0" w:color="auto"/>
          </w:divBdr>
        </w:div>
        <w:div w:id="747313306">
          <w:marLeft w:val="480"/>
          <w:marRight w:val="0"/>
          <w:marTop w:val="0"/>
          <w:marBottom w:val="0"/>
          <w:divBdr>
            <w:top w:val="none" w:sz="0" w:space="0" w:color="auto"/>
            <w:left w:val="none" w:sz="0" w:space="0" w:color="auto"/>
            <w:bottom w:val="none" w:sz="0" w:space="0" w:color="auto"/>
            <w:right w:val="none" w:sz="0" w:space="0" w:color="auto"/>
          </w:divBdr>
        </w:div>
        <w:div w:id="1803691615">
          <w:marLeft w:val="480"/>
          <w:marRight w:val="0"/>
          <w:marTop w:val="0"/>
          <w:marBottom w:val="0"/>
          <w:divBdr>
            <w:top w:val="none" w:sz="0" w:space="0" w:color="auto"/>
            <w:left w:val="none" w:sz="0" w:space="0" w:color="auto"/>
            <w:bottom w:val="none" w:sz="0" w:space="0" w:color="auto"/>
            <w:right w:val="none" w:sz="0" w:space="0" w:color="auto"/>
          </w:divBdr>
        </w:div>
        <w:div w:id="633097549">
          <w:marLeft w:val="480"/>
          <w:marRight w:val="0"/>
          <w:marTop w:val="0"/>
          <w:marBottom w:val="0"/>
          <w:divBdr>
            <w:top w:val="none" w:sz="0" w:space="0" w:color="auto"/>
            <w:left w:val="none" w:sz="0" w:space="0" w:color="auto"/>
            <w:bottom w:val="none" w:sz="0" w:space="0" w:color="auto"/>
            <w:right w:val="none" w:sz="0" w:space="0" w:color="auto"/>
          </w:divBdr>
        </w:div>
        <w:div w:id="810249179">
          <w:marLeft w:val="480"/>
          <w:marRight w:val="0"/>
          <w:marTop w:val="0"/>
          <w:marBottom w:val="0"/>
          <w:divBdr>
            <w:top w:val="none" w:sz="0" w:space="0" w:color="auto"/>
            <w:left w:val="none" w:sz="0" w:space="0" w:color="auto"/>
            <w:bottom w:val="none" w:sz="0" w:space="0" w:color="auto"/>
            <w:right w:val="none" w:sz="0" w:space="0" w:color="auto"/>
          </w:divBdr>
        </w:div>
        <w:div w:id="1289700951">
          <w:marLeft w:val="480"/>
          <w:marRight w:val="0"/>
          <w:marTop w:val="0"/>
          <w:marBottom w:val="0"/>
          <w:divBdr>
            <w:top w:val="none" w:sz="0" w:space="0" w:color="auto"/>
            <w:left w:val="none" w:sz="0" w:space="0" w:color="auto"/>
            <w:bottom w:val="none" w:sz="0" w:space="0" w:color="auto"/>
            <w:right w:val="none" w:sz="0" w:space="0" w:color="auto"/>
          </w:divBdr>
        </w:div>
        <w:div w:id="142161993">
          <w:marLeft w:val="480"/>
          <w:marRight w:val="0"/>
          <w:marTop w:val="0"/>
          <w:marBottom w:val="0"/>
          <w:divBdr>
            <w:top w:val="none" w:sz="0" w:space="0" w:color="auto"/>
            <w:left w:val="none" w:sz="0" w:space="0" w:color="auto"/>
            <w:bottom w:val="none" w:sz="0" w:space="0" w:color="auto"/>
            <w:right w:val="none" w:sz="0" w:space="0" w:color="auto"/>
          </w:divBdr>
        </w:div>
        <w:div w:id="1535541114">
          <w:marLeft w:val="480"/>
          <w:marRight w:val="0"/>
          <w:marTop w:val="0"/>
          <w:marBottom w:val="0"/>
          <w:divBdr>
            <w:top w:val="none" w:sz="0" w:space="0" w:color="auto"/>
            <w:left w:val="none" w:sz="0" w:space="0" w:color="auto"/>
            <w:bottom w:val="none" w:sz="0" w:space="0" w:color="auto"/>
            <w:right w:val="none" w:sz="0" w:space="0" w:color="auto"/>
          </w:divBdr>
        </w:div>
        <w:div w:id="348338235">
          <w:marLeft w:val="480"/>
          <w:marRight w:val="0"/>
          <w:marTop w:val="0"/>
          <w:marBottom w:val="0"/>
          <w:divBdr>
            <w:top w:val="none" w:sz="0" w:space="0" w:color="auto"/>
            <w:left w:val="none" w:sz="0" w:space="0" w:color="auto"/>
            <w:bottom w:val="none" w:sz="0" w:space="0" w:color="auto"/>
            <w:right w:val="none" w:sz="0" w:space="0" w:color="auto"/>
          </w:divBdr>
        </w:div>
        <w:div w:id="906036865">
          <w:marLeft w:val="480"/>
          <w:marRight w:val="0"/>
          <w:marTop w:val="0"/>
          <w:marBottom w:val="0"/>
          <w:divBdr>
            <w:top w:val="none" w:sz="0" w:space="0" w:color="auto"/>
            <w:left w:val="none" w:sz="0" w:space="0" w:color="auto"/>
            <w:bottom w:val="none" w:sz="0" w:space="0" w:color="auto"/>
            <w:right w:val="none" w:sz="0" w:space="0" w:color="auto"/>
          </w:divBdr>
        </w:div>
        <w:div w:id="419910041">
          <w:marLeft w:val="480"/>
          <w:marRight w:val="0"/>
          <w:marTop w:val="0"/>
          <w:marBottom w:val="0"/>
          <w:divBdr>
            <w:top w:val="none" w:sz="0" w:space="0" w:color="auto"/>
            <w:left w:val="none" w:sz="0" w:space="0" w:color="auto"/>
            <w:bottom w:val="none" w:sz="0" w:space="0" w:color="auto"/>
            <w:right w:val="none" w:sz="0" w:space="0" w:color="auto"/>
          </w:divBdr>
        </w:div>
        <w:div w:id="2142729874">
          <w:marLeft w:val="480"/>
          <w:marRight w:val="0"/>
          <w:marTop w:val="0"/>
          <w:marBottom w:val="0"/>
          <w:divBdr>
            <w:top w:val="none" w:sz="0" w:space="0" w:color="auto"/>
            <w:left w:val="none" w:sz="0" w:space="0" w:color="auto"/>
            <w:bottom w:val="none" w:sz="0" w:space="0" w:color="auto"/>
            <w:right w:val="none" w:sz="0" w:space="0" w:color="auto"/>
          </w:divBdr>
        </w:div>
        <w:div w:id="1847867578">
          <w:marLeft w:val="480"/>
          <w:marRight w:val="0"/>
          <w:marTop w:val="0"/>
          <w:marBottom w:val="0"/>
          <w:divBdr>
            <w:top w:val="none" w:sz="0" w:space="0" w:color="auto"/>
            <w:left w:val="none" w:sz="0" w:space="0" w:color="auto"/>
            <w:bottom w:val="none" w:sz="0" w:space="0" w:color="auto"/>
            <w:right w:val="none" w:sz="0" w:space="0" w:color="auto"/>
          </w:divBdr>
        </w:div>
        <w:div w:id="1278633954">
          <w:marLeft w:val="480"/>
          <w:marRight w:val="0"/>
          <w:marTop w:val="0"/>
          <w:marBottom w:val="0"/>
          <w:divBdr>
            <w:top w:val="none" w:sz="0" w:space="0" w:color="auto"/>
            <w:left w:val="none" w:sz="0" w:space="0" w:color="auto"/>
            <w:bottom w:val="none" w:sz="0" w:space="0" w:color="auto"/>
            <w:right w:val="none" w:sz="0" w:space="0" w:color="auto"/>
          </w:divBdr>
        </w:div>
        <w:div w:id="2057778176">
          <w:marLeft w:val="480"/>
          <w:marRight w:val="0"/>
          <w:marTop w:val="0"/>
          <w:marBottom w:val="0"/>
          <w:divBdr>
            <w:top w:val="none" w:sz="0" w:space="0" w:color="auto"/>
            <w:left w:val="none" w:sz="0" w:space="0" w:color="auto"/>
            <w:bottom w:val="none" w:sz="0" w:space="0" w:color="auto"/>
            <w:right w:val="none" w:sz="0" w:space="0" w:color="auto"/>
          </w:divBdr>
        </w:div>
        <w:div w:id="1801847336">
          <w:marLeft w:val="480"/>
          <w:marRight w:val="0"/>
          <w:marTop w:val="0"/>
          <w:marBottom w:val="0"/>
          <w:divBdr>
            <w:top w:val="none" w:sz="0" w:space="0" w:color="auto"/>
            <w:left w:val="none" w:sz="0" w:space="0" w:color="auto"/>
            <w:bottom w:val="none" w:sz="0" w:space="0" w:color="auto"/>
            <w:right w:val="none" w:sz="0" w:space="0" w:color="auto"/>
          </w:divBdr>
        </w:div>
        <w:div w:id="925116984">
          <w:marLeft w:val="480"/>
          <w:marRight w:val="0"/>
          <w:marTop w:val="0"/>
          <w:marBottom w:val="0"/>
          <w:divBdr>
            <w:top w:val="none" w:sz="0" w:space="0" w:color="auto"/>
            <w:left w:val="none" w:sz="0" w:space="0" w:color="auto"/>
            <w:bottom w:val="none" w:sz="0" w:space="0" w:color="auto"/>
            <w:right w:val="none" w:sz="0" w:space="0" w:color="auto"/>
          </w:divBdr>
        </w:div>
        <w:div w:id="1075321502">
          <w:marLeft w:val="480"/>
          <w:marRight w:val="0"/>
          <w:marTop w:val="0"/>
          <w:marBottom w:val="0"/>
          <w:divBdr>
            <w:top w:val="none" w:sz="0" w:space="0" w:color="auto"/>
            <w:left w:val="none" w:sz="0" w:space="0" w:color="auto"/>
            <w:bottom w:val="none" w:sz="0" w:space="0" w:color="auto"/>
            <w:right w:val="none" w:sz="0" w:space="0" w:color="auto"/>
          </w:divBdr>
        </w:div>
        <w:div w:id="656610905">
          <w:marLeft w:val="480"/>
          <w:marRight w:val="0"/>
          <w:marTop w:val="0"/>
          <w:marBottom w:val="0"/>
          <w:divBdr>
            <w:top w:val="none" w:sz="0" w:space="0" w:color="auto"/>
            <w:left w:val="none" w:sz="0" w:space="0" w:color="auto"/>
            <w:bottom w:val="none" w:sz="0" w:space="0" w:color="auto"/>
            <w:right w:val="none" w:sz="0" w:space="0" w:color="auto"/>
          </w:divBdr>
        </w:div>
        <w:div w:id="1719160132">
          <w:marLeft w:val="480"/>
          <w:marRight w:val="0"/>
          <w:marTop w:val="0"/>
          <w:marBottom w:val="0"/>
          <w:divBdr>
            <w:top w:val="none" w:sz="0" w:space="0" w:color="auto"/>
            <w:left w:val="none" w:sz="0" w:space="0" w:color="auto"/>
            <w:bottom w:val="none" w:sz="0" w:space="0" w:color="auto"/>
            <w:right w:val="none" w:sz="0" w:space="0" w:color="auto"/>
          </w:divBdr>
        </w:div>
        <w:div w:id="1077284150">
          <w:marLeft w:val="480"/>
          <w:marRight w:val="0"/>
          <w:marTop w:val="0"/>
          <w:marBottom w:val="0"/>
          <w:divBdr>
            <w:top w:val="none" w:sz="0" w:space="0" w:color="auto"/>
            <w:left w:val="none" w:sz="0" w:space="0" w:color="auto"/>
            <w:bottom w:val="none" w:sz="0" w:space="0" w:color="auto"/>
            <w:right w:val="none" w:sz="0" w:space="0" w:color="auto"/>
          </w:divBdr>
        </w:div>
        <w:div w:id="1726678123">
          <w:marLeft w:val="480"/>
          <w:marRight w:val="0"/>
          <w:marTop w:val="0"/>
          <w:marBottom w:val="0"/>
          <w:divBdr>
            <w:top w:val="none" w:sz="0" w:space="0" w:color="auto"/>
            <w:left w:val="none" w:sz="0" w:space="0" w:color="auto"/>
            <w:bottom w:val="none" w:sz="0" w:space="0" w:color="auto"/>
            <w:right w:val="none" w:sz="0" w:space="0" w:color="auto"/>
          </w:divBdr>
        </w:div>
        <w:div w:id="194579522">
          <w:marLeft w:val="480"/>
          <w:marRight w:val="0"/>
          <w:marTop w:val="0"/>
          <w:marBottom w:val="0"/>
          <w:divBdr>
            <w:top w:val="none" w:sz="0" w:space="0" w:color="auto"/>
            <w:left w:val="none" w:sz="0" w:space="0" w:color="auto"/>
            <w:bottom w:val="none" w:sz="0" w:space="0" w:color="auto"/>
            <w:right w:val="none" w:sz="0" w:space="0" w:color="auto"/>
          </w:divBdr>
        </w:div>
        <w:div w:id="1234320718">
          <w:marLeft w:val="480"/>
          <w:marRight w:val="0"/>
          <w:marTop w:val="0"/>
          <w:marBottom w:val="0"/>
          <w:divBdr>
            <w:top w:val="none" w:sz="0" w:space="0" w:color="auto"/>
            <w:left w:val="none" w:sz="0" w:space="0" w:color="auto"/>
            <w:bottom w:val="none" w:sz="0" w:space="0" w:color="auto"/>
            <w:right w:val="none" w:sz="0" w:space="0" w:color="auto"/>
          </w:divBdr>
        </w:div>
        <w:div w:id="117601803">
          <w:marLeft w:val="480"/>
          <w:marRight w:val="0"/>
          <w:marTop w:val="0"/>
          <w:marBottom w:val="0"/>
          <w:divBdr>
            <w:top w:val="none" w:sz="0" w:space="0" w:color="auto"/>
            <w:left w:val="none" w:sz="0" w:space="0" w:color="auto"/>
            <w:bottom w:val="none" w:sz="0" w:space="0" w:color="auto"/>
            <w:right w:val="none" w:sz="0" w:space="0" w:color="auto"/>
          </w:divBdr>
        </w:div>
        <w:div w:id="800154032">
          <w:marLeft w:val="480"/>
          <w:marRight w:val="0"/>
          <w:marTop w:val="0"/>
          <w:marBottom w:val="0"/>
          <w:divBdr>
            <w:top w:val="none" w:sz="0" w:space="0" w:color="auto"/>
            <w:left w:val="none" w:sz="0" w:space="0" w:color="auto"/>
            <w:bottom w:val="none" w:sz="0" w:space="0" w:color="auto"/>
            <w:right w:val="none" w:sz="0" w:space="0" w:color="auto"/>
          </w:divBdr>
        </w:div>
        <w:div w:id="927808638">
          <w:marLeft w:val="480"/>
          <w:marRight w:val="0"/>
          <w:marTop w:val="0"/>
          <w:marBottom w:val="0"/>
          <w:divBdr>
            <w:top w:val="none" w:sz="0" w:space="0" w:color="auto"/>
            <w:left w:val="none" w:sz="0" w:space="0" w:color="auto"/>
            <w:bottom w:val="none" w:sz="0" w:space="0" w:color="auto"/>
            <w:right w:val="none" w:sz="0" w:space="0" w:color="auto"/>
          </w:divBdr>
        </w:div>
        <w:div w:id="1049452507">
          <w:marLeft w:val="480"/>
          <w:marRight w:val="0"/>
          <w:marTop w:val="0"/>
          <w:marBottom w:val="0"/>
          <w:divBdr>
            <w:top w:val="none" w:sz="0" w:space="0" w:color="auto"/>
            <w:left w:val="none" w:sz="0" w:space="0" w:color="auto"/>
            <w:bottom w:val="none" w:sz="0" w:space="0" w:color="auto"/>
            <w:right w:val="none" w:sz="0" w:space="0" w:color="auto"/>
          </w:divBdr>
        </w:div>
        <w:div w:id="1888294598">
          <w:marLeft w:val="480"/>
          <w:marRight w:val="0"/>
          <w:marTop w:val="0"/>
          <w:marBottom w:val="0"/>
          <w:divBdr>
            <w:top w:val="none" w:sz="0" w:space="0" w:color="auto"/>
            <w:left w:val="none" w:sz="0" w:space="0" w:color="auto"/>
            <w:bottom w:val="none" w:sz="0" w:space="0" w:color="auto"/>
            <w:right w:val="none" w:sz="0" w:space="0" w:color="auto"/>
          </w:divBdr>
        </w:div>
        <w:div w:id="1067729539">
          <w:marLeft w:val="480"/>
          <w:marRight w:val="0"/>
          <w:marTop w:val="0"/>
          <w:marBottom w:val="0"/>
          <w:divBdr>
            <w:top w:val="none" w:sz="0" w:space="0" w:color="auto"/>
            <w:left w:val="none" w:sz="0" w:space="0" w:color="auto"/>
            <w:bottom w:val="none" w:sz="0" w:space="0" w:color="auto"/>
            <w:right w:val="none" w:sz="0" w:space="0" w:color="auto"/>
          </w:divBdr>
        </w:div>
        <w:div w:id="658771144">
          <w:marLeft w:val="480"/>
          <w:marRight w:val="0"/>
          <w:marTop w:val="0"/>
          <w:marBottom w:val="0"/>
          <w:divBdr>
            <w:top w:val="none" w:sz="0" w:space="0" w:color="auto"/>
            <w:left w:val="none" w:sz="0" w:space="0" w:color="auto"/>
            <w:bottom w:val="none" w:sz="0" w:space="0" w:color="auto"/>
            <w:right w:val="none" w:sz="0" w:space="0" w:color="auto"/>
          </w:divBdr>
        </w:div>
        <w:div w:id="1642036109">
          <w:marLeft w:val="480"/>
          <w:marRight w:val="0"/>
          <w:marTop w:val="0"/>
          <w:marBottom w:val="0"/>
          <w:divBdr>
            <w:top w:val="none" w:sz="0" w:space="0" w:color="auto"/>
            <w:left w:val="none" w:sz="0" w:space="0" w:color="auto"/>
            <w:bottom w:val="none" w:sz="0" w:space="0" w:color="auto"/>
            <w:right w:val="none" w:sz="0" w:space="0" w:color="auto"/>
          </w:divBdr>
        </w:div>
        <w:div w:id="165020868">
          <w:marLeft w:val="480"/>
          <w:marRight w:val="0"/>
          <w:marTop w:val="0"/>
          <w:marBottom w:val="0"/>
          <w:divBdr>
            <w:top w:val="none" w:sz="0" w:space="0" w:color="auto"/>
            <w:left w:val="none" w:sz="0" w:space="0" w:color="auto"/>
            <w:bottom w:val="none" w:sz="0" w:space="0" w:color="auto"/>
            <w:right w:val="none" w:sz="0" w:space="0" w:color="auto"/>
          </w:divBdr>
        </w:div>
        <w:div w:id="1574395151">
          <w:marLeft w:val="480"/>
          <w:marRight w:val="0"/>
          <w:marTop w:val="0"/>
          <w:marBottom w:val="0"/>
          <w:divBdr>
            <w:top w:val="none" w:sz="0" w:space="0" w:color="auto"/>
            <w:left w:val="none" w:sz="0" w:space="0" w:color="auto"/>
            <w:bottom w:val="none" w:sz="0" w:space="0" w:color="auto"/>
            <w:right w:val="none" w:sz="0" w:space="0" w:color="auto"/>
          </w:divBdr>
        </w:div>
        <w:div w:id="885291034">
          <w:marLeft w:val="480"/>
          <w:marRight w:val="0"/>
          <w:marTop w:val="0"/>
          <w:marBottom w:val="0"/>
          <w:divBdr>
            <w:top w:val="none" w:sz="0" w:space="0" w:color="auto"/>
            <w:left w:val="none" w:sz="0" w:space="0" w:color="auto"/>
            <w:bottom w:val="none" w:sz="0" w:space="0" w:color="auto"/>
            <w:right w:val="none" w:sz="0" w:space="0" w:color="auto"/>
          </w:divBdr>
        </w:div>
        <w:div w:id="684867699">
          <w:marLeft w:val="480"/>
          <w:marRight w:val="0"/>
          <w:marTop w:val="0"/>
          <w:marBottom w:val="0"/>
          <w:divBdr>
            <w:top w:val="none" w:sz="0" w:space="0" w:color="auto"/>
            <w:left w:val="none" w:sz="0" w:space="0" w:color="auto"/>
            <w:bottom w:val="none" w:sz="0" w:space="0" w:color="auto"/>
            <w:right w:val="none" w:sz="0" w:space="0" w:color="auto"/>
          </w:divBdr>
        </w:div>
        <w:div w:id="147718176">
          <w:marLeft w:val="480"/>
          <w:marRight w:val="0"/>
          <w:marTop w:val="0"/>
          <w:marBottom w:val="0"/>
          <w:divBdr>
            <w:top w:val="none" w:sz="0" w:space="0" w:color="auto"/>
            <w:left w:val="none" w:sz="0" w:space="0" w:color="auto"/>
            <w:bottom w:val="none" w:sz="0" w:space="0" w:color="auto"/>
            <w:right w:val="none" w:sz="0" w:space="0" w:color="auto"/>
          </w:divBdr>
        </w:div>
        <w:div w:id="1529877275">
          <w:marLeft w:val="480"/>
          <w:marRight w:val="0"/>
          <w:marTop w:val="0"/>
          <w:marBottom w:val="0"/>
          <w:divBdr>
            <w:top w:val="none" w:sz="0" w:space="0" w:color="auto"/>
            <w:left w:val="none" w:sz="0" w:space="0" w:color="auto"/>
            <w:bottom w:val="none" w:sz="0" w:space="0" w:color="auto"/>
            <w:right w:val="none" w:sz="0" w:space="0" w:color="auto"/>
          </w:divBdr>
        </w:div>
        <w:div w:id="321202362">
          <w:marLeft w:val="480"/>
          <w:marRight w:val="0"/>
          <w:marTop w:val="0"/>
          <w:marBottom w:val="0"/>
          <w:divBdr>
            <w:top w:val="none" w:sz="0" w:space="0" w:color="auto"/>
            <w:left w:val="none" w:sz="0" w:space="0" w:color="auto"/>
            <w:bottom w:val="none" w:sz="0" w:space="0" w:color="auto"/>
            <w:right w:val="none" w:sz="0" w:space="0" w:color="auto"/>
          </w:divBdr>
        </w:div>
        <w:div w:id="2024698667">
          <w:marLeft w:val="480"/>
          <w:marRight w:val="0"/>
          <w:marTop w:val="0"/>
          <w:marBottom w:val="0"/>
          <w:divBdr>
            <w:top w:val="none" w:sz="0" w:space="0" w:color="auto"/>
            <w:left w:val="none" w:sz="0" w:space="0" w:color="auto"/>
            <w:bottom w:val="none" w:sz="0" w:space="0" w:color="auto"/>
            <w:right w:val="none" w:sz="0" w:space="0" w:color="auto"/>
          </w:divBdr>
        </w:div>
        <w:div w:id="1806309848">
          <w:marLeft w:val="480"/>
          <w:marRight w:val="0"/>
          <w:marTop w:val="0"/>
          <w:marBottom w:val="0"/>
          <w:divBdr>
            <w:top w:val="none" w:sz="0" w:space="0" w:color="auto"/>
            <w:left w:val="none" w:sz="0" w:space="0" w:color="auto"/>
            <w:bottom w:val="none" w:sz="0" w:space="0" w:color="auto"/>
            <w:right w:val="none" w:sz="0" w:space="0" w:color="auto"/>
          </w:divBdr>
        </w:div>
        <w:div w:id="139808338">
          <w:marLeft w:val="480"/>
          <w:marRight w:val="0"/>
          <w:marTop w:val="0"/>
          <w:marBottom w:val="0"/>
          <w:divBdr>
            <w:top w:val="none" w:sz="0" w:space="0" w:color="auto"/>
            <w:left w:val="none" w:sz="0" w:space="0" w:color="auto"/>
            <w:bottom w:val="none" w:sz="0" w:space="0" w:color="auto"/>
            <w:right w:val="none" w:sz="0" w:space="0" w:color="auto"/>
          </w:divBdr>
        </w:div>
        <w:div w:id="949819308">
          <w:marLeft w:val="480"/>
          <w:marRight w:val="0"/>
          <w:marTop w:val="0"/>
          <w:marBottom w:val="0"/>
          <w:divBdr>
            <w:top w:val="none" w:sz="0" w:space="0" w:color="auto"/>
            <w:left w:val="none" w:sz="0" w:space="0" w:color="auto"/>
            <w:bottom w:val="none" w:sz="0" w:space="0" w:color="auto"/>
            <w:right w:val="none" w:sz="0" w:space="0" w:color="auto"/>
          </w:divBdr>
        </w:div>
        <w:div w:id="918515177">
          <w:marLeft w:val="480"/>
          <w:marRight w:val="0"/>
          <w:marTop w:val="0"/>
          <w:marBottom w:val="0"/>
          <w:divBdr>
            <w:top w:val="none" w:sz="0" w:space="0" w:color="auto"/>
            <w:left w:val="none" w:sz="0" w:space="0" w:color="auto"/>
            <w:bottom w:val="none" w:sz="0" w:space="0" w:color="auto"/>
            <w:right w:val="none" w:sz="0" w:space="0" w:color="auto"/>
          </w:divBdr>
        </w:div>
        <w:div w:id="561214257">
          <w:marLeft w:val="480"/>
          <w:marRight w:val="0"/>
          <w:marTop w:val="0"/>
          <w:marBottom w:val="0"/>
          <w:divBdr>
            <w:top w:val="none" w:sz="0" w:space="0" w:color="auto"/>
            <w:left w:val="none" w:sz="0" w:space="0" w:color="auto"/>
            <w:bottom w:val="none" w:sz="0" w:space="0" w:color="auto"/>
            <w:right w:val="none" w:sz="0" w:space="0" w:color="auto"/>
          </w:divBdr>
        </w:div>
        <w:div w:id="1372998248">
          <w:marLeft w:val="480"/>
          <w:marRight w:val="0"/>
          <w:marTop w:val="0"/>
          <w:marBottom w:val="0"/>
          <w:divBdr>
            <w:top w:val="none" w:sz="0" w:space="0" w:color="auto"/>
            <w:left w:val="none" w:sz="0" w:space="0" w:color="auto"/>
            <w:bottom w:val="none" w:sz="0" w:space="0" w:color="auto"/>
            <w:right w:val="none" w:sz="0" w:space="0" w:color="auto"/>
          </w:divBdr>
        </w:div>
        <w:div w:id="437873109">
          <w:marLeft w:val="480"/>
          <w:marRight w:val="0"/>
          <w:marTop w:val="0"/>
          <w:marBottom w:val="0"/>
          <w:divBdr>
            <w:top w:val="none" w:sz="0" w:space="0" w:color="auto"/>
            <w:left w:val="none" w:sz="0" w:space="0" w:color="auto"/>
            <w:bottom w:val="none" w:sz="0" w:space="0" w:color="auto"/>
            <w:right w:val="none" w:sz="0" w:space="0" w:color="auto"/>
          </w:divBdr>
        </w:div>
        <w:div w:id="761029919">
          <w:marLeft w:val="480"/>
          <w:marRight w:val="0"/>
          <w:marTop w:val="0"/>
          <w:marBottom w:val="0"/>
          <w:divBdr>
            <w:top w:val="none" w:sz="0" w:space="0" w:color="auto"/>
            <w:left w:val="none" w:sz="0" w:space="0" w:color="auto"/>
            <w:bottom w:val="none" w:sz="0" w:space="0" w:color="auto"/>
            <w:right w:val="none" w:sz="0" w:space="0" w:color="auto"/>
          </w:divBdr>
        </w:div>
        <w:div w:id="1941140603">
          <w:marLeft w:val="480"/>
          <w:marRight w:val="0"/>
          <w:marTop w:val="0"/>
          <w:marBottom w:val="0"/>
          <w:divBdr>
            <w:top w:val="none" w:sz="0" w:space="0" w:color="auto"/>
            <w:left w:val="none" w:sz="0" w:space="0" w:color="auto"/>
            <w:bottom w:val="none" w:sz="0" w:space="0" w:color="auto"/>
            <w:right w:val="none" w:sz="0" w:space="0" w:color="auto"/>
          </w:divBdr>
        </w:div>
        <w:div w:id="1283463500">
          <w:marLeft w:val="480"/>
          <w:marRight w:val="0"/>
          <w:marTop w:val="0"/>
          <w:marBottom w:val="0"/>
          <w:divBdr>
            <w:top w:val="none" w:sz="0" w:space="0" w:color="auto"/>
            <w:left w:val="none" w:sz="0" w:space="0" w:color="auto"/>
            <w:bottom w:val="none" w:sz="0" w:space="0" w:color="auto"/>
            <w:right w:val="none" w:sz="0" w:space="0" w:color="auto"/>
          </w:divBdr>
        </w:div>
        <w:div w:id="69816996">
          <w:marLeft w:val="480"/>
          <w:marRight w:val="0"/>
          <w:marTop w:val="0"/>
          <w:marBottom w:val="0"/>
          <w:divBdr>
            <w:top w:val="none" w:sz="0" w:space="0" w:color="auto"/>
            <w:left w:val="none" w:sz="0" w:space="0" w:color="auto"/>
            <w:bottom w:val="none" w:sz="0" w:space="0" w:color="auto"/>
            <w:right w:val="none" w:sz="0" w:space="0" w:color="auto"/>
          </w:divBdr>
        </w:div>
        <w:div w:id="105586264">
          <w:marLeft w:val="480"/>
          <w:marRight w:val="0"/>
          <w:marTop w:val="0"/>
          <w:marBottom w:val="0"/>
          <w:divBdr>
            <w:top w:val="none" w:sz="0" w:space="0" w:color="auto"/>
            <w:left w:val="none" w:sz="0" w:space="0" w:color="auto"/>
            <w:bottom w:val="none" w:sz="0" w:space="0" w:color="auto"/>
            <w:right w:val="none" w:sz="0" w:space="0" w:color="auto"/>
          </w:divBdr>
        </w:div>
        <w:div w:id="902443414">
          <w:marLeft w:val="480"/>
          <w:marRight w:val="0"/>
          <w:marTop w:val="0"/>
          <w:marBottom w:val="0"/>
          <w:divBdr>
            <w:top w:val="none" w:sz="0" w:space="0" w:color="auto"/>
            <w:left w:val="none" w:sz="0" w:space="0" w:color="auto"/>
            <w:bottom w:val="none" w:sz="0" w:space="0" w:color="auto"/>
            <w:right w:val="none" w:sz="0" w:space="0" w:color="auto"/>
          </w:divBdr>
        </w:div>
        <w:div w:id="1859731168">
          <w:marLeft w:val="480"/>
          <w:marRight w:val="0"/>
          <w:marTop w:val="0"/>
          <w:marBottom w:val="0"/>
          <w:divBdr>
            <w:top w:val="none" w:sz="0" w:space="0" w:color="auto"/>
            <w:left w:val="none" w:sz="0" w:space="0" w:color="auto"/>
            <w:bottom w:val="none" w:sz="0" w:space="0" w:color="auto"/>
            <w:right w:val="none" w:sz="0" w:space="0" w:color="auto"/>
          </w:divBdr>
        </w:div>
        <w:div w:id="529608803">
          <w:marLeft w:val="480"/>
          <w:marRight w:val="0"/>
          <w:marTop w:val="0"/>
          <w:marBottom w:val="0"/>
          <w:divBdr>
            <w:top w:val="none" w:sz="0" w:space="0" w:color="auto"/>
            <w:left w:val="none" w:sz="0" w:space="0" w:color="auto"/>
            <w:bottom w:val="none" w:sz="0" w:space="0" w:color="auto"/>
            <w:right w:val="none" w:sz="0" w:space="0" w:color="auto"/>
          </w:divBdr>
        </w:div>
        <w:div w:id="1565679545">
          <w:marLeft w:val="480"/>
          <w:marRight w:val="0"/>
          <w:marTop w:val="0"/>
          <w:marBottom w:val="0"/>
          <w:divBdr>
            <w:top w:val="none" w:sz="0" w:space="0" w:color="auto"/>
            <w:left w:val="none" w:sz="0" w:space="0" w:color="auto"/>
            <w:bottom w:val="none" w:sz="0" w:space="0" w:color="auto"/>
            <w:right w:val="none" w:sz="0" w:space="0" w:color="auto"/>
          </w:divBdr>
        </w:div>
        <w:div w:id="1566987140">
          <w:marLeft w:val="480"/>
          <w:marRight w:val="0"/>
          <w:marTop w:val="0"/>
          <w:marBottom w:val="0"/>
          <w:divBdr>
            <w:top w:val="none" w:sz="0" w:space="0" w:color="auto"/>
            <w:left w:val="none" w:sz="0" w:space="0" w:color="auto"/>
            <w:bottom w:val="none" w:sz="0" w:space="0" w:color="auto"/>
            <w:right w:val="none" w:sz="0" w:space="0" w:color="auto"/>
          </w:divBdr>
        </w:div>
        <w:div w:id="405999622">
          <w:marLeft w:val="480"/>
          <w:marRight w:val="0"/>
          <w:marTop w:val="0"/>
          <w:marBottom w:val="0"/>
          <w:divBdr>
            <w:top w:val="none" w:sz="0" w:space="0" w:color="auto"/>
            <w:left w:val="none" w:sz="0" w:space="0" w:color="auto"/>
            <w:bottom w:val="none" w:sz="0" w:space="0" w:color="auto"/>
            <w:right w:val="none" w:sz="0" w:space="0" w:color="auto"/>
          </w:divBdr>
        </w:div>
        <w:div w:id="1199391715">
          <w:marLeft w:val="480"/>
          <w:marRight w:val="0"/>
          <w:marTop w:val="0"/>
          <w:marBottom w:val="0"/>
          <w:divBdr>
            <w:top w:val="none" w:sz="0" w:space="0" w:color="auto"/>
            <w:left w:val="none" w:sz="0" w:space="0" w:color="auto"/>
            <w:bottom w:val="none" w:sz="0" w:space="0" w:color="auto"/>
            <w:right w:val="none" w:sz="0" w:space="0" w:color="auto"/>
          </w:divBdr>
        </w:div>
        <w:div w:id="1953781318">
          <w:marLeft w:val="480"/>
          <w:marRight w:val="0"/>
          <w:marTop w:val="0"/>
          <w:marBottom w:val="0"/>
          <w:divBdr>
            <w:top w:val="none" w:sz="0" w:space="0" w:color="auto"/>
            <w:left w:val="none" w:sz="0" w:space="0" w:color="auto"/>
            <w:bottom w:val="none" w:sz="0" w:space="0" w:color="auto"/>
            <w:right w:val="none" w:sz="0" w:space="0" w:color="auto"/>
          </w:divBdr>
        </w:div>
        <w:div w:id="1804888708">
          <w:marLeft w:val="480"/>
          <w:marRight w:val="0"/>
          <w:marTop w:val="0"/>
          <w:marBottom w:val="0"/>
          <w:divBdr>
            <w:top w:val="none" w:sz="0" w:space="0" w:color="auto"/>
            <w:left w:val="none" w:sz="0" w:space="0" w:color="auto"/>
            <w:bottom w:val="none" w:sz="0" w:space="0" w:color="auto"/>
            <w:right w:val="none" w:sz="0" w:space="0" w:color="auto"/>
          </w:divBdr>
        </w:div>
        <w:div w:id="1701782048">
          <w:marLeft w:val="480"/>
          <w:marRight w:val="0"/>
          <w:marTop w:val="0"/>
          <w:marBottom w:val="0"/>
          <w:divBdr>
            <w:top w:val="none" w:sz="0" w:space="0" w:color="auto"/>
            <w:left w:val="none" w:sz="0" w:space="0" w:color="auto"/>
            <w:bottom w:val="none" w:sz="0" w:space="0" w:color="auto"/>
            <w:right w:val="none" w:sz="0" w:space="0" w:color="auto"/>
          </w:divBdr>
        </w:div>
        <w:div w:id="715088009">
          <w:marLeft w:val="480"/>
          <w:marRight w:val="0"/>
          <w:marTop w:val="0"/>
          <w:marBottom w:val="0"/>
          <w:divBdr>
            <w:top w:val="none" w:sz="0" w:space="0" w:color="auto"/>
            <w:left w:val="none" w:sz="0" w:space="0" w:color="auto"/>
            <w:bottom w:val="none" w:sz="0" w:space="0" w:color="auto"/>
            <w:right w:val="none" w:sz="0" w:space="0" w:color="auto"/>
          </w:divBdr>
        </w:div>
        <w:div w:id="166597003">
          <w:marLeft w:val="480"/>
          <w:marRight w:val="0"/>
          <w:marTop w:val="0"/>
          <w:marBottom w:val="0"/>
          <w:divBdr>
            <w:top w:val="none" w:sz="0" w:space="0" w:color="auto"/>
            <w:left w:val="none" w:sz="0" w:space="0" w:color="auto"/>
            <w:bottom w:val="none" w:sz="0" w:space="0" w:color="auto"/>
            <w:right w:val="none" w:sz="0" w:space="0" w:color="auto"/>
          </w:divBdr>
        </w:div>
        <w:div w:id="147525332">
          <w:marLeft w:val="480"/>
          <w:marRight w:val="0"/>
          <w:marTop w:val="0"/>
          <w:marBottom w:val="0"/>
          <w:divBdr>
            <w:top w:val="none" w:sz="0" w:space="0" w:color="auto"/>
            <w:left w:val="none" w:sz="0" w:space="0" w:color="auto"/>
            <w:bottom w:val="none" w:sz="0" w:space="0" w:color="auto"/>
            <w:right w:val="none" w:sz="0" w:space="0" w:color="auto"/>
          </w:divBdr>
        </w:div>
        <w:div w:id="1839230877">
          <w:marLeft w:val="480"/>
          <w:marRight w:val="0"/>
          <w:marTop w:val="0"/>
          <w:marBottom w:val="0"/>
          <w:divBdr>
            <w:top w:val="none" w:sz="0" w:space="0" w:color="auto"/>
            <w:left w:val="none" w:sz="0" w:space="0" w:color="auto"/>
            <w:bottom w:val="none" w:sz="0" w:space="0" w:color="auto"/>
            <w:right w:val="none" w:sz="0" w:space="0" w:color="auto"/>
          </w:divBdr>
        </w:div>
        <w:div w:id="167405356">
          <w:marLeft w:val="480"/>
          <w:marRight w:val="0"/>
          <w:marTop w:val="0"/>
          <w:marBottom w:val="0"/>
          <w:divBdr>
            <w:top w:val="none" w:sz="0" w:space="0" w:color="auto"/>
            <w:left w:val="none" w:sz="0" w:space="0" w:color="auto"/>
            <w:bottom w:val="none" w:sz="0" w:space="0" w:color="auto"/>
            <w:right w:val="none" w:sz="0" w:space="0" w:color="auto"/>
          </w:divBdr>
        </w:div>
        <w:div w:id="990907343">
          <w:marLeft w:val="480"/>
          <w:marRight w:val="0"/>
          <w:marTop w:val="0"/>
          <w:marBottom w:val="0"/>
          <w:divBdr>
            <w:top w:val="none" w:sz="0" w:space="0" w:color="auto"/>
            <w:left w:val="none" w:sz="0" w:space="0" w:color="auto"/>
            <w:bottom w:val="none" w:sz="0" w:space="0" w:color="auto"/>
            <w:right w:val="none" w:sz="0" w:space="0" w:color="auto"/>
          </w:divBdr>
        </w:div>
        <w:div w:id="2098625373">
          <w:marLeft w:val="480"/>
          <w:marRight w:val="0"/>
          <w:marTop w:val="0"/>
          <w:marBottom w:val="0"/>
          <w:divBdr>
            <w:top w:val="none" w:sz="0" w:space="0" w:color="auto"/>
            <w:left w:val="none" w:sz="0" w:space="0" w:color="auto"/>
            <w:bottom w:val="none" w:sz="0" w:space="0" w:color="auto"/>
            <w:right w:val="none" w:sz="0" w:space="0" w:color="auto"/>
          </w:divBdr>
        </w:div>
        <w:div w:id="1352487113">
          <w:marLeft w:val="480"/>
          <w:marRight w:val="0"/>
          <w:marTop w:val="0"/>
          <w:marBottom w:val="0"/>
          <w:divBdr>
            <w:top w:val="none" w:sz="0" w:space="0" w:color="auto"/>
            <w:left w:val="none" w:sz="0" w:space="0" w:color="auto"/>
            <w:bottom w:val="none" w:sz="0" w:space="0" w:color="auto"/>
            <w:right w:val="none" w:sz="0" w:space="0" w:color="auto"/>
          </w:divBdr>
        </w:div>
        <w:div w:id="1212644791">
          <w:marLeft w:val="480"/>
          <w:marRight w:val="0"/>
          <w:marTop w:val="0"/>
          <w:marBottom w:val="0"/>
          <w:divBdr>
            <w:top w:val="none" w:sz="0" w:space="0" w:color="auto"/>
            <w:left w:val="none" w:sz="0" w:space="0" w:color="auto"/>
            <w:bottom w:val="none" w:sz="0" w:space="0" w:color="auto"/>
            <w:right w:val="none" w:sz="0" w:space="0" w:color="auto"/>
          </w:divBdr>
        </w:div>
        <w:div w:id="345864878">
          <w:marLeft w:val="480"/>
          <w:marRight w:val="0"/>
          <w:marTop w:val="0"/>
          <w:marBottom w:val="0"/>
          <w:divBdr>
            <w:top w:val="none" w:sz="0" w:space="0" w:color="auto"/>
            <w:left w:val="none" w:sz="0" w:space="0" w:color="auto"/>
            <w:bottom w:val="none" w:sz="0" w:space="0" w:color="auto"/>
            <w:right w:val="none" w:sz="0" w:space="0" w:color="auto"/>
          </w:divBdr>
        </w:div>
        <w:div w:id="353574335">
          <w:marLeft w:val="480"/>
          <w:marRight w:val="0"/>
          <w:marTop w:val="0"/>
          <w:marBottom w:val="0"/>
          <w:divBdr>
            <w:top w:val="none" w:sz="0" w:space="0" w:color="auto"/>
            <w:left w:val="none" w:sz="0" w:space="0" w:color="auto"/>
            <w:bottom w:val="none" w:sz="0" w:space="0" w:color="auto"/>
            <w:right w:val="none" w:sz="0" w:space="0" w:color="auto"/>
          </w:divBdr>
        </w:div>
        <w:div w:id="963929560">
          <w:marLeft w:val="480"/>
          <w:marRight w:val="0"/>
          <w:marTop w:val="0"/>
          <w:marBottom w:val="0"/>
          <w:divBdr>
            <w:top w:val="none" w:sz="0" w:space="0" w:color="auto"/>
            <w:left w:val="none" w:sz="0" w:space="0" w:color="auto"/>
            <w:bottom w:val="none" w:sz="0" w:space="0" w:color="auto"/>
            <w:right w:val="none" w:sz="0" w:space="0" w:color="auto"/>
          </w:divBdr>
        </w:div>
        <w:div w:id="750662560">
          <w:marLeft w:val="480"/>
          <w:marRight w:val="0"/>
          <w:marTop w:val="0"/>
          <w:marBottom w:val="0"/>
          <w:divBdr>
            <w:top w:val="none" w:sz="0" w:space="0" w:color="auto"/>
            <w:left w:val="none" w:sz="0" w:space="0" w:color="auto"/>
            <w:bottom w:val="none" w:sz="0" w:space="0" w:color="auto"/>
            <w:right w:val="none" w:sz="0" w:space="0" w:color="auto"/>
          </w:divBdr>
        </w:div>
        <w:div w:id="342127988">
          <w:marLeft w:val="480"/>
          <w:marRight w:val="0"/>
          <w:marTop w:val="0"/>
          <w:marBottom w:val="0"/>
          <w:divBdr>
            <w:top w:val="none" w:sz="0" w:space="0" w:color="auto"/>
            <w:left w:val="none" w:sz="0" w:space="0" w:color="auto"/>
            <w:bottom w:val="none" w:sz="0" w:space="0" w:color="auto"/>
            <w:right w:val="none" w:sz="0" w:space="0" w:color="auto"/>
          </w:divBdr>
        </w:div>
        <w:div w:id="2099981055">
          <w:marLeft w:val="480"/>
          <w:marRight w:val="0"/>
          <w:marTop w:val="0"/>
          <w:marBottom w:val="0"/>
          <w:divBdr>
            <w:top w:val="none" w:sz="0" w:space="0" w:color="auto"/>
            <w:left w:val="none" w:sz="0" w:space="0" w:color="auto"/>
            <w:bottom w:val="none" w:sz="0" w:space="0" w:color="auto"/>
            <w:right w:val="none" w:sz="0" w:space="0" w:color="auto"/>
          </w:divBdr>
        </w:div>
        <w:div w:id="201290521">
          <w:marLeft w:val="480"/>
          <w:marRight w:val="0"/>
          <w:marTop w:val="0"/>
          <w:marBottom w:val="0"/>
          <w:divBdr>
            <w:top w:val="none" w:sz="0" w:space="0" w:color="auto"/>
            <w:left w:val="none" w:sz="0" w:space="0" w:color="auto"/>
            <w:bottom w:val="none" w:sz="0" w:space="0" w:color="auto"/>
            <w:right w:val="none" w:sz="0" w:space="0" w:color="auto"/>
          </w:divBdr>
        </w:div>
        <w:div w:id="909463692">
          <w:marLeft w:val="480"/>
          <w:marRight w:val="0"/>
          <w:marTop w:val="0"/>
          <w:marBottom w:val="0"/>
          <w:divBdr>
            <w:top w:val="none" w:sz="0" w:space="0" w:color="auto"/>
            <w:left w:val="none" w:sz="0" w:space="0" w:color="auto"/>
            <w:bottom w:val="none" w:sz="0" w:space="0" w:color="auto"/>
            <w:right w:val="none" w:sz="0" w:space="0" w:color="auto"/>
          </w:divBdr>
        </w:div>
        <w:div w:id="570309947">
          <w:marLeft w:val="480"/>
          <w:marRight w:val="0"/>
          <w:marTop w:val="0"/>
          <w:marBottom w:val="0"/>
          <w:divBdr>
            <w:top w:val="none" w:sz="0" w:space="0" w:color="auto"/>
            <w:left w:val="none" w:sz="0" w:space="0" w:color="auto"/>
            <w:bottom w:val="none" w:sz="0" w:space="0" w:color="auto"/>
            <w:right w:val="none" w:sz="0" w:space="0" w:color="auto"/>
          </w:divBdr>
        </w:div>
        <w:div w:id="281305100">
          <w:marLeft w:val="480"/>
          <w:marRight w:val="0"/>
          <w:marTop w:val="0"/>
          <w:marBottom w:val="0"/>
          <w:divBdr>
            <w:top w:val="none" w:sz="0" w:space="0" w:color="auto"/>
            <w:left w:val="none" w:sz="0" w:space="0" w:color="auto"/>
            <w:bottom w:val="none" w:sz="0" w:space="0" w:color="auto"/>
            <w:right w:val="none" w:sz="0" w:space="0" w:color="auto"/>
          </w:divBdr>
        </w:div>
        <w:div w:id="1448043544">
          <w:marLeft w:val="480"/>
          <w:marRight w:val="0"/>
          <w:marTop w:val="0"/>
          <w:marBottom w:val="0"/>
          <w:divBdr>
            <w:top w:val="none" w:sz="0" w:space="0" w:color="auto"/>
            <w:left w:val="none" w:sz="0" w:space="0" w:color="auto"/>
            <w:bottom w:val="none" w:sz="0" w:space="0" w:color="auto"/>
            <w:right w:val="none" w:sz="0" w:space="0" w:color="auto"/>
          </w:divBdr>
        </w:div>
        <w:div w:id="572276192">
          <w:marLeft w:val="480"/>
          <w:marRight w:val="0"/>
          <w:marTop w:val="0"/>
          <w:marBottom w:val="0"/>
          <w:divBdr>
            <w:top w:val="none" w:sz="0" w:space="0" w:color="auto"/>
            <w:left w:val="none" w:sz="0" w:space="0" w:color="auto"/>
            <w:bottom w:val="none" w:sz="0" w:space="0" w:color="auto"/>
            <w:right w:val="none" w:sz="0" w:space="0" w:color="auto"/>
          </w:divBdr>
        </w:div>
        <w:div w:id="1647007319">
          <w:marLeft w:val="480"/>
          <w:marRight w:val="0"/>
          <w:marTop w:val="0"/>
          <w:marBottom w:val="0"/>
          <w:divBdr>
            <w:top w:val="none" w:sz="0" w:space="0" w:color="auto"/>
            <w:left w:val="none" w:sz="0" w:space="0" w:color="auto"/>
            <w:bottom w:val="none" w:sz="0" w:space="0" w:color="auto"/>
            <w:right w:val="none" w:sz="0" w:space="0" w:color="auto"/>
          </w:divBdr>
        </w:div>
        <w:div w:id="1749420121">
          <w:marLeft w:val="480"/>
          <w:marRight w:val="0"/>
          <w:marTop w:val="0"/>
          <w:marBottom w:val="0"/>
          <w:divBdr>
            <w:top w:val="none" w:sz="0" w:space="0" w:color="auto"/>
            <w:left w:val="none" w:sz="0" w:space="0" w:color="auto"/>
            <w:bottom w:val="none" w:sz="0" w:space="0" w:color="auto"/>
            <w:right w:val="none" w:sz="0" w:space="0" w:color="auto"/>
          </w:divBdr>
        </w:div>
        <w:div w:id="1153983919">
          <w:marLeft w:val="480"/>
          <w:marRight w:val="0"/>
          <w:marTop w:val="0"/>
          <w:marBottom w:val="0"/>
          <w:divBdr>
            <w:top w:val="none" w:sz="0" w:space="0" w:color="auto"/>
            <w:left w:val="none" w:sz="0" w:space="0" w:color="auto"/>
            <w:bottom w:val="none" w:sz="0" w:space="0" w:color="auto"/>
            <w:right w:val="none" w:sz="0" w:space="0" w:color="auto"/>
          </w:divBdr>
        </w:div>
        <w:div w:id="440881971">
          <w:marLeft w:val="480"/>
          <w:marRight w:val="0"/>
          <w:marTop w:val="0"/>
          <w:marBottom w:val="0"/>
          <w:divBdr>
            <w:top w:val="none" w:sz="0" w:space="0" w:color="auto"/>
            <w:left w:val="none" w:sz="0" w:space="0" w:color="auto"/>
            <w:bottom w:val="none" w:sz="0" w:space="0" w:color="auto"/>
            <w:right w:val="none" w:sz="0" w:space="0" w:color="auto"/>
          </w:divBdr>
        </w:div>
        <w:div w:id="1627615463">
          <w:marLeft w:val="480"/>
          <w:marRight w:val="0"/>
          <w:marTop w:val="0"/>
          <w:marBottom w:val="0"/>
          <w:divBdr>
            <w:top w:val="none" w:sz="0" w:space="0" w:color="auto"/>
            <w:left w:val="none" w:sz="0" w:space="0" w:color="auto"/>
            <w:bottom w:val="none" w:sz="0" w:space="0" w:color="auto"/>
            <w:right w:val="none" w:sz="0" w:space="0" w:color="auto"/>
          </w:divBdr>
        </w:div>
        <w:div w:id="1974796928">
          <w:marLeft w:val="480"/>
          <w:marRight w:val="0"/>
          <w:marTop w:val="0"/>
          <w:marBottom w:val="0"/>
          <w:divBdr>
            <w:top w:val="none" w:sz="0" w:space="0" w:color="auto"/>
            <w:left w:val="none" w:sz="0" w:space="0" w:color="auto"/>
            <w:bottom w:val="none" w:sz="0" w:space="0" w:color="auto"/>
            <w:right w:val="none" w:sz="0" w:space="0" w:color="auto"/>
          </w:divBdr>
        </w:div>
        <w:div w:id="1941259627">
          <w:marLeft w:val="480"/>
          <w:marRight w:val="0"/>
          <w:marTop w:val="0"/>
          <w:marBottom w:val="0"/>
          <w:divBdr>
            <w:top w:val="none" w:sz="0" w:space="0" w:color="auto"/>
            <w:left w:val="none" w:sz="0" w:space="0" w:color="auto"/>
            <w:bottom w:val="none" w:sz="0" w:space="0" w:color="auto"/>
            <w:right w:val="none" w:sz="0" w:space="0" w:color="auto"/>
          </w:divBdr>
        </w:div>
        <w:div w:id="1021662137">
          <w:marLeft w:val="480"/>
          <w:marRight w:val="0"/>
          <w:marTop w:val="0"/>
          <w:marBottom w:val="0"/>
          <w:divBdr>
            <w:top w:val="none" w:sz="0" w:space="0" w:color="auto"/>
            <w:left w:val="none" w:sz="0" w:space="0" w:color="auto"/>
            <w:bottom w:val="none" w:sz="0" w:space="0" w:color="auto"/>
            <w:right w:val="none" w:sz="0" w:space="0" w:color="auto"/>
          </w:divBdr>
        </w:div>
        <w:div w:id="1984234326">
          <w:marLeft w:val="480"/>
          <w:marRight w:val="0"/>
          <w:marTop w:val="0"/>
          <w:marBottom w:val="0"/>
          <w:divBdr>
            <w:top w:val="none" w:sz="0" w:space="0" w:color="auto"/>
            <w:left w:val="none" w:sz="0" w:space="0" w:color="auto"/>
            <w:bottom w:val="none" w:sz="0" w:space="0" w:color="auto"/>
            <w:right w:val="none" w:sz="0" w:space="0" w:color="auto"/>
          </w:divBdr>
        </w:div>
      </w:divsChild>
    </w:div>
    <w:div w:id="2121533792">
      <w:bodyDiv w:val="1"/>
      <w:marLeft w:val="0"/>
      <w:marRight w:val="0"/>
      <w:marTop w:val="0"/>
      <w:marBottom w:val="0"/>
      <w:divBdr>
        <w:top w:val="none" w:sz="0" w:space="0" w:color="auto"/>
        <w:left w:val="none" w:sz="0" w:space="0" w:color="auto"/>
        <w:bottom w:val="none" w:sz="0" w:space="0" w:color="auto"/>
        <w:right w:val="none" w:sz="0" w:space="0" w:color="auto"/>
      </w:divBdr>
    </w:div>
    <w:div w:id="2121681516">
      <w:bodyDiv w:val="1"/>
      <w:marLeft w:val="0"/>
      <w:marRight w:val="0"/>
      <w:marTop w:val="0"/>
      <w:marBottom w:val="0"/>
      <w:divBdr>
        <w:top w:val="none" w:sz="0" w:space="0" w:color="auto"/>
        <w:left w:val="none" w:sz="0" w:space="0" w:color="auto"/>
        <w:bottom w:val="none" w:sz="0" w:space="0" w:color="auto"/>
        <w:right w:val="none" w:sz="0" w:space="0" w:color="auto"/>
      </w:divBdr>
    </w:div>
    <w:div w:id="2121803842">
      <w:bodyDiv w:val="1"/>
      <w:marLeft w:val="0"/>
      <w:marRight w:val="0"/>
      <w:marTop w:val="0"/>
      <w:marBottom w:val="0"/>
      <w:divBdr>
        <w:top w:val="none" w:sz="0" w:space="0" w:color="auto"/>
        <w:left w:val="none" w:sz="0" w:space="0" w:color="auto"/>
        <w:bottom w:val="none" w:sz="0" w:space="0" w:color="auto"/>
        <w:right w:val="none" w:sz="0" w:space="0" w:color="auto"/>
      </w:divBdr>
    </w:div>
    <w:div w:id="2122260174">
      <w:bodyDiv w:val="1"/>
      <w:marLeft w:val="0"/>
      <w:marRight w:val="0"/>
      <w:marTop w:val="0"/>
      <w:marBottom w:val="0"/>
      <w:divBdr>
        <w:top w:val="none" w:sz="0" w:space="0" w:color="auto"/>
        <w:left w:val="none" w:sz="0" w:space="0" w:color="auto"/>
        <w:bottom w:val="none" w:sz="0" w:space="0" w:color="auto"/>
        <w:right w:val="none" w:sz="0" w:space="0" w:color="auto"/>
      </w:divBdr>
    </w:div>
    <w:div w:id="2122265616">
      <w:bodyDiv w:val="1"/>
      <w:marLeft w:val="0"/>
      <w:marRight w:val="0"/>
      <w:marTop w:val="0"/>
      <w:marBottom w:val="0"/>
      <w:divBdr>
        <w:top w:val="none" w:sz="0" w:space="0" w:color="auto"/>
        <w:left w:val="none" w:sz="0" w:space="0" w:color="auto"/>
        <w:bottom w:val="none" w:sz="0" w:space="0" w:color="auto"/>
        <w:right w:val="none" w:sz="0" w:space="0" w:color="auto"/>
      </w:divBdr>
    </w:div>
    <w:div w:id="2122606959">
      <w:bodyDiv w:val="1"/>
      <w:marLeft w:val="0"/>
      <w:marRight w:val="0"/>
      <w:marTop w:val="0"/>
      <w:marBottom w:val="0"/>
      <w:divBdr>
        <w:top w:val="none" w:sz="0" w:space="0" w:color="auto"/>
        <w:left w:val="none" w:sz="0" w:space="0" w:color="auto"/>
        <w:bottom w:val="none" w:sz="0" w:space="0" w:color="auto"/>
        <w:right w:val="none" w:sz="0" w:space="0" w:color="auto"/>
      </w:divBdr>
    </w:div>
    <w:div w:id="2122649957">
      <w:bodyDiv w:val="1"/>
      <w:marLeft w:val="0"/>
      <w:marRight w:val="0"/>
      <w:marTop w:val="0"/>
      <w:marBottom w:val="0"/>
      <w:divBdr>
        <w:top w:val="none" w:sz="0" w:space="0" w:color="auto"/>
        <w:left w:val="none" w:sz="0" w:space="0" w:color="auto"/>
        <w:bottom w:val="none" w:sz="0" w:space="0" w:color="auto"/>
        <w:right w:val="none" w:sz="0" w:space="0" w:color="auto"/>
      </w:divBdr>
    </w:div>
    <w:div w:id="2122678248">
      <w:bodyDiv w:val="1"/>
      <w:marLeft w:val="0"/>
      <w:marRight w:val="0"/>
      <w:marTop w:val="0"/>
      <w:marBottom w:val="0"/>
      <w:divBdr>
        <w:top w:val="none" w:sz="0" w:space="0" w:color="auto"/>
        <w:left w:val="none" w:sz="0" w:space="0" w:color="auto"/>
        <w:bottom w:val="none" w:sz="0" w:space="0" w:color="auto"/>
        <w:right w:val="none" w:sz="0" w:space="0" w:color="auto"/>
      </w:divBdr>
    </w:div>
    <w:div w:id="2122920005">
      <w:bodyDiv w:val="1"/>
      <w:marLeft w:val="0"/>
      <w:marRight w:val="0"/>
      <w:marTop w:val="0"/>
      <w:marBottom w:val="0"/>
      <w:divBdr>
        <w:top w:val="none" w:sz="0" w:space="0" w:color="auto"/>
        <w:left w:val="none" w:sz="0" w:space="0" w:color="auto"/>
        <w:bottom w:val="none" w:sz="0" w:space="0" w:color="auto"/>
        <w:right w:val="none" w:sz="0" w:space="0" w:color="auto"/>
      </w:divBdr>
    </w:div>
    <w:div w:id="2123110937">
      <w:bodyDiv w:val="1"/>
      <w:marLeft w:val="0"/>
      <w:marRight w:val="0"/>
      <w:marTop w:val="0"/>
      <w:marBottom w:val="0"/>
      <w:divBdr>
        <w:top w:val="none" w:sz="0" w:space="0" w:color="auto"/>
        <w:left w:val="none" w:sz="0" w:space="0" w:color="auto"/>
        <w:bottom w:val="none" w:sz="0" w:space="0" w:color="auto"/>
        <w:right w:val="none" w:sz="0" w:space="0" w:color="auto"/>
      </w:divBdr>
    </w:div>
    <w:div w:id="2123262578">
      <w:bodyDiv w:val="1"/>
      <w:marLeft w:val="0"/>
      <w:marRight w:val="0"/>
      <w:marTop w:val="0"/>
      <w:marBottom w:val="0"/>
      <w:divBdr>
        <w:top w:val="none" w:sz="0" w:space="0" w:color="auto"/>
        <w:left w:val="none" w:sz="0" w:space="0" w:color="auto"/>
        <w:bottom w:val="none" w:sz="0" w:space="0" w:color="auto"/>
        <w:right w:val="none" w:sz="0" w:space="0" w:color="auto"/>
      </w:divBdr>
    </w:div>
    <w:div w:id="2123451627">
      <w:bodyDiv w:val="1"/>
      <w:marLeft w:val="0"/>
      <w:marRight w:val="0"/>
      <w:marTop w:val="0"/>
      <w:marBottom w:val="0"/>
      <w:divBdr>
        <w:top w:val="none" w:sz="0" w:space="0" w:color="auto"/>
        <w:left w:val="none" w:sz="0" w:space="0" w:color="auto"/>
        <w:bottom w:val="none" w:sz="0" w:space="0" w:color="auto"/>
        <w:right w:val="none" w:sz="0" w:space="0" w:color="auto"/>
      </w:divBdr>
    </w:div>
    <w:div w:id="2123576312">
      <w:bodyDiv w:val="1"/>
      <w:marLeft w:val="0"/>
      <w:marRight w:val="0"/>
      <w:marTop w:val="0"/>
      <w:marBottom w:val="0"/>
      <w:divBdr>
        <w:top w:val="none" w:sz="0" w:space="0" w:color="auto"/>
        <w:left w:val="none" w:sz="0" w:space="0" w:color="auto"/>
        <w:bottom w:val="none" w:sz="0" w:space="0" w:color="auto"/>
        <w:right w:val="none" w:sz="0" w:space="0" w:color="auto"/>
      </w:divBdr>
    </w:div>
    <w:div w:id="2123915437">
      <w:bodyDiv w:val="1"/>
      <w:marLeft w:val="0"/>
      <w:marRight w:val="0"/>
      <w:marTop w:val="0"/>
      <w:marBottom w:val="0"/>
      <w:divBdr>
        <w:top w:val="none" w:sz="0" w:space="0" w:color="auto"/>
        <w:left w:val="none" w:sz="0" w:space="0" w:color="auto"/>
        <w:bottom w:val="none" w:sz="0" w:space="0" w:color="auto"/>
        <w:right w:val="none" w:sz="0" w:space="0" w:color="auto"/>
      </w:divBdr>
    </w:div>
    <w:div w:id="2124183838">
      <w:bodyDiv w:val="1"/>
      <w:marLeft w:val="0"/>
      <w:marRight w:val="0"/>
      <w:marTop w:val="0"/>
      <w:marBottom w:val="0"/>
      <w:divBdr>
        <w:top w:val="none" w:sz="0" w:space="0" w:color="auto"/>
        <w:left w:val="none" w:sz="0" w:space="0" w:color="auto"/>
        <w:bottom w:val="none" w:sz="0" w:space="0" w:color="auto"/>
        <w:right w:val="none" w:sz="0" w:space="0" w:color="auto"/>
      </w:divBdr>
    </w:div>
    <w:div w:id="2124300105">
      <w:bodyDiv w:val="1"/>
      <w:marLeft w:val="0"/>
      <w:marRight w:val="0"/>
      <w:marTop w:val="0"/>
      <w:marBottom w:val="0"/>
      <w:divBdr>
        <w:top w:val="none" w:sz="0" w:space="0" w:color="auto"/>
        <w:left w:val="none" w:sz="0" w:space="0" w:color="auto"/>
        <w:bottom w:val="none" w:sz="0" w:space="0" w:color="auto"/>
        <w:right w:val="none" w:sz="0" w:space="0" w:color="auto"/>
      </w:divBdr>
    </w:div>
    <w:div w:id="2124493905">
      <w:bodyDiv w:val="1"/>
      <w:marLeft w:val="0"/>
      <w:marRight w:val="0"/>
      <w:marTop w:val="0"/>
      <w:marBottom w:val="0"/>
      <w:divBdr>
        <w:top w:val="none" w:sz="0" w:space="0" w:color="auto"/>
        <w:left w:val="none" w:sz="0" w:space="0" w:color="auto"/>
        <w:bottom w:val="none" w:sz="0" w:space="0" w:color="auto"/>
        <w:right w:val="none" w:sz="0" w:space="0" w:color="auto"/>
      </w:divBdr>
    </w:div>
    <w:div w:id="2124760060">
      <w:bodyDiv w:val="1"/>
      <w:marLeft w:val="0"/>
      <w:marRight w:val="0"/>
      <w:marTop w:val="0"/>
      <w:marBottom w:val="0"/>
      <w:divBdr>
        <w:top w:val="none" w:sz="0" w:space="0" w:color="auto"/>
        <w:left w:val="none" w:sz="0" w:space="0" w:color="auto"/>
        <w:bottom w:val="none" w:sz="0" w:space="0" w:color="auto"/>
        <w:right w:val="none" w:sz="0" w:space="0" w:color="auto"/>
      </w:divBdr>
    </w:div>
    <w:div w:id="2124835870">
      <w:bodyDiv w:val="1"/>
      <w:marLeft w:val="0"/>
      <w:marRight w:val="0"/>
      <w:marTop w:val="0"/>
      <w:marBottom w:val="0"/>
      <w:divBdr>
        <w:top w:val="none" w:sz="0" w:space="0" w:color="auto"/>
        <w:left w:val="none" w:sz="0" w:space="0" w:color="auto"/>
        <w:bottom w:val="none" w:sz="0" w:space="0" w:color="auto"/>
        <w:right w:val="none" w:sz="0" w:space="0" w:color="auto"/>
      </w:divBdr>
    </w:div>
    <w:div w:id="2125339653">
      <w:bodyDiv w:val="1"/>
      <w:marLeft w:val="0"/>
      <w:marRight w:val="0"/>
      <w:marTop w:val="0"/>
      <w:marBottom w:val="0"/>
      <w:divBdr>
        <w:top w:val="none" w:sz="0" w:space="0" w:color="auto"/>
        <w:left w:val="none" w:sz="0" w:space="0" w:color="auto"/>
        <w:bottom w:val="none" w:sz="0" w:space="0" w:color="auto"/>
        <w:right w:val="none" w:sz="0" w:space="0" w:color="auto"/>
      </w:divBdr>
    </w:div>
    <w:div w:id="2126193803">
      <w:bodyDiv w:val="1"/>
      <w:marLeft w:val="0"/>
      <w:marRight w:val="0"/>
      <w:marTop w:val="0"/>
      <w:marBottom w:val="0"/>
      <w:divBdr>
        <w:top w:val="none" w:sz="0" w:space="0" w:color="auto"/>
        <w:left w:val="none" w:sz="0" w:space="0" w:color="auto"/>
        <w:bottom w:val="none" w:sz="0" w:space="0" w:color="auto"/>
        <w:right w:val="none" w:sz="0" w:space="0" w:color="auto"/>
      </w:divBdr>
      <w:divsChild>
        <w:div w:id="440145225">
          <w:marLeft w:val="480"/>
          <w:marRight w:val="0"/>
          <w:marTop w:val="0"/>
          <w:marBottom w:val="0"/>
          <w:divBdr>
            <w:top w:val="none" w:sz="0" w:space="0" w:color="auto"/>
            <w:left w:val="none" w:sz="0" w:space="0" w:color="auto"/>
            <w:bottom w:val="none" w:sz="0" w:space="0" w:color="auto"/>
            <w:right w:val="none" w:sz="0" w:space="0" w:color="auto"/>
          </w:divBdr>
        </w:div>
        <w:div w:id="445661330">
          <w:marLeft w:val="480"/>
          <w:marRight w:val="0"/>
          <w:marTop w:val="0"/>
          <w:marBottom w:val="0"/>
          <w:divBdr>
            <w:top w:val="none" w:sz="0" w:space="0" w:color="auto"/>
            <w:left w:val="none" w:sz="0" w:space="0" w:color="auto"/>
            <w:bottom w:val="none" w:sz="0" w:space="0" w:color="auto"/>
            <w:right w:val="none" w:sz="0" w:space="0" w:color="auto"/>
          </w:divBdr>
        </w:div>
        <w:div w:id="958101866">
          <w:marLeft w:val="480"/>
          <w:marRight w:val="0"/>
          <w:marTop w:val="0"/>
          <w:marBottom w:val="0"/>
          <w:divBdr>
            <w:top w:val="none" w:sz="0" w:space="0" w:color="auto"/>
            <w:left w:val="none" w:sz="0" w:space="0" w:color="auto"/>
            <w:bottom w:val="none" w:sz="0" w:space="0" w:color="auto"/>
            <w:right w:val="none" w:sz="0" w:space="0" w:color="auto"/>
          </w:divBdr>
        </w:div>
        <w:div w:id="140389484">
          <w:marLeft w:val="480"/>
          <w:marRight w:val="0"/>
          <w:marTop w:val="0"/>
          <w:marBottom w:val="0"/>
          <w:divBdr>
            <w:top w:val="none" w:sz="0" w:space="0" w:color="auto"/>
            <w:left w:val="none" w:sz="0" w:space="0" w:color="auto"/>
            <w:bottom w:val="none" w:sz="0" w:space="0" w:color="auto"/>
            <w:right w:val="none" w:sz="0" w:space="0" w:color="auto"/>
          </w:divBdr>
        </w:div>
        <w:div w:id="1109156152">
          <w:marLeft w:val="480"/>
          <w:marRight w:val="0"/>
          <w:marTop w:val="0"/>
          <w:marBottom w:val="0"/>
          <w:divBdr>
            <w:top w:val="none" w:sz="0" w:space="0" w:color="auto"/>
            <w:left w:val="none" w:sz="0" w:space="0" w:color="auto"/>
            <w:bottom w:val="none" w:sz="0" w:space="0" w:color="auto"/>
            <w:right w:val="none" w:sz="0" w:space="0" w:color="auto"/>
          </w:divBdr>
        </w:div>
        <w:div w:id="1436172077">
          <w:marLeft w:val="480"/>
          <w:marRight w:val="0"/>
          <w:marTop w:val="0"/>
          <w:marBottom w:val="0"/>
          <w:divBdr>
            <w:top w:val="none" w:sz="0" w:space="0" w:color="auto"/>
            <w:left w:val="none" w:sz="0" w:space="0" w:color="auto"/>
            <w:bottom w:val="none" w:sz="0" w:space="0" w:color="auto"/>
            <w:right w:val="none" w:sz="0" w:space="0" w:color="auto"/>
          </w:divBdr>
        </w:div>
        <w:div w:id="702752269">
          <w:marLeft w:val="480"/>
          <w:marRight w:val="0"/>
          <w:marTop w:val="0"/>
          <w:marBottom w:val="0"/>
          <w:divBdr>
            <w:top w:val="none" w:sz="0" w:space="0" w:color="auto"/>
            <w:left w:val="none" w:sz="0" w:space="0" w:color="auto"/>
            <w:bottom w:val="none" w:sz="0" w:space="0" w:color="auto"/>
            <w:right w:val="none" w:sz="0" w:space="0" w:color="auto"/>
          </w:divBdr>
        </w:div>
        <w:div w:id="1681812454">
          <w:marLeft w:val="480"/>
          <w:marRight w:val="0"/>
          <w:marTop w:val="0"/>
          <w:marBottom w:val="0"/>
          <w:divBdr>
            <w:top w:val="none" w:sz="0" w:space="0" w:color="auto"/>
            <w:left w:val="none" w:sz="0" w:space="0" w:color="auto"/>
            <w:bottom w:val="none" w:sz="0" w:space="0" w:color="auto"/>
            <w:right w:val="none" w:sz="0" w:space="0" w:color="auto"/>
          </w:divBdr>
        </w:div>
        <w:div w:id="251358381">
          <w:marLeft w:val="480"/>
          <w:marRight w:val="0"/>
          <w:marTop w:val="0"/>
          <w:marBottom w:val="0"/>
          <w:divBdr>
            <w:top w:val="none" w:sz="0" w:space="0" w:color="auto"/>
            <w:left w:val="none" w:sz="0" w:space="0" w:color="auto"/>
            <w:bottom w:val="none" w:sz="0" w:space="0" w:color="auto"/>
            <w:right w:val="none" w:sz="0" w:space="0" w:color="auto"/>
          </w:divBdr>
        </w:div>
        <w:div w:id="1064527163">
          <w:marLeft w:val="480"/>
          <w:marRight w:val="0"/>
          <w:marTop w:val="0"/>
          <w:marBottom w:val="0"/>
          <w:divBdr>
            <w:top w:val="none" w:sz="0" w:space="0" w:color="auto"/>
            <w:left w:val="none" w:sz="0" w:space="0" w:color="auto"/>
            <w:bottom w:val="none" w:sz="0" w:space="0" w:color="auto"/>
            <w:right w:val="none" w:sz="0" w:space="0" w:color="auto"/>
          </w:divBdr>
        </w:div>
        <w:div w:id="720372721">
          <w:marLeft w:val="480"/>
          <w:marRight w:val="0"/>
          <w:marTop w:val="0"/>
          <w:marBottom w:val="0"/>
          <w:divBdr>
            <w:top w:val="none" w:sz="0" w:space="0" w:color="auto"/>
            <w:left w:val="none" w:sz="0" w:space="0" w:color="auto"/>
            <w:bottom w:val="none" w:sz="0" w:space="0" w:color="auto"/>
            <w:right w:val="none" w:sz="0" w:space="0" w:color="auto"/>
          </w:divBdr>
        </w:div>
        <w:div w:id="944579979">
          <w:marLeft w:val="480"/>
          <w:marRight w:val="0"/>
          <w:marTop w:val="0"/>
          <w:marBottom w:val="0"/>
          <w:divBdr>
            <w:top w:val="none" w:sz="0" w:space="0" w:color="auto"/>
            <w:left w:val="none" w:sz="0" w:space="0" w:color="auto"/>
            <w:bottom w:val="none" w:sz="0" w:space="0" w:color="auto"/>
            <w:right w:val="none" w:sz="0" w:space="0" w:color="auto"/>
          </w:divBdr>
        </w:div>
        <w:div w:id="1765763431">
          <w:marLeft w:val="480"/>
          <w:marRight w:val="0"/>
          <w:marTop w:val="0"/>
          <w:marBottom w:val="0"/>
          <w:divBdr>
            <w:top w:val="none" w:sz="0" w:space="0" w:color="auto"/>
            <w:left w:val="none" w:sz="0" w:space="0" w:color="auto"/>
            <w:bottom w:val="none" w:sz="0" w:space="0" w:color="auto"/>
            <w:right w:val="none" w:sz="0" w:space="0" w:color="auto"/>
          </w:divBdr>
        </w:div>
        <w:div w:id="735788047">
          <w:marLeft w:val="480"/>
          <w:marRight w:val="0"/>
          <w:marTop w:val="0"/>
          <w:marBottom w:val="0"/>
          <w:divBdr>
            <w:top w:val="none" w:sz="0" w:space="0" w:color="auto"/>
            <w:left w:val="none" w:sz="0" w:space="0" w:color="auto"/>
            <w:bottom w:val="none" w:sz="0" w:space="0" w:color="auto"/>
            <w:right w:val="none" w:sz="0" w:space="0" w:color="auto"/>
          </w:divBdr>
        </w:div>
        <w:div w:id="873541867">
          <w:marLeft w:val="480"/>
          <w:marRight w:val="0"/>
          <w:marTop w:val="0"/>
          <w:marBottom w:val="0"/>
          <w:divBdr>
            <w:top w:val="none" w:sz="0" w:space="0" w:color="auto"/>
            <w:left w:val="none" w:sz="0" w:space="0" w:color="auto"/>
            <w:bottom w:val="none" w:sz="0" w:space="0" w:color="auto"/>
            <w:right w:val="none" w:sz="0" w:space="0" w:color="auto"/>
          </w:divBdr>
        </w:div>
        <w:div w:id="895748871">
          <w:marLeft w:val="480"/>
          <w:marRight w:val="0"/>
          <w:marTop w:val="0"/>
          <w:marBottom w:val="0"/>
          <w:divBdr>
            <w:top w:val="none" w:sz="0" w:space="0" w:color="auto"/>
            <w:left w:val="none" w:sz="0" w:space="0" w:color="auto"/>
            <w:bottom w:val="none" w:sz="0" w:space="0" w:color="auto"/>
            <w:right w:val="none" w:sz="0" w:space="0" w:color="auto"/>
          </w:divBdr>
        </w:div>
        <w:div w:id="87316460">
          <w:marLeft w:val="480"/>
          <w:marRight w:val="0"/>
          <w:marTop w:val="0"/>
          <w:marBottom w:val="0"/>
          <w:divBdr>
            <w:top w:val="none" w:sz="0" w:space="0" w:color="auto"/>
            <w:left w:val="none" w:sz="0" w:space="0" w:color="auto"/>
            <w:bottom w:val="none" w:sz="0" w:space="0" w:color="auto"/>
            <w:right w:val="none" w:sz="0" w:space="0" w:color="auto"/>
          </w:divBdr>
        </w:div>
        <w:div w:id="693577960">
          <w:marLeft w:val="480"/>
          <w:marRight w:val="0"/>
          <w:marTop w:val="0"/>
          <w:marBottom w:val="0"/>
          <w:divBdr>
            <w:top w:val="none" w:sz="0" w:space="0" w:color="auto"/>
            <w:left w:val="none" w:sz="0" w:space="0" w:color="auto"/>
            <w:bottom w:val="none" w:sz="0" w:space="0" w:color="auto"/>
            <w:right w:val="none" w:sz="0" w:space="0" w:color="auto"/>
          </w:divBdr>
        </w:div>
        <w:div w:id="1437404451">
          <w:marLeft w:val="480"/>
          <w:marRight w:val="0"/>
          <w:marTop w:val="0"/>
          <w:marBottom w:val="0"/>
          <w:divBdr>
            <w:top w:val="none" w:sz="0" w:space="0" w:color="auto"/>
            <w:left w:val="none" w:sz="0" w:space="0" w:color="auto"/>
            <w:bottom w:val="none" w:sz="0" w:space="0" w:color="auto"/>
            <w:right w:val="none" w:sz="0" w:space="0" w:color="auto"/>
          </w:divBdr>
        </w:div>
        <w:div w:id="61488733">
          <w:marLeft w:val="480"/>
          <w:marRight w:val="0"/>
          <w:marTop w:val="0"/>
          <w:marBottom w:val="0"/>
          <w:divBdr>
            <w:top w:val="none" w:sz="0" w:space="0" w:color="auto"/>
            <w:left w:val="none" w:sz="0" w:space="0" w:color="auto"/>
            <w:bottom w:val="none" w:sz="0" w:space="0" w:color="auto"/>
            <w:right w:val="none" w:sz="0" w:space="0" w:color="auto"/>
          </w:divBdr>
        </w:div>
        <w:div w:id="508328184">
          <w:marLeft w:val="480"/>
          <w:marRight w:val="0"/>
          <w:marTop w:val="0"/>
          <w:marBottom w:val="0"/>
          <w:divBdr>
            <w:top w:val="none" w:sz="0" w:space="0" w:color="auto"/>
            <w:left w:val="none" w:sz="0" w:space="0" w:color="auto"/>
            <w:bottom w:val="none" w:sz="0" w:space="0" w:color="auto"/>
            <w:right w:val="none" w:sz="0" w:space="0" w:color="auto"/>
          </w:divBdr>
        </w:div>
        <w:div w:id="1912957498">
          <w:marLeft w:val="480"/>
          <w:marRight w:val="0"/>
          <w:marTop w:val="0"/>
          <w:marBottom w:val="0"/>
          <w:divBdr>
            <w:top w:val="none" w:sz="0" w:space="0" w:color="auto"/>
            <w:left w:val="none" w:sz="0" w:space="0" w:color="auto"/>
            <w:bottom w:val="none" w:sz="0" w:space="0" w:color="auto"/>
            <w:right w:val="none" w:sz="0" w:space="0" w:color="auto"/>
          </w:divBdr>
        </w:div>
        <w:div w:id="1689023987">
          <w:marLeft w:val="480"/>
          <w:marRight w:val="0"/>
          <w:marTop w:val="0"/>
          <w:marBottom w:val="0"/>
          <w:divBdr>
            <w:top w:val="none" w:sz="0" w:space="0" w:color="auto"/>
            <w:left w:val="none" w:sz="0" w:space="0" w:color="auto"/>
            <w:bottom w:val="none" w:sz="0" w:space="0" w:color="auto"/>
            <w:right w:val="none" w:sz="0" w:space="0" w:color="auto"/>
          </w:divBdr>
        </w:div>
        <w:div w:id="456143849">
          <w:marLeft w:val="480"/>
          <w:marRight w:val="0"/>
          <w:marTop w:val="0"/>
          <w:marBottom w:val="0"/>
          <w:divBdr>
            <w:top w:val="none" w:sz="0" w:space="0" w:color="auto"/>
            <w:left w:val="none" w:sz="0" w:space="0" w:color="auto"/>
            <w:bottom w:val="none" w:sz="0" w:space="0" w:color="auto"/>
            <w:right w:val="none" w:sz="0" w:space="0" w:color="auto"/>
          </w:divBdr>
        </w:div>
        <w:div w:id="2006089627">
          <w:marLeft w:val="480"/>
          <w:marRight w:val="0"/>
          <w:marTop w:val="0"/>
          <w:marBottom w:val="0"/>
          <w:divBdr>
            <w:top w:val="none" w:sz="0" w:space="0" w:color="auto"/>
            <w:left w:val="none" w:sz="0" w:space="0" w:color="auto"/>
            <w:bottom w:val="none" w:sz="0" w:space="0" w:color="auto"/>
            <w:right w:val="none" w:sz="0" w:space="0" w:color="auto"/>
          </w:divBdr>
        </w:div>
        <w:div w:id="134374448">
          <w:marLeft w:val="480"/>
          <w:marRight w:val="0"/>
          <w:marTop w:val="0"/>
          <w:marBottom w:val="0"/>
          <w:divBdr>
            <w:top w:val="none" w:sz="0" w:space="0" w:color="auto"/>
            <w:left w:val="none" w:sz="0" w:space="0" w:color="auto"/>
            <w:bottom w:val="none" w:sz="0" w:space="0" w:color="auto"/>
            <w:right w:val="none" w:sz="0" w:space="0" w:color="auto"/>
          </w:divBdr>
        </w:div>
        <w:div w:id="453446411">
          <w:marLeft w:val="480"/>
          <w:marRight w:val="0"/>
          <w:marTop w:val="0"/>
          <w:marBottom w:val="0"/>
          <w:divBdr>
            <w:top w:val="none" w:sz="0" w:space="0" w:color="auto"/>
            <w:left w:val="none" w:sz="0" w:space="0" w:color="auto"/>
            <w:bottom w:val="none" w:sz="0" w:space="0" w:color="auto"/>
            <w:right w:val="none" w:sz="0" w:space="0" w:color="auto"/>
          </w:divBdr>
        </w:div>
        <w:div w:id="597836134">
          <w:marLeft w:val="480"/>
          <w:marRight w:val="0"/>
          <w:marTop w:val="0"/>
          <w:marBottom w:val="0"/>
          <w:divBdr>
            <w:top w:val="none" w:sz="0" w:space="0" w:color="auto"/>
            <w:left w:val="none" w:sz="0" w:space="0" w:color="auto"/>
            <w:bottom w:val="none" w:sz="0" w:space="0" w:color="auto"/>
            <w:right w:val="none" w:sz="0" w:space="0" w:color="auto"/>
          </w:divBdr>
        </w:div>
        <w:div w:id="54475479">
          <w:marLeft w:val="480"/>
          <w:marRight w:val="0"/>
          <w:marTop w:val="0"/>
          <w:marBottom w:val="0"/>
          <w:divBdr>
            <w:top w:val="none" w:sz="0" w:space="0" w:color="auto"/>
            <w:left w:val="none" w:sz="0" w:space="0" w:color="auto"/>
            <w:bottom w:val="none" w:sz="0" w:space="0" w:color="auto"/>
            <w:right w:val="none" w:sz="0" w:space="0" w:color="auto"/>
          </w:divBdr>
        </w:div>
        <w:div w:id="1579359991">
          <w:marLeft w:val="480"/>
          <w:marRight w:val="0"/>
          <w:marTop w:val="0"/>
          <w:marBottom w:val="0"/>
          <w:divBdr>
            <w:top w:val="none" w:sz="0" w:space="0" w:color="auto"/>
            <w:left w:val="none" w:sz="0" w:space="0" w:color="auto"/>
            <w:bottom w:val="none" w:sz="0" w:space="0" w:color="auto"/>
            <w:right w:val="none" w:sz="0" w:space="0" w:color="auto"/>
          </w:divBdr>
        </w:div>
        <w:div w:id="2090997587">
          <w:marLeft w:val="480"/>
          <w:marRight w:val="0"/>
          <w:marTop w:val="0"/>
          <w:marBottom w:val="0"/>
          <w:divBdr>
            <w:top w:val="none" w:sz="0" w:space="0" w:color="auto"/>
            <w:left w:val="none" w:sz="0" w:space="0" w:color="auto"/>
            <w:bottom w:val="none" w:sz="0" w:space="0" w:color="auto"/>
            <w:right w:val="none" w:sz="0" w:space="0" w:color="auto"/>
          </w:divBdr>
        </w:div>
        <w:div w:id="1666669419">
          <w:marLeft w:val="480"/>
          <w:marRight w:val="0"/>
          <w:marTop w:val="0"/>
          <w:marBottom w:val="0"/>
          <w:divBdr>
            <w:top w:val="none" w:sz="0" w:space="0" w:color="auto"/>
            <w:left w:val="none" w:sz="0" w:space="0" w:color="auto"/>
            <w:bottom w:val="none" w:sz="0" w:space="0" w:color="auto"/>
            <w:right w:val="none" w:sz="0" w:space="0" w:color="auto"/>
          </w:divBdr>
        </w:div>
        <w:div w:id="1110928161">
          <w:marLeft w:val="480"/>
          <w:marRight w:val="0"/>
          <w:marTop w:val="0"/>
          <w:marBottom w:val="0"/>
          <w:divBdr>
            <w:top w:val="none" w:sz="0" w:space="0" w:color="auto"/>
            <w:left w:val="none" w:sz="0" w:space="0" w:color="auto"/>
            <w:bottom w:val="none" w:sz="0" w:space="0" w:color="auto"/>
            <w:right w:val="none" w:sz="0" w:space="0" w:color="auto"/>
          </w:divBdr>
        </w:div>
        <w:div w:id="2138797941">
          <w:marLeft w:val="480"/>
          <w:marRight w:val="0"/>
          <w:marTop w:val="0"/>
          <w:marBottom w:val="0"/>
          <w:divBdr>
            <w:top w:val="none" w:sz="0" w:space="0" w:color="auto"/>
            <w:left w:val="none" w:sz="0" w:space="0" w:color="auto"/>
            <w:bottom w:val="none" w:sz="0" w:space="0" w:color="auto"/>
            <w:right w:val="none" w:sz="0" w:space="0" w:color="auto"/>
          </w:divBdr>
        </w:div>
        <w:div w:id="1568690119">
          <w:marLeft w:val="480"/>
          <w:marRight w:val="0"/>
          <w:marTop w:val="0"/>
          <w:marBottom w:val="0"/>
          <w:divBdr>
            <w:top w:val="none" w:sz="0" w:space="0" w:color="auto"/>
            <w:left w:val="none" w:sz="0" w:space="0" w:color="auto"/>
            <w:bottom w:val="none" w:sz="0" w:space="0" w:color="auto"/>
            <w:right w:val="none" w:sz="0" w:space="0" w:color="auto"/>
          </w:divBdr>
        </w:div>
        <w:div w:id="463624731">
          <w:marLeft w:val="480"/>
          <w:marRight w:val="0"/>
          <w:marTop w:val="0"/>
          <w:marBottom w:val="0"/>
          <w:divBdr>
            <w:top w:val="none" w:sz="0" w:space="0" w:color="auto"/>
            <w:left w:val="none" w:sz="0" w:space="0" w:color="auto"/>
            <w:bottom w:val="none" w:sz="0" w:space="0" w:color="auto"/>
            <w:right w:val="none" w:sz="0" w:space="0" w:color="auto"/>
          </w:divBdr>
        </w:div>
        <w:div w:id="1770348748">
          <w:marLeft w:val="480"/>
          <w:marRight w:val="0"/>
          <w:marTop w:val="0"/>
          <w:marBottom w:val="0"/>
          <w:divBdr>
            <w:top w:val="none" w:sz="0" w:space="0" w:color="auto"/>
            <w:left w:val="none" w:sz="0" w:space="0" w:color="auto"/>
            <w:bottom w:val="none" w:sz="0" w:space="0" w:color="auto"/>
            <w:right w:val="none" w:sz="0" w:space="0" w:color="auto"/>
          </w:divBdr>
        </w:div>
        <w:div w:id="123618997">
          <w:marLeft w:val="480"/>
          <w:marRight w:val="0"/>
          <w:marTop w:val="0"/>
          <w:marBottom w:val="0"/>
          <w:divBdr>
            <w:top w:val="none" w:sz="0" w:space="0" w:color="auto"/>
            <w:left w:val="none" w:sz="0" w:space="0" w:color="auto"/>
            <w:bottom w:val="none" w:sz="0" w:space="0" w:color="auto"/>
            <w:right w:val="none" w:sz="0" w:space="0" w:color="auto"/>
          </w:divBdr>
        </w:div>
        <w:div w:id="952397253">
          <w:marLeft w:val="480"/>
          <w:marRight w:val="0"/>
          <w:marTop w:val="0"/>
          <w:marBottom w:val="0"/>
          <w:divBdr>
            <w:top w:val="none" w:sz="0" w:space="0" w:color="auto"/>
            <w:left w:val="none" w:sz="0" w:space="0" w:color="auto"/>
            <w:bottom w:val="none" w:sz="0" w:space="0" w:color="auto"/>
            <w:right w:val="none" w:sz="0" w:space="0" w:color="auto"/>
          </w:divBdr>
        </w:div>
        <w:div w:id="1180966256">
          <w:marLeft w:val="480"/>
          <w:marRight w:val="0"/>
          <w:marTop w:val="0"/>
          <w:marBottom w:val="0"/>
          <w:divBdr>
            <w:top w:val="none" w:sz="0" w:space="0" w:color="auto"/>
            <w:left w:val="none" w:sz="0" w:space="0" w:color="auto"/>
            <w:bottom w:val="none" w:sz="0" w:space="0" w:color="auto"/>
            <w:right w:val="none" w:sz="0" w:space="0" w:color="auto"/>
          </w:divBdr>
        </w:div>
        <w:div w:id="1599941859">
          <w:marLeft w:val="480"/>
          <w:marRight w:val="0"/>
          <w:marTop w:val="0"/>
          <w:marBottom w:val="0"/>
          <w:divBdr>
            <w:top w:val="none" w:sz="0" w:space="0" w:color="auto"/>
            <w:left w:val="none" w:sz="0" w:space="0" w:color="auto"/>
            <w:bottom w:val="none" w:sz="0" w:space="0" w:color="auto"/>
            <w:right w:val="none" w:sz="0" w:space="0" w:color="auto"/>
          </w:divBdr>
        </w:div>
        <w:div w:id="235634340">
          <w:marLeft w:val="480"/>
          <w:marRight w:val="0"/>
          <w:marTop w:val="0"/>
          <w:marBottom w:val="0"/>
          <w:divBdr>
            <w:top w:val="none" w:sz="0" w:space="0" w:color="auto"/>
            <w:left w:val="none" w:sz="0" w:space="0" w:color="auto"/>
            <w:bottom w:val="none" w:sz="0" w:space="0" w:color="auto"/>
            <w:right w:val="none" w:sz="0" w:space="0" w:color="auto"/>
          </w:divBdr>
        </w:div>
        <w:div w:id="2062435142">
          <w:marLeft w:val="480"/>
          <w:marRight w:val="0"/>
          <w:marTop w:val="0"/>
          <w:marBottom w:val="0"/>
          <w:divBdr>
            <w:top w:val="none" w:sz="0" w:space="0" w:color="auto"/>
            <w:left w:val="none" w:sz="0" w:space="0" w:color="auto"/>
            <w:bottom w:val="none" w:sz="0" w:space="0" w:color="auto"/>
            <w:right w:val="none" w:sz="0" w:space="0" w:color="auto"/>
          </w:divBdr>
        </w:div>
        <w:div w:id="1702365776">
          <w:marLeft w:val="480"/>
          <w:marRight w:val="0"/>
          <w:marTop w:val="0"/>
          <w:marBottom w:val="0"/>
          <w:divBdr>
            <w:top w:val="none" w:sz="0" w:space="0" w:color="auto"/>
            <w:left w:val="none" w:sz="0" w:space="0" w:color="auto"/>
            <w:bottom w:val="none" w:sz="0" w:space="0" w:color="auto"/>
            <w:right w:val="none" w:sz="0" w:space="0" w:color="auto"/>
          </w:divBdr>
        </w:div>
        <w:div w:id="871646225">
          <w:marLeft w:val="480"/>
          <w:marRight w:val="0"/>
          <w:marTop w:val="0"/>
          <w:marBottom w:val="0"/>
          <w:divBdr>
            <w:top w:val="none" w:sz="0" w:space="0" w:color="auto"/>
            <w:left w:val="none" w:sz="0" w:space="0" w:color="auto"/>
            <w:bottom w:val="none" w:sz="0" w:space="0" w:color="auto"/>
            <w:right w:val="none" w:sz="0" w:space="0" w:color="auto"/>
          </w:divBdr>
        </w:div>
        <w:div w:id="1514880068">
          <w:marLeft w:val="480"/>
          <w:marRight w:val="0"/>
          <w:marTop w:val="0"/>
          <w:marBottom w:val="0"/>
          <w:divBdr>
            <w:top w:val="none" w:sz="0" w:space="0" w:color="auto"/>
            <w:left w:val="none" w:sz="0" w:space="0" w:color="auto"/>
            <w:bottom w:val="none" w:sz="0" w:space="0" w:color="auto"/>
            <w:right w:val="none" w:sz="0" w:space="0" w:color="auto"/>
          </w:divBdr>
        </w:div>
        <w:div w:id="319771989">
          <w:marLeft w:val="480"/>
          <w:marRight w:val="0"/>
          <w:marTop w:val="0"/>
          <w:marBottom w:val="0"/>
          <w:divBdr>
            <w:top w:val="none" w:sz="0" w:space="0" w:color="auto"/>
            <w:left w:val="none" w:sz="0" w:space="0" w:color="auto"/>
            <w:bottom w:val="none" w:sz="0" w:space="0" w:color="auto"/>
            <w:right w:val="none" w:sz="0" w:space="0" w:color="auto"/>
          </w:divBdr>
        </w:div>
        <w:div w:id="1030375778">
          <w:marLeft w:val="480"/>
          <w:marRight w:val="0"/>
          <w:marTop w:val="0"/>
          <w:marBottom w:val="0"/>
          <w:divBdr>
            <w:top w:val="none" w:sz="0" w:space="0" w:color="auto"/>
            <w:left w:val="none" w:sz="0" w:space="0" w:color="auto"/>
            <w:bottom w:val="none" w:sz="0" w:space="0" w:color="auto"/>
            <w:right w:val="none" w:sz="0" w:space="0" w:color="auto"/>
          </w:divBdr>
        </w:div>
        <w:div w:id="1402872255">
          <w:marLeft w:val="480"/>
          <w:marRight w:val="0"/>
          <w:marTop w:val="0"/>
          <w:marBottom w:val="0"/>
          <w:divBdr>
            <w:top w:val="none" w:sz="0" w:space="0" w:color="auto"/>
            <w:left w:val="none" w:sz="0" w:space="0" w:color="auto"/>
            <w:bottom w:val="none" w:sz="0" w:space="0" w:color="auto"/>
            <w:right w:val="none" w:sz="0" w:space="0" w:color="auto"/>
          </w:divBdr>
        </w:div>
        <w:div w:id="746463657">
          <w:marLeft w:val="480"/>
          <w:marRight w:val="0"/>
          <w:marTop w:val="0"/>
          <w:marBottom w:val="0"/>
          <w:divBdr>
            <w:top w:val="none" w:sz="0" w:space="0" w:color="auto"/>
            <w:left w:val="none" w:sz="0" w:space="0" w:color="auto"/>
            <w:bottom w:val="none" w:sz="0" w:space="0" w:color="auto"/>
            <w:right w:val="none" w:sz="0" w:space="0" w:color="auto"/>
          </w:divBdr>
        </w:div>
        <w:div w:id="1811902537">
          <w:marLeft w:val="480"/>
          <w:marRight w:val="0"/>
          <w:marTop w:val="0"/>
          <w:marBottom w:val="0"/>
          <w:divBdr>
            <w:top w:val="none" w:sz="0" w:space="0" w:color="auto"/>
            <w:left w:val="none" w:sz="0" w:space="0" w:color="auto"/>
            <w:bottom w:val="none" w:sz="0" w:space="0" w:color="auto"/>
            <w:right w:val="none" w:sz="0" w:space="0" w:color="auto"/>
          </w:divBdr>
        </w:div>
        <w:div w:id="1087071839">
          <w:marLeft w:val="480"/>
          <w:marRight w:val="0"/>
          <w:marTop w:val="0"/>
          <w:marBottom w:val="0"/>
          <w:divBdr>
            <w:top w:val="none" w:sz="0" w:space="0" w:color="auto"/>
            <w:left w:val="none" w:sz="0" w:space="0" w:color="auto"/>
            <w:bottom w:val="none" w:sz="0" w:space="0" w:color="auto"/>
            <w:right w:val="none" w:sz="0" w:space="0" w:color="auto"/>
          </w:divBdr>
        </w:div>
        <w:div w:id="1727605887">
          <w:marLeft w:val="480"/>
          <w:marRight w:val="0"/>
          <w:marTop w:val="0"/>
          <w:marBottom w:val="0"/>
          <w:divBdr>
            <w:top w:val="none" w:sz="0" w:space="0" w:color="auto"/>
            <w:left w:val="none" w:sz="0" w:space="0" w:color="auto"/>
            <w:bottom w:val="none" w:sz="0" w:space="0" w:color="auto"/>
            <w:right w:val="none" w:sz="0" w:space="0" w:color="auto"/>
          </w:divBdr>
        </w:div>
        <w:div w:id="432828351">
          <w:marLeft w:val="480"/>
          <w:marRight w:val="0"/>
          <w:marTop w:val="0"/>
          <w:marBottom w:val="0"/>
          <w:divBdr>
            <w:top w:val="none" w:sz="0" w:space="0" w:color="auto"/>
            <w:left w:val="none" w:sz="0" w:space="0" w:color="auto"/>
            <w:bottom w:val="none" w:sz="0" w:space="0" w:color="auto"/>
            <w:right w:val="none" w:sz="0" w:space="0" w:color="auto"/>
          </w:divBdr>
        </w:div>
        <w:div w:id="746993950">
          <w:marLeft w:val="480"/>
          <w:marRight w:val="0"/>
          <w:marTop w:val="0"/>
          <w:marBottom w:val="0"/>
          <w:divBdr>
            <w:top w:val="none" w:sz="0" w:space="0" w:color="auto"/>
            <w:left w:val="none" w:sz="0" w:space="0" w:color="auto"/>
            <w:bottom w:val="none" w:sz="0" w:space="0" w:color="auto"/>
            <w:right w:val="none" w:sz="0" w:space="0" w:color="auto"/>
          </w:divBdr>
        </w:div>
        <w:div w:id="1109203913">
          <w:marLeft w:val="480"/>
          <w:marRight w:val="0"/>
          <w:marTop w:val="0"/>
          <w:marBottom w:val="0"/>
          <w:divBdr>
            <w:top w:val="none" w:sz="0" w:space="0" w:color="auto"/>
            <w:left w:val="none" w:sz="0" w:space="0" w:color="auto"/>
            <w:bottom w:val="none" w:sz="0" w:space="0" w:color="auto"/>
            <w:right w:val="none" w:sz="0" w:space="0" w:color="auto"/>
          </w:divBdr>
        </w:div>
        <w:div w:id="10570427">
          <w:marLeft w:val="480"/>
          <w:marRight w:val="0"/>
          <w:marTop w:val="0"/>
          <w:marBottom w:val="0"/>
          <w:divBdr>
            <w:top w:val="none" w:sz="0" w:space="0" w:color="auto"/>
            <w:left w:val="none" w:sz="0" w:space="0" w:color="auto"/>
            <w:bottom w:val="none" w:sz="0" w:space="0" w:color="auto"/>
            <w:right w:val="none" w:sz="0" w:space="0" w:color="auto"/>
          </w:divBdr>
        </w:div>
        <w:div w:id="166094638">
          <w:marLeft w:val="480"/>
          <w:marRight w:val="0"/>
          <w:marTop w:val="0"/>
          <w:marBottom w:val="0"/>
          <w:divBdr>
            <w:top w:val="none" w:sz="0" w:space="0" w:color="auto"/>
            <w:left w:val="none" w:sz="0" w:space="0" w:color="auto"/>
            <w:bottom w:val="none" w:sz="0" w:space="0" w:color="auto"/>
            <w:right w:val="none" w:sz="0" w:space="0" w:color="auto"/>
          </w:divBdr>
        </w:div>
        <w:div w:id="1836334942">
          <w:marLeft w:val="480"/>
          <w:marRight w:val="0"/>
          <w:marTop w:val="0"/>
          <w:marBottom w:val="0"/>
          <w:divBdr>
            <w:top w:val="none" w:sz="0" w:space="0" w:color="auto"/>
            <w:left w:val="none" w:sz="0" w:space="0" w:color="auto"/>
            <w:bottom w:val="none" w:sz="0" w:space="0" w:color="auto"/>
            <w:right w:val="none" w:sz="0" w:space="0" w:color="auto"/>
          </w:divBdr>
        </w:div>
        <w:div w:id="209919266">
          <w:marLeft w:val="480"/>
          <w:marRight w:val="0"/>
          <w:marTop w:val="0"/>
          <w:marBottom w:val="0"/>
          <w:divBdr>
            <w:top w:val="none" w:sz="0" w:space="0" w:color="auto"/>
            <w:left w:val="none" w:sz="0" w:space="0" w:color="auto"/>
            <w:bottom w:val="none" w:sz="0" w:space="0" w:color="auto"/>
            <w:right w:val="none" w:sz="0" w:space="0" w:color="auto"/>
          </w:divBdr>
        </w:div>
        <w:div w:id="1122458438">
          <w:marLeft w:val="480"/>
          <w:marRight w:val="0"/>
          <w:marTop w:val="0"/>
          <w:marBottom w:val="0"/>
          <w:divBdr>
            <w:top w:val="none" w:sz="0" w:space="0" w:color="auto"/>
            <w:left w:val="none" w:sz="0" w:space="0" w:color="auto"/>
            <w:bottom w:val="none" w:sz="0" w:space="0" w:color="auto"/>
            <w:right w:val="none" w:sz="0" w:space="0" w:color="auto"/>
          </w:divBdr>
        </w:div>
        <w:div w:id="979773600">
          <w:marLeft w:val="480"/>
          <w:marRight w:val="0"/>
          <w:marTop w:val="0"/>
          <w:marBottom w:val="0"/>
          <w:divBdr>
            <w:top w:val="none" w:sz="0" w:space="0" w:color="auto"/>
            <w:left w:val="none" w:sz="0" w:space="0" w:color="auto"/>
            <w:bottom w:val="none" w:sz="0" w:space="0" w:color="auto"/>
            <w:right w:val="none" w:sz="0" w:space="0" w:color="auto"/>
          </w:divBdr>
        </w:div>
        <w:div w:id="389500726">
          <w:marLeft w:val="480"/>
          <w:marRight w:val="0"/>
          <w:marTop w:val="0"/>
          <w:marBottom w:val="0"/>
          <w:divBdr>
            <w:top w:val="none" w:sz="0" w:space="0" w:color="auto"/>
            <w:left w:val="none" w:sz="0" w:space="0" w:color="auto"/>
            <w:bottom w:val="none" w:sz="0" w:space="0" w:color="auto"/>
            <w:right w:val="none" w:sz="0" w:space="0" w:color="auto"/>
          </w:divBdr>
        </w:div>
        <w:div w:id="2033141412">
          <w:marLeft w:val="480"/>
          <w:marRight w:val="0"/>
          <w:marTop w:val="0"/>
          <w:marBottom w:val="0"/>
          <w:divBdr>
            <w:top w:val="none" w:sz="0" w:space="0" w:color="auto"/>
            <w:left w:val="none" w:sz="0" w:space="0" w:color="auto"/>
            <w:bottom w:val="none" w:sz="0" w:space="0" w:color="auto"/>
            <w:right w:val="none" w:sz="0" w:space="0" w:color="auto"/>
          </w:divBdr>
        </w:div>
        <w:div w:id="211618899">
          <w:marLeft w:val="480"/>
          <w:marRight w:val="0"/>
          <w:marTop w:val="0"/>
          <w:marBottom w:val="0"/>
          <w:divBdr>
            <w:top w:val="none" w:sz="0" w:space="0" w:color="auto"/>
            <w:left w:val="none" w:sz="0" w:space="0" w:color="auto"/>
            <w:bottom w:val="none" w:sz="0" w:space="0" w:color="auto"/>
            <w:right w:val="none" w:sz="0" w:space="0" w:color="auto"/>
          </w:divBdr>
        </w:div>
        <w:div w:id="1765569357">
          <w:marLeft w:val="480"/>
          <w:marRight w:val="0"/>
          <w:marTop w:val="0"/>
          <w:marBottom w:val="0"/>
          <w:divBdr>
            <w:top w:val="none" w:sz="0" w:space="0" w:color="auto"/>
            <w:left w:val="none" w:sz="0" w:space="0" w:color="auto"/>
            <w:bottom w:val="none" w:sz="0" w:space="0" w:color="auto"/>
            <w:right w:val="none" w:sz="0" w:space="0" w:color="auto"/>
          </w:divBdr>
        </w:div>
        <w:div w:id="1773933934">
          <w:marLeft w:val="480"/>
          <w:marRight w:val="0"/>
          <w:marTop w:val="0"/>
          <w:marBottom w:val="0"/>
          <w:divBdr>
            <w:top w:val="none" w:sz="0" w:space="0" w:color="auto"/>
            <w:left w:val="none" w:sz="0" w:space="0" w:color="auto"/>
            <w:bottom w:val="none" w:sz="0" w:space="0" w:color="auto"/>
            <w:right w:val="none" w:sz="0" w:space="0" w:color="auto"/>
          </w:divBdr>
        </w:div>
        <w:div w:id="423720316">
          <w:marLeft w:val="480"/>
          <w:marRight w:val="0"/>
          <w:marTop w:val="0"/>
          <w:marBottom w:val="0"/>
          <w:divBdr>
            <w:top w:val="none" w:sz="0" w:space="0" w:color="auto"/>
            <w:left w:val="none" w:sz="0" w:space="0" w:color="auto"/>
            <w:bottom w:val="none" w:sz="0" w:space="0" w:color="auto"/>
            <w:right w:val="none" w:sz="0" w:space="0" w:color="auto"/>
          </w:divBdr>
        </w:div>
        <w:div w:id="1385562774">
          <w:marLeft w:val="480"/>
          <w:marRight w:val="0"/>
          <w:marTop w:val="0"/>
          <w:marBottom w:val="0"/>
          <w:divBdr>
            <w:top w:val="none" w:sz="0" w:space="0" w:color="auto"/>
            <w:left w:val="none" w:sz="0" w:space="0" w:color="auto"/>
            <w:bottom w:val="none" w:sz="0" w:space="0" w:color="auto"/>
            <w:right w:val="none" w:sz="0" w:space="0" w:color="auto"/>
          </w:divBdr>
        </w:div>
        <w:div w:id="1304501874">
          <w:marLeft w:val="480"/>
          <w:marRight w:val="0"/>
          <w:marTop w:val="0"/>
          <w:marBottom w:val="0"/>
          <w:divBdr>
            <w:top w:val="none" w:sz="0" w:space="0" w:color="auto"/>
            <w:left w:val="none" w:sz="0" w:space="0" w:color="auto"/>
            <w:bottom w:val="none" w:sz="0" w:space="0" w:color="auto"/>
            <w:right w:val="none" w:sz="0" w:space="0" w:color="auto"/>
          </w:divBdr>
        </w:div>
      </w:divsChild>
    </w:div>
    <w:div w:id="2126272623">
      <w:bodyDiv w:val="1"/>
      <w:marLeft w:val="0"/>
      <w:marRight w:val="0"/>
      <w:marTop w:val="0"/>
      <w:marBottom w:val="0"/>
      <w:divBdr>
        <w:top w:val="none" w:sz="0" w:space="0" w:color="auto"/>
        <w:left w:val="none" w:sz="0" w:space="0" w:color="auto"/>
        <w:bottom w:val="none" w:sz="0" w:space="0" w:color="auto"/>
        <w:right w:val="none" w:sz="0" w:space="0" w:color="auto"/>
      </w:divBdr>
    </w:div>
    <w:div w:id="2126725886">
      <w:bodyDiv w:val="1"/>
      <w:marLeft w:val="0"/>
      <w:marRight w:val="0"/>
      <w:marTop w:val="0"/>
      <w:marBottom w:val="0"/>
      <w:divBdr>
        <w:top w:val="none" w:sz="0" w:space="0" w:color="auto"/>
        <w:left w:val="none" w:sz="0" w:space="0" w:color="auto"/>
        <w:bottom w:val="none" w:sz="0" w:space="0" w:color="auto"/>
        <w:right w:val="none" w:sz="0" w:space="0" w:color="auto"/>
      </w:divBdr>
    </w:div>
    <w:div w:id="2126920984">
      <w:bodyDiv w:val="1"/>
      <w:marLeft w:val="0"/>
      <w:marRight w:val="0"/>
      <w:marTop w:val="0"/>
      <w:marBottom w:val="0"/>
      <w:divBdr>
        <w:top w:val="none" w:sz="0" w:space="0" w:color="auto"/>
        <w:left w:val="none" w:sz="0" w:space="0" w:color="auto"/>
        <w:bottom w:val="none" w:sz="0" w:space="0" w:color="auto"/>
        <w:right w:val="none" w:sz="0" w:space="0" w:color="auto"/>
      </w:divBdr>
      <w:divsChild>
        <w:div w:id="1152409443">
          <w:marLeft w:val="480"/>
          <w:marRight w:val="0"/>
          <w:marTop w:val="0"/>
          <w:marBottom w:val="0"/>
          <w:divBdr>
            <w:top w:val="none" w:sz="0" w:space="0" w:color="auto"/>
            <w:left w:val="none" w:sz="0" w:space="0" w:color="auto"/>
            <w:bottom w:val="none" w:sz="0" w:space="0" w:color="auto"/>
            <w:right w:val="none" w:sz="0" w:space="0" w:color="auto"/>
          </w:divBdr>
        </w:div>
        <w:div w:id="145435615">
          <w:marLeft w:val="480"/>
          <w:marRight w:val="0"/>
          <w:marTop w:val="0"/>
          <w:marBottom w:val="0"/>
          <w:divBdr>
            <w:top w:val="none" w:sz="0" w:space="0" w:color="auto"/>
            <w:left w:val="none" w:sz="0" w:space="0" w:color="auto"/>
            <w:bottom w:val="none" w:sz="0" w:space="0" w:color="auto"/>
            <w:right w:val="none" w:sz="0" w:space="0" w:color="auto"/>
          </w:divBdr>
        </w:div>
        <w:div w:id="386418867">
          <w:marLeft w:val="480"/>
          <w:marRight w:val="0"/>
          <w:marTop w:val="0"/>
          <w:marBottom w:val="0"/>
          <w:divBdr>
            <w:top w:val="none" w:sz="0" w:space="0" w:color="auto"/>
            <w:left w:val="none" w:sz="0" w:space="0" w:color="auto"/>
            <w:bottom w:val="none" w:sz="0" w:space="0" w:color="auto"/>
            <w:right w:val="none" w:sz="0" w:space="0" w:color="auto"/>
          </w:divBdr>
        </w:div>
        <w:div w:id="666397776">
          <w:marLeft w:val="480"/>
          <w:marRight w:val="0"/>
          <w:marTop w:val="0"/>
          <w:marBottom w:val="0"/>
          <w:divBdr>
            <w:top w:val="none" w:sz="0" w:space="0" w:color="auto"/>
            <w:left w:val="none" w:sz="0" w:space="0" w:color="auto"/>
            <w:bottom w:val="none" w:sz="0" w:space="0" w:color="auto"/>
            <w:right w:val="none" w:sz="0" w:space="0" w:color="auto"/>
          </w:divBdr>
        </w:div>
        <w:div w:id="1664964645">
          <w:marLeft w:val="480"/>
          <w:marRight w:val="0"/>
          <w:marTop w:val="0"/>
          <w:marBottom w:val="0"/>
          <w:divBdr>
            <w:top w:val="none" w:sz="0" w:space="0" w:color="auto"/>
            <w:left w:val="none" w:sz="0" w:space="0" w:color="auto"/>
            <w:bottom w:val="none" w:sz="0" w:space="0" w:color="auto"/>
            <w:right w:val="none" w:sz="0" w:space="0" w:color="auto"/>
          </w:divBdr>
        </w:div>
        <w:div w:id="532571120">
          <w:marLeft w:val="480"/>
          <w:marRight w:val="0"/>
          <w:marTop w:val="0"/>
          <w:marBottom w:val="0"/>
          <w:divBdr>
            <w:top w:val="none" w:sz="0" w:space="0" w:color="auto"/>
            <w:left w:val="none" w:sz="0" w:space="0" w:color="auto"/>
            <w:bottom w:val="none" w:sz="0" w:space="0" w:color="auto"/>
            <w:right w:val="none" w:sz="0" w:space="0" w:color="auto"/>
          </w:divBdr>
        </w:div>
        <w:div w:id="52432480">
          <w:marLeft w:val="480"/>
          <w:marRight w:val="0"/>
          <w:marTop w:val="0"/>
          <w:marBottom w:val="0"/>
          <w:divBdr>
            <w:top w:val="none" w:sz="0" w:space="0" w:color="auto"/>
            <w:left w:val="none" w:sz="0" w:space="0" w:color="auto"/>
            <w:bottom w:val="none" w:sz="0" w:space="0" w:color="auto"/>
            <w:right w:val="none" w:sz="0" w:space="0" w:color="auto"/>
          </w:divBdr>
        </w:div>
        <w:div w:id="282277058">
          <w:marLeft w:val="480"/>
          <w:marRight w:val="0"/>
          <w:marTop w:val="0"/>
          <w:marBottom w:val="0"/>
          <w:divBdr>
            <w:top w:val="none" w:sz="0" w:space="0" w:color="auto"/>
            <w:left w:val="none" w:sz="0" w:space="0" w:color="auto"/>
            <w:bottom w:val="none" w:sz="0" w:space="0" w:color="auto"/>
            <w:right w:val="none" w:sz="0" w:space="0" w:color="auto"/>
          </w:divBdr>
        </w:div>
        <w:div w:id="185290196">
          <w:marLeft w:val="480"/>
          <w:marRight w:val="0"/>
          <w:marTop w:val="0"/>
          <w:marBottom w:val="0"/>
          <w:divBdr>
            <w:top w:val="none" w:sz="0" w:space="0" w:color="auto"/>
            <w:left w:val="none" w:sz="0" w:space="0" w:color="auto"/>
            <w:bottom w:val="none" w:sz="0" w:space="0" w:color="auto"/>
            <w:right w:val="none" w:sz="0" w:space="0" w:color="auto"/>
          </w:divBdr>
        </w:div>
        <w:div w:id="1265843631">
          <w:marLeft w:val="480"/>
          <w:marRight w:val="0"/>
          <w:marTop w:val="0"/>
          <w:marBottom w:val="0"/>
          <w:divBdr>
            <w:top w:val="none" w:sz="0" w:space="0" w:color="auto"/>
            <w:left w:val="none" w:sz="0" w:space="0" w:color="auto"/>
            <w:bottom w:val="none" w:sz="0" w:space="0" w:color="auto"/>
            <w:right w:val="none" w:sz="0" w:space="0" w:color="auto"/>
          </w:divBdr>
        </w:div>
        <w:div w:id="2036419845">
          <w:marLeft w:val="480"/>
          <w:marRight w:val="0"/>
          <w:marTop w:val="0"/>
          <w:marBottom w:val="0"/>
          <w:divBdr>
            <w:top w:val="none" w:sz="0" w:space="0" w:color="auto"/>
            <w:left w:val="none" w:sz="0" w:space="0" w:color="auto"/>
            <w:bottom w:val="none" w:sz="0" w:space="0" w:color="auto"/>
            <w:right w:val="none" w:sz="0" w:space="0" w:color="auto"/>
          </w:divBdr>
        </w:div>
        <w:div w:id="1691682141">
          <w:marLeft w:val="480"/>
          <w:marRight w:val="0"/>
          <w:marTop w:val="0"/>
          <w:marBottom w:val="0"/>
          <w:divBdr>
            <w:top w:val="none" w:sz="0" w:space="0" w:color="auto"/>
            <w:left w:val="none" w:sz="0" w:space="0" w:color="auto"/>
            <w:bottom w:val="none" w:sz="0" w:space="0" w:color="auto"/>
            <w:right w:val="none" w:sz="0" w:space="0" w:color="auto"/>
          </w:divBdr>
        </w:div>
        <w:div w:id="1015378293">
          <w:marLeft w:val="480"/>
          <w:marRight w:val="0"/>
          <w:marTop w:val="0"/>
          <w:marBottom w:val="0"/>
          <w:divBdr>
            <w:top w:val="none" w:sz="0" w:space="0" w:color="auto"/>
            <w:left w:val="none" w:sz="0" w:space="0" w:color="auto"/>
            <w:bottom w:val="none" w:sz="0" w:space="0" w:color="auto"/>
            <w:right w:val="none" w:sz="0" w:space="0" w:color="auto"/>
          </w:divBdr>
        </w:div>
        <w:div w:id="752511348">
          <w:marLeft w:val="480"/>
          <w:marRight w:val="0"/>
          <w:marTop w:val="0"/>
          <w:marBottom w:val="0"/>
          <w:divBdr>
            <w:top w:val="none" w:sz="0" w:space="0" w:color="auto"/>
            <w:left w:val="none" w:sz="0" w:space="0" w:color="auto"/>
            <w:bottom w:val="none" w:sz="0" w:space="0" w:color="auto"/>
            <w:right w:val="none" w:sz="0" w:space="0" w:color="auto"/>
          </w:divBdr>
        </w:div>
        <w:div w:id="633296662">
          <w:marLeft w:val="480"/>
          <w:marRight w:val="0"/>
          <w:marTop w:val="0"/>
          <w:marBottom w:val="0"/>
          <w:divBdr>
            <w:top w:val="none" w:sz="0" w:space="0" w:color="auto"/>
            <w:left w:val="none" w:sz="0" w:space="0" w:color="auto"/>
            <w:bottom w:val="none" w:sz="0" w:space="0" w:color="auto"/>
            <w:right w:val="none" w:sz="0" w:space="0" w:color="auto"/>
          </w:divBdr>
        </w:div>
        <w:div w:id="110439430">
          <w:marLeft w:val="480"/>
          <w:marRight w:val="0"/>
          <w:marTop w:val="0"/>
          <w:marBottom w:val="0"/>
          <w:divBdr>
            <w:top w:val="none" w:sz="0" w:space="0" w:color="auto"/>
            <w:left w:val="none" w:sz="0" w:space="0" w:color="auto"/>
            <w:bottom w:val="none" w:sz="0" w:space="0" w:color="auto"/>
            <w:right w:val="none" w:sz="0" w:space="0" w:color="auto"/>
          </w:divBdr>
        </w:div>
        <w:div w:id="90900136">
          <w:marLeft w:val="480"/>
          <w:marRight w:val="0"/>
          <w:marTop w:val="0"/>
          <w:marBottom w:val="0"/>
          <w:divBdr>
            <w:top w:val="none" w:sz="0" w:space="0" w:color="auto"/>
            <w:left w:val="none" w:sz="0" w:space="0" w:color="auto"/>
            <w:bottom w:val="none" w:sz="0" w:space="0" w:color="auto"/>
            <w:right w:val="none" w:sz="0" w:space="0" w:color="auto"/>
          </w:divBdr>
        </w:div>
        <w:div w:id="1822581188">
          <w:marLeft w:val="480"/>
          <w:marRight w:val="0"/>
          <w:marTop w:val="0"/>
          <w:marBottom w:val="0"/>
          <w:divBdr>
            <w:top w:val="none" w:sz="0" w:space="0" w:color="auto"/>
            <w:left w:val="none" w:sz="0" w:space="0" w:color="auto"/>
            <w:bottom w:val="none" w:sz="0" w:space="0" w:color="auto"/>
            <w:right w:val="none" w:sz="0" w:space="0" w:color="auto"/>
          </w:divBdr>
        </w:div>
        <w:div w:id="1002470811">
          <w:marLeft w:val="480"/>
          <w:marRight w:val="0"/>
          <w:marTop w:val="0"/>
          <w:marBottom w:val="0"/>
          <w:divBdr>
            <w:top w:val="none" w:sz="0" w:space="0" w:color="auto"/>
            <w:left w:val="none" w:sz="0" w:space="0" w:color="auto"/>
            <w:bottom w:val="none" w:sz="0" w:space="0" w:color="auto"/>
            <w:right w:val="none" w:sz="0" w:space="0" w:color="auto"/>
          </w:divBdr>
        </w:div>
        <w:div w:id="1645549676">
          <w:marLeft w:val="480"/>
          <w:marRight w:val="0"/>
          <w:marTop w:val="0"/>
          <w:marBottom w:val="0"/>
          <w:divBdr>
            <w:top w:val="none" w:sz="0" w:space="0" w:color="auto"/>
            <w:left w:val="none" w:sz="0" w:space="0" w:color="auto"/>
            <w:bottom w:val="none" w:sz="0" w:space="0" w:color="auto"/>
            <w:right w:val="none" w:sz="0" w:space="0" w:color="auto"/>
          </w:divBdr>
        </w:div>
        <w:div w:id="1772772325">
          <w:marLeft w:val="480"/>
          <w:marRight w:val="0"/>
          <w:marTop w:val="0"/>
          <w:marBottom w:val="0"/>
          <w:divBdr>
            <w:top w:val="none" w:sz="0" w:space="0" w:color="auto"/>
            <w:left w:val="none" w:sz="0" w:space="0" w:color="auto"/>
            <w:bottom w:val="none" w:sz="0" w:space="0" w:color="auto"/>
            <w:right w:val="none" w:sz="0" w:space="0" w:color="auto"/>
          </w:divBdr>
        </w:div>
        <w:div w:id="2005013566">
          <w:marLeft w:val="480"/>
          <w:marRight w:val="0"/>
          <w:marTop w:val="0"/>
          <w:marBottom w:val="0"/>
          <w:divBdr>
            <w:top w:val="none" w:sz="0" w:space="0" w:color="auto"/>
            <w:left w:val="none" w:sz="0" w:space="0" w:color="auto"/>
            <w:bottom w:val="none" w:sz="0" w:space="0" w:color="auto"/>
            <w:right w:val="none" w:sz="0" w:space="0" w:color="auto"/>
          </w:divBdr>
        </w:div>
        <w:div w:id="231937082">
          <w:marLeft w:val="480"/>
          <w:marRight w:val="0"/>
          <w:marTop w:val="0"/>
          <w:marBottom w:val="0"/>
          <w:divBdr>
            <w:top w:val="none" w:sz="0" w:space="0" w:color="auto"/>
            <w:left w:val="none" w:sz="0" w:space="0" w:color="auto"/>
            <w:bottom w:val="none" w:sz="0" w:space="0" w:color="auto"/>
            <w:right w:val="none" w:sz="0" w:space="0" w:color="auto"/>
          </w:divBdr>
        </w:div>
        <w:div w:id="158079666">
          <w:marLeft w:val="480"/>
          <w:marRight w:val="0"/>
          <w:marTop w:val="0"/>
          <w:marBottom w:val="0"/>
          <w:divBdr>
            <w:top w:val="none" w:sz="0" w:space="0" w:color="auto"/>
            <w:left w:val="none" w:sz="0" w:space="0" w:color="auto"/>
            <w:bottom w:val="none" w:sz="0" w:space="0" w:color="auto"/>
            <w:right w:val="none" w:sz="0" w:space="0" w:color="auto"/>
          </w:divBdr>
        </w:div>
        <w:div w:id="1085035293">
          <w:marLeft w:val="480"/>
          <w:marRight w:val="0"/>
          <w:marTop w:val="0"/>
          <w:marBottom w:val="0"/>
          <w:divBdr>
            <w:top w:val="none" w:sz="0" w:space="0" w:color="auto"/>
            <w:left w:val="none" w:sz="0" w:space="0" w:color="auto"/>
            <w:bottom w:val="none" w:sz="0" w:space="0" w:color="auto"/>
            <w:right w:val="none" w:sz="0" w:space="0" w:color="auto"/>
          </w:divBdr>
        </w:div>
        <w:div w:id="532689927">
          <w:marLeft w:val="480"/>
          <w:marRight w:val="0"/>
          <w:marTop w:val="0"/>
          <w:marBottom w:val="0"/>
          <w:divBdr>
            <w:top w:val="none" w:sz="0" w:space="0" w:color="auto"/>
            <w:left w:val="none" w:sz="0" w:space="0" w:color="auto"/>
            <w:bottom w:val="none" w:sz="0" w:space="0" w:color="auto"/>
            <w:right w:val="none" w:sz="0" w:space="0" w:color="auto"/>
          </w:divBdr>
        </w:div>
        <w:div w:id="2095471752">
          <w:marLeft w:val="480"/>
          <w:marRight w:val="0"/>
          <w:marTop w:val="0"/>
          <w:marBottom w:val="0"/>
          <w:divBdr>
            <w:top w:val="none" w:sz="0" w:space="0" w:color="auto"/>
            <w:left w:val="none" w:sz="0" w:space="0" w:color="auto"/>
            <w:bottom w:val="none" w:sz="0" w:space="0" w:color="auto"/>
            <w:right w:val="none" w:sz="0" w:space="0" w:color="auto"/>
          </w:divBdr>
        </w:div>
        <w:div w:id="1926919659">
          <w:marLeft w:val="480"/>
          <w:marRight w:val="0"/>
          <w:marTop w:val="0"/>
          <w:marBottom w:val="0"/>
          <w:divBdr>
            <w:top w:val="none" w:sz="0" w:space="0" w:color="auto"/>
            <w:left w:val="none" w:sz="0" w:space="0" w:color="auto"/>
            <w:bottom w:val="none" w:sz="0" w:space="0" w:color="auto"/>
            <w:right w:val="none" w:sz="0" w:space="0" w:color="auto"/>
          </w:divBdr>
        </w:div>
        <w:div w:id="1788696469">
          <w:marLeft w:val="480"/>
          <w:marRight w:val="0"/>
          <w:marTop w:val="0"/>
          <w:marBottom w:val="0"/>
          <w:divBdr>
            <w:top w:val="none" w:sz="0" w:space="0" w:color="auto"/>
            <w:left w:val="none" w:sz="0" w:space="0" w:color="auto"/>
            <w:bottom w:val="none" w:sz="0" w:space="0" w:color="auto"/>
            <w:right w:val="none" w:sz="0" w:space="0" w:color="auto"/>
          </w:divBdr>
        </w:div>
        <w:div w:id="532500784">
          <w:marLeft w:val="480"/>
          <w:marRight w:val="0"/>
          <w:marTop w:val="0"/>
          <w:marBottom w:val="0"/>
          <w:divBdr>
            <w:top w:val="none" w:sz="0" w:space="0" w:color="auto"/>
            <w:left w:val="none" w:sz="0" w:space="0" w:color="auto"/>
            <w:bottom w:val="none" w:sz="0" w:space="0" w:color="auto"/>
            <w:right w:val="none" w:sz="0" w:space="0" w:color="auto"/>
          </w:divBdr>
        </w:div>
        <w:div w:id="969945652">
          <w:marLeft w:val="480"/>
          <w:marRight w:val="0"/>
          <w:marTop w:val="0"/>
          <w:marBottom w:val="0"/>
          <w:divBdr>
            <w:top w:val="none" w:sz="0" w:space="0" w:color="auto"/>
            <w:left w:val="none" w:sz="0" w:space="0" w:color="auto"/>
            <w:bottom w:val="none" w:sz="0" w:space="0" w:color="auto"/>
            <w:right w:val="none" w:sz="0" w:space="0" w:color="auto"/>
          </w:divBdr>
        </w:div>
        <w:div w:id="443889244">
          <w:marLeft w:val="480"/>
          <w:marRight w:val="0"/>
          <w:marTop w:val="0"/>
          <w:marBottom w:val="0"/>
          <w:divBdr>
            <w:top w:val="none" w:sz="0" w:space="0" w:color="auto"/>
            <w:left w:val="none" w:sz="0" w:space="0" w:color="auto"/>
            <w:bottom w:val="none" w:sz="0" w:space="0" w:color="auto"/>
            <w:right w:val="none" w:sz="0" w:space="0" w:color="auto"/>
          </w:divBdr>
        </w:div>
        <w:div w:id="2113352745">
          <w:marLeft w:val="480"/>
          <w:marRight w:val="0"/>
          <w:marTop w:val="0"/>
          <w:marBottom w:val="0"/>
          <w:divBdr>
            <w:top w:val="none" w:sz="0" w:space="0" w:color="auto"/>
            <w:left w:val="none" w:sz="0" w:space="0" w:color="auto"/>
            <w:bottom w:val="none" w:sz="0" w:space="0" w:color="auto"/>
            <w:right w:val="none" w:sz="0" w:space="0" w:color="auto"/>
          </w:divBdr>
        </w:div>
        <w:div w:id="789518065">
          <w:marLeft w:val="480"/>
          <w:marRight w:val="0"/>
          <w:marTop w:val="0"/>
          <w:marBottom w:val="0"/>
          <w:divBdr>
            <w:top w:val="none" w:sz="0" w:space="0" w:color="auto"/>
            <w:left w:val="none" w:sz="0" w:space="0" w:color="auto"/>
            <w:bottom w:val="none" w:sz="0" w:space="0" w:color="auto"/>
            <w:right w:val="none" w:sz="0" w:space="0" w:color="auto"/>
          </w:divBdr>
        </w:div>
        <w:div w:id="781998229">
          <w:marLeft w:val="480"/>
          <w:marRight w:val="0"/>
          <w:marTop w:val="0"/>
          <w:marBottom w:val="0"/>
          <w:divBdr>
            <w:top w:val="none" w:sz="0" w:space="0" w:color="auto"/>
            <w:left w:val="none" w:sz="0" w:space="0" w:color="auto"/>
            <w:bottom w:val="none" w:sz="0" w:space="0" w:color="auto"/>
            <w:right w:val="none" w:sz="0" w:space="0" w:color="auto"/>
          </w:divBdr>
        </w:div>
        <w:div w:id="2053382126">
          <w:marLeft w:val="480"/>
          <w:marRight w:val="0"/>
          <w:marTop w:val="0"/>
          <w:marBottom w:val="0"/>
          <w:divBdr>
            <w:top w:val="none" w:sz="0" w:space="0" w:color="auto"/>
            <w:left w:val="none" w:sz="0" w:space="0" w:color="auto"/>
            <w:bottom w:val="none" w:sz="0" w:space="0" w:color="auto"/>
            <w:right w:val="none" w:sz="0" w:space="0" w:color="auto"/>
          </w:divBdr>
        </w:div>
        <w:div w:id="2105952019">
          <w:marLeft w:val="480"/>
          <w:marRight w:val="0"/>
          <w:marTop w:val="0"/>
          <w:marBottom w:val="0"/>
          <w:divBdr>
            <w:top w:val="none" w:sz="0" w:space="0" w:color="auto"/>
            <w:left w:val="none" w:sz="0" w:space="0" w:color="auto"/>
            <w:bottom w:val="none" w:sz="0" w:space="0" w:color="auto"/>
            <w:right w:val="none" w:sz="0" w:space="0" w:color="auto"/>
          </w:divBdr>
        </w:div>
        <w:div w:id="1218707610">
          <w:marLeft w:val="480"/>
          <w:marRight w:val="0"/>
          <w:marTop w:val="0"/>
          <w:marBottom w:val="0"/>
          <w:divBdr>
            <w:top w:val="none" w:sz="0" w:space="0" w:color="auto"/>
            <w:left w:val="none" w:sz="0" w:space="0" w:color="auto"/>
            <w:bottom w:val="none" w:sz="0" w:space="0" w:color="auto"/>
            <w:right w:val="none" w:sz="0" w:space="0" w:color="auto"/>
          </w:divBdr>
        </w:div>
        <w:div w:id="309751512">
          <w:marLeft w:val="480"/>
          <w:marRight w:val="0"/>
          <w:marTop w:val="0"/>
          <w:marBottom w:val="0"/>
          <w:divBdr>
            <w:top w:val="none" w:sz="0" w:space="0" w:color="auto"/>
            <w:left w:val="none" w:sz="0" w:space="0" w:color="auto"/>
            <w:bottom w:val="none" w:sz="0" w:space="0" w:color="auto"/>
            <w:right w:val="none" w:sz="0" w:space="0" w:color="auto"/>
          </w:divBdr>
        </w:div>
        <w:div w:id="75639058">
          <w:marLeft w:val="480"/>
          <w:marRight w:val="0"/>
          <w:marTop w:val="0"/>
          <w:marBottom w:val="0"/>
          <w:divBdr>
            <w:top w:val="none" w:sz="0" w:space="0" w:color="auto"/>
            <w:left w:val="none" w:sz="0" w:space="0" w:color="auto"/>
            <w:bottom w:val="none" w:sz="0" w:space="0" w:color="auto"/>
            <w:right w:val="none" w:sz="0" w:space="0" w:color="auto"/>
          </w:divBdr>
        </w:div>
        <w:div w:id="1020930667">
          <w:marLeft w:val="480"/>
          <w:marRight w:val="0"/>
          <w:marTop w:val="0"/>
          <w:marBottom w:val="0"/>
          <w:divBdr>
            <w:top w:val="none" w:sz="0" w:space="0" w:color="auto"/>
            <w:left w:val="none" w:sz="0" w:space="0" w:color="auto"/>
            <w:bottom w:val="none" w:sz="0" w:space="0" w:color="auto"/>
            <w:right w:val="none" w:sz="0" w:space="0" w:color="auto"/>
          </w:divBdr>
        </w:div>
        <w:div w:id="1362825903">
          <w:marLeft w:val="480"/>
          <w:marRight w:val="0"/>
          <w:marTop w:val="0"/>
          <w:marBottom w:val="0"/>
          <w:divBdr>
            <w:top w:val="none" w:sz="0" w:space="0" w:color="auto"/>
            <w:left w:val="none" w:sz="0" w:space="0" w:color="auto"/>
            <w:bottom w:val="none" w:sz="0" w:space="0" w:color="auto"/>
            <w:right w:val="none" w:sz="0" w:space="0" w:color="auto"/>
          </w:divBdr>
        </w:div>
        <w:div w:id="1446926362">
          <w:marLeft w:val="480"/>
          <w:marRight w:val="0"/>
          <w:marTop w:val="0"/>
          <w:marBottom w:val="0"/>
          <w:divBdr>
            <w:top w:val="none" w:sz="0" w:space="0" w:color="auto"/>
            <w:left w:val="none" w:sz="0" w:space="0" w:color="auto"/>
            <w:bottom w:val="none" w:sz="0" w:space="0" w:color="auto"/>
            <w:right w:val="none" w:sz="0" w:space="0" w:color="auto"/>
          </w:divBdr>
        </w:div>
        <w:div w:id="1931811174">
          <w:marLeft w:val="480"/>
          <w:marRight w:val="0"/>
          <w:marTop w:val="0"/>
          <w:marBottom w:val="0"/>
          <w:divBdr>
            <w:top w:val="none" w:sz="0" w:space="0" w:color="auto"/>
            <w:left w:val="none" w:sz="0" w:space="0" w:color="auto"/>
            <w:bottom w:val="none" w:sz="0" w:space="0" w:color="auto"/>
            <w:right w:val="none" w:sz="0" w:space="0" w:color="auto"/>
          </w:divBdr>
        </w:div>
        <w:div w:id="1791126476">
          <w:marLeft w:val="480"/>
          <w:marRight w:val="0"/>
          <w:marTop w:val="0"/>
          <w:marBottom w:val="0"/>
          <w:divBdr>
            <w:top w:val="none" w:sz="0" w:space="0" w:color="auto"/>
            <w:left w:val="none" w:sz="0" w:space="0" w:color="auto"/>
            <w:bottom w:val="none" w:sz="0" w:space="0" w:color="auto"/>
            <w:right w:val="none" w:sz="0" w:space="0" w:color="auto"/>
          </w:divBdr>
        </w:div>
        <w:div w:id="514197670">
          <w:marLeft w:val="480"/>
          <w:marRight w:val="0"/>
          <w:marTop w:val="0"/>
          <w:marBottom w:val="0"/>
          <w:divBdr>
            <w:top w:val="none" w:sz="0" w:space="0" w:color="auto"/>
            <w:left w:val="none" w:sz="0" w:space="0" w:color="auto"/>
            <w:bottom w:val="none" w:sz="0" w:space="0" w:color="auto"/>
            <w:right w:val="none" w:sz="0" w:space="0" w:color="auto"/>
          </w:divBdr>
        </w:div>
        <w:div w:id="1319070594">
          <w:marLeft w:val="480"/>
          <w:marRight w:val="0"/>
          <w:marTop w:val="0"/>
          <w:marBottom w:val="0"/>
          <w:divBdr>
            <w:top w:val="none" w:sz="0" w:space="0" w:color="auto"/>
            <w:left w:val="none" w:sz="0" w:space="0" w:color="auto"/>
            <w:bottom w:val="none" w:sz="0" w:space="0" w:color="auto"/>
            <w:right w:val="none" w:sz="0" w:space="0" w:color="auto"/>
          </w:divBdr>
        </w:div>
        <w:div w:id="32537609">
          <w:marLeft w:val="480"/>
          <w:marRight w:val="0"/>
          <w:marTop w:val="0"/>
          <w:marBottom w:val="0"/>
          <w:divBdr>
            <w:top w:val="none" w:sz="0" w:space="0" w:color="auto"/>
            <w:left w:val="none" w:sz="0" w:space="0" w:color="auto"/>
            <w:bottom w:val="none" w:sz="0" w:space="0" w:color="auto"/>
            <w:right w:val="none" w:sz="0" w:space="0" w:color="auto"/>
          </w:divBdr>
        </w:div>
        <w:div w:id="463501380">
          <w:marLeft w:val="480"/>
          <w:marRight w:val="0"/>
          <w:marTop w:val="0"/>
          <w:marBottom w:val="0"/>
          <w:divBdr>
            <w:top w:val="none" w:sz="0" w:space="0" w:color="auto"/>
            <w:left w:val="none" w:sz="0" w:space="0" w:color="auto"/>
            <w:bottom w:val="none" w:sz="0" w:space="0" w:color="auto"/>
            <w:right w:val="none" w:sz="0" w:space="0" w:color="auto"/>
          </w:divBdr>
        </w:div>
        <w:div w:id="1813133163">
          <w:marLeft w:val="480"/>
          <w:marRight w:val="0"/>
          <w:marTop w:val="0"/>
          <w:marBottom w:val="0"/>
          <w:divBdr>
            <w:top w:val="none" w:sz="0" w:space="0" w:color="auto"/>
            <w:left w:val="none" w:sz="0" w:space="0" w:color="auto"/>
            <w:bottom w:val="none" w:sz="0" w:space="0" w:color="auto"/>
            <w:right w:val="none" w:sz="0" w:space="0" w:color="auto"/>
          </w:divBdr>
        </w:div>
        <w:div w:id="700210248">
          <w:marLeft w:val="480"/>
          <w:marRight w:val="0"/>
          <w:marTop w:val="0"/>
          <w:marBottom w:val="0"/>
          <w:divBdr>
            <w:top w:val="none" w:sz="0" w:space="0" w:color="auto"/>
            <w:left w:val="none" w:sz="0" w:space="0" w:color="auto"/>
            <w:bottom w:val="none" w:sz="0" w:space="0" w:color="auto"/>
            <w:right w:val="none" w:sz="0" w:space="0" w:color="auto"/>
          </w:divBdr>
        </w:div>
        <w:div w:id="1298872456">
          <w:marLeft w:val="480"/>
          <w:marRight w:val="0"/>
          <w:marTop w:val="0"/>
          <w:marBottom w:val="0"/>
          <w:divBdr>
            <w:top w:val="none" w:sz="0" w:space="0" w:color="auto"/>
            <w:left w:val="none" w:sz="0" w:space="0" w:color="auto"/>
            <w:bottom w:val="none" w:sz="0" w:space="0" w:color="auto"/>
            <w:right w:val="none" w:sz="0" w:space="0" w:color="auto"/>
          </w:divBdr>
        </w:div>
        <w:div w:id="1633245066">
          <w:marLeft w:val="480"/>
          <w:marRight w:val="0"/>
          <w:marTop w:val="0"/>
          <w:marBottom w:val="0"/>
          <w:divBdr>
            <w:top w:val="none" w:sz="0" w:space="0" w:color="auto"/>
            <w:left w:val="none" w:sz="0" w:space="0" w:color="auto"/>
            <w:bottom w:val="none" w:sz="0" w:space="0" w:color="auto"/>
            <w:right w:val="none" w:sz="0" w:space="0" w:color="auto"/>
          </w:divBdr>
        </w:div>
        <w:div w:id="1987472913">
          <w:marLeft w:val="480"/>
          <w:marRight w:val="0"/>
          <w:marTop w:val="0"/>
          <w:marBottom w:val="0"/>
          <w:divBdr>
            <w:top w:val="none" w:sz="0" w:space="0" w:color="auto"/>
            <w:left w:val="none" w:sz="0" w:space="0" w:color="auto"/>
            <w:bottom w:val="none" w:sz="0" w:space="0" w:color="auto"/>
            <w:right w:val="none" w:sz="0" w:space="0" w:color="auto"/>
          </w:divBdr>
        </w:div>
        <w:div w:id="988898941">
          <w:marLeft w:val="480"/>
          <w:marRight w:val="0"/>
          <w:marTop w:val="0"/>
          <w:marBottom w:val="0"/>
          <w:divBdr>
            <w:top w:val="none" w:sz="0" w:space="0" w:color="auto"/>
            <w:left w:val="none" w:sz="0" w:space="0" w:color="auto"/>
            <w:bottom w:val="none" w:sz="0" w:space="0" w:color="auto"/>
            <w:right w:val="none" w:sz="0" w:space="0" w:color="auto"/>
          </w:divBdr>
        </w:div>
        <w:div w:id="2143686777">
          <w:marLeft w:val="480"/>
          <w:marRight w:val="0"/>
          <w:marTop w:val="0"/>
          <w:marBottom w:val="0"/>
          <w:divBdr>
            <w:top w:val="none" w:sz="0" w:space="0" w:color="auto"/>
            <w:left w:val="none" w:sz="0" w:space="0" w:color="auto"/>
            <w:bottom w:val="none" w:sz="0" w:space="0" w:color="auto"/>
            <w:right w:val="none" w:sz="0" w:space="0" w:color="auto"/>
          </w:divBdr>
        </w:div>
        <w:div w:id="119686377">
          <w:marLeft w:val="480"/>
          <w:marRight w:val="0"/>
          <w:marTop w:val="0"/>
          <w:marBottom w:val="0"/>
          <w:divBdr>
            <w:top w:val="none" w:sz="0" w:space="0" w:color="auto"/>
            <w:left w:val="none" w:sz="0" w:space="0" w:color="auto"/>
            <w:bottom w:val="none" w:sz="0" w:space="0" w:color="auto"/>
            <w:right w:val="none" w:sz="0" w:space="0" w:color="auto"/>
          </w:divBdr>
        </w:div>
        <w:div w:id="946733977">
          <w:marLeft w:val="480"/>
          <w:marRight w:val="0"/>
          <w:marTop w:val="0"/>
          <w:marBottom w:val="0"/>
          <w:divBdr>
            <w:top w:val="none" w:sz="0" w:space="0" w:color="auto"/>
            <w:left w:val="none" w:sz="0" w:space="0" w:color="auto"/>
            <w:bottom w:val="none" w:sz="0" w:space="0" w:color="auto"/>
            <w:right w:val="none" w:sz="0" w:space="0" w:color="auto"/>
          </w:divBdr>
        </w:div>
        <w:div w:id="150489698">
          <w:marLeft w:val="480"/>
          <w:marRight w:val="0"/>
          <w:marTop w:val="0"/>
          <w:marBottom w:val="0"/>
          <w:divBdr>
            <w:top w:val="none" w:sz="0" w:space="0" w:color="auto"/>
            <w:left w:val="none" w:sz="0" w:space="0" w:color="auto"/>
            <w:bottom w:val="none" w:sz="0" w:space="0" w:color="auto"/>
            <w:right w:val="none" w:sz="0" w:space="0" w:color="auto"/>
          </w:divBdr>
        </w:div>
        <w:div w:id="602538491">
          <w:marLeft w:val="480"/>
          <w:marRight w:val="0"/>
          <w:marTop w:val="0"/>
          <w:marBottom w:val="0"/>
          <w:divBdr>
            <w:top w:val="none" w:sz="0" w:space="0" w:color="auto"/>
            <w:left w:val="none" w:sz="0" w:space="0" w:color="auto"/>
            <w:bottom w:val="none" w:sz="0" w:space="0" w:color="auto"/>
            <w:right w:val="none" w:sz="0" w:space="0" w:color="auto"/>
          </w:divBdr>
        </w:div>
        <w:div w:id="2035959500">
          <w:marLeft w:val="480"/>
          <w:marRight w:val="0"/>
          <w:marTop w:val="0"/>
          <w:marBottom w:val="0"/>
          <w:divBdr>
            <w:top w:val="none" w:sz="0" w:space="0" w:color="auto"/>
            <w:left w:val="none" w:sz="0" w:space="0" w:color="auto"/>
            <w:bottom w:val="none" w:sz="0" w:space="0" w:color="auto"/>
            <w:right w:val="none" w:sz="0" w:space="0" w:color="auto"/>
          </w:divBdr>
        </w:div>
        <w:div w:id="395006759">
          <w:marLeft w:val="480"/>
          <w:marRight w:val="0"/>
          <w:marTop w:val="0"/>
          <w:marBottom w:val="0"/>
          <w:divBdr>
            <w:top w:val="none" w:sz="0" w:space="0" w:color="auto"/>
            <w:left w:val="none" w:sz="0" w:space="0" w:color="auto"/>
            <w:bottom w:val="none" w:sz="0" w:space="0" w:color="auto"/>
            <w:right w:val="none" w:sz="0" w:space="0" w:color="auto"/>
          </w:divBdr>
        </w:div>
        <w:div w:id="759912477">
          <w:marLeft w:val="480"/>
          <w:marRight w:val="0"/>
          <w:marTop w:val="0"/>
          <w:marBottom w:val="0"/>
          <w:divBdr>
            <w:top w:val="none" w:sz="0" w:space="0" w:color="auto"/>
            <w:left w:val="none" w:sz="0" w:space="0" w:color="auto"/>
            <w:bottom w:val="none" w:sz="0" w:space="0" w:color="auto"/>
            <w:right w:val="none" w:sz="0" w:space="0" w:color="auto"/>
          </w:divBdr>
        </w:div>
        <w:div w:id="31617960">
          <w:marLeft w:val="480"/>
          <w:marRight w:val="0"/>
          <w:marTop w:val="0"/>
          <w:marBottom w:val="0"/>
          <w:divBdr>
            <w:top w:val="none" w:sz="0" w:space="0" w:color="auto"/>
            <w:left w:val="none" w:sz="0" w:space="0" w:color="auto"/>
            <w:bottom w:val="none" w:sz="0" w:space="0" w:color="auto"/>
            <w:right w:val="none" w:sz="0" w:space="0" w:color="auto"/>
          </w:divBdr>
        </w:div>
        <w:div w:id="770513654">
          <w:marLeft w:val="480"/>
          <w:marRight w:val="0"/>
          <w:marTop w:val="0"/>
          <w:marBottom w:val="0"/>
          <w:divBdr>
            <w:top w:val="none" w:sz="0" w:space="0" w:color="auto"/>
            <w:left w:val="none" w:sz="0" w:space="0" w:color="auto"/>
            <w:bottom w:val="none" w:sz="0" w:space="0" w:color="auto"/>
            <w:right w:val="none" w:sz="0" w:space="0" w:color="auto"/>
          </w:divBdr>
        </w:div>
        <w:div w:id="1738701235">
          <w:marLeft w:val="480"/>
          <w:marRight w:val="0"/>
          <w:marTop w:val="0"/>
          <w:marBottom w:val="0"/>
          <w:divBdr>
            <w:top w:val="none" w:sz="0" w:space="0" w:color="auto"/>
            <w:left w:val="none" w:sz="0" w:space="0" w:color="auto"/>
            <w:bottom w:val="none" w:sz="0" w:space="0" w:color="auto"/>
            <w:right w:val="none" w:sz="0" w:space="0" w:color="auto"/>
          </w:divBdr>
        </w:div>
        <w:div w:id="1891961704">
          <w:marLeft w:val="480"/>
          <w:marRight w:val="0"/>
          <w:marTop w:val="0"/>
          <w:marBottom w:val="0"/>
          <w:divBdr>
            <w:top w:val="none" w:sz="0" w:space="0" w:color="auto"/>
            <w:left w:val="none" w:sz="0" w:space="0" w:color="auto"/>
            <w:bottom w:val="none" w:sz="0" w:space="0" w:color="auto"/>
            <w:right w:val="none" w:sz="0" w:space="0" w:color="auto"/>
          </w:divBdr>
        </w:div>
        <w:div w:id="306517887">
          <w:marLeft w:val="480"/>
          <w:marRight w:val="0"/>
          <w:marTop w:val="0"/>
          <w:marBottom w:val="0"/>
          <w:divBdr>
            <w:top w:val="none" w:sz="0" w:space="0" w:color="auto"/>
            <w:left w:val="none" w:sz="0" w:space="0" w:color="auto"/>
            <w:bottom w:val="none" w:sz="0" w:space="0" w:color="auto"/>
            <w:right w:val="none" w:sz="0" w:space="0" w:color="auto"/>
          </w:divBdr>
        </w:div>
        <w:div w:id="1610971138">
          <w:marLeft w:val="480"/>
          <w:marRight w:val="0"/>
          <w:marTop w:val="0"/>
          <w:marBottom w:val="0"/>
          <w:divBdr>
            <w:top w:val="none" w:sz="0" w:space="0" w:color="auto"/>
            <w:left w:val="none" w:sz="0" w:space="0" w:color="auto"/>
            <w:bottom w:val="none" w:sz="0" w:space="0" w:color="auto"/>
            <w:right w:val="none" w:sz="0" w:space="0" w:color="auto"/>
          </w:divBdr>
        </w:div>
      </w:divsChild>
    </w:div>
    <w:div w:id="2126999342">
      <w:bodyDiv w:val="1"/>
      <w:marLeft w:val="0"/>
      <w:marRight w:val="0"/>
      <w:marTop w:val="0"/>
      <w:marBottom w:val="0"/>
      <w:divBdr>
        <w:top w:val="none" w:sz="0" w:space="0" w:color="auto"/>
        <w:left w:val="none" w:sz="0" w:space="0" w:color="auto"/>
        <w:bottom w:val="none" w:sz="0" w:space="0" w:color="auto"/>
        <w:right w:val="none" w:sz="0" w:space="0" w:color="auto"/>
      </w:divBdr>
    </w:div>
    <w:div w:id="2127113682">
      <w:bodyDiv w:val="1"/>
      <w:marLeft w:val="0"/>
      <w:marRight w:val="0"/>
      <w:marTop w:val="0"/>
      <w:marBottom w:val="0"/>
      <w:divBdr>
        <w:top w:val="none" w:sz="0" w:space="0" w:color="auto"/>
        <w:left w:val="none" w:sz="0" w:space="0" w:color="auto"/>
        <w:bottom w:val="none" w:sz="0" w:space="0" w:color="auto"/>
        <w:right w:val="none" w:sz="0" w:space="0" w:color="auto"/>
      </w:divBdr>
    </w:div>
    <w:div w:id="2127235616">
      <w:bodyDiv w:val="1"/>
      <w:marLeft w:val="0"/>
      <w:marRight w:val="0"/>
      <w:marTop w:val="0"/>
      <w:marBottom w:val="0"/>
      <w:divBdr>
        <w:top w:val="none" w:sz="0" w:space="0" w:color="auto"/>
        <w:left w:val="none" w:sz="0" w:space="0" w:color="auto"/>
        <w:bottom w:val="none" w:sz="0" w:space="0" w:color="auto"/>
        <w:right w:val="none" w:sz="0" w:space="0" w:color="auto"/>
      </w:divBdr>
    </w:div>
    <w:div w:id="2127693897">
      <w:bodyDiv w:val="1"/>
      <w:marLeft w:val="0"/>
      <w:marRight w:val="0"/>
      <w:marTop w:val="0"/>
      <w:marBottom w:val="0"/>
      <w:divBdr>
        <w:top w:val="none" w:sz="0" w:space="0" w:color="auto"/>
        <w:left w:val="none" w:sz="0" w:space="0" w:color="auto"/>
        <w:bottom w:val="none" w:sz="0" w:space="0" w:color="auto"/>
        <w:right w:val="none" w:sz="0" w:space="0" w:color="auto"/>
      </w:divBdr>
    </w:div>
    <w:div w:id="2127846416">
      <w:bodyDiv w:val="1"/>
      <w:marLeft w:val="0"/>
      <w:marRight w:val="0"/>
      <w:marTop w:val="0"/>
      <w:marBottom w:val="0"/>
      <w:divBdr>
        <w:top w:val="none" w:sz="0" w:space="0" w:color="auto"/>
        <w:left w:val="none" w:sz="0" w:space="0" w:color="auto"/>
        <w:bottom w:val="none" w:sz="0" w:space="0" w:color="auto"/>
        <w:right w:val="none" w:sz="0" w:space="0" w:color="auto"/>
      </w:divBdr>
    </w:div>
    <w:div w:id="2128039755">
      <w:bodyDiv w:val="1"/>
      <w:marLeft w:val="0"/>
      <w:marRight w:val="0"/>
      <w:marTop w:val="0"/>
      <w:marBottom w:val="0"/>
      <w:divBdr>
        <w:top w:val="none" w:sz="0" w:space="0" w:color="auto"/>
        <w:left w:val="none" w:sz="0" w:space="0" w:color="auto"/>
        <w:bottom w:val="none" w:sz="0" w:space="0" w:color="auto"/>
        <w:right w:val="none" w:sz="0" w:space="0" w:color="auto"/>
      </w:divBdr>
    </w:div>
    <w:div w:id="2128500538">
      <w:bodyDiv w:val="1"/>
      <w:marLeft w:val="0"/>
      <w:marRight w:val="0"/>
      <w:marTop w:val="0"/>
      <w:marBottom w:val="0"/>
      <w:divBdr>
        <w:top w:val="none" w:sz="0" w:space="0" w:color="auto"/>
        <w:left w:val="none" w:sz="0" w:space="0" w:color="auto"/>
        <w:bottom w:val="none" w:sz="0" w:space="0" w:color="auto"/>
        <w:right w:val="none" w:sz="0" w:space="0" w:color="auto"/>
      </w:divBdr>
    </w:div>
    <w:div w:id="2128959665">
      <w:bodyDiv w:val="1"/>
      <w:marLeft w:val="0"/>
      <w:marRight w:val="0"/>
      <w:marTop w:val="0"/>
      <w:marBottom w:val="0"/>
      <w:divBdr>
        <w:top w:val="none" w:sz="0" w:space="0" w:color="auto"/>
        <w:left w:val="none" w:sz="0" w:space="0" w:color="auto"/>
        <w:bottom w:val="none" w:sz="0" w:space="0" w:color="auto"/>
        <w:right w:val="none" w:sz="0" w:space="0" w:color="auto"/>
      </w:divBdr>
    </w:div>
    <w:div w:id="2129351774">
      <w:bodyDiv w:val="1"/>
      <w:marLeft w:val="0"/>
      <w:marRight w:val="0"/>
      <w:marTop w:val="0"/>
      <w:marBottom w:val="0"/>
      <w:divBdr>
        <w:top w:val="none" w:sz="0" w:space="0" w:color="auto"/>
        <w:left w:val="none" w:sz="0" w:space="0" w:color="auto"/>
        <w:bottom w:val="none" w:sz="0" w:space="0" w:color="auto"/>
        <w:right w:val="none" w:sz="0" w:space="0" w:color="auto"/>
      </w:divBdr>
    </w:div>
    <w:div w:id="2129470355">
      <w:bodyDiv w:val="1"/>
      <w:marLeft w:val="0"/>
      <w:marRight w:val="0"/>
      <w:marTop w:val="0"/>
      <w:marBottom w:val="0"/>
      <w:divBdr>
        <w:top w:val="none" w:sz="0" w:space="0" w:color="auto"/>
        <w:left w:val="none" w:sz="0" w:space="0" w:color="auto"/>
        <w:bottom w:val="none" w:sz="0" w:space="0" w:color="auto"/>
        <w:right w:val="none" w:sz="0" w:space="0" w:color="auto"/>
      </w:divBdr>
    </w:div>
    <w:div w:id="2129618189">
      <w:bodyDiv w:val="1"/>
      <w:marLeft w:val="0"/>
      <w:marRight w:val="0"/>
      <w:marTop w:val="0"/>
      <w:marBottom w:val="0"/>
      <w:divBdr>
        <w:top w:val="none" w:sz="0" w:space="0" w:color="auto"/>
        <w:left w:val="none" w:sz="0" w:space="0" w:color="auto"/>
        <w:bottom w:val="none" w:sz="0" w:space="0" w:color="auto"/>
        <w:right w:val="none" w:sz="0" w:space="0" w:color="auto"/>
      </w:divBdr>
    </w:div>
    <w:div w:id="2130001901">
      <w:bodyDiv w:val="1"/>
      <w:marLeft w:val="0"/>
      <w:marRight w:val="0"/>
      <w:marTop w:val="0"/>
      <w:marBottom w:val="0"/>
      <w:divBdr>
        <w:top w:val="none" w:sz="0" w:space="0" w:color="auto"/>
        <w:left w:val="none" w:sz="0" w:space="0" w:color="auto"/>
        <w:bottom w:val="none" w:sz="0" w:space="0" w:color="auto"/>
        <w:right w:val="none" w:sz="0" w:space="0" w:color="auto"/>
      </w:divBdr>
    </w:div>
    <w:div w:id="2130078627">
      <w:bodyDiv w:val="1"/>
      <w:marLeft w:val="0"/>
      <w:marRight w:val="0"/>
      <w:marTop w:val="0"/>
      <w:marBottom w:val="0"/>
      <w:divBdr>
        <w:top w:val="none" w:sz="0" w:space="0" w:color="auto"/>
        <w:left w:val="none" w:sz="0" w:space="0" w:color="auto"/>
        <w:bottom w:val="none" w:sz="0" w:space="0" w:color="auto"/>
        <w:right w:val="none" w:sz="0" w:space="0" w:color="auto"/>
      </w:divBdr>
    </w:div>
    <w:div w:id="2130660392">
      <w:bodyDiv w:val="1"/>
      <w:marLeft w:val="0"/>
      <w:marRight w:val="0"/>
      <w:marTop w:val="0"/>
      <w:marBottom w:val="0"/>
      <w:divBdr>
        <w:top w:val="none" w:sz="0" w:space="0" w:color="auto"/>
        <w:left w:val="none" w:sz="0" w:space="0" w:color="auto"/>
        <w:bottom w:val="none" w:sz="0" w:space="0" w:color="auto"/>
        <w:right w:val="none" w:sz="0" w:space="0" w:color="auto"/>
      </w:divBdr>
    </w:div>
    <w:div w:id="2131050429">
      <w:bodyDiv w:val="1"/>
      <w:marLeft w:val="0"/>
      <w:marRight w:val="0"/>
      <w:marTop w:val="0"/>
      <w:marBottom w:val="0"/>
      <w:divBdr>
        <w:top w:val="none" w:sz="0" w:space="0" w:color="auto"/>
        <w:left w:val="none" w:sz="0" w:space="0" w:color="auto"/>
        <w:bottom w:val="none" w:sz="0" w:space="0" w:color="auto"/>
        <w:right w:val="none" w:sz="0" w:space="0" w:color="auto"/>
      </w:divBdr>
    </w:div>
    <w:div w:id="2131586970">
      <w:bodyDiv w:val="1"/>
      <w:marLeft w:val="0"/>
      <w:marRight w:val="0"/>
      <w:marTop w:val="0"/>
      <w:marBottom w:val="0"/>
      <w:divBdr>
        <w:top w:val="none" w:sz="0" w:space="0" w:color="auto"/>
        <w:left w:val="none" w:sz="0" w:space="0" w:color="auto"/>
        <w:bottom w:val="none" w:sz="0" w:space="0" w:color="auto"/>
        <w:right w:val="none" w:sz="0" w:space="0" w:color="auto"/>
      </w:divBdr>
      <w:divsChild>
        <w:div w:id="538517620">
          <w:marLeft w:val="480"/>
          <w:marRight w:val="0"/>
          <w:marTop w:val="0"/>
          <w:marBottom w:val="0"/>
          <w:divBdr>
            <w:top w:val="none" w:sz="0" w:space="0" w:color="auto"/>
            <w:left w:val="none" w:sz="0" w:space="0" w:color="auto"/>
            <w:bottom w:val="none" w:sz="0" w:space="0" w:color="auto"/>
            <w:right w:val="none" w:sz="0" w:space="0" w:color="auto"/>
          </w:divBdr>
        </w:div>
        <w:div w:id="410083652">
          <w:marLeft w:val="480"/>
          <w:marRight w:val="0"/>
          <w:marTop w:val="0"/>
          <w:marBottom w:val="0"/>
          <w:divBdr>
            <w:top w:val="none" w:sz="0" w:space="0" w:color="auto"/>
            <w:left w:val="none" w:sz="0" w:space="0" w:color="auto"/>
            <w:bottom w:val="none" w:sz="0" w:space="0" w:color="auto"/>
            <w:right w:val="none" w:sz="0" w:space="0" w:color="auto"/>
          </w:divBdr>
        </w:div>
        <w:div w:id="562571697">
          <w:marLeft w:val="480"/>
          <w:marRight w:val="0"/>
          <w:marTop w:val="0"/>
          <w:marBottom w:val="0"/>
          <w:divBdr>
            <w:top w:val="none" w:sz="0" w:space="0" w:color="auto"/>
            <w:left w:val="none" w:sz="0" w:space="0" w:color="auto"/>
            <w:bottom w:val="none" w:sz="0" w:space="0" w:color="auto"/>
            <w:right w:val="none" w:sz="0" w:space="0" w:color="auto"/>
          </w:divBdr>
        </w:div>
        <w:div w:id="2144232087">
          <w:marLeft w:val="480"/>
          <w:marRight w:val="0"/>
          <w:marTop w:val="0"/>
          <w:marBottom w:val="0"/>
          <w:divBdr>
            <w:top w:val="none" w:sz="0" w:space="0" w:color="auto"/>
            <w:left w:val="none" w:sz="0" w:space="0" w:color="auto"/>
            <w:bottom w:val="none" w:sz="0" w:space="0" w:color="auto"/>
            <w:right w:val="none" w:sz="0" w:space="0" w:color="auto"/>
          </w:divBdr>
        </w:div>
        <w:div w:id="1679311815">
          <w:marLeft w:val="480"/>
          <w:marRight w:val="0"/>
          <w:marTop w:val="0"/>
          <w:marBottom w:val="0"/>
          <w:divBdr>
            <w:top w:val="none" w:sz="0" w:space="0" w:color="auto"/>
            <w:left w:val="none" w:sz="0" w:space="0" w:color="auto"/>
            <w:bottom w:val="none" w:sz="0" w:space="0" w:color="auto"/>
            <w:right w:val="none" w:sz="0" w:space="0" w:color="auto"/>
          </w:divBdr>
        </w:div>
        <w:div w:id="1048870033">
          <w:marLeft w:val="480"/>
          <w:marRight w:val="0"/>
          <w:marTop w:val="0"/>
          <w:marBottom w:val="0"/>
          <w:divBdr>
            <w:top w:val="none" w:sz="0" w:space="0" w:color="auto"/>
            <w:left w:val="none" w:sz="0" w:space="0" w:color="auto"/>
            <w:bottom w:val="none" w:sz="0" w:space="0" w:color="auto"/>
            <w:right w:val="none" w:sz="0" w:space="0" w:color="auto"/>
          </w:divBdr>
        </w:div>
        <w:div w:id="1908373175">
          <w:marLeft w:val="480"/>
          <w:marRight w:val="0"/>
          <w:marTop w:val="0"/>
          <w:marBottom w:val="0"/>
          <w:divBdr>
            <w:top w:val="none" w:sz="0" w:space="0" w:color="auto"/>
            <w:left w:val="none" w:sz="0" w:space="0" w:color="auto"/>
            <w:bottom w:val="none" w:sz="0" w:space="0" w:color="auto"/>
            <w:right w:val="none" w:sz="0" w:space="0" w:color="auto"/>
          </w:divBdr>
        </w:div>
        <w:div w:id="1979610432">
          <w:marLeft w:val="480"/>
          <w:marRight w:val="0"/>
          <w:marTop w:val="0"/>
          <w:marBottom w:val="0"/>
          <w:divBdr>
            <w:top w:val="none" w:sz="0" w:space="0" w:color="auto"/>
            <w:left w:val="none" w:sz="0" w:space="0" w:color="auto"/>
            <w:bottom w:val="none" w:sz="0" w:space="0" w:color="auto"/>
            <w:right w:val="none" w:sz="0" w:space="0" w:color="auto"/>
          </w:divBdr>
        </w:div>
        <w:div w:id="1013729772">
          <w:marLeft w:val="480"/>
          <w:marRight w:val="0"/>
          <w:marTop w:val="0"/>
          <w:marBottom w:val="0"/>
          <w:divBdr>
            <w:top w:val="none" w:sz="0" w:space="0" w:color="auto"/>
            <w:left w:val="none" w:sz="0" w:space="0" w:color="auto"/>
            <w:bottom w:val="none" w:sz="0" w:space="0" w:color="auto"/>
            <w:right w:val="none" w:sz="0" w:space="0" w:color="auto"/>
          </w:divBdr>
        </w:div>
        <w:div w:id="182211914">
          <w:marLeft w:val="480"/>
          <w:marRight w:val="0"/>
          <w:marTop w:val="0"/>
          <w:marBottom w:val="0"/>
          <w:divBdr>
            <w:top w:val="none" w:sz="0" w:space="0" w:color="auto"/>
            <w:left w:val="none" w:sz="0" w:space="0" w:color="auto"/>
            <w:bottom w:val="none" w:sz="0" w:space="0" w:color="auto"/>
            <w:right w:val="none" w:sz="0" w:space="0" w:color="auto"/>
          </w:divBdr>
        </w:div>
        <w:div w:id="721486288">
          <w:marLeft w:val="480"/>
          <w:marRight w:val="0"/>
          <w:marTop w:val="0"/>
          <w:marBottom w:val="0"/>
          <w:divBdr>
            <w:top w:val="none" w:sz="0" w:space="0" w:color="auto"/>
            <w:left w:val="none" w:sz="0" w:space="0" w:color="auto"/>
            <w:bottom w:val="none" w:sz="0" w:space="0" w:color="auto"/>
            <w:right w:val="none" w:sz="0" w:space="0" w:color="auto"/>
          </w:divBdr>
        </w:div>
        <w:div w:id="373651434">
          <w:marLeft w:val="480"/>
          <w:marRight w:val="0"/>
          <w:marTop w:val="0"/>
          <w:marBottom w:val="0"/>
          <w:divBdr>
            <w:top w:val="none" w:sz="0" w:space="0" w:color="auto"/>
            <w:left w:val="none" w:sz="0" w:space="0" w:color="auto"/>
            <w:bottom w:val="none" w:sz="0" w:space="0" w:color="auto"/>
            <w:right w:val="none" w:sz="0" w:space="0" w:color="auto"/>
          </w:divBdr>
        </w:div>
        <w:div w:id="1817184521">
          <w:marLeft w:val="480"/>
          <w:marRight w:val="0"/>
          <w:marTop w:val="0"/>
          <w:marBottom w:val="0"/>
          <w:divBdr>
            <w:top w:val="none" w:sz="0" w:space="0" w:color="auto"/>
            <w:left w:val="none" w:sz="0" w:space="0" w:color="auto"/>
            <w:bottom w:val="none" w:sz="0" w:space="0" w:color="auto"/>
            <w:right w:val="none" w:sz="0" w:space="0" w:color="auto"/>
          </w:divBdr>
        </w:div>
        <w:div w:id="973557393">
          <w:marLeft w:val="480"/>
          <w:marRight w:val="0"/>
          <w:marTop w:val="0"/>
          <w:marBottom w:val="0"/>
          <w:divBdr>
            <w:top w:val="none" w:sz="0" w:space="0" w:color="auto"/>
            <w:left w:val="none" w:sz="0" w:space="0" w:color="auto"/>
            <w:bottom w:val="none" w:sz="0" w:space="0" w:color="auto"/>
            <w:right w:val="none" w:sz="0" w:space="0" w:color="auto"/>
          </w:divBdr>
        </w:div>
        <w:div w:id="1064447882">
          <w:marLeft w:val="480"/>
          <w:marRight w:val="0"/>
          <w:marTop w:val="0"/>
          <w:marBottom w:val="0"/>
          <w:divBdr>
            <w:top w:val="none" w:sz="0" w:space="0" w:color="auto"/>
            <w:left w:val="none" w:sz="0" w:space="0" w:color="auto"/>
            <w:bottom w:val="none" w:sz="0" w:space="0" w:color="auto"/>
            <w:right w:val="none" w:sz="0" w:space="0" w:color="auto"/>
          </w:divBdr>
        </w:div>
        <w:div w:id="1241139670">
          <w:marLeft w:val="480"/>
          <w:marRight w:val="0"/>
          <w:marTop w:val="0"/>
          <w:marBottom w:val="0"/>
          <w:divBdr>
            <w:top w:val="none" w:sz="0" w:space="0" w:color="auto"/>
            <w:left w:val="none" w:sz="0" w:space="0" w:color="auto"/>
            <w:bottom w:val="none" w:sz="0" w:space="0" w:color="auto"/>
            <w:right w:val="none" w:sz="0" w:space="0" w:color="auto"/>
          </w:divBdr>
        </w:div>
        <w:div w:id="792944721">
          <w:marLeft w:val="480"/>
          <w:marRight w:val="0"/>
          <w:marTop w:val="0"/>
          <w:marBottom w:val="0"/>
          <w:divBdr>
            <w:top w:val="none" w:sz="0" w:space="0" w:color="auto"/>
            <w:left w:val="none" w:sz="0" w:space="0" w:color="auto"/>
            <w:bottom w:val="none" w:sz="0" w:space="0" w:color="auto"/>
            <w:right w:val="none" w:sz="0" w:space="0" w:color="auto"/>
          </w:divBdr>
        </w:div>
        <w:div w:id="357855074">
          <w:marLeft w:val="480"/>
          <w:marRight w:val="0"/>
          <w:marTop w:val="0"/>
          <w:marBottom w:val="0"/>
          <w:divBdr>
            <w:top w:val="none" w:sz="0" w:space="0" w:color="auto"/>
            <w:left w:val="none" w:sz="0" w:space="0" w:color="auto"/>
            <w:bottom w:val="none" w:sz="0" w:space="0" w:color="auto"/>
            <w:right w:val="none" w:sz="0" w:space="0" w:color="auto"/>
          </w:divBdr>
        </w:div>
        <w:div w:id="1042754897">
          <w:marLeft w:val="480"/>
          <w:marRight w:val="0"/>
          <w:marTop w:val="0"/>
          <w:marBottom w:val="0"/>
          <w:divBdr>
            <w:top w:val="none" w:sz="0" w:space="0" w:color="auto"/>
            <w:left w:val="none" w:sz="0" w:space="0" w:color="auto"/>
            <w:bottom w:val="none" w:sz="0" w:space="0" w:color="auto"/>
            <w:right w:val="none" w:sz="0" w:space="0" w:color="auto"/>
          </w:divBdr>
        </w:div>
        <w:div w:id="386298036">
          <w:marLeft w:val="480"/>
          <w:marRight w:val="0"/>
          <w:marTop w:val="0"/>
          <w:marBottom w:val="0"/>
          <w:divBdr>
            <w:top w:val="none" w:sz="0" w:space="0" w:color="auto"/>
            <w:left w:val="none" w:sz="0" w:space="0" w:color="auto"/>
            <w:bottom w:val="none" w:sz="0" w:space="0" w:color="auto"/>
            <w:right w:val="none" w:sz="0" w:space="0" w:color="auto"/>
          </w:divBdr>
        </w:div>
        <w:div w:id="1168980509">
          <w:marLeft w:val="480"/>
          <w:marRight w:val="0"/>
          <w:marTop w:val="0"/>
          <w:marBottom w:val="0"/>
          <w:divBdr>
            <w:top w:val="none" w:sz="0" w:space="0" w:color="auto"/>
            <w:left w:val="none" w:sz="0" w:space="0" w:color="auto"/>
            <w:bottom w:val="none" w:sz="0" w:space="0" w:color="auto"/>
            <w:right w:val="none" w:sz="0" w:space="0" w:color="auto"/>
          </w:divBdr>
        </w:div>
        <w:div w:id="1970236533">
          <w:marLeft w:val="480"/>
          <w:marRight w:val="0"/>
          <w:marTop w:val="0"/>
          <w:marBottom w:val="0"/>
          <w:divBdr>
            <w:top w:val="none" w:sz="0" w:space="0" w:color="auto"/>
            <w:left w:val="none" w:sz="0" w:space="0" w:color="auto"/>
            <w:bottom w:val="none" w:sz="0" w:space="0" w:color="auto"/>
            <w:right w:val="none" w:sz="0" w:space="0" w:color="auto"/>
          </w:divBdr>
        </w:div>
        <w:div w:id="1702976397">
          <w:marLeft w:val="480"/>
          <w:marRight w:val="0"/>
          <w:marTop w:val="0"/>
          <w:marBottom w:val="0"/>
          <w:divBdr>
            <w:top w:val="none" w:sz="0" w:space="0" w:color="auto"/>
            <w:left w:val="none" w:sz="0" w:space="0" w:color="auto"/>
            <w:bottom w:val="none" w:sz="0" w:space="0" w:color="auto"/>
            <w:right w:val="none" w:sz="0" w:space="0" w:color="auto"/>
          </w:divBdr>
        </w:div>
        <w:div w:id="1606576907">
          <w:marLeft w:val="480"/>
          <w:marRight w:val="0"/>
          <w:marTop w:val="0"/>
          <w:marBottom w:val="0"/>
          <w:divBdr>
            <w:top w:val="none" w:sz="0" w:space="0" w:color="auto"/>
            <w:left w:val="none" w:sz="0" w:space="0" w:color="auto"/>
            <w:bottom w:val="none" w:sz="0" w:space="0" w:color="auto"/>
            <w:right w:val="none" w:sz="0" w:space="0" w:color="auto"/>
          </w:divBdr>
        </w:div>
        <w:div w:id="689339844">
          <w:marLeft w:val="480"/>
          <w:marRight w:val="0"/>
          <w:marTop w:val="0"/>
          <w:marBottom w:val="0"/>
          <w:divBdr>
            <w:top w:val="none" w:sz="0" w:space="0" w:color="auto"/>
            <w:left w:val="none" w:sz="0" w:space="0" w:color="auto"/>
            <w:bottom w:val="none" w:sz="0" w:space="0" w:color="auto"/>
            <w:right w:val="none" w:sz="0" w:space="0" w:color="auto"/>
          </w:divBdr>
        </w:div>
        <w:div w:id="2017922901">
          <w:marLeft w:val="480"/>
          <w:marRight w:val="0"/>
          <w:marTop w:val="0"/>
          <w:marBottom w:val="0"/>
          <w:divBdr>
            <w:top w:val="none" w:sz="0" w:space="0" w:color="auto"/>
            <w:left w:val="none" w:sz="0" w:space="0" w:color="auto"/>
            <w:bottom w:val="none" w:sz="0" w:space="0" w:color="auto"/>
            <w:right w:val="none" w:sz="0" w:space="0" w:color="auto"/>
          </w:divBdr>
        </w:div>
        <w:div w:id="864707885">
          <w:marLeft w:val="480"/>
          <w:marRight w:val="0"/>
          <w:marTop w:val="0"/>
          <w:marBottom w:val="0"/>
          <w:divBdr>
            <w:top w:val="none" w:sz="0" w:space="0" w:color="auto"/>
            <w:left w:val="none" w:sz="0" w:space="0" w:color="auto"/>
            <w:bottom w:val="none" w:sz="0" w:space="0" w:color="auto"/>
            <w:right w:val="none" w:sz="0" w:space="0" w:color="auto"/>
          </w:divBdr>
        </w:div>
        <w:div w:id="128329587">
          <w:marLeft w:val="480"/>
          <w:marRight w:val="0"/>
          <w:marTop w:val="0"/>
          <w:marBottom w:val="0"/>
          <w:divBdr>
            <w:top w:val="none" w:sz="0" w:space="0" w:color="auto"/>
            <w:left w:val="none" w:sz="0" w:space="0" w:color="auto"/>
            <w:bottom w:val="none" w:sz="0" w:space="0" w:color="auto"/>
            <w:right w:val="none" w:sz="0" w:space="0" w:color="auto"/>
          </w:divBdr>
        </w:div>
        <w:div w:id="14384109">
          <w:marLeft w:val="480"/>
          <w:marRight w:val="0"/>
          <w:marTop w:val="0"/>
          <w:marBottom w:val="0"/>
          <w:divBdr>
            <w:top w:val="none" w:sz="0" w:space="0" w:color="auto"/>
            <w:left w:val="none" w:sz="0" w:space="0" w:color="auto"/>
            <w:bottom w:val="none" w:sz="0" w:space="0" w:color="auto"/>
            <w:right w:val="none" w:sz="0" w:space="0" w:color="auto"/>
          </w:divBdr>
        </w:div>
        <w:div w:id="1437628816">
          <w:marLeft w:val="480"/>
          <w:marRight w:val="0"/>
          <w:marTop w:val="0"/>
          <w:marBottom w:val="0"/>
          <w:divBdr>
            <w:top w:val="none" w:sz="0" w:space="0" w:color="auto"/>
            <w:left w:val="none" w:sz="0" w:space="0" w:color="auto"/>
            <w:bottom w:val="none" w:sz="0" w:space="0" w:color="auto"/>
            <w:right w:val="none" w:sz="0" w:space="0" w:color="auto"/>
          </w:divBdr>
        </w:div>
        <w:div w:id="871768567">
          <w:marLeft w:val="480"/>
          <w:marRight w:val="0"/>
          <w:marTop w:val="0"/>
          <w:marBottom w:val="0"/>
          <w:divBdr>
            <w:top w:val="none" w:sz="0" w:space="0" w:color="auto"/>
            <w:left w:val="none" w:sz="0" w:space="0" w:color="auto"/>
            <w:bottom w:val="none" w:sz="0" w:space="0" w:color="auto"/>
            <w:right w:val="none" w:sz="0" w:space="0" w:color="auto"/>
          </w:divBdr>
        </w:div>
        <w:div w:id="5905737">
          <w:marLeft w:val="480"/>
          <w:marRight w:val="0"/>
          <w:marTop w:val="0"/>
          <w:marBottom w:val="0"/>
          <w:divBdr>
            <w:top w:val="none" w:sz="0" w:space="0" w:color="auto"/>
            <w:left w:val="none" w:sz="0" w:space="0" w:color="auto"/>
            <w:bottom w:val="none" w:sz="0" w:space="0" w:color="auto"/>
            <w:right w:val="none" w:sz="0" w:space="0" w:color="auto"/>
          </w:divBdr>
        </w:div>
        <w:div w:id="298582407">
          <w:marLeft w:val="480"/>
          <w:marRight w:val="0"/>
          <w:marTop w:val="0"/>
          <w:marBottom w:val="0"/>
          <w:divBdr>
            <w:top w:val="none" w:sz="0" w:space="0" w:color="auto"/>
            <w:left w:val="none" w:sz="0" w:space="0" w:color="auto"/>
            <w:bottom w:val="none" w:sz="0" w:space="0" w:color="auto"/>
            <w:right w:val="none" w:sz="0" w:space="0" w:color="auto"/>
          </w:divBdr>
        </w:div>
        <w:div w:id="683170869">
          <w:marLeft w:val="480"/>
          <w:marRight w:val="0"/>
          <w:marTop w:val="0"/>
          <w:marBottom w:val="0"/>
          <w:divBdr>
            <w:top w:val="none" w:sz="0" w:space="0" w:color="auto"/>
            <w:left w:val="none" w:sz="0" w:space="0" w:color="auto"/>
            <w:bottom w:val="none" w:sz="0" w:space="0" w:color="auto"/>
            <w:right w:val="none" w:sz="0" w:space="0" w:color="auto"/>
          </w:divBdr>
        </w:div>
        <w:div w:id="36710670">
          <w:marLeft w:val="480"/>
          <w:marRight w:val="0"/>
          <w:marTop w:val="0"/>
          <w:marBottom w:val="0"/>
          <w:divBdr>
            <w:top w:val="none" w:sz="0" w:space="0" w:color="auto"/>
            <w:left w:val="none" w:sz="0" w:space="0" w:color="auto"/>
            <w:bottom w:val="none" w:sz="0" w:space="0" w:color="auto"/>
            <w:right w:val="none" w:sz="0" w:space="0" w:color="auto"/>
          </w:divBdr>
        </w:div>
        <w:div w:id="85081495">
          <w:marLeft w:val="480"/>
          <w:marRight w:val="0"/>
          <w:marTop w:val="0"/>
          <w:marBottom w:val="0"/>
          <w:divBdr>
            <w:top w:val="none" w:sz="0" w:space="0" w:color="auto"/>
            <w:left w:val="none" w:sz="0" w:space="0" w:color="auto"/>
            <w:bottom w:val="none" w:sz="0" w:space="0" w:color="auto"/>
            <w:right w:val="none" w:sz="0" w:space="0" w:color="auto"/>
          </w:divBdr>
        </w:div>
        <w:div w:id="1368526550">
          <w:marLeft w:val="480"/>
          <w:marRight w:val="0"/>
          <w:marTop w:val="0"/>
          <w:marBottom w:val="0"/>
          <w:divBdr>
            <w:top w:val="none" w:sz="0" w:space="0" w:color="auto"/>
            <w:left w:val="none" w:sz="0" w:space="0" w:color="auto"/>
            <w:bottom w:val="none" w:sz="0" w:space="0" w:color="auto"/>
            <w:right w:val="none" w:sz="0" w:space="0" w:color="auto"/>
          </w:divBdr>
        </w:div>
        <w:div w:id="616370665">
          <w:marLeft w:val="480"/>
          <w:marRight w:val="0"/>
          <w:marTop w:val="0"/>
          <w:marBottom w:val="0"/>
          <w:divBdr>
            <w:top w:val="none" w:sz="0" w:space="0" w:color="auto"/>
            <w:left w:val="none" w:sz="0" w:space="0" w:color="auto"/>
            <w:bottom w:val="none" w:sz="0" w:space="0" w:color="auto"/>
            <w:right w:val="none" w:sz="0" w:space="0" w:color="auto"/>
          </w:divBdr>
        </w:div>
        <w:div w:id="893589519">
          <w:marLeft w:val="480"/>
          <w:marRight w:val="0"/>
          <w:marTop w:val="0"/>
          <w:marBottom w:val="0"/>
          <w:divBdr>
            <w:top w:val="none" w:sz="0" w:space="0" w:color="auto"/>
            <w:left w:val="none" w:sz="0" w:space="0" w:color="auto"/>
            <w:bottom w:val="none" w:sz="0" w:space="0" w:color="auto"/>
            <w:right w:val="none" w:sz="0" w:space="0" w:color="auto"/>
          </w:divBdr>
        </w:div>
        <w:div w:id="4288953">
          <w:marLeft w:val="480"/>
          <w:marRight w:val="0"/>
          <w:marTop w:val="0"/>
          <w:marBottom w:val="0"/>
          <w:divBdr>
            <w:top w:val="none" w:sz="0" w:space="0" w:color="auto"/>
            <w:left w:val="none" w:sz="0" w:space="0" w:color="auto"/>
            <w:bottom w:val="none" w:sz="0" w:space="0" w:color="auto"/>
            <w:right w:val="none" w:sz="0" w:space="0" w:color="auto"/>
          </w:divBdr>
        </w:div>
        <w:div w:id="1943491671">
          <w:marLeft w:val="480"/>
          <w:marRight w:val="0"/>
          <w:marTop w:val="0"/>
          <w:marBottom w:val="0"/>
          <w:divBdr>
            <w:top w:val="none" w:sz="0" w:space="0" w:color="auto"/>
            <w:left w:val="none" w:sz="0" w:space="0" w:color="auto"/>
            <w:bottom w:val="none" w:sz="0" w:space="0" w:color="auto"/>
            <w:right w:val="none" w:sz="0" w:space="0" w:color="auto"/>
          </w:divBdr>
        </w:div>
        <w:div w:id="757168063">
          <w:marLeft w:val="480"/>
          <w:marRight w:val="0"/>
          <w:marTop w:val="0"/>
          <w:marBottom w:val="0"/>
          <w:divBdr>
            <w:top w:val="none" w:sz="0" w:space="0" w:color="auto"/>
            <w:left w:val="none" w:sz="0" w:space="0" w:color="auto"/>
            <w:bottom w:val="none" w:sz="0" w:space="0" w:color="auto"/>
            <w:right w:val="none" w:sz="0" w:space="0" w:color="auto"/>
          </w:divBdr>
        </w:div>
        <w:div w:id="338653328">
          <w:marLeft w:val="480"/>
          <w:marRight w:val="0"/>
          <w:marTop w:val="0"/>
          <w:marBottom w:val="0"/>
          <w:divBdr>
            <w:top w:val="none" w:sz="0" w:space="0" w:color="auto"/>
            <w:left w:val="none" w:sz="0" w:space="0" w:color="auto"/>
            <w:bottom w:val="none" w:sz="0" w:space="0" w:color="auto"/>
            <w:right w:val="none" w:sz="0" w:space="0" w:color="auto"/>
          </w:divBdr>
        </w:div>
        <w:div w:id="1609123816">
          <w:marLeft w:val="480"/>
          <w:marRight w:val="0"/>
          <w:marTop w:val="0"/>
          <w:marBottom w:val="0"/>
          <w:divBdr>
            <w:top w:val="none" w:sz="0" w:space="0" w:color="auto"/>
            <w:left w:val="none" w:sz="0" w:space="0" w:color="auto"/>
            <w:bottom w:val="none" w:sz="0" w:space="0" w:color="auto"/>
            <w:right w:val="none" w:sz="0" w:space="0" w:color="auto"/>
          </w:divBdr>
        </w:div>
        <w:div w:id="874391750">
          <w:marLeft w:val="480"/>
          <w:marRight w:val="0"/>
          <w:marTop w:val="0"/>
          <w:marBottom w:val="0"/>
          <w:divBdr>
            <w:top w:val="none" w:sz="0" w:space="0" w:color="auto"/>
            <w:left w:val="none" w:sz="0" w:space="0" w:color="auto"/>
            <w:bottom w:val="none" w:sz="0" w:space="0" w:color="auto"/>
            <w:right w:val="none" w:sz="0" w:space="0" w:color="auto"/>
          </w:divBdr>
        </w:div>
        <w:div w:id="1127429505">
          <w:marLeft w:val="480"/>
          <w:marRight w:val="0"/>
          <w:marTop w:val="0"/>
          <w:marBottom w:val="0"/>
          <w:divBdr>
            <w:top w:val="none" w:sz="0" w:space="0" w:color="auto"/>
            <w:left w:val="none" w:sz="0" w:space="0" w:color="auto"/>
            <w:bottom w:val="none" w:sz="0" w:space="0" w:color="auto"/>
            <w:right w:val="none" w:sz="0" w:space="0" w:color="auto"/>
          </w:divBdr>
        </w:div>
        <w:div w:id="948243008">
          <w:marLeft w:val="480"/>
          <w:marRight w:val="0"/>
          <w:marTop w:val="0"/>
          <w:marBottom w:val="0"/>
          <w:divBdr>
            <w:top w:val="none" w:sz="0" w:space="0" w:color="auto"/>
            <w:left w:val="none" w:sz="0" w:space="0" w:color="auto"/>
            <w:bottom w:val="none" w:sz="0" w:space="0" w:color="auto"/>
            <w:right w:val="none" w:sz="0" w:space="0" w:color="auto"/>
          </w:divBdr>
        </w:div>
        <w:div w:id="1018965124">
          <w:marLeft w:val="480"/>
          <w:marRight w:val="0"/>
          <w:marTop w:val="0"/>
          <w:marBottom w:val="0"/>
          <w:divBdr>
            <w:top w:val="none" w:sz="0" w:space="0" w:color="auto"/>
            <w:left w:val="none" w:sz="0" w:space="0" w:color="auto"/>
            <w:bottom w:val="none" w:sz="0" w:space="0" w:color="auto"/>
            <w:right w:val="none" w:sz="0" w:space="0" w:color="auto"/>
          </w:divBdr>
        </w:div>
        <w:div w:id="1777408103">
          <w:marLeft w:val="480"/>
          <w:marRight w:val="0"/>
          <w:marTop w:val="0"/>
          <w:marBottom w:val="0"/>
          <w:divBdr>
            <w:top w:val="none" w:sz="0" w:space="0" w:color="auto"/>
            <w:left w:val="none" w:sz="0" w:space="0" w:color="auto"/>
            <w:bottom w:val="none" w:sz="0" w:space="0" w:color="auto"/>
            <w:right w:val="none" w:sz="0" w:space="0" w:color="auto"/>
          </w:divBdr>
        </w:div>
        <w:div w:id="989946353">
          <w:marLeft w:val="480"/>
          <w:marRight w:val="0"/>
          <w:marTop w:val="0"/>
          <w:marBottom w:val="0"/>
          <w:divBdr>
            <w:top w:val="none" w:sz="0" w:space="0" w:color="auto"/>
            <w:left w:val="none" w:sz="0" w:space="0" w:color="auto"/>
            <w:bottom w:val="none" w:sz="0" w:space="0" w:color="auto"/>
            <w:right w:val="none" w:sz="0" w:space="0" w:color="auto"/>
          </w:divBdr>
        </w:div>
        <w:div w:id="2060929752">
          <w:marLeft w:val="480"/>
          <w:marRight w:val="0"/>
          <w:marTop w:val="0"/>
          <w:marBottom w:val="0"/>
          <w:divBdr>
            <w:top w:val="none" w:sz="0" w:space="0" w:color="auto"/>
            <w:left w:val="none" w:sz="0" w:space="0" w:color="auto"/>
            <w:bottom w:val="none" w:sz="0" w:space="0" w:color="auto"/>
            <w:right w:val="none" w:sz="0" w:space="0" w:color="auto"/>
          </w:divBdr>
        </w:div>
        <w:div w:id="1845900716">
          <w:marLeft w:val="480"/>
          <w:marRight w:val="0"/>
          <w:marTop w:val="0"/>
          <w:marBottom w:val="0"/>
          <w:divBdr>
            <w:top w:val="none" w:sz="0" w:space="0" w:color="auto"/>
            <w:left w:val="none" w:sz="0" w:space="0" w:color="auto"/>
            <w:bottom w:val="none" w:sz="0" w:space="0" w:color="auto"/>
            <w:right w:val="none" w:sz="0" w:space="0" w:color="auto"/>
          </w:divBdr>
        </w:div>
        <w:div w:id="266472072">
          <w:marLeft w:val="480"/>
          <w:marRight w:val="0"/>
          <w:marTop w:val="0"/>
          <w:marBottom w:val="0"/>
          <w:divBdr>
            <w:top w:val="none" w:sz="0" w:space="0" w:color="auto"/>
            <w:left w:val="none" w:sz="0" w:space="0" w:color="auto"/>
            <w:bottom w:val="none" w:sz="0" w:space="0" w:color="auto"/>
            <w:right w:val="none" w:sz="0" w:space="0" w:color="auto"/>
          </w:divBdr>
        </w:div>
        <w:div w:id="107939908">
          <w:marLeft w:val="480"/>
          <w:marRight w:val="0"/>
          <w:marTop w:val="0"/>
          <w:marBottom w:val="0"/>
          <w:divBdr>
            <w:top w:val="none" w:sz="0" w:space="0" w:color="auto"/>
            <w:left w:val="none" w:sz="0" w:space="0" w:color="auto"/>
            <w:bottom w:val="none" w:sz="0" w:space="0" w:color="auto"/>
            <w:right w:val="none" w:sz="0" w:space="0" w:color="auto"/>
          </w:divBdr>
        </w:div>
        <w:div w:id="504175167">
          <w:marLeft w:val="480"/>
          <w:marRight w:val="0"/>
          <w:marTop w:val="0"/>
          <w:marBottom w:val="0"/>
          <w:divBdr>
            <w:top w:val="none" w:sz="0" w:space="0" w:color="auto"/>
            <w:left w:val="none" w:sz="0" w:space="0" w:color="auto"/>
            <w:bottom w:val="none" w:sz="0" w:space="0" w:color="auto"/>
            <w:right w:val="none" w:sz="0" w:space="0" w:color="auto"/>
          </w:divBdr>
        </w:div>
        <w:div w:id="1798722788">
          <w:marLeft w:val="480"/>
          <w:marRight w:val="0"/>
          <w:marTop w:val="0"/>
          <w:marBottom w:val="0"/>
          <w:divBdr>
            <w:top w:val="none" w:sz="0" w:space="0" w:color="auto"/>
            <w:left w:val="none" w:sz="0" w:space="0" w:color="auto"/>
            <w:bottom w:val="none" w:sz="0" w:space="0" w:color="auto"/>
            <w:right w:val="none" w:sz="0" w:space="0" w:color="auto"/>
          </w:divBdr>
        </w:div>
        <w:div w:id="1085029953">
          <w:marLeft w:val="480"/>
          <w:marRight w:val="0"/>
          <w:marTop w:val="0"/>
          <w:marBottom w:val="0"/>
          <w:divBdr>
            <w:top w:val="none" w:sz="0" w:space="0" w:color="auto"/>
            <w:left w:val="none" w:sz="0" w:space="0" w:color="auto"/>
            <w:bottom w:val="none" w:sz="0" w:space="0" w:color="auto"/>
            <w:right w:val="none" w:sz="0" w:space="0" w:color="auto"/>
          </w:divBdr>
        </w:div>
        <w:div w:id="1582833762">
          <w:marLeft w:val="480"/>
          <w:marRight w:val="0"/>
          <w:marTop w:val="0"/>
          <w:marBottom w:val="0"/>
          <w:divBdr>
            <w:top w:val="none" w:sz="0" w:space="0" w:color="auto"/>
            <w:left w:val="none" w:sz="0" w:space="0" w:color="auto"/>
            <w:bottom w:val="none" w:sz="0" w:space="0" w:color="auto"/>
            <w:right w:val="none" w:sz="0" w:space="0" w:color="auto"/>
          </w:divBdr>
        </w:div>
        <w:div w:id="1315375449">
          <w:marLeft w:val="480"/>
          <w:marRight w:val="0"/>
          <w:marTop w:val="0"/>
          <w:marBottom w:val="0"/>
          <w:divBdr>
            <w:top w:val="none" w:sz="0" w:space="0" w:color="auto"/>
            <w:left w:val="none" w:sz="0" w:space="0" w:color="auto"/>
            <w:bottom w:val="none" w:sz="0" w:space="0" w:color="auto"/>
            <w:right w:val="none" w:sz="0" w:space="0" w:color="auto"/>
          </w:divBdr>
        </w:div>
        <w:div w:id="379407177">
          <w:marLeft w:val="480"/>
          <w:marRight w:val="0"/>
          <w:marTop w:val="0"/>
          <w:marBottom w:val="0"/>
          <w:divBdr>
            <w:top w:val="none" w:sz="0" w:space="0" w:color="auto"/>
            <w:left w:val="none" w:sz="0" w:space="0" w:color="auto"/>
            <w:bottom w:val="none" w:sz="0" w:space="0" w:color="auto"/>
            <w:right w:val="none" w:sz="0" w:space="0" w:color="auto"/>
          </w:divBdr>
        </w:div>
        <w:div w:id="1211921184">
          <w:marLeft w:val="480"/>
          <w:marRight w:val="0"/>
          <w:marTop w:val="0"/>
          <w:marBottom w:val="0"/>
          <w:divBdr>
            <w:top w:val="none" w:sz="0" w:space="0" w:color="auto"/>
            <w:left w:val="none" w:sz="0" w:space="0" w:color="auto"/>
            <w:bottom w:val="none" w:sz="0" w:space="0" w:color="auto"/>
            <w:right w:val="none" w:sz="0" w:space="0" w:color="auto"/>
          </w:divBdr>
        </w:div>
        <w:div w:id="763763287">
          <w:marLeft w:val="480"/>
          <w:marRight w:val="0"/>
          <w:marTop w:val="0"/>
          <w:marBottom w:val="0"/>
          <w:divBdr>
            <w:top w:val="none" w:sz="0" w:space="0" w:color="auto"/>
            <w:left w:val="none" w:sz="0" w:space="0" w:color="auto"/>
            <w:bottom w:val="none" w:sz="0" w:space="0" w:color="auto"/>
            <w:right w:val="none" w:sz="0" w:space="0" w:color="auto"/>
          </w:divBdr>
        </w:div>
      </w:divsChild>
    </w:div>
    <w:div w:id="2131705473">
      <w:bodyDiv w:val="1"/>
      <w:marLeft w:val="0"/>
      <w:marRight w:val="0"/>
      <w:marTop w:val="0"/>
      <w:marBottom w:val="0"/>
      <w:divBdr>
        <w:top w:val="none" w:sz="0" w:space="0" w:color="auto"/>
        <w:left w:val="none" w:sz="0" w:space="0" w:color="auto"/>
        <w:bottom w:val="none" w:sz="0" w:space="0" w:color="auto"/>
        <w:right w:val="none" w:sz="0" w:space="0" w:color="auto"/>
      </w:divBdr>
    </w:div>
    <w:div w:id="2132091451">
      <w:bodyDiv w:val="1"/>
      <w:marLeft w:val="0"/>
      <w:marRight w:val="0"/>
      <w:marTop w:val="0"/>
      <w:marBottom w:val="0"/>
      <w:divBdr>
        <w:top w:val="none" w:sz="0" w:space="0" w:color="auto"/>
        <w:left w:val="none" w:sz="0" w:space="0" w:color="auto"/>
        <w:bottom w:val="none" w:sz="0" w:space="0" w:color="auto"/>
        <w:right w:val="none" w:sz="0" w:space="0" w:color="auto"/>
      </w:divBdr>
    </w:div>
    <w:div w:id="2132438936">
      <w:bodyDiv w:val="1"/>
      <w:marLeft w:val="0"/>
      <w:marRight w:val="0"/>
      <w:marTop w:val="0"/>
      <w:marBottom w:val="0"/>
      <w:divBdr>
        <w:top w:val="none" w:sz="0" w:space="0" w:color="auto"/>
        <w:left w:val="none" w:sz="0" w:space="0" w:color="auto"/>
        <w:bottom w:val="none" w:sz="0" w:space="0" w:color="auto"/>
        <w:right w:val="none" w:sz="0" w:space="0" w:color="auto"/>
      </w:divBdr>
      <w:divsChild>
        <w:div w:id="372342705">
          <w:marLeft w:val="480"/>
          <w:marRight w:val="0"/>
          <w:marTop w:val="0"/>
          <w:marBottom w:val="0"/>
          <w:divBdr>
            <w:top w:val="none" w:sz="0" w:space="0" w:color="auto"/>
            <w:left w:val="none" w:sz="0" w:space="0" w:color="auto"/>
            <w:bottom w:val="none" w:sz="0" w:space="0" w:color="auto"/>
            <w:right w:val="none" w:sz="0" w:space="0" w:color="auto"/>
          </w:divBdr>
        </w:div>
        <w:div w:id="1281184952">
          <w:marLeft w:val="480"/>
          <w:marRight w:val="0"/>
          <w:marTop w:val="0"/>
          <w:marBottom w:val="0"/>
          <w:divBdr>
            <w:top w:val="none" w:sz="0" w:space="0" w:color="auto"/>
            <w:left w:val="none" w:sz="0" w:space="0" w:color="auto"/>
            <w:bottom w:val="none" w:sz="0" w:space="0" w:color="auto"/>
            <w:right w:val="none" w:sz="0" w:space="0" w:color="auto"/>
          </w:divBdr>
        </w:div>
        <w:div w:id="938567029">
          <w:marLeft w:val="480"/>
          <w:marRight w:val="0"/>
          <w:marTop w:val="0"/>
          <w:marBottom w:val="0"/>
          <w:divBdr>
            <w:top w:val="none" w:sz="0" w:space="0" w:color="auto"/>
            <w:left w:val="none" w:sz="0" w:space="0" w:color="auto"/>
            <w:bottom w:val="none" w:sz="0" w:space="0" w:color="auto"/>
            <w:right w:val="none" w:sz="0" w:space="0" w:color="auto"/>
          </w:divBdr>
        </w:div>
        <w:div w:id="1839425654">
          <w:marLeft w:val="480"/>
          <w:marRight w:val="0"/>
          <w:marTop w:val="0"/>
          <w:marBottom w:val="0"/>
          <w:divBdr>
            <w:top w:val="none" w:sz="0" w:space="0" w:color="auto"/>
            <w:left w:val="none" w:sz="0" w:space="0" w:color="auto"/>
            <w:bottom w:val="none" w:sz="0" w:space="0" w:color="auto"/>
            <w:right w:val="none" w:sz="0" w:space="0" w:color="auto"/>
          </w:divBdr>
        </w:div>
        <w:div w:id="731000079">
          <w:marLeft w:val="480"/>
          <w:marRight w:val="0"/>
          <w:marTop w:val="0"/>
          <w:marBottom w:val="0"/>
          <w:divBdr>
            <w:top w:val="none" w:sz="0" w:space="0" w:color="auto"/>
            <w:left w:val="none" w:sz="0" w:space="0" w:color="auto"/>
            <w:bottom w:val="none" w:sz="0" w:space="0" w:color="auto"/>
            <w:right w:val="none" w:sz="0" w:space="0" w:color="auto"/>
          </w:divBdr>
        </w:div>
        <w:div w:id="666592873">
          <w:marLeft w:val="480"/>
          <w:marRight w:val="0"/>
          <w:marTop w:val="0"/>
          <w:marBottom w:val="0"/>
          <w:divBdr>
            <w:top w:val="none" w:sz="0" w:space="0" w:color="auto"/>
            <w:left w:val="none" w:sz="0" w:space="0" w:color="auto"/>
            <w:bottom w:val="none" w:sz="0" w:space="0" w:color="auto"/>
            <w:right w:val="none" w:sz="0" w:space="0" w:color="auto"/>
          </w:divBdr>
        </w:div>
        <w:div w:id="1760709586">
          <w:marLeft w:val="480"/>
          <w:marRight w:val="0"/>
          <w:marTop w:val="0"/>
          <w:marBottom w:val="0"/>
          <w:divBdr>
            <w:top w:val="none" w:sz="0" w:space="0" w:color="auto"/>
            <w:left w:val="none" w:sz="0" w:space="0" w:color="auto"/>
            <w:bottom w:val="none" w:sz="0" w:space="0" w:color="auto"/>
            <w:right w:val="none" w:sz="0" w:space="0" w:color="auto"/>
          </w:divBdr>
        </w:div>
        <w:div w:id="1380863465">
          <w:marLeft w:val="480"/>
          <w:marRight w:val="0"/>
          <w:marTop w:val="0"/>
          <w:marBottom w:val="0"/>
          <w:divBdr>
            <w:top w:val="none" w:sz="0" w:space="0" w:color="auto"/>
            <w:left w:val="none" w:sz="0" w:space="0" w:color="auto"/>
            <w:bottom w:val="none" w:sz="0" w:space="0" w:color="auto"/>
            <w:right w:val="none" w:sz="0" w:space="0" w:color="auto"/>
          </w:divBdr>
        </w:div>
        <w:div w:id="205795428">
          <w:marLeft w:val="480"/>
          <w:marRight w:val="0"/>
          <w:marTop w:val="0"/>
          <w:marBottom w:val="0"/>
          <w:divBdr>
            <w:top w:val="none" w:sz="0" w:space="0" w:color="auto"/>
            <w:left w:val="none" w:sz="0" w:space="0" w:color="auto"/>
            <w:bottom w:val="none" w:sz="0" w:space="0" w:color="auto"/>
            <w:right w:val="none" w:sz="0" w:space="0" w:color="auto"/>
          </w:divBdr>
        </w:div>
        <w:div w:id="2024473120">
          <w:marLeft w:val="480"/>
          <w:marRight w:val="0"/>
          <w:marTop w:val="0"/>
          <w:marBottom w:val="0"/>
          <w:divBdr>
            <w:top w:val="none" w:sz="0" w:space="0" w:color="auto"/>
            <w:left w:val="none" w:sz="0" w:space="0" w:color="auto"/>
            <w:bottom w:val="none" w:sz="0" w:space="0" w:color="auto"/>
            <w:right w:val="none" w:sz="0" w:space="0" w:color="auto"/>
          </w:divBdr>
        </w:div>
        <w:div w:id="450898269">
          <w:marLeft w:val="480"/>
          <w:marRight w:val="0"/>
          <w:marTop w:val="0"/>
          <w:marBottom w:val="0"/>
          <w:divBdr>
            <w:top w:val="none" w:sz="0" w:space="0" w:color="auto"/>
            <w:left w:val="none" w:sz="0" w:space="0" w:color="auto"/>
            <w:bottom w:val="none" w:sz="0" w:space="0" w:color="auto"/>
            <w:right w:val="none" w:sz="0" w:space="0" w:color="auto"/>
          </w:divBdr>
        </w:div>
        <w:div w:id="2020304951">
          <w:marLeft w:val="480"/>
          <w:marRight w:val="0"/>
          <w:marTop w:val="0"/>
          <w:marBottom w:val="0"/>
          <w:divBdr>
            <w:top w:val="none" w:sz="0" w:space="0" w:color="auto"/>
            <w:left w:val="none" w:sz="0" w:space="0" w:color="auto"/>
            <w:bottom w:val="none" w:sz="0" w:space="0" w:color="auto"/>
            <w:right w:val="none" w:sz="0" w:space="0" w:color="auto"/>
          </w:divBdr>
        </w:div>
        <w:div w:id="543449305">
          <w:marLeft w:val="480"/>
          <w:marRight w:val="0"/>
          <w:marTop w:val="0"/>
          <w:marBottom w:val="0"/>
          <w:divBdr>
            <w:top w:val="none" w:sz="0" w:space="0" w:color="auto"/>
            <w:left w:val="none" w:sz="0" w:space="0" w:color="auto"/>
            <w:bottom w:val="none" w:sz="0" w:space="0" w:color="auto"/>
            <w:right w:val="none" w:sz="0" w:space="0" w:color="auto"/>
          </w:divBdr>
        </w:div>
        <w:div w:id="2023432966">
          <w:marLeft w:val="480"/>
          <w:marRight w:val="0"/>
          <w:marTop w:val="0"/>
          <w:marBottom w:val="0"/>
          <w:divBdr>
            <w:top w:val="none" w:sz="0" w:space="0" w:color="auto"/>
            <w:left w:val="none" w:sz="0" w:space="0" w:color="auto"/>
            <w:bottom w:val="none" w:sz="0" w:space="0" w:color="auto"/>
            <w:right w:val="none" w:sz="0" w:space="0" w:color="auto"/>
          </w:divBdr>
        </w:div>
        <w:div w:id="607279597">
          <w:marLeft w:val="480"/>
          <w:marRight w:val="0"/>
          <w:marTop w:val="0"/>
          <w:marBottom w:val="0"/>
          <w:divBdr>
            <w:top w:val="none" w:sz="0" w:space="0" w:color="auto"/>
            <w:left w:val="none" w:sz="0" w:space="0" w:color="auto"/>
            <w:bottom w:val="none" w:sz="0" w:space="0" w:color="auto"/>
            <w:right w:val="none" w:sz="0" w:space="0" w:color="auto"/>
          </w:divBdr>
        </w:div>
        <w:div w:id="1775634886">
          <w:marLeft w:val="480"/>
          <w:marRight w:val="0"/>
          <w:marTop w:val="0"/>
          <w:marBottom w:val="0"/>
          <w:divBdr>
            <w:top w:val="none" w:sz="0" w:space="0" w:color="auto"/>
            <w:left w:val="none" w:sz="0" w:space="0" w:color="auto"/>
            <w:bottom w:val="none" w:sz="0" w:space="0" w:color="auto"/>
            <w:right w:val="none" w:sz="0" w:space="0" w:color="auto"/>
          </w:divBdr>
        </w:div>
        <w:div w:id="182937185">
          <w:marLeft w:val="480"/>
          <w:marRight w:val="0"/>
          <w:marTop w:val="0"/>
          <w:marBottom w:val="0"/>
          <w:divBdr>
            <w:top w:val="none" w:sz="0" w:space="0" w:color="auto"/>
            <w:left w:val="none" w:sz="0" w:space="0" w:color="auto"/>
            <w:bottom w:val="none" w:sz="0" w:space="0" w:color="auto"/>
            <w:right w:val="none" w:sz="0" w:space="0" w:color="auto"/>
          </w:divBdr>
        </w:div>
        <w:div w:id="1148859794">
          <w:marLeft w:val="480"/>
          <w:marRight w:val="0"/>
          <w:marTop w:val="0"/>
          <w:marBottom w:val="0"/>
          <w:divBdr>
            <w:top w:val="none" w:sz="0" w:space="0" w:color="auto"/>
            <w:left w:val="none" w:sz="0" w:space="0" w:color="auto"/>
            <w:bottom w:val="none" w:sz="0" w:space="0" w:color="auto"/>
            <w:right w:val="none" w:sz="0" w:space="0" w:color="auto"/>
          </w:divBdr>
        </w:div>
        <w:div w:id="876890927">
          <w:marLeft w:val="480"/>
          <w:marRight w:val="0"/>
          <w:marTop w:val="0"/>
          <w:marBottom w:val="0"/>
          <w:divBdr>
            <w:top w:val="none" w:sz="0" w:space="0" w:color="auto"/>
            <w:left w:val="none" w:sz="0" w:space="0" w:color="auto"/>
            <w:bottom w:val="none" w:sz="0" w:space="0" w:color="auto"/>
            <w:right w:val="none" w:sz="0" w:space="0" w:color="auto"/>
          </w:divBdr>
        </w:div>
        <w:div w:id="1633630638">
          <w:marLeft w:val="480"/>
          <w:marRight w:val="0"/>
          <w:marTop w:val="0"/>
          <w:marBottom w:val="0"/>
          <w:divBdr>
            <w:top w:val="none" w:sz="0" w:space="0" w:color="auto"/>
            <w:left w:val="none" w:sz="0" w:space="0" w:color="auto"/>
            <w:bottom w:val="none" w:sz="0" w:space="0" w:color="auto"/>
            <w:right w:val="none" w:sz="0" w:space="0" w:color="auto"/>
          </w:divBdr>
        </w:div>
        <w:div w:id="1584488924">
          <w:marLeft w:val="480"/>
          <w:marRight w:val="0"/>
          <w:marTop w:val="0"/>
          <w:marBottom w:val="0"/>
          <w:divBdr>
            <w:top w:val="none" w:sz="0" w:space="0" w:color="auto"/>
            <w:left w:val="none" w:sz="0" w:space="0" w:color="auto"/>
            <w:bottom w:val="none" w:sz="0" w:space="0" w:color="auto"/>
            <w:right w:val="none" w:sz="0" w:space="0" w:color="auto"/>
          </w:divBdr>
        </w:div>
        <w:div w:id="1504124907">
          <w:marLeft w:val="480"/>
          <w:marRight w:val="0"/>
          <w:marTop w:val="0"/>
          <w:marBottom w:val="0"/>
          <w:divBdr>
            <w:top w:val="none" w:sz="0" w:space="0" w:color="auto"/>
            <w:left w:val="none" w:sz="0" w:space="0" w:color="auto"/>
            <w:bottom w:val="none" w:sz="0" w:space="0" w:color="auto"/>
            <w:right w:val="none" w:sz="0" w:space="0" w:color="auto"/>
          </w:divBdr>
        </w:div>
        <w:div w:id="33046647">
          <w:marLeft w:val="480"/>
          <w:marRight w:val="0"/>
          <w:marTop w:val="0"/>
          <w:marBottom w:val="0"/>
          <w:divBdr>
            <w:top w:val="none" w:sz="0" w:space="0" w:color="auto"/>
            <w:left w:val="none" w:sz="0" w:space="0" w:color="auto"/>
            <w:bottom w:val="none" w:sz="0" w:space="0" w:color="auto"/>
            <w:right w:val="none" w:sz="0" w:space="0" w:color="auto"/>
          </w:divBdr>
        </w:div>
        <w:div w:id="942153707">
          <w:marLeft w:val="480"/>
          <w:marRight w:val="0"/>
          <w:marTop w:val="0"/>
          <w:marBottom w:val="0"/>
          <w:divBdr>
            <w:top w:val="none" w:sz="0" w:space="0" w:color="auto"/>
            <w:left w:val="none" w:sz="0" w:space="0" w:color="auto"/>
            <w:bottom w:val="none" w:sz="0" w:space="0" w:color="auto"/>
            <w:right w:val="none" w:sz="0" w:space="0" w:color="auto"/>
          </w:divBdr>
        </w:div>
        <w:div w:id="2031567097">
          <w:marLeft w:val="480"/>
          <w:marRight w:val="0"/>
          <w:marTop w:val="0"/>
          <w:marBottom w:val="0"/>
          <w:divBdr>
            <w:top w:val="none" w:sz="0" w:space="0" w:color="auto"/>
            <w:left w:val="none" w:sz="0" w:space="0" w:color="auto"/>
            <w:bottom w:val="none" w:sz="0" w:space="0" w:color="auto"/>
            <w:right w:val="none" w:sz="0" w:space="0" w:color="auto"/>
          </w:divBdr>
        </w:div>
        <w:div w:id="451285448">
          <w:marLeft w:val="480"/>
          <w:marRight w:val="0"/>
          <w:marTop w:val="0"/>
          <w:marBottom w:val="0"/>
          <w:divBdr>
            <w:top w:val="none" w:sz="0" w:space="0" w:color="auto"/>
            <w:left w:val="none" w:sz="0" w:space="0" w:color="auto"/>
            <w:bottom w:val="none" w:sz="0" w:space="0" w:color="auto"/>
            <w:right w:val="none" w:sz="0" w:space="0" w:color="auto"/>
          </w:divBdr>
        </w:div>
        <w:div w:id="893927888">
          <w:marLeft w:val="480"/>
          <w:marRight w:val="0"/>
          <w:marTop w:val="0"/>
          <w:marBottom w:val="0"/>
          <w:divBdr>
            <w:top w:val="none" w:sz="0" w:space="0" w:color="auto"/>
            <w:left w:val="none" w:sz="0" w:space="0" w:color="auto"/>
            <w:bottom w:val="none" w:sz="0" w:space="0" w:color="auto"/>
            <w:right w:val="none" w:sz="0" w:space="0" w:color="auto"/>
          </w:divBdr>
        </w:div>
        <w:div w:id="1933199831">
          <w:marLeft w:val="480"/>
          <w:marRight w:val="0"/>
          <w:marTop w:val="0"/>
          <w:marBottom w:val="0"/>
          <w:divBdr>
            <w:top w:val="none" w:sz="0" w:space="0" w:color="auto"/>
            <w:left w:val="none" w:sz="0" w:space="0" w:color="auto"/>
            <w:bottom w:val="none" w:sz="0" w:space="0" w:color="auto"/>
            <w:right w:val="none" w:sz="0" w:space="0" w:color="auto"/>
          </w:divBdr>
        </w:div>
        <w:div w:id="1220096893">
          <w:marLeft w:val="480"/>
          <w:marRight w:val="0"/>
          <w:marTop w:val="0"/>
          <w:marBottom w:val="0"/>
          <w:divBdr>
            <w:top w:val="none" w:sz="0" w:space="0" w:color="auto"/>
            <w:left w:val="none" w:sz="0" w:space="0" w:color="auto"/>
            <w:bottom w:val="none" w:sz="0" w:space="0" w:color="auto"/>
            <w:right w:val="none" w:sz="0" w:space="0" w:color="auto"/>
          </w:divBdr>
        </w:div>
        <w:div w:id="1269046105">
          <w:marLeft w:val="480"/>
          <w:marRight w:val="0"/>
          <w:marTop w:val="0"/>
          <w:marBottom w:val="0"/>
          <w:divBdr>
            <w:top w:val="none" w:sz="0" w:space="0" w:color="auto"/>
            <w:left w:val="none" w:sz="0" w:space="0" w:color="auto"/>
            <w:bottom w:val="none" w:sz="0" w:space="0" w:color="auto"/>
            <w:right w:val="none" w:sz="0" w:space="0" w:color="auto"/>
          </w:divBdr>
        </w:div>
        <w:div w:id="627442003">
          <w:marLeft w:val="480"/>
          <w:marRight w:val="0"/>
          <w:marTop w:val="0"/>
          <w:marBottom w:val="0"/>
          <w:divBdr>
            <w:top w:val="none" w:sz="0" w:space="0" w:color="auto"/>
            <w:left w:val="none" w:sz="0" w:space="0" w:color="auto"/>
            <w:bottom w:val="none" w:sz="0" w:space="0" w:color="auto"/>
            <w:right w:val="none" w:sz="0" w:space="0" w:color="auto"/>
          </w:divBdr>
        </w:div>
        <w:div w:id="1297174933">
          <w:marLeft w:val="480"/>
          <w:marRight w:val="0"/>
          <w:marTop w:val="0"/>
          <w:marBottom w:val="0"/>
          <w:divBdr>
            <w:top w:val="none" w:sz="0" w:space="0" w:color="auto"/>
            <w:left w:val="none" w:sz="0" w:space="0" w:color="auto"/>
            <w:bottom w:val="none" w:sz="0" w:space="0" w:color="auto"/>
            <w:right w:val="none" w:sz="0" w:space="0" w:color="auto"/>
          </w:divBdr>
        </w:div>
        <w:div w:id="1362513325">
          <w:marLeft w:val="480"/>
          <w:marRight w:val="0"/>
          <w:marTop w:val="0"/>
          <w:marBottom w:val="0"/>
          <w:divBdr>
            <w:top w:val="none" w:sz="0" w:space="0" w:color="auto"/>
            <w:left w:val="none" w:sz="0" w:space="0" w:color="auto"/>
            <w:bottom w:val="none" w:sz="0" w:space="0" w:color="auto"/>
            <w:right w:val="none" w:sz="0" w:space="0" w:color="auto"/>
          </w:divBdr>
        </w:div>
        <w:div w:id="23293285">
          <w:marLeft w:val="480"/>
          <w:marRight w:val="0"/>
          <w:marTop w:val="0"/>
          <w:marBottom w:val="0"/>
          <w:divBdr>
            <w:top w:val="none" w:sz="0" w:space="0" w:color="auto"/>
            <w:left w:val="none" w:sz="0" w:space="0" w:color="auto"/>
            <w:bottom w:val="none" w:sz="0" w:space="0" w:color="auto"/>
            <w:right w:val="none" w:sz="0" w:space="0" w:color="auto"/>
          </w:divBdr>
        </w:div>
        <w:div w:id="1504589190">
          <w:marLeft w:val="480"/>
          <w:marRight w:val="0"/>
          <w:marTop w:val="0"/>
          <w:marBottom w:val="0"/>
          <w:divBdr>
            <w:top w:val="none" w:sz="0" w:space="0" w:color="auto"/>
            <w:left w:val="none" w:sz="0" w:space="0" w:color="auto"/>
            <w:bottom w:val="none" w:sz="0" w:space="0" w:color="auto"/>
            <w:right w:val="none" w:sz="0" w:space="0" w:color="auto"/>
          </w:divBdr>
        </w:div>
        <w:div w:id="1777410593">
          <w:marLeft w:val="480"/>
          <w:marRight w:val="0"/>
          <w:marTop w:val="0"/>
          <w:marBottom w:val="0"/>
          <w:divBdr>
            <w:top w:val="none" w:sz="0" w:space="0" w:color="auto"/>
            <w:left w:val="none" w:sz="0" w:space="0" w:color="auto"/>
            <w:bottom w:val="none" w:sz="0" w:space="0" w:color="auto"/>
            <w:right w:val="none" w:sz="0" w:space="0" w:color="auto"/>
          </w:divBdr>
        </w:div>
        <w:div w:id="1847475300">
          <w:marLeft w:val="480"/>
          <w:marRight w:val="0"/>
          <w:marTop w:val="0"/>
          <w:marBottom w:val="0"/>
          <w:divBdr>
            <w:top w:val="none" w:sz="0" w:space="0" w:color="auto"/>
            <w:left w:val="none" w:sz="0" w:space="0" w:color="auto"/>
            <w:bottom w:val="none" w:sz="0" w:space="0" w:color="auto"/>
            <w:right w:val="none" w:sz="0" w:space="0" w:color="auto"/>
          </w:divBdr>
        </w:div>
        <w:div w:id="1496649284">
          <w:marLeft w:val="480"/>
          <w:marRight w:val="0"/>
          <w:marTop w:val="0"/>
          <w:marBottom w:val="0"/>
          <w:divBdr>
            <w:top w:val="none" w:sz="0" w:space="0" w:color="auto"/>
            <w:left w:val="none" w:sz="0" w:space="0" w:color="auto"/>
            <w:bottom w:val="none" w:sz="0" w:space="0" w:color="auto"/>
            <w:right w:val="none" w:sz="0" w:space="0" w:color="auto"/>
          </w:divBdr>
        </w:div>
        <w:div w:id="1209999195">
          <w:marLeft w:val="480"/>
          <w:marRight w:val="0"/>
          <w:marTop w:val="0"/>
          <w:marBottom w:val="0"/>
          <w:divBdr>
            <w:top w:val="none" w:sz="0" w:space="0" w:color="auto"/>
            <w:left w:val="none" w:sz="0" w:space="0" w:color="auto"/>
            <w:bottom w:val="none" w:sz="0" w:space="0" w:color="auto"/>
            <w:right w:val="none" w:sz="0" w:space="0" w:color="auto"/>
          </w:divBdr>
        </w:div>
        <w:div w:id="94332802">
          <w:marLeft w:val="480"/>
          <w:marRight w:val="0"/>
          <w:marTop w:val="0"/>
          <w:marBottom w:val="0"/>
          <w:divBdr>
            <w:top w:val="none" w:sz="0" w:space="0" w:color="auto"/>
            <w:left w:val="none" w:sz="0" w:space="0" w:color="auto"/>
            <w:bottom w:val="none" w:sz="0" w:space="0" w:color="auto"/>
            <w:right w:val="none" w:sz="0" w:space="0" w:color="auto"/>
          </w:divBdr>
        </w:div>
        <w:div w:id="55127898">
          <w:marLeft w:val="480"/>
          <w:marRight w:val="0"/>
          <w:marTop w:val="0"/>
          <w:marBottom w:val="0"/>
          <w:divBdr>
            <w:top w:val="none" w:sz="0" w:space="0" w:color="auto"/>
            <w:left w:val="none" w:sz="0" w:space="0" w:color="auto"/>
            <w:bottom w:val="none" w:sz="0" w:space="0" w:color="auto"/>
            <w:right w:val="none" w:sz="0" w:space="0" w:color="auto"/>
          </w:divBdr>
        </w:div>
        <w:div w:id="315763471">
          <w:marLeft w:val="480"/>
          <w:marRight w:val="0"/>
          <w:marTop w:val="0"/>
          <w:marBottom w:val="0"/>
          <w:divBdr>
            <w:top w:val="none" w:sz="0" w:space="0" w:color="auto"/>
            <w:left w:val="none" w:sz="0" w:space="0" w:color="auto"/>
            <w:bottom w:val="none" w:sz="0" w:space="0" w:color="auto"/>
            <w:right w:val="none" w:sz="0" w:space="0" w:color="auto"/>
          </w:divBdr>
        </w:div>
        <w:div w:id="2074962306">
          <w:marLeft w:val="480"/>
          <w:marRight w:val="0"/>
          <w:marTop w:val="0"/>
          <w:marBottom w:val="0"/>
          <w:divBdr>
            <w:top w:val="none" w:sz="0" w:space="0" w:color="auto"/>
            <w:left w:val="none" w:sz="0" w:space="0" w:color="auto"/>
            <w:bottom w:val="none" w:sz="0" w:space="0" w:color="auto"/>
            <w:right w:val="none" w:sz="0" w:space="0" w:color="auto"/>
          </w:divBdr>
        </w:div>
        <w:div w:id="1046948957">
          <w:marLeft w:val="480"/>
          <w:marRight w:val="0"/>
          <w:marTop w:val="0"/>
          <w:marBottom w:val="0"/>
          <w:divBdr>
            <w:top w:val="none" w:sz="0" w:space="0" w:color="auto"/>
            <w:left w:val="none" w:sz="0" w:space="0" w:color="auto"/>
            <w:bottom w:val="none" w:sz="0" w:space="0" w:color="auto"/>
            <w:right w:val="none" w:sz="0" w:space="0" w:color="auto"/>
          </w:divBdr>
        </w:div>
        <w:div w:id="315191025">
          <w:marLeft w:val="480"/>
          <w:marRight w:val="0"/>
          <w:marTop w:val="0"/>
          <w:marBottom w:val="0"/>
          <w:divBdr>
            <w:top w:val="none" w:sz="0" w:space="0" w:color="auto"/>
            <w:left w:val="none" w:sz="0" w:space="0" w:color="auto"/>
            <w:bottom w:val="none" w:sz="0" w:space="0" w:color="auto"/>
            <w:right w:val="none" w:sz="0" w:space="0" w:color="auto"/>
          </w:divBdr>
        </w:div>
        <w:div w:id="1016275130">
          <w:marLeft w:val="480"/>
          <w:marRight w:val="0"/>
          <w:marTop w:val="0"/>
          <w:marBottom w:val="0"/>
          <w:divBdr>
            <w:top w:val="none" w:sz="0" w:space="0" w:color="auto"/>
            <w:left w:val="none" w:sz="0" w:space="0" w:color="auto"/>
            <w:bottom w:val="none" w:sz="0" w:space="0" w:color="auto"/>
            <w:right w:val="none" w:sz="0" w:space="0" w:color="auto"/>
          </w:divBdr>
        </w:div>
        <w:div w:id="263921467">
          <w:marLeft w:val="480"/>
          <w:marRight w:val="0"/>
          <w:marTop w:val="0"/>
          <w:marBottom w:val="0"/>
          <w:divBdr>
            <w:top w:val="none" w:sz="0" w:space="0" w:color="auto"/>
            <w:left w:val="none" w:sz="0" w:space="0" w:color="auto"/>
            <w:bottom w:val="none" w:sz="0" w:space="0" w:color="auto"/>
            <w:right w:val="none" w:sz="0" w:space="0" w:color="auto"/>
          </w:divBdr>
        </w:div>
        <w:div w:id="612130912">
          <w:marLeft w:val="480"/>
          <w:marRight w:val="0"/>
          <w:marTop w:val="0"/>
          <w:marBottom w:val="0"/>
          <w:divBdr>
            <w:top w:val="none" w:sz="0" w:space="0" w:color="auto"/>
            <w:left w:val="none" w:sz="0" w:space="0" w:color="auto"/>
            <w:bottom w:val="none" w:sz="0" w:space="0" w:color="auto"/>
            <w:right w:val="none" w:sz="0" w:space="0" w:color="auto"/>
          </w:divBdr>
        </w:div>
        <w:div w:id="1574005556">
          <w:marLeft w:val="480"/>
          <w:marRight w:val="0"/>
          <w:marTop w:val="0"/>
          <w:marBottom w:val="0"/>
          <w:divBdr>
            <w:top w:val="none" w:sz="0" w:space="0" w:color="auto"/>
            <w:left w:val="none" w:sz="0" w:space="0" w:color="auto"/>
            <w:bottom w:val="none" w:sz="0" w:space="0" w:color="auto"/>
            <w:right w:val="none" w:sz="0" w:space="0" w:color="auto"/>
          </w:divBdr>
        </w:div>
        <w:div w:id="1427505305">
          <w:marLeft w:val="480"/>
          <w:marRight w:val="0"/>
          <w:marTop w:val="0"/>
          <w:marBottom w:val="0"/>
          <w:divBdr>
            <w:top w:val="none" w:sz="0" w:space="0" w:color="auto"/>
            <w:left w:val="none" w:sz="0" w:space="0" w:color="auto"/>
            <w:bottom w:val="none" w:sz="0" w:space="0" w:color="auto"/>
            <w:right w:val="none" w:sz="0" w:space="0" w:color="auto"/>
          </w:divBdr>
        </w:div>
        <w:div w:id="1748727874">
          <w:marLeft w:val="480"/>
          <w:marRight w:val="0"/>
          <w:marTop w:val="0"/>
          <w:marBottom w:val="0"/>
          <w:divBdr>
            <w:top w:val="none" w:sz="0" w:space="0" w:color="auto"/>
            <w:left w:val="none" w:sz="0" w:space="0" w:color="auto"/>
            <w:bottom w:val="none" w:sz="0" w:space="0" w:color="auto"/>
            <w:right w:val="none" w:sz="0" w:space="0" w:color="auto"/>
          </w:divBdr>
        </w:div>
        <w:div w:id="444082622">
          <w:marLeft w:val="480"/>
          <w:marRight w:val="0"/>
          <w:marTop w:val="0"/>
          <w:marBottom w:val="0"/>
          <w:divBdr>
            <w:top w:val="none" w:sz="0" w:space="0" w:color="auto"/>
            <w:left w:val="none" w:sz="0" w:space="0" w:color="auto"/>
            <w:bottom w:val="none" w:sz="0" w:space="0" w:color="auto"/>
            <w:right w:val="none" w:sz="0" w:space="0" w:color="auto"/>
          </w:divBdr>
        </w:div>
        <w:div w:id="59013974">
          <w:marLeft w:val="480"/>
          <w:marRight w:val="0"/>
          <w:marTop w:val="0"/>
          <w:marBottom w:val="0"/>
          <w:divBdr>
            <w:top w:val="none" w:sz="0" w:space="0" w:color="auto"/>
            <w:left w:val="none" w:sz="0" w:space="0" w:color="auto"/>
            <w:bottom w:val="none" w:sz="0" w:space="0" w:color="auto"/>
            <w:right w:val="none" w:sz="0" w:space="0" w:color="auto"/>
          </w:divBdr>
        </w:div>
        <w:div w:id="1301964075">
          <w:marLeft w:val="480"/>
          <w:marRight w:val="0"/>
          <w:marTop w:val="0"/>
          <w:marBottom w:val="0"/>
          <w:divBdr>
            <w:top w:val="none" w:sz="0" w:space="0" w:color="auto"/>
            <w:left w:val="none" w:sz="0" w:space="0" w:color="auto"/>
            <w:bottom w:val="none" w:sz="0" w:space="0" w:color="auto"/>
            <w:right w:val="none" w:sz="0" w:space="0" w:color="auto"/>
          </w:divBdr>
        </w:div>
        <w:div w:id="1535927662">
          <w:marLeft w:val="480"/>
          <w:marRight w:val="0"/>
          <w:marTop w:val="0"/>
          <w:marBottom w:val="0"/>
          <w:divBdr>
            <w:top w:val="none" w:sz="0" w:space="0" w:color="auto"/>
            <w:left w:val="none" w:sz="0" w:space="0" w:color="auto"/>
            <w:bottom w:val="none" w:sz="0" w:space="0" w:color="auto"/>
            <w:right w:val="none" w:sz="0" w:space="0" w:color="auto"/>
          </w:divBdr>
        </w:div>
        <w:div w:id="1480264653">
          <w:marLeft w:val="480"/>
          <w:marRight w:val="0"/>
          <w:marTop w:val="0"/>
          <w:marBottom w:val="0"/>
          <w:divBdr>
            <w:top w:val="none" w:sz="0" w:space="0" w:color="auto"/>
            <w:left w:val="none" w:sz="0" w:space="0" w:color="auto"/>
            <w:bottom w:val="none" w:sz="0" w:space="0" w:color="auto"/>
            <w:right w:val="none" w:sz="0" w:space="0" w:color="auto"/>
          </w:divBdr>
        </w:div>
        <w:div w:id="1163354976">
          <w:marLeft w:val="480"/>
          <w:marRight w:val="0"/>
          <w:marTop w:val="0"/>
          <w:marBottom w:val="0"/>
          <w:divBdr>
            <w:top w:val="none" w:sz="0" w:space="0" w:color="auto"/>
            <w:left w:val="none" w:sz="0" w:space="0" w:color="auto"/>
            <w:bottom w:val="none" w:sz="0" w:space="0" w:color="auto"/>
            <w:right w:val="none" w:sz="0" w:space="0" w:color="auto"/>
          </w:divBdr>
        </w:div>
        <w:div w:id="81341132">
          <w:marLeft w:val="480"/>
          <w:marRight w:val="0"/>
          <w:marTop w:val="0"/>
          <w:marBottom w:val="0"/>
          <w:divBdr>
            <w:top w:val="none" w:sz="0" w:space="0" w:color="auto"/>
            <w:left w:val="none" w:sz="0" w:space="0" w:color="auto"/>
            <w:bottom w:val="none" w:sz="0" w:space="0" w:color="auto"/>
            <w:right w:val="none" w:sz="0" w:space="0" w:color="auto"/>
          </w:divBdr>
        </w:div>
        <w:div w:id="1736204026">
          <w:marLeft w:val="480"/>
          <w:marRight w:val="0"/>
          <w:marTop w:val="0"/>
          <w:marBottom w:val="0"/>
          <w:divBdr>
            <w:top w:val="none" w:sz="0" w:space="0" w:color="auto"/>
            <w:left w:val="none" w:sz="0" w:space="0" w:color="auto"/>
            <w:bottom w:val="none" w:sz="0" w:space="0" w:color="auto"/>
            <w:right w:val="none" w:sz="0" w:space="0" w:color="auto"/>
          </w:divBdr>
        </w:div>
        <w:div w:id="1107695965">
          <w:marLeft w:val="480"/>
          <w:marRight w:val="0"/>
          <w:marTop w:val="0"/>
          <w:marBottom w:val="0"/>
          <w:divBdr>
            <w:top w:val="none" w:sz="0" w:space="0" w:color="auto"/>
            <w:left w:val="none" w:sz="0" w:space="0" w:color="auto"/>
            <w:bottom w:val="none" w:sz="0" w:space="0" w:color="auto"/>
            <w:right w:val="none" w:sz="0" w:space="0" w:color="auto"/>
          </w:divBdr>
        </w:div>
        <w:div w:id="64572354">
          <w:marLeft w:val="480"/>
          <w:marRight w:val="0"/>
          <w:marTop w:val="0"/>
          <w:marBottom w:val="0"/>
          <w:divBdr>
            <w:top w:val="none" w:sz="0" w:space="0" w:color="auto"/>
            <w:left w:val="none" w:sz="0" w:space="0" w:color="auto"/>
            <w:bottom w:val="none" w:sz="0" w:space="0" w:color="auto"/>
            <w:right w:val="none" w:sz="0" w:space="0" w:color="auto"/>
          </w:divBdr>
        </w:div>
        <w:div w:id="1856190894">
          <w:marLeft w:val="480"/>
          <w:marRight w:val="0"/>
          <w:marTop w:val="0"/>
          <w:marBottom w:val="0"/>
          <w:divBdr>
            <w:top w:val="none" w:sz="0" w:space="0" w:color="auto"/>
            <w:left w:val="none" w:sz="0" w:space="0" w:color="auto"/>
            <w:bottom w:val="none" w:sz="0" w:space="0" w:color="auto"/>
            <w:right w:val="none" w:sz="0" w:space="0" w:color="auto"/>
          </w:divBdr>
        </w:div>
        <w:div w:id="1843737865">
          <w:marLeft w:val="480"/>
          <w:marRight w:val="0"/>
          <w:marTop w:val="0"/>
          <w:marBottom w:val="0"/>
          <w:divBdr>
            <w:top w:val="none" w:sz="0" w:space="0" w:color="auto"/>
            <w:left w:val="none" w:sz="0" w:space="0" w:color="auto"/>
            <w:bottom w:val="none" w:sz="0" w:space="0" w:color="auto"/>
            <w:right w:val="none" w:sz="0" w:space="0" w:color="auto"/>
          </w:divBdr>
        </w:div>
        <w:div w:id="1089738823">
          <w:marLeft w:val="480"/>
          <w:marRight w:val="0"/>
          <w:marTop w:val="0"/>
          <w:marBottom w:val="0"/>
          <w:divBdr>
            <w:top w:val="none" w:sz="0" w:space="0" w:color="auto"/>
            <w:left w:val="none" w:sz="0" w:space="0" w:color="auto"/>
            <w:bottom w:val="none" w:sz="0" w:space="0" w:color="auto"/>
            <w:right w:val="none" w:sz="0" w:space="0" w:color="auto"/>
          </w:divBdr>
        </w:div>
        <w:div w:id="2053571944">
          <w:marLeft w:val="480"/>
          <w:marRight w:val="0"/>
          <w:marTop w:val="0"/>
          <w:marBottom w:val="0"/>
          <w:divBdr>
            <w:top w:val="none" w:sz="0" w:space="0" w:color="auto"/>
            <w:left w:val="none" w:sz="0" w:space="0" w:color="auto"/>
            <w:bottom w:val="none" w:sz="0" w:space="0" w:color="auto"/>
            <w:right w:val="none" w:sz="0" w:space="0" w:color="auto"/>
          </w:divBdr>
        </w:div>
        <w:div w:id="1946038976">
          <w:marLeft w:val="480"/>
          <w:marRight w:val="0"/>
          <w:marTop w:val="0"/>
          <w:marBottom w:val="0"/>
          <w:divBdr>
            <w:top w:val="none" w:sz="0" w:space="0" w:color="auto"/>
            <w:left w:val="none" w:sz="0" w:space="0" w:color="auto"/>
            <w:bottom w:val="none" w:sz="0" w:space="0" w:color="auto"/>
            <w:right w:val="none" w:sz="0" w:space="0" w:color="auto"/>
          </w:divBdr>
        </w:div>
        <w:div w:id="126973328">
          <w:marLeft w:val="480"/>
          <w:marRight w:val="0"/>
          <w:marTop w:val="0"/>
          <w:marBottom w:val="0"/>
          <w:divBdr>
            <w:top w:val="none" w:sz="0" w:space="0" w:color="auto"/>
            <w:left w:val="none" w:sz="0" w:space="0" w:color="auto"/>
            <w:bottom w:val="none" w:sz="0" w:space="0" w:color="auto"/>
            <w:right w:val="none" w:sz="0" w:space="0" w:color="auto"/>
          </w:divBdr>
        </w:div>
        <w:div w:id="1004163705">
          <w:marLeft w:val="480"/>
          <w:marRight w:val="0"/>
          <w:marTop w:val="0"/>
          <w:marBottom w:val="0"/>
          <w:divBdr>
            <w:top w:val="none" w:sz="0" w:space="0" w:color="auto"/>
            <w:left w:val="none" w:sz="0" w:space="0" w:color="auto"/>
            <w:bottom w:val="none" w:sz="0" w:space="0" w:color="auto"/>
            <w:right w:val="none" w:sz="0" w:space="0" w:color="auto"/>
          </w:divBdr>
        </w:div>
        <w:div w:id="372389180">
          <w:marLeft w:val="480"/>
          <w:marRight w:val="0"/>
          <w:marTop w:val="0"/>
          <w:marBottom w:val="0"/>
          <w:divBdr>
            <w:top w:val="none" w:sz="0" w:space="0" w:color="auto"/>
            <w:left w:val="none" w:sz="0" w:space="0" w:color="auto"/>
            <w:bottom w:val="none" w:sz="0" w:space="0" w:color="auto"/>
            <w:right w:val="none" w:sz="0" w:space="0" w:color="auto"/>
          </w:divBdr>
        </w:div>
        <w:div w:id="1486430968">
          <w:marLeft w:val="480"/>
          <w:marRight w:val="0"/>
          <w:marTop w:val="0"/>
          <w:marBottom w:val="0"/>
          <w:divBdr>
            <w:top w:val="none" w:sz="0" w:space="0" w:color="auto"/>
            <w:left w:val="none" w:sz="0" w:space="0" w:color="auto"/>
            <w:bottom w:val="none" w:sz="0" w:space="0" w:color="auto"/>
            <w:right w:val="none" w:sz="0" w:space="0" w:color="auto"/>
          </w:divBdr>
        </w:div>
        <w:div w:id="208223010">
          <w:marLeft w:val="480"/>
          <w:marRight w:val="0"/>
          <w:marTop w:val="0"/>
          <w:marBottom w:val="0"/>
          <w:divBdr>
            <w:top w:val="none" w:sz="0" w:space="0" w:color="auto"/>
            <w:left w:val="none" w:sz="0" w:space="0" w:color="auto"/>
            <w:bottom w:val="none" w:sz="0" w:space="0" w:color="auto"/>
            <w:right w:val="none" w:sz="0" w:space="0" w:color="auto"/>
          </w:divBdr>
        </w:div>
        <w:div w:id="579944043">
          <w:marLeft w:val="480"/>
          <w:marRight w:val="0"/>
          <w:marTop w:val="0"/>
          <w:marBottom w:val="0"/>
          <w:divBdr>
            <w:top w:val="none" w:sz="0" w:space="0" w:color="auto"/>
            <w:left w:val="none" w:sz="0" w:space="0" w:color="auto"/>
            <w:bottom w:val="none" w:sz="0" w:space="0" w:color="auto"/>
            <w:right w:val="none" w:sz="0" w:space="0" w:color="auto"/>
          </w:divBdr>
        </w:div>
        <w:div w:id="758062031">
          <w:marLeft w:val="480"/>
          <w:marRight w:val="0"/>
          <w:marTop w:val="0"/>
          <w:marBottom w:val="0"/>
          <w:divBdr>
            <w:top w:val="none" w:sz="0" w:space="0" w:color="auto"/>
            <w:left w:val="none" w:sz="0" w:space="0" w:color="auto"/>
            <w:bottom w:val="none" w:sz="0" w:space="0" w:color="auto"/>
            <w:right w:val="none" w:sz="0" w:space="0" w:color="auto"/>
          </w:divBdr>
        </w:div>
        <w:div w:id="1539079420">
          <w:marLeft w:val="480"/>
          <w:marRight w:val="0"/>
          <w:marTop w:val="0"/>
          <w:marBottom w:val="0"/>
          <w:divBdr>
            <w:top w:val="none" w:sz="0" w:space="0" w:color="auto"/>
            <w:left w:val="none" w:sz="0" w:space="0" w:color="auto"/>
            <w:bottom w:val="none" w:sz="0" w:space="0" w:color="auto"/>
            <w:right w:val="none" w:sz="0" w:space="0" w:color="auto"/>
          </w:divBdr>
        </w:div>
        <w:div w:id="1834829588">
          <w:marLeft w:val="480"/>
          <w:marRight w:val="0"/>
          <w:marTop w:val="0"/>
          <w:marBottom w:val="0"/>
          <w:divBdr>
            <w:top w:val="none" w:sz="0" w:space="0" w:color="auto"/>
            <w:left w:val="none" w:sz="0" w:space="0" w:color="auto"/>
            <w:bottom w:val="none" w:sz="0" w:space="0" w:color="auto"/>
            <w:right w:val="none" w:sz="0" w:space="0" w:color="auto"/>
          </w:divBdr>
        </w:div>
        <w:div w:id="1633898243">
          <w:marLeft w:val="480"/>
          <w:marRight w:val="0"/>
          <w:marTop w:val="0"/>
          <w:marBottom w:val="0"/>
          <w:divBdr>
            <w:top w:val="none" w:sz="0" w:space="0" w:color="auto"/>
            <w:left w:val="none" w:sz="0" w:space="0" w:color="auto"/>
            <w:bottom w:val="none" w:sz="0" w:space="0" w:color="auto"/>
            <w:right w:val="none" w:sz="0" w:space="0" w:color="auto"/>
          </w:divBdr>
        </w:div>
        <w:div w:id="1079717791">
          <w:marLeft w:val="480"/>
          <w:marRight w:val="0"/>
          <w:marTop w:val="0"/>
          <w:marBottom w:val="0"/>
          <w:divBdr>
            <w:top w:val="none" w:sz="0" w:space="0" w:color="auto"/>
            <w:left w:val="none" w:sz="0" w:space="0" w:color="auto"/>
            <w:bottom w:val="none" w:sz="0" w:space="0" w:color="auto"/>
            <w:right w:val="none" w:sz="0" w:space="0" w:color="auto"/>
          </w:divBdr>
        </w:div>
        <w:div w:id="1894924069">
          <w:marLeft w:val="480"/>
          <w:marRight w:val="0"/>
          <w:marTop w:val="0"/>
          <w:marBottom w:val="0"/>
          <w:divBdr>
            <w:top w:val="none" w:sz="0" w:space="0" w:color="auto"/>
            <w:left w:val="none" w:sz="0" w:space="0" w:color="auto"/>
            <w:bottom w:val="none" w:sz="0" w:space="0" w:color="auto"/>
            <w:right w:val="none" w:sz="0" w:space="0" w:color="auto"/>
          </w:divBdr>
        </w:div>
        <w:div w:id="347828415">
          <w:marLeft w:val="480"/>
          <w:marRight w:val="0"/>
          <w:marTop w:val="0"/>
          <w:marBottom w:val="0"/>
          <w:divBdr>
            <w:top w:val="none" w:sz="0" w:space="0" w:color="auto"/>
            <w:left w:val="none" w:sz="0" w:space="0" w:color="auto"/>
            <w:bottom w:val="none" w:sz="0" w:space="0" w:color="auto"/>
            <w:right w:val="none" w:sz="0" w:space="0" w:color="auto"/>
          </w:divBdr>
        </w:div>
        <w:div w:id="1718235106">
          <w:marLeft w:val="480"/>
          <w:marRight w:val="0"/>
          <w:marTop w:val="0"/>
          <w:marBottom w:val="0"/>
          <w:divBdr>
            <w:top w:val="none" w:sz="0" w:space="0" w:color="auto"/>
            <w:left w:val="none" w:sz="0" w:space="0" w:color="auto"/>
            <w:bottom w:val="none" w:sz="0" w:space="0" w:color="auto"/>
            <w:right w:val="none" w:sz="0" w:space="0" w:color="auto"/>
          </w:divBdr>
        </w:div>
        <w:div w:id="206527035">
          <w:marLeft w:val="480"/>
          <w:marRight w:val="0"/>
          <w:marTop w:val="0"/>
          <w:marBottom w:val="0"/>
          <w:divBdr>
            <w:top w:val="none" w:sz="0" w:space="0" w:color="auto"/>
            <w:left w:val="none" w:sz="0" w:space="0" w:color="auto"/>
            <w:bottom w:val="none" w:sz="0" w:space="0" w:color="auto"/>
            <w:right w:val="none" w:sz="0" w:space="0" w:color="auto"/>
          </w:divBdr>
        </w:div>
        <w:div w:id="860822252">
          <w:marLeft w:val="480"/>
          <w:marRight w:val="0"/>
          <w:marTop w:val="0"/>
          <w:marBottom w:val="0"/>
          <w:divBdr>
            <w:top w:val="none" w:sz="0" w:space="0" w:color="auto"/>
            <w:left w:val="none" w:sz="0" w:space="0" w:color="auto"/>
            <w:bottom w:val="none" w:sz="0" w:space="0" w:color="auto"/>
            <w:right w:val="none" w:sz="0" w:space="0" w:color="auto"/>
          </w:divBdr>
        </w:div>
        <w:div w:id="1822505867">
          <w:marLeft w:val="480"/>
          <w:marRight w:val="0"/>
          <w:marTop w:val="0"/>
          <w:marBottom w:val="0"/>
          <w:divBdr>
            <w:top w:val="none" w:sz="0" w:space="0" w:color="auto"/>
            <w:left w:val="none" w:sz="0" w:space="0" w:color="auto"/>
            <w:bottom w:val="none" w:sz="0" w:space="0" w:color="auto"/>
            <w:right w:val="none" w:sz="0" w:space="0" w:color="auto"/>
          </w:divBdr>
        </w:div>
        <w:div w:id="1430811488">
          <w:marLeft w:val="480"/>
          <w:marRight w:val="0"/>
          <w:marTop w:val="0"/>
          <w:marBottom w:val="0"/>
          <w:divBdr>
            <w:top w:val="none" w:sz="0" w:space="0" w:color="auto"/>
            <w:left w:val="none" w:sz="0" w:space="0" w:color="auto"/>
            <w:bottom w:val="none" w:sz="0" w:space="0" w:color="auto"/>
            <w:right w:val="none" w:sz="0" w:space="0" w:color="auto"/>
          </w:divBdr>
        </w:div>
        <w:div w:id="1247493931">
          <w:marLeft w:val="480"/>
          <w:marRight w:val="0"/>
          <w:marTop w:val="0"/>
          <w:marBottom w:val="0"/>
          <w:divBdr>
            <w:top w:val="none" w:sz="0" w:space="0" w:color="auto"/>
            <w:left w:val="none" w:sz="0" w:space="0" w:color="auto"/>
            <w:bottom w:val="none" w:sz="0" w:space="0" w:color="auto"/>
            <w:right w:val="none" w:sz="0" w:space="0" w:color="auto"/>
          </w:divBdr>
        </w:div>
        <w:div w:id="2087337802">
          <w:marLeft w:val="480"/>
          <w:marRight w:val="0"/>
          <w:marTop w:val="0"/>
          <w:marBottom w:val="0"/>
          <w:divBdr>
            <w:top w:val="none" w:sz="0" w:space="0" w:color="auto"/>
            <w:left w:val="none" w:sz="0" w:space="0" w:color="auto"/>
            <w:bottom w:val="none" w:sz="0" w:space="0" w:color="auto"/>
            <w:right w:val="none" w:sz="0" w:space="0" w:color="auto"/>
          </w:divBdr>
        </w:div>
        <w:div w:id="591739024">
          <w:marLeft w:val="480"/>
          <w:marRight w:val="0"/>
          <w:marTop w:val="0"/>
          <w:marBottom w:val="0"/>
          <w:divBdr>
            <w:top w:val="none" w:sz="0" w:space="0" w:color="auto"/>
            <w:left w:val="none" w:sz="0" w:space="0" w:color="auto"/>
            <w:bottom w:val="none" w:sz="0" w:space="0" w:color="auto"/>
            <w:right w:val="none" w:sz="0" w:space="0" w:color="auto"/>
          </w:divBdr>
        </w:div>
        <w:div w:id="1958949124">
          <w:marLeft w:val="480"/>
          <w:marRight w:val="0"/>
          <w:marTop w:val="0"/>
          <w:marBottom w:val="0"/>
          <w:divBdr>
            <w:top w:val="none" w:sz="0" w:space="0" w:color="auto"/>
            <w:left w:val="none" w:sz="0" w:space="0" w:color="auto"/>
            <w:bottom w:val="none" w:sz="0" w:space="0" w:color="auto"/>
            <w:right w:val="none" w:sz="0" w:space="0" w:color="auto"/>
          </w:divBdr>
        </w:div>
        <w:div w:id="13961429">
          <w:marLeft w:val="480"/>
          <w:marRight w:val="0"/>
          <w:marTop w:val="0"/>
          <w:marBottom w:val="0"/>
          <w:divBdr>
            <w:top w:val="none" w:sz="0" w:space="0" w:color="auto"/>
            <w:left w:val="none" w:sz="0" w:space="0" w:color="auto"/>
            <w:bottom w:val="none" w:sz="0" w:space="0" w:color="auto"/>
            <w:right w:val="none" w:sz="0" w:space="0" w:color="auto"/>
          </w:divBdr>
        </w:div>
        <w:div w:id="1772820574">
          <w:marLeft w:val="480"/>
          <w:marRight w:val="0"/>
          <w:marTop w:val="0"/>
          <w:marBottom w:val="0"/>
          <w:divBdr>
            <w:top w:val="none" w:sz="0" w:space="0" w:color="auto"/>
            <w:left w:val="none" w:sz="0" w:space="0" w:color="auto"/>
            <w:bottom w:val="none" w:sz="0" w:space="0" w:color="auto"/>
            <w:right w:val="none" w:sz="0" w:space="0" w:color="auto"/>
          </w:divBdr>
        </w:div>
        <w:div w:id="1358115084">
          <w:marLeft w:val="480"/>
          <w:marRight w:val="0"/>
          <w:marTop w:val="0"/>
          <w:marBottom w:val="0"/>
          <w:divBdr>
            <w:top w:val="none" w:sz="0" w:space="0" w:color="auto"/>
            <w:left w:val="none" w:sz="0" w:space="0" w:color="auto"/>
            <w:bottom w:val="none" w:sz="0" w:space="0" w:color="auto"/>
            <w:right w:val="none" w:sz="0" w:space="0" w:color="auto"/>
          </w:divBdr>
        </w:div>
        <w:div w:id="859779021">
          <w:marLeft w:val="480"/>
          <w:marRight w:val="0"/>
          <w:marTop w:val="0"/>
          <w:marBottom w:val="0"/>
          <w:divBdr>
            <w:top w:val="none" w:sz="0" w:space="0" w:color="auto"/>
            <w:left w:val="none" w:sz="0" w:space="0" w:color="auto"/>
            <w:bottom w:val="none" w:sz="0" w:space="0" w:color="auto"/>
            <w:right w:val="none" w:sz="0" w:space="0" w:color="auto"/>
          </w:divBdr>
        </w:div>
        <w:div w:id="1743066974">
          <w:marLeft w:val="480"/>
          <w:marRight w:val="0"/>
          <w:marTop w:val="0"/>
          <w:marBottom w:val="0"/>
          <w:divBdr>
            <w:top w:val="none" w:sz="0" w:space="0" w:color="auto"/>
            <w:left w:val="none" w:sz="0" w:space="0" w:color="auto"/>
            <w:bottom w:val="none" w:sz="0" w:space="0" w:color="auto"/>
            <w:right w:val="none" w:sz="0" w:space="0" w:color="auto"/>
          </w:divBdr>
        </w:div>
        <w:div w:id="222956669">
          <w:marLeft w:val="480"/>
          <w:marRight w:val="0"/>
          <w:marTop w:val="0"/>
          <w:marBottom w:val="0"/>
          <w:divBdr>
            <w:top w:val="none" w:sz="0" w:space="0" w:color="auto"/>
            <w:left w:val="none" w:sz="0" w:space="0" w:color="auto"/>
            <w:bottom w:val="none" w:sz="0" w:space="0" w:color="auto"/>
            <w:right w:val="none" w:sz="0" w:space="0" w:color="auto"/>
          </w:divBdr>
        </w:div>
        <w:div w:id="476915796">
          <w:marLeft w:val="480"/>
          <w:marRight w:val="0"/>
          <w:marTop w:val="0"/>
          <w:marBottom w:val="0"/>
          <w:divBdr>
            <w:top w:val="none" w:sz="0" w:space="0" w:color="auto"/>
            <w:left w:val="none" w:sz="0" w:space="0" w:color="auto"/>
            <w:bottom w:val="none" w:sz="0" w:space="0" w:color="auto"/>
            <w:right w:val="none" w:sz="0" w:space="0" w:color="auto"/>
          </w:divBdr>
        </w:div>
        <w:div w:id="999230718">
          <w:marLeft w:val="480"/>
          <w:marRight w:val="0"/>
          <w:marTop w:val="0"/>
          <w:marBottom w:val="0"/>
          <w:divBdr>
            <w:top w:val="none" w:sz="0" w:space="0" w:color="auto"/>
            <w:left w:val="none" w:sz="0" w:space="0" w:color="auto"/>
            <w:bottom w:val="none" w:sz="0" w:space="0" w:color="auto"/>
            <w:right w:val="none" w:sz="0" w:space="0" w:color="auto"/>
          </w:divBdr>
        </w:div>
      </w:divsChild>
    </w:div>
    <w:div w:id="2132481261">
      <w:bodyDiv w:val="1"/>
      <w:marLeft w:val="0"/>
      <w:marRight w:val="0"/>
      <w:marTop w:val="0"/>
      <w:marBottom w:val="0"/>
      <w:divBdr>
        <w:top w:val="none" w:sz="0" w:space="0" w:color="auto"/>
        <w:left w:val="none" w:sz="0" w:space="0" w:color="auto"/>
        <w:bottom w:val="none" w:sz="0" w:space="0" w:color="auto"/>
        <w:right w:val="none" w:sz="0" w:space="0" w:color="auto"/>
      </w:divBdr>
    </w:div>
    <w:div w:id="2132820478">
      <w:bodyDiv w:val="1"/>
      <w:marLeft w:val="0"/>
      <w:marRight w:val="0"/>
      <w:marTop w:val="0"/>
      <w:marBottom w:val="0"/>
      <w:divBdr>
        <w:top w:val="none" w:sz="0" w:space="0" w:color="auto"/>
        <w:left w:val="none" w:sz="0" w:space="0" w:color="auto"/>
        <w:bottom w:val="none" w:sz="0" w:space="0" w:color="auto"/>
        <w:right w:val="none" w:sz="0" w:space="0" w:color="auto"/>
      </w:divBdr>
    </w:div>
    <w:div w:id="2132820903">
      <w:bodyDiv w:val="1"/>
      <w:marLeft w:val="0"/>
      <w:marRight w:val="0"/>
      <w:marTop w:val="0"/>
      <w:marBottom w:val="0"/>
      <w:divBdr>
        <w:top w:val="none" w:sz="0" w:space="0" w:color="auto"/>
        <w:left w:val="none" w:sz="0" w:space="0" w:color="auto"/>
        <w:bottom w:val="none" w:sz="0" w:space="0" w:color="auto"/>
        <w:right w:val="none" w:sz="0" w:space="0" w:color="auto"/>
      </w:divBdr>
    </w:div>
    <w:div w:id="2133010149">
      <w:bodyDiv w:val="1"/>
      <w:marLeft w:val="0"/>
      <w:marRight w:val="0"/>
      <w:marTop w:val="0"/>
      <w:marBottom w:val="0"/>
      <w:divBdr>
        <w:top w:val="none" w:sz="0" w:space="0" w:color="auto"/>
        <w:left w:val="none" w:sz="0" w:space="0" w:color="auto"/>
        <w:bottom w:val="none" w:sz="0" w:space="0" w:color="auto"/>
        <w:right w:val="none" w:sz="0" w:space="0" w:color="auto"/>
      </w:divBdr>
    </w:div>
    <w:div w:id="2133086433">
      <w:bodyDiv w:val="1"/>
      <w:marLeft w:val="0"/>
      <w:marRight w:val="0"/>
      <w:marTop w:val="0"/>
      <w:marBottom w:val="0"/>
      <w:divBdr>
        <w:top w:val="none" w:sz="0" w:space="0" w:color="auto"/>
        <w:left w:val="none" w:sz="0" w:space="0" w:color="auto"/>
        <w:bottom w:val="none" w:sz="0" w:space="0" w:color="auto"/>
        <w:right w:val="none" w:sz="0" w:space="0" w:color="auto"/>
      </w:divBdr>
    </w:div>
    <w:div w:id="2133285738">
      <w:bodyDiv w:val="1"/>
      <w:marLeft w:val="0"/>
      <w:marRight w:val="0"/>
      <w:marTop w:val="0"/>
      <w:marBottom w:val="0"/>
      <w:divBdr>
        <w:top w:val="none" w:sz="0" w:space="0" w:color="auto"/>
        <w:left w:val="none" w:sz="0" w:space="0" w:color="auto"/>
        <w:bottom w:val="none" w:sz="0" w:space="0" w:color="auto"/>
        <w:right w:val="none" w:sz="0" w:space="0" w:color="auto"/>
      </w:divBdr>
    </w:div>
    <w:div w:id="2133672414">
      <w:bodyDiv w:val="1"/>
      <w:marLeft w:val="0"/>
      <w:marRight w:val="0"/>
      <w:marTop w:val="0"/>
      <w:marBottom w:val="0"/>
      <w:divBdr>
        <w:top w:val="none" w:sz="0" w:space="0" w:color="auto"/>
        <w:left w:val="none" w:sz="0" w:space="0" w:color="auto"/>
        <w:bottom w:val="none" w:sz="0" w:space="0" w:color="auto"/>
        <w:right w:val="none" w:sz="0" w:space="0" w:color="auto"/>
      </w:divBdr>
      <w:divsChild>
        <w:div w:id="1831603835">
          <w:marLeft w:val="480"/>
          <w:marRight w:val="0"/>
          <w:marTop w:val="0"/>
          <w:marBottom w:val="0"/>
          <w:divBdr>
            <w:top w:val="none" w:sz="0" w:space="0" w:color="auto"/>
            <w:left w:val="none" w:sz="0" w:space="0" w:color="auto"/>
            <w:bottom w:val="none" w:sz="0" w:space="0" w:color="auto"/>
            <w:right w:val="none" w:sz="0" w:space="0" w:color="auto"/>
          </w:divBdr>
        </w:div>
        <w:div w:id="1445046">
          <w:marLeft w:val="480"/>
          <w:marRight w:val="0"/>
          <w:marTop w:val="0"/>
          <w:marBottom w:val="0"/>
          <w:divBdr>
            <w:top w:val="none" w:sz="0" w:space="0" w:color="auto"/>
            <w:left w:val="none" w:sz="0" w:space="0" w:color="auto"/>
            <w:bottom w:val="none" w:sz="0" w:space="0" w:color="auto"/>
            <w:right w:val="none" w:sz="0" w:space="0" w:color="auto"/>
          </w:divBdr>
        </w:div>
        <w:div w:id="982613517">
          <w:marLeft w:val="480"/>
          <w:marRight w:val="0"/>
          <w:marTop w:val="0"/>
          <w:marBottom w:val="0"/>
          <w:divBdr>
            <w:top w:val="none" w:sz="0" w:space="0" w:color="auto"/>
            <w:left w:val="none" w:sz="0" w:space="0" w:color="auto"/>
            <w:bottom w:val="none" w:sz="0" w:space="0" w:color="auto"/>
            <w:right w:val="none" w:sz="0" w:space="0" w:color="auto"/>
          </w:divBdr>
        </w:div>
        <w:div w:id="2000497661">
          <w:marLeft w:val="480"/>
          <w:marRight w:val="0"/>
          <w:marTop w:val="0"/>
          <w:marBottom w:val="0"/>
          <w:divBdr>
            <w:top w:val="none" w:sz="0" w:space="0" w:color="auto"/>
            <w:left w:val="none" w:sz="0" w:space="0" w:color="auto"/>
            <w:bottom w:val="none" w:sz="0" w:space="0" w:color="auto"/>
            <w:right w:val="none" w:sz="0" w:space="0" w:color="auto"/>
          </w:divBdr>
        </w:div>
        <w:div w:id="562713635">
          <w:marLeft w:val="480"/>
          <w:marRight w:val="0"/>
          <w:marTop w:val="0"/>
          <w:marBottom w:val="0"/>
          <w:divBdr>
            <w:top w:val="none" w:sz="0" w:space="0" w:color="auto"/>
            <w:left w:val="none" w:sz="0" w:space="0" w:color="auto"/>
            <w:bottom w:val="none" w:sz="0" w:space="0" w:color="auto"/>
            <w:right w:val="none" w:sz="0" w:space="0" w:color="auto"/>
          </w:divBdr>
        </w:div>
        <w:div w:id="1960603224">
          <w:marLeft w:val="480"/>
          <w:marRight w:val="0"/>
          <w:marTop w:val="0"/>
          <w:marBottom w:val="0"/>
          <w:divBdr>
            <w:top w:val="none" w:sz="0" w:space="0" w:color="auto"/>
            <w:left w:val="none" w:sz="0" w:space="0" w:color="auto"/>
            <w:bottom w:val="none" w:sz="0" w:space="0" w:color="auto"/>
            <w:right w:val="none" w:sz="0" w:space="0" w:color="auto"/>
          </w:divBdr>
        </w:div>
        <w:div w:id="1275747678">
          <w:marLeft w:val="480"/>
          <w:marRight w:val="0"/>
          <w:marTop w:val="0"/>
          <w:marBottom w:val="0"/>
          <w:divBdr>
            <w:top w:val="none" w:sz="0" w:space="0" w:color="auto"/>
            <w:left w:val="none" w:sz="0" w:space="0" w:color="auto"/>
            <w:bottom w:val="none" w:sz="0" w:space="0" w:color="auto"/>
            <w:right w:val="none" w:sz="0" w:space="0" w:color="auto"/>
          </w:divBdr>
        </w:div>
        <w:div w:id="1947082597">
          <w:marLeft w:val="480"/>
          <w:marRight w:val="0"/>
          <w:marTop w:val="0"/>
          <w:marBottom w:val="0"/>
          <w:divBdr>
            <w:top w:val="none" w:sz="0" w:space="0" w:color="auto"/>
            <w:left w:val="none" w:sz="0" w:space="0" w:color="auto"/>
            <w:bottom w:val="none" w:sz="0" w:space="0" w:color="auto"/>
            <w:right w:val="none" w:sz="0" w:space="0" w:color="auto"/>
          </w:divBdr>
        </w:div>
        <w:div w:id="1852641306">
          <w:marLeft w:val="480"/>
          <w:marRight w:val="0"/>
          <w:marTop w:val="0"/>
          <w:marBottom w:val="0"/>
          <w:divBdr>
            <w:top w:val="none" w:sz="0" w:space="0" w:color="auto"/>
            <w:left w:val="none" w:sz="0" w:space="0" w:color="auto"/>
            <w:bottom w:val="none" w:sz="0" w:space="0" w:color="auto"/>
            <w:right w:val="none" w:sz="0" w:space="0" w:color="auto"/>
          </w:divBdr>
        </w:div>
        <w:div w:id="1150905599">
          <w:marLeft w:val="480"/>
          <w:marRight w:val="0"/>
          <w:marTop w:val="0"/>
          <w:marBottom w:val="0"/>
          <w:divBdr>
            <w:top w:val="none" w:sz="0" w:space="0" w:color="auto"/>
            <w:left w:val="none" w:sz="0" w:space="0" w:color="auto"/>
            <w:bottom w:val="none" w:sz="0" w:space="0" w:color="auto"/>
            <w:right w:val="none" w:sz="0" w:space="0" w:color="auto"/>
          </w:divBdr>
        </w:div>
        <w:div w:id="434713406">
          <w:marLeft w:val="480"/>
          <w:marRight w:val="0"/>
          <w:marTop w:val="0"/>
          <w:marBottom w:val="0"/>
          <w:divBdr>
            <w:top w:val="none" w:sz="0" w:space="0" w:color="auto"/>
            <w:left w:val="none" w:sz="0" w:space="0" w:color="auto"/>
            <w:bottom w:val="none" w:sz="0" w:space="0" w:color="auto"/>
            <w:right w:val="none" w:sz="0" w:space="0" w:color="auto"/>
          </w:divBdr>
        </w:div>
        <w:div w:id="1898391211">
          <w:marLeft w:val="480"/>
          <w:marRight w:val="0"/>
          <w:marTop w:val="0"/>
          <w:marBottom w:val="0"/>
          <w:divBdr>
            <w:top w:val="none" w:sz="0" w:space="0" w:color="auto"/>
            <w:left w:val="none" w:sz="0" w:space="0" w:color="auto"/>
            <w:bottom w:val="none" w:sz="0" w:space="0" w:color="auto"/>
            <w:right w:val="none" w:sz="0" w:space="0" w:color="auto"/>
          </w:divBdr>
        </w:div>
        <w:div w:id="1909725893">
          <w:marLeft w:val="480"/>
          <w:marRight w:val="0"/>
          <w:marTop w:val="0"/>
          <w:marBottom w:val="0"/>
          <w:divBdr>
            <w:top w:val="none" w:sz="0" w:space="0" w:color="auto"/>
            <w:left w:val="none" w:sz="0" w:space="0" w:color="auto"/>
            <w:bottom w:val="none" w:sz="0" w:space="0" w:color="auto"/>
            <w:right w:val="none" w:sz="0" w:space="0" w:color="auto"/>
          </w:divBdr>
        </w:div>
        <w:div w:id="379673741">
          <w:marLeft w:val="480"/>
          <w:marRight w:val="0"/>
          <w:marTop w:val="0"/>
          <w:marBottom w:val="0"/>
          <w:divBdr>
            <w:top w:val="none" w:sz="0" w:space="0" w:color="auto"/>
            <w:left w:val="none" w:sz="0" w:space="0" w:color="auto"/>
            <w:bottom w:val="none" w:sz="0" w:space="0" w:color="auto"/>
            <w:right w:val="none" w:sz="0" w:space="0" w:color="auto"/>
          </w:divBdr>
        </w:div>
        <w:div w:id="637342343">
          <w:marLeft w:val="480"/>
          <w:marRight w:val="0"/>
          <w:marTop w:val="0"/>
          <w:marBottom w:val="0"/>
          <w:divBdr>
            <w:top w:val="none" w:sz="0" w:space="0" w:color="auto"/>
            <w:left w:val="none" w:sz="0" w:space="0" w:color="auto"/>
            <w:bottom w:val="none" w:sz="0" w:space="0" w:color="auto"/>
            <w:right w:val="none" w:sz="0" w:space="0" w:color="auto"/>
          </w:divBdr>
        </w:div>
        <w:div w:id="1151949999">
          <w:marLeft w:val="480"/>
          <w:marRight w:val="0"/>
          <w:marTop w:val="0"/>
          <w:marBottom w:val="0"/>
          <w:divBdr>
            <w:top w:val="none" w:sz="0" w:space="0" w:color="auto"/>
            <w:left w:val="none" w:sz="0" w:space="0" w:color="auto"/>
            <w:bottom w:val="none" w:sz="0" w:space="0" w:color="auto"/>
            <w:right w:val="none" w:sz="0" w:space="0" w:color="auto"/>
          </w:divBdr>
        </w:div>
        <w:div w:id="1507478211">
          <w:marLeft w:val="480"/>
          <w:marRight w:val="0"/>
          <w:marTop w:val="0"/>
          <w:marBottom w:val="0"/>
          <w:divBdr>
            <w:top w:val="none" w:sz="0" w:space="0" w:color="auto"/>
            <w:left w:val="none" w:sz="0" w:space="0" w:color="auto"/>
            <w:bottom w:val="none" w:sz="0" w:space="0" w:color="auto"/>
            <w:right w:val="none" w:sz="0" w:space="0" w:color="auto"/>
          </w:divBdr>
        </w:div>
        <w:div w:id="741559185">
          <w:marLeft w:val="480"/>
          <w:marRight w:val="0"/>
          <w:marTop w:val="0"/>
          <w:marBottom w:val="0"/>
          <w:divBdr>
            <w:top w:val="none" w:sz="0" w:space="0" w:color="auto"/>
            <w:left w:val="none" w:sz="0" w:space="0" w:color="auto"/>
            <w:bottom w:val="none" w:sz="0" w:space="0" w:color="auto"/>
            <w:right w:val="none" w:sz="0" w:space="0" w:color="auto"/>
          </w:divBdr>
        </w:div>
        <w:div w:id="726034036">
          <w:marLeft w:val="480"/>
          <w:marRight w:val="0"/>
          <w:marTop w:val="0"/>
          <w:marBottom w:val="0"/>
          <w:divBdr>
            <w:top w:val="none" w:sz="0" w:space="0" w:color="auto"/>
            <w:left w:val="none" w:sz="0" w:space="0" w:color="auto"/>
            <w:bottom w:val="none" w:sz="0" w:space="0" w:color="auto"/>
            <w:right w:val="none" w:sz="0" w:space="0" w:color="auto"/>
          </w:divBdr>
        </w:div>
        <w:div w:id="383722851">
          <w:marLeft w:val="480"/>
          <w:marRight w:val="0"/>
          <w:marTop w:val="0"/>
          <w:marBottom w:val="0"/>
          <w:divBdr>
            <w:top w:val="none" w:sz="0" w:space="0" w:color="auto"/>
            <w:left w:val="none" w:sz="0" w:space="0" w:color="auto"/>
            <w:bottom w:val="none" w:sz="0" w:space="0" w:color="auto"/>
            <w:right w:val="none" w:sz="0" w:space="0" w:color="auto"/>
          </w:divBdr>
        </w:div>
        <w:div w:id="1250308485">
          <w:marLeft w:val="480"/>
          <w:marRight w:val="0"/>
          <w:marTop w:val="0"/>
          <w:marBottom w:val="0"/>
          <w:divBdr>
            <w:top w:val="none" w:sz="0" w:space="0" w:color="auto"/>
            <w:left w:val="none" w:sz="0" w:space="0" w:color="auto"/>
            <w:bottom w:val="none" w:sz="0" w:space="0" w:color="auto"/>
            <w:right w:val="none" w:sz="0" w:space="0" w:color="auto"/>
          </w:divBdr>
        </w:div>
        <w:div w:id="1493057264">
          <w:marLeft w:val="480"/>
          <w:marRight w:val="0"/>
          <w:marTop w:val="0"/>
          <w:marBottom w:val="0"/>
          <w:divBdr>
            <w:top w:val="none" w:sz="0" w:space="0" w:color="auto"/>
            <w:left w:val="none" w:sz="0" w:space="0" w:color="auto"/>
            <w:bottom w:val="none" w:sz="0" w:space="0" w:color="auto"/>
            <w:right w:val="none" w:sz="0" w:space="0" w:color="auto"/>
          </w:divBdr>
        </w:div>
        <w:div w:id="407729890">
          <w:marLeft w:val="480"/>
          <w:marRight w:val="0"/>
          <w:marTop w:val="0"/>
          <w:marBottom w:val="0"/>
          <w:divBdr>
            <w:top w:val="none" w:sz="0" w:space="0" w:color="auto"/>
            <w:left w:val="none" w:sz="0" w:space="0" w:color="auto"/>
            <w:bottom w:val="none" w:sz="0" w:space="0" w:color="auto"/>
            <w:right w:val="none" w:sz="0" w:space="0" w:color="auto"/>
          </w:divBdr>
        </w:div>
        <w:div w:id="1515878881">
          <w:marLeft w:val="480"/>
          <w:marRight w:val="0"/>
          <w:marTop w:val="0"/>
          <w:marBottom w:val="0"/>
          <w:divBdr>
            <w:top w:val="none" w:sz="0" w:space="0" w:color="auto"/>
            <w:left w:val="none" w:sz="0" w:space="0" w:color="auto"/>
            <w:bottom w:val="none" w:sz="0" w:space="0" w:color="auto"/>
            <w:right w:val="none" w:sz="0" w:space="0" w:color="auto"/>
          </w:divBdr>
        </w:div>
        <w:div w:id="1756197670">
          <w:marLeft w:val="480"/>
          <w:marRight w:val="0"/>
          <w:marTop w:val="0"/>
          <w:marBottom w:val="0"/>
          <w:divBdr>
            <w:top w:val="none" w:sz="0" w:space="0" w:color="auto"/>
            <w:left w:val="none" w:sz="0" w:space="0" w:color="auto"/>
            <w:bottom w:val="none" w:sz="0" w:space="0" w:color="auto"/>
            <w:right w:val="none" w:sz="0" w:space="0" w:color="auto"/>
          </w:divBdr>
        </w:div>
        <w:div w:id="331832664">
          <w:marLeft w:val="480"/>
          <w:marRight w:val="0"/>
          <w:marTop w:val="0"/>
          <w:marBottom w:val="0"/>
          <w:divBdr>
            <w:top w:val="none" w:sz="0" w:space="0" w:color="auto"/>
            <w:left w:val="none" w:sz="0" w:space="0" w:color="auto"/>
            <w:bottom w:val="none" w:sz="0" w:space="0" w:color="auto"/>
            <w:right w:val="none" w:sz="0" w:space="0" w:color="auto"/>
          </w:divBdr>
        </w:div>
        <w:div w:id="563297924">
          <w:marLeft w:val="480"/>
          <w:marRight w:val="0"/>
          <w:marTop w:val="0"/>
          <w:marBottom w:val="0"/>
          <w:divBdr>
            <w:top w:val="none" w:sz="0" w:space="0" w:color="auto"/>
            <w:left w:val="none" w:sz="0" w:space="0" w:color="auto"/>
            <w:bottom w:val="none" w:sz="0" w:space="0" w:color="auto"/>
            <w:right w:val="none" w:sz="0" w:space="0" w:color="auto"/>
          </w:divBdr>
        </w:div>
        <w:div w:id="1849519931">
          <w:marLeft w:val="480"/>
          <w:marRight w:val="0"/>
          <w:marTop w:val="0"/>
          <w:marBottom w:val="0"/>
          <w:divBdr>
            <w:top w:val="none" w:sz="0" w:space="0" w:color="auto"/>
            <w:left w:val="none" w:sz="0" w:space="0" w:color="auto"/>
            <w:bottom w:val="none" w:sz="0" w:space="0" w:color="auto"/>
            <w:right w:val="none" w:sz="0" w:space="0" w:color="auto"/>
          </w:divBdr>
        </w:div>
        <w:div w:id="1193885167">
          <w:marLeft w:val="480"/>
          <w:marRight w:val="0"/>
          <w:marTop w:val="0"/>
          <w:marBottom w:val="0"/>
          <w:divBdr>
            <w:top w:val="none" w:sz="0" w:space="0" w:color="auto"/>
            <w:left w:val="none" w:sz="0" w:space="0" w:color="auto"/>
            <w:bottom w:val="none" w:sz="0" w:space="0" w:color="auto"/>
            <w:right w:val="none" w:sz="0" w:space="0" w:color="auto"/>
          </w:divBdr>
        </w:div>
        <w:div w:id="586498465">
          <w:marLeft w:val="480"/>
          <w:marRight w:val="0"/>
          <w:marTop w:val="0"/>
          <w:marBottom w:val="0"/>
          <w:divBdr>
            <w:top w:val="none" w:sz="0" w:space="0" w:color="auto"/>
            <w:left w:val="none" w:sz="0" w:space="0" w:color="auto"/>
            <w:bottom w:val="none" w:sz="0" w:space="0" w:color="auto"/>
            <w:right w:val="none" w:sz="0" w:space="0" w:color="auto"/>
          </w:divBdr>
        </w:div>
        <w:div w:id="1520200448">
          <w:marLeft w:val="480"/>
          <w:marRight w:val="0"/>
          <w:marTop w:val="0"/>
          <w:marBottom w:val="0"/>
          <w:divBdr>
            <w:top w:val="none" w:sz="0" w:space="0" w:color="auto"/>
            <w:left w:val="none" w:sz="0" w:space="0" w:color="auto"/>
            <w:bottom w:val="none" w:sz="0" w:space="0" w:color="auto"/>
            <w:right w:val="none" w:sz="0" w:space="0" w:color="auto"/>
          </w:divBdr>
        </w:div>
        <w:div w:id="191963578">
          <w:marLeft w:val="480"/>
          <w:marRight w:val="0"/>
          <w:marTop w:val="0"/>
          <w:marBottom w:val="0"/>
          <w:divBdr>
            <w:top w:val="none" w:sz="0" w:space="0" w:color="auto"/>
            <w:left w:val="none" w:sz="0" w:space="0" w:color="auto"/>
            <w:bottom w:val="none" w:sz="0" w:space="0" w:color="auto"/>
            <w:right w:val="none" w:sz="0" w:space="0" w:color="auto"/>
          </w:divBdr>
        </w:div>
        <w:div w:id="1684739763">
          <w:marLeft w:val="480"/>
          <w:marRight w:val="0"/>
          <w:marTop w:val="0"/>
          <w:marBottom w:val="0"/>
          <w:divBdr>
            <w:top w:val="none" w:sz="0" w:space="0" w:color="auto"/>
            <w:left w:val="none" w:sz="0" w:space="0" w:color="auto"/>
            <w:bottom w:val="none" w:sz="0" w:space="0" w:color="auto"/>
            <w:right w:val="none" w:sz="0" w:space="0" w:color="auto"/>
          </w:divBdr>
        </w:div>
        <w:div w:id="1714191107">
          <w:marLeft w:val="480"/>
          <w:marRight w:val="0"/>
          <w:marTop w:val="0"/>
          <w:marBottom w:val="0"/>
          <w:divBdr>
            <w:top w:val="none" w:sz="0" w:space="0" w:color="auto"/>
            <w:left w:val="none" w:sz="0" w:space="0" w:color="auto"/>
            <w:bottom w:val="none" w:sz="0" w:space="0" w:color="auto"/>
            <w:right w:val="none" w:sz="0" w:space="0" w:color="auto"/>
          </w:divBdr>
        </w:div>
        <w:div w:id="1080056447">
          <w:marLeft w:val="480"/>
          <w:marRight w:val="0"/>
          <w:marTop w:val="0"/>
          <w:marBottom w:val="0"/>
          <w:divBdr>
            <w:top w:val="none" w:sz="0" w:space="0" w:color="auto"/>
            <w:left w:val="none" w:sz="0" w:space="0" w:color="auto"/>
            <w:bottom w:val="none" w:sz="0" w:space="0" w:color="auto"/>
            <w:right w:val="none" w:sz="0" w:space="0" w:color="auto"/>
          </w:divBdr>
        </w:div>
        <w:div w:id="1640840017">
          <w:marLeft w:val="480"/>
          <w:marRight w:val="0"/>
          <w:marTop w:val="0"/>
          <w:marBottom w:val="0"/>
          <w:divBdr>
            <w:top w:val="none" w:sz="0" w:space="0" w:color="auto"/>
            <w:left w:val="none" w:sz="0" w:space="0" w:color="auto"/>
            <w:bottom w:val="none" w:sz="0" w:space="0" w:color="auto"/>
            <w:right w:val="none" w:sz="0" w:space="0" w:color="auto"/>
          </w:divBdr>
        </w:div>
        <w:div w:id="810367420">
          <w:marLeft w:val="480"/>
          <w:marRight w:val="0"/>
          <w:marTop w:val="0"/>
          <w:marBottom w:val="0"/>
          <w:divBdr>
            <w:top w:val="none" w:sz="0" w:space="0" w:color="auto"/>
            <w:left w:val="none" w:sz="0" w:space="0" w:color="auto"/>
            <w:bottom w:val="none" w:sz="0" w:space="0" w:color="auto"/>
            <w:right w:val="none" w:sz="0" w:space="0" w:color="auto"/>
          </w:divBdr>
        </w:div>
        <w:div w:id="222909878">
          <w:marLeft w:val="480"/>
          <w:marRight w:val="0"/>
          <w:marTop w:val="0"/>
          <w:marBottom w:val="0"/>
          <w:divBdr>
            <w:top w:val="none" w:sz="0" w:space="0" w:color="auto"/>
            <w:left w:val="none" w:sz="0" w:space="0" w:color="auto"/>
            <w:bottom w:val="none" w:sz="0" w:space="0" w:color="auto"/>
            <w:right w:val="none" w:sz="0" w:space="0" w:color="auto"/>
          </w:divBdr>
        </w:div>
        <w:div w:id="1142890188">
          <w:marLeft w:val="480"/>
          <w:marRight w:val="0"/>
          <w:marTop w:val="0"/>
          <w:marBottom w:val="0"/>
          <w:divBdr>
            <w:top w:val="none" w:sz="0" w:space="0" w:color="auto"/>
            <w:left w:val="none" w:sz="0" w:space="0" w:color="auto"/>
            <w:bottom w:val="none" w:sz="0" w:space="0" w:color="auto"/>
            <w:right w:val="none" w:sz="0" w:space="0" w:color="auto"/>
          </w:divBdr>
        </w:div>
        <w:div w:id="50423890">
          <w:marLeft w:val="480"/>
          <w:marRight w:val="0"/>
          <w:marTop w:val="0"/>
          <w:marBottom w:val="0"/>
          <w:divBdr>
            <w:top w:val="none" w:sz="0" w:space="0" w:color="auto"/>
            <w:left w:val="none" w:sz="0" w:space="0" w:color="auto"/>
            <w:bottom w:val="none" w:sz="0" w:space="0" w:color="auto"/>
            <w:right w:val="none" w:sz="0" w:space="0" w:color="auto"/>
          </w:divBdr>
        </w:div>
        <w:div w:id="905991121">
          <w:marLeft w:val="480"/>
          <w:marRight w:val="0"/>
          <w:marTop w:val="0"/>
          <w:marBottom w:val="0"/>
          <w:divBdr>
            <w:top w:val="none" w:sz="0" w:space="0" w:color="auto"/>
            <w:left w:val="none" w:sz="0" w:space="0" w:color="auto"/>
            <w:bottom w:val="none" w:sz="0" w:space="0" w:color="auto"/>
            <w:right w:val="none" w:sz="0" w:space="0" w:color="auto"/>
          </w:divBdr>
        </w:div>
        <w:div w:id="601913013">
          <w:marLeft w:val="480"/>
          <w:marRight w:val="0"/>
          <w:marTop w:val="0"/>
          <w:marBottom w:val="0"/>
          <w:divBdr>
            <w:top w:val="none" w:sz="0" w:space="0" w:color="auto"/>
            <w:left w:val="none" w:sz="0" w:space="0" w:color="auto"/>
            <w:bottom w:val="none" w:sz="0" w:space="0" w:color="auto"/>
            <w:right w:val="none" w:sz="0" w:space="0" w:color="auto"/>
          </w:divBdr>
        </w:div>
        <w:div w:id="541285867">
          <w:marLeft w:val="480"/>
          <w:marRight w:val="0"/>
          <w:marTop w:val="0"/>
          <w:marBottom w:val="0"/>
          <w:divBdr>
            <w:top w:val="none" w:sz="0" w:space="0" w:color="auto"/>
            <w:left w:val="none" w:sz="0" w:space="0" w:color="auto"/>
            <w:bottom w:val="none" w:sz="0" w:space="0" w:color="auto"/>
            <w:right w:val="none" w:sz="0" w:space="0" w:color="auto"/>
          </w:divBdr>
        </w:div>
        <w:div w:id="836263103">
          <w:marLeft w:val="480"/>
          <w:marRight w:val="0"/>
          <w:marTop w:val="0"/>
          <w:marBottom w:val="0"/>
          <w:divBdr>
            <w:top w:val="none" w:sz="0" w:space="0" w:color="auto"/>
            <w:left w:val="none" w:sz="0" w:space="0" w:color="auto"/>
            <w:bottom w:val="none" w:sz="0" w:space="0" w:color="auto"/>
            <w:right w:val="none" w:sz="0" w:space="0" w:color="auto"/>
          </w:divBdr>
        </w:div>
        <w:div w:id="982542697">
          <w:marLeft w:val="480"/>
          <w:marRight w:val="0"/>
          <w:marTop w:val="0"/>
          <w:marBottom w:val="0"/>
          <w:divBdr>
            <w:top w:val="none" w:sz="0" w:space="0" w:color="auto"/>
            <w:left w:val="none" w:sz="0" w:space="0" w:color="auto"/>
            <w:bottom w:val="none" w:sz="0" w:space="0" w:color="auto"/>
            <w:right w:val="none" w:sz="0" w:space="0" w:color="auto"/>
          </w:divBdr>
        </w:div>
        <w:div w:id="166746807">
          <w:marLeft w:val="480"/>
          <w:marRight w:val="0"/>
          <w:marTop w:val="0"/>
          <w:marBottom w:val="0"/>
          <w:divBdr>
            <w:top w:val="none" w:sz="0" w:space="0" w:color="auto"/>
            <w:left w:val="none" w:sz="0" w:space="0" w:color="auto"/>
            <w:bottom w:val="none" w:sz="0" w:space="0" w:color="auto"/>
            <w:right w:val="none" w:sz="0" w:space="0" w:color="auto"/>
          </w:divBdr>
        </w:div>
        <w:div w:id="984434429">
          <w:marLeft w:val="480"/>
          <w:marRight w:val="0"/>
          <w:marTop w:val="0"/>
          <w:marBottom w:val="0"/>
          <w:divBdr>
            <w:top w:val="none" w:sz="0" w:space="0" w:color="auto"/>
            <w:left w:val="none" w:sz="0" w:space="0" w:color="auto"/>
            <w:bottom w:val="none" w:sz="0" w:space="0" w:color="auto"/>
            <w:right w:val="none" w:sz="0" w:space="0" w:color="auto"/>
          </w:divBdr>
        </w:div>
        <w:div w:id="2084793368">
          <w:marLeft w:val="480"/>
          <w:marRight w:val="0"/>
          <w:marTop w:val="0"/>
          <w:marBottom w:val="0"/>
          <w:divBdr>
            <w:top w:val="none" w:sz="0" w:space="0" w:color="auto"/>
            <w:left w:val="none" w:sz="0" w:space="0" w:color="auto"/>
            <w:bottom w:val="none" w:sz="0" w:space="0" w:color="auto"/>
            <w:right w:val="none" w:sz="0" w:space="0" w:color="auto"/>
          </w:divBdr>
        </w:div>
        <w:div w:id="50662972">
          <w:marLeft w:val="480"/>
          <w:marRight w:val="0"/>
          <w:marTop w:val="0"/>
          <w:marBottom w:val="0"/>
          <w:divBdr>
            <w:top w:val="none" w:sz="0" w:space="0" w:color="auto"/>
            <w:left w:val="none" w:sz="0" w:space="0" w:color="auto"/>
            <w:bottom w:val="none" w:sz="0" w:space="0" w:color="auto"/>
            <w:right w:val="none" w:sz="0" w:space="0" w:color="auto"/>
          </w:divBdr>
        </w:div>
        <w:div w:id="388265972">
          <w:marLeft w:val="480"/>
          <w:marRight w:val="0"/>
          <w:marTop w:val="0"/>
          <w:marBottom w:val="0"/>
          <w:divBdr>
            <w:top w:val="none" w:sz="0" w:space="0" w:color="auto"/>
            <w:left w:val="none" w:sz="0" w:space="0" w:color="auto"/>
            <w:bottom w:val="none" w:sz="0" w:space="0" w:color="auto"/>
            <w:right w:val="none" w:sz="0" w:space="0" w:color="auto"/>
          </w:divBdr>
        </w:div>
        <w:div w:id="1945768756">
          <w:marLeft w:val="480"/>
          <w:marRight w:val="0"/>
          <w:marTop w:val="0"/>
          <w:marBottom w:val="0"/>
          <w:divBdr>
            <w:top w:val="none" w:sz="0" w:space="0" w:color="auto"/>
            <w:left w:val="none" w:sz="0" w:space="0" w:color="auto"/>
            <w:bottom w:val="none" w:sz="0" w:space="0" w:color="auto"/>
            <w:right w:val="none" w:sz="0" w:space="0" w:color="auto"/>
          </w:divBdr>
        </w:div>
        <w:div w:id="1051884635">
          <w:marLeft w:val="480"/>
          <w:marRight w:val="0"/>
          <w:marTop w:val="0"/>
          <w:marBottom w:val="0"/>
          <w:divBdr>
            <w:top w:val="none" w:sz="0" w:space="0" w:color="auto"/>
            <w:left w:val="none" w:sz="0" w:space="0" w:color="auto"/>
            <w:bottom w:val="none" w:sz="0" w:space="0" w:color="auto"/>
            <w:right w:val="none" w:sz="0" w:space="0" w:color="auto"/>
          </w:divBdr>
        </w:div>
        <w:div w:id="1867131046">
          <w:marLeft w:val="480"/>
          <w:marRight w:val="0"/>
          <w:marTop w:val="0"/>
          <w:marBottom w:val="0"/>
          <w:divBdr>
            <w:top w:val="none" w:sz="0" w:space="0" w:color="auto"/>
            <w:left w:val="none" w:sz="0" w:space="0" w:color="auto"/>
            <w:bottom w:val="none" w:sz="0" w:space="0" w:color="auto"/>
            <w:right w:val="none" w:sz="0" w:space="0" w:color="auto"/>
          </w:divBdr>
        </w:div>
        <w:div w:id="1870952546">
          <w:marLeft w:val="480"/>
          <w:marRight w:val="0"/>
          <w:marTop w:val="0"/>
          <w:marBottom w:val="0"/>
          <w:divBdr>
            <w:top w:val="none" w:sz="0" w:space="0" w:color="auto"/>
            <w:left w:val="none" w:sz="0" w:space="0" w:color="auto"/>
            <w:bottom w:val="none" w:sz="0" w:space="0" w:color="auto"/>
            <w:right w:val="none" w:sz="0" w:space="0" w:color="auto"/>
          </w:divBdr>
        </w:div>
        <w:div w:id="1948923128">
          <w:marLeft w:val="480"/>
          <w:marRight w:val="0"/>
          <w:marTop w:val="0"/>
          <w:marBottom w:val="0"/>
          <w:divBdr>
            <w:top w:val="none" w:sz="0" w:space="0" w:color="auto"/>
            <w:left w:val="none" w:sz="0" w:space="0" w:color="auto"/>
            <w:bottom w:val="none" w:sz="0" w:space="0" w:color="auto"/>
            <w:right w:val="none" w:sz="0" w:space="0" w:color="auto"/>
          </w:divBdr>
        </w:div>
        <w:div w:id="726874707">
          <w:marLeft w:val="480"/>
          <w:marRight w:val="0"/>
          <w:marTop w:val="0"/>
          <w:marBottom w:val="0"/>
          <w:divBdr>
            <w:top w:val="none" w:sz="0" w:space="0" w:color="auto"/>
            <w:left w:val="none" w:sz="0" w:space="0" w:color="auto"/>
            <w:bottom w:val="none" w:sz="0" w:space="0" w:color="auto"/>
            <w:right w:val="none" w:sz="0" w:space="0" w:color="auto"/>
          </w:divBdr>
        </w:div>
        <w:div w:id="349795435">
          <w:marLeft w:val="480"/>
          <w:marRight w:val="0"/>
          <w:marTop w:val="0"/>
          <w:marBottom w:val="0"/>
          <w:divBdr>
            <w:top w:val="none" w:sz="0" w:space="0" w:color="auto"/>
            <w:left w:val="none" w:sz="0" w:space="0" w:color="auto"/>
            <w:bottom w:val="none" w:sz="0" w:space="0" w:color="auto"/>
            <w:right w:val="none" w:sz="0" w:space="0" w:color="auto"/>
          </w:divBdr>
        </w:div>
        <w:div w:id="1543128374">
          <w:marLeft w:val="480"/>
          <w:marRight w:val="0"/>
          <w:marTop w:val="0"/>
          <w:marBottom w:val="0"/>
          <w:divBdr>
            <w:top w:val="none" w:sz="0" w:space="0" w:color="auto"/>
            <w:left w:val="none" w:sz="0" w:space="0" w:color="auto"/>
            <w:bottom w:val="none" w:sz="0" w:space="0" w:color="auto"/>
            <w:right w:val="none" w:sz="0" w:space="0" w:color="auto"/>
          </w:divBdr>
        </w:div>
        <w:div w:id="1275675203">
          <w:marLeft w:val="480"/>
          <w:marRight w:val="0"/>
          <w:marTop w:val="0"/>
          <w:marBottom w:val="0"/>
          <w:divBdr>
            <w:top w:val="none" w:sz="0" w:space="0" w:color="auto"/>
            <w:left w:val="none" w:sz="0" w:space="0" w:color="auto"/>
            <w:bottom w:val="none" w:sz="0" w:space="0" w:color="auto"/>
            <w:right w:val="none" w:sz="0" w:space="0" w:color="auto"/>
          </w:divBdr>
        </w:div>
        <w:div w:id="468089676">
          <w:marLeft w:val="480"/>
          <w:marRight w:val="0"/>
          <w:marTop w:val="0"/>
          <w:marBottom w:val="0"/>
          <w:divBdr>
            <w:top w:val="none" w:sz="0" w:space="0" w:color="auto"/>
            <w:left w:val="none" w:sz="0" w:space="0" w:color="auto"/>
            <w:bottom w:val="none" w:sz="0" w:space="0" w:color="auto"/>
            <w:right w:val="none" w:sz="0" w:space="0" w:color="auto"/>
          </w:divBdr>
        </w:div>
        <w:div w:id="1327049066">
          <w:marLeft w:val="480"/>
          <w:marRight w:val="0"/>
          <w:marTop w:val="0"/>
          <w:marBottom w:val="0"/>
          <w:divBdr>
            <w:top w:val="none" w:sz="0" w:space="0" w:color="auto"/>
            <w:left w:val="none" w:sz="0" w:space="0" w:color="auto"/>
            <w:bottom w:val="none" w:sz="0" w:space="0" w:color="auto"/>
            <w:right w:val="none" w:sz="0" w:space="0" w:color="auto"/>
          </w:divBdr>
        </w:div>
        <w:div w:id="1618833406">
          <w:marLeft w:val="480"/>
          <w:marRight w:val="0"/>
          <w:marTop w:val="0"/>
          <w:marBottom w:val="0"/>
          <w:divBdr>
            <w:top w:val="none" w:sz="0" w:space="0" w:color="auto"/>
            <w:left w:val="none" w:sz="0" w:space="0" w:color="auto"/>
            <w:bottom w:val="none" w:sz="0" w:space="0" w:color="auto"/>
            <w:right w:val="none" w:sz="0" w:space="0" w:color="auto"/>
          </w:divBdr>
        </w:div>
        <w:div w:id="246690009">
          <w:marLeft w:val="480"/>
          <w:marRight w:val="0"/>
          <w:marTop w:val="0"/>
          <w:marBottom w:val="0"/>
          <w:divBdr>
            <w:top w:val="none" w:sz="0" w:space="0" w:color="auto"/>
            <w:left w:val="none" w:sz="0" w:space="0" w:color="auto"/>
            <w:bottom w:val="none" w:sz="0" w:space="0" w:color="auto"/>
            <w:right w:val="none" w:sz="0" w:space="0" w:color="auto"/>
          </w:divBdr>
        </w:div>
        <w:div w:id="9912928">
          <w:marLeft w:val="480"/>
          <w:marRight w:val="0"/>
          <w:marTop w:val="0"/>
          <w:marBottom w:val="0"/>
          <w:divBdr>
            <w:top w:val="none" w:sz="0" w:space="0" w:color="auto"/>
            <w:left w:val="none" w:sz="0" w:space="0" w:color="auto"/>
            <w:bottom w:val="none" w:sz="0" w:space="0" w:color="auto"/>
            <w:right w:val="none" w:sz="0" w:space="0" w:color="auto"/>
          </w:divBdr>
        </w:div>
        <w:div w:id="1830824420">
          <w:marLeft w:val="480"/>
          <w:marRight w:val="0"/>
          <w:marTop w:val="0"/>
          <w:marBottom w:val="0"/>
          <w:divBdr>
            <w:top w:val="none" w:sz="0" w:space="0" w:color="auto"/>
            <w:left w:val="none" w:sz="0" w:space="0" w:color="auto"/>
            <w:bottom w:val="none" w:sz="0" w:space="0" w:color="auto"/>
            <w:right w:val="none" w:sz="0" w:space="0" w:color="auto"/>
          </w:divBdr>
        </w:div>
        <w:div w:id="726103638">
          <w:marLeft w:val="480"/>
          <w:marRight w:val="0"/>
          <w:marTop w:val="0"/>
          <w:marBottom w:val="0"/>
          <w:divBdr>
            <w:top w:val="none" w:sz="0" w:space="0" w:color="auto"/>
            <w:left w:val="none" w:sz="0" w:space="0" w:color="auto"/>
            <w:bottom w:val="none" w:sz="0" w:space="0" w:color="auto"/>
            <w:right w:val="none" w:sz="0" w:space="0" w:color="auto"/>
          </w:divBdr>
        </w:div>
        <w:div w:id="1844008573">
          <w:marLeft w:val="480"/>
          <w:marRight w:val="0"/>
          <w:marTop w:val="0"/>
          <w:marBottom w:val="0"/>
          <w:divBdr>
            <w:top w:val="none" w:sz="0" w:space="0" w:color="auto"/>
            <w:left w:val="none" w:sz="0" w:space="0" w:color="auto"/>
            <w:bottom w:val="none" w:sz="0" w:space="0" w:color="auto"/>
            <w:right w:val="none" w:sz="0" w:space="0" w:color="auto"/>
          </w:divBdr>
        </w:div>
        <w:div w:id="738476114">
          <w:marLeft w:val="480"/>
          <w:marRight w:val="0"/>
          <w:marTop w:val="0"/>
          <w:marBottom w:val="0"/>
          <w:divBdr>
            <w:top w:val="none" w:sz="0" w:space="0" w:color="auto"/>
            <w:left w:val="none" w:sz="0" w:space="0" w:color="auto"/>
            <w:bottom w:val="none" w:sz="0" w:space="0" w:color="auto"/>
            <w:right w:val="none" w:sz="0" w:space="0" w:color="auto"/>
          </w:divBdr>
        </w:div>
        <w:div w:id="553391579">
          <w:marLeft w:val="480"/>
          <w:marRight w:val="0"/>
          <w:marTop w:val="0"/>
          <w:marBottom w:val="0"/>
          <w:divBdr>
            <w:top w:val="none" w:sz="0" w:space="0" w:color="auto"/>
            <w:left w:val="none" w:sz="0" w:space="0" w:color="auto"/>
            <w:bottom w:val="none" w:sz="0" w:space="0" w:color="auto"/>
            <w:right w:val="none" w:sz="0" w:space="0" w:color="auto"/>
          </w:divBdr>
        </w:div>
      </w:divsChild>
    </w:div>
    <w:div w:id="2134249105">
      <w:bodyDiv w:val="1"/>
      <w:marLeft w:val="0"/>
      <w:marRight w:val="0"/>
      <w:marTop w:val="0"/>
      <w:marBottom w:val="0"/>
      <w:divBdr>
        <w:top w:val="none" w:sz="0" w:space="0" w:color="auto"/>
        <w:left w:val="none" w:sz="0" w:space="0" w:color="auto"/>
        <w:bottom w:val="none" w:sz="0" w:space="0" w:color="auto"/>
        <w:right w:val="none" w:sz="0" w:space="0" w:color="auto"/>
      </w:divBdr>
    </w:div>
    <w:div w:id="2134252863">
      <w:bodyDiv w:val="1"/>
      <w:marLeft w:val="0"/>
      <w:marRight w:val="0"/>
      <w:marTop w:val="0"/>
      <w:marBottom w:val="0"/>
      <w:divBdr>
        <w:top w:val="none" w:sz="0" w:space="0" w:color="auto"/>
        <w:left w:val="none" w:sz="0" w:space="0" w:color="auto"/>
        <w:bottom w:val="none" w:sz="0" w:space="0" w:color="auto"/>
        <w:right w:val="none" w:sz="0" w:space="0" w:color="auto"/>
      </w:divBdr>
    </w:div>
    <w:div w:id="2134325527">
      <w:bodyDiv w:val="1"/>
      <w:marLeft w:val="0"/>
      <w:marRight w:val="0"/>
      <w:marTop w:val="0"/>
      <w:marBottom w:val="0"/>
      <w:divBdr>
        <w:top w:val="none" w:sz="0" w:space="0" w:color="auto"/>
        <w:left w:val="none" w:sz="0" w:space="0" w:color="auto"/>
        <w:bottom w:val="none" w:sz="0" w:space="0" w:color="auto"/>
        <w:right w:val="none" w:sz="0" w:space="0" w:color="auto"/>
      </w:divBdr>
    </w:div>
    <w:div w:id="2134784604">
      <w:bodyDiv w:val="1"/>
      <w:marLeft w:val="0"/>
      <w:marRight w:val="0"/>
      <w:marTop w:val="0"/>
      <w:marBottom w:val="0"/>
      <w:divBdr>
        <w:top w:val="none" w:sz="0" w:space="0" w:color="auto"/>
        <w:left w:val="none" w:sz="0" w:space="0" w:color="auto"/>
        <w:bottom w:val="none" w:sz="0" w:space="0" w:color="auto"/>
        <w:right w:val="none" w:sz="0" w:space="0" w:color="auto"/>
      </w:divBdr>
    </w:div>
    <w:div w:id="2134975297">
      <w:bodyDiv w:val="1"/>
      <w:marLeft w:val="0"/>
      <w:marRight w:val="0"/>
      <w:marTop w:val="0"/>
      <w:marBottom w:val="0"/>
      <w:divBdr>
        <w:top w:val="none" w:sz="0" w:space="0" w:color="auto"/>
        <w:left w:val="none" w:sz="0" w:space="0" w:color="auto"/>
        <w:bottom w:val="none" w:sz="0" w:space="0" w:color="auto"/>
        <w:right w:val="none" w:sz="0" w:space="0" w:color="auto"/>
      </w:divBdr>
    </w:div>
    <w:div w:id="2135099241">
      <w:bodyDiv w:val="1"/>
      <w:marLeft w:val="0"/>
      <w:marRight w:val="0"/>
      <w:marTop w:val="0"/>
      <w:marBottom w:val="0"/>
      <w:divBdr>
        <w:top w:val="none" w:sz="0" w:space="0" w:color="auto"/>
        <w:left w:val="none" w:sz="0" w:space="0" w:color="auto"/>
        <w:bottom w:val="none" w:sz="0" w:space="0" w:color="auto"/>
        <w:right w:val="none" w:sz="0" w:space="0" w:color="auto"/>
      </w:divBdr>
    </w:div>
    <w:div w:id="2135177109">
      <w:bodyDiv w:val="1"/>
      <w:marLeft w:val="0"/>
      <w:marRight w:val="0"/>
      <w:marTop w:val="0"/>
      <w:marBottom w:val="0"/>
      <w:divBdr>
        <w:top w:val="none" w:sz="0" w:space="0" w:color="auto"/>
        <w:left w:val="none" w:sz="0" w:space="0" w:color="auto"/>
        <w:bottom w:val="none" w:sz="0" w:space="0" w:color="auto"/>
        <w:right w:val="none" w:sz="0" w:space="0" w:color="auto"/>
      </w:divBdr>
      <w:divsChild>
        <w:div w:id="780345493">
          <w:marLeft w:val="480"/>
          <w:marRight w:val="0"/>
          <w:marTop w:val="0"/>
          <w:marBottom w:val="0"/>
          <w:divBdr>
            <w:top w:val="none" w:sz="0" w:space="0" w:color="auto"/>
            <w:left w:val="none" w:sz="0" w:space="0" w:color="auto"/>
            <w:bottom w:val="none" w:sz="0" w:space="0" w:color="auto"/>
            <w:right w:val="none" w:sz="0" w:space="0" w:color="auto"/>
          </w:divBdr>
        </w:div>
        <w:div w:id="92634011">
          <w:marLeft w:val="480"/>
          <w:marRight w:val="0"/>
          <w:marTop w:val="0"/>
          <w:marBottom w:val="0"/>
          <w:divBdr>
            <w:top w:val="none" w:sz="0" w:space="0" w:color="auto"/>
            <w:left w:val="none" w:sz="0" w:space="0" w:color="auto"/>
            <w:bottom w:val="none" w:sz="0" w:space="0" w:color="auto"/>
            <w:right w:val="none" w:sz="0" w:space="0" w:color="auto"/>
          </w:divBdr>
        </w:div>
        <w:div w:id="316957110">
          <w:marLeft w:val="480"/>
          <w:marRight w:val="0"/>
          <w:marTop w:val="0"/>
          <w:marBottom w:val="0"/>
          <w:divBdr>
            <w:top w:val="none" w:sz="0" w:space="0" w:color="auto"/>
            <w:left w:val="none" w:sz="0" w:space="0" w:color="auto"/>
            <w:bottom w:val="none" w:sz="0" w:space="0" w:color="auto"/>
            <w:right w:val="none" w:sz="0" w:space="0" w:color="auto"/>
          </w:divBdr>
        </w:div>
        <w:div w:id="978220904">
          <w:marLeft w:val="480"/>
          <w:marRight w:val="0"/>
          <w:marTop w:val="0"/>
          <w:marBottom w:val="0"/>
          <w:divBdr>
            <w:top w:val="none" w:sz="0" w:space="0" w:color="auto"/>
            <w:left w:val="none" w:sz="0" w:space="0" w:color="auto"/>
            <w:bottom w:val="none" w:sz="0" w:space="0" w:color="auto"/>
            <w:right w:val="none" w:sz="0" w:space="0" w:color="auto"/>
          </w:divBdr>
        </w:div>
        <w:div w:id="1952515729">
          <w:marLeft w:val="480"/>
          <w:marRight w:val="0"/>
          <w:marTop w:val="0"/>
          <w:marBottom w:val="0"/>
          <w:divBdr>
            <w:top w:val="none" w:sz="0" w:space="0" w:color="auto"/>
            <w:left w:val="none" w:sz="0" w:space="0" w:color="auto"/>
            <w:bottom w:val="none" w:sz="0" w:space="0" w:color="auto"/>
            <w:right w:val="none" w:sz="0" w:space="0" w:color="auto"/>
          </w:divBdr>
        </w:div>
        <w:div w:id="1700429783">
          <w:marLeft w:val="480"/>
          <w:marRight w:val="0"/>
          <w:marTop w:val="0"/>
          <w:marBottom w:val="0"/>
          <w:divBdr>
            <w:top w:val="none" w:sz="0" w:space="0" w:color="auto"/>
            <w:left w:val="none" w:sz="0" w:space="0" w:color="auto"/>
            <w:bottom w:val="none" w:sz="0" w:space="0" w:color="auto"/>
            <w:right w:val="none" w:sz="0" w:space="0" w:color="auto"/>
          </w:divBdr>
        </w:div>
        <w:div w:id="461461166">
          <w:marLeft w:val="480"/>
          <w:marRight w:val="0"/>
          <w:marTop w:val="0"/>
          <w:marBottom w:val="0"/>
          <w:divBdr>
            <w:top w:val="none" w:sz="0" w:space="0" w:color="auto"/>
            <w:left w:val="none" w:sz="0" w:space="0" w:color="auto"/>
            <w:bottom w:val="none" w:sz="0" w:space="0" w:color="auto"/>
            <w:right w:val="none" w:sz="0" w:space="0" w:color="auto"/>
          </w:divBdr>
        </w:div>
        <w:div w:id="24524881">
          <w:marLeft w:val="480"/>
          <w:marRight w:val="0"/>
          <w:marTop w:val="0"/>
          <w:marBottom w:val="0"/>
          <w:divBdr>
            <w:top w:val="none" w:sz="0" w:space="0" w:color="auto"/>
            <w:left w:val="none" w:sz="0" w:space="0" w:color="auto"/>
            <w:bottom w:val="none" w:sz="0" w:space="0" w:color="auto"/>
            <w:right w:val="none" w:sz="0" w:space="0" w:color="auto"/>
          </w:divBdr>
        </w:div>
        <w:div w:id="524103109">
          <w:marLeft w:val="480"/>
          <w:marRight w:val="0"/>
          <w:marTop w:val="0"/>
          <w:marBottom w:val="0"/>
          <w:divBdr>
            <w:top w:val="none" w:sz="0" w:space="0" w:color="auto"/>
            <w:left w:val="none" w:sz="0" w:space="0" w:color="auto"/>
            <w:bottom w:val="none" w:sz="0" w:space="0" w:color="auto"/>
            <w:right w:val="none" w:sz="0" w:space="0" w:color="auto"/>
          </w:divBdr>
        </w:div>
        <w:div w:id="1664161497">
          <w:marLeft w:val="480"/>
          <w:marRight w:val="0"/>
          <w:marTop w:val="0"/>
          <w:marBottom w:val="0"/>
          <w:divBdr>
            <w:top w:val="none" w:sz="0" w:space="0" w:color="auto"/>
            <w:left w:val="none" w:sz="0" w:space="0" w:color="auto"/>
            <w:bottom w:val="none" w:sz="0" w:space="0" w:color="auto"/>
            <w:right w:val="none" w:sz="0" w:space="0" w:color="auto"/>
          </w:divBdr>
        </w:div>
        <w:div w:id="358170060">
          <w:marLeft w:val="480"/>
          <w:marRight w:val="0"/>
          <w:marTop w:val="0"/>
          <w:marBottom w:val="0"/>
          <w:divBdr>
            <w:top w:val="none" w:sz="0" w:space="0" w:color="auto"/>
            <w:left w:val="none" w:sz="0" w:space="0" w:color="auto"/>
            <w:bottom w:val="none" w:sz="0" w:space="0" w:color="auto"/>
            <w:right w:val="none" w:sz="0" w:space="0" w:color="auto"/>
          </w:divBdr>
        </w:div>
        <w:div w:id="1419332060">
          <w:marLeft w:val="480"/>
          <w:marRight w:val="0"/>
          <w:marTop w:val="0"/>
          <w:marBottom w:val="0"/>
          <w:divBdr>
            <w:top w:val="none" w:sz="0" w:space="0" w:color="auto"/>
            <w:left w:val="none" w:sz="0" w:space="0" w:color="auto"/>
            <w:bottom w:val="none" w:sz="0" w:space="0" w:color="auto"/>
            <w:right w:val="none" w:sz="0" w:space="0" w:color="auto"/>
          </w:divBdr>
        </w:div>
        <w:div w:id="406269157">
          <w:marLeft w:val="480"/>
          <w:marRight w:val="0"/>
          <w:marTop w:val="0"/>
          <w:marBottom w:val="0"/>
          <w:divBdr>
            <w:top w:val="none" w:sz="0" w:space="0" w:color="auto"/>
            <w:left w:val="none" w:sz="0" w:space="0" w:color="auto"/>
            <w:bottom w:val="none" w:sz="0" w:space="0" w:color="auto"/>
            <w:right w:val="none" w:sz="0" w:space="0" w:color="auto"/>
          </w:divBdr>
        </w:div>
        <w:div w:id="1650747908">
          <w:marLeft w:val="480"/>
          <w:marRight w:val="0"/>
          <w:marTop w:val="0"/>
          <w:marBottom w:val="0"/>
          <w:divBdr>
            <w:top w:val="none" w:sz="0" w:space="0" w:color="auto"/>
            <w:left w:val="none" w:sz="0" w:space="0" w:color="auto"/>
            <w:bottom w:val="none" w:sz="0" w:space="0" w:color="auto"/>
            <w:right w:val="none" w:sz="0" w:space="0" w:color="auto"/>
          </w:divBdr>
        </w:div>
        <w:div w:id="821578113">
          <w:marLeft w:val="480"/>
          <w:marRight w:val="0"/>
          <w:marTop w:val="0"/>
          <w:marBottom w:val="0"/>
          <w:divBdr>
            <w:top w:val="none" w:sz="0" w:space="0" w:color="auto"/>
            <w:left w:val="none" w:sz="0" w:space="0" w:color="auto"/>
            <w:bottom w:val="none" w:sz="0" w:space="0" w:color="auto"/>
            <w:right w:val="none" w:sz="0" w:space="0" w:color="auto"/>
          </w:divBdr>
        </w:div>
        <w:div w:id="92169474">
          <w:marLeft w:val="480"/>
          <w:marRight w:val="0"/>
          <w:marTop w:val="0"/>
          <w:marBottom w:val="0"/>
          <w:divBdr>
            <w:top w:val="none" w:sz="0" w:space="0" w:color="auto"/>
            <w:left w:val="none" w:sz="0" w:space="0" w:color="auto"/>
            <w:bottom w:val="none" w:sz="0" w:space="0" w:color="auto"/>
            <w:right w:val="none" w:sz="0" w:space="0" w:color="auto"/>
          </w:divBdr>
        </w:div>
        <w:div w:id="541599361">
          <w:marLeft w:val="480"/>
          <w:marRight w:val="0"/>
          <w:marTop w:val="0"/>
          <w:marBottom w:val="0"/>
          <w:divBdr>
            <w:top w:val="none" w:sz="0" w:space="0" w:color="auto"/>
            <w:left w:val="none" w:sz="0" w:space="0" w:color="auto"/>
            <w:bottom w:val="none" w:sz="0" w:space="0" w:color="auto"/>
            <w:right w:val="none" w:sz="0" w:space="0" w:color="auto"/>
          </w:divBdr>
        </w:div>
        <w:div w:id="1024407784">
          <w:marLeft w:val="480"/>
          <w:marRight w:val="0"/>
          <w:marTop w:val="0"/>
          <w:marBottom w:val="0"/>
          <w:divBdr>
            <w:top w:val="none" w:sz="0" w:space="0" w:color="auto"/>
            <w:left w:val="none" w:sz="0" w:space="0" w:color="auto"/>
            <w:bottom w:val="none" w:sz="0" w:space="0" w:color="auto"/>
            <w:right w:val="none" w:sz="0" w:space="0" w:color="auto"/>
          </w:divBdr>
        </w:div>
        <w:div w:id="576326061">
          <w:marLeft w:val="480"/>
          <w:marRight w:val="0"/>
          <w:marTop w:val="0"/>
          <w:marBottom w:val="0"/>
          <w:divBdr>
            <w:top w:val="none" w:sz="0" w:space="0" w:color="auto"/>
            <w:left w:val="none" w:sz="0" w:space="0" w:color="auto"/>
            <w:bottom w:val="none" w:sz="0" w:space="0" w:color="auto"/>
            <w:right w:val="none" w:sz="0" w:space="0" w:color="auto"/>
          </w:divBdr>
        </w:div>
        <w:div w:id="1198157912">
          <w:marLeft w:val="480"/>
          <w:marRight w:val="0"/>
          <w:marTop w:val="0"/>
          <w:marBottom w:val="0"/>
          <w:divBdr>
            <w:top w:val="none" w:sz="0" w:space="0" w:color="auto"/>
            <w:left w:val="none" w:sz="0" w:space="0" w:color="auto"/>
            <w:bottom w:val="none" w:sz="0" w:space="0" w:color="auto"/>
            <w:right w:val="none" w:sz="0" w:space="0" w:color="auto"/>
          </w:divBdr>
        </w:div>
        <w:div w:id="476528396">
          <w:marLeft w:val="480"/>
          <w:marRight w:val="0"/>
          <w:marTop w:val="0"/>
          <w:marBottom w:val="0"/>
          <w:divBdr>
            <w:top w:val="none" w:sz="0" w:space="0" w:color="auto"/>
            <w:left w:val="none" w:sz="0" w:space="0" w:color="auto"/>
            <w:bottom w:val="none" w:sz="0" w:space="0" w:color="auto"/>
            <w:right w:val="none" w:sz="0" w:space="0" w:color="auto"/>
          </w:divBdr>
        </w:div>
        <w:div w:id="1487211953">
          <w:marLeft w:val="480"/>
          <w:marRight w:val="0"/>
          <w:marTop w:val="0"/>
          <w:marBottom w:val="0"/>
          <w:divBdr>
            <w:top w:val="none" w:sz="0" w:space="0" w:color="auto"/>
            <w:left w:val="none" w:sz="0" w:space="0" w:color="auto"/>
            <w:bottom w:val="none" w:sz="0" w:space="0" w:color="auto"/>
            <w:right w:val="none" w:sz="0" w:space="0" w:color="auto"/>
          </w:divBdr>
        </w:div>
        <w:div w:id="1387143282">
          <w:marLeft w:val="480"/>
          <w:marRight w:val="0"/>
          <w:marTop w:val="0"/>
          <w:marBottom w:val="0"/>
          <w:divBdr>
            <w:top w:val="none" w:sz="0" w:space="0" w:color="auto"/>
            <w:left w:val="none" w:sz="0" w:space="0" w:color="auto"/>
            <w:bottom w:val="none" w:sz="0" w:space="0" w:color="auto"/>
            <w:right w:val="none" w:sz="0" w:space="0" w:color="auto"/>
          </w:divBdr>
        </w:div>
        <w:div w:id="1372337795">
          <w:marLeft w:val="480"/>
          <w:marRight w:val="0"/>
          <w:marTop w:val="0"/>
          <w:marBottom w:val="0"/>
          <w:divBdr>
            <w:top w:val="none" w:sz="0" w:space="0" w:color="auto"/>
            <w:left w:val="none" w:sz="0" w:space="0" w:color="auto"/>
            <w:bottom w:val="none" w:sz="0" w:space="0" w:color="auto"/>
            <w:right w:val="none" w:sz="0" w:space="0" w:color="auto"/>
          </w:divBdr>
        </w:div>
        <w:div w:id="1454976923">
          <w:marLeft w:val="480"/>
          <w:marRight w:val="0"/>
          <w:marTop w:val="0"/>
          <w:marBottom w:val="0"/>
          <w:divBdr>
            <w:top w:val="none" w:sz="0" w:space="0" w:color="auto"/>
            <w:left w:val="none" w:sz="0" w:space="0" w:color="auto"/>
            <w:bottom w:val="none" w:sz="0" w:space="0" w:color="auto"/>
            <w:right w:val="none" w:sz="0" w:space="0" w:color="auto"/>
          </w:divBdr>
        </w:div>
        <w:div w:id="1970089951">
          <w:marLeft w:val="480"/>
          <w:marRight w:val="0"/>
          <w:marTop w:val="0"/>
          <w:marBottom w:val="0"/>
          <w:divBdr>
            <w:top w:val="none" w:sz="0" w:space="0" w:color="auto"/>
            <w:left w:val="none" w:sz="0" w:space="0" w:color="auto"/>
            <w:bottom w:val="none" w:sz="0" w:space="0" w:color="auto"/>
            <w:right w:val="none" w:sz="0" w:space="0" w:color="auto"/>
          </w:divBdr>
        </w:div>
        <w:div w:id="410203551">
          <w:marLeft w:val="480"/>
          <w:marRight w:val="0"/>
          <w:marTop w:val="0"/>
          <w:marBottom w:val="0"/>
          <w:divBdr>
            <w:top w:val="none" w:sz="0" w:space="0" w:color="auto"/>
            <w:left w:val="none" w:sz="0" w:space="0" w:color="auto"/>
            <w:bottom w:val="none" w:sz="0" w:space="0" w:color="auto"/>
            <w:right w:val="none" w:sz="0" w:space="0" w:color="auto"/>
          </w:divBdr>
        </w:div>
        <w:div w:id="865748880">
          <w:marLeft w:val="480"/>
          <w:marRight w:val="0"/>
          <w:marTop w:val="0"/>
          <w:marBottom w:val="0"/>
          <w:divBdr>
            <w:top w:val="none" w:sz="0" w:space="0" w:color="auto"/>
            <w:left w:val="none" w:sz="0" w:space="0" w:color="auto"/>
            <w:bottom w:val="none" w:sz="0" w:space="0" w:color="auto"/>
            <w:right w:val="none" w:sz="0" w:space="0" w:color="auto"/>
          </w:divBdr>
        </w:div>
        <w:div w:id="1800027061">
          <w:marLeft w:val="480"/>
          <w:marRight w:val="0"/>
          <w:marTop w:val="0"/>
          <w:marBottom w:val="0"/>
          <w:divBdr>
            <w:top w:val="none" w:sz="0" w:space="0" w:color="auto"/>
            <w:left w:val="none" w:sz="0" w:space="0" w:color="auto"/>
            <w:bottom w:val="none" w:sz="0" w:space="0" w:color="auto"/>
            <w:right w:val="none" w:sz="0" w:space="0" w:color="auto"/>
          </w:divBdr>
        </w:div>
        <w:div w:id="736325194">
          <w:marLeft w:val="480"/>
          <w:marRight w:val="0"/>
          <w:marTop w:val="0"/>
          <w:marBottom w:val="0"/>
          <w:divBdr>
            <w:top w:val="none" w:sz="0" w:space="0" w:color="auto"/>
            <w:left w:val="none" w:sz="0" w:space="0" w:color="auto"/>
            <w:bottom w:val="none" w:sz="0" w:space="0" w:color="auto"/>
            <w:right w:val="none" w:sz="0" w:space="0" w:color="auto"/>
          </w:divBdr>
        </w:div>
        <w:div w:id="675112436">
          <w:marLeft w:val="480"/>
          <w:marRight w:val="0"/>
          <w:marTop w:val="0"/>
          <w:marBottom w:val="0"/>
          <w:divBdr>
            <w:top w:val="none" w:sz="0" w:space="0" w:color="auto"/>
            <w:left w:val="none" w:sz="0" w:space="0" w:color="auto"/>
            <w:bottom w:val="none" w:sz="0" w:space="0" w:color="auto"/>
            <w:right w:val="none" w:sz="0" w:space="0" w:color="auto"/>
          </w:divBdr>
        </w:div>
        <w:div w:id="1460103751">
          <w:marLeft w:val="480"/>
          <w:marRight w:val="0"/>
          <w:marTop w:val="0"/>
          <w:marBottom w:val="0"/>
          <w:divBdr>
            <w:top w:val="none" w:sz="0" w:space="0" w:color="auto"/>
            <w:left w:val="none" w:sz="0" w:space="0" w:color="auto"/>
            <w:bottom w:val="none" w:sz="0" w:space="0" w:color="auto"/>
            <w:right w:val="none" w:sz="0" w:space="0" w:color="auto"/>
          </w:divBdr>
        </w:div>
        <w:div w:id="1020740078">
          <w:marLeft w:val="480"/>
          <w:marRight w:val="0"/>
          <w:marTop w:val="0"/>
          <w:marBottom w:val="0"/>
          <w:divBdr>
            <w:top w:val="none" w:sz="0" w:space="0" w:color="auto"/>
            <w:left w:val="none" w:sz="0" w:space="0" w:color="auto"/>
            <w:bottom w:val="none" w:sz="0" w:space="0" w:color="auto"/>
            <w:right w:val="none" w:sz="0" w:space="0" w:color="auto"/>
          </w:divBdr>
        </w:div>
        <w:div w:id="1857694278">
          <w:marLeft w:val="480"/>
          <w:marRight w:val="0"/>
          <w:marTop w:val="0"/>
          <w:marBottom w:val="0"/>
          <w:divBdr>
            <w:top w:val="none" w:sz="0" w:space="0" w:color="auto"/>
            <w:left w:val="none" w:sz="0" w:space="0" w:color="auto"/>
            <w:bottom w:val="none" w:sz="0" w:space="0" w:color="auto"/>
            <w:right w:val="none" w:sz="0" w:space="0" w:color="auto"/>
          </w:divBdr>
        </w:div>
        <w:div w:id="1329212265">
          <w:marLeft w:val="480"/>
          <w:marRight w:val="0"/>
          <w:marTop w:val="0"/>
          <w:marBottom w:val="0"/>
          <w:divBdr>
            <w:top w:val="none" w:sz="0" w:space="0" w:color="auto"/>
            <w:left w:val="none" w:sz="0" w:space="0" w:color="auto"/>
            <w:bottom w:val="none" w:sz="0" w:space="0" w:color="auto"/>
            <w:right w:val="none" w:sz="0" w:space="0" w:color="auto"/>
          </w:divBdr>
        </w:div>
        <w:div w:id="1798134495">
          <w:marLeft w:val="480"/>
          <w:marRight w:val="0"/>
          <w:marTop w:val="0"/>
          <w:marBottom w:val="0"/>
          <w:divBdr>
            <w:top w:val="none" w:sz="0" w:space="0" w:color="auto"/>
            <w:left w:val="none" w:sz="0" w:space="0" w:color="auto"/>
            <w:bottom w:val="none" w:sz="0" w:space="0" w:color="auto"/>
            <w:right w:val="none" w:sz="0" w:space="0" w:color="auto"/>
          </w:divBdr>
        </w:div>
        <w:div w:id="1162353656">
          <w:marLeft w:val="480"/>
          <w:marRight w:val="0"/>
          <w:marTop w:val="0"/>
          <w:marBottom w:val="0"/>
          <w:divBdr>
            <w:top w:val="none" w:sz="0" w:space="0" w:color="auto"/>
            <w:left w:val="none" w:sz="0" w:space="0" w:color="auto"/>
            <w:bottom w:val="none" w:sz="0" w:space="0" w:color="auto"/>
            <w:right w:val="none" w:sz="0" w:space="0" w:color="auto"/>
          </w:divBdr>
        </w:div>
        <w:div w:id="431782563">
          <w:marLeft w:val="480"/>
          <w:marRight w:val="0"/>
          <w:marTop w:val="0"/>
          <w:marBottom w:val="0"/>
          <w:divBdr>
            <w:top w:val="none" w:sz="0" w:space="0" w:color="auto"/>
            <w:left w:val="none" w:sz="0" w:space="0" w:color="auto"/>
            <w:bottom w:val="none" w:sz="0" w:space="0" w:color="auto"/>
            <w:right w:val="none" w:sz="0" w:space="0" w:color="auto"/>
          </w:divBdr>
        </w:div>
        <w:div w:id="1579248260">
          <w:marLeft w:val="480"/>
          <w:marRight w:val="0"/>
          <w:marTop w:val="0"/>
          <w:marBottom w:val="0"/>
          <w:divBdr>
            <w:top w:val="none" w:sz="0" w:space="0" w:color="auto"/>
            <w:left w:val="none" w:sz="0" w:space="0" w:color="auto"/>
            <w:bottom w:val="none" w:sz="0" w:space="0" w:color="auto"/>
            <w:right w:val="none" w:sz="0" w:space="0" w:color="auto"/>
          </w:divBdr>
        </w:div>
        <w:div w:id="2085711874">
          <w:marLeft w:val="480"/>
          <w:marRight w:val="0"/>
          <w:marTop w:val="0"/>
          <w:marBottom w:val="0"/>
          <w:divBdr>
            <w:top w:val="none" w:sz="0" w:space="0" w:color="auto"/>
            <w:left w:val="none" w:sz="0" w:space="0" w:color="auto"/>
            <w:bottom w:val="none" w:sz="0" w:space="0" w:color="auto"/>
            <w:right w:val="none" w:sz="0" w:space="0" w:color="auto"/>
          </w:divBdr>
        </w:div>
        <w:div w:id="919675426">
          <w:marLeft w:val="480"/>
          <w:marRight w:val="0"/>
          <w:marTop w:val="0"/>
          <w:marBottom w:val="0"/>
          <w:divBdr>
            <w:top w:val="none" w:sz="0" w:space="0" w:color="auto"/>
            <w:left w:val="none" w:sz="0" w:space="0" w:color="auto"/>
            <w:bottom w:val="none" w:sz="0" w:space="0" w:color="auto"/>
            <w:right w:val="none" w:sz="0" w:space="0" w:color="auto"/>
          </w:divBdr>
        </w:div>
        <w:div w:id="265116621">
          <w:marLeft w:val="480"/>
          <w:marRight w:val="0"/>
          <w:marTop w:val="0"/>
          <w:marBottom w:val="0"/>
          <w:divBdr>
            <w:top w:val="none" w:sz="0" w:space="0" w:color="auto"/>
            <w:left w:val="none" w:sz="0" w:space="0" w:color="auto"/>
            <w:bottom w:val="none" w:sz="0" w:space="0" w:color="auto"/>
            <w:right w:val="none" w:sz="0" w:space="0" w:color="auto"/>
          </w:divBdr>
        </w:div>
        <w:div w:id="1826313415">
          <w:marLeft w:val="480"/>
          <w:marRight w:val="0"/>
          <w:marTop w:val="0"/>
          <w:marBottom w:val="0"/>
          <w:divBdr>
            <w:top w:val="none" w:sz="0" w:space="0" w:color="auto"/>
            <w:left w:val="none" w:sz="0" w:space="0" w:color="auto"/>
            <w:bottom w:val="none" w:sz="0" w:space="0" w:color="auto"/>
            <w:right w:val="none" w:sz="0" w:space="0" w:color="auto"/>
          </w:divBdr>
        </w:div>
        <w:div w:id="71465485">
          <w:marLeft w:val="480"/>
          <w:marRight w:val="0"/>
          <w:marTop w:val="0"/>
          <w:marBottom w:val="0"/>
          <w:divBdr>
            <w:top w:val="none" w:sz="0" w:space="0" w:color="auto"/>
            <w:left w:val="none" w:sz="0" w:space="0" w:color="auto"/>
            <w:bottom w:val="none" w:sz="0" w:space="0" w:color="auto"/>
            <w:right w:val="none" w:sz="0" w:space="0" w:color="auto"/>
          </w:divBdr>
        </w:div>
        <w:div w:id="2107145571">
          <w:marLeft w:val="480"/>
          <w:marRight w:val="0"/>
          <w:marTop w:val="0"/>
          <w:marBottom w:val="0"/>
          <w:divBdr>
            <w:top w:val="none" w:sz="0" w:space="0" w:color="auto"/>
            <w:left w:val="none" w:sz="0" w:space="0" w:color="auto"/>
            <w:bottom w:val="none" w:sz="0" w:space="0" w:color="auto"/>
            <w:right w:val="none" w:sz="0" w:space="0" w:color="auto"/>
          </w:divBdr>
        </w:div>
        <w:div w:id="1902785145">
          <w:marLeft w:val="480"/>
          <w:marRight w:val="0"/>
          <w:marTop w:val="0"/>
          <w:marBottom w:val="0"/>
          <w:divBdr>
            <w:top w:val="none" w:sz="0" w:space="0" w:color="auto"/>
            <w:left w:val="none" w:sz="0" w:space="0" w:color="auto"/>
            <w:bottom w:val="none" w:sz="0" w:space="0" w:color="auto"/>
            <w:right w:val="none" w:sz="0" w:space="0" w:color="auto"/>
          </w:divBdr>
        </w:div>
        <w:div w:id="1474251330">
          <w:marLeft w:val="480"/>
          <w:marRight w:val="0"/>
          <w:marTop w:val="0"/>
          <w:marBottom w:val="0"/>
          <w:divBdr>
            <w:top w:val="none" w:sz="0" w:space="0" w:color="auto"/>
            <w:left w:val="none" w:sz="0" w:space="0" w:color="auto"/>
            <w:bottom w:val="none" w:sz="0" w:space="0" w:color="auto"/>
            <w:right w:val="none" w:sz="0" w:space="0" w:color="auto"/>
          </w:divBdr>
        </w:div>
        <w:div w:id="1943953896">
          <w:marLeft w:val="480"/>
          <w:marRight w:val="0"/>
          <w:marTop w:val="0"/>
          <w:marBottom w:val="0"/>
          <w:divBdr>
            <w:top w:val="none" w:sz="0" w:space="0" w:color="auto"/>
            <w:left w:val="none" w:sz="0" w:space="0" w:color="auto"/>
            <w:bottom w:val="none" w:sz="0" w:space="0" w:color="auto"/>
            <w:right w:val="none" w:sz="0" w:space="0" w:color="auto"/>
          </w:divBdr>
        </w:div>
        <w:div w:id="940995069">
          <w:marLeft w:val="480"/>
          <w:marRight w:val="0"/>
          <w:marTop w:val="0"/>
          <w:marBottom w:val="0"/>
          <w:divBdr>
            <w:top w:val="none" w:sz="0" w:space="0" w:color="auto"/>
            <w:left w:val="none" w:sz="0" w:space="0" w:color="auto"/>
            <w:bottom w:val="none" w:sz="0" w:space="0" w:color="auto"/>
            <w:right w:val="none" w:sz="0" w:space="0" w:color="auto"/>
          </w:divBdr>
        </w:div>
        <w:div w:id="381174435">
          <w:marLeft w:val="480"/>
          <w:marRight w:val="0"/>
          <w:marTop w:val="0"/>
          <w:marBottom w:val="0"/>
          <w:divBdr>
            <w:top w:val="none" w:sz="0" w:space="0" w:color="auto"/>
            <w:left w:val="none" w:sz="0" w:space="0" w:color="auto"/>
            <w:bottom w:val="none" w:sz="0" w:space="0" w:color="auto"/>
            <w:right w:val="none" w:sz="0" w:space="0" w:color="auto"/>
          </w:divBdr>
        </w:div>
        <w:div w:id="87972947">
          <w:marLeft w:val="480"/>
          <w:marRight w:val="0"/>
          <w:marTop w:val="0"/>
          <w:marBottom w:val="0"/>
          <w:divBdr>
            <w:top w:val="none" w:sz="0" w:space="0" w:color="auto"/>
            <w:left w:val="none" w:sz="0" w:space="0" w:color="auto"/>
            <w:bottom w:val="none" w:sz="0" w:space="0" w:color="auto"/>
            <w:right w:val="none" w:sz="0" w:space="0" w:color="auto"/>
          </w:divBdr>
        </w:div>
        <w:div w:id="226305575">
          <w:marLeft w:val="480"/>
          <w:marRight w:val="0"/>
          <w:marTop w:val="0"/>
          <w:marBottom w:val="0"/>
          <w:divBdr>
            <w:top w:val="none" w:sz="0" w:space="0" w:color="auto"/>
            <w:left w:val="none" w:sz="0" w:space="0" w:color="auto"/>
            <w:bottom w:val="none" w:sz="0" w:space="0" w:color="auto"/>
            <w:right w:val="none" w:sz="0" w:space="0" w:color="auto"/>
          </w:divBdr>
        </w:div>
        <w:div w:id="716858774">
          <w:marLeft w:val="480"/>
          <w:marRight w:val="0"/>
          <w:marTop w:val="0"/>
          <w:marBottom w:val="0"/>
          <w:divBdr>
            <w:top w:val="none" w:sz="0" w:space="0" w:color="auto"/>
            <w:left w:val="none" w:sz="0" w:space="0" w:color="auto"/>
            <w:bottom w:val="none" w:sz="0" w:space="0" w:color="auto"/>
            <w:right w:val="none" w:sz="0" w:space="0" w:color="auto"/>
          </w:divBdr>
        </w:div>
        <w:div w:id="1457523613">
          <w:marLeft w:val="480"/>
          <w:marRight w:val="0"/>
          <w:marTop w:val="0"/>
          <w:marBottom w:val="0"/>
          <w:divBdr>
            <w:top w:val="none" w:sz="0" w:space="0" w:color="auto"/>
            <w:left w:val="none" w:sz="0" w:space="0" w:color="auto"/>
            <w:bottom w:val="none" w:sz="0" w:space="0" w:color="auto"/>
            <w:right w:val="none" w:sz="0" w:space="0" w:color="auto"/>
          </w:divBdr>
        </w:div>
        <w:div w:id="463893166">
          <w:marLeft w:val="480"/>
          <w:marRight w:val="0"/>
          <w:marTop w:val="0"/>
          <w:marBottom w:val="0"/>
          <w:divBdr>
            <w:top w:val="none" w:sz="0" w:space="0" w:color="auto"/>
            <w:left w:val="none" w:sz="0" w:space="0" w:color="auto"/>
            <w:bottom w:val="none" w:sz="0" w:space="0" w:color="auto"/>
            <w:right w:val="none" w:sz="0" w:space="0" w:color="auto"/>
          </w:divBdr>
        </w:div>
        <w:div w:id="573781260">
          <w:marLeft w:val="480"/>
          <w:marRight w:val="0"/>
          <w:marTop w:val="0"/>
          <w:marBottom w:val="0"/>
          <w:divBdr>
            <w:top w:val="none" w:sz="0" w:space="0" w:color="auto"/>
            <w:left w:val="none" w:sz="0" w:space="0" w:color="auto"/>
            <w:bottom w:val="none" w:sz="0" w:space="0" w:color="auto"/>
            <w:right w:val="none" w:sz="0" w:space="0" w:color="auto"/>
          </w:divBdr>
        </w:div>
        <w:div w:id="723333369">
          <w:marLeft w:val="480"/>
          <w:marRight w:val="0"/>
          <w:marTop w:val="0"/>
          <w:marBottom w:val="0"/>
          <w:divBdr>
            <w:top w:val="none" w:sz="0" w:space="0" w:color="auto"/>
            <w:left w:val="none" w:sz="0" w:space="0" w:color="auto"/>
            <w:bottom w:val="none" w:sz="0" w:space="0" w:color="auto"/>
            <w:right w:val="none" w:sz="0" w:space="0" w:color="auto"/>
          </w:divBdr>
        </w:div>
        <w:div w:id="1523592554">
          <w:marLeft w:val="480"/>
          <w:marRight w:val="0"/>
          <w:marTop w:val="0"/>
          <w:marBottom w:val="0"/>
          <w:divBdr>
            <w:top w:val="none" w:sz="0" w:space="0" w:color="auto"/>
            <w:left w:val="none" w:sz="0" w:space="0" w:color="auto"/>
            <w:bottom w:val="none" w:sz="0" w:space="0" w:color="auto"/>
            <w:right w:val="none" w:sz="0" w:space="0" w:color="auto"/>
          </w:divBdr>
        </w:div>
        <w:div w:id="1670601862">
          <w:marLeft w:val="480"/>
          <w:marRight w:val="0"/>
          <w:marTop w:val="0"/>
          <w:marBottom w:val="0"/>
          <w:divBdr>
            <w:top w:val="none" w:sz="0" w:space="0" w:color="auto"/>
            <w:left w:val="none" w:sz="0" w:space="0" w:color="auto"/>
            <w:bottom w:val="none" w:sz="0" w:space="0" w:color="auto"/>
            <w:right w:val="none" w:sz="0" w:space="0" w:color="auto"/>
          </w:divBdr>
        </w:div>
        <w:div w:id="596446472">
          <w:marLeft w:val="480"/>
          <w:marRight w:val="0"/>
          <w:marTop w:val="0"/>
          <w:marBottom w:val="0"/>
          <w:divBdr>
            <w:top w:val="none" w:sz="0" w:space="0" w:color="auto"/>
            <w:left w:val="none" w:sz="0" w:space="0" w:color="auto"/>
            <w:bottom w:val="none" w:sz="0" w:space="0" w:color="auto"/>
            <w:right w:val="none" w:sz="0" w:space="0" w:color="auto"/>
          </w:divBdr>
        </w:div>
        <w:div w:id="1869290419">
          <w:marLeft w:val="480"/>
          <w:marRight w:val="0"/>
          <w:marTop w:val="0"/>
          <w:marBottom w:val="0"/>
          <w:divBdr>
            <w:top w:val="none" w:sz="0" w:space="0" w:color="auto"/>
            <w:left w:val="none" w:sz="0" w:space="0" w:color="auto"/>
            <w:bottom w:val="none" w:sz="0" w:space="0" w:color="auto"/>
            <w:right w:val="none" w:sz="0" w:space="0" w:color="auto"/>
          </w:divBdr>
        </w:div>
        <w:div w:id="980305218">
          <w:marLeft w:val="480"/>
          <w:marRight w:val="0"/>
          <w:marTop w:val="0"/>
          <w:marBottom w:val="0"/>
          <w:divBdr>
            <w:top w:val="none" w:sz="0" w:space="0" w:color="auto"/>
            <w:left w:val="none" w:sz="0" w:space="0" w:color="auto"/>
            <w:bottom w:val="none" w:sz="0" w:space="0" w:color="auto"/>
            <w:right w:val="none" w:sz="0" w:space="0" w:color="auto"/>
          </w:divBdr>
        </w:div>
        <w:div w:id="472795458">
          <w:marLeft w:val="480"/>
          <w:marRight w:val="0"/>
          <w:marTop w:val="0"/>
          <w:marBottom w:val="0"/>
          <w:divBdr>
            <w:top w:val="none" w:sz="0" w:space="0" w:color="auto"/>
            <w:left w:val="none" w:sz="0" w:space="0" w:color="auto"/>
            <w:bottom w:val="none" w:sz="0" w:space="0" w:color="auto"/>
            <w:right w:val="none" w:sz="0" w:space="0" w:color="auto"/>
          </w:divBdr>
        </w:div>
        <w:div w:id="205528262">
          <w:marLeft w:val="480"/>
          <w:marRight w:val="0"/>
          <w:marTop w:val="0"/>
          <w:marBottom w:val="0"/>
          <w:divBdr>
            <w:top w:val="none" w:sz="0" w:space="0" w:color="auto"/>
            <w:left w:val="none" w:sz="0" w:space="0" w:color="auto"/>
            <w:bottom w:val="none" w:sz="0" w:space="0" w:color="auto"/>
            <w:right w:val="none" w:sz="0" w:space="0" w:color="auto"/>
          </w:divBdr>
        </w:div>
        <w:div w:id="1923566731">
          <w:marLeft w:val="480"/>
          <w:marRight w:val="0"/>
          <w:marTop w:val="0"/>
          <w:marBottom w:val="0"/>
          <w:divBdr>
            <w:top w:val="none" w:sz="0" w:space="0" w:color="auto"/>
            <w:left w:val="none" w:sz="0" w:space="0" w:color="auto"/>
            <w:bottom w:val="none" w:sz="0" w:space="0" w:color="auto"/>
            <w:right w:val="none" w:sz="0" w:space="0" w:color="auto"/>
          </w:divBdr>
        </w:div>
      </w:divsChild>
    </w:div>
    <w:div w:id="2135638235">
      <w:bodyDiv w:val="1"/>
      <w:marLeft w:val="0"/>
      <w:marRight w:val="0"/>
      <w:marTop w:val="0"/>
      <w:marBottom w:val="0"/>
      <w:divBdr>
        <w:top w:val="none" w:sz="0" w:space="0" w:color="auto"/>
        <w:left w:val="none" w:sz="0" w:space="0" w:color="auto"/>
        <w:bottom w:val="none" w:sz="0" w:space="0" w:color="auto"/>
        <w:right w:val="none" w:sz="0" w:space="0" w:color="auto"/>
      </w:divBdr>
    </w:div>
    <w:div w:id="2135782010">
      <w:bodyDiv w:val="1"/>
      <w:marLeft w:val="0"/>
      <w:marRight w:val="0"/>
      <w:marTop w:val="0"/>
      <w:marBottom w:val="0"/>
      <w:divBdr>
        <w:top w:val="none" w:sz="0" w:space="0" w:color="auto"/>
        <w:left w:val="none" w:sz="0" w:space="0" w:color="auto"/>
        <w:bottom w:val="none" w:sz="0" w:space="0" w:color="auto"/>
        <w:right w:val="none" w:sz="0" w:space="0" w:color="auto"/>
      </w:divBdr>
    </w:div>
    <w:div w:id="2135906637">
      <w:bodyDiv w:val="1"/>
      <w:marLeft w:val="0"/>
      <w:marRight w:val="0"/>
      <w:marTop w:val="0"/>
      <w:marBottom w:val="0"/>
      <w:divBdr>
        <w:top w:val="none" w:sz="0" w:space="0" w:color="auto"/>
        <w:left w:val="none" w:sz="0" w:space="0" w:color="auto"/>
        <w:bottom w:val="none" w:sz="0" w:space="0" w:color="auto"/>
        <w:right w:val="none" w:sz="0" w:space="0" w:color="auto"/>
      </w:divBdr>
    </w:div>
    <w:div w:id="2135950080">
      <w:bodyDiv w:val="1"/>
      <w:marLeft w:val="0"/>
      <w:marRight w:val="0"/>
      <w:marTop w:val="0"/>
      <w:marBottom w:val="0"/>
      <w:divBdr>
        <w:top w:val="none" w:sz="0" w:space="0" w:color="auto"/>
        <w:left w:val="none" w:sz="0" w:space="0" w:color="auto"/>
        <w:bottom w:val="none" w:sz="0" w:space="0" w:color="auto"/>
        <w:right w:val="none" w:sz="0" w:space="0" w:color="auto"/>
      </w:divBdr>
    </w:div>
    <w:div w:id="2136167726">
      <w:bodyDiv w:val="1"/>
      <w:marLeft w:val="0"/>
      <w:marRight w:val="0"/>
      <w:marTop w:val="0"/>
      <w:marBottom w:val="0"/>
      <w:divBdr>
        <w:top w:val="none" w:sz="0" w:space="0" w:color="auto"/>
        <w:left w:val="none" w:sz="0" w:space="0" w:color="auto"/>
        <w:bottom w:val="none" w:sz="0" w:space="0" w:color="auto"/>
        <w:right w:val="none" w:sz="0" w:space="0" w:color="auto"/>
      </w:divBdr>
    </w:div>
    <w:div w:id="2136677042">
      <w:bodyDiv w:val="1"/>
      <w:marLeft w:val="0"/>
      <w:marRight w:val="0"/>
      <w:marTop w:val="0"/>
      <w:marBottom w:val="0"/>
      <w:divBdr>
        <w:top w:val="none" w:sz="0" w:space="0" w:color="auto"/>
        <w:left w:val="none" w:sz="0" w:space="0" w:color="auto"/>
        <w:bottom w:val="none" w:sz="0" w:space="0" w:color="auto"/>
        <w:right w:val="none" w:sz="0" w:space="0" w:color="auto"/>
      </w:divBdr>
    </w:div>
    <w:div w:id="2136832439">
      <w:bodyDiv w:val="1"/>
      <w:marLeft w:val="0"/>
      <w:marRight w:val="0"/>
      <w:marTop w:val="0"/>
      <w:marBottom w:val="0"/>
      <w:divBdr>
        <w:top w:val="none" w:sz="0" w:space="0" w:color="auto"/>
        <w:left w:val="none" w:sz="0" w:space="0" w:color="auto"/>
        <w:bottom w:val="none" w:sz="0" w:space="0" w:color="auto"/>
        <w:right w:val="none" w:sz="0" w:space="0" w:color="auto"/>
      </w:divBdr>
    </w:div>
    <w:div w:id="2136869976">
      <w:bodyDiv w:val="1"/>
      <w:marLeft w:val="0"/>
      <w:marRight w:val="0"/>
      <w:marTop w:val="0"/>
      <w:marBottom w:val="0"/>
      <w:divBdr>
        <w:top w:val="none" w:sz="0" w:space="0" w:color="auto"/>
        <w:left w:val="none" w:sz="0" w:space="0" w:color="auto"/>
        <w:bottom w:val="none" w:sz="0" w:space="0" w:color="auto"/>
        <w:right w:val="none" w:sz="0" w:space="0" w:color="auto"/>
      </w:divBdr>
    </w:div>
    <w:div w:id="2137798866">
      <w:bodyDiv w:val="1"/>
      <w:marLeft w:val="0"/>
      <w:marRight w:val="0"/>
      <w:marTop w:val="0"/>
      <w:marBottom w:val="0"/>
      <w:divBdr>
        <w:top w:val="none" w:sz="0" w:space="0" w:color="auto"/>
        <w:left w:val="none" w:sz="0" w:space="0" w:color="auto"/>
        <w:bottom w:val="none" w:sz="0" w:space="0" w:color="auto"/>
        <w:right w:val="none" w:sz="0" w:space="0" w:color="auto"/>
      </w:divBdr>
    </w:div>
    <w:div w:id="2137868394">
      <w:bodyDiv w:val="1"/>
      <w:marLeft w:val="0"/>
      <w:marRight w:val="0"/>
      <w:marTop w:val="0"/>
      <w:marBottom w:val="0"/>
      <w:divBdr>
        <w:top w:val="none" w:sz="0" w:space="0" w:color="auto"/>
        <w:left w:val="none" w:sz="0" w:space="0" w:color="auto"/>
        <w:bottom w:val="none" w:sz="0" w:space="0" w:color="auto"/>
        <w:right w:val="none" w:sz="0" w:space="0" w:color="auto"/>
      </w:divBdr>
      <w:divsChild>
        <w:div w:id="801459883">
          <w:marLeft w:val="480"/>
          <w:marRight w:val="0"/>
          <w:marTop w:val="0"/>
          <w:marBottom w:val="0"/>
          <w:divBdr>
            <w:top w:val="none" w:sz="0" w:space="0" w:color="auto"/>
            <w:left w:val="none" w:sz="0" w:space="0" w:color="auto"/>
            <w:bottom w:val="none" w:sz="0" w:space="0" w:color="auto"/>
            <w:right w:val="none" w:sz="0" w:space="0" w:color="auto"/>
          </w:divBdr>
        </w:div>
        <w:div w:id="280768240">
          <w:marLeft w:val="480"/>
          <w:marRight w:val="0"/>
          <w:marTop w:val="0"/>
          <w:marBottom w:val="0"/>
          <w:divBdr>
            <w:top w:val="none" w:sz="0" w:space="0" w:color="auto"/>
            <w:left w:val="none" w:sz="0" w:space="0" w:color="auto"/>
            <w:bottom w:val="none" w:sz="0" w:space="0" w:color="auto"/>
            <w:right w:val="none" w:sz="0" w:space="0" w:color="auto"/>
          </w:divBdr>
        </w:div>
        <w:div w:id="1204244295">
          <w:marLeft w:val="480"/>
          <w:marRight w:val="0"/>
          <w:marTop w:val="0"/>
          <w:marBottom w:val="0"/>
          <w:divBdr>
            <w:top w:val="none" w:sz="0" w:space="0" w:color="auto"/>
            <w:left w:val="none" w:sz="0" w:space="0" w:color="auto"/>
            <w:bottom w:val="none" w:sz="0" w:space="0" w:color="auto"/>
            <w:right w:val="none" w:sz="0" w:space="0" w:color="auto"/>
          </w:divBdr>
        </w:div>
        <w:div w:id="1989431371">
          <w:marLeft w:val="480"/>
          <w:marRight w:val="0"/>
          <w:marTop w:val="0"/>
          <w:marBottom w:val="0"/>
          <w:divBdr>
            <w:top w:val="none" w:sz="0" w:space="0" w:color="auto"/>
            <w:left w:val="none" w:sz="0" w:space="0" w:color="auto"/>
            <w:bottom w:val="none" w:sz="0" w:space="0" w:color="auto"/>
            <w:right w:val="none" w:sz="0" w:space="0" w:color="auto"/>
          </w:divBdr>
        </w:div>
        <w:div w:id="2049262330">
          <w:marLeft w:val="480"/>
          <w:marRight w:val="0"/>
          <w:marTop w:val="0"/>
          <w:marBottom w:val="0"/>
          <w:divBdr>
            <w:top w:val="none" w:sz="0" w:space="0" w:color="auto"/>
            <w:left w:val="none" w:sz="0" w:space="0" w:color="auto"/>
            <w:bottom w:val="none" w:sz="0" w:space="0" w:color="auto"/>
            <w:right w:val="none" w:sz="0" w:space="0" w:color="auto"/>
          </w:divBdr>
        </w:div>
        <w:div w:id="481772760">
          <w:marLeft w:val="480"/>
          <w:marRight w:val="0"/>
          <w:marTop w:val="0"/>
          <w:marBottom w:val="0"/>
          <w:divBdr>
            <w:top w:val="none" w:sz="0" w:space="0" w:color="auto"/>
            <w:left w:val="none" w:sz="0" w:space="0" w:color="auto"/>
            <w:bottom w:val="none" w:sz="0" w:space="0" w:color="auto"/>
            <w:right w:val="none" w:sz="0" w:space="0" w:color="auto"/>
          </w:divBdr>
        </w:div>
        <w:div w:id="983853153">
          <w:marLeft w:val="480"/>
          <w:marRight w:val="0"/>
          <w:marTop w:val="0"/>
          <w:marBottom w:val="0"/>
          <w:divBdr>
            <w:top w:val="none" w:sz="0" w:space="0" w:color="auto"/>
            <w:left w:val="none" w:sz="0" w:space="0" w:color="auto"/>
            <w:bottom w:val="none" w:sz="0" w:space="0" w:color="auto"/>
            <w:right w:val="none" w:sz="0" w:space="0" w:color="auto"/>
          </w:divBdr>
        </w:div>
        <w:div w:id="1788545684">
          <w:marLeft w:val="480"/>
          <w:marRight w:val="0"/>
          <w:marTop w:val="0"/>
          <w:marBottom w:val="0"/>
          <w:divBdr>
            <w:top w:val="none" w:sz="0" w:space="0" w:color="auto"/>
            <w:left w:val="none" w:sz="0" w:space="0" w:color="auto"/>
            <w:bottom w:val="none" w:sz="0" w:space="0" w:color="auto"/>
            <w:right w:val="none" w:sz="0" w:space="0" w:color="auto"/>
          </w:divBdr>
        </w:div>
        <w:div w:id="1607033548">
          <w:marLeft w:val="480"/>
          <w:marRight w:val="0"/>
          <w:marTop w:val="0"/>
          <w:marBottom w:val="0"/>
          <w:divBdr>
            <w:top w:val="none" w:sz="0" w:space="0" w:color="auto"/>
            <w:left w:val="none" w:sz="0" w:space="0" w:color="auto"/>
            <w:bottom w:val="none" w:sz="0" w:space="0" w:color="auto"/>
            <w:right w:val="none" w:sz="0" w:space="0" w:color="auto"/>
          </w:divBdr>
        </w:div>
        <w:div w:id="1435978243">
          <w:marLeft w:val="480"/>
          <w:marRight w:val="0"/>
          <w:marTop w:val="0"/>
          <w:marBottom w:val="0"/>
          <w:divBdr>
            <w:top w:val="none" w:sz="0" w:space="0" w:color="auto"/>
            <w:left w:val="none" w:sz="0" w:space="0" w:color="auto"/>
            <w:bottom w:val="none" w:sz="0" w:space="0" w:color="auto"/>
            <w:right w:val="none" w:sz="0" w:space="0" w:color="auto"/>
          </w:divBdr>
        </w:div>
        <w:div w:id="1724869435">
          <w:marLeft w:val="480"/>
          <w:marRight w:val="0"/>
          <w:marTop w:val="0"/>
          <w:marBottom w:val="0"/>
          <w:divBdr>
            <w:top w:val="none" w:sz="0" w:space="0" w:color="auto"/>
            <w:left w:val="none" w:sz="0" w:space="0" w:color="auto"/>
            <w:bottom w:val="none" w:sz="0" w:space="0" w:color="auto"/>
            <w:right w:val="none" w:sz="0" w:space="0" w:color="auto"/>
          </w:divBdr>
        </w:div>
        <w:div w:id="1381249712">
          <w:marLeft w:val="480"/>
          <w:marRight w:val="0"/>
          <w:marTop w:val="0"/>
          <w:marBottom w:val="0"/>
          <w:divBdr>
            <w:top w:val="none" w:sz="0" w:space="0" w:color="auto"/>
            <w:left w:val="none" w:sz="0" w:space="0" w:color="auto"/>
            <w:bottom w:val="none" w:sz="0" w:space="0" w:color="auto"/>
            <w:right w:val="none" w:sz="0" w:space="0" w:color="auto"/>
          </w:divBdr>
        </w:div>
        <w:div w:id="503589403">
          <w:marLeft w:val="480"/>
          <w:marRight w:val="0"/>
          <w:marTop w:val="0"/>
          <w:marBottom w:val="0"/>
          <w:divBdr>
            <w:top w:val="none" w:sz="0" w:space="0" w:color="auto"/>
            <w:left w:val="none" w:sz="0" w:space="0" w:color="auto"/>
            <w:bottom w:val="none" w:sz="0" w:space="0" w:color="auto"/>
            <w:right w:val="none" w:sz="0" w:space="0" w:color="auto"/>
          </w:divBdr>
        </w:div>
        <w:div w:id="1397312956">
          <w:marLeft w:val="480"/>
          <w:marRight w:val="0"/>
          <w:marTop w:val="0"/>
          <w:marBottom w:val="0"/>
          <w:divBdr>
            <w:top w:val="none" w:sz="0" w:space="0" w:color="auto"/>
            <w:left w:val="none" w:sz="0" w:space="0" w:color="auto"/>
            <w:bottom w:val="none" w:sz="0" w:space="0" w:color="auto"/>
            <w:right w:val="none" w:sz="0" w:space="0" w:color="auto"/>
          </w:divBdr>
        </w:div>
        <w:div w:id="1361316679">
          <w:marLeft w:val="480"/>
          <w:marRight w:val="0"/>
          <w:marTop w:val="0"/>
          <w:marBottom w:val="0"/>
          <w:divBdr>
            <w:top w:val="none" w:sz="0" w:space="0" w:color="auto"/>
            <w:left w:val="none" w:sz="0" w:space="0" w:color="auto"/>
            <w:bottom w:val="none" w:sz="0" w:space="0" w:color="auto"/>
            <w:right w:val="none" w:sz="0" w:space="0" w:color="auto"/>
          </w:divBdr>
        </w:div>
        <w:div w:id="604848162">
          <w:marLeft w:val="480"/>
          <w:marRight w:val="0"/>
          <w:marTop w:val="0"/>
          <w:marBottom w:val="0"/>
          <w:divBdr>
            <w:top w:val="none" w:sz="0" w:space="0" w:color="auto"/>
            <w:left w:val="none" w:sz="0" w:space="0" w:color="auto"/>
            <w:bottom w:val="none" w:sz="0" w:space="0" w:color="auto"/>
            <w:right w:val="none" w:sz="0" w:space="0" w:color="auto"/>
          </w:divBdr>
        </w:div>
        <w:div w:id="1851795906">
          <w:marLeft w:val="480"/>
          <w:marRight w:val="0"/>
          <w:marTop w:val="0"/>
          <w:marBottom w:val="0"/>
          <w:divBdr>
            <w:top w:val="none" w:sz="0" w:space="0" w:color="auto"/>
            <w:left w:val="none" w:sz="0" w:space="0" w:color="auto"/>
            <w:bottom w:val="none" w:sz="0" w:space="0" w:color="auto"/>
            <w:right w:val="none" w:sz="0" w:space="0" w:color="auto"/>
          </w:divBdr>
        </w:div>
        <w:div w:id="421419548">
          <w:marLeft w:val="480"/>
          <w:marRight w:val="0"/>
          <w:marTop w:val="0"/>
          <w:marBottom w:val="0"/>
          <w:divBdr>
            <w:top w:val="none" w:sz="0" w:space="0" w:color="auto"/>
            <w:left w:val="none" w:sz="0" w:space="0" w:color="auto"/>
            <w:bottom w:val="none" w:sz="0" w:space="0" w:color="auto"/>
            <w:right w:val="none" w:sz="0" w:space="0" w:color="auto"/>
          </w:divBdr>
        </w:div>
        <w:div w:id="94371883">
          <w:marLeft w:val="480"/>
          <w:marRight w:val="0"/>
          <w:marTop w:val="0"/>
          <w:marBottom w:val="0"/>
          <w:divBdr>
            <w:top w:val="none" w:sz="0" w:space="0" w:color="auto"/>
            <w:left w:val="none" w:sz="0" w:space="0" w:color="auto"/>
            <w:bottom w:val="none" w:sz="0" w:space="0" w:color="auto"/>
            <w:right w:val="none" w:sz="0" w:space="0" w:color="auto"/>
          </w:divBdr>
        </w:div>
        <w:div w:id="2062167691">
          <w:marLeft w:val="480"/>
          <w:marRight w:val="0"/>
          <w:marTop w:val="0"/>
          <w:marBottom w:val="0"/>
          <w:divBdr>
            <w:top w:val="none" w:sz="0" w:space="0" w:color="auto"/>
            <w:left w:val="none" w:sz="0" w:space="0" w:color="auto"/>
            <w:bottom w:val="none" w:sz="0" w:space="0" w:color="auto"/>
            <w:right w:val="none" w:sz="0" w:space="0" w:color="auto"/>
          </w:divBdr>
        </w:div>
        <w:div w:id="344330428">
          <w:marLeft w:val="480"/>
          <w:marRight w:val="0"/>
          <w:marTop w:val="0"/>
          <w:marBottom w:val="0"/>
          <w:divBdr>
            <w:top w:val="none" w:sz="0" w:space="0" w:color="auto"/>
            <w:left w:val="none" w:sz="0" w:space="0" w:color="auto"/>
            <w:bottom w:val="none" w:sz="0" w:space="0" w:color="auto"/>
            <w:right w:val="none" w:sz="0" w:space="0" w:color="auto"/>
          </w:divBdr>
        </w:div>
        <w:div w:id="195778270">
          <w:marLeft w:val="480"/>
          <w:marRight w:val="0"/>
          <w:marTop w:val="0"/>
          <w:marBottom w:val="0"/>
          <w:divBdr>
            <w:top w:val="none" w:sz="0" w:space="0" w:color="auto"/>
            <w:left w:val="none" w:sz="0" w:space="0" w:color="auto"/>
            <w:bottom w:val="none" w:sz="0" w:space="0" w:color="auto"/>
            <w:right w:val="none" w:sz="0" w:space="0" w:color="auto"/>
          </w:divBdr>
        </w:div>
        <w:div w:id="689915001">
          <w:marLeft w:val="480"/>
          <w:marRight w:val="0"/>
          <w:marTop w:val="0"/>
          <w:marBottom w:val="0"/>
          <w:divBdr>
            <w:top w:val="none" w:sz="0" w:space="0" w:color="auto"/>
            <w:left w:val="none" w:sz="0" w:space="0" w:color="auto"/>
            <w:bottom w:val="none" w:sz="0" w:space="0" w:color="auto"/>
            <w:right w:val="none" w:sz="0" w:space="0" w:color="auto"/>
          </w:divBdr>
        </w:div>
        <w:div w:id="6293693">
          <w:marLeft w:val="480"/>
          <w:marRight w:val="0"/>
          <w:marTop w:val="0"/>
          <w:marBottom w:val="0"/>
          <w:divBdr>
            <w:top w:val="none" w:sz="0" w:space="0" w:color="auto"/>
            <w:left w:val="none" w:sz="0" w:space="0" w:color="auto"/>
            <w:bottom w:val="none" w:sz="0" w:space="0" w:color="auto"/>
            <w:right w:val="none" w:sz="0" w:space="0" w:color="auto"/>
          </w:divBdr>
        </w:div>
        <w:div w:id="1316253777">
          <w:marLeft w:val="480"/>
          <w:marRight w:val="0"/>
          <w:marTop w:val="0"/>
          <w:marBottom w:val="0"/>
          <w:divBdr>
            <w:top w:val="none" w:sz="0" w:space="0" w:color="auto"/>
            <w:left w:val="none" w:sz="0" w:space="0" w:color="auto"/>
            <w:bottom w:val="none" w:sz="0" w:space="0" w:color="auto"/>
            <w:right w:val="none" w:sz="0" w:space="0" w:color="auto"/>
          </w:divBdr>
        </w:div>
        <w:div w:id="193740074">
          <w:marLeft w:val="480"/>
          <w:marRight w:val="0"/>
          <w:marTop w:val="0"/>
          <w:marBottom w:val="0"/>
          <w:divBdr>
            <w:top w:val="none" w:sz="0" w:space="0" w:color="auto"/>
            <w:left w:val="none" w:sz="0" w:space="0" w:color="auto"/>
            <w:bottom w:val="none" w:sz="0" w:space="0" w:color="auto"/>
            <w:right w:val="none" w:sz="0" w:space="0" w:color="auto"/>
          </w:divBdr>
        </w:div>
        <w:div w:id="60494595">
          <w:marLeft w:val="480"/>
          <w:marRight w:val="0"/>
          <w:marTop w:val="0"/>
          <w:marBottom w:val="0"/>
          <w:divBdr>
            <w:top w:val="none" w:sz="0" w:space="0" w:color="auto"/>
            <w:left w:val="none" w:sz="0" w:space="0" w:color="auto"/>
            <w:bottom w:val="none" w:sz="0" w:space="0" w:color="auto"/>
            <w:right w:val="none" w:sz="0" w:space="0" w:color="auto"/>
          </w:divBdr>
        </w:div>
        <w:div w:id="1856380587">
          <w:marLeft w:val="480"/>
          <w:marRight w:val="0"/>
          <w:marTop w:val="0"/>
          <w:marBottom w:val="0"/>
          <w:divBdr>
            <w:top w:val="none" w:sz="0" w:space="0" w:color="auto"/>
            <w:left w:val="none" w:sz="0" w:space="0" w:color="auto"/>
            <w:bottom w:val="none" w:sz="0" w:space="0" w:color="auto"/>
            <w:right w:val="none" w:sz="0" w:space="0" w:color="auto"/>
          </w:divBdr>
        </w:div>
        <w:div w:id="430013673">
          <w:marLeft w:val="480"/>
          <w:marRight w:val="0"/>
          <w:marTop w:val="0"/>
          <w:marBottom w:val="0"/>
          <w:divBdr>
            <w:top w:val="none" w:sz="0" w:space="0" w:color="auto"/>
            <w:left w:val="none" w:sz="0" w:space="0" w:color="auto"/>
            <w:bottom w:val="none" w:sz="0" w:space="0" w:color="auto"/>
            <w:right w:val="none" w:sz="0" w:space="0" w:color="auto"/>
          </w:divBdr>
        </w:div>
        <w:div w:id="788202713">
          <w:marLeft w:val="480"/>
          <w:marRight w:val="0"/>
          <w:marTop w:val="0"/>
          <w:marBottom w:val="0"/>
          <w:divBdr>
            <w:top w:val="none" w:sz="0" w:space="0" w:color="auto"/>
            <w:left w:val="none" w:sz="0" w:space="0" w:color="auto"/>
            <w:bottom w:val="none" w:sz="0" w:space="0" w:color="auto"/>
            <w:right w:val="none" w:sz="0" w:space="0" w:color="auto"/>
          </w:divBdr>
        </w:div>
        <w:div w:id="210579822">
          <w:marLeft w:val="480"/>
          <w:marRight w:val="0"/>
          <w:marTop w:val="0"/>
          <w:marBottom w:val="0"/>
          <w:divBdr>
            <w:top w:val="none" w:sz="0" w:space="0" w:color="auto"/>
            <w:left w:val="none" w:sz="0" w:space="0" w:color="auto"/>
            <w:bottom w:val="none" w:sz="0" w:space="0" w:color="auto"/>
            <w:right w:val="none" w:sz="0" w:space="0" w:color="auto"/>
          </w:divBdr>
        </w:div>
        <w:div w:id="1870482788">
          <w:marLeft w:val="480"/>
          <w:marRight w:val="0"/>
          <w:marTop w:val="0"/>
          <w:marBottom w:val="0"/>
          <w:divBdr>
            <w:top w:val="none" w:sz="0" w:space="0" w:color="auto"/>
            <w:left w:val="none" w:sz="0" w:space="0" w:color="auto"/>
            <w:bottom w:val="none" w:sz="0" w:space="0" w:color="auto"/>
            <w:right w:val="none" w:sz="0" w:space="0" w:color="auto"/>
          </w:divBdr>
        </w:div>
        <w:div w:id="208542890">
          <w:marLeft w:val="480"/>
          <w:marRight w:val="0"/>
          <w:marTop w:val="0"/>
          <w:marBottom w:val="0"/>
          <w:divBdr>
            <w:top w:val="none" w:sz="0" w:space="0" w:color="auto"/>
            <w:left w:val="none" w:sz="0" w:space="0" w:color="auto"/>
            <w:bottom w:val="none" w:sz="0" w:space="0" w:color="auto"/>
            <w:right w:val="none" w:sz="0" w:space="0" w:color="auto"/>
          </w:divBdr>
        </w:div>
        <w:div w:id="1228955736">
          <w:marLeft w:val="480"/>
          <w:marRight w:val="0"/>
          <w:marTop w:val="0"/>
          <w:marBottom w:val="0"/>
          <w:divBdr>
            <w:top w:val="none" w:sz="0" w:space="0" w:color="auto"/>
            <w:left w:val="none" w:sz="0" w:space="0" w:color="auto"/>
            <w:bottom w:val="none" w:sz="0" w:space="0" w:color="auto"/>
            <w:right w:val="none" w:sz="0" w:space="0" w:color="auto"/>
          </w:divBdr>
        </w:div>
        <w:div w:id="812067070">
          <w:marLeft w:val="480"/>
          <w:marRight w:val="0"/>
          <w:marTop w:val="0"/>
          <w:marBottom w:val="0"/>
          <w:divBdr>
            <w:top w:val="none" w:sz="0" w:space="0" w:color="auto"/>
            <w:left w:val="none" w:sz="0" w:space="0" w:color="auto"/>
            <w:bottom w:val="none" w:sz="0" w:space="0" w:color="auto"/>
            <w:right w:val="none" w:sz="0" w:space="0" w:color="auto"/>
          </w:divBdr>
        </w:div>
        <w:div w:id="924260919">
          <w:marLeft w:val="480"/>
          <w:marRight w:val="0"/>
          <w:marTop w:val="0"/>
          <w:marBottom w:val="0"/>
          <w:divBdr>
            <w:top w:val="none" w:sz="0" w:space="0" w:color="auto"/>
            <w:left w:val="none" w:sz="0" w:space="0" w:color="auto"/>
            <w:bottom w:val="none" w:sz="0" w:space="0" w:color="auto"/>
            <w:right w:val="none" w:sz="0" w:space="0" w:color="auto"/>
          </w:divBdr>
        </w:div>
        <w:div w:id="1067143884">
          <w:marLeft w:val="480"/>
          <w:marRight w:val="0"/>
          <w:marTop w:val="0"/>
          <w:marBottom w:val="0"/>
          <w:divBdr>
            <w:top w:val="none" w:sz="0" w:space="0" w:color="auto"/>
            <w:left w:val="none" w:sz="0" w:space="0" w:color="auto"/>
            <w:bottom w:val="none" w:sz="0" w:space="0" w:color="auto"/>
            <w:right w:val="none" w:sz="0" w:space="0" w:color="auto"/>
          </w:divBdr>
        </w:div>
        <w:div w:id="147553909">
          <w:marLeft w:val="480"/>
          <w:marRight w:val="0"/>
          <w:marTop w:val="0"/>
          <w:marBottom w:val="0"/>
          <w:divBdr>
            <w:top w:val="none" w:sz="0" w:space="0" w:color="auto"/>
            <w:left w:val="none" w:sz="0" w:space="0" w:color="auto"/>
            <w:bottom w:val="none" w:sz="0" w:space="0" w:color="auto"/>
            <w:right w:val="none" w:sz="0" w:space="0" w:color="auto"/>
          </w:divBdr>
        </w:div>
        <w:div w:id="1780829384">
          <w:marLeft w:val="480"/>
          <w:marRight w:val="0"/>
          <w:marTop w:val="0"/>
          <w:marBottom w:val="0"/>
          <w:divBdr>
            <w:top w:val="none" w:sz="0" w:space="0" w:color="auto"/>
            <w:left w:val="none" w:sz="0" w:space="0" w:color="auto"/>
            <w:bottom w:val="none" w:sz="0" w:space="0" w:color="auto"/>
            <w:right w:val="none" w:sz="0" w:space="0" w:color="auto"/>
          </w:divBdr>
        </w:div>
        <w:div w:id="1028915472">
          <w:marLeft w:val="480"/>
          <w:marRight w:val="0"/>
          <w:marTop w:val="0"/>
          <w:marBottom w:val="0"/>
          <w:divBdr>
            <w:top w:val="none" w:sz="0" w:space="0" w:color="auto"/>
            <w:left w:val="none" w:sz="0" w:space="0" w:color="auto"/>
            <w:bottom w:val="none" w:sz="0" w:space="0" w:color="auto"/>
            <w:right w:val="none" w:sz="0" w:space="0" w:color="auto"/>
          </w:divBdr>
        </w:div>
        <w:div w:id="1227376943">
          <w:marLeft w:val="480"/>
          <w:marRight w:val="0"/>
          <w:marTop w:val="0"/>
          <w:marBottom w:val="0"/>
          <w:divBdr>
            <w:top w:val="none" w:sz="0" w:space="0" w:color="auto"/>
            <w:left w:val="none" w:sz="0" w:space="0" w:color="auto"/>
            <w:bottom w:val="none" w:sz="0" w:space="0" w:color="auto"/>
            <w:right w:val="none" w:sz="0" w:space="0" w:color="auto"/>
          </w:divBdr>
        </w:div>
        <w:div w:id="770050910">
          <w:marLeft w:val="480"/>
          <w:marRight w:val="0"/>
          <w:marTop w:val="0"/>
          <w:marBottom w:val="0"/>
          <w:divBdr>
            <w:top w:val="none" w:sz="0" w:space="0" w:color="auto"/>
            <w:left w:val="none" w:sz="0" w:space="0" w:color="auto"/>
            <w:bottom w:val="none" w:sz="0" w:space="0" w:color="auto"/>
            <w:right w:val="none" w:sz="0" w:space="0" w:color="auto"/>
          </w:divBdr>
        </w:div>
        <w:div w:id="311300899">
          <w:marLeft w:val="480"/>
          <w:marRight w:val="0"/>
          <w:marTop w:val="0"/>
          <w:marBottom w:val="0"/>
          <w:divBdr>
            <w:top w:val="none" w:sz="0" w:space="0" w:color="auto"/>
            <w:left w:val="none" w:sz="0" w:space="0" w:color="auto"/>
            <w:bottom w:val="none" w:sz="0" w:space="0" w:color="auto"/>
            <w:right w:val="none" w:sz="0" w:space="0" w:color="auto"/>
          </w:divBdr>
        </w:div>
        <w:div w:id="899437304">
          <w:marLeft w:val="480"/>
          <w:marRight w:val="0"/>
          <w:marTop w:val="0"/>
          <w:marBottom w:val="0"/>
          <w:divBdr>
            <w:top w:val="none" w:sz="0" w:space="0" w:color="auto"/>
            <w:left w:val="none" w:sz="0" w:space="0" w:color="auto"/>
            <w:bottom w:val="none" w:sz="0" w:space="0" w:color="auto"/>
            <w:right w:val="none" w:sz="0" w:space="0" w:color="auto"/>
          </w:divBdr>
        </w:div>
        <w:div w:id="289211198">
          <w:marLeft w:val="480"/>
          <w:marRight w:val="0"/>
          <w:marTop w:val="0"/>
          <w:marBottom w:val="0"/>
          <w:divBdr>
            <w:top w:val="none" w:sz="0" w:space="0" w:color="auto"/>
            <w:left w:val="none" w:sz="0" w:space="0" w:color="auto"/>
            <w:bottom w:val="none" w:sz="0" w:space="0" w:color="auto"/>
            <w:right w:val="none" w:sz="0" w:space="0" w:color="auto"/>
          </w:divBdr>
        </w:div>
        <w:div w:id="1570767144">
          <w:marLeft w:val="480"/>
          <w:marRight w:val="0"/>
          <w:marTop w:val="0"/>
          <w:marBottom w:val="0"/>
          <w:divBdr>
            <w:top w:val="none" w:sz="0" w:space="0" w:color="auto"/>
            <w:left w:val="none" w:sz="0" w:space="0" w:color="auto"/>
            <w:bottom w:val="none" w:sz="0" w:space="0" w:color="auto"/>
            <w:right w:val="none" w:sz="0" w:space="0" w:color="auto"/>
          </w:divBdr>
        </w:div>
        <w:div w:id="1731998473">
          <w:marLeft w:val="480"/>
          <w:marRight w:val="0"/>
          <w:marTop w:val="0"/>
          <w:marBottom w:val="0"/>
          <w:divBdr>
            <w:top w:val="none" w:sz="0" w:space="0" w:color="auto"/>
            <w:left w:val="none" w:sz="0" w:space="0" w:color="auto"/>
            <w:bottom w:val="none" w:sz="0" w:space="0" w:color="auto"/>
            <w:right w:val="none" w:sz="0" w:space="0" w:color="auto"/>
          </w:divBdr>
        </w:div>
        <w:div w:id="1940521306">
          <w:marLeft w:val="480"/>
          <w:marRight w:val="0"/>
          <w:marTop w:val="0"/>
          <w:marBottom w:val="0"/>
          <w:divBdr>
            <w:top w:val="none" w:sz="0" w:space="0" w:color="auto"/>
            <w:left w:val="none" w:sz="0" w:space="0" w:color="auto"/>
            <w:bottom w:val="none" w:sz="0" w:space="0" w:color="auto"/>
            <w:right w:val="none" w:sz="0" w:space="0" w:color="auto"/>
          </w:divBdr>
        </w:div>
        <w:div w:id="1556161573">
          <w:marLeft w:val="480"/>
          <w:marRight w:val="0"/>
          <w:marTop w:val="0"/>
          <w:marBottom w:val="0"/>
          <w:divBdr>
            <w:top w:val="none" w:sz="0" w:space="0" w:color="auto"/>
            <w:left w:val="none" w:sz="0" w:space="0" w:color="auto"/>
            <w:bottom w:val="none" w:sz="0" w:space="0" w:color="auto"/>
            <w:right w:val="none" w:sz="0" w:space="0" w:color="auto"/>
          </w:divBdr>
        </w:div>
        <w:div w:id="641813156">
          <w:marLeft w:val="480"/>
          <w:marRight w:val="0"/>
          <w:marTop w:val="0"/>
          <w:marBottom w:val="0"/>
          <w:divBdr>
            <w:top w:val="none" w:sz="0" w:space="0" w:color="auto"/>
            <w:left w:val="none" w:sz="0" w:space="0" w:color="auto"/>
            <w:bottom w:val="none" w:sz="0" w:space="0" w:color="auto"/>
            <w:right w:val="none" w:sz="0" w:space="0" w:color="auto"/>
          </w:divBdr>
        </w:div>
        <w:div w:id="279578889">
          <w:marLeft w:val="480"/>
          <w:marRight w:val="0"/>
          <w:marTop w:val="0"/>
          <w:marBottom w:val="0"/>
          <w:divBdr>
            <w:top w:val="none" w:sz="0" w:space="0" w:color="auto"/>
            <w:left w:val="none" w:sz="0" w:space="0" w:color="auto"/>
            <w:bottom w:val="none" w:sz="0" w:space="0" w:color="auto"/>
            <w:right w:val="none" w:sz="0" w:space="0" w:color="auto"/>
          </w:divBdr>
        </w:div>
        <w:div w:id="848444070">
          <w:marLeft w:val="480"/>
          <w:marRight w:val="0"/>
          <w:marTop w:val="0"/>
          <w:marBottom w:val="0"/>
          <w:divBdr>
            <w:top w:val="none" w:sz="0" w:space="0" w:color="auto"/>
            <w:left w:val="none" w:sz="0" w:space="0" w:color="auto"/>
            <w:bottom w:val="none" w:sz="0" w:space="0" w:color="auto"/>
            <w:right w:val="none" w:sz="0" w:space="0" w:color="auto"/>
          </w:divBdr>
        </w:div>
        <w:div w:id="438255796">
          <w:marLeft w:val="480"/>
          <w:marRight w:val="0"/>
          <w:marTop w:val="0"/>
          <w:marBottom w:val="0"/>
          <w:divBdr>
            <w:top w:val="none" w:sz="0" w:space="0" w:color="auto"/>
            <w:left w:val="none" w:sz="0" w:space="0" w:color="auto"/>
            <w:bottom w:val="none" w:sz="0" w:space="0" w:color="auto"/>
            <w:right w:val="none" w:sz="0" w:space="0" w:color="auto"/>
          </w:divBdr>
        </w:div>
        <w:div w:id="1601796980">
          <w:marLeft w:val="480"/>
          <w:marRight w:val="0"/>
          <w:marTop w:val="0"/>
          <w:marBottom w:val="0"/>
          <w:divBdr>
            <w:top w:val="none" w:sz="0" w:space="0" w:color="auto"/>
            <w:left w:val="none" w:sz="0" w:space="0" w:color="auto"/>
            <w:bottom w:val="none" w:sz="0" w:space="0" w:color="auto"/>
            <w:right w:val="none" w:sz="0" w:space="0" w:color="auto"/>
          </w:divBdr>
        </w:div>
        <w:div w:id="968315372">
          <w:marLeft w:val="480"/>
          <w:marRight w:val="0"/>
          <w:marTop w:val="0"/>
          <w:marBottom w:val="0"/>
          <w:divBdr>
            <w:top w:val="none" w:sz="0" w:space="0" w:color="auto"/>
            <w:left w:val="none" w:sz="0" w:space="0" w:color="auto"/>
            <w:bottom w:val="none" w:sz="0" w:space="0" w:color="auto"/>
            <w:right w:val="none" w:sz="0" w:space="0" w:color="auto"/>
          </w:divBdr>
        </w:div>
        <w:div w:id="2112818558">
          <w:marLeft w:val="480"/>
          <w:marRight w:val="0"/>
          <w:marTop w:val="0"/>
          <w:marBottom w:val="0"/>
          <w:divBdr>
            <w:top w:val="none" w:sz="0" w:space="0" w:color="auto"/>
            <w:left w:val="none" w:sz="0" w:space="0" w:color="auto"/>
            <w:bottom w:val="none" w:sz="0" w:space="0" w:color="auto"/>
            <w:right w:val="none" w:sz="0" w:space="0" w:color="auto"/>
          </w:divBdr>
        </w:div>
        <w:div w:id="959340631">
          <w:marLeft w:val="480"/>
          <w:marRight w:val="0"/>
          <w:marTop w:val="0"/>
          <w:marBottom w:val="0"/>
          <w:divBdr>
            <w:top w:val="none" w:sz="0" w:space="0" w:color="auto"/>
            <w:left w:val="none" w:sz="0" w:space="0" w:color="auto"/>
            <w:bottom w:val="none" w:sz="0" w:space="0" w:color="auto"/>
            <w:right w:val="none" w:sz="0" w:space="0" w:color="auto"/>
          </w:divBdr>
        </w:div>
        <w:div w:id="2079010452">
          <w:marLeft w:val="480"/>
          <w:marRight w:val="0"/>
          <w:marTop w:val="0"/>
          <w:marBottom w:val="0"/>
          <w:divBdr>
            <w:top w:val="none" w:sz="0" w:space="0" w:color="auto"/>
            <w:left w:val="none" w:sz="0" w:space="0" w:color="auto"/>
            <w:bottom w:val="none" w:sz="0" w:space="0" w:color="auto"/>
            <w:right w:val="none" w:sz="0" w:space="0" w:color="auto"/>
          </w:divBdr>
        </w:div>
        <w:div w:id="65543380">
          <w:marLeft w:val="480"/>
          <w:marRight w:val="0"/>
          <w:marTop w:val="0"/>
          <w:marBottom w:val="0"/>
          <w:divBdr>
            <w:top w:val="none" w:sz="0" w:space="0" w:color="auto"/>
            <w:left w:val="none" w:sz="0" w:space="0" w:color="auto"/>
            <w:bottom w:val="none" w:sz="0" w:space="0" w:color="auto"/>
            <w:right w:val="none" w:sz="0" w:space="0" w:color="auto"/>
          </w:divBdr>
        </w:div>
        <w:div w:id="143861179">
          <w:marLeft w:val="480"/>
          <w:marRight w:val="0"/>
          <w:marTop w:val="0"/>
          <w:marBottom w:val="0"/>
          <w:divBdr>
            <w:top w:val="none" w:sz="0" w:space="0" w:color="auto"/>
            <w:left w:val="none" w:sz="0" w:space="0" w:color="auto"/>
            <w:bottom w:val="none" w:sz="0" w:space="0" w:color="auto"/>
            <w:right w:val="none" w:sz="0" w:space="0" w:color="auto"/>
          </w:divBdr>
        </w:div>
        <w:div w:id="414597587">
          <w:marLeft w:val="480"/>
          <w:marRight w:val="0"/>
          <w:marTop w:val="0"/>
          <w:marBottom w:val="0"/>
          <w:divBdr>
            <w:top w:val="none" w:sz="0" w:space="0" w:color="auto"/>
            <w:left w:val="none" w:sz="0" w:space="0" w:color="auto"/>
            <w:bottom w:val="none" w:sz="0" w:space="0" w:color="auto"/>
            <w:right w:val="none" w:sz="0" w:space="0" w:color="auto"/>
          </w:divBdr>
        </w:div>
        <w:div w:id="1531649006">
          <w:marLeft w:val="480"/>
          <w:marRight w:val="0"/>
          <w:marTop w:val="0"/>
          <w:marBottom w:val="0"/>
          <w:divBdr>
            <w:top w:val="none" w:sz="0" w:space="0" w:color="auto"/>
            <w:left w:val="none" w:sz="0" w:space="0" w:color="auto"/>
            <w:bottom w:val="none" w:sz="0" w:space="0" w:color="auto"/>
            <w:right w:val="none" w:sz="0" w:space="0" w:color="auto"/>
          </w:divBdr>
        </w:div>
      </w:divsChild>
    </w:div>
    <w:div w:id="2138135713">
      <w:bodyDiv w:val="1"/>
      <w:marLeft w:val="0"/>
      <w:marRight w:val="0"/>
      <w:marTop w:val="0"/>
      <w:marBottom w:val="0"/>
      <w:divBdr>
        <w:top w:val="none" w:sz="0" w:space="0" w:color="auto"/>
        <w:left w:val="none" w:sz="0" w:space="0" w:color="auto"/>
        <w:bottom w:val="none" w:sz="0" w:space="0" w:color="auto"/>
        <w:right w:val="none" w:sz="0" w:space="0" w:color="auto"/>
      </w:divBdr>
    </w:div>
    <w:div w:id="2138139797">
      <w:bodyDiv w:val="1"/>
      <w:marLeft w:val="0"/>
      <w:marRight w:val="0"/>
      <w:marTop w:val="0"/>
      <w:marBottom w:val="0"/>
      <w:divBdr>
        <w:top w:val="none" w:sz="0" w:space="0" w:color="auto"/>
        <w:left w:val="none" w:sz="0" w:space="0" w:color="auto"/>
        <w:bottom w:val="none" w:sz="0" w:space="0" w:color="auto"/>
        <w:right w:val="none" w:sz="0" w:space="0" w:color="auto"/>
      </w:divBdr>
    </w:div>
    <w:div w:id="2138403717">
      <w:bodyDiv w:val="1"/>
      <w:marLeft w:val="0"/>
      <w:marRight w:val="0"/>
      <w:marTop w:val="0"/>
      <w:marBottom w:val="0"/>
      <w:divBdr>
        <w:top w:val="none" w:sz="0" w:space="0" w:color="auto"/>
        <w:left w:val="none" w:sz="0" w:space="0" w:color="auto"/>
        <w:bottom w:val="none" w:sz="0" w:space="0" w:color="auto"/>
        <w:right w:val="none" w:sz="0" w:space="0" w:color="auto"/>
      </w:divBdr>
    </w:div>
    <w:div w:id="2138644162">
      <w:bodyDiv w:val="1"/>
      <w:marLeft w:val="0"/>
      <w:marRight w:val="0"/>
      <w:marTop w:val="0"/>
      <w:marBottom w:val="0"/>
      <w:divBdr>
        <w:top w:val="none" w:sz="0" w:space="0" w:color="auto"/>
        <w:left w:val="none" w:sz="0" w:space="0" w:color="auto"/>
        <w:bottom w:val="none" w:sz="0" w:space="0" w:color="auto"/>
        <w:right w:val="none" w:sz="0" w:space="0" w:color="auto"/>
      </w:divBdr>
    </w:div>
    <w:div w:id="2138796362">
      <w:bodyDiv w:val="1"/>
      <w:marLeft w:val="0"/>
      <w:marRight w:val="0"/>
      <w:marTop w:val="0"/>
      <w:marBottom w:val="0"/>
      <w:divBdr>
        <w:top w:val="none" w:sz="0" w:space="0" w:color="auto"/>
        <w:left w:val="none" w:sz="0" w:space="0" w:color="auto"/>
        <w:bottom w:val="none" w:sz="0" w:space="0" w:color="auto"/>
        <w:right w:val="none" w:sz="0" w:space="0" w:color="auto"/>
      </w:divBdr>
    </w:div>
    <w:div w:id="2139104682">
      <w:bodyDiv w:val="1"/>
      <w:marLeft w:val="0"/>
      <w:marRight w:val="0"/>
      <w:marTop w:val="0"/>
      <w:marBottom w:val="0"/>
      <w:divBdr>
        <w:top w:val="none" w:sz="0" w:space="0" w:color="auto"/>
        <w:left w:val="none" w:sz="0" w:space="0" w:color="auto"/>
        <w:bottom w:val="none" w:sz="0" w:space="0" w:color="auto"/>
        <w:right w:val="none" w:sz="0" w:space="0" w:color="auto"/>
      </w:divBdr>
    </w:div>
    <w:div w:id="2139638363">
      <w:bodyDiv w:val="1"/>
      <w:marLeft w:val="0"/>
      <w:marRight w:val="0"/>
      <w:marTop w:val="0"/>
      <w:marBottom w:val="0"/>
      <w:divBdr>
        <w:top w:val="none" w:sz="0" w:space="0" w:color="auto"/>
        <w:left w:val="none" w:sz="0" w:space="0" w:color="auto"/>
        <w:bottom w:val="none" w:sz="0" w:space="0" w:color="auto"/>
        <w:right w:val="none" w:sz="0" w:space="0" w:color="auto"/>
      </w:divBdr>
    </w:div>
    <w:div w:id="2139907053">
      <w:bodyDiv w:val="1"/>
      <w:marLeft w:val="0"/>
      <w:marRight w:val="0"/>
      <w:marTop w:val="0"/>
      <w:marBottom w:val="0"/>
      <w:divBdr>
        <w:top w:val="none" w:sz="0" w:space="0" w:color="auto"/>
        <w:left w:val="none" w:sz="0" w:space="0" w:color="auto"/>
        <w:bottom w:val="none" w:sz="0" w:space="0" w:color="auto"/>
        <w:right w:val="none" w:sz="0" w:space="0" w:color="auto"/>
      </w:divBdr>
    </w:div>
    <w:div w:id="2139954827">
      <w:bodyDiv w:val="1"/>
      <w:marLeft w:val="0"/>
      <w:marRight w:val="0"/>
      <w:marTop w:val="0"/>
      <w:marBottom w:val="0"/>
      <w:divBdr>
        <w:top w:val="none" w:sz="0" w:space="0" w:color="auto"/>
        <w:left w:val="none" w:sz="0" w:space="0" w:color="auto"/>
        <w:bottom w:val="none" w:sz="0" w:space="0" w:color="auto"/>
        <w:right w:val="none" w:sz="0" w:space="0" w:color="auto"/>
      </w:divBdr>
    </w:div>
    <w:div w:id="2140031392">
      <w:bodyDiv w:val="1"/>
      <w:marLeft w:val="0"/>
      <w:marRight w:val="0"/>
      <w:marTop w:val="0"/>
      <w:marBottom w:val="0"/>
      <w:divBdr>
        <w:top w:val="none" w:sz="0" w:space="0" w:color="auto"/>
        <w:left w:val="none" w:sz="0" w:space="0" w:color="auto"/>
        <w:bottom w:val="none" w:sz="0" w:space="0" w:color="auto"/>
        <w:right w:val="none" w:sz="0" w:space="0" w:color="auto"/>
      </w:divBdr>
    </w:div>
    <w:div w:id="2140101888">
      <w:bodyDiv w:val="1"/>
      <w:marLeft w:val="0"/>
      <w:marRight w:val="0"/>
      <w:marTop w:val="0"/>
      <w:marBottom w:val="0"/>
      <w:divBdr>
        <w:top w:val="none" w:sz="0" w:space="0" w:color="auto"/>
        <w:left w:val="none" w:sz="0" w:space="0" w:color="auto"/>
        <w:bottom w:val="none" w:sz="0" w:space="0" w:color="auto"/>
        <w:right w:val="none" w:sz="0" w:space="0" w:color="auto"/>
      </w:divBdr>
    </w:div>
    <w:div w:id="2140293032">
      <w:bodyDiv w:val="1"/>
      <w:marLeft w:val="0"/>
      <w:marRight w:val="0"/>
      <w:marTop w:val="0"/>
      <w:marBottom w:val="0"/>
      <w:divBdr>
        <w:top w:val="none" w:sz="0" w:space="0" w:color="auto"/>
        <w:left w:val="none" w:sz="0" w:space="0" w:color="auto"/>
        <w:bottom w:val="none" w:sz="0" w:space="0" w:color="auto"/>
        <w:right w:val="none" w:sz="0" w:space="0" w:color="auto"/>
      </w:divBdr>
    </w:div>
    <w:div w:id="2140955717">
      <w:bodyDiv w:val="1"/>
      <w:marLeft w:val="0"/>
      <w:marRight w:val="0"/>
      <w:marTop w:val="0"/>
      <w:marBottom w:val="0"/>
      <w:divBdr>
        <w:top w:val="none" w:sz="0" w:space="0" w:color="auto"/>
        <w:left w:val="none" w:sz="0" w:space="0" w:color="auto"/>
        <w:bottom w:val="none" w:sz="0" w:space="0" w:color="auto"/>
        <w:right w:val="none" w:sz="0" w:space="0" w:color="auto"/>
      </w:divBdr>
    </w:div>
    <w:div w:id="2141025195">
      <w:bodyDiv w:val="1"/>
      <w:marLeft w:val="0"/>
      <w:marRight w:val="0"/>
      <w:marTop w:val="0"/>
      <w:marBottom w:val="0"/>
      <w:divBdr>
        <w:top w:val="none" w:sz="0" w:space="0" w:color="auto"/>
        <w:left w:val="none" w:sz="0" w:space="0" w:color="auto"/>
        <w:bottom w:val="none" w:sz="0" w:space="0" w:color="auto"/>
        <w:right w:val="none" w:sz="0" w:space="0" w:color="auto"/>
      </w:divBdr>
    </w:div>
    <w:div w:id="2141267166">
      <w:bodyDiv w:val="1"/>
      <w:marLeft w:val="0"/>
      <w:marRight w:val="0"/>
      <w:marTop w:val="0"/>
      <w:marBottom w:val="0"/>
      <w:divBdr>
        <w:top w:val="none" w:sz="0" w:space="0" w:color="auto"/>
        <w:left w:val="none" w:sz="0" w:space="0" w:color="auto"/>
        <w:bottom w:val="none" w:sz="0" w:space="0" w:color="auto"/>
        <w:right w:val="none" w:sz="0" w:space="0" w:color="auto"/>
      </w:divBdr>
    </w:div>
    <w:div w:id="2141335918">
      <w:bodyDiv w:val="1"/>
      <w:marLeft w:val="0"/>
      <w:marRight w:val="0"/>
      <w:marTop w:val="0"/>
      <w:marBottom w:val="0"/>
      <w:divBdr>
        <w:top w:val="none" w:sz="0" w:space="0" w:color="auto"/>
        <w:left w:val="none" w:sz="0" w:space="0" w:color="auto"/>
        <w:bottom w:val="none" w:sz="0" w:space="0" w:color="auto"/>
        <w:right w:val="none" w:sz="0" w:space="0" w:color="auto"/>
      </w:divBdr>
    </w:div>
    <w:div w:id="2141651471">
      <w:bodyDiv w:val="1"/>
      <w:marLeft w:val="0"/>
      <w:marRight w:val="0"/>
      <w:marTop w:val="0"/>
      <w:marBottom w:val="0"/>
      <w:divBdr>
        <w:top w:val="none" w:sz="0" w:space="0" w:color="auto"/>
        <w:left w:val="none" w:sz="0" w:space="0" w:color="auto"/>
        <w:bottom w:val="none" w:sz="0" w:space="0" w:color="auto"/>
        <w:right w:val="none" w:sz="0" w:space="0" w:color="auto"/>
      </w:divBdr>
    </w:div>
    <w:div w:id="2141877029">
      <w:bodyDiv w:val="1"/>
      <w:marLeft w:val="0"/>
      <w:marRight w:val="0"/>
      <w:marTop w:val="0"/>
      <w:marBottom w:val="0"/>
      <w:divBdr>
        <w:top w:val="none" w:sz="0" w:space="0" w:color="auto"/>
        <w:left w:val="none" w:sz="0" w:space="0" w:color="auto"/>
        <w:bottom w:val="none" w:sz="0" w:space="0" w:color="auto"/>
        <w:right w:val="none" w:sz="0" w:space="0" w:color="auto"/>
      </w:divBdr>
    </w:div>
    <w:div w:id="2141916034">
      <w:bodyDiv w:val="1"/>
      <w:marLeft w:val="0"/>
      <w:marRight w:val="0"/>
      <w:marTop w:val="0"/>
      <w:marBottom w:val="0"/>
      <w:divBdr>
        <w:top w:val="none" w:sz="0" w:space="0" w:color="auto"/>
        <w:left w:val="none" w:sz="0" w:space="0" w:color="auto"/>
        <w:bottom w:val="none" w:sz="0" w:space="0" w:color="auto"/>
        <w:right w:val="none" w:sz="0" w:space="0" w:color="auto"/>
      </w:divBdr>
    </w:div>
    <w:div w:id="2142457924">
      <w:bodyDiv w:val="1"/>
      <w:marLeft w:val="0"/>
      <w:marRight w:val="0"/>
      <w:marTop w:val="0"/>
      <w:marBottom w:val="0"/>
      <w:divBdr>
        <w:top w:val="none" w:sz="0" w:space="0" w:color="auto"/>
        <w:left w:val="none" w:sz="0" w:space="0" w:color="auto"/>
        <w:bottom w:val="none" w:sz="0" w:space="0" w:color="auto"/>
        <w:right w:val="none" w:sz="0" w:space="0" w:color="auto"/>
      </w:divBdr>
      <w:divsChild>
        <w:div w:id="1438524050">
          <w:marLeft w:val="480"/>
          <w:marRight w:val="0"/>
          <w:marTop w:val="0"/>
          <w:marBottom w:val="0"/>
          <w:divBdr>
            <w:top w:val="none" w:sz="0" w:space="0" w:color="auto"/>
            <w:left w:val="none" w:sz="0" w:space="0" w:color="auto"/>
            <w:bottom w:val="none" w:sz="0" w:space="0" w:color="auto"/>
            <w:right w:val="none" w:sz="0" w:space="0" w:color="auto"/>
          </w:divBdr>
        </w:div>
        <w:div w:id="1607275823">
          <w:marLeft w:val="480"/>
          <w:marRight w:val="0"/>
          <w:marTop w:val="0"/>
          <w:marBottom w:val="0"/>
          <w:divBdr>
            <w:top w:val="none" w:sz="0" w:space="0" w:color="auto"/>
            <w:left w:val="none" w:sz="0" w:space="0" w:color="auto"/>
            <w:bottom w:val="none" w:sz="0" w:space="0" w:color="auto"/>
            <w:right w:val="none" w:sz="0" w:space="0" w:color="auto"/>
          </w:divBdr>
        </w:div>
        <w:div w:id="690884775">
          <w:marLeft w:val="480"/>
          <w:marRight w:val="0"/>
          <w:marTop w:val="0"/>
          <w:marBottom w:val="0"/>
          <w:divBdr>
            <w:top w:val="none" w:sz="0" w:space="0" w:color="auto"/>
            <w:left w:val="none" w:sz="0" w:space="0" w:color="auto"/>
            <w:bottom w:val="none" w:sz="0" w:space="0" w:color="auto"/>
            <w:right w:val="none" w:sz="0" w:space="0" w:color="auto"/>
          </w:divBdr>
        </w:div>
        <w:div w:id="1983927155">
          <w:marLeft w:val="480"/>
          <w:marRight w:val="0"/>
          <w:marTop w:val="0"/>
          <w:marBottom w:val="0"/>
          <w:divBdr>
            <w:top w:val="none" w:sz="0" w:space="0" w:color="auto"/>
            <w:left w:val="none" w:sz="0" w:space="0" w:color="auto"/>
            <w:bottom w:val="none" w:sz="0" w:space="0" w:color="auto"/>
            <w:right w:val="none" w:sz="0" w:space="0" w:color="auto"/>
          </w:divBdr>
        </w:div>
        <w:div w:id="84039595">
          <w:marLeft w:val="480"/>
          <w:marRight w:val="0"/>
          <w:marTop w:val="0"/>
          <w:marBottom w:val="0"/>
          <w:divBdr>
            <w:top w:val="none" w:sz="0" w:space="0" w:color="auto"/>
            <w:left w:val="none" w:sz="0" w:space="0" w:color="auto"/>
            <w:bottom w:val="none" w:sz="0" w:space="0" w:color="auto"/>
            <w:right w:val="none" w:sz="0" w:space="0" w:color="auto"/>
          </w:divBdr>
        </w:div>
        <w:div w:id="1666855963">
          <w:marLeft w:val="480"/>
          <w:marRight w:val="0"/>
          <w:marTop w:val="0"/>
          <w:marBottom w:val="0"/>
          <w:divBdr>
            <w:top w:val="none" w:sz="0" w:space="0" w:color="auto"/>
            <w:left w:val="none" w:sz="0" w:space="0" w:color="auto"/>
            <w:bottom w:val="none" w:sz="0" w:space="0" w:color="auto"/>
            <w:right w:val="none" w:sz="0" w:space="0" w:color="auto"/>
          </w:divBdr>
        </w:div>
        <w:div w:id="2119716764">
          <w:marLeft w:val="480"/>
          <w:marRight w:val="0"/>
          <w:marTop w:val="0"/>
          <w:marBottom w:val="0"/>
          <w:divBdr>
            <w:top w:val="none" w:sz="0" w:space="0" w:color="auto"/>
            <w:left w:val="none" w:sz="0" w:space="0" w:color="auto"/>
            <w:bottom w:val="none" w:sz="0" w:space="0" w:color="auto"/>
            <w:right w:val="none" w:sz="0" w:space="0" w:color="auto"/>
          </w:divBdr>
        </w:div>
        <w:div w:id="710421552">
          <w:marLeft w:val="480"/>
          <w:marRight w:val="0"/>
          <w:marTop w:val="0"/>
          <w:marBottom w:val="0"/>
          <w:divBdr>
            <w:top w:val="none" w:sz="0" w:space="0" w:color="auto"/>
            <w:left w:val="none" w:sz="0" w:space="0" w:color="auto"/>
            <w:bottom w:val="none" w:sz="0" w:space="0" w:color="auto"/>
            <w:right w:val="none" w:sz="0" w:space="0" w:color="auto"/>
          </w:divBdr>
        </w:div>
        <w:div w:id="927422556">
          <w:marLeft w:val="480"/>
          <w:marRight w:val="0"/>
          <w:marTop w:val="0"/>
          <w:marBottom w:val="0"/>
          <w:divBdr>
            <w:top w:val="none" w:sz="0" w:space="0" w:color="auto"/>
            <w:left w:val="none" w:sz="0" w:space="0" w:color="auto"/>
            <w:bottom w:val="none" w:sz="0" w:space="0" w:color="auto"/>
            <w:right w:val="none" w:sz="0" w:space="0" w:color="auto"/>
          </w:divBdr>
        </w:div>
        <w:div w:id="1696349315">
          <w:marLeft w:val="480"/>
          <w:marRight w:val="0"/>
          <w:marTop w:val="0"/>
          <w:marBottom w:val="0"/>
          <w:divBdr>
            <w:top w:val="none" w:sz="0" w:space="0" w:color="auto"/>
            <w:left w:val="none" w:sz="0" w:space="0" w:color="auto"/>
            <w:bottom w:val="none" w:sz="0" w:space="0" w:color="auto"/>
            <w:right w:val="none" w:sz="0" w:space="0" w:color="auto"/>
          </w:divBdr>
        </w:div>
        <w:div w:id="2057386377">
          <w:marLeft w:val="480"/>
          <w:marRight w:val="0"/>
          <w:marTop w:val="0"/>
          <w:marBottom w:val="0"/>
          <w:divBdr>
            <w:top w:val="none" w:sz="0" w:space="0" w:color="auto"/>
            <w:left w:val="none" w:sz="0" w:space="0" w:color="auto"/>
            <w:bottom w:val="none" w:sz="0" w:space="0" w:color="auto"/>
            <w:right w:val="none" w:sz="0" w:space="0" w:color="auto"/>
          </w:divBdr>
        </w:div>
        <w:div w:id="1170022874">
          <w:marLeft w:val="480"/>
          <w:marRight w:val="0"/>
          <w:marTop w:val="0"/>
          <w:marBottom w:val="0"/>
          <w:divBdr>
            <w:top w:val="none" w:sz="0" w:space="0" w:color="auto"/>
            <w:left w:val="none" w:sz="0" w:space="0" w:color="auto"/>
            <w:bottom w:val="none" w:sz="0" w:space="0" w:color="auto"/>
            <w:right w:val="none" w:sz="0" w:space="0" w:color="auto"/>
          </w:divBdr>
        </w:div>
        <w:div w:id="1233781739">
          <w:marLeft w:val="480"/>
          <w:marRight w:val="0"/>
          <w:marTop w:val="0"/>
          <w:marBottom w:val="0"/>
          <w:divBdr>
            <w:top w:val="none" w:sz="0" w:space="0" w:color="auto"/>
            <w:left w:val="none" w:sz="0" w:space="0" w:color="auto"/>
            <w:bottom w:val="none" w:sz="0" w:space="0" w:color="auto"/>
            <w:right w:val="none" w:sz="0" w:space="0" w:color="auto"/>
          </w:divBdr>
        </w:div>
        <w:div w:id="1682968484">
          <w:marLeft w:val="480"/>
          <w:marRight w:val="0"/>
          <w:marTop w:val="0"/>
          <w:marBottom w:val="0"/>
          <w:divBdr>
            <w:top w:val="none" w:sz="0" w:space="0" w:color="auto"/>
            <w:left w:val="none" w:sz="0" w:space="0" w:color="auto"/>
            <w:bottom w:val="none" w:sz="0" w:space="0" w:color="auto"/>
            <w:right w:val="none" w:sz="0" w:space="0" w:color="auto"/>
          </w:divBdr>
        </w:div>
        <w:div w:id="317273345">
          <w:marLeft w:val="480"/>
          <w:marRight w:val="0"/>
          <w:marTop w:val="0"/>
          <w:marBottom w:val="0"/>
          <w:divBdr>
            <w:top w:val="none" w:sz="0" w:space="0" w:color="auto"/>
            <w:left w:val="none" w:sz="0" w:space="0" w:color="auto"/>
            <w:bottom w:val="none" w:sz="0" w:space="0" w:color="auto"/>
            <w:right w:val="none" w:sz="0" w:space="0" w:color="auto"/>
          </w:divBdr>
        </w:div>
        <w:div w:id="191501220">
          <w:marLeft w:val="480"/>
          <w:marRight w:val="0"/>
          <w:marTop w:val="0"/>
          <w:marBottom w:val="0"/>
          <w:divBdr>
            <w:top w:val="none" w:sz="0" w:space="0" w:color="auto"/>
            <w:left w:val="none" w:sz="0" w:space="0" w:color="auto"/>
            <w:bottom w:val="none" w:sz="0" w:space="0" w:color="auto"/>
            <w:right w:val="none" w:sz="0" w:space="0" w:color="auto"/>
          </w:divBdr>
        </w:div>
        <w:div w:id="2112049506">
          <w:marLeft w:val="480"/>
          <w:marRight w:val="0"/>
          <w:marTop w:val="0"/>
          <w:marBottom w:val="0"/>
          <w:divBdr>
            <w:top w:val="none" w:sz="0" w:space="0" w:color="auto"/>
            <w:left w:val="none" w:sz="0" w:space="0" w:color="auto"/>
            <w:bottom w:val="none" w:sz="0" w:space="0" w:color="auto"/>
            <w:right w:val="none" w:sz="0" w:space="0" w:color="auto"/>
          </w:divBdr>
        </w:div>
        <w:div w:id="1052080274">
          <w:marLeft w:val="480"/>
          <w:marRight w:val="0"/>
          <w:marTop w:val="0"/>
          <w:marBottom w:val="0"/>
          <w:divBdr>
            <w:top w:val="none" w:sz="0" w:space="0" w:color="auto"/>
            <w:left w:val="none" w:sz="0" w:space="0" w:color="auto"/>
            <w:bottom w:val="none" w:sz="0" w:space="0" w:color="auto"/>
            <w:right w:val="none" w:sz="0" w:space="0" w:color="auto"/>
          </w:divBdr>
        </w:div>
        <w:div w:id="308948499">
          <w:marLeft w:val="480"/>
          <w:marRight w:val="0"/>
          <w:marTop w:val="0"/>
          <w:marBottom w:val="0"/>
          <w:divBdr>
            <w:top w:val="none" w:sz="0" w:space="0" w:color="auto"/>
            <w:left w:val="none" w:sz="0" w:space="0" w:color="auto"/>
            <w:bottom w:val="none" w:sz="0" w:space="0" w:color="auto"/>
            <w:right w:val="none" w:sz="0" w:space="0" w:color="auto"/>
          </w:divBdr>
        </w:div>
        <w:div w:id="756823510">
          <w:marLeft w:val="480"/>
          <w:marRight w:val="0"/>
          <w:marTop w:val="0"/>
          <w:marBottom w:val="0"/>
          <w:divBdr>
            <w:top w:val="none" w:sz="0" w:space="0" w:color="auto"/>
            <w:left w:val="none" w:sz="0" w:space="0" w:color="auto"/>
            <w:bottom w:val="none" w:sz="0" w:space="0" w:color="auto"/>
            <w:right w:val="none" w:sz="0" w:space="0" w:color="auto"/>
          </w:divBdr>
        </w:div>
        <w:div w:id="1958562595">
          <w:marLeft w:val="480"/>
          <w:marRight w:val="0"/>
          <w:marTop w:val="0"/>
          <w:marBottom w:val="0"/>
          <w:divBdr>
            <w:top w:val="none" w:sz="0" w:space="0" w:color="auto"/>
            <w:left w:val="none" w:sz="0" w:space="0" w:color="auto"/>
            <w:bottom w:val="none" w:sz="0" w:space="0" w:color="auto"/>
            <w:right w:val="none" w:sz="0" w:space="0" w:color="auto"/>
          </w:divBdr>
        </w:div>
        <w:div w:id="309021769">
          <w:marLeft w:val="480"/>
          <w:marRight w:val="0"/>
          <w:marTop w:val="0"/>
          <w:marBottom w:val="0"/>
          <w:divBdr>
            <w:top w:val="none" w:sz="0" w:space="0" w:color="auto"/>
            <w:left w:val="none" w:sz="0" w:space="0" w:color="auto"/>
            <w:bottom w:val="none" w:sz="0" w:space="0" w:color="auto"/>
            <w:right w:val="none" w:sz="0" w:space="0" w:color="auto"/>
          </w:divBdr>
        </w:div>
        <w:div w:id="817768223">
          <w:marLeft w:val="480"/>
          <w:marRight w:val="0"/>
          <w:marTop w:val="0"/>
          <w:marBottom w:val="0"/>
          <w:divBdr>
            <w:top w:val="none" w:sz="0" w:space="0" w:color="auto"/>
            <w:left w:val="none" w:sz="0" w:space="0" w:color="auto"/>
            <w:bottom w:val="none" w:sz="0" w:space="0" w:color="auto"/>
            <w:right w:val="none" w:sz="0" w:space="0" w:color="auto"/>
          </w:divBdr>
        </w:div>
        <w:div w:id="1413628449">
          <w:marLeft w:val="480"/>
          <w:marRight w:val="0"/>
          <w:marTop w:val="0"/>
          <w:marBottom w:val="0"/>
          <w:divBdr>
            <w:top w:val="none" w:sz="0" w:space="0" w:color="auto"/>
            <w:left w:val="none" w:sz="0" w:space="0" w:color="auto"/>
            <w:bottom w:val="none" w:sz="0" w:space="0" w:color="auto"/>
            <w:right w:val="none" w:sz="0" w:space="0" w:color="auto"/>
          </w:divBdr>
        </w:div>
        <w:div w:id="342170370">
          <w:marLeft w:val="480"/>
          <w:marRight w:val="0"/>
          <w:marTop w:val="0"/>
          <w:marBottom w:val="0"/>
          <w:divBdr>
            <w:top w:val="none" w:sz="0" w:space="0" w:color="auto"/>
            <w:left w:val="none" w:sz="0" w:space="0" w:color="auto"/>
            <w:bottom w:val="none" w:sz="0" w:space="0" w:color="auto"/>
            <w:right w:val="none" w:sz="0" w:space="0" w:color="auto"/>
          </w:divBdr>
        </w:div>
        <w:div w:id="789058737">
          <w:marLeft w:val="480"/>
          <w:marRight w:val="0"/>
          <w:marTop w:val="0"/>
          <w:marBottom w:val="0"/>
          <w:divBdr>
            <w:top w:val="none" w:sz="0" w:space="0" w:color="auto"/>
            <w:left w:val="none" w:sz="0" w:space="0" w:color="auto"/>
            <w:bottom w:val="none" w:sz="0" w:space="0" w:color="auto"/>
            <w:right w:val="none" w:sz="0" w:space="0" w:color="auto"/>
          </w:divBdr>
        </w:div>
        <w:div w:id="1175264001">
          <w:marLeft w:val="480"/>
          <w:marRight w:val="0"/>
          <w:marTop w:val="0"/>
          <w:marBottom w:val="0"/>
          <w:divBdr>
            <w:top w:val="none" w:sz="0" w:space="0" w:color="auto"/>
            <w:left w:val="none" w:sz="0" w:space="0" w:color="auto"/>
            <w:bottom w:val="none" w:sz="0" w:space="0" w:color="auto"/>
            <w:right w:val="none" w:sz="0" w:space="0" w:color="auto"/>
          </w:divBdr>
        </w:div>
        <w:div w:id="23290961">
          <w:marLeft w:val="480"/>
          <w:marRight w:val="0"/>
          <w:marTop w:val="0"/>
          <w:marBottom w:val="0"/>
          <w:divBdr>
            <w:top w:val="none" w:sz="0" w:space="0" w:color="auto"/>
            <w:left w:val="none" w:sz="0" w:space="0" w:color="auto"/>
            <w:bottom w:val="none" w:sz="0" w:space="0" w:color="auto"/>
            <w:right w:val="none" w:sz="0" w:space="0" w:color="auto"/>
          </w:divBdr>
        </w:div>
        <w:div w:id="479541981">
          <w:marLeft w:val="480"/>
          <w:marRight w:val="0"/>
          <w:marTop w:val="0"/>
          <w:marBottom w:val="0"/>
          <w:divBdr>
            <w:top w:val="none" w:sz="0" w:space="0" w:color="auto"/>
            <w:left w:val="none" w:sz="0" w:space="0" w:color="auto"/>
            <w:bottom w:val="none" w:sz="0" w:space="0" w:color="auto"/>
            <w:right w:val="none" w:sz="0" w:space="0" w:color="auto"/>
          </w:divBdr>
        </w:div>
        <w:div w:id="995108161">
          <w:marLeft w:val="480"/>
          <w:marRight w:val="0"/>
          <w:marTop w:val="0"/>
          <w:marBottom w:val="0"/>
          <w:divBdr>
            <w:top w:val="none" w:sz="0" w:space="0" w:color="auto"/>
            <w:left w:val="none" w:sz="0" w:space="0" w:color="auto"/>
            <w:bottom w:val="none" w:sz="0" w:space="0" w:color="auto"/>
            <w:right w:val="none" w:sz="0" w:space="0" w:color="auto"/>
          </w:divBdr>
        </w:div>
        <w:div w:id="1180924680">
          <w:marLeft w:val="480"/>
          <w:marRight w:val="0"/>
          <w:marTop w:val="0"/>
          <w:marBottom w:val="0"/>
          <w:divBdr>
            <w:top w:val="none" w:sz="0" w:space="0" w:color="auto"/>
            <w:left w:val="none" w:sz="0" w:space="0" w:color="auto"/>
            <w:bottom w:val="none" w:sz="0" w:space="0" w:color="auto"/>
            <w:right w:val="none" w:sz="0" w:space="0" w:color="auto"/>
          </w:divBdr>
        </w:div>
        <w:div w:id="487867168">
          <w:marLeft w:val="480"/>
          <w:marRight w:val="0"/>
          <w:marTop w:val="0"/>
          <w:marBottom w:val="0"/>
          <w:divBdr>
            <w:top w:val="none" w:sz="0" w:space="0" w:color="auto"/>
            <w:left w:val="none" w:sz="0" w:space="0" w:color="auto"/>
            <w:bottom w:val="none" w:sz="0" w:space="0" w:color="auto"/>
            <w:right w:val="none" w:sz="0" w:space="0" w:color="auto"/>
          </w:divBdr>
        </w:div>
        <w:div w:id="1322927338">
          <w:marLeft w:val="480"/>
          <w:marRight w:val="0"/>
          <w:marTop w:val="0"/>
          <w:marBottom w:val="0"/>
          <w:divBdr>
            <w:top w:val="none" w:sz="0" w:space="0" w:color="auto"/>
            <w:left w:val="none" w:sz="0" w:space="0" w:color="auto"/>
            <w:bottom w:val="none" w:sz="0" w:space="0" w:color="auto"/>
            <w:right w:val="none" w:sz="0" w:space="0" w:color="auto"/>
          </w:divBdr>
        </w:div>
        <w:div w:id="1744570782">
          <w:marLeft w:val="480"/>
          <w:marRight w:val="0"/>
          <w:marTop w:val="0"/>
          <w:marBottom w:val="0"/>
          <w:divBdr>
            <w:top w:val="none" w:sz="0" w:space="0" w:color="auto"/>
            <w:left w:val="none" w:sz="0" w:space="0" w:color="auto"/>
            <w:bottom w:val="none" w:sz="0" w:space="0" w:color="auto"/>
            <w:right w:val="none" w:sz="0" w:space="0" w:color="auto"/>
          </w:divBdr>
        </w:div>
        <w:div w:id="266234951">
          <w:marLeft w:val="480"/>
          <w:marRight w:val="0"/>
          <w:marTop w:val="0"/>
          <w:marBottom w:val="0"/>
          <w:divBdr>
            <w:top w:val="none" w:sz="0" w:space="0" w:color="auto"/>
            <w:left w:val="none" w:sz="0" w:space="0" w:color="auto"/>
            <w:bottom w:val="none" w:sz="0" w:space="0" w:color="auto"/>
            <w:right w:val="none" w:sz="0" w:space="0" w:color="auto"/>
          </w:divBdr>
        </w:div>
        <w:div w:id="39598492">
          <w:marLeft w:val="480"/>
          <w:marRight w:val="0"/>
          <w:marTop w:val="0"/>
          <w:marBottom w:val="0"/>
          <w:divBdr>
            <w:top w:val="none" w:sz="0" w:space="0" w:color="auto"/>
            <w:left w:val="none" w:sz="0" w:space="0" w:color="auto"/>
            <w:bottom w:val="none" w:sz="0" w:space="0" w:color="auto"/>
            <w:right w:val="none" w:sz="0" w:space="0" w:color="auto"/>
          </w:divBdr>
        </w:div>
        <w:div w:id="464741911">
          <w:marLeft w:val="480"/>
          <w:marRight w:val="0"/>
          <w:marTop w:val="0"/>
          <w:marBottom w:val="0"/>
          <w:divBdr>
            <w:top w:val="none" w:sz="0" w:space="0" w:color="auto"/>
            <w:left w:val="none" w:sz="0" w:space="0" w:color="auto"/>
            <w:bottom w:val="none" w:sz="0" w:space="0" w:color="auto"/>
            <w:right w:val="none" w:sz="0" w:space="0" w:color="auto"/>
          </w:divBdr>
        </w:div>
        <w:div w:id="967710977">
          <w:marLeft w:val="480"/>
          <w:marRight w:val="0"/>
          <w:marTop w:val="0"/>
          <w:marBottom w:val="0"/>
          <w:divBdr>
            <w:top w:val="none" w:sz="0" w:space="0" w:color="auto"/>
            <w:left w:val="none" w:sz="0" w:space="0" w:color="auto"/>
            <w:bottom w:val="none" w:sz="0" w:space="0" w:color="auto"/>
            <w:right w:val="none" w:sz="0" w:space="0" w:color="auto"/>
          </w:divBdr>
        </w:div>
        <w:div w:id="955061924">
          <w:marLeft w:val="480"/>
          <w:marRight w:val="0"/>
          <w:marTop w:val="0"/>
          <w:marBottom w:val="0"/>
          <w:divBdr>
            <w:top w:val="none" w:sz="0" w:space="0" w:color="auto"/>
            <w:left w:val="none" w:sz="0" w:space="0" w:color="auto"/>
            <w:bottom w:val="none" w:sz="0" w:space="0" w:color="auto"/>
            <w:right w:val="none" w:sz="0" w:space="0" w:color="auto"/>
          </w:divBdr>
        </w:div>
        <w:div w:id="738863975">
          <w:marLeft w:val="480"/>
          <w:marRight w:val="0"/>
          <w:marTop w:val="0"/>
          <w:marBottom w:val="0"/>
          <w:divBdr>
            <w:top w:val="none" w:sz="0" w:space="0" w:color="auto"/>
            <w:left w:val="none" w:sz="0" w:space="0" w:color="auto"/>
            <w:bottom w:val="none" w:sz="0" w:space="0" w:color="auto"/>
            <w:right w:val="none" w:sz="0" w:space="0" w:color="auto"/>
          </w:divBdr>
        </w:div>
        <w:div w:id="892620411">
          <w:marLeft w:val="480"/>
          <w:marRight w:val="0"/>
          <w:marTop w:val="0"/>
          <w:marBottom w:val="0"/>
          <w:divBdr>
            <w:top w:val="none" w:sz="0" w:space="0" w:color="auto"/>
            <w:left w:val="none" w:sz="0" w:space="0" w:color="auto"/>
            <w:bottom w:val="none" w:sz="0" w:space="0" w:color="auto"/>
            <w:right w:val="none" w:sz="0" w:space="0" w:color="auto"/>
          </w:divBdr>
        </w:div>
        <w:div w:id="1409228471">
          <w:marLeft w:val="480"/>
          <w:marRight w:val="0"/>
          <w:marTop w:val="0"/>
          <w:marBottom w:val="0"/>
          <w:divBdr>
            <w:top w:val="none" w:sz="0" w:space="0" w:color="auto"/>
            <w:left w:val="none" w:sz="0" w:space="0" w:color="auto"/>
            <w:bottom w:val="none" w:sz="0" w:space="0" w:color="auto"/>
            <w:right w:val="none" w:sz="0" w:space="0" w:color="auto"/>
          </w:divBdr>
        </w:div>
        <w:div w:id="1849129692">
          <w:marLeft w:val="480"/>
          <w:marRight w:val="0"/>
          <w:marTop w:val="0"/>
          <w:marBottom w:val="0"/>
          <w:divBdr>
            <w:top w:val="none" w:sz="0" w:space="0" w:color="auto"/>
            <w:left w:val="none" w:sz="0" w:space="0" w:color="auto"/>
            <w:bottom w:val="none" w:sz="0" w:space="0" w:color="auto"/>
            <w:right w:val="none" w:sz="0" w:space="0" w:color="auto"/>
          </w:divBdr>
        </w:div>
        <w:div w:id="88278143">
          <w:marLeft w:val="480"/>
          <w:marRight w:val="0"/>
          <w:marTop w:val="0"/>
          <w:marBottom w:val="0"/>
          <w:divBdr>
            <w:top w:val="none" w:sz="0" w:space="0" w:color="auto"/>
            <w:left w:val="none" w:sz="0" w:space="0" w:color="auto"/>
            <w:bottom w:val="none" w:sz="0" w:space="0" w:color="auto"/>
            <w:right w:val="none" w:sz="0" w:space="0" w:color="auto"/>
          </w:divBdr>
        </w:div>
        <w:div w:id="325478016">
          <w:marLeft w:val="480"/>
          <w:marRight w:val="0"/>
          <w:marTop w:val="0"/>
          <w:marBottom w:val="0"/>
          <w:divBdr>
            <w:top w:val="none" w:sz="0" w:space="0" w:color="auto"/>
            <w:left w:val="none" w:sz="0" w:space="0" w:color="auto"/>
            <w:bottom w:val="none" w:sz="0" w:space="0" w:color="auto"/>
            <w:right w:val="none" w:sz="0" w:space="0" w:color="auto"/>
          </w:divBdr>
        </w:div>
        <w:div w:id="1932660424">
          <w:marLeft w:val="480"/>
          <w:marRight w:val="0"/>
          <w:marTop w:val="0"/>
          <w:marBottom w:val="0"/>
          <w:divBdr>
            <w:top w:val="none" w:sz="0" w:space="0" w:color="auto"/>
            <w:left w:val="none" w:sz="0" w:space="0" w:color="auto"/>
            <w:bottom w:val="none" w:sz="0" w:space="0" w:color="auto"/>
            <w:right w:val="none" w:sz="0" w:space="0" w:color="auto"/>
          </w:divBdr>
        </w:div>
        <w:div w:id="393358301">
          <w:marLeft w:val="480"/>
          <w:marRight w:val="0"/>
          <w:marTop w:val="0"/>
          <w:marBottom w:val="0"/>
          <w:divBdr>
            <w:top w:val="none" w:sz="0" w:space="0" w:color="auto"/>
            <w:left w:val="none" w:sz="0" w:space="0" w:color="auto"/>
            <w:bottom w:val="none" w:sz="0" w:space="0" w:color="auto"/>
            <w:right w:val="none" w:sz="0" w:space="0" w:color="auto"/>
          </w:divBdr>
        </w:div>
        <w:div w:id="1278216760">
          <w:marLeft w:val="480"/>
          <w:marRight w:val="0"/>
          <w:marTop w:val="0"/>
          <w:marBottom w:val="0"/>
          <w:divBdr>
            <w:top w:val="none" w:sz="0" w:space="0" w:color="auto"/>
            <w:left w:val="none" w:sz="0" w:space="0" w:color="auto"/>
            <w:bottom w:val="none" w:sz="0" w:space="0" w:color="auto"/>
            <w:right w:val="none" w:sz="0" w:space="0" w:color="auto"/>
          </w:divBdr>
        </w:div>
        <w:div w:id="39482583">
          <w:marLeft w:val="480"/>
          <w:marRight w:val="0"/>
          <w:marTop w:val="0"/>
          <w:marBottom w:val="0"/>
          <w:divBdr>
            <w:top w:val="none" w:sz="0" w:space="0" w:color="auto"/>
            <w:left w:val="none" w:sz="0" w:space="0" w:color="auto"/>
            <w:bottom w:val="none" w:sz="0" w:space="0" w:color="auto"/>
            <w:right w:val="none" w:sz="0" w:space="0" w:color="auto"/>
          </w:divBdr>
        </w:div>
        <w:div w:id="185414442">
          <w:marLeft w:val="480"/>
          <w:marRight w:val="0"/>
          <w:marTop w:val="0"/>
          <w:marBottom w:val="0"/>
          <w:divBdr>
            <w:top w:val="none" w:sz="0" w:space="0" w:color="auto"/>
            <w:left w:val="none" w:sz="0" w:space="0" w:color="auto"/>
            <w:bottom w:val="none" w:sz="0" w:space="0" w:color="auto"/>
            <w:right w:val="none" w:sz="0" w:space="0" w:color="auto"/>
          </w:divBdr>
        </w:div>
        <w:div w:id="1982728493">
          <w:marLeft w:val="480"/>
          <w:marRight w:val="0"/>
          <w:marTop w:val="0"/>
          <w:marBottom w:val="0"/>
          <w:divBdr>
            <w:top w:val="none" w:sz="0" w:space="0" w:color="auto"/>
            <w:left w:val="none" w:sz="0" w:space="0" w:color="auto"/>
            <w:bottom w:val="none" w:sz="0" w:space="0" w:color="auto"/>
            <w:right w:val="none" w:sz="0" w:space="0" w:color="auto"/>
          </w:divBdr>
        </w:div>
        <w:div w:id="219944623">
          <w:marLeft w:val="480"/>
          <w:marRight w:val="0"/>
          <w:marTop w:val="0"/>
          <w:marBottom w:val="0"/>
          <w:divBdr>
            <w:top w:val="none" w:sz="0" w:space="0" w:color="auto"/>
            <w:left w:val="none" w:sz="0" w:space="0" w:color="auto"/>
            <w:bottom w:val="none" w:sz="0" w:space="0" w:color="auto"/>
            <w:right w:val="none" w:sz="0" w:space="0" w:color="auto"/>
          </w:divBdr>
        </w:div>
        <w:div w:id="985627431">
          <w:marLeft w:val="480"/>
          <w:marRight w:val="0"/>
          <w:marTop w:val="0"/>
          <w:marBottom w:val="0"/>
          <w:divBdr>
            <w:top w:val="none" w:sz="0" w:space="0" w:color="auto"/>
            <w:left w:val="none" w:sz="0" w:space="0" w:color="auto"/>
            <w:bottom w:val="none" w:sz="0" w:space="0" w:color="auto"/>
            <w:right w:val="none" w:sz="0" w:space="0" w:color="auto"/>
          </w:divBdr>
        </w:div>
        <w:div w:id="909003347">
          <w:marLeft w:val="480"/>
          <w:marRight w:val="0"/>
          <w:marTop w:val="0"/>
          <w:marBottom w:val="0"/>
          <w:divBdr>
            <w:top w:val="none" w:sz="0" w:space="0" w:color="auto"/>
            <w:left w:val="none" w:sz="0" w:space="0" w:color="auto"/>
            <w:bottom w:val="none" w:sz="0" w:space="0" w:color="auto"/>
            <w:right w:val="none" w:sz="0" w:space="0" w:color="auto"/>
          </w:divBdr>
        </w:div>
        <w:div w:id="20672115">
          <w:marLeft w:val="480"/>
          <w:marRight w:val="0"/>
          <w:marTop w:val="0"/>
          <w:marBottom w:val="0"/>
          <w:divBdr>
            <w:top w:val="none" w:sz="0" w:space="0" w:color="auto"/>
            <w:left w:val="none" w:sz="0" w:space="0" w:color="auto"/>
            <w:bottom w:val="none" w:sz="0" w:space="0" w:color="auto"/>
            <w:right w:val="none" w:sz="0" w:space="0" w:color="auto"/>
          </w:divBdr>
        </w:div>
        <w:div w:id="1235354950">
          <w:marLeft w:val="480"/>
          <w:marRight w:val="0"/>
          <w:marTop w:val="0"/>
          <w:marBottom w:val="0"/>
          <w:divBdr>
            <w:top w:val="none" w:sz="0" w:space="0" w:color="auto"/>
            <w:left w:val="none" w:sz="0" w:space="0" w:color="auto"/>
            <w:bottom w:val="none" w:sz="0" w:space="0" w:color="auto"/>
            <w:right w:val="none" w:sz="0" w:space="0" w:color="auto"/>
          </w:divBdr>
        </w:div>
        <w:div w:id="1628505574">
          <w:marLeft w:val="480"/>
          <w:marRight w:val="0"/>
          <w:marTop w:val="0"/>
          <w:marBottom w:val="0"/>
          <w:divBdr>
            <w:top w:val="none" w:sz="0" w:space="0" w:color="auto"/>
            <w:left w:val="none" w:sz="0" w:space="0" w:color="auto"/>
            <w:bottom w:val="none" w:sz="0" w:space="0" w:color="auto"/>
            <w:right w:val="none" w:sz="0" w:space="0" w:color="auto"/>
          </w:divBdr>
        </w:div>
        <w:div w:id="1681859388">
          <w:marLeft w:val="480"/>
          <w:marRight w:val="0"/>
          <w:marTop w:val="0"/>
          <w:marBottom w:val="0"/>
          <w:divBdr>
            <w:top w:val="none" w:sz="0" w:space="0" w:color="auto"/>
            <w:left w:val="none" w:sz="0" w:space="0" w:color="auto"/>
            <w:bottom w:val="none" w:sz="0" w:space="0" w:color="auto"/>
            <w:right w:val="none" w:sz="0" w:space="0" w:color="auto"/>
          </w:divBdr>
        </w:div>
        <w:div w:id="951478130">
          <w:marLeft w:val="480"/>
          <w:marRight w:val="0"/>
          <w:marTop w:val="0"/>
          <w:marBottom w:val="0"/>
          <w:divBdr>
            <w:top w:val="none" w:sz="0" w:space="0" w:color="auto"/>
            <w:left w:val="none" w:sz="0" w:space="0" w:color="auto"/>
            <w:bottom w:val="none" w:sz="0" w:space="0" w:color="auto"/>
            <w:right w:val="none" w:sz="0" w:space="0" w:color="auto"/>
          </w:divBdr>
        </w:div>
        <w:div w:id="606237143">
          <w:marLeft w:val="480"/>
          <w:marRight w:val="0"/>
          <w:marTop w:val="0"/>
          <w:marBottom w:val="0"/>
          <w:divBdr>
            <w:top w:val="none" w:sz="0" w:space="0" w:color="auto"/>
            <w:left w:val="none" w:sz="0" w:space="0" w:color="auto"/>
            <w:bottom w:val="none" w:sz="0" w:space="0" w:color="auto"/>
            <w:right w:val="none" w:sz="0" w:space="0" w:color="auto"/>
          </w:divBdr>
        </w:div>
        <w:div w:id="1674264676">
          <w:marLeft w:val="480"/>
          <w:marRight w:val="0"/>
          <w:marTop w:val="0"/>
          <w:marBottom w:val="0"/>
          <w:divBdr>
            <w:top w:val="none" w:sz="0" w:space="0" w:color="auto"/>
            <w:left w:val="none" w:sz="0" w:space="0" w:color="auto"/>
            <w:bottom w:val="none" w:sz="0" w:space="0" w:color="auto"/>
            <w:right w:val="none" w:sz="0" w:space="0" w:color="auto"/>
          </w:divBdr>
        </w:div>
        <w:div w:id="1363436468">
          <w:marLeft w:val="480"/>
          <w:marRight w:val="0"/>
          <w:marTop w:val="0"/>
          <w:marBottom w:val="0"/>
          <w:divBdr>
            <w:top w:val="none" w:sz="0" w:space="0" w:color="auto"/>
            <w:left w:val="none" w:sz="0" w:space="0" w:color="auto"/>
            <w:bottom w:val="none" w:sz="0" w:space="0" w:color="auto"/>
            <w:right w:val="none" w:sz="0" w:space="0" w:color="auto"/>
          </w:divBdr>
        </w:div>
        <w:div w:id="506100330">
          <w:marLeft w:val="480"/>
          <w:marRight w:val="0"/>
          <w:marTop w:val="0"/>
          <w:marBottom w:val="0"/>
          <w:divBdr>
            <w:top w:val="none" w:sz="0" w:space="0" w:color="auto"/>
            <w:left w:val="none" w:sz="0" w:space="0" w:color="auto"/>
            <w:bottom w:val="none" w:sz="0" w:space="0" w:color="auto"/>
            <w:right w:val="none" w:sz="0" w:space="0" w:color="auto"/>
          </w:divBdr>
        </w:div>
        <w:div w:id="1475021990">
          <w:marLeft w:val="480"/>
          <w:marRight w:val="0"/>
          <w:marTop w:val="0"/>
          <w:marBottom w:val="0"/>
          <w:divBdr>
            <w:top w:val="none" w:sz="0" w:space="0" w:color="auto"/>
            <w:left w:val="none" w:sz="0" w:space="0" w:color="auto"/>
            <w:bottom w:val="none" w:sz="0" w:space="0" w:color="auto"/>
            <w:right w:val="none" w:sz="0" w:space="0" w:color="auto"/>
          </w:divBdr>
        </w:div>
        <w:div w:id="1274753399">
          <w:marLeft w:val="480"/>
          <w:marRight w:val="0"/>
          <w:marTop w:val="0"/>
          <w:marBottom w:val="0"/>
          <w:divBdr>
            <w:top w:val="none" w:sz="0" w:space="0" w:color="auto"/>
            <w:left w:val="none" w:sz="0" w:space="0" w:color="auto"/>
            <w:bottom w:val="none" w:sz="0" w:space="0" w:color="auto"/>
            <w:right w:val="none" w:sz="0" w:space="0" w:color="auto"/>
          </w:divBdr>
        </w:div>
        <w:div w:id="845628762">
          <w:marLeft w:val="480"/>
          <w:marRight w:val="0"/>
          <w:marTop w:val="0"/>
          <w:marBottom w:val="0"/>
          <w:divBdr>
            <w:top w:val="none" w:sz="0" w:space="0" w:color="auto"/>
            <w:left w:val="none" w:sz="0" w:space="0" w:color="auto"/>
            <w:bottom w:val="none" w:sz="0" w:space="0" w:color="auto"/>
            <w:right w:val="none" w:sz="0" w:space="0" w:color="auto"/>
          </w:divBdr>
        </w:div>
        <w:div w:id="764156630">
          <w:marLeft w:val="480"/>
          <w:marRight w:val="0"/>
          <w:marTop w:val="0"/>
          <w:marBottom w:val="0"/>
          <w:divBdr>
            <w:top w:val="none" w:sz="0" w:space="0" w:color="auto"/>
            <w:left w:val="none" w:sz="0" w:space="0" w:color="auto"/>
            <w:bottom w:val="none" w:sz="0" w:space="0" w:color="auto"/>
            <w:right w:val="none" w:sz="0" w:space="0" w:color="auto"/>
          </w:divBdr>
        </w:div>
        <w:div w:id="203449507">
          <w:marLeft w:val="480"/>
          <w:marRight w:val="0"/>
          <w:marTop w:val="0"/>
          <w:marBottom w:val="0"/>
          <w:divBdr>
            <w:top w:val="none" w:sz="0" w:space="0" w:color="auto"/>
            <w:left w:val="none" w:sz="0" w:space="0" w:color="auto"/>
            <w:bottom w:val="none" w:sz="0" w:space="0" w:color="auto"/>
            <w:right w:val="none" w:sz="0" w:space="0" w:color="auto"/>
          </w:divBdr>
        </w:div>
        <w:div w:id="1864241620">
          <w:marLeft w:val="480"/>
          <w:marRight w:val="0"/>
          <w:marTop w:val="0"/>
          <w:marBottom w:val="0"/>
          <w:divBdr>
            <w:top w:val="none" w:sz="0" w:space="0" w:color="auto"/>
            <w:left w:val="none" w:sz="0" w:space="0" w:color="auto"/>
            <w:bottom w:val="none" w:sz="0" w:space="0" w:color="auto"/>
            <w:right w:val="none" w:sz="0" w:space="0" w:color="auto"/>
          </w:divBdr>
        </w:div>
        <w:div w:id="171143113">
          <w:marLeft w:val="480"/>
          <w:marRight w:val="0"/>
          <w:marTop w:val="0"/>
          <w:marBottom w:val="0"/>
          <w:divBdr>
            <w:top w:val="none" w:sz="0" w:space="0" w:color="auto"/>
            <w:left w:val="none" w:sz="0" w:space="0" w:color="auto"/>
            <w:bottom w:val="none" w:sz="0" w:space="0" w:color="auto"/>
            <w:right w:val="none" w:sz="0" w:space="0" w:color="auto"/>
          </w:divBdr>
        </w:div>
        <w:div w:id="286356821">
          <w:marLeft w:val="480"/>
          <w:marRight w:val="0"/>
          <w:marTop w:val="0"/>
          <w:marBottom w:val="0"/>
          <w:divBdr>
            <w:top w:val="none" w:sz="0" w:space="0" w:color="auto"/>
            <w:left w:val="none" w:sz="0" w:space="0" w:color="auto"/>
            <w:bottom w:val="none" w:sz="0" w:space="0" w:color="auto"/>
            <w:right w:val="none" w:sz="0" w:space="0" w:color="auto"/>
          </w:divBdr>
        </w:div>
        <w:div w:id="1768965266">
          <w:marLeft w:val="480"/>
          <w:marRight w:val="0"/>
          <w:marTop w:val="0"/>
          <w:marBottom w:val="0"/>
          <w:divBdr>
            <w:top w:val="none" w:sz="0" w:space="0" w:color="auto"/>
            <w:left w:val="none" w:sz="0" w:space="0" w:color="auto"/>
            <w:bottom w:val="none" w:sz="0" w:space="0" w:color="auto"/>
            <w:right w:val="none" w:sz="0" w:space="0" w:color="auto"/>
          </w:divBdr>
        </w:div>
        <w:div w:id="800609881">
          <w:marLeft w:val="480"/>
          <w:marRight w:val="0"/>
          <w:marTop w:val="0"/>
          <w:marBottom w:val="0"/>
          <w:divBdr>
            <w:top w:val="none" w:sz="0" w:space="0" w:color="auto"/>
            <w:left w:val="none" w:sz="0" w:space="0" w:color="auto"/>
            <w:bottom w:val="none" w:sz="0" w:space="0" w:color="auto"/>
            <w:right w:val="none" w:sz="0" w:space="0" w:color="auto"/>
          </w:divBdr>
        </w:div>
        <w:div w:id="950818663">
          <w:marLeft w:val="480"/>
          <w:marRight w:val="0"/>
          <w:marTop w:val="0"/>
          <w:marBottom w:val="0"/>
          <w:divBdr>
            <w:top w:val="none" w:sz="0" w:space="0" w:color="auto"/>
            <w:left w:val="none" w:sz="0" w:space="0" w:color="auto"/>
            <w:bottom w:val="none" w:sz="0" w:space="0" w:color="auto"/>
            <w:right w:val="none" w:sz="0" w:space="0" w:color="auto"/>
          </w:divBdr>
        </w:div>
        <w:div w:id="774863180">
          <w:marLeft w:val="480"/>
          <w:marRight w:val="0"/>
          <w:marTop w:val="0"/>
          <w:marBottom w:val="0"/>
          <w:divBdr>
            <w:top w:val="none" w:sz="0" w:space="0" w:color="auto"/>
            <w:left w:val="none" w:sz="0" w:space="0" w:color="auto"/>
            <w:bottom w:val="none" w:sz="0" w:space="0" w:color="auto"/>
            <w:right w:val="none" w:sz="0" w:space="0" w:color="auto"/>
          </w:divBdr>
        </w:div>
        <w:div w:id="262616604">
          <w:marLeft w:val="480"/>
          <w:marRight w:val="0"/>
          <w:marTop w:val="0"/>
          <w:marBottom w:val="0"/>
          <w:divBdr>
            <w:top w:val="none" w:sz="0" w:space="0" w:color="auto"/>
            <w:left w:val="none" w:sz="0" w:space="0" w:color="auto"/>
            <w:bottom w:val="none" w:sz="0" w:space="0" w:color="auto"/>
            <w:right w:val="none" w:sz="0" w:space="0" w:color="auto"/>
          </w:divBdr>
        </w:div>
        <w:div w:id="1479112631">
          <w:marLeft w:val="480"/>
          <w:marRight w:val="0"/>
          <w:marTop w:val="0"/>
          <w:marBottom w:val="0"/>
          <w:divBdr>
            <w:top w:val="none" w:sz="0" w:space="0" w:color="auto"/>
            <w:left w:val="none" w:sz="0" w:space="0" w:color="auto"/>
            <w:bottom w:val="none" w:sz="0" w:space="0" w:color="auto"/>
            <w:right w:val="none" w:sz="0" w:space="0" w:color="auto"/>
          </w:divBdr>
        </w:div>
        <w:div w:id="1261568612">
          <w:marLeft w:val="480"/>
          <w:marRight w:val="0"/>
          <w:marTop w:val="0"/>
          <w:marBottom w:val="0"/>
          <w:divBdr>
            <w:top w:val="none" w:sz="0" w:space="0" w:color="auto"/>
            <w:left w:val="none" w:sz="0" w:space="0" w:color="auto"/>
            <w:bottom w:val="none" w:sz="0" w:space="0" w:color="auto"/>
            <w:right w:val="none" w:sz="0" w:space="0" w:color="auto"/>
          </w:divBdr>
        </w:div>
        <w:div w:id="1257667139">
          <w:marLeft w:val="480"/>
          <w:marRight w:val="0"/>
          <w:marTop w:val="0"/>
          <w:marBottom w:val="0"/>
          <w:divBdr>
            <w:top w:val="none" w:sz="0" w:space="0" w:color="auto"/>
            <w:left w:val="none" w:sz="0" w:space="0" w:color="auto"/>
            <w:bottom w:val="none" w:sz="0" w:space="0" w:color="auto"/>
            <w:right w:val="none" w:sz="0" w:space="0" w:color="auto"/>
          </w:divBdr>
        </w:div>
        <w:div w:id="2077315892">
          <w:marLeft w:val="480"/>
          <w:marRight w:val="0"/>
          <w:marTop w:val="0"/>
          <w:marBottom w:val="0"/>
          <w:divBdr>
            <w:top w:val="none" w:sz="0" w:space="0" w:color="auto"/>
            <w:left w:val="none" w:sz="0" w:space="0" w:color="auto"/>
            <w:bottom w:val="none" w:sz="0" w:space="0" w:color="auto"/>
            <w:right w:val="none" w:sz="0" w:space="0" w:color="auto"/>
          </w:divBdr>
        </w:div>
        <w:div w:id="265887928">
          <w:marLeft w:val="480"/>
          <w:marRight w:val="0"/>
          <w:marTop w:val="0"/>
          <w:marBottom w:val="0"/>
          <w:divBdr>
            <w:top w:val="none" w:sz="0" w:space="0" w:color="auto"/>
            <w:left w:val="none" w:sz="0" w:space="0" w:color="auto"/>
            <w:bottom w:val="none" w:sz="0" w:space="0" w:color="auto"/>
            <w:right w:val="none" w:sz="0" w:space="0" w:color="auto"/>
          </w:divBdr>
        </w:div>
        <w:div w:id="888423629">
          <w:marLeft w:val="480"/>
          <w:marRight w:val="0"/>
          <w:marTop w:val="0"/>
          <w:marBottom w:val="0"/>
          <w:divBdr>
            <w:top w:val="none" w:sz="0" w:space="0" w:color="auto"/>
            <w:left w:val="none" w:sz="0" w:space="0" w:color="auto"/>
            <w:bottom w:val="none" w:sz="0" w:space="0" w:color="auto"/>
            <w:right w:val="none" w:sz="0" w:space="0" w:color="auto"/>
          </w:divBdr>
        </w:div>
        <w:div w:id="96297628">
          <w:marLeft w:val="480"/>
          <w:marRight w:val="0"/>
          <w:marTop w:val="0"/>
          <w:marBottom w:val="0"/>
          <w:divBdr>
            <w:top w:val="none" w:sz="0" w:space="0" w:color="auto"/>
            <w:left w:val="none" w:sz="0" w:space="0" w:color="auto"/>
            <w:bottom w:val="none" w:sz="0" w:space="0" w:color="auto"/>
            <w:right w:val="none" w:sz="0" w:space="0" w:color="auto"/>
          </w:divBdr>
        </w:div>
        <w:div w:id="221333415">
          <w:marLeft w:val="480"/>
          <w:marRight w:val="0"/>
          <w:marTop w:val="0"/>
          <w:marBottom w:val="0"/>
          <w:divBdr>
            <w:top w:val="none" w:sz="0" w:space="0" w:color="auto"/>
            <w:left w:val="none" w:sz="0" w:space="0" w:color="auto"/>
            <w:bottom w:val="none" w:sz="0" w:space="0" w:color="auto"/>
            <w:right w:val="none" w:sz="0" w:space="0" w:color="auto"/>
          </w:divBdr>
        </w:div>
        <w:div w:id="1621766914">
          <w:marLeft w:val="480"/>
          <w:marRight w:val="0"/>
          <w:marTop w:val="0"/>
          <w:marBottom w:val="0"/>
          <w:divBdr>
            <w:top w:val="none" w:sz="0" w:space="0" w:color="auto"/>
            <w:left w:val="none" w:sz="0" w:space="0" w:color="auto"/>
            <w:bottom w:val="none" w:sz="0" w:space="0" w:color="auto"/>
            <w:right w:val="none" w:sz="0" w:space="0" w:color="auto"/>
          </w:divBdr>
        </w:div>
        <w:div w:id="1688632381">
          <w:marLeft w:val="480"/>
          <w:marRight w:val="0"/>
          <w:marTop w:val="0"/>
          <w:marBottom w:val="0"/>
          <w:divBdr>
            <w:top w:val="none" w:sz="0" w:space="0" w:color="auto"/>
            <w:left w:val="none" w:sz="0" w:space="0" w:color="auto"/>
            <w:bottom w:val="none" w:sz="0" w:space="0" w:color="auto"/>
            <w:right w:val="none" w:sz="0" w:space="0" w:color="auto"/>
          </w:divBdr>
        </w:div>
        <w:div w:id="1486627254">
          <w:marLeft w:val="480"/>
          <w:marRight w:val="0"/>
          <w:marTop w:val="0"/>
          <w:marBottom w:val="0"/>
          <w:divBdr>
            <w:top w:val="none" w:sz="0" w:space="0" w:color="auto"/>
            <w:left w:val="none" w:sz="0" w:space="0" w:color="auto"/>
            <w:bottom w:val="none" w:sz="0" w:space="0" w:color="auto"/>
            <w:right w:val="none" w:sz="0" w:space="0" w:color="auto"/>
          </w:divBdr>
        </w:div>
        <w:div w:id="1180970307">
          <w:marLeft w:val="480"/>
          <w:marRight w:val="0"/>
          <w:marTop w:val="0"/>
          <w:marBottom w:val="0"/>
          <w:divBdr>
            <w:top w:val="none" w:sz="0" w:space="0" w:color="auto"/>
            <w:left w:val="none" w:sz="0" w:space="0" w:color="auto"/>
            <w:bottom w:val="none" w:sz="0" w:space="0" w:color="auto"/>
            <w:right w:val="none" w:sz="0" w:space="0" w:color="auto"/>
          </w:divBdr>
        </w:div>
        <w:div w:id="22557750">
          <w:marLeft w:val="480"/>
          <w:marRight w:val="0"/>
          <w:marTop w:val="0"/>
          <w:marBottom w:val="0"/>
          <w:divBdr>
            <w:top w:val="none" w:sz="0" w:space="0" w:color="auto"/>
            <w:left w:val="none" w:sz="0" w:space="0" w:color="auto"/>
            <w:bottom w:val="none" w:sz="0" w:space="0" w:color="auto"/>
            <w:right w:val="none" w:sz="0" w:space="0" w:color="auto"/>
          </w:divBdr>
        </w:div>
        <w:div w:id="436217159">
          <w:marLeft w:val="480"/>
          <w:marRight w:val="0"/>
          <w:marTop w:val="0"/>
          <w:marBottom w:val="0"/>
          <w:divBdr>
            <w:top w:val="none" w:sz="0" w:space="0" w:color="auto"/>
            <w:left w:val="none" w:sz="0" w:space="0" w:color="auto"/>
            <w:bottom w:val="none" w:sz="0" w:space="0" w:color="auto"/>
            <w:right w:val="none" w:sz="0" w:space="0" w:color="auto"/>
          </w:divBdr>
        </w:div>
        <w:div w:id="750396511">
          <w:marLeft w:val="480"/>
          <w:marRight w:val="0"/>
          <w:marTop w:val="0"/>
          <w:marBottom w:val="0"/>
          <w:divBdr>
            <w:top w:val="none" w:sz="0" w:space="0" w:color="auto"/>
            <w:left w:val="none" w:sz="0" w:space="0" w:color="auto"/>
            <w:bottom w:val="none" w:sz="0" w:space="0" w:color="auto"/>
            <w:right w:val="none" w:sz="0" w:space="0" w:color="auto"/>
          </w:divBdr>
        </w:div>
        <w:div w:id="1377466637">
          <w:marLeft w:val="480"/>
          <w:marRight w:val="0"/>
          <w:marTop w:val="0"/>
          <w:marBottom w:val="0"/>
          <w:divBdr>
            <w:top w:val="none" w:sz="0" w:space="0" w:color="auto"/>
            <w:left w:val="none" w:sz="0" w:space="0" w:color="auto"/>
            <w:bottom w:val="none" w:sz="0" w:space="0" w:color="auto"/>
            <w:right w:val="none" w:sz="0" w:space="0" w:color="auto"/>
          </w:divBdr>
        </w:div>
        <w:div w:id="203100169">
          <w:marLeft w:val="480"/>
          <w:marRight w:val="0"/>
          <w:marTop w:val="0"/>
          <w:marBottom w:val="0"/>
          <w:divBdr>
            <w:top w:val="none" w:sz="0" w:space="0" w:color="auto"/>
            <w:left w:val="none" w:sz="0" w:space="0" w:color="auto"/>
            <w:bottom w:val="none" w:sz="0" w:space="0" w:color="auto"/>
            <w:right w:val="none" w:sz="0" w:space="0" w:color="auto"/>
          </w:divBdr>
        </w:div>
        <w:div w:id="1141195373">
          <w:marLeft w:val="480"/>
          <w:marRight w:val="0"/>
          <w:marTop w:val="0"/>
          <w:marBottom w:val="0"/>
          <w:divBdr>
            <w:top w:val="none" w:sz="0" w:space="0" w:color="auto"/>
            <w:left w:val="none" w:sz="0" w:space="0" w:color="auto"/>
            <w:bottom w:val="none" w:sz="0" w:space="0" w:color="auto"/>
            <w:right w:val="none" w:sz="0" w:space="0" w:color="auto"/>
          </w:divBdr>
        </w:div>
        <w:div w:id="1994992777">
          <w:marLeft w:val="480"/>
          <w:marRight w:val="0"/>
          <w:marTop w:val="0"/>
          <w:marBottom w:val="0"/>
          <w:divBdr>
            <w:top w:val="none" w:sz="0" w:space="0" w:color="auto"/>
            <w:left w:val="none" w:sz="0" w:space="0" w:color="auto"/>
            <w:bottom w:val="none" w:sz="0" w:space="0" w:color="auto"/>
            <w:right w:val="none" w:sz="0" w:space="0" w:color="auto"/>
          </w:divBdr>
        </w:div>
        <w:div w:id="717507884">
          <w:marLeft w:val="480"/>
          <w:marRight w:val="0"/>
          <w:marTop w:val="0"/>
          <w:marBottom w:val="0"/>
          <w:divBdr>
            <w:top w:val="none" w:sz="0" w:space="0" w:color="auto"/>
            <w:left w:val="none" w:sz="0" w:space="0" w:color="auto"/>
            <w:bottom w:val="none" w:sz="0" w:space="0" w:color="auto"/>
            <w:right w:val="none" w:sz="0" w:space="0" w:color="auto"/>
          </w:divBdr>
        </w:div>
        <w:div w:id="904801571">
          <w:marLeft w:val="480"/>
          <w:marRight w:val="0"/>
          <w:marTop w:val="0"/>
          <w:marBottom w:val="0"/>
          <w:divBdr>
            <w:top w:val="none" w:sz="0" w:space="0" w:color="auto"/>
            <w:left w:val="none" w:sz="0" w:space="0" w:color="auto"/>
            <w:bottom w:val="none" w:sz="0" w:space="0" w:color="auto"/>
            <w:right w:val="none" w:sz="0" w:space="0" w:color="auto"/>
          </w:divBdr>
        </w:div>
        <w:div w:id="966853928">
          <w:marLeft w:val="480"/>
          <w:marRight w:val="0"/>
          <w:marTop w:val="0"/>
          <w:marBottom w:val="0"/>
          <w:divBdr>
            <w:top w:val="none" w:sz="0" w:space="0" w:color="auto"/>
            <w:left w:val="none" w:sz="0" w:space="0" w:color="auto"/>
            <w:bottom w:val="none" w:sz="0" w:space="0" w:color="auto"/>
            <w:right w:val="none" w:sz="0" w:space="0" w:color="auto"/>
          </w:divBdr>
        </w:div>
        <w:div w:id="1216353966">
          <w:marLeft w:val="480"/>
          <w:marRight w:val="0"/>
          <w:marTop w:val="0"/>
          <w:marBottom w:val="0"/>
          <w:divBdr>
            <w:top w:val="none" w:sz="0" w:space="0" w:color="auto"/>
            <w:left w:val="none" w:sz="0" w:space="0" w:color="auto"/>
            <w:bottom w:val="none" w:sz="0" w:space="0" w:color="auto"/>
            <w:right w:val="none" w:sz="0" w:space="0" w:color="auto"/>
          </w:divBdr>
        </w:div>
        <w:div w:id="743600172">
          <w:marLeft w:val="480"/>
          <w:marRight w:val="0"/>
          <w:marTop w:val="0"/>
          <w:marBottom w:val="0"/>
          <w:divBdr>
            <w:top w:val="none" w:sz="0" w:space="0" w:color="auto"/>
            <w:left w:val="none" w:sz="0" w:space="0" w:color="auto"/>
            <w:bottom w:val="none" w:sz="0" w:space="0" w:color="auto"/>
            <w:right w:val="none" w:sz="0" w:space="0" w:color="auto"/>
          </w:divBdr>
        </w:div>
        <w:div w:id="2004579859">
          <w:marLeft w:val="480"/>
          <w:marRight w:val="0"/>
          <w:marTop w:val="0"/>
          <w:marBottom w:val="0"/>
          <w:divBdr>
            <w:top w:val="none" w:sz="0" w:space="0" w:color="auto"/>
            <w:left w:val="none" w:sz="0" w:space="0" w:color="auto"/>
            <w:bottom w:val="none" w:sz="0" w:space="0" w:color="auto"/>
            <w:right w:val="none" w:sz="0" w:space="0" w:color="auto"/>
          </w:divBdr>
        </w:div>
        <w:div w:id="1879312761">
          <w:marLeft w:val="480"/>
          <w:marRight w:val="0"/>
          <w:marTop w:val="0"/>
          <w:marBottom w:val="0"/>
          <w:divBdr>
            <w:top w:val="none" w:sz="0" w:space="0" w:color="auto"/>
            <w:left w:val="none" w:sz="0" w:space="0" w:color="auto"/>
            <w:bottom w:val="none" w:sz="0" w:space="0" w:color="auto"/>
            <w:right w:val="none" w:sz="0" w:space="0" w:color="auto"/>
          </w:divBdr>
        </w:div>
      </w:divsChild>
    </w:div>
    <w:div w:id="2142532683">
      <w:bodyDiv w:val="1"/>
      <w:marLeft w:val="0"/>
      <w:marRight w:val="0"/>
      <w:marTop w:val="0"/>
      <w:marBottom w:val="0"/>
      <w:divBdr>
        <w:top w:val="none" w:sz="0" w:space="0" w:color="auto"/>
        <w:left w:val="none" w:sz="0" w:space="0" w:color="auto"/>
        <w:bottom w:val="none" w:sz="0" w:space="0" w:color="auto"/>
        <w:right w:val="none" w:sz="0" w:space="0" w:color="auto"/>
      </w:divBdr>
    </w:div>
    <w:div w:id="2142575481">
      <w:bodyDiv w:val="1"/>
      <w:marLeft w:val="0"/>
      <w:marRight w:val="0"/>
      <w:marTop w:val="0"/>
      <w:marBottom w:val="0"/>
      <w:divBdr>
        <w:top w:val="none" w:sz="0" w:space="0" w:color="auto"/>
        <w:left w:val="none" w:sz="0" w:space="0" w:color="auto"/>
        <w:bottom w:val="none" w:sz="0" w:space="0" w:color="auto"/>
        <w:right w:val="none" w:sz="0" w:space="0" w:color="auto"/>
      </w:divBdr>
      <w:divsChild>
        <w:div w:id="1938635084">
          <w:marLeft w:val="480"/>
          <w:marRight w:val="0"/>
          <w:marTop w:val="0"/>
          <w:marBottom w:val="0"/>
          <w:divBdr>
            <w:top w:val="none" w:sz="0" w:space="0" w:color="auto"/>
            <w:left w:val="none" w:sz="0" w:space="0" w:color="auto"/>
            <w:bottom w:val="none" w:sz="0" w:space="0" w:color="auto"/>
            <w:right w:val="none" w:sz="0" w:space="0" w:color="auto"/>
          </w:divBdr>
        </w:div>
        <w:div w:id="540941432">
          <w:marLeft w:val="480"/>
          <w:marRight w:val="0"/>
          <w:marTop w:val="0"/>
          <w:marBottom w:val="0"/>
          <w:divBdr>
            <w:top w:val="none" w:sz="0" w:space="0" w:color="auto"/>
            <w:left w:val="none" w:sz="0" w:space="0" w:color="auto"/>
            <w:bottom w:val="none" w:sz="0" w:space="0" w:color="auto"/>
            <w:right w:val="none" w:sz="0" w:space="0" w:color="auto"/>
          </w:divBdr>
        </w:div>
        <w:div w:id="1121648718">
          <w:marLeft w:val="480"/>
          <w:marRight w:val="0"/>
          <w:marTop w:val="0"/>
          <w:marBottom w:val="0"/>
          <w:divBdr>
            <w:top w:val="none" w:sz="0" w:space="0" w:color="auto"/>
            <w:left w:val="none" w:sz="0" w:space="0" w:color="auto"/>
            <w:bottom w:val="none" w:sz="0" w:space="0" w:color="auto"/>
            <w:right w:val="none" w:sz="0" w:space="0" w:color="auto"/>
          </w:divBdr>
        </w:div>
        <w:div w:id="944996328">
          <w:marLeft w:val="480"/>
          <w:marRight w:val="0"/>
          <w:marTop w:val="0"/>
          <w:marBottom w:val="0"/>
          <w:divBdr>
            <w:top w:val="none" w:sz="0" w:space="0" w:color="auto"/>
            <w:left w:val="none" w:sz="0" w:space="0" w:color="auto"/>
            <w:bottom w:val="none" w:sz="0" w:space="0" w:color="auto"/>
            <w:right w:val="none" w:sz="0" w:space="0" w:color="auto"/>
          </w:divBdr>
        </w:div>
        <w:div w:id="154106215">
          <w:marLeft w:val="480"/>
          <w:marRight w:val="0"/>
          <w:marTop w:val="0"/>
          <w:marBottom w:val="0"/>
          <w:divBdr>
            <w:top w:val="none" w:sz="0" w:space="0" w:color="auto"/>
            <w:left w:val="none" w:sz="0" w:space="0" w:color="auto"/>
            <w:bottom w:val="none" w:sz="0" w:space="0" w:color="auto"/>
            <w:right w:val="none" w:sz="0" w:space="0" w:color="auto"/>
          </w:divBdr>
        </w:div>
        <w:div w:id="200214822">
          <w:marLeft w:val="480"/>
          <w:marRight w:val="0"/>
          <w:marTop w:val="0"/>
          <w:marBottom w:val="0"/>
          <w:divBdr>
            <w:top w:val="none" w:sz="0" w:space="0" w:color="auto"/>
            <w:left w:val="none" w:sz="0" w:space="0" w:color="auto"/>
            <w:bottom w:val="none" w:sz="0" w:space="0" w:color="auto"/>
            <w:right w:val="none" w:sz="0" w:space="0" w:color="auto"/>
          </w:divBdr>
        </w:div>
        <w:div w:id="2109033548">
          <w:marLeft w:val="480"/>
          <w:marRight w:val="0"/>
          <w:marTop w:val="0"/>
          <w:marBottom w:val="0"/>
          <w:divBdr>
            <w:top w:val="none" w:sz="0" w:space="0" w:color="auto"/>
            <w:left w:val="none" w:sz="0" w:space="0" w:color="auto"/>
            <w:bottom w:val="none" w:sz="0" w:space="0" w:color="auto"/>
            <w:right w:val="none" w:sz="0" w:space="0" w:color="auto"/>
          </w:divBdr>
        </w:div>
        <w:div w:id="511604453">
          <w:marLeft w:val="480"/>
          <w:marRight w:val="0"/>
          <w:marTop w:val="0"/>
          <w:marBottom w:val="0"/>
          <w:divBdr>
            <w:top w:val="none" w:sz="0" w:space="0" w:color="auto"/>
            <w:left w:val="none" w:sz="0" w:space="0" w:color="auto"/>
            <w:bottom w:val="none" w:sz="0" w:space="0" w:color="auto"/>
            <w:right w:val="none" w:sz="0" w:space="0" w:color="auto"/>
          </w:divBdr>
        </w:div>
        <w:div w:id="1733650910">
          <w:marLeft w:val="480"/>
          <w:marRight w:val="0"/>
          <w:marTop w:val="0"/>
          <w:marBottom w:val="0"/>
          <w:divBdr>
            <w:top w:val="none" w:sz="0" w:space="0" w:color="auto"/>
            <w:left w:val="none" w:sz="0" w:space="0" w:color="auto"/>
            <w:bottom w:val="none" w:sz="0" w:space="0" w:color="auto"/>
            <w:right w:val="none" w:sz="0" w:space="0" w:color="auto"/>
          </w:divBdr>
        </w:div>
        <w:div w:id="319623523">
          <w:marLeft w:val="480"/>
          <w:marRight w:val="0"/>
          <w:marTop w:val="0"/>
          <w:marBottom w:val="0"/>
          <w:divBdr>
            <w:top w:val="none" w:sz="0" w:space="0" w:color="auto"/>
            <w:left w:val="none" w:sz="0" w:space="0" w:color="auto"/>
            <w:bottom w:val="none" w:sz="0" w:space="0" w:color="auto"/>
            <w:right w:val="none" w:sz="0" w:space="0" w:color="auto"/>
          </w:divBdr>
        </w:div>
        <w:div w:id="2099981397">
          <w:marLeft w:val="480"/>
          <w:marRight w:val="0"/>
          <w:marTop w:val="0"/>
          <w:marBottom w:val="0"/>
          <w:divBdr>
            <w:top w:val="none" w:sz="0" w:space="0" w:color="auto"/>
            <w:left w:val="none" w:sz="0" w:space="0" w:color="auto"/>
            <w:bottom w:val="none" w:sz="0" w:space="0" w:color="auto"/>
            <w:right w:val="none" w:sz="0" w:space="0" w:color="auto"/>
          </w:divBdr>
        </w:div>
        <w:div w:id="1358696668">
          <w:marLeft w:val="480"/>
          <w:marRight w:val="0"/>
          <w:marTop w:val="0"/>
          <w:marBottom w:val="0"/>
          <w:divBdr>
            <w:top w:val="none" w:sz="0" w:space="0" w:color="auto"/>
            <w:left w:val="none" w:sz="0" w:space="0" w:color="auto"/>
            <w:bottom w:val="none" w:sz="0" w:space="0" w:color="auto"/>
            <w:right w:val="none" w:sz="0" w:space="0" w:color="auto"/>
          </w:divBdr>
        </w:div>
        <w:div w:id="1642343518">
          <w:marLeft w:val="480"/>
          <w:marRight w:val="0"/>
          <w:marTop w:val="0"/>
          <w:marBottom w:val="0"/>
          <w:divBdr>
            <w:top w:val="none" w:sz="0" w:space="0" w:color="auto"/>
            <w:left w:val="none" w:sz="0" w:space="0" w:color="auto"/>
            <w:bottom w:val="none" w:sz="0" w:space="0" w:color="auto"/>
            <w:right w:val="none" w:sz="0" w:space="0" w:color="auto"/>
          </w:divBdr>
        </w:div>
        <w:div w:id="820729480">
          <w:marLeft w:val="480"/>
          <w:marRight w:val="0"/>
          <w:marTop w:val="0"/>
          <w:marBottom w:val="0"/>
          <w:divBdr>
            <w:top w:val="none" w:sz="0" w:space="0" w:color="auto"/>
            <w:left w:val="none" w:sz="0" w:space="0" w:color="auto"/>
            <w:bottom w:val="none" w:sz="0" w:space="0" w:color="auto"/>
            <w:right w:val="none" w:sz="0" w:space="0" w:color="auto"/>
          </w:divBdr>
        </w:div>
        <w:div w:id="1341465992">
          <w:marLeft w:val="480"/>
          <w:marRight w:val="0"/>
          <w:marTop w:val="0"/>
          <w:marBottom w:val="0"/>
          <w:divBdr>
            <w:top w:val="none" w:sz="0" w:space="0" w:color="auto"/>
            <w:left w:val="none" w:sz="0" w:space="0" w:color="auto"/>
            <w:bottom w:val="none" w:sz="0" w:space="0" w:color="auto"/>
            <w:right w:val="none" w:sz="0" w:space="0" w:color="auto"/>
          </w:divBdr>
        </w:div>
        <w:div w:id="1851480915">
          <w:marLeft w:val="480"/>
          <w:marRight w:val="0"/>
          <w:marTop w:val="0"/>
          <w:marBottom w:val="0"/>
          <w:divBdr>
            <w:top w:val="none" w:sz="0" w:space="0" w:color="auto"/>
            <w:left w:val="none" w:sz="0" w:space="0" w:color="auto"/>
            <w:bottom w:val="none" w:sz="0" w:space="0" w:color="auto"/>
            <w:right w:val="none" w:sz="0" w:space="0" w:color="auto"/>
          </w:divBdr>
        </w:div>
        <w:div w:id="677465156">
          <w:marLeft w:val="480"/>
          <w:marRight w:val="0"/>
          <w:marTop w:val="0"/>
          <w:marBottom w:val="0"/>
          <w:divBdr>
            <w:top w:val="none" w:sz="0" w:space="0" w:color="auto"/>
            <w:left w:val="none" w:sz="0" w:space="0" w:color="auto"/>
            <w:bottom w:val="none" w:sz="0" w:space="0" w:color="auto"/>
            <w:right w:val="none" w:sz="0" w:space="0" w:color="auto"/>
          </w:divBdr>
        </w:div>
        <w:div w:id="2086370428">
          <w:marLeft w:val="480"/>
          <w:marRight w:val="0"/>
          <w:marTop w:val="0"/>
          <w:marBottom w:val="0"/>
          <w:divBdr>
            <w:top w:val="none" w:sz="0" w:space="0" w:color="auto"/>
            <w:left w:val="none" w:sz="0" w:space="0" w:color="auto"/>
            <w:bottom w:val="none" w:sz="0" w:space="0" w:color="auto"/>
            <w:right w:val="none" w:sz="0" w:space="0" w:color="auto"/>
          </w:divBdr>
        </w:div>
        <w:div w:id="1135103380">
          <w:marLeft w:val="480"/>
          <w:marRight w:val="0"/>
          <w:marTop w:val="0"/>
          <w:marBottom w:val="0"/>
          <w:divBdr>
            <w:top w:val="none" w:sz="0" w:space="0" w:color="auto"/>
            <w:left w:val="none" w:sz="0" w:space="0" w:color="auto"/>
            <w:bottom w:val="none" w:sz="0" w:space="0" w:color="auto"/>
            <w:right w:val="none" w:sz="0" w:space="0" w:color="auto"/>
          </w:divBdr>
        </w:div>
        <w:div w:id="1245989122">
          <w:marLeft w:val="480"/>
          <w:marRight w:val="0"/>
          <w:marTop w:val="0"/>
          <w:marBottom w:val="0"/>
          <w:divBdr>
            <w:top w:val="none" w:sz="0" w:space="0" w:color="auto"/>
            <w:left w:val="none" w:sz="0" w:space="0" w:color="auto"/>
            <w:bottom w:val="none" w:sz="0" w:space="0" w:color="auto"/>
            <w:right w:val="none" w:sz="0" w:space="0" w:color="auto"/>
          </w:divBdr>
        </w:div>
        <w:div w:id="1621455840">
          <w:marLeft w:val="480"/>
          <w:marRight w:val="0"/>
          <w:marTop w:val="0"/>
          <w:marBottom w:val="0"/>
          <w:divBdr>
            <w:top w:val="none" w:sz="0" w:space="0" w:color="auto"/>
            <w:left w:val="none" w:sz="0" w:space="0" w:color="auto"/>
            <w:bottom w:val="none" w:sz="0" w:space="0" w:color="auto"/>
            <w:right w:val="none" w:sz="0" w:space="0" w:color="auto"/>
          </w:divBdr>
        </w:div>
        <w:div w:id="2000889864">
          <w:marLeft w:val="480"/>
          <w:marRight w:val="0"/>
          <w:marTop w:val="0"/>
          <w:marBottom w:val="0"/>
          <w:divBdr>
            <w:top w:val="none" w:sz="0" w:space="0" w:color="auto"/>
            <w:left w:val="none" w:sz="0" w:space="0" w:color="auto"/>
            <w:bottom w:val="none" w:sz="0" w:space="0" w:color="auto"/>
            <w:right w:val="none" w:sz="0" w:space="0" w:color="auto"/>
          </w:divBdr>
        </w:div>
        <w:div w:id="1176916155">
          <w:marLeft w:val="480"/>
          <w:marRight w:val="0"/>
          <w:marTop w:val="0"/>
          <w:marBottom w:val="0"/>
          <w:divBdr>
            <w:top w:val="none" w:sz="0" w:space="0" w:color="auto"/>
            <w:left w:val="none" w:sz="0" w:space="0" w:color="auto"/>
            <w:bottom w:val="none" w:sz="0" w:space="0" w:color="auto"/>
            <w:right w:val="none" w:sz="0" w:space="0" w:color="auto"/>
          </w:divBdr>
        </w:div>
        <w:div w:id="970938465">
          <w:marLeft w:val="480"/>
          <w:marRight w:val="0"/>
          <w:marTop w:val="0"/>
          <w:marBottom w:val="0"/>
          <w:divBdr>
            <w:top w:val="none" w:sz="0" w:space="0" w:color="auto"/>
            <w:left w:val="none" w:sz="0" w:space="0" w:color="auto"/>
            <w:bottom w:val="none" w:sz="0" w:space="0" w:color="auto"/>
            <w:right w:val="none" w:sz="0" w:space="0" w:color="auto"/>
          </w:divBdr>
        </w:div>
        <w:div w:id="413169088">
          <w:marLeft w:val="480"/>
          <w:marRight w:val="0"/>
          <w:marTop w:val="0"/>
          <w:marBottom w:val="0"/>
          <w:divBdr>
            <w:top w:val="none" w:sz="0" w:space="0" w:color="auto"/>
            <w:left w:val="none" w:sz="0" w:space="0" w:color="auto"/>
            <w:bottom w:val="none" w:sz="0" w:space="0" w:color="auto"/>
            <w:right w:val="none" w:sz="0" w:space="0" w:color="auto"/>
          </w:divBdr>
        </w:div>
        <w:div w:id="2136875186">
          <w:marLeft w:val="480"/>
          <w:marRight w:val="0"/>
          <w:marTop w:val="0"/>
          <w:marBottom w:val="0"/>
          <w:divBdr>
            <w:top w:val="none" w:sz="0" w:space="0" w:color="auto"/>
            <w:left w:val="none" w:sz="0" w:space="0" w:color="auto"/>
            <w:bottom w:val="none" w:sz="0" w:space="0" w:color="auto"/>
            <w:right w:val="none" w:sz="0" w:space="0" w:color="auto"/>
          </w:divBdr>
        </w:div>
        <w:div w:id="1651859804">
          <w:marLeft w:val="480"/>
          <w:marRight w:val="0"/>
          <w:marTop w:val="0"/>
          <w:marBottom w:val="0"/>
          <w:divBdr>
            <w:top w:val="none" w:sz="0" w:space="0" w:color="auto"/>
            <w:left w:val="none" w:sz="0" w:space="0" w:color="auto"/>
            <w:bottom w:val="none" w:sz="0" w:space="0" w:color="auto"/>
            <w:right w:val="none" w:sz="0" w:space="0" w:color="auto"/>
          </w:divBdr>
        </w:div>
        <w:div w:id="524055413">
          <w:marLeft w:val="480"/>
          <w:marRight w:val="0"/>
          <w:marTop w:val="0"/>
          <w:marBottom w:val="0"/>
          <w:divBdr>
            <w:top w:val="none" w:sz="0" w:space="0" w:color="auto"/>
            <w:left w:val="none" w:sz="0" w:space="0" w:color="auto"/>
            <w:bottom w:val="none" w:sz="0" w:space="0" w:color="auto"/>
            <w:right w:val="none" w:sz="0" w:space="0" w:color="auto"/>
          </w:divBdr>
        </w:div>
        <w:div w:id="1817188089">
          <w:marLeft w:val="480"/>
          <w:marRight w:val="0"/>
          <w:marTop w:val="0"/>
          <w:marBottom w:val="0"/>
          <w:divBdr>
            <w:top w:val="none" w:sz="0" w:space="0" w:color="auto"/>
            <w:left w:val="none" w:sz="0" w:space="0" w:color="auto"/>
            <w:bottom w:val="none" w:sz="0" w:space="0" w:color="auto"/>
            <w:right w:val="none" w:sz="0" w:space="0" w:color="auto"/>
          </w:divBdr>
        </w:div>
        <w:div w:id="1871256191">
          <w:marLeft w:val="480"/>
          <w:marRight w:val="0"/>
          <w:marTop w:val="0"/>
          <w:marBottom w:val="0"/>
          <w:divBdr>
            <w:top w:val="none" w:sz="0" w:space="0" w:color="auto"/>
            <w:left w:val="none" w:sz="0" w:space="0" w:color="auto"/>
            <w:bottom w:val="none" w:sz="0" w:space="0" w:color="auto"/>
            <w:right w:val="none" w:sz="0" w:space="0" w:color="auto"/>
          </w:divBdr>
        </w:div>
        <w:div w:id="356741412">
          <w:marLeft w:val="480"/>
          <w:marRight w:val="0"/>
          <w:marTop w:val="0"/>
          <w:marBottom w:val="0"/>
          <w:divBdr>
            <w:top w:val="none" w:sz="0" w:space="0" w:color="auto"/>
            <w:left w:val="none" w:sz="0" w:space="0" w:color="auto"/>
            <w:bottom w:val="none" w:sz="0" w:space="0" w:color="auto"/>
            <w:right w:val="none" w:sz="0" w:space="0" w:color="auto"/>
          </w:divBdr>
        </w:div>
        <w:div w:id="153104507">
          <w:marLeft w:val="480"/>
          <w:marRight w:val="0"/>
          <w:marTop w:val="0"/>
          <w:marBottom w:val="0"/>
          <w:divBdr>
            <w:top w:val="none" w:sz="0" w:space="0" w:color="auto"/>
            <w:left w:val="none" w:sz="0" w:space="0" w:color="auto"/>
            <w:bottom w:val="none" w:sz="0" w:space="0" w:color="auto"/>
            <w:right w:val="none" w:sz="0" w:space="0" w:color="auto"/>
          </w:divBdr>
        </w:div>
        <w:div w:id="82918233">
          <w:marLeft w:val="480"/>
          <w:marRight w:val="0"/>
          <w:marTop w:val="0"/>
          <w:marBottom w:val="0"/>
          <w:divBdr>
            <w:top w:val="none" w:sz="0" w:space="0" w:color="auto"/>
            <w:left w:val="none" w:sz="0" w:space="0" w:color="auto"/>
            <w:bottom w:val="none" w:sz="0" w:space="0" w:color="auto"/>
            <w:right w:val="none" w:sz="0" w:space="0" w:color="auto"/>
          </w:divBdr>
        </w:div>
        <w:div w:id="1580866420">
          <w:marLeft w:val="480"/>
          <w:marRight w:val="0"/>
          <w:marTop w:val="0"/>
          <w:marBottom w:val="0"/>
          <w:divBdr>
            <w:top w:val="none" w:sz="0" w:space="0" w:color="auto"/>
            <w:left w:val="none" w:sz="0" w:space="0" w:color="auto"/>
            <w:bottom w:val="none" w:sz="0" w:space="0" w:color="auto"/>
            <w:right w:val="none" w:sz="0" w:space="0" w:color="auto"/>
          </w:divBdr>
        </w:div>
        <w:div w:id="1360398647">
          <w:marLeft w:val="480"/>
          <w:marRight w:val="0"/>
          <w:marTop w:val="0"/>
          <w:marBottom w:val="0"/>
          <w:divBdr>
            <w:top w:val="none" w:sz="0" w:space="0" w:color="auto"/>
            <w:left w:val="none" w:sz="0" w:space="0" w:color="auto"/>
            <w:bottom w:val="none" w:sz="0" w:space="0" w:color="auto"/>
            <w:right w:val="none" w:sz="0" w:space="0" w:color="auto"/>
          </w:divBdr>
        </w:div>
        <w:div w:id="454568193">
          <w:marLeft w:val="480"/>
          <w:marRight w:val="0"/>
          <w:marTop w:val="0"/>
          <w:marBottom w:val="0"/>
          <w:divBdr>
            <w:top w:val="none" w:sz="0" w:space="0" w:color="auto"/>
            <w:left w:val="none" w:sz="0" w:space="0" w:color="auto"/>
            <w:bottom w:val="none" w:sz="0" w:space="0" w:color="auto"/>
            <w:right w:val="none" w:sz="0" w:space="0" w:color="auto"/>
          </w:divBdr>
        </w:div>
        <w:div w:id="622659152">
          <w:marLeft w:val="480"/>
          <w:marRight w:val="0"/>
          <w:marTop w:val="0"/>
          <w:marBottom w:val="0"/>
          <w:divBdr>
            <w:top w:val="none" w:sz="0" w:space="0" w:color="auto"/>
            <w:left w:val="none" w:sz="0" w:space="0" w:color="auto"/>
            <w:bottom w:val="none" w:sz="0" w:space="0" w:color="auto"/>
            <w:right w:val="none" w:sz="0" w:space="0" w:color="auto"/>
          </w:divBdr>
        </w:div>
        <w:div w:id="1000544131">
          <w:marLeft w:val="480"/>
          <w:marRight w:val="0"/>
          <w:marTop w:val="0"/>
          <w:marBottom w:val="0"/>
          <w:divBdr>
            <w:top w:val="none" w:sz="0" w:space="0" w:color="auto"/>
            <w:left w:val="none" w:sz="0" w:space="0" w:color="auto"/>
            <w:bottom w:val="none" w:sz="0" w:space="0" w:color="auto"/>
            <w:right w:val="none" w:sz="0" w:space="0" w:color="auto"/>
          </w:divBdr>
        </w:div>
        <w:div w:id="336464062">
          <w:marLeft w:val="480"/>
          <w:marRight w:val="0"/>
          <w:marTop w:val="0"/>
          <w:marBottom w:val="0"/>
          <w:divBdr>
            <w:top w:val="none" w:sz="0" w:space="0" w:color="auto"/>
            <w:left w:val="none" w:sz="0" w:space="0" w:color="auto"/>
            <w:bottom w:val="none" w:sz="0" w:space="0" w:color="auto"/>
            <w:right w:val="none" w:sz="0" w:space="0" w:color="auto"/>
          </w:divBdr>
        </w:div>
        <w:div w:id="1891380659">
          <w:marLeft w:val="480"/>
          <w:marRight w:val="0"/>
          <w:marTop w:val="0"/>
          <w:marBottom w:val="0"/>
          <w:divBdr>
            <w:top w:val="none" w:sz="0" w:space="0" w:color="auto"/>
            <w:left w:val="none" w:sz="0" w:space="0" w:color="auto"/>
            <w:bottom w:val="none" w:sz="0" w:space="0" w:color="auto"/>
            <w:right w:val="none" w:sz="0" w:space="0" w:color="auto"/>
          </w:divBdr>
        </w:div>
        <w:div w:id="1100443738">
          <w:marLeft w:val="480"/>
          <w:marRight w:val="0"/>
          <w:marTop w:val="0"/>
          <w:marBottom w:val="0"/>
          <w:divBdr>
            <w:top w:val="none" w:sz="0" w:space="0" w:color="auto"/>
            <w:left w:val="none" w:sz="0" w:space="0" w:color="auto"/>
            <w:bottom w:val="none" w:sz="0" w:space="0" w:color="auto"/>
            <w:right w:val="none" w:sz="0" w:space="0" w:color="auto"/>
          </w:divBdr>
        </w:div>
        <w:div w:id="1416973724">
          <w:marLeft w:val="480"/>
          <w:marRight w:val="0"/>
          <w:marTop w:val="0"/>
          <w:marBottom w:val="0"/>
          <w:divBdr>
            <w:top w:val="none" w:sz="0" w:space="0" w:color="auto"/>
            <w:left w:val="none" w:sz="0" w:space="0" w:color="auto"/>
            <w:bottom w:val="none" w:sz="0" w:space="0" w:color="auto"/>
            <w:right w:val="none" w:sz="0" w:space="0" w:color="auto"/>
          </w:divBdr>
        </w:div>
        <w:div w:id="1966151710">
          <w:marLeft w:val="480"/>
          <w:marRight w:val="0"/>
          <w:marTop w:val="0"/>
          <w:marBottom w:val="0"/>
          <w:divBdr>
            <w:top w:val="none" w:sz="0" w:space="0" w:color="auto"/>
            <w:left w:val="none" w:sz="0" w:space="0" w:color="auto"/>
            <w:bottom w:val="none" w:sz="0" w:space="0" w:color="auto"/>
            <w:right w:val="none" w:sz="0" w:space="0" w:color="auto"/>
          </w:divBdr>
        </w:div>
        <w:div w:id="1044600296">
          <w:marLeft w:val="480"/>
          <w:marRight w:val="0"/>
          <w:marTop w:val="0"/>
          <w:marBottom w:val="0"/>
          <w:divBdr>
            <w:top w:val="none" w:sz="0" w:space="0" w:color="auto"/>
            <w:left w:val="none" w:sz="0" w:space="0" w:color="auto"/>
            <w:bottom w:val="none" w:sz="0" w:space="0" w:color="auto"/>
            <w:right w:val="none" w:sz="0" w:space="0" w:color="auto"/>
          </w:divBdr>
        </w:div>
        <w:div w:id="1057702714">
          <w:marLeft w:val="480"/>
          <w:marRight w:val="0"/>
          <w:marTop w:val="0"/>
          <w:marBottom w:val="0"/>
          <w:divBdr>
            <w:top w:val="none" w:sz="0" w:space="0" w:color="auto"/>
            <w:left w:val="none" w:sz="0" w:space="0" w:color="auto"/>
            <w:bottom w:val="none" w:sz="0" w:space="0" w:color="auto"/>
            <w:right w:val="none" w:sz="0" w:space="0" w:color="auto"/>
          </w:divBdr>
        </w:div>
        <w:div w:id="453136882">
          <w:marLeft w:val="480"/>
          <w:marRight w:val="0"/>
          <w:marTop w:val="0"/>
          <w:marBottom w:val="0"/>
          <w:divBdr>
            <w:top w:val="none" w:sz="0" w:space="0" w:color="auto"/>
            <w:left w:val="none" w:sz="0" w:space="0" w:color="auto"/>
            <w:bottom w:val="none" w:sz="0" w:space="0" w:color="auto"/>
            <w:right w:val="none" w:sz="0" w:space="0" w:color="auto"/>
          </w:divBdr>
        </w:div>
        <w:div w:id="1295595282">
          <w:marLeft w:val="480"/>
          <w:marRight w:val="0"/>
          <w:marTop w:val="0"/>
          <w:marBottom w:val="0"/>
          <w:divBdr>
            <w:top w:val="none" w:sz="0" w:space="0" w:color="auto"/>
            <w:left w:val="none" w:sz="0" w:space="0" w:color="auto"/>
            <w:bottom w:val="none" w:sz="0" w:space="0" w:color="auto"/>
            <w:right w:val="none" w:sz="0" w:space="0" w:color="auto"/>
          </w:divBdr>
        </w:div>
        <w:div w:id="1377772981">
          <w:marLeft w:val="480"/>
          <w:marRight w:val="0"/>
          <w:marTop w:val="0"/>
          <w:marBottom w:val="0"/>
          <w:divBdr>
            <w:top w:val="none" w:sz="0" w:space="0" w:color="auto"/>
            <w:left w:val="none" w:sz="0" w:space="0" w:color="auto"/>
            <w:bottom w:val="none" w:sz="0" w:space="0" w:color="auto"/>
            <w:right w:val="none" w:sz="0" w:space="0" w:color="auto"/>
          </w:divBdr>
        </w:div>
        <w:div w:id="864752314">
          <w:marLeft w:val="480"/>
          <w:marRight w:val="0"/>
          <w:marTop w:val="0"/>
          <w:marBottom w:val="0"/>
          <w:divBdr>
            <w:top w:val="none" w:sz="0" w:space="0" w:color="auto"/>
            <w:left w:val="none" w:sz="0" w:space="0" w:color="auto"/>
            <w:bottom w:val="none" w:sz="0" w:space="0" w:color="auto"/>
            <w:right w:val="none" w:sz="0" w:space="0" w:color="auto"/>
          </w:divBdr>
        </w:div>
        <w:div w:id="1676882219">
          <w:marLeft w:val="480"/>
          <w:marRight w:val="0"/>
          <w:marTop w:val="0"/>
          <w:marBottom w:val="0"/>
          <w:divBdr>
            <w:top w:val="none" w:sz="0" w:space="0" w:color="auto"/>
            <w:left w:val="none" w:sz="0" w:space="0" w:color="auto"/>
            <w:bottom w:val="none" w:sz="0" w:space="0" w:color="auto"/>
            <w:right w:val="none" w:sz="0" w:space="0" w:color="auto"/>
          </w:divBdr>
        </w:div>
        <w:div w:id="1639797857">
          <w:marLeft w:val="480"/>
          <w:marRight w:val="0"/>
          <w:marTop w:val="0"/>
          <w:marBottom w:val="0"/>
          <w:divBdr>
            <w:top w:val="none" w:sz="0" w:space="0" w:color="auto"/>
            <w:left w:val="none" w:sz="0" w:space="0" w:color="auto"/>
            <w:bottom w:val="none" w:sz="0" w:space="0" w:color="auto"/>
            <w:right w:val="none" w:sz="0" w:space="0" w:color="auto"/>
          </w:divBdr>
        </w:div>
        <w:div w:id="713189730">
          <w:marLeft w:val="480"/>
          <w:marRight w:val="0"/>
          <w:marTop w:val="0"/>
          <w:marBottom w:val="0"/>
          <w:divBdr>
            <w:top w:val="none" w:sz="0" w:space="0" w:color="auto"/>
            <w:left w:val="none" w:sz="0" w:space="0" w:color="auto"/>
            <w:bottom w:val="none" w:sz="0" w:space="0" w:color="auto"/>
            <w:right w:val="none" w:sz="0" w:space="0" w:color="auto"/>
          </w:divBdr>
        </w:div>
        <w:div w:id="194192696">
          <w:marLeft w:val="480"/>
          <w:marRight w:val="0"/>
          <w:marTop w:val="0"/>
          <w:marBottom w:val="0"/>
          <w:divBdr>
            <w:top w:val="none" w:sz="0" w:space="0" w:color="auto"/>
            <w:left w:val="none" w:sz="0" w:space="0" w:color="auto"/>
            <w:bottom w:val="none" w:sz="0" w:space="0" w:color="auto"/>
            <w:right w:val="none" w:sz="0" w:space="0" w:color="auto"/>
          </w:divBdr>
        </w:div>
        <w:div w:id="1904216452">
          <w:marLeft w:val="480"/>
          <w:marRight w:val="0"/>
          <w:marTop w:val="0"/>
          <w:marBottom w:val="0"/>
          <w:divBdr>
            <w:top w:val="none" w:sz="0" w:space="0" w:color="auto"/>
            <w:left w:val="none" w:sz="0" w:space="0" w:color="auto"/>
            <w:bottom w:val="none" w:sz="0" w:space="0" w:color="auto"/>
            <w:right w:val="none" w:sz="0" w:space="0" w:color="auto"/>
          </w:divBdr>
        </w:div>
        <w:div w:id="422262905">
          <w:marLeft w:val="480"/>
          <w:marRight w:val="0"/>
          <w:marTop w:val="0"/>
          <w:marBottom w:val="0"/>
          <w:divBdr>
            <w:top w:val="none" w:sz="0" w:space="0" w:color="auto"/>
            <w:left w:val="none" w:sz="0" w:space="0" w:color="auto"/>
            <w:bottom w:val="none" w:sz="0" w:space="0" w:color="auto"/>
            <w:right w:val="none" w:sz="0" w:space="0" w:color="auto"/>
          </w:divBdr>
        </w:div>
        <w:div w:id="620957143">
          <w:marLeft w:val="480"/>
          <w:marRight w:val="0"/>
          <w:marTop w:val="0"/>
          <w:marBottom w:val="0"/>
          <w:divBdr>
            <w:top w:val="none" w:sz="0" w:space="0" w:color="auto"/>
            <w:left w:val="none" w:sz="0" w:space="0" w:color="auto"/>
            <w:bottom w:val="none" w:sz="0" w:space="0" w:color="auto"/>
            <w:right w:val="none" w:sz="0" w:space="0" w:color="auto"/>
          </w:divBdr>
        </w:div>
        <w:div w:id="74404984">
          <w:marLeft w:val="480"/>
          <w:marRight w:val="0"/>
          <w:marTop w:val="0"/>
          <w:marBottom w:val="0"/>
          <w:divBdr>
            <w:top w:val="none" w:sz="0" w:space="0" w:color="auto"/>
            <w:left w:val="none" w:sz="0" w:space="0" w:color="auto"/>
            <w:bottom w:val="none" w:sz="0" w:space="0" w:color="auto"/>
            <w:right w:val="none" w:sz="0" w:space="0" w:color="auto"/>
          </w:divBdr>
        </w:div>
        <w:div w:id="657264932">
          <w:marLeft w:val="480"/>
          <w:marRight w:val="0"/>
          <w:marTop w:val="0"/>
          <w:marBottom w:val="0"/>
          <w:divBdr>
            <w:top w:val="none" w:sz="0" w:space="0" w:color="auto"/>
            <w:left w:val="none" w:sz="0" w:space="0" w:color="auto"/>
            <w:bottom w:val="none" w:sz="0" w:space="0" w:color="auto"/>
            <w:right w:val="none" w:sz="0" w:space="0" w:color="auto"/>
          </w:divBdr>
        </w:div>
        <w:div w:id="626206725">
          <w:marLeft w:val="480"/>
          <w:marRight w:val="0"/>
          <w:marTop w:val="0"/>
          <w:marBottom w:val="0"/>
          <w:divBdr>
            <w:top w:val="none" w:sz="0" w:space="0" w:color="auto"/>
            <w:left w:val="none" w:sz="0" w:space="0" w:color="auto"/>
            <w:bottom w:val="none" w:sz="0" w:space="0" w:color="auto"/>
            <w:right w:val="none" w:sz="0" w:space="0" w:color="auto"/>
          </w:divBdr>
        </w:div>
        <w:div w:id="1452893526">
          <w:marLeft w:val="480"/>
          <w:marRight w:val="0"/>
          <w:marTop w:val="0"/>
          <w:marBottom w:val="0"/>
          <w:divBdr>
            <w:top w:val="none" w:sz="0" w:space="0" w:color="auto"/>
            <w:left w:val="none" w:sz="0" w:space="0" w:color="auto"/>
            <w:bottom w:val="none" w:sz="0" w:space="0" w:color="auto"/>
            <w:right w:val="none" w:sz="0" w:space="0" w:color="auto"/>
          </w:divBdr>
        </w:div>
        <w:div w:id="685861933">
          <w:marLeft w:val="480"/>
          <w:marRight w:val="0"/>
          <w:marTop w:val="0"/>
          <w:marBottom w:val="0"/>
          <w:divBdr>
            <w:top w:val="none" w:sz="0" w:space="0" w:color="auto"/>
            <w:left w:val="none" w:sz="0" w:space="0" w:color="auto"/>
            <w:bottom w:val="none" w:sz="0" w:space="0" w:color="auto"/>
            <w:right w:val="none" w:sz="0" w:space="0" w:color="auto"/>
          </w:divBdr>
        </w:div>
        <w:div w:id="304243450">
          <w:marLeft w:val="480"/>
          <w:marRight w:val="0"/>
          <w:marTop w:val="0"/>
          <w:marBottom w:val="0"/>
          <w:divBdr>
            <w:top w:val="none" w:sz="0" w:space="0" w:color="auto"/>
            <w:left w:val="none" w:sz="0" w:space="0" w:color="auto"/>
            <w:bottom w:val="none" w:sz="0" w:space="0" w:color="auto"/>
            <w:right w:val="none" w:sz="0" w:space="0" w:color="auto"/>
          </w:divBdr>
        </w:div>
        <w:div w:id="1125126213">
          <w:marLeft w:val="480"/>
          <w:marRight w:val="0"/>
          <w:marTop w:val="0"/>
          <w:marBottom w:val="0"/>
          <w:divBdr>
            <w:top w:val="none" w:sz="0" w:space="0" w:color="auto"/>
            <w:left w:val="none" w:sz="0" w:space="0" w:color="auto"/>
            <w:bottom w:val="none" w:sz="0" w:space="0" w:color="auto"/>
            <w:right w:val="none" w:sz="0" w:space="0" w:color="auto"/>
          </w:divBdr>
        </w:div>
        <w:div w:id="926422638">
          <w:marLeft w:val="480"/>
          <w:marRight w:val="0"/>
          <w:marTop w:val="0"/>
          <w:marBottom w:val="0"/>
          <w:divBdr>
            <w:top w:val="none" w:sz="0" w:space="0" w:color="auto"/>
            <w:left w:val="none" w:sz="0" w:space="0" w:color="auto"/>
            <w:bottom w:val="none" w:sz="0" w:space="0" w:color="auto"/>
            <w:right w:val="none" w:sz="0" w:space="0" w:color="auto"/>
          </w:divBdr>
        </w:div>
        <w:div w:id="32970907">
          <w:marLeft w:val="480"/>
          <w:marRight w:val="0"/>
          <w:marTop w:val="0"/>
          <w:marBottom w:val="0"/>
          <w:divBdr>
            <w:top w:val="none" w:sz="0" w:space="0" w:color="auto"/>
            <w:left w:val="none" w:sz="0" w:space="0" w:color="auto"/>
            <w:bottom w:val="none" w:sz="0" w:space="0" w:color="auto"/>
            <w:right w:val="none" w:sz="0" w:space="0" w:color="auto"/>
          </w:divBdr>
        </w:div>
      </w:divsChild>
    </w:div>
    <w:div w:id="2142728345">
      <w:bodyDiv w:val="1"/>
      <w:marLeft w:val="0"/>
      <w:marRight w:val="0"/>
      <w:marTop w:val="0"/>
      <w:marBottom w:val="0"/>
      <w:divBdr>
        <w:top w:val="none" w:sz="0" w:space="0" w:color="auto"/>
        <w:left w:val="none" w:sz="0" w:space="0" w:color="auto"/>
        <w:bottom w:val="none" w:sz="0" w:space="0" w:color="auto"/>
        <w:right w:val="none" w:sz="0" w:space="0" w:color="auto"/>
      </w:divBdr>
    </w:div>
    <w:div w:id="2142729451">
      <w:bodyDiv w:val="1"/>
      <w:marLeft w:val="0"/>
      <w:marRight w:val="0"/>
      <w:marTop w:val="0"/>
      <w:marBottom w:val="0"/>
      <w:divBdr>
        <w:top w:val="none" w:sz="0" w:space="0" w:color="auto"/>
        <w:left w:val="none" w:sz="0" w:space="0" w:color="auto"/>
        <w:bottom w:val="none" w:sz="0" w:space="0" w:color="auto"/>
        <w:right w:val="none" w:sz="0" w:space="0" w:color="auto"/>
      </w:divBdr>
    </w:div>
    <w:div w:id="2143188336">
      <w:bodyDiv w:val="1"/>
      <w:marLeft w:val="0"/>
      <w:marRight w:val="0"/>
      <w:marTop w:val="0"/>
      <w:marBottom w:val="0"/>
      <w:divBdr>
        <w:top w:val="none" w:sz="0" w:space="0" w:color="auto"/>
        <w:left w:val="none" w:sz="0" w:space="0" w:color="auto"/>
        <w:bottom w:val="none" w:sz="0" w:space="0" w:color="auto"/>
        <w:right w:val="none" w:sz="0" w:space="0" w:color="auto"/>
      </w:divBdr>
    </w:div>
    <w:div w:id="2144031688">
      <w:bodyDiv w:val="1"/>
      <w:marLeft w:val="0"/>
      <w:marRight w:val="0"/>
      <w:marTop w:val="0"/>
      <w:marBottom w:val="0"/>
      <w:divBdr>
        <w:top w:val="none" w:sz="0" w:space="0" w:color="auto"/>
        <w:left w:val="none" w:sz="0" w:space="0" w:color="auto"/>
        <w:bottom w:val="none" w:sz="0" w:space="0" w:color="auto"/>
        <w:right w:val="none" w:sz="0" w:space="0" w:color="auto"/>
      </w:divBdr>
    </w:div>
    <w:div w:id="2144106335">
      <w:bodyDiv w:val="1"/>
      <w:marLeft w:val="0"/>
      <w:marRight w:val="0"/>
      <w:marTop w:val="0"/>
      <w:marBottom w:val="0"/>
      <w:divBdr>
        <w:top w:val="none" w:sz="0" w:space="0" w:color="auto"/>
        <w:left w:val="none" w:sz="0" w:space="0" w:color="auto"/>
        <w:bottom w:val="none" w:sz="0" w:space="0" w:color="auto"/>
        <w:right w:val="none" w:sz="0" w:space="0" w:color="auto"/>
      </w:divBdr>
    </w:div>
    <w:div w:id="2144303081">
      <w:bodyDiv w:val="1"/>
      <w:marLeft w:val="0"/>
      <w:marRight w:val="0"/>
      <w:marTop w:val="0"/>
      <w:marBottom w:val="0"/>
      <w:divBdr>
        <w:top w:val="none" w:sz="0" w:space="0" w:color="auto"/>
        <w:left w:val="none" w:sz="0" w:space="0" w:color="auto"/>
        <w:bottom w:val="none" w:sz="0" w:space="0" w:color="auto"/>
        <w:right w:val="none" w:sz="0" w:space="0" w:color="auto"/>
      </w:divBdr>
    </w:div>
    <w:div w:id="2144958969">
      <w:bodyDiv w:val="1"/>
      <w:marLeft w:val="0"/>
      <w:marRight w:val="0"/>
      <w:marTop w:val="0"/>
      <w:marBottom w:val="0"/>
      <w:divBdr>
        <w:top w:val="none" w:sz="0" w:space="0" w:color="auto"/>
        <w:left w:val="none" w:sz="0" w:space="0" w:color="auto"/>
        <w:bottom w:val="none" w:sz="0" w:space="0" w:color="auto"/>
        <w:right w:val="none" w:sz="0" w:space="0" w:color="auto"/>
      </w:divBdr>
    </w:div>
    <w:div w:id="2145005189">
      <w:bodyDiv w:val="1"/>
      <w:marLeft w:val="0"/>
      <w:marRight w:val="0"/>
      <w:marTop w:val="0"/>
      <w:marBottom w:val="0"/>
      <w:divBdr>
        <w:top w:val="none" w:sz="0" w:space="0" w:color="auto"/>
        <w:left w:val="none" w:sz="0" w:space="0" w:color="auto"/>
        <w:bottom w:val="none" w:sz="0" w:space="0" w:color="auto"/>
        <w:right w:val="none" w:sz="0" w:space="0" w:color="auto"/>
      </w:divBdr>
    </w:div>
    <w:div w:id="2145075779">
      <w:bodyDiv w:val="1"/>
      <w:marLeft w:val="0"/>
      <w:marRight w:val="0"/>
      <w:marTop w:val="0"/>
      <w:marBottom w:val="0"/>
      <w:divBdr>
        <w:top w:val="none" w:sz="0" w:space="0" w:color="auto"/>
        <w:left w:val="none" w:sz="0" w:space="0" w:color="auto"/>
        <w:bottom w:val="none" w:sz="0" w:space="0" w:color="auto"/>
        <w:right w:val="none" w:sz="0" w:space="0" w:color="auto"/>
      </w:divBdr>
    </w:div>
    <w:div w:id="2145390641">
      <w:bodyDiv w:val="1"/>
      <w:marLeft w:val="0"/>
      <w:marRight w:val="0"/>
      <w:marTop w:val="0"/>
      <w:marBottom w:val="0"/>
      <w:divBdr>
        <w:top w:val="none" w:sz="0" w:space="0" w:color="auto"/>
        <w:left w:val="none" w:sz="0" w:space="0" w:color="auto"/>
        <w:bottom w:val="none" w:sz="0" w:space="0" w:color="auto"/>
        <w:right w:val="none" w:sz="0" w:space="0" w:color="auto"/>
      </w:divBdr>
    </w:div>
    <w:div w:id="2145539283">
      <w:bodyDiv w:val="1"/>
      <w:marLeft w:val="0"/>
      <w:marRight w:val="0"/>
      <w:marTop w:val="0"/>
      <w:marBottom w:val="0"/>
      <w:divBdr>
        <w:top w:val="none" w:sz="0" w:space="0" w:color="auto"/>
        <w:left w:val="none" w:sz="0" w:space="0" w:color="auto"/>
        <w:bottom w:val="none" w:sz="0" w:space="0" w:color="auto"/>
        <w:right w:val="none" w:sz="0" w:space="0" w:color="auto"/>
      </w:divBdr>
    </w:div>
    <w:div w:id="2145808848">
      <w:bodyDiv w:val="1"/>
      <w:marLeft w:val="0"/>
      <w:marRight w:val="0"/>
      <w:marTop w:val="0"/>
      <w:marBottom w:val="0"/>
      <w:divBdr>
        <w:top w:val="none" w:sz="0" w:space="0" w:color="auto"/>
        <w:left w:val="none" w:sz="0" w:space="0" w:color="auto"/>
        <w:bottom w:val="none" w:sz="0" w:space="0" w:color="auto"/>
        <w:right w:val="none" w:sz="0" w:space="0" w:color="auto"/>
      </w:divBdr>
    </w:div>
    <w:div w:id="2145926502">
      <w:bodyDiv w:val="1"/>
      <w:marLeft w:val="0"/>
      <w:marRight w:val="0"/>
      <w:marTop w:val="0"/>
      <w:marBottom w:val="0"/>
      <w:divBdr>
        <w:top w:val="none" w:sz="0" w:space="0" w:color="auto"/>
        <w:left w:val="none" w:sz="0" w:space="0" w:color="auto"/>
        <w:bottom w:val="none" w:sz="0" w:space="0" w:color="auto"/>
        <w:right w:val="none" w:sz="0" w:space="0" w:color="auto"/>
      </w:divBdr>
    </w:div>
    <w:div w:id="2146001391">
      <w:bodyDiv w:val="1"/>
      <w:marLeft w:val="0"/>
      <w:marRight w:val="0"/>
      <w:marTop w:val="0"/>
      <w:marBottom w:val="0"/>
      <w:divBdr>
        <w:top w:val="none" w:sz="0" w:space="0" w:color="auto"/>
        <w:left w:val="none" w:sz="0" w:space="0" w:color="auto"/>
        <w:bottom w:val="none" w:sz="0" w:space="0" w:color="auto"/>
        <w:right w:val="none" w:sz="0" w:space="0" w:color="auto"/>
      </w:divBdr>
    </w:div>
    <w:div w:id="2146308400">
      <w:bodyDiv w:val="1"/>
      <w:marLeft w:val="0"/>
      <w:marRight w:val="0"/>
      <w:marTop w:val="0"/>
      <w:marBottom w:val="0"/>
      <w:divBdr>
        <w:top w:val="none" w:sz="0" w:space="0" w:color="auto"/>
        <w:left w:val="none" w:sz="0" w:space="0" w:color="auto"/>
        <w:bottom w:val="none" w:sz="0" w:space="0" w:color="auto"/>
        <w:right w:val="none" w:sz="0" w:space="0" w:color="auto"/>
      </w:divBdr>
    </w:div>
    <w:div w:id="2146502504">
      <w:bodyDiv w:val="1"/>
      <w:marLeft w:val="0"/>
      <w:marRight w:val="0"/>
      <w:marTop w:val="0"/>
      <w:marBottom w:val="0"/>
      <w:divBdr>
        <w:top w:val="none" w:sz="0" w:space="0" w:color="auto"/>
        <w:left w:val="none" w:sz="0" w:space="0" w:color="auto"/>
        <w:bottom w:val="none" w:sz="0" w:space="0" w:color="auto"/>
        <w:right w:val="none" w:sz="0" w:space="0" w:color="auto"/>
      </w:divBdr>
    </w:div>
    <w:div w:id="2146583291">
      <w:bodyDiv w:val="1"/>
      <w:marLeft w:val="0"/>
      <w:marRight w:val="0"/>
      <w:marTop w:val="0"/>
      <w:marBottom w:val="0"/>
      <w:divBdr>
        <w:top w:val="none" w:sz="0" w:space="0" w:color="auto"/>
        <w:left w:val="none" w:sz="0" w:space="0" w:color="auto"/>
        <w:bottom w:val="none" w:sz="0" w:space="0" w:color="auto"/>
        <w:right w:val="none" w:sz="0" w:space="0" w:color="auto"/>
      </w:divBdr>
    </w:div>
    <w:div w:id="2147157091">
      <w:bodyDiv w:val="1"/>
      <w:marLeft w:val="0"/>
      <w:marRight w:val="0"/>
      <w:marTop w:val="0"/>
      <w:marBottom w:val="0"/>
      <w:divBdr>
        <w:top w:val="none" w:sz="0" w:space="0" w:color="auto"/>
        <w:left w:val="none" w:sz="0" w:space="0" w:color="auto"/>
        <w:bottom w:val="none" w:sz="0" w:space="0" w:color="auto"/>
        <w:right w:val="none" w:sz="0" w:space="0" w:color="auto"/>
      </w:divBdr>
    </w:div>
    <w:div w:id="2147158930">
      <w:bodyDiv w:val="1"/>
      <w:marLeft w:val="0"/>
      <w:marRight w:val="0"/>
      <w:marTop w:val="0"/>
      <w:marBottom w:val="0"/>
      <w:divBdr>
        <w:top w:val="none" w:sz="0" w:space="0" w:color="auto"/>
        <w:left w:val="none" w:sz="0" w:space="0" w:color="auto"/>
        <w:bottom w:val="none" w:sz="0" w:space="0" w:color="auto"/>
        <w:right w:val="none" w:sz="0" w:space="0" w:color="auto"/>
      </w:divBdr>
    </w:div>
    <w:div w:id="21471589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M.Welsh@chi.ac.uk" TargetMode="External"/><Relationship Id="rId5" Type="http://schemas.openxmlformats.org/officeDocument/2006/relationships/styles" Target="styles.xml"/><Relationship Id="rId15" Type="http://schemas.openxmlformats.org/officeDocument/2006/relationships/glossaryDocument" Target="glossary/document.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6043BD254F34742AE95EC59FDFC3B14"/>
        <w:category>
          <w:name w:val="General"/>
          <w:gallery w:val="placeholder"/>
        </w:category>
        <w:types>
          <w:type w:val="bbPlcHdr"/>
        </w:types>
        <w:behaviors>
          <w:behavior w:val="content"/>
        </w:behaviors>
        <w:guid w:val="{B187CC8F-CE42-415E-9DE1-B011E2AB931F}"/>
      </w:docPartPr>
      <w:docPartBody>
        <w:p w:rsidR="00F65AFE" w:rsidRDefault="00F204F1" w:rsidP="00F204F1">
          <w:pPr>
            <w:pStyle w:val="96043BD254F34742AE95EC59FDFC3B14"/>
          </w:pPr>
          <w:r w:rsidRPr="00C17D3E">
            <w:rPr>
              <w:rStyle w:val="PlaceholderText"/>
            </w:rPr>
            <w:t>Click or tap here to enter text.</w:t>
          </w:r>
        </w:p>
      </w:docPartBody>
    </w:docPart>
    <w:docPart>
      <w:docPartPr>
        <w:name w:val="8ED2BA0BFF1440BAA665DC1E62C02722"/>
        <w:category>
          <w:name w:val="General"/>
          <w:gallery w:val="placeholder"/>
        </w:category>
        <w:types>
          <w:type w:val="bbPlcHdr"/>
        </w:types>
        <w:behaviors>
          <w:behavior w:val="content"/>
        </w:behaviors>
        <w:guid w:val="{47CB7FE5-D483-4A96-8E72-22BAD05E767E}"/>
      </w:docPartPr>
      <w:docPartBody>
        <w:p w:rsidR="00F65AFE" w:rsidRDefault="00F204F1" w:rsidP="00F204F1">
          <w:pPr>
            <w:pStyle w:val="8ED2BA0BFF1440BAA665DC1E62C02722"/>
          </w:pPr>
          <w:r w:rsidRPr="00C17D3E">
            <w:rPr>
              <w:rStyle w:val="PlaceholderText"/>
            </w:rPr>
            <w:t>Click or tap here to enter text.</w:t>
          </w:r>
        </w:p>
      </w:docPartBody>
    </w:docPart>
    <w:docPart>
      <w:docPartPr>
        <w:name w:val="E1320CF9B9FB408788B07DD17277256B"/>
        <w:category>
          <w:name w:val="General"/>
          <w:gallery w:val="placeholder"/>
        </w:category>
        <w:types>
          <w:type w:val="bbPlcHdr"/>
        </w:types>
        <w:behaviors>
          <w:behavior w:val="content"/>
        </w:behaviors>
        <w:guid w:val="{0CD3D692-D132-494F-9737-C67092DEACEC}"/>
      </w:docPartPr>
      <w:docPartBody>
        <w:p w:rsidR="00F65AFE" w:rsidRDefault="00F204F1" w:rsidP="00F204F1">
          <w:pPr>
            <w:pStyle w:val="E1320CF9B9FB408788B07DD17277256B"/>
          </w:pPr>
          <w:r w:rsidRPr="00C17D3E">
            <w:rPr>
              <w:rStyle w:val="PlaceholderText"/>
            </w:rPr>
            <w:t>Click or tap here to enter text.</w:t>
          </w:r>
        </w:p>
      </w:docPartBody>
    </w:docPart>
    <w:docPart>
      <w:docPartPr>
        <w:name w:val="07C3BE83F0574DEB955213EB91941CA1"/>
        <w:category>
          <w:name w:val="General"/>
          <w:gallery w:val="placeholder"/>
        </w:category>
        <w:types>
          <w:type w:val="bbPlcHdr"/>
        </w:types>
        <w:behaviors>
          <w:behavior w:val="content"/>
        </w:behaviors>
        <w:guid w:val="{BC7E5509-64EA-4281-A9AD-1A3EBF8D0679}"/>
      </w:docPartPr>
      <w:docPartBody>
        <w:p w:rsidR="00F65AFE" w:rsidRDefault="00F204F1" w:rsidP="00F204F1">
          <w:pPr>
            <w:pStyle w:val="07C3BE83F0574DEB955213EB91941CA1"/>
          </w:pPr>
          <w:r w:rsidRPr="00C17D3E">
            <w:rPr>
              <w:rStyle w:val="PlaceholderText"/>
            </w:rPr>
            <w:t>Click or tap here to enter text.</w:t>
          </w:r>
        </w:p>
      </w:docPartBody>
    </w:docPart>
    <w:docPart>
      <w:docPartPr>
        <w:name w:val="49335301484E415DA9375D7581C21A8C"/>
        <w:category>
          <w:name w:val="General"/>
          <w:gallery w:val="placeholder"/>
        </w:category>
        <w:types>
          <w:type w:val="bbPlcHdr"/>
        </w:types>
        <w:behaviors>
          <w:behavior w:val="content"/>
        </w:behaviors>
        <w:guid w:val="{ACD7233D-FD7B-456A-964F-4A0CBCD07CE5}"/>
      </w:docPartPr>
      <w:docPartBody>
        <w:p w:rsidR="00F65AFE" w:rsidRDefault="00F204F1" w:rsidP="00F204F1">
          <w:pPr>
            <w:pStyle w:val="49335301484E415DA9375D7581C21A8C"/>
          </w:pPr>
          <w:r w:rsidRPr="00C17D3E">
            <w:rPr>
              <w:rStyle w:val="PlaceholderText"/>
            </w:rPr>
            <w:t>Click or tap here to enter text.</w:t>
          </w:r>
        </w:p>
      </w:docPartBody>
    </w:docPart>
    <w:docPart>
      <w:docPartPr>
        <w:name w:val="DefaultPlaceholder_-1854013440"/>
        <w:category>
          <w:name w:val="General"/>
          <w:gallery w:val="placeholder"/>
        </w:category>
        <w:types>
          <w:type w:val="bbPlcHdr"/>
        </w:types>
        <w:behaviors>
          <w:behavior w:val="content"/>
        </w:behaviors>
        <w:guid w:val="{67B9E125-29B1-4D1D-92A7-70918274892D}"/>
      </w:docPartPr>
      <w:docPartBody>
        <w:p w:rsidR="00FB6A56" w:rsidRDefault="00BB497D">
          <w:r w:rsidRPr="00667BE1">
            <w:rPr>
              <w:rStyle w:val="PlaceholderText"/>
            </w:rPr>
            <w:t>Click or tap here to enter text.</w:t>
          </w:r>
        </w:p>
      </w:docPartBody>
    </w:docPart>
    <w:docPart>
      <w:docPartPr>
        <w:name w:val="362D92E7A8D94DAE9309E2F1B281B642"/>
        <w:category>
          <w:name w:val="General"/>
          <w:gallery w:val="placeholder"/>
        </w:category>
        <w:types>
          <w:type w:val="bbPlcHdr"/>
        </w:types>
        <w:behaviors>
          <w:behavior w:val="content"/>
        </w:behaviors>
        <w:guid w:val="{29E1AEAF-75CB-40FD-A046-041CE1A75404}"/>
      </w:docPartPr>
      <w:docPartBody>
        <w:p w:rsidR="00A456A5" w:rsidRDefault="00FB6A56" w:rsidP="00FB6A56">
          <w:pPr>
            <w:pStyle w:val="362D92E7A8D94DAE9309E2F1B281B642"/>
          </w:pPr>
          <w:r w:rsidRPr="00667BE1">
            <w:rPr>
              <w:rStyle w:val="PlaceholderText"/>
            </w:rPr>
            <w:t>Click or tap here to enter text.</w:t>
          </w:r>
        </w:p>
      </w:docPartBody>
    </w:docPart>
    <w:docPart>
      <w:docPartPr>
        <w:name w:val="6A499AF2EC4141D2B13DE8BD9F42D3CB"/>
        <w:category>
          <w:name w:val="General"/>
          <w:gallery w:val="placeholder"/>
        </w:category>
        <w:types>
          <w:type w:val="bbPlcHdr"/>
        </w:types>
        <w:behaviors>
          <w:behavior w:val="content"/>
        </w:behaviors>
        <w:guid w:val="{5B880086-0423-499D-B2E1-F56A49F02523}"/>
      </w:docPartPr>
      <w:docPartBody>
        <w:p w:rsidR="00F93533" w:rsidRDefault="00A456A5" w:rsidP="00A456A5">
          <w:pPr>
            <w:pStyle w:val="6A499AF2EC4141D2B13DE8BD9F42D3CB"/>
          </w:pPr>
          <w:r w:rsidRPr="00667BE1">
            <w:rPr>
              <w:rStyle w:val="PlaceholderText"/>
            </w:rPr>
            <w:t>Click or tap here to enter text.</w:t>
          </w:r>
        </w:p>
      </w:docPartBody>
    </w:docPart>
    <w:docPart>
      <w:docPartPr>
        <w:name w:val="8EC78BD771384511981AB047BD1EBF28"/>
        <w:category>
          <w:name w:val="General"/>
          <w:gallery w:val="placeholder"/>
        </w:category>
        <w:types>
          <w:type w:val="bbPlcHdr"/>
        </w:types>
        <w:behaviors>
          <w:behavior w:val="content"/>
        </w:behaviors>
        <w:guid w:val="{942EE359-D90E-4865-A579-46D57A7DCA2E}"/>
      </w:docPartPr>
      <w:docPartBody>
        <w:p w:rsidR="00F93533" w:rsidRDefault="00A456A5" w:rsidP="00A456A5">
          <w:pPr>
            <w:pStyle w:val="8EC78BD771384511981AB047BD1EBF28"/>
          </w:pPr>
          <w:r w:rsidRPr="00667BE1">
            <w:rPr>
              <w:rStyle w:val="PlaceholderText"/>
            </w:rPr>
            <w:t>Click or tap here to enter text.</w:t>
          </w:r>
        </w:p>
      </w:docPartBody>
    </w:docPart>
    <w:docPart>
      <w:docPartPr>
        <w:name w:val="3CE155D94CA64F698E257B39EFC63213"/>
        <w:category>
          <w:name w:val="General"/>
          <w:gallery w:val="placeholder"/>
        </w:category>
        <w:types>
          <w:type w:val="bbPlcHdr"/>
        </w:types>
        <w:behaviors>
          <w:behavior w:val="content"/>
        </w:behaviors>
        <w:guid w:val="{0F8192C9-19FC-4891-A007-A13BA5412331}"/>
      </w:docPartPr>
      <w:docPartBody>
        <w:p w:rsidR="00AF2B5D" w:rsidRDefault="00F93533" w:rsidP="00F93533">
          <w:pPr>
            <w:pStyle w:val="3CE155D94CA64F698E257B39EFC63213"/>
          </w:pPr>
          <w:r w:rsidRPr="00C17D3E">
            <w:rPr>
              <w:rStyle w:val="PlaceholderText"/>
            </w:rPr>
            <w:t>Click or tap here to enter text.</w:t>
          </w:r>
        </w:p>
      </w:docPartBody>
    </w:docPart>
    <w:docPart>
      <w:docPartPr>
        <w:name w:val="A9F3377231244B3CA237750611FDE060"/>
        <w:category>
          <w:name w:val="General"/>
          <w:gallery w:val="placeholder"/>
        </w:category>
        <w:types>
          <w:type w:val="bbPlcHdr"/>
        </w:types>
        <w:behaviors>
          <w:behavior w:val="content"/>
        </w:behaviors>
        <w:guid w:val="{3BB4D050-B15B-4631-8174-9FD9EF2D556B}"/>
      </w:docPartPr>
      <w:docPartBody>
        <w:p w:rsidR="00AF2B5D" w:rsidRDefault="00F93533" w:rsidP="00F93533">
          <w:pPr>
            <w:pStyle w:val="A9F3377231244B3CA237750611FDE060"/>
          </w:pPr>
          <w:r w:rsidRPr="00C17D3E">
            <w:rPr>
              <w:rStyle w:val="PlaceholderText"/>
            </w:rPr>
            <w:t>Click or tap here to enter text.</w:t>
          </w:r>
        </w:p>
      </w:docPartBody>
    </w:docPart>
    <w:docPart>
      <w:docPartPr>
        <w:name w:val="D0D8BDE80B1040A3BFF7A94A3B972528"/>
        <w:category>
          <w:name w:val="General"/>
          <w:gallery w:val="placeholder"/>
        </w:category>
        <w:types>
          <w:type w:val="bbPlcHdr"/>
        </w:types>
        <w:behaviors>
          <w:behavior w:val="content"/>
        </w:behaviors>
        <w:guid w:val="{0EC29D53-6E9A-47E2-B3D0-406E38250391}"/>
      </w:docPartPr>
      <w:docPartBody>
        <w:p w:rsidR="00AF2B5D" w:rsidRDefault="00F93533" w:rsidP="00F93533">
          <w:pPr>
            <w:pStyle w:val="D0D8BDE80B1040A3BFF7A94A3B972528"/>
          </w:pPr>
          <w:r w:rsidRPr="00C17D3E">
            <w:rPr>
              <w:rStyle w:val="PlaceholderText"/>
            </w:rPr>
            <w:t>Click or tap here to enter text.</w:t>
          </w:r>
        </w:p>
      </w:docPartBody>
    </w:docPart>
    <w:docPart>
      <w:docPartPr>
        <w:name w:val="D50129F9C225467EA826085ADE2BA400"/>
        <w:category>
          <w:name w:val="General"/>
          <w:gallery w:val="placeholder"/>
        </w:category>
        <w:types>
          <w:type w:val="bbPlcHdr"/>
        </w:types>
        <w:behaviors>
          <w:behavior w:val="content"/>
        </w:behaviors>
        <w:guid w:val="{698DA1D5-5EE3-432F-A5EA-91902A6C4BD5}"/>
      </w:docPartPr>
      <w:docPartBody>
        <w:p w:rsidR="00227E3C" w:rsidRDefault="00AF2B5D" w:rsidP="00AF2B5D">
          <w:pPr>
            <w:pStyle w:val="D50129F9C225467EA826085ADE2BA400"/>
          </w:pPr>
          <w:r w:rsidRPr="00C17D3E">
            <w:rPr>
              <w:rStyle w:val="PlaceholderText"/>
            </w:rPr>
            <w:t>Click or tap here to enter text.</w:t>
          </w:r>
        </w:p>
      </w:docPartBody>
    </w:docPart>
    <w:docPart>
      <w:docPartPr>
        <w:name w:val="7B55F594837841B182355D0324B9251D"/>
        <w:category>
          <w:name w:val="General"/>
          <w:gallery w:val="placeholder"/>
        </w:category>
        <w:types>
          <w:type w:val="bbPlcHdr"/>
        </w:types>
        <w:behaviors>
          <w:behavior w:val="content"/>
        </w:behaviors>
        <w:guid w:val="{4631116A-5B92-4C57-A37E-05816E4A9250}"/>
      </w:docPartPr>
      <w:docPartBody>
        <w:p w:rsidR="00707D78" w:rsidRDefault="00227E3C" w:rsidP="00227E3C">
          <w:pPr>
            <w:pStyle w:val="7B55F594837841B182355D0324B9251D"/>
          </w:pPr>
          <w:r w:rsidRPr="00667BE1">
            <w:rPr>
              <w:rStyle w:val="PlaceholderText"/>
            </w:rPr>
            <w:t>Click or tap here to enter text.</w:t>
          </w:r>
        </w:p>
      </w:docPartBody>
    </w:docPart>
    <w:docPart>
      <w:docPartPr>
        <w:name w:val="A10FF6705EAB450297F6D0F79516ADBF"/>
        <w:category>
          <w:name w:val="General"/>
          <w:gallery w:val="placeholder"/>
        </w:category>
        <w:types>
          <w:type w:val="bbPlcHdr"/>
        </w:types>
        <w:behaviors>
          <w:behavior w:val="content"/>
        </w:behaviors>
        <w:guid w:val="{8DC9E412-5E03-43AA-81CD-6F3785711752}"/>
      </w:docPartPr>
      <w:docPartBody>
        <w:p w:rsidR="00707D78" w:rsidRDefault="00227E3C" w:rsidP="00227E3C">
          <w:pPr>
            <w:pStyle w:val="A10FF6705EAB450297F6D0F79516ADBF"/>
          </w:pPr>
          <w:r w:rsidRPr="00C17D3E">
            <w:rPr>
              <w:rStyle w:val="PlaceholderText"/>
            </w:rPr>
            <w:t>Click or tap here to enter text.</w:t>
          </w:r>
        </w:p>
      </w:docPartBody>
    </w:docPart>
    <w:docPart>
      <w:docPartPr>
        <w:name w:val="E7C128152C1C4EA7B960949195915240"/>
        <w:category>
          <w:name w:val="General"/>
          <w:gallery w:val="placeholder"/>
        </w:category>
        <w:types>
          <w:type w:val="bbPlcHdr"/>
        </w:types>
        <w:behaviors>
          <w:behavior w:val="content"/>
        </w:behaviors>
        <w:guid w:val="{86F3ADAA-9CB3-4763-9AB1-7D43145300C6}"/>
      </w:docPartPr>
      <w:docPartBody>
        <w:p w:rsidR="00707D78" w:rsidRDefault="00227E3C" w:rsidP="00227E3C">
          <w:pPr>
            <w:pStyle w:val="E7C128152C1C4EA7B960949195915240"/>
          </w:pPr>
          <w:r w:rsidRPr="00667BE1">
            <w:rPr>
              <w:rStyle w:val="PlaceholderText"/>
            </w:rPr>
            <w:t>Click or tap here to enter text.</w:t>
          </w:r>
        </w:p>
      </w:docPartBody>
    </w:docPart>
    <w:docPart>
      <w:docPartPr>
        <w:name w:val="1D5DF9419F2C42629AFCCEDD5B289204"/>
        <w:category>
          <w:name w:val="General"/>
          <w:gallery w:val="placeholder"/>
        </w:category>
        <w:types>
          <w:type w:val="bbPlcHdr"/>
        </w:types>
        <w:behaviors>
          <w:behavior w:val="content"/>
        </w:behaviors>
        <w:guid w:val="{BA404C6D-8CCE-4ED5-92EE-7C8F972DE155}"/>
      </w:docPartPr>
      <w:docPartBody>
        <w:p w:rsidR="00707D78" w:rsidRDefault="00227E3C" w:rsidP="00227E3C">
          <w:pPr>
            <w:pStyle w:val="1D5DF9419F2C42629AFCCEDD5B289204"/>
          </w:pPr>
          <w:r w:rsidRPr="00C17D3E">
            <w:rPr>
              <w:rStyle w:val="PlaceholderText"/>
            </w:rPr>
            <w:t>Click or tap here to enter text.</w:t>
          </w:r>
        </w:p>
      </w:docPartBody>
    </w:docPart>
    <w:docPart>
      <w:docPartPr>
        <w:name w:val="B358AFD5427A431CB8EFD680B8561AA9"/>
        <w:category>
          <w:name w:val="General"/>
          <w:gallery w:val="placeholder"/>
        </w:category>
        <w:types>
          <w:type w:val="bbPlcHdr"/>
        </w:types>
        <w:behaviors>
          <w:behavior w:val="content"/>
        </w:behaviors>
        <w:guid w:val="{1EF25EE5-28A3-43B5-ADA6-AB0B110B11B7}"/>
      </w:docPartPr>
      <w:docPartBody>
        <w:p w:rsidR="00AF7B4E" w:rsidRDefault="00593B01" w:rsidP="00593B01">
          <w:pPr>
            <w:pStyle w:val="B358AFD5427A431CB8EFD680B8561AA9"/>
          </w:pPr>
          <w:r w:rsidRPr="00667BE1">
            <w:rPr>
              <w:rStyle w:val="PlaceholderText"/>
            </w:rPr>
            <w:t>Click or tap here to enter text.</w:t>
          </w:r>
        </w:p>
      </w:docPartBody>
    </w:docPart>
    <w:docPart>
      <w:docPartPr>
        <w:name w:val="56BDFEA5F2E6480AAECFEA40893CFD08"/>
        <w:category>
          <w:name w:val="General"/>
          <w:gallery w:val="placeholder"/>
        </w:category>
        <w:types>
          <w:type w:val="bbPlcHdr"/>
        </w:types>
        <w:behaviors>
          <w:behavior w:val="content"/>
        </w:behaviors>
        <w:guid w:val="{CC4B3750-C7D3-4238-80EF-BE8E80743DAD}"/>
      </w:docPartPr>
      <w:docPartBody>
        <w:p w:rsidR="00AF7B4E" w:rsidRDefault="00593B01" w:rsidP="00593B01">
          <w:pPr>
            <w:pStyle w:val="56BDFEA5F2E6480AAECFEA40893CFD08"/>
          </w:pPr>
          <w:r w:rsidRPr="00667BE1">
            <w:rPr>
              <w:rStyle w:val="PlaceholderText"/>
            </w:rPr>
            <w:t>Click or tap here to enter text.</w:t>
          </w:r>
        </w:p>
      </w:docPartBody>
    </w:docPart>
    <w:docPart>
      <w:docPartPr>
        <w:name w:val="93D3710C074C4A169069A1A8580AF2AE"/>
        <w:category>
          <w:name w:val="General"/>
          <w:gallery w:val="placeholder"/>
        </w:category>
        <w:types>
          <w:type w:val="bbPlcHdr"/>
        </w:types>
        <w:behaviors>
          <w:behavior w:val="content"/>
        </w:behaviors>
        <w:guid w:val="{07836F1A-5B01-4554-A03C-56EDC3B8A937}"/>
      </w:docPartPr>
      <w:docPartBody>
        <w:p w:rsidR="00AF7B4E" w:rsidRDefault="00593B01" w:rsidP="00593B01">
          <w:pPr>
            <w:pStyle w:val="93D3710C074C4A169069A1A8580AF2AE"/>
          </w:pPr>
          <w:r w:rsidRPr="00C17D3E">
            <w:rPr>
              <w:rStyle w:val="PlaceholderText"/>
            </w:rPr>
            <w:t>Click or tap here to enter text.</w:t>
          </w:r>
        </w:p>
      </w:docPartBody>
    </w:docPart>
    <w:docPart>
      <w:docPartPr>
        <w:name w:val="AC83FAC217D14B1E80A10EFC599DC4D5"/>
        <w:category>
          <w:name w:val="General"/>
          <w:gallery w:val="placeholder"/>
        </w:category>
        <w:types>
          <w:type w:val="bbPlcHdr"/>
        </w:types>
        <w:behaviors>
          <w:behavior w:val="content"/>
        </w:behaviors>
        <w:guid w:val="{420D9891-57DA-4D60-AF47-87FBDE3ED33A}"/>
      </w:docPartPr>
      <w:docPartBody>
        <w:p w:rsidR="008C2A0E" w:rsidRDefault="00853BE5" w:rsidP="00853BE5">
          <w:pPr>
            <w:pStyle w:val="AC83FAC217D14B1E80A10EFC599DC4D5"/>
          </w:pPr>
          <w:r w:rsidRPr="00667BE1">
            <w:rPr>
              <w:rStyle w:val="PlaceholderText"/>
            </w:rPr>
            <w:t>Click or tap here to enter text.</w:t>
          </w:r>
        </w:p>
      </w:docPartBody>
    </w:docPart>
    <w:docPart>
      <w:docPartPr>
        <w:name w:val="2A8CDCD093764774B1DC07BE1D020431"/>
        <w:category>
          <w:name w:val="General"/>
          <w:gallery w:val="placeholder"/>
        </w:category>
        <w:types>
          <w:type w:val="bbPlcHdr"/>
        </w:types>
        <w:behaviors>
          <w:behavior w:val="content"/>
        </w:behaviors>
        <w:guid w:val="{4F33D760-2D80-4E29-A4D8-1D70E7DBDC06}"/>
      </w:docPartPr>
      <w:docPartBody>
        <w:p w:rsidR="001A7E26" w:rsidRDefault="002B40A2" w:rsidP="002B40A2">
          <w:pPr>
            <w:pStyle w:val="2A8CDCD093764774B1DC07BE1D020431"/>
          </w:pPr>
          <w:r w:rsidRPr="00750D03">
            <w:rPr>
              <w:rStyle w:val="PlaceholderText"/>
            </w:rPr>
            <w:t>Click or tap here to enter text.</w:t>
          </w:r>
        </w:p>
      </w:docPartBody>
    </w:docPart>
    <w:docPart>
      <w:docPartPr>
        <w:name w:val="328407395B574473842DF58DFBA2EF63"/>
        <w:category>
          <w:name w:val="General"/>
          <w:gallery w:val="placeholder"/>
        </w:category>
        <w:types>
          <w:type w:val="bbPlcHdr"/>
        </w:types>
        <w:behaviors>
          <w:behavior w:val="content"/>
        </w:behaviors>
        <w:guid w:val="{5A56E014-8773-4F9F-B6CE-85ABFFFF0830}"/>
      </w:docPartPr>
      <w:docPartBody>
        <w:p w:rsidR="001A7E26" w:rsidRDefault="002B40A2" w:rsidP="002B40A2">
          <w:pPr>
            <w:pStyle w:val="328407395B574473842DF58DFBA2EF63"/>
          </w:pPr>
          <w:r w:rsidRPr="00750D03">
            <w:rPr>
              <w:rStyle w:val="PlaceholderText"/>
            </w:rPr>
            <w:t>Click or tap here to enter text.</w:t>
          </w:r>
        </w:p>
      </w:docPartBody>
    </w:docPart>
    <w:docPart>
      <w:docPartPr>
        <w:name w:val="F9DE460345F44EB48355C56BEB9B6819"/>
        <w:category>
          <w:name w:val="General"/>
          <w:gallery w:val="placeholder"/>
        </w:category>
        <w:types>
          <w:type w:val="bbPlcHdr"/>
        </w:types>
        <w:behaviors>
          <w:behavior w:val="content"/>
        </w:behaviors>
        <w:guid w:val="{D8E5206B-3379-4CCD-902C-72E822D9FEAE}"/>
      </w:docPartPr>
      <w:docPartBody>
        <w:p w:rsidR="001A7E26" w:rsidRDefault="002B40A2" w:rsidP="002B40A2">
          <w:pPr>
            <w:pStyle w:val="F9DE460345F44EB48355C56BEB9B6819"/>
          </w:pPr>
          <w:r w:rsidRPr="00750D03">
            <w:rPr>
              <w:rStyle w:val="PlaceholderText"/>
            </w:rPr>
            <w:t>Click or tap here to enter text.</w:t>
          </w:r>
        </w:p>
      </w:docPartBody>
    </w:docPart>
    <w:docPart>
      <w:docPartPr>
        <w:name w:val="5DB126BB94624BF597FF959812DAE99A"/>
        <w:category>
          <w:name w:val="General"/>
          <w:gallery w:val="placeholder"/>
        </w:category>
        <w:types>
          <w:type w:val="bbPlcHdr"/>
        </w:types>
        <w:behaviors>
          <w:behavior w:val="content"/>
        </w:behaviors>
        <w:guid w:val="{9DE92934-43A4-428C-A18F-6A7708A5AFF9}"/>
      </w:docPartPr>
      <w:docPartBody>
        <w:p w:rsidR="00914063" w:rsidRDefault="00E6765B" w:rsidP="00E6765B">
          <w:pPr>
            <w:pStyle w:val="5DB126BB94624BF597FF959812DAE99A"/>
          </w:pPr>
          <w:r w:rsidRPr="00667BE1">
            <w:rPr>
              <w:rStyle w:val="PlaceholderText"/>
            </w:rPr>
            <w:t>Click or tap here to enter text.</w:t>
          </w:r>
        </w:p>
      </w:docPartBody>
    </w:docPart>
    <w:docPart>
      <w:docPartPr>
        <w:name w:val="DB97AC3DDB8343F482C2198A74FB8C25"/>
        <w:category>
          <w:name w:val="General"/>
          <w:gallery w:val="placeholder"/>
        </w:category>
        <w:types>
          <w:type w:val="bbPlcHdr"/>
        </w:types>
        <w:behaviors>
          <w:behavior w:val="content"/>
        </w:behaviors>
        <w:guid w:val="{DF832B98-AC50-4A24-BF9C-EB54B28E811A}"/>
      </w:docPartPr>
      <w:docPartBody>
        <w:p w:rsidR="00914063" w:rsidRDefault="00E6765B" w:rsidP="00E6765B">
          <w:pPr>
            <w:pStyle w:val="DB97AC3DDB8343F482C2198A74FB8C25"/>
          </w:pPr>
          <w:r w:rsidRPr="00981378">
            <w:rPr>
              <w:rStyle w:val="PlaceholderText"/>
            </w:rPr>
            <w:t>Click or tap here to enter text.</w:t>
          </w:r>
        </w:p>
      </w:docPartBody>
    </w:docPart>
    <w:docPart>
      <w:docPartPr>
        <w:name w:val="70E0A443A0774B49B138CD7B15B03169"/>
        <w:category>
          <w:name w:val="General"/>
          <w:gallery w:val="placeholder"/>
        </w:category>
        <w:types>
          <w:type w:val="bbPlcHdr"/>
        </w:types>
        <w:behaviors>
          <w:behavior w:val="content"/>
        </w:behaviors>
        <w:guid w:val="{B5213225-7989-4D1A-9354-786BB1BC9F54}"/>
      </w:docPartPr>
      <w:docPartBody>
        <w:p w:rsidR="00914063" w:rsidRDefault="00E6765B" w:rsidP="00E6765B">
          <w:pPr>
            <w:pStyle w:val="70E0A443A0774B49B138CD7B15B03169"/>
          </w:pPr>
          <w:r w:rsidRPr="00667BE1">
            <w:rPr>
              <w:rStyle w:val="PlaceholderText"/>
            </w:rPr>
            <w:t>Click or tap here to enter text.</w:t>
          </w:r>
        </w:p>
      </w:docPartBody>
    </w:docPart>
    <w:docPart>
      <w:docPartPr>
        <w:name w:val="61A4FD6C1ABA4308A56E6038B205952B"/>
        <w:category>
          <w:name w:val="General"/>
          <w:gallery w:val="placeholder"/>
        </w:category>
        <w:types>
          <w:type w:val="bbPlcHdr"/>
        </w:types>
        <w:behaviors>
          <w:behavior w:val="content"/>
        </w:behaviors>
        <w:guid w:val="{4AE61DE8-A0A1-40A3-95B8-9202D4EFBDA4}"/>
      </w:docPartPr>
      <w:docPartBody>
        <w:p w:rsidR="00914063" w:rsidRDefault="00E6765B" w:rsidP="00E6765B">
          <w:pPr>
            <w:pStyle w:val="61A4FD6C1ABA4308A56E6038B205952B"/>
          </w:pPr>
          <w:r w:rsidRPr="00667BE1">
            <w:rPr>
              <w:rStyle w:val="PlaceholderText"/>
            </w:rPr>
            <w:t>Click or tap here to enter text.</w:t>
          </w:r>
        </w:p>
      </w:docPartBody>
    </w:docPart>
    <w:docPart>
      <w:docPartPr>
        <w:name w:val="89240336368F4D05A1FDD74CB7DC8B04"/>
        <w:category>
          <w:name w:val="General"/>
          <w:gallery w:val="placeholder"/>
        </w:category>
        <w:types>
          <w:type w:val="bbPlcHdr"/>
        </w:types>
        <w:behaviors>
          <w:behavior w:val="content"/>
        </w:behaviors>
        <w:guid w:val="{B2778A59-2F64-4675-8069-39669505C330}"/>
      </w:docPartPr>
      <w:docPartBody>
        <w:p w:rsidR="00914063" w:rsidRDefault="00E6765B" w:rsidP="00E6765B">
          <w:pPr>
            <w:pStyle w:val="89240336368F4D05A1FDD74CB7DC8B04"/>
          </w:pPr>
          <w:r w:rsidRPr="00981378">
            <w:rPr>
              <w:rStyle w:val="PlaceholderText"/>
            </w:rPr>
            <w:t>Click or tap here to enter text.</w:t>
          </w:r>
        </w:p>
      </w:docPartBody>
    </w:docPart>
    <w:docPart>
      <w:docPartPr>
        <w:name w:val="56E624B1668445DBA55A5800824F9EC5"/>
        <w:category>
          <w:name w:val="General"/>
          <w:gallery w:val="placeholder"/>
        </w:category>
        <w:types>
          <w:type w:val="bbPlcHdr"/>
        </w:types>
        <w:behaviors>
          <w:behavior w:val="content"/>
        </w:behaviors>
        <w:guid w:val="{8B3CD5D2-633C-48B9-92CA-4474EC1F1818}"/>
      </w:docPartPr>
      <w:docPartBody>
        <w:p w:rsidR="00914063" w:rsidRDefault="00E6765B" w:rsidP="00E6765B">
          <w:pPr>
            <w:pStyle w:val="56E624B1668445DBA55A5800824F9EC5"/>
          </w:pPr>
          <w:r w:rsidRPr="00667BE1">
            <w:rPr>
              <w:rStyle w:val="PlaceholderText"/>
            </w:rPr>
            <w:t>Click or tap here to enter text.</w:t>
          </w:r>
        </w:p>
      </w:docPartBody>
    </w:docPart>
    <w:docPart>
      <w:docPartPr>
        <w:name w:val="12E372BD832E4339854EDE1D2E745B82"/>
        <w:category>
          <w:name w:val="General"/>
          <w:gallery w:val="placeholder"/>
        </w:category>
        <w:types>
          <w:type w:val="bbPlcHdr"/>
        </w:types>
        <w:behaviors>
          <w:behavior w:val="content"/>
        </w:behaviors>
        <w:guid w:val="{15F9208B-9223-41A3-8729-112881CFF632}"/>
      </w:docPartPr>
      <w:docPartBody>
        <w:p w:rsidR="00914063" w:rsidRDefault="00E6765B" w:rsidP="00E6765B">
          <w:pPr>
            <w:pStyle w:val="12E372BD832E4339854EDE1D2E745B82"/>
          </w:pPr>
          <w:r w:rsidRPr="00667BE1">
            <w:rPr>
              <w:rStyle w:val="PlaceholderText"/>
            </w:rPr>
            <w:t>Click or tap here to enter text.</w:t>
          </w:r>
        </w:p>
      </w:docPartBody>
    </w:docPart>
    <w:docPart>
      <w:docPartPr>
        <w:name w:val="C88F51ABF0654061ADF346BCEADE0700"/>
        <w:category>
          <w:name w:val="General"/>
          <w:gallery w:val="placeholder"/>
        </w:category>
        <w:types>
          <w:type w:val="bbPlcHdr"/>
        </w:types>
        <w:behaviors>
          <w:behavior w:val="content"/>
        </w:behaviors>
        <w:guid w:val="{6D991739-3CB8-4C45-9EA9-DC6EDB1DEB9E}"/>
      </w:docPartPr>
      <w:docPartBody>
        <w:p w:rsidR="00914063" w:rsidRDefault="00E6765B" w:rsidP="00E6765B">
          <w:pPr>
            <w:pStyle w:val="C88F51ABF0654061ADF346BCEADE0700"/>
          </w:pPr>
          <w:r w:rsidRPr="00981378">
            <w:rPr>
              <w:rStyle w:val="PlaceholderText"/>
            </w:rPr>
            <w:t>Click or tap here to enter text.</w:t>
          </w:r>
        </w:p>
      </w:docPartBody>
    </w:docPart>
    <w:docPart>
      <w:docPartPr>
        <w:name w:val="F9557B957134479F917D4A798DF24CC3"/>
        <w:category>
          <w:name w:val="General"/>
          <w:gallery w:val="placeholder"/>
        </w:category>
        <w:types>
          <w:type w:val="bbPlcHdr"/>
        </w:types>
        <w:behaviors>
          <w:behavior w:val="content"/>
        </w:behaviors>
        <w:guid w:val="{781CC870-EB16-4DD6-8166-8A1AC7E59027}"/>
      </w:docPartPr>
      <w:docPartBody>
        <w:p w:rsidR="00914063" w:rsidRDefault="00E6765B" w:rsidP="00E6765B">
          <w:pPr>
            <w:pStyle w:val="F9557B957134479F917D4A798DF24CC3"/>
          </w:pPr>
          <w:r w:rsidRPr="00667BE1">
            <w:rPr>
              <w:rStyle w:val="PlaceholderText"/>
            </w:rPr>
            <w:t>Click or tap here to enter text.</w:t>
          </w:r>
        </w:p>
      </w:docPartBody>
    </w:docPart>
    <w:docPart>
      <w:docPartPr>
        <w:name w:val="20133B5AA663462591319B8C210C0E47"/>
        <w:category>
          <w:name w:val="General"/>
          <w:gallery w:val="placeholder"/>
        </w:category>
        <w:types>
          <w:type w:val="bbPlcHdr"/>
        </w:types>
        <w:behaviors>
          <w:behavior w:val="content"/>
        </w:behaviors>
        <w:guid w:val="{9FB85A17-25E6-45BD-8B75-DFEFAC21B8EB}"/>
      </w:docPartPr>
      <w:docPartBody>
        <w:p w:rsidR="00914063" w:rsidRDefault="00E6765B" w:rsidP="00E6765B">
          <w:pPr>
            <w:pStyle w:val="20133B5AA663462591319B8C210C0E47"/>
          </w:pPr>
          <w:r w:rsidRPr="00981378">
            <w:rPr>
              <w:rStyle w:val="PlaceholderText"/>
            </w:rPr>
            <w:t>Click or tap here to enter text.</w:t>
          </w:r>
        </w:p>
      </w:docPartBody>
    </w:docPart>
    <w:docPart>
      <w:docPartPr>
        <w:name w:val="EED542C29AB6418A8209A18E4412BA7D"/>
        <w:category>
          <w:name w:val="General"/>
          <w:gallery w:val="placeholder"/>
        </w:category>
        <w:types>
          <w:type w:val="bbPlcHdr"/>
        </w:types>
        <w:behaviors>
          <w:behavior w:val="content"/>
        </w:behaviors>
        <w:guid w:val="{A98820CB-EB05-4D94-A1D3-FF19A424B3BC}"/>
      </w:docPartPr>
      <w:docPartBody>
        <w:p w:rsidR="00914063" w:rsidRDefault="00E6765B" w:rsidP="00E6765B">
          <w:pPr>
            <w:pStyle w:val="EED542C29AB6418A8209A18E4412BA7D"/>
          </w:pPr>
          <w:r w:rsidRPr="00667BE1">
            <w:rPr>
              <w:rStyle w:val="PlaceholderText"/>
            </w:rPr>
            <w:t>Click or tap here to enter text.</w:t>
          </w:r>
        </w:p>
      </w:docPartBody>
    </w:docPart>
    <w:docPart>
      <w:docPartPr>
        <w:name w:val="790DC767DC564456B57522BC63CC121C"/>
        <w:category>
          <w:name w:val="General"/>
          <w:gallery w:val="placeholder"/>
        </w:category>
        <w:types>
          <w:type w:val="bbPlcHdr"/>
        </w:types>
        <w:behaviors>
          <w:behavior w:val="content"/>
        </w:behaviors>
        <w:guid w:val="{5C49F8DD-5AB9-4FAC-BC93-603EE61EC873}"/>
      </w:docPartPr>
      <w:docPartBody>
        <w:p w:rsidR="00914063" w:rsidRDefault="00E6765B" w:rsidP="00E6765B">
          <w:pPr>
            <w:pStyle w:val="790DC767DC564456B57522BC63CC121C"/>
          </w:pPr>
          <w:r w:rsidRPr="00667BE1">
            <w:rPr>
              <w:rStyle w:val="PlaceholderText"/>
            </w:rPr>
            <w:t>Click or tap here to enter text.</w:t>
          </w:r>
        </w:p>
      </w:docPartBody>
    </w:docPart>
    <w:docPart>
      <w:docPartPr>
        <w:name w:val="98EFC0BCDE3E439DB7FD3610776587E0"/>
        <w:category>
          <w:name w:val="General"/>
          <w:gallery w:val="placeholder"/>
        </w:category>
        <w:types>
          <w:type w:val="bbPlcHdr"/>
        </w:types>
        <w:behaviors>
          <w:behavior w:val="content"/>
        </w:behaviors>
        <w:guid w:val="{262A09C2-E051-4452-944A-0D2010B22BC3}"/>
      </w:docPartPr>
      <w:docPartBody>
        <w:p w:rsidR="00914063" w:rsidRDefault="00E6765B" w:rsidP="00E6765B">
          <w:pPr>
            <w:pStyle w:val="98EFC0BCDE3E439DB7FD3610776587E0"/>
          </w:pPr>
          <w:r w:rsidRPr="00667BE1">
            <w:rPr>
              <w:rStyle w:val="PlaceholderText"/>
            </w:rPr>
            <w:t>Click or tap here to enter text.</w:t>
          </w:r>
        </w:p>
      </w:docPartBody>
    </w:docPart>
    <w:docPart>
      <w:docPartPr>
        <w:name w:val="81300A0BF50B4831BB6488564530C6B8"/>
        <w:category>
          <w:name w:val="General"/>
          <w:gallery w:val="placeholder"/>
        </w:category>
        <w:types>
          <w:type w:val="bbPlcHdr"/>
        </w:types>
        <w:behaviors>
          <w:behavior w:val="content"/>
        </w:behaviors>
        <w:guid w:val="{468742F2-E056-446E-A00A-C9420A129176}"/>
      </w:docPartPr>
      <w:docPartBody>
        <w:p w:rsidR="00914063" w:rsidRDefault="00E6765B" w:rsidP="00E6765B">
          <w:pPr>
            <w:pStyle w:val="81300A0BF50B4831BB6488564530C6B8"/>
          </w:pPr>
          <w:r w:rsidRPr="00667BE1">
            <w:rPr>
              <w:rStyle w:val="PlaceholderText"/>
            </w:rPr>
            <w:t>Click or tap here to enter text.</w:t>
          </w:r>
        </w:p>
      </w:docPartBody>
    </w:docPart>
    <w:docPart>
      <w:docPartPr>
        <w:name w:val="7DA738CDC3694D7EABADBB32340E06A8"/>
        <w:category>
          <w:name w:val="General"/>
          <w:gallery w:val="placeholder"/>
        </w:category>
        <w:types>
          <w:type w:val="bbPlcHdr"/>
        </w:types>
        <w:behaviors>
          <w:behavior w:val="content"/>
        </w:behaviors>
        <w:guid w:val="{AC345D0C-6006-4A81-B5F6-D70B939A2AFC}"/>
      </w:docPartPr>
      <w:docPartBody>
        <w:p w:rsidR="00914063" w:rsidRDefault="00E6765B" w:rsidP="00E6765B">
          <w:pPr>
            <w:pStyle w:val="7DA738CDC3694D7EABADBB32340E06A8"/>
          </w:pPr>
          <w:r w:rsidRPr="00981378">
            <w:rPr>
              <w:rStyle w:val="PlaceholderText"/>
            </w:rPr>
            <w:t>Click or tap here to enter text.</w:t>
          </w:r>
        </w:p>
      </w:docPartBody>
    </w:docPart>
    <w:docPart>
      <w:docPartPr>
        <w:name w:val="F637FCDBC02D40E5A3EEFA158E9EF318"/>
        <w:category>
          <w:name w:val="General"/>
          <w:gallery w:val="placeholder"/>
        </w:category>
        <w:types>
          <w:type w:val="bbPlcHdr"/>
        </w:types>
        <w:behaviors>
          <w:behavior w:val="content"/>
        </w:behaviors>
        <w:guid w:val="{E8A5D390-F1E8-4084-9677-AA1F7B4FF1F8}"/>
      </w:docPartPr>
      <w:docPartBody>
        <w:p w:rsidR="00914063" w:rsidRDefault="00E6765B" w:rsidP="00E6765B">
          <w:pPr>
            <w:pStyle w:val="F637FCDBC02D40E5A3EEFA158E9EF318"/>
          </w:pPr>
          <w:r w:rsidRPr="00981378">
            <w:rPr>
              <w:rStyle w:val="PlaceholderText"/>
            </w:rPr>
            <w:t>Click or tap here to enter text.</w:t>
          </w:r>
        </w:p>
      </w:docPartBody>
    </w:docPart>
    <w:docPart>
      <w:docPartPr>
        <w:name w:val="C31D18CA5CDF4AAC8386B3853D3560A6"/>
        <w:category>
          <w:name w:val="General"/>
          <w:gallery w:val="placeholder"/>
        </w:category>
        <w:types>
          <w:type w:val="bbPlcHdr"/>
        </w:types>
        <w:behaviors>
          <w:behavior w:val="content"/>
        </w:behaviors>
        <w:guid w:val="{2DE3AFC6-3098-4A80-B02D-C59D425475FC}"/>
      </w:docPartPr>
      <w:docPartBody>
        <w:p w:rsidR="00914063" w:rsidRDefault="00E6765B" w:rsidP="00E6765B">
          <w:pPr>
            <w:pStyle w:val="C31D18CA5CDF4AAC8386B3853D3560A6"/>
          </w:pPr>
          <w:r w:rsidRPr="00667BE1">
            <w:rPr>
              <w:rStyle w:val="PlaceholderText"/>
            </w:rPr>
            <w:t>Click or tap here to enter text.</w:t>
          </w:r>
        </w:p>
      </w:docPartBody>
    </w:docPart>
    <w:docPart>
      <w:docPartPr>
        <w:name w:val="F843D750F2454EA097D1D0D045819F7C"/>
        <w:category>
          <w:name w:val="General"/>
          <w:gallery w:val="placeholder"/>
        </w:category>
        <w:types>
          <w:type w:val="bbPlcHdr"/>
        </w:types>
        <w:behaviors>
          <w:behavior w:val="content"/>
        </w:behaviors>
        <w:guid w:val="{1D36D510-F70D-4712-AD27-FF7504501964}"/>
      </w:docPartPr>
      <w:docPartBody>
        <w:p w:rsidR="00914063" w:rsidRDefault="00E6765B" w:rsidP="00E6765B">
          <w:pPr>
            <w:pStyle w:val="F843D750F2454EA097D1D0D045819F7C"/>
          </w:pPr>
          <w:r w:rsidRPr="00667BE1">
            <w:rPr>
              <w:rStyle w:val="PlaceholderText"/>
            </w:rPr>
            <w:t>Click or tap here to enter text.</w:t>
          </w:r>
        </w:p>
      </w:docPartBody>
    </w:docPart>
    <w:docPart>
      <w:docPartPr>
        <w:name w:val="6678A79A15F747769631C2D3BE8C2D6C"/>
        <w:category>
          <w:name w:val="General"/>
          <w:gallery w:val="placeholder"/>
        </w:category>
        <w:types>
          <w:type w:val="bbPlcHdr"/>
        </w:types>
        <w:behaviors>
          <w:behavior w:val="content"/>
        </w:behaviors>
        <w:guid w:val="{A03ABEB8-D871-4F05-B061-7FDF1AFCE84B}"/>
      </w:docPartPr>
      <w:docPartBody>
        <w:p w:rsidR="00914063" w:rsidRDefault="00E6765B" w:rsidP="00E6765B">
          <w:pPr>
            <w:pStyle w:val="6678A79A15F747769631C2D3BE8C2D6C"/>
          </w:pPr>
          <w:r w:rsidRPr="00667BE1">
            <w:rPr>
              <w:rStyle w:val="PlaceholderText"/>
            </w:rPr>
            <w:t>Click or tap here to enter text.</w:t>
          </w:r>
        </w:p>
      </w:docPartBody>
    </w:docPart>
    <w:docPart>
      <w:docPartPr>
        <w:name w:val="50E7958E8786462DACBFD512C6C58E86"/>
        <w:category>
          <w:name w:val="General"/>
          <w:gallery w:val="placeholder"/>
        </w:category>
        <w:types>
          <w:type w:val="bbPlcHdr"/>
        </w:types>
        <w:behaviors>
          <w:behavior w:val="content"/>
        </w:behaviors>
        <w:guid w:val="{DD21E816-A741-4431-A58C-A43A77DFA2FA}"/>
      </w:docPartPr>
      <w:docPartBody>
        <w:p w:rsidR="00914063" w:rsidRDefault="00E6765B" w:rsidP="00E6765B">
          <w:pPr>
            <w:pStyle w:val="50E7958E8786462DACBFD512C6C58E86"/>
          </w:pPr>
          <w:r w:rsidRPr="00667BE1">
            <w:rPr>
              <w:rStyle w:val="PlaceholderText"/>
            </w:rPr>
            <w:t>Click or tap here to enter text.</w:t>
          </w:r>
        </w:p>
      </w:docPartBody>
    </w:docPart>
    <w:docPart>
      <w:docPartPr>
        <w:name w:val="6426A3570C54452DA9FABD8509C179FB"/>
        <w:category>
          <w:name w:val="General"/>
          <w:gallery w:val="placeholder"/>
        </w:category>
        <w:types>
          <w:type w:val="bbPlcHdr"/>
        </w:types>
        <w:behaviors>
          <w:behavior w:val="content"/>
        </w:behaviors>
        <w:guid w:val="{1B91515B-4422-4F88-B99A-54035EB3F0BF}"/>
      </w:docPartPr>
      <w:docPartBody>
        <w:p w:rsidR="00914063" w:rsidRDefault="00E6765B" w:rsidP="00E6765B">
          <w:pPr>
            <w:pStyle w:val="6426A3570C54452DA9FABD8509C179FB"/>
          </w:pPr>
          <w:r w:rsidRPr="00667BE1">
            <w:rPr>
              <w:rStyle w:val="PlaceholderText"/>
            </w:rPr>
            <w:t>Click or tap here to enter text.</w:t>
          </w:r>
        </w:p>
      </w:docPartBody>
    </w:docPart>
    <w:docPart>
      <w:docPartPr>
        <w:name w:val="CFF99C3A7D2149C5AE559662C8381A75"/>
        <w:category>
          <w:name w:val="General"/>
          <w:gallery w:val="placeholder"/>
        </w:category>
        <w:types>
          <w:type w:val="bbPlcHdr"/>
        </w:types>
        <w:behaviors>
          <w:behavior w:val="content"/>
        </w:behaviors>
        <w:guid w:val="{B114AAAF-E532-4F70-9FD9-3261CF979EE8}"/>
      </w:docPartPr>
      <w:docPartBody>
        <w:p w:rsidR="00914063" w:rsidRDefault="00E6765B" w:rsidP="00E6765B">
          <w:pPr>
            <w:pStyle w:val="CFF99C3A7D2149C5AE559662C8381A75"/>
          </w:pPr>
          <w:r w:rsidRPr="00667BE1">
            <w:rPr>
              <w:rStyle w:val="PlaceholderText"/>
            </w:rPr>
            <w:t>Click or tap here to enter text.</w:t>
          </w:r>
        </w:p>
      </w:docPartBody>
    </w:docPart>
    <w:docPart>
      <w:docPartPr>
        <w:name w:val="FEA89577EC7249DC8BC5C335483973CE"/>
        <w:category>
          <w:name w:val="General"/>
          <w:gallery w:val="placeholder"/>
        </w:category>
        <w:types>
          <w:type w:val="bbPlcHdr"/>
        </w:types>
        <w:behaviors>
          <w:behavior w:val="content"/>
        </w:behaviors>
        <w:guid w:val="{C44A7CC0-1780-4451-BD93-1505C0FB0E9E}"/>
      </w:docPartPr>
      <w:docPartBody>
        <w:p w:rsidR="00397A9B" w:rsidRDefault="00D60E5B" w:rsidP="00D60E5B">
          <w:pPr>
            <w:pStyle w:val="FEA89577EC7249DC8BC5C335483973CE"/>
          </w:pPr>
          <w:r w:rsidRPr="00667BE1">
            <w:rPr>
              <w:rStyle w:val="PlaceholderText"/>
            </w:rPr>
            <w:t>Click or tap here to enter text.</w:t>
          </w:r>
        </w:p>
      </w:docPartBody>
    </w:docPart>
    <w:docPart>
      <w:docPartPr>
        <w:name w:val="8F621BC9E4A242E0B1B29A3127AF8AB4"/>
        <w:category>
          <w:name w:val="General"/>
          <w:gallery w:val="placeholder"/>
        </w:category>
        <w:types>
          <w:type w:val="bbPlcHdr"/>
        </w:types>
        <w:behaviors>
          <w:behavior w:val="content"/>
        </w:behaviors>
        <w:guid w:val="{4069265C-408F-42FD-9B43-E0A33CDE5DE8}"/>
      </w:docPartPr>
      <w:docPartBody>
        <w:p w:rsidR="00B201FC" w:rsidRDefault="00397A9B" w:rsidP="00397A9B">
          <w:pPr>
            <w:pStyle w:val="8F621BC9E4A242E0B1B29A3127AF8AB4"/>
          </w:pPr>
          <w:r w:rsidRPr="00667BE1">
            <w:rPr>
              <w:rStyle w:val="PlaceholderText"/>
            </w:rPr>
            <w:t>Click or tap here to enter text.</w:t>
          </w:r>
        </w:p>
      </w:docPartBody>
    </w:docPart>
    <w:docPart>
      <w:docPartPr>
        <w:name w:val="2136EC9AAA414BAE95AF3B3D94732DBA"/>
        <w:category>
          <w:name w:val="General"/>
          <w:gallery w:val="placeholder"/>
        </w:category>
        <w:types>
          <w:type w:val="bbPlcHdr"/>
        </w:types>
        <w:behaviors>
          <w:behavior w:val="content"/>
        </w:behaviors>
        <w:guid w:val="{20A9BFAB-FF47-432C-A6C9-39D0B8EF29A5}"/>
      </w:docPartPr>
      <w:docPartBody>
        <w:p w:rsidR="00000000" w:rsidRDefault="00765310" w:rsidP="00765310">
          <w:pPr>
            <w:pStyle w:val="2136EC9AAA414BAE95AF3B3D94732DBA"/>
          </w:pPr>
          <w:r w:rsidRPr="004E7AE6">
            <w:rPr>
              <w:rStyle w:val="PlaceholderText"/>
            </w:rPr>
            <w:t>Click or tap here to enter text.</w:t>
          </w:r>
        </w:p>
      </w:docPartBody>
    </w:docPart>
    <w:docPart>
      <w:docPartPr>
        <w:name w:val="842119395E4D465F8F78050B84F6D963"/>
        <w:category>
          <w:name w:val="General"/>
          <w:gallery w:val="placeholder"/>
        </w:category>
        <w:types>
          <w:type w:val="bbPlcHdr"/>
        </w:types>
        <w:behaviors>
          <w:behavior w:val="content"/>
        </w:behaviors>
        <w:guid w:val="{6882F860-FF33-43C5-808D-374BF3406DE7}"/>
      </w:docPartPr>
      <w:docPartBody>
        <w:p w:rsidR="00000000" w:rsidRDefault="00765310" w:rsidP="00765310">
          <w:pPr>
            <w:pStyle w:val="842119395E4D465F8F78050B84F6D963"/>
          </w:pPr>
          <w:r w:rsidRPr="004E7AE6">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04F1"/>
    <w:rsid w:val="000315BE"/>
    <w:rsid w:val="00044EE5"/>
    <w:rsid w:val="000774EA"/>
    <w:rsid w:val="000838CE"/>
    <w:rsid w:val="000A3525"/>
    <w:rsid w:val="000D49FB"/>
    <w:rsid w:val="00126CF0"/>
    <w:rsid w:val="00131AE8"/>
    <w:rsid w:val="001645B1"/>
    <w:rsid w:val="001A2F11"/>
    <w:rsid w:val="001A7E26"/>
    <w:rsid w:val="00227E3C"/>
    <w:rsid w:val="002B40A2"/>
    <w:rsid w:val="002C4878"/>
    <w:rsid w:val="002D3646"/>
    <w:rsid w:val="00306F3A"/>
    <w:rsid w:val="00397A9B"/>
    <w:rsid w:val="003A395C"/>
    <w:rsid w:val="003D72EE"/>
    <w:rsid w:val="00476BEC"/>
    <w:rsid w:val="004A795F"/>
    <w:rsid w:val="004F1370"/>
    <w:rsid w:val="005344BC"/>
    <w:rsid w:val="00593B01"/>
    <w:rsid w:val="005E767F"/>
    <w:rsid w:val="00707D78"/>
    <w:rsid w:val="00765310"/>
    <w:rsid w:val="007675C1"/>
    <w:rsid w:val="007A555C"/>
    <w:rsid w:val="00851F20"/>
    <w:rsid w:val="00853BE5"/>
    <w:rsid w:val="00874739"/>
    <w:rsid w:val="008903E5"/>
    <w:rsid w:val="008C2A0E"/>
    <w:rsid w:val="00914063"/>
    <w:rsid w:val="00924126"/>
    <w:rsid w:val="0095556B"/>
    <w:rsid w:val="00977C61"/>
    <w:rsid w:val="00994523"/>
    <w:rsid w:val="009F4260"/>
    <w:rsid w:val="00A456A5"/>
    <w:rsid w:val="00A460BE"/>
    <w:rsid w:val="00A95AC2"/>
    <w:rsid w:val="00AF2B5D"/>
    <w:rsid w:val="00AF7B4E"/>
    <w:rsid w:val="00B06719"/>
    <w:rsid w:val="00B201FC"/>
    <w:rsid w:val="00B22E76"/>
    <w:rsid w:val="00B33E6B"/>
    <w:rsid w:val="00BB28CC"/>
    <w:rsid w:val="00BB497D"/>
    <w:rsid w:val="00C12B5C"/>
    <w:rsid w:val="00C36E4F"/>
    <w:rsid w:val="00C56E09"/>
    <w:rsid w:val="00C83A90"/>
    <w:rsid w:val="00C94792"/>
    <w:rsid w:val="00CB1E99"/>
    <w:rsid w:val="00CC194E"/>
    <w:rsid w:val="00D0101E"/>
    <w:rsid w:val="00D11A8C"/>
    <w:rsid w:val="00D16171"/>
    <w:rsid w:val="00D57186"/>
    <w:rsid w:val="00D60E5B"/>
    <w:rsid w:val="00D82C61"/>
    <w:rsid w:val="00D91A62"/>
    <w:rsid w:val="00DA6A66"/>
    <w:rsid w:val="00DF79A3"/>
    <w:rsid w:val="00E05030"/>
    <w:rsid w:val="00E5131B"/>
    <w:rsid w:val="00E52450"/>
    <w:rsid w:val="00E6765B"/>
    <w:rsid w:val="00E70D55"/>
    <w:rsid w:val="00E715BD"/>
    <w:rsid w:val="00EE7CB0"/>
    <w:rsid w:val="00EF3D2D"/>
    <w:rsid w:val="00F204F1"/>
    <w:rsid w:val="00F60FBA"/>
    <w:rsid w:val="00F65AFE"/>
    <w:rsid w:val="00F93533"/>
    <w:rsid w:val="00FA282A"/>
    <w:rsid w:val="00FB6A56"/>
    <w:rsid w:val="00FB6C9A"/>
    <w:rsid w:val="00FC728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65310"/>
    <w:rPr>
      <w:color w:val="808080"/>
    </w:rPr>
  </w:style>
  <w:style w:type="paragraph" w:customStyle="1" w:styleId="96043BD254F34742AE95EC59FDFC3B14">
    <w:name w:val="96043BD254F34742AE95EC59FDFC3B14"/>
    <w:rsid w:val="00F204F1"/>
  </w:style>
  <w:style w:type="paragraph" w:customStyle="1" w:styleId="8ED2BA0BFF1440BAA665DC1E62C02722">
    <w:name w:val="8ED2BA0BFF1440BAA665DC1E62C02722"/>
    <w:rsid w:val="00F204F1"/>
  </w:style>
  <w:style w:type="paragraph" w:customStyle="1" w:styleId="E1320CF9B9FB408788B07DD17277256B">
    <w:name w:val="E1320CF9B9FB408788B07DD17277256B"/>
    <w:rsid w:val="00F204F1"/>
  </w:style>
  <w:style w:type="paragraph" w:customStyle="1" w:styleId="07C3BE83F0574DEB955213EB91941CA1">
    <w:name w:val="07C3BE83F0574DEB955213EB91941CA1"/>
    <w:rsid w:val="00F204F1"/>
  </w:style>
  <w:style w:type="paragraph" w:customStyle="1" w:styleId="49335301484E415DA9375D7581C21A8C">
    <w:name w:val="49335301484E415DA9375D7581C21A8C"/>
    <w:rsid w:val="00F204F1"/>
  </w:style>
  <w:style w:type="paragraph" w:customStyle="1" w:styleId="3CE155D94CA64F698E257B39EFC63213">
    <w:name w:val="3CE155D94CA64F698E257B39EFC63213"/>
    <w:rsid w:val="00F93533"/>
  </w:style>
  <w:style w:type="paragraph" w:customStyle="1" w:styleId="A9F3377231244B3CA237750611FDE060">
    <w:name w:val="A9F3377231244B3CA237750611FDE060"/>
    <w:rsid w:val="00F93533"/>
  </w:style>
  <w:style w:type="paragraph" w:customStyle="1" w:styleId="362D92E7A8D94DAE9309E2F1B281B642">
    <w:name w:val="362D92E7A8D94DAE9309E2F1B281B642"/>
    <w:rsid w:val="00FB6A56"/>
  </w:style>
  <w:style w:type="paragraph" w:customStyle="1" w:styleId="D0D8BDE80B1040A3BFF7A94A3B972528">
    <w:name w:val="D0D8BDE80B1040A3BFF7A94A3B972528"/>
    <w:rsid w:val="00F93533"/>
  </w:style>
  <w:style w:type="paragraph" w:customStyle="1" w:styleId="6A499AF2EC4141D2B13DE8BD9F42D3CB">
    <w:name w:val="6A499AF2EC4141D2B13DE8BD9F42D3CB"/>
    <w:rsid w:val="00A456A5"/>
  </w:style>
  <w:style w:type="paragraph" w:customStyle="1" w:styleId="8EC78BD771384511981AB047BD1EBF28">
    <w:name w:val="8EC78BD771384511981AB047BD1EBF28"/>
    <w:rsid w:val="00A456A5"/>
  </w:style>
  <w:style w:type="paragraph" w:customStyle="1" w:styleId="7B55F594837841B182355D0324B9251D">
    <w:name w:val="7B55F594837841B182355D0324B9251D"/>
    <w:rsid w:val="00227E3C"/>
  </w:style>
  <w:style w:type="paragraph" w:customStyle="1" w:styleId="D50129F9C225467EA826085ADE2BA400">
    <w:name w:val="D50129F9C225467EA826085ADE2BA400"/>
    <w:rsid w:val="00AF2B5D"/>
  </w:style>
  <w:style w:type="paragraph" w:customStyle="1" w:styleId="80B671E7013D416895A52B6D8563641A">
    <w:name w:val="80B671E7013D416895A52B6D8563641A"/>
    <w:rsid w:val="001A7E26"/>
  </w:style>
  <w:style w:type="paragraph" w:customStyle="1" w:styleId="A10FF6705EAB450297F6D0F79516ADBF">
    <w:name w:val="A10FF6705EAB450297F6D0F79516ADBF"/>
    <w:rsid w:val="00227E3C"/>
  </w:style>
  <w:style w:type="paragraph" w:customStyle="1" w:styleId="E7C128152C1C4EA7B960949195915240">
    <w:name w:val="E7C128152C1C4EA7B960949195915240"/>
    <w:rsid w:val="00227E3C"/>
  </w:style>
  <w:style w:type="paragraph" w:customStyle="1" w:styleId="1D5DF9419F2C42629AFCCEDD5B289204">
    <w:name w:val="1D5DF9419F2C42629AFCCEDD5B289204"/>
    <w:rsid w:val="00227E3C"/>
  </w:style>
  <w:style w:type="paragraph" w:customStyle="1" w:styleId="B358AFD5427A431CB8EFD680B8561AA9">
    <w:name w:val="B358AFD5427A431CB8EFD680B8561AA9"/>
    <w:rsid w:val="00593B01"/>
  </w:style>
  <w:style w:type="paragraph" w:customStyle="1" w:styleId="56BDFEA5F2E6480AAECFEA40893CFD08">
    <w:name w:val="56BDFEA5F2E6480AAECFEA40893CFD08"/>
    <w:rsid w:val="00593B01"/>
  </w:style>
  <w:style w:type="paragraph" w:customStyle="1" w:styleId="93D3710C074C4A169069A1A8580AF2AE">
    <w:name w:val="93D3710C074C4A169069A1A8580AF2AE"/>
    <w:rsid w:val="00593B01"/>
  </w:style>
  <w:style w:type="paragraph" w:customStyle="1" w:styleId="B196069542E84F27A2A5383A4ADFB031">
    <w:name w:val="B196069542E84F27A2A5383A4ADFB031"/>
    <w:rsid w:val="00593B01"/>
  </w:style>
  <w:style w:type="paragraph" w:customStyle="1" w:styleId="F38969A401674F879C46BE568F782274">
    <w:name w:val="F38969A401674F879C46BE568F782274"/>
    <w:rsid w:val="00593B01"/>
  </w:style>
  <w:style w:type="paragraph" w:customStyle="1" w:styleId="4FA9D90973504616BB4D2E6C0C39E20F">
    <w:name w:val="4FA9D90973504616BB4D2E6C0C39E20F"/>
    <w:rsid w:val="00853BE5"/>
  </w:style>
  <w:style w:type="paragraph" w:customStyle="1" w:styleId="AC83FAC217D14B1E80A10EFC599DC4D5">
    <w:name w:val="AC83FAC217D14B1E80A10EFC599DC4D5"/>
    <w:rsid w:val="00853BE5"/>
  </w:style>
  <w:style w:type="paragraph" w:customStyle="1" w:styleId="2A8CDCD093764774B1DC07BE1D020431">
    <w:name w:val="2A8CDCD093764774B1DC07BE1D020431"/>
    <w:rsid w:val="002B40A2"/>
  </w:style>
  <w:style w:type="paragraph" w:customStyle="1" w:styleId="328407395B574473842DF58DFBA2EF63">
    <w:name w:val="328407395B574473842DF58DFBA2EF63"/>
    <w:rsid w:val="002B40A2"/>
  </w:style>
  <w:style w:type="paragraph" w:customStyle="1" w:styleId="F9DE460345F44EB48355C56BEB9B6819">
    <w:name w:val="F9DE460345F44EB48355C56BEB9B6819"/>
    <w:rsid w:val="002B40A2"/>
  </w:style>
  <w:style w:type="paragraph" w:customStyle="1" w:styleId="5DB126BB94624BF597FF959812DAE99A">
    <w:name w:val="5DB126BB94624BF597FF959812DAE99A"/>
    <w:rsid w:val="00E6765B"/>
    <w:rPr>
      <w:kern w:val="2"/>
      <w14:ligatures w14:val="standardContextual"/>
    </w:rPr>
  </w:style>
  <w:style w:type="paragraph" w:customStyle="1" w:styleId="DB97AC3DDB8343F482C2198A74FB8C25">
    <w:name w:val="DB97AC3DDB8343F482C2198A74FB8C25"/>
    <w:rsid w:val="00E6765B"/>
    <w:rPr>
      <w:kern w:val="2"/>
      <w14:ligatures w14:val="standardContextual"/>
    </w:rPr>
  </w:style>
  <w:style w:type="paragraph" w:customStyle="1" w:styleId="70E0A443A0774B49B138CD7B15B03169">
    <w:name w:val="70E0A443A0774B49B138CD7B15B03169"/>
    <w:rsid w:val="00E6765B"/>
    <w:rPr>
      <w:kern w:val="2"/>
      <w14:ligatures w14:val="standardContextual"/>
    </w:rPr>
  </w:style>
  <w:style w:type="paragraph" w:customStyle="1" w:styleId="61A4FD6C1ABA4308A56E6038B205952B">
    <w:name w:val="61A4FD6C1ABA4308A56E6038B205952B"/>
    <w:rsid w:val="00E6765B"/>
    <w:rPr>
      <w:kern w:val="2"/>
      <w14:ligatures w14:val="standardContextual"/>
    </w:rPr>
  </w:style>
  <w:style w:type="paragraph" w:customStyle="1" w:styleId="89240336368F4D05A1FDD74CB7DC8B04">
    <w:name w:val="89240336368F4D05A1FDD74CB7DC8B04"/>
    <w:rsid w:val="00E6765B"/>
    <w:rPr>
      <w:kern w:val="2"/>
      <w14:ligatures w14:val="standardContextual"/>
    </w:rPr>
  </w:style>
  <w:style w:type="paragraph" w:customStyle="1" w:styleId="56E624B1668445DBA55A5800824F9EC5">
    <w:name w:val="56E624B1668445DBA55A5800824F9EC5"/>
    <w:rsid w:val="00E6765B"/>
    <w:rPr>
      <w:kern w:val="2"/>
      <w14:ligatures w14:val="standardContextual"/>
    </w:rPr>
  </w:style>
  <w:style w:type="paragraph" w:customStyle="1" w:styleId="12E372BD832E4339854EDE1D2E745B82">
    <w:name w:val="12E372BD832E4339854EDE1D2E745B82"/>
    <w:rsid w:val="00E6765B"/>
    <w:rPr>
      <w:kern w:val="2"/>
      <w14:ligatures w14:val="standardContextual"/>
    </w:rPr>
  </w:style>
  <w:style w:type="paragraph" w:customStyle="1" w:styleId="C88F51ABF0654061ADF346BCEADE0700">
    <w:name w:val="C88F51ABF0654061ADF346BCEADE0700"/>
    <w:rsid w:val="00E6765B"/>
    <w:rPr>
      <w:kern w:val="2"/>
      <w14:ligatures w14:val="standardContextual"/>
    </w:rPr>
  </w:style>
  <w:style w:type="paragraph" w:customStyle="1" w:styleId="F9557B957134479F917D4A798DF24CC3">
    <w:name w:val="F9557B957134479F917D4A798DF24CC3"/>
    <w:rsid w:val="00E6765B"/>
    <w:rPr>
      <w:kern w:val="2"/>
      <w14:ligatures w14:val="standardContextual"/>
    </w:rPr>
  </w:style>
  <w:style w:type="paragraph" w:customStyle="1" w:styleId="20133B5AA663462591319B8C210C0E47">
    <w:name w:val="20133B5AA663462591319B8C210C0E47"/>
    <w:rsid w:val="00E6765B"/>
    <w:rPr>
      <w:kern w:val="2"/>
      <w14:ligatures w14:val="standardContextual"/>
    </w:rPr>
  </w:style>
  <w:style w:type="paragraph" w:customStyle="1" w:styleId="EED542C29AB6418A8209A18E4412BA7D">
    <w:name w:val="EED542C29AB6418A8209A18E4412BA7D"/>
    <w:rsid w:val="00E6765B"/>
    <w:rPr>
      <w:kern w:val="2"/>
      <w14:ligatures w14:val="standardContextual"/>
    </w:rPr>
  </w:style>
  <w:style w:type="paragraph" w:customStyle="1" w:styleId="790DC767DC564456B57522BC63CC121C">
    <w:name w:val="790DC767DC564456B57522BC63CC121C"/>
    <w:rsid w:val="00E6765B"/>
    <w:rPr>
      <w:kern w:val="2"/>
      <w14:ligatures w14:val="standardContextual"/>
    </w:rPr>
  </w:style>
  <w:style w:type="paragraph" w:customStyle="1" w:styleId="98EFC0BCDE3E439DB7FD3610776587E0">
    <w:name w:val="98EFC0BCDE3E439DB7FD3610776587E0"/>
    <w:rsid w:val="00E6765B"/>
    <w:rPr>
      <w:kern w:val="2"/>
      <w14:ligatures w14:val="standardContextual"/>
    </w:rPr>
  </w:style>
  <w:style w:type="paragraph" w:customStyle="1" w:styleId="81300A0BF50B4831BB6488564530C6B8">
    <w:name w:val="81300A0BF50B4831BB6488564530C6B8"/>
    <w:rsid w:val="00E6765B"/>
    <w:rPr>
      <w:kern w:val="2"/>
      <w14:ligatures w14:val="standardContextual"/>
    </w:rPr>
  </w:style>
  <w:style w:type="paragraph" w:customStyle="1" w:styleId="7DA738CDC3694D7EABADBB32340E06A8">
    <w:name w:val="7DA738CDC3694D7EABADBB32340E06A8"/>
    <w:rsid w:val="00E6765B"/>
    <w:rPr>
      <w:kern w:val="2"/>
      <w14:ligatures w14:val="standardContextual"/>
    </w:rPr>
  </w:style>
  <w:style w:type="paragraph" w:customStyle="1" w:styleId="9661EA06E4D8447A876C16691EB04AFB">
    <w:name w:val="9661EA06E4D8447A876C16691EB04AFB"/>
    <w:rsid w:val="00E6765B"/>
    <w:rPr>
      <w:kern w:val="2"/>
      <w14:ligatures w14:val="standardContextual"/>
    </w:rPr>
  </w:style>
  <w:style w:type="paragraph" w:customStyle="1" w:styleId="F637FCDBC02D40E5A3EEFA158E9EF318">
    <w:name w:val="F637FCDBC02D40E5A3EEFA158E9EF318"/>
    <w:rsid w:val="00E6765B"/>
    <w:rPr>
      <w:kern w:val="2"/>
      <w14:ligatures w14:val="standardContextual"/>
    </w:rPr>
  </w:style>
  <w:style w:type="paragraph" w:customStyle="1" w:styleId="C31D18CA5CDF4AAC8386B3853D3560A6">
    <w:name w:val="C31D18CA5CDF4AAC8386B3853D3560A6"/>
    <w:rsid w:val="00E6765B"/>
    <w:rPr>
      <w:kern w:val="2"/>
      <w14:ligatures w14:val="standardContextual"/>
    </w:rPr>
  </w:style>
  <w:style w:type="paragraph" w:customStyle="1" w:styleId="F843D750F2454EA097D1D0D045819F7C">
    <w:name w:val="F843D750F2454EA097D1D0D045819F7C"/>
    <w:rsid w:val="00E6765B"/>
    <w:rPr>
      <w:kern w:val="2"/>
      <w14:ligatures w14:val="standardContextual"/>
    </w:rPr>
  </w:style>
  <w:style w:type="paragraph" w:customStyle="1" w:styleId="6678A79A15F747769631C2D3BE8C2D6C">
    <w:name w:val="6678A79A15F747769631C2D3BE8C2D6C"/>
    <w:rsid w:val="00E6765B"/>
    <w:rPr>
      <w:kern w:val="2"/>
      <w14:ligatures w14:val="standardContextual"/>
    </w:rPr>
  </w:style>
  <w:style w:type="paragraph" w:customStyle="1" w:styleId="37D52DB05EB14BDEB9F01A4BD24E8FD5">
    <w:name w:val="37D52DB05EB14BDEB9F01A4BD24E8FD5"/>
    <w:rsid w:val="00E6765B"/>
    <w:rPr>
      <w:kern w:val="2"/>
      <w14:ligatures w14:val="standardContextual"/>
    </w:rPr>
  </w:style>
  <w:style w:type="paragraph" w:customStyle="1" w:styleId="6241C6B3799242BBA4DDAF4D0B4881FE">
    <w:name w:val="6241C6B3799242BBA4DDAF4D0B4881FE"/>
    <w:rsid w:val="00E6765B"/>
    <w:rPr>
      <w:kern w:val="2"/>
      <w14:ligatures w14:val="standardContextual"/>
    </w:rPr>
  </w:style>
  <w:style w:type="paragraph" w:customStyle="1" w:styleId="1E7DC99FB4F54D158558F17B16653AF7">
    <w:name w:val="1E7DC99FB4F54D158558F17B16653AF7"/>
    <w:rsid w:val="00E6765B"/>
    <w:rPr>
      <w:kern w:val="2"/>
      <w14:ligatures w14:val="standardContextual"/>
    </w:rPr>
  </w:style>
  <w:style w:type="paragraph" w:customStyle="1" w:styleId="7EAF1D5601CA4E42A168E8AF890566D2">
    <w:name w:val="7EAF1D5601CA4E42A168E8AF890566D2"/>
    <w:rsid w:val="00E6765B"/>
    <w:rPr>
      <w:kern w:val="2"/>
      <w14:ligatures w14:val="standardContextual"/>
    </w:rPr>
  </w:style>
  <w:style w:type="paragraph" w:customStyle="1" w:styleId="342E18061D334A66A0587E14F402B19B">
    <w:name w:val="342E18061D334A66A0587E14F402B19B"/>
    <w:rsid w:val="00E6765B"/>
    <w:rPr>
      <w:kern w:val="2"/>
      <w14:ligatures w14:val="standardContextual"/>
    </w:rPr>
  </w:style>
  <w:style w:type="paragraph" w:customStyle="1" w:styleId="442D629E700D4DBC917052E9210FB9CA">
    <w:name w:val="442D629E700D4DBC917052E9210FB9CA"/>
    <w:rsid w:val="00E6765B"/>
    <w:rPr>
      <w:kern w:val="2"/>
      <w14:ligatures w14:val="standardContextual"/>
    </w:rPr>
  </w:style>
  <w:style w:type="paragraph" w:customStyle="1" w:styleId="9B1BC6F5C5E449C3B4E0C4A0D3A9E824">
    <w:name w:val="9B1BC6F5C5E449C3B4E0C4A0D3A9E824"/>
    <w:rsid w:val="00E6765B"/>
    <w:rPr>
      <w:kern w:val="2"/>
      <w14:ligatures w14:val="standardContextual"/>
    </w:rPr>
  </w:style>
  <w:style w:type="paragraph" w:customStyle="1" w:styleId="F66807593ED646E2A31A1F2D2C47E2B5">
    <w:name w:val="F66807593ED646E2A31A1F2D2C47E2B5"/>
    <w:rsid w:val="00E6765B"/>
    <w:rPr>
      <w:kern w:val="2"/>
      <w14:ligatures w14:val="standardContextual"/>
    </w:rPr>
  </w:style>
  <w:style w:type="paragraph" w:customStyle="1" w:styleId="9C6B69A7E5C2481BB7B4652C1F785374">
    <w:name w:val="9C6B69A7E5C2481BB7B4652C1F785374"/>
    <w:rsid w:val="00E6765B"/>
    <w:rPr>
      <w:kern w:val="2"/>
      <w14:ligatures w14:val="standardContextual"/>
    </w:rPr>
  </w:style>
  <w:style w:type="paragraph" w:customStyle="1" w:styleId="2389259A7CF44F189FA60D8534471DAF">
    <w:name w:val="2389259A7CF44F189FA60D8534471DAF"/>
    <w:rsid w:val="00E6765B"/>
    <w:rPr>
      <w:kern w:val="2"/>
      <w14:ligatures w14:val="standardContextual"/>
    </w:rPr>
  </w:style>
  <w:style w:type="paragraph" w:customStyle="1" w:styleId="9D5C145910B54027A445B0BD42D41A39">
    <w:name w:val="9D5C145910B54027A445B0BD42D41A39"/>
    <w:rsid w:val="00E6765B"/>
    <w:rPr>
      <w:kern w:val="2"/>
      <w14:ligatures w14:val="standardContextual"/>
    </w:rPr>
  </w:style>
  <w:style w:type="paragraph" w:customStyle="1" w:styleId="B4AD264B3C6B414C9250056C8D01360B">
    <w:name w:val="B4AD264B3C6B414C9250056C8D01360B"/>
    <w:rsid w:val="00E6765B"/>
    <w:rPr>
      <w:kern w:val="2"/>
      <w14:ligatures w14:val="standardContextual"/>
    </w:rPr>
  </w:style>
  <w:style w:type="paragraph" w:customStyle="1" w:styleId="8F0987ABEEC34FF883F1A5455D9FF74B">
    <w:name w:val="8F0987ABEEC34FF883F1A5455D9FF74B"/>
    <w:rsid w:val="00E6765B"/>
    <w:rPr>
      <w:kern w:val="2"/>
      <w14:ligatures w14:val="standardContextual"/>
    </w:rPr>
  </w:style>
  <w:style w:type="paragraph" w:customStyle="1" w:styleId="50E7958E8786462DACBFD512C6C58E86">
    <w:name w:val="50E7958E8786462DACBFD512C6C58E86"/>
    <w:rsid w:val="00E6765B"/>
    <w:rPr>
      <w:kern w:val="2"/>
      <w14:ligatures w14:val="standardContextual"/>
    </w:rPr>
  </w:style>
  <w:style w:type="paragraph" w:customStyle="1" w:styleId="4F9222D813BC437E8EB973B8460A5EBE">
    <w:name w:val="4F9222D813BC437E8EB973B8460A5EBE"/>
    <w:rsid w:val="00E6765B"/>
    <w:rPr>
      <w:kern w:val="2"/>
      <w14:ligatures w14:val="standardContextual"/>
    </w:rPr>
  </w:style>
  <w:style w:type="paragraph" w:customStyle="1" w:styleId="ED231DBCBC9E4A50BB3173FB16DF7E4B">
    <w:name w:val="ED231DBCBC9E4A50BB3173FB16DF7E4B"/>
    <w:rsid w:val="00E6765B"/>
    <w:rPr>
      <w:kern w:val="2"/>
      <w14:ligatures w14:val="standardContextual"/>
    </w:rPr>
  </w:style>
  <w:style w:type="paragraph" w:customStyle="1" w:styleId="989D19FEDB9149538FD0C2F377A08F1E">
    <w:name w:val="989D19FEDB9149538FD0C2F377A08F1E"/>
    <w:rsid w:val="00E6765B"/>
    <w:rPr>
      <w:kern w:val="2"/>
      <w14:ligatures w14:val="standardContextual"/>
    </w:rPr>
  </w:style>
  <w:style w:type="paragraph" w:customStyle="1" w:styleId="6426A3570C54452DA9FABD8509C179FB">
    <w:name w:val="6426A3570C54452DA9FABD8509C179FB"/>
    <w:rsid w:val="00E6765B"/>
    <w:rPr>
      <w:kern w:val="2"/>
      <w14:ligatures w14:val="standardContextual"/>
    </w:rPr>
  </w:style>
  <w:style w:type="paragraph" w:customStyle="1" w:styleId="CFF99C3A7D2149C5AE559662C8381A75">
    <w:name w:val="CFF99C3A7D2149C5AE559662C8381A75"/>
    <w:rsid w:val="00E6765B"/>
    <w:rPr>
      <w:kern w:val="2"/>
      <w14:ligatures w14:val="standardContextual"/>
    </w:rPr>
  </w:style>
  <w:style w:type="paragraph" w:customStyle="1" w:styleId="4550752B8132427AB7C97B8692C77B46">
    <w:name w:val="4550752B8132427AB7C97B8692C77B46"/>
    <w:rsid w:val="00E6765B"/>
    <w:rPr>
      <w:kern w:val="2"/>
      <w14:ligatures w14:val="standardContextual"/>
    </w:rPr>
  </w:style>
  <w:style w:type="paragraph" w:customStyle="1" w:styleId="399C77FD74AF42D98E24A6B394D8310A">
    <w:name w:val="399C77FD74AF42D98E24A6B394D8310A"/>
    <w:rsid w:val="00E6765B"/>
    <w:rPr>
      <w:kern w:val="2"/>
      <w14:ligatures w14:val="standardContextual"/>
    </w:rPr>
  </w:style>
  <w:style w:type="paragraph" w:customStyle="1" w:styleId="7C6F199964E5431584F37CD0C62AE52B">
    <w:name w:val="7C6F199964E5431584F37CD0C62AE52B"/>
    <w:rsid w:val="00E6765B"/>
    <w:rPr>
      <w:kern w:val="2"/>
      <w14:ligatures w14:val="standardContextual"/>
    </w:rPr>
  </w:style>
  <w:style w:type="paragraph" w:customStyle="1" w:styleId="B889D416B7B44B14B60DCE88FAA9E2B2">
    <w:name w:val="B889D416B7B44B14B60DCE88FAA9E2B2"/>
    <w:rsid w:val="00E6765B"/>
    <w:rPr>
      <w:kern w:val="2"/>
      <w14:ligatures w14:val="standardContextual"/>
    </w:rPr>
  </w:style>
  <w:style w:type="paragraph" w:customStyle="1" w:styleId="03CA7A5214294B5DBC2DB979ABEEFB39">
    <w:name w:val="03CA7A5214294B5DBC2DB979ABEEFB39"/>
    <w:rsid w:val="00D60E5B"/>
    <w:rPr>
      <w:kern w:val="2"/>
      <w14:ligatures w14:val="standardContextual"/>
    </w:rPr>
  </w:style>
  <w:style w:type="paragraph" w:customStyle="1" w:styleId="FEA89577EC7249DC8BC5C335483973CE">
    <w:name w:val="FEA89577EC7249DC8BC5C335483973CE"/>
    <w:rsid w:val="00D60E5B"/>
    <w:rPr>
      <w:kern w:val="2"/>
      <w14:ligatures w14:val="standardContextual"/>
    </w:rPr>
  </w:style>
  <w:style w:type="paragraph" w:customStyle="1" w:styleId="8F621BC9E4A242E0B1B29A3127AF8AB4">
    <w:name w:val="8F621BC9E4A242E0B1B29A3127AF8AB4"/>
    <w:rsid w:val="00397A9B"/>
    <w:rPr>
      <w:kern w:val="2"/>
      <w14:ligatures w14:val="standardContextual"/>
    </w:rPr>
  </w:style>
  <w:style w:type="paragraph" w:customStyle="1" w:styleId="B2A406E1CFF0438AA7E45CBDC2860214">
    <w:name w:val="B2A406E1CFF0438AA7E45CBDC2860214"/>
    <w:rsid w:val="00397A9B"/>
    <w:rPr>
      <w:kern w:val="2"/>
      <w14:ligatures w14:val="standardContextual"/>
    </w:rPr>
  </w:style>
  <w:style w:type="paragraph" w:customStyle="1" w:styleId="2136EC9AAA414BAE95AF3B3D94732DBA">
    <w:name w:val="2136EC9AAA414BAE95AF3B3D94732DBA"/>
    <w:rsid w:val="00765310"/>
    <w:rPr>
      <w:kern w:val="2"/>
      <w14:ligatures w14:val="standardContextual"/>
    </w:rPr>
  </w:style>
  <w:style w:type="paragraph" w:customStyle="1" w:styleId="842119395E4D465F8F78050B84F6D963">
    <w:name w:val="842119395E4D465F8F78050B84F6D963"/>
    <w:rsid w:val="00765310"/>
    <w:rPr>
      <w:kern w:val="2"/>
      <w14:ligatures w14:val="standardContextual"/>
    </w:rPr>
  </w:style>
  <w:style w:type="paragraph" w:customStyle="1" w:styleId="D01D6F3628B1402E8DEEC0691C3F1752">
    <w:name w:val="D01D6F3628B1402E8DEEC0691C3F1752"/>
    <w:rsid w:val="00765310"/>
    <w:rPr>
      <w:kern w:val="2"/>
      <w14:ligatures w14:val="standardContextual"/>
    </w:rPr>
  </w:style>
  <w:style w:type="paragraph" w:customStyle="1" w:styleId="93B1807D4217403996EF1ADCE899D571">
    <w:name w:val="93B1807D4217403996EF1ADCE899D571"/>
    <w:rsid w:val="00765310"/>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c8464677-6c95-4ce9-915b-c3fbed9a2ce4">
  <we:reference id="f78a3046-9e99-4300-aa2b-5814002b01a2" version="1.46.0.0" store="EXCatalog" storeType="EXCatalog"/>
  <we:alternateReferences>
    <we:reference id="WA104382081" version="1.46.0.0" store="en-GB" storeType="OMEX"/>
  </we:alternateReferences>
  <we:properties>
    <we:property name="MENDELEY_CITATIONS" value="[{&quot;citationID&quot;:&quot;MENDELEY_CITATION_f779449c-4d9c-4f52-9647-9bc7a34dd434&quot;,&quot;properties&quot;:{&quot;noteIndex&quot;:0},&quot;isEdited&quot;:false,&quot;manualOverride&quot;:{&quot;isManuallyOverridden&quot;:false,&quot;citeprocText&quot;:&quot;(Pedraza-Ramirez et al., 2020)&quot;,&quot;manualOverrideText&quot;:&quot;&quot;},&quot;citationTag&quot;:&quot;MENDELEY_CITATION_v3_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&quot;,&quot;citationItems&quot;:[{&quot;id&quot;:&quot;3ab907ed-a369-31da-9b20-2e2c29a698c9&quot;,&quot;itemData&quot;:{&quot;type&quot;:&quot;article-journal&quot;,&quot;id&quot;:&quot;3ab907ed-a369-31da-9b20-2e2c29a698c9&quot;,&quot;title&quot;:&quot;Setting the scientific stage for esports psychology: a systematic review&quot;,&quot;author&quot;:[{&quot;family&quot;:&quot;Pedraza-Ramirez&quot;,&quot;given&quot;:&quot;Ismael&quot;,&quot;parse-names&quot;:false,&quot;dropping-particle&quot;:&quot;&quot;,&quot;non-dropping-particle&quot;:&quot;&quot;},{&quot;family&quot;:&quot;Musculus&quot;,&quot;given&quot;:&quot;Lisa&quot;,&quot;parse-names&quot;:false,&quot;dropping-particle&quot;:&quot;&quot;,&quot;non-dropping-particle&quot;:&quot;&quot;},{&quot;family&quot;:&quot;Raab&quot;,&quot;given&quot;:&quot;Markus&quot;,&quot;parse-names&quot;:false,&quot;dropping-particle&quot;:&quot;&quot;,&quot;non-dropping-particle&quot;:&quot;&quot;},{&quot;family&quot;:&quot;Laborde&quot;,&quot;given&quot;:&quot;Sylvain&quot;,&quot;parse-names&quot;:false,&quot;dropping-particle&quot;:&quot;&quot;,&quot;non-dropping-particle&quot;:&quot;&quot;}],&quot;container-title&quot;:&quot;International Review of Sport and Exercise Psychology&quot;,&quot;container-title-short&quot;:&quot;Int Rev Sport Exerc Psychol&quot;,&quot;DOI&quot;:&quot;10.1080/1750984X.2020.1723122&quot;,&quot;ISSN&quot;:&quot;17509858&quot;,&quot;URL&quot;:&quot;https://doi.org/10.1080/1750984X.2020.1723122&quot;,&quot;issued&quot;:{&quot;date-parts&quot;:[[2020]]},&quot;page&quot;:&quot;319-352&quot;,&quot;abstract&quot;:&quot;Competitive gaming, better known as electronic sports (esports), is rapidly growing in popularity. We systematically reviewed the available literature regarding the psychological aspects of esports using the Preferred Reporting Items for Systematic Review and Meta-Analysis Protocols (PRISMA-P) evidence-based reporting checklist and a Population, Intervention, Comparator, and Outcomes (PICO) framework with the following inclusion criteria: (i) published between 1994 and 2018; (ii) empirical investigation (as the current state of research is dense with positions and opinions but has few empirical investigations); and (iii) focussed on esports games that are associated with either cognitive performance or game performance. The goal of our research was twofold: to present a summary of the empirical evidence addressing the psychological characteristics of both cognitive and game performance in esports, and to integrate esports in the field of sport psychology. More specifically, our goals were to highlight the interplay of psychological aspects of performance and esports and to clearly define the theoretical foundations of the psychological aspects of esports performance. Underlining the differences from video gaming will inform future research directions and stimulate the development of high-quality practice in the applied field of sports and exercise psychology.&quot;,&quot;publisher&quot;:&quot;Taylor &amp; Francis&quot;,&quot;issue&quot;:&quot;1&quot;,&quot;volume&quot;:&quot;13&quot;},&quot;isTemporary&quot;:false}]},{&quot;citationID&quot;:&quot;MENDELEY_CITATION_15065643-badd-468a-b382-f6e147e4283c&quot;,&quot;properties&quot;:{&quot;noteIndex&quot;:0},&quot;isEdited&quot;:false,&quot;manualOverride&quot;:{&quot;isManuallyOverridden&quot;:true,&quot;citeprocText&quot;:&quot;(Sjöblom et al., 2019; Zhang &amp;#38; Liu, 2022)&quot;,&quot;manualOverrideText&quot;:&quot;Sjöblom et al., 2019; Zhang &amp; Liu, 2022)&quot;},&quot;citationTag&quot;:&quot;MENDELEY_CITATION_v3_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&quot;,&quot;citationItems&quot;:[{&quot;id&quot;:&quot;27fccc2b-bef2-31f9-a214-1b043cd16e01&quot;,&quot;itemData&quot;:{&quot;type&quot;:&quot;book&quot;,&quot;id&quot;:&quot;27fccc2b-bef2-31f9-a214-1b043cd16e01&quot;,&quot;title&quot;:&quot;Esports Final Report&quot;,&quot;author&quot;:[{&quot;family&quot;:&quot;Sjöblom&quot;,&quot;given&quot;:&quot;Max&quot;,&quot;parse-names&quot;:false,&quot;dropping-particle&quot;:&quot;&quot;,&quot;non-dropping-particle&quot;:&quot;&quot;},{&quot;family&quot;:&quot;Hamari&quot;,&quot;given&quot;:&quot;Juho&quot;,&quot;parse-names&quot;:false,&quot;dropping-particle&quot;:&quot;&quot;,&quot;non-dropping-particle&quot;:&quot;&quot;},{&quot;family&quot;:&quot;Jylhä&quot;,&quot;given&quot;:&quot;Henrietta&quot;,&quot;parse-names&quot;:false,&quot;dropping-particle&quot;:&quot;&quot;,&quot;non-dropping-particle&quot;:&quot;&quot;},{&quot;family&quot;:&quot;Macey&quot;,&quot;given&quot;:&quot;Joseph&quot;,&quot;parse-names&quot;:false,&quot;dropping-particle&quot;:&quot;&quot;,&quot;non-dropping-particle&quot;:&quot;&quot;},{&quot;family&quot;:&quot;Törhönen&quot;,&quot;given&quot;:&quot;Maria&quot;,&quot;parse-names&quot;:false,&quot;dropping-particle&quot;:&quot;&quot;,&quot;non-dropping-particle&quot;:&quot;&quot;}],&quot;ISBN&quot;:&quot;9789520309664&quot;,&quot;URL&quot;:&quot;http://gamification.groupESPORTS&quot;,&quot;issued&quot;:{&quot;date-parts&quot;:[[2019]]},&quot;publisher&quot;:&quot;Tampere University&quot;,&quot;container-title-short&quot;:&quot;&quot;},&quot;isTemporary&quot;:false},{&quot;id&quot;:&quot;e95517ac-9aaf-3be3-9852-a2849231fd83&quot;,&quot;itemData&quot;:{&quot;type&quot;:&quot;paper-conference&quot;,&quot;id&quot;:&quot;e95517ac-9aaf-3be3-9852-a2849231fd83&quot;,&quot;title&quot;:&quot;Economic Sources behind the Esports Industry&quot;,&quot;author&quot;:[{&quot;family&quot;:&quot;Zhang&quot;,&quot;given&quot;:&quot;Yinuo&quot;,&quot;parse-names&quot;:false,&quot;dropping-particle&quot;:&quot;&quot;,&quot;non-dropping-particle&quot;:&quot;&quot;},{&quot;family&quot;:&quot;Liu&quot;,&quot;given&quot;:&quot;Runzhen&quot;,&quot;parse-names&quot;:false,&quot;dropping-particle&quot;:&quot;&quot;,&quot;non-dropping-particle&quot;:&quot;&quot;}],&quot;DOI&quot;:&quot;10.2991/aebmr.k.220307.103&quot;,&quot;URL&quot;:&quot;https://www.atlantis-press.com/article/125971621&quot;,&quot;issued&quot;:{&quot;date-parts&quot;:[[2022]]},&quot;abstract&quot;:&quot;In recent years, with the development of computers, internet, media and live streaming. The industry of eSports had merged. This article will discuss the reasons for this and analyse eSports from an economic point of view, looking at different time periods or different sources of economic activity such as sponsorship. Using data from the internet, it will be combined and summarised to find the logical relationships between the different figures. In previous decades, the main sources of income for eSports were private investment and subsidies from game organisers. However, in 21st century, after building up over the previous decades, audience numbers, industry interest, and fans purchasing power all rose to a certain level, thus attracting many big name or private sponsors for sponsorship and, due to the growth of media, media rights fees also increased rapidly. The main source of income for the eSports industry then becomes sponsorship fees and media rights fees. Therefore, under these factors, e-sports successfully developed into one of the most important industries in the current industry.&quot;,&quot;publisher&quot;:&quot;Proceedings of the 2022 7th International Conference on Financial Innovation and Economic Development&quot;,&quot;container-title-short&quot;:&quot;&quot;},&quot;isTemporary&quot;:false}]},{&quot;citationID&quot;:&quot;MENDELEY_CITATION_42755873-ef60-4f87-b36f-ba42a4fcec26&quot;,&quot;properties&quot;:{&quot;noteIndex&quot;:0},&quot;isEdited&quot;:false,&quot;manualOverride&quot;:{&quot;isManuallyOverridden&quot;:true,&quot;citeprocText&quot;:&quot;(Ahn et al., 2020; Sjöblom et al., 2019)&quot;,&quot;manualOverrideText&quot;:&quot;(Ahn et al., 2020)&quot;},&quot;citationTag&quot;:&quot;MENDELEY_CITATION_v3_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&quot;,&quot;citationItems&quot;:[{&quot;id&quot;:&quot;1d0cf6a4-2a1d-3759-b73b-f5889ca107a5&quot;,&quot;itemData&quot;:{&quot;type&quot;:&quot;article-journal&quot;,&quot;id&quot;:&quot;1d0cf6a4-2a1d-3759-b73b-f5889ca107a5&quot;,&quot;title&quot;:&quot;The one billion dollar myth: Methods for sizing the massively undervalued esports revenue landscape&quot;,&quot;author&quot;:[{&quot;family&quot;:&quot;Ahn&quot;,&quot;given&quot;:&quot;Joseph&quot;,&quot;parse-names&quot;:false,&quot;dropping-particle&quot;:&quot;&quot;,&quot;non-dropping-particle&quot;:&quot;&quot;},{&quot;family&quot;:&quot;Collis&quot;,&quot;given&quot;:&quot;William&quot;,&quot;parse-names&quot;:false,&quot;dropping-particle&quot;:&quot;&quot;,&quot;non-dropping-particle&quot;:&quot;&quot;},{&quot;family&quot;:&quot;Jenny&quot;,&quot;given&quot;:&quot;Seth E&quot;,&quot;parse-names&quot;:false,&quot;dropping-particle&quot;:&quot;&quot;,&quot;non-dropping-particle&quot;:&quot;&quot;}],&quot;container-title&quot;:&quot;International Journal of Esports&quot;,&quot;URL&quot;:&quot;https://www.ijesports.org/article/15/html&quot;,&quot;issued&quot;:{&quot;date-parts&quot;:[[2020]]},&quot;abstract&quot;:&quot;It is our contention that the 2019 esports industry's revenue size is massively undervalued at $1.1B USD within the literature. This paper provides a more accurate sizing of the esports landscape, incorporating into the analysis six major sectors of the esports industry: 1) teams, professional players, and streamers, 2) game publishers, 3) streaming platforms, 4) physical products, 5) leagues and tournaments, and 6) digital tools. Each sector is discussed separately, with descriptions of the business models and corresponding revenue equations that drive each sector's revenue estimates. Overall, we purport that $24.9B USD is a more accurate estimation of the \&quot;true\&quot; market size of esports for 2019. Highlights • The esports market size is massively undervalued at $1.1B USD annual revenues. • We propose mathematical revenue equations for each major sector of the esports industry, resulting in a more accurate picture of the esports market size ($24.9B USD). • Game publishers control esports revenues, which is estimated at 64% of esports industry revenues.&quot;,&quot;issue&quot;:&quot;1&quot;,&quot;volume&quot;:&quot;1&quot;,&quot;container-title-short&quot;:&quot;&quot;},&quot;isTemporary&quot;:false},{&quot;id&quot;:&quot;27fccc2b-bef2-31f9-a214-1b043cd16e01&quot;,&quot;itemData&quot;:{&quot;type&quot;:&quot;book&quot;,&quot;id&quot;:&quot;27fccc2b-bef2-31f9-a214-1b043cd16e01&quot;,&quot;title&quot;:&quot;Esports Final Report&quot;,&quot;author&quot;:[{&quot;family&quot;:&quot;Sjöblom&quot;,&quot;given&quot;:&quot;Max&quot;,&quot;parse-names&quot;:false,&quot;dropping-particle&quot;:&quot;&quot;,&quot;non-dropping-particle&quot;:&quot;&quot;},{&quot;family&quot;:&quot;Hamari&quot;,&quot;given&quot;:&quot;Juho&quot;,&quot;parse-names&quot;:false,&quot;dropping-particle&quot;:&quot;&quot;,&quot;non-dropping-particle&quot;:&quot;&quot;},{&quot;family&quot;:&quot;Jylhä&quot;,&quot;given&quot;:&quot;Henrietta&quot;,&quot;parse-names&quot;:false,&quot;dropping-particle&quot;:&quot;&quot;,&quot;non-dropping-particle&quot;:&quot;&quot;},{&quot;family&quot;:&quot;Macey&quot;,&quot;given&quot;:&quot;Joseph&quot;,&quot;parse-names&quot;:false,&quot;dropping-particle&quot;:&quot;&quot;,&quot;non-dropping-particle&quot;:&quot;&quot;},{&quot;family&quot;:&quot;Törhönen&quot;,&quot;given&quot;:&quot;Maria&quot;,&quot;parse-names&quot;:false,&quot;dropping-particle&quot;:&quot;&quot;,&quot;non-dropping-particle&quot;:&quot;&quot;}],&quot;ISBN&quot;:&quot;9789520309664&quot;,&quot;URL&quot;:&quot;http://gamification.groupESPORTS&quot;,&quot;issued&quot;:{&quot;date-parts&quot;:[[2019]]},&quot;publisher&quot;:&quot;Tampere University&quot;,&quot;container-title-short&quot;:&quot;&quot;},&quot;isTemporary&quot;:false}]},{&quot;citationID&quot;:&quot;MENDELEY_CITATION_ebe8a0ac-4dcc-4faa-bc11-e827db4f5707&quot;,&quot;properties&quot;:{&quot;noteIndex&quot;:0},&quot;isEdited&quot;:false,&quot;manualOverride&quot;:{&quot;isManuallyOverridden&quot;:true,&quot;citeprocText&quot;:&quot;(Hallmann &amp;#38; Giel, 2018; Smith et al., 2019)&quot;,&quot;manualOverrideText&quot;:&quot;(Hallmann &amp; Giel, 2018; Smith et al., 2019\u0005)&quot;},&quot;citationTag&quot;:&quot;MENDELEY_CITATION_v3_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&quot;,&quot;citationItems&quot;:[{&quot;id&quot;:&quot;ad9069ba-7bad-321e-990f-1e756ef94cf8&quot;,&quot;itemData&quot;:{&quot;type&quot;:&quot;article-journal&quot;,&quot;id&quot;:&quot;ad9069ba-7bad-321e-990f-1e756ef94cf8&quot;,&quot;title&quot;:&quot;eSports – Competitive sports or recreational activity?&quot;,&quot;author&quot;:[{&quot;family&quot;:&quot;Hallmann&quot;,&quot;given&quot;:&quot;Kirstin&quot;,&quot;parse-names&quot;:false,&quot;dropping-particle&quot;:&quot;&quot;,&quot;non-dropping-particle&quot;:&quot;&quot;},{&quot;family&quot;:&quot;Giel&quot;,&quot;given&quot;:&quot;Thomas&quot;,&quot;parse-names&quot;:false,&quot;dropping-particle&quot;:&quot;&quot;,&quot;non-dropping-particle&quot;:&quot;&quot;}],&quot;container-title&quot;:&quot;Sport Management Review&quot;,&quot;DOI&quot;:&quot;10.1016/j.smr.2017.07.011&quot;,&quot;ISSN&quot;:&quot;1441-3523&quot;,&quot;URL&quot;:&quot;https://doi.org/10.1016/j.smr.2017.07.011&quot;,&quot;issued&quot;:{&quot;date-parts&quot;:[[2018,1,1]]},&quot;page&quot;:&quot;14-20&quot;,&quot;publisher&quot;:&quot;Routledge&quot;,&quot;issue&quot;:&quot;1&quot;,&quot;volume&quot;:&quot;21&quot;,&quot;container-title-short&quot;:&quot;&quot;},&quot;isTemporary&quot;:false},{&quot;id&quot;:&quot;cd17c017-7403-3754-841b-a24e9ba0cdcb&quot;,&quot;itemData&quot;:{&quot;type&quot;:&quot;article-journal&quot;,&quot;id&quot;:&quot;cd17c017-7403-3754-841b-a24e9ba0cdcb&quot;,&quot;title&quot;:&quot;Identifying Stressors and Coping Strategies of Elite Esports Competitors&quot;,&quot;author&quot;:[{&quot;family&quot;:&quot;Smith&quot;,&quot;given&quot;:&quot;Matthew J.&quot;,&quot;parse-names&quot;:false,&quot;dropping-particle&quot;:&quot;&quot;,&quot;non-dropping-particle&quot;:&quot;&quot;},{&quot;family&quot;:&quot;Birch&quot;,&quot;given&quot;:&quot;Phil D.J.&quot;,&quot;parse-names&quot;:false,&quot;dropping-particle&quot;:&quot;&quot;,&quot;non-dropping-particle&quot;:&quot;&quot;},{&quot;family&quot;:&quot;Bright&quot;,&quot;given&quot;:&quot;Dave&quot;,&quot;parse-names&quot;:false,&quot;dropping-particle&quot;:&quot;&quot;,&quot;non-dropping-particle&quot;:&quot;&quot;}],&quot;container-title&quot;:&quot;International Journal of Gaming and Computer-Mediated Simulations&quot;,&quot;container-title-short&quot;:&quot;Int J Gaming Comput Mediat Simul&quot;,&quot;DOI&quot;:&quot;10.4018/IJGCMS.2019040102&quot;,&quot;ISSN&quot;:&quot;1942-3888&quot;,&quot;URL&quot;:&quot;http://services.igi-global.com/resolvedoi/resolve.aspx?doi=10.4018/IJGCMS.2019040102&quot;,&quot;issued&quot;:{&quot;date-parts&quot;:[[2019,4]]},&quot;page&quot;:&quot;22-39&quot;,&quot;abstract&quot;:&quot;Researchers have examined some of the psychological aspects of competing at a high level in esports. The present study aims to build on this literature by examining the various stressors faced and the associated coping strategies employed by seven esports competitors. The interviews were inductively analysed, and the findings illustrated a range of internal (e.g., communication issues, lack of shared team goals) and external (e.g., event audience, media interviews) stressors that the participants faced. Following this, the coping strategies used to deal with these stressors were deductively analysed. A number of emotion- (e.g., breathing, relaxation), problem- (e.g., intra-team communication after matches), and approach- (e.g., team camps, delegating roles) coping strategies were described by participants. Avoidance coping strategies were predominantly highlighted as being used during games. Results are considered in line with how applied practitioners might support players to develop strategies to deal with stressors, which might in turn lead to performance enhancements.&quot;,&quot;issue&quot;:&quot;2&quot;,&quot;volume&quot;:&quot;11&quot;},&quot;isTemporary&quot;:false}]},{&quot;citationID&quot;:&quot;MENDELEY_CITATION_dbfe6cc8-44b0-4c8c-b3d0-31b7fc2928ae&quot;,&quot;properties&quot;:{&quot;noteIndex&quot;:0},&quot;isEdited&quot;:false,&quot;manualOverride&quot;:{&quot;isManuallyOverridden&quot;:false,&quot;citeprocText&quot;:&quot;(McLeod et al., 2022)&quot;,&quot;manualOverrideText&quot;:&quot;&quot;},&quot;citationTag&quot;:&quot;MENDELEY_CITATION_v3_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&quot;,&quot;citationItems&quot;:[{&quot;id&quot;:&quot;abaeba83-baa2-3818-b7a8-9dbeb735e1c5&quot;,&quot;itemData&quot;:{&quot;type&quot;:&quot;article-journal&quot;,&quot;id&quot;:&quot;abaeba83-baa2-3818-b7a8-9dbeb735e1c5&quot;,&quot;title&quot;:&quot;Opportunity and inequality in the emerging esports labor market&quot;,&quot;author&quot;:[{&quot;family&quot;:&quot;McLeod&quot;,&quot;given&quot;:&quot;Christopher M.&quot;,&quot;parse-names&quot;:false,&quot;dropping-particle&quot;:&quot;&quot;,&quot;non-dropping-particle&quot;:&quot;&quot;},{&quot;family&quot;:&quot;Xue&quot;,&quot;given&quot;:&quot;Hanhan&quot;,&quot;parse-names&quot;:false,&quot;dropping-particle&quot;:&quot;&quot;,&quot;non-dropping-particle&quot;:&quot;&quot;},{&quot;family&quot;:&quot;Newman&quot;,&quot;given&quot;:&quot;Joshua I.&quot;,&quot;parse-names&quot;:false,&quot;dropping-particle&quot;:&quot;&quot;,&quot;non-dropping-particle&quot;:&quot;&quot;}],&quot;container-title&quot;:&quot;International Review for the Sociology of Sport&quot;,&quot;container-title-short&quot;:&quot;Int Rev Sociol Sport&quot;,&quot;DOI&quot;:&quot;10.1177/10126902211064093&quot;,&quot;ISSN&quot;:&quot;1012-6902&quot;,&quot;URL&quot;:&quot;http://journals.sagepub.com/doi/10.1177/10126902211064093&quot;,&quot;issued&quot;:{&quot;date-parts&quot;:[[2022,12,30]]},&quot;page&quot;:&quot;1279-1300&quot;,&quot;abstract&quot;:&quot;&lt;p&gt;Esports is often described as a growing industry ripe with financial opportunities for young professional, competitive gamers. However, these claims rarely consider how income is distributed amongst players. This study uses prize earnings data from 2005 to 2019 to examine labor market inequality and related social inequalities and social stratifications. Lorenz curves and Gini coefficients show that inequality has increased in the labor market overall and the labor markets for the five top games based on total prizes awarded ( Dota 2, Counter-Strike: Global Offensive, Fortnite, League of Legends, StarCraft II). Competitors can expect to earn more today than in 2005, but median incomes have shown sporadic and inconsistent growth compared with top incomes. Moreover, most competitors earn less than the US poverty threshold. Comparing the earnings of the top female players to the whole labor market shows that gender inequalities exist in median incomes and the likelihood of earning more than the poverty threshold. The esports labor market is an engine of inequality that provides opportunities for a few (primarily male) competitors while building a growing class of lowly paid players who support the interests of game designers and event organizers.&lt;/p&gt;&quot;,&quot;publisher&quot;:&quot;SAGE Publications Ltd&quot;,&quot;issue&quot;:&quot;8&quot;,&quot;volume&quot;:&quot;57&quot;},&quot;isTemporary&quot;:false}]},{&quot;citationID&quot;:&quot;MENDELEY_CITATION_a7d51528-0aee-4890-a4dc-31dcc3d184e6&quot;,&quot;properties&quot;:{&quot;noteIndex&quot;:0},&quot;isEdited&quot;:false,&quot;manualOverride&quot;:{&quot;isManuallyOverridden&quot;:false,&quot;citeprocText&quot;:&quot;(Butcher &amp;#38; Teah, 2023)&quot;,&quot;manualOverrideText&quot;:&quot;&quot;},&quot;citationTag&quot;:&quot;MENDELEY_CITATION_v3_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&quot;,&quot;citationItems&quot;:[{&quot;id&quot;:&quot;9f884fb0-2bac-39fb-8a70-005ed0c40201&quot;,&quot;itemData&quot;:{&quot;type&quot;:&quot;article-journal&quot;,&quot;id&quot;:&quot;9f884fb0-2bac-39fb-8a70-005ed0c40201&quot;,&quot;title&quot;:&quot;Setting the Research Agenda of the eSports Revolution&quot;,&quot;author&quot;:[{&quot;family&quot;:&quot;Butcher&quot;,&quot;given&quot;:&quot;Luke&quot;,&quot;parse-names&quot;:false,&quot;dropping-particle&quot;:&quot;&quot;,&quot;non-dropping-particle&quot;:&quot;&quot;},{&quot;family&quot;:&quot;Teah&quot;,&quot;given&quot;:&quot;Kevin&quot;,&quot;parse-names&quot;:false,&quot;dropping-particle&quot;:&quot;&quot;,&quot;non-dropping-particle&quot;:&quot;&quot;}],&quot;container-title&quot;:&quot;Journal of Global Sport Management&quot;,&quot;DOI&quot;:&quot;10.1080/24704067.2023.2201588&quot;,&quot;ISSN&quot;:&quot;2470-4067&quot;,&quot;issued&quot;:{&quot;date-parts&quot;:[[2023]]},&quot;page&quot;:&quot;455-459&quot;,&quot;issue&quot;:&quot;2&quot;,&quot;volume&quot;:&quot;8&quot;,&quot;container-title-short&quot;:&quot;&quot;},&quot;isTemporary&quot;:false}]},{&quot;citationID&quot;:&quot;MENDELEY_CITATION_a33af2ed-bb24-45a8-82f2-6aa5fe0882de&quot;,&quot;properties&quot;:{&quot;noteIndex&quot;:0},&quot;isEdited&quot;:false,&quot;manualOverride&quot;:{&quot;isManuallyOverridden&quot;:false,&quot;citeprocText&quot;:&quot;(Bányai et al., 2019)&quot;,&quot;manualOverrideText&quot;:&quot;&quot;},&quot;citationTag&quot;:&quot;MENDELEY_CITATION_v3_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&quot;,&quot;citationItems&quot;:[{&quot;id&quot;:&quot;791116bd-8800-3e21-9fa8-8b3cab45e997&quot;,&quot;itemData&quot;:{&quot;type&quot;:&quot;article-journal&quot;,&quot;id&quot;:&quot;791116bd-8800-3e21-9fa8-8b3cab45e997&quot;,&quot;title&quot;:&quot;The Psychology of Esports: A Systematic Literature Review&quot;,&quot;author&quot;:[{&quot;family&quot;:&quot;Bányai&quot;,&quot;given&quot;:&quot;Fanni&quot;,&quot;parse-names&quot;:false,&quot;dropping-particle&quot;:&quot;&quot;,&quot;non-dropping-particle&quot;:&quot;&quot;},{&quot;family&quot;:&quot;Griffiths&quot;,&quot;given&quot;:&quot;Mark D.&quot;,&quot;parse-names&quot;:false,&quot;dropping-particle&quot;:&quot;&quot;,&quot;non-dropping-particle&quot;:&quot;&quot;},{&quot;family&quot;:&quot;Király&quot;,&quot;given&quot;:&quot;Orsolya&quot;,&quot;parse-names&quot;:false,&quot;dropping-particle&quot;:&quot;&quot;,&quot;non-dropping-particle&quot;:&quot;&quot;},{&quot;family&quot;:&quot;Demetrovics&quot;,&quot;given&quot;:&quot;Zsolt&quot;,&quot;parse-names&quot;:false,&quot;dropping-particle&quot;:&quot;&quot;,&quot;non-dropping-particle&quot;:&quot;&quot;}],&quot;container-title&quot;:&quot;Journal of Gambling Studies&quot;,&quot;container-title-short&quot;:&quot;J Gambl Stud&quot;,&quot;DOI&quot;:&quot;10.1007/s10899-018-9763-1&quot;,&quot;ISSN&quot;:&quot;1573-3602&quot;,&quot;URL&quot;:&quot;http://link.springer.com/10.1007/s10899-018-9763-1&quot;,&quot;issued&quot;:{&quot;date-parts&quot;:[[2019,6,5]]},&quot;page&quot;:&quot;351-365&quot;,&quot;abstract&quot;:&quot;Recently, the skill involved in playing and mastering video games has led to the professionalization of the activity in the form of 'esports' (electronic sports). The aim of the present paper was to review the main topics of psychological interest about esports and then to examine the similarities of esports to professional and problem gambling. As a result of a systematic literature search, eight studies were identified that had investigated three topics: (i) the process of becoming an esport player, (ii) the characteristics of esport players such as mental skills and motivations, and (iii) the motivations of esport spectators. These findings draw attention to the new research field of professional video game playing and provides some preliminary insight into the psychology of esports players. The paper also examines the similarities between esport players and professional gamblers (and more specifically poker players). It is suggested that future research should focus on esport players' psychological vulnerability because some studies have begun to investigate the difference between problematic and professional gambling and this might provide insights into whether the playing of esports could also be potentially problematic for some players.&quot;,&quot;issue&quot;:&quot;2&quot;,&quot;volume&quot;:&quot;35&quot;},&quot;isTemporary&quot;:false}]},{&quot;citationID&quot;:&quot;MENDELEY_CITATION_3ccd40fa-cb57-4228-a957-3867907ba3d8&quot;,&quot;properties&quot;:{&quot;noteIndex&quot;:0},&quot;isEdited&quot;:false,&quot;manualOverride&quot;:{&quot;isManuallyOverridden&quot;:false,&quot;citeprocText&quot;:&quot;(Cooke &amp;#38; Ring, 2019; Fronso et al., 2017; Leis &amp;#38; Lautenbach, 2020)&quot;,&quot;manualOverrideText&quot;:&quot;&quot;},&quot;citationTag&quot;:&quot;MENDELEY_CITATION_v3_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&quot;,&quot;citationItems&quot;:[{&quot;id&quot;:&quot;be7710c0-ad4f-3ab0-a44d-300f66e72922&quot;,&quot;itemData&quot;:{&quot;type&quot;:&quot;article-journal&quot;,&quot;id&quot;:&quot;be7710c0-ad4f-3ab0-a44d-300f66e72922&quot;,&quot;title&quot;:&quot;Psychophysiology of sport, exercise, and performance: Past, present, and future&quot;,&quot;author&quot;:[{&quot;family&quot;:&quot;Cooke&quot;,&quot;given&quot;:&quot;Andrew&quot;,&quot;parse-names&quot;:false,&quot;dropping-particle&quot;:&quot;&quot;,&quot;non-dropping-particle&quot;:&quot;&quot;},{&quot;family&quot;:&quot;Ring&quot;,&quot;given&quot;:&quot;Christopher&quot;,&quot;parse-names&quot;:false,&quot;dropping-particle&quot;:&quot;&quot;,&quot;non-dropping-particle&quot;:&quot;&quot;}],&quot;container-title&quot;:&quot;Sport, Exercise, and Performance Psychology&quot;,&quot;container-title-short&quot;:&quot;Sport Exerc Perform Psychol&quot;,&quot;DOI&quot;:&quot;10.1037/spy0000156&quot;,&quot;ISSN&quot;:&quot;21573913&quot;,&quot;issued&quot;:{&quot;date-parts&quot;:[[2019,2,1]]},&quot;page&quot;:&quot;1-6&quot;,&quot;publisher&quot;:&quot;American Psychological Association Inc.&quot;,&quot;issue&quot;:&quot;1&quot;,&quot;volume&quot;:&quot;8&quot;},&quot;isTemporary&quot;:false},{&quot;id&quot;:&quot;46c8c9e3-c188-3b7a-a61e-bc168708923e&quot;,&quot;itemData&quot;:{&quot;type&quot;:&quot;article-journal&quot;,&quot;id&quot;:&quot;46c8c9e3-c188-3b7a-a61e-bc168708923e&quot;,&quot;title&quot;:&quot;Performance Optimization in Sport: A Psychophysiological Approach&quot;,&quot;author&quot;:[{&quot;family&quot;:&quot;Fronso&quot;,&quot;given&quot;:&quot;Selenia&quot;,&quot;parse-names&quot;:false,&quot;dropping-particle&quot;:&quot;di&quot;,&quot;non-dropping-particle&quot;:&quot;&quot;},{&quot;family&quot;:&quot;Robazza&quot;,&quot;given&quot;:&quot;Claudio&quot;,&quot;parse-names&quot;:false,&quot;dropping-particle&quot;:&quot;&quot;,&quot;non-dropping-particle&quot;:&quot;&quot;},{&quot;family&quot;:&quot;Bortoli&quot;,&quot;given&quot;:&quot;Laura&quot;,&quot;parse-names&quot;:false,&quot;dropping-particle&quot;:&quot;&quot;,&quot;non-dropping-particle&quot;:&quot;&quot;},{&quot;family&quot;:&quot;Bertollo&quot;,&quot;given&quot;:&quot;Maurizio&quot;,&quot;parse-names&quot;:false,&quot;dropping-particle&quot;:&quot;&quot;,&quot;non-dropping-particle&quot;:&quot;&quot;}],&quot;container-title&quot;:&quot;Motriz: Revista de Educação Física&quot;,&quot;DOI&quot;:&quot;10.1590/s1980-6574201700040001&quot;,&quot;ISSN&quot;:&quot;1980-6574&quot;,&quot;URL&quot;:&quot;http://www.scielo.br/scielo.php?script=sci_arttext&amp;pid=S1980-65742017000400201&amp;lng=en&amp;tlng=en&quot;,&quot;issued&quot;:{&quot;date-parts&quot;:[[2017,11,27]]},&quot;abstract&quot;:&quot;In the last 20 years, there was a growing interest in the study of the theoretical and applied issues surrounding psychophysiological processes underlying performance. The psychophysiological monitoring, which enables the study of these processes, consists of the assessment of the activation and functioning level of the organism using a multidimensional approach. In sport, it can be used to attain a better understanding of the processes underlying athletic performance and to improve it. The most frequently used ecological techniques include electromyography (EMG), electrocardiography (ECG), electroencephalography (EEG), and the assessment of electrodermal activity and breathing rhythm. The purpose of this paper is to offer an overview of the use of these techniques in applied interventions in sport and physical exercise and to give athletes, coaches and sport psychology experts new insights for performance improvement.&quot;,&quot;publisher&quot;:&quot;Universidade Estadual Paulista - UNESP&quot;,&quot;issue&quot;:&quot;4&quot;,&quot;volume&quot;:&quot;23&quot;,&quot;container-title-short&quot;:&quot;&quot;},&quot;isTemporary&quot;:false},{&quot;id&quot;:&quot;8ff87e10-47d0-3226-857e-476e50681962&quot;,&quot;itemData&quot;:{&quot;type&quot;:&quot;article-journal&quot;,&quot;id&quot;:&quot;8ff87e10-47d0-3226-857e-476e50681962&quot;,&quot;title&quot;:&quot;Psychological and physiological stress in non-competitive and competitive esports settings: A systematic review&quot;,&quot;author&quot;:[{&quot;family&quot;:&quot;Leis&quot;,&quot;given&quot;:&quot;Oliver&quot;,&quot;parse-names&quot;:false,&quot;dropping-particle&quot;:&quot;&quot;,&quot;non-dropping-particle&quot;:&quot;&quot;},{&quot;family&quot;:&quot;Lautenbach&quot;,&quot;given&quot;:&quot;Franziska&quot;,&quot;parse-names&quot;:false,&quot;dropping-particle&quot;:&quot;&quot;,&quot;non-dropping-particle&quot;:&quot;&quot;}],&quot;container-title&quot;:&quot;Psychology of Sport and Exercise&quot;,&quot;container-title-short&quot;:&quot;Psychol Sport Exerc&quot;,&quot;DOI&quot;:&quot;10.1016/j.psychsport.2020.101738&quot;,&quot;ISSN&quot;:&quot;14690292&quot;,&quot;URL&quot;:&quot;https://doi.org/10.1016/j.psychsport.2020.101738&quot;,&quot;issued&quot;:{&quot;date-parts&quot;:[[2020]]},&quot;page&quot;:&quot;101738&quot;,&quot;abstract&quot;:&quot;Objectives: Competition is related to psychophysiological stress responses and is a key aspect of esports. Yet, while competition may indeed have an impact on performance, little is known about competition-related psychophysical stress responses in esports. Accordingly, this review aims to investigate whether playing esports in competitive (and non-competitive) settings is related to psychological and/or physiological stress. Design: A systematic literature review was performed. Study inclusion criteria included: assessment of psychological and/or physiological stress in esports, study of healthy individuals over 12 years of age, and published in peer-reviewed journals in English or German. Method: The literature search comprised EBSCOhost, PubMed, and Web of Science up until August 2019. An additional search was performed on Science Direct, Google Scholar, and Sponet. Results: Seventeen studies met inclusion criteria. In publications investigating the non-competitive setting, it can be assumed that merely playing esports games is unrelated to psychophysiological stress reactions. While three out of five studies on stress in competitive settings demonstrated no hormonal reaction, one study reported an increase in anxiety levels in winners as well as an increase cortisol levels from baseline to postgame conditions, and two studies found an activation of the sympathetic nervous system. Overall, the studies revealed theoretical and methodological limitations, which are discussed in the present review. Conclusions: Although the existing literature contributes to an initial understanding of psychophysiological stress in esports, further in-depth studies of stress responses in actual competition are needed.&quot;,&quot;publisher&quot;:&quot;Elsevier&quot;,&quot;volume&quot;:&quot;51&quot;},&quot;isTemporary&quot;:false}]},{&quot;citationID&quot;:&quot;MENDELEY_CITATION_f6791ded-9290-4b33-8d22-489f56f8d3af&quot;,&quot;properties&quot;:{&quot;noteIndex&quot;:0},&quot;isEdited&quot;:false,&quot;manualOverride&quot;:{&quot;isManuallyOverridden&quot;:false,&quot;citeprocText&quot;:&quot;(Flick, 2017)&quot;,&quot;manualOverrideText&quot;:&quot;&quot;},&quot;citationTag&quot;:&quot;MENDELEY_CITATION_v3_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&quot;,&quot;citationItems&quot;:[{&quot;id&quot;:&quot;524f5a0b-e141-35e8-bd84-74b35fbe7696&quot;,&quot;itemData&quot;:{&quot;type&quot;:&quot;article-journal&quot;,&quot;id&quot;:&quot;524f5a0b-e141-35e8-bd84-74b35fbe7696&quot;,&quot;title&quot;:&quot;Mantras and Myths: The Disenchantment of Mixed-Methods Research and Revisiting Triangulation as a Perspective&quot;,&quot;author&quot;:[{&quot;family&quot;:&quot;Flick&quot;,&quot;given&quot;:&quot;Uwe&quot;,&quot;parse-names&quot;:false,&quot;dropping-particle&quot;:&quot;&quot;,&quot;non-dropping-particle&quot;:&quot;&quot;}],&quot;container-title&quot;:&quot;Qualitative Inquiry&quot;,&quot;DOI&quot;:&quot;10.1177/1077800416655827&quot;,&quot;ISSN&quot;:&quot;15527565&quot;,&quot;issued&quot;:{&quot;date-parts&quot;:[[2017,1,1]]},&quot;page&quot;:&quot;46-57&quot;,&quot;abstract&quot;:&quot;Critiques about the development in mixed-methods research (MMR) by some of its protagonists mention the following: ignorance of earlier developments, too much focus on designs rather than issues, more a metaphor than a mode of research, the belief in paradigms, and too much focus on methods instead of theoretical and methodological issues. Myths and mantras in the MMR literature are discussed here. For overcoming the limitations of MMR becoming evident in these critiques, myths, and mantras, triangulation is discussed. A revitalization of this concept in recent formulations (triangulation 3.0; systematic triangulation of perspectives) outlines triangulation as a framework of a critical and reflexive MMR.&quot;,&quot;publisher&quot;:&quot;SAGE Publications Inc.&quot;,&quot;issue&quot;:&quot;1&quot;,&quot;volume&quot;:&quot;23&quot;,&quot;container-title-short&quot;:&quot;&quot;},&quot;isTemporary&quot;:false}]},{&quot;citationID&quot;:&quot;MENDELEY_CITATION_0debe131-69ef-419e-9240-8034b75df16e&quot;,&quot;properties&quot;:{&quot;noteIndex&quot;:0},&quot;isEdited&quot;:false,&quot;manualOverride&quot;:{&quot;isManuallyOverridden&quot;:false,&quot;citeprocText&quot;:&quot;(Laborde et al., 2017)&quot;,&quot;manualOverrideText&quot;:&quot;&quot;},&quot;citationTag&quot;:&quot;MENDELEY_CITATION_v3_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&quot;,&quot;citationItems&quot;:[{&quot;id&quot;:&quot;1950e186-6aad-3827-905b-0e0a3506f8c4&quot;,&quot;itemData&quot;:{&quot;type&quot;:&quot;article-journal&quot;,&quot;id&quot;:&quot;1950e186-6aad-3827-905b-0e0a3506f8c4&quot;,&quot;title&quot;:&quot;Heart rate variability and cardiac vagal tone in psychophysiological research - Recommendations for experiment planning, data analysis, and data reporting&quot;,&quot;author&quot;:[{&quot;family&quot;:&quot;Laborde&quot;,&quot;given&quot;:&quot;Sylvain&quot;,&quot;parse-names&quot;:false,&quot;dropping-particle&quot;:&quot;&quot;,&quot;non-dropping-particle&quot;:&quot;&quot;},{&quot;family&quot;:&quot;Mosley&quot;,&quot;given&quot;:&quot;Emma&quot;,&quot;parse-names&quot;:false,&quot;dropping-particle&quot;:&quot;&quot;,&quot;non-dropping-particle&quot;:&quot;&quot;},{&quot;family&quot;:&quot;Thayer&quot;,&quot;given&quot;:&quot;Julian F.&quot;,&quot;parse-names&quot;:false,&quot;dropping-particle&quot;:&quot;&quot;,&quot;non-dropping-particle&quot;:&quot;&quot;}],&quot;container-title&quot;:&quot;Frontiers in Psychology&quot;,&quot;container-title-short&quot;:&quot;Front Psychol&quot;,&quot;DOI&quot;:&quot;10.3389/fpsyg.2017.00213&quot;,&quot;ISSN&quot;:&quot;16641078&quot;,&quot;PMID&quot;:&quot;28265249&quot;,&quot;issued&quot;:{&quot;date-parts&quot;:[[2017]]},&quot;page&quot;:&quot;1-18&quot;,&quot;abstract&quot;:&quot;Psychophysiological research integrating heart rate variability (HRV) has increased during the last two decades, particularly given the fact that HRV is able to index cardiac vagal tone. Cardiac vagal tone, which represents the contribution of the parasympathetic nervous system to cardiac regulation, is acknowledged to be linked with many phenomena relevant for psychophysiological research, including self-regulation at the cognitive, emotional, social, and health levels. The ease of HRV collection and measurement coupled with the fact it is relatively affordable, non-invasive and pain free makes it widely accessible to many researchers. This ease of access should not obscure the difficulty of interpretation of HRV findings that can be easily misconstrued, however, this can be controlled to some extent through correct methodological processes. Standards of measurement were developed two decades ago by a Task Force within HRV research, and recent reviews updated several aspects of the Task Force paper. However, many methodological aspects related to HRV in psychophysiological research have to be considered if one aims to be able to draw sound conclusions, which makes it difficult to interpret findings and to compare results across laboratories. Those methodological issues have mainly been discussed in separate outlets, making difficult to get a grasp on them, and thus this paper aims to address this issue. It will help to provide psychophysiological researchers with recommendations and practical advice concerning experimental designs, data analysis, and data reporting. This will ensure that researchers starting a project with HRV and cardiac vagal tone are well informed regarding methodological considerations in order for their findings to contribute to knowledge advancement in their field.&quot;,&quot;volume&quot;:&quot;8&quot;},&quot;isTemporary&quot;:false}]},{&quot;citationID&quot;:&quot;MENDELEY_CITATION_af280994-c389-4bf6-bca8-d386b9818e33&quot;,&quot;properties&quot;:{&quot;noteIndex&quot;:0},&quot;isEdited&quot;:false,&quot;manualOverride&quot;:{&quot;isManuallyOverridden&quot;:false,&quot;citeprocText&quot;:&quot;(Jonker et al., 2011)&quot;,&quot;manualOverrideText&quot;:&quot;&quot;},&quot;citationTag&quot;:&quot;MENDELEY_CITATION_v3_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&quot;,&quot;citationItems&quot;:[{&quot;id&quot;:&quot;6a99af6e-4dee-370a-9068-560f6ed3e252&quot;,&quot;itemData&quot;:{&quot;type&quot;:&quot;article-journal&quot;,&quot;id&quot;:&quot;6a99af6e-4dee-370a-9068-560f6ed3e252&quot;,&quot;title&quot;:&quot;The role of self-regulatory skills in sport and academic performances of elite youth athletes&quot;,&quot;author&quot;:[{&quot;family&quot;:&quot;Jonker&quot;,&quot;given&quot;:&quot;L.&quot;,&quot;parse-names&quot;:false,&quot;dropping-particle&quot;:&quot;&quot;,&quot;non-dropping-particle&quot;:&quot;&quot;},{&quot;family&quot;:&quot;Elferink-Gemser&quot;,&quot;given&quot;:&quot;M. T.&quot;,&quot;parse-names&quot;:false,&quot;dropping-particle&quot;:&quot;&quot;,&quot;non-dropping-particle&quot;:&quot;&quot;},{&quot;family&quot;:&quot;Visscher&quot;,&quot;given&quot;:&quot;C.&quot;,&quot;parse-names&quot;:false,&quot;dropping-particle&quot;:&quot;&quot;,&quot;non-dropping-particle&quot;:&quot;&quot;}],&quot;container-title&quot;:&quot;Talent Development and Excellence&quot;,&quot;issued&quot;:{&quot;date-parts&quot;:[[2011]]},&quot;page&quot;:&quot;263-275&quot;,&quot;volume&quot;:&quot;3&quot;,&quot;container-title-short&quot;:&quot;&quot;},&quot;isTemporary&quot;:false}]},{&quot;citationID&quot;:&quot;MENDELEY_CITATION_387941e0-9c9d-48cc-8eb1-78208c46a032&quot;,&quot;properties&quot;:{&quot;noteIndex&quot;:0},&quot;isEdited&quot;:false,&quot;manualOverride&quot;:{&quot;isManuallyOverridden&quot;:false,&quot;citeprocText&quot;:&quot;(Brevers et al., 2020; Trotter et al., 2021)&quot;,&quot;manualOverrideText&quot;:&quot;&quot;},&quot;citationTag&quot;:&quot;MENDELEY_CITATION_v3_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&quot;,&quot;citationItems&quot;:[{&quot;id&quot;:&quot;a6ee0abc-2fdb-3b10-882a-7ffbf6b1a672&quot;,&quot;itemData&quot;:{&quot;type&quot;:&quot;article&quot;,&quot;id&quot;:&quot;a6ee0abc-2fdb-3b10-882a-7ffbf6b1a672&quot;,&quot;title&quot;:&quot;Delineating adaptive esports involvement from maladaptive gaming: a self-regulation perspective&quot;,&quot;author&quot;:[{&quot;family&quot;:&quot;Brevers&quot;,&quot;given&quot;:&quot;Damien&quot;,&quot;parse-names&quot;:false,&quot;dropping-particle&quot;:&quot;&quot;,&quot;non-dropping-particle&quot;:&quot;&quot;},{&quot;family&quot;:&quot;King&quot;,&quot;given&quot;:&quot;Daniel L.&quot;,&quot;parse-names&quot;:false,&quot;dropping-particle&quot;:&quot;&quot;,&quot;non-dropping-particle&quot;:&quot;&quot;},{&quot;family&quot;:&quot;Billieux&quot;,&quot;given&quot;:&quot;Joël&quot;,&quot;parse-names&quot;:false,&quot;dropping-particle&quot;:&quot;&quot;,&quot;non-dropping-particle&quot;:&quot;&quot;}],&quot;container-title&quot;:&quot;Current Opinion in Psychology&quot;,&quot;container-title-short&quot;:&quot;Curr Opin Psychol&quot;,&quot;DOI&quot;:&quot;10.1016/j.copsyc.2020.07.025&quot;,&quot;ISSN&quot;:&quot;2352250X&quot;,&quot;PMID&quot;:&quot;32795945&quot;,&quot;issued&quot;:{&quot;date-parts&quot;:[[2020,12,1]]},&quot;page&quot;:&quot;141-146&quot;,&quot;abstract&quot;:&quot;The last decade has witnessed the rise of electronic sports (esports), yet little is known about how involvement in intensive esports relates to self-regulatory processes, such as executive functioning (EF). In this paper, we review the evidence on EF in problematic and non-problematic video-game use. We also consider research on EF in traditional sports athletes, as well as in ‘exercise addiction’. The focus of the review is on two core components of EF, namely response inhibition and cognitive flexibility. The available evidence suggests that EF is a reliable marker for indexing specific types of sport and video-gaming expertise, but does not appear to consistently delineate maladaptive from adaptive video-game involvement. Future research avenues on EF that characterize esport players are suggested to advance this area.&quot;,&quot;publisher&quot;:&quot;Elsevier B.V.&quot;,&quot;volume&quot;:&quot;36&quot;},&quot;isTemporary&quot;:false},{&quot;id&quot;:&quot;152c4283-50fc-3d1a-94ba-2fff41fff9b6&quot;,&quot;itemData&quot;:{&quot;type&quot;:&quot;article-journal&quot;,&quot;id&quot;:&quot;152c4283-50fc-3d1a-94ba-2fff41fff9b6&quot;,&quot;title&quot;:&quot;Social Support, Self-Regulation, and Psychological Skill Use in E-Athletes&quot;,&quot;author&quot;:[{&quot;family&quot;:&quot;Trotter&quot;,&quot;given&quot;:&quot;Michael G.&quot;,&quot;parse-names&quot;:false,&quot;dropping-particle&quot;:&quot;&quot;,&quot;non-dropping-particle&quot;:&quot;&quot;},{&quot;family&quot;:&quot;Coulter&quot;,&quot;given&quot;:&quot;Tristan J.&quot;,&quot;parse-names&quot;:false,&quot;dropping-particle&quot;:&quot;&quot;,&quot;non-dropping-particle&quot;:&quot;&quot;},{&quot;family&quot;:&quot;Davis&quot;,&quot;given&quot;:&quot;Paul A.&quot;,&quot;parse-names&quot;:false,&quot;dropping-particle&quot;:&quot;&quot;,&quot;non-dropping-particle&quot;:&quot;&quot;},{&quot;family&quot;:&quot;Poulus&quot;,&quot;given&quot;:&quot;Dylan R.&quot;,&quot;parse-names&quot;:false,&quot;dropping-particle&quot;:&quot;&quot;,&quot;non-dropping-particle&quot;:&quot;&quot;},{&quot;family&quot;:&quot;Polman&quot;,&quot;given&quot;:&quot;Remco&quot;,&quot;parse-names&quot;:false,&quot;dropping-particle&quot;:&quot;&quot;,&quot;non-dropping-particle&quot;:&quot;&quot;}],&quot;container-title&quot;:&quot;Frontiers in Psychology&quot;,&quot;container-title-short&quot;:&quot;Front Psychol&quot;,&quot;DOI&quot;:&quot;10.3389/fpsyg.2021.722030&quot;,&quot;ISSN&quot;:&quot;16641078&quot;,&quot;PMID&quot;:&quot;34858261&quot;,&quot;issued&quot;:{&quot;date-parts&quot;:[[2021,11,11]]},&quot;abstract&quot;:&quot;The aims of the present study were twofold. First, to investigate self-reported social support, self-regulation, and psychological skill use in esports athletes (e-athletes) compared to traditional athletes. Second, to determine if self-reported social support, self-regulation, and psychological skill use influenced e-athlete in-game rank. An online survey was used to collect data from an international sample of e-athletes (n = 1,444). The e-athletes reported less social support, self-regulation, and psychological skill use than reported by traditional athletes in previous studies. E-athletes with higher scores in social support, self-regulation, and psychological skill use was associated with higher in-game rank. The lack of an organisational structure in esports may be a contributing factor as to why e-athletes score lower than traditional athletes on social support, self-regulation, and psychological skill use. Future research is warranted to explore the development of esports programs aiming to promote athletes’ social support, self-regulation, and use of psychological skills to enhance in-game performance and well-being.&quot;,&quot;publisher&quot;:&quot;Frontiers Media S.A.&quot;,&quot;volume&quot;:&quot;12&quot;},&quot;isTemporary&quot;:false}]},{&quot;citationID&quot;:&quot;MENDELEY_CITATION_b1c4bb0c-6ba9-4f65-b3c4-7702d816cb1c&quot;,&quot;properties&quot;:{&quot;noteIndex&quot;:0},&quot;isEdited&quot;:false,&quot;manualOverride&quot;:{&quot;isManuallyOverridden&quot;:false,&quot;citeprocText&quot;:&quot;(Leis &amp;#38; Lautenbach, 2020)&quot;,&quot;manualOverrideText&quot;:&quot;&quot;},&quot;citationTag&quot;:&quot;MENDELEY_CITATION_v3_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&quot;,&quot;citationItems&quot;:[{&quot;id&quot;:&quot;8ff87e10-47d0-3226-857e-476e50681962&quot;,&quot;itemData&quot;:{&quot;type&quot;:&quot;article-journal&quot;,&quot;id&quot;:&quot;8ff87e10-47d0-3226-857e-476e50681962&quot;,&quot;title&quot;:&quot;Psychological and physiological stress in non-competitive and competitive esports settings: A systematic review&quot;,&quot;author&quot;:[{&quot;family&quot;:&quot;Leis&quot;,&quot;given&quot;:&quot;Oliver&quot;,&quot;parse-names&quot;:false,&quot;dropping-particle&quot;:&quot;&quot;,&quot;non-dropping-particle&quot;:&quot;&quot;},{&quot;family&quot;:&quot;Lautenbach&quot;,&quot;given&quot;:&quot;Franziska&quot;,&quot;parse-names&quot;:false,&quot;dropping-particle&quot;:&quot;&quot;,&quot;non-dropping-particle&quot;:&quot;&quot;}],&quot;container-title&quot;:&quot;Psychology of Sport and Exercise&quot;,&quot;container-title-short&quot;:&quot;Psychol Sport Exerc&quot;,&quot;DOI&quot;:&quot;10.1016/j.psychsport.2020.101738&quot;,&quot;ISSN&quot;:&quot;14690292&quot;,&quot;URL&quot;:&quot;https://doi.org/10.1016/j.psychsport.2020.101738&quot;,&quot;issued&quot;:{&quot;date-parts&quot;:[[2020]]},&quot;page&quot;:&quot;101738&quot;,&quot;abstract&quot;:&quot;Objectives: Competition is related to psychophysiological stress responses and is a key aspect of esports. Yet, while competition may indeed have an impact on performance, little is known about competition-related psychophysical stress responses in esports. Accordingly, this review aims to investigate whether playing esports in competitive (and non-competitive) settings is related to psychological and/or physiological stress. Design: A systematic literature review was performed. Study inclusion criteria included: assessment of psychological and/or physiological stress in esports, study of healthy individuals over 12 years of age, and published in peer-reviewed journals in English or German. Method: The literature search comprised EBSCOhost, PubMed, and Web of Science up until August 2019. An additional search was performed on Science Direct, Google Scholar, and Sponet. Results: Seventeen studies met inclusion criteria. In publications investigating the non-competitive setting, it can be assumed that merely playing esports games is unrelated to psychophysiological stress reactions. While three out of five studies on stress in competitive settings demonstrated no hormonal reaction, one study reported an increase in anxiety levels in winners as well as an increase cortisol levels from baseline to postgame conditions, and two studies found an activation of the sympathetic nervous system. Overall, the studies revealed theoretical and methodological limitations, which are discussed in the present review. Conclusions: Although the existing literature contributes to an initial understanding of psychophysiological stress in esports, further in-depth studies of stress responses in actual competition are needed.&quot;,&quot;publisher&quot;:&quot;Elsevier&quot;,&quot;volume&quot;:&quot;51&quot;},&quot;isTemporary&quot;:false}]},{&quot;citationID&quot;:&quot;MENDELEY_CITATION_b0469b44-2409-482c-b93d-2ca7e3d0e1b8&quot;,&quot;properties&quot;:{&quot;noteIndex&quot;:0},&quot;isEdited&quot;:false,&quot;manualOverride&quot;:{&quot;isManuallyOverridden&quot;:false,&quot;citeprocText&quot;:&quot;(Pedraza-Ramirez et al., 2020)&quot;,&quot;manualOverrideText&quot;:&quot;&quot;},&quot;citationTag&quot;:&quot;MENDELEY_CITATION_v3_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&quot;,&quot;citationItems&quot;:[{&quot;id&quot;:&quot;3ab907ed-a369-31da-9b20-2e2c29a698c9&quot;,&quot;itemData&quot;:{&quot;type&quot;:&quot;article-journal&quot;,&quot;id&quot;:&quot;3ab907ed-a369-31da-9b20-2e2c29a698c9&quot;,&quot;title&quot;:&quot;Setting the scientific stage for esports psychology: a systematic review&quot;,&quot;author&quot;:[{&quot;family&quot;:&quot;Pedraza-Ramirez&quot;,&quot;given&quot;:&quot;Ismael&quot;,&quot;parse-names&quot;:false,&quot;dropping-particle&quot;:&quot;&quot;,&quot;non-dropping-particle&quot;:&quot;&quot;},{&quot;family&quot;:&quot;Musculus&quot;,&quot;given&quot;:&quot;Lisa&quot;,&quot;parse-names&quot;:false,&quot;dropping-particle&quot;:&quot;&quot;,&quot;non-dropping-particle&quot;:&quot;&quot;},{&quot;family&quot;:&quot;Raab&quot;,&quot;given&quot;:&quot;Markus&quot;,&quot;parse-names&quot;:false,&quot;dropping-particle&quot;:&quot;&quot;,&quot;non-dropping-particle&quot;:&quot;&quot;},{&quot;family&quot;:&quot;Laborde&quot;,&quot;given&quot;:&quot;Sylvain&quot;,&quot;parse-names&quot;:false,&quot;dropping-particle&quot;:&quot;&quot;,&quot;non-dropping-particle&quot;:&quot;&quot;}],&quot;container-title&quot;:&quot;International Review of Sport and Exercise Psychology&quot;,&quot;container-title-short&quot;:&quot;Int Rev Sport Exerc Psychol&quot;,&quot;DOI&quot;:&quot;10.1080/1750984X.2020.1723122&quot;,&quot;ISSN&quot;:&quot;17509858&quot;,&quot;URL&quot;:&quot;https://doi.org/10.1080/1750984X.2020.1723122&quot;,&quot;issued&quot;:{&quot;date-parts&quot;:[[2020]]},&quot;page&quot;:&quot;319-352&quot;,&quot;abstract&quot;:&quot;Competitive gaming, better known as electronic sports (esports), is rapidly growing in popularity. We systematically reviewed the available literature regarding the psychological aspects of esports using the Preferred Reporting Items for Systematic Review and Meta-Analysis Protocols (PRISMA-P) evidence-based reporting checklist and a Population, Intervention, Comparator, and Outcomes (PICO) framework with the following inclusion criteria: (i) published between 1994 and 2018; (ii) empirical investigation (as the current state of research is dense with positions and opinions but has few empirical investigations); and (iii) focussed on esports games that are associated with either cognitive performance or game performance. The goal of our research was twofold: to present a summary of the empirical evidence addressing the psychological characteristics of both cognitive and game performance in esports, and to integrate esports in the field of sport psychology. More specifically, our goals were to highlight the interplay of psychological aspects of performance and esports and to clearly define the theoretical foundations of the psychological aspects of esports performance. Underlining the differences from video gaming will inform future research directions and stimulate the development of high-quality practice in the applied field of sports and exercise psychology.&quot;,&quot;publisher&quot;:&quot;Taylor &amp; Francis&quot;,&quot;issue&quot;:&quot;1&quot;,&quot;volume&quot;:&quot;13&quot;},&quot;isTemporary&quot;:false}]},{&quot;citationID&quot;:&quot;MENDELEY_CITATION_7b70df46-dc94-449e-a49b-2664d225b6a1&quot;,&quot;properties&quot;:{&quot;noteIndex&quot;:0},&quot;isEdited&quot;:false,&quot;manualOverride&quot;:{&quot;isManuallyOverridden&quot;:false,&quot;citeprocText&quot;:&quot;(Camm et al., 1996)&quot;,&quot;manualOverrideText&quot;:&quot;&quot;},&quot;citationTag&quot;:&quot;MENDELEY_CITATION_v3_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&quot;,&quot;citationItems&quot;:[{&quot;id&quot;:&quot;2be2cb50-f777-32c4-98a8-7f4bf7ec6357&quot;,&quot;itemData&quot;:{&quot;type&quot;:&quot;article-journal&quot;,&quot;id&quot;:&quot;2be2cb50-f777-32c4-98a8-7f4bf7ec6357&quot;,&quot;title&quot;:&quot;Heart rate variability: Standards of measurement, physiological interpretation and clinical use&quot;,&quot;author&quot;:[{&quot;family&quot;:&quot;Camm&quot;,&quot;given&quot;:&quot;J. A.&quot;,&quot;parse-names&quot;:false,&quot;dropping-particle&quot;:&quot;&quot;,&quot;non-dropping-particle&quot;:&quot;&quot;},{&quot;family&quot;:&quot;Malik&quot;,&quot;given&quot;:&quot;M.&quot;,&quot;parse-names&quot;:false,&quot;dropping-particle&quot;:&quot;&quot;,&quot;non-dropping-particle&quot;:&quot;&quot;},{&quot;family&quot;:&quot;Bigger&quot;,&quot;given&quot;:&quot;J. T.&quot;,&quot;parse-names&quot;:false,&quot;dropping-particle&quot;:&quot;&quot;,&quot;non-dropping-particle&quot;:&quot;&quot;},{&quot;family&quot;:&quot;Breithardt&quot;,&quot;given&quot;:&quot;G.&quot;,&quot;parse-names&quot;:false,&quot;dropping-particle&quot;:&quot;&quot;,&quot;non-dropping-particle&quot;:&quot;&quot;},{&quot;family&quot;:&quot;Cerutti&quot;,&quot;given&quot;:&quot;S.&quot;,&quot;parse-names&quot;:false,&quot;dropping-particle&quot;:&quot;&quot;,&quot;non-dropping-particle&quot;:&quot;&quot;},{&quot;family&quot;:&quot;Cohen&quot;,&quot;given&quot;:&quot;R. J.&quot;,&quot;parse-names&quot;:false,&quot;dropping-particle&quot;:&quot;&quot;,&quot;non-dropping-particle&quot;:&quot;&quot;},{&quot;family&quot;:&quot;Task Force of the European Society of Cardiology and the North American Society of Pacing and Electrophysiology&quot;,&quot;given&quot;:&quot;&quot;,&quot;parse-names&quot;:false,&quot;dropping-particle&quot;:&quot;&quot;,&quot;non-dropping-particle&quot;:&quot;&quot;}],&quot;container-title&quot;:&quot;Circulation&quot;,&quot;container-title-short&quot;:&quot;Circulation&quot;,&quot;DOI&quot;:&quot;10.1161/01.CIR. 93.5.1043&quot;,&quot;issued&quot;:{&quot;date-parts&quot;:[[1996]]},&quot;page&quot;:&quot;1043-1065&quot;,&quot;volume&quot;:&quot;93&quot;},&quot;isTemporary&quot;:false}]},{&quot;citationID&quot;:&quot;MENDELEY_CITATION_9df669c6-360e-467b-b3f7-6f317671fa7b&quot;,&quot;properties&quot;:{&quot;noteIndex&quot;:0},&quot;isEdited&quot;:false,&quot;manualOverride&quot;:{&quot;isManuallyOverridden&quot;:false,&quot;citeprocText&quot;:&quot;(Berntson et al., 1997)&quot;,&quot;manualOverrideText&quot;:&quot;&quot;},&quot;citationTag&quot;:&quot;MENDELEY_CITATION_v3_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&quot;,&quot;citationItems&quot;:[{&quot;id&quot;:&quot;7a5539e1-e369-3ed4-86fb-d3be1cc449da&quot;,&quot;itemData&quot;:{&quot;type&quot;:&quot;article-journal&quot;,&quot;id&quot;:&quot;7a5539e1-e369-3ed4-86fb-d3be1cc449da&quot;,&quot;title&quot;:&quot;Heart rate variability: Origins methods, and interpretive caveats&quot;,&quot;author&quot;:[{&quot;family&quot;:&quot;Berntson&quot;,&quot;given&quot;:&quot;Gary G.&quot;,&quot;parse-names&quot;:false,&quot;dropping-particle&quot;:&quot;&quot;,&quot;non-dropping-particle&quot;:&quot;&quot;},{&quot;family&quot;:&quot;Thomas Bigger&quot;,&quot;given&quot;:&quot;J.&quot;,&quot;parse-names&quot;:false,&quot;dropping-particle&quot;:&quot;&quot;,&quot;non-dropping-particle&quot;:&quot;&quot;},{&quot;family&quot;:&quot;Eckberg&quot;,&quot;given&quot;:&quot;Dwain L.&quot;,&quot;parse-names&quot;:false,&quot;dropping-particle&quot;:&quot;&quot;,&quot;non-dropping-particle&quot;:&quot;&quot;},{&quot;family&quot;:&quot;Grossman&quot;,&quot;given&quot;:&quot;Paul&quot;,&quot;parse-names&quot;:false,&quot;dropping-particle&quot;:&quot;&quot;,&quot;non-dropping-particle&quot;:&quot;&quot;},{&quot;family&quot;:&quot;Kaufmann&quot;,&quot;given&quot;:&quot;Peter G.&quot;,&quot;parse-names&quot;:false,&quot;dropping-particle&quot;:&quot;&quot;,&quot;non-dropping-particle&quot;:&quot;&quot;},{&quot;family&quot;:&quot;Malik&quot;,&quot;given&quot;:&quot;Marek&quot;,&quot;parse-names&quot;:false,&quot;dropping-particle&quot;:&quot;&quot;,&quot;non-dropping-particle&quot;:&quot;&quot;},{&quot;family&quot;:&quot;Nagaraja&quot;,&quot;given&quot;:&quot;Haikady N.&quot;,&quot;parse-names&quot;:false,&quot;dropping-particle&quot;:&quot;&quot;,&quot;non-dropping-particle&quot;:&quot;&quot;},{&quot;family&quot;:&quot;Porges&quot;,&quot;given&quot;:&quot;Stephen W.&quot;,&quot;parse-names&quot;:false,&quot;dropping-particle&quot;:&quot;&quot;,&quot;non-dropping-particle&quot;:&quot;&quot;},{&quot;family&quot;:&quot;Saul&quot;,&quot;given&quot;:&quot;J. Philip&quot;,&quot;parse-names&quot;:false,&quot;dropping-particle&quot;:&quot;&quot;,&quot;non-dropping-particle&quot;:&quot;&quot;},{&quot;family&quot;:&quot;Stone&quot;,&quot;given&quot;:&quot;Peter H.&quot;,&quot;parse-names&quot;:false,&quot;dropping-particle&quot;:&quot;&quot;,&quot;non-dropping-particle&quot;:&quot;&quot;},{&quot;family&quot;:&quot;Molen&quot;,&quot;given&quot;:&quot;Maurits W.&quot;,&quot;parse-names&quot;:false,&quot;dropping-particle&quot;:&quot;&quot;,&quot;non-dropping-particle&quot;:&quot;Van Der&quot;}],&quot;container-title&quot;:&quot;Psychophysiology&quot;,&quot;DOI&quot;:&quot;10.1111/j.1469-8986.1997.tb02140.x&quot;,&quot;ISSN&quot;:&quot;00485772&quot;,&quot;PMID&quot;:&quot;9401419&quot;,&quot;issued&quot;:{&quot;date-parts&quot;:[[1997]]},&quot;page&quot;:&quot;623-648&quot;,&quot;abstract&quot;:&quot;Components of heart rate variability have attracted considerable attention in psychology and medicine and have become important dependent measures in psychophysiology and behavioral medicine. Quantification and interpretation of heart rate variability, however, remain complex issues and are fraught with pitfalls. The present report (a) examines the physiological origins and mechanisms of heart rate variability, (b) considers quantitative approaches to measurement, and (c) highlights important caveats in the interpretation of heart rate variability. Summary guidelines for research in this area are outlined, and suggestions and prospects for future developments are considered.&quot;,&quot;publisher&quot;:&quot;Blackwell Publishing Inc.&quot;,&quot;issue&quot;:&quot;6&quot;,&quot;volume&quot;:&quot;34&quot;,&quot;container-title-short&quot;:&quot;Psychophysiology&quot;},&quot;isTemporary&quot;:false}]},{&quot;citationID&quot;:&quot;MENDELEY_CITATION_4b60271d-0ad0-4736-9e1e-66569af082a0&quot;,&quot;properties&quot;:{&quot;noteIndex&quot;:0},&quot;isEdited&quot;:false,&quot;manualOverride&quot;:{&quot;isManuallyOverridden&quot;:false,&quot;citeprocText&quot;:&quot;(Ackermann et al., 2021; Billman, 2013; Heathers, 2012; Reyes del Paso et al., 2013)&quot;,&quot;manualOverrideText&quot;:&quot;&quot;},&quot;citationTag&quot;:&quot;MENDELEY_CITATION_v3_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&quot;,&quot;citationItems&quot;:[{&quot;id&quot;:&quot;56957bdf-64f9-3c30-875b-4c8723a01e07&quot;,&quot;itemData&quot;:{&quot;type&quot;:&quot;article-journal&quot;,&quot;id&quot;:&quot;56957bdf-64f9-3c30-875b-4c8723a01e07&quot;,&quot;title&quot;:&quot;Commentary: Photoplethysmography for Quantitative Assessment of Sympathetic Nerve Activity (SNA) During Cold Stress&quot;,&quot;author&quot;:[{&quot;family&quot;:&quot;Ackermann&quot;,&quot;given&quot;:&quot;Stefan&quot;,&quot;parse-names&quot;:false,&quot;dropping-particle&quot;:&quot;&quot;,&quot;non-dropping-particle&quot;:&quot;&quot;},{&quot;family&quot;:&quot;Laborde&quot;,&quot;given&quot;:&quot;Sylvain&quot;,&quot;parse-names&quot;:false,&quot;dropping-particle&quot;:&quot;&quot;,&quot;non-dropping-particle&quot;:&quot;&quot;},{&quot;family&quot;:&quot;Borges&quot;,&quot;given&quot;:&quot;Uirassu&quot;,&quot;parse-names&quot;:false,&quot;dropping-particle&quot;:&quot;&quot;,&quot;non-dropping-particle&quot;:&quot;&quot;},{&quot;family&quot;:&quot;Mosley&quot;,&quot;given&quot;:&quot;Emma&quot;,&quot;parse-names&quot;:false,&quot;dropping-particle&quot;:&quot;&quot;,&quot;non-dropping-particle&quot;:&quot;&quot;}],&quot;container-title&quot;:&quot;Frontiers in Physiology&quot;,&quot;container-title-short&quot;:&quot;Front Physiol&quot;,&quot;DOI&quot;:&quot;10.3389/fphys.2021.602745&quot;,&quot;ISSN&quot;:&quot;1664042X&quot;,&quot;issued&quot;:{&quot;date-parts&quot;:[[2021]]},&quot;page&quot;:&quot;10-12&quot;,&quot;volume&quot;:&quot;12&quot;},&quot;isTemporary&quot;:false},{&quot;id&quot;:&quot;38ea3890-7805-3c5a-94b9-a63ef80abf1b&quot;,&quot;itemData&quot;:{&quot;type&quot;:&quot;article-journal&quot;,&quot;id&quot;:&quot;38ea3890-7805-3c5a-94b9-a63ef80abf1b&quot;,&quot;title&quot;:&quot;The LF/HF ratio does not accurately measure cardiac sympatho-vagal balance&quot;,&quot;author&quot;:[{&quot;family&quot;:&quot;Billman&quot;,&quot;given&quot;:&quot;George E.&quot;,&quot;parse-names&quot;:false,&quot;dropping-particle&quot;:&quot;&quot;,&quot;non-dropping-particle&quot;:&quot;&quot;}],&quot;container-title&quot;:&quot;Frontiers in Physiology&quot;,&quot;container-title-short&quot;:&quot;Front Physiol&quot;,&quot;DOI&quot;:&quot;10.3389/fphys.2013.00026&quot;,&quot;ISSN&quot;:&quot;1664-042X&quot;,&quot;URL&quot;:&quot;http://journal.frontiersin.org/article/10.3389/fphys.2013.00026/abstract&quot;,&quot;issued&quot;:{&quot;date-parts&quot;:[[2013]]},&quot;volume&quot;:&quot;4&quot;},&quot;isTemporary&quot;:false},{&quot;id&quot;:&quot;80cfa667-b4e6-3890-9c13-299f0fa40621&quot;,&quot;itemData&quot;:{&quot;type&quot;:&quot;article-journal&quot;,&quot;id&quot;:&quot;80cfa667-b4e6-3890-9c13-299f0fa40621&quot;,&quot;title&quot;:&quot;The utility of low frequency heart rate variability as an index of sympathetic cardiac tone: A review with emphasis on a reanalysis of previous studies&quot;,&quot;author&quot;:[{&quot;family&quot;:&quot;Reyes del Paso&quot;,&quot;given&quot;:&quot;Gustavo A.&quot;,&quot;parse-names&quot;:false,&quot;dropping-particle&quot;:&quot;&quot;,&quot;non-dropping-particle&quot;:&quot;&quot;},{&quot;family&quot;:&quot;Langewitz&quot;,&quot;given&quot;:&quot;Wolf&quot;,&quot;parse-names&quot;:false,&quot;dropping-particle&quot;:&quot;&quot;,&quot;non-dropping-particle&quot;:&quot;&quot;},{&quot;family&quot;:&quot;Mulder&quot;,&quot;given&quot;:&quot;Lambertus J. M.&quot;,&quot;parse-names&quot;:false,&quot;dropping-particle&quot;:&quot;&quot;,&quot;non-dropping-particle&quot;:&quot;&quot;},{&quot;family&quot;:&quot;Roon&quot;,&quot;given&quot;:&quot;Arie&quot;,&quot;parse-names&quot;:false,&quot;dropping-particle&quot;:&quot;&quot;,&quot;non-dropping-particle&quot;:&quot;van&quot;},{&quot;family&quot;:&quot;Duschek&quot;,&quot;given&quot;:&quot;Stefan&quot;,&quot;parse-names&quot;:false,&quot;dropping-particle&quot;:&quot;&quot;,&quot;non-dropping-particle&quot;:&quot;&quot;}],&quot;container-title&quot;:&quot;Psychophysiology&quot;,&quot;container-title-short&quot;:&quot;Psychophysiology&quot;,&quot;DOI&quot;:&quot;10.1111/psyp.12027&quot;,&quot;ISSN&quot;:&quot;00485772&quot;,&quot;URL&quot;:&quot;https://onlinelibrary.wiley.com/doi/10.1111/psyp.12027&quot;,&quot;issued&quot;:{&quot;date-parts&quot;:[[2013,5]]},&quot;page&quot;:&quot;477-487&quot;,&quot;abstract&quot;:&quot;This article evaluates the suitability of low frequency (LF) heart rate variability (HRV) as an index of sympathetic cardiac control and the LF/high frequency (HF) ratio as an index of autonomic balance. It includes a comprehensive literature review and a reanalysis of some previous studies on autonomic cardiovascular regulation. The following sources of evidence are addressed: effects of manipulations affecting sympathetic and vagal activity on HRV, predictions of group differences in cardiac autonomic regulation from HRV, relationships between HRV and other cardiac parameters, and the theoretical and mathematical bases of the concept of autonomic balance. Available data challenge the interpretation of the LF and LF/HF ratio as indices of sympathetic cardiac control and autonomic balance, respectively, and suggest that the HRV power spectrum, including its LF component, is mainly determined by the parasympathetic system. © 2013 Society for Psychophysiological Research.&quot;,&quot;publisher&quot;:&quot;Blackwell Publishing Inc.&quot;,&quot;issue&quot;:&quot;5&quot;,&quot;volume&quot;:&quot;50&quot;},&quot;isTemporary&quot;:false},{&quot;id&quot;:&quot;abe211b4-a475-39bc-8530-5b30b7456e03&quot;,&quot;itemData&quot;:{&quot;type&quot;:&quot;article-journal&quot;,&quot;id&quot;:&quot;abe211b4-a475-39bc-8530-5b30b7456e03&quot;,&quot;title&quot;:&quot;Sympathovagal balance from heart rate variability: an obituary&quot;,&quot;author&quot;:[{&quot;family&quot;:&quot;Heathers&quot;,&quot;given&quot;:&quot;James A. J.&quot;,&quot;parse-names&quot;:false,&quot;dropping-particle&quot;:&quot;&quot;,&quot;non-dropping-particle&quot;:&quot;&quot;}],&quot;container-title&quot;:&quot;Experimental Physiology&quot;,&quot;container-title-short&quot;:&quot;Exp Physiol&quot;,&quot;DOI&quot;:&quot;10.1113/expphysiol.2011.063867&quot;,&quot;issued&quot;:{&quot;date-parts&quot;:[[2012,4]]},&quot;page&quot;:&quot;556-556&quot;,&quot;publisher&quot;:&quot;Wiley&quot;,&quot;issue&quot;:&quot;4&quot;,&quot;volume&quot;:&quot;97&quot;},&quot;isTemporary&quot;:false}]},{&quot;citationID&quot;:&quot;MENDELEY_CITATION_5b5d0960-48fc-4f81-b654-09f6c9eb5d22&quot;,&quot;properties&quot;:{&quot;noteIndex&quot;:0},&quot;isEdited&quot;:false,&quot;manualOverride&quot;:{&quot;isManuallyOverridden&quot;:false,&quot;citeprocText&quot;:&quot;(Thayer et al., 2012)&quot;,&quot;manualOverrideText&quot;:&quot;&quot;},&quot;citationTag&quot;:&quot;MENDELEY_CITATION_v3_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&quot;,&quot;citationItems&quot;:[{&quot;id&quot;:&quot;8ea3f595-38a3-3872-a441-85b74fbca481&quot;,&quot;itemData&quot;:{&quot;type&quot;:&quot;article&quot;,&quot;id&quot;:&quot;8ea3f595-38a3-3872-a441-85b74fbca481&quot;,&quot;title&quot;:&quot;A meta-analysis of heart rate variability and neuroimaging studies: Implications for heart rate variability as a marker of stress and health&quot;,&quot;author&quot;:[{&quot;family&quot;:&quot;Thayer&quot;,&quot;given&quot;:&quot;Julian F.&quot;,&quot;parse-names&quot;:false,&quot;dropping-particle&quot;:&quot;&quot;,&quot;non-dropping-particle&quot;:&quot;&quot;},{&quot;family&quot;:&quot;Åhs&quot;,&quot;given&quot;:&quot;Fredrik&quot;,&quot;parse-names&quot;:false,&quot;dropping-particle&quot;:&quot;&quot;,&quot;non-dropping-particle&quot;:&quot;&quot;},{&quot;family&quot;:&quot;Fredrikson&quot;,&quot;given&quot;:&quot;Mats&quot;,&quot;parse-names&quot;:false,&quot;dropping-particle&quot;:&quot;&quot;,&quot;non-dropping-particle&quot;:&quot;&quot;},{&quot;family&quot;:&quot;Sollers&quot;,&quot;given&quot;:&quot;John J.&quot;,&quot;parse-names&quot;:false,&quot;dropping-particle&quot;:&quot;&quot;,&quot;non-dropping-particle&quot;:&quot;&quot;},{&quot;family&quot;:&quot;Wager&quot;,&quot;given&quot;:&quot;Tor D.&quot;,&quot;parse-names&quot;:false,&quot;dropping-particle&quot;:&quot;&quot;,&quot;non-dropping-particle&quot;:&quot;&quot;}],&quot;container-title&quot;:&quot;Neuroscience and Biobehavioral Reviews&quot;,&quot;container-title-short&quot;:&quot;Neurosci Biobehav Rev&quot;,&quot;DOI&quot;:&quot;10.1016/j.neubiorev.2011.11.009&quot;,&quot;ISSN&quot;:&quot;01497634&quot;,&quot;PMID&quot;:&quot;22178086&quot;,&quot;issued&quot;:{&quot;date-parts&quot;:[[2012,2]]},&quot;page&quot;:&quot;747-756&quot;,&quot;abstract&quot;:&quot;The intimate connection between the brain and the heart was enunciated by Claude Bernard over 150 years ago. In our neurovisceral integration model we have tried to build on this pioneering work. In the present paper we further elaborate our model and update it with recent results. Specifically, we performed a meta-analysis of recent neuroimaging studies on the relationship between heart rate variability and regional cerebral blood flow. We identified a number of regions, including the amygdala and ventromedial prefrontal cortex, in which significant associations across studies were found. We further propose that the default response to uncertainty is the threat response and may be related to the well known negativity bias. Heart rate variability may provide an index of how strongly 'top-down' appraisals, mediated by cortical-subcortical pathways, shape brainstem activity and autonomic responses in the body. If the default response to uncertainty is the threat response, as we propose here, contextual information represented in 'appraisal' systems may be necessary to overcome this bias during daily life. Thus, HRV may serve as a proxy for 'vertical integration' of the brain mechanisms that guide flexible control over behavior with peripheral physiology, and as such provides an important window into understanding stress and health. © 2011 Elsevier Ltd.&quot;,&quot;issue&quot;:&quot;2&quot;,&quot;volume&quot;:&quot;36&quot;},&quot;isTemporary&quot;:false}]},{&quot;citationID&quot;:&quot;MENDELEY_CITATION_be9f4345-8349-4ffa-8867-53671840112a&quot;,&quot;properties&quot;:{&quot;noteIndex&quot;:0},&quot;isEdited&quot;:false,&quot;manualOverride&quot;:{&quot;isManuallyOverridden&quot;:true,&quot;citeprocText&quot;:&quot;(Thayer et al., 2012)&quot;,&quot;manualOverrideText&quot;:&quot;Thayer et al., 2012)&quot;},&quot;citationTag&quot;:&quot;MENDELEY_CITATION_v3_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&quot;,&quot;citationItems&quot;:[{&quot;id&quot;:&quot;8ea3f595-38a3-3872-a441-85b74fbca481&quot;,&quot;itemData&quot;:{&quot;type&quot;:&quot;article&quot;,&quot;id&quot;:&quot;8ea3f595-38a3-3872-a441-85b74fbca481&quot;,&quot;title&quot;:&quot;A meta-analysis of heart rate variability and neuroimaging studies: Implications for heart rate variability as a marker of stress and health&quot;,&quot;author&quot;:[{&quot;family&quot;:&quot;Thayer&quot;,&quot;given&quot;:&quot;Julian F.&quot;,&quot;parse-names&quot;:false,&quot;dropping-particle&quot;:&quot;&quot;,&quot;non-dropping-particle&quot;:&quot;&quot;},{&quot;family&quot;:&quot;Åhs&quot;,&quot;given&quot;:&quot;Fredrik&quot;,&quot;parse-names&quot;:false,&quot;dropping-particle&quot;:&quot;&quot;,&quot;non-dropping-particle&quot;:&quot;&quot;},{&quot;family&quot;:&quot;Fredrikson&quot;,&quot;given&quot;:&quot;Mats&quot;,&quot;parse-names&quot;:false,&quot;dropping-particle&quot;:&quot;&quot;,&quot;non-dropping-particle&quot;:&quot;&quot;},{&quot;family&quot;:&quot;Sollers&quot;,&quot;given&quot;:&quot;John J.&quot;,&quot;parse-names&quot;:false,&quot;dropping-particle&quot;:&quot;&quot;,&quot;non-dropping-particle&quot;:&quot;&quot;},{&quot;family&quot;:&quot;Wager&quot;,&quot;given&quot;:&quot;Tor D.&quot;,&quot;parse-names&quot;:false,&quot;dropping-particle&quot;:&quot;&quot;,&quot;non-dropping-particle&quot;:&quot;&quot;}],&quot;container-title&quot;:&quot;Neuroscience and Biobehavioral Reviews&quot;,&quot;container-title-short&quot;:&quot;Neurosci Biobehav Rev&quot;,&quot;DOI&quot;:&quot;10.1016/j.neubiorev.2011.11.009&quot;,&quot;ISSN&quot;:&quot;01497634&quot;,&quot;PMID&quot;:&quot;22178086&quot;,&quot;issued&quot;:{&quot;date-parts&quot;:[[2012,2]]},&quot;page&quot;:&quot;747-756&quot;,&quot;abstract&quot;:&quot;The intimate connection between the brain and the heart was enunciated by Claude Bernard over 150 years ago. In our neurovisceral integration model we have tried to build on this pioneering work. In the present paper we further elaborate our model and update it with recent results. Specifically, we performed a meta-analysis of recent neuroimaging studies on the relationship between heart rate variability and regional cerebral blood flow. We identified a number of regions, including the amygdala and ventromedial prefrontal cortex, in which significant associations across studies were found. We further propose that the default response to uncertainty is the threat response and may be related to the well known negativity bias. Heart rate variability may provide an index of how strongly 'top-down' appraisals, mediated by cortical-subcortical pathways, shape brainstem activity and autonomic responses in the body. If the default response to uncertainty is the threat response, as we propose here, contextual information represented in 'appraisal' systems may be necessary to overcome this bias during daily life. Thus, HRV may serve as a proxy for 'vertical integration' of the brain mechanisms that guide flexible control over behavior with peripheral physiology, and as such provides an important window into understanding stress and health. © 2011 Elsevier Ltd.&quot;,&quot;issue&quot;:&quot;2&quot;,&quot;volume&quot;:&quot;36&quot;},&quot;isTemporary&quot;:false}]},{&quot;citationID&quot;:&quot;MENDELEY_CITATION_4e9f2304-8c0b-432b-82c2-cabdb0597f97&quot;,&quot;properties&quot;:{&quot;noteIndex&quot;:0},&quot;isEdited&quot;:false,&quot;manualOverride&quot;:{&quot;isManuallyOverridden&quot;:true,&quot;citeprocText&quot;:&quot;(Sherwood et al., 1990)&quot;,&quot;manualOverrideText&quot;:&quot;(e.g., pre-ejection period; Sherwood et al., 1990)&quot;},&quot;citationTag&quot;:&quot;MENDELEY_CITATION_v3_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&quot;,&quot;citationItems&quot;:[{&quot;id&quot;:&quot;97b97ce5-a2f2-355e-913a-258459a5c5d6&quot;,&quot;itemData&quot;:{&quot;type&quot;:&quot;article-journal&quot;,&quot;id&quot;:&quot;97b97ce5-a2f2-355e-913a-258459a5c5d6&quot;,&quot;title&quot;:&quot;Methodological Guidelines for Impedance Cardiography&quot;,&quot;author&quot;:[{&quot;family&quot;:&quot;Sherwood&quot;,&quot;given&quot;:&quot;Andrew&quot;,&quot;parse-names&quot;:false,&quot;dropping-particle&quot;:&quot;&quot;,&quot;non-dropping-particle&quot;:&quot;&quot;},{&quot;family&quot;:&quot;Allen&quot;,&quot;given&quot;:&quot;Michael T.&quot;,&quot;parse-names&quot;:false,&quot;dropping-particle&quot;:&quot;&quot;,&quot;non-dropping-particle&quot;:&quot;&quot;},{&quot;family&quot;:&quot;Fahrenberg&quot;,&quot;given&quot;:&quot;Jochen&quot;,&quot;parse-names&quot;:false,&quot;dropping-particle&quot;:&quot;&quot;,&quot;non-dropping-particle&quot;:&quot;&quot;},{&quot;family&quot;:&quot;Kelsey&quot;,&quot;given&quot;:&quot;Robert M.&quot;,&quot;parse-names&quot;:false,&quot;dropping-particle&quot;:&quot;&quot;,&quot;non-dropping-particle&quot;:&quot;&quot;},{&quot;family&quot;:&quot;Lovallo&quot;,&quot;given&quot;:&quot;William R.&quot;,&quot;parse-names&quot;:false,&quot;dropping-particle&quot;:&quot;&quot;,&quot;non-dropping-particle&quot;:&quot;&quot;},{&quot;family&quot;:&quot;Doornen&quot;,&quot;given&quot;:&quot;Lorenz J.P.&quot;,&quot;parse-names&quot;:false,&quot;dropping-particle&quot;:&quot;&quot;,&quot;non-dropping-particle&quot;:&quot;&quot;}],&quot;container-title&quot;:&quot;Psychophysiology&quot;,&quot;container-title-short&quot;:&quot;Psychophysiology&quot;,&quot;DOI&quot;:&quot;10.1111/j.1469-8986.1990.tb02171.x&quot;,&quot;ISSN&quot;:&quot;0048-5772&quot;,&quot;URL&quot;:&quot;https://onlinelibrary.wiley.com/doi/10.1111/j.1469-8986.1990.tb02171.x&quot;,&quot;issued&quot;:{&quot;date-parts&quot;:[[1990,1]]},&quot;page&quot;:&quot;1-23&quot;,&quot;abstract&quot;:&quot;Impedance cardiography was introduced over 20 years ago as a noninvasive and unobtrusive technique for measuring systolic time intervals and cardiac output. Although our understanding of the physiological events reflected in the impedance cardiogram has become more refined, the technique's theoretical basis remains somewhat controversial and acceptance of its validity has relied heavily upon empirical validation. Largely as a consequence of this status, there have been inadequate grounds on which to develop sound methodological standardization. Currently, the methodological approaches that have been most frequently adopted may be viewed as representing the standard. The various aspects of impedance methodology are discussed, and alternative approaches described, with the objective of providing an informed basis for choosing among these methodological alternatives. It is recommended that studies utilizing impedance cardiography should be reported with clear and detailed methodological description. This should help clarify the extent to which methodological differences may underlie any discrepant research observations, as well as facilitate the emergence of improved methodological standards. Copyright © 1990, Wiley Blackwell. All rights reserved&quot;,&quot;issue&quot;:&quot;1&quot;,&quot;volume&quot;:&quot;27&quot;},&quot;isTemporary&quot;:false}]},{&quot;citationID&quot;:&quot;MENDELEY_CITATION_cb7dde4c-f1c8-421d-a581-b3d89500ed67&quot;,&quot;properties&quot;:{&quot;noteIndex&quot;:0},&quot;isEdited&quot;:false,&quot;manualOverride&quot;:{&quot;isManuallyOverridden&quot;:false,&quot;citeprocText&quot;:&quot;(Brodal, 2010)&quot;,&quot;manualOverrideText&quot;:&quot;&quot;},&quot;citationTag&quot;:&quot;MENDELEY_CITATION_v3_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&quot;,&quot;citationItems&quot;:[{&quot;id&quot;:&quot;c6c1efd1-d019-3a51-94aa-ff3f79e1e4f8&quot;,&quot;itemData&quot;:{&quot;type&quot;:&quot;book&quot;,&quot;id&quot;:&quot;c6c1efd1-d019-3a51-94aa-ff3f79e1e4f8&quot;,&quot;title&quot;:&quot;The Central Nervous System -Structure and Function&quot;,&quot;author&quot;:[{&quot;family&quot;:&quot;Brodal&quot;,&quot;given&quot;:&quot;P.&quot;,&quot;parse-names&quot;:false,&quot;dropping-particle&quot;:&quot;&quot;,&quot;non-dropping-particle&quot;:&quot;&quot;}],&quot;issued&quot;:{&quot;date-parts&quot;:[[2010]]},&quot;publisher-place&quot;:&quot;New York&quot;,&quot;publisher&quot;:&quot;Oxford University Press&quot;,&quot;container-title-short&quot;:&quot;&quot;},&quot;isTemporary&quot;:false}]},{&quot;citationID&quot;:&quot;MENDELEY_CITATION_0e1c7eba-cb7a-4d7f-bb90-2e4c83a531d1&quot;,&quot;properties&quot;:{&quot;noteIndex&quot;:0},&quot;isEdited&quot;:false,&quot;manualOverride&quot;:{&quot;isManuallyOverridden&quot;:false,&quot;citeprocText&quot;:&quot;(Laborde et al., 2017)&quot;,&quot;manualOverrideText&quot;:&quot;&quot;},&quot;citationTag&quot;:&quot;MENDELEY_CITATION_v3_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&quot;,&quot;citationItems&quot;:[{&quot;id&quot;:&quot;1950e186-6aad-3827-905b-0e0a3506f8c4&quot;,&quot;itemData&quot;:{&quot;type&quot;:&quot;article-journal&quot;,&quot;id&quot;:&quot;1950e186-6aad-3827-905b-0e0a3506f8c4&quot;,&quot;title&quot;:&quot;Heart rate variability and cardiac vagal tone in psychophysiological research - Recommendations for experiment planning, data analysis, and data reporting&quot;,&quot;author&quot;:[{&quot;family&quot;:&quot;Laborde&quot;,&quot;given&quot;:&quot;Sylvain&quot;,&quot;parse-names&quot;:false,&quot;dropping-particle&quot;:&quot;&quot;,&quot;non-dropping-particle&quot;:&quot;&quot;},{&quot;family&quot;:&quot;Mosley&quot;,&quot;given&quot;:&quot;Emma&quot;,&quot;parse-names&quot;:false,&quot;dropping-particle&quot;:&quot;&quot;,&quot;non-dropping-particle&quot;:&quot;&quot;},{&quot;family&quot;:&quot;Thayer&quot;,&quot;given&quot;:&quot;Julian F.&quot;,&quot;parse-names&quot;:false,&quot;dropping-particle&quot;:&quot;&quot;,&quot;non-dropping-particle&quot;:&quot;&quot;}],&quot;container-title&quot;:&quot;Frontiers in Psychology&quot;,&quot;container-title-short&quot;:&quot;Front Psychol&quot;,&quot;DOI&quot;:&quot;10.3389/fpsyg.2017.00213&quot;,&quot;ISSN&quot;:&quot;16641078&quot;,&quot;PMID&quot;:&quot;28265249&quot;,&quot;issued&quot;:{&quot;date-parts&quot;:[[2017]]},&quot;page&quot;:&quot;1-18&quot;,&quot;abstract&quot;:&quot;Psychophysiological research integrating heart rate variability (HRV) has increased during the last two decades, particularly given the fact that HRV is able to index cardiac vagal tone. Cardiac vagal tone, which represents the contribution of the parasympathetic nervous system to cardiac regulation, is acknowledged to be linked with many phenomena relevant for psychophysiological research, including self-regulation at the cognitive, emotional, social, and health levels. The ease of HRV collection and measurement coupled with the fact it is relatively affordable, non-invasive and pain free makes it widely accessible to many researchers. This ease of access should not obscure the difficulty of interpretation of HRV findings that can be easily misconstrued, however, this can be controlled to some extent through correct methodological processes. Standards of measurement were developed two decades ago by a Task Force within HRV research, and recent reviews updated several aspects of the Task Force paper. However, many methodological aspects related to HRV in psychophysiological research have to be considered if one aims to be able to draw sound conclusions, which makes it difficult to interpret findings and to compare results across laboratories. Those methodological issues have mainly been discussed in separate outlets, making difficult to get a grasp on them, and thus this paper aims to address this issue. It will help to provide psychophysiological researchers with recommendations and practical advice concerning experimental designs, data analysis, and data reporting. This will ensure that researchers starting a project with HRV and cardiac vagal tone are well informed regarding methodological considerations in order for their findings to contribute to knowledge advancement in their field.&quot;,&quot;volume&quot;:&quot;8&quot;},&quot;isTemporary&quot;:false}]},{&quot;citationID&quot;:&quot;MENDELEY_CITATION_6989ba29-d6ae-45f4-a0c7-eabb3094a37a&quot;,&quot;properties&quot;:{&quot;noteIndex&quot;:0},&quot;isEdited&quot;:false,&quot;manualOverride&quot;:{&quot;isManuallyOverridden&quot;:false,&quot;citeprocText&quot;:&quot;(Laborde et al., 2018; Mosley &amp;#38; Laborde, 2022; Thayer &amp;#38; Lane, 2000)&quot;,&quot;manualOverrideText&quot;:&quot;&quot;},&quot;citationTag&quot;:&quot;MENDELEY_CITATION_v3_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&quot;,&quot;citationItems&quot;:[{&quot;id&quot;:&quot;6aabdd1a-c291-3055-b5c8-d8d75a108026&quot;,&quot;itemData&quot;:{&quot;type&quot;:&quot;article-journal&quot;,&quot;id&quot;:&quot;6aabdd1a-c291-3055-b5c8-d8d75a108026&quot;,&quot;title&quot;:&quot;A scoping review of heart rate variability in sport and exercise psychology&quot;,&quot;author&quot;:[{&quot;family&quot;:&quot;Mosley&quot;,&quot;given&quot;:&quot;Emma&quot;,&quot;parse-names&quot;:false,&quot;dropping-particle&quot;:&quot;&quot;,&quot;non-dropping-particle&quot;:&quot;&quot;},{&quot;family&quot;:&quot;Laborde&quot;,&quot;given&quot;:&quot;Sylvain&quot;,&quot;parse-names&quot;:false,&quot;dropping-particle&quot;:&quot;&quot;,&quot;non-dropping-particle&quot;:&quot;&quot;}],&quot;container-title&quot;:&quot;International Review of Sport and Exercise Psychology&quot;,&quot;container-title-short&quot;:&quot;Int Rev Sport Exerc Psychol&quot;,&quot;DOI&quot;:&quot;10.1080/1750984X.2022.2092884&quot;,&quot;ISSN&quot;:&quot;1750-984X&quot;,&quot;URL&quot;:&quot;https://www.tandfonline.com/doi/full/10.1080/1750984X.2022.2092884&quot;,&quot;issued&quot;:{&quot;date-parts&quot;:[[2022,7,7]]},&quot;page&quot;:&quot;1-75&quot;},&quot;isTemporary&quot;:false},{&quot;id&quot;:&quot;cb7b6ac2-5822-378a-86d6-8ec7dbc38fdb&quot;,&quot;itemData&quot;:{&quot;type&quot;:&quot;article-journal&quot;,&quot;id&quot;:&quot;cb7b6ac2-5822-378a-86d6-8ec7dbc38fdb&quot;,&quot;title&quot;:&quot;A model of neurovisceral integration in emotion regulation and dysregulation&quot;,&quot;author&quot;:[{&quot;family&quot;:&quot;Thayer&quot;,&quot;given&quot;:&quot;Julian F.&quot;,&quot;parse-names&quot;:false,&quot;dropping-particle&quot;:&quot;&quot;,&quot;non-dropping-particle&quot;:&quot;&quot;},{&quot;family&quot;:&quot;Lane&quot;,&quot;given&quot;:&quot;Richard D.&quot;,&quot;parse-names&quot;:false,&quot;dropping-particle&quot;:&quot;&quot;,&quot;non-dropping-particle&quot;:&quot;&quot;}],&quot;container-title&quot;:&quot;Journal of Affective Disorders&quot;,&quot;container-title-short&quot;:&quot;J Affect Disord&quot;,&quot;DOI&quot;:&quot;10.1016/S0165-0327(00)00338-4&quot;,&quot;ISSN&quot;:&quot;01650327&quot;,&quot;PMID&quot;:&quot;11163422&quot;,&quot;issued&quot;:{&quot;date-parts&quot;:[[2000]]},&quot;page&quot;:&quot;201-216&quot;,&quot;abstract&quot;:&quot;In the present paper we present the outlines of a model that integrates autonomic, attentional, and affective systems into a functional and structural network that may help to guide us in our understanding of emotion regulation and dysregulation. We will emphasize the relationship between attentional regulation and affective processes and propose a group of underlying physiological systems that serve to integrate these functions in the service of self-regulation and adaptability of the organism. We will attempt to place this network in the context of dynamical systems models which involve feedback and feedforward circuits with special attention to negative feedback mechanisms, inhibitory processes, and their role in response selection. From a systems perspective, inhibitory processes can be viewed as negative feedback circuits that allow for the interruption of ongoing behavior and the re-deployment of resources to other tasks. When these negative feedback mechanisms are compromised, positive feedback loops may develop as a result (of dis-inhibition). From this perspective, the relative sympathetic activation seen in anxiety disorders may represent dis-inhibition due to faulty inhibitory mechanisms. © 2000 Elsevier Science B.V.&quot;,&quot;issue&quot;:&quot;3&quot;,&quot;volume&quot;:&quot;61&quot;},&quot;isTemporary&quot;:false},{&quot;id&quot;:&quot;e5ff1cb2-5b85-3fc1-8a05-ed50f960aa0d&quot;,&quot;itemData&quot;:{&quot;type&quot;:&quot;article-journal&quot;,&quot;id&quot;:&quot;e5ff1cb2-5b85-3fc1-8a05-ed50f960aa0d&quot;,&quot;title&quot;:&quot;Vagal Tank theory: The three Rs of cardiac vagal control functioning - resting, reactivity, and recovery&quot;,&quot;author&quot;:[{&quot;family&quot;:&quot;Laborde&quot;,&quot;given&quot;:&quot;Sylvain&quot;,&quot;parse-names&quot;:false,&quot;dropping-particle&quot;:&quot;&quot;,&quot;non-dropping-particle&quot;:&quot;&quot;},{&quot;family&quot;:&quot;Mosley&quot;,&quot;given&quot;:&quot;Emma&quot;,&quot;parse-names&quot;:false,&quot;dropping-particle&quot;:&quot;&quot;,&quot;non-dropping-particle&quot;:&quot;&quot;},{&quot;family&quot;:&quot;Mertgen&quot;,&quot;given&quot;:&quot;Alina&quot;,&quot;parse-names&quot;:false,&quot;dropping-particle&quot;:&quot;&quot;,&quot;non-dropping-particle&quot;:&quot;&quot;}],&quot;container-title&quot;:&quot;Frontiers in Neuroscience&quot;,&quot;container-title-short&quot;:&quot;Front Neurosci&quot;,&quot;DOI&quot;:&quot;10.3389/fnins.2018.00458&quot;,&quot;ISSN&quot;:&quot;1662453X&quot;,&quot;issued&quot;:{&quot;date-parts&quot;:[[2018,7,10]]},&quot;page&quot;:&quot;458&quot;,&quot;abstract&quot;:&quot;The aim of this paper is to set the stage for the vagal tank theory, showcasing a functional resource account for self-regulation. The vagal tank theory, building on neurophysiological, cognitive and social psychology approaches, will introduce a physiological indicator for self-regulation that has mainly been ignored from cognitive and social psychology, cardiac vagal control (also referred to as cardiac vagal activity). Cardiac vagal control reflects the contribution of the vagus nerve, the main nerve of the parasympathetic nervous system, to cardiac regulation. We propose cardiac vagal control to be an indicator of how efficiently self-regulatory resources are mobilized and used. Three systematic levels of cardiac vagal control analysis are suggested: resting, reactivity, and recovery. Based on this physiological indicator we derive the metaphor of the vagal tank, which can get depleted and replenished. Overall, the vagal tank theory will enable to integrate previous findings from different disciplines and to stimulate new research questions, predictions, and designs regarding self-regulation.&quot;,&quot;publisher&quot;:&quot;Frontiers Media S.A.&quot;,&quot;volume&quot;:&quot;12&quot;},&quot;isTemporary&quot;:false}]},{&quot;citationID&quot;:&quot;MENDELEY_CITATION_f56207a8-b86c-47cd-8854-779adc4a2348&quot;,&quot;properties&quot;:{&quot;noteIndex&quot;:0},&quot;isEdited&quot;:false,&quot;manualOverride&quot;:{&quot;isManuallyOverridden&quot;:true,&quot;citeprocText&quot;:&quot;(2022)&quot;,&quot;manualOverrideText&quot;:&quot;2022 for review)&quot;},&quot;citationTag&quot;:&quot;MENDELEY_CITATION_v3_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&quot;,&quot;citationItems&quot;:[{&quot;label&quot;:&quot;page&quot;,&quot;id&quot;:&quot;6aabdd1a-c291-3055-b5c8-d8d75a108026&quot;,&quot;itemData&quot;:{&quot;type&quot;:&quot;article-journal&quot;,&quot;id&quot;:&quot;6aabdd1a-c291-3055-b5c8-d8d75a108026&quot;,&quot;title&quot;:&quot;A scoping review of heart rate variability in sport and exercise psychology&quot;,&quot;author&quot;:[{&quot;family&quot;:&quot;Mosley&quot;,&quot;given&quot;:&quot;Emma&quot;,&quot;parse-names&quot;:false,&quot;dropping-particle&quot;:&quot;&quot;,&quot;non-dropping-particle&quot;:&quot;&quot;},{&quot;family&quot;:&quot;Laborde&quot;,&quot;given&quot;:&quot;Sylvain&quot;,&quot;parse-names&quot;:false,&quot;dropping-particle&quot;:&quot;&quot;,&quot;non-dropping-particle&quot;:&quot;&quot;}],&quot;container-title&quot;:&quot;International Review of Sport and Exercise Psychology&quot;,&quot;container-title-short&quot;:&quot;Int Rev Sport Exerc Psychol&quot;,&quot;DOI&quot;:&quot;10.1080/1750984X.2022.2092884&quot;,&quot;ISSN&quot;:&quot;1750-984X&quot;,&quot;URL&quot;:&quot;https://www.tandfonline.com/doi/full/10.1080/1750984X.2022.2092884&quot;,&quot;issued&quot;:{&quot;date-parts&quot;:[[2022,7,7]]},&quot;page&quot;:&quot;1-75&quot;},&quot;isTemporary&quot;:false,&quot;suppress-author&quot;:true}]},{&quot;citationID&quot;:&quot;MENDELEY_CITATION_02fdff61-6ab2-4cfa-9cbc-d1923c64c273&quot;,&quot;properties&quot;:{&quot;noteIndex&quot;:0},&quot;isEdited&quot;:false,&quot;manualOverride&quot;:{&quot;isManuallyOverridden&quot;:false,&quot;citeprocText&quot;:&quot;(Laborde et al., 2018)&quot;,&quot;manualOverrideText&quot;:&quot;&quot;},&quot;citationTag&quot;:&quot;MENDELEY_CITATION_v3_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&quot;,&quot;citationItems&quot;:[{&quot;id&quot;:&quot;e5ff1cb2-5b85-3fc1-8a05-ed50f960aa0d&quot;,&quot;itemData&quot;:{&quot;type&quot;:&quot;article-journal&quot;,&quot;id&quot;:&quot;e5ff1cb2-5b85-3fc1-8a05-ed50f960aa0d&quot;,&quot;title&quot;:&quot;Vagal Tank theory: The three Rs of cardiac vagal control functioning - resting, reactivity, and recovery&quot;,&quot;author&quot;:[{&quot;family&quot;:&quot;Laborde&quot;,&quot;given&quot;:&quot;Sylvain&quot;,&quot;parse-names&quot;:false,&quot;dropping-particle&quot;:&quot;&quot;,&quot;non-dropping-particle&quot;:&quot;&quot;},{&quot;family&quot;:&quot;Mosley&quot;,&quot;given&quot;:&quot;Emma&quot;,&quot;parse-names&quot;:false,&quot;dropping-particle&quot;:&quot;&quot;,&quot;non-dropping-particle&quot;:&quot;&quot;},{&quot;family&quot;:&quot;Mertgen&quot;,&quot;given&quot;:&quot;Alina&quot;,&quot;parse-names&quot;:false,&quot;dropping-particle&quot;:&quot;&quot;,&quot;non-dropping-particle&quot;:&quot;&quot;}],&quot;container-title&quot;:&quot;Frontiers in Neuroscience&quot;,&quot;container-title-short&quot;:&quot;Front Neurosci&quot;,&quot;DOI&quot;:&quot;10.3389/fnins.2018.00458&quot;,&quot;ISSN&quot;:&quot;1662453X&quot;,&quot;issued&quot;:{&quot;date-parts&quot;:[[2018,7,10]]},&quot;abstract&quot;:&quot;The aim of this paper is to set the stage for the vagal tank theory, showcasing a functional resource account for self-regulation. The vagal tank theory, building on neurophysiological, cognitive and social psychology approaches, will introduce a physiological indicator for self-regulation that has mainly been ignored from cognitive and social psychology, cardiac vagal control (also referred to as cardiac vagal activity). Cardiac vagal control reflects the contribution of the vagus nerve, the main nerve of the parasympathetic nervous system, to cardiac regulation. We propose cardiac vagal control to be an indicator of how efficiently self-regulatory resources are mobilized and used. Three systematic levels of cardiac vagal control analysis are suggested: resting, reactivity, and recovery. Based on this physiological indicator we derive the metaphor of the vagal tank, which can get depleted and replenished. Overall, the vagal tank theory will enable to integrate previous findings from different disciplines and to stimulate new research questions, predictions, and designs regarding self-regulation.&quot;,&quot;publisher&quot;:&quot;Frontiers Media S.A.&quot;,&quot;volume&quot;:&quot;12&quot;},&quot;isTemporary&quot;:false}]},{&quot;citationID&quot;:&quot;MENDELEY_CITATION_a40e7cd4-2283-4e27-b315-ec6be422e039&quot;,&quot;properties&quot;:{&quot;noteIndex&quot;:0},&quot;isEdited&quot;:false,&quot;manualOverride&quot;:{&quot;isManuallyOverridden&quot;:false,&quot;citeprocText&quot;:&quot;(Porges, 2007)&quot;,&quot;manualOverrideText&quot;:&quot;&quot;},&quot;citationTag&quot;:&quot;MENDELEY_CITATION_v3_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&quot;,&quot;citationItems&quot;:[{&quot;id&quot;:&quot;c9516bce-63d6-3cfe-bb9a-d6ddd468a65f&quot;,&quot;itemData&quot;:{&quot;type&quot;:&quot;article-journal&quot;,&quot;id&quot;:&quot;c9516bce-63d6-3cfe-bb9a-d6ddd468a65f&quot;,&quot;title&quot;:&quot;The polyvagal perspective&quot;,&quot;author&quot;:[{&quot;family&quot;:&quot;Porges&quot;,&quot;given&quot;:&quot;Stephen W.&quot;,&quot;parse-names&quot;:false,&quot;dropping-particle&quot;:&quot;&quot;,&quot;non-dropping-particle&quot;:&quot;&quot;}],&quot;container-title&quot;:&quot;Biological Psychology&quot;,&quot;container-title-short&quot;:&quot;Biol Psychol&quot;,&quot;DOI&quot;:&quot;10.1016/j.biopsycho.2006.06.009&quot;,&quot;ISSN&quot;:&quot;03010511&quot;,&quot;PMID&quot;:&quot;17049418&quot;,&quot;issued&quot;:{&quot;date-parts&quot;:[[2007]]},&quot;page&quot;:&quot;116-143&quot;,&quot;abstract&quot;:&quot;The polyvagal theory introduced a new perspective relating autonomic function to behavior, that included an appreciation of the autonomic nervous system as a \&quot;system,\&quot; the identification of neural circuits involved in the regulation of autonomic state, and an interpretation of autonomic reactivity as adaptive within the context of the phylogeny of the vertebrate autonomic nervous system. The paper has two objectives: first, to provide an explicit statement of the theory; and second, to introduce the features of a polyvagal perspective. The polyvagal perspective emphasizes how an understanding of neurophysiological mechanisms and phylogenetic shifts in neural regulation leads to different questions, paradigms, explanations, and conclusions regarding autonomic function in biobehavioral processes than peripheral models. Foremost, the polyvagal perspective emphasizes the importance of phylogenetic changes in the neural structures regulating the autonomic nervous system and how these phylogenetic shifts provide insights into the adaptive function and the neural regulation of the two vagal systems. © 2006 Elsevier B.V. All rights reserved.&quot;,&quot;issue&quot;:&quot;2&quot;,&quot;volume&quot;:&quot;74&quot;},&quot;isTemporary&quot;:false}]},{&quot;citationID&quot;:&quot;MENDELEY_CITATION_cfbfebf4-8d61-49ad-a909-0281d77fd1a2&quot;,&quot;properties&quot;:{&quot;noteIndex&quot;:0},&quot;isEdited&quot;:false,&quot;manualOverride&quot;:{&quot;isManuallyOverridden&quot;:false,&quot;citeprocText&quot;:&quot;(Thayer &amp;#38; Lane, 2009)&quot;,&quot;manualOverrideText&quot;:&quot;&quot;},&quot;citationTag&quot;:&quot;MENDELEY_CITATION_v3_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&quot;,&quot;citationItems&quot;:[{&quot;id&quot;:&quot;ad137b76-e20b-300b-ab95-53d5ca87003f&quot;,&quot;itemData&quot;:{&quot;type&quot;:&quot;article-journal&quot;,&quot;id&quot;:&quot;ad137b76-e20b-300b-ab95-53d5ca87003f&quot;,&quot;title&quot;:&quot;Claude Bernard and the heart-brain connection: Further elaboration of a model of neurovisceral integration&quot;,&quot;author&quot;:[{&quot;family&quot;:&quot;Thayer&quot;,&quot;given&quot;:&quot;Julian F.&quot;,&quot;parse-names&quot;:false,&quot;dropping-particle&quot;:&quot;&quot;,&quot;non-dropping-particle&quot;:&quot;&quot;},{&quot;family&quot;:&quot;Lane&quot;,&quot;given&quot;:&quot;Richard D.&quot;,&quot;parse-names&quot;:false,&quot;dropping-particle&quot;:&quot;&quot;,&quot;non-dropping-particle&quot;:&quot;&quot;}],&quot;container-title&quot;:&quot;Neuroscience and Biobehavioral Reviews&quot;,&quot;container-title-short&quot;:&quot;Neurosci Biobehav Rev&quot;,&quot;DOI&quot;:&quot;10.1016/j.neubiorev.2008.08.004&quot;,&quot;ISSN&quot;:&quot;01497634&quot;,&quot;PMID&quot;:&quot;18771686&quot;,&quot;issued&quot;:{&quot;date-parts&quot;:[[2009]]},&quot;page&quot;:&quot;81-88&quot;,&quot;abstract&quot;:&quot;The intimate connection between the brain and the heart was enunciated by Claude Bernard over 150 years ago. In our neurovisceral integration model we have tried to build on this pioneering work. In the present paper we further elaborate our model. Specifically we review recent neuroanatomical studies that implicate inhibitory GABAergic pathways from the prefrontal cortex to the amygdala and additional inhibitory pathways between the amygdala and the sympathetic and parasympathetic medullary output neurons that modulate heart rate and thus heart rate variability. We propose that the default response to uncertainty is the threat response and may be related to the well known negativity bias. We next review the evidence on the role of vagally mediated heart rate variability (HRV) in the regulation of physiological, affective, and cognitive processes. Low HRV is a risk factor for pathophysiology and psychopathology. Finally we review recent work on the genetics of HRV and suggest that low HRV may be an endophenotype for a broad range of dysfunctions. © 2008 Elsevier Ltd. All rights reserved.&quot;,&quot;issue&quot;:&quot;2&quot;,&quot;volume&quot;:&quot;33&quot;},&quot;isTemporary&quot;:false}]},{&quot;citationID&quot;:&quot;MENDELEY_CITATION_6c8a74ac-24f6-4e84-8590-b616a79790f6&quot;,&quot;properties&quot;:{&quot;noteIndex&quot;:0},&quot;isEdited&quot;:false,&quot;manualOverride&quot;:{&quot;isManuallyOverridden&quot;:false,&quot;citeprocText&quot;:&quot;(Laborde et al., 2018)&quot;,&quot;manualOverrideText&quot;:&quot;&quot;},&quot;citationTag&quot;:&quot;MENDELEY_CITATION_v3_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&quot;,&quot;citationItems&quot;:[{&quot;id&quot;:&quot;e5ff1cb2-5b85-3fc1-8a05-ed50f960aa0d&quot;,&quot;itemData&quot;:{&quot;type&quot;:&quot;article-journal&quot;,&quot;id&quot;:&quot;e5ff1cb2-5b85-3fc1-8a05-ed50f960aa0d&quot;,&quot;title&quot;:&quot;Vagal Tank theory: The three Rs of cardiac vagal control functioning - resting, reactivity, and recovery&quot;,&quot;author&quot;:[{&quot;family&quot;:&quot;Laborde&quot;,&quot;given&quot;:&quot;Sylvain&quot;,&quot;parse-names&quot;:false,&quot;dropping-particle&quot;:&quot;&quot;,&quot;non-dropping-particle&quot;:&quot;&quot;},{&quot;family&quot;:&quot;Mosley&quot;,&quot;given&quot;:&quot;Emma&quot;,&quot;parse-names&quot;:false,&quot;dropping-particle&quot;:&quot;&quot;,&quot;non-dropping-particle&quot;:&quot;&quot;},{&quot;family&quot;:&quot;Mertgen&quot;,&quot;given&quot;:&quot;Alina&quot;,&quot;parse-names&quot;:false,&quot;dropping-particle&quot;:&quot;&quot;,&quot;non-dropping-particle&quot;:&quot;&quot;}],&quot;container-title&quot;:&quot;Frontiers in Neuroscience&quot;,&quot;container-title-short&quot;:&quot;Front Neurosci&quot;,&quot;DOI&quot;:&quot;10.3389/fnins.2018.00458&quot;,&quot;ISSN&quot;:&quot;1662453X&quot;,&quot;issued&quot;:{&quot;date-parts&quot;:[[2018,7,10]]},&quot;page&quot;:&quot;458&quot;,&quot;abstract&quot;:&quot;The aim of this paper is to set the stage for the vagal tank theory, showcasing a functional resource account for self-regulation. The vagal tank theory, building on neurophysiological, cognitive and social psychology approaches, will introduce a physiological indicator for self-regulation that has mainly been ignored from cognitive and social psychology, cardiac vagal control (also referred to as cardiac vagal activity). Cardiac vagal control reflects the contribution of the vagus nerve, the main nerve of the parasympathetic nervous system, to cardiac regulation. We propose cardiac vagal control to be an indicator of how efficiently self-regulatory resources are mobilized and used. Three systematic levels of cardiac vagal control analysis are suggested: resting, reactivity, and recovery. Based on this physiological indicator we derive the metaphor of the vagal tank, which can get depleted and replenished. Overall, the vagal tank theory will enable to integrate previous findings from different disciplines and to stimulate new research questions, predictions, and designs regarding self-regulation.&quot;,&quot;publisher&quot;:&quot;Frontiers Media S.A.&quot;,&quot;volume&quot;:&quot;12&quot;},&quot;isTemporary&quot;:false}]},{&quot;citationID&quot;:&quot;MENDELEY_CITATION_2de514ad-66b3-48b5-90d0-7d768844fdfa&quot;,&quot;properties&quot;:{&quot;noteIndex&quot;:0},&quot;isEdited&quot;:false,&quot;manualOverride&quot;:{&quot;isManuallyOverridden&quot;:false,&quot;citeprocText&quot;:&quot;(Carver &amp;#38; Scheier, 2012)&quot;,&quot;manualOverrideText&quot;:&quot;&quot;},&quot;citationTag&quot;:&quot;MENDELEY_CITATION_v3_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&quot;,&quot;citationItems&quot;:[{&quot;id&quot;:&quot;f2348ef8-ee1f-3c17-9e49-50615c03792c&quot;,&quot;itemData&quot;:{&quot;type&quot;:&quot;book&quot;,&quot;id&quot;:&quot;f2348ef8-ee1f-3c17-9e49-50615c03792c&quot;,&quot;title&quot;:&quot;Attention and self-regulation: A control-theory approach to human behaviour&quot;,&quot;author&quot;:[{&quot;family&quot;:&quot;Carver&quot;,&quot;given&quot;:&quot;C. S.&quot;,&quot;parse-names&quot;:false,&quot;dropping-particle&quot;:&quot;&quot;,&quot;non-dropping-particle&quot;:&quot;&quot;},{&quot;family&quot;:&quot;Scheier&quot;,&quot;given&quot;:&quot;M. F.&quot;,&quot;parse-names&quot;:false,&quot;dropping-particle&quot;:&quot;&quot;,&quot;non-dropping-particle&quot;:&quot;&quot;}],&quot;issued&quot;:{&quot;date-parts&quot;:[[2012]]},&quot;publisher&quot;:&quot;Springer&quot;,&quot;container-title-short&quot;:&quot;&quot;},&quot;isTemporary&quot;:false}]},{&quot;citationID&quot;:&quot;MENDELEY_CITATION_41e4d6a3-6cda-48df-a2a6-21e50e981ef8&quot;,&quot;properties&quot;:{&quot;noteIndex&quot;:0},&quot;isEdited&quot;:false,&quot;manualOverride&quot;:{&quot;isManuallyOverridden&quot;:false,&quot;citeprocText&quot;:&quot;(2018)&quot;,&quot;manualOverrideText&quot;:&quot;&quot;},&quot;citationTag&quot;:&quot;MENDELEY_CITATION_v3_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&quot;,&quot;citationItems&quot;:[{&quot;label&quot;:&quot;page&quot;,&quot;id&quot;:&quot;e5ff1cb2-5b85-3fc1-8a05-ed50f960aa0d&quot;,&quot;itemData&quot;:{&quot;type&quot;:&quot;article-journal&quot;,&quot;id&quot;:&quot;e5ff1cb2-5b85-3fc1-8a05-ed50f960aa0d&quot;,&quot;title&quot;:&quot;Vagal Tank theory: The three Rs of cardiac vagal control functioning - resting, reactivity, and recovery&quot;,&quot;author&quot;:[{&quot;family&quot;:&quot;Laborde&quot;,&quot;given&quot;:&quot;Sylvain&quot;,&quot;parse-names&quot;:false,&quot;dropping-particle&quot;:&quot;&quot;,&quot;non-dropping-particle&quot;:&quot;&quot;},{&quot;family&quot;:&quot;Mosley&quot;,&quot;given&quot;:&quot;Emma&quot;,&quot;parse-names&quot;:false,&quot;dropping-particle&quot;:&quot;&quot;,&quot;non-dropping-particle&quot;:&quot;&quot;},{&quot;family&quot;:&quot;Mertgen&quot;,&quot;given&quot;:&quot;Alina&quot;,&quot;parse-names&quot;:false,&quot;dropping-particle&quot;:&quot;&quot;,&quot;non-dropping-particle&quot;:&quot;&quot;}],&quot;container-title&quot;:&quot;Frontiers in Neuroscience&quot;,&quot;container-title-short&quot;:&quot;Front Neurosci&quot;,&quot;DOI&quot;:&quot;10.3389/fnins.2018.00458&quot;,&quot;ISSN&quot;:&quot;1662453X&quot;,&quot;issued&quot;:{&quot;date-parts&quot;:[[2018,7,10]]},&quot;page&quot;:&quot;458&quot;,&quot;abstract&quot;:&quot;The aim of this paper is to set the stage for the vagal tank theory, showcasing a functional resource account for self-regulation. The vagal tank theory, building on neurophysiological, cognitive and social psychology approaches, will introduce a physiological indicator for self-regulation that has mainly been ignored from cognitive and social psychology, cardiac vagal control (also referred to as cardiac vagal activity). Cardiac vagal control reflects the contribution of the vagus nerve, the main nerve of the parasympathetic nervous system, to cardiac regulation. We propose cardiac vagal control to be an indicator of how efficiently self-regulatory resources are mobilized and used. Three systematic levels of cardiac vagal control analysis are suggested: resting, reactivity, and recovery. Based on this physiological indicator we derive the metaphor of the vagal tank, which can get depleted and replenished. Overall, the vagal tank theory will enable to integrate previous findings from different disciplines and to stimulate new research questions, predictions, and designs regarding self-regulation.&quot;,&quot;publisher&quot;:&quot;Frontiers Media S.A.&quot;,&quot;volume&quot;:&quot;12&quot;},&quot;isTemporary&quot;:false,&quot;suppress-author&quot;:true}]},{&quot;citationID&quot;:&quot;MENDELEY_CITATION_c2b7c05a-06c8-4a9a-b0b9-c644c0302fb9&quot;,&quot;properties&quot;:{&quot;noteIndex&quot;:0},&quot;isEdited&quot;:false,&quot;manualOverride&quot;:{&quot;isManuallyOverridden&quot;:false,&quot;citeprocText&quot;:&quot;(Morales et al., 2019)&quot;,&quot;manualOverrideText&quot;:&quot;&quot;},&quot;citationTag&quot;:&quot;MENDELEY_CITATION_v3_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&quot;,&quot;citationItems&quot;:[{&quot;id&quot;:&quot;efc9f7dc-4285-3cf6-a4bb-7793bd7e578f&quot;,&quot;itemData&quot;:{&quot;type&quot;:&quot;article-journal&quot;,&quot;id&quot;:&quot;efc9f7dc-4285-3cf6-a4bb-7793bd7e578f&quot;,&quot;title&quot;:&quot;Physiological and Psychological Changes at the End of the Soccer Season in Elite Female Athletes&quot;,&quot;author&quot;:[{&quot;family&quot;:&quot;Morales&quot;,&quot;given&quot;:&quot;Jose&quot;,&quot;parse-names&quot;:false,&quot;dropping-particle&quot;:&quot;&quot;,&quot;non-dropping-particle&quot;:&quot;&quot;},{&quot;family&quot;:&quot;Roman&quot;,&quot;given&quot;:&quot;Vicenç&quot;,&quot;parse-names&quot;:false,&quot;dropping-particle&quot;:&quot;&quot;,&quot;non-dropping-particle&quot;:&quot;&quot;},{&quot;family&quot;:&quot;Yáñez&quot;,&quot;given&quot;:&quot;Alexandre&quot;,&quot;parse-names&quot;:false,&quot;dropping-particle&quot;:&quot;&quot;,&quot;non-dropping-particle&quot;:&quot;&quot;},{&quot;family&quot;:&quot;Solana-Tramunt&quot;,&quot;given&quot;:&quot;Mònica&quot;,&quot;parse-names&quot;:false,&quot;dropping-particle&quot;:&quot;&quot;,&quot;non-dropping-particle&quot;:&quot;&quot;},{&quot;family&quot;:&quot;Álamo&quot;,&quot;given&quot;:&quot;Juan&quot;,&quot;parse-names&quot;:false,&quot;dropping-particle&quot;:&quot;&quot;,&quot;non-dropping-particle&quot;:&quot;&quot;},{&quot;family&quot;:&quot;Fíguls&quot;,&quot;given&quot;:&quot;Antón&quot;,&quot;parse-names&quot;:false,&quot;dropping-particle&quot;:&quot;&quot;,&quot;non-dropping-particle&quot;:&quot;&quot;}],&quot;container-title&quot;:&quot;Journal of Human Kinetics&quot;,&quot;container-title-short&quot;:&quot;J Hum Kinet&quot;,&quot;DOI&quot;:&quot;10.2478/hukin-2018-0051&quot;,&quot;ISSN&quot;:&quot;18997562&quot;,&quot;issued&quot;:{&quot;date-parts&quot;:[[2019]]},&quot;page&quot;:&quot;99-109&quot;,&quot;abstract&quot;:&quot;This study compares and describes relationships among stress-recovery indices, the heart rate variability index, and the Cooper and Yo-Yo IR1 tests among female soccer players during the last six weeks of the competitive season. Sixteen female soccer players engaged in a pre-test of all of the variables. After having their training monitored for six weeks, a post-test was administered. The results revealed significant (p &lt; 0.05) differences in the specific stress-recovery scales of the RESTQ-sport and in the frequency-domain variables of the HRV, although there were no significant differences in the general stress or general recovery scales. The Yo-Yo IR1 test, the Cooper test scores, and the means of the time-domain HRV variables did not exhibit any significant differences between the pre- and the post-test. The RMSSD variations exhibited very large and large correlations with the performance test and the RESTQ-sport variables, respectively. The variations in the HRV frequency-domain variables exhibited significant moderate and large correlations among the variations of the RESTQ-sport scales. Monitoring athletes at the end of the season may reveal contradictions between some variables. To help with the interpretation of these scales, some external aspects, such as athlete strain and monotony of training, should be considered.&quot;,&quot;publisher&quot;:&quot;Sciendo&quot;,&quot;issue&quot;:&quot;1&quot;,&quot;volume&quot;:&quot;66&quot;},&quot;isTemporary&quot;:false}]},{&quot;citationID&quot;:&quot;MENDELEY_CITATION_fe3ca7d2-d43e-4f78-b9ff-a7c2ffd530f5&quot;,&quot;properties&quot;:{&quot;noteIndex&quot;:0},&quot;isEdited&quot;:false,&quot;manualOverride&quot;:{&quot;isManuallyOverridden&quot;:false,&quot;citeprocText&quot;:&quot;(Gantois et al., 2020)&quot;,&quot;manualOverrideText&quot;:&quot;&quot;},&quot;citationTag&quot;:&quot;MENDELEY_CITATION_v3_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&quot;,&quot;citationItems&quot;:[{&quot;id&quot;:&quot;ba1e4233-a085-376f-9955-c57a64196f05&quot;,&quot;itemData&quot;:{&quot;type&quot;:&quot;article-journal&quot;,&quot;id&quot;:&quot;ba1e4233-a085-376f-9955-c57a64196f05&quot;,&quot;title&quot;:&quot;Effects of mental fatigue on passing decision-making performance in professional soccer athletes&quot;,&quot;author&quot;:[{&quot;family&quot;:&quot;Gantois&quot;,&quot;given&quot;:&quot;Petrus&quot;,&quot;parse-names&quot;:false,&quot;dropping-particle&quot;:&quot;&quot;,&quot;non-dropping-particle&quot;:&quot;&quot;},{&quot;family&quot;:&quot;Caputo Ferreira&quot;,&quot;given&quot;:&quot;Maria Elisa&quot;,&quot;parse-names&quot;:false,&quot;dropping-particle&quot;:&quot;&quot;,&quot;non-dropping-particle&quot;:&quot;&quot;},{&quot;family&quot;:&quot;Lima-Junior&quot;,&quot;given&quot;:&quot;Dalton&quot;,&quot;parse-names&quot;:false,&quot;dropping-particle&quot;:&quot;de&quot;,&quot;non-dropping-particle&quot;:&quot;&quot;},{&quot;family&quot;:&quot;Nakamura&quot;,&quot;given&quot;:&quot;Fábio Y.&quot;,&quot;parse-names&quot;:false,&quot;dropping-particle&quot;:&quot;&quot;,&quot;non-dropping-particle&quot;:&quot;&quot;},{&quot;family&quot;:&quot;Batista&quot;,&quot;given&quot;:&quot;Gilmário Ricarte&quot;,&quot;parse-names&quot;:false,&quot;dropping-particle&quot;:&quot;&quot;,&quot;non-dropping-particle&quot;:&quot;&quot;},{&quot;family&quot;:&quot;Fonseca&quot;,&quot;given&quot;:&quot;Fabiano S.&quot;,&quot;parse-names&quot;:false,&quot;dropping-particle&quot;:&quot;&quot;,&quot;non-dropping-particle&quot;:&quot;&quot;},{&quot;family&quot;:&quot;Fortes&quot;,&quot;given&quot;:&quot;Leonardo de Sousa&quot;,&quot;parse-names&quot;:false,&quot;dropping-particle&quot;:&quot;&quot;,&quot;non-dropping-particle&quot;:&quot;&quot;}],&quot;container-title&quot;:&quot;European Journal of Sport Science&quot;,&quot;container-title-short&quot;:&quot;Eur J Sport Sci&quot;,&quot;DOI&quot;:&quot;10.1080/17461391.2019.1656781&quot;,&quot;ISSN&quot;:&quot;15367290&quot;,&quot;PMID&quot;:&quot;31424354&quot;,&quot;issued&quot;:{&quot;date-parts&quot;:[[2020,4,20]]},&quot;page&quot;:&quot;534-543&quot;,&quot;abstract&quot;:&quot;The aim of this study was to analyse the effect of mental fatigue on passing decision-making in professional soccer athletes. A controlled and counterbalanced cross-over design was adopted consisting of three visits with a 1-week interval between sessions. Twenty professional soccer male athletes participated in three randomized conditions divided into three visits: control, 15-min Stroop task, and 30-min Stroop task. Inhibitory control was accessed by the Stroop task (accuracy and response time) before and after induced mental fatigue protocol. The athletes played a training match (90-min) following the experimental conditions. The Game Performance Assessment Instrument (GPAI) was used for the passing decision-making analysis. The GPAI analysis showed impaired passing decision-making performance following the 30-min Stroop task compared with the 15-min and control condition (F (2,17)= 6.99, p =.01). Moreover, an increase in response time during the Stroop task was found following 30-min Stroop task condition (F (2,17) = 6.57, p =.03) compared to 15-min of Stroop task and control conditions. Prolonged cognitive tasks may be considered a mediating factor in passing decision-making performance in male professional soccer athletes throughout a full-length training match. Thus, athletes should avoid highly demanding-cognitive tasks before a soccer match. Future studies are required to explore more ecological cognitive tasks to induce mental fatigue (i.e. smartphones and video-games) and their effects on other performance indicators (e.g. physical, technical, tactical) in a full-length training match setting.&quot;,&quot;publisher&quot;:&quot;Taylor and Francis Ltd.&quot;,&quot;issue&quot;:&quot;4&quot;,&quot;volume&quot;:&quot;20&quot;},&quot;isTemporary&quot;:false}]},{&quot;citationID&quot;:&quot;MENDELEY_CITATION_49366b37-d358-421e-bacf-39667bf56318&quot;,&quot;properties&quot;:{&quot;noteIndex&quot;:0},&quot;isEdited&quot;:false,&quot;manualOverride&quot;:{&quot;isManuallyOverridden&quot;:false,&quot;citeprocText&quot;:&quot;(Ayuso-Moreno et al., 2020)&quot;,&quot;manualOverrideText&quot;:&quot;&quot;},&quot;citationTag&quot;:&quot;MENDELEY_CITATION_v3_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&quot;,&quot;citationItems&quot;:[{&quot;id&quot;:&quot;718cc321-98f6-3772-8178-3a338bf7976e&quot;,&quot;itemData&quot;:{&quot;type&quot;:&quot;article-journal&quot;,&quot;id&quot;:&quot;718cc321-98f6-3772-8178-3a338bf7976e&quot;,&quot;title&quot;:&quot;Heart rate variability and pre-competitive anxiety according to the demanding level of the match in female soccer athletes&quot;,&quot;author&quot;:[{&quot;family&quot;:&quot;Ayuso-Moreno&quot;,&quot;given&quot;:&quot;Rosa&quot;,&quot;parse-names&quot;:false,&quot;dropping-particle&quot;:&quot;&quot;,&quot;non-dropping-particle&quot;:&quot;&quot;},{&quot;family&quot;:&quot;Fuentes-García&quot;,&quot;given&quot;:&quot;Juan Pedro&quot;,&quot;parse-names&quot;:false,&quot;dropping-particle&quot;:&quot;&quot;,&quot;non-dropping-particle&quot;:&quot;&quot;},{&quot;family&quot;:&quot;Collado-Mateo&quot;,&quot;given&quot;:&quot;Daniel&quot;,&quot;parse-names&quot;:false,&quot;dropping-particle&quot;:&quot;&quot;,&quot;non-dropping-particle&quot;:&quot;&quot;},{&quot;family&quot;:&quot;Villafaina&quot;,&quot;given&quot;:&quot;Santos&quot;,&quot;parse-names&quot;:false,&quot;dropping-particle&quot;:&quot;&quot;,&quot;non-dropping-particle&quot;:&quot;&quot;}],&quot;container-title&quot;:&quot;Physiology and Behavior&quot;,&quot;container-title-short&quot;:&quot;Physiol Behav&quot;,&quot;DOI&quot;:&quot;10.1016/j.physbeh.2020.112926&quot;,&quot;ISSN&quot;:&quot;1873507X&quot;,&quot;PMID&quot;:&quot;32407830&quot;,&quot;issued&quot;:{&quot;date-parts&quot;:[[2020,8,1]]},&quot;abstract&quot;:&quot;The present study aimed to evaluate the effects of a highly-demanding match and a lowly-demanding match on pre-competitive heart rate variability (HRV) and anxiety in semi-professional female soccer athletes. A total of 14 players, with a mean age of 23.78 (4.93), from the Cáceres Women Football Club of the Spanish Second National Division participated in our study. They were evaluated in two microcycles which correspond to a highly- and a lowly-demanding matches. For each microcycle a baseline and a pre-competitive measures were collected. Results indicated that HRV was significantly reduced before a highly demanding match whereas a lowly-demanding match did not lead to any change. Significant differences in HRV and cognitive anxiety were observed when compared the highly and the lowly demanding matches, which means an increase in the anxiety levels before the highly-demanding match. HRV could be an indicator of precompetitive anxiety in semi-professional female soccer players. This could be used by coaches or physical trainers as a tool to examine the precompetitive anxiety in athletes.&quot;,&quot;publisher&quot;:&quot;Elsevier Inc.&quot;,&quot;volume&quot;:&quot;222&quot;},&quot;isTemporary&quot;:false}]},{&quot;citationID&quot;:&quot;MENDELEY_CITATION_05adba29-1634-4817-9338-aa038f7dd90a&quot;,&quot;properties&quot;:{&quot;noteIndex&quot;:0},&quot;isEdited&quot;:false,&quot;manualOverride&quot;:{&quot;isManuallyOverridden&quot;:false,&quot;citeprocText&quot;:&quot;(Pagaduan, 2021)&quot;,&quot;manualOverrideText&quot;:&quot;&quot;},&quot;citationTag&quot;:&quot;MENDELEY_CITATION_v3_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&quot;,&quot;citationItems&quot;:[{&quot;id&quot;:&quot;ab1a0d12-8469-3873-b0a7-9319bfacf963&quot;,&quot;itemData&quot;:{&quot;type&quot;:&quot;report&quot;,&quot;id&quot;:&quot;ab1a0d12-8469-3873-b0a7-9319bfacf963&quot;,&quot;title&quot;:&quot;Neuromuscular, Cardiovascular, and Cortical Responses to Heart Rate Variability Biofeedback&quot;,&quot;author&quot;:[{&quot;family&quot;:&quot;Pagaduan&quot;,&quot;given&quot;:&quot;Jeffrey Cayaban&quot;,&quot;parse-names&quot;:false,&quot;dropping-particle&quot;:&quot;&quot;,&quot;non-dropping-particle&quot;:&quot;&quot;}],&quot;issued&quot;:{&quot;date-parts&quot;:[[2021]]},&quot;container-title-short&quot;:&quot;&quot;},&quot;isTemporary&quot;:false}]},{&quot;citationID&quot;:&quot;MENDELEY_CITATION_155250a5-396b-4302-900f-5574cd1c8d3c&quot;,&quot;properties&quot;:{&quot;noteIndex&quot;:0},&quot;isEdited&quot;:false,&quot;manualOverride&quot;:{&quot;isManuallyOverridden&quot;:false,&quot;citeprocText&quot;:&quot;(Matylda et al., 2020)&quot;,&quot;manualOverrideText&quot;:&quot;&quot;},&quot;citationTag&quot;:&quot;MENDELEY_CITATION_v3_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&quot;,&quot;citationItems&quot;:[{&quot;id&quot;:&quot;0306efb0-37c9-3c5f-9525-ce69d816a36e&quot;,&quot;itemData&quot;:{&quot;type&quot;:&quot;article-journal&quot;,&quot;id&quot;:&quot;0306efb0-37c9-3c5f-9525-ce69d816a36e&quot;,&quot;title&quot;:&quot;Pain catastrophizing in athletes correlates with pain and cardiovascular changes during a painful cold pressor test&quot;,&quot;author&quot;:[{&quot;family&quot;:&quot;Matylda&quot;,&quot;given&quot;:&quot;Lentini&quot;,&quot;parse-names&quot;:false,&quot;dropping-particle&quot;:&quot;&quot;,&quot;non-dropping-particle&quot;:&quot;&quot;},{&quot;family&quot;:&quot;Joseph&quot;,&quot;given&quot;:&quot;Scalia&quot;,&quot;parse-names&quot;:false,&quot;dropping-particle&quot;:&quot;&quot;,&quot;non-dropping-particle&quot;:&quot;&quot;},{&quot;family&quot;:&quot;Frédérike&quot;,&quot;given&quot;:&quot;Berger Lebel&quot;,&quot;parse-names&quot;:false,&quot;dropping-particle&quot;:&quot;&quot;,&quot;non-dropping-particle&quot;:&quot;&quot;},{&quot;family&quot;:&quot;Fadi&quot;,&quot;given&quot;:&quot;Touma&quot;,&quot;parse-names&quot;:false,&quot;dropping-particle&quot;:&quot;&quot;,&quot;non-dropping-particle&quot;:&quot;&quot;},{&quot;family&quot;:&quot;Aneet&quot;,&quot;given&quot;:&quot;Jhajj&quot;,&quot;parse-names&quot;:false,&quot;dropping-particle&quot;:&quot;&quot;,&quot;non-dropping-particle&quot;:&quot;&quot;},{&quot;family&quot;:&quot;Darlington&quot;,&quot;given&quot;:&quot;Peter J.&quot;,&quot;parse-names&quot;:false,&quot;dropping-particle&quot;:&quot;&quot;,&quot;non-dropping-particle&quot;:&quot;&quot;},{&quot;family&quot;:&quot;Dover&quot;,&quot;given&quot;:&quot;Geoffrey&quot;,&quot;parse-names&quot;:false,&quot;dropping-particle&quot;:&quot;&quot;,&quot;non-dropping-particle&quot;:&quot;&quot;}],&quot;container-title&quot;:&quot;Journal of Athletic Training&quot;,&quot;container-title-short&quot;:&quot;J Athl Train&quot;,&quot;DOI&quot;:&quot;10.4085/16-20&quot;,&quot;ISSN&quot;:&quot;1062-6050&quot;,&quot;issued&quot;:{&quot;date-parts&quot;:[[2020,11,5]]},&quot;abstract&quot;:&quot;&lt;p&gt;Context: Athletes are often exposed to pain due to injury and competition. There is preliminary evidence that cardiovascular measures could be an objective measure of pain, but the cardiovascular response can be influenced by psychological factors such as catastrophizing. Objectives: The purpose of our study was to use a painful cold pressor test to measure the relationship between catastrophizing, pain, and cardiovascular variables in athletes. Design: Pre-post test. Setting: We completed all measures in a laboratory setting. Participants: Thirty-six male rugby athletes participated in the study. Main outcome measures: We measured catastrophizing with the Pain Catastrophizing Scale and pain with a Numeric Pain Rating Scale. Cardiovascular measures included heart rate, systolic, and diastolic blood pressure, and heart rate variability. Results: During the cold pressor test, participants experienced a significant increase in pain (0 to 4.1±2.2), systolic blood pressure (126.7±16.5mm Hg to 149.7±23.4mm Hg), diastolic blood pressure (76.9±8.3mm Hg to 91.9±11.5mm Hg) and heart rate variability (from 0.0164ms±0.0121 to 0.0400ms±0.0323) (all p&amp;amp;lt;.001). In addition, there was a significant decrease in heart rate after the cold pressor test (p=0.04). There was a significant correlation between athlete's pain catastrophizing to both pain intensity and change in heart rate during the cold pressor test (p=.017 and p=.003 respectively). A significant linear regression indicated pain and catastrophizing explained 29% of the variance of the change in heart rate (p=.003). Conclusion: Athletes who have catastrophizing thoughts are more likely to experience higher levels of pain and a greater cardiovascular response during a painful stimulus. The change in cardiovascular variables may be a good alternative for an objective measure of pain in athletes in the future.&lt;/p&gt;&quot;},&quot;isTemporary&quot;:false}]},{&quot;citationID&quot;:&quot;MENDELEY_CITATION_476a907d-07c9-4188-9c3d-2cc885481d1c&quot;,&quot;properties&quot;:{&quot;noteIndex&quot;:0},&quot;isEdited&quot;:false,&quot;manualOverride&quot;:{&quot;isManuallyOverridden&quot;:false,&quot;citeprocText&quot;:&quot;(Korobeynikov et al., 2011)&quot;,&quot;manualOverrideText&quot;:&quot;&quot;},&quot;citationTag&quot;:&quot;MENDELEY_CITATION_v3_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&quot;,&quot;citationItems&quot;:[{&quot;id&quot;:&quot;a99c36e7-e4e8-37a9-baa6-9c0eda232784&quot;,&quot;itemData&quot;:{&quot;type&quot;:&quot;article-journal&quot;,&quot;id&quot;:&quot;a99c36e7-e4e8-37a9-baa6-9c0eda232784&quot;,&quot;title&quot;:&quot;Diagnostics of psychophysiological states and motivation in elite athletes.&quot;,&quot;author&quot;:[{&quot;family&quot;:&quot;Korobeynikov&quot;,&quot;given&quot;:&quot;G&quot;,&quot;parse-names&quot;:false,&quot;dropping-particle&quot;:&quot;&quot;,&quot;non-dropping-particle&quot;:&quot;&quot;},{&quot;family&quot;:&quot;Mazmanian&quot;,&quot;given&quot;:&quot;K&quot;,&quot;parse-names&quot;:false,&quot;dropping-particle&quot;:&quot;&quot;,&quot;non-dropping-particle&quot;:&quot;&quot;},{&quot;family&quot;:&quot;Korobeynikova&quot;,&quot;given&quot;:&quot;L&quot;,&quot;parse-names&quot;:false,&quot;dropping-particle&quot;:&quot;&quot;,&quot;non-dropping-particle&quot;:&quot;&quot;},{&quot;family&quot;:&quot;Jagiello&quot;,&quot;given&quot;:&quot;W&quot;,&quot;parse-names&quot;:false,&quot;dropping-particle&quot;:&quot;&quot;,&quot;non-dropping-particle&quot;:&quot;&quot;}],&quot;container-title&quot;:&quot;Bratislavske lekarske listy&quot;,&quot;container-title-short&quot;:&quot;Bratisl Lek Listy&quot;,&quot;ISSN&quot;:&quot;0006-9248&quot;,&quot;PMID&quot;:&quot;22180992&quot;,&quot;issued&quot;:{&quot;date-parts&quot;:[[2011]]},&quot;page&quot;:&quot;637-43&quot;,&quot;abstract&quot;:&quot;OBJECTIVES Concepts explored in our study concerned identification of various types of motivation and their connection to psychophysiological states in elite judo and Greco-Roman wrestlers. We tried to figure out how do these different types of motivation interact to describe psychophysiological state in qualified wrestlers. METHODS Neuropsychological evaluation methods as simple (SRT) and choice reaction-time (CRT) tests, HRV measurements, psychological questionnaires. To explore obtained data methods of statistical analysis were used RESULTS AND CONCLUSION Obtained data show that different combinations of levels of motivation to achieve success and motivation to avoid failure provoke different psychophysiological states. Conducted experiment revealed that combination of high levels of both motivation to achievement of success and motivation to avoid failure provides better psychophysiological state in elite wrestlers compared to other groups with different combinations of motivational variables. Conducted experiment revealed that motivation to avoid failures had been formed as a personality formation, which compensates excessive tension, caused by high level of motivation to achieve and regulate the psychophysiological state. This can be viewed as an effect of training in athletes (Tab. 3, Fig. 1, Ref. 38).&quot;,&quot;issue&quot;:&quot;11&quot;,&quot;volume&quot;:&quot;112&quot;},&quot;isTemporary&quot;:false}]},{&quot;citationID&quot;:&quot;MENDELEY_CITATION_61ffbeff-5070-4e65-95d5-f1182be02f16&quot;,&quot;properties&quot;:{&quot;noteIndex&quot;:0},&quot;isEdited&quot;:false,&quot;manualOverride&quot;:{&quot;isManuallyOverridden&quot;:false,&quot;citeprocText&quot;:&quot;(Dobson et al., 2020)&quot;,&quot;manualOverrideText&quot;:&quot;&quot;},&quot;citationTag&quot;:&quot;MENDELEY_CITATION_v3_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&quot;,&quot;citationItems&quot;:[{&quot;id&quot;:&quot;0808a743-c969-3173-9201-0616944b5903&quot;,&quot;itemData&quot;:{&quot;type&quot;:&quot;article-journal&quot;,&quot;id&quot;:&quot;0808a743-c969-3173-9201-0616944b5903&quot;,&quot;title&quot;:&quot;Selected Cardiovascular and Psychological Changes Throughout a Competitive Season in Collegiate Female Swimmers&quot;,&quot;author&quot;:[{&quot;family&quot;:&quot;Dobson&quot;,&quot;given&quot;:&quot;John&quot;,&quot;parse-names&quot;:false,&quot;dropping-particle&quot;:&quot;&quot;,&quot;non-dropping-particle&quot;:&quot;&quot;},{&quot;family&quot;:&quot;Harris&quot;,&quot;given&quot;:&quot;Brandonn&quot;,&quot;parse-names&quot;:false,&quot;dropping-particle&quot;:&quot;&quot;,&quot;non-dropping-particle&quot;:&quot;&quot;},{&quot;family&quot;:&quot;Claytor&quot;,&quot;given&quot;:&quot;Ally&quot;,&quot;parse-names&quot;:false,&quot;dropping-particle&quot;:&quot;&quot;,&quot;non-dropping-particle&quot;:&quot;&quot;},{&quot;family&quot;:&quot;Stroud&quot;,&quot;given&quot;:&quot;Loren&quot;,&quot;parse-names&quot;:false,&quot;dropping-particle&quot;:&quot;&quot;,&quot;non-dropping-particle&quot;:&quot;&quot;},{&quot;family&quot;:&quot;Berg&quot;,&quot;given&quot;:&quot;Lindsay&quot;,&quot;parse-names&quot;:false,&quot;dropping-particle&quot;:&quot;&quot;,&quot;non-dropping-particle&quot;:&quot;&quot;},{&quot;family&quot;:&quot;Chrysosferidis&quot;,&quot;given&quot;:&quot;Peter&quot;,&quot;parse-names&quot;:false,&quot;dropping-particle&quot;:&quot;&quot;,&quot;non-dropping-particle&quot;:&quot;&quot;}],&quot;container-title&quot;:&quot;Journal of Strength and Conditioning Research&quot;,&quot;container-title-short&quot;:&quot;J Strength Cond Res&quot;,&quot;DOI&quot;:&quot;10.1519/JSC.0000000000003767&quot;,&quot;ISSN&quot;:&quot;1064-8011&quot;,&quot;issued&quot;:{&quot;date-parts&quot;:[[2020,11]]},&quot;page&quot;:&quot;3062-3069&quot;,&quot;issue&quot;:&quot;11&quot;,&quot;volume&quot;:&quot;34&quot;},&quot;isTemporary&quot;:false}]},{&quot;citationID&quot;:&quot;MENDELEY_CITATION_d895bd5c-25fc-4bb4-bb9a-a1c3257a6d49&quot;,&quot;properties&quot;:{&quot;noteIndex&quot;:0},&quot;isEdited&quot;:false,&quot;manualOverride&quot;:{&quot;isManuallyOverridden&quot;:false,&quot;citeprocText&quot;:&quot;(Mosley &amp;#38; Laborde, 2022)&quot;,&quot;manualOverrideText&quot;:&quot;&quot;},&quot;citationTag&quot;:&quot;MENDELEY_CITATION_v3_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&quot;,&quot;citationItems&quot;:[{&quot;id&quot;:&quot;6aabdd1a-c291-3055-b5c8-d8d75a108026&quot;,&quot;itemData&quot;:{&quot;type&quot;:&quot;article-journal&quot;,&quot;id&quot;:&quot;6aabdd1a-c291-3055-b5c8-d8d75a108026&quot;,&quot;title&quot;:&quot;A scoping review of heart rate variability in sport and exercise psychology&quot;,&quot;author&quot;:[{&quot;family&quot;:&quot;Mosley&quot;,&quot;given&quot;:&quot;Emma&quot;,&quot;parse-names&quot;:false,&quot;dropping-particle&quot;:&quot;&quot;,&quot;non-dropping-particle&quot;:&quot;&quot;},{&quot;family&quot;:&quot;Laborde&quot;,&quot;given&quot;:&quot;Sylvain&quot;,&quot;parse-names&quot;:false,&quot;dropping-particle&quot;:&quot;&quot;,&quot;non-dropping-particle&quot;:&quot;&quot;}],&quot;container-title&quot;:&quot;International Review of Sport and Exercise Psychology&quot;,&quot;container-title-short&quot;:&quot;Int Rev Sport Exerc Psychol&quot;,&quot;DOI&quot;:&quot;10.1080/1750984X.2022.2092884&quot;,&quot;ISSN&quot;:&quot;1750-984X&quot;,&quot;URL&quot;:&quot;https://www.tandfonline.com/doi/full/10.1080/1750984X.2022.2092884&quot;,&quot;issued&quot;:{&quot;date-parts&quot;:[[2022,7,7]]},&quot;page&quot;:&quot;1-75&quot;},&quot;isTemporary&quot;:false}]},{&quot;citationID&quot;:&quot;MENDELEY_CITATION_3c50d81c-0317-491a-93b8-5c72fa77ea72&quot;,&quot;properties&quot;:{&quot;noteIndex&quot;:0},&quot;isEdited&quot;:false,&quot;manualOverride&quot;:{&quot;isManuallyOverridden&quot;:false,&quot;citeprocText&quot;:&quot;(Pagaduan, 2021)&quot;,&quot;manualOverrideText&quot;:&quot;&quot;},&quot;citationTag&quot;:&quot;MENDELEY_CITATION_v3_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&quot;,&quot;citationItems&quot;:[{&quot;id&quot;:&quot;ab1a0d12-8469-3873-b0a7-9319bfacf963&quot;,&quot;itemData&quot;:{&quot;type&quot;:&quot;report&quot;,&quot;id&quot;:&quot;ab1a0d12-8469-3873-b0a7-9319bfacf963&quot;,&quot;title&quot;:&quot;Neuromuscular, Cardiovascular, and Cortical Responses to Heart Rate Variability Biofeedback&quot;,&quot;author&quot;:[{&quot;family&quot;:&quot;Pagaduan&quot;,&quot;given&quot;:&quot;Jeffrey Cayaban&quot;,&quot;parse-names&quot;:false,&quot;dropping-particle&quot;:&quot;&quot;,&quot;non-dropping-particle&quot;:&quot;&quot;}],&quot;issued&quot;:{&quot;date-parts&quot;:[[2021]]},&quot;container-title-short&quot;:&quot;&quot;},&quot;isTemporary&quot;:false}]},{&quot;citationID&quot;:&quot;MENDELEY_CITATION_83440b29-4c10-4a4c-8921-c1e926fbc57b&quot;,&quot;properties&quot;:{&quot;noteIndex&quot;:0},&quot;isEdited&quot;:false,&quot;manualOverride&quot;:{&quot;isManuallyOverridden&quot;:false,&quot;citeprocText&quot;:&quot;(Móra et al., 2022)&quot;,&quot;manualOverrideText&quot;:&quot;&quot;},&quot;citationTag&quot;:&quot;MENDELEY_CITATION_v3_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&quot;,&quot;citationItems&quot;:[{&quot;id&quot;:&quot;54981de2-2fe3-3f71-bdd7-3a1770312575&quot;,&quot;itemData&quot;:{&quot;type&quot;:&quot;article-journal&quot;,&quot;id&quot;:&quot;54981de2-2fe3-3f71-bdd7-3a1770312575&quot;,&quot;title&quot;:&quot;Comparison of the Cardiovascular Effects of Extreme Psychological and Physical Stress Tests in Male Soccer Players&quot;,&quot;author&quot;:[{&quot;family&quot;:&quot;Móra&quot;,&quot;given&quot;:&quot;Ákos&quot;,&quot;parse-names&quot;:false,&quot;dropping-particle&quot;:&quot;&quot;,&quot;non-dropping-particle&quot;:&quot;&quot;},{&quot;family&quot;:&quot;Komka&quot;,&quot;given&quot;:&quot;Zsolt&quot;,&quot;parse-names&quot;:false,&quot;dropping-particle&quot;:&quot;&quot;,&quot;non-dropping-particle&quot;:&quot;&quot;},{&quot;family&quot;:&quot;Végh&quot;,&quot;given&quot;:&quot;József&quot;,&quot;parse-names&quot;:false,&quot;dropping-particle&quot;:&quot;&quot;,&quot;non-dropping-particle&quot;:&quot;&quot;},{&quot;family&quot;:&quot;Farkas&quot;,&quot;given&quot;:&quot;István&quot;,&quot;parse-names&quot;:false,&quot;dropping-particle&quot;:&quot;&quot;,&quot;non-dropping-particle&quot;:&quot;&quot;},{&quot;family&quot;:&quot;Kocsisné&quot;,&quot;given&quot;:&quot;Gyöngyi Szilágyi&quot;,&quot;parse-names&quot;:false,&quot;dropping-particle&quot;:&quot;&quot;,&quot;non-dropping-particle&quot;:&quot;&quot;},{&quot;family&quot;:&quot;Bosnyák&quot;,&quot;given&quot;:&quot;Edit&quot;,&quot;parse-names&quot;:false,&quot;dropping-particle&quot;:&quot;&quot;,&quot;non-dropping-particle&quot;:&quot;&quot;},{&quot;family&quot;:&quot;Szmodis&quot;,&quot;given&quot;:&quot;Márta&quot;,&quot;parse-names&quot;:false,&quot;dropping-particle&quot;:&quot;&quot;,&quot;non-dropping-particle&quot;:&quot;&quot;},{&quot;family&quot;:&quot;Ligetvári&quot;,&quot;given&quot;:&quot;Roland&quot;,&quot;parse-names&quot;:false,&quot;dropping-particle&quot;:&quot;&quot;,&quot;non-dropping-particle&quot;:&quot;&quot;},{&quot;family&quot;:&quot;Csöndör&quot;,&quot;given&quot;:&quot;Éva&quot;,&quot;parse-names&quot;:false,&quot;dropping-particle&quot;:&quot;&quot;,&quot;non-dropping-particle&quot;:&quot;&quot;},{&quot;family&quot;:&quot;Almási&quot;,&quot;given&quot;:&quot;Gábor&quot;,&quot;parse-names&quot;:false,&quot;dropping-particle&quot;:&quot;&quot;,&quot;non-dropping-particle&quot;:&quot;&quot;},{&quot;family&quot;:&quot;Oláh&quot;,&quot;given&quot;:&quot;András&quot;,&quot;parse-names&quot;:false,&quot;dropping-particle&quot;:&quot;&quot;,&quot;non-dropping-particle&quot;:&quot;&quot;},{&quot;family&quot;:&quot;Kemper&quot;,&quot;given&quot;:&quot;Han C.G.&quot;,&quot;parse-names&quot;:false,&quot;dropping-particle&quot;:&quot;&quot;,&quot;non-dropping-particle&quot;:&quot;&quot;},{&quot;family&quot;:&quot;Tóth&quot;,&quot;given&quot;:&quot;Miklós&quot;,&quot;parse-names&quot;:false,&quot;dropping-particle&quot;:&quot;&quot;,&quot;non-dropping-particle&quot;:&quot;&quot;},{&quot;family&quot;:&quot;Ács&quot;,&quot;given&quot;:&quot;Pongrác&quot;,&quot;parse-names&quot;:false,&quot;dropping-particle&quot;:&quot;&quot;,&quot;non-dropping-particle&quot;:&quot;&quot;}],&quot;container-title&quot;:&quot;International Journal of Environmental Research and Public Health&quot;,&quot;container-title-short&quot;:&quot;Int J Environ Res Public Health&quot;,&quot;DOI&quot;:&quot;10.3390/ijerph19020715&quot;,&quot;ISSN&quot;:&quot;16604601&quot;,&quot;PMID&quot;:&quot;35055538&quot;,&quot;issued&quot;:{&quot;date-parts&quot;:[[2022,1,1]]},&quot;abstract&quot;:&quot;Background: The purpose of our study was to compare the physiological effects of extreme physical and psychological stress tests in male soccer players, since these two types of stress apply to athletes with high performance requirements. Methods: A total of 63 healthy male soccer players participated in this study, all of whom underwent both of the tests. A physical stress test was carried out in an exercise physiology laboratory, where subjects completed an incremental treadmill running test to full exhaustion, and a psychological test was performed in a military tac-tical room, where subjects met a street offence situation. Heart rate variability (HRV) and blood pressure (BP) were recorded directly before, immediately after, and 30 minutes after the stress tests. Results: The majority of HRV indices changed significantly in both stress protocols. Inverse, significant changes (positive for the physical test, negative for the psychological test, p &lt; 0.001) were found when comparing the alterations of HRV indices between the tests. Significant differences were found in the changes in systolic (p = 0.003) and diastolic (p &lt; 0.001) BP between the test protocols, and also between the baseline and post-test measurements (p &lt; 0.001). Conclusion: Both HRV and BP are sensitive physiological parameters to measure the impact of extreme physical and/or psychological stress.&quot;,&quot;publisher&quot;:&quot;MDPI&quot;,&quot;issue&quot;:&quot;2&quot;,&quot;volume&quot;:&quot;19&quot;},&quot;isTemporary&quot;:false}]},{&quot;citationID&quot;:&quot;MENDELEY_CITATION_0415d507-24b3-4242-9167-221a0a51bb91&quot;,&quot;properties&quot;:{&quot;noteIndex&quot;:0},&quot;isEdited&quot;:false,&quot;manualOverride&quot;:{&quot;isManuallyOverridden&quot;:false,&quot;citeprocText&quot;:&quot;(Hynynen et al., 2008)&quot;,&quot;manualOverrideText&quot;:&quot;&quot;},&quot;citationTag&quot;:&quot;MENDELEY_CITATION_v3_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&quot;,&quot;citationItems&quot;:[{&quot;id&quot;:&quot;5a3fdfb7-916f-3d84-ae31-ea3e9ab05cd1&quot;,&quot;itemData&quot;:{&quot;type&quot;:&quot;article-journal&quot;,&quot;id&quot;:&quot;5a3fdfb7-916f-3d84-ae31-ea3e9ab05cd1&quot;,&quot;title&quot;:&quot;Cardiac autonomic responses to standing up and cognitive task in overtrained athletes&quot;,&quot;author&quot;:[{&quot;family&quot;:&quot;Hynynen&quot;,&quot;given&quot;:&quot;Esa&quot;,&quot;parse-names&quot;:false,&quot;dropping-particle&quot;:&quot;&quot;,&quot;non-dropping-particle&quot;:&quot;&quot;},{&quot;family&quot;:&quot;Uusitalo&quot;,&quot;given&quot;:&quot;A.&quot;,&quot;parse-names&quot;:false,&quot;dropping-particle&quot;:&quot;&quot;,&quot;non-dropping-particle&quot;:&quot;&quot;},{&quot;family&quot;:&quot;Konttinen&quot;,&quot;given&quot;:&quot;N.&quot;,&quot;parse-names&quot;:false,&quot;dropping-particle&quot;:&quot;&quot;,&quot;non-dropping-particle&quot;:&quot;&quot;},{&quot;family&quot;:&quot;Rusko&quot;,&quot;given&quot;:&quot;H.&quot;,&quot;parse-names&quot;:false,&quot;dropping-particle&quot;:&quot;&quot;,&quot;non-dropping-particle&quot;:&quot;&quot;}],&quot;container-title&quot;:&quot;International Journal of Sports Medicine&quot;,&quot;container-title-short&quot;:&quot;Int J Sports Med&quot;,&quot;DOI&quot;:&quot;10.1055/s-2007-989286&quot;,&quot;ISSN&quot;:&quot;01724622&quot;,&quot;PMID&quot;:&quot;18050058&quot;,&quot;issued&quot;:{&quot;date-parts&quot;:[[2008,7]]},&quot;page&quot;:&quot;552-558&quot;,&quot;abstract&quot;:&quot;This study compared the autonomic responses to an active orthostatic test and Stroop Color Word Test (Stroop) as well as cognitive performance in Stroop in twelve severely overtrained (OA, 6 men and 6 women) and twelve control athletes (CA, 6 men and 6 women). RR-intervals were recorded during the orthostatic test, the Stroop, and a relaxation period succeeding the Stroop. Low frequency power during standing in the orthostatic test was lower in OA than in CA (1322 ± 955 ms2 vs. 2262 ± 1029 ms2, p = 0.030, respectively). During Stroop, OA had higher relative total power (50 ± 47% vs. 19 ± 14% of the individual total power during supine rest after awakening, p = 0.028, respectively) and high frequency power (38.5 ± 9.4% vs. 13.5 ± 2.3% of the individual high frequency power during supine rest after awakening, p = 0.035, respectively) than CA. In the Stroop, OA made more mistakes than CA (9.7 ± 6.5% vs. 5.4 ± 3.0%, p = 0.045). The increase in absolute total power from the Stroop to relaxation correlated negatively with the amount of mistakes in the Stroop (r = -0.588, p = 0.003). Thus, cardiac autonomic modulation during orthostatic task and responses to cognitive task and to relaxation, as well as the cognitive performance were attenuated in severe overtraining. © Georg Thieme Verlag KG Stuttgart.&quot;,&quot;issue&quot;:&quot;7&quot;,&quot;volume&quot;:&quot;29&quot;},&quot;isTemporary&quot;:false}]},{&quot;citationID&quot;:&quot;MENDELEY_CITATION_2c4752e5-113f-4df8-bb1e-a872f06171bf&quot;,&quot;properties&quot;:{&quot;noteIndex&quot;:0},&quot;isEdited&quot;:false,&quot;manualOverride&quot;:{&quot;isManuallyOverridden&quot;:false,&quot;citeprocText&quot;:&quot;(Britton et al., 2019)&quot;,&quot;manualOverrideText&quot;:&quot;&quot;},&quot;citationTag&quot;:&quot;MENDELEY_CITATION_v3_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&quot;,&quot;citationItems&quot;:[{&quot;id&quot;:&quot;0333d90f-c72b-3fa5-ad43-74e1d2d9b47d&quot;,&quot;itemData&quot;:{&quot;type&quot;:&quot;article-journal&quot;,&quot;id&quot;:&quot;0333d90f-c72b-3fa5-ad43-74e1d2d9b47d&quot;,&quot;title&quot;:&quot;Validating a self-report measure of student athletes' perceived stress reactivity: Associations with heart-rate variability and stress appraisals&quot;,&quot;author&quot;:[{&quot;family&quot;:&quot;Britton&quot;,&quot;given&quot;:&quot;Darren M.&quot;,&quot;parse-names&quot;:false,&quot;dropping-particle&quot;:&quot;&quot;,&quot;non-dropping-particle&quot;:&quot;&quot;},{&quot;family&quot;:&quot;Kavanagh&quot;,&quot;given&quot;:&quot;Emma J.&quot;,&quot;parse-names&quot;:false,&quot;dropping-particle&quot;:&quot;&quot;,&quot;non-dropping-particle&quot;:&quot;&quot;},{&quot;family&quot;:&quot;Polman&quot;,&quot;given&quot;:&quot;Remco C.J.&quot;,&quot;parse-names&quot;:false,&quot;dropping-particle&quot;:&quot;&quot;,&quot;non-dropping-particle&quot;:&quot;&quot;}],&quot;container-title&quot;:&quot;Frontiers in Psychology&quot;,&quot;container-title-short&quot;:&quot;Front Psychol&quot;,&quot;DOI&quot;:&quot;10.3389/fpsyg.2019.01083&quot;,&quot;ISSN&quot;:&quot;16641078&quot;,&quot;issued&quot;:{&quot;date-parts&quot;:[[2019]]},&quot;abstract&quot;:&quot;Student athletes experience multiple stressors relating to both their sporting and academic commitments. Individual differences play a significant role in how well student athletes cope with the demands they face. When assessing individual differences in stress reactivity, there are a lack of valid alternatives to costly and time-consuming lab-based physiological methods (e.g., cortisol sampling, cardiac variables). This paper aims to further validate a self-report measure of adolescent athletes' individual differences in perceived stress reactivity, by comparing to a psycho-physiological measure of emotion regulation (heart-rate variability) assessed during a socially evaluated cold pressor test. 30 student athletes and 31 student non-athletes completed a measure of perceived stress reactivity and took part in the socially evaluated cold pressor test while their heart-rate variability was assessed, along with their self-reported appraisals of stress, pain, and unpleasantness experienced during the procedure. Controlling for gender and athleticism, individual differences in perceived stress reactivity showed no associations with tonic or phasic levels of heart-rate variability. However, perceived stress reactivity was associated with levels of self-reported stress, pain, and unpleasantness experienced during the socially evaluated cold pressor test. These findings therefore suggest that perceived stress reactivity is associated with cognitive responses to stress (i.e., stress appraisals). However, further research is needed to confirm its relationship with physiological measures and responses. This further adds to the understanding of perceived stress reactivity, and validity of the perceived stress reactivity scale for adolescent athletes.&quot;,&quot;publisher&quot;:&quot;Frontiers Media S.A.&quot;,&quot;issue&quot;:&quot;MAY&quot;,&quot;volume&quot;:&quot;10&quot;},&quot;isTemporary&quot;:false}]},{&quot;citationID&quot;:&quot;MENDELEY_CITATION_b9792b6e-8919-49f9-8ed0-b67a972f1480&quot;,&quot;properties&quot;:{&quot;noteIndex&quot;:0},&quot;isEdited&quot;:false,&quot;manualOverride&quot;:{&quot;isManuallyOverridden&quot;:false,&quot;citeprocText&quot;:&quot;(Mosley et al., 2023; Paul &amp;#38; Garg, 2012)&quot;,&quot;manualOverrideText&quot;:&quot;&quot;},&quot;citationTag&quot;:&quot;MENDELEY_CITATION_v3_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&quot;,&quot;citationItems&quot;:[{&quot;id&quot;:&quot;748213c0-40ff-3c1c-b53b-e95f05e4bb6b&quot;,&quot;itemData&quot;:{&quot;type&quot;:&quot;article-journal&quot;,&quot;id&quot;:&quot;748213c0-40ff-3c1c-b53b-e95f05e4bb6b&quot;,&quot;title&quot;:&quot;The Effect of Heart Rate Variability Biofeedback on Performance Psychology of Basketball Players&quot;,&quot;author&quot;:[{&quot;family&quot;:&quot;Paul&quot;,&quot;given&quot;:&quot;Maman&quot;,&quot;parse-names&quot;:false,&quot;dropping-particle&quot;:&quot;&quot;,&quot;non-dropping-particle&quot;:&quot;&quot;},{&quot;family&quot;:&quot;Garg&quot;,&quot;given&quot;:&quot;Kanupriya&quot;,&quot;parse-names&quot;:false,&quot;dropping-particle&quot;:&quot;&quot;,&quot;non-dropping-particle&quot;:&quot;&quot;}],&quot;container-title&quot;:&quot;Applied Psychophysiology and Biofeedback&quot;,&quot;container-title-short&quot;:&quot;Appl Psychophysiol Biofeedback&quot;,&quot;DOI&quot;:&quot;10.1007/s10484-012-9185-2&quot;,&quot;ISSN&quot;:&quot;1090-0586&quot;,&quot;issued&quot;:{&quot;date-parts&quot;:[[2012,6,9]]},&quot;page&quot;:&quot;131-144&quot;,&quot;issue&quot;:&quot;2&quot;,&quot;volume&quot;:&quot;37&quot;},&quot;isTemporary&quot;:false},{&quot;id&quot;:&quot;ee5aa9da-d630-3746-89cd-81dc55764912&quot;,&quot;itemData&quot;:{&quot;type&quot;:&quot;article-journal&quot;,&quot;id&quot;:&quot;ee5aa9da-d630-3746-89cd-81dc55764912&quot;,&quot;title&quot;:&quot;A Smartphone Enabled Slow-Paced Breathing Intervention in Dual Career Athletes&quot;,&quot;author&quot;:[{&quot;family&quot;:&quot;Mosley&quot;,&quot;given&quot;:&quot;E.&quot;,&quot;parse-names&quot;:false,&quot;dropping-particle&quot;:&quot;&quot;,&quot;non-dropping-particle&quot;:&quot;&quot;},{&quot;family&quot;:&quot;Duncan&quot;,&quot;given&quot;:&quot;S.&quot;,&quot;parse-names&quot;:false,&quot;dropping-particle&quot;:&quot;&quot;,&quot;non-dropping-particle&quot;:&quot;&quot;},{&quot;family&quot;:&quot;Jones&quot;,&quot;given&quot;:&quot;K.&quot;,&quot;parse-names&quot;:false,&quot;dropping-particle&quot;:&quot;&quot;,&quot;non-dropping-particle&quot;:&quot;&quot;},{&quot;family&quot;:&quot;Herklots&quot;,&quot;given&quot;:&quot;H.&quot;,&quot;parse-names&quot;:false,&quot;dropping-particle&quot;:&quot;&quot;,&quot;non-dropping-particle&quot;:&quot;&quot;},{&quot;family&quot;:&quot;Kavanagh&quot;,&quot;given&quot;:&quot;E.&quot;,&quot;parse-names&quot;:false,&quot;dropping-particle&quot;:&quot;&quot;,&quot;non-dropping-particle&quot;:&quot;&quot;},{&quot;family&quot;:&quot;Laborde&quot;,&quot;given&quot;:&quot;S.&quot;,&quot;parse-names&quot;:false,&quot;dropping-particle&quot;:&quot;&quot;,&quot;non-dropping-particle&quot;:&quot;&quot;}],&quot;container-title&quot;:&quot;Journal of Sport Psychology in Action&quot;,&quot;container-title-short&quot;:&quot;J Sport Psychol Action&quot;,&quot;DOI&quot;:&quot;10.1080/21520704.2023.2194256&quot;,&quot;ISSN&quot;:&quot;21520712&quot;,&quot;issued&quot;:{&quot;date-parts&quot;:[[2023]]},&quot;abstract&quot;:&quot;Dual career athletes are exposed to many stressors, for example, balancing deadlines with competition schedules. Slow-paced breathing (SPB) is an accessible relaxation technique, which can be practiced via smartphone applications, however delivery through applications has limited exploration. We discuss a four-week intervention delivered to dual career athletes which included screening stress and wellbeing, and a focus group discussion to capture athlete reflections on the SPB intervention. Athletes reported SPB reduced pre-performance anxiety, increased focus during performance, and increased relaxation before sleep. Findings suggest SPB is successfully delivered via smartphones, positively influences stress management, sleep and performance, and may be a simple tool for practitioners and athletes to utilize.&quot;,&quot;publisher&quot;:&quot;Routledge&quot;},&quot;isTemporary&quot;:false}]},{&quot;citationID&quot;:&quot;MENDELEY_CITATION_26645239-4422-4b9b-82c7-fcabe9901dbf&quot;,&quot;properties&quot;:{&quot;noteIndex&quot;:0},&quot;isEdited&quot;:false,&quot;manualOverride&quot;:{&quot;isManuallyOverridden&quot;:false,&quot;citeprocText&quot;:&quot;(Pagaduan et al., 2022)&quot;,&quot;manualOverrideText&quot;:&quot;&quot;},&quot;citationTag&quot;:&quot;MENDELEY_CITATION_v3_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&quot;,&quot;citationItems&quot;:[{&quot;id&quot;:&quot;2868271a-a8d7-3555-8b0a-aa8fce8f410e&quot;,&quot;itemData&quot;:{&quot;type&quot;:&quot;article&quot;,&quot;id&quot;:&quot;2868271a-a8d7-3555-8b0a-aa8fce8f410e&quot;,&quot;title&quot;:&quot;A preliminary systematic review and meta-analysis on the effects of heart rate variability biofeedback on heart rate variability and respiration of athletes&quot;,&quot;author&quot;:[{&quot;family&quot;:&quot;Pagaduan&quot;,&quot;given&quot;:&quot;Jeffrey Cayaban&quot;,&quot;parse-names&quot;:false,&quot;dropping-particle&quot;:&quot;&quot;,&quot;non-dropping-particle&quot;:&quot;&quot;},{&quot;family&quot;:&quot;Chen&quot;,&quot;given&quot;:&quot;Yung Sheng&quot;,&quot;parse-names&quot;:false,&quot;dropping-particle&quot;:&quot;&quot;,&quot;non-dropping-particle&quot;:&quot;&quot;},{&quot;family&quot;:&quot;Fell&quot;,&quot;given&quot;:&quot;James William&quot;,&quot;parse-names&quot;:false,&quot;dropping-particle&quot;:&quot;&quot;,&quot;non-dropping-particle&quot;:&quot;&quot;},{&quot;family&quot;:&quot;Xuan Wu&quot;,&quot;given&quot;:&quot;Sam Shi&quot;,&quot;parse-names&quot;:false,&quot;dropping-particle&quot;:&quot;&quot;,&quot;non-dropping-particle&quot;:&quot;&quot;}],&quot;container-title&quot;:&quot;Journal of Complementary and Integrative Medicine&quot;,&quot;container-title-short&quot;:&quot;J Complement Integr Med&quot;,&quot;DOI&quot;:&quot;10.1515/jcim-2020-0528&quot;,&quot;ISSN&quot;:&quot;15533840&quot;,&quot;PMID&quot;:&quot;34187114&quot;,&quot;issued&quot;:{&quot;date-parts&quot;:[[2022,12,1]]},&quot;page&quot;:&quot;817-826&quot;,&quot;abstract&quot;:&quot;To date, there is no quantitative review examining the influence of heart rate variability biofeedback (HRV BFB) on the athlete population. Such an undertaking may provide valuable information on the autonomic and respiration responses of athletes when performing HRV BFB. Thus, purpose of this preliminary systematic review and meta-analysis on the effects of HRV BFB on HRV and respiration of athletes. Searches of Springerlink, SportDiscus, Web of Science, PROQUEST Academic Research Library, Google Scholar, and ScienceDirect were conducted for studies that met the following criteria: (1) experimental studies involving athletes that underwent randomized control trial; (2) availability of HRV BFB as a treatment compared with a control (CON)/placebo (PLA); (3) any pre and post HRV variable and/or breathing frequency as dependent variable/s; and, (4) peer-reviewed articles written in English. Four out of 660 studies involving 115 athletes (25 females and 90 males) ages 16-30 years old were assessed in this review. Preliminary findings suggest the promising ability of HRV BFB to improve respiratory mechanics in athlete population. More work is needed to determine the autonomic modulatory effect of HRV BFB in athletes.&quot;,&quot;publisher&quot;:&quot;De Gruyter Open Ltd&quot;,&quot;issue&quot;:&quot;4&quot;,&quot;volume&quot;:&quot;19&quot;},&quot;isTemporary&quot;:false}]},{&quot;citationID&quot;:&quot;MENDELEY_CITATION_6a29df67-6d43-42bc-851f-9246f310f0da&quot;,&quot;properties&quot;:{&quot;noteIndex&quot;:0},&quot;isEdited&quot;:false,&quot;manualOverride&quot;:{&quot;isManuallyOverridden&quot;:true,&quot;citeprocText&quot;:&quot;(Flatt et al., 2017; Vacher et al., 2018)&quot;,&quot;manualOverrideText&quot;:&quot;(Flatt et al., 2017; Vacher et al., 2018),&quot;},&quot;citationTag&quot;:&quot;MENDELEY_CITATION_v3_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&quot;,&quot;citationItems&quot;:[{&quot;id&quot;:&quot;e8d26b0b-0973-3cca-bd68-bc37e68da58c&quot;,&quot;itemData&quot;:{&quot;type&quot;:&quot;article-journal&quot;,&quot;id&quot;:&quot;e8d26b0b-0973-3cca-bd68-bc37e68da58c&quot;,&quot;title&quot;:&quot;Elite swimmers’ internal markers trajectories in ecological training conditions&quot;,&quot;author&quot;:[{&quot;family&quot;:&quot;Vacher&quot;,&quot;given&quot;:&quot;P.&quot;,&quot;parse-names&quot;:false,&quot;dropping-particle&quot;:&quot;&quot;,&quot;non-dropping-particle&quot;:&quot;&quot;},{&quot;family&quot;:&quot;Martinent&quot;,&quot;given&quot;:&quot;G.&quot;,&quot;parse-names&quot;:false,&quot;dropping-particle&quot;:&quot;&quot;,&quot;non-dropping-particle&quot;:&quot;&quot;},{&quot;family&quot;:&quot;Mourot&quot;,&quot;given&quot;:&quot;L.&quot;,&quot;parse-names&quot;:false,&quot;dropping-particle&quot;:&quot;&quot;,&quot;non-dropping-particle&quot;:&quot;&quot;},{&quot;family&quot;:&quot;Nicolas&quot;,&quot;given&quot;:&quot;M.&quot;,&quot;parse-names&quot;:false,&quot;dropping-particle&quot;:&quot;&quot;,&quot;non-dropping-particle&quot;:&quot;&quot;}],&quot;container-title&quot;:&quot;Scandinavian Journal of Medicine &amp; Science in Sports&quot;,&quot;container-title-short&quot;:&quot;Scand J Med Sci Sports&quot;,&quot;DOI&quot;:&quot;10.1111/sms.13200&quot;,&quot;ISSN&quot;:&quot;09057188&quot;,&quot;issued&quot;:{&quot;date-parts&quot;:[[2018,8]]},&quot;page&quot;:&quot;1866-1877&quot;,&quot;issue&quot;:&quot;8&quot;,&quot;volume&quot;:&quot;28&quot;},&quot;isTemporary&quot;:false},{&quot;id&quot;:&quot;5517df6b-dc86-3b92-8196-0eae07308acd&quot;,&quot;itemData&quot;:{&quot;type&quot;:&quot;article-journal&quot;,&quot;id&quot;:&quot;5517df6b-dc86-3b92-8196-0eae07308acd&quot;,&quot;title&quot;:&quot;Interpreting daily heart rate variability changes in collegiate female soccer players&quot;,&quot;author&quot;:[{&quot;family&quot;:&quot;Flatt&quot;,&quot;given&quot;:&quot;Andrew A.&quot;,&quot;parse-names&quot;:false,&quot;dropping-particle&quot;:&quot;&quot;,&quot;non-dropping-particle&quot;:&quot;&quot;},{&quot;family&quot;:&quot;Esco&quot;,&quot;given&quot;:&quot;Michael R.&quot;,&quot;parse-names&quot;:false,&quot;dropping-particle&quot;:&quot;&quot;,&quot;non-dropping-particle&quot;:&quot;&quot;},{&quot;family&quot;:&quot;Nakamura&quot;,&quot;given&quot;:&quot;Fabio Y.&quot;,&quot;parse-names&quot;:false,&quot;dropping-particle&quot;:&quot;&quot;,&quot;non-dropping-particle&quot;:&quot;&quot;},{&quot;family&quot;:&quot;Plews&quot;,&quot;given&quot;:&quot;Daniel J.&quot;,&quot;parse-names&quot;:false,&quot;dropping-particle&quot;:&quot;&quot;,&quot;non-dropping-particle&quot;:&quot;&quot;}],&quot;container-title&quot;:&quot;The Journal of Sports Medicine and Physical Fitness&quot;,&quot;container-title-short&quot;:&quot;J Sports Med Phys Fitness&quot;,&quot;DOI&quot;:&quot;10.23736/S0022-4707.16.06322-2&quot;,&quot;ISSN&quot;:&quot;00224707&quot;,&quot;issued&quot;:{&quot;date-parts&quot;:[[2017,5]]},&quot;issue&quot;:&quot;6&quot;,&quot;volume&quot;:&quot;57&quot;},&quot;isTemporary&quot;:false}]},{&quot;citationID&quot;:&quot;MENDELEY_CITATION_51cb21d5-89c8-40e1-950d-27f5c8b7594f&quot;,&quot;properties&quot;:{&quot;noteIndex&quot;:0},&quot;isEdited&quot;:false,&quot;manualOverride&quot;:{&quot;isManuallyOverridden&quot;:false,&quot;citeprocText&quot;:&quot;(Mosley &amp;#38; Laborde, 2022)&quot;,&quot;manualOverrideText&quot;:&quot;&quot;},&quot;citationTag&quot;:&quot;MENDELEY_CITATION_v3_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&quot;,&quot;citationItems&quot;:[{&quot;id&quot;:&quot;6aabdd1a-c291-3055-b5c8-d8d75a108026&quot;,&quot;itemData&quot;:{&quot;type&quot;:&quot;article-journal&quot;,&quot;id&quot;:&quot;6aabdd1a-c291-3055-b5c8-d8d75a108026&quot;,&quot;title&quot;:&quot;A scoping review of heart rate variability in sport and exercise psychology&quot;,&quot;author&quot;:[{&quot;family&quot;:&quot;Mosley&quot;,&quot;given&quot;:&quot;Emma&quot;,&quot;parse-names&quot;:false,&quot;dropping-particle&quot;:&quot;&quot;,&quot;non-dropping-particle&quot;:&quot;&quot;},{&quot;family&quot;:&quot;Laborde&quot;,&quot;given&quot;:&quot;Sylvain&quot;,&quot;parse-names&quot;:false,&quot;dropping-particle&quot;:&quot;&quot;,&quot;non-dropping-particle&quot;:&quot;&quot;}],&quot;container-title&quot;:&quot;International Review of Sport and Exercise Psychology&quot;,&quot;container-title-short&quot;:&quot;Int Rev Sport Exerc Psychol&quot;,&quot;DOI&quot;:&quot;10.1080/1750984X.2022.2092884&quot;,&quot;ISSN&quot;:&quot;1750-984X&quot;,&quot;URL&quot;:&quot;https://www.tandfonline.com/doi/full/10.1080/1750984X.2022.2092884&quot;,&quot;issued&quot;:{&quot;date-parts&quot;:[[2022,7,7]]},&quot;page&quot;:&quot;1-75&quot;},&quot;isTemporary&quot;:false}]},{&quot;citationID&quot;:&quot;MENDELEY_CITATION_2b8ea79a-7c42-45c4-8444-5effe4179ed1&quot;,&quot;properties&quot;:{&quot;noteIndex&quot;:0},&quot;isEdited&quot;:false,&quot;manualOverride&quot;:{&quot;isManuallyOverridden&quot;:false,&quot;citeprocText&quot;:&quot;(Mosley &amp;#38; Laborde, 2022)&quot;,&quot;manualOverrideText&quot;:&quot;&quot;},&quot;citationTag&quot;:&quot;MENDELEY_CITATION_v3_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&quot;,&quot;citationItems&quot;:[{&quot;id&quot;:&quot;6aabdd1a-c291-3055-b5c8-d8d75a108026&quot;,&quot;itemData&quot;:{&quot;type&quot;:&quot;article-journal&quot;,&quot;id&quot;:&quot;6aabdd1a-c291-3055-b5c8-d8d75a108026&quot;,&quot;title&quot;:&quot;A scoping review of heart rate variability in sport and exercise psychology&quot;,&quot;author&quot;:[{&quot;family&quot;:&quot;Mosley&quot;,&quot;given&quot;:&quot;Emma&quot;,&quot;parse-names&quot;:false,&quot;dropping-particle&quot;:&quot;&quot;,&quot;non-dropping-particle&quot;:&quot;&quot;},{&quot;family&quot;:&quot;Laborde&quot;,&quot;given&quot;:&quot;Sylvain&quot;,&quot;parse-names&quot;:false,&quot;dropping-particle&quot;:&quot;&quot;,&quot;non-dropping-particle&quot;:&quot;&quot;}],&quot;container-title&quot;:&quot;International Review of Sport and Exercise Psychology&quot;,&quot;container-title-short&quot;:&quot;Int Rev Sport Exerc Psychol&quot;,&quot;DOI&quot;:&quot;10.1080/1750984X.2022.2092884&quot;,&quot;ISSN&quot;:&quot;1750-984X&quot;,&quot;URL&quot;:&quot;https://www.tandfonline.com/doi/full/10.1080/1750984X.2022.2092884&quot;,&quot;issued&quot;:{&quot;date-parts&quot;:[[2022,7,7]]},&quot;page&quot;:&quot;1-75&quot;},&quot;isTemporary&quot;:false}]},{&quot;citationID&quot;:&quot;MENDELEY_CITATION_6ce3b63a-89da-4b02-a6dd-49a6e705ef86&quot;,&quot;properties&quot;:{&quot;noteIndex&quot;:0},&quot;isEdited&quot;:false,&quot;manualOverride&quot;:{&quot;isManuallyOverridden&quot;:false,&quot;citeprocText&quot;:&quot;(Malik, 1996)&quot;,&quot;manualOverrideText&quot;:&quot;&quot;},&quot;citationTag&quot;:&quot;MENDELEY_CITATION_v3_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&quot;,&quot;citationItems&quot;:[{&quot;id&quot;:&quot;a5f98dab-8ea4-35ad-9c88-064a15e7ef30&quot;,&quot;itemData&quot;:{&quot;type&quot;:&quot;article-journal&quot;,&quot;id&quot;:&quot;a5f98dab-8ea4-35ad-9c88-064a15e7ef30&quot;,&quot;title&quot;:&quot;Standards of Measurement, Physiological Interpretation, and Clinical Use: Task Force of The European Society of Cardiology and the North American Society for Pacing and Electrophysiology&quot;,&quot;author&quot;:[{&quot;family&quot;:&quot;Malik&quot;,&quot;given&quot;:&quot;Marek&quot;,&quot;parse-names&quot;:false,&quot;dropping-particle&quot;:&quot;&quot;,&quot;non-dropping-particle&quot;:&quot;&quot;}],&quot;container-title&quot;:&quot;Annals of Noninvasive Electrocardiology&quot;,&quot;DOI&quot;:&quot;10.1111/j.1542-474X.1996.tb00275.x&quot;,&quot;ISSN&quot;:&quot;1082-720X&quot;,&quot;issued&quot;:{&quot;date-parts&quot;:[[1996,4]]},&quot;page&quot;:&quot;151-181&quot;,&quot;issue&quot;:&quot;2&quot;,&quot;volume&quot;:&quot;1&quot;,&quot;container-title-short&quot;:&quot;&quot;},&quot;isTemporary&quot;:false}]},{&quot;citationID&quot;:&quot;MENDELEY_CITATION_a75c42c8-a10e-4ffc-803b-063e6acef1c7&quot;,&quot;properties&quot;:{&quot;noteIndex&quot;:0},&quot;isEdited&quot;:false,&quot;manualOverride&quot;:{&quot;isManuallyOverridden&quot;:false,&quot;citeprocText&quot;:&quot;(Catai et al., 2020; Laborde et al., 2017; Quintana &amp;#38; Heathers, 2014)&quot;,&quot;manualOverrideText&quot;:&quot;&quot;},&quot;citationTag&quot;:&quot;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&quot;,&quot;citationItems&quot;:[{&quot;id&quot;:&quot;9854c6a3-1160-3941-9a4b-05923a4a9488&quot;,&quot;itemData&quot;:{&quot;type&quot;:&quot;article-journal&quot;,&quot;id&quot;:&quot;9854c6a3-1160-3941-9a4b-05923a4a9488&quot;,&quot;title&quot;:&quot;Heart rate variability: are you using it properly? Standardisation checklist of procedures&quot;,&quot;author&quot;:[{&quot;family&quot;:&quot;Catai&quot;,&quot;given&quot;:&quot;Aparecida Maria&quot;,&quot;parse-names&quot;:false,&quot;dropping-particle&quot;:&quot;&quot;,&quot;non-dropping-particle&quot;:&quot;&quot;},{&quot;family&quot;:&quot;Pastre&quot;,&quot;given&quot;:&quot;Carlos Marcelo&quot;,&quot;parse-names&quot;:false,&quot;dropping-particle&quot;:&quot;&quot;,&quot;non-dropping-particle&quot;:&quot;&quot;},{&quot;family&quot;:&quot;Godoy&quot;,&quot;given&quot;:&quot;Moacir Fernades&quot;,&quot;parse-names&quot;:false,&quot;dropping-particle&quot;:&quot;de&quot;,&quot;non-dropping-particle&quot;:&quot;&quot;},{&quot;family&quot;:&quot;Silva&quot;,&quot;given&quot;:&quot;Ester&quot;,&quot;parse-names&quot;:false,&quot;dropping-particle&quot;:&quot;da&quot;,&quot;non-dropping-particle&quot;:&quot;&quot;},{&quot;family&quot;:&quot;Takahashi&quot;,&quot;given&quot;:&quot;Anielle Christine de Medeiros&quot;,&quot;parse-names&quot;:false,&quot;dropping-particle&quot;:&quot;&quot;,&quot;non-dropping-particle&quot;:&quot;&quot;},{&quot;family&quot;:&quot;Vanderlei&quot;,&quot;given&quot;:&quot;Luiz Carlos Marques&quot;,&quot;parse-names&quot;:false,&quot;dropping-particle&quot;:&quot;&quot;,&quot;non-dropping-particle&quot;:&quot;&quot;}],&quot;container-title&quot;:&quot;Brazilian Journal of Physical Therapy&quot;,&quot;container-title-short&quot;:&quot;Braz J Phys Ther&quot;,&quot;DOI&quot;:&quot;10.1016/j.bjpt.2019.02.006&quot;,&quot;ISSN&quot;:&quot;18099246&quot;,&quot;PMID&quot;:&quot;30852243&quot;,&quot;issued&quot;:{&quot;date-parts&quot;:[[2020,3,1]]},&quot;page&quot;:&quot;91-102&quot;,&quot;abstract&quot;:&quot;Background: Heart rate variability is used as an assessment method for cardiac autonomic modulation. Since the Task Force's publication on heart rate variability in 1996, the European Heart Rhythm Association Position Paper in 2015 and a recent publication in 2017, attention has been paid to recommendations on using heart rate variability analysis methods, as well as their applications in different physiological conditions and clinical studies. This analysis has proved to be useful as a complementary tool for clinical evaluation and to assess the effect of non-pharmacological therapeutic interventions, such as physical exercise programmes, on cardiac autonomic modulation. Objective: The aim of this article is to make recommendations and to develop a checklist of normalisation procedures regarding the use of heart rate variability data collection and analysis methodology, focusing on the cardiology area and cardiac rehabilitation. Methods: Based on previous heart rate variability publications, this paper provides a description of the most common shortcomings of using the analysis methods and considers recommendations and suggestions on how to minimise these occurrences by using a specific checklist. Conclusions: This article includes recommendations and a checklist regarding the use of heart rate variability collection and analysis methods. This work could help improve reporting on clinical evaluation and therapeutic intervention results and consequently, disseminate heart rate variability knowledge.&quot;,&quot;publisher&quot;:&quot;Revista Brasileira de Fisioterapia&quot;,&quot;issue&quot;:&quot;2&quot;,&quot;volume&quot;:&quot;24&quot;},&quot;isTemporary&quot;:false},{&quot;id&quot;:&quot;1950e186-6aad-3827-905b-0e0a3506f8c4&quot;,&quot;itemData&quot;:{&quot;type&quot;:&quot;article-journal&quot;,&quot;id&quot;:&quot;1950e186-6aad-3827-905b-0e0a3506f8c4&quot;,&quot;title&quot;:&quot;Heart rate variability and cardiac vagal tone in psychophysiological research - Recommendations for experiment planning, data analysis, and data reporting&quot;,&quot;author&quot;:[{&quot;family&quot;:&quot;Laborde&quot;,&quot;given&quot;:&quot;Sylvain&quot;,&quot;parse-names&quot;:false,&quot;dropping-particle&quot;:&quot;&quot;,&quot;non-dropping-particle&quot;:&quot;&quot;},{&quot;family&quot;:&quot;Mosley&quot;,&quot;given&quot;:&quot;Emma&quot;,&quot;parse-names&quot;:false,&quot;dropping-particle&quot;:&quot;&quot;,&quot;non-dropping-particle&quot;:&quot;&quot;},{&quot;family&quot;:&quot;Thayer&quot;,&quot;given&quot;:&quot;Julian F.&quot;,&quot;parse-names&quot;:false,&quot;dropping-particle&quot;:&quot;&quot;,&quot;non-dropping-particle&quot;:&quot;&quot;}],&quot;container-title&quot;:&quot;Frontiers in Psychology&quot;,&quot;container-title-short&quot;:&quot;Front Psychol&quot;,&quot;DOI&quot;:&quot;10.3389/fpsyg.2017.00213&quot;,&quot;ISSN&quot;:&quot;16641078&quot;,&quot;PMID&quot;:&quot;28265249&quot;,&quot;issued&quot;:{&quot;date-parts&quot;:[[2017]]},&quot;page&quot;:&quot;1-18&quot;,&quot;abstract&quot;:&quot;Psychophysiological research integrating heart rate variability (HRV) has increased during the last two decades, particularly given the fact that HRV is able to index cardiac vagal tone. Cardiac vagal tone, which represents the contribution of the parasympathetic nervous system to cardiac regulation, is acknowledged to be linked with many phenomena relevant for psychophysiological research, including self-regulation at the cognitive, emotional, social, and health levels. The ease of HRV collection and measurement coupled with the fact it is relatively affordable, non-invasive and pain free makes it widely accessible to many researchers. This ease of access should not obscure the difficulty of interpretation of HRV findings that can be easily misconstrued, however, this can be controlled to some extent through correct methodological processes. Standards of measurement were developed two decades ago by a Task Force within HRV research, and recent reviews updated several aspects of the Task Force paper. However, many methodological aspects related to HRV in psychophysiological research have to be considered if one aims to be able to draw sound conclusions, which makes it difficult to interpret findings and to compare results across laboratories. Those methodological issues have mainly been discussed in separate outlets, making difficult to get a grasp on them, and thus this paper aims to address this issue. It will help to provide psychophysiological researchers with recommendations and practical advice concerning experimental designs, data analysis, and data reporting. This will ensure that researchers starting a project with HRV and cardiac vagal tone are well informed regarding methodological considerations in order for their findings to contribute to knowledge advancement in their field.&quot;,&quot;volume&quot;:&quot;8&quot;},&quot;isTemporary&quot;:false},{&quot;id&quot;:&quot;70787009-37b1-3017-8aec-0328e3dc39fd&quot;,&quot;itemData&quot;:{&quot;type&quot;:&quot;article-journal&quot;,&quot;id&quot;:&quot;70787009-37b1-3017-8aec-0328e3dc39fd&quot;,&quot;title&quot;:&quot;Considerations in the assessment of heart rate variability in biobehavioral research&quot;,&quot;author&quot;:[{&quot;family&quot;:&quot;Quintana&quot;,&quot;given&quot;:&quot;Daniel S.&quot;,&quot;parse-names&quot;:false,&quot;dropping-particle&quot;:&quot;&quot;,&quot;non-dropping-particle&quot;:&quot;&quot;},{&quot;family&quot;:&quot;Heathers&quot;,&quot;given&quot;:&quot;James A.J.&quot;,&quot;parse-names&quot;:false,&quot;dropping-particle&quot;:&quot;&quot;,&quot;non-dropping-particle&quot;:&quot;&quot;}],&quot;container-title&quot;:&quot;Frontiers in Psychology&quot;,&quot;DOI&quot;:&quot;10.3389/fpsyg.2014.00805&quot;,&quot;ISSN&quot;:&quot;16641078&quot;,&quot;issued&quot;:{&quot;date-parts&quot;:[[2014]]},&quot;page&quot;:&quot;1-10&quot;,&quot;abstract&quot;:&quot;Heart rate variability (HRV) refers to various methods of assessing the beat-to-beat variation in the heart over time, in order to draw inference on the outflow of the autonomic nervous system. Easy access to measuring HRV has led to a plethora of studies within emotion science and psychology assessing autonomic regulation, but significant caveats exist due to the complicated nature of HRV. Firstly, both breathing and blood pressure regulation have their own relationship to social, emotional, and cognitive experiments - if this is the case are we observing heart rate (HR) changes as a consequence of breathing changes? Secondly, experiments often have poor internal and external controls. In this review we highlight the interrelationships between HR and respiration, as well as presenting recommendations for researchers to use when collecting data for HRV assessment. Namely, we highlight the superior utility of within-subjects designs along with the importance of establishing an appropriate baseline and monitoring respiration. © 2014 Quintana and Heathers.&quot;,&quot;volume&quot;:&quot;5&quot;,&quot;container-title-short&quot;:&quot;Front Psychol&quot;},&quot;isTemporary&quot;:false}]},{&quot;citationID&quot;:&quot;MENDELEY_CITATION_1f689948-a04a-4228-91c1-c9cc77d9be69&quot;,&quot;properties&quot;:{&quot;noteIndex&quot;:0},&quot;isEdited&quot;:false,&quot;manualOverride&quot;:{&quot;isManuallyOverridden&quot;:false,&quot;citeprocText&quot;:&quot;(Malik, 1996)&quot;,&quot;manualOverrideText&quot;:&quot;&quot;},&quot;citationTag&quot;:&quot;MENDELEY_CITATION_v3_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&quot;,&quot;citationItems&quot;:[{&quot;id&quot;:&quot;a5f98dab-8ea4-35ad-9c88-064a15e7ef30&quot;,&quot;itemData&quot;:{&quot;type&quot;:&quot;article-journal&quot;,&quot;id&quot;:&quot;a5f98dab-8ea4-35ad-9c88-064a15e7ef30&quot;,&quot;title&quot;:&quot;Standards of Measurement, Physiological Interpretation, and Clinical Use: Task Force of The European Society of Cardiology and the North American Society for Pacing and Electrophysiology&quot;,&quot;author&quot;:[{&quot;family&quot;:&quot;Malik&quot;,&quot;given&quot;:&quot;Marek&quot;,&quot;parse-names&quot;:false,&quot;dropping-particle&quot;:&quot;&quot;,&quot;non-dropping-particle&quot;:&quot;&quot;}],&quot;container-title&quot;:&quot;Annals of Noninvasive Electrocardiology&quot;,&quot;DOI&quot;:&quot;10.1111/j.1542-474X.1996.tb00275.x&quot;,&quot;ISSN&quot;:&quot;1082-720X&quot;,&quot;issued&quot;:{&quot;date-parts&quot;:[[1996,4]]},&quot;page&quot;:&quot;151-181&quot;,&quot;issue&quot;:&quot;2&quot;,&quot;volume&quot;:&quot;1&quot;,&quot;container-title-short&quot;:&quot;&quot;},&quot;isTemporary&quot;:false}]},{&quot;citationID&quot;:&quot;MENDELEY_CITATION_497fe370-97f6-491f-9c6e-70bc0e52a257&quot;,&quot;properties&quot;:{&quot;noteIndex&quot;:0},&quot;isEdited&quot;:false,&quot;manualOverride&quot;:{&quot;isManuallyOverridden&quot;:false,&quot;citeprocText&quot;:&quot;(Catai et al., 2020; Laborde et al., 2017)&quot;,&quot;manualOverrideText&quot;:&quot;&quot;},&quot;citationTag&quot;:&quot;MENDELEY_CITATION_v3_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&quot;,&quot;citationItems&quot;:[{&quot;id&quot;:&quot;9854c6a3-1160-3941-9a4b-05923a4a9488&quot;,&quot;itemData&quot;:{&quot;type&quot;:&quot;article-journal&quot;,&quot;id&quot;:&quot;9854c6a3-1160-3941-9a4b-05923a4a9488&quot;,&quot;title&quot;:&quot;Heart rate variability: are you using it properly? Standardisation checklist of procedures&quot;,&quot;author&quot;:[{&quot;family&quot;:&quot;Catai&quot;,&quot;given&quot;:&quot;Aparecida Maria&quot;,&quot;parse-names&quot;:false,&quot;dropping-particle&quot;:&quot;&quot;,&quot;non-dropping-particle&quot;:&quot;&quot;},{&quot;family&quot;:&quot;Pastre&quot;,&quot;given&quot;:&quot;Carlos Marcelo&quot;,&quot;parse-names&quot;:false,&quot;dropping-particle&quot;:&quot;&quot;,&quot;non-dropping-particle&quot;:&quot;&quot;},{&quot;family&quot;:&quot;Godoy&quot;,&quot;given&quot;:&quot;Moacir Fernades&quot;,&quot;parse-names&quot;:false,&quot;dropping-particle&quot;:&quot;de&quot;,&quot;non-dropping-particle&quot;:&quot;&quot;},{&quot;family&quot;:&quot;Silva&quot;,&quot;given&quot;:&quot;Ester&quot;,&quot;parse-names&quot;:false,&quot;dropping-particle&quot;:&quot;da&quot;,&quot;non-dropping-particle&quot;:&quot;&quot;},{&quot;family&quot;:&quot;Takahashi&quot;,&quot;given&quot;:&quot;Anielle Christine de Medeiros&quot;,&quot;parse-names&quot;:false,&quot;dropping-particle&quot;:&quot;&quot;,&quot;non-dropping-particle&quot;:&quot;&quot;},{&quot;family&quot;:&quot;Vanderlei&quot;,&quot;given&quot;:&quot;Luiz Carlos Marques&quot;,&quot;parse-names&quot;:false,&quot;dropping-particle&quot;:&quot;&quot;,&quot;non-dropping-particle&quot;:&quot;&quot;}],&quot;container-title&quot;:&quot;Brazilian Journal of Physical Therapy&quot;,&quot;container-title-short&quot;:&quot;Braz J Phys Ther&quot;,&quot;DOI&quot;:&quot;10.1016/j.bjpt.2019.02.006&quot;,&quot;ISSN&quot;:&quot;18099246&quot;,&quot;PMID&quot;:&quot;30852243&quot;,&quot;issued&quot;:{&quot;date-parts&quot;:[[2020,3,1]]},&quot;page&quot;:&quot;91-102&quot;,&quot;abstract&quot;:&quot;Background: Heart rate variability is used as an assessment method for cardiac autonomic modulation. Since the Task Force's publication on heart rate variability in 1996, the European Heart Rhythm Association Position Paper in 2015 and a recent publication in 2017, attention has been paid to recommendations on using heart rate variability analysis methods, as well as their applications in different physiological conditions and clinical studies. This analysis has proved to be useful as a complementary tool for clinical evaluation and to assess the effect of non-pharmacological therapeutic interventions, such as physical exercise programmes, on cardiac autonomic modulation. Objective: The aim of this article is to make recommendations and to develop a checklist of normalisation procedures regarding the use of heart rate variability data collection and analysis methodology, focusing on the cardiology area and cardiac rehabilitation. Methods: Based on previous heart rate variability publications, this paper provides a description of the most common shortcomings of using the analysis methods and considers recommendations and suggestions on how to minimise these occurrences by using a specific checklist. Conclusions: This article includes recommendations and a checklist regarding the use of heart rate variability collection and analysis methods. This work could help improve reporting on clinical evaluation and therapeutic intervention results and consequently, disseminate heart rate variability knowledge.&quot;,&quot;publisher&quot;:&quot;Revista Brasileira de Fisioterapia&quot;,&quot;issue&quot;:&quot;2&quot;,&quot;volume&quot;:&quot;24&quot;},&quot;isTemporary&quot;:false},{&quot;id&quot;:&quot;1950e186-6aad-3827-905b-0e0a3506f8c4&quot;,&quot;itemData&quot;:{&quot;type&quot;:&quot;article-journal&quot;,&quot;id&quot;:&quot;1950e186-6aad-3827-905b-0e0a3506f8c4&quot;,&quot;title&quot;:&quot;Heart rate variability and cardiac vagal tone in psychophysiological research - Recommendations for experiment planning, data analysis, and data reporting&quot;,&quot;author&quot;:[{&quot;family&quot;:&quot;Laborde&quot;,&quot;given&quot;:&quot;Sylvain&quot;,&quot;parse-names&quot;:false,&quot;dropping-particle&quot;:&quot;&quot;,&quot;non-dropping-particle&quot;:&quot;&quot;},{&quot;family&quot;:&quot;Mosley&quot;,&quot;given&quot;:&quot;Emma&quot;,&quot;parse-names&quot;:false,&quot;dropping-particle&quot;:&quot;&quot;,&quot;non-dropping-particle&quot;:&quot;&quot;},{&quot;family&quot;:&quot;Thayer&quot;,&quot;given&quot;:&quot;Julian F.&quot;,&quot;parse-names&quot;:false,&quot;dropping-particle&quot;:&quot;&quot;,&quot;non-dropping-particle&quot;:&quot;&quot;}],&quot;container-title&quot;:&quot;Frontiers in Psychology&quot;,&quot;container-title-short&quot;:&quot;Front Psychol&quot;,&quot;DOI&quot;:&quot;10.3389/fpsyg.2017.00213&quot;,&quot;ISSN&quot;:&quot;16641078&quot;,&quot;PMID&quot;:&quot;28265249&quot;,&quot;issued&quot;:{&quot;date-parts&quot;:[[2017]]},&quot;page&quot;:&quot;1-18&quot;,&quot;abstract&quot;:&quot;Psychophysiological research integrating heart rate variability (HRV) has increased during the last two decades, particularly given the fact that HRV is able to index cardiac vagal tone. Cardiac vagal tone, which represents the contribution of the parasympathetic nervous system to cardiac regulation, is acknowledged to be linked with many phenomena relevant for psychophysiological research, including self-regulation at the cognitive, emotional, social, and health levels. The ease of HRV collection and measurement coupled with the fact it is relatively affordable, non-invasive and pain free makes it widely accessible to many researchers. This ease of access should not obscure the difficulty of interpretation of HRV findings that can be easily misconstrued, however, this can be controlled to some extent through correct methodological processes. Standards of measurement were developed two decades ago by a Task Force within HRV research, and recent reviews updated several aspects of the Task Force paper. However, many methodological aspects related to HRV in psychophysiological research have to be considered if one aims to be able to draw sound conclusions, which makes it difficult to interpret findings and to compare results across laboratories. Those methodological issues have mainly been discussed in separate outlets, making difficult to get a grasp on them, and thus this paper aims to address this issue. It will help to provide psychophysiological researchers with recommendations and practical advice concerning experimental designs, data analysis, and data reporting. This will ensure that researchers starting a project with HRV and cardiac vagal tone are well informed regarding methodological considerations in order for their findings to contribute to knowledge advancement in their field.&quot;,&quot;volume&quot;:&quot;8&quot;},&quot;isTemporary&quot;:false}]},{&quot;citationID&quot;:&quot;MENDELEY_CITATION_da278bd7-4b11-41c2-9f64-29df148ad7d7&quot;,&quot;properties&quot;:{&quot;noteIndex&quot;:0},&quot;isEdited&quot;:false,&quot;manualOverride&quot;:{&quot;isManuallyOverridden&quot;:false,&quot;citeprocText&quot;:&quot;(Morelli et al., 2019)&quot;,&quot;manualOverrideText&quot;:&quot;&quot;},&quot;citationTag&quot;:&quot;MENDELEY_CITATION_v3_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&quot;,&quot;citationItems&quot;:[{&quot;id&quot;:&quot;4295bfd6-d4ff-36d3-8eb8-cc3a5353b68d&quot;,&quot;itemData&quot;:{&quot;type&quot;:&quot;article-journal&quot;,&quot;id&quot;:&quot;4295bfd6-d4ff-36d3-8eb8-cc3a5353b68d&quot;,&quot;title&quot;:&quot;Analysis of the impact of interpolation methods of missing RR-intervals caused by motion artifacts on HRV features estimations&quot;,&quot;author&quot;:[{&quot;family&quot;:&quot;Morelli&quot;,&quot;given&quot;:&quot;Davide&quot;,&quot;parse-names&quot;:false,&quot;dropping-particle&quot;:&quot;&quot;,&quot;non-dropping-particle&quot;:&quot;&quot;},{&quot;family&quot;:&quot;Rossi&quot;,&quot;given&quot;:&quot;Alessio&quot;,&quot;parse-names&quot;:false,&quot;dropping-particle&quot;:&quot;&quot;,&quot;non-dropping-particle&quot;:&quot;&quot;},{&quot;family&quot;:&quot;Cairo&quot;,&quot;given&quot;:&quot;Massimo&quot;,&quot;parse-names&quot;:false,&quot;dropping-particle&quot;:&quot;&quot;,&quot;non-dropping-particle&quot;:&quot;&quot;},{&quot;family&quot;:&quot;Clifton&quot;,&quot;given&quot;:&quot;David A.&quot;,&quot;parse-names&quot;:false,&quot;dropping-particle&quot;:&quot;&quot;,&quot;non-dropping-particle&quot;:&quot;&quot;}],&quot;container-title&quot;:&quot;Sensors&quot;,&quot;DOI&quot;:&quot;10.3390/s19143163&quot;,&quot;ISSN&quot;:&quot;14248220&quot;,&quot;PMID&quot;:&quot;31323850&quot;,&quot;issued&quot;:{&quot;date-parts&quot;:[[2019]]},&quot;page&quot;:&quot;1-14&quot;,&quot;abstract&quot;:&quot;Wearable physiological monitors have become increasingly popular, often worn during people’s daily life, collecting data 24 hours a day, 7 days a week. In the last decade, these devices have attracted the attention of the scientific community as they allow us to automatically extract information about user physiology (e.g., heart rate, sleep quality and physical activity) enabling inference on their health. However, the biggest issue about the data recorded by wearable devices is the missing values due to motion and mechanical artifacts induced by external stimuli during data acquisition. This missing data could negatively affect the assessment of heart rate (HR) response and estimation of heart rate variability (HRV), that could in turn provide misleading insights concerning the health status of the individual. In this study, we focus on healthy subjects with normal heart activity and investigate the effects of missing variation of the timing between beats (RR-intervals) caused by motion artifacts on HRV features estimation by randomly introducing missing values within a five min time windows of RR-intervals obtained from the nsr2db PhysioNet dataset by using Gilbert burst method. We then evaluate several strategies for estimating HRV in the presence of missing values by interpolating periods of missing values, covering the range of techniques often deployed in the literature, via linear, quadratic, cubic, and cubic spline functions. We thereby compare the HRV features obtained by handling missing data in RR-interval time series against HRV features obtained from the same data without missing values. Finally, we assess the difference between the use of interpolation methods on time (i.e., the timestamp when the heartbeats happen) and on duration (i.e., the duration of the heartbeats), in order to identify the best methodology to handle the missing RR-intervals. The main novel finding of this study is that the interpolation of missing data on time produces more reliable HRV estimations when compared to interpolation on duration. Hence, we can conclude that interpolation on duration modifies the power spectrum of the RR signal, negatively affecting the estimation of the HRV features as the amount of missing values increases. We can conclude that interpolation in time is the optimal method among those considered for handling data with large amounts of missing values, such as data from wearable sensors.&quot;,&quot;issue&quot;:&quot;14&quot;,&quot;volume&quot;:&quot;19&quot;,&quot;container-title-short&quot;:&quot;&quot;},&quot;isTemporary&quot;:false}]},{&quot;citationID&quot;:&quot;MENDELEY_CITATION_e5bfad39-d43e-4715-8240-11f5706a1600&quot;,&quot;properties&quot;:{&quot;noteIndex&quot;:0},&quot;isEdited&quot;:false,&quot;manualOverride&quot;:{&quot;isManuallyOverridden&quot;:false,&quot;citeprocText&quot;:&quot;(McGee et al., 2021)&quot;,&quot;manualOverrideText&quot;:&quot;&quot;},&quot;citationTag&quot;:&quot;MENDELEY_CITATION_v3_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&quot;,&quot;citationItems&quot;:[{&quot;id&quot;:&quot;954e807a-db0d-3b04-b167-dc5713182d3b&quot;,&quot;itemData&quot;:{&quot;type&quot;:&quot;article-journal&quot;,&quot;id&quot;:&quot;954e807a-db0d-3b04-b167-dc5713182d3b&quot;,&quot;title&quot;:&quot;More than a game: Musculoskeletal injuries and a key role for the physical therapist in esports&quot;,&quot;author&quot;:[{&quot;family&quot;:&quot;McGee&quot;,&quot;given&quot;:&quot;Caitlin&quot;,&quot;parse-names&quot;:false,&quot;dropping-particle&quot;:&quot;&quot;,&quot;non-dropping-particle&quot;:&quot;&quot;},{&quot;family&quot;:&quot;Hwu&quot;,&quot;given&quot;:&quot;Matthew&quot;,&quot;parse-names&quot;:false,&quot;dropping-particle&quot;:&quot;&quot;,&quot;non-dropping-particle&quot;:&quot;&quot;},{&quot;family&quot;:&quot;Nicholson&quot;,&quot;given&quot;:&quot;Leslie L.&quot;,&quot;parse-names&quot;:false,&quot;dropping-particle&quot;:&quot;&quot;,&quot;non-dropping-particle&quot;:&quot;&quot;},{&quot;family&quot;:&quot;Ho&quot;,&quot;given&quot;:&quot;Kevin K.N.&quot;,&quot;parse-names&quot;:false,&quot;dropping-particle&quot;:&quot;&quot;,&quot;non-dropping-particle&quot;:&quot;&quot;}],&quot;container-title&quot;:&quot;Journal of Orthopaedic and Sports Physical Therapy&quot;,&quot;DOI&quot;:&quot;10.2519/jospt.2021.0109&quot;,&quot;ISSN&quot;:&quot;01906011&quot;,&quot;PMID&quot;:&quot;34465141&quot;,&quot;issued&quot;:{&quot;date-parts&quot;:[[2021,9,1]]},&quot;page&quot;:&quot;415-417&quot;,&quot;abstract&quot;:&quot;SYNOPSIS: The esports industry is growing exponentially: more viewers, more support, more money, and more players. Esports competitors require high-level cognitive function and dexterity. There is an increasing demand for physical therapists to manage esports-related musculoskeletal injuries across all levels of play (amateur, semi-professional, professional). Clinicians have relied on general musculoskeletal principles and extrapolating research findings from other populations, including athletes, office workers, air traffic controllers, and musicians, to inform an evidence-based practice approach to assessing and managing injury in esports competitors. The physical demands of esports competitors are triple those of office workers, varying across esports games, platforms (computer, console, mobile), and levels of performance. We highlight the role of physical therapy in esports, the need for best-practice guidelines for musculoskeletal health care, the current research evidence, and the large research gaps in the field.&quot;,&quot;publisher&quot;:&quot;Movement Science Media&quot;,&quot;issue&quot;:&quot;9&quot;,&quot;volume&quot;:&quot;51&quot;,&quot;container-title-short&quot;:&quot;&quot;},&quot;isTemporary&quot;:false}]},{&quot;citationID&quot;:&quot;MENDELEY_CITATION_d9f604d0-c7fc-402c-b060-09895785e46b&quot;,&quot;properties&quot;:{&quot;noteIndex&quot;:0},&quot;isEdited&quot;:false,&quot;manualOverride&quot;:{&quot;isManuallyOverridden&quot;:false,&quot;citeprocText&quot;:&quot;(Thayer et al., 2011)&quot;,&quot;manualOverrideText&quot;:&quot;&quot;},&quot;citationTag&quot;:&quot;MENDELEY_CITATION_v3_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&quot;,&quot;citationItems&quot;:[{&quot;id&quot;:&quot;4fde9f09-7cb2-330d-a053-d5847361b9b3&quot;,&quot;itemData&quot;:{&quot;type&quot;:&quot;article-journal&quot;,&quot;id&quot;:&quot;4fde9f09-7cb2-330d-a053-d5847361b9b3&quot;,&quot;title&quot;:&quot;Inflammation and cardiorespiratory control: The role of the vagus nerve&quot;,&quot;author&quot;:[{&quot;family&quot;:&quot;Thayer&quot;,&quot;given&quot;:&quot;Julian F.&quot;,&quot;parse-names&quot;:false,&quot;dropping-particle&quot;:&quot;&quot;,&quot;non-dropping-particle&quot;:&quot;&quot;},{&quot;family&quot;:&quot;Loerbroks&quot;,&quot;given&quot;:&quot;Adrian&quot;,&quot;parse-names&quot;:false,&quot;dropping-particle&quot;:&quot;&quot;,&quot;non-dropping-particle&quot;:&quot;&quot;},{&quot;family&quot;:&quot;Sternberg&quot;,&quot;given&quot;:&quot;Esther M.&quot;,&quot;parse-names&quot;:false,&quot;dropping-particle&quot;:&quot;&quot;,&quot;non-dropping-particle&quot;:&quot;&quot;}],&quot;container-title&quot;:&quot;Respiratory Physiology &amp; Neurobiology&quot;,&quot;container-title-short&quot;:&quot;Respir Physiol Neurobiol&quot;,&quot;DOI&quot;:&quot;10.1016/j.resp.2011.05.016&quot;,&quot;ISSN&quot;:&quot;15699048&quot;,&quot;issued&quot;:{&quot;date-parts&quot;:[[2011,9]]},&quot;page&quot;:&quot;387-394&quot;,&quot;issue&quot;:&quot;3&quot;,&quot;volume&quot;:&quot;178&quot;},&quot;isTemporary&quot;:false}]},{&quot;citationID&quot;:&quot;MENDELEY_CITATION_8f4165b7-399f-4b3e-b36c-7bb754cb3632&quot;,&quot;properties&quot;:{&quot;noteIndex&quot;:0},&quot;isEdited&quot;:false,&quot;manualOverride&quot;:{&quot;isManuallyOverridden&quot;:false,&quot;citeprocText&quot;:&quot;(Laborde et al., 2017)&quot;,&quot;manualOverrideText&quot;:&quot;&quot;},&quot;citationTag&quot;:&quot;MENDELEY_CITATION_v3_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&quot;,&quot;citationItems&quot;:[{&quot;id&quot;:&quot;1950e186-6aad-3827-905b-0e0a3506f8c4&quot;,&quot;itemData&quot;:{&quot;type&quot;:&quot;article-journal&quot;,&quot;id&quot;:&quot;1950e186-6aad-3827-905b-0e0a3506f8c4&quot;,&quot;title&quot;:&quot;Heart rate variability and cardiac vagal tone in psychophysiological research - Recommendations for experiment planning, data analysis, and data reporting&quot;,&quot;author&quot;:[{&quot;family&quot;:&quot;Laborde&quot;,&quot;given&quot;:&quot;Sylvain&quot;,&quot;parse-names&quot;:false,&quot;dropping-particle&quot;:&quot;&quot;,&quot;non-dropping-particle&quot;:&quot;&quot;},{&quot;family&quot;:&quot;Mosley&quot;,&quot;given&quot;:&quot;Emma&quot;,&quot;parse-names&quot;:false,&quot;dropping-particle&quot;:&quot;&quot;,&quot;non-dropping-particle&quot;:&quot;&quot;},{&quot;family&quot;:&quot;Thayer&quot;,&quot;given&quot;:&quot;Julian F.&quot;,&quot;parse-names&quot;:false,&quot;dropping-particle&quot;:&quot;&quot;,&quot;non-dropping-particle&quot;:&quot;&quot;}],&quot;container-title&quot;:&quot;Frontiers in Psychology&quot;,&quot;container-title-short&quot;:&quot;Front Psychol&quot;,&quot;DOI&quot;:&quot;10.3389/fpsyg.2017.00213&quot;,&quot;ISSN&quot;:&quot;16641078&quot;,&quot;PMID&quot;:&quot;28265249&quot;,&quot;issued&quot;:{&quot;date-parts&quot;:[[2017]]},&quot;page&quot;:&quot;1-18&quot;,&quot;abstract&quot;:&quot;Psychophysiological research integrating heart rate variability (HRV) has increased during the last two decades, particularly given the fact that HRV is able to index cardiac vagal tone. Cardiac vagal tone, which represents the contribution of the parasympathetic nervous system to cardiac regulation, is acknowledged to be linked with many phenomena relevant for psychophysiological research, including self-regulation at the cognitive, emotional, social, and health levels. The ease of HRV collection and measurement coupled with the fact it is relatively affordable, non-invasive and pain free makes it widely accessible to many researchers. This ease of access should not obscure the difficulty of interpretation of HRV findings that can be easily misconstrued, however, this can be controlled to some extent through correct methodological processes. Standards of measurement were developed two decades ago by a Task Force within HRV research, and recent reviews updated several aspects of the Task Force paper. However, many methodological aspects related to HRV in psychophysiological research have to be considered if one aims to be able to draw sound conclusions, which makes it difficult to interpret findings and to compare results across laboratories. Those methodological issues have mainly been discussed in separate outlets, making difficult to get a grasp on them, and thus this paper aims to address this issue. It will help to provide psychophysiological researchers with recommendations and practical advice concerning experimental designs, data analysis, and data reporting. This will ensure that researchers starting a project with HRV and cardiac vagal tone are well informed regarding methodological considerations in order for their findings to contribute to knowledge advancement in their field.&quot;,&quot;volume&quot;:&quot;8&quot;},&quot;isTemporary&quot;:false}]},{&quot;citationID&quot;:&quot;MENDELEY_CITATION_bed67d19-faf9-4910-b3f5-0bc1740f75f7&quot;,&quot;properties&quot;:{&quot;noteIndex&quot;:0},&quot;isEdited&quot;:false,&quot;manualOverride&quot;:{&quot;isManuallyOverridden&quot;:false,&quot;citeprocText&quot;:&quot;(2020)&quot;,&quot;manualOverrideText&quot;:&quot;&quot;},&quot;citationTag&quot;:&quot;MENDELEY_CITATION_v3_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&quot;,&quot;citationItems&quot;:[{&quot;label&quot;:&quot;page&quot;,&quot;id&quot;:&quot;592cd705-ef5e-3f84-aad8-9a073d74a3d5&quot;,&quot;itemData&quot;:{&quot;type&quot;:&quot;article-journal&quot;,&quot;id&quot;:&quot;592cd705-ef5e-3f84-aad8-9a073d74a3d5&quot;,&quot;title&quot;:&quot;Influence of Esports on stress: A systematic review&quot;,&quot;author&quot;:[{&quot;family&quot;:&quot;Palanichamy&quot;,&quot;given&quot;:&quot;Thamilselvan&quot;,&quot;parse-names&quot;:false,&quot;dropping-particle&quot;:&quot;&quot;,&quot;non-dropping-particle&quot;:&quot;&quot;},{&quot;family&quot;:&quot;Sharma&quot;,&quot;given&quot;:&quot;Manoj. Kumar&quot;,&quot;parse-names&quot;:false,&quot;dropping-particle&quot;:&quot;&quot;,&quot;non-dropping-particle&quot;:&quot;&quot;},{&quot;family&quot;:&quot;Sahu&quot;,&quot;given&quot;:&quot;Maya&quot;,&quot;parse-names&quot;:false,&quot;dropping-particle&quot;:&quot;&quot;,&quot;non-dropping-particle&quot;:&quot;&quot;},{&quot;family&quot;:&quot;Kanchana&quot;,&quot;given&quot;:&quot;D. M&quot;,&quot;parse-names&quot;:false,&quot;dropping-particle&quot;:&quot;&quot;,&quot;non-dropping-particle&quot;:&quot;&quot;}],&quot;container-title&quot;:&quot;Industrial Psychiatry Journal&quot;,&quot;container-title-short&quot;:&quot;Ind Psychiatry J&quot;,&quot;DOI&quot;:&quot;10.4103/ipj.ipj_195_20&quot;,&quot;ISSN&quot;:&quot;0972-6748&quot;,&quot;PMID&quot;:&quot;28659700&quot;,&quot;issued&quot;:{&quot;date-parts&quot;:[[2020]]},&quot;page&quot;:&quot;191-199&quot;,&quot;abstract&quot;:&quot;ABS TR ACT Esports is an electronic sport known as competitive video gaming, which has seen tremendous growth over the past few years. Unlike traditional sports such as hockey, baseball, and soccer, Esports is an interconnection of multiple platforms, computing, gaming, and media into a sport event. A systematic review was conducted to collate and review all the research studies concerning Esports from a health perspective and analyze various physical and psychological distress regarding Esports. Relevant published papers were identified through the electronic databases Google Scholar, PubMed, and Research Gate. As a result of the systematic research review, seven articles were identified that investigated three major domains (i) Esports and physical issues, (ii) Esports and psychological distress, and (iii) Esports and addiction. The result indicated that Esports excessive play and its competitive nature lead to physical and psychological problems. Physical issues include eye fatigue, blurry vision, low back pain, tension headache, wrist pain, hand pain, and poor posture while gaming. Psychological issues include depression, anxiety, apathy, uncooperative attitude, tense, sleep disturbances, mental distress, aggressive affect and behaviors, distress in social life, and emotional disturbances. The studies also found that long hours of online gaming was associated with the presence of depression, social phobia, obsession–compulsion, interpersonal sensitivity, hostility, phobic anxiety, paranoid ideation, psychoticism attention‑deficit hyperactivity disorder, and gaming addiction. This review draws insight into the problematic side of Esports and suggested that future studies must focus on the interventions to deal with the negative impact of Esports.&quot;,&quot;issue&quot;:&quot;2&quot;,&quot;volume&quot;:&quot;29&quot;},&quot;isTemporary&quot;:false,&quot;suppress-author&quot;:true}]},{&quot;citationID&quot;:&quot;MENDELEY_CITATION_09172518-ac24-4d03-8c61-ca81b126a8d2&quot;,&quot;properties&quot;:{&quot;noteIndex&quot;:0},&quot;isEdited&quot;:false,&quot;manualOverride&quot;:{&quot;isManuallyOverridden&quot;:false,&quot;citeprocText&quot;:&quot;(2022)&quot;,&quot;manualOverrideText&quot;:&quot;&quot;},&quot;citationTag&quot;:&quot;MENDELEY_CITATION_v3_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&quot;,&quot;citationItems&quot;:[{&quot;label&quot;:&quot;page&quot;,&quot;id&quot;:&quot;aa20f247-3934-3e8f-a022-1e30e413c912&quot;,&quot;itemData&quot;:{&quot;type&quot;:&quot;article-journal&quot;,&quot;id&quot;:&quot;aa20f247-3934-3e8f-a022-1e30e413c912&quot;,&quot;title&quot;:&quot;The impact of eSports and online video gaming on lifestyle behaviours in youth: A systematic review&quot;,&quot;author&quot;:[{&quot;family&quot;:&quot;Chan&quot;,&quot;given&quot;:&quot;Gary&quot;,&quot;parse-names&quot;:false,&quot;dropping-particle&quot;:&quot;&quot;,&quot;non-dropping-particle&quot;:&quot;&quot;},{&quot;family&quot;:&quot;Huo&quot;,&quot;given&quot;:&quot;Yan&quot;,&quot;parse-names&quot;:false,&quot;dropping-particle&quot;:&quot;&quot;,&quot;non-dropping-particle&quot;:&quot;&quot;},{&quot;family&quot;:&quot;Kelly&quot;,&quot;given&quot;:&quot;Sarah&quot;,&quot;parse-names&quot;:false,&quot;dropping-particle&quot;:&quot;&quot;,&quot;non-dropping-particle&quot;:&quot;&quot;},{&quot;family&quot;:&quot;Leung&quot;,&quot;given&quot;:&quot;Janni&quot;,&quot;parse-names&quot;:false,&quot;dropping-particle&quot;:&quot;&quot;,&quot;non-dropping-particle&quot;:&quot;&quot;},{&quot;family&quot;:&quot;Tisdale&quot;,&quot;given&quot;:&quot;Calvert&quot;,&quot;parse-names&quot;:false,&quot;dropping-particle&quot;:&quot;&quot;,&quot;non-dropping-particle&quot;:&quot;&quot;}],&quot;container-title&quot;:&quot;Computers in Human Behavior&quot;,&quot;container-title-short&quot;:&quot;Comput Human Behav&quot;,&quot;DOI&quot;:&quot;10.1016/j.chb.2021.106974&quot;,&quot;ISSN&quot;:&quot;07475632&quot;,&quot;URL&quot;:&quot;https://doi.org/10.1016/j.chb.2021.106974&quot;,&quot;issued&quot;:{&quot;date-parts&quot;:[[2022]]},&quot;page&quot;:&quot;106974&quot;,&quot;abstract&quot;:&quot;Background: ESports has evolved into a hyper-competitive genre of video gaming. Emerging evidence has linked its intense engagement with mental health problems, with implications on youth development. We aim to summarise the impact of eSports and online video gaming on lifestyle outcomes. Method: We conducted a systematic review and meta-analysis of studies in journals published in the English language since 2011. We searched PubMed, Web of Science (WoS) and Bielefeld Academic Search Engine (BASE) using search strings related to eSports or video-gaming and lifestyle behaviours. Results: We identified 3694 studies, 36 of which met the inclusion criteria. The studies reported associations between online video gaming (including eSports participation and consumption) and poor lifestyle outcomes:physical activity-related (decreased levels of physical activity, increased body mass index (BMI) and sedentary behaviour)nutrition-related (poorer diet, sweetened beverage consumption) and sleep-related outcomes (decreased quality/duration, increased sleepiness/sleep deprivation). One study investigated physical lifestyle-related outcomes (eye strain, wrist pain, neck pain) Results indicate a widening breadth of research investigating associations between lifestyle outcomes and online video gaming. Conclusion: Lifestyle outcomes associated with engagement in eSports and video gaming are important to consider. This emphasizes the need for longitudinal studies which examine characteristics of gaming that may increase young people's risk of practicing unhealthy lifestyle behaviours. The accessibility of eSports to a wide digital audience highlights the need for this sector to promote healthy lifestyle behaviours among consumers and gamers.&quot;,&quot;publisher&quot;:&quot;Elsevier Ltd&quot;,&quot;volume&quot;:&quot;126&quot;},&quot;isTemporary&quot;:false,&quot;suppress-author&quot;:true}]},{&quot;citationID&quot;:&quot;MENDELEY_CITATION_3a8c9af3-1d41-432b-bce2-496f19619d05&quot;,&quot;properties&quot;:{&quot;noteIndex&quot;:0},&quot;isEdited&quot;:false,&quot;manualOverride&quot;:{&quot;isManuallyOverridden&quot;:false,&quot;citeprocText&quot;:&quot;(2020)&quot;,&quot;manualOverrideText&quot;:&quot;&quot;},&quot;citationTag&quot;:&quot;MENDELEY_CITATION_v3_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&quot;,&quot;citationItems&quot;:[{&quot;label&quot;:&quot;page&quot;,&quot;id&quot;:&quot;8ff87e10-47d0-3226-857e-476e50681962&quot;,&quot;itemData&quot;:{&quot;type&quot;:&quot;article-journal&quot;,&quot;id&quot;:&quot;8ff87e10-47d0-3226-857e-476e50681962&quot;,&quot;title&quot;:&quot;Psychological and physiological stress in non-competitive and competitive esports settings: A systematic review&quot;,&quot;author&quot;:[{&quot;family&quot;:&quot;Leis&quot;,&quot;given&quot;:&quot;Oliver&quot;,&quot;parse-names&quot;:false,&quot;dropping-particle&quot;:&quot;&quot;,&quot;non-dropping-particle&quot;:&quot;&quot;},{&quot;family&quot;:&quot;Lautenbach&quot;,&quot;given&quot;:&quot;Franziska&quot;,&quot;parse-names&quot;:false,&quot;dropping-particle&quot;:&quot;&quot;,&quot;non-dropping-particle&quot;:&quot;&quot;}],&quot;container-title&quot;:&quot;Psychology of Sport and Exercise&quot;,&quot;container-title-short&quot;:&quot;Psychol Sport Exerc&quot;,&quot;DOI&quot;:&quot;10.1016/j.psychsport.2020.101738&quot;,&quot;ISSN&quot;:&quot;14690292&quot;,&quot;URL&quot;:&quot;https://doi.org/10.1016/j.psychsport.2020.101738&quot;,&quot;issued&quot;:{&quot;date-parts&quot;:[[2020]]},&quot;page&quot;:&quot;101738&quot;,&quot;abstract&quot;:&quot;Objectives: Competition is related to psychophysiological stress responses and is a key aspect of esports. Yet, while competition may indeed have an impact on performance, little is known about competition-related psychophysical stress responses in esports. Accordingly, this review aims to investigate whether playing esports in competitive (and non-competitive) settings is related to psychological and/or physiological stress. Design: A systematic literature review was performed. Study inclusion criteria included: assessment of psychological and/or physiological stress in esports, study of healthy individuals over 12 years of age, and published in peer-reviewed journals in English or German. Method: The literature search comprised EBSCOhost, PubMed, and Web of Science up until August 2019. An additional search was performed on Science Direct, Google Scholar, and Sponet. Results: Seventeen studies met inclusion criteria. In publications investigating the non-competitive setting, it can be assumed that merely playing esports games is unrelated to psychophysiological stress reactions. While three out of five studies on stress in competitive settings demonstrated no hormonal reaction, one study reported an increase in anxiety levels in winners as well as an increase cortisol levels from baseline to postgame conditions, and two studies found an activation of the sympathetic nervous system. Overall, the studies revealed theoretical and methodological limitations, which are discussed in the present review. Conclusions: Although the existing literature contributes to an initial understanding of psychophysiological stress in esports, further in-depth studies of stress responses in actual competition are needed.&quot;,&quot;publisher&quot;:&quot;Elsevier&quot;,&quot;volume&quot;:&quot;51&quot;},&quot;isTemporary&quot;:false,&quot;suppress-author&quot;:true}]},{&quot;citationID&quot;:&quot;MENDELEY_CITATION_b4710144-5c71-4eea-bca4-911b7be1837c&quot;,&quot;properties&quot;:{&quot;noteIndex&quot;:0},&quot;isEdited&quot;:false,&quot;manualOverride&quot;:{&quot;isManuallyOverridden&quot;:false,&quot;citeprocText&quot;:&quot;(Mosley &amp;#38; Laborde, 2022)&quot;,&quot;manualOverrideText&quot;:&quot;&quot;},&quot;citationTag&quot;:&quot;MENDELEY_CITATION_v3_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&quot;,&quot;citationItems&quot;:[{&quot;id&quot;:&quot;6aabdd1a-c291-3055-b5c8-d8d75a108026&quot;,&quot;itemData&quot;:{&quot;type&quot;:&quot;article-journal&quot;,&quot;id&quot;:&quot;6aabdd1a-c291-3055-b5c8-d8d75a108026&quot;,&quot;title&quot;:&quot;A scoping review of heart rate variability in sport and exercise psychology&quot;,&quot;author&quot;:[{&quot;family&quot;:&quot;Mosley&quot;,&quot;given&quot;:&quot;Emma&quot;,&quot;parse-names&quot;:false,&quot;dropping-particle&quot;:&quot;&quot;,&quot;non-dropping-particle&quot;:&quot;&quot;},{&quot;family&quot;:&quot;Laborde&quot;,&quot;given&quot;:&quot;Sylvain&quot;,&quot;parse-names&quot;:false,&quot;dropping-particle&quot;:&quot;&quot;,&quot;non-dropping-particle&quot;:&quot;&quot;}],&quot;container-title&quot;:&quot;International Review of Sport and Exercise Psychology&quot;,&quot;container-title-short&quot;:&quot;Int Rev Sport Exerc Psychol&quot;,&quot;DOI&quot;:&quot;10.1080/1750984X.2022.2092884&quot;,&quot;ISSN&quot;:&quot;1750-984X&quot;,&quot;URL&quot;:&quot;https://www.tandfonline.com/doi/full/10.1080/1750984X.2022.2092884&quot;,&quot;issued&quot;:{&quot;date-parts&quot;:[[2022,7,7]]},&quot;page&quot;:&quot;1-75&quot;},&quot;isTemporary&quot;:false}]},{&quot;citationID&quot;:&quot;MENDELEY_CITATION_62de137e-06c6-489d-ba2b-0bafd8301def&quot;,&quot;properties&quot;:{&quot;noteIndex&quot;:0},&quot;isEdited&quot;:false,&quot;manualOverride&quot;:{&quot;isManuallyOverridden&quot;:false,&quot;citeprocText&quot;:&quot;(2019)&quot;,&quot;manualOverrideText&quot;:&quot;&quot;},&quot;citationTag&quot;:&quot;MENDELEY_CITATION_v3_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&quot;,&quot;citationItems&quot;:[{&quot;label&quot;:&quot;page&quot;,&quot;id&quot;:&quot;791116bd-8800-3e21-9fa8-8b3cab45e997&quot;,&quot;itemData&quot;:{&quot;type&quot;:&quot;article-journal&quot;,&quot;id&quot;:&quot;791116bd-8800-3e21-9fa8-8b3cab45e997&quot;,&quot;title&quot;:&quot;The Psychology of Esports: A Systematic Literature Review&quot;,&quot;author&quot;:[{&quot;family&quot;:&quot;Bányai&quot;,&quot;given&quot;:&quot;Fanni&quot;,&quot;parse-names&quot;:false,&quot;dropping-particle&quot;:&quot;&quot;,&quot;non-dropping-particle&quot;:&quot;&quot;},{&quot;family&quot;:&quot;Griffiths&quot;,&quot;given&quot;:&quot;Mark D.&quot;,&quot;parse-names&quot;:false,&quot;dropping-particle&quot;:&quot;&quot;,&quot;non-dropping-particle&quot;:&quot;&quot;},{&quot;family&quot;:&quot;Király&quot;,&quot;given&quot;:&quot;Orsolya&quot;,&quot;parse-names&quot;:false,&quot;dropping-particle&quot;:&quot;&quot;,&quot;non-dropping-particle&quot;:&quot;&quot;},{&quot;family&quot;:&quot;Demetrovics&quot;,&quot;given&quot;:&quot;Zsolt&quot;,&quot;parse-names&quot;:false,&quot;dropping-particle&quot;:&quot;&quot;,&quot;non-dropping-particle&quot;:&quot;&quot;}],&quot;container-title&quot;:&quot;Journal of Gambling Studies&quot;,&quot;container-title-short&quot;:&quot;J Gambl Stud&quot;,&quot;DOI&quot;:&quot;10.1007/s10899-018-9763-1&quot;,&quot;ISSN&quot;:&quot;1573-3602&quot;,&quot;URL&quot;:&quot;http://link.springer.com/10.1007/s10899-018-9763-1&quot;,&quot;issued&quot;:{&quot;date-parts&quot;:[[2019,6,5]]},&quot;page&quot;:&quot;351-365&quot;,&quot;abstract&quot;:&quot;Recently, the skill involved in playing and mastering video games has led to the professionalization of the activity in the form of 'esports' (electronic sports). The aim of the present paper was to review the main topics of psychological interest about esports and then to examine the similarities of esports to professional and problem gambling. As a result of a systematic literature search, eight studies were identified that had investigated three topics: (i) the process of becoming an esport player, (ii) the characteristics of esport players such as mental skills and motivations, and (iii) the motivations of esport spectators. These findings draw attention to the new research field of professional video game playing and provides some preliminary insight into the psychology of esports players. The paper also examines the similarities between esport players and professional gamblers (and more specifically poker players). It is suggested that future research should focus on esport players' psychological vulnerability because some studies have begun to investigate the difference between problematic and professional gambling and this might provide insights into whether the playing of esports could also be potentially problematic for some players.&quot;,&quot;issue&quot;:&quot;2&quot;,&quot;volume&quot;:&quot;35&quot;},&quot;isTemporary&quot;:false,&quot;suppress-author&quot;:true}]},{&quot;citationID&quot;:&quot;MENDELEY_CITATION_559fb7ba-93ff-4826-8f7a-eeeb7fdebc07&quot;,&quot;properties&quot;:{&quot;noteIndex&quot;:0},&quot;isEdited&quot;:false,&quot;manualOverride&quot;:{&quot;isManuallyOverridden&quot;:true,&quot;citeprocText&quot;:&quot;(Otten, 2009)&quot;,&quot;manualOverrideText&quot;:&quot;Otten, 2009)&quot;},&quot;citationTag&quot;:&quot;MENDELEY_CITATION_v3_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&quot;,&quot;citationItems&quot;:[{&quot;id&quot;:&quot;bae74c5a-351e-3515-a37b-04380649c59a&quot;,&quot;itemData&quot;:{&quot;type&quot;:&quot;report&quot;,&quot;id&quot;:&quot;bae74c5a-351e-3515-a37b-04380649c59a&quot;,&quot;title&quot;:&quot;Choking vs. Clutch Performance: A Study of Sport Performance Under Pressure&quot;,&quot;author&quot;:[{&quot;family&quot;:&quot;Otten&quot;,&quot;given&quot;:&quot;Mark&quot;,&quot;parse-names&quot;:false,&quot;dropping-particle&quot;:&quot;&quot;,&quot;non-dropping-particle&quot;:&quot;&quot;}],&quot;container-title&quot;:&quot;Journal of Sport and Exercise Psychology&quot;,&quot;container-title-short&quot;:&quot;J Sport Exerc Psychol&quot;,&quot;issued&quot;:{&quot;date-parts&quot;:[[2009]]},&quot;number-of-pages&quot;:&quot;583-601&quot;,&quot;abstract&quot;:&quot;Choking research in sport has suggested that an athlete's tendency to choke, versus give a better than usual (i.e., \&quot;clutch\&quot;) performance depends on his or her personality, as well as on situational influences, such as a reliance on explicit (versus implicit) knowledge when pressured. The current study integrated these hypotheses and tested a structural equation model (SEM) to predict sport performance under pressure. Two hundred and one participants attempted two sets of 15 basketball free throws, and were videotaped during their second set of shots as a manipulation of pressure. Results of the model suggest that \&quot;reinvesting\&quot; attention in the task leads to greater anxiety (cognitive and somatic), which then predicts a higher level of self-focus; self-focus, then, did not lead to improved performance under pressure, whereas feelings of self-reported \&quot;perceived control\&quot; did help performance. Implications for measurement of these constructs, and their relationships with performance, are discussed.&quot;,&quot;volume&quot;:&quot;31&quot;},&quot;isTemporary&quot;:false}]},{&quot;citationID&quot;:&quot;MENDELEY_CITATION_b5a3846b-9b51-4916-b586-0233c14caec6&quot;,&quot;properties&quot;:{&quot;noteIndex&quot;:0},&quot;isEdited&quot;:false,&quot;manualOverride&quot;:{&quot;isManuallyOverridden&quot;:false,&quot;citeprocText&quot;:&quot;(Poulus et al., 2022)&quot;,&quot;manualOverrideText&quot;:&quot;&quot;},&quot;citationTag&quot;:&quot;MENDELEY_CITATION_v3_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&quot;,&quot;citationItems&quot;:[{&quot;id&quot;:&quot;53ac7d2e-4b7b-3f7f-bb38-a15aaf272a62&quot;,&quot;itemData&quot;:{&quot;type&quot;:&quot;article-journal&quot;,&quot;id&quot;:&quot;53ac7d2e-4b7b-3f7f-bb38-a15aaf272a62&quot;,&quot;title&quot;:&quot;Longitudinal analysis of stressors, stress, coping and coping effectiveness in elite esports athletes&quot;,&quot;author&quot;:[{&quot;family&quot;:&quot;Poulus&quot;,&quot;given&quot;:&quot;Dylan R.&quot;,&quot;parse-names&quot;:false,&quot;dropping-particle&quot;:&quot;&quot;,&quot;non-dropping-particle&quot;:&quot;&quot;},{&quot;family&quot;:&quot;Coulter&quot;,&quot;given&quot;:&quot;Tristan J.&quot;,&quot;parse-names&quot;:false,&quot;dropping-particle&quot;:&quot;&quot;,&quot;non-dropping-particle&quot;:&quot;&quot;},{&quot;family&quot;:&quot;Trotter&quot;,&quot;given&quot;:&quot;Michael G.&quot;,&quot;parse-names&quot;:false,&quot;dropping-particle&quot;:&quot;&quot;,&quot;non-dropping-particle&quot;:&quot;&quot;},{&quot;family&quot;:&quot;Polman&quot;,&quot;given&quot;:&quot;Remco&quot;,&quot;parse-names&quot;:false,&quot;dropping-particle&quot;:&quot;&quot;,&quot;non-dropping-particle&quot;:&quot;&quot;}],&quot;container-title&quot;:&quot;Psychology of Sport and Exercise&quot;,&quot;container-title-short&quot;:&quot;Psychol Sport Exerc&quot;,&quot;DOI&quot;:&quot;10.1016/j.psychsport.2021.102093&quot;,&quot;ISSN&quot;:&quot;14690292&quot;,&quot;URL&quot;:&quot;https://linkinghub.elsevier.com/retrieve/pii/S1469029221002119&quot;,&quot;issued&quot;:{&quot;date-parts&quot;:[[2022,5,1]]},&quot;page&quot;:&quot;102093&quot;,&quot;abstract&quot;:&quot;Objective: The current study aimed to longitudinally examine the stressors, stress appraisal, coping, and coping effectiveness experienced by elite esports athletes. Design: Six elite male League of Legends (LoL) athletes, competing in the Oceanic Challenger Series (OCS), completed diaries over the 2020 competitive season (87 days). Method: Athletes completed weekly diaries after three events: solo training, team training, and competitive matches. Each diary collected data on the stressors experienced, stressor intensity and threat/challenge perception (appraisal), coping strategies used, and perceived coping effectiveness. Results: General performance, outcome, critical moment performance, and teammate mistakes accounted for 55% of the stressors reported. More stressors were reported in competitive diaries than in training diaries. Competitive stressors were rated as being more intense than training stressors. There were no differences in overall challenge and threat perception, but performance stressors were more likely to be perceived as a challenge, and teammate stressors were more likely to be perceived as a threat. Problem-focused coping (PFC) was the most frequently employed coping strategy. PFC and emotion-focused coping (EFC) strategies were perceived as more effective at reducing stress than avoidance coping (AC). Conclusions: Elite LoL athletes experienced a small number of reoccurring stressors over an 87-day competitive period. Athletes reported more stressors around competitive matches and perceived competitive stressors as more intense than team and solo training stressors. Similarly to traditional sports athletes, PFC strategies were the most frequently employed and, PFC and EFC were rated as being more effective than AC.&quot;,&quot;publisher&quot;:&quot;Elsevier Ltd&quot;,&quot;volume&quot;:&quot;60&quot;},&quot;isTemporary&quot;:false}]},{&quot;citationID&quot;:&quot;MENDELEY_CITATION_afd382d6-07ca-4604-a1f4-a079f099f000&quot;,&quot;properties&quot;:{&quot;noteIndex&quot;:0},&quot;isEdited&quot;:false,&quot;manualOverride&quot;:{&quot;isManuallyOverridden&quot;:false,&quot;citeprocText&quot;:&quot;(Leis et al., 2022; Poulus et al., 2022; Smith et al., 2019)&quot;,&quot;manualOverrideText&quot;:&quot;&quot;},&quot;citationTag&quot;:&quot;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&quot;,&quot;citationItems&quot;:[{&quot;id&quot;:&quot;53ac7d2e-4b7b-3f7f-bb38-a15aaf272a62&quot;,&quot;itemData&quot;:{&quot;type&quot;:&quot;article-journal&quot;,&quot;id&quot;:&quot;53ac7d2e-4b7b-3f7f-bb38-a15aaf272a62&quot;,&quot;title&quot;:&quot;Longitudinal analysis of stressors, stress, coping and coping effectiveness in elite esports athletes&quot;,&quot;author&quot;:[{&quot;family&quot;:&quot;Poulus&quot;,&quot;given&quot;:&quot;Dylan R.&quot;,&quot;parse-names&quot;:false,&quot;dropping-particle&quot;:&quot;&quot;,&quot;non-dropping-particle&quot;:&quot;&quot;},{&quot;family&quot;:&quot;Coulter&quot;,&quot;given&quot;:&quot;Tristan J.&quot;,&quot;parse-names&quot;:false,&quot;dropping-particle&quot;:&quot;&quot;,&quot;non-dropping-particle&quot;:&quot;&quot;},{&quot;family&quot;:&quot;Trotter&quot;,&quot;given&quot;:&quot;Michael G.&quot;,&quot;parse-names&quot;:false,&quot;dropping-particle&quot;:&quot;&quot;,&quot;non-dropping-particle&quot;:&quot;&quot;},{&quot;family&quot;:&quot;Polman&quot;,&quot;given&quot;:&quot;Remco&quot;,&quot;parse-names&quot;:false,&quot;dropping-particle&quot;:&quot;&quot;,&quot;non-dropping-particle&quot;:&quot;&quot;}],&quot;container-title&quot;:&quot;Psychology of Sport and Exercise&quot;,&quot;container-title-short&quot;:&quot;Psychol Sport Exerc&quot;,&quot;DOI&quot;:&quot;10.1016/j.psychsport.2021.102093&quot;,&quot;ISSN&quot;:&quot;14690292&quot;,&quot;URL&quot;:&quot;https://linkinghub.elsevier.com/retrieve/pii/S1469029221002119&quot;,&quot;issued&quot;:{&quot;date-parts&quot;:[[2022,5,1]]},&quot;page&quot;:&quot;102093&quot;,&quot;abstract&quot;:&quot;Objective: The current study aimed to longitudinally examine the stressors, stress appraisal, coping, and coping effectiveness experienced by elite esports athletes. Design: Six elite male League of Legends (LoL) athletes, competing in the Oceanic Challenger Series (OCS), completed diaries over the 2020 competitive season (87 days). Method: Athletes completed weekly diaries after three events: solo training, team training, and competitive matches. Each diary collected data on the stressors experienced, stressor intensity and threat/challenge perception (appraisal), coping strategies used, and perceived coping effectiveness. Results: General performance, outcome, critical moment performance, and teammate mistakes accounted for 55% of the stressors reported. More stressors were reported in competitive diaries than in training diaries. Competitive stressors were rated as being more intense than training stressors. There were no differences in overall challenge and threat perception, but performance stressors were more likely to be perceived as a challenge, and teammate stressors were more likely to be perceived as a threat. Problem-focused coping (PFC) was the most frequently employed coping strategy. PFC and emotion-focused coping (EFC) strategies were perceived as more effective at reducing stress than avoidance coping (AC). Conclusions: Elite LoL athletes experienced a small number of reoccurring stressors over an 87-day competitive period. Athletes reported more stressors around competitive matches and perceived competitive stressors as more intense than team and solo training stressors. Similarly to traditional sports athletes, PFC strategies were the most frequently employed and, PFC and EFC were rated as being more effective than AC.&quot;,&quot;publisher&quot;:&quot;Elsevier Ltd&quot;,&quot;volume&quot;:&quot;60&quot;},&quot;isTemporary&quot;:false},{&quot;id&quot;:&quot;cd17c017-7403-3754-841b-a24e9ba0cdcb&quot;,&quot;itemData&quot;:{&quot;type&quot;:&quot;article-journal&quot;,&quot;id&quot;:&quot;cd17c017-7403-3754-841b-a24e9ba0cdcb&quot;,&quot;title&quot;:&quot;Identifying Stressors and Coping Strategies of Elite Esports Competitors&quot;,&quot;author&quot;:[{&quot;family&quot;:&quot;Smith&quot;,&quot;given&quot;:&quot;Matthew J.&quot;,&quot;parse-names&quot;:false,&quot;dropping-particle&quot;:&quot;&quot;,&quot;non-dropping-particle&quot;:&quot;&quot;},{&quot;family&quot;:&quot;Birch&quot;,&quot;given&quot;:&quot;Phil D.J.&quot;,&quot;parse-names&quot;:false,&quot;dropping-particle&quot;:&quot;&quot;,&quot;non-dropping-particle&quot;:&quot;&quot;},{&quot;family&quot;:&quot;Bright&quot;,&quot;given&quot;:&quot;Dave&quot;,&quot;parse-names&quot;:false,&quot;dropping-particle&quot;:&quot;&quot;,&quot;non-dropping-particle&quot;:&quot;&quot;}],&quot;container-title&quot;:&quot;International Journal of Gaming and Computer-Mediated Simulations&quot;,&quot;container-title-short&quot;:&quot;Int J Gaming Comput Mediat Simul&quot;,&quot;DOI&quot;:&quot;10.4018/IJGCMS.2019040102&quot;,&quot;ISSN&quot;:&quot;1942-3888&quot;,&quot;URL&quot;:&quot;http://services.igi-global.com/resolvedoi/resolve.aspx?doi=10.4018/IJGCMS.2019040102&quot;,&quot;issued&quot;:{&quot;date-parts&quot;:[[2019,4]]},&quot;page&quot;:&quot;22-39&quot;,&quot;abstract&quot;:&quot;Researchers have examined some of the psychological aspects of competing at a high level in esports. The present study aims to build on this literature by examining the various stressors faced and the associated coping strategies employed by seven esports competitors. The interviews were inductively analysed, and the findings illustrated a range of internal (e.g., communication issues, lack of shared team goals) and external (e.g., event audience, media interviews) stressors that the participants faced. Following this, the coping strategies used to deal with these stressors were deductively analysed. A number of emotion- (e.g., breathing, relaxation), problem- (e.g., intra-team communication after matches), and approach- (e.g., team camps, delegating roles) coping strategies were described by participants. Avoidance coping strategies were predominantly highlighted as being used during games. Results are considered in line with how applied practitioners might support players to develop strategies to deal with stressors, which might in turn lead to performance enhancements.&quot;,&quot;issue&quot;:&quot;2&quot;,&quot;volume&quot;:&quot;11&quot;},&quot;isTemporary&quot;:false},{&quot;id&quot;:&quot;114b7c87-27fd-31dd-af2e-c35967af9605&quot;,&quot;itemData&quot;:{&quot;type&quot;:&quot;article-journal&quot;,&quot;id&quot;:&quot;114b7c87-27fd-31dd-af2e-c35967af9605&quot;,&quot;title&quot;:&quot;Stressors, perceived stress responses, and coping strategies in professional esports players: A qualitative study&quot;,&quot;author&quot;:[{&quot;family&quot;:&quot;Leis&quot;,&quot;given&quot;:&quot;Oliver&quot;,&quot;parse-names&quot;:false,&quot;dropping-particle&quot;:&quot;&quot;,&quot;non-dropping-particle&quot;:&quot;&quot;},{&quot;family&quot;:&quot;Franziska&quot;,&quot;given&quot;:&quot;Lautenbach&quot;,&quot;parse-names&quot;:false,&quot;dropping-particle&quot;:&quot;&quot;,&quot;non-dropping-particle&quot;:&quot;&quot;},{&quot;family&quot;:&quot;Birch&quot;,&quot;given&quot;:&quot;Phil D. J.&quot;,&quot;parse-names&quot;:false,&quot;dropping-particle&quot;:&quot;&quot;,&quot;non-dropping-particle&quot;:&quot;&quot;},{&quot;family&quot;:&quot;Elbe&quot;,&quot;given&quot;:&quot;Anne-Marie&quot;,&quot;parse-names&quot;:false,&quot;dropping-particle&quot;:&quot;&quot;,&quot;non-dropping-particle&quot;:&quot;&quot;}],&quot;container-title&quot;:&quot;International Journal of Esports&quot;,&quot;issued&quot;:{&quot;date-parts&quot;:[[2022]]},&quot;page&quot;:&quot;1-22&quot;,&quot;abstract&quot;:&quot;To inform future intervention strategies and enhance professional esports players’ performance, this qualitative study investigated stressors, perceived stress responses, and coping strategies experienced by professional League of Legends players. Following criterion-based sampling, semi-structured interviews with 12 professional esports players were performed. The findings illustrate a variety of stressors related to team, performance, audience, and social media. Whereas players reported that perceived stress responses prior to competition (e.g., nervousness and excitement) seemed to be suppressed during competition, post-competition responses appeared to relate to the outcome of competition. Although a range of strategies were identified, players most frequently communicated with teammates or coaches and focused on performance when coping with stressors. Study results demonstrate a need to gain an in-depth understanding of stressors, coping strategies, and their effects on performance. In addition, it seems beneficial to teach players how to recognize and regulate perceived stress responses.&quot;,&quot;issue&quot;:&quot;March&quot;,&quot;container-title-short&quot;:&quot;&quot;},&quot;isTemporary&quot;:false}]},{&quot;citationID&quot;:&quot;MENDELEY_CITATION_a3bf9a73-128c-42db-987e-8162537f4a27&quot;,&quot;properties&quot;:{&quot;noteIndex&quot;:0},&quot;isEdited&quot;:false,&quot;manualOverride&quot;:{&quot;isManuallyOverridden&quot;:false,&quot;citeprocText&quot;:&quot;(Poulus et al., 2020, 2022; Smith et al., 2019)&quot;,&quot;manualOverrideText&quot;:&quot;&quot;},&quot;citationTag&quot;:&quot;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&quot;,&quot;citationItems&quot;:[{&quot;id&quot;:&quot;53ac7d2e-4b7b-3f7f-bb38-a15aaf272a62&quot;,&quot;itemData&quot;:{&quot;type&quot;:&quot;article-journal&quot;,&quot;id&quot;:&quot;53ac7d2e-4b7b-3f7f-bb38-a15aaf272a62&quot;,&quot;title&quot;:&quot;Longitudinal analysis of stressors, stress, coping and coping effectiveness in elite esports athletes&quot;,&quot;author&quot;:[{&quot;family&quot;:&quot;Poulus&quot;,&quot;given&quot;:&quot;Dylan R.&quot;,&quot;parse-names&quot;:false,&quot;dropping-particle&quot;:&quot;&quot;,&quot;non-dropping-particle&quot;:&quot;&quot;},{&quot;family&quot;:&quot;Coulter&quot;,&quot;given&quot;:&quot;Tristan J.&quot;,&quot;parse-names&quot;:false,&quot;dropping-particle&quot;:&quot;&quot;,&quot;non-dropping-particle&quot;:&quot;&quot;},{&quot;family&quot;:&quot;Trotter&quot;,&quot;given&quot;:&quot;Michael G.&quot;,&quot;parse-names&quot;:false,&quot;dropping-particle&quot;:&quot;&quot;,&quot;non-dropping-particle&quot;:&quot;&quot;},{&quot;family&quot;:&quot;Polman&quot;,&quot;given&quot;:&quot;Remco&quot;,&quot;parse-names&quot;:false,&quot;dropping-particle&quot;:&quot;&quot;,&quot;non-dropping-particle&quot;:&quot;&quot;}],&quot;container-title&quot;:&quot;Psychology of Sport and Exercise&quot;,&quot;container-title-short&quot;:&quot;Psychol Sport Exerc&quot;,&quot;DOI&quot;:&quot;10.1016/j.psychsport.2021.102093&quot;,&quot;ISSN&quot;:&quot;14690292&quot;,&quot;URL&quot;:&quot;https://linkinghub.elsevier.com/retrieve/pii/S1469029221002119&quot;,&quot;issued&quot;:{&quot;date-parts&quot;:[[2022,5,1]]},&quot;page&quot;:&quot;102093&quot;,&quot;abstract&quot;:&quot;Objective: The current study aimed to longitudinally examine the stressors, stress appraisal, coping, and coping effectiveness experienced by elite esports athletes. Design: Six elite male League of Legends (LoL) athletes, competing in the Oceanic Challenger Series (OCS), completed diaries over the 2020 competitive season (87 days). Method: Athletes completed weekly diaries after three events: solo training, team training, and competitive matches. Each diary collected data on the stressors experienced, stressor intensity and threat/challenge perception (appraisal), coping strategies used, and perceived coping effectiveness. Results: General performance, outcome, critical moment performance, and teammate mistakes accounted for 55% of the stressors reported. More stressors were reported in competitive diaries than in training diaries. Competitive stressors were rated as being more intense than training stressors. There were no differences in overall challenge and threat perception, but performance stressors were more likely to be perceived as a challenge, and teammate stressors were more likely to be perceived as a threat. Problem-focused coping (PFC) was the most frequently employed coping strategy. PFC and emotion-focused coping (EFC) strategies were perceived as more effective at reducing stress than avoidance coping (AC). Conclusions: Elite LoL athletes experienced a small number of reoccurring stressors over an 87-day competitive period. Athletes reported more stressors around competitive matches and perceived competitive stressors as more intense than team and solo training stressors. Similarly to traditional sports athletes, PFC strategies were the most frequently employed and, PFC and EFC were rated as being more effective than AC.&quot;,&quot;publisher&quot;:&quot;Elsevier Ltd&quot;,&quot;volume&quot;:&quot;60&quot;},&quot;isTemporary&quot;:false},{&quot;id&quot;:&quot;59043108-2988-345d-b6fc-da1b1e92618d&quot;,&quot;itemData&quot;:{&quot;type&quot;:&quot;article-journal&quot;,&quot;id&quot;:&quot;59043108-2988-345d-b6fc-da1b1e92618d&quot;,&quot;title&quot;:&quot;Stress and Coping in Esports and the Influence of Mental Toughness&quot;,&quot;author&quot;:[{&quot;family&quot;:&quot;Poulus&quot;,&quot;given&quot;:&quot;Dylan R.&quot;,&quot;parse-names&quot;:false,&quot;dropping-particle&quot;:&quot;&quot;,&quot;non-dropping-particle&quot;:&quot;&quot;},{&quot;family&quot;:&quot;Coulter&quot;,&quot;given&quot;:&quot;Tristan J.&quot;,&quot;parse-names&quot;:false,&quot;dropping-particle&quot;:&quot;&quot;,&quot;non-dropping-particle&quot;:&quot;&quot;},{&quot;family&quot;:&quot;Trotter&quot;,&quot;given&quot;:&quot;Michael G.&quot;,&quot;parse-names&quot;:false,&quot;dropping-particle&quot;:&quot;&quot;,&quot;non-dropping-particle&quot;:&quot;&quot;},{&quot;family&quot;:&quot;Polman&quot;,&quot;given&quot;:&quot;Remco&quot;,&quot;parse-names&quot;:false,&quot;dropping-particle&quot;:&quot;&quot;,&quot;non-dropping-particle&quot;:&quot;&quot;}],&quot;container-title&quot;:&quot;Frontiers in Psychology&quot;,&quot;container-title-short&quot;:&quot;Front Psychol&quot;,&quot;DOI&quot;:&quot;10.3389/fpsyg.2020.00628&quot;,&quot;ISSN&quot;:&quot;1664-1078&quot;,&quot;URL&quot;:&quot;https://www.frontiersin.org/article/10.3389/fpsyg.2020.00628/full&quot;,&quot;issued&quot;:{&quot;date-parts&quot;:[[2020,4,23]]},&quot;page&quot;:&quot;628&quot;,&quot;abstract&quot;:&quot;This study explored stress and coping in electronic sports (esports) athletes and the influence of mental toughness (MT), as defined by two prominent conceptualizations: the 4/6Cs and Mental Toughness Index (MTI) frameworks. Participants were 316 esports athletes, ranked in the top 40% of one of five major esports: Defense of the Ancients 2, League of Legends (LoL), Counter Strike: Global Offensive, Overwatch and Rainbow Six: Siege. Participants completed the MTI, Mental Toughness Questionnaire 6 (MTQ6), Stress Appraisal Measure, and Brief COPE inventory. Results showed that MT (via both MT frameworks) was associated with perceived control, and MTQ6 subscales were associated with stress intensity. Mental toughness (both frameworks) was associated with the selection of more problem-focused and emotion-focused coping strategies and less avoidance coping strategies. The results indicate there is some overlap between the MT and stress-coping process in high-performing traditional sports and competitive esports athletes. These results suggest that esports athletes could benefit from sports psychology interventions designed for traditional sports athletes. Finally, the MTQ6 and MTI had low shared variance (20%), suggesting that the two questionnaires appear to measure different aspects of MT.&quot;,&quot;publisher&quot;:&quot;Frontiers Media S.A.&quot;,&quot;volume&quot;:&quot;11&quot;},&quot;isTemporary&quot;:false},{&quot;id&quot;:&quot;cd17c017-7403-3754-841b-a24e9ba0cdcb&quot;,&quot;itemData&quot;:{&quot;type&quot;:&quot;article-journal&quot;,&quot;id&quot;:&quot;cd17c017-7403-3754-841b-a24e9ba0cdcb&quot;,&quot;title&quot;:&quot;Identifying Stressors and Coping Strategies of Elite Esports Competitors&quot;,&quot;author&quot;:[{&quot;family&quot;:&quot;Smith&quot;,&quot;given&quot;:&quot;Matthew J.&quot;,&quot;parse-names&quot;:false,&quot;dropping-particle&quot;:&quot;&quot;,&quot;non-dropping-particle&quot;:&quot;&quot;},{&quot;family&quot;:&quot;Birch&quot;,&quot;given&quot;:&quot;Phil D.J.&quot;,&quot;parse-names&quot;:false,&quot;dropping-particle&quot;:&quot;&quot;,&quot;non-dropping-particle&quot;:&quot;&quot;},{&quot;family&quot;:&quot;Bright&quot;,&quot;given&quot;:&quot;Dave&quot;,&quot;parse-names&quot;:false,&quot;dropping-particle&quot;:&quot;&quot;,&quot;non-dropping-particle&quot;:&quot;&quot;}],&quot;container-title&quot;:&quot;International Journal of Gaming and Computer-Mediated Simulations&quot;,&quot;container-title-short&quot;:&quot;Int J Gaming Comput Mediat Simul&quot;,&quot;DOI&quot;:&quot;10.4018/IJGCMS.2019040102&quot;,&quot;ISSN&quot;:&quot;1942-3888&quot;,&quot;URL&quot;:&quot;http://services.igi-global.com/resolvedoi/resolve.aspx?doi=10.4018/IJGCMS.2019040102&quot;,&quot;issued&quot;:{&quot;date-parts&quot;:[[2019,4]]},&quot;page&quot;:&quot;22-39&quot;,&quot;abstract&quot;:&quot;Researchers have examined some of the psychological aspects of competing at a high level in esports. The present study aims to build on this literature by examining the various stressors faced and the associated coping strategies employed by seven esports competitors. The interviews were inductively analysed, and the findings illustrated a range of internal (e.g., communication issues, lack of shared team goals) and external (e.g., event audience, media interviews) stressors that the participants faced. Following this, the coping strategies used to deal with these stressors were deductively analysed. A number of emotion- (e.g., breathing, relaxation), problem- (e.g., intra-team communication after matches), and approach- (e.g., team camps, delegating roles) coping strategies were described by participants. Avoidance coping strategies were predominantly highlighted as being used during games. Results are considered in line with how applied practitioners might support players to develop strategies to deal with stressors, which might in turn lead to performance enhancements.&quot;,&quot;issue&quot;:&quot;2&quot;,&quot;volume&quot;:&quot;11&quot;},&quot;isTemporary&quot;:false}]},{&quot;citationID&quot;:&quot;MENDELEY_CITATION_a8b24079-8dec-4b08-ab3d-0b27fe1409e3&quot;,&quot;properties&quot;:{&quot;noteIndex&quot;:0},&quot;isEdited&quot;:false,&quot;manualOverride&quot;:{&quot;isManuallyOverridden&quot;:false,&quot;citeprocText&quot;:&quot;(Smith et al., 2019)&quot;,&quot;manualOverrideText&quot;:&quot;&quot;},&quot;citationTag&quot;:&quot;MENDELEY_CITATION_v3_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&quot;,&quot;citationItems&quot;:[{&quot;id&quot;:&quot;cd17c017-7403-3754-841b-a24e9ba0cdcb&quot;,&quot;itemData&quot;:{&quot;type&quot;:&quot;article-journal&quot;,&quot;id&quot;:&quot;cd17c017-7403-3754-841b-a24e9ba0cdcb&quot;,&quot;title&quot;:&quot;Identifying Stressors and Coping Strategies of Elite Esports Competitors&quot;,&quot;author&quot;:[{&quot;family&quot;:&quot;Smith&quot;,&quot;given&quot;:&quot;Matthew J.&quot;,&quot;parse-names&quot;:false,&quot;dropping-particle&quot;:&quot;&quot;,&quot;non-dropping-particle&quot;:&quot;&quot;},{&quot;family&quot;:&quot;Birch&quot;,&quot;given&quot;:&quot;Phil D.J.&quot;,&quot;parse-names&quot;:false,&quot;dropping-particle&quot;:&quot;&quot;,&quot;non-dropping-particle&quot;:&quot;&quot;},{&quot;family&quot;:&quot;Bright&quot;,&quot;given&quot;:&quot;Dave&quot;,&quot;parse-names&quot;:false,&quot;dropping-particle&quot;:&quot;&quot;,&quot;non-dropping-particle&quot;:&quot;&quot;}],&quot;container-title&quot;:&quot;International Journal of Gaming and Computer-Mediated Simulations&quot;,&quot;container-title-short&quot;:&quot;Int J Gaming Comput Mediat Simul&quot;,&quot;DOI&quot;:&quot;10.4018/IJGCMS.2019040102&quot;,&quot;ISSN&quot;:&quot;1942-3888&quot;,&quot;URL&quot;:&quot;http://services.igi-global.com/resolvedoi/resolve.aspx?doi=10.4018/IJGCMS.2019040102&quot;,&quot;issued&quot;:{&quot;date-parts&quot;:[[2019,4]]},&quot;page&quot;:&quot;22-39&quot;,&quot;abstract&quot;:&quot;Researchers have examined some of the psychological aspects of competing at a high level in esports. The present study aims to build on this literature by examining the various stressors faced and the associated coping strategies employed by seven esports competitors. The interviews were inductively analysed, and the findings illustrated a range of internal (e.g., communication issues, lack of shared team goals) and external (e.g., event audience, media interviews) stressors that the participants faced. Following this, the coping strategies used to deal with these stressors were deductively analysed. A number of emotion- (e.g., breathing, relaxation), problem- (e.g., intra-team communication after matches), and approach- (e.g., team camps, delegating roles) coping strategies were described by participants. Avoidance coping strategies were predominantly highlighted as being used during games. Results are considered in line with how applied practitioners might support players to develop strategies to deal with stressors, which might in turn lead to performance enhancements.&quot;,&quot;issue&quot;:&quot;2&quot;,&quot;volume&quot;:&quot;11&quot;},&quot;isTemporary&quot;:false}]},{&quot;citationID&quot;:&quot;MENDELEY_CITATION_23d0bc5d-0522-4ca2-8d0c-2d03a1cac262&quot;,&quot;properties&quot;:{&quot;noteIndex&quot;:0},&quot;isEdited&quot;:false,&quot;manualOverride&quot;:{&quot;isManuallyOverridden&quot;:false,&quot;citeprocText&quot;:&quot;(Brackette &amp;#38; Ayvazian, 2023)&quot;,&quot;manualOverrideText&quot;:&quot;&quot;},&quot;citationTag&quot;:&quot;MENDELEY_CITATION_v3_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&quot;,&quot;citationItems&quot;:[{&quot;id&quot;:&quot;82a2689a-17a8-3b85-97fe-01d93912ea59&quot;,&quot;itemData&quot;:{&quot;type&quot;:&quot;article-journal&quot;,&quot;id&quot;:&quot;82a2689a-17a8-3b85-97fe-01d93912ea59&quot;,&quot;title&quot;:&quot;Practical assessment and application of imagery techniques in esports&quot;,&quot;author&quot;:[{&quot;family&quot;:&quot;Brackette&quot;,&quot;given&quot;:&quot;Caroline M.&quot;,&quot;parse-names&quot;:false,&quot;dropping-particle&quot;:&quot;&quot;,&quot;non-dropping-particle&quot;:&quot;&quot;},{&quot;family&quot;:&quot;Ayvazian&quot;,&quot;given&quot;:&quot;Viken Alexander&quot;,&quot;parse-names&quot;:false,&quot;dropping-particle&quot;:&quot;&quot;,&quot;non-dropping-particle&quot;:&quot;&quot;}],&quot;container-title&quot;:&quot;Journal of Imagery Research in Sport and Physical Activity&quot;,&quot;DOI&quot;:&quot;10.1515/jirspa-2023-0002&quot;,&quot;ISSN&quot;:&quot;2194-637X&quot;,&quot;issued&quot;:{&quot;date-parts&quot;:[[2023,5,22]]},&quot;issue&quot;:&quot;s1&quot;,&quot;volume&quot;:&quot;18&quot;,&quot;container-title-short&quot;:&quot;&quot;},&quot;isTemporary&quot;:false}]},{&quot;citationID&quot;:&quot;MENDELEY_CITATION_cf219605-030d-4d7f-b5e1-7b81b1c1a618&quot;,&quot;properties&quot;:{&quot;noteIndex&quot;:0},&quot;isEdited&quot;:false,&quot;manualOverride&quot;:{&quot;isManuallyOverridden&quot;:false,&quot;citeprocText&quot;:&quot;(Trotter et al., 2021)&quot;,&quot;manualOverrideText&quot;:&quot;&quot;},&quot;citationTag&quot;:&quot;MENDELEY_CITATION_v3_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&quot;,&quot;citationItems&quot;:[{&quot;id&quot;:&quot;152c4283-50fc-3d1a-94ba-2fff41fff9b6&quot;,&quot;itemData&quot;:{&quot;type&quot;:&quot;article-journal&quot;,&quot;id&quot;:&quot;152c4283-50fc-3d1a-94ba-2fff41fff9b6&quot;,&quot;title&quot;:&quot;Social Support, Self-Regulation, and Psychological Skill Use in E-Athletes&quot;,&quot;author&quot;:[{&quot;family&quot;:&quot;Trotter&quot;,&quot;given&quot;:&quot;Michael G.&quot;,&quot;parse-names&quot;:false,&quot;dropping-particle&quot;:&quot;&quot;,&quot;non-dropping-particle&quot;:&quot;&quot;},{&quot;family&quot;:&quot;Coulter&quot;,&quot;given&quot;:&quot;Tristan J.&quot;,&quot;parse-names&quot;:false,&quot;dropping-particle&quot;:&quot;&quot;,&quot;non-dropping-particle&quot;:&quot;&quot;},{&quot;family&quot;:&quot;Davis&quot;,&quot;given&quot;:&quot;Paul A.&quot;,&quot;parse-names&quot;:false,&quot;dropping-particle&quot;:&quot;&quot;,&quot;non-dropping-particle&quot;:&quot;&quot;},{&quot;family&quot;:&quot;Poulus&quot;,&quot;given&quot;:&quot;Dylan R.&quot;,&quot;parse-names&quot;:false,&quot;dropping-particle&quot;:&quot;&quot;,&quot;non-dropping-particle&quot;:&quot;&quot;},{&quot;family&quot;:&quot;Polman&quot;,&quot;given&quot;:&quot;Remco&quot;,&quot;parse-names&quot;:false,&quot;dropping-particle&quot;:&quot;&quot;,&quot;non-dropping-particle&quot;:&quot;&quot;}],&quot;container-title&quot;:&quot;Frontiers in Psychology&quot;,&quot;container-title-short&quot;:&quot;Front Psychol&quot;,&quot;DOI&quot;:&quot;10.3389/fpsyg.2021.722030&quot;,&quot;ISSN&quot;:&quot;16641078&quot;,&quot;PMID&quot;:&quot;34858261&quot;,&quot;issued&quot;:{&quot;date-parts&quot;:[[2021,11,11]]},&quot;abstract&quot;:&quot;The aims of the present study were twofold. First, to investigate self-reported social support, self-regulation, and psychological skill use in esports athletes (e-athletes) compared to traditional athletes. Second, to determine if self-reported social support, self-regulation, and psychological skill use influenced e-athlete in-game rank. An online survey was used to collect data from an international sample of e-athletes (n = 1,444). The e-athletes reported less social support, self-regulation, and psychological skill use than reported by traditional athletes in previous studies. E-athletes with higher scores in social support, self-regulation, and psychological skill use was associated with higher in-game rank. The lack of an organisational structure in esports may be a contributing factor as to why e-athletes score lower than traditional athletes on social support, self-regulation, and psychological skill use. Future research is warranted to explore the development of esports programs aiming to promote athletes’ social support, self-regulation, and use of psychological skills to enhance in-game performance and well-being.&quot;,&quot;publisher&quot;:&quot;Frontiers Media S.A.&quot;,&quot;volume&quot;:&quot;12&quot;},&quot;isTemporary&quot;:false}]},{&quot;citationID&quot;:&quot;MENDELEY_CITATION_28129432-5dd1-46ff-818a-5b1083dc808d&quot;,&quot;properties&quot;:{&quot;noteIndex&quot;:0},&quot;isEdited&quot;:false,&quot;manualOverride&quot;:{&quot;isManuallyOverridden&quot;:false,&quot;citeprocText&quot;:&quot;(Kou &amp;#38; Gui, 2020)&quot;,&quot;manualOverrideText&quot;:&quot;&quot;},&quot;citationTag&quot;:&quot;MENDELEY_CITATION_v3_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&quot;,&quot;citationItems&quot;:[{&quot;id&quot;:&quot;c05ccb12-546a-3a76-b3b9-d6a843b4e005&quot;,&quot;itemData&quot;:{&quot;type&quot;:&quot;article-journal&quot;,&quot;id&quot;:&quot;c05ccb12-546a-3a76-b3b9-d6a843b4e005&quot;,&quot;title&quot;:&quot;Emotion Regulation in eSports Gaming: A Qualitative Study of League of Legends&quot;,&quot;author&quot;:[{&quot;family&quot;:&quot;Kou&quot;,&quot;given&quot;:&quot;Yubo&quot;,&quot;parse-names&quot;:false,&quot;dropping-particle&quot;:&quot;&quot;,&quot;non-dropping-particle&quot;:&quot;&quot;},{&quot;family&quot;:&quot;Gui&quot;,&quot;given&quot;:&quot;Xinning&quot;,&quot;parse-names&quot;:false,&quot;dropping-particle&quot;:&quot;&quot;,&quot;non-dropping-particle&quot;:&quot;&quot;}],&quot;container-title&quot;:&quot;Proceedings of the ACM on Human-Computer Interaction&quot;,&quot;container-title-short&quot;:&quot;Proc ACM Hum Comput Interact&quot;,&quot;DOI&quot;:&quot;10.1145/3415229&quot;,&quot;ISSN&quot;:&quot;25730142&quot;,&quot;issued&quot;:{&quot;date-parts&quot;:[[2020,10,14]]},&quot;abstract&quot;:&quot;Today eSports gaming is enjoying growing popularity in the world and much attention from various research areas, including CSCW. eSports gaming is a highly competitive environment commonly associated with negative emotions such as anxiety and stress. However, little attention has been paid to emotion regulation in eSports gaming. In this study, we empirically investigated how players experience emotion and regulate emotions in League of Legends, one of the largest eSports games today. We identify four emotive factors, as well as emotion regulation strategies that players deploy to manage the emotions of their selves, teammates, and opponents. We further report on how they use emotion regulation in emotional self-care and emotional leadership. Building upon this set of findings, we discuss how the competitive eSports gaming context conditions emotion regulation in League of Legends, foreground emotion regulation expertise in competitive gaming, and derive implications for designing emotion regulation technologies.&quot;,&quot;publisher&quot;:&quot;Association for Computing Machinery&quot;,&quot;issue&quot;:&quot;CSCW2&quot;,&quot;volume&quot;:&quot;4&quot;},&quot;isTemporary&quot;:false}]},{&quot;citationID&quot;:&quot;MENDELEY_CITATION_60312f31-950d-47c5-8b18-c6d98c683f80&quot;,&quot;properties&quot;:{&quot;noteIndex&quot;:0},&quot;isEdited&quot;:false,&quot;manualOverride&quot;:{&quot;isManuallyOverridden&quot;:false,&quot;citeprocText&quot;:&quot;(Leis &amp;#38; Lautenbach, 2020)&quot;,&quot;manualOverrideText&quot;:&quot;&quot;},&quot;citationTag&quot;:&quot;MENDELEY_CITATION_v3_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&quot;,&quot;citationItems&quot;:[{&quot;id&quot;:&quot;8ff87e10-47d0-3226-857e-476e50681962&quot;,&quot;itemData&quot;:{&quot;type&quot;:&quot;article-journal&quot;,&quot;id&quot;:&quot;8ff87e10-47d0-3226-857e-476e50681962&quot;,&quot;title&quot;:&quot;Psychological and physiological stress in non-competitive and competitive esports settings: A systematic review&quot;,&quot;author&quot;:[{&quot;family&quot;:&quot;Leis&quot;,&quot;given&quot;:&quot;Oliver&quot;,&quot;parse-names&quot;:false,&quot;dropping-particle&quot;:&quot;&quot;,&quot;non-dropping-particle&quot;:&quot;&quot;},{&quot;family&quot;:&quot;Lautenbach&quot;,&quot;given&quot;:&quot;Franziska&quot;,&quot;parse-names&quot;:false,&quot;dropping-particle&quot;:&quot;&quot;,&quot;non-dropping-particle&quot;:&quot;&quot;}],&quot;container-title&quot;:&quot;Psychology of Sport and Exercise&quot;,&quot;container-title-short&quot;:&quot;Psychol Sport Exerc&quot;,&quot;DOI&quot;:&quot;10.1016/j.psychsport.2020.101738&quot;,&quot;ISSN&quot;:&quot;14690292&quot;,&quot;URL&quot;:&quot;https://doi.org/10.1016/j.psychsport.2020.101738&quot;,&quot;issued&quot;:{&quot;date-parts&quot;:[[2020]]},&quot;page&quot;:&quot;101738&quot;,&quot;abstract&quot;:&quot;Objectives: Competition is related to psychophysiological stress responses and is a key aspect of esports. Yet, while competition may indeed have an impact on performance, little is known about competition-related psychophysical stress responses in esports. Accordingly, this review aims to investigate whether playing esports in competitive (and non-competitive) settings is related to psychological and/or physiological stress. Design: A systematic literature review was performed. Study inclusion criteria included: assessment of psychological and/or physiological stress in esports, study of healthy individuals over 12 years of age, and published in peer-reviewed journals in English or German. Method: The literature search comprised EBSCOhost, PubMed, and Web of Science up until August 2019. An additional search was performed on Science Direct, Google Scholar, and Sponet. Results: Seventeen studies met inclusion criteria. In publications investigating the non-competitive setting, it can be assumed that merely playing esports games is unrelated to psychophysiological stress reactions. While three out of five studies on stress in competitive settings demonstrated no hormonal reaction, one study reported an increase in anxiety levels in winners as well as an increase cortisol levels from baseline to postgame conditions, and two studies found an activation of the sympathetic nervous system. Overall, the studies revealed theoretical and methodological limitations, which are discussed in the present review. Conclusions: Although the existing literature contributes to an initial understanding of psychophysiological stress in esports, further in-depth studies of stress responses in actual competition are needed.&quot;,&quot;publisher&quot;:&quot;Elsevier&quot;,&quot;volume&quot;:&quot;51&quot;},&quot;isTemporary&quot;:false}]},{&quot;citationID&quot;:&quot;MENDELEY_CITATION_741e4781-3fa3-414b-8c87-fda9c1446dc1&quot;,&quot;properties&quot;:{&quot;noteIndex&quot;:0},&quot;isEdited&quot;:false,&quot;manualOverride&quot;:{&quot;isManuallyOverridden&quot;:false,&quot;citeprocText&quot;:&quot;(Leis &amp;#38; Lautenbach, 2020)&quot;,&quot;manualOverrideText&quot;:&quot;&quot;},&quot;citationTag&quot;:&quot;MENDELEY_CITATION_v3_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&quot;,&quot;citationItems&quot;:[{&quot;id&quot;:&quot;8ff87e10-47d0-3226-857e-476e50681962&quot;,&quot;itemData&quot;:{&quot;type&quot;:&quot;article-journal&quot;,&quot;id&quot;:&quot;8ff87e10-47d0-3226-857e-476e50681962&quot;,&quot;title&quot;:&quot;Psychological and physiological stress in non-competitive and competitive esports settings: A systematic review&quot;,&quot;author&quot;:[{&quot;family&quot;:&quot;Leis&quot;,&quot;given&quot;:&quot;Oliver&quot;,&quot;parse-names&quot;:false,&quot;dropping-particle&quot;:&quot;&quot;,&quot;non-dropping-particle&quot;:&quot;&quot;},{&quot;family&quot;:&quot;Lautenbach&quot;,&quot;given&quot;:&quot;Franziska&quot;,&quot;parse-names&quot;:false,&quot;dropping-particle&quot;:&quot;&quot;,&quot;non-dropping-particle&quot;:&quot;&quot;}],&quot;container-title&quot;:&quot;Psychology of Sport and Exercise&quot;,&quot;container-title-short&quot;:&quot;Psychol Sport Exerc&quot;,&quot;DOI&quot;:&quot;10.1016/j.psychsport.2020.101738&quot;,&quot;ISSN&quot;:&quot;14690292&quot;,&quot;URL&quot;:&quot;https://doi.org/10.1016/j.psychsport.2020.101738&quot;,&quot;issued&quot;:{&quot;date-parts&quot;:[[2020]]},&quot;page&quot;:&quot;101738&quot;,&quot;abstract&quot;:&quot;Objectives: Competition is related to psychophysiological stress responses and is a key aspect of esports. Yet, while competition may indeed have an impact on performance, little is known about competition-related psychophysical stress responses in esports. Accordingly, this review aims to investigate whether playing esports in competitive (and non-competitive) settings is related to psychological and/or physiological stress. Design: A systematic literature review was performed. Study inclusion criteria included: assessment of psychological and/or physiological stress in esports, study of healthy individuals over 12 years of age, and published in peer-reviewed journals in English or German. Method: The literature search comprised EBSCOhost, PubMed, and Web of Science up until August 2019. An additional search was performed on Science Direct, Google Scholar, and Sponet. Results: Seventeen studies met inclusion criteria. In publications investigating the non-competitive setting, it can be assumed that merely playing esports games is unrelated to psychophysiological stress reactions. While three out of five studies on stress in competitive settings demonstrated no hormonal reaction, one study reported an increase in anxiety levels in winners as well as an increase cortisol levels from baseline to postgame conditions, and two studies found an activation of the sympathetic nervous system. Overall, the studies revealed theoretical and methodological limitations, which are discussed in the present review. Conclusions: Although the existing literature contributes to an initial understanding of psychophysiological stress in esports, further in-depth studies of stress responses in actual competition are needed.&quot;,&quot;publisher&quot;:&quot;Elsevier&quot;,&quot;volume&quot;:&quot;51&quot;},&quot;isTemporary&quot;:false}]},{&quot;citationID&quot;:&quot;MENDELEY_CITATION_fdf8b0b8-b4ef-43a9-8514-bb005dfd9332&quot;,&quot;properties&quot;:{&quot;noteIndex&quot;:0},&quot;isEdited&quot;:false,&quot;manualOverride&quot;:{&quot;isManuallyOverridden&quot;:false,&quot;citeprocText&quot;:&quot;(Schmidt et al., 2020)&quot;,&quot;manualOverrideText&quot;:&quot;&quot;},&quot;citationTag&quot;:&quot;MENDELEY_CITATION_v3_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&quot;,&quot;citationItems&quot;:[{&quot;id&quot;:&quot;c2e8e310-c91c-3dd2-8866-11bf08d217c0&quot;,&quot;itemData&quot;:{&quot;type&quot;:&quot;article-journal&quot;,&quot;id&quot;:&quot;c2e8e310-c91c-3dd2-8866-11bf08d217c0&quot;,&quot;title&quot;:&quot;The Influence of Cortisol, Flow, and Anxiety on Performance in E-Sports: A Field Study.&quot;,&quot;author&quot;:[{&quot;family&quot;:&quot;Schmidt&quot;,&quot;given&quot;:&quot;Steffen C E&quot;,&quot;parse-names&quot;:false,&quot;dropping-particle&quot;:&quot;&quot;,&quot;non-dropping-particle&quot;:&quot;&quot;},{&quot;family&quot;:&quot;Gnam&quot;,&quot;given&quot;:&quot;Jens-Peter&quot;,&quot;parse-names&quot;:false,&quot;dropping-particle&quot;:&quot;&quot;,&quot;non-dropping-particle&quot;:&quot;&quot;},{&quot;family&quot;:&quot;Kopf&quot;,&quot;given&quot;:&quot;Maximilian&quot;,&quot;parse-names&quot;:false,&quot;dropping-particle&quot;:&quot;&quot;,&quot;non-dropping-particle&quot;:&quot;&quot;},{&quot;family&quot;:&quot;Rathgeber&quot;,&quot;given&quot;:&quot;Tobias&quot;,&quot;parse-names&quot;:false,&quot;dropping-particle&quot;:&quot;&quot;,&quot;non-dropping-particle&quot;:&quot;&quot;},{&quot;family&quot;:&quot;Woll&quot;,&quot;given&quot;:&quot;Alexander&quot;,&quot;parse-names&quot;:false,&quot;dropping-particle&quot;:&quot;&quot;,&quot;non-dropping-particle&quot;:&quot;&quot;}],&quot;container-title&quot;:&quot;BioMed research international&quot;,&quot;container-title-short&quot;:&quot;Biomed Res Int&quot;,&quot;DOI&quot;:&quot;10.1155/2020/9651245&quot;,&quot;ISSN&quot;:&quot;2314-6141&quot;,&quot;PMID&quot;:&quot;32076623&quot;,&quot;issued&quot;:{&quot;date-parts&quot;:[[2020]]},&quot;page&quot;:&quot;9651245&quot;,&quot;abstract&quot;:&quot;UNLABELLED Background and Objectives. Most performance theories were tested under controlled laboratory settings and offer therefore only limited transferability to real-life situations. E-sport competitions offer a relatively controllable while at the same time competitive setting, and our aim was to examine different influencing factors on competitive performance. Design and Methods. Salivary cortisol was measured immediately before, after, and 30 minutes after a game of 23 computer players during e-sport tournaments. The players answered the Flow Short Scale, which consists of the two subdimensions \&quot;flow experience\&quot; and \&quot;anxiety\&quot; subsequent to their game. The performance was assessed by the result of each player's game (win or loss). RESULTS Mean cortisol levels increased significantly during the game but response patterns were inconsistent. Winners and losers differed significantly in anxiety with winners showing higher anxiety levels. After dividing the sample into three groups of different cortisol response patterns, significant differences in performance and anxiety were found, with low to moderate levels of cortisol being associated with the highest performance and anxiety. CONCLUSIONS A low to moderate physiological arousal and a simultaneously high level of anxiety represent a favorable state for achieving optimal performance during e-sports. Anxiety seems to exert a stronger influence on performance than physiological arousal.&quot;,&quot;publisher&quot;:&quot;Hindawi Limited&quot;,&quot;volume&quot;:&quot;2020&quot;},&quot;isTemporary&quot;:false}]},{&quot;citationID&quot;:&quot;MENDELEY_CITATION_a7081ac0-3f37-471b-bda3-9d11399f541f&quot;,&quot;properties&quot;:{&quot;noteIndex&quot;:0},&quot;isEdited&quot;:false,&quot;manualOverride&quot;:{&quot;isManuallyOverridden&quot;:false,&quot;citeprocText&quot;:&quot;(Siervo et al., 2018)&quot;,&quot;manualOverrideText&quot;:&quot;&quot;},&quot;citationTag&quot;:&quot;MENDELEY_CITATION_v3_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&quot;,&quot;citationItems&quot;:[{&quot;id&quot;:&quot;822ab6ac-128e-38a2-a404-4b40d529e917&quot;,&quot;itemData&quot;:{&quot;type&quot;:&quot;article-journal&quot;,&quot;id&quot;:&quot;822ab6ac-128e-38a2-a404-4b40d529e917&quot;,&quot;title&quot;:&quot;Acute effects of video-game playing versus television viewing on stress markers and food intake in overweight and obese young men: A randomised controlled trial&quot;,&quot;author&quot;:[{&quot;family&quot;:&quot;Siervo&quot;,&quot;given&quot;:&quot;Mario&quot;,&quot;parse-names&quot;:false,&quot;dropping-particle&quot;:&quot;&quot;,&quot;non-dropping-particle&quot;:&quot;&quot;},{&quot;family&quot;:&quot;Gan&quot;,&quot;given&quot;:&quot;Jason&quot;,&quot;parse-names&quot;:false,&quot;dropping-particle&quot;:&quot;&quot;,&quot;non-dropping-particle&quot;:&quot;&quot;},{&quot;family&quot;:&quot;Fewtrell&quot;,&quot;given&quot;:&quot;Mary S.&quot;,&quot;parse-names&quot;:false,&quot;dropping-particle&quot;:&quot;&quot;,&quot;non-dropping-particle&quot;:&quot;&quot;},{&quot;family&quot;:&quot;Cortina-Borja&quot;,&quot;given&quot;:&quot;Mario&quot;,&quot;parse-names&quot;:false,&quot;dropping-particle&quot;:&quot;&quot;,&quot;non-dropping-particle&quot;:&quot;&quot;},{&quot;family&quot;:&quot;Wells&quot;,&quot;given&quot;:&quot;Jonathan C.K.&quot;,&quot;parse-names&quot;:false,&quot;dropping-particle&quot;:&quot;&quot;,&quot;non-dropping-particle&quot;:&quot;&quot;}],&quot;container-title&quot;:&quot;Appetite&quot;,&quot;container-title-short&quot;:&quot;Appetite&quot;,&quot;DOI&quot;:&quot;10.1016/j.appet.2017.08.018&quot;,&quot;ISSN&quot;:&quot;10958304&quot;,&quot;PMID&quot;:&quot;28843974&quot;,&quot;issued&quot;:{&quot;date-parts&quot;:[[2018,1,1]]},&quot;page&quot;:&quot;100-108&quot;,&quot;abstract&quot;:&quot;Background Sedentary or near-sedentary activities are associated with overweight/obesity in epidemiological studies. This has traditionally been attributed to physical activity displacement. A little-explored area is whether behavioural stresses alter sensations of appetite and eating behaviour. We examined whether behaviours conducted seated (television viewing, video gaming) induce different eating patterns, associated with differential levels of stress response. Methods and findings We conducted a randomized controlled trial in 72 overweight/obese adult males, assigned to three groups (24 per group): (i) non-violent television (control group); (ii) non-violent game (FIFA); (iii) violent game (Call of Duty). Following a standardized breakfast, the 1-h intervention was followed by 25-min rest, with sweet and savoury snacks and drinks available ad libitum. Stress markers (heart rate, blood pressure, visual analogue scale (VAS)) were measured throughout. Heart rate, systolic blood pressure, and stress by VAS were significantly higher (p &lt; 0.05) playing video games than watching non-violent television, though the two game groups did not differ. Considered separately, only the violent video game group consumed more energy (Δ = 208.3 kcal, 95%CI 16, 400), sweet foods (Δ = 25.9 g, 95%CI 9.9, 41.9) and saturated fat (Δ = 4.36 g, 95%CI 0.76, 7.96) than controls. Conclusion Playing video games in overweight/obese adult males is associated with an acute stress response relative to watching non-violent television, associated with greater subsequent food intake. These findings highlight the need to focus on the metabolic effects, as well as the energy costs, of activities involving sitting in relation to obesity risk.&quot;,&quot;publisher&quot;:&quot;Academic Press&quot;,&quot;volume&quot;:&quot;120&quot;},&quot;isTemporary&quot;:false}]},{&quot;citationID&quot;:&quot;MENDELEY_CITATION_c1fa00d9-08c1-4232-970e-8d74483f8823&quot;,&quot;properties&quot;:{&quot;noteIndex&quot;:0},&quot;isEdited&quot;:false,&quot;manualOverride&quot;:{&quot;isManuallyOverridden&quot;:false,&quot;citeprocText&quot;:&quot;(Gerber et al., 2012; Koshy &amp;#38; Koshy, 2020)&quot;,&quot;manualOverrideText&quot;:&quot;&quot;},&quot;citationTag&quot;:&quot;MENDELEY_CITATION_v3_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&quot;,&quot;citationItems&quot;:[{&quot;id&quot;:&quot;110dea8f-ed0b-3676-ae95-66ab34952568&quot;,&quot;itemData&quot;:{&quot;type&quot;:&quot;article-journal&quot;,&quot;id&quot;:&quot;110dea8f-ed0b-3676-ae95-66ab34952568&quot;,&quot;title&quot;:&quot;Concerns regarding hair cortisol as a biomarker of chronic stress in exercise and sport science.&quot;,&quot;author&quot;:[{&quot;family&quot;:&quot;Gerber&quot;,&quot;given&quot;:&quot;Markus&quot;,&quot;parse-names&quot;:false,&quot;dropping-particle&quot;:&quot;&quot;,&quot;non-dropping-particle&quot;:&quot;&quot;},{&quot;family&quot;:&quot;Brand&quot;,&quot;given&quot;:&quot;Serge&quot;,&quot;parse-names&quot;:false,&quot;dropping-particle&quot;:&quot;&quot;,&quot;non-dropping-particle&quot;:&quot;&quot;},{&quot;family&quot;:&quot;Lindwall&quot;,&quot;given&quot;:&quot;Magnus&quot;,&quot;parse-names&quot;:false,&quot;dropping-particle&quot;:&quot;&quot;,&quot;non-dropping-particle&quot;:&quot;&quot;},{&quot;family&quot;:&quot;Elliot&quot;,&quot;given&quot;:&quot;Catherine&quot;,&quot;parse-names&quot;:false,&quot;dropping-particle&quot;:&quot;&quot;,&quot;non-dropping-particle&quot;:&quot;&quot;},{&quot;family&quot;:&quot;Kalak&quot;,&quot;given&quot;:&quot;Nadeem&quot;,&quot;parse-names&quot;:false,&quot;dropping-particle&quot;:&quot;&quot;,&quot;non-dropping-particle&quot;:&quot;&quot;},{&quot;family&quot;:&quot;Herrmann&quot;,&quot;given&quot;:&quot;Christian&quot;,&quot;parse-names&quot;:false,&quot;dropping-particle&quot;:&quot;&quot;,&quot;non-dropping-particle&quot;:&quot;&quot;},{&quot;family&quot;:&quot;Pühse&quot;,&quot;given&quot;:&quot;Uwe&quot;,&quot;parse-names&quot;:false,&quot;dropping-particle&quot;:&quot;&quot;,&quot;non-dropping-particle&quot;:&quot;&quot;},{&quot;family&quot;:&quot;Jonsdottir&quot;,&quot;given&quot;:&quot;Ingibjörg H&quot;,&quot;parse-names&quot;:false,&quot;dropping-particle&quot;:&quot;&quot;,&quot;non-dropping-particle&quot;:&quot;&quot;}],&quot;container-title&quot;:&quot;Journal of sports science &amp; medicine&quot;,&quot;container-title-short&quot;:&quot;J Sports Sci Med&quot;,&quot;ISSN&quot;:&quot;1303-2968&quot;,&quot;PMID&quot;:&quot;24150065&quot;,&quot;issued&quot;:{&quot;date-parts&quot;:[[2012,12,1]]},&quot;page&quot;:&quot;571-81&quot;,&quot;abstract&quot;:&quot;Hair cortisol has the potential to fill the methodological void of long-term cortisol assessment while becoming a widely accepted measure in biopsychology. This review critically examines the applicability and relevance of hair cortisol measurement specifically within the field of exercise and sport science. Current measures of the HPA axis only cover a brief time period, whereas hair cortisol is a unique, non-invasive means to capture long- term cortisol secretion. Studies have shown that individuals who have elevated cortisol secretion (e.g. due to diseases associated with a disturbed activation of the HPA axis or exposure to stressful life events) reveal increased hair cortisol. By contrast, only weak correlations exist between hair cortisol and perceived stress, and the direction of the relationship between hair cortisol levels and mental disorders is unclear. Acute exercise, however, results in increased levels of cortisol that eventually is reflected in higher levels of cortisol in hair samples and studies have shown that exercise intensity is related to hair cortisol level. Thus, elevated hair cortisol levels found among regular exercisers are not necessarily pathological. Thus, one should practice caution when associating athletes' elevated hair cortisol with poor mental health or disease. Hair cortisol analysis can contribute to a more complete understanding of how long-term cortisol elevation mediates stress-related effects on the health and performance of recreational exercisers and elite athletes. Nevertheless, it is crucial for exercise and sport scientists to consider whether their research questions can be adequately addressed, given that regular intense exercise results in substantially augmented hair cortisol levels.&quot;,&quot;issue&quot;:&quot;4&quot;,&quot;volume&quot;:&quot;11&quot;},&quot;isTemporary&quot;:false},{&quot;id&quot;:&quot;372aa2a8-5f3f-39d1-830c-092ef423a7fd&quot;,&quot;itemData&quot;:{&quot;type&quot;:&quot;article-journal&quot;,&quot;id&quot;:&quot;372aa2a8-5f3f-39d1-830c-092ef423a7fd&quot;,&quot;title&quot;:&quot;The potential of physiological monitoring technologies in esports&quot;,&quot;author&quot;:[{&quot;family&quot;:&quot;Koshy&quot;,&quot;given&quot;:&quot;Aaron&quot;,&quot;parse-names&quot;:false,&quot;dropping-particle&quot;:&quot;&quot;,&quot;non-dropping-particle&quot;:&quot;&quot;},{&quot;family&quot;:&quot;Koshy&quot;,&quot;given&quot;:&quot;George Mathew&quot;,&quot;parse-names&quot;:false,&quot;dropping-particle&quot;:&quot;&quot;,&quot;non-dropping-particle&quot;:&quot;&quot;}],&quot;container-title&quot;:&quot;International Journal of Esports&quot;,&quot;URL&quot;:&quot;https://www.ijesports.org/article/22/html&quot;,&quot;issued&quot;:{&quot;date-parts&quot;:[[2020]]},&quot;page&quot;:&quot;1-11&quot;,&quot;abstract&quot;:&quot;Esports is a rapidly growing sector with increasing investment and large-scale international tournaments offering significant prize pools. This has led to a greater focus on individual and team performance with factors such as communication and team intelligence identified as important for success. Over a similar time period, monitoring technologies have become commonplace with clinical grade assessment available in a number of parameters that have evidenced utility. Despite this, physiological monitoring is not routine within esports. In this scoping review, we explore the options available for esports organisations and the potential barriers to implementation. A model for effective integration of these tools has been devised to mitigate the wastage of resources and increase collaboration between academia, healthcare professionals esports organisations and industry. We expect that in the near future, monitoring devices will become an essential part of performance assessment, enhancement, injury prevention and general management for players and esports teams.&amp;amp;lt;/p&amp;amp;gt;&quot;,&quot;issue&quot;:&quot;1&quot;,&quot;volume&quot;:&quot;1&quot;,&quot;container-title-short&quot;:&quot;&quot;},&quot;isTemporary&quot;:false}]},{&quot;citationID&quot;:&quot;MENDELEY_CITATION_6adb3630-467e-4231-aaad-67d2091096fd&quot;,&quot;properties&quot;:{&quot;noteIndex&quot;:0},&quot;isEdited&quot;:false,&quot;manualOverride&quot;:{&quot;isManuallyOverridden&quot;:false,&quot;citeprocText&quot;:&quot;(Mosley &amp;#38; Laborde, 2022)&quot;,&quot;manualOverrideText&quot;:&quot;&quot;},&quot;citationTag&quot;:&quot;MENDELEY_CITATION_v3_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&quot;,&quot;citationItems&quot;:[{&quot;id&quot;:&quot;6aabdd1a-c291-3055-b5c8-d8d75a108026&quot;,&quot;itemData&quot;:{&quot;type&quot;:&quot;article-journal&quot;,&quot;id&quot;:&quot;6aabdd1a-c291-3055-b5c8-d8d75a108026&quot;,&quot;title&quot;:&quot;A scoping review of heart rate variability in sport and exercise psychology&quot;,&quot;author&quot;:[{&quot;family&quot;:&quot;Mosley&quot;,&quot;given&quot;:&quot;Emma&quot;,&quot;parse-names&quot;:false,&quot;dropping-particle&quot;:&quot;&quot;,&quot;non-dropping-particle&quot;:&quot;&quot;},{&quot;family&quot;:&quot;Laborde&quot;,&quot;given&quot;:&quot;Sylvain&quot;,&quot;parse-names&quot;:false,&quot;dropping-particle&quot;:&quot;&quot;,&quot;non-dropping-particle&quot;:&quot;&quot;}],&quot;container-title&quot;:&quot;International Review of Sport and Exercise Psychology&quot;,&quot;container-title-short&quot;:&quot;Int Rev Sport Exerc Psychol&quot;,&quot;DOI&quot;:&quot;10.1080/1750984X.2022.2092884&quot;,&quot;ISSN&quot;:&quot;1750-984X&quot;,&quot;URL&quot;:&quot;https://www.tandfonline.com/doi/full/10.1080/1750984X.2022.2092884&quot;,&quot;issued&quot;:{&quot;date-parts&quot;:[[2022,7,7]]},&quot;page&quot;:&quot;1-75&quot;},&quot;isTemporary&quot;:false}]},{&quot;citationID&quot;:&quot;MENDELEY_CITATION_ab2ee9da-57ef-44ef-98c0-469011eecf64&quot;,&quot;properties&quot;:{&quot;noteIndex&quot;:0},&quot;isEdited&quot;:false,&quot;manualOverride&quot;:{&quot;isManuallyOverridden&quot;:false,&quot;citeprocText&quot;:&quot;(Chaput et al., 2011)&quot;,&quot;manualOverrideText&quot;:&quot;&quot;},&quot;citationTag&quot;:&quot;MENDELEY_CITATION_v3_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&quot;,&quot;citationItems&quot;:[{&quot;id&quot;:&quot;034f3675-768a-3209-b8a6-e6dd114be3d7&quot;,&quot;itemData&quot;:{&quot;type&quot;:&quot;article-journal&quot;,&quot;id&quot;:&quot;034f3675-768a-3209-b8a6-e6dd114be3d7&quot;,&quot;title&quot;:&quot;Video game playing increases food intake in adolescents: a randomized crossover study&quot;,&quot;author&quot;:[{&quot;family&quot;:&quot;Chaput&quot;,&quot;given&quot;:&quot;Jean-Philippe&quot;,&quot;parse-names&quot;:false,&quot;dropping-particle&quot;:&quot;&quot;,&quot;non-dropping-particle&quot;:&quot;&quot;},{&quot;family&quot;:&quot;Visby&quot;,&quot;given&quot;:&quot;Trine&quot;,&quot;parse-names&quot;:false,&quot;dropping-particle&quot;:&quot;&quot;,&quot;non-dropping-particle&quot;:&quot;&quot;},{&quot;family&quot;:&quot;Nyby&quot;,&quot;given&quot;:&quot;Signe&quot;,&quot;parse-names&quot;:false,&quot;dropping-particle&quot;:&quot;&quot;,&quot;non-dropping-particle&quot;:&quot;&quot;},{&quot;family&quot;:&quot;Klingenberg&quot;,&quot;given&quot;:&quot;Lars&quot;,&quot;parse-names&quot;:false,&quot;dropping-particle&quot;:&quot;&quot;,&quot;non-dropping-particle&quot;:&quot;&quot;},{&quot;family&quot;:&quot;Gregersen&quot;,&quot;given&quot;:&quot;Nikolaj T&quot;,&quot;parse-names&quot;:false,&quot;dropping-particle&quot;:&quot;&quot;,&quot;non-dropping-particle&quot;:&quot;&quot;},{&quot;family&quot;:&quot;Tremblay&quot;,&quot;given&quot;:&quot;Angelo&quot;,&quot;parse-names&quot;:false,&quot;dropping-particle&quot;:&quot;&quot;,&quot;non-dropping-particle&quot;:&quot;&quot;},{&quot;family&quot;:&quot;Astrup&quot;,&quot;given&quot;:&quot;Arne&quot;,&quot;parse-names&quot;:false,&quot;dropping-particle&quot;:&quot;&quot;,&quot;non-dropping-particle&quot;:&quot;&quot;},{&quot;family&quot;:&quot;Sjödin&quot;,&quot;given&quot;:&quot;Anders&quot;,&quot;parse-names&quot;:false,&quot;dropping-particle&quot;:&quot;&quot;,&quot;non-dropping-particle&quot;:&quot;&quot;}],&quot;container-title&quot;:&quot;The American Journal of Clinical Nutrition&quot;,&quot;container-title-short&quot;:&quot;Am J Clin Nutr&quot;,&quot;DOI&quot;:&quot;10.3945/ajcn.110.008680&quot;,&quot;ISSN&quot;:&quot;0002-9165&quot;,&quot;URL&quot;:&quot;https://doi.org/10.3945/ajcn.110.008680&quot;,&quot;issued&quot;:{&quot;date-parts&quot;:[[2011,6,1]]},&quot;page&quot;:&quot;1196-1203&quot;,&quot;abstract&quot;:&quot;Background: Video game playing has been linked to obesity in many observational studies. However, the influence of this sedentary activity on food intake is unknown.Objective: The objective was to examine the acute effects of sedentary video game play on various components of energy balance.Design: With the use of a randomized crossover design, 22 healthy, normal-weight, male adolescents (mean ± SD age: 16.7 ± 1.1 y) completed two 1-h experimental conditions, namely video game play and rest in a sitting position, followed by an ad libitum lunch. The endpoints were spontaneous food intake, energy expenditure, stress markers, appetite sensations, and profiles of appetite-related hormones.Results: Heart rate, systolic and diastolic blood pressures, sympathetic tone, and mental workload were significantly higher during the video game play condition than during the resting condition (P &amp;lt; 0.05). Although energy expenditure was significantly higher during video game play than during rest (mean increase over resting: 89 kJ; P &amp;lt; 0.01), ad libitum energy intake after video game play exceeded that measured after rest by 335 kJ (P &amp;lt; 0.05). A daily energy surplus of 682 kJ (163 kcal) over resting (P &amp;lt; 0.01) was observed in the video game play condition. The increase in food intake associated with video game play was observed without increased sensations of hunger and was not compensated for during the rest of the day. Finally, the profiles of glucose, insulin, cortisol, and ghrelin did not suggest an up-regulation of appetite during the video game play condition.Conclusion: A single session of video game play in healthy male adolescents is associated with an increased food intake, regardless of appetite sensations. The trial was registered at clinicaltrials.gov as NCT01013246.&quot;,&quot;issue&quot;:&quot;6&quot;,&quot;volume&quot;:&quot;93&quot;},&quot;isTemporary&quot;:false}]},{&quot;citationID&quot;:&quot;MENDELEY_CITATION_7e6fd2e9-91a1-4c4e-ae40-a6f89a0266ea&quot;,&quot;properties&quot;:{&quot;noteIndex&quot;:0},&quot;isEdited&quot;:false,&quot;manualOverride&quot;:{&quot;isManuallyOverridden&quot;:false,&quot;citeprocText&quot;:&quot;(Andre et al., 2020)&quot;,&quot;manualOverrideText&quot;:&quot;&quot;},&quot;citationTag&quot;:&quot;MENDELEY_CITATION_v3_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&quot;,&quot;citationItems&quot;:[{&quot;id&quot;:&quot;cd64fab6-432b-3388-9f14-db8af67c3682&quot;,&quot;itemData&quot;:{&quot;type&quot;:&quot;article-journal&quot;,&quot;id&quot;:&quot;cd64fab6-432b-3388-9f14-db8af67c3682&quot;,&quot;title&quot;:&quot;Physiological and Perceptual Response to a Live Collegiate Esports Tournament.&quot;,&quot;author&quot;:[{&quot;family&quot;:&quot;Andre&quot;,&quot;given&quot;:&quot;Thomas L&quot;,&quot;parse-names&quot;:false,&quot;dropping-particle&quot;:&quot;&quot;,&quot;non-dropping-particle&quot;:&quot;&quot;},{&quot;family&quot;:&quot;Walsh&quot;,&quot;given&quot;:&quot;Shana M&quot;,&quot;parse-names&quot;:false,&quot;dropping-particle&quot;:&quot;&quot;,&quot;non-dropping-particle&quot;:&quot;&quot;},{&quot;family&quot;:&quot;ValladÃo&quot;,&quot;given&quot;:&quot;Silvio&quot;,&quot;parse-names&quot;:false,&quot;dropping-particle&quot;:&quot;&quot;,&quot;non-dropping-particle&quot;:&quot;&quot;},{&quot;family&quot;:&quot;Cox&quot;,&quot;given&quot;:&quot;Damon&quot;,&quot;parse-names&quot;:false,&quot;dropping-particle&quot;:&quot;&quot;,&quot;non-dropping-particle&quot;:&quot;&quot;}],&quot;container-title&quot;:&quot;International journal of exercise science&quot;,&quot;container-title-short&quot;:&quot;Int J Exerc Sci&quot;,&quot;chapter-number&quot;:&quot;7&quot;,&quot;ISSN&quot;:&quot;1939-795X&quot;,&quot;PMID&quot;:&quot;33042382&quot;,&quot;issued&quot;:{&quot;date-parts&quot;:[[2020]]},&quot;page&quot;:&quot;1418-1429&quot;,&quot;abstract&quot;:&quot;Competitive esports has grown rapidly across the globe justifying a need to quantify the physiological stress response to this environment. The purpose of this study was to describe the physiological and perceptual responses in a live collegiate esports tournament. Male members of the University of Mississippi Esports team (n = 14; age = 19.8 ± 1.0 years; BMI = 24.1 ± 5.5) completed the study during the esports Egg Bowl. Heart rate (HR) and heart rate variability (HrV) were collected pre-, during, and post-competition. Rating of perceived exertion for the session (S-RPE) and mental fatigue were collected post competition. Mean HR during competition were significantly elevated compared to mean pre- and post- (131.4 ± 19.0 bpm vs. 97.1 ± 19.9 bpm and 101.9 ± 17.4 bpm; p = 0.000) and peak HR during competition were significantly elevated compared to peak pre- and post-(188.1 ± 32.9 bpm vs. 119.6 ± 20.1 bpm and 119.9 ± 16.3 bpm; p = 0.000). R-R intervals were significantly lower in-competition (465.71 ± 68.99) compared to pre- (643.64 ± 138.54) or post- competition (616.07 ± 109.98; p = .000). No significant differences were found in rMSSD, (ln) rMSSD, SDNN, or NN50 across the three measurements. LF was lower post- competition than pre-competition (d = 0.278). Participants indicated moderate mental fatigue (3.7 ± 1.2; on a scale of 1-7). These findings demonstrate competing in esports causes a physiological stress response. Given the elevated HR, further understanding of the chronic physiological stress to competitive esports is warranted.&quot;,&quot;issue&quot;:&quot;6&quot;,&quot;volume&quot;:&quot;13&quot;},&quot;isTemporary&quot;:false}]},{&quot;citationID&quot;:&quot;MENDELEY_CITATION_1947391d-c155-4c0e-acd7-787fa08f46ed&quot;,&quot;properties&quot;:{&quot;noteIndex&quot;:0},&quot;isEdited&quot;:false,&quot;manualOverride&quot;:{&quot;isManuallyOverridden&quot;:false,&quot;citeprocText&quot;:&quot;(Hisatsune et al., 2022)&quot;,&quot;manualOverrideText&quot;:&quot;&quot;},&quot;citationTag&quot;:&quot;MENDELEY_CITATION_v3_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&quot;,&quot;citationItems&quot;:[{&quot;id&quot;:&quot;3ae95385-452b-3e9d-be72-ce9cc7c3012c&quot;,&quot;itemData&quot;:{&quot;type&quot;:&quot;article-journal&quot;,&quot;id&quot;:&quot;3ae95385-452b-3e9d-be72-ce9cc7c3012c&quot;,&quot;title&quot;:&quot;Heart Rate Variability Indices May Change Accompanying Cognitive Skills Improvement in eSports Tasks&quot;,&quot;author&quot;:[{&quot;family&quot;:&quot;Hisatsune&quot;,&quot;given&quot;:&quot;Kazuki&quot;,&quot;parse-names&quot;:false,&quot;dropping-particle&quot;:&quot;&quot;,&quot;non-dropping-particle&quot;:&quot;&quot;},{&quot;family&quot;:&quot;Otsuki&quot;,&quot;given&quot;:&quot;Toshihide&quot;,&quot;parse-names&quot;:false,&quot;dropping-particle&quot;:&quot;&quot;,&quot;non-dropping-particle&quot;:&quot;&quot;},{&quot;family&quot;:&quot;Hagiwara&quot;,&quot;given&quot;:&quot;Goichi&quot;,&quot;parse-names&quot;:false,&quot;dropping-particle&quot;:&quot;&quot;,&quot;non-dropping-particle&quot;:&quot;&quot;},{&quot;family&quot;:&quot;Isogai&quot;,&quot;given&quot;:&quot;Hirohisa&quot;,&quot;parse-names&quot;:false,&quot;dropping-particle&quot;:&quot;&quot;,&quot;non-dropping-particle&quot;:&quot;&quot;}],&quot;DOI&quot;:&quot;https://doi.org/10.51015/jdl.2022.2.4&quot;,&quot;issued&quot;:{&quot;date-parts&quot;:[[2022]]},&quot;page&quot;:&quot;1-11&quot;,&quot;issue&quot;:&quot;4&quot;,&quot;volume&quot;:&quot;2&quot;,&quot;container-title-short&quot;:&quot;&quot;},&quot;isTemporary&quot;:false}]},{&quot;citationID&quot;:&quot;MENDELEY_CITATION_f16af1b5-5e81-4e51-956f-4aea6bf94725&quot;,&quot;properties&quot;:{&quot;noteIndex&quot;:0},&quot;isEdited&quot;:false,&quot;manualOverride&quot;:{&quot;isManuallyOverridden&quot;:false,&quot;citeprocText&quot;:&quot;(Nicholson et al., 2020)&quot;,&quot;manualOverrideText&quot;:&quot;&quot;},&quot;citationTag&quot;:&quot;MENDELEY_CITATION_v3_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&quot;,&quot;citationItems&quot;:[{&quot;id&quot;:&quot;30ca4927-7fe2-3e52-9522-122048f8eeb7&quot;,&quot;itemData&quot;:{&quot;type&quot;:&quot;article-journal&quot;,&quot;id&quot;:&quot;30ca4927-7fe2-3e52-9522-122048f8eeb7&quot;,&quot;title&quot;:&quot;Letter in Response to Review: More Physiological Research is Needed in Esports&quot;,&quot;author&quot;:[{&quot;family&quot;:&quot;Nicholson&quot;,&quot;given&quot;:&quot;Mitchell&quot;,&quot;parse-names&quot;:false,&quot;dropping-particle&quot;:&quot;&quot;,&quot;non-dropping-particle&quot;:&quot;&quot;},{&quot;family&quot;:&quot;McNulty&quot;,&quot;given&quot;:&quot;Craig&quot;,&quot;parse-names&quot;:false,&quot;dropping-particle&quot;:&quot;&quot;,&quot;non-dropping-particle&quot;:&quot;&quot;},{&quot;family&quot;:&quot;Poulus&quot;,&quot;given&quot;:&quot;Dylan R.&quot;,&quot;parse-names&quot;:false,&quot;dropping-particle&quot;:&quot;&quot;,&quot;non-dropping-particle&quot;:&quot;&quot;}],&quot;container-title&quot;:&quot;International Journal of Esports&quot;,&quot;URL&quot;:&quot;https://www.ijesports.org/article/31/html&quot;,&quot;issued&quot;:{&quot;date-parts&quot;:[[2020]]},&quot;page&quot;:&quot;1-6&quot;,&quot;abstract&quot;:&quot;We read with interest two recent publications surrounding physiological stressors, and testing and monitoring devices (of particular interest, the electrocardiogram [ECG]), within a non-competitive and competitive esports setting, 'Psychological and physiological stress in non-competitive and competitive esports settings: A systematic review', and 'The potential of physiological monitoring technologies in esports' (1, 2). In 2020, the esports audience grew to a monumental 495 million people globally, whilst simultaneously surpassing the billion-dollar revenue milestone, with a year-on-year growth rate of +15.7% (3). Due to the competitiveness of the esports industry, understanding the energy expenditure and cognitive load of elite esports players may inform future research and application of exercise and nutrition interventions for improved performance. The purpose of this letter is to encourage discussion of physiological research within esports, and to promote esports as a viable study area for exercise physiology and sports science researchers and the like.&quot;,&quot;issue&quot;:&quot;1&quot;,&quot;volume&quot;:&quot;1&quot;,&quot;container-title-short&quot;:&quot;&quot;},&quot;isTemporary&quot;:false}]},{&quot;citationID&quot;:&quot;MENDELEY_CITATION_b3bf93a9-3b27-4b0e-89d8-f0e7bc624c63&quot;,&quot;properties&quot;:{&quot;noteIndex&quot;:0},&quot;isEdited&quot;:false,&quot;manualOverride&quot;:{&quot;isManuallyOverridden&quot;:true,&quot;citeprocText&quot;:&quot;(D. Lee et al., 2021)&quot;,&quot;manualOverrideText&quot;:&quot;D. Lee et al., 2021)&quot;},&quot;citationTag&quot;:&quot;MENDELEY_CITATION_v3_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&quot;,&quot;citationItems&quot;:[{&quot;id&quot;:&quot;07da87a6-8e22-317e-afae-ec4cacd3b707&quot;,&quot;itemData&quot;:{&quot;type&quot;:&quot;article-journal&quot;,&quot;id&quot;:&quot;07da87a6-8e22-317e-afae-ec4cacd3b707&quot;,&quot;title&quot;:&quot;Diminished cognitive control in Internet gaming disorder: A multimodal approach with magnetic resonance imaging and real-time heart rate variability&quot;,&quot;author&quot;:[{&quot;family&quot;:&quot;Lee&quot;,&quot;given&quot;:&quot;Deokjong&quot;,&quot;parse-names&quot;:false,&quot;dropping-particle&quot;:&quot;&quot;,&quot;non-dropping-particle&quot;:&quot;&quot;},{&quot;family&quot;:&quot;Park&quot;,&quot;given&quot;:&quot;Jinsick&quot;,&quot;parse-names&quot;:false,&quot;dropping-particle&quot;:&quot;&quot;,&quot;non-dropping-particle&quot;:&quot;&quot;},{&quot;family&quot;:&quot;Namkoong&quot;,&quot;given&quot;:&quot;Kee&quot;,&quot;parse-names&quot;:false,&quot;dropping-particle&quot;:&quot;&quot;,&quot;non-dropping-particle&quot;:&quot;&quot;},{&quot;family&quot;:&quot;Hong&quot;,&quot;given&quot;:&quot;Sung Jun&quot;,&quot;parse-names&quot;:false,&quot;dropping-particle&quot;:&quot;&quot;,&quot;non-dropping-particle&quot;:&quot;&quot;},{&quot;family&quot;:&quot;Kim&quot;,&quot;given&quot;:&quot;In Young&quot;,&quot;parse-names&quot;:false,&quot;dropping-particle&quot;:&quot;&quot;,&quot;non-dropping-particle&quot;:&quot;&quot;},{&quot;family&quot;:&quot;Jung&quot;,&quot;given&quot;:&quot;Young Chul&quot;,&quot;parse-names&quot;:false,&quot;dropping-particle&quot;:&quot;&quot;,&quot;non-dropping-particle&quot;:&quot;&quot;}],&quot;container-title&quot;:&quot;Progress in Neuro-Psychopharmacology and Biological Psychiatry&quot;,&quot;container-title-short&quot;:&quot;Prog Neuropsychopharmacol Biol Psychiatry&quot;,&quot;DOI&quot;:&quot;10.1016/j.pnpbp.2020.110127&quot;,&quot;ISSN&quot;:&quot;18784216&quot;,&quot;PMID&quot;:&quot;33031858&quot;,&quot;issued&quot;:{&quot;date-parts&quot;:[[2021,12,20]]},&quot;abstract&quot;:&quot;Objective: Recently, the addiction to online games, classified as Internet gaming disorder (IGD) on DSM-V, has emerged as an important mental health problem. The loss of control over gaming in IGD is associated with diminished cognitive control. This study aimed to link the neurobiological mechanism reflected by brain imaging and the diminished cognitive control reflected by heart rate variability (HRV) measurements during real-time gameplay. Methods: HRV was assessed in 33 young males with IGD and 29 controls while playing their favorite games. Seed-based functional connectivity (FC) was evaluated in the dorsolateral prefrontal cortex, anterior cingulate cortex, and dorsal striatum. Associations between HRV and alterations in FC were tested. Results: Individuals with IGD showed a reduction of high-frequency HRV during real-time gaming, which is correlated with self-reported severity of IGD. Subjects with IGD showed decreased FC between the right dorsolateral prefrontal cortex and the right inferior frontal gyrus, corresponding to the cognitive control network. They showed decreased FC between the right anterior cingulate cortex and the superior parietal lobule. They also showed increased FC between the left dorsal putamen and the postcentral gyrus, corresponding to the sensorimotor network. Game-related high-frequency HRV was correlated with dorsolateral prefrontal cortex-inferior frontal gyrus connectivity. Conclusion: The diminished cognitive control reflected by HRV measurements during real-time gameplay was associated with FC alterations, involving a weak FC in the cognitive control network. Individuals with IGD may have less cognitive control, particularly when playing games, and consequently end up playing games in a habitual manner rather than in a goal-oriented manner.&quot;,&quot;publisher&quot;:&quot;Elsevier Inc.&quot;,&quot;volume&quot;:&quot;111&quot;},&quot;isTemporary&quot;:false}]},{&quot;citationID&quot;:&quot;MENDELEY_CITATION_ea81a657-0cc8-4f50-9ae1-7de960a3a78e&quot;,&quot;properties&quot;:{&quot;noteIndex&quot;:0},&quot;isEdited&quot;:false,&quot;manualOverride&quot;:{&quot;isManuallyOverridden&quot;:true,&quot;citeprocText&quot;:&quot;(Page et al., 2021)&quot;,&quot;manualOverrideText&quot;:&quot;Page et al., 2021)&quot;},&quot;citationTag&quot;:&quot;MENDELEY_CITATION_v3_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&quot;,&quot;citationItems&quot;:[{&quot;id&quot;:&quot;a9080fd4-0b70-3074-b88c-5d436cd31b0d&quot;,&quot;itemData&quot;:{&quot;type&quot;:&quot;article-journal&quot;,&quot;id&quot;:&quot;a9080fd4-0b70-3074-b88c-5d436cd31b0d&quot;,&quot;title&quot;:&quot;The PRISMA 2020 statement: An updated guideline for reporting systematic reviews&quot;,&quot;author&quot;:[{&quot;family&quot;:&quot;Page&quot;,&quot;given&quot;:&quot;Matthew J.&quot;,&quot;parse-names&quot;:false,&quot;dropping-particle&quot;:&quot;&quot;,&quot;non-dropping-particle&quot;:&quot;&quot;},{&quot;family&quot;:&quot;McKenzie&quot;,&quot;given&quot;:&quot;Joanne E.&quot;,&quot;parse-names&quot;:false,&quot;dropping-particle&quot;:&quot;&quot;,&quot;non-dropping-particle&quot;:&quot;&quot;},{&quot;family&quot;:&quot;Bossuyt&quot;,&quot;given&quot;:&quot;Patrick M.&quot;,&quot;parse-names&quot;:false,&quot;dropping-particle&quot;:&quot;&quot;,&quot;non-dropping-particle&quot;:&quot;&quot;},{&quot;family&quot;:&quot;Boutron&quot;,&quot;given&quot;:&quot;Isabelle&quot;,&quot;parse-names&quot;:false,&quot;dropping-particle&quot;:&quot;&quot;,&quot;non-dropping-particle&quot;:&quot;&quot;},{&quot;family&quot;:&quot;Hoffmann&quot;,&quot;given&quot;:&quot;Tammy C.&quot;,&quot;parse-names&quot;:false,&quot;dropping-particle&quot;:&quot;&quot;,&quot;non-dropping-particle&quot;:&quot;&quot;},{&quot;family&quot;:&quot;Mulrow&quot;,&quot;given&quot;:&quot;Cynthia D.&quot;,&quot;parse-names&quot;:false,&quot;dropping-particle&quot;:&quot;&quot;,&quot;non-dropping-particle&quot;:&quot;&quot;},{&quot;family&quot;:&quot;Shamseer&quot;,&quot;given&quot;:&quot;Larissa&quot;,&quot;parse-names&quot;:false,&quot;dropping-particle&quot;:&quot;&quot;,&quot;non-dropping-particle&quot;:&quot;&quot;},{&quot;family&quot;:&quot;Tetzlaff&quot;,&quot;given&quot;:&quot;Jennifer M.&quot;,&quot;parse-names&quot;:false,&quot;dropping-particle&quot;:&quot;&quot;,&quot;non-dropping-particle&quot;:&quot;&quot;},{&quot;family&quot;:&quot;Akl&quot;,&quot;given&quot;:&quot;Elie A.&quot;,&quot;parse-names&quot;:false,&quot;dropping-particle&quot;:&quot;&quot;,&quot;non-dropping-particle&quot;:&quot;&quot;},{&quot;family&quot;:&quot;Brennan&quot;,&quot;given&quot;:&quot;Sue E.&quot;,&quot;parse-names&quot;:false,&quot;dropping-particle&quot;:&quot;&quot;,&quot;non-dropping-particle&quot;:&quot;&quot;},{&quot;family&quot;:&quot;Chou&quot;,&quot;given&quot;:&quot;Roger&quot;,&quot;parse-names&quot;:false,&quot;dropping-particle&quot;:&quot;&quot;,&quot;non-dropping-particle&quot;:&quot;&quot;},{&quot;family&quot;:&quot;Glanville&quot;,&quot;given&quot;:&quot;Julie&quot;,&quot;parse-names&quot;:false,&quot;dropping-particle&quot;:&quot;&quot;,&quot;non-dropping-particle&quot;:&quot;&quot;},{&quot;family&quot;:&quot;Grimshaw&quot;,&quot;given&quot;:&quot;Jeremy M.&quot;,&quot;parse-names&quot;:false,&quot;dropping-particle&quot;:&quot;&quot;,&quot;non-dropping-particle&quot;:&quot;&quot;},{&quot;family&quot;:&quot;Hróbjartsson&quot;,&quot;given&quot;:&quot;Asbjørn&quot;,&quot;parse-names&quot;:false,&quot;dropping-particle&quot;:&quot;&quot;,&quot;non-dropping-particle&quot;:&quot;&quot;},{&quot;family&quot;:&quot;Lalu&quot;,&quot;given&quot;:&quot;Manoj M.&quot;,&quot;parse-names&quot;:false,&quot;dropping-particle&quot;:&quot;&quot;,&quot;non-dropping-particle&quot;:&quot;&quot;},{&quot;family&quot;:&quot;Li&quot;,&quot;given&quot;:&quot;Tianjing&quot;,&quot;parse-names&quot;:false,&quot;dropping-particle&quot;:&quot;&quot;,&quot;non-dropping-particle&quot;:&quot;&quot;},{&quot;family&quot;:&quot;Loder&quot;,&quot;given&quot;:&quot;Elizabeth W.&quot;,&quot;parse-names&quot;:false,&quot;dropping-particle&quot;:&quot;&quot;,&quot;non-dropping-particle&quot;:&quot;&quot;},{&quot;family&quot;:&quot;Mayo-Wilson&quot;,&quot;given&quot;:&quot;Evan&quot;,&quot;parse-names&quot;:false,&quot;dropping-particle&quot;:&quot;&quot;,&quot;non-dropping-particle&quot;:&quot;&quot;},{&quot;family&quot;:&quot;McDonald&quot;,&quot;given&quot;:&quot;Steve&quot;,&quot;parse-names&quot;:false,&quot;dropping-particle&quot;:&quot;&quot;,&quot;non-dropping-particle&quot;:&quot;&quot;},{&quot;family&quot;:&quot;McGuinness&quot;,&quot;given&quot;:&quot;Luke A.&quot;,&quot;parse-names&quot;:false,&quot;dropping-particle&quot;:&quot;&quot;,&quot;non-dropping-particle&quot;:&quot;&quot;},{&quot;family&quot;:&quot;Stewart&quot;,&quot;given&quot;:&quot;Lesley A.&quot;,&quot;parse-names&quot;:false,&quot;dropping-particle&quot;:&quot;&quot;,&quot;non-dropping-particle&quot;:&quot;&quot;},{&quot;family&quot;:&quot;Thomas&quot;,&quot;given&quot;:&quot;James&quot;,&quot;parse-names&quot;:false,&quot;dropping-particle&quot;:&quot;&quot;,&quot;non-dropping-particle&quot;:&quot;&quot;},{&quot;family&quot;:&quot;Tricco&quot;,&quot;given&quot;:&quot;Andrea C.&quot;,&quot;parse-names&quot;:false,&quot;dropping-particle&quot;:&quot;&quot;,&quot;non-dropping-particle&quot;:&quot;&quot;},{&quot;family&quot;:&quot;Welch&quot;,&quot;given&quot;:&quot;Vivian A.&quot;,&quot;parse-names&quot;:false,&quot;dropping-particle&quot;:&quot;&quot;,&quot;non-dropping-particle&quot;:&quot;&quot;},{&quot;family&quot;:&quot;Whiting&quot;,&quot;given&quot;:&quot;Penny&quot;,&quot;parse-names&quot;:false,&quot;dropping-particle&quot;:&quot;&quot;,&quot;non-dropping-particle&quot;:&quot;&quot;},{&quot;family&quot;:&quot;Moher&quot;,&quot;given&quot;:&quot;David&quot;,&quot;parse-names&quot;:false,&quot;dropping-particle&quot;:&quot;&quot;,&quot;non-dropping-particle&quot;:&quot;&quot;}],&quot;container-title&quot;:&quot;International Journal of Surgery&quot;,&quot;DOI&quot;:&quot;10.1016/j.ijsu.2021.105906&quot;,&quot;ISSN&quot;:&quot;17439159&quot;,&quot;PMID&quot;:&quot;33789826&quot;,&quot;issued&quot;:{&quot;date-parts&quot;:[[2021]]},&quot;abstract&quot;:&quot;The Preferred Reporting Items for Systematic reviews and Meta-Analyses (PRISMA) statement, published in 2009, was designed to help systematic reviewers transparently report why the review was done, what the authors did, and what they found. Over the past decade, advances in systematic review methodology and terminology have necessitated an update to the guideline. The PRISMA 2020 statement replaces the 2009 statement and includes new reporting guidance that reflects advances in methods to identify, select, appraise, and synthesise studies. The structure and presentation of the items have been modified to facilitate implementation. In this article, we present the PRISMA 2020 27-item checklist, an expanded checklist that details reporting recommendations for each item, the PRISMA 2020 abstract checklist, and the revised flow diagrams for original and updated reviews.&quot;,&quot;volume&quot;:&quot;88&quot;,&quot;container-title-short&quot;:&quot;&quot;},&quot;isTemporary&quot;:false}]},{&quot;citationID&quot;:&quot;MENDELEY_CITATION_394ce899-3e13-4ce8-9578-dc580a73224a&quot;,&quot;properties&quot;:{&quot;noteIndex&quot;:0},&quot;isEdited&quot;:false,&quot;manualOverride&quot;:{&quot;isManuallyOverridden&quot;:true,&quot;citeprocText&quot;:&quot;(Laborde et al., 2018)&quot;,&quot;manualOverrideText&quot;:&quot;Laborde et al., 2018&quot;},&quot;citationTag&quot;:&quot;MENDELEY_CITATION_v3_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&quot;,&quot;citationItems&quot;:[{&quot;id&quot;:&quot;e5ff1cb2-5b85-3fc1-8a05-ed50f960aa0d&quot;,&quot;itemData&quot;:{&quot;type&quot;:&quot;article-journal&quot;,&quot;id&quot;:&quot;e5ff1cb2-5b85-3fc1-8a05-ed50f960aa0d&quot;,&quot;title&quot;:&quot;Vagal Tank theory: The three Rs of cardiac vagal control functioning - resting, reactivity, and recovery&quot;,&quot;author&quot;:[{&quot;family&quot;:&quot;Laborde&quot;,&quot;given&quot;:&quot;Sylvain&quot;,&quot;parse-names&quot;:false,&quot;dropping-particle&quot;:&quot;&quot;,&quot;non-dropping-particle&quot;:&quot;&quot;},{&quot;family&quot;:&quot;Mosley&quot;,&quot;given&quot;:&quot;Emma&quot;,&quot;parse-names&quot;:false,&quot;dropping-particle&quot;:&quot;&quot;,&quot;non-dropping-particle&quot;:&quot;&quot;},{&quot;family&quot;:&quot;Mertgen&quot;,&quot;given&quot;:&quot;Alina&quot;,&quot;parse-names&quot;:false,&quot;dropping-particle&quot;:&quot;&quot;,&quot;non-dropping-particle&quot;:&quot;&quot;}],&quot;container-title&quot;:&quot;Frontiers in Neuroscience&quot;,&quot;container-title-short&quot;:&quot;Front Neurosci&quot;,&quot;DOI&quot;:&quot;10.3389/fnins.2018.00458&quot;,&quot;ISSN&quot;:&quot;1662453X&quot;,&quot;issued&quot;:{&quot;date-parts&quot;:[[2018,7,10]]},&quot;page&quot;:&quot;458&quot;,&quot;abstract&quot;:&quot;The aim of this paper is to set the stage for the vagal tank theory, showcasing a functional resource account for self-regulation. The vagal tank theory, building on neurophysiological, cognitive and social psychology approaches, will introduce a physiological indicator for self-regulation that has mainly been ignored from cognitive and social psychology, cardiac vagal control (also referred to as cardiac vagal activity). Cardiac vagal control reflects the contribution of the vagus nerve, the main nerve of the parasympathetic nervous system, to cardiac regulation. We propose cardiac vagal control to be an indicator of how efficiently self-regulatory resources are mobilized and used. Three systematic levels of cardiac vagal control analysis are suggested: resting, reactivity, and recovery. Based on this physiological indicator we derive the metaphor of the vagal tank, which can get depleted and replenished. Overall, the vagal tank theory will enable to integrate previous findings from different disciplines and to stimulate new research questions, predictions, and designs regarding self-regulation.&quot;,&quot;publisher&quot;:&quot;Frontiers Media S.A.&quot;,&quot;volume&quot;:&quot;12&quot;},&quot;isTemporary&quot;:false}]},{&quot;citationID&quot;:&quot;MENDELEY_CITATION_ace6b1f4-c11d-40b3-b7ec-1fcd111d5535&quot;,&quot;properties&quot;:{&quot;noteIndex&quot;:0},&quot;isEdited&quot;:false,&quot;manualOverride&quot;:{&quot;isManuallyOverridden&quot;:true,&quot;citeprocText&quot;:&quot;(Thayer &amp;#38; Lane, 2000)&quot;,&quot;manualOverrideText&quot;:&quot;Thayer &amp; Lane, 2000;&quot;},&quot;citationTag&quot;:&quot;MENDELEY_CITATION_v3_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&quot;,&quot;citationItems&quot;:[{&quot;id&quot;:&quot;cb7b6ac2-5822-378a-86d6-8ec7dbc38fdb&quot;,&quot;itemData&quot;:{&quot;type&quot;:&quot;article-journal&quot;,&quot;id&quot;:&quot;cb7b6ac2-5822-378a-86d6-8ec7dbc38fdb&quot;,&quot;title&quot;:&quot;A model of neurovisceral integration in emotion regulation and dysregulation&quot;,&quot;author&quot;:[{&quot;family&quot;:&quot;Thayer&quot;,&quot;given&quot;:&quot;Julian F.&quot;,&quot;parse-names&quot;:false,&quot;dropping-particle&quot;:&quot;&quot;,&quot;non-dropping-particle&quot;:&quot;&quot;},{&quot;family&quot;:&quot;Lane&quot;,&quot;given&quot;:&quot;Richard D.&quot;,&quot;parse-names&quot;:false,&quot;dropping-particle&quot;:&quot;&quot;,&quot;non-dropping-particle&quot;:&quot;&quot;}],&quot;container-title&quot;:&quot;Journal of Affective Disorders&quot;,&quot;container-title-short&quot;:&quot;J Affect Disord&quot;,&quot;DOI&quot;:&quot;10.1016/S0165-0327(00)00338-4&quot;,&quot;ISSN&quot;:&quot;01650327&quot;,&quot;PMID&quot;:&quot;11163422&quot;,&quot;issued&quot;:{&quot;date-parts&quot;:[[2000]]},&quot;page&quot;:&quot;201-216&quot;,&quot;abstract&quot;:&quot;In the present paper we present the outlines of a model that integrates autonomic, attentional, and affective systems into a functional and structural network that may help to guide us in our understanding of emotion regulation and dysregulation. We will emphasize the relationship between attentional regulation and affective processes and propose a group of underlying physiological systems that serve to integrate these functions in the service of self-regulation and adaptability of the organism. We will attempt to place this network in the context of dynamical systems models which involve feedback and feedforward circuits with special attention to negative feedback mechanisms, inhibitory processes, and their role in response selection. From a systems perspective, inhibitory processes can be viewed as negative feedback circuits that allow for the interruption of ongoing behavior and the re-deployment of resources to other tasks. When these negative feedback mechanisms are compromised, positive feedback loops may develop as a result (of dis-inhibition). From this perspective, the relative sympathetic activation seen in anxiety disorders may represent dis-inhibition due to faulty inhibitory mechanisms. © 2000 Elsevier Science B.V.&quot;,&quot;issue&quot;:&quot;3&quot;,&quot;volume&quot;:&quot;61&quot;},&quot;isTemporary&quot;:false}]},{&quot;citationID&quot;:&quot;MENDELEY_CITATION_5ae83a18-4981-4257-afd0-a291c2521fbc&quot;,&quot;properties&quot;:{&quot;noteIndex&quot;:0},&quot;isEdited&quot;:false,&quot;manualOverride&quot;:{&quot;isManuallyOverridden&quot;:true,&quot;citeprocText&quot;:&quot;(Porges, 2007)&quot;,&quot;manualOverrideText&quot;:&quot;Porges, 2007&quot;},&quot;citationTag&quot;:&quot;MENDELEY_CITATION_v3_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&quot;,&quot;citationItems&quot;:[{&quot;id&quot;:&quot;c9516bce-63d6-3cfe-bb9a-d6ddd468a65f&quot;,&quot;itemData&quot;:{&quot;type&quot;:&quot;article-journal&quot;,&quot;id&quot;:&quot;c9516bce-63d6-3cfe-bb9a-d6ddd468a65f&quot;,&quot;title&quot;:&quot;The polyvagal perspective&quot;,&quot;author&quot;:[{&quot;family&quot;:&quot;Porges&quot;,&quot;given&quot;:&quot;Stephen W.&quot;,&quot;parse-names&quot;:false,&quot;dropping-particle&quot;:&quot;&quot;,&quot;non-dropping-particle&quot;:&quot;&quot;}],&quot;container-title&quot;:&quot;Biological Psychology&quot;,&quot;container-title-short&quot;:&quot;Biol Psychol&quot;,&quot;DOI&quot;:&quot;10.1016/j.biopsycho.2006.06.009&quot;,&quot;ISSN&quot;:&quot;03010511&quot;,&quot;PMID&quot;:&quot;17049418&quot;,&quot;issued&quot;:{&quot;date-parts&quot;:[[2007]]},&quot;page&quot;:&quot;116-143&quot;,&quot;abstract&quot;:&quot;The polyvagal theory introduced a new perspective relating autonomic function to behavior, that included an appreciation of the autonomic nervous system as a \&quot;system,\&quot; the identification of neural circuits involved in the regulation of autonomic state, and an interpretation of autonomic reactivity as adaptive within the context of the phylogeny of the vertebrate autonomic nervous system. The paper has two objectives: first, to provide an explicit statement of the theory; and second, to introduce the features of a polyvagal perspective. The polyvagal perspective emphasizes how an understanding of neurophysiological mechanisms and phylogenetic shifts in neural regulation leads to different questions, paradigms, explanations, and conclusions regarding autonomic function in biobehavioral processes than peripheral models. Foremost, the polyvagal perspective emphasizes the importance of phylogenetic changes in the neural structures regulating the autonomic nervous system and how these phylogenetic shifts provide insights into the adaptive function and the neural regulation of the two vagal systems. © 2006 Elsevier B.V. All rights reserved.&quot;,&quot;issue&quot;:&quot;2&quot;,&quot;volume&quot;:&quot;74&quot;},&quot;isTemporary&quot;:false}]},{&quot;citationID&quot;:&quot;MENDELEY_CITATION_b42bbd8c-3f2a-4ae6-bf60-075a9ab54d46&quot;,&quot;properties&quot;:{&quot;noteIndex&quot;:0},&quot;isEdited&quot;:false,&quot;manualOverride&quot;:{&quot;isManuallyOverridden&quot;:false,&quot;citeprocText&quot;:&quot;(Siddaway et al., 2019)&quot;,&quot;manualOverrideText&quot;:&quot;&quot;},&quot;citationTag&quot;:&quot;MENDELEY_CITATION_v3_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&quot;,&quot;citationItems&quot;:[{&quot;id&quot;:&quot;fe5417ea-3fcc-3937-b52a-f5dff6345d56&quot;,&quot;itemData&quot;:{&quot;type&quot;:&quot;article-journal&quot;,&quot;id&quot;:&quot;fe5417ea-3fcc-3937-b52a-f5dff6345d56&quot;,&quot;title&quot;:&quot;How to Do a Systematic Review: A Best Practice Guide for Conducting and Reporting Narrative Reviews, Meta-Analyses, and Meta-Syntheses&quot;,&quot;author&quot;:[{&quot;family&quot;:&quot;Siddaway&quot;,&quot;given&quot;:&quot;Andy P&quot;,&quot;parse-names&quot;:false,&quot;dropping-particle&quot;:&quot;&quot;,&quot;non-dropping-particle&quot;:&quot;&quot;},{&quot;family&quot;:&quot;Wood&quot;,&quot;given&quot;:&quot;Alex M&quot;,&quot;parse-names&quot;:false,&quot;dropping-particle&quot;:&quot;&quot;,&quot;non-dropping-particle&quot;:&quot;&quot;},{&quot;family&quot;:&quot;Hedges&quot;,&quot;given&quot;:&quot;Larry&quot;,&quot;parse-names&quot;:false,&quot;dropping-particle&quot;:&quot;V&quot;,&quot;non-dropping-particle&quot;:&quot;&quot;}],&quot;container-title&quot;:&quot;Annu. Rev. Psychol&quot;,&quot;DOI&quot;:&quot;10.1146/annurev-psych-010418&quot;,&quot;ISBN&quot;:&quot;194.66.216.41&quot;,&quot;URL&quot;:&quot;https://doi.org/10.1146/annurev-psych-010418-&quot;,&quot;issued&quot;:{&quot;date-parts&quot;:[[2019]]},&quot;page&quot;:&quot;747-770&quot;,&quot;abstract&quot;:&quot;Systematic reviews are characterized by a methodical and replicable methodology and presentation. They involve a comprehensive search to locate all relevant published and unpublished work on a subject; a systematic integration of search results; and a critique of the extent, nature, and quality of evidence in relation to a particular research question. The best reviews synthesize studies to draw broad theoretical conclusions about what a literature means, linking theory to evidence and evidence to theory. This guide describes how to plan, conduct, organize, and present a systematic review of quantitative (meta-analysis) or qualitative (narrative review, meta-synthesis) information. We outline core standards and principles and describe 747 commonly encountered problems. Although this guide targets psychological scientists, its high level of abstraction makes it potentially relevant to any subject area or discipline. We argue that systematic reviews are a key methodology for clarifying whether and how research findings repli-cate and for explaining possible inconsistencies, and we call for researchers to conduct systematic reviews to help elucidate whether there is a replication crisis.&quot;,&quot;volume&quot;:&quot;70&quot;,&quot;container-title-short&quot;:&quot;&quot;},&quot;isTemporary&quot;:false}]},{&quot;citationID&quot;:&quot;MENDELEY_CITATION_e66314af-923d-4799-b6ef-d903130fa95e&quot;,&quot;properties&quot;:{&quot;noteIndex&quot;:0},&quot;isEdited&quot;:false,&quot;manualOverride&quot;:{&quot;isManuallyOverridden&quot;:false,&quot;citeprocText&quot;:&quot;(2006)&quot;,&quot;manualOverrideText&quot;:&quot;&quot;},&quot;citationTag&quot;:&quot;MENDELEY_CITATION_v3_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&quot;,&quot;citationItems&quot;:[{&quot;label&quot;:&quot;page&quot;,&quot;id&quot;:&quot;d019bdfd-5169-3adf-a8bc-57a026c251a4&quot;,&quot;itemData&quot;:{&quot;type&quot;:&quot;book&quot;,&quot;id&quot;:&quot;d019bdfd-5169-3adf-a8bc-57a026c251a4&quot;,&quot;title&quot;:&quot;Guidance on the conduct of narrative synthesis in systematic reviews: A product from the ESRC Methods Programme&quot;,&quot;author&quot;:[{&quot;family&quot;:&quot;Popay&quot;,&quot;given&quot;:&quot;Jennie&quot;,&quot;parse-names&quot;:false,&quot;dropping-particle&quot;:&quot;&quot;,&quot;non-dropping-particle&quot;:&quot;&quot;},{&quot;family&quot;:&quot;Arai&quot;,&quot;given&quot;:&quot;Lisa&quot;,&quot;parse-names&quot;:false,&quot;dropping-particle&quot;:&quot;&quot;,&quot;non-dropping-particle&quot;:&quot;&quot;},{&quot;family&quot;:&quot;Rodgers&quot;,&quot;given&quot;:&quot;Mark&quot;,&quot;parse-names&quot;:false,&quot;dropping-particle&quot;:&quot;&quot;,&quot;non-dropping-particle&quot;:&quot;&quot;},{&quot;family&quot;:&quot;Britten&quot;,&quot;given&quot;:&quot;Nicky&quot;,&quot;parse-names&quot;:false,&quot;dropping-particle&quot;:&quot;&quot;,&quot;non-dropping-particle&quot;:&quot;&quot;}],&quot;DOI&quot;:&quot;10.13140/2.1.1018.4643&quot;,&quot;URL&quot;:&quot;https://www.researchgate.net/publication/233866356&quot;,&quot;issued&quot;:{&quot;date-parts&quot;:[[2006]]},&quot;container-title-short&quot;:&quot;&quot;},&quot;isTemporary&quot;:false,&quot;suppress-author&quot;:true}]},{&quot;citationID&quot;:&quot;MENDELEY_CITATION_fad71c3f-385c-4f76-be87-467abd15acff&quot;,&quot;properties&quot;:{&quot;noteIndex&quot;:0},&quot;isEdited&quot;:false,&quot;manualOverride&quot;:{&quot;isManuallyOverridden&quot;:false,&quot;citeprocText&quot;:&quot;(Brennan, 2009)&quot;,&quot;manualOverrideText&quot;:&quot;&quot;},&quot;citationTag&quot;:&quot;MENDELEY_CITATION_v3_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&quot;,&quot;citationItems&quot;:[{&quot;id&quot;:&quot;e86d3cc1-e3ce-3cd3-8591-73a0c1579025&quot;,&quot;itemData&quot;:{&quot;type&quot;:&quot;chapter&quot;,&quot;id&quot;:&quot;e86d3cc1-e3ce-3cd3-8591-73a0c1579025&quot;,&quot;title&quot;:&quot;Synthesising and presenting findings using other methods&quot;,&quot;author&quot;:[{&quot;family&quot;:&quot;Brennan&quot;,&quot;given&quot;:&quot;M.&quot;,&quot;parse-names&quot;:false,&quot;dropping-particle&quot;:&quot;&quot;,&quot;non-dropping-particle&quot;:&quot;&quot;}],&quot;container-title&quot;:&quot;Cochrane Handbook for Systematic Reviews of Interventions&quot;,&quot;chapter-number&quot;:&quot;12&quot;,&quot;editor&quot;:[{&quot;family&quot;:&quot;Higgins&quot;,&quot;given&quot;:&quot;J.&quot;,&quot;parse-names&quot;:false,&quot;dropping-particle&quot;:&quot;&quot;,&quot;non-dropping-particle&quot;:&quot;&quot;},{&quot;family&quot;:&quot;Thomas&quot;,&quot;given&quot;:&quot;J.&quot;,&quot;parse-names&quot;:false,&quot;dropping-particle&quot;:&quot;&quot;,&quot;non-dropping-particle&quot;:&quot;&quot;},{&quot;family&quot;:&quot;Chandler&quot;,&quot;given&quot;:&quot;J.&quot;,&quot;parse-names&quot;:false,&quot;dropping-particle&quot;:&quot;&quot;,&quot;non-dropping-particle&quot;:&quot;&quot;},{&quot;family&quot;:&quot;Cumpston&quot;,&quot;given&quot;:&quot;M.&quot;,&quot;parse-names&quot;:false,&quot;dropping-particle&quot;:&quot;&quot;,&quot;non-dropping-particle&quot;:&quot;&quot;},{&quot;family&quot;:&quot;Li&quot;,&quot;given&quot;:&quot;T.&quot;,&quot;parse-names&quot;:false,&quot;dropping-particle&quot;:&quot;&quot;,&quot;non-dropping-particle&quot;:&quot;&quot;},{&quot;family&quot;:&quot;Page&quot;,&quot;given&quot;:&quot;M. J.&quot;,&quot;parse-names&quot;:false,&quot;dropping-particle&quot;:&quot;&quot;,&quot;non-dropping-particle&quot;:&quot;&quot;},{&quot;family&quot;:&quot;Welch&quot;,&quot;given&quot;:&quot;V. A.&quot;,&quot;parse-names&quot;:false,&quot;dropping-particle&quot;:&quot;&quot;,&quot;non-dropping-particle&quot;:&quot;&quot;}],&quot;issued&quot;:{&quot;date-parts&quot;:[[2009]]},&quot;page&quot;:&quot;321-324&quot;,&quot;edition&quot;:&quot;2&quot;,&quot;publisher&quot;:&quot;John Wiley &amp; Sons&quot;,&quot;container-title-short&quot;:&quot;&quot;},&quot;isTemporary&quot;:false}]},{&quot;citationID&quot;:&quot;MENDELEY_CITATION_b9438ca3-df57-475f-a9e3-83e29c765e25&quot;,&quot;properties&quot;:{&quot;noteIndex&quot;:0},&quot;isEdited&quot;:false,&quot;manualOverride&quot;:{&quot;isManuallyOverridden&quot;:false,&quot;citeprocText&quot;:&quot;(Q. Hong et al., 2018)&quot;,&quot;manualOverrideText&quot;:&quot;&quot;},&quot;citationTag&quot;:&quot;MENDELEY_CITATION_v3_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&quot;,&quot;citationItems&quot;:[{&quot;id&quot;:&quot;0d40cb7c-a094-333a-9c9c-75e4ce4e61dc&quot;,&quot;itemData&quot;:{&quot;type&quot;:&quot;article-journal&quot;,&quot;id&quot;:&quot;0d40cb7c-a094-333a-9c9c-75e4ce4e61dc&quot;,&quot;title&quot;:&quot;The Mixed Methods Appraisal Tool (MMAT) version 2018 for information professionals and researchers&quot;,&quot;author&quot;:[{&quot;family&quot;:&quot;Hong&quot;,&quot;given&quot;:&quot;Quan&quot;,&quot;parse-names&quot;:false,&quot;dropping-particle&quot;:&quot;&quot;,&quot;non-dropping-particle&quot;:&quot;&quot;},{&quot;family&quot;:&quot;Fàbregues&quot;,&quot;given&quot;:&quot;Sergi&quot;,&quot;parse-names&quot;:false,&quot;dropping-particle&quot;:&quot;&quot;,&quot;non-dropping-particle&quot;:&quot;&quot;},{&quot;family&quot;:&quot;Bartlett&quot;,&quot;given&quot;:&quot;Gillian&quot;,&quot;parse-names&quot;:false,&quot;dropping-particle&quot;:&quot;&quot;,&quot;non-dropping-particle&quot;:&quot;&quot;},{&quot;family&quot;:&quot;Boardman&quot;,&quot;given&quot;:&quot;Felicity&quot;,&quot;parse-names&quot;:false,&quot;dropping-particle&quot;:&quot;&quot;,&quot;non-dropping-particle&quot;:&quot;&quot;},{&quot;family&quot;:&quot;Cargo&quot;,&quot;given&quot;:&quot;Margaret&quot;,&quot;parse-names&quot;:false,&quot;dropping-particle&quot;:&quot;&quot;,&quot;non-dropping-particle&quot;:&quot;&quot;},{&quot;family&quot;:&quot;Dagenais&quot;,&quot;given&quot;:&quot;Pierre&quot;,&quot;parse-names&quot;:false,&quot;dropping-particle&quot;:&quot;&quot;,&quot;non-dropping-particle&quot;:&quot;&quot;},{&quot;family&quot;:&quot;Gagnon&quot;,&quot;given&quot;:&quot;Marie Pierre&quot;,&quot;parse-names&quot;:false,&quot;dropping-particle&quot;:&quot;&quot;,&quot;non-dropping-particle&quot;:&quot;&quot;},{&quot;family&quot;:&quot;Griffiths&quot;,&quot;given&quot;:&quot;Frances&quot;,&quot;parse-names&quot;:false,&quot;dropping-particle&quot;:&quot;&quot;,&quot;non-dropping-particle&quot;:&quot;&quot;},{&quot;family&quot;:&quot;Nicolau&quot;,&quot;given&quot;:&quot;Belinda&quot;,&quot;parse-names&quot;:false,&quot;dropping-particle&quot;:&quot;&quot;,&quot;non-dropping-particle&quot;:&quot;&quot;},{&quot;family&quot;:&quot;O'Cathain&quot;,&quot;given&quot;:&quot;Alicia&quot;,&quot;parse-names&quot;:false,&quot;dropping-particle&quot;:&quot;&quot;,&quot;non-dropping-particle&quot;:&quot;&quot;},{&quot;family&quot;:&quot;Rousseau&quot;,&quot;given&quot;:&quot;Marie Claude&quot;,&quot;parse-names&quot;:false,&quot;dropping-particle&quot;:&quot;&quot;,&quot;non-dropping-particle&quot;:&quot;&quot;},{&quot;family&quot;:&quot;Vedel&quot;,&quot;given&quot;:&quot;Isabelle&quot;,&quot;parse-names&quot;:false,&quot;dropping-particle&quot;:&quot;&quot;,&quot;non-dropping-particle&quot;:&quot;&quot;},{&quot;family&quot;:&quot;Pluye&quot;,&quot;given&quot;:&quot;Pierre&quot;,&quot;parse-names&quot;:false,&quot;dropping-particle&quot;:&quot;&quot;,&quot;non-dropping-particle&quot;:&quot;&quot;}],&quot;container-title&quot;:&quot;Education for Information&quot;,&quot;DOI&quot;:&quot;10.3233/EFI-180221&quot;,&quot;ISSN&quot;:&quot;01678329&quot;,&quot;issued&quot;:{&quot;date-parts&quot;:[[2018]]},&quot;page&quot;:&quot;285-291&quot;,&quot;abstract&quot;:&quot;INTRODUCTION: Appraising the quality of studies included in systematic reviews combining qualitative and quantitative evidence is challenging. To address this challenge, a critical appraisal tool was developed: the Mixed Methods Appraisal Tool (MMAT). The aim of this paper is to present the enhancements made to the MMAT. DEVELOPMENT: The MMAT was initially developed in 2006 based on a literature review on systematic reviews combining qualitative and quantitative evidence. It was subject to pilot and interrater reliability testing. A revised version of the MMAT was developed in 2018 based on the results from usefulness testing, a literature review on critical appraisal tools and a modified e-Delphi study with methodological experts to identify core criteria. TOOL DESCRIPTION: The MMAT assesses the quality of qualitative, quantitative, and mixed methods studies. It focuses on methodological criteria and includes five core quality criteria for each of the following five categories of study designs: (a) qualitative, (b) randomized controlled, (c) nonrandomized, (d) quantitative descriptive, and (e) mixed methods. CONCLUSION: The MMAT is a unique tool that can be used to appraise the quality of different study designs. Also, by limiting to core criteria, the MMAT can provide a more efficient appraisal.&quot;,&quot;issue&quot;:&quot;4&quot;,&quot;volume&quot;:&quot;34&quot;,&quot;container-title-short&quot;:&quot;&quot;},&quot;isTemporary&quot;:false}]},{&quot;citationID&quot;:&quot;MENDELEY_CITATION_7f003915-0a06-4b08-869c-714afce96346&quot;,&quot;properties&quot;:{&quot;noteIndex&quot;:0},&quot;isEdited&quot;:false,&quot;manualOverride&quot;:{&quot;isManuallyOverridden&quot;:false,&quot;citeprocText&quot;:&quot;(Q. Hong et al., 2018)&quot;,&quot;manualOverrideText&quot;:&quot;&quot;},&quot;citationTag&quot;:&quot;MENDELEY_CITATION_v3_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&quot;,&quot;citationItems&quot;:[{&quot;id&quot;:&quot;0d40cb7c-a094-333a-9c9c-75e4ce4e61dc&quot;,&quot;itemData&quot;:{&quot;type&quot;:&quot;article-journal&quot;,&quot;id&quot;:&quot;0d40cb7c-a094-333a-9c9c-75e4ce4e61dc&quot;,&quot;title&quot;:&quot;The Mixed Methods Appraisal Tool (MMAT) version 2018 for information professionals and researchers&quot;,&quot;author&quot;:[{&quot;family&quot;:&quot;Hong&quot;,&quot;given&quot;:&quot;Quan&quot;,&quot;parse-names&quot;:false,&quot;dropping-particle&quot;:&quot;&quot;,&quot;non-dropping-particle&quot;:&quot;&quot;},{&quot;family&quot;:&quot;Fàbregues&quot;,&quot;given&quot;:&quot;Sergi&quot;,&quot;parse-names&quot;:false,&quot;dropping-particle&quot;:&quot;&quot;,&quot;non-dropping-particle&quot;:&quot;&quot;},{&quot;family&quot;:&quot;Bartlett&quot;,&quot;given&quot;:&quot;Gillian&quot;,&quot;parse-names&quot;:false,&quot;dropping-particle&quot;:&quot;&quot;,&quot;non-dropping-particle&quot;:&quot;&quot;},{&quot;family&quot;:&quot;Boardman&quot;,&quot;given&quot;:&quot;Felicity&quot;,&quot;parse-names&quot;:false,&quot;dropping-particle&quot;:&quot;&quot;,&quot;non-dropping-particle&quot;:&quot;&quot;},{&quot;family&quot;:&quot;Cargo&quot;,&quot;given&quot;:&quot;Margaret&quot;,&quot;parse-names&quot;:false,&quot;dropping-particle&quot;:&quot;&quot;,&quot;non-dropping-particle&quot;:&quot;&quot;},{&quot;family&quot;:&quot;Dagenais&quot;,&quot;given&quot;:&quot;Pierre&quot;,&quot;parse-names&quot;:false,&quot;dropping-particle&quot;:&quot;&quot;,&quot;non-dropping-particle&quot;:&quot;&quot;},{&quot;family&quot;:&quot;Gagnon&quot;,&quot;given&quot;:&quot;Marie Pierre&quot;,&quot;parse-names&quot;:false,&quot;dropping-particle&quot;:&quot;&quot;,&quot;non-dropping-particle&quot;:&quot;&quot;},{&quot;family&quot;:&quot;Griffiths&quot;,&quot;given&quot;:&quot;Frances&quot;,&quot;parse-names&quot;:false,&quot;dropping-particle&quot;:&quot;&quot;,&quot;non-dropping-particle&quot;:&quot;&quot;},{&quot;family&quot;:&quot;Nicolau&quot;,&quot;given&quot;:&quot;Belinda&quot;,&quot;parse-names&quot;:false,&quot;dropping-particle&quot;:&quot;&quot;,&quot;non-dropping-particle&quot;:&quot;&quot;},{&quot;family&quot;:&quot;O'Cathain&quot;,&quot;given&quot;:&quot;Alicia&quot;,&quot;parse-names&quot;:false,&quot;dropping-particle&quot;:&quot;&quot;,&quot;non-dropping-particle&quot;:&quot;&quot;},{&quot;family&quot;:&quot;Rousseau&quot;,&quot;given&quot;:&quot;Marie Claude&quot;,&quot;parse-names&quot;:false,&quot;dropping-particle&quot;:&quot;&quot;,&quot;non-dropping-particle&quot;:&quot;&quot;},{&quot;family&quot;:&quot;Vedel&quot;,&quot;given&quot;:&quot;Isabelle&quot;,&quot;parse-names&quot;:false,&quot;dropping-particle&quot;:&quot;&quot;,&quot;non-dropping-particle&quot;:&quot;&quot;},{&quot;family&quot;:&quot;Pluye&quot;,&quot;given&quot;:&quot;Pierre&quot;,&quot;parse-names&quot;:false,&quot;dropping-particle&quot;:&quot;&quot;,&quot;non-dropping-particle&quot;:&quot;&quot;}],&quot;container-title&quot;:&quot;Education for Information&quot;,&quot;DOI&quot;:&quot;10.3233/EFI-180221&quot;,&quot;ISSN&quot;:&quot;01678329&quot;,&quot;issued&quot;:{&quot;date-parts&quot;:[[2018]]},&quot;page&quot;:&quot;285-291&quot;,&quot;abstract&quot;:&quot;INTRODUCTION: Appraising the quality of studies included in systematic reviews combining qualitative and quantitative evidence is challenging. To address this challenge, a critical appraisal tool was developed: the Mixed Methods Appraisal Tool (MMAT). The aim of this paper is to present the enhancements made to the MMAT. DEVELOPMENT: The MMAT was initially developed in 2006 based on a literature review on systematic reviews combining qualitative and quantitative evidence. It was subject to pilot and interrater reliability testing. A revised version of the MMAT was developed in 2018 based on the results from usefulness testing, a literature review on critical appraisal tools and a modified e-Delphi study with methodological experts to identify core criteria. TOOL DESCRIPTION: The MMAT assesses the quality of qualitative, quantitative, and mixed methods studies. It focuses on methodological criteria and includes five core quality criteria for each of the following five categories of study designs: (a) qualitative, (b) randomized controlled, (c) nonrandomized, (d) quantitative descriptive, and (e) mixed methods. CONCLUSION: The MMAT is a unique tool that can be used to appraise the quality of different study designs. Also, by limiting to core criteria, the MMAT can provide a more efficient appraisal.&quot;,&quot;issue&quot;:&quot;4&quot;,&quot;volume&quot;:&quot;34&quot;,&quot;container-title-short&quot;:&quot;&quot;},&quot;isTemporary&quot;:false}]},{&quot;citationID&quot;:&quot;MENDELEY_CITATION_46b612c8-c4da-4c09-a278-fe8d51daa98c&quot;,&quot;properties&quot;:{&quot;noteIndex&quot;:0},&quot;isEdited&quot;:false,&quot;manualOverride&quot;:{&quot;isManuallyOverridden&quot;:false,&quot;citeprocText&quot;:&quot;(Page et al., 2021)&quot;,&quot;manualOverrideText&quot;:&quot;&quot;},&quot;citationTag&quot;:&quot;MENDELEY_CITATION_v3_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&quot;,&quot;citationItems&quot;:[{&quot;id&quot;:&quot;a9080fd4-0b70-3074-b88c-5d436cd31b0d&quot;,&quot;itemData&quot;:{&quot;type&quot;:&quot;article-journal&quot;,&quot;id&quot;:&quot;a9080fd4-0b70-3074-b88c-5d436cd31b0d&quot;,&quot;title&quot;:&quot;The PRISMA 2020 statement: An updated guideline for reporting systematic reviews&quot;,&quot;author&quot;:[{&quot;family&quot;:&quot;Page&quot;,&quot;given&quot;:&quot;Matthew J.&quot;,&quot;parse-names&quot;:false,&quot;dropping-particle&quot;:&quot;&quot;,&quot;non-dropping-particle&quot;:&quot;&quot;},{&quot;family&quot;:&quot;McKenzie&quot;,&quot;given&quot;:&quot;Joanne E.&quot;,&quot;parse-names&quot;:false,&quot;dropping-particle&quot;:&quot;&quot;,&quot;non-dropping-particle&quot;:&quot;&quot;},{&quot;family&quot;:&quot;Bossuyt&quot;,&quot;given&quot;:&quot;Patrick M.&quot;,&quot;parse-names&quot;:false,&quot;dropping-particle&quot;:&quot;&quot;,&quot;non-dropping-particle&quot;:&quot;&quot;},{&quot;family&quot;:&quot;Boutron&quot;,&quot;given&quot;:&quot;Isabelle&quot;,&quot;parse-names&quot;:false,&quot;dropping-particle&quot;:&quot;&quot;,&quot;non-dropping-particle&quot;:&quot;&quot;},{&quot;family&quot;:&quot;Hoffmann&quot;,&quot;given&quot;:&quot;Tammy C.&quot;,&quot;parse-names&quot;:false,&quot;dropping-particle&quot;:&quot;&quot;,&quot;non-dropping-particle&quot;:&quot;&quot;},{&quot;family&quot;:&quot;Mulrow&quot;,&quot;given&quot;:&quot;Cynthia D.&quot;,&quot;parse-names&quot;:false,&quot;dropping-particle&quot;:&quot;&quot;,&quot;non-dropping-particle&quot;:&quot;&quot;},{&quot;family&quot;:&quot;Shamseer&quot;,&quot;given&quot;:&quot;Larissa&quot;,&quot;parse-names&quot;:false,&quot;dropping-particle&quot;:&quot;&quot;,&quot;non-dropping-particle&quot;:&quot;&quot;},{&quot;family&quot;:&quot;Tetzlaff&quot;,&quot;given&quot;:&quot;Jennifer M.&quot;,&quot;parse-names&quot;:false,&quot;dropping-particle&quot;:&quot;&quot;,&quot;non-dropping-particle&quot;:&quot;&quot;},{&quot;family&quot;:&quot;Akl&quot;,&quot;given&quot;:&quot;Elie A.&quot;,&quot;parse-names&quot;:false,&quot;dropping-particle&quot;:&quot;&quot;,&quot;non-dropping-particle&quot;:&quot;&quot;},{&quot;family&quot;:&quot;Brennan&quot;,&quot;given&quot;:&quot;Sue E.&quot;,&quot;parse-names&quot;:false,&quot;dropping-particle&quot;:&quot;&quot;,&quot;non-dropping-particle&quot;:&quot;&quot;},{&quot;family&quot;:&quot;Chou&quot;,&quot;given&quot;:&quot;Roger&quot;,&quot;parse-names&quot;:false,&quot;dropping-particle&quot;:&quot;&quot;,&quot;non-dropping-particle&quot;:&quot;&quot;},{&quot;family&quot;:&quot;Glanville&quot;,&quot;given&quot;:&quot;Julie&quot;,&quot;parse-names&quot;:false,&quot;dropping-particle&quot;:&quot;&quot;,&quot;non-dropping-particle&quot;:&quot;&quot;},{&quot;family&quot;:&quot;Grimshaw&quot;,&quot;given&quot;:&quot;Jeremy M.&quot;,&quot;parse-names&quot;:false,&quot;dropping-particle&quot;:&quot;&quot;,&quot;non-dropping-particle&quot;:&quot;&quot;},{&quot;family&quot;:&quot;Hróbjartsson&quot;,&quot;given&quot;:&quot;Asbjørn&quot;,&quot;parse-names&quot;:false,&quot;dropping-particle&quot;:&quot;&quot;,&quot;non-dropping-particle&quot;:&quot;&quot;},{&quot;family&quot;:&quot;Lalu&quot;,&quot;given&quot;:&quot;Manoj M.&quot;,&quot;parse-names&quot;:false,&quot;dropping-particle&quot;:&quot;&quot;,&quot;non-dropping-particle&quot;:&quot;&quot;},{&quot;family&quot;:&quot;Li&quot;,&quot;given&quot;:&quot;Tianjing&quot;,&quot;parse-names&quot;:false,&quot;dropping-particle&quot;:&quot;&quot;,&quot;non-dropping-particle&quot;:&quot;&quot;},{&quot;family&quot;:&quot;Loder&quot;,&quot;given&quot;:&quot;Elizabeth W.&quot;,&quot;parse-names&quot;:false,&quot;dropping-particle&quot;:&quot;&quot;,&quot;non-dropping-particle&quot;:&quot;&quot;},{&quot;family&quot;:&quot;Mayo-Wilson&quot;,&quot;given&quot;:&quot;Evan&quot;,&quot;parse-names&quot;:false,&quot;dropping-particle&quot;:&quot;&quot;,&quot;non-dropping-particle&quot;:&quot;&quot;},{&quot;family&quot;:&quot;McDonald&quot;,&quot;given&quot;:&quot;Steve&quot;,&quot;parse-names&quot;:false,&quot;dropping-particle&quot;:&quot;&quot;,&quot;non-dropping-particle&quot;:&quot;&quot;},{&quot;family&quot;:&quot;McGuinness&quot;,&quot;given&quot;:&quot;Luke A.&quot;,&quot;parse-names&quot;:false,&quot;dropping-particle&quot;:&quot;&quot;,&quot;non-dropping-particle&quot;:&quot;&quot;},{&quot;family&quot;:&quot;Stewart&quot;,&quot;given&quot;:&quot;Lesley A.&quot;,&quot;parse-names&quot;:false,&quot;dropping-particle&quot;:&quot;&quot;,&quot;non-dropping-particle&quot;:&quot;&quot;},{&quot;family&quot;:&quot;Thomas&quot;,&quot;given&quot;:&quot;James&quot;,&quot;parse-names&quot;:false,&quot;dropping-particle&quot;:&quot;&quot;,&quot;non-dropping-particle&quot;:&quot;&quot;},{&quot;family&quot;:&quot;Tricco&quot;,&quot;given&quot;:&quot;Andrea C.&quot;,&quot;parse-names&quot;:false,&quot;dropping-particle&quot;:&quot;&quot;,&quot;non-dropping-particle&quot;:&quot;&quot;},{&quot;family&quot;:&quot;Welch&quot;,&quot;given&quot;:&quot;Vivian A.&quot;,&quot;parse-names&quot;:false,&quot;dropping-particle&quot;:&quot;&quot;,&quot;non-dropping-particle&quot;:&quot;&quot;},{&quot;family&quot;:&quot;Whiting&quot;,&quot;given&quot;:&quot;Penny&quot;,&quot;parse-names&quot;:false,&quot;dropping-particle&quot;:&quot;&quot;,&quot;non-dropping-particle&quot;:&quot;&quot;},{&quot;family&quot;:&quot;Moher&quot;,&quot;given&quot;:&quot;David&quot;,&quot;parse-names&quot;:false,&quot;dropping-particle&quot;:&quot;&quot;,&quot;non-dropping-particle&quot;:&quot;&quot;}],&quot;container-title&quot;:&quot;International Journal of Surgery&quot;,&quot;DOI&quot;:&quot;10.1016/j.ijsu.2021.105906&quot;,&quot;ISSN&quot;:&quot;17439159&quot;,&quot;PMID&quot;:&quot;33789826&quot;,&quot;issued&quot;:{&quot;date-parts&quot;:[[2021]]},&quot;page&quot;:&quot;105906&quot;,&quot;abstract&quot;:&quot;The Preferred Reporting Items for Systematic reviews and Meta-Analyses (PRISMA) statement, published in 2009, was designed to help systematic reviewers transparently report why the review was done, what the authors did, and what they found. Over the past decade, advances in systematic review methodology and terminology have necessitated an update to the guideline. The PRISMA 2020 statement replaces the 2009 statement and includes new reporting guidance that reflects advances in methods to identify, select, appraise, and synthesise studies. The structure and presentation of the items have been modified to facilitate implementation. In this article, we present the PRISMA 2020 27-item checklist, an expanded checklist that details reporting recommendations for each item, the PRISMA 2020 abstract checklist, and the revised flow diagrams for original and updated reviews.&quot;,&quot;volume&quot;:&quot;88&quot;,&quot;container-title-short&quot;:&quot;&quot;},&quot;isTemporary&quot;:false}]},{&quot;citationID&quot;:&quot;MENDELEY_CITATION_7ce09de4-06ab-4e51-bf09-3cd61af91d7a&quot;,&quot;properties&quot;:{&quot;noteIndex&quot;:0},&quot;isEdited&quot;:false,&quot;manualOverride&quot;:{&quot;isManuallyOverridden&quot;:false,&quot;citeprocText&quot;:&quot;(Malik, 1996)&quot;,&quot;manualOverrideText&quot;:&quot;&quot;},&quot;citationTag&quot;:&quot;MENDELEY_CITATION_v3_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&quot;,&quot;citationItems&quot;:[{&quot;id&quot;:&quot;a5f98dab-8ea4-35ad-9c88-064a15e7ef30&quot;,&quot;itemData&quot;:{&quot;type&quot;:&quot;article-journal&quot;,&quot;id&quot;:&quot;a5f98dab-8ea4-35ad-9c88-064a15e7ef30&quot;,&quot;title&quot;:&quot;Standards of Measurement, Physiological Interpretation, and Clinical Use: Task Force of The European Society of Cardiology and the North American Society for Pacing and Electrophysiology&quot;,&quot;author&quot;:[{&quot;family&quot;:&quot;Malik&quot;,&quot;given&quot;:&quot;Marek&quot;,&quot;parse-names&quot;:false,&quot;dropping-particle&quot;:&quot;&quot;,&quot;non-dropping-particle&quot;:&quot;&quot;}],&quot;container-title&quot;:&quot;Annals of Noninvasive Electrocardiology&quot;,&quot;DOI&quot;:&quot;10.1111/j.1542-474X.1996.tb00275.x&quot;,&quot;ISSN&quot;:&quot;1082-720X&quot;,&quot;issued&quot;:{&quot;date-parts&quot;:[[1996,4]]},&quot;page&quot;:&quot;151-181&quot;,&quot;issue&quot;:&quot;2&quot;,&quot;volume&quot;:&quot;1&quot;,&quot;container-title-short&quot;:&quot;&quot;},&quot;isTemporary&quot;:false}]},{&quot;citationID&quot;:&quot;MENDELEY_CITATION_980fa653-1db0-4911-8cf2-1ee44abd5618&quot;,&quot;properties&quot;:{&quot;noteIndex&quot;:0},&quot;isEdited&quot;:false,&quot;manualOverride&quot;:{&quot;isManuallyOverridden&quot;:false,&quot;citeprocText&quot;:&quot;(Laborde et al., 2017)&quot;,&quot;manualOverrideText&quot;:&quot;&quot;},&quot;citationTag&quot;:&quot;MENDELEY_CITATION_v3_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&quot;,&quot;citationItems&quot;:[{&quot;id&quot;:&quot;1950e186-6aad-3827-905b-0e0a3506f8c4&quot;,&quot;itemData&quot;:{&quot;type&quot;:&quot;article-journal&quot;,&quot;id&quot;:&quot;1950e186-6aad-3827-905b-0e0a3506f8c4&quot;,&quot;title&quot;:&quot;Heart rate variability and cardiac vagal tone in psychophysiological research - Recommendations for experiment planning, data analysis, and data reporting&quot;,&quot;author&quot;:[{&quot;family&quot;:&quot;Laborde&quot;,&quot;given&quot;:&quot;Sylvain&quot;,&quot;parse-names&quot;:false,&quot;dropping-particle&quot;:&quot;&quot;,&quot;non-dropping-particle&quot;:&quot;&quot;},{&quot;family&quot;:&quot;Mosley&quot;,&quot;given&quot;:&quot;Emma&quot;,&quot;parse-names&quot;:false,&quot;dropping-particle&quot;:&quot;&quot;,&quot;non-dropping-particle&quot;:&quot;&quot;},{&quot;family&quot;:&quot;Thayer&quot;,&quot;given&quot;:&quot;Julian F.&quot;,&quot;parse-names&quot;:false,&quot;dropping-particle&quot;:&quot;&quot;,&quot;non-dropping-particle&quot;:&quot;&quot;}],&quot;container-title&quot;:&quot;Frontiers in Psychology&quot;,&quot;container-title-short&quot;:&quot;Front Psychol&quot;,&quot;DOI&quot;:&quot;10.3389/fpsyg.2017.00213&quot;,&quot;ISSN&quot;:&quot;16641078&quot;,&quot;PMID&quot;:&quot;28265249&quot;,&quot;issued&quot;:{&quot;date-parts&quot;:[[2017]]},&quot;page&quot;:&quot;1-18&quot;,&quot;abstract&quot;:&quot;Psychophysiological research integrating heart rate variability (HRV) has increased during the last two decades, particularly given the fact that HRV is able to index cardiac vagal tone. Cardiac vagal tone, which represents the contribution of the parasympathetic nervous system to cardiac regulation, is acknowledged to be linked with many phenomena relevant for psychophysiological research, including self-regulation at the cognitive, emotional, social, and health levels. The ease of HRV collection and measurement coupled with the fact it is relatively affordable, non-invasive and pain free makes it widely accessible to many researchers. This ease of access should not obscure the difficulty of interpretation of HRV findings that can be easily misconstrued, however, this can be controlled to some extent through correct methodological processes. Standards of measurement were developed two decades ago by a Task Force within HRV research, and recent reviews updated several aspects of the Task Force paper. However, many methodological aspects related to HRV in psychophysiological research have to be considered if one aims to be able to draw sound conclusions, which makes it difficult to interpret findings and to compare results across laboratories. Those methodological issues have mainly been discussed in separate outlets, making difficult to get a grasp on them, and thus this paper aims to address this issue. It will help to provide psychophysiological researchers with recommendations and practical advice concerning experimental designs, data analysis, and data reporting. This will ensure that researchers starting a project with HRV and cardiac vagal tone are well informed regarding methodological considerations in order for their findings to contribute to knowledge advancement in their field.&quot;,&quot;volume&quot;:&quot;8&quot;},&quot;isTemporary&quot;:false}]},{&quot;citationID&quot;:&quot;MENDELEY_CITATION_e47ee47d-e594-448f-adb5-162a6ce4d15a&quot;,&quot;properties&quot;:{&quot;noteIndex&quot;:0},&quot;isEdited&quot;:false,&quot;manualOverride&quot;:{&quot;isManuallyOverridden&quot;:false,&quot;citeprocText&quot;:&quot;(Malik, 1996)&quot;,&quot;manualOverrideText&quot;:&quot;&quot;},&quot;citationTag&quot;:&quot;MENDELEY_CITATION_v3_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&quot;,&quot;citationItems&quot;:[{&quot;id&quot;:&quot;a5f98dab-8ea4-35ad-9c88-064a15e7ef30&quot;,&quot;itemData&quot;:{&quot;type&quot;:&quot;article-journal&quot;,&quot;id&quot;:&quot;a5f98dab-8ea4-35ad-9c88-064a15e7ef30&quot;,&quot;title&quot;:&quot;Standards of Measurement, Physiological Interpretation, and Clinical Use: Task Force of The European Society of Cardiology and the North American Society for Pacing and Electrophysiology&quot;,&quot;author&quot;:[{&quot;family&quot;:&quot;Malik&quot;,&quot;given&quot;:&quot;Marek&quot;,&quot;parse-names&quot;:false,&quot;dropping-particle&quot;:&quot;&quot;,&quot;non-dropping-particle&quot;:&quot;&quot;}],&quot;container-title&quot;:&quot;Annals of Noninvasive Electrocardiology&quot;,&quot;DOI&quot;:&quot;10.1111/j.1542-474X.1996.tb00275.x&quot;,&quot;ISSN&quot;:&quot;1082-720X&quot;,&quot;issued&quot;:{&quot;date-parts&quot;:[[1996,4]]},&quot;page&quot;:&quot;151-181&quot;,&quot;issue&quot;:&quot;2&quot;,&quot;volume&quot;:&quot;1&quot;,&quot;container-title-short&quot;:&quot;&quot;},&quot;isTemporary&quot;:false}]},{&quot;citationID&quot;:&quot;MENDELEY_CITATION_9359e81a-b1aa-4eee-a51b-5208eed25686&quot;,&quot;properties&quot;:{&quot;noteIndex&quot;:0},&quot;isEdited&quot;:false,&quot;manualOverride&quot;:{&quot;isManuallyOverridden&quot;:false,&quot;citeprocText&quot;:&quot;(Laborde et al., 2017)&quot;,&quot;manualOverrideText&quot;:&quot;&quot;},&quot;citationTag&quot;:&quot;MENDELEY_CITATION_v3_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&quot;,&quot;citationItems&quot;:[{&quot;id&quot;:&quot;1950e186-6aad-3827-905b-0e0a3506f8c4&quot;,&quot;itemData&quot;:{&quot;type&quot;:&quot;article-journal&quot;,&quot;id&quot;:&quot;1950e186-6aad-3827-905b-0e0a3506f8c4&quot;,&quot;title&quot;:&quot;Heart rate variability and cardiac vagal tone in psychophysiological research - Recommendations for experiment planning, data analysis, and data reporting&quot;,&quot;author&quot;:[{&quot;family&quot;:&quot;Laborde&quot;,&quot;given&quot;:&quot;Sylvain&quot;,&quot;parse-names&quot;:false,&quot;dropping-particle&quot;:&quot;&quot;,&quot;non-dropping-particle&quot;:&quot;&quot;},{&quot;family&quot;:&quot;Mosley&quot;,&quot;given&quot;:&quot;Emma&quot;,&quot;parse-names&quot;:false,&quot;dropping-particle&quot;:&quot;&quot;,&quot;non-dropping-particle&quot;:&quot;&quot;},{&quot;family&quot;:&quot;Thayer&quot;,&quot;given&quot;:&quot;Julian F.&quot;,&quot;parse-names&quot;:false,&quot;dropping-particle&quot;:&quot;&quot;,&quot;non-dropping-particle&quot;:&quot;&quot;}],&quot;container-title&quot;:&quot;Frontiers in Psychology&quot;,&quot;container-title-short&quot;:&quot;Front Psychol&quot;,&quot;DOI&quot;:&quot;10.3389/fpsyg.2017.00213&quot;,&quot;ISSN&quot;:&quot;16641078&quot;,&quot;PMID&quot;:&quot;28265249&quot;,&quot;issued&quot;:{&quot;date-parts&quot;:[[2017]]},&quot;page&quot;:&quot;1-18&quot;,&quot;abstract&quot;:&quot;Psychophysiological research integrating heart rate variability (HRV) has increased during the last two decades, particularly given the fact that HRV is able to index cardiac vagal tone. Cardiac vagal tone, which represents the contribution of the parasympathetic nervous system to cardiac regulation, is acknowledged to be linked with many phenomena relevant for psychophysiological research, including self-regulation at the cognitive, emotional, social, and health levels. The ease of HRV collection and measurement coupled with the fact it is relatively affordable, non-invasive and pain free makes it widely accessible to many researchers. This ease of access should not obscure the difficulty of interpretation of HRV findings that can be easily misconstrued, however, this can be controlled to some extent through correct methodological processes. Standards of measurement were developed two decades ago by a Task Force within HRV research, and recent reviews updated several aspects of the Task Force paper. However, many methodological aspects related to HRV in psychophysiological research have to be considered if one aims to be able to draw sound conclusions, which makes it difficult to interpret findings and to compare results across laboratories. Those methodological issues have mainly been discussed in separate outlets, making difficult to get a grasp on them, and thus this paper aims to address this issue. It will help to provide psychophysiological researchers with recommendations and practical advice concerning experimental designs, data analysis, and data reporting. This will ensure that researchers starting a project with HRV and cardiac vagal tone are well informed regarding methodological considerations in order for their findings to contribute to knowledge advancement in their field.&quot;,&quot;volume&quot;:&quot;8&quot;},&quot;isTemporary&quot;:false}]},{&quot;citationID&quot;:&quot;MENDELEY_CITATION_ecb74322-32d1-4b8f-8a44-ed351d405073&quot;,&quot;properties&quot;:{&quot;noteIndex&quot;:0},&quot;isEdited&quot;:false,&quot;manualOverride&quot;:{&quot;isManuallyOverridden&quot;:false,&quot;citeprocText&quot;:&quot;(Laborde et al., 2017)&quot;,&quot;manualOverrideText&quot;:&quot;&quot;},&quot;citationTag&quot;:&quot;MENDELEY_CITATION_v3_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&quot;,&quot;citationItems&quot;:[{&quot;id&quot;:&quot;1950e186-6aad-3827-905b-0e0a3506f8c4&quot;,&quot;itemData&quot;:{&quot;type&quot;:&quot;article-journal&quot;,&quot;id&quot;:&quot;1950e186-6aad-3827-905b-0e0a3506f8c4&quot;,&quot;title&quot;:&quot;Heart rate variability and cardiac vagal tone in psychophysiological research - Recommendations for experiment planning, data analysis, and data reporting&quot;,&quot;author&quot;:[{&quot;family&quot;:&quot;Laborde&quot;,&quot;given&quot;:&quot;Sylvain&quot;,&quot;parse-names&quot;:false,&quot;dropping-particle&quot;:&quot;&quot;,&quot;non-dropping-particle&quot;:&quot;&quot;},{&quot;family&quot;:&quot;Mosley&quot;,&quot;given&quot;:&quot;Emma&quot;,&quot;parse-names&quot;:false,&quot;dropping-particle&quot;:&quot;&quot;,&quot;non-dropping-particle&quot;:&quot;&quot;},{&quot;family&quot;:&quot;Thayer&quot;,&quot;given&quot;:&quot;Julian F.&quot;,&quot;parse-names&quot;:false,&quot;dropping-particle&quot;:&quot;&quot;,&quot;non-dropping-particle&quot;:&quot;&quot;}],&quot;container-title&quot;:&quot;Frontiers in Psychology&quot;,&quot;container-title-short&quot;:&quot;Front Psychol&quot;,&quot;DOI&quot;:&quot;10.3389/fpsyg.2017.00213&quot;,&quot;ISSN&quot;:&quot;16641078&quot;,&quot;PMID&quot;:&quot;28265249&quot;,&quot;issued&quot;:{&quot;date-parts&quot;:[[2017]]},&quot;page&quot;:&quot;1-18&quot;,&quot;abstract&quot;:&quot;Psychophysiological research integrating heart rate variability (HRV) has increased during the last two decades, particularly given the fact that HRV is able to index cardiac vagal tone. Cardiac vagal tone, which represents the contribution of the parasympathetic nervous system to cardiac regulation, is acknowledged to be linked with many phenomena relevant for psychophysiological research, including self-regulation at the cognitive, emotional, social, and health levels. The ease of HRV collection and measurement coupled with the fact it is relatively affordable, non-invasive and pain free makes it widely accessible to many researchers. This ease of access should not obscure the difficulty of interpretation of HRV findings that can be easily misconstrued, however, this can be controlled to some extent through correct methodological processes. Standards of measurement were developed two decades ago by a Task Force within HRV research, and recent reviews updated several aspects of the Task Force paper. However, many methodological aspects related to HRV in psychophysiological research have to be considered if one aims to be able to draw sound conclusions, which makes it difficult to interpret findings and to compare results across laboratories. Those methodological issues have mainly been discussed in separate outlets, making difficult to get a grasp on them, and thus this paper aims to address this issue. It will help to provide psychophysiological researchers with recommendations and practical advice concerning experimental designs, data analysis, and data reporting. This will ensure that researchers starting a project with HRV and cardiac vagal tone are well informed regarding methodological considerations in order for their findings to contribute to knowledge advancement in their field.&quot;,&quot;volume&quot;:&quot;8&quot;},&quot;isTemporary&quot;:false}]},{&quot;citationID&quot;:&quot;MENDELEY_CITATION_21877ed0-721d-40b0-ba0e-9281444a4661&quot;,&quot;properties&quot;:{&quot;noteIndex&quot;:0},&quot;isEdited&quot;:false,&quot;manualOverride&quot;:{&quot;isManuallyOverridden&quot;:false,&quot;citeprocText&quot;:&quot;(S. J. Hong et al., 2018; D. Lee et al., 2021)&quot;,&quot;manualOverrideText&quot;:&quot;&quot;},&quot;citationTag&quot;:&quot;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&quot;,&quot;citationItems&quot;:[{&quot;id&quot;:&quot;07da87a6-8e22-317e-afae-ec4cacd3b707&quot;,&quot;itemData&quot;:{&quot;type&quot;:&quot;article-journal&quot;,&quot;id&quot;:&quot;07da87a6-8e22-317e-afae-ec4cacd3b707&quot;,&quot;title&quot;:&quot;Diminished cognitive control in Internet gaming disorder: A multimodal approach with magnetic resonance imaging and real-time heart rate variability&quot;,&quot;author&quot;:[{&quot;family&quot;:&quot;Lee&quot;,&quot;given&quot;:&quot;Deokjong&quot;,&quot;parse-names&quot;:false,&quot;dropping-particle&quot;:&quot;&quot;,&quot;non-dropping-particle&quot;:&quot;&quot;},{&quot;family&quot;:&quot;Park&quot;,&quot;given&quot;:&quot;Jinsick&quot;,&quot;parse-names&quot;:false,&quot;dropping-particle&quot;:&quot;&quot;,&quot;non-dropping-particle&quot;:&quot;&quot;},{&quot;family&quot;:&quot;Namkoong&quot;,&quot;given&quot;:&quot;Kee&quot;,&quot;parse-names&quot;:false,&quot;dropping-particle&quot;:&quot;&quot;,&quot;non-dropping-particle&quot;:&quot;&quot;},{&quot;family&quot;:&quot;Hong&quot;,&quot;given&quot;:&quot;Sung Jun&quot;,&quot;parse-names&quot;:false,&quot;dropping-particle&quot;:&quot;&quot;,&quot;non-dropping-particle&quot;:&quot;&quot;},{&quot;family&quot;:&quot;Kim&quot;,&quot;given&quot;:&quot;In Young&quot;,&quot;parse-names&quot;:false,&quot;dropping-particle&quot;:&quot;&quot;,&quot;non-dropping-particle&quot;:&quot;&quot;},{&quot;family&quot;:&quot;Jung&quot;,&quot;given&quot;:&quot;Young Chul&quot;,&quot;parse-names&quot;:false,&quot;dropping-particle&quot;:&quot;&quot;,&quot;non-dropping-particle&quot;:&quot;&quot;}],&quot;container-title&quot;:&quot;Progress in Neuro-Psychopharmacology and Biological Psychiatry&quot;,&quot;container-title-short&quot;:&quot;Prog Neuropsychopharmacol Biol Psychiatry&quot;,&quot;DOI&quot;:&quot;10.1016/j.pnpbp.2020.110127&quot;,&quot;ISSN&quot;:&quot;18784216&quot;,&quot;PMID&quot;:&quot;33031858&quot;,&quot;issued&quot;:{&quot;date-parts&quot;:[[2021,12,20]]},&quot;abstract&quot;:&quot;Objective: Recently, the addiction to online games, classified as Internet gaming disorder (IGD) on DSM-V, has emerged as an important mental health problem. The loss of control over gaming in IGD is associated with diminished cognitive control. This study aimed to link the neurobiological mechanism reflected by brain imaging and the diminished cognitive control reflected by heart rate variability (HRV) measurements during real-time gameplay. Methods: HRV was assessed in 33 young males with IGD and 29 controls while playing their favorite games. Seed-based functional connectivity (FC) was evaluated in the dorsolateral prefrontal cortex, anterior cingulate cortex, and dorsal striatum. Associations between HRV and alterations in FC were tested. Results: Individuals with IGD showed a reduction of high-frequency HRV during real-time gaming, which is correlated with self-reported severity of IGD. Subjects with IGD showed decreased FC between the right dorsolateral prefrontal cortex and the right inferior frontal gyrus, corresponding to the cognitive control network. They showed decreased FC between the right anterior cingulate cortex and the superior parietal lobule. They also showed increased FC between the left dorsal putamen and the postcentral gyrus, corresponding to the sensorimotor network. Game-related high-frequency HRV was correlated with dorsolateral prefrontal cortex-inferior frontal gyrus connectivity. Conclusion: The diminished cognitive control reflected by HRV measurements during real-time gameplay was associated with FC alterations, involving a weak FC in the cognitive control network. Individuals with IGD may have less cognitive control, particularly when playing games, and consequently end up playing games in a habitual manner rather than in a goal-oriented manner.&quot;,&quot;publisher&quot;:&quot;Elsevier Inc.&quot;,&quot;volume&quot;:&quot;111&quot;},&quot;isTemporary&quot;:false},{&quot;id&quot;:&quot;ae73d4c3-8901-34c9-8833-57f0ba68288e&quot;,&quot;itemData&quot;:{&quot;type&quot;:&quot;article-journal&quot;,&quot;id&quot;:&quot;ae73d4c3-8901-34c9-8833-57f0ba68288e&quot;,&quot;title&quot;:&quot;Altered Heart Rate Variability During Gameplay in Internet Gaming Disorder: The Impact of Situations During the Game&quot;,&quot;author&quot;:[{&quot;family&quot;:&quot;Hong&quot;,&quot;given&quot;:&quot;Sung Jun&quot;,&quot;parse-names&quot;:false,&quot;dropping-particle&quot;:&quot;&quot;,&quot;non-dropping-particle&quot;:&quot;&quot;},{&quot;family&quot;:&quot;Lee&quot;,&quot;given&quot;:&quot;Deokjong&quot;,&quot;parse-names&quot;:false,&quot;dropping-particle&quot;:&quot;&quot;,&quot;non-dropping-particle&quot;:&quot;&quot;},{&quot;family&quot;:&quot;Park&quot;,&quot;given&quot;:&quot;Jinsick&quot;,&quot;parse-names&quot;:false,&quot;dropping-particle&quot;:&quot;&quot;,&quot;non-dropping-particle&quot;:&quot;&quot;},{&quot;family&quot;:&quot;Namkoong&quot;,&quot;given&quot;:&quot;Kee&quot;,&quot;parse-names&quot;:false,&quot;dropping-particle&quot;:&quot;&quot;,&quot;non-dropping-particle&quot;:&quot;&quot;},{&quot;family&quot;:&quot;Lee&quot;,&quot;given&quot;:&quot;Jongshill&quot;,&quot;parse-names&quot;:false,&quot;dropping-particle&quot;:&quot;&quot;,&quot;non-dropping-particle&quot;:&quot;&quot;},{&quot;family&quot;:&quot;Jang&quot;,&quot;given&quot;:&quot;Dong Pyo&quot;,&quot;parse-names&quot;:false,&quot;dropping-particle&quot;:&quot;&quot;,&quot;non-dropping-particle&quot;:&quot;&quot;},{&quot;family&quot;:&quot;Lee&quot;,&quot;given&quot;:&quot;Jung Eun&quot;,&quot;parse-names&quot;:false,&quot;dropping-particle&quot;:&quot;&quot;,&quot;non-dropping-particle&quot;:&quot;&quot;},{&quot;family&quot;:&quot;Jung&quot;,&quot;given&quot;:&quot;Young-Chul&quot;,&quot;parse-names&quot;:false,&quot;dropping-particle&quot;:&quot;&quot;,&quot;non-dropping-particle&quot;:&quot;&quot;},{&quot;family&quot;:&quot;Kim&quot;,&quot;given&quot;:&quot;In Young&quot;,&quot;parse-names&quot;:false,&quot;dropping-particle&quot;:&quot;&quot;,&quot;non-dropping-particle&quot;:&quot;&quot;}],&quot;container-title&quot;:&quot;Frontiers in Psychiatry&quot;,&quot;container-title-short&quot;:&quot;Front Psychiatry&quot;,&quot;DOI&quot;:&quot;10.3389/fpsyt.2018.00429&quot;,&quot;ISSN&quot;:&quot;1664-0640&quot;,&quot;URL&quot;:&quot;https://www.frontiersin.org/article/10.3389/fpsyt.2018.00429/full&quot;,&quot;issued&quot;:{&quot;date-parts&quot;:[[2018,9,11]]},&quot;abstract&quot;:&quot;Internet gaming disorder (IGD) is characterized by a loss of control over gaming and a decline in psychosocial functioning derived from excessive gameplay. We hypothesized that individuals with IGD would show different autonomic nervous system (ANS) responses to the games than those without IGD. In this study, heart rate variability (HRV) was assessed in 21 young males with IGD and 27 healthy controls while playing their favorite Internet game. The subjects could examine the game logs to identify the most and least concentrated periods of the game. The changes in HRV during specific 5-min periods of the game (first, last, and high- and low-attention) were compared between groups via a repeated measures analysis of variance. Significant predictors of HRV patterns during gameplay were determined from stepwise multiple linear regression analyses. Subjects with IGD showed a significant difference from controls in the patterns of vagally mediated HRV, such that they showed significant reductions in high-frequency HRV, particularly during the periods of high attention and the last 5 min, compared with baseline values. A regression analysis showed that the IGD symptom scale score was a significant predictor of this reduction. These results suggest that an altered HRV response to specific gaming situations is related to addictive patterns of gaming and may reflect the diminished executive control of individuals with IGD while playing Internet games.&quot;,&quot;publisher&quot;:&quot;Frontiers Media S.A.&quot;,&quot;volume&quot;:&quot;9&quot;},&quot;isTemporary&quot;:false}]},{&quot;citationID&quot;:&quot;MENDELEY_CITATION_c028d99b-a451-4c9c-abc0-86040de0d8fb&quot;,&quot;properties&quot;:{&quot;noteIndex&quot;:0},&quot;isEdited&quot;:false,&quot;manualOverride&quot;:{&quot;isManuallyOverridden&quot;:false,&quot;citeprocText&quot;:&quot;(Thayer &amp;#38; Lane, 2009)&quot;,&quot;manualOverrideText&quot;:&quot;&quot;},&quot;citationTag&quot;:&quot;MENDELEY_CITATION_v3_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&quot;,&quot;citationItems&quot;:[{&quot;id&quot;:&quot;ad137b76-e20b-300b-ab95-53d5ca87003f&quot;,&quot;itemData&quot;:{&quot;type&quot;:&quot;article-journal&quot;,&quot;id&quot;:&quot;ad137b76-e20b-300b-ab95-53d5ca87003f&quot;,&quot;title&quot;:&quot;Claude Bernard and the heart-brain connection: Further elaboration of a model of neurovisceral integration&quot;,&quot;author&quot;:[{&quot;family&quot;:&quot;Thayer&quot;,&quot;given&quot;:&quot;Julian F.&quot;,&quot;parse-names&quot;:false,&quot;dropping-particle&quot;:&quot;&quot;,&quot;non-dropping-particle&quot;:&quot;&quot;},{&quot;family&quot;:&quot;Lane&quot;,&quot;given&quot;:&quot;Richard D.&quot;,&quot;parse-names&quot;:false,&quot;dropping-particle&quot;:&quot;&quot;,&quot;non-dropping-particle&quot;:&quot;&quot;}],&quot;container-title&quot;:&quot;Neuroscience and Biobehavioral Reviews&quot;,&quot;container-title-short&quot;:&quot;Neurosci Biobehav Rev&quot;,&quot;DOI&quot;:&quot;10.1016/j.neubiorev.2008.08.004&quot;,&quot;ISSN&quot;:&quot;01497634&quot;,&quot;PMID&quot;:&quot;18771686&quot;,&quot;issued&quot;:{&quot;date-parts&quot;:[[2009]]},&quot;page&quot;:&quot;81-88&quot;,&quot;abstract&quot;:&quot;The intimate connection between the brain and the heart was enunciated by Claude Bernard over 150 years ago. In our neurovisceral integration model we have tried to build on this pioneering work. In the present paper we further elaborate our model. Specifically we review recent neuroanatomical studies that implicate inhibitory GABAergic pathways from the prefrontal cortex to the amygdala and additional inhibitory pathways between the amygdala and the sympathetic and parasympathetic medullary output neurons that modulate heart rate and thus heart rate variability. We propose that the default response to uncertainty is the threat response and may be related to the well known negativity bias. We next review the evidence on the role of vagally mediated heart rate variability (HRV) in the regulation of physiological, affective, and cognitive processes. Low HRV is a risk factor for pathophysiology and psychopathology. Finally we review recent work on the genetics of HRV and suggest that low HRV may be an endophenotype for a broad range of dysfunctions. © 2008 Elsevier Ltd. All rights reserved.&quot;,&quot;issue&quot;:&quot;2&quot;,&quot;volume&quot;:&quot;33&quot;},&quot;isTemporary&quot;:false}]},{&quot;citationID&quot;:&quot;MENDELEY_CITATION_57d0064e-4e62-40e0-9e5f-0e6a9d3046ef&quot;,&quot;properties&quot;:{&quot;noteIndex&quot;:0},&quot;isEdited&quot;:false,&quot;manualOverride&quot;:{&quot;isManuallyOverridden&quot;:false,&quot;citeprocText&quot;:&quot;(2017)&quot;,&quot;manualOverrideText&quot;:&quot;&quot;},&quot;citationTag&quot;:&quot;MENDELEY_CITATION_v3_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&quot;,&quot;citationItems&quot;:[{&quot;label&quot;:&quot;page&quot;,&quot;id&quot;:&quot;1950e186-6aad-3827-905b-0e0a3506f8c4&quot;,&quot;itemData&quot;:{&quot;type&quot;:&quot;article-journal&quot;,&quot;id&quot;:&quot;1950e186-6aad-3827-905b-0e0a3506f8c4&quot;,&quot;title&quot;:&quot;Heart rate variability and cardiac vagal tone in psychophysiological research - Recommendations for experiment planning, data analysis, and data reporting&quot;,&quot;author&quot;:[{&quot;family&quot;:&quot;Laborde&quot;,&quot;given&quot;:&quot;Sylvain&quot;,&quot;parse-names&quot;:false,&quot;dropping-particle&quot;:&quot;&quot;,&quot;non-dropping-particle&quot;:&quot;&quot;},{&quot;family&quot;:&quot;Mosley&quot;,&quot;given&quot;:&quot;Emma&quot;,&quot;parse-names&quot;:false,&quot;dropping-particle&quot;:&quot;&quot;,&quot;non-dropping-particle&quot;:&quot;&quot;},{&quot;family&quot;:&quot;Thayer&quot;,&quot;given&quot;:&quot;Julian F.&quot;,&quot;parse-names&quot;:false,&quot;dropping-particle&quot;:&quot;&quot;,&quot;non-dropping-particle&quot;:&quot;&quot;}],&quot;container-title&quot;:&quot;Frontiers in Psychology&quot;,&quot;container-title-short&quot;:&quot;Front Psychol&quot;,&quot;DOI&quot;:&quot;10.3389/fpsyg.2017.00213&quot;,&quot;ISSN&quot;:&quot;16641078&quot;,&quot;PMID&quot;:&quot;28265249&quot;,&quot;issued&quot;:{&quot;date-parts&quot;:[[2017]]},&quot;page&quot;:&quot;1-18&quot;,&quot;abstract&quot;:&quot;Psychophysiological research integrating heart rate variability (HRV) has increased during the last two decades, particularly given the fact that HRV is able to index cardiac vagal tone. Cardiac vagal tone, which represents the contribution of the parasympathetic nervous system to cardiac regulation, is acknowledged to be linked with many phenomena relevant for psychophysiological research, including self-regulation at the cognitive, emotional, social, and health levels. The ease of HRV collection and measurement coupled with the fact it is relatively affordable, non-invasive and pain free makes it widely accessible to many researchers. This ease of access should not obscure the difficulty of interpretation of HRV findings that can be easily misconstrued, however, this can be controlled to some extent through correct methodological processes. Standards of measurement were developed two decades ago by a Task Force within HRV research, and recent reviews updated several aspects of the Task Force paper. However, many methodological aspects related to HRV in psychophysiological research have to be considered if one aims to be able to draw sound conclusions, which makes it difficult to interpret findings and to compare results across laboratories. Those methodological issues have mainly been discussed in separate outlets, making difficult to get a grasp on them, and thus this paper aims to address this issue. It will help to provide psychophysiological researchers with recommendations and practical advice concerning experimental designs, data analysis, and data reporting. This will ensure that researchers starting a project with HRV and cardiac vagal tone are well informed regarding methodological considerations in order for their findings to contribute to knowledge advancement in their field.&quot;,&quot;volume&quot;:&quot;8&quot;},&quot;isTemporary&quot;:false,&quot;suppress-author&quot;:true}]},{&quot;citationID&quot;:&quot;MENDELEY_CITATION_30aa96bd-bce2-4382-9256-b63b5fb87552&quot;,&quot;properties&quot;:{&quot;noteIndex&quot;:0},&quot;isEdited&quot;:false,&quot;manualOverride&quot;:{&quot;isManuallyOverridden&quot;:true,&quot;citeprocText&quot;:&quot;(Malik, 1996)&quot;,&quot;manualOverrideText&quot;:&quot;(1996; n = 2)&quot;},&quot;citationTag&quot;:&quot;MENDELEY_CITATION_v3_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&quot;,&quot;citationItems&quot;:[{&quot;id&quot;:&quot;a5f98dab-8ea4-35ad-9c88-064a15e7ef30&quot;,&quot;itemData&quot;:{&quot;type&quot;:&quot;article-journal&quot;,&quot;id&quot;:&quot;a5f98dab-8ea4-35ad-9c88-064a15e7ef30&quot;,&quot;title&quot;:&quot;Standards of Measurement, Physiological Interpretation, and Clinical Use: Task Force of The European Society of Cardiology and the North American Society for Pacing and Electrophysiology&quot;,&quot;author&quot;:[{&quot;family&quot;:&quot;Malik&quot;,&quot;given&quot;:&quot;Marek&quot;,&quot;parse-names&quot;:false,&quot;dropping-particle&quot;:&quot;&quot;,&quot;non-dropping-particle&quot;:&quot;&quot;}],&quot;container-title&quot;:&quot;Annals of Noninvasive Electrocardiology&quot;,&quot;DOI&quot;:&quot;10.1111/j.1542-474X.1996.tb00275.x&quot;,&quot;ISSN&quot;:&quot;1082-720X&quot;,&quot;issued&quot;:{&quot;date-parts&quot;:[[1996,4]]},&quot;page&quot;:&quot;151-181&quot;,&quot;issue&quot;:&quot;2&quot;,&quot;volume&quot;:&quot;1&quot;,&quot;container-title-short&quot;:&quot;&quot;},&quot;isTemporary&quot;:false}]},{&quot;citationID&quot;:&quot;MENDELEY_CITATION_a039b8a4-3421-4fa1-9f13-47388635b790&quot;,&quot;properties&quot;:{&quot;noteIndex&quot;:0},&quot;isEdited&quot;:false,&quot;manualOverride&quot;:{&quot;isManuallyOverridden&quot;:false,&quot;citeprocText&quot;:&quot;(Laborde et al., 2018)&quot;,&quot;manualOverrideText&quot;:&quot;&quot;},&quot;citationTag&quot;:&quot;MENDELEY_CITATION_v3_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&quot;,&quot;citationItems&quot;:[{&quot;id&quot;:&quot;e5ff1cb2-5b85-3fc1-8a05-ed50f960aa0d&quot;,&quot;itemData&quot;:{&quot;type&quot;:&quot;article-journal&quot;,&quot;id&quot;:&quot;e5ff1cb2-5b85-3fc1-8a05-ed50f960aa0d&quot;,&quot;title&quot;:&quot;Vagal Tank theory: The three Rs of cardiac vagal control functioning - resting, reactivity, and recovery&quot;,&quot;author&quot;:[{&quot;family&quot;:&quot;Laborde&quot;,&quot;given&quot;:&quot;Sylvain&quot;,&quot;parse-names&quot;:false,&quot;dropping-particle&quot;:&quot;&quot;,&quot;non-dropping-particle&quot;:&quot;&quot;},{&quot;family&quot;:&quot;Mosley&quot;,&quot;given&quot;:&quot;Emma&quot;,&quot;parse-names&quot;:false,&quot;dropping-particle&quot;:&quot;&quot;,&quot;non-dropping-particle&quot;:&quot;&quot;},{&quot;family&quot;:&quot;Mertgen&quot;,&quot;given&quot;:&quot;Alina&quot;,&quot;parse-names&quot;:false,&quot;dropping-particle&quot;:&quot;&quot;,&quot;non-dropping-particle&quot;:&quot;&quot;}],&quot;container-title&quot;:&quot;Frontiers in Neuroscience&quot;,&quot;container-title-short&quot;:&quot;Front Neurosci&quot;,&quot;DOI&quot;:&quot;10.3389/fnins.2018.00458&quot;,&quot;ISSN&quot;:&quot;1662453X&quot;,&quot;issued&quot;:{&quot;date-parts&quot;:[[2018,7,10]]},&quot;abstract&quot;:&quot;The aim of this paper is to set the stage for the vagal tank theory, showcasing a functional resource account for self-regulation. The vagal tank theory, building on neurophysiological, cognitive and social psychology approaches, will introduce a physiological indicator for self-regulation that has mainly been ignored from cognitive and social psychology, cardiac vagal control (also referred to as cardiac vagal activity). Cardiac vagal control reflects the contribution of the vagus nerve, the main nerve of the parasympathetic nervous system, to cardiac regulation. We propose cardiac vagal control to be an indicator of how efficiently self-regulatory resources are mobilized and used. Three systematic levels of cardiac vagal control analysis are suggested: resting, reactivity, and recovery. Based on this physiological indicator we derive the metaphor of the vagal tank, which can get depleted and replenished. Overall, the vagal tank theory will enable to integrate previous findings from different disciplines and to stimulate new research questions, predictions, and designs regarding self-regulation.&quot;,&quot;publisher&quot;:&quot;Frontiers Media S.A.&quot;,&quot;volume&quot;:&quot;12&quot;},&quot;isTemporary&quot;:false}]},{&quot;citationID&quot;:&quot;MENDELEY_CITATION_168973bf-cc77-4e69-875c-550423f7bb36&quot;,&quot;properties&quot;:{&quot;noteIndex&quot;:0},&quot;isEdited&quot;:false,&quot;manualOverride&quot;:{&quot;isManuallyOverridden&quot;:false,&quot;citeprocText&quot;:&quot;(2018)&quot;,&quot;manualOverrideText&quot;:&quot;&quot;},&quot;citationTag&quot;:&quot;MENDELEY_CITATION_v3_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&quot;,&quot;citationItems&quot;:[{&quot;label&quot;:&quot;page&quot;,&quot;id&quot;:&quot;99784ed7-49b9-32f7-b555-6e7326087321&quot;,&quot;itemData&quot;:{&quot;type&quot;:&quot;article-journal&quot;,&quot;id&quot;:&quot;99784ed7-49b9-32f7-b555-6e7326087321&quot;,&quot;title&quot;:&quot;What Makes a Champion: The Behavioral and Neural Correlates of Expertise in Multiplayer Online Battle Arena Games&quot;,&quot;author&quot;:[{&quot;family&quot;:&quot;Ding&quot;,&quot;given&quot;:&quot;Yue&quot;,&quot;parse-names&quot;:false,&quot;dropping-particle&quot;:&quot;&quot;,&quot;non-dropping-particle&quot;:&quot;&quot;},{&quot;family&quot;:&quot;Hu&quot;,&quot;given&quot;:&quot;Xin&quot;,&quot;parse-names&quot;:false,&quot;dropping-particle&quot;:&quot;&quot;,&quot;non-dropping-particle&quot;:&quot;&quot;},{&quot;family&quot;:&quot;Li&quot;,&quot;given&quot;:&quot;Jiawei&quot;,&quot;parse-names&quot;:false,&quot;dropping-particle&quot;:&quot;&quot;,&quot;non-dropping-particle&quot;:&quot;&quot;},{&quot;family&quot;:&quot;Ye&quot;,&quot;given&quot;:&quot;Jingbo&quot;,&quot;parse-names&quot;:false,&quot;dropping-particle&quot;:&quot;&quot;,&quot;non-dropping-particle&quot;:&quot;&quot;},{&quot;family&quot;:&quot;Wang&quot;,&quot;given&quot;:&quot;Fei&quot;,&quot;parse-names&quot;:false,&quot;dropping-particle&quot;:&quot;&quot;,&quot;non-dropping-particle&quot;:&quot;&quot;},{&quot;family&quot;:&quot;Zhang&quot;,&quot;given&quot;:&quot;Dan&quot;,&quot;parse-names&quot;:false,&quot;dropping-particle&quot;:&quot;&quot;,&quot;non-dropping-particle&quot;:&quot;&quot;}],&quot;container-title&quot;:&quot;International Journal of Human-Computer Interaction&quot;,&quot;container-title-short&quot;:&quot;Int J Hum Comput Interact&quot;,&quot;DOI&quot;:&quot;10.1080/10447318.2018.1461761&quot;,&quot;ISSN&quot;:&quot;15327590&quot;,&quot;issued&quot;:{&quot;date-parts&quot;:[[2018]]},&quot;page&quot;:&quot;682-694&quot;,&quot;abstract&quot;:&quot;Despite the popularity of multiplayer online battle arena (MOBA) games, academic research on MOBA is still very limited. The current study aimed to fill this gap by exploring the behavioral and neural correlates of expertise for the most popular MOBA game, League of Legends (LOL). Three groups of LOL players with different expertise levels were recruited, including professional players, background-matched trainees, and age-matched students with no systematic LOL trainings. A series of behavioral tests and questionnaires was used to evaluate their general cognitive skills and their LOL-specific abilities were extracted from the neural activities (Electroencephalographs (EEG)s and Electrocardiographs (ECG)s) recorded during LOL matches. Using the behavioral features, both the students and the trainees could be significantly separated from the professional players (trainees vs. professional players, 61.11%; students vs. professional players, 66.67%), whereas the students and the trainees cannot be distinguished. Using the neural features, all three groups could be well separated with higher classification accuracies (students vs. trainees: 88.24%; trainees vs. professional players, 93.33%; students vs. professional players, 93.75%). The most contributing behavioral and neural indices were revealed as well, including multiple-object tracking capability, mental concentration, visuospatial attention ability, etc. The authors’ results for the first time showed the possibility of recognizing MOBA expertise using both behavioral and neural measurements and provided a framework for evaluation, selection, and training of professional MOBA players.&quot;,&quot;publisher&quot;:&quot;Taylor &amp; Francis&quot;,&quot;issue&quot;:&quot;8&quot;,&quot;volume&quot;:&quot;34&quot;},&quot;isTemporary&quot;:false,&quot;suppress-author&quot;:true}]},{&quot;citationID&quot;:&quot;MENDELEY_CITATION_65f2d310-58f6-413a-81b2-3835f2d0e479&quot;,&quot;properties&quot;:{&quot;noteIndex&quot;:0},&quot;isEdited&quot;:false,&quot;manualOverride&quot;:{&quot;isManuallyOverridden&quot;:false,&quot;citeprocText&quot;:&quot;(Ding et al., 2018)&quot;,&quot;manualOverrideText&quot;:&quot;&quot;},&quot;citationTag&quot;:&quot;MENDELEY_CITATION_v3_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&quot;,&quot;citationItems&quot;:[{&quot;id&quot;:&quot;99784ed7-49b9-32f7-b555-6e7326087321&quot;,&quot;itemData&quot;:{&quot;type&quot;:&quot;article-journal&quot;,&quot;id&quot;:&quot;99784ed7-49b9-32f7-b555-6e7326087321&quot;,&quot;title&quot;:&quot;What Makes a Champion: The Behavioral and Neural Correlates of Expertise in Multiplayer Online Battle Arena Games&quot;,&quot;author&quot;:[{&quot;family&quot;:&quot;Ding&quot;,&quot;given&quot;:&quot;Yue&quot;,&quot;parse-names&quot;:false,&quot;dropping-particle&quot;:&quot;&quot;,&quot;non-dropping-particle&quot;:&quot;&quot;},{&quot;family&quot;:&quot;Hu&quot;,&quot;given&quot;:&quot;Xin&quot;,&quot;parse-names&quot;:false,&quot;dropping-particle&quot;:&quot;&quot;,&quot;non-dropping-particle&quot;:&quot;&quot;},{&quot;family&quot;:&quot;Li&quot;,&quot;given&quot;:&quot;Jiawei&quot;,&quot;parse-names&quot;:false,&quot;dropping-particle&quot;:&quot;&quot;,&quot;non-dropping-particle&quot;:&quot;&quot;},{&quot;family&quot;:&quot;Ye&quot;,&quot;given&quot;:&quot;Jingbo&quot;,&quot;parse-names&quot;:false,&quot;dropping-particle&quot;:&quot;&quot;,&quot;non-dropping-particle&quot;:&quot;&quot;},{&quot;family&quot;:&quot;Wang&quot;,&quot;given&quot;:&quot;Fei&quot;,&quot;parse-names&quot;:false,&quot;dropping-particle&quot;:&quot;&quot;,&quot;non-dropping-particle&quot;:&quot;&quot;},{&quot;family&quot;:&quot;Zhang&quot;,&quot;given&quot;:&quot;Dan&quot;,&quot;parse-names&quot;:false,&quot;dropping-particle&quot;:&quot;&quot;,&quot;non-dropping-particle&quot;:&quot;&quot;}],&quot;container-title&quot;:&quot;International Journal of Human-Computer Interaction&quot;,&quot;container-title-short&quot;:&quot;Int J Hum Comput Interact&quot;,&quot;DOI&quot;:&quot;10.1080/10447318.2018.1461761&quot;,&quot;ISSN&quot;:&quot;15327590&quot;,&quot;issued&quot;:{&quot;date-parts&quot;:[[2018]]},&quot;page&quot;:&quot;682-694&quot;,&quot;abstract&quot;:&quot;Despite the popularity of multiplayer online battle arena (MOBA) games, academic research on MOBA is still very limited. The current study aimed to fill this gap by exploring the behavioral and neural correlates of expertise for the most popular MOBA game, League of Legends (LOL). Three groups of LOL players with different expertise levels were recruited, including professional players, background-matched trainees, and age-matched students with no systematic LOL trainings. A series of behavioral tests and questionnaires was used to evaluate their general cognitive skills and their LOL-specific abilities were extracted from the neural activities (Electroencephalographs (EEG)s and Electrocardiographs (ECG)s) recorded during LOL matches. Using the behavioral features, both the students and the trainees could be significantly separated from the professional players (trainees vs. professional players, 61.11%; students vs. professional players, 66.67%), whereas the students and the trainees cannot be distinguished. Using the neural features, all three groups could be well separated with higher classification accuracies (students vs. trainees: 88.24%; trainees vs. professional players, 93.33%; students vs. professional players, 93.75%). The most contributing behavioral and neural indices were revealed as well, including multiple-object tracking capability, mental concentration, visuospatial attention ability, etc. The authors’ results for the first time showed the possibility of recognizing MOBA expertise using both behavioral and neural measurements and provided a framework for evaluation, selection, and training of professional MOBA players.&quot;,&quot;publisher&quot;:&quot;Taylor &amp; Francis&quot;,&quot;issue&quot;:&quot;8&quot;,&quot;volume&quot;:&quot;34&quot;},&quot;isTemporary&quot;:false}]},{&quot;citationID&quot;:&quot;MENDELEY_CITATION_9f4460ae-4a01-4b62-a1e6-3c92751910b4&quot;,&quot;properties&quot;:{&quot;noteIndex&quot;:0},&quot;isEdited&quot;:false,&quot;manualOverride&quot;:{&quot;isManuallyOverridden&quot;:false,&quot;citeprocText&quot;:&quot;(Andre et al., 2020)&quot;,&quot;manualOverrideText&quot;:&quot;&quot;},&quot;citationTag&quot;:&quot;MENDELEY_CITATION_v3_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&quot;,&quot;citationItems&quot;:[{&quot;id&quot;:&quot;cd64fab6-432b-3388-9f14-db8af67c3682&quot;,&quot;itemData&quot;:{&quot;type&quot;:&quot;article-journal&quot;,&quot;id&quot;:&quot;cd64fab6-432b-3388-9f14-db8af67c3682&quot;,&quot;title&quot;:&quot;Physiological and Perceptual Response to a Live Collegiate Esports Tournament.&quot;,&quot;author&quot;:[{&quot;family&quot;:&quot;Andre&quot;,&quot;given&quot;:&quot;Thomas L&quot;,&quot;parse-names&quot;:false,&quot;dropping-particle&quot;:&quot;&quot;,&quot;non-dropping-particle&quot;:&quot;&quot;},{&quot;family&quot;:&quot;Walsh&quot;,&quot;given&quot;:&quot;Shana M&quot;,&quot;parse-names&quot;:false,&quot;dropping-particle&quot;:&quot;&quot;,&quot;non-dropping-particle&quot;:&quot;&quot;},{&quot;family&quot;:&quot;ValladÃo&quot;,&quot;given&quot;:&quot;Silvio&quot;,&quot;parse-names&quot;:false,&quot;dropping-particle&quot;:&quot;&quot;,&quot;non-dropping-particle&quot;:&quot;&quot;},{&quot;family&quot;:&quot;Cox&quot;,&quot;given&quot;:&quot;Damon&quot;,&quot;parse-names&quot;:false,&quot;dropping-particle&quot;:&quot;&quot;,&quot;non-dropping-particle&quot;:&quot;&quot;}],&quot;container-title&quot;:&quot;International journal of exercise science&quot;,&quot;container-title-short&quot;:&quot;Int J Exerc Sci&quot;,&quot;chapter-number&quot;:&quot;7&quot;,&quot;ISSN&quot;:&quot;1939-795X&quot;,&quot;PMID&quot;:&quot;33042382&quot;,&quot;issued&quot;:{&quot;date-parts&quot;:[[2020]]},&quot;page&quot;:&quot;1418-1429&quot;,&quot;abstract&quot;:&quot;Competitive esports has grown rapidly across the globe justifying a need to quantify the physiological stress response to this environment. The purpose of this study was to describe the physiological and perceptual responses in a live collegiate esports tournament. Male members of the University of Mississippi Esports team (n = 14; age = 19.8 ± 1.0 years; BMI = 24.1 ± 5.5) completed the study during the esports Egg Bowl. Heart rate (HR) and heart rate variability (HrV) were collected pre-, during, and post-competition. Rating of perceived exertion for the session (S-RPE) and mental fatigue were collected post competition. Mean HR during competition were significantly elevated compared to mean pre- and post- (131.4 ± 19.0 bpm vs. 97.1 ± 19.9 bpm and 101.9 ± 17.4 bpm; p = 0.000) and peak HR during competition were significantly elevated compared to peak pre- and post-(188.1 ± 32.9 bpm vs. 119.6 ± 20.1 bpm and 119.9 ± 16.3 bpm; p = 0.000). R-R intervals were significantly lower in-competition (465.71 ± 68.99) compared to pre- (643.64 ± 138.54) or post- competition (616.07 ± 109.98; p = .000). No significant differences were found in rMSSD, (ln) rMSSD, SDNN, or NN50 across the three measurements. LF was lower post- competition than pre-competition (d = 0.278). Participants indicated moderate mental fatigue (3.7 ± 1.2; on a scale of 1-7). These findings demonstrate competing in esports causes a physiological stress response. Given the elevated HR, further understanding of the chronic physiological stress to competitive esports is warranted.&quot;,&quot;issue&quot;:&quot;6&quot;,&quot;volume&quot;:&quot;13&quot;},&quot;isTemporary&quot;:false}]},{&quot;citationID&quot;:&quot;MENDELEY_CITATION_9c87c2a4-790b-46bc-af73-3238e310be22&quot;,&quot;properties&quot;:{&quot;noteIndex&quot;:0},&quot;isEdited&quot;:false,&quot;manualOverride&quot;:{&quot;isManuallyOverridden&quot;:false,&quot;citeprocText&quot;:&quot;(Andre et al., 2020)&quot;,&quot;manualOverrideText&quot;:&quot;&quot;},&quot;citationTag&quot;:&quot;MENDELEY_CITATION_v3_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&quot;,&quot;citationItems&quot;:[{&quot;id&quot;:&quot;cd64fab6-432b-3388-9f14-db8af67c3682&quot;,&quot;itemData&quot;:{&quot;type&quot;:&quot;article-journal&quot;,&quot;id&quot;:&quot;cd64fab6-432b-3388-9f14-db8af67c3682&quot;,&quot;title&quot;:&quot;Physiological and Perceptual Response to a Live Collegiate Esports Tournament.&quot;,&quot;author&quot;:[{&quot;family&quot;:&quot;Andre&quot;,&quot;given&quot;:&quot;Thomas L&quot;,&quot;parse-names&quot;:false,&quot;dropping-particle&quot;:&quot;&quot;,&quot;non-dropping-particle&quot;:&quot;&quot;},{&quot;family&quot;:&quot;Walsh&quot;,&quot;given&quot;:&quot;Shana M&quot;,&quot;parse-names&quot;:false,&quot;dropping-particle&quot;:&quot;&quot;,&quot;non-dropping-particle&quot;:&quot;&quot;},{&quot;family&quot;:&quot;ValladÃo&quot;,&quot;given&quot;:&quot;Silvio&quot;,&quot;parse-names&quot;:false,&quot;dropping-particle&quot;:&quot;&quot;,&quot;non-dropping-particle&quot;:&quot;&quot;},{&quot;family&quot;:&quot;Cox&quot;,&quot;given&quot;:&quot;Damon&quot;,&quot;parse-names&quot;:false,&quot;dropping-particle&quot;:&quot;&quot;,&quot;non-dropping-particle&quot;:&quot;&quot;}],&quot;container-title&quot;:&quot;International journal of exercise science&quot;,&quot;container-title-short&quot;:&quot;Int J Exerc Sci&quot;,&quot;chapter-number&quot;:&quot;7&quot;,&quot;ISSN&quot;:&quot;1939-795X&quot;,&quot;PMID&quot;:&quot;33042382&quot;,&quot;issued&quot;:{&quot;date-parts&quot;:[[2020]]},&quot;page&quot;:&quot;1418-1429&quot;,&quot;abstract&quot;:&quot;Competitive esports has grown rapidly across the globe justifying a need to quantify the physiological stress response to this environment. The purpose of this study was to describe the physiological and perceptual responses in a live collegiate esports tournament. Male members of the University of Mississippi Esports team (n = 14; age = 19.8 ± 1.0 years; BMI = 24.1 ± 5.5) completed the study during the esports Egg Bowl. Heart rate (HR) and heart rate variability (HrV) were collected pre-, during, and post-competition. Rating of perceived exertion for the session (S-RPE) and mental fatigue were collected post competition. Mean HR during competition were significantly elevated compared to mean pre- and post- (131.4 ± 19.0 bpm vs. 97.1 ± 19.9 bpm and 101.9 ± 17.4 bpm; p = 0.000) and peak HR during competition were significantly elevated compared to peak pre- and post-(188.1 ± 32.9 bpm vs. 119.6 ± 20.1 bpm and 119.9 ± 16.3 bpm; p = 0.000). R-R intervals were significantly lower in-competition (465.71 ± 68.99) compared to pre- (643.64 ± 138.54) or post- competition (616.07 ± 109.98; p = .000). No significant differences were found in rMSSD, (ln) rMSSD, SDNN, or NN50 across the three measurements. LF was lower post- competition than pre-competition (d = 0.278). Participants indicated moderate mental fatigue (3.7 ± 1.2; on a scale of 1-7). These findings demonstrate competing in esports causes a physiological stress response. Given the elevated HR, further understanding of the chronic physiological stress to competitive esports is warranted.&quot;,&quot;issue&quot;:&quot;6&quot;,&quot;volume&quot;:&quot;13&quot;},&quot;isTemporary&quot;:false}]},{&quot;citationID&quot;:&quot;MENDELEY_CITATION_a96d96b5-77dd-406a-b3fc-5cb392409e5a&quot;,&quot;properties&quot;:{&quot;noteIndex&quot;:0},&quot;isEdited&quot;:false,&quot;manualOverride&quot;:{&quot;isManuallyOverridden&quot;:false,&quot;citeprocText&quot;:&quot;(Machado et al., 2022)&quot;,&quot;manualOverrideText&quot;:&quot;&quot;},&quot;citationTag&quot;:&quot;MENDELEY_CITATION_v3_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&quot;,&quot;citationItems&quot;:[{&quot;id&quot;:&quot;9b769a96-aa3d-383b-9d14-37c55f088026&quot;,&quot;itemData&quot;:{&quot;type&quot;:&quot;article-journal&quot;,&quot;id&quot;:&quot;9b769a96-aa3d-383b-9d14-37c55f088026&quot;,&quot;title&quot;:&quot;Impact of victory and defeat on the perceived stress and autonomic regulation of professional eSports athletes&quot;,&quot;author&quot;:[{&quot;family&quot;:&quot;Machado&quot;,&quot;given&quot;:&quot;Sergio&quot;,&quot;parse-names&quot;:false,&quot;dropping-particle&quot;:&quot;&quot;,&quot;non-dropping-particle&quot;:&quot;&quot;},{&quot;family&quot;:&quot;Oliveira Sant'Ana&quot;,&quot;given&quot;:&quot;Leandro&quot;,&quot;parse-names&quot;:false,&quot;dropping-particle&quot;:&quot;&quot;,&quot;non-dropping-particle&quot;:&quot;de&quot;},{&quot;family&quot;:&quot;Cid&quot;,&quot;given&quot;:&quot;Luis&quot;,&quot;parse-names&quot;:false,&quot;dropping-particle&quot;:&quot;&quot;,&quot;non-dropping-particle&quot;:&quot;&quot;},{&quot;family&quot;:&quot;Teixeira&quot;,&quot;given&quot;:&quot;Diogo&quot;,&quot;parse-names&quot;:false,&quot;dropping-particle&quot;:&quot;&quot;,&quot;non-dropping-particle&quot;:&quot;&quot;},{&quot;family&quot;:&quot;Rodrigues&quot;,&quot;given&quot;:&quot;Filipe&quot;,&quot;parse-names&quot;:false,&quot;dropping-particle&quot;:&quot;&quot;,&quot;non-dropping-particle&quot;:&quot;&quot;},{&quot;family&quot;:&quot;Travassos&quot;,&quot;given&quot;:&quot;Bruno&quot;,&quot;parse-names&quot;:false,&quot;dropping-particle&quot;:&quot;&quot;,&quot;non-dropping-particle&quot;:&quot;&quot;},{&quot;family&quot;:&quot;Monteiro&quot;,&quot;given&quot;:&quot;Diogo&quot;,&quot;parse-names&quot;:false,&quot;dropping-particle&quot;:&quot;&quot;,&quot;non-dropping-particle&quot;:&quot;&quot;}],&quot;container-title&quot;:&quot;Frontiers in Psychology&quot;,&quot;container-title-short&quot;:&quot;Front Psychol&quot;,&quot;DOI&quot;:&quot;10.3389/fpsyg.2022.987149&quot;,&quot;ISSN&quot;:&quot;16641078&quot;,&quot;issued&quot;:{&quot;date-parts&quot;:[[2022,8,25]]},&quot;abstract&quot;:&quot;Competitive sports involve physiological, technical and psychological skills, which influence directly on individuals’ performance. This study aims to investigate the levels of perceived stress and Heart Rate Variability (HRV) before and after matches with victory and defeat in professional eSports athletes. Our hypothesis was that the winners would have better autonomic and stress responses after match, thus corroborating the literature on neurocardiac connections. Fifty male eSport players were selected players from 10 different Brazilian teams. The experiment was carried out in 2 sessions. Firstly, after signing the informed consent form, 24 h before the game, anthropometric, physical activity levels and time of expertise data were recorded only for sample characterization and the players were familiarized with the perceived stress scale—10 (PSS-10) and the HRV measurements. Secondly, players performed the PSS-10 and HRV recording at rest by 10 min 60 and 30 min before the game (i.e., baseline time) and 10 min after the end of the game. Overall, concerning PSS-10 our findings show that VG had significant reduced scores in post-game time compared to baseline (BL) and pre-game times, while DG had significant increased scores in post-game time compared to BL and pre-game times. Regarding HRV, our results demonstrate that VG had significant increase in RR, SDNN, rMSSD, pNN50 and HF, and significant decrease in LF and LF/HF, while DG had a significant decrease in RR, SDNN, rMSSD and HF, and significant increase in LF and LF/HF. It was observed that VG had better HRV responses (greater parasympathetic activation) as well as lower levels of perceived stress, while DG had worst HRV responses (greater sympathetic activation) and higher levels of perceived stress.&quot;,&quot;publisher&quot;:&quot;Frontiers Media S.A.&quot;,&quot;volume&quot;:&quot;13&quot;},&quot;isTemporary&quot;:false}]},{&quot;citationID&quot;:&quot;MENDELEY_CITATION_eee596e8-f626-4c6e-bc20-0978c4be90c1&quot;,&quot;properties&quot;:{&quot;noteIndex&quot;:0},&quot;isEdited&quot;:false,&quot;manualOverride&quot;:{&quot;isManuallyOverridden&quot;:false,&quot;citeprocText&quot;:&quot;(Machado et al., 2022)&quot;,&quot;manualOverrideText&quot;:&quot;&quot;},&quot;citationTag&quot;:&quot;MENDELEY_CITATION_v3_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&quot;,&quot;citationItems&quot;:[{&quot;id&quot;:&quot;9b769a96-aa3d-383b-9d14-37c55f088026&quot;,&quot;itemData&quot;:{&quot;type&quot;:&quot;article-journal&quot;,&quot;id&quot;:&quot;9b769a96-aa3d-383b-9d14-37c55f088026&quot;,&quot;title&quot;:&quot;Impact of victory and defeat on the perceived stress and autonomic regulation of professional eSports athletes&quot;,&quot;author&quot;:[{&quot;family&quot;:&quot;Machado&quot;,&quot;given&quot;:&quot;Sergio&quot;,&quot;parse-names&quot;:false,&quot;dropping-particle&quot;:&quot;&quot;,&quot;non-dropping-particle&quot;:&quot;&quot;},{&quot;family&quot;:&quot;Oliveira Sant'Ana&quot;,&quot;given&quot;:&quot;Leandro&quot;,&quot;parse-names&quot;:false,&quot;dropping-particle&quot;:&quot;&quot;,&quot;non-dropping-particle&quot;:&quot;de&quot;},{&quot;family&quot;:&quot;Cid&quot;,&quot;given&quot;:&quot;Luis&quot;,&quot;parse-names&quot;:false,&quot;dropping-particle&quot;:&quot;&quot;,&quot;non-dropping-particle&quot;:&quot;&quot;},{&quot;family&quot;:&quot;Teixeira&quot;,&quot;given&quot;:&quot;Diogo&quot;,&quot;parse-names&quot;:false,&quot;dropping-particle&quot;:&quot;&quot;,&quot;non-dropping-particle&quot;:&quot;&quot;},{&quot;family&quot;:&quot;Rodrigues&quot;,&quot;given&quot;:&quot;Filipe&quot;,&quot;parse-names&quot;:false,&quot;dropping-particle&quot;:&quot;&quot;,&quot;non-dropping-particle&quot;:&quot;&quot;},{&quot;family&quot;:&quot;Travassos&quot;,&quot;given&quot;:&quot;Bruno&quot;,&quot;parse-names&quot;:false,&quot;dropping-particle&quot;:&quot;&quot;,&quot;non-dropping-particle&quot;:&quot;&quot;},{&quot;family&quot;:&quot;Monteiro&quot;,&quot;given&quot;:&quot;Diogo&quot;,&quot;parse-names&quot;:false,&quot;dropping-particle&quot;:&quot;&quot;,&quot;non-dropping-particle&quot;:&quot;&quot;}],&quot;container-title&quot;:&quot;Frontiers in Psychology&quot;,&quot;container-title-short&quot;:&quot;Front Psychol&quot;,&quot;DOI&quot;:&quot;10.3389/fpsyg.2022.987149&quot;,&quot;ISSN&quot;:&quot;16641078&quot;,&quot;issued&quot;:{&quot;date-parts&quot;:[[2022,8,25]]},&quot;abstract&quot;:&quot;Competitive sports involve physiological, technical and psychological skills, which influence directly on individuals’ performance. This study aims to investigate the levels of perceived stress and Heart Rate Variability (HRV) before and after matches with victory and defeat in professional eSports athletes. Our hypothesis was that the winners would have better autonomic and stress responses after match, thus corroborating the literature on neurocardiac connections. Fifty male eSport players were selected players from 10 different Brazilian teams. The experiment was carried out in 2 sessions. Firstly, after signing the informed consent form, 24 h before the game, anthropometric, physical activity levels and time of expertise data were recorded only for sample characterization and the players were familiarized with the perceived stress scale—10 (PSS-10) and the HRV measurements. Secondly, players performed the PSS-10 and HRV recording at rest by 10 min 60 and 30 min before the game (i.e., baseline time) and 10 min after the end of the game. Overall, concerning PSS-10 our findings show that VG had significant reduced scores in post-game time compared to baseline (BL) and pre-game times, while DG had significant increased scores in post-game time compared to BL and pre-game times. Regarding HRV, our results demonstrate that VG had significant increase in RR, SDNN, rMSSD, pNN50 and HF, and significant decrease in LF and LF/HF, while DG had a significant decrease in RR, SDNN, rMSSD and HF, and significant increase in LF and LF/HF. It was observed that VG had better HRV responses (greater parasympathetic activation) as well as lower levels of perceived stress, while DG had worst HRV responses (greater sympathetic activation) and higher levels of perceived stress.&quot;,&quot;publisher&quot;:&quot;Frontiers Media S.A.&quot;,&quot;volume&quot;:&quot;13&quot;},&quot;isTemporary&quot;:false}]},{&quot;citationID&quot;:&quot;MENDELEY_CITATION_e0150899-54ea-477d-9031-fa9aac988037&quot;,&quot;properties&quot;:{&quot;noteIndex&quot;:0},&quot;isEdited&quot;:false,&quot;manualOverride&quot;:{&quot;isManuallyOverridden&quot;:false,&quot;citeprocText&quot;:&quot;(2022)&quot;,&quot;manualOverrideText&quot;:&quot;&quot;},&quot;citationTag&quot;:&quot;MENDELEY_CITATION_v3_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&quot;,&quot;citationItems&quot;:[{&quot;label&quot;:&quot;page&quot;,&quot;id&quot;:&quot;709af73e-4756-3191-87f1-76c408507bb7&quot;,&quot;itemData&quot;:{&quot;type&quot;:&quot;article-journal&quot;,&quot;id&quot;:&quot;709af73e-4756-3191-87f1-76c408507bb7&quot;,&quot;title&quot;:&quot;Continuous monitoring of HRV in esports players&quot;,&quot;author&quot;:[{&quot;family&quot;:&quot;Bennett&quot;,&quot;given&quot;:&quot;Michael&quot;,&quot;parse-names&quot;:false,&quot;dropping-particle&quot;:&quot;&quot;,&quot;non-dropping-particle&quot;:&quot;&quot;},{&quot;family&quot;:&quot;Cironis&quot;,&quot;given&quot;:&quot;Lukas&quot;,&quot;parse-names&quot;:false,&quot;dropping-particle&quot;:&quot;&quot;,&quot;non-dropping-particle&quot;:&quot;&quot;},{&quot;family&quot;:&quot;Sousa&quot;,&quot;given&quot;:&quot;Amber&quot;,&quot;parse-names&quot;:false,&quot;dropping-particle&quot;:&quot;&quot;,&quot;non-dropping-particle&quot;:&quot;&quot;},{&quot;family&quot;:&quot;Ahmad&quot;,&quot;given&quot;:&quot;Sophia L&quot;,&quot;parse-names&quot;:false,&quot;dropping-particle&quot;:&quot;&quot;,&quot;non-dropping-particle&quot;:&quot;&quot;},{&quot;family&quot;:&quot;Hassan&quot;,&quot;given&quot;:&quot;Tamzid&quot;,&quot;parse-names&quot;:false,&quot;dropping-particle&quot;:&quot;&quot;,&quot;non-dropping-particle&quot;:&quot;&quot;},{&quot;family&quot;:&quot;Yuen&quot;,&quot;given&quot;:&quot;Kyle&quot;,&quot;parse-names&quot;:false,&quot;dropping-particle&quot;:&quot;&quot;,&quot;non-dropping-particle&quot;:&quot;&quot;},{&quot;family&quot;:&quot;Douris&quot;,&quot;given&quot;:&quot;Peter C&quot;,&quot;parse-names&quot;:false,&quot;dropping-particle&quot;:&quot;&quot;,&quot;non-dropping-particle&quot;:&quot;&quot;},{&quot;family&quot;:&quot;Zwibel&quot;,&quot;given&quot;:&quot;Hallie&quot;,&quot;parse-names&quot;:false,&quot;dropping-particle&quot;:&quot;&quot;,&quot;non-dropping-particle&quot;:&quot;&quot;},{&quot;family&quot;:&quot;Difrancisco-Donoghue&quot;,&quot;given&quot;:&quot;Joanne&quot;,&quot;parse-names&quot;:false,&quot;dropping-particle&quot;:&quot;&quot;,&quot;non-dropping-particle&quot;:&quot;&quot;},{&quot;family&quot;:&quot;Koshy&quot;,&quot;given&quot;:&quot;Aaron&quot;,&quot;parse-names&quot;:false,&quot;dropping-particle&quot;:&quot;&quot;,&quot;non-dropping-particle&quot;:&quot;&quot;}],&quot;container-title&quot;:&quot;International Journal of Esports&quot;,&quot;URL&quot;:&quot;https://www.ijesports.org/article/60/html&quot;,&quot;issued&quot;:{&quot;date-parts&quot;:[[2022]]},&quot;abstract&quot;:&quot;Aims: Esports is a rapidly growing industry with large global revenue streams which have been used to invest in player performance and offer substantial monetary prizes for competitive players. Heart rate variability (HRV) has been studied widely as a measure of sympathetic activity and stress. Whilst often employed in athletes to monitor condition and performance, it has scarcely been explored in esports. Methods and results: This study assesses observational changes in time domain variables of HRV over the course of an esports session. We found that mean Standard deviation of RR intervals (SDRR) was lower in the winning team compared to the losing team and that there were certain areas of analogous change in HRV in multiple players, mainly at the end of play. However, our results show that throughout most of the session there was considerable intra-player variability in HRV and that without high resolution contextual information it is not possible to confidently link this data with performance. Conclusion: Our results add further evidence of HRV being a sensitive measure of stress that requires further study to extract meaningful results. Highlights: • There is moderate correlation between esports and heart rate variability, with similar changes seen in players of both teams during the session.&quot;,&quot;container-title-short&quot;:&quot;&quot;},&quot;isTemporary&quot;:false,&quot;suppress-author&quot;:true}]},{&quot;citationID&quot;:&quot;MENDELEY_CITATION_339ee09e-60c2-481f-976f-0822afbbb48b&quot;,&quot;properties&quot;:{&quot;noteIndex&quot;:0},&quot;isEdited&quot;:false,&quot;manualOverride&quot;:{&quot;isManuallyOverridden&quot;:false,&quot;citeprocText&quot;:&quot;(2022)&quot;,&quot;manualOverrideText&quot;:&quot;&quot;},&quot;citationTag&quot;:&quot;MENDELEY_CITATION_v3_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&quot;,&quot;citationItems&quot;:[{&quot;label&quot;:&quot;page&quot;,&quot;id&quot;:&quot;709af73e-4756-3191-87f1-76c408507bb7&quot;,&quot;itemData&quot;:{&quot;type&quot;:&quot;article-journal&quot;,&quot;id&quot;:&quot;709af73e-4756-3191-87f1-76c408507bb7&quot;,&quot;title&quot;:&quot;Continuous monitoring of HRV in esports players&quot;,&quot;author&quot;:[{&quot;family&quot;:&quot;Bennett&quot;,&quot;given&quot;:&quot;Michael&quot;,&quot;parse-names&quot;:false,&quot;dropping-particle&quot;:&quot;&quot;,&quot;non-dropping-particle&quot;:&quot;&quot;},{&quot;family&quot;:&quot;Cironis&quot;,&quot;given&quot;:&quot;Lukas&quot;,&quot;parse-names&quot;:false,&quot;dropping-particle&quot;:&quot;&quot;,&quot;non-dropping-particle&quot;:&quot;&quot;},{&quot;family&quot;:&quot;Sousa&quot;,&quot;given&quot;:&quot;Amber&quot;,&quot;parse-names&quot;:false,&quot;dropping-particle&quot;:&quot;&quot;,&quot;non-dropping-particle&quot;:&quot;&quot;},{&quot;family&quot;:&quot;Ahmad&quot;,&quot;given&quot;:&quot;Sophia L&quot;,&quot;parse-names&quot;:false,&quot;dropping-particle&quot;:&quot;&quot;,&quot;non-dropping-particle&quot;:&quot;&quot;},{&quot;family&quot;:&quot;Hassan&quot;,&quot;given&quot;:&quot;Tamzid&quot;,&quot;parse-names&quot;:false,&quot;dropping-particle&quot;:&quot;&quot;,&quot;non-dropping-particle&quot;:&quot;&quot;},{&quot;family&quot;:&quot;Yuen&quot;,&quot;given&quot;:&quot;Kyle&quot;,&quot;parse-names&quot;:false,&quot;dropping-particle&quot;:&quot;&quot;,&quot;non-dropping-particle&quot;:&quot;&quot;},{&quot;family&quot;:&quot;Douris&quot;,&quot;given&quot;:&quot;Peter C&quot;,&quot;parse-names&quot;:false,&quot;dropping-particle&quot;:&quot;&quot;,&quot;non-dropping-particle&quot;:&quot;&quot;},{&quot;family&quot;:&quot;Zwibel&quot;,&quot;given&quot;:&quot;Hallie&quot;,&quot;parse-names&quot;:false,&quot;dropping-particle&quot;:&quot;&quot;,&quot;non-dropping-particle&quot;:&quot;&quot;},{&quot;family&quot;:&quot;Difrancisco-Donoghue&quot;,&quot;given&quot;:&quot;Joanne&quot;,&quot;parse-names&quot;:false,&quot;dropping-particle&quot;:&quot;&quot;,&quot;non-dropping-particle&quot;:&quot;&quot;},{&quot;family&quot;:&quot;Koshy&quot;,&quot;given&quot;:&quot;Aaron&quot;,&quot;parse-names&quot;:false,&quot;dropping-particle&quot;:&quot;&quot;,&quot;non-dropping-particle&quot;:&quot;&quot;}],&quot;container-title&quot;:&quot;International Journal of Esports&quot;,&quot;URL&quot;:&quot;https://www.ijesports.org/article/60/html&quot;,&quot;issued&quot;:{&quot;date-parts&quot;:[[2022]]},&quot;abstract&quot;:&quot;Aims: Esports is a rapidly growing industry with large global revenue streams which have been used to invest in player performance and offer substantial monetary prizes for competitive players. Heart rate variability (HRV) has been studied widely as a measure of sympathetic activity and stress. Whilst often employed in athletes to monitor condition and performance, it has scarcely been explored in esports. Methods and results: This study assesses observational changes in time domain variables of HRV over the course of an esports session. We found that mean Standard deviation of RR intervals (SDRR) was lower in the winning team compared to the losing team and that there were certain areas of analogous change in HRV in multiple players, mainly at the end of play. However, our results show that throughout most of the session there was considerable intra-player variability in HRV and that without high resolution contextual information it is not possible to confidently link this data with performance. Conclusion: Our results add further evidence of HRV being a sensitive measure of stress that requires further study to extract meaningful results. Highlights: • There is moderate correlation between esports and heart rate variability, with similar changes seen in players of both teams during the session.&quot;,&quot;container-title-short&quot;:&quot;&quot;},&quot;isTemporary&quot;:false,&quot;suppress-author&quot;:true}]},{&quot;citationID&quot;:&quot;MENDELEY_CITATION_09bace3f-3da2-4968-a8b1-3a5ddff54b03&quot;,&quot;properties&quot;:{&quot;noteIndex&quot;:0},&quot;isEdited&quot;:false,&quot;manualOverride&quot;:{&quot;isManuallyOverridden&quot;:false,&quot;citeprocText&quot;:&quot;(S. J. Hong et al., 2018; Kim et al., 2021; D. Lee et al., 2021)&quot;,&quot;manualOverrideText&quot;:&quot;&quot;},&quot;citationTag&quot;:&quot;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&quot;,&quot;citationItems&quot;:[{&quot;id&quot;:&quot;07da87a6-8e22-317e-afae-ec4cacd3b707&quot;,&quot;itemData&quot;:{&quot;type&quot;:&quot;article-journal&quot;,&quot;id&quot;:&quot;07da87a6-8e22-317e-afae-ec4cacd3b707&quot;,&quot;title&quot;:&quot;Diminished cognitive control in Internet gaming disorder: A multimodal approach with magnetic resonance imaging and real-time heart rate variability&quot;,&quot;author&quot;:[{&quot;family&quot;:&quot;Lee&quot;,&quot;given&quot;:&quot;Deokjong&quot;,&quot;parse-names&quot;:false,&quot;dropping-particle&quot;:&quot;&quot;,&quot;non-dropping-particle&quot;:&quot;&quot;},{&quot;family&quot;:&quot;Park&quot;,&quot;given&quot;:&quot;Jinsick&quot;,&quot;parse-names&quot;:false,&quot;dropping-particle&quot;:&quot;&quot;,&quot;non-dropping-particle&quot;:&quot;&quot;},{&quot;family&quot;:&quot;Namkoong&quot;,&quot;given&quot;:&quot;Kee&quot;,&quot;parse-names&quot;:false,&quot;dropping-particle&quot;:&quot;&quot;,&quot;non-dropping-particle&quot;:&quot;&quot;},{&quot;family&quot;:&quot;Hong&quot;,&quot;given&quot;:&quot;Sung Jun&quot;,&quot;parse-names&quot;:false,&quot;dropping-particle&quot;:&quot;&quot;,&quot;non-dropping-particle&quot;:&quot;&quot;},{&quot;family&quot;:&quot;Kim&quot;,&quot;given&quot;:&quot;In Young&quot;,&quot;parse-names&quot;:false,&quot;dropping-particle&quot;:&quot;&quot;,&quot;non-dropping-particle&quot;:&quot;&quot;},{&quot;family&quot;:&quot;Jung&quot;,&quot;given&quot;:&quot;Young Chul&quot;,&quot;parse-names&quot;:false,&quot;dropping-particle&quot;:&quot;&quot;,&quot;non-dropping-particle&quot;:&quot;&quot;}],&quot;container-title&quot;:&quot;Progress in Neuro-Psychopharmacology and Biological Psychiatry&quot;,&quot;container-title-short&quot;:&quot;Prog Neuropsychopharmacol Biol Psychiatry&quot;,&quot;DOI&quot;:&quot;10.1016/j.pnpbp.2020.110127&quot;,&quot;ISSN&quot;:&quot;18784216&quot;,&quot;PMID&quot;:&quot;33031858&quot;,&quot;issued&quot;:{&quot;date-parts&quot;:[[2021,12,20]]},&quot;abstract&quot;:&quot;Objective: Recently, the addiction to online games, classified as Internet gaming disorder (IGD) on DSM-V, has emerged as an important mental health problem. The loss of control over gaming in IGD is associated with diminished cognitive control. This study aimed to link the neurobiological mechanism reflected by brain imaging and the diminished cognitive control reflected by heart rate variability (HRV) measurements during real-time gameplay. Methods: HRV was assessed in 33 young males with IGD and 29 controls while playing their favorite games. Seed-based functional connectivity (FC) was evaluated in the dorsolateral prefrontal cortex, anterior cingulate cortex, and dorsal striatum. Associations between HRV and alterations in FC were tested. Results: Individuals with IGD showed a reduction of high-frequency HRV during real-time gaming, which is correlated with self-reported severity of IGD. Subjects with IGD showed decreased FC between the right dorsolateral prefrontal cortex and the right inferior frontal gyrus, corresponding to the cognitive control network. They showed decreased FC between the right anterior cingulate cortex and the superior parietal lobule. They also showed increased FC between the left dorsal putamen and the postcentral gyrus, corresponding to the sensorimotor network. Game-related high-frequency HRV was correlated with dorsolateral prefrontal cortex-inferior frontal gyrus connectivity. Conclusion: The diminished cognitive control reflected by HRV measurements during real-time gameplay was associated with FC alterations, involving a weak FC in the cognitive control network. Individuals with IGD may have less cognitive control, particularly when playing games, and consequently end up playing games in a habitual manner rather than in a goal-oriented manner.&quot;,&quot;publisher&quot;:&quot;Elsevier Inc.&quot;,&quot;volume&quot;:&quot;111&quot;},&quot;isTemporary&quot;:false},{&quot;id&quot;:&quot;ae73d4c3-8901-34c9-8833-57f0ba68288e&quot;,&quot;itemData&quot;:{&quot;type&quot;:&quot;article-journal&quot;,&quot;id&quot;:&quot;ae73d4c3-8901-34c9-8833-57f0ba68288e&quot;,&quot;title&quot;:&quot;Altered Heart Rate Variability During Gameplay in Internet Gaming Disorder: The Impact of Situations During the Game&quot;,&quot;author&quot;:[{&quot;family&quot;:&quot;Hong&quot;,&quot;given&quot;:&quot;Sung Jun&quot;,&quot;parse-names&quot;:false,&quot;dropping-particle&quot;:&quot;&quot;,&quot;non-dropping-particle&quot;:&quot;&quot;},{&quot;family&quot;:&quot;Lee&quot;,&quot;given&quot;:&quot;Deokjong&quot;,&quot;parse-names&quot;:false,&quot;dropping-particle&quot;:&quot;&quot;,&quot;non-dropping-particle&quot;:&quot;&quot;},{&quot;family&quot;:&quot;Park&quot;,&quot;given&quot;:&quot;Jinsick&quot;,&quot;parse-names&quot;:false,&quot;dropping-particle&quot;:&quot;&quot;,&quot;non-dropping-particle&quot;:&quot;&quot;},{&quot;family&quot;:&quot;Namkoong&quot;,&quot;given&quot;:&quot;Kee&quot;,&quot;parse-names&quot;:false,&quot;dropping-particle&quot;:&quot;&quot;,&quot;non-dropping-particle&quot;:&quot;&quot;},{&quot;family&quot;:&quot;Lee&quot;,&quot;given&quot;:&quot;Jongshill&quot;,&quot;parse-names&quot;:false,&quot;dropping-particle&quot;:&quot;&quot;,&quot;non-dropping-particle&quot;:&quot;&quot;},{&quot;family&quot;:&quot;Jang&quot;,&quot;given&quot;:&quot;Dong Pyo&quot;,&quot;parse-names&quot;:false,&quot;dropping-particle&quot;:&quot;&quot;,&quot;non-dropping-particle&quot;:&quot;&quot;},{&quot;family&quot;:&quot;Lee&quot;,&quot;given&quot;:&quot;Jung Eun&quot;,&quot;parse-names&quot;:false,&quot;dropping-particle&quot;:&quot;&quot;,&quot;non-dropping-particle&quot;:&quot;&quot;},{&quot;family&quot;:&quot;Jung&quot;,&quot;given&quot;:&quot;Young-Chul&quot;,&quot;parse-names&quot;:false,&quot;dropping-particle&quot;:&quot;&quot;,&quot;non-dropping-particle&quot;:&quot;&quot;},{&quot;family&quot;:&quot;Kim&quot;,&quot;given&quot;:&quot;In Young&quot;,&quot;parse-names&quot;:false,&quot;dropping-particle&quot;:&quot;&quot;,&quot;non-dropping-particle&quot;:&quot;&quot;}],&quot;container-title&quot;:&quot;Frontiers in Psychiatry&quot;,&quot;container-title-short&quot;:&quot;Front Psychiatry&quot;,&quot;DOI&quot;:&quot;10.3389/fpsyt.2018.00429&quot;,&quot;ISSN&quot;:&quot;1664-0640&quot;,&quot;URL&quot;:&quot;https://www.frontiersin.org/article/10.3389/fpsyt.2018.00429/full&quot;,&quot;issued&quot;:{&quot;date-parts&quot;:[[2018,9,11]]},&quot;abstract&quot;:&quot;Internet gaming disorder (IGD) is characterized by a loss of control over gaming and a decline in psychosocial functioning derived from excessive gameplay. We hypothesized that individuals with IGD would show different autonomic nervous system (ANS) responses to the games than those without IGD. In this study, heart rate variability (HRV) was assessed in 21 young males with IGD and 27 healthy controls while playing their favorite Internet game. The subjects could examine the game logs to identify the most and least concentrated periods of the game. The changes in HRV during specific 5-min periods of the game (first, last, and high- and low-attention) were compared between groups via a repeated measures analysis of variance. Significant predictors of HRV patterns during gameplay were determined from stepwise multiple linear regression analyses. Subjects with IGD showed a significant difference from controls in the patterns of vagally mediated HRV, such that they showed significant reductions in high-frequency HRV, particularly during the periods of high attention and the last 5 min, compared with baseline values. A regression analysis showed that the IGD symptom scale score was a significant predictor of this reduction. These results suggest that an altered HRV response to specific gaming situations is related to addictive patterns of gaming and may reflect the diminished executive control of individuals with IGD while playing Internet games.&quot;,&quot;publisher&quot;:&quot;Frontiers Media S.A.&quot;,&quot;volume&quot;:&quot;9&quot;},&quot;isTemporary&quot;:false},{&quot;id&quot;:&quot;478c7825-40df-3e02-a8c3-34daed5b3c18&quot;,&quot;itemData&quot;:{&quot;type&quot;:&quot;article-journal&quot;,&quot;id&quot;:&quot;478c7825-40df-3e02-a8c3-34daed5b3c18&quot;,&quot;title&quot;:&quot;Identification of Video Game Addiction Using Heart-Rate Variability Parameters&quot;,&quot;author&quot;:[{&quot;family&quot;:&quot;Kim&quot;,&quot;given&quot;:&quot;Jung-Yong&quot;,&quot;parse-names&quot;:false,&quot;dropping-particle&quot;:&quot;&quot;,&quot;non-dropping-particle&quot;:&quot;&quot;},{&quot;family&quot;:&quot;Kim&quot;,&quot;given&quot;:&quot;Hea-Sol&quot;,&quot;parse-names&quot;:false,&quot;dropping-particle&quot;:&quot;&quot;,&quot;non-dropping-particle&quot;:&quot;&quot;},{&quot;family&quot;:&quot;Kim&quot;,&quot;given&quot;:&quot;Dong-Joon&quot;,&quot;parse-names&quot;:false,&quot;dropping-particle&quot;:&quot;&quot;,&quot;non-dropping-particle&quot;:&quot;&quot;},{&quot;family&quot;:&quot;Im&quot;,&quot;given&quot;:&quot;Sung-Kyun&quot;,&quot;parse-names&quot;:false,&quot;dropping-particle&quot;:&quot;&quot;,&quot;non-dropping-particle&quot;:&quot;&quot;},{&quot;family&quot;:&quot;Kim&quot;,&quot;given&quot;:&quot;Mi-Sook&quot;,&quot;parse-names&quot;:false,&quot;dropping-particle&quot;:&quot;&quot;,&quot;non-dropping-particle&quot;:&quot;&quot;}],&quot;container-title&quot;:&quot;Sensors&quot;,&quot;DOI&quot;:&quot;10.3390/s21144683&quot;,&quot;ISSN&quot;:&quot;1424-8220&quot;,&quot;URL&quot;:&quot;https://www.mdpi.com/1424-8220/21/14/4683&quot;,&quot;issued&quot;:{&quot;date-parts&quot;:[[2021,7,8]]},&quot;page&quot;:&quot;4683&quot;,&quot;abstract&quot;:&quot;&lt;p&gt;The purpose of this study is to determine heart rate variability (HRV) parameters that can quantitatively characterize game addiction by using electrocardiograms (ECGs). 23 subjects were classified into two groups prior to the experiment, 11 game-addicted subjects, and 12 non-addicted subjects, using questionnaires (CIUS and IAT). Various HRV parameters were tested to identify the addicted subject. The subjects played the League of Legends game for 30–40 min. The experimenter measured ECG during the game at various window sizes and specific events. Moreover, correlation and factor analyses were used to find the most effective parameters. A logistic regression equation was formed to calculate the accuracy in diagnosing addicted and non-addicted subjects. The most accurate set of parameters was found to be pNNI20, RMSSD, and LF in the 30 s after the “being killed” event. The logistic regression analysis provided an accuracy of 69.3% to 70.3%. AUC values in this study ranged from 0.654 to 0.677. This study can be noted as an exploratory step in the quantification of game addiction based on the stress response that could be used as an objective diagnostic method in the future.&lt;/p&gt;&quot;,&quot;issue&quot;:&quot;14&quot;,&quot;volume&quot;:&quot;21&quot;,&quot;container-title-short&quot;:&quot;&quot;},&quot;isTemporary&quot;:false}]},{&quot;citationID&quot;:&quot;MENDELEY_CITATION_9591b9f8-44dc-4254-925f-516501de3907&quot;,&quot;properties&quot;:{&quot;noteIndex&quot;:0},&quot;isEdited&quot;:false,&quot;manualOverride&quot;:{&quot;isManuallyOverridden&quot;:false,&quot;citeprocText&quot;:&quot;(S. J. Hong et al., 2018; D. Lee et al., 2021)&quot;,&quot;manualOverrideText&quot;:&quot;&quot;},&quot;citationTag&quot;:&quot;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&quot;,&quot;citationItems&quot;:[{&quot;id&quot;:&quot;07da87a6-8e22-317e-afae-ec4cacd3b707&quot;,&quot;itemData&quot;:{&quot;type&quot;:&quot;article-journal&quot;,&quot;id&quot;:&quot;07da87a6-8e22-317e-afae-ec4cacd3b707&quot;,&quot;title&quot;:&quot;Diminished cognitive control in Internet gaming disorder: A multimodal approach with magnetic resonance imaging and real-time heart rate variability&quot;,&quot;author&quot;:[{&quot;family&quot;:&quot;Lee&quot;,&quot;given&quot;:&quot;Deokjong&quot;,&quot;parse-names&quot;:false,&quot;dropping-particle&quot;:&quot;&quot;,&quot;non-dropping-particle&quot;:&quot;&quot;},{&quot;family&quot;:&quot;Park&quot;,&quot;given&quot;:&quot;Jinsick&quot;,&quot;parse-names&quot;:false,&quot;dropping-particle&quot;:&quot;&quot;,&quot;non-dropping-particle&quot;:&quot;&quot;},{&quot;family&quot;:&quot;Namkoong&quot;,&quot;given&quot;:&quot;Kee&quot;,&quot;parse-names&quot;:false,&quot;dropping-particle&quot;:&quot;&quot;,&quot;non-dropping-particle&quot;:&quot;&quot;},{&quot;family&quot;:&quot;Hong&quot;,&quot;given&quot;:&quot;Sung Jun&quot;,&quot;parse-names&quot;:false,&quot;dropping-particle&quot;:&quot;&quot;,&quot;non-dropping-particle&quot;:&quot;&quot;},{&quot;family&quot;:&quot;Kim&quot;,&quot;given&quot;:&quot;In Young&quot;,&quot;parse-names&quot;:false,&quot;dropping-particle&quot;:&quot;&quot;,&quot;non-dropping-particle&quot;:&quot;&quot;},{&quot;family&quot;:&quot;Jung&quot;,&quot;given&quot;:&quot;Young Chul&quot;,&quot;parse-names&quot;:false,&quot;dropping-particle&quot;:&quot;&quot;,&quot;non-dropping-particle&quot;:&quot;&quot;}],&quot;container-title&quot;:&quot;Progress in Neuro-Psychopharmacology and Biological Psychiatry&quot;,&quot;container-title-short&quot;:&quot;Prog Neuropsychopharmacol Biol Psychiatry&quot;,&quot;DOI&quot;:&quot;10.1016/j.pnpbp.2020.110127&quot;,&quot;ISSN&quot;:&quot;18784216&quot;,&quot;PMID&quot;:&quot;33031858&quot;,&quot;issued&quot;:{&quot;date-parts&quot;:[[2021,12,20]]},&quot;abstract&quot;:&quot;Objective: Recently, the addiction to online games, classified as Internet gaming disorder (IGD) on DSM-V, has emerged as an important mental health problem. The loss of control over gaming in IGD is associated with diminished cognitive control. This study aimed to link the neurobiological mechanism reflected by brain imaging and the diminished cognitive control reflected by heart rate variability (HRV) measurements during real-time gameplay. Methods: HRV was assessed in 33 young males with IGD and 29 controls while playing their favorite games. Seed-based functional connectivity (FC) was evaluated in the dorsolateral prefrontal cortex, anterior cingulate cortex, and dorsal striatum. Associations between HRV and alterations in FC were tested. Results: Individuals with IGD showed a reduction of high-frequency HRV during real-time gaming, which is correlated with self-reported severity of IGD. Subjects with IGD showed decreased FC between the right dorsolateral prefrontal cortex and the right inferior frontal gyrus, corresponding to the cognitive control network. They showed decreased FC between the right anterior cingulate cortex and the superior parietal lobule. They also showed increased FC between the left dorsal putamen and the postcentral gyrus, corresponding to the sensorimotor network. Game-related high-frequency HRV was correlated with dorsolateral prefrontal cortex-inferior frontal gyrus connectivity. Conclusion: The diminished cognitive control reflected by HRV measurements during real-time gameplay was associated with FC alterations, involving a weak FC in the cognitive control network. Individuals with IGD may have less cognitive control, particularly when playing games, and consequently end up playing games in a habitual manner rather than in a goal-oriented manner.&quot;,&quot;publisher&quot;:&quot;Elsevier Inc.&quot;,&quot;volume&quot;:&quot;111&quot;},&quot;isTemporary&quot;:false},{&quot;id&quot;:&quot;ae73d4c3-8901-34c9-8833-57f0ba68288e&quot;,&quot;itemData&quot;:{&quot;type&quot;:&quot;article-journal&quot;,&quot;id&quot;:&quot;ae73d4c3-8901-34c9-8833-57f0ba68288e&quot;,&quot;title&quot;:&quot;Altered Heart Rate Variability During Gameplay in Internet Gaming Disorder: The Impact of Situations During the Game&quot;,&quot;author&quot;:[{&quot;family&quot;:&quot;Hong&quot;,&quot;given&quot;:&quot;Sung Jun&quot;,&quot;parse-names&quot;:false,&quot;dropping-particle&quot;:&quot;&quot;,&quot;non-dropping-particle&quot;:&quot;&quot;},{&quot;family&quot;:&quot;Lee&quot;,&quot;given&quot;:&quot;Deokjong&quot;,&quot;parse-names&quot;:false,&quot;dropping-particle&quot;:&quot;&quot;,&quot;non-dropping-particle&quot;:&quot;&quot;},{&quot;family&quot;:&quot;Park&quot;,&quot;given&quot;:&quot;Jinsick&quot;,&quot;parse-names&quot;:false,&quot;dropping-particle&quot;:&quot;&quot;,&quot;non-dropping-particle&quot;:&quot;&quot;},{&quot;family&quot;:&quot;Namkoong&quot;,&quot;given&quot;:&quot;Kee&quot;,&quot;parse-names&quot;:false,&quot;dropping-particle&quot;:&quot;&quot;,&quot;non-dropping-particle&quot;:&quot;&quot;},{&quot;family&quot;:&quot;Lee&quot;,&quot;given&quot;:&quot;Jongshill&quot;,&quot;parse-names&quot;:false,&quot;dropping-particle&quot;:&quot;&quot;,&quot;non-dropping-particle&quot;:&quot;&quot;},{&quot;family&quot;:&quot;Jang&quot;,&quot;given&quot;:&quot;Dong Pyo&quot;,&quot;parse-names&quot;:false,&quot;dropping-particle&quot;:&quot;&quot;,&quot;non-dropping-particle&quot;:&quot;&quot;},{&quot;family&quot;:&quot;Lee&quot;,&quot;given&quot;:&quot;Jung Eun&quot;,&quot;parse-names&quot;:false,&quot;dropping-particle&quot;:&quot;&quot;,&quot;non-dropping-particle&quot;:&quot;&quot;},{&quot;family&quot;:&quot;Jung&quot;,&quot;given&quot;:&quot;Young-Chul&quot;,&quot;parse-names&quot;:false,&quot;dropping-particle&quot;:&quot;&quot;,&quot;non-dropping-particle&quot;:&quot;&quot;},{&quot;family&quot;:&quot;Kim&quot;,&quot;given&quot;:&quot;In Young&quot;,&quot;parse-names&quot;:false,&quot;dropping-particle&quot;:&quot;&quot;,&quot;non-dropping-particle&quot;:&quot;&quot;}],&quot;container-title&quot;:&quot;Frontiers in Psychiatry&quot;,&quot;container-title-short&quot;:&quot;Front Psychiatry&quot;,&quot;DOI&quot;:&quot;10.3389/fpsyt.2018.00429&quot;,&quot;ISSN&quot;:&quot;1664-0640&quot;,&quot;URL&quot;:&quot;https://www.frontiersin.org/article/10.3389/fpsyt.2018.00429/full&quot;,&quot;issued&quot;:{&quot;date-parts&quot;:[[2018,9,11]]},&quot;abstract&quot;:&quot;Internet gaming disorder (IGD) is characterized by a loss of control over gaming and a decline in psychosocial functioning derived from excessive gameplay. We hypothesized that individuals with IGD would show different autonomic nervous system (ANS) responses to the games than those without IGD. In this study, heart rate variability (HRV) was assessed in 21 young males with IGD and 27 healthy controls while playing their favorite Internet game. The subjects could examine the game logs to identify the most and least concentrated periods of the game. The changes in HRV during specific 5-min periods of the game (first, last, and high- and low-attention) were compared between groups via a repeated measures analysis of variance. Significant predictors of HRV patterns during gameplay were determined from stepwise multiple linear regression analyses. Subjects with IGD showed a significant difference from controls in the patterns of vagally mediated HRV, such that they showed significant reductions in high-frequency HRV, particularly during the periods of high attention and the last 5 min, compared with baseline values. A regression analysis showed that the IGD symptom scale score was a significant predictor of this reduction. These results suggest that an altered HRV response to specific gaming situations is related to addictive patterns of gaming and may reflect the diminished executive control of individuals with IGD while playing Internet games.&quot;,&quot;publisher&quot;:&quot;Frontiers Media S.A.&quot;,&quot;volume&quot;:&quot;9&quot;},&quot;isTemporary&quot;:false}]},{&quot;citationID&quot;:&quot;MENDELEY_CITATION_acf5afda-d333-44df-9c73-0e5d638d197e&quot;,&quot;properties&quot;:{&quot;noteIndex&quot;:0},&quot;isEdited&quot;:false,&quot;manualOverride&quot;:{&quot;isManuallyOverridden&quot;:false,&quot;citeprocText&quot;:&quot;(2021)&quot;,&quot;manualOverrideText&quot;:&quot;&quot;},&quot;citationTag&quot;:&quot;MENDELEY_CITATION_v3_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&quot;,&quot;citationItems&quot;:[{&quot;label&quot;:&quot;page&quot;,&quot;id&quot;:&quot;478c7825-40df-3e02-a8c3-34daed5b3c18&quot;,&quot;itemData&quot;:{&quot;type&quot;:&quot;article-journal&quot;,&quot;id&quot;:&quot;478c7825-40df-3e02-a8c3-34daed5b3c18&quot;,&quot;title&quot;:&quot;Identification of Video Game Addiction Using Heart-Rate Variability Parameters&quot;,&quot;author&quot;:[{&quot;family&quot;:&quot;Kim&quot;,&quot;given&quot;:&quot;Jung-Yong&quot;,&quot;parse-names&quot;:false,&quot;dropping-particle&quot;:&quot;&quot;,&quot;non-dropping-particle&quot;:&quot;&quot;},{&quot;family&quot;:&quot;Kim&quot;,&quot;given&quot;:&quot;Hea-Sol&quot;,&quot;parse-names&quot;:false,&quot;dropping-particle&quot;:&quot;&quot;,&quot;non-dropping-particle&quot;:&quot;&quot;},{&quot;family&quot;:&quot;Kim&quot;,&quot;given&quot;:&quot;Dong-Joon&quot;,&quot;parse-names&quot;:false,&quot;dropping-particle&quot;:&quot;&quot;,&quot;non-dropping-particle&quot;:&quot;&quot;},{&quot;family&quot;:&quot;Im&quot;,&quot;given&quot;:&quot;Sung-Kyun&quot;,&quot;parse-names&quot;:false,&quot;dropping-particle&quot;:&quot;&quot;,&quot;non-dropping-particle&quot;:&quot;&quot;},{&quot;family&quot;:&quot;Kim&quot;,&quot;given&quot;:&quot;Mi-Sook&quot;,&quot;parse-names&quot;:false,&quot;dropping-particle&quot;:&quot;&quot;,&quot;non-dropping-particle&quot;:&quot;&quot;}],&quot;container-title&quot;:&quot;Sensors&quot;,&quot;DOI&quot;:&quot;10.3390/s21144683&quot;,&quot;ISSN&quot;:&quot;1424-8220&quot;,&quot;URL&quot;:&quot;https://www.mdpi.com/1424-8220/21/14/4683&quot;,&quot;issued&quot;:{&quot;date-parts&quot;:[[2021,7,8]]},&quot;page&quot;:&quot;4683&quot;,&quot;abstract&quot;:&quot;&lt;p&gt;The purpose of this study is to determine heart rate variability (HRV) parameters that can quantitatively characterize game addiction by using electrocardiograms (ECGs). 23 subjects were classified into two groups prior to the experiment, 11 game-addicted subjects, and 12 non-addicted subjects, using questionnaires (CIUS and IAT). Various HRV parameters were tested to identify the addicted subject. The subjects played the League of Legends game for 30–40 min. The experimenter measured ECG during the game at various window sizes and specific events. Moreover, correlation and factor analyses were used to find the most effective parameters. A logistic regression equation was formed to calculate the accuracy in diagnosing addicted and non-addicted subjects. The most accurate set of parameters was found to be pNNI20, RMSSD, and LF in the 30 s after the “being killed” event. The logistic regression analysis provided an accuracy of 69.3% to 70.3%. AUC values in this study ranged from 0.654 to 0.677. This study can be noted as an exploratory step in the quantification of game addiction based on the stress response that could be used as an objective diagnostic method in the future.&lt;/p&gt;&quot;,&quot;issue&quot;:&quot;14&quot;,&quot;volume&quot;:&quot;21&quot;,&quot;container-title-short&quot;:&quot;&quot;},&quot;isTemporary&quot;:false,&quot;suppress-author&quot;:true}]},{&quot;citationID&quot;:&quot;MENDELEY_CITATION_fb948794-e6b8-4120-9df4-3a2fe7794ae8&quot;,&quot;properties&quot;:{&quot;noteIndex&quot;:0},&quot;isEdited&quot;:false,&quot;manualOverride&quot;:{&quot;isManuallyOverridden&quot;:false,&quot;citeprocText&quot;:&quot;(2018)&quot;,&quot;manualOverrideText&quot;:&quot;&quot;},&quot;citationTag&quot;:&quot;MENDELEY_CITATION_v3_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&quot;,&quot;citationItems&quot;:[{&quot;label&quot;:&quot;page&quot;,&quot;id&quot;:&quot;ae73d4c3-8901-34c9-8833-57f0ba68288e&quot;,&quot;itemData&quot;:{&quot;type&quot;:&quot;article-journal&quot;,&quot;id&quot;:&quot;ae73d4c3-8901-34c9-8833-57f0ba68288e&quot;,&quot;title&quot;:&quot;Altered Heart Rate Variability During Gameplay in Internet Gaming Disorder: The Impact of Situations During the Game&quot;,&quot;author&quot;:[{&quot;family&quot;:&quot;Hong&quot;,&quot;given&quot;:&quot;Sung Jun&quot;,&quot;parse-names&quot;:false,&quot;dropping-particle&quot;:&quot;&quot;,&quot;non-dropping-particle&quot;:&quot;&quot;},{&quot;family&quot;:&quot;Lee&quot;,&quot;given&quot;:&quot;Deokjong&quot;,&quot;parse-names&quot;:false,&quot;dropping-particle&quot;:&quot;&quot;,&quot;non-dropping-particle&quot;:&quot;&quot;},{&quot;family&quot;:&quot;Park&quot;,&quot;given&quot;:&quot;Jinsick&quot;,&quot;parse-names&quot;:false,&quot;dropping-particle&quot;:&quot;&quot;,&quot;non-dropping-particle&quot;:&quot;&quot;},{&quot;family&quot;:&quot;Namkoong&quot;,&quot;given&quot;:&quot;Kee&quot;,&quot;parse-names&quot;:false,&quot;dropping-particle&quot;:&quot;&quot;,&quot;non-dropping-particle&quot;:&quot;&quot;},{&quot;family&quot;:&quot;Lee&quot;,&quot;given&quot;:&quot;Jongshill&quot;,&quot;parse-names&quot;:false,&quot;dropping-particle&quot;:&quot;&quot;,&quot;non-dropping-particle&quot;:&quot;&quot;},{&quot;family&quot;:&quot;Jang&quot;,&quot;given&quot;:&quot;Dong Pyo&quot;,&quot;parse-names&quot;:false,&quot;dropping-particle&quot;:&quot;&quot;,&quot;non-dropping-particle&quot;:&quot;&quot;},{&quot;family&quot;:&quot;Lee&quot;,&quot;given&quot;:&quot;Jung Eun&quot;,&quot;parse-names&quot;:false,&quot;dropping-particle&quot;:&quot;&quot;,&quot;non-dropping-particle&quot;:&quot;&quot;},{&quot;family&quot;:&quot;Jung&quot;,&quot;given&quot;:&quot;Young-Chul&quot;,&quot;parse-names&quot;:false,&quot;dropping-particle&quot;:&quot;&quot;,&quot;non-dropping-particle&quot;:&quot;&quot;},{&quot;family&quot;:&quot;Kim&quot;,&quot;given&quot;:&quot;In Young&quot;,&quot;parse-names&quot;:false,&quot;dropping-particle&quot;:&quot;&quot;,&quot;non-dropping-particle&quot;:&quot;&quot;}],&quot;container-title&quot;:&quot;Frontiers in Psychiatry&quot;,&quot;container-title-short&quot;:&quot;Front Psychiatry&quot;,&quot;DOI&quot;:&quot;10.3389/fpsyt.2018.00429&quot;,&quot;ISSN&quot;:&quot;1664-0640&quot;,&quot;URL&quot;:&quot;https://www.frontiersin.org/article/10.3389/fpsyt.2018.00429/full&quot;,&quot;issued&quot;:{&quot;date-parts&quot;:[[2018,9,11]]},&quot;abstract&quot;:&quot;Internet gaming disorder (IGD) is characterized by a loss of control over gaming and a decline in psychosocial functioning derived from excessive gameplay. We hypothesized that individuals with IGD would show different autonomic nervous system (ANS) responses to the games than those without IGD. In this study, heart rate variability (HRV) was assessed in 21 young males with IGD and 27 healthy controls while playing their favorite Internet game. The subjects could examine the game logs to identify the most and least concentrated periods of the game. The changes in HRV during specific 5-min periods of the game (first, last, and high- and low-attention) were compared between groups via a repeated measures analysis of variance. Significant predictors of HRV patterns during gameplay were determined from stepwise multiple linear regression analyses. Subjects with IGD showed a significant difference from controls in the patterns of vagally mediated HRV, such that they showed significant reductions in high-frequency HRV, particularly during the periods of high attention and the last 5 min, compared with baseline values. A regression analysis showed that the IGD symptom scale score was a significant predictor of this reduction. These results suggest that an altered HRV response to specific gaming situations is related to addictive patterns of gaming and may reflect the diminished executive control of individuals with IGD while playing Internet games.&quot;,&quot;publisher&quot;:&quot;Frontiers Media S.A.&quot;,&quot;volume&quot;:&quot;9&quot;},&quot;isTemporary&quot;:false,&quot;suppress-author&quot;:true}]},{&quot;citationID&quot;:&quot;MENDELEY_CITATION_b5ee8aaf-f137-489e-9677-df045fd56fed&quot;,&quot;properties&quot;:{&quot;noteIndex&quot;:0},&quot;isEdited&quot;:false,&quot;manualOverride&quot;:{&quot;isManuallyOverridden&quot;:false,&quot;citeprocText&quot;:&quot;(S. J. Hong et al., 2018)&quot;,&quot;manualOverrideText&quot;:&quot;&quot;},&quot;citationTag&quot;:&quot;MENDELEY_CITATION_v3_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&quot;,&quot;citationItems&quot;:[{&quot;id&quot;:&quot;ae73d4c3-8901-34c9-8833-57f0ba68288e&quot;,&quot;itemData&quot;:{&quot;type&quot;:&quot;article-journal&quot;,&quot;id&quot;:&quot;ae73d4c3-8901-34c9-8833-57f0ba68288e&quot;,&quot;title&quot;:&quot;Altered Heart Rate Variability During Gameplay in Internet Gaming Disorder: The Impact of Situations During the Game&quot;,&quot;author&quot;:[{&quot;family&quot;:&quot;Hong&quot;,&quot;given&quot;:&quot;Sung Jun&quot;,&quot;parse-names&quot;:false,&quot;dropping-particle&quot;:&quot;&quot;,&quot;non-dropping-particle&quot;:&quot;&quot;},{&quot;family&quot;:&quot;Lee&quot;,&quot;given&quot;:&quot;Deokjong&quot;,&quot;parse-names&quot;:false,&quot;dropping-particle&quot;:&quot;&quot;,&quot;non-dropping-particle&quot;:&quot;&quot;},{&quot;family&quot;:&quot;Park&quot;,&quot;given&quot;:&quot;Jinsick&quot;,&quot;parse-names&quot;:false,&quot;dropping-particle&quot;:&quot;&quot;,&quot;non-dropping-particle&quot;:&quot;&quot;},{&quot;family&quot;:&quot;Namkoong&quot;,&quot;given&quot;:&quot;Kee&quot;,&quot;parse-names&quot;:false,&quot;dropping-particle&quot;:&quot;&quot;,&quot;non-dropping-particle&quot;:&quot;&quot;},{&quot;family&quot;:&quot;Lee&quot;,&quot;given&quot;:&quot;Jongshill&quot;,&quot;parse-names&quot;:false,&quot;dropping-particle&quot;:&quot;&quot;,&quot;non-dropping-particle&quot;:&quot;&quot;},{&quot;family&quot;:&quot;Jang&quot;,&quot;given&quot;:&quot;Dong Pyo&quot;,&quot;parse-names&quot;:false,&quot;dropping-particle&quot;:&quot;&quot;,&quot;non-dropping-particle&quot;:&quot;&quot;},{&quot;family&quot;:&quot;Lee&quot;,&quot;given&quot;:&quot;Jung Eun&quot;,&quot;parse-names&quot;:false,&quot;dropping-particle&quot;:&quot;&quot;,&quot;non-dropping-particle&quot;:&quot;&quot;},{&quot;family&quot;:&quot;Jung&quot;,&quot;given&quot;:&quot;Young-Chul&quot;,&quot;parse-names&quot;:false,&quot;dropping-particle&quot;:&quot;&quot;,&quot;non-dropping-particle&quot;:&quot;&quot;},{&quot;family&quot;:&quot;Kim&quot;,&quot;given&quot;:&quot;In Young&quot;,&quot;parse-names&quot;:false,&quot;dropping-particle&quot;:&quot;&quot;,&quot;non-dropping-particle&quot;:&quot;&quot;}],&quot;container-title&quot;:&quot;Frontiers in Psychiatry&quot;,&quot;container-title-short&quot;:&quot;Front Psychiatry&quot;,&quot;DOI&quot;:&quot;10.3389/fpsyt.2018.00429&quot;,&quot;ISSN&quot;:&quot;1664-0640&quot;,&quot;URL&quot;:&quot;https://www.frontiersin.org/article/10.3389/fpsyt.2018.00429/full&quot;,&quot;issued&quot;:{&quot;date-parts&quot;:[[2018,9,11]]},&quot;abstract&quot;:&quot;Internet gaming disorder (IGD) is characterized by a loss of control over gaming and a decline in psychosocial functioning derived from excessive gameplay. We hypothesized that individuals with IGD would show different autonomic nervous system (ANS) responses to the games than those without IGD. In this study, heart rate variability (HRV) was assessed in 21 young males with IGD and 27 healthy controls while playing their favorite Internet game. The subjects could examine the game logs to identify the most and least concentrated periods of the game. The changes in HRV during specific 5-min periods of the game (first, last, and high- and low-attention) were compared between groups via a repeated measures analysis of variance. Significant predictors of HRV patterns during gameplay were determined from stepwise multiple linear regression analyses. Subjects with IGD showed a significant difference from controls in the patterns of vagally mediated HRV, such that they showed significant reductions in high-frequency HRV, particularly during the periods of high attention and the last 5 min, compared with baseline values. A regression analysis showed that the IGD symptom scale score was a significant predictor of this reduction. These results suggest that an altered HRV response to specific gaming situations is related to addictive patterns of gaming and may reflect the diminished executive control of individuals with IGD while playing Internet games.&quot;,&quot;publisher&quot;:&quot;Frontiers Media S.A.&quot;,&quot;volume&quot;:&quot;9&quot;},&quot;isTemporary&quot;:false}]},{&quot;citationID&quot;:&quot;MENDELEY_CITATION_4145c061-0504-4a60-b2e8-d6ba31471093&quot;,&quot;properties&quot;:{&quot;noteIndex&quot;:0},&quot;isEdited&quot;:false,&quot;manualOverride&quot;:{&quot;isManuallyOverridden&quot;:false,&quot;citeprocText&quot;:&quot;(2017, 2018)&quot;,&quot;manualOverrideText&quot;:&quot;&quot;},&quot;citationTag&quot;:&quot;MENDELEY_CITATION_v3_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&quot;,&quot;citationItems&quot;:[{&quot;label&quot;:&quot;page&quot;,&quot;id&quot;:&quot;1950e186-6aad-3827-905b-0e0a3506f8c4&quot;,&quot;itemData&quot;:{&quot;type&quot;:&quot;article-journal&quot;,&quot;id&quot;:&quot;1950e186-6aad-3827-905b-0e0a3506f8c4&quot;,&quot;title&quot;:&quot;Heart rate variability and cardiac vagal tone in psychophysiological research - Recommendations for experiment planning, data analysis, and data reporting&quot;,&quot;author&quot;:[{&quot;family&quot;:&quot;Laborde&quot;,&quot;given&quot;:&quot;Sylvain&quot;,&quot;parse-names&quot;:false,&quot;dropping-particle&quot;:&quot;&quot;,&quot;non-dropping-particle&quot;:&quot;&quot;},{&quot;family&quot;:&quot;Mosley&quot;,&quot;given&quot;:&quot;Emma&quot;,&quot;parse-names&quot;:false,&quot;dropping-particle&quot;:&quot;&quot;,&quot;non-dropping-particle&quot;:&quot;&quot;},{&quot;family&quot;:&quot;Thayer&quot;,&quot;given&quot;:&quot;Julian F.&quot;,&quot;parse-names&quot;:false,&quot;dropping-particle&quot;:&quot;&quot;,&quot;non-dropping-particle&quot;:&quot;&quot;}],&quot;container-title&quot;:&quot;Frontiers in Psychology&quot;,&quot;container-title-short&quot;:&quot;Front Psychol&quot;,&quot;DOI&quot;:&quot;10.3389/fpsyg.2017.00213&quot;,&quot;ISSN&quot;:&quot;16641078&quot;,&quot;PMID&quot;:&quot;28265249&quot;,&quot;issued&quot;:{&quot;date-parts&quot;:[[2017]]},&quot;page&quot;:&quot;1-18&quot;,&quot;abstract&quot;:&quot;Psychophysiological research integrating heart rate variability (HRV) has increased during the last two decades, particularly given the fact that HRV is able to index cardiac vagal tone. Cardiac vagal tone, which represents the contribution of the parasympathetic nervous system to cardiac regulation, is acknowledged to be linked with many phenomena relevant for psychophysiological research, including self-regulation at the cognitive, emotional, social, and health levels. The ease of HRV collection and measurement coupled with the fact it is relatively affordable, non-invasive and pain free makes it widely accessible to many researchers. This ease of access should not obscure the difficulty of interpretation of HRV findings that can be easily misconstrued, however, this can be controlled to some extent through correct methodological processes. Standards of measurement were developed two decades ago by a Task Force within HRV research, and recent reviews updated several aspects of the Task Force paper. However, many methodological aspects related to HRV in psychophysiological research have to be considered if one aims to be able to draw sound conclusions, which makes it difficult to interpret findings and to compare results across laboratories. Those methodological issues have mainly been discussed in separate outlets, making difficult to get a grasp on them, and thus this paper aims to address this issue. It will help to provide psychophysiological researchers with recommendations and practical advice concerning experimental designs, data analysis, and data reporting. This will ensure that researchers starting a project with HRV and cardiac vagal tone are well informed regarding methodological considerations in order for their findings to contribute to knowledge advancement in their field.&quot;,&quot;volume&quot;:&quot;8&quot;},&quot;isTemporary&quot;:false,&quot;suppress-author&quot;:true},{&quot;id&quot;:&quot;e5ff1cb2-5b85-3fc1-8a05-ed50f960aa0d&quot;,&quot;itemData&quot;:{&quot;type&quot;:&quot;article-journal&quot;,&quot;id&quot;:&quot;e5ff1cb2-5b85-3fc1-8a05-ed50f960aa0d&quot;,&quot;title&quot;:&quot;Vagal Tank theory: The three Rs of cardiac vagal control functioning - resting, reactivity, and recovery&quot;,&quot;author&quot;:[{&quot;family&quot;:&quot;Laborde&quot;,&quot;given&quot;:&quot;Sylvain&quot;,&quot;parse-names&quot;:false,&quot;dropping-particle&quot;:&quot;&quot;,&quot;non-dropping-particle&quot;:&quot;&quot;},{&quot;family&quot;:&quot;Mosley&quot;,&quot;given&quot;:&quot;Emma&quot;,&quot;parse-names&quot;:false,&quot;dropping-particle&quot;:&quot;&quot;,&quot;non-dropping-particle&quot;:&quot;&quot;},{&quot;family&quot;:&quot;Mertgen&quot;,&quot;given&quot;:&quot;Alina&quot;,&quot;parse-names&quot;:false,&quot;dropping-particle&quot;:&quot;&quot;,&quot;non-dropping-particle&quot;:&quot;&quot;}],&quot;container-title&quot;:&quot;Frontiers in Neuroscience&quot;,&quot;container-title-short&quot;:&quot;Front Neurosci&quot;,&quot;DOI&quot;:&quot;10.3389/fnins.2018.00458&quot;,&quot;ISSN&quot;:&quot;1662453X&quot;,&quot;issued&quot;:{&quot;date-parts&quot;:[[2018,7,10]]},&quot;abstract&quot;:&quot;The aim of this paper is to set the stage for the vagal tank theory, showcasing a functional resource account for self-regulation. The vagal tank theory, building on neurophysiological, cognitive and social psychology approaches, will introduce a physiological indicator for self-regulation that has mainly been ignored from cognitive and social psychology, cardiac vagal control (also referred to as cardiac vagal activity). Cardiac vagal control reflects the contribution of the vagus nerve, the main nerve of the parasympathetic nervous system, to cardiac regulation. We propose cardiac vagal control to be an indicator of how efficiently self-regulatory resources are mobilized and used. Three systematic levels of cardiac vagal control analysis are suggested: resting, reactivity, and recovery. Based on this physiological indicator we derive the metaphor of the vagal tank, which can get depleted and replenished. Overall, the vagal tank theory will enable to integrate previous findings from different disciplines and to stimulate new research questions, predictions, and designs regarding self-regulation.&quot;,&quot;publisher&quot;:&quot;Frontiers Media S.A.&quot;,&quot;volume&quot;:&quot;12&quot;},&quot;isTemporary&quot;:false}]},{&quot;citationID&quot;:&quot;MENDELEY_CITATION_5b18e878-aa52-4b38-b821-5f669e773fbb&quot;,&quot;properties&quot;:{&quot;noteIndex&quot;:0},&quot;isEdited&quot;:false,&quot;manualOverride&quot;:{&quot;isManuallyOverridden&quot;:false,&quot;citeprocText&quot;:&quot;(2009)&quot;,&quot;manualOverrideText&quot;:&quot;&quot;},&quot;citationTag&quot;:&quot;MENDELEY_CITATION_v3_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&quot;,&quot;citationItems&quot;:[{&quot;label&quot;:&quot;page&quot;,&quot;id&quot;:&quot;ad137b76-e20b-300b-ab95-53d5ca87003f&quot;,&quot;itemData&quot;:{&quot;type&quot;:&quot;article-journal&quot;,&quot;id&quot;:&quot;ad137b76-e20b-300b-ab95-53d5ca87003f&quot;,&quot;title&quot;:&quot;Claude Bernard and the heart-brain connection: Further elaboration of a model of neurovisceral integration&quot;,&quot;author&quot;:[{&quot;family&quot;:&quot;Thayer&quot;,&quot;given&quot;:&quot;Julian F.&quot;,&quot;parse-names&quot;:false,&quot;dropping-particle&quot;:&quot;&quot;,&quot;non-dropping-particle&quot;:&quot;&quot;},{&quot;family&quot;:&quot;Lane&quot;,&quot;given&quot;:&quot;Richard D.&quot;,&quot;parse-names&quot;:false,&quot;dropping-particle&quot;:&quot;&quot;,&quot;non-dropping-particle&quot;:&quot;&quot;}],&quot;container-title&quot;:&quot;Neuroscience and Biobehavioral Reviews&quot;,&quot;container-title-short&quot;:&quot;Neurosci Biobehav Rev&quot;,&quot;DOI&quot;:&quot;10.1016/j.neubiorev.2008.08.004&quot;,&quot;ISSN&quot;:&quot;01497634&quot;,&quot;PMID&quot;:&quot;18771686&quot;,&quot;issued&quot;:{&quot;date-parts&quot;:[[2009]]},&quot;page&quot;:&quot;81-88&quot;,&quot;abstract&quot;:&quot;The intimate connection between the brain and the heart was enunciated by Claude Bernard over 150 years ago. In our neurovisceral integration model we have tried to build on this pioneering work. In the present paper we further elaborate our model. Specifically we review recent neuroanatomical studies that implicate inhibitory GABAergic pathways from the prefrontal cortex to the amygdala and additional inhibitory pathways between the amygdala and the sympathetic and parasympathetic medullary output neurons that modulate heart rate and thus heart rate variability. We propose that the default response to uncertainty is the threat response and may be related to the well known negativity bias. We next review the evidence on the role of vagally mediated heart rate variability (HRV) in the regulation of physiological, affective, and cognitive processes. Low HRV is a risk factor for pathophysiology and psychopathology. Finally we review recent work on the genetics of HRV and suggest that low HRV may be an endophenotype for a broad range of dysfunctions. © 2008 Elsevier Ltd. All rights reserved.&quot;,&quot;issue&quot;:&quot;2&quot;,&quot;volume&quot;:&quot;33&quot;},&quot;isTemporary&quot;:false,&quot;suppress-author&quot;:true}]},{&quot;citationID&quot;:&quot;MENDELEY_CITATION_ccca3572-6d2f-4672-a354-f14070ebc86e&quot;,&quot;properties&quot;:{&quot;noteIndex&quot;:0},&quot;isEdited&quot;:false,&quot;manualOverride&quot;:{&quot;isManuallyOverridden&quot;:false,&quot;citeprocText&quot;:&quot;(Andre et al., 2020)&quot;,&quot;manualOverrideText&quot;:&quot;&quot;},&quot;citationTag&quot;:&quot;MENDELEY_CITATION_v3_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&quot;,&quot;citationItems&quot;:[{&quot;id&quot;:&quot;cd64fab6-432b-3388-9f14-db8af67c3682&quot;,&quot;itemData&quot;:{&quot;type&quot;:&quot;article-journal&quot;,&quot;id&quot;:&quot;cd64fab6-432b-3388-9f14-db8af67c3682&quot;,&quot;title&quot;:&quot;Physiological and Perceptual Response to a Live Collegiate Esports Tournament.&quot;,&quot;author&quot;:[{&quot;family&quot;:&quot;Andre&quot;,&quot;given&quot;:&quot;Thomas L&quot;,&quot;parse-names&quot;:false,&quot;dropping-particle&quot;:&quot;&quot;,&quot;non-dropping-particle&quot;:&quot;&quot;},{&quot;family&quot;:&quot;Walsh&quot;,&quot;given&quot;:&quot;Shana M&quot;,&quot;parse-names&quot;:false,&quot;dropping-particle&quot;:&quot;&quot;,&quot;non-dropping-particle&quot;:&quot;&quot;},{&quot;family&quot;:&quot;ValladÃo&quot;,&quot;given&quot;:&quot;Silvio&quot;,&quot;parse-names&quot;:false,&quot;dropping-particle&quot;:&quot;&quot;,&quot;non-dropping-particle&quot;:&quot;&quot;},{&quot;family&quot;:&quot;Cox&quot;,&quot;given&quot;:&quot;Damon&quot;,&quot;parse-names&quot;:false,&quot;dropping-particle&quot;:&quot;&quot;,&quot;non-dropping-particle&quot;:&quot;&quot;}],&quot;container-title&quot;:&quot;International journal of exercise science&quot;,&quot;container-title-short&quot;:&quot;Int J Exerc Sci&quot;,&quot;chapter-number&quot;:&quot;7&quot;,&quot;ISSN&quot;:&quot;1939-795X&quot;,&quot;PMID&quot;:&quot;33042382&quot;,&quot;issued&quot;:{&quot;date-parts&quot;:[[2020]]},&quot;page&quot;:&quot;1418-1429&quot;,&quot;abstract&quot;:&quot;Competitive esports has grown rapidly across the globe justifying a need to quantify the physiological stress response to this environment. The purpose of this study was to describe the physiological and perceptual responses in a live collegiate esports tournament. Male members of the University of Mississippi Esports team (n = 14; age = 19.8 ± 1.0 years; BMI = 24.1 ± 5.5) completed the study during the esports Egg Bowl. Heart rate (HR) and heart rate variability (HrV) were collected pre-, during, and post-competition. Rating of perceived exertion for the session (S-RPE) and mental fatigue were collected post competition. Mean HR during competition were significantly elevated compared to mean pre- and post- (131.4 ± 19.0 bpm vs. 97.1 ± 19.9 bpm and 101.9 ± 17.4 bpm; p = 0.000) and peak HR during competition were significantly elevated compared to peak pre- and post-(188.1 ± 32.9 bpm vs. 119.6 ± 20.1 bpm and 119.9 ± 16.3 bpm; p = 0.000). R-R intervals were significantly lower in-competition (465.71 ± 68.99) compared to pre- (643.64 ± 138.54) or post- competition (616.07 ± 109.98; p = .000). No significant differences were found in rMSSD, (ln) rMSSD, SDNN, or NN50 across the three measurements. LF was lower post- competition than pre-competition (d = 0.278). Participants indicated moderate mental fatigue (3.7 ± 1.2; on a scale of 1-7). These findings demonstrate competing in esports causes a physiological stress response. Given the elevated HR, further understanding of the chronic physiological stress to competitive esports is warranted.&quot;,&quot;issue&quot;:&quot;6&quot;,&quot;volume&quot;:&quot;13&quot;},&quot;isTemporary&quot;:false}]},{&quot;citationID&quot;:&quot;MENDELEY_CITATION_831fa8ef-b351-4257-938a-2bb701397a10&quot;,&quot;properties&quot;:{&quot;noteIndex&quot;:0},&quot;isEdited&quot;:false,&quot;manualOverride&quot;:{&quot;isManuallyOverridden&quot;:false,&quot;citeprocText&quot;:&quot;(Leis &amp;#38; Lautenbach, 2020; Poulus et al., 2020; Smith et al., 2019)&quot;,&quot;manualOverrideText&quot;:&quot;&quot;},&quot;citationTag&quot;:&quot;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&quot;,&quot;citationItems&quot;:[{&quot;id&quot;:&quot;59043108-2988-345d-b6fc-da1b1e92618d&quot;,&quot;itemData&quot;:{&quot;type&quot;:&quot;article-journal&quot;,&quot;id&quot;:&quot;59043108-2988-345d-b6fc-da1b1e92618d&quot;,&quot;title&quot;:&quot;Stress and Coping in Esports and the Influence of Mental Toughness&quot;,&quot;author&quot;:[{&quot;family&quot;:&quot;Poulus&quot;,&quot;given&quot;:&quot;Dylan&quot;,&quot;parse-names&quot;:false,&quot;dropping-particle&quot;:&quot;&quot;,&quot;non-dropping-particle&quot;:&quot;&quot;},{&quot;family&quot;:&quot;Coulter&quot;,&quot;given&quot;:&quot;Tristan J.&quot;,&quot;parse-names&quot;:false,&quot;dropping-particle&quot;:&quot;&quot;,&quot;non-dropping-particle&quot;:&quot;&quot;},{&quot;family&quot;:&quot;Trotter&quot;,&quot;given&quot;:&quot;Michael G.&quot;,&quot;parse-names&quot;:false,&quot;dropping-particle&quot;:&quot;&quot;,&quot;non-dropping-particle&quot;:&quot;&quot;},{&quot;family&quot;:&quot;Polman&quot;,&quot;given&quot;:&quot;Remco&quot;,&quot;parse-names&quot;:false,&quot;dropping-particle&quot;:&quot;&quot;,&quot;non-dropping-particle&quot;:&quot;&quot;}],&quot;container-title&quot;:&quot;Frontiers in Psychology&quot;,&quot;container-title-short&quot;:&quot;Front Psychol&quot;,&quot;DOI&quot;:&quot;10.3389/fpsyg.2020.00628&quot;,&quot;ISSN&quot;:&quot;1664-1078&quot;,&quot;URL&quot;:&quot;https://www.frontiersin.org/article/10.3389/fpsyg.2020.00628/full&quot;,&quot;issued&quot;:{&quot;date-parts&quot;:[[2020,4,23]]},&quot;page&quot;:&quot;628&quot;,&quot;abstract&quot;:&quot;This study explored stress and coping in electronic sports (esports) athletes and the influence of mental toughness (MT), as defined by two prominent conceptualizations: the 4/6Cs and Mental Toughness Index (MTI) frameworks. Participants were 316 esports athletes, ranked in the top 40% of one of five major esports: Defense of the Ancients 2, League of Legends (LoL), Counter Strike: Global Offensive, Overwatch and Rainbow Six: Siege. Participants completed the MTI, Mental Toughness Questionnaire 6 (MTQ6), Stress Appraisal Measure, and Brief COPE inventory. Results showed that MT (via both MT frameworks) was associated with perceived control, and MTQ6 subscales were associated with stress intensity. Mental toughness (both frameworks) was associated with the selection of more problem-focused and emotion-focused coping strategies and less avoidance coping strategies. The results indicate there is some overlap between the MT and stress-coping process in high-performing traditional sports and competitive esports athletes. These results suggest that esports athletes could benefit from sports psychology interventions designed for traditional sports athletes. Finally, the MTQ6 and MTI had low shared variance (20%), suggesting that the two questionnaires appear to measure different aspects of MT.&quot;,&quot;publisher&quot;:&quot;Frontiers Media S.A.&quot;,&quot;volume&quot;:&quot;11&quot;},&quot;isTemporary&quot;:false},{&quot;id&quot;:&quot;8ff87e10-47d0-3226-857e-476e50681962&quot;,&quot;itemData&quot;:{&quot;type&quot;:&quot;article-journal&quot;,&quot;id&quot;:&quot;8ff87e10-47d0-3226-857e-476e50681962&quot;,&quot;title&quot;:&quot;Psychological and physiological stress in non-competitive and competitive esports settings: A systematic review&quot;,&quot;author&quot;:[{&quot;family&quot;:&quot;Leis&quot;,&quot;given&quot;:&quot;Oliver&quot;,&quot;parse-names&quot;:false,&quot;dropping-particle&quot;:&quot;&quot;,&quot;non-dropping-particle&quot;:&quot;&quot;},{&quot;family&quot;:&quot;Lautenbach&quot;,&quot;given&quot;:&quot;Franziska&quot;,&quot;parse-names&quot;:false,&quot;dropping-particle&quot;:&quot;&quot;,&quot;non-dropping-particle&quot;:&quot;&quot;}],&quot;container-title&quot;:&quot;Psychology of Sport and Exercise&quot;,&quot;container-title-short&quot;:&quot;Psychol Sport Exerc&quot;,&quot;DOI&quot;:&quot;10.1016/j.psychsport.2020.101738&quot;,&quot;ISSN&quot;:&quot;14690292&quot;,&quot;URL&quot;:&quot;https://doi.org/10.1016/j.psychsport.2020.101738&quot;,&quot;issued&quot;:{&quot;date-parts&quot;:[[2020]]},&quot;page&quot;:&quot;101738&quot;,&quot;abstract&quot;:&quot;Objectives: Competition is related to psychophysiological stress responses and is a key aspect of esports. Yet, while competition may indeed have an impact on performance, little is known about competition-related psychophysical stress responses in esports. Accordingly, this review aims to investigate whether playing esports in competitive (and non-competitive) settings is related to psychological and/or physiological stress. Design: A systematic literature review was performed. Study inclusion criteria included: assessment of psychological and/or physiological stress in esports, study of healthy individuals over 12 years of age, and published in peer-reviewed journals in English or German. Method: The literature search comprised EBSCOhost, PubMed, and Web of Science up until August 2019. An additional search was performed on Science Direct, Google Scholar, and Sponet. Results: Seventeen studies met inclusion criteria. In publications investigating the non-competitive setting, it can be assumed that merely playing esports games is unrelated to psychophysiological stress reactions. While three out of five studies on stress in competitive settings demonstrated no hormonal reaction, one study reported an increase in anxiety levels in winners as well as an increase cortisol levels from baseline to postgame conditions, and two studies found an activation of the sympathetic nervous system. Overall, the studies revealed theoretical and methodological limitations, which are discussed in the present review. Conclusions: Although the existing literature contributes to an initial understanding of psychophysiological stress in esports, further in-depth studies of stress responses in actual competition are needed.&quot;,&quot;publisher&quot;:&quot;Elsevier&quot;,&quot;volume&quot;:&quot;51&quot;},&quot;isTemporary&quot;:false},{&quot;id&quot;:&quot;cd17c017-7403-3754-841b-a24e9ba0cdcb&quot;,&quot;itemData&quot;:{&quot;type&quot;:&quot;article-journal&quot;,&quot;id&quot;:&quot;cd17c017-7403-3754-841b-a24e9ba0cdcb&quot;,&quot;title&quot;:&quot;Identifying Stressors and Coping Strategies of Elite Esports Competitors&quot;,&quot;author&quot;:[{&quot;family&quot;:&quot;Smith&quot;,&quot;given&quot;:&quot;Matthew J.&quot;,&quot;parse-names&quot;:false,&quot;dropping-particle&quot;:&quot;&quot;,&quot;non-dropping-particle&quot;:&quot;&quot;},{&quot;family&quot;:&quot;Birch&quot;,&quot;given&quot;:&quot;Phil D.J.&quot;,&quot;parse-names&quot;:false,&quot;dropping-particle&quot;:&quot;&quot;,&quot;non-dropping-particle&quot;:&quot;&quot;},{&quot;family&quot;:&quot;Bright&quot;,&quot;given&quot;:&quot;Dave&quot;,&quot;parse-names&quot;:false,&quot;dropping-particle&quot;:&quot;&quot;,&quot;non-dropping-particle&quot;:&quot;&quot;}],&quot;container-title&quot;:&quot;International Journal of Gaming and Computer-Mediated Simulations&quot;,&quot;container-title-short&quot;:&quot;Int J Gaming Comput Mediat Simul&quot;,&quot;DOI&quot;:&quot;10.4018/IJGCMS.2019040102&quot;,&quot;ISSN&quot;:&quot;1942-3888&quot;,&quot;URL&quot;:&quot;http://services.igi-global.com/resolvedoi/resolve.aspx?doi=10.4018/IJGCMS.2019040102&quot;,&quot;issued&quot;:{&quot;date-parts&quot;:[[2019,4]]},&quot;page&quot;:&quot;22-39&quot;,&quot;abstract&quot;:&quot;Researchers have examined some of the psychological aspects of competing at a high level in esports. The present study aims to build on this literature by examining the various stressors faced and the associated coping strategies employed by seven esports competitors. The interviews were inductively analysed, and the findings illustrated a range of internal (e.g., communication issues, lack of shared team goals) and external (e.g., event audience, media interviews) stressors that the participants faced. Following this, the coping strategies used to deal with these stressors were deductively analysed. A number of emotion- (e.g., breathing, relaxation), problem- (e.g., intra-team communication after matches), and approach- (e.g., team camps, delegating roles) coping strategies were described by participants. Avoidance coping strategies were predominantly highlighted as being used during games. Results are considered in line with how applied practitioners might support players to develop strategies to deal with stressors, which might in turn lead to performance enhancements.&quot;,&quot;issue&quot;:&quot;2&quot;,&quot;volume&quot;:&quot;11&quot;},&quot;isTemporary&quot;:false}]},{&quot;citationID&quot;:&quot;MENDELEY_CITATION_e72e602f-bb08-45b8-8887-75700a555250&quot;,&quot;properties&quot;:{&quot;noteIndex&quot;:0},&quot;isEdited&quot;:false,&quot;manualOverride&quot;:{&quot;isManuallyOverridden&quot;:false,&quot;citeprocText&quot;:&quot;(Bohus et al., 1987)&quot;,&quot;manualOverrideText&quot;:&quot;&quot;},&quot;citationTag&quot;:&quot;MENDELEY_CITATION_v3_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&quot;,&quot;citationItems&quot;:[{&quot;id&quot;:&quot;d3037dba-d428-35ad-9e9a-6049a9590ed2&quot;,&quot;itemData&quot;:{&quot;type&quot;:&quot;article-journal&quot;,&quot;id&quot;:&quot;d3037dba-d428-35ad-9e9a-6049a9590ed2&quot;,&quot;title&quot;:&quot;Neuroendocrine states and behavioral and physiological stress responses&quot;,&quot;author&quot;:[{&quot;family&quot;:&quot;Bohus&quot;,&quot;given&quot;:&quot;B.&quot;,&quot;parse-names&quot;:false,&quot;dropping-particle&quot;:&quot;&quot;,&quot;non-dropping-particle&quot;:&quot;&quot;},{&quot;family&quot;:&quot;Benus&quot;,&quot;given&quot;:&quot;R.F.&quot;,&quot;parse-names&quot;:false,&quot;dropping-particle&quot;:&quot;&quot;,&quot;non-dropping-particle&quot;:&quot;&quot;},{&quot;family&quot;:&quot;Fokkema&quot;,&quot;given&quot;:&quot;D.S.&quot;,&quot;parse-names&quot;:false,&quot;dropping-particle&quot;:&quot;&quot;,&quot;non-dropping-particle&quot;:&quot;&quot;},{&quot;family&quot;:&quot;Koolhaas&quot;,&quot;given&quot;:&quot;J.M.&quot;,&quot;parse-names&quot;:false,&quot;dropping-particle&quot;:&quot;&quot;,&quot;non-dropping-particle&quot;:&quot;&quot;},{&quot;family&quot;:&quot;Nyakas&quot;,&quot;given&quot;:&quot;C.&quot;,&quot;parse-names&quot;:false,&quot;dropping-particle&quot;:&quot;&quot;,&quot;non-dropping-particle&quot;:&quot;&quot;},{&quot;family&quot;:&quot;Oortmerssen&quot;,&quot;given&quot;:&quot;G.A.&quot;,&quot;parse-names&quot;:false,&quot;dropping-particle&quot;:&quot;&quot;,&quot;non-dropping-particle&quot;:&quot;van&quot;},{&quot;family&quot;:&quot;Prins&quot;,&quot;given&quot;:&quot;A.J.A.&quot;,&quot;parse-names&quot;:false,&quot;dropping-particle&quot;:&quot;&quot;,&quot;non-dropping-particle&quot;:&quot;&quot;},{&quot;family&quot;:&quot;Ruiter&quot;,&quot;given&quot;:&quot;A.J.H.&quot;,&quot;parse-names&quot;:false,&quot;dropping-particle&quot;:&quot;&quot;,&quot;non-dropping-particle&quot;:&quot;de&quot;},{&quot;family&quot;:&quot;Scheurink&quot;,&quot;given&quot;:&quot;A.J.W.&quot;,&quot;parse-names&quot;:false,&quot;dropping-particle&quot;:&quot;&quot;,&quot;non-dropping-particle&quot;:&quot;&quot;},{&quot;family&quot;:&quot;Steffens&quot;,&quot;given&quot;:&quot;A.B.&quot;,&quot;parse-names&quot;:false,&quot;dropping-particle&quot;:&quot;&quot;,&quot;non-dropping-particle&quot;:&quot;&quot;}],&quot;container-title&quot;:&quot;Progress in Brain Research&quot;,&quot;container-title-short&quot;:&quot;Prog Brain Res&quot;,&quot;editor&quot;:[{&quot;family&quot;:&quot;Kloet&quot;,&quot;given&quot;:&quot;E. R.&quot;,&quot;parse-names&quot;:false,&quot;dropping-particle&quot;:&quot;&quot;,&quot;non-dropping-particle&quot;:&quot;de&quot;},{&quot;family&quot;:&quot;Wied&quot;,&quot;given&quot;:&quot;D.&quot;,&quot;parse-names&quot;:false,&quot;dropping-particle&quot;:&quot;&quot;,&quot;non-dropping-particle&quot;:&quot;de&quot;}],&quot;DOI&quot;:&quot;10.1016/S0079-6123(08)60196-X&quot;,&quot;issued&quot;:{&quot;date-parts&quot;:[[1987]]},&quot;page&quot;:&quot;57-70&quot;,&quot;volume&quot;:&quot;72&quot;},&quot;isTemporary&quot;:false}]},{&quot;citationID&quot;:&quot;MENDELEY_CITATION_6e120d54-fbbc-4d95-b31f-de7be6968290&quot;,&quot;properties&quot;:{&quot;noteIndex&quot;:0},&quot;isEdited&quot;:false,&quot;manualOverride&quot;:{&quot;isManuallyOverridden&quot;:false,&quot;citeprocText&quot;:&quot;(Machado et al., 2022)&quot;,&quot;manualOverrideText&quot;:&quot;&quot;},&quot;citationTag&quot;:&quot;MENDELEY_CITATION_v3_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&quot;,&quot;citationItems&quot;:[{&quot;id&quot;:&quot;9b769a96-aa3d-383b-9d14-37c55f088026&quot;,&quot;itemData&quot;:{&quot;type&quot;:&quot;article-journal&quot;,&quot;id&quot;:&quot;9b769a96-aa3d-383b-9d14-37c55f088026&quot;,&quot;title&quot;:&quot;Impact of victory and defeat on the perceived stress and autonomic regulation of professional eSports athletes&quot;,&quot;author&quot;:[{&quot;family&quot;:&quot;Machado&quot;,&quot;given&quot;:&quot;Sergio&quot;,&quot;parse-names&quot;:false,&quot;dropping-particle&quot;:&quot;&quot;,&quot;non-dropping-particle&quot;:&quot;&quot;},{&quot;family&quot;:&quot;Oliveira Sant'Ana&quot;,&quot;given&quot;:&quot;Leandro&quot;,&quot;parse-names&quot;:false,&quot;dropping-particle&quot;:&quot;&quot;,&quot;non-dropping-particle&quot;:&quot;de&quot;},{&quot;family&quot;:&quot;Cid&quot;,&quot;given&quot;:&quot;Luis&quot;,&quot;parse-names&quot;:false,&quot;dropping-particle&quot;:&quot;&quot;,&quot;non-dropping-particle&quot;:&quot;&quot;},{&quot;family&quot;:&quot;Teixeira&quot;,&quot;given&quot;:&quot;Diogo&quot;,&quot;parse-names&quot;:false,&quot;dropping-particle&quot;:&quot;&quot;,&quot;non-dropping-particle&quot;:&quot;&quot;},{&quot;family&quot;:&quot;Rodrigues&quot;,&quot;given&quot;:&quot;Filipe&quot;,&quot;parse-names&quot;:false,&quot;dropping-particle&quot;:&quot;&quot;,&quot;non-dropping-particle&quot;:&quot;&quot;},{&quot;family&quot;:&quot;Travassos&quot;,&quot;given&quot;:&quot;Bruno&quot;,&quot;parse-names&quot;:false,&quot;dropping-particle&quot;:&quot;&quot;,&quot;non-dropping-particle&quot;:&quot;&quot;},{&quot;family&quot;:&quot;Monteiro&quot;,&quot;given&quot;:&quot;Diogo&quot;,&quot;parse-names&quot;:false,&quot;dropping-particle&quot;:&quot;&quot;,&quot;non-dropping-particle&quot;:&quot;&quot;}],&quot;container-title&quot;:&quot;Frontiers in Psychology&quot;,&quot;container-title-short&quot;:&quot;Front Psychol&quot;,&quot;DOI&quot;:&quot;10.3389/fpsyg.2022.987149&quot;,&quot;ISSN&quot;:&quot;16641078&quot;,&quot;issued&quot;:{&quot;date-parts&quot;:[[2022,8,25]]},&quot;abstract&quot;:&quot;Competitive sports involve physiological, technical and psychological skills, which influence directly on individuals’ performance. This study aims to investigate the levels of perceived stress and Heart Rate Variability (HRV) before and after matches with victory and defeat in professional eSports athletes. Our hypothesis was that the winners would have better autonomic and stress responses after match, thus corroborating the literature on neurocardiac connections. Fifty male eSport players were selected players from 10 different Brazilian teams. The experiment was carried out in 2 sessions. Firstly, after signing the informed consent form, 24 h before the game, anthropometric, physical activity levels and time of expertise data were recorded only for sample characterization and the players were familiarized with the perceived stress scale—10 (PSS-10) and the HRV measurements. Secondly, players performed the PSS-10 and HRV recording at rest by 10 min 60 and 30 min before the game (i.e., baseline time) and 10 min after the end of the game. Overall, concerning PSS-10 our findings show that VG had significant reduced scores in post-game time compared to baseline (BL) and pre-game times, while DG had significant increased scores in post-game time compared to BL and pre-game times. Regarding HRV, our results demonstrate that VG had significant increase in RR, SDNN, rMSSD, pNN50 and HF, and significant decrease in LF and LF/HF, while DG had a significant decrease in RR, SDNN, rMSSD and HF, and significant increase in LF and LF/HF. It was observed that VG had better HRV responses (greater parasympathetic activation) as well as lower levels of perceived stress, while DG had worst HRV responses (greater sympathetic activation) and higher levels of perceived stress.&quot;,&quot;publisher&quot;:&quot;Frontiers Media S.A.&quot;,&quot;volume&quot;:&quot;13&quot;},&quot;isTemporary&quot;:false}]},{&quot;citationID&quot;:&quot;MENDELEY_CITATION_86b8387a-2000-4f2f-9a6b-62db1c71405a&quot;,&quot;properties&quot;:{&quot;noteIndex&quot;:0},&quot;isEdited&quot;:false,&quot;manualOverride&quot;:{&quot;isManuallyOverridden&quot;:false,&quot;citeprocText&quot;:&quot;(Laborde et al., 2018; Machado et al., 2022)&quot;,&quot;manualOverrideText&quot;:&quot;&quot;},&quot;citationTag&quot;:&quot;MENDELEY_CITATION_v3_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&quot;,&quot;citationItems&quot;:[{&quot;id&quot;:&quot;e5ff1cb2-5b85-3fc1-8a05-ed50f960aa0d&quot;,&quot;itemData&quot;:{&quot;type&quot;:&quot;article-journal&quot;,&quot;id&quot;:&quot;e5ff1cb2-5b85-3fc1-8a05-ed50f960aa0d&quot;,&quot;title&quot;:&quot;Vagal Tank theory: The three Rs of cardiac vagal control functioning - resting, reactivity, and recovery&quot;,&quot;author&quot;:[{&quot;family&quot;:&quot;Laborde&quot;,&quot;given&quot;:&quot;Sylvain&quot;,&quot;parse-names&quot;:false,&quot;dropping-particle&quot;:&quot;&quot;,&quot;non-dropping-particle&quot;:&quot;&quot;},{&quot;family&quot;:&quot;Mosley&quot;,&quot;given&quot;:&quot;Emma&quot;,&quot;parse-names&quot;:false,&quot;dropping-particle&quot;:&quot;&quot;,&quot;non-dropping-particle&quot;:&quot;&quot;},{&quot;family&quot;:&quot;Mertgen&quot;,&quot;given&quot;:&quot;Alina&quot;,&quot;parse-names&quot;:false,&quot;dropping-particle&quot;:&quot;&quot;,&quot;non-dropping-particle&quot;:&quot;&quot;}],&quot;container-title&quot;:&quot;Frontiers in Neuroscience&quot;,&quot;container-title-short&quot;:&quot;Front Neurosci&quot;,&quot;DOI&quot;:&quot;10.3389/fnins.2018.00458&quot;,&quot;ISSN&quot;:&quot;1662453X&quot;,&quot;issued&quot;:{&quot;date-parts&quot;:[[2018,7,10]]},&quot;abstract&quot;:&quot;The aim of this paper is to set the stage for the vagal tank theory, showcasing a functional resource account for self-regulation. The vagal tank theory, building on neurophysiological, cognitive and social psychology approaches, will introduce a physiological indicator for self-regulation that has mainly been ignored from cognitive and social psychology, cardiac vagal control (also referred to as cardiac vagal activity). Cardiac vagal control reflects the contribution of the vagus nerve, the main nerve of the parasympathetic nervous system, to cardiac regulation. We propose cardiac vagal control to be an indicator of how efficiently self-regulatory resources are mobilized and used. Three systematic levels of cardiac vagal control analysis are suggested: resting, reactivity, and recovery. Based on this physiological indicator we derive the metaphor of the vagal tank, which can get depleted and replenished. Overall, the vagal tank theory will enable to integrate previous findings from different disciplines and to stimulate new research questions, predictions, and designs regarding self-regulation.&quot;,&quot;publisher&quot;:&quot;Frontiers Media S.A.&quot;,&quot;volume&quot;:&quot;12&quot;},&quot;isTemporary&quot;:false},{&quot;id&quot;:&quot;9b769a96-aa3d-383b-9d14-37c55f088026&quot;,&quot;itemData&quot;:{&quot;type&quot;:&quot;article-journal&quot;,&quot;id&quot;:&quot;9b769a96-aa3d-383b-9d14-37c55f088026&quot;,&quot;title&quot;:&quot;Impact of victory and defeat on the perceived stress and autonomic regulation of professional eSports athletes&quot;,&quot;author&quot;:[{&quot;family&quot;:&quot;Machado&quot;,&quot;given&quot;:&quot;Sergio&quot;,&quot;parse-names&quot;:false,&quot;dropping-particle&quot;:&quot;&quot;,&quot;non-dropping-particle&quot;:&quot;&quot;},{&quot;family&quot;:&quot;Oliveira Sant'Ana&quot;,&quot;given&quot;:&quot;Leandro&quot;,&quot;parse-names&quot;:false,&quot;dropping-particle&quot;:&quot;&quot;,&quot;non-dropping-particle&quot;:&quot;de&quot;},{&quot;family&quot;:&quot;Cid&quot;,&quot;given&quot;:&quot;Luis&quot;,&quot;parse-names&quot;:false,&quot;dropping-particle&quot;:&quot;&quot;,&quot;non-dropping-particle&quot;:&quot;&quot;},{&quot;family&quot;:&quot;Teixeira&quot;,&quot;given&quot;:&quot;Diogo&quot;,&quot;parse-names&quot;:false,&quot;dropping-particle&quot;:&quot;&quot;,&quot;non-dropping-particle&quot;:&quot;&quot;},{&quot;family&quot;:&quot;Rodrigues&quot;,&quot;given&quot;:&quot;Filipe&quot;,&quot;parse-names&quot;:false,&quot;dropping-particle&quot;:&quot;&quot;,&quot;non-dropping-particle&quot;:&quot;&quot;},{&quot;family&quot;:&quot;Travassos&quot;,&quot;given&quot;:&quot;Bruno&quot;,&quot;parse-names&quot;:false,&quot;dropping-particle&quot;:&quot;&quot;,&quot;non-dropping-particle&quot;:&quot;&quot;},{&quot;family&quot;:&quot;Monteiro&quot;,&quot;given&quot;:&quot;Diogo&quot;,&quot;parse-names&quot;:false,&quot;dropping-particle&quot;:&quot;&quot;,&quot;non-dropping-particle&quot;:&quot;&quot;}],&quot;container-title&quot;:&quot;Frontiers in Psychology&quot;,&quot;container-title-short&quot;:&quot;Front Psychol&quot;,&quot;DOI&quot;:&quot;10.3389/fpsyg.2022.987149&quot;,&quot;ISSN&quot;:&quot;16641078&quot;,&quot;issued&quot;:{&quot;date-parts&quot;:[[2022,8,25]]},&quot;abstract&quot;:&quot;Competitive sports involve physiological, technical and psychological skills, which influence directly on individuals’ performance. This study aims to investigate the levels of perceived stress and Heart Rate Variability (HRV) before and after matches with victory and defeat in professional eSports athletes. Our hypothesis was that the winners would have better autonomic and stress responses after match, thus corroborating the literature on neurocardiac connections. Fifty male eSport players were selected players from 10 different Brazilian teams. The experiment was carried out in 2 sessions. Firstly, after signing the informed consent form, 24 h before the game, anthropometric, physical activity levels and time of expertise data were recorded only for sample characterization and the players were familiarized with the perceived stress scale—10 (PSS-10) and the HRV measurements. Secondly, players performed the PSS-10 and HRV recording at rest by 10 min 60 and 30 min before the game (i.e., baseline time) and 10 min after the end of the game. Overall, concerning PSS-10 our findings show that VG had significant reduced scores in post-game time compared to baseline (BL) and pre-game times, while DG had significant increased scores in post-game time compared to BL and pre-game times. Regarding HRV, our results demonstrate that VG had significant increase in RR, SDNN, rMSSD, pNN50 and HF, and significant decrease in LF and LF/HF, while DG had a significant decrease in RR, SDNN, rMSSD and HF, and significant increase in LF and LF/HF. It was observed that VG had better HRV responses (greater parasympathetic activation) as well as lower levels of perceived stress, while DG had worst HRV responses (greater sympathetic activation) and higher levels of perceived stress.&quot;,&quot;publisher&quot;:&quot;Frontiers Media S.A.&quot;,&quot;volume&quot;:&quot;13&quot;},&quot;isTemporary&quot;:false}]},{&quot;citationID&quot;:&quot;MENDELEY_CITATION_547ab259-9756-4199-aa15-20d2b26f9ce7&quot;,&quot;properties&quot;:{&quot;noteIndex&quot;:0},&quot;isEdited&quot;:false,&quot;manualOverride&quot;:{&quot;isManuallyOverridden&quot;:false,&quot;citeprocText&quot;:&quot;(2018)&quot;,&quot;manualOverrideText&quot;:&quot;&quot;},&quot;citationTag&quot;:&quot;MENDELEY_CITATION_v3_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&quot;,&quot;citationItems&quot;:[{&quot;label&quot;:&quot;page&quot;,&quot;id&quot;:&quot;99784ed7-49b9-32f7-b555-6e7326087321&quot;,&quot;itemData&quot;:{&quot;type&quot;:&quot;article-journal&quot;,&quot;id&quot;:&quot;99784ed7-49b9-32f7-b555-6e7326087321&quot;,&quot;title&quot;:&quot;What Makes a Champion: The Behavioral and Neural Correlates of Expertise in Multiplayer Online Battle Arena Games&quot;,&quot;author&quot;:[{&quot;family&quot;:&quot;Ding&quot;,&quot;given&quot;:&quot;Yue&quot;,&quot;parse-names&quot;:false,&quot;dropping-particle&quot;:&quot;&quot;,&quot;non-dropping-particle&quot;:&quot;&quot;},{&quot;family&quot;:&quot;Hu&quot;,&quot;given&quot;:&quot;Xin&quot;,&quot;parse-names&quot;:false,&quot;dropping-particle&quot;:&quot;&quot;,&quot;non-dropping-particle&quot;:&quot;&quot;},{&quot;family&quot;:&quot;Li&quot;,&quot;given&quot;:&quot;Jiawei&quot;,&quot;parse-names&quot;:false,&quot;dropping-particle&quot;:&quot;&quot;,&quot;non-dropping-particle&quot;:&quot;&quot;},{&quot;family&quot;:&quot;Ye&quot;,&quot;given&quot;:&quot;Jingbo&quot;,&quot;parse-names&quot;:false,&quot;dropping-particle&quot;:&quot;&quot;,&quot;non-dropping-particle&quot;:&quot;&quot;},{&quot;family&quot;:&quot;Wang&quot;,&quot;given&quot;:&quot;Fei&quot;,&quot;parse-names&quot;:false,&quot;dropping-particle&quot;:&quot;&quot;,&quot;non-dropping-particle&quot;:&quot;&quot;},{&quot;family&quot;:&quot;Zhang&quot;,&quot;given&quot;:&quot;Dan&quot;,&quot;parse-names&quot;:false,&quot;dropping-particle&quot;:&quot;&quot;,&quot;non-dropping-particle&quot;:&quot;&quot;}],&quot;container-title&quot;:&quot;International Journal of Human-Computer Interaction&quot;,&quot;container-title-short&quot;:&quot;Int J Hum Comput Interact&quot;,&quot;DOI&quot;:&quot;10.1080/10447318.2018.1461761&quot;,&quot;ISSN&quot;:&quot;15327590&quot;,&quot;issued&quot;:{&quot;date-parts&quot;:[[2018]]},&quot;page&quot;:&quot;682-694&quot;,&quot;abstract&quot;:&quot;Despite the popularity of multiplayer online battle arena (MOBA) games, academic research on MOBA is still very limited. The current study aimed to fill this gap by exploring the behavioral and neural correlates of expertise for the most popular MOBA game, League of Legends (LOL). Three groups of LOL players with different expertise levels were recruited, including professional players, background-matched trainees, and age-matched students with no systematic LOL trainings. A series of behavioral tests and questionnaires was used to evaluate their general cognitive skills and their LOL-specific abilities were extracted from the neural activities (Electroencephalographs (EEG)s and Electrocardiographs (ECG)s) recorded during LOL matches. Using the behavioral features, both the students and the trainees could be significantly separated from the professional players (trainees vs. professional players, 61.11%; students vs. professional players, 66.67%), whereas the students and the trainees cannot be distinguished. Using the neural features, all three groups could be well separated with higher classification accuracies (students vs. trainees: 88.24%; trainees vs. professional players, 93.33%; students vs. professional players, 93.75%). The most contributing behavioral and neural indices were revealed as well, including multiple-object tracking capability, mental concentration, visuospatial attention ability, etc. The authors’ results for the first time showed the possibility of recognizing MOBA expertise using both behavioral and neural measurements and provided a framework for evaluation, selection, and training of professional MOBA players.&quot;,&quot;publisher&quot;:&quot;Taylor &amp; Francis&quot;,&quot;issue&quot;:&quot;8&quot;,&quot;volume&quot;:&quot;34&quot;},&quot;isTemporary&quot;:false,&quot;suppress-author&quot;:true}]},{&quot;citationID&quot;:&quot;MENDELEY_CITATION_d62335a0-c680-4775-b530-51824e87b90e&quot;,&quot;properties&quot;:{&quot;noteIndex&quot;:0},&quot;isEdited&quot;:false,&quot;manualOverride&quot;:{&quot;isManuallyOverridden&quot;:false,&quot;citeprocText&quot;:&quot;(Ding et al., 2018; S. J. Hong et al., 2018)&quot;,&quot;manualOverrideText&quot;:&quot;&quot;},&quot;citationTag&quot;:&quot;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&quot;,&quot;citationItems&quot;:[{&quot;id&quot;:&quot;99784ed7-49b9-32f7-b555-6e7326087321&quot;,&quot;itemData&quot;:{&quot;type&quot;:&quot;article-journal&quot;,&quot;id&quot;:&quot;99784ed7-49b9-32f7-b555-6e7326087321&quot;,&quot;title&quot;:&quot;What Makes a Champion: The Behavioral and Neural Correlates of Expertise in Multiplayer Online Battle Arena Games&quot;,&quot;author&quot;:[{&quot;family&quot;:&quot;Ding&quot;,&quot;given&quot;:&quot;Yue&quot;,&quot;parse-names&quot;:false,&quot;dropping-particle&quot;:&quot;&quot;,&quot;non-dropping-particle&quot;:&quot;&quot;},{&quot;family&quot;:&quot;Hu&quot;,&quot;given&quot;:&quot;Xin&quot;,&quot;parse-names&quot;:false,&quot;dropping-particle&quot;:&quot;&quot;,&quot;non-dropping-particle&quot;:&quot;&quot;},{&quot;family&quot;:&quot;Li&quot;,&quot;given&quot;:&quot;Jiawei&quot;,&quot;parse-names&quot;:false,&quot;dropping-particle&quot;:&quot;&quot;,&quot;non-dropping-particle&quot;:&quot;&quot;},{&quot;family&quot;:&quot;Ye&quot;,&quot;given&quot;:&quot;Jingbo&quot;,&quot;parse-names&quot;:false,&quot;dropping-particle&quot;:&quot;&quot;,&quot;non-dropping-particle&quot;:&quot;&quot;},{&quot;family&quot;:&quot;Wang&quot;,&quot;given&quot;:&quot;Fei&quot;,&quot;parse-names&quot;:false,&quot;dropping-particle&quot;:&quot;&quot;,&quot;non-dropping-particle&quot;:&quot;&quot;},{&quot;family&quot;:&quot;Zhang&quot;,&quot;given&quot;:&quot;Dan&quot;,&quot;parse-names&quot;:false,&quot;dropping-particle&quot;:&quot;&quot;,&quot;non-dropping-particle&quot;:&quot;&quot;}],&quot;container-title&quot;:&quot;International Journal of Human-Computer Interaction&quot;,&quot;container-title-short&quot;:&quot;Int J Hum Comput Interact&quot;,&quot;DOI&quot;:&quot;10.1080/10447318.2018.1461761&quot;,&quot;ISSN&quot;:&quot;15327590&quot;,&quot;issued&quot;:{&quot;date-parts&quot;:[[2018]]},&quot;page&quot;:&quot;682-694&quot;,&quot;abstract&quot;:&quot;Despite the popularity of multiplayer online battle arena (MOBA) games, academic research on MOBA is still very limited. The current study aimed to fill this gap by exploring the behavioral and neural correlates of expertise for the most popular MOBA game, League of Legends (LOL). Three groups of LOL players with different expertise levels were recruited, including professional players, background-matched trainees, and age-matched students with no systematic LOL trainings. A series of behavioral tests and questionnaires was used to evaluate their general cognitive skills and their LOL-specific abilities were extracted from the neural activities (Electroencephalographs (EEG)s and Electrocardiographs (ECG)s) recorded during LOL matches. Using the behavioral features, both the students and the trainees could be significantly separated from the professional players (trainees vs. professional players, 61.11%; students vs. professional players, 66.67%), whereas the students and the trainees cannot be distinguished. Using the neural features, all three groups could be well separated with higher classification accuracies (students vs. trainees: 88.24%; trainees vs. professional players, 93.33%; students vs. professional players, 93.75%). The most contributing behavioral and neural indices were revealed as well, including multiple-object tracking capability, mental concentration, visuospatial attention ability, etc. The authors’ results for the first time showed the possibility of recognizing MOBA expertise using both behavioral and neural measurements and provided a framework for evaluation, selection, and training of professional MOBA players.&quot;,&quot;publisher&quot;:&quot;Taylor &amp; Francis&quot;,&quot;issue&quot;:&quot;8&quot;,&quot;volume&quot;:&quot;34&quot;},&quot;isTemporary&quot;:false},{&quot;id&quot;:&quot;ae73d4c3-8901-34c9-8833-57f0ba68288e&quot;,&quot;itemData&quot;:{&quot;type&quot;:&quot;article-journal&quot;,&quot;id&quot;:&quot;ae73d4c3-8901-34c9-8833-57f0ba68288e&quot;,&quot;title&quot;:&quot;Altered Heart Rate Variability During Gameplay in Internet Gaming Disorder: The Impact of Situations During the Game&quot;,&quot;author&quot;:[{&quot;family&quot;:&quot;Hong&quot;,&quot;given&quot;:&quot;Sung Jun&quot;,&quot;parse-names&quot;:false,&quot;dropping-particle&quot;:&quot;&quot;,&quot;non-dropping-particle&quot;:&quot;&quot;},{&quot;family&quot;:&quot;Lee&quot;,&quot;given&quot;:&quot;Deokjong&quot;,&quot;parse-names&quot;:false,&quot;dropping-particle&quot;:&quot;&quot;,&quot;non-dropping-particle&quot;:&quot;&quot;},{&quot;family&quot;:&quot;Park&quot;,&quot;given&quot;:&quot;Jinsick&quot;,&quot;parse-names&quot;:false,&quot;dropping-particle&quot;:&quot;&quot;,&quot;non-dropping-particle&quot;:&quot;&quot;},{&quot;family&quot;:&quot;Namkoong&quot;,&quot;given&quot;:&quot;Kee&quot;,&quot;parse-names&quot;:false,&quot;dropping-particle&quot;:&quot;&quot;,&quot;non-dropping-particle&quot;:&quot;&quot;},{&quot;family&quot;:&quot;Lee&quot;,&quot;given&quot;:&quot;Jongshill&quot;,&quot;parse-names&quot;:false,&quot;dropping-particle&quot;:&quot;&quot;,&quot;non-dropping-particle&quot;:&quot;&quot;},{&quot;family&quot;:&quot;Jang&quot;,&quot;given&quot;:&quot;Dong Pyo&quot;,&quot;parse-names&quot;:false,&quot;dropping-particle&quot;:&quot;&quot;,&quot;non-dropping-particle&quot;:&quot;&quot;},{&quot;family&quot;:&quot;Lee&quot;,&quot;given&quot;:&quot;Jung Eun&quot;,&quot;parse-names&quot;:false,&quot;dropping-particle&quot;:&quot;&quot;,&quot;non-dropping-particle&quot;:&quot;&quot;},{&quot;family&quot;:&quot;Jung&quot;,&quot;given&quot;:&quot;Young-Chul&quot;,&quot;parse-names&quot;:false,&quot;dropping-particle&quot;:&quot;&quot;,&quot;non-dropping-particle&quot;:&quot;&quot;},{&quot;family&quot;:&quot;Kim&quot;,&quot;given&quot;:&quot;In Young&quot;,&quot;parse-names&quot;:false,&quot;dropping-particle&quot;:&quot;&quot;,&quot;non-dropping-particle&quot;:&quot;&quot;}],&quot;container-title&quot;:&quot;Frontiers in Psychiatry&quot;,&quot;container-title-short&quot;:&quot;Front Psychiatry&quot;,&quot;DOI&quot;:&quot;10.3389/fpsyt.2018.00429&quot;,&quot;ISSN&quot;:&quot;1664-0640&quot;,&quot;URL&quot;:&quot;https://www.frontiersin.org/article/10.3389/fpsyt.2018.00429/full&quot;,&quot;issued&quot;:{&quot;date-parts&quot;:[[2018,9,11]]},&quot;abstract&quot;:&quot;Internet gaming disorder (IGD) is characterized by a loss of control over gaming and a decline in psychosocial functioning derived from excessive gameplay. We hypothesized that individuals with IGD would show different autonomic nervous system (ANS) responses to the games than those without IGD. In this study, heart rate variability (HRV) was assessed in 21 young males with IGD and 27 healthy controls while playing their favorite Internet game. The subjects could examine the game logs to identify the most and least concentrated periods of the game. The changes in HRV during specific 5-min periods of the game (first, last, and high- and low-attention) were compared between groups via a repeated measures analysis of variance. Significant predictors of HRV patterns during gameplay were determined from stepwise multiple linear regression analyses. Subjects with IGD showed a significant difference from controls in the patterns of vagally mediated HRV, such that they showed significant reductions in high-frequency HRV, particularly during the periods of high attention and the last 5 min, compared with baseline values. A regression analysis showed that the IGD symptom scale score was a significant predictor of this reduction. These results suggest that an altered HRV response to specific gaming situations is related to addictive patterns of gaming and may reflect the diminished executive control of individuals with IGD while playing Internet games.&quot;,&quot;publisher&quot;:&quot;Frontiers Media S.A.&quot;,&quot;volume&quot;:&quot;9&quot;},&quot;isTemporary&quot;:false}]},{&quot;citationID&quot;:&quot;MENDELEY_CITATION_c941e280-21d3-4980-9b1b-9342df96a9c2&quot;,&quot;properties&quot;:{&quot;noteIndex&quot;:0},&quot;isEdited&quot;:false,&quot;manualOverride&quot;:{&quot;isManuallyOverridden&quot;:false,&quot;citeprocText&quot;:&quot;(Bennett et al., 2022)&quot;,&quot;manualOverrideText&quot;:&quot;&quot;},&quot;citationTag&quot;:&quot;MENDELEY_CITATION_v3_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&quot;,&quot;citationItems&quot;:[{&quot;id&quot;:&quot;709af73e-4756-3191-87f1-76c408507bb7&quot;,&quot;itemData&quot;:{&quot;type&quot;:&quot;article-journal&quot;,&quot;id&quot;:&quot;709af73e-4756-3191-87f1-76c408507bb7&quot;,&quot;title&quot;:&quot;Continuous monitoring of HRV in esports players&quot;,&quot;author&quot;:[{&quot;family&quot;:&quot;Bennett&quot;,&quot;given&quot;:&quot;Michael&quot;,&quot;parse-names&quot;:false,&quot;dropping-particle&quot;:&quot;&quot;,&quot;non-dropping-particle&quot;:&quot;&quot;},{&quot;family&quot;:&quot;Cironis&quot;,&quot;given&quot;:&quot;Lukas&quot;,&quot;parse-names&quot;:false,&quot;dropping-particle&quot;:&quot;&quot;,&quot;non-dropping-particle&quot;:&quot;&quot;},{&quot;family&quot;:&quot;Sousa&quot;,&quot;given&quot;:&quot;Amber&quot;,&quot;parse-names&quot;:false,&quot;dropping-particle&quot;:&quot;&quot;,&quot;non-dropping-particle&quot;:&quot;&quot;},{&quot;family&quot;:&quot;Ahmad&quot;,&quot;given&quot;:&quot;Sophia L&quot;,&quot;parse-names&quot;:false,&quot;dropping-particle&quot;:&quot;&quot;,&quot;non-dropping-particle&quot;:&quot;&quot;},{&quot;family&quot;:&quot;Hassan&quot;,&quot;given&quot;:&quot;Tamzid&quot;,&quot;parse-names&quot;:false,&quot;dropping-particle&quot;:&quot;&quot;,&quot;non-dropping-particle&quot;:&quot;&quot;},{&quot;family&quot;:&quot;Yuen&quot;,&quot;given&quot;:&quot;Kyle&quot;,&quot;parse-names&quot;:false,&quot;dropping-particle&quot;:&quot;&quot;,&quot;non-dropping-particle&quot;:&quot;&quot;},{&quot;family&quot;:&quot;Douris&quot;,&quot;given&quot;:&quot;Peter C&quot;,&quot;parse-names&quot;:false,&quot;dropping-particle&quot;:&quot;&quot;,&quot;non-dropping-particle&quot;:&quot;&quot;},{&quot;family&quot;:&quot;Zwibel&quot;,&quot;given&quot;:&quot;Hallie&quot;,&quot;parse-names&quot;:false,&quot;dropping-particle&quot;:&quot;&quot;,&quot;non-dropping-particle&quot;:&quot;&quot;},{&quot;family&quot;:&quot;Difrancisco-Donoghue&quot;,&quot;given&quot;:&quot;Joanne&quot;,&quot;parse-names&quot;:false,&quot;dropping-particle&quot;:&quot;&quot;,&quot;non-dropping-particle&quot;:&quot;&quot;},{&quot;family&quot;:&quot;Koshy&quot;,&quot;given&quot;:&quot;Aaron&quot;,&quot;parse-names&quot;:false,&quot;dropping-particle&quot;:&quot;&quot;,&quot;non-dropping-particle&quot;:&quot;&quot;}],&quot;container-title&quot;:&quot;International Journal of Esports&quot;,&quot;URL&quot;:&quot;https://www.ijesports.org/article/60/html&quot;,&quot;issued&quot;:{&quot;date-parts&quot;:[[2022]]},&quot;abstract&quot;:&quot;Aims: Esports is a rapidly growing industry with large global revenue streams which have been used to invest in player performance and offer substantial monetary prizes for competitive players. Heart rate variability (HRV) has been studied widely as a measure of sympathetic activity and stress. Whilst often employed in athletes to monitor condition and performance, it has scarcely been explored in esports. Methods and results: This study assesses observational changes in time domain variables of HRV over the course of an esports session. We found that mean Standard deviation of RR intervals (SDRR) was lower in the winning team compared to the losing team and that there were certain areas of analogous change in HRV in multiple players, mainly at the end of play. However, our results show that throughout most of the session there was considerable intra-player variability in HRV and that without high resolution contextual information it is not possible to confidently link this data with performance. Conclusion: Our results add further evidence of HRV being a sensitive measure of stress that requires further study to extract meaningful results. Highlights: • There is moderate correlation between esports and heart rate variability, with similar changes seen in players of both teams during the session.&quot;,&quot;container-title-short&quot;:&quot;&quot;},&quot;isTemporary&quot;:false}]},{&quot;citationID&quot;:&quot;MENDELEY_CITATION_72078d2c-0d19-4dec-96cf-af9df1d9ec9d&quot;,&quot;properties&quot;:{&quot;noteIndex&quot;:0},&quot;isEdited&quot;:false,&quot;manualOverride&quot;:{&quot;isManuallyOverridden&quot;:true,&quot;citeprocText&quot;:&quot;(Sharpe et al., 2023)&quot;,&quot;manualOverrideText&quot;:&quot; Sharpe et al., 2023)&quot;},&quot;citationTag&quot;:&quot;MENDELEY_CITATION_v3_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&quot;,&quot;citationItems&quot;:[{&quot;id&quot;:&quot;f8de6c1e-0820-3651-a797-65017a8f92be&quot;,&quot;itemData&quot;:{&quot;type&quot;:&quot;article-journal&quot;,&quot;id&quot;:&quot;f8de6c1e-0820-3651-a797-65017a8f92be&quot;,&quot;title&quot;:&quot;Indexing Esport Performance&quot;,&quot;author&quot;:[{&quot;family&quot;:&quot;Sharpe&quot;,&quot;given&quot;:&quot;Benjamin T.&quot;,&quot;parse-names&quot;:false,&quot;dropping-particle&quot;:&quot;&quot;,&quot;non-dropping-particle&quot;:&quot;&quot;},{&quot;family&quot;:&quot;Besombes&quot;,&quot;given&quot;:&quot;Nicolas&quot;,&quot;parse-names&quot;:false,&quot;dropping-particle&quot;:&quot;&quot;,&quot;non-dropping-particle&quot;:&quot;&quot;},{&quot;family&quot;:&quot;Welsh&quot;,&quot;given&quot;:&quot;Matthew R.&quot;,&quot;parse-names&quot;:false,&quot;dropping-particle&quot;:&quot;&quot;,&quot;non-dropping-particle&quot;:&quot;&quot;},{&quot;family&quot;:&quot;Birch&quot;,&quot;given&quot;:&quot;Phil D.J.&quot;,&quot;parse-names&quot;:false,&quot;dropping-particle&quot;:&quot;&quot;,&quot;non-dropping-particle&quot;:&quot;&quot;}],&quot;container-title&quot;:&quot;Journal of Electronic Gaming and Esports&quot;,&quot;DOI&quot;:&quot;10.1123/jege.2022-0017&quot;,&quot;ISSN&quot;:&quot;2836-3523&quot;,&quot;URL&quot;:&quot;https://journals.humankinetics.com/view/journals/jege/1/1/article-jege.2022-0017.xml&quot;,&quot;issued&quot;:{&quot;date-parts&quot;:[[2023,1,1]]},&quot;page&quot;:&quot;1-13&quot;,&quot;abstract&quot;:&quot;&lt;p&gt;The assessment of an athlete’s performance can play a key role in determining their current state, their readiness to compete, the impact of an experimental manipulation, and/or the influence of an intervention. At present, there is limited empirical evidence stating the indicators that encapsulate individual performance within any esport. To identify the variables that are historically associated with indicating Counter-Strike: Global Offensive performance, a literature review was conducted. Identified variables were accumulated and presented to three technical expert panels composed of world-class esport athletes, researchers, and practitioners. We utilized a modified Delphi method to provide direction concerning the examination of performance in esports. The expert panelists presented numerous opinions on what encapsulates performance, considerations for best practices, and concerns associated with the semantics of performance. This study presents the opinions of various domain-specific experts and encourages the use of more explicit terminology when discussing performance measurement. It was the intention of the project to generate an open discussion rather than draw a unified conclusion on best practices.&lt;/p&gt;&quot;,&quot;issue&quot;:&quot;1&quot;,&quot;volume&quot;:&quot;1&quot;,&quot;container-title-short&quot;:&quot;&quot;},&quot;isTemporary&quot;:false}]},{&quot;citationID&quot;:&quot;MENDELEY_CITATION_144dc055-415c-4486-9f69-ba5e1c83e1ad&quot;,&quot;properties&quot;:{&quot;noteIndex&quot;:0},&quot;isEdited&quot;:false,&quot;manualOverride&quot;:{&quot;isManuallyOverridden&quot;:true,&quot;citeprocText&quot;:&quot;(Mosley &amp;#38; Laborde, 2022; Sharpe et al., 2023)&quot;,&quot;manualOverrideText&quot;:&quot;Mosley &amp; Laborde, 2022; Sharpe et al., 2023).&quot;},&quot;citationTag&quot;:&quot;MENDELEY_CITATION_v3_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&quot;,&quot;citationItems&quot;:[{&quot;id&quot;:&quot;6aabdd1a-c291-3055-b5c8-d8d75a108026&quot;,&quot;itemData&quot;:{&quot;type&quot;:&quot;article-journal&quot;,&quot;id&quot;:&quot;6aabdd1a-c291-3055-b5c8-d8d75a108026&quot;,&quot;title&quot;:&quot;A scoping review of heart rate variability in sport and exercise psychology&quot;,&quot;author&quot;:[{&quot;family&quot;:&quot;Mosley&quot;,&quot;given&quot;:&quot;Emma&quot;,&quot;parse-names&quot;:false,&quot;dropping-particle&quot;:&quot;&quot;,&quot;non-dropping-particle&quot;:&quot;&quot;},{&quot;family&quot;:&quot;Laborde&quot;,&quot;given&quot;:&quot;Sylvain&quot;,&quot;parse-names&quot;:false,&quot;dropping-particle&quot;:&quot;&quot;,&quot;non-dropping-particle&quot;:&quot;&quot;}],&quot;container-title&quot;:&quot;International Review of Sport and Exercise Psychology&quot;,&quot;container-title-short&quot;:&quot;Int Rev Sport Exerc Psychol&quot;,&quot;DOI&quot;:&quot;10.1080/1750984X.2022.2092884&quot;,&quot;ISSN&quot;:&quot;1750-984X&quot;,&quot;URL&quot;:&quot;https://www.tandfonline.com/doi/full/10.1080/1750984X.2022.2092884&quot;,&quot;issued&quot;:{&quot;date-parts&quot;:[[2022,7,7]]},&quot;page&quot;:&quot;1-75&quot;},&quot;isTemporary&quot;:false},{&quot;id&quot;:&quot;f8de6c1e-0820-3651-a797-65017a8f92be&quot;,&quot;itemData&quot;:{&quot;type&quot;:&quot;article-journal&quot;,&quot;id&quot;:&quot;f8de6c1e-0820-3651-a797-65017a8f92be&quot;,&quot;title&quot;:&quot;Indexing Esport Performance&quot;,&quot;author&quot;:[{&quot;family&quot;:&quot;Sharpe&quot;,&quot;given&quot;:&quot;Benjamin T.&quot;,&quot;parse-names&quot;:false,&quot;dropping-particle&quot;:&quot;&quot;,&quot;non-dropping-particle&quot;:&quot;&quot;},{&quot;family&quot;:&quot;Besombes&quot;,&quot;given&quot;:&quot;Nicolas&quot;,&quot;parse-names&quot;:false,&quot;dropping-particle&quot;:&quot;&quot;,&quot;non-dropping-particle&quot;:&quot;&quot;},{&quot;family&quot;:&quot;Welsh&quot;,&quot;given&quot;:&quot;Matthew R.&quot;,&quot;parse-names&quot;:false,&quot;dropping-particle&quot;:&quot;&quot;,&quot;non-dropping-particle&quot;:&quot;&quot;},{&quot;family&quot;:&quot;Birch&quot;,&quot;given&quot;:&quot;Phil D.J.&quot;,&quot;parse-names&quot;:false,&quot;dropping-particle&quot;:&quot;&quot;,&quot;non-dropping-particle&quot;:&quot;&quot;}],&quot;container-title&quot;:&quot;Journal of Electronic Gaming and Esports&quot;,&quot;DOI&quot;:&quot;10.1123/jege.2022-0017&quot;,&quot;ISSN&quot;:&quot;2836-3523&quot;,&quot;URL&quot;:&quot;https://journals.humankinetics.com/view/journals/jege/1/1/article-jege.2022-0017.xml&quot;,&quot;issued&quot;:{&quot;date-parts&quot;:[[2023,1,1]]},&quot;page&quot;:&quot;1-13&quot;,&quot;abstract&quot;:&quot;&lt;p&gt;The assessment of an athlete’s performance can play a key role in determining their current state, their readiness to compete, the impact of an experimental manipulation, and/or the influence of an intervention. At present, there is limited empirical evidence stating the indicators that encapsulate individual performance within any esport. To identify the variables that are historically associated with indicating Counter-Strike: Global Offensive performance, a literature review was conducted. Identified variables were accumulated and presented to three technical expert panels composed of world-class esport athletes, researchers, and practitioners. We utilized a modified Delphi method to provide direction concerning the examination of performance in esports. The expert panelists presented numerous opinions on what encapsulates performance, considerations for best practices, and concerns associated with the semantics of performance. This study presents the opinions of various domain-specific experts and encourages the use of more explicit terminology when discussing performance measurement. It was the intention of the project to generate an open discussion rather than draw a unified conclusion on best practices.&lt;/p&gt;&quot;,&quot;issue&quot;:&quot;1&quot;,&quot;volume&quot;:&quot;1&quot;,&quot;container-title-short&quot;:&quot;&quot;},&quot;isTemporary&quot;:false}]},{&quot;citationID&quot;:&quot;MENDELEY_CITATION_75a70bde-6189-4850-9c8f-4dcda68e4af7&quot;,&quot;properties&quot;:{&quot;noteIndex&quot;:0},&quot;isEdited&quot;:false,&quot;manualOverride&quot;:{&quot;isManuallyOverridden&quot;:false,&quot;citeprocText&quot;:&quot;(2022)&quot;,&quot;manualOverrideText&quot;:&quot;&quot;},&quot;citationTag&quot;:&quot;MENDELEY_CITATION_v3_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&quot;,&quot;citationItems&quot;:[{&quot;label&quot;:&quot;page&quot;,&quot;id&quot;:&quot;709af73e-4756-3191-87f1-76c408507bb7&quot;,&quot;itemData&quot;:{&quot;type&quot;:&quot;article-journal&quot;,&quot;id&quot;:&quot;709af73e-4756-3191-87f1-76c408507bb7&quot;,&quot;title&quot;:&quot;Continuous monitoring of HRV in esports players&quot;,&quot;author&quot;:[{&quot;family&quot;:&quot;Bennett&quot;,&quot;given&quot;:&quot;Michael&quot;,&quot;parse-names&quot;:false,&quot;dropping-particle&quot;:&quot;&quot;,&quot;non-dropping-particle&quot;:&quot;&quot;},{&quot;family&quot;:&quot;Cironis&quot;,&quot;given&quot;:&quot;Lukas&quot;,&quot;parse-names&quot;:false,&quot;dropping-particle&quot;:&quot;&quot;,&quot;non-dropping-particle&quot;:&quot;&quot;},{&quot;family&quot;:&quot;Sousa&quot;,&quot;given&quot;:&quot;Amber&quot;,&quot;parse-names&quot;:false,&quot;dropping-particle&quot;:&quot;&quot;,&quot;non-dropping-particle&quot;:&quot;&quot;},{&quot;family&quot;:&quot;Ahmad&quot;,&quot;given&quot;:&quot;Sophia L&quot;,&quot;parse-names&quot;:false,&quot;dropping-particle&quot;:&quot;&quot;,&quot;non-dropping-particle&quot;:&quot;&quot;},{&quot;family&quot;:&quot;Hassan&quot;,&quot;given&quot;:&quot;Tamzid&quot;,&quot;parse-names&quot;:false,&quot;dropping-particle&quot;:&quot;&quot;,&quot;non-dropping-particle&quot;:&quot;&quot;},{&quot;family&quot;:&quot;Yuen&quot;,&quot;given&quot;:&quot;Kyle&quot;,&quot;parse-names&quot;:false,&quot;dropping-particle&quot;:&quot;&quot;,&quot;non-dropping-particle&quot;:&quot;&quot;},{&quot;family&quot;:&quot;Douris&quot;,&quot;given&quot;:&quot;Peter C&quot;,&quot;parse-names&quot;:false,&quot;dropping-particle&quot;:&quot;&quot;,&quot;non-dropping-particle&quot;:&quot;&quot;},{&quot;family&quot;:&quot;Zwibel&quot;,&quot;given&quot;:&quot;Hallie&quot;,&quot;parse-names&quot;:false,&quot;dropping-particle&quot;:&quot;&quot;,&quot;non-dropping-particle&quot;:&quot;&quot;},{&quot;family&quot;:&quot;Difrancisco-Donoghue&quot;,&quot;given&quot;:&quot;Joanne&quot;,&quot;parse-names&quot;:false,&quot;dropping-particle&quot;:&quot;&quot;,&quot;non-dropping-particle&quot;:&quot;&quot;},{&quot;family&quot;:&quot;Koshy&quot;,&quot;given&quot;:&quot;Aaron&quot;,&quot;parse-names&quot;:false,&quot;dropping-particle&quot;:&quot;&quot;,&quot;non-dropping-particle&quot;:&quot;&quot;}],&quot;container-title&quot;:&quot;International Journal of Esports&quot;,&quot;URL&quot;:&quot;https://www.ijesports.org/article/60/html&quot;,&quot;issued&quot;:{&quot;date-parts&quot;:[[2022]]},&quot;abstract&quot;:&quot;Aims: Esports is a rapidly growing industry with large global revenue streams which have been used to invest in player performance and offer substantial monetary prizes for competitive players. Heart rate variability (HRV) has been studied widely as a measure of sympathetic activity and stress. Whilst often employed in athletes to monitor condition and performance, it has scarcely been explored in esports. Methods and results: This study assesses observational changes in time domain variables of HRV over the course of an esports session. We found that mean Standard deviation of RR intervals (SDRR) was lower in the winning team compared to the losing team and that there were certain areas of analogous change in HRV in multiple players, mainly at the end of play. However, our results show that throughout most of the session there was considerable intra-player variability in HRV and that without high resolution contextual information it is not possible to confidently link this data with performance. Conclusion: Our results add further evidence of HRV being a sensitive measure of stress that requires further study to extract meaningful results. Highlights: • There is moderate correlation between esports and heart rate variability, with similar changes seen in players of both teams during the session.&quot;,&quot;container-title-short&quot;:&quot;&quot;},&quot;isTemporary&quot;:false,&quot;suppress-author&quot;:true}]},{&quot;citationID&quot;:&quot;MENDELEY_CITATION_89bab0ff-905b-4006-82a4-3e503c872207&quot;,&quot;properties&quot;:{&quot;noteIndex&quot;:0},&quot;isEdited&quot;:false,&quot;manualOverride&quot;:{&quot;isManuallyOverridden&quot;:false,&quot;citeprocText&quot;:&quot;(Laborde et al., 2017; Quintana &amp;#38; Heathers, 2014)&quot;,&quot;manualOverrideText&quot;:&quot;&quot;},&quot;citationTag&quot;:&quot;MENDELEY_CITATION_v3_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&quot;,&quot;citationItems&quot;:[{&quot;id&quot;:&quot;1950e186-6aad-3827-905b-0e0a3506f8c4&quot;,&quot;itemData&quot;:{&quot;type&quot;:&quot;article-journal&quot;,&quot;id&quot;:&quot;1950e186-6aad-3827-905b-0e0a3506f8c4&quot;,&quot;title&quot;:&quot;Heart rate variability and cardiac vagal tone in psychophysiological research - Recommendations for experiment planning, data analysis, and data reporting&quot;,&quot;author&quot;:[{&quot;family&quot;:&quot;Laborde&quot;,&quot;given&quot;:&quot;Sylvain&quot;,&quot;parse-names&quot;:false,&quot;dropping-particle&quot;:&quot;&quot;,&quot;non-dropping-particle&quot;:&quot;&quot;},{&quot;family&quot;:&quot;Mosley&quot;,&quot;given&quot;:&quot;Emma&quot;,&quot;parse-names&quot;:false,&quot;dropping-particle&quot;:&quot;&quot;,&quot;non-dropping-particle&quot;:&quot;&quot;},{&quot;family&quot;:&quot;Thayer&quot;,&quot;given&quot;:&quot;Julian F.&quot;,&quot;parse-names&quot;:false,&quot;dropping-particle&quot;:&quot;&quot;,&quot;non-dropping-particle&quot;:&quot;&quot;}],&quot;container-title&quot;:&quot;Frontiers in Psychology&quot;,&quot;container-title-short&quot;:&quot;Front Psychol&quot;,&quot;DOI&quot;:&quot;10.3389/fpsyg.2017.00213&quot;,&quot;ISSN&quot;:&quot;16641078&quot;,&quot;PMID&quot;:&quot;28265249&quot;,&quot;issued&quot;:{&quot;date-parts&quot;:[[2017]]},&quot;page&quot;:&quot;1-18&quot;,&quot;abstract&quot;:&quot;Psychophysiological research integrating heart rate variability (HRV) has increased during the last two decades, particularly given the fact that HRV is able to index cardiac vagal tone. Cardiac vagal tone, which represents the contribution of the parasympathetic nervous system to cardiac regulation, is acknowledged to be linked with many phenomena relevant for psychophysiological research, including self-regulation at the cognitive, emotional, social, and health levels. The ease of HRV collection and measurement coupled with the fact it is relatively affordable, non-invasive and pain free makes it widely accessible to many researchers. This ease of access should not obscure the difficulty of interpretation of HRV findings that can be easily misconstrued, however, this can be controlled to some extent through correct methodological processes. Standards of measurement were developed two decades ago by a Task Force within HRV research, and recent reviews updated several aspects of the Task Force paper. However, many methodological aspects related to HRV in psychophysiological research have to be considered if one aims to be able to draw sound conclusions, which makes it difficult to interpret findings and to compare results across laboratories. Those methodological issues have mainly been discussed in separate outlets, making difficult to get a grasp on them, and thus this paper aims to address this issue. It will help to provide psychophysiological researchers with recommendations and practical advice concerning experimental designs, data analysis, and data reporting. This will ensure that researchers starting a project with HRV and cardiac vagal tone are well informed regarding methodological considerations in order for their findings to contribute to knowledge advancement in their field.&quot;,&quot;volume&quot;:&quot;8&quot;},&quot;isTemporary&quot;:false},{&quot;id&quot;:&quot;70787009-37b1-3017-8aec-0328e3dc39fd&quot;,&quot;itemData&quot;:{&quot;type&quot;:&quot;article-journal&quot;,&quot;id&quot;:&quot;70787009-37b1-3017-8aec-0328e3dc39fd&quot;,&quot;title&quot;:&quot;Considerations in the assessment of heart rate variability in biobehavioral research&quot;,&quot;author&quot;:[{&quot;family&quot;:&quot;Quintana&quot;,&quot;given&quot;:&quot;Daniel S.&quot;,&quot;parse-names&quot;:false,&quot;dropping-particle&quot;:&quot;&quot;,&quot;non-dropping-particle&quot;:&quot;&quot;},{&quot;family&quot;:&quot;Heathers&quot;,&quot;given&quot;:&quot;James A.J.&quot;,&quot;parse-names&quot;:false,&quot;dropping-particle&quot;:&quot;&quot;,&quot;non-dropping-particle&quot;:&quot;&quot;}],&quot;container-title&quot;:&quot;Frontiers in Psychology&quot;,&quot;DOI&quot;:&quot;10.3389/fpsyg.2014.00805&quot;,&quot;ISSN&quot;:&quot;16641078&quot;,&quot;issued&quot;:{&quot;date-parts&quot;:[[2014]]},&quot;page&quot;:&quot;1-10&quot;,&quot;abstract&quot;:&quot;Heart rate variability (HRV) refers to various methods of assessing the beat-to-beat variation in the heart over time, in order to draw inference on the outflow of the autonomic nervous system. Easy access to measuring HRV has led to a plethora of studies within emotion science and psychology assessing autonomic regulation, but significant caveats exist due to the complicated nature of HRV. Firstly, both breathing and blood pressure regulation have their own relationship to social, emotional, and cognitive experiments - if this is the case are we observing heart rate (HR) changes as a consequence of breathing changes? Secondly, experiments often have poor internal and external controls. In this review we highlight the interrelationships between HR and respiration, as well as presenting recommendations for researchers to use when collecting data for HRV assessment. Namely, we highlight the superior utility of within-subjects designs along with the importance of establishing an appropriate baseline and monitoring respiration. © 2014 Quintana and Heathers.&quot;,&quot;volume&quot;:&quot;5&quot;,&quot;container-title-short&quot;:&quot;Front Psychol&quot;},&quot;isTemporary&quot;:false}]},{&quot;citationID&quot;:&quot;MENDELEY_CITATION_f08d16d8-875e-4931-94bf-dd2c0cac53f8&quot;,&quot;properties&quot;:{&quot;noteIndex&quot;:0},&quot;isEdited&quot;:false,&quot;manualOverride&quot;:{&quot;isManuallyOverridden&quot;:false,&quot;citeprocText&quot;:&quot;(Trimble, 1968)&quot;,&quot;manualOverrideText&quot;:&quot;&quot;},&quot;citationTag&quot;:&quot;MENDELEY_CITATION_v3_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&quot;,&quot;citationItems&quot;:[{&quot;id&quot;:&quot;231dc96e-7980-3a57-897b-ad45d9a13690&quot;,&quot;itemData&quot;:{&quot;type&quot;:&quot;article-journal&quot;,&quot;id&quot;:&quot;231dc96e-7980-3a57-897b-ad45d9a13690&quot;,&quot;title&quot;:&quot;What is Signal Averaging?&quot;,&quot;author&quot;:[{&quot;family&quot;:&quot;Trimble&quot;,&quot;given&quot;:&quot;Charles, R&quot;,&quot;parse-names&quot;:false,&quot;dropping-particle&quot;:&quot;&quot;,&quot;non-dropping-particle&quot;:&quot;&quot;}],&quot;container-title&quot;:&quot;HEWLETT-PACKARD JOURNAL&quot;,&quot;issued&quot;:{&quot;date-parts&quot;:[[1968]]},&quot;issue&quot;:&quot;8&quot;,&quot;volume&quot;:&quot;19&quot;,&quot;container-title-short&quot;:&quot;&quot;},&quot;isTemporary&quot;:false}]},{&quot;citationID&quot;:&quot;MENDELEY_CITATION_931a8ff5-b6f1-4529-a530-440a99833a17&quot;,&quot;properties&quot;:{&quot;noteIndex&quot;:0},&quot;isEdited&quot;:false,&quot;manualOverride&quot;:{&quot;isManuallyOverridden&quot;:false,&quot;citeprocText&quot;:&quot;(Laborde et al., 2017)&quot;,&quot;manualOverrideText&quot;:&quot;&quot;},&quot;citationTag&quot;:&quot;MENDELEY_CITATION_v3_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&quot;,&quot;citationItems&quot;:[{&quot;id&quot;:&quot;1950e186-6aad-3827-905b-0e0a3506f8c4&quot;,&quot;itemData&quot;:{&quot;type&quot;:&quot;article-journal&quot;,&quot;id&quot;:&quot;1950e186-6aad-3827-905b-0e0a3506f8c4&quot;,&quot;title&quot;:&quot;Heart rate variability and cardiac vagal tone in psychophysiological research - Recommendations for experiment planning, data analysis, and data reporting&quot;,&quot;author&quot;:[{&quot;family&quot;:&quot;Laborde&quot;,&quot;given&quot;:&quot;Sylvain&quot;,&quot;parse-names&quot;:false,&quot;dropping-particle&quot;:&quot;&quot;,&quot;non-dropping-particle&quot;:&quot;&quot;},{&quot;family&quot;:&quot;Mosley&quot;,&quot;given&quot;:&quot;Emma&quot;,&quot;parse-names&quot;:false,&quot;dropping-particle&quot;:&quot;&quot;,&quot;non-dropping-particle&quot;:&quot;&quot;},{&quot;family&quot;:&quot;Thayer&quot;,&quot;given&quot;:&quot;Julian F.&quot;,&quot;parse-names&quot;:false,&quot;dropping-particle&quot;:&quot;&quot;,&quot;non-dropping-particle&quot;:&quot;&quot;}],&quot;container-title&quot;:&quot;Frontiers in Psychology&quot;,&quot;container-title-short&quot;:&quot;Front Psychol&quot;,&quot;DOI&quot;:&quot;10.3389/fpsyg.2017.00213&quot;,&quot;ISSN&quot;:&quot;16641078&quot;,&quot;PMID&quot;:&quot;28265249&quot;,&quot;issued&quot;:{&quot;date-parts&quot;:[[2017]]},&quot;page&quot;:&quot;1-18&quot;,&quot;abstract&quot;:&quot;Psychophysiological research integrating heart rate variability (HRV) has increased during the last two decades, particularly given the fact that HRV is able to index cardiac vagal tone. Cardiac vagal tone, which represents the contribution of the parasympathetic nervous system to cardiac regulation, is acknowledged to be linked with many phenomena relevant for psychophysiological research, including self-regulation at the cognitive, emotional, social, and health levels. The ease of HRV collection and measurement coupled with the fact it is relatively affordable, non-invasive and pain free makes it widely accessible to many researchers. This ease of access should not obscure the difficulty of interpretation of HRV findings that can be easily misconstrued, however, this can be controlled to some extent through correct methodological processes. Standards of measurement were developed two decades ago by a Task Force within HRV research, and recent reviews updated several aspects of the Task Force paper. However, many methodological aspects related to HRV in psychophysiological research have to be considered if one aims to be able to draw sound conclusions, which makes it difficult to interpret findings and to compare results across laboratories. Those methodological issues have mainly been discussed in separate outlets, making difficult to get a grasp on them, and thus this paper aims to address this issue. It will help to provide psychophysiological researchers with recommendations and practical advice concerning experimental designs, data analysis, and data reporting. This will ensure that researchers starting a project with HRV and cardiac vagal tone are well informed regarding methodological considerations in order for their findings to contribute to knowledge advancement in their field.&quot;,&quot;volume&quot;:&quot;8&quot;},&quot;isTemporary&quot;:false}]},{&quot;citationID&quot;:&quot;MENDELEY_CITATION_8ef24ee0-48df-4972-ab76-3fc838e3c6a3&quot;,&quot;properties&quot;:{&quot;noteIndex&quot;:0},&quot;isEdited&quot;:false,&quot;manualOverride&quot;:{&quot;isManuallyOverridden&quot;:false,&quot;citeprocText&quot;:&quot;(S. J. Hong et al., 2018; Kim et al., 2021; D. Lee et al., 2021)&quot;,&quot;manualOverrideText&quot;:&quot;&quot;},&quot;citationTag&quot;:&quot;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&quot;,&quot;citationItems&quot;:[{&quot;id&quot;:&quot;07da87a6-8e22-317e-afae-ec4cacd3b707&quot;,&quot;itemData&quot;:{&quot;type&quot;:&quot;article-journal&quot;,&quot;id&quot;:&quot;07da87a6-8e22-317e-afae-ec4cacd3b707&quot;,&quot;title&quot;:&quot;Diminished cognitive control in Internet gaming disorder: A multimodal approach with magnetic resonance imaging and real-time heart rate variability&quot;,&quot;author&quot;:[{&quot;family&quot;:&quot;Lee&quot;,&quot;given&quot;:&quot;Deokjong&quot;,&quot;parse-names&quot;:false,&quot;dropping-particle&quot;:&quot;&quot;,&quot;non-dropping-particle&quot;:&quot;&quot;},{&quot;family&quot;:&quot;Park&quot;,&quot;given&quot;:&quot;Jinsick&quot;,&quot;parse-names&quot;:false,&quot;dropping-particle&quot;:&quot;&quot;,&quot;non-dropping-particle&quot;:&quot;&quot;},{&quot;family&quot;:&quot;Namkoong&quot;,&quot;given&quot;:&quot;Kee&quot;,&quot;parse-names&quot;:false,&quot;dropping-particle&quot;:&quot;&quot;,&quot;non-dropping-particle&quot;:&quot;&quot;},{&quot;family&quot;:&quot;Hong&quot;,&quot;given&quot;:&quot;Sung Jun&quot;,&quot;parse-names&quot;:false,&quot;dropping-particle&quot;:&quot;&quot;,&quot;non-dropping-particle&quot;:&quot;&quot;},{&quot;family&quot;:&quot;Kim&quot;,&quot;given&quot;:&quot;In Young&quot;,&quot;parse-names&quot;:false,&quot;dropping-particle&quot;:&quot;&quot;,&quot;non-dropping-particle&quot;:&quot;&quot;},{&quot;family&quot;:&quot;Jung&quot;,&quot;given&quot;:&quot;Young Chul&quot;,&quot;parse-names&quot;:false,&quot;dropping-particle&quot;:&quot;&quot;,&quot;non-dropping-particle&quot;:&quot;&quot;}],&quot;container-title&quot;:&quot;Progress in Neuro-Psychopharmacology and Biological Psychiatry&quot;,&quot;container-title-short&quot;:&quot;Prog Neuropsychopharmacol Biol Psychiatry&quot;,&quot;DOI&quot;:&quot;10.1016/j.pnpbp.2020.110127&quot;,&quot;ISSN&quot;:&quot;18784216&quot;,&quot;PMID&quot;:&quot;33031858&quot;,&quot;issued&quot;:{&quot;date-parts&quot;:[[2021,12,20]]},&quot;abstract&quot;:&quot;Objective: Recently, the addiction to online games, classified as Internet gaming disorder (IGD) on DSM-V, has emerged as an important mental health problem. The loss of control over gaming in IGD is associated with diminished cognitive control. This study aimed to link the neurobiological mechanism reflected by brain imaging and the diminished cognitive control reflected by heart rate variability (HRV) measurements during real-time gameplay. Methods: HRV was assessed in 33 young males with IGD and 29 controls while playing their favorite games. Seed-based functional connectivity (FC) was evaluated in the dorsolateral prefrontal cortex, anterior cingulate cortex, and dorsal striatum. Associations between HRV and alterations in FC were tested. Results: Individuals with IGD showed a reduction of high-frequency HRV during real-time gaming, which is correlated with self-reported severity of IGD. Subjects with IGD showed decreased FC between the right dorsolateral prefrontal cortex and the right inferior frontal gyrus, corresponding to the cognitive control network. They showed decreased FC between the right anterior cingulate cortex and the superior parietal lobule. They also showed increased FC between the left dorsal putamen and the postcentral gyrus, corresponding to the sensorimotor network. Game-related high-frequency HRV was correlated with dorsolateral prefrontal cortex-inferior frontal gyrus connectivity. Conclusion: The diminished cognitive control reflected by HRV measurements during real-time gameplay was associated with FC alterations, involving a weak FC in the cognitive control network. Individuals with IGD may have less cognitive control, particularly when playing games, and consequently end up playing games in a habitual manner rather than in a goal-oriented manner.&quot;,&quot;publisher&quot;:&quot;Elsevier Inc.&quot;,&quot;volume&quot;:&quot;111&quot;},&quot;isTemporary&quot;:false},{&quot;id&quot;:&quot;ae73d4c3-8901-34c9-8833-57f0ba68288e&quot;,&quot;itemData&quot;:{&quot;type&quot;:&quot;article-journal&quot;,&quot;id&quot;:&quot;ae73d4c3-8901-34c9-8833-57f0ba68288e&quot;,&quot;title&quot;:&quot;Altered Heart Rate Variability During Gameplay in Internet Gaming Disorder: The Impact of Situations During the Game&quot;,&quot;author&quot;:[{&quot;family&quot;:&quot;Hong&quot;,&quot;given&quot;:&quot;Sung Jun&quot;,&quot;parse-names&quot;:false,&quot;dropping-particle&quot;:&quot;&quot;,&quot;non-dropping-particle&quot;:&quot;&quot;},{&quot;family&quot;:&quot;Lee&quot;,&quot;given&quot;:&quot;Deokjong&quot;,&quot;parse-names&quot;:false,&quot;dropping-particle&quot;:&quot;&quot;,&quot;non-dropping-particle&quot;:&quot;&quot;},{&quot;family&quot;:&quot;Park&quot;,&quot;given&quot;:&quot;Jinsick&quot;,&quot;parse-names&quot;:false,&quot;dropping-particle&quot;:&quot;&quot;,&quot;non-dropping-particle&quot;:&quot;&quot;},{&quot;family&quot;:&quot;Namkoong&quot;,&quot;given&quot;:&quot;Kee&quot;,&quot;parse-names&quot;:false,&quot;dropping-particle&quot;:&quot;&quot;,&quot;non-dropping-particle&quot;:&quot;&quot;},{&quot;family&quot;:&quot;Lee&quot;,&quot;given&quot;:&quot;Jongshill&quot;,&quot;parse-names&quot;:false,&quot;dropping-particle&quot;:&quot;&quot;,&quot;non-dropping-particle&quot;:&quot;&quot;},{&quot;family&quot;:&quot;Jang&quot;,&quot;given&quot;:&quot;Dong Pyo&quot;,&quot;parse-names&quot;:false,&quot;dropping-particle&quot;:&quot;&quot;,&quot;non-dropping-particle&quot;:&quot;&quot;},{&quot;family&quot;:&quot;Lee&quot;,&quot;given&quot;:&quot;Jung Eun&quot;,&quot;parse-names&quot;:false,&quot;dropping-particle&quot;:&quot;&quot;,&quot;non-dropping-particle&quot;:&quot;&quot;},{&quot;family&quot;:&quot;Jung&quot;,&quot;given&quot;:&quot;Young-Chul&quot;,&quot;parse-names&quot;:false,&quot;dropping-particle&quot;:&quot;&quot;,&quot;non-dropping-particle&quot;:&quot;&quot;},{&quot;family&quot;:&quot;Kim&quot;,&quot;given&quot;:&quot;In Young&quot;,&quot;parse-names&quot;:false,&quot;dropping-particle&quot;:&quot;&quot;,&quot;non-dropping-particle&quot;:&quot;&quot;}],&quot;container-title&quot;:&quot;Frontiers in Psychiatry&quot;,&quot;container-title-short&quot;:&quot;Front Psychiatry&quot;,&quot;DOI&quot;:&quot;10.3389/fpsyt.2018.00429&quot;,&quot;ISSN&quot;:&quot;1664-0640&quot;,&quot;URL&quot;:&quot;https://www.frontiersin.org/article/10.3389/fpsyt.2018.00429/full&quot;,&quot;issued&quot;:{&quot;date-parts&quot;:[[2018,9,11]]},&quot;abstract&quot;:&quot;Internet gaming disorder (IGD) is characterized by a loss of control over gaming and a decline in psychosocial functioning derived from excessive gameplay. We hypothesized that individuals with IGD would show different autonomic nervous system (ANS) responses to the games than those without IGD. In this study, heart rate variability (HRV) was assessed in 21 young males with IGD and 27 healthy controls while playing their favorite Internet game. The subjects could examine the game logs to identify the most and least concentrated periods of the game. The changes in HRV during specific 5-min periods of the game (first, last, and high- and low-attention) were compared between groups via a repeated measures analysis of variance. Significant predictors of HRV patterns during gameplay were determined from stepwise multiple linear regression analyses. Subjects with IGD showed a significant difference from controls in the patterns of vagally mediated HRV, such that they showed significant reductions in high-frequency HRV, particularly during the periods of high attention and the last 5 min, compared with baseline values. A regression analysis showed that the IGD symptom scale score was a significant predictor of this reduction. These results suggest that an altered HRV response to specific gaming situations is related to addictive patterns of gaming and may reflect the diminished executive control of individuals with IGD while playing Internet games.&quot;,&quot;publisher&quot;:&quot;Frontiers Media S.A.&quot;,&quot;volume&quot;:&quot;9&quot;},&quot;isTemporary&quot;:false},{&quot;id&quot;:&quot;478c7825-40df-3e02-a8c3-34daed5b3c18&quot;,&quot;itemData&quot;:{&quot;type&quot;:&quot;article-journal&quot;,&quot;id&quot;:&quot;478c7825-40df-3e02-a8c3-34daed5b3c18&quot;,&quot;title&quot;:&quot;Identification of Video Game Addiction Using Heart-Rate Variability Parameters&quot;,&quot;author&quot;:[{&quot;family&quot;:&quot;Kim&quot;,&quot;given&quot;:&quot;Jung-Yong&quot;,&quot;parse-names&quot;:false,&quot;dropping-particle&quot;:&quot;&quot;,&quot;non-dropping-particle&quot;:&quot;&quot;},{&quot;family&quot;:&quot;Kim&quot;,&quot;given&quot;:&quot;Hea-Sol&quot;,&quot;parse-names&quot;:false,&quot;dropping-particle&quot;:&quot;&quot;,&quot;non-dropping-particle&quot;:&quot;&quot;},{&quot;family&quot;:&quot;Kim&quot;,&quot;given&quot;:&quot;Dong-Joon&quot;,&quot;parse-names&quot;:false,&quot;dropping-particle&quot;:&quot;&quot;,&quot;non-dropping-particle&quot;:&quot;&quot;},{&quot;family&quot;:&quot;Im&quot;,&quot;given&quot;:&quot;Sung-Kyun&quot;,&quot;parse-names&quot;:false,&quot;dropping-particle&quot;:&quot;&quot;,&quot;non-dropping-particle&quot;:&quot;&quot;},{&quot;family&quot;:&quot;Kim&quot;,&quot;given&quot;:&quot;Mi-Sook&quot;,&quot;parse-names&quot;:false,&quot;dropping-particle&quot;:&quot;&quot;,&quot;non-dropping-particle&quot;:&quot;&quot;}],&quot;container-title&quot;:&quot;Sensors&quot;,&quot;DOI&quot;:&quot;10.3390/s21144683&quot;,&quot;ISSN&quot;:&quot;1424-8220&quot;,&quot;URL&quot;:&quot;https://www.mdpi.com/1424-8220/21/14/4683&quot;,&quot;issued&quot;:{&quot;date-parts&quot;:[[2021,7,8]]},&quot;page&quot;:&quot;4683&quot;,&quot;abstract&quot;:&quot;&lt;p&gt;The purpose of this study is to determine heart rate variability (HRV) parameters that can quantitatively characterize game addiction by using electrocardiograms (ECGs). 23 subjects were classified into two groups prior to the experiment, 11 game-addicted subjects, and 12 non-addicted subjects, using questionnaires (CIUS and IAT). Various HRV parameters were tested to identify the addicted subject. The subjects played the League of Legends game for 30–40 min. The experimenter measured ECG during the game at various window sizes and specific events. Moreover, correlation and factor analyses were used to find the most effective parameters. A logistic regression equation was formed to calculate the accuracy in diagnosing addicted and non-addicted subjects. The most accurate set of parameters was found to be pNNI20, RMSSD, and LF in the 30 s after the “being killed” event. The logistic regression analysis provided an accuracy of 69.3% to 70.3%. AUC values in this study ranged from 0.654 to 0.677. This study can be noted as an exploratory step in the quantification of game addiction based on the stress response that could be used as an objective diagnostic method in the future.&lt;/p&gt;&quot;,&quot;issue&quot;:&quot;14&quot;,&quot;volume&quot;:&quot;21&quot;,&quot;container-title-short&quot;:&quot;&quot;},&quot;isTemporary&quot;:false}]},{&quot;citationID&quot;:&quot;MENDELEY_CITATION_d86ec0ed-4690-40de-a5de-c10983b69d8c&quot;,&quot;properties&quot;:{&quot;noteIndex&quot;:0},&quot;isEdited&quot;:false,&quot;manualOverride&quot;:{&quot;isManuallyOverridden&quot;:false,&quot;citeprocText&quot;:&quot;(S. J. Hong et al., 2018; D. Lee et al., 2021)&quot;,&quot;manualOverrideText&quot;:&quot;&quot;},&quot;citationTag&quot;:&quot;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&quot;,&quot;citationItems&quot;:[{&quot;id&quot;:&quot;07da87a6-8e22-317e-afae-ec4cacd3b707&quot;,&quot;itemData&quot;:{&quot;type&quot;:&quot;article-journal&quot;,&quot;id&quot;:&quot;07da87a6-8e22-317e-afae-ec4cacd3b707&quot;,&quot;title&quot;:&quot;Diminished cognitive control in Internet gaming disorder: A multimodal approach with magnetic resonance imaging and real-time heart rate variability&quot;,&quot;author&quot;:[{&quot;family&quot;:&quot;Lee&quot;,&quot;given&quot;:&quot;Deokjong&quot;,&quot;parse-names&quot;:false,&quot;dropping-particle&quot;:&quot;&quot;,&quot;non-dropping-particle&quot;:&quot;&quot;},{&quot;family&quot;:&quot;Park&quot;,&quot;given&quot;:&quot;Jinsick&quot;,&quot;parse-names&quot;:false,&quot;dropping-particle&quot;:&quot;&quot;,&quot;non-dropping-particle&quot;:&quot;&quot;},{&quot;family&quot;:&quot;Namkoong&quot;,&quot;given&quot;:&quot;Kee&quot;,&quot;parse-names&quot;:false,&quot;dropping-particle&quot;:&quot;&quot;,&quot;non-dropping-particle&quot;:&quot;&quot;},{&quot;family&quot;:&quot;Hong&quot;,&quot;given&quot;:&quot;Sung Jun&quot;,&quot;parse-names&quot;:false,&quot;dropping-particle&quot;:&quot;&quot;,&quot;non-dropping-particle&quot;:&quot;&quot;},{&quot;family&quot;:&quot;Kim&quot;,&quot;given&quot;:&quot;In Young&quot;,&quot;parse-names&quot;:false,&quot;dropping-particle&quot;:&quot;&quot;,&quot;non-dropping-particle&quot;:&quot;&quot;},{&quot;family&quot;:&quot;Jung&quot;,&quot;given&quot;:&quot;Young Chul&quot;,&quot;parse-names&quot;:false,&quot;dropping-particle&quot;:&quot;&quot;,&quot;non-dropping-particle&quot;:&quot;&quot;}],&quot;container-title&quot;:&quot;Progress in Neuro-Psychopharmacology and Biological Psychiatry&quot;,&quot;container-title-short&quot;:&quot;Prog Neuropsychopharmacol Biol Psychiatry&quot;,&quot;DOI&quot;:&quot;10.1016/j.pnpbp.2020.110127&quot;,&quot;ISSN&quot;:&quot;18784216&quot;,&quot;PMID&quot;:&quot;33031858&quot;,&quot;issued&quot;:{&quot;date-parts&quot;:[[2021,12,20]]},&quot;abstract&quot;:&quot;Objective: Recently, the addiction to online games, classified as Internet gaming disorder (IGD) on DSM-V, has emerged as an important mental health problem. The loss of control over gaming in IGD is associated with diminished cognitive control. This study aimed to link the neurobiological mechanism reflected by brain imaging and the diminished cognitive control reflected by heart rate variability (HRV) measurements during real-time gameplay. Methods: HRV was assessed in 33 young males with IGD and 29 controls while playing their favorite games. Seed-based functional connectivity (FC) was evaluated in the dorsolateral prefrontal cortex, anterior cingulate cortex, and dorsal striatum. Associations between HRV and alterations in FC were tested. Results: Individuals with IGD showed a reduction of high-frequency HRV during real-time gaming, which is correlated with self-reported severity of IGD. Subjects with IGD showed decreased FC between the right dorsolateral prefrontal cortex and the right inferior frontal gyrus, corresponding to the cognitive control network. They showed decreased FC between the right anterior cingulate cortex and the superior parietal lobule. They also showed increased FC between the left dorsal putamen and the postcentral gyrus, corresponding to the sensorimotor network. Game-related high-frequency HRV was correlated with dorsolateral prefrontal cortex-inferior frontal gyrus connectivity. Conclusion: The diminished cognitive control reflected by HRV measurements during real-time gameplay was associated with FC alterations, involving a weak FC in the cognitive control network. Individuals with IGD may have less cognitive control, particularly when playing games, and consequently end up playing games in a habitual manner rather than in a goal-oriented manner.&quot;,&quot;publisher&quot;:&quot;Elsevier Inc.&quot;,&quot;volume&quot;:&quot;111&quot;},&quot;isTemporary&quot;:false},{&quot;id&quot;:&quot;ae73d4c3-8901-34c9-8833-57f0ba68288e&quot;,&quot;itemData&quot;:{&quot;type&quot;:&quot;article-journal&quot;,&quot;id&quot;:&quot;ae73d4c3-8901-34c9-8833-57f0ba68288e&quot;,&quot;title&quot;:&quot;Altered Heart Rate Variability During Gameplay in Internet Gaming Disorder: The Impact of Situations During the Game&quot;,&quot;author&quot;:[{&quot;family&quot;:&quot;Hong&quot;,&quot;given&quot;:&quot;Sung Jun&quot;,&quot;parse-names&quot;:false,&quot;dropping-particle&quot;:&quot;&quot;,&quot;non-dropping-particle&quot;:&quot;&quot;},{&quot;family&quot;:&quot;Lee&quot;,&quot;given&quot;:&quot;Deokjong&quot;,&quot;parse-names&quot;:false,&quot;dropping-particle&quot;:&quot;&quot;,&quot;non-dropping-particle&quot;:&quot;&quot;},{&quot;family&quot;:&quot;Park&quot;,&quot;given&quot;:&quot;Jinsick&quot;,&quot;parse-names&quot;:false,&quot;dropping-particle&quot;:&quot;&quot;,&quot;non-dropping-particle&quot;:&quot;&quot;},{&quot;family&quot;:&quot;Namkoong&quot;,&quot;given&quot;:&quot;Kee&quot;,&quot;parse-names&quot;:false,&quot;dropping-particle&quot;:&quot;&quot;,&quot;non-dropping-particle&quot;:&quot;&quot;},{&quot;family&quot;:&quot;Lee&quot;,&quot;given&quot;:&quot;Jongshill&quot;,&quot;parse-names&quot;:false,&quot;dropping-particle&quot;:&quot;&quot;,&quot;non-dropping-particle&quot;:&quot;&quot;},{&quot;family&quot;:&quot;Jang&quot;,&quot;given&quot;:&quot;Dong Pyo&quot;,&quot;parse-names&quot;:false,&quot;dropping-particle&quot;:&quot;&quot;,&quot;non-dropping-particle&quot;:&quot;&quot;},{&quot;family&quot;:&quot;Lee&quot;,&quot;given&quot;:&quot;Jung Eun&quot;,&quot;parse-names&quot;:false,&quot;dropping-particle&quot;:&quot;&quot;,&quot;non-dropping-particle&quot;:&quot;&quot;},{&quot;family&quot;:&quot;Jung&quot;,&quot;given&quot;:&quot;Young-Chul&quot;,&quot;parse-names&quot;:false,&quot;dropping-particle&quot;:&quot;&quot;,&quot;non-dropping-particle&quot;:&quot;&quot;},{&quot;family&quot;:&quot;Kim&quot;,&quot;given&quot;:&quot;In Young&quot;,&quot;parse-names&quot;:false,&quot;dropping-particle&quot;:&quot;&quot;,&quot;non-dropping-particle&quot;:&quot;&quot;}],&quot;container-title&quot;:&quot;Frontiers in Psychiatry&quot;,&quot;container-title-short&quot;:&quot;Front Psychiatry&quot;,&quot;DOI&quot;:&quot;10.3389/fpsyt.2018.00429&quot;,&quot;ISSN&quot;:&quot;1664-0640&quot;,&quot;URL&quot;:&quot;https://www.frontiersin.org/article/10.3389/fpsyt.2018.00429/full&quot;,&quot;issued&quot;:{&quot;date-parts&quot;:[[2018,9,11]]},&quot;abstract&quot;:&quot;Internet gaming disorder (IGD) is characterized by a loss of control over gaming and a decline in psychosocial functioning derived from excessive gameplay. We hypothesized that individuals with IGD would show different autonomic nervous system (ANS) responses to the games than those without IGD. In this study, heart rate variability (HRV) was assessed in 21 young males with IGD and 27 healthy controls while playing their favorite Internet game. The subjects could examine the game logs to identify the most and least concentrated periods of the game. The changes in HRV during specific 5-min periods of the game (first, last, and high- and low-attention) were compared between groups via a repeated measures analysis of variance. Significant predictors of HRV patterns during gameplay were determined from stepwise multiple linear regression analyses. Subjects with IGD showed a significant difference from controls in the patterns of vagally mediated HRV, such that they showed significant reductions in high-frequency HRV, particularly during the periods of high attention and the last 5 min, compared with baseline values. A regression analysis showed that the IGD symptom scale score was a significant predictor of this reduction. These results suggest that an altered HRV response to specific gaming situations is related to addictive patterns of gaming and may reflect the diminished executive control of individuals with IGD while playing Internet games.&quot;,&quot;publisher&quot;:&quot;Frontiers Media S.A.&quot;,&quot;volume&quot;:&quot;9&quot;},&quot;isTemporary&quot;:false}]},{&quot;citationID&quot;:&quot;MENDELEY_CITATION_076083c4-b716-48cf-a2c4-4eaad39878f7&quot;,&quot;properties&quot;:{&quot;noteIndex&quot;:0},&quot;isEdited&quot;:false,&quot;manualOverride&quot;:{&quot;isManuallyOverridden&quot;:false,&quot;citeprocText&quot;:&quot;(2018)&quot;,&quot;manualOverrideText&quot;:&quot;&quot;},&quot;citationTag&quot;:&quot;MENDELEY_CITATION_v3_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&quot;,&quot;citationItems&quot;:[{&quot;label&quot;:&quot;page&quot;,&quot;id&quot;:&quot;ae73d4c3-8901-34c9-8833-57f0ba68288e&quot;,&quot;itemData&quot;:{&quot;type&quot;:&quot;article-journal&quot;,&quot;id&quot;:&quot;ae73d4c3-8901-34c9-8833-57f0ba68288e&quot;,&quot;title&quot;:&quot;Altered Heart Rate Variability During Gameplay in Internet Gaming Disorder: The Impact of Situations During the Game&quot;,&quot;author&quot;:[{&quot;family&quot;:&quot;Hong&quot;,&quot;given&quot;:&quot;Sung Jun&quot;,&quot;parse-names&quot;:false,&quot;dropping-particle&quot;:&quot;&quot;,&quot;non-dropping-particle&quot;:&quot;&quot;},{&quot;family&quot;:&quot;Lee&quot;,&quot;given&quot;:&quot;Deokjong&quot;,&quot;parse-names&quot;:false,&quot;dropping-particle&quot;:&quot;&quot;,&quot;non-dropping-particle&quot;:&quot;&quot;},{&quot;family&quot;:&quot;Park&quot;,&quot;given&quot;:&quot;Jinsick&quot;,&quot;parse-names&quot;:false,&quot;dropping-particle&quot;:&quot;&quot;,&quot;non-dropping-particle&quot;:&quot;&quot;},{&quot;family&quot;:&quot;Namkoong&quot;,&quot;given&quot;:&quot;Kee&quot;,&quot;parse-names&quot;:false,&quot;dropping-particle&quot;:&quot;&quot;,&quot;non-dropping-particle&quot;:&quot;&quot;},{&quot;family&quot;:&quot;Lee&quot;,&quot;given&quot;:&quot;Jongshill&quot;,&quot;parse-names&quot;:false,&quot;dropping-particle&quot;:&quot;&quot;,&quot;non-dropping-particle&quot;:&quot;&quot;},{&quot;family&quot;:&quot;Jang&quot;,&quot;given&quot;:&quot;Dong Pyo&quot;,&quot;parse-names&quot;:false,&quot;dropping-particle&quot;:&quot;&quot;,&quot;non-dropping-particle&quot;:&quot;&quot;},{&quot;family&quot;:&quot;Lee&quot;,&quot;given&quot;:&quot;Jung Eun&quot;,&quot;parse-names&quot;:false,&quot;dropping-particle&quot;:&quot;&quot;,&quot;non-dropping-particle&quot;:&quot;&quot;},{&quot;family&quot;:&quot;Jung&quot;,&quot;given&quot;:&quot;Young-Chul&quot;,&quot;parse-names&quot;:false,&quot;dropping-particle&quot;:&quot;&quot;,&quot;non-dropping-particle&quot;:&quot;&quot;},{&quot;family&quot;:&quot;Kim&quot;,&quot;given&quot;:&quot;In Young&quot;,&quot;parse-names&quot;:false,&quot;dropping-particle&quot;:&quot;&quot;,&quot;non-dropping-particle&quot;:&quot;&quot;}],&quot;container-title&quot;:&quot;Frontiers in Psychiatry&quot;,&quot;container-title-short&quot;:&quot;Front Psychiatry&quot;,&quot;DOI&quot;:&quot;10.3389/fpsyt.2018.00429&quot;,&quot;ISSN&quot;:&quot;1664-0640&quot;,&quot;URL&quot;:&quot;https://www.frontiersin.org/article/10.3389/fpsyt.2018.00429/full&quot;,&quot;issued&quot;:{&quot;date-parts&quot;:[[2018,9,11]]},&quot;abstract&quot;:&quot;Internet gaming disorder (IGD) is characterized by a loss of control over gaming and a decline in psychosocial functioning derived from excessive gameplay. We hypothesized that individuals with IGD would show different autonomic nervous system (ANS) responses to the games than those without IGD. In this study, heart rate variability (HRV) was assessed in 21 young males with IGD and 27 healthy controls while playing their favorite Internet game. The subjects could examine the game logs to identify the most and least concentrated periods of the game. The changes in HRV during specific 5-min periods of the game (first, last, and high- and low-attention) were compared between groups via a repeated measures analysis of variance. Significant predictors of HRV patterns during gameplay were determined from stepwise multiple linear regression analyses. Subjects with IGD showed a significant difference from controls in the patterns of vagally mediated HRV, such that they showed significant reductions in high-frequency HRV, particularly during the periods of high attention and the last 5 min, compared with baseline values. A regression analysis showed that the IGD symptom scale score was a significant predictor of this reduction. These results suggest that an altered HRV response to specific gaming situations is related to addictive patterns of gaming and may reflect the diminished executive control of individuals with IGD while playing Internet games.&quot;,&quot;publisher&quot;:&quot;Frontiers Media S.A.&quot;,&quot;volume&quot;:&quot;9&quot;},&quot;isTemporary&quot;:false,&quot;suppress-author&quot;:true}]},{&quot;citationID&quot;:&quot;MENDELEY_CITATION_603a2b2a-b747-4c93-bca0-5cfad3e7761c&quot;,&quot;properties&quot;:{&quot;noteIndex&quot;:0},&quot;isEdited&quot;:false,&quot;manualOverride&quot;:{&quot;isManuallyOverridden&quot;:false,&quot;citeprocText&quot;:&quot;(2021)&quot;,&quot;manualOverrideText&quot;:&quot;&quot;},&quot;citationTag&quot;:&quot;MENDELEY_CITATION_v3_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&quot;,&quot;citationItems&quot;:[{&quot;label&quot;:&quot;page&quot;,&quot;id&quot;:&quot;07da87a6-8e22-317e-afae-ec4cacd3b707&quot;,&quot;itemData&quot;:{&quot;type&quot;:&quot;article-journal&quot;,&quot;id&quot;:&quot;07da87a6-8e22-317e-afae-ec4cacd3b707&quot;,&quot;title&quot;:&quot;Diminished cognitive control in Internet gaming disorder: A multimodal approach with magnetic resonance imaging and real-time heart rate variability&quot;,&quot;author&quot;:[{&quot;family&quot;:&quot;Lee&quot;,&quot;given&quot;:&quot;Deokjong&quot;,&quot;parse-names&quot;:false,&quot;dropping-particle&quot;:&quot;&quot;,&quot;non-dropping-particle&quot;:&quot;&quot;},{&quot;family&quot;:&quot;Park&quot;,&quot;given&quot;:&quot;Jinsick&quot;,&quot;parse-names&quot;:false,&quot;dropping-particle&quot;:&quot;&quot;,&quot;non-dropping-particle&quot;:&quot;&quot;},{&quot;family&quot;:&quot;Namkoong&quot;,&quot;given&quot;:&quot;Kee&quot;,&quot;parse-names&quot;:false,&quot;dropping-particle&quot;:&quot;&quot;,&quot;non-dropping-particle&quot;:&quot;&quot;},{&quot;family&quot;:&quot;Hong&quot;,&quot;given&quot;:&quot;Sung Jun&quot;,&quot;parse-names&quot;:false,&quot;dropping-particle&quot;:&quot;&quot;,&quot;non-dropping-particle&quot;:&quot;&quot;},{&quot;family&quot;:&quot;Kim&quot;,&quot;given&quot;:&quot;In Young&quot;,&quot;parse-names&quot;:false,&quot;dropping-particle&quot;:&quot;&quot;,&quot;non-dropping-particle&quot;:&quot;&quot;},{&quot;family&quot;:&quot;Jung&quot;,&quot;given&quot;:&quot;Young Chul&quot;,&quot;parse-names&quot;:false,&quot;dropping-particle&quot;:&quot;&quot;,&quot;non-dropping-particle&quot;:&quot;&quot;}],&quot;container-title&quot;:&quot;Progress in Neuro-Psychopharmacology and Biological Psychiatry&quot;,&quot;container-title-short&quot;:&quot;Prog Neuropsychopharmacol Biol Psychiatry&quot;,&quot;DOI&quot;:&quot;10.1016/j.pnpbp.2020.110127&quot;,&quot;ISSN&quot;:&quot;18784216&quot;,&quot;PMID&quot;:&quot;33031858&quot;,&quot;issued&quot;:{&quot;date-parts&quot;:[[2021,12,20]]},&quot;abstract&quot;:&quot;Objective: Recently, the addiction to online games, classified as Internet gaming disorder (IGD) on DSM-V, has emerged as an important mental health problem. The loss of control over gaming in IGD is associated with diminished cognitive control. This study aimed to link the neurobiological mechanism reflected by brain imaging and the diminished cognitive control reflected by heart rate variability (HRV) measurements during real-time gameplay. Methods: HRV was assessed in 33 young males with IGD and 29 controls while playing their favorite games. Seed-based functional connectivity (FC) was evaluated in the dorsolateral prefrontal cortex, anterior cingulate cortex, and dorsal striatum. Associations between HRV and alterations in FC were tested. Results: Individuals with IGD showed a reduction of high-frequency HRV during real-time gaming, which is correlated with self-reported severity of IGD. Subjects with IGD showed decreased FC between the right dorsolateral prefrontal cortex and the right inferior frontal gyrus, corresponding to the cognitive control network. They showed decreased FC between the right anterior cingulate cortex and the superior parietal lobule. They also showed increased FC between the left dorsal putamen and the postcentral gyrus, corresponding to the sensorimotor network. Game-related high-frequency HRV was correlated with dorsolateral prefrontal cortex-inferior frontal gyrus connectivity. Conclusion: The diminished cognitive control reflected by HRV measurements during real-time gameplay was associated with FC alterations, involving a weak FC in the cognitive control network. Individuals with IGD may have less cognitive control, particularly when playing games, and consequently end up playing games in a habitual manner rather than in a goal-oriented manner.&quot;,&quot;publisher&quot;:&quot;Elsevier Inc.&quot;,&quot;volume&quot;:&quot;111&quot;},&quot;isTemporary&quot;:false,&quot;suppress-author&quot;:true}]},{&quot;citationID&quot;:&quot;MENDELEY_CITATION_81706bc8-6ef2-465e-866f-9d64d2f874eb&quot;,&quot;properties&quot;:{&quot;noteIndex&quot;:0},&quot;isEdited&quot;:false,&quot;manualOverride&quot;:{&quot;isManuallyOverridden&quot;:false,&quot;citeprocText&quot;:&quot;(S. J. Hong et al., 2018; D. Lee et al., 2021; Thayer &amp;#38; Lane, 2000)&quot;,&quot;manualOverrideText&quot;:&quot;&quot;},&quot;citationTag&quot;:&quot;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&quot;,&quot;citationItems&quot;:[{&quot;id&quot;:&quot;07da87a6-8e22-317e-afae-ec4cacd3b707&quot;,&quot;itemData&quot;:{&quot;type&quot;:&quot;article-journal&quot;,&quot;id&quot;:&quot;07da87a6-8e22-317e-afae-ec4cacd3b707&quot;,&quot;title&quot;:&quot;Diminished cognitive control in Internet gaming disorder: A multimodal approach with magnetic resonance imaging and real-time heart rate variability&quot;,&quot;author&quot;:[{&quot;family&quot;:&quot;Lee&quot;,&quot;given&quot;:&quot;Deokjong&quot;,&quot;parse-names&quot;:false,&quot;dropping-particle&quot;:&quot;&quot;,&quot;non-dropping-particle&quot;:&quot;&quot;},{&quot;family&quot;:&quot;Park&quot;,&quot;given&quot;:&quot;Jinsick&quot;,&quot;parse-names&quot;:false,&quot;dropping-particle&quot;:&quot;&quot;,&quot;non-dropping-particle&quot;:&quot;&quot;},{&quot;family&quot;:&quot;Namkoong&quot;,&quot;given&quot;:&quot;Kee&quot;,&quot;parse-names&quot;:false,&quot;dropping-particle&quot;:&quot;&quot;,&quot;non-dropping-particle&quot;:&quot;&quot;},{&quot;family&quot;:&quot;Hong&quot;,&quot;given&quot;:&quot;Sung Jun&quot;,&quot;parse-names&quot;:false,&quot;dropping-particle&quot;:&quot;&quot;,&quot;non-dropping-particle&quot;:&quot;&quot;},{&quot;family&quot;:&quot;Kim&quot;,&quot;given&quot;:&quot;In Young&quot;,&quot;parse-names&quot;:false,&quot;dropping-particle&quot;:&quot;&quot;,&quot;non-dropping-particle&quot;:&quot;&quot;},{&quot;family&quot;:&quot;Jung&quot;,&quot;given&quot;:&quot;Young Chul&quot;,&quot;parse-names&quot;:false,&quot;dropping-particle&quot;:&quot;&quot;,&quot;non-dropping-particle&quot;:&quot;&quot;}],&quot;container-title&quot;:&quot;Progress in Neuro-Psychopharmacology and Biological Psychiatry&quot;,&quot;container-title-short&quot;:&quot;Prog Neuropsychopharmacol Biol Psychiatry&quot;,&quot;DOI&quot;:&quot;10.1016/j.pnpbp.2020.110127&quot;,&quot;ISSN&quot;:&quot;18784216&quot;,&quot;PMID&quot;:&quot;33031858&quot;,&quot;issued&quot;:{&quot;date-parts&quot;:[[2021,12,20]]},&quot;abstract&quot;:&quot;Objective: Recently, the addiction to online games, classified as Internet gaming disorder (IGD) on DSM-V, has emerged as an important mental health problem. The loss of control over gaming in IGD is associated with diminished cognitive control. This study aimed to link the neurobiological mechanism reflected by brain imaging and the diminished cognitive control reflected by heart rate variability (HRV) measurements during real-time gameplay. Methods: HRV was assessed in 33 young males with IGD and 29 controls while playing their favorite games. Seed-based functional connectivity (FC) was evaluated in the dorsolateral prefrontal cortex, anterior cingulate cortex, and dorsal striatum. Associations between HRV and alterations in FC were tested. Results: Individuals with IGD showed a reduction of high-frequency HRV during real-time gaming, which is correlated with self-reported severity of IGD. Subjects with IGD showed decreased FC between the right dorsolateral prefrontal cortex and the right inferior frontal gyrus, corresponding to the cognitive control network. They showed decreased FC between the right anterior cingulate cortex and the superior parietal lobule. They also showed increased FC between the left dorsal putamen and the postcentral gyrus, corresponding to the sensorimotor network. Game-related high-frequency HRV was correlated with dorsolateral prefrontal cortex-inferior frontal gyrus connectivity. Conclusion: The diminished cognitive control reflected by HRV measurements during real-time gameplay was associated with FC alterations, involving a weak FC in the cognitive control network. Individuals with IGD may have less cognitive control, particularly when playing games, and consequently end up playing games in a habitual manner rather than in a goal-oriented manner.&quot;,&quot;publisher&quot;:&quot;Elsevier Inc.&quot;,&quot;volume&quot;:&quot;111&quot;},&quot;isTemporary&quot;:false},{&quot;id&quot;:&quot;ae73d4c3-8901-34c9-8833-57f0ba68288e&quot;,&quot;itemData&quot;:{&quot;type&quot;:&quot;article-journal&quot;,&quot;id&quot;:&quot;ae73d4c3-8901-34c9-8833-57f0ba68288e&quot;,&quot;title&quot;:&quot;Altered Heart Rate Variability During Gameplay in Internet Gaming Disorder: The Impact of Situations During the Game&quot;,&quot;author&quot;:[{&quot;family&quot;:&quot;Hong&quot;,&quot;given&quot;:&quot;Sung Jun&quot;,&quot;parse-names&quot;:false,&quot;dropping-particle&quot;:&quot;&quot;,&quot;non-dropping-particle&quot;:&quot;&quot;},{&quot;family&quot;:&quot;Lee&quot;,&quot;given&quot;:&quot;Deokjong&quot;,&quot;parse-names&quot;:false,&quot;dropping-particle&quot;:&quot;&quot;,&quot;non-dropping-particle&quot;:&quot;&quot;},{&quot;family&quot;:&quot;Park&quot;,&quot;given&quot;:&quot;Jinsick&quot;,&quot;parse-names&quot;:false,&quot;dropping-particle&quot;:&quot;&quot;,&quot;non-dropping-particle&quot;:&quot;&quot;},{&quot;family&quot;:&quot;Namkoong&quot;,&quot;given&quot;:&quot;Kee&quot;,&quot;parse-names&quot;:false,&quot;dropping-particle&quot;:&quot;&quot;,&quot;non-dropping-particle&quot;:&quot;&quot;},{&quot;family&quot;:&quot;Lee&quot;,&quot;given&quot;:&quot;Jongshill&quot;,&quot;parse-names&quot;:false,&quot;dropping-particle&quot;:&quot;&quot;,&quot;non-dropping-particle&quot;:&quot;&quot;},{&quot;family&quot;:&quot;Jang&quot;,&quot;given&quot;:&quot;Dong Pyo&quot;,&quot;parse-names&quot;:false,&quot;dropping-particle&quot;:&quot;&quot;,&quot;non-dropping-particle&quot;:&quot;&quot;},{&quot;family&quot;:&quot;Lee&quot;,&quot;given&quot;:&quot;Jung Eun&quot;,&quot;parse-names&quot;:false,&quot;dropping-particle&quot;:&quot;&quot;,&quot;non-dropping-particle&quot;:&quot;&quot;},{&quot;family&quot;:&quot;Jung&quot;,&quot;given&quot;:&quot;Young-Chul&quot;,&quot;parse-names&quot;:false,&quot;dropping-particle&quot;:&quot;&quot;,&quot;non-dropping-particle&quot;:&quot;&quot;},{&quot;family&quot;:&quot;Kim&quot;,&quot;given&quot;:&quot;In Young&quot;,&quot;parse-names&quot;:false,&quot;dropping-particle&quot;:&quot;&quot;,&quot;non-dropping-particle&quot;:&quot;&quot;}],&quot;container-title&quot;:&quot;Frontiers in Psychiatry&quot;,&quot;container-title-short&quot;:&quot;Front Psychiatry&quot;,&quot;DOI&quot;:&quot;10.3389/fpsyt.2018.00429&quot;,&quot;ISSN&quot;:&quot;1664-0640&quot;,&quot;URL&quot;:&quot;https://www.frontiersin.org/article/10.3389/fpsyt.2018.00429/full&quot;,&quot;issued&quot;:{&quot;date-parts&quot;:[[2018,9,11]]},&quot;abstract&quot;:&quot;Internet gaming disorder (IGD) is characterized by a loss of control over gaming and a decline in psychosocial functioning derived from excessive gameplay. We hypothesized that individuals with IGD would show different autonomic nervous system (ANS) responses to the games than those without IGD. In this study, heart rate variability (HRV) was assessed in 21 young males with IGD and 27 healthy controls while playing their favorite Internet game. The subjects could examine the game logs to identify the most and least concentrated periods of the game. The changes in HRV during specific 5-min periods of the game (first, last, and high- and low-attention) were compared between groups via a repeated measures analysis of variance. Significant predictors of HRV patterns during gameplay were determined from stepwise multiple linear regression analyses. Subjects with IGD showed a significant difference from controls in the patterns of vagally mediated HRV, such that they showed significant reductions in high-frequency HRV, particularly during the periods of high attention and the last 5 min, compared with baseline values. A regression analysis showed that the IGD symptom scale score was a significant predictor of this reduction. These results suggest that an altered HRV response to specific gaming situations is related to addictive patterns of gaming and may reflect the diminished executive control of individuals with IGD while playing Internet games.&quot;,&quot;publisher&quot;:&quot;Frontiers Media S.A.&quot;,&quot;volume&quot;:&quot;9&quot;},&quot;isTemporary&quot;:false},{&quot;id&quot;:&quot;cb7b6ac2-5822-378a-86d6-8ec7dbc38fdb&quot;,&quot;itemData&quot;:{&quot;type&quot;:&quot;article-journal&quot;,&quot;id&quot;:&quot;cb7b6ac2-5822-378a-86d6-8ec7dbc38fdb&quot;,&quot;title&quot;:&quot;A model of neurovisceral integration in emotion regulation and dysregulation&quot;,&quot;author&quot;:[{&quot;family&quot;:&quot;Thayer&quot;,&quot;given&quot;:&quot;Julian F.&quot;,&quot;parse-names&quot;:false,&quot;dropping-particle&quot;:&quot;&quot;,&quot;non-dropping-particle&quot;:&quot;&quot;},{&quot;family&quot;:&quot;Lane&quot;,&quot;given&quot;:&quot;Richard D.&quot;,&quot;parse-names&quot;:false,&quot;dropping-particle&quot;:&quot;&quot;,&quot;non-dropping-particle&quot;:&quot;&quot;}],&quot;container-title&quot;:&quot;Journal of Affective Disorders&quot;,&quot;container-title-short&quot;:&quot;J Affect Disord&quot;,&quot;DOI&quot;:&quot;10.1016/S0165-0327(00)00338-4&quot;,&quot;ISSN&quot;:&quot;01650327&quot;,&quot;PMID&quot;:&quot;11163422&quot;,&quot;issued&quot;:{&quot;date-parts&quot;:[[2000]]},&quot;page&quot;:&quot;201-216&quot;,&quot;abstract&quot;:&quot;In the present paper we present the outlines of a model that integrates autonomic, attentional, and affective systems into a functional and structural network that may help to guide us in our understanding of emotion regulation and dysregulation. We will emphasize the relationship between attentional regulation and affective processes and propose a group of underlying physiological systems that serve to integrate these functions in the service of self-regulation and adaptability of the organism. We will attempt to place this network in the context of dynamical systems models which involve feedback and feedforward circuits with special attention to negative feedback mechanisms, inhibitory processes, and their role in response selection. From a systems perspective, inhibitory processes can be viewed as negative feedback circuits that allow for the interruption of ongoing behavior and the re-deployment of resources to other tasks. When these negative feedback mechanisms are compromised, positive feedback loops may develop as a result (of dis-inhibition). From this perspective, the relative sympathetic activation seen in anxiety disorders may represent dis-inhibition due to faulty inhibitory mechanisms. © 2000 Elsevier Science B.V.&quot;,&quot;issue&quot;:&quot;3&quot;,&quot;volume&quot;:&quot;61&quot;},&quot;isTemporary&quot;:false}]},{&quot;citationID&quot;:&quot;MENDELEY_CITATION_e5ef8f93-0794-4270-b984-b41cfc8eb79f&quot;,&quot;properties&quot;:{&quot;noteIndex&quot;:0},&quot;isEdited&quot;:false,&quot;manualOverride&quot;:{&quot;isManuallyOverridden&quot;:false,&quot;citeprocText&quot;:&quot;(Suchy, 2009)&quot;,&quot;manualOverrideText&quot;:&quot;&quot;},&quot;citationTag&quot;:&quot;MENDELEY_CITATION_v3_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&quot;,&quot;citationItems&quot;:[{&quot;id&quot;:&quot;c64518b5-ccb8-30c9-ad40-ebacc8ce95a7&quot;,&quot;itemData&quot;:{&quot;type&quot;:&quot;article-journal&quot;,&quot;id&quot;:&quot;c64518b5-ccb8-30c9-ad40-ebacc8ce95a7&quot;,&quot;title&quot;:&quot;Executive Functioning: Overview, Assessment, and Research Issues for Non-Neuropsychologists&quot;,&quot;author&quot;:[{&quot;family&quot;:&quot;Suchy&quot;,&quot;given&quot;:&quot;Yana&quot;,&quot;parse-names&quot;:false,&quot;dropping-particle&quot;:&quot;&quot;,&quot;non-dropping-particle&quot;:&quot;&quot;}],&quot;container-title&quot;:&quot;Annals of Behavioral Medicine&quot;,&quot;DOI&quot;:&quot;10.1007/s12160-009-9097-4&quot;,&quot;ISSN&quot;:&quot;0883-6612&quot;,&quot;URL&quot;:&quot;https://academic.oup.com/abm/article/37/2/106/4565852&quot;,&quot;issued&quot;:{&quot;date-parts&quot;:[[2009,4,20]]},&quot;page&quot;:&quot;106-116&quot;,&quot;abstract&quot;:&quot;Background: Executive functioning (EF) is a multifaceted neuropsychological construct that can be defined as (1) forming, (2) maintaining, and (3) shifting mental sets, corresponding to the abilities to (1) reason and generate goals and plans, (2) maintain focus and motivation to follow through with goals and plans, and (3) flexibly alter goals and plans in response to changing contingencies. Purpose: Research involving EF has become increasingly popular in a number of disciplines including behavioral medicine and personality research. Methods: The present article outlines some of the challenges faced by EF researchers, as well as briefly reviews historical perspective and neuroanatomical underpinnings of EF to provide broader context. Results: Clinical presentations of EF deficits, definitions and operationalization of the contsruct, as well as selection of appropriate assessment methods are provided. Conclusion: The article concludes with general cautions and guidelines for researchers. © 2009 The Society of Behavioral Medicine.&quot;,&quot;issue&quot;:&quot;2&quot;,&quot;volume&quot;:&quot;37&quot;,&quot;container-title-short&quot;:&quot;&quot;},&quot;isTemporary&quot;:false}]},{&quot;citationID&quot;:&quot;MENDELEY_CITATION_36f6c672-e431-4fee-9f23-aec31377f2cc&quot;,&quot;properties&quot;:{&quot;noteIndex&quot;:0},&quot;isEdited&quot;:false,&quot;manualOverride&quot;:{&quot;isManuallyOverridden&quot;:false,&quot;citeprocText&quot;:&quot;(American Psychiatric Association, 2013)&quot;,&quot;manualOverrideText&quot;:&quot;&quot;},&quot;citationTag&quot;:&quot;MENDELEY_CITATION_v3_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&quot;,&quot;citationItems&quot;:[{&quot;id&quot;:&quot;a7c57ede-c769-330b-af80-b32998d62373&quot;,&quot;itemData&quot;:{&quot;type&quot;:&quot;book&quot;,&quot;id&quot;:&quot;a7c57ede-c769-330b-af80-b32998d62373&quot;,&quot;title&quot;:&quot;Diagnostic and statistical manual of mental disorders: DSM-5&quot;,&quot;author&quot;:[{&quot;family&quot;:&quot;American Psychiatric Association&quot;,&quot;given&quot;:&quot;&quot;,&quot;parse-names&quot;:false,&quot;dropping-particle&quot;:&quot;&quot;,&quot;non-dropping-particle&quot;:&quot;&quot;}],&quot;issued&quot;:{&quot;date-parts&quot;:[[2013]]},&quot;publisher-place&quot;:&quot;Washington, DC&quot;,&quot;edition&quot;:&quot;5&quot;,&quot;publisher&quot;:&quot;American Psychiatric Association&quot;,&quot;container-title-short&quot;:&quot;&quot;},&quot;isTemporary&quot;:false}]},{&quot;citationID&quot;:&quot;MENDELEY_CITATION_5a8622f7-7db2-4e4a-8170-a6893d3e4a1b&quot;,&quot;properties&quot;:{&quot;noteIndex&quot;:0},&quot;isEdited&quot;:false,&quot;manualOverride&quot;:{&quot;isManuallyOverridden&quot;:true,&quot;citeprocText&quot;:&quot;(Forte et al., 2021; Williams et al., 2016)&quot;,&quot;manualOverrideText&quot;:&quot;(Forte et al., 2021; Williams et al., 2016),&quot;},&quot;citationTag&quot;:&quot;MENDELEY_CITATION_v3_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&quot;,&quot;citationItems&quot;:[{&quot;id&quot;:&quot;ee723015-1acf-3acb-8137-38087524e352&quot;,&quot;itemData&quot;:{&quot;type&quot;:&quot;article-journal&quot;,&quot;id&quot;:&quot;ee723015-1acf-3acb-8137-38087524e352&quot;,&quot;title&quot;:&quot;Heart rate variability and decision-making: Autonomic responses in making decisions&quot;,&quot;author&quot;:[{&quot;family&quot;:&quot;Forte&quot;,&quot;given&quot;:&quot;Giuseppe&quot;,&quot;parse-names&quot;:false,&quot;dropping-particle&quot;:&quot;&quot;,&quot;non-dropping-particle&quot;:&quot;&quot;},{&quot;family&quot;:&quot;Morelli&quot;,&quot;given&quot;:&quot;Matteo&quot;,&quot;parse-names&quot;:false,&quot;dropping-particle&quot;:&quot;&quot;,&quot;non-dropping-particle&quot;:&quot;&quot;},{&quot;family&quot;:&quot;Casagrande&quot;,&quot;given&quot;:&quot;Maria&quot;,&quot;parse-names&quot;:false,&quot;dropping-particle&quot;:&quot;&quot;,&quot;non-dropping-particle&quot;:&quot;&quot;}],&quot;container-title&quot;:&quot;Brain Sciences&quot;,&quot;container-title-short&quot;:&quot;Brain Sci&quot;,&quot;DOI&quot;:&quot;10.3390/brainsci11020243&quot;,&quot;ISSN&quot;:&quot;20763425&quot;,&quot;issued&quot;:{&quot;date-parts&quot;:[[2021,2,1]]},&quot;page&quot;:&quot;1-12&quot;,&quot;abstract&quot;:&quot;Decision-making is one of the most crucial cognitive processes in daily life. An adaptable, rapid, and flexible decision requires integration between brain and body. Heart rate variability (HRV) indexes this brain-body connection and appears to be related to cognitive performance. However, its relationship with decision-making is poorly analyzed. This study investigates the relationship between HRV and the decision-making process, assessed through the Iowa Gambling Task (IGT). One hundred and thirty healthy university students (mean age = 23.35 ± 2.50) participated in the study. According to IGT performance, they were divided into high decision-makers (n = 79) and low decision-makers (n = 51). Heart rate variability was measured in the resting, reactivity (i.e., during IGT), and recovery phases. Higher vagally mediated HRV (vmHRV; indexed in frequency domain measures) was evidenced in good decision-makers in the resting, reactivity, and recovery phases. During the task, a higher vagal modulation after a first evaluation was highlighted in good decision-makers. In conclusion, HRV proves to be a valid index of inhibitory circuit functioning in the prefrontal cortex. The relationship with cognitive functions was also confirmed, considering the ability to inhibit disadvantageous responses and make better decisions.&quot;,&quot;publisher&quot;:&quot;MDPI AG&quot;,&quot;issue&quot;:&quot;2&quot;,&quot;volume&quot;:&quot;11&quot;},&quot;isTemporary&quot;:false},{&quot;id&quot;:&quot;2c8fa66d-9e33-3e35-9aa3-3bbe6bb3ccb9&quot;,&quot;itemData&quot;:{&quot;type&quot;:&quot;article-journal&quot;,&quot;id&quot;:&quot;2c8fa66d-9e33-3e35-9aa3-3bbe6bb3ccb9&quot;,&quot;title&quot;:&quot;Resting cardiac vagal tone predicts intraindividual reaction time variability during an attention task in a sample of young and healthy adults&quot;,&quot;author&quot;:[{&quot;family&quot;:&quot;Williams&quot;,&quot;given&quot;:&quot;De Wayne P.&quot;,&quot;parse-names&quot;:false,&quot;dropping-particle&quot;:&quot;&quot;,&quot;non-dropping-particle&quot;:&quot;&quot;},{&quot;family&quot;:&quot;Thayer&quot;,&quot;given&quot;:&quot;Julian F.&quot;,&quot;parse-names&quot;:false,&quot;dropping-particle&quot;:&quot;&quot;,&quot;non-dropping-particle&quot;:&quot;&quot;},{&quot;family&quot;:&quot;Koenig&quot;,&quot;given&quot;:&quot;Julian&quot;,&quot;parse-names&quot;:false,&quot;dropping-particle&quot;:&quot;&quot;,&quot;non-dropping-particle&quot;:&quot;&quot;}],&quot;container-title&quot;:&quot;Psychophysiology&quot;,&quot;container-title-short&quot;:&quot;Psychophysiology&quot;,&quot;DOI&quot;:&quot;10.1111/psyp.12739&quot;,&quot;ISSN&quot;:&quot;14698986&quot;,&quot;PMID&quot;:&quot;27658566&quot;,&quot;issued&quot;:{&quot;date-parts&quot;:[[2016,12,1]]},&quot;page&quot;:&quot;1843-1851&quot;,&quot;abstract&quot;:&quot;Intraindividual reaction time variability (IIV), defined as the variability in trial-to-trial response times, is thought to serve as an index of central nervous system function. As such, greater IIV reflects both poorer executive brain function and cognitive control, in addition to lapses in attention. Resting-state vagally mediated heart rate variability (vmHRV), a psychophysiological index of self-regulatory abilities, has been linked with executive brain function and cognitive control such that those with greater resting-state vmHRV often perform better on cognitive tasks. However, research has yet to investigate the direct relationship between resting vmHRV and task IIV. The present study sought to examine this relationship in a sample of 104 young and healthy participants who first completed a 5-min resting-baseline period during which resting-state vmHRV was assessed. Participants then completed an attentional (target detection) task, where reaction time, accuracy, and trial-to-trial IIV were obtained. Results showed resting vmHRV to be significantly related to IIV, such that lower resting vmHRV predicted higher IIV on the task, even when controlling for several covariates (including mean reaction time and accuracy). Overall, our results provide further evidence for the link between resting vmHRV and cognitive control, and extend these notions to the domain of lapses in attention, as indexed by IIV. Implications and recommendations for future research on resting vmHRV and cognition are discussed.&quot;,&quot;publisher&quot;:&quot;Blackwell Publishing Inc.&quot;,&quot;issue&quot;:&quot;12&quot;,&quot;volume&quot;:&quot;53&quot;},&quot;isTemporary&quot;:false}]},{&quot;citationID&quot;:&quot;MENDELEY_CITATION_a7a8ccd6-0599-4229-8aa9-7eaf5a3f59f8&quot;,&quot;properties&quot;:{&quot;noteIndex&quot;:0},&quot;isEdited&quot;:false,&quot;manualOverride&quot;:{&quot;isManuallyOverridden&quot;:false,&quot;citeprocText&quot;:&quot;(Kim et al., 2021)&quot;,&quot;manualOverrideText&quot;:&quot;&quot;},&quot;citationTag&quot;:&quot;MENDELEY_CITATION_v3_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&quot;,&quot;citationItems&quot;:[{&quot;id&quot;:&quot;478c7825-40df-3e02-a8c3-34daed5b3c18&quot;,&quot;itemData&quot;:{&quot;type&quot;:&quot;article-journal&quot;,&quot;id&quot;:&quot;478c7825-40df-3e02-a8c3-34daed5b3c18&quot;,&quot;title&quot;:&quot;Identification of Video Game Addiction Using Heart-Rate Variability Parameters&quot;,&quot;author&quot;:[{&quot;family&quot;:&quot;Kim&quot;,&quot;given&quot;:&quot;Jung-Yong&quot;,&quot;parse-names&quot;:false,&quot;dropping-particle&quot;:&quot;&quot;,&quot;non-dropping-particle&quot;:&quot;&quot;},{&quot;family&quot;:&quot;Kim&quot;,&quot;given&quot;:&quot;Hea-Sol&quot;,&quot;parse-names&quot;:false,&quot;dropping-particle&quot;:&quot;&quot;,&quot;non-dropping-particle&quot;:&quot;&quot;},{&quot;family&quot;:&quot;Kim&quot;,&quot;given&quot;:&quot;Dong-Joon&quot;,&quot;parse-names&quot;:false,&quot;dropping-particle&quot;:&quot;&quot;,&quot;non-dropping-particle&quot;:&quot;&quot;},{&quot;family&quot;:&quot;Im&quot;,&quot;given&quot;:&quot;Sung-Kyun&quot;,&quot;parse-names&quot;:false,&quot;dropping-particle&quot;:&quot;&quot;,&quot;non-dropping-particle&quot;:&quot;&quot;},{&quot;family&quot;:&quot;Kim&quot;,&quot;given&quot;:&quot;Mi-Sook&quot;,&quot;parse-names&quot;:false,&quot;dropping-particle&quot;:&quot;&quot;,&quot;non-dropping-particle&quot;:&quot;&quot;}],&quot;container-title&quot;:&quot;Sensors&quot;,&quot;DOI&quot;:&quot;10.3390/s21144683&quot;,&quot;ISSN&quot;:&quot;1424-8220&quot;,&quot;URL&quot;:&quot;https://www.mdpi.com/1424-8220/21/14/4683&quot;,&quot;issued&quot;:{&quot;date-parts&quot;:[[2021,7,8]]},&quot;page&quot;:&quot;4683&quot;,&quot;abstract&quot;:&quot;&lt;p&gt;The purpose of this study is to determine heart rate variability (HRV) parameters that can quantitatively characterize game addiction by using electrocardiograms (ECGs). 23 subjects were classified into two groups prior to the experiment, 11 game-addicted subjects, and 12 non-addicted subjects, using questionnaires (CIUS and IAT). Various HRV parameters were tested to identify the addicted subject. The subjects played the League of Legends game for 30–40 min. The experimenter measured ECG during the game at various window sizes and specific events. Moreover, correlation and factor analyses were used to find the most effective parameters. A logistic regression equation was formed to calculate the accuracy in diagnosing addicted and non-addicted subjects. The most accurate set of parameters was found to be pNNI20, RMSSD, and LF in the 30 s after the “being killed” event. The logistic regression analysis provided an accuracy of 69.3% to 70.3%. AUC values in this study ranged from 0.654 to 0.677. This study can be noted as an exploratory step in the quantification of game addiction based on the stress response that could be used as an objective diagnostic method in the future.&lt;/p&gt;&quot;,&quot;issue&quot;:&quot;14&quot;,&quot;volume&quot;:&quot;21&quot;,&quot;container-title-short&quot;:&quot;&quot;},&quot;isTemporary&quot;:false}]},{&quot;citationID&quot;:&quot;MENDELEY_CITATION_edd8db5c-91ab-4fa4-b6a1-95ccef977cf7&quot;,&quot;properties&quot;:{&quot;noteIndex&quot;:0},&quot;isEdited&quot;:false,&quot;manualOverride&quot;:{&quot;isManuallyOverridden&quot;:false,&quot;citeprocText&quot;:&quot;(Kim et al., 2021)&quot;,&quot;manualOverrideText&quot;:&quot;&quot;},&quot;citationTag&quot;:&quot;MENDELEY_CITATION_v3_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&quot;,&quot;citationItems&quot;:[{&quot;id&quot;:&quot;478c7825-40df-3e02-a8c3-34daed5b3c18&quot;,&quot;itemData&quot;:{&quot;type&quot;:&quot;article-journal&quot;,&quot;id&quot;:&quot;478c7825-40df-3e02-a8c3-34daed5b3c18&quot;,&quot;title&quot;:&quot;Identification of Video Game Addiction Using Heart-Rate Variability Parameters&quot;,&quot;author&quot;:[{&quot;family&quot;:&quot;Kim&quot;,&quot;given&quot;:&quot;Jung-Yong&quot;,&quot;parse-names&quot;:false,&quot;dropping-particle&quot;:&quot;&quot;,&quot;non-dropping-particle&quot;:&quot;&quot;},{&quot;family&quot;:&quot;Kim&quot;,&quot;given&quot;:&quot;Hea-Sol&quot;,&quot;parse-names&quot;:false,&quot;dropping-particle&quot;:&quot;&quot;,&quot;non-dropping-particle&quot;:&quot;&quot;},{&quot;family&quot;:&quot;Kim&quot;,&quot;given&quot;:&quot;Dong-Joon&quot;,&quot;parse-names&quot;:false,&quot;dropping-particle&quot;:&quot;&quot;,&quot;non-dropping-particle&quot;:&quot;&quot;},{&quot;family&quot;:&quot;Im&quot;,&quot;given&quot;:&quot;Sung-Kyun&quot;,&quot;parse-names&quot;:false,&quot;dropping-particle&quot;:&quot;&quot;,&quot;non-dropping-particle&quot;:&quot;&quot;},{&quot;family&quot;:&quot;Kim&quot;,&quot;given&quot;:&quot;Mi-Sook&quot;,&quot;parse-names&quot;:false,&quot;dropping-particle&quot;:&quot;&quot;,&quot;non-dropping-particle&quot;:&quot;&quot;}],&quot;container-title&quot;:&quot;Sensors&quot;,&quot;DOI&quot;:&quot;10.3390/s21144683&quot;,&quot;ISSN&quot;:&quot;1424-8220&quot;,&quot;URL&quot;:&quot;https://www.mdpi.com/1424-8220/21/14/4683&quot;,&quot;issued&quot;:{&quot;date-parts&quot;:[[2021,7,8]]},&quot;page&quot;:&quot;4683&quot;,&quot;abstract&quot;:&quot;&lt;p&gt;The purpose of this study is to determine heart rate variability (HRV) parameters that can quantitatively characterize game addiction by using electrocardiograms (ECGs). 23 subjects were classified into two groups prior to the experiment, 11 game-addicted subjects, and 12 non-addicted subjects, using questionnaires (CIUS and IAT). Various HRV parameters were tested to identify the addicted subject. The subjects played the League of Legends game for 30–40 min. The experimenter measured ECG during the game at various window sizes and specific events. Moreover, correlation and factor analyses were used to find the most effective parameters. A logistic regression equation was formed to calculate the accuracy in diagnosing addicted and non-addicted subjects. The most accurate set of parameters was found to be pNNI20, RMSSD, and LF in the 30 s after the “being killed” event. The logistic regression analysis provided an accuracy of 69.3% to 70.3%. AUC values in this study ranged from 0.654 to 0.677. This study can be noted as an exploratory step in the quantification of game addiction based on the stress response that could be used as an objective diagnostic method in the future.&lt;/p&gt;&quot;,&quot;issue&quot;:&quot;14&quot;,&quot;volume&quot;:&quot;21&quot;,&quot;container-title-short&quot;:&quot;&quot;},&quot;isTemporary&quot;:false}]},{&quot;citationID&quot;:&quot;MENDELEY_CITATION_6af31f46-0a36-4fae-b0ad-7453982d1f43&quot;,&quot;properties&quot;:{&quot;noteIndex&quot;:0},&quot;isEdited&quot;:false,&quot;manualOverride&quot;:{&quot;isManuallyOverridden&quot;:false,&quot;citeprocText&quot;:&quot;(Kim et al., 2021)&quot;,&quot;manualOverrideText&quot;:&quot;&quot;},&quot;citationTag&quot;:&quot;MENDELEY_CITATION_v3_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&quot;,&quot;citationItems&quot;:[{&quot;id&quot;:&quot;478c7825-40df-3e02-a8c3-34daed5b3c18&quot;,&quot;itemData&quot;:{&quot;type&quot;:&quot;article-journal&quot;,&quot;id&quot;:&quot;478c7825-40df-3e02-a8c3-34daed5b3c18&quot;,&quot;title&quot;:&quot;Identification of Video Game Addiction Using Heart-Rate Variability Parameters&quot;,&quot;author&quot;:[{&quot;family&quot;:&quot;Kim&quot;,&quot;given&quot;:&quot;Jung-Yong&quot;,&quot;parse-names&quot;:false,&quot;dropping-particle&quot;:&quot;&quot;,&quot;non-dropping-particle&quot;:&quot;&quot;},{&quot;family&quot;:&quot;Kim&quot;,&quot;given&quot;:&quot;Hea-Sol&quot;,&quot;parse-names&quot;:false,&quot;dropping-particle&quot;:&quot;&quot;,&quot;non-dropping-particle&quot;:&quot;&quot;},{&quot;family&quot;:&quot;Kim&quot;,&quot;given&quot;:&quot;Dong-Joon&quot;,&quot;parse-names&quot;:false,&quot;dropping-particle&quot;:&quot;&quot;,&quot;non-dropping-particle&quot;:&quot;&quot;},{&quot;family&quot;:&quot;Im&quot;,&quot;given&quot;:&quot;Sung-Kyun&quot;,&quot;parse-names&quot;:false,&quot;dropping-particle&quot;:&quot;&quot;,&quot;non-dropping-particle&quot;:&quot;&quot;},{&quot;family&quot;:&quot;Kim&quot;,&quot;given&quot;:&quot;Mi-Sook&quot;,&quot;parse-names&quot;:false,&quot;dropping-particle&quot;:&quot;&quot;,&quot;non-dropping-particle&quot;:&quot;&quot;}],&quot;container-title&quot;:&quot;Sensors&quot;,&quot;DOI&quot;:&quot;10.3390/s21144683&quot;,&quot;ISSN&quot;:&quot;1424-8220&quot;,&quot;URL&quot;:&quot;https://www.mdpi.com/1424-8220/21/14/4683&quot;,&quot;issued&quot;:{&quot;date-parts&quot;:[[2021,7,8]]},&quot;page&quot;:&quot;4683&quot;,&quot;abstract&quot;:&quot;&lt;p&gt;The purpose of this study is to determine heart rate variability (HRV) parameters that can quantitatively characterize game addiction by using electrocardiograms (ECGs). 23 subjects were classified into two groups prior to the experiment, 11 game-addicted subjects, and 12 non-addicted subjects, using questionnaires (CIUS and IAT). Various HRV parameters were tested to identify the addicted subject. The subjects played the League of Legends game for 30–40 min. The experimenter measured ECG during the game at various window sizes and specific events. Moreover, correlation and factor analyses were used to find the most effective parameters. A logistic regression equation was formed to calculate the accuracy in diagnosing addicted and non-addicted subjects. The most accurate set of parameters was found to be pNNI20, RMSSD, and LF in the 30 s after the “being killed” event. The logistic regression analysis provided an accuracy of 69.3% to 70.3%. AUC values in this study ranged from 0.654 to 0.677. This study can be noted as an exploratory step in the quantification of game addiction based on the stress response that could be used as an objective diagnostic method in the future.&lt;/p&gt;&quot;,&quot;issue&quot;:&quot;14&quot;,&quot;volume&quot;:&quot;21&quot;,&quot;container-title-short&quot;:&quot;&quot;},&quot;isTemporary&quot;:false}]},{&quot;citationID&quot;:&quot;MENDELEY_CITATION_47a62968-f426-4b71-84fd-ba40c4ebd588&quot;,&quot;properties&quot;:{&quot;noteIndex&quot;:0},&quot;isEdited&quot;:false,&quot;manualOverride&quot;:{&quot;isManuallyOverridden&quot;:false,&quot;citeprocText&quot;:&quot;(2018)&quot;,&quot;manualOverrideText&quot;:&quot;&quot;},&quot;citationTag&quot;:&quot;MENDELEY_CITATION_v3_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&quot;,&quot;citationItems&quot;:[{&quot;label&quot;:&quot;page&quot;,&quot;id&quot;:&quot;ae73d4c3-8901-34c9-8833-57f0ba68288e&quot;,&quot;itemData&quot;:{&quot;type&quot;:&quot;article-journal&quot;,&quot;id&quot;:&quot;ae73d4c3-8901-34c9-8833-57f0ba68288e&quot;,&quot;title&quot;:&quot;Altered Heart Rate Variability During Gameplay in Internet Gaming Disorder: The Impact of Situations During the Game&quot;,&quot;author&quot;:[{&quot;family&quot;:&quot;Hong&quot;,&quot;given&quot;:&quot;Sung Jun&quot;,&quot;parse-names&quot;:false,&quot;dropping-particle&quot;:&quot;&quot;,&quot;non-dropping-particle&quot;:&quot;&quot;},{&quot;family&quot;:&quot;Lee&quot;,&quot;given&quot;:&quot;Deokjong&quot;,&quot;parse-names&quot;:false,&quot;dropping-particle&quot;:&quot;&quot;,&quot;non-dropping-particle&quot;:&quot;&quot;},{&quot;family&quot;:&quot;Park&quot;,&quot;given&quot;:&quot;Jinsick&quot;,&quot;parse-names&quot;:false,&quot;dropping-particle&quot;:&quot;&quot;,&quot;non-dropping-particle&quot;:&quot;&quot;},{&quot;family&quot;:&quot;Namkoong&quot;,&quot;given&quot;:&quot;Kee&quot;,&quot;parse-names&quot;:false,&quot;dropping-particle&quot;:&quot;&quot;,&quot;non-dropping-particle&quot;:&quot;&quot;},{&quot;family&quot;:&quot;Lee&quot;,&quot;given&quot;:&quot;Jongshill&quot;,&quot;parse-names&quot;:false,&quot;dropping-particle&quot;:&quot;&quot;,&quot;non-dropping-particle&quot;:&quot;&quot;},{&quot;family&quot;:&quot;Jang&quot;,&quot;given&quot;:&quot;Dong Pyo&quot;,&quot;parse-names&quot;:false,&quot;dropping-particle&quot;:&quot;&quot;,&quot;non-dropping-particle&quot;:&quot;&quot;},{&quot;family&quot;:&quot;Lee&quot;,&quot;given&quot;:&quot;Jung Eun&quot;,&quot;parse-names&quot;:false,&quot;dropping-particle&quot;:&quot;&quot;,&quot;non-dropping-particle&quot;:&quot;&quot;},{&quot;family&quot;:&quot;Jung&quot;,&quot;given&quot;:&quot;Young-Chul&quot;,&quot;parse-names&quot;:false,&quot;dropping-particle&quot;:&quot;&quot;,&quot;non-dropping-particle&quot;:&quot;&quot;},{&quot;family&quot;:&quot;Kim&quot;,&quot;given&quot;:&quot;In Young&quot;,&quot;parse-names&quot;:false,&quot;dropping-particle&quot;:&quot;&quot;,&quot;non-dropping-particle&quot;:&quot;&quot;}],&quot;container-title&quot;:&quot;Frontiers in Psychiatry&quot;,&quot;container-title-short&quot;:&quot;Front Psychiatry&quot;,&quot;DOI&quot;:&quot;10.3389/fpsyt.2018.00429&quot;,&quot;ISSN&quot;:&quot;1664-0640&quot;,&quot;URL&quot;:&quot;https://www.frontiersin.org/article/10.3389/fpsyt.2018.00429/full&quot;,&quot;issued&quot;:{&quot;date-parts&quot;:[[2018,9,11]]},&quot;abstract&quot;:&quot;Internet gaming disorder (IGD) is characterized by a loss of control over gaming and a decline in psychosocial functioning derived from excessive gameplay. We hypothesized that individuals with IGD would show different autonomic nervous system (ANS) responses to the games than those without IGD. In this study, heart rate variability (HRV) was assessed in 21 young males with IGD and 27 healthy controls while playing their favorite Internet game. The subjects could examine the game logs to identify the most and least concentrated periods of the game. The changes in HRV during specific 5-min periods of the game (first, last, and high- and low-attention) were compared between groups via a repeated measures analysis of variance. Significant predictors of HRV patterns during gameplay were determined from stepwise multiple linear regression analyses. Subjects with IGD showed a significant difference from controls in the patterns of vagally mediated HRV, such that they showed significant reductions in high-frequency HRV, particularly during the periods of high attention and the last 5 min, compared with baseline values. A regression analysis showed that the IGD symptom scale score was a significant predictor of this reduction. These results suggest that an altered HRV response to specific gaming situations is related to addictive patterns of gaming and may reflect the diminished executive control of individuals with IGD while playing Internet games.&quot;,&quot;publisher&quot;:&quot;Frontiers Media S.A.&quot;,&quot;volume&quot;:&quot;9&quot;},&quot;isTemporary&quot;:false,&quot;suppress-author&quot;:true}]},{&quot;citationID&quot;:&quot;MENDELEY_CITATION_7b5e047a-1bc4-4786-8bfe-bd8c9160a007&quot;,&quot;properties&quot;:{&quot;noteIndex&quot;:0},&quot;isEdited&quot;:false,&quot;manualOverride&quot;:{&quot;isManuallyOverridden&quot;:false,&quot;citeprocText&quot;:&quot;(Mosley &amp;#38; Laborde, 2022)&quot;,&quot;manualOverrideText&quot;:&quot;&quot;},&quot;citationTag&quot;:&quot;MENDELEY_CITATION_v3_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&quot;,&quot;citationItems&quot;:[{&quot;id&quot;:&quot;6aabdd1a-c291-3055-b5c8-d8d75a108026&quot;,&quot;itemData&quot;:{&quot;type&quot;:&quot;article-journal&quot;,&quot;id&quot;:&quot;6aabdd1a-c291-3055-b5c8-d8d75a108026&quot;,&quot;title&quot;:&quot;A scoping review of heart rate variability in sport and exercise psychology&quot;,&quot;author&quot;:[{&quot;family&quot;:&quot;Mosley&quot;,&quot;given&quot;:&quot;Emma&quot;,&quot;parse-names&quot;:false,&quot;dropping-particle&quot;:&quot;&quot;,&quot;non-dropping-particle&quot;:&quot;&quot;},{&quot;family&quot;:&quot;Laborde&quot;,&quot;given&quot;:&quot;Sylvain&quot;,&quot;parse-names&quot;:false,&quot;dropping-particle&quot;:&quot;&quot;,&quot;non-dropping-particle&quot;:&quot;&quot;}],&quot;container-title&quot;:&quot;International Review of Sport and Exercise Psychology&quot;,&quot;container-title-short&quot;:&quot;Int Rev Sport Exerc Psychol&quot;,&quot;DOI&quot;:&quot;10.1080/1750984X.2022.2092884&quot;,&quot;ISSN&quot;:&quot;1750-984X&quot;,&quot;URL&quot;:&quot;https://www.tandfonline.com/doi/full/10.1080/1750984X.2022.2092884&quot;,&quot;issued&quot;:{&quot;date-parts&quot;:[[2022,7,7]]},&quot;page&quot;:&quot;1-75&quot;},&quot;isTemporary&quot;:false}]},{&quot;citationID&quot;:&quot;MENDELEY_CITATION_3d441e89-c8ea-4b92-b3f8-43786d439338&quot;,&quot;properties&quot;:{&quot;noteIndex&quot;:0},&quot;isEdited&quot;:false,&quot;manualOverride&quot;:{&quot;isManuallyOverridden&quot;:false,&quot;citeprocText&quot;:&quot;(S. J. Hong et al., 2018; D. Lee et al., 2021)&quot;,&quot;manualOverrideText&quot;:&quot;&quot;},&quot;citationTag&quot;:&quot;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&quot;,&quot;citationItems&quot;:[{&quot;id&quot;:&quot;07da87a6-8e22-317e-afae-ec4cacd3b707&quot;,&quot;itemData&quot;:{&quot;type&quot;:&quot;article-journal&quot;,&quot;id&quot;:&quot;07da87a6-8e22-317e-afae-ec4cacd3b707&quot;,&quot;title&quot;:&quot;Diminished cognitive control in Internet gaming disorder: A multimodal approach with magnetic resonance imaging and real-time heart rate variability&quot;,&quot;author&quot;:[{&quot;family&quot;:&quot;Lee&quot;,&quot;given&quot;:&quot;Deokjong&quot;,&quot;parse-names&quot;:false,&quot;dropping-particle&quot;:&quot;&quot;,&quot;non-dropping-particle&quot;:&quot;&quot;},{&quot;family&quot;:&quot;Park&quot;,&quot;given&quot;:&quot;Jinsick&quot;,&quot;parse-names&quot;:false,&quot;dropping-particle&quot;:&quot;&quot;,&quot;non-dropping-particle&quot;:&quot;&quot;},{&quot;family&quot;:&quot;Namkoong&quot;,&quot;given&quot;:&quot;Kee&quot;,&quot;parse-names&quot;:false,&quot;dropping-particle&quot;:&quot;&quot;,&quot;non-dropping-particle&quot;:&quot;&quot;},{&quot;family&quot;:&quot;Hong&quot;,&quot;given&quot;:&quot;Sung Jun&quot;,&quot;parse-names&quot;:false,&quot;dropping-particle&quot;:&quot;&quot;,&quot;non-dropping-particle&quot;:&quot;&quot;},{&quot;family&quot;:&quot;Kim&quot;,&quot;given&quot;:&quot;In Young&quot;,&quot;parse-names&quot;:false,&quot;dropping-particle&quot;:&quot;&quot;,&quot;non-dropping-particle&quot;:&quot;&quot;},{&quot;family&quot;:&quot;Jung&quot;,&quot;given&quot;:&quot;Young Chul&quot;,&quot;parse-names&quot;:false,&quot;dropping-particle&quot;:&quot;&quot;,&quot;non-dropping-particle&quot;:&quot;&quot;}],&quot;container-title&quot;:&quot;Progress in Neuro-Psychopharmacology and Biological Psychiatry&quot;,&quot;container-title-short&quot;:&quot;Prog Neuropsychopharmacol Biol Psychiatry&quot;,&quot;DOI&quot;:&quot;10.1016/j.pnpbp.2020.110127&quot;,&quot;ISSN&quot;:&quot;18784216&quot;,&quot;PMID&quot;:&quot;33031858&quot;,&quot;issued&quot;:{&quot;date-parts&quot;:[[2021,12,20]]},&quot;abstract&quot;:&quot;Objective: Recently, the addiction to online games, classified as Internet gaming disorder (IGD) on DSM-V, has emerged as an important mental health problem. The loss of control over gaming in IGD is associated with diminished cognitive control. This study aimed to link the neurobiological mechanism reflected by brain imaging and the diminished cognitive control reflected by heart rate variability (HRV) measurements during real-time gameplay. Methods: HRV was assessed in 33 young males with IGD and 29 controls while playing their favorite games. Seed-based functional connectivity (FC) was evaluated in the dorsolateral prefrontal cortex, anterior cingulate cortex, and dorsal striatum. Associations between HRV and alterations in FC were tested. Results: Individuals with IGD showed a reduction of high-frequency HRV during real-time gaming, which is correlated with self-reported severity of IGD. Subjects with IGD showed decreased FC between the right dorsolateral prefrontal cortex and the right inferior frontal gyrus, corresponding to the cognitive control network. They showed decreased FC between the right anterior cingulate cortex and the superior parietal lobule. They also showed increased FC between the left dorsal putamen and the postcentral gyrus, corresponding to the sensorimotor network. Game-related high-frequency HRV was correlated with dorsolateral prefrontal cortex-inferior frontal gyrus connectivity. Conclusion: The diminished cognitive control reflected by HRV measurements during real-time gameplay was associated with FC alterations, involving a weak FC in the cognitive control network. Individuals with IGD may have less cognitive control, particularly when playing games, and consequently end up playing games in a habitual manner rather than in a goal-oriented manner.&quot;,&quot;publisher&quot;:&quot;Elsevier Inc.&quot;,&quot;volume&quot;:&quot;111&quot;},&quot;isTemporary&quot;:false},{&quot;id&quot;:&quot;ae73d4c3-8901-34c9-8833-57f0ba68288e&quot;,&quot;itemData&quot;:{&quot;type&quot;:&quot;article-journal&quot;,&quot;id&quot;:&quot;ae73d4c3-8901-34c9-8833-57f0ba68288e&quot;,&quot;title&quot;:&quot;Altered Heart Rate Variability During Gameplay in Internet Gaming Disorder: The Impact of Situations During the Game&quot;,&quot;author&quot;:[{&quot;family&quot;:&quot;Hong&quot;,&quot;given&quot;:&quot;Sung Jun&quot;,&quot;parse-names&quot;:false,&quot;dropping-particle&quot;:&quot;&quot;,&quot;non-dropping-particle&quot;:&quot;&quot;},{&quot;family&quot;:&quot;Lee&quot;,&quot;given&quot;:&quot;Deokjong&quot;,&quot;parse-names&quot;:false,&quot;dropping-particle&quot;:&quot;&quot;,&quot;non-dropping-particle&quot;:&quot;&quot;},{&quot;family&quot;:&quot;Park&quot;,&quot;given&quot;:&quot;Jinsick&quot;,&quot;parse-names&quot;:false,&quot;dropping-particle&quot;:&quot;&quot;,&quot;non-dropping-particle&quot;:&quot;&quot;},{&quot;family&quot;:&quot;Namkoong&quot;,&quot;given&quot;:&quot;Kee&quot;,&quot;parse-names&quot;:false,&quot;dropping-particle&quot;:&quot;&quot;,&quot;non-dropping-particle&quot;:&quot;&quot;},{&quot;family&quot;:&quot;Lee&quot;,&quot;given&quot;:&quot;Jongshill&quot;,&quot;parse-names&quot;:false,&quot;dropping-particle&quot;:&quot;&quot;,&quot;non-dropping-particle&quot;:&quot;&quot;},{&quot;family&quot;:&quot;Jang&quot;,&quot;given&quot;:&quot;Dong Pyo&quot;,&quot;parse-names&quot;:false,&quot;dropping-particle&quot;:&quot;&quot;,&quot;non-dropping-particle&quot;:&quot;&quot;},{&quot;family&quot;:&quot;Lee&quot;,&quot;given&quot;:&quot;Jung Eun&quot;,&quot;parse-names&quot;:false,&quot;dropping-particle&quot;:&quot;&quot;,&quot;non-dropping-particle&quot;:&quot;&quot;},{&quot;family&quot;:&quot;Jung&quot;,&quot;given&quot;:&quot;Young-Chul&quot;,&quot;parse-names&quot;:false,&quot;dropping-particle&quot;:&quot;&quot;,&quot;non-dropping-particle&quot;:&quot;&quot;},{&quot;family&quot;:&quot;Kim&quot;,&quot;given&quot;:&quot;In Young&quot;,&quot;parse-names&quot;:false,&quot;dropping-particle&quot;:&quot;&quot;,&quot;non-dropping-particle&quot;:&quot;&quot;}],&quot;container-title&quot;:&quot;Frontiers in Psychiatry&quot;,&quot;container-title-short&quot;:&quot;Front Psychiatry&quot;,&quot;DOI&quot;:&quot;10.3389/fpsyt.2018.00429&quot;,&quot;ISSN&quot;:&quot;1664-0640&quot;,&quot;URL&quot;:&quot;https://www.frontiersin.org/article/10.3389/fpsyt.2018.00429/full&quot;,&quot;issued&quot;:{&quot;date-parts&quot;:[[2018,9,11]]},&quot;abstract&quot;:&quot;Internet gaming disorder (IGD) is characterized by a loss of control over gaming and a decline in psychosocial functioning derived from excessive gameplay. We hypothesized that individuals with IGD would show different autonomic nervous system (ANS) responses to the games than those without IGD. In this study, heart rate variability (HRV) was assessed in 21 young males with IGD and 27 healthy controls while playing their favorite Internet game. The subjects could examine the game logs to identify the most and least concentrated periods of the game. The changes in HRV during specific 5-min periods of the game (first, last, and high- and low-attention) were compared between groups via a repeated measures analysis of variance. Significant predictors of HRV patterns during gameplay were determined from stepwise multiple linear regression analyses. Subjects with IGD showed a significant difference from controls in the patterns of vagally mediated HRV, such that they showed significant reductions in high-frequency HRV, particularly during the periods of high attention and the last 5 min, compared with baseline values. A regression analysis showed that the IGD symptom scale score was a significant predictor of this reduction. These results suggest that an altered HRV response to specific gaming situations is related to addictive patterns of gaming and may reflect the diminished executive control of individuals with IGD while playing Internet games.&quot;,&quot;publisher&quot;:&quot;Frontiers Media S.A.&quot;,&quot;volume&quot;:&quot;9&quot;},&quot;isTemporary&quot;:false}]},{&quot;citationID&quot;:&quot;MENDELEY_CITATION_0ec516c8-97e4-4ba6-a3cf-7cdf05df3378&quot;,&quot;properties&quot;:{&quot;noteIndex&quot;:0},&quot;isEdited&quot;:false,&quot;manualOverride&quot;:{&quot;isManuallyOverridden&quot;:false,&quot;citeprocText&quot;:&quot;(Machado et al., 2022)&quot;,&quot;manualOverrideText&quot;:&quot;&quot;},&quot;citationTag&quot;:&quot;MENDELEY_CITATION_v3_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&quot;,&quot;citationItems&quot;:[{&quot;id&quot;:&quot;9b769a96-aa3d-383b-9d14-37c55f088026&quot;,&quot;itemData&quot;:{&quot;type&quot;:&quot;article-journal&quot;,&quot;id&quot;:&quot;9b769a96-aa3d-383b-9d14-37c55f088026&quot;,&quot;title&quot;:&quot;Impact of victory and defeat on the perceived stress and autonomic regulation of professional eSports athletes&quot;,&quot;author&quot;:[{&quot;family&quot;:&quot;Machado&quot;,&quot;given&quot;:&quot;Sergio&quot;,&quot;parse-names&quot;:false,&quot;dropping-particle&quot;:&quot;&quot;,&quot;non-dropping-particle&quot;:&quot;&quot;},{&quot;family&quot;:&quot;Oliveira Sant'Ana&quot;,&quot;given&quot;:&quot;Leandro&quot;,&quot;parse-names&quot;:false,&quot;dropping-particle&quot;:&quot;&quot;,&quot;non-dropping-particle&quot;:&quot;de&quot;},{&quot;family&quot;:&quot;Cid&quot;,&quot;given&quot;:&quot;Luis&quot;,&quot;parse-names&quot;:false,&quot;dropping-particle&quot;:&quot;&quot;,&quot;non-dropping-particle&quot;:&quot;&quot;},{&quot;family&quot;:&quot;Teixeira&quot;,&quot;given&quot;:&quot;Diogo&quot;,&quot;parse-names&quot;:false,&quot;dropping-particle&quot;:&quot;&quot;,&quot;non-dropping-particle&quot;:&quot;&quot;},{&quot;family&quot;:&quot;Rodrigues&quot;,&quot;given&quot;:&quot;Filipe&quot;,&quot;parse-names&quot;:false,&quot;dropping-particle&quot;:&quot;&quot;,&quot;non-dropping-particle&quot;:&quot;&quot;},{&quot;family&quot;:&quot;Travassos&quot;,&quot;given&quot;:&quot;Bruno&quot;,&quot;parse-names&quot;:false,&quot;dropping-particle&quot;:&quot;&quot;,&quot;non-dropping-particle&quot;:&quot;&quot;},{&quot;family&quot;:&quot;Monteiro&quot;,&quot;given&quot;:&quot;Diogo&quot;,&quot;parse-names&quot;:false,&quot;dropping-particle&quot;:&quot;&quot;,&quot;non-dropping-particle&quot;:&quot;&quot;}],&quot;container-title&quot;:&quot;Frontiers in Psychology&quot;,&quot;container-title-short&quot;:&quot;Front Psychol&quot;,&quot;DOI&quot;:&quot;10.3389/fpsyg.2022.987149&quot;,&quot;ISSN&quot;:&quot;16641078&quot;,&quot;issued&quot;:{&quot;date-parts&quot;:[[2022,8,25]]},&quot;abstract&quot;:&quot;Competitive sports involve physiological, technical and psychological skills, which influence directly on individuals’ performance. This study aims to investigate the levels of perceived stress and Heart Rate Variability (HRV) before and after matches with victory and defeat in professional eSports athletes. Our hypothesis was that the winners would have better autonomic and stress responses after match, thus corroborating the literature on neurocardiac connections. Fifty male eSport players were selected players from 10 different Brazilian teams. The experiment was carried out in 2 sessions. Firstly, after signing the informed consent form, 24 h before the game, anthropometric, physical activity levels and time of expertise data were recorded only for sample characterization and the players were familiarized with the perceived stress scale—10 (PSS-10) and the HRV measurements. Secondly, players performed the PSS-10 and HRV recording at rest by 10 min 60 and 30 min before the game (i.e., baseline time) and 10 min after the end of the game. Overall, concerning PSS-10 our findings show that VG had significant reduced scores in post-game time compared to baseline (BL) and pre-game times, while DG had significant increased scores in post-game time compared to BL and pre-game times. Regarding HRV, our results demonstrate that VG had significant increase in RR, SDNN, rMSSD, pNN50 and HF, and significant decrease in LF and LF/HF, while DG had a significant decrease in RR, SDNN, rMSSD and HF, and significant increase in LF and LF/HF. It was observed that VG had better HRV responses (greater parasympathetic activation) as well as lower levels of perceived stress, while DG had worst HRV responses (greater sympathetic activation) and higher levels of perceived stress.&quot;,&quot;publisher&quot;:&quot;Frontiers Media S.A.&quot;,&quot;volume&quot;:&quot;13&quot;},&quot;isTemporary&quot;:false}]},{&quot;citationID&quot;:&quot;MENDELEY_CITATION_a1a55098-ce4c-4de6-901a-b05a792d5c80&quot;,&quot;properties&quot;:{&quot;noteIndex&quot;:0},&quot;isEdited&quot;:false,&quot;manualOverride&quot;:{&quot;isManuallyOverridden&quot;:false,&quot;citeprocText&quot;:&quot;(Muthukrishna &amp;#38; Henrich, 2019)&quot;,&quot;manualOverrideText&quot;:&quot;&quot;},&quot;citationTag&quot;:&quot;MENDELEY_CITATION_v3_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&quot;,&quot;citationItems&quot;:[{&quot;id&quot;:&quot;51394ad8-1e80-3304-abf2-9e9bf1e55484&quot;,&quot;itemData&quot;:{&quot;type&quot;:&quot;article-journal&quot;,&quot;id&quot;:&quot;51394ad8-1e80-3304-abf2-9e9bf1e55484&quot;,&quot;title&quot;:&quot;A problem in theory&quot;,&quot;author&quot;:[{&quot;family&quot;:&quot;Muthukrishna&quot;,&quot;given&quot;:&quot;Michael&quot;,&quot;parse-names&quot;:false,&quot;dropping-particle&quot;:&quot;&quot;,&quot;non-dropping-particle&quot;:&quot;&quot;},{&quot;family&quot;:&quot;Henrich&quot;,&quot;given&quot;:&quot;Joseph&quot;,&quot;parse-names&quot;:false,&quot;dropping-particle&quot;:&quot;&quot;,&quot;non-dropping-particle&quot;:&quot;&quot;}],&quot;container-title&quot;:&quot;Nature Human Behaviour&quot;,&quot;container-title-short&quot;:&quot;Nat Hum Behav&quot;,&quot;DOI&quot;:&quot;10.1038/s41562-018-0522-1&quot;,&quot;ISSN&quot;:&quot;2397-3374&quot;,&quot;URL&quot;:&quot;https://www.nature.com/articles/s41562-018-0522-1&quot;,&quot;issued&quot;:{&quot;date-parts&quot;:[[2019,2,11]]},&quot;page&quot;:&quot;221-229&quot;,&quot;abstract&quot;:&quot;EDITOR'S SUMMARY Muthukrishna and Henrich argue that solving the replication crisis in psychology partly requires well-specified, overarching theoretical frameworks. They outline how Dual Inheritance Theory provides one such example that could be adopted by the field. ABSTRACT The replication crisis facing the psychological sciences is widely regarded as rooted in methodological or statistical shortcomings. We argue that a large part of the problem is the lack of a cumulative theoretical framework or frameworks. Without an overarching theoretical framework that generates hypotheses across diverse domains, empirical programs spawn and grow from personal intuitions and culturally-biased folk theories. By providing ways to develop clear predictions, including through the use of formal modelling, theoretical frameworks set expectations that determine whether a new finding is confirmatory, nicely integrating with existing lines of research, or surprising, and therefore requiring further replication and scrutiny. Such frameworks also prioritize certain research foci, motivate the use diverse empirical approaches and, often, provide a natural means to integrate across the sciences. Thus, overarching theoretical&quot;,&quot;issue&quot;:&quot;3&quot;,&quot;volume&quot;:&quot;3&quot;},&quot;isTemporary&quot;:false}]},{&quot;citationID&quot;:&quot;MENDELEY_CITATION_ba3e956d-bef8-4ad6-bf10-00e1fe11f9fa&quot;,&quot;properties&quot;:{&quot;noteIndex&quot;:0},&quot;isEdited&quot;:false,&quot;manualOverride&quot;:{&quot;isManuallyOverridden&quot;:false,&quot;citeprocText&quot;:&quot;(Bohus et al., 1987)&quot;,&quot;manualOverrideText&quot;:&quot;&quot;},&quot;citationTag&quot;:&quot;MENDELEY_CITATION_v3_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&quot;,&quot;citationItems&quot;:[{&quot;id&quot;:&quot;d3037dba-d428-35ad-9e9a-6049a9590ed2&quot;,&quot;itemData&quot;:{&quot;type&quot;:&quot;article-journal&quot;,&quot;id&quot;:&quot;d3037dba-d428-35ad-9e9a-6049a9590ed2&quot;,&quot;title&quot;:&quot;Neuroendocrine states and behavioral and physiological stress responses&quot;,&quot;author&quot;:[{&quot;family&quot;:&quot;Bohus&quot;,&quot;given&quot;:&quot;B.&quot;,&quot;parse-names&quot;:false,&quot;dropping-particle&quot;:&quot;&quot;,&quot;non-dropping-particle&quot;:&quot;&quot;},{&quot;family&quot;:&quot;Benus&quot;,&quot;given&quot;:&quot;R.F.&quot;,&quot;parse-names&quot;:false,&quot;dropping-particle&quot;:&quot;&quot;,&quot;non-dropping-particle&quot;:&quot;&quot;},{&quot;family&quot;:&quot;Fokkema&quot;,&quot;given&quot;:&quot;D.S.&quot;,&quot;parse-names&quot;:false,&quot;dropping-particle&quot;:&quot;&quot;,&quot;non-dropping-particle&quot;:&quot;&quot;},{&quot;family&quot;:&quot;Koolhaas&quot;,&quot;given&quot;:&quot;J.M.&quot;,&quot;parse-names&quot;:false,&quot;dropping-particle&quot;:&quot;&quot;,&quot;non-dropping-particle&quot;:&quot;&quot;},{&quot;family&quot;:&quot;Nyakas&quot;,&quot;given&quot;:&quot;C.&quot;,&quot;parse-names&quot;:false,&quot;dropping-particle&quot;:&quot;&quot;,&quot;non-dropping-particle&quot;:&quot;&quot;},{&quot;family&quot;:&quot;Oortmerssen&quot;,&quot;given&quot;:&quot;G.A.&quot;,&quot;parse-names&quot;:false,&quot;dropping-particle&quot;:&quot;&quot;,&quot;non-dropping-particle&quot;:&quot;van&quot;},{&quot;family&quot;:&quot;Prins&quot;,&quot;given&quot;:&quot;A.J.A.&quot;,&quot;parse-names&quot;:false,&quot;dropping-particle&quot;:&quot;&quot;,&quot;non-dropping-particle&quot;:&quot;&quot;},{&quot;family&quot;:&quot;Ruiter&quot;,&quot;given&quot;:&quot;A.J.H.&quot;,&quot;parse-names&quot;:false,&quot;dropping-particle&quot;:&quot;&quot;,&quot;non-dropping-particle&quot;:&quot;de&quot;},{&quot;family&quot;:&quot;Scheurink&quot;,&quot;given&quot;:&quot;A.J.W.&quot;,&quot;parse-names&quot;:false,&quot;dropping-particle&quot;:&quot;&quot;,&quot;non-dropping-particle&quot;:&quot;&quot;},{&quot;family&quot;:&quot;Steffens&quot;,&quot;given&quot;:&quot;A.B.&quot;,&quot;parse-names&quot;:false,&quot;dropping-particle&quot;:&quot;&quot;,&quot;non-dropping-particle&quot;:&quot;&quot;}],&quot;container-title&quot;:&quot;Progress in Brain Research&quot;,&quot;container-title-short&quot;:&quot;Prog Brain Res&quot;,&quot;editor&quot;:[{&quot;family&quot;:&quot;Kloet&quot;,&quot;given&quot;:&quot;E. R.&quot;,&quot;parse-names&quot;:false,&quot;dropping-particle&quot;:&quot;&quot;,&quot;non-dropping-particle&quot;:&quot;de&quot;},{&quot;family&quot;:&quot;Wied&quot;,&quot;given&quot;:&quot;D.&quot;,&quot;parse-names&quot;:false,&quot;dropping-particle&quot;:&quot;&quot;,&quot;non-dropping-particle&quot;:&quot;de&quot;}],&quot;DOI&quot;:&quot;10.1016/S0079-6123(08)60196-X&quot;,&quot;issued&quot;:{&quot;date-parts&quot;:[[1987]]},&quot;page&quot;:&quot;57-70&quot;,&quot;volume&quot;:&quot;72&quot;},&quot;isTemporary&quot;:false}]},{&quot;citationID&quot;:&quot;MENDELEY_CITATION_0dc14df0-0460-46eb-a219-5f74d85489c9&quot;,&quot;properties&quot;:{&quot;noteIndex&quot;:0},&quot;isEdited&quot;:false,&quot;manualOverride&quot;:{&quot;isManuallyOverridden&quot;:false,&quot;citeprocText&quot;:&quot;(Sherwood et al., 1990)&quot;,&quot;manualOverrideText&quot;:&quot;&quot;},&quot;citationTag&quot;:&quot;MENDELEY_CITATION_v3_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&quot;,&quot;citationItems&quot;:[{&quot;id&quot;:&quot;97b97ce5-a2f2-355e-913a-258459a5c5d6&quot;,&quot;itemData&quot;:{&quot;type&quot;:&quot;article-journal&quot;,&quot;id&quot;:&quot;97b97ce5-a2f2-355e-913a-258459a5c5d6&quot;,&quot;title&quot;:&quot;Methodological Guidelines for Impedance Cardiography&quot;,&quot;author&quot;:[{&quot;family&quot;:&quot;Sherwood&quot;,&quot;given&quot;:&quot;Andrew&quot;,&quot;parse-names&quot;:false,&quot;dropping-particle&quot;:&quot;&quot;,&quot;non-dropping-particle&quot;:&quot;&quot;},{&quot;family&quot;:&quot;Allen&quot;,&quot;given&quot;:&quot;Michael T.&quot;,&quot;parse-names&quot;:false,&quot;dropping-particle&quot;:&quot;&quot;,&quot;non-dropping-particle&quot;:&quot;&quot;},{&quot;family&quot;:&quot;Fahrenberg&quot;,&quot;given&quot;:&quot;Jochen&quot;,&quot;parse-names&quot;:false,&quot;dropping-particle&quot;:&quot;&quot;,&quot;non-dropping-particle&quot;:&quot;&quot;},{&quot;family&quot;:&quot;Kelsey&quot;,&quot;given&quot;:&quot;Robert M.&quot;,&quot;parse-names&quot;:false,&quot;dropping-particle&quot;:&quot;&quot;,&quot;non-dropping-particle&quot;:&quot;&quot;},{&quot;family&quot;:&quot;Lovallo&quot;,&quot;given&quot;:&quot;William R.&quot;,&quot;parse-names&quot;:false,&quot;dropping-particle&quot;:&quot;&quot;,&quot;non-dropping-particle&quot;:&quot;&quot;},{&quot;family&quot;:&quot;Doornen&quot;,&quot;given&quot;:&quot;Lorenz J.P.&quot;,&quot;parse-names&quot;:false,&quot;dropping-particle&quot;:&quot;&quot;,&quot;non-dropping-particle&quot;:&quot;&quot;}],&quot;container-title&quot;:&quot;Psychophysiology&quot;,&quot;DOI&quot;:&quot;10.1111/j.1469-8986.1990.tb02171.x&quot;,&quot;ISSN&quot;:&quot;0048-5772&quot;,&quot;URL&quot;:&quot;https://onlinelibrary.wiley.com/doi/10.1111/j.1469-8986.1990.tb02171.x&quot;,&quot;issued&quot;:{&quot;date-parts&quot;:[[1990,1]]},&quot;page&quot;:&quot;1-23&quot;,&quot;abstract&quot;:&quot;Impedance cardiography was introduced over 20 years ago as a noninvasive and unobtrusive technique for measuring systolic time intervals and cardiac output. Although our understanding of the physiological events reflected in the impedance cardiogram has become more refined, the technique's theoretical basis remains somewhat controversial and acceptance of its validity has relied heavily upon empirical validation. Largely as a consequence of this status, there have been inadequate grounds on which to develop sound methodological standardization. Currently, the methodological approaches that have been most frequently adopted may be viewed as representing the standard. The various aspects of impedance methodology are discussed, and alternative approaches described, with the objective of providing an informed basis for choosing among these methodological alternatives. It is recommended that studies utilizing impedance cardiography should be reported with clear and detailed methodological description. This should help clarify the extent to which methodological differences may underlie any discrepant research observations, as well as facilitate the emergence of improved methodological standards. Copyright © 1990, Wiley Blackwell. All rights reserved&quot;,&quot;issue&quot;:&quot;1&quot;,&quot;volume&quot;:&quot;27&quot;,&quot;container-title-short&quot;:&quot;Psychophysiology&quot;},&quot;isTemporary&quot;:false}]},{&quot;citationID&quot;:&quot;MENDELEY_CITATION_d393651f-dce1-41e1-9c84-1660aa879970&quot;,&quot;properties&quot;:{&quot;noteIndex&quot;:0},&quot;isEdited&quot;:false,&quot;manualOverride&quot;:{&quot;isManuallyOverridden&quot;:false,&quot;citeprocText&quot;:&quot;(2017)&quot;,&quot;manualOverrideText&quot;:&quot;&quot;},&quot;citationTag&quot;:&quot;MENDELEY_CITATION_v3_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&quot;,&quot;citationItems&quot;:[{&quot;label&quot;:&quot;page&quot;,&quot;id&quot;:&quot;1950e186-6aad-3827-905b-0e0a3506f8c4&quot;,&quot;itemData&quot;:{&quot;type&quot;:&quot;article-journal&quot;,&quot;id&quot;:&quot;1950e186-6aad-3827-905b-0e0a3506f8c4&quot;,&quot;title&quot;:&quot;Heart rate variability and cardiac vagal tone in psychophysiological research - Recommendations for experiment planning, data analysis, and data reporting&quot;,&quot;author&quot;:[{&quot;family&quot;:&quot;Laborde&quot;,&quot;given&quot;:&quot;Sylvain&quot;,&quot;parse-names&quot;:false,&quot;dropping-particle&quot;:&quot;&quot;,&quot;non-dropping-particle&quot;:&quot;&quot;},{&quot;family&quot;:&quot;Mosley&quot;,&quot;given&quot;:&quot;Emma&quot;,&quot;parse-names&quot;:false,&quot;dropping-particle&quot;:&quot;&quot;,&quot;non-dropping-particle&quot;:&quot;&quot;},{&quot;family&quot;:&quot;Thayer&quot;,&quot;given&quot;:&quot;Julian F.&quot;,&quot;parse-names&quot;:false,&quot;dropping-particle&quot;:&quot;&quot;,&quot;non-dropping-particle&quot;:&quot;&quot;}],&quot;container-title&quot;:&quot;Frontiers in Psychology&quot;,&quot;container-title-short&quot;:&quot;Front Psychol&quot;,&quot;DOI&quot;:&quot;10.3389/fpsyg.2017.00213&quot;,&quot;ISSN&quot;:&quot;16641078&quot;,&quot;PMID&quot;:&quot;28265249&quot;,&quot;issued&quot;:{&quot;date-parts&quot;:[[2017]]},&quot;page&quot;:&quot;1-18&quot;,&quot;abstract&quot;:&quot;Psychophysiological research integrating heart rate variability (HRV) has increased during the last two decades, particularly given the fact that HRV is able to index cardiac vagal tone. Cardiac vagal tone, which represents the contribution of the parasympathetic nervous system to cardiac regulation, is acknowledged to be linked with many phenomena relevant for psychophysiological research, including self-regulation at the cognitive, emotional, social, and health levels. The ease of HRV collection and measurement coupled with the fact it is relatively affordable, non-invasive and pain free makes it widely accessible to many researchers. This ease of access should not obscure the difficulty of interpretation of HRV findings that can be easily misconstrued, however, this can be controlled to some extent through correct methodological processes. Standards of measurement were developed two decades ago by a Task Force within HRV research, and recent reviews updated several aspects of the Task Force paper. However, many methodological aspects related to HRV in psychophysiological research have to be considered if one aims to be able to draw sound conclusions, which makes it difficult to interpret findings and to compare results across laboratories. Those methodological issues have mainly been discussed in separate outlets, making difficult to get a grasp on them, and thus this paper aims to address this issue. It will help to provide psychophysiological researchers with recommendations and practical advice concerning experimental designs, data analysis, and data reporting. This will ensure that researchers starting a project with HRV and cardiac vagal tone are well informed regarding methodological considerations in order for their findings to contribute to knowledge advancement in their field.&quot;,&quot;volume&quot;:&quot;8&quot;},&quot;isTemporary&quot;:false,&quot;suppress-author&quot;:true}]},{&quot;citationID&quot;:&quot;MENDELEY_CITATION_b6b1a58c-4b36-4c4d-b875-d403c846f96f&quot;,&quot;properties&quot;:{&quot;noteIndex&quot;:0},&quot;isEdited&quot;:false,&quot;manualOverride&quot;:{&quot;isManuallyOverridden&quot;:false,&quot;citeprocText&quot;:&quot;(1996)&quot;,&quot;manualOverrideText&quot;:&quot;&quot;},&quot;citationTag&quot;:&quot;MENDELEY_CITATION_v3_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&quot;,&quot;citationItems&quot;:[{&quot;label&quot;:&quot;page&quot;,&quot;id&quot;:&quot;a5f98dab-8ea4-35ad-9c88-064a15e7ef30&quot;,&quot;itemData&quot;:{&quot;type&quot;:&quot;article-journal&quot;,&quot;id&quot;:&quot;a5f98dab-8ea4-35ad-9c88-064a15e7ef30&quot;,&quot;title&quot;:&quot;Standards of Measurement, Physiological Interpretation, and Clinical Use: Task Force of The European Society of Cardiology and the North American Society for Pacing and Electrophysiology&quot;,&quot;author&quot;:[{&quot;family&quot;:&quot;Malik&quot;,&quot;given&quot;:&quot;Marek&quot;,&quot;parse-names&quot;:false,&quot;dropping-particle&quot;:&quot;&quot;,&quot;non-dropping-particle&quot;:&quot;&quot;}],&quot;container-title&quot;:&quot;Annals of Noninvasive Electrocardiology&quot;,&quot;DOI&quot;:&quot;10.1111/j.1542-474X.1996.tb00275.x&quot;,&quot;ISSN&quot;:&quot;1082-720X&quot;,&quot;issued&quot;:{&quot;date-parts&quot;:[[1996,4]]},&quot;page&quot;:&quot;151-181&quot;,&quot;issue&quot;:&quot;2&quot;,&quot;volume&quot;:&quot;1&quot;,&quot;container-title-short&quot;:&quot;&quot;},&quot;isTemporary&quot;:false,&quot;suppress-author&quot;:true}]},{&quot;citationID&quot;:&quot;MENDELEY_CITATION_e679422f-6175-4379-92c3-f9552db3594c&quot;,&quot;properties&quot;:{&quot;noteIndex&quot;:0},&quot;isEdited&quot;:false,&quot;manualOverride&quot;:{&quot;isManuallyOverridden&quot;:false,&quot;citeprocText&quot;:&quot;(Bennett et al., 2022; Kim et al., 2021)&quot;,&quot;manualOverrideText&quot;:&quot;&quot;},&quot;citationTag&quot;:&quot;MENDELEY_CITATION_v3_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&quot;,&quot;citationItems&quot;:[{&quot;id&quot;:&quot;478c7825-40df-3e02-a8c3-34daed5b3c18&quot;,&quot;itemData&quot;:{&quot;type&quot;:&quot;article-journal&quot;,&quot;id&quot;:&quot;478c7825-40df-3e02-a8c3-34daed5b3c18&quot;,&quot;title&quot;:&quot;Identification of Video Game Addiction Using Heart-Rate Variability Parameters&quot;,&quot;author&quot;:[{&quot;family&quot;:&quot;Kim&quot;,&quot;given&quot;:&quot;Jung-Yong&quot;,&quot;parse-names&quot;:false,&quot;dropping-particle&quot;:&quot;&quot;,&quot;non-dropping-particle&quot;:&quot;&quot;},{&quot;family&quot;:&quot;Kim&quot;,&quot;given&quot;:&quot;Hea-Sol&quot;,&quot;parse-names&quot;:false,&quot;dropping-particle&quot;:&quot;&quot;,&quot;non-dropping-particle&quot;:&quot;&quot;},{&quot;family&quot;:&quot;Kim&quot;,&quot;given&quot;:&quot;Dong-Joon&quot;,&quot;parse-names&quot;:false,&quot;dropping-particle&quot;:&quot;&quot;,&quot;non-dropping-particle&quot;:&quot;&quot;},{&quot;family&quot;:&quot;Im&quot;,&quot;given&quot;:&quot;Sung-Kyun&quot;,&quot;parse-names&quot;:false,&quot;dropping-particle&quot;:&quot;&quot;,&quot;non-dropping-particle&quot;:&quot;&quot;},{&quot;family&quot;:&quot;Kim&quot;,&quot;given&quot;:&quot;Mi-Sook&quot;,&quot;parse-names&quot;:false,&quot;dropping-particle&quot;:&quot;&quot;,&quot;non-dropping-particle&quot;:&quot;&quot;}],&quot;container-title&quot;:&quot;Sensors&quot;,&quot;DOI&quot;:&quot;10.3390/s21144683&quot;,&quot;ISSN&quot;:&quot;1424-8220&quot;,&quot;URL&quot;:&quot;https://www.mdpi.com/1424-8220/21/14/4683&quot;,&quot;issued&quot;:{&quot;date-parts&quot;:[[2021,7,8]]},&quot;page&quot;:&quot;4683&quot;,&quot;abstract&quot;:&quot;&lt;p&gt;The purpose of this study is to determine heart rate variability (HRV) parameters that can quantitatively characterize game addiction by using electrocardiograms (ECGs). 23 subjects were classified into two groups prior to the experiment, 11 game-addicted subjects, and 12 non-addicted subjects, using questionnaires (CIUS and IAT). Various HRV parameters were tested to identify the addicted subject. The subjects played the League of Legends game for 30–40 min. The experimenter measured ECG during the game at various window sizes and specific events. Moreover, correlation and factor analyses were used to find the most effective parameters. A logistic regression equation was formed to calculate the accuracy in diagnosing addicted and non-addicted subjects. The most accurate set of parameters was found to be pNNI20, RMSSD, and LF in the 30 s after the “being killed” event. The logistic regression analysis provided an accuracy of 69.3% to 70.3%. AUC values in this study ranged from 0.654 to 0.677. This study can be noted as an exploratory step in the quantification of game addiction based on the stress response that could be used as an objective diagnostic method in the future.&lt;/p&gt;&quot;,&quot;issue&quot;:&quot;14&quot;,&quot;volume&quot;:&quot;21&quot;,&quot;container-title-short&quot;:&quot;&quot;},&quot;isTemporary&quot;:false},{&quot;id&quot;:&quot;709af73e-4756-3191-87f1-76c408507bb7&quot;,&quot;itemData&quot;:{&quot;type&quot;:&quot;article-journal&quot;,&quot;id&quot;:&quot;709af73e-4756-3191-87f1-76c408507bb7&quot;,&quot;title&quot;:&quot;Continuous monitoring of HRV in esports players&quot;,&quot;author&quot;:[{&quot;family&quot;:&quot;Bennett&quot;,&quot;given&quot;:&quot;Michael&quot;,&quot;parse-names&quot;:false,&quot;dropping-particle&quot;:&quot;&quot;,&quot;non-dropping-particle&quot;:&quot;&quot;},{&quot;family&quot;:&quot;Cironis&quot;,&quot;given&quot;:&quot;Lukas&quot;,&quot;parse-names&quot;:false,&quot;dropping-particle&quot;:&quot;&quot;,&quot;non-dropping-particle&quot;:&quot;&quot;},{&quot;family&quot;:&quot;Sousa&quot;,&quot;given&quot;:&quot;Amber&quot;,&quot;parse-names&quot;:false,&quot;dropping-particle&quot;:&quot;&quot;,&quot;non-dropping-particle&quot;:&quot;&quot;},{&quot;family&quot;:&quot;Ahmad&quot;,&quot;given&quot;:&quot;Sophia L&quot;,&quot;parse-names&quot;:false,&quot;dropping-particle&quot;:&quot;&quot;,&quot;non-dropping-particle&quot;:&quot;&quot;},{&quot;family&quot;:&quot;Hassan&quot;,&quot;given&quot;:&quot;Tamzid&quot;,&quot;parse-names&quot;:false,&quot;dropping-particle&quot;:&quot;&quot;,&quot;non-dropping-particle&quot;:&quot;&quot;},{&quot;family&quot;:&quot;Yuen&quot;,&quot;given&quot;:&quot;Kyle&quot;,&quot;parse-names&quot;:false,&quot;dropping-particle&quot;:&quot;&quot;,&quot;non-dropping-particle&quot;:&quot;&quot;},{&quot;family&quot;:&quot;Douris&quot;,&quot;given&quot;:&quot;Peter C&quot;,&quot;parse-names&quot;:false,&quot;dropping-particle&quot;:&quot;&quot;,&quot;non-dropping-particle&quot;:&quot;&quot;},{&quot;family&quot;:&quot;Zwibel&quot;,&quot;given&quot;:&quot;Hallie&quot;,&quot;parse-names&quot;:false,&quot;dropping-particle&quot;:&quot;&quot;,&quot;non-dropping-particle&quot;:&quot;&quot;},{&quot;family&quot;:&quot;Difrancisco-Donoghue&quot;,&quot;given&quot;:&quot;Joanne&quot;,&quot;parse-names&quot;:false,&quot;dropping-particle&quot;:&quot;&quot;,&quot;non-dropping-particle&quot;:&quot;&quot;},{&quot;family&quot;:&quot;Koshy&quot;,&quot;given&quot;:&quot;Aaron&quot;,&quot;parse-names&quot;:false,&quot;dropping-particle&quot;:&quot;&quot;,&quot;non-dropping-particle&quot;:&quot;&quot;}],&quot;container-title&quot;:&quot;International Journal of Esports&quot;,&quot;URL&quot;:&quot;https://www.ijesports.org/article/60/html&quot;,&quot;issued&quot;:{&quot;date-parts&quot;:[[2022]]},&quot;abstract&quot;:&quot;Aims: Esports is a rapidly growing industry with large global revenue streams which have been used to invest in player performance and offer substantial monetary prizes for competitive players. Heart rate variability (HRV) has been studied widely as a measure of sympathetic activity and stress. Whilst often employed in athletes to monitor condition and performance, it has scarcely been explored in esports. Methods and results: This study assesses observational changes in time domain variables of HRV over the course of an esports session. We found that mean Standard deviation of RR intervals (SDRR) was lower in the winning team compared to the losing team and that there were certain areas of analogous change in HRV in multiple players, mainly at the end of play. However, our results show that throughout most of the session there was considerable intra-player variability in HRV and that without high resolution contextual information it is not possible to confidently link this data with performance. Conclusion: Our results add further evidence of HRV being a sensitive measure of stress that requires further study to extract meaningful results. Highlights: • There is moderate correlation between esports and heart rate variability, with similar changes seen in players of both teams during the session.&quot;,&quot;container-title-short&quot;:&quot;&quot;},&quot;isTemporary&quot;:false}]},{&quot;citationID&quot;:&quot;MENDELEY_CITATION_386f1555-9e72-4236-bf47-4c7d6b8f4f20&quot;,&quot;properties&quot;:{&quot;noteIndex&quot;:0},&quot;isEdited&quot;:false,&quot;manualOverride&quot;:{&quot;isManuallyOverridden&quot;:false,&quot;citeprocText&quot;:&quot;(1996)&quot;,&quot;manualOverrideText&quot;:&quot;&quot;},&quot;citationTag&quot;:&quot;MENDELEY_CITATION_v3_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&quot;,&quot;citationItems&quot;:[{&quot;label&quot;:&quot;page&quot;,&quot;id&quot;:&quot;a5f98dab-8ea4-35ad-9c88-064a15e7ef30&quot;,&quot;itemData&quot;:{&quot;type&quot;:&quot;article-journal&quot;,&quot;id&quot;:&quot;a5f98dab-8ea4-35ad-9c88-064a15e7ef30&quot;,&quot;title&quot;:&quot;Standards of Measurement, Physiological Interpretation, and Clinical Use: Task Force of The European Society of Cardiology and the North American Society for Pacing and Electrophysiology&quot;,&quot;author&quot;:[{&quot;family&quot;:&quot;Malik&quot;,&quot;given&quot;:&quot;Marek&quot;,&quot;parse-names&quot;:false,&quot;dropping-particle&quot;:&quot;&quot;,&quot;non-dropping-particle&quot;:&quot;&quot;}],&quot;container-title&quot;:&quot;Annals of Noninvasive Electrocardiology&quot;,&quot;DOI&quot;:&quot;10.1111/j.1542-474X.1996.tb00275.x&quot;,&quot;ISSN&quot;:&quot;1082-720X&quot;,&quot;issued&quot;:{&quot;date-parts&quot;:[[1996,4]]},&quot;page&quot;:&quot;151-181&quot;,&quot;issue&quot;:&quot;2&quot;,&quot;volume&quot;:&quot;1&quot;,&quot;container-title-short&quot;:&quot;&quot;},&quot;isTemporary&quot;:false,&quot;suppress-author&quot;:true}]},{&quot;citationID&quot;:&quot;MENDELEY_CITATION_97dbb23c-7925-4d4f-a9c5-f5be3f5d4e16&quot;,&quot;properties&quot;:{&quot;noteIndex&quot;:0},&quot;isEdited&quot;:false,&quot;manualOverride&quot;:{&quot;isManuallyOverridden&quot;:false,&quot;citeprocText&quot;:&quot;(Heathers, 2012; Martelli et al., 2014; Reyes del Paso et al., 2013)&quot;,&quot;manualOverrideText&quot;:&quot;&quot;},&quot;citationTag&quot;:&quot;MENDELEY_CITATION_v3_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&quot;,&quot;citationItems&quot;:[{&quot;id&quot;:&quot;abe211b4-a475-39bc-8530-5b30b7456e03&quot;,&quot;itemData&quot;:{&quot;type&quot;:&quot;article-journal&quot;,&quot;id&quot;:&quot;abe211b4-a475-39bc-8530-5b30b7456e03&quot;,&quot;title&quot;:&quot;Sympathovagal balance from heart rate variability: an obituary&quot;,&quot;author&quot;:[{&quot;family&quot;:&quot;Heathers&quot;,&quot;given&quot;:&quot;James A. J.&quot;,&quot;parse-names&quot;:false,&quot;dropping-particle&quot;:&quot;&quot;,&quot;non-dropping-particle&quot;:&quot;&quot;}],&quot;container-title&quot;:&quot;Experimental Physiology&quot;,&quot;container-title-short&quot;:&quot;Exp Physiol&quot;,&quot;DOI&quot;:&quot;10.1113/expphysiol.2011.063867&quot;,&quot;issued&quot;:{&quot;date-parts&quot;:[[2012,4]]},&quot;page&quot;:&quot;556-556&quot;,&quot;publisher&quot;:&quot;Wiley&quot;,&quot;issue&quot;:&quot;4&quot;,&quot;volume&quot;:&quot;97&quot;},&quot;isTemporary&quot;:false},{&quot;id&quot;:&quot;1016f71f-8e65-31af-8a2d-f0f2b84653b1&quot;,&quot;itemData&quot;:{&quot;type&quot;:&quot;article-journal&quot;,&quot;id&quot;:&quot;1016f71f-8e65-31af-8a2d-f0f2b84653b1&quot;,&quot;title&quot;:&quot;The low frequency power of heart rate variability is neither a measure of cardiac sympathetic tone nor of baroreflex sensitivity&quot;,&quot;author&quot;:[{&quot;family&quot;:&quot;Martelli&quot;,&quot;given&quot;:&quot;Davide&quot;,&quot;parse-names&quot;:false,&quot;dropping-particle&quot;:&quot;&quot;,&quot;non-dropping-particle&quot;:&quot;&quot;},{&quot;family&quot;:&quot;Silvani&quot;,&quot;given&quot;:&quot;Alessandro&quot;,&quot;parse-names&quot;:false,&quot;dropping-particle&quot;:&quot;&quot;,&quot;non-dropping-particle&quot;:&quot;&quot;},{&quot;family&quot;:&quot;McAllen&quot;,&quot;given&quot;:&quot;Robin M.&quot;,&quot;parse-names&quot;:false,&quot;dropping-particle&quot;:&quot;&quot;,&quot;non-dropping-particle&quot;:&quot;&quot;},{&quot;family&quot;:&quot;May&quot;,&quot;given&quot;:&quot;Clive N.&quot;,&quot;parse-names&quot;:false,&quot;dropping-particle&quot;:&quot;&quot;,&quot;non-dropping-particle&quot;:&quot;&quot;},{&quot;family&quot;:&quot;Ramchandra&quot;,&quot;given&quot;:&quot;Rohit&quot;,&quot;parse-names&quot;:false,&quot;dropping-particle&quot;:&quot;&quot;,&quot;non-dropping-particle&quot;:&quot;&quot;}],&quot;container-title&quot;:&quot;American Journal of Physiology - Heart and Circulatory Physiology&quot;,&quot;container-title-short&quot;:&quot;Am J Physiol Heart Circ Physiol&quot;,&quot;DOI&quot;:&quot;10.1152/ajpheart.00361.2014&quot;,&quot;ISSN&quot;:&quot;15221539&quot;,&quot;PMID&quot;:&quot;25063795&quot;,&quot;issued&quot;:{&quot;date-parts&quot;:[[2014,10,1]]},&quot;page&quot;:&quot;1005-1012&quot;,&quot;abstract&quot;:&quot;The lack of noninvasive approaches to measure cardiac sympathetic nerve activity (CSNA) has driven the development of indirect estimates such as the low-frequency (LF) power of heart rate variability (HRV). Recently, it has been suggested that LF HRV can be used to estimate the baroreflex modulation of heart period (HP) rather than cardiac sympathetic tone. To test this hypothesis, we measured CSNA, HP, blood pressure (BP), and baroreflex sensitivity (BRS) of HP, estimated with the modified Oxford technique, in conscious sheep with pacing-induced heart failure and in healthy control sheep. We found that CSNA was higher and systolic BP and HP were lower in sheep with heart failure than in control sheep. Cross-correlation analysis showed that in each group, the beat-to-beat changes in HP correlated with those in CSNA and in BP, but LF HRV did not correlate significantly with either CSNA or BRS. However, when control sheep and sheep with heart failure were considered together, CSNA correlated negatively with HP and BRS. There was also a negative correlation between CSNA and BRS in control sheep when considered alone. In conclusion, we demonstrate that in conscious sheep, LF HRV is neither a robust index of CSNA nor of BRS and is outperformed by HP and BRS in tracking CSNA. These results do not support the use of LF HRV as a noninvasive estimate of either CSNA or baroreflex function, but they highlight a link between CSNA and BRS.&quot;,&quot;publisher&quot;:&quot;American Physiological Society&quot;,&quot;issue&quot;:&quot;7&quot;,&quot;volume&quot;:&quot;307&quot;},&quot;isTemporary&quot;:false},{&quot;id&quot;:&quot;80cfa667-b4e6-3890-9c13-299f0fa40621&quot;,&quot;itemData&quot;:{&quot;type&quot;:&quot;article-journal&quot;,&quot;id&quot;:&quot;80cfa667-b4e6-3890-9c13-299f0fa40621&quot;,&quot;title&quot;:&quot;The utility of low frequency heart rate variability as an index of sympathetic cardiac tone: A review with emphasis on a reanalysis of previous studies&quot;,&quot;author&quot;:[{&quot;family&quot;:&quot;Reyes del Paso&quot;,&quot;given&quot;:&quot;Gustavo A.&quot;,&quot;parse-names&quot;:false,&quot;dropping-particle&quot;:&quot;&quot;,&quot;non-dropping-particle&quot;:&quot;&quot;},{&quot;family&quot;:&quot;Langewitz&quot;,&quot;given&quot;:&quot;Wolf&quot;,&quot;parse-names&quot;:false,&quot;dropping-particle&quot;:&quot;&quot;,&quot;non-dropping-particle&quot;:&quot;&quot;},{&quot;family&quot;:&quot;Mulder&quot;,&quot;given&quot;:&quot;Lambertus J. M.&quot;,&quot;parse-names&quot;:false,&quot;dropping-particle&quot;:&quot;&quot;,&quot;non-dropping-particle&quot;:&quot;&quot;},{&quot;family&quot;:&quot;Roon&quot;,&quot;given&quot;:&quot;Arie&quot;,&quot;parse-names&quot;:false,&quot;dropping-particle&quot;:&quot;&quot;,&quot;non-dropping-particle&quot;:&quot;van&quot;},{&quot;family&quot;:&quot;Duschek&quot;,&quot;given&quot;:&quot;Stefan&quot;,&quot;parse-names&quot;:false,&quot;dropping-particle&quot;:&quot;&quot;,&quot;non-dropping-particle&quot;:&quot;&quot;}],&quot;container-title&quot;:&quot;Psychophysiology&quot;,&quot;container-title-short&quot;:&quot;Psychophysiology&quot;,&quot;DOI&quot;:&quot;10.1111/psyp.12027&quot;,&quot;ISSN&quot;:&quot;00485772&quot;,&quot;URL&quot;:&quot;https://onlinelibrary.wiley.com/doi/10.1111/psyp.12027&quot;,&quot;issued&quot;:{&quot;date-parts&quot;:[[2013,5]]},&quot;page&quot;:&quot;477-487&quot;,&quot;abstract&quot;:&quot;This article evaluates the suitability of low frequency (LF) heart rate variability (HRV) as an index of sympathetic cardiac control and the LF/high frequency (HF) ratio as an index of autonomic balance. It includes a comprehensive literature review and a reanalysis of some previous studies on autonomic cardiovascular regulation. The following sources of evidence are addressed: effects of manipulations affecting sympathetic and vagal activity on HRV, predictions of group differences in cardiac autonomic regulation from HRV, relationships between HRV and other cardiac parameters, and the theoretical and mathematical bases of the concept of autonomic balance. Available data challenge the interpretation of the LF and LF/HF ratio as indices of sympathetic cardiac control and autonomic balance, respectively, and suggest that the HRV power spectrum, including its LF component, is mainly determined by the parasympathetic system. © 2013 Society for Psychophysiological Research.&quot;,&quot;publisher&quot;:&quot;Blackwell Publishing Inc.&quot;,&quot;issue&quot;:&quot;5&quot;,&quot;volume&quot;:&quot;50&quot;},&quot;isTemporary&quot;:false}]},{&quot;citationID&quot;:&quot;MENDELEY_CITATION_8d7471e4-59a4-4cc8-9865-cd64fce9d6f8&quot;,&quot;properties&quot;:{&quot;noteIndex&quot;:0},&quot;isEdited&quot;:false,&quot;manualOverride&quot;:{&quot;isManuallyOverridden&quot;:false,&quot;citeprocText&quot;:&quot;(Ackermann et al., 2021; Billman, 2013; Martelli et al., 2014; Mosley &amp;#38; Laborde, 2022)&quot;,&quot;manualOverrideText&quot;:&quot;&quot;},&quot;citationTag&quot;:&quot;MENDELEY_CITATION_v3_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&quot;,&quot;citationItems&quot;:[{&quot;id&quot;:&quot;1016f71f-8e65-31af-8a2d-f0f2b84653b1&quot;,&quot;itemData&quot;:{&quot;type&quot;:&quot;article-journal&quot;,&quot;id&quot;:&quot;1016f71f-8e65-31af-8a2d-f0f2b84653b1&quot;,&quot;title&quot;:&quot;The low frequency power of heart rate variability is neither a measure of cardiac sympathetic tone nor of baroreflex sensitivity&quot;,&quot;author&quot;:[{&quot;family&quot;:&quot;Martelli&quot;,&quot;given&quot;:&quot;Davide&quot;,&quot;parse-names&quot;:false,&quot;dropping-particle&quot;:&quot;&quot;,&quot;non-dropping-particle&quot;:&quot;&quot;},{&quot;family&quot;:&quot;Silvani&quot;,&quot;given&quot;:&quot;Alessandro&quot;,&quot;parse-names&quot;:false,&quot;dropping-particle&quot;:&quot;&quot;,&quot;non-dropping-particle&quot;:&quot;&quot;},{&quot;family&quot;:&quot;McAllen&quot;,&quot;given&quot;:&quot;Robin M.&quot;,&quot;parse-names&quot;:false,&quot;dropping-particle&quot;:&quot;&quot;,&quot;non-dropping-particle&quot;:&quot;&quot;},{&quot;family&quot;:&quot;May&quot;,&quot;given&quot;:&quot;Clive N.&quot;,&quot;parse-names&quot;:false,&quot;dropping-particle&quot;:&quot;&quot;,&quot;non-dropping-particle&quot;:&quot;&quot;},{&quot;family&quot;:&quot;Ramchandra&quot;,&quot;given&quot;:&quot;Rohit&quot;,&quot;parse-names&quot;:false,&quot;dropping-particle&quot;:&quot;&quot;,&quot;non-dropping-particle&quot;:&quot;&quot;}],&quot;container-title&quot;:&quot;American Journal of Physiology - Heart and Circulatory Physiology&quot;,&quot;container-title-short&quot;:&quot;Am J Physiol Heart Circ Physiol&quot;,&quot;DOI&quot;:&quot;10.1152/ajpheart.00361.2014&quot;,&quot;ISSN&quot;:&quot;15221539&quot;,&quot;PMID&quot;:&quot;25063795&quot;,&quot;issued&quot;:{&quot;date-parts&quot;:[[2014,10,1]]},&quot;page&quot;:&quot;1005-1012&quot;,&quot;abstract&quot;:&quot;The lack of noninvasive approaches to measure cardiac sympathetic nerve activity (CSNA) has driven the development of indirect estimates such as the low-frequency (LF) power of heart rate variability (HRV). Recently, it has been suggested that LF HRV can be used to estimate the baroreflex modulation of heart period (HP) rather than cardiac sympathetic tone. To test this hypothesis, we measured CSNA, HP, blood pressure (BP), and baroreflex sensitivity (BRS) of HP, estimated with the modified Oxford technique, in conscious sheep with pacing-induced heart failure and in healthy control sheep. We found that CSNA was higher and systolic BP and HP were lower in sheep with heart failure than in control sheep. Cross-correlation analysis showed that in each group, the beat-to-beat changes in HP correlated with those in CSNA and in BP, but LF HRV did not correlate significantly with either CSNA or BRS. However, when control sheep and sheep with heart failure were considered together, CSNA correlated negatively with HP and BRS. There was also a negative correlation between CSNA and BRS in control sheep when considered alone. In conclusion, we demonstrate that in conscious sheep, LF HRV is neither a robust index of CSNA nor of BRS and is outperformed by HP and BRS in tracking CSNA. These results do not support the use of LF HRV as a noninvasive estimate of either CSNA or baroreflex function, but they highlight a link between CSNA and BRS.&quot;,&quot;publisher&quot;:&quot;American Physiological Society&quot;,&quot;issue&quot;:&quot;7&quot;,&quot;volume&quot;:&quot;307&quot;},&quot;isTemporary&quot;:false},{&quot;id&quot;:&quot;56957bdf-64f9-3c30-875b-4c8723a01e07&quot;,&quot;itemData&quot;:{&quot;type&quot;:&quot;article-journal&quot;,&quot;id&quot;:&quot;56957bdf-64f9-3c30-875b-4c8723a01e07&quot;,&quot;title&quot;:&quot;Commentary: Photoplethysmography for Quantitative Assessment of Sympathetic Nerve Activity (SNA) During Cold Stress&quot;,&quot;author&quot;:[{&quot;family&quot;:&quot;Ackermann&quot;,&quot;given&quot;:&quot;Stefan&quot;,&quot;parse-names&quot;:false,&quot;dropping-particle&quot;:&quot;&quot;,&quot;non-dropping-particle&quot;:&quot;&quot;},{&quot;family&quot;:&quot;Laborde&quot;,&quot;given&quot;:&quot;Sylvain&quot;,&quot;parse-names&quot;:false,&quot;dropping-particle&quot;:&quot;&quot;,&quot;non-dropping-particle&quot;:&quot;&quot;},{&quot;family&quot;:&quot;Borges&quot;,&quot;given&quot;:&quot;Uirassu&quot;,&quot;parse-names&quot;:false,&quot;dropping-particle&quot;:&quot;&quot;,&quot;non-dropping-particle&quot;:&quot;&quot;},{&quot;family&quot;:&quot;Mosley&quot;,&quot;given&quot;:&quot;Emma&quot;,&quot;parse-names&quot;:false,&quot;dropping-particle&quot;:&quot;&quot;,&quot;non-dropping-particle&quot;:&quot;&quot;}],&quot;container-title&quot;:&quot;Frontiers in Physiology&quot;,&quot;container-title-short&quot;:&quot;Front Physiol&quot;,&quot;DOI&quot;:&quot;10.3389/fphys.2021.602745&quot;,&quot;ISSN&quot;:&quot;1664042X&quot;,&quot;issued&quot;:{&quot;date-parts&quot;:[[2021]]},&quot;page&quot;:&quot;10-12&quot;,&quot;volume&quot;:&quot;12&quot;},&quot;isTemporary&quot;:false},{&quot;id&quot;:&quot;38ea3890-7805-3c5a-94b9-a63ef80abf1b&quot;,&quot;itemData&quot;:{&quot;type&quot;:&quot;article-journal&quot;,&quot;id&quot;:&quot;38ea3890-7805-3c5a-94b9-a63ef80abf1b&quot;,&quot;title&quot;:&quot;The LF/HF ratio does not accurately measure cardiac sympatho-vagal balance&quot;,&quot;author&quot;:[{&quot;family&quot;:&quot;Billman&quot;,&quot;given&quot;:&quot;George E.&quot;,&quot;parse-names&quot;:false,&quot;dropping-particle&quot;:&quot;&quot;,&quot;non-dropping-particle&quot;:&quot;&quot;}],&quot;container-title&quot;:&quot;Frontiers in Physiology&quot;,&quot;container-title-short&quot;:&quot;Front Physiol&quot;,&quot;DOI&quot;:&quot;10.3389/fphys.2013.00026&quot;,&quot;ISSN&quot;:&quot;1664-042X&quot;,&quot;URL&quot;:&quot;http://journal.frontiersin.org/article/10.3389/fphys.2013.00026/abstract&quot;,&quot;issued&quot;:{&quot;date-parts&quot;:[[2013]]},&quot;volume&quot;:&quot;4&quot;},&quot;isTemporary&quot;:false},{&quot;id&quot;:&quot;6aabdd1a-c291-3055-b5c8-d8d75a108026&quot;,&quot;itemData&quot;:{&quot;type&quot;:&quot;article-journal&quot;,&quot;id&quot;:&quot;6aabdd1a-c291-3055-b5c8-d8d75a108026&quot;,&quot;title&quot;:&quot;A scoping review of heart rate variability in sport and exercise psychology&quot;,&quot;author&quot;:[{&quot;family&quot;:&quot;Mosley&quot;,&quot;given&quot;:&quot;Emma&quot;,&quot;parse-names&quot;:false,&quot;dropping-particle&quot;:&quot;&quot;,&quot;non-dropping-particle&quot;:&quot;&quot;},{&quot;family&quot;:&quot;Laborde&quot;,&quot;given&quot;:&quot;Sylvain&quot;,&quot;parse-names&quot;:false,&quot;dropping-particle&quot;:&quot;&quot;,&quot;non-dropping-particle&quot;:&quot;&quot;}],&quot;container-title&quot;:&quot;International Review of Sport and Exercise Psychology&quot;,&quot;container-title-short&quot;:&quot;Int Rev Sport Exerc Psychol&quot;,&quot;DOI&quot;:&quot;10.1080/1750984X.2022.2092884&quot;,&quot;ISSN&quot;:&quot;1750-984X&quot;,&quot;URL&quot;:&quot;https://www.tandfonline.com/doi/full/10.1080/1750984X.2022.2092884&quot;,&quot;issued&quot;:{&quot;date-parts&quot;:[[2022,7,7]]},&quot;page&quot;:&quot;1-75&quot;},&quot;isTemporary&quot;:false}]},{&quot;citationID&quot;:&quot;MENDELEY_CITATION_e8f21154-5e1b-4d76-a249-385e0698c585&quot;,&quot;properties&quot;:{&quot;noteIndex&quot;:0},&quot;isEdited&quot;:false,&quot;manualOverride&quot;:{&quot;isManuallyOverridden&quot;:false,&quot;citeprocText&quot;:&quot;(2017)&quot;,&quot;manualOverrideText&quot;:&quot;&quot;},&quot;citationTag&quot;:&quot;MENDELEY_CITATION_v3_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&quot;,&quot;citationItems&quot;:[{&quot;label&quot;:&quot;page&quot;,&quot;id&quot;:&quot;1950e186-6aad-3827-905b-0e0a3506f8c4&quot;,&quot;itemData&quot;:{&quot;type&quot;:&quot;article-journal&quot;,&quot;id&quot;:&quot;1950e186-6aad-3827-905b-0e0a3506f8c4&quot;,&quot;title&quot;:&quot;Heart rate variability and cardiac vagal tone in psychophysiological research - Recommendations for experiment planning, data analysis, and data reporting&quot;,&quot;author&quot;:[{&quot;family&quot;:&quot;Laborde&quot;,&quot;given&quot;:&quot;Sylvain&quot;,&quot;parse-names&quot;:false,&quot;dropping-particle&quot;:&quot;&quot;,&quot;non-dropping-particle&quot;:&quot;&quot;},{&quot;family&quot;:&quot;Mosley&quot;,&quot;given&quot;:&quot;Emma&quot;,&quot;parse-names&quot;:false,&quot;dropping-particle&quot;:&quot;&quot;,&quot;non-dropping-particle&quot;:&quot;&quot;},{&quot;family&quot;:&quot;Thayer&quot;,&quot;given&quot;:&quot;Julian F.&quot;,&quot;parse-names&quot;:false,&quot;dropping-particle&quot;:&quot;&quot;,&quot;non-dropping-particle&quot;:&quot;&quot;}],&quot;container-title&quot;:&quot;Frontiers in Psychology&quot;,&quot;container-title-short&quot;:&quot;Front Psychol&quot;,&quot;DOI&quot;:&quot;10.3389/fpsyg.2017.00213&quot;,&quot;ISSN&quot;:&quot;16641078&quot;,&quot;PMID&quot;:&quot;28265249&quot;,&quot;issued&quot;:{&quot;date-parts&quot;:[[2017]]},&quot;page&quot;:&quot;1-18&quot;,&quot;abstract&quot;:&quot;Psychophysiological research integrating heart rate variability (HRV) has increased during the last two decades, particularly given the fact that HRV is able to index cardiac vagal tone. Cardiac vagal tone, which represents the contribution of the parasympathetic nervous system to cardiac regulation, is acknowledged to be linked with many phenomena relevant for psychophysiological research, including self-regulation at the cognitive, emotional, social, and health levels. The ease of HRV collection and measurement coupled with the fact it is relatively affordable, non-invasive and pain free makes it widely accessible to many researchers. This ease of access should not obscure the difficulty of interpretation of HRV findings that can be easily misconstrued, however, this can be controlled to some extent through correct methodological processes. Standards of measurement were developed two decades ago by a Task Force within HRV research, and recent reviews updated several aspects of the Task Force paper. However, many methodological aspects related to HRV in psychophysiological research have to be considered if one aims to be able to draw sound conclusions, which makes it difficult to interpret findings and to compare results across laboratories. Those methodological issues have mainly been discussed in separate outlets, making difficult to get a grasp on them, and thus this paper aims to address this issue. It will help to provide psychophysiological researchers with recommendations and practical advice concerning experimental designs, data analysis, and data reporting. This will ensure that researchers starting a project with HRV and cardiac vagal tone are well informed regarding methodological considerations in order for their findings to contribute to knowledge advancement in their field.&quot;,&quot;volume&quot;:&quot;8&quot;},&quot;isTemporary&quot;:false,&quot;suppress-author&quot;:true}]},{&quot;citationID&quot;:&quot;MENDELEY_CITATION_c6338c66-3f32-4524-9b75-4a66c30abad0&quot;,&quot;properties&quot;:{&quot;noteIndex&quot;:0},&quot;isEdited&quot;:false,&quot;manualOverride&quot;:{&quot;isManuallyOverridden&quot;:false,&quot;citeprocText&quot;:&quot;(S. J. Hong et al., 2018; D. Lee et al., 2021; Machado et al., 2022)&quot;,&quot;manualOverrideText&quot;:&quot;&quot;},&quot;citationTag&quot;:&quot;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&quot;,&quot;citationItems&quot;:[{&quot;id&quot;:&quot;07da87a6-8e22-317e-afae-ec4cacd3b707&quot;,&quot;itemData&quot;:{&quot;type&quot;:&quot;article-journal&quot;,&quot;id&quot;:&quot;07da87a6-8e22-317e-afae-ec4cacd3b707&quot;,&quot;title&quot;:&quot;Diminished cognitive control in Internet gaming disorder: A multimodal approach with magnetic resonance imaging and real-time heart rate variability&quot;,&quot;author&quot;:[{&quot;family&quot;:&quot;Lee&quot;,&quot;given&quot;:&quot;Deokjong&quot;,&quot;parse-names&quot;:false,&quot;dropping-particle&quot;:&quot;&quot;,&quot;non-dropping-particle&quot;:&quot;&quot;},{&quot;family&quot;:&quot;Park&quot;,&quot;given&quot;:&quot;Jinsick&quot;,&quot;parse-names&quot;:false,&quot;dropping-particle&quot;:&quot;&quot;,&quot;non-dropping-particle&quot;:&quot;&quot;},{&quot;family&quot;:&quot;Namkoong&quot;,&quot;given&quot;:&quot;Kee&quot;,&quot;parse-names&quot;:false,&quot;dropping-particle&quot;:&quot;&quot;,&quot;non-dropping-particle&quot;:&quot;&quot;},{&quot;family&quot;:&quot;Hong&quot;,&quot;given&quot;:&quot;Sung Jun&quot;,&quot;parse-names&quot;:false,&quot;dropping-particle&quot;:&quot;&quot;,&quot;non-dropping-particle&quot;:&quot;&quot;},{&quot;family&quot;:&quot;Kim&quot;,&quot;given&quot;:&quot;In Young&quot;,&quot;parse-names&quot;:false,&quot;dropping-particle&quot;:&quot;&quot;,&quot;non-dropping-particle&quot;:&quot;&quot;},{&quot;family&quot;:&quot;Jung&quot;,&quot;given&quot;:&quot;Young Chul&quot;,&quot;parse-names&quot;:false,&quot;dropping-particle&quot;:&quot;&quot;,&quot;non-dropping-particle&quot;:&quot;&quot;}],&quot;container-title&quot;:&quot;Progress in Neuro-Psychopharmacology and Biological Psychiatry&quot;,&quot;container-title-short&quot;:&quot;Prog Neuropsychopharmacol Biol Psychiatry&quot;,&quot;DOI&quot;:&quot;10.1016/j.pnpbp.2020.110127&quot;,&quot;ISSN&quot;:&quot;18784216&quot;,&quot;PMID&quot;:&quot;33031858&quot;,&quot;issued&quot;:{&quot;date-parts&quot;:[[2021,12,20]]},&quot;abstract&quot;:&quot;Objective: Recently, the addiction to online games, classified as Internet gaming disorder (IGD) on DSM-V, has emerged as an important mental health problem. The loss of control over gaming in IGD is associated with diminished cognitive control. This study aimed to link the neurobiological mechanism reflected by brain imaging and the diminished cognitive control reflected by heart rate variability (HRV) measurements during real-time gameplay. Methods: HRV was assessed in 33 young males with IGD and 29 controls while playing their favorite games. Seed-based functional connectivity (FC) was evaluated in the dorsolateral prefrontal cortex, anterior cingulate cortex, and dorsal striatum. Associations between HRV and alterations in FC were tested. Results: Individuals with IGD showed a reduction of high-frequency HRV during real-time gaming, which is correlated with self-reported severity of IGD. Subjects with IGD showed decreased FC between the right dorsolateral prefrontal cortex and the right inferior frontal gyrus, corresponding to the cognitive control network. They showed decreased FC between the right anterior cingulate cortex and the superior parietal lobule. They also showed increased FC between the left dorsal putamen and the postcentral gyrus, corresponding to the sensorimotor network. Game-related high-frequency HRV was correlated with dorsolateral prefrontal cortex-inferior frontal gyrus connectivity. Conclusion: The diminished cognitive control reflected by HRV measurements during real-time gameplay was associated with FC alterations, involving a weak FC in the cognitive control network. Individuals with IGD may have less cognitive control, particularly when playing games, and consequently end up playing games in a habitual manner rather than in a goal-oriented manner.&quot;,&quot;publisher&quot;:&quot;Elsevier Inc.&quot;,&quot;volume&quot;:&quot;111&quot;},&quot;isTemporary&quot;:false},{&quot;id&quot;:&quot;ae73d4c3-8901-34c9-8833-57f0ba68288e&quot;,&quot;itemData&quot;:{&quot;type&quot;:&quot;article-journal&quot;,&quot;id&quot;:&quot;ae73d4c3-8901-34c9-8833-57f0ba68288e&quot;,&quot;title&quot;:&quot;Altered Heart Rate Variability During Gameplay in Internet Gaming Disorder: The Impact of Situations During the Game&quot;,&quot;author&quot;:[{&quot;family&quot;:&quot;Hong&quot;,&quot;given&quot;:&quot;Sung Jun&quot;,&quot;parse-names&quot;:false,&quot;dropping-particle&quot;:&quot;&quot;,&quot;non-dropping-particle&quot;:&quot;&quot;},{&quot;family&quot;:&quot;Lee&quot;,&quot;given&quot;:&quot;Deokjong&quot;,&quot;parse-names&quot;:false,&quot;dropping-particle&quot;:&quot;&quot;,&quot;non-dropping-particle&quot;:&quot;&quot;},{&quot;family&quot;:&quot;Park&quot;,&quot;given&quot;:&quot;Jinsick&quot;,&quot;parse-names&quot;:false,&quot;dropping-particle&quot;:&quot;&quot;,&quot;non-dropping-particle&quot;:&quot;&quot;},{&quot;family&quot;:&quot;Namkoong&quot;,&quot;given&quot;:&quot;Kee&quot;,&quot;parse-names&quot;:false,&quot;dropping-particle&quot;:&quot;&quot;,&quot;non-dropping-particle&quot;:&quot;&quot;},{&quot;family&quot;:&quot;Lee&quot;,&quot;given&quot;:&quot;Jongshill&quot;,&quot;parse-names&quot;:false,&quot;dropping-particle&quot;:&quot;&quot;,&quot;non-dropping-particle&quot;:&quot;&quot;},{&quot;family&quot;:&quot;Jang&quot;,&quot;given&quot;:&quot;Dong Pyo&quot;,&quot;parse-names&quot;:false,&quot;dropping-particle&quot;:&quot;&quot;,&quot;non-dropping-particle&quot;:&quot;&quot;},{&quot;family&quot;:&quot;Lee&quot;,&quot;given&quot;:&quot;Jung Eun&quot;,&quot;parse-names&quot;:false,&quot;dropping-particle&quot;:&quot;&quot;,&quot;non-dropping-particle&quot;:&quot;&quot;},{&quot;family&quot;:&quot;Jung&quot;,&quot;given&quot;:&quot;Young-Chul&quot;,&quot;parse-names&quot;:false,&quot;dropping-particle&quot;:&quot;&quot;,&quot;non-dropping-particle&quot;:&quot;&quot;},{&quot;family&quot;:&quot;Kim&quot;,&quot;given&quot;:&quot;In Young&quot;,&quot;parse-names&quot;:false,&quot;dropping-particle&quot;:&quot;&quot;,&quot;non-dropping-particle&quot;:&quot;&quot;}],&quot;container-title&quot;:&quot;Frontiers in Psychiatry&quot;,&quot;container-title-short&quot;:&quot;Front Psychiatry&quot;,&quot;DOI&quot;:&quot;10.3389/fpsyt.2018.00429&quot;,&quot;ISSN&quot;:&quot;1664-0640&quot;,&quot;URL&quot;:&quot;https://www.frontiersin.org/article/10.3389/fpsyt.2018.00429/full&quot;,&quot;issued&quot;:{&quot;date-parts&quot;:[[2018,9,11]]},&quot;abstract&quot;:&quot;Internet gaming disorder (IGD) is characterized by a loss of control over gaming and a decline in psychosocial functioning derived from excessive gameplay. We hypothesized that individuals with IGD would show different autonomic nervous system (ANS) responses to the games than those without IGD. In this study, heart rate variability (HRV) was assessed in 21 young males with IGD and 27 healthy controls while playing their favorite Internet game. The subjects could examine the game logs to identify the most and least concentrated periods of the game. The changes in HRV during specific 5-min periods of the game (first, last, and high- and low-attention) were compared between groups via a repeated measures analysis of variance. Significant predictors of HRV patterns during gameplay were determined from stepwise multiple linear regression analyses. Subjects with IGD showed a significant difference from controls in the patterns of vagally mediated HRV, such that they showed significant reductions in high-frequency HRV, particularly during the periods of high attention and the last 5 min, compared with baseline values. A regression analysis showed that the IGD symptom scale score was a significant predictor of this reduction. These results suggest that an altered HRV response to specific gaming situations is related to addictive patterns of gaming and may reflect the diminished executive control of individuals with IGD while playing Internet games.&quot;,&quot;publisher&quot;:&quot;Frontiers Media S.A.&quot;,&quot;volume&quot;:&quot;9&quot;},&quot;isTemporary&quot;:false},{&quot;id&quot;:&quot;9b769a96-aa3d-383b-9d14-37c55f088026&quot;,&quot;itemData&quot;:{&quot;type&quot;:&quot;article-journal&quot;,&quot;id&quot;:&quot;9b769a96-aa3d-383b-9d14-37c55f088026&quot;,&quot;title&quot;:&quot;Impact of victory and defeat on the perceived stress and autonomic regulation of professional eSports athletes&quot;,&quot;author&quot;:[{&quot;family&quot;:&quot;Machado&quot;,&quot;given&quot;:&quot;Sergio&quot;,&quot;parse-names&quot;:false,&quot;dropping-particle&quot;:&quot;&quot;,&quot;non-dropping-particle&quot;:&quot;&quot;},{&quot;family&quot;:&quot;Oliveira Sant'Ana&quot;,&quot;given&quot;:&quot;Leandro&quot;,&quot;parse-names&quot;:false,&quot;dropping-particle&quot;:&quot;&quot;,&quot;non-dropping-particle&quot;:&quot;de&quot;},{&quot;family&quot;:&quot;Cid&quot;,&quot;given&quot;:&quot;Luis&quot;,&quot;parse-names&quot;:false,&quot;dropping-particle&quot;:&quot;&quot;,&quot;non-dropping-particle&quot;:&quot;&quot;},{&quot;family&quot;:&quot;Teixeira&quot;,&quot;given&quot;:&quot;Diogo&quot;,&quot;parse-names&quot;:false,&quot;dropping-particle&quot;:&quot;&quot;,&quot;non-dropping-particle&quot;:&quot;&quot;},{&quot;family&quot;:&quot;Rodrigues&quot;,&quot;given&quot;:&quot;Filipe&quot;,&quot;parse-names&quot;:false,&quot;dropping-particle&quot;:&quot;&quot;,&quot;non-dropping-particle&quot;:&quot;&quot;},{&quot;family&quot;:&quot;Travassos&quot;,&quot;given&quot;:&quot;Bruno&quot;,&quot;parse-names&quot;:false,&quot;dropping-particle&quot;:&quot;&quot;,&quot;non-dropping-particle&quot;:&quot;&quot;},{&quot;family&quot;:&quot;Monteiro&quot;,&quot;given&quot;:&quot;Diogo&quot;,&quot;parse-names&quot;:false,&quot;dropping-particle&quot;:&quot;&quot;,&quot;non-dropping-particle&quot;:&quot;&quot;}],&quot;container-title&quot;:&quot;Frontiers in Psychology&quot;,&quot;container-title-short&quot;:&quot;Front Psychol&quot;,&quot;DOI&quot;:&quot;10.3389/fpsyg.2022.987149&quot;,&quot;ISSN&quot;:&quot;16641078&quot;,&quot;issued&quot;:{&quot;date-parts&quot;:[[2022,8,25]]},&quot;abstract&quot;:&quot;Competitive sports involve physiological, technical and psychological skills, which influence directly on individuals’ performance. This study aims to investigate the levels of perceived stress and Heart Rate Variability (HRV) before and after matches with victory and defeat in professional eSports athletes. Our hypothesis was that the winners would have better autonomic and stress responses after match, thus corroborating the literature on neurocardiac connections. Fifty male eSport players were selected players from 10 different Brazilian teams. The experiment was carried out in 2 sessions. Firstly, after signing the informed consent form, 24 h before the game, anthropometric, physical activity levels and time of expertise data were recorded only for sample characterization and the players were familiarized with the perceived stress scale—10 (PSS-10) and the HRV measurements. Secondly, players performed the PSS-10 and HRV recording at rest by 10 min 60 and 30 min before the game (i.e., baseline time) and 10 min after the end of the game. Overall, concerning PSS-10 our findings show that VG had significant reduced scores in post-game time compared to baseline (BL) and pre-game times, while DG had significant increased scores in post-game time compared to BL and pre-game times. Regarding HRV, our results demonstrate that VG had significant increase in RR, SDNN, rMSSD, pNN50 and HF, and significant decrease in LF and LF/HF, while DG had a significant decrease in RR, SDNN, rMSSD and HF, and significant increase in LF and LF/HF. It was observed that VG had better HRV responses (greater parasympathetic activation) as well as lower levels of perceived stress, while DG had worst HRV responses (greater sympathetic activation) and higher levels of perceived stress.&quot;,&quot;publisher&quot;:&quot;Frontiers Media S.A.&quot;,&quot;volume&quot;:&quot;13&quot;},&quot;isTemporary&quot;:false}]},{&quot;citationID&quot;:&quot;MENDELEY_CITATION_1f369b14-6fe5-4524-b38b-1ec6d71545f8&quot;,&quot;properties&quot;:{&quot;noteIndex&quot;:0},&quot;isEdited&quot;:false,&quot;manualOverride&quot;:{&quot;isManuallyOverridden&quot;:false,&quot;citeprocText&quot;:&quot;(2017)&quot;,&quot;manualOverrideText&quot;:&quot;&quot;},&quot;citationTag&quot;:&quot;MENDELEY_CITATION_v3_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&quot;,&quot;citationItems&quot;:[{&quot;label&quot;:&quot;page&quot;,&quot;id&quot;:&quot;1950e186-6aad-3827-905b-0e0a3506f8c4&quot;,&quot;itemData&quot;:{&quot;type&quot;:&quot;article-journal&quot;,&quot;id&quot;:&quot;1950e186-6aad-3827-905b-0e0a3506f8c4&quot;,&quot;title&quot;:&quot;Heart rate variability and cardiac vagal tone in psychophysiological research - Recommendations for experiment planning, data analysis, and data reporting&quot;,&quot;author&quot;:[{&quot;family&quot;:&quot;Laborde&quot;,&quot;given&quot;:&quot;Sylvain&quot;,&quot;parse-names&quot;:false,&quot;dropping-particle&quot;:&quot;&quot;,&quot;non-dropping-particle&quot;:&quot;&quot;},{&quot;family&quot;:&quot;Mosley&quot;,&quot;given&quot;:&quot;Emma&quot;,&quot;parse-names&quot;:false,&quot;dropping-particle&quot;:&quot;&quot;,&quot;non-dropping-particle&quot;:&quot;&quot;},{&quot;family&quot;:&quot;Thayer&quot;,&quot;given&quot;:&quot;Julian F.&quot;,&quot;parse-names&quot;:false,&quot;dropping-particle&quot;:&quot;&quot;,&quot;non-dropping-particle&quot;:&quot;&quot;}],&quot;container-title&quot;:&quot;Frontiers in Psychology&quot;,&quot;container-title-short&quot;:&quot;Front Psychol&quot;,&quot;DOI&quot;:&quot;10.3389/fpsyg.2017.00213&quot;,&quot;ISSN&quot;:&quot;16641078&quot;,&quot;PMID&quot;:&quot;28265249&quot;,&quot;issued&quot;:{&quot;date-parts&quot;:[[2017]]},&quot;page&quot;:&quot;1-18&quot;,&quot;abstract&quot;:&quot;Psychophysiological research integrating heart rate variability (HRV) has increased during the last two decades, particularly given the fact that HRV is able to index cardiac vagal tone. Cardiac vagal tone, which represents the contribution of the parasympathetic nervous system to cardiac regulation, is acknowledged to be linked with many phenomena relevant for psychophysiological research, including self-regulation at the cognitive, emotional, social, and health levels. The ease of HRV collection and measurement coupled with the fact it is relatively affordable, non-invasive and pain free makes it widely accessible to many researchers. This ease of access should not obscure the difficulty of interpretation of HRV findings that can be easily misconstrued, however, this can be controlled to some extent through correct methodological processes. Standards of measurement were developed two decades ago by a Task Force within HRV research, and recent reviews updated several aspects of the Task Force paper. However, many methodological aspects related to HRV in psychophysiological research have to be considered if one aims to be able to draw sound conclusions, which makes it difficult to interpret findings and to compare results across laboratories. Those methodological issues have mainly been discussed in separate outlets, making difficult to get a grasp on them, and thus this paper aims to address this issue. It will help to provide psychophysiological researchers with recommendations and practical advice concerning experimental designs, data analysis, and data reporting. This will ensure that researchers starting a project with HRV and cardiac vagal tone are well informed regarding methodological considerations in order for their findings to contribute to knowledge advancement in their field.&quot;,&quot;volume&quot;:&quot;8&quot;},&quot;isTemporary&quot;:false,&quot;suppress-author&quot;:true}]},{&quot;citationID&quot;:&quot;MENDELEY_CITATION_b5050b5b-aead-4e4c-82d7-082e0dff2259&quot;,&quot;properties&quot;:{&quot;noteIndex&quot;:0},&quot;isEdited&quot;:false,&quot;manualOverride&quot;:{&quot;isManuallyOverridden&quot;:false,&quot;citeprocText&quot;:&quot;(S. Lee et al., 2021; Smith et al., 2022)&quot;,&quot;manualOverrideText&quot;:&quot;&quot;},&quot;citationTag&quot;:&quot;MENDELEY_CITATION_v3_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&quot;,&quot;citationItems&quot;:[{&quot;id&quot;:&quot;9db4d662-334c-3e25-a44e-5b003f26cef1&quot;,&quot;itemData&quot;:{&quot;type&quot;:&quot;article-journal&quot;,&quot;id&quot;:&quot;9db4d662-334c-3e25-a44e-5b003f26cef1&quot;,&quot;title&quot;:&quot;Sleep characteristics and mood of professional esports athletes: A multi-national study&quot;,&quot;author&quot;:[{&quot;family&quot;:&quot;Lee&quot;,&quot;given&quot;:&quot;Sangha&quot;,&quot;parse-names&quot;:false,&quot;dropping-particle&quot;:&quot;&quot;,&quot;non-dropping-particle&quot;:&quot;&quot;},{&quot;family&quot;:&quot;Bonnar&quot;,&quot;given&quot;:&quot;Daniel&quot;,&quot;parse-names&quot;:false,&quot;dropping-particle&quot;:&quot;&quot;,&quot;non-dropping-particle&quot;:&quot;&quot;},{&quot;family&quot;:&quot;Roane&quot;,&quot;given&quot;:&quot;Brandy&quot;,&quot;parse-names&quot;:false,&quot;dropping-particle&quot;:&quot;&quot;,&quot;non-dropping-particle&quot;:&quot;&quot;},{&quot;family&quot;:&quot;Gradisar&quot;,&quot;given&quot;:&quot;Michael&quot;,&quot;parse-names&quot;:false,&quot;dropping-particle&quot;:&quot;&quot;,&quot;non-dropping-particle&quot;:&quot;&quot;},{&quot;family&quot;:&quot;Dunican&quot;,&quot;given&quot;:&quot;Ian C.&quot;,&quot;parse-names&quot;:false,&quot;dropping-particle&quot;:&quot;&quot;,&quot;non-dropping-particle&quot;:&quot;&quot;},{&quot;family&quot;:&quot;Lastella&quot;,&quot;given&quot;:&quot;Michele&quot;,&quot;parse-names&quot;:false,&quot;dropping-particle&quot;:&quot;&quot;,&quot;non-dropping-particle&quot;:&quot;&quot;},{&quot;family&quot;:&quot;Maisey&quot;,&quot;given&quot;:&quot;Gemma&quot;,&quot;parse-names&quot;:false,&quot;dropping-particle&quot;:&quot;&quot;,&quot;non-dropping-particle&quot;:&quot;&quot;},{&quot;family&quot;:&quot;Suh&quot;,&quot;given&quot;:&quot;Sooyeon&quot;,&quot;parse-names&quot;:false,&quot;dropping-particle&quot;:&quot;&quot;,&quot;non-dropping-particle&quot;:&quot;&quot;}],&quot;container-title&quot;:&quot;International Journal of Environmental Research and Public Health&quot;,&quot;container-title-short&quot;:&quot;Int J Environ Res Public Health&quot;,&quot;DOI&quot;:&quot;10.3390/ijerph18020664&quot;,&quot;ISSN&quot;:&quot;16604601&quot;,&quot;PMID&quot;:&quot;33466788&quot;,&quot;issued&quot;:{&quot;date-parts&quot;:[[2021,1,2]]},&quot;page&quot;:&quot;1-14&quot;,&quot;abstract&quot;:&quot;Esports is becoming increasingly professionalized, yet research on performance management is remarkably lacking. The present study aimed to investigate the sleep and mood of professional esports athletes. Participants were 17 professional esports athletes from South Korea (N = 8), Australia (N = 4), and the United States (N = 5) who played first person shooter games (mean age 20 ± 3.5 years, 100% male). All participants wore a wrist-activity monitor for 7–14 days and completed subjective sleep and mood questionnaires. Participants had a median total sleep time of 6.8 h and a sleep efficiency of 86.4% per night. All participants had significantly delayed sleep patterns (median sleep onset 3:43 a.m. and wake time 11:24 a.m.). Participants had a median sleep onset latency of 20.4 min and prolonged wake after sleep onset of 47.9 min. Korean players had significantly higher depression scores compared to the other groups (p &lt; 0.01) and trained longer per day than the Australian or United States teams (13.4 vs. 4.8 vs. 6.1 h, respectively). Depression scores were strongly correlated with number of awakenings, wake after sleep onset, and daily training time (p &lt; 0.05). As the first pilot sleep study in the esports field, this study indicates that esports athletes show delayed sleep patterns and have prolonged wake after sleep onset. These sleep patterns may be associated with mood (depression) and training time. Sleep interventions designed specifically for esports athletes appear warranted.&quot;,&quot;publisher&quot;:&quot;MDPI AG&quot;,&quot;issue&quot;:&quot;2&quot;,&quot;volume&quot;:&quot;18&quot;},&quot;isTemporary&quot;:false},{&quot;id&quot;:&quot;02dfc33e-1034-3fb4-ba64-074cdec66ddb&quot;,&quot;itemData&quot;:{&quot;type&quot;:&quot;article-journal&quot;,&quot;id&quot;:&quot;02dfc33e-1034-3fb4-ba64-074cdec66ddb&quot;,&quot;title&quot;:&quot;Examining the Predictors of Mental Ill Health in Esport Competitors&quot;,&quot;author&quot;:[{&quot;family&quot;:&quot;Smith&quot;,&quot;given&quot;:&quot;Matthew J.&quot;,&quot;parse-names&quot;:false,&quot;dropping-particle&quot;:&quot;&quot;,&quot;non-dropping-particle&quot;:&quot;&quot;},{&quot;family&quot;:&quot;Sharpe&quot;,&quot;given&quot;:&quot;Benjamin&quot;,&quot;parse-names&quot;:false,&quot;dropping-particle&quot;:&quot;&quot;,&quot;non-dropping-particle&quot;:&quot;&quot;},{&quot;family&quot;:&quot;Arumuham&quot;,&quot;given&quot;:&quot;Atheeshaan&quot;,&quot;parse-names&quot;:false,&quot;dropping-particle&quot;:&quot;&quot;,&quot;non-dropping-particle&quot;:&quot;&quot;},{&quot;family&quot;:&quot;Birch&quot;,&quot;given&quot;:&quot;Phil&quot;,&quot;parse-names&quot;:false,&quot;dropping-particle&quot;:&quot;&quot;,&quot;non-dropping-particle&quot;:&quot;&quot;}],&quot;container-title&quot;:&quot;Healthcare&quot;,&quot;DOI&quot;:&quot;10.3390/healthcare10040626&quot;,&quot;ISSN&quot;:&quot;22279032&quot;,&quot;issued&quot;:{&quot;date-parts&quot;:[[2022]]},&quot;page&quot;:&quot;626&quot;,&quot;abstract&quot;:&quot;Few research studies have examined the predictors of mental ill health in esports. This study addresses that gap by investigating stressors, sleep, burnout, social phobia anxiety and mental ill health in esport athletes. An online survey was disseminated to competitive student esport athletes (n = 313) residing in the UK. The survey included measures of stressors resulting from competing in esports, sleep quality, burnout, and social phobia, as well as outcome measures of mental ill health. Hierarchical regression analyses examined these relationships. All the hypotheses were supported, with stressors significantly predicting sleep quality, burnout, and social phobia anxiety, and stressors, sleep quality, burnout, and social phobia anxiety were all significant positive predictors of mental ill health. The strength of these predictions varied, for example, the daytime dysfunction subscale of sleep was a strong predictor of all outcome variables; two subscales of burnout, reduced sense of accomplishment and exhaustion significantly predicted each of the three mental ill health outcome variables, and two subscales of social phobia anxiety, fear and avoidance, significantly predicted mental ill health. Our study has important implications for player health in esports, highlighting interventions that could target specific aspects of stress, sleep, burnout, and social phobia anxiety to improve the mental health of those who compete in esports.&quot;,&quot;issue&quot;:&quot;4&quot;,&quot;volume&quot;:&quot;10&quot;,&quot;container-title-short&quot;:&quot;&quot;},&quot;isTemporary&quot;:false}]},{&quot;citationID&quot;:&quot;MENDELEY_CITATION_c01293f7-53d2-4368-a62b-930773873ef5&quot;,&quot;properties&quot;:{&quot;noteIndex&quot;:0},&quot;isEdited&quot;:false,&quot;manualOverride&quot;:{&quot;isManuallyOverridden&quot;:false,&quot;citeprocText&quot;:&quot;(Shulze et al., 2021; Thomas et al., 2019)&quot;,&quot;manualOverrideText&quot;:&quot;&quot;},&quot;citationTag&quot;:&quot;MENDELEY_CITATION_v3_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&quot;,&quot;citationItems&quot;:[{&quot;id&quot;:&quot;6edf347b-36b5-3a7c-973c-82ef0574ce05&quot;,&quot;itemData&quot;:{&quot;type&quot;:&quot;article-journal&quot;,&quot;id&quot;:&quot;6edf347b-36b5-3a7c-973c-82ef0574ce05&quot;,&quot;title&quot;:&quot;The Biopsychosocial Factors That Impact eSports Players’ Well-Being: A Systematic Review&quot;,&quot;author&quot;:[{&quot;family&quot;:&quot;Shulze&quot;,&quot;given&quot;:&quot;Jeffrey&quot;,&quot;parse-names&quot;:false,&quot;dropping-particle&quot;:&quot;&quot;,&quot;non-dropping-particle&quot;:&quot;&quot;},{&quot;family&quot;:&quot;Marquez&quot;,&quot;given&quot;:&quot;Mariana&quot;,&quot;parse-names&quot;:false,&quot;dropping-particle&quot;:&quot;&quot;,&quot;non-dropping-particle&quot;:&quot;&quot;},{&quot;family&quot;:&quot;Ruvalcaba&quot;,&quot;given&quot;:&quot;Omar&quot;,&quot;parse-names&quot;:false,&quot;dropping-particle&quot;:&quot;&quot;,&quot;non-dropping-particle&quot;:&quot;&quot;}],&quot;container-title&quot;:&quot;Journal of Global Sport Management&quot;,&quot;DOI&quot;:&quot;10.1080/24704067.2021.1991828&quot;,&quot;ISSN&quot;:&quot;2470-4067&quot;,&quot;URL&quot;:&quot;https://www.tandfonline.com/doi/full/10.1080/24704067.2021.1991828&quot;,&quot;issued&quot;:{&quot;date-parts&quot;:[[2021,12,9]]},&quot;page&quot;:&quot;1-25&quot;,&quot;publisher&quot;:&quot;Routledge&quot;,&quot;container-title-short&quot;:&quot;&quot;},&quot;isTemporary&quot;:false},{&quot;id&quot;:&quot;c8d21845-614b-383f-8d85-469db7b068e9&quot;,&quot;itemData&quot;:{&quot;type&quot;:&quot;article-journal&quot;,&quot;id&quot;:&quot;c8d21845-614b-383f-8d85-469db7b068e9&quot;,&quot;title&quot;:&quot;The Effects of Energy Drink Consumption on Cognitive and Physical Performance in Elite League of Legends Players&quot;,&quot;author&quot;:[{&quot;family&quot;:&quot;Thomas&quot;,&quot;given&quot;:&quot;Casey J.&quot;,&quot;parse-names&quot;:false,&quot;dropping-particle&quot;:&quot;&quot;,&quot;non-dropping-particle&quot;:&quot;&quot;},{&quot;family&quot;:&quot;Rothschild&quot;,&quot;given&quot;:&quot;Jeffrey&quot;,&quot;parse-names&quot;:false,&quot;dropping-particle&quot;:&quot;&quot;,&quot;non-dropping-particle&quot;:&quot;&quot;},{&quot;family&quot;:&quot;Earnest&quot;,&quot;given&quot;:&quot;Conrad P.&quot;,&quot;parse-names&quot;:false,&quot;dropping-particle&quot;:&quot;&quot;,&quot;non-dropping-particle&quot;:&quot;&quot;},{&quot;family&quot;:&quot;Blaisdell&quot;,&quot;given&quot;:&quot;Aaron&quot;,&quot;parse-names&quot;:false,&quot;dropping-particle&quot;:&quot;&quot;,&quot;non-dropping-particle&quot;:&quot;&quot;}],&quot;container-title&quot;:&quot;Sports&quot;,&quot;DOI&quot;:&quot;10.3390/sports7090196&quot;,&quot;ISSN&quot;:&quot;2075-4663&quot;,&quot;URL&quot;:&quot;https://www.mdpi.com/2075-4663/7/9/196&quot;,&quot;issued&quot;:{&quot;date-parts&quot;:[[2019,8,22]]},&quot;page&quot;:&quot;196&quot;,&quot;abstract&quot;:&quot;&lt;p&gt;To examine the cognitive and physical changes associated with consuming an energy drink concurrent to video gaming, we examined a convenience sample of nine elite League of Legends (LoL) e-sport players (21 ± 2 y, BMI 25.6 ± 3.4 kg/m2) consuming an energy drink (ReloadTM) or placebo (Placebo) in a randomized, double-blind, placebo-controlled cross-over trial. Participants completed the same test battery prior to treatment consumption and after playing each of three competitive LoL games. Primary outcomes included measures of attention (Erikson Flanker Test), reaction time (Go/No-Go test) and working memory (n-back test). Secondary outcomes examined fatigue (hand grip strength and finger tap speed). Statistical analysis was performed by repeated-measures analysis of variance (RM-ANOVA) and reported as the mean (standard deviation [SD]) or mean change (95% confidence interval [CI]). Participants reported sleeping 8.1 (1.2) h/night, playing LoL 10.3 (2.1) h/d, playing other video games 1.8 (2.8) h/d, and exercising 4.2 (1.7) times per week. Overall, we observed no significant time, group, or group-by-time interactions for any measured performance index with the exception of a significant improvement for the n-back test, where the Reload group demonstrated a significant within-group improvement: Reload [−171 ms (95% CI, −327.91, −14.09), p &amp;lt; 0.004], Placebo [−92 ms (95% CI, −213.63, 29.63)]. However, no between-group differences were noted (38.50 ms, 95% CI, −141.89, 64.89, p = 0.803). Our findings suggest that elite eSport athletes do not demonstrate a mental or physical improvement in performance relative to the treatment supplement or indices measured in this study.&lt;/p&gt;&quot;,&quot;publisher&quot;:&quot;MDPI&quot;,&quot;issue&quot;:&quot;9&quot;,&quot;volume&quot;:&quot;7&quot;,&quot;container-title-short&quot;:&quot;&quot;},&quot;isTemporary&quot;:false}]},{&quot;citationID&quot;:&quot;MENDELEY_CITATION_cf401110-a52f-4548-a7f0-32ced397114b&quot;,&quot;properties&quot;:{&quot;noteIndex&quot;:0},&quot;isEdited&quot;:false,&quot;manualOverride&quot;:{&quot;isManuallyOverridden&quot;:false,&quot;citeprocText&quot;:&quot;(2017)&quot;,&quot;manualOverrideText&quot;:&quot;&quot;},&quot;citationTag&quot;:&quot;MENDELEY_CITATION_v3_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&quot;,&quot;citationItems&quot;:[{&quot;label&quot;:&quot;page&quot;,&quot;id&quot;:&quot;1950e186-6aad-3827-905b-0e0a3506f8c4&quot;,&quot;itemData&quot;:{&quot;type&quot;:&quot;article-journal&quot;,&quot;id&quot;:&quot;1950e186-6aad-3827-905b-0e0a3506f8c4&quot;,&quot;title&quot;:&quot;Heart rate variability and cardiac vagal tone in psychophysiological research - Recommendations for experiment planning, data analysis, and data reporting&quot;,&quot;author&quot;:[{&quot;family&quot;:&quot;Laborde&quot;,&quot;given&quot;:&quot;Sylvain&quot;,&quot;parse-names&quot;:false,&quot;dropping-particle&quot;:&quot;&quot;,&quot;non-dropping-particle&quot;:&quot;&quot;},{&quot;family&quot;:&quot;Mosley&quot;,&quot;given&quot;:&quot;Emma&quot;,&quot;parse-names&quot;:false,&quot;dropping-particle&quot;:&quot;&quot;,&quot;non-dropping-particle&quot;:&quot;&quot;},{&quot;family&quot;:&quot;Thayer&quot;,&quot;given&quot;:&quot;Julian F.&quot;,&quot;parse-names&quot;:false,&quot;dropping-particle&quot;:&quot;&quot;,&quot;non-dropping-particle&quot;:&quot;&quot;}],&quot;container-title&quot;:&quot;Frontiers in Psychology&quot;,&quot;container-title-short&quot;:&quot;Front Psychol&quot;,&quot;DOI&quot;:&quot;10.3389/fpsyg.2017.00213&quot;,&quot;ISSN&quot;:&quot;16641078&quot;,&quot;PMID&quot;:&quot;28265249&quot;,&quot;issued&quot;:{&quot;date-parts&quot;:[[2017]]},&quot;page&quot;:&quot;1-18&quot;,&quot;abstract&quot;:&quot;Psychophysiological research integrating heart rate variability (HRV) has increased during the last two decades, particularly given the fact that HRV is able to index cardiac vagal tone. Cardiac vagal tone, which represents the contribution of the parasympathetic nervous system to cardiac regulation, is acknowledged to be linked with many phenomena relevant for psychophysiological research, including self-regulation at the cognitive, emotional, social, and health levels. The ease of HRV collection and measurement coupled with the fact it is relatively affordable, non-invasive and pain free makes it widely accessible to many researchers. This ease of access should not obscure the difficulty of interpretation of HRV findings that can be easily misconstrued, however, this can be controlled to some extent through correct methodological processes. Standards of measurement were developed two decades ago by a Task Force within HRV research, and recent reviews updated several aspects of the Task Force paper. However, many methodological aspects related to HRV in psychophysiological research have to be considered if one aims to be able to draw sound conclusions, which makes it difficult to interpret findings and to compare results across laboratories. Those methodological issues have mainly been discussed in separate outlets, making difficult to get a grasp on them, and thus this paper aims to address this issue. It will help to provide psychophysiological researchers with recommendations and practical advice concerning experimental designs, data analysis, and data reporting. This will ensure that researchers starting a project with HRV and cardiac vagal tone are well informed regarding methodological considerations in order for their findings to contribute to knowledge advancement in their field.&quot;,&quot;volume&quot;:&quot;8&quot;},&quot;isTemporary&quot;:false,&quot;suppress-author&quot;:true}]},{&quot;citationID&quot;:&quot;MENDELEY_CITATION_703f9ebf-7e83-40a9-9438-2d6d83270099&quot;,&quot;properties&quot;:{&quot;noteIndex&quot;:0},&quot;isEdited&quot;:false,&quot;manualOverride&quot;:{&quot;isManuallyOverridden&quot;:false,&quot;citeprocText&quot;:&quot;(Mosley &amp;#38; Laborde, 2022)&quot;,&quot;manualOverrideText&quot;:&quot;&quot;},&quot;citationTag&quot;:&quot;MENDELEY_CITATION_v3_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&quot;,&quot;citationItems&quot;:[{&quot;id&quot;:&quot;6aabdd1a-c291-3055-b5c8-d8d75a108026&quot;,&quot;itemData&quot;:{&quot;type&quot;:&quot;article-journal&quot;,&quot;id&quot;:&quot;6aabdd1a-c291-3055-b5c8-d8d75a108026&quot;,&quot;title&quot;:&quot;A scoping review of heart rate variability in sport and exercise psychology&quot;,&quot;author&quot;:[{&quot;family&quot;:&quot;Mosley&quot;,&quot;given&quot;:&quot;Emma&quot;,&quot;parse-names&quot;:false,&quot;dropping-particle&quot;:&quot;&quot;,&quot;non-dropping-particle&quot;:&quot;&quot;},{&quot;family&quot;:&quot;Laborde&quot;,&quot;given&quot;:&quot;Sylvain&quot;,&quot;parse-names&quot;:false,&quot;dropping-particle&quot;:&quot;&quot;,&quot;non-dropping-particle&quot;:&quot;&quot;}],&quot;container-title&quot;:&quot;International Review of Sport and Exercise Psychology&quot;,&quot;container-title-short&quot;:&quot;Int Rev Sport Exerc Psychol&quot;,&quot;DOI&quot;:&quot;10.1080/1750984X.2022.2092884&quot;,&quot;ISSN&quot;:&quot;1750-984X&quot;,&quot;URL&quot;:&quot;https://www.tandfonline.com/doi/full/10.1080/1750984X.2022.2092884&quot;,&quot;issued&quot;:{&quot;date-parts&quot;:[[2022,7,7]]},&quot;page&quot;:&quot;1-75&quot;},&quot;isTemporary&quot;:false}]},{&quot;citationID&quot;:&quot;MENDELEY_CITATION_10f0fe06-96da-4f5e-983c-1d762e641666&quot;,&quot;properties&quot;:{&quot;noteIndex&quot;:0},&quot;isEdited&quot;:false,&quot;manualOverride&quot;:{&quot;isManuallyOverridden&quot;:false,&quot;citeprocText&quot;:&quot;(2020)&quot;,&quot;manualOverrideText&quot;:&quot;&quot;},&quot;citationTag&quot;:&quot;MENDELEY_CITATION_v3_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&quot;,&quot;citationItems&quot;:[{&quot;label&quot;:&quot;page&quot;,&quot;id&quot;:&quot;3ab907ed-a369-31da-9b20-2e2c29a698c9&quot;,&quot;itemData&quot;:{&quot;type&quot;:&quot;article-journal&quot;,&quot;id&quot;:&quot;3ab907ed-a369-31da-9b20-2e2c29a698c9&quot;,&quot;title&quot;:&quot;Setting the scientific stage for esports psychology: a systematic review&quot;,&quot;author&quot;:[{&quot;family&quot;:&quot;Pedraza-Ramirez&quot;,&quot;given&quot;:&quot;Ismael&quot;,&quot;parse-names&quot;:false,&quot;dropping-particle&quot;:&quot;&quot;,&quot;non-dropping-particle&quot;:&quot;&quot;},{&quot;family&quot;:&quot;Musculus&quot;,&quot;given&quot;:&quot;Lisa&quot;,&quot;parse-names&quot;:false,&quot;dropping-particle&quot;:&quot;&quot;,&quot;non-dropping-particle&quot;:&quot;&quot;},{&quot;family&quot;:&quot;Raab&quot;,&quot;given&quot;:&quot;Markus&quot;,&quot;parse-names&quot;:false,&quot;dropping-particle&quot;:&quot;&quot;,&quot;non-dropping-particle&quot;:&quot;&quot;},{&quot;family&quot;:&quot;Laborde&quot;,&quot;given&quot;:&quot;Sylvain&quot;,&quot;parse-names&quot;:false,&quot;dropping-particle&quot;:&quot;&quot;,&quot;non-dropping-particle&quot;:&quot;&quot;}],&quot;container-title&quot;:&quot;International Review of Sport and Exercise Psychology&quot;,&quot;container-title-short&quot;:&quot;Int Rev Sport Exerc Psychol&quot;,&quot;DOI&quot;:&quot;10.1080/1750984X.2020.1723122&quot;,&quot;ISSN&quot;:&quot;17509858&quot;,&quot;URL&quot;:&quot;https://doi.org/10.1080/1750984X.2020.1723122&quot;,&quot;issued&quot;:{&quot;date-parts&quot;:[[2020]]},&quot;page&quot;:&quot;319-352&quot;,&quot;abstract&quot;:&quot;Competitive gaming, better known as electronic sports (esports), is rapidly growing in popularity. We systematically reviewed the available literature regarding the psychological aspects of esports using the Preferred Reporting Items for Systematic Review and Meta-Analysis Protocols (PRISMA-P) evidence-based reporting checklist and a Population, Intervention, Comparator, and Outcomes (PICO) framework with the following inclusion criteria: (i) published between 1994 and 2018; (ii) empirical investigation (as the current state of research is dense with positions and opinions but has few empirical investigations); and (iii) focussed on esports games that are associated with either cognitive performance or game performance. The goal of our research was twofold: to present a summary of the empirical evidence addressing the psychological characteristics of both cognitive and game performance in esports, and to integrate esports in the field of sport psychology. More specifically, our goals were to highlight the interplay of psychological aspects of performance and esports and to clearly define the theoretical foundations of the psychological aspects of esports performance. Underlining the differences from video gaming will inform future research directions and stimulate the development of high-quality practice in the applied field of sports and exercise psychology.&quot;,&quot;publisher&quot;:&quot;Taylor &amp; Francis&quot;,&quot;issue&quot;:&quot;1&quot;,&quot;volume&quot;:&quot;13&quot;},&quot;isTemporary&quot;:false,&quot;suppress-author&quot;:true}]},{&quot;citationID&quot;:&quot;MENDELEY_CITATION_8f614f85-57e8-432c-b6e4-83a1c9de4f24&quot;,&quot;properties&quot;:{&quot;noteIndex&quot;:0},&quot;isEdited&quot;:false,&quot;manualOverride&quot;:{&quot;isManuallyOverridden&quot;:true,&quot;citeprocText&quot;:&quot;(Subahni et al., 2012)&quot;,&quot;manualOverrideText&quot;:&quot;Subahni et al., 2012&quot;},&quot;citationTag&quot;:&quot;MENDELEY_CITATION_v3_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&quot;,&quot;citationItems&quot;:[{&quot;id&quot;:&quot;4ae272a7-4ca8-343e-a3a4-0540480bf79e&quot;,&quot;itemData&quot;:{&quot;type&quot;:&quot;paper-conference&quot;,&quot;id&quot;:&quot;4ae272a7-4ca8-343e-a3a4-0540480bf79e&quot;,&quot;title&quot;:&quot;Association of mental stress with video games&quot;,&quot;author&quot;:[{&quot;family&quot;:&quot;Subahni&quot;,&quot;given&quot;:&quot;Ahmad Rauf&quot;,&quot;parse-names&quot;:false,&quot;dropping-particle&quot;:&quot;&quot;,&quot;non-dropping-particle&quot;:&quot;&quot;},{&quot;family&quot;:&quot;Xia&quot;,&quot;given&quot;:&quot;Likun&quot;,&quot;parse-names&quot;:false,&quot;dropping-particle&quot;:&quot;&quot;,&quot;non-dropping-particle&quot;:&quot;&quot;},{&quot;family&quot;:&quot;Malik&quot;,&quot;given&quot;:&quot;Aamir Saeed&quot;,&quot;parse-names&quot;:false,&quot;dropping-particle&quot;:&quot;&quot;,&quot;non-dropping-particle&quot;:&quot;&quot;}],&quot;container-title&quot;:&quot;ICIAS 2012 - 2012 4th International Conference on Intelligent and Advanced Systems: A Conference of World Engineering, Science and Technology Congress (ESTCON) - Conference Proceedings&quot;,&quot;DOI&quot;:&quot;10.1109/ICIAS.2012.6306164&quot;,&quot;ISBN&quot;:&quot;9781457719677&quot;,&quot;issued&quot;:{&quot;date-parts&quot;:[[2012]]},&quot;page&quot;:&quot;82-85&quot;,&quot;abstract&quot;:&quot;In this paper, the sympathetic and parasympathetic responses are found out to monitor mental stress during playing car racing game. Mental stress is very important issue to address because of its severe consequences. The heart rate variability (HRV) analysis is performed to find these responses. HRV features are derived from the electrocardiogram (ECG) signals of six healthy participants and analyzed in time and frequency domain. HRV features such as mean heart rate; mean normal-to-normal (NN) interval, standard deviation of NN (SDNN) interval, root mean square of successive NN periods (RMSSD), low frequency (LF) components, high frequency (HF) components, ratio of LF/HF (LF/HF), normalized LF(LF(n.u.)) and HF (HF(n.u.)) were derived to monitor mental stress in terms of sympathetic and parasympathetic activity. HRV is helpful to use because it can detect the changes in autonomic nervous system that are well defined to predict mental stress with certainty. © 2012 IEEE.&quot;,&quot;volume&quot;:&quot;1&quot;,&quot;container-title-short&quot;:&quot;&quot;},&quot;isTemporary&quot;:false}]},{&quot;citationID&quot;:&quot;MENDELEY_CITATION_4e2f1a65-1e80-4106-a8a8-7bd86799da4a&quot;,&quot;properties&quot;:{&quot;noteIndex&quot;:0},&quot;isEdited&quot;:false,&quot;manualOverride&quot;:{&quot;isManuallyOverridden&quot;:true,&quot;citeprocText&quot;:&quot;(Chanel et al., 2012)&quot;,&quot;manualOverrideText&quot;:&quot;Chanel et al., 2012)&quot;},&quot;citationTag&quot;:&quot;MENDELEY_CITATION_v3_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&quot;,&quot;citationItems&quot;:[{&quot;id&quot;:&quot;a3709589-0b0e-3dad-8d75-ed127dde978f&quot;,&quot;itemData&quot;:{&quot;type&quot;:&quot;article-journal&quot;,&quot;id&quot;:&quot;a3709589-0b0e-3dad-8d75-ed127dde978f&quot;,&quot;title&quot;:&quot;Physiological compliance for social gaming analysis: Cooperative versus competitive play&quot;,&quot;author&quot;:[{&quot;family&quot;:&quot;Chanel&quot;,&quot;given&quot;:&quot;Guillaume&quot;,&quot;parse-names&quot;:false,&quot;dropping-particle&quot;:&quot;&quot;,&quot;non-dropping-particle&quot;:&quot;&quot;},{&quot;family&quot;:&quot;Kivikangas&quot;,&quot;given&quot;:&quot;J Matias&quot;,&quot;parse-names&quot;:false,&quot;dropping-particle&quot;:&quot;&quot;,&quot;non-dropping-particle&quot;:&quot;&quot;},{&quot;family&quot;:&quot;Ravaja&quot;,&quot;given&quot;:&quot;Niklas&quot;,&quot;parse-names&quot;:false,&quot;dropping-particle&quot;:&quot;&quot;,&quot;non-dropping-particle&quot;:&quot;&quot;}],&quot;container-title&quot;:&quot;Interacting With Computers&quot;,&quot;container-title-short&quot;:&quot;Interact Comput&quot;,&quot;DOI&quot;:&quot;10.1016/j.intcom.2012.04.012&quot;,&quot;issued&quot;:{&quot;date-parts&quot;:[[2012]]},&quot;page&quot;:&quot;306-316&quot;,&quot;abstract&quot;:&quot;We report the results of an empirical study demonstrating the value of using physiological&quot;,&quot;issue&quot;:&quot;4&quot;,&quot;volume&quot;:&quot;24&quot;},&quot;isTemporary&quot;:false}]},{&quot;citationID&quot;:&quot;MENDELEY_CITATION_f34011d2-7866-40d6-9caf-cc979e028c97&quot;,&quot;properties&quot;:{&quot;noteIndex&quot;:0},&quot;isEdited&quot;:false,&quot;manualOverride&quot;:{&quot;isManuallyOverridden&quot;:false,&quot;citeprocText&quot;:&quot;(2020)&quot;,&quot;manualOverrideText&quot;:&quot;&quot;},&quot;citationTag&quot;:&quot;MENDELEY_CITATION_v3_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&quot;,&quot;citationItems&quot;:[{&quot;label&quot;:&quot;page&quot;,&quot;id&quot;:&quot;3ab907ed-a369-31da-9b20-2e2c29a698c9&quot;,&quot;itemData&quot;:{&quot;type&quot;:&quot;article-journal&quot;,&quot;id&quot;:&quot;3ab907ed-a369-31da-9b20-2e2c29a698c9&quot;,&quot;title&quot;:&quot;Setting the scientific stage for esports psychology: a systematic review&quot;,&quot;author&quot;:[{&quot;family&quot;:&quot;Pedraza-Ramirez&quot;,&quot;given&quot;:&quot;Ismael&quot;,&quot;parse-names&quot;:false,&quot;dropping-particle&quot;:&quot;&quot;,&quot;non-dropping-particle&quot;:&quot;&quot;},{&quot;family&quot;:&quot;Musculus&quot;,&quot;given&quot;:&quot;Lisa&quot;,&quot;parse-names&quot;:false,&quot;dropping-particle&quot;:&quot;&quot;,&quot;non-dropping-particle&quot;:&quot;&quot;},{&quot;family&quot;:&quot;Raab&quot;,&quot;given&quot;:&quot;Markus&quot;,&quot;parse-names&quot;:false,&quot;dropping-particle&quot;:&quot;&quot;,&quot;non-dropping-particle&quot;:&quot;&quot;},{&quot;family&quot;:&quot;Laborde&quot;,&quot;given&quot;:&quot;Sylvain&quot;,&quot;parse-names&quot;:false,&quot;dropping-particle&quot;:&quot;&quot;,&quot;non-dropping-particle&quot;:&quot;&quot;}],&quot;container-title&quot;:&quot;International Review of Sport and Exercise Psychology&quot;,&quot;container-title-short&quot;:&quot;Int Rev Sport Exerc Psychol&quot;,&quot;DOI&quot;:&quot;10.1080/1750984X.2020.1723122&quot;,&quot;ISSN&quot;:&quot;17509858&quot;,&quot;URL&quot;:&quot;https://doi.org/10.1080/1750984X.2020.1723122&quot;,&quot;issued&quot;:{&quot;date-parts&quot;:[[2020]]},&quot;page&quot;:&quot;319-352&quot;,&quot;abstract&quot;:&quot;Competitive gaming, better known as electronic sports (esports), is rapidly growing in popularity. We systematically reviewed the available literature regarding the psychological aspects of esports using the Preferred Reporting Items for Systematic Review and Meta-Analysis Protocols (PRISMA-P) evidence-based reporting checklist and a Population, Intervention, Comparator, and Outcomes (PICO) framework with the following inclusion criteria: (i) published between 1994 and 2018; (ii) empirical investigation (as the current state of research is dense with positions and opinions but has few empirical investigations); and (iii) focussed on esports games that are associated with either cognitive performance or game performance. The goal of our research was twofold: to present a summary of the empirical evidence addressing the psychological characteristics of both cognitive and game performance in esports, and to integrate esports in the field of sport psychology. More specifically, our goals were to highlight the interplay of psychological aspects of performance and esports and to clearly define the theoretical foundations of the psychological aspects of esports performance. Underlining the differences from video gaming will inform future research directions and stimulate the development of high-quality practice in the applied field of sports and exercise psychology.&quot;,&quot;publisher&quot;:&quot;Taylor &amp; Francis&quot;,&quot;issue&quot;:&quot;1&quot;,&quot;volume&quot;:&quot;13&quot;},&quot;isTemporary&quot;:false,&quot;suppress-author&quot;:true}]},{&quot;citationID&quot;:&quot;MENDELEY_CITATION_7a7b8912-a6bf-415b-b73d-a00f17ca8545&quot;,&quot;properties&quot;:{&quot;noteIndex&quot;:0},&quot;isEdited&quot;:false,&quot;manualOverride&quot;:{&quot;isManuallyOverridden&quot;:false,&quot;citeprocText&quot;:&quot;(Leis &amp;#38; Lautenbach, 2020)&quot;,&quot;manualOverrideText&quot;:&quot;&quot;},&quot;citationTag&quot;:&quot;MENDELEY_CITATION_v3_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&quot;,&quot;citationItems&quot;:[{&quot;id&quot;:&quot;8ff87e10-47d0-3226-857e-476e50681962&quot;,&quot;itemData&quot;:{&quot;type&quot;:&quot;article-journal&quot;,&quot;id&quot;:&quot;8ff87e10-47d0-3226-857e-476e50681962&quot;,&quot;title&quot;:&quot;Psychological and physiological stress in non-competitive and competitive esports settings: A systematic review&quot;,&quot;author&quot;:[{&quot;family&quot;:&quot;Leis&quot;,&quot;given&quot;:&quot;Oliver&quot;,&quot;parse-names&quot;:false,&quot;dropping-particle&quot;:&quot;&quot;,&quot;non-dropping-particle&quot;:&quot;&quot;},{&quot;family&quot;:&quot;Lautenbach&quot;,&quot;given&quot;:&quot;Franziska&quot;,&quot;parse-names&quot;:false,&quot;dropping-particle&quot;:&quot;&quot;,&quot;non-dropping-particle&quot;:&quot;&quot;}],&quot;container-title&quot;:&quot;Psychology of Sport and Exercise&quot;,&quot;container-title-short&quot;:&quot;Psychol Sport Exerc&quot;,&quot;DOI&quot;:&quot;10.1016/j.psychsport.2020.101738&quot;,&quot;ISSN&quot;:&quot;14690292&quot;,&quot;URL&quot;:&quot;https://doi.org/10.1016/j.psychsport.2020.101738&quot;,&quot;issued&quot;:{&quot;date-parts&quot;:[[2020]]},&quot;page&quot;:&quot;101738&quot;,&quot;abstract&quot;:&quot;Objectives: Competition is related to psychophysiological stress responses and is a key aspect of esports. Yet, while competition may indeed have an impact on performance, little is known about competition-related psychophysical stress responses in esports. Accordingly, this review aims to investigate whether playing esports in competitive (and non-competitive) settings is related to psychological and/or physiological stress. Design: A systematic literature review was performed. Study inclusion criteria included: assessment of psychological and/or physiological stress in esports, study of healthy individuals over 12 years of age, and published in peer-reviewed journals in English or German. Method: The literature search comprised EBSCOhost, PubMed, and Web of Science up until August 2019. An additional search was performed on Science Direct, Google Scholar, and Sponet. Results: Seventeen studies met inclusion criteria. In publications investigating the non-competitive setting, it can be assumed that merely playing esports games is unrelated to psychophysiological stress reactions. While three out of five studies on stress in competitive settings demonstrated no hormonal reaction, one study reported an increase in anxiety levels in winners as well as an increase cortisol levels from baseline to postgame conditions, and two studies found an activation of the sympathetic nervous system. Overall, the studies revealed theoretical and methodological limitations, which are discussed in the present review. Conclusions: Although the existing literature contributes to an initial understanding of psychophysiological stress in esports, further in-depth studies of stress responses in actual competition are needed.&quot;,&quot;publisher&quot;:&quot;Elsevier&quot;,&quot;volume&quot;:&quot;51&quot;},&quot;isTemporary&quot;:false}]},{&quot;citationID&quot;:&quot;MENDELEY_CITATION_60472c9a-168a-487f-b485-55ddd2e51b30&quot;,&quot;properties&quot;:{&quot;noteIndex&quot;:0},&quot;isEdited&quot;:false,&quot;manualOverride&quot;:{&quot;isManuallyOverridden&quot;:false,&quot;citeprocText&quot;:&quot;(Laborde et al., 2018)&quot;,&quot;manualOverrideText&quot;:&quot;&quot;},&quot;citationTag&quot;:&quot;MENDELEY_CITATION_v3_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&quot;,&quot;citationItems&quot;:[{&quot;id&quot;:&quot;e5ff1cb2-5b85-3fc1-8a05-ed50f960aa0d&quot;,&quot;itemData&quot;:{&quot;type&quot;:&quot;article-journal&quot;,&quot;id&quot;:&quot;e5ff1cb2-5b85-3fc1-8a05-ed50f960aa0d&quot;,&quot;title&quot;:&quot;Vagal Tank theory: The three Rs of cardiac vagal control functioning - resting, reactivity, and recovery&quot;,&quot;author&quot;:[{&quot;family&quot;:&quot;Laborde&quot;,&quot;given&quot;:&quot;Sylvain&quot;,&quot;parse-names&quot;:false,&quot;dropping-particle&quot;:&quot;&quot;,&quot;non-dropping-particle&quot;:&quot;&quot;},{&quot;family&quot;:&quot;Mosley&quot;,&quot;given&quot;:&quot;Emma&quot;,&quot;parse-names&quot;:false,&quot;dropping-particle&quot;:&quot;&quot;,&quot;non-dropping-particle&quot;:&quot;&quot;},{&quot;family&quot;:&quot;Mertgen&quot;,&quot;given&quot;:&quot;Alina&quot;,&quot;parse-names&quot;:false,&quot;dropping-particle&quot;:&quot;&quot;,&quot;non-dropping-particle&quot;:&quot;&quot;}],&quot;container-title&quot;:&quot;Frontiers in Neuroscience&quot;,&quot;container-title-short&quot;:&quot;Front Neurosci&quot;,&quot;DOI&quot;:&quot;10.3389/fnins.2018.00458&quot;,&quot;ISSN&quot;:&quot;1662453X&quot;,&quot;issued&quot;:{&quot;date-parts&quot;:[[2018,7,10]]},&quot;abstract&quot;:&quot;The aim of this paper is to set the stage for the vagal tank theory, showcasing a functional resource account for self-regulation. The vagal tank theory, building on neurophysiological, cognitive and social psychology approaches, will introduce a physiological indicator for self-regulation that has mainly been ignored from cognitive and social psychology, cardiac vagal control (also referred to as cardiac vagal activity). Cardiac vagal control reflects the contribution of the vagus nerve, the main nerve of the parasympathetic nervous system, to cardiac regulation. We propose cardiac vagal control to be an indicator of how efficiently self-regulatory resources are mobilized and used. Three systematic levels of cardiac vagal control analysis are suggested: resting, reactivity, and recovery. Based on this physiological indicator we derive the metaphor of the vagal tank, which can get depleted and replenished. Overall, the vagal tank theory will enable to integrate previous findings from different disciplines and to stimulate new research questions, predictions, and designs regarding self-regulation.&quot;,&quot;publisher&quot;:&quot;Frontiers Media S.A.&quot;,&quot;volume&quot;:&quot;12&quot;},&quot;isTemporary&quot;:false}]},{&quot;citationID&quot;:&quot;MENDELEY_CITATION_9f3af161-13ab-4631-91bf-330a6cd8280e&quot;,&quot;properties&quot;:{&quot;noteIndex&quot;:0},&quot;isEdited&quot;:false,&quot;manualOverride&quot;:{&quot;isManuallyOverridden&quot;:false,&quot;citeprocText&quot;:&quot;(Mosley &amp;#38; Laborde, 2022)&quot;,&quot;manualOverrideText&quot;:&quot;&quot;},&quot;citationTag&quot;:&quot;MENDELEY_CITATION_v3_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&quot;,&quot;citationItems&quot;:[{&quot;id&quot;:&quot;6aabdd1a-c291-3055-b5c8-d8d75a108026&quot;,&quot;itemData&quot;:{&quot;type&quot;:&quot;article-journal&quot;,&quot;id&quot;:&quot;6aabdd1a-c291-3055-b5c8-d8d75a108026&quot;,&quot;title&quot;:&quot;A scoping review of heart rate variability in sport and exercise psychology&quot;,&quot;author&quot;:[{&quot;family&quot;:&quot;Mosley&quot;,&quot;given&quot;:&quot;Emma&quot;,&quot;parse-names&quot;:false,&quot;dropping-particle&quot;:&quot;&quot;,&quot;non-dropping-particle&quot;:&quot;&quot;},{&quot;family&quot;:&quot;Laborde&quot;,&quot;given&quot;:&quot;Sylvain&quot;,&quot;parse-names&quot;:false,&quot;dropping-particle&quot;:&quot;&quot;,&quot;non-dropping-particle&quot;:&quot;&quot;}],&quot;container-title&quot;:&quot;International Review of Sport and Exercise Psychology&quot;,&quot;container-title-short&quot;:&quot;Int Rev Sport Exerc Psychol&quot;,&quot;DOI&quot;:&quot;10.1080/1750984X.2022.2092884&quot;,&quot;ISSN&quot;:&quot;1750-984X&quot;,&quot;URL&quot;:&quot;https://www.tandfonline.com/doi/full/10.1080/1750984X.2022.2092884&quot;,&quot;issued&quot;:{&quot;date-parts&quot;:[[2022,7,7]]},&quot;page&quot;:&quot;1-75&quot;},&quot;isTemporary&quot;:false}]},{&quot;citationID&quot;:&quot;MENDELEY_CITATION_239051fe-bd65-4e96-853e-b5f45ef949b5&quot;,&quot;properties&quot;:{&quot;noteIndex&quot;:0},&quot;isEdited&quot;:false,&quot;manualOverride&quot;:{&quot;isManuallyOverridden&quot;:false,&quot;citeprocText&quot;:&quot;(Mosley &amp;#38; Laborde, 2022)&quot;,&quot;manualOverrideText&quot;:&quot;&quot;},&quot;citationTag&quot;:&quot;MENDELEY_CITATION_v3_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&quot;,&quot;citationItems&quot;:[{&quot;id&quot;:&quot;6aabdd1a-c291-3055-b5c8-d8d75a108026&quot;,&quot;itemData&quot;:{&quot;type&quot;:&quot;article-journal&quot;,&quot;id&quot;:&quot;6aabdd1a-c291-3055-b5c8-d8d75a108026&quot;,&quot;title&quot;:&quot;A scoping review of heart rate variability in sport and exercise psychology&quot;,&quot;author&quot;:[{&quot;family&quot;:&quot;Mosley&quot;,&quot;given&quot;:&quot;Emma&quot;,&quot;parse-names&quot;:false,&quot;dropping-particle&quot;:&quot;&quot;,&quot;non-dropping-particle&quot;:&quot;&quot;},{&quot;family&quot;:&quot;Laborde&quot;,&quot;given&quot;:&quot;Sylvain&quot;,&quot;parse-names&quot;:false,&quot;dropping-particle&quot;:&quot;&quot;,&quot;non-dropping-particle&quot;:&quot;&quot;}],&quot;container-title&quot;:&quot;International Review of Sport and Exercise Psychology&quot;,&quot;container-title-short&quot;:&quot;Int Rev Sport Exerc Psychol&quot;,&quot;DOI&quot;:&quot;10.1080/1750984X.2022.2092884&quot;,&quot;ISSN&quot;:&quot;1750-984X&quot;,&quot;URL&quot;:&quot;https://www.tandfonline.com/doi/full/10.1080/1750984X.2022.2092884&quot;,&quot;issued&quot;:{&quot;date-parts&quot;:[[2022,7,7]]},&quot;page&quot;:&quot;1-75&quot;},&quot;isTemporary&quot;:false}]},{&quot;citationID&quot;:&quot;MENDELEY_CITATION_744dde78-9349-43c2-ac79-407580fef52a&quot;,&quot;properties&quot;:{&quot;noteIndex&quot;:0},&quot;isEdited&quot;:false,&quot;manualOverride&quot;:{&quot;isManuallyOverridden&quot;:false,&quot;citeprocText&quot;:&quot;(Forscher, 1963)&quot;,&quot;manualOverrideText&quot;:&quot;&quot;},&quot;citationTag&quot;:&quot;MENDELEY_CITATION_v3_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&quot;,&quot;citationItems&quot;:[{&quot;id&quot;:&quot;959c033f-0f41-3e7c-84e7-fe7ba57d36ef&quot;,&quot;itemData&quot;:{&quot;type&quot;:&quot;article-journal&quot;,&quot;id&quot;:&quot;959c033f-0f41-3e7c-84e7-fe7ba57d36ef&quot;,&quot;title&quot;:&quot;Chaos in the brickyard&quot;,&quot;author&quot;:[{&quot;family&quot;:&quot;Forscher&quot;,&quot;given&quot;:&quot;Bernard K.&quot;,&quot;parse-names&quot;:false,&quot;dropping-particle&quot;:&quot;&quot;,&quot;non-dropping-particle&quot;:&quot;&quot;}],&quot;container-title&quot;:&quot;Science&quot;,&quot;container-title-short&quot;:&quot;Science (1979)&quot;,&quot;DOI&quot;:&quot;10.1126/science.142.3590.339&quot;,&quot;ISSN&quot;:&quot;00368075&quot;,&quot;issued&quot;:{&quot;date-parts&quot;:[[1963]]},&quot;page&quot;:&quot;339&quot;,&quot;issue&quot;:&quot;3590&quot;,&quot;volume&quot;:&quot;142&quot;},&quot;isTemporary&quot;:false}]},{&quot;citationID&quot;:&quot;MENDELEY_CITATION_48edb3ea-6a2b-44d3-aba3-68ff7f68055a&quot;,&quot;properties&quot;:{&quot;noteIndex&quot;:0},&quot;isEdited&quot;:false,&quot;manualOverride&quot;:{&quot;isManuallyOverridden&quot;:false,&quot;citeprocText&quot;:&quot;(Laborde et al., 2018)&quot;,&quot;manualOverrideText&quot;:&quot;&quot;},&quot;citationTag&quot;:&quot;MENDELEY_CITATION_v3_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&quot;,&quot;citationItems&quot;:[{&quot;id&quot;:&quot;e5ff1cb2-5b85-3fc1-8a05-ed50f960aa0d&quot;,&quot;itemData&quot;:{&quot;type&quot;:&quot;article-journal&quot;,&quot;id&quot;:&quot;e5ff1cb2-5b85-3fc1-8a05-ed50f960aa0d&quot;,&quot;title&quot;:&quot;Vagal Tank theory: The three Rs of cardiac vagal control functioning - resting, reactivity, and recovery&quot;,&quot;author&quot;:[{&quot;family&quot;:&quot;Laborde&quot;,&quot;given&quot;:&quot;Sylvain&quot;,&quot;parse-names&quot;:false,&quot;dropping-particle&quot;:&quot;&quot;,&quot;non-dropping-particle&quot;:&quot;&quot;},{&quot;family&quot;:&quot;Mosley&quot;,&quot;given&quot;:&quot;Emma&quot;,&quot;parse-names&quot;:false,&quot;dropping-particle&quot;:&quot;&quot;,&quot;non-dropping-particle&quot;:&quot;&quot;},{&quot;family&quot;:&quot;Mertgen&quot;,&quot;given&quot;:&quot;Alina&quot;,&quot;parse-names&quot;:false,&quot;dropping-particle&quot;:&quot;&quot;,&quot;non-dropping-particle&quot;:&quot;&quot;}],&quot;container-title&quot;:&quot;Frontiers in Neuroscience&quot;,&quot;container-title-short&quot;:&quot;Front Neurosci&quot;,&quot;DOI&quot;:&quot;10.3389/fnins.2018.00458&quot;,&quot;ISSN&quot;:&quot;1662453X&quot;,&quot;issued&quot;:{&quot;date-parts&quot;:[[2018,7,10]]},&quot;abstract&quot;:&quot;The aim of this paper is to set the stage for the vagal tank theory, showcasing a functional resource account for self-regulation. The vagal tank theory, building on neurophysiological, cognitive and social psychology approaches, will introduce a physiological indicator for self-regulation that has mainly been ignored from cognitive and social psychology, cardiac vagal control (also referred to as cardiac vagal activity). Cardiac vagal control reflects the contribution of the vagus nerve, the main nerve of the parasympathetic nervous system, to cardiac regulation. We propose cardiac vagal control to be an indicator of how efficiently self-regulatory resources are mobilized and used. Three systematic levels of cardiac vagal control analysis are suggested: resting, reactivity, and recovery. Based on this physiological indicator we derive the metaphor of the vagal tank, which can get depleted and replenished. Overall, the vagal tank theory will enable to integrate previous findings from different disciplines and to stimulate new research questions, predictions, and designs regarding self-regulation.&quot;,&quot;publisher&quot;:&quot;Frontiers Media S.A.&quot;,&quot;volume&quot;:&quot;12&quot;},&quot;isTemporary&quot;:false}]},{&quot;citationID&quot;:&quot;MENDELEY_CITATION_79138da1-29c8-430b-b5fe-ea52af2fb803&quot;,&quot;properties&quot;:{&quot;noteIndex&quot;:0},&quot;isEdited&quot;:false,&quot;manualOverride&quot;:{&quot;isManuallyOverridden&quot;:false,&quot;citeprocText&quot;:&quot;(2017)&quot;,&quot;manualOverrideText&quot;:&quot;&quot;},&quot;citationTag&quot;:&quot;MENDELEY_CITATION_v3_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&quot;,&quot;citationItems&quot;:[{&quot;label&quot;:&quot;page&quot;,&quot;id&quot;:&quot;1950e186-6aad-3827-905b-0e0a3506f8c4&quot;,&quot;itemData&quot;:{&quot;type&quot;:&quot;article-journal&quot;,&quot;id&quot;:&quot;1950e186-6aad-3827-905b-0e0a3506f8c4&quot;,&quot;title&quot;:&quot;Heart rate variability and cardiac vagal tone in psychophysiological research - Recommendations for experiment planning, data analysis, and data reporting&quot;,&quot;author&quot;:[{&quot;family&quot;:&quot;Laborde&quot;,&quot;given&quot;:&quot;Sylvain&quot;,&quot;parse-names&quot;:false,&quot;dropping-particle&quot;:&quot;&quot;,&quot;non-dropping-particle&quot;:&quot;&quot;},{&quot;family&quot;:&quot;Mosley&quot;,&quot;given&quot;:&quot;Emma&quot;,&quot;parse-names&quot;:false,&quot;dropping-particle&quot;:&quot;&quot;,&quot;non-dropping-particle&quot;:&quot;&quot;},{&quot;family&quot;:&quot;Thayer&quot;,&quot;given&quot;:&quot;Julian F.&quot;,&quot;parse-names&quot;:false,&quot;dropping-particle&quot;:&quot;&quot;,&quot;non-dropping-particle&quot;:&quot;&quot;}],&quot;container-title&quot;:&quot;Frontiers in Psychology&quot;,&quot;container-title-short&quot;:&quot;Front Psychol&quot;,&quot;DOI&quot;:&quot;10.3389/fpsyg.2017.00213&quot;,&quot;ISSN&quot;:&quot;16641078&quot;,&quot;PMID&quot;:&quot;28265249&quot;,&quot;issued&quot;:{&quot;date-parts&quot;:[[2017]]},&quot;page&quot;:&quot;1-18&quot;,&quot;abstract&quot;:&quot;Psychophysiological research integrating heart rate variability (HRV) has increased during the last two decades, particularly given the fact that HRV is able to index cardiac vagal tone. Cardiac vagal tone, which represents the contribution of the parasympathetic nervous system to cardiac regulation, is acknowledged to be linked with many phenomena relevant for psychophysiological research, including self-regulation at the cognitive, emotional, social, and health levels. The ease of HRV collection and measurement coupled with the fact it is relatively affordable, non-invasive and pain free makes it widely accessible to many researchers. This ease of access should not obscure the difficulty of interpretation of HRV findings that can be easily misconstrued, however, this can be controlled to some extent through correct methodological processes. Standards of measurement were developed two decades ago by a Task Force within HRV research, and recent reviews updated several aspects of the Task Force paper. However, many methodological aspects related to HRV in psychophysiological research have to be considered if one aims to be able to draw sound conclusions, which makes it difficult to interpret findings and to compare results across laboratories. Those methodological issues have mainly been discussed in separate outlets, making difficult to get a grasp on them, and thus this paper aims to address this issue. It will help to provide psychophysiological researchers with recommendations and practical advice concerning experimental designs, data analysis, and data reporting. This will ensure that researchers starting a project with HRV and cardiac vagal tone are well informed regarding methodological considerations in order for their findings to contribute to knowledge advancement in their field.&quot;,&quot;volume&quot;:&quot;8&quot;},&quot;isTemporary&quot;:false,&quot;suppress-author&quot;:true}]},{&quot;citationID&quot;:&quot;MENDELEY_CITATION_495542e4-c634-4394-b487-8b0acd67c079&quot;,&quot;properties&quot;:{&quot;noteIndex&quot;:0},&quot;isEdited&quot;:false,&quot;manualOverride&quot;:{&quot;isManuallyOverridden&quot;:false,&quot;citeprocText&quot;:&quot;(2020)&quot;,&quot;manualOverrideText&quot;:&quot;&quot;},&quot;citationTag&quot;:&quot;MENDELEY_CITATION_v3_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&quot;,&quot;citationItems&quot;:[{&quot;label&quot;:&quot;page&quot;,&quot;id&quot;:&quot;8ff87e10-47d0-3226-857e-476e50681962&quot;,&quot;itemData&quot;:{&quot;type&quot;:&quot;article-journal&quot;,&quot;id&quot;:&quot;8ff87e10-47d0-3226-857e-476e50681962&quot;,&quot;title&quot;:&quot;Psychological and physiological stress in non-competitive and competitive esports settings: A systematic review&quot;,&quot;author&quot;:[{&quot;family&quot;:&quot;Leis&quot;,&quot;given&quot;:&quot;Oliver&quot;,&quot;parse-names&quot;:false,&quot;dropping-particle&quot;:&quot;&quot;,&quot;non-dropping-particle&quot;:&quot;&quot;},{&quot;family&quot;:&quot;Lautenbach&quot;,&quot;given&quot;:&quot;Franziska&quot;,&quot;parse-names&quot;:false,&quot;dropping-particle&quot;:&quot;&quot;,&quot;non-dropping-particle&quot;:&quot;&quot;}],&quot;container-title&quot;:&quot;Psychology of Sport and Exercise&quot;,&quot;container-title-short&quot;:&quot;Psychol Sport Exerc&quot;,&quot;DOI&quot;:&quot;10.1016/j.psychsport.2020.101738&quot;,&quot;ISSN&quot;:&quot;14690292&quot;,&quot;URL&quot;:&quot;https://doi.org/10.1016/j.psychsport.2020.101738&quot;,&quot;issued&quot;:{&quot;date-parts&quot;:[[2020]]},&quot;page&quot;:&quot;101738&quot;,&quot;abstract&quot;:&quot;Objectives: Competition is related to psychophysiological stress responses and is a key aspect of esports. Yet, while competition may indeed have an impact on performance, little is known about competition-related psychophysical stress responses in esports. Accordingly, this review aims to investigate whether playing esports in competitive (and non-competitive) settings is related to psychological and/or physiological stress. Design: A systematic literature review was performed. Study inclusion criteria included: assessment of psychological and/or physiological stress in esports, study of healthy individuals over 12 years of age, and published in peer-reviewed journals in English or German. Method: The literature search comprised EBSCOhost, PubMed, and Web of Science up until August 2019. An additional search was performed on Science Direct, Google Scholar, and Sponet. Results: Seventeen studies met inclusion criteria. In publications investigating the non-competitive setting, it can be assumed that merely playing esports games is unrelated to psychophysiological stress reactions. While three out of five studies on stress in competitive settings demonstrated no hormonal reaction, one study reported an increase in anxiety levels in winners as well as an increase cortisol levels from baseline to postgame conditions, and two studies found an activation of the sympathetic nervous system. Overall, the studies revealed theoretical and methodological limitations, which are discussed in the present review. Conclusions: Although the existing literature contributes to an initial understanding of psychophysiological stress in esports, further in-depth studies of stress responses in actual competition are needed.&quot;,&quot;publisher&quot;:&quot;Elsevier&quot;,&quot;volume&quot;:&quot;51&quot;},&quot;isTemporary&quot;:false,&quot;suppress-author&quot;:true}]},{&quot;citationID&quot;:&quot;MENDELEY_CITATION_f2c9b67a-09d6-476d-a648-12fe572deab2&quot;,&quot;properties&quot;:{&quot;noteIndex&quot;:0},&quot;isEdited&quot;:false,&quot;manualOverride&quot;:{&quot;isManuallyOverridden&quot;:false,&quot;citeprocText&quot;:&quot;(2020)&quot;,&quot;manualOverrideText&quot;:&quot;&quot;},&quot;citationTag&quot;:&quot;MENDELEY_CITATION_v3_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&quot;,&quot;citationItems&quot;:[{&quot;label&quot;:&quot;page&quot;,&quot;id&quot;:&quot;3ab907ed-a369-31da-9b20-2e2c29a698c9&quot;,&quot;itemData&quot;:{&quot;type&quot;:&quot;article-journal&quot;,&quot;id&quot;:&quot;3ab907ed-a369-31da-9b20-2e2c29a698c9&quot;,&quot;title&quot;:&quot;Setting the scientific stage for esports psychology: a systematic review&quot;,&quot;author&quot;:[{&quot;family&quot;:&quot;Pedraza-Ramirez&quot;,&quot;given&quot;:&quot;Ismael&quot;,&quot;parse-names&quot;:false,&quot;dropping-particle&quot;:&quot;&quot;,&quot;non-dropping-particle&quot;:&quot;&quot;},{&quot;family&quot;:&quot;Musculus&quot;,&quot;given&quot;:&quot;Lisa&quot;,&quot;parse-names&quot;:false,&quot;dropping-particle&quot;:&quot;&quot;,&quot;non-dropping-particle&quot;:&quot;&quot;},{&quot;family&quot;:&quot;Raab&quot;,&quot;given&quot;:&quot;Markus&quot;,&quot;parse-names&quot;:false,&quot;dropping-particle&quot;:&quot;&quot;,&quot;non-dropping-particle&quot;:&quot;&quot;},{&quot;family&quot;:&quot;Laborde&quot;,&quot;given&quot;:&quot;Sylvain&quot;,&quot;parse-names&quot;:false,&quot;dropping-particle&quot;:&quot;&quot;,&quot;non-dropping-particle&quot;:&quot;&quot;}],&quot;container-title&quot;:&quot;International Review of Sport and Exercise Psychology&quot;,&quot;container-title-short&quot;:&quot;Int Rev Sport Exerc Psychol&quot;,&quot;DOI&quot;:&quot;10.1080/1750984X.2020.1723122&quot;,&quot;ISSN&quot;:&quot;17509858&quot;,&quot;URL&quot;:&quot;https://doi.org/10.1080/1750984X.2020.1723122&quot;,&quot;issued&quot;:{&quot;date-parts&quot;:[[2020]]},&quot;page&quot;:&quot;319-352&quot;,&quot;abstract&quot;:&quot;Competitive gaming, better known as electronic sports (esports), is rapidly growing in popularity. We systematically reviewed the available literature regarding the psychological aspects of esports using the Preferred Reporting Items for Systematic Review and Meta-Analysis Protocols (PRISMA-P) evidence-based reporting checklist and a Population, Intervention, Comparator, and Outcomes (PICO) framework with the following inclusion criteria: (i) published between 1994 and 2018; (ii) empirical investigation (as the current state of research is dense with positions and opinions but has few empirical investigations); and (iii) focussed on esports games that are associated with either cognitive performance or game performance. The goal of our research was twofold: to present a summary of the empirical evidence addressing the psychological characteristics of both cognitive and game performance in esports, and to integrate esports in the field of sport psychology. More specifically, our goals were to highlight the interplay of psychological aspects of performance and esports and to clearly define the theoretical foundations of the psychological aspects of esports performance. Underlining the differences from video gaming will inform future research directions and stimulate the development of high-quality practice in the applied field of sports and exercise psychology.&quot;,&quot;publisher&quot;:&quot;Taylor &amp; Francis&quot;,&quot;issue&quot;:&quot;1&quot;,&quot;volume&quot;:&quot;13&quot;},&quot;isTemporary&quot;:false,&quot;suppress-author&quot;:true}]},{&quot;citationID&quot;:&quot;MENDELEY_CITATION_7aa2f903-346a-4ca9-b118-c132f1c9d192&quot;,&quot;properties&quot;:{&quot;noteIndex&quot;:0},&quot;isEdited&quot;:false,&quot;manualOverride&quot;:{&quot;isManuallyOverridden&quot;:false,&quot;citeprocText&quot;:&quot;(Hinde et al., 2021)&quot;,&quot;manualOverrideText&quot;:&quot;&quot;},&quot;citationTag&quot;:&quot;MENDELEY_CITATION_v3_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&quot;,&quot;citationItems&quot;:[{&quot;id&quot;:&quot;ffecc0aa-a0b9-3a3a-ba52-fb3c2a0b6371&quot;,&quot;itemData&quot;:{&quot;type&quot;:&quot;article-journal&quot;,&quot;id&quot;:&quot;ffecc0aa-a0b9-3a3a-ba52-fb3c2a0b6371&quot;,&quot;title&quot;:&quot;Wearable devices suitable for monitoring twenty four hour heart rate variability in military populations&quot;,&quot;author&quot;:[{&quot;family&quot;:&quot;Hinde&quot;,&quot;given&quot;:&quot;Katrina&quot;,&quot;parse-names&quot;:false,&quot;dropping-particle&quot;:&quot;&quot;,&quot;non-dropping-particle&quot;:&quot;&quot;},{&quot;family&quot;:&quot;White&quot;,&quot;given&quot;:&quot;Graham&quot;,&quot;parse-names&quot;:false,&quot;dropping-particle&quot;:&quot;&quot;,&quot;non-dropping-particle&quot;:&quot;&quot;},{&quot;family&quot;:&quot;Armstrong&quot;,&quot;given&quot;:&quot;Nicola&quot;,&quot;parse-names&quot;:false,&quot;dropping-particle&quot;:&quot;&quot;,&quot;non-dropping-particle&quot;:&quot;&quot;}],&quot;container-title&quot;:&quot;Sensors (Switzerland)&quot;,&quot;DOI&quot;:&quot;10.3390/s21041061&quot;,&quot;ISSN&quot;:&quot;14248220&quot;,&quot;PMID&quot;:&quot;33557190&quot;,&quot;issued&quot;:{&quot;date-parts&quot;:[[2021]]},&quot;page&quot;:&quot;1-20&quot;,&quot;abstract&quot;:&quot;Heart rate variability (HRV) measurements provide information on the autonomic nervous system and the balance between parasympathetic and sympathetic activity. A high HRV can be advantageous, reflecting the ability of the autonomic nervous system to adapt, whereas a low HRV can be indicative of fatigue, overtraining or health issues. There has been a surge in wearable devices that claim to measure HRV. Some of these include spot measurements, whilst others only record during periods of rest and/or sleep. Few are capable of continuously measuring HRV (≥24 h). We undertook a narrative review of the literature with the aim to determine which currently available wearable devices are capable of measuring continuous, precise HRV measures. The review also aims to evaluate which devices would be suitable in a field setting specific to military populations. The Polar H10 appears to be the most accurate wearable device when compared to criterion measures and even appears to supersede traditional methods during exercise. However, currently, the H10 must be paired with a watch to enable the raw data to be extracted for HRV analysis if users need to avoid using an app (for security or data ownership reasons) which incurs additional cost.&quot;,&quot;issue&quot;:&quot;4&quot;,&quot;volume&quot;:&quot;21&quot;,&quot;container-title-short&quot;:&quot;&quot;},&quot;isTemporary&quot;:false}]},{&quot;citationID&quot;:&quot;MENDELEY_CITATION_1f961822-b2fe-4ae3-924d-2373179e0cc4&quot;,&quot;properties&quot;:{&quot;noteIndex&quot;:0},&quot;isEdited&quot;:false,&quot;manualOverride&quot;:{&quot;isManuallyOverridden&quot;:false,&quot;citeprocText&quot;:&quot;(Gilgen-Ammann et al., 2019)&quot;,&quot;manualOverrideText&quot;:&quot;&quot;},&quot;citationTag&quot;:&quot;MENDELEY_CITATION_v3_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&quot;,&quot;citationItems&quot;:[{&quot;id&quot;:&quot;7158a8e9-236e-32fc-9545-0723200f3983&quot;,&quot;itemData&quot;:{&quot;type&quot;:&quot;article-journal&quot;,&quot;id&quot;:&quot;7158a8e9-236e-32fc-9545-0723200f3983&quot;,&quot;title&quot;:&quot;RR interval signal quality of a heart rate monitor and an ECG Holter at rest and during exercise&quot;,&quot;author&quot;:[{&quot;family&quot;:&quot;Gilgen-Ammann&quot;,&quot;given&quot;:&quot;Rahel&quot;,&quot;parse-names&quot;:false,&quot;dropping-particle&quot;:&quot;&quot;,&quot;non-dropping-particle&quot;:&quot;&quot;},{&quot;family&quot;:&quot;Schweizer&quot;,&quot;given&quot;:&quot;Theresa&quot;,&quot;parse-names&quot;:false,&quot;dropping-particle&quot;:&quot;&quot;,&quot;non-dropping-particle&quot;:&quot;&quot;},{&quot;family&quot;:&quot;Wyss&quot;,&quot;given&quot;:&quot;Thomas&quot;,&quot;parse-names&quot;:false,&quot;dropping-particle&quot;:&quot;&quot;,&quot;non-dropping-particle&quot;:&quot;&quot;}],&quot;container-title&quot;:&quot;European Journal of Applied Physiology&quot;,&quot;DOI&quot;:&quot;10.1007/s00421-019-04142-5&quot;,&quot;ISSN&quot;:&quot;1439-6319&quot;,&quot;URL&quot;:&quot;http://link.springer.com/10.1007/s00421-019-04142-5&quot;,&quot;issued&quot;:{&quot;date-parts&quot;:[[2019,7,19]]},&quot;page&quot;:&quot;1525-1532&quot;,&quot;issue&quot;:&quot;7&quot;,&quot;volume&quot;:&quot;119&quot;,&quot;container-title-short&quot;:&quot;Eur J Appl Physiol&quot;},&quot;isTemporary&quot;:false}]},{&quot;citationID&quot;:&quot;MENDELEY_CITATION_d17e8ae1-39ff-4668-a2b5-816f7350bd99&quot;,&quot;properties&quot;:{&quot;noteIndex&quot;:0},&quot;isEdited&quot;:false,&quot;manualOverride&quot;:{&quot;isManuallyOverridden&quot;:false,&quot;citeprocText&quot;:&quot;(Dobbs et al., 2019)&quot;,&quot;manualOverrideText&quot;:&quot;&quot;},&quot;citationTag&quot;:&quot;MENDELEY_CITATION_v3_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&quot;,&quot;citationItems&quot;:[{&quot;id&quot;:&quot;b61a02a5-3806-3e69-99ce-c6f91996ba1d&quot;,&quot;itemData&quot;:{&quot;type&quot;:&quot;article-journal&quot;,&quot;id&quot;:&quot;b61a02a5-3806-3e69-99ce-c6f91996ba1d&quot;,&quot;title&quot;:&quot;The Accuracy of Acquiring Heart Rate Variability from Portable Devices: A Systematic Review and Meta-Analysis&quot;,&quot;author&quot;:[{&quot;family&quot;:&quot;Dobbs&quot;,&quot;given&quot;:&quot;Ward C&quot;,&quot;parse-names&quot;:false,&quot;dropping-particle&quot;:&quot;&quot;,&quot;non-dropping-particle&quot;:&quot;&quot;},{&quot;family&quot;:&quot;Fedewa&quot;,&quot;given&quot;:&quot;Michael&quot;,&quot;parse-names&quot;:false,&quot;dropping-particle&quot;:&quot;V&quot;,&quot;non-dropping-particle&quot;:&quot;&quot;},{&quot;family&quot;:&quot;MacDonald&quot;,&quot;given&quot;:&quot;Hayley&quot;,&quot;parse-names&quot;:false,&quot;dropping-particle&quot;:&quot;V&quot;,&quot;non-dropping-particle&quot;:&quot;&quot;},{&quot;family&quot;:&quot;Holmes&quot;,&quot;given&quot;:&quot;Clifton J&quot;,&quot;parse-names&quot;:false,&quot;dropping-particle&quot;:&quot;&quot;,&quot;non-dropping-particle&quot;:&quot;&quot;},{&quot;family&quot;:&quot;Cicone&quot;,&quot;given&quot;:&quot;Zackary S&quot;,&quot;parse-names&quot;:false,&quot;dropping-particle&quot;:&quot;&quot;,&quot;non-dropping-particle&quot;:&quot;&quot;},{&quot;family&quot;:&quot;Plews&quot;,&quot;given&quot;:&quot;Daniel J&quot;,&quot;parse-names&quot;:false,&quot;dropping-particle&quot;:&quot;&quot;,&quot;non-dropping-particle&quot;:&quot;&quot;},{&quot;family&quot;:&quot;Esco&quot;,&quot;given&quot;:&quot;Michael R&quot;,&quot;parse-names&quot;:false,&quot;dropping-particle&quot;:&quot;&quot;,&quot;non-dropping-particle&quot;:&quot;&quot;}],&quot;container-title&quot;:&quot;Sports Medicine&quot;,&quot;DOI&quot;:&quot;10.1007/s40279-019-01061-5&quot;,&quot;ISSN&quot;:&quot;1179-2035&quot;,&quot;URL&quot;:&quot;https://doi.org/10.1007/s40279-019-01061-5&quot;,&quot;issued&quot;:{&quot;date-parts&quot;:[[2019]]},&quot;page&quot;:&quot;417-435&quot;,&quot;abstract&quot;:&quot;Advancements in wearable technology have provided practitioners and researchers with the ability to conveniently measure various health and/or fitness indices. Specifically, portable devices have been devised for convenient recordings of heart rate variability (HRV). Yet, their accuracies remain questionable.&quot;,&quot;issue&quot;:&quot;3&quot;,&quot;volume&quot;:&quot;49&quot;,&quot;container-title-short&quot;:&quot;&quot;},&quot;isTemporary&quot;:false}]},{&quot;citationID&quot;:&quot;MENDELEY_CITATION_01a1cc81-1402-4363-be68-4eed17d0aab9&quot;,&quot;properties&quot;:{&quot;noteIndex&quot;:0},&quot;isEdited&quot;:false,&quot;manualOverride&quot;:{&quot;isManuallyOverridden&quot;:false,&quot;citeprocText&quot;:&quot;(Georgiou et al., 2018; Hinde et al., 2021; Schäfer &amp;#38; Vagedes, 2013)&quot;,&quot;manualOverrideText&quot;:&quot;&quot;},&quot;citationTag&quot;:&quot;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&quot;,&quot;citationItems&quot;:[{&quot;id&quot;:&quot;5a701b68-e2bc-3e01-af42-aac23261eed0&quot;,&quot;itemData&quot;:{&quot;type&quot;:&quot;article-journal&quot;,&quot;id&quot;:&quot;5a701b68-e2bc-3e01-af42-aac23261eed0&quot;,&quot;title&quot;:&quot;Can Wearable Devices Accurately Measure Heart Rate Variability? A Systematic Review&quot;,&quot;author&quot;:[{&quot;family&quot;:&quot;Georgiou&quot;,&quot;given&quot;:&quot;Konstantinos&quot;,&quot;parse-names&quot;:false,&quot;dropping-particle&quot;:&quot;&quot;,&quot;non-dropping-particle&quot;:&quot;&quot;},{&quot;family&quot;:&quot;Larentzakis&quot;,&quot;given&quot;:&quot;Andreas&quot;,&quot;parse-names&quot;:false,&quot;dropping-particle&quot;:&quot;V.&quot;,&quot;non-dropping-particle&quot;:&quot;&quot;},{&quot;family&quot;:&quot;Khamis&quot;,&quot;given&quot;:&quot;Nehal N.&quot;,&quot;parse-names&quot;:false,&quot;dropping-particle&quot;:&quot;&quot;,&quot;non-dropping-particle&quot;:&quot;&quot;},{&quot;family&quot;:&quot;Alsuhaibani&quot;,&quot;given&quot;:&quot;Ghadah I.&quot;,&quot;parse-names&quot;:false,&quot;dropping-particle&quot;:&quot;&quot;,&quot;non-dropping-particle&quot;:&quot;&quot;},{&quot;family&quot;:&quot;Alaska&quot;,&quot;given&quot;:&quot;Yasser A.&quot;,&quot;parse-names&quot;:false,&quot;dropping-particle&quot;:&quot;&quot;,&quot;non-dropping-particle&quot;:&quot;&quot;},{&quot;family&quot;:&quot;Giallafos&quot;,&quot;given&quot;:&quot;Elias J.&quot;,&quot;parse-names&quot;:false,&quot;dropping-particle&quot;:&quot;&quot;,&quot;non-dropping-particle&quot;:&quot;&quot;}],&quot;container-title&quot;:&quot;Folia medica&quot;,&quot;DOI&quot;:&quot;10.2478/folmed-2018-0012&quot;,&quot;ISSN&quot;:&quot;02048043&quot;,&quot;PMID&quot;:&quot;29668452&quot;,&quot;issued&quot;:{&quot;date-parts&quot;:[[2018]]},&quot;page&quot;:&quot;7-20&quot;,&quot;abstract&quot;:&quot;BACKGROUND: A growing number of wearable devices claim to provide accurate, cheap and easily applicable heart rate variability (HRV) indices. This is mainly accomplished by using wearable photoplethysmography (PPG) and/or electrocardiography (ECG), through simple and non-invasive techniques, as a substitute of the gold standard RR interval estimation through electrocardiogram. Although the agreement between pulse rate variability (PRV) and HRV has been evaluated in the literature, the reported results are still inconclusive especially when using wearable devices. AIM: The purpose of this systematic review is to investigate if wearable devices provide a reliable and precise measurement of classic HRV parameters in rest as well as during exercise. MATERIALS AND METHODS: A search strategy was implemented to retrieve relevant articles from MEDLINE and SCOPUS databases, as well as, through internet search. The 308 articles retrieved were reviewed for further evaluation according to the predetermined inclusion/exclusion criteria. RESULTS: Eighteen studies were included. Sixteen of them integrated ECG - HRV technology and two of them PPG - PRV technology. All of them examined wearable devices accuracy in RV detection during rest, while only eight of them during exercise. The correlation between classic ECG derived HRV and the wearable RV ranged from very good to excellent during rest, yet it declined progressively as exercise level increased. CONCLUSIONS: Wearable devices may provide a promising alternative solution for measuring RV. However, more robust studies in non-stationary conditions are needed using appropriate methodology in terms of number of subjects involved, acquisition and analysis techniques implied.&quot;,&quot;issue&quot;:&quot;1&quot;,&quot;volume&quot;:&quot;60&quot;,&quot;container-title-short&quot;:&quot;Folia Med (Plovdiv)&quot;},&quot;isTemporary&quot;:false},{&quot;id&quot;:&quot;ffecc0aa-a0b9-3a3a-ba52-fb3c2a0b6371&quot;,&quot;itemData&quot;:{&quot;type&quot;:&quot;article-journal&quot;,&quot;id&quot;:&quot;ffecc0aa-a0b9-3a3a-ba52-fb3c2a0b6371&quot;,&quot;title&quot;:&quot;Wearable devices suitable for monitoring twenty four hour heart rate variability in military populations&quot;,&quot;author&quot;:[{&quot;family&quot;:&quot;Hinde&quot;,&quot;given&quot;:&quot;Katrina&quot;,&quot;parse-names&quot;:false,&quot;dropping-particle&quot;:&quot;&quot;,&quot;non-dropping-particle&quot;:&quot;&quot;},{&quot;family&quot;:&quot;White&quot;,&quot;given&quot;:&quot;Graham&quot;,&quot;parse-names&quot;:false,&quot;dropping-particle&quot;:&quot;&quot;,&quot;non-dropping-particle&quot;:&quot;&quot;},{&quot;family&quot;:&quot;Armstrong&quot;,&quot;given&quot;:&quot;Nicola&quot;,&quot;parse-names&quot;:false,&quot;dropping-particle&quot;:&quot;&quot;,&quot;non-dropping-particle&quot;:&quot;&quot;}],&quot;container-title&quot;:&quot;Sensors (Switzerland)&quot;,&quot;DOI&quot;:&quot;10.3390/s21041061&quot;,&quot;ISSN&quot;:&quot;14248220&quot;,&quot;PMID&quot;:&quot;33557190&quot;,&quot;issued&quot;:{&quot;date-parts&quot;:[[2021]]},&quot;page&quot;:&quot;1-20&quot;,&quot;abstract&quot;:&quot;Heart rate variability (HRV) measurements provide information on the autonomic nervous system and the balance between parasympathetic and sympathetic activity. A high HRV can be advantageous, reflecting the ability of the autonomic nervous system to adapt, whereas a low HRV can be indicative of fatigue, overtraining or health issues. There has been a surge in wearable devices that claim to measure HRV. Some of these include spot measurements, whilst others only record during periods of rest and/or sleep. Few are capable of continuously measuring HRV (≥24 h). We undertook a narrative review of the literature with the aim to determine which currently available wearable devices are capable of measuring continuous, precise HRV measures. The review also aims to evaluate which devices would be suitable in a field setting specific to military populations. The Polar H10 appears to be the most accurate wearable device when compared to criterion measures and even appears to supersede traditional methods during exercise. However, currently, the H10 must be paired with a watch to enable the raw data to be extracted for HRV analysis if users need to avoid using an app (for security or data ownership reasons) which incurs additional cost.&quot;,&quot;issue&quot;:&quot;4&quot;,&quot;volume&quot;:&quot;21&quot;,&quot;container-title-short&quot;:&quot;&quot;},&quot;isTemporary&quot;:false},{&quot;id&quot;:&quot;3a8539a9-bf76-37cf-be90-6cc5d951074b&quot;,&quot;itemData&quot;:{&quot;type&quot;:&quot;article-journal&quot;,&quot;id&quot;:&quot;3a8539a9-bf76-37cf-be90-6cc5d951074b&quot;,&quot;title&quot;:&quot;How accurate is pulse rate variability as an estimate of heart rate variability?: A review on studies comparing photoplethysmographic technology with an electrocardiogram&quot;,&quot;author&quot;:[{&quot;family&quot;:&quot;Schäfer&quot;,&quot;given&quot;:&quot;Axel&quot;,&quot;parse-names&quot;:false,&quot;dropping-particle&quot;:&quot;&quot;,&quot;non-dropping-particle&quot;:&quot;&quot;},{&quot;family&quot;:&quot;Vagedes&quot;,&quot;given&quot;:&quot;Jan&quot;,&quot;parse-names&quot;:false,&quot;dropping-particle&quot;:&quot;&quot;,&quot;non-dropping-particle&quot;:&quot;&quot;}],&quot;container-title&quot;:&quot;International Journal of Cardiology&quot;,&quot;container-title-short&quot;:&quot;Int J Cardiol&quot;,&quot;DOI&quot;:&quot;10.1016/j.ijcard.2012.03.119&quot;,&quot;ISSN&quot;:&quot;01675273&quot;,&quot;PMID&quot;:&quot;22809539&quot;,&quot;URL&quot;:&quot;http://dx.doi.org/10.1016/j.ijcard.2012.03.119&quot;,&quot;issued&quot;:{&quot;date-parts&quot;:[[2013]]},&quot;page&quot;:&quot;15-29&quot;,&quot;abstract&quot;:&quot;Background: The usefulness of heart rate variability (HRV) as a clinical research and diagnostic tool has been verified in numerous studies. The gold standard technique comprises analyzing time series of RR intervals from an electrocardiographic signal. However, some authors have used pulse cycle intervals instead of RR intervals, as they can be determined from a pulse wave (e.g. a photoplethysmographic) signal. This option is often called pulse rate variability (PRV), and utilizing it could expand the serviceability of pulse oximeters or simplify ambulatory monitoring of HRV. Methods: We review studies investigating the accuracy of PRV as an estimate of HRV, regardless of the underlying technology (photoplethysmography, continuous blood pressure monitoring or Finapresi, impedance plethysmography). Results/conclusions: Results speak in favor of sufficient accuracy when subjects are at rest, although many studies suggest that short-term variability is somewhat overestimated by PRV, which reflects coupling effects between respiration and the cardiovascular system. Physical activity and some mental stressors seem to impair the agreement of PRV and HRV, often to an inacceptable extent. Findings regarding the position of the sensor or the detection algorithm are not conclusive. Generally, quantitative conclusions are impeded by the fact that results of different studies are mostly incommensurable due to diverse experimental settings and/or methods of analysis. © 2012 Published by Elsevier Ireland Ltd.&quot;,&quot;publisher&quot;:&quot;Elsevier B.V.&quot;,&quot;issue&quot;:&quot;1&quot;,&quot;volume&quot;:&quot;166&quot;},&quot;isTemporary&quot;:false}]},{&quot;citationID&quot;:&quot;MENDELEY_CITATION_d4a7425c-c3ed-45ee-a259-431212b36e86&quot;,&quot;properties&quot;:{&quot;noteIndex&quot;:0},&quot;isEdited&quot;:false,&quot;manualOverride&quot;:{&quot;isManuallyOverridden&quot;:false,&quot;citeprocText&quot;:&quot;(Kuo et al., 1999)&quot;,&quot;manualOverrideText&quot;:&quot;&quot;},&quot;citationTag&quot;:&quot;MENDELEY_CITATION_v3_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&quot;,&quot;citationItems&quot;:[{&quot;id&quot;:&quot;3ffed074-ac09-399b-a13d-ae3d939a4f31&quot;,&quot;itemData&quot;:{&quot;type&quot;:&quot;report&quot;,&quot;id&quot;:&quot;3ffed074-ac09-399b-a13d-ae3d939a4f31&quot;,&quot;title&quot;:&quot;Effect of aging on gender differences in neural control of heart rate&quot;,&quot;author&quot;:[{&quot;family&quot;:&quot;Kuo&quot;,&quot;given&quot;:&quot;Terry B J&quot;,&quot;parse-names&quot;:false,&quot;dropping-particle&quot;:&quot;&quot;,&quot;non-dropping-particle&quot;:&quot;&quot;},{&quot;family&quot;:&quot;Lin&quot;,&quot;given&quot;:&quot;Tsann&quot;,&quot;parse-names&quot;:false,&quot;dropping-particle&quot;:&quot;&quot;,&quot;non-dropping-particle&quot;:&quot;&quot;},{&quot;family&quot;:&quot;Yang&quot;,&quot;given&quot;:&quot;Cheryl C H&quot;,&quot;parse-names&quot;:false,&quot;dropping-particle&quot;:&quot;&quot;,&quot;non-dropping-particle&quot;:&quot;&quot;},{&quot;family&quot;:&quot;Li&quot;,&quot;given&quot;:&quot;Chia-Lin&quot;,&quot;parse-names&quot;:false,&quot;dropping-particle&quot;:&quot;&quot;,&quot;non-dropping-particle&quot;:&quot;&quot;},{&quot;family&quot;:&quot;Chen&quot;,&quot;given&quot;:&quot;Chieh-Fu&quot;,&quot;parse-names&quot;:false,&quot;dropping-particle&quot;:&quot;&quot;,&quot;non-dropping-particle&quot;:&quot;&quot;},{&quot;family&quot;:&quot;Chou&quot;,&quot;given&quot;:&quot;Pesus&quot;,&quot;parse-names&quot;:false,&quot;dropping-particle&quot;:&quot;&quot;,&quot;non-dropping-particle&quot;:&quot;&quot;}],&quot;container-title&quot;:&quot;Heart Circ. Physiol&quot;,&quot;URL&quot;:&quot;http://www.ajpheart.org&quot;,&quot;issued&quot;:{&quot;date-parts&quot;:[[1999]]},&quot;number-of-pages&quot;:&quot;2233-2239&quot;,&quot;abstract&quot;:&quot;To clarify the influence of gender on sympathetic and parasympathetic control of heart rate in middle-aged subjects and on the subsequent aging process, heart rate variability (HRV) was studied in normal populations of women (n 598) and men (n 472) ranging in age from 40 to 79 yr. These groups were divided into eight age strata at 5-yr intervals and were clinically diagnosed as having no hypertension, hypoten-sion, diabetic neuropathy, or cardiac arrhythmia. Frequency-domain analysis of short-term, stationary R-R intervals was performed, which reveals very-low-frequency power (VLF; 0.003-0.04 Hz), low-frequency power (LF; 0.04-0.15 Hz), high-frequency power (HF; 0.15-0.40 Hz), the ratio of LF to HF (LF/HF), and LF and HF power in normalized units (LF% and HF%, respectively). The distribution of variance, VLF, LF, HF, and LF/HF exhibited acute skewness, which was adjusted by natural logarithmic transformation. Women had higher HF in the age strata from 40 to 49 yr, whereas men had higher LF% and LF/HF between 40 and 59 yr. No disparity in HRV measurements was found between the sexes in age strata 60 yr. Although absolute measurements of HRV (variance, VLF, LF, and HF) decreased linearly with age, no significant change in relative measurements (LF/HF, LF%, and HF%), especially in men, was detected until age 60 yr. We conclude that middle-aged women and men have a more dominant parasympathetic and sympathetic regulation of heart rate, respectively. The gender-related difference in parasympathetic regulation diminishes after age 50 yr, whereas a significant time delay for the disappearance of sympathetic dominance occurs in men. autonomic nervous system; gender difference; frequency domain analysis&quot;,&quot;volume&quot;:&quot;46&quot;,&quot;container-title-short&quot;:&quot;&quot;},&quot;isTemporary&quot;:false}]},{&quot;citationID&quot;:&quot;MENDELEY_CITATION_e8a38fc3-def1-4a18-9b47-85ab45cae659&quot;,&quot;properties&quot;:{&quot;noteIndex&quot;:0},&quot;isEdited&quot;:false,&quot;manualOverride&quot;:{&quot;isManuallyOverridden&quot;:false,&quot;citeprocText&quot;:&quot;(Trotter et al., 2021)&quot;,&quot;manualOverrideText&quot;:&quot;&quot;},&quot;citationTag&quot;:&quot;MENDELEY_CITATION_v3_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&quot;,&quot;citationItems&quot;:[{&quot;id&quot;:&quot;152c4283-50fc-3d1a-94ba-2fff41fff9b6&quot;,&quot;itemData&quot;:{&quot;type&quot;:&quot;article-journal&quot;,&quot;id&quot;:&quot;152c4283-50fc-3d1a-94ba-2fff41fff9b6&quot;,&quot;title&quot;:&quot;Social Support, Self-Regulation, and Psychological Skill Use in E-Athletes&quot;,&quot;author&quot;:[{&quot;family&quot;:&quot;Trotter&quot;,&quot;given&quot;:&quot;Michael G.&quot;,&quot;parse-names&quot;:false,&quot;dropping-particle&quot;:&quot;&quot;,&quot;non-dropping-particle&quot;:&quot;&quot;},{&quot;family&quot;:&quot;Coulter&quot;,&quot;given&quot;:&quot;Tristan J.&quot;,&quot;parse-names&quot;:false,&quot;dropping-particle&quot;:&quot;&quot;,&quot;non-dropping-particle&quot;:&quot;&quot;},{&quot;family&quot;:&quot;Davis&quot;,&quot;given&quot;:&quot;Paul A.&quot;,&quot;parse-names&quot;:false,&quot;dropping-particle&quot;:&quot;&quot;,&quot;non-dropping-particle&quot;:&quot;&quot;},{&quot;family&quot;:&quot;Poulus&quot;,&quot;given&quot;:&quot;Dylan R.&quot;,&quot;parse-names&quot;:false,&quot;dropping-particle&quot;:&quot;&quot;,&quot;non-dropping-particle&quot;:&quot;&quot;},{&quot;family&quot;:&quot;Polman&quot;,&quot;given&quot;:&quot;Remco&quot;,&quot;parse-names&quot;:false,&quot;dropping-particle&quot;:&quot;&quot;,&quot;non-dropping-particle&quot;:&quot;&quot;}],&quot;container-title&quot;:&quot;Frontiers in Psychology&quot;,&quot;container-title-short&quot;:&quot;Front Psychol&quot;,&quot;DOI&quot;:&quot;10.3389/fpsyg.2021.722030&quot;,&quot;ISSN&quot;:&quot;16641078&quot;,&quot;PMID&quot;:&quot;34858261&quot;,&quot;issued&quot;:{&quot;date-parts&quot;:[[2021,11,11]]},&quot;abstract&quot;:&quot;The aims of the present study were twofold. First, to investigate self-reported social support, self-regulation, and psychological skill use in esports athletes (e-athletes) compared to traditional athletes. Second, to determine if self-reported social support, self-regulation, and psychological skill use influenced e-athlete in-game rank. An online survey was used to collect data from an international sample of e-athletes (n = 1,444). The e-athletes reported less social support, self-regulation, and psychological skill use than reported by traditional athletes in previous studies. E-athletes with higher scores in social support, self-regulation, and psychological skill use was associated with higher in-game rank. The lack of an organisational structure in esports may be a contributing factor as to why e-athletes score lower than traditional athletes on social support, self-regulation, and psychological skill use. Future research is warranted to explore the development of esports programs aiming to promote athletes’ social support, self-regulation, and use of psychological skills to enhance in-game performance and well-being.&quot;,&quot;publisher&quot;:&quot;Frontiers Media S.A.&quot;,&quot;volume&quot;:&quot;12&quot;},&quot;isTemporary&quot;:false}]}]"/>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31417843CEBA3F4BB0439CD93AE0A1F3" ma:contentTypeVersion="4" ma:contentTypeDescription="Create a new document." ma:contentTypeScope="" ma:versionID="05e8def23c34bb1362d0f0b6d604bdcf">
  <xsd:schema xmlns:xsd="http://www.w3.org/2001/XMLSchema" xmlns:xs="http://www.w3.org/2001/XMLSchema" xmlns:p="http://schemas.microsoft.com/office/2006/metadata/properties" xmlns:ns2="ba258444-a694-4037-b0a2-85e3909eccc6" targetNamespace="http://schemas.microsoft.com/office/2006/metadata/properties" ma:root="true" ma:fieldsID="f214eb980b70823d0efafd12f554df74" ns2:_="">
    <xsd:import namespace="ba258444-a694-4037-b0a2-85e3909eccc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a258444-a694-4037-b0a2-85e3909eccc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2A87EA4-2A80-4C7D-A510-21C138972852}">
  <ds:schemaRefs>
    <ds:schemaRef ds:uri="http://schemas.microsoft.com/sharepoint/v3/contenttype/forms"/>
  </ds:schemaRefs>
</ds:datastoreItem>
</file>

<file path=customXml/itemProps2.xml><?xml version="1.0" encoding="utf-8"?>
<ds:datastoreItem xmlns:ds="http://schemas.openxmlformats.org/officeDocument/2006/customXml" ds:itemID="{D330EAC1-4E8F-4234-B400-E89A504A0DE4}">
  <ds:schemaRefs>
    <ds:schemaRef ds:uri="http://schemas.openxmlformats.org/officeDocument/2006/bibliography"/>
  </ds:schemaRefs>
</ds:datastoreItem>
</file>

<file path=customXml/itemProps3.xml><?xml version="1.0" encoding="utf-8"?>
<ds:datastoreItem xmlns:ds="http://schemas.openxmlformats.org/officeDocument/2006/customXml" ds:itemID="{86007E5E-43CD-4575-B344-6ED237B03AF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a258444-a694-4037-b0a2-85e3909ecc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38</Pages>
  <Words>14408</Words>
  <Characters>82132</Characters>
  <Application>Microsoft Office Word</Application>
  <DocSecurity>0</DocSecurity>
  <Lines>684</Lines>
  <Paragraphs>192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96348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 WELSH</dc:creator>
  <cp:keywords/>
  <dc:description/>
  <cp:lastModifiedBy>MATT WELSH</cp:lastModifiedBy>
  <cp:revision>28</cp:revision>
  <dcterms:created xsi:type="dcterms:W3CDTF">2023-07-14T12:46:00Z</dcterms:created>
  <dcterms:modified xsi:type="dcterms:W3CDTF">2023-07-20T07:31:00Z</dcterms:modified>
</cp:coreProperties>
</file>